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commentsExtensible.xml" ContentType="application/vnd.openxmlformats-officedocument.wordprocessingml.commentsExtensible+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header38.xml" ContentType="application/vnd.openxmlformats-officedocument.wordprocessingml.head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footer40.xml" ContentType="application/vnd.openxmlformats-officedocument.wordprocessingml.footer+xml"/>
  <Override PartName="/word/header41.xml" ContentType="application/vnd.openxmlformats-officedocument.wordprocessingml.head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header44.xml" ContentType="application/vnd.openxmlformats-officedocument.wordprocessingml.head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footer46.xml" ContentType="application/vnd.openxmlformats-officedocument.wordprocessingml.footer+xml"/>
  <Override PartName="/word/header47.xml" ContentType="application/vnd.openxmlformats-officedocument.wordprocessingml.head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footer49.xml" ContentType="application/vnd.openxmlformats-officedocument.wordprocessingml.footer+xml"/>
  <Override PartName="/word/header50.xml" ContentType="application/vnd.openxmlformats-officedocument.wordprocessingml.head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footer52.xml" ContentType="application/vnd.openxmlformats-officedocument.wordprocessingml.footer+xml"/>
  <Override PartName="/word/header53.xml" ContentType="application/vnd.openxmlformats-officedocument.wordprocessingml.head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footer55.xml" ContentType="application/vnd.openxmlformats-officedocument.wordprocessingml.footer+xml"/>
  <Override PartName="/word/header56.xml" ContentType="application/vnd.openxmlformats-officedocument.wordprocessingml.head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footer58.xml" ContentType="application/vnd.openxmlformats-officedocument.wordprocessingml.footer+xml"/>
  <Override PartName="/word/header59.xml" ContentType="application/vnd.openxmlformats-officedocument.wordprocessingml.head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footer61.xml" ContentType="application/vnd.openxmlformats-officedocument.wordprocessingml.footer+xml"/>
  <Override PartName="/word/header62.xml" ContentType="application/vnd.openxmlformats-officedocument.wordprocessingml.head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header64.xml" ContentType="application/vnd.openxmlformats-officedocument.wordprocessingml.header+xml"/>
  <Override PartName="/word/footer64.xml" ContentType="application/vnd.openxmlformats-officedocument.wordprocessingml.footer+xml"/>
  <Override PartName="/word/header65.xml" ContentType="application/vnd.openxmlformats-officedocument.wordprocessingml.head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footer67.xml" ContentType="application/vnd.openxmlformats-officedocument.wordprocessingml.footer+xml"/>
  <Override PartName="/word/header68.xml" ContentType="application/vnd.openxmlformats-officedocument.wordprocessingml.header+xml"/>
  <Override PartName="/word/footer68.xml" ContentType="application/vnd.openxmlformats-officedocument.wordprocessingml.footer+xml"/>
  <Override PartName="/word/header69.xml" ContentType="application/vnd.openxmlformats-officedocument.wordprocessingml.header+xml"/>
  <Override PartName="/word/footer69.xml" ContentType="application/vnd.openxmlformats-officedocument.wordprocessingml.footer+xml"/>
  <Override PartName="/word/header70.xml" ContentType="application/vnd.openxmlformats-officedocument.wordprocessingml.header+xml"/>
  <Override PartName="/word/footer70.xml" ContentType="application/vnd.openxmlformats-officedocument.wordprocessingml.footer+xml"/>
  <Override PartName="/word/header71.xml" ContentType="application/vnd.openxmlformats-officedocument.wordprocessingml.header+xml"/>
  <Override PartName="/word/footer71.xml" ContentType="application/vnd.openxmlformats-officedocument.wordprocessingml.footer+xml"/>
  <Override PartName="/word/header72.xml" ContentType="application/vnd.openxmlformats-officedocument.wordprocessingml.header+xml"/>
  <Override PartName="/word/footer72.xml" ContentType="application/vnd.openxmlformats-officedocument.wordprocessingml.footer+xml"/>
  <Override PartName="/word/header73.xml" ContentType="application/vnd.openxmlformats-officedocument.wordprocessingml.header+xml"/>
  <Override PartName="/word/footer73.xml" ContentType="application/vnd.openxmlformats-officedocument.wordprocessingml.footer+xml"/>
  <Override PartName="/word/header74.xml" ContentType="application/vnd.openxmlformats-officedocument.wordprocessingml.head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footer76.xml" ContentType="application/vnd.openxmlformats-officedocument.wordprocessingml.footer+xml"/>
  <Override PartName="/word/header77.xml" ContentType="application/vnd.openxmlformats-officedocument.wordprocessingml.head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footer79.xml" ContentType="application/vnd.openxmlformats-officedocument.wordprocessingml.footer+xml"/>
  <Override PartName="/word/header80.xml" ContentType="application/vnd.openxmlformats-officedocument.wordprocessingml.head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footer82.xml" ContentType="application/vnd.openxmlformats-officedocument.wordprocessingml.footer+xml"/>
  <Override PartName="/word/header83.xml" ContentType="application/vnd.openxmlformats-officedocument.wordprocessingml.header+xml"/>
  <Override PartName="/word/footer83.xml" ContentType="application/vnd.openxmlformats-officedocument.wordprocessingml.footer+xml"/>
  <Override PartName="/word/header84.xml" ContentType="application/vnd.openxmlformats-officedocument.wordprocessingml.header+xml"/>
  <Override PartName="/word/footer84.xml" ContentType="application/vnd.openxmlformats-officedocument.wordprocessingml.footer+xml"/>
  <Override PartName="/word/header85.xml" ContentType="application/vnd.openxmlformats-officedocument.wordprocessingml.header+xml"/>
  <Override PartName="/word/footer85.xml" ContentType="application/vnd.openxmlformats-officedocument.wordprocessingml.footer+xml"/>
  <Override PartName="/word/header86.xml" ContentType="application/vnd.openxmlformats-officedocument.wordprocessingml.header+xml"/>
  <Override PartName="/word/footer86.xml" ContentType="application/vnd.openxmlformats-officedocument.wordprocessingml.footer+xml"/>
  <Override PartName="/word/header87.xml" ContentType="application/vnd.openxmlformats-officedocument.wordprocessingml.header+xml"/>
  <Override PartName="/word/footer87.xml" ContentType="application/vnd.openxmlformats-officedocument.wordprocessingml.footer+xml"/>
  <Override PartName="/word/header88.xml" ContentType="application/vnd.openxmlformats-officedocument.wordprocessingml.header+xml"/>
  <Override PartName="/word/footer88.xml" ContentType="application/vnd.openxmlformats-officedocument.wordprocessingml.footer+xml"/>
  <Override PartName="/word/header89.xml" ContentType="application/vnd.openxmlformats-officedocument.wordprocessingml.header+xml"/>
  <Override PartName="/word/footer89.xml" ContentType="application/vnd.openxmlformats-officedocument.wordprocessingml.footer+xml"/>
  <Override PartName="/word/header90.xml" ContentType="application/vnd.openxmlformats-officedocument.wordprocessingml.header+xml"/>
  <Override PartName="/word/footer90.xml" ContentType="application/vnd.openxmlformats-officedocument.wordprocessingml.footer+xml"/>
  <Override PartName="/word/header91.xml" ContentType="application/vnd.openxmlformats-officedocument.wordprocessingml.header+xml"/>
  <Override PartName="/word/footer91.xml" ContentType="application/vnd.openxmlformats-officedocument.wordprocessingml.footer+xml"/>
  <Override PartName="/word/header92.xml" ContentType="application/vnd.openxmlformats-officedocument.wordprocessingml.header+xml"/>
  <Override PartName="/word/footer92.xml" ContentType="application/vnd.openxmlformats-officedocument.wordprocessingml.footer+xml"/>
  <Override PartName="/word/header93.xml" ContentType="application/vnd.openxmlformats-officedocument.wordprocessingml.header+xml"/>
  <Override PartName="/word/footer93.xml" ContentType="application/vnd.openxmlformats-officedocument.wordprocessingml.footer+xml"/>
  <Override PartName="/word/header94.xml" ContentType="application/vnd.openxmlformats-officedocument.wordprocessingml.header+xml"/>
  <Override PartName="/word/footer94.xml" ContentType="application/vnd.openxmlformats-officedocument.wordprocessingml.footer+xml"/>
  <Override PartName="/word/header95.xml" ContentType="application/vnd.openxmlformats-officedocument.wordprocessingml.header+xml"/>
  <Override PartName="/word/footer95.xml" ContentType="application/vnd.openxmlformats-officedocument.wordprocessingml.footer+xml"/>
  <Override PartName="/word/header96.xml" ContentType="application/vnd.openxmlformats-officedocument.wordprocessingml.header+xml"/>
  <Override PartName="/word/footer96.xml" ContentType="application/vnd.openxmlformats-officedocument.wordprocessingml.footer+xml"/>
  <Override PartName="/word/header97.xml" ContentType="application/vnd.openxmlformats-officedocument.wordprocessingml.header+xml"/>
  <Override PartName="/word/footer97.xml" ContentType="application/vnd.openxmlformats-officedocument.wordprocessingml.footer+xml"/>
  <Override PartName="/word/header98.xml" ContentType="application/vnd.openxmlformats-officedocument.wordprocessingml.header+xml"/>
  <Override PartName="/word/footer98.xml" ContentType="application/vnd.openxmlformats-officedocument.wordprocessingml.footer+xml"/>
  <Override PartName="/word/header99.xml" ContentType="application/vnd.openxmlformats-officedocument.wordprocessingml.header+xml"/>
  <Override PartName="/word/footer99.xml" ContentType="application/vnd.openxmlformats-officedocument.wordprocessingml.footer+xml"/>
  <Override PartName="/word/header100.xml" ContentType="application/vnd.openxmlformats-officedocument.wordprocessingml.header+xml"/>
  <Override PartName="/word/footer100.xml" ContentType="application/vnd.openxmlformats-officedocument.wordprocessingml.footer+xml"/>
  <Override PartName="/word/header101.xml" ContentType="application/vnd.openxmlformats-officedocument.wordprocessingml.header+xml"/>
  <Override PartName="/word/footer101.xml" ContentType="application/vnd.openxmlformats-officedocument.wordprocessingml.footer+xml"/>
  <Override PartName="/word/header102.xml" ContentType="application/vnd.openxmlformats-officedocument.wordprocessingml.header+xml"/>
  <Override PartName="/word/footer102.xml" ContentType="application/vnd.openxmlformats-officedocument.wordprocessingml.footer+xml"/>
  <Override PartName="/word/header103.xml" ContentType="application/vnd.openxmlformats-officedocument.wordprocessingml.header+xml"/>
  <Override PartName="/word/footer103.xml" ContentType="application/vnd.openxmlformats-officedocument.wordprocessingml.footer+xml"/>
  <Override PartName="/word/header104.xml" ContentType="application/vnd.openxmlformats-officedocument.wordprocessingml.header+xml"/>
  <Override PartName="/word/footer104.xml" ContentType="application/vnd.openxmlformats-officedocument.wordprocessingml.footer+xml"/>
  <Override PartName="/word/header105.xml" ContentType="application/vnd.openxmlformats-officedocument.wordprocessingml.header+xml"/>
  <Override PartName="/word/footer105.xml" ContentType="application/vnd.openxmlformats-officedocument.wordprocessingml.footer+xml"/>
  <Override PartName="/word/header106.xml" ContentType="application/vnd.openxmlformats-officedocument.wordprocessingml.header+xml"/>
  <Override PartName="/word/footer106.xml" ContentType="application/vnd.openxmlformats-officedocument.wordprocessingml.footer+xml"/>
  <Override PartName="/word/header107.xml" ContentType="application/vnd.openxmlformats-officedocument.wordprocessingml.header+xml"/>
  <Override PartName="/word/footer107.xml" ContentType="application/vnd.openxmlformats-officedocument.wordprocessingml.footer+xml"/>
  <Override PartName="/word/header108.xml" ContentType="application/vnd.openxmlformats-officedocument.wordprocessingml.header+xml"/>
  <Override PartName="/word/footer108.xml" ContentType="application/vnd.openxmlformats-officedocument.wordprocessingml.footer+xml"/>
  <Override PartName="/word/header109.xml" ContentType="application/vnd.openxmlformats-officedocument.wordprocessingml.header+xml"/>
  <Override PartName="/word/footer109.xml" ContentType="application/vnd.openxmlformats-officedocument.wordprocessingml.footer+xml"/>
  <Override PartName="/word/header110.xml" ContentType="application/vnd.openxmlformats-officedocument.wordprocessingml.header+xml"/>
  <Override PartName="/word/footer110.xml" ContentType="application/vnd.openxmlformats-officedocument.wordprocessingml.footer+xml"/>
  <Override PartName="/word/header111.xml" ContentType="application/vnd.openxmlformats-officedocument.wordprocessingml.header+xml"/>
  <Override PartName="/word/footer111.xml" ContentType="application/vnd.openxmlformats-officedocument.wordprocessingml.footer+xml"/>
  <Override PartName="/word/header112.xml" ContentType="application/vnd.openxmlformats-officedocument.wordprocessingml.header+xml"/>
  <Override PartName="/word/footer112.xml" ContentType="application/vnd.openxmlformats-officedocument.wordprocessingml.footer+xml"/>
  <Override PartName="/word/header113.xml" ContentType="application/vnd.openxmlformats-officedocument.wordprocessingml.header+xml"/>
  <Override PartName="/word/footer113.xml" ContentType="application/vnd.openxmlformats-officedocument.wordprocessingml.footer+xml"/>
  <Override PartName="/word/header114.xml" ContentType="application/vnd.openxmlformats-officedocument.wordprocessingml.header+xml"/>
  <Override PartName="/word/footer114.xml" ContentType="application/vnd.openxmlformats-officedocument.wordprocessingml.footer+xml"/>
  <Override PartName="/word/header115.xml" ContentType="application/vnd.openxmlformats-officedocument.wordprocessingml.header+xml"/>
  <Override PartName="/word/footer115.xml" ContentType="application/vnd.openxmlformats-officedocument.wordprocessingml.footer+xml"/>
  <Override PartName="/word/header116.xml" ContentType="application/vnd.openxmlformats-officedocument.wordprocessingml.header+xml"/>
  <Override PartName="/word/footer116.xml" ContentType="application/vnd.openxmlformats-officedocument.wordprocessingml.footer+xml"/>
  <Override PartName="/word/header117.xml" ContentType="application/vnd.openxmlformats-officedocument.wordprocessingml.header+xml"/>
  <Override PartName="/word/footer117.xml" ContentType="application/vnd.openxmlformats-officedocument.wordprocessingml.footer+xml"/>
  <Override PartName="/word/header118.xml" ContentType="application/vnd.openxmlformats-officedocument.wordprocessingml.header+xml"/>
  <Override PartName="/word/footer118.xml" ContentType="application/vnd.openxmlformats-officedocument.wordprocessingml.footer+xml"/>
  <Override PartName="/word/header119.xml" ContentType="application/vnd.openxmlformats-officedocument.wordprocessingml.header+xml"/>
  <Override PartName="/word/footer119.xml" ContentType="application/vnd.openxmlformats-officedocument.wordprocessingml.footer+xml"/>
  <Override PartName="/word/header120.xml" ContentType="application/vnd.openxmlformats-officedocument.wordprocessingml.header+xml"/>
  <Override PartName="/word/footer120.xml" ContentType="application/vnd.openxmlformats-officedocument.wordprocessingml.footer+xml"/>
  <Override PartName="/word/header121.xml" ContentType="application/vnd.openxmlformats-officedocument.wordprocessingml.header+xml"/>
  <Override PartName="/word/footer121.xml" ContentType="application/vnd.openxmlformats-officedocument.wordprocessingml.footer+xml"/>
  <Override PartName="/word/header122.xml" ContentType="application/vnd.openxmlformats-officedocument.wordprocessingml.header+xml"/>
  <Override PartName="/word/footer122.xml" ContentType="application/vnd.openxmlformats-officedocument.wordprocessingml.footer+xml"/>
  <Override PartName="/word/header123.xml" ContentType="application/vnd.openxmlformats-officedocument.wordprocessingml.header+xml"/>
  <Override PartName="/word/footer123.xml" ContentType="application/vnd.openxmlformats-officedocument.wordprocessingml.footer+xml"/>
  <Override PartName="/word/header124.xml" ContentType="application/vnd.openxmlformats-officedocument.wordprocessingml.header+xml"/>
  <Override PartName="/word/footer124.xml" ContentType="application/vnd.openxmlformats-officedocument.wordprocessingml.footer+xml"/>
  <Override PartName="/word/header125.xml" ContentType="application/vnd.openxmlformats-officedocument.wordprocessingml.header+xml"/>
  <Override PartName="/word/footer125.xml" ContentType="application/vnd.openxmlformats-officedocument.wordprocessingml.footer+xml"/>
  <Override PartName="/word/header126.xml" ContentType="application/vnd.openxmlformats-officedocument.wordprocessingml.header+xml"/>
  <Override PartName="/word/footer126.xml" ContentType="application/vnd.openxmlformats-officedocument.wordprocessingml.footer+xml"/>
  <Override PartName="/word/header127.xml" ContentType="application/vnd.openxmlformats-officedocument.wordprocessingml.header+xml"/>
  <Override PartName="/word/footer127.xml" ContentType="application/vnd.openxmlformats-officedocument.wordprocessingml.footer+xml"/>
  <Override PartName="/word/header128.xml" ContentType="application/vnd.openxmlformats-officedocument.wordprocessingml.header+xml"/>
  <Override PartName="/word/footer128.xml" ContentType="application/vnd.openxmlformats-officedocument.wordprocessingml.footer+xml"/>
  <Override PartName="/word/header129.xml" ContentType="application/vnd.openxmlformats-officedocument.wordprocessingml.header+xml"/>
  <Override PartName="/word/footer129.xml" ContentType="application/vnd.openxmlformats-officedocument.wordprocessingml.footer+xml"/>
  <Override PartName="/word/header130.xml" ContentType="application/vnd.openxmlformats-officedocument.wordprocessingml.header+xml"/>
  <Override PartName="/word/footer130.xml" ContentType="application/vnd.openxmlformats-officedocument.wordprocessingml.footer+xml"/>
  <Override PartName="/word/header131.xml" ContentType="application/vnd.openxmlformats-officedocument.wordprocessingml.header+xml"/>
  <Override PartName="/word/footer131.xml" ContentType="application/vnd.openxmlformats-officedocument.wordprocessingml.footer+xml"/>
  <Override PartName="/word/header132.xml" ContentType="application/vnd.openxmlformats-officedocument.wordprocessingml.header+xml"/>
  <Override PartName="/word/footer132.xml" ContentType="application/vnd.openxmlformats-officedocument.wordprocessingml.footer+xml"/>
  <Override PartName="/word/header133.xml" ContentType="application/vnd.openxmlformats-officedocument.wordprocessingml.header+xml"/>
  <Override PartName="/word/footer133.xml" ContentType="application/vnd.openxmlformats-officedocument.wordprocessingml.footer+xml"/>
  <Override PartName="/word/header134.xml" ContentType="application/vnd.openxmlformats-officedocument.wordprocessingml.header+xml"/>
  <Override PartName="/word/footer134.xml" ContentType="application/vnd.openxmlformats-officedocument.wordprocessingml.footer+xml"/>
  <Override PartName="/word/header135.xml" ContentType="application/vnd.openxmlformats-officedocument.wordprocessingml.header+xml"/>
  <Override PartName="/word/footer135.xml" ContentType="application/vnd.openxmlformats-officedocument.wordprocessingml.footer+xml"/>
  <Override PartName="/word/header136.xml" ContentType="application/vnd.openxmlformats-officedocument.wordprocessingml.header+xml"/>
  <Override PartName="/word/footer136.xml" ContentType="application/vnd.openxmlformats-officedocument.wordprocessingml.footer+xml"/>
  <Override PartName="/word/header137.xml" ContentType="application/vnd.openxmlformats-officedocument.wordprocessingml.header+xml"/>
  <Override PartName="/word/footer137.xml" ContentType="application/vnd.openxmlformats-officedocument.wordprocessingml.footer+xml"/>
  <Override PartName="/word/header138.xml" ContentType="application/vnd.openxmlformats-officedocument.wordprocessingml.header+xml"/>
  <Override PartName="/word/footer13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D15BE88" w14:textId="77777777">
        <w:tc>
          <w:tcPr>
            <w:tcW w:w="1814" w:type="dxa"/>
            <w:vAlign w:val="center"/>
          </w:tcPr>
          <w:p w14:paraId="067AD0FF" w14:textId="77777777" w:rsidR="00083A2B" w:rsidRDefault="007C4FE9" w:rsidP="000234E8">
            <w:pPr>
              <w:pStyle w:val="Heading2"/>
            </w:pPr>
            <w:r>
              <w:t>Flow Name:</w:t>
            </w:r>
          </w:p>
        </w:tc>
        <w:tc>
          <w:tcPr>
            <w:tcW w:w="6803" w:type="dxa"/>
            <w:vAlign w:val="center"/>
          </w:tcPr>
          <w:p w14:paraId="30B078C4" w14:textId="77777777" w:rsidR="00083A2B" w:rsidRDefault="007C4FE9">
            <w:pPr>
              <w:pStyle w:val="Flowtitle"/>
            </w:pPr>
            <w:r>
              <w:rPr>
                <w:noProof/>
              </w:rPr>
              <w:t>Confirmation of Token Meter Installation</w:t>
            </w:r>
          </w:p>
        </w:tc>
      </w:tr>
      <w:tr w:rsidR="00083A2B" w14:paraId="745D6699" w14:textId="77777777">
        <w:tc>
          <w:tcPr>
            <w:tcW w:w="1814" w:type="dxa"/>
            <w:vAlign w:val="center"/>
          </w:tcPr>
          <w:p w14:paraId="463B649D" w14:textId="77777777" w:rsidR="00083A2B" w:rsidRDefault="007C4FE9">
            <w:pPr>
              <w:pStyle w:val="Fieldtitle"/>
              <w:rPr>
                <w:sz w:val="20"/>
              </w:rPr>
            </w:pPr>
            <w:r>
              <w:rPr>
                <w:sz w:val="20"/>
              </w:rPr>
              <w:t>Flow Description:</w:t>
            </w:r>
          </w:p>
        </w:tc>
        <w:tc>
          <w:tcPr>
            <w:tcW w:w="6803" w:type="dxa"/>
            <w:vAlign w:val="center"/>
          </w:tcPr>
          <w:p w14:paraId="6F8FA297" w14:textId="77777777" w:rsidR="00083A2B" w:rsidRDefault="007C4FE9">
            <w:pPr>
              <w:rPr>
                <w:sz w:val="20"/>
                <w:szCs w:val="20"/>
                <w:lang w:val="en-GB"/>
              </w:rPr>
            </w:pPr>
            <w:r>
              <w:rPr>
                <w:noProof/>
                <w:sz w:val="20"/>
                <w:szCs w:val="20"/>
                <w:lang w:val="en-GB"/>
              </w:rPr>
              <w:t xml:space="preserve">Confirmation of token meter installation is being given with details of the meter and </w:t>
            </w:r>
            <w:proofErr w:type="gramStart"/>
            <w:r>
              <w:rPr>
                <w:noProof/>
                <w:sz w:val="20"/>
                <w:szCs w:val="20"/>
                <w:lang w:val="en-GB"/>
              </w:rPr>
              <w:t>settings.</w:t>
            </w:r>
            <w:r>
              <w:rPr>
                <w:sz w:val="20"/>
                <w:szCs w:val="20"/>
                <w:lang w:val="en-GB"/>
              </w:rPr>
              <w:t>.</w:t>
            </w:r>
            <w:proofErr w:type="gramEnd"/>
          </w:p>
        </w:tc>
      </w:tr>
      <w:tr w:rsidR="00083A2B" w14:paraId="1DAF8731" w14:textId="77777777">
        <w:tc>
          <w:tcPr>
            <w:tcW w:w="1814" w:type="dxa"/>
            <w:vAlign w:val="center"/>
          </w:tcPr>
          <w:p w14:paraId="3E360394" w14:textId="77777777" w:rsidR="00083A2B" w:rsidRDefault="007C4FE9">
            <w:pPr>
              <w:pStyle w:val="Fieldtitle"/>
              <w:rPr>
                <w:sz w:val="20"/>
              </w:rPr>
            </w:pPr>
            <w:r>
              <w:rPr>
                <w:sz w:val="20"/>
              </w:rPr>
              <w:t>Flow Ownership:</w:t>
            </w:r>
          </w:p>
        </w:tc>
        <w:tc>
          <w:tcPr>
            <w:tcW w:w="6803" w:type="dxa"/>
            <w:vAlign w:val="center"/>
          </w:tcPr>
          <w:p w14:paraId="39341251" w14:textId="77777777" w:rsidR="00083A2B" w:rsidRDefault="007C4FE9">
            <w:pPr>
              <w:rPr>
                <w:sz w:val="20"/>
                <w:szCs w:val="20"/>
                <w:lang w:val="en-GB"/>
              </w:rPr>
            </w:pPr>
            <w:r>
              <w:rPr>
                <w:noProof/>
                <w:sz w:val="20"/>
                <w:szCs w:val="20"/>
                <w:lang w:val="en-GB"/>
              </w:rPr>
              <w:t>MRA</w:t>
            </w:r>
          </w:p>
        </w:tc>
      </w:tr>
    </w:tbl>
    <w:p w14:paraId="71E22D80"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2C03DC0E" w14:textId="77777777">
        <w:tc>
          <w:tcPr>
            <w:tcW w:w="3685" w:type="dxa"/>
          </w:tcPr>
          <w:p w14:paraId="0CF88B61" w14:textId="77777777" w:rsidR="00083A2B" w:rsidRDefault="007C4FE9">
            <w:pPr>
              <w:spacing w:before="20" w:after="20"/>
              <w:rPr>
                <w:b/>
                <w:sz w:val="20"/>
                <w:szCs w:val="20"/>
                <w:lang w:val="en-GB"/>
              </w:rPr>
            </w:pPr>
            <w:r>
              <w:rPr>
                <w:b/>
                <w:sz w:val="20"/>
                <w:szCs w:val="20"/>
                <w:lang w:val="en-GB"/>
              </w:rPr>
              <w:t>From</w:t>
            </w:r>
          </w:p>
        </w:tc>
        <w:tc>
          <w:tcPr>
            <w:tcW w:w="3685" w:type="dxa"/>
          </w:tcPr>
          <w:p w14:paraId="3607AFBA" w14:textId="77777777" w:rsidR="00083A2B" w:rsidRDefault="007C4FE9">
            <w:pPr>
              <w:spacing w:before="20" w:after="20"/>
              <w:rPr>
                <w:b/>
                <w:sz w:val="20"/>
                <w:szCs w:val="20"/>
                <w:lang w:val="en-GB"/>
              </w:rPr>
            </w:pPr>
            <w:r>
              <w:rPr>
                <w:b/>
                <w:sz w:val="20"/>
                <w:szCs w:val="20"/>
                <w:lang w:val="en-GB"/>
              </w:rPr>
              <w:t>To</w:t>
            </w:r>
          </w:p>
        </w:tc>
        <w:tc>
          <w:tcPr>
            <w:tcW w:w="1100" w:type="dxa"/>
          </w:tcPr>
          <w:p w14:paraId="5FED41D8" w14:textId="77777777" w:rsidR="00083A2B" w:rsidRDefault="007C4FE9">
            <w:pPr>
              <w:spacing w:before="20" w:after="20"/>
              <w:jc w:val="center"/>
              <w:rPr>
                <w:b/>
                <w:sz w:val="20"/>
                <w:szCs w:val="20"/>
                <w:lang w:val="en-GB"/>
              </w:rPr>
            </w:pPr>
            <w:r>
              <w:rPr>
                <w:b/>
                <w:sz w:val="20"/>
                <w:szCs w:val="20"/>
                <w:lang w:val="en-GB"/>
              </w:rPr>
              <w:t>Version</w:t>
            </w:r>
          </w:p>
        </w:tc>
      </w:tr>
      <w:tr w:rsidR="00083A2B" w14:paraId="2833F468" w14:textId="77777777">
        <w:tc>
          <w:tcPr>
            <w:tcW w:w="3685" w:type="dxa"/>
          </w:tcPr>
          <w:p w14:paraId="2B1DBDBC" w14:textId="77777777" w:rsidR="00083A2B" w:rsidRDefault="007C4FE9">
            <w:pPr>
              <w:spacing w:before="20" w:after="20"/>
              <w:rPr>
                <w:sz w:val="20"/>
                <w:szCs w:val="20"/>
                <w:lang w:val="en-GB"/>
              </w:rPr>
            </w:pPr>
            <w:r>
              <w:rPr>
                <w:noProof/>
                <w:sz w:val="20"/>
                <w:szCs w:val="20"/>
                <w:lang w:val="en-GB"/>
              </w:rPr>
              <w:t>MOP</w:t>
            </w:r>
          </w:p>
        </w:tc>
        <w:tc>
          <w:tcPr>
            <w:tcW w:w="3685" w:type="dxa"/>
          </w:tcPr>
          <w:p w14:paraId="2F049510" w14:textId="77777777" w:rsidR="00083A2B" w:rsidRDefault="007C4FE9">
            <w:pPr>
              <w:spacing w:before="20" w:after="20"/>
              <w:rPr>
                <w:sz w:val="20"/>
                <w:szCs w:val="20"/>
                <w:lang w:val="en-GB"/>
              </w:rPr>
            </w:pPr>
            <w:r>
              <w:rPr>
                <w:noProof/>
                <w:sz w:val="20"/>
                <w:szCs w:val="20"/>
                <w:lang w:val="en-GB"/>
              </w:rPr>
              <w:t>Supplier</w:t>
            </w:r>
          </w:p>
        </w:tc>
        <w:tc>
          <w:tcPr>
            <w:tcW w:w="1100" w:type="dxa"/>
          </w:tcPr>
          <w:p w14:paraId="5DD75064" w14:textId="77777777" w:rsidR="00083A2B" w:rsidRDefault="007C4FE9">
            <w:pPr>
              <w:spacing w:before="20" w:after="20"/>
              <w:jc w:val="center"/>
              <w:rPr>
                <w:sz w:val="20"/>
                <w:szCs w:val="20"/>
                <w:lang w:val="en-GB"/>
              </w:rPr>
            </w:pPr>
            <w:r>
              <w:rPr>
                <w:noProof/>
                <w:sz w:val="20"/>
                <w:szCs w:val="20"/>
                <w:lang w:val="en-GB"/>
              </w:rPr>
              <w:t>2.0</w:t>
            </w:r>
          </w:p>
        </w:tc>
      </w:tr>
    </w:tbl>
    <w:p w14:paraId="6C33F8B8"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22913CC9" w14:textId="77777777">
        <w:trPr>
          <w:tblHeader/>
        </w:trPr>
        <w:tc>
          <w:tcPr>
            <w:tcW w:w="964" w:type="dxa"/>
          </w:tcPr>
          <w:p w14:paraId="20D99ADD" w14:textId="77777777" w:rsidR="00083A2B" w:rsidRDefault="007C4FE9">
            <w:pPr>
              <w:pStyle w:val="TableStyle"/>
              <w:jc w:val="center"/>
              <w:rPr>
                <w:b/>
              </w:rPr>
            </w:pPr>
            <w:r>
              <w:rPr>
                <w:b/>
              </w:rPr>
              <w:t>Reference</w:t>
            </w:r>
          </w:p>
        </w:tc>
        <w:tc>
          <w:tcPr>
            <w:tcW w:w="7506" w:type="dxa"/>
          </w:tcPr>
          <w:p w14:paraId="5716D90A" w14:textId="77777777" w:rsidR="00083A2B" w:rsidRDefault="007C4FE9">
            <w:pPr>
              <w:pStyle w:val="TableStyle"/>
              <w:rPr>
                <w:b/>
              </w:rPr>
            </w:pPr>
            <w:r>
              <w:rPr>
                <w:b/>
              </w:rPr>
              <w:t>Item Name</w:t>
            </w:r>
          </w:p>
        </w:tc>
      </w:tr>
      <w:tr w:rsidR="00083A2B" w14:paraId="5EFC82B1" w14:textId="77777777">
        <w:tc>
          <w:tcPr>
            <w:tcW w:w="964" w:type="dxa"/>
          </w:tcPr>
          <w:p w14:paraId="38D5B0EE" w14:textId="77777777" w:rsidR="00083A2B" w:rsidRDefault="007C4FE9">
            <w:pPr>
              <w:pStyle w:val="TableStyle"/>
            </w:pPr>
            <w:r>
              <w:t>J</w:t>
            </w:r>
            <w:r>
              <w:rPr>
                <w:noProof/>
              </w:rPr>
              <w:t>0012</w:t>
            </w:r>
          </w:p>
        </w:tc>
        <w:tc>
          <w:tcPr>
            <w:tcW w:w="7506" w:type="dxa"/>
          </w:tcPr>
          <w:p w14:paraId="78F15FFE" w14:textId="77777777" w:rsidR="00083A2B" w:rsidRDefault="007C4FE9">
            <w:pPr>
              <w:pStyle w:val="TableStyle"/>
            </w:pPr>
            <w:r>
              <w:rPr>
                <w:noProof/>
              </w:rPr>
              <w:t>Additional Information</w:t>
            </w:r>
          </w:p>
        </w:tc>
      </w:tr>
      <w:tr w:rsidR="00083A2B" w14:paraId="5561A974" w14:textId="77777777">
        <w:tc>
          <w:tcPr>
            <w:tcW w:w="964" w:type="dxa"/>
          </w:tcPr>
          <w:p w14:paraId="182E9E0A" w14:textId="77777777" w:rsidR="00083A2B" w:rsidRDefault="007C4FE9">
            <w:pPr>
              <w:pStyle w:val="TableStyle"/>
            </w:pPr>
            <w:r>
              <w:t>J</w:t>
            </w:r>
            <w:r>
              <w:rPr>
                <w:noProof/>
              </w:rPr>
              <w:t>0375</w:t>
            </w:r>
          </w:p>
        </w:tc>
        <w:tc>
          <w:tcPr>
            <w:tcW w:w="7506" w:type="dxa"/>
          </w:tcPr>
          <w:p w14:paraId="4F71A206" w14:textId="77777777" w:rsidR="00083A2B" w:rsidRDefault="007C4FE9">
            <w:pPr>
              <w:pStyle w:val="TableStyle"/>
            </w:pPr>
            <w:r>
              <w:rPr>
                <w:noProof/>
              </w:rPr>
              <w:t>Customer Name</w:t>
            </w:r>
          </w:p>
        </w:tc>
      </w:tr>
      <w:tr w:rsidR="00083A2B" w14:paraId="16F0AF78" w14:textId="77777777">
        <w:tc>
          <w:tcPr>
            <w:tcW w:w="964" w:type="dxa"/>
          </w:tcPr>
          <w:p w14:paraId="1EAEA8D9" w14:textId="77777777" w:rsidR="00083A2B" w:rsidRDefault="007C4FE9">
            <w:pPr>
              <w:pStyle w:val="TableStyle"/>
            </w:pPr>
            <w:r>
              <w:t>J</w:t>
            </w:r>
            <w:r>
              <w:rPr>
                <w:noProof/>
              </w:rPr>
              <w:t>0848</w:t>
            </w:r>
          </w:p>
        </w:tc>
        <w:tc>
          <w:tcPr>
            <w:tcW w:w="7506" w:type="dxa"/>
          </w:tcPr>
          <w:p w14:paraId="2D906147" w14:textId="77777777" w:rsidR="00083A2B" w:rsidRDefault="007C4FE9">
            <w:pPr>
              <w:pStyle w:val="TableStyle"/>
            </w:pPr>
            <w:r>
              <w:rPr>
                <w:noProof/>
              </w:rPr>
              <w:t>Date of Meter Installation</w:t>
            </w:r>
          </w:p>
        </w:tc>
      </w:tr>
      <w:tr w:rsidR="00083A2B" w14:paraId="5ACAC28D" w14:textId="77777777">
        <w:tc>
          <w:tcPr>
            <w:tcW w:w="964" w:type="dxa"/>
          </w:tcPr>
          <w:p w14:paraId="2A885DCB" w14:textId="77777777" w:rsidR="00083A2B" w:rsidRDefault="007C4FE9">
            <w:pPr>
              <w:pStyle w:val="TableStyle"/>
            </w:pPr>
            <w:r>
              <w:t>J</w:t>
            </w:r>
            <w:r>
              <w:rPr>
                <w:noProof/>
              </w:rPr>
              <w:t>0547</w:t>
            </w:r>
          </w:p>
        </w:tc>
        <w:tc>
          <w:tcPr>
            <w:tcW w:w="7506" w:type="dxa"/>
          </w:tcPr>
          <w:p w14:paraId="4C830E5C" w14:textId="77777777" w:rsidR="00083A2B" w:rsidRDefault="007C4FE9">
            <w:pPr>
              <w:pStyle w:val="TableStyle"/>
            </w:pPr>
            <w:r>
              <w:rPr>
                <w:noProof/>
              </w:rPr>
              <w:t>Debt Recovery Rate</w:t>
            </w:r>
          </w:p>
        </w:tc>
      </w:tr>
      <w:tr w:rsidR="00083A2B" w14:paraId="6C0F0B0D" w14:textId="77777777">
        <w:tc>
          <w:tcPr>
            <w:tcW w:w="964" w:type="dxa"/>
          </w:tcPr>
          <w:p w14:paraId="2F9680FA" w14:textId="77777777" w:rsidR="00083A2B" w:rsidRDefault="007C4FE9">
            <w:pPr>
              <w:pStyle w:val="TableStyle"/>
            </w:pPr>
            <w:r>
              <w:t>J</w:t>
            </w:r>
            <w:r>
              <w:rPr>
                <w:noProof/>
              </w:rPr>
              <w:t>0556</w:t>
            </w:r>
          </w:p>
        </w:tc>
        <w:tc>
          <w:tcPr>
            <w:tcW w:w="7506" w:type="dxa"/>
          </w:tcPr>
          <w:p w14:paraId="3BDEC3EC" w14:textId="77777777" w:rsidR="00083A2B" w:rsidRDefault="007C4FE9">
            <w:pPr>
              <w:pStyle w:val="TableStyle"/>
            </w:pPr>
            <w:r>
              <w:rPr>
                <w:noProof/>
              </w:rPr>
              <w:t>Emergency Credit</w:t>
            </w:r>
          </w:p>
        </w:tc>
      </w:tr>
      <w:tr w:rsidR="00083A2B" w14:paraId="020482D1" w14:textId="77777777">
        <w:tc>
          <w:tcPr>
            <w:tcW w:w="964" w:type="dxa"/>
          </w:tcPr>
          <w:p w14:paraId="1827D528" w14:textId="77777777" w:rsidR="00083A2B" w:rsidRDefault="007C4FE9">
            <w:pPr>
              <w:pStyle w:val="TableStyle"/>
            </w:pPr>
            <w:r>
              <w:t>J</w:t>
            </w:r>
            <w:r>
              <w:rPr>
                <w:noProof/>
              </w:rPr>
              <w:t>0080</w:t>
            </w:r>
          </w:p>
        </w:tc>
        <w:tc>
          <w:tcPr>
            <w:tcW w:w="7506" w:type="dxa"/>
          </w:tcPr>
          <w:p w14:paraId="4B291481" w14:textId="77777777" w:rsidR="00083A2B" w:rsidRDefault="007C4FE9">
            <w:pPr>
              <w:pStyle w:val="TableStyle"/>
            </w:pPr>
            <w:r>
              <w:rPr>
                <w:noProof/>
              </w:rPr>
              <w:t>Energisation Status</w:t>
            </w:r>
          </w:p>
        </w:tc>
      </w:tr>
      <w:tr w:rsidR="00083A2B" w14:paraId="19538BB6" w14:textId="77777777">
        <w:tc>
          <w:tcPr>
            <w:tcW w:w="964" w:type="dxa"/>
          </w:tcPr>
          <w:p w14:paraId="021B3943" w14:textId="77777777" w:rsidR="00083A2B" w:rsidRDefault="007C4FE9">
            <w:pPr>
              <w:pStyle w:val="TableStyle"/>
            </w:pPr>
            <w:r>
              <w:t>J</w:t>
            </w:r>
            <w:r>
              <w:rPr>
                <w:noProof/>
              </w:rPr>
              <w:t>0557</w:t>
            </w:r>
          </w:p>
        </w:tc>
        <w:tc>
          <w:tcPr>
            <w:tcW w:w="7506" w:type="dxa"/>
          </w:tcPr>
          <w:p w14:paraId="69706EB2" w14:textId="77777777" w:rsidR="00083A2B" w:rsidRDefault="007C4FE9">
            <w:pPr>
              <w:pStyle w:val="TableStyle"/>
            </w:pPr>
            <w:r>
              <w:rPr>
                <w:noProof/>
              </w:rPr>
              <w:t>Initial Credit</w:t>
            </w:r>
          </w:p>
        </w:tc>
      </w:tr>
      <w:tr w:rsidR="00083A2B" w14:paraId="5908126A" w14:textId="77777777">
        <w:tc>
          <w:tcPr>
            <w:tcW w:w="964" w:type="dxa"/>
          </w:tcPr>
          <w:p w14:paraId="35238A47" w14:textId="77777777" w:rsidR="00083A2B" w:rsidRDefault="007C4FE9">
            <w:pPr>
              <w:pStyle w:val="TableStyle"/>
            </w:pPr>
            <w:r>
              <w:t>J</w:t>
            </w:r>
            <w:r>
              <w:rPr>
                <w:noProof/>
              </w:rPr>
              <w:t>0410</w:t>
            </w:r>
          </w:p>
        </w:tc>
        <w:tc>
          <w:tcPr>
            <w:tcW w:w="7506" w:type="dxa"/>
          </w:tcPr>
          <w:p w14:paraId="2F7C925F" w14:textId="77777777" w:rsidR="00083A2B" w:rsidRDefault="007C4FE9">
            <w:pPr>
              <w:pStyle w:val="TableStyle"/>
            </w:pPr>
            <w:r>
              <w:rPr>
                <w:noProof/>
              </w:rPr>
              <w:t>Manufacturers Make &amp; Type</w:t>
            </w:r>
          </w:p>
        </w:tc>
      </w:tr>
      <w:tr w:rsidR="00083A2B" w14:paraId="6957E7A4" w14:textId="77777777">
        <w:tc>
          <w:tcPr>
            <w:tcW w:w="964" w:type="dxa"/>
          </w:tcPr>
          <w:p w14:paraId="25B7466C" w14:textId="77777777" w:rsidR="00083A2B" w:rsidRDefault="007C4FE9">
            <w:pPr>
              <w:pStyle w:val="TableStyle"/>
            </w:pPr>
            <w:r>
              <w:t>J</w:t>
            </w:r>
            <w:r>
              <w:rPr>
                <w:noProof/>
              </w:rPr>
              <w:t>0501</w:t>
            </w:r>
          </w:p>
        </w:tc>
        <w:tc>
          <w:tcPr>
            <w:tcW w:w="7506" w:type="dxa"/>
          </w:tcPr>
          <w:p w14:paraId="031575E1" w14:textId="77777777" w:rsidR="00083A2B" w:rsidRDefault="007C4FE9">
            <w:pPr>
              <w:pStyle w:val="TableStyle"/>
            </w:pPr>
            <w:r>
              <w:rPr>
                <w:noProof/>
              </w:rPr>
              <w:t>Meter Current Rating</w:t>
            </w:r>
          </w:p>
        </w:tc>
      </w:tr>
      <w:tr w:rsidR="00083A2B" w14:paraId="15082CAE" w14:textId="77777777">
        <w:tc>
          <w:tcPr>
            <w:tcW w:w="964" w:type="dxa"/>
          </w:tcPr>
          <w:p w14:paraId="6C5E738B" w14:textId="77777777" w:rsidR="00083A2B" w:rsidRDefault="007C4FE9">
            <w:pPr>
              <w:pStyle w:val="TableStyle"/>
            </w:pPr>
            <w:r>
              <w:t>J</w:t>
            </w:r>
            <w:r>
              <w:rPr>
                <w:noProof/>
              </w:rPr>
              <w:t>0004</w:t>
            </w:r>
          </w:p>
        </w:tc>
        <w:tc>
          <w:tcPr>
            <w:tcW w:w="7506" w:type="dxa"/>
          </w:tcPr>
          <w:p w14:paraId="7E837ABA" w14:textId="77777777" w:rsidR="00083A2B" w:rsidRDefault="007C4FE9">
            <w:pPr>
              <w:pStyle w:val="TableStyle"/>
            </w:pPr>
            <w:r>
              <w:rPr>
                <w:noProof/>
              </w:rPr>
              <w:t>Meter Id (Serial Number)</w:t>
            </w:r>
          </w:p>
        </w:tc>
      </w:tr>
      <w:tr w:rsidR="00083A2B" w14:paraId="026C00B9" w14:textId="77777777">
        <w:tc>
          <w:tcPr>
            <w:tcW w:w="964" w:type="dxa"/>
          </w:tcPr>
          <w:p w14:paraId="75A6D378" w14:textId="77777777" w:rsidR="00083A2B" w:rsidRDefault="007C4FE9">
            <w:pPr>
              <w:pStyle w:val="TableStyle"/>
            </w:pPr>
            <w:r>
              <w:t>J</w:t>
            </w:r>
            <w:r>
              <w:rPr>
                <w:noProof/>
              </w:rPr>
              <w:t>0419</w:t>
            </w:r>
          </w:p>
        </w:tc>
        <w:tc>
          <w:tcPr>
            <w:tcW w:w="7506" w:type="dxa"/>
          </w:tcPr>
          <w:p w14:paraId="1C0B8EA5" w14:textId="77777777" w:rsidR="00083A2B" w:rsidRDefault="007C4FE9">
            <w:pPr>
              <w:pStyle w:val="TableStyle"/>
            </w:pPr>
            <w:r>
              <w:rPr>
                <w:noProof/>
              </w:rPr>
              <w:t>Meter Location</w:t>
            </w:r>
          </w:p>
        </w:tc>
      </w:tr>
      <w:tr w:rsidR="00083A2B" w14:paraId="236AB463" w14:textId="77777777">
        <w:tc>
          <w:tcPr>
            <w:tcW w:w="964" w:type="dxa"/>
          </w:tcPr>
          <w:p w14:paraId="04647634" w14:textId="77777777" w:rsidR="00083A2B" w:rsidRDefault="007C4FE9">
            <w:pPr>
              <w:pStyle w:val="TableStyle"/>
            </w:pPr>
            <w:r>
              <w:t>J</w:t>
            </w:r>
            <w:r>
              <w:rPr>
                <w:noProof/>
              </w:rPr>
              <w:t>0010</w:t>
            </w:r>
          </w:p>
        </w:tc>
        <w:tc>
          <w:tcPr>
            <w:tcW w:w="7506" w:type="dxa"/>
          </w:tcPr>
          <w:p w14:paraId="1D1756D4" w14:textId="77777777" w:rsidR="00083A2B" w:rsidRDefault="007C4FE9">
            <w:pPr>
              <w:pStyle w:val="TableStyle"/>
            </w:pPr>
            <w:r>
              <w:rPr>
                <w:noProof/>
              </w:rPr>
              <w:t>Meter Register Id</w:t>
            </w:r>
          </w:p>
        </w:tc>
      </w:tr>
      <w:tr w:rsidR="00083A2B" w14:paraId="18B5B98F" w14:textId="77777777">
        <w:tc>
          <w:tcPr>
            <w:tcW w:w="964" w:type="dxa"/>
          </w:tcPr>
          <w:p w14:paraId="4F96F917" w14:textId="77777777" w:rsidR="00083A2B" w:rsidRDefault="007C4FE9">
            <w:pPr>
              <w:pStyle w:val="TableStyle"/>
            </w:pPr>
            <w:r>
              <w:t>J</w:t>
            </w:r>
            <w:r>
              <w:rPr>
                <w:noProof/>
              </w:rPr>
              <w:t>0474</w:t>
            </w:r>
          </w:p>
        </w:tc>
        <w:tc>
          <w:tcPr>
            <w:tcW w:w="7506" w:type="dxa"/>
          </w:tcPr>
          <w:p w14:paraId="6DDED59C" w14:textId="77777777" w:rsidR="00083A2B" w:rsidRDefault="007C4FE9">
            <w:pPr>
              <w:pStyle w:val="TableStyle"/>
            </w:pPr>
            <w:r>
              <w:rPr>
                <w:noProof/>
              </w:rPr>
              <w:t>Meter Register Type</w:t>
            </w:r>
          </w:p>
        </w:tc>
      </w:tr>
      <w:tr w:rsidR="00083A2B" w14:paraId="2EBA3E78" w14:textId="77777777">
        <w:tc>
          <w:tcPr>
            <w:tcW w:w="964" w:type="dxa"/>
          </w:tcPr>
          <w:p w14:paraId="0E9C6E68" w14:textId="77777777" w:rsidR="00083A2B" w:rsidRDefault="007C4FE9">
            <w:pPr>
              <w:pStyle w:val="TableStyle"/>
            </w:pPr>
            <w:r>
              <w:t>J</w:t>
            </w:r>
            <w:r>
              <w:rPr>
                <w:noProof/>
              </w:rPr>
              <w:t>1036</w:t>
            </w:r>
          </w:p>
        </w:tc>
        <w:tc>
          <w:tcPr>
            <w:tcW w:w="7506" w:type="dxa"/>
          </w:tcPr>
          <w:p w14:paraId="22443BE3" w14:textId="77777777" w:rsidR="00083A2B" w:rsidRDefault="007C4FE9">
            <w:pPr>
              <w:pStyle w:val="TableStyle"/>
            </w:pPr>
            <w:r>
              <w:rPr>
                <w:noProof/>
              </w:rPr>
              <w:t>Metering Point Address Line 1</w:t>
            </w:r>
          </w:p>
        </w:tc>
      </w:tr>
      <w:tr w:rsidR="00083A2B" w14:paraId="1E79A5FA" w14:textId="77777777">
        <w:tc>
          <w:tcPr>
            <w:tcW w:w="964" w:type="dxa"/>
          </w:tcPr>
          <w:p w14:paraId="39FB549D" w14:textId="77777777" w:rsidR="00083A2B" w:rsidRDefault="007C4FE9">
            <w:pPr>
              <w:pStyle w:val="TableStyle"/>
            </w:pPr>
            <w:r>
              <w:t>J</w:t>
            </w:r>
            <w:r>
              <w:rPr>
                <w:noProof/>
              </w:rPr>
              <w:t>1037</w:t>
            </w:r>
          </w:p>
        </w:tc>
        <w:tc>
          <w:tcPr>
            <w:tcW w:w="7506" w:type="dxa"/>
          </w:tcPr>
          <w:p w14:paraId="79E9EEC3" w14:textId="77777777" w:rsidR="00083A2B" w:rsidRDefault="007C4FE9">
            <w:pPr>
              <w:pStyle w:val="TableStyle"/>
            </w:pPr>
            <w:r>
              <w:rPr>
                <w:noProof/>
              </w:rPr>
              <w:t>Metering Point Address Line 2</w:t>
            </w:r>
          </w:p>
        </w:tc>
      </w:tr>
      <w:tr w:rsidR="00083A2B" w14:paraId="16DA2A10" w14:textId="77777777">
        <w:tc>
          <w:tcPr>
            <w:tcW w:w="964" w:type="dxa"/>
          </w:tcPr>
          <w:p w14:paraId="3BE13A77" w14:textId="77777777" w:rsidR="00083A2B" w:rsidRDefault="007C4FE9">
            <w:pPr>
              <w:pStyle w:val="TableStyle"/>
            </w:pPr>
            <w:r>
              <w:t>J</w:t>
            </w:r>
            <w:r>
              <w:rPr>
                <w:noProof/>
              </w:rPr>
              <w:t>1038</w:t>
            </w:r>
          </w:p>
        </w:tc>
        <w:tc>
          <w:tcPr>
            <w:tcW w:w="7506" w:type="dxa"/>
          </w:tcPr>
          <w:p w14:paraId="4A8CCE7B" w14:textId="77777777" w:rsidR="00083A2B" w:rsidRDefault="007C4FE9">
            <w:pPr>
              <w:pStyle w:val="TableStyle"/>
            </w:pPr>
            <w:r>
              <w:rPr>
                <w:noProof/>
              </w:rPr>
              <w:t>Metering Point Address Line 3</w:t>
            </w:r>
          </w:p>
        </w:tc>
      </w:tr>
      <w:tr w:rsidR="00083A2B" w14:paraId="1CA2C372" w14:textId="77777777">
        <w:tc>
          <w:tcPr>
            <w:tcW w:w="964" w:type="dxa"/>
          </w:tcPr>
          <w:p w14:paraId="4A8C786F" w14:textId="77777777" w:rsidR="00083A2B" w:rsidRDefault="007C4FE9">
            <w:pPr>
              <w:pStyle w:val="TableStyle"/>
            </w:pPr>
            <w:r>
              <w:t>J</w:t>
            </w:r>
            <w:r>
              <w:rPr>
                <w:noProof/>
              </w:rPr>
              <w:t>1039</w:t>
            </w:r>
          </w:p>
        </w:tc>
        <w:tc>
          <w:tcPr>
            <w:tcW w:w="7506" w:type="dxa"/>
          </w:tcPr>
          <w:p w14:paraId="09F52540" w14:textId="77777777" w:rsidR="00083A2B" w:rsidRDefault="007C4FE9">
            <w:pPr>
              <w:pStyle w:val="TableStyle"/>
            </w:pPr>
            <w:r>
              <w:rPr>
                <w:noProof/>
              </w:rPr>
              <w:t>Metering Point Address Line 4</w:t>
            </w:r>
          </w:p>
        </w:tc>
      </w:tr>
      <w:tr w:rsidR="00083A2B" w14:paraId="4E067B1E" w14:textId="77777777">
        <w:tc>
          <w:tcPr>
            <w:tcW w:w="964" w:type="dxa"/>
          </w:tcPr>
          <w:p w14:paraId="2B30B2EC" w14:textId="77777777" w:rsidR="00083A2B" w:rsidRDefault="007C4FE9">
            <w:pPr>
              <w:pStyle w:val="TableStyle"/>
            </w:pPr>
            <w:r>
              <w:t>J</w:t>
            </w:r>
            <w:r>
              <w:rPr>
                <w:noProof/>
              </w:rPr>
              <w:t>1040</w:t>
            </w:r>
          </w:p>
        </w:tc>
        <w:tc>
          <w:tcPr>
            <w:tcW w:w="7506" w:type="dxa"/>
          </w:tcPr>
          <w:p w14:paraId="064CDEA8" w14:textId="77777777" w:rsidR="00083A2B" w:rsidRDefault="007C4FE9">
            <w:pPr>
              <w:pStyle w:val="TableStyle"/>
            </w:pPr>
            <w:r>
              <w:rPr>
                <w:noProof/>
              </w:rPr>
              <w:t>Metering Point Address Line 5</w:t>
            </w:r>
          </w:p>
        </w:tc>
      </w:tr>
      <w:tr w:rsidR="00083A2B" w14:paraId="7539CD51" w14:textId="77777777">
        <w:tc>
          <w:tcPr>
            <w:tcW w:w="964" w:type="dxa"/>
          </w:tcPr>
          <w:p w14:paraId="69AE0E8E" w14:textId="77777777" w:rsidR="00083A2B" w:rsidRDefault="007C4FE9">
            <w:pPr>
              <w:pStyle w:val="TableStyle"/>
            </w:pPr>
            <w:r>
              <w:t>J</w:t>
            </w:r>
            <w:r>
              <w:rPr>
                <w:noProof/>
              </w:rPr>
              <w:t>1041</w:t>
            </w:r>
          </w:p>
        </w:tc>
        <w:tc>
          <w:tcPr>
            <w:tcW w:w="7506" w:type="dxa"/>
          </w:tcPr>
          <w:p w14:paraId="55714390" w14:textId="77777777" w:rsidR="00083A2B" w:rsidRDefault="007C4FE9">
            <w:pPr>
              <w:pStyle w:val="TableStyle"/>
            </w:pPr>
            <w:r>
              <w:rPr>
                <w:noProof/>
              </w:rPr>
              <w:t>Metering Point Address Line 6</w:t>
            </w:r>
          </w:p>
        </w:tc>
      </w:tr>
      <w:tr w:rsidR="00083A2B" w14:paraId="7CFA9355" w14:textId="77777777">
        <w:tc>
          <w:tcPr>
            <w:tcW w:w="964" w:type="dxa"/>
          </w:tcPr>
          <w:p w14:paraId="45868CBE" w14:textId="77777777" w:rsidR="00083A2B" w:rsidRDefault="007C4FE9">
            <w:pPr>
              <w:pStyle w:val="TableStyle"/>
            </w:pPr>
            <w:r>
              <w:t>J</w:t>
            </w:r>
            <w:r>
              <w:rPr>
                <w:noProof/>
              </w:rPr>
              <w:t>1042</w:t>
            </w:r>
          </w:p>
        </w:tc>
        <w:tc>
          <w:tcPr>
            <w:tcW w:w="7506" w:type="dxa"/>
          </w:tcPr>
          <w:p w14:paraId="55D239A7" w14:textId="77777777" w:rsidR="00083A2B" w:rsidRDefault="007C4FE9">
            <w:pPr>
              <w:pStyle w:val="TableStyle"/>
            </w:pPr>
            <w:r>
              <w:rPr>
                <w:noProof/>
              </w:rPr>
              <w:t>Metering Point Address Line 7</w:t>
            </w:r>
          </w:p>
        </w:tc>
      </w:tr>
      <w:tr w:rsidR="00083A2B" w14:paraId="7E638120" w14:textId="77777777">
        <w:tc>
          <w:tcPr>
            <w:tcW w:w="964" w:type="dxa"/>
          </w:tcPr>
          <w:p w14:paraId="33F311A6" w14:textId="77777777" w:rsidR="00083A2B" w:rsidRDefault="007C4FE9">
            <w:pPr>
              <w:pStyle w:val="TableStyle"/>
            </w:pPr>
            <w:r>
              <w:t>J</w:t>
            </w:r>
            <w:r>
              <w:rPr>
                <w:noProof/>
              </w:rPr>
              <w:t>1043</w:t>
            </w:r>
          </w:p>
        </w:tc>
        <w:tc>
          <w:tcPr>
            <w:tcW w:w="7506" w:type="dxa"/>
          </w:tcPr>
          <w:p w14:paraId="0EF8EB31" w14:textId="77777777" w:rsidR="00083A2B" w:rsidRDefault="007C4FE9">
            <w:pPr>
              <w:pStyle w:val="TableStyle"/>
            </w:pPr>
            <w:r>
              <w:rPr>
                <w:noProof/>
              </w:rPr>
              <w:t>Metering Point Address Line 8</w:t>
            </w:r>
          </w:p>
        </w:tc>
      </w:tr>
      <w:tr w:rsidR="00083A2B" w14:paraId="539934B3" w14:textId="77777777">
        <w:tc>
          <w:tcPr>
            <w:tcW w:w="964" w:type="dxa"/>
          </w:tcPr>
          <w:p w14:paraId="4A5DB005" w14:textId="77777777" w:rsidR="00083A2B" w:rsidRDefault="007C4FE9">
            <w:pPr>
              <w:pStyle w:val="TableStyle"/>
            </w:pPr>
            <w:r>
              <w:t>J</w:t>
            </w:r>
            <w:r>
              <w:rPr>
                <w:noProof/>
              </w:rPr>
              <w:t>1044</w:t>
            </w:r>
          </w:p>
        </w:tc>
        <w:tc>
          <w:tcPr>
            <w:tcW w:w="7506" w:type="dxa"/>
          </w:tcPr>
          <w:p w14:paraId="0736925A" w14:textId="77777777" w:rsidR="00083A2B" w:rsidRDefault="007C4FE9">
            <w:pPr>
              <w:pStyle w:val="TableStyle"/>
            </w:pPr>
            <w:r>
              <w:rPr>
                <w:noProof/>
              </w:rPr>
              <w:t>Metering Point Address Line 9</w:t>
            </w:r>
          </w:p>
        </w:tc>
      </w:tr>
      <w:tr w:rsidR="00083A2B" w14:paraId="3F1EDFA8" w14:textId="77777777">
        <w:tc>
          <w:tcPr>
            <w:tcW w:w="964" w:type="dxa"/>
          </w:tcPr>
          <w:p w14:paraId="3787A519" w14:textId="77777777" w:rsidR="00083A2B" w:rsidRDefault="007C4FE9">
            <w:pPr>
              <w:pStyle w:val="TableStyle"/>
            </w:pPr>
            <w:r>
              <w:t>J</w:t>
            </w:r>
            <w:r>
              <w:rPr>
                <w:noProof/>
              </w:rPr>
              <w:t>0263</w:t>
            </w:r>
          </w:p>
        </w:tc>
        <w:tc>
          <w:tcPr>
            <w:tcW w:w="7506" w:type="dxa"/>
          </w:tcPr>
          <w:p w14:paraId="69D58366" w14:textId="77777777" w:rsidR="00083A2B" w:rsidRDefault="007C4FE9">
            <w:pPr>
              <w:pStyle w:val="TableStyle"/>
            </w:pPr>
            <w:r>
              <w:rPr>
                <w:noProof/>
              </w:rPr>
              <w:t>Metering Point Postcode</w:t>
            </w:r>
          </w:p>
        </w:tc>
      </w:tr>
      <w:tr w:rsidR="00083A2B" w14:paraId="04FEAB45" w14:textId="77777777">
        <w:tc>
          <w:tcPr>
            <w:tcW w:w="964" w:type="dxa"/>
          </w:tcPr>
          <w:p w14:paraId="1E7716AF" w14:textId="77777777" w:rsidR="00083A2B" w:rsidRDefault="007C4FE9">
            <w:pPr>
              <w:pStyle w:val="TableStyle"/>
            </w:pPr>
            <w:r>
              <w:t>J</w:t>
            </w:r>
            <w:r>
              <w:rPr>
                <w:noProof/>
              </w:rPr>
              <w:t>0003</w:t>
            </w:r>
          </w:p>
        </w:tc>
        <w:tc>
          <w:tcPr>
            <w:tcW w:w="7506" w:type="dxa"/>
          </w:tcPr>
          <w:p w14:paraId="59AE0B91" w14:textId="77777777" w:rsidR="00083A2B" w:rsidRDefault="007C4FE9">
            <w:pPr>
              <w:pStyle w:val="TableStyle"/>
            </w:pPr>
            <w:r>
              <w:rPr>
                <w:noProof/>
              </w:rPr>
              <w:t>MPAN Core</w:t>
            </w:r>
          </w:p>
        </w:tc>
      </w:tr>
      <w:tr w:rsidR="00083A2B" w14:paraId="2DB08D75" w14:textId="77777777">
        <w:tc>
          <w:tcPr>
            <w:tcW w:w="964" w:type="dxa"/>
          </w:tcPr>
          <w:p w14:paraId="38FD37A1" w14:textId="77777777" w:rsidR="00083A2B" w:rsidRDefault="007C4FE9">
            <w:pPr>
              <w:pStyle w:val="TableStyle"/>
            </w:pPr>
            <w:r>
              <w:t>J</w:t>
            </w:r>
            <w:r>
              <w:rPr>
                <w:noProof/>
              </w:rPr>
              <w:t>0427</w:t>
            </w:r>
          </w:p>
        </w:tc>
        <w:tc>
          <w:tcPr>
            <w:tcW w:w="7506" w:type="dxa"/>
          </w:tcPr>
          <w:p w14:paraId="654BF2DA" w14:textId="77777777" w:rsidR="00083A2B" w:rsidRDefault="007C4FE9">
            <w:pPr>
              <w:pStyle w:val="TableStyle"/>
            </w:pPr>
            <w:r>
              <w:rPr>
                <w:noProof/>
              </w:rPr>
              <w:t>Number of Phases</w:t>
            </w:r>
          </w:p>
        </w:tc>
      </w:tr>
      <w:tr w:rsidR="00083A2B" w14:paraId="3CD0A119" w14:textId="77777777">
        <w:tc>
          <w:tcPr>
            <w:tcW w:w="964" w:type="dxa"/>
          </w:tcPr>
          <w:p w14:paraId="692F896F" w14:textId="77777777" w:rsidR="00083A2B" w:rsidRDefault="007C4FE9">
            <w:pPr>
              <w:pStyle w:val="TableStyle"/>
            </w:pPr>
            <w:r>
              <w:t>J</w:t>
            </w:r>
            <w:r>
              <w:rPr>
                <w:noProof/>
              </w:rPr>
              <w:t>0478</w:t>
            </w:r>
          </w:p>
        </w:tc>
        <w:tc>
          <w:tcPr>
            <w:tcW w:w="7506" w:type="dxa"/>
          </w:tcPr>
          <w:p w14:paraId="5FB84F8C" w14:textId="77777777" w:rsidR="00083A2B" w:rsidRDefault="007C4FE9">
            <w:pPr>
              <w:pStyle w:val="TableStyle"/>
            </w:pPr>
            <w:r>
              <w:rPr>
                <w:noProof/>
              </w:rPr>
              <w:t>Number of Register Digits</w:t>
            </w:r>
          </w:p>
        </w:tc>
      </w:tr>
      <w:tr w:rsidR="00083A2B" w14:paraId="0ADAEED6" w14:textId="77777777">
        <w:tc>
          <w:tcPr>
            <w:tcW w:w="964" w:type="dxa"/>
          </w:tcPr>
          <w:p w14:paraId="2AC123DC" w14:textId="77777777" w:rsidR="00083A2B" w:rsidRDefault="007C4FE9">
            <w:pPr>
              <w:pStyle w:val="TableStyle"/>
            </w:pPr>
            <w:r>
              <w:t>J</w:t>
            </w:r>
            <w:r>
              <w:rPr>
                <w:noProof/>
              </w:rPr>
              <w:t>0040</w:t>
            </w:r>
          </w:p>
        </w:tc>
        <w:tc>
          <w:tcPr>
            <w:tcW w:w="7506" w:type="dxa"/>
          </w:tcPr>
          <w:p w14:paraId="4E89785A" w14:textId="77777777" w:rsidR="00083A2B" w:rsidRDefault="007C4FE9">
            <w:pPr>
              <w:pStyle w:val="TableStyle"/>
            </w:pPr>
            <w:r>
              <w:rPr>
                <w:noProof/>
              </w:rPr>
              <w:t>Register Reading</w:t>
            </w:r>
          </w:p>
        </w:tc>
      </w:tr>
      <w:tr w:rsidR="00083A2B" w14:paraId="2AEB2D17" w14:textId="77777777">
        <w:tc>
          <w:tcPr>
            <w:tcW w:w="964" w:type="dxa"/>
          </w:tcPr>
          <w:p w14:paraId="0C094EED" w14:textId="77777777" w:rsidR="00083A2B" w:rsidRDefault="007C4FE9">
            <w:pPr>
              <w:pStyle w:val="TableStyle"/>
            </w:pPr>
            <w:r>
              <w:t>J</w:t>
            </w:r>
            <w:r>
              <w:rPr>
                <w:noProof/>
              </w:rPr>
              <w:t>0275</w:t>
            </w:r>
          </w:p>
        </w:tc>
        <w:tc>
          <w:tcPr>
            <w:tcW w:w="7506" w:type="dxa"/>
          </w:tcPr>
          <w:p w14:paraId="5C25A300" w14:textId="77777777" w:rsidR="00083A2B" w:rsidRDefault="007C4FE9">
            <w:pPr>
              <w:pStyle w:val="TableStyle"/>
            </w:pPr>
            <w:r>
              <w:rPr>
                <w:noProof/>
              </w:rPr>
              <w:t>Service Level Reference</w:t>
            </w:r>
          </w:p>
        </w:tc>
      </w:tr>
      <w:tr w:rsidR="00083A2B" w14:paraId="2283A43F" w14:textId="77777777">
        <w:tc>
          <w:tcPr>
            <w:tcW w:w="964" w:type="dxa"/>
          </w:tcPr>
          <w:p w14:paraId="1B2D8906" w14:textId="77777777" w:rsidR="00083A2B" w:rsidRDefault="007C4FE9">
            <w:pPr>
              <w:pStyle w:val="TableStyle"/>
            </w:pPr>
            <w:r>
              <w:t>J</w:t>
            </w:r>
            <w:r>
              <w:rPr>
                <w:noProof/>
              </w:rPr>
              <w:t>0274</w:t>
            </w:r>
          </w:p>
        </w:tc>
        <w:tc>
          <w:tcPr>
            <w:tcW w:w="7506" w:type="dxa"/>
          </w:tcPr>
          <w:p w14:paraId="3CEE7177" w14:textId="77777777" w:rsidR="00083A2B" w:rsidRDefault="007C4FE9">
            <w:pPr>
              <w:pStyle w:val="TableStyle"/>
            </w:pPr>
            <w:r>
              <w:rPr>
                <w:noProof/>
              </w:rPr>
              <w:t>Service Reference</w:t>
            </w:r>
          </w:p>
        </w:tc>
      </w:tr>
      <w:tr w:rsidR="00083A2B" w14:paraId="2FB85779" w14:textId="77777777">
        <w:tc>
          <w:tcPr>
            <w:tcW w:w="964" w:type="dxa"/>
          </w:tcPr>
          <w:p w14:paraId="2F40B956" w14:textId="77777777" w:rsidR="00083A2B" w:rsidRDefault="007C4FE9">
            <w:pPr>
              <w:pStyle w:val="TableStyle"/>
            </w:pPr>
            <w:r>
              <w:t>J</w:t>
            </w:r>
            <w:r>
              <w:rPr>
                <w:noProof/>
              </w:rPr>
              <w:t>0543</w:t>
            </w:r>
          </w:p>
        </w:tc>
        <w:tc>
          <w:tcPr>
            <w:tcW w:w="7506" w:type="dxa"/>
          </w:tcPr>
          <w:p w14:paraId="6112F7C6" w14:textId="77777777" w:rsidR="00083A2B" w:rsidRDefault="007C4FE9">
            <w:pPr>
              <w:pStyle w:val="TableStyle"/>
            </w:pPr>
            <w:r>
              <w:rPr>
                <w:noProof/>
              </w:rPr>
              <w:t>Standing Charge</w:t>
            </w:r>
          </w:p>
        </w:tc>
      </w:tr>
      <w:tr w:rsidR="00083A2B" w14:paraId="3D1254E3" w14:textId="77777777">
        <w:tc>
          <w:tcPr>
            <w:tcW w:w="964" w:type="dxa"/>
          </w:tcPr>
          <w:p w14:paraId="4E00900D" w14:textId="77777777" w:rsidR="00083A2B" w:rsidRDefault="007C4FE9">
            <w:pPr>
              <w:pStyle w:val="TableStyle"/>
            </w:pPr>
            <w:r>
              <w:t>J</w:t>
            </w:r>
            <w:r>
              <w:rPr>
                <w:noProof/>
              </w:rPr>
              <w:t>0443</w:t>
            </w:r>
          </w:p>
        </w:tc>
        <w:tc>
          <w:tcPr>
            <w:tcW w:w="7506" w:type="dxa"/>
          </w:tcPr>
          <w:p w14:paraId="06A32D6D" w14:textId="77777777" w:rsidR="00083A2B" w:rsidRDefault="007C4FE9">
            <w:pPr>
              <w:pStyle w:val="TableStyle"/>
            </w:pPr>
            <w:r>
              <w:rPr>
                <w:noProof/>
              </w:rPr>
              <w:t>Supply Voltage</w:t>
            </w:r>
          </w:p>
        </w:tc>
      </w:tr>
      <w:tr w:rsidR="00083A2B" w14:paraId="5959DA49" w14:textId="77777777">
        <w:tc>
          <w:tcPr>
            <w:tcW w:w="964" w:type="dxa"/>
          </w:tcPr>
          <w:p w14:paraId="034F5B57" w14:textId="77777777" w:rsidR="00083A2B" w:rsidRDefault="007C4FE9">
            <w:pPr>
              <w:pStyle w:val="TableStyle"/>
            </w:pPr>
            <w:r>
              <w:t>J</w:t>
            </w:r>
            <w:r>
              <w:rPr>
                <w:noProof/>
              </w:rPr>
              <w:t>0685</w:t>
            </w:r>
          </w:p>
        </w:tc>
        <w:tc>
          <w:tcPr>
            <w:tcW w:w="7506" w:type="dxa"/>
          </w:tcPr>
          <w:p w14:paraId="166FC80A" w14:textId="77777777" w:rsidR="00083A2B" w:rsidRDefault="007C4FE9">
            <w:pPr>
              <w:pStyle w:val="TableStyle"/>
            </w:pPr>
            <w:r>
              <w:rPr>
                <w:noProof/>
              </w:rPr>
              <w:t>Tariff Code</w:t>
            </w:r>
          </w:p>
        </w:tc>
      </w:tr>
      <w:tr w:rsidR="00083A2B" w14:paraId="4A59ED5A" w14:textId="77777777">
        <w:tc>
          <w:tcPr>
            <w:tcW w:w="964" w:type="dxa"/>
          </w:tcPr>
          <w:p w14:paraId="67180B44" w14:textId="77777777" w:rsidR="00083A2B" w:rsidRDefault="007C4FE9">
            <w:pPr>
              <w:pStyle w:val="TableStyle"/>
            </w:pPr>
            <w:r>
              <w:t>J</w:t>
            </w:r>
            <w:r>
              <w:rPr>
                <w:noProof/>
              </w:rPr>
              <w:t>0554</w:t>
            </w:r>
          </w:p>
        </w:tc>
        <w:tc>
          <w:tcPr>
            <w:tcW w:w="7506" w:type="dxa"/>
          </w:tcPr>
          <w:p w14:paraId="20752D5C" w14:textId="77777777" w:rsidR="00083A2B" w:rsidRDefault="007C4FE9">
            <w:pPr>
              <w:pStyle w:val="TableStyle"/>
            </w:pPr>
            <w:r>
              <w:rPr>
                <w:noProof/>
              </w:rPr>
              <w:t>Total Debt</w:t>
            </w:r>
          </w:p>
        </w:tc>
      </w:tr>
    </w:tbl>
    <w:p w14:paraId="76F361BF"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F3F898A" w14:textId="77777777">
        <w:trPr>
          <w:cantSplit/>
          <w:tblHeader/>
        </w:trPr>
        <w:tc>
          <w:tcPr>
            <w:tcW w:w="624" w:type="dxa"/>
          </w:tcPr>
          <w:p w14:paraId="71F9C43C" w14:textId="77777777" w:rsidR="00083A2B" w:rsidRDefault="007C4FE9">
            <w:pPr>
              <w:pStyle w:val="TableStyle"/>
              <w:jc w:val="center"/>
              <w:rPr>
                <w:b/>
              </w:rPr>
            </w:pPr>
            <w:r>
              <w:rPr>
                <w:b/>
              </w:rPr>
              <w:t>Group</w:t>
            </w:r>
          </w:p>
        </w:tc>
        <w:tc>
          <w:tcPr>
            <w:tcW w:w="2035" w:type="dxa"/>
          </w:tcPr>
          <w:p w14:paraId="15EA28B6" w14:textId="77777777" w:rsidR="00083A2B" w:rsidRDefault="007C4FE9">
            <w:pPr>
              <w:pStyle w:val="TableStyle"/>
              <w:jc w:val="center"/>
              <w:rPr>
                <w:b/>
              </w:rPr>
            </w:pPr>
            <w:r>
              <w:rPr>
                <w:b/>
              </w:rPr>
              <w:t>Group Description</w:t>
            </w:r>
          </w:p>
        </w:tc>
        <w:tc>
          <w:tcPr>
            <w:tcW w:w="595" w:type="dxa"/>
          </w:tcPr>
          <w:p w14:paraId="53288BC8" w14:textId="77777777" w:rsidR="00083A2B" w:rsidRDefault="007C4FE9">
            <w:pPr>
              <w:pStyle w:val="TableStyle"/>
              <w:jc w:val="center"/>
              <w:rPr>
                <w:b/>
              </w:rPr>
            </w:pPr>
            <w:r>
              <w:rPr>
                <w:b/>
              </w:rPr>
              <w:t>Range</w:t>
            </w:r>
          </w:p>
        </w:tc>
        <w:tc>
          <w:tcPr>
            <w:tcW w:w="1570" w:type="dxa"/>
          </w:tcPr>
          <w:p w14:paraId="5587644D" w14:textId="77777777" w:rsidR="00083A2B" w:rsidRDefault="007C4FE9">
            <w:pPr>
              <w:pStyle w:val="TableStyle"/>
              <w:jc w:val="center"/>
              <w:rPr>
                <w:b/>
              </w:rPr>
            </w:pPr>
            <w:r>
              <w:rPr>
                <w:b/>
              </w:rPr>
              <w:t>Condition</w:t>
            </w:r>
          </w:p>
        </w:tc>
        <w:tc>
          <w:tcPr>
            <w:tcW w:w="283" w:type="dxa"/>
          </w:tcPr>
          <w:p w14:paraId="461FC659" w14:textId="77777777" w:rsidR="00083A2B" w:rsidRDefault="007C4FE9">
            <w:pPr>
              <w:pStyle w:val="TableStyle"/>
              <w:jc w:val="center"/>
              <w:rPr>
                <w:b/>
              </w:rPr>
            </w:pPr>
            <w:r>
              <w:rPr>
                <w:b/>
              </w:rPr>
              <w:t>L1</w:t>
            </w:r>
          </w:p>
        </w:tc>
        <w:tc>
          <w:tcPr>
            <w:tcW w:w="283" w:type="dxa"/>
          </w:tcPr>
          <w:p w14:paraId="4C091F25" w14:textId="77777777" w:rsidR="00083A2B" w:rsidRDefault="007C4FE9">
            <w:pPr>
              <w:pStyle w:val="TableStyle"/>
              <w:jc w:val="center"/>
              <w:rPr>
                <w:b/>
              </w:rPr>
            </w:pPr>
            <w:r>
              <w:rPr>
                <w:b/>
              </w:rPr>
              <w:t>L2</w:t>
            </w:r>
          </w:p>
        </w:tc>
        <w:tc>
          <w:tcPr>
            <w:tcW w:w="283" w:type="dxa"/>
          </w:tcPr>
          <w:p w14:paraId="14FCADFA" w14:textId="77777777" w:rsidR="00083A2B" w:rsidRDefault="007C4FE9">
            <w:pPr>
              <w:pStyle w:val="TableStyle"/>
              <w:jc w:val="center"/>
              <w:rPr>
                <w:b/>
              </w:rPr>
            </w:pPr>
            <w:r>
              <w:rPr>
                <w:b/>
              </w:rPr>
              <w:t>L3</w:t>
            </w:r>
          </w:p>
        </w:tc>
        <w:tc>
          <w:tcPr>
            <w:tcW w:w="283" w:type="dxa"/>
          </w:tcPr>
          <w:p w14:paraId="3CAB1A00" w14:textId="77777777" w:rsidR="00083A2B" w:rsidRDefault="007C4FE9">
            <w:pPr>
              <w:pStyle w:val="TableStyle"/>
              <w:jc w:val="center"/>
              <w:rPr>
                <w:b/>
              </w:rPr>
            </w:pPr>
            <w:r>
              <w:rPr>
                <w:b/>
              </w:rPr>
              <w:t>L4</w:t>
            </w:r>
          </w:p>
        </w:tc>
        <w:tc>
          <w:tcPr>
            <w:tcW w:w="283" w:type="dxa"/>
          </w:tcPr>
          <w:p w14:paraId="0B114519" w14:textId="77777777" w:rsidR="00083A2B" w:rsidRDefault="007C4FE9">
            <w:pPr>
              <w:pStyle w:val="TableStyle"/>
              <w:jc w:val="center"/>
              <w:rPr>
                <w:b/>
              </w:rPr>
            </w:pPr>
            <w:r>
              <w:rPr>
                <w:b/>
              </w:rPr>
              <w:t>L5</w:t>
            </w:r>
          </w:p>
        </w:tc>
        <w:tc>
          <w:tcPr>
            <w:tcW w:w="283" w:type="dxa"/>
          </w:tcPr>
          <w:p w14:paraId="3094946B" w14:textId="77777777" w:rsidR="00083A2B" w:rsidRDefault="007C4FE9">
            <w:pPr>
              <w:pStyle w:val="TableStyle"/>
              <w:jc w:val="center"/>
              <w:rPr>
                <w:b/>
              </w:rPr>
            </w:pPr>
            <w:r>
              <w:rPr>
                <w:b/>
              </w:rPr>
              <w:t>L6</w:t>
            </w:r>
          </w:p>
        </w:tc>
        <w:tc>
          <w:tcPr>
            <w:tcW w:w="283" w:type="dxa"/>
          </w:tcPr>
          <w:p w14:paraId="4F0E9986" w14:textId="77777777" w:rsidR="00083A2B" w:rsidRDefault="007C4FE9">
            <w:pPr>
              <w:pStyle w:val="TableStyle"/>
              <w:jc w:val="center"/>
              <w:rPr>
                <w:b/>
              </w:rPr>
            </w:pPr>
            <w:r>
              <w:rPr>
                <w:b/>
              </w:rPr>
              <w:t>L7</w:t>
            </w:r>
          </w:p>
        </w:tc>
        <w:tc>
          <w:tcPr>
            <w:tcW w:w="283" w:type="dxa"/>
          </w:tcPr>
          <w:p w14:paraId="7E247C8C" w14:textId="77777777" w:rsidR="00083A2B" w:rsidRDefault="007C4FE9">
            <w:pPr>
              <w:pStyle w:val="TableStyle"/>
              <w:jc w:val="center"/>
              <w:rPr>
                <w:b/>
              </w:rPr>
            </w:pPr>
            <w:r>
              <w:rPr>
                <w:b/>
              </w:rPr>
              <w:t>L8</w:t>
            </w:r>
          </w:p>
        </w:tc>
        <w:tc>
          <w:tcPr>
            <w:tcW w:w="1945" w:type="dxa"/>
          </w:tcPr>
          <w:p w14:paraId="58CB0304" w14:textId="77777777" w:rsidR="00083A2B" w:rsidRDefault="007C4FE9">
            <w:pPr>
              <w:pStyle w:val="TableStyle"/>
              <w:jc w:val="center"/>
              <w:rPr>
                <w:b/>
              </w:rPr>
            </w:pPr>
            <w:r>
              <w:rPr>
                <w:b/>
              </w:rPr>
              <w:t>Item Name</w:t>
            </w:r>
          </w:p>
        </w:tc>
      </w:tr>
    </w:tbl>
    <w:p w14:paraId="438C7236" w14:textId="77777777" w:rsidR="00083A2B" w:rsidRDefault="00083A2B">
      <w:pPr>
        <w:rPr>
          <w:lang w:val="en-GB"/>
        </w:rPr>
        <w:sectPr w:rsidR="00083A2B">
          <w:headerReference w:type="default" r:id="rId10"/>
          <w:footerReference w:type="default" r:id="rId1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0985581" w14:textId="77777777">
        <w:trPr>
          <w:cantSplit/>
        </w:trPr>
        <w:tc>
          <w:tcPr>
            <w:tcW w:w="624" w:type="dxa"/>
            <w:tcBorders>
              <w:bottom w:val="single" w:sz="2" w:space="0" w:color="auto"/>
            </w:tcBorders>
            <w:shd w:val="pct10" w:color="auto" w:fill="auto"/>
          </w:tcPr>
          <w:p w14:paraId="7E065DDA" w14:textId="77777777" w:rsidR="00083A2B" w:rsidRDefault="007C4FE9">
            <w:pPr>
              <w:pStyle w:val="TableStyle"/>
              <w:jc w:val="center"/>
            </w:pPr>
            <w:r>
              <w:rPr>
                <w:noProof/>
              </w:rPr>
              <w:t>365</w:t>
            </w:r>
          </w:p>
        </w:tc>
        <w:tc>
          <w:tcPr>
            <w:tcW w:w="2035" w:type="dxa"/>
            <w:tcBorders>
              <w:bottom w:val="single" w:sz="2" w:space="0" w:color="auto"/>
            </w:tcBorders>
            <w:shd w:val="pct10" w:color="auto" w:fill="auto"/>
          </w:tcPr>
          <w:p w14:paraId="554B6509"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486FF963" w14:textId="77777777" w:rsidR="00083A2B" w:rsidRDefault="007C4FE9">
            <w:pPr>
              <w:pStyle w:val="TableStyle"/>
            </w:pPr>
            <w:r>
              <w:rPr>
                <w:noProof/>
              </w:rPr>
              <w:t>1-*</w:t>
            </w:r>
          </w:p>
        </w:tc>
        <w:tc>
          <w:tcPr>
            <w:tcW w:w="1570" w:type="dxa"/>
            <w:tcBorders>
              <w:bottom w:val="single" w:sz="2" w:space="0" w:color="auto"/>
            </w:tcBorders>
            <w:shd w:val="pct10" w:color="auto" w:fill="auto"/>
          </w:tcPr>
          <w:p w14:paraId="0ABF331E" w14:textId="77777777" w:rsidR="00083A2B" w:rsidRDefault="00083A2B">
            <w:pPr>
              <w:pStyle w:val="TableStyle"/>
            </w:pPr>
          </w:p>
        </w:tc>
        <w:tc>
          <w:tcPr>
            <w:tcW w:w="283" w:type="dxa"/>
            <w:tcBorders>
              <w:bottom w:val="single" w:sz="2" w:space="0" w:color="auto"/>
            </w:tcBorders>
            <w:shd w:val="pct10" w:color="auto" w:fill="auto"/>
          </w:tcPr>
          <w:p w14:paraId="6418CBC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64F89BC" w14:textId="77777777" w:rsidR="00083A2B" w:rsidRDefault="00083A2B">
            <w:pPr>
              <w:pStyle w:val="TableStyle"/>
              <w:jc w:val="center"/>
            </w:pPr>
          </w:p>
        </w:tc>
        <w:tc>
          <w:tcPr>
            <w:tcW w:w="283" w:type="dxa"/>
            <w:tcBorders>
              <w:bottom w:val="single" w:sz="2" w:space="0" w:color="auto"/>
            </w:tcBorders>
            <w:shd w:val="pct10" w:color="auto" w:fill="auto"/>
          </w:tcPr>
          <w:p w14:paraId="5463BA5A" w14:textId="77777777" w:rsidR="00083A2B" w:rsidRDefault="00083A2B">
            <w:pPr>
              <w:pStyle w:val="TableStyle"/>
              <w:jc w:val="center"/>
            </w:pPr>
          </w:p>
        </w:tc>
        <w:tc>
          <w:tcPr>
            <w:tcW w:w="283" w:type="dxa"/>
            <w:tcBorders>
              <w:bottom w:val="single" w:sz="2" w:space="0" w:color="auto"/>
            </w:tcBorders>
            <w:shd w:val="pct10" w:color="auto" w:fill="auto"/>
          </w:tcPr>
          <w:p w14:paraId="10F0EC5C" w14:textId="77777777" w:rsidR="00083A2B" w:rsidRDefault="00083A2B">
            <w:pPr>
              <w:pStyle w:val="TableStyle"/>
              <w:jc w:val="center"/>
            </w:pPr>
          </w:p>
        </w:tc>
        <w:tc>
          <w:tcPr>
            <w:tcW w:w="283" w:type="dxa"/>
            <w:tcBorders>
              <w:bottom w:val="single" w:sz="2" w:space="0" w:color="auto"/>
            </w:tcBorders>
            <w:shd w:val="pct10" w:color="auto" w:fill="auto"/>
          </w:tcPr>
          <w:p w14:paraId="05A83ADA" w14:textId="77777777" w:rsidR="00083A2B" w:rsidRDefault="00083A2B">
            <w:pPr>
              <w:pStyle w:val="TableStyle"/>
              <w:jc w:val="center"/>
            </w:pPr>
          </w:p>
        </w:tc>
        <w:tc>
          <w:tcPr>
            <w:tcW w:w="283" w:type="dxa"/>
            <w:tcBorders>
              <w:bottom w:val="single" w:sz="2" w:space="0" w:color="auto"/>
            </w:tcBorders>
            <w:shd w:val="pct10" w:color="auto" w:fill="auto"/>
          </w:tcPr>
          <w:p w14:paraId="21E65DDE" w14:textId="77777777" w:rsidR="00083A2B" w:rsidRDefault="00083A2B">
            <w:pPr>
              <w:pStyle w:val="TableStyle"/>
              <w:jc w:val="center"/>
            </w:pPr>
          </w:p>
        </w:tc>
        <w:tc>
          <w:tcPr>
            <w:tcW w:w="283" w:type="dxa"/>
            <w:tcBorders>
              <w:bottom w:val="single" w:sz="2" w:space="0" w:color="auto"/>
            </w:tcBorders>
            <w:shd w:val="pct10" w:color="auto" w:fill="auto"/>
          </w:tcPr>
          <w:p w14:paraId="1DABC89F" w14:textId="77777777" w:rsidR="00083A2B" w:rsidRDefault="00083A2B">
            <w:pPr>
              <w:pStyle w:val="TableStyle"/>
              <w:jc w:val="center"/>
            </w:pPr>
          </w:p>
        </w:tc>
        <w:tc>
          <w:tcPr>
            <w:tcW w:w="283" w:type="dxa"/>
            <w:tcBorders>
              <w:bottom w:val="single" w:sz="2" w:space="0" w:color="auto"/>
            </w:tcBorders>
            <w:shd w:val="pct10" w:color="auto" w:fill="auto"/>
          </w:tcPr>
          <w:p w14:paraId="623C2D5D" w14:textId="77777777" w:rsidR="00083A2B" w:rsidRDefault="00083A2B">
            <w:pPr>
              <w:pStyle w:val="TableStyle"/>
              <w:jc w:val="center"/>
            </w:pPr>
          </w:p>
        </w:tc>
        <w:tc>
          <w:tcPr>
            <w:tcW w:w="1945" w:type="dxa"/>
            <w:tcBorders>
              <w:bottom w:val="single" w:sz="2" w:space="0" w:color="auto"/>
            </w:tcBorders>
            <w:shd w:val="pct10" w:color="auto" w:fill="auto"/>
          </w:tcPr>
          <w:p w14:paraId="39A52C11" w14:textId="77777777" w:rsidR="00083A2B" w:rsidRDefault="00083A2B">
            <w:pPr>
              <w:pStyle w:val="TableStyle"/>
              <w:jc w:val="center"/>
            </w:pPr>
          </w:p>
        </w:tc>
      </w:tr>
      <w:tr w:rsidR="00083A2B" w14:paraId="4324D13F" w14:textId="77777777">
        <w:trPr>
          <w:cantSplit/>
        </w:trPr>
        <w:tc>
          <w:tcPr>
            <w:tcW w:w="624" w:type="dxa"/>
          </w:tcPr>
          <w:p w14:paraId="3F14FAB9" w14:textId="77777777" w:rsidR="00083A2B" w:rsidRDefault="00083A2B">
            <w:pPr>
              <w:pStyle w:val="TableStyle"/>
              <w:jc w:val="center"/>
            </w:pPr>
          </w:p>
        </w:tc>
        <w:tc>
          <w:tcPr>
            <w:tcW w:w="2035" w:type="dxa"/>
          </w:tcPr>
          <w:p w14:paraId="22E36247" w14:textId="77777777" w:rsidR="00083A2B" w:rsidRDefault="00083A2B">
            <w:pPr>
              <w:pStyle w:val="TableStyle"/>
            </w:pPr>
          </w:p>
        </w:tc>
        <w:tc>
          <w:tcPr>
            <w:tcW w:w="595" w:type="dxa"/>
          </w:tcPr>
          <w:p w14:paraId="083DF3D2" w14:textId="77777777" w:rsidR="00083A2B" w:rsidRDefault="00083A2B">
            <w:pPr>
              <w:pStyle w:val="TableStyle"/>
            </w:pPr>
          </w:p>
        </w:tc>
        <w:tc>
          <w:tcPr>
            <w:tcW w:w="1570" w:type="dxa"/>
          </w:tcPr>
          <w:p w14:paraId="4BBF7157" w14:textId="77777777" w:rsidR="00083A2B" w:rsidRDefault="00083A2B">
            <w:pPr>
              <w:pStyle w:val="TableStyle"/>
            </w:pPr>
          </w:p>
        </w:tc>
        <w:tc>
          <w:tcPr>
            <w:tcW w:w="283" w:type="dxa"/>
          </w:tcPr>
          <w:p w14:paraId="0A6BFD56" w14:textId="77777777" w:rsidR="00083A2B" w:rsidRDefault="00083A2B">
            <w:pPr>
              <w:pStyle w:val="TableStyle"/>
              <w:jc w:val="center"/>
            </w:pPr>
          </w:p>
        </w:tc>
        <w:tc>
          <w:tcPr>
            <w:tcW w:w="283" w:type="dxa"/>
          </w:tcPr>
          <w:p w14:paraId="6BE280D7" w14:textId="77777777" w:rsidR="00083A2B" w:rsidRDefault="007C4FE9">
            <w:pPr>
              <w:pStyle w:val="TableStyle"/>
              <w:jc w:val="center"/>
            </w:pPr>
            <w:r>
              <w:rPr>
                <w:noProof/>
              </w:rPr>
              <w:t>1</w:t>
            </w:r>
          </w:p>
        </w:tc>
        <w:tc>
          <w:tcPr>
            <w:tcW w:w="283" w:type="dxa"/>
          </w:tcPr>
          <w:p w14:paraId="6B75A593" w14:textId="77777777" w:rsidR="00083A2B" w:rsidRDefault="00083A2B">
            <w:pPr>
              <w:pStyle w:val="TableStyle"/>
              <w:jc w:val="center"/>
            </w:pPr>
          </w:p>
        </w:tc>
        <w:tc>
          <w:tcPr>
            <w:tcW w:w="283" w:type="dxa"/>
          </w:tcPr>
          <w:p w14:paraId="1B5DE0C8" w14:textId="77777777" w:rsidR="00083A2B" w:rsidRDefault="00083A2B">
            <w:pPr>
              <w:pStyle w:val="TableStyle"/>
              <w:jc w:val="center"/>
            </w:pPr>
          </w:p>
        </w:tc>
        <w:tc>
          <w:tcPr>
            <w:tcW w:w="283" w:type="dxa"/>
          </w:tcPr>
          <w:p w14:paraId="7B850D2D" w14:textId="77777777" w:rsidR="00083A2B" w:rsidRDefault="00083A2B">
            <w:pPr>
              <w:pStyle w:val="TableStyle"/>
              <w:jc w:val="center"/>
            </w:pPr>
          </w:p>
        </w:tc>
        <w:tc>
          <w:tcPr>
            <w:tcW w:w="283" w:type="dxa"/>
          </w:tcPr>
          <w:p w14:paraId="3A578437" w14:textId="77777777" w:rsidR="00083A2B" w:rsidRDefault="00083A2B">
            <w:pPr>
              <w:pStyle w:val="TableStyle"/>
              <w:jc w:val="center"/>
            </w:pPr>
          </w:p>
        </w:tc>
        <w:tc>
          <w:tcPr>
            <w:tcW w:w="283" w:type="dxa"/>
          </w:tcPr>
          <w:p w14:paraId="4A77F80A" w14:textId="77777777" w:rsidR="00083A2B" w:rsidRDefault="00083A2B">
            <w:pPr>
              <w:pStyle w:val="TableStyle"/>
              <w:jc w:val="center"/>
            </w:pPr>
          </w:p>
        </w:tc>
        <w:tc>
          <w:tcPr>
            <w:tcW w:w="283" w:type="dxa"/>
          </w:tcPr>
          <w:p w14:paraId="77736B1A" w14:textId="77777777" w:rsidR="00083A2B" w:rsidRDefault="00083A2B">
            <w:pPr>
              <w:pStyle w:val="TableStyle"/>
              <w:jc w:val="center"/>
            </w:pPr>
          </w:p>
        </w:tc>
        <w:tc>
          <w:tcPr>
            <w:tcW w:w="1945" w:type="dxa"/>
          </w:tcPr>
          <w:p w14:paraId="21E0ABA0" w14:textId="77777777" w:rsidR="00083A2B" w:rsidRDefault="007C4FE9">
            <w:pPr>
              <w:pStyle w:val="TableStyle"/>
            </w:pPr>
            <w:r>
              <w:rPr>
                <w:noProof/>
              </w:rPr>
              <w:t>MPAN Core</w:t>
            </w:r>
          </w:p>
        </w:tc>
      </w:tr>
      <w:tr w:rsidR="00083A2B" w14:paraId="3C39DC64" w14:textId="77777777">
        <w:trPr>
          <w:cantSplit/>
        </w:trPr>
        <w:tc>
          <w:tcPr>
            <w:tcW w:w="624" w:type="dxa"/>
          </w:tcPr>
          <w:p w14:paraId="767C3999" w14:textId="77777777" w:rsidR="00083A2B" w:rsidRDefault="00083A2B">
            <w:pPr>
              <w:pStyle w:val="TableStyle"/>
              <w:jc w:val="center"/>
            </w:pPr>
          </w:p>
        </w:tc>
        <w:tc>
          <w:tcPr>
            <w:tcW w:w="2035" w:type="dxa"/>
          </w:tcPr>
          <w:p w14:paraId="16BA8903" w14:textId="77777777" w:rsidR="00083A2B" w:rsidRDefault="00083A2B">
            <w:pPr>
              <w:pStyle w:val="TableStyle"/>
            </w:pPr>
          </w:p>
        </w:tc>
        <w:tc>
          <w:tcPr>
            <w:tcW w:w="595" w:type="dxa"/>
          </w:tcPr>
          <w:p w14:paraId="0D26F742" w14:textId="77777777" w:rsidR="00083A2B" w:rsidRDefault="00083A2B">
            <w:pPr>
              <w:pStyle w:val="TableStyle"/>
            </w:pPr>
          </w:p>
        </w:tc>
        <w:tc>
          <w:tcPr>
            <w:tcW w:w="1570" w:type="dxa"/>
          </w:tcPr>
          <w:p w14:paraId="2AE8572D" w14:textId="77777777" w:rsidR="00083A2B" w:rsidRDefault="00083A2B">
            <w:pPr>
              <w:pStyle w:val="TableStyle"/>
            </w:pPr>
          </w:p>
        </w:tc>
        <w:tc>
          <w:tcPr>
            <w:tcW w:w="283" w:type="dxa"/>
          </w:tcPr>
          <w:p w14:paraId="2E6515AB" w14:textId="77777777" w:rsidR="00083A2B" w:rsidRDefault="00083A2B">
            <w:pPr>
              <w:pStyle w:val="TableStyle"/>
              <w:jc w:val="center"/>
            </w:pPr>
          </w:p>
        </w:tc>
        <w:tc>
          <w:tcPr>
            <w:tcW w:w="283" w:type="dxa"/>
          </w:tcPr>
          <w:p w14:paraId="76FCFD10" w14:textId="77777777" w:rsidR="00083A2B" w:rsidRDefault="007C4FE9">
            <w:pPr>
              <w:pStyle w:val="TableStyle"/>
              <w:jc w:val="center"/>
            </w:pPr>
            <w:r>
              <w:rPr>
                <w:noProof/>
              </w:rPr>
              <w:t>1</w:t>
            </w:r>
          </w:p>
        </w:tc>
        <w:tc>
          <w:tcPr>
            <w:tcW w:w="283" w:type="dxa"/>
          </w:tcPr>
          <w:p w14:paraId="628534A3" w14:textId="77777777" w:rsidR="00083A2B" w:rsidRDefault="00083A2B">
            <w:pPr>
              <w:pStyle w:val="TableStyle"/>
              <w:jc w:val="center"/>
            </w:pPr>
          </w:p>
        </w:tc>
        <w:tc>
          <w:tcPr>
            <w:tcW w:w="283" w:type="dxa"/>
          </w:tcPr>
          <w:p w14:paraId="2B414BB9" w14:textId="77777777" w:rsidR="00083A2B" w:rsidRDefault="00083A2B">
            <w:pPr>
              <w:pStyle w:val="TableStyle"/>
              <w:jc w:val="center"/>
            </w:pPr>
          </w:p>
        </w:tc>
        <w:tc>
          <w:tcPr>
            <w:tcW w:w="283" w:type="dxa"/>
          </w:tcPr>
          <w:p w14:paraId="0302D160" w14:textId="77777777" w:rsidR="00083A2B" w:rsidRDefault="00083A2B">
            <w:pPr>
              <w:pStyle w:val="TableStyle"/>
              <w:jc w:val="center"/>
            </w:pPr>
          </w:p>
        </w:tc>
        <w:tc>
          <w:tcPr>
            <w:tcW w:w="283" w:type="dxa"/>
          </w:tcPr>
          <w:p w14:paraId="1E270933" w14:textId="77777777" w:rsidR="00083A2B" w:rsidRDefault="00083A2B">
            <w:pPr>
              <w:pStyle w:val="TableStyle"/>
              <w:jc w:val="center"/>
            </w:pPr>
          </w:p>
        </w:tc>
        <w:tc>
          <w:tcPr>
            <w:tcW w:w="283" w:type="dxa"/>
          </w:tcPr>
          <w:p w14:paraId="5A989B48" w14:textId="77777777" w:rsidR="00083A2B" w:rsidRDefault="00083A2B">
            <w:pPr>
              <w:pStyle w:val="TableStyle"/>
              <w:jc w:val="center"/>
            </w:pPr>
          </w:p>
        </w:tc>
        <w:tc>
          <w:tcPr>
            <w:tcW w:w="283" w:type="dxa"/>
          </w:tcPr>
          <w:p w14:paraId="2B89FB04" w14:textId="77777777" w:rsidR="00083A2B" w:rsidRDefault="00083A2B">
            <w:pPr>
              <w:pStyle w:val="TableStyle"/>
              <w:jc w:val="center"/>
            </w:pPr>
          </w:p>
        </w:tc>
        <w:tc>
          <w:tcPr>
            <w:tcW w:w="1945" w:type="dxa"/>
          </w:tcPr>
          <w:p w14:paraId="676F8478" w14:textId="77777777" w:rsidR="00083A2B" w:rsidRDefault="007C4FE9">
            <w:pPr>
              <w:pStyle w:val="TableStyle"/>
            </w:pPr>
            <w:r>
              <w:rPr>
                <w:noProof/>
              </w:rPr>
              <w:t>Energisation Status</w:t>
            </w:r>
          </w:p>
        </w:tc>
      </w:tr>
      <w:tr w:rsidR="00083A2B" w14:paraId="1D1616C3" w14:textId="77777777">
        <w:trPr>
          <w:cantSplit/>
        </w:trPr>
        <w:tc>
          <w:tcPr>
            <w:tcW w:w="624" w:type="dxa"/>
          </w:tcPr>
          <w:p w14:paraId="12C8B848" w14:textId="77777777" w:rsidR="00083A2B" w:rsidRDefault="00083A2B">
            <w:pPr>
              <w:pStyle w:val="TableStyle"/>
              <w:jc w:val="center"/>
            </w:pPr>
          </w:p>
        </w:tc>
        <w:tc>
          <w:tcPr>
            <w:tcW w:w="2035" w:type="dxa"/>
          </w:tcPr>
          <w:p w14:paraId="39524E5D" w14:textId="77777777" w:rsidR="00083A2B" w:rsidRDefault="00083A2B">
            <w:pPr>
              <w:pStyle w:val="TableStyle"/>
            </w:pPr>
          </w:p>
        </w:tc>
        <w:tc>
          <w:tcPr>
            <w:tcW w:w="595" w:type="dxa"/>
          </w:tcPr>
          <w:p w14:paraId="25952612" w14:textId="77777777" w:rsidR="00083A2B" w:rsidRDefault="00083A2B">
            <w:pPr>
              <w:pStyle w:val="TableStyle"/>
            </w:pPr>
          </w:p>
        </w:tc>
        <w:tc>
          <w:tcPr>
            <w:tcW w:w="1570" w:type="dxa"/>
          </w:tcPr>
          <w:p w14:paraId="65E243AC" w14:textId="77777777" w:rsidR="00083A2B" w:rsidRDefault="00083A2B">
            <w:pPr>
              <w:pStyle w:val="TableStyle"/>
            </w:pPr>
          </w:p>
        </w:tc>
        <w:tc>
          <w:tcPr>
            <w:tcW w:w="283" w:type="dxa"/>
          </w:tcPr>
          <w:p w14:paraId="344B1419" w14:textId="77777777" w:rsidR="00083A2B" w:rsidRDefault="00083A2B">
            <w:pPr>
              <w:pStyle w:val="TableStyle"/>
              <w:jc w:val="center"/>
            </w:pPr>
          </w:p>
        </w:tc>
        <w:tc>
          <w:tcPr>
            <w:tcW w:w="283" w:type="dxa"/>
          </w:tcPr>
          <w:p w14:paraId="3F4ECB2A" w14:textId="77777777" w:rsidR="00083A2B" w:rsidRDefault="007C4FE9">
            <w:pPr>
              <w:pStyle w:val="TableStyle"/>
              <w:jc w:val="center"/>
            </w:pPr>
            <w:r>
              <w:rPr>
                <w:noProof/>
              </w:rPr>
              <w:t>O</w:t>
            </w:r>
          </w:p>
        </w:tc>
        <w:tc>
          <w:tcPr>
            <w:tcW w:w="283" w:type="dxa"/>
          </w:tcPr>
          <w:p w14:paraId="4CD4DA0E" w14:textId="77777777" w:rsidR="00083A2B" w:rsidRDefault="00083A2B">
            <w:pPr>
              <w:pStyle w:val="TableStyle"/>
              <w:jc w:val="center"/>
            </w:pPr>
          </w:p>
        </w:tc>
        <w:tc>
          <w:tcPr>
            <w:tcW w:w="283" w:type="dxa"/>
          </w:tcPr>
          <w:p w14:paraId="1CBE3616" w14:textId="77777777" w:rsidR="00083A2B" w:rsidRDefault="00083A2B">
            <w:pPr>
              <w:pStyle w:val="TableStyle"/>
              <w:jc w:val="center"/>
            </w:pPr>
          </w:p>
        </w:tc>
        <w:tc>
          <w:tcPr>
            <w:tcW w:w="283" w:type="dxa"/>
          </w:tcPr>
          <w:p w14:paraId="482DAC27" w14:textId="77777777" w:rsidR="00083A2B" w:rsidRDefault="00083A2B">
            <w:pPr>
              <w:pStyle w:val="TableStyle"/>
              <w:jc w:val="center"/>
            </w:pPr>
          </w:p>
        </w:tc>
        <w:tc>
          <w:tcPr>
            <w:tcW w:w="283" w:type="dxa"/>
          </w:tcPr>
          <w:p w14:paraId="1B323CEC" w14:textId="77777777" w:rsidR="00083A2B" w:rsidRDefault="00083A2B">
            <w:pPr>
              <w:pStyle w:val="TableStyle"/>
              <w:jc w:val="center"/>
            </w:pPr>
          </w:p>
        </w:tc>
        <w:tc>
          <w:tcPr>
            <w:tcW w:w="283" w:type="dxa"/>
          </w:tcPr>
          <w:p w14:paraId="7157DAA9" w14:textId="77777777" w:rsidR="00083A2B" w:rsidRDefault="00083A2B">
            <w:pPr>
              <w:pStyle w:val="TableStyle"/>
              <w:jc w:val="center"/>
            </w:pPr>
          </w:p>
        </w:tc>
        <w:tc>
          <w:tcPr>
            <w:tcW w:w="283" w:type="dxa"/>
          </w:tcPr>
          <w:p w14:paraId="526C76AF" w14:textId="77777777" w:rsidR="00083A2B" w:rsidRDefault="00083A2B">
            <w:pPr>
              <w:pStyle w:val="TableStyle"/>
              <w:jc w:val="center"/>
            </w:pPr>
          </w:p>
        </w:tc>
        <w:tc>
          <w:tcPr>
            <w:tcW w:w="1945" w:type="dxa"/>
          </w:tcPr>
          <w:p w14:paraId="261209FE" w14:textId="77777777" w:rsidR="00083A2B" w:rsidRDefault="007C4FE9">
            <w:pPr>
              <w:pStyle w:val="TableStyle"/>
            </w:pPr>
            <w:r>
              <w:rPr>
                <w:noProof/>
              </w:rPr>
              <w:t>Customer Name</w:t>
            </w:r>
          </w:p>
        </w:tc>
      </w:tr>
      <w:tr w:rsidR="00083A2B" w14:paraId="3C83BE21" w14:textId="77777777">
        <w:trPr>
          <w:cantSplit/>
        </w:trPr>
        <w:tc>
          <w:tcPr>
            <w:tcW w:w="624" w:type="dxa"/>
          </w:tcPr>
          <w:p w14:paraId="7374073C" w14:textId="77777777" w:rsidR="00083A2B" w:rsidRDefault="00083A2B">
            <w:pPr>
              <w:pStyle w:val="TableStyle"/>
              <w:jc w:val="center"/>
            </w:pPr>
          </w:p>
        </w:tc>
        <w:tc>
          <w:tcPr>
            <w:tcW w:w="2035" w:type="dxa"/>
          </w:tcPr>
          <w:p w14:paraId="4546852E" w14:textId="77777777" w:rsidR="00083A2B" w:rsidRDefault="00083A2B">
            <w:pPr>
              <w:pStyle w:val="TableStyle"/>
            </w:pPr>
          </w:p>
        </w:tc>
        <w:tc>
          <w:tcPr>
            <w:tcW w:w="595" w:type="dxa"/>
          </w:tcPr>
          <w:p w14:paraId="3D6FFD45" w14:textId="77777777" w:rsidR="00083A2B" w:rsidRDefault="00083A2B">
            <w:pPr>
              <w:pStyle w:val="TableStyle"/>
            </w:pPr>
          </w:p>
        </w:tc>
        <w:tc>
          <w:tcPr>
            <w:tcW w:w="1570" w:type="dxa"/>
          </w:tcPr>
          <w:p w14:paraId="0C540574" w14:textId="77777777" w:rsidR="00083A2B" w:rsidRDefault="00083A2B">
            <w:pPr>
              <w:pStyle w:val="TableStyle"/>
            </w:pPr>
          </w:p>
        </w:tc>
        <w:tc>
          <w:tcPr>
            <w:tcW w:w="283" w:type="dxa"/>
          </w:tcPr>
          <w:p w14:paraId="0E61EE43" w14:textId="77777777" w:rsidR="00083A2B" w:rsidRDefault="00083A2B">
            <w:pPr>
              <w:pStyle w:val="TableStyle"/>
              <w:jc w:val="center"/>
            </w:pPr>
          </w:p>
        </w:tc>
        <w:tc>
          <w:tcPr>
            <w:tcW w:w="283" w:type="dxa"/>
          </w:tcPr>
          <w:p w14:paraId="5DFE3FE1" w14:textId="77777777" w:rsidR="00083A2B" w:rsidRDefault="007C4FE9">
            <w:pPr>
              <w:pStyle w:val="TableStyle"/>
              <w:jc w:val="center"/>
            </w:pPr>
            <w:r>
              <w:rPr>
                <w:noProof/>
              </w:rPr>
              <w:t>O</w:t>
            </w:r>
          </w:p>
        </w:tc>
        <w:tc>
          <w:tcPr>
            <w:tcW w:w="283" w:type="dxa"/>
          </w:tcPr>
          <w:p w14:paraId="7DE575C6" w14:textId="77777777" w:rsidR="00083A2B" w:rsidRDefault="00083A2B">
            <w:pPr>
              <w:pStyle w:val="TableStyle"/>
              <w:jc w:val="center"/>
            </w:pPr>
          </w:p>
        </w:tc>
        <w:tc>
          <w:tcPr>
            <w:tcW w:w="283" w:type="dxa"/>
          </w:tcPr>
          <w:p w14:paraId="66E4215E" w14:textId="77777777" w:rsidR="00083A2B" w:rsidRDefault="00083A2B">
            <w:pPr>
              <w:pStyle w:val="TableStyle"/>
              <w:jc w:val="center"/>
            </w:pPr>
          </w:p>
        </w:tc>
        <w:tc>
          <w:tcPr>
            <w:tcW w:w="283" w:type="dxa"/>
          </w:tcPr>
          <w:p w14:paraId="58E0F77A" w14:textId="77777777" w:rsidR="00083A2B" w:rsidRDefault="00083A2B">
            <w:pPr>
              <w:pStyle w:val="TableStyle"/>
              <w:jc w:val="center"/>
            </w:pPr>
          </w:p>
        </w:tc>
        <w:tc>
          <w:tcPr>
            <w:tcW w:w="283" w:type="dxa"/>
          </w:tcPr>
          <w:p w14:paraId="4982E57A" w14:textId="77777777" w:rsidR="00083A2B" w:rsidRDefault="00083A2B">
            <w:pPr>
              <w:pStyle w:val="TableStyle"/>
              <w:jc w:val="center"/>
            </w:pPr>
          </w:p>
        </w:tc>
        <w:tc>
          <w:tcPr>
            <w:tcW w:w="283" w:type="dxa"/>
          </w:tcPr>
          <w:p w14:paraId="3DAA5136" w14:textId="77777777" w:rsidR="00083A2B" w:rsidRDefault="00083A2B">
            <w:pPr>
              <w:pStyle w:val="TableStyle"/>
              <w:jc w:val="center"/>
            </w:pPr>
          </w:p>
        </w:tc>
        <w:tc>
          <w:tcPr>
            <w:tcW w:w="283" w:type="dxa"/>
          </w:tcPr>
          <w:p w14:paraId="49FA60EE" w14:textId="77777777" w:rsidR="00083A2B" w:rsidRDefault="00083A2B">
            <w:pPr>
              <w:pStyle w:val="TableStyle"/>
              <w:jc w:val="center"/>
            </w:pPr>
          </w:p>
        </w:tc>
        <w:tc>
          <w:tcPr>
            <w:tcW w:w="1945" w:type="dxa"/>
          </w:tcPr>
          <w:p w14:paraId="25655BE9" w14:textId="77777777" w:rsidR="00083A2B" w:rsidRDefault="007C4FE9">
            <w:pPr>
              <w:pStyle w:val="TableStyle"/>
            </w:pPr>
            <w:r>
              <w:rPr>
                <w:noProof/>
              </w:rPr>
              <w:t>Metering Point Address Line 1</w:t>
            </w:r>
          </w:p>
        </w:tc>
      </w:tr>
      <w:tr w:rsidR="00083A2B" w14:paraId="0E974BE4" w14:textId="77777777">
        <w:trPr>
          <w:cantSplit/>
        </w:trPr>
        <w:tc>
          <w:tcPr>
            <w:tcW w:w="624" w:type="dxa"/>
          </w:tcPr>
          <w:p w14:paraId="2521D294" w14:textId="77777777" w:rsidR="00083A2B" w:rsidRDefault="00083A2B">
            <w:pPr>
              <w:pStyle w:val="TableStyle"/>
              <w:jc w:val="center"/>
            </w:pPr>
          </w:p>
        </w:tc>
        <w:tc>
          <w:tcPr>
            <w:tcW w:w="2035" w:type="dxa"/>
          </w:tcPr>
          <w:p w14:paraId="1D984266" w14:textId="77777777" w:rsidR="00083A2B" w:rsidRDefault="00083A2B">
            <w:pPr>
              <w:pStyle w:val="TableStyle"/>
            </w:pPr>
          </w:p>
        </w:tc>
        <w:tc>
          <w:tcPr>
            <w:tcW w:w="595" w:type="dxa"/>
          </w:tcPr>
          <w:p w14:paraId="7537F33B" w14:textId="77777777" w:rsidR="00083A2B" w:rsidRDefault="00083A2B">
            <w:pPr>
              <w:pStyle w:val="TableStyle"/>
            </w:pPr>
          </w:p>
        </w:tc>
        <w:tc>
          <w:tcPr>
            <w:tcW w:w="1570" w:type="dxa"/>
          </w:tcPr>
          <w:p w14:paraId="7E7B16C4" w14:textId="77777777" w:rsidR="00083A2B" w:rsidRDefault="00083A2B">
            <w:pPr>
              <w:pStyle w:val="TableStyle"/>
            </w:pPr>
          </w:p>
        </w:tc>
        <w:tc>
          <w:tcPr>
            <w:tcW w:w="283" w:type="dxa"/>
          </w:tcPr>
          <w:p w14:paraId="5325529D" w14:textId="77777777" w:rsidR="00083A2B" w:rsidRDefault="00083A2B">
            <w:pPr>
              <w:pStyle w:val="TableStyle"/>
              <w:jc w:val="center"/>
            </w:pPr>
          </w:p>
        </w:tc>
        <w:tc>
          <w:tcPr>
            <w:tcW w:w="283" w:type="dxa"/>
          </w:tcPr>
          <w:p w14:paraId="59DF4326" w14:textId="77777777" w:rsidR="00083A2B" w:rsidRDefault="007C4FE9">
            <w:pPr>
              <w:pStyle w:val="TableStyle"/>
              <w:jc w:val="center"/>
            </w:pPr>
            <w:r>
              <w:rPr>
                <w:noProof/>
              </w:rPr>
              <w:t>O</w:t>
            </w:r>
          </w:p>
        </w:tc>
        <w:tc>
          <w:tcPr>
            <w:tcW w:w="283" w:type="dxa"/>
          </w:tcPr>
          <w:p w14:paraId="651FFB25" w14:textId="77777777" w:rsidR="00083A2B" w:rsidRDefault="00083A2B">
            <w:pPr>
              <w:pStyle w:val="TableStyle"/>
              <w:jc w:val="center"/>
            </w:pPr>
          </w:p>
        </w:tc>
        <w:tc>
          <w:tcPr>
            <w:tcW w:w="283" w:type="dxa"/>
          </w:tcPr>
          <w:p w14:paraId="16F29B54" w14:textId="77777777" w:rsidR="00083A2B" w:rsidRDefault="00083A2B">
            <w:pPr>
              <w:pStyle w:val="TableStyle"/>
              <w:jc w:val="center"/>
            </w:pPr>
          </w:p>
        </w:tc>
        <w:tc>
          <w:tcPr>
            <w:tcW w:w="283" w:type="dxa"/>
          </w:tcPr>
          <w:p w14:paraId="743D93AB" w14:textId="77777777" w:rsidR="00083A2B" w:rsidRDefault="00083A2B">
            <w:pPr>
              <w:pStyle w:val="TableStyle"/>
              <w:jc w:val="center"/>
            </w:pPr>
          </w:p>
        </w:tc>
        <w:tc>
          <w:tcPr>
            <w:tcW w:w="283" w:type="dxa"/>
          </w:tcPr>
          <w:p w14:paraId="79570320" w14:textId="77777777" w:rsidR="00083A2B" w:rsidRDefault="00083A2B">
            <w:pPr>
              <w:pStyle w:val="TableStyle"/>
              <w:jc w:val="center"/>
            </w:pPr>
          </w:p>
        </w:tc>
        <w:tc>
          <w:tcPr>
            <w:tcW w:w="283" w:type="dxa"/>
          </w:tcPr>
          <w:p w14:paraId="1A1FD425" w14:textId="77777777" w:rsidR="00083A2B" w:rsidRDefault="00083A2B">
            <w:pPr>
              <w:pStyle w:val="TableStyle"/>
              <w:jc w:val="center"/>
            </w:pPr>
          </w:p>
        </w:tc>
        <w:tc>
          <w:tcPr>
            <w:tcW w:w="283" w:type="dxa"/>
          </w:tcPr>
          <w:p w14:paraId="521A4A1C" w14:textId="77777777" w:rsidR="00083A2B" w:rsidRDefault="00083A2B">
            <w:pPr>
              <w:pStyle w:val="TableStyle"/>
              <w:jc w:val="center"/>
            </w:pPr>
          </w:p>
        </w:tc>
        <w:tc>
          <w:tcPr>
            <w:tcW w:w="1945" w:type="dxa"/>
          </w:tcPr>
          <w:p w14:paraId="5599F6A0" w14:textId="77777777" w:rsidR="00083A2B" w:rsidRDefault="007C4FE9">
            <w:pPr>
              <w:pStyle w:val="TableStyle"/>
            </w:pPr>
            <w:r>
              <w:rPr>
                <w:noProof/>
              </w:rPr>
              <w:t>Metering Point Address Line 2</w:t>
            </w:r>
          </w:p>
        </w:tc>
      </w:tr>
      <w:tr w:rsidR="00083A2B" w14:paraId="692FA6B3" w14:textId="77777777">
        <w:trPr>
          <w:cantSplit/>
        </w:trPr>
        <w:tc>
          <w:tcPr>
            <w:tcW w:w="624" w:type="dxa"/>
          </w:tcPr>
          <w:p w14:paraId="5D4735A7" w14:textId="77777777" w:rsidR="00083A2B" w:rsidRDefault="00083A2B">
            <w:pPr>
              <w:pStyle w:val="TableStyle"/>
              <w:jc w:val="center"/>
            </w:pPr>
          </w:p>
        </w:tc>
        <w:tc>
          <w:tcPr>
            <w:tcW w:w="2035" w:type="dxa"/>
          </w:tcPr>
          <w:p w14:paraId="0FE240FB" w14:textId="77777777" w:rsidR="00083A2B" w:rsidRDefault="00083A2B">
            <w:pPr>
              <w:pStyle w:val="TableStyle"/>
            </w:pPr>
          </w:p>
        </w:tc>
        <w:tc>
          <w:tcPr>
            <w:tcW w:w="595" w:type="dxa"/>
          </w:tcPr>
          <w:p w14:paraId="75E39394" w14:textId="77777777" w:rsidR="00083A2B" w:rsidRDefault="00083A2B">
            <w:pPr>
              <w:pStyle w:val="TableStyle"/>
            </w:pPr>
          </w:p>
        </w:tc>
        <w:tc>
          <w:tcPr>
            <w:tcW w:w="1570" w:type="dxa"/>
          </w:tcPr>
          <w:p w14:paraId="36A19006" w14:textId="77777777" w:rsidR="00083A2B" w:rsidRDefault="00083A2B">
            <w:pPr>
              <w:pStyle w:val="TableStyle"/>
            </w:pPr>
          </w:p>
        </w:tc>
        <w:tc>
          <w:tcPr>
            <w:tcW w:w="283" w:type="dxa"/>
          </w:tcPr>
          <w:p w14:paraId="6F1F0860" w14:textId="77777777" w:rsidR="00083A2B" w:rsidRDefault="00083A2B">
            <w:pPr>
              <w:pStyle w:val="TableStyle"/>
              <w:jc w:val="center"/>
            </w:pPr>
          </w:p>
        </w:tc>
        <w:tc>
          <w:tcPr>
            <w:tcW w:w="283" w:type="dxa"/>
          </w:tcPr>
          <w:p w14:paraId="14912EAF" w14:textId="77777777" w:rsidR="00083A2B" w:rsidRDefault="007C4FE9">
            <w:pPr>
              <w:pStyle w:val="TableStyle"/>
              <w:jc w:val="center"/>
            </w:pPr>
            <w:r>
              <w:rPr>
                <w:noProof/>
              </w:rPr>
              <w:t>O</w:t>
            </w:r>
          </w:p>
        </w:tc>
        <w:tc>
          <w:tcPr>
            <w:tcW w:w="283" w:type="dxa"/>
          </w:tcPr>
          <w:p w14:paraId="20B8A0F4" w14:textId="77777777" w:rsidR="00083A2B" w:rsidRDefault="00083A2B">
            <w:pPr>
              <w:pStyle w:val="TableStyle"/>
              <w:jc w:val="center"/>
            </w:pPr>
          </w:p>
        </w:tc>
        <w:tc>
          <w:tcPr>
            <w:tcW w:w="283" w:type="dxa"/>
          </w:tcPr>
          <w:p w14:paraId="66037F03" w14:textId="77777777" w:rsidR="00083A2B" w:rsidRDefault="00083A2B">
            <w:pPr>
              <w:pStyle w:val="TableStyle"/>
              <w:jc w:val="center"/>
            </w:pPr>
          </w:p>
        </w:tc>
        <w:tc>
          <w:tcPr>
            <w:tcW w:w="283" w:type="dxa"/>
          </w:tcPr>
          <w:p w14:paraId="2F2C9625" w14:textId="77777777" w:rsidR="00083A2B" w:rsidRDefault="00083A2B">
            <w:pPr>
              <w:pStyle w:val="TableStyle"/>
              <w:jc w:val="center"/>
            </w:pPr>
          </w:p>
        </w:tc>
        <w:tc>
          <w:tcPr>
            <w:tcW w:w="283" w:type="dxa"/>
          </w:tcPr>
          <w:p w14:paraId="5C88CD2D" w14:textId="77777777" w:rsidR="00083A2B" w:rsidRDefault="00083A2B">
            <w:pPr>
              <w:pStyle w:val="TableStyle"/>
              <w:jc w:val="center"/>
            </w:pPr>
          </w:p>
        </w:tc>
        <w:tc>
          <w:tcPr>
            <w:tcW w:w="283" w:type="dxa"/>
          </w:tcPr>
          <w:p w14:paraId="073418FC" w14:textId="77777777" w:rsidR="00083A2B" w:rsidRDefault="00083A2B">
            <w:pPr>
              <w:pStyle w:val="TableStyle"/>
              <w:jc w:val="center"/>
            </w:pPr>
          </w:p>
        </w:tc>
        <w:tc>
          <w:tcPr>
            <w:tcW w:w="283" w:type="dxa"/>
          </w:tcPr>
          <w:p w14:paraId="74AF22A8" w14:textId="77777777" w:rsidR="00083A2B" w:rsidRDefault="00083A2B">
            <w:pPr>
              <w:pStyle w:val="TableStyle"/>
              <w:jc w:val="center"/>
            </w:pPr>
          </w:p>
        </w:tc>
        <w:tc>
          <w:tcPr>
            <w:tcW w:w="1945" w:type="dxa"/>
          </w:tcPr>
          <w:p w14:paraId="7DD18030" w14:textId="77777777" w:rsidR="00083A2B" w:rsidRDefault="007C4FE9">
            <w:pPr>
              <w:pStyle w:val="TableStyle"/>
            </w:pPr>
            <w:r>
              <w:rPr>
                <w:noProof/>
              </w:rPr>
              <w:t>Metering Point Address Line 3</w:t>
            </w:r>
          </w:p>
        </w:tc>
      </w:tr>
      <w:tr w:rsidR="00083A2B" w14:paraId="102F1C67" w14:textId="77777777">
        <w:trPr>
          <w:cantSplit/>
        </w:trPr>
        <w:tc>
          <w:tcPr>
            <w:tcW w:w="624" w:type="dxa"/>
          </w:tcPr>
          <w:p w14:paraId="641B0534" w14:textId="77777777" w:rsidR="00083A2B" w:rsidRDefault="00083A2B">
            <w:pPr>
              <w:pStyle w:val="TableStyle"/>
              <w:jc w:val="center"/>
            </w:pPr>
          </w:p>
        </w:tc>
        <w:tc>
          <w:tcPr>
            <w:tcW w:w="2035" w:type="dxa"/>
          </w:tcPr>
          <w:p w14:paraId="7BA39678" w14:textId="77777777" w:rsidR="00083A2B" w:rsidRDefault="00083A2B">
            <w:pPr>
              <w:pStyle w:val="TableStyle"/>
            </w:pPr>
          </w:p>
        </w:tc>
        <w:tc>
          <w:tcPr>
            <w:tcW w:w="595" w:type="dxa"/>
          </w:tcPr>
          <w:p w14:paraId="4DD08017" w14:textId="77777777" w:rsidR="00083A2B" w:rsidRDefault="00083A2B">
            <w:pPr>
              <w:pStyle w:val="TableStyle"/>
            </w:pPr>
          </w:p>
        </w:tc>
        <w:tc>
          <w:tcPr>
            <w:tcW w:w="1570" w:type="dxa"/>
          </w:tcPr>
          <w:p w14:paraId="52CECDFE" w14:textId="77777777" w:rsidR="00083A2B" w:rsidRDefault="00083A2B">
            <w:pPr>
              <w:pStyle w:val="TableStyle"/>
            </w:pPr>
          </w:p>
        </w:tc>
        <w:tc>
          <w:tcPr>
            <w:tcW w:w="283" w:type="dxa"/>
          </w:tcPr>
          <w:p w14:paraId="62C168BB" w14:textId="77777777" w:rsidR="00083A2B" w:rsidRDefault="00083A2B">
            <w:pPr>
              <w:pStyle w:val="TableStyle"/>
              <w:jc w:val="center"/>
            </w:pPr>
          </w:p>
        </w:tc>
        <w:tc>
          <w:tcPr>
            <w:tcW w:w="283" w:type="dxa"/>
          </w:tcPr>
          <w:p w14:paraId="30DBB782" w14:textId="77777777" w:rsidR="00083A2B" w:rsidRDefault="007C4FE9">
            <w:pPr>
              <w:pStyle w:val="TableStyle"/>
              <w:jc w:val="center"/>
            </w:pPr>
            <w:r>
              <w:rPr>
                <w:noProof/>
              </w:rPr>
              <w:t>O</w:t>
            </w:r>
          </w:p>
        </w:tc>
        <w:tc>
          <w:tcPr>
            <w:tcW w:w="283" w:type="dxa"/>
          </w:tcPr>
          <w:p w14:paraId="781BCD71" w14:textId="77777777" w:rsidR="00083A2B" w:rsidRDefault="00083A2B">
            <w:pPr>
              <w:pStyle w:val="TableStyle"/>
              <w:jc w:val="center"/>
            </w:pPr>
          </w:p>
        </w:tc>
        <w:tc>
          <w:tcPr>
            <w:tcW w:w="283" w:type="dxa"/>
          </w:tcPr>
          <w:p w14:paraId="5DA5525F" w14:textId="77777777" w:rsidR="00083A2B" w:rsidRDefault="00083A2B">
            <w:pPr>
              <w:pStyle w:val="TableStyle"/>
              <w:jc w:val="center"/>
            </w:pPr>
          </w:p>
        </w:tc>
        <w:tc>
          <w:tcPr>
            <w:tcW w:w="283" w:type="dxa"/>
          </w:tcPr>
          <w:p w14:paraId="2A55FD20" w14:textId="77777777" w:rsidR="00083A2B" w:rsidRDefault="00083A2B">
            <w:pPr>
              <w:pStyle w:val="TableStyle"/>
              <w:jc w:val="center"/>
            </w:pPr>
          </w:p>
        </w:tc>
        <w:tc>
          <w:tcPr>
            <w:tcW w:w="283" w:type="dxa"/>
          </w:tcPr>
          <w:p w14:paraId="3FDC7CB5" w14:textId="77777777" w:rsidR="00083A2B" w:rsidRDefault="00083A2B">
            <w:pPr>
              <w:pStyle w:val="TableStyle"/>
              <w:jc w:val="center"/>
            </w:pPr>
          </w:p>
        </w:tc>
        <w:tc>
          <w:tcPr>
            <w:tcW w:w="283" w:type="dxa"/>
          </w:tcPr>
          <w:p w14:paraId="08A8FB8E" w14:textId="77777777" w:rsidR="00083A2B" w:rsidRDefault="00083A2B">
            <w:pPr>
              <w:pStyle w:val="TableStyle"/>
              <w:jc w:val="center"/>
            </w:pPr>
          </w:p>
        </w:tc>
        <w:tc>
          <w:tcPr>
            <w:tcW w:w="283" w:type="dxa"/>
          </w:tcPr>
          <w:p w14:paraId="55C73B38" w14:textId="77777777" w:rsidR="00083A2B" w:rsidRDefault="00083A2B">
            <w:pPr>
              <w:pStyle w:val="TableStyle"/>
              <w:jc w:val="center"/>
            </w:pPr>
          </w:p>
        </w:tc>
        <w:tc>
          <w:tcPr>
            <w:tcW w:w="1945" w:type="dxa"/>
          </w:tcPr>
          <w:p w14:paraId="5737BBDE" w14:textId="77777777" w:rsidR="00083A2B" w:rsidRDefault="007C4FE9">
            <w:pPr>
              <w:pStyle w:val="TableStyle"/>
            </w:pPr>
            <w:r>
              <w:rPr>
                <w:noProof/>
              </w:rPr>
              <w:t>Metering Point Address Line 4</w:t>
            </w:r>
          </w:p>
        </w:tc>
      </w:tr>
      <w:tr w:rsidR="00083A2B" w14:paraId="2977DAF0" w14:textId="77777777">
        <w:trPr>
          <w:cantSplit/>
        </w:trPr>
        <w:tc>
          <w:tcPr>
            <w:tcW w:w="624" w:type="dxa"/>
          </w:tcPr>
          <w:p w14:paraId="7A614C58" w14:textId="77777777" w:rsidR="00083A2B" w:rsidRDefault="00083A2B">
            <w:pPr>
              <w:pStyle w:val="TableStyle"/>
              <w:jc w:val="center"/>
            </w:pPr>
          </w:p>
        </w:tc>
        <w:tc>
          <w:tcPr>
            <w:tcW w:w="2035" w:type="dxa"/>
          </w:tcPr>
          <w:p w14:paraId="01BABD44" w14:textId="77777777" w:rsidR="00083A2B" w:rsidRDefault="00083A2B">
            <w:pPr>
              <w:pStyle w:val="TableStyle"/>
            </w:pPr>
          </w:p>
        </w:tc>
        <w:tc>
          <w:tcPr>
            <w:tcW w:w="595" w:type="dxa"/>
          </w:tcPr>
          <w:p w14:paraId="73FB7F64" w14:textId="77777777" w:rsidR="00083A2B" w:rsidRDefault="00083A2B">
            <w:pPr>
              <w:pStyle w:val="TableStyle"/>
            </w:pPr>
          </w:p>
        </w:tc>
        <w:tc>
          <w:tcPr>
            <w:tcW w:w="1570" w:type="dxa"/>
          </w:tcPr>
          <w:p w14:paraId="1253072F" w14:textId="77777777" w:rsidR="00083A2B" w:rsidRDefault="00083A2B">
            <w:pPr>
              <w:pStyle w:val="TableStyle"/>
            </w:pPr>
          </w:p>
        </w:tc>
        <w:tc>
          <w:tcPr>
            <w:tcW w:w="283" w:type="dxa"/>
          </w:tcPr>
          <w:p w14:paraId="16475731" w14:textId="77777777" w:rsidR="00083A2B" w:rsidRDefault="00083A2B">
            <w:pPr>
              <w:pStyle w:val="TableStyle"/>
              <w:jc w:val="center"/>
            </w:pPr>
          </w:p>
        </w:tc>
        <w:tc>
          <w:tcPr>
            <w:tcW w:w="283" w:type="dxa"/>
          </w:tcPr>
          <w:p w14:paraId="49E8A05B" w14:textId="77777777" w:rsidR="00083A2B" w:rsidRDefault="007C4FE9">
            <w:pPr>
              <w:pStyle w:val="TableStyle"/>
              <w:jc w:val="center"/>
            </w:pPr>
            <w:r>
              <w:rPr>
                <w:noProof/>
              </w:rPr>
              <w:t>O</w:t>
            </w:r>
          </w:p>
        </w:tc>
        <w:tc>
          <w:tcPr>
            <w:tcW w:w="283" w:type="dxa"/>
          </w:tcPr>
          <w:p w14:paraId="7C5CADAE" w14:textId="77777777" w:rsidR="00083A2B" w:rsidRDefault="00083A2B">
            <w:pPr>
              <w:pStyle w:val="TableStyle"/>
              <w:jc w:val="center"/>
            </w:pPr>
          </w:p>
        </w:tc>
        <w:tc>
          <w:tcPr>
            <w:tcW w:w="283" w:type="dxa"/>
          </w:tcPr>
          <w:p w14:paraId="0A7FD843" w14:textId="77777777" w:rsidR="00083A2B" w:rsidRDefault="00083A2B">
            <w:pPr>
              <w:pStyle w:val="TableStyle"/>
              <w:jc w:val="center"/>
            </w:pPr>
          </w:p>
        </w:tc>
        <w:tc>
          <w:tcPr>
            <w:tcW w:w="283" w:type="dxa"/>
          </w:tcPr>
          <w:p w14:paraId="6598331E" w14:textId="77777777" w:rsidR="00083A2B" w:rsidRDefault="00083A2B">
            <w:pPr>
              <w:pStyle w:val="TableStyle"/>
              <w:jc w:val="center"/>
            </w:pPr>
          </w:p>
        </w:tc>
        <w:tc>
          <w:tcPr>
            <w:tcW w:w="283" w:type="dxa"/>
          </w:tcPr>
          <w:p w14:paraId="1AEDE942" w14:textId="77777777" w:rsidR="00083A2B" w:rsidRDefault="00083A2B">
            <w:pPr>
              <w:pStyle w:val="TableStyle"/>
              <w:jc w:val="center"/>
            </w:pPr>
          </w:p>
        </w:tc>
        <w:tc>
          <w:tcPr>
            <w:tcW w:w="283" w:type="dxa"/>
          </w:tcPr>
          <w:p w14:paraId="341A36E9" w14:textId="77777777" w:rsidR="00083A2B" w:rsidRDefault="00083A2B">
            <w:pPr>
              <w:pStyle w:val="TableStyle"/>
              <w:jc w:val="center"/>
            </w:pPr>
          </w:p>
        </w:tc>
        <w:tc>
          <w:tcPr>
            <w:tcW w:w="283" w:type="dxa"/>
          </w:tcPr>
          <w:p w14:paraId="6CB94961" w14:textId="77777777" w:rsidR="00083A2B" w:rsidRDefault="00083A2B">
            <w:pPr>
              <w:pStyle w:val="TableStyle"/>
              <w:jc w:val="center"/>
            </w:pPr>
          </w:p>
        </w:tc>
        <w:tc>
          <w:tcPr>
            <w:tcW w:w="1945" w:type="dxa"/>
          </w:tcPr>
          <w:p w14:paraId="1B410C0C" w14:textId="77777777" w:rsidR="00083A2B" w:rsidRDefault="007C4FE9">
            <w:pPr>
              <w:pStyle w:val="TableStyle"/>
            </w:pPr>
            <w:r>
              <w:rPr>
                <w:noProof/>
              </w:rPr>
              <w:t>Metering Point Address Line 5</w:t>
            </w:r>
          </w:p>
        </w:tc>
      </w:tr>
      <w:tr w:rsidR="00083A2B" w14:paraId="75455D70" w14:textId="77777777">
        <w:trPr>
          <w:cantSplit/>
        </w:trPr>
        <w:tc>
          <w:tcPr>
            <w:tcW w:w="624" w:type="dxa"/>
          </w:tcPr>
          <w:p w14:paraId="7616F3F7" w14:textId="77777777" w:rsidR="00083A2B" w:rsidRDefault="00083A2B">
            <w:pPr>
              <w:pStyle w:val="TableStyle"/>
              <w:jc w:val="center"/>
            </w:pPr>
          </w:p>
        </w:tc>
        <w:tc>
          <w:tcPr>
            <w:tcW w:w="2035" w:type="dxa"/>
          </w:tcPr>
          <w:p w14:paraId="699A2F35" w14:textId="77777777" w:rsidR="00083A2B" w:rsidRDefault="00083A2B">
            <w:pPr>
              <w:pStyle w:val="TableStyle"/>
            </w:pPr>
          </w:p>
        </w:tc>
        <w:tc>
          <w:tcPr>
            <w:tcW w:w="595" w:type="dxa"/>
          </w:tcPr>
          <w:p w14:paraId="5B11F46C" w14:textId="77777777" w:rsidR="00083A2B" w:rsidRDefault="00083A2B">
            <w:pPr>
              <w:pStyle w:val="TableStyle"/>
            </w:pPr>
          </w:p>
        </w:tc>
        <w:tc>
          <w:tcPr>
            <w:tcW w:w="1570" w:type="dxa"/>
          </w:tcPr>
          <w:p w14:paraId="5ADAA9DA" w14:textId="77777777" w:rsidR="00083A2B" w:rsidRDefault="00083A2B">
            <w:pPr>
              <w:pStyle w:val="TableStyle"/>
            </w:pPr>
          </w:p>
        </w:tc>
        <w:tc>
          <w:tcPr>
            <w:tcW w:w="283" w:type="dxa"/>
          </w:tcPr>
          <w:p w14:paraId="11B2E923" w14:textId="77777777" w:rsidR="00083A2B" w:rsidRDefault="00083A2B">
            <w:pPr>
              <w:pStyle w:val="TableStyle"/>
              <w:jc w:val="center"/>
            </w:pPr>
          </w:p>
        </w:tc>
        <w:tc>
          <w:tcPr>
            <w:tcW w:w="283" w:type="dxa"/>
          </w:tcPr>
          <w:p w14:paraId="17A6AE7F" w14:textId="77777777" w:rsidR="00083A2B" w:rsidRDefault="007C4FE9">
            <w:pPr>
              <w:pStyle w:val="TableStyle"/>
              <w:jc w:val="center"/>
            </w:pPr>
            <w:r>
              <w:rPr>
                <w:noProof/>
              </w:rPr>
              <w:t>O</w:t>
            </w:r>
          </w:p>
        </w:tc>
        <w:tc>
          <w:tcPr>
            <w:tcW w:w="283" w:type="dxa"/>
          </w:tcPr>
          <w:p w14:paraId="7080FC40" w14:textId="77777777" w:rsidR="00083A2B" w:rsidRDefault="00083A2B">
            <w:pPr>
              <w:pStyle w:val="TableStyle"/>
              <w:jc w:val="center"/>
            </w:pPr>
          </w:p>
        </w:tc>
        <w:tc>
          <w:tcPr>
            <w:tcW w:w="283" w:type="dxa"/>
          </w:tcPr>
          <w:p w14:paraId="1F5A1358" w14:textId="77777777" w:rsidR="00083A2B" w:rsidRDefault="00083A2B">
            <w:pPr>
              <w:pStyle w:val="TableStyle"/>
              <w:jc w:val="center"/>
            </w:pPr>
          </w:p>
        </w:tc>
        <w:tc>
          <w:tcPr>
            <w:tcW w:w="283" w:type="dxa"/>
          </w:tcPr>
          <w:p w14:paraId="5DA4E69E" w14:textId="77777777" w:rsidR="00083A2B" w:rsidRDefault="00083A2B">
            <w:pPr>
              <w:pStyle w:val="TableStyle"/>
              <w:jc w:val="center"/>
            </w:pPr>
          </w:p>
        </w:tc>
        <w:tc>
          <w:tcPr>
            <w:tcW w:w="283" w:type="dxa"/>
          </w:tcPr>
          <w:p w14:paraId="1A301876" w14:textId="77777777" w:rsidR="00083A2B" w:rsidRDefault="00083A2B">
            <w:pPr>
              <w:pStyle w:val="TableStyle"/>
              <w:jc w:val="center"/>
            </w:pPr>
          </w:p>
        </w:tc>
        <w:tc>
          <w:tcPr>
            <w:tcW w:w="283" w:type="dxa"/>
          </w:tcPr>
          <w:p w14:paraId="42273145" w14:textId="77777777" w:rsidR="00083A2B" w:rsidRDefault="00083A2B">
            <w:pPr>
              <w:pStyle w:val="TableStyle"/>
              <w:jc w:val="center"/>
            </w:pPr>
          </w:p>
        </w:tc>
        <w:tc>
          <w:tcPr>
            <w:tcW w:w="283" w:type="dxa"/>
          </w:tcPr>
          <w:p w14:paraId="749A0C10" w14:textId="77777777" w:rsidR="00083A2B" w:rsidRDefault="00083A2B">
            <w:pPr>
              <w:pStyle w:val="TableStyle"/>
              <w:jc w:val="center"/>
            </w:pPr>
          </w:p>
        </w:tc>
        <w:tc>
          <w:tcPr>
            <w:tcW w:w="1945" w:type="dxa"/>
          </w:tcPr>
          <w:p w14:paraId="54CDC682" w14:textId="77777777" w:rsidR="00083A2B" w:rsidRDefault="007C4FE9">
            <w:pPr>
              <w:pStyle w:val="TableStyle"/>
            </w:pPr>
            <w:r>
              <w:rPr>
                <w:noProof/>
              </w:rPr>
              <w:t>Metering Point Address Line 6</w:t>
            </w:r>
          </w:p>
        </w:tc>
      </w:tr>
      <w:tr w:rsidR="00083A2B" w14:paraId="3138EBC5" w14:textId="77777777">
        <w:trPr>
          <w:cantSplit/>
        </w:trPr>
        <w:tc>
          <w:tcPr>
            <w:tcW w:w="624" w:type="dxa"/>
          </w:tcPr>
          <w:p w14:paraId="011E8754" w14:textId="77777777" w:rsidR="00083A2B" w:rsidRDefault="00083A2B">
            <w:pPr>
              <w:pStyle w:val="TableStyle"/>
              <w:jc w:val="center"/>
            </w:pPr>
          </w:p>
        </w:tc>
        <w:tc>
          <w:tcPr>
            <w:tcW w:w="2035" w:type="dxa"/>
          </w:tcPr>
          <w:p w14:paraId="0B3A5BE3" w14:textId="77777777" w:rsidR="00083A2B" w:rsidRDefault="00083A2B">
            <w:pPr>
              <w:pStyle w:val="TableStyle"/>
            </w:pPr>
          </w:p>
        </w:tc>
        <w:tc>
          <w:tcPr>
            <w:tcW w:w="595" w:type="dxa"/>
          </w:tcPr>
          <w:p w14:paraId="58E3DA0C" w14:textId="77777777" w:rsidR="00083A2B" w:rsidRDefault="00083A2B">
            <w:pPr>
              <w:pStyle w:val="TableStyle"/>
            </w:pPr>
          </w:p>
        </w:tc>
        <w:tc>
          <w:tcPr>
            <w:tcW w:w="1570" w:type="dxa"/>
          </w:tcPr>
          <w:p w14:paraId="3830E7BF" w14:textId="77777777" w:rsidR="00083A2B" w:rsidRDefault="00083A2B">
            <w:pPr>
              <w:pStyle w:val="TableStyle"/>
            </w:pPr>
          </w:p>
        </w:tc>
        <w:tc>
          <w:tcPr>
            <w:tcW w:w="283" w:type="dxa"/>
          </w:tcPr>
          <w:p w14:paraId="47376367" w14:textId="77777777" w:rsidR="00083A2B" w:rsidRDefault="00083A2B">
            <w:pPr>
              <w:pStyle w:val="TableStyle"/>
              <w:jc w:val="center"/>
            </w:pPr>
          </w:p>
        </w:tc>
        <w:tc>
          <w:tcPr>
            <w:tcW w:w="283" w:type="dxa"/>
          </w:tcPr>
          <w:p w14:paraId="32ED382A" w14:textId="77777777" w:rsidR="00083A2B" w:rsidRDefault="007C4FE9">
            <w:pPr>
              <w:pStyle w:val="TableStyle"/>
              <w:jc w:val="center"/>
            </w:pPr>
            <w:r>
              <w:rPr>
                <w:noProof/>
              </w:rPr>
              <w:t>O</w:t>
            </w:r>
          </w:p>
        </w:tc>
        <w:tc>
          <w:tcPr>
            <w:tcW w:w="283" w:type="dxa"/>
          </w:tcPr>
          <w:p w14:paraId="5190839D" w14:textId="77777777" w:rsidR="00083A2B" w:rsidRDefault="00083A2B">
            <w:pPr>
              <w:pStyle w:val="TableStyle"/>
              <w:jc w:val="center"/>
            </w:pPr>
          </w:p>
        </w:tc>
        <w:tc>
          <w:tcPr>
            <w:tcW w:w="283" w:type="dxa"/>
          </w:tcPr>
          <w:p w14:paraId="30160E81" w14:textId="77777777" w:rsidR="00083A2B" w:rsidRDefault="00083A2B">
            <w:pPr>
              <w:pStyle w:val="TableStyle"/>
              <w:jc w:val="center"/>
            </w:pPr>
          </w:p>
        </w:tc>
        <w:tc>
          <w:tcPr>
            <w:tcW w:w="283" w:type="dxa"/>
          </w:tcPr>
          <w:p w14:paraId="593736FD" w14:textId="77777777" w:rsidR="00083A2B" w:rsidRDefault="00083A2B">
            <w:pPr>
              <w:pStyle w:val="TableStyle"/>
              <w:jc w:val="center"/>
            </w:pPr>
          </w:p>
        </w:tc>
        <w:tc>
          <w:tcPr>
            <w:tcW w:w="283" w:type="dxa"/>
          </w:tcPr>
          <w:p w14:paraId="364576BB" w14:textId="77777777" w:rsidR="00083A2B" w:rsidRDefault="00083A2B">
            <w:pPr>
              <w:pStyle w:val="TableStyle"/>
              <w:jc w:val="center"/>
            </w:pPr>
          </w:p>
        </w:tc>
        <w:tc>
          <w:tcPr>
            <w:tcW w:w="283" w:type="dxa"/>
          </w:tcPr>
          <w:p w14:paraId="21E8B036" w14:textId="77777777" w:rsidR="00083A2B" w:rsidRDefault="00083A2B">
            <w:pPr>
              <w:pStyle w:val="TableStyle"/>
              <w:jc w:val="center"/>
            </w:pPr>
          </w:p>
        </w:tc>
        <w:tc>
          <w:tcPr>
            <w:tcW w:w="283" w:type="dxa"/>
          </w:tcPr>
          <w:p w14:paraId="76BCDE02" w14:textId="77777777" w:rsidR="00083A2B" w:rsidRDefault="00083A2B">
            <w:pPr>
              <w:pStyle w:val="TableStyle"/>
              <w:jc w:val="center"/>
            </w:pPr>
          </w:p>
        </w:tc>
        <w:tc>
          <w:tcPr>
            <w:tcW w:w="1945" w:type="dxa"/>
          </w:tcPr>
          <w:p w14:paraId="469DDD20" w14:textId="77777777" w:rsidR="00083A2B" w:rsidRDefault="007C4FE9">
            <w:pPr>
              <w:pStyle w:val="TableStyle"/>
            </w:pPr>
            <w:r>
              <w:rPr>
                <w:noProof/>
              </w:rPr>
              <w:t>Metering Point Address Line 7</w:t>
            </w:r>
          </w:p>
        </w:tc>
      </w:tr>
      <w:tr w:rsidR="00083A2B" w14:paraId="55EA6B10" w14:textId="77777777">
        <w:trPr>
          <w:cantSplit/>
        </w:trPr>
        <w:tc>
          <w:tcPr>
            <w:tcW w:w="624" w:type="dxa"/>
          </w:tcPr>
          <w:p w14:paraId="6FB9A18E" w14:textId="77777777" w:rsidR="00083A2B" w:rsidRDefault="00083A2B">
            <w:pPr>
              <w:pStyle w:val="TableStyle"/>
              <w:jc w:val="center"/>
            </w:pPr>
          </w:p>
        </w:tc>
        <w:tc>
          <w:tcPr>
            <w:tcW w:w="2035" w:type="dxa"/>
          </w:tcPr>
          <w:p w14:paraId="3F77BF3E" w14:textId="77777777" w:rsidR="00083A2B" w:rsidRDefault="00083A2B">
            <w:pPr>
              <w:pStyle w:val="TableStyle"/>
            </w:pPr>
          </w:p>
        </w:tc>
        <w:tc>
          <w:tcPr>
            <w:tcW w:w="595" w:type="dxa"/>
          </w:tcPr>
          <w:p w14:paraId="6FF094B2" w14:textId="77777777" w:rsidR="00083A2B" w:rsidRDefault="00083A2B">
            <w:pPr>
              <w:pStyle w:val="TableStyle"/>
            </w:pPr>
          </w:p>
        </w:tc>
        <w:tc>
          <w:tcPr>
            <w:tcW w:w="1570" w:type="dxa"/>
          </w:tcPr>
          <w:p w14:paraId="7B85756F" w14:textId="77777777" w:rsidR="00083A2B" w:rsidRDefault="00083A2B">
            <w:pPr>
              <w:pStyle w:val="TableStyle"/>
            </w:pPr>
          </w:p>
        </w:tc>
        <w:tc>
          <w:tcPr>
            <w:tcW w:w="283" w:type="dxa"/>
          </w:tcPr>
          <w:p w14:paraId="49F71E6E" w14:textId="77777777" w:rsidR="00083A2B" w:rsidRDefault="00083A2B">
            <w:pPr>
              <w:pStyle w:val="TableStyle"/>
              <w:jc w:val="center"/>
            </w:pPr>
          </w:p>
        </w:tc>
        <w:tc>
          <w:tcPr>
            <w:tcW w:w="283" w:type="dxa"/>
          </w:tcPr>
          <w:p w14:paraId="28574C96" w14:textId="77777777" w:rsidR="00083A2B" w:rsidRDefault="007C4FE9">
            <w:pPr>
              <w:pStyle w:val="TableStyle"/>
              <w:jc w:val="center"/>
            </w:pPr>
            <w:r>
              <w:rPr>
                <w:noProof/>
              </w:rPr>
              <w:t>O</w:t>
            </w:r>
          </w:p>
        </w:tc>
        <w:tc>
          <w:tcPr>
            <w:tcW w:w="283" w:type="dxa"/>
          </w:tcPr>
          <w:p w14:paraId="3821DC2D" w14:textId="77777777" w:rsidR="00083A2B" w:rsidRDefault="00083A2B">
            <w:pPr>
              <w:pStyle w:val="TableStyle"/>
              <w:jc w:val="center"/>
            </w:pPr>
          </w:p>
        </w:tc>
        <w:tc>
          <w:tcPr>
            <w:tcW w:w="283" w:type="dxa"/>
          </w:tcPr>
          <w:p w14:paraId="06088158" w14:textId="77777777" w:rsidR="00083A2B" w:rsidRDefault="00083A2B">
            <w:pPr>
              <w:pStyle w:val="TableStyle"/>
              <w:jc w:val="center"/>
            </w:pPr>
          </w:p>
        </w:tc>
        <w:tc>
          <w:tcPr>
            <w:tcW w:w="283" w:type="dxa"/>
          </w:tcPr>
          <w:p w14:paraId="0F56BC07" w14:textId="77777777" w:rsidR="00083A2B" w:rsidRDefault="00083A2B">
            <w:pPr>
              <w:pStyle w:val="TableStyle"/>
              <w:jc w:val="center"/>
            </w:pPr>
          </w:p>
        </w:tc>
        <w:tc>
          <w:tcPr>
            <w:tcW w:w="283" w:type="dxa"/>
          </w:tcPr>
          <w:p w14:paraId="0D780EB8" w14:textId="77777777" w:rsidR="00083A2B" w:rsidRDefault="00083A2B">
            <w:pPr>
              <w:pStyle w:val="TableStyle"/>
              <w:jc w:val="center"/>
            </w:pPr>
          </w:p>
        </w:tc>
        <w:tc>
          <w:tcPr>
            <w:tcW w:w="283" w:type="dxa"/>
          </w:tcPr>
          <w:p w14:paraId="51D968D5" w14:textId="77777777" w:rsidR="00083A2B" w:rsidRDefault="00083A2B">
            <w:pPr>
              <w:pStyle w:val="TableStyle"/>
              <w:jc w:val="center"/>
            </w:pPr>
          </w:p>
        </w:tc>
        <w:tc>
          <w:tcPr>
            <w:tcW w:w="283" w:type="dxa"/>
          </w:tcPr>
          <w:p w14:paraId="1C9791DE" w14:textId="77777777" w:rsidR="00083A2B" w:rsidRDefault="00083A2B">
            <w:pPr>
              <w:pStyle w:val="TableStyle"/>
              <w:jc w:val="center"/>
            </w:pPr>
          </w:p>
        </w:tc>
        <w:tc>
          <w:tcPr>
            <w:tcW w:w="1945" w:type="dxa"/>
          </w:tcPr>
          <w:p w14:paraId="7DC3A6FE" w14:textId="77777777" w:rsidR="00083A2B" w:rsidRDefault="007C4FE9">
            <w:pPr>
              <w:pStyle w:val="TableStyle"/>
            </w:pPr>
            <w:r>
              <w:rPr>
                <w:noProof/>
              </w:rPr>
              <w:t>Metering Point Address Line 8</w:t>
            </w:r>
          </w:p>
        </w:tc>
      </w:tr>
      <w:tr w:rsidR="00083A2B" w14:paraId="7357A0E1" w14:textId="77777777">
        <w:trPr>
          <w:cantSplit/>
        </w:trPr>
        <w:tc>
          <w:tcPr>
            <w:tcW w:w="624" w:type="dxa"/>
          </w:tcPr>
          <w:p w14:paraId="1D1A2A58" w14:textId="77777777" w:rsidR="00083A2B" w:rsidRDefault="00083A2B">
            <w:pPr>
              <w:pStyle w:val="TableStyle"/>
              <w:jc w:val="center"/>
            </w:pPr>
          </w:p>
        </w:tc>
        <w:tc>
          <w:tcPr>
            <w:tcW w:w="2035" w:type="dxa"/>
          </w:tcPr>
          <w:p w14:paraId="0FD72A2B" w14:textId="77777777" w:rsidR="00083A2B" w:rsidRDefault="00083A2B">
            <w:pPr>
              <w:pStyle w:val="TableStyle"/>
            </w:pPr>
          </w:p>
        </w:tc>
        <w:tc>
          <w:tcPr>
            <w:tcW w:w="595" w:type="dxa"/>
          </w:tcPr>
          <w:p w14:paraId="4C796FF0" w14:textId="77777777" w:rsidR="00083A2B" w:rsidRDefault="00083A2B">
            <w:pPr>
              <w:pStyle w:val="TableStyle"/>
            </w:pPr>
          </w:p>
        </w:tc>
        <w:tc>
          <w:tcPr>
            <w:tcW w:w="1570" w:type="dxa"/>
          </w:tcPr>
          <w:p w14:paraId="69C82C7E" w14:textId="77777777" w:rsidR="00083A2B" w:rsidRDefault="00083A2B">
            <w:pPr>
              <w:pStyle w:val="TableStyle"/>
            </w:pPr>
          </w:p>
        </w:tc>
        <w:tc>
          <w:tcPr>
            <w:tcW w:w="283" w:type="dxa"/>
          </w:tcPr>
          <w:p w14:paraId="3F5FC39A" w14:textId="77777777" w:rsidR="00083A2B" w:rsidRDefault="00083A2B">
            <w:pPr>
              <w:pStyle w:val="TableStyle"/>
              <w:jc w:val="center"/>
            </w:pPr>
          </w:p>
        </w:tc>
        <w:tc>
          <w:tcPr>
            <w:tcW w:w="283" w:type="dxa"/>
          </w:tcPr>
          <w:p w14:paraId="57DFBF04" w14:textId="77777777" w:rsidR="00083A2B" w:rsidRDefault="007C4FE9">
            <w:pPr>
              <w:pStyle w:val="TableStyle"/>
              <w:jc w:val="center"/>
            </w:pPr>
            <w:r>
              <w:rPr>
                <w:noProof/>
              </w:rPr>
              <w:t>O</w:t>
            </w:r>
          </w:p>
        </w:tc>
        <w:tc>
          <w:tcPr>
            <w:tcW w:w="283" w:type="dxa"/>
          </w:tcPr>
          <w:p w14:paraId="3DAFCEA6" w14:textId="77777777" w:rsidR="00083A2B" w:rsidRDefault="00083A2B">
            <w:pPr>
              <w:pStyle w:val="TableStyle"/>
              <w:jc w:val="center"/>
            </w:pPr>
          </w:p>
        </w:tc>
        <w:tc>
          <w:tcPr>
            <w:tcW w:w="283" w:type="dxa"/>
          </w:tcPr>
          <w:p w14:paraId="1C979A1D" w14:textId="77777777" w:rsidR="00083A2B" w:rsidRDefault="00083A2B">
            <w:pPr>
              <w:pStyle w:val="TableStyle"/>
              <w:jc w:val="center"/>
            </w:pPr>
          </w:p>
        </w:tc>
        <w:tc>
          <w:tcPr>
            <w:tcW w:w="283" w:type="dxa"/>
          </w:tcPr>
          <w:p w14:paraId="7EFFFBE9" w14:textId="77777777" w:rsidR="00083A2B" w:rsidRDefault="00083A2B">
            <w:pPr>
              <w:pStyle w:val="TableStyle"/>
              <w:jc w:val="center"/>
            </w:pPr>
          </w:p>
        </w:tc>
        <w:tc>
          <w:tcPr>
            <w:tcW w:w="283" w:type="dxa"/>
          </w:tcPr>
          <w:p w14:paraId="3D700E62" w14:textId="77777777" w:rsidR="00083A2B" w:rsidRDefault="00083A2B">
            <w:pPr>
              <w:pStyle w:val="TableStyle"/>
              <w:jc w:val="center"/>
            </w:pPr>
          </w:p>
        </w:tc>
        <w:tc>
          <w:tcPr>
            <w:tcW w:w="283" w:type="dxa"/>
          </w:tcPr>
          <w:p w14:paraId="0EE49F72" w14:textId="77777777" w:rsidR="00083A2B" w:rsidRDefault="00083A2B">
            <w:pPr>
              <w:pStyle w:val="TableStyle"/>
              <w:jc w:val="center"/>
            </w:pPr>
          </w:p>
        </w:tc>
        <w:tc>
          <w:tcPr>
            <w:tcW w:w="283" w:type="dxa"/>
          </w:tcPr>
          <w:p w14:paraId="73C583B8" w14:textId="77777777" w:rsidR="00083A2B" w:rsidRDefault="00083A2B">
            <w:pPr>
              <w:pStyle w:val="TableStyle"/>
              <w:jc w:val="center"/>
            </w:pPr>
          </w:p>
        </w:tc>
        <w:tc>
          <w:tcPr>
            <w:tcW w:w="1945" w:type="dxa"/>
          </w:tcPr>
          <w:p w14:paraId="7B5B2998" w14:textId="77777777" w:rsidR="00083A2B" w:rsidRDefault="007C4FE9">
            <w:pPr>
              <w:pStyle w:val="TableStyle"/>
            </w:pPr>
            <w:r>
              <w:rPr>
                <w:noProof/>
              </w:rPr>
              <w:t>Metering Point Address Line 9</w:t>
            </w:r>
          </w:p>
        </w:tc>
      </w:tr>
      <w:tr w:rsidR="00083A2B" w14:paraId="6C77ECFF" w14:textId="77777777">
        <w:trPr>
          <w:cantSplit/>
        </w:trPr>
        <w:tc>
          <w:tcPr>
            <w:tcW w:w="624" w:type="dxa"/>
          </w:tcPr>
          <w:p w14:paraId="03C3D0E7" w14:textId="77777777" w:rsidR="00083A2B" w:rsidRDefault="00083A2B">
            <w:pPr>
              <w:pStyle w:val="TableStyle"/>
              <w:jc w:val="center"/>
            </w:pPr>
          </w:p>
        </w:tc>
        <w:tc>
          <w:tcPr>
            <w:tcW w:w="2035" w:type="dxa"/>
          </w:tcPr>
          <w:p w14:paraId="0A31D675" w14:textId="77777777" w:rsidR="00083A2B" w:rsidRDefault="00083A2B">
            <w:pPr>
              <w:pStyle w:val="TableStyle"/>
            </w:pPr>
          </w:p>
        </w:tc>
        <w:tc>
          <w:tcPr>
            <w:tcW w:w="595" w:type="dxa"/>
          </w:tcPr>
          <w:p w14:paraId="34FD043F" w14:textId="77777777" w:rsidR="00083A2B" w:rsidRDefault="00083A2B">
            <w:pPr>
              <w:pStyle w:val="TableStyle"/>
            </w:pPr>
          </w:p>
        </w:tc>
        <w:tc>
          <w:tcPr>
            <w:tcW w:w="1570" w:type="dxa"/>
          </w:tcPr>
          <w:p w14:paraId="6998B223" w14:textId="77777777" w:rsidR="00083A2B" w:rsidRDefault="00083A2B">
            <w:pPr>
              <w:pStyle w:val="TableStyle"/>
            </w:pPr>
          </w:p>
        </w:tc>
        <w:tc>
          <w:tcPr>
            <w:tcW w:w="283" w:type="dxa"/>
          </w:tcPr>
          <w:p w14:paraId="21F6CCF9" w14:textId="77777777" w:rsidR="00083A2B" w:rsidRDefault="00083A2B">
            <w:pPr>
              <w:pStyle w:val="TableStyle"/>
              <w:jc w:val="center"/>
            </w:pPr>
          </w:p>
        </w:tc>
        <w:tc>
          <w:tcPr>
            <w:tcW w:w="283" w:type="dxa"/>
          </w:tcPr>
          <w:p w14:paraId="14222149" w14:textId="77777777" w:rsidR="00083A2B" w:rsidRDefault="007C4FE9">
            <w:pPr>
              <w:pStyle w:val="TableStyle"/>
              <w:jc w:val="center"/>
            </w:pPr>
            <w:r>
              <w:rPr>
                <w:noProof/>
              </w:rPr>
              <w:t>O</w:t>
            </w:r>
          </w:p>
        </w:tc>
        <w:tc>
          <w:tcPr>
            <w:tcW w:w="283" w:type="dxa"/>
          </w:tcPr>
          <w:p w14:paraId="7C63A32A" w14:textId="77777777" w:rsidR="00083A2B" w:rsidRDefault="00083A2B">
            <w:pPr>
              <w:pStyle w:val="TableStyle"/>
              <w:jc w:val="center"/>
            </w:pPr>
          </w:p>
        </w:tc>
        <w:tc>
          <w:tcPr>
            <w:tcW w:w="283" w:type="dxa"/>
          </w:tcPr>
          <w:p w14:paraId="15778490" w14:textId="77777777" w:rsidR="00083A2B" w:rsidRDefault="00083A2B">
            <w:pPr>
              <w:pStyle w:val="TableStyle"/>
              <w:jc w:val="center"/>
            </w:pPr>
          </w:p>
        </w:tc>
        <w:tc>
          <w:tcPr>
            <w:tcW w:w="283" w:type="dxa"/>
          </w:tcPr>
          <w:p w14:paraId="252536FF" w14:textId="77777777" w:rsidR="00083A2B" w:rsidRDefault="00083A2B">
            <w:pPr>
              <w:pStyle w:val="TableStyle"/>
              <w:jc w:val="center"/>
            </w:pPr>
          </w:p>
        </w:tc>
        <w:tc>
          <w:tcPr>
            <w:tcW w:w="283" w:type="dxa"/>
          </w:tcPr>
          <w:p w14:paraId="1FBB8E55" w14:textId="77777777" w:rsidR="00083A2B" w:rsidRDefault="00083A2B">
            <w:pPr>
              <w:pStyle w:val="TableStyle"/>
              <w:jc w:val="center"/>
            </w:pPr>
          </w:p>
        </w:tc>
        <w:tc>
          <w:tcPr>
            <w:tcW w:w="283" w:type="dxa"/>
          </w:tcPr>
          <w:p w14:paraId="79502778" w14:textId="77777777" w:rsidR="00083A2B" w:rsidRDefault="00083A2B">
            <w:pPr>
              <w:pStyle w:val="TableStyle"/>
              <w:jc w:val="center"/>
            </w:pPr>
          </w:p>
        </w:tc>
        <w:tc>
          <w:tcPr>
            <w:tcW w:w="283" w:type="dxa"/>
          </w:tcPr>
          <w:p w14:paraId="13072992" w14:textId="77777777" w:rsidR="00083A2B" w:rsidRDefault="00083A2B">
            <w:pPr>
              <w:pStyle w:val="TableStyle"/>
              <w:jc w:val="center"/>
            </w:pPr>
          </w:p>
        </w:tc>
        <w:tc>
          <w:tcPr>
            <w:tcW w:w="1945" w:type="dxa"/>
          </w:tcPr>
          <w:p w14:paraId="14D28D00" w14:textId="77777777" w:rsidR="00083A2B" w:rsidRDefault="007C4FE9">
            <w:pPr>
              <w:pStyle w:val="TableStyle"/>
            </w:pPr>
            <w:r>
              <w:rPr>
                <w:noProof/>
              </w:rPr>
              <w:t>Metering Point Postcode</w:t>
            </w:r>
          </w:p>
        </w:tc>
      </w:tr>
      <w:tr w:rsidR="00083A2B" w14:paraId="347AC24A" w14:textId="77777777">
        <w:trPr>
          <w:cantSplit/>
        </w:trPr>
        <w:tc>
          <w:tcPr>
            <w:tcW w:w="624" w:type="dxa"/>
          </w:tcPr>
          <w:p w14:paraId="4FCBF516" w14:textId="77777777" w:rsidR="00083A2B" w:rsidRDefault="00083A2B">
            <w:pPr>
              <w:pStyle w:val="TableStyle"/>
              <w:jc w:val="center"/>
            </w:pPr>
          </w:p>
        </w:tc>
        <w:tc>
          <w:tcPr>
            <w:tcW w:w="2035" w:type="dxa"/>
          </w:tcPr>
          <w:p w14:paraId="5E862FF9" w14:textId="77777777" w:rsidR="00083A2B" w:rsidRDefault="00083A2B">
            <w:pPr>
              <w:pStyle w:val="TableStyle"/>
            </w:pPr>
          </w:p>
        </w:tc>
        <w:tc>
          <w:tcPr>
            <w:tcW w:w="595" w:type="dxa"/>
          </w:tcPr>
          <w:p w14:paraId="5CEB3B46" w14:textId="77777777" w:rsidR="00083A2B" w:rsidRDefault="00083A2B">
            <w:pPr>
              <w:pStyle w:val="TableStyle"/>
            </w:pPr>
          </w:p>
        </w:tc>
        <w:tc>
          <w:tcPr>
            <w:tcW w:w="1570" w:type="dxa"/>
          </w:tcPr>
          <w:p w14:paraId="474DC1C6" w14:textId="77777777" w:rsidR="00083A2B" w:rsidRDefault="00083A2B">
            <w:pPr>
              <w:pStyle w:val="TableStyle"/>
            </w:pPr>
          </w:p>
        </w:tc>
        <w:tc>
          <w:tcPr>
            <w:tcW w:w="283" w:type="dxa"/>
          </w:tcPr>
          <w:p w14:paraId="0D0F9E80" w14:textId="77777777" w:rsidR="00083A2B" w:rsidRDefault="00083A2B">
            <w:pPr>
              <w:pStyle w:val="TableStyle"/>
              <w:jc w:val="center"/>
            </w:pPr>
          </w:p>
        </w:tc>
        <w:tc>
          <w:tcPr>
            <w:tcW w:w="283" w:type="dxa"/>
          </w:tcPr>
          <w:p w14:paraId="2B40589D" w14:textId="77777777" w:rsidR="00083A2B" w:rsidRDefault="007C4FE9">
            <w:pPr>
              <w:pStyle w:val="TableStyle"/>
              <w:jc w:val="center"/>
            </w:pPr>
            <w:r>
              <w:rPr>
                <w:noProof/>
              </w:rPr>
              <w:t>O</w:t>
            </w:r>
          </w:p>
        </w:tc>
        <w:tc>
          <w:tcPr>
            <w:tcW w:w="283" w:type="dxa"/>
          </w:tcPr>
          <w:p w14:paraId="5E9436C8" w14:textId="77777777" w:rsidR="00083A2B" w:rsidRDefault="00083A2B">
            <w:pPr>
              <w:pStyle w:val="TableStyle"/>
              <w:jc w:val="center"/>
            </w:pPr>
          </w:p>
        </w:tc>
        <w:tc>
          <w:tcPr>
            <w:tcW w:w="283" w:type="dxa"/>
          </w:tcPr>
          <w:p w14:paraId="770675E3" w14:textId="77777777" w:rsidR="00083A2B" w:rsidRDefault="00083A2B">
            <w:pPr>
              <w:pStyle w:val="TableStyle"/>
              <w:jc w:val="center"/>
            </w:pPr>
          </w:p>
        </w:tc>
        <w:tc>
          <w:tcPr>
            <w:tcW w:w="283" w:type="dxa"/>
          </w:tcPr>
          <w:p w14:paraId="4DE5807F" w14:textId="77777777" w:rsidR="00083A2B" w:rsidRDefault="00083A2B">
            <w:pPr>
              <w:pStyle w:val="TableStyle"/>
              <w:jc w:val="center"/>
            </w:pPr>
          </w:p>
        </w:tc>
        <w:tc>
          <w:tcPr>
            <w:tcW w:w="283" w:type="dxa"/>
          </w:tcPr>
          <w:p w14:paraId="787F6BDD" w14:textId="77777777" w:rsidR="00083A2B" w:rsidRDefault="00083A2B">
            <w:pPr>
              <w:pStyle w:val="TableStyle"/>
              <w:jc w:val="center"/>
            </w:pPr>
          </w:p>
        </w:tc>
        <w:tc>
          <w:tcPr>
            <w:tcW w:w="283" w:type="dxa"/>
          </w:tcPr>
          <w:p w14:paraId="4B59F46C" w14:textId="77777777" w:rsidR="00083A2B" w:rsidRDefault="00083A2B">
            <w:pPr>
              <w:pStyle w:val="TableStyle"/>
              <w:jc w:val="center"/>
            </w:pPr>
          </w:p>
        </w:tc>
        <w:tc>
          <w:tcPr>
            <w:tcW w:w="283" w:type="dxa"/>
          </w:tcPr>
          <w:p w14:paraId="5502A5E1" w14:textId="77777777" w:rsidR="00083A2B" w:rsidRDefault="00083A2B">
            <w:pPr>
              <w:pStyle w:val="TableStyle"/>
              <w:jc w:val="center"/>
            </w:pPr>
          </w:p>
        </w:tc>
        <w:tc>
          <w:tcPr>
            <w:tcW w:w="1945" w:type="dxa"/>
          </w:tcPr>
          <w:p w14:paraId="61A28FFD" w14:textId="77777777" w:rsidR="00083A2B" w:rsidRDefault="007C4FE9">
            <w:pPr>
              <w:pStyle w:val="TableStyle"/>
            </w:pPr>
            <w:r>
              <w:rPr>
                <w:noProof/>
              </w:rPr>
              <w:t>Additional Information</w:t>
            </w:r>
          </w:p>
        </w:tc>
      </w:tr>
      <w:tr w:rsidR="00083A2B" w14:paraId="0478F302" w14:textId="77777777">
        <w:trPr>
          <w:cantSplit/>
        </w:trPr>
        <w:tc>
          <w:tcPr>
            <w:tcW w:w="624" w:type="dxa"/>
          </w:tcPr>
          <w:p w14:paraId="647C6181" w14:textId="77777777" w:rsidR="00083A2B" w:rsidRDefault="00083A2B">
            <w:pPr>
              <w:pStyle w:val="TableStyle"/>
              <w:jc w:val="center"/>
            </w:pPr>
          </w:p>
        </w:tc>
        <w:tc>
          <w:tcPr>
            <w:tcW w:w="2035" w:type="dxa"/>
          </w:tcPr>
          <w:p w14:paraId="12B57CCA" w14:textId="77777777" w:rsidR="00083A2B" w:rsidRDefault="00083A2B">
            <w:pPr>
              <w:pStyle w:val="TableStyle"/>
            </w:pPr>
          </w:p>
        </w:tc>
        <w:tc>
          <w:tcPr>
            <w:tcW w:w="595" w:type="dxa"/>
          </w:tcPr>
          <w:p w14:paraId="57810C93" w14:textId="77777777" w:rsidR="00083A2B" w:rsidRDefault="00083A2B">
            <w:pPr>
              <w:pStyle w:val="TableStyle"/>
            </w:pPr>
          </w:p>
        </w:tc>
        <w:tc>
          <w:tcPr>
            <w:tcW w:w="1570" w:type="dxa"/>
          </w:tcPr>
          <w:p w14:paraId="0CCC5047" w14:textId="77777777" w:rsidR="00083A2B" w:rsidRDefault="00083A2B">
            <w:pPr>
              <w:pStyle w:val="TableStyle"/>
            </w:pPr>
          </w:p>
        </w:tc>
        <w:tc>
          <w:tcPr>
            <w:tcW w:w="283" w:type="dxa"/>
          </w:tcPr>
          <w:p w14:paraId="15306459" w14:textId="77777777" w:rsidR="00083A2B" w:rsidRDefault="00083A2B">
            <w:pPr>
              <w:pStyle w:val="TableStyle"/>
              <w:jc w:val="center"/>
            </w:pPr>
          </w:p>
        </w:tc>
        <w:tc>
          <w:tcPr>
            <w:tcW w:w="283" w:type="dxa"/>
          </w:tcPr>
          <w:p w14:paraId="7C8678C7" w14:textId="77777777" w:rsidR="00083A2B" w:rsidRDefault="007C4FE9">
            <w:pPr>
              <w:pStyle w:val="TableStyle"/>
              <w:jc w:val="center"/>
            </w:pPr>
            <w:r>
              <w:rPr>
                <w:noProof/>
              </w:rPr>
              <w:t>1</w:t>
            </w:r>
          </w:p>
        </w:tc>
        <w:tc>
          <w:tcPr>
            <w:tcW w:w="283" w:type="dxa"/>
          </w:tcPr>
          <w:p w14:paraId="4DD47150" w14:textId="77777777" w:rsidR="00083A2B" w:rsidRDefault="00083A2B">
            <w:pPr>
              <w:pStyle w:val="TableStyle"/>
              <w:jc w:val="center"/>
            </w:pPr>
          </w:p>
        </w:tc>
        <w:tc>
          <w:tcPr>
            <w:tcW w:w="283" w:type="dxa"/>
          </w:tcPr>
          <w:p w14:paraId="6A0BF030" w14:textId="77777777" w:rsidR="00083A2B" w:rsidRDefault="00083A2B">
            <w:pPr>
              <w:pStyle w:val="TableStyle"/>
              <w:jc w:val="center"/>
            </w:pPr>
          </w:p>
        </w:tc>
        <w:tc>
          <w:tcPr>
            <w:tcW w:w="283" w:type="dxa"/>
          </w:tcPr>
          <w:p w14:paraId="670A5161" w14:textId="77777777" w:rsidR="00083A2B" w:rsidRDefault="00083A2B">
            <w:pPr>
              <w:pStyle w:val="TableStyle"/>
              <w:jc w:val="center"/>
            </w:pPr>
          </w:p>
        </w:tc>
        <w:tc>
          <w:tcPr>
            <w:tcW w:w="283" w:type="dxa"/>
          </w:tcPr>
          <w:p w14:paraId="11E0DE51" w14:textId="77777777" w:rsidR="00083A2B" w:rsidRDefault="00083A2B">
            <w:pPr>
              <w:pStyle w:val="TableStyle"/>
              <w:jc w:val="center"/>
            </w:pPr>
          </w:p>
        </w:tc>
        <w:tc>
          <w:tcPr>
            <w:tcW w:w="283" w:type="dxa"/>
          </w:tcPr>
          <w:p w14:paraId="7ABD885D" w14:textId="77777777" w:rsidR="00083A2B" w:rsidRDefault="00083A2B">
            <w:pPr>
              <w:pStyle w:val="TableStyle"/>
              <w:jc w:val="center"/>
            </w:pPr>
          </w:p>
        </w:tc>
        <w:tc>
          <w:tcPr>
            <w:tcW w:w="283" w:type="dxa"/>
          </w:tcPr>
          <w:p w14:paraId="542547CD" w14:textId="77777777" w:rsidR="00083A2B" w:rsidRDefault="00083A2B">
            <w:pPr>
              <w:pStyle w:val="TableStyle"/>
              <w:jc w:val="center"/>
            </w:pPr>
          </w:p>
        </w:tc>
        <w:tc>
          <w:tcPr>
            <w:tcW w:w="1945" w:type="dxa"/>
          </w:tcPr>
          <w:p w14:paraId="35407298" w14:textId="77777777" w:rsidR="00083A2B" w:rsidRDefault="007C4FE9">
            <w:pPr>
              <w:pStyle w:val="TableStyle"/>
            </w:pPr>
            <w:r>
              <w:rPr>
                <w:noProof/>
              </w:rPr>
              <w:t>Tariff Code</w:t>
            </w:r>
          </w:p>
        </w:tc>
      </w:tr>
    </w:tbl>
    <w:p w14:paraId="2F0F59A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5A6179B" w14:textId="77777777">
        <w:trPr>
          <w:cantSplit/>
        </w:trPr>
        <w:tc>
          <w:tcPr>
            <w:tcW w:w="624" w:type="dxa"/>
            <w:tcBorders>
              <w:bottom w:val="single" w:sz="2" w:space="0" w:color="auto"/>
            </w:tcBorders>
            <w:shd w:val="pct10" w:color="auto" w:fill="auto"/>
          </w:tcPr>
          <w:p w14:paraId="7AEE87BF" w14:textId="77777777" w:rsidR="00083A2B" w:rsidRDefault="007C4FE9">
            <w:pPr>
              <w:pStyle w:val="TableStyle"/>
              <w:jc w:val="center"/>
            </w:pPr>
            <w:r>
              <w:rPr>
                <w:noProof/>
              </w:rPr>
              <w:t>366</w:t>
            </w:r>
          </w:p>
        </w:tc>
        <w:tc>
          <w:tcPr>
            <w:tcW w:w="2035" w:type="dxa"/>
            <w:tcBorders>
              <w:bottom w:val="single" w:sz="2" w:space="0" w:color="auto"/>
            </w:tcBorders>
            <w:shd w:val="pct10" w:color="auto" w:fill="auto"/>
          </w:tcPr>
          <w:p w14:paraId="2BDA99CF" w14:textId="77777777" w:rsidR="00083A2B" w:rsidRDefault="007C4FE9">
            <w:pPr>
              <w:pStyle w:val="TableStyle"/>
            </w:pPr>
            <w:r>
              <w:rPr>
                <w:noProof/>
              </w:rPr>
              <w:t>Meter Details per MPAN Core</w:t>
            </w:r>
          </w:p>
        </w:tc>
        <w:tc>
          <w:tcPr>
            <w:tcW w:w="595" w:type="dxa"/>
            <w:tcBorders>
              <w:bottom w:val="single" w:sz="2" w:space="0" w:color="auto"/>
            </w:tcBorders>
            <w:shd w:val="pct10" w:color="auto" w:fill="auto"/>
          </w:tcPr>
          <w:p w14:paraId="7C4B5191" w14:textId="77777777" w:rsidR="00083A2B" w:rsidRDefault="007C4FE9">
            <w:pPr>
              <w:pStyle w:val="TableStyle"/>
            </w:pPr>
            <w:r>
              <w:rPr>
                <w:noProof/>
              </w:rPr>
              <w:t>1-*</w:t>
            </w:r>
          </w:p>
        </w:tc>
        <w:tc>
          <w:tcPr>
            <w:tcW w:w="1570" w:type="dxa"/>
            <w:tcBorders>
              <w:bottom w:val="single" w:sz="2" w:space="0" w:color="auto"/>
            </w:tcBorders>
            <w:shd w:val="pct10" w:color="auto" w:fill="auto"/>
          </w:tcPr>
          <w:p w14:paraId="708530CB" w14:textId="77777777" w:rsidR="00083A2B" w:rsidRDefault="00083A2B">
            <w:pPr>
              <w:pStyle w:val="TableStyle"/>
            </w:pPr>
          </w:p>
        </w:tc>
        <w:tc>
          <w:tcPr>
            <w:tcW w:w="283" w:type="dxa"/>
            <w:tcBorders>
              <w:bottom w:val="single" w:sz="2" w:space="0" w:color="auto"/>
            </w:tcBorders>
            <w:shd w:val="pct10" w:color="auto" w:fill="auto"/>
          </w:tcPr>
          <w:p w14:paraId="40ADC52C" w14:textId="77777777" w:rsidR="00083A2B" w:rsidRDefault="00083A2B">
            <w:pPr>
              <w:pStyle w:val="TableStyle"/>
              <w:jc w:val="center"/>
            </w:pPr>
          </w:p>
        </w:tc>
        <w:tc>
          <w:tcPr>
            <w:tcW w:w="283" w:type="dxa"/>
            <w:tcBorders>
              <w:bottom w:val="single" w:sz="2" w:space="0" w:color="auto"/>
            </w:tcBorders>
            <w:shd w:val="pct10" w:color="auto" w:fill="auto"/>
          </w:tcPr>
          <w:p w14:paraId="6571F25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F6AC6C6" w14:textId="77777777" w:rsidR="00083A2B" w:rsidRDefault="00083A2B">
            <w:pPr>
              <w:pStyle w:val="TableStyle"/>
              <w:jc w:val="center"/>
            </w:pPr>
          </w:p>
        </w:tc>
        <w:tc>
          <w:tcPr>
            <w:tcW w:w="283" w:type="dxa"/>
            <w:tcBorders>
              <w:bottom w:val="single" w:sz="2" w:space="0" w:color="auto"/>
            </w:tcBorders>
            <w:shd w:val="pct10" w:color="auto" w:fill="auto"/>
          </w:tcPr>
          <w:p w14:paraId="1E588B99" w14:textId="77777777" w:rsidR="00083A2B" w:rsidRDefault="00083A2B">
            <w:pPr>
              <w:pStyle w:val="TableStyle"/>
              <w:jc w:val="center"/>
            </w:pPr>
          </w:p>
        </w:tc>
        <w:tc>
          <w:tcPr>
            <w:tcW w:w="283" w:type="dxa"/>
            <w:tcBorders>
              <w:bottom w:val="single" w:sz="2" w:space="0" w:color="auto"/>
            </w:tcBorders>
            <w:shd w:val="pct10" w:color="auto" w:fill="auto"/>
          </w:tcPr>
          <w:p w14:paraId="45F0351D" w14:textId="77777777" w:rsidR="00083A2B" w:rsidRDefault="00083A2B">
            <w:pPr>
              <w:pStyle w:val="TableStyle"/>
              <w:jc w:val="center"/>
            </w:pPr>
          </w:p>
        </w:tc>
        <w:tc>
          <w:tcPr>
            <w:tcW w:w="283" w:type="dxa"/>
            <w:tcBorders>
              <w:bottom w:val="single" w:sz="2" w:space="0" w:color="auto"/>
            </w:tcBorders>
            <w:shd w:val="pct10" w:color="auto" w:fill="auto"/>
          </w:tcPr>
          <w:p w14:paraId="2B326CC8" w14:textId="77777777" w:rsidR="00083A2B" w:rsidRDefault="00083A2B">
            <w:pPr>
              <w:pStyle w:val="TableStyle"/>
              <w:jc w:val="center"/>
            </w:pPr>
          </w:p>
        </w:tc>
        <w:tc>
          <w:tcPr>
            <w:tcW w:w="283" w:type="dxa"/>
            <w:tcBorders>
              <w:bottom w:val="single" w:sz="2" w:space="0" w:color="auto"/>
            </w:tcBorders>
            <w:shd w:val="pct10" w:color="auto" w:fill="auto"/>
          </w:tcPr>
          <w:p w14:paraId="488406ED" w14:textId="77777777" w:rsidR="00083A2B" w:rsidRDefault="00083A2B">
            <w:pPr>
              <w:pStyle w:val="TableStyle"/>
              <w:jc w:val="center"/>
            </w:pPr>
          </w:p>
        </w:tc>
        <w:tc>
          <w:tcPr>
            <w:tcW w:w="283" w:type="dxa"/>
            <w:tcBorders>
              <w:bottom w:val="single" w:sz="2" w:space="0" w:color="auto"/>
            </w:tcBorders>
            <w:shd w:val="pct10" w:color="auto" w:fill="auto"/>
          </w:tcPr>
          <w:p w14:paraId="0C0A9CE0" w14:textId="77777777" w:rsidR="00083A2B" w:rsidRDefault="00083A2B">
            <w:pPr>
              <w:pStyle w:val="TableStyle"/>
              <w:jc w:val="center"/>
            </w:pPr>
          </w:p>
        </w:tc>
        <w:tc>
          <w:tcPr>
            <w:tcW w:w="1945" w:type="dxa"/>
            <w:tcBorders>
              <w:bottom w:val="single" w:sz="2" w:space="0" w:color="auto"/>
            </w:tcBorders>
            <w:shd w:val="pct10" w:color="auto" w:fill="auto"/>
          </w:tcPr>
          <w:p w14:paraId="0E30EAA3" w14:textId="77777777" w:rsidR="00083A2B" w:rsidRDefault="00083A2B">
            <w:pPr>
              <w:pStyle w:val="TableStyle"/>
              <w:jc w:val="center"/>
            </w:pPr>
          </w:p>
        </w:tc>
      </w:tr>
      <w:tr w:rsidR="00083A2B" w14:paraId="06068466" w14:textId="77777777">
        <w:trPr>
          <w:cantSplit/>
        </w:trPr>
        <w:tc>
          <w:tcPr>
            <w:tcW w:w="624" w:type="dxa"/>
          </w:tcPr>
          <w:p w14:paraId="4FE4451D" w14:textId="77777777" w:rsidR="00083A2B" w:rsidRDefault="00083A2B">
            <w:pPr>
              <w:pStyle w:val="TableStyle"/>
              <w:jc w:val="center"/>
            </w:pPr>
          </w:p>
        </w:tc>
        <w:tc>
          <w:tcPr>
            <w:tcW w:w="2035" w:type="dxa"/>
          </w:tcPr>
          <w:p w14:paraId="033C3F08" w14:textId="77777777" w:rsidR="00083A2B" w:rsidRDefault="00083A2B">
            <w:pPr>
              <w:pStyle w:val="TableStyle"/>
            </w:pPr>
          </w:p>
        </w:tc>
        <w:tc>
          <w:tcPr>
            <w:tcW w:w="595" w:type="dxa"/>
          </w:tcPr>
          <w:p w14:paraId="394AD30C" w14:textId="77777777" w:rsidR="00083A2B" w:rsidRDefault="00083A2B">
            <w:pPr>
              <w:pStyle w:val="TableStyle"/>
            </w:pPr>
          </w:p>
        </w:tc>
        <w:tc>
          <w:tcPr>
            <w:tcW w:w="1570" w:type="dxa"/>
          </w:tcPr>
          <w:p w14:paraId="068F5599" w14:textId="77777777" w:rsidR="00083A2B" w:rsidRDefault="00083A2B">
            <w:pPr>
              <w:pStyle w:val="TableStyle"/>
            </w:pPr>
          </w:p>
        </w:tc>
        <w:tc>
          <w:tcPr>
            <w:tcW w:w="283" w:type="dxa"/>
          </w:tcPr>
          <w:p w14:paraId="43D377B8" w14:textId="77777777" w:rsidR="00083A2B" w:rsidRDefault="00083A2B">
            <w:pPr>
              <w:pStyle w:val="TableStyle"/>
              <w:jc w:val="center"/>
            </w:pPr>
          </w:p>
        </w:tc>
        <w:tc>
          <w:tcPr>
            <w:tcW w:w="283" w:type="dxa"/>
          </w:tcPr>
          <w:p w14:paraId="22A49CF8" w14:textId="77777777" w:rsidR="00083A2B" w:rsidRDefault="00083A2B">
            <w:pPr>
              <w:pStyle w:val="TableStyle"/>
              <w:jc w:val="center"/>
            </w:pPr>
          </w:p>
        </w:tc>
        <w:tc>
          <w:tcPr>
            <w:tcW w:w="283" w:type="dxa"/>
          </w:tcPr>
          <w:p w14:paraId="2026A8BE" w14:textId="77777777" w:rsidR="00083A2B" w:rsidRDefault="007C4FE9">
            <w:pPr>
              <w:pStyle w:val="TableStyle"/>
              <w:jc w:val="center"/>
            </w:pPr>
            <w:r>
              <w:rPr>
                <w:noProof/>
              </w:rPr>
              <w:t>1</w:t>
            </w:r>
          </w:p>
        </w:tc>
        <w:tc>
          <w:tcPr>
            <w:tcW w:w="283" w:type="dxa"/>
          </w:tcPr>
          <w:p w14:paraId="062441EA" w14:textId="77777777" w:rsidR="00083A2B" w:rsidRDefault="00083A2B">
            <w:pPr>
              <w:pStyle w:val="TableStyle"/>
              <w:jc w:val="center"/>
            </w:pPr>
          </w:p>
        </w:tc>
        <w:tc>
          <w:tcPr>
            <w:tcW w:w="283" w:type="dxa"/>
          </w:tcPr>
          <w:p w14:paraId="38016D06" w14:textId="77777777" w:rsidR="00083A2B" w:rsidRDefault="00083A2B">
            <w:pPr>
              <w:pStyle w:val="TableStyle"/>
              <w:jc w:val="center"/>
            </w:pPr>
          </w:p>
        </w:tc>
        <w:tc>
          <w:tcPr>
            <w:tcW w:w="283" w:type="dxa"/>
          </w:tcPr>
          <w:p w14:paraId="29C04FCE" w14:textId="77777777" w:rsidR="00083A2B" w:rsidRDefault="00083A2B">
            <w:pPr>
              <w:pStyle w:val="TableStyle"/>
              <w:jc w:val="center"/>
            </w:pPr>
          </w:p>
        </w:tc>
        <w:tc>
          <w:tcPr>
            <w:tcW w:w="283" w:type="dxa"/>
          </w:tcPr>
          <w:p w14:paraId="51C25665" w14:textId="77777777" w:rsidR="00083A2B" w:rsidRDefault="00083A2B">
            <w:pPr>
              <w:pStyle w:val="TableStyle"/>
              <w:jc w:val="center"/>
            </w:pPr>
          </w:p>
        </w:tc>
        <w:tc>
          <w:tcPr>
            <w:tcW w:w="283" w:type="dxa"/>
          </w:tcPr>
          <w:p w14:paraId="27794240" w14:textId="77777777" w:rsidR="00083A2B" w:rsidRDefault="00083A2B">
            <w:pPr>
              <w:pStyle w:val="TableStyle"/>
              <w:jc w:val="center"/>
            </w:pPr>
          </w:p>
        </w:tc>
        <w:tc>
          <w:tcPr>
            <w:tcW w:w="1945" w:type="dxa"/>
          </w:tcPr>
          <w:p w14:paraId="71EF57C1" w14:textId="77777777" w:rsidR="00083A2B" w:rsidRDefault="007C4FE9">
            <w:pPr>
              <w:pStyle w:val="TableStyle"/>
            </w:pPr>
            <w:r>
              <w:rPr>
                <w:noProof/>
              </w:rPr>
              <w:t>Meter Id (Serial Number)</w:t>
            </w:r>
          </w:p>
        </w:tc>
      </w:tr>
      <w:tr w:rsidR="00083A2B" w14:paraId="58772ACE" w14:textId="77777777">
        <w:trPr>
          <w:cantSplit/>
        </w:trPr>
        <w:tc>
          <w:tcPr>
            <w:tcW w:w="624" w:type="dxa"/>
          </w:tcPr>
          <w:p w14:paraId="4311E524" w14:textId="77777777" w:rsidR="00083A2B" w:rsidRDefault="00083A2B">
            <w:pPr>
              <w:pStyle w:val="TableStyle"/>
              <w:jc w:val="center"/>
            </w:pPr>
          </w:p>
        </w:tc>
        <w:tc>
          <w:tcPr>
            <w:tcW w:w="2035" w:type="dxa"/>
          </w:tcPr>
          <w:p w14:paraId="209076BD" w14:textId="77777777" w:rsidR="00083A2B" w:rsidRDefault="00083A2B">
            <w:pPr>
              <w:pStyle w:val="TableStyle"/>
            </w:pPr>
          </w:p>
        </w:tc>
        <w:tc>
          <w:tcPr>
            <w:tcW w:w="595" w:type="dxa"/>
          </w:tcPr>
          <w:p w14:paraId="6127F046" w14:textId="77777777" w:rsidR="00083A2B" w:rsidRDefault="00083A2B">
            <w:pPr>
              <w:pStyle w:val="TableStyle"/>
            </w:pPr>
          </w:p>
        </w:tc>
        <w:tc>
          <w:tcPr>
            <w:tcW w:w="1570" w:type="dxa"/>
          </w:tcPr>
          <w:p w14:paraId="54398F6F" w14:textId="77777777" w:rsidR="00083A2B" w:rsidRDefault="00083A2B">
            <w:pPr>
              <w:pStyle w:val="TableStyle"/>
            </w:pPr>
          </w:p>
        </w:tc>
        <w:tc>
          <w:tcPr>
            <w:tcW w:w="283" w:type="dxa"/>
          </w:tcPr>
          <w:p w14:paraId="3F4085A4" w14:textId="77777777" w:rsidR="00083A2B" w:rsidRDefault="00083A2B">
            <w:pPr>
              <w:pStyle w:val="TableStyle"/>
              <w:jc w:val="center"/>
            </w:pPr>
          </w:p>
        </w:tc>
        <w:tc>
          <w:tcPr>
            <w:tcW w:w="283" w:type="dxa"/>
          </w:tcPr>
          <w:p w14:paraId="2953C922" w14:textId="77777777" w:rsidR="00083A2B" w:rsidRDefault="00083A2B">
            <w:pPr>
              <w:pStyle w:val="TableStyle"/>
              <w:jc w:val="center"/>
            </w:pPr>
          </w:p>
        </w:tc>
        <w:tc>
          <w:tcPr>
            <w:tcW w:w="283" w:type="dxa"/>
          </w:tcPr>
          <w:p w14:paraId="0E57EE0D" w14:textId="77777777" w:rsidR="00083A2B" w:rsidRDefault="007C4FE9">
            <w:pPr>
              <w:pStyle w:val="TableStyle"/>
              <w:jc w:val="center"/>
            </w:pPr>
            <w:r>
              <w:rPr>
                <w:noProof/>
              </w:rPr>
              <w:t>1</w:t>
            </w:r>
          </w:p>
        </w:tc>
        <w:tc>
          <w:tcPr>
            <w:tcW w:w="283" w:type="dxa"/>
          </w:tcPr>
          <w:p w14:paraId="5E543440" w14:textId="77777777" w:rsidR="00083A2B" w:rsidRDefault="00083A2B">
            <w:pPr>
              <w:pStyle w:val="TableStyle"/>
              <w:jc w:val="center"/>
            </w:pPr>
          </w:p>
        </w:tc>
        <w:tc>
          <w:tcPr>
            <w:tcW w:w="283" w:type="dxa"/>
          </w:tcPr>
          <w:p w14:paraId="5F6558AF" w14:textId="77777777" w:rsidR="00083A2B" w:rsidRDefault="00083A2B">
            <w:pPr>
              <w:pStyle w:val="TableStyle"/>
              <w:jc w:val="center"/>
            </w:pPr>
          </w:p>
        </w:tc>
        <w:tc>
          <w:tcPr>
            <w:tcW w:w="283" w:type="dxa"/>
          </w:tcPr>
          <w:p w14:paraId="4E081ED2" w14:textId="77777777" w:rsidR="00083A2B" w:rsidRDefault="00083A2B">
            <w:pPr>
              <w:pStyle w:val="TableStyle"/>
              <w:jc w:val="center"/>
            </w:pPr>
          </w:p>
        </w:tc>
        <w:tc>
          <w:tcPr>
            <w:tcW w:w="283" w:type="dxa"/>
          </w:tcPr>
          <w:p w14:paraId="289331B0" w14:textId="77777777" w:rsidR="00083A2B" w:rsidRDefault="00083A2B">
            <w:pPr>
              <w:pStyle w:val="TableStyle"/>
              <w:jc w:val="center"/>
            </w:pPr>
          </w:p>
        </w:tc>
        <w:tc>
          <w:tcPr>
            <w:tcW w:w="283" w:type="dxa"/>
          </w:tcPr>
          <w:p w14:paraId="31E5E6C9" w14:textId="77777777" w:rsidR="00083A2B" w:rsidRDefault="00083A2B">
            <w:pPr>
              <w:pStyle w:val="TableStyle"/>
              <w:jc w:val="center"/>
            </w:pPr>
          </w:p>
        </w:tc>
        <w:tc>
          <w:tcPr>
            <w:tcW w:w="1945" w:type="dxa"/>
          </w:tcPr>
          <w:p w14:paraId="5BD36930" w14:textId="77777777" w:rsidR="00083A2B" w:rsidRDefault="007C4FE9">
            <w:pPr>
              <w:pStyle w:val="TableStyle"/>
            </w:pPr>
            <w:r>
              <w:rPr>
                <w:noProof/>
              </w:rPr>
              <w:t>Meter Location</w:t>
            </w:r>
          </w:p>
        </w:tc>
      </w:tr>
      <w:tr w:rsidR="00083A2B" w14:paraId="6359DFCA" w14:textId="77777777">
        <w:trPr>
          <w:cantSplit/>
        </w:trPr>
        <w:tc>
          <w:tcPr>
            <w:tcW w:w="624" w:type="dxa"/>
          </w:tcPr>
          <w:p w14:paraId="6EB20EE7" w14:textId="77777777" w:rsidR="00083A2B" w:rsidRDefault="00083A2B">
            <w:pPr>
              <w:pStyle w:val="TableStyle"/>
              <w:jc w:val="center"/>
            </w:pPr>
          </w:p>
        </w:tc>
        <w:tc>
          <w:tcPr>
            <w:tcW w:w="2035" w:type="dxa"/>
          </w:tcPr>
          <w:p w14:paraId="3FF2AD9A" w14:textId="77777777" w:rsidR="00083A2B" w:rsidRDefault="00083A2B">
            <w:pPr>
              <w:pStyle w:val="TableStyle"/>
            </w:pPr>
          </w:p>
        </w:tc>
        <w:tc>
          <w:tcPr>
            <w:tcW w:w="595" w:type="dxa"/>
          </w:tcPr>
          <w:p w14:paraId="5BFAC62F" w14:textId="77777777" w:rsidR="00083A2B" w:rsidRDefault="00083A2B">
            <w:pPr>
              <w:pStyle w:val="TableStyle"/>
            </w:pPr>
          </w:p>
        </w:tc>
        <w:tc>
          <w:tcPr>
            <w:tcW w:w="1570" w:type="dxa"/>
          </w:tcPr>
          <w:p w14:paraId="3E91DFBA" w14:textId="77777777" w:rsidR="00083A2B" w:rsidRDefault="00083A2B">
            <w:pPr>
              <w:pStyle w:val="TableStyle"/>
            </w:pPr>
          </w:p>
        </w:tc>
        <w:tc>
          <w:tcPr>
            <w:tcW w:w="283" w:type="dxa"/>
          </w:tcPr>
          <w:p w14:paraId="7D40B690" w14:textId="77777777" w:rsidR="00083A2B" w:rsidRDefault="00083A2B">
            <w:pPr>
              <w:pStyle w:val="TableStyle"/>
              <w:jc w:val="center"/>
            </w:pPr>
          </w:p>
        </w:tc>
        <w:tc>
          <w:tcPr>
            <w:tcW w:w="283" w:type="dxa"/>
          </w:tcPr>
          <w:p w14:paraId="36A8A3E8" w14:textId="77777777" w:rsidR="00083A2B" w:rsidRDefault="00083A2B">
            <w:pPr>
              <w:pStyle w:val="TableStyle"/>
              <w:jc w:val="center"/>
            </w:pPr>
          </w:p>
        </w:tc>
        <w:tc>
          <w:tcPr>
            <w:tcW w:w="283" w:type="dxa"/>
          </w:tcPr>
          <w:p w14:paraId="7EA4BCD7" w14:textId="77777777" w:rsidR="00083A2B" w:rsidRDefault="007C4FE9">
            <w:pPr>
              <w:pStyle w:val="TableStyle"/>
              <w:jc w:val="center"/>
            </w:pPr>
            <w:r>
              <w:rPr>
                <w:noProof/>
              </w:rPr>
              <w:t>1</w:t>
            </w:r>
          </w:p>
        </w:tc>
        <w:tc>
          <w:tcPr>
            <w:tcW w:w="283" w:type="dxa"/>
          </w:tcPr>
          <w:p w14:paraId="10ED81D7" w14:textId="77777777" w:rsidR="00083A2B" w:rsidRDefault="00083A2B">
            <w:pPr>
              <w:pStyle w:val="TableStyle"/>
              <w:jc w:val="center"/>
            </w:pPr>
          </w:p>
        </w:tc>
        <w:tc>
          <w:tcPr>
            <w:tcW w:w="283" w:type="dxa"/>
          </w:tcPr>
          <w:p w14:paraId="029AC0CB" w14:textId="77777777" w:rsidR="00083A2B" w:rsidRDefault="00083A2B">
            <w:pPr>
              <w:pStyle w:val="TableStyle"/>
              <w:jc w:val="center"/>
            </w:pPr>
          </w:p>
        </w:tc>
        <w:tc>
          <w:tcPr>
            <w:tcW w:w="283" w:type="dxa"/>
          </w:tcPr>
          <w:p w14:paraId="05E2DB41" w14:textId="77777777" w:rsidR="00083A2B" w:rsidRDefault="00083A2B">
            <w:pPr>
              <w:pStyle w:val="TableStyle"/>
              <w:jc w:val="center"/>
            </w:pPr>
          </w:p>
        </w:tc>
        <w:tc>
          <w:tcPr>
            <w:tcW w:w="283" w:type="dxa"/>
          </w:tcPr>
          <w:p w14:paraId="6B02063C" w14:textId="77777777" w:rsidR="00083A2B" w:rsidRDefault="00083A2B">
            <w:pPr>
              <w:pStyle w:val="TableStyle"/>
              <w:jc w:val="center"/>
            </w:pPr>
          </w:p>
        </w:tc>
        <w:tc>
          <w:tcPr>
            <w:tcW w:w="283" w:type="dxa"/>
          </w:tcPr>
          <w:p w14:paraId="47B6106B" w14:textId="77777777" w:rsidR="00083A2B" w:rsidRDefault="00083A2B">
            <w:pPr>
              <w:pStyle w:val="TableStyle"/>
              <w:jc w:val="center"/>
            </w:pPr>
          </w:p>
        </w:tc>
        <w:tc>
          <w:tcPr>
            <w:tcW w:w="1945" w:type="dxa"/>
          </w:tcPr>
          <w:p w14:paraId="2EA0A154" w14:textId="77777777" w:rsidR="00083A2B" w:rsidRDefault="007C4FE9">
            <w:pPr>
              <w:pStyle w:val="TableStyle"/>
            </w:pPr>
            <w:r>
              <w:rPr>
                <w:noProof/>
              </w:rPr>
              <w:t>Manufacturers Make &amp; Type</w:t>
            </w:r>
          </w:p>
        </w:tc>
      </w:tr>
      <w:tr w:rsidR="00083A2B" w14:paraId="3707EB9E" w14:textId="77777777">
        <w:trPr>
          <w:cantSplit/>
        </w:trPr>
        <w:tc>
          <w:tcPr>
            <w:tcW w:w="624" w:type="dxa"/>
          </w:tcPr>
          <w:p w14:paraId="09EB4524" w14:textId="77777777" w:rsidR="00083A2B" w:rsidRDefault="00083A2B">
            <w:pPr>
              <w:pStyle w:val="TableStyle"/>
              <w:jc w:val="center"/>
            </w:pPr>
          </w:p>
        </w:tc>
        <w:tc>
          <w:tcPr>
            <w:tcW w:w="2035" w:type="dxa"/>
          </w:tcPr>
          <w:p w14:paraId="21C83A1D" w14:textId="77777777" w:rsidR="00083A2B" w:rsidRDefault="00083A2B">
            <w:pPr>
              <w:pStyle w:val="TableStyle"/>
            </w:pPr>
          </w:p>
        </w:tc>
        <w:tc>
          <w:tcPr>
            <w:tcW w:w="595" w:type="dxa"/>
          </w:tcPr>
          <w:p w14:paraId="196A41AE" w14:textId="77777777" w:rsidR="00083A2B" w:rsidRDefault="00083A2B">
            <w:pPr>
              <w:pStyle w:val="TableStyle"/>
            </w:pPr>
          </w:p>
        </w:tc>
        <w:tc>
          <w:tcPr>
            <w:tcW w:w="1570" w:type="dxa"/>
          </w:tcPr>
          <w:p w14:paraId="1C666D34" w14:textId="77777777" w:rsidR="00083A2B" w:rsidRDefault="00083A2B">
            <w:pPr>
              <w:pStyle w:val="TableStyle"/>
            </w:pPr>
          </w:p>
        </w:tc>
        <w:tc>
          <w:tcPr>
            <w:tcW w:w="283" w:type="dxa"/>
          </w:tcPr>
          <w:p w14:paraId="20783830" w14:textId="77777777" w:rsidR="00083A2B" w:rsidRDefault="00083A2B">
            <w:pPr>
              <w:pStyle w:val="TableStyle"/>
              <w:jc w:val="center"/>
            </w:pPr>
          </w:p>
        </w:tc>
        <w:tc>
          <w:tcPr>
            <w:tcW w:w="283" w:type="dxa"/>
          </w:tcPr>
          <w:p w14:paraId="3F104A2D" w14:textId="77777777" w:rsidR="00083A2B" w:rsidRDefault="00083A2B">
            <w:pPr>
              <w:pStyle w:val="TableStyle"/>
              <w:jc w:val="center"/>
            </w:pPr>
          </w:p>
        </w:tc>
        <w:tc>
          <w:tcPr>
            <w:tcW w:w="283" w:type="dxa"/>
          </w:tcPr>
          <w:p w14:paraId="6EFA77C9" w14:textId="77777777" w:rsidR="00083A2B" w:rsidRDefault="007C4FE9">
            <w:pPr>
              <w:pStyle w:val="TableStyle"/>
              <w:jc w:val="center"/>
            </w:pPr>
            <w:r>
              <w:rPr>
                <w:noProof/>
              </w:rPr>
              <w:t>1</w:t>
            </w:r>
          </w:p>
        </w:tc>
        <w:tc>
          <w:tcPr>
            <w:tcW w:w="283" w:type="dxa"/>
          </w:tcPr>
          <w:p w14:paraId="19D25940" w14:textId="77777777" w:rsidR="00083A2B" w:rsidRDefault="00083A2B">
            <w:pPr>
              <w:pStyle w:val="TableStyle"/>
              <w:jc w:val="center"/>
            </w:pPr>
          </w:p>
        </w:tc>
        <w:tc>
          <w:tcPr>
            <w:tcW w:w="283" w:type="dxa"/>
          </w:tcPr>
          <w:p w14:paraId="35B6B036" w14:textId="77777777" w:rsidR="00083A2B" w:rsidRDefault="00083A2B">
            <w:pPr>
              <w:pStyle w:val="TableStyle"/>
              <w:jc w:val="center"/>
            </w:pPr>
          </w:p>
        </w:tc>
        <w:tc>
          <w:tcPr>
            <w:tcW w:w="283" w:type="dxa"/>
          </w:tcPr>
          <w:p w14:paraId="3C92D7CA" w14:textId="77777777" w:rsidR="00083A2B" w:rsidRDefault="00083A2B">
            <w:pPr>
              <w:pStyle w:val="TableStyle"/>
              <w:jc w:val="center"/>
            </w:pPr>
          </w:p>
        </w:tc>
        <w:tc>
          <w:tcPr>
            <w:tcW w:w="283" w:type="dxa"/>
          </w:tcPr>
          <w:p w14:paraId="686D47DB" w14:textId="77777777" w:rsidR="00083A2B" w:rsidRDefault="00083A2B">
            <w:pPr>
              <w:pStyle w:val="TableStyle"/>
              <w:jc w:val="center"/>
            </w:pPr>
          </w:p>
        </w:tc>
        <w:tc>
          <w:tcPr>
            <w:tcW w:w="283" w:type="dxa"/>
          </w:tcPr>
          <w:p w14:paraId="436A96D7" w14:textId="77777777" w:rsidR="00083A2B" w:rsidRDefault="00083A2B">
            <w:pPr>
              <w:pStyle w:val="TableStyle"/>
              <w:jc w:val="center"/>
            </w:pPr>
          </w:p>
        </w:tc>
        <w:tc>
          <w:tcPr>
            <w:tcW w:w="1945" w:type="dxa"/>
          </w:tcPr>
          <w:p w14:paraId="6B29A0BA" w14:textId="77777777" w:rsidR="00083A2B" w:rsidRDefault="007C4FE9">
            <w:pPr>
              <w:pStyle w:val="TableStyle"/>
            </w:pPr>
            <w:r>
              <w:rPr>
                <w:noProof/>
              </w:rPr>
              <w:t>Meter Current Rating</w:t>
            </w:r>
          </w:p>
        </w:tc>
      </w:tr>
      <w:tr w:rsidR="00083A2B" w14:paraId="5168400F" w14:textId="77777777">
        <w:trPr>
          <w:cantSplit/>
        </w:trPr>
        <w:tc>
          <w:tcPr>
            <w:tcW w:w="624" w:type="dxa"/>
          </w:tcPr>
          <w:p w14:paraId="45E6E38A" w14:textId="77777777" w:rsidR="00083A2B" w:rsidRDefault="00083A2B">
            <w:pPr>
              <w:pStyle w:val="TableStyle"/>
              <w:jc w:val="center"/>
            </w:pPr>
          </w:p>
        </w:tc>
        <w:tc>
          <w:tcPr>
            <w:tcW w:w="2035" w:type="dxa"/>
          </w:tcPr>
          <w:p w14:paraId="45B4087D" w14:textId="77777777" w:rsidR="00083A2B" w:rsidRDefault="00083A2B">
            <w:pPr>
              <w:pStyle w:val="TableStyle"/>
            </w:pPr>
          </w:p>
        </w:tc>
        <w:tc>
          <w:tcPr>
            <w:tcW w:w="595" w:type="dxa"/>
          </w:tcPr>
          <w:p w14:paraId="26B677B5" w14:textId="77777777" w:rsidR="00083A2B" w:rsidRDefault="00083A2B">
            <w:pPr>
              <w:pStyle w:val="TableStyle"/>
            </w:pPr>
          </w:p>
        </w:tc>
        <w:tc>
          <w:tcPr>
            <w:tcW w:w="1570" w:type="dxa"/>
          </w:tcPr>
          <w:p w14:paraId="411B1B7E" w14:textId="77777777" w:rsidR="00083A2B" w:rsidRDefault="00083A2B">
            <w:pPr>
              <w:pStyle w:val="TableStyle"/>
            </w:pPr>
          </w:p>
        </w:tc>
        <w:tc>
          <w:tcPr>
            <w:tcW w:w="283" w:type="dxa"/>
          </w:tcPr>
          <w:p w14:paraId="47FA8837" w14:textId="77777777" w:rsidR="00083A2B" w:rsidRDefault="00083A2B">
            <w:pPr>
              <w:pStyle w:val="TableStyle"/>
              <w:jc w:val="center"/>
            </w:pPr>
          </w:p>
        </w:tc>
        <w:tc>
          <w:tcPr>
            <w:tcW w:w="283" w:type="dxa"/>
          </w:tcPr>
          <w:p w14:paraId="71487ED8" w14:textId="77777777" w:rsidR="00083A2B" w:rsidRDefault="00083A2B">
            <w:pPr>
              <w:pStyle w:val="TableStyle"/>
              <w:jc w:val="center"/>
            </w:pPr>
          </w:p>
        </w:tc>
        <w:tc>
          <w:tcPr>
            <w:tcW w:w="283" w:type="dxa"/>
          </w:tcPr>
          <w:p w14:paraId="05370EA5" w14:textId="77777777" w:rsidR="00083A2B" w:rsidRDefault="007C4FE9">
            <w:pPr>
              <w:pStyle w:val="TableStyle"/>
              <w:jc w:val="center"/>
            </w:pPr>
            <w:r>
              <w:rPr>
                <w:noProof/>
              </w:rPr>
              <w:t>1</w:t>
            </w:r>
          </w:p>
        </w:tc>
        <w:tc>
          <w:tcPr>
            <w:tcW w:w="283" w:type="dxa"/>
          </w:tcPr>
          <w:p w14:paraId="2C399241" w14:textId="77777777" w:rsidR="00083A2B" w:rsidRDefault="00083A2B">
            <w:pPr>
              <w:pStyle w:val="TableStyle"/>
              <w:jc w:val="center"/>
            </w:pPr>
          </w:p>
        </w:tc>
        <w:tc>
          <w:tcPr>
            <w:tcW w:w="283" w:type="dxa"/>
          </w:tcPr>
          <w:p w14:paraId="37AC97F0" w14:textId="77777777" w:rsidR="00083A2B" w:rsidRDefault="00083A2B">
            <w:pPr>
              <w:pStyle w:val="TableStyle"/>
              <w:jc w:val="center"/>
            </w:pPr>
          </w:p>
        </w:tc>
        <w:tc>
          <w:tcPr>
            <w:tcW w:w="283" w:type="dxa"/>
          </w:tcPr>
          <w:p w14:paraId="734DA13C" w14:textId="77777777" w:rsidR="00083A2B" w:rsidRDefault="00083A2B">
            <w:pPr>
              <w:pStyle w:val="TableStyle"/>
              <w:jc w:val="center"/>
            </w:pPr>
          </w:p>
        </w:tc>
        <w:tc>
          <w:tcPr>
            <w:tcW w:w="283" w:type="dxa"/>
          </w:tcPr>
          <w:p w14:paraId="042F6CD7" w14:textId="77777777" w:rsidR="00083A2B" w:rsidRDefault="00083A2B">
            <w:pPr>
              <w:pStyle w:val="TableStyle"/>
              <w:jc w:val="center"/>
            </w:pPr>
          </w:p>
        </w:tc>
        <w:tc>
          <w:tcPr>
            <w:tcW w:w="283" w:type="dxa"/>
          </w:tcPr>
          <w:p w14:paraId="2A6F3944" w14:textId="77777777" w:rsidR="00083A2B" w:rsidRDefault="00083A2B">
            <w:pPr>
              <w:pStyle w:val="TableStyle"/>
              <w:jc w:val="center"/>
            </w:pPr>
          </w:p>
        </w:tc>
        <w:tc>
          <w:tcPr>
            <w:tcW w:w="1945" w:type="dxa"/>
          </w:tcPr>
          <w:p w14:paraId="07F4B249" w14:textId="77777777" w:rsidR="00083A2B" w:rsidRDefault="007C4FE9">
            <w:pPr>
              <w:pStyle w:val="TableStyle"/>
            </w:pPr>
            <w:r>
              <w:rPr>
                <w:noProof/>
              </w:rPr>
              <w:t>Supply Voltage</w:t>
            </w:r>
          </w:p>
        </w:tc>
      </w:tr>
      <w:tr w:rsidR="00083A2B" w14:paraId="35E3AF7A" w14:textId="77777777">
        <w:trPr>
          <w:cantSplit/>
        </w:trPr>
        <w:tc>
          <w:tcPr>
            <w:tcW w:w="624" w:type="dxa"/>
          </w:tcPr>
          <w:p w14:paraId="276E595D" w14:textId="77777777" w:rsidR="00083A2B" w:rsidRDefault="00083A2B">
            <w:pPr>
              <w:pStyle w:val="TableStyle"/>
              <w:jc w:val="center"/>
            </w:pPr>
          </w:p>
        </w:tc>
        <w:tc>
          <w:tcPr>
            <w:tcW w:w="2035" w:type="dxa"/>
          </w:tcPr>
          <w:p w14:paraId="4F671D6D" w14:textId="77777777" w:rsidR="00083A2B" w:rsidRDefault="00083A2B">
            <w:pPr>
              <w:pStyle w:val="TableStyle"/>
            </w:pPr>
          </w:p>
        </w:tc>
        <w:tc>
          <w:tcPr>
            <w:tcW w:w="595" w:type="dxa"/>
          </w:tcPr>
          <w:p w14:paraId="41E0B3DE" w14:textId="77777777" w:rsidR="00083A2B" w:rsidRDefault="00083A2B">
            <w:pPr>
              <w:pStyle w:val="TableStyle"/>
            </w:pPr>
          </w:p>
        </w:tc>
        <w:tc>
          <w:tcPr>
            <w:tcW w:w="1570" w:type="dxa"/>
          </w:tcPr>
          <w:p w14:paraId="64611A3F" w14:textId="77777777" w:rsidR="00083A2B" w:rsidRDefault="00083A2B">
            <w:pPr>
              <w:pStyle w:val="TableStyle"/>
            </w:pPr>
          </w:p>
        </w:tc>
        <w:tc>
          <w:tcPr>
            <w:tcW w:w="283" w:type="dxa"/>
          </w:tcPr>
          <w:p w14:paraId="7C38D17A" w14:textId="77777777" w:rsidR="00083A2B" w:rsidRDefault="00083A2B">
            <w:pPr>
              <w:pStyle w:val="TableStyle"/>
              <w:jc w:val="center"/>
            </w:pPr>
          </w:p>
        </w:tc>
        <w:tc>
          <w:tcPr>
            <w:tcW w:w="283" w:type="dxa"/>
          </w:tcPr>
          <w:p w14:paraId="2AC9396C" w14:textId="77777777" w:rsidR="00083A2B" w:rsidRDefault="00083A2B">
            <w:pPr>
              <w:pStyle w:val="TableStyle"/>
              <w:jc w:val="center"/>
            </w:pPr>
          </w:p>
        </w:tc>
        <w:tc>
          <w:tcPr>
            <w:tcW w:w="283" w:type="dxa"/>
          </w:tcPr>
          <w:p w14:paraId="04ACA0B5" w14:textId="77777777" w:rsidR="00083A2B" w:rsidRDefault="007C4FE9">
            <w:pPr>
              <w:pStyle w:val="TableStyle"/>
              <w:jc w:val="center"/>
            </w:pPr>
            <w:r>
              <w:rPr>
                <w:noProof/>
              </w:rPr>
              <w:t>1</w:t>
            </w:r>
          </w:p>
        </w:tc>
        <w:tc>
          <w:tcPr>
            <w:tcW w:w="283" w:type="dxa"/>
          </w:tcPr>
          <w:p w14:paraId="6D9DE344" w14:textId="77777777" w:rsidR="00083A2B" w:rsidRDefault="00083A2B">
            <w:pPr>
              <w:pStyle w:val="TableStyle"/>
              <w:jc w:val="center"/>
            </w:pPr>
          </w:p>
        </w:tc>
        <w:tc>
          <w:tcPr>
            <w:tcW w:w="283" w:type="dxa"/>
          </w:tcPr>
          <w:p w14:paraId="5D24ABA7" w14:textId="77777777" w:rsidR="00083A2B" w:rsidRDefault="00083A2B">
            <w:pPr>
              <w:pStyle w:val="TableStyle"/>
              <w:jc w:val="center"/>
            </w:pPr>
          </w:p>
        </w:tc>
        <w:tc>
          <w:tcPr>
            <w:tcW w:w="283" w:type="dxa"/>
          </w:tcPr>
          <w:p w14:paraId="62D9FA8F" w14:textId="77777777" w:rsidR="00083A2B" w:rsidRDefault="00083A2B">
            <w:pPr>
              <w:pStyle w:val="TableStyle"/>
              <w:jc w:val="center"/>
            </w:pPr>
          </w:p>
        </w:tc>
        <w:tc>
          <w:tcPr>
            <w:tcW w:w="283" w:type="dxa"/>
          </w:tcPr>
          <w:p w14:paraId="5F6E386F" w14:textId="77777777" w:rsidR="00083A2B" w:rsidRDefault="00083A2B">
            <w:pPr>
              <w:pStyle w:val="TableStyle"/>
              <w:jc w:val="center"/>
            </w:pPr>
          </w:p>
        </w:tc>
        <w:tc>
          <w:tcPr>
            <w:tcW w:w="283" w:type="dxa"/>
          </w:tcPr>
          <w:p w14:paraId="2277D72A" w14:textId="77777777" w:rsidR="00083A2B" w:rsidRDefault="00083A2B">
            <w:pPr>
              <w:pStyle w:val="TableStyle"/>
              <w:jc w:val="center"/>
            </w:pPr>
          </w:p>
        </w:tc>
        <w:tc>
          <w:tcPr>
            <w:tcW w:w="1945" w:type="dxa"/>
          </w:tcPr>
          <w:p w14:paraId="6A861BC1" w14:textId="77777777" w:rsidR="00083A2B" w:rsidRDefault="007C4FE9">
            <w:pPr>
              <w:pStyle w:val="TableStyle"/>
            </w:pPr>
            <w:r>
              <w:rPr>
                <w:noProof/>
              </w:rPr>
              <w:t>Number of Phases</w:t>
            </w:r>
          </w:p>
        </w:tc>
      </w:tr>
      <w:tr w:rsidR="00083A2B" w14:paraId="2834F3F5" w14:textId="77777777">
        <w:trPr>
          <w:cantSplit/>
        </w:trPr>
        <w:tc>
          <w:tcPr>
            <w:tcW w:w="624" w:type="dxa"/>
          </w:tcPr>
          <w:p w14:paraId="7ACFB887" w14:textId="77777777" w:rsidR="00083A2B" w:rsidRDefault="00083A2B">
            <w:pPr>
              <w:pStyle w:val="TableStyle"/>
              <w:jc w:val="center"/>
            </w:pPr>
          </w:p>
        </w:tc>
        <w:tc>
          <w:tcPr>
            <w:tcW w:w="2035" w:type="dxa"/>
          </w:tcPr>
          <w:p w14:paraId="0DE711C0" w14:textId="77777777" w:rsidR="00083A2B" w:rsidRDefault="00083A2B">
            <w:pPr>
              <w:pStyle w:val="TableStyle"/>
            </w:pPr>
          </w:p>
        </w:tc>
        <w:tc>
          <w:tcPr>
            <w:tcW w:w="595" w:type="dxa"/>
          </w:tcPr>
          <w:p w14:paraId="74A0AC38" w14:textId="77777777" w:rsidR="00083A2B" w:rsidRDefault="00083A2B">
            <w:pPr>
              <w:pStyle w:val="TableStyle"/>
            </w:pPr>
          </w:p>
        </w:tc>
        <w:tc>
          <w:tcPr>
            <w:tcW w:w="1570" w:type="dxa"/>
          </w:tcPr>
          <w:p w14:paraId="52FBC665" w14:textId="77777777" w:rsidR="00083A2B" w:rsidRDefault="00083A2B">
            <w:pPr>
              <w:pStyle w:val="TableStyle"/>
            </w:pPr>
          </w:p>
        </w:tc>
        <w:tc>
          <w:tcPr>
            <w:tcW w:w="283" w:type="dxa"/>
          </w:tcPr>
          <w:p w14:paraId="1FF6F9D1" w14:textId="77777777" w:rsidR="00083A2B" w:rsidRDefault="00083A2B">
            <w:pPr>
              <w:pStyle w:val="TableStyle"/>
              <w:jc w:val="center"/>
            </w:pPr>
          </w:p>
        </w:tc>
        <w:tc>
          <w:tcPr>
            <w:tcW w:w="283" w:type="dxa"/>
          </w:tcPr>
          <w:p w14:paraId="60DA9AB2" w14:textId="77777777" w:rsidR="00083A2B" w:rsidRDefault="00083A2B">
            <w:pPr>
              <w:pStyle w:val="TableStyle"/>
              <w:jc w:val="center"/>
            </w:pPr>
          </w:p>
        </w:tc>
        <w:tc>
          <w:tcPr>
            <w:tcW w:w="283" w:type="dxa"/>
          </w:tcPr>
          <w:p w14:paraId="3D6D7B5A" w14:textId="77777777" w:rsidR="00083A2B" w:rsidRDefault="007C4FE9">
            <w:pPr>
              <w:pStyle w:val="TableStyle"/>
              <w:jc w:val="center"/>
            </w:pPr>
            <w:r>
              <w:rPr>
                <w:noProof/>
              </w:rPr>
              <w:t>1</w:t>
            </w:r>
          </w:p>
        </w:tc>
        <w:tc>
          <w:tcPr>
            <w:tcW w:w="283" w:type="dxa"/>
          </w:tcPr>
          <w:p w14:paraId="2C21F99F" w14:textId="77777777" w:rsidR="00083A2B" w:rsidRDefault="00083A2B">
            <w:pPr>
              <w:pStyle w:val="TableStyle"/>
              <w:jc w:val="center"/>
            </w:pPr>
          </w:p>
        </w:tc>
        <w:tc>
          <w:tcPr>
            <w:tcW w:w="283" w:type="dxa"/>
          </w:tcPr>
          <w:p w14:paraId="2E721F01" w14:textId="77777777" w:rsidR="00083A2B" w:rsidRDefault="00083A2B">
            <w:pPr>
              <w:pStyle w:val="TableStyle"/>
              <w:jc w:val="center"/>
            </w:pPr>
          </w:p>
        </w:tc>
        <w:tc>
          <w:tcPr>
            <w:tcW w:w="283" w:type="dxa"/>
          </w:tcPr>
          <w:p w14:paraId="6B1C45D3" w14:textId="77777777" w:rsidR="00083A2B" w:rsidRDefault="00083A2B">
            <w:pPr>
              <w:pStyle w:val="TableStyle"/>
              <w:jc w:val="center"/>
            </w:pPr>
          </w:p>
        </w:tc>
        <w:tc>
          <w:tcPr>
            <w:tcW w:w="283" w:type="dxa"/>
          </w:tcPr>
          <w:p w14:paraId="36AF8F09" w14:textId="77777777" w:rsidR="00083A2B" w:rsidRDefault="00083A2B">
            <w:pPr>
              <w:pStyle w:val="TableStyle"/>
              <w:jc w:val="center"/>
            </w:pPr>
          </w:p>
        </w:tc>
        <w:tc>
          <w:tcPr>
            <w:tcW w:w="283" w:type="dxa"/>
          </w:tcPr>
          <w:p w14:paraId="080F2EF4" w14:textId="77777777" w:rsidR="00083A2B" w:rsidRDefault="00083A2B">
            <w:pPr>
              <w:pStyle w:val="TableStyle"/>
              <w:jc w:val="center"/>
            </w:pPr>
          </w:p>
        </w:tc>
        <w:tc>
          <w:tcPr>
            <w:tcW w:w="1945" w:type="dxa"/>
          </w:tcPr>
          <w:p w14:paraId="49890295" w14:textId="77777777" w:rsidR="00083A2B" w:rsidRDefault="007C4FE9">
            <w:pPr>
              <w:pStyle w:val="TableStyle"/>
            </w:pPr>
            <w:r>
              <w:rPr>
                <w:noProof/>
              </w:rPr>
              <w:t>Date of Meter Installation</w:t>
            </w:r>
          </w:p>
        </w:tc>
      </w:tr>
      <w:tr w:rsidR="00083A2B" w14:paraId="466055A8" w14:textId="77777777">
        <w:trPr>
          <w:cantSplit/>
        </w:trPr>
        <w:tc>
          <w:tcPr>
            <w:tcW w:w="624" w:type="dxa"/>
          </w:tcPr>
          <w:p w14:paraId="127FD214" w14:textId="77777777" w:rsidR="00083A2B" w:rsidRDefault="00083A2B">
            <w:pPr>
              <w:pStyle w:val="TableStyle"/>
              <w:jc w:val="center"/>
            </w:pPr>
          </w:p>
        </w:tc>
        <w:tc>
          <w:tcPr>
            <w:tcW w:w="2035" w:type="dxa"/>
          </w:tcPr>
          <w:p w14:paraId="4CAAF519" w14:textId="77777777" w:rsidR="00083A2B" w:rsidRDefault="00083A2B">
            <w:pPr>
              <w:pStyle w:val="TableStyle"/>
            </w:pPr>
          </w:p>
        </w:tc>
        <w:tc>
          <w:tcPr>
            <w:tcW w:w="595" w:type="dxa"/>
          </w:tcPr>
          <w:p w14:paraId="5589A3E3" w14:textId="77777777" w:rsidR="00083A2B" w:rsidRDefault="00083A2B">
            <w:pPr>
              <w:pStyle w:val="TableStyle"/>
            </w:pPr>
          </w:p>
        </w:tc>
        <w:tc>
          <w:tcPr>
            <w:tcW w:w="1570" w:type="dxa"/>
          </w:tcPr>
          <w:p w14:paraId="1C611335" w14:textId="77777777" w:rsidR="00083A2B" w:rsidRDefault="00083A2B">
            <w:pPr>
              <w:pStyle w:val="TableStyle"/>
            </w:pPr>
          </w:p>
        </w:tc>
        <w:tc>
          <w:tcPr>
            <w:tcW w:w="283" w:type="dxa"/>
          </w:tcPr>
          <w:p w14:paraId="532AA6A1" w14:textId="77777777" w:rsidR="00083A2B" w:rsidRDefault="00083A2B">
            <w:pPr>
              <w:pStyle w:val="TableStyle"/>
              <w:jc w:val="center"/>
            </w:pPr>
          </w:p>
        </w:tc>
        <w:tc>
          <w:tcPr>
            <w:tcW w:w="283" w:type="dxa"/>
          </w:tcPr>
          <w:p w14:paraId="2647482E" w14:textId="77777777" w:rsidR="00083A2B" w:rsidRDefault="00083A2B">
            <w:pPr>
              <w:pStyle w:val="TableStyle"/>
              <w:jc w:val="center"/>
            </w:pPr>
          </w:p>
        </w:tc>
        <w:tc>
          <w:tcPr>
            <w:tcW w:w="283" w:type="dxa"/>
          </w:tcPr>
          <w:p w14:paraId="17A8D073" w14:textId="77777777" w:rsidR="00083A2B" w:rsidRDefault="007C4FE9">
            <w:pPr>
              <w:pStyle w:val="TableStyle"/>
              <w:jc w:val="center"/>
            </w:pPr>
            <w:r>
              <w:rPr>
                <w:noProof/>
              </w:rPr>
              <w:t>1</w:t>
            </w:r>
          </w:p>
        </w:tc>
        <w:tc>
          <w:tcPr>
            <w:tcW w:w="283" w:type="dxa"/>
          </w:tcPr>
          <w:p w14:paraId="4251870C" w14:textId="77777777" w:rsidR="00083A2B" w:rsidRDefault="00083A2B">
            <w:pPr>
              <w:pStyle w:val="TableStyle"/>
              <w:jc w:val="center"/>
            </w:pPr>
          </w:p>
        </w:tc>
        <w:tc>
          <w:tcPr>
            <w:tcW w:w="283" w:type="dxa"/>
          </w:tcPr>
          <w:p w14:paraId="4CB6A4D6" w14:textId="77777777" w:rsidR="00083A2B" w:rsidRDefault="00083A2B">
            <w:pPr>
              <w:pStyle w:val="TableStyle"/>
              <w:jc w:val="center"/>
            </w:pPr>
          </w:p>
        </w:tc>
        <w:tc>
          <w:tcPr>
            <w:tcW w:w="283" w:type="dxa"/>
          </w:tcPr>
          <w:p w14:paraId="15DE788A" w14:textId="77777777" w:rsidR="00083A2B" w:rsidRDefault="00083A2B">
            <w:pPr>
              <w:pStyle w:val="TableStyle"/>
              <w:jc w:val="center"/>
            </w:pPr>
          </w:p>
        </w:tc>
        <w:tc>
          <w:tcPr>
            <w:tcW w:w="283" w:type="dxa"/>
          </w:tcPr>
          <w:p w14:paraId="12C314F6" w14:textId="77777777" w:rsidR="00083A2B" w:rsidRDefault="00083A2B">
            <w:pPr>
              <w:pStyle w:val="TableStyle"/>
              <w:jc w:val="center"/>
            </w:pPr>
          </w:p>
        </w:tc>
        <w:tc>
          <w:tcPr>
            <w:tcW w:w="283" w:type="dxa"/>
          </w:tcPr>
          <w:p w14:paraId="6107D823" w14:textId="77777777" w:rsidR="00083A2B" w:rsidRDefault="00083A2B">
            <w:pPr>
              <w:pStyle w:val="TableStyle"/>
              <w:jc w:val="center"/>
            </w:pPr>
          </w:p>
        </w:tc>
        <w:tc>
          <w:tcPr>
            <w:tcW w:w="1945" w:type="dxa"/>
          </w:tcPr>
          <w:p w14:paraId="04FBAE74" w14:textId="77777777" w:rsidR="00083A2B" w:rsidRDefault="007C4FE9">
            <w:pPr>
              <w:pStyle w:val="TableStyle"/>
            </w:pPr>
            <w:r>
              <w:rPr>
                <w:noProof/>
              </w:rPr>
              <w:t>Service Reference</w:t>
            </w:r>
          </w:p>
        </w:tc>
      </w:tr>
      <w:tr w:rsidR="00083A2B" w14:paraId="6341B608" w14:textId="77777777">
        <w:trPr>
          <w:cantSplit/>
        </w:trPr>
        <w:tc>
          <w:tcPr>
            <w:tcW w:w="624" w:type="dxa"/>
          </w:tcPr>
          <w:p w14:paraId="78C2ECBD" w14:textId="77777777" w:rsidR="00083A2B" w:rsidRDefault="00083A2B">
            <w:pPr>
              <w:pStyle w:val="TableStyle"/>
              <w:jc w:val="center"/>
            </w:pPr>
          </w:p>
        </w:tc>
        <w:tc>
          <w:tcPr>
            <w:tcW w:w="2035" w:type="dxa"/>
          </w:tcPr>
          <w:p w14:paraId="6900FF46" w14:textId="77777777" w:rsidR="00083A2B" w:rsidRDefault="00083A2B">
            <w:pPr>
              <w:pStyle w:val="TableStyle"/>
            </w:pPr>
          </w:p>
        </w:tc>
        <w:tc>
          <w:tcPr>
            <w:tcW w:w="595" w:type="dxa"/>
          </w:tcPr>
          <w:p w14:paraId="664E20EE" w14:textId="77777777" w:rsidR="00083A2B" w:rsidRDefault="00083A2B">
            <w:pPr>
              <w:pStyle w:val="TableStyle"/>
            </w:pPr>
          </w:p>
        </w:tc>
        <w:tc>
          <w:tcPr>
            <w:tcW w:w="1570" w:type="dxa"/>
          </w:tcPr>
          <w:p w14:paraId="5E523801" w14:textId="77777777" w:rsidR="00083A2B" w:rsidRDefault="00083A2B">
            <w:pPr>
              <w:pStyle w:val="TableStyle"/>
            </w:pPr>
          </w:p>
        </w:tc>
        <w:tc>
          <w:tcPr>
            <w:tcW w:w="283" w:type="dxa"/>
          </w:tcPr>
          <w:p w14:paraId="133B6DA3" w14:textId="77777777" w:rsidR="00083A2B" w:rsidRDefault="00083A2B">
            <w:pPr>
              <w:pStyle w:val="TableStyle"/>
              <w:jc w:val="center"/>
            </w:pPr>
          </w:p>
        </w:tc>
        <w:tc>
          <w:tcPr>
            <w:tcW w:w="283" w:type="dxa"/>
          </w:tcPr>
          <w:p w14:paraId="69E9AF93" w14:textId="77777777" w:rsidR="00083A2B" w:rsidRDefault="00083A2B">
            <w:pPr>
              <w:pStyle w:val="TableStyle"/>
              <w:jc w:val="center"/>
            </w:pPr>
          </w:p>
        </w:tc>
        <w:tc>
          <w:tcPr>
            <w:tcW w:w="283" w:type="dxa"/>
          </w:tcPr>
          <w:p w14:paraId="45017E6E" w14:textId="77777777" w:rsidR="00083A2B" w:rsidRDefault="007C4FE9">
            <w:pPr>
              <w:pStyle w:val="TableStyle"/>
              <w:jc w:val="center"/>
            </w:pPr>
            <w:r>
              <w:rPr>
                <w:noProof/>
              </w:rPr>
              <w:t>1</w:t>
            </w:r>
          </w:p>
        </w:tc>
        <w:tc>
          <w:tcPr>
            <w:tcW w:w="283" w:type="dxa"/>
          </w:tcPr>
          <w:p w14:paraId="655C2E9B" w14:textId="77777777" w:rsidR="00083A2B" w:rsidRDefault="00083A2B">
            <w:pPr>
              <w:pStyle w:val="TableStyle"/>
              <w:jc w:val="center"/>
            </w:pPr>
          </w:p>
        </w:tc>
        <w:tc>
          <w:tcPr>
            <w:tcW w:w="283" w:type="dxa"/>
          </w:tcPr>
          <w:p w14:paraId="1C74D8B0" w14:textId="77777777" w:rsidR="00083A2B" w:rsidRDefault="00083A2B">
            <w:pPr>
              <w:pStyle w:val="TableStyle"/>
              <w:jc w:val="center"/>
            </w:pPr>
          </w:p>
        </w:tc>
        <w:tc>
          <w:tcPr>
            <w:tcW w:w="283" w:type="dxa"/>
          </w:tcPr>
          <w:p w14:paraId="49A98C63" w14:textId="77777777" w:rsidR="00083A2B" w:rsidRDefault="00083A2B">
            <w:pPr>
              <w:pStyle w:val="TableStyle"/>
              <w:jc w:val="center"/>
            </w:pPr>
          </w:p>
        </w:tc>
        <w:tc>
          <w:tcPr>
            <w:tcW w:w="283" w:type="dxa"/>
          </w:tcPr>
          <w:p w14:paraId="087B9181" w14:textId="77777777" w:rsidR="00083A2B" w:rsidRDefault="00083A2B">
            <w:pPr>
              <w:pStyle w:val="TableStyle"/>
              <w:jc w:val="center"/>
            </w:pPr>
          </w:p>
        </w:tc>
        <w:tc>
          <w:tcPr>
            <w:tcW w:w="283" w:type="dxa"/>
          </w:tcPr>
          <w:p w14:paraId="0789A5AF" w14:textId="77777777" w:rsidR="00083A2B" w:rsidRDefault="00083A2B">
            <w:pPr>
              <w:pStyle w:val="TableStyle"/>
              <w:jc w:val="center"/>
            </w:pPr>
          </w:p>
        </w:tc>
        <w:tc>
          <w:tcPr>
            <w:tcW w:w="1945" w:type="dxa"/>
          </w:tcPr>
          <w:p w14:paraId="46A5D74E" w14:textId="77777777" w:rsidR="00083A2B" w:rsidRDefault="007C4FE9">
            <w:pPr>
              <w:pStyle w:val="TableStyle"/>
            </w:pPr>
            <w:r>
              <w:rPr>
                <w:noProof/>
              </w:rPr>
              <w:t>Service Level Reference</w:t>
            </w:r>
          </w:p>
        </w:tc>
      </w:tr>
      <w:tr w:rsidR="00083A2B" w14:paraId="2ED94159" w14:textId="77777777">
        <w:trPr>
          <w:cantSplit/>
        </w:trPr>
        <w:tc>
          <w:tcPr>
            <w:tcW w:w="624" w:type="dxa"/>
          </w:tcPr>
          <w:p w14:paraId="6AF143EB" w14:textId="77777777" w:rsidR="00083A2B" w:rsidRDefault="00083A2B">
            <w:pPr>
              <w:pStyle w:val="TableStyle"/>
              <w:jc w:val="center"/>
            </w:pPr>
          </w:p>
        </w:tc>
        <w:tc>
          <w:tcPr>
            <w:tcW w:w="2035" w:type="dxa"/>
          </w:tcPr>
          <w:p w14:paraId="44C7879B" w14:textId="77777777" w:rsidR="00083A2B" w:rsidRDefault="00083A2B">
            <w:pPr>
              <w:pStyle w:val="TableStyle"/>
            </w:pPr>
          </w:p>
        </w:tc>
        <w:tc>
          <w:tcPr>
            <w:tcW w:w="595" w:type="dxa"/>
          </w:tcPr>
          <w:p w14:paraId="35AA1B41" w14:textId="77777777" w:rsidR="00083A2B" w:rsidRDefault="00083A2B">
            <w:pPr>
              <w:pStyle w:val="TableStyle"/>
            </w:pPr>
          </w:p>
        </w:tc>
        <w:tc>
          <w:tcPr>
            <w:tcW w:w="1570" w:type="dxa"/>
          </w:tcPr>
          <w:p w14:paraId="59E44D33" w14:textId="77777777" w:rsidR="00083A2B" w:rsidRDefault="00083A2B">
            <w:pPr>
              <w:pStyle w:val="TableStyle"/>
            </w:pPr>
          </w:p>
        </w:tc>
        <w:tc>
          <w:tcPr>
            <w:tcW w:w="283" w:type="dxa"/>
          </w:tcPr>
          <w:p w14:paraId="26728D66" w14:textId="77777777" w:rsidR="00083A2B" w:rsidRDefault="00083A2B">
            <w:pPr>
              <w:pStyle w:val="TableStyle"/>
              <w:jc w:val="center"/>
            </w:pPr>
          </w:p>
        </w:tc>
        <w:tc>
          <w:tcPr>
            <w:tcW w:w="283" w:type="dxa"/>
          </w:tcPr>
          <w:p w14:paraId="13A73CCD" w14:textId="77777777" w:rsidR="00083A2B" w:rsidRDefault="00083A2B">
            <w:pPr>
              <w:pStyle w:val="TableStyle"/>
              <w:jc w:val="center"/>
            </w:pPr>
          </w:p>
        </w:tc>
        <w:tc>
          <w:tcPr>
            <w:tcW w:w="283" w:type="dxa"/>
          </w:tcPr>
          <w:p w14:paraId="11D44789" w14:textId="77777777" w:rsidR="00083A2B" w:rsidRDefault="007C4FE9">
            <w:pPr>
              <w:pStyle w:val="TableStyle"/>
              <w:jc w:val="center"/>
            </w:pPr>
            <w:r>
              <w:rPr>
                <w:noProof/>
              </w:rPr>
              <w:t>1</w:t>
            </w:r>
          </w:p>
        </w:tc>
        <w:tc>
          <w:tcPr>
            <w:tcW w:w="283" w:type="dxa"/>
          </w:tcPr>
          <w:p w14:paraId="17C91C0D" w14:textId="77777777" w:rsidR="00083A2B" w:rsidRDefault="00083A2B">
            <w:pPr>
              <w:pStyle w:val="TableStyle"/>
              <w:jc w:val="center"/>
            </w:pPr>
          </w:p>
        </w:tc>
        <w:tc>
          <w:tcPr>
            <w:tcW w:w="283" w:type="dxa"/>
          </w:tcPr>
          <w:p w14:paraId="1945EAED" w14:textId="77777777" w:rsidR="00083A2B" w:rsidRDefault="00083A2B">
            <w:pPr>
              <w:pStyle w:val="TableStyle"/>
              <w:jc w:val="center"/>
            </w:pPr>
          </w:p>
        </w:tc>
        <w:tc>
          <w:tcPr>
            <w:tcW w:w="283" w:type="dxa"/>
          </w:tcPr>
          <w:p w14:paraId="2A525586" w14:textId="77777777" w:rsidR="00083A2B" w:rsidRDefault="00083A2B">
            <w:pPr>
              <w:pStyle w:val="TableStyle"/>
              <w:jc w:val="center"/>
            </w:pPr>
          </w:p>
        </w:tc>
        <w:tc>
          <w:tcPr>
            <w:tcW w:w="283" w:type="dxa"/>
          </w:tcPr>
          <w:p w14:paraId="33A7BDD6" w14:textId="77777777" w:rsidR="00083A2B" w:rsidRDefault="00083A2B">
            <w:pPr>
              <w:pStyle w:val="TableStyle"/>
              <w:jc w:val="center"/>
            </w:pPr>
          </w:p>
        </w:tc>
        <w:tc>
          <w:tcPr>
            <w:tcW w:w="283" w:type="dxa"/>
          </w:tcPr>
          <w:p w14:paraId="452A9182" w14:textId="77777777" w:rsidR="00083A2B" w:rsidRDefault="00083A2B">
            <w:pPr>
              <w:pStyle w:val="TableStyle"/>
              <w:jc w:val="center"/>
            </w:pPr>
          </w:p>
        </w:tc>
        <w:tc>
          <w:tcPr>
            <w:tcW w:w="1945" w:type="dxa"/>
          </w:tcPr>
          <w:p w14:paraId="0D1D0F1B" w14:textId="77777777" w:rsidR="00083A2B" w:rsidRDefault="007C4FE9">
            <w:pPr>
              <w:pStyle w:val="TableStyle"/>
            </w:pPr>
            <w:r>
              <w:rPr>
                <w:noProof/>
              </w:rPr>
              <w:t>Total Debt</w:t>
            </w:r>
          </w:p>
        </w:tc>
      </w:tr>
      <w:tr w:rsidR="00083A2B" w14:paraId="76C55659" w14:textId="77777777">
        <w:trPr>
          <w:cantSplit/>
        </w:trPr>
        <w:tc>
          <w:tcPr>
            <w:tcW w:w="624" w:type="dxa"/>
          </w:tcPr>
          <w:p w14:paraId="5FACB232" w14:textId="77777777" w:rsidR="00083A2B" w:rsidRDefault="00083A2B">
            <w:pPr>
              <w:pStyle w:val="TableStyle"/>
              <w:jc w:val="center"/>
            </w:pPr>
          </w:p>
        </w:tc>
        <w:tc>
          <w:tcPr>
            <w:tcW w:w="2035" w:type="dxa"/>
          </w:tcPr>
          <w:p w14:paraId="7F3D1136" w14:textId="77777777" w:rsidR="00083A2B" w:rsidRDefault="00083A2B">
            <w:pPr>
              <w:pStyle w:val="TableStyle"/>
            </w:pPr>
          </w:p>
        </w:tc>
        <w:tc>
          <w:tcPr>
            <w:tcW w:w="595" w:type="dxa"/>
          </w:tcPr>
          <w:p w14:paraId="64CA37C8" w14:textId="77777777" w:rsidR="00083A2B" w:rsidRDefault="00083A2B">
            <w:pPr>
              <w:pStyle w:val="TableStyle"/>
            </w:pPr>
          </w:p>
        </w:tc>
        <w:tc>
          <w:tcPr>
            <w:tcW w:w="1570" w:type="dxa"/>
          </w:tcPr>
          <w:p w14:paraId="3CCAD48A" w14:textId="77777777" w:rsidR="00083A2B" w:rsidRDefault="00083A2B">
            <w:pPr>
              <w:pStyle w:val="TableStyle"/>
            </w:pPr>
          </w:p>
        </w:tc>
        <w:tc>
          <w:tcPr>
            <w:tcW w:w="283" w:type="dxa"/>
          </w:tcPr>
          <w:p w14:paraId="4C4886A7" w14:textId="77777777" w:rsidR="00083A2B" w:rsidRDefault="00083A2B">
            <w:pPr>
              <w:pStyle w:val="TableStyle"/>
              <w:jc w:val="center"/>
            </w:pPr>
          </w:p>
        </w:tc>
        <w:tc>
          <w:tcPr>
            <w:tcW w:w="283" w:type="dxa"/>
          </w:tcPr>
          <w:p w14:paraId="15628A50" w14:textId="77777777" w:rsidR="00083A2B" w:rsidRDefault="00083A2B">
            <w:pPr>
              <w:pStyle w:val="TableStyle"/>
              <w:jc w:val="center"/>
            </w:pPr>
          </w:p>
        </w:tc>
        <w:tc>
          <w:tcPr>
            <w:tcW w:w="283" w:type="dxa"/>
          </w:tcPr>
          <w:p w14:paraId="0060EA25" w14:textId="77777777" w:rsidR="00083A2B" w:rsidRDefault="007C4FE9">
            <w:pPr>
              <w:pStyle w:val="TableStyle"/>
              <w:jc w:val="center"/>
            </w:pPr>
            <w:r>
              <w:rPr>
                <w:noProof/>
              </w:rPr>
              <w:t>1</w:t>
            </w:r>
          </w:p>
        </w:tc>
        <w:tc>
          <w:tcPr>
            <w:tcW w:w="283" w:type="dxa"/>
          </w:tcPr>
          <w:p w14:paraId="21034112" w14:textId="77777777" w:rsidR="00083A2B" w:rsidRDefault="00083A2B">
            <w:pPr>
              <w:pStyle w:val="TableStyle"/>
              <w:jc w:val="center"/>
            </w:pPr>
          </w:p>
        </w:tc>
        <w:tc>
          <w:tcPr>
            <w:tcW w:w="283" w:type="dxa"/>
          </w:tcPr>
          <w:p w14:paraId="14E408CA" w14:textId="77777777" w:rsidR="00083A2B" w:rsidRDefault="00083A2B">
            <w:pPr>
              <w:pStyle w:val="TableStyle"/>
              <w:jc w:val="center"/>
            </w:pPr>
          </w:p>
        </w:tc>
        <w:tc>
          <w:tcPr>
            <w:tcW w:w="283" w:type="dxa"/>
          </w:tcPr>
          <w:p w14:paraId="0B31E68F" w14:textId="77777777" w:rsidR="00083A2B" w:rsidRDefault="00083A2B">
            <w:pPr>
              <w:pStyle w:val="TableStyle"/>
              <w:jc w:val="center"/>
            </w:pPr>
          </w:p>
        </w:tc>
        <w:tc>
          <w:tcPr>
            <w:tcW w:w="283" w:type="dxa"/>
          </w:tcPr>
          <w:p w14:paraId="14669FC5" w14:textId="77777777" w:rsidR="00083A2B" w:rsidRDefault="00083A2B">
            <w:pPr>
              <w:pStyle w:val="TableStyle"/>
              <w:jc w:val="center"/>
            </w:pPr>
          </w:p>
        </w:tc>
        <w:tc>
          <w:tcPr>
            <w:tcW w:w="283" w:type="dxa"/>
          </w:tcPr>
          <w:p w14:paraId="400BF54D" w14:textId="77777777" w:rsidR="00083A2B" w:rsidRDefault="00083A2B">
            <w:pPr>
              <w:pStyle w:val="TableStyle"/>
              <w:jc w:val="center"/>
            </w:pPr>
          </w:p>
        </w:tc>
        <w:tc>
          <w:tcPr>
            <w:tcW w:w="1945" w:type="dxa"/>
          </w:tcPr>
          <w:p w14:paraId="25CE4F4F" w14:textId="77777777" w:rsidR="00083A2B" w:rsidRDefault="007C4FE9">
            <w:pPr>
              <w:pStyle w:val="TableStyle"/>
            </w:pPr>
            <w:r>
              <w:rPr>
                <w:noProof/>
              </w:rPr>
              <w:t>Debt Recovery Rate</w:t>
            </w:r>
          </w:p>
        </w:tc>
      </w:tr>
      <w:tr w:rsidR="00083A2B" w14:paraId="0039773B" w14:textId="77777777">
        <w:trPr>
          <w:cantSplit/>
        </w:trPr>
        <w:tc>
          <w:tcPr>
            <w:tcW w:w="624" w:type="dxa"/>
          </w:tcPr>
          <w:p w14:paraId="0B8E8D92" w14:textId="77777777" w:rsidR="00083A2B" w:rsidRDefault="00083A2B">
            <w:pPr>
              <w:pStyle w:val="TableStyle"/>
              <w:jc w:val="center"/>
            </w:pPr>
          </w:p>
        </w:tc>
        <w:tc>
          <w:tcPr>
            <w:tcW w:w="2035" w:type="dxa"/>
          </w:tcPr>
          <w:p w14:paraId="76D9C99E" w14:textId="77777777" w:rsidR="00083A2B" w:rsidRDefault="00083A2B">
            <w:pPr>
              <w:pStyle w:val="TableStyle"/>
            </w:pPr>
          </w:p>
        </w:tc>
        <w:tc>
          <w:tcPr>
            <w:tcW w:w="595" w:type="dxa"/>
          </w:tcPr>
          <w:p w14:paraId="1C18995A" w14:textId="77777777" w:rsidR="00083A2B" w:rsidRDefault="00083A2B">
            <w:pPr>
              <w:pStyle w:val="TableStyle"/>
            </w:pPr>
          </w:p>
        </w:tc>
        <w:tc>
          <w:tcPr>
            <w:tcW w:w="1570" w:type="dxa"/>
          </w:tcPr>
          <w:p w14:paraId="76BFDB59" w14:textId="77777777" w:rsidR="00083A2B" w:rsidRDefault="00083A2B">
            <w:pPr>
              <w:pStyle w:val="TableStyle"/>
            </w:pPr>
          </w:p>
        </w:tc>
        <w:tc>
          <w:tcPr>
            <w:tcW w:w="283" w:type="dxa"/>
          </w:tcPr>
          <w:p w14:paraId="394ED460" w14:textId="77777777" w:rsidR="00083A2B" w:rsidRDefault="00083A2B">
            <w:pPr>
              <w:pStyle w:val="TableStyle"/>
              <w:jc w:val="center"/>
            </w:pPr>
          </w:p>
        </w:tc>
        <w:tc>
          <w:tcPr>
            <w:tcW w:w="283" w:type="dxa"/>
          </w:tcPr>
          <w:p w14:paraId="20364836" w14:textId="77777777" w:rsidR="00083A2B" w:rsidRDefault="00083A2B">
            <w:pPr>
              <w:pStyle w:val="TableStyle"/>
              <w:jc w:val="center"/>
            </w:pPr>
          </w:p>
        </w:tc>
        <w:tc>
          <w:tcPr>
            <w:tcW w:w="283" w:type="dxa"/>
          </w:tcPr>
          <w:p w14:paraId="5D7CF138" w14:textId="77777777" w:rsidR="00083A2B" w:rsidRDefault="007C4FE9">
            <w:pPr>
              <w:pStyle w:val="TableStyle"/>
              <w:jc w:val="center"/>
            </w:pPr>
            <w:r>
              <w:rPr>
                <w:noProof/>
              </w:rPr>
              <w:t>O</w:t>
            </w:r>
          </w:p>
        </w:tc>
        <w:tc>
          <w:tcPr>
            <w:tcW w:w="283" w:type="dxa"/>
          </w:tcPr>
          <w:p w14:paraId="1D3ED4A0" w14:textId="77777777" w:rsidR="00083A2B" w:rsidRDefault="00083A2B">
            <w:pPr>
              <w:pStyle w:val="TableStyle"/>
              <w:jc w:val="center"/>
            </w:pPr>
          </w:p>
        </w:tc>
        <w:tc>
          <w:tcPr>
            <w:tcW w:w="283" w:type="dxa"/>
          </w:tcPr>
          <w:p w14:paraId="0E6FCB74" w14:textId="77777777" w:rsidR="00083A2B" w:rsidRDefault="00083A2B">
            <w:pPr>
              <w:pStyle w:val="TableStyle"/>
              <w:jc w:val="center"/>
            </w:pPr>
          </w:p>
        </w:tc>
        <w:tc>
          <w:tcPr>
            <w:tcW w:w="283" w:type="dxa"/>
          </w:tcPr>
          <w:p w14:paraId="71DCE5FF" w14:textId="77777777" w:rsidR="00083A2B" w:rsidRDefault="00083A2B">
            <w:pPr>
              <w:pStyle w:val="TableStyle"/>
              <w:jc w:val="center"/>
            </w:pPr>
          </w:p>
        </w:tc>
        <w:tc>
          <w:tcPr>
            <w:tcW w:w="283" w:type="dxa"/>
          </w:tcPr>
          <w:p w14:paraId="42706511" w14:textId="77777777" w:rsidR="00083A2B" w:rsidRDefault="00083A2B">
            <w:pPr>
              <w:pStyle w:val="TableStyle"/>
              <w:jc w:val="center"/>
            </w:pPr>
          </w:p>
        </w:tc>
        <w:tc>
          <w:tcPr>
            <w:tcW w:w="283" w:type="dxa"/>
          </w:tcPr>
          <w:p w14:paraId="6CE219B6" w14:textId="77777777" w:rsidR="00083A2B" w:rsidRDefault="00083A2B">
            <w:pPr>
              <w:pStyle w:val="TableStyle"/>
              <w:jc w:val="center"/>
            </w:pPr>
          </w:p>
        </w:tc>
        <w:tc>
          <w:tcPr>
            <w:tcW w:w="1945" w:type="dxa"/>
          </w:tcPr>
          <w:p w14:paraId="39014178" w14:textId="77777777" w:rsidR="00083A2B" w:rsidRDefault="007C4FE9">
            <w:pPr>
              <w:pStyle w:val="TableStyle"/>
            </w:pPr>
            <w:r>
              <w:rPr>
                <w:noProof/>
              </w:rPr>
              <w:t>Emergency Credit</w:t>
            </w:r>
          </w:p>
        </w:tc>
      </w:tr>
      <w:tr w:rsidR="00083A2B" w14:paraId="7C097DA6" w14:textId="77777777">
        <w:trPr>
          <w:cantSplit/>
        </w:trPr>
        <w:tc>
          <w:tcPr>
            <w:tcW w:w="624" w:type="dxa"/>
          </w:tcPr>
          <w:p w14:paraId="379FD5B8" w14:textId="77777777" w:rsidR="00083A2B" w:rsidRDefault="00083A2B">
            <w:pPr>
              <w:pStyle w:val="TableStyle"/>
              <w:jc w:val="center"/>
            </w:pPr>
          </w:p>
        </w:tc>
        <w:tc>
          <w:tcPr>
            <w:tcW w:w="2035" w:type="dxa"/>
          </w:tcPr>
          <w:p w14:paraId="09D6D209" w14:textId="77777777" w:rsidR="00083A2B" w:rsidRDefault="00083A2B">
            <w:pPr>
              <w:pStyle w:val="TableStyle"/>
            </w:pPr>
          </w:p>
        </w:tc>
        <w:tc>
          <w:tcPr>
            <w:tcW w:w="595" w:type="dxa"/>
          </w:tcPr>
          <w:p w14:paraId="11444B22" w14:textId="77777777" w:rsidR="00083A2B" w:rsidRDefault="00083A2B">
            <w:pPr>
              <w:pStyle w:val="TableStyle"/>
            </w:pPr>
          </w:p>
        </w:tc>
        <w:tc>
          <w:tcPr>
            <w:tcW w:w="1570" w:type="dxa"/>
          </w:tcPr>
          <w:p w14:paraId="0403231C" w14:textId="77777777" w:rsidR="00083A2B" w:rsidRDefault="00083A2B">
            <w:pPr>
              <w:pStyle w:val="TableStyle"/>
            </w:pPr>
          </w:p>
        </w:tc>
        <w:tc>
          <w:tcPr>
            <w:tcW w:w="283" w:type="dxa"/>
          </w:tcPr>
          <w:p w14:paraId="07668ECA" w14:textId="77777777" w:rsidR="00083A2B" w:rsidRDefault="00083A2B">
            <w:pPr>
              <w:pStyle w:val="TableStyle"/>
              <w:jc w:val="center"/>
            </w:pPr>
          </w:p>
        </w:tc>
        <w:tc>
          <w:tcPr>
            <w:tcW w:w="283" w:type="dxa"/>
          </w:tcPr>
          <w:p w14:paraId="048095E8" w14:textId="77777777" w:rsidR="00083A2B" w:rsidRDefault="00083A2B">
            <w:pPr>
              <w:pStyle w:val="TableStyle"/>
              <w:jc w:val="center"/>
            </w:pPr>
          </w:p>
        </w:tc>
        <w:tc>
          <w:tcPr>
            <w:tcW w:w="283" w:type="dxa"/>
          </w:tcPr>
          <w:p w14:paraId="54039370" w14:textId="77777777" w:rsidR="00083A2B" w:rsidRDefault="007C4FE9">
            <w:pPr>
              <w:pStyle w:val="TableStyle"/>
              <w:jc w:val="center"/>
            </w:pPr>
            <w:r>
              <w:rPr>
                <w:noProof/>
              </w:rPr>
              <w:t>O</w:t>
            </w:r>
          </w:p>
        </w:tc>
        <w:tc>
          <w:tcPr>
            <w:tcW w:w="283" w:type="dxa"/>
          </w:tcPr>
          <w:p w14:paraId="283C0555" w14:textId="77777777" w:rsidR="00083A2B" w:rsidRDefault="00083A2B">
            <w:pPr>
              <w:pStyle w:val="TableStyle"/>
              <w:jc w:val="center"/>
            </w:pPr>
          </w:p>
        </w:tc>
        <w:tc>
          <w:tcPr>
            <w:tcW w:w="283" w:type="dxa"/>
          </w:tcPr>
          <w:p w14:paraId="21A558F6" w14:textId="77777777" w:rsidR="00083A2B" w:rsidRDefault="00083A2B">
            <w:pPr>
              <w:pStyle w:val="TableStyle"/>
              <w:jc w:val="center"/>
            </w:pPr>
          </w:p>
        </w:tc>
        <w:tc>
          <w:tcPr>
            <w:tcW w:w="283" w:type="dxa"/>
          </w:tcPr>
          <w:p w14:paraId="5F5288FE" w14:textId="77777777" w:rsidR="00083A2B" w:rsidRDefault="00083A2B">
            <w:pPr>
              <w:pStyle w:val="TableStyle"/>
              <w:jc w:val="center"/>
            </w:pPr>
          </w:p>
        </w:tc>
        <w:tc>
          <w:tcPr>
            <w:tcW w:w="283" w:type="dxa"/>
          </w:tcPr>
          <w:p w14:paraId="7C5E57E1" w14:textId="77777777" w:rsidR="00083A2B" w:rsidRDefault="00083A2B">
            <w:pPr>
              <w:pStyle w:val="TableStyle"/>
              <w:jc w:val="center"/>
            </w:pPr>
          </w:p>
        </w:tc>
        <w:tc>
          <w:tcPr>
            <w:tcW w:w="283" w:type="dxa"/>
          </w:tcPr>
          <w:p w14:paraId="4A5E4A40" w14:textId="77777777" w:rsidR="00083A2B" w:rsidRDefault="00083A2B">
            <w:pPr>
              <w:pStyle w:val="TableStyle"/>
              <w:jc w:val="center"/>
            </w:pPr>
          </w:p>
        </w:tc>
        <w:tc>
          <w:tcPr>
            <w:tcW w:w="1945" w:type="dxa"/>
          </w:tcPr>
          <w:p w14:paraId="1E53484D" w14:textId="77777777" w:rsidR="00083A2B" w:rsidRDefault="007C4FE9">
            <w:pPr>
              <w:pStyle w:val="TableStyle"/>
            </w:pPr>
            <w:r>
              <w:rPr>
                <w:noProof/>
              </w:rPr>
              <w:t>Standing Charge</w:t>
            </w:r>
          </w:p>
        </w:tc>
      </w:tr>
      <w:tr w:rsidR="00083A2B" w14:paraId="5451C295" w14:textId="77777777">
        <w:trPr>
          <w:cantSplit/>
        </w:trPr>
        <w:tc>
          <w:tcPr>
            <w:tcW w:w="624" w:type="dxa"/>
          </w:tcPr>
          <w:p w14:paraId="132634AE" w14:textId="77777777" w:rsidR="00083A2B" w:rsidRDefault="00083A2B">
            <w:pPr>
              <w:pStyle w:val="TableStyle"/>
              <w:jc w:val="center"/>
            </w:pPr>
          </w:p>
        </w:tc>
        <w:tc>
          <w:tcPr>
            <w:tcW w:w="2035" w:type="dxa"/>
          </w:tcPr>
          <w:p w14:paraId="3BBFB5ED" w14:textId="77777777" w:rsidR="00083A2B" w:rsidRDefault="00083A2B">
            <w:pPr>
              <w:pStyle w:val="TableStyle"/>
            </w:pPr>
          </w:p>
        </w:tc>
        <w:tc>
          <w:tcPr>
            <w:tcW w:w="595" w:type="dxa"/>
          </w:tcPr>
          <w:p w14:paraId="44B32036" w14:textId="77777777" w:rsidR="00083A2B" w:rsidRDefault="00083A2B">
            <w:pPr>
              <w:pStyle w:val="TableStyle"/>
            </w:pPr>
          </w:p>
        </w:tc>
        <w:tc>
          <w:tcPr>
            <w:tcW w:w="1570" w:type="dxa"/>
          </w:tcPr>
          <w:p w14:paraId="26E78CAA" w14:textId="77777777" w:rsidR="00083A2B" w:rsidRDefault="00083A2B">
            <w:pPr>
              <w:pStyle w:val="TableStyle"/>
            </w:pPr>
          </w:p>
        </w:tc>
        <w:tc>
          <w:tcPr>
            <w:tcW w:w="283" w:type="dxa"/>
          </w:tcPr>
          <w:p w14:paraId="1C0C0F75" w14:textId="77777777" w:rsidR="00083A2B" w:rsidRDefault="00083A2B">
            <w:pPr>
              <w:pStyle w:val="TableStyle"/>
              <w:jc w:val="center"/>
            </w:pPr>
          </w:p>
        </w:tc>
        <w:tc>
          <w:tcPr>
            <w:tcW w:w="283" w:type="dxa"/>
          </w:tcPr>
          <w:p w14:paraId="15B9A9BD" w14:textId="77777777" w:rsidR="00083A2B" w:rsidRDefault="00083A2B">
            <w:pPr>
              <w:pStyle w:val="TableStyle"/>
              <w:jc w:val="center"/>
            </w:pPr>
          </w:p>
        </w:tc>
        <w:tc>
          <w:tcPr>
            <w:tcW w:w="283" w:type="dxa"/>
          </w:tcPr>
          <w:p w14:paraId="0EB16DE9" w14:textId="77777777" w:rsidR="00083A2B" w:rsidRDefault="007C4FE9">
            <w:pPr>
              <w:pStyle w:val="TableStyle"/>
              <w:jc w:val="center"/>
            </w:pPr>
            <w:r>
              <w:rPr>
                <w:noProof/>
              </w:rPr>
              <w:t>1</w:t>
            </w:r>
          </w:p>
        </w:tc>
        <w:tc>
          <w:tcPr>
            <w:tcW w:w="283" w:type="dxa"/>
          </w:tcPr>
          <w:p w14:paraId="47D24A9A" w14:textId="77777777" w:rsidR="00083A2B" w:rsidRDefault="00083A2B">
            <w:pPr>
              <w:pStyle w:val="TableStyle"/>
              <w:jc w:val="center"/>
            </w:pPr>
          </w:p>
        </w:tc>
        <w:tc>
          <w:tcPr>
            <w:tcW w:w="283" w:type="dxa"/>
          </w:tcPr>
          <w:p w14:paraId="6984D04E" w14:textId="77777777" w:rsidR="00083A2B" w:rsidRDefault="00083A2B">
            <w:pPr>
              <w:pStyle w:val="TableStyle"/>
              <w:jc w:val="center"/>
            </w:pPr>
          </w:p>
        </w:tc>
        <w:tc>
          <w:tcPr>
            <w:tcW w:w="283" w:type="dxa"/>
          </w:tcPr>
          <w:p w14:paraId="273842CA" w14:textId="77777777" w:rsidR="00083A2B" w:rsidRDefault="00083A2B">
            <w:pPr>
              <w:pStyle w:val="TableStyle"/>
              <w:jc w:val="center"/>
            </w:pPr>
          </w:p>
        </w:tc>
        <w:tc>
          <w:tcPr>
            <w:tcW w:w="283" w:type="dxa"/>
          </w:tcPr>
          <w:p w14:paraId="3466FBED" w14:textId="77777777" w:rsidR="00083A2B" w:rsidRDefault="00083A2B">
            <w:pPr>
              <w:pStyle w:val="TableStyle"/>
              <w:jc w:val="center"/>
            </w:pPr>
          </w:p>
        </w:tc>
        <w:tc>
          <w:tcPr>
            <w:tcW w:w="283" w:type="dxa"/>
          </w:tcPr>
          <w:p w14:paraId="6DDB83F1" w14:textId="77777777" w:rsidR="00083A2B" w:rsidRDefault="00083A2B">
            <w:pPr>
              <w:pStyle w:val="TableStyle"/>
              <w:jc w:val="center"/>
            </w:pPr>
          </w:p>
        </w:tc>
        <w:tc>
          <w:tcPr>
            <w:tcW w:w="1945" w:type="dxa"/>
          </w:tcPr>
          <w:p w14:paraId="1961B462" w14:textId="77777777" w:rsidR="00083A2B" w:rsidRDefault="007C4FE9">
            <w:pPr>
              <w:pStyle w:val="TableStyle"/>
            </w:pPr>
            <w:r>
              <w:rPr>
                <w:noProof/>
              </w:rPr>
              <w:t>Initial Credit</w:t>
            </w:r>
          </w:p>
        </w:tc>
      </w:tr>
    </w:tbl>
    <w:p w14:paraId="5FA2A3B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9536867" w14:textId="77777777">
        <w:trPr>
          <w:cantSplit/>
        </w:trPr>
        <w:tc>
          <w:tcPr>
            <w:tcW w:w="624" w:type="dxa"/>
            <w:tcBorders>
              <w:bottom w:val="single" w:sz="2" w:space="0" w:color="auto"/>
            </w:tcBorders>
            <w:shd w:val="pct10" w:color="auto" w:fill="auto"/>
          </w:tcPr>
          <w:p w14:paraId="7D6ECE22" w14:textId="77777777" w:rsidR="00083A2B" w:rsidRDefault="007C4FE9">
            <w:pPr>
              <w:pStyle w:val="TableStyle"/>
              <w:jc w:val="center"/>
            </w:pPr>
            <w:r>
              <w:rPr>
                <w:noProof/>
              </w:rPr>
              <w:t>367</w:t>
            </w:r>
          </w:p>
        </w:tc>
        <w:tc>
          <w:tcPr>
            <w:tcW w:w="2035" w:type="dxa"/>
            <w:tcBorders>
              <w:bottom w:val="single" w:sz="2" w:space="0" w:color="auto"/>
            </w:tcBorders>
            <w:shd w:val="pct10" w:color="auto" w:fill="auto"/>
          </w:tcPr>
          <w:p w14:paraId="1EE6F2D4" w14:textId="77777777" w:rsidR="00083A2B" w:rsidRDefault="007C4FE9">
            <w:pPr>
              <w:pStyle w:val="TableStyle"/>
            </w:pPr>
            <w:r>
              <w:rPr>
                <w:noProof/>
              </w:rPr>
              <w:t>Register Details per Meter</w:t>
            </w:r>
          </w:p>
        </w:tc>
        <w:tc>
          <w:tcPr>
            <w:tcW w:w="595" w:type="dxa"/>
            <w:tcBorders>
              <w:bottom w:val="single" w:sz="2" w:space="0" w:color="auto"/>
            </w:tcBorders>
            <w:shd w:val="pct10" w:color="auto" w:fill="auto"/>
          </w:tcPr>
          <w:p w14:paraId="1CFE67E3" w14:textId="77777777" w:rsidR="00083A2B" w:rsidRDefault="007C4FE9">
            <w:pPr>
              <w:pStyle w:val="TableStyle"/>
            </w:pPr>
            <w:r>
              <w:rPr>
                <w:noProof/>
              </w:rPr>
              <w:t>1-*</w:t>
            </w:r>
          </w:p>
        </w:tc>
        <w:tc>
          <w:tcPr>
            <w:tcW w:w="1570" w:type="dxa"/>
            <w:tcBorders>
              <w:bottom w:val="single" w:sz="2" w:space="0" w:color="auto"/>
            </w:tcBorders>
            <w:shd w:val="pct10" w:color="auto" w:fill="auto"/>
          </w:tcPr>
          <w:p w14:paraId="66E44422" w14:textId="77777777" w:rsidR="00083A2B" w:rsidRDefault="00083A2B">
            <w:pPr>
              <w:pStyle w:val="TableStyle"/>
            </w:pPr>
          </w:p>
        </w:tc>
        <w:tc>
          <w:tcPr>
            <w:tcW w:w="283" w:type="dxa"/>
            <w:tcBorders>
              <w:bottom w:val="single" w:sz="2" w:space="0" w:color="auto"/>
            </w:tcBorders>
            <w:shd w:val="pct10" w:color="auto" w:fill="auto"/>
          </w:tcPr>
          <w:p w14:paraId="5E16AFEE" w14:textId="77777777" w:rsidR="00083A2B" w:rsidRDefault="00083A2B">
            <w:pPr>
              <w:pStyle w:val="TableStyle"/>
              <w:jc w:val="center"/>
            </w:pPr>
          </w:p>
        </w:tc>
        <w:tc>
          <w:tcPr>
            <w:tcW w:w="283" w:type="dxa"/>
            <w:tcBorders>
              <w:bottom w:val="single" w:sz="2" w:space="0" w:color="auto"/>
            </w:tcBorders>
            <w:shd w:val="pct10" w:color="auto" w:fill="auto"/>
          </w:tcPr>
          <w:p w14:paraId="276826A9" w14:textId="77777777" w:rsidR="00083A2B" w:rsidRDefault="00083A2B">
            <w:pPr>
              <w:pStyle w:val="TableStyle"/>
              <w:jc w:val="center"/>
            </w:pPr>
          </w:p>
        </w:tc>
        <w:tc>
          <w:tcPr>
            <w:tcW w:w="283" w:type="dxa"/>
            <w:tcBorders>
              <w:bottom w:val="single" w:sz="2" w:space="0" w:color="auto"/>
            </w:tcBorders>
            <w:shd w:val="pct10" w:color="auto" w:fill="auto"/>
          </w:tcPr>
          <w:p w14:paraId="619FFC2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1987CEB" w14:textId="77777777" w:rsidR="00083A2B" w:rsidRDefault="00083A2B">
            <w:pPr>
              <w:pStyle w:val="TableStyle"/>
              <w:jc w:val="center"/>
            </w:pPr>
          </w:p>
        </w:tc>
        <w:tc>
          <w:tcPr>
            <w:tcW w:w="283" w:type="dxa"/>
            <w:tcBorders>
              <w:bottom w:val="single" w:sz="2" w:space="0" w:color="auto"/>
            </w:tcBorders>
            <w:shd w:val="pct10" w:color="auto" w:fill="auto"/>
          </w:tcPr>
          <w:p w14:paraId="61FD11AB" w14:textId="77777777" w:rsidR="00083A2B" w:rsidRDefault="00083A2B">
            <w:pPr>
              <w:pStyle w:val="TableStyle"/>
              <w:jc w:val="center"/>
            </w:pPr>
          </w:p>
        </w:tc>
        <w:tc>
          <w:tcPr>
            <w:tcW w:w="283" w:type="dxa"/>
            <w:tcBorders>
              <w:bottom w:val="single" w:sz="2" w:space="0" w:color="auto"/>
            </w:tcBorders>
            <w:shd w:val="pct10" w:color="auto" w:fill="auto"/>
          </w:tcPr>
          <w:p w14:paraId="449BC635" w14:textId="77777777" w:rsidR="00083A2B" w:rsidRDefault="00083A2B">
            <w:pPr>
              <w:pStyle w:val="TableStyle"/>
              <w:jc w:val="center"/>
            </w:pPr>
          </w:p>
        </w:tc>
        <w:tc>
          <w:tcPr>
            <w:tcW w:w="283" w:type="dxa"/>
            <w:tcBorders>
              <w:bottom w:val="single" w:sz="2" w:space="0" w:color="auto"/>
            </w:tcBorders>
            <w:shd w:val="pct10" w:color="auto" w:fill="auto"/>
          </w:tcPr>
          <w:p w14:paraId="270FA71D" w14:textId="77777777" w:rsidR="00083A2B" w:rsidRDefault="00083A2B">
            <w:pPr>
              <w:pStyle w:val="TableStyle"/>
              <w:jc w:val="center"/>
            </w:pPr>
          </w:p>
        </w:tc>
        <w:tc>
          <w:tcPr>
            <w:tcW w:w="283" w:type="dxa"/>
            <w:tcBorders>
              <w:bottom w:val="single" w:sz="2" w:space="0" w:color="auto"/>
            </w:tcBorders>
            <w:shd w:val="pct10" w:color="auto" w:fill="auto"/>
          </w:tcPr>
          <w:p w14:paraId="1E8ABE6E" w14:textId="77777777" w:rsidR="00083A2B" w:rsidRDefault="00083A2B">
            <w:pPr>
              <w:pStyle w:val="TableStyle"/>
              <w:jc w:val="center"/>
            </w:pPr>
          </w:p>
        </w:tc>
        <w:tc>
          <w:tcPr>
            <w:tcW w:w="1945" w:type="dxa"/>
            <w:tcBorders>
              <w:bottom w:val="single" w:sz="2" w:space="0" w:color="auto"/>
            </w:tcBorders>
            <w:shd w:val="pct10" w:color="auto" w:fill="auto"/>
          </w:tcPr>
          <w:p w14:paraId="4BB852F5" w14:textId="77777777" w:rsidR="00083A2B" w:rsidRDefault="00083A2B">
            <w:pPr>
              <w:pStyle w:val="TableStyle"/>
              <w:jc w:val="center"/>
            </w:pPr>
          </w:p>
        </w:tc>
      </w:tr>
      <w:tr w:rsidR="00083A2B" w14:paraId="3AD79171" w14:textId="77777777">
        <w:trPr>
          <w:cantSplit/>
        </w:trPr>
        <w:tc>
          <w:tcPr>
            <w:tcW w:w="624" w:type="dxa"/>
          </w:tcPr>
          <w:p w14:paraId="0FD92ABC" w14:textId="77777777" w:rsidR="00083A2B" w:rsidRDefault="00083A2B">
            <w:pPr>
              <w:pStyle w:val="TableStyle"/>
              <w:jc w:val="center"/>
            </w:pPr>
          </w:p>
        </w:tc>
        <w:tc>
          <w:tcPr>
            <w:tcW w:w="2035" w:type="dxa"/>
          </w:tcPr>
          <w:p w14:paraId="194936C1" w14:textId="77777777" w:rsidR="00083A2B" w:rsidRDefault="00083A2B">
            <w:pPr>
              <w:pStyle w:val="TableStyle"/>
            </w:pPr>
          </w:p>
        </w:tc>
        <w:tc>
          <w:tcPr>
            <w:tcW w:w="595" w:type="dxa"/>
          </w:tcPr>
          <w:p w14:paraId="28C65664" w14:textId="77777777" w:rsidR="00083A2B" w:rsidRDefault="00083A2B">
            <w:pPr>
              <w:pStyle w:val="TableStyle"/>
            </w:pPr>
          </w:p>
        </w:tc>
        <w:tc>
          <w:tcPr>
            <w:tcW w:w="1570" w:type="dxa"/>
          </w:tcPr>
          <w:p w14:paraId="5BED10B8" w14:textId="77777777" w:rsidR="00083A2B" w:rsidRDefault="00083A2B">
            <w:pPr>
              <w:pStyle w:val="TableStyle"/>
            </w:pPr>
          </w:p>
        </w:tc>
        <w:tc>
          <w:tcPr>
            <w:tcW w:w="283" w:type="dxa"/>
          </w:tcPr>
          <w:p w14:paraId="30A74D3E" w14:textId="77777777" w:rsidR="00083A2B" w:rsidRDefault="00083A2B">
            <w:pPr>
              <w:pStyle w:val="TableStyle"/>
              <w:jc w:val="center"/>
            </w:pPr>
          </w:p>
        </w:tc>
        <w:tc>
          <w:tcPr>
            <w:tcW w:w="283" w:type="dxa"/>
          </w:tcPr>
          <w:p w14:paraId="1D4B1AAB" w14:textId="77777777" w:rsidR="00083A2B" w:rsidRDefault="00083A2B">
            <w:pPr>
              <w:pStyle w:val="TableStyle"/>
              <w:jc w:val="center"/>
            </w:pPr>
          </w:p>
        </w:tc>
        <w:tc>
          <w:tcPr>
            <w:tcW w:w="283" w:type="dxa"/>
          </w:tcPr>
          <w:p w14:paraId="654ACF1C" w14:textId="77777777" w:rsidR="00083A2B" w:rsidRDefault="00083A2B">
            <w:pPr>
              <w:pStyle w:val="TableStyle"/>
              <w:jc w:val="center"/>
            </w:pPr>
          </w:p>
        </w:tc>
        <w:tc>
          <w:tcPr>
            <w:tcW w:w="283" w:type="dxa"/>
          </w:tcPr>
          <w:p w14:paraId="01F85FD5" w14:textId="77777777" w:rsidR="00083A2B" w:rsidRDefault="007C4FE9">
            <w:pPr>
              <w:pStyle w:val="TableStyle"/>
              <w:jc w:val="center"/>
            </w:pPr>
            <w:r>
              <w:rPr>
                <w:noProof/>
              </w:rPr>
              <w:t>1</w:t>
            </w:r>
          </w:p>
        </w:tc>
        <w:tc>
          <w:tcPr>
            <w:tcW w:w="283" w:type="dxa"/>
          </w:tcPr>
          <w:p w14:paraId="30812F1E" w14:textId="77777777" w:rsidR="00083A2B" w:rsidRDefault="00083A2B">
            <w:pPr>
              <w:pStyle w:val="TableStyle"/>
              <w:jc w:val="center"/>
            </w:pPr>
          </w:p>
        </w:tc>
        <w:tc>
          <w:tcPr>
            <w:tcW w:w="283" w:type="dxa"/>
          </w:tcPr>
          <w:p w14:paraId="66F96957" w14:textId="77777777" w:rsidR="00083A2B" w:rsidRDefault="00083A2B">
            <w:pPr>
              <w:pStyle w:val="TableStyle"/>
              <w:jc w:val="center"/>
            </w:pPr>
          </w:p>
        </w:tc>
        <w:tc>
          <w:tcPr>
            <w:tcW w:w="283" w:type="dxa"/>
          </w:tcPr>
          <w:p w14:paraId="094B1E7A" w14:textId="77777777" w:rsidR="00083A2B" w:rsidRDefault="00083A2B">
            <w:pPr>
              <w:pStyle w:val="TableStyle"/>
              <w:jc w:val="center"/>
            </w:pPr>
          </w:p>
        </w:tc>
        <w:tc>
          <w:tcPr>
            <w:tcW w:w="283" w:type="dxa"/>
          </w:tcPr>
          <w:p w14:paraId="21DCE911" w14:textId="77777777" w:rsidR="00083A2B" w:rsidRDefault="00083A2B">
            <w:pPr>
              <w:pStyle w:val="TableStyle"/>
              <w:jc w:val="center"/>
            </w:pPr>
          </w:p>
        </w:tc>
        <w:tc>
          <w:tcPr>
            <w:tcW w:w="1945" w:type="dxa"/>
          </w:tcPr>
          <w:p w14:paraId="32E5F43D" w14:textId="77777777" w:rsidR="00083A2B" w:rsidRDefault="007C4FE9">
            <w:pPr>
              <w:pStyle w:val="TableStyle"/>
            </w:pPr>
            <w:r>
              <w:rPr>
                <w:noProof/>
              </w:rPr>
              <w:t>Meter Register Id</w:t>
            </w:r>
          </w:p>
        </w:tc>
      </w:tr>
      <w:tr w:rsidR="00083A2B" w14:paraId="02088414" w14:textId="77777777">
        <w:trPr>
          <w:cantSplit/>
        </w:trPr>
        <w:tc>
          <w:tcPr>
            <w:tcW w:w="624" w:type="dxa"/>
          </w:tcPr>
          <w:p w14:paraId="7AF36840" w14:textId="77777777" w:rsidR="00083A2B" w:rsidRDefault="00083A2B">
            <w:pPr>
              <w:pStyle w:val="TableStyle"/>
              <w:jc w:val="center"/>
            </w:pPr>
          </w:p>
        </w:tc>
        <w:tc>
          <w:tcPr>
            <w:tcW w:w="2035" w:type="dxa"/>
          </w:tcPr>
          <w:p w14:paraId="66F35509" w14:textId="77777777" w:rsidR="00083A2B" w:rsidRDefault="00083A2B">
            <w:pPr>
              <w:pStyle w:val="TableStyle"/>
            </w:pPr>
          </w:p>
        </w:tc>
        <w:tc>
          <w:tcPr>
            <w:tcW w:w="595" w:type="dxa"/>
          </w:tcPr>
          <w:p w14:paraId="201228CB" w14:textId="77777777" w:rsidR="00083A2B" w:rsidRDefault="00083A2B">
            <w:pPr>
              <w:pStyle w:val="TableStyle"/>
            </w:pPr>
          </w:p>
        </w:tc>
        <w:tc>
          <w:tcPr>
            <w:tcW w:w="1570" w:type="dxa"/>
          </w:tcPr>
          <w:p w14:paraId="73B3A426" w14:textId="77777777" w:rsidR="00083A2B" w:rsidRDefault="00083A2B">
            <w:pPr>
              <w:pStyle w:val="TableStyle"/>
            </w:pPr>
          </w:p>
        </w:tc>
        <w:tc>
          <w:tcPr>
            <w:tcW w:w="283" w:type="dxa"/>
          </w:tcPr>
          <w:p w14:paraId="4DAD2CAE" w14:textId="77777777" w:rsidR="00083A2B" w:rsidRDefault="00083A2B">
            <w:pPr>
              <w:pStyle w:val="TableStyle"/>
              <w:jc w:val="center"/>
            </w:pPr>
          </w:p>
        </w:tc>
        <w:tc>
          <w:tcPr>
            <w:tcW w:w="283" w:type="dxa"/>
          </w:tcPr>
          <w:p w14:paraId="0797F830" w14:textId="77777777" w:rsidR="00083A2B" w:rsidRDefault="00083A2B">
            <w:pPr>
              <w:pStyle w:val="TableStyle"/>
              <w:jc w:val="center"/>
            </w:pPr>
          </w:p>
        </w:tc>
        <w:tc>
          <w:tcPr>
            <w:tcW w:w="283" w:type="dxa"/>
          </w:tcPr>
          <w:p w14:paraId="6C190F45" w14:textId="77777777" w:rsidR="00083A2B" w:rsidRDefault="00083A2B">
            <w:pPr>
              <w:pStyle w:val="TableStyle"/>
              <w:jc w:val="center"/>
            </w:pPr>
          </w:p>
        </w:tc>
        <w:tc>
          <w:tcPr>
            <w:tcW w:w="283" w:type="dxa"/>
          </w:tcPr>
          <w:p w14:paraId="186BAEFF" w14:textId="77777777" w:rsidR="00083A2B" w:rsidRDefault="007C4FE9">
            <w:pPr>
              <w:pStyle w:val="TableStyle"/>
              <w:jc w:val="center"/>
            </w:pPr>
            <w:r>
              <w:rPr>
                <w:noProof/>
              </w:rPr>
              <w:t>1</w:t>
            </w:r>
          </w:p>
        </w:tc>
        <w:tc>
          <w:tcPr>
            <w:tcW w:w="283" w:type="dxa"/>
          </w:tcPr>
          <w:p w14:paraId="762539E3" w14:textId="77777777" w:rsidR="00083A2B" w:rsidRDefault="00083A2B">
            <w:pPr>
              <w:pStyle w:val="TableStyle"/>
              <w:jc w:val="center"/>
            </w:pPr>
          </w:p>
        </w:tc>
        <w:tc>
          <w:tcPr>
            <w:tcW w:w="283" w:type="dxa"/>
          </w:tcPr>
          <w:p w14:paraId="0D2A9DB9" w14:textId="77777777" w:rsidR="00083A2B" w:rsidRDefault="00083A2B">
            <w:pPr>
              <w:pStyle w:val="TableStyle"/>
              <w:jc w:val="center"/>
            </w:pPr>
          </w:p>
        </w:tc>
        <w:tc>
          <w:tcPr>
            <w:tcW w:w="283" w:type="dxa"/>
          </w:tcPr>
          <w:p w14:paraId="36F1772F" w14:textId="77777777" w:rsidR="00083A2B" w:rsidRDefault="00083A2B">
            <w:pPr>
              <w:pStyle w:val="TableStyle"/>
              <w:jc w:val="center"/>
            </w:pPr>
          </w:p>
        </w:tc>
        <w:tc>
          <w:tcPr>
            <w:tcW w:w="283" w:type="dxa"/>
          </w:tcPr>
          <w:p w14:paraId="687609A8" w14:textId="77777777" w:rsidR="00083A2B" w:rsidRDefault="00083A2B">
            <w:pPr>
              <w:pStyle w:val="TableStyle"/>
              <w:jc w:val="center"/>
            </w:pPr>
          </w:p>
        </w:tc>
        <w:tc>
          <w:tcPr>
            <w:tcW w:w="1945" w:type="dxa"/>
          </w:tcPr>
          <w:p w14:paraId="135D6C18" w14:textId="77777777" w:rsidR="00083A2B" w:rsidRDefault="007C4FE9">
            <w:pPr>
              <w:pStyle w:val="TableStyle"/>
            </w:pPr>
            <w:r>
              <w:rPr>
                <w:noProof/>
              </w:rPr>
              <w:t>Meter Register Type</w:t>
            </w:r>
          </w:p>
        </w:tc>
      </w:tr>
      <w:tr w:rsidR="00083A2B" w14:paraId="4AF4D1C7" w14:textId="77777777">
        <w:trPr>
          <w:cantSplit/>
        </w:trPr>
        <w:tc>
          <w:tcPr>
            <w:tcW w:w="624" w:type="dxa"/>
          </w:tcPr>
          <w:p w14:paraId="1BBF9EF4" w14:textId="77777777" w:rsidR="00083A2B" w:rsidRDefault="00083A2B">
            <w:pPr>
              <w:pStyle w:val="TableStyle"/>
              <w:jc w:val="center"/>
            </w:pPr>
          </w:p>
        </w:tc>
        <w:tc>
          <w:tcPr>
            <w:tcW w:w="2035" w:type="dxa"/>
          </w:tcPr>
          <w:p w14:paraId="2141A626" w14:textId="77777777" w:rsidR="00083A2B" w:rsidRDefault="00083A2B">
            <w:pPr>
              <w:pStyle w:val="TableStyle"/>
            </w:pPr>
          </w:p>
        </w:tc>
        <w:tc>
          <w:tcPr>
            <w:tcW w:w="595" w:type="dxa"/>
          </w:tcPr>
          <w:p w14:paraId="6E8FD06D" w14:textId="77777777" w:rsidR="00083A2B" w:rsidRDefault="00083A2B">
            <w:pPr>
              <w:pStyle w:val="TableStyle"/>
            </w:pPr>
          </w:p>
        </w:tc>
        <w:tc>
          <w:tcPr>
            <w:tcW w:w="1570" w:type="dxa"/>
          </w:tcPr>
          <w:p w14:paraId="1E3BD086" w14:textId="77777777" w:rsidR="00083A2B" w:rsidRDefault="00083A2B">
            <w:pPr>
              <w:pStyle w:val="TableStyle"/>
            </w:pPr>
          </w:p>
        </w:tc>
        <w:tc>
          <w:tcPr>
            <w:tcW w:w="283" w:type="dxa"/>
          </w:tcPr>
          <w:p w14:paraId="77BB5FF2" w14:textId="77777777" w:rsidR="00083A2B" w:rsidRDefault="00083A2B">
            <w:pPr>
              <w:pStyle w:val="TableStyle"/>
              <w:jc w:val="center"/>
            </w:pPr>
          </w:p>
        </w:tc>
        <w:tc>
          <w:tcPr>
            <w:tcW w:w="283" w:type="dxa"/>
          </w:tcPr>
          <w:p w14:paraId="6A5CBAC0" w14:textId="77777777" w:rsidR="00083A2B" w:rsidRDefault="00083A2B">
            <w:pPr>
              <w:pStyle w:val="TableStyle"/>
              <w:jc w:val="center"/>
            </w:pPr>
          </w:p>
        </w:tc>
        <w:tc>
          <w:tcPr>
            <w:tcW w:w="283" w:type="dxa"/>
          </w:tcPr>
          <w:p w14:paraId="02755110" w14:textId="77777777" w:rsidR="00083A2B" w:rsidRDefault="00083A2B">
            <w:pPr>
              <w:pStyle w:val="TableStyle"/>
              <w:jc w:val="center"/>
            </w:pPr>
          </w:p>
        </w:tc>
        <w:tc>
          <w:tcPr>
            <w:tcW w:w="283" w:type="dxa"/>
          </w:tcPr>
          <w:p w14:paraId="69B38935" w14:textId="77777777" w:rsidR="00083A2B" w:rsidRDefault="007C4FE9">
            <w:pPr>
              <w:pStyle w:val="TableStyle"/>
              <w:jc w:val="center"/>
            </w:pPr>
            <w:r>
              <w:rPr>
                <w:noProof/>
              </w:rPr>
              <w:t>1</w:t>
            </w:r>
          </w:p>
        </w:tc>
        <w:tc>
          <w:tcPr>
            <w:tcW w:w="283" w:type="dxa"/>
          </w:tcPr>
          <w:p w14:paraId="27A3B184" w14:textId="77777777" w:rsidR="00083A2B" w:rsidRDefault="00083A2B">
            <w:pPr>
              <w:pStyle w:val="TableStyle"/>
              <w:jc w:val="center"/>
            </w:pPr>
          </w:p>
        </w:tc>
        <w:tc>
          <w:tcPr>
            <w:tcW w:w="283" w:type="dxa"/>
          </w:tcPr>
          <w:p w14:paraId="4DDDD7B7" w14:textId="77777777" w:rsidR="00083A2B" w:rsidRDefault="00083A2B">
            <w:pPr>
              <w:pStyle w:val="TableStyle"/>
              <w:jc w:val="center"/>
            </w:pPr>
          </w:p>
        </w:tc>
        <w:tc>
          <w:tcPr>
            <w:tcW w:w="283" w:type="dxa"/>
          </w:tcPr>
          <w:p w14:paraId="52A95B40" w14:textId="77777777" w:rsidR="00083A2B" w:rsidRDefault="00083A2B">
            <w:pPr>
              <w:pStyle w:val="TableStyle"/>
              <w:jc w:val="center"/>
            </w:pPr>
          </w:p>
        </w:tc>
        <w:tc>
          <w:tcPr>
            <w:tcW w:w="283" w:type="dxa"/>
          </w:tcPr>
          <w:p w14:paraId="461E82F0" w14:textId="77777777" w:rsidR="00083A2B" w:rsidRDefault="00083A2B">
            <w:pPr>
              <w:pStyle w:val="TableStyle"/>
              <w:jc w:val="center"/>
            </w:pPr>
          </w:p>
        </w:tc>
        <w:tc>
          <w:tcPr>
            <w:tcW w:w="1945" w:type="dxa"/>
          </w:tcPr>
          <w:p w14:paraId="1B91FF1E" w14:textId="77777777" w:rsidR="00083A2B" w:rsidRDefault="007C4FE9">
            <w:pPr>
              <w:pStyle w:val="TableStyle"/>
            </w:pPr>
            <w:r>
              <w:rPr>
                <w:noProof/>
              </w:rPr>
              <w:t>Number of Register Digits</w:t>
            </w:r>
          </w:p>
        </w:tc>
      </w:tr>
      <w:tr w:rsidR="00083A2B" w14:paraId="1DD3FA13" w14:textId="77777777">
        <w:trPr>
          <w:cantSplit/>
        </w:trPr>
        <w:tc>
          <w:tcPr>
            <w:tcW w:w="624" w:type="dxa"/>
          </w:tcPr>
          <w:p w14:paraId="2D209BC2" w14:textId="77777777" w:rsidR="00083A2B" w:rsidRDefault="00083A2B">
            <w:pPr>
              <w:pStyle w:val="TableStyle"/>
              <w:jc w:val="center"/>
            </w:pPr>
          </w:p>
        </w:tc>
        <w:tc>
          <w:tcPr>
            <w:tcW w:w="2035" w:type="dxa"/>
          </w:tcPr>
          <w:p w14:paraId="57041A7F" w14:textId="77777777" w:rsidR="00083A2B" w:rsidRDefault="00083A2B">
            <w:pPr>
              <w:pStyle w:val="TableStyle"/>
            </w:pPr>
          </w:p>
        </w:tc>
        <w:tc>
          <w:tcPr>
            <w:tcW w:w="595" w:type="dxa"/>
          </w:tcPr>
          <w:p w14:paraId="53795CBE" w14:textId="77777777" w:rsidR="00083A2B" w:rsidRDefault="00083A2B">
            <w:pPr>
              <w:pStyle w:val="TableStyle"/>
            </w:pPr>
          </w:p>
        </w:tc>
        <w:tc>
          <w:tcPr>
            <w:tcW w:w="1570" w:type="dxa"/>
          </w:tcPr>
          <w:p w14:paraId="71E7C05C" w14:textId="77777777" w:rsidR="00083A2B" w:rsidRDefault="00083A2B">
            <w:pPr>
              <w:pStyle w:val="TableStyle"/>
            </w:pPr>
          </w:p>
        </w:tc>
        <w:tc>
          <w:tcPr>
            <w:tcW w:w="283" w:type="dxa"/>
          </w:tcPr>
          <w:p w14:paraId="62CB735E" w14:textId="77777777" w:rsidR="00083A2B" w:rsidRDefault="00083A2B">
            <w:pPr>
              <w:pStyle w:val="TableStyle"/>
              <w:jc w:val="center"/>
            </w:pPr>
          </w:p>
        </w:tc>
        <w:tc>
          <w:tcPr>
            <w:tcW w:w="283" w:type="dxa"/>
          </w:tcPr>
          <w:p w14:paraId="3215D75C" w14:textId="77777777" w:rsidR="00083A2B" w:rsidRDefault="00083A2B">
            <w:pPr>
              <w:pStyle w:val="TableStyle"/>
              <w:jc w:val="center"/>
            </w:pPr>
          </w:p>
        </w:tc>
        <w:tc>
          <w:tcPr>
            <w:tcW w:w="283" w:type="dxa"/>
          </w:tcPr>
          <w:p w14:paraId="0AF3A1B7" w14:textId="77777777" w:rsidR="00083A2B" w:rsidRDefault="00083A2B">
            <w:pPr>
              <w:pStyle w:val="TableStyle"/>
              <w:jc w:val="center"/>
            </w:pPr>
          </w:p>
        </w:tc>
        <w:tc>
          <w:tcPr>
            <w:tcW w:w="283" w:type="dxa"/>
          </w:tcPr>
          <w:p w14:paraId="3F8FB349" w14:textId="77777777" w:rsidR="00083A2B" w:rsidRDefault="007C4FE9">
            <w:pPr>
              <w:pStyle w:val="TableStyle"/>
              <w:jc w:val="center"/>
            </w:pPr>
            <w:r>
              <w:rPr>
                <w:noProof/>
              </w:rPr>
              <w:t>1</w:t>
            </w:r>
          </w:p>
        </w:tc>
        <w:tc>
          <w:tcPr>
            <w:tcW w:w="283" w:type="dxa"/>
          </w:tcPr>
          <w:p w14:paraId="06DDCE24" w14:textId="77777777" w:rsidR="00083A2B" w:rsidRDefault="00083A2B">
            <w:pPr>
              <w:pStyle w:val="TableStyle"/>
              <w:jc w:val="center"/>
            </w:pPr>
          </w:p>
        </w:tc>
        <w:tc>
          <w:tcPr>
            <w:tcW w:w="283" w:type="dxa"/>
          </w:tcPr>
          <w:p w14:paraId="0639EDA9" w14:textId="77777777" w:rsidR="00083A2B" w:rsidRDefault="00083A2B">
            <w:pPr>
              <w:pStyle w:val="TableStyle"/>
              <w:jc w:val="center"/>
            </w:pPr>
          </w:p>
        </w:tc>
        <w:tc>
          <w:tcPr>
            <w:tcW w:w="283" w:type="dxa"/>
          </w:tcPr>
          <w:p w14:paraId="775F10CE" w14:textId="77777777" w:rsidR="00083A2B" w:rsidRDefault="00083A2B">
            <w:pPr>
              <w:pStyle w:val="TableStyle"/>
              <w:jc w:val="center"/>
            </w:pPr>
          </w:p>
        </w:tc>
        <w:tc>
          <w:tcPr>
            <w:tcW w:w="283" w:type="dxa"/>
          </w:tcPr>
          <w:p w14:paraId="1514B9AE" w14:textId="77777777" w:rsidR="00083A2B" w:rsidRDefault="00083A2B">
            <w:pPr>
              <w:pStyle w:val="TableStyle"/>
              <w:jc w:val="center"/>
            </w:pPr>
          </w:p>
        </w:tc>
        <w:tc>
          <w:tcPr>
            <w:tcW w:w="1945" w:type="dxa"/>
          </w:tcPr>
          <w:p w14:paraId="57241204" w14:textId="77777777" w:rsidR="00083A2B" w:rsidRDefault="007C4FE9">
            <w:pPr>
              <w:pStyle w:val="TableStyle"/>
            </w:pPr>
            <w:r>
              <w:rPr>
                <w:noProof/>
              </w:rPr>
              <w:t>Register Reading</w:t>
            </w:r>
          </w:p>
        </w:tc>
      </w:tr>
    </w:tbl>
    <w:p w14:paraId="682D5D7A" w14:textId="77777777" w:rsidR="00083A2B" w:rsidRDefault="00083A2B">
      <w:pPr>
        <w:sectPr w:rsidR="00083A2B">
          <w:type w:val="continuous"/>
          <w:pgSz w:w="12240" w:h="15840"/>
          <w:pgMar w:top="1440" w:right="1800" w:bottom="1440" w:left="1800" w:header="708" w:footer="708" w:gutter="0"/>
          <w:cols w:space="708"/>
          <w:docGrid w:linePitch="360"/>
        </w:sectPr>
      </w:pPr>
    </w:p>
    <w:p w14:paraId="2F680277"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45EEDBC" w14:textId="77777777">
        <w:tc>
          <w:tcPr>
            <w:tcW w:w="1814" w:type="dxa"/>
          </w:tcPr>
          <w:p w14:paraId="44334D59" w14:textId="77777777" w:rsidR="00083A2B" w:rsidRDefault="007C4FE9">
            <w:pPr>
              <w:pStyle w:val="Fieldtitle"/>
              <w:rPr>
                <w:sz w:val="20"/>
              </w:rPr>
            </w:pPr>
            <w:r>
              <w:rPr>
                <w:sz w:val="20"/>
              </w:rPr>
              <w:t>Notes:</w:t>
            </w:r>
          </w:p>
        </w:tc>
        <w:tc>
          <w:tcPr>
            <w:tcW w:w="6803" w:type="dxa"/>
          </w:tcPr>
          <w:p w14:paraId="7F2B190F" w14:textId="77777777" w:rsidR="00083A2B" w:rsidRDefault="007C4FE9">
            <w:pPr>
              <w:rPr>
                <w:sz w:val="20"/>
                <w:szCs w:val="20"/>
              </w:rPr>
            </w:pPr>
            <w:commentRangeStart w:id="0"/>
            <w:r>
              <w:rPr>
                <w:noProof/>
                <w:sz w:val="20"/>
                <w:szCs w:val="20"/>
              </w:rPr>
              <w:t>Standard tariff details will be contained within Service Level Agreements between the parties.  Emergency Credit and Fixed Charge values will only be given when an override has been applied.</w:t>
            </w:r>
            <w:commentRangeEnd w:id="0"/>
            <w:r w:rsidR="00FE0B23">
              <w:rPr>
                <w:rStyle w:val="CommentReference"/>
              </w:rPr>
              <w:commentReference w:id="0"/>
            </w:r>
          </w:p>
          <w:p w14:paraId="336D4A76" w14:textId="77777777" w:rsidR="00083A2B" w:rsidRDefault="00083A2B">
            <w:pPr>
              <w:rPr>
                <w:noProof/>
                <w:sz w:val="20"/>
                <w:szCs w:val="20"/>
              </w:rPr>
            </w:pPr>
          </w:p>
          <w:p w14:paraId="02CE6E02" w14:textId="77777777" w:rsidR="00083A2B" w:rsidRDefault="007C4FE9">
            <w:pPr>
              <w:rPr>
                <w:noProof/>
                <w:sz w:val="20"/>
                <w:szCs w:val="20"/>
              </w:rPr>
            </w:pPr>
            <w:commentRangeStart w:id="1"/>
            <w:r>
              <w:rPr>
                <w:noProof/>
                <w:sz w:val="20"/>
                <w:szCs w:val="20"/>
              </w:rPr>
              <w:t xml:space="preserve">Though all of the address data items included in this flow are defined within the structure as being optional, the address itself is mandatory and must be included in the flow.  The use of any individual address item cannot be made mandatory </w:t>
            </w:r>
            <w:r>
              <w:rPr>
                <w:noProof/>
                <w:sz w:val="20"/>
                <w:szCs w:val="20"/>
              </w:rPr>
              <w:lastRenderedPageBreak/>
              <w:t>as, in the absence of an agreed address structure for all flows, an address may be constructed from any combination of the Address Line and Postcode items.</w:t>
            </w:r>
            <w:commentRangeEnd w:id="1"/>
            <w:r w:rsidR="00FE0B23">
              <w:rPr>
                <w:rStyle w:val="CommentReference"/>
              </w:rPr>
              <w:commentReference w:id="1"/>
            </w:r>
          </w:p>
        </w:tc>
      </w:tr>
    </w:tbl>
    <w:p w14:paraId="08D3292F" w14:textId="77777777" w:rsidR="00083A2B" w:rsidRDefault="00083A2B">
      <w:pPr>
        <w:sectPr w:rsidR="00083A2B">
          <w:type w:val="continuous"/>
          <w:pgSz w:w="12240" w:h="15840"/>
          <w:pgMar w:top="1440" w:right="1800" w:bottom="1440" w:left="1800" w:header="708" w:footer="708" w:gutter="0"/>
          <w:cols w:space="708"/>
          <w:docGrid w:linePitch="360"/>
        </w:sectPr>
      </w:pPr>
    </w:p>
    <w:p w14:paraId="27DF9910"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78E0C826" w14:textId="77777777">
        <w:trPr>
          <w:cantSplit/>
          <w:tblHeader/>
        </w:trPr>
        <w:tc>
          <w:tcPr>
            <w:tcW w:w="1559" w:type="dxa"/>
          </w:tcPr>
          <w:p w14:paraId="47FFBC00" w14:textId="77777777" w:rsidR="00083A2B" w:rsidRDefault="007C4FE9">
            <w:pPr>
              <w:pStyle w:val="TableStyle"/>
              <w:keepNext/>
              <w:jc w:val="center"/>
              <w:rPr>
                <w:b/>
              </w:rPr>
            </w:pPr>
            <w:r>
              <w:rPr>
                <w:b/>
              </w:rPr>
              <w:t>Catalogue release change takes effect</w:t>
            </w:r>
          </w:p>
        </w:tc>
        <w:tc>
          <w:tcPr>
            <w:tcW w:w="585" w:type="dxa"/>
          </w:tcPr>
          <w:p w14:paraId="38DC26E4" w14:textId="77777777" w:rsidR="00083A2B" w:rsidRDefault="007C4FE9">
            <w:pPr>
              <w:pStyle w:val="TableStyle"/>
              <w:keepNext/>
              <w:jc w:val="center"/>
              <w:rPr>
                <w:b/>
              </w:rPr>
            </w:pPr>
            <w:r>
              <w:rPr>
                <w:b/>
              </w:rPr>
              <w:t>CP No.</w:t>
            </w:r>
          </w:p>
        </w:tc>
        <w:tc>
          <w:tcPr>
            <w:tcW w:w="6494" w:type="dxa"/>
          </w:tcPr>
          <w:p w14:paraId="70CCB8F7" w14:textId="77777777" w:rsidR="00083A2B" w:rsidRDefault="007C4FE9">
            <w:pPr>
              <w:pStyle w:val="TableStyle"/>
              <w:keepNext/>
              <w:rPr>
                <w:b/>
              </w:rPr>
            </w:pPr>
            <w:r>
              <w:rPr>
                <w:b/>
              </w:rPr>
              <w:t>Brief description of the change and its reason</w:t>
            </w:r>
          </w:p>
        </w:tc>
      </w:tr>
      <w:tr w:rsidR="00083A2B" w14:paraId="4179A67F" w14:textId="77777777">
        <w:trPr>
          <w:cantSplit/>
        </w:trPr>
        <w:tc>
          <w:tcPr>
            <w:tcW w:w="1559" w:type="dxa"/>
          </w:tcPr>
          <w:p w14:paraId="626B53B6" w14:textId="77777777" w:rsidR="00083A2B" w:rsidRDefault="007C4FE9">
            <w:pPr>
              <w:pStyle w:val="TableStyle"/>
              <w:keepNext/>
              <w:jc w:val="center"/>
            </w:pPr>
            <w:r>
              <w:t xml:space="preserve">Version </w:t>
            </w:r>
            <w:r>
              <w:rPr>
                <w:noProof/>
              </w:rPr>
              <w:t>3.1</w:t>
            </w:r>
          </w:p>
        </w:tc>
        <w:tc>
          <w:tcPr>
            <w:tcW w:w="585" w:type="dxa"/>
          </w:tcPr>
          <w:p w14:paraId="4A775B56" w14:textId="77777777" w:rsidR="00083A2B" w:rsidRDefault="007C4FE9">
            <w:pPr>
              <w:pStyle w:val="TableStyle"/>
              <w:keepNext/>
              <w:jc w:val="center"/>
            </w:pPr>
            <w:r>
              <w:rPr>
                <w:noProof/>
              </w:rPr>
              <w:t>1645</w:t>
            </w:r>
          </w:p>
        </w:tc>
        <w:tc>
          <w:tcPr>
            <w:tcW w:w="6494" w:type="dxa"/>
          </w:tcPr>
          <w:p w14:paraId="5FF7D37F" w14:textId="77777777" w:rsidR="00083A2B" w:rsidRDefault="007C4FE9">
            <w:pPr>
              <w:pStyle w:val="TableStyle"/>
              <w:keepNext/>
            </w:pPr>
            <w:r>
              <w:rPr>
                <w:noProof/>
              </w:rPr>
              <w:t>MOP to Generator/Distributor (Scotland) included to cover the Scottish Market requirements.</w:t>
            </w:r>
          </w:p>
        </w:tc>
      </w:tr>
      <w:tr w:rsidR="00083A2B" w14:paraId="3A78100E" w14:textId="77777777">
        <w:trPr>
          <w:cantSplit/>
        </w:trPr>
        <w:tc>
          <w:tcPr>
            <w:tcW w:w="1559" w:type="dxa"/>
          </w:tcPr>
          <w:p w14:paraId="72F53D89" w14:textId="77777777" w:rsidR="00083A2B" w:rsidRDefault="007C4FE9">
            <w:pPr>
              <w:pStyle w:val="TableStyle"/>
              <w:keepNext/>
              <w:jc w:val="center"/>
            </w:pPr>
            <w:r>
              <w:t xml:space="preserve">Version </w:t>
            </w:r>
            <w:r>
              <w:rPr>
                <w:noProof/>
              </w:rPr>
              <w:t>3.1</w:t>
            </w:r>
          </w:p>
        </w:tc>
        <w:tc>
          <w:tcPr>
            <w:tcW w:w="585" w:type="dxa"/>
          </w:tcPr>
          <w:p w14:paraId="4546A416" w14:textId="77777777" w:rsidR="00083A2B" w:rsidRDefault="007C4FE9">
            <w:pPr>
              <w:pStyle w:val="TableStyle"/>
              <w:keepNext/>
              <w:jc w:val="center"/>
            </w:pPr>
            <w:r>
              <w:rPr>
                <w:noProof/>
              </w:rPr>
              <w:t>1792</w:t>
            </w:r>
          </w:p>
        </w:tc>
        <w:tc>
          <w:tcPr>
            <w:tcW w:w="6494" w:type="dxa"/>
          </w:tcPr>
          <w:p w14:paraId="4211A873"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5356C8E7" w14:textId="77777777">
        <w:trPr>
          <w:cantSplit/>
        </w:trPr>
        <w:tc>
          <w:tcPr>
            <w:tcW w:w="1559" w:type="dxa"/>
          </w:tcPr>
          <w:p w14:paraId="2B0CBF7B" w14:textId="77777777" w:rsidR="00083A2B" w:rsidRDefault="007C4FE9">
            <w:pPr>
              <w:pStyle w:val="TableStyle"/>
              <w:keepNext/>
              <w:jc w:val="center"/>
            </w:pPr>
            <w:r>
              <w:t xml:space="preserve">Version </w:t>
            </w:r>
            <w:r>
              <w:rPr>
                <w:noProof/>
              </w:rPr>
              <w:t>3.1</w:t>
            </w:r>
          </w:p>
        </w:tc>
        <w:tc>
          <w:tcPr>
            <w:tcW w:w="585" w:type="dxa"/>
          </w:tcPr>
          <w:p w14:paraId="231A95B8" w14:textId="77777777" w:rsidR="00083A2B" w:rsidRDefault="007C4FE9">
            <w:pPr>
              <w:pStyle w:val="TableStyle"/>
              <w:keepNext/>
              <w:jc w:val="center"/>
            </w:pPr>
            <w:r>
              <w:rPr>
                <w:noProof/>
              </w:rPr>
              <w:t>2048</w:t>
            </w:r>
          </w:p>
        </w:tc>
        <w:tc>
          <w:tcPr>
            <w:tcW w:w="6494" w:type="dxa"/>
          </w:tcPr>
          <w:p w14:paraId="4DEE8AFC" w14:textId="77777777" w:rsidR="00083A2B" w:rsidRDefault="007C4FE9">
            <w:pPr>
              <w:pStyle w:val="TableStyle"/>
              <w:keepNext/>
            </w:pPr>
            <w:r>
              <w:rPr>
                <w:noProof/>
              </w:rPr>
              <w:t>Energisation Status added to flow.</w:t>
            </w:r>
          </w:p>
        </w:tc>
      </w:tr>
      <w:tr w:rsidR="00083A2B" w14:paraId="40D23B62" w14:textId="77777777">
        <w:trPr>
          <w:cantSplit/>
        </w:trPr>
        <w:tc>
          <w:tcPr>
            <w:tcW w:w="1559" w:type="dxa"/>
          </w:tcPr>
          <w:p w14:paraId="43661A36" w14:textId="77777777" w:rsidR="00083A2B" w:rsidRDefault="007C4FE9">
            <w:pPr>
              <w:pStyle w:val="TableStyle"/>
              <w:keepNext/>
              <w:jc w:val="center"/>
            </w:pPr>
            <w:r>
              <w:t xml:space="preserve">Version </w:t>
            </w:r>
            <w:r>
              <w:rPr>
                <w:noProof/>
              </w:rPr>
              <w:t>4</w:t>
            </w:r>
          </w:p>
        </w:tc>
        <w:tc>
          <w:tcPr>
            <w:tcW w:w="585" w:type="dxa"/>
          </w:tcPr>
          <w:p w14:paraId="3F0870B8" w14:textId="77777777" w:rsidR="00083A2B" w:rsidRDefault="007C4FE9">
            <w:pPr>
              <w:pStyle w:val="TableStyle"/>
              <w:keepNext/>
              <w:jc w:val="center"/>
            </w:pPr>
            <w:r>
              <w:rPr>
                <w:noProof/>
              </w:rPr>
              <w:t>2202</w:t>
            </w:r>
          </w:p>
        </w:tc>
        <w:tc>
          <w:tcPr>
            <w:tcW w:w="6494" w:type="dxa"/>
          </w:tcPr>
          <w:p w14:paraId="41D91A49" w14:textId="77777777" w:rsidR="00083A2B" w:rsidRDefault="007C4FE9">
            <w:pPr>
              <w:pStyle w:val="TableStyle"/>
              <w:keepNext/>
            </w:pPr>
            <w:r>
              <w:rPr>
                <w:noProof/>
              </w:rPr>
              <w:t>Data Item 'Connection Date' replaced by 'Date of Meter Installation'.</w:t>
            </w:r>
          </w:p>
        </w:tc>
      </w:tr>
      <w:tr w:rsidR="00083A2B" w14:paraId="2595AA03" w14:textId="77777777">
        <w:trPr>
          <w:cantSplit/>
        </w:trPr>
        <w:tc>
          <w:tcPr>
            <w:tcW w:w="1559" w:type="dxa"/>
          </w:tcPr>
          <w:p w14:paraId="5C3D08C6" w14:textId="77777777" w:rsidR="00083A2B" w:rsidRDefault="007C4FE9">
            <w:pPr>
              <w:pStyle w:val="TableStyle"/>
              <w:keepNext/>
              <w:jc w:val="center"/>
            </w:pPr>
            <w:r>
              <w:t xml:space="preserve">Version </w:t>
            </w:r>
            <w:r>
              <w:rPr>
                <w:noProof/>
              </w:rPr>
              <w:t>4</w:t>
            </w:r>
          </w:p>
        </w:tc>
        <w:tc>
          <w:tcPr>
            <w:tcW w:w="585" w:type="dxa"/>
          </w:tcPr>
          <w:p w14:paraId="2C867C88" w14:textId="77777777" w:rsidR="00083A2B" w:rsidRDefault="007C4FE9">
            <w:pPr>
              <w:pStyle w:val="TableStyle"/>
              <w:keepNext/>
              <w:jc w:val="center"/>
            </w:pPr>
            <w:r>
              <w:rPr>
                <w:noProof/>
              </w:rPr>
              <w:t>2697</w:t>
            </w:r>
          </w:p>
        </w:tc>
        <w:tc>
          <w:tcPr>
            <w:tcW w:w="6494" w:type="dxa"/>
          </w:tcPr>
          <w:p w14:paraId="3E6436C3" w14:textId="77777777" w:rsidR="00083A2B" w:rsidRDefault="007C4FE9">
            <w:pPr>
              <w:pStyle w:val="TableStyle"/>
              <w:keepNext/>
            </w:pPr>
            <w:r>
              <w:rPr>
                <w:noProof/>
              </w:rPr>
              <w:t>All flow occurrences to Distributor (Scotland) removed.</w:t>
            </w:r>
          </w:p>
        </w:tc>
      </w:tr>
      <w:tr w:rsidR="00083A2B" w14:paraId="7874AEE9" w14:textId="77777777">
        <w:trPr>
          <w:cantSplit/>
        </w:trPr>
        <w:tc>
          <w:tcPr>
            <w:tcW w:w="1559" w:type="dxa"/>
          </w:tcPr>
          <w:p w14:paraId="79A80064" w14:textId="77777777" w:rsidR="00083A2B" w:rsidRDefault="007C4FE9">
            <w:pPr>
              <w:pStyle w:val="TableStyle"/>
              <w:keepNext/>
              <w:jc w:val="center"/>
            </w:pPr>
            <w:r>
              <w:t xml:space="preserve">Version </w:t>
            </w:r>
            <w:r>
              <w:rPr>
                <w:noProof/>
              </w:rPr>
              <w:t>4</w:t>
            </w:r>
          </w:p>
        </w:tc>
        <w:tc>
          <w:tcPr>
            <w:tcW w:w="585" w:type="dxa"/>
          </w:tcPr>
          <w:p w14:paraId="3D23EB39" w14:textId="77777777" w:rsidR="00083A2B" w:rsidRDefault="007C4FE9">
            <w:pPr>
              <w:pStyle w:val="TableStyle"/>
              <w:keepNext/>
              <w:jc w:val="center"/>
            </w:pPr>
            <w:r>
              <w:rPr>
                <w:noProof/>
              </w:rPr>
              <w:t>2747</w:t>
            </w:r>
          </w:p>
        </w:tc>
        <w:tc>
          <w:tcPr>
            <w:tcW w:w="6494" w:type="dxa"/>
          </w:tcPr>
          <w:p w14:paraId="2603BCF4" w14:textId="77777777" w:rsidR="00083A2B" w:rsidRDefault="007C4FE9">
            <w:pPr>
              <w:pStyle w:val="TableStyle"/>
              <w:keepNext/>
            </w:pPr>
            <w:r>
              <w:rPr>
                <w:noProof/>
              </w:rPr>
              <w:t>Flow occurrence from MOP to Generator (Scotland) removed.</w:t>
            </w:r>
          </w:p>
        </w:tc>
      </w:tr>
      <w:tr w:rsidR="00083A2B" w14:paraId="52BA37BD" w14:textId="77777777">
        <w:trPr>
          <w:cantSplit/>
        </w:trPr>
        <w:tc>
          <w:tcPr>
            <w:tcW w:w="1559" w:type="dxa"/>
          </w:tcPr>
          <w:p w14:paraId="2F670B6B" w14:textId="77777777" w:rsidR="00083A2B" w:rsidRDefault="007C4FE9">
            <w:pPr>
              <w:pStyle w:val="TableStyle"/>
              <w:keepNext/>
              <w:jc w:val="center"/>
            </w:pPr>
            <w:r>
              <w:t xml:space="preserve">Version </w:t>
            </w:r>
            <w:r>
              <w:rPr>
                <w:noProof/>
              </w:rPr>
              <w:t>4</w:t>
            </w:r>
          </w:p>
        </w:tc>
        <w:tc>
          <w:tcPr>
            <w:tcW w:w="585" w:type="dxa"/>
          </w:tcPr>
          <w:p w14:paraId="1F2DDB91" w14:textId="77777777" w:rsidR="00083A2B" w:rsidRDefault="007C4FE9">
            <w:pPr>
              <w:pStyle w:val="TableStyle"/>
              <w:keepNext/>
              <w:jc w:val="center"/>
            </w:pPr>
            <w:r>
              <w:rPr>
                <w:noProof/>
              </w:rPr>
              <w:t>2796</w:t>
            </w:r>
          </w:p>
        </w:tc>
        <w:tc>
          <w:tcPr>
            <w:tcW w:w="6494" w:type="dxa"/>
          </w:tcPr>
          <w:p w14:paraId="3D4D1F65" w14:textId="77777777" w:rsidR="00083A2B" w:rsidRDefault="007C4FE9">
            <w:pPr>
              <w:pStyle w:val="TableStyle"/>
              <w:keepNext/>
            </w:pPr>
            <w:r>
              <w:rPr>
                <w:noProof/>
              </w:rPr>
              <w:t>Data Item 'Tariff Code' added to group 365 as mandatory.</w:t>
            </w:r>
          </w:p>
        </w:tc>
      </w:tr>
      <w:tr w:rsidR="00083A2B" w14:paraId="5D9A665A" w14:textId="77777777">
        <w:trPr>
          <w:cantSplit/>
        </w:trPr>
        <w:tc>
          <w:tcPr>
            <w:tcW w:w="1559" w:type="dxa"/>
          </w:tcPr>
          <w:p w14:paraId="4CF92387" w14:textId="77777777" w:rsidR="00083A2B" w:rsidRDefault="007C4FE9">
            <w:pPr>
              <w:pStyle w:val="TableStyle"/>
              <w:keepNext/>
              <w:jc w:val="center"/>
            </w:pPr>
            <w:r>
              <w:t xml:space="preserve">Version </w:t>
            </w:r>
            <w:r>
              <w:rPr>
                <w:noProof/>
              </w:rPr>
              <w:t>7.2</w:t>
            </w:r>
          </w:p>
        </w:tc>
        <w:tc>
          <w:tcPr>
            <w:tcW w:w="585" w:type="dxa"/>
          </w:tcPr>
          <w:p w14:paraId="0CD4D208" w14:textId="77777777" w:rsidR="00083A2B" w:rsidRDefault="007C4FE9">
            <w:pPr>
              <w:pStyle w:val="TableStyle"/>
              <w:keepNext/>
              <w:jc w:val="center"/>
            </w:pPr>
            <w:r>
              <w:rPr>
                <w:noProof/>
              </w:rPr>
              <w:t>3145</w:t>
            </w:r>
          </w:p>
        </w:tc>
        <w:tc>
          <w:tcPr>
            <w:tcW w:w="6494" w:type="dxa"/>
          </w:tcPr>
          <w:p w14:paraId="5B8A242B" w14:textId="77777777" w:rsidR="00083A2B" w:rsidRDefault="007C4FE9">
            <w:pPr>
              <w:pStyle w:val="TableStyle"/>
              <w:keepNext/>
            </w:pPr>
            <w:r>
              <w:rPr>
                <w:noProof/>
              </w:rPr>
              <w:t>Flow Notes changed.</w:t>
            </w:r>
          </w:p>
        </w:tc>
      </w:tr>
    </w:tbl>
    <w:p w14:paraId="075577A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3521DFB" w14:textId="77777777">
        <w:tc>
          <w:tcPr>
            <w:tcW w:w="1814" w:type="dxa"/>
            <w:vAlign w:val="center"/>
          </w:tcPr>
          <w:p w14:paraId="74DBAC76" w14:textId="77777777" w:rsidR="00083A2B" w:rsidRDefault="007C4FE9">
            <w:pPr>
              <w:pStyle w:val="Fieldtitle"/>
              <w:rPr>
                <w:sz w:val="20"/>
              </w:rPr>
            </w:pPr>
            <w:r>
              <w:rPr>
                <w:sz w:val="20"/>
              </w:rPr>
              <w:lastRenderedPageBreak/>
              <w:t>Flow Name:</w:t>
            </w:r>
          </w:p>
        </w:tc>
        <w:tc>
          <w:tcPr>
            <w:tcW w:w="6803" w:type="dxa"/>
            <w:vAlign w:val="center"/>
          </w:tcPr>
          <w:p w14:paraId="2A741B90" w14:textId="77777777" w:rsidR="00083A2B" w:rsidRDefault="007C4FE9">
            <w:pPr>
              <w:pStyle w:val="Flowtitle"/>
            </w:pPr>
            <w:r>
              <w:rPr>
                <w:noProof/>
              </w:rPr>
              <w:t>Confirmation of Energisation/De-Energisation of Prepayment Meter</w:t>
            </w:r>
          </w:p>
        </w:tc>
      </w:tr>
      <w:tr w:rsidR="00083A2B" w14:paraId="45B19103" w14:textId="77777777">
        <w:tc>
          <w:tcPr>
            <w:tcW w:w="1814" w:type="dxa"/>
            <w:vAlign w:val="center"/>
          </w:tcPr>
          <w:p w14:paraId="405508A4" w14:textId="77777777" w:rsidR="00083A2B" w:rsidRDefault="007C4FE9">
            <w:pPr>
              <w:pStyle w:val="Fieldtitle"/>
              <w:rPr>
                <w:sz w:val="20"/>
              </w:rPr>
            </w:pPr>
            <w:r>
              <w:rPr>
                <w:sz w:val="20"/>
              </w:rPr>
              <w:t>Flow Description:</w:t>
            </w:r>
          </w:p>
        </w:tc>
        <w:tc>
          <w:tcPr>
            <w:tcW w:w="6803" w:type="dxa"/>
            <w:vAlign w:val="center"/>
          </w:tcPr>
          <w:p w14:paraId="193948FB" w14:textId="77777777" w:rsidR="00083A2B" w:rsidRDefault="007C4FE9">
            <w:pPr>
              <w:rPr>
                <w:sz w:val="20"/>
                <w:szCs w:val="20"/>
                <w:lang w:val="en-GB"/>
              </w:rPr>
            </w:pPr>
            <w:r>
              <w:rPr>
                <w:noProof/>
                <w:sz w:val="20"/>
                <w:szCs w:val="20"/>
                <w:lang w:val="en-GB"/>
              </w:rPr>
              <w:t xml:space="preserve">Confirmation is being given that the energisation status of a prepayment meter has been changed and readings and settings are being </w:t>
            </w:r>
            <w:proofErr w:type="gramStart"/>
            <w:r>
              <w:rPr>
                <w:noProof/>
                <w:sz w:val="20"/>
                <w:szCs w:val="20"/>
                <w:lang w:val="en-GB"/>
              </w:rPr>
              <w:t>provided.</w:t>
            </w:r>
            <w:r>
              <w:rPr>
                <w:sz w:val="20"/>
                <w:szCs w:val="20"/>
                <w:lang w:val="en-GB"/>
              </w:rPr>
              <w:t>.</w:t>
            </w:r>
            <w:proofErr w:type="gramEnd"/>
          </w:p>
        </w:tc>
      </w:tr>
      <w:tr w:rsidR="00083A2B" w14:paraId="681570CC" w14:textId="77777777">
        <w:tc>
          <w:tcPr>
            <w:tcW w:w="1814" w:type="dxa"/>
            <w:vAlign w:val="center"/>
          </w:tcPr>
          <w:p w14:paraId="4814F309" w14:textId="77777777" w:rsidR="00083A2B" w:rsidRDefault="007C4FE9">
            <w:pPr>
              <w:pStyle w:val="Fieldtitle"/>
              <w:rPr>
                <w:sz w:val="20"/>
              </w:rPr>
            </w:pPr>
            <w:r>
              <w:rPr>
                <w:sz w:val="20"/>
              </w:rPr>
              <w:t>Flow Ownership:</w:t>
            </w:r>
          </w:p>
        </w:tc>
        <w:tc>
          <w:tcPr>
            <w:tcW w:w="6803" w:type="dxa"/>
            <w:vAlign w:val="center"/>
          </w:tcPr>
          <w:p w14:paraId="66BC7D07" w14:textId="77777777" w:rsidR="00083A2B" w:rsidRDefault="007C4FE9">
            <w:pPr>
              <w:rPr>
                <w:sz w:val="20"/>
                <w:szCs w:val="20"/>
                <w:lang w:val="en-GB"/>
              </w:rPr>
            </w:pPr>
            <w:r>
              <w:rPr>
                <w:noProof/>
                <w:sz w:val="20"/>
                <w:szCs w:val="20"/>
                <w:lang w:val="en-GB"/>
              </w:rPr>
              <w:t>MRA</w:t>
            </w:r>
          </w:p>
        </w:tc>
      </w:tr>
    </w:tbl>
    <w:p w14:paraId="19953A99"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826FB01" w14:textId="77777777">
        <w:tc>
          <w:tcPr>
            <w:tcW w:w="3685" w:type="dxa"/>
          </w:tcPr>
          <w:p w14:paraId="0CF5B60F" w14:textId="77777777" w:rsidR="00083A2B" w:rsidRDefault="007C4FE9">
            <w:pPr>
              <w:spacing w:before="20" w:after="20"/>
              <w:rPr>
                <w:b/>
                <w:sz w:val="20"/>
                <w:szCs w:val="20"/>
                <w:lang w:val="en-GB"/>
              </w:rPr>
            </w:pPr>
            <w:r>
              <w:rPr>
                <w:b/>
                <w:sz w:val="20"/>
                <w:szCs w:val="20"/>
                <w:lang w:val="en-GB"/>
              </w:rPr>
              <w:t>From</w:t>
            </w:r>
          </w:p>
        </w:tc>
        <w:tc>
          <w:tcPr>
            <w:tcW w:w="3685" w:type="dxa"/>
          </w:tcPr>
          <w:p w14:paraId="495612F3" w14:textId="77777777" w:rsidR="00083A2B" w:rsidRDefault="007C4FE9">
            <w:pPr>
              <w:spacing w:before="20" w:after="20"/>
              <w:rPr>
                <w:b/>
                <w:sz w:val="20"/>
                <w:szCs w:val="20"/>
                <w:lang w:val="en-GB"/>
              </w:rPr>
            </w:pPr>
            <w:r>
              <w:rPr>
                <w:b/>
                <w:sz w:val="20"/>
                <w:szCs w:val="20"/>
                <w:lang w:val="en-GB"/>
              </w:rPr>
              <w:t>To</w:t>
            </w:r>
          </w:p>
        </w:tc>
        <w:tc>
          <w:tcPr>
            <w:tcW w:w="1100" w:type="dxa"/>
          </w:tcPr>
          <w:p w14:paraId="0621C248" w14:textId="77777777" w:rsidR="00083A2B" w:rsidRDefault="007C4FE9">
            <w:pPr>
              <w:spacing w:before="20" w:after="20"/>
              <w:jc w:val="center"/>
              <w:rPr>
                <w:b/>
                <w:sz w:val="20"/>
                <w:szCs w:val="20"/>
                <w:lang w:val="en-GB"/>
              </w:rPr>
            </w:pPr>
            <w:r>
              <w:rPr>
                <w:b/>
                <w:sz w:val="20"/>
                <w:szCs w:val="20"/>
                <w:lang w:val="en-GB"/>
              </w:rPr>
              <w:t>Version</w:t>
            </w:r>
          </w:p>
        </w:tc>
      </w:tr>
      <w:tr w:rsidR="00083A2B" w14:paraId="654C838F" w14:textId="77777777">
        <w:tc>
          <w:tcPr>
            <w:tcW w:w="3685" w:type="dxa"/>
          </w:tcPr>
          <w:p w14:paraId="6A782DB4" w14:textId="77777777" w:rsidR="00083A2B" w:rsidRDefault="007C4FE9">
            <w:pPr>
              <w:spacing w:before="20" w:after="20"/>
              <w:rPr>
                <w:sz w:val="20"/>
                <w:szCs w:val="20"/>
                <w:lang w:val="en-GB"/>
              </w:rPr>
            </w:pPr>
            <w:r>
              <w:rPr>
                <w:noProof/>
                <w:sz w:val="20"/>
                <w:szCs w:val="20"/>
                <w:lang w:val="en-GB"/>
              </w:rPr>
              <w:t>Distributor</w:t>
            </w:r>
          </w:p>
        </w:tc>
        <w:tc>
          <w:tcPr>
            <w:tcW w:w="3685" w:type="dxa"/>
          </w:tcPr>
          <w:p w14:paraId="1F7E3227" w14:textId="77777777" w:rsidR="00083A2B" w:rsidRDefault="007C4FE9">
            <w:pPr>
              <w:spacing w:before="20" w:after="20"/>
              <w:rPr>
                <w:sz w:val="20"/>
                <w:szCs w:val="20"/>
                <w:lang w:val="en-GB"/>
              </w:rPr>
            </w:pPr>
            <w:r>
              <w:rPr>
                <w:noProof/>
                <w:sz w:val="20"/>
                <w:szCs w:val="20"/>
                <w:lang w:val="en-GB"/>
              </w:rPr>
              <w:t>Supplier</w:t>
            </w:r>
          </w:p>
        </w:tc>
        <w:tc>
          <w:tcPr>
            <w:tcW w:w="1100" w:type="dxa"/>
          </w:tcPr>
          <w:p w14:paraId="4756BAE3" w14:textId="77777777" w:rsidR="00083A2B" w:rsidRDefault="007C4FE9">
            <w:pPr>
              <w:spacing w:before="20" w:after="20"/>
              <w:jc w:val="center"/>
              <w:rPr>
                <w:sz w:val="20"/>
                <w:szCs w:val="20"/>
                <w:lang w:val="en-GB"/>
              </w:rPr>
            </w:pPr>
            <w:r>
              <w:rPr>
                <w:noProof/>
                <w:sz w:val="20"/>
                <w:szCs w:val="20"/>
                <w:lang w:val="en-GB"/>
              </w:rPr>
              <w:t>4.1</w:t>
            </w:r>
          </w:p>
        </w:tc>
      </w:tr>
      <w:tr w:rsidR="00083A2B" w14:paraId="3D239636" w14:textId="77777777">
        <w:tc>
          <w:tcPr>
            <w:tcW w:w="3685" w:type="dxa"/>
          </w:tcPr>
          <w:p w14:paraId="435FF0C5" w14:textId="77777777" w:rsidR="00083A2B" w:rsidRDefault="007C4FE9">
            <w:pPr>
              <w:spacing w:before="20" w:after="20"/>
              <w:rPr>
                <w:sz w:val="20"/>
                <w:szCs w:val="20"/>
                <w:lang w:val="en-GB"/>
              </w:rPr>
            </w:pPr>
            <w:r>
              <w:rPr>
                <w:noProof/>
                <w:sz w:val="20"/>
                <w:szCs w:val="20"/>
                <w:lang w:val="en-GB"/>
              </w:rPr>
              <w:t>MOP</w:t>
            </w:r>
          </w:p>
        </w:tc>
        <w:tc>
          <w:tcPr>
            <w:tcW w:w="3685" w:type="dxa"/>
          </w:tcPr>
          <w:p w14:paraId="52A49E04" w14:textId="77777777" w:rsidR="00083A2B" w:rsidRDefault="007C4FE9">
            <w:pPr>
              <w:spacing w:before="20" w:after="20"/>
              <w:rPr>
                <w:sz w:val="20"/>
                <w:szCs w:val="20"/>
                <w:lang w:val="en-GB"/>
              </w:rPr>
            </w:pPr>
            <w:r>
              <w:rPr>
                <w:noProof/>
                <w:sz w:val="20"/>
                <w:szCs w:val="20"/>
                <w:lang w:val="en-GB"/>
              </w:rPr>
              <w:t>Supplier</w:t>
            </w:r>
          </w:p>
        </w:tc>
        <w:tc>
          <w:tcPr>
            <w:tcW w:w="1100" w:type="dxa"/>
          </w:tcPr>
          <w:p w14:paraId="104EE13D" w14:textId="77777777" w:rsidR="00083A2B" w:rsidRDefault="007C4FE9">
            <w:pPr>
              <w:spacing w:before="20" w:after="20"/>
              <w:jc w:val="center"/>
              <w:rPr>
                <w:sz w:val="20"/>
                <w:szCs w:val="20"/>
                <w:lang w:val="en-GB"/>
              </w:rPr>
            </w:pPr>
            <w:r>
              <w:rPr>
                <w:noProof/>
                <w:sz w:val="20"/>
                <w:szCs w:val="20"/>
                <w:lang w:val="en-GB"/>
              </w:rPr>
              <w:t>2.0</w:t>
            </w:r>
          </w:p>
        </w:tc>
      </w:tr>
    </w:tbl>
    <w:p w14:paraId="1946602C"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43FE786" w14:textId="77777777">
        <w:trPr>
          <w:tblHeader/>
        </w:trPr>
        <w:tc>
          <w:tcPr>
            <w:tcW w:w="964" w:type="dxa"/>
          </w:tcPr>
          <w:p w14:paraId="3BE4478F" w14:textId="77777777" w:rsidR="00083A2B" w:rsidRDefault="007C4FE9">
            <w:pPr>
              <w:pStyle w:val="TableStyle"/>
              <w:jc w:val="center"/>
              <w:rPr>
                <w:b/>
              </w:rPr>
            </w:pPr>
            <w:r>
              <w:rPr>
                <w:b/>
              </w:rPr>
              <w:t>Reference</w:t>
            </w:r>
          </w:p>
        </w:tc>
        <w:tc>
          <w:tcPr>
            <w:tcW w:w="7506" w:type="dxa"/>
          </w:tcPr>
          <w:p w14:paraId="3F9A0F0B" w14:textId="77777777" w:rsidR="00083A2B" w:rsidRDefault="007C4FE9">
            <w:pPr>
              <w:pStyle w:val="TableStyle"/>
              <w:rPr>
                <w:b/>
              </w:rPr>
            </w:pPr>
            <w:r>
              <w:rPr>
                <w:b/>
              </w:rPr>
              <w:t>Item Name</w:t>
            </w:r>
          </w:p>
        </w:tc>
      </w:tr>
      <w:tr w:rsidR="00083A2B" w14:paraId="6D82DB4F" w14:textId="77777777">
        <w:tc>
          <w:tcPr>
            <w:tcW w:w="964" w:type="dxa"/>
          </w:tcPr>
          <w:p w14:paraId="72A1C0F1" w14:textId="77777777" w:rsidR="00083A2B" w:rsidRDefault="007C4FE9">
            <w:pPr>
              <w:pStyle w:val="TableStyle"/>
            </w:pPr>
            <w:r>
              <w:t>J</w:t>
            </w:r>
            <w:r>
              <w:rPr>
                <w:noProof/>
              </w:rPr>
              <w:t>0012</w:t>
            </w:r>
          </w:p>
        </w:tc>
        <w:tc>
          <w:tcPr>
            <w:tcW w:w="7506" w:type="dxa"/>
          </w:tcPr>
          <w:p w14:paraId="4273BF68" w14:textId="77777777" w:rsidR="00083A2B" w:rsidRDefault="007C4FE9">
            <w:pPr>
              <w:pStyle w:val="TableStyle"/>
            </w:pPr>
            <w:r>
              <w:rPr>
                <w:noProof/>
              </w:rPr>
              <w:t>Additional Information</w:t>
            </w:r>
          </w:p>
        </w:tc>
      </w:tr>
      <w:tr w:rsidR="00083A2B" w14:paraId="39EEA7F8" w14:textId="77777777">
        <w:tc>
          <w:tcPr>
            <w:tcW w:w="964" w:type="dxa"/>
          </w:tcPr>
          <w:p w14:paraId="5024606E" w14:textId="77777777" w:rsidR="00083A2B" w:rsidRDefault="007C4FE9">
            <w:pPr>
              <w:pStyle w:val="TableStyle"/>
            </w:pPr>
            <w:r>
              <w:t>J</w:t>
            </w:r>
            <w:r>
              <w:rPr>
                <w:noProof/>
              </w:rPr>
              <w:t>0537</w:t>
            </w:r>
          </w:p>
        </w:tc>
        <w:tc>
          <w:tcPr>
            <w:tcW w:w="7506" w:type="dxa"/>
          </w:tcPr>
          <w:p w14:paraId="1E944A2F" w14:textId="77777777" w:rsidR="00083A2B" w:rsidRDefault="007C4FE9">
            <w:pPr>
              <w:pStyle w:val="TableStyle"/>
            </w:pPr>
            <w:r>
              <w:rPr>
                <w:noProof/>
              </w:rPr>
              <w:t>Credit Balance</w:t>
            </w:r>
          </w:p>
        </w:tc>
      </w:tr>
      <w:tr w:rsidR="00083A2B" w14:paraId="1BFE8A6E" w14:textId="77777777">
        <w:tc>
          <w:tcPr>
            <w:tcW w:w="964" w:type="dxa"/>
          </w:tcPr>
          <w:p w14:paraId="13AEA618" w14:textId="77777777" w:rsidR="00083A2B" w:rsidRDefault="007C4FE9">
            <w:pPr>
              <w:pStyle w:val="TableStyle"/>
            </w:pPr>
            <w:r>
              <w:t>J</w:t>
            </w:r>
            <w:r>
              <w:rPr>
                <w:noProof/>
              </w:rPr>
              <w:t>0014</w:t>
            </w:r>
          </w:p>
        </w:tc>
        <w:tc>
          <w:tcPr>
            <w:tcW w:w="7506" w:type="dxa"/>
          </w:tcPr>
          <w:p w14:paraId="2E26A7C2" w14:textId="77777777" w:rsidR="00083A2B" w:rsidRDefault="007C4FE9">
            <w:pPr>
              <w:pStyle w:val="TableStyle"/>
            </w:pPr>
            <w:r>
              <w:rPr>
                <w:noProof/>
              </w:rPr>
              <w:t>Date of Action</w:t>
            </w:r>
          </w:p>
        </w:tc>
      </w:tr>
      <w:tr w:rsidR="00083A2B" w14:paraId="14DA954F" w14:textId="77777777">
        <w:tc>
          <w:tcPr>
            <w:tcW w:w="964" w:type="dxa"/>
          </w:tcPr>
          <w:p w14:paraId="0F116658" w14:textId="77777777" w:rsidR="00083A2B" w:rsidRDefault="007C4FE9">
            <w:pPr>
              <w:pStyle w:val="TableStyle"/>
            </w:pPr>
            <w:r>
              <w:t>J</w:t>
            </w:r>
            <w:r>
              <w:rPr>
                <w:noProof/>
              </w:rPr>
              <w:t>0547</w:t>
            </w:r>
          </w:p>
        </w:tc>
        <w:tc>
          <w:tcPr>
            <w:tcW w:w="7506" w:type="dxa"/>
          </w:tcPr>
          <w:p w14:paraId="29900347" w14:textId="77777777" w:rsidR="00083A2B" w:rsidRDefault="007C4FE9">
            <w:pPr>
              <w:pStyle w:val="TableStyle"/>
            </w:pPr>
            <w:r>
              <w:rPr>
                <w:noProof/>
              </w:rPr>
              <w:t>Debt Recovery Rate</w:t>
            </w:r>
          </w:p>
        </w:tc>
      </w:tr>
      <w:tr w:rsidR="00083A2B" w14:paraId="39C58497" w14:textId="77777777">
        <w:tc>
          <w:tcPr>
            <w:tcW w:w="964" w:type="dxa"/>
          </w:tcPr>
          <w:p w14:paraId="209EBB5D" w14:textId="77777777" w:rsidR="00083A2B" w:rsidRDefault="007C4FE9">
            <w:pPr>
              <w:pStyle w:val="TableStyle"/>
            </w:pPr>
            <w:r>
              <w:t>J</w:t>
            </w:r>
            <w:r>
              <w:rPr>
                <w:noProof/>
              </w:rPr>
              <w:t>0545</w:t>
            </w:r>
          </w:p>
        </w:tc>
        <w:tc>
          <w:tcPr>
            <w:tcW w:w="7506" w:type="dxa"/>
          </w:tcPr>
          <w:p w14:paraId="04869317" w14:textId="77777777" w:rsidR="00083A2B" w:rsidRDefault="007C4FE9">
            <w:pPr>
              <w:pStyle w:val="TableStyle"/>
            </w:pPr>
            <w:r>
              <w:rPr>
                <w:noProof/>
              </w:rPr>
              <w:t>Emergency Credit Status</w:t>
            </w:r>
          </w:p>
        </w:tc>
      </w:tr>
      <w:tr w:rsidR="00083A2B" w14:paraId="71D3ED74" w14:textId="77777777">
        <w:tc>
          <w:tcPr>
            <w:tcW w:w="964" w:type="dxa"/>
          </w:tcPr>
          <w:p w14:paraId="697C6746" w14:textId="77777777" w:rsidR="00083A2B" w:rsidRDefault="007C4FE9">
            <w:pPr>
              <w:pStyle w:val="TableStyle"/>
            </w:pPr>
            <w:r>
              <w:t>J</w:t>
            </w:r>
            <w:r>
              <w:rPr>
                <w:noProof/>
              </w:rPr>
              <w:t>0080</w:t>
            </w:r>
          </w:p>
        </w:tc>
        <w:tc>
          <w:tcPr>
            <w:tcW w:w="7506" w:type="dxa"/>
          </w:tcPr>
          <w:p w14:paraId="6492E123" w14:textId="77777777" w:rsidR="00083A2B" w:rsidRDefault="007C4FE9">
            <w:pPr>
              <w:pStyle w:val="TableStyle"/>
            </w:pPr>
            <w:r>
              <w:rPr>
                <w:noProof/>
              </w:rPr>
              <w:t>Energisation Status</w:t>
            </w:r>
          </w:p>
        </w:tc>
      </w:tr>
      <w:tr w:rsidR="00083A2B" w14:paraId="564C27ED" w14:textId="77777777">
        <w:tc>
          <w:tcPr>
            <w:tcW w:w="964" w:type="dxa"/>
          </w:tcPr>
          <w:p w14:paraId="6A497100" w14:textId="77777777" w:rsidR="00083A2B" w:rsidRDefault="007C4FE9">
            <w:pPr>
              <w:pStyle w:val="TableStyle"/>
            </w:pPr>
            <w:r>
              <w:t>J</w:t>
            </w:r>
            <w:r>
              <w:rPr>
                <w:noProof/>
              </w:rPr>
              <w:t>0691</w:t>
            </w:r>
          </w:p>
        </w:tc>
        <w:tc>
          <w:tcPr>
            <w:tcW w:w="7506" w:type="dxa"/>
          </w:tcPr>
          <w:p w14:paraId="1E810291" w14:textId="77777777" w:rsidR="00083A2B" w:rsidRDefault="007C4FE9">
            <w:pPr>
              <w:pStyle w:val="TableStyle"/>
            </w:pPr>
            <w:r>
              <w:rPr>
                <w:noProof/>
              </w:rPr>
              <w:t>Failure Reason Code</w:t>
            </w:r>
          </w:p>
        </w:tc>
      </w:tr>
      <w:tr w:rsidR="00083A2B" w14:paraId="67488BC0" w14:textId="77777777">
        <w:tc>
          <w:tcPr>
            <w:tcW w:w="964" w:type="dxa"/>
          </w:tcPr>
          <w:p w14:paraId="42A4923A" w14:textId="77777777" w:rsidR="00083A2B" w:rsidRDefault="007C4FE9">
            <w:pPr>
              <w:pStyle w:val="TableStyle"/>
            </w:pPr>
            <w:r>
              <w:t>J</w:t>
            </w:r>
            <w:r>
              <w:rPr>
                <w:noProof/>
              </w:rPr>
              <w:t>0004</w:t>
            </w:r>
          </w:p>
        </w:tc>
        <w:tc>
          <w:tcPr>
            <w:tcW w:w="7506" w:type="dxa"/>
          </w:tcPr>
          <w:p w14:paraId="3E8AA0D3" w14:textId="77777777" w:rsidR="00083A2B" w:rsidRDefault="007C4FE9">
            <w:pPr>
              <w:pStyle w:val="TableStyle"/>
            </w:pPr>
            <w:r>
              <w:rPr>
                <w:noProof/>
              </w:rPr>
              <w:t>Meter Id (Serial Number)</w:t>
            </w:r>
          </w:p>
        </w:tc>
      </w:tr>
      <w:tr w:rsidR="00083A2B" w14:paraId="78E76396" w14:textId="77777777">
        <w:tc>
          <w:tcPr>
            <w:tcW w:w="964" w:type="dxa"/>
          </w:tcPr>
          <w:p w14:paraId="6526416E" w14:textId="77777777" w:rsidR="00083A2B" w:rsidRDefault="007C4FE9">
            <w:pPr>
              <w:pStyle w:val="TableStyle"/>
            </w:pPr>
            <w:r>
              <w:t>J</w:t>
            </w:r>
            <w:r>
              <w:rPr>
                <w:noProof/>
              </w:rPr>
              <w:t>0010</w:t>
            </w:r>
          </w:p>
        </w:tc>
        <w:tc>
          <w:tcPr>
            <w:tcW w:w="7506" w:type="dxa"/>
          </w:tcPr>
          <w:p w14:paraId="07A8FC65" w14:textId="77777777" w:rsidR="00083A2B" w:rsidRDefault="007C4FE9">
            <w:pPr>
              <w:pStyle w:val="TableStyle"/>
            </w:pPr>
            <w:r>
              <w:rPr>
                <w:noProof/>
              </w:rPr>
              <w:t>Meter Register Id</w:t>
            </w:r>
          </w:p>
        </w:tc>
      </w:tr>
      <w:tr w:rsidR="00083A2B" w14:paraId="2381922A" w14:textId="77777777">
        <w:tc>
          <w:tcPr>
            <w:tcW w:w="964" w:type="dxa"/>
          </w:tcPr>
          <w:p w14:paraId="5FE47AD6" w14:textId="77777777" w:rsidR="00083A2B" w:rsidRDefault="007C4FE9">
            <w:pPr>
              <w:pStyle w:val="TableStyle"/>
            </w:pPr>
            <w:r>
              <w:t>J</w:t>
            </w:r>
            <w:r>
              <w:rPr>
                <w:noProof/>
              </w:rPr>
              <w:t>0003</w:t>
            </w:r>
          </w:p>
        </w:tc>
        <w:tc>
          <w:tcPr>
            <w:tcW w:w="7506" w:type="dxa"/>
          </w:tcPr>
          <w:p w14:paraId="5B493BA2" w14:textId="77777777" w:rsidR="00083A2B" w:rsidRDefault="007C4FE9">
            <w:pPr>
              <w:pStyle w:val="TableStyle"/>
            </w:pPr>
            <w:r>
              <w:rPr>
                <w:noProof/>
              </w:rPr>
              <w:t>MPAN Core</w:t>
            </w:r>
          </w:p>
        </w:tc>
      </w:tr>
      <w:tr w:rsidR="00083A2B" w14:paraId="67B0A8BF" w14:textId="77777777">
        <w:tc>
          <w:tcPr>
            <w:tcW w:w="964" w:type="dxa"/>
          </w:tcPr>
          <w:p w14:paraId="3CD126B5" w14:textId="77777777" w:rsidR="00083A2B" w:rsidRDefault="007C4FE9">
            <w:pPr>
              <w:pStyle w:val="TableStyle"/>
            </w:pPr>
            <w:r>
              <w:t>J</w:t>
            </w:r>
            <w:r>
              <w:rPr>
                <w:noProof/>
              </w:rPr>
              <w:t>1022</w:t>
            </w:r>
          </w:p>
        </w:tc>
        <w:tc>
          <w:tcPr>
            <w:tcW w:w="7506" w:type="dxa"/>
          </w:tcPr>
          <w:p w14:paraId="3EC6B23D" w14:textId="77777777" w:rsidR="00083A2B" w:rsidRDefault="007C4FE9">
            <w:pPr>
              <w:pStyle w:val="TableStyle"/>
            </w:pPr>
            <w:r>
              <w:rPr>
                <w:noProof/>
              </w:rPr>
              <w:t>Prepayment Meter Shutdown Status</w:t>
            </w:r>
          </w:p>
        </w:tc>
      </w:tr>
      <w:tr w:rsidR="00083A2B" w14:paraId="78DBA5B3" w14:textId="77777777">
        <w:tc>
          <w:tcPr>
            <w:tcW w:w="964" w:type="dxa"/>
          </w:tcPr>
          <w:p w14:paraId="7F469860" w14:textId="77777777" w:rsidR="00083A2B" w:rsidRDefault="007C4FE9">
            <w:pPr>
              <w:pStyle w:val="TableStyle"/>
            </w:pPr>
            <w:r>
              <w:t>J</w:t>
            </w:r>
            <w:r>
              <w:rPr>
                <w:noProof/>
              </w:rPr>
              <w:t>0542</w:t>
            </w:r>
          </w:p>
        </w:tc>
        <w:tc>
          <w:tcPr>
            <w:tcW w:w="7506" w:type="dxa"/>
          </w:tcPr>
          <w:p w14:paraId="525097C8" w14:textId="77777777" w:rsidR="00083A2B" w:rsidRDefault="007C4FE9">
            <w:pPr>
              <w:pStyle w:val="TableStyle"/>
            </w:pPr>
            <w:r>
              <w:rPr>
                <w:noProof/>
              </w:rPr>
              <w:t>Prepayment Unit Rate</w:t>
            </w:r>
          </w:p>
        </w:tc>
      </w:tr>
      <w:tr w:rsidR="00083A2B" w14:paraId="6EB501BB" w14:textId="77777777">
        <w:tc>
          <w:tcPr>
            <w:tcW w:w="964" w:type="dxa"/>
          </w:tcPr>
          <w:p w14:paraId="1D70C043" w14:textId="77777777" w:rsidR="00083A2B" w:rsidRDefault="007C4FE9">
            <w:pPr>
              <w:pStyle w:val="TableStyle"/>
            </w:pPr>
            <w:r>
              <w:t>J</w:t>
            </w:r>
            <w:r>
              <w:rPr>
                <w:noProof/>
              </w:rPr>
              <w:t>0173</w:t>
            </w:r>
          </w:p>
        </w:tc>
        <w:tc>
          <w:tcPr>
            <w:tcW w:w="7506" w:type="dxa"/>
          </w:tcPr>
          <w:p w14:paraId="098C841D" w14:textId="77777777" w:rsidR="00083A2B" w:rsidRDefault="007C4FE9">
            <w:pPr>
              <w:pStyle w:val="TableStyle"/>
            </w:pPr>
            <w:r>
              <w:rPr>
                <w:noProof/>
              </w:rPr>
              <w:t>Reason for Request</w:t>
            </w:r>
          </w:p>
        </w:tc>
      </w:tr>
      <w:tr w:rsidR="00083A2B" w14:paraId="5A0FA831" w14:textId="77777777">
        <w:tc>
          <w:tcPr>
            <w:tcW w:w="964" w:type="dxa"/>
          </w:tcPr>
          <w:p w14:paraId="311061CA" w14:textId="77777777" w:rsidR="00083A2B" w:rsidRDefault="007C4FE9">
            <w:pPr>
              <w:pStyle w:val="TableStyle"/>
            </w:pPr>
            <w:r>
              <w:t>J</w:t>
            </w:r>
            <w:r>
              <w:rPr>
                <w:noProof/>
              </w:rPr>
              <w:t>0040</w:t>
            </w:r>
          </w:p>
        </w:tc>
        <w:tc>
          <w:tcPr>
            <w:tcW w:w="7506" w:type="dxa"/>
          </w:tcPr>
          <w:p w14:paraId="5C8449CA" w14:textId="77777777" w:rsidR="00083A2B" w:rsidRDefault="007C4FE9">
            <w:pPr>
              <w:pStyle w:val="TableStyle"/>
            </w:pPr>
            <w:r>
              <w:rPr>
                <w:noProof/>
              </w:rPr>
              <w:t>Register Reading</w:t>
            </w:r>
          </w:p>
        </w:tc>
      </w:tr>
      <w:tr w:rsidR="00083A2B" w14:paraId="068F9377" w14:textId="77777777">
        <w:tc>
          <w:tcPr>
            <w:tcW w:w="964" w:type="dxa"/>
          </w:tcPr>
          <w:p w14:paraId="25B44987" w14:textId="77777777" w:rsidR="00083A2B" w:rsidRDefault="007C4FE9">
            <w:pPr>
              <w:pStyle w:val="TableStyle"/>
            </w:pPr>
            <w:r>
              <w:t>J</w:t>
            </w:r>
            <w:r>
              <w:rPr>
                <w:noProof/>
              </w:rPr>
              <w:t>0024</w:t>
            </w:r>
          </w:p>
        </w:tc>
        <w:tc>
          <w:tcPr>
            <w:tcW w:w="7506" w:type="dxa"/>
          </w:tcPr>
          <w:p w14:paraId="10757ED6" w14:textId="77777777" w:rsidR="00083A2B" w:rsidRDefault="007C4FE9">
            <w:pPr>
              <w:pStyle w:val="TableStyle"/>
            </w:pPr>
            <w:r>
              <w:rPr>
                <w:noProof/>
              </w:rPr>
              <w:t xml:space="preserve">Site Visit Check Code                                                                               </w:t>
            </w:r>
          </w:p>
        </w:tc>
      </w:tr>
      <w:tr w:rsidR="00083A2B" w14:paraId="65B129FF" w14:textId="77777777">
        <w:tc>
          <w:tcPr>
            <w:tcW w:w="964" w:type="dxa"/>
          </w:tcPr>
          <w:p w14:paraId="4D18E6CA" w14:textId="77777777" w:rsidR="00083A2B" w:rsidRDefault="007C4FE9">
            <w:pPr>
              <w:pStyle w:val="TableStyle"/>
            </w:pPr>
            <w:r>
              <w:t>J</w:t>
            </w:r>
            <w:r>
              <w:rPr>
                <w:noProof/>
              </w:rPr>
              <w:t>0543</w:t>
            </w:r>
          </w:p>
        </w:tc>
        <w:tc>
          <w:tcPr>
            <w:tcW w:w="7506" w:type="dxa"/>
          </w:tcPr>
          <w:p w14:paraId="4F5AB3D1" w14:textId="77777777" w:rsidR="00083A2B" w:rsidRDefault="007C4FE9">
            <w:pPr>
              <w:pStyle w:val="TableStyle"/>
            </w:pPr>
            <w:r>
              <w:rPr>
                <w:noProof/>
              </w:rPr>
              <w:t>Standing Charge</w:t>
            </w:r>
          </w:p>
        </w:tc>
      </w:tr>
      <w:tr w:rsidR="00083A2B" w14:paraId="47F7B1B4" w14:textId="77777777">
        <w:tc>
          <w:tcPr>
            <w:tcW w:w="964" w:type="dxa"/>
          </w:tcPr>
          <w:p w14:paraId="58A50A01" w14:textId="77777777" w:rsidR="00083A2B" w:rsidRDefault="007C4FE9">
            <w:pPr>
              <w:pStyle w:val="TableStyle"/>
            </w:pPr>
            <w:r>
              <w:t>J</w:t>
            </w:r>
            <w:r>
              <w:rPr>
                <w:noProof/>
              </w:rPr>
              <w:t>0685</w:t>
            </w:r>
          </w:p>
        </w:tc>
        <w:tc>
          <w:tcPr>
            <w:tcW w:w="7506" w:type="dxa"/>
          </w:tcPr>
          <w:p w14:paraId="4E7DB78E" w14:textId="77777777" w:rsidR="00083A2B" w:rsidRDefault="007C4FE9">
            <w:pPr>
              <w:pStyle w:val="TableStyle"/>
            </w:pPr>
            <w:r>
              <w:rPr>
                <w:noProof/>
              </w:rPr>
              <w:t>Tariff Code</w:t>
            </w:r>
          </w:p>
        </w:tc>
      </w:tr>
      <w:tr w:rsidR="00083A2B" w14:paraId="62B86B50" w14:textId="77777777">
        <w:tc>
          <w:tcPr>
            <w:tcW w:w="964" w:type="dxa"/>
          </w:tcPr>
          <w:p w14:paraId="04692E8B" w14:textId="77777777" w:rsidR="00083A2B" w:rsidRDefault="007C4FE9">
            <w:pPr>
              <w:pStyle w:val="TableStyle"/>
            </w:pPr>
            <w:r>
              <w:t>J</w:t>
            </w:r>
            <w:r>
              <w:rPr>
                <w:noProof/>
              </w:rPr>
              <w:t>0539</w:t>
            </w:r>
          </w:p>
        </w:tc>
        <w:tc>
          <w:tcPr>
            <w:tcW w:w="7506" w:type="dxa"/>
          </w:tcPr>
          <w:p w14:paraId="522B5067" w14:textId="77777777" w:rsidR="00083A2B" w:rsidRDefault="007C4FE9">
            <w:pPr>
              <w:pStyle w:val="TableStyle"/>
            </w:pPr>
            <w:r>
              <w:rPr>
                <w:noProof/>
              </w:rPr>
              <w:t>Total Credit Accepted</w:t>
            </w:r>
          </w:p>
        </w:tc>
      </w:tr>
      <w:tr w:rsidR="00083A2B" w14:paraId="0DC00AC2" w14:textId="77777777">
        <w:tc>
          <w:tcPr>
            <w:tcW w:w="964" w:type="dxa"/>
          </w:tcPr>
          <w:p w14:paraId="57F9CB7B" w14:textId="77777777" w:rsidR="00083A2B" w:rsidRDefault="007C4FE9">
            <w:pPr>
              <w:pStyle w:val="TableStyle"/>
            </w:pPr>
            <w:r>
              <w:t>J</w:t>
            </w:r>
            <w:r>
              <w:rPr>
                <w:noProof/>
              </w:rPr>
              <w:t>0544</w:t>
            </w:r>
          </w:p>
        </w:tc>
        <w:tc>
          <w:tcPr>
            <w:tcW w:w="7506" w:type="dxa"/>
          </w:tcPr>
          <w:p w14:paraId="25000B59" w14:textId="77777777" w:rsidR="00083A2B" w:rsidRDefault="007C4FE9">
            <w:pPr>
              <w:pStyle w:val="TableStyle"/>
            </w:pPr>
            <w:r>
              <w:rPr>
                <w:noProof/>
              </w:rPr>
              <w:t>Total Debt Outstanding</w:t>
            </w:r>
          </w:p>
        </w:tc>
      </w:tr>
      <w:tr w:rsidR="00083A2B" w14:paraId="6E2C44EA" w14:textId="77777777">
        <w:tc>
          <w:tcPr>
            <w:tcW w:w="964" w:type="dxa"/>
          </w:tcPr>
          <w:p w14:paraId="1B697B83" w14:textId="77777777" w:rsidR="00083A2B" w:rsidRDefault="007C4FE9">
            <w:pPr>
              <w:pStyle w:val="TableStyle"/>
            </w:pPr>
            <w:r>
              <w:t>J</w:t>
            </w:r>
            <w:r>
              <w:rPr>
                <w:noProof/>
              </w:rPr>
              <w:t>0540</w:t>
            </w:r>
          </w:p>
        </w:tc>
        <w:tc>
          <w:tcPr>
            <w:tcW w:w="7506" w:type="dxa"/>
          </w:tcPr>
          <w:p w14:paraId="38B40B8F" w14:textId="77777777" w:rsidR="00083A2B" w:rsidRDefault="007C4FE9">
            <w:pPr>
              <w:pStyle w:val="TableStyle"/>
            </w:pPr>
            <w:r>
              <w:rPr>
                <w:noProof/>
              </w:rPr>
              <w:t>Total Tokens Inserted</w:t>
            </w:r>
          </w:p>
        </w:tc>
      </w:tr>
    </w:tbl>
    <w:p w14:paraId="335CA84A"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4860C86" w14:textId="77777777">
        <w:trPr>
          <w:cantSplit/>
          <w:tblHeader/>
        </w:trPr>
        <w:tc>
          <w:tcPr>
            <w:tcW w:w="624" w:type="dxa"/>
          </w:tcPr>
          <w:p w14:paraId="04B0EC4A" w14:textId="77777777" w:rsidR="00083A2B" w:rsidRDefault="007C4FE9">
            <w:pPr>
              <w:pStyle w:val="TableStyle"/>
              <w:jc w:val="center"/>
              <w:rPr>
                <w:b/>
              </w:rPr>
            </w:pPr>
            <w:r>
              <w:rPr>
                <w:b/>
              </w:rPr>
              <w:t>Group</w:t>
            </w:r>
          </w:p>
        </w:tc>
        <w:tc>
          <w:tcPr>
            <w:tcW w:w="2035" w:type="dxa"/>
          </w:tcPr>
          <w:p w14:paraId="1265785A" w14:textId="77777777" w:rsidR="00083A2B" w:rsidRDefault="007C4FE9">
            <w:pPr>
              <w:pStyle w:val="TableStyle"/>
              <w:jc w:val="center"/>
              <w:rPr>
                <w:b/>
              </w:rPr>
            </w:pPr>
            <w:r>
              <w:rPr>
                <w:b/>
              </w:rPr>
              <w:t>Group Description</w:t>
            </w:r>
          </w:p>
        </w:tc>
        <w:tc>
          <w:tcPr>
            <w:tcW w:w="595" w:type="dxa"/>
          </w:tcPr>
          <w:p w14:paraId="59C6C147" w14:textId="77777777" w:rsidR="00083A2B" w:rsidRDefault="007C4FE9">
            <w:pPr>
              <w:pStyle w:val="TableStyle"/>
              <w:jc w:val="center"/>
              <w:rPr>
                <w:b/>
              </w:rPr>
            </w:pPr>
            <w:r>
              <w:rPr>
                <w:b/>
              </w:rPr>
              <w:t>Range</w:t>
            </w:r>
          </w:p>
        </w:tc>
        <w:tc>
          <w:tcPr>
            <w:tcW w:w="1570" w:type="dxa"/>
          </w:tcPr>
          <w:p w14:paraId="38F19D8E" w14:textId="77777777" w:rsidR="00083A2B" w:rsidRDefault="007C4FE9">
            <w:pPr>
              <w:pStyle w:val="TableStyle"/>
              <w:jc w:val="center"/>
              <w:rPr>
                <w:b/>
              </w:rPr>
            </w:pPr>
            <w:r>
              <w:rPr>
                <w:b/>
              </w:rPr>
              <w:t>Condition</w:t>
            </w:r>
          </w:p>
        </w:tc>
        <w:tc>
          <w:tcPr>
            <w:tcW w:w="283" w:type="dxa"/>
          </w:tcPr>
          <w:p w14:paraId="2836257B" w14:textId="77777777" w:rsidR="00083A2B" w:rsidRDefault="007C4FE9">
            <w:pPr>
              <w:pStyle w:val="TableStyle"/>
              <w:jc w:val="center"/>
              <w:rPr>
                <w:b/>
              </w:rPr>
            </w:pPr>
            <w:r>
              <w:rPr>
                <w:b/>
              </w:rPr>
              <w:t>L1</w:t>
            </w:r>
          </w:p>
        </w:tc>
        <w:tc>
          <w:tcPr>
            <w:tcW w:w="283" w:type="dxa"/>
          </w:tcPr>
          <w:p w14:paraId="4048B1CE" w14:textId="77777777" w:rsidR="00083A2B" w:rsidRDefault="007C4FE9">
            <w:pPr>
              <w:pStyle w:val="TableStyle"/>
              <w:jc w:val="center"/>
              <w:rPr>
                <w:b/>
              </w:rPr>
            </w:pPr>
            <w:r>
              <w:rPr>
                <w:b/>
              </w:rPr>
              <w:t>L2</w:t>
            </w:r>
          </w:p>
        </w:tc>
        <w:tc>
          <w:tcPr>
            <w:tcW w:w="283" w:type="dxa"/>
          </w:tcPr>
          <w:p w14:paraId="3FDA08AC" w14:textId="77777777" w:rsidR="00083A2B" w:rsidRDefault="007C4FE9">
            <w:pPr>
              <w:pStyle w:val="TableStyle"/>
              <w:jc w:val="center"/>
              <w:rPr>
                <w:b/>
              </w:rPr>
            </w:pPr>
            <w:r>
              <w:rPr>
                <w:b/>
              </w:rPr>
              <w:t>L3</w:t>
            </w:r>
          </w:p>
        </w:tc>
        <w:tc>
          <w:tcPr>
            <w:tcW w:w="283" w:type="dxa"/>
          </w:tcPr>
          <w:p w14:paraId="2A8B8A59" w14:textId="77777777" w:rsidR="00083A2B" w:rsidRDefault="007C4FE9">
            <w:pPr>
              <w:pStyle w:val="TableStyle"/>
              <w:jc w:val="center"/>
              <w:rPr>
                <w:b/>
              </w:rPr>
            </w:pPr>
            <w:r>
              <w:rPr>
                <w:b/>
              </w:rPr>
              <w:t>L4</w:t>
            </w:r>
          </w:p>
        </w:tc>
        <w:tc>
          <w:tcPr>
            <w:tcW w:w="283" w:type="dxa"/>
          </w:tcPr>
          <w:p w14:paraId="46474655" w14:textId="77777777" w:rsidR="00083A2B" w:rsidRDefault="007C4FE9">
            <w:pPr>
              <w:pStyle w:val="TableStyle"/>
              <w:jc w:val="center"/>
              <w:rPr>
                <w:b/>
              </w:rPr>
            </w:pPr>
            <w:r>
              <w:rPr>
                <w:b/>
              </w:rPr>
              <w:t>L5</w:t>
            </w:r>
          </w:p>
        </w:tc>
        <w:tc>
          <w:tcPr>
            <w:tcW w:w="283" w:type="dxa"/>
          </w:tcPr>
          <w:p w14:paraId="37620817" w14:textId="77777777" w:rsidR="00083A2B" w:rsidRDefault="007C4FE9">
            <w:pPr>
              <w:pStyle w:val="TableStyle"/>
              <w:jc w:val="center"/>
              <w:rPr>
                <w:b/>
              </w:rPr>
            </w:pPr>
            <w:r>
              <w:rPr>
                <w:b/>
              </w:rPr>
              <w:t>L6</w:t>
            </w:r>
          </w:p>
        </w:tc>
        <w:tc>
          <w:tcPr>
            <w:tcW w:w="283" w:type="dxa"/>
          </w:tcPr>
          <w:p w14:paraId="46DD32B2" w14:textId="77777777" w:rsidR="00083A2B" w:rsidRDefault="007C4FE9">
            <w:pPr>
              <w:pStyle w:val="TableStyle"/>
              <w:jc w:val="center"/>
              <w:rPr>
                <w:b/>
              </w:rPr>
            </w:pPr>
            <w:r>
              <w:rPr>
                <w:b/>
              </w:rPr>
              <w:t>L7</w:t>
            </w:r>
          </w:p>
        </w:tc>
        <w:tc>
          <w:tcPr>
            <w:tcW w:w="283" w:type="dxa"/>
          </w:tcPr>
          <w:p w14:paraId="2EEEB66C" w14:textId="77777777" w:rsidR="00083A2B" w:rsidRDefault="007C4FE9">
            <w:pPr>
              <w:pStyle w:val="TableStyle"/>
              <w:jc w:val="center"/>
              <w:rPr>
                <w:b/>
              </w:rPr>
            </w:pPr>
            <w:r>
              <w:rPr>
                <w:b/>
              </w:rPr>
              <w:t>L8</w:t>
            </w:r>
          </w:p>
        </w:tc>
        <w:tc>
          <w:tcPr>
            <w:tcW w:w="1945" w:type="dxa"/>
          </w:tcPr>
          <w:p w14:paraId="16D92C52" w14:textId="77777777" w:rsidR="00083A2B" w:rsidRDefault="007C4FE9">
            <w:pPr>
              <w:pStyle w:val="TableStyle"/>
              <w:jc w:val="center"/>
              <w:rPr>
                <w:b/>
              </w:rPr>
            </w:pPr>
            <w:r>
              <w:rPr>
                <w:b/>
              </w:rPr>
              <w:t>Item Name</w:t>
            </w:r>
          </w:p>
        </w:tc>
      </w:tr>
    </w:tbl>
    <w:p w14:paraId="459B3623" w14:textId="77777777" w:rsidR="00083A2B" w:rsidRDefault="00083A2B">
      <w:pPr>
        <w:rPr>
          <w:lang w:val="en-GB"/>
        </w:rPr>
        <w:sectPr w:rsidR="00083A2B">
          <w:headerReference w:type="default" r:id="rId15"/>
          <w:footerReference w:type="default" r:id="rId16"/>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A2FBDD2" w14:textId="77777777">
        <w:trPr>
          <w:cantSplit/>
        </w:trPr>
        <w:tc>
          <w:tcPr>
            <w:tcW w:w="624" w:type="dxa"/>
            <w:tcBorders>
              <w:bottom w:val="single" w:sz="2" w:space="0" w:color="auto"/>
            </w:tcBorders>
            <w:shd w:val="pct10" w:color="auto" w:fill="auto"/>
          </w:tcPr>
          <w:p w14:paraId="6E78C52A" w14:textId="77777777" w:rsidR="00083A2B" w:rsidRDefault="007C4FE9">
            <w:pPr>
              <w:pStyle w:val="TableStyle"/>
              <w:jc w:val="center"/>
            </w:pPr>
            <w:r>
              <w:rPr>
                <w:noProof/>
              </w:rPr>
              <w:t>368</w:t>
            </w:r>
          </w:p>
        </w:tc>
        <w:tc>
          <w:tcPr>
            <w:tcW w:w="2035" w:type="dxa"/>
            <w:tcBorders>
              <w:bottom w:val="single" w:sz="2" w:space="0" w:color="auto"/>
            </w:tcBorders>
            <w:shd w:val="pct10" w:color="auto" w:fill="auto"/>
          </w:tcPr>
          <w:p w14:paraId="2A30BE0A"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2AF7611F" w14:textId="77777777" w:rsidR="00083A2B" w:rsidRDefault="007C4FE9">
            <w:pPr>
              <w:pStyle w:val="TableStyle"/>
            </w:pPr>
            <w:r>
              <w:rPr>
                <w:noProof/>
              </w:rPr>
              <w:t>1-*</w:t>
            </w:r>
          </w:p>
        </w:tc>
        <w:tc>
          <w:tcPr>
            <w:tcW w:w="1570" w:type="dxa"/>
            <w:tcBorders>
              <w:bottom w:val="single" w:sz="2" w:space="0" w:color="auto"/>
            </w:tcBorders>
            <w:shd w:val="pct10" w:color="auto" w:fill="auto"/>
          </w:tcPr>
          <w:p w14:paraId="6F55B3C8" w14:textId="77777777" w:rsidR="00083A2B" w:rsidRDefault="00083A2B">
            <w:pPr>
              <w:pStyle w:val="TableStyle"/>
            </w:pPr>
          </w:p>
        </w:tc>
        <w:tc>
          <w:tcPr>
            <w:tcW w:w="283" w:type="dxa"/>
            <w:tcBorders>
              <w:bottom w:val="single" w:sz="2" w:space="0" w:color="auto"/>
            </w:tcBorders>
            <w:shd w:val="pct10" w:color="auto" w:fill="auto"/>
          </w:tcPr>
          <w:p w14:paraId="45DEF17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4E28581" w14:textId="77777777" w:rsidR="00083A2B" w:rsidRDefault="00083A2B">
            <w:pPr>
              <w:pStyle w:val="TableStyle"/>
              <w:jc w:val="center"/>
            </w:pPr>
          </w:p>
        </w:tc>
        <w:tc>
          <w:tcPr>
            <w:tcW w:w="283" w:type="dxa"/>
            <w:tcBorders>
              <w:bottom w:val="single" w:sz="2" w:space="0" w:color="auto"/>
            </w:tcBorders>
            <w:shd w:val="pct10" w:color="auto" w:fill="auto"/>
          </w:tcPr>
          <w:p w14:paraId="51285179" w14:textId="77777777" w:rsidR="00083A2B" w:rsidRDefault="00083A2B">
            <w:pPr>
              <w:pStyle w:val="TableStyle"/>
              <w:jc w:val="center"/>
            </w:pPr>
          </w:p>
        </w:tc>
        <w:tc>
          <w:tcPr>
            <w:tcW w:w="283" w:type="dxa"/>
            <w:tcBorders>
              <w:bottom w:val="single" w:sz="2" w:space="0" w:color="auto"/>
            </w:tcBorders>
            <w:shd w:val="pct10" w:color="auto" w:fill="auto"/>
          </w:tcPr>
          <w:p w14:paraId="12CA5DDC" w14:textId="77777777" w:rsidR="00083A2B" w:rsidRDefault="00083A2B">
            <w:pPr>
              <w:pStyle w:val="TableStyle"/>
              <w:jc w:val="center"/>
            </w:pPr>
          </w:p>
        </w:tc>
        <w:tc>
          <w:tcPr>
            <w:tcW w:w="283" w:type="dxa"/>
            <w:tcBorders>
              <w:bottom w:val="single" w:sz="2" w:space="0" w:color="auto"/>
            </w:tcBorders>
            <w:shd w:val="pct10" w:color="auto" w:fill="auto"/>
          </w:tcPr>
          <w:p w14:paraId="787F7EA9" w14:textId="77777777" w:rsidR="00083A2B" w:rsidRDefault="00083A2B">
            <w:pPr>
              <w:pStyle w:val="TableStyle"/>
              <w:jc w:val="center"/>
            </w:pPr>
          </w:p>
        </w:tc>
        <w:tc>
          <w:tcPr>
            <w:tcW w:w="283" w:type="dxa"/>
            <w:tcBorders>
              <w:bottom w:val="single" w:sz="2" w:space="0" w:color="auto"/>
            </w:tcBorders>
            <w:shd w:val="pct10" w:color="auto" w:fill="auto"/>
          </w:tcPr>
          <w:p w14:paraId="4E2B0D02" w14:textId="77777777" w:rsidR="00083A2B" w:rsidRDefault="00083A2B">
            <w:pPr>
              <w:pStyle w:val="TableStyle"/>
              <w:jc w:val="center"/>
            </w:pPr>
          </w:p>
        </w:tc>
        <w:tc>
          <w:tcPr>
            <w:tcW w:w="283" w:type="dxa"/>
            <w:tcBorders>
              <w:bottom w:val="single" w:sz="2" w:space="0" w:color="auto"/>
            </w:tcBorders>
            <w:shd w:val="pct10" w:color="auto" w:fill="auto"/>
          </w:tcPr>
          <w:p w14:paraId="649EEA0E" w14:textId="77777777" w:rsidR="00083A2B" w:rsidRDefault="00083A2B">
            <w:pPr>
              <w:pStyle w:val="TableStyle"/>
              <w:jc w:val="center"/>
            </w:pPr>
          </w:p>
        </w:tc>
        <w:tc>
          <w:tcPr>
            <w:tcW w:w="283" w:type="dxa"/>
            <w:tcBorders>
              <w:bottom w:val="single" w:sz="2" w:space="0" w:color="auto"/>
            </w:tcBorders>
            <w:shd w:val="pct10" w:color="auto" w:fill="auto"/>
          </w:tcPr>
          <w:p w14:paraId="3F85FD3E" w14:textId="77777777" w:rsidR="00083A2B" w:rsidRDefault="00083A2B">
            <w:pPr>
              <w:pStyle w:val="TableStyle"/>
              <w:jc w:val="center"/>
            </w:pPr>
          </w:p>
        </w:tc>
        <w:tc>
          <w:tcPr>
            <w:tcW w:w="1945" w:type="dxa"/>
            <w:tcBorders>
              <w:bottom w:val="single" w:sz="2" w:space="0" w:color="auto"/>
            </w:tcBorders>
            <w:shd w:val="pct10" w:color="auto" w:fill="auto"/>
          </w:tcPr>
          <w:p w14:paraId="12510B6B" w14:textId="77777777" w:rsidR="00083A2B" w:rsidRDefault="00083A2B">
            <w:pPr>
              <w:pStyle w:val="TableStyle"/>
              <w:jc w:val="center"/>
            </w:pPr>
          </w:p>
        </w:tc>
      </w:tr>
      <w:tr w:rsidR="00083A2B" w14:paraId="309CC519" w14:textId="77777777">
        <w:trPr>
          <w:cantSplit/>
        </w:trPr>
        <w:tc>
          <w:tcPr>
            <w:tcW w:w="624" w:type="dxa"/>
          </w:tcPr>
          <w:p w14:paraId="2491F2BD" w14:textId="77777777" w:rsidR="00083A2B" w:rsidRDefault="00083A2B">
            <w:pPr>
              <w:pStyle w:val="TableStyle"/>
              <w:jc w:val="center"/>
            </w:pPr>
          </w:p>
        </w:tc>
        <w:tc>
          <w:tcPr>
            <w:tcW w:w="2035" w:type="dxa"/>
          </w:tcPr>
          <w:p w14:paraId="0E1A0126" w14:textId="77777777" w:rsidR="00083A2B" w:rsidRDefault="00083A2B">
            <w:pPr>
              <w:pStyle w:val="TableStyle"/>
            </w:pPr>
          </w:p>
        </w:tc>
        <w:tc>
          <w:tcPr>
            <w:tcW w:w="595" w:type="dxa"/>
          </w:tcPr>
          <w:p w14:paraId="16AAC308" w14:textId="77777777" w:rsidR="00083A2B" w:rsidRDefault="00083A2B">
            <w:pPr>
              <w:pStyle w:val="TableStyle"/>
            </w:pPr>
          </w:p>
        </w:tc>
        <w:tc>
          <w:tcPr>
            <w:tcW w:w="1570" w:type="dxa"/>
          </w:tcPr>
          <w:p w14:paraId="3008D489" w14:textId="77777777" w:rsidR="00083A2B" w:rsidRDefault="00083A2B">
            <w:pPr>
              <w:pStyle w:val="TableStyle"/>
            </w:pPr>
          </w:p>
        </w:tc>
        <w:tc>
          <w:tcPr>
            <w:tcW w:w="283" w:type="dxa"/>
          </w:tcPr>
          <w:p w14:paraId="5DCE624F" w14:textId="77777777" w:rsidR="00083A2B" w:rsidRDefault="00083A2B">
            <w:pPr>
              <w:pStyle w:val="TableStyle"/>
              <w:jc w:val="center"/>
            </w:pPr>
          </w:p>
        </w:tc>
        <w:tc>
          <w:tcPr>
            <w:tcW w:w="283" w:type="dxa"/>
          </w:tcPr>
          <w:p w14:paraId="519E6909" w14:textId="77777777" w:rsidR="00083A2B" w:rsidRDefault="007C4FE9">
            <w:pPr>
              <w:pStyle w:val="TableStyle"/>
              <w:jc w:val="center"/>
            </w:pPr>
            <w:r>
              <w:rPr>
                <w:noProof/>
              </w:rPr>
              <w:t>1</w:t>
            </w:r>
          </w:p>
        </w:tc>
        <w:tc>
          <w:tcPr>
            <w:tcW w:w="283" w:type="dxa"/>
          </w:tcPr>
          <w:p w14:paraId="45304D2B" w14:textId="77777777" w:rsidR="00083A2B" w:rsidRDefault="00083A2B">
            <w:pPr>
              <w:pStyle w:val="TableStyle"/>
              <w:jc w:val="center"/>
            </w:pPr>
          </w:p>
        </w:tc>
        <w:tc>
          <w:tcPr>
            <w:tcW w:w="283" w:type="dxa"/>
          </w:tcPr>
          <w:p w14:paraId="690D4EB9" w14:textId="77777777" w:rsidR="00083A2B" w:rsidRDefault="00083A2B">
            <w:pPr>
              <w:pStyle w:val="TableStyle"/>
              <w:jc w:val="center"/>
            </w:pPr>
          </w:p>
        </w:tc>
        <w:tc>
          <w:tcPr>
            <w:tcW w:w="283" w:type="dxa"/>
          </w:tcPr>
          <w:p w14:paraId="3E9202D2" w14:textId="77777777" w:rsidR="00083A2B" w:rsidRDefault="00083A2B">
            <w:pPr>
              <w:pStyle w:val="TableStyle"/>
              <w:jc w:val="center"/>
            </w:pPr>
          </w:p>
        </w:tc>
        <w:tc>
          <w:tcPr>
            <w:tcW w:w="283" w:type="dxa"/>
          </w:tcPr>
          <w:p w14:paraId="0283168C" w14:textId="77777777" w:rsidR="00083A2B" w:rsidRDefault="00083A2B">
            <w:pPr>
              <w:pStyle w:val="TableStyle"/>
              <w:jc w:val="center"/>
            </w:pPr>
          </w:p>
        </w:tc>
        <w:tc>
          <w:tcPr>
            <w:tcW w:w="283" w:type="dxa"/>
          </w:tcPr>
          <w:p w14:paraId="7A04ADAE" w14:textId="77777777" w:rsidR="00083A2B" w:rsidRDefault="00083A2B">
            <w:pPr>
              <w:pStyle w:val="TableStyle"/>
              <w:jc w:val="center"/>
            </w:pPr>
          </w:p>
        </w:tc>
        <w:tc>
          <w:tcPr>
            <w:tcW w:w="283" w:type="dxa"/>
          </w:tcPr>
          <w:p w14:paraId="2087EE97" w14:textId="77777777" w:rsidR="00083A2B" w:rsidRDefault="00083A2B">
            <w:pPr>
              <w:pStyle w:val="TableStyle"/>
              <w:jc w:val="center"/>
            </w:pPr>
          </w:p>
        </w:tc>
        <w:tc>
          <w:tcPr>
            <w:tcW w:w="1945" w:type="dxa"/>
          </w:tcPr>
          <w:p w14:paraId="19D8E383" w14:textId="77777777" w:rsidR="00083A2B" w:rsidRDefault="007C4FE9">
            <w:pPr>
              <w:pStyle w:val="TableStyle"/>
            </w:pPr>
            <w:r>
              <w:rPr>
                <w:noProof/>
              </w:rPr>
              <w:t>MPAN Core</w:t>
            </w:r>
          </w:p>
        </w:tc>
      </w:tr>
      <w:tr w:rsidR="00083A2B" w14:paraId="120A7CAC" w14:textId="77777777">
        <w:trPr>
          <w:cantSplit/>
        </w:trPr>
        <w:tc>
          <w:tcPr>
            <w:tcW w:w="624" w:type="dxa"/>
          </w:tcPr>
          <w:p w14:paraId="094225E1" w14:textId="77777777" w:rsidR="00083A2B" w:rsidRDefault="00083A2B">
            <w:pPr>
              <w:pStyle w:val="TableStyle"/>
              <w:jc w:val="center"/>
            </w:pPr>
          </w:p>
        </w:tc>
        <w:tc>
          <w:tcPr>
            <w:tcW w:w="2035" w:type="dxa"/>
          </w:tcPr>
          <w:p w14:paraId="49B3DB64" w14:textId="77777777" w:rsidR="00083A2B" w:rsidRDefault="00083A2B">
            <w:pPr>
              <w:pStyle w:val="TableStyle"/>
            </w:pPr>
          </w:p>
        </w:tc>
        <w:tc>
          <w:tcPr>
            <w:tcW w:w="595" w:type="dxa"/>
          </w:tcPr>
          <w:p w14:paraId="13F45D14" w14:textId="77777777" w:rsidR="00083A2B" w:rsidRDefault="00083A2B">
            <w:pPr>
              <w:pStyle w:val="TableStyle"/>
            </w:pPr>
          </w:p>
        </w:tc>
        <w:tc>
          <w:tcPr>
            <w:tcW w:w="1570" w:type="dxa"/>
          </w:tcPr>
          <w:p w14:paraId="20A38243" w14:textId="77777777" w:rsidR="00083A2B" w:rsidRDefault="00083A2B">
            <w:pPr>
              <w:pStyle w:val="TableStyle"/>
            </w:pPr>
          </w:p>
        </w:tc>
        <w:tc>
          <w:tcPr>
            <w:tcW w:w="283" w:type="dxa"/>
          </w:tcPr>
          <w:p w14:paraId="3BC90E72" w14:textId="77777777" w:rsidR="00083A2B" w:rsidRDefault="00083A2B">
            <w:pPr>
              <w:pStyle w:val="TableStyle"/>
              <w:jc w:val="center"/>
            </w:pPr>
          </w:p>
        </w:tc>
        <w:tc>
          <w:tcPr>
            <w:tcW w:w="283" w:type="dxa"/>
          </w:tcPr>
          <w:p w14:paraId="2B3BF78B" w14:textId="77777777" w:rsidR="00083A2B" w:rsidRDefault="007C4FE9">
            <w:pPr>
              <w:pStyle w:val="TableStyle"/>
              <w:jc w:val="center"/>
            </w:pPr>
            <w:r>
              <w:rPr>
                <w:noProof/>
              </w:rPr>
              <w:t>O</w:t>
            </w:r>
          </w:p>
        </w:tc>
        <w:tc>
          <w:tcPr>
            <w:tcW w:w="283" w:type="dxa"/>
          </w:tcPr>
          <w:p w14:paraId="369457F4" w14:textId="77777777" w:rsidR="00083A2B" w:rsidRDefault="00083A2B">
            <w:pPr>
              <w:pStyle w:val="TableStyle"/>
              <w:jc w:val="center"/>
            </w:pPr>
          </w:p>
        </w:tc>
        <w:tc>
          <w:tcPr>
            <w:tcW w:w="283" w:type="dxa"/>
          </w:tcPr>
          <w:p w14:paraId="73FEF7EA" w14:textId="77777777" w:rsidR="00083A2B" w:rsidRDefault="00083A2B">
            <w:pPr>
              <w:pStyle w:val="TableStyle"/>
              <w:jc w:val="center"/>
            </w:pPr>
          </w:p>
        </w:tc>
        <w:tc>
          <w:tcPr>
            <w:tcW w:w="283" w:type="dxa"/>
          </w:tcPr>
          <w:p w14:paraId="1779C8C4" w14:textId="77777777" w:rsidR="00083A2B" w:rsidRDefault="00083A2B">
            <w:pPr>
              <w:pStyle w:val="TableStyle"/>
              <w:jc w:val="center"/>
            </w:pPr>
          </w:p>
        </w:tc>
        <w:tc>
          <w:tcPr>
            <w:tcW w:w="283" w:type="dxa"/>
          </w:tcPr>
          <w:p w14:paraId="3617CB50" w14:textId="77777777" w:rsidR="00083A2B" w:rsidRDefault="00083A2B">
            <w:pPr>
              <w:pStyle w:val="TableStyle"/>
              <w:jc w:val="center"/>
            </w:pPr>
          </w:p>
        </w:tc>
        <w:tc>
          <w:tcPr>
            <w:tcW w:w="283" w:type="dxa"/>
          </w:tcPr>
          <w:p w14:paraId="49DF9A2C" w14:textId="77777777" w:rsidR="00083A2B" w:rsidRDefault="00083A2B">
            <w:pPr>
              <w:pStyle w:val="TableStyle"/>
              <w:jc w:val="center"/>
            </w:pPr>
          </w:p>
        </w:tc>
        <w:tc>
          <w:tcPr>
            <w:tcW w:w="283" w:type="dxa"/>
          </w:tcPr>
          <w:p w14:paraId="222A6938" w14:textId="77777777" w:rsidR="00083A2B" w:rsidRDefault="00083A2B">
            <w:pPr>
              <w:pStyle w:val="TableStyle"/>
              <w:jc w:val="center"/>
            </w:pPr>
          </w:p>
        </w:tc>
        <w:tc>
          <w:tcPr>
            <w:tcW w:w="1945" w:type="dxa"/>
          </w:tcPr>
          <w:p w14:paraId="50135E03" w14:textId="77777777" w:rsidR="00083A2B" w:rsidRDefault="007C4FE9">
            <w:pPr>
              <w:pStyle w:val="TableStyle"/>
            </w:pPr>
            <w:r>
              <w:rPr>
                <w:noProof/>
              </w:rPr>
              <w:t xml:space="preserve">Site Visit Check Code                                                                               </w:t>
            </w:r>
          </w:p>
        </w:tc>
      </w:tr>
      <w:tr w:rsidR="00083A2B" w14:paraId="071A2068" w14:textId="77777777">
        <w:trPr>
          <w:cantSplit/>
        </w:trPr>
        <w:tc>
          <w:tcPr>
            <w:tcW w:w="624" w:type="dxa"/>
          </w:tcPr>
          <w:p w14:paraId="375D9552" w14:textId="77777777" w:rsidR="00083A2B" w:rsidRDefault="00083A2B">
            <w:pPr>
              <w:pStyle w:val="TableStyle"/>
              <w:jc w:val="center"/>
            </w:pPr>
          </w:p>
        </w:tc>
        <w:tc>
          <w:tcPr>
            <w:tcW w:w="2035" w:type="dxa"/>
          </w:tcPr>
          <w:p w14:paraId="1C364588" w14:textId="77777777" w:rsidR="00083A2B" w:rsidRDefault="00083A2B">
            <w:pPr>
              <w:pStyle w:val="TableStyle"/>
            </w:pPr>
          </w:p>
        </w:tc>
        <w:tc>
          <w:tcPr>
            <w:tcW w:w="595" w:type="dxa"/>
          </w:tcPr>
          <w:p w14:paraId="6916249B" w14:textId="77777777" w:rsidR="00083A2B" w:rsidRDefault="00083A2B">
            <w:pPr>
              <w:pStyle w:val="TableStyle"/>
            </w:pPr>
          </w:p>
        </w:tc>
        <w:tc>
          <w:tcPr>
            <w:tcW w:w="1570" w:type="dxa"/>
          </w:tcPr>
          <w:p w14:paraId="118742FA" w14:textId="77777777" w:rsidR="00083A2B" w:rsidRDefault="00083A2B">
            <w:pPr>
              <w:pStyle w:val="TableStyle"/>
            </w:pPr>
          </w:p>
        </w:tc>
        <w:tc>
          <w:tcPr>
            <w:tcW w:w="283" w:type="dxa"/>
          </w:tcPr>
          <w:p w14:paraId="0D211D2E" w14:textId="77777777" w:rsidR="00083A2B" w:rsidRDefault="00083A2B">
            <w:pPr>
              <w:pStyle w:val="TableStyle"/>
              <w:jc w:val="center"/>
            </w:pPr>
          </w:p>
        </w:tc>
        <w:tc>
          <w:tcPr>
            <w:tcW w:w="283" w:type="dxa"/>
          </w:tcPr>
          <w:p w14:paraId="4A693591" w14:textId="77777777" w:rsidR="00083A2B" w:rsidRDefault="007C4FE9">
            <w:pPr>
              <w:pStyle w:val="TableStyle"/>
              <w:jc w:val="center"/>
            </w:pPr>
            <w:r>
              <w:rPr>
                <w:noProof/>
              </w:rPr>
              <w:t>O</w:t>
            </w:r>
          </w:p>
        </w:tc>
        <w:tc>
          <w:tcPr>
            <w:tcW w:w="283" w:type="dxa"/>
          </w:tcPr>
          <w:p w14:paraId="4138DCEF" w14:textId="77777777" w:rsidR="00083A2B" w:rsidRDefault="00083A2B">
            <w:pPr>
              <w:pStyle w:val="TableStyle"/>
              <w:jc w:val="center"/>
            </w:pPr>
          </w:p>
        </w:tc>
        <w:tc>
          <w:tcPr>
            <w:tcW w:w="283" w:type="dxa"/>
          </w:tcPr>
          <w:p w14:paraId="3D808DD2" w14:textId="77777777" w:rsidR="00083A2B" w:rsidRDefault="00083A2B">
            <w:pPr>
              <w:pStyle w:val="TableStyle"/>
              <w:jc w:val="center"/>
            </w:pPr>
          </w:p>
        </w:tc>
        <w:tc>
          <w:tcPr>
            <w:tcW w:w="283" w:type="dxa"/>
          </w:tcPr>
          <w:p w14:paraId="07CD98B2" w14:textId="77777777" w:rsidR="00083A2B" w:rsidRDefault="00083A2B">
            <w:pPr>
              <w:pStyle w:val="TableStyle"/>
              <w:jc w:val="center"/>
            </w:pPr>
          </w:p>
        </w:tc>
        <w:tc>
          <w:tcPr>
            <w:tcW w:w="283" w:type="dxa"/>
          </w:tcPr>
          <w:p w14:paraId="75678B40" w14:textId="77777777" w:rsidR="00083A2B" w:rsidRDefault="00083A2B">
            <w:pPr>
              <w:pStyle w:val="TableStyle"/>
              <w:jc w:val="center"/>
            </w:pPr>
          </w:p>
        </w:tc>
        <w:tc>
          <w:tcPr>
            <w:tcW w:w="283" w:type="dxa"/>
          </w:tcPr>
          <w:p w14:paraId="205604FF" w14:textId="77777777" w:rsidR="00083A2B" w:rsidRDefault="00083A2B">
            <w:pPr>
              <w:pStyle w:val="TableStyle"/>
              <w:jc w:val="center"/>
            </w:pPr>
          </w:p>
        </w:tc>
        <w:tc>
          <w:tcPr>
            <w:tcW w:w="283" w:type="dxa"/>
          </w:tcPr>
          <w:p w14:paraId="1F0A7019" w14:textId="77777777" w:rsidR="00083A2B" w:rsidRDefault="00083A2B">
            <w:pPr>
              <w:pStyle w:val="TableStyle"/>
              <w:jc w:val="center"/>
            </w:pPr>
          </w:p>
        </w:tc>
        <w:tc>
          <w:tcPr>
            <w:tcW w:w="1945" w:type="dxa"/>
          </w:tcPr>
          <w:p w14:paraId="6E7B312B" w14:textId="77777777" w:rsidR="00083A2B" w:rsidRDefault="007C4FE9">
            <w:pPr>
              <w:pStyle w:val="TableStyle"/>
            </w:pPr>
            <w:r>
              <w:rPr>
                <w:noProof/>
              </w:rPr>
              <w:t>Additional Information</w:t>
            </w:r>
          </w:p>
        </w:tc>
      </w:tr>
      <w:tr w:rsidR="00083A2B" w14:paraId="3DAEF52E" w14:textId="77777777">
        <w:trPr>
          <w:cantSplit/>
        </w:trPr>
        <w:tc>
          <w:tcPr>
            <w:tcW w:w="624" w:type="dxa"/>
          </w:tcPr>
          <w:p w14:paraId="1059EAE9" w14:textId="77777777" w:rsidR="00083A2B" w:rsidRDefault="00083A2B">
            <w:pPr>
              <w:pStyle w:val="TableStyle"/>
              <w:jc w:val="center"/>
            </w:pPr>
          </w:p>
        </w:tc>
        <w:tc>
          <w:tcPr>
            <w:tcW w:w="2035" w:type="dxa"/>
          </w:tcPr>
          <w:p w14:paraId="649597CD" w14:textId="77777777" w:rsidR="00083A2B" w:rsidRDefault="00083A2B">
            <w:pPr>
              <w:pStyle w:val="TableStyle"/>
            </w:pPr>
          </w:p>
        </w:tc>
        <w:tc>
          <w:tcPr>
            <w:tcW w:w="595" w:type="dxa"/>
          </w:tcPr>
          <w:p w14:paraId="59ED854A" w14:textId="77777777" w:rsidR="00083A2B" w:rsidRDefault="00083A2B">
            <w:pPr>
              <w:pStyle w:val="TableStyle"/>
            </w:pPr>
          </w:p>
        </w:tc>
        <w:tc>
          <w:tcPr>
            <w:tcW w:w="1570" w:type="dxa"/>
          </w:tcPr>
          <w:p w14:paraId="081F3E5B" w14:textId="77777777" w:rsidR="00083A2B" w:rsidRDefault="00083A2B">
            <w:pPr>
              <w:pStyle w:val="TableStyle"/>
            </w:pPr>
          </w:p>
        </w:tc>
        <w:tc>
          <w:tcPr>
            <w:tcW w:w="283" w:type="dxa"/>
          </w:tcPr>
          <w:p w14:paraId="31A7CDB3" w14:textId="77777777" w:rsidR="00083A2B" w:rsidRDefault="00083A2B">
            <w:pPr>
              <w:pStyle w:val="TableStyle"/>
              <w:jc w:val="center"/>
            </w:pPr>
          </w:p>
        </w:tc>
        <w:tc>
          <w:tcPr>
            <w:tcW w:w="283" w:type="dxa"/>
          </w:tcPr>
          <w:p w14:paraId="0D8B1F0D" w14:textId="77777777" w:rsidR="00083A2B" w:rsidRDefault="007C4FE9">
            <w:pPr>
              <w:pStyle w:val="TableStyle"/>
              <w:jc w:val="center"/>
            </w:pPr>
            <w:r>
              <w:rPr>
                <w:noProof/>
              </w:rPr>
              <w:t>O</w:t>
            </w:r>
          </w:p>
        </w:tc>
        <w:tc>
          <w:tcPr>
            <w:tcW w:w="283" w:type="dxa"/>
          </w:tcPr>
          <w:p w14:paraId="2D32F317" w14:textId="77777777" w:rsidR="00083A2B" w:rsidRDefault="00083A2B">
            <w:pPr>
              <w:pStyle w:val="TableStyle"/>
              <w:jc w:val="center"/>
            </w:pPr>
          </w:p>
        </w:tc>
        <w:tc>
          <w:tcPr>
            <w:tcW w:w="283" w:type="dxa"/>
          </w:tcPr>
          <w:p w14:paraId="16A48A22" w14:textId="77777777" w:rsidR="00083A2B" w:rsidRDefault="00083A2B">
            <w:pPr>
              <w:pStyle w:val="TableStyle"/>
              <w:jc w:val="center"/>
            </w:pPr>
          </w:p>
        </w:tc>
        <w:tc>
          <w:tcPr>
            <w:tcW w:w="283" w:type="dxa"/>
          </w:tcPr>
          <w:p w14:paraId="4153E67C" w14:textId="77777777" w:rsidR="00083A2B" w:rsidRDefault="00083A2B">
            <w:pPr>
              <w:pStyle w:val="TableStyle"/>
              <w:jc w:val="center"/>
            </w:pPr>
          </w:p>
        </w:tc>
        <w:tc>
          <w:tcPr>
            <w:tcW w:w="283" w:type="dxa"/>
          </w:tcPr>
          <w:p w14:paraId="4ABDFC5C" w14:textId="77777777" w:rsidR="00083A2B" w:rsidRDefault="00083A2B">
            <w:pPr>
              <w:pStyle w:val="TableStyle"/>
              <w:jc w:val="center"/>
            </w:pPr>
          </w:p>
        </w:tc>
        <w:tc>
          <w:tcPr>
            <w:tcW w:w="283" w:type="dxa"/>
          </w:tcPr>
          <w:p w14:paraId="7587430A" w14:textId="77777777" w:rsidR="00083A2B" w:rsidRDefault="00083A2B">
            <w:pPr>
              <w:pStyle w:val="TableStyle"/>
              <w:jc w:val="center"/>
            </w:pPr>
          </w:p>
        </w:tc>
        <w:tc>
          <w:tcPr>
            <w:tcW w:w="283" w:type="dxa"/>
          </w:tcPr>
          <w:p w14:paraId="6123CCDE" w14:textId="77777777" w:rsidR="00083A2B" w:rsidRDefault="00083A2B">
            <w:pPr>
              <w:pStyle w:val="TableStyle"/>
              <w:jc w:val="center"/>
            </w:pPr>
          </w:p>
        </w:tc>
        <w:tc>
          <w:tcPr>
            <w:tcW w:w="1945" w:type="dxa"/>
          </w:tcPr>
          <w:p w14:paraId="357752C4" w14:textId="77777777" w:rsidR="00083A2B" w:rsidRDefault="007C4FE9">
            <w:pPr>
              <w:pStyle w:val="TableStyle"/>
            </w:pPr>
            <w:r>
              <w:rPr>
                <w:noProof/>
              </w:rPr>
              <w:t>Failure Reason Code</w:t>
            </w:r>
          </w:p>
        </w:tc>
      </w:tr>
      <w:tr w:rsidR="00083A2B" w14:paraId="7F95F6F8" w14:textId="77777777">
        <w:trPr>
          <w:cantSplit/>
        </w:trPr>
        <w:tc>
          <w:tcPr>
            <w:tcW w:w="624" w:type="dxa"/>
          </w:tcPr>
          <w:p w14:paraId="7C00C697" w14:textId="77777777" w:rsidR="00083A2B" w:rsidRDefault="00083A2B">
            <w:pPr>
              <w:pStyle w:val="TableStyle"/>
              <w:jc w:val="center"/>
            </w:pPr>
          </w:p>
        </w:tc>
        <w:tc>
          <w:tcPr>
            <w:tcW w:w="2035" w:type="dxa"/>
          </w:tcPr>
          <w:p w14:paraId="44CF89BD" w14:textId="77777777" w:rsidR="00083A2B" w:rsidRDefault="00083A2B">
            <w:pPr>
              <w:pStyle w:val="TableStyle"/>
            </w:pPr>
          </w:p>
        </w:tc>
        <w:tc>
          <w:tcPr>
            <w:tcW w:w="595" w:type="dxa"/>
          </w:tcPr>
          <w:p w14:paraId="68E3ED4D" w14:textId="77777777" w:rsidR="00083A2B" w:rsidRDefault="00083A2B">
            <w:pPr>
              <w:pStyle w:val="TableStyle"/>
            </w:pPr>
          </w:p>
        </w:tc>
        <w:tc>
          <w:tcPr>
            <w:tcW w:w="1570" w:type="dxa"/>
          </w:tcPr>
          <w:p w14:paraId="0B13946B" w14:textId="77777777" w:rsidR="00083A2B" w:rsidRDefault="00083A2B">
            <w:pPr>
              <w:pStyle w:val="TableStyle"/>
            </w:pPr>
          </w:p>
        </w:tc>
        <w:tc>
          <w:tcPr>
            <w:tcW w:w="283" w:type="dxa"/>
          </w:tcPr>
          <w:p w14:paraId="09318080" w14:textId="77777777" w:rsidR="00083A2B" w:rsidRDefault="00083A2B">
            <w:pPr>
              <w:pStyle w:val="TableStyle"/>
              <w:jc w:val="center"/>
            </w:pPr>
          </w:p>
        </w:tc>
        <w:tc>
          <w:tcPr>
            <w:tcW w:w="283" w:type="dxa"/>
          </w:tcPr>
          <w:p w14:paraId="4B1B67BF" w14:textId="77777777" w:rsidR="00083A2B" w:rsidRDefault="007C4FE9">
            <w:pPr>
              <w:pStyle w:val="TableStyle"/>
              <w:jc w:val="center"/>
            </w:pPr>
            <w:r>
              <w:rPr>
                <w:noProof/>
              </w:rPr>
              <w:t>O</w:t>
            </w:r>
          </w:p>
        </w:tc>
        <w:tc>
          <w:tcPr>
            <w:tcW w:w="283" w:type="dxa"/>
          </w:tcPr>
          <w:p w14:paraId="7567DB88" w14:textId="77777777" w:rsidR="00083A2B" w:rsidRDefault="00083A2B">
            <w:pPr>
              <w:pStyle w:val="TableStyle"/>
              <w:jc w:val="center"/>
            </w:pPr>
          </w:p>
        </w:tc>
        <w:tc>
          <w:tcPr>
            <w:tcW w:w="283" w:type="dxa"/>
          </w:tcPr>
          <w:p w14:paraId="2C5DE5BF" w14:textId="77777777" w:rsidR="00083A2B" w:rsidRDefault="00083A2B">
            <w:pPr>
              <w:pStyle w:val="TableStyle"/>
              <w:jc w:val="center"/>
            </w:pPr>
          </w:p>
        </w:tc>
        <w:tc>
          <w:tcPr>
            <w:tcW w:w="283" w:type="dxa"/>
          </w:tcPr>
          <w:p w14:paraId="2943953F" w14:textId="77777777" w:rsidR="00083A2B" w:rsidRDefault="00083A2B">
            <w:pPr>
              <w:pStyle w:val="TableStyle"/>
              <w:jc w:val="center"/>
            </w:pPr>
          </w:p>
        </w:tc>
        <w:tc>
          <w:tcPr>
            <w:tcW w:w="283" w:type="dxa"/>
          </w:tcPr>
          <w:p w14:paraId="20C168F5" w14:textId="77777777" w:rsidR="00083A2B" w:rsidRDefault="00083A2B">
            <w:pPr>
              <w:pStyle w:val="TableStyle"/>
              <w:jc w:val="center"/>
            </w:pPr>
          </w:p>
        </w:tc>
        <w:tc>
          <w:tcPr>
            <w:tcW w:w="283" w:type="dxa"/>
          </w:tcPr>
          <w:p w14:paraId="36E43507" w14:textId="77777777" w:rsidR="00083A2B" w:rsidRDefault="00083A2B">
            <w:pPr>
              <w:pStyle w:val="TableStyle"/>
              <w:jc w:val="center"/>
            </w:pPr>
          </w:p>
        </w:tc>
        <w:tc>
          <w:tcPr>
            <w:tcW w:w="283" w:type="dxa"/>
          </w:tcPr>
          <w:p w14:paraId="6BD325F5" w14:textId="77777777" w:rsidR="00083A2B" w:rsidRDefault="00083A2B">
            <w:pPr>
              <w:pStyle w:val="TableStyle"/>
              <w:jc w:val="center"/>
            </w:pPr>
          </w:p>
        </w:tc>
        <w:tc>
          <w:tcPr>
            <w:tcW w:w="1945" w:type="dxa"/>
          </w:tcPr>
          <w:p w14:paraId="1E640EBC" w14:textId="77777777" w:rsidR="00083A2B" w:rsidRDefault="007C4FE9">
            <w:pPr>
              <w:pStyle w:val="TableStyle"/>
            </w:pPr>
            <w:r>
              <w:rPr>
                <w:noProof/>
              </w:rPr>
              <w:t>Tariff Code</w:t>
            </w:r>
          </w:p>
        </w:tc>
      </w:tr>
    </w:tbl>
    <w:p w14:paraId="37307C8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A9F5EA3" w14:textId="77777777">
        <w:trPr>
          <w:cantSplit/>
        </w:trPr>
        <w:tc>
          <w:tcPr>
            <w:tcW w:w="624" w:type="dxa"/>
            <w:tcBorders>
              <w:bottom w:val="single" w:sz="2" w:space="0" w:color="auto"/>
            </w:tcBorders>
            <w:shd w:val="pct10" w:color="auto" w:fill="auto"/>
          </w:tcPr>
          <w:p w14:paraId="5A2651BC" w14:textId="77777777" w:rsidR="00083A2B" w:rsidRDefault="007C4FE9">
            <w:pPr>
              <w:pStyle w:val="TableStyle"/>
              <w:jc w:val="center"/>
            </w:pPr>
            <w:r>
              <w:rPr>
                <w:noProof/>
              </w:rPr>
              <w:t>369</w:t>
            </w:r>
          </w:p>
        </w:tc>
        <w:tc>
          <w:tcPr>
            <w:tcW w:w="2035" w:type="dxa"/>
            <w:tcBorders>
              <w:bottom w:val="single" w:sz="2" w:space="0" w:color="auto"/>
            </w:tcBorders>
            <w:shd w:val="pct10" w:color="auto" w:fill="auto"/>
          </w:tcPr>
          <w:p w14:paraId="0B1A7B75" w14:textId="77777777" w:rsidR="00083A2B" w:rsidRDefault="007C4FE9">
            <w:pPr>
              <w:pStyle w:val="TableStyle"/>
            </w:pPr>
            <w:r>
              <w:rPr>
                <w:noProof/>
              </w:rPr>
              <w:t>Meters Details per MPAN Core</w:t>
            </w:r>
          </w:p>
        </w:tc>
        <w:tc>
          <w:tcPr>
            <w:tcW w:w="595" w:type="dxa"/>
            <w:tcBorders>
              <w:bottom w:val="single" w:sz="2" w:space="0" w:color="auto"/>
            </w:tcBorders>
            <w:shd w:val="pct10" w:color="auto" w:fill="auto"/>
          </w:tcPr>
          <w:p w14:paraId="11FEE909" w14:textId="77777777" w:rsidR="00083A2B" w:rsidRDefault="007C4FE9">
            <w:pPr>
              <w:pStyle w:val="TableStyle"/>
            </w:pPr>
            <w:r>
              <w:rPr>
                <w:noProof/>
              </w:rPr>
              <w:t>1-*</w:t>
            </w:r>
          </w:p>
        </w:tc>
        <w:tc>
          <w:tcPr>
            <w:tcW w:w="1570" w:type="dxa"/>
            <w:tcBorders>
              <w:bottom w:val="single" w:sz="2" w:space="0" w:color="auto"/>
            </w:tcBorders>
            <w:shd w:val="pct10" w:color="auto" w:fill="auto"/>
          </w:tcPr>
          <w:p w14:paraId="7B3EB437" w14:textId="77777777" w:rsidR="00083A2B" w:rsidRDefault="00083A2B">
            <w:pPr>
              <w:pStyle w:val="TableStyle"/>
            </w:pPr>
          </w:p>
        </w:tc>
        <w:tc>
          <w:tcPr>
            <w:tcW w:w="283" w:type="dxa"/>
            <w:tcBorders>
              <w:bottom w:val="single" w:sz="2" w:space="0" w:color="auto"/>
            </w:tcBorders>
            <w:shd w:val="pct10" w:color="auto" w:fill="auto"/>
          </w:tcPr>
          <w:p w14:paraId="2F9499CB" w14:textId="77777777" w:rsidR="00083A2B" w:rsidRDefault="00083A2B">
            <w:pPr>
              <w:pStyle w:val="TableStyle"/>
              <w:jc w:val="center"/>
            </w:pPr>
          </w:p>
        </w:tc>
        <w:tc>
          <w:tcPr>
            <w:tcW w:w="283" w:type="dxa"/>
            <w:tcBorders>
              <w:bottom w:val="single" w:sz="2" w:space="0" w:color="auto"/>
            </w:tcBorders>
            <w:shd w:val="pct10" w:color="auto" w:fill="auto"/>
          </w:tcPr>
          <w:p w14:paraId="72DCC54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A8A22E5" w14:textId="77777777" w:rsidR="00083A2B" w:rsidRDefault="00083A2B">
            <w:pPr>
              <w:pStyle w:val="TableStyle"/>
              <w:jc w:val="center"/>
            </w:pPr>
          </w:p>
        </w:tc>
        <w:tc>
          <w:tcPr>
            <w:tcW w:w="283" w:type="dxa"/>
            <w:tcBorders>
              <w:bottom w:val="single" w:sz="2" w:space="0" w:color="auto"/>
            </w:tcBorders>
            <w:shd w:val="pct10" w:color="auto" w:fill="auto"/>
          </w:tcPr>
          <w:p w14:paraId="406971D9" w14:textId="77777777" w:rsidR="00083A2B" w:rsidRDefault="00083A2B">
            <w:pPr>
              <w:pStyle w:val="TableStyle"/>
              <w:jc w:val="center"/>
            </w:pPr>
          </w:p>
        </w:tc>
        <w:tc>
          <w:tcPr>
            <w:tcW w:w="283" w:type="dxa"/>
            <w:tcBorders>
              <w:bottom w:val="single" w:sz="2" w:space="0" w:color="auto"/>
            </w:tcBorders>
            <w:shd w:val="pct10" w:color="auto" w:fill="auto"/>
          </w:tcPr>
          <w:p w14:paraId="284176B0" w14:textId="77777777" w:rsidR="00083A2B" w:rsidRDefault="00083A2B">
            <w:pPr>
              <w:pStyle w:val="TableStyle"/>
              <w:jc w:val="center"/>
            </w:pPr>
          </w:p>
        </w:tc>
        <w:tc>
          <w:tcPr>
            <w:tcW w:w="283" w:type="dxa"/>
            <w:tcBorders>
              <w:bottom w:val="single" w:sz="2" w:space="0" w:color="auto"/>
            </w:tcBorders>
            <w:shd w:val="pct10" w:color="auto" w:fill="auto"/>
          </w:tcPr>
          <w:p w14:paraId="72730424" w14:textId="77777777" w:rsidR="00083A2B" w:rsidRDefault="00083A2B">
            <w:pPr>
              <w:pStyle w:val="TableStyle"/>
              <w:jc w:val="center"/>
            </w:pPr>
          </w:p>
        </w:tc>
        <w:tc>
          <w:tcPr>
            <w:tcW w:w="283" w:type="dxa"/>
            <w:tcBorders>
              <w:bottom w:val="single" w:sz="2" w:space="0" w:color="auto"/>
            </w:tcBorders>
            <w:shd w:val="pct10" w:color="auto" w:fill="auto"/>
          </w:tcPr>
          <w:p w14:paraId="4172E0D9" w14:textId="77777777" w:rsidR="00083A2B" w:rsidRDefault="00083A2B">
            <w:pPr>
              <w:pStyle w:val="TableStyle"/>
              <w:jc w:val="center"/>
            </w:pPr>
          </w:p>
        </w:tc>
        <w:tc>
          <w:tcPr>
            <w:tcW w:w="283" w:type="dxa"/>
            <w:tcBorders>
              <w:bottom w:val="single" w:sz="2" w:space="0" w:color="auto"/>
            </w:tcBorders>
            <w:shd w:val="pct10" w:color="auto" w:fill="auto"/>
          </w:tcPr>
          <w:p w14:paraId="6F28C3C3" w14:textId="77777777" w:rsidR="00083A2B" w:rsidRDefault="00083A2B">
            <w:pPr>
              <w:pStyle w:val="TableStyle"/>
              <w:jc w:val="center"/>
            </w:pPr>
          </w:p>
        </w:tc>
        <w:tc>
          <w:tcPr>
            <w:tcW w:w="1945" w:type="dxa"/>
            <w:tcBorders>
              <w:bottom w:val="single" w:sz="2" w:space="0" w:color="auto"/>
            </w:tcBorders>
            <w:shd w:val="pct10" w:color="auto" w:fill="auto"/>
          </w:tcPr>
          <w:p w14:paraId="09EB155E" w14:textId="77777777" w:rsidR="00083A2B" w:rsidRDefault="00083A2B">
            <w:pPr>
              <w:pStyle w:val="TableStyle"/>
              <w:jc w:val="center"/>
            </w:pPr>
          </w:p>
        </w:tc>
      </w:tr>
      <w:tr w:rsidR="00083A2B" w14:paraId="089AE76C" w14:textId="77777777">
        <w:trPr>
          <w:cantSplit/>
        </w:trPr>
        <w:tc>
          <w:tcPr>
            <w:tcW w:w="624" w:type="dxa"/>
          </w:tcPr>
          <w:p w14:paraId="6EFE627D" w14:textId="77777777" w:rsidR="00083A2B" w:rsidRDefault="00083A2B">
            <w:pPr>
              <w:pStyle w:val="TableStyle"/>
              <w:jc w:val="center"/>
            </w:pPr>
          </w:p>
        </w:tc>
        <w:tc>
          <w:tcPr>
            <w:tcW w:w="2035" w:type="dxa"/>
          </w:tcPr>
          <w:p w14:paraId="301535FE" w14:textId="77777777" w:rsidR="00083A2B" w:rsidRDefault="00083A2B">
            <w:pPr>
              <w:pStyle w:val="TableStyle"/>
            </w:pPr>
          </w:p>
        </w:tc>
        <w:tc>
          <w:tcPr>
            <w:tcW w:w="595" w:type="dxa"/>
          </w:tcPr>
          <w:p w14:paraId="38C5305C" w14:textId="77777777" w:rsidR="00083A2B" w:rsidRDefault="00083A2B">
            <w:pPr>
              <w:pStyle w:val="TableStyle"/>
            </w:pPr>
          </w:p>
        </w:tc>
        <w:tc>
          <w:tcPr>
            <w:tcW w:w="1570" w:type="dxa"/>
          </w:tcPr>
          <w:p w14:paraId="7FDD0027" w14:textId="77777777" w:rsidR="00083A2B" w:rsidRDefault="00083A2B">
            <w:pPr>
              <w:pStyle w:val="TableStyle"/>
            </w:pPr>
          </w:p>
        </w:tc>
        <w:tc>
          <w:tcPr>
            <w:tcW w:w="283" w:type="dxa"/>
          </w:tcPr>
          <w:p w14:paraId="5C5BC3FD" w14:textId="77777777" w:rsidR="00083A2B" w:rsidRDefault="00083A2B">
            <w:pPr>
              <w:pStyle w:val="TableStyle"/>
              <w:jc w:val="center"/>
            </w:pPr>
          </w:p>
        </w:tc>
        <w:tc>
          <w:tcPr>
            <w:tcW w:w="283" w:type="dxa"/>
          </w:tcPr>
          <w:p w14:paraId="477AA96F" w14:textId="77777777" w:rsidR="00083A2B" w:rsidRDefault="00083A2B">
            <w:pPr>
              <w:pStyle w:val="TableStyle"/>
              <w:jc w:val="center"/>
            </w:pPr>
          </w:p>
        </w:tc>
        <w:tc>
          <w:tcPr>
            <w:tcW w:w="283" w:type="dxa"/>
          </w:tcPr>
          <w:p w14:paraId="47C2F013" w14:textId="77777777" w:rsidR="00083A2B" w:rsidRDefault="007C4FE9">
            <w:pPr>
              <w:pStyle w:val="TableStyle"/>
              <w:jc w:val="center"/>
            </w:pPr>
            <w:r>
              <w:rPr>
                <w:noProof/>
              </w:rPr>
              <w:t>1</w:t>
            </w:r>
          </w:p>
        </w:tc>
        <w:tc>
          <w:tcPr>
            <w:tcW w:w="283" w:type="dxa"/>
          </w:tcPr>
          <w:p w14:paraId="1C80E032" w14:textId="77777777" w:rsidR="00083A2B" w:rsidRDefault="00083A2B">
            <w:pPr>
              <w:pStyle w:val="TableStyle"/>
              <w:jc w:val="center"/>
            </w:pPr>
          </w:p>
        </w:tc>
        <w:tc>
          <w:tcPr>
            <w:tcW w:w="283" w:type="dxa"/>
          </w:tcPr>
          <w:p w14:paraId="1725A918" w14:textId="77777777" w:rsidR="00083A2B" w:rsidRDefault="00083A2B">
            <w:pPr>
              <w:pStyle w:val="TableStyle"/>
              <w:jc w:val="center"/>
            </w:pPr>
          </w:p>
        </w:tc>
        <w:tc>
          <w:tcPr>
            <w:tcW w:w="283" w:type="dxa"/>
          </w:tcPr>
          <w:p w14:paraId="1AD4C9C6" w14:textId="77777777" w:rsidR="00083A2B" w:rsidRDefault="00083A2B">
            <w:pPr>
              <w:pStyle w:val="TableStyle"/>
              <w:jc w:val="center"/>
            </w:pPr>
          </w:p>
        </w:tc>
        <w:tc>
          <w:tcPr>
            <w:tcW w:w="283" w:type="dxa"/>
          </w:tcPr>
          <w:p w14:paraId="704D726A" w14:textId="77777777" w:rsidR="00083A2B" w:rsidRDefault="00083A2B">
            <w:pPr>
              <w:pStyle w:val="TableStyle"/>
              <w:jc w:val="center"/>
            </w:pPr>
          </w:p>
        </w:tc>
        <w:tc>
          <w:tcPr>
            <w:tcW w:w="283" w:type="dxa"/>
          </w:tcPr>
          <w:p w14:paraId="662B4344" w14:textId="77777777" w:rsidR="00083A2B" w:rsidRDefault="00083A2B">
            <w:pPr>
              <w:pStyle w:val="TableStyle"/>
              <w:jc w:val="center"/>
            </w:pPr>
          </w:p>
        </w:tc>
        <w:tc>
          <w:tcPr>
            <w:tcW w:w="1945" w:type="dxa"/>
          </w:tcPr>
          <w:p w14:paraId="24C08429" w14:textId="77777777" w:rsidR="00083A2B" w:rsidRDefault="007C4FE9">
            <w:pPr>
              <w:pStyle w:val="TableStyle"/>
            </w:pPr>
            <w:r>
              <w:rPr>
                <w:noProof/>
              </w:rPr>
              <w:t>Meter Id (Serial Number)</w:t>
            </w:r>
          </w:p>
        </w:tc>
      </w:tr>
      <w:tr w:rsidR="00083A2B" w14:paraId="7D089481" w14:textId="77777777">
        <w:trPr>
          <w:cantSplit/>
        </w:trPr>
        <w:tc>
          <w:tcPr>
            <w:tcW w:w="624" w:type="dxa"/>
          </w:tcPr>
          <w:p w14:paraId="39ACDB7F" w14:textId="77777777" w:rsidR="00083A2B" w:rsidRDefault="00083A2B">
            <w:pPr>
              <w:pStyle w:val="TableStyle"/>
              <w:jc w:val="center"/>
            </w:pPr>
          </w:p>
        </w:tc>
        <w:tc>
          <w:tcPr>
            <w:tcW w:w="2035" w:type="dxa"/>
          </w:tcPr>
          <w:p w14:paraId="376D78FE" w14:textId="77777777" w:rsidR="00083A2B" w:rsidRDefault="00083A2B">
            <w:pPr>
              <w:pStyle w:val="TableStyle"/>
            </w:pPr>
          </w:p>
        </w:tc>
        <w:tc>
          <w:tcPr>
            <w:tcW w:w="595" w:type="dxa"/>
          </w:tcPr>
          <w:p w14:paraId="7DC78AA7" w14:textId="77777777" w:rsidR="00083A2B" w:rsidRDefault="00083A2B">
            <w:pPr>
              <w:pStyle w:val="TableStyle"/>
            </w:pPr>
          </w:p>
        </w:tc>
        <w:tc>
          <w:tcPr>
            <w:tcW w:w="1570" w:type="dxa"/>
          </w:tcPr>
          <w:p w14:paraId="6B1F1576" w14:textId="77777777" w:rsidR="00083A2B" w:rsidRDefault="00083A2B">
            <w:pPr>
              <w:pStyle w:val="TableStyle"/>
            </w:pPr>
          </w:p>
        </w:tc>
        <w:tc>
          <w:tcPr>
            <w:tcW w:w="283" w:type="dxa"/>
          </w:tcPr>
          <w:p w14:paraId="2287462E" w14:textId="77777777" w:rsidR="00083A2B" w:rsidRDefault="00083A2B">
            <w:pPr>
              <w:pStyle w:val="TableStyle"/>
              <w:jc w:val="center"/>
            </w:pPr>
          </w:p>
        </w:tc>
        <w:tc>
          <w:tcPr>
            <w:tcW w:w="283" w:type="dxa"/>
          </w:tcPr>
          <w:p w14:paraId="3A9C255C" w14:textId="77777777" w:rsidR="00083A2B" w:rsidRDefault="00083A2B">
            <w:pPr>
              <w:pStyle w:val="TableStyle"/>
              <w:jc w:val="center"/>
            </w:pPr>
          </w:p>
        </w:tc>
        <w:tc>
          <w:tcPr>
            <w:tcW w:w="283" w:type="dxa"/>
          </w:tcPr>
          <w:p w14:paraId="1351FB50" w14:textId="77777777" w:rsidR="00083A2B" w:rsidRDefault="007C4FE9">
            <w:pPr>
              <w:pStyle w:val="TableStyle"/>
              <w:jc w:val="center"/>
            </w:pPr>
            <w:r>
              <w:rPr>
                <w:noProof/>
              </w:rPr>
              <w:t>1</w:t>
            </w:r>
          </w:p>
        </w:tc>
        <w:tc>
          <w:tcPr>
            <w:tcW w:w="283" w:type="dxa"/>
          </w:tcPr>
          <w:p w14:paraId="4B22EB14" w14:textId="77777777" w:rsidR="00083A2B" w:rsidRDefault="00083A2B">
            <w:pPr>
              <w:pStyle w:val="TableStyle"/>
              <w:jc w:val="center"/>
            </w:pPr>
          </w:p>
        </w:tc>
        <w:tc>
          <w:tcPr>
            <w:tcW w:w="283" w:type="dxa"/>
          </w:tcPr>
          <w:p w14:paraId="15A12EE4" w14:textId="77777777" w:rsidR="00083A2B" w:rsidRDefault="00083A2B">
            <w:pPr>
              <w:pStyle w:val="TableStyle"/>
              <w:jc w:val="center"/>
            </w:pPr>
          </w:p>
        </w:tc>
        <w:tc>
          <w:tcPr>
            <w:tcW w:w="283" w:type="dxa"/>
          </w:tcPr>
          <w:p w14:paraId="6390A563" w14:textId="77777777" w:rsidR="00083A2B" w:rsidRDefault="00083A2B">
            <w:pPr>
              <w:pStyle w:val="TableStyle"/>
              <w:jc w:val="center"/>
            </w:pPr>
          </w:p>
        </w:tc>
        <w:tc>
          <w:tcPr>
            <w:tcW w:w="283" w:type="dxa"/>
          </w:tcPr>
          <w:p w14:paraId="3F25A886" w14:textId="77777777" w:rsidR="00083A2B" w:rsidRDefault="00083A2B">
            <w:pPr>
              <w:pStyle w:val="TableStyle"/>
              <w:jc w:val="center"/>
            </w:pPr>
          </w:p>
        </w:tc>
        <w:tc>
          <w:tcPr>
            <w:tcW w:w="283" w:type="dxa"/>
          </w:tcPr>
          <w:p w14:paraId="22BEE330" w14:textId="77777777" w:rsidR="00083A2B" w:rsidRDefault="00083A2B">
            <w:pPr>
              <w:pStyle w:val="TableStyle"/>
              <w:jc w:val="center"/>
            </w:pPr>
          </w:p>
        </w:tc>
        <w:tc>
          <w:tcPr>
            <w:tcW w:w="1945" w:type="dxa"/>
          </w:tcPr>
          <w:p w14:paraId="101E7F5C" w14:textId="77777777" w:rsidR="00083A2B" w:rsidRDefault="007C4FE9">
            <w:pPr>
              <w:pStyle w:val="TableStyle"/>
            </w:pPr>
            <w:r>
              <w:rPr>
                <w:noProof/>
              </w:rPr>
              <w:t>Energisation Status</w:t>
            </w:r>
          </w:p>
        </w:tc>
      </w:tr>
      <w:tr w:rsidR="00083A2B" w14:paraId="12502DA0" w14:textId="77777777">
        <w:trPr>
          <w:cantSplit/>
        </w:trPr>
        <w:tc>
          <w:tcPr>
            <w:tcW w:w="624" w:type="dxa"/>
          </w:tcPr>
          <w:p w14:paraId="4D361FE2" w14:textId="77777777" w:rsidR="00083A2B" w:rsidRDefault="00083A2B">
            <w:pPr>
              <w:pStyle w:val="TableStyle"/>
              <w:jc w:val="center"/>
            </w:pPr>
          </w:p>
        </w:tc>
        <w:tc>
          <w:tcPr>
            <w:tcW w:w="2035" w:type="dxa"/>
          </w:tcPr>
          <w:p w14:paraId="3072073B" w14:textId="77777777" w:rsidR="00083A2B" w:rsidRDefault="00083A2B">
            <w:pPr>
              <w:pStyle w:val="TableStyle"/>
            </w:pPr>
          </w:p>
        </w:tc>
        <w:tc>
          <w:tcPr>
            <w:tcW w:w="595" w:type="dxa"/>
          </w:tcPr>
          <w:p w14:paraId="218C2C04" w14:textId="77777777" w:rsidR="00083A2B" w:rsidRDefault="00083A2B">
            <w:pPr>
              <w:pStyle w:val="TableStyle"/>
            </w:pPr>
          </w:p>
        </w:tc>
        <w:tc>
          <w:tcPr>
            <w:tcW w:w="1570" w:type="dxa"/>
          </w:tcPr>
          <w:p w14:paraId="1981572B" w14:textId="77777777" w:rsidR="00083A2B" w:rsidRDefault="00083A2B">
            <w:pPr>
              <w:pStyle w:val="TableStyle"/>
            </w:pPr>
          </w:p>
        </w:tc>
        <w:tc>
          <w:tcPr>
            <w:tcW w:w="283" w:type="dxa"/>
          </w:tcPr>
          <w:p w14:paraId="11F9CB90" w14:textId="77777777" w:rsidR="00083A2B" w:rsidRDefault="00083A2B">
            <w:pPr>
              <w:pStyle w:val="TableStyle"/>
              <w:jc w:val="center"/>
            </w:pPr>
          </w:p>
        </w:tc>
        <w:tc>
          <w:tcPr>
            <w:tcW w:w="283" w:type="dxa"/>
          </w:tcPr>
          <w:p w14:paraId="37031CF8" w14:textId="77777777" w:rsidR="00083A2B" w:rsidRDefault="00083A2B">
            <w:pPr>
              <w:pStyle w:val="TableStyle"/>
              <w:jc w:val="center"/>
            </w:pPr>
          </w:p>
        </w:tc>
        <w:tc>
          <w:tcPr>
            <w:tcW w:w="283" w:type="dxa"/>
          </w:tcPr>
          <w:p w14:paraId="0D7B1EC7" w14:textId="77777777" w:rsidR="00083A2B" w:rsidRDefault="007C4FE9">
            <w:pPr>
              <w:pStyle w:val="TableStyle"/>
              <w:jc w:val="center"/>
            </w:pPr>
            <w:r>
              <w:rPr>
                <w:noProof/>
              </w:rPr>
              <w:t>1</w:t>
            </w:r>
          </w:p>
        </w:tc>
        <w:tc>
          <w:tcPr>
            <w:tcW w:w="283" w:type="dxa"/>
          </w:tcPr>
          <w:p w14:paraId="4758731D" w14:textId="77777777" w:rsidR="00083A2B" w:rsidRDefault="00083A2B">
            <w:pPr>
              <w:pStyle w:val="TableStyle"/>
              <w:jc w:val="center"/>
            </w:pPr>
          </w:p>
        </w:tc>
        <w:tc>
          <w:tcPr>
            <w:tcW w:w="283" w:type="dxa"/>
          </w:tcPr>
          <w:p w14:paraId="2744E991" w14:textId="77777777" w:rsidR="00083A2B" w:rsidRDefault="00083A2B">
            <w:pPr>
              <w:pStyle w:val="TableStyle"/>
              <w:jc w:val="center"/>
            </w:pPr>
          </w:p>
        </w:tc>
        <w:tc>
          <w:tcPr>
            <w:tcW w:w="283" w:type="dxa"/>
          </w:tcPr>
          <w:p w14:paraId="19C124D6" w14:textId="77777777" w:rsidR="00083A2B" w:rsidRDefault="00083A2B">
            <w:pPr>
              <w:pStyle w:val="TableStyle"/>
              <w:jc w:val="center"/>
            </w:pPr>
          </w:p>
        </w:tc>
        <w:tc>
          <w:tcPr>
            <w:tcW w:w="283" w:type="dxa"/>
          </w:tcPr>
          <w:p w14:paraId="21AEF252" w14:textId="77777777" w:rsidR="00083A2B" w:rsidRDefault="00083A2B">
            <w:pPr>
              <w:pStyle w:val="TableStyle"/>
              <w:jc w:val="center"/>
            </w:pPr>
          </w:p>
        </w:tc>
        <w:tc>
          <w:tcPr>
            <w:tcW w:w="283" w:type="dxa"/>
          </w:tcPr>
          <w:p w14:paraId="4F92FFB1" w14:textId="77777777" w:rsidR="00083A2B" w:rsidRDefault="00083A2B">
            <w:pPr>
              <w:pStyle w:val="TableStyle"/>
              <w:jc w:val="center"/>
            </w:pPr>
          </w:p>
        </w:tc>
        <w:tc>
          <w:tcPr>
            <w:tcW w:w="1945" w:type="dxa"/>
          </w:tcPr>
          <w:p w14:paraId="55680337" w14:textId="77777777" w:rsidR="00083A2B" w:rsidRDefault="007C4FE9">
            <w:pPr>
              <w:pStyle w:val="TableStyle"/>
            </w:pPr>
            <w:r>
              <w:rPr>
                <w:noProof/>
              </w:rPr>
              <w:t>Prepayment Meter Shutdown Status</w:t>
            </w:r>
          </w:p>
        </w:tc>
      </w:tr>
      <w:tr w:rsidR="00083A2B" w14:paraId="61FD03EA" w14:textId="77777777">
        <w:trPr>
          <w:cantSplit/>
        </w:trPr>
        <w:tc>
          <w:tcPr>
            <w:tcW w:w="624" w:type="dxa"/>
          </w:tcPr>
          <w:p w14:paraId="28F30208" w14:textId="77777777" w:rsidR="00083A2B" w:rsidRDefault="00083A2B">
            <w:pPr>
              <w:pStyle w:val="TableStyle"/>
              <w:jc w:val="center"/>
            </w:pPr>
          </w:p>
        </w:tc>
        <w:tc>
          <w:tcPr>
            <w:tcW w:w="2035" w:type="dxa"/>
          </w:tcPr>
          <w:p w14:paraId="0DA1BB82" w14:textId="77777777" w:rsidR="00083A2B" w:rsidRDefault="00083A2B">
            <w:pPr>
              <w:pStyle w:val="TableStyle"/>
            </w:pPr>
          </w:p>
        </w:tc>
        <w:tc>
          <w:tcPr>
            <w:tcW w:w="595" w:type="dxa"/>
          </w:tcPr>
          <w:p w14:paraId="10A33276" w14:textId="77777777" w:rsidR="00083A2B" w:rsidRDefault="00083A2B">
            <w:pPr>
              <w:pStyle w:val="TableStyle"/>
            </w:pPr>
          </w:p>
        </w:tc>
        <w:tc>
          <w:tcPr>
            <w:tcW w:w="1570" w:type="dxa"/>
          </w:tcPr>
          <w:p w14:paraId="5FD3903D" w14:textId="77777777" w:rsidR="00083A2B" w:rsidRDefault="00083A2B">
            <w:pPr>
              <w:pStyle w:val="TableStyle"/>
            </w:pPr>
          </w:p>
        </w:tc>
        <w:tc>
          <w:tcPr>
            <w:tcW w:w="283" w:type="dxa"/>
          </w:tcPr>
          <w:p w14:paraId="525156EA" w14:textId="77777777" w:rsidR="00083A2B" w:rsidRDefault="00083A2B">
            <w:pPr>
              <w:pStyle w:val="TableStyle"/>
              <w:jc w:val="center"/>
            </w:pPr>
          </w:p>
        </w:tc>
        <w:tc>
          <w:tcPr>
            <w:tcW w:w="283" w:type="dxa"/>
          </w:tcPr>
          <w:p w14:paraId="15803849" w14:textId="77777777" w:rsidR="00083A2B" w:rsidRDefault="00083A2B">
            <w:pPr>
              <w:pStyle w:val="TableStyle"/>
              <w:jc w:val="center"/>
            </w:pPr>
          </w:p>
        </w:tc>
        <w:tc>
          <w:tcPr>
            <w:tcW w:w="283" w:type="dxa"/>
          </w:tcPr>
          <w:p w14:paraId="72FC03DC" w14:textId="77777777" w:rsidR="00083A2B" w:rsidRDefault="007C4FE9">
            <w:pPr>
              <w:pStyle w:val="TableStyle"/>
              <w:jc w:val="center"/>
            </w:pPr>
            <w:r>
              <w:rPr>
                <w:noProof/>
              </w:rPr>
              <w:t>1</w:t>
            </w:r>
          </w:p>
        </w:tc>
        <w:tc>
          <w:tcPr>
            <w:tcW w:w="283" w:type="dxa"/>
          </w:tcPr>
          <w:p w14:paraId="492D09BB" w14:textId="77777777" w:rsidR="00083A2B" w:rsidRDefault="00083A2B">
            <w:pPr>
              <w:pStyle w:val="TableStyle"/>
              <w:jc w:val="center"/>
            </w:pPr>
          </w:p>
        </w:tc>
        <w:tc>
          <w:tcPr>
            <w:tcW w:w="283" w:type="dxa"/>
          </w:tcPr>
          <w:p w14:paraId="5FDB19AE" w14:textId="77777777" w:rsidR="00083A2B" w:rsidRDefault="00083A2B">
            <w:pPr>
              <w:pStyle w:val="TableStyle"/>
              <w:jc w:val="center"/>
            </w:pPr>
          </w:p>
        </w:tc>
        <w:tc>
          <w:tcPr>
            <w:tcW w:w="283" w:type="dxa"/>
          </w:tcPr>
          <w:p w14:paraId="737524BD" w14:textId="77777777" w:rsidR="00083A2B" w:rsidRDefault="00083A2B">
            <w:pPr>
              <w:pStyle w:val="TableStyle"/>
              <w:jc w:val="center"/>
            </w:pPr>
          </w:p>
        </w:tc>
        <w:tc>
          <w:tcPr>
            <w:tcW w:w="283" w:type="dxa"/>
          </w:tcPr>
          <w:p w14:paraId="700F6284" w14:textId="77777777" w:rsidR="00083A2B" w:rsidRDefault="00083A2B">
            <w:pPr>
              <w:pStyle w:val="TableStyle"/>
              <w:jc w:val="center"/>
            </w:pPr>
          </w:p>
        </w:tc>
        <w:tc>
          <w:tcPr>
            <w:tcW w:w="283" w:type="dxa"/>
          </w:tcPr>
          <w:p w14:paraId="19434589" w14:textId="77777777" w:rsidR="00083A2B" w:rsidRDefault="00083A2B">
            <w:pPr>
              <w:pStyle w:val="TableStyle"/>
              <w:jc w:val="center"/>
            </w:pPr>
          </w:p>
        </w:tc>
        <w:tc>
          <w:tcPr>
            <w:tcW w:w="1945" w:type="dxa"/>
          </w:tcPr>
          <w:p w14:paraId="44CF5BAE" w14:textId="77777777" w:rsidR="00083A2B" w:rsidRDefault="007C4FE9">
            <w:pPr>
              <w:pStyle w:val="TableStyle"/>
            </w:pPr>
            <w:r>
              <w:rPr>
                <w:noProof/>
              </w:rPr>
              <w:t>Reason for Request</w:t>
            </w:r>
          </w:p>
        </w:tc>
      </w:tr>
      <w:tr w:rsidR="00083A2B" w14:paraId="54DACB59" w14:textId="77777777">
        <w:trPr>
          <w:cantSplit/>
        </w:trPr>
        <w:tc>
          <w:tcPr>
            <w:tcW w:w="624" w:type="dxa"/>
          </w:tcPr>
          <w:p w14:paraId="428C22D1" w14:textId="77777777" w:rsidR="00083A2B" w:rsidRDefault="00083A2B">
            <w:pPr>
              <w:pStyle w:val="TableStyle"/>
              <w:jc w:val="center"/>
            </w:pPr>
          </w:p>
        </w:tc>
        <w:tc>
          <w:tcPr>
            <w:tcW w:w="2035" w:type="dxa"/>
          </w:tcPr>
          <w:p w14:paraId="15207A9A" w14:textId="77777777" w:rsidR="00083A2B" w:rsidRDefault="00083A2B">
            <w:pPr>
              <w:pStyle w:val="TableStyle"/>
            </w:pPr>
          </w:p>
        </w:tc>
        <w:tc>
          <w:tcPr>
            <w:tcW w:w="595" w:type="dxa"/>
          </w:tcPr>
          <w:p w14:paraId="1A0C3526" w14:textId="77777777" w:rsidR="00083A2B" w:rsidRDefault="00083A2B">
            <w:pPr>
              <w:pStyle w:val="TableStyle"/>
            </w:pPr>
          </w:p>
        </w:tc>
        <w:tc>
          <w:tcPr>
            <w:tcW w:w="1570" w:type="dxa"/>
          </w:tcPr>
          <w:p w14:paraId="615FA60E" w14:textId="77777777" w:rsidR="00083A2B" w:rsidRDefault="00083A2B">
            <w:pPr>
              <w:pStyle w:val="TableStyle"/>
            </w:pPr>
          </w:p>
        </w:tc>
        <w:tc>
          <w:tcPr>
            <w:tcW w:w="283" w:type="dxa"/>
          </w:tcPr>
          <w:p w14:paraId="2D724A38" w14:textId="77777777" w:rsidR="00083A2B" w:rsidRDefault="00083A2B">
            <w:pPr>
              <w:pStyle w:val="TableStyle"/>
              <w:jc w:val="center"/>
            </w:pPr>
          </w:p>
        </w:tc>
        <w:tc>
          <w:tcPr>
            <w:tcW w:w="283" w:type="dxa"/>
          </w:tcPr>
          <w:p w14:paraId="149605BC" w14:textId="77777777" w:rsidR="00083A2B" w:rsidRDefault="00083A2B">
            <w:pPr>
              <w:pStyle w:val="TableStyle"/>
              <w:jc w:val="center"/>
            </w:pPr>
          </w:p>
        </w:tc>
        <w:tc>
          <w:tcPr>
            <w:tcW w:w="283" w:type="dxa"/>
          </w:tcPr>
          <w:p w14:paraId="5A66CA66" w14:textId="77777777" w:rsidR="00083A2B" w:rsidRDefault="007C4FE9">
            <w:pPr>
              <w:pStyle w:val="TableStyle"/>
              <w:jc w:val="center"/>
            </w:pPr>
            <w:r>
              <w:rPr>
                <w:noProof/>
              </w:rPr>
              <w:t>1</w:t>
            </w:r>
          </w:p>
        </w:tc>
        <w:tc>
          <w:tcPr>
            <w:tcW w:w="283" w:type="dxa"/>
          </w:tcPr>
          <w:p w14:paraId="346F8160" w14:textId="77777777" w:rsidR="00083A2B" w:rsidRDefault="00083A2B">
            <w:pPr>
              <w:pStyle w:val="TableStyle"/>
              <w:jc w:val="center"/>
            </w:pPr>
          </w:p>
        </w:tc>
        <w:tc>
          <w:tcPr>
            <w:tcW w:w="283" w:type="dxa"/>
          </w:tcPr>
          <w:p w14:paraId="34C2FCF1" w14:textId="77777777" w:rsidR="00083A2B" w:rsidRDefault="00083A2B">
            <w:pPr>
              <w:pStyle w:val="TableStyle"/>
              <w:jc w:val="center"/>
            </w:pPr>
          </w:p>
        </w:tc>
        <w:tc>
          <w:tcPr>
            <w:tcW w:w="283" w:type="dxa"/>
          </w:tcPr>
          <w:p w14:paraId="376E84D0" w14:textId="77777777" w:rsidR="00083A2B" w:rsidRDefault="00083A2B">
            <w:pPr>
              <w:pStyle w:val="TableStyle"/>
              <w:jc w:val="center"/>
            </w:pPr>
          </w:p>
        </w:tc>
        <w:tc>
          <w:tcPr>
            <w:tcW w:w="283" w:type="dxa"/>
          </w:tcPr>
          <w:p w14:paraId="25EA028B" w14:textId="77777777" w:rsidR="00083A2B" w:rsidRDefault="00083A2B">
            <w:pPr>
              <w:pStyle w:val="TableStyle"/>
              <w:jc w:val="center"/>
            </w:pPr>
          </w:p>
        </w:tc>
        <w:tc>
          <w:tcPr>
            <w:tcW w:w="283" w:type="dxa"/>
          </w:tcPr>
          <w:p w14:paraId="1D706651" w14:textId="77777777" w:rsidR="00083A2B" w:rsidRDefault="00083A2B">
            <w:pPr>
              <w:pStyle w:val="TableStyle"/>
              <w:jc w:val="center"/>
            </w:pPr>
          </w:p>
        </w:tc>
        <w:tc>
          <w:tcPr>
            <w:tcW w:w="1945" w:type="dxa"/>
          </w:tcPr>
          <w:p w14:paraId="7C11E067" w14:textId="77777777" w:rsidR="00083A2B" w:rsidRDefault="007C4FE9">
            <w:pPr>
              <w:pStyle w:val="TableStyle"/>
            </w:pPr>
            <w:r>
              <w:rPr>
                <w:noProof/>
              </w:rPr>
              <w:t>Date of Action</w:t>
            </w:r>
          </w:p>
        </w:tc>
      </w:tr>
      <w:tr w:rsidR="00083A2B" w14:paraId="1762D803" w14:textId="77777777">
        <w:trPr>
          <w:cantSplit/>
        </w:trPr>
        <w:tc>
          <w:tcPr>
            <w:tcW w:w="624" w:type="dxa"/>
          </w:tcPr>
          <w:p w14:paraId="68B7FFF4" w14:textId="77777777" w:rsidR="00083A2B" w:rsidRDefault="00083A2B">
            <w:pPr>
              <w:pStyle w:val="TableStyle"/>
              <w:jc w:val="center"/>
            </w:pPr>
          </w:p>
        </w:tc>
        <w:tc>
          <w:tcPr>
            <w:tcW w:w="2035" w:type="dxa"/>
          </w:tcPr>
          <w:p w14:paraId="75E31FAF" w14:textId="77777777" w:rsidR="00083A2B" w:rsidRDefault="00083A2B">
            <w:pPr>
              <w:pStyle w:val="TableStyle"/>
            </w:pPr>
          </w:p>
        </w:tc>
        <w:tc>
          <w:tcPr>
            <w:tcW w:w="595" w:type="dxa"/>
          </w:tcPr>
          <w:p w14:paraId="254379EE" w14:textId="77777777" w:rsidR="00083A2B" w:rsidRDefault="00083A2B">
            <w:pPr>
              <w:pStyle w:val="TableStyle"/>
            </w:pPr>
          </w:p>
        </w:tc>
        <w:tc>
          <w:tcPr>
            <w:tcW w:w="1570" w:type="dxa"/>
          </w:tcPr>
          <w:p w14:paraId="28A974F5" w14:textId="77777777" w:rsidR="00083A2B" w:rsidRDefault="00083A2B">
            <w:pPr>
              <w:pStyle w:val="TableStyle"/>
            </w:pPr>
          </w:p>
        </w:tc>
        <w:tc>
          <w:tcPr>
            <w:tcW w:w="283" w:type="dxa"/>
          </w:tcPr>
          <w:p w14:paraId="07F89826" w14:textId="77777777" w:rsidR="00083A2B" w:rsidRDefault="00083A2B">
            <w:pPr>
              <w:pStyle w:val="TableStyle"/>
              <w:jc w:val="center"/>
            </w:pPr>
          </w:p>
        </w:tc>
        <w:tc>
          <w:tcPr>
            <w:tcW w:w="283" w:type="dxa"/>
          </w:tcPr>
          <w:p w14:paraId="66F1A5AC" w14:textId="77777777" w:rsidR="00083A2B" w:rsidRDefault="00083A2B">
            <w:pPr>
              <w:pStyle w:val="TableStyle"/>
              <w:jc w:val="center"/>
            </w:pPr>
          </w:p>
        </w:tc>
        <w:tc>
          <w:tcPr>
            <w:tcW w:w="283" w:type="dxa"/>
          </w:tcPr>
          <w:p w14:paraId="5F6D9658" w14:textId="77777777" w:rsidR="00083A2B" w:rsidRDefault="007C4FE9">
            <w:pPr>
              <w:pStyle w:val="TableStyle"/>
              <w:jc w:val="center"/>
            </w:pPr>
            <w:r>
              <w:rPr>
                <w:noProof/>
              </w:rPr>
              <w:t>1</w:t>
            </w:r>
          </w:p>
        </w:tc>
        <w:tc>
          <w:tcPr>
            <w:tcW w:w="283" w:type="dxa"/>
          </w:tcPr>
          <w:p w14:paraId="0A2D862A" w14:textId="77777777" w:rsidR="00083A2B" w:rsidRDefault="00083A2B">
            <w:pPr>
              <w:pStyle w:val="TableStyle"/>
              <w:jc w:val="center"/>
            </w:pPr>
          </w:p>
        </w:tc>
        <w:tc>
          <w:tcPr>
            <w:tcW w:w="283" w:type="dxa"/>
          </w:tcPr>
          <w:p w14:paraId="0F80A4B8" w14:textId="77777777" w:rsidR="00083A2B" w:rsidRDefault="00083A2B">
            <w:pPr>
              <w:pStyle w:val="TableStyle"/>
              <w:jc w:val="center"/>
            </w:pPr>
          </w:p>
        </w:tc>
        <w:tc>
          <w:tcPr>
            <w:tcW w:w="283" w:type="dxa"/>
          </w:tcPr>
          <w:p w14:paraId="553BE7CE" w14:textId="77777777" w:rsidR="00083A2B" w:rsidRDefault="00083A2B">
            <w:pPr>
              <w:pStyle w:val="TableStyle"/>
              <w:jc w:val="center"/>
            </w:pPr>
          </w:p>
        </w:tc>
        <w:tc>
          <w:tcPr>
            <w:tcW w:w="283" w:type="dxa"/>
          </w:tcPr>
          <w:p w14:paraId="7638B62E" w14:textId="77777777" w:rsidR="00083A2B" w:rsidRDefault="00083A2B">
            <w:pPr>
              <w:pStyle w:val="TableStyle"/>
              <w:jc w:val="center"/>
            </w:pPr>
          </w:p>
        </w:tc>
        <w:tc>
          <w:tcPr>
            <w:tcW w:w="283" w:type="dxa"/>
          </w:tcPr>
          <w:p w14:paraId="78B1F593" w14:textId="77777777" w:rsidR="00083A2B" w:rsidRDefault="00083A2B">
            <w:pPr>
              <w:pStyle w:val="TableStyle"/>
              <w:jc w:val="center"/>
            </w:pPr>
          </w:p>
        </w:tc>
        <w:tc>
          <w:tcPr>
            <w:tcW w:w="1945" w:type="dxa"/>
          </w:tcPr>
          <w:p w14:paraId="5E26F3C6" w14:textId="77777777" w:rsidR="00083A2B" w:rsidRDefault="007C4FE9">
            <w:pPr>
              <w:pStyle w:val="TableStyle"/>
            </w:pPr>
            <w:r>
              <w:rPr>
                <w:noProof/>
              </w:rPr>
              <w:t>Credit Balance</w:t>
            </w:r>
          </w:p>
        </w:tc>
      </w:tr>
      <w:tr w:rsidR="00083A2B" w14:paraId="5974AB01" w14:textId="77777777">
        <w:trPr>
          <w:cantSplit/>
        </w:trPr>
        <w:tc>
          <w:tcPr>
            <w:tcW w:w="624" w:type="dxa"/>
          </w:tcPr>
          <w:p w14:paraId="46059FD7" w14:textId="77777777" w:rsidR="00083A2B" w:rsidRDefault="00083A2B">
            <w:pPr>
              <w:pStyle w:val="TableStyle"/>
              <w:jc w:val="center"/>
            </w:pPr>
          </w:p>
        </w:tc>
        <w:tc>
          <w:tcPr>
            <w:tcW w:w="2035" w:type="dxa"/>
          </w:tcPr>
          <w:p w14:paraId="60D1D026" w14:textId="77777777" w:rsidR="00083A2B" w:rsidRDefault="00083A2B">
            <w:pPr>
              <w:pStyle w:val="TableStyle"/>
            </w:pPr>
          </w:p>
        </w:tc>
        <w:tc>
          <w:tcPr>
            <w:tcW w:w="595" w:type="dxa"/>
          </w:tcPr>
          <w:p w14:paraId="6C2B21DC" w14:textId="77777777" w:rsidR="00083A2B" w:rsidRDefault="00083A2B">
            <w:pPr>
              <w:pStyle w:val="TableStyle"/>
            </w:pPr>
          </w:p>
        </w:tc>
        <w:tc>
          <w:tcPr>
            <w:tcW w:w="1570" w:type="dxa"/>
          </w:tcPr>
          <w:p w14:paraId="4DBEEFE1" w14:textId="77777777" w:rsidR="00083A2B" w:rsidRDefault="00083A2B">
            <w:pPr>
              <w:pStyle w:val="TableStyle"/>
            </w:pPr>
          </w:p>
        </w:tc>
        <w:tc>
          <w:tcPr>
            <w:tcW w:w="283" w:type="dxa"/>
          </w:tcPr>
          <w:p w14:paraId="3105676D" w14:textId="77777777" w:rsidR="00083A2B" w:rsidRDefault="00083A2B">
            <w:pPr>
              <w:pStyle w:val="TableStyle"/>
              <w:jc w:val="center"/>
            </w:pPr>
          </w:p>
        </w:tc>
        <w:tc>
          <w:tcPr>
            <w:tcW w:w="283" w:type="dxa"/>
          </w:tcPr>
          <w:p w14:paraId="375D8E86" w14:textId="77777777" w:rsidR="00083A2B" w:rsidRDefault="00083A2B">
            <w:pPr>
              <w:pStyle w:val="TableStyle"/>
              <w:jc w:val="center"/>
            </w:pPr>
          </w:p>
        </w:tc>
        <w:tc>
          <w:tcPr>
            <w:tcW w:w="283" w:type="dxa"/>
          </w:tcPr>
          <w:p w14:paraId="1B3180ED" w14:textId="77777777" w:rsidR="00083A2B" w:rsidRDefault="007C4FE9">
            <w:pPr>
              <w:pStyle w:val="TableStyle"/>
              <w:jc w:val="center"/>
            </w:pPr>
            <w:r>
              <w:rPr>
                <w:noProof/>
              </w:rPr>
              <w:t>O</w:t>
            </w:r>
          </w:p>
        </w:tc>
        <w:tc>
          <w:tcPr>
            <w:tcW w:w="283" w:type="dxa"/>
          </w:tcPr>
          <w:p w14:paraId="552BBA32" w14:textId="77777777" w:rsidR="00083A2B" w:rsidRDefault="00083A2B">
            <w:pPr>
              <w:pStyle w:val="TableStyle"/>
              <w:jc w:val="center"/>
            </w:pPr>
          </w:p>
        </w:tc>
        <w:tc>
          <w:tcPr>
            <w:tcW w:w="283" w:type="dxa"/>
          </w:tcPr>
          <w:p w14:paraId="0992EF8D" w14:textId="77777777" w:rsidR="00083A2B" w:rsidRDefault="00083A2B">
            <w:pPr>
              <w:pStyle w:val="TableStyle"/>
              <w:jc w:val="center"/>
            </w:pPr>
          </w:p>
        </w:tc>
        <w:tc>
          <w:tcPr>
            <w:tcW w:w="283" w:type="dxa"/>
          </w:tcPr>
          <w:p w14:paraId="64FCB077" w14:textId="77777777" w:rsidR="00083A2B" w:rsidRDefault="00083A2B">
            <w:pPr>
              <w:pStyle w:val="TableStyle"/>
              <w:jc w:val="center"/>
            </w:pPr>
          </w:p>
        </w:tc>
        <w:tc>
          <w:tcPr>
            <w:tcW w:w="283" w:type="dxa"/>
          </w:tcPr>
          <w:p w14:paraId="4D0AA091" w14:textId="77777777" w:rsidR="00083A2B" w:rsidRDefault="00083A2B">
            <w:pPr>
              <w:pStyle w:val="TableStyle"/>
              <w:jc w:val="center"/>
            </w:pPr>
          </w:p>
        </w:tc>
        <w:tc>
          <w:tcPr>
            <w:tcW w:w="283" w:type="dxa"/>
          </w:tcPr>
          <w:p w14:paraId="2BBEC4A0" w14:textId="77777777" w:rsidR="00083A2B" w:rsidRDefault="00083A2B">
            <w:pPr>
              <w:pStyle w:val="TableStyle"/>
              <w:jc w:val="center"/>
            </w:pPr>
          </w:p>
        </w:tc>
        <w:tc>
          <w:tcPr>
            <w:tcW w:w="1945" w:type="dxa"/>
          </w:tcPr>
          <w:p w14:paraId="508A01D2" w14:textId="77777777" w:rsidR="00083A2B" w:rsidRDefault="007C4FE9">
            <w:pPr>
              <w:pStyle w:val="TableStyle"/>
            </w:pPr>
            <w:r>
              <w:rPr>
                <w:noProof/>
              </w:rPr>
              <w:t>Total Credit Accepted</w:t>
            </w:r>
          </w:p>
        </w:tc>
      </w:tr>
      <w:tr w:rsidR="00083A2B" w14:paraId="05509814" w14:textId="77777777">
        <w:trPr>
          <w:cantSplit/>
        </w:trPr>
        <w:tc>
          <w:tcPr>
            <w:tcW w:w="624" w:type="dxa"/>
          </w:tcPr>
          <w:p w14:paraId="6BD13DC5" w14:textId="77777777" w:rsidR="00083A2B" w:rsidRDefault="00083A2B">
            <w:pPr>
              <w:pStyle w:val="TableStyle"/>
              <w:jc w:val="center"/>
            </w:pPr>
          </w:p>
        </w:tc>
        <w:tc>
          <w:tcPr>
            <w:tcW w:w="2035" w:type="dxa"/>
          </w:tcPr>
          <w:p w14:paraId="553BAACC" w14:textId="77777777" w:rsidR="00083A2B" w:rsidRDefault="00083A2B">
            <w:pPr>
              <w:pStyle w:val="TableStyle"/>
            </w:pPr>
          </w:p>
        </w:tc>
        <w:tc>
          <w:tcPr>
            <w:tcW w:w="595" w:type="dxa"/>
          </w:tcPr>
          <w:p w14:paraId="6D14343D" w14:textId="77777777" w:rsidR="00083A2B" w:rsidRDefault="00083A2B">
            <w:pPr>
              <w:pStyle w:val="TableStyle"/>
            </w:pPr>
          </w:p>
        </w:tc>
        <w:tc>
          <w:tcPr>
            <w:tcW w:w="1570" w:type="dxa"/>
          </w:tcPr>
          <w:p w14:paraId="3B250A16" w14:textId="77777777" w:rsidR="00083A2B" w:rsidRDefault="00083A2B">
            <w:pPr>
              <w:pStyle w:val="TableStyle"/>
            </w:pPr>
          </w:p>
        </w:tc>
        <w:tc>
          <w:tcPr>
            <w:tcW w:w="283" w:type="dxa"/>
          </w:tcPr>
          <w:p w14:paraId="1700C6A3" w14:textId="77777777" w:rsidR="00083A2B" w:rsidRDefault="00083A2B">
            <w:pPr>
              <w:pStyle w:val="TableStyle"/>
              <w:jc w:val="center"/>
            </w:pPr>
          </w:p>
        </w:tc>
        <w:tc>
          <w:tcPr>
            <w:tcW w:w="283" w:type="dxa"/>
          </w:tcPr>
          <w:p w14:paraId="13D10A1F" w14:textId="77777777" w:rsidR="00083A2B" w:rsidRDefault="00083A2B">
            <w:pPr>
              <w:pStyle w:val="TableStyle"/>
              <w:jc w:val="center"/>
            </w:pPr>
          </w:p>
        </w:tc>
        <w:tc>
          <w:tcPr>
            <w:tcW w:w="283" w:type="dxa"/>
          </w:tcPr>
          <w:p w14:paraId="557E15DC" w14:textId="77777777" w:rsidR="00083A2B" w:rsidRDefault="007C4FE9">
            <w:pPr>
              <w:pStyle w:val="TableStyle"/>
              <w:jc w:val="center"/>
            </w:pPr>
            <w:r>
              <w:rPr>
                <w:noProof/>
              </w:rPr>
              <w:t>O</w:t>
            </w:r>
          </w:p>
        </w:tc>
        <w:tc>
          <w:tcPr>
            <w:tcW w:w="283" w:type="dxa"/>
          </w:tcPr>
          <w:p w14:paraId="61198784" w14:textId="77777777" w:rsidR="00083A2B" w:rsidRDefault="00083A2B">
            <w:pPr>
              <w:pStyle w:val="TableStyle"/>
              <w:jc w:val="center"/>
            </w:pPr>
          </w:p>
        </w:tc>
        <w:tc>
          <w:tcPr>
            <w:tcW w:w="283" w:type="dxa"/>
          </w:tcPr>
          <w:p w14:paraId="2B70B0B1" w14:textId="77777777" w:rsidR="00083A2B" w:rsidRDefault="00083A2B">
            <w:pPr>
              <w:pStyle w:val="TableStyle"/>
              <w:jc w:val="center"/>
            </w:pPr>
          </w:p>
        </w:tc>
        <w:tc>
          <w:tcPr>
            <w:tcW w:w="283" w:type="dxa"/>
          </w:tcPr>
          <w:p w14:paraId="1D3732B2" w14:textId="77777777" w:rsidR="00083A2B" w:rsidRDefault="00083A2B">
            <w:pPr>
              <w:pStyle w:val="TableStyle"/>
              <w:jc w:val="center"/>
            </w:pPr>
          </w:p>
        </w:tc>
        <w:tc>
          <w:tcPr>
            <w:tcW w:w="283" w:type="dxa"/>
          </w:tcPr>
          <w:p w14:paraId="69A09993" w14:textId="77777777" w:rsidR="00083A2B" w:rsidRDefault="00083A2B">
            <w:pPr>
              <w:pStyle w:val="TableStyle"/>
              <w:jc w:val="center"/>
            </w:pPr>
          </w:p>
        </w:tc>
        <w:tc>
          <w:tcPr>
            <w:tcW w:w="283" w:type="dxa"/>
          </w:tcPr>
          <w:p w14:paraId="51307E1C" w14:textId="77777777" w:rsidR="00083A2B" w:rsidRDefault="00083A2B">
            <w:pPr>
              <w:pStyle w:val="TableStyle"/>
              <w:jc w:val="center"/>
            </w:pPr>
          </w:p>
        </w:tc>
        <w:tc>
          <w:tcPr>
            <w:tcW w:w="1945" w:type="dxa"/>
          </w:tcPr>
          <w:p w14:paraId="4C62CC9E" w14:textId="77777777" w:rsidR="00083A2B" w:rsidRDefault="007C4FE9">
            <w:pPr>
              <w:pStyle w:val="TableStyle"/>
            </w:pPr>
            <w:r>
              <w:rPr>
                <w:noProof/>
              </w:rPr>
              <w:t>Total Tokens Inserted</w:t>
            </w:r>
          </w:p>
        </w:tc>
      </w:tr>
      <w:tr w:rsidR="00083A2B" w14:paraId="7366A45C" w14:textId="77777777">
        <w:trPr>
          <w:cantSplit/>
        </w:trPr>
        <w:tc>
          <w:tcPr>
            <w:tcW w:w="624" w:type="dxa"/>
          </w:tcPr>
          <w:p w14:paraId="7FE6E019" w14:textId="77777777" w:rsidR="00083A2B" w:rsidRDefault="00083A2B">
            <w:pPr>
              <w:pStyle w:val="TableStyle"/>
              <w:jc w:val="center"/>
            </w:pPr>
          </w:p>
        </w:tc>
        <w:tc>
          <w:tcPr>
            <w:tcW w:w="2035" w:type="dxa"/>
          </w:tcPr>
          <w:p w14:paraId="57301F0F" w14:textId="77777777" w:rsidR="00083A2B" w:rsidRDefault="00083A2B">
            <w:pPr>
              <w:pStyle w:val="TableStyle"/>
            </w:pPr>
          </w:p>
        </w:tc>
        <w:tc>
          <w:tcPr>
            <w:tcW w:w="595" w:type="dxa"/>
          </w:tcPr>
          <w:p w14:paraId="6C246594" w14:textId="77777777" w:rsidR="00083A2B" w:rsidRDefault="00083A2B">
            <w:pPr>
              <w:pStyle w:val="TableStyle"/>
            </w:pPr>
          </w:p>
        </w:tc>
        <w:tc>
          <w:tcPr>
            <w:tcW w:w="1570" w:type="dxa"/>
          </w:tcPr>
          <w:p w14:paraId="4B59C485" w14:textId="77777777" w:rsidR="00083A2B" w:rsidRDefault="00083A2B">
            <w:pPr>
              <w:pStyle w:val="TableStyle"/>
            </w:pPr>
          </w:p>
        </w:tc>
        <w:tc>
          <w:tcPr>
            <w:tcW w:w="283" w:type="dxa"/>
          </w:tcPr>
          <w:p w14:paraId="4DD4EF91" w14:textId="77777777" w:rsidR="00083A2B" w:rsidRDefault="00083A2B">
            <w:pPr>
              <w:pStyle w:val="TableStyle"/>
              <w:jc w:val="center"/>
            </w:pPr>
          </w:p>
        </w:tc>
        <w:tc>
          <w:tcPr>
            <w:tcW w:w="283" w:type="dxa"/>
          </w:tcPr>
          <w:p w14:paraId="7CF771ED" w14:textId="77777777" w:rsidR="00083A2B" w:rsidRDefault="00083A2B">
            <w:pPr>
              <w:pStyle w:val="TableStyle"/>
              <w:jc w:val="center"/>
            </w:pPr>
          </w:p>
        </w:tc>
        <w:tc>
          <w:tcPr>
            <w:tcW w:w="283" w:type="dxa"/>
          </w:tcPr>
          <w:p w14:paraId="3BDA92A6" w14:textId="77777777" w:rsidR="00083A2B" w:rsidRDefault="007C4FE9">
            <w:pPr>
              <w:pStyle w:val="TableStyle"/>
              <w:jc w:val="center"/>
            </w:pPr>
            <w:r>
              <w:rPr>
                <w:noProof/>
              </w:rPr>
              <w:t>O</w:t>
            </w:r>
          </w:p>
        </w:tc>
        <w:tc>
          <w:tcPr>
            <w:tcW w:w="283" w:type="dxa"/>
          </w:tcPr>
          <w:p w14:paraId="4B38C664" w14:textId="77777777" w:rsidR="00083A2B" w:rsidRDefault="00083A2B">
            <w:pPr>
              <w:pStyle w:val="TableStyle"/>
              <w:jc w:val="center"/>
            </w:pPr>
          </w:p>
        </w:tc>
        <w:tc>
          <w:tcPr>
            <w:tcW w:w="283" w:type="dxa"/>
          </w:tcPr>
          <w:p w14:paraId="5C1FCD3B" w14:textId="77777777" w:rsidR="00083A2B" w:rsidRDefault="00083A2B">
            <w:pPr>
              <w:pStyle w:val="TableStyle"/>
              <w:jc w:val="center"/>
            </w:pPr>
          </w:p>
        </w:tc>
        <w:tc>
          <w:tcPr>
            <w:tcW w:w="283" w:type="dxa"/>
          </w:tcPr>
          <w:p w14:paraId="4B1147A5" w14:textId="77777777" w:rsidR="00083A2B" w:rsidRDefault="00083A2B">
            <w:pPr>
              <w:pStyle w:val="TableStyle"/>
              <w:jc w:val="center"/>
            </w:pPr>
          </w:p>
        </w:tc>
        <w:tc>
          <w:tcPr>
            <w:tcW w:w="283" w:type="dxa"/>
          </w:tcPr>
          <w:p w14:paraId="70F65E67" w14:textId="77777777" w:rsidR="00083A2B" w:rsidRDefault="00083A2B">
            <w:pPr>
              <w:pStyle w:val="TableStyle"/>
              <w:jc w:val="center"/>
            </w:pPr>
          </w:p>
        </w:tc>
        <w:tc>
          <w:tcPr>
            <w:tcW w:w="283" w:type="dxa"/>
          </w:tcPr>
          <w:p w14:paraId="369090FA" w14:textId="77777777" w:rsidR="00083A2B" w:rsidRDefault="00083A2B">
            <w:pPr>
              <w:pStyle w:val="TableStyle"/>
              <w:jc w:val="center"/>
            </w:pPr>
          </w:p>
        </w:tc>
        <w:tc>
          <w:tcPr>
            <w:tcW w:w="1945" w:type="dxa"/>
          </w:tcPr>
          <w:p w14:paraId="63168E86" w14:textId="77777777" w:rsidR="00083A2B" w:rsidRDefault="007C4FE9">
            <w:pPr>
              <w:pStyle w:val="TableStyle"/>
            </w:pPr>
            <w:r>
              <w:rPr>
                <w:noProof/>
              </w:rPr>
              <w:t>Emergency Credit Status</w:t>
            </w:r>
          </w:p>
        </w:tc>
      </w:tr>
      <w:tr w:rsidR="00083A2B" w14:paraId="18FB241B" w14:textId="77777777">
        <w:trPr>
          <w:cantSplit/>
        </w:trPr>
        <w:tc>
          <w:tcPr>
            <w:tcW w:w="624" w:type="dxa"/>
          </w:tcPr>
          <w:p w14:paraId="43BC5D06" w14:textId="77777777" w:rsidR="00083A2B" w:rsidRDefault="00083A2B">
            <w:pPr>
              <w:pStyle w:val="TableStyle"/>
              <w:jc w:val="center"/>
            </w:pPr>
          </w:p>
        </w:tc>
        <w:tc>
          <w:tcPr>
            <w:tcW w:w="2035" w:type="dxa"/>
          </w:tcPr>
          <w:p w14:paraId="2C4995E8" w14:textId="77777777" w:rsidR="00083A2B" w:rsidRDefault="00083A2B">
            <w:pPr>
              <w:pStyle w:val="TableStyle"/>
            </w:pPr>
          </w:p>
        </w:tc>
        <w:tc>
          <w:tcPr>
            <w:tcW w:w="595" w:type="dxa"/>
          </w:tcPr>
          <w:p w14:paraId="1E08C03F" w14:textId="77777777" w:rsidR="00083A2B" w:rsidRDefault="00083A2B">
            <w:pPr>
              <w:pStyle w:val="TableStyle"/>
            </w:pPr>
          </w:p>
        </w:tc>
        <w:tc>
          <w:tcPr>
            <w:tcW w:w="1570" w:type="dxa"/>
          </w:tcPr>
          <w:p w14:paraId="50C3F7FE" w14:textId="77777777" w:rsidR="00083A2B" w:rsidRDefault="00083A2B">
            <w:pPr>
              <w:pStyle w:val="TableStyle"/>
            </w:pPr>
          </w:p>
        </w:tc>
        <w:tc>
          <w:tcPr>
            <w:tcW w:w="283" w:type="dxa"/>
          </w:tcPr>
          <w:p w14:paraId="090DB394" w14:textId="77777777" w:rsidR="00083A2B" w:rsidRDefault="00083A2B">
            <w:pPr>
              <w:pStyle w:val="TableStyle"/>
              <w:jc w:val="center"/>
            </w:pPr>
          </w:p>
        </w:tc>
        <w:tc>
          <w:tcPr>
            <w:tcW w:w="283" w:type="dxa"/>
          </w:tcPr>
          <w:p w14:paraId="6DAEE23F" w14:textId="77777777" w:rsidR="00083A2B" w:rsidRDefault="00083A2B">
            <w:pPr>
              <w:pStyle w:val="TableStyle"/>
              <w:jc w:val="center"/>
            </w:pPr>
          </w:p>
        </w:tc>
        <w:tc>
          <w:tcPr>
            <w:tcW w:w="283" w:type="dxa"/>
          </w:tcPr>
          <w:p w14:paraId="692A6E8A" w14:textId="77777777" w:rsidR="00083A2B" w:rsidRDefault="007C4FE9">
            <w:pPr>
              <w:pStyle w:val="TableStyle"/>
              <w:jc w:val="center"/>
            </w:pPr>
            <w:r>
              <w:rPr>
                <w:noProof/>
              </w:rPr>
              <w:t>O</w:t>
            </w:r>
          </w:p>
        </w:tc>
        <w:tc>
          <w:tcPr>
            <w:tcW w:w="283" w:type="dxa"/>
          </w:tcPr>
          <w:p w14:paraId="1BDF9474" w14:textId="77777777" w:rsidR="00083A2B" w:rsidRDefault="00083A2B">
            <w:pPr>
              <w:pStyle w:val="TableStyle"/>
              <w:jc w:val="center"/>
            </w:pPr>
          </w:p>
        </w:tc>
        <w:tc>
          <w:tcPr>
            <w:tcW w:w="283" w:type="dxa"/>
          </w:tcPr>
          <w:p w14:paraId="6B4EE454" w14:textId="77777777" w:rsidR="00083A2B" w:rsidRDefault="00083A2B">
            <w:pPr>
              <w:pStyle w:val="TableStyle"/>
              <w:jc w:val="center"/>
            </w:pPr>
          </w:p>
        </w:tc>
        <w:tc>
          <w:tcPr>
            <w:tcW w:w="283" w:type="dxa"/>
          </w:tcPr>
          <w:p w14:paraId="4C9A6194" w14:textId="77777777" w:rsidR="00083A2B" w:rsidRDefault="00083A2B">
            <w:pPr>
              <w:pStyle w:val="TableStyle"/>
              <w:jc w:val="center"/>
            </w:pPr>
          </w:p>
        </w:tc>
        <w:tc>
          <w:tcPr>
            <w:tcW w:w="283" w:type="dxa"/>
          </w:tcPr>
          <w:p w14:paraId="599E365E" w14:textId="77777777" w:rsidR="00083A2B" w:rsidRDefault="00083A2B">
            <w:pPr>
              <w:pStyle w:val="TableStyle"/>
              <w:jc w:val="center"/>
            </w:pPr>
          </w:p>
        </w:tc>
        <w:tc>
          <w:tcPr>
            <w:tcW w:w="283" w:type="dxa"/>
          </w:tcPr>
          <w:p w14:paraId="2598988E" w14:textId="77777777" w:rsidR="00083A2B" w:rsidRDefault="00083A2B">
            <w:pPr>
              <w:pStyle w:val="TableStyle"/>
              <w:jc w:val="center"/>
            </w:pPr>
          </w:p>
        </w:tc>
        <w:tc>
          <w:tcPr>
            <w:tcW w:w="1945" w:type="dxa"/>
          </w:tcPr>
          <w:p w14:paraId="6A214258" w14:textId="77777777" w:rsidR="00083A2B" w:rsidRDefault="007C4FE9">
            <w:pPr>
              <w:pStyle w:val="TableStyle"/>
            </w:pPr>
            <w:r>
              <w:rPr>
                <w:noProof/>
              </w:rPr>
              <w:t>Total Debt Outstanding</w:t>
            </w:r>
          </w:p>
        </w:tc>
      </w:tr>
      <w:tr w:rsidR="00083A2B" w14:paraId="73A5EC55" w14:textId="77777777">
        <w:trPr>
          <w:cantSplit/>
        </w:trPr>
        <w:tc>
          <w:tcPr>
            <w:tcW w:w="624" w:type="dxa"/>
          </w:tcPr>
          <w:p w14:paraId="75A4D621" w14:textId="77777777" w:rsidR="00083A2B" w:rsidRDefault="00083A2B">
            <w:pPr>
              <w:pStyle w:val="TableStyle"/>
              <w:jc w:val="center"/>
            </w:pPr>
          </w:p>
        </w:tc>
        <w:tc>
          <w:tcPr>
            <w:tcW w:w="2035" w:type="dxa"/>
          </w:tcPr>
          <w:p w14:paraId="4FB7A447" w14:textId="77777777" w:rsidR="00083A2B" w:rsidRDefault="00083A2B">
            <w:pPr>
              <w:pStyle w:val="TableStyle"/>
            </w:pPr>
          </w:p>
        </w:tc>
        <w:tc>
          <w:tcPr>
            <w:tcW w:w="595" w:type="dxa"/>
          </w:tcPr>
          <w:p w14:paraId="53260E09" w14:textId="77777777" w:rsidR="00083A2B" w:rsidRDefault="00083A2B">
            <w:pPr>
              <w:pStyle w:val="TableStyle"/>
            </w:pPr>
          </w:p>
        </w:tc>
        <w:tc>
          <w:tcPr>
            <w:tcW w:w="1570" w:type="dxa"/>
          </w:tcPr>
          <w:p w14:paraId="75F54BBA" w14:textId="77777777" w:rsidR="00083A2B" w:rsidRDefault="00083A2B">
            <w:pPr>
              <w:pStyle w:val="TableStyle"/>
            </w:pPr>
          </w:p>
        </w:tc>
        <w:tc>
          <w:tcPr>
            <w:tcW w:w="283" w:type="dxa"/>
          </w:tcPr>
          <w:p w14:paraId="5E672451" w14:textId="77777777" w:rsidR="00083A2B" w:rsidRDefault="00083A2B">
            <w:pPr>
              <w:pStyle w:val="TableStyle"/>
              <w:jc w:val="center"/>
            </w:pPr>
          </w:p>
        </w:tc>
        <w:tc>
          <w:tcPr>
            <w:tcW w:w="283" w:type="dxa"/>
          </w:tcPr>
          <w:p w14:paraId="35E91A1B" w14:textId="77777777" w:rsidR="00083A2B" w:rsidRDefault="00083A2B">
            <w:pPr>
              <w:pStyle w:val="TableStyle"/>
              <w:jc w:val="center"/>
            </w:pPr>
          </w:p>
        </w:tc>
        <w:tc>
          <w:tcPr>
            <w:tcW w:w="283" w:type="dxa"/>
          </w:tcPr>
          <w:p w14:paraId="4A9B601D" w14:textId="77777777" w:rsidR="00083A2B" w:rsidRDefault="007C4FE9">
            <w:pPr>
              <w:pStyle w:val="TableStyle"/>
              <w:jc w:val="center"/>
            </w:pPr>
            <w:r>
              <w:rPr>
                <w:noProof/>
              </w:rPr>
              <w:t>O</w:t>
            </w:r>
          </w:p>
        </w:tc>
        <w:tc>
          <w:tcPr>
            <w:tcW w:w="283" w:type="dxa"/>
          </w:tcPr>
          <w:p w14:paraId="45C31E5D" w14:textId="77777777" w:rsidR="00083A2B" w:rsidRDefault="00083A2B">
            <w:pPr>
              <w:pStyle w:val="TableStyle"/>
              <w:jc w:val="center"/>
            </w:pPr>
          </w:p>
        </w:tc>
        <w:tc>
          <w:tcPr>
            <w:tcW w:w="283" w:type="dxa"/>
          </w:tcPr>
          <w:p w14:paraId="6970A9DA" w14:textId="77777777" w:rsidR="00083A2B" w:rsidRDefault="00083A2B">
            <w:pPr>
              <w:pStyle w:val="TableStyle"/>
              <w:jc w:val="center"/>
            </w:pPr>
          </w:p>
        </w:tc>
        <w:tc>
          <w:tcPr>
            <w:tcW w:w="283" w:type="dxa"/>
          </w:tcPr>
          <w:p w14:paraId="223108C2" w14:textId="77777777" w:rsidR="00083A2B" w:rsidRDefault="00083A2B">
            <w:pPr>
              <w:pStyle w:val="TableStyle"/>
              <w:jc w:val="center"/>
            </w:pPr>
          </w:p>
        </w:tc>
        <w:tc>
          <w:tcPr>
            <w:tcW w:w="283" w:type="dxa"/>
          </w:tcPr>
          <w:p w14:paraId="4E29B7EB" w14:textId="77777777" w:rsidR="00083A2B" w:rsidRDefault="00083A2B">
            <w:pPr>
              <w:pStyle w:val="TableStyle"/>
              <w:jc w:val="center"/>
            </w:pPr>
          </w:p>
        </w:tc>
        <w:tc>
          <w:tcPr>
            <w:tcW w:w="283" w:type="dxa"/>
          </w:tcPr>
          <w:p w14:paraId="31818A1D" w14:textId="77777777" w:rsidR="00083A2B" w:rsidRDefault="00083A2B">
            <w:pPr>
              <w:pStyle w:val="TableStyle"/>
              <w:jc w:val="center"/>
            </w:pPr>
          </w:p>
        </w:tc>
        <w:tc>
          <w:tcPr>
            <w:tcW w:w="1945" w:type="dxa"/>
          </w:tcPr>
          <w:p w14:paraId="519C48E9" w14:textId="77777777" w:rsidR="00083A2B" w:rsidRDefault="007C4FE9">
            <w:pPr>
              <w:pStyle w:val="TableStyle"/>
            </w:pPr>
            <w:r>
              <w:rPr>
                <w:noProof/>
              </w:rPr>
              <w:t>Debt Recovery Rate</w:t>
            </w:r>
          </w:p>
        </w:tc>
      </w:tr>
      <w:tr w:rsidR="00083A2B" w14:paraId="04C367D2" w14:textId="77777777">
        <w:trPr>
          <w:cantSplit/>
        </w:trPr>
        <w:tc>
          <w:tcPr>
            <w:tcW w:w="624" w:type="dxa"/>
          </w:tcPr>
          <w:p w14:paraId="3F6862FA" w14:textId="77777777" w:rsidR="00083A2B" w:rsidRDefault="00083A2B">
            <w:pPr>
              <w:pStyle w:val="TableStyle"/>
              <w:jc w:val="center"/>
            </w:pPr>
          </w:p>
        </w:tc>
        <w:tc>
          <w:tcPr>
            <w:tcW w:w="2035" w:type="dxa"/>
          </w:tcPr>
          <w:p w14:paraId="22A9F274" w14:textId="77777777" w:rsidR="00083A2B" w:rsidRDefault="00083A2B">
            <w:pPr>
              <w:pStyle w:val="TableStyle"/>
            </w:pPr>
          </w:p>
        </w:tc>
        <w:tc>
          <w:tcPr>
            <w:tcW w:w="595" w:type="dxa"/>
          </w:tcPr>
          <w:p w14:paraId="6CC7199D" w14:textId="77777777" w:rsidR="00083A2B" w:rsidRDefault="00083A2B">
            <w:pPr>
              <w:pStyle w:val="TableStyle"/>
            </w:pPr>
          </w:p>
        </w:tc>
        <w:tc>
          <w:tcPr>
            <w:tcW w:w="1570" w:type="dxa"/>
          </w:tcPr>
          <w:p w14:paraId="2D2E9532" w14:textId="77777777" w:rsidR="00083A2B" w:rsidRDefault="00083A2B">
            <w:pPr>
              <w:pStyle w:val="TableStyle"/>
            </w:pPr>
          </w:p>
        </w:tc>
        <w:tc>
          <w:tcPr>
            <w:tcW w:w="283" w:type="dxa"/>
          </w:tcPr>
          <w:p w14:paraId="6F1E6E10" w14:textId="77777777" w:rsidR="00083A2B" w:rsidRDefault="00083A2B">
            <w:pPr>
              <w:pStyle w:val="TableStyle"/>
              <w:jc w:val="center"/>
            </w:pPr>
          </w:p>
        </w:tc>
        <w:tc>
          <w:tcPr>
            <w:tcW w:w="283" w:type="dxa"/>
          </w:tcPr>
          <w:p w14:paraId="7D713FEA" w14:textId="77777777" w:rsidR="00083A2B" w:rsidRDefault="00083A2B">
            <w:pPr>
              <w:pStyle w:val="TableStyle"/>
              <w:jc w:val="center"/>
            </w:pPr>
          </w:p>
        </w:tc>
        <w:tc>
          <w:tcPr>
            <w:tcW w:w="283" w:type="dxa"/>
          </w:tcPr>
          <w:p w14:paraId="7CADE79E" w14:textId="77777777" w:rsidR="00083A2B" w:rsidRDefault="007C4FE9">
            <w:pPr>
              <w:pStyle w:val="TableStyle"/>
              <w:jc w:val="center"/>
            </w:pPr>
            <w:r>
              <w:rPr>
                <w:noProof/>
              </w:rPr>
              <w:t>1</w:t>
            </w:r>
          </w:p>
        </w:tc>
        <w:tc>
          <w:tcPr>
            <w:tcW w:w="283" w:type="dxa"/>
          </w:tcPr>
          <w:p w14:paraId="369BA317" w14:textId="77777777" w:rsidR="00083A2B" w:rsidRDefault="00083A2B">
            <w:pPr>
              <w:pStyle w:val="TableStyle"/>
              <w:jc w:val="center"/>
            </w:pPr>
          </w:p>
        </w:tc>
        <w:tc>
          <w:tcPr>
            <w:tcW w:w="283" w:type="dxa"/>
          </w:tcPr>
          <w:p w14:paraId="0BCC8B97" w14:textId="77777777" w:rsidR="00083A2B" w:rsidRDefault="00083A2B">
            <w:pPr>
              <w:pStyle w:val="TableStyle"/>
              <w:jc w:val="center"/>
            </w:pPr>
          </w:p>
        </w:tc>
        <w:tc>
          <w:tcPr>
            <w:tcW w:w="283" w:type="dxa"/>
          </w:tcPr>
          <w:p w14:paraId="4113D85A" w14:textId="77777777" w:rsidR="00083A2B" w:rsidRDefault="00083A2B">
            <w:pPr>
              <w:pStyle w:val="TableStyle"/>
              <w:jc w:val="center"/>
            </w:pPr>
          </w:p>
        </w:tc>
        <w:tc>
          <w:tcPr>
            <w:tcW w:w="283" w:type="dxa"/>
          </w:tcPr>
          <w:p w14:paraId="315FCCE3" w14:textId="77777777" w:rsidR="00083A2B" w:rsidRDefault="00083A2B">
            <w:pPr>
              <w:pStyle w:val="TableStyle"/>
              <w:jc w:val="center"/>
            </w:pPr>
          </w:p>
        </w:tc>
        <w:tc>
          <w:tcPr>
            <w:tcW w:w="283" w:type="dxa"/>
          </w:tcPr>
          <w:p w14:paraId="4343F249" w14:textId="77777777" w:rsidR="00083A2B" w:rsidRDefault="00083A2B">
            <w:pPr>
              <w:pStyle w:val="TableStyle"/>
              <w:jc w:val="center"/>
            </w:pPr>
          </w:p>
        </w:tc>
        <w:tc>
          <w:tcPr>
            <w:tcW w:w="1945" w:type="dxa"/>
          </w:tcPr>
          <w:p w14:paraId="20B2C1D9" w14:textId="77777777" w:rsidR="00083A2B" w:rsidRDefault="007C4FE9">
            <w:pPr>
              <w:pStyle w:val="TableStyle"/>
            </w:pPr>
            <w:r>
              <w:rPr>
                <w:noProof/>
              </w:rPr>
              <w:t>Standing Charge</w:t>
            </w:r>
          </w:p>
        </w:tc>
      </w:tr>
    </w:tbl>
    <w:p w14:paraId="5772896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AB5F944" w14:textId="77777777">
        <w:trPr>
          <w:cantSplit/>
        </w:trPr>
        <w:tc>
          <w:tcPr>
            <w:tcW w:w="624" w:type="dxa"/>
            <w:tcBorders>
              <w:bottom w:val="single" w:sz="2" w:space="0" w:color="auto"/>
            </w:tcBorders>
            <w:shd w:val="pct10" w:color="auto" w:fill="auto"/>
          </w:tcPr>
          <w:p w14:paraId="600F05E5" w14:textId="77777777" w:rsidR="00083A2B" w:rsidRDefault="007C4FE9">
            <w:pPr>
              <w:pStyle w:val="TableStyle"/>
              <w:jc w:val="center"/>
            </w:pPr>
            <w:r>
              <w:rPr>
                <w:noProof/>
              </w:rPr>
              <w:t>370</w:t>
            </w:r>
          </w:p>
        </w:tc>
        <w:tc>
          <w:tcPr>
            <w:tcW w:w="2035" w:type="dxa"/>
            <w:tcBorders>
              <w:bottom w:val="single" w:sz="2" w:space="0" w:color="auto"/>
            </w:tcBorders>
            <w:shd w:val="pct10" w:color="auto" w:fill="auto"/>
          </w:tcPr>
          <w:p w14:paraId="3B62003A" w14:textId="77777777" w:rsidR="00083A2B" w:rsidRDefault="007C4FE9">
            <w:pPr>
              <w:pStyle w:val="TableStyle"/>
            </w:pPr>
            <w:r>
              <w:rPr>
                <w:noProof/>
              </w:rPr>
              <w:t>Register Detail per Meter</w:t>
            </w:r>
          </w:p>
        </w:tc>
        <w:tc>
          <w:tcPr>
            <w:tcW w:w="595" w:type="dxa"/>
            <w:tcBorders>
              <w:bottom w:val="single" w:sz="2" w:space="0" w:color="auto"/>
            </w:tcBorders>
            <w:shd w:val="pct10" w:color="auto" w:fill="auto"/>
          </w:tcPr>
          <w:p w14:paraId="39AF8956" w14:textId="77777777" w:rsidR="00083A2B" w:rsidRDefault="007C4FE9">
            <w:pPr>
              <w:pStyle w:val="TableStyle"/>
            </w:pPr>
            <w:r>
              <w:rPr>
                <w:noProof/>
              </w:rPr>
              <w:t>1-*</w:t>
            </w:r>
          </w:p>
        </w:tc>
        <w:tc>
          <w:tcPr>
            <w:tcW w:w="1570" w:type="dxa"/>
            <w:tcBorders>
              <w:bottom w:val="single" w:sz="2" w:space="0" w:color="auto"/>
            </w:tcBorders>
            <w:shd w:val="pct10" w:color="auto" w:fill="auto"/>
          </w:tcPr>
          <w:p w14:paraId="1E348109" w14:textId="77777777" w:rsidR="00083A2B" w:rsidRDefault="00083A2B">
            <w:pPr>
              <w:pStyle w:val="TableStyle"/>
            </w:pPr>
          </w:p>
        </w:tc>
        <w:tc>
          <w:tcPr>
            <w:tcW w:w="283" w:type="dxa"/>
            <w:tcBorders>
              <w:bottom w:val="single" w:sz="2" w:space="0" w:color="auto"/>
            </w:tcBorders>
            <w:shd w:val="pct10" w:color="auto" w:fill="auto"/>
          </w:tcPr>
          <w:p w14:paraId="5F46F31C" w14:textId="77777777" w:rsidR="00083A2B" w:rsidRDefault="00083A2B">
            <w:pPr>
              <w:pStyle w:val="TableStyle"/>
              <w:jc w:val="center"/>
            </w:pPr>
          </w:p>
        </w:tc>
        <w:tc>
          <w:tcPr>
            <w:tcW w:w="283" w:type="dxa"/>
            <w:tcBorders>
              <w:bottom w:val="single" w:sz="2" w:space="0" w:color="auto"/>
            </w:tcBorders>
            <w:shd w:val="pct10" w:color="auto" w:fill="auto"/>
          </w:tcPr>
          <w:p w14:paraId="3FE965E5" w14:textId="77777777" w:rsidR="00083A2B" w:rsidRDefault="00083A2B">
            <w:pPr>
              <w:pStyle w:val="TableStyle"/>
              <w:jc w:val="center"/>
            </w:pPr>
          </w:p>
        </w:tc>
        <w:tc>
          <w:tcPr>
            <w:tcW w:w="283" w:type="dxa"/>
            <w:tcBorders>
              <w:bottom w:val="single" w:sz="2" w:space="0" w:color="auto"/>
            </w:tcBorders>
            <w:shd w:val="pct10" w:color="auto" w:fill="auto"/>
          </w:tcPr>
          <w:p w14:paraId="77F6CB2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1DD2DAD" w14:textId="77777777" w:rsidR="00083A2B" w:rsidRDefault="00083A2B">
            <w:pPr>
              <w:pStyle w:val="TableStyle"/>
              <w:jc w:val="center"/>
            </w:pPr>
          </w:p>
        </w:tc>
        <w:tc>
          <w:tcPr>
            <w:tcW w:w="283" w:type="dxa"/>
            <w:tcBorders>
              <w:bottom w:val="single" w:sz="2" w:space="0" w:color="auto"/>
            </w:tcBorders>
            <w:shd w:val="pct10" w:color="auto" w:fill="auto"/>
          </w:tcPr>
          <w:p w14:paraId="2D2E25D5" w14:textId="77777777" w:rsidR="00083A2B" w:rsidRDefault="00083A2B">
            <w:pPr>
              <w:pStyle w:val="TableStyle"/>
              <w:jc w:val="center"/>
            </w:pPr>
          </w:p>
        </w:tc>
        <w:tc>
          <w:tcPr>
            <w:tcW w:w="283" w:type="dxa"/>
            <w:tcBorders>
              <w:bottom w:val="single" w:sz="2" w:space="0" w:color="auto"/>
            </w:tcBorders>
            <w:shd w:val="pct10" w:color="auto" w:fill="auto"/>
          </w:tcPr>
          <w:p w14:paraId="5E6E2A01" w14:textId="77777777" w:rsidR="00083A2B" w:rsidRDefault="00083A2B">
            <w:pPr>
              <w:pStyle w:val="TableStyle"/>
              <w:jc w:val="center"/>
            </w:pPr>
          </w:p>
        </w:tc>
        <w:tc>
          <w:tcPr>
            <w:tcW w:w="283" w:type="dxa"/>
            <w:tcBorders>
              <w:bottom w:val="single" w:sz="2" w:space="0" w:color="auto"/>
            </w:tcBorders>
            <w:shd w:val="pct10" w:color="auto" w:fill="auto"/>
          </w:tcPr>
          <w:p w14:paraId="434E4919" w14:textId="77777777" w:rsidR="00083A2B" w:rsidRDefault="00083A2B">
            <w:pPr>
              <w:pStyle w:val="TableStyle"/>
              <w:jc w:val="center"/>
            </w:pPr>
          </w:p>
        </w:tc>
        <w:tc>
          <w:tcPr>
            <w:tcW w:w="283" w:type="dxa"/>
            <w:tcBorders>
              <w:bottom w:val="single" w:sz="2" w:space="0" w:color="auto"/>
            </w:tcBorders>
            <w:shd w:val="pct10" w:color="auto" w:fill="auto"/>
          </w:tcPr>
          <w:p w14:paraId="2D570AAA" w14:textId="77777777" w:rsidR="00083A2B" w:rsidRDefault="00083A2B">
            <w:pPr>
              <w:pStyle w:val="TableStyle"/>
              <w:jc w:val="center"/>
            </w:pPr>
          </w:p>
        </w:tc>
        <w:tc>
          <w:tcPr>
            <w:tcW w:w="1945" w:type="dxa"/>
            <w:tcBorders>
              <w:bottom w:val="single" w:sz="2" w:space="0" w:color="auto"/>
            </w:tcBorders>
            <w:shd w:val="pct10" w:color="auto" w:fill="auto"/>
          </w:tcPr>
          <w:p w14:paraId="7F40F9A4" w14:textId="77777777" w:rsidR="00083A2B" w:rsidRDefault="00083A2B">
            <w:pPr>
              <w:pStyle w:val="TableStyle"/>
              <w:jc w:val="center"/>
            </w:pPr>
          </w:p>
        </w:tc>
      </w:tr>
      <w:tr w:rsidR="00083A2B" w14:paraId="544C17F7" w14:textId="77777777">
        <w:trPr>
          <w:cantSplit/>
        </w:trPr>
        <w:tc>
          <w:tcPr>
            <w:tcW w:w="624" w:type="dxa"/>
          </w:tcPr>
          <w:p w14:paraId="3228AD1A" w14:textId="77777777" w:rsidR="00083A2B" w:rsidRDefault="00083A2B">
            <w:pPr>
              <w:pStyle w:val="TableStyle"/>
              <w:jc w:val="center"/>
            </w:pPr>
          </w:p>
        </w:tc>
        <w:tc>
          <w:tcPr>
            <w:tcW w:w="2035" w:type="dxa"/>
          </w:tcPr>
          <w:p w14:paraId="5D857A9C" w14:textId="77777777" w:rsidR="00083A2B" w:rsidRDefault="00083A2B">
            <w:pPr>
              <w:pStyle w:val="TableStyle"/>
            </w:pPr>
          </w:p>
        </w:tc>
        <w:tc>
          <w:tcPr>
            <w:tcW w:w="595" w:type="dxa"/>
          </w:tcPr>
          <w:p w14:paraId="64BDAD67" w14:textId="77777777" w:rsidR="00083A2B" w:rsidRDefault="00083A2B">
            <w:pPr>
              <w:pStyle w:val="TableStyle"/>
            </w:pPr>
          </w:p>
        </w:tc>
        <w:tc>
          <w:tcPr>
            <w:tcW w:w="1570" w:type="dxa"/>
          </w:tcPr>
          <w:p w14:paraId="5BB2367C" w14:textId="77777777" w:rsidR="00083A2B" w:rsidRDefault="00083A2B">
            <w:pPr>
              <w:pStyle w:val="TableStyle"/>
            </w:pPr>
          </w:p>
        </w:tc>
        <w:tc>
          <w:tcPr>
            <w:tcW w:w="283" w:type="dxa"/>
          </w:tcPr>
          <w:p w14:paraId="5EE12CBB" w14:textId="77777777" w:rsidR="00083A2B" w:rsidRDefault="00083A2B">
            <w:pPr>
              <w:pStyle w:val="TableStyle"/>
              <w:jc w:val="center"/>
            </w:pPr>
          </w:p>
        </w:tc>
        <w:tc>
          <w:tcPr>
            <w:tcW w:w="283" w:type="dxa"/>
          </w:tcPr>
          <w:p w14:paraId="7F7DDB2B" w14:textId="77777777" w:rsidR="00083A2B" w:rsidRDefault="00083A2B">
            <w:pPr>
              <w:pStyle w:val="TableStyle"/>
              <w:jc w:val="center"/>
            </w:pPr>
          </w:p>
        </w:tc>
        <w:tc>
          <w:tcPr>
            <w:tcW w:w="283" w:type="dxa"/>
          </w:tcPr>
          <w:p w14:paraId="1A4E0DA4" w14:textId="77777777" w:rsidR="00083A2B" w:rsidRDefault="00083A2B">
            <w:pPr>
              <w:pStyle w:val="TableStyle"/>
              <w:jc w:val="center"/>
            </w:pPr>
          </w:p>
        </w:tc>
        <w:tc>
          <w:tcPr>
            <w:tcW w:w="283" w:type="dxa"/>
          </w:tcPr>
          <w:p w14:paraId="3F6DFA5C" w14:textId="77777777" w:rsidR="00083A2B" w:rsidRDefault="007C4FE9">
            <w:pPr>
              <w:pStyle w:val="TableStyle"/>
              <w:jc w:val="center"/>
            </w:pPr>
            <w:r>
              <w:rPr>
                <w:noProof/>
              </w:rPr>
              <w:t>1</w:t>
            </w:r>
          </w:p>
        </w:tc>
        <w:tc>
          <w:tcPr>
            <w:tcW w:w="283" w:type="dxa"/>
          </w:tcPr>
          <w:p w14:paraId="792A7495" w14:textId="77777777" w:rsidR="00083A2B" w:rsidRDefault="00083A2B">
            <w:pPr>
              <w:pStyle w:val="TableStyle"/>
              <w:jc w:val="center"/>
            </w:pPr>
          </w:p>
        </w:tc>
        <w:tc>
          <w:tcPr>
            <w:tcW w:w="283" w:type="dxa"/>
          </w:tcPr>
          <w:p w14:paraId="6CC77E2C" w14:textId="77777777" w:rsidR="00083A2B" w:rsidRDefault="00083A2B">
            <w:pPr>
              <w:pStyle w:val="TableStyle"/>
              <w:jc w:val="center"/>
            </w:pPr>
          </w:p>
        </w:tc>
        <w:tc>
          <w:tcPr>
            <w:tcW w:w="283" w:type="dxa"/>
          </w:tcPr>
          <w:p w14:paraId="3C405C8A" w14:textId="77777777" w:rsidR="00083A2B" w:rsidRDefault="00083A2B">
            <w:pPr>
              <w:pStyle w:val="TableStyle"/>
              <w:jc w:val="center"/>
            </w:pPr>
          </w:p>
        </w:tc>
        <w:tc>
          <w:tcPr>
            <w:tcW w:w="283" w:type="dxa"/>
          </w:tcPr>
          <w:p w14:paraId="0C2AEC08" w14:textId="77777777" w:rsidR="00083A2B" w:rsidRDefault="00083A2B">
            <w:pPr>
              <w:pStyle w:val="TableStyle"/>
              <w:jc w:val="center"/>
            </w:pPr>
          </w:p>
        </w:tc>
        <w:tc>
          <w:tcPr>
            <w:tcW w:w="1945" w:type="dxa"/>
          </w:tcPr>
          <w:p w14:paraId="65ADB6D6" w14:textId="77777777" w:rsidR="00083A2B" w:rsidRDefault="007C4FE9">
            <w:pPr>
              <w:pStyle w:val="TableStyle"/>
            </w:pPr>
            <w:r>
              <w:rPr>
                <w:noProof/>
              </w:rPr>
              <w:t>Meter Register Id</w:t>
            </w:r>
          </w:p>
        </w:tc>
      </w:tr>
      <w:tr w:rsidR="00083A2B" w14:paraId="36746DF9" w14:textId="77777777">
        <w:trPr>
          <w:cantSplit/>
        </w:trPr>
        <w:tc>
          <w:tcPr>
            <w:tcW w:w="624" w:type="dxa"/>
          </w:tcPr>
          <w:p w14:paraId="064051F9" w14:textId="77777777" w:rsidR="00083A2B" w:rsidRDefault="00083A2B">
            <w:pPr>
              <w:pStyle w:val="TableStyle"/>
              <w:jc w:val="center"/>
            </w:pPr>
          </w:p>
        </w:tc>
        <w:tc>
          <w:tcPr>
            <w:tcW w:w="2035" w:type="dxa"/>
          </w:tcPr>
          <w:p w14:paraId="6C957EDE" w14:textId="77777777" w:rsidR="00083A2B" w:rsidRDefault="00083A2B">
            <w:pPr>
              <w:pStyle w:val="TableStyle"/>
            </w:pPr>
          </w:p>
        </w:tc>
        <w:tc>
          <w:tcPr>
            <w:tcW w:w="595" w:type="dxa"/>
          </w:tcPr>
          <w:p w14:paraId="3E30FA71" w14:textId="77777777" w:rsidR="00083A2B" w:rsidRDefault="00083A2B">
            <w:pPr>
              <w:pStyle w:val="TableStyle"/>
            </w:pPr>
          </w:p>
        </w:tc>
        <w:tc>
          <w:tcPr>
            <w:tcW w:w="1570" w:type="dxa"/>
          </w:tcPr>
          <w:p w14:paraId="78049B30" w14:textId="77777777" w:rsidR="00083A2B" w:rsidRDefault="00083A2B">
            <w:pPr>
              <w:pStyle w:val="TableStyle"/>
            </w:pPr>
          </w:p>
        </w:tc>
        <w:tc>
          <w:tcPr>
            <w:tcW w:w="283" w:type="dxa"/>
          </w:tcPr>
          <w:p w14:paraId="63C26DFB" w14:textId="77777777" w:rsidR="00083A2B" w:rsidRDefault="00083A2B">
            <w:pPr>
              <w:pStyle w:val="TableStyle"/>
              <w:jc w:val="center"/>
            </w:pPr>
          </w:p>
        </w:tc>
        <w:tc>
          <w:tcPr>
            <w:tcW w:w="283" w:type="dxa"/>
          </w:tcPr>
          <w:p w14:paraId="3502259A" w14:textId="77777777" w:rsidR="00083A2B" w:rsidRDefault="00083A2B">
            <w:pPr>
              <w:pStyle w:val="TableStyle"/>
              <w:jc w:val="center"/>
            </w:pPr>
          </w:p>
        </w:tc>
        <w:tc>
          <w:tcPr>
            <w:tcW w:w="283" w:type="dxa"/>
          </w:tcPr>
          <w:p w14:paraId="2E69629B" w14:textId="77777777" w:rsidR="00083A2B" w:rsidRDefault="00083A2B">
            <w:pPr>
              <w:pStyle w:val="TableStyle"/>
              <w:jc w:val="center"/>
            </w:pPr>
          </w:p>
        </w:tc>
        <w:tc>
          <w:tcPr>
            <w:tcW w:w="283" w:type="dxa"/>
          </w:tcPr>
          <w:p w14:paraId="1BF8B019" w14:textId="77777777" w:rsidR="00083A2B" w:rsidRDefault="007C4FE9">
            <w:pPr>
              <w:pStyle w:val="TableStyle"/>
              <w:jc w:val="center"/>
            </w:pPr>
            <w:r>
              <w:rPr>
                <w:noProof/>
              </w:rPr>
              <w:t>1</w:t>
            </w:r>
          </w:p>
        </w:tc>
        <w:tc>
          <w:tcPr>
            <w:tcW w:w="283" w:type="dxa"/>
          </w:tcPr>
          <w:p w14:paraId="2E88761E" w14:textId="77777777" w:rsidR="00083A2B" w:rsidRDefault="00083A2B">
            <w:pPr>
              <w:pStyle w:val="TableStyle"/>
              <w:jc w:val="center"/>
            </w:pPr>
          </w:p>
        </w:tc>
        <w:tc>
          <w:tcPr>
            <w:tcW w:w="283" w:type="dxa"/>
          </w:tcPr>
          <w:p w14:paraId="442817DE" w14:textId="77777777" w:rsidR="00083A2B" w:rsidRDefault="00083A2B">
            <w:pPr>
              <w:pStyle w:val="TableStyle"/>
              <w:jc w:val="center"/>
            </w:pPr>
          </w:p>
        </w:tc>
        <w:tc>
          <w:tcPr>
            <w:tcW w:w="283" w:type="dxa"/>
          </w:tcPr>
          <w:p w14:paraId="5128779D" w14:textId="77777777" w:rsidR="00083A2B" w:rsidRDefault="00083A2B">
            <w:pPr>
              <w:pStyle w:val="TableStyle"/>
              <w:jc w:val="center"/>
            </w:pPr>
          </w:p>
        </w:tc>
        <w:tc>
          <w:tcPr>
            <w:tcW w:w="283" w:type="dxa"/>
          </w:tcPr>
          <w:p w14:paraId="1881A551" w14:textId="77777777" w:rsidR="00083A2B" w:rsidRDefault="00083A2B">
            <w:pPr>
              <w:pStyle w:val="TableStyle"/>
              <w:jc w:val="center"/>
            </w:pPr>
          </w:p>
        </w:tc>
        <w:tc>
          <w:tcPr>
            <w:tcW w:w="1945" w:type="dxa"/>
          </w:tcPr>
          <w:p w14:paraId="40AFE1C1" w14:textId="77777777" w:rsidR="00083A2B" w:rsidRDefault="007C4FE9">
            <w:pPr>
              <w:pStyle w:val="TableStyle"/>
            </w:pPr>
            <w:r>
              <w:rPr>
                <w:noProof/>
              </w:rPr>
              <w:t>Register Reading</w:t>
            </w:r>
          </w:p>
        </w:tc>
      </w:tr>
      <w:tr w:rsidR="00083A2B" w14:paraId="68B69E2D" w14:textId="77777777">
        <w:trPr>
          <w:cantSplit/>
        </w:trPr>
        <w:tc>
          <w:tcPr>
            <w:tcW w:w="624" w:type="dxa"/>
          </w:tcPr>
          <w:p w14:paraId="2BABC086" w14:textId="77777777" w:rsidR="00083A2B" w:rsidRDefault="00083A2B">
            <w:pPr>
              <w:pStyle w:val="TableStyle"/>
              <w:jc w:val="center"/>
            </w:pPr>
          </w:p>
        </w:tc>
        <w:tc>
          <w:tcPr>
            <w:tcW w:w="2035" w:type="dxa"/>
          </w:tcPr>
          <w:p w14:paraId="7705B110" w14:textId="77777777" w:rsidR="00083A2B" w:rsidRDefault="00083A2B">
            <w:pPr>
              <w:pStyle w:val="TableStyle"/>
            </w:pPr>
          </w:p>
        </w:tc>
        <w:tc>
          <w:tcPr>
            <w:tcW w:w="595" w:type="dxa"/>
          </w:tcPr>
          <w:p w14:paraId="3066B198" w14:textId="77777777" w:rsidR="00083A2B" w:rsidRDefault="00083A2B">
            <w:pPr>
              <w:pStyle w:val="TableStyle"/>
            </w:pPr>
          </w:p>
        </w:tc>
        <w:tc>
          <w:tcPr>
            <w:tcW w:w="1570" w:type="dxa"/>
          </w:tcPr>
          <w:p w14:paraId="6EB7D494" w14:textId="77777777" w:rsidR="00083A2B" w:rsidRDefault="00083A2B">
            <w:pPr>
              <w:pStyle w:val="TableStyle"/>
            </w:pPr>
          </w:p>
        </w:tc>
        <w:tc>
          <w:tcPr>
            <w:tcW w:w="283" w:type="dxa"/>
          </w:tcPr>
          <w:p w14:paraId="1D633318" w14:textId="77777777" w:rsidR="00083A2B" w:rsidRDefault="00083A2B">
            <w:pPr>
              <w:pStyle w:val="TableStyle"/>
              <w:jc w:val="center"/>
            </w:pPr>
          </w:p>
        </w:tc>
        <w:tc>
          <w:tcPr>
            <w:tcW w:w="283" w:type="dxa"/>
          </w:tcPr>
          <w:p w14:paraId="01ABE6FB" w14:textId="77777777" w:rsidR="00083A2B" w:rsidRDefault="00083A2B">
            <w:pPr>
              <w:pStyle w:val="TableStyle"/>
              <w:jc w:val="center"/>
            </w:pPr>
          </w:p>
        </w:tc>
        <w:tc>
          <w:tcPr>
            <w:tcW w:w="283" w:type="dxa"/>
          </w:tcPr>
          <w:p w14:paraId="3AC8D4B2" w14:textId="77777777" w:rsidR="00083A2B" w:rsidRDefault="00083A2B">
            <w:pPr>
              <w:pStyle w:val="TableStyle"/>
              <w:jc w:val="center"/>
            </w:pPr>
          </w:p>
        </w:tc>
        <w:tc>
          <w:tcPr>
            <w:tcW w:w="283" w:type="dxa"/>
          </w:tcPr>
          <w:p w14:paraId="45947C45" w14:textId="77777777" w:rsidR="00083A2B" w:rsidRDefault="007C4FE9">
            <w:pPr>
              <w:pStyle w:val="TableStyle"/>
              <w:jc w:val="center"/>
            </w:pPr>
            <w:r>
              <w:rPr>
                <w:noProof/>
              </w:rPr>
              <w:t>1</w:t>
            </w:r>
          </w:p>
        </w:tc>
        <w:tc>
          <w:tcPr>
            <w:tcW w:w="283" w:type="dxa"/>
          </w:tcPr>
          <w:p w14:paraId="6C70381C" w14:textId="77777777" w:rsidR="00083A2B" w:rsidRDefault="00083A2B">
            <w:pPr>
              <w:pStyle w:val="TableStyle"/>
              <w:jc w:val="center"/>
            </w:pPr>
          </w:p>
        </w:tc>
        <w:tc>
          <w:tcPr>
            <w:tcW w:w="283" w:type="dxa"/>
          </w:tcPr>
          <w:p w14:paraId="28256A3B" w14:textId="77777777" w:rsidR="00083A2B" w:rsidRDefault="00083A2B">
            <w:pPr>
              <w:pStyle w:val="TableStyle"/>
              <w:jc w:val="center"/>
            </w:pPr>
          </w:p>
        </w:tc>
        <w:tc>
          <w:tcPr>
            <w:tcW w:w="283" w:type="dxa"/>
          </w:tcPr>
          <w:p w14:paraId="3E692E2E" w14:textId="77777777" w:rsidR="00083A2B" w:rsidRDefault="00083A2B">
            <w:pPr>
              <w:pStyle w:val="TableStyle"/>
              <w:jc w:val="center"/>
            </w:pPr>
          </w:p>
        </w:tc>
        <w:tc>
          <w:tcPr>
            <w:tcW w:w="283" w:type="dxa"/>
          </w:tcPr>
          <w:p w14:paraId="641D5EE5" w14:textId="77777777" w:rsidR="00083A2B" w:rsidRDefault="00083A2B">
            <w:pPr>
              <w:pStyle w:val="TableStyle"/>
              <w:jc w:val="center"/>
            </w:pPr>
          </w:p>
        </w:tc>
        <w:tc>
          <w:tcPr>
            <w:tcW w:w="1945" w:type="dxa"/>
          </w:tcPr>
          <w:p w14:paraId="55CE5C45" w14:textId="77777777" w:rsidR="00083A2B" w:rsidRDefault="007C4FE9">
            <w:pPr>
              <w:pStyle w:val="TableStyle"/>
            </w:pPr>
            <w:r>
              <w:rPr>
                <w:noProof/>
              </w:rPr>
              <w:t>Prepayment Unit Rate</w:t>
            </w:r>
          </w:p>
        </w:tc>
      </w:tr>
    </w:tbl>
    <w:p w14:paraId="40DF1FC1" w14:textId="77777777" w:rsidR="00083A2B" w:rsidRDefault="00083A2B">
      <w:pPr>
        <w:sectPr w:rsidR="00083A2B">
          <w:type w:val="continuous"/>
          <w:pgSz w:w="12240" w:h="15840"/>
          <w:pgMar w:top="1440" w:right="1800" w:bottom="1440" w:left="1800" w:header="708" w:footer="708" w:gutter="0"/>
          <w:cols w:space="708"/>
          <w:docGrid w:linePitch="360"/>
        </w:sectPr>
      </w:pPr>
    </w:p>
    <w:p w14:paraId="4AD20F2C"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6200932" w14:textId="77777777">
        <w:tc>
          <w:tcPr>
            <w:tcW w:w="1814" w:type="dxa"/>
          </w:tcPr>
          <w:p w14:paraId="779CDF93" w14:textId="77777777" w:rsidR="00083A2B" w:rsidRDefault="007C4FE9">
            <w:pPr>
              <w:pStyle w:val="Fieldtitle"/>
              <w:rPr>
                <w:sz w:val="20"/>
              </w:rPr>
            </w:pPr>
            <w:r>
              <w:rPr>
                <w:sz w:val="20"/>
              </w:rPr>
              <w:t>Notes:</w:t>
            </w:r>
          </w:p>
        </w:tc>
        <w:tc>
          <w:tcPr>
            <w:tcW w:w="6803" w:type="dxa"/>
          </w:tcPr>
          <w:p w14:paraId="583A0D60" w14:textId="77777777" w:rsidR="00083A2B" w:rsidRDefault="007C4FE9">
            <w:pPr>
              <w:rPr>
                <w:sz w:val="20"/>
                <w:szCs w:val="20"/>
              </w:rPr>
            </w:pPr>
            <w:commentRangeStart w:id="2"/>
            <w:r>
              <w:rPr>
                <w:noProof/>
                <w:sz w:val="20"/>
                <w:szCs w:val="20"/>
              </w:rPr>
              <w:t>Though Tariff Code is defined within the structure as being optional it should be included in the Flow when the change of energisation status relates to either a Token Meter or Smart Card Meter.</w:t>
            </w:r>
            <w:commentRangeEnd w:id="2"/>
            <w:r w:rsidR="00FE0B23">
              <w:rPr>
                <w:rStyle w:val="CommentReference"/>
              </w:rPr>
              <w:commentReference w:id="2"/>
            </w:r>
          </w:p>
        </w:tc>
      </w:tr>
    </w:tbl>
    <w:p w14:paraId="560D9D87" w14:textId="77777777" w:rsidR="00083A2B" w:rsidRDefault="00083A2B">
      <w:pPr>
        <w:sectPr w:rsidR="00083A2B">
          <w:type w:val="continuous"/>
          <w:pgSz w:w="12240" w:h="15840"/>
          <w:pgMar w:top="1440" w:right="1800" w:bottom="1440" w:left="1800" w:header="708" w:footer="708" w:gutter="0"/>
          <w:cols w:space="708"/>
          <w:docGrid w:linePitch="360"/>
        </w:sectPr>
      </w:pPr>
    </w:p>
    <w:p w14:paraId="63612021"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79BCDF46" w14:textId="77777777">
        <w:trPr>
          <w:cantSplit/>
          <w:tblHeader/>
        </w:trPr>
        <w:tc>
          <w:tcPr>
            <w:tcW w:w="1559" w:type="dxa"/>
          </w:tcPr>
          <w:p w14:paraId="201A74E5" w14:textId="77777777" w:rsidR="00083A2B" w:rsidRDefault="007C4FE9">
            <w:pPr>
              <w:pStyle w:val="TableStyle"/>
              <w:keepNext/>
              <w:jc w:val="center"/>
              <w:rPr>
                <w:b/>
              </w:rPr>
            </w:pPr>
            <w:r>
              <w:rPr>
                <w:b/>
              </w:rPr>
              <w:t>Catalogue release change takes effect</w:t>
            </w:r>
          </w:p>
        </w:tc>
        <w:tc>
          <w:tcPr>
            <w:tcW w:w="585" w:type="dxa"/>
          </w:tcPr>
          <w:p w14:paraId="3203460A" w14:textId="77777777" w:rsidR="00083A2B" w:rsidRDefault="007C4FE9">
            <w:pPr>
              <w:pStyle w:val="TableStyle"/>
              <w:keepNext/>
              <w:jc w:val="center"/>
              <w:rPr>
                <w:b/>
              </w:rPr>
            </w:pPr>
            <w:r>
              <w:rPr>
                <w:b/>
              </w:rPr>
              <w:t>CP No.</w:t>
            </w:r>
          </w:p>
        </w:tc>
        <w:tc>
          <w:tcPr>
            <w:tcW w:w="6494" w:type="dxa"/>
          </w:tcPr>
          <w:p w14:paraId="42A2C719" w14:textId="77777777" w:rsidR="00083A2B" w:rsidRDefault="007C4FE9">
            <w:pPr>
              <w:pStyle w:val="TableStyle"/>
              <w:keepNext/>
              <w:rPr>
                <w:b/>
              </w:rPr>
            </w:pPr>
            <w:r>
              <w:rPr>
                <w:b/>
              </w:rPr>
              <w:t>Brief description of the change and its reason</w:t>
            </w:r>
          </w:p>
        </w:tc>
      </w:tr>
      <w:tr w:rsidR="00083A2B" w14:paraId="7BCA2D7D" w14:textId="77777777">
        <w:trPr>
          <w:cantSplit/>
        </w:trPr>
        <w:tc>
          <w:tcPr>
            <w:tcW w:w="1559" w:type="dxa"/>
          </w:tcPr>
          <w:p w14:paraId="5DCE6E6C" w14:textId="77777777" w:rsidR="00083A2B" w:rsidRDefault="007C4FE9">
            <w:pPr>
              <w:pStyle w:val="TableStyle"/>
              <w:keepNext/>
              <w:jc w:val="center"/>
            </w:pPr>
            <w:r>
              <w:t xml:space="preserve">Version </w:t>
            </w:r>
            <w:r>
              <w:rPr>
                <w:noProof/>
              </w:rPr>
              <w:t>3.1</w:t>
            </w:r>
          </w:p>
        </w:tc>
        <w:tc>
          <w:tcPr>
            <w:tcW w:w="585" w:type="dxa"/>
          </w:tcPr>
          <w:p w14:paraId="536F17F3" w14:textId="77777777" w:rsidR="00083A2B" w:rsidRDefault="007C4FE9">
            <w:pPr>
              <w:pStyle w:val="TableStyle"/>
              <w:keepNext/>
              <w:jc w:val="center"/>
            </w:pPr>
            <w:r>
              <w:rPr>
                <w:noProof/>
              </w:rPr>
              <w:t>1645</w:t>
            </w:r>
          </w:p>
        </w:tc>
        <w:tc>
          <w:tcPr>
            <w:tcW w:w="6494" w:type="dxa"/>
          </w:tcPr>
          <w:p w14:paraId="67F6A2A3" w14:textId="77777777" w:rsidR="00083A2B" w:rsidRDefault="007C4FE9">
            <w:pPr>
              <w:pStyle w:val="TableStyle"/>
              <w:keepNext/>
            </w:pPr>
            <w:r>
              <w:rPr>
                <w:noProof/>
              </w:rPr>
              <w:t>MOP to Generator/Distributor (Scotland) included to cover the Scottish Market requirements.</w:t>
            </w:r>
          </w:p>
        </w:tc>
      </w:tr>
      <w:tr w:rsidR="00083A2B" w14:paraId="48B19461" w14:textId="77777777">
        <w:trPr>
          <w:cantSplit/>
        </w:trPr>
        <w:tc>
          <w:tcPr>
            <w:tcW w:w="1559" w:type="dxa"/>
          </w:tcPr>
          <w:p w14:paraId="1640124B" w14:textId="77777777" w:rsidR="00083A2B" w:rsidRDefault="007C4FE9">
            <w:pPr>
              <w:pStyle w:val="TableStyle"/>
              <w:keepNext/>
              <w:jc w:val="center"/>
            </w:pPr>
            <w:r>
              <w:t xml:space="preserve">Version </w:t>
            </w:r>
            <w:r>
              <w:rPr>
                <w:noProof/>
              </w:rPr>
              <w:t>3.1</w:t>
            </w:r>
          </w:p>
        </w:tc>
        <w:tc>
          <w:tcPr>
            <w:tcW w:w="585" w:type="dxa"/>
          </w:tcPr>
          <w:p w14:paraId="330A80B8" w14:textId="77777777" w:rsidR="00083A2B" w:rsidRDefault="007C4FE9">
            <w:pPr>
              <w:pStyle w:val="TableStyle"/>
              <w:keepNext/>
              <w:jc w:val="center"/>
            </w:pPr>
            <w:r>
              <w:rPr>
                <w:noProof/>
              </w:rPr>
              <w:t>1969</w:t>
            </w:r>
          </w:p>
        </w:tc>
        <w:tc>
          <w:tcPr>
            <w:tcW w:w="6494" w:type="dxa"/>
          </w:tcPr>
          <w:p w14:paraId="34F8D289" w14:textId="77777777" w:rsidR="00083A2B" w:rsidRDefault="007C4FE9">
            <w:pPr>
              <w:pStyle w:val="TableStyle"/>
              <w:keepNext/>
            </w:pPr>
            <w:r>
              <w:rPr>
                <w:noProof/>
              </w:rPr>
              <w:t>New data item added to flow.</w:t>
            </w:r>
          </w:p>
        </w:tc>
      </w:tr>
      <w:tr w:rsidR="00083A2B" w14:paraId="502860AB" w14:textId="77777777">
        <w:trPr>
          <w:cantSplit/>
        </w:trPr>
        <w:tc>
          <w:tcPr>
            <w:tcW w:w="1559" w:type="dxa"/>
          </w:tcPr>
          <w:p w14:paraId="5F96396F" w14:textId="77777777" w:rsidR="00083A2B" w:rsidRDefault="007C4FE9">
            <w:pPr>
              <w:pStyle w:val="TableStyle"/>
              <w:keepNext/>
              <w:jc w:val="center"/>
            </w:pPr>
            <w:r>
              <w:t xml:space="preserve">Version </w:t>
            </w:r>
            <w:r>
              <w:rPr>
                <w:noProof/>
              </w:rPr>
              <w:t>4</w:t>
            </w:r>
          </w:p>
        </w:tc>
        <w:tc>
          <w:tcPr>
            <w:tcW w:w="585" w:type="dxa"/>
          </w:tcPr>
          <w:p w14:paraId="21263C41" w14:textId="77777777" w:rsidR="00083A2B" w:rsidRDefault="007C4FE9">
            <w:pPr>
              <w:pStyle w:val="TableStyle"/>
              <w:keepNext/>
              <w:jc w:val="center"/>
            </w:pPr>
            <w:r>
              <w:rPr>
                <w:noProof/>
              </w:rPr>
              <w:t>2418</w:t>
            </w:r>
          </w:p>
        </w:tc>
        <w:tc>
          <w:tcPr>
            <w:tcW w:w="6494" w:type="dxa"/>
          </w:tcPr>
          <w:p w14:paraId="52E256CA" w14:textId="77777777" w:rsidR="00083A2B" w:rsidRDefault="007C4FE9">
            <w:pPr>
              <w:pStyle w:val="TableStyle"/>
              <w:keepNext/>
            </w:pPr>
            <w:r>
              <w:rPr>
                <w:noProof/>
              </w:rPr>
              <w:t>Flow occurrence from Distributor to MOP added.</w:t>
            </w:r>
          </w:p>
        </w:tc>
      </w:tr>
      <w:tr w:rsidR="00083A2B" w14:paraId="1B510C36" w14:textId="77777777">
        <w:trPr>
          <w:cantSplit/>
        </w:trPr>
        <w:tc>
          <w:tcPr>
            <w:tcW w:w="1559" w:type="dxa"/>
          </w:tcPr>
          <w:p w14:paraId="38115F6E" w14:textId="77777777" w:rsidR="00083A2B" w:rsidRDefault="007C4FE9">
            <w:pPr>
              <w:pStyle w:val="TableStyle"/>
              <w:keepNext/>
              <w:jc w:val="center"/>
            </w:pPr>
            <w:r>
              <w:t xml:space="preserve">Version </w:t>
            </w:r>
            <w:r>
              <w:rPr>
                <w:noProof/>
              </w:rPr>
              <w:t>4</w:t>
            </w:r>
          </w:p>
        </w:tc>
        <w:tc>
          <w:tcPr>
            <w:tcW w:w="585" w:type="dxa"/>
          </w:tcPr>
          <w:p w14:paraId="0D86DA9A" w14:textId="77777777" w:rsidR="00083A2B" w:rsidRDefault="007C4FE9">
            <w:pPr>
              <w:pStyle w:val="TableStyle"/>
              <w:keepNext/>
              <w:jc w:val="center"/>
            </w:pPr>
            <w:r>
              <w:rPr>
                <w:noProof/>
              </w:rPr>
              <w:t>2697</w:t>
            </w:r>
          </w:p>
        </w:tc>
        <w:tc>
          <w:tcPr>
            <w:tcW w:w="6494" w:type="dxa"/>
          </w:tcPr>
          <w:p w14:paraId="097CFF0B" w14:textId="77777777" w:rsidR="00083A2B" w:rsidRDefault="007C4FE9">
            <w:pPr>
              <w:pStyle w:val="TableStyle"/>
              <w:keepNext/>
            </w:pPr>
            <w:r>
              <w:rPr>
                <w:noProof/>
              </w:rPr>
              <w:t>All flow occurrences to Distributor (Scotland) removed.</w:t>
            </w:r>
          </w:p>
        </w:tc>
      </w:tr>
      <w:tr w:rsidR="00083A2B" w14:paraId="1697C7FA" w14:textId="77777777">
        <w:trPr>
          <w:cantSplit/>
        </w:trPr>
        <w:tc>
          <w:tcPr>
            <w:tcW w:w="1559" w:type="dxa"/>
          </w:tcPr>
          <w:p w14:paraId="0F4E2479" w14:textId="77777777" w:rsidR="00083A2B" w:rsidRDefault="007C4FE9">
            <w:pPr>
              <w:pStyle w:val="TableStyle"/>
              <w:keepNext/>
              <w:jc w:val="center"/>
            </w:pPr>
            <w:r>
              <w:t xml:space="preserve">Version </w:t>
            </w:r>
            <w:r>
              <w:rPr>
                <w:noProof/>
              </w:rPr>
              <w:t>4</w:t>
            </w:r>
          </w:p>
        </w:tc>
        <w:tc>
          <w:tcPr>
            <w:tcW w:w="585" w:type="dxa"/>
          </w:tcPr>
          <w:p w14:paraId="43D9F9EB" w14:textId="77777777" w:rsidR="00083A2B" w:rsidRDefault="007C4FE9">
            <w:pPr>
              <w:pStyle w:val="TableStyle"/>
              <w:keepNext/>
              <w:jc w:val="center"/>
            </w:pPr>
            <w:r>
              <w:rPr>
                <w:noProof/>
              </w:rPr>
              <w:t>2747</w:t>
            </w:r>
          </w:p>
        </w:tc>
        <w:tc>
          <w:tcPr>
            <w:tcW w:w="6494" w:type="dxa"/>
          </w:tcPr>
          <w:p w14:paraId="1C557C8C" w14:textId="77777777" w:rsidR="00083A2B" w:rsidRDefault="007C4FE9">
            <w:pPr>
              <w:pStyle w:val="TableStyle"/>
              <w:keepNext/>
            </w:pPr>
            <w:r>
              <w:rPr>
                <w:noProof/>
              </w:rPr>
              <w:t>Flow occurrence from MOP to Generator (Scotland) removed.</w:t>
            </w:r>
          </w:p>
        </w:tc>
      </w:tr>
      <w:tr w:rsidR="00083A2B" w14:paraId="5A452611" w14:textId="77777777">
        <w:trPr>
          <w:cantSplit/>
        </w:trPr>
        <w:tc>
          <w:tcPr>
            <w:tcW w:w="1559" w:type="dxa"/>
          </w:tcPr>
          <w:p w14:paraId="57DF6F60" w14:textId="77777777" w:rsidR="00083A2B" w:rsidRDefault="007C4FE9">
            <w:pPr>
              <w:pStyle w:val="TableStyle"/>
              <w:keepNext/>
              <w:jc w:val="center"/>
            </w:pPr>
            <w:r>
              <w:t xml:space="preserve">Version </w:t>
            </w:r>
            <w:r>
              <w:rPr>
                <w:noProof/>
              </w:rPr>
              <w:t>4</w:t>
            </w:r>
          </w:p>
        </w:tc>
        <w:tc>
          <w:tcPr>
            <w:tcW w:w="585" w:type="dxa"/>
          </w:tcPr>
          <w:p w14:paraId="31C0A080" w14:textId="77777777" w:rsidR="00083A2B" w:rsidRDefault="007C4FE9">
            <w:pPr>
              <w:pStyle w:val="TableStyle"/>
              <w:keepNext/>
              <w:jc w:val="center"/>
            </w:pPr>
            <w:r>
              <w:rPr>
                <w:noProof/>
              </w:rPr>
              <w:t>2796</w:t>
            </w:r>
          </w:p>
        </w:tc>
        <w:tc>
          <w:tcPr>
            <w:tcW w:w="6494" w:type="dxa"/>
          </w:tcPr>
          <w:p w14:paraId="45DA142F" w14:textId="77777777" w:rsidR="00083A2B" w:rsidRDefault="007C4FE9">
            <w:pPr>
              <w:pStyle w:val="TableStyle"/>
              <w:keepNext/>
            </w:pPr>
            <w:r>
              <w:rPr>
                <w:noProof/>
              </w:rPr>
              <w:t>Data Item 'Tariff Code' added to group 368 as mandatory.</w:t>
            </w:r>
          </w:p>
        </w:tc>
      </w:tr>
      <w:tr w:rsidR="00083A2B" w14:paraId="2CA0E3DE" w14:textId="77777777">
        <w:trPr>
          <w:cantSplit/>
        </w:trPr>
        <w:tc>
          <w:tcPr>
            <w:tcW w:w="1559" w:type="dxa"/>
          </w:tcPr>
          <w:p w14:paraId="29D22F99" w14:textId="77777777" w:rsidR="00083A2B" w:rsidRDefault="007C4FE9">
            <w:pPr>
              <w:pStyle w:val="TableStyle"/>
              <w:keepNext/>
              <w:jc w:val="center"/>
            </w:pPr>
            <w:r>
              <w:t xml:space="preserve">Version </w:t>
            </w:r>
            <w:r>
              <w:rPr>
                <w:noProof/>
              </w:rPr>
              <w:t>4</w:t>
            </w:r>
          </w:p>
        </w:tc>
        <w:tc>
          <w:tcPr>
            <w:tcW w:w="585" w:type="dxa"/>
          </w:tcPr>
          <w:p w14:paraId="7F78B6C0" w14:textId="77777777" w:rsidR="00083A2B" w:rsidRDefault="007C4FE9">
            <w:pPr>
              <w:pStyle w:val="TableStyle"/>
              <w:keepNext/>
              <w:jc w:val="center"/>
            </w:pPr>
            <w:r>
              <w:rPr>
                <w:noProof/>
              </w:rPr>
              <w:t>2830</w:t>
            </w:r>
          </w:p>
        </w:tc>
        <w:tc>
          <w:tcPr>
            <w:tcW w:w="6494" w:type="dxa"/>
          </w:tcPr>
          <w:p w14:paraId="5507F077" w14:textId="77777777" w:rsidR="00083A2B" w:rsidRDefault="007C4FE9">
            <w:pPr>
              <w:pStyle w:val="TableStyle"/>
              <w:keepNext/>
            </w:pPr>
            <w:r>
              <w:rPr>
                <w:noProof/>
              </w:rPr>
              <w:t>Data Item 'Failure Reason Code' added to group 368.</w:t>
            </w:r>
          </w:p>
        </w:tc>
      </w:tr>
      <w:tr w:rsidR="00083A2B" w14:paraId="0CE08203" w14:textId="77777777">
        <w:trPr>
          <w:cantSplit/>
        </w:trPr>
        <w:tc>
          <w:tcPr>
            <w:tcW w:w="1559" w:type="dxa"/>
          </w:tcPr>
          <w:p w14:paraId="33527EEF" w14:textId="77777777" w:rsidR="00083A2B" w:rsidRDefault="007C4FE9">
            <w:pPr>
              <w:pStyle w:val="TableStyle"/>
              <w:keepNext/>
              <w:jc w:val="center"/>
            </w:pPr>
            <w:r>
              <w:t xml:space="preserve">Version </w:t>
            </w:r>
            <w:r>
              <w:rPr>
                <w:noProof/>
              </w:rPr>
              <w:t>4.1</w:t>
            </w:r>
          </w:p>
        </w:tc>
        <w:tc>
          <w:tcPr>
            <w:tcW w:w="585" w:type="dxa"/>
          </w:tcPr>
          <w:p w14:paraId="7EDC7501" w14:textId="77777777" w:rsidR="00083A2B" w:rsidRDefault="007C4FE9">
            <w:pPr>
              <w:pStyle w:val="TableStyle"/>
              <w:keepNext/>
              <w:jc w:val="center"/>
            </w:pPr>
            <w:r>
              <w:rPr>
                <w:noProof/>
              </w:rPr>
              <w:t>2891</w:t>
            </w:r>
          </w:p>
        </w:tc>
        <w:tc>
          <w:tcPr>
            <w:tcW w:w="6494" w:type="dxa"/>
          </w:tcPr>
          <w:p w14:paraId="6A81B3ED" w14:textId="77777777" w:rsidR="00083A2B" w:rsidRDefault="007C4FE9">
            <w:pPr>
              <w:pStyle w:val="TableStyle"/>
              <w:keepNext/>
            </w:pPr>
            <w:r>
              <w:rPr>
                <w:noProof/>
              </w:rPr>
              <w:t>Flow occurrence from Distributor to MOP removed and flow occurrence from Distributor to Supplier added.</w:t>
            </w:r>
          </w:p>
        </w:tc>
      </w:tr>
      <w:tr w:rsidR="00083A2B" w14:paraId="0DE9B1CF" w14:textId="77777777">
        <w:trPr>
          <w:cantSplit/>
        </w:trPr>
        <w:tc>
          <w:tcPr>
            <w:tcW w:w="1559" w:type="dxa"/>
          </w:tcPr>
          <w:p w14:paraId="1BE86AAF" w14:textId="77777777" w:rsidR="00083A2B" w:rsidRDefault="007C4FE9">
            <w:pPr>
              <w:pStyle w:val="TableStyle"/>
              <w:keepNext/>
              <w:jc w:val="center"/>
            </w:pPr>
            <w:r>
              <w:t xml:space="preserve">Version </w:t>
            </w:r>
            <w:r>
              <w:rPr>
                <w:noProof/>
              </w:rPr>
              <w:t>5</w:t>
            </w:r>
          </w:p>
        </w:tc>
        <w:tc>
          <w:tcPr>
            <w:tcW w:w="585" w:type="dxa"/>
          </w:tcPr>
          <w:p w14:paraId="3E517AE4" w14:textId="77777777" w:rsidR="00083A2B" w:rsidRDefault="007C4FE9">
            <w:pPr>
              <w:pStyle w:val="TableStyle"/>
              <w:keepNext/>
              <w:jc w:val="center"/>
            </w:pPr>
            <w:r>
              <w:rPr>
                <w:noProof/>
              </w:rPr>
              <w:t>3002</w:t>
            </w:r>
          </w:p>
        </w:tc>
        <w:tc>
          <w:tcPr>
            <w:tcW w:w="6494" w:type="dxa"/>
          </w:tcPr>
          <w:p w14:paraId="56E442F6" w14:textId="77777777" w:rsidR="00083A2B" w:rsidRDefault="007C4FE9">
            <w:pPr>
              <w:pStyle w:val="TableStyle"/>
              <w:keepNext/>
            </w:pPr>
            <w:r>
              <w:rPr>
                <w:noProof/>
              </w:rPr>
              <w:t>Data Item 'Tariff Code' made optional in Group 368 and Notes added.</w:t>
            </w:r>
          </w:p>
        </w:tc>
      </w:tr>
    </w:tbl>
    <w:p w14:paraId="59570EE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09108EB" w14:textId="77777777">
        <w:tc>
          <w:tcPr>
            <w:tcW w:w="1814" w:type="dxa"/>
            <w:vAlign w:val="center"/>
          </w:tcPr>
          <w:p w14:paraId="7BE31F9C" w14:textId="77777777" w:rsidR="00083A2B" w:rsidRDefault="007C4FE9">
            <w:pPr>
              <w:pStyle w:val="Fieldtitle"/>
              <w:rPr>
                <w:sz w:val="20"/>
              </w:rPr>
            </w:pPr>
            <w:r>
              <w:rPr>
                <w:sz w:val="20"/>
              </w:rPr>
              <w:lastRenderedPageBreak/>
              <w:t>Flow Name:</w:t>
            </w:r>
          </w:p>
        </w:tc>
        <w:tc>
          <w:tcPr>
            <w:tcW w:w="6803" w:type="dxa"/>
            <w:vAlign w:val="center"/>
          </w:tcPr>
          <w:p w14:paraId="53409B42" w14:textId="77777777" w:rsidR="00083A2B" w:rsidRDefault="007C4FE9">
            <w:pPr>
              <w:pStyle w:val="Flowtitle"/>
            </w:pPr>
            <w:r>
              <w:rPr>
                <w:noProof/>
              </w:rPr>
              <w:t>Request to Energise/De-Energise/Shut Down Prepayment Meter</w:t>
            </w:r>
          </w:p>
        </w:tc>
      </w:tr>
      <w:tr w:rsidR="00083A2B" w14:paraId="0BCE38E2" w14:textId="77777777">
        <w:tc>
          <w:tcPr>
            <w:tcW w:w="1814" w:type="dxa"/>
            <w:vAlign w:val="center"/>
          </w:tcPr>
          <w:p w14:paraId="07100654" w14:textId="77777777" w:rsidR="00083A2B" w:rsidRDefault="007C4FE9">
            <w:pPr>
              <w:pStyle w:val="Fieldtitle"/>
              <w:rPr>
                <w:sz w:val="20"/>
              </w:rPr>
            </w:pPr>
            <w:r>
              <w:rPr>
                <w:sz w:val="20"/>
              </w:rPr>
              <w:t>Flow Description:</w:t>
            </w:r>
          </w:p>
        </w:tc>
        <w:tc>
          <w:tcPr>
            <w:tcW w:w="6803" w:type="dxa"/>
            <w:vAlign w:val="center"/>
          </w:tcPr>
          <w:p w14:paraId="0CCF67CF" w14:textId="77777777" w:rsidR="00083A2B" w:rsidRDefault="007C4FE9">
            <w:pPr>
              <w:rPr>
                <w:sz w:val="20"/>
                <w:szCs w:val="20"/>
                <w:lang w:val="en-GB"/>
              </w:rPr>
            </w:pPr>
            <w:r>
              <w:rPr>
                <w:noProof/>
                <w:sz w:val="20"/>
                <w:szCs w:val="20"/>
                <w:lang w:val="en-GB"/>
              </w:rPr>
              <w:t xml:space="preserve">A request is being made to energise or de-energise a meter or shut down a key, Token Meter or Smart Card </w:t>
            </w:r>
            <w:proofErr w:type="gramStart"/>
            <w:r>
              <w:rPr>
                <w:noProof/>
                <w:sz w:val="20"/>
                <w:szCs w:val="20"/>
                <w:lang w:val="en-GB"/>
              </w:rPr>
              <w:t>meter.</w:t>
            </w:r>
            <w:r>
              <w:rPr>
                <w:sz w:val="20"/>
                <w:szCs w:val="20"/>
                <w:lang w:val="en-GB"/>
              </w:rPr>
              <w:t>.</w:t>
            </w:r>
            <w:proofErr w:type="gramEnd"/>
          </w:p>
        </w:tc>
      </w:tr>
      <w:tr w:rsidR="00083A2B" w14:paraId="4606BF5D" w14:textId="77777777">
        <w:tc>
          <w:tcPr>
            <w:tcW w:w="1814" w:type="dxa"/>
            <w:vAlign w:val="center"/>
          </w:tcPr>
          <w:p w14:paraId="0168F0ED" w14:textId="77777777" w:rsidR="00083A2B" w:rsidRDefault="007C4FE9">
            <w:pPr>
              <w:pStyle w:val="Fieldtitle"/>
              <w:rPr>
                <w:sz w:val="20"/>
              </w:rPr>
            </w:pPr>
            <w:r>
              <w:rPr>
                <w:sz w:val="20"/>
              </w:rPr>
              <w:t>Flow Ownership:</w:t>
            </w:r>
          </w:p>
        </w:tc>
        <w:tc>
          <w:tcPr>
            <w:tcW w:w="6803" w:type="dxa"/>
            <w:vAlign w:val="center"/>
          </w:tcPr>
          <w:p w14:paraId="31EF57C4" w14:textId="77777777" w:rsidR="00083A2B" w:rsidRDefault="007C4FE9">
            <w:pPr>
              <w:rPr>
                <w:sz w:val="20"/>
                <w:szCs w:val="20"/>
                <w:lang w:val="en-GB"/>
              </w:rPr>
            </w:pPr>
            <w:r>
              <w:rPr>
                <w:noProof/>
                <w:sz w:val="20"/>
                <w:szCs w:val="20"/>
                <w:lang w:val="en-GB"/>
              </w:rPr>
              <w:t>MRA</w:t>
            </w:r>
          </w:p>
        </w:tc>
      </w:tr>
    </w:tbl>
    <w:p w14:paraId="0BE82ADE"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496B300D" w14:textId="77777777">
        <w:tc>
          <w:tcPr>
            <w:tcW w:w="3685" w:type="dxa"/>
          </w:tcPr>
          <w:p w14:paraId="64C13ACC" w14:textId="77777777" w:rsidR="00083A2B" w:rsidRDefault="007C4FE9">
            <w:pPr>
              <w:spacing w:before="20" w:after="20"/>
              <w:rPr>
                <w:b/>
                <w:sz w:val="20"/>
                <w:szCs w:val="20"/>
                <w:lang w:val="en-GB"/>
              </w:rPr>
            </w:pPr>
            <w:r>
              <w:rPr>
                <w:b/>
                <w:sz w:val="20"/>
                <w:szCs w:val="20"/>
                <w:lang w:val="en-GB"/>
              </w:rPr>
              <w:t>From</w:t>
            </w:r>
          </w:p>
        </w:tc>
        <w:tc>
          <w:tcPr>
            <w:tcW w:w="3685" w:type="dxa"/>
          </w:tcPr>
          <w:p w14:paraId="63F98E22" w14:textId="77777777" w:rsidR="00083A2B" w:rsidRDefault="007C4FE9">
            <w:pPr>
              <w:spacing w:before="20" w:after="20"/>
              <w:rPr>
                <w:b/>
                <w:sz w:val="20"/>
                <w:szCs w:val="20"/>
                <w:lang w:val="en-GB"/>
              </w:rPr>
            </w:pPr>
            <w:r>
              <w:rPr>
                <w:b/>
                <w:sz w:val="20"/>
                <w:szCs w:val="20"/>
                <w:lang w:val="en-GB"/>
              </w:rPr>
              <w:t>To</w:t>
            </w:r>
          </w:p>
        </w:tc>
        <w:tc>
          <w:tcPr>
            <w:tcW w:w="1100" w:type="dxa"/>
          </w:tcPr>
          <w:p w14:paraId="77CE8903" w14:textId="77777777" w:rsidR="00083A2B" w:rsidRDefault="007C4FE9">
            <w:pPr>
              <w:spacing w:before="20" w:after="20"/>
              <w:jc w:val="center"/>
              <w:rPr>
                <w:b/>
                <w:sz w:val="20"/>
                <w:szCs w:val="20"/>
                <w:lang w:val="en-GB"/>
              </w:rPr>
            </w:pPr>
            <w:r>
              <w:rPr>
                <w:b/>
                <w:sz w:val="20"/>
                <w:szCs w:val="20"/>
                <w:lang w:val="en-GB"/>
              </w:rPr>
              <w:t>Version</w:t>
            </w:r>
          </w:p>
        </w:tc>
      </w:tr>
      <w:tr w:rsidR="00083A2B" w14:paraId="1593368B" w14:textId="77777777">
        <w:tc>
          <w:tcPr>
            <w:tcW w:w="3685" w:type="dxa"/>
          </w:tcPr>
          <w:p w14:paraId="301F3538" w14:textId="77777777" w:rsidR="00083A2B" w:rsidRDefault="007C4FE9">
            <w:pPr>
              <w:spacing w:before="20" w:after="20"/>
              <w:rPr>
                <w:sz w:val="20"/>
                <w:szCs w:val="20"/>
                <w:lang w:val="en-GB"/>
              </w:rPr>
            </w:pPr>
            <w:r>
              <w:rPr>
                <w:noProof/>
                <w:sz w:val="20"/>
                <w:szCs w:val="20"/>
                <w:lang w:val="en-GB"/>
              </w:rPr>
              <w:t>Supplier</w:t>
            </w:r>
          </w:p>
        </w:tc>
        <w:tc>
          <w:tcPr>
            <w:tcW w:w="3685" w:type="dxa"/>
          </w:tcPr>
          <w:p w14:paraId="38497EA9" w14:textId="77777777" w:rsidR="00083A2B" w:rsidRDefault="007C4FE9">
            <w:pPr>
              <w:spacing w:before="20" w:after="20"/>
              <w:rPr>
                <w:sz w:val="20"/>
                <w:szCs w:val="20"/>
                <w:lang w:val="en-GB"/>
              </w:rPr>
            </w:pPr>
            <w:r>
              <w:rPr>
                <w:noProof/>
                <w:sz w:val="20"/>
                <w:szCs w:val="20"/>
                <w:lang w:val="en-GB"/>
              </w:rPr>
              <w:t>MOP</w:t>
            </w:r>
          </w:p>
        </w:tc>
        <w:tc>
          <w:tcPr>
            <w:tcW w:w="1100" w:type="dxa"/>
          </w:tcPr>
          <w:p w14:paraId="768CE0A6" w14:textId="77777777" w:rsidR="00083A2B" w:rsidRDefault="007C4FE9">
            <w:pPr>
              <w:spacing w:before="20" w:after="20"/>
              <w:jc w:val="center"/>
              <w:rPr>
                <w:sz w:val="20"/>
                <w:szCs w:val="20"/>
                <w:lang w:val="en-GB"/>
              </w:rPr>
            </w:pPr>
            <w:r>
              <w:rPr>
                <w:noProof/>
                <w:sz w:val="20"/>
                <w:szCs w:val="20"/>
                <w:lang w:val="en-GB"/>
              </w:rPr>
              <w:t>2.0</w:t>
            </w:r>
          </w:p>
        </w:tc>
      </w:tr>
    </w:tbl>
    <w:p w14:paraId="4BA03E40"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2C9032A" w14:textId="77777777">
        <w:trPr>
          <w:tblHeader/>
        </w:trPr>
        <w:tc>
          <w:tcPr>
            <w:tcW w:w="964" w:type="dxa"/>
          </w:tcPr>
          <w:p w14:paraId="5D80E93A" w14:textId="77777777" w:rsidR="00083A2B" w:rsidRDefault="007C4FE9">
            <w:pPr>
              <w:pStyle w:val="TableStyle"/>
              <w:jc w:val="center"/>
              <w:rPr>
                <w:b/>
              </w:rPr>
            </w:pPr>
            <w:r>
              <w:rPr>
                <w:b/>
              </w:rPr>
              <w:t>Reference</w:t>
            </w:r>
          </w:p>
        </w:tc>
        <w:tc>
          <w:tcPr>
            <w:tcW w:w="7506" w:type="dxa"/>
          </w:tcPr>
          <w:p w14:paraId="358036F4" w14:textId="77777777" w:rsidR="00083A2B" w:rsidRDefault="007C4FE9">
            <w:pPr>
              <w:pStyle w:val="TableStyle"/>
              <w:rPr>
                <w:b/>
              </w:rPr>
            </w:pPr>
            <w:r>
              <w:rPr>
                <w:b/>
              </w:rPr>
              <w:t>Item Name</w:t>
            </w:r>
          </w:p>
        </w:tc>
      </w:tr>
      <w:tr w:rsidR="00083A2B" w14:paraId="19F13F9C" w14:textId="77777777">
        <w:tc>
          <w:tcPr>
            <w:tcW w:w="964" w:type="dxa"/>
          </w:tcPr>
          <w:p w14:paraId="448B118A" w14:textId="77777777" w:rsidR="00083A2B" w:rsidRDefault="007C4FE9">
            <w:pPr>
              <w:pStyle w:val="TableStyle"/>
            </w:pPr>
            <w:r>
              <w:t>J</w:t>
            </w:r>
            <w:r>
              <w:rPr>
                <w:noProof/>
              </w:rPr>
              <w:t>0012</w:t>
            </w:r>
          </w:p>
        </w:tc>
        <w:tc>
          <w:tcPr>
            <w:tcW w:w="7506" w:type="dxa"/>
          </w:tcPr>
          <w:p w14:paraId="262CA636" w14:textId="77777777" w:rsidR="00083A2B" w:rsidRDefault="007C4FE9">
            <w:pPr>
              <w:pStyle w:val="TableStyle"/>
            </w:pPr>
            <w:r>
              <w:rPr>
                <w:noProof/>
              </w:rPr>
              <w:t>Additional Information</w:t>
            </w:r>
          </w:p>
        </w:tc>
      </w:tr>
      <w:tr w:rsidR="00083A2B" w14:paraId="217E814B" w14:textId="77777777">
        <w:tc>
          <w:tcPr>
            <w:tcW w:w="964" w:type="dxa"/>
          </w:tcPr>
          <w:p w14:paraId="5721FCEA" w14:textId="77777777" w:rsidR="00083A2B" w:rsidRDefault="007C4FE9">
            <w:pPr>
              <w:pStyle w:val="TableStyle"/>
            </w:pPr>
            <w:r>
              <w:t>J</w:t>
            </w:r>
            <w:r>
              <w:rPr>
                <w:noProof/>
              </w:rPr>
              <w:t>0174</w:t>
            </w:r>
          </w:p>
        </w:tc>
        <w:tc>
          <w:tcPr>
            <w:tcW w:w="7506" w:type="dxa"/>
          </w:tcPr>
          <w:p w14:paraId="4DF09485" w14:textId="77777777" w:rsidR="00083A2B" w:rsidRDefault="007C4FE9">
            <w:pPr>
              <w:pStyle w:val="TableStyle"/>
            </w:pPr>
            <w:r>
              <w:rPr>
                <w:noProof/>
              </w:rPr>
              <w:t>Appointment Date</w:t>
            </w:r>
          </w:p>
        </w:tc>
      </w:tr>
      <w:tr w:rsidR="00083A2B" w14:paraId="61E3CAFB" w14:textId="77777777">
        <w:tc>
          <w:tcPr>
            <w:tcW w:w="964" w:type="dxa"/>
          </w:tcPr>
          <w:p w14:paraId="0D32DEF5" w14:textId="77777777" w:rsidR="00083A2B" w:rsidRDefault="007C4FE9">
            <w:pPr>
              <w:pStyle w:val="TableStyle"/>
            </w:pPr>
            <w:r>
              <w:t>J</w:t>
            </w:r>
            <w:r>
              <w:rPr>
                <w:noProof/>
              </w:rPr>
              <w:t>0489</w:t>
            </w:r>
          </w:p>
        </w:tc>
        <w:tc>
          <w:tcPr>
            <w:tcW w:w="7506" w:type="dxa"/>
          </w:tcPr>
          <w:p w14:paraId="73A02622" w14:textId="77777777" w:rsidR="00083A2B" w:rsidRDefault="007C4FE9">
            <w:pPr>
              <w:pStyle w:val="TableStyle"/>
            </w:pPr>
            <w:r>
              <w:rPr>
                <w:noProof/>
              </w:rPr>
              <w:t xml:space="preserve">Contact Name                                                                                        </w:t>
            </w:r>
          </w:p>
        </w:tc>
      </w:tr>
      <w:tr w:rsidR="00083A2B" w14:paraId="2B5CCBCC" w14:textId="77777777">
        <w:tc>
          <w:tcPr>
            <w:tcW w:w="964" w:type="dxa"/>
          </w:tcPr>
          <w:p w14:paraId="7AEED6EC" w14:textId="77777777" w:rsidR="00083A2B" w:rsidRDefault="007C4FE9">
            <w:pPr>
              <w:pStyle w:val="TableStyle"/>
            </w:pPr>
            <w:r>
              <w:t>J</w:t>
            </w:r>
            <w:r>
              <w:rPr>
                <w:noProof/>
              </w:rPr>
              <w:t>0547</w:t>
            </w:r>
          </w:p>
        </w:tc>
        <w:tc>
          <w:tcPr>
            <w:tcW w:w="7506" w:type="dxa"/>
          </w:tcPr>
          <w:p w14:paraId="37B81079" w14:textId="77777777" w:rsidR="00083A2B" w:rsidRDefault="007C4FE9">
            <w:pPr>
              <w:pStyle w:val="TableStyle"/>
            </w:pPr>
            <w:r>
              <w:rPr>
                <w:noProof/>
              </w:rPr>
              <w:t>Debt Recovery Rate</w:t>
            </w:r>
          </w:p>
        </w:tc>
      </w:tr>
      <w:tr w:rsidR="00083A2B" w14:paraId="37589696" w14:textId="77777777">
        <w:tc>
          <w:tcPr>
            <w:tcW w:w="964" w:type="dxa"/>
          </w:tcPr>
          <w:p w14:paraId="220322C9" w14:textId="77777777" w:rsidR="00083A2B" w:rsidRDefault="007C4FE9">
            <w:pPr>
              <w:pStyle w:val="TableStyle"/>
            </w:pPr>
            <w:r>
              <w:t>J</w:t>
            </w:r>
            <w:r>
              <w:rPr>
                <w:noProof/>
              </w:rPr>
              <w:t>0292</w:t>
            </w:r>
          </w:p>
        </w:tc>
        <w:tc>
          <w:tcPr>
            <w:tcW w:w="7506" w:type="dxa"/>
          </w:tcPr>
          <w:p w14:paraId="6D5A2C0B" w14:textId="77777777" w:rsidR="00083A2B" w:rsidRDefault="007C4FE9">
            <w:pPr>
              <w:pStyle w:val="TableStyle"/>
            </w:pPr>
            <w:r>
              <w:rPr>
                <w:noProof/>
              </w:rPr>
              <w:t>Earliest Appointment Time</w:t>
            </w:r>
          </w:p>
        </w:tc>
      </w:tr>
      <w:tr w:rsidR="00083A2B" w14:paraId="3E74AF2B" w14:textId="77777777">
        <w:tc>
          <w:tcPr>
            <w:tcW w:w="964" w:type="dxa"/>
          </w:tcPr>
          <w:p w14:paraId="5C95C43E" w14:textId="77777777" w:rsidR="00083A2B" w:rsidRDefault="007C4FE9">
            <w:pPr>
              <w:pStyle w:val="TableStyle"/>
            </w:pPr>
            <w:r>
              <w:t>J</w:t>
            </w:r>
            <w:r>
              <w:rPr>
                <w:noProof/>
              </w:rPr>
              <w:t>0549</w:t>
            </w:r>
          </w:p>
        </w:tc>
        <w:tc>
          <w:tcPr>
            <w:tcW w:w="7506" w:type="dxa"/>
          </w:tcPr>
          <w:p w14:paraId="789670DC" w14:textId="77777777" w:rsidR="00083A2B" w:rsidRDefault="007C4FE9">
            <w:pPr>
              <w:pStyle w:val="TableStyle"/>
            </w:pPr>
            <w:r>
              <w:rPr>
                <w:noProof/>
              </w:rPr>
              <w:t>Emergency Credit Override</w:t>
            </w:r>
          </w:p>
        </w:tc>
      </w:tr>
      <w:tr w:rsidR="00083A2B" w14:paraId="6879612C" w14:textId="77777777">
        <w:tc>
          <w:tcPr>
            <w:tcW w:w="964" w:type="dxa"/>
          </w:tcPr>
          <w:p w14:paraId="1D70D938" w14:textId="77777777" w:rsidR="00083A2B" w:rsidRDefault="007C4FE9">
            <w:pPr>
              <w:pStyle w:val="TableStyle"/>
            </w:pPr>
            <w:r>
              <w:t>J</w:t>
            </w:r>
            <w:r>
              <w:rPr>
                <w:noProof/>
              </w:rPr>
              <w:t>0080</w:t>
            </w:r>
          </w:p>
        </w:tc>
        <w:tc>
          <w:tcPr>
            <w:tcW w:w="7506" w:type="dxa"/>
          </w:tcPr>
          <w:p w14:paraId="0D49EF98" w14:textId="77777777" w:rsidR="00083A2B" w:rsidRDefault="007C4FE9">
            <w:pPr>
              <w:pStyle w:val="TableStyle"/>
            </w:pPr>
            <w:r>
              <w:rPr>
                <w:noProof/>
              </w:rPr>
              <w:t>Energisation Status</w:t>
            </w:r>
          </w:p>
        </w:tc>
      </w:tr>
      <w:tr w:rsidR="00083A2B" w14:paraId="607644CB" w14:textId="77777777">
        <w:tc>
          <w:tcPr>
            <w:tcW w:w="964" w:type="dxa"/>
          </w:tcPr>
          <w:p w14:paraId="1391D5B7" w14:textId="77777777" w:rsidR="00083A2B" w:rsidRDefault="007C4FE9">
            <w:pPr>
              <w:pStyle w:val="TableStyle"/>
            </w:pPr>
            <w:r>
              <w:t>J</w:t>
            </w:r>
            <w:r>
              <w:rPr>
                <w:noProof/>
              </w:rPr>
              <w:t>0293</w:t>
            </w:r>
          </w:p>
        </w:tc>
        <w:tc>
          <w:tcPr>
            <w:tcW w:w="7506" w:type="dxa"/>
          </w:tcPr>
          <w:p w14:paraId="5CC08334" w14:textId="77777777" w:rsidR="00083A2B" w:rsidRDefault="007C4FE9">
            <w:pPr>
              <w:pStyle w:val="TableStyle"/>
            </w:pPr>
            <w:r>
              <w:rPr>
                <w:noProof/>
              </w:rPr>
              <w:t>Latest Appointment Time</w:t>
            </w:r>
          </w:p>
        </w:tc>
      </w:tr>
      <w:tr w:rsidR="00083A2B" w14:paraId="255966CA" w14:textId="77777777">
        <w:tc>
          <w:tcPr>
            <w:tcW w:w="964" w:type="dxa"/>
          </w:tcPr>
          <w:p w14:paraId="343A16F5" w14:textId="77777777" w:rsidR="00083A2B" w:rsidRDefault="007C4FE9">
            <w:pPr>
              <w:pStyle w:val="TableStyle"/>
            </w:pPr>
            <w:r>
              <w:t>J</w:t>
            </w:r>
            <w:r>
              <w:rPr>
                <w:noProof/>
              </w:rPr>
              <w:t>0004</w:t>
            </w:r>
          </w:p>
        </w:tc>
        <w:tc>
          <w:tcPr>
            <w:tcW w:w="7506" w:type="dxa"/>
          </w:tcPr>
          <w:p w14:paraId="338F8E78" w14:textId="77777777" w:rsidR="00083A2B" w:rsidRDefault="007C4FE9">
            <w:pPr>
              <w:pStyle w:val="TableStyle"/>
            </w:pPr>
            <w:r>
              <w:rPr>
                <w:noProof/>
              </w:rPr>
              <w:t>Meter Id (Serial Number)</w:t>
            </w:r>
          </w:p>
        </w:tc>
      </w:tr>
      <w:tr w:rsidR="00083A2B" w14:paraId="60DCA045" w14:textId="77777777">
        <w:tc>
          <w:tcPr>
            <w:tcW w:w="964" w:type="dxa"/>
          </w:tcPr>
          <w:p w14:paraId="71C91B03" w14:textId="77777777" w:rsidR="00083A2B" w:rsidRDefault="007C4FE9">
            <w:pPr>
              <w:pStyle w:val="TableStyle"/>
            </w:pPr>
            <w:r>
              <w:t>J</w:t>
            </w:r>
            <w:r>
              <w:rPr>
                <w:noProof/>
              </w:rPr>
              <w:t>0003</w:t>
            </w:r>
          </w:p>
        </w:tc>
        <w:tc>
          <w:tcPr>
            <w:tcW w:w="7506" w:type="dxa"/>
          </w:tcPr>
          <w:p w14:paraId="4B1E34CE" w14:textId="77777777" w:rsidR="00083A2B" w:rsidRDefault="007C4FE9">
            <w:pPr>
              <w:pStyle w:val="TableStyle"/>
            </w:pPr>
            <w:r>
              <w:rPr>
                <w:noProof/>
              </w:rPr>
              <w:t>MPAN Core</w:t>
            </w:r>
          </w:p>
        </w:tc>
      </w:tr>
      <w:tr w:rsidR="00083A2B" w14:paraId="71C97CB6" w14:textId="77777777">
        <w:tc>
          <w:tcPr>
            <w:tcW w:w="964" w:type="dxa"/>
          </w:tcPr>
          <w:p w14:paraId="0AFD6451" w14:textId="77777777" w:rsidR="00083A2B" w:rsidRDefault="007C4FE9">
            <w:pPr>
              <w:pStyle w:val="TableStyle"/>
            </w:pPr>
            <w:r>
              <w:t>J</w:t>
            </w:r>
            <w:r>
              <w:rPr>
                <w:noProof/>
              </w:rPr>
              <w:t>1021</w:t>
            </w:r>
          </w:p>
        </w:tc>
        <w:tc>
          <w:tcPr>
            <w:tcW w:w="7506" w:type="dxa"/>
          </w:tcPr>
          <w:p w14:paraId="35FE2475" w14:textId="77777777" w:rsidR="00083A2B" w:rsidRDefault="007C4FE9">
            <w:pPr>
              <w:pStyle w:val="TableStyle"/>
            </w:pPr>
            <w:r>
              <w:rPr>
                <w:noProof/>
              </w:rPr>
              <w:t>Prepayment Meter Shutdown Requested</w:t>
            </w:r>
          </w:p>
        </w:tc>
      </w:tr>
      <w:tr w:rsidR="00083A2B" w14:paraId="3672CC6D" w14:textId="77777777">
        <w:tc>
          <w:tcPr>
            <w:tcW w:w="964" w:type="dxa"/>
          </w:tcPr>
          <w:p w14:paraId="59C234A6" w14:textId="77777777" w:rsidR="00083A2B" w:rsidRDefault="007C4FE9">
            <w:pPr>
              <w:pStyle w:val="TableStyle"/>
            </w:pPr>
            <w:r>
              <w:t>J</w:t>
            </w:r>
            <w:r>
              <w:rPr>
                <w:noProof/>
              </w:rPr>
              <w:t>0673</w:t>
            </w:r>
          </w:p>
        </w:tc>
        <w:tc>
          <w:tcPr>
            <w:tcW w:w="7506" w:type="dxa"/>
          </w:tcPr>
          <w:p w14:paraId="0A6A98C1" w14:textId="77777777" w:rsidR="00083A2B" w:rsidRDefault="007C4FE9">
            <w:pPr>
              <w:pStyle w:val="TableStyle"/>
            </w:pPr>
            <w:r>
              <w:rPr>
                <w:noProof/>
              </w:rPr>
              <w:t>Requested Energisation Status</w:t>
            </w:r>
          </w:p>
        </w:tc>
      </w:tr>
      <w:tr w:rsidR="00083A2B" w14:paraId="78E3BB56" w14:textId="77777777">
        <w:tc>
          <w:tcPr>
            <w:tcW w:w="964" w:type="dxa"/>
          </w:tcPr>
          <w:p w14:paraId="6D1940CB" w14:textId="77777777" w:rsidR="00083A2B" w:rsidRDefault="007C4FE9">
            <w:pPr>
              <w:pStyle w:val="TableStyle"/>
            </w:pPr>
            <w:r>
              <w:t>J</w:t>
            </w:r>
            <w:r>
              <w:rPr>
                <w:noProof/>
              </w:rPr>
              <w:t>0275</w:t>
            </w:r>
          </w:p>
        </w:tc>
        <w:tc>
          <w:tcPr>
            <w:tcW w:w="7506" w:type="dxa"/>
          </w:tcPr>
          <w:p w14:paraId="7CD7ABB8" w14:textId="77777777" w:rsidR="00083A2B" w:rsidRDefault="007C4FE9">
            <w:pPr>
              <w:pStyle w:val="TableStyle"/>
            </w:pPr>
            <w:r>
              <w:rPr>
                <w:noProof/>
              </w:rPr>
              <w:t>Service Level Reference</w:t>
            </w:r>
          </w:p>
        </w:tc>
      </w:tr>
      <w:tr w:rsidR="00083A2B" w14:paraId="6CDD38BD" w14:textId="77777777">
        <w:tc>
          <w:tcPr>
            <w:tcW w:w="964" w:type="dxa"/>
          </w:tcPr>
          <w:p w14:paraId="5396B812" w14:textId="77777777" w:rsidR="00083A2B" w:rsidRDefault="007C4FE9">
            <w:pPr>
              <w:pStyle w:val="TableStyle"/>
            </w:pPr>
            <w:r>
              <w:t>J</w:t>
            </w:r>
            <w:r>
              <w:rPr>
                <w:noProof/>
              </w:rPr>
              <w:t>0274</w:t>
            </w:r>
          </w:p>
        </w:tc>
        <w:tc>
          <w:tcPr>
            <w:tcW w:w="7506" w:type="dxa"/>
          </w:tcPr>
          <w:p w14:paraId="58205EAF" w14:textId="77777777" w:rsidR="00083A2B" w:rsidRDefault="007C4FE9">
            <w:pPr>
              <w:pStyle w:val="TableStyle"/>
            </w:pPr>
            <w:r>
              <w:rPr>
                <w:noProof/>
              </w:rPr>
              <w:t>Service Reference</w:t>
            </w:r>
          </w:p>
        </w:tc>
      </w:tr>
      <w:tr w:rsidR="00083A2B" w14:paraId="780C38CA" w14:textId="77777777">
        <w:tc>
          <w:tcPr>
            <w:tcW w:w="964" w:type="dxa"/>
          </w:tcPr>
          <w:p w14:paraId="7DD68A57" w14:textId="77777777" w:rsidR="00083A2B" w:rsidRDefault="007C4FE9">
            <w:pPr>
              <w:pStyle w:val="TableStyle"/>
            </w:pPr>
            <w:r>
              <w:t>J</w:t>
            </w:r>
            <w:r>
              <w:rPr>
                <w:noProof/>
              </w:rPr>
              <w:t>0548</w:t>
            </w:r>
          </w:p>
        </w:tc>
        <w:tc>
          <w:tcPr>
            <w:tcW w:w="7506" w:type="dxa"/>
          </w:tcPr>
          <w:p w14:paraId="2A862A29" w14:textId="77777777" w:rsidR="00083A2B" w:rsidRDefault="007C4FE9">
            <w:pPr>
              <w:pStyle w:val="TableStyle"/>
            </w:pPr>
            <w:r>
              <w:rPr>
                <w:noProof/>
              </w:rPr>
              <w:t>Standing Charge Override</w:t>
            </w:r>
          </w:p>
        </w:tc>
      </w:tr>
      <w:tr w:rsidR="00083A2B" w14:paraId="0E5829C8" w14:textId="77777777">
        <w:tc>
          <w:tcPr>
            <w:tcW w:w="964" w:type="dxa"/>
          </w:tcPr>
          <w:p w14:paraId="07EB8BAE" w14:textId="77777777" w:rsidR="00083A2B" w:rsidRDefault="007C4FE9">
            <w:pPr>
              <w:pStyle w:val="TableStyle"/>
            </w:pPr>
            <w:r>
              <w:t>J</w:t>
            </w:r>
            <w:r>
              <w:rPr>
                <w:noProof/>
              </w:rPr>
              <w:t>0685</w:t>
            </w:r>
          </w:p>
        </w:tc>
        <w:tc>
          <w:tcPr>
            <w:tcW w:w="7506" w:type="dxa"/>
          </w:tcPr>
          <w:p w14:paraId="725A5412" w14:textId="77777777" w:rsidR="00083A2B" w:rsidRDefault="007C4FE9">
            <w:pPr>
              <w:pStyle w:val="TableStyle"/>
            </w:pPr>
            <w:r>
              <w:rPr>
                <w:noProof/>
              </w:rPr>
              <w:t>Tariff Code</w:t>
            </w:r>
          </w:p>
        </w:tc>
      </w:tr>
      <w:tr w:rsidR="00083A2B" w14:paraId="313F5E04" w14:textId="77777777">
        <w:tc>
          <w:tcPr>
            <w:tcW w:w="964" w:type="dxa"/>
          </w:tcPr>
          <w:p w14:paraId="67479F37" w14:textId="77777777" w:rsidR="00083A2B" w:rsidRDefault="007C4FE9">
            <w:pPr>
              <w:pStyle w:val="TableStyle"/>
            </w:pPr>
            <w:r>
              <w:t>J</w:t>
            </w:r>
            <w:r>
              <w:rPr>
                <w:noProof/>
              </w:rPr>
              <w:t>0591</w:t>
            </w:r>
          </w:p>
        </w:tc>
        <w:tc>
          <w:tcPr>
            <w:tcW w:w="7506" w:type="dxa"/>
          </w:tcPr>
          <w:p w14:paraId="41B3FEB6" w14:textId="77777777" w:rsidR="00083A2B" w:rsidRDefault="007C4FE9">
            <w:pPr>
              <w:pStyle w:val="TableStyle"/>
            </w:pPr>
            <w:r>
              <w:rPr>
                <w:noProof/>
              </w:rPr>
              <w:t>Tariff Setting</w:t>
            </w:r>
          </w:p>
        </w:tc>
      </w:tr>
      <w:tr w:rsidR="00083A2B" w14:paraId="7B676BE4" w14:textId="77777777">
        <w:tc>
          <w:tcPr>
            <w:tcW w:w="964" w:type="dxa"/>
          </w:tcPr>
          <w:p w14:paraId="67068762" w14:textId="77777777" w:rsidR="00083A2B" w:rsidRDefault="007C4FE9">
            <w:pPr>
              <w:pStyle w:val="TableStyle"/>
            </w:pPr>
            <w:r>
              <w:t>J</w:t>
            </w:r>
            <w:r>
              <w:rPr>
                <w:noProof/>
              </w:rPr>
              <w:t>0554</w:t>
            </w:r>
          </w:p>
        </w:tc>
        <w:tc>
          <w:tcPr>
            <w:tcW w:w="7506" w:type="dxa"/>
          </w:tcPr>
          <w:p w14:paraId="0084A2D5" w14:textId="77777777" w:rsidR="00083A2B" w:rsidRDefault="007C4FE9">
            <w:pPr>
              <w:pStyle w:val="TableStyle"/>
            </w:pPr>
            <w:r>
              <w:rPr>
                <w:noProof/>
              </w:rPr>
              <w:t>Total Debt</w:t>
            </w:r>
          </w:p>
        </w:tc>
      </w:tr>
    </w:tbl>
    <w:p w14:paraId="49A2F19B"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BDF2FF1" w14:textId="77777777">
        <w:trPr>
          <w:cantSplit/>
          <w:tblHeader/>
        </w:trPr>
        <w:tc>
          <w:tcPr>
            <w:tcW w:w="624" w:type="dxa"/>
          </w:tcPr>
          <w:p w14:paraId="0B1B9C5B" w14:textId="77777777" w:rsidR="00083A2B" w:rsidRDefault="007C4FE9">
            <w:pPr>
              <w:pStyle w:val="TableStyle"/>
              <w:jc w:val="center"/>
              <w:rPr>
                <w:b/>
              </w:rPr>
            </w:pPr>
            <w:r>
              <w:rPr>
                <w:b/>
              </w:rPr>
              <w:t>Group</w:t>
            </w:r>
          </w:p>
        </w:tc>
        <w:tc>
          <w:tcPr>
            <w:tcW w:w="2035" w:type="dxa"/>
          </w:tcPr>
          <w:p w14:paraId="3D4A08C1" w14:textId="77777777" w:rsidR="00083A2B" w:rsidRDefault="007C4FE9">
            <w:pPr>
              <w:pStyle w:val="TableStyle"/>
              <w:jc w:val="center"/>
              <w:rPr>
                <w:b/>
              </w:rPr>
            </w:pPr>
            <w:r>
              <w:rPr>
                <w:b/>
              </w:rPr>
              <w:t>Group Description</w:t>
            </w:r>
          </w:p>
        </w:tc>
        <w:tc>
          <w:tcPr>
            <w:tcW w:w="595" w:type="dxa"/>
          </w:tcPr>
          <w:p w14:paraId="5C3EA8B5" w14:textId="77777777" w:rsidR="00083A2B" w:rsidRDefault="007C4FE9">
            <w:pPr>
              <w:pStyle w:val="TableStyle"/>
              <w:jc w:val="center"/>
              <w:rPr>
                <w:b/>
              </w:rPr>
            </w:pPr>
            <w:r>
              <w:rPr>
                <w:b/>
              </w:rPr>
              <w:t>Range</w:t>
            </w:r>
          </w:p>
        </w:tc>
        <w:tc>
          <w:tcPr>
            <w:tcW w:w="1570" w:type="dxa"/>
          </w:tcPr>
          <w:p w14:paraId="6ADB045D" w14:textId="77777777" w:rsidR="00083A2B" w:rsidRDefault="007C4FE9">
            <w:pPr>
              <w:pStyle w:val="TableStyle"/>
              <w:jc w:val="center"/>
              <w:rPr>
                <w:b/>
              </w:rPr>
            </w:pPr>
            <w:r>
              <w:rPr>
                <w:b/>
              </w:rPr>
              <w:t>Condition</w:t>
            </w:r>
          </w:p>
        </w:tc>
        <w:tc>
          <w:tcPr>
            <w:tcW w:w="283" w:type="dxa"/>
          </w:tcPr>
          <w:p w14:paraId="6F43511A" w14:textId="77777777" w:rsidR="00083A2B" w:rsidRDefault="007C4FE9">
            <w:pPr>
              <w:pStyle w:val="TableStyle"/>
              <w:jc w:val="center"/>
              <w:rPr>
                <w:b/>
              </w:rPr>
            </w:pPr>
            <w:r>
              <w:rPr>
                <w:b/>
              </w:rPr>
              <w:t>L1</w:t>
            </w:r>
          </w:p>
        </w:tc>
        <w:tc>
          <w:tcPr>
            <w:tcW w:w="283" w:type="dxa"/>
          </w:tcPr>
          <w:p w14:paraId="048B5340" w14:textId="77777777" w:rsidR="00083A2B" w:rsidRDefault="007C4FE9">
            <w:pPr>
              <w:pStyle w:val="TableStyle"/>
              <w:jc w:val="center"/>
              <w:rPr>
                <w:b/>
              </w:rPr>
            </w:pPr>
            <w:r>
              <w:rPr>
                <w:b/>
              </w:rPr>
              <w:t>L2</w:t>
            </w:r>
          </w:p>
        </w:tc>
        <w:tc>
          <w:tcPr>
            <w:tcW w:w="283" w:type="dxa"/>
          </w:tcPr>
          <w:p w14:paraId="70057B04" w14:textId="77777777" w:rsidR="00083A2B" w:rsidRDefault="007C4FE9">
            <w:pPr>
              <w:pStyle w:val="TableStyle"/>
              <w:jc w:val="center"/>
              <w:rPr>
                <w:b/>
              </w:rPr>
            </w:pPr>
            <w:r>
              <w:rPr>
                <w:b/>
              </w:rPr>
              <w:t>L3</w:t>
            </w:r>
          </w:p>
        </w:tc>
        <w:tc>
          <w:tcPr>
            <w:tcW w:w="283" w:type="dxa"/>
          </w:tcPr>
          <w:p w14:paraId="1D4D2E35" w14:textId="77777777" w:rsidR="00083A2B" w:rsidRDefault="007C4FE9">
            <w:pPr>
              <w:pStyle w:val="TableStyle"/>
              <w:jc w:val="center"/>
              <w:rPr>
                <w:b/>
              </w:rPr>
            </w:pPr>
            <w:r>
              <w:rPr>
                <w:b/>
              </w:rPr>
              <w:t>L4</w:t>
            </w:r>
          </w:p>
        </w:tc>
        <w:tc>
          <w:tcPr>
            <w:tcW w:w="283" w:type="dxa"/>
          </w:tcPr>
          <w:p w14:paraId="34F27482" w14:textId="77777777" w:rsidR="00083A2B" w:rsidRDefault="007C4FE9">
            <w:pPr>
              <w:pStyle w:val="TableStyle"/>
              <w:jc w:val="center"/>
              <w:rPr>
                <w:b/>
              </w:rPr>
            </w:pPr>
            <w:r>
              <w:rPr>
                <w:b/>
              </w:rPr>
              <w:t>L5</w:t>
            </w:r>
          </w:p>
        </w:tc>
        <w:tc>
          <w:tcPr>
            <w:tcW w:w="283" w:type="dxa"/>
          </w:tcPr>
          <w:p w14:paraId="546C5D1E" w14:textId="77777777" w:rsidR="00083A2B" w:rsidRDefault="007C4FE9">
            <w:pPr>
              <w:pStyle w:val="TableStyle"/>
              <w:jc w:val="center"/>
              <w:rPr>
                <w:b/>
              </w:rPr>
            </w:pPr>
            <w:r>
              <w:rPr>
                <w:b/>
              </w:rPr>
              <w:t>L6</w:t>
            </w:r>
          </w:p>
        </w:tc>
        <w:tc>
          <w:tcPr>
            <w:tcW w:w="283" w:type="dxa"/>
          </w:tcPr>
          <w:p w14:paraId="5C3D2316" w14:textId="77777777" w:rsidR="00083A2B" w:rsidRDefault="007C4FE9">
            <w:pPr>
              <w:pStyle w:val="TableStyle"/>
              <w:jc w:val="center"/>
              <w:rPr>
                <w:b/>
              </w:rPr>
            </w:pPr>
            <w:r>
              <w:rPr>
                <w:b/>
              </w:rPr>
              <w:t>L7</w:t>
            </w:r>
          </w:p>
        </w:tc>
        <w:tc>
          <w:tcPr>
            <w:tcW w:w="283" w:type="dxa"/>
          </w:tcPr>
          <w:p w14:paraId="3077DF01" w14:textId="77777777" w:rsidR="00083A2B" w:rsidRDefault="007C4FE9">
            <w:pPr>
              <w:pStyle w:val="TableStyle"/>
              <w:jc w:val="center"/>
              <w:rPr>
                <w:b/>
              </w:rPr>
            </w:pPr>
            <w:r>
              <w:rPr>
                <w:b/>
              </w:rPr>
              <w:t>L8</w:t>
            </w:r>
          </w:p>
        </w:tc>
        <w:tc>
          <w:tcPr>
            <w:tcW w:w="1945" w:type="dxa"/>
          </w:tcPr>
          <w:p w14:paraId="01B3054E" w14:textId="77777777" w:rsidR="00083A2B" w:rsidRDefault="007C4FE9">
            <w:pPr>
              <w:pStyle w:val="TableStyle"/>
              <w:jc w:val="center"/>
              <w:rPr>
                <w:b/>
              </w:rPr>
            </w:pPr>
            <w:r>
              <w:rPr>
                <w:b/>
              </w:rPr>
              <w:t>Item Name</w:t>
            </w:r>
          </w:p>
        </w:tc>
      </w:tr>
    </w:tbl>
    <w:p w14:paraId="4C3F09A4" w14:textId="77777777" w:rsidR="00083A2B" w:rsidRDefault="00083A2B">
      <w:pPr>
        <w:rPr>
          <w:lang w:val="en-GB"/>
        </w:rPr>
        <w:sectPr w:rsidR="00083A2B">
          <w:headerReference w:type="default" r:id="rId17"/>
          <w:footerReference w:type="default" r:id="rId18"/>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2DE9E37" w14:textId="77777777">
        <w:trPr>
          <w:cantSplit/>
        </w:trPr>
        <w:tc>
          <w:tcPr>
            <w:tcW w:w="624" w:type="dxa"/>
            <w:tcBorders>
              <w:bottom w:val="single" w:sz="2" w:space="0" w:color="auto"/>
            </w:tcBorders>
            <w:shd w:val="pct10" w:color="auto" w:fill="auto"/>
          </w:tcPr>
          <w:p w14:paraId="2961C84C" w14:textId="77777777" w:rsidR="00083A2B" w:rsidRDefault="007C4FE9">
            <w:pPr>
              <w:pStyle w:val="TableStyle"/>
              <w:jc w:val="center"/>
            </w:pPr>
            <w:r>
              <w:rPr>
                <w:noProof/>
              </w:rPr>
              <w:t>371</w:t>
            </w:r>
          </w:p>
        </w:tc>
        <w:tc>
          <w:tcPr>
            <w:tcW w:w="2035" w:type="dxa"/>
            <w:tcBorders>
              <w:bottom w:val="single" w:sz="2" w:space="0" w:color="auto"/>
            </w:tcBorders>
            <w:shd w:val="pct10" w:color="auto" w:fill="auto"/>
          </w:tcPr>
          <w:p w14:paraId="274DDEC8"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716869F5" w14:textId="77777777" w:rsidR="00083A2B" w:rsidRDefault="007C4FE9">
            <w:pPr>
              <w:pStyle w:val="TableStyle"/>
            </w:pPr>
            <w:r>
              <w:rPr>
                <w:noProof/>
              </w:rPr>
              <w:t>1-*</w:t>
            </w:r>
          </w:p>
        </w:tc>
        <w:tc>
          <w:tcPr>
            <w:tcW w:w="1570" w:type="dxa"/>
            <w:tcBorders>
              <w:bottom w:val="single" w:sz="2" w:space="0" w:color="auto"/>
            </w:tcBorders>
            <w:shd w:val="pct10" w:color="auto" w:fill="auto"/>
          </w:tcPr>
          <w:p w14:paraId="4DB5CAE6" w14:textId="77777777" w:rsidR="00083A2B" w:rsidRDefault="00083A2B">
            <w:pPr>
              <w:pStyle w:val="TableStyle"/>
            </w:pPr>
          </w:p>
        </w:tc>
        <w:tc>
          <w:tcPr>
            <w:tcW w:w="283" w:type="dxa"/>
            <w:tcBorders>
              <w:bottom w:val="single" w:sz="2" w:space="0" w:color="auto"/>
            </w:tcBorders>
            <w:shd w:val="pct10" w:color="auto" w:fill="auto"/>
          </w:tcPr>
          <w:p w14:paraId="5235ACC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03306BE" w14:textId="77777777" w:rsidR="00083A2B" w:rsidRDefault="00083A2B">
            <w:pPr>
              <w:pStyle w:val="TableStyle"/>
              <w:jc w:val="center"/>
            </w:pPr>
          </w:p>
        </w:tc>
        <w:tc>
          <w:tcPr>
            <w:tcW w:w="283" w:type="dxa"/>
            <w:tcBorders>
              <w:bottom w:val="single" w:sz="2" w:space="0" w:color="auto"/>
            </w:tcBorders>
            <w:shd w:val="pct10" w:color="auto" w:fill="auto"/>
          </w:tcPr>
          <w:p w14:paraId="709691CB" w14:textId="77777777" w:rsidR="00083A2B" w:rsidRDefault="00083A2B">
            <w:pPr>
              <w:pStyle w:val="TableStyle"/>
              <w:jc w:val="center"/>
            </w:pPr>
          </w:p>
        </w:tc>
        <w:tc>
          <w:tcPr>
            <w:tcW w:w="283" w:type="dxa"/>
            <w:tcBorders>
              <w:bottom w:val="single" w:sz="2" w:space="0" w:color="auto"/>
            </w:tcBorders>
            <w:shd w:val="pct10" w:color="auto" w:fill="auto"/>
          </w:tcPr>
          <w:p w14:paraId="5B6412CE" w14:textId="77777777" w:rsidR="00083A2B" w:rsidRDefault="00083A2B">
            <w:pPr>
              <w:pStyle w:val="TableStyle"/>
              <w:jc w:val="center"/>
            </w:pPr>
          </w:p>
        </w:tc>
        <w:tc>
          <w:tcPr>
            <w:tcW w:w="283" w:type="dxa"/>
            <w:tcBorders>
              <w:bottom w:val="single" w:sz="2" w:space="0" w:color="auto"/>
            </w:tcBorders>
            <w:shd w:val="pct10" w:color="auto" w:fill="auto"/>
          </w:tcPr>
          <w:p w14:paraId="29323EA1" w14:textId="77777777" w:rsidR="00083A2B" w:rsidRDefault="00083A2B">
            <w:pPr>
              <w:pStyle w:val="TableStyle"/>
              <w:jc w:val="center"/>
            </w:pPr>
          </w:p>
        </w:tc>
        <w:tc>
          <w:tcPr>
            <w:tcW w:w="283" w:type="dxa"/>
            <w:tcBorders>
              <w:bottom w:val="single" w:sz="2" w:space="0" w:color="auto"/>
            </w:tcBorders>
            <w:shd w:val="pct10" w:color="auto" w:fill="auto"/>
          </w:tcPr>
          <w:p w14:paraId="07997F82" w14:textId="77777777" w:rsidR="00083A2B" w:rsidRDefault="00083A2B">
            <w:pPr>
              <w:pStyle w:val="TableStyle"/>
              <w:jc w:val="center"/>
            </w:pPr>
          </w:p>
        </w:tc>
        <w:tc>
          <w:tcPr>
            <w:tcW w:w="283" w:type="dxa"/>
            <w:tcBorders>
              <w:bottom w:val="single" w:sz="2" w:space="0" w:color="auto"/>
            </w:tcBorders>
            <w:shd w:val="pct10" w:color="auto" w:fill="auto"/>
          </w:tcPr>
          <w:p w14:paraId="26BD499D" w14:textId="77777777" w:rsidR="00083A2B" w:rsidRDefault="00083A2B">
            <w:pPr>
              <w:pStyle w:val="TableStyle"/>
              <w:jc w:val="center"/>
            </w:pPr>
          </w:p>
        </w:tc>
        <w:tc>
          <w:tcPr>
            <w:tcW w:w="283" w:type="dxa"/>
            <w:tcBorders>
              <w:bottom w:val="single" w:sz="2" w:space="0" w:color="auto"/>
            </w:tcBorders>
            <w:shd w:val="pct10" w:color="auto" w:fill="auto"/>
          </w:tcPr>
          <w:p w14:paraId="46BDC608" w14:textId="77777777" w:rsidR="00083A2B" w:rsidRDefault="00083A2B">
            <w:pPr>
              <w:pStyle w:val="TableStyle"/>
              <w:jc w:val="center"/>
            </w:pPr>
          </w:p>
        </w:tc>
        <w:tc>
          <w:tcPr>
            <w:tcW w:w="1945" w:type="dxa"/>
            <w:tcBorders>
              <w:bottom w:val="single" w:sz="2" w:space="0" w:color="auto"/>
            </w:tcBorders>
            <w:shd w:val="pct10" w:color="auto" w:fill="auto"/>
          </w:tcPr>
          <w:p w14:paraId="7962EB02" w14:textId="77777777" w:rsidR="00083A2B" w:rsidRDefault="00083A2B">
            <w:pPr>
              <w:pStyle w:val="TableStyle"/>
              <w:jc w:val="center"/>
            </w:pPr>
          </w:p>
        </w:tc>
      </w:tr>
      <w:tr w:rsidR="00083A2B" w14:paraId="39C3AA67" w14:textId="77777777">
        <w:trPr>
          <w:cantSplit/>
        </w:trPr>
        <w:tc>
          <w:tcPr>
            <w:tcW w:w="624" w:type="dxa"/>
          </w:tcPr>
          <w:p w14:paraId="116892CD" w14:textId="77777777" w:rsidR="00083A2B" w:rsidRDefault="00083A2B">
            <w:pPr>
              <w:pStyle w:val="TableStyle"/>
              <w:jc w:val="center"/>
            </w:pPr>
          </w:p>
        </w:tc>
        <w:tc>
          <w:tcPr>
            <w:tcW w:w="2035" w:type="dxa"/>
          </w:tcPr>
          <w:p w14:paraId="73D48EBF" w14:textId="77777777" w:rsidR="00083A2B" w:rsidRDefault="00083A2B">
            <w:pPr>
              <w:pStyle w:val="TableStyle"/>
            </w:pPr>
          </w:p>
        </w:tc>
        <w:tc>
          <w:tcPr>
            <w:tcW w:w="595" w:type="dxa"/>
          </w:tcPr>
          <w:p w14:paraId="3C753225" w14:textId="77777777" w:rsidR="00083A2B" w:rsidRDefault="00083A2B">
            <w:pPr>
              <w:pStyle w:val="TableStyle"/>
            </w:pPr>
          </w:p>
        </w:tc>
        <w:tc>
          <w:tcPr>
            <w:tcW w:w="1570" w:type="dxa"/>
          </w:tcPr>
          <w:p w14:paraId="7711798C" w14:textId="77777777" w:rsidR="00083A2B" w:rsidRDefault="00083A2B">
            <w:pPr>
              <w:pStyle w:val="TableStyle"/>
            </w:pPr>
          </w:p>
        </w:tc>
        <w:tc>
          <w:tcPr>
            <w:tcW w:w="283" w:type="dxa"/>
          </w:tcPr>
          <w:p w14:paraId="7470F454" w14:textId="77777777" w:rsidR="00083A2B" w:rsidRDefault="00083A2B">
            <w:pPr>
              <w:pStyle w:val="TableStyle"/>
              <w:jc w:val="center"/>
            </w:pPr>
          </w:p>
        </w:tc>
        <w:tc>
          <w:tcPr>
            <w:tcW w:w="283" w:type="dxa"/>
          </w:tcPr>
          <w:p w14:paraId="2C5A401D" w14:textId="77777777" w:rsidR="00083A2B" w:rsidRDefault="007C4FE9">
            <w:pPr>
              <w:pStyle w:val="TableStyle"/>
              <w:jc w:val="center"/>
            </w:pPr>
            <w:r>
              <w:rPr>
                <w:noProof/>
              </w:rPr>
              <w:t>1</w:t>
            </w:r>
          </w:p>
        </w:tc>
        <w:tc>
          <w:tcPr>
            <w:tcW w:w="283" w:type="dxa"/>
          </w:tcPr>
          <w:p w14:paraId="1D5A6D48" w14:textId="77777777" w:rsidR="00083A2B" w:rsidRDefault="00083A2B">
            <w:pPr>
              <w:pStyle w:val="TableStyle"/>
              <w:jc w:val="center"/>
            </w:pPr>
          </w:p>
        </w:tc>
        <w:tc>
          <w:tcPr>
            <w:tcW w:w="283" w:type="dxa"/>
          </w:tcPr>
          <w:p w14:paraId="311F2758" w14:textId="77777777" w:rsidR="00083A2B" w:rsidRDefault="00083A2B">
            <w:pPr>
              <w:pStyle w:val="TableStyle"/>
              <w:jc w:val="center"/>
            </w:pPr>
          </w:p>
        </w:tc>
        <w:tc>
          <w:tcPr>
            <w:tcW w:w="283" w:type="dxa"/>
          </w:tcPr>
          <w:p w14:paraId="133519B0" w14:textId="77777777" w:rsidR="00083A2B" w:rsidRDefault="00083A2B">
            <w:pPr>
              <w:pStyle w:val="TableStyle"/>
              <w:jc w:val="center"/>
            </w:pPr>
          </w:p>
        </w:tc>
        <w:tc>
          <w:tcPr>
            <w:tcW w:w="283" w:type="dxa"/>
          </w:tcPr>
          <w:p w14:paraId="772729AF" w14:textId="77777777" w:rsidR="00083A2B" w:rsidRDefault="00083A2B">
            <w:pPr>
              <w:pStyle w:val="TableStyle"/>
              <w:jc w:val="center"/>
            </w:pPr>
          </w:p>
        </w:tc>
        <w:tc>
          <w:tcPr>
            <w:tcW w:w="283" w:type="dxa"/>
          </w:tcPr>
          <w:p w14:paraId="347719FB" w14:textId="77777777" w:rsidR="00083A2B" w:rsidRDefault="00083A2B">
            <w:pPr>
              <w:pStyle w:val="TableStyle"/>
              <w:jc w:val="center"/>
            </w:pPr>
          </w:p>
        </w:tc>
        <w:tc>
          <w:tcPr>
            <w:tcW w:w="283" w:type="dxa"/>
          </w:tcPr>
          <w:p w14:paraId="582C9251" w14:textId="77777777" w:rsidR="00083A2B" w:rsidRDefault="00083A2B">
            <w:pPr>
              <w:pStyle w:val="TableStyle"/>
              <w:jc w:val="center"/>
            </w:pPr>
          </w:p>
        </w:tc>
        <w:tc>
          <w:tcPr>
            <w:tcW w:w="1945" w:type="dxa"/>
          </w:tcPr>
          <w:p w14:paraId="40F608FD" w14:textId="77777777" w:rsidR="00083A2B" w:rsidRDefault="007C4FE9">
            <w:pPr>
              <w:pStyle w:val="TableStyle"/>
            </w:pPr>
            <w:r>
              <w:rPr>
                <w:noProof/>
              </w:rPr>
              <w:t>MPAN Core</w:t>
            </w:r>
          </w:p>
        </w:tc>
      </w:tr>
      <w:tr w:rsidR="00083A2B" w14:paraId="084C55B7" w14:textId="77777777">
        <w:trPr>
          <w:cantSplit/>
        </w:trPr>
        <w:tc>
          <w:tcPr>
            <w:tcW w:w="624" w:type="dxa"/>
          </w:tcPr>
          <w:p w14:paraId="226CF8C0" w14:textId="77777777" w:rsidR="00083A2B" w:rsidRDefault="00083A2B">
            <w:pPr>
              <w:pStyle w:val="TableStyle"/>
              <w:jc w:val="center"/>
            </w:pPr>
          </w:p>
        </w:tc>
        <w:tc>
          <w:tcPr>
            <w:tcW w:w="2035" w:type="dxa"/>
          </w:tcPr>
          <w:p w14:paraId="498FB497" w14:textId="77777777" w:rsidR="00083A2B" w:rsidRDefault="00083A2B">
            <w:pPr>
              <w:pStyle w:val="TableStyle"/>
            </w:pPr>
          </w:p>
        </w:tc>
        <w:tc>
          <w:tcPr>
            <w:tcW w:w="595" w:type="dxa"/>
          </w:tcPr>
          <w:p w14:paraId="290FF2B4" w14:textId="77777777" w:rsidR="00083A2B" w:rsidRDefault="00083A2B">
            <w:pPr>
              <w:pStyle w:val="TableStyle"/>
            </w:pPr>
          </w:p>
        </w:tc>
        <w:tc>
          <w:tcPr>
            <w:tcW w:w="1570" w:type="dxa"/>
          </w:tcPr>
          <w:p w14:paraId="63DEA1CE" w14:textId="77777777" w:rsidR="00083A2B" w:rsidRDefault="00083A2B">
            <w:pPr>
              <w:pStyle w:val="TableStyle"/>
            </w:pPr>
          </w:p>
        </w:tc>
        <w:tc>
          <w:tcPr>
            <w:tcW w:w="283" w:type="dxa"/>
          </w:tcPr>
          <w:p w14:paraId="6EF24170" w14:textId="77777777" w:rsidR="00083A2B" w:rsidRDefault="00083A2B">
            <w:pPr>
              <w:pStyle w:val="TableStyle"/>
              <w:jc w:val="center"/>
            </w:pPr>
          </w:p>
        </w:tc>
        <w:tc>
          <w:tcPr>
            <w:tcW w:w="283" w:type="dxa"/>
          </w:tcPr>
          <w:p w14:paraId="5EC54B37" w14:textId="77777777" w:rsidR="00083A2B" w:rsidRDefault="007C4FE9">
            <w:pPr>
              <w:pStyle w:val="TableStyle"/>
              <w:jc w:val="center"/>
            </w:pPr>
            <w:r>
              <w:rPr>
                <w:noProof/>
              </w:rPr>
              <w:t>1</w:t>
            </w:r>
          </w:p>
        </w:tc>
        <w:tc>
          <w:tcPr>
            <w:tcW w:w="283" w:type="dxa"/>
          </w:tcPr>
          <w:p w14:paraId="51E35B9D" w14:textId="77777777" w:rsidR="00083A2B" w:rsidRDefault="00083A2B">
            <w:pPr>
              <w:pStyle w:val="TableStyle"/>
              <w:jc w:val="center"/>
            </w:pPr>
          </w:p>
        </w:tc>
        <w:tc>
          <w:tcPr>
            <w:tcW w:w="283" w:type="dxa"/>
          </w:tcPr>
          <w:p w14:paraId="1A3E7FB0" w14:textId="77777777" w:rsidR="00083A2B" w:rsidRDefault="00083A2B">
            <w:pPr>
              <w:pStyle w:val="TableStyle"/>
              <w:jc w:val="center"/>
            </w:pPr>
          </w:p>
        </w:tc>
        <w:tc>
          <w:tcPr>
            <w:tcW w:w="283" w:type="dxa"/>
          </w:tcPr>
          <w:p w14:paraId="6AB53AC2" w14:textId="77777777" w:rsidR="00083A2B" w:rsidRDefault="00083A2B">
            <w:pPr>
              <w:pStyle w:val="TableStyle"/>
              <w:jc w:val="center"/>
            </w:pPr>
          </w:p>
        </w:tc>
        <w:tc>
          <w:tcPr>
            <w:tcW w:w="283" w:type="dxa"/>
          </w:tcPr>
          <w:p w14:paraId="459C0AAE" w14:textId="77777777" w:rsidR="00083A2B" w:rsidRDefault="00083A2B">
            <w:pPr>
              <w:pStyle w:val="TableStyle"/>
              <w:jc w:val="center"/>
            </w:pPr>
          </w:p>
        </w:tc>
        <w:tc>
          <w:tcPr>
            <w:tcW w:w="283" w:type="dxa"/>
          </w:tcPr>
          <w:p w14:paraId="0E5285C3" w14:textId="77777777" w:rsidR="00083A2B" w:rsidRDefault="00083A2B">
            <w:pPr>
              <w:pStyle w:val="TableStyle"/>
              <w:jc w:val="center"/>
            </w:pPr>
          </w:p>
        </w:tc>
        <w:tc>
          <w:tcPr>
            <w:tcW w:w="283" w:type="dxa"/>
          </w:tcPr>
          <w:p w14:paraId="0EE2476F" w14:textId="77777777" w:rsidR="00083A2B" w:rsidRDefault="00083A2B">
            <w:pPr>
              <w:pStyle w:val="TableStyle"/>
              <w:jc w:val="center"/>
            </w:pPr>
          </w:p>
        </w:tc>
        <w:tc>
          <w:tcPr>
            <w:tcW w:w="1945" w:type="dxa"/>
          </w:tcPr>
          <w:p w14:paraId="19DB2CA4" w14:textId="77777777" w:rsidR="00083A2B" w:rsidRDefault="007C4FE9">
            <w:pPr>
              <w:pStyle w:val="TableStyle"/>
            </w:pPr>
            <w:r>
              <w:rPr>
                <w:noProof/>
              </w:rPr>
              <w:t xml:space="preserve">Contact Name                                                                                        </w:t>
            </w:r>
          </w:p>
        </w:tc>
      </w:tr>
      <w:tr w:rsidR="00083A2B" w14:paraId="426B1564" w14:textId="77777777">
        <w:trPr>
          <w:cantSplit/>
        </w:trPr>
        <w:tc>
          <w:tcPr>
            <w:tcW w:w="624" w:type="dxa"/>
          </w:tcPr>
          <w:p w14:paraId="7381018E" w14:textId="77777777" w:rsidR="00083A2B" w:rsidRDefault="00083A2B">
            <w:pPr>
              <w:pStyle w:val="TableStyle"/>
              <w:jc w:val="center"/>
            </w:pPr>
          </w:p>
        </w:tc>
        <w:tc>
          <w:tcPr>
            <w:tcW w:w="2035" w:type="dxa"/>
          </w:tcPr>
          <w:p w14:paraId="372587A4" w14:textId="77777777" w:rsidR="00083A2B" w:rsidRDefault="00083A2B">
            <w:pPr>
              <w:pStyle w:val="TableStyle"/>
            </w:pPr>
          </w:p>
        </w:tc>
        <w:tc>
          <w:tcPr>
            <w:tcW w:w="595" w:type="dxa"/>
          </w:tcPr>
          <w:p w14:paraId="35D17D83" w14:textId="77777777" w:rsidR="00083A2B" w:rsidRDefault="00083A2B">
            <w:pPr>
              <w:pStyle w:val="TableStyle"/>
            </w:pPr>
          </w:p>
        </w:tc>
        <w:tc>
          <w:tcPr>
            <w:tcW w:w="1570" w:type="dxa"/>
          </w:tcPr>
          <w:p w14:paraId="40C8E9C0" w14:textId="77777777" w:rsidR="00083A2B" w:rsidRDefault="00083A2B">
            <w:pPr>
              <w:pStyle w:val="TableStyle"/>
            </w:pPr>
          </w:p>
        </w:tc>
        <w:tc>
          <w:tcPr>
            <w:tcW w:w="283" w:type="dxa"/>
          </w:tcPr>
          <w:p w14:paraId="76BC3873" w14:textId="77777777" w:rsidR="00083A2B" w:rsidRDefault="00083A2B">
            <w:pPr>
              <w:pStyle w:val="TableStyle"/>
              <w:jc w:val="center"/>
            </w:pPr>
          </w:p>
        </w:tc>
        <w:tc>
          <w:tcPr>
            <w:tcW w:w="283" w:type="dxa"/>
          </w:tcPr>
          <w:p w14:paraId="2DCE7B7B" w14:textId="77777777" w:rsidR="00083A2B" w:rsidRDefault="007C4FE9">
            <w:pPr>
              <w:pStyle w:val="TableStyle"/>
              <w:jc w:val="center"/>
            </w:pPr>
            <w:r>
              <w:rPr>
                <w:noProof/>
              </w:rPr>
              <w:t>O</w:t>
            </w:r>
          </w:p>
        </w:tc>
        <w:tc>
          <w:tcPr>
            <w:tcW w:w="283" w:type="dxa"/>
          </w:tcPr>
          <w:p w14:paraId="6563E025" w14:textId="77777777" w:rsidR="00083A2B" w:rsidRDefault="00083A2B">
            <w:pPr>
              <w:pStyle w:val="TableStyle"/>
              <w:jc w:val="center"/>
            </w:pPr>
          </w:p>
        </w:tc>
        <w:tc>
          <w:tcPr>
            <w:tcW w:w="283" w:type="dxa"/>
          </w:tcPr>
          <w:p w14:paraId="439AC9B4" w14:textId="77777777" w:rsidR="00083A2B" w:rsidRDefault="00083A2B">
            <w:pPr>
              <w:pStyle w:val="TableStyle"/>
              <w:jc w:val="center"/>
            </w:pPr>
          </w:p>
        </w:tc>
        <w:tc>
          <w:tcPr>
            <w:tcW w:w="283" w:type="dxa"/>
          </w:tcPr>
          <w:p w14:paraId="2438C533" w14:textId="77777777" w:rsidR="00083A2B" w:rsidRDefault="00083A2B">
            <w:pPr>
              <w:pStyle w:val="TableStyle"/>
              <w:jc w:val="center"/>
            </w:pPr>
          </w:p>
        </w:tc>
        <w:tc>
          <w:tcPr>
            <w:tcW w:w="283" w:type="dxa"/>
          </w:tcPr>
          <w:p w14:paraId="30F201F5" w14:textId="77777777" w:rsidR="00083A2B" w:rsidRDefault="00083A2B">
            <w:pPr>
              <w:pStyle w:val="TableStyle"/>
              <w:jc w:val="center"/>
            </w:pPr>
          </w:p>
        </w:tc>
        <w:tc>
          <w:tcPr>
            <w:tcW w:w="283" w:type="dxa"/>
          </w:tcPr>
          <w:p w14:paraId="4F41D1F8" w14:textId="77777777" w:rsidR="00083A2B" w:rsidRDefault="00083A2B">
            <w:pPr>
              <w:pStyle w:val="TableStyle"/>
              <w:jc w:val="center"/>
            </w:pPr>
          </w:p>
        </w:tc>
        <w:tc>
          <w:tcPr>
            <w:tcW w:w="283" w:type="dxa"/>
          </w:tcPr>
          <w:p w14:paraId="2B20F940" w14:textId="77777777" w:rsidR="00083A2B" w:rsidRDefault="00083A2B">
            <w:pPr>
              <w:pStyle w:val="TableStyle"/>
              <w:jc w:val="center"/>
            </w:pPr>
          </w:p>
        </w:tc>
        <w:tc>
          <w:tcPr>
            <w:tcW w:w="1945" w:type="dxa"/>
          </w:tcPr>
          <w:p w14:paraId="2B06E424" w14:textId="77777777" w:rsidR="00083A2B" w:rsidRDefault="007C4FE9">
            <w:pPr>
              <w:pStyle w:val="TableStyle"/>
            </w:pPr>
            <w:r>
              <w:rPr>
                <w:noProof/>
              </w:rPr>
              <w:t>Energisation Status</w:t>
            </w:r>
          </w:p>
        </w:tc>
      </w:tr>
      <w:tr w:rsidR="00083A2B" w14:paraId="5C71C039" w14:textId="77777777">
        <w:trPr>
          <w:cantSplit/>
        </w:trPr>
        <w:tc>
          <w:tcPr>
            <w:tcW w:w="624" w:type="dxa"/>
          </w:tcPr>
          <w:p w14:paraId="21206EC7" w14:textId="77777777" w:rsidR="00083A2B" w:rsidRDefault="00083A2B">
            <w:pPr>
              <w:pStyle w:val="TableStyle"/>
              <w:jc w:val="center"/>
            </w:pPr>
          </w:p>
        </w:tc>
        <w:tc>
          <w:tcPr>
            <w:tcW w:w="2035" w:type="dxa"/>
          </w:tcPr>
          <w:p w14:paraId="74468CC6" w14:textId="77777777" w:rsidR="00083A2B" w:rsidRDefault="00083A2B">
            <w:pPr>
              <w:pStyle w:val="TableStyle"/>
            </w:pPr>
          </w:p>
        </w:tc>
        <w:tc>
          <w:tcPr>
            <w:tcW w:w="595" w:type="dxa"/>
          </w:tcPr>
          <w:p w14:paraId="519388E1" w14:textId="77777777" w:rsidR="00083A2B" w:rsidRDefault="00083A2B">
            <w:pPr>
              <w:pStyle w:val="TableStyle"/>
            </w:pPr>
          </w:p>
        </w:tc>
        <w:tc>
          <w:tcPr>
            <w:tcW w:w="1570" w:type="dxa"/>
          </w:tcPr>
          <w:p w14:paraId="23F710CF" w14:textId="77777777" w:rsidR="00083A2B" w:rsidRDefault="00083A2B">
            <w:pPr>
              <w:pStyle w:val="TableStyle"/>
            </w:pPr>
          </w:p>
        </w:tc>
        <w:tc>
          <w:tcPr>
            <w:tcW w:w="283" w:type="dxa"/>
          </w:tcPr>
          <w:p w14:paraId="584C8C58" w14:textId="77777777" w:rsidR="00083A2B" w:rsidRDefault="00083A2B">
            <w:pPr>
              <w:pStyle w:val="TableStyle"/>
              <w:jc w:val="center"/>
            </w:pPr>
          </w:p>
        </w:tc>
        <w:tc>
          <w:tcPr>
            <w:tcW w:w="283" w:type="dxa"/>
          </w:tcPr>
          <w:p w14:paraId="0BB10030" w14:textId="77777777" w:rsidR="00083A2B" w:rsidRDefault="007C4FE9">
            <w:pPr>
              <w:pStyle w:val="TableStyle"/>
              <w:jc w:val="center"/>
            </w:pPr>
            <w:r>
              <w:rPr>
                <w:noProof/>
              </w:rPr>
              <w:t>1</w:t>
            </w:r>
          </w:p>
        </w:tc>
        <w:tc>
          <w:tcPr>
            <w:tcW w:w="283" w:type="dxa"/>
          </w:tcPr>
          <w:p w14:paraId="2060DA5A" w14:textId="77777777" w:rsidR="00083A2B" w:rsidRDefault="00083A2B">
            <w:pPr>
              <w:pStyle w:val="TableStyle"/>
              <w:jc w:val="center"/>
            </w:pPr>
          </w:p>
        </w:tc>
        <w:tc>
          <w:tcPr>
            <w:tcW w:w="283" w:type="dxa"/>
          </w:tcPr>
          <w:p w14:paraId="3EA568EA" w14:textId="77777777" w:rsidR="00083A2B" w:rsidRDefault="00083A2B">
            <w:pPr>
              <w:pStyle w:val="TableStyle"/>
              <w:jc w:val="center"/>
            </w:pPr>
          </w:p>
        </w:tc>
        <w:tc>
          <w:tcPr>
            <w:tcW w:w="283" w:type="dxa"/>
          </w:tcPr>
          <w:p w14:paraId="6AB6B804" w14:textId="77777777" w:rsidR="00083A2B" w:rsidRDefault="00083A2B">
            <w:pPr>
              <w:pStyle w:val="TableStyle"/>
              <w:jc w:val="center"/>
            </w:pPr>
          </w:p>
        </w:tc>
        <w:tc>
          <w:tcPr>
            <w:tcW w:w="283" w:type="dxa"/>
          </w:tcPr>
          <w:p w14:paraId="7EBE5794" w14:textId="77777777" w:rsidR="00083A2B" w:rsidRDefault="00083A2B">
            <w:pPr>
              <w:pStyle w:val="TableStyle"/>
              <w:jc w:val="center"/>
            </w:pPr>
          </w:p>
        </w:tc>
        <w:tc>
          <w:tcPr>
            <w:tcW w:w="283" w:type="dxa"/>
          </w:tcPr>
          <w:p w14:paraId="6732B8B5" w14:textId="77777777" w:rsidR="00083A2B" w:rsidRDefault="00083A2B">
            <w:pPr>
              <w:pStyle w:val="TableStyle"/>
              <w:jc w:val="center"/>
            </w:pPr>
          </w:p>
        </w:tc>
        <w:tc>
          <w:tcPr>
            <w:tcW w:w="283" w:type="dxa"/>
          </w:tcPr>
          <w:p w14:paraId="1FE4DFFB" w14:textId="77777777" w:rsidR="00083A2B" w:rsidRDefault="00083A2B">
            <w:pPr>
              <w:pStyle w:val="TableStyle"/>
              <w:jc w:val="center"/>
            </w:pPr>
          </w:p>
        </w:tc>
        <w:tc>
          <w:tcPr>
            <w:tcW w:w="1945" w:type="dxa"/>
          </w:tcPr>
          <w:p w14:paraId="2A716D10" w14:textId="77777777" w:rsidR="00083A2B" w:rsidRDefault="007C4FE9">
            <w:pPr>
              <w:pStyle w:val="TableStyle"/>
            </w:pPr>
            <w:r>
              <w:rPr>
                <w:noProof/>
              </w:rPr>
              <w:t>Requested Energisation Status</w:t>
            </w:r>
          </w:p>
        </w:tc>
      </w:tr>
      <w:tr w:rsidR="00083A2B" w14:paraId="40FEB8D4" w14:textId="77777777">
        <w:trPr>
          <w:cantSplit/>
        </w:trPr>
        <w:tc>
          <w:tcPr>
            <w:tcW w:w="624" w:type="dxa"/>
          </w:tcPr>
          <w:p w14:paraId="12E83A81" w14:textId="77777777" w:rsidR="00083A2B" w:rsidRDefault="00083A2B">
            <w:pPr>
              <w:pStyle w:val="TableStyle"/>
              <w:jc w:val="center"/>
            </w:pPr>
          </w:p>
        </w:tc>
        <w:tc>
          <w:tcPr>
            <w:tcW w:w="2035" w:type="dxa"/>
          </w:tcPr>
          <w:p w14:paraId="72191AA3" w14:textId="77777777" w:rsidR="00083A2B" w:rsidRDefault="00083A2B">
            <w:pPr>
              <w:pStyle w:val="TableStyle"/>
            </w:pPr>
          </w:p>
        </w:tc>
        <w:tc>
          <w:tcPr>
            <w:tcW w:w="595" w:type="dxa"/>
          </w:tcPr>
          <w:p w14:paraId="481FCCC3" w14:textId="77777777" w:rsidR="00083A2B" w:rsidRDefault="00083A2B">
            <w:pPr>
              <w:pStyle w:val="TableStyle"/>
            </w:pPr>
          </w:p>
        </w:tc>
        <w:tc>
          <w:tcPr>
            <w:tcW w:w="1570" w:type="dxa"/>
          </w:tcPr>
          <w:p w14:paraId="06FF1DE6" w14:textId="77777777" w:rsidR="00083A2B" w:rsidRDefault="00083A2B">
            <w:pPr>
              <w:pStyle w:val="TableStyle"/>
            </w:pPr>
          </w:p>
        </w:tc>
        <w:tc>
          <w:tcPr>
            <w:tcW w:w="283" w:type="dxa"/>
          </w:tcPr>
          <w:p w14:paraId="042AB7DB" w14:textId="77777777" w:rsidR="00083A2B" w:rsidRDefault="00083A2B">
            <w:pPr>
              <w:pStyle w:val="TableStyle"/>
              <w:jc w:val="center"/>
            </w:pPr>
          </w:p>
        </w:tc>
        <w:tc>
          <w:tcPr>
            <w:tcW w:w="283" w:type="dxa"/>
          </w:tcPr>
          <w:p w14:paraId="75DC01FB" w14:textId="77777777" w:rsidR="00083A2B" w:rsidRDefault="007C4FE9">
            <w:pPr>
              <w:pStyle w:val="TableStyle"/>
              <w:jc w:val="center"/>
            </w:pPr>
            <w:r>
              <w:rPr>
                <w:noProof/>
              </w:rPr>
              <w:t>O</w:t>
            </w:r>
          </w:p>
        </w:tc>
        <w:tc>
          <w:tcPr>
            <w:tcW w:w="283" w:type="dxa"/>
          </w:tcPr>
          <w:p w14:paraId="1444E795" w14:textId="77777777" w:rsidR="00083A2B" w:rsidRDefault="00083A2B">
            <w:pPr>
              <w:pStyle w:val="TableStyle"/>
              <w:jc w:val="center"/>
            </w:pPr>
          </w:p>
        </w:tc>
        <w:tc>
          <w:tcPr>
            <w:tcW w:w="283" w:type="dxa"/>
          </w:tcPr>
          <w:p w14:paraId="3274FA19" w14:textId="77777777" w:rsidR="00083A2B" w:rsidRDefault="00083A2B">
            <w:pPr>
              <w:pStyle w:val="TableStyle"/>
              <w:jc w:val="center"/>
            </w:pPr>
          </w:p>
        </w:tc>
        <w:tc>
          <w:tcPr>
            <w:tcW w:w="283" w:type="dxa"/>
          </w:tcPr>
          <w:p w14:paraId="4CAB690C" w14:textId="77777777" w:rsidR="00083A2B" w:rsidRDefault="00083A2B">
            <w:pPr>
              <w:pStyle w:val="TableStyle"/>
              <w:jc w:val="center"/>
            </w:pPr>
          </w:p>
        </w:tc>
        <w:tc>
          <w:tcPr>
            <w:tcW w:w="283" w:type="dxa"/>
          </w:tcPr>
          <w:p w14:paraId="66E9D4A3" w14:textId="77777777" w:rsidR="00083A2B" w:rsidRDefault="00083A2B">
            <w:pPr>
              <w:pStyle w:val="TableStyle"/>
              <w:jc w:val="center"/>
            </w:pPr>
          </w:p>
        </w:tc>
        <w:tc>
          <w:tcPr>
            <w:tcW w:w="283" w:type="dxa"/>
          </w:tcPr>
          <w:p w14:paraId="338F64E8" w14:textId="77777777" w:rsidR="00083A2B" w:rsidRDefault="00083A2B">
            <w:pPr>
              <w:pStyle w:val="TableStyle"/>
              <w:jc w:val="center"/>
            </w:pPr>
          </w:p>
        </w:tc>
        <w:tc>
          <w:tcPr>
            <w:tcW w:w="283" w:type="dxa"/>
          </w:tcPr>
          <w:p w14:paraId="1F1EDD25" w14:textId="77777777" w:rsidR="00083A2B" w:rsidRDefault="00083A2B">
            <w:pPr>
              <w:pStyle w:val="TableStyle"/>
              <w:jc w:val="center"/>
            </w:pPr>
          </w:p>
        </w:tc>
        <w:tc>
          <w:tcPr>
            <w:tcW w:w="1945" w:type="dxa"/>
          </w:tcPr>
          <w:p w14:paraId="7E168524" w14:textId="77777777" w:rsidR="00083A2B" w:rsidRDefault="007C4FE9">
            <w:pPr>
              <w:pStyle w:val="TableStyle"/>
            </w:pPr>
            <w:r>
              <w:rPr>
                <w:noProof/>
              </w:rPr>
              <w:t>Prepayment Meter Shutdown Requested</w:t>
            </w:r>
          </w:p>
        </w:tc>
      </w:tr>
      <w:tr w:rsidR="00083A2B" w14:paraId="55DA8BC4" w14:textId="77777777">
        <w:trPr>
          <w:cantSplit/>
        </w:trPr>
        <w:tc>
          <w:tcPr>
            <w:tcW w:w="624" w:type="dxa"/>
          </w:tcPr>
          <w:p w14:paraId="07057582" w14:textId="77777777" w:rsidR="00083A2B" w:rsidRDefault="00083A2B">
            <w:pPr>
              <w:pStyle w:val="TableStyle"/>
              <w:jc w:val="center"/>
            </w:pPr>
          </w:p>
        </w:tc>
        <w:tc>
          <w:tcPr>
            <w:tcW w:w="2035" w:type="dxa"/>
          </w:tcPr>
          <w:p w14:paraId="7779C38E" w14:textId="77777777" w:rsidR="00083A2B" w:rsidRDefault="00083A2B">
            <w:pPr>
              <w:pStyle w:val="TableStyle"/>
            </w:pPr>
          </w:p>
        </w:tc>
        <w:tc>
          <w:tcPr>
            <w:tcW w:w="595" w:type="dxa"/>
          </w:tcPr>
          <w:p w14:paraId="15501BCB" w14:textId="77777777" w:rsidR="00083A2B" w:rsidRDefault="00083A2B">
            <w:pPr>
              <w:pStyle w:val="TableStyle"/>
            </w:pPr>
          </w:p>
        </w:tc>
        <w:tc>
          <w:tcPr>
            <w:tcW w:w="1570" w:type="dxa"/>
          </w:tcPr>
          <w:p w14:paraId="3D47024E" w14:textId="77777777" w:rsidR="00083A2B" w:rsidRDefault="00083A2B">
            <w:pPr>
              <w:pStyle w:val="TableStyle"/>
            </w:pPr>
          </w:p>
        </w:tc>
        <w:tc>
          <w:tcPr>
            <w:tcW w:w="283" w:type="dxa"/>
          </w:tcPr>
          <w:p w14:paraId="68302FB8" w14:textId="77777777" w:rsidR="00083A2B" w:rsidRDefault="00083A2B">
            <w:pPr>
              <w:pStyle w:val="TableStyle"/>
              <w:jc w:val="center"/>
            </w:pPr>
          </w:p>
        </w:tc>
        <w:tc>
          <w:tcPr>
            <w:tcW w:w="283" w:type="dxa"/>
          </w:tcPr>
          <w:p w14:paraId="1BA38754" w14:textId="77777777" w:rsidR="00083A2B" w:rsidRDefault="007C4FE9">
            <w:pPr>
              <w:pStyle w:val="TableStyle"/>
              <w:jc w:val="center"/>
            </w:pPr>
            <w:r>
              <w:rPr>
                <w:noProof/>
              </w:rPr>
              <w:t>O</w:t>
            </w:r>
          </w:p>
        </w:tc>
        <w:tc>
          <w:tcPr>
            <w:tcW w:w="283" w:type="dxa"/>
          </w:tcPr>
          <w:p w14:paraId="6B8B610D" w14:textId="77777777" w:rsidR="00083A2B" w:rsidRDefault="00083A2B">
            <w:pPr>
              <w:pStyle w:val="TableStyle"/>
              <w:jc w:val="center"/>
            </w:pPr>
          </w:p>
        </w:tc>
        <w:tc>
          <w:tcPr>
            <w:tcW w:w="283" w:type="dxa"/>
          </w:tcPr>
          <w:p w14:paraId="5D17311F" w14:textId="77777777" w:rsidR="00083A2B" w:rsidRDefault="00083A2B">
            <w:pPr>
              <w:pStyle w:val="TableStyle"/>
              <w:jc w:val="center"/>
            </w:pPr>
          </w:p>
        </w:tc>
        <w:tc>
          <w:tcPr>
            <w:tcW w:w="283" w:type="dxa"/>
          </w:tcPr>
          <w:p w14:paraId="5DC466C6" w14:textId="77777777" w:rsidR="00083A2B" w:rsidRDefault="00083A2B">
            <w:pPr>
              <w:pStyle w:val="TableStyle"/>
              <w:jc w:val="center"/>
            </w:pPr>
          </w:p>
        </w:tc>
        <w:tc>
          <w:tcPr>
            <w:tcW w:w="283" w:type="dxa"/>
          </w:tcPr>
          <w:p w14:paraId="52A7A514" w14:textId="77777777" w:rsidR="00083A2B" w:rsidRDefault="00083A2B">
            <w:pPr>
              <w:pStyle w:val="TableStyle"/>
              <w:jc w:val="center"/>
            </w:pPr>
          </w:p>
        </w:tc>
        <w:tc>
          <w:tcPr>
            <w:tcW w:w="283" w:type="dxa"/>
          </w:tcPr>
          <w:p w14:paraId="0474C05E" w14:textId="77777777" w:rsidR="00083A2B" w:rsidRDefault="00083A2B">
            <w:pPr>
              <w:pStyle w:val="TableStyle"/>
              <w:jc w:val="center"/>
            </w:pPr>
          </w:p>
        </w:tc>
        <w:tc>
          <w:tcPr>
            <w:tcW w:w="283" w:type="dxa"/>
          </w:tcPr>
          <w:p w14:paraId="0E04904C" w14:textId="77777777" w:rsidR="00083A2B" w:rsidRDefault="00083A2B">
            <w:pPr>
              <w:pStyle w:val="TableStyle"/>
              <w:jc w:val="center"/>
            </w:pPr>
          </w:p>
        </w:tc>
        <w:tc>
          <w:tcPr>
            <w:tcW w:w="1945" w:type="dxa"/>
          </w:tcPr>
          <w:p w14:paraId="60206549" w14:textId="77777777" w:rsidR="00083A2B" w:rsidRDefault="007C4FE9">
            <w:pPr>
              <w:pStyle w:val="TableStyle"/>
            </w:pPr>
            <w:r>
              <w:rPr>
                <w:noProof/>
              </w:rPr>
              <w:t>Appointment Date</w:t>
            </w:r>
          </w:p>
        </w:tc>
      </w:tr>
      <w:tr w:rsidR="00083A2B" w14:paraId="671C5F7C" w14:textId="77777777">
        <w:trPr>
          <w:cantSplit/>
        </w:trPr>
        <w:tc>
          <w:tcPr>
            <w:tcW w:w="624" w:type="dxa"/>
          </w:tcPr>
          <w:p w14:paraId="3C30CDC6" w14:textId="77777777" w:rsidR="00083A2B" w:rsidRDefault="00083A2B">
            <w:pPr>
              <w:pStyle w:val="TableStyle"/>
              <w:jc w:val="center"/>
            </w:pPr>
          </w:p>
        </w:tc>
        <w:tc>
          <w:tcPr>
            <w:tcW w:w="2035" w:type="dxa"/>
          </w:tcPr>
          <w:p w14:paraId="3752EA2A" w14:textId="77777777" w:rsidR="00083A2B" w:rsidRDefault="00083A2B">
            <w:pPr>
              <w:pStyle w:val="TableStyle"/>
            </w:pPr>
          </w:p>
        </w:tc>
        <w:tc>
          <w:tcPr>
            <w:tcW w:w="595" w:type="dxa"/>
          </w:tcPr>
          <w:p w14:paraId="02EE20CF" w14:textId="77777777" w:rsidR="00083A2B" w:rsidRDefault="00083A2B">
            <w:pPr>
              <w:pStyle w:val="TableStyle"/>
            </w:pPr>
          </w:p>
        </w:tc>
        <w:tc>
          <w:tcPr>
            <w:tcW w:w="1570" w:type="dxa"/>
          </w:tcPr>
          <w:p w14:paraId="046D469F" w14:textId="77777777" w:rsidR="00083A2B" w:rsidRDefault="00083A2B">
            <w:pPr>
              <w:pStyle w:val="TableStyle"/>
            </w:pPr>
          </w:p>
        </w:tc>
        <w:tc>
          <w:tcPr>
            <w:tcW w:w="283" w:type="dxa"/>
          </w:tcPr>
          <w:p w14:paraId="6F3AF5B0" w14:textId="77777777" w:rsidR="00083A2B" w:rsidRDefault="00083A2B">
            <w:pPr>
              <w:pStyle w:val="TableStyle"/>
              <w:jc w:val="center"/>
            </w:pPr>
          </w:p>
        </w:tc>
        <w:tc>
          <w:tcPr>
            <w:tcW w:w="283" w:type="dxa"/>
          </w:tcPr>
          <w:p w14:paraId="43F04D0D" w14:textId="77777777" w:rsidR="00083A2B" w:rsidRDefault="007C4FE9">
            <w:pPr>
              <w:pStyle w:val="TableStyle"/>
              <w:jc w:val="center"/>
            </w:pPr>
            <w:r>
              <w:rPr>
                <w:noProof/>
              </w:rPr>
              <w:t>O</w:t>
            </w:r>
          </w:p>
        </w:tc>
        <w:tc>
          <w:tcPr>
            <w:tcW w:w="283" w:type="dxa"/>
          </w:tcPr>
          <w:p w14:paraId="74C8BA78" w14:textId="77777777" w:rsidR="00083A2B" w:rsidRDefault="00083A2B">
            <w:pPr>
              <w:pStyle w:val="TableStyle"/>
              <w:jc w:val="center"/>
            </w:pPr>
          </w:p>
        </w:tc>
        <w:tc>
          <w:tcPr>
            <w:tcW w:w="283" w:type="dxa"/>
          </w:tcPr>
          <w:p w14:paraId="53A68A20" w14:textId="77777777" w:rsidR="00083A2B" w:rsidRDefault="00083A2B">
            <w:pPr>
              <w:pStyle w:val="TableStyle"/>
              <w:jc w:val="center"/>
            </w:pPr>
          </w:p>
        </w:tc>
        <w:tc>
          <w:tcPr>
            <w:tcW w:w="283" w:type="dxa"/>
          </w:tcPr>
          <w:p w14:paraId="370DC345" w14:textId="77777777" w:rsidR="00083A2B" w:rsidRDefault="00083A2B">
            <w:pPr>
              <w:pStyle w:val="TableStyle"/>
              <w:jc w:val="center"/>
            </w:pPr>
          </w:p>
        </w:tc>
        <w:tc>
          <w:tcPr>
            <w:tcW w:w="283" w:type="dxa"/>
          </w:tcPr>
          <w:p w14:paraId="2608F925" w14:textId="77777777" w:rsidR="00083A2B" w:rsidRDefault="00083A2B">
            <w:pPr>
              <w:pStyle w:val="TableStyle"/>
              <w:jc w:val="center"/>
            </w:pPr>
          </w:p>
        </w:tc>
        <w:tc>
          <w:tcPr>
            <w:tcW w:w="283" w:type="dxa"/>
          </w:tcPr>
          <w:p w14:paraId="414ADA6E" w14:textId="77777777" w:rsidR="00083A2B" w:rsidRDefault="00083A2B">
            <w:pPr>
              <w:pStyle w:val="TableStyle"/>
              <w:jc w:val="center"/>
            </w:pPr>
          </w:p>
        </w:tc>
        <w:tc>
          <w:tcPr>
            <w:tcW w:w="283" w:type="dxa"/>
          </w:tcPr>
          <w:p w14:paraId="6FAA8D91" w14:textId="77777777" w:rsidR="00083A2B" w:rsidRDefault="00083A2B">
            <w:pPr>
              <w:pStyle w:val="TableStyle"/>
              <w:jc w:val="center"/>
            </w:pPr>
          </w:p>
        </w:tc>
        <w:tc>
          <w:tcPr>
            <w:tcW w:w="1945" w:type="dxa"/>
          </w:tcPr>
          <w:p w14:paraId="7D05EB2F" w14:textId="77777777" w:rsidR="00083A2B" w:rsidRDefault="007C4FE9">
            <w:pPr>
              <w:pStyle w:val="TableStyle"/>
            </w:pPr>
            <w:r>
              <w:rPr>
                <w:noProof/>
              </w:rPr>
              <w:t>Earliest Appointment Time</w:t>
            </w:r>
          </w:p>
        </w:tc>
      </w:tr>
      <w:tr w:rsidR="00083A2B" w14:paraId="31CC44BD" w14:textId="77777777">
        <w:trPr>
          <w:cantSplit/>
        </w:trPr>
        <w:tc>
          <w:tcPr>
            <w:tcW w:w="624" w:type="dxa"/>
          </w:tcPr>
          <w:p w14:paraId="46880A2A" w14:textId="77777777" w:rsidR="00083A2B" w:rsidRDefault="00083A2B">
            <w:pPr>
              <w:pStyle w:val="TableStyle"/>
              <w:jc w:val="center"/>
            </w:pPr>
          </w:p>
        </w:tc>
        <w:tc>
          <w:tcPr>
            <w:tcW w:w="2035" w:type="dxa"/>
          </w:tcPr>
          <w:p w14:paraId="6BFAB93C" w14:textId="77777777" w:rsidR="00083A2B" w:rsidRDefault="00083A2B">
            <w:pPr>
              <w:pStyle w:val="TableStyle"/>
            </w:pPr>
          </w:p>
        </w:tc>
        <w:tc>
          <w:tcPr>
            <w:tcW w:w="595" w:type="dxa"/>
          </w:tcPr>
          <w:p w14:paraId="0CA113AF" w14:textId="77777777" w:rsidR="00083A2B" w:rsidRDefault="00083A2B">
            <w:pPr>
              <w:pStyle w:val="TableStyle"/>
            </w:pPr>
          </w:p>
        </w:tc>
        <w:tc>
          <w:tcPr>
            <w:tcW w:w="1570" w:type="dxa"/>
          </w:tcPr>
          <w:p w14:paraId="1A7CCECF" w14:textId="77777777" w:rsidR="00083A2B" w:rsidRDefault="00083A2B">
            <w:pPr>
              <w:pStyle w:val="TableStyle"/>
            </w:pPr>
          </w:p>
        </w:tc>
        <w:tc>
          <w:tcPr>
            <w:tcW w:w="283" w:type="dxa"/>
          </w:tcPr>
          <w:p w14:paraId="41169173" w14:textId="77777777" w:rsidR="00083A2B" w:rsidRDefault="00083A2B">
            <w:pPr>
              <w:pStyle w:val="TableStyle"/>
              <w:jc w:val="center"/>
            </w:pPr>
          </w:p>
        </w:tc>
        <w:tc>
          <w:tcPr>
            <w:tcW w:w="283" w:type="dxa"/>
          </w:tcPr>
          <w:p w14:paraId="19D6AFBD" w14:textId="77777777" w:rsidR="00083A2B" w:rsidRDefault="007C4FE9">
            <w:pPr>
              <w:pStyle w:val="TableStyle"/>
              <w:jc w:val="center"/>
            </w:pPr>
            <w:r>
              <w:rPr>
                <w:noProof/>
              </w:rPr>
              <w:t>O</w:t>
            </w:r>
          </w:p>
        </w:tc>
        <w:tc>
          <w:tcPr>
            <w:tcW w:w="283" w:type="dxa"/>
          </w:tcPr>
          <w:p w14:paraId="5C2099A9" w14:textId="77777777" w:rsidR="00083A2B" w:rsidRDefault="00083A2B">
            <w:pPr>
              <w:pStyle w:val="TableStyle"/>
              <w:jc w:val="center"/>
            </w:pPr>
          </w:p>
        </w:tc>
        <w:tc>
          <w:tcPr>
            <w:tcW w:w="283" w:type="dxa"/>
          </w:tcPr>
          <w:p w14:paraId="69B3C47B" w14:textId="77777777" w:rsidR="00083A2B" w:rsidRDefault="00083A2B">
            <w:pPr>
              <w:pStyle w:val="TableStyle"/>
              <w:jc w:val="center"/>
            </w:pPr>
          </w:p>
        </w:tc>
        <w:tc>
          <w:tcPr>
            <w:tcW w:w="283" w:type="dxa"/>
          </w:tcPr>
          <w:p w14:paraId="30858597" w14:textId="77777777" w:rsidR="00083A2B" w:rsidRDefault="00083A2B">
            <w:pPr>
              <w:pStyle w:val="TableStyle"/>
              <w:jc w:val="center"/>
            </w:pPr>
          </w:p>
        </w:tc>
        <w:tc>
          <w:tcPr>
            <w:tcW w:w="283" w:type="dxa"/>
          </w:tcPr>
          <w:p w14:paraId="0D62C2B5" w14:textId="77777777" w:rsidR="00083A2B" w:rsidRDefault="00083A2B">
            <w:pPr>
              <w:pStyle w:val="TableStyle"/>
              <w:jc w:val="center"/>
            </w:pPr>
          </w:p>
        </w:tc>
        <w:tc>
          <w:tcPr>
            <w:tcW w:w="283" w:type="dxa"/>
          </w:tcPr>
          <w:p w14:paraId="20D44CDB" w14:textId="77777777" w:rsidR="00083A2B" w:rsidRDefault="00083A2B">
            <w:pPr>
              <w:pStyle w:val="TableStyle"/>
              <w:jc w:val="center"/>
            </w:pPr>
          </w:p>
        </w:tc>
        <w:tc>
          <w:tcPr>
            <w:tcW w:w="283" w:type="dxa"/>
          </w:tcPr>
          <w:p w14:paraId="0B9542C1" w14:textId="77777777" w:rsidR="00083A2B" w:rsidRDefault="00083A2B">
            <w:pPr>
              <w:pStyle w:val="TableStyle"/>
              <w:jc w:val="center"/>
            </w:pPr>
          </w:p>
        </w:tc>
        <w:tc>
          <w:tcPr>
            <w:tcW w:w="1945" w:type="dxa"/>
          </w:tcPr>
          <w:p w14:paraId="782EADBE" w14:textId="77777777" w:rsidR="00083A2B" w:rsidRDefault="007C4FE9">
            <w:pPr>
              <w:pStyle w:val="TableStyle"/>
            </w:pPr>
            <w:r>
              <w:rPr>
                <w:noProof/>
              </w:rPr>
              <w:t>Latest Appointment Time</w:t>
            </w:r>
          </w:p>
        </w:tc>
      </w:tr>
      <w:tr w:rsidR="00083A2B" w14:paraId="1173DE8A" w14:textId="77777777">
        <w:trPr>
          <w:cantSplit/>
        </w:trPr>
        <w:tc>
          <w:tcPr>
            <w:tcW w:w="624" w:type="dxa"/>
          </w:tcPr>
          <w:p w14:paraId="0475E41A" w14:textId="77777777" w:rsidR="00083A2B" w:rsidRDefault="00083A2B">
            <w:pPr>
              <w:pStyle w:val="TableStyle"/>
              <w:jc w:val="center"/>
            </w:pPr>
          </w:p>
        </w:tc>
        <w:tc>
          <w:tcPr>
            <w:tcW w:w="2035" w:type="dxa"/>
          </w:tcPr>
          <w:p w14:paraId="39BC59F7" w14:textId="77777777" w:rsidR="00083A2B" w:rsidRDefault="00083A2B">
            <w:pPr>
              <w:pStyle w:val="TableStyle"/>
            </w:pPr>
          </w:p>
        </w:tc>
        <w:tc>
          <w:tcPr>
            <w:tcW w:w="595" w:type="dxa"/>
          </w:tcPr>
          <w:p w14:paraId="09D42C21" w14:textId="77777777" w:rsidR="00083A2B" w:rsidRDefault="00083A2B">
            <w:pPr>
              <w:pStyle w:val="TableStyle"/>
            </w:pPr>
          </w:p>
        </w:tc>
        <w:tc>
          <w:tcPr>
            <w:tcW w:w="1570" w:type="dxa"/>
          </w:tcPr>
          <w:p w14:paraId="2BADA7D6" w14:textId="77777777" w:rsidR="00083A2B" w:rsidRDefault="00083A2B">
            <w:pPr>
              <w:pStyle w:val="TableStyle"/>
            </w:pPr>
          </w:p>
        </w:tc>
        <w:tc>
          <w:tcPr>
            <w:tcW w:w="283" w:type="dxa"/>
          </w:tcPr>
          <w:p w14:paraId="400C78E9" w14:textId="77777777" w:rsidR="00083A2B" w:rsidRDefault="00083A2B">
            <w:pPr>
              <w:pStyle w:val="TableStyle"/>
              <w:jc w:val="center"/>
            </w:pPr>
          </w:p>
        </w:tc>
        <w:tc>
          <w:tcPr>
            <w:tcW w:w="283" w:type="dxa"/>
          </w:tcPr>
          <w:p w14:paraId="39875704" w14:textId="77777777" w:rsidR="00083A2B" w:rsidRDefault="007C4FE9">
            <w:pPr>
              <w:pStyle w:val="TableStyle"/>
              <w:jc w:val="center"/>
            </w:pPr>
            <w:r>
              <w:rPr>
                <w:noProof/>
              </w:rPr>
              <w:t>O</w:t>
            </w:r>
          </w:p>
        </w:tc>
        <w:tc>
          <w:tcPr>
            <w:tcW w:w="283" w:type="dxa"/>
          </w:tcPr>
          <w:p w14:paraId="1821FC2A" w14:textId="77777777" w:rsidR="00083A2B" w:rsidRDefault="00083A2B">
            <w:pPr>
              <w:pStyle w:val="TableStyle"/>
              <w:jc w:val="center"/>
            </w:pPr>
          </w:p>
        </w:tc>
        <w:tc>
          <w:tcPr>
            <w:tcW w:w="283" w:type="dxa"/>
          </w:tcPr>
          <w:p w14:paraId="6AD38436" w14:textId="77777777" w:rsidR="00083A2B" w:rsidRDefault="00083A2B">
            <w:pPr>
              <w:pStyle w:val="TableStyle"/>
              <w:jc w:val="center"/>
            </w:pPr>
          </w:p>
        </w:tc>
        <w:tc>
          <w:tcPr>
            <w:tcW w:w="283" w:type="dxa"/>
          </w:tcPr>
          <w:p w14:paraId="4F840B38" w14:textId="77777777" w:rsidR="00083A2B" w:rsidRDefault="00083A2B">
            <w:pPr>
              <w:pStyle w:val="TableStyle"/>
              <w:jc w:val="center"/>
            </w:pPr>
          </w:p>
        </w:tc>
        <w:tc>
          <w:tcPr>
            <w:tcW w:w="283" w:type="dxa"/>
          </w:tcPr>
          <w:p w14:paraId="17AF4A13" w14:textId="77777777" w:rsidR="00083A2B" w:rsidRDefault="00083A2B">
            <w:pPr>
              <w:pStyle w:val="TableStyle"/>
              <w:jc w:val="center"/>
            </w:pPr>
          </w:p>
        </w:tc>
        <w:tc>
          <w:tcPr>
            <w:tcW w:w="283" w:type="dxa"/>
          </w:tcPr>
          <w:p w14:paraId="3AB96F81" w14:textId="77777777" w:rsidR="00083A2B" w:rsidRDefault="00083A2B">
            <w:pPr>
              <w:pStyle w:val="TableStyle"/>
              <w:jc w:val="center"/>
            </w:pPr>
          </w:p>
        </w:tc>
        <w:tc>
          <w:tcPr>
            <w:tcW w:w="283" w:type="dxa"/>
          </w:tcPr>
          <w:p w14:paraId="76F76EF8" w14:textId="77777777" w:rsidR="00083A2B" w:rsidRDefault="00083A2B">
            <w:pPr>
              <w:pStyle w:val="TableStyle"/>
              <w:jc w:val="center"/>
            </w:pPr>
          </w:p>
        </w:tc>
        <w:tc>
          <w:tcPr>
            <w:tcW w:w="1945" w:type="dxa"/>
          </w:tcPr>
          <w:p w14:paraId="0D690866" w14:textId="77777777" w:rsidR="00083A2B" w:rsidRDefault="007C4FE9">
            <w:pPr>
              <w:pStyle w:val="TableStyle"/>
            </w:pPr>
            <w:r>
              <w:rPr>
                <w:noProof/>
              </w:rPr>
              <w:t>Additional Information</w:t>
            </w:r>
          </w:p>
        </w:tc>
      </w:tr>
      <w:tr w:rsidR="00083A2B" w14:paraId="04982DD9" w14:textId="77777777">
        <w:trPr>
          <w:cantSplit/>
        </w:trPr>
        <w:tc>
          <w:tcPr>
            <w:tcW w:w="624" w:type="dxa"/>
          </w:tcPr>
          <w:p w14:paraId="252D116D" w14:textId="77777777" w:rsidR="00083A2B" w:rsidRDefault="00083A2B">
            <w:pPr>
              <w:pStyle w:val="TableStyle"/>
              <w:jc w:val="center"/>
            </w:pPr>
          </w:p>
        </w:tc>
        <w:tc>
          <w:tcPr>
            <w:tcW w:w="2035" w:type="dxa"/>
          </w:tcPr>
          <w:p w14:paraId="4D024C67" w14:textId="77777777" w:rsidR="00083A2B" w:rsidRDefault="00083A2B">
            <w:pPr>
              <w:pStyle w:val="TableStyle"/>
            </w:pPr>
          </w:p>
        </w:tc>
        <w:tc>
          <w:tcPr>
            <w:tcW w:w="595" w:type="dxa"/>
          </w:tcPr>
          <w:p w14:paraId="6C39E208" w14:textId="77777777" w:rsidR="00083A2B" w:rsidRDefault="00083A2B">
            <w:pPr>
              <w:pStyle w:val="TableStyle"/>
            </w:pPr>
          </w:p>
        </w:tc>
        <w:tc>
          <w:tcPr>
            <w:tcW w:w="1570" w:type="dxa"/>
          </w:tcPr>
          <w:p w14:paraId="03A14C37" w14:textId="77777777" w:rsidR="00083A2B" w:rsidRDefault="00083A2B">
            <w:pPr>
              <w:pStyle w:val="TableStyle"/>
            </w:pPr>
          </w:p>
        </w:tc>
        <w:tc>
          <w:tcPr>
            <w:tcW w:w="283" w:type="dxa"/>
          </w:tcPr>
          <w:p w14:paraId="5DF57E78" w14:textId="77777777" w:rsidR="00083A2B" w:rsidRDefault="00083A2B">
            <w:pPr>
              <w:pStyle w:val="TableStyle"/>
              <w:jc w:val="center"/>
            </w:pPr>
          </w:p>
        </w:tc>
        <w:tc>
          <w:tcPr>
            <w:tcW w:w="283" w:type="dxa"/>
          </w:tcPr>
          <w:p w14:paraId="2E01AD0B" w14:textId="77777777" w:rsidR="00083A2B" w:rsidRDefault="007C4FE9">
            <w:pPr>
              <w:pStyle w:val="TableStyle"/>
              <w:jc w:val="center"/>
            </w:pPr>
            <w:r>
              <w:rPr>
                <w:noProof/>
              </w:rPr>
              <w:t>O</w:t>
            </w:r>
          </w:p>
        </w:tc>
        <w:tc>
          <w:tcPr>
            <w:tcW w:w="283" w:type="dxa"/>
          </w:tcPr>
          <w:p w14:paraId="1158449C" w14:textId="77777777" w:rsidR="00083A2B" w:rsidRDefault="00083A2B">
            <w:pPr>
              <w:pStyle w:val="TableStyle"/>
              <w:jc w:val="center"/>
            </w:pPr>
          </w:p>
        </w:tc>
        <w:tc>
          <w:tcPr>
            <w:tcW w:w="283" w:type="dxa"/>
          </w:tcPr>
          <w:p w14:paraId="024CBE56" w14:textId="77777777" w:rsidR="00083A2B" w:rsidRDefault="00083A2B">
            <w:pPr>
              <w:pStyle w:val="TableStyle"/>
              <w:jc w:val="center"/>
            </w:pPr>
          </w:p>
        </w:tc>
        <w:tc>
          <w:tcPr>
            <w:tcW w:w="283" w:type="dxa"/>
          </w:tcPr>
          <w:p w14:paraId="552E9C6B" w14:textId="77777777" w:rsidR="00083A2B" w:rsidRDefault="00083A2B">
            <w:pPr>
              <w:pStyle w:val="TableStyle"/>
              <w:jc w:val="center"/>
            </w:pPr>
          </w:p>
        </w:tc>
        <w:tc>
          <w:tcPr>
            <w:tcW w:w="283" w:type="dxa"/>
          </w:tcPr>
          <w:p w14:paraId="78339108" w14:textId="77777777" w:rsidR="00083A2B" w:rsidRDefault="00083A2B">
            <w:pPr>
              <w:pStyle w:val="TableStyle"/>
              <w:jc w:val="center"/>
            </w:pPr>
          </w:p>
        </w:tc>
        <w:tc>
          <w:tcPr>
            <w:tcW w:w="283" w:type="dxa"/>
          </w:tcPr>
          <w:p w14:paraId="6D4FE0C8" w14:textId="77777777" w:rsidR="00083A2B" w:rsidRDefault="00083A2B">
            <w:pPr>
              <w:pStyle w:val="TableStyle"/>
              <w:jc w:val="center"/>
            </w:pPr>
          </w:p>
        </w:tc>
        <w:tc>
          <w:tcPr>
            <w:tcW w:w="283" w:type="dxa"/>
          </w:tcPr>
          <w:p w14:paraId="2C6F42AE" w14:textId="77777777" w:rsidR="00083A2B" w:rsidRDefault="00083A2B">
            <w:pPr>
              <w:pStyle w:val="TableStyle"/>
              <w:jc w:val="center"/>
            </w:pPr>
          </w:p>
        </w:tc>
        <w:tc>
          <w:tcPr>
            <w:tcW w:w="1945" w:type="dxa"/>
          </w:tcPr>
          <w:p w14:paraId="435DE7F3" w14:textId="77777777" w:rsidR="00083A2B" w:rsidRDefault="007C4FE9">
            <w:pPr>
              <w:pStyle w:val="TableStyle"/>
            </w:pPr>
            <w:r>
              <w:rPr>
                <w:noProof/>
              </w:rPr>
              <w:t>Tariff Code</w:t>
            </w:r>
          </w:p>
        </w:tc>
      </w:tr>
    </w:tbl>
    <w:p w14:paraId="5D2385C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6613692" w14:textId="77777777">
        <w:trPr>
          <w:cantSplit/>
        </w:trPr>
        <w:tc>
          <w:tcPr>
            <w:tcW w:w="624" w:type="dxa"/>
            <w:tcBorders>
              <w:bottom w:val="single" w:sz="2" w:space="0" w:color="auto"/>
            </w:tcBorders>
            <w:shd w:val="pct10" w:color="auto" w:fill="auto"/>
          </w:tcPr>
          <w:p w14:paraId="36CFA94A" w14:textId="77777777" w:rsidR="00083A2B" w:rsidRDefault="007C4FE9">
            <w:pPr>
              <w:pStyle w:val="TableStyle"/>
              <w:jc w:val="center"/>
            </w:pPr>
            <w:r>
              <w:rPr>
                <w:noProof/>
              </w:rPr>
              <w:t>372</w:t>
            </w:r>
          </w:p>
        </w:tc>
        <w:tc>
          <w:tcPr>
            <w:tcW w:w="2035" w:type="dxa"/>
            <w:tcBorders>
              <w:bottom w:val="single" w:sz="2" w:space="0" w:color="auto"/>
            </w:tcBorders>
            <w:shd w:val="pct10" w:color="auto" w:fill="auto"/>
          </w:tcPr>
          <w:p w14:paraId="579E43BD" w14:textId="77777777" w:rsidR="00083A2B" w:rsidRDefault="007C4FE9">
            <w:pPr>
              <w:pStyle w:val="TableStyle"/>
            </w:pPr>
            <w:r>
              <w:rPr>
                <w:noProof/>
              </w:rPr>
              <w:t>Meter Detail per MPAN Core</w:t>
            </w:r>
          </w:p>
        </w:tc>
        <w:tc>
          <w:tcPr>
            <w:tcW w:w="595" w:type="dxa"/>
            <w:tcBorders>
              <w:bottom w:val="single" w:sz="2" w:space="0" w:color="auto"/>
            </w:tcBorders>
            <w:shd w:val="pct10" w:color="auto" w:fill="auto"/>
          </w:tcPr>
          <w:p w14:paraId="6D998AEA" w14:textId="77777777" w:rsidR="00083A2B" w:rsidRDefault="007C4FE9">
            <w:pPr>
              <w:pStyle w:val="TableStyle"/>
            </w:pPr>
            <w:r>
              <w:rPr>
                <w:noProof/>
              </w:rPr>
              <w:t>0-*</w:t>
            </w:r>
          </w:p>
        </w:tc>
        <w:tc>
          <w:tcPr>
            <w:tcW w:w="1570" w:type="dxa"/>
            <w:tcBorders>
              <w:bottom w:val="single" w:sz="2" w:space="0" w:color="auto"/>
            </w:tcBorders>
            <w:shd w:val="pct10" w:color="auto" w:fill="auto"/>
          </w:tcPr>
          <w:p w14:paraId="36732A5F" w14:textId="77777777" w:rsidR="00083A2B" w:rsidRDefault="00083A2B">
            <w:pPr>
              <w:pStyle w:val="TableStyle"/>
            </w:pPr>
          </w:p>
        </w:tc>
        <w:tc>
          <w:tcPr>
            <w:tcW w:w="283" w:type="dxa"/>
            <w:tcBorders>
              <w:bottom w:val="single" w:sz="2" w:space="0" w:color="auto"/>
            </w:tcBorders>
            <w:shd w:val="pct10" w:color="auto" w:fill="auto"/>
          </w:tcPr>
          <w:p w14:paraId="7B2D3F9F" w14:textId="77777777" w:rsidR="00083A2B" w:rsidRDefault="00083A2B">
            <w:pPr>
              <w:pStyle w:val="TableStyle"/>
              <w:jc w:val="center"/>
            </w:pPr>
          </w:p>
        </w:tc>
        <w:tc>
          <w:tcPr>
            <w:tcW w:w="283" w:type="dxa"/>
            <w:tcBorders>
              <w:bottom w:val="single" w:sz="2" w:space="0" w:color="auto"/>
            </w:tcBorders>
            <w:shd w:val="pct10" w:color="auto" w:fill="auto"/>
          </w:tcPr>
          <w:p w14:paraId="11EEB10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D0ADD9F" w14:textId="77777777" w:rsidR="00083A2B" w:rsidRDefault="00083A2B">
            <w:pPr>
              <w:pStyle w:val="TableStyle"/>
              <w:jc w:val="center"/>
            </w:pPr>
          </w:p>
        </w:tc>
        <w:tc>
          <w:tcPr>
            <w:tcW w:w="283" w:type="dxa"/>
            <w:tcBorders>
              <w:bottom w:val="single" w:sz="2" w:space="0" w:color="auto"/>
            </w:tcBorders>
            <w:shd w:val="pct10" w:color="auto" w:fill="auto"/>
          </w:tcPr>
          <w:p w14:paraId="74E4E271" w14:textId="77777777" w:rsidR="00083A2B" w:rsidRDefault="00083A2B">
            <w:pPr>
              <w:pStyle w:val="TableStyle"/>
              <w:jc w:val="center"/>
            </w:pPr>
          </w:p>
        </w:tc>
        <w:tc>
          <w:tcPr>
            <w:tcW w:w="283" w:type="dxa"/>
            <w:tcBorders>
              <w:bottom w:val="single" w:sz="2" w:space="0" w:color="auto"/>
            </w:tcBorders>
            <w:shd w:val="pct10" w:color="auto" w:fill="auto"/>
          </w:tcPr>
          <w:p w14:paraId="0BD00669" w14:textId="77777777" w:rsidR="00083A2B" w:rsidRDefault="00083A2B">
            <w:pPr>
              <w:pStyle w:val="TableStyle"/>
              <w:jc w:val="center"/>
            </w:pPr>
          </w:p>
        </w:tc>
        <w:tc>
          <w:tcPr>
            <w:tcW w:w="283" w:type="dxa"/>
            <w:tcBorders>
              <w:bottom w:val="single" w:sz="2" w:space="0" w:color="auto"/>
            </w:tcBorders>
            <w:shd w:val="pct10" w:color="auto" w:fill="auto"/>
          </w:tcPr>
          <w:p w14:paraId="46929946" w14:textId="77777777" w:rsidR="00083A2B" w:rsidRDefault="00083A2B">
            <w:pPr>
              <w:pStyle w:val="TableStyle"/>
              <w:jc w:val="center"/>
            </w:pPr>
          </w:p>
        </w:tc>
        <w:tc>
          <w:tcPr>
            <w:tcW w:w="283" w:type="dxa"/>
            <w:tcBorders>
              <w:bottom w:val="single" w:sz="2" w:space="0" w:color="auto"/>
            </w:tcBorders>
            <w:shd w:val="pct10" w:color="auto" w:fill="auto"/>
          </w:tcPr>
          <w:p w14:paraId="010EF5F0" w14:textId="77777777" w:rsidR="00083A2B" w:rsidRDefault="00083A2B">
            <w:pPr>
              <w:pStyle w:val="TableStyle"/>
              <w:jc w:val="center"/>
            </w:pPr>
          </w:p>
        </w:tc>
        <w:tc>
          <w:tcPr>
            <w:tcW w:w="283" w:type="dxa"/>
            <w:tcBorders>
              <w:bottom w:val="single" w:sz="2" w:space="0" w:color="auto"/>
            </w:tcBorders>
            <w:shd w:val="pct10" w:color="auto" w:fill="auto"/>
          </w:tcPr>
          <w:p w14:paraId="35FDB40E" w14:textId="77777777" w:rsidR="00083A2B" w:rsidRDefault="00083A2B">
            <w:pPr>
              <w:pStyle w:val="TableStyle"/>
              <w:jc w:val="center"/>
            </w:pPr>
          </w:p>
        </w:tc>
        <w:tc>
          <w:tcPr>
            <w:tcW w:w="1945" w:type="dxa"/>
            <w:tcBorders>
              <w:bottom w:val="single" w:sz="2" w:space="0" w:color="auto"/>
            </w:tcBorders>
            <w:shd w:val="pct10" w:color="auto" w:fill="auto"/>
          </w:tcPr>
          <w:p w14:paraId="60F15BF2" w14:textId="77777777" w:rsidR="00083A2B" w:rsidRDefault="00083A2B">
            <w:pPr>
              <w:pStyle w:val="TableStyle"/>
              <w:jc w:val="center"/>
            </w:pPr>
          </w:p>
        </w:tc>
      </w:tr>
      <w:tr w:rsidR="00083A2B" w14:paraId="2F4198CB" w14:textId="77777777">
        <w:trPr>
          <w:cantSplit/>
        </w:trPr>
        <w:tc>
          <w:tcPr>
            <w:tcW w:w="624" w:type="dxa"/>
          </w:tcPr>
          <w:p w14:paraId="7A7748D7" w14:textId="77777777" w:rsidR="00083A2B" w:rsidRDefault="00083A2B">
            <w:pPr>
              <w:pStyle w:val="TableStyle"/>
              <w:jc w:val="center"/>
            </w:pPr>
          </w:p>
        </w:tc>
        <w:tc>
          <w:tcPr>
            <w:tcW w:w="2035" w:type="dxa"/>
          </w:tcPr>
          <w:p w14:paraId="4D325D16" w14:textId="77777777" w:rsidR="00083A2B" w:rsidRDefault="00083A2B">
            <w:pPr>
              <w:pStyle w:val="TableStyle"/>
            </w:pPr>
          </w:p>
        </w:tc>
        <w:tc>
          <w:tcPr>
            <w:tcW w:w="595" w:type="dxa"/>
          </w:tcPr>
          <w:p w14:paraId="2029EDEF" w14:textId="77777777" w:rsidR="00083A2B" w:rsidRDefault="00083A2B">
            <w:pPr>
              <w:pStyle w:val="TableStyle"/>
            </w:pPr>
          </w:p>
        </w:tc>
        <w:tc>
          <w:tcPr>
            <w:tcW w:w="1570" w:type="dxa"/>
          </w:tcPr>
          <w:p w14:paraId="0399B49B" w14:textId="77777777" w:rsidR="00083A2B" w:rsidRDefault="00083A2B">
            <w:pPr>
              <w:pStyle w:val="TableStyle"/>
            </w:pPr>
          </w:p>
        </w:tc>
        <w:tc>
          <w:tcPr>
            <w:tcW w:w="283" w:type="dxa"/>
          </w:tcPr>
          <w:p w14:paraId="3AB25C6D" w14:textId="77777777" w:rsidR="00083A2B" w:rsidRDefault="00083A2B">
            <w:pPr>
              <w:pStyle w:val="TableStyle"/>
              <w:jc w:val="center"/>
            </w:pPr>
          </w:p>
        </w:tc>
        <w:tc>
          <w:tcPr>
            <w:tcW w:w="283" w:type="dxa"/>
          </w:tcPr>
          <w:p w14:paraId="67908B53" w14:textId="77777777" w:rsidR="00083A2B" w:rsidRDefault="00083A2B">
            <w:pPr>
              <w:pStyle w:val="TableStyle"/>
              <w:jc w:val="center"/>
            </w:pPr>
          </w:p>
        </w:tc>
        <w:tc>
          <w:tcPr>
            <w:tcW w:w="283" w:type="dxa"/>
          </w:tcPr>
          <w:p w14:paraId="2F3DE52A" w14:textId="77777777" w:rsidR="00083A2B" w:rsidRDefault="007C4FE9">
            <w:pPr>
              <w:pStyle w:val="TableStyle"/>
              <w:jc w:val="center"/>
            </w:pPr>
            <w:r>
              <w:rPr>
                <w:noProof/>
              </w:rPr>
              <w:t>1</w:t>
            </w:r>
          </w:p>
        </w:tc>
        <w:tc>
          <w:tcPr>
            <w:tcW w:w="283" w:type="dxa"/>
          </w:tcPr>
          <w:p w14:paraId="748D5951" w14:textId="77777777" w:rsidR="00083A2B" w:rsidRDefault="00083A2B">
            <w:pPr>
              <w:pStyle w:val="TableStyle"/>
              <w:jc w:val="center"/>
            </w:pPr>
          </w:p>
        </w:tc>
        <w:tc>
          <w:tcPr>
            <w:tcW w:w="283" w:type="dxa"/>
          </w:tcPr>
          <w:p w14:paraId="6DA86931" w14:textId="77777777" w:rsidR="00083A2B" w:rsidRDefault="00083A2B">
            <w:pPr>
              <w:pStyle w:val="TableStyle"/>
              <w:jc w:val="center"/>
            </w:pPr>
          </w:p>
        </w:tc>
        <w:tc>
          <w:tcPr>
            <w:tcW w:w="283" w:type="dxa"/>
          </w:tcPr>
          <w:p w14:paraId="70D864E0" w14:textId="77777777" w:rsidR="00083A2B" w:rsidRDefault="00083A2B">
            <w:pPr>
              <w:pStyle w:val="TableStyle"/>
              <w:jc w:val="center"/>
            </w:pPr>
          </w:p>
        </w:tc>
        <w:tc>
          <w:tcPr>
            <w:tcW w:w="283" w:type="dxa"/>
          </w:tcPr>
          <w:p w14:paraId="38A2CAC1" w14:textId="77777777" w:rsidR="00083A2B" w:rsidRDefault="00083A2B">
            <w:pPr>
              <w:pStyle w:val="TableStyle"/>
              <w:jc w:val="center"/>
            </w:pPr>
          </w:p>
        </w:tc>
        <w:tc>
          <w:tcPr>
            <w:tcW w:w="283" w:type="dxa"/>
          </w:tcPr>
          <w:p w14:paraId="58491ECF" w14:textId="77777777" w:rsidR="00083A2B" w:rsidRDefault="00083A2B">
            <w:pPr>
              <w:pStyle w:val="TableStyle"/>
              <w:jc w:val="center"/>
            </w:pPr>
          </w:p>
        </w:tc>
        <w:tc>
          <w:tcPr>
            <w:tcW w:w="1945" w:type="dxa"/>
          </w:tcPr>
          <w:p w14:paraId="082FDD18" w14:textId="77777777" w:rsidR="00083A2B" w:rsidRDefault="007C4FE9">
            <w:pPr>
              <w:pStyle w:val="TableStyle"/>
            </w:pPr>
            <w:r>
              <w:rPr>
                <w:noProof/>
              </w:rPr>
              <w:t>Meter Id (Serial Number)</w:t>
            </w:r>
          </w:p>
        </w:tc>
      </w:tr>
      <w:tr w:rsidR="00083A2B" w14:paraId="5AF62E03" w14:textId="77777777">
        <w:trPr>
          <w:cantSplit/>
        </w:trPr>
        <w:tc>
          <w:tcPr>
            <w:tcW w:w="624" w:type="dxa"/>
          </w:tcPr>
          <w:p w14:paraId="028F6AA2" w14:textId="77777777" w:rsidR="00083A2B" w:rsidRDefault="00083A2B">
            <w:pPr>
              <w:pStyle w:val="TableStyle"/>
              <w:jc w:val="center"/>
            </w:pPr>
          </w:p>
        </w:tc>
        <w:tc>
          <w:tcPr>
            <w:tcW w:w="2035" w:type="dxa"/>
          </w:tcPr>
          <w:p w14:paraId="52FA75E2" w14:textId="77777777" w:rsidR="00083A2B" w:rsidRDefault="00083A2B">
            <w:pPr>
              <w:pStyle w:val="TableStyle"/>
            </w:pPr>
          </w:p>
        </w:tc>
        <w:tc>
          <w:tcPr>
            <w:tcW w:w="595" w:type="dxa"/>
          </w:tcPr>
          <w:p w14:paraId="6D893F4F" w14:textId="77777777" w:rsidR="00083A2B" w:rsidRDefault="00083A2B">
            <w:pPr>
              <w:pStyle w:val="TableStyle"/>
            </w:pPr>
          </w:p>
        </w:tc>
        <w:tc>
          <w:tcPr>
            <w:tcW w:w="1570" w:type="dxa"/>
          </w:tcPr>
          <w:p w14:paraId="454EB33C" w14:textId="77777777" w:rsidR="00083A2B" w:rsidRDefault="00083A2B">
            <w:pPr>
              <w:pStyle w:val="TableStyle"/>
            </w:pPr>
          </w:p>
        </w:tc>
        <w:tc>
          <w:tcPr>
            <w:tcW w:w="283" w:type="dxa"/>
          </w:tcPr>
          <w:p w14:paraId="773ED03F" w14:textId="77777777" w:rsidR="00083A2B" w:rsidRDefault="00083A2B">
            <w:pPr>
              <w:pStyle w:val="TableStyle"/>
              <w:jc w:val="center"/>
            </w:pPr>
          </w:p>
        </w:tc>
        <w:tc>
          <w:tcPr>
            <w:tcW w:w="283" w:type="dxa"/>
          </w:tcPr>
          <w:p w14:paraId="3FC7FDB8" w14:textId="77777777" w:rsidR="00083A2B" w:rsidRDefault="00083A2B">
            <w:pPr>
              <w:pStyle w:val="TableStyle"/>
              <w:jc w:val="center"/>
            </w:pPr>
          </w:p>
        </w:tc>
        <w:tc>
          <w:tcPr>
            <w:tcW w:w="283" w:type="dxa"/>
          </w:tcPr>
          <w:p w14:paraId="765D46FE" w14:textId="77777777" w:rsidR="00083A2B" w:rsidRDefault="007C4FE9">
            <w:pPr>
              <w:pStyle w:val="TableStyle"/>
              <w:jc w:val="center"/>
            </w:pPr>
            <w:r>
              <w:rPr>
                <w:noProof/>
              </w:rPr>
              <w:t>O</w:t>
            </w:r>
          </w:p>
        </w:tc>
        <w:tc>
          <w:tcPr>
            <w:tcW w:w="283" w:type="dxa"/>
          </w:tcPr>
          <w:p w14:paraId="73798597" w14:textId="77777777" w:rsidR="00083A2B" w:rsidRDefault="00083A2B">
            <w:pPr>
              <w:pStyle w:val="TableStyle"/>
              <w:jc w:val="center"/>
            </w:pPr>
          </w:p>
        </w:tc>
        <w:tc>
          <w:tcPr>
            <w:tcW w:w="283" w:type="dxa"/>
          </w:tcPr>
          <w:p w14:paraId="1806F3DC" w14:textId="77777777" w:rsidR="00083A2B" w:rsidRDefault="00083A2B">
            <w:pPr>
              <w:pStyle w:val="TableStyle"/>
              <w:jc w:val="center"/>
            </w:pPr>
          </w:p>
        </w:tc>
        <w:tc>
          <w:tcPr>
            <w:tcW w:w="283" w:type="dxa"/>
          </w:tcPr>
          <w:p w14:paraId="5DC5F817" w14:textId="77777777" w:rsidR="00083A2B" w:rsidRDefault="00083A2B">
            <w:pPr>
              <w:pStyle w:val="TableStyle"/>
              <w:jc w:val="center"/>
            </w:pPr>
          </w:p>
        </w:tc>
        <w:tc>
          <w:tcPr>
            <w:tcW w:w="283" w:type="dxa"/>
          </w:tcPr>
          <w:p w14:paraId="0ECB7AE7" w14:textId="77777777" w:rsidR="00083A2B" w:rsidRDefault="00083A2B">
            <w:pPr>
              <w:pStyle w:val="TableStyle"/>
              <w:jc w:val="center"/>
            </w:pPr>
          </w:p>
        </w:tc>
        <w:tc>
          <w:tcPr>
            <w:tcW w:w="283" w:type="dxa"/>
          </w:tcPr>
          <w:p w14:paraId="2F369CA7" w14:textId="77777777" w:rsidR="00083A2B" w:rsidRDefault="00083A2B">
            <w:pPr>
              <w:pStyle w:val="TableStyle"/>
              <w:jc w:val="center"/>
            </w:pPr>
          </w:p>
        </w:tc>
        <w:tc>
          <w:tcPr>
            <w:tcW w:w="1945" w:type="dxa"/>
          </w:tcPr>
          <w:p w14:paraId="5D247700" w14:textId="77777777" w:rsidR="00083A2B" w:rsidRDefault="007C4FE9">
            <w:pPr>
              <w:pStyle w:val="TableStyle"/>
            </w:pPr>
            <w:r>
              <w:rPr>
                <w:noProof/>
              </w:rPr>
              <w:t>Tariff Setting</w:t>
            </w:r>
          </w:p>
        </w:tc>
      </w:tr>
      <w:tr w:rsidR="00083A2B" w14:paraId="490B203B" w14:textId="77777777">
        <w:trPr>
          <w:cantSplit/>
        </w:trPr>
        <w:tc>
          <w:tcPr>
            <w:tcW w:w="624" w:type="dxa"/>
          </w:tcPr>
          <w:p w14:paraId="31502253" w14:textId="77777777" w:rsidR="00083A2B" w:rsidRDefault="00083A2B">
            <w:pPr>
              <w:pStyle w:val="TableStyle"/>
              <w:jc w:val="center"/>
            </w:pPr>
          </w:p>
        </w:tc>
        <w:tc>
          <w:tcPr>
            <w:tcW w:w="2035" w:type="dxa"/>
          </w:tcPr>
          <w:p w14:paraId="6A419FF1" w14:textId="77777777" w:rsidR="00083A2B" w:rsidRDefault="00083A2B">
            <w:pPr>
              <w:pStyle w:val="TableStyle"/>
            </w:pPr>
          </w:p>
        </w:tc>
        <w:tc>
          <w:tcPr>
            <w:tcW w:w="595" w:type="dxa"/>
          </w:tcPr>
          <w:p w14:paraId="72A1DFED" w14:textId="77777777" w:rsidR="00083A2B" w:rsidRDefault="00083A2B">
            <w:pPr>
              <w:pStyle w:val="TableStyle"/>
            </w:pPr>
          </w:p>
        </w:tc>
        <w:tc>
          <w:tcPr>
            <w:tcW w:w="1570" w:type="dxa"/>
          </w:tcPr>
          <w:p w14:paraId="47187F35" w14:textId="77777777" w:rsidR="00083A2B" w:rsidRDefault="00083A2B">
            <w:pPr>
              <w:pStyle w:val="TableStyle"/>
            </w:pPr>
          </w:p>
        </w:tc>
        <w:tc>
          <w:tcPr>
            <w:tcW w:w="283" w:type="dxa"/>
          </w:tcPr>
          <w:p w14:paraId="11D4F4B1" w14:textId="77777777" w:rsidR="00083A2B" w:rsidRDefault="00083A2B">
            <w:pPr>
              <w:pStyle w:val="TableStyle"/>
              <w:jc w:val="center"/>
            </w:pPr>
          </w:p>
        </w:tc>
        <w:tc>
          <w:tcPr>
            <w:tcW w:w="283" w:type="dxa"/>
          </w:tcPr>
          <w:p w14:paraId="31BBD503" w14:textId="77777777" w:rsidR="00083A2B" w:rsidRDefault="00083A2B">
            <w:pPr>
              <w:pStyle w:val="TableStyle"/>
              <w:jc w:val="center"/>
            </w:pPr>
          </w:p>
        </w:tc>
        <w:tc>
          <w:tcPr>
            <w:tcW w:w="283" w:type="dxa"/>
          </w:tcPr>
          <w:p w14:paraId="0DE79C19" w14:textId="77777777" w:rsidR="00083A2B" w:rsidRDefault="007C4FE9">
            <w:pPr>
              <w:pStyle w:val="TableStyle"/>
              <w:jc w:val="center"/>
            </w:pPr>
            <w:r>
              <w:rPr>
                <w:noProof/>
              </w:rPr>
              <w:t>O</w:t>
            </w:r>
          </w:p>
        </w:tc>
        <w:tc>
          <w:tcPr>
            <w:tcW w:w="283" w:type="dxa"/>
          </w:tcPr>
          <w:p w14:paraId="095C33EA" w14:textId="77777777" w:rsidR="00083A2B" w:rsidRDefault="00083A2B">
            <w:pPr>
              <w:pStyle w:val="TableStyle"/>
              <w:jc w:val="center"/>
            </w:pPr>
          </w:p>
        </w:tc>
        <w:tc>
          <w:tcPr>
            <w:tcW w:w="283" w:type="dxa"/>
          </w:tcPr>
          <w:p w14:paraId="314060C4" w14:textId="77777777" w:rsidR="00083A2B" w:rsidRDefault="00083A2B">
            <w:pPr>
              <w:pStyle w:val="TableStyle"/>
              <w:jc w:val="center"/>
            </w:pPr>
          </w:p>
        </w:tc>
        <w:tc>
          <w:tcPr>
            <w:tcW w:w="283" w:type="dxa"/>
          </w:tcPr>
          <w:p w14:paraId="0DCD00FE" w14:textId="77777777" w:rsidR="00083A2B" w:rsidRDefault="00083A2B">
            <w:pPr>
              <w:pStyle w:val="TableStyle"/>
              <w:jc w:val="center"/>
            </w:pPr>
          </w:p>
        </w:tc>
        <w:tc>
          <w:tcPr>
            <w:tcW w:w="283" w:type="dxa"/>
          </w:tcPr>
          <w:p w14:paraId="0CABD62F" w14:textId="77777777" w:rsidR="00083A2B" w:rsidRDefault="00083A2B">
            <w:pPr>
              <w:pStyle w:val="TableStyle"/>
              <w:jc w:val="center"/>
            </w:pPr>
          </w:p>
        </w:tc>
        <w:tc>
          <w:tcPr>
            <w:tcW w:w="283" w:type="dxa"/>
          </w:tcPr>
          <w:p w14:paraId="37448E9C" w14:textId="77777777" w:rsidR="00083A2B" w:rsidRDefault="00083A2B">
            <w:pPr>
              <w:pStyle w:val="TableStyle"/>
              <w:jc w:val="center"/>
            </w:pPr>
          </w:p>
        </w:tc>
        <w:tc>
          <w:tcPr>
            <w:tcW w:w="1945" w:type="dxa"/>
          </w:tcPr>
          <w:p w14:paraId="5C1FBFBA" w14:textId="77777777" w:rsidR="00083A2B" w:rsidRDefault="007C4FE9">
            <w:pPr>
              <w:pStyle w:val="TableStyle"/>
            </w:pPr>
            <w:r>
              <w:rPr>
                <w:noProof/>
              </w:rPr>
              <w:t>Service Reference</w:t>
            </w:r>
          </w:p>
        </w:tc>
      </w:tr>
      <w:tr w:rsidR="00083A2B" w14:paraId="6C721687" w14:textId="77777777">
        <w:trPr>
          <w:cantSplit/>
        </w:trPr>
        <w:tc>
          <w:tcPr>
            <w:tcW w:w="624" w:type="dxa"/>
          </w:tcPr>
          <w:p w14:paraId="4AE05338" w14:textId="77777777" w:rsidR="00083A2B" w:rsidRDefault="00083A2B">
            <w:pPr>
              <w:pStyle w:val="TableStyle"/>
              <w:jc w:val="center"/>
            </w:pPr>
          </w:p>
        </w:tc>
        <w:tc>
          <w:tcPr>
            <w:tcW w:w="2035" w:type="dxa"/>
          </w:tcPr>
          <w:p w14:paraId="1AE578BE" w14:textId="77777777" w:rsidR="00083A2B" w:rsidRDefault="00083A2B">
            <w:pPr>
              <w:pStyle w:val="TableStyle"/>
            </w:pPr>
          </w:p>
        </w:tc>
        <w:tc>
          <w:tcPr>
            <w:tcW w:w="595" w:type="dxa"/>
          </w:tcPr>
          <w:p w14:paraId="7055CBFD" w14:textId="77777777" w:rsidR="00083A2B" w:rsidRDefault="00083A2B">
            <w:pPr>
              <w:pStyle w:val="TableStyle"/>
            </w:pPr>
          </w:p>
        </w:tc>
        <w:tc>
          <w:tcPr>
            <w:tcW w:w="1570" w:type="dxa"/>
          </w:tcPr>
          <w:p w14:paraId="267FA73E" w14:textId="77777777" w:rsidR="00083A2B" w:rsidRDefault="00083A2B">
            <w:pPr>
              <w:pStyle w:val="TableStyle"/>
            </w:pPr>
          </w:p>
        </w:tc>
        <w:tc>
          <w:tcPr>
            <w:tcW w:w="283" w:type="dxa"/>
          </w:tcPr>
          <w:p w14:paraId="0A3FB298" w14:textId="77777777" w:rsidR="00083A2B" w:rsidRDefault="00083A2B">
            <w:pPr>
              <w:pStyle w:val="TableStyle"/>
              <w:jc w:val="center"/>
            </w:pPr>
          </w:p>
        </w:tc>
        <w:tc>
          <w:tcPr>
            <w:tcW w:w="283" w:type="dxa"/>
          </w:tcPr>
          <w:p w14:paraId="48B3261E" w14:textId="77777777" w:rsidR="00083A2B" w:rsidRDefault="00083A2B">
            <w:pPr>
              <w:pStyle w:val="TableStyle"/>
              <w:jc w:val="center"/>
            </w:pPr>
          </w:p>
        </w:tc>
        <w:tc>
          <w:tcPr>
            <w:tcW w:w="283" w:type="dxa"/>
          </w:tcPr>
          <w:p w14:paraId="1BCA2FE2" w14:textId="77777777" w:rsidR="00083A2B" w:rsidRDefault="007C4FE9">
            <w:pPr>
              <w:pStyle w:val="TableStyle"/>
              <w:jc w:val="center"/>
            </w:pPr>
            <w:r>
              <w:rPr>
                <w:noProof/>
              </w:rPr>
              <w:t>O</w:t>
            </w:r>
          </w:p>
        </w:tc>
        <w:tc>
          <w:tcPr>
            <w:tcW w:w="283" w:type="dxa"/>
          </w:tcPr>
          <w:p w14:paraId="369BA28E" w14:textId="77777777" w:rsidR="00083A2B" w:rsidRDefault="00083A2B">
            <w:pPr>
              <w:pStyle w:val="TableStyle"/>
              <w:jc w:val="center"/>
            </w:pPr>
          </w:p>
        </w:tc>
        <w:tc>
          <w:tcPr>
            <w:tcW w:w="283" w:type="dxa"/>
          </w:tcPr>
          <w:p w14:paraId="0BB7F6EF" w14:textId="77777777" w:rsidR="00083A2B" w:rsidRDefault="00083A2B">
            <w:pPr>
              <w:pStyle w:val="TableStyle"/>
              <w:jc w:val="center"/>
            </w:pPr>
          </w:p>
        </w:tc>
        <w:tc>
          <w:tcPr>
            <w:tcW w:w="283" w:type="dxa"/>
          </w:tcPr>
          <w:p w14:paraId="2B88DE08" w14:textId="77777777" w:rsidR="00083A2B" w:rsidRDefault="00083A2B">
            <w:pPr>
              <w:pStyle w:val="TableStyle"/>
              <w:jc w:val="center"/>
            </w:pPr>
          </w:p>
        </w:tc>
        <w:tc>
          <w:tcPr>
            <w:tcW w:w="283" w:type="dxa"/>
          </w:tcPr>
          <w:p w14:paraId="3CBA9D04" w14:textId="77777777" w:rsidR="00083A2B" w:rsidRDefault="00083A2B">
            <w:pPr>
              <w:pStyle w:val="TableStyle"/>
              <w:jc w:val="center"/>
            </w:pPr>
          </w:p>
        </w:tc>
        <w:tc>
          <w:tcPr>
            <w:tcW w:w="283" w:type="dxa"/>
          </w:tcPr>
          <w:p w14:paraId="5E268090" w14:textId="77777777" w:rsidR="00083A2B" w:rsidRDefault="00083A2B">
            <w:pPr>
              <w:pStyle w:val="TableStyle"/>
              <w:jc w:val="center"/>
            </w:pPr>
          </w:p>
        </w:tc>
        <w:tc>
          <w:tcPr>
            <w:tcW w:w="1945" w:type="dxa"/>
          </w:tcPr>
          <w:p w14:paraId="061EF38D" w14:textId="77777777" w:rsidR="00083A2B" w:rsidRDefault="007C4FE9">
            <w:pPr>
              <w:pStyle w:val="TableStyle"/>
            </w:pPr>
            <w:r>
              <w:rPr>
                <w:noProof/>
              </w:rPr>
              <w:t>Service Level Reference</w:t>
            </w:r>
          </w:p>
        </w:tc>
      </w:tr>
      <w:tr w:rsidR="00083A2B" w14:paraId="7C118F06" w14:textId="77777777">
        <w:trPr>
          <w:cantSplit/>
        </w:trPr>
        <w:tc>
          <w:tcPr>
            <w:tcW w:w="624" w:type="dxa"/>
          </w:tcPr>
          <w:p w14:paraId="6FD71C9F" w14:textId="77777777" w:rsidR="00083A2B" w:rsidRDefault="00083A2B">
            <w:pPr>
              <w:pStyle w:val="TableStyle"/>
              <w:jc w:val="center"/>
            </w:pPr>
          </w:p>
        </w:tc>
        <w:tc>
          <w:tcPr>
            <w:tcW w:w="2035" w:type="dxa"/>
          </w:tcPr>
          <w:p w14:paraId="2A71E90A" w14:textId="77777777" w:rsidR="00083A2B" w:rsidRDefault="00083A2B">
            <w:pPr>
              <w:pStyle w:val="TableStyle"/>
            </w:pPr>
          </w:p>
        </w:tc>
        <w:tc>
          <w:tcPr>
            <w:tcW w:w="595" w:type="dxa"/>
          </w:tcPr>
          <w:p w14:paraId="6F05E00C" w14:textId="77777777" w:rsidR="00083A2B" w:rsidRDefault="00083A2B">
            <w:pPr>
              <w:pStyle w:val="TableStyle"/>
            </w:pPr>
          </w:p>
        </w:tc>
        <w:tc>
          <w:tcPr>
            <w:tcW w:w="1570" w:type="dxa"/>
          </w:tcPr>
          <w:p w14:paraId="4F712E22" w14:textId="77777777" w:rsidR="00083A2B" w:rsidRDefault="00083A2B">
            <w:pPr>
              <w:pStyle w:val="TableStyle"/>
            </w:pPr>
          </w:p>
        </w:tc>
        <w:tc>
          <w:tcPr>
            <w:tcW w:w="283" w:type="dxa"/>
          </w:tcPr>
          <w:p w14:paraId="4403BF45" w14:textId="77777777" w:rsidR="00083A2B" w:rsidRDefault="00083A2B">
            <w:pPr>
              <w:pStyle w:val="TableStyle"/>
              <w:jc w:val="center"/>
            </w:pPr>
          </w:p>
        </w:tc>
        <w:tc>
          <w:tcPr>
            <w:tcW w:w="283" w:type="dxa"/>
          </w:tcPr>
          <w:p w14:paraId="5ECD89A4" w14:textId="77777777" w:rsidR="00083A2B" w:rsidRDefault="00083A2B">
            <w:pPr>
              <w:pStyle w:val="TableStyle"/>
              <w:jc w:val="center"/>
            </w:pPr>
          </w:p>
        </w:tc>
        <w:tc>
          <w:tcPr>
            <w:tcW w:w="283" w:type="dxa"/>
          </w:tcPr>
          <w:p w14:paraId="0E262EAD" w14:textId="77777777" w:rsidR="00083A2B" w:rsidRDefault="007C4FE9">
            <w:pPr>
              <w:pStyle w:val="TableStyle"/>
              <w:jc w:val="center"/>
            </w:pPr>
            <w:r>
              <w:rPr>
                <w:noProof/>
              </w:rPr>
              <w:t>O</w:t>
            </w:r>
          </w:p>
        </w:tc>
        <w:tc>
          <w:tcPr>
            <w:tcW w:w="283" w:type="dxa"/>
          </w:tcPr>
          <w:p w14:paraId="69D94B02" w14:textId="77777777" w:rsidR="00083A2B" w:rsidRDefault="00083A2B">
            <w:pPr>
              <w:pStyle w:val="TableStyle"/>
              <w:jc w:val="center"/>
            </w:pPr>
          </w:p>
        </w:tc>
        <w:tc>
          <w:tcPr>
            <w:tcW w:w="283" w:type="dxa"/>
          </w:tcPr>
          <w:p w14:paraId="501F735A" w14:textId="77777777" w:rsidR="00083A2B" w:rsidRDefault="00083A2B">
            <w:pPr>
              <w:pStyle w:val="TableStyle"/>
              <w:jc w:val="center"/>
            </w:pPr>
          </w:p>
        </w:tc>
        <w:tc>
          <w:tcPr>
            <w:tcW w:w="283" w:type="dxa"/>
          </w:tcPr>
          <w:p w14:paraId="6199258D" w14:textId="77777777" w:rsidR="00083A2B" w:rsidRDefault="00083A2B">
            <w:pPr>
              <w:pStyle w:val="TableStyle"/>
              <w:jc w:val="center"/>
            </w:pPr>
          </w:p>
        </w:tc>
        <w:tc>
          <w:tcPr>
            <w:tcW w:w="283" w:type="dxa"/>
          </w:tcPr>
          <w:p w14:paraId="4B42749A" w14:textId="77777777" w:rsidR="00083A2B" w:rsidRDefault="00083A2B">
            <w:pPr>
              <w:pStyle w:val="TableStyle"/>
              <w:jc w:val="center"/>
            </w:pPr>
          </w:p>
        </w:tc>
        <w:tc>
          <w:tcPr>
            <w:tcW w:w="283" w:type="dxa"/>
          </w:tcPr>
          <w:p w14:paraId="4F8024BE" w14:textId="77777777" w:rsidR="00083A2B" w:rsidRDefault="00083A2B">
            <w:pPr>
              <w:pStyle w:val="TableStyle"/>
              <w:jc w:val="center"/>
            </w:pPr>
          </w:p>
        </w:tc>
        <w:tc>
          <w:tcPr>
            <w:tcW w:w="1945" w:type="dxa"/>
          </w:tcPr>
          <w:p w14:paraId="020E5CFA" w14:textId="77777777" w:rsidR="00083A2B" w:rsidRDefault="007C4FE9">
            <w:pPr>
              <w:pStyle w:val="TableStyle"/>
            </w:pPr>
            <w:r>
              <w:rPr>
                <w:noProof/>
              </w:rPr>
              <w:t>Total Debt</w:t>
            </w:r>
          </w:p>
        </w:tc>
      </w:tr>
      <w:tr w:rsidR="00083A2B" w14:paraId="6A436014" w14:textId="77777777">
        <w:trPr>
          <w:cantSplit/>
        </w:trPr>
        <w:tc>
          <w:tcPr>
            <w:tcW w:w="624" w:type="dxa"/>
          </w:tcPr>
          <w:p w14:paraId="48A8DFD4" w14:textId="77777777" w:rsidR="00083A2B" w:rsidRDefault="00083A2B">
            <w:pPr>
              <w:pStyle w:val="TableStyle"/>
              <w:jc w:val="center"/>
            </w:pPr>
          </w:p>
        </w:tc>
        <w:tc>
          <w:tcPr>
            <w:tcW w:w="2035" w:type="dxa"/>
          </w:tcPr>
          <w:p w14:paraId="119FA228" w14:textId="77777777" w:rsidR="00083A2B" w:rsidRDefault="00083A2B">
            <w:pPr>
              <w:pStyle w:val="TableStyle"/>
            </w:pPr>
          </w:p>
        </w:tc>
        <w:tc>
          <w:tcPr>
            <w:tcW w:w="595" w:type="dxa"/>
          </w:tcPr>
          <w:p w14:paraId="341C9FB7" w14:textId="77777777" w:rsidR="00083A2B" w:rsidRDefault="00083A2B">
            <w:pPr>
              <w:pStyle w:val="TableStyle"/>
            </w:pPr>
          </w:p>
        </w:tc>
        <w:tc>
          <w:tcPr>
            <w:tcW w:w="1570" w:type="dxa"/>
          </w:tcPr>
          <w:p w14:paraId="4927F863" w14:textId="77777777" w:rsidR="00083A2B" w:rsidRDefault="00083A2B">
            <w:pPr>
              <w:pStyle w:val="TableStyle"/>
            </w:pPr>
          </w:p>
        </w:tc>
        <w:tc>
          <w:tcPr>
            <w:tcW w:w="283" w:type="dxa"/>
          </w:tcPr>
          <w:p w14:paraId="1D70BDB1" w14:textId="77777777" w:rsidR="00083A2B" w:rsidRDefault="00083A2B">
            <w:pPr>
              <w:pStyle w:val="TableStyle"/>
              <w:jc w:val="center"/>
            </w:pPr>
          </w:p>
        </w:tc>
        <w:tc>
          <w:tcPr>
            <w:tcW w:w="283" w:type="dxa"/>
          </w:tcPr>
          <w:p w14:paraId="0929ECF8" w14:textId="77777777" w:rsidR="00083A2B" w:rsidRDefault="00083A2B">
            <w:pPr>
              <w:pStyle w:val="TableStyle"/>
              <w:jc w:val="center"/>
            </w:pPr>
          </w:p>
        </w:tc>
        <w:tc>
          <w:tcPr>
            <w:tcW w:w="283" w:type="dxa"/>
          </w:tcPr>
          <w:p w14:paraId="2874AC61" w14:textId="77777777" w:rsidR="00083A2B" w:rsidRDefault="007C4FE9">
            <w:pPr>
              <w:pStyle w:val="TableStyle"/>
              <w:jc w:val="center"/>
            </w:pPr>
            <w:r>
              <w:rPr>
                <w:noProof/>
              </w:rPr>
              <w:t>O</w:t>
            </w:r>
          </w:p>
        </w:tc>
        <w:tc>
          <w:tcPr>
            <w:tcW w:w="283" w:type="dxa"/>
          </w:tcPr>
          <w:p w14:paraId="1F05C741" w14:textId="77777777" w:rsidR="00083A2B" w:rsidRDefault="00083A2B">
            <w:pPr>
              <w:pStyle w:val="TableStyle"/>
              <w:jc w:val="center"/>
            </w:pPr>
          </w:p>
        </w:tc>
        <w:tc>
          <w:tcPr>
            <w:tcW w:w="283" w:type="dxa"/>
          </w:tcPr>
          <w:p w14:paraId="3BB9BD10" w14:textId="77777777" w:rsidR="00083A2B" w:rsidRDefault="00083A2B">
            <w:pPr>
              <w:pStyle w:val="TableStyle"/>
              <w:jc w:val="center"/>
            </w:pPr>
          </w:p>
        </w:tc>
        <w:tc>
          <w:tcPr>
            <w:tcW w:w="283" w:type="dxa"/>
          </w:tcPr>
          <w:p w14:paraId="5F96EE58" w14:textId="77777777" w:rsidR="00083A2B" w:rsidRDefault="00083A2B">
            <w:pPr>
              <w:pStyle w:val="TableStyle"/>
              <w:jc w:val="center"/>
            </w:pPr>
          </w:p>
        </w:tc>
        <w:tc>
          <w:tcPr>
            <w:tcW w:w="283" w:type="dxa"/>
          </w:tcPr>
          <w:p w14:paraId="3C429683" w14:textId="77777777" w:rsidR="00083A2B" w:rsidRDefault="00083A2B">
            <w:pPr>
              <w:pStyle w:val="TableStyle"/>
              <w:jc w:val="center"/>
            </w:pPr>
          </w:p>
        </w:tc>
        <w:tc>
          <w:tcPr>
            <w:tcW w:w="283" w:type="dxa"/>
          </w:tcPr>
          <w:p w14:paraId="6194F2AF" w14:textId="77777777" w:rsidR="00083A2B" w:rsidRDefault="00083A2B">
            <w:pPr>
              <w:pStyle w:val="TableStyle"/>
              <w:jc w:val="center"/>
            </w:pPr>
          </w:p>
        </w:tc>
        <w:tc>
          <w:tcPr>
            <w:tcW w:w="1945" w:type="dxa"/>
          </w:tcPr>
          <w:p w14:paraId="2A2F0E46" w14:textId="77777777" w:rsidR="00083A2B" w:rsidRDefault="007C4FE9">
            <w:pPr>
              <w:pStyle w:val="TableStyle"/>
            </w:pPr>
            <w:r>
              <w:rPr>
                <w:noProof/>
              </w:rPr>
              <w:t>Debt Recovery Rate</w:t>
            </w:r>
          </w:p>
        </w:tc>
      </w:tr>
      <w:tr w:rsidR="00083A2B" w14:paraId="2682CC5B" w14:textId="77777777">
        <w:trPr>
          <w:cantSplit/>
        </w:trPr>
        <w:tc>
          <w:tcPr>
            <w:tcW w:w="624" w:type="dxa"/>
          </w:tcPr>
          <w:p w14:paraId="35C9D880" w14:textId="77777777" w:rsidR="00083A2B" w:rsidRDefault="00083A2B">
            <w:pPr>
              <w:pStyle w:val="TableStyle"/>
              <w:jc w:val="center"/>
            </w:pPr>
          </w:p>
        </w:tc>
        <w:tc>
          <w:tcPr>
            <w:tcW w:w="2035" w:type="dxa"/>
          </w:tcPr>
          <w:p w14:paraId="1B837C4C" w14:textId="77777777" w:rsidR="00083A2B" w:rsidRDefault="00083A2B">
            <w:pPr>
              <w:pStyle w:val="TableStyle"/>
            </w:pPr>
          </w:p>
        </w:tc>
        <w:tc>
          <w:tcPr>
            <w:tcW w:w="595" w:type="dxa"/>
          </w:tcPr>
          <w:p w14:paraId="1E442243" w14:textId="77777777" w:rsidR="00083A2B" w:rsidRDefault="00083A2B">
            <w:pPr>
              <w:pStyle w:val="TableStyle"/>
            </w:pPr>
          </w:p>
        </w:tc>
        <w:tc>
          <w:tcPr>
            <w:tcW w:w="1570" w:type="dxa"/>
          </w:tcPr>
          <w:p w14:paraId="36E33616" w14:textId="77777777" w:rsidR="00083A2B" w:rsidRDefault="00083A2B">
            <w:pPr>
              <w:pStyle w:val="TableStyle"/>
            </w:pPr>
          </w:p>
        </w:tc>
        <w:tc>
          <w:tcPr>
            <w:tcW w:w="283" w:type="dxa"/>
          </w:tcPr>
          <w:p w14:paraId="459ECA5A" w14:textId="77777777" w:rsidR="00083A2B" w:rsidRDefault="00083A2B">
            <w:pPr>
              <w:pStyle w:val="TableStyle"/>
              <w:jc w:val="center"/>
            </w:pPr>
          </w:p>
        </w:tc>
        <w:tc>
          <w:tcPr>
            <w:tcW w:w="283" w:type="dxa"/>
          </w:tcPr>
          <w:p w14:paraId="77C5A8CC" w14:textId="77777777" w:rsidR="00083A2B" w:rsidRDefault="00083A2B">
            <w:pPr>
              <w:pStyle w:val="TableStyle"/>
              <w:jc w:val="center"/>
            </w:pPr>
          </w:p>
        </w:tc>
        <w:tc>
          <w:tcPr>
            <w:tcW w:w="283" w:type="dxa"/>
          </w:tcPr>
          <w:p w14:paraId="74E98C99" w14:textId="77777777" w:rsidR="00083A2B" w:rsidRDefault="007C4FE9">
            <w:pPr>
              <w:pStyle w:val="TableStyle"/>
              <w:jc w:val="center"/>
            </w:pPr>
            <w:r>
              <w:rPr>
                <w:noProof/>
              </w:rPr>
              <w:t>O</w:t>
            </w:r>
          </w:p>
        </w:tc>
        <w:tc>
          <w:tcPr>
            <w:tcW w:w="283" w:type="dxa"/>
          </w:tcPr>
          <w:p w14:paraId="3EC3B867" w14:textId="77777777" w:rsidR="00083A2B" w:rsidRDefault="00083A2B">
            <w:pPr>
              <w:pStyle w:val="TableStyle"/>
              <w:jc w:val="center"/>
            </w:pPr>
          </w:p>
        </w:tc>
        <w:tc>
          <w:tcPr>
            <w:tcW w:w="283" w:type="dxa"/>
          </w:tcPr>
          <w:p w14:paraId="758613C4" w14:textId="77777777" w:rsidR="00083A2B" w:rsidRDefault="00083A2B">
            <w:pPr>
              <w:pStyle w:val="TableStyle"/>
              <w:jc w:val="center"/>
            </w:pPr>
          </w:p>
        </w:tc>
        <w:tc>
          <w:tcPr>
            <w:tcW w:w="283" w:type="dxa"/>
          </w:tcPr>
          <w:p w14:paraId="33B149EE" w14:textId="77777777" w:rsidR="00083A2B" w:rsidRDefault="00083A2B">
            <w:pPr>
              <w:pStyle w:val="TableStyle"/>
              <w:jc w:val="center"/>
            </w:pPr>
          </w:p>
        </w:tc>
        <w:tc>
          <w:tcPr>
            <w:tcW w:w="283" w:type="dxa"/>
          </w:tcPr>
          <w:p w14:paraId="336DEF87" w14:textId="77777777" w:rsidR="00083A2B" w:rsidRDefault="00083A2B">
            <w:pPr>
              <w:pStyle w:val="TableStyle"/>
              <w:jc w:val="center"/>
            </w:pPr>
          </w:p>
        </w:tc>
        <w:tc>
          <w:tcPr>
            <w:tcW w:w="283" w:type="dxa"/>
          </w:tcPr>
          <w:p w14:paraId="1B8ACD23" w14:textId="77777777" w:rsidR="00083A2B" w:rsidRDefault="00083A2B">
            <w:pPr>
              <w:pStyle w:val="TableStyle"/>
              <w:jc w:val="center"/>
            </w:pPr>
          </w:p>
        </w:tc>
        <w:tc>
          <w:tcPr>
            <w:tcW w:w="1945" w:type="dxa"/>
          </w:tcPr>
          <w:p w14:paraId="36EC68F2" w14:textId="77777777" w:rsidR="00083A2B" w:rsidRDefault="007C4FE9">
            <w:pPr>
              <w:pStyle w:val="TableStyle"/>
            </w:pPr>
            <w:r>
              <w:rPr>
                <w:noProof/>
              </w:rPr>
              <w:t>Standing Charge Override</w:t>
            </w:r>
          </w:p>
        </w:tc>
      </w:tr>
      <w:tr w:rsidR="00083A2B" w14:paraId="2175395B" w14:textId="77777777">
        <w:trPr>
          <w:cantSplit/>
        </w:trPr>
        <w:tc>
          <w:tcPr>
            <w:tcW w:w="624" w:type="dxa"/>
          </w:tcPr>
          <w:p w14:paraId="02E67AA1" w14:textId="77777777" w:rsidR="00083A2B" w:rsidRDefault="00083A2B">
            <w:pPr>
              <w:pStyle w:val="TableStyle"/>
              <w:jc w:val="center"/>
            </w:pPr>
          </w:p>
        </w:tc>
        <w:tc>
          <w:tcPr>
            <w:tcW w:w="2035" w:type="dxa"/>
          </w:tcPr>
          <w:p w14:paraId="5EFB3579" w14:textId="77777777" w:rsidR="00083A2B" w:rsidRDefault="00083A2B">
            <w:pPr>
              <w:pStyle w:val="TableStyle"/>
            </w:pPr>
          </w:p>
        </w:tc>
        <w:tc>
          <w:tcPr>
            <w:tcW w:w="595" w:type="dxa"/>
          </w:tcPr>
          <w:p w14:paraId="663F4BA2" w14:textId="77777777" w:rsidR="00083A2B" w:rsidRDefault="00083A2B">
            <w:pPr>
              <w:pStyle w:val="TableStyle"/>
            </w:pPr>
          </w:p>
        </w:tc>
        <w:tc>
          <w:tcPr>
            <w:tcW w:w="1570" w:type="dxa"/>
          </w:tcPr>
          <w:p w14:paraId="25456D2E" w14:textId="77777777" w:rsidR="00083A2B" w:rsidRDefault="00083A2B">
            <w:pPr>
              <w:pStyle w:val="TableStyle"/>
            </w:pPr>
          </w:p>
        </w:tc>
        <w:tc>
          <w:tcPr>
            <w:tcW w:w="283" w:type="dxa"/>
          </w:tcPr>
          <w:p w14:paraId="737A43B1" w14:textId="77777777" w:rsidR="00083A2B" w:rsidRDefault="00083A2B">
            <w:pPr>
              <w:pStyle w:val="TableStyle"/>
              <w:jc w:val="center"/>
            </w:pPr>
          </w:p>
        </w:tc>
        <w:tc>
          <w:tcPr>
            <w:tcW w:w="283" w:type="dxa"/>
          </w:tcPr>
          <w:p w14:paraId="3483D02B" w14:textId="77777777" w:rsidR="00083A2B" w:rsidRDefault="00083A2B">
            <w:pPr>
              <w:pStyle w:val="TableStyle"/>
              <w:jc w:val="center"/>
            </w:pPr>
          </w:p>
        </w:tc>
        <w:tc>
          <w:tcPr>
            <w:tcW w:w="283" w:type="dxa"/>
          </w:tcPr>
          <w:p w14:paraId="3FD5C6A1" w14:textId="77777777" w:rsidR="00083A2B" w:rsidRDefault="007C4FE9">
            <w:pPr>
              <w:pStyle w:val="TableStyle"/>
              <w:jc w:val="center"/>
            </w:pPr>
            <w:r>
              <w:rPr>
                <w:noProof/>
              </w:rPr>
              <w:t>O</w:t>
            </w:r>
          </w:p>
        </w:tc>
        <w:tc>
          <w:tcPr>
            <w:tcW w:w="283" w:type="dxa"/>
          </w:tcPr>
          <w:p w14:paraId="0731F37F" w14:textId="77777777" w:rsidR="00083A2B" w:rsidRDefault="00083A2B">
            <w:pPr>
              <w:pStyle w:val="TableStyle"/>
              <w:jc w:val="center"/>
            </w:pPr>
          </w:p>
        </w:tc>
        <w:tc>
          <w:tcPr>
            <w:tcW w:w="283" w:type="dxa"/>
          </w:tcPr>
          <w:p w14:paraId="2256FCEC" w14:textId="77777777" w:rsidR="00083A2B" w:rsidRDefault="00083A2B">
            <w:pPr>
              <w:pStyle w:val="TableStyle"/>
              <w:jc w:val="center"/>
            </w:pPr>
          </w:p>
        </w:tc>
        <w:tc>
          <w:tcPr>
            <w:tcW w:w="283" w:type="dxa"/>
          </w:tcPr>
          <w:p w14:paraId="7E319C88" w14:textId="77777777" w:rsidR="00083A2B" w:rsidRDefault="00083A2B">
            <w:pPr>
              <w:pStyle w:val="TableStyle"/>
              <w:jc w:val="center"/>
            </w:pPr>
          </w:p>
        </w:tc>
        <w:tc>
          <w:tcPr>
            <w:tcW w:w="283" w:type="dxa"/>
          </w:tcPr>
          <w:p w14:paraId="504F1374" w14:textId="77777777" w:rsidR="00083A2B" w:rsidRDefault="00083A2B">
            <w:pPr>
              <w:pStyle w:val="TableStyle"/>
              <w:jc w:val="center"/>
            </w:pPr>
          </w:p>
        </w:tc>
        <w:tc>
          <w:tcPr>
            <w:tcW w:w="283" w:type="dxa"/>
          </w:tcPr>
          <w:p w14:paraId="04AA2156" w14:textId="77777777" w:rsidR="00083A2B" w:rsidRDefault="00083A2B">
            <w:pPr>
              <w:pStyle w:val="TableStyle"/>
              <w:jc w:val="center"/>
            </w:pPr>
          </w:p>
        </w:tc>
        <w:tc>
          <w:tcPr>
            <w:tcW w:w="1945" w:type="dxa"/>
          </w:tcPr>
          <w:p w14:paraId="0DCD8BB4" w14:textId="77777777" w:rsidR="00083A2B" w:rsidRDefault="007C4FE9">
            <w:pPr>
              <w:pStyle w:val="TableStyle"/>
            </w:pPr>
            <w:r>
              <w:rPr>
                <w:noProof/>
              </w:rPr>
              <w:t>Emergency Credit Override</w:t>
            </w:r>
          </w:p>
        </w:tc>
      </w:tr>
    </w:tbl>
    <w:p w14:paraId="29261E0B" w14:textId="77777777" w:rsidR="00083A2B" w:rsidRDefault="00083A2B">
      <w:pPr>
        <w:sectPr w:rsidR="00083A2B">
          <w:type w:val="continuous"/>
          <w:pgSz w:w="12240" w:h="15840"/>
          <w:pgMar w:top="1440" w:right="1800" w:bottom="1440" w:left="1800" w:header="708" w:footer="708" w:gutter="0"/>
          <w:cols w:space="708"/>
          <w:docGrid w:linePitch="360"/>
        </w:sectPr>
      </w:pPr>
    </w:p>
    <w:p w14:paraId="365B5880"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9D7A4AF" w14:textId="77777777">
        <w:tc>
          <w:tcPr>
            <w:tcW w:w="1814" w:type="dxa"/>
          </w:tcPr>
          <w:p w14:paraId="695EEB6F" w14:textId="77777777" w:rsidR="00083A2B" w:rsidRDefault="007C4FE9">
            <w:pPr>
              <w:pStyle w:val="Fieldtitle"/>
              <w:rPr>
                <w:sz w:val="20"/>
              </w:rPr>
            </w:pPr>
            <w:r>
              <w:rPr>
                <w:sz w:val="20"/>
              </w:rPr>
              <w:t>Notes:</w:t>
            </w:r>
          </w:p>
        </w:tc>
        <w:tc>
          <w:tcPr>
            <w:tcW w:w="6803" w:type="dxa"/>
          </w:tcPr>
          <w:p w14:paraId="797ADF5B" w14:textId="77777777" w:rsidR="00083A2B" w:rsidRDefault="007C4FE9">
            <w:pPr>
              <w:rPr>
                <w:sz w:val="20"/>
                <w:szCs w:val="20"/>
              </w:rPr>
            </w:pPr>
            <w:commentRangeStart w:id="3"/>
            <w:r>
              <w:rPr>
                <w:noProof/>
                <w:sz w:val="20"/>
                <w:szCs w:val="20"/>
              </w:rPr>
              <w:t>Where energisation is being requested details of the tariffs to be applied plus any debt and override values will be provided.</w:t>
            </w:r>
            <w:commentRangeEnd w:id="3"/>
            <w:r w:rsidR="00FE0B23">
              <w:rPr>
                <w:rStyle w:val="CommentReference"/>
              </w:rPr>
              <w:commentReference w:id="3"/>
            </w:r>
          </w:p>
        </w:tc>
      </w:tr>
    </w:tbl>
    <w:p w14:paraId="60D5CCE0" w14:textId="77777777" w:rsidR="00083A2B" w:rsidRDefault="00083A2B">
      <w:pPr>
        <w:sectPr w:rsidR="00083A2B">
          <w:type w:val="continuous"/>
          <w:pgSz w:w="12240" w:h="15840"/>
          <w:pgMar w:top="1440" w:right="1800" w:bottom="1440" w:left="1800" w:header="708" w:footer="708" w:gutter="0"/>
          <w:cols w:space="708"/>
          <w:docGrid w:linePitch="360"/>
        </w:sectPr>
      </w:pPr>
    </w:p>
    <w:p w14:paraId="05219E98"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C842EAD" w14:textId="77777777">
        <w:trPr>
          <w:cantSplit/>
          <w:tblHeader/>
        </w:trPr>
        <w:tc>
          <w:tcPr>
            <w:tcW w:w="1559" w:type="dxa"/>
          </w:tcPr>
          <w:p w14:paraId="75CDF24D" w14:textId="77777777" w:rsidR="00083A2B" w:rsidRDefault="007C4FE9">
            <w:pPr>
              <w:pStyle w:val="TableStyle"/>
              <w:keepNext/>
              <w:jc w:val="center"/>
              <w:rPr>
                <w:b/>
              </w:rPr>
            </w:pPr>
            <w:r>
              <w:rPr>
                <w:b/>
              </w:rPr>
              <w:t>Catalogue release change takes effect</w:t>
            </w:r>
          </w:p>
        </w:tc>
        <w:tc>
          <w:tcPr>
            <w:tcW w:w="585" w:type="dxa"/>
          </w:tcPr>
          <w:p w14:paraId="78D55FF1" w14:textId="77777777" w:rsidR="00083A2B" w:rsidRDefault="007C4FE9">
            <w:pPr>
              <w:pStyle w:val="TableStyle"/>
              <w:keepNext/>
              <w:jc w:val="center"/>
              <w:rPr>
                <w:b/>
              </w:rPr>
            </w:pPr>
            <w:r>
              <w:rPr>
                <w:b/>
              </w:rPr>
              <w:t>CP No.</w:t>
            </w:r>
          </w:p>
        </w:tc>
        <w:tc>
          <w:tcPr>
            <w:tcW w:w="6494" w:type="dxa"/>
          </w:tcPr>
          <w:p w14:paraId="2CCE9704" w14:textId="77777777" w:rsidR="00083A2B" w:rsidRDefault="007C4FE9">
            <w:pPr>
              <w:pStyle w:val="TableStyle"/>
              <w:keepNext/>
              <w:rPr>
                <w:b/>
              </w:rPr>
            </w:pPr>
            <w:r>
              <w:rPr>
                <w:b/>
              </w:rPr>
              <w:t>Brief description of the change and its reason</w:t>
            </w:r>
          </w:p>
        </w:tc>
      </w:tr>
      <w:tr w:rsidR="00083A2B" w14:paraId="1D95615D" w14:textId="77777777">
        <w:trPr>
          <w:cantSplit/>
        </w:trPr>
        <w:tc>
          <w:tcPr>
            <w:tcW w:w="1559" w:type="dxa"/>
          </w:tcPr>
          <w:p w14:paraId="45FF5B7E" w14:textId="77777777" w:rsidR="00083A2B" w:rsidRDefault="007C4FE9">
            <w:pPr>
              <w:pStyle w:val="TableStyle"/>
              <w:keepNext/>
              <w:jc w:val="center"/>
            </w:pPr>
            <w:r>
              <w:t xml:space="preserve">Version </w:t>
            </w:r>
            <w:r>
              <w:rPr>
                <w:noProof/>
              </w:rPr>
              <w:t>3.1</w:t>
            </w:r>
          </w:p>
        </w:tc>
        <w:tc>
          <w:tcPr>
            <w:tcW w:w="585" w:type="dxa"/>
          </w:tcPr>
          <w:p w14:paraId="7065D6E6" w14:textId="77777777" w:rsidR="00083A2B" w:rsidRDefault="007C4FE9">
            <w:pPr>
              <w:pStyle w:val="TableStyle"/>
              <w:keepNext/>
              <w:jc w:val="center"/>
            </w:pPr>
            <w:r>
              <w:rPr>
                <w:noProof/>
              </w:rPr>
              <w:t>1637</w:t>
            </w:r>
          </w:p>
        </w:tc>
        <w:tc>
          <w:tcPr>
            <w:tcW w:w="6494" w:type="dxa"/>
          </w:tcPr>
          <w:p w14:paraId="0DF22580" w14:textId="77777777" w:rsidR="00083A2B" w:rsidRDefault="007C4FE9">
            <w:pPr>
              <w:pStyle w:val="TableStyle"/>
              <w:keepNext/>
            </w:pPr>
            <w:r>
              <w:rPr>
                <w:noProof/>
              </w:rPr>
              <w:t>Distributor/Generator (Scotland) to MOP included to cover the Scottish Market requirements.</w:t>
            </w:r>
          </w:p>
        </w:tc>
      </w:tr>
      <w:tr w:rsidR="00083A2B" w14:paraId="208129A6" w14:textId="77777777">
        <w:trPr>
          <w:cantSplit/>
        </w:trPr>
        <w:tc>
          <w:tcPr>
            <w:tcW w:w="1559" w:type="dxa"/>
          </w:tcPr>
          <w:p w14:paraId="06C4F9AA" w14:textId="77777777" w:rsidR="00083A2B" w:rsidRDefault="007C4FE9">
            <w:pPr>
              <w:pStyle w:val="TableStyle"/>
              <w:keepNext/>
              <w:jc w:val="center"/>
            </w:pPr>
            <w:r>
              <w:t xml:space="preserve">Version </w:t>
            </w:r>
            <w:r>
              <w:rPr>
                <w:noProof/>
              </w:rPr>
              <w:t>3.1</w:t>
            </w:r>
          </w:p>
        </w:tc>
        <w:tc>
          <w:tcPr>
            <w:tcW w:w="585" w:type="dxa"/>
          </w:tcPr>
          <w:p w14:paraId="4DAAB02B" w14:textId="77777777" w:rsidR="00083A2B" w:rsidRDefault="007C4FE9">
            <w:pPr>
              <w:pStyle w:val="TableStyle"/>
              <w:keepNext/>
              <w:jc w:val="center"/>
            </w:pPr>
            <w:r>
              <w:rPr>
                <w:noProof/>
              </w:rPr>
              <w:t>1970</w:t>
            </w:r>
          </w:p>
        </w:tc>
        <w:tc>
          <w:tcPr>
            <w:tcW w:w="6494" w:type="dxa"/>
          </w:tcPr>
          <w:p w14:paraId="2835516A" w14:textId="77777777" w:rsidR="00083A2B" w:rsidRDefault="007C4FE9">
            <w:pPr>
              <w:pStyle w:val="TableStyle"/>
              <w:keepNext/>
            </w:pPr>
            <w:r>
              <w:rPr>
                <w:noProof/>
              </w:rPr>
              <w:t>Amended title and new data item added.</w:t>
            </w:r>
          </w:p>
        </w:tc>
      </w:tr>
      <w:tr w:rsidR="00083A2B" w14:paraId="6B8D3CD5" w14:textId="77777777">
        <w:trPr>
          <w:cantSplit/>
        </w:trPr>
        <w:tc>
          <w:tcPr>
            <w:tcW w:w="1559" w:type="dxa"/>
          </w:tcPr>
          <w:p w14:paraId="16278C7D" w14:textId="77777777" w:rsidR="00083A2B" w:rsidRDefault="007C4FE9">
            <w:pPr>
              <w:pStyle w:val="TableStyle"/>
              <w:keepNext/>
              <w:jc w:val="center"/>
            </w:pPr>
            <w:r>
              <w:t xml:space="preserve">Version </w:t>
            </w:r>
            <w:r>
              <w:rPr>
                <w:noProof/>
              </w:rPr>
              <w:t>4</w:t>
            </w:r>
          </w:p>
        </w:tc>
        <w:tc>
          <w:tcPr>
            <w:tcW w:w="585" w:type="dxa"/>
          </w:tcPr>
          <w:p w14:paraId="06456052" w14:textId="77777777" w:rsidR="00083A2B" w:rsidRDefault="007C4FE9">
            <w:pPr>
              <w:pStyle w:val="TableStyle"/>
              <w:keepNext/>
              <w:jc w:val="center"/>
            </w:pPr>
            <w:r>
              <w:rPr>
                <w:noProof/>
              </w:rPr>
              <w:t>2470</w:t>
            </w:r>
          </w:p>
        </w:tc>
        <w:tc>
          <w:tcPr>
            <w:tcW w:w="6494" w:type="dxa"/>
          </w:tcPr>
          <w:p w14:paraId="2E8CD327" w14:textId="77777777" w:rsidR="00083A2B" w:rsidRDefault="007C4FE9">
            <w:pPr>
              <w:pStyle w:val="TableStyle"/>
              <w:keepNext/>
            </w:pPr>
            <w:r>
              <w:rPr>
                <w:noProof/>
              </w:rPr>
              <w:t>Flow description changed.</w:t>
            </w:r>
          </w:p>
        </w:tc>
      </w:tr>
      <w:tr w:rsidR="00083A2B" w14:paraId="3F1A485F" w14:textId="77777777">
        <w:trPr>
          <w:cantSplit/>
        </w:trPr>
        <w:tc>
          <w:tcPr>
            <w:tcW w:w="1559" w:type="dxa"/>
          </w:tcPr>
          <w:p w14:paraId="2463A407" w14:textId="77777777" w:rsidR="00083A2B" w:rsidRDefault="007C4FE9">
            <w:pPr>
              <w:pStyle w:val="TableStyle"/>
              <w:keepNext/>
              <w:jc w:val="center"/>
            </w:pPr>
            <w:r>
              <w:t xml:space="preserve">Version </w:t>
            </w:r>
            <w:r>
              <w:rPr>
                <w:noProof/>
              </w:rPr>
              <w:t>4</w:t>
            </w:r>
          </w:p>
        </w:tc>
        <w:tc>
          <w:tcPr>
            <w:tcW w:w="585" w:type="dxa"/>
          </w:tcPr>
          <w:p w14:paraId="1D9862B5" w14:textId="77777777" w:rsidR="00083A2B" w:rsidRDefault="007C4FE9">
            <w:pPr>
              <w:pStyle w:val="TableStyle"/>
              <w:keepNext/>
              <w:jc w:val="center"/>
            </w:pPr>
            <w:r>
              <w:rPr>
                <w:noProof/>
              </w:rPr>
              <w:t>2697</w:t>
            </w:r>
          </w:p>
        </w:tc>
        <w:tc>
          <w:tcPr>
            <w:tcW w:w="6494" w:type="dxa"/>
          </w:tcPr>
          <w:p w14:paraId="7A0F7C23" w14:textId="77777777" w:rsidR="00083A2B" w:rsidRDefault="007C4FE9">
            <w:pPr>
              <w:pStyle w:val="TableStyle"/>
              <w:keepNext/>
            </w:pPr>
            <w:r>
              <w:rPr>
                <w:noProof/>
              </w:rPr>
              <w:t>All flow occurrences from Distributor (Scotland) removed.</w:t>
            </w:r>
          </w:p>
        </w:tc>
      </w:tr>
      <w:tr w:rsidR="00083A2B" w14:paraId="35BFBB36" w14:textId="77777777">
        <w:trPr>
          <w:cantSplit/>
        </w:trPr>
        <w:tc>
          <w:tcPr>
            <w:tcW w:w="1559" w:type="dxa"/>
          </w:tcPr>
          <w:p w14:paraId="6E572F83" w14:textId="77777777" w:rsidR="00083A2B" w:rsidRDefault="007C4FE9">
            <w:pPr>
              <w:pStyle w:val="TableStyle"/>
              <w:keepNext/>
              <w:jc w:val="center"/>
            </w:pPr>
            <w:r>
              <w:t xml:space="preserve">Version </w:t>
            </w:r>
            <w:r>
              <w:rPr>
                <w:noProof/>
              </w:rPr>
              <w:t>4</w:t>
            </w:r>
          </w:p>
        </w:tc>
        <w:tc>
          <w:tcPr>
            <w:tcW w:w="585" w:type="dxa"/>
          </w:tcPr>
          <w:p w14:paraId="21C6ADFA" w14:textId="77777777" w:rsidR="00083A2B" w:rsidRDefault="007C4FE9">
            <w:pPr>
              <w:pStyle w:val="TableStyle"/>
              <w:keepNext/>
              <w:jc w:val="center"/>
            </w:pPr>
            <w:r>
              <w:rPr>
                <w:noProof/>
              </w:rPr>
              <w:t>2747</w:t>
            </w:r>
          </w:p>
        </w:tc>
        <w:tc>
          <w:tcPr>
            <w:tcW w:w="6494" w:type="dxa"/>
          </w:tcPr>
          <w:p w14:paraId="5E0D0D2F" w14:textId="77777777" w:rsidR="00083A2B" w:rsidRDefault="007C4FE9">
            <w:pPr>
              <w:pStyle w:val="TableStyle"/>
              <w:keepNext/>
            </w:pPr>
            <w:r>
              <w:rPr>
                <w:noProof/>
              </w:rPr>
              <w:t>Flow occurrence from Generator (Scotland) to MOP removed.</w:t>
            </w:r>
          </w:p>
        </w:tc>
      </w:tr>
      <w:tr w:rsidR="00083A2B" w14:paraId="5C365203" w14:textId="77777777">
        <w:trPr>
          <w:cantSplit/>
        </w:trPr>
        <w:tc>
          <w:tcPr>
            <w:tcW w:w="1559" w:type="dxa"/>
          </w:tcPr>
          <w:p w14:paraId="177DD91E" w14:textId="77777777" w:rsidR="00083A2B" w:rsidRDefault="007C4FE9">
            <w:pPr>
              <w:pStyle w:val="TableStyle"/>
              <w:keepNext/>
              <w:jc w:val="center"/>
            </w:pPr>
            <w:r>
              <w:t xml:space="preserve">Version </w:t>
            </w:r>
            <w:r>
              <w:rPr>
                <w:noProof/>
              </w:rPr>
              <w:t>4</w:t>
            </w:r>
          </w:p>
        </w:tc>
        <w:tc>
          <w:tcPr>
            <w:tcW w:w="585" w:type="dxa"/>
          </w:tcPr>
          <w:p w14:paraId="51FF06D9" w14:textId="77777777" w:rsidR="00083A2B" w:rsidRDefault="007C4FE9">
            <w:pPr>
              <w:pStyle w:val="TableStyle"/>
              <w:keepNext/>
              <w:jc w:val="center"/>
            </w:pPr>
            <w:r>
              <w:rPr>
                <w:noProof/>
              </w:rPr>
              <w:t>2796</w:t>
            </w:r>
          </w:p>
        </w:tc>
        <w:tc>
          <w:tcPr>
            <w:tcW w:w="6494" w:type="dxa"/>
          </w:tcPr>
          <w:p w14:paraId="3FB6A074" w14:textId="77777777" w:rsidR="00083A2B" w:rsidRDefault="007C4FE9">
            <w:pPr>
              <w:pStyle w:val="TableStyle"/>
              <w:keepNext/>
            </w:pPr>
            <w:r>
              <w:rPr>
                <w:noProof/>
              </w:rPr>
              <w:t>Data Item 'Tariff Code' added to group 371.</w:t>
            </w:r>
          </w:p>
        </w:tc>
      </w:tr>
      <w:tr w:rsidR="00083A2B" w14:paraId="5B077F8A" w14:textId="77777777">
        <w:trPr>
          <w:cantSplit/>
        </w:trPr>
        <w:tc>
          <w:tcPr>
            <w:tcW w:w="1559" w:type="dxa"/>
          </w:tcPr>
          <w:p w14:paraId="2AF52F0F" w14:textId="77777777" w:rsidR="00083A2B" w:rsidRDefault="007C4FE9">
            <w:pPr>
              <w:pStyle w:val="TableStyle"/>
              <w:keepNext/>
              <w:jc w:val="center"/>
            </w:pPr>
            <w:r>
              <w:t xml:space="preserve">Version </w:t>
            </w:r>
            <w:r>
              <w:rPr>
                <w:noProof/>
              </w:rPr>
              <w:t>4</w:t>
            </w:r>
          </w:p>
        </w:tc>
        <w:tc>
          <w:tcPr>
            <w:tcW w:w="585" w:type="dxa"/>
          </w:tcPr>
          <w:p w14:paraId="1B1B107E" w14:textId="77777777" w:rsidR="00083A2B" w:rsidRDefault="007C4FE9">
            <w:pPr>
              <w:pStyle w:val="TableStyle"/>
              <w:keepNext/>
              <w:jc w:val="center"/>
            </w:pPr>
            <w:r>
              <w:rPr>
                <w:noProof/>
              </w:rPr>
              <w:t>2830</w:t>
            </w:r>
          </w:p>
        </w:tc>
        <w:tc>
          <w:tcPr>
            <w:tcW w:w="6494" w:type="dxa"/>
          </w:tcPr>
          <w:p w14:paraId="78547488" w14:textId="77777777" w:rsidR="00083A2B" w:rsidRDefault="007C4FE9">
            <w:pPr>
              <w:pStyle w:val="TableStyle"/>
              <w:keepNext/>
            </w:pPr>
            <w:r>
              <w:rPr>
                <w:noProof/>
              </w:rPr>
              <w:t>Data Item 'Tariff Setting' added to group 372.</w:t>
            </w:r>
          </w:p>
        </w:tc>
      </w:tr>
      <w:tr w:rsidR="00083A2B" w14:paraId="076EA294" w14:textId="77777777">
        <w:trPr>
          <w:cantSplit/>
        </w:trPr>
        <w:tc>
          <w:tcPr>
            <w:tcW w:w="1559" w:type="dxa"/>
          </w:tcPr>
          <w:p w14:paraId="49B4ADF8" w14:textId="77777777" w:rsidR="00083A2B" w:rsidRDefault="007C4FE9">
            <w:pPr>
              <w:pStyle w:val="TableStyle"/>
              <w:keepNext/>
              <w:jc w:val="center"/>
            </w:pPr>
            <w:r>
              <w:t xml:space="preserve">Version </w:t>
            </w:r>
            <w:r>
              <w:rPr>
                <w:noProof/>
              </w:rPr>
              <w:t>4.2</w:t>
            </w:r>
          </w:p>
        </w:tc>
        <w:tc>
          <w:tcPr>
            <w:tcW w:w="585" w:type="dxa"/>
          </w:tcPr>
          <w:p w14:paraId="3382DEF5" w14:textId="77777777" w:rsidR="00083A2B" w:rsidRDefault="007C4FE9">
            <w:pPr>
              <w:pStyle w:val="TableStyle"/>
              <w:keepNext/>
              <w:jc w:val="center"/>
            </w:pPr>
            <w:r>
              <w:rPr>
                <w:noProof/>
              </w:rPr>
              <w:t>2933</w:t>
            </w:r>
          </w:p>
        </w:tc>
        <w:tc>
          <w:tcPr>
            <w:tcW w:w="6494" w:type="dxa"/>
          </w:tcPr>
          <w:p w14:paraId="3EB02B01" w14:textId="77777777" w:rsidR="00083A2B" w:rsidRDefault="007C4FE9">
            <w:pPr>
              <w:pStyle w:val="TableStyle"/>
              <w:keepNext/>
            </w:pPr>
            <w:r>
              <w:rPr>
                <w:noProof/>
              </w:rPr>
              <w:t>Data Items 'Tariff Code' and 'Tariff Settings' made optional in Groups 371 and 372.</w:t>
            </w:r>
          </w:p>
        </w:tc>
      </w:tr>
    </w:tbl>
    <w:p w14:paraId="3A5FB9B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E780FC2" w14:textId="77777777">
        <w:tc>
          <w:tcPr>
            <w:tcW w:w="1814" w:type="dxa"/>
            <w:vAlign w:val="center"/>
          </w:tcPr>
          <w:p w14:paraId="05658DC9" w14:textId="77777777" w:rsidR="00083A2B" w:rsidRDefault="007C4FE9">
            <w:pPr>
              <w:pStyle w:val="Fieldtitle"/>
              <w:rPr>
                <w:sz w:val="20"/>
              </w:rPr>
            </w:pPr>
            <w:r>
              <w:rPr>
                <w:sz w:val="20"/>
              </w:rPr>
              <w:lastRenderedPageBreak/>
              <w:t>Flow Name:</w:t>
            </w:r>
          </w:p>
        </w:tc>
        <w:tc>
          <w:tcPr>
            <w:tcW w:w="6803" w:type="dxa"/>
            <w:vAlign w:val="center"/>
          </w:tcPr>
          <w:p w14:paraId="23FD10BE" w14:textId="77777777" w:rsidR="00083A2B" w:rsidRDefault="007C4FE9">
            <w:pPr>
              <w:pStyle w:val="Flowtitle"/>
            </w:pPr>
            <w:r>
              <w:rPr>
                <w:noProof/>
              </w:rPr>
              <w:t>Smart Card Credit Purchase Transactions</w:t>
            </w:r>
          </w:p>
        </w:tc>
      </w:tr>
      <w:tr w:rsidR="00083A2B" w14:paraId="38E5AE36" w14:textId="77777777">
        <w:tc>
          <w:tcPr>
            <w:tcW w:w="1814" w:type="dxa"/>
            <w:vAlign w:val="center"/>
          </w:tcPr>
          <w:p w14:paraId="1F014AF0" w14:textId="77777777" w:rsidR="00083A2B" w:rsidRDefault="00083A2B">
            <w:pPr>
              <w:pStyle w:val="Fieldtitle"/>
              <w:rPr>
                <w:sz w:val="20"/>
              </w:rPr>
            </w:pPr>
          </w:p>
        </w:tc>
        <w:tc>
          <w:tcPr>
            <w:tcW w:w="6803" w:type="dxa"/>
            <w:vAlign w:val="center"/>
          </w:tcPr>
          <w:p w14:paraId="0FA49B47" w14:textId="77777777" w:rsidR="00083A2B" w:rsidRDefault="007C4FE9">
            <w:pPr>
              <w:rPr>
                <w:b/>
                <w:sz w:val="20"/>
                <w:szCs w:val="20"/>
              </w:rPr>
            </w:pPr>
            <w:r>
              <w:rPr>
                <w:b/>
              </w:rPr>
              <w:t>This Flow has been removed from the catalogue</w:t>
            </w:r>
          </w:p>
        </w:tc>
      </w:tr>
    </w:tbl>
    <w:p w14:paraId="5E592907" w14:textId="77777777" w:rsidR="00083A2B" w:rsidRDefault="00083A2B">
      <w:pPr>
        <w:sectPr w:rsidR="00083A2B">
          <w:headerReference w:type="default" r:id="rId19"/>
          <w:footerReference w:type="default" r:id="rId20"/>
          <w:pgSz w:w="12240" w:h="15840"/>
          <w:pgMar w:top="1440" w:right="1800" w:bottom="1440" w:left="1800" w:header="708" w:footer="708" w:gutter="0"/>
          <w:cols w:space="708"/>
          <w:docGrid w:linePitch="360"/>
        </w:sectPr>
      </w:pPr>
    </w:p>
    <w:p w14:paraId="1D87E27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5C8F0DC" w14:textId="77777777">
        <w:trPr>
          <w:cantSplit/>
          <w:tblHeader/>
        </w:trPr>
        <w:tc>
          <w:tcPr>
            <w:tcW w:w="1559" w:type="dxa"/>
          </w:tcPr>
          <w:p w14:paraId="01079872" w14:textId="77777777" w:rsidR="00083A2B" w:rsidRDefault="007C4FE9">
            <w:pPr>
              <w:pStyle w:val="TableStyle"/>
              <w:keepNext/>
              <w:jc w:val="center"/>
              <w:rPr>
                <w:b/>
              </w:rPr>
            </w:pPr>
            <w:r>
              <w:rPr>
                <w:b/>
              </w:rPr>
              <w:t>Catalogue release change takes effect</w:t>
            </w:r>
          </w:p>
        </w:tc>
        <w:tc>
          <w:tcPr>
            <w:tcW w:w="585" w:type="dxa"/>
          </w:tcPr>
          <w:p w14:paraId="1B6FFD25" w14:textId="77777777" w:rsidR="00083A2B" w:rsidRDefault="007C4FE9">
            <w:pPr>
              <w:pStyle w:val="TableStyle"/>
              <w:keepNext/>
              <w:jc w:val="center"/>
              <w:rPr>
                <w:b/>
              </w:rPr>
            </w:pPr>
            <w:r>
              <w:rPr>
                <w:b/>
              </w:rPr>
              <w:t>CP No.</w:t>
            </w:r>
          </w:p>
        </w:tc>
        <w:tc>
          <w:tcPr>
            <w:tcW w:w="6494" w:type="dxa"/>
          </w:tcPr>
          <w:p w14:paraId="324F42F8" w14:textId="77777777" w:rsidR="00083A2B" w:rsidRDefault="007C4FE9">
            <w:pPr>
              <w:pStyle w:val="TableStyle"/>
              <w:keepNext/>
              <w:rPr>
                <w:b/>
              </w:rPr>
            </w:pPr>
            <w:r>
              <w:rPr>
                <w:b/>
              </w:rPr>
              <w:t>Brief description of the change and its reason</w:t>
            </w:r>
          </w:p>
        </w:tc>
      </w:tr>
      <w:tr w:rsidR="00083A2B" w14:paraId="7053F9E4" w14:textId="77777777">
        <w:trPr>
          <w:cantSplit/>
        </w:trPr>
        <w:tc>
          <w:tcPr>
            <w:tcW w:w="1559" w:type="dxa"/>
          </w:tcPr>
          <w:p w14:paraId="28CCF211" w14:textId="77777777" w:rsidR="00083A2B" w:rsidRDefault="007C4FE9">
            <w:pPr>
              <w:pStyle w:val="TableStyle"/>
              <w:keepNext/>
              <w:jc w:val="center"/>
            </w:pPr>
            <w:r>
              <w:t xml:space="preserve">Version </w:t>
            </w:r>
            <w:r>
              <w:rPr>
                <w:noProof/>
              </w:rPr>
              <w:t>8.1</w:t>
            </w:r>
          </w:p>
        </w:tc>
        <w:tc>
          <w:tcPr>
            <w:tcW w:w="585" w:type="dxa"/>
          </w:tcPr>
          <w:p w14:paraId="596F329B" w14:textId="77777777" w:rsidR="00083A2B" w:rsidRDefault="007C4FE9">
            <w:pPr>
              <w:pStyle w:val="TableStyle"/>
              <w:keepNext/>
              <w:jc w:val="center"/>
            </w:pPr>
            <w:r>
              <w:rPr>
                <w:noProof/>
              </w:rPr>
              <w:t>3231</w:t>
            </w:r>
          </w:p>
        </w:tc>
        <w:tc>
          <w:tcPr>
            <w:tcW w:w="6494" w:type="dxa"/>
          </w:tcPr>
          <w:p w14:paraId="19F53DE3" w14:textId="77777777" w:rsidR="00083A2B" w:rsidRDefault="007C4FE9">
            <w:pPr>
              <w:pStyle w:val="TableStyle"/>
              <w:keepNext/>
            </w:pPr>
            <w:r>
              <w:rPr>
                <w:noProof/>
              </w:rPr>
              <w:t>Data item 'MPAN Core' and 'Meter ID' (Serial number) added as optional fields.</w:t>
            </w:r>
          </w:p>
        </w:tc>
      </w:tr>
      <w:tr w:rsidR="00083A2B" w14:paraId="506E7A5E" w14:textId="77777777">
        <w:trPr>
          <w:cantSplit/>
        </w:trPr>
        <w:tc>
          <w:tcPr>
            <w:tcW w:w="1559" w:type="dxa"/>
          </w:tcPr>
          <w:p w14:paraId="60A68428" w14:textId="77777777" w:rsidR="00083A2B" w:rsidRDefault="007C4FE9">
            <w:pPr>
              <w:pStyle w:val="TableStyle"/>
              <w:keepNext/>
              <w:jc w:val="center"/>
            </w:pPr>
            <w:r>
              <w:t xml:space="preserve">Version </w:t>
            </w:r>
            <w:r>
              <w:rPr>
                <w:noProof/>
              </w:rPr>
              <w:t>12.6</w:t>
            </w:r>
          </w:p>
        </w:tc>
        <w:tc>
          <w:tcPr>
            <w:tcW w:w="585" w:type="dxa"/>
          </w:tcPr>
          <w:p w14:paraId="6F28D4C2" w14:textId="77777777" w:rsidR="00083A2B" w:rsidRDefault="007C4FE9">
            <w:pPr>
              <w:pStyle w:val="TableStyle"/>
              <w:keepNext/>
              <w:jc w:val="center"/>
            </w:pPr>
            <w:r>
              <w:rPr>
                <w:noProof/>
              </w:rPr>
              <w:t>3562</w:t>
            </w:r>
          </w:p>
        </w:tc>
        <w:tc>
          <w:tcPr>
            <w:tcW w:w="6494" w:type="dxa"/>
          </w:tcPr>
          <w:p w14:paraId="0C771BB4" w14:textId="77777777" w:rsidR="00083A2B" w:rsidRDefault="007C4FE9">
            <w:pPr>
              <w:pStyle w:val="TableStyle"/>
              <w:keepNext/>
            </w:pPr>
            <w:r>
              <w:rPr>
                <w:noProof/>
              </w:rPr>
              <w:t>Redundant Prepayment flow deleted</w:t>
            </w:r>
          </w:p>
        </w:tc>
      </w:tr>
    </w:tbl>
    <w:p w14:paraId="395947E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48CED8F" w14:textId="77777777">
        <w:tc>
          <w:tcPr>
            <w:tcW w:w="1814" w:type="dxa"/>
            <w:vAlign w:val="center"/>
          </w:tcPr>
          <w:p w14:paraId="31286E5E" w14:textId="77777777" w:rsidR="00083A2B" w:rsidRDefault="007C4FE9">
            <w:pPr>
              <w:pStyle w:val="Fieldtitle"/>
              <w:rPr>
                <w:sz w:val="20"/>
              </w:rPr>
            </w:pPr>
            <w:r>
              <w:rPr>
                <w:sz w:val="20"/>
              </w:rPr>
              <w:lastRenderedPageBreak/>
              <w:t>Flow Name:</w:t>
            </w:r>
          </w:p>
        </w:tc>
        <w:tc>
          <w:tcPr>
            <w:tcW w:w="6803" w:type="dxa"/>
            <w:vAlign w:val="center"/>
          </w:tcPr>
          <w:p w14:paraId="771ED2E1" w14:textId="77777777" w:rsidR="00083A2B" w:rsidRDefault="007C4FE9">
            <w:pPr>
              <w:pStyle w:val="Flowtitle"/>
            </w:pPr>
            <w:r>
              <w:rPr>
                <w:noProof/>
              </w:rPr>
              <w:t>Smart Card Meter Readings</w:t>
            </w:r>
          </w:p>
        </w:tc>
      </w:tr>
      <w:tr w:rsidR="00083A2B" w14:paraId="19499FEB" w14:textId="77777777">
        <w:tc>
          <w:tcPr>
            <w:tcW w:w="1814" w:type="dxa"/>
            <w:vAlign w:val="center"/>
          </w:tcPr>
          <w:p w14:paraId="5D826F79" w14:textId="77777777" w:rsidR="00083A2B" w:rsidRDefault="00083A2B">
            <w:pPr>
              <w:pStyle w:val="Fieldtitle"/>
              <w:rPr>
                <w:sz w:val="20"/>
              </w:rPr>
            </w:pPr>
          </w:p>
        </w:tc>
        <w:tc>
          <w:tcPr>
            <w:tcW w:w="6803" w:type="dxa"/>
            <w:vAlign w:val="center"/>
          </w:tcPr>
          <w:p w14:paraId="6FFB5DC7" w14:textId="77777777" w:rsidR="00083A2B" w:rsidRDefault="007C4FE9">
            <w:pPr>
              <w:rPr>
                <w:b/>
                <w:sz w:val="20"/>
                <w:szCs w:val="20"/>
              </w:rPr>
            </w:pPr>
            <w:r>
              <w:rPr>
                <w:b/>
              </w:rPr>
              <w:t>This Flow has been removed from the catalogue</w:t>
            </w:r>
          </w:p>
        </w:tc>
      </w:tr>
    </w:tbl>
    <w:p w14:paraId="3888C154" w14:textId="77777777" w:rsidR="00083A2B" w:rsidRDefault="00083A2B">
      <w:pPr>
        <w:sectPr w:rsidR="00083A2B">
          <w:headerReference w:type="default" r:id="rId21"/>
          <w:footerReference w:type="default" r:id="rId22"/>
          <w:pgSz w:w="12240" w:h="15840"/>
          <w:pgMar w:top="1440" w:right="1800" w:bottom="1440" w:left="1800" w:header="708" w:footer="708" w:gutter="0"/>
          <w:cols w:space="708"/>
          <w:docGrid w:linePitch="360"/>
        </w:sectPr>
      </w:pPr>
    </w:p>
    <w:p w14:paraId="716D8DE0"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C30A077" w14:textId="77777777">
        <w:trPr>
          <w:cantSplit/>
          <w:tblHeader/>
        </w:trPr>
        <w:tc>
          <w:tcPr>
            <w:tcW w:w="1559" w:type="dxa"/>
          </w:tcPr>
          <w:p w14:paraId="12E8CCD4" w14:textId="77777777" w:rsidR="00083A2B" w:rsidRDefault="007C4FE9">
            <w:pPr>
              <w:pStyle w:val="TableStyle"/>
              <w:keepNext/>
              <w:jc w:val="center"/>
              <w:rPr>
                <w:b/>
              </w:rPr>
            </w:pPr>
            <w:r>
              <w:rPr>
                <w:b/>
              </w:rPr>
              <w:t>Catalogue release change takes effect</w:t>
            </w:r>
          </w:p>
        </w:tc>
        <w:tc>
          <w:tcPr>
            <w:tcW w:w="585" w:type="dxa"/>
          </w:tcPr>
          <w:p w14:paraId="08069DA3" w14:textId="77777777" w:rsidR="00083A2B" w:rsidRDefault="007C4FE9">
            <w:pPr>
              <w:pStyle w:val="TableStyle"/>
              <w:keepNext/>
              <w:jc w:val="center"/>
              <w:rPr>
                <w:b/>
              </w:rPr>
            </w:pPr>
            <w:r>
              <w:rPr>
                <w:b/>
              </w:rPr>
              <w:t>CP No.</w:t>
            </w:r>
          </w:p>
        </w:tc>
        <w:tc>
          <w:tcPr>
            <w:tcW w:w="6494" w:type="dxa"/>
          </w:tcPr>
          <w:p w14:paraId="00DA27AC" w14:textId="77777777" w:rsidR="00083A2B" w:rsidRDefault="007C4FE9">
            <w:pPr>
              <w:pStyle w:val="TableStyle"/>
              <w:keepNext/>
              <w:rPr>
                <w:b/>
              </w:rPr>
            </w:pPr>
            <w:r>
              <w:rPr>
                <w:b/>
              </w:rPr>
              <w:t>Brief description of the change and its reason</w:t>
            </w:r>
          </w:p>
        </w:tc>
      </w:tr>
      <w:tr w:rsidR="00083A2B" w14:paraId="6A8CD02A" w14:textId="77777777">
        <w:trPr>
          <w:cantSplit/>
        </w:trPr>
        <w:tc>
          <w:tcPr>
            <w:tcW w:w="1559" w:type="dxa"/>
          </w:tcPr>
          <w:p w14:paraId="0088CACE" w14:textId="77777777" w:rsidR="00083A2B" w:rsidRDefault="007C4FE9">
            <w:pPr>
              <w:pStyle w:val="TableStyle"/>
              <w:keepNext/>
              <w:jc w:val="center"/>
            </w:pPr>
            <w:r>
              <w:t xml:space="preserve">Version </w:t>
            </w:r>
            <w:r>
              <w:rPr>
                <w:noProof/>
              </w:rPr>
              <w:t>3.1</w:t>
            </w:r>
          </w:p>
        </w:tc>
        <w:tc>
          <w:tcPr>
            <w:tcW w:w="585" w:type="dxa"/>
          </w:tcPr>
          <w:p w14:paraId="1AD8EA0D" w14:textId="77777777" w:rsidR="00083A2B" w:rsidRDefault="007C4FE9">
            <w:pPr>
              <w:pStyle w:val="TableStyle"/>
              <w:keepNext/>
              <w:jc w:val="center"/>
            </w:pPr>
            <w:r>
              <w:rPr>
                <w:noProof/>
              </w:rPr>
              <w:t>1660</w:t>
            </w:r>
          </w:p>
        </w:tc>
        <w:tc>
          <w:tcPr>
            <w:tcW w:w="6494" w:type="dxa"/>
          </w:tcPr>
          <w:p w14:paraId="0E97A475" w14:textId="77777777" w:rsidR="00083A2B" w:rsidRDefault="007C4FE9">
            <w:pPr>
              <w:pStyle w:val="TableStyle"/>
              <w:keepNext/>
            </w:pPr>
            <w:r>
              <w:rPr>
                <w:noProof/>
              </w:rPr>
              <w:t>Meter Reading Source removed as not required in flow.</w:t>
            </w:r>
          </w:p>
        </w:tc>
      </w:tr>
      <w:tr w:rsidR="00083A2B" w14:paraId="118D66FD" w14:textId="77777777">
        <w:trPr>
          <w:cantSplit/>
        </w:trPr>
        <w:tc>
          <w:tcPr>
            <w:tcW w:w="1559" w:type="dxa"/>
          </w:tcPr>
          <w:p w14:paraId="371AD188" w14:textId="77777777" w:rsidR="00083A2B" w:rsidRDefault="007C4FE9">
            <w:pPr>
              <w:pStyle w:val="TableStyle"/>
              <w:keepNext/>
              <w:jc w:val="center"/>
            </w:pPr>
            <w:r>
              <w:t xml:space="preserve">Version </w:t>
            </w:r>
            <w:r>
              <w:rPr>
                <w:noProof/>
              </w:rPr>
              <w:t>8.1</w:t>
            </w:r>
          </w:p>
        </w:tc>
        <w:tc>
          <w:tcPr>
            <w:tcW w:w="585" w:type="dxa"/>
          </w:tcPr>
          <w:p w14:paraId="1AE530B7" w14:textId="77777777" w:rsidR="00083A2B" w:rsidRDefault="007C4FE9">
            <w:pPr>
              <w:pStyle w:val="TableStyle"/>
              <w:keepNext/>
              <w:jc w:val="center"/>
            </w:pPr>
            <w:r>
              <w:rPr>
                <w:noProof/>
              </w:rPr>
              <w:t>3231</w:t>
            </w:r>
          </w:p>
        </w:tc>
        <w:tc>
          <w:tcPr>
            <w:tcW w:w="6494" w:type="dxa"/>
          </w:tcPr>
          <w:p w14:paraId="658A9BF1" w14:textId="77777777" w:rsidR="00083A2B" w:rsidRDefault="007C4FE9">
            <w:pPr>
              <w:pStyle w:val="TableStyle"/>
              <w:keepNext/>
            </w:pPr>
            <w:r>
              <w:rPr>
                <w:noProof/>
              </w:rPr>
              <w:t>Data item 'MPAN Core' added as an optional field in group 374.</w:t>
            </w:r>
          </w:p>
        </w:tc>
      </w:tr>
      <w:tr w:rsidR="00083A2B" w14:paraId="6DCAF7D9" w14:textId="77777777">
        <w:trPr>
          <w:cantSplit/>
        </w:trPr>
        <w:tc>
          <w:tcPr>
            <w:tcW w:w="1559" w:type="dxa"/>
          </w:tcPr>
          <w:p w14:paraId="78B4A3BD" w14:textId="77777777" w:rsidR="00083A2B" w:rsidRDefault="007C4FE9">
            <w:pPr>
              <w:pStyle w:val="TableStyle"/>
              <w:keepNext/>
              <w:jc w:val="center"/>
            </w:pPr>
            <w:r>
              <w:t xml:space="preserve">Version </w:t>
            </w:r>
            <w:r>
              <w:rPr>
                <w:noProof/>
              </w:rPr>
              <w:t>12.6</w:t>
            </w:r>
          </w:p>
        </w:tc>
        <w:tc>
          <w:tcPr>
            <w:tcW w:w="585" w:type="dxa"/>
          </w:tcPr>
          <w:p w14:paraId="44FA93D4" w14:textId="77777777" w:rsidR="00083A2B" w:rsidRDefault="007C4FE9">
            <w:pPr>
              <w:pStyle w:val="TableStyle"/>
              <w:keepNext/>
              <w:jc w:val="center"/>
            </w:pPr>
            <w:r>
              <w:rPr>
                <w:noProof/>
              </w:rPr>
              <w:t>3562</w:t>
            </w:r>
          </w:p>
        </w:tc>
        <w:tc>
          <w:tcPr>
            <w:tcW w:w="6494" w:type="dxa"/>
          </w:tcPr>
          <w:p w14:paraId="5C0603C1" w14:textId="77777777" w:rsidR="00083A2B" w:rsidRDefault="007C4FE9">
            <w:pPr>
              <w:pStyle w:val="TableStyle"/>
              <w:keepNext/>
            </w:pPr>
            <w:r>
              <w:rPr>
                <w:noProof/>
              </w:rPr>
              <w:t>Redundant Prepayment flow deleted</w:t>
            </w:r>
          </w:p>
        </w:tc>
      </w:tr>
    </w:tbl>
    <w:p w14:paraId="1E933FE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42D4D44" w14:textId="77777777">
        <w:tc>
          <w:tcPr>
            <w:tcW w:w="1814" w:type="dxa"/>
            <w:vAlign w:val="center"/>
          </w:tcPr>
          <w:p w14:paraId="1206AB47" w14:textId="77777777" w:rsidR="00083A2B" w:rsidRDefault="007C4FE9">
            <w:pPr>
              <w:pStyle w:val="Fieldtitle"/>
              <w:rPr>
                <w:sz w:val="20"/>
              </w:rPr>
            </w:pPr>
            <w:r>
              <w:rPr>
                <w:sz w:val="20"/>
              </w:rPr>
              <w:lastRenderedPageBreak/>
              <w:t>Flow Name:</w:t>
            </w:r>
          </w:p>
        </w:tc>
        <w:tc>
          <w:tcPr>
            <w:tcW w:w="6803" w:type="dxa"/>
            <w:vAlign w:val="center"/>
          </w:tcPr>
          <w:p w14:paraId="24E58508" w14:textId="77777777" w:rsidR="00083A2B" w:rsidRDefault="007C4FE9">
            <w:pPr>
              <w:pStyle w:val="Flowtitle"/>
            </w:pPr>
            <w:r>
              <w:rPr>
                <w:noProof/>
              </w:rPr>
              <w:t>Issue New Customer Smart Card</w:t>
            </w:r>
          </w:p>
        </w:tc>
      </w:tr>
      <w:tr w:rsidR="00083A2B" w14:paraId="0F255BBA" w14:textId="77777777">
        <w:tc>
          <w:tcPr>
            <w:tcW w:w="1814" w:type="dxa"/>
            <w:vAlign w:val="center"/>
          </w:tcPr>
          <w:p w14:paraId="28F9D683" w14:textId="77777777" w:rsidR="00083A2B" w:rsidRDefault="00083A2B">
            <w:pPr>
              <w:pStyle w:val="Fieldtitle"/>
              <w:rPr>
                <w:sz w:val="20"/>
              </w:rPr>
            </w:pPr>
          </w:p>
        </w:tc>
        <w:tc>
          <w:tcPr>
            <w:tcW w:w="6803" w:type="dxa"/>
            <w:vAlign w:val="center"/>
          </w:tcPr>
          <w:p w14:paraId="13A72AE5" w14:textId="77777777" w:rsidR="00083A2B" w:rsidRDefault="007C4FE9">
            <w:pPr>
              <w:rPr>
                <w:b/>
                <w:sz w:val="20"/>
                <w:szCs w:val="20"/>
              </w:rPr>
            </w:pPr>
            <w:r>
              <w:rPr>
                <w:b/>
              </w:rPr>
              <w:t>This Flow has been removed from the catalogue</w:t>
            </w:r>
          </w:p>
        </w:tc>
      </w:tr>
    </w:tbl>
    <w:p w14:paraId="273C9B74" w14:textId="77777777" w:rsidR="00083A2B" w:rsidRDefault="00083A2B">
      <w:pPr>
        <w:sectPr w:rsidR="00083A2B">
          <w:headerReference w:type="default" r:id="rId23"/>
          <w:footerReference w:type="default" r:id="rId24"/>
          <w:pgSz w:w="12240" w:h="15840"/>
          <w:pgMar w:top="1440" w:right="1800" w:bottom="1440" w:left="1800" w:header="708" w:footer="708" w:gutter="0"/>
          <w:cols w:space="708"/>
          <w:docGrid w:linePitch="360"/>
        </w:sectPr>
      </w:pPr>
    </w:p>
    <w:p w14:paraId="5B248369"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47FCA6D" w14:textId="77777777">
        <w:trPr>
          <w:cantSplit/>
          <w:tblHeader/>
        </w:trPr>
        <w:tc>
          <w:tcPr>
            <w:tcW w:w="1559" w:type="dxa"/>
          </w:tcPr>
          <w:p w14:paraId="22D23DEB" w14:textId="77777777" w:rsidR="00083A2B" w:rsidRDefault="007C4FE9">
            <w:pPr>
              <w:pStyle w:val="TableStyle"/>
              <w:keepNext/>
              <w:jc w:val="center"/>
              <w:rPr>
                <w:b/>
              </w:rPr>
            </w:pPr>
            <w:r>
              <w:rPr>
                <w:b/>
              </w:rPr>
              <w:t>Catalogue release change takes effect</w:t>
            </w:r>
          </w:p>
        </w:tc>
        <w:tc>
          <w:tcPr>
            <w:tcW w:w="585" w:type="dxa"/>
          </w:tcPr>
          <w:p w14:paraId="769E33FD" w14:textId="77777777" w:rsidR="00083A2B" w:rsidRDefault="007C4FE9">
            <w:pPr>
              <w:pStyle w:val="TableStyle"/>
              <w:keepNext/>
              <w:jc w:val="center"/>
              <w:rPr>
                <w:b/>
              </w:rPr>
            </w:pPr>
            <w:r>
              <w:rPr>
                <w:b/>
              </w:rPr>
              <w:t>CP No.</w:t>
            </w:r>
          </w:p>
        </w:tc>
        <w:tc>
          <w:tcPr>
            <w:tcW w:w="6494" w:type="dxa"/>
          </w:tcPr>
          <w:p w14:paraId="2E3D6606" w14:textId="77777777" w:rsidR="00083A2B" w:rsidRDefault="007C4FE9">
            <w:pPr>
              <w:pStyle w:val="TableStyle"/>
              <w:keepNext/>
              <w:rPr>
                <w:b/>
              </w:rPr>
            </w:pPr>
            <w:r>
              <w:rPr>
                <w:b/>
              </w:rPr>
              <w:t>Brief description of the change and its reason</w:t>
            </w:r>
          </w:p>
        </w:tc>
      </w:tr>
      <w:tr w:rsidR="00083A2B" w14:paraId="35872212" w14:textId="77777777">
        <w:trPr>
          <w:cantSplit/>
        </w:trPr>
        <w:tc>
          <w:tcPr>
            <w:tcW w:w="1559" w:type="dxa"/>
          </w:tcPr>
          <w:p w14:paraId="35856DB2" w14:textId="77777777" w:rsidR="00083A2B" w:rsidRDefault="007C4FE9">
            <w:pPr>
              <w:pStyle w:val="TableStyle"/>
              <w:keepNext/>
              <w:jc w:val="center"/>
            </w:pPr>
            <w:r>
              <w:t xml:space="preserve">Version </w:t>
            </w:r>
            <w:r>
              <w:rPr>
                <w:noProof/>
              </w:rPr>
              <w:t>3.1</w:t>
            </w:r>
          </w:p>
        </w:tc>
        <w:tc>
          <w:tcPr>
            <w:tcW w:w="585" w:type="dxa"/>
          </w:tcPr>
          <w:p w14:paraId="5ACE250C" w14:textId="77777777" w:rsidR="00083A2B" w:rsidRDefault="007C4FE9">
            <w:pPr>
              <w:pStyle w:val="TableStyle"/>
              <w:keepNext/>
              <w:jc w:val="center"/>
            </w:pPr>
            <w:r>
              <w:rPr>
                <w:noProof/>
              </w:rPr>
              <w:t>1637</w:t>
            </w:r>
          </w:p>
        </w:tc>
        <w:tc>
          <w:tcPr>
            <w:tcW w:w="6494" w:type="dxa"/>
          </w:tcPr>
          <w:p w14:paraId="31701FF7" w14:textId="77777777" w:rsidR="00083A2B" w:rsidRDefault="007C4FE9">
            <w:pPr>
              <w:pStyle w:val="TableStyle"/>
              <w:keepNext/>
            </w:pPr>
            <w:r>
              <w:rPr>
                <w:noProof/>
              </w:rPr>
              <w:t>Generator/Distributor (Scotland) to MOP included to cover the Scottish Market requirements.</w:t>
            </w:r>
          </w:p>
        </w:tc>
      </w:tr>
      <w:tr w:rsidR="00083A2B" w14:paraId="41917746" w14:textId="77777777">
        <w:trPr>
          <w:cantSplit/>
        </w:trPr>
        <w:tc>
          <w:tcPr>
            <w:tcW w:w="1559" w:type="dxa"/>
          </w:tcPr>
          <w:p w14:paraId="1C32D020" w14:textId="77777777" w:rsidR="00083A2B" w:rsidRDefault="007C4FE9">
            <w:pPr>
              <w:pStyle w:val="TableStyle"/>
              <w:keepNext/>
              <w:jc w:val="center"/>
            </w:pPr>
            <w:r>
              <w:t xml:space="preserve">Version </w:t>
            </w:r>
            <w:r>
              <w:rPr>
                <w:noProof/>
              </w:rPr>
              <w:t>3.1</w:t>
            </w:r>
          </w:p>
        </w:tc>
        <w:tc>
          <w:tcPr>
            <w:tcW w:w="585" w:type="dxa"/>
          </w:tcPr>
          <w:p w14:paraId="64672F51" w14:textId="77777777" w:rsidR="00083A2B" w:rsidRDefault="007C4FE9">
            <w:pPr>
              <w:pStyle w:val="TableStyle"/>
              <w:keepNext/>
              <w:jc w:val="center"/>
            </w:pPr>
            <w:r>
              <w:rPr>
                <w:noProof/>
              </w:rPr>
              <w:t>1792</w:t>
            </w:r>
          </w:p>
        </w:tc>
        <w:tc>
          <w:tcPr>
            <w:tcW w:w="6494" w:type="dxa"/>
          </w:tcPr>
          <w:p w14:paraId="658F3281"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03856435" w14:textId="77777777">
        <w:trPr>
          <w:cantSplit/>
        </w:trPr>
        <w:tc>
          <w:tcPr>
            <w:tcW w:w="1559" w:type="dxa"/>
          </w:tcPr>
          <w:p w14:paraId="04998E4D" w14:textId="77777777" w:rsidR="00083A2B" w:rsidRDefault="007C4FE9">
            <w:pPr>
              <w:pStyle w:val="TableStyle"/>
              <w:keepNext/>
              <w:jc w:val="center"/>
            </w:pPr>
            <w:r>
              <w:t xml:space="preserve">Version </w:t>
            </w:r>
            <w:r>
              <w:rPr>
                <w:noProof/>
              </w:rPr>
              <w:t>4</w:t>
            </w:r>
          </w:p>
        </w:tc>
        <w:tc>
          <w:tcPr>
            <w:tcW w:w="585" w:type="dxa"/>
          </w:tcPr>
          <w:p w14:paraId="11F4D998" w14:textId="77777777" w:rsidR="00083A2B" w:rsidRDefault="007C4FE9">
            <w:pPr>
              <w:pStyle w:val="TableStyle"/>
              <w:keepNext/>
              <w:jc w:val="center"/>
            </w:pPr>
            <w:r>
              <w:rPr>
                <w:noProof/>
              </w:rPr>
              <w:t>2697</w:t>
            </w:r>
          </w:p>
        </w:tc>
        <w:tc>
          <w:tcPr>
            <w:tcW w:w="6494" w:type="dxa"/>
          </w:tcPr>
          <w:p w14:paraId="794C69D7" w14:textId="77777777" w:rsidR="00083A2B" w:rsidRDefault="007C4FE9">
            <w:pPr>
              <w:pStyle w:val="TableStyle"/>
              <w:keepNext/>
            </w:pPr>
            <w:r>
              <w:rPr>
                <w:noProof/>
              </w:rPr>
              <w:t>All flow occurrences from Distributor (Scotland) removed.</w:t>
            </w:r>
          </w:p>
        </w:tc>
      </w:tr>
      <w:tr w:rsidR="00083A2B" w14:paraId="4739FB58" w14:textId="77777777">
        <w:trPr>
          <w:cantSplit/>
        </w:trPr>
        <w:tc>
          <w:tcPr>
            <w:tcW w:w="1559" w:type="dxa"/>
          </w:tcPr>
          <w:p w14:paraId="2F61E58D" w14:textId="77777777" w:rsidR="00083A2B" w:rsidRDefault="007C4FE9">
            <w:pPr>
              <w:pStyle w:val="TableStyle"/>
              <w:keepNext/>
              <w:jc w:val="center"/>
            </w:pPr>
            <w:r>
              <w:t xml:space="preserve">Version </w:t>
            </w:r>
            <w:r>
              <w:rPr>
                <w:noProof/>
              </w:rPr>
              <w:t>4</w:t>
            </w:r>
          </w:p>
        </w:tc>
        <w:tc>
          <w:tcPr>
            <w:tcW w:w="585" w:type="dxa"/>
          </w:tcPr>
          <w:p w14:paraId="59B010B6" w14:textId="77777777" w:rsidR="00083A2B" w:rsidRDefault="007C4FE9">
            <w:pPr>
              <w:pStyle w:val="TableStyle"/>
              <w:keepNext/>
              <w:jc w:val="center"/>
            </w:pPr>
            <w:r>
              <w:rPr>
                <w:noProof/>
              </w:rPr>
              <w:t>2747</w:t>
            </w:r>
          </w:p>
        </w:tc>
        <w:tc>
          <w:tcPr>
            <w:tcW w:w="6494" w:type="dxa"/>
          </w:tcPr>
          <w:p w14:paraId="527E02B0" w14:textId="77777777" w:rsidR="00083A2B" w:rsidRDefault="007C4FE9">
            <w:pPr>
              <w:pStyle w:val="TableStyle"/>
              <w:keepNext/>
            </w:pPr>
            <w:r>
              <w:rPr>
                <w:noProof/>
              </w:rPr>
              <w:t>Flow occurrence from Generator (Scotland) to MOP removed.</w:t>
            </w:r>
          </w:p>
        </w:tc>
      </w:tr>
      <w:tr w:rsidR="00083A2B" w14:paraId="398E5D6F" w14:textId="77777777">
        <w:trPr>
          <w:cantSplit/>
        </w:trPr>
        <w:tc>
          <w:tcPr>
            <w:tcW w:w="1559" w:type="dxa"/>
          </w:tcPr>
          <w:p w14:paraId="166C3DE8" w14:textId="77777777" w:rsidR="00083A2B" w:rsidRDefault="007C4FE9">
            <w:pPr>
              <w:pStyle w:val="TableStyle"/>
              <w:keepNext/>
              <w:jc w:val="center"/>
            </w:pPr>
            <w:r>
              <w:t xml:space="preserve">Version </w:t>
            </w:r>
            <w:r>
              <w:rPr>
                <w:noProof/>
              </w:rPr>
              <w:t>5.1</w:t>
            </w:r>
          </w:p>
        </w:tc>
        <w:tc>
          <w:tcPr>
            <w:tcW w:w="585" w:type="dxa"/>
          </w:tcPr>
          <w:p w14:paraId="518FA613" w14:textId="77777777" w:rsidR="00083A2B" w:rsidRDefault="007C4FE9">
            <w:pPr>
              <w:pStyle w:val="TableStyle"/>
              <w:keepNext/>
              <w:jc w:val="center"/>
            </w:pPr>
            <w:r>
              <w:rPr>
                <w:noProof/>
              </w:rPr>
              <w:t>3037</w:t>
            </w:r>
          </w:p>
        </w:tc>
        <w:tc>
          <w:tcPr>
            <w:tcW w:w="6494" w:type="dxa"/>
          </w:tcPr>
          <w:p w14:paraId="0EE31AF8" w14:textId="77777777" w:rsidR="00083A2B" w:rsidRDefault="007C4FE9">
            <w:pPr>
              <w:pStyle w:val="TableStyle"/>
              <w:keepNext/>
            </w:pPr>
            <w:r>
              <w:rPr>
                <w:noProof/>
              </w:rPr>
              <w:t>Flow occurrence from PPMIP to MOP removed.</w:t>
            </w:r>
          </w:p>
        </w:tc>
      </w:tr>
      <w:tr w:rsidR="00083A2B" w14:paraId="1502A629" w14:textId="77777777">
        <w:trPr>
          <w:cantSplit/>
        </w:trPr>
        <w:tc>
          <w:tcPr>
            <w:tcW w:w="1559" w:type="dxa"/>
          </w:tcPr>
          <w:p w14:paraId="25A32DCA" w14:textId="77777777" w:rsidR="00083A2B" w:rsidRDefault="007C4FE9">
            <w:pPr>
              <w:pStyle w:val="TableStyle"/>
              <w:keepNext/>
              <w:jc w:val="center"/>
            </w:pPr>
            <w:r>
              <w:t xml:space="preserve">Version </w:t>
            </w:r>
            <w:r>
              <w:rPr>
                <w:noProof/>
              </w:rPr>
              <w:t>7.2</w:t>
            </w:r>
          </w:p>
        </w:tc>
        <w:tc>
          <w:tcPr>
            <w:tcW w:w="585" w:type="dxa"/>
          </w:tcPr>
          <w:p w14:paraId="00205649" w14:textId="77777777" w:rsidR="00083A2B" w:rsidRDefault="007C4FE9">
            <w:pPr>
              <w:pStyle w:val="TableStyle"/>
              <w:keepNext/>
              <w:jc w:val="center"/>
            </w:pPr>
            <w:r>
              <w:rPr>
                <w:noProof/>
              </w:rPr>
              <w:t>3145</w:t>
            </w:r>
          </w:p>
        </w:tc>
        <w:tc>
          <w:tcPr>
            <w:tcW w:w="6494" w:type="dxa"/>
          </w:tcPr>
          <w:p w14:paraId="739ACEF6" w14:textId="77777777" w:rsidR="00083A2B" w:rsidRDefault="007C4FE9">
            <w:pPr>
              <w:pStyle w:val="TableStyle"/>
              <w:keepNext/>
            </w:pPr>
            <w:r>
              <w:rPr>
                <w:noProof/>
              </w:rPr>
              <w:t>Flow Notes changed.</w:t>
            </w:r>
          </w:p>
        </w:tc>
      </w:tr>
      <w:tr w:rsidR="00083A2B" w14:paraId="1FCE36C7" w14:textId="77777777">
        <w:trPr>
          <w:cantSplit/>
        </w:trPr>
        <w:tc>
          <w:tcPr>
            <w:tcW w:w="1559" w:type="dxa"/>
          </w:tcPr>
          <w:p w14:paraId="21AD3F40" w14:textId="77777777" w:rsidR="00083A2B" w:rsidRDefault="007C4FE9">
            <w:pPr>
              <w:pStyle w:val="TableStyle"/>
              <w:keepNext/>
              <w:jc w:val="center"/>
            </w:pPr>
            <w:r>
              <w:t xml:space="preserve">Version </w:t>
            </w:r>
            <w:r>
              <w:rPr>
                <w:noProof/>
              </w:rPr>
              <w:t>8.1</w:t>
            </w:r>
          </w:p>
        </w:tc>
        <w:tc>
          <w:tcPr>
            <w:tcW w:w="585" w:type="dxa"/>
          </w:tcPr>
          <w:p w14:paraId="0E603140" w14:textId="77777777" w:rsidR="00083A2B" w:rsidRDefault="007C4FE9">
            <w:pPr>
              <w:pStyle w:val="TableStyle"/>
              <w:keepNext/>
              <w:jc w:val="center"/>
            </w:pPr>
            <w:r>
              <w:rPr>
                <w:noProof/>
              </w:rPr>
              <w:t>3231</w:t>
            </w:r>
          </w:p>
        </w:tc>
        <w:tc>
          <w:tcPr>
            <w:tcW w:w="6494" w:type="dxa"/>
          </w:tcPr>
          <w:p w14:paraId="1B4E242B" w14:textId="77777777" w:rsidR="00083A2B" w:rsidRDefault="007C4FE9">
            <w:pPr>
              <w:pStyle w:val="TableStyle"/>
              <w:keepNext/>
            </w:pPr>
            <w:r>
              <w:rPr>
                <w:noProof/>
              </w:rPr>
              <w:t>Data item 'Effective from Settlement Date' (REGI) 'added as a mandatory field.</w:t>
            </w:r>
          </w:p>
        </w:tc>
      </w:tr>
      <w:tr w:rsidR="00083A2B" w14:paraId="4ACFE6AB" w14:textId="77777777">
        <w:trPr>
          <w:cantSplit/>
        </w:trPr>
        <w:tc>
          <w:tcPr>
            <w:tcW w:w="1559" w:type="dxa"/>
          </w:tcPr>
          <w:p w14:paraId="451829C3" w14:textId="77777777" w:rsidR="00083A2B" w:rsidRDefault="007C4FE9">
            <w:pPr>
              <w:pStyle w:val="TableStyle"/>
              <w:keepNext/>
              <w:jc w:val="center"/>
            </w:pPr>
            <w:r>
              <w:t xml:space="preserve">Version </w:t>
            </w:r>
            <w:r>
              <w:rPr>
                <w:noProof/>
              </w:rPr>
              <w:t>8.1</w:t>
            </w:r>
          </w:p>
        </w:tc>
        <w:tc>
          <w:tcPr>
            <w:tcW w:w="585" w:type="dxa"/>
          </w:tcPr>
          <w:p w14:paraId="4B0703E4" w14:textId="77777777" w:rsidR="00083A2B" w:rsidRDefault="007C4FE9">
            <w:pPr>
              <w:pStyle w:val="TableStyle"/>
              <w:keepNext/>
              <w:jc w:val="center"/>
            </w:pPr>
            <w:r>
              <w:rPr>
                <w:noProof/>
              </w:rPr>
              <w:t>3240</w:t>
            </w:r>
          </w:p>
        </w:tc>
        <w:tc>
          <w:tcPr>
            <w:tcW w:w="6494" w:type="dxa"/>
          </w:tcPr>
          <w:p w14:paraId="672D2ACD" w14:textId="77777777" w:rsidR="00083A2B" w:rsidRDefault="007C4FE9">
            <w:pPr>
              <w:pStyle w:val="TableStyle"/>
              <w:keepNext/>
            </w:pPr>
            <w:r>
              <w:rPr>
                <w:noProof/>
              </w:rPr>
              <w:t>New data item and flow notes added for PPMIP to determine flow context.</w:t>
            </w:r>
          </w:p>
        </w:tc>
      </w:tr>
      <w:tr w:rsidR="00083A2B" w14:paraId="5C5AF16A" w14:textId="77777777">
        <w:trPr>
          <w:cantSplit/>
        </w:trPr>
        <w:tc>
          <w:tcPr>
            <w:tcW w:w="1559" w:type="dxa"/>
          </w:tcPr>
          <w:p w14:paraId="24D1130D" w14:textId="77777777" w:rsidR="00083A2B" w:rsidRDefault="007C4FE9">
            <w:pPr>
              <w:pStyle w:val="TableStyle"/>
              <w:keepNext/>
              <w:jc w:val="center"/>
            </w:pPr>
            <w:r>
              <w:t xml:space="preserve">Version </w:t>
            </w:r>
            <w:r>
              <w:rPr>
                <w:noProof/>
              </w:rPr>
              <w:t>8.1</w:t>
            </w:r>
          </w:p>
        </w:tc>
        <w:tc>
          <w:tcPr>
            <w:tcW w:w="585" w:type="dxa"/>
          </w:tcPr>
          <w:p w14:paraId="03D4A6E7" w14:textId="77777777" w:rsidR="00083A2B" w:rsidRDefault="007C4FE9">
            <w:pPr>
              <w:pStyle w:val="TableStyle"/>
              <w:keepNext/>
              <w:jc w:val="center"/>
            </w:pPr>
            <w:r>
              <w:rPr>
                <w:noProof/>
              </w:rPr>
              <w:t>3244</w:t>
            </w:r>
          </w:p>
        </w:tc>
        <w:tc>
          <w:tcPr>
            <w:tcW w:w="6494" w:type="dxa"/>
          </w:tcPr>
          <w:p w14:paraId="1013A2D8" w14:textId="77777777" w:rsidR="00083A2B" w:rsidRDefault="007C4FE9">
            <w:pPr>
              <w:pStyle w:val="TableStyle"/>
              <w:keepNext/>
            </w:pPr>
            <w:r>
              <w:rPr>
                <w:noProof/>
              </w:rPr>
              <w:t>Notes added to flow.</w:t>
            </w:r>
          </w:p>
        </w:tc>
      </w:tr>
      <w:tr w:rsidR="00083A2B" w14:paraId="269AB735" w14:textId="77777777">
        <w:trPr>
          <w:cantSplit/>
        </w:trPr>
        <w:tc>
          <w:tcPr>
            <w:tcW w:w="1559" w:type="dxa"/>
          </w:tcPr>
          <w:p w14:paraId="27EC4B26" w14:textId="77777777" w:rsidR="00083A2B" w:rsidRDefault="007C4FE9">
            <w:pPr>
              <w:pStyle w:val="TableStyle"/>
              <w:keepNext/>
              <w:jc w:val="center"/>
            </w:pPr>
            <w:r>
              <w:t xml:space="preserve">Version </w:t>
            </w:r>
            <w:r>
              <w:rPr>
                <w:noProof/>
              </w:rPr>
              <w:t>12.6</w:t>
            </w:r>
          </w:p>
        </w:tc>
        <w:tc>
          <w:tcPr>
            <w:tcW w:w="585" w:type="dxa"/>
          </w:tcPr>
          <w:p w14:paraId="2F0BA9E7" w14:textId="77777777" w:rsidR="00083A2B" w:rsidRDefault="007C4FE9">
            <w:pPr>
              <w:pStyle w:val="TableStyle"/>
              <w:keepNext/>
              <w:jc w:val="center"/>
            </w:pPr>
            <w:r>
              <w:rPr>
                <w:noProof/>
              </w:rPr>
              <w:t>3562</w:t>
            </w:r>
          </w:p>
        </w:tc>
        <w:tc>
          <w:tcPr>
            <w:tcW w:w="6494" w:type="dxa"/>
          </w:tcPr>
          <w:p w14:paraId="6D81C620" w14:textId="77777777" w:rsidR="00083A2B" w:rsidRDefault="007C4FE9">
            <w:pPr>
              <w:pStyle w:val="TableStyle"/>
              <w:keepNext/>
            </w:pPr>
            <w:r>
              <w:rPr>
                <w:noProof/>
              </w:rPr>
              <w:t>Redundant Prepayment flow deleted</w:t>
            </w:r>
          </w:p>
        </w:tc>
      </w:tr>
    </w:tbl>
    <w:p w14:paraId="1873303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1ECDEDD" w14:textId="77777777">
        <w:tc>
          <w:tcPr>
            <w:tcW w:w="1814" w:type="dxa"/>
            <w:vAlign w:val="center"/>
          </w:tcPr>
          <w:p w14:paraId="160D7E28" w14:textId="77777777" w:rsidR="00083A2B" w:rsidRDefault="007C4FE9">
            <w:pPr>
              <w:pStyle w:val="Fieldtitle"/>
              <w:rPr>
                <w:sz w:val="20"/>
              </w:rPr>
            </w:pPr>
            <w:r>
              <w:rPr>
                <w:sz w:val="20"/>
              </w:rPr>
              <w:lastRenderedPageBreak/>
              <w:t>Flow Name:</w:t>
            </w:r>
          </w:p>
        </w:tc>
        <w:tc>
          <w:tcPr>
            <w:tcW w:w="6803" w:type="dxa"/>
            <w:vAlign w:val="center"/>
          </w:tcPr>
          <w:p w14:paraId="1EAD85A5" w14:textId="77777777" w:rsidR="00083A2B" w:rsidRDefault="007C4FE9">
            <w:pPr>
              <w:pStyle w:val="Flowtitle"/>
            </w:pPr>
            <w:r>
              <w:rPr>
                <w:noProof/>
              </w:rPr>
              <w:t>Issue Replacement Smart Card</w:t>
            </w:r>
          </w:p>
        </w:tc>
      </w:tr>
      <w:tr w:rsidR="00083A2B" w14:paraId="5ED54A90" w14:textId="77777777">
        <w:tc>
          <w:tcPr>
            <w:tcW w:w="1814" w:type="dxa"/>
            <w:vAlign w:val="center"/>
          </w:tcPr>
          <w:p w14:paraId="772E888B" w14:textId="77777777" w:rsidR="00083A2B" w:rsidRDefault="00083A2B">
            <w:pPr>
              <w:pStyle w:val="Fieldtitle"/>
              <w:rPr>
                <w:sz w:val="20"/>
              </w:rPr>
            </w:pPr>
          </w:p>
        </w:tc>
        <w:tc>
          <w:tcPr>
            <w:tcW w:w="6803" w:type="dxa"/>
            <w:vAlign w:val="center"/>
          </w:tcPr>
          <w:p w14:paraId="4F39288B" w14:textId="77777777" w:rsidR="00083A2B" w:rsidRDefault="007C4FE9">
            <w:pPr>
              <w:rPr>
                <w:b/>
                <w:sz w:val="20"/>
                <w:szCs w:val="20"/>
              </w:rPr>
            </w:pPr>
            <w:r>
              <w:rPr>
                <w:b/>
              </w:rPr>
              <w:t>This Flow has been removed from the catalogue</w:t>
            </w:r>
          </w:p>
        </w:tc>
      </w:tr>
    </w:tbl>
    <w:p w14:paraId="379A6FFF" w14:textId="77777777" w:rsidR="00083A2B" w:rsidRDefault="00083A2B">
      <w:pPr>
        <w:sectPr w:rsidR="00083A2B">
          <w:headerReference w:type="default" r:id="rId25"/>
          <w:footerReference w:type="default" r:id="rId26"/>
          <w:pgSz w:w="12240" w:h="15840"/>
          <w:pgMar w:top="1440" w:right="1800" w:bottom="1440" w:left="1800" w:header="708" w:footer="708" w:gutter="0"/>
          <w:cols w:space="708"/>
          <w:docGrid w:linePitch="360"/>
        </w:sectPr>
      </w:pPr>
    </w:p>
    <w:p w14:paraId="3AC762E1"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D5BE059" w14:textId="77777777">
        <w:trPr>
          <w:cantSplit/>
          <w:tblHeader/>
        </w:trPr>
        <w:tc>
          <w:tcPr>
            <w:tcW w:w="1559" w:type="dxa"/>
          </w:tcPr>
          <w:p w14:paraId="0E291208" w14:textId="77777777" w:rsidR="00083A2B" w:rsidRDefault="007C4FE9">
            <w:pPr>
              <w:pStyle w:val="TableStyle"/>
              <w:keepNext/>
              <w:jc w:val="center"/>
              <w:rPr>
                <w:b/>
              </w:rPr>
            </w:pPr>
            <w:r>
              <w:rPr>
                <w:b/>
              </w:rPr>
              <w:t>Catalogue release change takes effect</w:t>
            </w:r>
          </w:p>
        </w:tc>
        <w:tc>
          <w:tcPr>
            <w:tcW w:w="585" w:type="dxa"/>
          </w:tcPr>
          <w:p w14:paraId="58A56A89" w14:textId="77777777" w:rsidR="00083A2B" w:rsidRDefault="007C4FE9">
            <w:pPr>
              <w:pStyle w:val="TableStyle"/>
              <w:keepNext/>
              <w:jc w:val="center"/>
              <w:rPr>
                <w:b/>
              </w:rPr>
            </w:pPr>
            <w:r>
              <w:rPr>
                <w:b/>
              </w:rPr>
              <w:t>CP No.</w:t>
            </w:r>
          </w:p>
        </w:tc>
        <w:tc>
          <w:tcPr>
            <w:tcW w:w="6494" w:type="dxa"/>
          </w:tcPr>
          <w:p w14:paraId="5CF4FB5C" w14:textId="77777777" w:rsidR="00083A2B" w:rsidRDefault="007C4FE9">
            <w:pPr>
              <w:pStyle w:val="TableStyle"/>
              <w:keepNext/>
              <w:rPr>
                <w:b/>
              </w:rPr>
            </w:pPr>
            <w:r>
              <w:rPr>
                <w:b/>
              </w:rPr>
              <w:t>Brief description of the change and its reason</w:t>
            </w:r>
          </w:p>
        </w:tc>
      </w:tr>
      <w:tr w:rsidR="00083A2B" w14:paraId="39E215C5" w14:textId="77777777">
        <w:trPr>
          <w:cantSplit/>
        </w:trPr>
        <w:tc>
          <w:tcPr>
            <w:tcW w:w="1559" w:type="dxa"/>
          </w:tcPr>
          <w:p w14:paraId="08BA8DB4" w14:textId="77777777" w:rsidR="00083A2B" w:rsidRDefault="007C4FE9">
            <w:pPr>
              <w:pStyle w:val="TableStyle"/>
              <w:keepNext/>
              <w:jc w:val="center"/>
            </w:pPr>
            <w:r>
              <w:t xml:space="preserve">Version </w:t>
            </w:r>
            <w:r>
              <w:rPr>
                <w:noProof/>
              </w:rPr>
              <w:t>3.1</w:t>
            </w:r>
          </w:p>
        </w:tc>
        <w:tc>
          <w:tcPr>
            <w:tcW w:w="585" w:type="dxa"/>
          </w:tcPr>
          <w:p w14:paraId="77DADDEC" w14:textId="77777777" w:rsidR="00083A2B" w:rsidRDefault="007C4FE9">
            <w:pPr>
              <w:pStyle w:val="TableStyle"/>
              <w:keepNext/>
              <w:jc w:val="center"/>
            </w:pPr>
            <w:r>
              <w:rPr>
                <w:noProof/>
              </w:rPr>
              <w:t>1637</w:t>
            </w:r>
          </w:p>
        </w:tc>
        <w:tc>
          <w:tcPr>
            <w:tcW w:w="6494" w:type="dxa"/>
          </w:tcPr>
          <w:p w14:paraId="22809508" w14:textId="77777777" w:rsidR="00083A2B" w:rsidRDefault="007C4FE9">
            <w:pPr>
              <w:pStyle w:val="TableStyle"/>
              <w:keepNext/>
            </w:pPr>
            <w:r>
              <w:rPr>
                <w:noProof/>
              </w:rPr>
              <w:t>Generator/Distributor (Scotland) to MOP included to cover the Scottish Market requirements.</w:t>
            </w:r>
          </w:p>
        </w:tc>
      </w:tr>
      <w:tr w:rsidR="00083A2B" w14:paraId="18B64A8E" w14:textId="77777777">
        <w:trPr>
          <w:cantSplit/>
        </w:trPr>
        <w:tc>
          <w:tcPr>
            <w:tcW w:w="1559" w:type="dxa"/>
          </w:tcPr>
          <w:p w14:paraId="3169F372" w14:textId="77777777" w:rsidR="00083A2B" w:rsidRDefault="007C4FE9">
            <w:pPr>
              <w:pStyle w:val="TableStyle"/>
              <w:keepNext/>
              <w:jc w:val="center"/>
            </w:pPr>
            <w:r>
              <w:t xml:space="preserve">Version </w:t>
            </w:r>
            <w:r>
              <w:rPr>
                <w:noProof/>
              </w:rPr>
              <w:t>3.1</w:t>
            </w:r>
          </w:p>
        </w:tc>
        <w:tc>
          <w:tcPr>
            <w:tcW w:w="585" w:type="dxa"/>
          </w:tcPr>
          <w:p w14:paraId="48AD1DD4" w14:textId="77777777" w:rsidR="00083A2B" w:rsidRDefault="007C4FE9">
            <w:pPr>
              <w:pStyle w:val="TableStyle"/>
              <w:keepNext/>
              <w:jc w:val="center"/>
            </w:pPr>
            <w:r>
              <w:rPr>
                <w:noProof/>
              </w:rPr>
              <w:t>1792</w:t>
            </w:r>
          </w:p>
        </w:tc>
        <w:tc>
          <w:tcPr>
            <w:tcW w:w="6494" w:type="dxa"/>
          </w:tcPr>
          <w:p w14:paraId="345E1772"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402A723E" w14:textId="77777777">
        <w:trPr>
          <w:cantSplit/>
        </w:trPr>
        <w:tc>
          <w:tcPr>
            <w:tcW w:w="1559" w:type="dxa"/>
          </w:tcPr>
          <w:p w14:paraId="2456F0C5" w14:textId="77777777" w:rsidR="00083A2B" w:rsidRDefault="007C4FE9">
            <w:pPr>
              <w:pStyle w:val="TableStyle"/>
              <w:keepNext/>
              <w:jc w:val="center"/>
            </w:pPr>
            <w:r>
              <w:t xml:space="preserve">Version </w:t>
            </w:r>
            <w:r>
              <w:rPr>
                <w:noProof/>
              </w:rPr>
              <w:t>4</w:t>
            </w:r>
          </w:p>
        </w:tc>
        <w:tc>
          <w:tcPr>
            <w:tcW w:w="585" w:type="dxa"/>
          </w:tcPr>
          <w:p w14:paraId="365F7E79" w14:textId="77777777" w:rsidR="00083A2B" w:rsidRDefault="007C4FE9">
            <w:pPr>
              <w:pStyle w:val="TableStyle"/>
              <w:keepNext/>
              <w:jc w:val="center"/>
            </w:pPr>
            <w:r>
              <w:rPr>
                <w:noProof/>
              </w:rPr>
              <w:t>2697</w:t>
            </w:r>
          </w:p>
        </w:tc>
        <w:tc>
          <w:tcPr>
            <w:tcW w:w="6494" w:type="dxa"/>
          </w:tcPr>
          <w:p w14:paraId="0883B7AF" w14:textId="77777777" w:rsidR="00083A2B" w:rsidRDefault="007C4FE9">
            <w:pPr>
              <w:pStyle w:val="TableStyle"/>
              <w:keepNext/>
            </w:pPr>
            <w:r>
              <w:rPr>
                <w:noProof/>
              </w:rPr>
              <w:t>All flow occurrences from Distributor (Scotland) removed.</w:t>
            </w:r>
          </w:p>
        </w:tc>
      </w:tr>
      <w:tr w:rsidR="00083A2B" w14:paraId="5862E67E" w14:textId="77777777">
        <w:trPr>
          <w:cantSplit/>
        </w:trPr>
        <w:tc>
          <w:tcPr>
            <w:tcW w:w="1559" w:type="dxa"/>
          </w:tcPr>
          <w:p w14:paraId="376D7ACF" w14:textId="77777777" w:rsidR="00083A2B" w:rsidRDefault="007C4FE9">
            <w:pPr>
              <w:pStyle w:val="TableStyle"/>
              <w:keepNext/>
              <w:jc w:val="center"/>
            </w:pPr>
            <w:r>
              <w:t xml:space="preserve">Version </w:t>
            </w:r>
            <w:r>
              <w:rPr>
                <w:noProof/>
              </w:rPr>
              <w:t>4</w:t>
            </w:r>
          </w:p>
        </w:tc>
        <w:tc>
          <w:tcPr>
            <w:tcW w:w="585" w:type="dxa"/>
          </w:tcPr>
          <w:p w14:paraId="7E0D1935" w14:textId="77777777" w:rsidR="00083A2B" w:rsidRDefault="007C4FE9">
            <w:pPr>
              <w:pStyle w:val="TableStyle"/>
              <w:keepNext/>
              <w:jc w:val="center"/>
            </w:pPr>
            <w:r>
              <w:rPr>
                <w:noProof/>
              </w:rPr>
              <w:t>2747</w:t>
            </w:r>
          </w:p>
        </w:tc>
        <w:tc>
          <w:tcPr>
            <w:tcW w:w="6494" w:type="dxa"/>
          </w:tcPr>
          <w:p w14:paraId="578D076E" w14:textId="77777777" w:rsidR="00083A2B" w:rsidRDefault="007C4FE9">
            <w:pPr>
              <w:pStyle w:val="TableStyle"/>
              <w:keepNext/>
            </w:pPr>
            <w:r>
              <w:rPr>
                <w:noProof/>
              </w:rPr>
              <w:t>Flow occurrence from Generator (Scotland) to MOP removed.</w:t>
            </w:r>
          </w:p>
        </w:tc>
      </w:tr>
      <w:tr w:rsidR="00083A2B" w14:paraId="4160411B" w14:textId="77777777">
        <w:trPr>
          <w:cantSplit/>
        </w:trPr>
        <w:tc>
          <w:tcPr>
            <w:tcW w:w="1559" w:type="dxa"/>
          </w:tcPr>
          <w:p w14:paraId="65316050" w14:textId="77777777" w:rsidR="00083A2B" w:rsidRDefault="007C4FE9">
            <w:pPr>
              <w:pStyle w:val="TableStyle"/>
              <w:keepNext/>
              <w:jc w:val="center"/>
            </w:pPr>
            <w:r>
              <w:t xml:space="preserve">Version </w:t>
            </w:r>
            <w:r>
              <w:rPr>
                <w:noProof/>
              </w:rPr>
              <w:t>5.1</w:t>
            </w:r>
          </w:p>
        </w:tc>
        <w:tc>
          <w:tcPr>
            <w:tcW w:w="585" w:type="dxa"/>
          </w:tcPr>
          <w:p w14:paraId="3248D686" w14:textId="77777777" w:rsidR="00083A2B" w:rsidRDefault="007C4FE9">
            <w:pPr>
              <w:pStyle w:val="TableStyle"/>
              <w:keepNext/>
              <w:jc w:val="center"/>
            </w:pPr>
            <w:r>
              <w:rPr>
                <w:noProof/>
              </w:rPr>
              <w:t>3037</w:t>
            </w:r>
          </w:p>
        </w:tc>
        <w:tc>
          <w:tcPr>
            <w:tcW w:w="6494" w:type="dxa"/>
          </w:tcPr>
          <w:p w14:paraId="2F5A9704" w14:textId="77777777" w:rsidR="00083A2B" w:rsidRDefault="007C4FE9">
            <w:pPr>
              <w:pStyle w:val="TableStyle"/>
              <w:keepNext/>
            </w:pPr>
            <w:r>
              <w:rPr>
                <w:noProof/>
              </w:rPr>
              <w:t>Flow occurrence from PPMIP to MOP removed.</w:t>
            </w:r>
          </w:p>
        </w:tc>
      </w:tr>
      <w:tr w:rsidR="00083A2B" w14:paraId="27C055FD" w14:textId="77777777">
        <w:trPr>
          <w:cantSplit/>
        </w:trPr>
        <w:tc>
          <w:tcPr>
            <w:tcW w:w="1559" w:type="dxa"/>
          </w:tcPr>
          <w:p w14:paraId="24AE7BAE" w14:textId="77777777" w:rsidR="00083A2B" w:rsidRDefault="007C4FE9">
            <w:pPr>
              <w:pStyle w:val="TableStyle"/>
              <w:keepNext/>
              <w:jc w:val="center"/>
            </w:pPr>
            <w:r>
              <w:t xml:space="preserve">Version </w:t>
            </w:r>
            <w:r>
              <w:rPr>
                <w:noProof/>
              </w:rPr>
              <w:t>7.2</w:t>
            </w:r>
          </w:p>
        </w:tc>
        <w:tc>
          <w:tcPr>
            <w:tcW w:w="585" w:type="dxa"/>
          </w:tcPr>
          <w:p w14:paraId="54CB9801" w14:textId="77777777" w:rsidR="00083A2B" w:rsidRDefault="007C4FE9">
            <w:pPr>
              <w:pStyle w:val="TableStyle"/>
              <w:keepNext/>
              <w:jc w:val="center"/>
            </w:pPr>
            <w:r>
              <w:rPr>
                <w:noProof/>
              </w:rPr>
              <w:t>3145</w:t>
            </w:r>
          </w:p>
        </w:tc>
        <w:tc>
          <w:tcPr>
            <w:tcW w:w="6494" w:type="dxa"/>
          </w:tcPr>
          <w:p w14:paraId="21933761" w14:textId="77777777" w:rsidR="00083A2B" w:rsidRDefault="007C4FE9">
            <w:pPr>
              <w:pStyle w:val="TableStyle"/>
              <w:keepNext/>
            </w:pPr>
            <w:r>
              <w:rPr>
                <w:noProof/>
              </w:rPr>
              <w:t>Flow Notes changed.</w:t>
            </w:r>
          </w:p>
        </w:tc>
      </w:tr>
      <w:tr w:rsidR="00083A2B" w14:paraId="5AE04D2C" w14:textId="77777777">
        <w:trPr>
          <w:cantSplit/>
        </w:trPr>
        <w:tc>
          <w:tcPr>
            <w:tcW w:w="1559" w:type="dxa"/>
          </w:tcPr>
          <w:p w14:paraId="18AF84E8" w14:textId="77777777" w:rsidR="00083A2B" w:rsidRDefault="007C4FE9">
            <w:pPr>
              <w:pStyle w:val="TableStyle"/>
              <w:keepNext/>
              <w:jc w:val="center"/>
            </w:pPr>
            <w:r>
              <w:t xml:space="preserve">Version </w:t>
            </w:r>
            <w:r>
              <w:rPr>
                <w:noProof/>
              </w:rPr>
              <w:t>12.6</w:t>
            </w:r>
          </w:p>
        </w:tc>
        <w:tc>
          <w:tcPr>
            <w:tcW w:w="585" w:type="dxa"/>
          </w:tcPr>
          <w:p w14:paraId="208A8263" w14:textId="77777777" w:rsidR="00083A2B" w:rsidRDefault="007C4FE9">
            <w:pPr>
              <w:pStyle w:val="TableStyle"/>
              <w:keepNext/>
              <w:jc w:val="center"/>
            </w:pPr>
            <w:r>
              <w:rPr>
                <w:noProof/>
              </w:rPr>
              <w:t>3562</w:t>
            </w:r>
          </w:p>
        </w:tc>
        <w:tc>
          <w:tcPr>
            <w:tcW w:w="6494" w:type="dxa"/>
          </w:tcPr>
          <w:p w14:paraId="7CB8DC17" w14:textId="77777777" w:rsidR="00083A2B" w:rsidRDefault="007C4FE9">
            <w:pPr>
              <w:pStyle w:val="TableStyle"/>
              <w:keepNext/>
            </w:pPr>
            <w:r>
              <w:rPr>
                <w:noProof/>
              </w:rPr>
              <w:t>Redundant Prepayment flow deleted</w:t>
            </w:r>
          </w:p>
        </w:tc>
      </w:tr>
    </w:tbl>
    <w:p w14:paraId="69FD83B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A762D0B" w14:textId="77777777">
        <w:tc>
          <w:tcPr>
            <w:tcW w:w="1814" w:type="dxa"/>
            <w:vAlign w:val="center"/>
          </w:tcPr>
          <w:p w14:paraId="3DB24763" w14:textId="77777777" w:rsidR="00083A2B" w:rsidRDefault="007C4FE9">
            <w:pPr>
              <w:pStyle w:val="Fieldtitle"/>
              <w:rPr>
                <w:sz w:val="20"/>
              </w:rPr>
            </w:pPr>
            <w:r>
              <w:rPr>
                <w:sz w:val="20"/>
              </w:rPr>
              <w:lastRenderedPageBreak/>
              <w:t>Flow Name:</w:t>
            </w:r>
          </w:p>
        </w:tc>
        <w:tc>
          <w:tcPr>
            <w:tcW w:w="6803" w:type="dxa"/>
            <w:vAlign w:val="center"/>
          </w:tcPr>
          <w:p w14:paraId="7B69873D" w14:textId="77777777" w:rsidR="00083A2B" w:rsidRDefault="007C4FE9">
            <w:pPr>
              <w:pStyle w:val="Flowtitle"/>
            </w:pPr>
            <w:r>
              <w:rPr>
                <w:noProof/>
              </w:rPr>
              <w:t>Command Acknowledgements for Smart Card Meter</w:t>
            </w:r>
          </w:p>
        </w:tc>
      </w:tr>
      <w:tr w:rsidR="00083A2B" w14:paraId="2EE61A22" w14:textId="77777777">
        <w:tc>
          <w:tcPr>
            <w:tcW w:w="1814" w:type="dxa"/>
            <w:vAlign w:val="center"/>
          </w:tcPr>
          <w:p w14:paraId="42AAB877" w14:textId="77777777" w:rsidR="00083A2B" w:rsidRDefault="00083A2B">
            <w:pPr>
              <w:pStyle w:val="Fieldtitle"/>
              <w:rPr>
                <w:sz w:val="20"/>
              </w:rPr>
            </w:pPr>
          </w:p>
        </w:tc>
        <w:tc>
          <w:tcPr>
            <w:tcW w:w="6803" w:type="dxa"/>
            <w:vAlign w:val="center"/>
          </w:tcPr>
          <w:p w14:paraId="2A739349" w14:textId="77777777" w:rsidR="00083A2B" w:rsidRDefault="007C4FE9">
            <w:pPr>
              <w:rPr>
                <w:b/>
                <w:sz w:val="20"/>
                <w:szCs w:val="20"/>
              </w:rPr>
            </w:pPr>
            <w:r>
              <w:rPr>
                <w:b/>
              </w:rPr>
              <w:t>This Flow has been removed from the catalogue</w:t>
            </w:r>
          </w:p>
        </w:tc>
      </w:tr>
    </w:tbl>
    <w:p w14:paraId="4C85502F" w14:textId="77777777" w:rsidR="00083A2B" w:rsidRDefault="00083A2B">
      <w:pPr>
        <w:sectPr w:rsidR="00083A2B">
          <w:headerReference w:type="default" r:id="rId27"/>
          <w:footerReference w:type="default" r:id="rId28"/>
          <w:pgSz w:w="12240" w:h="15840"/>
          <w:pgMar w:top="1440" w:right="1800" w:bottom="1440" w:left="1800" w:header="708" w:footer="708" w:gutter="0"/>
          <w:cols w:space="708"/>
          <w:docGrid w:linePitch="360"/>
        </w:sectPr>
      </w:pPr>
    </w:p>
    <w:p w14:paraId="31620001"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213EA59" w14:textId="77777777">
        <w:trPr>
          <w:cantSplit/>
          <w:tblHeader/>
        </w:trPr>
        <w:tc>
          <w:tcPr>
            <w:tcW w:w="1559" w:type="dxa"/>
          </w:tcPr>
          <w:p w14:paraId="17A6F38B" w14:textId="77777777" w:rsidR="00083A2B" w:rsidRDefault="007C4FE9">
            <w:pPr>
              <w:pStyle w:val="TableStyle"/>
              <w:keepNext/>
              <w:jc w:val="center"/>
              <w:rPr>
                <w:b/>
              </w:rPr>
            </w:pPr>
            <w:r>
              <w:rPr>
                <w:b/>
              </w:rPr>
              <w:t>Catalogue release change takes effect</w:t>
            </w:r>
          </w:p>
        </w:tc>
        <w:tc>
          <w:tcPr>
            <w:tcW w:w="585" w:type="dxa"/>
          </w:tcPr>
          <w:p w14:paraId="7AD9D26A" w14:textId="77777777" w:rsidR="00083A2B" w:rsidRDefault="007C4FE9">
            <w:pPr>
              <w:pStyle w:val="TableStyle"/>
              <w:keepNext/>
              <w:jc w:val="center"/>
              <w:rPr>
                <w:b/>
              </w:rPr>
            </w:pPr>
            <w:r>
              <w:rPr>
                <w:b/>
              </w:rPr>
              <w:t>CP No.</w:t>
            </w:r>
          </w:p>
        </w:tc>
        <w:tc>
          <w:tcPr>
            <w:tcW w:w="6494" w:type="dxa"/>
          </w:tcPr>
          <w:p w14:paraId="116A322F" w14:textId="77777777" w:rsidR="00083A2B" w:rsidRDefault="007C4FE9">
            <w:pPr>
              <w:pStyle w:val="TableStyle"/>
              <w:keepNext/>
              <w:rPr>
                <w:b/>
              </w:rPr>
            </w:pPr>
            <w:r>
              <w:rPr>
                <w:b/>
              </w:rPr>
              <w:t>Brief description of the change and its reason</w:t>
            </w:r>
          </w:p>
        </w:tc>
      </w:tr>
      <w:tr w:rsidR="00083A2B" w14:paraId="345A15AB" w14:textId="77777777">
        <w:trPr>
          <w:cantSplit/>
        </w:trPr>
        <w:tc>
          <w:tcPr>
            <w:tcW w:w="1559" w:type="dxa"/>
          </w:tcPr>
          <w:p w14:paraId="411237CA" w14:textId="77777777" w:rsidR="00083A2B" w:rsidRDefault="007C4FE9">
            <w:pPr>
              <w:pStyle w:val="TableStyle"/>
              <w:keepNext/>
              <w:jc w:val="center"/>
            </w:pPr>
            <w:r>
              <w:t xml:space="preserve">Version </w:t>
            </w:r>
            <w:r>
              <w:rPr>
                <w:noProof/>
              </w:rPr>
              <w:t>3.1</w:t>
            </w:r>
          </w:p>
        </w:tc>
        <w:tc>
          <w:tcPr>
            <w:tcW w:w="585" w:type="dxa"/>
          </w:tcPr>
          <w:p w14:paraId="72F329F4" w14:textId="77777777" w:rsidR="00083A2B" w:rsidRDefault="007C4FE9">
            <w:pPr>
              <w:pStyle w:val="TableStyle"/>
              <w:keepNext/>
              <w:jc w:val="center"/>
            </w:pPr>
            <w:r>
              <w:rPr>
                <w:noProof/>
              </w:rPr>
              <w:t>1218</w:t>
            </w:r>
          </w:p>
        </w:tc>
        <w:tc>
          <w:tcPr>
            <w:tcW w:w="6494" w:type="dxa"/>
          </w:tcPr>
          <w:p w14:paraId="759D7338" w14:textId="77777777" w:rsidR="00083A2B" w:rsidRDefault="007C4FE9">
            <w:pPr>
              <w:pStyle w:val="TableStyle"/>
              <w:keepNext/>
            </w:pPr>
            <w:r>
              <w:rPr>
                <w:noProof/>
              </w:rPr>
              <w:t>Smart Card Number added as considered mandatory.</w:t>
            </w:r>
          </w:p>
        </w:tc>
      </w:tr>
      <w:tr w:rsidR="00083A2B" w14:paraId="70D39844" w14:textId="77777777">
        <w:trPr>
          <w:cantSplit/>
        </w:trPr>
        <w:tc>
          <w:tcPr>
            <w:tcW w:w="1559" w:type="dxa"/>
          </w:tcPr>
          <w:p w14:paraId="7EFE115E" w14:textId="77777777" w:rsidR="00083A2B" w:rsidRDefault="007C4FE9">
            <w:pPr>
              <w:pStyle w:val="TableStyle"/>
              <w:keepNext/>
              <w:jc w:val="center"/>
            </w:pPr>
            <w:r>
              <w:t xml:space="preserve">Version </w:t>
            </w:r>
            <w:r>
              <w:rPr>
                <w:noProof/>
              </w:rPr>
              <w:t>12.6</w:t>
            </w:r>
          </w:p>
        </w:tc>
        <w:tc>
          <w:tcPr>
            <w:tcW w:w="585" w:type="dxa"/>
          </w:tcPr>
          <w:p w14:paraId="73ED3197" w14:textId="77777777" w:rsidR="00083A2B" w:rsidRDefault="007C4FE9">
            <w:pPr>
              <w:pStyle w:val="TableStyle"/>
              <w:keepNext/>
              <w:jc w:val="center"/>
            </w:pPr>
            <w:r>
              <w:rPr>
                <w:noProof/>
              </w:rPr>
              <w:t>3562</w:t>
            </w:r>
          </w:p>
        </w:tc>
        <w:tc>
          <w:tcPr>
            <w:tcW w:w="6494" w:type="dxa"/>
          </w:tcPr>
          <w:p w14:paraId="6D94642A" w14:textId="77777777" w:rsidR="00083A2B" w:rsidRDefault="007C4FE9">
            <w:pPr>
              <w:pStyle w:val="TableStyle"/>
              <w:keepNext/>
            </w:pPr>
            <w:r>
              <w:rPr>
                <w:noProof/>
              </w:rPr>
              <w:t>Redundant Prepayment flow deleted</w:t>
            </w:r>
          </w:p>
        </w:tc>
      </w:tr>
    </w:tbl>
    <w:p w14:paraId="0085500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143FA35" w14:textId="77777777">
        <w:tc>
          <w:tcPr>
            <w:tcW w:w="1814" w:type="dxa"/>
            <w:vAlign w:val="center"/>
          </w:tcPr>
          <w:p w14:paraId="155C08F8" w14:textId="77777777" w:rsidR="00083A2B" w:rsidRDefault="007C4FE9">
            <w:pPr>
              <w:pStyle w:val="Fieldtitle"/>
              <w:rPr>
                <w:sz w:val="20"/>
              </w:rPr>
            </w:pPr>
            <w:r>
              <w:rPr>
                <w:sz w:val="20"/>
              </w:rPr>
              <w:lastRenderedPageBreak/>
              <w:t>Flow Name:</w:t>
            </w:r>
          </w:p>
        </w:tc>
        <w:tc>
          <w:tcPr>
            <w:tcW w:w="6803" w:type="dxa"/>
            <w:vAlign w:val="center"/>
          </w:tcPr>
          <w:p w14:paraId="06D0BF35" w14:textId="77777777" w:rsidR="00083A2B" w:rsidRDefault="007C4FE9">
            <w:pPr>
              <w:pStyle w:val="Flowtitle"/>
            </w:pPr>
            <w:r>
              <w:rPr>
                <w:noProof/>
              </w:rPr>
              <w:t>Command Cancellation Advice</w:t>
            </w:r>
          </w:p>
        </w:tc>
      </w:tr>
      <w:tr w:rsidR="00083A2B" w14:paraId="625DEDC4" w14:textId="77777777">
        <w:tc>
          <w:tcPr>
            <w:tcW w:w="1814" w:type="dxa"/>
            <w:vAlign w:val="center"/>
          </w:tcPr>
          <w:p w14:paraId="77E289F2" w14:textId="77777777" w:rsidR="00083A2B" w:rsidRDefault="00083A2B">
            <w:pPr>
              <w:pStyle w:val="Fieldtitle"/>
              <w:rPr>
                <w:sz w:val="20"/>
              </w:rPr>
            </w:pPr>
          </w:p>
        </w:tc>
        <w:tc>
          <w:tcPr>
            <w:tcW w:w="6803" w:type="dxa"/>
            <w:vAlign w:val="center"/>
          </w:tcPr>
          <w:p w14:paraId="48D3046F" w14:textId="77777777" w:rsidR="00083A2B" w:rsidRDefault="007C4FE9">
            <w:pPr>
              <w:rPr>
                <w:b/>
                <w:sz w:val="20"/>
                <w:szCs w:val="20"/>
              </w:rPr>
            </w:pPr>
            <w:r>
              <w:rPr>
                <w:b/>
              </w:rPr>
              <w:t>This Flow has been removed from the catalogue</w:t>
            </w:r>
          </w:p>
        </w:tc>
      </w:tr>
    </w:tbl>
    <w:p w14:paraId="48775111" w14:textId="77777777" w:rsidR="00083A2B" w:rsidRDefault="00083A2B">
      <w:pPr>
        <w:sectPr w:rsidR="00083A2B">
          <w:headerReference w:type="default" r:id="rId29"/>
          <w:footerReference w:type="default" r:id="rId30"/>
          <w:pgSz w:w="12240" w:h="15840"/>
          <w:pgMar w:top="1440" w:right="1800" w:bottom="1440" w:left="1800" w:header="708" w:footer="708" w:gutter="0"/>
          <w:cols w:space="708"/>
          <w:docGrid w:linePitch="360"/>
        </w:sectPr>
      </w:pPr>
    </w:p>
    <w:p w14:paraId="246DE35A"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755B978D" w14:textId="77777777">
        <w:trPr>
          <w:cantSplit/>
          <w:tblHeader/>
        </w:trPr>
        <w:tc>
          <w:tcPr>
            <w:tcW w:w="1559" w:type="dxa"/>
          </w:tcPr>
          <w:p w14:paraId="26B7B5EF" w14:textId="77777777" w:rsidR="00083A2B" w:rsidRDefault="007C4FE9">
            <w:pPr>
              <w:pStyle w:val="TableStyle"/>
              <w:keepNext/>
              <w:jc w:val="center"/>
              <w:rPr>
                <w:b/>
              </w:rPr>
            </w:pPr>
            <w:r>
              <w:rPr>
                <w:b/>
              </w:rPr>
              <w:t>Catalogue release change takes effect</w:t>
            </w:r>
          </w:p>
        </w:tc>
        <w:tc>
          <w:tcPr>
            <w:tcW w:w="585" w:type="dxa"/>
          </w:tcPr>
          <w:p w14:paraId="70CB5B2D" w14:textId="77777777" w:rsidR="00083A2B" w:rsidRDefault="007C4FE9">
            <w:pPr>
              <w:pStyle w:val="TableStyle"/>
              <w:keepNext/>
              <w:jc w:val="center"/>
              <w:rPr>
                <w:b/>
              </w:rPr>
            </w:pPr>
            <w:r>
              <w:rPr>
                <w:b/>
              </w:rPr>
              <w:t>CP No.</w:t>
            </w:r>
          </w:p>
        </w:tc>
        <w:tc>
          <w:tcPr>
            <w:tcW w:w="6494" w:type="dxa"/>
          </w:tcPr>
          <w:p w14:paraId="4475C6E2" w14:textId="77777777" w:rsidR="00083A2B" w:rsidRDefault="007C4FE9">
            <w:pPr>
              <w:pStyle w:val="TableStyle"/>
              <w:keepNext/>
              <w:rPr>
                <w:b/>
              </w:rPr>
            </w:pPr>
            <w:r>
              <w:rPr>
                <w:b/>
              </w:rPr>
              <w:t>Brief description of the change and its reason</w:t>
            </w:r>
          </w:p>
        </w:tc>
      </w:tr>
      <w:tr w:rsidR="00083A2B" w14:paraId="02760C8A" w14:textId="77777777">
        <w:trPr>
          <w:cantSplit/>
        </w:trPr>
        <w:tc>
          <w:tcPr>
            <w:tcW w:w="1559" w:type="dxa"/>
          </w:tcPr>
          <w:p w14:paraId="55D1F90D" w14:textId="77777777" w:rsidR="00083A2B" w:rsidRDefault="007C4FE9">
            <w:pPr>
              <w:pStyle w:val="TableStyle"/>
              <w:keepNext/>
              <w:jc w:val="center"/>
            </w:pPr>
            <w:r>
              <w:t xml:space="preserve">Version </w:t>
            </w:r>
            <w:r>
              <w:rPr>
                <w:noProof/>
              </w:rPr>
              <w:t>12.6</w:t>
            </w:r>
          </w:p>
        </w:tc>
        <w:tc>
          <w:tcPr>
            <w:tcW w:w="585" w:type="dxa"/>
          </w:tcPr>
          <w:p w14:paraId="734C593C" w14:textId="77777777" w:rsidR="00083A2B" w:rsidRDefault="007C4FE9">
            <w:pPr>
              <w:pStyle w:val="TableStyle"/>
              <w:keepNext/>
              <w:jc w:val="center"/>
            </w:pPr>
            <w:r>
              <w:rPr>
                <w:noProof/>
              </w:rPr>
              <w:t>3562</w:t>
            </w:r>
          </w:p>
        </w:tc>
        <w:tc>
          <w:tcPr>
            <w:tcW w:w="6494" w:type="dxa"/>
          </w:tcPr>
          <w:p w14:paraId="53085A1E" w14:textId="77777777" w:rsidR="00083A2B" w:rsidRDefault="007C4FE9">
            <w:pPr>
              <w:pStyle w:val="TableStyle"/>
              <w:keepNext/>
            </w:pPr>
            <w:r>
              <w:rPr>
                <w:noProof/>
              </w:rPr>
              <w:t>Redundant Prepayment flow deleted</w:t>
            </w:r>
          </w:p>
        </w:tc>
      </w:tr>
    </w:tbl>
    <w:p w14:paraId="05CBC33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1AB6B37" w14:textId="77777777">
        <w:tc>
          <w:tcPr>
            <w:tcW w:w="1814" w:type="dxa"/>
            <w:vAlign w:val="center"/>
          </w:tcPr>
          <w:p w14:paraId="750D71A5" w14:textId="77777777" w:rsidR="00083A2B" w:rsidRDefault="007C4FE9">
            <w:pPr>
              <w:pStyle w:val="Fieldtitle"/>
              <w:rPr>
                <w:sz w:val="20"/>
              </w:rPr>
            </w:pPr>
            <w:r>
              <w:rPr>
                <w:sz w:val="20"/>
              </w:rPr>
              <w:lastRenderedPageBreak/>
              <w:t>Flow Name:</w:t>
            </w:r>
          </w:p>
        </w:tc>
        <w:tc>
          <w:tcPr>
            <w:tcW w:w="6803" w:type="dxa"/>
            <w:vAlign w:val="center"/>
          </w:tcPr>
          <w:p w14:paraId="1FCDB527" w14:textId="77777777" w:rsidR="00083A2B" w:rsidRDefault="007C4FE9">
            <w:pPr>
              <w:pStyle w:val="Flowtitle"/>
            </w:pPr>
            <w:r>
              <w:rPr>
                <w:noProof/>
              </w:rPr>
              <w:t>Status Message for Tariff Update, Mode Change, Tariff Change or Debt Clearance</w:t>
            </w:r>
          </w:p>
        </w:tc>
      </w:tr>
      <w:tr w:rsidR="00083A2B" w14:paraId="4C05758D" w14:textId="77777777">
        <w:tc>
          <w:tcPr>
            <w:tcW w:w="1814" w:type="dxa"/>
            <w:vAlign w:val="center"/>
          </w:tcPr>
          <w:p w14:paraId="183CF2DA" w14:textId="77777777" w:rsidR="00083A2B" w:rsidRDefault="00083A2B">
            <w:pPr>
              <w:pStyle w:val="Fieldtitle"/>
              <w:rPr>
                <w:sz w:val="20"/>
              </w:rPr>
            </w:pPr>
          </w:p>
        </w:tc>
        <w:tc>
          <w:tcPr>
            <w:tcW w:w="6803" w:type="dxa"/>
            <w:vAlign w:val="center"/>
          </w:tcPr>
          <w:p w14:paraId="753D4ED0" w14:textId="77777777" w:rsidR="00083A2B" w:rsidRDefault="007C4FE9">
            <w:pPr>
              <w:rPr>
                <w:b/>
                <w:sz w:val="20"/>
                <w:szCs w:val="20"/>
              </w:rPr>
            </w:pPr>
            <w:r>
              <w:rPr>
                <w:b/>
              </w:rPr>
              <w:t>This Flow has been removed from the catalogue</w:t>
            </w:r>
          </w:p>
        </w:tc>
      </w:tr>
    </w:tbl>
    <w:p w14:paraId="087B82F5" w14:textId="77777777" w:rsidR="00083A2B" w:rsidRDefault="00083A2B">
      <w:pPr>
        <w:sectPr w:rsidR="00083A2B">
          <w:headerReference w:type="default" r:id="rId31"/>
          <w:footerReference w:type="default" r:id="rId32"/>
          <w:pgSz w:w="12240" w:h="15840"/>
          <w:pgMar w:top="1440" w:right="1800" w:bottom="1440" w:left="1800" w:header="708" w:footer="708" w:gutter="0"/>
          <w:cols w:space="708"/>
          <w:docGrid w:linePitch="360"/>
        </w:sectPr>
      </w:pPr>
    </w:p>
    <w:p w14:paraId="055BB797"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E699B36" w14:textId="77777777">
        <w:trPr>
          <w:cantSplit/>
          <w:tblHeader/>
        </w:trPr>
        <w:tc>
          <w:tcPr>
            <w:tcW w:w="1559" w:type="dxa"/>
          </w:tcPr>
          <w:p w14:paraId="2A9ED361" w14:textId="77777777" w:rsidR="00083A2B" w:rsidRDefault="007C4FE9">
            <w:pPr>
              <w:pStyle w:val="TableStyle"/>
              <w:keepNext/>
              <w:jc w:val="center"/>
              <w:rPr>
                <w:b/>
              </w:rPr>
            </w:pPr>
            <w:r>
              <w:rPr>
                <w:b/>
              </w:rPr>
              <w:t>Catalogue release change takes effect</w:t>
            </w:r>
          </w:p>
        </w:tc>
        <w:tc>
          <w:tcPr>
            <w:tcW w:w="585" w:type="dxa"/>
          </w:tcPr>
          <w:p w14:paraId="2A1FFA92" w14:textId="77777777" w:rsidR="00083A2B" w:rsidRDefault="007C4FE9">
            <w:pPr>
              <w:pStyle w:val="TableStyle"/>
              <w:keepNext/>
              <w:jc w:val="center"/>
              <w:rPr>
                <w:b/>
              </w:rPr>
            </w:pPr>
            <w:r>
              <w:rPr>
                <w:b/>
              </w:rPr>
              <w:t>CP No.</w:t>
            </w:r>
          </w:p>
        </w:tc>
        <w:tc>
          <w:tcPr>
            <w:tcW w:w="6494" w:type="dxa"/>
          </w:tcPr>
          <w:p w14:paraId="27DC6DB6" w14:textId="77777777" w:rsidR="00083A2B" w:rsidRDefault="007C4FE9">
            <w:pPr>
              <w:pStyle w:val="TableStyle"/>
              <w:keepNext/>
              <w:rPr>
                <w:b/>
              </w:rPr>
            </w:pPr>
            <w:r>
              <w:rPr>
                <w:b/>
              </w:rPr>
              <w:t>Brief description of the change and its reason</w:t>
            </w:r>
          </w:p>
        </w:tc>
      </w:tr>
      <w:tr w:rsidR="00083A2B" w14:paraId="77C0E439" w14:textId="77777777">
        <w:trPr>
          <w:cantSplit/>
        </w:trPr>
        <w:tc>
          <w:tcPr>
            <w:tcW w:w="1559" w:type="dxa"/>
          </w:tcPr>
          <w:p w14:paraId="44743405" w14:textId="77777777" w:rsidR="00083A2B" w:rsidRDefault="007C4FE9">
            <w:pPr>
              <w:pStyle w:val="TableStyle"/>
              <w:keepNext/>
              <w:jc w:val="center"/>
            </w:pPr>
            <w:r>
              <w:t xml:space="preserve">Version </w:t>
            </w:r>
            <w:r>
              <w:rPr>
                <w:noProof/>
              </w:rPr>
              <w:t>12.6</w:t>
            </w:r>
          </w:p>
        </w:tc>
        <w:tc>
          <w:tcPr>
            <w:tcW w:w="585" w:type="dxa"/>
          </w:tcPr>
          <w:p w14:paraId="38FC6FA5" w14:textId="77777777" w:rsidR="00083A2B" w:rsidRDefault="007C4FE9">
            <w:pPr>
              <w:pStyle w:val="TableStyle"/>
              <w:keepNext/>
              <w:jc w:val="center"/>
            </w:pPr>
            <w:r>
              <w:rPr>
                <w:noProof/>
              </w:rPr>
              <w:t>3562</w:t>
            </w:r>
          </w:p>
        </w:tc>
        <w:tc>
          <w:tcPr>
            <w:tcW w:w="6494" w:type="dxa"/>
          </w:tcPr>
          <w:p w14:paraId="4753DFE3" w14:textId="77777777" w:rsidR="00083A2B" w:rsidRDefault="007C4FE9">
            <w:pPr>
              <w:pStyle w:val="TableStyle"/>
              <w:keepNext/>
            </w:pPr>
            <w:r>
              <w:rPr>
                <w:noProof/>
              </w:rPr>
              <w:t>Redundant Prepayment flow deleted</w:t>
            </w:r>
          </w:p>
        </w:tc>
      </w:tr>
    </w:tbl>
    <w:p w14:paraId="3E0059F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0F9DAAA" w14:textId="77777777">
        <w:tc>
          <w:tcPr>
            <w:tcW w:w="1814" w:type="dxa"/>
            <w:vAlign w:val="center"/>
          </w:tcPr>
          <w:p w14:paraId="2E882AEE" w14:textId="77777777" w:rsidR="00083A2B" w:rsidRDefault="007C4FE9">
            <w:pPr>
              <w:pStyle w:val="Fieldtitle"/>
              <w:rPr>
                <w:sz w:val="20"/>
              </w:rPr>
            </w:pPr>
            <w:r>
              <w:rPr>
                <w:sz w:val="20"/>
              </w:rPr>
              <w:lastRenderedPageBreak/>
              <w:t>Flow Name:</w:t>
            </w:r>
          </w:p>
        </w:tc>
        <w:tc>
          <w:tcPr>
            <w:tcW w:w="6803" w:type="dxa"/>
            <w:vAlign w:val="center"/>
          </w:tcPr>
          <w:p w14:paraId="38E3A9E7" w14:textId="77777777" w:rsidR="00083A2B" w:rsidRDefault="007C4FE9">
            <w:pPr>
              <w:pStyle w:val="Flowtitle"/>
            </w:pPr>
            <w:r>
              <w:rPr>
                <w:noProof/>
              </w:rPr>
              <w:t>Key Transaction Details</w:t>
            </w:r>
          </w:p>
        </w:tc>
      </w:tr>
      <w:tr w:rsidR="00083A2B" w14:paraId="0F1355B7" w14:textId="77777777">
        <w:tc>
          <w:tcPr>
            <w:tcW w:w="1814" w:type="dxa"/>
            <w:vAlign w:val="center"/>
          </w:tcPr>
          <w:p w14:paraId="5C4653C5" w14:textId="77777777" w:rsidR="00083A2B" w:rsidRDefault="007C4FE9">
            <w:pPr>
              <w:pStyle w:val="Fieldtitle"/>
              <w:rPr>
                <w:sz w:val="20"/>
              </w:rPr>
            </w:pPr>
            <w:r>
              <w:rPr>
                <w:sz w:val="20"/>
              </w:rPr>
              <w:t>Flow Description:</w:t>
            </w:r>
          </w:p>
        </w:tc>
        <w:tc>
          <w:tcPr>
            <w:tcW w:w="6803" w:type="dxa"/>
            <w:vAlign w:val="center"/>
          </w:tcPr>
          <w:p w14:paraId="11088642" w14:textId="77777777" w:rsidR="00083A2B" w:rsidRDefault="007C4FE9">
            <w:pPr>
              <w:rPr>
                <w:sz w:val="20"/>
                <w:szCs w:val="20"/>
                <w:lang w:val="en-GB"/>
              </w:rPr>
            </w:pPr>
            <w:r>
              <w:rPr>
                <w:noProof/>
                <w:sz w:val="20"/>
                <w:szCs w:val="20"/>
                <w:lang w:val="en-GB"/>
              </w:rPr>
              <w:t xml:space="preserve">Notification of details relating to key charging </w:t>
            </w:r>
            <w:proofErr w:type="gramStart"/>
            <w:r>
              <w:rPr>
                <w:noProof/>
                <w:sz w:val="20"/>
                <w:szCs w:val="20"/>
                <w:lang w:val="en-GB"/>
              </w:rPr>
              <w:t>transactions.</w:t>
            </w:r>
            <w:r>
              <w:rPr>
                <w:sz w:val="20"/>
                <w:szCs w:val="20"/>
                <w:lang w:val="en-GB"/>
              </w:rPr>
              <w:t>.</w:t>
            </w:r>
            <w:proofErr w:type="gramEnd"/>
          </w:p>
        </w:tc>
      </w:tr>
      <w:tr w:rsidR="00083A2B" w14:paraId="2A1C3305" w14:textId="77777777">
        <w:tc>
          <w:tcPr>
            <w:tcW w:w="1814" w:type="dxa"/>
            <w:vAlign w:val="center"/>
          </w:tcPr>
          <w:p w14:paraId="73CC08BF" w14:textId="77777777" w:rsidR="00083A2B" w:rsidRDefault="007C4FE9">
            <w:pPr>
              <w:pStyle w:val="Fieldtitle"/>
              <w:rPr>
                <w:sz w:val="20"/>
              </w:rPr>
            </w:pPr>
            <w:r>
              <w:rPr>
                <w:sz w:val="20"/>
              </w:rPr>
              <w:t>Flow Ownership:</w:t>
            </w:r>
          </w:p>
        </w:tc>
        <w:tc>
          <w:tcPr>
            <w:tcW w:w="6803" w:type="dxa"/>
            <w:vAlign w:val="center"/>
          </w:tcPr>
          <w:p w14:paraId="75787B39" w14:textId="77777777" w:rsidR="00083A2B" w:rsidRDefault="007C4FE9">
            <w:pPr>
              <w:rPr>
                <w:sz w:val="20"/>
                <w:szCs w:val="20"/>
                <w:lang w:val="en-GB"/>
              </w:rPr>
            </w:pPr>
            <w:r>
              <w:rPr>
                <w:noProof/>
                <w:sz w:val="20"/>
                <w:szCs w:val="20"/>
                <w:lang w:val="en-GB"/>
              </w:rPr>
              <w:t>MRA</w:t>
            </w:r>
          </w:p>
        </w:tc>
      </w:tr>
    </w:tbl>
    <w:p w14:paraId="16DDFD4B"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1B4379B1" w14:textId="77777777">
        <w:tc>
          <w:tcPr>
            <w:tcW w:w="3685" w:type="dxa"/>
          </w:tcPr>
          <w:p w14:paraId="5D4ADBBE" w14:textId="77777777" w:rsidR="00083A2B" w:rsidRDefault="007C4FE9">
            <w:pPr>
              <w:spacing w:before="20" w:after="20"/>
              <w:rPr>
                <w:b/>
                <w:sz w:val="20"/>
                <w:szCs w:val="20"/>
                <w:lang w:val="en-GB"/>
              </w:rPr>
            </w:pPr>
            <w:r>
              <w:rPr>
                <w:b/>
                <w:sz w:val="20"/>
                <w:szCs w:val="20"/>
                <w:lang w:val="en-GB"/>
              </w:rPr>
              <w:t>From</w:t>
            </w:r>
          </w:p>
        </w:tc>
        <w:tc>
          <w:tcPr>
            <w:tcW w:w="3685" w:type="dxa"/>
          </w:tcPr>
          <w:p w14:paraId="1BDCFC64" w14:textId="77777777" w:rsidR="00083A2B" w:rsidRDefault="007C4FE9">
            <w:pPr>
              <w:spacing w:before="20" w:after="20"/>
              <w:rPr>
                <w:b/>
                <w:sz w:val="20"/>
                <w:szCs w:val="20"/>
                <w:lang w:val="en-GB"/>
              </w:rPr>
            </w:pPr>
            <w:r>
              <w:rPr>
                <w:b/>
                <w:sz w:val="20"/>
                <w:szCs w:val="20"/>
                <w:lang w:val="en-GB"/>
              </w:rPr>
              <w:t>To</w:t>
            </w:r>
          </w:p>
        </w:tc>
        <w:tc>
          <w:tcPr>
            <w:tcW w:w="1100" w:type="dxa"/>
          </w:tcPr>
          <w:p w14:paraId="07CB3F2E" w14:textId="77777777" w:rsidR="00083A2B" w:rsidRDefault="007C4FE9">
            <w:pPr>
              <w:spacing w:before="20" w:after="20"/>
              <w:jc w:val="center"/>
              <w:rPr>
                <w:b/>
                <w:sz w:val="20"/>
                <w:szCs w:val="20"/>
                <w:lang w:val="en-GB"/>
              </w:rPr>
            </w:pPr>
            <w:r>
              <w:rPr>
                <w:b/>
                <w:sz w:val="20"/>
                <w:szCs w:val="20"/>
                <w:lang w:val="en-GB"/>
              </w:rPr>
              <w:t>Version</w:t>
            </w:r>
          </w:p>
        </w:tc>
      </w:tr>
      <w:tr w:rsidR="00083A2B" w14:paraId="026B5D82" w14:textId="77777777">
        <w:tc>
          <w:tcPr>
            <w:tcW w:w="3685" w:type="dxa"/>
          </w:tcPr>
          <w:p w14:paraId="06A034B3" w14:textId="77777777" w:rsidR="00083A2B" w:rsidRDefault="007C4FE9">
            <w:pPr>
              <w:spacing w:before="20" w:after="20"/>
              <w:rPr>
                <w:sz w:val="20"/>
                <w:szCs w:val="20"/>
                <w:lang w:val="en-GB"/>
              </w:rPr>
            </w:pPr>
            <w:r>
              <w:rPr>
                <w:noProof/>
                <w:sz w:val="20"/>
                <w:szCs w:val="20"/>
                <w:lang w:val="en-GB"/>
              </w:rPr>
              <w:t>PPMIP</w:t>
            </w:r>
          </w:p>
        </w:tc>
        <w:tc>
          <w:tcPr>
            <w:tcW w:w="3685" w:type="dxa"/>
          </w:tcPr>
          <w:p w14:paraId="4B126FBF" w14:textId="77777777" w:rsidR="00083A2B" w:rsidRDefault="007C4FE9">
            <w:pPr>
              <w:spacing w:before="20" w:after="20"/>
              <w:rPr>
                <w:sz w:val="20"/>
                <w:szCs w:val="20"/>
                <w:lang w:val="en-GB"/>
              </w:rPr>
            </w:pPr>
            <w:r>
              <w:rPr>
                <w:noProof/>
                <w:sz w:val="20"/>
                <w:szCs w:val="20"/>
                <w:lang w:val="en-GB"/>
              </w:rPr>
              <w:t>Supplier</w:t>
            </w:r>
          </w:p>
        </w:tc>
        <w:tc>
          <w:tcPr>
            <w:tcW w:w="1100" w:type="dxa"/>
          </w:tcPr>
          <w:p w14:paraId="1D55DF7C" w14:textId="77777777" w:rsidR="00083A2B" w:rsidRDefault="007C4FE9">
            <w:pPr>
              <w:spacing w:before="20" w:after="20"/>
              <w:jc w:val="center"/>
              <w:rPr>
                <w:sz w:val="20"/>
                <w:szCs w:val="20"/>
                <w:lang w:val="en-GB"/>
              </w:rPr>
            </w:pPr>
            <w:r>
              <w:rPr>
                <w:noProof/>
                <w:sz w:val="20"/>
                <w:szCs w:val="20"/>
                <w:lang w:val="en-GB"/>
              </w:rPr>
              <w:t>2.0</w:t>
            </w:r>
          </w:p>
        </w:tc>
      </w:tr>
    </w:tbl>
    <w:p w14:paraId="6BEF0650"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434C41F4" w14:textId="77777777">
        <w:trPr>
          <w:tblHeader/>
        </w:trPr>
        <w:tc>
          <w:tcPr>
            <w:tcW w:w="964" w:type="dxa"/>
          </w:tcPr>
          <w:p w14:paraId="4BD20CD9" w14:textId="77777777" w:rsidR="00083A2B" w:rsidRDefault="007C4FE9">
            <w:pPr>
              <w:pStyle w:val="TableStyle"/>
              <w:jc w:val="center"/>
              <w:rPr>
                <w:b/>
              </w:rPr>
            </w:pPr>
            <w:r>
              <w:rPr>
                <w:b/>
              </w:rPr>
              <w:t>Reference</w:t>
            </w:r>
          </w:p>
        </w:tc>
        <w:tc>
          <w:tcPr>
            <w:tcW w:w="7506" w:type="dxa"/>
          </w:tcPr>
          <w:p w14:paraId="5443ACE2" w14:textId="77777777" w:rsidR="00083A2B" w:rsidRDefault="007C4FE9">
            <w:pPr>
              <w:pStyle w:val="TableStyle"/>
              <w:rPr>
                <w:b/>
              </w:rPr>
            </w:pPr>
            <w:r>
              <w:rPr>
                <w:b/>
              </w:rPr>
              <w:t>Item Name</w:t>
            </w:r>
          </w:p>
        </w:tc>
      </w:tr>
      <w:tr w:rsidR="00083A2B" w14:paraId="33A01D3A" w14:textId="77777777">
        <w:tc>
          <w:tcPr>
            <w:tcW w:w="964" w:type="dxa"/>
          </w:tcPr>
          <w:p w14:paraId="5F8AFE09" w14:textId="77777777" w:rsidR="00083A2B" w:rsidRDefault="007C4FE9">
            <w:pPr>
              <w:pStyle w:val="TableStyle"/>
            </w:pPr>
            <w:r>
              <w:t>J</w:t>
            </w:r>
            <w:r>
              <w:rPr>
                <w:noProof/>
              </w:rPr>
              <w:t>0584</w:t>
            </w:r>
          </w:p>
        </w:tc>
        <w:tc>
          <w:tcPr>
            <w:tcW w:w="7506" w:type="dxa"/>
          </w:tcPr>
          <w:p w14:paraId="72409BA6" w14:textId="77777777" w:rsidR="00083A2B" w:rsidRDefault="007C4FE9">
            <w:pPr>
              <w:pStyle w:val="TableStyle"/>
            </w:pPr>
            <w:r>
              <w:rPr>
                <w:noProof/>
              </w:rPr>
              <w:t>Active Credit on Key</w:t>
            </w:r>
          </w:p>
        </w:tc>
      </w:tr>
      <w:tr w:rsidR="00083A2B" w14:paraId="071BB18F" w14:textId="77777777">
        <w:tc>
          <w:tcPr>
            <w:tcW w:w="964" w:type="dxa"/>
          </w:tcPr>
          <w:p w14:paraId="208DFF88" w14:textId="77777777" w:rsidR="00083A2B" w:rsidRDefault="007C4FE9">
            <w:pPr>
              <w:pStyle w:val="TableStyle"/>
            </w:pPr>
            <w:r>
              <w:t>J</w:t>
            </w:r>
            <w:r>
              <w:rPr>
                <w:noProof/>
              </w:rPr>
              <w:t>0537</w:t>
            </w:r>
          </w:p>
        </w:tc>
        <w:tc>
          <w:tcPr>
            <w:tcW w:w="7506" w:type="dxa"/>
          </w:tcPr>
          <w:p w14:paraId="0290C67F" w14:textId="77777777" w:rsidR="00083A2B" w:rsidRDefault="007C4FE9">
            <w:pPr>
              <w:pStyle w:val="TableStyle"/>
            </w:pPr>
            <w:r>
              <w:rPr>
                <w:noProof/>
              </w:rPr>
              <w:t>Credit Balance</w:t>
            </w:r>
          </w:p>
        </w:tc>
      </w:tr>
      <w:tr w:rsidR="00083A2B" w14:paraId="1FAC8572" w14:textId="77777777">
        <w:tc>
          <w:tcPr>
            <w:tcW w:w="964" w:type="dxa"/>
          </w:tcPr>
          <w:p w14:paraId="4C777000" w14:textId="77777777" w:rsidR="00083A2B" w:rsidRDefault="007C4FE9">
            <w:pPr>
              <w:pStyle w:val="TableStyle"/>
            </w:pPr>
            <w:r>
              <w:t>J</w:t>
            </w:r>
            <w:r>
              <w:rPr>
                <w:noProof/>
              </w:rPr>
              <w:t>0526</w:t>
            </w:r>
          </w:p>
        </w:tc>
        <w:tc>
          <w:tcPr>
            <w:tcW w:w="7506" w:type="dxa"/>
          </w:tcPr>
          <w:p w14:paraId="1D10918D" w14:textId="77777777" w:rsidR="00083A2B" w:rsidRDefault="007C4FE9">
            <w:pPr>
              <w:pStyle w:val="TableStyle"/>
            </w:pPr>
            <w:r>
              <w:rPr>
                <w:noProof/>
              </w:rPr>
              <w:t>Customer Payment Amount</w:t>
            </w:r>
          </w:p>
        </w:tc>
      </w:tr>
      <w:tr w:rsidR="00083A2B" w14:paraId="2950463C" w14:textId="77777777">
        <w:tc>
          <w:tcPr>
            <w:tcW w:w="964" w:type="dxa"/>
          </w:tcPr>
          <w:p w14:paraId="38883B3C" w14:textId="77777777" w:rsidR="00083A2B" w:rsidRDefault="007C4FE9">
            <w:pPr>
              <w:pStyle w:val="TableStyle"/>
            </w:pPr>
            <w:r>
              <w:t>J</w:t>
            </w:r>
            <w:r>
              <w:rPr>
                <w:noProof/>
              </w:rPr>
              <w:t>0527</w:t>
            </w:r>
          </w:p>
        </w:tc>
        <w:tc>
          <w:tcPr>
            <w:tcW w:w="7506" w:type="dxa"/>
          </w:tcPr>
          <w:p w14:paraId="5D5537F3" w14:textId="77777777" w:rsidR="00083A2B" w:rsidRDefault="007C4FE9">
            <w:pPr>
              <w:pStyle w:val="TableStyle"/>
            </w:pPr>
            <w:r>
              <w:rPr>
                <w:noProof/>
              </w:rPr>
              <w:t>Customer Payment Date</w:t>
            </w:r>
          </w:p>
        </w:tc>
      </w:tr>
      <w:tr w:rsidR="00083A2B" w14:paraId="7D19AA72" w14:textId="77777777">
        <w:tc>
          <w:tcPr>
            <w:tcW w:w="964" w:type="dxa"/>
          </w:tcPr>
          <w:p w14:paraId="07A3474A" w14:textId="77777777" w:rsidR="00083A2B" w:rsidRDefault="007C4FE9">
            <w:pPr>
              <w:pStyle w:val="TableStyle"/>
            </w:pPr>
            <w:r>
              <w:t>J</w:t>
            </w:r>
            <w:r>
              <w:rPr>
                <w:noProof/>
              </w:rPr>
              <w:t>0547</w:t>
            </w:r>
          </w:p>
        </w:tc>
        <w:tc>
          <w:tcPr>
            <w:tcW w:w="7506" w:type="dxa"/>
          </w:tcPr>
          <w:p w14:paraId="1DF28D0B" w14:textId="77777777" w:rsidR="00083A2B" w:rsidRDefault="007C4FE9">
            <w:pPr>
              <w:pStyle w:val="TableStyle"/>
            </w:pPr>
            <w:r>
              <w:rPr>
                <w:noProof/>
              </w:rPr>
              <w:t>Debt Recovery Rate</w:t>
            </w:r>
          </w:p>
        </w:tc>
      </w:tr>
      <w:tr w:rsidR="00083A2B" w14:paraId="4740A097" w14:textId="77777777">
        <w:tc>
          <w:tcPr>
            <w:tcW w:w="964" w:type="dxa"/>
          </w:tcPr>
          <w:p w14:paraId="5CACD43E" w14:textId="77777777" w:rsidR="00083A2B" w:rsidRDefault="007C4FE9">
            <w:pPr>
              <w:pStyle w:val="TableStyle"/>
            </w:pPr>
            <w:r>
              <w:t>J</w:t>
            </w:r>
            <w:r>
              <w:rPr>
                <w:noProof/>
              </w:rPr>
              <w:t>0583</w:t>
            </w:r>
          </w:p>
        </w:tc>
        <w:tc>
          <w:tcPr>
            <w:tcW w:w="7506" w:type="dxa"/>
          </w:tcPr>
          <w:p w14:paraId="6D57400A" w14:textId="77777777" w:rsidR="00083A2B" w:rsidRDefault="007C4FE9">
            <w:pPr>
              <w:pStyle w:val="TableStyle"/>
            </w:pPr>
            <w:r>
              <w:rPr>
                <w:noProof/>
              </w:rPr>
              <w:t>Key Charging Machine Number</w:t>
            </w:r>
          </w:p>
        </w:tc>
      </w:tr>
      <w:tr w:rsidR="00083A2B" w14:paraId="72F05A01" w14:textId="77777777">
        <w:tc>
          <w:tcPr>
            <w:tcW w:w="964" w:type="dxa"/>
          </w:tcPr>
          <w:p w14:paraId="155D9C7F" w14:textId="77777777" w:rsidR="00083A2B" w:rsidRDefault="007C4FE9">
            <w:pPr>
              <w:pStyle w:val="TableStyle"/>
            </w:pPr>
            <w:r>
              <w:t>J</w:t>
            </w:r>
            <w:r>
              <w:rPr>
                <w:noProof/>
              </w:rPr>
              <w:t>0586</w:t>
            </w:r>
          </w:p>
        </w:tc>
        <w:tc>
          <w:tcPr>
            <w:tcW w:w="7506" w:type="dxa"/>
          </w:tcPr>
          <w:p w14:paraId="43496D3B" w14:textId="77777777" w:rsidR="00083A2B" w:rsidRDefault="007C4FE9">
            <w:pPr>
              <w:pStyle w:val="TableStyle"/>
            </w:pPr>
            <w:r>
              <w:rPr>
                <w:noProof/>
              </w:rPr>
              <w:t>Key Date Stamp</w:t>
            </w:r>
          </w:p>
        </w:tc>
      </w:tr>
      <w:tr w:rsidR="00083A2B" w14:paraId="0331298D" w14:textId="77777777">
        <w:tc>
          <w:tcPr>
            <w:tcW w:w="964" w:type="dxa"/>
          </w:tcPr>
          <w:p w14:paraId="09B9D5F2" w14:textId="77777777" w:rsidR="00083A2B" w:rsidRDefault="007C4FE9">
            <w:pPr>
              <w:pStyle w:val="TableStyle"/>
            </w:pPr>
            <w:r>
              <w:t>J</w:t>
            </w:r>
            <w:r>
              <w:rPr>
                <w:noProof/>
              </w:rPr>
              <w:t>0585</w:t>
            </w:r>
          </w:p>
        </w:tc>
        <w:tc>
          <w:tcPr>
            <w:tcW w:w="7506" w:type="dxa"/>
          </w:tcPr>
          <w:p w14:paraId="395168E0" w14:textId="77777777" w:rsidR="00083A2B" w:rsidRDefault="007C4FE9">
            <w:pPr>
              <w:pStyle w:val="TableStyle"/>
            </w:pPr>
            <w:r>
              <w:rPr>
                <w:noProof/>
              </w:rPr>
              <w:t>Key Debt</w:t>
            </w:r>
          </w:p>
        </w:tc>
      </w:tr>
      <w:tr w:rsidR="00083A2B" w14:paraId="7706E084" w14:textId="77777777">
        <w:tc>
          <w:tcPr>
            <w:tcW w:w="964" w:type="dxa"/>
          </w:tcPr>
          <w:p w14:paraId="1013C757" w14:textId="77777777" w:rsidR="00083A2B" w:rsidRDefault="007C4FE9">
            <w:pPr>
              <w:pStyle w:val="TableStyle"/>
            </w:pPr>
            <w:r>
              <w:t>J</w:t>
            </w:r>
            <w:r>
              <w:rPr>
                <w:noProof/>
              </w:rPr>
              <w:t>0582</w:t>
            </w:r>
          </w:p>
        </w:tc>
        <w:tc>
          <w:tcPr>
            <w:tcW w:w="7506" w:type="dxa"/>
          </w:tcPr>
          <w:p w14:paraId="61D3022A" w14:textId="77777777" w:rsidR="00083A2B" w:rsidRDefault="007C4FE9">
            <w:pPr>
              <w:pStyle w:val="TableStyle"/>
            </w:pPr>
            <w:r>
              <w:rPr>
                <w:noProof/>
              </w:rPr>
              <w:t>Key Meter Supplier/Customer Id</w:t>
            </w:r>
          </w:p>
        </w:tc>
      </w:tr>
      <w:tr w:rsidR="00083A2B" w14:paraId="53E2F2D0" w14:textId="77777777">
        <w:tc>
          <w:tcPr>
            <w:tcW w:w="964" w:type="dxa"/>
          </w:tcPr>
          <w:p w14:paraId="5DE0314C" w14:textId="77777777" w:rsidR="00083A2B" w:rsidRDefault="007C4FE9">
            <w:pPr>
              <w:pStyle w:val="TableStyle"/>
            </w:pPr>
            <w:r>
              <w:t>J</w:t>
            </w:r>
            <w:r>
              <w:rPr>
                <w:noProof/>
              </w:rPr>
              <w:t>0004</w:t>
            </w:r>
          </w:p>
        </w:tc>
        <w:tc>
          <w:tcPr>
            <w:tcW w:w="7506" w:type="dxa"/>
          </w:tcPr>
          <w:p w14:paraId="7CD0087F" w14:textId="77777777" w:rsidR="00083A2B" w:rsidRDefault="007C4FE9">
            <w:pPr>
              <w:pStyle w:val="TableStyle"/>
            </w:pPr>
            <w:r>
              <w:rPr>
                <w:noProof/>
              </w:rPr>
              <w:t>Meter Id (Serial Number)</w:t>
            </w:r>
          </w:p>
        </w:tc>
      </w:tr>
      <w:tr w:rsidR="00083A2B" w14:paraId="5DEB3BFD" w14:textId="77777777">
        <w:tc>
          <w:tcPr>
            <w:tcW w:w="964" w:type="dxa"/>
          </w:tcPr>
          <w:p w14:paraId="4489E702" w14:textId="77777777" w:rsidR="00083A2B" w:rsidRDefault="007C4FE9">
            <w:pPr>
              <w:pStyle w:val="TableStyle"/>
            </w:pPr>
            <w:r>
              <w:t>J</w:t>
            </w:r>
            <w:r>
              <w:rPr>
                <w:noProof/>
              </w:rPr>
              <w:t>0010</w:t>
            </w:r>
          </w:p>
        </w:tc>
        <w:tc>
          <w:tcPr>
            <w:tcW w:w="7506" w:type="dxa"/>
          </w:tcPr>
          <w:p w14:paraId="79702292" w14:textId="77777777" w:rsidR="00083A2B" w:rsidRDefault="007C4FE9">
            <w:pPr>
              <w:pStyle w:val="TableStyle"/>
            </w:pPr>
            <w:r>
              <w:rPr>
                <w:noProof/>
              </w:rPr>
              <w:t>Meter Register Id</w:t>
            </w:r>
          </w:p>
        </w:tc>
      </w:tr>
      <w:tr w:rsidR="00083A2B" w14:paraId="3D695FBB" w14:textId="77777777">
        <w:tc>
          <w:tcPr>
            <w:tcW w:w="964" w:type="dxa"/>
          </w:tcPr>
          <w:p w14:paraId="246949FB" w14:textId="77777777" w:rsidR="00083A2B" w:rsidRDefault="007C4FE9">
            <w:pPr>
              <w:pStyle w:val="TableStyle"/>
            </w:pPr>
            <w:r>
              <w:t>J</w:t>
            </w:r>
            <w:r>
              <w:rPr>
                <w:noProof/>
              </w:rPr>
              <w:t>0003</w:t>
            </w:r>
          </w:p>
        </w:tc>
        <w:tc>
          <w:tcPr>
            <w:tcW w:w="7506" w:type="dxa"/>
          </w:tcPr>
          <w:p w14:paraId="7647D954" w14:textId="77777777" w:rsidR="00083A2B" w:rsidRDefault="007C4FE9">
            <w:pPr>
              <w:pStyle w:val="TableStyle"/>
            </w:pPr>
            <w:r>
              <w:rPr>
                <w:noProof/>
              </w:rPr>
              <w:t>MPAN Core</w:t>
            </w:r>
          </w:p>
        </w:tc>
      </w:tr>
      <w:tr w:rsidR="00083A2B" w14:paraId="2CA05FA5" w14:textId="77777777">
        <w:tc>
          <w:tcPr>
            <w:tcW w:w="964" w:type="dxa"/>
          </w:tcPr>
          <w:p w14:paraId="0E8A5849" w14:textId="77777777" w:rsidR="00083A2B" w:rsidRDefault="007C4FE9">
            <w:pPr>
              <w:pStyle w:val="TableStyle"/>
            </w:pPr>
            <w:r>
              <w:t>J</w:t>
            </w:r>
            <w:r>
              <w:rPr>
                <w:noProof/>
              </w:rPr>
              <w:t>0542</w:t>
            </w:r>
          </w:p>
        </w:tc>
        <w:tc>
          <w:tcPr>
            <w:tcW w:w="7506" w:type="dxa"/>
          </w:tcPr>
          <w:p w14:paraId="6C69A9B4" w14:textId="77777777" w:rsidR="00083A2B" w:rsidRDefault="007C4FE9">
            <w:pPr>
              <w:pStyle w:val="TableStyle"/>
            </w:pPr>
            <w:r>
              <w:rPr>
                <w:noProof/>
              </w:rPr>
              <w:t>Prepayment Unit Rate</w:t>
            </w:r>
          </w:p>
        </w:tc>
      </w:tr>
      <w:tr w:rsidR="00083A2B" w14:paraId="32F0A14D" w14:textId="77777777">
        <w:tc>
          <w:tcPr>
            <w:tcW w:w="964" w:type="dxa"/>
          </w:tcPr>
          <w:p w14:paraId="1F81FD28" w14:textId="77777777" w:rsidR="00083A2B" w:rsidRDefault="007C4FE9">
            <w:pPr>
              <w:pStyle w:val="TableStyle"/>
            </w:pPr>
            <w:r>
              <w:t>J</w:t>
            </w:r>
            <w:r>
              <w:rPr>
                <w:noProof/>
              </w:rPr>
              <w:t>0016</w:t>
            </w:r>
          </w:p>
        </w:tc>
        <w:tc>
          <w:tcPr>
            <w:tcW w:w="7506" w:type="dxa"/>
          </w:tcPr>
          <w:p w14:paraId="58D9B48E" w14:textId="77777777" w:rsidR="00083A2B" w:rsidRDefault="007C4FE9">
            <w:pPr>
              <w:pStyle w:val="TableStyle"/>
            </w:pPr>
            <w:r>
              <w:rPr>
                <w:noProof/>
              </w:rPr>
              <w:t>Reading Date &amp; Time</w:t>
            </w:r>
          </w:p>
        </w:tc>
      </w:tr>
      <w:tr w:rsidR="00083A2B" w14:paraId="1CD88A29" w14:textId="77777777">
        <w:tc>
          <w:tcPr>
            <w:tcW w:w="964" w:type="dxa"/>
          </w:tcPr>
          <w:p w14:paraId="5468C829" w14:textId="77777777" w:rsidR="00083A2B" w:rsidRDefault="007C4FE9">
            <w:pPr>
              <w:pStyle w:val="TableStyle"/>
            </w:pPr>
            <w:r>
              <w:t>J</w:t>
            </w:r>
            <w:r>
              <w:rPr>
                <w:noProof/>
              </w:rPr>
              <w:t>0040</w:t>
            </w:r>
          </w:p>
        </w:tc>
        <w:tc>
          <w:tcPr>
            <w:tcW w:w="7506" w:type="dxa"/>
          </w:tcPr>
          <w:p w14:paraId="52D3A7C8" w14:textId="77777777" w:rsidR="00083A2B" w:rsidRDefault="007C4FE9">
            <w:pPr>
              <w:pStyle w:val="TableStyle"/>
            </w:pPr>
            <w:r>
              <w:rPr>
                <w:noProof/>
              </w:rPr>
              <w:t>Register Reading</w:t>
            </w:r>
          </w:p>
        </w:tc>
      </w:tr>
      <w:tr w:rsidR="00083A2B" w14:paraId="1980D95A" w14:textId="77777777">
        <w:tc>
          <w:tcPr>
            <w:tcW w:w="964" w:type="dxa"/>
          </w:tcPr>
          <w:p w14:paraId="3A390CF4" w14:textId="77777777" w:rsidR="00083A2B" w:rsidRDefault="007C4FE9">
            <w:pPr>
              <w:pStyle w:val="TableStyle"/>
            </w:pPr>
            <w:r>
              <w:t>J</w:t>
            </w:r>
            <w:r>
              <w:rPr>
                <w:noProof/>
              </w:rPr>
              <w:t>0543</w:t>
            </w:r>
          </w:p>
        </w:tc>
        <w:tc>
          <w:tcPr>
            <w:tcW w:w="7506" w:type="dxa"/>
          </w:tcPr>
          <w:p w14:paraId="39B2C01D" w14:textId="77777777" w:rsidR="00083A2B" w:rsidRDefault="007C4FE9">
            <w:pPr>
              <w:pStyle w:val="TableStyle"/>
            </w:pPr>
            <w:r>
              <w:rPr>
                <w:noProof/>
              </w:rPr>
              <w:t>Standing Charge</w:t>
            </w:r>
          </w:p>
        </w:tc>
      </w:tr>
      <w:tr w:rsidR="00083A2B" w14:paraId="0A9C53D4" w14:textId="77777777">
        <w:tc>
          <w:tcPr>
            <w:tcW w:w="964" w:type="dxa"/>
          </w:tcPr>
          <w:p w14:paraId="7F1F09BD" w14:textId="77777777" w:rsidR="00083A2B" w:rsidRDefault="007C4FE9">
            <w:pPr>
              <w:pStyle w:val="TableStyle"/>
            </w:pPr>
            <w:r>
              <w:t>J</w:t>
            </w:r>
            <w:r>
              <w:rPr>
                <w:noProof/>
              </w:rPr>
              <w:t>0530</w:t>
            </w:r>
          </w:p>
        </w:tc>
        <w:tc>
          <w:tcPr>
            <w:tcW w:w="7506" w:type="dxa"/>
          </w:tcPr>
          <w:p w14:paraId="64C592C4" w14:textId="77777777" w:rsidR="00083A2B" w:rsidRDefault="007C4FE9">
            <w:pPr>
              <w:pStyle w:val="TableStyle"/>
            </w:pPr>
            <w:r>
              <w:rPr>
                <w:noProof/>
              </w:rPr>
              <w:t>Terminal Transaction Number</w:t>
            </w:r>
          </w:p>
        </w:tc>
      </w:tr>
      <w:tr w:rsidR="00083A2B" w14:paraId="4872503C" w14:textId="77777777">
        <w:tc>
          <w:tcPr>
            <w:tcW w:w="964" w:type="dxa"/>
          </w:tcPr>
          <w:p w14:paraId="2A48B1B3" w14:textId="77777777" w:rsidR="00083A2B" w:rsidRDefault="007C4FE9">
            <w:pPr>
              <w:pStyle w:val="TableStyle"/>
            </w:pPr>
            <w:r>
              <w:t>J</w:t>
            </w:r>
            <w:r>
              <w:rPr>
                <w:noProof/>
              </w:rPr>
              <w:t>0539</w:t>
            </w:r>
          </w:p>
        </w:tc>
        <w:tc>
          <w:tcPr>
            <w:tcW w:w="7506" w:type="dxa"/>
          </w:tcPr>
          <w:p w14:paraId="41D5F705" w14:textId="77777777" w:rsidR="00083A2B" w:rsidRDefault="007C4FE9">
            <w:pPr>
              <w:pStyle w:val="TableStyle"/>
            </w:pPr>
            <w:r>
              <w:rPr>
                <w:noProof/>
              </w:rPr>
              <w:t>Total Credit Accepted</w:t>
            </w:r>
          </w:p>
        </w:tc>
      </w:tr>
    </w:tbl>
    <w:p w14:paraId="647CEA55"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2E4A55E" w14:textId="77777777">
        <w:trPr>
          <w:cantSplit/>
          <w:tblHeader/>
        </w:trPr>
        <w:tc>
          <w:tcPr>
            <w:tcW w:w="624" w:type="dxa"/>
          </w:tcPr>
          <w:p w14:paraId="2736A53C" w14:textId="77777777" w:rsidR="00083A2B" w:rsidRDefault="007C4FE9">
            <w:pPr>
              <w:pStyle w:val="TableStyle"/>
              <w:jc w:val="center"/>
              <w:rPr>
                <w:b/>
              </w:rPr>
            </w:pPr>
            <w:r>
              <w:rPr>
                <w:b/>
              </w:rPr>
              <w:t>Group</w:t>
            </w:r>
          </w:p>
        </w:tc>
        <w:tc>
          <w:tcPr>
            <w:tcW w:w="2035" w:type="dxa"/>
          </w:tcPr>
          <w:p w14:paraId="766DA6EA" w14:textId="77777777" w:rsidR="00083A2B" w:rsidRDefault="007C4FE9">
            <w:pPr>
              <w:pStyle w:val="TableStyle"/>
              <w:jc w:val="center"/>
              <w:rPr>
                <w:b/>
              </w:rPr>
            </w:pPr>
            <w:r>
              <w:rPr>
                <w:b/>
              </w:rPr>
              <w:t>Group Description</w:t>
            </w:r>
          </w:p>
        </w:tc>
        <w:tc>
          <w:tcPr>
            <w:tcW w:w="595" w:type="dxa"/>
          </w:tcPr>
          <w:p w14:paraId="67A96115" w14:textId="77777777" w:rsidR="00083A2B" w:rsidRDefault="007C4FE9">
            <w:pPr>
              <w:pStyle w:val="TableStyle"/>
              <w:jc w:val="center"/>
              <w:rPr>
                <w:b/>
              </w:rPr>
            </w:pPr>
            <w:r>
              <w:rPr>
                <w:b/>
              </w:rPr>
              <w:t>Range</w:t>
            </w:r>
          </w:p>
        </w:tc>
        <w:tc>
          <w:tcPr>
            <w:tcW w:w="1570" w:type="dxa"/>
          </w:tcPr>
          <w:p w14:paraId="67FE490E" w14:textId="77777777" w:rsidR="00083A2B" w:rsidRDefault="007C4FE9">
            <w:pPr>
              <w:pStyle w:val="TableStyle"/>
              <w:jc w:val="center"/>
              <w:rPr>
                <w:b/>
              </w:rPr>
            </w:pPr>
            <w:r>
              <w:rPr>
                <w:b/>
              </w:rPr>
              <w:t>Condition</w:t>
            </w:r>
          </w:p>
        </w:tc>
        <w:tc>
          <w:tcPr>
            <w:tcW w:w="283" w:type="dxa"/>
          </w:tcPr>
          <w:p w14:paraId="2145838B" w14:textId="77777777" w:rsidR="00083A2B" w:rsidRDefault="007C4FE9">
            <w:pPr>
              <w:pStyle w:val="TableStyle"/>
              <w:jc w:val="center"/>
              <w:rPr>
                <w:b/>
              </w:rPr>
            </w:pPr>
            <w:r>
              <w:rPr>
                <w:b/>
              </w:rPr>
              <w:t>L1</w:t>
            </w:r>
          </w:p>
        </w:tc>
        <w:tc>
          <w:tcPr>
            <w:tcW w:w="283" w:type="dxa"/>
          </w:tcPr>
          <w:p w14:paraId="02D41CBA" w14:textId="77777777" w:rsidR="00083A2B" w:rsidRDefault="007C4FE9">
            <w:pPr>
              <w:pStyle w:val="TableStyle"/>
              <w:jc w:val="center"/>
              <w:rPr>
                <w:b/>
              </w:rPr>
            </w:pPr>
            <w:r>
              <w:rPr>
                <w:b/>
              </w:rPr>
              <w:t>L2</w:t>
            </w:r>
          </w:p>
        </w:tc>
        <w:tc>
          <w:tcPr>
            <w:tcW w:w="283" w:type="dxa"/>
          </w:tcPr>
          <w:p w14:paraId="1E5ECC03" w14:textId="77777777" w:rsidR="00083A2B" w:rsidRDefault="007C4FE9">
            <w:pPr>
              <w:pStyle w:val="TableStyle"/>
              <w:jc w:val="center"/>
              <w:rPr>
                <w:b/>
              </w:rPr>
            </w:pPr>
            <w:r>
              <w:rPr>
                <w:b/>
              </w:rPr>
              <w:t>L3</w:t>
            </w:r>
          </w:p>
        </w:tc>
        <w:tc>
          <w:tcPr>
            <w:tcW w:w="283" w:type="dxa"/>
          </w:tcPr>
          <w:p w14:paraId="35C54AA9" w14:textId="77777777" w:rsidR="00083A2B" w:rsidRDefault="007C4FE9">
            <w:pPr>
              <w:pStyle w:val="TableStyle"/>
              <w:jc w:val="center"/>
              <w:rPr>
                <w:b/>
              </w:rPr>
            </w:pPr>
            <w:r>
              <w:rPr>
                <w:b/>
              </w:rPr>
              <w:t>L4</w:t>
            </w:r>
          </w:p>
        </w:tc>
        <w:tc>
          <w:tcPr>
            <w:tcW w:w="283" w:type="dxa"/>
          </w:tcPr>
          <w:p w14:paraId="6CCE0F62" w14:textId="77777777" w:rsidR="00083A2B" w:rsidRDefault="007C4FE9">
            <w:pPr>
              <w:pStyle w:val="TableStyle"/>
              <w:jc w:val="center"/>
              <w:rPr>
                <w:b/>
              </w:rPr>
            </w:pPr>
            <w:r>
              <w:rPr>
                <w:b/>
              </w:rPr>
              <w:t>L5</w:t>
            </w:r>
          </w:p>
        </w:tc>
        <w:tc>
          <w:tcPr>
            <w:tcW w:w="283" w:type="dxa"/>
          </w:tcPr>
          <w:p w14:paraId="38310236" w14:textId="77777777" w:rsidR="00083A2B" w:rsidRDefault="007C4FE9">
            <w:pPr>
              <w:pStyle w:val="TableStyle"/>
              <w:jc w:val="center"/>
              <w:rPr>
                <w:b/>
              </w:rPr>
            </w:pPr>
            <w:r>
              <w:rPr>
                <w:b/>
              </w:rPr>
              <w:t>L6</w:t>
            </w:r>
          </w:p>
        </w:tc>
        <w:tc>
          <w:tcPr>
            <w:tcW w:w="283" w:type="dxa"/>
          </w:tcPr>
          <w:p w14:paraId="4B2EA2C4" w14:textId="77777777" w:rsidR="00083A2B" w:rsidRDefault="007C4FE9">
            <w:pPr>
              <w:pStyle w:val="TableStyle"/>
              <w:jc w:val="center"/>
              <w:rPr>
                <w:b/>
              </w:rPr>
            </w:pPr>
            <w:r>
              <w:rPr>
                <w:b/>
              </w:rPr>
              <w:t>L7</w:t>
            </w:r>
          </w:p>
        </w:tc>
        <w:tc>
          <w:tcPr>
            <w:tcW w:w="283" w:type="dxa"/>
          </w:tcPr>
          <w:p w14:paraId="5727082D" w14:textId="77777777" w:rsidR="00083A2B" w:rsidRDefault="007C4FE9">
            <w:pPr>
              <w:pStyle w:val="TableStyle"/>
              <w:jc w:val="center"/>
              <w:rPr>
                <w:b/>
              </w:rPr>
            </w:pPr>
            <w:r>
              <w:rPr>
                <w:b/>
              </w:rPr>
              <w:t>L8</w:t>
            </w:r>
          </w:p>
        </w:tc>
        <w:tc>
          <w:tcPr>
            <w:tcW w:w="1945" w:type="dxa"/>
          </w:tcPr>
          <w:p w14:paraId="0F71916C" w14:textId="77777777" w:rsidR="00083A2B" w:rsidRDefault="007C4FE9">
            <w:pPr>
              <w:pStyle w:val="TableStyle"/>
              <w:jc w:val="center"/>
              <w:rPr>
                <w:b/>
              </w:rPr>
            </w:pPr>
            <w:r>
              <w:rPr>
                <w:b/>
              </w:rPr>
              <w:t>Item Name</w:t>
            </w:r>
          </w:p>
        </w:tc>
      </w:tr>
    </w:tbl>
    <w:p w14:paraId="68A8C569" w14:textId="77777777" w:rsidR="00083A2B" w:rsidRDefault="00083A2B">
      <w:pPr>
        <w:rPr>
          <w:lang w:val="en-GB"/>
        </w:rPr>
        <w:sectPr w:rsidR="00083A2B">
          <w:headerReference w:type="default" r:id="rId33"/>
          <w:footerReference w:type="default" r:id="rId34"/>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8ADE56E" w14:textId="77777777">
        <w:trPr>
          <w:cantSplit/>
        </w:trPr>
        <w:tc>
          <w:tcPr>
            <w:tcW w:w="624" w:type="dxa"/>
            <w:tcBorders>
              <w:bottom w:val="single" w:sz="2" w:space="0" w:color="auto"/>
            </w:tcBorders>
            <w:shd w:val="pct10" w:color="auto" w:fill="auto"/>
          </w:tcPr>
          <w:p w14:paraId="2DAA4B2D" w14:textId="77777777" w:rsidR="00083A2B" w:rsidRDefault="007C4FE9">
            <w:pPr>
              <w:pStyle w:val="TableStyle"/>
              <w:jc w:val="center"/>
            </w:pPr>
            <w:r>
              <w:rPr>
                <w:noProof/>
              </w:rPr>
              <w:t>386</w:t>
            </w:r>
          </w:p>
        </w:tc>
        <w:tc>
          <w:tcPr>
            <w:tcW w:w="2035" w:type="dxa"/>
            <w:tcBorders>
              <w:bottom w:val="single" w:sz="2" w:space="0" w:color="auto"/>
            </w:tcBorders>
            <w:shd w:val="pct10" w:color="auto" w:fill="auto"/>
          </w:tcPr>
          <w:p w14:paraId="7912C4C0" w14:textId="77777777" w:rsidR="00083A2B" w:rsidRDefault="007C4FE9">
            <w:pPr>
              <w:pStyle w:val="TableStyle"/>
            </w:pPr>
            <w:r>
              <w:rPr>
                <w:noProof/>
              </w:rPr>
              <w:t>Customer Payment Details</w:t>
            </w:r>
          </w:p>
        </w:tc>
        <w:tc>
          <w:tcPr>
            <w:tcW w:w="595" w:type="dxa"/>
            <w:tcBorders>
              <w:bottom w:val="single" w:sz="2" w:space="0" w:color="auto"/>
            </w:tcBorders>
            <w:shd w:val="pct10" w:color="auto" w:fill="auto"/>
          </w:tcPr>
          <w:p w14:paraId="6012FDEC" w14:textId="77777777" w:rsidR="00083A2B" w:rsidRDefault="007C4FE9">
            <w:pPr>
              <w:pStyle w:val="TableStyle"/>
            </w:pPr>
            <w:r>
              <w:rPr>
                <w:noProof/>
              </w:rPr>
              <w:t>1-*</w:t>
            </w:r>
          </w:p>
        </w:tc>
        <w:tc>
          <w:tcPr>
            <w:tcW w:w="1570" w:type="dxa"/>
            <w:tcBorders>
              <w:bottom w:val="single" w:sz="2" w:space="0" w:color="auto"/>
            </w:tcBorders>
            <w:shd w:val="pct10" w:color="auto" w:fill="auto"/>
          </w:tcPr>
          <w:p w14:paraId="53A43075" w14:textId="77777777" w:rsidR="00083A2B" w:rsidRDefault="00083A2B">
            <w:pPr>
              <w:pStyle w:val="TableStyle"/>
            </w:pPr>
          </w:p>
        </w:tc>
        <w:tc>
          <w:tcPr>
            <w:tcW w:w="283" w:type="dxa"/>
            <w:tcBorders>
              <w:bottom w:val="single" w:sz="2" w:space="0" w:color="auto"/>
            </w:tcBorders>
            <w:shd w:val="pct10" w:color="auto" w:fill="auto"/>
          </w:tcPr>
          <w:p w14:paraId="5CE3DDA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CBB581D" w14:textId="77777777" w:rsidR="00083A2B" w:rsidRDefault="00083A2B">
            <w:pPr>
              <w:pStyle w:val="TableStyle"/>
              <w:jc w:val="center"/>
            </w:pPr>
          </w:p>
        </w:tc>
        <w:tc>
          <w:tcPr>
            <w:tcW w:w="283" w:type="dxa"/>
            <w:tcBorders>
              <w:bottom w:val="single" w:sz="2" w:space="0" w:color="auto"/>
            </w:tcBorders>
            <w:shd w:val="pct10" w:color="auto" w:fill="auto"/>
          </w:tcPr>
          <w:p w14:paraId="2A302176" w14:textId="77777777" w:rsidR="00083A2B" w:rsidRDefault="00083A2B">
            <w:pPr>
              <w:pStyle w:val="TableStyle"/>
              <w:jc w:val="center"/>
            </w:pPr>
          </w:p>
        </w:tc>
        <w:tc>
          <w:tcPr>
            <w:tcW w:w="283" w:type="dxa"/>
            <w:tcBorders>
              <w:bottom w:val="single" w:sz="2" w:space="0" w:color="auto"/>
            </w:tcBorders>
            <w:shd w:val="pct10" w:color="auto" w:fill="auto"/>
          </w:tcPr>
          <w:p w14:paraId="138065F1" w14:textId="77777777" w:rsidR="00083A2B" w:rsidRDefault="00083A2B">
            <w:pPr>
              <w:pStyle w:val="TableStyle"/>
              <w:jc w:val="center"/>
            </w:pPr>
          </w:p>
        </w:tc>
        <w:tc>
          <w:tcPr>
            <w:tcW w:w="283" w:type="dxa"/>
            <w:tcBorders>
              <w:bottom w:val="single" w:sz="2" w:space="0" w:color="auto"/>
            </w:tcBorders>
            <w:shd w:val="pct10" w:color="auto" w:fill="auto"/>
          </w:tcPr>
          <w:p w14:paraId="3FD37943" w14:textId="77777777" w:rsidR="00083A2B" w:rsidRDefault="00083A2B">
            <w:pPr>
              <w:pStyle w:val="TableStyle"/>
              <w:jc w:val="center"/>
            </w:pPr>
          </w:p>
        </w:tc>
        <w:tc>
          <w:tcPr>
            <w:tcW w:w="283" w:type="dxa"/>
            <w:tcBorders>
              <w:bottom w:val="single" w:sz="2" w:space="0" w:color="auto"/>
            </w:tcBorders>
            <w:shd w:val="pct10" w:color="auto" w:fill="auto"/>
          </w:tcPr>
          <w:p w14:paraId="2EDFC759" w14:textId="77777777" w:rsidR="00083A2B" w:rsidRDefault="00083A2B">
            <w:pPr>
              <w:pStyle w:val="TableStyle"/>
              <w:jc w:val="center"/>
            </w:pPr>
          </w:p>
        </w:tc>
        <w:tc>
          <w:tcPr>
            <w:tcW w:w="283" w:type="dxa"/>
            <w:tcBorders>
              <w:bottom w:val="single" w:sz="2" w:space="0" w:color="auto"/>
            </w:tcBorders>
            <w:shd w:val="pct10" w:color="auto" w:fill="auto"/>
          </w:tcPr>
          <w:p w14:paraId="59EF6A29" w14:textId="77777777" w:rsidR="00083A2B" w:rsidRDefault="00083A2B">
            <w:pPr>
              <w:pStyle w:val="TableStyle"/>
              <w:jc w:val="center"/>
            </w:pPr>
          </w:p>
        </w:tc>
        <w:tc>
          <w:tcPr>
            <w:tcW w:w="283" w:type="dxa"/>
            <w:tcBorders>
              <w:bottom w:val="single" w:sz="2" w:space="0" w:color="auto"/>
            </w:tcBorders>
            <w:shd w:val="pct10" w:color="auto" w:fill="auto"/>
          </w:tcPr>
          <w:p w14:paraId="50C89603" w14:textId="77777777" w:rsidR="00083A2B" w:rsidRDefault="00083A2B">
            <w:pPr>
              <w:pStyle w:val="TableStyle"/>
              <w:jc w:val="center"/>
            </w:pPr>
          </w:p>
        </w:tc>
        <w:tc>
          <w:tcPr>
            <w:tcW w:w="1945" w:type="dxa"/>
            <w:tcBorders>
              <w:bottom w:val="single" w:sz="2" w:space="0" w:color="auto"/>
            </w:tcBorders>
            <w:shd w:val="pct10" w:color="auto" w:fill="auto"/>
          </w:tcPr>
          <w:p w14:paraId="3A2FD93E" w14:textId="77777777" w:rsidR="00083A2B" w:rsidRDefault="00083A2B">
            <w:pPr>
              <w:pStyle w:val="TableStyle"/>
              <w:jc w:val="center"/>
            </w:pPr>
          </w:p>
        </w:tc>
      </w:tr>
      <w:tr w:rsidR="00083A2B" w14:paraId="1141BEDE" w14:textId="77777777">
        <w:trPr>
          <w:cantSplit/>
        </w:trPr>
        <w:tc>
          <w:tcPr>
            <w:tcW w:w="624" w:type="dxa"/>
          </w:tcPr>
          <w:p w14:paraId="224798DC" w14:textId="77777777" w:rsidR="00083A2B" w:rsidRDefault="00083A2B">
            <w:pPr>
              <w:pStyle w:val="TableStyle"/>
              <w:jc w:val="center"/>
            </w:pPr>
          </w:p>
        </w:tc>
        <w:tc>
          <w:tcPr>
            <w:tcW w:w="2035" w:type="dxa"/>
          </w:tcPr>
          <w:p w14:paraId="2FBFF8FA" w14:textId="77777777" w:rsidR="00083A2B" w:rsidRDefault="00083A2B">
            <w:pPr>
              <w:pStyle w:val="TableStyle"/>
            </w:pPr>
          </w:p>
        </w:tc>
        <w:tc>
          <w:tcPr>
            <w:tcW w:w="595" w:type="dxa"/>
          </w:tcPr>
          <w:p w14:paraId="72BF6C7A" w14:textId="77777777" w:rsidR="00083A2B" w:rsidRDefault="00083A2B">
            <w:pPr>
              <w:pStyle w:val="TableStyle"/>
            </w:pPr>
          </w:p>
        </w:tc>
        <w:tc>
          <w:tcPr>
            <w:tcW w:w="1570" w:type="dxa"/>
          </w:tcPr>
          <w:p w14:paraId="34B18679" w14:textId="77777777" w:rsidR="00083A2B" w:rsidRDefault="00083A2B">
            <w:pPr>
              <w:pStyle w:val="TableStyle"/>
            </w:pPr>
          </w:p>
        </w:tc>
        <w:tc>
          <w:tcPr>
            <w:tcW w:w="283" w:type="dxa"/>
          </w:tcPr>
          <w:p w14:paraId="19809711" w14:textId="77777777" w:rsidR="00083A2B" w:rsidRDefault="00083A2B">
            <w:pPr>
              <w:pStyle w:val="TableStyle"/>
              <w:jc w:val="center"/>
            </w:pPr>
          </w:p>
        </w:tc>
        <w:tc>
          <w:tcPr>
            <w:tcW w:w="283" w:type="dxa"/>
          </w:tcPr>
          <w:p w14:paraId="7530291C" w14:textId="77777777" w:rsidR="00083A2B" w:rsidRDefault="007C4FE9">
            <w:pPr>
              <w:pStyle w:val="TableStyle"/>
              <w:jc w:val="center"/>
            </w:pPr>
            <w:r>
              <w:rPr>
                <w:noProof/>
              </w:rPr>
              <w:t>1</w:t>
            </w:r>
          </w:p>
        </w:tc>
        <w:tc>
          <w:tcPr>
            <w:tcW w:w="283" w:type="dxa"/>
          </w:tcPr>
          <w:p w14:paraId="53A61161" w14:textId="77777777" w:rsidR="00083A2B" w:rsidRDefault="00083A2B">
            <w:pPr>
              <w:pStyle w:val="TableStyle"/>
              <w:jc w:val="center"/>
            </w:pPr>
          </w:p>
        </w:tc>
        <w:tc>
          <w:tcPr>
            <w:tcW w:w="283" w:type="dxa"/>
          </w:tcPr>
          <w:p w14:paraId="24F599F8" w14:textId="77777777" w:rsidR="00083A2B" w:rsidRDefault="00083A2B">
            <w:pPr>
              <w:pStyle w:val="TableStyle"/>
              <w:jc w:val="center"/>
            </w:pPr>
          </w:p>
        </w:tc>
        <w:tc>
          <w:tcPr>
            <w:tcW w:w="283" w:type="dxa"/>
          </w:tcPr>
          <w:p w14:paraId="7D208FDD" w14:textId="77777777" w:rsidR="00083A2B" w:rsidRDefault="00083A2B">
            <w:pPr>
              <w:pStyle w:val="TableStyle"/>
              <w:jc w:val="center"/>
            </w:pPr>
          </w:p>
        </w:tc>
        <w:tc>
          <w:tcPr>
            <w:tcW w:w="283" w:type="dxa"/>
          </w:tcPr>
          <w:p w14:paraId="653C0A24" w14:textId="77777777" w:rsidR="00083A2B" w:rsidRDefault="00083A2B">
            <w:pPr>
              <w:pStyle w:val="TableStyle"/>
              <w:jc w:val="center"/>
            </w:pPr>
          </w:p>
        </w:tc>
        <w:tc>
          <w:tcPr>
            <w:tcW w:w="283" w:type="dxa"/>
          </w:tcPr>
          <w:p w14:paraId="4B5E06D5" w14:textId="77777777" w:rsidR="00083A2B" w:rsidRDefault="00083A2B">
            <w:pPr>
              <w:pStyle w:val="TableStyle"/>
              <w:jc w:val="center"/>
            </w:pPr>
          </w:p>
        </w:tc>
        <w:tc>
          <w:tcPr>
            <w:tcW w:w="283" w:type="dxa"/>
          </w:tcPr>
          <w:p w14:paraId="7138E79A" w14:textId="77777777" w:rsidR="00083A2B" w:rsidRDefault="00083A2B">
            <w:pPr>
              <w:pStyle w:val="TableStyle"/>
              <w:jc w:val="center"/>
            </w:pPr>
          </w:p>
        </w:tc>
        <w:tc>
          <w:tcPr>
            <w:tcW w:w="1945" w:type="dxa"/>
          </w:tcPr>
          <w:p w14:paraId="2F19F110" w14:textId="77777777" w:rsidR="00083A2B" w:rsidRDefault="007C4FE9">
            <w:pPr>
              <w:pStyle w:val="TableStyle"/>
            </w:pPr>
            <w:r>
              <w:rPr>
                <w:noProof/>
              </w:rPr>
              <w:t>Key Meter Supplier/Customer Id</w:t>
            </w:r>
          </w:p>
        </w:tc>
      </w:tr>
      <w:tr w:rsidR="00083A2B" w14:paraId="693E2E96" w14:textId="77777777">
        <w:trPr>
          <w:cantSplit/>
        </w:trPr>
        <w:tc>
          <w:tcPr>
            <w:tcW w:w="624" w:type="dxa"/>
          </w:tcPr>
          <w:p w14:paraId="22440C23" w14:textId="77777777" w:rsidR="00083A2B" w:rsidRDefault="00083A2B">
            <w:pPr>
              <w:pStyle w:val="TableStyle"/>
              <w:jc w:val="center"/>
            </w:pPr>
          </w:p>
        </w:tc>
        <w:tc>
          <w:tcPr>
            <w:tcW w:w="2035" w:type="dxa"/>
          </w:tcPr>
          <w:p w14:paraId="27926B1D" w14:textId="77777777" w:rsidR="00083A2B" w:rsidRDefault="00083A2B">
            <w:pPr>
              <w:pStyle w:val="TableStyle"/>
            </w:pPr>
          </w:p>
        </w:tc>
        <w:tc>
          <w:tcPr>
            <w:tcW w:w="595" w:type="dxa"/>
          </w:tcPr>
          <w:p w14:paraId="37240D8E" w14:textId="77777777" w:rsidR="00083A2B" w:rsidRDefault="00083A2B">
            <w:pPr>
              <w:pStyle w:val="TableStyle"/>
            </w:pPr>
          </w:p>
        </w:tc>
        <w:tc>
          <w:tcPr>
            <w:tcW w:w="1570" w:type="dxa"/>
          </w:tcPr>
          <w:p w14:paraId="7D28C824" w14:textId="77777777" w:rsidR="00083A2B" w:rsidRDefault="00083A2B">
            <w:pPr>
              <w:pStyle w:val="TableStyle"/>
            </w:pPr>
          </w:p>
        </w:tc>
        <w:tc>
          <w:tcPr>
            <w:tcW w:w="283" w:type="dxa"/>
          </w:tcPr>
          <w:p w14:paraId="2092F8D4" w14:textId="77777777" w:rsidR="00083A2B" w:rsidRDefault="00083A2B">
            <w:pPr>
              <w:pStyle w:val="TableStyle"/>
              <w:jc w:val="center"/>
            </w:pPr>
          </w:p>
        </w:tc>
        <w:tc>
          <w:tcPr>
            <w:tcW w:w="283" w:type="dxa"/>
          </w:tcPr>
          <w:p w14:paraId="41609849" w14:textId="77777777" w:rsidR="00083A2B" w:rsidRDefault="007C4FE9">
            <w:pPr>
              <w:pStyle w:val="TableStyle"/>
              <w:jc w:val="center"/>
            </w:pPr>
            <w:r>
              <w:rPr>
                <w:noProof/>
              </w:rPr>
              <w:t>1</w:t>
            </w:r>
          </w:p>
        </w:tc>
        <w:tc>
          <w:tcPr>
            <w:tcW w:w="283" w:type="dxa"/>
          </w:tcPr>
          <w:p w14:paraId="31BEF5FF" w14:textId="77777777" w:rsidR="00083A2B" w:rsidRDefault="00083A2B">
            <w:pPr>
              <w:pStyle w:val="TableStyle"/>
              <w:jc w:val="center"/>
            </w:pPr>
          </w:p>
        </w:tc>
        <w:tc>
          <w:tcPr>
            <w:tcW w:w="283" w:type="dxa"/>
          </w:tcPr>
          <w:p w14:paraId="05F00A70" w14:textId="77777777" w:rsidR="00083A2B" w:rsidRDefault="00083A2B">
            <w:pPr>
              <w:pStyle w:val="TableStyle"/>
              <w:jc w:val="center"/>
            </w:pPr>
          </w:p>
        </w:tc>
        <w:tc>
          <w:tcPr>
            <w:tcW w:w="283" w:type="dxa"/>
          </w:tcPr>
          <w:p w14:paraId="64CD1326" w14:textId="77777777" w:rsidR="00083A2B" w:rsidRDefault="00083A2B">
            <w:pPr>
              <w:pStyle w:val="TableStyle"/>
              <w:jc w:val="center"/>
            </w:pPr>
          </w:p>
        </w:tc>
        <w:tc>
          <w:tcPr>
            <w:tcW w:w="283" w:type="dxa"/>
          </w:tcPr>
          <w:p w14:paraId="2A6475F1" w14:textId="77777777" w:rsidR="00083A2B" w:rsidRDefault="00083A2B">
            <w:pPr>
              <w:pStyle w:val="TableStyle"/>
              <w:jc w:val="center"/>
            </w:pPr>
          </w:p>
        </w:tc>
        <w:tc>
          <w:tcPr>
            <w:tcW w:w="283" w:type="dxa"/>
          </w:tcPr>
          <w:p w14:paraId="6B0D6FEC" w14:textId="77777777" w:rsidR="00083A2B" w:rsidRDefault="00083A2B">
            <w:pPr>
              <w:pStyle w:val="TableStyle"/>
              <w:jc w:val="center"/>
            </w:pPr>
          </w:p>
        </w:tc>
        <w:tc>
          <w:tcPr>
            <w:tcW w:w="283" w:type="dxa"/>
          </w:tcPr>
          <w:p w14:paraId="7D8B949C" w14:textId="77777777" w:rsidR="00083A2B" w:rsidRDefault="00083A2B">
            <w:pPr>
              <w:pStyle w:val="TableStyle"/>
              <w:jc w:val="center"/>
            </w:pPr>
          </w:p>
        </w:tc>
        <w:tc>
          <w:tcPr>
            <w:tcW w:w="1945" w:type="dxa"/>
          </w:tcPr>
          <w:p w14:paraId="6ED129D1" w14:textId="77777777" w:rsidR="00083A2B" w:rsidRDefault="007C4FE9">
            <w:pPr>
              <w:pStyle w:val="TableStyle"/>
            </w:pPr>
            <w:r>
              <w:rPr>
                <w:noProof/>
              </w:rPr>
              <w:t>Key Charging Machine Number</w:t>
            </w:r>
          </w:p>
        </w:tc>
      </w:tr>
      <w:tr w:rsidR="00083A2B" w14:paraId="2D2BB308" w14:textId="77777777">
        <w:trPr>
          <w:cantSplit/>
        </w:trPr>
        <w:tc>
          <w:tcPr>
            <w:tcW w:w="624" w:type="dxa"/>
          </w:tcPr>
          <w:p w14:paraId="118E0D7B" w14:textId="77777777" w:rsidR="00083A2B" w:rsidRDefault="00083A2B">
            <w:pPr>
              <w:pStyle w:val="TableStyle"/>
              <w:jc w:val="center"/>
            </w:pPr>
          </w:p>
        </w:tc>
        <w:tc>
          <w:tcPr>
            <w:tcW w:w="2035" w:type="dxa"/>
          </w:tcPr>
          <w:p w14:paraId="11A7EB1F" w14:textId="77777777" w:rsidR="00083A2B" w:rsidRDefault="00083A2B">
            <w:pPr>
              <w:pStyle w:val="TableStyle"/>
            </w:pPr>
          </w:p>
        </w:tc>
        <w:tc>
          <w:tcPr>
            <w:tcW w:w="595" w:type="dxa"/>
          </w:tcPr>
          <w:p w14:paraId="71F3CA04" w14:textId="77777777" w:rsidR="00083A2B" w:rsidRDefault="00083A2B">
            <w:pPr>
              <w:pStyle w:val="TableStyle"/>
            </w:pPr>
          </w:p>
        </w:tc>
        <w:tc>
          <w:tcPr>
            <w:tcW w:w="1570" w:type="dxa"/>
          </w:tcPr>
          <w:p w14:paraId="3099FFC7" w14:textId="77777777" w:rsidR="00083A2B" w:rsidRDefault="00083A2B">
            <w:pPr>
              <w:pStyle w:val="TableStyle"/>
            </w:pPr>
          </w:p>
        </w:tc>
        <w:tc>
          <w:tcPr>
            <w:tcW w:w="283" w:type="dxa"/>
          </w:tcPr>
          <w:p w14:paraId="1EF646BE" w14:textId="77777777" w:rsidR="00083A2B" w:rsidRDefault="00083A2B">
            <w:pPr>
              <w:pStyle w:val="TableStyle"/>
              <w:jc w:val="center"/>
            </w:pPr>
          </w:p>
        </w:tc>
        <w:tc>
          <w:tcPr>
            <w:tcW w:w="283" w:type="dxa"/>
          </w:tcPr>
          <w:p w14:paraId="6904AB81" w14:textId="77777777" w:rsidR="00083A2B" w:rsidRDefault="007C4FE9">
            <w:pPr>
              <w:pStyle w:val="TableStyle"/>
              <w:jc w:val="center"/>
            </w:pPr>
            <w:r>
              <w:rPr>
                <w:noProof/>
              </w:rPr>
              <w:t>1</w:t>
            </w:r>
          </w:p>
        </w:tc>
        <w:tc>
          <w:tcPr>
            <w:tcW w:w="283" w:type="dxa"/>
          </w:tcPr>
          <w:p w14:paraId="733474D0" w14:textId="77777777" w:rsidR="00083A2B" w:rsidRDefault="00083A2B">
            <w:pPr>
              <w:pStyle w:val="TableStyle"/>
              <w:jc w:val="center"/>
            </w:pPr>
          </w:p>
        </w:tc>
        <w:tc>
          <w:tcPr>
            <w:tcW w:w="283" w:type="dxa"/>
          </w:tcPr>
          <w:p w14:paraId="3E72408E" w14:textId="77777777" w:rsidR="00083A2B" w:rsidRDefault="00083A2B">
            <w:pPr>
              <w:pStyle w:val="TableStyle"/>
              <w:jc w:val="center"/>
            </w:pPr>
          </w:p>
        </w:tc>
        <w:tc>
          <w:tcPr>
            <w:tcW w:w="283" w:type="dxa"/>
          </w:tcPr>
          <w:p w14:paraId="40235E21" w14:textId="77777777" w:rsidR="00083A2B" w:rsidRDefault="00083A2B">
            <w:pPr>
              <w:pStyle w:val="TableStyle"/>
              <w:jc w:val="center"/>
            </w:pPr>
          </w:p>
        </w:tc>
        <w:tc>
          <w:tcPr>
            <w:tcW w:w="283" w:type="dxa"/>
          </w:tcPr>
          <w:p w14:paraId="27DEE9F6" w14:textId="77777777" w:rsidR="00083A2B" w:rsidRDefault="00083A2B">
            <w:pPr>
              <w:pStyle w:val="TableStyle"/>
              <w:jc w:val="center"/>
            </w:pPr>
          </w:p>
        </w:tc>
        <w:tc>
          <w:tcPr>
            <w:tcW w:w="283" w:type="dxa"/>
          </w:tcPr>
          <w:p w14:paraId="2DC25145" w14:textId="77777777" w:rsidR="00083A2B" w:rsidRDefault="00083A2B">
            <w:pPr>
              <w:pStyle w:val="TableStyle"/>
              <w:jc w:val="center"/>
            </w:pPr>
          </w:p>
        </w:tc>
        <w:tc>
          <w:tcPr>
            <w:tcW w:w="283" w:type="dxa"/>
          </w:tcPr>
          <w:p w14:paraId="12B481CF" w14:textId="77777777" w:rsidR="00083A2B" w:rsidRDefault="00083A2B">
            <w:pPr>
              <w:pStyle w:val="TableStyle"/>
              <w:jc w:val="center"/>
            </w:pPr>
          </w:p>
        </w:tc>
        <w:tc>
          <w:tcPr>
            <w:tcW w:w="1945" w:type="dxa"/>
          </w:tcPr>
          <w:p w14:paraId="31E4AF74" w14:textId="77777777" w:rsidR="00083A2B" w:rsidRDefault="007C4FE9">
            <w:pPr>
              <w:pStyle w:val="TableStyle"/>
            </w:pPr>
            <w:r>
              <w:rPr>
                <w:noProof/>
              </w:rPr>
              <w:t>Terminal Transaction Number</w:t>
            </w:r>
          </w:p>
        </w:tc>
      </w:tr>
      <w:tr w:rsidR="00083A2B" w14:paraId="67C92FDB" w14:textId="77777777">
        <w:trPr>
          <w:cantSplit/>
        </w:trPr>
        <w:tc>
          <w:tcPr>
            <w:tcW w:w="624" w:type="dxa"/>
          </w:tcPr>
          <w:p w14:paraId="00801519" w14:textId="77777777" w:rsidR="00083A2B" w:rsidRDefault="00083A2B">
            <w:pPr>
              <w:pStyle w:val="TableStyle"/>
              <w:jc w:val="center"/>
            </w:pPr>
          </w:p>
        </w:tc>
        <w:tc>
          <w:tcPr>
            <w:tcW w:w="2035" w:type="dxa"/>
          </w:tcPr>
          <w:p w14:paraId="4CB615BB" w14:textId="77777777" w:rsidR="00083A2B" w:rsidRDefault="00083A2B">
            <w:pPr>
              <w:pStyle w:val="TableStyle"/>
            </w:pPr>
          </w:p>
        </w:tc>
        <w:tc>
          <w:tcPr>
            <w:tcW w:w="595" w:type="dxa"/>
          </w:tcPr>
          <w:p w14:paraId="006C82E0" w14:textId="77777777" w:rsidR="00083A2B" w:rsidRDefault="00083A2B">
            <w:pPr>
              <w:pStyle w:val="TableStyle"/>
            </w:pPr>
          </w:p>
        </w:tc>
        <w:tc>
          <w:tcPr>
            <w:tcW w:w="1570" w:type="dxa"/>
          </w:tcPr>
          <w:p w14:paraId="5DE58571" w14:textId="77777777" w:rsidR="00083A2B" w:rsidRDefault="00083A2B">
            <w:pPr>
              <w:pStyle w:val="TableStyle"/>
            </w:pPr>
          </w:p>
        </w:tc>
        <w:tc>
          <w:tcPr>
            <w:tcW w:w="283" w:type="dxa"/>
          </w:tcPr>
          <w:p w14:paraId="493D377D" w14:textId="77777777" w:rsidR="00083A2B" w:rsidRDefault="00083A2B">
            <w:pPr>
              <w:pStyle w:val="TableStyle"/>
              <w:jc w:val="center"/>
            </w:pPr>
          </w:p>
        </w:tc>
        <w:tc>
          <w:tcPr>
            <w:tcW w:w="283" w:type="dxa"/>
          </w:tcPr>
          <w:p w14:paraId="4C8689E1" w14:textId="77777777" w:rsidR="00083A2B" w:rsidRDefault="007C4FE9">
            <w:pPr>
              <w:pStyle w:val="TableStyle"/>
              <w:jc w:val="center"/>
            </w:pPr>
            <w:r>
              <w:rPr>
                <w:noProof/>
              </w:rPr>
              <w:t>1</w:t>
            </w:r>
          </w:p>
        </w:tc>
        <w:tc>
          <w:tcPr>
            <w:tcW w:w="283" w:type="dxa"/>
          </w:tcPr>
          <w:p w14:paraId="606463EA" w14:textId="77777777" w:rsidR="00083A2B" w:rsidRDefault="00083A2B">
            <w:pPr>
              <w:pStyle w:val="TableStyle"/>
              <w:jc w:val="center"/>
            </w:pPr>
          </w:p>
        </w:tc>
        <w:tc>
          <w:tcPr>
            <w:tcW w:w="283" w:type="dxa"/>
          </w:tcPr>
          <w:p w14:paraId="0659E66C" w14:textId="77777777" w:rsidR="00083A2B" w:rsidRDefault="00083A2B">
            <w:pPr>
              <w:pStyle w:val="TableStyle"/>
              <w:jc w:val="center"/>
            </w:pPr>
          </w:p>
        </w:tc>
        <w:tc>
          <w:tcPr>
            <w:tcW w:w="283" w:type="dxa"/>
          </w:tcPr>
          <w:p w14:paraId="41E96B9D" w14:textId="77777777" w:rsidR="00083A2B" w:rsidRDefault="00083A2B">
            <w:pPr>
              <w:pStyle w:val="TableStyle"/>
              <w:jc w:val="center"/>
            </w:pPr>
          </w:p>
        </w:tc>
        <w:tc>
          <w:tcPr>
            <w:tcW w:w="283" w:type="dxa"/>
          </w:tcPr>
          <w:p w14:paraId="32D25096" w14:textId="77777777" w:rsidR="00083A2B" w:rsidRDefault="00083A2B">
            <w:pPr>
              <w:pStyle w:val="TableStyle"/>
              <w:jc w:val="center"/>
            </w:pPr>
          </w:p>
        </w:tc>
        <w:tc>
          <w:tcPr>
            <w:tcW w:w="283" w:type="dxa"/>
          </w:tcPr>
          <w:p w14:paraId="496A4935" w14:textId="77777777" w:rsidR="00083A2B" w:rsidRDefault="00083A2B">
            <w:pPr>
              <w:pStyle w:val="TableStyle"/>
              <w:jc w:val="center"/>
            </w:pPr>
          </w:p>
        </w:tc>
        <w:tc>
          <w:tcPr>
            <w:tcW w:w="283" w:type="dxa"/>
          </w:tcPr>
          <w:p w14:paraId="0D87515F" w14:textId="77777777" w:rsidR="00083A2B" w:rsidRDefault="00083A2B">
            <w:pPr>
              <w:pStyle w:val="TableStyle"/>
              <w:jc w:val="center"/>
            </w:pPr>
          </w:p>
        </w:tc>
        <w:tc>
          <w:tcPr>
            <w:tcW w:w="1945" w:type="dxa"/>
          </w:tcPr>
          <w:p w14:paraId="1B495832" w14:textId="77777777" w:rsidR="00083A2B" w:rsidRDefault="007C4FE9">
            <w:pPr>
              <w:pStyle w:val="TableStyle"/>
            </w:pPr>
            <w:r>
              <w:rPr>
                <w:noProof/>
              </w:rPr>
              <w:t>Customer Payment Date</w:t>
            </w:r>
          </w:p>
        </w:tc>
      </w:tr>
      <w:tr w:rsidR="00083A2B" w14:paraId="1CF7FBBB" w14:textId="77777777">
        <w:trPr>
          <w:cantSplit/>
        </w:trPr>
        <w:tc>
          <w:tcPr>
            <w:tcW w:w="624" w:type="dxa"/>
          </w:tcPr>
          <w:p w14:paraId="2C3DDF84" w14:textId="77777777" w:rsidR="00083A2B" w:rsidRDefault="00083A2B">
            <w:pPr>
              <w:pStyle w:val="TableStyle"/>
              <w:jc w:val="center"/>
            </w:pPr>
          </w:p>
        </w:tc>
        <w:tc>
          <w:tcPr>
            <w:tcW w:w="2035" w:type="dxa"/>
          </w:tcPr>
          <w:p w14:paraId="5CB4A790" w14:textId="77777777" w:rsidR="00083A2B" w:rsidRDefault="00083A2B">
            <w:pPr>
              <w:pStyle w:val="TableStyle"/>
            </w:pPr>
          </w:p>
        </w:tc>
        <w:tc>
          <w:tcPr>
            <w:tcW w:w="595" w:type="dxa"/>
          </w:tcPr>
          <w:p w14:paraId="198D2CA3" w14:textId="77777777" w:rsidR="00083A2B" w:rsidRDefault="00083A2B">
            <w:pPr>
              <w:pStyle w:val="TableStyle"/>
            </w:pPr>
          </w:p>
        </w:tc>
        <w:tc>
          <w:tcPr>
            <w:tcW w:w="1570" w:type="dxa"/>
          </w:tcPr>
          <w:p w14:paraId="57F61D37" w14:textId="77777777" w:rsidR="00083A2B" w:rsidRDefault="00083A2B">
            <w:pPr>
              <w:pStyle w:val="TableStyle"/>
            </w:pPr>
          </w:p>
        </w:tc>
        <w:tc>
          <w:tcPr>
            <w:tcW w:w="283" w:type="dxa"/>
          </w:tcPr>
          <w:p w14:paraId="17CBA312" w14:textId="77777777" w:rsidR="00083A2B" w:rsidRDefault="00083A2B">
            <w:pPr>
              <w:pStyle w:val="TableStyle"/>
              <w:jc w:val="center"/>
            </w:pPr>
          </w:p>
        </w:tc>
        <w:tc>
          <w:tcPr>
            <w:tcW w:w="283" w:type="dxa"/>
          </w:tcPr>
          <w:p w14:paraId="7A3BA614" w14:textId="77777777" w:rsidR="00083A2B" w:rsidRDefault="007C4FE9">
            <w:pPr>
              <w:pStyle w:val="TableStyle"/>
              <w:jc w:val="center"/>
            </w:pPr>
            <w:r>
              <w:rPr>
                <w:noProof/>
              </w:rPr>
              <w:t>1</w:t>
            </w:r>
          </w:p>
        </w:tc>
        <w:tc>
          <w:tcPr>
            <w:tcW w:w="283" w:type="dxa"/>
          </w:tcPr>
          <w:p w14:paraId="5D5F447A" w14:textId="77777777" w:rsidR="00083A2B" w:rsidRDefault="00083A2B">
            <w:pPr>
              <w:pStyle w:val="TableStyle"/>
              <w:jc w:val="center"/>
            </w:pPr>
          </w:p>
        </w:tc>
        <w:tc>
          <w:tcPr>
            <w:tcW w:w="283" w:type="dxa"/>
          </w:tcPr>
          <w:p w14:paraId="2AD2D5DC" w14:textId="77777777" w:rsidR="00083A2B" w:rsidRDefault="00083A2B">
            <w:pPr>
              <w:pStyle w:val="TableStyle"/>
              <w:jc w:val="center"/>
            </w:pPr>
          </w:p>
        </w:tc>
        <w:tc>
          <w:tcPr>
            <w:tcW w:w="283" w:type="dxa"/>
          </w:tcPr>
          <w:p w14:paraId="75633515" w14:textId="77777777" w:rsidR="00083A2B" w:rsidRDefault="00083A2B">
            <w:pPr>
              <w:pStyle w:val="TableStyle"/>
              <w:jc w:val="center"/>
            </w:pPr>
          </w:p>
        </w:tc>
        <w:tc>
          <w:tcPr>
            <w:tcW w:w="283" w:type="dxa"/>
          </w:tcPr>
          <w:p w14:paraId="79F85080" w14:textId="77777777" w:rsidR="00083A2B" w:rsidRDefault="00083A2B">
            <w:pPr>
              <w:pStyle w:val="TableStyle"/>
              <w:jc w:val="center"/>
            </w:pPr>
          </w:p>
        </w:tc>
        <w:tc>
          <w:tcPr>
            <w:tcW w:w="283" w:type="dxa"/>
          </w:tcPr>
          <w:p w14:paraId="463531AA" w14:textId="77777777" w:rsidR="00083A2B" w:rsidRDefault="00083A2B">
            <w:pPr>
              <w:pStyle w:val="TableStyle"/>
              <w:jc w:val="center"/>
            </w:pPr>
          </w:p>
        </w:tc>
        <w:tc>
          <w:tcPr>
            <w:tcW w:w="283" w:type="dxa"/>
          </w:tcPr>
          <w:p w14:paraId="01BF27A5" w14:textId="77777777" w:rsidR="00083A2B" w:rsidRDefault="00083A2B">
            <w:pPr>
              <w:pStyle w:val="TableStyle"/>
              <w:jc w:val="center"/>
            </w:pPr>
          </w:p>
        </w:tc>
        <w:tc>
          <w:tcPr>
            <w:tcW w:w="1945" w:type="dxa"/>
          </w:tcPr>
          <w:p w14:paraId="1D60931A" w14:textId="77777777" w:rsidR="00083A2B" w:rsidRDefault="007C4FE9">
            <w:pPr>
              <w:pStyle w:val="TableStyle"/>
            </w:pPr>
            <w:r>
              <w:rPr>
                <w:noProof/>
              </w:rPr>
              <w:t>Customer Payment Amount</w:t>
            </w:r>
          </w:p>
        </w:tc>
      </w:tr>
      <w:tr w:rsidR="00083A2B" w14:paraId="5B18C05A" w14:textId="77777777">
        <w:trPr>
          <w:cantSplit/>
        </w:trPr>
        <w:tc>
          <w:tcPr>
            <w:tcW w:w="624" w:type="dxa"/>
          </w:tcPr>
          <w:p w14:paraId="7080F0A6" w14:textId="77777777" w:rsidR="00083A2B" w:rsidRDefault="00083A2B">
            <w:pPr>
              <w:pStyle w:val="TableStyle"/>
              <w:jc w:val="center"/>
            </w:pPr>
          </w:p>
        </w:tc>
        <w:tc>
          <w:tcPr>
            <w:tcW w:w="2035" w:type="dxa"/>
          </w:tcPr>
          <w:p w14:paraId="1D9D0798" w14:textId="77777777" w:rsidR="00083A2B" w:rsidRDefault="00083A2B">
            <w:pPr>
              <w:pStyle w:val="TableStyle"/>
            </w:pPr>
          </w:p>
        </w:tc>
        <w:tc>
          <w:tcPr>
            <w:tcW w:w="595" w:type="dxa"/>
          </w:tcPr>
          <w:p w14:paraId="2C390C4A" w14:textId="77777777" w:rsidR="00083A2B" w:rsidRDefault="00083A2B">
            <w:pPr>
              <w:pStyle w:val="TableStyle"/>
            </w:pPr>
          </w:p>
        </w:tc>
        <w:tc>
          <w:tcPr>
            <w:tcW w:w="1570" w:type="dxa"/>
          </w:tcPr>
          <w:p w14:paraId="239943F5" w14:textId="77777777" w:rsidR="00083A2B" w:rsidRDefault="00083A2B">
            <w:pPr>
              <w:pStyle w:val="TableStyle"/>
            </w:pPr>
          </w:p>
        </w:tc>
        <w:tc>
          <w:tcPr>
            <w:tcW w:w="283" w:type="dxa"/>
          </w:tcPr>
          <w:p w14:paraId="49D0D602" w14:textId="77777777" w:rsidR="00083A2B" w:rsidRDefault="00083A2B">
            <w:pPr>
              <w:pStyle w:val="TableStyle"/>
              <w:jc w:val="center"/>
            </w:pPr>
          </w:p>
        </w:tc>
        <w:tc>
          <w:tcPr>
            <w:tcW w:w="283" w:type="dxa"/>
          </w:tcPr>
          <w:p w14:paraId="6BAEF9EB" w14:textId="77777777" w:rsidR="00083A2B" w:rsidRDefault="007C4FE9">
            <w:pPr>
              <w:pStyle w:val="TableStyle"/>
              <w:jc w:val="center"/>
            </w:pPr>
            <w:r>
              <w:rPr>
                <w:noProof/>
              </w:rPr>
              <w:t>1</w:t>
            </w:r>
          </w:p>
        </w:tc>
        <w:tc>
          <w:tcPr>
            <w:tcW w:w="283" w:type="dxa"/>
          </w:tcPr>
          <w:p w14:paraId="32B69B7E" w14:textId="77777777" w:rsidR="00083A2B" w:rsidRDefault="00083A2B">
            <w:pPr>
              <w:pStyle w:val="TableStyle"/>
              <w:jc w:val="center"/>
            </w:pPr>
          </w:p>
        </w:tc>
        <w:tc>
          <w:tcPr>
            <w:tcW w:w="283" w:type="dxa"/>
          </w:tcPr>
          <w:p w14:paraId="2277F2A3" w14:textId="77777777" w:rsidR="00083A2B" w:rsidRDefault="00083A2B">
            <w:pPr>
              <w:pStyle w:val="TableStyle"/>
              <w:jc w:val="center"/>
            </w:pPr>
          </w:p>
        </w:tc>
        <w:tc>
          <w:tcPr>
            <w:tcW w:w="283" w:type="dxa"/>
          </w:tcPr>
          <w:p w14:paraId="6EA42417" w14:textId="77777777" w:rsidR="00083A2B" w:rsidRDefault="00083A2B">
            <w:pPr>
              <w:pStyle w:val="TableStyle"/>
              <w:jc w:val="center"/>
            </w:pPr>
          </w:p>
        </w:tc>
        <w:tc>
          <w:tcPr>
            <w:tcW w:w="283" w:type="dxa"/>
          </w:tcPr>
          <w:p w14:paraId="2A096E22" w14:textId="77777777" w:rsidR="00083A2B" w:rsidRDefault="00083A2B">
            <w:pPr>
              <w:pStyle w:val="TableStyle"/>
              <w:jc w:val="center"/>
            </w:pPr>
          </w:p>
        </w:tc>
        <w:tc>
          <w:tcPr>
            <w:tcW w:w="283" w:type="dxa"/>
          </w:tcPr>
          <w:p w14:paraId="46D2D7DB" w14:textId="77777777" w:rsidR="00083A2B" w:rsidRDefault="00083A2B">
            <w:pPr>
              <w:pStyle w:val="TableStyle"/>
              <w:jc w:val="center"/>
            </w:pPr>
          </w:p>
        </w:tc>
        <w:tc>
          <w:tcPr>
            <w:tcW w:w="283" w:type="dxa"/>
          </w:tcPr>
          <w:p w14:paraId="21AFCDAB" w14:textId="77777777" w:rsidR="00083A2B" w:rsidRDefault="00083A2B">
            <w:pPr>
              <w:pStyle w:val="TableStyle"/>
              <w:jc w:val="center"/>
            </w:pPr>
          </w:p>
        </w:tc>
        <w:tc>
          <w:tcPr>
            <w:tcW w:w="1945" w:type="dxa"/>
          </w:tcPr>
          <w:p w14:paraId="7071DC2E" w14:textId="77777777" w:rsidR="00083A2B" w:rsidRDefault="007C4FE9">
            <w:pPr>
              <w:pStyle w:val="TableStyle"/>
            </w:pPr>
            <w:r>
              <w:rPr>
                <w:noProof/>
              </w:rPr>
              <w:t>Meter Id (Serial Number)</w:t>
            </w:r>
          </w:p>
        </w:tc>
      </w:tr>
      <w:tr w:rsidR="00083A2B" w14:paraId="0AF1AF80" w14:textId="77777777">
        <w:trPr>
          <w:cantSplit/>
        </w:trPr>
        <w:tc>
          <w:tcPr>
            <w:tcW w:w="624" w:type="dxa"/>
          </w:tcPr>
          <w:p w14:paraId="5F982F69" w14:textId="77777777" w:rsidR="00083A2B" w:rsidRDefault="00083A2B">
            <w:pPr>
              <w:pStyle w:val="TableStyle"/>
              <w:jc w:val="center"/>
            </w:pPr>
          </w:p>
        </w:tc>
        <w:tc>
          <w:tcPr>
            <w:tcW w:w="2035" w:type="dxa"/>
          </w:tcPr>
          <w:p w14:paraId="6C5FAC81" w14:textId="77777777" w:rsidR="00083A2B" w:rsidRDefault="00083A2B">
            <w:pPr>
              <w:pStyle w:val="TableStyle"/>
            </w:pPr>
          </w:p>
        </w:tc>
        <w:tc>
          <w:tcPr>
            <w:tcW w:w="595" w:type="dxa"/>
          </w:tcPr>
          <w:p w14:paraId="2D69B724" w14:textId="77777777" w:rsidR="00083A2B" w:rsidRDefault="00083A2B">
            <w:pPr>
              <w:pStyle w:val="TableStyle"/>
            </w:pPr>
          </w:p>
        </w:tc>
        <w:tc>
          <w:tcPr>
            <w:tcW w:w="1570" w:type="dxa"/>
          </w:tcPr>
          <w:p w14:paraId="4BA3B7AB" w14:textId="77777777" w:rsidR="00083A2B" w:rsidRDefault="00083A2B">
            <w:pPr>
              <w:pStyle w:val="TableStyle"/>
            </w:pPr>
          </w:p>
        </w:tc>
        <w:tc>
          <w:tcPr>
            <w:tcW w:w="283" w:type="dxa"/>
          </w:tcPr>
          <w:p w14:paraId="62CA01EC" w14:textId="77777777" w:rsidR="00083A2B" w:rsidRDefault="00083A2B">
            <w:pPr>
              <w:pStyle w:val="TableStyle"/>
              <w:jc w:val="center"/>
            </w:pPr>
          </w:p>
        </w:tc>
        <w:tc>
          <w:tcPr>
            <w:tcW w:w="283" w:type="dxa"/>
          </w:tcPr>
          <w:p w14:paraId="7AB89CAA" w14:textId="77777777" w:rsidR="00083A2B" w:rsidRDefault="007C4FE9">
            <w:pPr>
              <w:pStyle w:val="TableStyle"/>
              <w:jc w:val="center"/>
            </w:pPr>
            <w:r>
              <w:rPr>
                <w:noProof/>
              </w:rPr>
              <w:t>1</w:t>
            </w:r>
          </w:p>
        </w:tc>
        <w:tc>
          <w:tcPr>
            <w:tcW w:w="283" w:type="dxa"/>
          </w:tcPr>
          <w:p w14:paraId="175F0F1C" w14:textId="77777777" w:rsidR="00083A2B" w:rsidRDefault="00083A2B">
            <w:pPr>
              <w:pStyle w:val="TableStyle"/>
              <w:jc w:val="center"/>
            </w:pPr>
          </w:p>
        </w:tc>
        <w:tc>
          <w:tcPr>
            <w:tcW w:w="283" w:type="dxa"/>
          </w:tcPr>
          <w:p w14:paraId="34D367A2" w14:textId="77777777" w:rsidR="00083A2B" w:rsidRDefault="00083A2B">
            <w:pPr>
              <w:pStyle w:val="TableStyle"/>
              <w:jc w:val="center"/>
            </w:pPr>
          </w:p>
        </w:tc>
        <w:tc>
          <w:tcPr>
            <w:tcW w:w="283" w:type="dxa"/>
          </w:tcPr>
          <w:p w14:paraId="2D3B901D" w14:textId="77777777" w:rsidR="00083A2B" w:rsidRDefault="00083A2B">
            <w:pPr>
              <w:pStyle w:val="TableStyle"/>
              <w:jc w:val="center"/>
            </w:pPr>
          </w:p>
        </w:tc>
        <w:tc>
          <w:tcPr>
            <w:tcW w:w="283" w:type="dxa"/>
          </w:tcPr>
          <w:p w14:paraId="61146F57" w14:textId="77777777" w:rsidR="00083A2B" w:rsidRDefault="00083A2B">
            <w:pPr>
              <w:pStyle w:val="TableStyle"/>
              <w:jc w:val="center"/>
            </w:pPr>
          </w:p>
        </w:tc>
        <w:tc>
          <w:tcPr>
            <w:tcW w:w="283" w:type="dxa"/>
          </w:tcPr>
          <w:p w14:paraId="68004F65" w14:textId="77777777" w:rsidR="00083A2B" w:rsidRDefault="00083A2B">
            <w:pPr>
              <w:pStyle w:val="TableStyle"/>
              <w:jc w:val="center"/>
            </w:pPr>
          </w:p>
        </w:tc>
        <w:tc>
          <w:tcPr>
            <w:tcW w:w="283" w:type="dxa"/>
          </w:tcPr>
          <w:p w14:paraId="6EF2BA05" w14:textId="77777777" w:rsidR="00083A2B" w:rsidRDefault="00083A2B">
            <w:pPr>
              <w:pStyle w:val="TableStyle"/>
              <w:jc w:val="center"/>
            </w:pPr>
          </w:p>
        </w:tc>
        <w:tc>
          <w:tcPr>
            <w:tcW w:w="1945" w:type="dxa"/>
          </w:tcPr>
          <w:p w14:paraId="70D733F8" w14:textId="77777777" w:rsidR="00083A2B" w:rsidRDefault="007C4FE9">
            <w:pPr>
              <w:pStyle w:val="TableStyle"/>
            </w:pPr>
            <w:r>
              <w:rPr>
                <w:noProof/>
              </w:rPr>
              <w:t>Standing Charge</w:t>
            </w:r>
          </w:p>
        </w:tc>
      </w:tr>
      <w:tr w:rsidR="00083A2B" w14:paraId="3338D91C" w14:textId="77777777">
        <w:trPr>
          <w:cantSplit/>
        </w:trPr>
        <w:tc>
          <w:tcPr>
            <w:tcW w:w="624" w:type="dxa"/>
          </w:tcPr>
          <w:p w14:paraId="74E68575" w14:textId="77777777" w:rsidR="00083A2B" w:rsidRDefault="00083A2B">
            <w:pPr>
              <w:pStyle w:val="TableStyle"/>
              <w:jc w:val="center"/>
            </w:pPr>
          </w:p>
        </w:tc>
        <w:tc>
          <w:tcPr>
            <w:tcW w:w="2035" w:type="dxa"/>
          </w:tcPr>
          <w:p w14:paraId="4A9AD00A" w14:textId="77777777" w:rsidR="00083A2B" w:rsidRDefault="00083A2B">
            <w:pPr>
              <w:pStyle w:val="TableStyle"/>
            </w:pPr>
          </w:p>
        </w:tc>
        <w:tc>
          <w:tcPr>
            <w:tcW w:w="595" w:type="dxa"/>
          </w:tcPr>
          <w:p w14:paraId="302BF743" w14:textId="77777777" w:rsidR="00083A2B" w:rsidRDefault="00083A2B">
            <w:pPr>
              <w:pStyle w:val="TableStyle"/>
            </w:pPr>
          </w:p>
        </w:tc>
        <w:tc>
          <w:tcPr>
            <w:tcW w:w="1570" w:type="dxa"/>
          </w:tcPr>
          <w:p w14:paraId="21B980D6" w14:textId="77777777" w:rsidR="00083A2B" w:rsidRDefault="00083A2B">
            <w:pPr>
              <w:pStyle w:val="TableStyle"/>
            </w:pPr>
          </w:p>
        </w:tc>
        <w:tc>
          <w:tcPr>
            <w:tcW w:w="283" w:type="dxa"/>
          </w:tcPr>
          <w:p w14:paraId="64904DC2" w14:textId="77777777" w:rsidR="00083A2B" w:rsidRDefault="00083A2B">
            <w:pPr>
              <w:pStyle w:val="TableStyle"/>
              <w:jc w:val="center"/>
            </w:pPr>
          </w:p>
        </w:tc>
        <w:tc>
          <w:tcPr>
            <w:tcW w:w="283" w:type="dxa"/>
          </w:tcPr>
          <w:p w14:paraId="0F03F847" w14:textId="77777777" w:rsidR="00083A2B" w:rsidRDefault="007C4FE9">
            <w:pPr>
              <w:pStyle w:val="TableStyle"/>
              <w:jc w:val="center"/>
            </w:pPr>
            <w:r>
              <w:rPr>
                <w:noProof/>
              </w:rPr>
              <w:t>1</w:t>
            </w:r>
          </w:p>
        </w:tc>
        <w:tc>
          <w:tcPr>
            <w:tcW w:w="283" w:type="dxa"/>
          </w:tcPr>
          <w:p w14:paraId="26586561" w14:textId="77777777" w:rsidR="00083A2B" w:rsidRDefault="00083A2B">
            <w:pPr>
              <w:pStyle w:val="TableStyle"/>
              <w:jc w:val="center"/>
            </w:pPr>
          </w:p>
        </w:tc>
        <w:tc>
          <w:tcPr>
            <w:tcW w:w="283" w:type="dxa"/>
          </w:tcPr>
          <w:p w14:paraId="28360CD0" w14:textId="77777777" w:rsidR="00083A2B" w:rsidRDefault="00083A2B">
            <w:pPr>
              <w:pStyle w:val="TableStyle"/>
              <w:jc w:val="center"/>
            </w:pPr>
          </w:p>
        </w:tc>
        <w:tc>
          <w:tcPr>
            <w:tcW w:w="283" w:type="dxa"/>
          </w:tcPr>
          <w:p w14:paraId="3C96417C" w14:textId="77777777" w:rsidR="00083A2B" w:rsidRDefault="00083A2B">
            <w:pPr>
              <w:pStyle w:val="TableStyle"/>
              <w:jc w:val="center"/>
            </w:pPr>
          </w:p>
        </w:tc>
        <w:tc>
          <w:tcPr>
            <w:tcW w:w="283" w:type="dxa"/>
          </w:tcPr>
          <w:p w14:paraId="6B5AF52E" w14:textId="77777777" w:rsidR="00083A2B" w:rsidRDefault="00083A2B">
            <w:pPr>
              <w:pStyle w:val="TableStyle"/>
              <w:jc w:val="center"/>
            </w:pPr>
          </w:p>
        </w:tc>
        <w:tc>
          <w:tcPr>
            <w:tcW w:w="283" w:type="dxa"/>
          </w:tcPr>
          <w:p w14:paraId="1B7CDC53" w14:textId="77777777" w:rsidR="00083A2B" w:rsidRDefault="00083A2B">
            <w:pPr>
              <w:pStyle w:val="TableStyle"/>
              <w:jc w:val="center"/>
            </w:pPr>
          </w:p>
        </w:tc>
        <w:tc>
          <w:tcPr>
            <w:tcW w:w="283" w:type="dxa"/>
          </w:tcPr>
          <w:p w14:paraId="201D2450" w14:textId="77777777" w:rsidR="00083A2B" w:rsidRDefault="00083A2B">
            <w:pPr>
              <w:pStyle w:val="TableStyle"/>
              <w:jc w:val="center"/>
            </w:pPr>
          </w:p>
        </w:tc>
        <w:tc>
          <w:tcPr>
            <w:tcW w:w="1945" w:type="dxa"/>
          </w:tcPr>
          <w:p w14:paraId="1906C178" w14:textId="77777777" w:rsidR="00083A2B" w:rsidRDefault="007C4FE9">
            <w:pPr>
              <w:pStyle w:val="TableStyle"/>
            </w:pPr>
            <w:r>
              <w:rPr>
                <w:noProof/>
              </w:rPr>
              <w:t>Debt Recovery Rate</w:t>
            </w:r>
          </w:p>
        </w:tc>
      </w:tr>
      <w:tr w:rsidR="00083A2B" w14:paraId="00C79FEA" w14:textId="77777777">
        <w:trPr>
          <w:cantSplit/>
        </w:trPr>
        <w:tc>
          <w:tcPr>
            <w:tcW w:w="624" w:type="dxa"/>
          </w:tcPr>
          <w:p w14:paraId="26EDC9B6" w14:textId="77777777" w:rsidR="00083A2B" w:rsidRDefault="00083A2B">
            <w:pPr>
              <w:pStyle w:val="TableStyle"/>
              <w:jc w:val="center"/>
            </w:pPr>
          </w:p>
        </w:tc>
        <w:tc>
          <w:tcPr>
            <w:tcW w:w="2035" w:type="dxa"/>
          </w:tcPr>
          <w:p w14:paraId="0B6009FC" w14:textId="77777777" w:rsidR="00083A2B" w:rsidRDefault="00083A2B">
            <w:pPr>
              <w:pStyle w:val="TableStyle"/>
            </w:pPr>
          </w:p>
        </w:tc>
        <w:tc>
          <w:tcPr>
            <w:tcW w:w="595" w:type="dxa"/>
          </w:tcPr>
          <w:p w14:paraId="7E6BCB3B" w14:textId="77777777" w:rsidR="00083A2B" w:rsidRDefault="00083A2B">
            <w:pPr>
              <w:pStyle w:val="TableStyle"/>
            </w:pPr>
          </w:p>
        </w:tc>
        <w:tc>
          <w:tcPr>
            <w:tcW w:w="1570" w:type="dxa"/>
          </w:tcPr>
          <w:p w14:paraId="0860899A" w14:textId="77777777" w:rsidR="00083A2B" w:rsidRDefault="00083A2B">
            <w:pPr>
              <w:pStyle w:val="TableStyle"/>
            </w:pPr>
          </w:p>
        </w:tc>
        <w:tc>
          <w:tcPr>
            <w:tcW w:w="283" w:type="dxa"/>
          </w:tcPr>
          <w:p w14:paraId="7A8B9376" w14:textId="77777777" w:rsidR="00083A2B" w:rsidRDefault="00083A2B">
            <w:pPr>
              <w:pStyle w:val="TableStyle"/>
              <w:jc w:val="center"/>
            </w:pPr>
          </w:p>
        </w:tc>
        <w:tc>
          <w:tcPr>
            <w:tcW w:w="283" w:type="dxa"/>
          </w:tcPr>
          <w:p w14:paraId="57A510C0" w14:textId="77777777" w:rsidR="00083A2B" w:rsidRDefault="007C4FE9">
            <w:pPr>
              <w:pStyle w:val="TableStyle"/>
              <w:jc w:val="center"/>
            </w:pPr>
            <w:r>
              <w:rPr>
                <w:noProof/>
              </w:rPr>
              <w:t>1</w:t>
            </w:r>
          </w:p>
        </w:tc>
        <w:tc>
          <w:tcPr>
            <w:tcW w:w="283" w:type="dxa"/>
          </w:tcPr>
          <w:p w14:paraId="72806B64" w14:textId="77777777" w:rsidR="00083A2B" w:rsidRDefault="00083A2B">
            <w:pPr>
              <w:pStyle w:val="TableStyle"/>
              <w:jc w:val="center"/>
            </w:pPr>
          </w:p>
        </w:tc>
        <w:tc>
          <w:tcPr>
            <w:tcW w:w="283" w:type="dxa"/>
          </w:tcPr>
          <w:p w14:paraId="43A4CCC5" w14:textId="77777777" w:rsidR="00083A2B" w:rsidRDefault="00083A2B">
            <w:pPr>
              <w:pStyle w:val="TableStyle"/>
              <w:jc w:val="center"/>
            </w:pPr>
          </w:p>
        </w:tc>
        <w:tc>
          <w:tcPr>
            <w:tcW w:w="283" w:type="dxa"/>
          </w:tcPr>
          <w:p w14:paraId="24507BB5" w14:textId="77777777" w:rsidR="00083A2B" w:rsidRDefault="00083A2B">
            <w:pPr>
              <w:pStyle w:val="TableStyle"/>
              <w:jc w:val="center"/>
            </w:pPr>
          </w:p>
        </w:tc>
        <w:tc>
          <w:tcPr>
            <w:tcW w:w="283" w:type="dxa"/>
          </w:tcPr>
          <w:p w14:paraId="3EA695F0" w14:textId="77777777" w:rsidR="00083A2B" w:rsidRDefault="00083A2B">
            <w:pPr>
              <w:pStyle w:val="TableStyle"/>
              <w:jc w:val="center"/>
            </w:pPr>
          </w:p>
        </w:tc>
        <w:tc>
          <w:tcPr>
            <w:tcW w:w="283" w:type="dxa"/>
          </w:tcPr>
          <w:p w14:paraId="17D2E118" w14:textId="77777777" w:rsidR="00083A2B" w:rsidRDefault="00083A2B">
            <w:pPr>
              <w:pStyle w:val="TableStyle"/>
              <w:jc w:val="center"/>
            </w:pPr>
          </w:p>
        </w:tc>
        <w:tc>
          <w:tcPr>
            <w:tcW w:w="283" w:type="dxa"/>
          </w:tcPr>
          <w:p w14:paraId="10122572" w14:textId="77777777" w:rsidR="00083A2B" w:rsidRDefault="00083A2B">
            <w:pPr>
              <w:pStyle w:val="TableStyle"/>
              <w:jc w:val="center"/>
            </w:pPr>
          </w:p>
        </w:tc>
        <w:tc>
          <w:tcPr>
            <w:tcW w:w="1945" w:type="dxa"/>
          </w:tcPr>
          <w:p w14:paraId="23334415" w14:textId="77777777" w:rsidR="00083A2B" w:rsidRDefault="007C4FE9">
            <w:pPr>
              <w:pStyle w:val="TableStyle"/>
            </w:pPr>
            <w:r>
              <w:rPr>
                <w:noProof/>
              </w:rPr>
              <w:t>Active Credit on Key</w:t>
            </w:r>
          </w:p>
        </w:tc>
      </w:tr>
      <w:tr w:rsidR="00083A2B" w14:paraId="2E2AAEC8" w14:textId="77777777">
        <w:trPr>
          <w:cantSplit/>
        </w:trPr>
        <w:tc>
          <w:tcPr>
            <w:tcW w:w="624" w:type="dxa"/>
          </w:tcPr>
          <w:p w14:paraId="054E9606" w14:textId="77777777" w:rsidR="00083A2B" w:rsidRDefault="00083A2B">
            <w:pPr>
              <w:pStyle w:val="TableStyle"/>
              <w:jc w:val="center"/>
            </w:pPr>
          </w:p>
        </w:tc>
        <w:tc>
          <w:tcPr>
            <w:tcW w:w="2035" w:type="dxa"/>
          </w:tcPr>
          <w:p w14:paraId="32DE18A2" w14:textId="77777777" w:rsidR="00083A2B" w:rsidRDefault="00083A2B">
            <w:pPr>
              <w:pStyle w:val="TableStyle"/>
            </w:pPr>
          </w:p>
        </w:tc>
        <w:tc>
          <w:tcPr>
            <w:tcW w:w="595" w:type="dxa"/>
          </w:tcPr>
          <w:p w14:paraId="0D63C386" w14:textId="77777777" w:rsidR="00083A2B" w:rsidRDefault="00083A2B">
            <w:pPr>
              <w:pStyle w:val="TableStyle"/>
            </w:pPr>
          </w:p>
        </w:tc>
        <w:tc>
          <w:tcPr>
            <w:tcW w:w="1570" w:type="dxa"/>
          </w:tcPr>
          <w:p w14:paraId="47509680" w14:textId="77777777" w:rsidR="00083A2B" w:rsidRDefault="00083A2B">
            <w:pPr>
              <w:pStyle w:val="TableStyle"/>
            </w:pPr>
          </w:p>
        </w:tc>
        <w:tc>
          <w:tcPr>
            <w:tcW w:w="283" w:type="dxa"/>
          </w:tcPr>
          <w:p w14:paraId="79AA9223" w14:textId="77777777" w:rsidR="00083A2B" w:rsidRDefault="00083A2B">
            <w:pPr>
              <w:pStyle w:val="TableStyle"/>
              <w:jc w:val="center"/>
            </w:pPr>
          </w:p>
        </w:tc>
        <w:tc>
          <w:tcPr>
            <w:tcW w:w="283" w:type="dxa"/>
          </w:tcPr>
          <w:p w14:paraId="1FB544F3" w14:textId="77777777" w:rsidR="00083A2B" w:rsidRDefault="007C4FE9">
            <w:pPr>
              <w:pStyle w:val="TableStyle"/>
              <w:jc w:val="center"/>
            </w:pPr>
            <w:r>
              <w:rPr>
                <w:noProof/>
              </w:rPr>
              <w:t>1</w:t>
            </w:r>
          </w:p>
        </w:tc>
        <w:tc>
          <w:tcPr>
            <w:tcW w:w="283" w:type="dxa"/>
          </w:tcPr>
          <w:p w14:paraId="0822D80D" w14:textId="77777777" w:rsidR="00083A2B" w:rsidRDefault="00083A2B">
            <w:pPr>
              <w:pStyle w:val="TableStyle"/>
              <w:jc w:val="center"/>
            </w:pPr>
          </w:p>
        </w:tc>
        <w:tc>
          <w:tcPr>
            <w:tcW w:w="283" w:type="dxa"/>
          </w:tcPr>
          <w:p w14:paraId="3BC71FEC" w14:textId="77777777" w:rsidR="00083A2B" w:rsidRDefault="00083A2B">
            <w:pPr>
              <w:pStyle w:val="TableStyle"/>
              <w:jc w:val="center"/>
            </w:pPr>
          </w:p>
        </w:tc>
        <w:tc>
          <w:tcPr>
            <w:tcW w:w="283" w:type="dxa"/>
          </w:tcPr>
          <w:p w14:paraId="61207939" w14:textId="77777777" w:rsidR="00083A2B" w:rsidRDefault="00083A2B">
            <w:pPr>
              <w:pStyle w:val="TableStyle"/>
              <w:jc w:val="center"/>
            </w:pPr>
          </w:p>
        </w:tc>
        <w:tc>
          <w:tcPr>
            <w:tcW w:w="283" w:type="dxa"/>
          </w:tcPr>
          <w:p w14:paraId="35D76D67" w14:textId="77777777" w:rsidR="00083A2B" w:rsidRDefault="00083A2B">
            <w:pPr>
              <w:pStyle w:val="TableStyle"/>
              <w:jc w:val="center"/>
            </w:pPr>
          </w:p>
        </w:tc>
        <w:tc>
          <w:tcPr>
            <w:tcW w:w="283" w:type="dxa"/>
          </w:tcPr>
          <w:p w14:paraId="248CDF43" w14:textId="77777777" w:rsidR="00083A2B" w:rsidRDefault="00083A2B">
            <w:pPr>
              <w:pStyle w:val="TableStyle"/>
              <w:jc w:val="center"/>
            </w:pPr>
          </w:p>
        </w:tc>
        <w:tc>
          <w:tcPr>
            <w:tcW w:w="283" w:type="dxa"/>
          </w:tcPr>
          <w:p w14:paraId="4B5DD4D2" w14:textId="77777777" w:rsidR="00083A2B" w:rsidRDefault="00083A2B">
            <w:pPr>
              <w:pStyle w:val="TableStyle"/>
              <w:jc w:val="center"/>
            </w:pPr>
          </w:p>
        </w:tc>
        <w:tc>
          <w:tcPr>
            <w:tcW w:w="1945" w:type="dxa"/>
          </w:tcPr>
          <w:p w14:paraId="69BA6111" w14:textId="77777777" w:rsidR="00083A2B" w:rsidRDefault="007C4FE9">
            <w:pPr>
              <w:pStyle w:val="TableStyle"/>
            </w:pPr>
            <w:r>
              <w:rPr>
                <w:noProof/>
              </w:rPr>
              <w:t>Key Debt</w:t>
            </w:r>
          </w:p>
        </w:tc>
      </w:tr>
      <w:tr w:rsidR="00083A2B" w14:paraId="18B6EA8B" w14:textId="77777777">
        <w:trPr>
          <w:cantSplit/>
        </w:trPr>
        <w:tc>
          <w:tcPr>
            <w:tcW w:w="624" w:type="dxa"/>
          </w:tcPr>
          <w:p w14:paraId="367FEDD2" w14:textId="77777777" w:rsidR="00083A2B" w:rsidRDefault="00083A2B">
            <w:pPr>
              <w:pStyle w:val="TableStyle"/>
              <w:jc w:val="center"/>
            </w:pPr>
          </w:p>
        </w:tc>
        <w:tc>
          <w:tcPr>
            <w:tcW w:w="2035" w:type="dxa"/>
          </w:tcPr>
          <w:p w14:paraId="64D36FD9" w14:textId="77777777" w:rsidR="00083A2B" w:rsidRDefault="00083A2B">
            <w:pPr>
              <w:pStyle w:val="TableStyle"/>
            </w:pPr>
          </w:p>
        </w:tc>
        <w:tc>
          <w:tcPr>
            <w:tcW w:w="595" w:type="dxa"/>
          </w:tcPr>
          <w:p w14:paraId="1E76BA84" w14:textId="77777777" w:rsidR="00083A2B" w:rsidRDefault="00083A2B">
            <w:pPr>
              <w:pStyle w:val="TableStyle"/>
            </w:pPr>
          </w:p>
        </w:tc>
        <w:tc>
          <w:tcPr>
            <w:tcW w:w="1570" w:type="dxa"/>
          </w:tcPr>
          <w:p w14:paraId="4BDE15E5" w14:textId="77777777" w:rsidR="00083A2B" w:rsidRDefault="00083A2B">
            <w:pPr>
              <w:pStyle w:val="TableStyle"/>
            </w:pPr>
          </w:p>
        </w:tc>
        <w:tc>
          <w:tcPr>
            <w:tcW w:w="283" w:type="dxa"/>
          </w:tcPr>
          <w:p w14:paraId="21FAD805" w14:textId="77777777" w:rsidR="00083A2B" w:rsidRDefault="00083A2B">
            <w:pPr>
              <w:pStyle w:val="TableStyle"/>
              <w:jc w:val="center"/>
            </w:pPr>
          </w:p>
        </w:tc>
        <w:tc>
          <w:tcPr>
            <w:tcW w:w="283" w:type="dxa"/>
          </w:tcPr>
          <w:p w14:paraId="2F3E0BE3" w14:textId="77777777" w:rsidR="00083A2B" w:rsidRDefault="007C4FE9">
            <w:pPr>
              <w:pStyle w:val="TableStyle"/>
              <w:jc w:val="center"/>
            </w:pPr>
            <w:r>
              <w:rPr>
                <w:noProof/>
              </w:rPr>
              <w:t>1</w:t>
            </w:r>
          </w:p>
        </w:tc>
        <w:tc>
          <w:tcPr>
            <w:tcW w:w="283" w:type="dxa"/>
          </w:tcPr>
          <w:p w14:paraId="7A5AD5A8" w14:textId="77777777" w:rsidR="00083A2B" w:rsidRDefault="00083A2B">
            <w:pPr>
              <w:pStyle w:val="TableStyle"/>
              <w:jc w:val="center"/>
            </w:pPr>
          </w:p>
        </w:tc>
        <w:tc>
          <w:tcPr>
            <w:tcW w:w="283" w:type="dxa"/>
          </w:tcPr>
          <w:p w14:paraId="09C39834" w14:textId="77777777" w:rsidR="00083A2B" w:rsidRDefault="00083A2B">
            <w:pPr>
              <w:pStyle w:val="TableStyle"/>
              <w:jc w:val="center"/>
            </w:pPr>
          </w:p>
        </w:tc>
        <w:tc>
          <w:tcPr>
            <w:tcW w:w="283" w:type="dxa"/>
          </w:tcPr>
          <w:p w14:paraId="2FB2B445" w14:textId="77777777" w:rsidR="00083A2B" w:rsidRDefault="00083A2B">
            <w:pPr>
              <w:pStyle w:val="TableStyle"/>
              <w:jc w:val="center"/>
            </w:pPr>
          </w:p>
        </w:tc>
        <w:tc>
          <w:tcPr>
            <w:tcW w:w="283" w:type="dxa"/>
          </w:tcPr>
          <w:p w14:paraId="75BA8970" w14:textId="77777777" w:rsidR="00083A2B" w:rsidRDefault="00083A2B">
            <w:pPr>
              <w:pStyle w:val="TableStyle"/>
              <w:jc w:val="center"/>
            </w:pPr>
          </w:p>
        </w:tc>
        <w:tc>
          <w:tcPr>
            <w:tcW w:w="283" w:type="dxa"/>
          </w:tcPr>
          <w:p w14:paraId="10378DBE" w14:textId="77777777" w:rsidR="00083A2B" w:rsidRDefault="00083A2B">
            <w:pPr>
              <w:pStyle w:val="TableStyle"/>
              <w:jc w:val="center"/>
            </w:pPr>
          </w:p>
        </w:tc>
        <w:tc>
          <w:tcPr>
            <w:tcW w:w="283" w:type="dxa"/>
          </w:tcPr>
          <w:p w14:paraId="3E4575D5" w14:textId="77777777" w:rsidR="00083A2B" w:rsidRDefault="00083A2B">
            <w:pPr>
              <w:pStyle w:val="TableStyle"/>
              <w:jc w:val="center"/>
            </w:pPr>
          </w:p>
        </w:tc>
        <w:tc>
          <w:tcPr>
            <w:tcW w:w="1945" w:type="dxa"/>
          </w:tcPr>
          <w:p w14:paraId="09C654FC" w14:textId="77777777" w:rsidR="00083A2B" w:rsidRDefault="007C4FE9">
            <w:pPr>
              <w:pStyle w:val="TableStyle"/>
            </w:pPr>
            <w:r>
              <w:rPr>
                <w:noProof/>
              </w:rPr>
              <w:t>Key Date Stamp</w:t>
            </w:r>
          </w:p>
        </w:tc>
      </w:tr>
      <w:tr w:rsidR="00083A2B" w14:paraId="7AC7B577" w14:textId="77777777">
        <w:trPr>
          <w:cantSplit/>
        </w:trPr>
        <w:tc>
          <w:tcPr>
            <w:tcW w:w="624" w:type="dxa"/>
          </w:tcPr>
          <w:p w14:paraId="3C50834E" w14:textId="77777777" w:rsidR="00083A2B" w:rsidRDefault="00083A2B">
            <w:pPr>
              <w:pStyle w:val="TableStyle"/>
              <w:jc w:val="center"/>
            </w:pPr>
          </w:p>
        </w:tc>
        <w:tc>
          <w:tcPr>
            <w:tcW w:w="2035" w:type="dxa"/>
          </w:tcPr>
          <w:p w14:paraId="77CA12A3" w14:textId="77777777" w:rsidR="00083A2B" w:rsidRDefault="00083A2B">
            <w:pPr>
              <w:pStyle w:val="TableStyle"/>
            </w:pPr>
          </w:p>
        </w:tc>
        <w:tc>
          <w:tcPr>
            <w:tcW w:w="595" w:type="dxa"/>
          </w:tcPr>
          <w:p w14:paraId="1E39E61C" w14:textId="77777777" w:rsidR="00083A2B" w:rsidRDefault="00083A2B">
            <w:pPr>
              <w:pStyle w:val="TableStyle"/>
            </w:pPr>
          </w:p>
        </w:tc>
        <w:tc>
          <w:tcPr>
            <w:tcW w:w="1570" w:type="dxa"/>
          </w:tcPr>
          <w:p w14:paraId="2E3D936B" w14:textId="77777777" w:rsidR="00083A2B" w:rsidRDefault="00083A2B">
            <w:pPr>
              <w:pStyle w:val="TableStyle"/>
            </w:pPr>
          </w:p>
        </w:tc>
        <w:tc>
          <w:tcPr>
            <w:tcW w:w="283" w:type="dxa"/>
          </w:tcPr>
          <w:p w14:paraId="0B4D4225" w14:textId="77777777" w:rsidR="00083A2B" w:rsidRDefault="00083A2B">
            <w:pPr>
              <w:pStyle w:val="TableStyle"/>
              <w:jc w:val="center"/>
            </w:pPr>
          </w:p>
        </w:tc>
        <w:tc>
          <w:tcPr>
            <w:tcW w:w="283" w:type="dxa"/>
          </w:tcPr>
          <w:p w14:paraId="2DEF49DA" w14:textId="77777777" w:rsidR="00083A2B" w:rsidRDefault="007C4FE9">
            <w:pPr>
              <w:pStyle w:val="TableStyle"/>
              <w:jc w:val="center"/>
            </w:pPr>
            <w:r>
              <w:rPr>
                <w:noProof/>
              </w:rPr>
              <w:t>1</w:t>
            </w:r>
          </w:p>
        </w:tc>
        <w:tc>
          <w:tcPr>
            <w:tcW w:w="283" w:type="dxa"/>
          </w:tcPr>
          <w:p w14:paraId="4FF103D1" w14:textId="77777777" w:rsidR="00083A2B" w:rsidRDefault="00083A2B">
            <w:pPr>
              <w:pStyle w:val="TableStyle"/>
              <w:jc w:val="center"/>
            </w:pPr>
          </w:p>
        </w:tc>
        <w:tc>
          <w:tcPr>
            <w:tcW w:w="283" w:type="dxa"/>
          </w:tcPr>
          <w:p w14:paraId="6C2C37AC" w14:textId="77777777" w:rsidR="00083A2B" w:rsidRDefault="00083A2B">
            <w:pPr>
              <w:pStyle w:val="TableStyle"/>
              <w:jc w:val="center"/>
            </w:pPr>
          </w:p>
        </w:tc>
        <w:tc>
          <w:tcPr>
            <w:tcW w:w="283" w:type="dxa"/>
          </w:tcPr>
          <w:p w14:paraId="7760BE03" w14:textId="77777777" w:rsidR="00083A2B" w:rsidRDefault="00083A2B">
            <w:pPr>
              <w:pStyle w:val="TableStyle"/>
              <w:jc w:val="center"/>
            </w:pPr>
          </w:p>
        </w:tc>
        <w:tc>
          <w:tcPr>
            <w:tcW w:w="283" w:type="dxa"/>
          </w:tcPr>
          <w:p w14:paraId="55667518" w14:textId="77777777" w:rsidR="00083A2B" w:rsidRDefault="00083A2B">
            <w:pPr>
              <w:pStyle w:val="TableStyle"/>
              <w:jc w:val="center"/>
            </w:pPr>
          </w:p>
        </w:tc>
        <w:tc>
          <w:tcPr>
            <w:tcW w:w="283" w:type="dxa"/>
          </w:tcPr>
          <w:p w14:paraId="56A70B3C" w14:textId="77777777" w:rsidR="00083A2B" w:rsidRDefault="00083A2B">
            <w:pPr>
              <w:pStyle w:val="TableStyle"/>
              <w:jc w:val="center"/>
            </w:pPr>
          </w:p>
        </w:tc>
        <w:tc>
          <w:tcPr>
            <w:tcW w:w="283" w:type="dxa"/>
          </w:tcPr>
          <w:p w14:paraId="6166DDC1" w14:textId="77777777" w:rsidR="00083A2B" w:rsidRDefault="00083A2B">
            <w:pPr>
              <w:pStyle w:val="TableStyle"/>
              <w:jc w:val="center"/>
            </w:pPr>
          </w:p>
        </w:tc>
        <w:tc>
          <w:tcPr>
            <w:tcW w:w="1945" w:type="dxa"/>
          </w:tcPr>
          <w:p w14:paraId="4256109A" w14:textId="77777777" w:rsidR="00083A2B" w:rsidRDefault="007C4FE9">
            <w:pPr>
              <w:pStyle w:val="TableStyle"/>
            </w:pPr>
            <w:r>
              <w:rPr>
                <w:noProof/>
              </w:rPr>
              <w:t>Reading Date &amp; Time</w:t>
            </w:r>
          </w:p>
        </w:tc>
      </w:tr>
      <w:tr w:rsidR="00083A2B" w14:paraId="4A7F4393" w14:textId="77777777">
        <w:trPr>
          <w:cantSplit/>
        </w:trPr>
        <w:tc>
          <w:tcPr>
            <w:tcW w:w="624" w:type="dxa"/>
          </w:tcPr>
          <w:p w14:paraId="5A89880C" w14:textId="77777777" w:rsidR="00083A2B" w:rsidRDefault="00083A2B">
            <w:pPr>
              <w:pStyle w:val="TableStyle"/>
              <w:jc w:val="center"/>
            </w:pPr>
          </w:p>
        </w:tc>
        <w:tc>
          <w:tcPr>
            <w:tcW w:w="2035" w:type="dxa"/>
          </w:tcPr>
          <w:p w14:paraId="69350AE6" w14:textId="77777777" w:rsidR="00083A2B" w:rsidRDefault="00083A2B">
            <w:pPr>
              <w:pStyle w:val="TableStyle"/>
            </w:pPr>
          </w:p>
        </w:tc>
        <w:tc>
          <w:tcPr>
            <w:tcW w:w="595" w:type="dxa"/>
          </w:tcPr>
          <w:p w14:paraId="32F011E4" w14:textId="77777777" w:rsidR="00083A2B" w:rsidRDefault="00083A2B">
            <w:pPr>
              <w:pStyle w:val="TableStyle"/>
            </w:pPr>
          </w:p>
        </w:tc>
        <w:tc>
          <w:tcPr>
            <w:tcW w:w="1570" w:type="dxa"/>
          </w:tcPr>
          <w:p w14:paraId="3EEB26BA" w14:textId="77777777" w:rsidR="00083A2B" w:rsidRDefault="00083A2B">
            <w:pPr>
              <w:pStyle w:val="TableStyle"/>
            </w:pPr>
          </w:p>
        </w:tc>
        <w:tc>
          <w:tcPr>
            <w:tcW w:w="283" w:type="dxa"/>
          </w:tcPr>
          <w:p w14:paraId="5E3991AC" w14:textId="77777777" w:rsidR="00083A2B" w:rsidRDefault="00083A2B">
            <w:pPr>
              <w:pStyle w:val="TableStyle"/>
              <w:jc w:val="center"/>
            </w:pPr>
          </w:p>
        </w:tc>
        <w:tc>
          <w:tcPr>
            <w:tcW w:w="283" w:type="dxa"/>
          </w:tcPr>
          <w:p w14:paraId="61966719" w14:textId="77777777" w:rsidR="00083A2B" w:rsidRDefault="007C4FE9">
            <w:pPr>
              <w:pStyle w:val="TableStyle"/>
              <w:jc w:val="center"/>
            </w:pPr>
            <w:r>
              <w:rPr>
                <w:noProof/>
              </w:rPr>
              <w:t>1</w:t>
            </w:r>
          </w:p>
        </w:tc>
        <w:tc>
          <w:tcPr>
            <w:tcW w:w="283" w:type="dxa"/>
          </w:tcPr>
          <w:p w14:paraId="61FE0E56" w14:textId="77777777" w:rsidR="00083A2B" w:rsidRDefault="00083A2B">
            <w:pPr>
              <w:pStyle w:val="TableStyle"/>
              <w:jc w:val="center"/>
            </w:pPr>
          </w:p>
        </w:tc>
        <w:tc>
          <w:tcPr>
            <w:tcW w:w="283" w:type="dxa"/>
          </w:tcPr>
          <w:p w14:paraId="6A78D46D" w14:textId="77777777" w:rsidR="00083A2B" w:rsidRDefault="00083A2B">
            <w:pPr>
              <w:pStyle w:val="TableStyle"/>
              <w:jc w:val="center"/>
            </w:pPr>
          </w:p>
        </w:tc>
        <w:tc>
          <w:tcPr>
            <w:tcW w:w="283" w:type="dxa"/>
          </w:tcPr>
          <w:p w14:paraId="387A5BF9" w14:textId="77777777" w:rsidR="00083A2B" w:rsidRDefault="00083A2B">
            <w:pPr>
              <w:pStyle w:val="TableStyle"/>
              <w:jc w:val="center"/>
            </w:pPr>
          </w:p>
        </w:tc>
        <w:tc>
          <w:tcPr>
            <w:tcW w:w="283" w:type="dxa"/>
          </w:tcPr>
          <w:p w14:paraId="49273B65" w14:textId="77777777" w:rsidR="00083A2B" w:rsidRDefault="00083A2B">
            <w:pPr>
              <w:pStyle w:val="TableStyle"/>
              <w:jc w:val="center"/>
            </w:pPr>
          </w:p>
        </w:tc>
        <w:tc>
          <w:tcPr>
            <w:tcW w:w="283" w:type="dxa"/>
          </w:tcPr>
          <w:p w14:paraId="011E66AA" w14:textId="77777777" w:rsidR="00083A2B" w:rsidRDefault="00083A2B">
            <w:pPr>
              <w:pStyle w:val="TableStyle"/>
              <w:jc w:val="center"/>
            </w:pPr>
          </w:p>
        </w:tc>
        <w:tc>
          <w:tcPr>
            <w:tcW w:w="283" w:type="dxa"/>
          </w:tcPr>
          <w:p w14:paraId="06553A7D" w14:textId="77777777" w:rsidR="00083A2B" w:rsidRDefault="00083A2B">
            <w:pPr>
              <w:pStyle w:val="TableStyle"/>
              <w:jc w:val="center"/>
            </w:pPr>
          </w:p>
        </w:tc>
        <w:tc>
          <w:tcPr>
            <w:tcW w:w="1945" w:type="dxa"/>
          </w:tcPr>
          <w:p w14:paraId="0EB17FC4" w14:textId="77777777" w:rsidR="00083A2B" w:rsidRDefault="007C4FE9">
            <w:pPr>
              <w:pStyle w:val="TableStyle"/>
            </w:pPr>
            <w:r>
              <w:rPr>
                <w:noProof/>
              </w:rPr>
              <w:t>Total Credit Accepted</w:t>
            </w:r>
          </w:p>
        </w:tc>
      </w:tr>
      <w:tr w:rsidR="00083A2B" w14:paraId="2F7B861D" w14:textId="77777777">
        <w:trPr>
          <w:cantSplit/>
        </w:trPr>
        <w:tc>
          <w:tcPr>
            <w:tcW w:w="624" w:type="dxa"/>
          </w:tcPr>
          <w:p w14:paraId="0F502FE9" w14:textId="77777777" w:rsidR="00083A2B" w:rsidRDefault="00083A2B">
            <w:pPr>
              <w:pStyle w:val="TableStyle"/>
              <w:jc w:val="center"/>
            </w:pPr>
          </w:p>
        </w:tc>
        <w:tc>
          <w:tcPr>
            <w:tcW w:w="2035" w:type="dxa"/>
          </w:tcPr>
          <w:p w14:paraId="124AAA9B" w14:textId="77777777" w:rsidR="00083A2B" w:rsidRDefault="00083A2B">
            <w:pPr>
              <w:pStyle w:val="TableStyle"/>
            </w:pPr>
          </w:p>
        </w:tc>
        <w:tc>
          <w:tcPr>
            <w:tcW w:w="595" w:type="dxa"/>
          </w:tcPr>
          <w:p w14:paraId="557FAF2F" w14:textId="77777777" w:rsidR="00083A2B" w:rsidRDefault="00083A2B">
            <w:pPr>
              <w:pStyle w:val="TableStyle"/>
            </w:pPr>
          </w:p>
        </w:tc>
        <w:tc>
          <w:tcPr>
            <w:tcW w:w="1570" w:type="dxa"/>
          </w:tcPr>
          <w:p w14:paraId="1E7084BA" w14:textId="77777777" w:rsidR="00083A2B" w:rsidRDefault="00083A2B">
            <w:pPr>
              <w:pStyle w:val="TableStyle"/>
            </w:pPr>
          </w:p>
        </w:tc>
        <w:tc>
          <w:tcPr>
            <w:tcW w:w="283" w:type="dxa"/>
          </w:tcPr>
          <w:p w14:paraId="5DA0A790" w14:textId="77777777" w:rsidR="00083A2B" w:rsidRDefault="00083A2B">
            <w:pPr>
              <w:pStyle w:val="TableStyle"/>
              <w:jc w:val="center"/>
            </w:pPr>
          </w:p>
        </w:tc>
        <w:tc>
          <w:tcPr>
            <w:tcW w:w="283" w:type="dxa"/>
          </w:tcPr>
          <w:p w14:paraId="774930E7" w14:textId="77777777" w:rsidR="00083A2B" w:rsidRDefault="007C4FE9">
            <w:pPr>
              <w:pStyle w:val="TableStyle"/>
              <w:jc w:val="center"/>
            </w:pPr>
            <w:r>
              <w:rPr>
                <w:noProof/>
              </w:rPr>
              <w:t>1</w:t>
            </w:r>
          </w:p>
        </w:tc>
        <w:tc>
          <w:tcPr>
            <w:tcW w:w="283" w:type="dxa"/>
          </w:tcPr>
          <w:p w14:paraId="4DE5F5D8" w14:textId="77777777" w:rsidR="00083A2B" w:rsidRDefault="00083A2B">
            <w:pPr>
              <w:pStyle w:val="TableStyle"/>
              <w:jc w:val="center"/>
            </w:pPr>
          </w:p>
        </w:tc>
        <w:tc>
          <w:tcPr>
            <w:tcW w:w="283" w:type="dxa"/>
          </w:tcPr>
          <w:p w14:paraId="0A1536EA" w14:textId="77777777" w:rsidR="00083A2B" w:rsidRDefault="00083A2B">
            <w:pPr>
              <w:pStyle w:val="TableStyle"/>
              <w:jc w:val="center"/>
            </w:pPr>
          </w:p>
        </w:tc>
        <w:tc>
          <w:tcPr>
            <w:tcW w:w="283" w:type="dxa"/>
          </w:tcPr>
          <w:p w14:paraId="6AE86182" w14:textId="77777777" w:rsidR="00083A2B" w:rsidRDefault="00083A2B">
            <w:pPr>
              <w:pStyle w:val="TableStyle"/>
              <w:jc w:val="center"/>
            </w:pPr>
          </w:p>
        </w:tc>
        <w:tc>
          <w:tcPr>
            <w:tcW w:w="283" w:type="dxa"/>
          </w:tcPr>
          <w:p w14:paraId="6FF1A266" w14:textId="77777777" w:rsidR="00083A2B" w:rsidRDefault="00083A2B">
            <w:pPr>
              <w:pStyle w:val="TableStyle"/>
              <w:jc w:val="center"/>
            </w:pPr>
          </w:p>
        </w:tc>
        <w:tc>
          <w:tcPr>
            <w:tcW w:w="283" w:type="dxa"/>
          </w:tcPr>
          <w:p w14:paraId="23F00BBB" w14:textId="77777777" w:rsidR="00083A2B" w:rsidRDefault="00083A2B">
            <w:pPr>
              <w:pStyle w:val="TableStyle"/>
              <w:jc w:val="center"/>
            </w:pPr>
          </w:p>
        </w:tc>
        <w:tc>
          <w:tcPr>
            <w:tcW w:w="283" w:type="dxa"/>
          </w:tcPr>
          <w:p w14:paraId="4AFED555" w14:textId="77777777" w:rsidR="00083A2B" w:rsidRDefault="00083A2B">
            <w:pPr>
              <w:pStyle w:val="TableStyle"/>
              <w:jc w:val="center"/>
            </w:pPr>
          </w:p>
        </w:tc>
        <w:tc>
          <w:tcPr>
            <w:tcW w:w="1945" w:type="dxa"/>
          </w:tcPr>
          <w:p w14:paraId="2D4AF3E6" w14:textId="77777777" w:rsidR="00083A2B" w:rsidRDefault="007C4FE9">
            <w:pPr>
              <w:pStyle w:val="TableStyle"/>
            </w:pPr>
            <w:r>
              <w:rPr>
                <w:noProof/>
              </w:rPr>
              <w:t>Credit Balance</w:t>
            </w:r>
          </w:p>
        </w:tc>
      </w:tr>
      <w:tr w:rsidR="00083A2B" w14:paraId="7BD4821D" w14:textId="77777777">
        <w:trPr>
          <w:cantSplit/>
        </w:trPr>
        <w:tc>
          <w:tcPr>
            <w:tcW w:w="624" w:type="dxa"/>
          </w:tcPr>
          <w:p w14:paraId="30D4CBEC" w14:textId="77777777" w:rsidR="00083A2B" w:rsidRDefault="00083A2B">
            <w:pPr>
              <w:pStyle w:val="TableStyle"/>
              <w:jc w:val="center"/>
            </w:pPr>
          </w:p>
        </w:tc>
        <w:tc>
          <w:tcPr>
            <w:tcW w:w="2035" w:type="dxa"/>
          </w:tcPr>
          <w:p w14:paraId="6E9FD7DA" w14:textId="77777777" w:rsidR="00083A2B" w:rsidRDefault="00083A2B">
            <w:pPr>
              <w:pStyle w:val="TableStyle"/>
            </w:pPr>
          </w:p>
        </w:tc>
        <w:tc>
          <w:tcPr>
            <w:tcW w:w="595" w:type="dxa"/>
          </w:tcPr>
          <w:p w14:paraId="0528AC1A" w14:textId="77777777" w:rsidR="00083A2B" w:rsidRDefault="00083A2B">
            <w:pPr>
              <w:pStyle w:val="TableStyle"/>
            </w:pPr>
          </w:p>
        </w:tc>
        <w:tc>
          <w:tcPr>
            <w:tcW w:w="1570" w:type="dxa"/>
          </w:tcPr>
          <w:p w14:paraId="045F1620" w14:textId="77777777" w:rsidR="00083A2B" w:rsidRDefault="00083A2B">
            <w:pPr>
              <w:pStyle w:val="TableStyle"/>
            </w:pPr>
          </w:p>
        </w:tc>
        <w:tc>
          <w:tcPr>
            <w:tcW w:w="283" w:type="dxa"/>
          </w:tcPr>
          <w:p w14:paraId="4EE07156" w14:textId="77777777" w:rsidR="00083A2B" w:rsidRDefault="00083A2B">
            <w:pPr>
              <w:pStyle w:val="TableStyle"/>
              <w:jc w:val="center"/>
            </w:pPr>
          </w:p>
        </w:tc>
        <w:tc>
          <w:tcPr>
            <w:tcW w:w="283" w:type="dxa"/>
          </w:tcPr>
          <w:p w14:paraId="1368D46D" w14:textId="77777777" w:rsidR="00083A2B" w:rsidRDefault="007C4FE9">
            <w:pPr>
              <w:pStyle w:val="TableStyle"/>
              <w:jc w:val="center"/>
            </w:pPr>
            <w:r>
              <w:rPr>
                <w:noProof/>
              </w:rPr>
              <w:t>O</w:t>
            </w:r>
          </w:p>
        </w:tc>
        <w:tc>
          <w:tcPr>
            <w:tcW w:w="283" w:type="dxa"/>
          </w:tcPr>
          <w:p w14:paraId="37AA0774" w14:textId="77777777" w:rsidR="00083A2B" w:rsidRDefault="00083A2B">
            <w:pPr>
              <w:pStyle w:val="TableStyle"/>
              <w:jc w:val="center"/>
            </w:pPr>
          </w:p>
        </w:tc>
        <w:tc>
          <w:tcPr>
            <w:tcW w:w="283" w:type="dxa"/>
          </w:tcPr>
          <w:p w14:paraId="10ECCD47" w14:textId="77777777" w:rsidR="00083A2B" w:rsidRDefault="00083A2B">
            <w:pPr>
              <w:pStyle w:val="TableStyle"/>
              <w:jc w:val="center"/>
            </w:pPr>
          </w:p>
        </w:tc>
        <w:tc>
          <w:tcPr>
            <w:tcW w:w="283" w:type="dxa"/>
          </w:tcPr>
          <w:p w14:paraId="678BD1FD" w14:textId="77777777" w:rsidR="00083A2B" w:rsidRDefault="00083A2B">
            <w:pPr>
              <w:pStyle w:val="TableStyle"/>
              <w:jc w:val="center"/>
            </w:pPr>
          </w:p>
        </w:tc>
        <w:tc>
          <w:tcPr>
            <w:tcW w:w="283" w:type="dxa"/>
          </w:tcPr>
          <w:p w14:paraId="7A03D5C3" w14:textId="77777777" w:rsidR="00083A2B" w:rsidRDefault="00083A2B">
            <w:pPr>
              <w:pStyle w:val="TableStyle"/>
              <w:jc w:val="center"/>
            </w:pPr>
          </w:p>
        </w:tc>
        <w:tc>
          <w:tcPr>
            <w:tcW w:w="283" w:type="dxa"/>
          </w:tcPr>
          <w:p w14:paraId="002C878A" w14:textId="77777777" w:rsidR="00083A2B" w:rsidRDefault="00083A2B">
            <w:pPr>
              <w:pStyle w:val="TableStyle"/>
              <w:jc w:val="center"/>
            </w:pPr>
          </w:p>
        </w:tc>
        <w:tc>
          <w:tcPr>
            <w:tcW w:w="283" w:type="dxa"/>
          </w:tcPr>
          <w:p w14:paraId="4758699C" w14:textId="77777777" w:rsidR="00083A2B" w:rsidRDefault="00083A2B">
            <w:pPr>
              <w:pStyle w:val="TableStyle"/>
              <w:jc w:val="center"/>
            </w:pPr>
          </w:p>
        </w:tc>
        <w:tc>
          <w:tcPr>
            <w:tcW w:w="1945" w:type="dxa"/>
          </w:tcPr>
          <w:p w14:paraId="25D87385" w14:textId="77777777" w:rsidR="00083A2B" w:rsidRDefault="007C4FE9">
            <w:pPr>
              <w:pStyle w:val="TableStyle"/>
            </w:pPr>
            <w:r>
              <w:rPr>
                <w:noProof/>
              </w:rPr>
              <w:t>MPAN Core</w:t>
            </w:r>
          </w:p>
        </w:tc>
      </w:tr>
    </w:tbl>
    <w:p w14:paraId="229099B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4D658B4" w14:textId="77777777">
        <w:trPr>
          <w:cantSplit/>
        </w:trPr>
        <w:tc>
          <w:tcPr>
            <w:tcW w:w="624" w:type="dxa"/>
            <w:tcBorders>
              <w:bottom w:val="single" w:sz="2" w:space="0" w:color="auto"/>
            </w:tcBorders>
            <w:shd w:val="pct10" w:color="auto" w:fill="auto"/>
          </w:tcPr>
          <w:p w14:paraId="2065824F" w14:textId="77777777" w:rsidR="00083A2B" w:rsidRDefault="007C4FE9">
            <w:pPr>
              <w:pStyle w:val="TableStyle"/>
              <w:jc w:val="center"/>
            </w:pPr>
            <w:r>
              <w:rPr>
                <w:noProof/>
              </w:rPr>
              <w:lastRenderedPageBreak/>
              <w:t>387</w:t>
            </w:r>
          </w:p>
        </w:tc>
        <w:tc>
          <w:tcPr>
            <w:tcW w:w="2035" w:type="dxa"/>
            <w:tcBorders>
              <w:bottom w:val="single" w:sz="2" w:space="0" w:color="auto"/>
            </w:tcBorders>
            <w:shd w:val="pct10" w:color="auto" w:fill="auto"/>
          </w:tcPr>
          <w:p w14:paraId="7144C419" w14:textId="77777777" w:rsidR="00083A2B" w:rsidRDefault="007C4FE9">
            <w:pPr>
              <w:pStyle w:val="TableStyle"/>
            </w:pPr>
            <w:r>
              <w:rPr>
                <w:noProof/>
              </w:rPr>
              <w:t>Meter Register Detail per Meter</w:t>
            </w:r>
          </w:p>
        </w:tc>
        <w:tc>
          <w:tcPr>
            <w:tcW w:w="595" w:type="dxa"/>
            <w:tcBorders>
              <w:bottom w:val="single" w:sz="2" w:space="0" w:color="auto"/>
            </w:tcBorders>
            <w:shd w:val="pct10" w:color="auto" w:fill="auto"/>
          </w:tcPr>
          <w:p w14:paraId="7623E425" w14:textId="77777777" w:rsidR="00083A2B" w:rsidRDefault="007C4FE9">
            <w:pPr>
              <w:pStyle w:val="TableStyle"/>
            </w:pPr>
            <w:r>
              <w:rPr>
                <w:noProof/>
              </w:rPr>
              <w:t>1-*</w:t>
            </w:r>
          </w:p>
        </w:tc>
        <w:tc>
          <w:tcPr>
            <w:tcW w:w="1570" w:type="dxa"/>
            <w:tcBorders>
              <w:bottom w:val="single" w:sz="2" w:space="0" w:color="auto"/>
            </w:tcBorders>
            <w:shd w:val="pct10" w:color="auto" w:fill="auto"/>
          </w:tcPr>
          <w:p w14:paraId="59F46364" w14:textId="77777777" w:rsidR="00083A2B" w:rsidRDefault="00083A2B">
            <w:pPr>
              <w:pStyle w:val="TableStyle"/>
            </w:pPr>
          </w:p>
        </w:tc>
        <w:tc>
          <w:tcPr>
            <w:tcW w:w="283" w:type="dxa"/>
            <w:tcBorders>
              <w:bottom w:val="single" w:sz="2" w:space="0" w:color="auto"/>
            </w:tcBorders>
            <w:shd w:val="pct10" w:color="auto" w:fill="auto"/>
          </w:tcPr>
          <w:p w14:paraId="0F95C83A" w14:textId="77777777" w:rsidR="00083A2B" w:rsidRDefault="00083A2B">
            <w:pPr>
              <w:pStyle w:val="TableStyle"/>
              <w:jc w:val="center"/>
            </w:pPr>
          </w:p>
        </w:tc>
        <w:tc>
          <w:tcPr>
            <w:tcW w:w="283" w:type="dxa"/>
            <w:tcBorders>
              <w:bottom w:val="single" w:sz="2" w:space="0" w:color="auto"/>
            </w:tcBorders>
            <w:shd w:val="pct10" w:color="auto" w:fill="auto"/>
          </w:tcPr>
          <w:p w14:paraId="002F04D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6D915DB" w14:textId="77777777" w:rsidR="00083A2B" w:rsidRDefault="00083A2B">
            <w:pPr>
              <w:pStyle w:val="TableStyle"/>
              <w:jc w:val="center"/>
            </w:pPr>
          </w:p>
        </w:tc>
        <w:tc>
          <w:tcPr>
            <w:tcW w:w="283" w:type="dxa"/>
            <w:tcBorders>
              <w:bottom w:val="single" w:sz="2" w:space="0" w:color="auto"/>
            </w:tcBorders>
            <w:shd w:val="pct10" w:color="auto" w:fill="auto"/>
          </w:tcPr>
          <w:p w14:paraId="7128280E" w14:textId="77777777" w:rsidR="00083A2B" w:rsidRDefault="00083A2B">
            <w:pPr>
              <w:pStyle w:val="TableStyle"/>
              <w:jc w:val="center"/>
            </w:pPr>
          </w:p>
        </w:tc>
        <w:tc>
          <w:tcPr>
            <w:tcW w:w="283" w:type="dxa"/>
            <w:tcBorders>
              <w:bottom w:val="single" w:sz="2" w:space="0" w:color="auto"/>
            </w:tcBorders>
            <w:shd w:val="pct10" w:color="auto" w:fill="auto"/>
          </w:tcPr>
          <w:p w14:paraId="2C95A3D6" w14:textId="77777777" w:rsidR="00083A2B" w:rsidRDefault="00083A2B">
            <w:pPr>
              <w:pStyle w:val="TableStyle"/>
              <w:jc w:val="center"/>
            </w:pPr>
          </w:p>
        </w:tc>
        <w:tc>
          <w:tcPr>
            <w:tcW w:w="283" w:type="dxa"/>
            <w:tcBorders>
              <w:bottom w:val="single" w:sz="2" w:space="0" w:color="auto"/>
            </w:tcBorders>
            <w:shd w:val="pct10" w:color="auto" w:fill="auto"/>
          </w:tcPr>
          <w:p w14:paraId="03BB213D" w14:textId="77777777" w:rsidR="00083A2B" w:rsidRDefault="00083A2B">
            <w:pPr>
              <w:pStyle w:val="TableStyle"/>
              <w:jc w:val="center"/>
            </w:pPr>
          </w:p>
        </w:tc>
        <w:tc>
          <w:tcPr>
            <w:tcW w:w="283" w:type="dxa"/>
            <w:tcBorders>
              <w:bottom w:val="single" w:sz="2" w:space="0" w:color="auto"/>
            </w:tcBorders>
            <w:shd w:val="pct10" w:color="auto" w:fill="auto"/>
          </w:tcPr>
          <w:p w14:paraId="3CF6C221" w14:textId="77777777" w:rsidR="00083A2B" w:rsidRDefault="00083A2B">
            <w:pPr>
              <w:pStyle w:val="TableStyle"/>
              <w:jc w:val="center"/>
            </w:pPr>
          </w:p>
        </w:tc>
        <w:tc>
          <w:tcPr>
            <w:tcW w:w="283" w:type="dxa"/>
            <w:tcBorders>
              <w:bottom w:val="single" w:sz="2" w:space="0" w:color="auto"/>
            </w:tcBorders>
            <w:shd w:val="pct10" w:color="auto" w:fill="auto"/>
          </w:tcPr>
          <w:p w14:paraId="618242D4" w14:textId="77777777" w:rsidR="00083A2B" w:rsidRDefault="00083A2B">
            <w:pPr>
              <w:pStyle w:val="TableStyle"/>
              <w:jc w:val="center"/>
            </w:pPr>
          </w:p>
        </w:tc>
        <w:tc>
          <w:tcPr>
            <w:tcW w:w="1945" w:type="dxa"/>
            <w:tcBorders>
              <w:bottom w:val="single" w:sz="2" w:space="0" w:color="auto"/>
            </w:tcBorders>
            <w:shd w:val="pct10" w:color="auto" w:fill="auto"/>
          </w:tcPr>
          <w:p w14:paraId="5D4AACDC" w14:textId="77777777" w:rsidR="00083A2B" w:rsidRDefault="00083A2B">
            <w:pPr>
              <w:pStyle w:val="TableStyle"/>
              <w:jc w:val="center"/>
            </w:pPr>
          </w:p>
        </w:tc>
      </w:tr>
      <w:tr w:rsidR="00083A2B" w14:paraId="27BE487F" w14:textId="77777777">
        <w:trPr>
          <w:cantSplit/>
        </w:trPr>
        <w:tc>
          <w:tcPr>
            <w:tcW w:w="624" w:type="dxa"/>
          </w:tcPr>
          <w:p w14:paraId="7E15B0A0" w14:textId="77777777" w:rsidR="00083A2B" w:rsidRDefault="00083A2B">
            <w:pPr>
              <w:pStyle w:val="TableStyle"/>
              <w:jc w:val="center"/>
            </w:pPr>
          </w:p>
        </w:tc>
        <w:tc>
          <w:tcPr>
            <w:tcW w:w="2035" w:type="dxa"/>
          </w:tcPr>
          <w:p w14:paraId="2125F605" w14:textId="77777777" w:rsidR="00083A2B" w:rsidRDefault="00083A2B">
            <w:pPr>
              <w:pStyle w:val="TableStyle"/>
            </w:pPr>
          </w:p>
        </w:tc>
        <w:tc>
          <w:tcPr>
            <w:tcW w:w="595" w:type="dxa"/>
          </w:tcPr>
          <w:p w14:paraId="485BD616" w14:textId="77777777" w:rsidR="00083A2B" w:rsidRDefault="00083A2B">
            <w:pPr>
              <w:pStyle w:val="TableStyle"/>
            </w:pPr>
          </w:p>
        </w:tc>
        <w:tc>
          <w:tcPr>
            <w:tcW w:w="1570" w:type="dxa"/>
          </w:tcPr>
          <w:p w14:paraId="0630F3A5" w14:textId="77777777" w:rsidR="00083A2B" w:rsidRDefault="00083A2B">
            <w:pPr>
              <w:pStyle w:val="TableStyle"/>
            </w:pPr>
          </w:p>
        </w:tc>
        <w:tc>
          <w:tcPr>
            <w:tcW w:w="283" w:type="dxa"/>
          </w:tcPr>
          <w:p w14:paraId="1EFFB8C4" w14:textId="77777777" w:rsidR="00083A2B" w:rsidRDefault="00083A2B">
            <w:pPr>
              <w:pStyle w:val="TableStyle"/>
              <w:jc w:val="center"/>
            </w:pPr>
          </w:p>
        </w:tc>
        <w:tc>
          <w:tcPr>
            <w:tcW w:w="283" w:type="dxa"/>
          </w:tcPr>
          <w:p w14:paraId="535FF70B" w14:textId="77777777" w:rsidR="00083A2B" w:rsidRDefault="00083A2B">
            <w:pPr>
              <w:pStyle w:val="TableStyle"/>
              <w:jc w:val="center"/>
            </w:pPr>
          </w:p>
        </w:tc>
        <w:tc>
          <w:tcPr>
            <w:tcW w:w="283" w:type="dxa"/>
          </w:tcPr>
          <w:p w14:paraId="2395318C" w14:textId="77777777" w:rsidR="00083A2B" w:rsidRDefault="007C4FE9">
            <w:pPr>
              <w:pStyle w:val="TableStyle"/>
              <w:jc w:val="center"/>
            </w:pPr>
            <w:r>
              <w:rPr>
                <w:noProof/>
              </w:rPr>
              <w:t>1</w:t>
            </w:r>
          </w:p>
        </w:tc>
        <w:tc>
          <w:tcPr>
            <w:tcW w:w="283" w:type="dxa"/>
          </w:tcPr>
          <w:p w14:paraId="2D9A8574" w14:textId="77777777" w:rsidR="00083A2B" w:rsidRDefault="00083A2B">
            <w:pPr>
              <w:pStyle w:val="TableStyle"/>
              <w:jc w:val="center"/>
            </w:pPr>
          </w:p>
        </w:tc>
        <w:tc>
          <w:tcPr>
            <w:tcW w:w="283" w:type="dxa"/>
          </w:tcPr>
          <w:p w14:paraId="1BFE7275" w14:textId="77777777" w:rsidR="00083A2B" w:rsidRDefault="00083A2B">
            <w:pPr>
              <w:pStyle w:val="TableStyle"/>
              <w:jc w:val="center"/>
            </w:pPr>
          </w:p>
        </w:tc>
        <w:tc>
          <w:tcPr>
            <w:tcW w:w="283" w:type="dxa"/>
          </w:tcPr>
          <w:p w14:paraId="0B79B8A4" w14:textId="77777777" w:rsidR="00083A2B" w:rsidRDefault="00083A2B">
            <w:pPr>
              <w:pStyle w:val="TableStyle"/>
              <w:jc w:val="center"/>
            </w:pPr>
          </w:p>
        </w:tc>
        <w:tc>
          <w:tcPr>
            <w:tcW w:w="283" w:type="dxa"/>
          </w:tcPr>
          <w:p w14:paraId="57AD1FA7" w14:textId="77777777" w:rsidR="00083A2B" w:rsidRDefault="00083A2B">
            <w:pPr>
              <w:pStyle w:val="TableStyle"/>
              <w:jc w:val="center"/>
            </w:pPr>
          </w:p>
        </w:tc>
        <w:tc>
          <w:tcPr>
            <w:tcW w:w="283" w:type="dxa"/>
          </w:tcPr>
          <w:p w14:paraId="27A42CBA" w14:textId="77777777" w:rsidR="00083A2B" w:rsidRDefault="00083A2B">
            <w:pPr>
              <w:pStyle w:val="TableStyle"/>
              <w:jc w:val="center"/>
            </w:pPr>
          </w:p>
        </w:tc>
        <w:tc>
          <w:tcPr>
            <w:tcW w:w="1945" w:type="dxa"/>
          </w:tcPr>
          <w:p w14:paraId="605493FD" w14:textId="77777777" w:rsidR="00083A2B" w:rsidRDefault="007C4FE9">
            <w:pPr>
              <w:pStyle w:val="TableStyle"/>
            </w:pPr>
            <w:r>
              <w:rPr>
                <w:noProof/>
              </w:rPr>
              <w:t>Meter Register Id</w:t>
            </w:r>
          </w:p>
        </w:tc>
      </w:tr>
      <w:tr w:rsidR="00083A2B" w14:paraId="74BE71FA" w14:textId="77777777">
        <w:trPr>
          <w:cantSplit/>
        </w:trPr>
        <w:tc>
          <w:tcPr>
            <w:tcW w:w="624" w:type="dxa"/>
          </w:tcPr>
          <w:p w14:paraId="49F00614" w14:textId="77777777" w:rsidR="00083A2B" w:rsidRDefault="00083A2B">
            <w:pPr>
              <w:pStyle w:val="TableStyle"/>
              <w:jc w:val="center"/>
            </w:pPr>
          </w:p>
        </w:tc>
        <w:tc>
          <w:tcPr>
            <w:tcW w:w="2035" w:type="dxa"/>
          </w:tcPr>
          <w:p w14:paraId="18261438" w14:textId="77777777" w:rsidR="00083A2B" w:rsidRDefault="00083A2B">
            <w:pPr>
              <w:pStyle w:val="TableStyle"/>
            </w:pPr>
          </w:p>
        </w:tc>
        <w:tc>
          <w:tcPr>
            <w:tcW w:w="595" w:type="dxa"/>
          </w:tcPr>
          <w:p w14:paraId="07E271DA" w14:textId="77777777" w:rsidR="00083A2B" w:rsidRDefault="00083A2B">
            <w:pPr>
              <w:pStyle w:val="TableStyle"/>
            </w:pPr>
          </w:p>
        </w:tc>
        <w:tc>
          <w:tcPr>
            <w:tcW w:w="1570" w:type="dxa"/>
          </w:tcPr>
          <w:p w14:paraId="153672F1" w14:textId="77777777" w:rsidR="00083A2B" w:rsidRDefault="00083A2B">
            <w:pPr>
              <w:pStyle w:val="TableStyle"/>
            </w:pPr>
          </w:p>
        </w:tc>
        <w:tc>
          <w:tcPr>
            <w:tcW w:w="283" w:type="dxa"/>
          </w:tcPr>
          <w:p w14:paraId="64E44A9C" w14:textId="77777777" w:rsidR="00083A2B" w:rsidRDefault="00083A2B">
            <w:pPr>
              <w:pStyle w:val="TableStyle"/>
              <w:jc w:val="center"/>
            </w:pPr>
          </w:p>
        </w:tc>
        <w:tc>
          <w:tcPr>
            <w:tcW w:w="283" w:type="dxa"/>
          </w:tcPr>
          <w:p w14:paraId="250F3251" w14:textId="77777777" w:rsidR="00083A2B" w:rsidRDefault="00083A2B">
            <w:pPr>
              <w:pStyle w:val="TableStyle"/>
              <w:jc w:val="center"/>
            </w:pPr>
          </w:p>
        </w:tc>
        <w:tc>
          <w:tcPr>
            <w:tcW w:w="283" w:type="dxa"/>
          </w:tcPr>
          <w:p w14:paraId="530A19A1" w14:textId="77777777" w:rsidR="00083A2B" w:rsidRDefault="007C4FE9">
            <w:pPr>
              <w:pStyle w:val="TableStyle"/>
              <w:jc w:val="center"/>
            </w:pPr>
            <w:r>
              <w:rPr>
                <w:noProof/>
              </w:rPr>
              <w:t>1</w:t>
            </w:r>
          </w:p>
        </w:tc>
        <w:tc>
          <w:tcPr>
            <w:tcW w:w="283" w:type="dxa"/>
          </w:tcPr>
          <w:p w14:paraId="458604EA" w14:textId="77777777" w:rsidR="00083A2B" w:rsidRDefault="00083A2B">
            <w:pPr>
              <w:pStyle w:val="TableStyle"/>
              <w:jc w:val="center"/>
            </w:pPr>
          </w:p>
        </w:tc>
        <w:tc>
          <w:tcPr>
            <w:tcW w:w="283" w:type="dxa"/>
          </w:tcPr>
          <w:p w14:paraId="41774D2A" w14:textId="77777777" w:rsidR="00083A2B" w:rsidRDefault="00083A2B">
            <w:pPr>
              <w:pStyle w:val="TableStyle"/>
              <w:jc w:val="center"/>
            </w:pPr>
          </w:p>
        </w:tc>
        <w:tc>
          <w:tcPr>
            <w:tcW w:w="283" w:type="dxa"/>
          </w:tcPr>
          <w:p w14:paraId="18D81B07" w14:textId="77777777" w:rsidR="00083A2B" w:rsidRDefault="00083A2B">
            <w:pPr>
              <w:pStyle w:val="TableStyle"/>
              <w:jc w:val="center"/>
            </w:pPr>
          </w:p>
        </w:tc>
        <w:tc>
          <w:tcPr>
            <w:tcW w:w="283" w:type="dxa"/>
          </w:tcPr>
          <w:p w14:paraId="35919C0F" w14:textId="77777777" w:rsidR="00083A2B" w:rsidRDefault="00083A2B">
            <w:pPr>
              <w:pStyle w:val="TableStyle"/>
              <w:jc w:val="center"/>
            </w:pPr>
          </w:p>
        </w:tc>
        <w:tc>
          <w:tcPr>
            <w:tcW w:w="283" w:type="dxa"/>
          </w:tcPr>
          <w:p w14:paraId="2E1CADFD" w14:textId="77777777" w:rsidR="00083A2B" w:rsidRDefault="00083A2B">
            <w:pPr>
              <w:pStyle w:val="TableStyle"/>
              <w:jc w:val="center"/>
            </w:pPr>
          </w:p>
        </w:tc>
        <w:tc>
          <w:tcPr>
            <w:tcW w:w="1945" w:type="dxa"/>
          </w:tcPr>
          <w:p w14:paraId="1D4B81C7" w14:textId="77777777" w:rsidR="00083A2B" w:rsidRDefault="007C4FE9">
            <w:pPr>
              <w:pStyle w:val="TableStyle"/>
            </w:pPr>
            <w:r>
              <w:rPr>
                <w:noProof/>
              </w:rPr>
              <w:t>Register Reading</w:t>
            </w:r>
          </w:p>
        </w:tc>
      </w:tr>
      <w:tr w:rsidR="00083A2B" w14:paraId="6EB9C3F4" w14:textId="77777777">
        <w:trPr>
          <w:cantSplit/>
        </w:trPr>
        <w:tc>
          <w:tcPr>
            <w:tcW w:w="624" w:type="dxa"/>
          </w:tcPr>
          <w:p w14:paraId="492776FC" w14:textId="77777777" w:rsidR="00083A2B" w:rsidRDefault="00083A2B">
            <w:pPr>
              <w:pStyle w:val="TableStyle"/>
              <w:jc w:val="center"/>
            </w:pPr>
          </w:p>
        </w:tc>
        <w:tc>
          <w:tcPr>
            <w:tcW w:w="2035" w:type="dxa"/>
          </w:tcPr>
          <w:p w14:paraId="0A0C826F" w14:textId="77777777" w:rsidR="00083A2B" w:rsidRDefault="00083A2B">
            <w:pPr>
              <w:pStyle w:val="TableStyle"/>
            </w:pPr>
          </w:p>
        </w:tc>
        <w:tc>
          <w:tcPr>
            <w:tcW w:w="595" w:type="dxa"/>
          </w:tcPr>
          <w:p w14:paraId="1CF48A7C" w14:textId="77777777" w:rsidR="00083A2B" w:rsidRDefault="00083A2B">
            <w:pPr>
              <w:pStyle w:val="TableStyle"/>
            </w:pPr>
          </w:p>
        </w:tc>
        <w:tc>
          <w:tcPr>
            <w:tcW w:w="1570" w:type="dxa"/>
          </w:tcPr>
          <w:p w14:paraId="6C716653" w14:textId="77777777" w:rsidR="00083A2B" w:rsidRDefault="00083A2B">
            <w:pPr>
              <w:pStyle w:val="TableStyle"/>
            </w:pPr>
          </w:p>
        </w:tc>
        <w:tc>
          <w:tcPr>
            <w:tcW w:w="283" w:type="dxa"/>
          </w:tcPr>
          <w:p w14:paraId="556F6F98" w14:textId="77777777" w:rsidR="00083A2B" w:rsidRDefault="00083A2B">
            <w:pPr>
              <w:pStyle w:val="TableStyle"/>
              <w:jc w:val="center"/>
            </w:pPr>
          </w:p>
        </w:tc>
        <w:tc>
          <w:tcPr>
            <w:tcW w:w="283" w:type="dxa"/>
          </w:tcPr>
          <w:p w14:paraId="2F18F45C" w14:textId="77777777" w:rsidR="00083A2B" w:rsidRDefault="00083A2B">
            <w:pPr>
              <w:pStyle w:val="TableStyle"/>
              <w:jc w:val="center"/>
            </w:pPr>
          </w:p>
        </w:tc>
        <w:tc>
          <w:tcPr>
            <w:tcW w:w="283" w:type="dxa"/>
          </w:tcPr>
          <w:p w14:paraId="6B63349A" w14:textId="77777777" w:rsidR="00083A2B" w:rsidRDefault="007C4FE9">
            <w:pPr>
              <w:pStyle w:val="TableStyle"/>
              <w:jc w:val="center"/>
            </w:pPr>
            <w:r>
              <w:rPr>
                <w:noProof/>
              </w:rPr>
              <w:t>1</w:t>
            </w:r>
          </w:p>
        </w:tc>
        <w:tc>
          <w:tcPr>
            <w:tcW w:w="283" w:type="dxa"/>
          </w:tcPr>
          <w:p w14:paraId="57E5E736" w14:textId="77777777" w:rsidR="00083A2B" w:rsidRDefault="00083A2B">
            <w:pPr>
              <w:pStyle w:val="TableStyle"/>
              <w:jc w:val="center"/>
            </w:pPr>
          </w:p>
        </w:tc>
        <w:tc>
          <w:tcPr>
            <w:tcW w:w="283" w:type="dxa"/>
          </w:tcPr>
          <w:p w14:paraId="29E3F8C8" w14:textId="77777777" w:rsidR="00083A2B" w:rsidRDefault="00083A2B">
            <w:pPr>
              <w:pStyle w:val="TableStyle"/>
              <w:jc w:val="center"/>
            </w:pPr>
          </w:p>
        </w:tc>
        <w:tc>
          <w:tcPr>
            <w:tcW w:w="283" w:type="dxa"/>
          </w:tcPr>
          <w:p w14:paraId="29CBD54B" w14:textId="77777777" w:rsidR="00083A2B" w:rsidRDefault="00083A2B">
            <w:pPr>
              <w:pStyle w:val="TableStyle"/>
              <w:jc w:val="center"/>
            </w:pPr>
          </w:p>
        </w:tc>
        <w:tc>
          <w:tcPr>
            <w:tcW w:w="283" w:type="dxa"/>
          </w:tcPr>
          <w:p w14:paraId="0BC26069" w14:textId="77777777" w:rsidR="00083A2B" w:rsidRDefault="00083A2B">
            <w:pPr>
              <w:pStyle w:val="TableStyle"/>
              <w:jc w:val="center"/>
            </w:pPr>
          </w:p>
        </w:tc>
        <w:tc>
          <w:tcPr>
            <w:tcW w:w="283" w:type="dxa"/>
          </w:tcPr>
          <w:p w14:paraId="3AF95E88" w14:textId="77777777" w:rsidR="00083A2B" w:rsidRDefault="00083A2B">
            <w:pPr>
              <w:pStyle w:val="TableStyle"/>
              <w:jc w:val="center"/>
            </w:pPr>
          </w:p>
        </w:tc>
        <w:tc>
          <w:tcPr>
            <w:tcW w:w="1945" w:type="dxa"/>
          </w:tcPr>
          <w:p w14:paraId="0BAC5EB4" w14:textId="77777777" w:rsidR="00083A2B" w:rsidRDefault="007C4FE9">
            <w:pPr>
              <w:pStyle w:val="TableStyle"/>
            </w:pPr>
            <w:r>
              <w:rPr>
                <w:noProof/>
              </w:rPr>
              <w:t>Prepayment Unit Rate</w:t>
            </w:r>
          </w:p>
        </w:tc>
      </w:tr>
    </w:tbl>
    <w:p w14:paraId="679F5A0E" w14:textId="77777777" w:rsidR="00083A2B" w:rsidRDefault="00083A2B">
      <w:pPr>
        <w:sectPr w:rsidR="00083A2B">
          <w:type w:val="continuous"/>
          <w:pgSz w:w="12240" w:h="15840"/>
          <w:pgMar w:top="1440" w:right="1800" w:bottom="1440" w:left="1800" w:header="708" w:footer="708" w:gutter="0"/>
          <w:cols w:space="708"/>
          <w:docGrid w:linePitch="360"/>
        </w:sectPr>
      </w:pPr>
    </w:p>
    <w:p w14:paraId="674EB302"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3CABDC7" w14:textId="77777777">
        <w:tc>
          <w:tcPr>
            <w:tcW w:w="1814" w:type="dxa"/>
          </w:tcPr>
          <w:p w14:paraId="51365175" w14:textId="77777777" w:rsidR="00083A2B" w:rsidRDefault="007C4FE9">
            <w:pPr>
              <w:pStyle w:val="Fieldtitle"/>
              <w:rPr>
                <w:sz w:val="20"/>
              </w:rPr>
            </w:pPr>
            <w:r>
              <w:rPr>
                <w:sz w:val="20"/>
              </w:rPr>
              <w:t>Notes:</w:t>
            </w:r>
          </w:p>
        </w:tc>
        <w:tc>
          <w:tcPr>
            <w:tcW w:w="6803" w:type="dxa"/>
          </w:tcPr>
          <w:p w14:paraId="2BDFC767" w14:textId="77777777" w:rsidR="00083A2B" w:rsidRDefault="007C4FE9">
            <w:pPr>
              <w:rPr>
                <w:sz w:val="20"/>
                <w:szCs w:val="20"/>
              </w:rPr>
            </w:pPr>
            <w:commentRangeStart w:id="4"/>
            <w:r>
              <w:rPr>
                <w:noProof/>
                <w:sz w:val="20"/>
                <w:szCs w:val="20"/>
              </w:rPr>
              <w:t>For the data items outlined below, default values should be inputted for new meters on the initial population of the data flow:</w:t>
            </w:r>
          </w:p>
          <w:p w14:paraId="42F18259" w14:textId="77777777" w:rsidR="00083A2B" w:rsidRDefault="007C4FE9">
            <w:pPr>
              <w:rPr>
                <w:noProof/>
                <w:sz w:val="20"/>
                <w:szCs w:val="20"/>
              </w:rPr>
            </w:pPr>
            <w:r>
              <w:rPr>
                <w:noProof/>
                <w:sz w:val="20"/>
                <w:szCs w:val="20"/>
              </w:rPr>
              <w:t>Ref                         Default Value</w:t>
            </w:r>
          </w:p>
          <w:p w14:paraId="4622788F" w14:textId="77777777" w:rsidR="00083A2B" w:rsidRDefault="007C4FE9">
            <w:pPr>
              <w:rPr>
                <w:noProof/>
                <w:sz w:val="20"/>
                <w:szCs w:val="20"/>
              </w:rPr>
            </w:pPr>
            <w:r>
              <w:rPr>
                <w:noProof/>
                <w:sz w:val="20"/>
                <w:szCs w:val="20"/>
              </w:rPr>
              <w:t>J0537                     0.00</w:t>
            </w:r>
          </w:p>
          <w:p w14:paraId="3377D2D4" w14:textId="77777777" w:rsidR="00083A2B" w:rsidRDefault="007C4FE9">
            <w:pPr>
              <w:rPr>
                <w:noProof/>
                <w:sz w:val="20"/>
                <w:szCs w:val="20"/>
              </w:rPr>
            </w:pPr>
            <w:r>
              <w:rPr>
                <w:noProof/>
                <w:sz w:val="20"/>
                <w:szCs w:val="20"/>
              </w:rPr>
              <w:t>J0010                     '00'</w:t>
            </w:r>
          </w:p>
          <w:p w14:paraId="16DFD06E" w14:textId="77777777" w:rsidR="00083A2B" w:rsidRDefault="007C4FE9">
            <w:pPr>
              <w:rPr>
                <w:noProof/>
                <w:sz w:val="20"/>
                <w:szCs w:val="20"/>
              </w:rPr>
            </w:pPr>
            <w:r>
              <w:rPr>
                <w:noProof/>
                <w:sz w:val="20"/>
                <w:szCs w:val="20"/>
              </w:rPr>
              <w:t>J0016                     19500101000000</w:t>
            </w:r>
          </w:p>
          <w:p w14:paraId="234BD565" w14:textId="77777777" w:rsidR="00083A2B" w:rsidRDefault="007C4FE9">
            <w:pPr>
              <w:rPr>
                <w:noProof/>
                <w:sz w:val="20"/>
                <w:szCs w:val="20"/>
              </w:rPr>
            </w:pPr>
            <w:r>
              <w:rPr>
                <w:noProof/>
                <w:sz w:val="20"/>
                <w:szCs w:val="20"/>
              </w:rPr>
              <w:t>J0040                     0.0</w:t>
            </w:r>
          </w:p>
          <w:p w14:paraId="2F463778" w14:textId="77777777" w:rsidR="00083A2B" w:rsidRDefault="007C4FE9">
            <w:pPr>
              <w:rPr>
                <w:noProof/>
                <w:sz w:val="20"/>
                <w:szCs w:val="20"/>
              </w:rPr>
            </w:pPr>
            <w:r>
              <w:rPr>
                <w:noProof/>
                <w:sz w:val="20"/>
                <w:szCs w:val="20"/>
              </w:rPr>
              <w:t>J0539                     0.00</w:t>
            </w:r>
            <w:commentRangeEnd w:id="4"/>
            <w:r w:rsidR="00FE0B23">
              <w:rPr>
                <w:rStyle w:val="CommentReference"/>
              </w:rPr>
              <w:commentReference w:id="4"/>
            </w:r>
          </w:p>
        </w:tc>
      </w:tr>
    </w:tbl>
    <w:p w14:paraId="03DF4434" w14:textId="77777777" w:rsidR="00083A2B" w:rsidRDefault="00083A2B">
      <w:pPr>
        <w:sectPr w:rsidR="00083A2B">
          <w:type w:val="continuous"/>
          <w:pgSz w:w="12240" w:h="15840"/>
          <w:pgMar w:top="1440" w:right="1800" w:bottom="1440" w:left="1800" w:header="708" w:footer="708" w:gutter="0"/>
          <w:cols w:space="708"/>
          <w:docGrid w:linePitch="360"/>
        </w:sectPr>
      </w:pPr>
    </w:p>
    <w:p w14:paraId="27482841"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A77ACA1" w14:textId="77777777">
        <w:trPr>
          <w:cantSplit/>
          <w:tblHeader/>
        </w:trPr>
        <w:tc>
          <w:tcPr>
            <w:tcW w:w="1559" w:type="dxa"/>
          </w:tcPr>
          <w:p w14:paraId="163D0348" w14:textId="77777777" w:rsidR="00083A2B" w:rsidRDefault="007C4FE9">
            <w:pPr>
              <w:pStyle w:val="TableStyle"/>
              <w:keepNext/>
              <w:jc w:val="center"/>
              <w:rPr>
                <w:b/>
              </w:rPr>
            </w:pPr>
            <w:r>
              <w:rPr>
                <w:b/>
              </w:rPr>
              <w:t>Catalogue release change takes effect</w:t>
            </w:r>
          </w:p>
        </w:tc>
        <w:tc>
          <w:tcPr>
            <w:tcW w:w="585" w:type="dxa"/>
          </w:tcPr>
          <w:p w14:paraId="3DB3A771" w14:textId="77777777" w:rsidR="00083A2B" w:rsidRDefault="007C4FE9">
            <w:pPr>
              <w:pStyle w:val="TableStyle"/>
              <w:keepNext/>
              <w:jc w:val="center"/>
              <w:rPr>
                <w:b/>
              </w:rPr>
            </w:pPr>
            <w:r>
              <w:rPr>
                <w:b/>
              </w:rPr>
              <w:t>CP No.</w:t>
            </w:r>
          </w:p>
        </w:tc>
        <w:tc>
          <w:tcPr>
            <w:tcW w:w="6494" w:type="dxa"/>
          </w:tcPr>
          <w:p w14:paraId="302B5C10" w14:textId="77777777" w:rsidR="00083A2B" w:rsidRDefault="007C4FE9">
            <w:pPr>
              <w:pStyle w:val="TableStyle"/>
              <w:keepNext/>
              <w:rPr>
                <w:b/>
              </w:rPr>
            </w:pPr>
            <w:r>
              <w:rPr>
                <w:b/>
              </w:rPr>
              <w:t>Brief description of the change and its reason</w:t>
            </w:r>
          </w:p>
        </w:tc>
      </w:tr>
      <w:tr w:rsidR="00083A2B" w14:paraId="18A292D6" w14:textId="77777777">
        <w:trPr>
          <w:cantSplit/>
        </w:trPr>
        <w:tc>
          <w:tcPr>
            <w:tcW w:w="1559" w:type="dxa"/>
          </w:tcPr>
          <w:p w14:paraId="2C2655A9" w14:textId="77777777" w:rsidR="00083A2B" w:rsidRDefault="007C4FE9">
            <w:pPr>
              <w:pStyle w:val="TableStyle"/>
              <w:keepNext/>
              <w:jc w:val="center"/>
            </w:pPr>
            <w:r>
              <w:t xml:space="preserve">Version </w:t>
            </w:r>
            <w:r>
              <w:rPr>
                <w:noProof/>
              </w:rPr>
              <w:t>7.1</w:t>
            </w:r>
          </w:p>
        </w:tc>
        <w:tc>
          <w:tcPr>
            <w:tcW w:w="585" w:type="dxa"/>
          </w:tcPr>
          <w:p w14:paraId="55B0FE93" w14:textId="77777777" w:rsidR="00083A2B" w:rsidRDefault="007C4FE9">
            <w:pPr>
              <w:pStyle w:val="TableStyle"/>
              <w:keepNext/>
              <w:jc w:val="center"/>
            </w:pPr>
            <w:r>
              <w:rPr>
                <w:noProof/>
              </w:rPr>
              <w:t>3114</w:t>
            </w:r>
          </w:p>
        </w:tc>
        <w:tc>
          <w:tcPr>
            <w:tcW w:w="6494" w:type="dxa"/>
          </w:tcPr>
          <w:p w14:paraId="02232080" w14:textId="77777777" w:rsidR="00083A2B" w:rsidRDefault="007C4FE9">
            <w:pPr>
              <w:pStyle w:val="TableStyle"/>
              <w:keepNext/>
            </w:pPr>
            <w:r>
              <w:rPr>
                <w:noProof/>
              </w:rPr>
              <w:t>Notes added</w:t>
            </w:r>
          </w:p>
        </w:tc>
      </w:tr>
      <w:tr w:rsidR="00083A2B" w14:paraId="5D5A4841" w14:textId="77777777">
        <w:trPr>
          <w:cantSplit/>
        </w:trPr>
        <w:tc>
          <w:tcPr>
            <w:tcW w:w="1559" w:type="dxa"/>
          </w:tcPr>
          <w:p w14:paraId="2FE7E866" w14:textId="77777777" w:rsidR="00083A2B" w:rsidRDefault="007C4FE9">
            <w:pPr>
              <w:pStyle w:val="TableStyle"/>
              <w:keepNext/>
              <w:jc w:val="center"/>
            </w:pPr>
            <w:r>
              <w:t xml:space="preserve">Version </w:t>
            </w:r>
            <w:r>
              <w:rPr>
                <w:noProof/>
              </w:rPr>
              <w:t>8.1</w:t>
            </w:r>
          </w:p>
        </w:tc>
        <w:tc>
          <w:tcPr>
            <w:tcW w:w="585" w:type="dxa"/>
          </w:tcPr>
          <w:p w14:paraId="6ECB5490" w14:textId="77777777" w:rsidR="00083A2B" w:rsidRDefault="007C4FE9">
            <w:pPr>
              <w:pStyle w:val="TableStyle"/>
              <w:keepNext/>
              <w:jc w:val="center"/>
            </w:pPr>
            <w:r>
              <w:rPr>
                <w:noProof/>
              </w:rPr>
              <w:t>3231</w:t>
            </w:r>
          </w:p>
        </w:tc>
        <w:tc>
          <w:tcPr>
            <w:tcW w:w="6494" w:type="dxa"/>
          </w:tcPr>
          <w:p w14:paraId="09780B68" w14:textId="77777777" w:rsidR="00083A2B" w:rsidRDefault="007C4FE9">
            <w:pPr>
              <w:pStyle w:val="TableStyle"/>
              <w:keepNext/>
            </w:pPr>
            <w:r>
              <w:rPr>
                <w:noProof/>
              </w:rPr>
              <w:t>Data item 'MPAN Core' added as an optional field in group 386.</w:t>
            </w:r>
          </w:p>
        </w:tc>
      </w:tr>
    </w:tbl>
    <w:p w14:paraId="6B92DDA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35EBA88" w14:textId="77777777">
        <w:tc>
          <w:tcPr>
            <w:tcW w:w="1814" w:type="dxa"/>
            <w:vAlign w:val="center"/>
          </w:tcPr>
          <w:p w14:paraId="7C4E02B1" w14:textId="77777777" w:rsidR="00083A2B" w:rsidRDefault="007C4FE9">
            <w:pPr>
              <w:pStyle w:val="Fieldtitle"/>
              <w:rPr>
                <w:sz w:val="20"/>
              </w:rPr>
            </w:pPr>
            <w:r>
              <w:rPr>
                <w:sz w:val="20"/>
              </w:rPr>
              <w:lastRenderedPageBreak/>
              <w:t>Flow Name:</w:t>
            </w:r>
          </w:p>
        </w:tc>
        <w:tc>
          <w:tcPr>
            <w:tcW w:w="6803" w:type="dxa"/>
            <w:vAlign w:val="center"/>
          </w:tcPr>
          <w:p w14:paraId="57CA34F7" w14:textId="77777777" w:rsidR="00083A2B" w:rsidRDefault="007C4FE9">
            <w:pPr>
              <w:pStyle w:val="Flowtitle"/>
            </w:pPr>
            <w:r>
              <w:rPr>
                <w:noProof/>
              </w:rPr>
              <w:t>Adjust Key Meter Debt/Recovery Rate at Specific Locations</w:t>
            </w:r>
          </w:p>
        </w:tc>
      </w:tr>
      <w:tr w:rsidR="00083A2B" w14:paraId="1B91A065" w14:textId="77777777">
        <w:tc>
          <w:tcPr>
            <w:tcW w:w="1814" w:type="dxa"/>
            <w:vAlign w:val="center"/>
          </w:tcPr>
          <w:p w14:paraId="64269BDE" w14:textId="77777777" w:rsidR="00083A2B" w:rsidRDefault="007C4FE9">
            <w:pPr>
              <w:pStyle w:val="Fieldtitle"/>
              <w:rPr>
                <w:sz w:val="20"/>
              </w:rPr>
            </w:pPr>
            <w:r>
              <w:rPr>
                <w:sz w:val="20"/>
              </w:rPr>
              <w:t>Flow Description:</w:t>
            </w:r>
          </w:p>
        </w:tc>
        <w:tc>
          <w:tcPr>
            <w:tcW w:w="6803" w:type="dxa"/>
            <w:vAlign w:val="center"/>
          </w:tcPr>
          <w:p w14:paraId="383670C9" w14:textId="77777777" w:rsidR="00083A2B" w:rsidRDefault="007C4FE9">
            <w:pPr>
              <w:rPr>
                <w:sz w:val="20"/>
                <w:szCs w:val="20"/>
                <w:lang w:val="en-GB"/>
              </w:rPr>
            </w:pPr>
            <w:r>
              <w:rPr>
                <w:noProof/>
                <w:sz w:val="20"/>
                <w:szCs w:val="20"/>
                <w:lang w:val="en-GB"/>
              </w:rPr>
              <w:t xml:space="preserve">An instruction to place new total debt and debt recovery on a number of selected payment terminals for pick up by specified </w:t>
            </w:r>
            <w:proofErr w:type="gramStart"/>
            <w:r>
              <w:rPr>
                <w:noProof/>
                <w:sz w:val="20"/>
                <w:szCs w:val="20"/>
                <w:lang w:val="en-GB"/>
              </w:rPr>
              <w:t>meter.</w:t>
            </w:r>
            <w:r>
              <w:rPr>
                <w:sz w:val="20"/>
                <w:szCs w:val="20"/>
                <w:lang w:val="en-GB"/>
              </w:rPr>
              <w:t>.</w:t>
            </w:r>
            <w:proofErr w:type="gramEnd"/>
          </w:p>
        </w:tc>
      </w:tr>
      <w:tr w:rsidR="00083A2B" w14:paraId="349600FC" w14:textId="77777777">
        <w:tc>
          <w:tcPr>
            <w:tcW w:w="1814" w:type="dxa"/>
            <w:vAlign w:val="center"/>
          </w:tcPr>
          <w:p w14:paraId="3CC30035" w14:textId="77777777" w:rsidR="00083A2B" w:rsidRDefault="007C4FE9">
            <w:pPr>
              <w:pStyle w:val="Fieldtitle"/>
              <w:rPr>
                <w:sz w:val="20"/>
              </w:rPr>
            </w:pPr>
            <w:r>
              <w:rPr>
                <w:sz w:val="20"/>
              </w:rPr>
              <w:t>Flow Ownership:</w:t>
            </w:r>
          </w:p>
        </w:tc>
        <w:tc>
          <w:tcPr>
            <w:tcW w:w="6803" w:type="dxa"/>
            <w:vAlign w:val="center"/>
          </w:tcPr>
          <w:p w14:paraId="1FEBCFF7" w14:textId="77777777" w:rsidR="00083A2B" w:rsidRDefault="007C4FE9">
            <w:pPr>
              <w:rPr>
                <w:sz w:val="20"/>
                <w:szCs w:val="20"/>
                <w:lang w:val="en-GB"/>
              </w:rPr>
            </w:pPr>
            <w:r>
              <w:rPr>
                <w:noProof/>
                <w:sz w:val="20"/>
                <w:szCs w:val="20"/>
                <w:lang w:val="en-GB"/>
              </w:rPr>
              <w:t>MRA</w:t>
            </w:r>
          </w:p>
        </w:tc>
      </w:tr>
    </w:tbl>
    <w:p w14:paraId="79B09D9C"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0E09185" w14:textId="77777777">
        <w:tc>
          <w:tcPr>
            <w:tcW w:w="3685" w:type="dxa"/>
          </w:tcPr>
          <w:p w14:paraId="079B5041" w14:textId="77777777" w:rsidR="00083A2B" w:rsidRDefault="007C4FE9">
            <w:pPr>
              <w:spacing w:before="20" w:after="20"/>
              <w:rPr>
                <w:b/>
                <w:sz w:val="20"/>
                <w:szCs w:val="20"/>
                <w:lang w:val="en-GB"/>
              </w:rPr>
            </w:pPr>
            <w:r>
              <w:rPr>
                <w:b/>
                <w:sz w:val="20"/>
                <w:szCs w:val="20"/>
                <w:lang w:val="en-GB"/>
              </w:rPr>
              <w:t>From</w:t>
            </w:r>
          </w:p>
        </w:tc>
        <w:tc>
          <w:tcPr>
            <w:tcW w:w="3685" w:type="dxa"/>
          </w:tcPr>
          <w:p w14:paraId="6C627459" w14:textId="77777777" w:rsidR="00083A2B" w:rsidRDefault="007C4FE9">
            <w:pPr>
              <w:spacing w:before="20" w:after="20"/>
              <w:rPr>
                <w:b/>
                <w:sz w:val="20"/>
                <w:szCs w:val="20"/>
                <w:lang w:val="en-GB"/>
              </w:rPr>
            </w:pPr>
            <w:r>
              <w:rPr>
                <w:b/>
                <w:sz w:val="20"/>
                <w:szCs w:val="20"/>
                <w:lang w:val="en-GB"/>
              </w:rPr>
              <w:t>To</w:t>
            </w:r>
          </w:p>
        </w:tc>
        <w:tc>
          <w:tcPr>
            <w:tcW w:w="1100" w:type="dxa"/>
          </w:tcPr>
          <w:p w14:paraId="18167704" w14:textId="77777777" w:rsidR="00083A2B" w:rsidRDefault="007C4FE9">
            <w:pPr>
              <w:spacing w:before="20" w:after="20"/>
              <w:jc w:val="center"/>
              <w:rPr>
                <w:b/>
                <w:sz w:val="20"/>
                <w:szCs w:val="20"/>
                <w:lang w:val="en-GB"/>
              </w:rPr>
            </w:pPr>
            <w:r>
              <w:rPr>
                <w:b/>
                <w:sz w:val="20"/>
                <w:szCs w:val="20"/>
                <w:lang w:val="en-GB"/>
              </w:rPr>
              <w:t>Version</w:t>
            </w:r>
          </w:p>
        </w:tc>
      </w:tr>
      <w:tr w:rsidR="00083A2B" w14:paraId="737FB93B" w14:textId="77777777">
        <w:tc>
          <w:tcPr>
            <w:tcW w:w="3685" w:type="dxa"/>
          </w:tcPr>
          <w:p w14:paraId="323B7695" w14:textId="77777777" w:rsidR="00083A2B" w:rsidRDefault="007C4FE9">
            <w:pPr>
              <w:spacing w:before="20" w:after="20"/>
              <w:rPr>
                <w:sz w:val="20"/>
                <w:szCs w:val="20"/>
                <w:lang w:val="en-GB"/>
              </w:rPr>
            </w:pPr>
            <w:r>
              <w:rPr>
                <w:noProof/>
                <w:sz w:val="20"/>
                <w:szCs w:val="20"/>
                <w:lang w:val="en-GB"/>
              </w:rPr>
              <w:t>Supplier</w:t>
            </w:r>
          </w:p>
        </w:tc>
        <w:tc>
          <w:tcPr>
            <w:tcW w:w="3685" w:type="dxa"/>
          </w:tcPr>
          <w:p w14:paraId="2E40EEBF" w14:textId="77777777" w:rsidR="00083A2B" w:rsidRDefault="007C4FE9">
            <w:pPr>
              <w:spacing w:before="20" w:after="20"/>
              <w:rPr>
                <w:sz w:val="20"/>
                <w:szCs w:val="20"/>
                <w:lang w:val="en-GB"/>
              </w:rPr>
            </w:pPr>
            <w:r>
              <w:rPr>
                <w:noProof/>
                <w:sz w:val="20"/>
                <w:szCs w:val="20"/>
                <w:lang w:val="en-GB"/>
              </w:rPr>
              <w:t>PPMIP</w:t>
            </w:r>
          </w:p>
        </w:tc>
        <w:tc>
          <w:tcPr>
            <w:tcW w:w="1100" w:type="dxa"/>
          </w:tcPr>
          <w:p w14:paraId="0C13ED35" w14:textId="77777777" w:rsidR="00083A2B" w:rsidRDefault="007C4FE9">
            <w:pPr>
              <w:spacing w:before="20" w:after="20"/>
              <w:jc w:val="center"/>
              <w:rPr>
                <w:sz w:val="20"/>
                <w:szCs w:val="20"/>
                <w:lang w:val="en-GB"/>
              </w:rPr>
            </w:pPr>
            <w:r>
              <w:rPr>
                <w:noProof/>
                <w:sz w:val="20"/>
                <w:szCs w:val="20"/>
                <w:lang w:val="en-GB"/>
              </w:rPr>
              <w:t>2.0</w:t>
            </w:r>
          </w:p>
        </w:tc>
      </w:tr>
    </w:tbl>
    <w:p w14:paraId="05F2085E"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3CAECB02" w14:textId="77777777">
        <w:trPr>
          <w:tblHeader/>
        </w:trPr>
        <w:tc>
          <w:tcPr>
            <w:tcW w:w="964" w:type="dxa"/>
          </w:tcPr>
          <w:p w14:paraId="3137C269" w14:textId="77777777" w:rsidR="00083A2B" w:rsidRDefault="007C4FE9">
            <w:pPr>
              <w:pStyle w:val="TableStyle"/>
              <w:jc w:val="center"/>
              <w:rPr>
                <w:b/>
              </w:rPr>
            </w:pPr>
            <w:r>
              <w:rPr>
                <w:b/>
              </w:rPr>
              <w:t>Reference</w:t>
            </w:r>
          </w:p>
        </w:tc>
        <w:tc>
          <w:tcPr>
            <w:tcW w:w="7506" w:type="dxa"/>
          </w:tcPr>
          <w:p w14:paraId="4329FBD4" w14:textId="77777777" w:rsidR="00083A2B" w:rsidRDefault="007C4FE9">
            <w:pPr>
              <w:pStyle w:val="TableStyle"/>
              <w:rPr>
                <w:b/>
              </w:rPr>
            </w:pPr>
            <w:r>
              <w:rPr>
                <w:b/>
              </w:rPr>
              <w:t>Item Name</w:t>
            </w:r>
          </w:p>
        </w:tc>
      </w:tr>
      <w:tr w:rsidR="00083A2B" w14:paraId="0897712D" w14:textId="77777777">
        <w:tc>
          <w:tcPr>
            <w:tcW w:w="964" w:type="dxa"/>
          </w:tcPr>
          <w:p w14:paraId="18AEE126" w14:textId="77777777" w:rsidR="00083A2B" w:rsidRDefault="007C4FE9">
            <w:pPr>
              <w:pStyle w:val="TableStyle"/>
            </w:pPr>
            <w:r>
              <w:t>J</w:t>
            </w:r>
            <w:r>
              <w:rPr>
                <w:noProof/>
              </w:rPr>
              <w:t>0389</w:t>
            </w:r>
          </w:p>
        </w:tc>
        <w:tc>
          <w:tcPr>
            <w:tcW w:w="7506" w:type="dxa"/>
          </w:tcPr>
          <w:p w14:paraId="080024FB" w14:textId="77777777" w:rsidR="00083A2B" w:rsidRDefault="007C4FE9">
            <w:pPr>
              <w:pStyle w:val="TableStyle"/>
            </w:pPr>
            <w:r>
              <w:rPr>
                <w:noProof/>
              </w:rPr>
              <w:t>Customer Reference Number</w:t>
            </w:r>
          </w:p>
        </w:tc>
      </w:tr>
      <w:tr w:rsidR="00083A2B" w14:paraId="51D98CC3" w14:textId="77777777">
        <w:tc>
          <w:tcPr>
            <w:tcW w:w="964" w:type="dxa"/>
          </w:tcPr>
          <w:p w14:paraId="34DD8378" w14:textId="77777777" w:rsidR="00083A2B" w:rsidRDefault="007C4FE9">
            <w:pPr>
              <w:pStyle w:val="TableStyle"/>
            </w:pPr>
            <w:r>
              <w:t>J</w:t>
            </w:r>
            <w:r>
              <w:rPr>
                <w:noProof/>
              </w:rPr>
              <w:t>0547</w:t>
            </w:r>
          </w:p>
        </w:tc>
        <w:tc>
          <w:tcPr>
            <w:tcW w:w="7506" w:type="dxa"/>
          </w:tcPr>
          <w:p w14:paraId="31096E4F" w14:textId="77777777" w:rsidR="00083A2B" w:rsidRDefault="007C4FE9">
            <w:pPr>
              <w:pStyle w:val="TableStyle"/>
            </w:pPr>
            <w:r>
              <w:rPr>
                <w:noProof/>
              </w:rPr>
              <w:t>Debt Recovery Rate</w:t>
            </w:r>
          </w:p>
        </w:tc>
      </w:tr>
      <w:tr w:rsidR="00083A2B" w14:paraId="46BB868B" w14:textId="77777777">
        <w:tc>
          <w:tcPr>
            <w:tcW w:w="964" w:type="dxa"/>
          </w:tcPr>
          <w:p w14:paraId="21F9FA4B" w14:textId="77777777" w:rsidR="00083A2B" w:rsidRDefault="007C4FE9">
            <w:pPr>
              <w:pStyle w:val="TableStyle"/>
            </w:pPr>
            <w:r>
              <w:t>J</w:t>
            </w:r>
            <w:r>
              <w:rPr>
                <w:noProof/>
              </w:rPr>
              <w:t>0583</w:t>
            </w:r>
          </w:p>
        </w:tc>
        <w:tc>
          <w:tcPr>
            <w:tcW w:w="7506" w:type="dxa"/>
          </w:tcPr>
          <w:p w14:paraId="0E03E6D7" w14:textId="77777777" w:rsidR="00083A2B" w:rsidRDefault="007C4FE9">
            <w:pPr>
              <w:pStyle w:val="TableStyle"/>
            </w:pPr>
            <w:r>
              <w:rPr>
                <w:noProof/>
              </w:rPr>
              <w:t>Key Charging Machine Number</w:t>
            </w:r>
          </w:p>
        </w:tc>
      </w:tr>
      <w:tr w:rsidR="00083A2B" w14:paraId="1B343697" w14:textId="77777777">
        <w:tc>
          <w:tcPr>
            <w:tcW w:w="964" w:type="dxa"/>
          </w:tcPr>
          <w:p w14:paraId="2325646E" w14:textId="77777777" w:rsidR="00083A2B" w:rsidRDefault="007C4FE9">
            <w:pPr>
              <w:pStyle w:val="TableStyle"/>
            </w:pPr>
            <w:r>
              <w:t>J</w:t>
            </w:r>
            <w:r>
              <w:rPr>
                <w:noProof/>
              </w:rPr>
              <w:t>0004</w:t>
            </w:r>
          </w:p>
        </w:tc>
        <w:tc>
          <w:tcPr>
            <w:tcW w:w="7506" w:type="dxa"/>
          </w:tcPr>
          <w:p w14:paraId="6C8A92F2" w14:textId="77777777" w:rsidR="00083A2B" w:rsidRDefault="007C4FE9">
            <w:pPr>
              <w:pStyle w:val="TableStyle"/>
            </w:pPr>
            <w:r>
              <w:rPr>
                <w:noProof/>
              </w:rPr>
              <w:t>Meter Id (Serial Number)</w:t>
            </w:r>
          </w:p>
        </w:tc>
      </w:tr>
      <w:tr w:rsidR="00083A2B" w14:paraId="68A03C68" w14:textId="77777777">
        <w:tc>
          <w:tcPr>
            <w:tcW w:w="964" w:type="dxa"/>
          </w:tcPr>
          <w:p w14:paraId="3D1F0F41" w14:textId="77777777" w:rsidR="00083A2B" w:rsidRDefault="007C4FE9">
            <w:pPr>
              <w:pStyle w:val="TableStyle"/>
            </w:pPr>
            <w:r>
              <w:t>J</w:t>
            </w:r>
            <w:r>
              <w:rPr>
                <w:noProof/>
              </w:rPr>
              <w:t>0084</w:t>
            </w:r>
          </w:p>
        </w:tc>
        <w:tc>
          <w:tcPr>
            <w:tcW w:w="7506" w:type="dxa"/>
          </w:tcPr>
          <w:p w14:paraId="6B9906A1" w14:textId="77777777" w:rsidR="00083A2B" w:rsidRDefault="007C4FE9">
            <w:pPr>
              <w:pStyle w:val="TableStyle"/>
            </w:pPr>
            <w:r>
              <w:rPr>
                <w:noProof/>
              </w:rPr>
              <w:t>Supplier Id</w:t>
            </w:r>
          </w:p>
        </w:tc>
      </w:tr>
      <w:tr w:rsidR="00083A2B" w14:paraId="1036057A" w14:textId="77777777">
        <w:tc>
          <w:tcPr>
            <w:tcW w:w="964" w:type="dxa"/>
          </w:tcPr>
          <w:p w14:paraId="663A4D9A" w14:textId="77777777" w:rsidR="00083A2B" w:rsidRDefault="007C4FE9">
            <w:pPr>
              <w:pStyle w:val="TableStyle"/>
            </w:pPr>
            <w:r>
              <w:t>J</w:t>
            </w:r>
            <w:r>
              <w:rPr>
                <w:noProof/>
              </w:rPr>
              <w:t>0554</w:t>
            </w:r>
          </w:p>
        </w:tc>
        <w:tc>
          <w:tcPr>
            <w:tcW w:w="7506" w:type="dxa"/>
          </w:tcPr>
          <w:p w14:paraId="65BFF565" w14:textId="77777777" w:rsidR="00083A2B" w:rsidRDefault="007C4FE9">
            <w:pPr>
              <w:pStyle w:val="TableStyle"/>
            </w:pPr>
            <w:r>
              <w:rPr>
                <w:noProof/>
              </w:rPr>
              <w:t>Total Debt</w:t>
            </w:r>
          </w:p>
        </w:tc>
      </w:tr>
    </w:tbl>
    <w:p w14:paraId="037CCE60"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7586B78" w14:textId="77777777">
        <w:trPr>
          <w:cantSplit/>
          <w:tblHeader/>
        </w:trPr>
        <w:tc>
          <w:tcPr>
            <w:tcW w:w="624" w:type="dxa"/>
          </w:tcPr>
          <w:p w14:paraId="6605DD10" w14:textId="77777777" w:rsidR="00083A2B" w:rsidRDefault="007C4FE9">
            <w:pPr>
              <w:pStyle w:val="TableStyle"/>
              <w:jc w:val="center"/>
              <w:rPr>
                <w:b/>
              </w:rPr>
            </w:pPr>
            <w:r>
              <w:rPr>
                <w:b/>
              </w:rPr>
              <w:t>Group</w:t>
            </w:r>
          </w:p>
        </w:tc>
        <w:tc>
          <w:tcPr>
            <w:tcW w:w="2035" w:type="dxa"/>
          </w:tcPr>
          <w:p w14:paraId="09FEA4C1" w14:textId="77777777" w:rsidR="00083A2B" w:rsidRDefault="007C4FE9">
            <w:pPr>
              <w:pStyle w:val="TableStyle"/>
              <w:jc w:val="center"/>
              <w:rPr>
                <w:b/>
              </w:rPr>
            </w:pPr>
            <w:r>
              <w:rPr>
                <w:b/>
              </w:rPr>
              <w:t>Group Description</w:t>
            </w:r>
          </w:p>
        </w:tc>
        <w:tc>
          <w:tcPr>
            <w:tcW w:w="595" w:type="dxa"/>
          </w:tcPr>
          <w:p w14:paraId="09032FD9" w14:textId="77777777" w:rsidR="00083A2B" w:rsidRDefault="007C4FE9">
            <w:pPr>
              <w:pStyle w:val="TableStyle"/>
              <w:jc w:val="center"/>
              <w:rPr>
                <w:b/>
              </w:rPr>
            </w:pPr>
            <w:r>
              <w:rPr>
                <w:b/>
              </w:rPr>
              <w:t>Range</w:t>
            </w:r>
          </w:p>
        </w:tc>
        <w:tc>
          <w:tcPr>
            <w:tcW w:w="1570" w:type="dxa"/>
          </w:tcPr>
          <w:p w14:paraId="5A4F3FFE" w14:textId="77777777" w:rsidR="00083A2B" w:rsidRDefault="007C4FE9">
            <w:pPr>
              <w:pStyle w:val="TableStyle"/>
              <w:jc w:val="center"/>
              <w:rPr>
                <w:b/>
              </w:rPr>
            </w:pPr>
            <w:r>
              <w:rPr>
                <w:b/>
              </w:rPr>
              <w:t>Condition</w:t>
            </w:r>
          </w:p>
        </w:tc>
        <w:tc>
          <w:tcPr>
            <w:tcW w:w="283" w:type="dxa"/>
          </w:tcPr>
          <w:p w14:paraId="2D56DAE7" w14:textId="77777777" w:rsidR="00083A2B" w:rsidRDefault="007C4FE9">
            <w:pPr>
              <w:pStyle w:val="TableStyle"/>
              <w:jc w:val="center"/>
              <w:rPr>
                <w:b/>
              </w:rPr>
            </w:pPr>
            <w:r>
              <w:rPr>
                <w:b/>
              </w:rPr>
              <w:t>L1</w:t>
            </w:r>
          </w:p>
        </w:tc>
        <w:tc>
          <w:tcPr>
            <w:tcW w:w="283" w:type="dxa"/>
          </w:tcPr>
          <w:p w14:paraId="78188B68" w14:textId="77777777" w:rsidR="00083A2B" w:rsidRDefault="007C4FE9">
            <w:pPr>
              <w:pStyle w:val="TableStyle"/>
              <w:jc w:val="center"/>
              <w:rPr>
                <w:b/>
              </w:rPr>
            </w:pPr>
            <w:r>
              <w:rPr>
                <w:b/>
              </w:rPr>
              <w:t>L2</w:t>
            </w:r>
          </w:p>
        </w:tc>
        <w:tc>
          <w:tcPr>
            <w:tcW w:w="283" w:type="dxa"/>
          </w:tcPr>
          <w:p w14:paraId="60A91D86" w14:textId="77777777" w:rsidR="00083A2B" w:rsidRDefault="007C4FE9">
            <w:pPr>
              <w:pStyle w:val="TableStyle"/>
              <w:jc w:val="center"/>
              <w:rPr>
                <w:b/>
              </w:rPr>
            </w:pPr>
            <w:r>
              <w:rPr>
                <w:b/>
              </w:rPr>
              <w:t>L3</w:t>
            </w:r>
          </w:p>
        </w:tc>
        <w:tc>
          <w:tcPr>
            <w:tcW w:w="283" w:type="dxa"/>
          </w:tcPr>
          <w:p w14:paraId="52DE8A8D" w14:textId="77777777" w:rsidR="00083A2B" w:rsidRDefault="007C4FE9">
            <w:pPr>
              <w:pStyle w:val="TableStyle"/>
              <w:jc w:val="center"/>
              <w:rPr>
                <w:b/>
              </w:rPr>
            </w:pPr>
            <w:r>
              <w:rPr>
                <w:b/>
              </w:rPr>
              <w:t>L4</w:t>
            </w:r>
          </w:p>
        </w:tc>
        <w:tc>
          <w:tcPr>
            <w:tcW w:w="283" w:type="dxa"/>
          </w:tcPr>
          <w:p w14:paraId="3E761A24" w14:textId="77777777" w:rsidR="00083A2B" w:rsidRDefault="007C4FE9">
            <w:pPr>
              <w:pStyle w:val="TableStyle"/>
              <w:jc w:val="center"/>
              <w:rPr>
                <w:b/>
              </w:rPr>
            </w:pPr>
            <w:r>
              <w:rPr>
                <w:b/>
              </w:rPr>
              <w:t>L5</w:t>
            </w:r>
          </w:p>
        </w:tc>
        <w:tc>
          <w:tcPr>
            <w:tcW w:w="283" w:type="dxa"/>
          </w:tcPr>
          <w:p w14:paraId="53D5A587" w14:textId="77777777" w:rsidR="00083A2B" w:rsidRDefault="007C4FE9">
            <w:pPr>
              <w:pStyle w:val="TableStyle"/>
              <w:jc w:val="center"/>
              <w:rPr>
                <w:b/>
              </w:rPr>
            </w:pPr>
            <w:r>
              <w:rPr>
                <w:b/>
              </w:rPr>
              <w:t>L6</w:t>
            </w:r>
          </w:p>
        </w:tc>
        <w:tc>
          <w:tcPr>
            <w:tcW w:w="283" w:type="dxa"/>
          </w:tcPr>
          <w:p w14:paraId="463C0CB3" w14:textId="77777777" w:rsidR="00083A2B" w:rsidRDefault="007C4FE9">
            <w:pPr>
              <w:pStyle w:val="TableStyle"/>
              <w:jc w:val="center"/>
              <w:rPr>
                <w:b/>
              </w:rPr>
            </w:pPr>
            <w:r>
              <w:rPr>
                <w:b/>
              </w:rPr>
              <w:t>L7</w:t>
            </w:r>
          </w:p>
        </w:tc>
        <w:tc>
          <w:tcPr>
            <w:tcW w:w="283" w:type="dxa"/>
          </w:tcPr>
          <w:p w14:paraId="08C01502" w14:textId="77777777" w:rsidR="00083A2B" w:rsidRDefault="007C4FE9">
            <w:pPr>
              <w:pStyle w:val="TableStyle"/>
              <w:jc w:val="center"/>
              <w:rPr>
                <w:b/>
              </w:rPr>
            </w:pPr>
            <w:r>
              <w:rPr>
                <w:b/>
              </w:rPr>
              <w:t>L8</w:t>
            </w:r>
          </w:p>
        </w:tc>
        <w:tc>
          <w:tcPr>
            <w:tcW w:w="1945" w:type="dxa"/>
          </w:tcPr>
          <w:p w14:paraId="4BF2A95E" w14:textId="77777777" w:rsidR="00083A2B" w:rsidRDefault="007C4FE9">
            <w:pPr>
              <w:pStyle w:val="TableStyle"/>
              <w:jc w:val="center"/>
              <w:rPr>
                <w:b/>
              </w:rPr>
            </w:pPr>
            <w:r>
              <w:rPr>
                <w:b/>
              </w:rPr>
              <w:t>Item Name</w:t>
            </w:r>
          </w:p>
        </w:tc>
      </w:tr>
    </w:tbl>
    <w:p w14:paraId="561F98C9" w14:textId="77777777" w:rsidR="00083A2B" w:rsidRDefault="00083A2B">
      <w:pPr>
        <w:rPr>
          <w:lang w:val="en-GB"/>
        </w:rPr>
        <w:sectPr w:rsidR="00083A2B">
          <w:headerReference w:type="default" r:id="rId35"/>
          <w:footerReference w:type="default" r:id="rId36"/>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4BF44E9" w14:textId="77777777">
        <w:trPr>
          <w:cantSplit/>
        </w:trPr>
        <w:tc>
          <w:tcPr>
            <w:tcW w:w="624" w:type="dxa"/>
            <w:tcBorders>
              <w:bottom w:val="single" w:sz="2" w:space="0" w:color="auto"/>
            </w:tcBorders>
            <w:shd w:val="pct10" w:color="auto" w:fill="auto"/>
          </w:tcPr>
          <w:p w14:paraId="153527B8" w14:textId="77777777" w:rsidR="00083A2B" w:rsidRDefault="007C4FE9">
            <w:pPr>
              <w:pStyle w:val="TableStyle"/>
              <w:jc w:val="center"/>
            </w:pPr>
            <w:r>
              <w:rPr>
                <w:noProof/>
              </w:rPr>
              <w:t>388</w:t>
            </w:r>
          </w:p>
        </w:tc>
        <w:tc>
          <w:tcPr>
            <w:tcW w:w="2035" w:type="dxa"/>
            <w:tcBorders>
              <w:bottom w:val="single" w:sz="2" w:space="0" w:color="auto"/>
            </w:tcBorders>
            <w:shd w:val="pct10" w:color="auto" w:fill="auto"/>
          </w:tcPr>
          <w:p w14:paraId="3341895F" w14:textId="77777777" w:rsidR="00083A2B" w:rsidRDefault="007C4FE9">
            <w:pPr>
              <w:pStyle w:val="TableStyle"/>
            </w:pPr>
            <w:r>
              <w:rPr>
                <w:noProof/>
              </w:rPr>
              <w:t>Customer Details</w:t>
            </w:r>
          </w:p>
        </w:tc>
        <w:tc>
          <w:tcPr>
            <w:tcW w:w="595" w:type="dxa"/>
            <w:tcBorders>
              <w:bottom w:val="single" w:sz="2" w:space="0" w:color="auto"/>
            </w:tcBorders>
            <w:shd w:val="pct10" w:color="auto" w:fill="auto"/>
          </w:tcPr>
          <w:p w14:paraId="743FDEF2" w14:textId="77777777" w:rsidR="00083A2B" w:rsidRDefault="007C4FE9">
            <w:pPr>
              <w:pStyle w:val="TableStyle"/>
            </w:pPr>
            <w:r>
              <w:rPr>
                <w:noProof/>
              </w:rPr>
              <w:t>1-*</w:t>
            </w:r>
          </w:p>
        </w:tc>
        <w:tc>
          <w:tcPr>
            <w:tcW w:w="1570" w:type="dxa"/>
            <w:tcBorders>
              <w:bottom w:val="single" w:sz="2" w:space="0" w:color="auto"/>
            </w:tcBorders>
            <w:shd w:val="pct10" w:color="auto" w:fill="auto"/>
          </w:tcPr>
          <w:p w14:paraId="5158D729" w14:textId="77777777" w:rsidR="00083A2B" w:rsidRDefault="00083A2B">
            <w:pPr>
              <w:pStyle w:val="TableStyle"/>
            </w:pPr>
          </w:p>
        </w:tc>
        <w:tc>
          <w:tcPr>
            <w:tcW w:w="283" w:type="dxa"/>
            <w:tcBorders>
              <w:bottom w:val="single" w:sz="2" w:space="0" w:color="auto"/>
            </w:tcBorders>
            <w:shd w:val="pct10" w:color="auto" w:fill="auto"/>
          </w:tcPr>
          <w:p w14:paraId="5843137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04D9DD6" w14:textId="77777777" w:rsidR="00083A2B" w:rsidRDefault="00083A2B">
            <w:pPr>
              <w:pStyle w:val="TableStyle"/>
              <w:jc w:val="center"/>
            </w:pPr>
          </w:p>
        </w:tc>
        <w:tc>
          <w:tcPr>
            <w:tcW w:w="283" w:type="dxa"/>
            <w:tcBorders>
              <w:bottom w:val="single" w:sz="2" w:space="0" w:color="auto"/>
            </w:tcBorders>
            <w:shd w:val="pct10" w:color="auto" w:fill="auto"/>
          </w:tcPr>
          <w:p w14:paraId="5CACCEAB" w14:textId="77777777" w:rsidR="00083A2B" w:rsidRDefault="00083A2B">
            <w:pPr>
              <w:pStyle w:val="TableStyle"/>
              <w:jc w:val="center"/>
            </w:pPr>
          </w:p>
        </w:tc>
        <w:tc>
          <w:tcPr>
            <w:tcW w:w="283" w:type="dxa"/>
            <w:tcBorders>
              <w:bottom w:val="single" w:sz="2" w:space="0" w:color="auto"/>
            </w:tcBorders>
            <w:shd w:val="pct10" w:color="auto" w:fill="auto"/>
          </w:tcPr>
          <w:p w14:paraId="6C814B3D" w14:textId="77777777" w:rsidR="00083A2B" w:rsidRDefault="00083A2B">
            <w:pPr>
              <w:pStyle w:val="TableStyle"/>
              <w:jc w:val="center"/>
            </w:pPr>
          </w:p>
        </w:tc>
        <w:tc>
          <w:tcPr>
            <w:tcW w:w="283" w:type="dxa"/>
            <w:tcBorders>
              <w:bottom w:val="single" w:sz="2" w:space="0" w:color="auto"/>
            </w:tcBorders>
            <w:shd w:val="pct10" w:color="auto" w:fill="auto"/>
          </w:tcPr>
          <w:p w14:paraId="37304A30" w14:textId="77777777" w:rsidR="00083A2B" w:rsidRDefault="00083A2B">
            <w:pPr>
              <w:pStyle w:val="TableStyle"/>
              <w:jc w:val="center"/>
            </w:pPr>
          </w:p>
        </w:tc>
        <w:tc>
          <w:tcPr>
            <w:tcW w:w="283" w:type="dxa"/>
            <w:tcBorders>
              <w:bottom w:val="single" w:sz="2" w:space="0" w:color="auto"/>
            </w:tcBorders>
            <w:shd w:val="pct10" w:color="auto" w:fill="auto"/>
          </w:tcPr>
          <w:p w14:paraId="529AE3FC" w14:textId="77777777" w:rsidR="00083A2B" w:rsidRDefault="00083A2B">
            <w:pPr>
              <w:pStyle w:val="TableStyle"/>
              <w:jc w:val="center"/>
            </w:pPr>
          </w:p>
        </w:tc>
        <w:tc>
          <w:tcPr>
            <w:tcW w:w="283" w:type="dxa"/>
            <w:tcBorders>
              <w:bottom w:val="single" w:sz="2" w:space="0" w:color="auto"/>
            </w:tcBorders>
            <w:shd w:val="pct10" w:color="auto" w:fill="auto"/>
          </w:tcPr>
          <w:p w14:paraId="1B291E81" w14:textId="77777777" w:rsidR="00083A2B" w:rsidRDefault="00083A2B">
            <w:pPr>
              <w:pStyle w:val="TableStyle"/>
              <w:jc w:val="center"/>
            </w:pPr>
          </w:p>
        </w:tc>
        <w:tc>
          <w:tcPr>
            <w:tcW w:w="283" w:type="dxa"/>
            <w:tcBorders>
              <w:bottom w:val="single" w:sz="2" w:space="0" w:color="auto"/>
            </w:tcBorders>
            <w:shd w:val="pct10" w:color="auto" w:fill="auto"/>
          </w:tcPr>
          <w:p w14:paraId="1383FA2E" w14:textId="77777777" w:rsidR="00083A2B" w:rsidRDefault="00083A2B">
            <w:pPr>
              <w:pStyle w:val="TableStyle"/>
              <w:jc w:val="center"/>
            </w:pPr>
          </w:p>
        </w:tc>
        <w:tc>
          <w:tcPr>
            <w:tcW w:w="1945" w:type="dxa"/>
            <w:tcBorders>
              <w:bottom w:val="single" w:sz="2" w:space="0" w:color="auto"/>
            </w:tcBorders>
            <w:shd w:val="pct10" w:color="auto" w:fill="auto"/>
          </w:tcPr>
          <w:p w14:paraId="49217CD8" w14:textId="77777777" w:rsidR="00083A2B" w:rsidRDefault="00083A2B">
            <w:pPr>
              <w:pStyle w:val="TableStyle"/>
              <w:jc w:val="center"/>
            </w:pPr>
          </w:p>
        </w:tc>
      </w:tr>
      <w:tr w:rsidR="00083A2B" w14:paraId="7A91CDA2" w14:textId="77777777">
        <w:trPr>
          <w:cantSplit/>
        </w:trPr>
        <w:tc>
          <w:tcPr>
            <w:tcW w:w="624" w:type="dxa"/>
          </w:tcPr>
          <w:p w14:paraId="58C35B56" w14:textId="77777777" w:rsidR="00083A2B" w:rsidRDefault="00083A2B">
            <w:pPr>
              <w:pStyle w:val="TableStyle"/>
              <w:jc w:val="center"/>
            </w:pPr>
          </w:p>
        </w:tc>
        <w:tc>
          <w:tcPr>
            <w:tcW w:w="2035" w:type="dxa"/>
          </w:tcPr>
          <w:p w14:paraId="5993D106" w14:textId="77777777" w:rsidR="00083A2B" w:rsidRDefault="00083A2B">
            <w:pPr>
              <w:pStyle w:val="TableStyle"/>
            </w:pPr>
          </w:p>
        </w:tc>
        <w:tc>
          <w:tcPr>
            <w:tcW w:w="595" w:type="dxa"/>
          </w:tcPr>
          <w:p w14:paraId="16C6CAC5" w14:textId="77777777" w:rsidR="00083A2B" w:rsidRDefault="00083A2B">
            <w:pPr>
              <w:pStyle w:val="TableStyle"/>
            </w:pPr>
          </w:p>
        </w:tc>
        <w:tc>
          <w:tcPr>
            <w:tcW w:w="1570" w:type="dxa"/>
          </w:tcPr>
          <w:p w14:paraId="635D9725" w14:textId="77777777" w:rsidR="00083A2B" w:rsidRDefault="00083A2B">
            <w:pPr>
              <w:pStyle w:val="TableStyle"/>
            </w:pPr>
          </w:p>
        </w:tc>
        <w:tc>
          <w:tcPr>
            <w:tcW w:w="283" w:type="dxa"/>
          </w:tcPr>
          <w:p w14:paraId="187C4D65" w14:textId="77777777" w:rsidR="00083A2B" w:rsidRDefault="00083A2B">
            <w:pPr>
              <w:pStyle w:val="TableStyle"/>
              <w:jc w:val="center"/>
            </w:pPr>
          </w:p>
        </w:tc>
        <w:tc>
          <w:tcPr>
            <w:tcW w:w="283" w:type="dxa"/>
          </w:tcPr>
          <w:p w14:paraId="73B1E531" w14:textId="77777777" w:rsidR="00083A2B" w:rsidRDefault="007C4FE9">
            <w:pPr>
              <w:pStyle w:val="TableStyle"/>
              <w:jc w:val="center"/>
            </w:pPr>
            <w:r>
              <w:rPr>
                <w:noProof/>
              </w:rPr>
              <w:t>1</w:t>
            </w:r>
          </w:p>
        </w:tc>
        <w:tc>
          <w:tcPr>
            <w:tcW w:w="283" w:type="dxa"/>
          </w:tcPr>
          <w:p w14:paraId="0AB29046" w14:textId="77777777" w:rsidR="00083A2B" w:rsidRDefault="00083A2B">
            <w:pPr>
              <w:pStyle w:val="TableStyle"/>
              <w:jc w:val="center"/>
            </w:pPr>
          </w:p>
        </w:tc>
        <w:tc>
          <w:tcPr>
            <w:tcW w:w="283" w:type="dxa"/>
          </w:tcPr>
          <w:p w14:paraId="7F55907D" w14:textId="77777777" w:rsidR="00083A2B" w:rsidRDefault="00083A2B">
            <w:pPr>
              <w:pStyle w:val="TableStyle"/>
              <w:jc w:val="center"/>
            </w:pPr>
          </w:p>
        </w:tc>
        <w:tc>
          <w:tcPr>
            <w:tcW w:w="283" w:type="dxa"/>
          </w:tcPr>
          <w:p w14:paraId="1094FB0E" w14:textId="77777777" w:rsidR="00083A2B" w:rsidRDefault="00083A2B">
            <w:pPr>
              <w:pStyle w:val="TableStyle"/>
              <w:jc w:val="center"/>
            </w:pPr>
          </w:p>
        </w:tc>
        <w:tc>
          <w:tcPr>
            <w:tcW w:w="283" w:type="dxa"/>
          </w:tcPr>
          <w:p w14:paraId="3E701470" w14:textId="77777777" w:rsidR="00083A2B" w:rsidRDefault="00083A2B">
            <w:pPr>
              <w:pStyle w:val="TableStyle"/>
              <w:jc w:val="center"/>
            </w:pPr>
          </w:p>
        </w:tc>
        <w:tc>
          <w:tcPr>
            <w:tcW w:w="283" w:type="dxa"/>
          </w:tcPr>
          <w:p w14:paraId="6CCCEA0C" w14:textId="77777777" w:rsidR="00083A2B" w:rsidRDefault="00083A2B">
            <w:pPr>
              <w:pStyle w:val="TableStyle"/>
              <w:jc w:val="center"/>
            </w:pPr>
          </w:p>
        </w:tc>
        <w:tc>
          <w:tcPr>
            <w:tcW w:w="283" w:type="dxa"/>
          </w:tcPr>
          <w:p w14:paraId="0C3BB4A4" w14:textId="77777777" w:rsidR="00083A2B" w:rsidRDefault="00083A2B">
            <w:pPr>
              <w:pStyle w:val="TableStyle"/>
              <w:jc w:val="center"/>
            </w:pPr>
          </w:p>
        </w:tc>
        <w:tc>
          <w:tcPr>
            <w:tcW w:w="1945" w:type="dxa"/>
          </w:tcPr>
          <w:p w14:paraId="698DA8CE" w14:textId="77777777" w:rsidR="00083A2B" w:rsidRDefault="007C4FE9">
            <w:pPr>
              <w:pStyle w:val="TableStyle"/>
            </w:pPr>
            <w:r>
              <w:rPr>
                <w:noProof/>
              </w:rPr>
              <w:t>Supplier Id</w:t>
            </w:r>
          </w:p>
        </w:tc>
      </w:tr>
      <w:tr w:rsidR="00083A2B" w14:paraId="722BDE34" w14:textId="77777777">
        <w:trPr>
          <w:cantSplit/>
        </w:trPr>
        <w:tc>
          <w:tcPr>
            <w:tcW w:w="624" w:type="dxa"/>
          </w:tcPr>
          <w:p w14:paraId="468AC825" w14:textId="77777777" w:rsidR="00083A2B" w:rsidRDefault="00083A2B">
            <w:pPr>
              <w:pStyle w:val="TableStyle"/>
              <w:jc w:val="center"/>
            </w:pPr>
          </w:p>
        </w:tc>
        <w:tc>
          <w:tcPr>
            <w:tcW w:w="2035" w:type="dxa"/>
          </w:tcPr>
          <w:p w14:paraId="552D1CDD" w14:textId="77777777" w:rsidR="00083A2B" w:rsidRDefault="00083A2B">
            <w:pPr>
              <w:pStyle w:val="TableStyle"/>
            </w:pPr>
          </w:p>
        </w:tc>
        <w:tc>
          <w:tcPr>
            <w:tcW w:w="595" w:type="dxa"/>
          </w:tcPr>
          <w:p w14:paraId="3EB939EE" w14:textId="77777777" w:rsidR="00083A2B" w:rsidRDefault="00083A2B">
            <w:pPr>
              <w:pStyle w:val="TableStyle"/>
            </w:pPr>
          </w:p>
        </w:tc>
        <w:tc>
          <w:tcPr>
            <w:tcW w:w="1570" w:type="dxa"/>
          </w:tcPr>
          <w:p w14:paraId="62F02BA9" w14:textId="77777777" w:rsidR="00083A2B" w:rsidRDefault="00083A2B">
            <w:pPr>
              <w:pStyle w:val="TableStyle"/>
            </w:pPr>
          </w:p>
        </w:tc>
        <w:tc>
          <w:tcPr>
            <w:tcW w:w="283" w:type="dxa"/>
          </w:tcPr>
          <w:p w14:paraId="32C7E82F" w14:textId="77777777" w:rsidR="00083A2B" w:rsidRDefault="00083A2B">
            <w:pPr>
              <w:pStyle w:val="TableStyle"/>
              <w:jc w:val="center"/>
            </w:pPr>
          </w:p>
        </w:tc>
        <w:tc>
          <w:tcPr>
            <w:tcW w:w="283" w:type="dxa"/>
          </w:tcPr>
          <w:p w14:paraId="3A231B3B" w14:textId="77777777" w:rsidR="00083A2B" w:rsidRDefault="007C4FE9">
            <w:pPr>
              <w:pStyle w:val="TableStyle"/>
              <w:jc w:val="center"/>
            </w:pPr>
            <w:r>
              <w:rPr>
                <w:noProof/>
              </w:rPr>
              <w:t>1</w:t>
            </w:r>
          </w:p>
        </w:tc>
        <w:tc>
          <w:tcPr>
            <w:tcW w:w="283" w:type="dxa"/>
          </w:tcPr>
          <w:p w14:paraId="6FD87D33" w14:textId="77777777" w:rsidR="00083A2B" w:rsidRDefault="00083A2B">
            <w:pPr>
              <w:pStyle w:val="TableStyle"/>
              <w:jc w:val="center"/>
            </w:pPr>
          </w:p>
        </w:tc>
        <w:tc>
          <w:tcPr>
            <w:tcW w:w="283" w:type="dxa"/>
          </w:tcPr>
          <w:p w14:paraId="5F47F467" w14:textId="77777777" w:rsidR="00083A2B" w:rsidRDefault="00083A2B">
            <w:pPr>
              <w:pStyle w:val="TableStyle"/>
              <w:jc w:val="center"/>
            </w:pPr>
          </w:p>
        </w:tc>
        <w:tc>
          <w:tcPr>
            <w:tcW w:w="283" w:type="dxa"/>
          </w:tcPr>
          <w:p w14:paraId="6677FC64" w14:textId="77777777" w:rsidR="00083A2B" w:rsidRDefault="00083A2B">
            <w:pPr>
              <w:pStyle w:val="TableStyle"/>
              <w:jc w:val="center"/>
            </w:pPr>
          </w:p>
        </w:tc>
        <w:tc>
          <w:tcPr>
            <w:tcW w:w="283" w:type="dxa"/>
          </w:tcPr>
          <w:p w14:paraId="241A7487" w14:textId="77777777" w:rsidR="00083A2B" w:rsidRDefault="00083A2B">
            <w:pPr>
              <w:pStyle w:val="TableStyle"/>
              <w:jc w:val="center"/>
            </w:pPr>
          </w:p>
        </w:tc>
        <w:tc>
          <w:tcPr>
            <w:tcW w:w="283" w:type="dxa"/>
          </w:tcPr>
          <w:p w14:paraId="25F51D9C" w14:textId="77777777" w:rsidR="00083A2B" w:rsidRDefault="00083A2B">
            <w:pPr>
              <w:pStyle w:val="TableStyle"/>
              <w:jc w:val="center"/>
            </w:pPr>
          </w:p>
        </w:tc>
        <w:tc>
          <w:tcPr>
            <w:tcW w:w="283" w:type="dxa"/>
          </w:tcPr>
          <w:p w14:paraId="477DB6D9" w14:textId="77777777" w:rsidR="00083A2B" w:rsidRDefault="00083A2B">
            <w:pPr>
              <w:pStyle w:val="TableStyle"/>
              <w:jc w:val="center"/>
            </w:pPr>
          </w:p>
        </w:tc>
        <w:tc>
          <w:tcPr>
            <w:tcW w:w="1945" w:type="dxa"/>
          </w:tcPr>
          <w:p w14:paraId="3CDC801E" w14:textId="77777777" w:rsidR="00083A2B" w:rsidRDefault="007C4FE9">
            <w:pPr>
              <w:pStyle w:val="TableStyle"/>
            </w:pPr>
            <w:r>
              <w:rPr>
                <w:noProof/>
              </w:rPr>
              <w:t>Customer Reference Number</w:t>
            </w:r>
          </w:p>
        </w:tc>
      </w:tr>
      <w:tr w:rsidR="00083A2B" w14:paraId="1196B873" w14:textId="77777777">
        <w:trPr>
          <w:cantSplit/>
        </w:trPr>
        <w:tc>
          <w:tcPr>
            <w:tcW w:w="624" w:type="dxa"/>
          </w:tcPr>
          <w:p w14:paraId="17F872E5" w14:textId="77777777" w:rsidR="00083A2B" w:rsidRDefault="00083A2B">
            <w:pPr>
              <w:pStyle w:val="TableStyle"/>
              <w:jc w:val="center"/>
            </w:pPr>
          </w:p>
        </w:tc>
        <w:tc>
          <w:tcPr>
            <w:tcW w:w="2035" w:type="dxa"/>
          </w:tcPr>
          <w:p w14:paraId="315C745D" w14:textId="77777777" w:rsidR="00083A2B" w:rsidRDefault="00083A2B">
            <w:pPr>
              <w:pStyle w:val="TableStyle"/>
            </w:pPr>
          </w:p>
        </w:tc>
        <w:tc>
          <w:tcPr>
            <w:tcW w:w="595" w:type="dxa"/>
          </w:tcPr>
          <w:p w14:paraId="42E8DDF7" w14:textId="77777777" w:rsidR="00083A2B" w:rsidRDefault="00083A2B">
            <w:pPr>
              <w:pStyle w:val="TableStyle"/>
            </w:pPr>
          </w:p>
        </w:tc>
        <w:tc>
          <w:tcPr>
            <w:tcW w:w="1570" w:type="dxa"/>
          </w:tcPr>
          <w:p w14:paraId="7A981FD3" w14:textId="77777777" w:rsidR="00083A2B" w:rsidRDefault="00083A2B">
            <w:pPr>
              <w:pStyle w:val="TableStyle"/>
            </w:pPr>
          </w:p>
        </w:tc>
        <w:tc>
          <w:tcPr>
            <w:tcW w:w="283" w:type="dxa"/>
          </w:tcPr>
          <w:p w14:paraId="3909CC5A" w14:textId="77777777" w:rsidR="00083A2B" w:rsidRDefault="00083A2B">
            <w:pPr>
              <w:pStyle w:val="TableStyle"/>
              <w:jc w:val="center"/>
            </w:pPr>
          </w:p>
        </w:tc>
        <w:tc>
          <w:tcPr>
            <w:tcW w:w="283" w:type="dxa"/>
          </w:tcPr>
          <w:p w14:paraId="47F16559" w14:textId="77777777" w:rsidR="00083A2B" w:rsidRDefault="007C4FE9">
            <w:pPr>
              <w:pStyle w:val="TableStyle"/>
              <w:jc w:val="center"/>
            </w:pPr>
            <w:r>
              <w:rPr>
                <w:noProof/>
              </w:rPr>
              <w:t>1</w:t>
            </w:r>
          </w:p>
        </w:tc>
        <w:tc>
          <w:tcPr>
            <w:tcW w:w="283" w:type="dxa"/>
          </w:tcPr>
          <w:p w14:paraId="12C9DA35" w14:textId="77777777" w:rsidR="00083A2B" w:rsidRDefault="00083A2B">
            <w:pPr>
              <w:pStyle w:val="TableStyle"/>
              <w:jc w:val="center"/>
            </w:pPr>
          </w:p>
        </w:tc>
        <w:tc>
          <w:tcPr>
            <w:tcW w:w="283" w:type="dxa"/>
          </w:tcPr>
          <w:p w14:paraId="64C4D2AE" w14:textId="77777777" w:rsidR="00083A2B" w:rsidRDefault="00083A2B">
            <w:pPr>
              <w:pStyle w:val="TableStyle"/>
              <w:jc w:val="center"/>
            </w:pPr>
          </w:p>
        </w:tc>
        <w:tc>
          <w:tcPr>
            <w:tcW w:w="283" w:type="dxa"/>
          </w:tcPr>
          <w:p w14:paraId="6DD35C96" w14:textId="77777777" w:rsidR="00083A2B" w:rsidRDefault="00083A2B">
            <w:pPr>
              <w:pStyle w:val="TableStyle"/>
              <w:jc w:val="center"/>
            </w:pPr>
          </w:p>
        </w:tc>
        <w:tc>
          <w:tcPr>
            <w:tcW w:w="283" w:type="dxa"/>
          </w:tcPr>
          <w:p w14:paraId="6093DE9A" w14:textId="77777777" w:rsidR="00083A2B" w:rsidRDefault="00083A2B">
            <w:pPr>
              <w:pStyle w:val="TableStyle"/>
              <w:jc w:val="center"/>
            </w:pPr>
          </w:p>
        </w:tc>
        <w:tc>
          <w:tcPr>
            <w:tcW w:w="283" w:type="dxa"/>
          </w:tcPr>
          <w:p w14:paraId="23CF9A61" w14:textId="77777777" w:rsidR="00083A2B" w:rsidRDefault="00083A2B">
            <w:pPr>
              <w:pStyle w:val="TableStyle"/>
              <w:jc w:val="center"/>
            </w:pPr>
          </w:p>
        </w:tc>
        <w:tc>
          <w:tcPr>
            <w:tcW w:w="283" w:type="dxa"/>
          </w:tcPr>
          <w:p w14:paraId="6E624C4F" w14:textId="77777777" w:rsidR="00083A2B" w:rsidRDefault="00083A2B">
            <w:pPr>
              <w:pStyle w:val="TableStyle"/>
              <w:jc w:val="center"/>
            </w:pPr>
          </w:p>
        </w:tc>
        <w:tc>
          <w:tcPr>
            <w:tcW w:w="1945" w:type="dxa"/>
          </w:tcPr>
          <w:p w14:paraId="4C166111" w14:textId="77777777" w:rsidR="00083A2B" w:rsidRDefault="007C4FE9">
            <w:pPr>
              <w:pStyle w:val="TableStyle"/>
            </w:pPr>
            <w:r>
              <w:rPr>
                <w:noProof/>
              </w:rPr>
              <w:t>Meter Id (Serial Number)</w:t>
            </w:r>
          </w:p>
        </w:tc>
      </w:tr>
      <w:tr w:rsidR="00083A2B" w14:paraId="0B4DFE39" w14:textId="77777777">
        <w:trPr>
          <w:cantSplit/>
        </w:trPr>
        <w:tc>
          <w:tcPr>
            <w:tcW w:w="624" w:type="dxa"/>
          </w:tcPr>
          <w:p w14:paraId="5E2EBD23" w14:textId="77777777" w:rsidR="00083A2B" w:rsidRDefault="00083A2B">
            <w:pPr>
              <w:pStyle w:val="TableStyle"/>
              <w:jc w:val="center"/>
            </w:pPr>
          </w:p>
        </w:tc>
        <w:tc>
          <w:tcPr>
            <w:tcW w:w="2035" w:type="dxa"/>
          </w:tcPr>
          <w:p w14:paraId="421ACBBF" w14:textId="77777777" w:rsidR="00083A2B" w:rsidRDefault="00083A2B">
            <w:pPr>
              <w:pStyle w:val="TableStyle"/>
            </w:pPr>
          </w:p>
        </w:tc>
        <w:tc>
          <w:tcPr>
            <w:tcW w:w="595" w:type="dxa"/>
          </w:tcPr>
          <w:p w14:paraId="190724AC" w14:textId="77777777" w:rsidR="00083A2B" w:rsidRDefault="00083A2B">
            <w:pPr>
              <w:pStyle w:val="TableStyle"/>
            </w:pPr>
          </w:p>
        </w:tc>
        <w:tc>
          <w:tcPr>
            <w:tcW w:w="1570" w:type="dxa"/>
          </w:tcPr>
          <w:p w14:paraId="42169C7F" w14:textId="77777777" w:rsidR="00083A2B" w:rsidRDefault="00083A2B">
            <w:pPr>
              <w:pStyle w:val="TableStyle"/>
            </w:pPr>
          </w:p>
        </w:tc>
        <w:tc>
          <w:tcPr>
            <w:tcW w:w="283" w:type="dxa"/>
          </w:tcPr>
          <w:p w14:paraId="787E8EF2" w14:textId="77777777" w:rsidR="00083A2B" w:rsidRDefault="00083A2B">
            <w:pPr>
              <w:pStyle w:val="TableStyle"/>
              <w:jc w:val="center"/>
            </w:pPr>
          </w:p>
        </w:tc>
        <w:tc>
          <w:tcPr>
            <w:tcW w:w="283" w:type="dxa"/>
          </w:tcPr>
          <w:p w14:paraId="2A3EDFD0" w14:textId="77777777" w:rsidR="00083A2B" w:rsidRDefault="007C4FE9">
            <w:pPr>
              <w:pStyle w:val="TableStyle"/>
              <w:jc w:val="center"/>
            </w:pPr>
            <w:r>
              <w:rPr>
                <w:noProof/>
              </w:rPr>
              <w:t>1</w:t>
            </w:r>
          </w:p>
        </w:tc>
        <w:tc>
          <w:tcPr>
            <w:tcW w:w="283" w:type="dxa"/>
          </w:tcPr>
          <w:p w14:paraId="491CF8D1" w14:textId="77777777" w:rsidR="00083A2B" w:rsidRDefault="00083A2B">
            <w:pPr>
              <w:pStyle w:val="TableStyle"/>
              <w:jc w:val="center"/>
            </w:pPr>
          </w:p>
        </w:tc>
        <w:tc>
          <w:tcPr>
            <w:tcW w:w="283" w:type="dxa"/>
          </w:tcPr>
          <w:p w14:paraId="778243FD" w14:textId="77777777" w:rsidR="00083A2B" w:rsidRDefault="00083A2B">
            <w:pPr>
              <w:pStyle w:val="TableStyle"/>
              <w:jc w:val="center"/>
            </w:pPr>
          </w:p>
        </w:tc>
        <w:tc>
          <w:tcPr>
            <w:tcW w:w="283" w:type="dxa"/>
          </w:tcPr>
          <w:p w14:paraId="5B77277C" w14:textId="77777777" w:rsidR="00083A2B" w:rsidRDefault="00083A2B">
            <w:pPr>
              <w:pStyle w:val="TableStyle"/>
              <w:jc w:val="center"/>
            </w:pPr>
          </w:p>
        </w:tc>
        <w:tc>
          <w:tcPr>
            <w:tcW w:w="283" w:type="dxa"/>
          </w:tcPr>
          <w:p w14:paraId="0532B384" w14:textId="77777777" w:rsidR="00083A2B" w:rsidRDefault="00083A2B">
            <w:pPr>
              <w:pStyle w:val="TableStyle"/>
              <w:jc w:val="center"/>
            </w:pPr>
          </w:p>
        </w:tc>
        <w:tc>
          <w:tcPr>
            <w:tcW w:w="283" w:type="dxa"/>
          </w:tcPr>
          <w:p w14:paraId="051D7EE9" w14:textId="77777777" w:rsidR="00083A2B" w:rsidRDefault="00083A2B">
            <w:pPr>
              <w:pStyle w:val="TableStyle"/>
              <w:jc w:val="center"/>
            </w:pPr>
          </w:p>
        </w:tc>
        <w:tc>
          <w:tcPr>
            <w:tcW w:w="283" w:type="dxa"/>
          </w:tcPr>
          <w:p w14:paraId="579A6DB6" w14:textId="77777777" w:rsidR="00083A2B" w:rsidRDefault="00083A2B">
            <w:pPr>
              <w:pStyle w:val="TableStyle"/>
              <w:jc w:val="center"/>
            </w:pPr>
          </w:p>
        </w:tc>
        <w:tc>
          <w:tcPr>
            <w:tcW w:w="1945" w:type="dxa"/>
          </w:tcPr>
          <w:p w14:paraId="5A6FBA61" w14:textId="77777777" w:rsidR="00083A2B" w:rsidRDefault="007C4FE9">
            <w:pPr>
              <w:pStyle w:val="TableStyle"/>
            </w:pPr>
            <w:r>
              <w:rPr>
                <w:noProof/>
              </w:rPr>
              <w:t>Total Debt</w:t>
            </w:r>
          </w:p>
        </w:tc>
      </w:tr>
      <w:tr w:rsidR="00083A2B" w14:paraId="26FD6326" w14:textId="77777777">
        <w:trPr>
          <w:cantSplit/>
        </w:trPr>
        <w:tc>
          <w:tcPr>
            <w:tcW w:w="624" w:type="dxa"/>
          </w:tcPr>
          <w:p w14:paraId="4A1E8229" w14:textId="77777777" w:rsidR="00083A2B" w:rsidRDefault="00083A2B">
            <w:pPr>
              <w:pStyle w:val="TableStyle"/>
              <w:jc w:val="center"/>
            </w:pPr>
          </w:p>
        </w:tc>
        <w:tc>
          <w:tcPr>
            <w:tcW w:w="2035" w:type="dxa"/>
          </w:tcPr>
          <w:p w14:paraId="0F74343E" w14:textId="77777777" w:rsidR="00083A2B" w:rsidRDefault="00083A2B">
            <w:pPr>
              <w:pStyle w:val="TableStyle"/>
            </w:pPr>
          </w:p>
        </w:tc>
        <w:tc>
          <w:tcPr>
            <w:tcW w:w="595" w:type="dxa"/>
          </w:tcPr>
          <w:p w14:paraId="7804DDBA" w14:textId="77777777" w:rsidR="00083A2B" w:rsidRDefault="00083A2B">
            <w:pPr>
              <w:pStyle w:val="TableStyle"/>
            </w:pPr>
          </w:p>
        </w:tc>
        <w:tc>
          <w:tcPr>
            <w:tcW w:w="1570" w:type="dxa"/>
          </w:tcPr>
          <w:p w14:paraId="6DBB130A" w14:textId="77777777" w:rsidR="00083A2B" w:rsidRDefault="00083A2B">
            <w:pPr>
              <w:pStyle w:val="TableStyle"/>
            </w:pPr>
          </w:p>
        </w:tc>
        <w:tc>
          <w:tcPr>
            <w:tcW w:w="283" w:type="dxa"/>
          </w:tcPr>
          <w:p w14:paraId="3CD66B2E" w14:textId="77777777" w:rsidR="00083A2B" w:rsidRDefault="00083A2B">
            <w:pPr>
              <w:pStyle w:val="TableStyle"/>
              <w:jc w:val="center"/>
            </w:pPr>
          </w:p>
        </w:tc>
        <w:tc>
          <w:tcPr>
            <w:tcW w:w="283" w:type="dxa"/>
          </w:tcPr>
          <w:p w14:paraId="08DAA9FE" w14:textId="77777777" w:rsidR="00083A2B" w:rsidRDefault="007C4FE9">
            <w:pPr>
              <w:pStyle w:val="TableStyle"/>
              <w:jc w:val="center"/>
            </w:pPr>
            <w:r>
              <w:rPr>
                <w:noProof/>
              </w:rPr>
              <w:t>1</w:t>
            </w:r>
          </w:p>
        </w:tc>
        <w:tc>
          <w:tcPr>
            <w:tcW w:w="283" w:type="dxa"/>
          </w:tcPr>
          <w:p w14:paraId="47B8266D" w14:textId="77777777" w:rsidR="00083A2B" w:rsidRDefault="00083A2B">
            <w:pPr>
              <w:pStyle w:val="TableStyle"/>
              <w:jc w:val="center"/>
            </w:pPr>
          </w:p>
        </w:tc>
        <w:tc>
          <w:tcPr>
            <w:tcW w:w="283" w:type="dxa"/>
          </w:tcPr>
          <w:p w14:paraId="7EA7036D" w14:textId="77777777" w:rsidR="00083A2B" w:rsidRDefault="00083A2B">
            <w:pPr>
              <w:pStyle w:val="TableStyle"/>
              <w:jc w:val="center"/>
            </w:pPr>
          </w:p>
        </w:tc>
        <w:tc>
          <w:tcPr>
            <w:tcW w:w="283" w:type="dxa"/>
          </w:tcPr>
          <w:p w14:paraId="683B7903" w14:textId="77777777" w:rsidR="00083A2B" w:rsidRDefault="00083A2B">
            <w:pPr>
              <w:pStyle w:val="TableStyle"/>
              <w:jc w:val="center"/>
            </w:pPr>
          </w:p>
        </w:tc>
        <w:tc>
          <w:tcPr>
            <w:tcW w:w="283" w:type="dxa"/>
          </w:tcPr>
          <w:p w14:paraId="4C9E5137" w14:textId="77777777" w:rsidR="00083A2B" w:rsidRDefault="00083A2B">
            <w:pPr>
              <w:pStyle w:val="TableStyle"/>
              <w:jc w:val="center"/>
            </w:pPr>
          </w:p>
        </w:tc>
        <w:tc>
          <w:tcPr>
            <w:tcW w:w="283" w:type="dxa"/>
          </w:tcPr>
          <w:p w14:paraId="709E7EBF" w14:textId="77777777" w:rsidR="00083A2B" w:rsidRDefault="00083A2B">
            <w:pPr>
              <w:pStyle w:val="TableStyle"/>
              <w:jc w:val="center"/>
            </w:pPr>
          </w:p>
        </w:tc>
        <w:tc>
          <w:tcPr>
            <w:tcW w:w="283" w:type="dxa"/>
          </w:tcPr>
          <w:p w14:paraId="0B716871" w14:textId="77777777" w:rsidR="00083A2B" w:rsidRDefault="00083A2B">
            <w:pPr>
              <w:pStyle w:val="TableStyle"/>
              <w:jc w:val="center"/>
            </w:pPr>
          </w:p>
        </w:tc>
        <w:tc>
          <w:tcPr>
            <w:tcW w:w="1945" w:type="dxa"/>
          </w:tcPr>
          <w:p w14:paraId="18C05EB1" w14:textId="77777777" w:rsidR="00083A2B" w:rsidRDefault="007C4FE9">
            <w:pPr>
              <w:pStyle w:val="TableStyle"/>
            </w:pPr>
            <w:r>
              <w:rPr>
                <w:noProof/>
              </w:rPr>
              <w:t>Debt Recovery Rate</w:t>
            </w:r>
          </w:p>
        </w:tc>
      </w:tr>
    </w:tbl>
    <w:p w14:paraId="61D1812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AAF2ED2" w14:textId="77777777">
        <w:trPr>
          <w:cantSplit/>
        </w:trPr>
        <w:tc>
          <w:tcPr>
            <w:tcW w:w="624" w:type="dxa"/>
            <w:tcBorders>
              <w:bottom w:val="single" w:sz="2" w:space="0" w:color="auto"/>
            </w:tcBorders>
            <w:shd w:val="pct10" w:color="auto" w:fill="auto"/>
          </w:tcPr>
          <w:p w14:paraId="3D544833" w14:textId="77777777" w:rsidR="00083A2B" w:rsidRDefault="007C4FE9">
            <w:pPr>
              <w:pStyle w:val="TableStyle"/>
              <w:jc w:val="center"/>
            </w:pPr>
            <w:r>
              <w:rPr>
                <w:noProof/>
              </w:rPr>
              <w:t>389</w:t>
            </w:r>
          </w:p>
        </w:tc>
        <w:tc>
          <w:tcPr>
            <w:tcW w:w="2035" w:type="dxa"/>
            <w:tcBorders>
              <w:bottom w:val="single" w:sz="2" w:space="0" w:color="auto"/>
            </w:tcBorders>
            <w:shd w:val="pct10" w:color="auto" w:fill="auto"/>
          </w:tcPr>
          <w:p w14:paraId="6562AB9C" w14:textId="77777777" w:rsidR="00083A2B" w:rsidRDefault="007C4FE9">
            <w:pPr>
              <w:pStyle w:val="TableStyle"/>
            </w:pPr>
            <w:r>
              <w:rPr>
                <w:noProof/>
              </w:rPr>
              <w:t>Charging Machine Details</w:t>
            </w:r>
          </w:p>
        </w:tc>
        <w:tc>
          <w:tcPr>
            <w:tcW w:w="595" w:type="dxa"/>
            <w:tcBorders>
              <w:bottom w:val="single" w:sz="2" w:space="0" w:color="auto"/>
            </w:tcBorders>
            <w:shd w:val="pct10" w:color="auto" w:fill="auto"/>
          </w:tcPr>
          <w:p w14:paraId="155E6CC5" w14:textId="77777777" w:rsidR="00083A2B" w:rsidRDefault="007C4FE9">
            <w:pPr>
              <w:pStyle w:val="TableStyle"/>
            </w:pPr>
            <w:r>
              <w:rPr>
                <w:noProof/>
              </w:rPr>
              <w:t>0-*</w:t>
            </w:r>
          </w:p>
        </w:tc>
        <w:tc>
          <w:tcPr>
            <w:tcW w:w="1570" w:type="dxa"/>
            <w:tcBorders>
              <w:bottom w:val="single" w:sz="2" w:space="0" w:color="auto"/>
            </w:tcBorders>
            <w:shd w:val="pct10" w:color="auto" w:fill="auto"/>
          </w:tcPr>
          <w:p w14:paraId="627F8706" w14:textId="77777777" w:rsidR="00083A2B" w:rsidRDefault="00083A2B">
            <w:pPr>
              <w:pStyle w:val="TableStyle"/>
            </w:pPr>
          </w:p>
        </w:tc>
        <w:tc>
          <w:tcPr>
            <w:tcW w:w="283" w:type="dxa"/>
            <w:tcBorders>
              <w:bottom w:val="single" w:sz="2" w:space="0" w:color="auto"/>
            </w:tcBorders>
            <w:shd w:val="pct10" w:color="auto" w:fill="auto"/>
          </w:tcPr>
          <w:p w14:paraId="516BD9A1" w14:textId="77777777" w:rsidR="00083A2B" w:rsidRDefault="00083A2B">
            <w:pPr>
              <w:pStyle w:val="TableStyle"/>
              <w:jc w:val="center"/>
            </w:pPr>
          </w:p>
        </w:tc>
        <w:tc>
          <w:tcPr>
            <w:tcW w:w="283" w:type="dxa"/>
            <w:tcBorders>
              <w:bottom w:val="single" w:sz="2" w:space="0" w:color="auto"/>
            </w:tcBorders>
            <w:shd w:val="pct10" w:color="auto" w:fill="auto"/>
          </w:tcPr>
          <w:p w14:paraId="3188D74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9B74D7A" w14:textId="77777777" w:rsidR="00083A2B" w:rsidRDefault="00083A2B">
            <w:pPr>
              <w:pStyle w:val="TableStyle"/>
              <w:jc w:val="center"/>
            </w:pPr>
          </w:p>
        </w:tc>
        <w:tc>
          <w:tcPr>
            <w:tcW w:w="283" w:type="dxa"/>
            <w:tcBorders>
              <w:bottom w:val="single" w:sz="2" w:space="0" w:color="auto"/>
            </w:tcBorders>
            <w:shd w:val="pct10" w:color="auto" w:fill="auto"/>
          </w:tcPr>
          <w:p w14:paraId="3824323D" w14:textId="77777777" w:rsidR="00083A2B" w:rsidRDefault="00083A2B">
            <w:pPr>
              <w:pStyle w:val="TableStyle"/>
              <w:jc w:val="center"/>
            </w:pPr>
          </w:p>
        </w:tc>
        <w:tc>
          <w:tcPr>
            <w:tcW w:w="283" w:type="dxa"/>
            <w:tcBorders>
              <w:bottom w:val="single" w:sz="2" w:space="0" w:color="auto"/>
            </w:tcBorders>
            <w:shd w:val="pct10" w:color="auto" w:fill="auto"/>
          </w:tcPr>
          <w:p w14:paraId="5FA81DBB" w14:textId="77777777" w:rsidR="00083A2B" w:rsidRDefault="00083A2B">
            <w:pPr>
              <w:pStyle w:val="TableStyle"/>
              <w:jc w:val="center"/>
            </w:pPr>
          </w:p>
        </w:tc>
        <w:tc>
          <w:tcPr>
            <w:tcW w:w="283" w:type="dxa"/>
            <w:tcBorders>
              <w:bottom w:val="single" w:sz="2" w:space="0" w:color="auto"/>
            </w:tcBorders>
            <w:shd w:val="pct10" w:color="auto" w:fill="auto"/>
          </w:tcPr>
          <w:p w14:paraId="4F898B64" w14:textId="77777777" w:rsidR="00083A2B" w:rsidRDefault="00083A2B">
            <w:pPr>
              <w:pStyle w:val="TableStyle"/>
              <w:jc w:val="center"/>
            </w:pPr>
          </w:p>
        </w:tc>
        <w:tc>
          <w:tcPr>
            <w:tcW w:w="283" w:type="dxa"/>
            <w:tcBorders>
              <w:bottom w:val="single" w:sz="2" w:space="0" w:color="auto"/>
            </w:tcBorders>
            <w:shd w:val="pct10" w:color="auto" w:fill="auto"/>
          </w:tcPr>
          <w:p w14:paraId="6AB549DA" w14:textId="77777777" w:rsidR="00083A2B" w:rsidRDefault="00083A2B">
            <w:pPr>
              <w:pStyle w:val="TableStyle"/>
              <w:jc w:val="center"/>
            </w:pPr>
          </w:p>
        </w:tc>
        <w:tc>
          <w:tcPr>
            <w:tcW w:w="283" w:type="dxa"/>
            <w:tcBorders>
              <w:bottom w:val="single" w:sz="2" w:space="0" w:color="auto"/>
            </w:tcBorders>
            <w:shd w:val="pct10" w:color="auto" w:fill="auto"/>
          </w:tcPr>
          <w:p w14:paraId="47DF17D2" w14:textId="77777777" w:rsidR="00083A2B" w:rsidRDefault="00083A2B">
            <w:pPr>
              <w:pStyle w:val="TableStyle"/>
              <w:jc w:val="center"/>
            </w:pPr>
          </w:p>
        </w:tc>
        <w:tc>
          <w:tcPr>
            <w:tcW w:w="1945" w:type="dxa"/>
            <w:tcBorders>
              <w:bottom w:val="single" w:sz="2" w:space="0" w:color="auto"/>
            </w:tcBorders>
            <w:shd w:val="pct10" w:color="auto" w:fill="auto"/>
          </w:tcPr>
          <w:p w14:paraId="54A1B525" w14:textId="77777777" w:rsidR="00083A2B" w:rsidRDefault="00083A2B">
            <w:pPr>
              <w:pStyle w:val="TableStyle"/>
              <w:jc w:val="center"/>
            </w:pPr>
          </w:p>
        </w:tc>
      </w:tr>
      <w:tr w:rsidR="00083A2B" w14:paraId="2282A3CD" w14:textId="77777777">
        <w:trPr>
          <w:cantSplit/>
        </w:trPr>
        <w:tc>
          <w:tcPr>
            <w:tcW w:w="624" w:type="dxa"/>
          </w:tcPr>
          <w:p w14:paraId="0DA41B17" w14:textId="77777777" w:rsidR="00083A2B" w:rsidRDefault="00083A2B">
            <w:pPr>
              <w:pStyle w:val="TableStyle"/>
              <w:jc w:val="center"/>
            </w:pPr>
          </w:p>
        </w:tc>
        <w:tc>
          <w:tcPr>
            <w:tcW w:w="2035" w:type="dxa"/>
          </w:tcPr>
          <w:p w14:paraId="6BAFEAF0" w14:textId="77777777" w:rsidR="00083A2B" w:rsidRDefault="00083A2B">
            <w:pPr>
              <w:pStyle w:val="TableStyle"/>
            </w:pPr>
          </w:p>
        </w:tc>
        <w:tc>
          <w:tcPr>
            <w:tcW w:w="595" w:type="dxa"/>
          </w:tcPr>
          <w:p w14:paraId="56D4F21F" w14:textId="77777777" w:rsidR="00083A2B" w:rsidRDefault="00083A2B">
            <w:pPr>
              <w:pStyle w:val="TableStyle"/>
            </w:pPr>
          </w:p>
        </w:tc>
        <w:tc>
          <w:tcPr>
            <w:tcW w:w="1570" w:type="dxa"/>
          </w:tcPr>
          <w:p w14:paraId="42596FB2" w14:textId="77777777" w:rsidR="00083A2B" w:rsidRDefault="00083A2B">
            <w:pPr>
              <w:pStyle w:val="TableStyle"/>
            </w:pPr>
          </w:p>
        </w:tc>
        <w:tc>
          <w:tcPr>
            <w:tcW w:w="283" w:type="dxa"/>
          </w:tcPr>
          <w:p w14:paraId="7C1ED0BC" w14:textId="77777777" w:rsidR="00083A2B" w:rsidRDefault="00083A2B">
            <w:pPr>
              <w:pStyle w:val="TableStyle"/>
              <w:jc w:val="center"/>
            </w:pPr>
          </w:p>
        </w:tc>
        <w:tc>
          <w:tcPr>
            <w:tcW w:w="283" w:type="dxa"/>
          </w:tcPr>
          <w:p w14:paraId="453AAAAB" w14:textId="77777777" w:rsidR="00083A2B" w:rsidRDefault="00083A2B">
            <w:pPr>
              <w:pStyle w:val="TableStyle"/>
              <w:jc w:val="center"/>
            </w:pPr>
          </w:p>
        </w:tc>
        <w:tc>
          <w:tcPr>
            <w:tcW w:w="283" w:type="dxa"/>
          </w:tcPr>
          <w:p w14:paraId="76B22B06" w14:textId="77777777" w:rsidR="00083A2B" w:rsidRDefault="007C4FE9">
            <w:pPr>
              <w:pStyle w:val="TableStyle"/>
              <w:jc w:val="center"/>
            </w:pPr>
            <w:r>
              <w:rPr>
                <w:noProof/>
              </w:rPr>
              <w:t>1</w:t>
            </w:r>
          </w:p>
        </w:tc>
        <w:tc>
          <w:tcPr>
            <w:tcW w:w="283" w:type="dxa"/>
          </w:tcPr>
          <w:p w14:paraId="2C297B45" w14:textId="77777777" w:rsidR="00083A2B" w:rsidRDefault="00083A2B">
            <w:pPr>
              <w:pStyle w:val="TableStyle"/>
              <w:jc w:val="center"/>
            </w:pPr>
          </w:p>
        </w:tc>
        <w:tc>
          <w:tcPr>
            <w:tcW w:w="283" w:type="dxa"/>
          </w:tcPr>
          <w:p w14:paraId="4E6AC3BB" w14:textId="77777777" w:rsidR="00083A2B" w:rsidRDefault="00083A2B">
            <w:pPr>
              <w:pStyle w:val="TableStyle"/>
              <w:jc w:val="center"/>
            </w:pPr>
          </w:p>
        </w:tc>
        <w:tc>
          <w:tcPr>
            <w:tcW w:w="283" w:type="dxa"/>
          </w:tcPr>
          <w:p w14:paraId="70E3C994" w14:textId="77777777" w:rsidR="00083A2B" w:rsidRDefault="00083A2B">
            <w:pPr>
              <w:pStyle w:val="TableStyle"/>
              <w:jc w:val="center"/>
            </w:pPr>
          </w:p>
        </w:tc>
        <w:tc>
          <w:tcPr>
            <w:tcW w:w="283" w:type="dxa"/>
          </w:tcPr>
          <w:p w14:paraId="6DB91B23" w14:textId="77777777" w:rsidR="00083A2B" w:rsidRDefault="00083A2B">
            <w:pPr>
              <w:pStyle w:val="TableStyle"/>
              <w:jc w:val="center"/>
            </w:pPr>
          </w:p>
        </w:tc>
        <w:tc>
          <w:tcPr>
            <w:tcW w:w="283" w:type="dxa"/>
          </w:tcPr>
          <w:p w14:paraId="71530EF7" w14:textId="77777777" w:rsidR="00083A2B" w:rsidRDefault="00083A2B">
            <w:pPr>
              <w:pStyle w:val="TableStyle"/>
              <w:jc w:val="center"/>
            </w:pPr>
          </w:p>
        </w:tc>
        <w:tc>
          <w:tcPr>
            <w:tcW w:w="1945" w:type="dxa"/>
          </w:tcPr>
          <w:p w14:paraId="1A72004F" w14:textId="77777777" w:rsidR="00083A2B" w:rsidRDefault="007C4FE9">
            <w:pPr>
              <w:pStyle w:val="TableStyle"/>
            </w:pPr>
            <w:r>
              <w:rPr>
                <w:noProof/>
              </w:rPr>
              <w:t>Key Charging Machine Number</w:t>
            </w:r>
          </w:p>
        </w:tc>
      </w:tr>
    </w:tbl>
    <w:p w14:paraId="08D2C5CB" w14:textId="77777777" w:rsidR="00083A2B" w:rsidRDefault="00083A2B">
      <w:pPr>
        <w:sectPr w:rsidR="00083A2B">
          <w:type w:val="continuous"/>
          <w:pgSz w:w="12240" w:h="15840"/>
          <w:pgMar w:top="1440" w:right="1800" w:bottom="1440" w:left="1800" w:header="708" w:footer="708" w:gutter="0"/>
          <w:cols w:space="708"/>
          <w:docGrid w:linePitch="360"/>
        </w:sectPr>
      </w:pPr>
    </w:p>
    <w:p w14:paraId="18FAB9D1"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DE24EAB" w14:textId="77777777">
        <w:tc>
          <w:tcPr>
            <w:tcW w:w="1814" w:type="dxa"/>
          </w:tcPr>
          <w:p w14:paraId="65B73BD3" w14:textId="77777777" w:rsidR="00083A2B" w:rsidRDefault="007C4FE9">
            <w:pPr>
              <w:pStyle w:val="Fieldtitle"/>
              <w:rPr>
                <w:sz w:val="20"/>
              </w:rPr>
            </w:pPr>
            <w:r>
              <w:rPr>
                <w:sz w:val="20"/>
              </w:rPr>
              <w:t>Notes:</w:t>
            </w:r>
          </w:p>
        </w:tc>
        <w:tc>
          <w:tcPr>
            <w:tcW w:w="6803" w:type="dxa"/>
          </w:tcPr>
          <w:p w14:paraId="417EF0A2" w14:textId="77777777" w:rsidR="00083A2B" w:rsidRDefault="00083A2B">
            <w:pPr>
              <w:rPr>
                <w:sz w:val="20"/>
                <w:szCs w:val="20"/>
              </w:rPr>
            </w:pPr>
          </w:p>
        </w:tc>
      </w:tr>
    </w:tbl>
    <w:p w14:paraId="2DF0CB77" w14:textId="77777777" w:rsidR="00083A2B" w:rsidRDefault="00083A2B">
      <w:pPr>
        <w:sectPr w:rsidR="00083A2B">
          <w:type w:val="continuous"/>
          <w:pgSz w:w="12240" w:h="15840"/>
          <w:pgMar w:top="1440" w:right="1800" w:bottom="1440" w:left="1800" w:header="708" w:footer="708" w:gutter="0"/>
          <w:cols w:space="708"/>
          <w:docGrid w:linePitch="360"/>
        </w:sectPr>
      </w:pPr>
    </w:p>
    <w:p w14:paraId="09BA69CD"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541755D" w14:textId="77777777">
        <w:trPr>
          <w:cantSplit/>
          <w:tblHeader/>
        </w:trPr>
        <w:tc>
          <w:tcPr>
            <w:tcW w:w="1559" w:type="dxa"/>
          </w:tcPr>
          <w:p w14:paraId="4F79A195" w14:textId="77777777" w:rsidR="00083A2B" w:rsidRDefault="007C4FE9">
            <w:pPr>
              <w:pStyle w:val="TableStyle"/>
              <w:keepNext/>
              <w:jc w:val="center"/>
              <w:rPr>
                <w:b/>
              </w:rPr>
            </w:pPr>
            <w:r>
              <w:rPr>
                <w:b/>
              </w:rPr>
              <w:t>Catalogue release change takes effect</w:t>
            </w:r>
          </w:p>
        </w:tc>
        <w:tc>
          <w:tcPr>
            <w:tcW w:w="585" w:type="dxa"/>
          </w:tcPr>
          <w:p w14:paraId="0838AF3E" w14:textId="77777777" w:rsidR="00083A2B" w:rsidRDefault="007C4FE9">
            <w:pPr>
              <w:pStyle w:val="TableStyle"/>
              <w:keepNext/>
              <w:jc w:val="center"/>
              <w:rPr>
                <w:b/>
              </w:rPr>
            </w:pPr>
            <w:r>
              <w:rPr>
                <w:b/>
              </w:rPr>
              <w:t>CP No.</w:t>
            </w:r>
          </w:p>
        </w:tc>
        <w:tc>
          <w:tcPr>
            <w:tcW w:w="6494" w:type="dxa"/>
          </w:tcPr>
          <w:p w14:paraId="01A79666" w14:textId="77777777" w:rsidR="00083A2B" w:rsidRDefault="007C4FE9">
            <w:pPr>
              <w:pStyle w:val="TableStyle"/>
              <w:keepNext/>
              <w:rPr>
                <w:b/>
              </w:rPr>
            </w:pPr>
            <w:r>
              <w:rPr>
                <w:b/>
              </w:rPr>
              <w:t>Brief description of the change and its reason</w:t>
            </w:r>
          </w:p>
        </w:tc>
      </w:tr>
      <w:tr w:rsidR="00083A2B" w14:paraId="7DF48185" w14:textId="77777777">
        <w:trPr>
          <w:cantSplit/>
        </w:trPr>
        <w:tc>
          <w:tcPr>
            <w:tcW w:w="1559" w:type="dxa"/>
          </w:tcPr>
          <w:p w14:paraId="0B402E02" w14:textId="77777777" w:rsidR="00083A2B" w:rsidRDefault="007C4FE9">
            <w:pPr>
              <w:pStyle w:val="TableStyle"/>
              <w:keepNext/>
              <w:jc w:val="center"/>
            </w:pPr>
            <w:r>
              <w:t xml:space="preserve">Version </w:t>
            </w:r>
            <w:r>
              <w:rPr>
                <w:noProof/>
              </w:rPr>
              <w:t>4.2</w:t>
            </w:r>
          </w:p>
        </w:tc>
        <w:tc>
          <w:tcPr>
            <w:tcW w:w="585" w:type="dxa"/>
          </w:tcPr>
          <w:p w14:paraId="3831AAB4" w14:textId="77777777" w:rsidR="00083A2B" w:rsidRDefault="007C4FE9">
            <w:pPr>
              <w:pStyle w:val="TableStyle"/>
              <w:keepNext/>
              <w:jc w:val="center"/>
            </w:pPr>
            <w:r>
              <w:rPr>
                <w:noProof/>
              </w:rPr>
              <w:t>2932</w:t>
            </w:r>
          </w:p>
        </w:tc>
        <w:tc>
          <w:tcPr>
            <w:tcW w:w="6494" w:type="dxa"/>
          </w:tcPr>
          <w:p w14:paraId="646E7E69" w14:textId="77777777" w:rsidR="00083A2B" w:rsidRDefault="007C4FE9">
            <w:pPr>
              <w:pStyle w:val="TableStyle"/>
              <w:keepNext/>
            </w:pPr>
            <w:r>
              <w:rPr>
                <w:noProof/>
              </w:rPr>
              <w:t>Range of Group 389 changed from 1-*.</w:t>
            </w:r>
          </w:p>
        </w:tc>
      </w:tr>
    </w:tbl>
    <w:p w14:paraId="2819C36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A61B157" w14:textId="77777777">
        <w:tc>
          <w:tcPr>
            <w:tcW w:w="1814" w:type="dxa"/>
            <w:vAlign w:val="center"/>
          </w:tcPr>
          <w:p w14:paraId="7F6B0D07" w14:textId="77777777" w:rsidR="00083A2B" w:rsidRDefault="007C4FE9">
            <w:pPr>
              <w:pStyle w:val="Fieldtitle"/>
              <w:rPr>
                <w:sz w:val="20"/>
              </w:rPr>
            </w:pPr>
            <w:r>
              <w:rPr>
                <w:sz w:val="20"/>
              </w:rPr>
              <w:lastRenderedPageBreak/>
              <w:t>Flow Name:</w:t>
            </w:r>
          </w:p>
        </w:tc>
        <w:tc>
          <w:tcPr>
            <w:tcW w:w="6803" w:type="dxa"/>
            <w:vAlign w:val="center"/>
          </w:tcPr>
          <w:p w14:paraId="48DFBCFA" w14:textId="77777777" w:rsidR="00083A2B" w:rsidRDefault="007C4FE9">
            <w:pPr>
              <w:pStyle w:val="Flowtitle"/>
            </w:pPr>
            <w:r>
              <w:rPr>
                <w:noProof/>
              </w:rPr>
              <w:t>Issue Customer Key</w:t>
            </w:r>
          </w:p>
        </w:tc>
      </w:tr>
      <w:tr w:rsidR="00083A2B" w14:paraId="260ACADE" w14:textId="77777777">
        <w:tc>
          <w:tcPr>
            <w:tcW w:w="1814" w:type="dxa"/>
            <w:vAlign w:val="center"/>
          </w:tcPr>
          <w:p w14:paraId="20DD2D60" w14:textId="77777777" w:rsidR="00083A2B" w:rsidRDefault="007C4FE9">
            <w:pPr>
              <w:pStyle w:val="Fieldtitle"/>
              <w:rPr>
                <w:sz w:val="20"/>
              </w:rPr>
            </w:pPr>
            <w:r>
              <w:rPr>
                <w:sz w:val="20"/>
              </w:rPr>
              <w:t>Flow Description:</w:t>
            </w:r>
          </w:p>
        </w:tc>
        <w:tc>
          <w:tcPr>
            <w:tcW w:w="6803" w:type="dxa"/>
            <w:vAlign w:val="center"/>
          </w:tcPr>
          <w:p w14:paraId="60227C63" w14:textId="77777777" w:rsidR="00083A2B" w:rsidRDefault="007C4FE9">
            <w:pPr>
              <w:rPr>
                <w:sz w:val="20"/>
                <w:szCs w:val="20"/>
                <w:lang w:val="en-GB"/>
              </w:rPr>
            </w:pPr>
            <w:r>
              <w:rPr>
                <w:noProof/>
                <w:sz w:val="20"/>
                <w:szCs w:val="20"/>
                <w:lang w:val="en-GB"/>
              </w:rPr>
              <w:t xml:space="preserve">Details are being provided to allow the issue of a customer </w:t>
            </w:r>
            <w:proofErr w:type="gramStart"/>
            <w:r>
              <w:rPr>
                <w:noProof/>
                <w:sz w:val="20"/>
                <w:szCs w:val="20"/>
                <w:lang w:val="en-GB"/>
              </w:rPr>
              <w:t>key.</w:t>
            </w:r>
            <w:r>
              <w:rPr>
                <w:sz w:val="20"/>
                <w:szCs w:val="20"/>
                <w:lang w:val="en-GB"/>
              </w:rPr>
              <w:t>.</w:t>
            </w:r>
            <w:proofErr w:type="gramEnd"/>
          </w:p>
        </w:tc>
      </w:tr>
      <w:tr w:rsidR="00083A2B" w14:paraId="00D0CF62" w14:textId="77777777">
        <w:tc>
          <w:tcPr>
            <w:tcW w:w="1814" w:type="dxa"/>
            <w:vAlign w:val="center"/>
          </w:tcPr>
          <w:p w14:paraId="07156584" w14:textId="77777777" w:rsidR="00083A2B" w:rsidRDefault="007C4FE9">
            <w:pPr>
              <w:pStyle w:val="Fieldtitle"/>
              <w:rPr>
                <w:sz w:val="20"/>
              </w:rPr>
            </w:pPr>
            <w:r>
              <w:rPr>
                <w:sz w:val="20"/>
              </w:rPr>
              <w:t>Flow Ownership:</w:t>
            </w:r>
          </w:p>
        </w:tc>
        <w:tc>
          <w:tcPr>
            <w:tcW w:w="6803" w:type="dxa"/>
            <w:vAlign w:val="center"/>
          </w:tcPr>
          <w:p w14:paraId="5AE43BA3" w14:textId="77777777" w:rsidR="00083A2B" w:rsidRDefault="007C4FE9">
            <w:pPr>
              <w:rPr>
                <w:sz w:val="20"/>
                <w:szCs w:val="20"/>
                <w:lang w:val="en-GB"/>
              </w:rPr>
            </w:pPr>
            <w:r>
              <w:rPr>
                <w:noProof/>
                <w:sz w:val="20"/>
                <w:szCs w:val="20"/>
                <w:lang w:val="en-GB"/>
              </w:rPr>
              <w:t>MRA</w:t>
            </w:r>
          </w:p>
        </w:tc>
      </w:tr>
    </w:tbl>
    <w:p w14:paraId="65B09D0B"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2EE467C4" w14:textId="77777777">
        <w:tc>
          <w:tcPr>
            <w:tcW w:w="3685" w:type="dxa"/>
          </w:tcPr>
          <w:p w14:paraId="4385A2E9" w14:textId="77777777" w:rsidR="00083A2B" w:rsidRDefault="007C4FE9">
            <w:pPr>
              <w:spacing w:before="20" w:after="20"/>
              <w:rPr>
                <w:b/>
                <w:sz w:val="20"/>
                <w:szCs w:val="20"/>
                <w:lang w:val="en-GB"/>
              </w:rPr>
            </w:pPr>
            <w:r>
              <w:rPr>
                <w:b/>
                <w:sz w:val="20"/>
                <w:szCs w:val="20"/>
                <w:lang w:val="en-GB"/>
              </w:rPr>
              <w:t>From</w:t>
            </w:r>
          </w:p>
        </w:tc>
        <w:tc>
          <w:tcPr>
            <w:tcW w:w="3685" w:type="dxa"/>
          </w:tcPr>
          <w:p w14:paraId="78C7A9DF" w14:textId="77777777" w:rsidR="00083A2B" w:rsidRDefault="007C4FE9">
            <w:pPr>
              <w:spacing w:before="20" w:after="20"/>
              <w:rPr>
                <w:b/>
                <w:sz w:val="20"/>
                <w:szCs w:val="20"/>
                <w:lang w:val="en-GB"/>
              </w:rPr>
            </w:pPr>
            <w:r>
              <w:rPr>
                <w:b/>
                <w:sz w:val="20"/>
                <w:szCs w:val="20"/>
                <w:lang w:val="en-GB"/>
              </w:rPr>
              <w:t>To</w:t>
            </w:r>
          </w:p>
        </w:tc>
        <w:tc>
          <w:tcPr>
            <w:tcW w:w="1100" w:type="dxa"/>
          </w:tcPr>
          <w:p w14:paraId="1ECCB910" w14:textId="77777777" w:rsidR="00083A2B" w:rsidRDefault="007C4FE9">
            <w:pPr>
              <w:spacing w:before="20" w:after="20"/>
              <w:jc w:val="center"/>
              <w:rPr>
                <w:b/>
                <w:sz w:val="20"/>
                <w:szCs w:val="20"/>
                <w:lang w:val="en-GB"/>
              </w:rPr>
            </w:pPr>
            <w:r>
              <w:rPr>
                <w:b/>
                <w:sz w:val="20"/>
                <w:szCs w:val="20"/>
                <w:lang w:val="en-GB"/>
              </w:rPr>
              <w:t>Version</w:t>
            </w:r>
          </w:p>
        </w:tc>
      </w:tr>
      <w:tr w:rsidR="00083A2B" w14:paraId="70160891" w14:textId="77777777">
        <w:tc>
          <w:tcPr>
            <w:tcW w:w="3685" w:type="dxa"/>
          </w:tcPr>
          <w:p w14:paraId="0B6D9296" w14:textId="77777777" w:rsidR="00083A2B" w:rsidRDefault="007C4FE9">
            <w:pPr>
              <w:spacing w:before="20" w:after="20"/>
              <w:rPr>
                <w:sz w:val="20"/>
                <w:szCs w:val="20"/>
                <w:lang w:val="en-GB"/>
              </w:rPr>
            </w:pPr>
            <w:r>
              <w:rPr>
                <w:noProof/>
                <w:sz w:val="20"/>
                <w:szCs w:val="20"/>
                <w:lang w:val="en-GB"/>
              </w:rPr>
              <w:t>Supplier</w:t>
            </w:r>
          </w:p>
        </w:tc>
        <w:tc>
          <w:tcPr>
            <w:tcW w:w="3685" w:type="dxa"/>
          </w:tcPr>
          <w:p w14:paraId="059D49CE" w14:textId="77777777" w:rsidR="00083A2B" w:rsidRDefault="007C4FE9">
            <w:pPr>
              <w:spacing w:before="20" w:after="20"/>
              <w:rPr>
                <w:sz w:val="20"/>
                <w:szCs w:val="20"/>
                <w:lang w:val="en-GB"/>
              </w:rPr>
            </w:pPr>
            <w:r>
              <w:rPr>
                <w:noProof/>
                <w:sz w:val="20"/>
                <w:szCs w:val="20"/>
                <w:lang w:val="en-GB"/>
              </w:rPr>
              <w:t>MOP</w:t>
            </w:r>
          </w:p>
        </w:tc>
        <w:tc>
          <w:tcPr>
            <w:tcW w:w="1100" w:type="dxa"/>
          </w:tcPr>
          <w:p w14:paraId="7E2517FC" w14:textId="77777777" w:rsidR="00083A2B" w:rsidRDefault="007C4FE9">
            <w:pPr>
              <w:spacing w:before="20" w:after="20"/>
              <w:jc w:val="center"/>
              <w:rPr>
                <w:sz w:val="20"/>
                <w:szCs w:val="20"/>
                <w:lang w:val="en-GB"/>
              </w:rPr>
            </w:pPr>
            <w:r>
              <w:rPr>
                <w:noProof/>
                <w:sz w:val="20"/>
                <w:szCs w:val="20"/>
                <w:lang w:val="en-GB"/>
              </w:rPr>
              <w:t>3.0</w:t>
            </w:r>
          </w:p>
        </w:tc>
      </w:tr>
      <w:tr w:rsidR="00083A2B" w14:paraId="085C5E52" w14:textId="77777777">
        <w:tc>
          <w:tcPr>
            <w:tcW w:w="3685" w:type="dxa"/>
          </w:tcPr>
          <w:p w14:paraId="1853A3C8" w14:textId="77777777" w:rsidR="00083A2B" w:rsidRDefault="007C4FE9">
            <w:pPr>
              <w:spacing w:before="20" w:after="20"/>
              <w:rPr>
                <w:sz w:val="20"/>
                <w:szCs w:val="20"/>
                <w:lang w:val="en-GB"/>
              </w:rPr>
            </w:pPr>
            <w:r>
              <w:rPr>
                <w:noProof/>
                <w:sz w:val="20"/>
                <w:szCs w:val="20"/>
                <w:lang w:val="en-GB"/>
              </w:rPr>
              <w:t>Supplier</w:t>
            </w:r>
          </w:p>
        </w:tc>
        <w:tc>
          <w:tcPr>
            <w:tcW w:w="3685" w:type="dxa"/>
          </w:tcPr>
          <w:p w14:paraId="5BBEE1EF" w14:textId="77777777" w:rsidR="00083A2B" w:rsidRDefault="007C4FE9">
            <w:pPr>
              <w:spacing w:before="20" w:after="20"/>
              <w:rPr>
                <w:sz w:val="20"/>
                <w:szCs w:val="20"/>
                <w:lang w:val="en-GB"/>
              </w:rPr>
            </w:pPr>
            <w:r>
              <w:rPr>
                <w:noProof/>
                <w:sz w:val="20"/>
                <w:szCs w:val="20"/>
                <w:lang w:val="en-GB"/>
              </w:rPr>
              <w:t>PPMIP</w:t>
            </w:r>
          </w:p>
        </w:tc>
        <w:tc>
          <w:tcPr>
            <w:tcW w:w="1100" w:type="dxa"/>
          </w:tcPr>
          <w:p w14:paraId="44EE6318" w14:textId="77777777" w:rsidR="00083A2B" w:rsidRDefault="007C4FE9">
            <w:pPr>
              <w:spacing w:before="20" w:after="20"/>
              <w:jc w:val="center"/>
              <w:rPr>
                <w:sz w:val="20"/>
                <w:szCs w:val="20"/>
                <w:lang w:val="en-GB"/>
              </w:rPr>
            </w:pPr>
            <w:r>
              <w:rPr>
                <w:noProof/>
                <w:sz w:val="20"/>
                <w:szCs w:val="20"/>
                <w:lang w:val="en-GB"/>
              </w:rPr>
              <w:t>2.0</w:t>
            </w:r>
          </w:p>
        </w:tc>
      </w:tr>
    </w:tbl>
    <w:p w14:paraId="5A9B3805"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2160D419" w14:textId="77777777">
        <w:trPr>
          <w:tblHeader/>
        </w:trPr>
        <w:tc>
          <w:tcPr>
            <w:tcW w:w="964" w:type="dxa"/>
          </w:tcPr>
          <w:p w14:paraId="0FC0F58E" w14:textId="77777777" w:rsidR="00083A2B" w:rsidRDefault="007C4FE9">
            <w:pPr>
              <w:pStyle w:val="TableStyle"/>
              <w:jc w:val="center"/>
              <w:rPr>
                <w:b/>
              </w:rPr>
            </w:pPr>
            <w:r>
              <w:rPr>
                <w:b/>
              </w:rPr>
              <w:t>Reference</w:t>
            </w:r>
          </w:p>
        </w:tc>
        <w:tc>
          <w:tcPr>
            <w:tcW w:w="7506" w:type="dxa"/>
          </w:tcPr>
          <w:p w14:paraId="789904FA" w14:textId="77777777" w:rsidR="00083A2B" w:rsidRDefault="007C4FE9">
            <w:pPr>
              <w:pStyle w:val="TableStyle"/>
              <w:rPr>
                <w:b/>
              </w:rPr>
            </w:pPr>
            <w:r>
              <w:rPr>
                <w:b/>
              </w:rPr>
              <w:t>Item Name</w:t>
            </w:r>
          </w:p>
        </w:tc>
      </w:tr>
      <w:tr w:rsidR="00083A2B" w14:paraId="2FAF0E90" w14:textId="77777777">
        <w:tc>
          <w:tcPr>
            <w:tcW w:w="964" w:type="dxa"/>
          </w:tcPr>
          <w:p w14:paraId="1AB57E81" w14:textId="77777777" w:rsidR="00083A2B" w:rsidRDefault="007C4FE9">
            <w:pPr>
              <w:pStyle w:val="TableStyle"/>
            </w:pPr>
            <w:r>
              <w:t>J</w:t>
            </w:r>
            <w:r>
              <w:rPr>
                <w:noProof/>
              </w:rPr>
              <w:t>0375</w:t>
            </w:r>
          </w:p>
        </w:tc>
        <w:tc>
          <w:tcPr>
            <w:tcW w:w="7506" w:type="dxa"/>
          </w:tcPr>
          <w:p w14:paraId="3FC2CFEA" w14:textId="77777777" w:rsidR="00083A2B" w:rsidRDefault="007C4FE9">
            <w:pPr>
              <w:pStyle w:val="TableStyle"/>
            </w:pPr>
            <w:r>
              <w:rPr>
                <w:noProof/>
              </w:rPr>
              <w:t>Customer Name</w:t>
            </w:r>
          </w:p>
        </w:tc>
      </w:tr>
      <w:tr w:rsidR="00083A2B" w14:paraId="38F56F7A" w14:textId="77777777">
        <w:tc>
          <w:tcPr>
            <w:tcW w:w="964" w:type="dxa"/>
          </w:tcPr>
          <w:p w14:paraId="69CE79E2" w14:textId="77777777" w:rsidR="00083A2B" w:rsidRDefault="007C4FE9">
            <w:pPr>
              <w:pStyle w:val="TableStyle"/>
            </w:pPr>
            <w:r>
              <w:t>J</w:t>
            </w:r>
            <w:r>
              <w:rPr>
                <w:noProof/>
              </w:rPr>
              <w:t>0389</w:t>
            </w:r>
          </w:p>
        </w:tc>
        <w:tc>
          <w:tcPr>
            <w:tcW w:w="7506" w:type="dxa"/>
          </w:tcPr>
          <w:p w14:paraId="3126CF8F" w14:textId="77777777" w:rsidR="00083A2B" w:rsidRDefault="007C4FE9">
            <w:pPr>
              <w:pStyle w:val="TableStyle"/>
            </w:pPr>
            <w:r>
              <w:rPr>
                <w:noProof/>
              </w:rPr>
              <w:t>Customer Reference Number</w:t>
            </w:r>
          </w:p>
        </w:tc>
      </w:tr>
      <w:tr w:rsidR="00083A2B" w14:paraId="756122ED" w14:textId="77777777">
        <w:tc>
          <w:tcPr>
            <w:tcW w:w="964" w:type="dxa"/>
          </w:tcPr>
          <w:p w14:paraId="3AC25C95" w14:textId="77777777" w:rsidR="00083A2B" w:rsidRDefault="007C4FE9">
            <w:pPr>
              <w:pStyle w:val="TableStyle"/>
            </w:pPr>
            <w:r>
              <w:t>J</w:t>
            </w:r>
            <w:r>
              <w:rPr>
                <w:noProof/>
              </w:rPr>
              <w:t>0547</w:t>
            </w:r>
          </w:p>
        </w:tc>
        <w:tc>
          <w:tcPr>
            <w:tcW w:w="7506" w:type="dxa"/>
          </w:tcPr>
          <w:p w14:paraId="4D66A1FC" w14:textId="77777777" w:rsidR="00083A2B" w:rsidRDefault="007C4FE9">
            <w:pPr>
              <w:pStyle w:val="TableStyle"/>
            </w:pPr>
            <w:r>
              <w:rPr>
                <w:noProof/>
              </w:rPr>
              <w:t>Debt Recovery Rate</w:t>
            </w:r>
          </w:p>
        </w:tc>
      </w:tr>
      <w:tr w:rsidR="00083A2B" w14:paraId="5944CEA6" w14:textId="77777777">
        <w:tc>
          <w:tcPr>
            <w:tcW w:w="964" w:type="dxa"/>
          </w:tcPr>
          <w:p w14:paraId="2A85CAE5" w14:textId="77777777" w:rsidR="00083A2B" w:rsidRDefault="007C4FE9">
            <w:pPr>
              <w:pStyle w:val="TableStyle"/>
            </w:pPr>
            <w:r>
              <w:t>J</w:t>
            </w:r>
            <w:r>
              <w:rPr>
                <w:noProof/>
              </w:rPr>
              <w:t>0049</w:t>
            </w:r>
          </w:p>
        </w:tc>
        <w:tc>
          <w:tcPr>
            <w:tcW w:w="7506" w:type="dxa"/>
          </w:tcPr>
          <w:p w14:paraId="69C58323" w14:textId="77777777" w:rsidR="00083A2B" w:rsidRDefault="007C4FE9">
            <w:pPr>
              <w:pStyle w:val="TableStyle"/>
            </w:pPr>
            <w:r>
              <w:rPr>
                <w:noProof/>
              </w:rPr>
              <w:t>Effective from Settlement Date {REGI}</w:t>
            </w:r>
          </w:p>
        </w:tc>
      </w:tr>
      <w:tr w:rsidR="00083A2B" w14:paraId="706B9D85" w14:textId="77777777">
        <w:tc>
          <w:tcPr>
            <w:tcW w:w="964" w:type="dxa"/>
          </w:tcPr>
          <w:p w14:paraId="3FB89696" w14:textId="77777777" w:rsidR="00083A2B" w:rsidRDefault="007C4FE9">
            <w:pPr>
              <w:pStyle w:val="TableStyle"/>
            </w:pPr>
            <w:r>
              <w:t>J</w:t>
            </w:r>
            <w:r>
              <w:rPr>
                <w:noProof/>
              </w:rPr>
              <w:t>0556</w:t>
            </w:r>
          </w:p>
        </w:tc>
        <w:tc>
          <w:tcPr>
            <w:tcW w:w="7506" w:type="dxa"/>
          </w:tcPr>
          <w:p w14:paraId="2775E1FE" w14:textId="77777777" w:rsidR="00083A2B" w:rsidRDefault="007C4FE9">
            <w:pPr>
              <w:pStyle w:val="TableStyle"/>
            </w:pPr>
            <w:r>
              <w:rPr>
                <w:noProof/>
              </w:rPr>
              <w:t>Emergency Credit</w:t>
            </w:r>
          </w:p>
        </w:tc>
      </w:tr>
      <w:tr w:rsidR="00083A2B" w14:paraId="159ACD08" w14:textId="77777777">
        <w:tc>
          <w:tcPr>
            <w:tcW w:w="964" w:type="dxa"/>
          </w:tcPr>
          <w:p w14:paraId="6B86E5C2" w14:textId="77777777" w:rsidR="00083A2B" w:rsidRDefault="007C4FE9">
            <w:pPr>
              <w:pStyle w:val="TableStyle"/>
            </w:pPr>
            <w:r>
              <w:t>J</w:t>
            </w:r>
            <w:r>
              <w:rPr>
                <w:noProof/>
              </w:rPr>
              <w:t>0588</w:t>
            </w:r>
          </w:p>
        </w:tc>
        <w:tc>
          <w:tcPr>
            <w:tcW w:w="7506" w:type="dxa"/>
          </w:tcPr>
          <w:p w14:paraId="312939CA" w14:textId="77777777" w:rsidR="00083A2B" w:rsidRDefault="007C4FE9">
            <w:pPr>
              <w:pStyle w:val="TableStyle"/>
            </w:pPr>
            <w:r>
              <w:rPr>
                <w:noProof/>
              </w:rPr>
              <w:t>Initial Key Credit</w:t>
            </w:r>
          </w:p>
        </w:tc>
      </w:tr>
      <w:tr w:rsidR="00083A2B" w14:paraId="125CD553" w14:textId="77777777">
        <w:tc>
          <w:tcPr>
            <w:tcW w:w="964" w:type="dxa"/>
          </w:tcPr>
          <w:p w14:paraId="6EB86CCB" w14:textId="77777777" w:rsidR="00083A2B" w:rsidRDefault="007C4FE9">
            <w:pPr>
              <w:pStyle w:val="TableStyle"/>
            </w:pPr>
            <w:r>
              <w:t>J</w:t>
            </w:r>
            <w:r>
              <w:rPr>
                <w:noProof/>
              </w:rPr>
              <w:t>1285</w:t>
            </w:r>
          </w:p>
        </w:tc>
        <w:tc>
          <w:tcPr>
            <w:tcW w:w="7506" w:type="dxa"/>
          </w:tcPr>
          <w:p w14:paraId="34328D20" w14:textId="77777777" w:rsidR="00083A2B" w:rsidRDefault="007C4FE9">
            <w:pPr>
              <w:pStyle w:val="TableStyle"/>
            </w:pPr>
            <w:r>
              <w:rPr>
                <w:noProof/>
              </w:rPr>
              <w:t>Key Infrastructure Supplier Id</w:t>
            </w:r>
          </w:p>
        </w:tc>
      </w:tr>
      <w:tr w:rsidR="00083A2B" w14:paraId="1D815330" w14:textId="77777777">
        <w:tc>
          <w:tcPr>
            <w:tcW w:w="964" w:type="dxa"/>
          </w:tcPr>
          <w:p w14:paraId="0E709CAF" w14:textId="77777777" w:rsidR="00083A2B" w:rsidRDefault="007C4FE9">
            <w:pPr>
              <w:pStyle w:val="TableStyle"/>
            </w:pPr>
            <w:r>
              <w:t>J</w:t>
            </w:r>
            <w:r>
              <w:rPr>
                <w:noProof/>
              </w:rPr>
              <w:t>1046</w:t>
            </w:r>
          </w:p>
        </w:tc>
        <w:tc>
          <w:tcPr>
            <w:tcW w:w="7506" w:type="dxa"/>
          </w:tcPr>
          <w:p w14:paraId="11379CA6" w14:textId="77777777" w:rsidR="00083A2B" w:rsidRDefault="007C4FE9">
            <w:pPr>
              <w:pStyle w:val="TableStyle"/>
            </w:pPr>
            <w:r>
              <w:rPr>
                <w:noProof/>
              </w:rPr>
              <w:t>Mailing Address Line 1</w:t>
            </w:r>
          </w:p>
        </w:tc>
      </w:tr>
      <w:tr w:rsidR="00083A2B" w14:paraId="2B94DF06" w14:textId="77777777">
        <w:tc>
          <w:tcPr>
            <w:tcW w:w="964" w:type="dxa"/>
          </w:tcPr>
          <w:p w14:paraId="05612BD6" w14:textId="77777777" w:rsidR="00083A2B" w:rsidRDefault="007C4FE9">
            <w:pPr>
              <w:pStyle w:val="TableStyle"/>
            </w:pPr>
            <w:r>
              <w:t>J</w:t>
            </w:r>
            <w:r>
              <w:rPr>
                <w:noProof/>
              </w:rPr>
              <w:t>1047</w:t>
            </w:r>
          </w:p>
        </w:tc>
        <w:tc>
          <w:tcPr>
            <w:tcW w:w="7506" w:type="dxa"/>
          </w:tcPr>
          <w:p w14:paraId="7BDB6A95" w14:textId="77777777" w:rsidR="00083A2B" w:rsidRDefault="007C4FE9">
            <w:pPr>
              <w:pStyle w:val="TableStyle"/>
            </w:pPr>
            <w:r>
              <w:rPr>
                <w:noProof/>
              </w:rPr>
              <w:t>Mailing Address Line 2</w:t>
            </w:r>
          </w:p>
        </w:tc>
      </w:tr>
      <w:tr w:rsidR="00083A2B" w14:paraId="087194AD" w14:textId="77777777">
        <w:tc>
          <w:tcPr>
            <w:tcW w:w="964" w:type="dxa"/>
          </w:tcPr>
          <w:p w14:paraId="093CBDA1" w14:textId="77777777" w:rsidR="00083A2B" w:rsidRDefault="007C4FE9">
            <w:pPr>
              <w:pStyle w:val="TableStyle"/>
            </w:pPr>
            <w:r>
              <w:t>J</w:t>
            </w:r>
            <w:r>
              <w:rPr>
                <w:noProof/>
              </w:rPr>
              <w:t>1048</w:t>
            </w:r>
          </w:p>
        </w:tc>
        <w:tc>
          <w:tcPr>
            <w:tcW w:w="7506" w:type="dxa"/>
          </w:tcPr>
          <w:p w14:paraId="7A4371CC" w14:textId="77777777" w:rsidR="00083A2B" w:rsidRDefault="007C4FE9">
            <w:pPr>
              <w:pStyle w:val="TableStyle"/>
            </w:pPr>
            <w:r>
              <w:rPr>
                <w:noProof/>
              </w:rPr>
              <w:t>Mailing Address Line 3</w:t>
            </w:r>
          </w:p>
        </w:tc>
      </w:tr>
      <w:tr w:rsidR="00083A2B" w14:paraId="6DBDC542" w14:textId="77777777">
        <w:tc>
          <w:tcPr>
            <w:tcW w:w="964" w:type="dxa"/>
          </w:tcPr>
          <w:p w14:paraId="0861642D" w14:textId="77777777" w:rsidR="00083A2B" w:rsidRDefault="007C4FE9">
            <w:pPr>
              <w:pStyle w:val="TableStyle"/>
            </w:pPr>
            <w:r>
              <w:t>J</w:t>
            </w:r>
            <w:r>
              <w:rPr>
                <w:noProof/>
              </w:rPr>
              <w:t>1049</w:t>
            </w:r>
          </w:p>
        </w:tc>
        <w:tc>
          <w:tcPr>
            <w:tcW w:w="7506" w:type="dxa"/>
          </w:tcPr>
          <w:p w14:paraId="1B4CD616" w14:textId="77777777" w:rsidR="00083A2B" w:rsidRDefault="007C4FE9">
            <w:pPr>
              <w:pStyle w:val="TableStyle"/>
            </w:pPr>
            <w:r>
              <w:rPr>
                <w:noProof/>
              </w:rPr>
              <w:t>Mailing Address Line 4</w:t>
            </w:r>
          </w:p>
        </w:tc>
      </w:tr>
      <w:tr w:rsidR="00083A2B" w14:paraId="57D603C6" w14:textId="77777777">
        <w:tc>
          <w:tcPr>
            <w:tcW w:w="964" w:type="dxa"/>
          </w:tcPr>
          <w:p w14:paraId="244568D1" w14:textId="77777777" w:rsidR="00083A2B" w:rsidRDefault="007C4FE9">
            <w:pPr>
              <w:pStyle w:val="TableStyle"/>
            </w:pPr>
            <w:r>
              <w:t>J</w:t>
            </w:r>
            <w:r>
              <w:rPr>
                <w:noProof/>
              </w:rPr>
              <w:t>1050</w:t>
            </w:r>
          </w:p>
        </w:tc>
        <w:tc>
          <w:tcPr>
            <w:tcW w:w="7506" w:type="dxa"/>
          </w:tcPr>
          <w:p w14:paraId="15D2ECE0" w14:textId="77777777" w:rsidR="00083A2B" w:rsidRDefault="007C4FE9">
            <w:pPr>
              <w:pStyle w:val="TableStyle"/>
            </w:pPr>
            <w:r>
              <w:rPr>
                <w:noProof/>
              </w:rPr>
              <w:t>Mailing Address Line 5</w:t>
            </w:r>
          </w:p>
        </w:tc>
      </w:tr>
      <w:tr w:rsidR="00083A2B" w14:paraId="2A53C7C4" w14:textId="77777777">
        <w:tc>
          <w:tcPr>
            <w:tcW w:w="964" w:type="dxa"/>
          </w:tcPr>
          <w:p w14:paraId="485B97D3" w14:textId="77777777" w:rsidR="00083A2B" w:rsidRDefault="007C4FE9">
            <w:pPr>
              <w:pStyle w:val="TableStyle"/>
            </w:pPr>
            <w:r>
              <w:t>J</w:t>
            </w:r>
            <w:r>
              <w:rPr>
                <w:noProof/>
              </w:rPr>
              <w:t>1051</w:t>
            </w:r>
          </w:p>
        </w:tc>
        <w:tc>
          <w:tcPr>
            <w:tcW w:w="7506" w:type="dxa"/>
          </w:tcPr>
          <w:p w14:paraId="7CDC4BC5" w14:textId="77777777" w:rsidR="00083A2B" w:rsidRDefault="007C4FE9">
            <w:pPr>
              <w:pStyle w:val="TableStyle"/>
            </w:pPr>
            <w:r>
              <w:rPr>
                <w:noProof/>
              </w:rPr>
              <w:t>Mailing Address Line 6</w:t>
            </w:r>
          </w:p>
        </w:tc>
      </w:tr>
      <w:tr w:rsidR="00083A2B" w14:paraId="781BED99" w14:textId="77777777">
        <w:tc>
          <w:tcPr>
            <w:tcW w:w="964" w:type="dxa"/>
          </w:tcPr>
          <w:p w14:paraId="6B238623" w14:textId="77777777" w:rsidR="00083A2B" w:rsidRDefault="007C4FE9">
            <w:pPr>
              <w:pStyle w:val="TableStyle"/>
            </w:pPr>
            <w:r>
              <w:t>J</w:t>
            </w:r>
            <w:r>
              <w:rPr>
                <w:noProof/>
              </w:rPr>
              <w:t>1052</w:t>
            </w:r>
          </w:p>
        </w:tc>
        <w:tc>
          <w:tcPr>
            <w:tcW w:w="7506" w:type="dxa"/>
          </w:tcPr>
          <w:p w14:paraId="4CDDE80C" w14:textId="77777777" w:rsidR="00083A2B" w:rsidRDefault="007C4FE9">
            <w:pPr>
              <w:pStyle w:val="TableStyle"/>
            </w:pPr>
            <w:r>
              <w:rPr>
                <w:noProof/>
              </w:rPr>
              <w:t>Mailing Address Line 7</w:t>
            </w:r>
          </w:p>
        </w:tc>
      </w:tr>
      <w:tr w:rsidR="00083A2B" w14:paraId="1E7CF8B8" w14:textId="77777777">
        <w:tc>
          <w:tcPr>
            <w:tcW w:w="964" w:type="dxa"/>
          </w:tcPr>
          <w:p w14:paraId="6276ED3B" w14:textId="77777777" w:rsidR="00083A2B" w:rsidRDefault="007C4FE9">
            <w:pPr>
              <w:pStyle w:val="TableStyle"/>
            </w:pPr>
            <w:r>
              <w:t>J</w:t>
            </w:r>
            <w:r>
              <w:rPr>
                <w:noProof/>
              </w:rPr>
              <w:t>1053</w:t>
            </w:r>
          </w:p>
        </w:tc>
        <w:tc>
          <w:tcPr>
            <w:tcW w:w="7506" w:type="dxa"/>
          </w:tcPr>
          <w:p w14:paraId="0777EAF2" w14:textId="77777777" w:rsidR="00083A2B" w:rsidRDefault="007C4FE9">
            <w:pPr>
              <w:pStyle w:val="TableStyle"/>
            </w:pPr>
            <w:r>
              <w:rPr>
                <w:noProof/>
              </w:rPr>
              <w:t>Mailing Address Line 8</w:t>
            </w:r>
          </w:p>
        </w:tc>
      </w:tr>
      <w:tr w:rsidR="00083A2B" w14:paraId="313168BB" w14:textId="77777777">
        <w:tc>
          <w:tcPr>
            <w:tcW w:w="964" w:type="dxa"/>
          </w:tcPr>
          <w:p w14:paraId="3B5E642A" w14:textId="77777777" w:rsidR="00083A2B" w:rsidRDefault="007C4FE9">
            <w:pPr>
              <w:pStyle w:val="TableStyle"/>
            </w:pPr>
            <w:r>
              <w:t>J</w:t>
            </w:r>
            <w:r>
              <w:rPr>
                <w:noProof/>
              </w:rPr>
              <w:t>1054</w:t>
            </w:r>
          </w:p>
        </w:tc>
        <w:tc>
          <w:tcPr>
            <w:tcW w:w="7506" w:type="dxa"/>
          </w:tcPr>
          <w:p w14:paraId="2F357760" w14:textId="77777777" w:rsidR="00083A2B" w:rsidRDefault="007C4FE9">
            <w:pPr>
              <w:pStyle w:val="TableStyle"/>
            </w:pPr>
            <w:r>
              <w:rPr>
                <w:noProof/>
              </w:rPr>
              <w:t>Mailing Address Line 9</w:t>
            </w:r>
          </w:p>
        </w:tc>
      </w:tr>
      <w:tr w:rsidR="00083A2B" w14:paraId="1DE1E1A0" w14:textId="77777777">
        <w:tc>
          <w:tcPr>
            <w:tcW w:w="964" w:type="dxa"/>
          </w:tcPr>
          <w:p w14:paraId="4F8B9304" w14:textId="77777777" w:rsidR="00083A2B" w:rsidRDefault="007C4FE9">
            <w:pPr>
              <w:pStyle w:val="TableStyle"/>
            </w:pPr>
            <w:r>
              <w:t>J</w:t>
            </w:r>
            <w:r>
              <w:rPr>
                <w:noProof/>
              </w:rPr>
              <w:t>0566</w:t>
            </w:r>
          </w:p>
        </w:tc>
        <w:tc>
          <w:tcPr>
            <w:tcW w:w="7506" w:type="dxa"/>
          </w:tcPr>
          <w:p w14:paraId="3893EC6D" w14:textId="77777777" w:rsidR="00083A2B" w:rsidRDefault="007C4FE9">
            <w:pPr>
              <w:pStyle w:val="TableStyle"/>
            </w:pPr>
            <w:r>
              <w:rPr>
                <w:noProof/>
              </w:rPr>
              <w:t>Mailing Address Postcode</w:t>
            </w:r>
          </w:p>
        </w:tc>
      </w:tr>
      <w:tr w:rsidR="00083A2B" w14:paraId="08C94A61" w14:textId="77777777">
        <w:tc>
          <w:tcPr>
            <w:tcW w:w="964" w:type="dxa"/>
          </w:tcPr>
          <w:p w14:paraId="7D996A4C" w14:textId="77777777" w:rsidR="00083A2B" w:rsidRDefault="007C4FE9">
            <w:pPr>
              <w:pStyle w:val="TableStyle"/>
            </w:pPr>
            <w:r>
              <w:t>J</w:t>
            </w:r>
            <w:r>
              <w:rPr>
                <w:noProof/>
              </w:rPr>
              <w:t>0565</w:t>
            </w:r>
          </w:p>
        </w:tc>
        <w:tc>
          <w:tcPr>
            <w:tcW w:w="7506" w:type="dxa"/>
          </w:tcPr>
          <w:p w14:paraId="018FE823" w14:textId="77777777" w:rsidR="00083A2B" w:rsidRDefault="007C4FE9">
            <w:pPr>
              <w:pStyle w:val="TableStyle"/>
            </w:pPr>
            <w:r>
              <w:rPr>
                <w:noProof/>
              </w:rPr>
              <w:t>Mailing Name</w:t>
            </w:r>
          </w:p>
        </w:tc>
      </w:tr>
      <w:tr w:rsidR="00083A2B" w14:paraId="44118E81" w14:textId="77777777">
        <w:tc>
          <w:tcPr>
            <w:tcW w:w="964" w:type="dxa"/>
          </w:tcPr>
          <w:p w14:paraId="2D371F8A" w14:textId="77777777" w:rsidR="00083A2B" w:rsidRDefault="007C4FE9">
            <w:pPr>
              <w:pStyle w:val="TableStyle"/>
            </w:pPr>
            <w:r>
              <w:t>J</w:t>
            </w:r>
            <w:r>
              <w:rPr>
                <w:noProof/>
              </w:rPr>
              <w:t>0004</w:t>
            </w:r>
          </w:p>
        </w:tc>
        <w:tc>
          <w:tcPr>
            <w:tcW w:w="7506" w:type="dxa"/>
          </w:tcPr>
          <w:p w14:paraId="36C1CE3B" w14:textId="77777777" w:rsidR="00083A2B" w:rsidRDefault="007C4FE9">
            <w:pPr>
              <w:pStyle w:val="TableStyle"/>
            </w:pPr>
            <w:r>
              <w:rPr>
                <w:noProof/>
              </w:rPr>
              <w:t>Meter Id (Serial Number)</w:t>
            </w:r>
          </w:p>
        </w:tc>
      </w:tr>
      <w:tr w:rsidR="00083A2B" w14:paraId="6A0696A9" w14:textId="77777777">
        <w:tc>
          <w:tcPr>
            <w:tcW w:w="964" w:type="dxa"/>
          </w:tcPr>
          <w:p w14:paraId="7094BD95" w14:textId="77777777" w:rsidR="00083A2B" w:rsidRDefault="007C4FE9">
            <w:pPr>
              <w:pStyle w:val="TableStyle"/>
            </w:pPr>
            <w:r>
              <w:t>J</w:t>
            </w:r>
            <w:r>
              <w:rPr>
                <w:noProof/>
              </w:rPr>
              <w:t>1036</w:t>
            </w:r>
          </w:p>
        </w:tc>
        <w:tc>
          <w:tcPr>
            <w:tcW w:w="7506" w:type="dxa"/>
          </w:tcPr>
          <w:p w14:paraId="1539EB5A" w14:textId="77777777" w:rsidR="00083A2B" w:rsidRDefault="007C4FE9">
            <w:pPr>
              <w:pStyle w:val="TableStyle"/>
            </w:pPr>
            <w:r>
              <w:rPr>
                <w:noProof/>
              </w:rPr>
              <w:t>Metering Point Address Line 1</w:t>
            </w:r>
          </w:p>
        </w:tc>
      </w:tr>
      <w:tr w:rsidR="00083A2B" w14:paraId="633BBBBC" w14:textId="77777777">
        <w:tc>
          <w:tcPr>
            <w:tcW w:w="964" w:type="dxa"/>
          </w:tcPr>
          <w:p w14:paraId="19CECFBA" w14:textId="77777777" w:rsidR="00083A2B" w:rsidRDefault="007C4FE9">
            <w:pPr>
              <w:pStyle w:val="TableStyle"/>
            </w:pPr>
            <w:r>
              <w:t>J</w:t>
            </w:r>
            <w:r>
              <w:rPr>
                <w:noProof/>
              </w:rPr>
              <w:t>1037</w:t>
            </w:r>
          </w:p>
        </w:tc>
        <w:tc>
          <w:tcPr>
            <w:tcW w:w="7506" w:type="dxa"/>
          </w:tcPr>
          <w:p w14:paraId="2E03CF7D" w14:textId="77777777" w:rsidR="00083A2B" w:rsidRDefault="007C4FE9">
            <w:pPr>
              <w:pStyle w:val="TableStyle"/>
            </w:pPr>
            <w:r>
              <w:rPr>
                <w:noProof/>
              </w:rPr>
              <w:t>Metering Point Address Line 2</w:t>
            </w:r>
          </w:p>
        </w:tc>
      </w:tr>
      <w:tr w:rsidR="00083A2B" w14:paraId="60C1D2FD" w14:textId="77777777">
        <w:tc>
          <w:tcPr>
            <w:tcW w:w="964" w:type="dxa"/>
          </w:tcPr>
          <w:p w14:paraId="059E0686" w14:textId="77777777" w:rsidR="00083A2B" w:rsidRDefault="007C4FE9">
            <w:pPr>
              <w:pStyle w:val="TableStyle"/>
            </w:pPr>
            <w:r>
              <w:t>J</w:t>
            </w:r>
            <w:r>
              <w:rPr>
                <w:noProof/>
              </w:rPr>
              <w:t>1038</w:t>
            </w:r>
          </w:p>
        </w:tc>
        <w:tc>
          <w:tcPr>
            <w:tcW w:w="7506" w:type="dxa"/>
          </w:tcPr>
          <w:p w14:paraId="1A6CF363" w14:textId="77777777" w:rsidR="00083A2B" w:rsidRDefault="007C4FE9">
            <w:pPr>
              <w:pStyle w:val="TableStyle"/>
            </w:pPr>
            <w:r>
              <w:rPr>
                <w:noProof/>
              </w:rPr>
              <w:t>Metering Point Address Line 3</w:t>
            </w:r>
          </w:p>
        </w:tc>
      </w:tr>
      <w:tr w:rsidR="00083A2B" w14:paraId="2E143CB4" w14:textId="77777777">
        <w:tc>
          <w:tcPr>
            <w:tcW w:w="964" w:type="dxa"/>
          </w:tcPr>
          <w:p w14:paraId="06C80C54" w14:textId="77777777" w:rsidR="00083A2B" w:rsidRDefault="007C4FE9">
            <w:pPr>
              <w:pStyle w:val="TableStyle"/>
            </w:pPr>
            <w:r>
              <w:t>J</w:t>
            </w:r>
            <w:r>
              <w:rPr>
                <w:noProof/>
              </w:rPr>
              <w:t>1039</w:t>
            </w:r>
          </w:p>
        </w:tc>
        <w:tc>
          <w:tcPr>
            <w:tcW w:w="7506" w:type="dxa"/>
          </w:tcPr>
          <w:p w14:paraId="438DB2E1" w14:textId="77777777" w:rsidR="00083A2B" w:rsidRDefault="007C4FE9">
            <w:pPr>
              <w:pStyle w:val="TableStyle"/>
            </w:pPr>
            <w:r>
              <w:rPr>
                <w:noProof/>
              </w:rPr>
              <w:t>Metering Point Address Line 4</w:t>
            </w:r>
          </w:p>
        </w:tc>
      </w:tr>
      <w:tr w:rsidR="00083A2B" w14:paraId="4792B888" w14:textId="77777777">
        <w:tc>
          <w:tcPr>
            <w:tcW w:w="964" w:type="dxa"/>
          </w:tcPr>
          <w:p w14:paraId="59698C7F" w14:textId="77777777" w:rsidR="00083A2B" w:rsidRDefault="007C4FE9">
            <w:pPr>
              <w:pStyle w:val="TableStyle"/>
            </w:pPr>
            <w:r>
              <w:t>J</w:t>
            </w:r>
            <w:r>
              <w:rPr>
                <w:noProof/>
              </w:rPr>
              <w:t>1040</w:t>
            </w:r>
          </w:p>
        </w:tc>
        <w:tc>
          <w:tcPr>
            <w:tcW w:w="7506" w:type="dxa"/>
          </w:tcPr>
          <w:p w14:paraId="413FCC70" w14:textId="77777777" w:rsidR="00083A2B" w:rsidRDefault="007C4FE9">
            <w:pPr>
              <w:pStyle w:val="TableStyle"/>
            </w:pPr>
            <w:r>
              <w:rPr>
                <w:noProof/>
              </w:rPr>
              <w:t>Metering Point Address Line 5</w:t>
            </w:r>
          </w:p>
        </w:tc>
      </w:tr>
      <w:tr w:rsidR="00083A2B" w14:paraId="36505C04" w14:textId="77777777">
        <w:tc>
          <w:tcPr>
            <w:tcW w:w="964" w:type="dxa"/>
          </w:tcPr>
          <w:p w14:paraId="62BE1D0F" w14:textId="77777777" w:rsidR="00083A2B" w:rsidRDefault="007C4FE9">
            <w:pPr>
              <w:pStyle w:val="TableStyle"/>
            </w:pPr>
            <w:r>
              <w:t>J</w:t>
            </w:r>
            <w:r>
              <w:rPr>
                <w:noProof/>
              </w:rPr>
              <w:t>1041</w:t>
            </w:r>
          </w:p>
        </w:tc>
        <w:tc>
          <w:tcPr>
            <w:tcW w:w="7506" w:type="dxa"/>
          </w:tcPr>
          <w:p w14:paraId="326DB89E" w14:textId="77777777" w:rsidR="00083A2B" w:rsidRDefault="007C4FE9">
            <w:pPr>
              <w:pStyle w:val="TableStyle"/>
            </w:pPr>
            <w:r>
              <w:rPr>
                <w:noProof/>
              </w:rPr>
              <w:t>Metering Point Address Line 6</w:t>
            </w:r>
          </w:p>
        </w:tc>
      </w:tr>
      <w:tr w:rsidR="00083A2B" w14:paraId="7D9C4712" w14:textId="77777777">
        <w:tc>
          <w:tcPr>
            <w:tcW w:w="964" w:type="dxa"/>
          </w:tcPr>
          <w:p w14:paraId="43E6DE65" w14:textId="77777777" w:rsidR="00083A2B" w:rsidRDefault="007C4FE9">
            <w:pPr>
              <w:pStyle w:val="TableStyle"/>
            </w:pPr>
            <w:r>
              <w:t>J</w:t>
            </w:r>
            <w:r>
              <w:rPr>
                <w:noProof/>
              </w:rPr>
              <w:t>1042</w:t>
            </w:r>
          </w:p>
        </w:tc>
        <w:tc>
          <w:tcPr>
            <w:tcW w:w="7506" w:type="dxa"/>
          </w:tcPr>
          <w:p w14:paraId="0AEE9379" w14:textId="77777777" w:rsidR="00083A2B" w:rsidRDefault="007C4FE9">
            <w:pPr>
              <w:pStyle w:val="TableStyle"/>
            </w:pPr>
            <w:r>
              <w:rPr>
                <w:noProof/>
              </w:rPr>
              <w:t>Metering Point Address Line 7</w:t>
            </w:r>
          </w:p>
        </w:tc>
      </w:tr>
      <w:tr w:rsidR="00083A2B" w14:paraId="31429EA3" w14:textId="77777777">
        <w:tc>
          <w:tcPr>
            <w:tcW w:w="964" w:type="dxa"/>
          </w:tcPr>
          <w:p w14:paraId="6F5F6DA1" w14:textId="77777777" w:rsidR="00083A2B" w:rsidRDefault="007C4FE9">
            <w:pPr>
              <w:pStyle w:val="TableStyle"/>
            </w:pPr>
            <w:r>
              <w:t>J</w:t>
            </w:r>
            <w:r>
              <w:rPr>
                <w:noProof/>
              </w:rPr>
              <w:t>1043</w:t>
            </w:r>
          </w:p>
        </w:tc>
        <w:tc>
          <w:tcPr>
            <w:tcW w:w="7506" w:type="dxa"/>
          </w:tcPr>
          <w:p w14:paraId="3AFDAF80" w14:textId="77777777" w:rsidR="00083A2B" w:rsidRDefault="007C4FE9">
            <w:pPr>
              <w:pStyle w:val="TableStyle"/>
            </w:pPr>
            <w:r>
              <w:rPr>
                <w:noProof/>
              </w:rPr>
              <w:t>Metering Point Address Line 8</w:t>
            </w:r>
          </w:p>
        </w:tc>
      </w:tr>
      <w:tr w:rsidR="00083A2B" w14:paraId="03A9053A" w14:textId="77777777">
        <w:tc>
          <w:tcPr>
            <w:tcW w:w="964" w:type="dxa"/>
          </w:tcPr>
          <w:p w14:paraId="63CCA496" w14:textId="77777777" w:rsidR="00083A2B" w:rsidRDefault="007C4FE9">
            <w:pPr>
              <w:pStyle w:val="TableStyle"/>
            </w:pPr>
            <w:r>
              <w:t>J</w:t>
            </w:r>
            <w:r>
              <w:rPr>
                <w:noProof/>
              </w:rPr>
              <w:t>1044</w:t>
            </w:r>
          </w:p>
        </w:tc>
        <w:tc>
          <w:tcPr>
            <w:tcW w:w="7506" w:type="dxa"/>
          </w:tcPr>
          <w:p w14:paraId="3CD2F25F" w14:textId="77777777" w:rsidR="00083A2B" w:rsidRDefault="007C4FE9">
            <w:pPr>
              <w:pStyle w:val="TableStyle"/>
            </w:pPr>
            <w:r>
              <w:rPr>
                <w:noProof/>
              </w:rPr>
              <w:t>Metering Point Address Line 9</w:t>
            </w:r>
          </w:p>
        </w:tc>
      </w:tr>
      <w:tr w:rsidR="00083A2B" w14:paraId="494EEA8A" w14:textId="77777777">
        <w:tc>
          <w:tcPr>
            <w:tcW w:w="964" w:type="dxa"/>
          </w:tcPr>
          <w:p w14:paraId="063A25F7" w14:textId="77777777" w:rsidR="00083A2B" w:rsidRDefault="007C4FE9">
            <w:pPr>
              <w:pStyle w:val="TableStyle"/>
            </w:pPr>
            <w:r>
              <w:t>J</w:t>
            </w:r>
            <w:r>
              <w:rPr>
                <w:noProof/>
              </w:rPr>
              <w:t>0263</w:t>
            </w:r>
          </w:p>
        </w:tc>
        <w:tc>
          <w:tcPr>
            <w:tcW w:w="7506" w:type="dxa"/>
          </w:tcPr>
          <w:p w14:paraId="7FCF286D" w14:textId="77777777" w:rsidR="00083A2B" w:rsidRDefault="007C4FE9">
            <w:pPr>
              <w:pStyle w:val="TableStyle"/>
            </w:pPr>
            <w:r>
              <w:rPr>
                <w:noProof/>
              </w:rPr>
              <w:t>Metering Point Postcode</w:t>
            </w:r>
          </w:p>
        </w:tc>
      </w:tr>
      <w:tr w:rsidR="00083A2B" w14:paraId="6CEA64F6" w14:textId="77777777">
        <w:tc>
          <w:tcPr>
            <w:tcW w:w="964" w:type="dxa"/>
          </w:tcPr>
          <w:p w14:paraId="73887D3B" w14:textId="77777777" w:rsidR="00083A2B" w:rsidRDefault="007C4FE9">
            <w:pPr>
              <w:pStyle w:val="TableStyle"/>
            </w:pPr>
            <w:r>
              <w:t>J</w:t>
            </w:r>
            <w:r>
              <w:rPr>
                <w:noProof/>
              </w:rPr>
              <w:t>0003</w:t>
            </w:r>
          </w:p>
        </w:tc>
        <w:tc>
          <w:tcPr>
            <w:tcW w:w="7506" w:type="dxa"/>
          </w:tcPr>
          <w:p w14:paraId="56393D1D" w14:textId="77777777" w:rsidR="00083A2B" w:rsidRDefault="007C4FE9">
            <w:pPr>
              <w:pStyle w:val="TableStyle"/>
            </w:pPr>
            <w:r>
              <w:rPr>
                <w:noProof/>
              </w:rPr>
              <w:t>MPAN Core</w:t>
            </w:r>
          </w:p>
        </w:tc>
      </w:tr>
      <w:tr w:rsidR="00083A2B" w14:paraId="0471DE40" w14:textId="77777777">
        <w:tc>
          <w:tcPr>
            <w:tcW w:w="964" w:type="dxa"/>
          </w:tcPr>
          <w:p w14:paraId="773032FD" w14:textId="77777777" w:rsidR="00083A2B" w:rsidRDefault="007C4FE9">
            <w:pPr>
              <w:pStyle w:val="TableStyle"/>
            </w:pPr>
            <w:r>
              <w:t>J</w:t>
            </w:r>
            <w:r>
              <w:rPr>
                <w:noProof/>
              </w:rPr>
              <w:t>0590</w:t>
            </w:r>
          </w:p>
        </w:tc>
        <w:tc>
          <w:tcPr>
            <w:tcW w:w="7506" w:type="dxa"/>
          </w:tcPr>
          <w:p w14:paraId="0F211D68" w14:textId="77777777" w:rsidR="00083A2B" w:rsidRDefault="007C4FE9">
            <w:pPr>
              <w:pStyle w:val="TableStyle"/>
            </w:pPr>
            <w:r>
              <w:rPr>
                <w:noProof/>
              </w:rPr>
              <w:t>Reason Code</w:t>
            </w:r>
          </w:p>
        </w:tc>
      </w:tr>
      <w:tr w:rsidR="00083A2B" w14:paraId="4CC20755" w14:textId="77777777">
        <w:tc>
          <w:tcPr>
            <w:tcW w:w="964" w:type="dxa"/>
          </w:tcPr>
          <w:p w14:paraId="1F67EAF5" w14:textId="77777777" w:rsidR="00083A2B" w:rsidRDefault="007C4FE9">
            <w:pPr>
              <w:pStyle w:val="TableStyle"/>
            </w:pPr>
            <w:r>
              <w:t>J</w:t>
            </w:r>
            <w:r>
              <w:rPr>
                <w:noProof/>
              </w:rPr>
              <w:t>0591</w:t>
            </w:r>
          </w:p>
        </w:tc>
        <w:tc>
          <w:tcPr>
            <w:tcW w:w="7506" w:type="dxa"/>
          </w:tcPr>
          <w:p w14:paraId="70AD8B33" w14:textId="77777777" w:rsidR="00083A2B" w:rsidRDefault="007C4FE9">
            <w:pPr>
              <w:pStyle w:val="TableStyle"/>
            </w:pPr>
            <w:r>
              <w:rPr>
                <w:noProof/>
              </w:rPr>
              <w:t>Tariff Setting</w:t>
            </w:r>
          </w:p>
        </w:tc>
      </w:tr>
      <w:tr w:rsidR="00083A2B" w14:paraId="57084967" w14:textId="77777777">
        <w:tc>
          <w:tcPr>
            <w:tcW w:w="964" w:type="dxa"/>
          </w:tcPr>
          <w:p w14:paraId="4AA01F9F" w14:textId="77777777" w:rsidR="00083A2B" w:rsidRDefault="007C4FE9">
            <w:pPr>
              <w:pStyle w:val="TableStyle"/>
            </w:pPr>
            <w:r>
              <w:t>J</w:t>
            </w:r>
            <w:r>
              <w:rPr>
                <w:noProof/>
              </w:rPr>
              <w:t>0554</w:t>
            </w:r>
          </w:p>
        </w:tc>
        <w:tc>
          <w:tcPr>
            <w:tcW w:w="7506" w:type="dxa"/>
          </w:tcPr>
          <w:p w14:paraId="7BE9E522" w14:textId="77777777" w:rsidR="00083A2B" w:rsidRDefault="007C4FE9">
            <w:pPr>
              <w:pStyle w:val="TableStyle"/>
            </w:pPr>
            <w:r>
              <w:rPr>
                <w:noProof/>
              </w:rPr>
              <w:t>Total Debt</w:t>
            </w:r>
          </w:p>
        </w:tc>
      </w:tr>
    </w:tbl>
    <w:p w14:paraId="73F4DE97"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0BCDCCF" w14:textId="77777777">
        <w:trPr>
          <w:cantSplit/>
          <w:tblHeader/>
        </w:trPr>
        <w:tc>
          <w:tcPr>
            <w:tcW w:w="624" w:type="dxa"/>
          </w:tcPr>
          <w:p w14:paraId="140C2F75" w14:textId="77777777" w:rsidR="00083A2B" w:rsidRDefault="007C4FE9">
            <w:pPr>
              <w:pStyle w:val="TableStyle"/>
              <w:jc w:val="center"/>
              <w:rPr>
                <w:b/>
              </w:rPr>
            </w:pPr>
            <w:r>
              <w:rPr>
                <w:b/>
              </w:rPr>
              <w:t>Group</w:t>
            </w:r>
          </w:p>
        </w:tc>
        <w:tc>
          <w:tcPr>
            <w:tcW w:w="2035" w:type="dxa"/>
          </w:tcPr>
          <w:p w14:paraId="328564DC" w14:textId="77777777" w:rsidR="00083A2B" w:rsidRDefault="007C4FE9">
            <w:pPr>
              <w:pStyle w:val="TableStyle"/>
              <w:jc w:val="center"/>
              <w:rPr>
                <w:b/>
              </w:rPr>
            </w:pPr>
            <w:r>
              <w:rPr>
                <w:b/>
              </w:rPr>
              <w:t>Group Description</w:t>
            </w:r>
          </w:p>
        </w:tc>
        <w:tc>
          <w:tcPr>
            <w:tcW w:w="595" w:type="dxa"/>
          </w:tcPr>
          <w:p w14:paraId="427B1F18" w14:textId="77777777" w:rsidR="00083A2B" w:rsidRDefault="007C4FE9">
            <w:pPr>
              <w:pStyle w:val="TableStyle"/>
              <w:jc w:val="center"/>
              <w:rPr>
                <w:b/>
              </w:rPr>
            </w:pPr>
            <w:r>
              <w:rPr>
                <w:b/>
              </w:rPr>
              <w:t>Range</w:t>
            </w:r>
          </w:p>
        </w:tc>
        <w:tc>
          <w:tcPr>
            <w:tcW w:w="1570" w:type="dxa"/>
          </w:tcPr>
          <w:p w14:paraId="0864A707" w14:textId="77777777" w:rsidR="00083A2B" w:rsidRDefault="007C4FE9">
            <w:pPr>
              <w:pStyle w:val="TableStyle"/>
              <w:jc w:val="center"/>
              <w:rPr>
                <w:b/>
              </w:rPr>
            </w:pPr>
            <w:r>
              <w:rPr>
                <w:b/>
              </w:rPr>
              <w:t>Condition</w:t>
            </w:r>
          </w:p>
        </w:tc>
        <w:tc>
          <w:tcPr>
            <w:tcW w:w="283" w:type="dxa"/>
          </w:tcPr>
          <w:p w14:paraId="186859B7" w14:textId="77777777" w:rsidR="00083A2B" w:rsidRDefault="007C4FE9">
            <w:pPr>
              <w:pStyle w:val="TableStyle"/>
              <w:jc w:val="center"/>
              <w:rPr>
                <w:b/>
              </w:rPr>
            </w:pPr>
            <w:r>
              <w:rPr>
                <w:b/>
              </w:rPr>
              <w:t>L1</w:t>
            </w:r>
          </w:p>
        </w:tc>
        <w:tc>
          <w:tcPr>
            <w:tcW w:w="283" w:type="dxa"/>
          </w:tcPr>
          <w:p w14:paraId="76466E5C" w14:textId="77777777" w:rsidR="00083A2B" w:rsidRDefault="007C4FE9">
            <w:pPr>
              <w:pStyle w:val="TableStyle"/>
              <w:jc w:val="center"/>
              <w:rPr>
                <w:b/>
              </w:rPr>
            </w:pPr>
            <w:r>
              <w:rPr>
                <w:b/>
              </w:rPr>
              <w:t>L2</w:t>
            </w:r>
          </w:p>
        </w:tc>
        <w:tc>
          <w:tcPr>
            <w:tcW w:w="283" w:type="dxa"/>
          </w:tcPr>
          <w:p w14:paraId="0704B80F" w14:textId="77777777" w:rsidR="00083A2B" w:rsidRDefault="007C4FE9">
            <w:pPr>
              <w:pStyle w:val="TableStyle"/>
              <w:jc w:val="center"/>
              <w:rPr>
                <w:b/>
              </w:rPr>
            </w:pPr>
            <w:r>
              <w:rPr>
                <w:b/>
              </w:rPr>
              <w:t>L3</w:t>
            </w:r>
          </w:p>
        </w:tc>
        <w:tc>
          <w:tcPr>
            <w:tcW w:w="283" w:type="dxa"/>
          </w:tcPr>
          <w:p w14:paraId="5B15DC02" w14:textId="77777777" w:rsidR="00083A2B" w:rsidRDefault="007C4FE9">
            <w:pPr>
              <w:pStyle w:val="TableStyle"/>
              <w:jc w:val="center"/>
              <w:rPr>
                <w:b/>
              </w:rPr>
            </w:pPr>
            <w:r>
              <w:rPr>
                <w:b/>
              </w:rPr>
              <w:t>L4</w:t>
            </w:r>
          </w:p>
        </w:tc>
        <w:tc>
          <w:tcPr>
            <w:tcW w:w="283" w:type="dxa"/>
          </w:tcPr>
          <w:p w14:paraId="70A61A48" w14:textId="77777777" w:rsidR="00083A2B" w:rsidRDefault="007C4FE9">
            <w:pPr>
              <w:pStyle w:val="TableStyle"/>
              <w:jc w:val="center"/>
              <w:rPr>
                <w:b/>
              </w:rPr>
            </w:pPr>
            <w:r>
              <w:rPr>
                <w:b/>
              </w:rPr>
              <w:t>L5</w:t>
            </w:r>
          </w:p>
        </w:tc>
        <w:tc>
          <w:tcPr>
            <w:tcW w:w="283" w:type="dxa"/>
          </w:tcPr>
          <w:p w14:paraId="2F4B2907" w14:textId="77777777" w:rsidR="00083A2B" w:rsidRDefault="007C4FE9">
            <w:pPr>
              <w:pStyle w:val="TableStyle"/>
              <w:jc w:val="center"/>
              <w:rPr>
                <w:b/>
              </w:rPr>
            </w:pPr>
            <w:r>
              <w:rPr>
                <w:b/>
              </w:rPr>
              <w:t>L6</w:t>
            </w:r>
          </w:p>
        </w:tc>
        <w:tc>
          <w:tcPr>
            <w:tcW w:w="283" w:type="dxa"/>
          </w:tcPr>
          <w:p w14:paraId="7171C888" w14:textId="77777777" w:rsidR="00083A2B" w:rsidRDefault="007C4FE9">
            <w:pPr>
              <w:pStyle w:val="TableStyle"/>
              <w:jc w:val="center"/>
              <w:rPr>
                <w:b/>
              </w:rPr>
            </w:pPr>
            <w:r>
              <w:rPr>
                <w:b/>
              </w:rPr>
              <w:t>L7</w:t>
            </w:r>
          </w:p>
        </w:tc>
        <w:tc>
          <w:tcPr>
            <w:tcW w:w="283" w:type="dxa"/>
          </w:tcPr>
          <w:p w14:paraId="35270530" w14:textId="77777777" w:rsidR="00083A2B" w:rsidRDefault="007C4FE9">
            <w:pPr>
              <w:pStyle w:val="TableStyle"/>
              <w:jc w:val="center"/>
              <w:rPr>
                <w:b/>
              </w:rPr>
            </w:pPr>
            <w:r>
              <w:rPr>
                <w:b/>
              </w:rPr>
              <w:t>L8</w:t>
            </w:r>
          </w:p>
        </w:tc>
        <w:tc>
          <w:tcPr>
            <w:tcW w:w="1945" w:type="dxa"/>
          </w:tcPr>
          <w:p w14:paraId="34FEDEFA" w14:textId="77777777" w:rsidR="00083A2B" w:rsidRDefault="007C4FE9">
            <w:pPr>
              <w:pStyle w:val="TableStyle"/>
              <w:jc w:val="center"/>
              <w:rPr>
                <w:b/>
              </w:rPr>
            </w:pPr>
            <w:r>
              <w:rPr>
                <w:b/>
              </w:rPr>
              <w:t>Item Name</w:t>
            </w:r>
          </w:p>
        </w:tc>
      </w:tr>
    </w:tbl>
    <w:p w14:paraId="586FCFAF" w14:textId="77777777" w:rsidR="00083A2B" w:rsidRDefault="00083A2B">
      <w:pPr>
        <w:rPr>
          <w:lang w:val="en-GB"/>
        </w:rPr>
        <w:sectPr w:rsidR="00083A2B">
          <w:headerReference w:type="default" r:id="rId37"/>
          <w:footerReference w:type="default" r:id="rId38"/>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6C3515B" w14:textId="77777777">
        <w:trPr>
          <w:cantSplit/>
        </w:trPr>
        <w:tc>
          <w:tcPr>
            <w:tcW w:w="624" w:type="dxa"/>
            <w:tcBorders>
              <w:bottom w:val="single" w:sz="2" w:space="0" w:color="auto"/>
            </w:tcBorders>
            <w:shd w:val="pct10" w:color="auto" w:fill="auto"/>
          </w:tcPr>
          <w:p w14:paraId="547F4849" w14:textId="77777777" w:rsidR="00083A2B" w:rsidRDefault="007C4FE9">
            <w:pPr>
              <w:pStyle w:val="TableStyle"/>
              <w:jc w:val="center"/>
            </w:pPr>
            <w:r>
              <w:rPr>
                <w:noProof/>
              </w:rPr>
              <w:t>390</w:t>
            </w:r>
          </w:p>
        </w:tc>
        <w:tc>
          <w:tcPr>
            <w:tcW w:w="2035" w:type="dxa"/>
            <w:tcBorders>
              <w:bottom w:val="single" w:sz="2" w:space="0" w:color="auto"/>
            </w:tcBorders>
            <w:shd w:val="pct10" w:color="auto" w:fill="auto"/>
          </w:tcPr>
          <w:p w14:paraId="3204FEF3" w14:textId="77777777" w:rsidR="00083A2B" w:rsidRDefault="007C4FE9">
            <w:pPr>
              <w:pStyle w:val="TableStyle"/>
            </w:pPr>
            <w:r>
              <w:rPr>
                <w:noProof/>
              </w:rPr>
              <w:t>Customer Key Details</w:t>
            </w:r>
          </w:p>
        </w:tc>
        <w:tc>
          <w:tcPr>
            <w:tcW w:w="595" w:type="dxa"/>
            <w:tcBorders>
              <w:bottom w:val="single" w:sz="2" w:space="0" w:color="auto"/>
            </w:tcBorders>
            <w:shd w:val="pct10" w:color="auto" w:fill="auto"/>
          </w:tcPr>
          <w:p w14:paraId="04B56F5F" w14:textId="77777777" w:rsidR="00083A2B" w:rsidRDefault="007C4FE9">
            <w:pPr>
              <w:pStyle w:val="TableStyle"/>
            </w:pPr>
            <w:r>
              <w:rPr>
                <w:noProof/>
              </w:rPr>
              <w:t>1-*</w:t>
            </w:r>
          </w:p>
        </w:tc>
        <w:tc>
          <w:tcPr>
            <w:tcW w:w="1570" w:type="dxa"/>
            <w:tcBorders>
              <w:bottom w:val="single" w:sz="2" w:space="0" w:color="auto"/>
            </w:tcBorders>
            <w:shd w:val="pct10" w:color="auto" w:fill="auto"/>
          </w:tcPr>
          <w:p w14:paraId="3F7E40BD" w14:textId="77777777" w:rsidR="00083A2B" w:rsidRDefault="00083A2B">
            <w:pPr>
              <w:pStyle w:val="TableStyle"/>
            </w:pPr>
          </w:p>
        </w:tc>
        <w:tc>
          <w:tcPr>
            <w:tcW w:w="283" w:type="dxa"/>
            <w:tcBorders>
              <w:bottom w:val="single" w:sz="2" w:space="0" w:color="auto"/>
            </w:tcBorders>
            <w:shd w:val="pct10" w:color="auto" w:fill="auto"/>
          </w:tcPr>
          <w:p w14:paraId="6986797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6EE85CC" w14:textId="77777777" w:rsidR="00083A2B" w:rsidRDefault="00083A2B">
            <w:pPr>
              <w:pStyle w:val="TableStyle"/>
              <w:jc w:val="center"/>
            </w:pPr>
          </w:p>
        </w:tc>
        <w:tc>
          <w:tcPr>
            <w:tcW w:w="283" w:type="dxa"/>
            <w:tcBorders>
              <w:bottom w:val="single" w:sz="2" w:space="0" w:color="auto"/>
            </w:tcBorders>
            <w:shd w:val="pct10" w:color="auto" w:fill="auto"/>
          </w:tcPr>
          <w:p w14:paraId="678FCC75" w14:textId="77777777" w:rsidR="00083A2B" w:rsidRDefault="00083A2B">
            <w:pPr>
              <w:pStyle w:val="TableStyle"/>
              <w:jc w:val="center"/>
            </w:pPr>
          </w:p>
        </w:tc>
        <w:tc>
          <w:tcPr>
            <w:tcW w:w="283" w:type="dxa"/>
            <w:tcBorders>
              <w:bottom w:val="single" w:sz="2" w:space="0" w:color="auto"/>
            </w:tcBorders>
            <w:shd w:val="pct10" w:color="auto" w:fill="auto"/>
          </w:tcPr>
          <w:p w14:paraId="12A38D2F" w14:textId="77777777" w:rsidR="00083A2B" w:rsidRDefault="00083A2B">
            <w:pPr>
              <w:pStyle w:val="TableStyle"/>
              <w:jc w:val="center"/>
            </w:pPr>
          </w:p>
        </w:tc>
        <w:tc>
          <w:tcPr>
            <w:tcW w:w="283" w:type="dxa"/>
            <w:tcBorders>
              <w:bottom w:val="single" w:sz="2" w:space="0" w:color="auto"/>
            </w:tcBorders>
            <w:shd w:val="pct10" w:color="auto" w:fill="auto"/>
          </w:tcPr>
          <w:p w14:paraId="276BEE09" w14:textId="77777777" w:rsidR="00083A2B" w:rsidRDefault="00083A2B">
            <w:pPr>
              <w:pStyle w:val="TableStyle"/>
              <w:jc w:val="center"/>
            </w:pPr>
          </w:p>
        </w:tc>
        <w:tc>
          <w:tcPr>
            <w:tcW w:w="283" w:type="dxa"/>
            <w:tcBorders>
              <w:bottom w:val="single" w:sz="2" w:space="0" w:color="auto"/>
            </w:tcBorders>
            <w:shd w:val="pct10" w:color="auto" w:fill="auto"/>
          </w:tcPr>
          <w:p w14:paraId="72979E51" w14:textId="77777777" w:rsidR="00083A2B" w:rsidRDefault="00083A2B">
            <w:pPr>
              <w:pStyle w:val="TableStyle"/>
              <w:jc w:val="center"/>
            </w:pPr>
          </w:p>
        </w:tc>
        <w:tc>
          <w:tcPr>
            <w:tcW w:w="283" w:type="dxa"/>
            <w:tcBorders>
              <w:bottom w:val="single" w:sz="2" w:space="0" w:color="auto"/>
            </w:tcBorders>
            <w:shd w:val="pct10" w:color="auto" w:fill="auto"/>
          </w:tcPr>
          <w:p w14:paraId="3DA17B78" w14:textId="77777777" w:rsidR="00083A2B" w:rsidRDefault="00083A2B">
            <w:pPr>
              <w:pStyle w:val="TableStyle"/>
              <w:jc w:val="center"/>
            </w:pPr>
          </w:p>
        </w:tc>
        <w:tc>
          <w:tcPr>
            <w:tcW w:w="283" w:type="dxa"/>
            <w:tcBorders>
              <w:bottom w:val="single" w:sz="2" w:space="0" w:color="auto"/>
            </w:tcBorders>
            <w:shd w:val="pct10" w:color="auto" w:fill="auto"/>
          </w:tcPr>
          <w:p w14:paraId="770A6FC0" w14:textId="77777777" w:rsidR="00083A2B" w:rsidRDefault="00083A2B">
            <w:pPr>
              <w:pStyle w:val="TableStyle"/>
              <w:jc w:val="center"/>
            </w:pPr>
          </w:p>
        </w:tc>
        <w:tc>
          <w:tcPr>
            <w:tcW w:w="1945" w:type="dxa"/>
            <w:tcBorders>
              <w:bottom w:val="single" w:sz="2" w:space="0" w:color="auto"/>
            </w:tcBorders>
            <w:shd w:val="pct10" w:color="auto" w:fill="auto"/>
          </w:tcPr>
          <w:p w14:paraId="666E0BB0" w14:textId="77777777" w:rsidR="00083A2B" w:rsidRDefault="00083A2B">
            <w:pPr>
              <w:pStyle w:val="TableStyle"/>
              <w:jc w:val="center"/>
            </w:pPr>
          </w:p>
        </w:tc>
      </w:tr>
      <w:tr w:rsidR="00083A2B" w14:paraId="79021950" w14:textId="77777777">
        <w:trPr>
          <w:cantSplit/>
        </w:trPr>
        <w:tc>
          <w:tcPr>
            <w:tcW w:w="624" w:type="dxa"/>
          </w:tcPr>
          <w:p w14:paraId="2E14D18C" w14:textId="77777777" w:rsidR="00083A2B" w:rsidRDefault="00083A2B">
            <w:pPr>
              <w:pStyle w:val="TableStyle"/>
              <w:jc w:val="center"/>
            </w:pPr>
          </w:p>
        </w:tc>
        <w:tc>
          <w:tcPr>
            <w:tcW w:w="2035" w:type="dxa"/>
          </w:tcPr>
          <w:p w14:paraId="6FB7B841" w14:textId="77777777" w:rsidR="00083A2B" w:rsidRDefault="00083A2B">
            <w:pPr>
              <w:pStyle w:val="TableStyle"/>
            </w:pPr>
          </w:p>
        </w:tc>
        <w:tc>
          <w:tcPr>
            <w:tcW w:w="595" w:type="dxa"/>
          </w:tcPr>
          <w:p w14:paraId="762491FE" w14:textId="77777777" w:rsidR="00083A2B" w:rsidRDefault="00083A2B">
            <w:pPr>
              <w:pStyle w:val="TableStyle"/>
            </w:pPr>
          </w:p>
        </w:tc>
        <w:tc>
          <w:tcPr>
            <w:tcW w:w="1570" w:type="dxa"/>
          </w:tcPr>
          <w:p w14:paraId="7401AB31" w14:textId="77777777" w:rsidR="00083A2B" w:rsidRDefault="00083A2B">
            <w:pPr>
              <w:pStyle w:val="TableStyle"/>
            </w:pPr>
          </w:p>
        </w:tc>
        <w:tc>
          <w:tcPr>
            <w:tcW w:w="283" w:type="dxa"/>
          </w:tcPr>
          <w:p w14:paraId="7F11629E" w14:textId="77777777" w:rsidR="00083A2B" w:rsidRDefault="00083A2B">
            <w:pPr>
              <w:pStyle w:val="TableStyle"/>
              <w:jc w:val="center"/>
            </w:pPr>
          </w:p>
        </w:tc>
        <w:tc>
          <w:tcPr>
            <w:tcW w:w="283" w:type="dxa"/>
          </w:tcPr>
          <w:p w14:paraId="59015649" w14:textId="77777777" w:rsidR="00083A2B" w:rsidRDefault="007C4FE9">
            <w:pPr>
              <w:pStyle w:val="TableStyle"/>
              <w:jc w:val="center"/>
            </w:pPr>
            <w:r>
              <w:rPr>
                <w:noProof/>
              </w:rPr>
              <w:t>O</w:t>
            </w:r>
          </w:p>
        </w:tc>
        <w:tc>
          <w:tcPr>
            <w:tcW w:w="283" w:type="dxa"/>
          </w:tcPr>
          <w:p w14:paraId="23581759" w14:textId="77777777" w:rsidR="00083A2B" w:rsidRDefault="00083A2B">
            <w:pPr>
              <w:pStyle w:val="TableStyle"/>
              <w:jc w:val="center"/>
            </w:pPr>
          </w:p>
        </w:tc>
        <w:tc>
          <w:tcPr>
            <w:tcW w:w="283" w:type="dxa"/>
          </w:tcPr>
          <w:p w14:paraId="0584693C" w14:textId="77777777" w:rsidR="00083A2B" w:rsidRDefault="00083A2B">
            <w:pPr>
              <w:pStyle w:val="TableStyle"/>
              <w:jc w:val="center"/>
            </w:pPr>
          </w:p>
        </w:tc>
        <w:tc>
          <w:tcPr>
            <w:tcW w:w="283" w:type="dxa"/>
          </w:tcPr>
          <w:p w14:paraId="43C5C33E" w14:textId="77777777" w:rsidR="00083A2B" w:rsidRDefault="00083A2B">
            <w:pPr>
              <w:pStyle w:val="TableStyle"/>
              <w:jc w:val="center"/>
            </w:pPr>
          </w:p>
        </w:tc>
        <w:tc>
          <w:tcPr>
            <w:tcW w:w="283" w:type="dxa"/>
          </w:tcPr>
          <w:p w14:paraId="14DFEDF4" w14:textId="77777777" w:rsidR="00083A2B" w:rsidRDefault="00083A2B">
            <w:pPr>
              <w:pStyle w:val="TableStyle"/>
              <w:jc w:val="center"/>
            </w:pPr>
          </w:p>
        </w:tc>
        <w:tc>
          <w:tcPr>
            <w:tcW w:w="283" w:type="dxa"/>
          </w:tcPr>
          <w:p w14:paraId="6DB8679B" w14:textId="77777777" w:rsidR="00083A2B" w:rsidRDefault="00083A2B">
            <w:pPr>
              <w:pStyle w:val="TableStyle"/>
              <w:jc w:val="center"/>
            </w:pPr>
          </w:p>
        </w:tc>
        <w:tc>
          <w:tcPr>
            <w:tcW w:w="283" w:type="dxa"/>
          </w:tcPr>
          <w:p w14:paraId="566B8777" w14:textId="77777777" w:rsidR="00083A2B" w:rsidRDefault="00083A2B">
            <w:pPr>
              <w:pStyle w:val="TableStyle"/>
              <w:jc w:val="center"/>
            </w:pPr>
          </w:p>
        </w:tc>
        <w:tc>
          <w:tcPr>
            <w:tcW w:w="1945" w:type="dxa"/>
          </w:tcPr>
          <w:p w14:paraId="7638B845" w14:textId="77777777" w:rsidR="00083A2B" w:rsidRDefault="007C4FE9">
            <w:pPr>
              <w:pStyle w:val="TableStyle"/>
            </w:pPr>
            <w:r>
              <w:rPr>
                <w:noProof/>
              </w:rPr>
              <w:t>Meter Id (Serial Number)</w:t>
            </w:r>
          </w:p>
        </w:tc>
      </w:tr>
      <w:tr w:rsidR="00083A2B" w14:paraId="63744803" w14:textId="77777777">
        <w:trPr>
          <w:cantSplit/>
        </w:trPr>
        <w:tc>
          <w:tcPr>
            <w:tcW w:w="624" w:type="dxa"/>
          </w:tcPr>
          <w:p w14:paraId="609201C7" w14:textId="77777777" w:rsidR="00083A2B" w:rsidRDefault="00083A2B">
            <w:pPr>
              <w:pStyle w:val="TableStyle"/>
              <w:jc w:val="center"/>
            </w:pPr>
          </w:p>
        </w:tc>
        <w:tc>
          <w:tcPr>
            <w:tcW w:w="2035" w:type="dxa"/>
          </w:tcPr>
          <w:p w14:paraId="5C5B28E6" w14:textId="77777777" w:rsidR="00083A2B" w:rsidRDefault="00083A2B">
            <w:pPr>
              <w:pStyle w:val="TableStyle"/>
            </w:pPr>
          </w:p>
        </w:tc>
        <w:tc>
          <w:tcPr>
            <w:tcW w:w="595" w:type="dxa"/>
          </w:tcPr>
          <w:p w14:paraId="303CF831" w14:textId="77777777" w:rsidR="00083A2B" w:rsidRDefault="00083A2B">
            <w:pPr>
              <w:pStyle w:val="TableStyle"/>
            </w:pPr>
          </w:p>
        </w:tc>
        <w:tc>
          <w:tcPr>
            <w:tcW w:w="1570" w:type="dxa"/>
          </w:tcPr>
          <w:p w14:paraId="2E0A3436" w14:textId="77777777" w:rsidR="00083A2B" w:rsidRDefault="00083A2B">
            <w:pPr>
              <w:pStyle w:val="TableStyle"/>
            </w:pPr>
          </w:p>
        </w:tc>
        <w:tc>
          <w:tcPr>
            <w:tcW w:w="283" w:type="dxa"/>
          </w:tcPr>
          <w:p w14:paraId="5881CF3C" w14:textId="77777777" w:rsidR="00083A2B" w:rsidRDefault="00083A2B">
            <w:pPr>
              <w:pStyle w:val="TableStyle"/>
              <w:jc w:val="center"/>
            </w:pPr>
          </w:p>
        </w:tc>
        <w:tc>
          <w:tcPr>
            <w:tcW w:w="283" w:type="dxa"/>
          </w:tcPr>
          <w:p w14:paraId="06F825EA" w14:textId="77777777" w:rsidR="00083A2B" w:rsidRDefault="007C4FE9">
            <w:pPr>
              <w:pStyle w:val="TableStyle"/>
              <w:jc w:val="center"/>
            </w:pPr>
            <w:r>
              <w:rPr>
                <w:noProof/>
              </w:rPr>
              <w:t>1</w:t>
            </w:r>
          </w:p>
        </w:tc>
        <w:tc>
          <w:tcPr>
            <w:tcW w:w="283" w:type="dxa"/>
          </w:tcPr>
          <w:p w14:paraId="78D331CF" w14:textId="77777777" w:rsidR="00083A2B" w:rsidRDefault="00083A2B">
            <w:pPr>
              <w:pStyle w:val="TableStyle"/>
              <w:jc w:val="center"/>
            </w:pPr>
          </w:p>
        </w:tc>
        <w:tc>
          <w:tcPr>
            <w:tcW w:w="283" w:type="dxa"/>
          </w:tcPr>
          <w:p w14:paraId="592ACE0E" w14:textId="77777777" w:rsidR="00083A2B" w:rsidRDefault="00083A2B">
            <w:pPr>
              <w:pStyle w:val="TableStyle"/>
              <w:jc w:val="center"/>
            </w:pPr>
          </w:p>
        </w:tc>
        <w:tc>
          <w:tcPr>
            <w:tcW w:w="283" w:type="dxa"/>
          </w:tcPr>
          <w:p w14:paraId="5A2FD2AA" w14:textId="77777777" w:rsidR="00083A2B" w:rsidRDefault="00083A2B">
            <w:pPr>
              <w:pStyle w:val="TableStyle"/>
              <w:jc w:val="center"/>
            </w:pPr>
          </w:p>
        </w:tc>
        <w:tc>
          <w:tcPr>
            <w:tcW w:w="283" w:type="dxa"/>
          </w:tcPr>
          <w:p w14:paraId="77B1ACF4" w14:textId="77777777" w:rsidR="00083A2B" w:rsidRDefault="00083A2B">
            <w:pPr>
              <w:pStyle w:val="TableStyle"/>
              <w:jc w:val="center"/>
            </w:pPr>
          </w:p>
        </w:tc>
        <w:tc>
          <w:tcPr>
            <w:tcW w:w="283" w:type="dxa"/>
          </w:tcPr>
          <w:p w14:paraId="76450DBD" w14:textId="77777777" w:rsidR="00083A2B" w:rsidRDefault="00083A2B">
            <w:pPr>
              <w:pStyle w:val="TableStyle"/>
              <w:jc w:val="center"/>
            </w:pPr>
          </w:p>
        </w:tc>
        <w:tc>
          <w:tcPr>
            <w:tcW w:w="283" w:type="dxa"/>
          </w:tcPr>
          <w:p w14:paraId="522D0AAA" w14:textId="77777777" w:rsidR="00083A2B" w:rsidRDefault="00083A2B">
            <w:pPr>
              <w:pStyle w:val="TableStyle"/>
              <w:jc w:val="center"/>
            </w:pPr>
          </w:p>
        </w:tc>
        <w:tc>
          <w:tcPr>
            <w:tcW w:w="1945" w:type="dxa"/>
          </w:tcPr>
          <w:p w14:paraId="24FEF11A" w14:textId="77777777" w:rsidR="00083A2B" w:rsidRDefault="007C4FE9">
            <w:pPr>
              <w:pStyle w:val="TableStyle"/>
            </w:pPr>
            <w:r>
              <w:rPr>
                <w:noProof/>
              </w:rPr>
              <w:t>Key Infrastructure Supplier Id</w:t>
            </w:r>
          </w:p>
        </w:tc>
      </w:tr>
      <w:tr w:rsidR="00083A2B" w14:paraId="0EDA4E05" w14:textId="77777777">
        <w:trPr>
          <w:cantSplit/>
        </w:trPr>
        <w:tc>
          <w:tcPr>
            <w:tcW w:w="624" w:type="dxa"/>
          </w:tcPr>
          <w:p w14:paraId="7EFB858F" w14:textId="77777777" w:rsidR="00083A2B" w:rsidRDefault="00083A2B">
            <w:pPr>
              <w:pStyle w:val="TableStyle"/>
              <w:jc w:val="center"/>
            </w:pPr>
          </w:p>
        </w:tc>
        <w:tc>
          <w:tcPr>
            <w:tcW w:w="2035" w:type="dxa"/>
          </w:tcPr>
          <w:p w14:paraId="123FC36D" w14:textId="77777777" w:rsidR="00083A2B" w:rsidRDefault="00083A2B">
            <w:pPr>
              <w:pStyle w:val="TableStyle"/>
            </w:pPr>
          </w:p>
        </w:tc>
        <w:tc>
          <w:tcPr>
            <w:tcW w:w="595" w:type="dxa"/>
          </w:tcPr>
          <w:p w14:paraId="3338E578" w14:textId="77777777" w:rsidR="00083A2B" w:rsidRDefault="00083A2B">
            <w:pPr>
              <w:pStyle w:val="TableStyle"/>
            </w:pPr>
          </w:p>
        </w:tc>
        <w:tc>
          <w:tcPr>
            <w:tcW w:w="1570" w:type="dxa"/>
          </w:tcPr>
          <w:p w14:paraId="28C80144" w14:textId="77777777" w:rsidR="00083A2B" w:rsidRDefault="00083A2B">
            <w:pPr>
              <w:pStyle w:val="TableStyle"/>
            </w:pPr>
          </w:p>
        </w:tc>
        <w:tc>
          <w:tcPr>
            <w:tcW w:w="283" w:type="dxa"/>
          </w:tcPr>
          <w:p w14:paraId="1BE54AEC" w14:textId="77777777" w:rsidR="00083A2B" w:rsidRDefault="00083A2B">
            <w:pPr>
              <w:pStyle w:val="TableStyle"/>
              <w:jc w:val="center"/>
            </w:pPr>
          </w:p>
        </w:tc>
        <w:tc>
          <w:tcPr>
            <w:tcW w:w="283" w:type="dxa"/>
          </w:tcPr>
          <w:p w14:paraId="46780292" w14:textId="77777777" w:rsidR="00083A2B" w:rsidRDefault="007C4FE9">
            <w:pPr>
              <w:pStyle w:val="TableStyle"/>
              <w:jc w:val="center"/>
            </w:pPr>
            <w:r>
              <w:rPr>
                <w:noProof/>
              </w:rPr>
              <w:t>1</w:t>
            </w:r>
          </w:p>
        </w:tc>
        <w:tc>
          <w:tcPr>
            <w:tcW w:w="283" w:type="dxa"/>
          </w:tcPr>
          <w:p w14:paraId="050775C8" w14:textId="77777777" w:rsidR="00083A2B" w:rsidRDefault="00083A2B">
            <w:pPr>
              <w:pStyle w:val="TableStyle"/>
              <w:jc w:val="center"/>
            </w:pPr>
          </w:p>
        </w:tc>
        <w:tc>
          <w:tcPr>
            <w:tcW w:w="283" w:type="dxa"/>
          </w:tcPr>
          <w:p w14:paraId="0A3E2BDD" w14:textId="77777777" w:rsidR="00083A2B" w:rsidRDefault="00083A2B">
            <w:pPr>
              <w:pStyle w:val="TableStyle"/>
              <w:jc w:val="center"/>
            </w:pPr>
          </w:p>
        </w:tc>
        <w:tc>
          <w:tcPr>
            <w:tcW w:w="283" w:type="dxa"/>
          </w:tcPr>
          <w:p w14:paraId="0E25653A" w14:textId="77777777" w:rsidR="00083A2B" w:rsidRDefault="00083A2B">
            <w:pPr>
              <w:pStyle w:val="TableStyle"/>
              <w:jc w:val="center"/>
            </w:pPr>
          </w:p>
        </w:tc>
        <w:tc>
          <w:tcPr>
            <w:tcW w:w="283" w:type="dxa"/>
          </w:tcPr>
          <w:p w14:paraId="4BA90E6D" w14:textId="77777777" w:rsidR="00083A2B" w:rsidRDefault="00083A2B">
            <w:pPr>
              <w:pStyle w:val="TableStyle"/>
              <w:jc w:val="center"/>
            </w:pPr>
          </w:p>
        </w:tc>
        <w:tc>
          <w:tcPr>
            <w:tcW w:w="283" w:type="dxa"/>
          </w:tcPr>
          <w:p w14:paraId="2F9B59D2" w14:textId="77777777" w:rsidR="00083A2B" w:rsidRDefault="00083A2B">
            <w:pPr>
              <w:pStyle w:val="TableStyle"/>
              <w:jc w:val="center"/>
            </w:pPr>
          </w:p>
        </w:tc>
        <w:tc>
          <w:tcPr>
            <w:tcW w:w="283" w:type="dxa"/>
          </w:tcPr>
          <w:p w14:paraId="75D1882E" w14:textId="77777777" w:rsidR="00083A2B" w:rsidRDefault="00083A2B">
            <w:pPr>
              <w:pStyle w:val="TableStyle"/>
              <w:jc w:val="center"/>
            </w:pPr>
          </w:p>
        </w:tc>
        <w:tc>
          <w:tcPr>
            <w:tcW w:w="1945" w:type="dxa"/>
          </w:tcPr>
          <w:p w14:paraId="02624413" w14:textId="77777777" w:rsidR="00083A2B" w:rsidRDefault="007C4FE9">
            <w:pPr>
              <w:pStyle w:val="TableStyle"/>
            </w:pPr>
            <w:r>
              <w:rPr>
                <w:noProof/>
              </w:rPr>
              <w:t>Customer Reference Number</w:t>
            </w:r>
          </w:p>
        </w:tc>
      </w:tr>
      <w:tr w:rsidR="00083A2B" w14:paraId="7CC4F887" w14:textId="77777777">
        <w:trPr>
          <w:cantSplit/>
        </w:trPr>
        <w:tc>
          <w:tcPr>
            <w:tcW w:w="624" w:type="dxa"/>
          </w:tcPr>
          <w:p w14:paraId="67EFC35F" w14:textId="77777777" w:rsidR="00083A2B" w:rsidRDefault="00083A2B">
            <w:pPr>
              <w:pStyle w:val="TableStyle"/>
              <w:jc w:val="center"/>
            </w:pPr>
          </w:p>
        </w:tc>
        <w:tc>
          <w:tcPr>
            <w:tcW w:w="2035" w:type="dxa"/>
          </w:tcPr>
          <w:p w14:paraId="74271523" w14:textId="77777777" w:rsidR="00083A2B" w:rsidRDefault="00083A2B">
            <w:pPr>
              <w:pStyle w:val="TableStyle"/>
            </w:pPr>
          </w:p>
        </w:tc>
        <w:tc>
          <w:tcPr>
            <w:tcW w:w="595" w:type="dxa"/>
          </w:tcPr>
          <w:p w14:paraId="1A62C2B3" w14:textId="77777777" w:rsidR="00083A2B" w:rsidRDefault="00083A2B">
            <w:pPr>
              <w:pStyle w:val="TableStyle"/>
            </w:pPr>
          </w:p>
        </w:tc>
        <w:tc>
          <w:tcPr>
            <w:tcW w:w="1570" w:type="dxa"/>
          </w:tcPr>
          <w:p w14:paraId="59D3FE8E" w14:textId="77777777" w:rsidR="00083A2B" w:rsidRDefault="00083A2B">
            <w:pPr>
              <w:pStyle w:val="TableStyle"/>
            </w:pPr>
          </w:p>
        </w:tc>
        <w:tc>
          <w:tcPr>
            <w:tcW w:w="283" w:type="dxa"/>
          </w:tcPr>
          <w:p w14:paraId="34D969E6" w14:textId="77777777" w:rsidR="00083A2B" w:rsidRDefault="00083A2B">
            <w:pPr>
              <w:pStyle w:val="TableStyle"/>
              <w:jc w:val="center"/>
            </w:pPr>
          </w:p>
        </w:tc>
        <w:tc>
          <w:tcPr>
            <w:tcW w:w="283" w:type="dxa"/>
          </w:tcPr>
          <w:p w14:paraId="13C06E01" w14:textId="77777777" w:rsidR="00083A2B" w:rsidRDefault="007C4FE9">
            <w:pPr>
              <w:pStyle w:val="TableStyle"/>
              <w:jc w:val="center"/>
            </w:pPr>
            <w:r>
              <w:rPr>
                <w:noProof/>
              </w:rPr>
              <w:t>1</w:t>
            </w:r>
          </w:p>
        </w:tc>
        <w:tc>
          <w:tcPr>
            <w:tcW w:w="283" w:type="dxa"/>
          </w:tcPr>
          <w:p w14:paraId="5848E0D9" w14:textId="77777777" w:rsidR="00083A2B" w:rsidRDefault="00083A2B">
            <w:pPr>
              <w:pStyle w:val="TableStyle"/>
              <w:jc w:val="center"/>
            </w:pPr>
          </w:p>
        </w:tc>
        <w:tc>
          <w:tcPr>
            <w:tcW w:w="283" w:type="dxa"/>
          </w:tcPr>
          <w:p w14:paraId="7EE6BF6B" w14:textId="77777777" w:rsidR="00083A2B" w:rsidRDefault="00083A2B">
            <w:pPr>
              <w:pStyle w:val="TableStyle"/>
              <w:jc w:val="center"/>
            </w:pPr>
          </w:p>
        </w:tc>
        <w:tc>
          <w:tcPr>
            <w:tcW w:w="283" w:type="dxa"/>
          </w:tcPr>
          <w:p w14:paraId="754A5CDC" w14:textId="77777777" w:rsidR="00083A2B" w:rsidRDefault="00083A2B">
            <w:pPr>
              <w:pStyle w:val="TableStyle"/>
              <w:jc w:val="center"/>
            </w:pPr>
          </w:p>
        </w:tc>
        <w:tc>
          <w:tcPr>
            <w:tcW w:w="283" w:type="dxa"/>
          </w:tcPr>
          <w:p w14:paraId="40D960D4" w14:textId="77777777" w:rsidR="00083A2B" w:rsidRDefault="00083A2B">
            <w:pPr>
              <w:pStyle w:val="TableStyle"/>
              <w:jc w:val="center"/>
            </w:pPr>
          </w:p>
        </w:tc>
        <w:tc>
          <w:tcPr>
            <w:tcW w:w="283" w:type="dxa"/>
          </w:tcPr>
          <w:p w14:paraId="6E64770F" w14:textId="77777777" w:rsidR="00083A2B" w:rsidRDefault="00083A2B">
            <w:pPr>
              <w:pStyle w:val="TableStyle"/>
              <w:jc w:val="center"/>
            </w:pPr>
          </w:p>
        </w:tc>
        <w:tc>
          <w:tcPr>
            <w:tcW w:w="283" w:type="dxa"/>
          </w:tcPr>
          <w:p w14:paraId="1F3876AF" w14:textId="77777777" w:rsidR="00083A2B" w:rsidRDefault="00083A2B">
            <w:pPr>
              <w:pStyle w:val="TableStyle"/>
              <w:jc w:val="center"/>
            </w:pPr>
          </w:p>
        </w:tc>
        <w:tc>
          <w:tcPr>
            <w:tcW w:w="1945" w:type="dxa"/>
          </w:tcPr>
          <w:p w14:paraId="542DD158" w14:textId="77777777" w:rsidR="00083A2B" w:rsidRDefault="007C4FE9">
            <w:pPr>
              <w:pStyle w:val="TableStyle"/>
            </w:pPr>
            <w:r>
              <w:rPr>
                <w:noProof/>
              </w:rPr>
              <w:t>Tariff Setting</w:t>
            </w:r>
          </w:p>
        </w:tc>
      </w:tr>
      <w:tr w:rsidR="00083A2B" w14:paraId="0B7063B3" w14:textId="77777777">
        <w:trPr>
          <w:cantSplit/>
        </w:trPr>
        <w:tc>
          <w:tcPr>
            <w:tcW w:w="624" w:type="dxa"/>
          </w:tcPr>
          <w:p w14:paraId="2B7F51E6" w14:textId="77777777" w:rsidR="00083A2B" w:rsidRDefault="00083A2B">
            <w:pPr>
              <w:pStyle w:val="TableStyle"/>
              <w:jc w:val="center"/>
            </w:pPr>
          </w:p>
        </w:tc>
        <w:tc>
          <w:tcPr>
            <w:tcW w:w="2035" w:type="dxa"/>
          </w:tcPr>
          <w:p w14:paraId="4E75ABF6" w14:textId="77777777" w:rsidR="00083A2B" w:rsidRDefault="00083A2B">
            <w:pPr>
              <w:pStyle w:val="TableStyle"/>
            </w:pPr>
          </w:p>
        </w:tc>
        <w:tc>
          <w:tcPr>
            <w:tcW w:w="595" w:type="dxa"/>
          </w:tcPr>
          <w:p w14:paraId="1352DA2E" w14:textId="77777777" w:rsidR="00083A2B" w:rsidRDefault="00083A2B">
            <w:pPr>
              <w:pStyle w:val="TableStyle"/>
            </w:pPr>
          </w:p>
        </w:tc>
        <w:tc>
          <w:tcPr>
            <w:tcW w:w="1570" w:type="dxa"/>
          </w:tcPr>
          <w:p w14:paraId="6C88DA12" w14:textId="77777777" w:rsidR="00083A2B" w:rsidRDefault="00083A2B">
            <w:pPr>
              <w:pStyle w:val="TableStyle"/>
            </w:pPr>
          </w:p>
        </w:tc>
        <w:tc>
          <w:tcPr>
            <w:tcW w:w="283" w:type="dxa"/>
          </w:tcPr>
          <w:p w14:paraId="5922C9B1" w14:textId="77777777" w:rsidR="00083A2B" w:rsidRDefault="00083A2B">
            <w:pPr>
              <w:pStyle w:val="TableStyle"/>
              <w:jc w:val="center"/>
            </w:pPr>
          </w:p>
        </w:tc>
        <w:tc>
          <w:tcPr>
            <w:tcW w:w="283" w:type="dxa"/>
          </w:tcPr>
          <w:p w14:paraId="26A06D89" w14:textId="77777777" w:rsidR="00083A2B" w:rsidRDefault="007C4FE9">
            <w:pPr>
              <w:pStyle w:val="TableStyle"/>
              <w:jc w:val="center"/>
            </w:pPr>
            <w:r>
              <w:rPr>
                <w:noProof/>
              </w:rPr>
              <w:t>1</w:t>
            </w:r>
          </w:p>
        </w:tc>
        <w:tc>
          <w:tcPr>
            <w:tcW w:w="283" w:type="dxa"/>
          </w:tcPr>
          <w:p w14:paraId="7396D943" w14:textId="77777777" w:rsidR="00083A2B" w:rsidRDefault="00083A2B">
            <w:pPr>
              <w:pStyle w:val="TableStyle"/>
              <w:jc w:val="center"/>
            </w:pPr>
          </w:p>
        </w:tc>
        <w:tc>
          <w:tcPr>
            <w:tcW w:w="283" w:type="dxa"/>
          </w:tcPr>
          <w:p w14:paraId="7D19DDE4" w14:textId="77777777" w:rsidR="00083A2B" w:rsidRDefault="00083A2B">
            <w:pPr>
              <w:pStyle w:val="TableStyle"/>
              <w:jc w:val="center"/>
            </w:pPr>
          </w:p>
        </w:tc>
        <w:tc>
          <w:tcPr>
            <w:tcW w:w="283" w:type="dxa"/>
          </w:tcPr>
          <w:p w14:paraId="64626C16" w14:textId="77777777" w:rsidR="00083A2B" w:rsidRDefault="00083A2B">
            <w:pPr>
              <w:pStyle w:val="TableStyle"/>
              <w:jc w:val="center"/>
            </w:pPr>
          </w:p>
        </w:tc>
        <w:tc>
          <w:tcPr>
            <w:tcW w:w="283" w:type="dxa"/>
          </w:tcPr>
          <w:p w14:paraId="2ED9765D" w14:textId="77777777" w:rsidR="00083A2B" w:rsidRDefault="00083A2B">
            <w:pPr>
              <w:pStyle w:val="TableStyle"/>
              <w:jc w:val="center"/>
            </w:pPr>
          </w:p>
        </w:tc>
        <w:tc>
          <w:tcPr>
            <w:tcW w:w="283" w:type="dxa"/>
          </w:tcPr>
          <w:p w14:paraId="679E969D" w14:textId="77777777" w:rsidR="00083A2B" w:rsidRDefault="00083A2B">
            <w:pPr>
              <w:pStyle w:val="TableStyle"/>
              <w:jc w:val="center"/>
            </w:pPr>
          </w:p>
        </w:tc>
        <w:tc>
          <w:tcPr>
            <w:tcW w:w="283" w:type="dxa"/>
          </w:tcPr>
          <w:p w14:paraId="4A04F427" w14:textId="77777777" w:rsidR="00083A2B" w:rsidRDefault="00083A2B">
            <w:pPr>
              <w:pStyle w:val="TableStyle"/>
              <w:jc w:val="center"/>
            </w:pPr>
          </w:p>
        </w:tc>
        <w:tc>
          <w:tcPr>
            <w:tcW w:w="1945" w:type="dxa"/>
          </w:tcPr>
          <w:p w14:paraId="3B176452" w14:textId="77777777" w:rsidR="00083A2B" w:rsidRDefault="007C4FE9">
            <w:pPr>
              <w:pStyle w:val="TableStyle"/>
            </w:pPr>
            <w:r>
              <w:rPr>
                <w:noProof/>
              </w:rPr>
              <w:t>Emergency Credit</w:t>
            </w:r>
          </w:p>
        </w:tc>
      </w:tr>
      <w:tr w:rsidR="00083A2B" w14:paraId="2F7DB84F" w14:textId="77777777">
        <w:trPr>
          <w:cantSplit/>
        </w:trPr>
        <w:tc>
          <w:tcPr>
            <w:tcW w:w="624" w:type="dxa"/>
          </w:tcPr>
          <w:p w14:paraId="71AD8F8F" w14:textId="77777777" w:rsidR="00083A2B" w:rsidRDefault="00083A2B">
            <w:pPr>
              <w:pStyle w:val="TableStyle"/>
              <w:jc w:val="center"/>
            </w:pPr>
          </w:p>
        </w:tc>
        <w:tc>
          <w:tcPr>
            <w:tcW w:w="2035" w:type="dxa"/>
          </w:tcPr>
          <w:p w14:paraId="2A69505F" w14:textId="77777777" w:rsidR="00083A2B" w:rsidRDefault="00083A2B">
            <w:pPr>
              <w:pStyle w:val="TableStyle"/>
            </w:pPr>
          </w:p>
        </w:tc>
        <w:tc>
          <w:tcPr>
            <w:tcW w:w="595" w:type="dxa"/>
          </w:tcPr>
          <w:p w14:paraId="253D03E3" w14:textId="77777777" w:rsidR="00083A2B" w:rsidRDefault="00083A2B">
            <w:pPr>
              <w:pStyle w:val="TableStyle"/>
            </w:pPr>
          </w:p>
        </w:tc>
        <w:tc>
          <w:tcPr>
            <w:tcW w:w="1570" w:type="dxa"/>
          </w:tcPr>
          <w:p w14:paraId="30CAD7DC" w14:textId="77777777" w:rsidR="00083A2B" w:rsidRDefault="00083A2B">
            <w:pPr>
              <w:pStyle w:val="TableStyle"/>
            </w:pPr>
          </w:p>
        </w:tc>
        <w:tc>
          <w:tcPr>
            <w:tcW w:w="283" w:type="dxa"/>
          </w:tcPr>
          <w:p w14:paraId="70C7D5D5" w14:textId="77777777" w:rsidR="00083A2B" w:rsidRDefault="00083A2B">
            <w:pPr>
              <w:pStyle w:val="TableStyle"/>
              <w:jc w:val="center"/>
            </w:pPr>
          </w:p>
        </w:tc>
        <w:tc>
          <w:tcPr>
            <w:tcW w:w="283" w:type="dxa"/>
          </w:tcPr>
          <w:p w14:paraId="3D632E16" w14:textId="77777777" w:rsidR="00083A2B" w:rsidRDefault="007C4FE9">
            <w:pPr>
              <w:pStyle w:val="TableStyle"/>
              <w:jc w:val="center"/>
            </w:pPr>
            <w:r>
              <w:rPr>
                <w:noProof/>
              </w:rPr>
              <w:t>1</w:t>
            </w:r>
          </w:p>
        </w:tc>
        <w:tc>
          <w:tcPr>
            <w:tcW w:w="283" w:type="dxa"/>
          </w:tcPr>
          <w:p w14:paraId="20EBD670" w14:textId="77777777" w:rsidR="00083A2B" w:rsidRDefault="00083A2B">
            <w:pPr>
              <w:pStyle w:val="TableStyle"/>
              <w:jc w:val="center"/>
            </w:pPr>
          </w:p>
        </w:tc>
        <w:tc>
          <w:tcPr>
            <w:tcW w:w="283" w:type="dxa"/>
          </w:tcPr>
          <w:p w14:paraId="128E555E" w14:textId="77777777" w:rsidR="00083A2B" w:rsidRDefault="00083A2B">
            <w:pPr>
              <w:pStyle w:val="TableStyle"/>
              <w:jc w:val="center"/>
            </w:pPr>
          </w:p>
        </w:tc>
        <w:tc>
          <w:tcPr>
            <w:tcW w:w="283" w:type="dxa"/>
          </w:tcPr>
          <w:p w14:paraId="796D9FFB" w14:textId="77777777" w:rsidR="00083A2B" w:rsidRDefault="00083A2B">
            <w:pPr>
              <w:pStyle w:val="TableStyle"/>
              <w:jc w:val="center"/>
            </w:pPr>
          </w:p>
        </w:tc>
        <w:tc>
          <w:tcPr>
            <w:tcW w:w="283" w:type="dxa"/>
          </w:tcPr>
          <w:p w14:paraId="7D9F6028" w14:textId="77777777" w:rsidR="00083A2B" w:rsidRDefault="00083A2B">
            <w:pPr>
              <w:pStyle w:val="TableStyle"/>
              <w:jc w:val="center"/>
            </w:pPr>
          </w:p>
        </w:tc>
        <w:tc>
          <w:tcPr>
            <w:tcW w:w="283" w:type="dxa"/>
          </w:tcPr>
          <w:p w14:paraId="6638E806" w14:textId="77777777" w:rsidR="00083A2B" w:rsidRDefault="00083A2B">
            <w:pPr>
              <w:pStyle w:val="TableStyle"/>
              <w:jc w:val="center"/>
            </w:pPr>
          </w:p>
        </w:tc>
        <w:tc>
          <w:tcPr>
            <w:tcW w:w="283" w:type="dxa"/>
          </w:tcPr>
          <w:p w14:paraId="302A1402" w14:textId="77777777" w:rsidR="00083A2B" w:rsidRDefault="00083A2B">
            <w:pPr>
              <w:pStyle w:val="TableStyle"/>
              <w:jc w:val="center"/>
            </w:pPr>
          </w:p>
        </w:tc>
        <w:tc>
          <w:tcPr>
            <w:tcW w:w="1945" w:type="dxa"/>
          </w:tcPr>
          <w:p w14:paraId="594E64CB" w14:textId="77777777" w:rsidR="00083A2B" w:rsidRDefault="007C4FE9">
            <w:pPr>
              <w:pStyle w:val="TableStyle"/>
            </w:pPr>
            <w:r>
              <w:rPr>
                <w:noProof/>
              </w:rPr>
              <w:t>Total Debt</w:t>
            </w:r>
          </w:p>
        </w:tc>
      </w:tr>
      <w:tr w:rsidR="00083A2B" w14:paraId="37AF9284" w14:textId="77777777">
        <w:trPr>
          <w:cantSplit/>
        </w:trPr>
        <w:tc>
          <w:tcPr>
            <w:tcW w:w="624" w:type="dxa"/>
          </w:tcPr>
          <w:p w14:paraId="05146C25" w14:textId="77777777" w:rsidR="00083A2B" w:rsidRDefault="00083A2B">
            <w:pPr>
              <w:pStyle w:val="TableStyle"/>
              <w:jc w:val="center"/>
            </w:pPr>
          </w:p>
        </w:tc>
        <w:tc>
          <w:tcPr>
            <w:tcW w:w="2035" w:type="dxa"/>
          </w:tcPr>
          <w:p w14:paraId="7B8578D1" w14:textId="77777777" w:rsidR="00083A2B" w:rsidRDefault="00083A2B">
            <w:pPr>
              <w:pStyle w:val="TableStyle"/>
            </w:pPr>
          </w:p>
        </w:tc>
        <w:tc>
          <w:tcPr>
            <w:tcW w:w="595" w:type="dxa"/>
          </w:tcPr>
          <w:p w14:paraId="4A78DEAA" w14:textId="77777777" w:rsidR="00083A2B" w:rsidRDefault="00083A2B">
            <w:pPr>
              <w:pStyle w:val="TableStyle"/>
            </w:pPr>
          </w:p>
        </w:tc>
        <w:tc>
          <w:tcPr>
            <w:tcW w:w="1570" w:type="dxa"/>
          </w:tcPr>
          <w:p w14:paraId="1A02F999" w14:textId="77777777" w:rsidR="00083A2B" w:rsidRDefault="00083A2B">
            <w:pPr>
              <w:pStyle w:val="TableStyle"/>
            </w:pPr>
          </w:p>
        </w:tc>
        <w:tc>
          <w:tcPr>
            <w:tcW w:w="283" w:type="dxa"/>
          </w:tcPr>
          <w:p w14:paraId="7F2E3440" w14:textId="77777777" w:rsidR="00083A2B" w:rsidRDefault="00083A2B">
            <w:pPr>
              <w:pStyle w:val="TableStyle"/>
              <w:jc w:val="center"/>
            </w:pPr>
          </w:p>
        </w:tc>
        <w:tc>
          <w:tcPr>
            <w:tcW w:w="283" w:type="dxa"/>
          </w:tcPr>
          <w:p w14:paraId="2A977B01" w14:textId="77777777" w:rsidR="00083A2B" w:rsidRDefault="007C4FE9">
            <w:pPr>
              <w:pStyle w:val="TableStyle"/>
              <w:jc w:val="center"/>
            </w:pPr>
            <w:r>
              <w:rPr>
                <w:noProof/>
              </w:rPr>
              <w:t>1</w:t>
            </w:r>
          </w:p>
        </w:tc>
        <w:tc>
          <w:tcPr>
            <w:tcW w:w="283" w:type="dxa"/>
          </w:tcPr>
          <w:p w14:paraId="1056A3AB" w14:textId="77777777" w:rsidR="00083A2B" w:rsidRDefault="00083A2B">
            <w:pPr>
              <w:pStyle w:val="TableStyle"/>
              <w:jc w:val="center"/>
            </w:pPr>
          </w:p>
        </w:tc>
        <w:tc>
          <w:tcPr>
            <w:tcW w:w="283" w:type="dxa"/>
          </w:tcPr>
          <w:p w14:paraId="66D1837A" w14:textId="77777777" w:rsidR="00083A2B" w:rsidRDefault="00083A2B">
            <w:pPr>
              <w:pStyle w:val="TableStyle"/>
              <w:jc w:val="center"/>
            </w:pPr>
          </w:p>
        </w:tc>
        <w:tc>
          <w:tcPr>
            <w:tcW w:w="283" w:type="dxa"/>
          </w:tcPr>
          <w:p w14:paraId="0EADCD8B" w14:textId="77777777" w:rsidR="00083A2B" w:rsidRDefault="00083A2B">
            <w:pPr>
              <w:pStyle w:val="TableStyle"/>
              <w:jc w:val="center"/>
            </w:pPr>
          </w:p>
        </w:tc>
        <w:tc>
          <w:tcPr>
            <w:tcW w:w="283" w:type="dxa"/>
          </w:tcPr>
          <w:p w14:paraId="3CB30864" w14:textId="77777777" w:rsidR="00083A2B" w:rsidRDefault="00083A2B">
            <w:pPr>
              <w:pStyle w:val="TableStyle"/>
              <w:jc w:val="center"/>
            </w:pPr>
          </w:p>
        </w:tc>
        <w:tc>
          <w:tcPr>
            <w:tcW w:w="283" w:type="dxa"/>
          </w:tcPr>
          <w:p w14:paraId="3B55B554" w14:textId="77777777" w:rsidR="00083A2B" w:rsidRDefault="00083A2B">
            <w:pPr>
              <w:pStyle w:val="TableStyle"/>
              <w:jc w:val="center"/>
            </w:pPr>
          </w:p>
        </w:tc>
        <w:tc>
          <w:tcPr>
            <w:tcW w:w="283" w:type="dxa"/>
          </w:tcPr>
          <w:p w14:paraId="621A188D" w14:textId="77777777" w:rsidR="00083A2B" w:rsidRDefault="00083A2B">
            <w:pPr>
              <w:pStyle w:val="TableStyle"/>
              <w:jc w:val="center"/>
            </w:pPr>
          </w:p>
        </w:tc>
        <w:tc>
          <w:tcPr>
            <w:tcW w:w="1945" w:type="dxa"/>
          </w:tcPr>
          <w:p w14:paraId="1E2CCC8A" w14:textId="77777777" w:rsidR="00083A2B" w:rsidRDefault="007C4FE9">
            <w:pPr>
              <w:pStyle w:val="TableStyle"/>
            </w:pPr>
            <w:r>
              <w:rPr>
                <w:noProof/>
              </w:rPr>
              <w:t>Debt Recovery Rate</w:t>
            </w:r>
          </w:p>
        </w:tc>
      </w:tr>
      <w:tr w:rsidR="00083A2B" w14:paraId="2207AD36" w14:textId="77777777">
        <w:trPr>
          <w:cantSplit/>
        </w:trPr>
        <w:tc>
          <w:tcPr>
            <w:tcW w:w="624" w:type="dxa"/>
          </w:tcPr>
          <w:p w14:paraId="65949743" w14:textId="77777777" w:rsidR="00083A2B" w:rsidRDefault="00083A2B">
            <w:pPr>
              <w:pStyle w:val="TableStyle"/>
              <w:jc w:val="center"/>
            </w:pPr>
          </w:p>
        </w:tc>
        <w:tc>
          <w:tcPr>
            <w:tcW w:w="2035" w:type="dxa"/>
          </w:tcPr>
          <w:p w14:paraId="107BBFDB" w14:textId="77777777" w:rsidR="00083A2B" w:rsidRDefault="00083A2B">
            <w:pPr>
              <w:pStyle w:val="TableStyle"/>
            </w:pPr>
          </w:p>
        </w:tc>
        <w:tc>
          <w:tcPr>
            <w:tcW w:w="595" w:type="dxa"/>
          </w:tcPr>
          <w:p w14:paraId="767BF837" w14:textId="77777777" w:rsidR="00083A2B" w:rsidRDefault="00083A2B">
            <w:pPr>
              <w:pStyle w:val="TableStyle"/>
            </w:pPr>
          </w:p>
        </w:tc>
        <w:tc>
          <w:tcPr>
            <w:tcW w:w="1570" w:type="dxa"/>
          </w:tcPr>
          <w:p w14:paraId="0CEE5703" w14:textId="77777777" w:rsidR="00083A2B" w:rsidRDefault="00083A2B">
            <w:pPr>
              <w:pStyle w:val="TableStyle"/>
            </w:pPr>
          </w:p>
        </w:tc>
        <w:tc>
          <w:tcPr>
            <w:tcW w:w="283" w:type="dxa"/>
          </w:tcPr>
          <w:p w14:paraId="2E8CB97A" w14:textId="77777777" w:rsidR="00083A2B" w:rsidRDefault="00083A2B">
            <w:pPr>
              <w:pStyle w:val="TableStyle"/>
              <w:jc w:val="center"/>
            </w:pPr>
          </w:p>
        </w:tc>
        <w:tc>
          <w:tcPr>
            <w:tcW w:w="283" w:type="dxa"/>
          </w:tcPr>
          <w:p w14:paraId="67B43750" w14:textId="77777777" w:rsidR="00083A2B" w:rsidRDefault="007C4FE9">
            <w:pPr>
              <w:pStyle w:val="TableStyle"/>
              <w:jc w:val="center"/>
            </w:pPr>
            <w:r>
              <w:rPr>
                <w:noProof/>
              </w:rPr>
              <w:t>1</w:t>
            </w:r>
          </w:p>
        </w:tc>
        <w:tc>
          <w:tcPr>
            <w:tcW w:w="283" w:type="dxa"/>
          </w:tcPr>
          <w:p w14:paraId="07BAE889" w14:textId="77777777" w:rsidR="00083A2B" w:rsidRDefault="00083A2B">
            <w:pPr>
              <w:pStyle w:val="TableStyle"/>
              <w:jc w:val="center"/>
            </w:pPr>
          </w:p>
        </w:tc>
        <w:tc>
          <w:tcPr>
            <w:tcW w:w="283" w:type="dxa"/>
          </w:tcPr>
          <w:p w14:paraId="28777589" w14:textId="77777777" w:rsidR="00083A2B" w:rsidRDefault="00083A2B">
            <w:pPr>
              <w:pStyle w:val="TableStyle"/>
              <w:jc w:val="center"/>
            </w:pPr>
          </w:p>
        </w:tc>
        <w:tc>
          <w:tcPr>
            <w:tcW w:w="283" w:type="dxa"/>
          </w:tcPr>
          <w:p w14:paraId="09E4D13B" w14:textId="77777777" w:rsidR="00083A2B" w:rsidRDefault="00083A2B">
            <w:pPr>
              <w:pStyle w:val="TableStyle"/>
              <w:jc w:val="center"/>
            </w:pPr>
          </w:p>
        </w:tc>
        <w:tc>
          <w:tcPr>
            <w:tcW w:w="283" w:type="dxa"/>
          </w:tcPr>
          <w:p w14:paraId="2A3B6A59" w14:textId="77777777" w:rsidR="00083A2B" w:rsidRDefault="00083A2B">
            <w:pPr>
              <w:pStyle w:val="TableStyle"/>
              <w:jc w:val="center"/>
            </w:pPr>
          </w:p>
        </w:tc>
        <w:tc>
          <w:tcPr>
            <w:tcW w:w="283" w:type="dxa"/>
          </w:tcPr>
          <w:p w14:paraId="446BAEB9" w14:textId="77777777" w:rsidR="00083A2B" w:rsidRDefault="00083A2B">
            <w:pPr>
              <w:pStyle w:val="TableStyle"/>
              <w:jc w:val="center"/>
            </w:pPr>
          </w:p>
        </w:tc>
        <w:tc>
          <w:tcPr>
            <w:tcW w:w="283" w:type="dxa"/>
          </w:tcPr>
          <w:p w14:paraId="721AD99A" w14:textId="77777777" w:rsidR="00083A2B" w:rsidRDefault="00083A2B">
            <w:pPr>
              <w:pStyle w:val="TableStyle"/>
              <w:jc w:val="center"/>
            </w:pPr>
          </w:p>
        </w:tc>
        <w:tc>
          <w:tcPr>
            <w:tcW w:w="1945" w:type="dxa"/>
          </w:tcPr>
          <w:p w14:paraId="0B1AE674" w14:textId="77777777" w:rsidR="00083A2B" w:rsidRDefault="007C4FE9">
            <w:pPr>
              <w:pStyle w:val="TableStyle"/>
            </w:pPr>
            <w:r>
              <w:rPr>
                <w:noProof/>
              </w:rPr>
              <w:t>Initial Key Credit</w:t>
            </w:r>
          </w:p>
        </w:tc>
      </w:tr>
      <w:tr w:rsidR="00083A2B" w14:paraId="0C4B36C0" w14:textId="77777777">
        <w:trPr>
          <w:cantSplit/>
        </w:trPr>
        <w:tc>
          <w:tcPr>
            <w:tcW w:w="624" w:type="dxa"/>
          </w:tcPr>
          <w:p w14:paraId="1B8CA585" w14:textId="77777777" w:rsidR="00083A2B" w:rsidRDefault="00083A2B">
            <w:pPr>
              <w:pStyle w:val="TableStyle"/>
              <w:jc w:val="center"/>
            </w:pPr>
          </w:p>
        </w:tc>
        <w:tc>
          <w:tcPr>
            <w:tcW w:w="2035" w:type="dxa"/>
          </w:tcPr>
          <w:p w14:paraId="7DB69BEE" w14:textId="77777777" w:rsidR="00083A2B" w:rsidRDefault="00083A2B">
            <w:pPr>
              <w:pStyle w:val="TableStyle"/>
            </w:pPr>
          </w:p>
        </w:tc>
        <w:tc>
          <w:tcPr>
            <w:tcW w:w="595" w:type="dxa"/>
          </w:tcPr>
          <w:p w14:paraId="6188F7A3" w14:textId="77777777" w:rsidR="00083A2B" w:rsidRDefault="00083A2B">
            <w:pPr>
              <w:pStyle w:val="TableStyle"/>
            </w:pPr>
          </w:p>
        </w:tc>
        <w:tc>
          <w:tcPr>
            <w:tcW w:w="1570" w:type="dxa"/>
          </w:tcPr>
          <w:p w14:paraId="5E9123EB" w14:textId="77777777" w:rsidR="00083A2B" w:rsidRDefault="00083A2B">
            <w:pPr>
              <w:pStyle w:val="TableStyle"/>
            </w:pPr>
          </w:p>
        </w:tc>
        <w:tc>
          <w:tcPr>
            <w:tcW w:w="283" w:type="dxa"/>
          </w:tcPr>
          <w:p w14:paraId="011BEA4F" w14:textId="77777777" w:rsidR="00083A2B" w:rsidRDefault="00083A2B">
            <w:pPr>
              <w:pStyle w:val="TableStyle"/>
              <w:jc w:val="center"/>
            </w:pPr>
          </w:p>
        </w:tc>
        <w:tc>
          <w:tcPr>
            <w:tcW w:w="283" w:type="dxa"/>
          </w:tcPr>
          <w:p w14:paraId="26F87673" w14:textId="77777777" w:rsidR="00083A2B" w:rsidRDefault="007C4FE9">
            <w:pPr>
              <w:pStyle w:val="TableStyle"/>
              <w:jc w:val="center"/>
            </w:pPr>
            <w:r>
              <w:rPr>
                <w:noProof/>
              </w:rPr>
              <w:t>1</w:t>
            </w:r>
          </w:p>
        </w:tc>
        <w:tc>
          <w:tcPr>
            <w:tcW w:w="283" w:type="dxa"/>
          </w:tcPr>
          <w:p w14:paraId="24E4D187" w14:textId="77777777" w:rsidR="00083A2B" w:rsidRDefault="00083A2B">
            <w:pPr>
              <w:pStyle w:val="TableStyle"/>
              <w:jc w:val="center"/>
            </w:pPr>
          </w:p>
        </w:tc>
        <w:tc>
          <w:tcPr>
            <w:tcW w:w="283" w:type="dxa"/>
          </w:tcPr>
          <w:p w14:paraId="7946EC69" w14:textId="77777777" w:rsidR="00083A2B" w:rsidRDefault="00083A2B">
            <w:pPr>
              <w:pStyle w:val="TableStyle"/>
              <w:jc w:val="center"/>
            </w:pPr>
          </w:p>
        </w:tc>
        <w:tc>
          <w:tcPr>
            <w:tcW w:w="283" w:type="dxa"/>
          </w:tcPr>
          <w:p w14:paraId="30E881D4" w14:textId="77777777" w:rsidR="00083A2B" w:rsidRDefault="00083A2B">
            <w:pPr>
              <w:pStyle w:val="TableStyle"/>
              <w:jc w:val="center"/>
            </w:pPr>
          </w:p>
        </w:tc>
        <w:tc>
          <w:tcPr>
            <w:tcW w:w="283" w:type="dxa"/>
          </w:tcPr>
          <w:p w14:paraId="62C95FAE" w14:textId="77777777" w:rsidR="00083A2B" w:rsidRDefault="00083A2B">
            <w:pPr>
              <w:pStyle w:val="TableStyle"/>
              <w:jc w:val="center"/>
            </w:pPr>
          </w:p>
        </w:tc>
        <w:tc>
          <w:tcPr>
            <w:tcW w:w="283" w:type="dxa"/>
          </w:tcPr>
          <w:p w14:paraId="626882DB" w14:textId="77777777" w:rsidR="00083A2B" w:rsidRDefault="00083A2B">
            <w:pPr>
              <w:pStyle w:val="TableStyle"/>
              <w:jc w:val="center"/>
            </w:pPr>
          </w:p>
        </w:tc>
        <w:tc>
          <w:tcPr>
            <w:tcW w:w="283" w:type="dxa"/>
          </w:tcPr>
          <w:p w14:paraId="5E70F3EF" w14:textId="77777777" w:rsidR="00083A2B" w:rsidRDefault="00083A2B">
            <w:pPr>
              <w:pStyle w:val="TableStyle"/>
              <w:jc w:val="center"/>
            </w:pPr>
          </w:p>
        </w:tc>
        <w:tc>
          <w:tcPr>
            <w:tcW w:w="1945" w:type="dxa"/>
          </w:tcPr>
          <w:p w14:paraId="2E4AF2A4" w14:textId="77777777" w:rsidR="00083A2B" w:rsidRDefault="007C4FE9">
            <w:pPr>
              <w:pStyle w:val="TableStyle"/>
            </w:pPr>
            <w:r>
              <w:rPr>
                <w:noProof/>
              </w:rPr>
              <w:t>Reason Code</w:t>
            </w:r>
          </w:p>
        </w:tc>
      </w:tr>
      <w:tr w:rsidR="00083A2B" w14:paraId="3BF96DC5" w14:textId="77777777">
        <w:trPr>
          <w:cantSplit/>
        </w:trPr>
        <w:tc>
          <w:tcPr>
            <w:tcW w:w="624" w:type="dxa"/>
          </w:tcPr>
          <w:p w14:paraId="3C802DEE" w14:textId="77777777" w:rsidR="00083A2B" w:rsidRDefault="00083A2B">
            <w:pPr>
              <w:pStyle w:val="TableStyle"/>
              <w:jc w:val="center"/>
            </w:pPr>
          </w:p>
        </w:tc>
        <w:tc>
          <w:tcPr>
            <w:tcW w:w="2035" w:type="dxa"/>
          </w:tcPr>
          <w:p w14:paraId="1C6ED68F" w14:textId="77777777" w:rsidR="00083A2B" w:rsidRDefault="00083A2B">
            <w:pPr>
              <w:pStyle w:val="TableStyle"/>
            </w:pPr>
          </w:p>
        </w:tc>
        <w:tc>
          <w:tcPr>
            <w:tcW w:w="595" w:type="dxa"/>
          </w:tcPr>
          <w:p w14:paraId="6329F048" w14:textId="77777777" w:rsidR="00083A2B" w:rsidRDefault="00083A2B">
            <w:pPr>
              <w:pStyle w:val="TableStyle"/>
            </w:pPr>
          </w:p>
        </w:tc>
        <w:tc>
          <w:tcPr>
            <w:tcW w:w="1570" w:type="dxa"/>
          </w:tcPr>
          <w:p w14:paraId="5AF3ED2B" w14:textId="77777777" w:rsidR="00083A2B" w:rsidRDefault="00083A2B">
            <w:pPr>
              <w:pStyle w:val="TableStyle"/>
            </w:pPr>
          </w:p>
        </w:tc>
        <w:tc>
          <w:tcPr>
            <w:tcW w:w="283" w:type="dxa"/>
          </w:tcPr>
          <w:p w14:paraId="5ADE83DB" w14:textId="77777777" w:rsidR="00083A2B" w:rsidRDefault="00083A2B">
            <w:pPr>
              <w:pStyle w:val="TableStyle"/>
              <w:jc w:val="center"/>
            </w:pPr>
          </w:p>
        </w:tc>
        <w:tc>
          <w:tcPr>
            <w:tcW w:w="283" w:type="dxa"/>
          </w:tcPr>
          <w:p w14:paraId="25753E5A" w14:textId="77777777" w:rsidR="00083A2B" w:rsidRDefault="007C4FE9">
            <w:pPr>
              <w:pStyle w:val="TableStyle"/>
              <w:jc w:val="center"/>
            </w:pPr>
            <w:r>
              <w:rPr>
                <w:noProof/>
              </w:rPr>
              <w:t>1</w:t>
            </w:r>
          </w:p>
        </w:tc>
        <w:tc>
          <w:tcPr>
            <w:tcW w:w="283" w:type="dxa"/>
          </w:tcPr>
          <w:p w14:paraId="1DE5DBB6" w14:textId="77777777" w:rsidR="00083A2B" w:rsidRDefault="00083A2B">
            <w:pPr>
              <w:pStyle w:val="TableStyle"/>
              <w:jc w:val="center"/>
            </w:pPr>
          </w:p>
        </w:tc>
        <w:tc>
          <w:tcPr>
            <w:tcW w:w="283" w:type="dxa"/>
          </w:tcPr>
          <w:p w14:paraId="162AA6DE" w14:textId="77777777" w:rsidR="00083A2B" w:rsidRDefault="00083A2B">
            <w:pPr>
              <w:pStyle w:val="TableStyle"/>
              <w:jc w:val="center"/>
            </w:pPr>
          </w:p>
        </w:tc>
        <w:tc>
          <w:tcPr>
            <w:tcW w:w="283" w:type="dxa"/>
          </w:tcPr>
          <w:p w14:paraId="7D504CA4" w14:textId="77777777" w:rsidR="00083A2B" w:rsidRDefault="00083A2B">
            <w:pPr>
              <w:pStyle w:val="TableStyle"/>
              <w:jc w:val="center"/>
            </w:pPr>
          </w:p>
        </w:tc>
        <w:tc>
          <w:tcPr>
            <w:tcW w:w="283" w:type="dxa"/>
          </w:tcPr>
          <w:p w14:paraId="0C99200D" w14:textId="77777777" w:rsidR="00083A2B" w:rsidRDefault="00083A2B">
            <w:pPr>
              <w:pStyle w:val="TableStyle"/>
              <w:jc w:val="center"/>
            </w:pPr>
          </w:p>
        </w:tc>
        <w:tc>
          <w:tcPr>
            <w:tcW w:w="283" w:type="dxa"/>
          </w:tcPr>
          <w:p w14:paraId="696F388F" w14:textId="77777777" w:rsidR="00083A2B" w:rsidRDefault="00083A2B">
            <w:pPr>
              <w:pStyle w:val="TableStyle"/>
              <w:jc w:val="center"/>
            </w:pPr>
          </w:p>
        </w:tc>
        <w:tc>
          <w:tcPr>
            <w:tcW w:w="283" w:type="dxa"/>
          </w:tcPr>
          <w:p w14:paraId="6AD9BBBC" w14:textId="77777777" w:rsidR="00083A2B" w:rsidRDefault="00083A2B">
            <w:pPr>
              <w:pStyle w:val="TableStyle"/>
              <w:jc w:val="center"/>
            </w:pPr>
          </w:p>
        </w:tc>
        <w:tc>
          <w:tcPr>
            <w:tcW w:w="1945" w:type="dxa"/>
          </w:tcPr>
          <w:p w14:paraId="3E0409D1" w14:textId="77777777" w:rsidR="00083A2B" w:rsidRDefault="007C4FE9">
            <w:pPr>
              <w:pStyle w:val="TableStyle"/>
            </w:pPr>
            <w:r>
              <w:rPr>
                <w:noProof/>
              </w:rPr>
              <w:t>Effective from Settlement Date {REGI}</w:t>
            </w:r>
          </w:p>
        </w:tc>
      </w:tr>
      <w:tr w:rsidR="00083A2B" w14:paraId="51D2856F" w14:textId="77777777">
        <w:trPr>
          <w:cantSplit/>
        </w:trPr>
        <w:tc>
          <w:tcPr>
            <w:tcW w:w="624" w:type="dxa"/>
          </w:tcPr>
          <w:p w14:paraId="6AF4E60C" w14:textId="77777777" w:rsidR="00083A2B" w:rsidRDefault="00083A2B">
            <w:pPr>
              <w:pStyle w:val="TableStyle"/>
              <w:jc w:val="center"/>
            </w:pPr>
          </w:p>
        </w:tc>
        <w:tc>
          <w:tcPr>
            <w:tcW w:w="2035" w:type="dxa"/>
          </w:tcPr>
          <w:p w14:paraId="502A3F23" w14:textId="77777777" w:rsidR="00083A2B" w:rsidRDefault="00083A2B">
            <w:pPr>
              <w:pStyle w:val="TableStyle"/>
            </w:pPr>
          </w:p>
        </w:tc>
        <w:tc>
          <w:tcPr>
            <w:tcW w:w="595" w:type="dxa"/>
          </w:tcPr>
          <w:p w14:paraId="7FC50764" w14:textId="77777777" w:rsidR="00083A2B" w:rsidRDefault="00083A2B">
            <w:pPr>
              <w:pStyle w:val="TableStyle"/>
            </w:pPr>
          </w:p>
        </w:tc>
        <w:tc>
          <w:tcPr>
            <w:tcW w:w="1570" w:type="dxa"/>
          </w:tcPr>
          <w:p w14:paraId="44B973D3" w14:textId="77777777" w:rsidR="00083A2B" w:rsidRDefault="00083A2B">
            <w:pPr>
              <w:pStyle w:val="TableStyle"/>
            </w:pPr>
          </w:p>
        </w:tc>
        <w:tc>
          <w:tcPr>
            <w:tcW w:w="283" w:type="dxa"/>
          </w:tcPr>
          <w:p w14:paraId="199D4018" w14:textId="77777777" w:rsidR="00083A2B" w:rsidRDefault="00083A2B">
            <w:pPr>
              <w:pStyle w:val="TableStyle"/>
              <w:jc w:val="center"/>
            </w:pPr>
          </w:p>
        </w:tc>
        <w:tc>
          <w:tcPr>
            <w:tcW w:w="283" w:type="dxa"/>
          </w:tcPr>
          <w:p w14:paraId="40B09569" w14:textId="77777777" w:rsidR="00083A2B" w:rsidRDefault="007C4FE9">
            <w:pPr>
              <w:pStyle w:val="TableStyle"/>
              <w:jc w:val="center"/>
            </w:pPr>
            <w:r>
              <w:rPr>
                <w:noProof/>
              </w:rPr>
              <w:t>1</w:t>
            </w:r>
          </w:p>
        </w:tc>
        <w:tc>
          <w:tcPr>
            <w:tcW w:w="283" w:type="dxa"/>
          </w:tcPr>
          <w:p w14:paraId="5160BBEE" w14:textId="77777777" w:rsidR="00083A2B" w:rsidRDefault="00083A2B">
            <w:pPr>
              <w:pStyle w:val="TableStyle"/>
              <w:jc w:val="center"/>
            </w:pPr>
          </w:p>
        </w:tc>
        <w:tc>
          <w:tcPr>
            <w:tcW w:w="283" w:type="dxa"/>
          </w:tcPr>
          <w:p w14:paraId="07166AB0" w14:textId="77777777" w:rsidR="00083A2B" w:rsidRDefault="00083A2B">
            <w:pPr>
              <w:pStyle w:val="TableStyle"/>
              <w:jc w:val="center"/>
            </w:pPr>
          </w:p>
        </w:tc>
        <w:tc>
          <w:tcPr>
            <w:tcW w:w="283" w:type="dxa"/>
          </w:tcPr>
          <w:p w14:paraId="02079185" w14:textId="77777777" w:rsidR="00083A2B" w:rsidRDefault="00083A2B">
            <w:pPr>
              <w:pStyle w:val="TableStyle"/>
              <w:jc w:val="center"/>
            </w:pPr>
          </w:p>
        </w:tc>
        <w:tc>
          <w:tcPr>
            <w:tcW w:w="283" w:type="dxa"/>
          </w:tcPr>
          <w:p w14:paraId="77665BE7" w14:textId="77777777" w:rsidR="00083A2B" w:rsidRDefault="00083A2B">
            <w:pPr>
              <w:pStyle w:val="TableStyle"/>
              <w:jc w:val="center"/>
            </w:pPr>
          </w:p>
        </w:tc>
        <w:tc>
          <w:tcPr>
            <w:tcW w:w="283" w:type="dxa"/>
          </w:tcPr>
          <w:p w14:paraId="2CE09CCA" w14:textId="77777777" w:rsidR="00083A2B" w:rsidRDefault="00083A2B">
            <w:pPr>
              <w:pStyle w:val="TableStyle"/>
              <w:jc w:val="center"/>
            </w:pPr>
          </w:p>
        </w:tc>
        <w:tc>
          <w:tcPr>
            <w:tcW w:w="283" w:type="dxa"/>
          </w:tcPr>
          <w:p w14:paraId="3FEBC321" w14:textId="77777777" w:rsidR="00083A2B" w:rsidRDefault="00083A2B">
            <w:pPr>
              <w:pStyle w:val="TableStyle"/>
              <w:jc w:val="center"/>
            </w:pPr>
          </w:p>
        </w:tc>
        <w:tc>
          <w:tcPr>
            <w:tcW w:w="1945" w:type="dxa"/>
          </w:tcPr>
          <w:p w14:paraId="52A9A958" w14:textId="77777777" w:rsidR="00083A2B" w:rsidRDefault="007C4FE9">
            <w:pPr>
              <w:pStyle w:val="TableStyle"/>
            </w:pPr>
            <w:r>
              <w:rPr>
                <w:noProof/>
              </w:rPr>
              <w:t>Customer Name</w:t>
            </w:r>
          </w:p>
        </w:tc>
      </w:tr>
      <w:tr w:rsidR="00083A2B" w14:paraId="1F210D42" w14:textId="77777777">
        <w:trPr>
          <w:cantSplit/>
        </w:trPr>
        <w:tc>
          <w:tcPr>
            <w:tcW w:w="624" w:type="dxa"/>
          </w:tcPr>
          <w:p w14:paraId="1455E5D1" w14:textId="77777777" w:rsidR="00083A2B" w:rsidRDefault="00083A2B">
            <w:pPr>
              <w:pStyle w:val="TableStyle"/>
              <w:jc w:val="center"/>
            </w:pPr>
          </w:p>
        </w:tc>
        <w:tc>
          <w:tcPr>
            <w:tcW w:w="2035" w:type="dxa"/>
          </w:tcPr>
          <w:p w14:paraId="3E5E4B62" w14:textId="77777777" w:rsidR="00083A2B" w:rsidRDefault="00083A2B">
            <w:pPr>
              <w:pStyle w:val="TableStyle"/>
            </w:pPr>
          </w:p>
        </w:tc>
        <w:tc>
          <w:tcPr>
            <w:tcW w:w="595" w:type="dxa"/>
          </w:tcPr>
          <w:p w14:paraId="427EBAE1" w14:textId="77777777" w:rsidR="00083A2B" w:rsidRDefault="00083A2B">
            <w:pPr>
              <w:pStyle w:val="TableStyle"/>
            </w:pPr>
          </w:p>
        </w:tc>
        <w:tc>
          <w:tcPr>
            <w:tcW w:w="1570" w:type="dxa"/>
          </w:tcPr>
          <w:p w14:paraId="12D42022" w14:textId="77777777" w:rsidR="00083A2B" w:rsidRDefault="00083A2B">
            <w:pPr>
              <w:pStyle w:val="TableStyle"/>
            </w:pPr>
          </w:p>
        </w:tc>
        <w:tc>
          <w:tcPr>
            <w:tcW w:w="283" w:type="dxa"/>
          </w:tcPr>
          <w:p w14:paraId="6EE17C62" w14:textId="77777777" w:rsidR="00083A2B" w:rsidRDefault="00083A2B">
            <w:pPr>
              <w:pStyle w:val="TableStyle"/>
              <w:jc w:val="center"/>
            </w:pPr>
          </w:p>
        </w:tc>
        <w:tc>
          <w:tcPr>
            <w:tcW w:w="283" w:type="dxa"/>
          </w:tcPr>
          <w:p w14:paraId="5B6DB91B" w14:textId="77777777" w:rsidR="00083A2B" w:rsidRDefault="007C4FE9">
            <w:pPr>
              <w:pStyle w:val="TableStyle"/>
              <w:jc w:val="center"/>
            </w:pPr>
            <w:r>
              <w:rPr>
                <w:noProof/>
              </w:rPr>
              <w:t>O</w:t>
            </w:r>
          </w:p>
        </w:tc>
        <w:tc>
          <w:tcPr>
            <w:tcW w:w="283" w:type="dxa"/>
          </w:tcPr>
          <w:p w14:paraId="1B63243E" w14:textId="77777777" w:rsidR="00083A2B" w:rsidRDefault="00083A2B">
            <w:pPr>
              <w:pStyle w:val="TableStyle"/>
              <w:jc w:val="center"/>
            </w:pPr>
          </w:p>
        </w:tc>
        <w:tc>
          <w:tcPr>
            <w:tcW w:w="283" w:type="dxa"/>
          </w:tcPr>
          <w:p w14:paraId="4572136C" w14:textId="77777777" w:rsidR="00083A2B" w:rsidRDefault="00083A2B">
            <w:pPr>
              <w:pStyle w:val="TableStyle"/>
              <w:jc w:val="center"/>
            </w:pPr>
          </w:p>
        </w:tc>
        <w:tc>
          <w:tcPr>
            <w:tcW w:w="283" w:type="dxa"/>
          </w:tcPr>
          <w:p w14:paraId="445FF937" w14:textId="77777777" w:rsidR="00083A2B" w:rsidRDefault="00083A2B">
            <w:pPr>
              <w:pStyle w:val="TableStyle"/>
              <w:jc w:val="center"/>
            </w:pPr>
          </w:p>
        </w:tc>
        <w:tc>
          <w:tcPr>
            <w:tcW w:w="283" w:type="dxa"/>
          </w:tcPr>
          <w:p w14:paraId="30E88ACC" w14:textId="77777777" w:rsidR="00083A2B" w:rsidRDefault="00083A2B">
            <w:pPr>
              <w:pStyle w:val="TableStyle"/>
              <w:jc w:val="center"/>
            </w:pPr>
          </w:p>
        </w:tc>
        <w:tc>
          <w:tcPr>
            <w:tcW w:w="283" w:type="dxa"/>
          </w:tcPr>
          <w:p w14:paraId="64218973" w14:textId="77777777" w:rsidR="00083A2B" w:rsidRDefault="00083A2B">
            <w:pPr>
              <w:pStyle w:val="TableStyle"/>
              <w:jc w:val="center"/>
            </w:pPr>
          </w:p>
        </w:tc>
        <w:tc>
          <w:tcPr>
            <w:tcW w:w="283" w:type="dxa"/>
          </w:tcPr>
          <w:p w14:paraId="75A2FCB5" w14:textId="77777777" w:rsidR="00083A2B" w:rsidRDefault="00083A2B">
            <w:pPr>
              <w:pStyle w:val="TableStyle"/>
              <w:jc w:val="center"/>
            </w:pPr>
          </w:p>
        </w:tc>
        <w:tc>
          <w:tcPr>
            <w:tcW w:w="1945" w:type="dxa"/>
          </w:tcPr>
          <w:p w14:paraId="08C5963B" w14:textId="77777777" w:rsidR="00083A2B" w:rsidRDefault="007C4FE9">
            <w:pPr>
              <w:pStyle w:val="TableStyle"/>
            </w:pPr>
            <w:r>
              <w:rPr>
                <w:noProof/>
              </w:rPr>
              <w:t>Metering Point Address Line 1</w:t>
            </w:r>
          </w:p>
        </w:tc>
      </w:tr>
      <w:tr w:rsidR="00083A2B" w14:paraId="5128CB9C" w14:textId="77777777">
        <w:trPr>
          <w:cantSplit/>
        </w:trPr>
        <w:tc>
          <w:tcPr>
            <w:tcW w:w="624" w:type="dxa"/>
          </w:tcPr>
          <w:p w14:paraId="52065CD1" w14:textId="77777777" w:rsidR="00083A2B" w:rsidRDefault="00083A2B">
            <w:pPr>
              <w:pStyle w:val="TableStyle"/>
              <w:jc w:val="center"/>
            </w:pPr>
          </w:p>
        </w:tc>
        <w:tc>
          <w:tcPr>
            <w:tcW w:w="2035" w:type="dxa"/>
          </w:tcPr>
          <w:p w14:paraId="59238E79" w14:textId="77777777" w:rsidR="00083A2B" w:rsidRDefault="00083A2B">
            <w:pPr>
              <w:pStyle w:val="TableStyle"/>
            </w:pPr>
          </w:p>
        </w:tc>
        <w:tc>
          <w:tcPr>
            <w:tcW w:w="595" w:type="dxa"/>
          </w:tcPr>
          <w:p w14:paraId="441D9BE9" w14:textId="77777777" w:rsidR="00083A2B" w:rsidRDefault="00083A2B">
            <w:pPr>
              <w:pStyle w:val="TableStyle"/>
            </w:pPr>
          </w:p>
        </w:tc>
        <w:tc>
          <w:tcPr>
            <w:tcW w:w="1570" w:type="dxa"/>
          </w:tcPr>
          <w:p w14:paraId="3EF31F53" w14:textId="77777777" w:rsidR="00083A2B" w:rsidRDefault="00083A2B">
            <w:pPr>
              <w:pStyle w:val="TableStyle"/>
            </w:pPr>
          </w:p>
        </w:tc>
        <w:tc>
          <w:tcPr>
            <w:tcW w:w="283" w:type="dxa"/>
          </w:tcPr>
          <w:p w14:paraId="1005794A" w14:textId="77777777" w:rsidR="00083A2B" w:rsidRDefault="00083A2B">
            <w:pPr>
              <w:pStyle w:val="TableStyle"/>
              <w:jc w:val="center"/>
            </w:pPr>
          </w:p>
        </w:tc>
        <w:tc>
          <w:tcPr>
            <w:tcW w:w="283" w:type="dxa"/>
          </w:tcPr>
          <w:p w14:paraId="3D0ABFF5" w14:textId="77777777" w:rsidR="00083A2B" w:rsidRDefault="007C4FE9">
            <w:pPr>
              <w:pStyle w:val="TableStyle"/>
              <w:jc w:val="center"/>
            </w:pPr>
            <w:r>
              <w:rPr>
                <w:noProof/>
              </w:rPr>
              <w:t>O</w:t>
            </w:r>
          </w:p>
        </w:tc>
        <w:tc>
          <w:tcPr>
            <w:tcW w:w="283" w:type="dxa"/>
          </w:tcPr>
          <w:p w14:paraId="6072FD0F" w14:textId="77777777" w:rsidR="00083A2B" w:rsidRDefault="00083A2B">
            <w:pPr>
              <w:pStyle w:val="TableStyle"/>
              <w:jc w:val="center"/>
            </w:pPr>
          </w:p>
        </w:tc>
        <w:tc>
          <w:tcPr>
            <w:tcW w:w="283" w:type="dxa"/>
          </w:tcPr>
          <w:p w14:paraId="3663073C" w14:textId="77777777" w:rsidR="00083A2B" w:rsidRDefault="00083A2B">
            <w:pPr>
              <w:pStyle w:val="TableStyle"/>
              <w:jc w:val="center"/>
            </w:pPr>
          </w:p>
        </w:tc>
        <w:tc>
          <w:tcPr>
            <w:tcW w:w="283" w:type="dxa"/>
          </w:tcPr>
          <w:p w14:paraId="10195A06" w14:textId="77777777" w:rsidR="00083A2B" w:rsidRDefault="00083A2B">
            <w:pPr>
              <w:pStyle w:val="TableStyle"/>
              <w:jc w:val="center"/>
            </w:pPr>
          </w:p>
        </w:tc>
        <w:tc>
          <w:tcPr>
            <w:tcW w:w="283" w:type="dxa"/>
          </w:tcPr>
          <w:p w14:paraId="379F47C3" w14:textId="77777777" w:rsidR="00083A2B" w:rsidRDefault="00083A2B">
            <w:pPr>
              <w:pStyle w:val="TableStyle"/>
              <w:jc w:val="center"/>
            </w:pPr>
          </w:p>
        </w:tc>
        <w:tc>
          <w:tcPr>
            <w:tcW w:w="283" w:type="dxa"/>
          </w:tcPr>
          <w:p w14:paraId="7490C46D" w14:textId="77777777" w:rsidR="00083A2B" w:rsidRDefault="00083A2B">
            <w:pPr>
              <w:pStyle w:val="TableStyle"/>
              <w:jc w:val="center"/>
            </w:pPr>
          </w:p>
        </w:tc>
        <w:tc>
          <w:tcPr>
            <w:tcW w:w="283" w:type="dxa"/>
          </w:tcPr>
          <w:p w14:paraId="70CC7977" w14:textId="77777777" w:rsidR="00083A2B" w:rsidRDefault="00083A2B">
            <w:pPr>
              <w:pStyle w:val="TableStyle"/>
              <w:jc w:val="center"/>
            </w:pPr>
          </w:p>
        </w:tc>
        <w:tc>
          <w:tcPr>
            <w:tcW w:w="1945" w:type="dxa"/>
          </w:tcPr>
          <w:p w14:paraId="6F5CAB69" w14:textId="77777777" w:rsidR="00083A2B" w:rsidRDefault="007C4FE9">
            <w:pPr>
              <w:pStyle w:val="TableStyle"/>
            </w:pPr>
            <w:r>
              <w:rPr>
                <w:noProof/>
              </w:rPr>
              <w:t>Metering Point Address Line 2</w:t>
            </w:r>
          </w:p>
        </w:tc>
      </w:tr>
      <w:tr w:rsidR="00083A2B" w14:paraId="5D4FDC3A" w14:textId="77777777">
        <w:trPr>
          <w:cantSplit/>
        </w:trPr>
        <w:tc>
          <w:tcPr>
            <w:tcW w:w="624" w:type="dxa"/>
          </w:tcPr>
          <w:p w14:paraId="2518123D" w14:textId="77777777" w:rsidR="00083A2B" w:rsidRDefault="00083A2B">
            <w:pPr>
              <w:pStyle w:val="TableStyle"/>
              <w:jc w:val="center"/>
            </w:pPr>
          </w:p>
        </w:tc>
        <w:tc>
          <w:tcPr>
            <w:tcW w:w="2035" w:type="dxa"/>
          </w:tcPr>
          <w:p w14:paraId="27807D96" w14:textId="77777777" w:rsidR="00083A2B" w:rsidRDefault="00083A2B">
            <w:pPr>
              <w:pStyle w:val="TableStyle"/>
            </w:pPr>
          </w:p>
        </w:tc>
        <w:tc>
          <w:tcPr>
            <w:tcW w:w="595" w:type="dxa"/>
          </w:tcPr>
          <w:p w14:paraId="075EABA7" w14:textId="77777777" w:rsidR="00083A2B" w:rsidRDefault="00083A2B">
            <w:pPr>
              <w:pStyle w:val="TableStyle"/>
            </w:pPr>
          </w:p>
        </w:tc>
        <w:tc>
          <w:tcPr>
            <w:tcW w:w="1570" w:type="dxa"/>
          </w:tcPr>
          <w:p w14:paraId="55EBD612" w14:textId="77777777" w:rsidR="00083A2B" w:rsidRDefault="00083A2B">
            <w:pPr>
              <w:pStyle w:val="TableStyle"/>
            </w:pPr>
          </w:p>
        </w:tc>
        <w:tc>
          <w:tcPr>
            <w:tcW w:w="283" w:type="dxa"/>
          </w:tcPr>
          <w:p w14:paraId="5380576A" w14:textId="77777777" w:rsidR="00083A2B" w:rsidRDefault="00083A2B">
            <w:pPr>
              <w:pStyle w:val="TableStyle"/>
              <w:jc w:val="center"/>
            </w:pPr>
          </w:p>
        </w:tc>
        <w:tc>
          <w:tcPr>
            <w:tcW w:w="283" w:type="dxa"/>
          </w:tcPr>
          <w:p w14:paraId="7DA66667" w14:textId="77777777" w:rsidR="00083A2B" w:rsidRDefault="007C4FE9">
            <w:pPr>
              <w:pStyle w:val="TableStyle"/>
              <w:jc w:val="center"/>
            </w:pPr>
            <w:r>
              <w:rPr>
                <w:noProof/>
              </w:rPr>
              <w:t>O</w:t>
            </w:r>
          </w:p>
        </w:tc>
        <w:tc>
          <w:tcPr>
            <w:tcW w:w="283" w:type="dxa"/>
          </w:tcPr>
          <w:p w14:paraId="73B38902" w14:textId="77777777" w:rsidR="00083A2B" w:rsidRDefault="00083A2B">
            <w:pPr>
              <w:pStyle w:val="TableStyle"/>
              <w:jc w:val="center"/>
            </w:pPr>
          </w:p>
        </w:tc>
        <w:tc>
          <w:tcPr>
            <w:tcW w:w="283" w:type="dxa"/>
          </w:tcPr>
          <w:p w14:paraId="499BFADA" w14:textId="77777777" w:rsidR="00083A2B" w:rsidRDefault="00083A2B">
            <w:pPr>
              <w:pStyle w:val="TableStyle"/>
              <w:jc w:val="center"/>
            </w:pPr>
          </w:p>
        </w:tc>
        <w:tc>
          <w:tcPr>
            <w:tcW w:w="283" w:type="dxa"/>
          </w:tcPr>
          <w:p w14:paraId="7FF35109" w14:textId="77777777" w:rsidR="00083A2B" w:rsidRDefault="00083A2B">
            <w:pPr>
              <w:pStyle w:val="TableStyle"/>
              <w:jc w:val="center"/>
            </w:pPr>
          </w:p>
        </w:tc>
        <w:tc>
          <w:tcPr>
            <w:tcW w:w="283" w:type="dxa"/>
          </w:tcPr>
          <w:p w14:paraId="3478D04A" w14:textId="77777777" w:rsidR="00083A2B" w:rsidRDefault="00083A2B">
            <w:pPr>
              <w:pStyle w:val="TableStyle"/>
              <w:jc w:val="center"/>
            </w:pPr>
          </w:p>
        </w:tc>
        <w:tc>
          <w:tcPr>
            <w:tcW w:w="283" w:type="dxa"/>
          </w:tcPr>
          <w:p w14:paraId="19DB70D7" w14:textId="77777777" w:rsidR="00083A2B" w:rsidRDefault="00083A2B">
            <w:pPr>
              <w:pStyle w:val="TableStyle"/>
              <w:jc w:val="center"/>
            </w:pPr>
          </w:p>
        </w:tc>
        <w:tc>
          <w:tcPr>
            <w:tcW w:w="283" w:type="dxa"/>
          </w:tcPr>
          <w:p w14:paraId="1284A64D" w14:textId="77777777" w:rsidR="00083A2B" w:rsidRDefault="00083A2B">
            <w:pPr>
              <w:pStyle w:val="TableStyle"/>
              <w:jc w:val="center"/>
            </w:pPr>
          </w:p>
        </w:tc>
        <w:tc>
          <w:tcPr>
            <w:tcW w:w="1945" w:type="dxa"/>
          </w:tcPr>
          <w:p w14:paraId="05EC8250" w14:textId="77777777" w:rsidR="00083A2B" w:rsidRDefault="007C4FE9">
            <w:pPr>
              <w:pStyle w:val="TableStyle"/>
            </w:pPr>
            <w:r>
              <w:rPr>
                <w:noProof/>
              </w:rPr>
              <w:t>Metering Point Address Line 3</w:t>
            </w:r>
          </w:p>
        </w:tc>
      </w:tr>
      <w:tr w:rsidR="00083A2B" w14:paraId="3FE4519A" w14:textId="77777777">
        <w:trPr>
          <w:cantSplit/>
        </w:trPr>
        <w:tc>
          <w:tcPr>
            <w:tcW w:w="624" w:type="dxa"/>
          </w:tcPr>
          <w:p w14:paraId="5BC07A81" w14:textId="77777777" w:rsidR="00083A2B" w:rsidRDefault="00083A2B">
            <w:pPr>
              <w:pStyle w:val="TableStyle"/>
              <w:jc w:val="center"/>
            </w:pPr>
          </w:p>
        </w:tc>
        <w:tc>
          <w:tcPr>
            <w:tcW w:w="2035" w:type="dxa"/>
          </w:tcPr>
          <w:p w14:paraId="0228941D" w14:textId="77777777" w:rsidR="00083A2B" w:rsidRDefault="00083A2B">
            <w:pPr>
              <w:pStyle w:val="TableStyle"/>
            </w:pPr>
          </w:p>
        </w:tc>
        <w:tc>
          <w:tcPr>
            <w:tcW w:w="595" w:type="dxa"/>
          </w:tcPr>
          <w:p w14:paraId="69C6C991" w14:textId="77777777" w:rsidR="00083A2B" w:rsidRDefault="00083A2B">
            <w:pPr>
              <w:pStyle w:val="TableStyle"/>
            </w:pPr>
          </w:p>
        </w:tc>
        <w:tc>
          <w:tcPr>
            <w:tcW w:w="1570" w:type="dxa"/>
          </w:tcPr>
          <w:p w14:paraId="0A2F9FE4" w14:textId="77777777" w:rsidR="00083A2B" w:rsidRDefault="00083A2B">
            <w:pPr>
              <w:pStyle w:val="TableStyle"/>
            </w:pPr>
          </w:p>
        </w:tc>
        <w:tc>
          <w:tcPr>
            <w:tcW w:w="283" w:type="dxa"/>
          </w:tcPr>
          <w:p w14:paraId="60159AA2" w14:textId="77777777" w:rsidR="00083A2B" w:rsidRDefault="00083A2B">
            <w:pPr>
              <w:pStyle w:val="TableStyle"/>
              <w:jc w:val="center"/>
            </w:pPr>
          </w:p>
        </w:tc>
        <w:tc>
          <w:tcPr>
            <w:tcW w:w="283" w:type="dxa"/>
          </w:tcPr>
          <w:p w14:paraId="37DA2A85" w14:textId="77777777" w:rsidR="00083A2B" w:rsidRDefault="007C4FE9">
            <w:pPr>
              <w:pStyle w:val="TableStyle"/>
              <w:jc w:val="center"/>
            </w:pPr>
            <w:r>
              <w:rPr>
                <w:noProof/>
              </w:rPr>
              <w:t>O</w:t>
            </w:r>
          </w:p>
        </w:tc>
        <w:tc>
          <w:tcPr>
            <w:tcW w:w="283" w:type="dxa"/>
          </w:tcPr>
          <w:p w14:paraId="479DF8D9" w14:textId="77777777" w:rsidR="00083A2B" w:rsidRDefault="00083A2B">
            <w:pPr>
              <w:pStyle w:val="TableStyle"/>
              <w:jc w:val="center"/>
            </w:pPr>
          </w:p>
        </w:tc>
        <w:tc>
          <w:tcPr>
            <w:tcW w:w="283" w:type="dxa"/>
          </w:tcPr>
          <w:p w14:paraId="12607015" w14:textId="77777777" w:rsidR="00083A2B" w:rsidRDefault="00083A2B">
            <w:pPr>
              <w:pStyle w:val="TableStyle"/>
              <w:jc w:val="center"/>
            </w:pPr>
          </w:p>
        </w:tc>
        <w:tc>
          <w:tcPr>
            <w:tcW w:w="283" w:type="dxa"/>
          </w:tcPr>
          <w:p w14:paraId="18B8818A" w14:textId="77777777" w:rsidR="00083A2B" w:rsidRDefault="00083A2B">
            <w:pPr>
              <w:pStyle w:val="TableStyle"/>
              <w:jc w:val="center"/>
            </w:pPr>
          </w:p>
        </w:tc>
        <w:tc>
          <w:tcPr>
            <w:tcW w:w="283" w:type="dxa"/>
          </w:tcPr>
          <w:p w14:paraId="794E4F8A" w14:textId="77777777" w:rsidR="00083A2B" w:rsidRDefault="00083A2B">
            <w:pPr>
              <w:pStyle w:val="TableStyle"/>
              <w:jc w:val="center"/>
            </w:pPr>
          </w:p>
        </w:tc>
        <w:tc>
          <w:tcPr>
            <w:tcW w:w="283" w:type="dxa"/>
          </w:tcPr>
          <w:p w14:paraId="4C4E5B1E" w14:textId="77777777" w:rsidR="00083A2B" w:rsidRDefault="00083A2B">
            <w:pPr>
              <w:pStyle w:val="TableStyle"/>
              <w:jc w:val="center"/>
            </w:pPr>
          </w:p>
        </w:tc>
        <w:tc>
          <w:tcPr>
            <w:tcW w:w="283" w:type="dxa"/>
          </w:tcPr>
          <w:p w14:paraId="750A5CA5" w14:textId="77777777" w:rsidR="00083A2B" w:rsidRDefault="00083A2B">
            <w:pPr>
              <w:pStyle w:val="TableStyle"/>
              <w:jc w:val="center"/>
            </w:pPr>
          </w:p>
        </w:tc>
        <w:tc>
          <w:tcPr>
            <w:tcW w:w="1945" w:type="dxa"/>
          </w:tcPr>
          <w:p w14:paraId="29912279" w14:textId="77777777" w:rsidR="00083A2B" w:rsidRDefault="007C4FE9">
            <w:pPr>
              <w:pStyle w:val="TableStyle"/>
            </w:pPr>
            <w:r>
              <w:rPr>
                <w:noProof/>
              </w:rPr>
              <w:t>Metering Point Address Line 4</w:t>
            </w:r>
          </w:p>
        </w:tc>
      </w:tr>
      <w:tr w:rsidR="00083A2B" w14:paraId="5B41E76D" w14:textId="77777777">
        <w:trPr>
          <w:cantSplit/>
        </w:trPr>
        <w:tc>
          <w:tcPr>
            <w:tcW w:w="624" w:type="dxa"/>
          </w:tcPr>
          <w:p w14:paraId="351B4C06" w14:textId="77777777" w:rsidR="00083A2B" w:rsidRDefault="00083A2B">
            <w:pPr>
              <w:pStyle w:val="TableStyle"/>
              <w:jc w:val="center"/>
            </w:pPr>
          </w:p>
        </w:tc>
        <w:tc>
          <w:tcPr>
            <w:tcW w:w="2035" w:type="dxa"/>
          </w:tcPr>
          <w:p w14:paraId="73405C2A" w14:textId="77777777" w:rsidR="00083A2B" w:rsidRDefault="00083A2B">
            <w:pPr>
              <w:pStyle w:val="TableStyle"/>
            </w:pPr>
          </w:p>
        </w:tc>
        <w:tc>
          <w:tcPr>
            <w:tcW w:w="595" w:type="dxa"/>
          </w:tcPr>
          <w:p w14:paraId="071CBD3C" w14:textId="77777777" w:rsidR="00083A2B" w:rsidRDefault="00083A2B">
            <w:pPr>
              <w:pStyle w:val="TableStyle"/>
            </w:pPr>
          </w:p>
        </w:tc>
        <w:tc>
          <w:tcPr>
            <w:tcW w:w="1570" w:type="dxa"/>
          </w:tcPr>
          <w:p w14:paraId="74945194" w14:textId="77777777" w:rsidR="00083A2B" w:rsidRDefault="00083A2B">
            <w:pPr>
              <w:pStyle w:val="TableStyle"/>
            </w:pPr>
          </w:p>
        </w:tc>
        <w:tc>
          <w:tcPr>
            <w:tcW w:w="283" w:type="dxa"/>
          </w:tcPr>
          <w:p w14:paraId="790A901A" w14:textId="77777777" w:rsidR="00083A2B" w:rsidRDefault="00083A2B">
            <w:pPr>
              <w:pStyle w:val="TableStyle"/>
              <w:jc w:val="center"/>
            </w:pPr>
          </w:p>
        </w:tc>
        <w:tc>
          <w:tcPr>
            <w:tcW w:w="283" w:type="dxa"/>
          </w:tcPr>
          <w:p w14:paraId="254720AB" w14:textId="77777777" w:rsidR="00083A2B" w:rsidRDefault="007C4FE9">
            <w:pPr>
              <w:pStyle w:val="TableStyle"/>
              <w:jc w:val="center"/>
            </w:pPr>
            <w:r>
              <w:rPr>
                <w:noProof/>
              </w:rPr>
              <w:t>O</w:t>
            </w:r>
          </w:p>
        </w:tc>
        <w:tc>
          <w:tcPr>
            <w:tcW w:w="283" w:type="dxa"/>
          </w:tcPr>
          <w:p w14:paraId="34BD1744" w14:textId="77777777" w:rsidR="00083A2B" w:rsidRDefault="00083A2B">
            <w:pPr>
              <w:pStyle w:val="TableStyle"/>
              <w:jc w:val="center"/>
            </w:pPr>
          </w:p>
        </w:tc>
        <w:tc>
          <w:tcPr>
            <w:tcW w:w="283" w:type="dxa"/>
          </w:tcPr>
          <w:p w14:paraId="553248B2" w14:textId="77777777" w:rsidR="00083A2B" w:rsidRDefault="00083A2B">
            <w:pPr>
              <w:pStyle w:val="TableStyle"/>
              <w:jc w:val="center"/>
            </w:pPr>
          </w:p>
        </w:tc>
        <w:tc>
          <w:tcPr>
            <w:tcW w:w="283" w:type="dxa"/>
          </w:tcPr>
          <w:p w14:paraId="051BA8F6" w14:textId="77777777" w:rsidR="00083A2B" w:rsidRDefault="00083A2B">
            <w:pPr>
              <w:pStyle w:val="TableStyle"/>
              <w:jc w:val="center"/>
            </w:pPr>
          </w:p>
        </w:tc>
        <w:tc>
          <w:tcPr>
            <w:tcW w:w="283" w:type="dxa"/>
          </w:tcPr>
          <w:p w14:paraId="112DA61C" w14:textId="77777777" w:rsidR="00083A2B" w:rsidRDefault="00083A2B">
            <w:pPr>
              <w:pStyle w:val="TableStyle"/>
              <w:jc w:val="center"/>
            </w:pPr>
          </w:p>
        </w:tc>
        <w:tc>
          <w:tcPr>
            <w:tcW w:w="283" w:type="dxa"/>
          </w:tcPr>
          <w:p w14:paraId="1F4A3141" w14:textId="77777777" w:rsidR="00083A2B" w:rsidRDefault="00083A2B">
            <w:pPr>
              <w:pStyle w:val="TableStyle"/>
              <w:jc w:val="center"/>
            </w:pPr>
          </w:p>
        </w:tc>
        <w:tc>
          <w:tcPr>
            <w:tcW w:w="283" w:type="dxa"/>
          </w:tcPr>
          <w:p w14:paraId="7C503D1D" w14:textId="77777777" w:rsidR="00083A2B" w:rsidRDefault="00083A2B">
            <w:pPr>
              <w:pStyle w:val="TableStyle"/>
              <w:jc w:val="center"/>
            </w:pPr>
          </w:p>
        </w:tc>
        <w:tc>
          <w:tcPr>
            <w:tcW w:w="1945" w:type="dxa"/>
          </w:tcPr>
          <w:p w14:paraId="2D456BB6" w14:textId="77777777" w:rsidR="00083A2B" w:rsidRDefault="007C4FE9">
            <w:pPr>
              <w:pStyle w:val="TableStyle"/>
            </w:pPr>
            <w:r>
              <w:rPr>
                <w:noProof/>
              </w:rPr>
              <w:t>Metering Point Address Line 5</w:t>
            </w:r>
          </w:p>
        </w:tc>
      </w:tr>
      <w:tr w:rsidR="00083A2B" w14:paraId="747E2293" w14:textId="77777777">
        <w:trPr>
          <w:cantSplit/>
        </w:trPr>
        <w:tc>
          <w:tcPr>
            <w:tcW w:w="624" w:type="dxa"/>
          </w:tcPr>
          <w:p w14:paraId="0A58374A" w14:textId="77777777" w:rsidR="00083A2B" w:rsidRDefault="00083A2B">
            <w:pPr>
              <w:pStyle w:val="TableStyle"/>
              <w:jc w:val="center"/>
            </w:pPr>
          </w:p>
        </w:tc>
        <w:tc>
          <w:tcPr>
            <w:tcW w:w="2035" w:type="dxa"/>
          </w:tcPr>
          <w:p w14:paraId="754DBA91" w14:textId="77777777" w:rsidR="00083A2B" w:rsidRDefault="00083A2B">
            <w:pPr>
              <w:pStyle w:val="TableStyle"/>
            </w:pPr>
          </w:p>
        </w:tc>
        <w:tc>
          <w:tcPr>
            <w:tcW w:w="595" w:type="dxa"/>
          </w:tcPr>
          <w:p w14:paraId="41FB3EB8" w14:textId="77777777" w:rsidR="00083A2B" w:rsidRDefault="00083A2B">
            <w:pPr>
              <w:pStyle w:val="TableStyle"/>
            </w:pPr>
          </w:p>
        </w:tc>
        <w:tc>
          <w:tcPr>
            <w:tcW w:w="1570" w:type="dxa"/>
          </w:tcPr>
          <w:p w14:paraId="5EA1DE00" w14:textId="77777777" w:rsidR="00083A2B" w:rsidRDefault="00083A2B">
            <w:pPr>
              <w:pStyle w:val="TableStyle"/>
            </w:pPr>
          </w:p>
        </w:tc>
        <w:tc>
          <w:tcPr>
            <w:tcW w:w="283" w:type="dxa"/>
          </w:tcPr>
          <w:p w14:paraId="02CE98F2" w14:textId="77777777" w:rsidR="00083A2B" w:rsidRDefault="00083A2B">
            <w:pPr>
              <w:pStyle w:val="TableStyle"/>
              <w:jc w:val="center"/>
            </w:pPr>
          </w:p>
        </w:tc>
        <w:tc>
          <w:tcPr>
            <w:tcW w:w="283" w:type="dxa"/>
          </w:tcPr>
          <w:p w14:paraId="4ACE2174" w14:textId="77777777" w:rsidR="00083A2B" w:rsidRDefault="007C4FE9">
            <w:pPr>
              <w:pStyle w:val="TableStyle"/>
              <w:jc w:val="center"/>
            </w:pPr>
            <w:r>
              <w:rPr>
                <w:noProof/>
              </w:rPr>
              <w:t>O</w:t>
            </w:r>
          </w:p>
        </w:tc>
        <w:tc>
          <w:tcPr>
            <w:tcW w:w="283" w:type="dxa"/>
          </w:tcPr>
          <w:p w14:paraId="60E6390E" w14:textId="77777777" w:rsidR="00083A2B" w:rsidRDefault="00083A2B">
            <w:pPr>
              <w:pStyle w:val="TableStyle"/>
              <w:jc w:val="center"/>
            </w:pPr>
          </w:p>
        </w:tc>
        <w:tc>
          <w:tcPr>
            <w:tcW w:w="283" w:type="dxa"/>
          </w:tcPr>
          <w:p w14:paraId="7B27BDBA" w14:textId="77777777" w:rsidR="00083A2B" w:rsidRDefault="00083A2B">
            <w:pPr>
              <w:pStyle w:val="TableStyle"/>
              <w:jc w:val="center"/>
            </w:pPr>
          </w:p>
        </w:tc>
        <w:tc>
          <w:tcPr>
            <w:tcW w:w="283" w:type="dxa"/>
          </w:tcPr>
          <w:p w14:paraId="3EA67B23" w14:textId="77777777" w:rsidR="00083A2B" w:rsidRDefault="00083A2B">
            <w:pPr>
              <w:pStyle w:val="TableStyle"/>
              <w:jc w:val="center"/>
            </w:pPr>
          </w:p>
        </w:tc>
        <w:tc>
          <w:tcPr>
            <w:tcW w:w="283" w:type="dxa"/>
          </w:tcPr>
          <w:p w14:paraId="13CEBD37" w14:textId="77777777" w:rsidR="00083A2B" w:rsidRDefault="00083A2B">
            <w:pPr>
              <w:pStyle w:val="TableStyle"/>
              <w:jc w:val="center"/>
            </w:pPr>
          </w:p>
        </w:tc>
        <w:tc>
          <w:tcPr>
            <w:tcW w:w="283" w:type="dxa"/>
          </w:tcPr>
          <w:p w14:paraId="7D3DB61A" w14:textId="77777777" w:rsidR="00083A2B" w:rsidRDefault="00083A2B">
            <w:pPr>
              <w:pStyle w:val="TableStyle"/>
              <w:jc w:val="center"/>
            </w:pPr>
          </w:p>
        </w:tc>
        <w:tc>
          <w:tcPr>
            <w:tcW w:w="283" w:type="dxa"/>
          </w:tcPr>
          <w:p w14:paraId="437FFC74" w14:textId="77777777" w:rsidR="00083A2B" w:rsidRDefault="00083A2B">
            <w:pPr>
              <w:pStyle w:val="TableStyle"/>
              <w:jc w:val="center"/>
            </w:pPr>
          </w:p>
        </w:tc>
        <w:tc>
          <w:tcPr>
            <w:tcW w:w="1945" w:type="dxa"/>
          </w:tcPr>
          <w:p w14:paraId="2004D578" w14:textId="77777777" w:rsidR="00083A2B" w:rsidRDefault="007C4FE9">
            <w:pPr>
              <w:pStyle w:val="TableStyle"/>
            </w:pPr>
            <w:r>
              <w:rPr>
                <w:noProof/>
              </w:rPr>
              <w:t>Metering Point Address Line 6</w:t>
            </w:r>
          </w:p>
        </w:tc>
      </w:tr>
      <w:tr w:rsidR="00083A2B" w14:paraId="4221798A" w14:textId="77777777">
        <w:trPr>
          <w:cantSplit/>
        </w:trPr>
        <w:tc>
          <w:tcPr>
            <w:tcW w:w="624" w:type="dxa"/>
          </w:tcPr>
          <w:p w14:paraId="26015445" w14:textId="77777777" w:rsidR="00083A2B" w:rsidRDefault="00083A2B">
            <w:pPr>
              <w:pStyle w:val="TableStyle"/>
              <w:jc w:val="center"/>
            </w:pPr>
          </w:p>
        </w:tc>
        <w:tc>
          <w:tcPr>
            <w:tcW w:w="2035" w:type="dxa"/>
          </w:tcPr>
          <w:p w14:paraId="1C0AA014" w14:textId="77777777" w:rsidR="00083A2B" w:rsidRDefault="00083A2B">
            <w:pPr>
              <w:pStyle w:val="TableStyle"/>
            </w:pPr>
          </w:p>
        </w:tc>
        <w:tc>
          <w:tcPr>
            <w:tcW w:w="595" w:type="dxa"/>
          </w:tcPr>
          <w:p w14:paraId="5EABDDE7" w14:textId="77777777" w:rsidR="00083A2B" w:rsidRDefault="00083A2B">
            <w:pPr>
              <w:pStyle w:val="TableStyle"/>
            </w:pPr>
          </w:p>
        </w:tc>
        <w:tc>
          <w:tcPr>
            <w:tcW w:w="1570" w:type="dxa"/>
          </w:tcPr>
          <w:p w14:paraId="026CE16E" w14:textId="77777777" w:rsidR="00083A2B" w:rsidRDefault="00083A2B">
            <w:pPr>
              <w:pStyle w:val="TableStyle"/>
            </w:pPr>
          </w:p>
        </w:tc>
        <w:tc>
          <w:tcPr>
            <w:tcW w:w="283" w:type="dxa"/>
          </w:tcPr>
          <w:p w14:paraId="2610EBC4" w14:textId="77777777" w:rsidR="00083A2B" w:rsidRDefault="00083A2B">
            <w:pPr>
              <w:pStyle w:val="TableStyle"/>
              <w:jc w:val="center"/>
            </w:pPr>
          </w:p>
        </w:tc>
        <w:tc>
          <w:tcPr>
            <w:tcW w:w="283" w:type="dxa"/>
          </w:tcPr>
          <w:p w14:paraId="72317786" w14:textId="77777777" w:rsidR="00083A2B" w:rsidRDefault="007C4FE9">
            <w:pPr>
              <w:pStyle w:val="TableStyle"/>
              <w:jc w:val="center"/>
            </w:pPr>
            <w:r>
              <w:rPr>
                <w:noProof/>
              </w:rPr>
              <w:t>O</w:t>
            </w:r>
          </w:p>
        </w:tc>
        <w:tc>
          <w:tcPr>
            <w:tcW w:w="283" w:type="dxa"/>
          </w:tcPr>
          <w:p w14:paraId="6EC33ECC" w14:textId="77777777" w:rsidR="00083A2B" w:rsidRDefault="00083A2B">
            <w:pPr>
              <w:pStyle w:val="TableStyle"/>
              <w:jc w:val="center"/>
            </w:pPr>
          </w:p>
        </w:tc>
        <w:tc>
          <w:tcPr>
            <w:tcW w:w="283" w:type="dxa"/>
          </w:tcPr>
          <w:p w14:paraId="534D0055" w14:textId="77777777" w:rsidR="00083A2B" w:rsidRDefault="00083A2B">
            <w:pPr>
              <w:pStyle w:val="TableStyle"/>
              <w:jc w:val="center"/>
            </w:pPr>
          </w:p>
        </w:tc>
        <w:tc>
          <w:tcPr>
            <w:tcW w:w="283" w:type="dxa"/>
          </w:tcPr>
          <w:p w14:paraId="4C12B031" w14:textId="77777777" w:rsidR="00083A2B" w:rsidRDefault="00083A2B">
            <w:pPr>
              <w:pStyle w:val="TableStyle"/>
              <w:jc w:val="center"/>
            </w:pPr>
          </w:p>
        </w:tc>
        <w:tc>
          <w:tcPr>
            <w:tcW w:w="283" w:type="dxa"/>
          </w:tcPr>
          <w:p w14:paraId="03FE368C" w14:textId="77777777" w:rsidR="00083A2B" w:rsidRDefault="00083A2B">
            <w:pPr>
              <w:pStyle w:val="TableStyle"/>
              <w:jc w:val="center"/>
            </w:pPr>
          </w:p>
        </w:tc>
        <w:tc>
          <w:tcPr>
            <w:tcW w:w="283" w:type="dxa"/>
          </w:tcPr>
          <w:p w14:paraId="4A7F5E2B" w14:textId="77777777" w:rsidR="00083A2B" w:rsidRDefault="00083A2B">
            <w:pPr>
              <w:pStyle w:val="TableStyle"/>
              <w:jc w:val="center"/>
            </w:pPr>
          </w:p>
        </w:tc>
        <w:tc>
          <w:tcPr>
            <w:tcW w:w="283" w:type="dxa"/>
          </w:tcPr>
          <w:p w14:paraId="134C7223" w14:textId="77777777" w:rsidR="00083A2B" w:rsidRDefault="00083A2B">
            <w:pPr>
              <w:pStyle w:val="TableStyle"/>
              <w:jc w:val="center"/>
            </w:pPr>
          </w:p>
        </w:tc>
        <w:tc>
          <w:tcPr>
            <w:tcW w:w="1945" w:type="dxa"/>
          </w:tcPr>
          <w:p w14:paraId="76C36C5F" w14:textId="77777777" w:rsidR="00083A2B" w:rsidRDefault="007C4FE9">
            <w:pPr>
              <w:pStyle w:val="TableStyle"/>
            </w:pPr>
            <w:r>
              <w:rPr>
                <w:noProof/>
              </w:rPr>
              <w:t>Metering Point Address Line 7</w:t>
            </w:r>
          </w:p>
        </w:tc>
      </w:tr>
      <w:tr w:rsidR="00083A2B" w14:paraId="738178E7" w14:textId="77777777">
        <w:trPr>
          <w:cantSplit/>
        </w:trPr>
        <w:tc>
          <w:tcPr>
            <w:tcW w:w="624" w:type="dxa"/>
          </w:tcPr>
          <w:p w14:paraId="194074E2" w14:textId="77777777" w:rsidR="00083A2B" w:rsidRDefault="00083A2B">
            <w:pPr>
              <w:pStyle w:val="TableStyle"/>
              <w:jc w:val="center"/>
            </w:pPr>
          </w:p>
        </w:tc>
        <w:tc>
          <w:tcPr>
            <w:tcW w:w="2035" w:type="dxa"/>
          </w:tcPr>
          <w:p w14:paraId="58D0BC18" w14:textId="77777777" w:rsidR="00083A2B" w:rsidRDefault="00083A2B">
            <w:pPr>
              <w:pStyle w:val="TableStyle"/>
            </w:pPr>
          </w:p>
        </w:tc>
        <w:tc>
          <w:tcPr>
            <w:tcW w:w="595" w:type="dxa"/>
          </w:tcPr>
          <w:p w14:paraId="5ACCD52F" w14:textId="77777777" w:rsidR="00083A2B" w:rsidRDefault="00083A2B">
            <w:pPr>
              <w:pStyle w:val="TableStyle"/>
            </w:pPr>
          </w:p>
        </w:tc>
        <w:tc>
          <w:tcPr>
            <w:tcW w:w="1570" w:type="dxa"/>
          </w:tcPr>
          <w:p w14:paraId="7F1B5E90" w14:textId="77777777" w:rsidR="00083A2B" w:rsidRDefault="00083A2B">
            <w:pPr>
              <w:pStyle w:val="TableStyle"/>
            </w:pPr>
          </w:p>
        </w:tc>
        <w:tc>
          <w:tcPr>
            <w:tcW w:w="283" w:type="dxa"/>
          </w:tcPr>
          <w:p w14:paraId="5807A921" w14:textId="77777777" w:rsidR="00083A2B" w:rsidRDefault="00083A2B">
            <w:pPr>
              <w:pStyle w:val="TableStyle"/>
              <w:jc w:val="center"/>
            </w:pPr>
          </w:p>
        </w:tc>
        <w:tc>
          <w:tcPr>
            <w:tcW w:w="283" w:type="dxa"/>
          </w:tcPr>
          <w:p w14:paraId="38F049B4" w14:textId="77777777" w:rsidR="00083A2B" w:rsidRDefault="007C4FE9">
            <w:pPr>
              <w:pStyle w:val="TableStyle"/>
              <w:jc w:val="center"/>
            </w:pPr>
            <w:r>
              <w:rPr>
                <w:noProof/>
              </w:rPr>
              <w:t>O</w:t>
            </w:r>
          </w:p>
        </w:tc>
        <w:tc>
          <w:tcPr>
            <w:tcW w:w="283" w:type="dxa"/>
          </w:tcPr>
          <w:p w14:paraId="75485BC0" w14:textId="77777777" w:rsidR="00083A2B" w:rsidRDefault="00083A2B">
            <w:pPr>
              <w:pStyle w:val="TableStyle"/>
              <w:jc w:val="center"/>
            </w:pPr>
          </w:p>
        </w:tc>
        <w:tc>
          <w:tcPr>
            <w:tcW w:w="283" w:type="dxa"/>
          </w:tcPr>
          <w:p w14:paraId="73F4BB06" w14:textId="77777777" w:rsidR="00083A2B" w:rsidRDefault="00083A2B">
            <w:pPr>
              <w:pStyle w:val="TableStyle"/>
              <w:jc w:val="center"/>
            </w:pPr>
          </w:p>
        </w:tc>
        <w:tc>
          <w:tcPr>
            <w:tcW w:w="283" w:type="dxa"/>
          </w:tcPr>
          <w:p w14:paraId="0EB7D323" w14:textId="77777777" w:rsidR="00083A2B" w:rsidRDefault="00083A2B">
            <w:pPr>
              <w:pStyle w:val="TableStyle"/>
              <w:jc w:val="center"/>
            </w:pPr>
          </w:p>
        </w:tc>
        <w:tc>
          <w:tcPr>
            <w:tcW w:w="283" w:type="dxa"/>
          </w:tcPr>
          <w:p w14:paraId="3D2BA63B" w14:textId="77777777" w:rsidR="00083A2B" w:rsidRDefault="00083A2B">
            <w:pPr>
              <w:pStyle w:val="TableStyle"/>
              <w:jc w:val="center"/>
            </w:pPr>
          </w:p>
        </w:tc>
        <w:tc>
          <w:tcPr>
            <w:tcW w:w="283" w:type="dxa"/>
          </w:tcPr>
          <w:p w14:paraId="4E94E7F8" w14:textId="77777777" w:rsidR="00083A2B" w:rsidRDefault="00083A2B">
            <w:pPr>
              <w:pStyle w:val="TableStyle"/>
              <w:jc w:val="center"/>
            </w:pPr>
          </w:p>
        </w:tc>
        <w:tc>
          <w:tcPr>
            <w:tcW w:w="283" w:type="dxa"/>
          </w:tcPr>
          <w:p w14:paraId="4193FA52" w14:textId="77777777" w:rsidR="00083A2B" w:rsidRDefault="00083A2B">
            <w:pPr>
              <w:pStyle w:val="TableStyle"/>
              <w:jc w:val="center"/>
            </w:pPr>
          </w:p>
        </w:tc>
        <w:tc>
          <w:tcPr>
            <w:tcW w:w="1945" w:type="dxa"/>
          </w:tcPr>
          <w:p w14:paraId="64F704D6" w14:textId="77777777" w:rsidR="00083A2B" w:rsidRDefault="007C4FE9">
            <w:pPr>
              <w:pStyle w:val="TableStyle"/>
            </w:pPr>
            <w:r>
              <w:rPr>
                <w:noProof/>
              </w:rPr>
              <w:t>Metering Point Address Line 8</w:t>
            </w:r>
          </w:p>
        </w:tc>
      </w:tr>
      <w:tr w:rsidR="00083A2B" w14:paraId="349391FF" w14:textId="77777777">
        <w:trPr>
          <w:cantSplit/>
        </w:trPr>
        <w:tc>
          <w:tcPr>
            <w:tcW w:w="624" w:type="dxa"/>
          </w:tcPr>
          <w:p w14:paraId="49083D17" w14:textId="77777777" w:rsidR="00083A2B" w:rsidRDefault="00083A2B">
            <w:pPr>
              <w:pStyle w:val="TableStyle"/>
              <w:jc w:val="center"/>
            </w:pPr>
          </w:p>
        </w:tc>
        <w:tc>
          <w:tcPr>
            <w:tcW w:w="2035" w:type="dxa"/>
          </w:tcPr>
          <w:p w14:paraId="5C1C68E8" w14:textId="77777777" w:rsidR="00083A2B" w:rsidRDefault="00083A2B">
            <w:pPr>
              <w:pStyle w:val="TableStyle"/>
            </w:pPr>
          </w:p>
        </w:tc>
        <w:tc>
          <w:tcPr>
            <w:tcW w:w="595" w:type="dxa"/>
          </w:tcPr>
          <w:p w14:paraId="48F1660C" w14:textId="77777777" w:rsidR="00083A2B" w:rsidRDefault="00083A2B">
            <w:pPr>
              <w:pStyle w:val="TableStyle"/>
            </w:pPr>
          </w:p>
        </w:tc>
        <w:tc>
          <w:tcPr>
            <w:tcW w:w="1570" w:type="dxa"/>
          </w:tcPr>
          <w:p w14:paraId="6FE4A50F" w14:textId="77777777" w:rsidR="00083A2B" w:rsidRDefault="00083A2B">
            <w:pPr>
              <w:pStyle w:val="TableStyle"/>
            </w:pPr>
          </w:p>
        </w:tc>
        <w:tc>
          <w:tcPr>
            <w:tcW w:w="283" w:type="dxa"/>
          </w:tcPr>
          <w:p w14:paraId="319D3453" w14:textId="77777777" w:rsidR="00083A2B" w:rsidRDefault="00083A2B">
            <w:pPr>
              <w:pStyle w:val="TableStyle"/>
              <w:jc w:val="center"/>
            </w:pPr>
          </w:p>
        </w:tc>
        <w:tc>
          <w:tcPr>
            <w:tcW w:w="283" w:type="dxa"/>
          </w:tcPr>
          <w:p w14:paraId="76ED2200" w14:textId="77777777" w:rsidR="00083A2B" w:rsidRDefault="007C4FE9">
            <w:pPr>
              <w:pStyle w:val="TableStyle"/>
              <w:jc w:val="center"/>
            </w:pPr>
            <w:r>
              <w:rPr>
                <w:noProof/>
              </w:rPr>
              <w:t>O</w:t>
            </w:r>
          </w:p>
        </w:tc>
        <w:tc>
          <w:tcPr>
            <w:tcW w:w="283" w:type="dxa"/>
          </w:tcPr>
          <w:p w14:paraId="023E4FA4" w14:textId="77777777" w:rsidR="00083A2B" w:rsidRDefault="00083A2B">
            <w:pPr>
              <w:pStyle w:val="TableStyle"/>
              <w:jc w:val="center"/>
            </w:pPr>
          </w:p>
        </w:tc>
        <w:tc>
          <w:tcPr>
            <w:tcW w:w="283" w:type="dxa"/>
          </w:tcPr>
          <w:p w14:paraId="2B8200F3" w14:textId="77777777" w:rsidR="00083A2B" w:rsidRDefault="00083A2B">
            <w:pPr>
              <w:pStyle w:val="TableStyle"/>
              <w:jc w:val="center"/>
            </w:pPr>
          </w:p>
        </w:tc>
        <w:tc>
          <w:tcPr>
            <w:tcW w:w="283" w:type="dxa"/>
          </w:tcPr>
          <w:p w14:paraId="356B30DD" w14:textId="77777777" w:rsidR="00083A2B" w:rsidRDefault="00083A2B">
            <w:pPr>
              <w:pStyle w:val="TableStyle"/>
              <w:jc w:val="center"/>
            </w:pPr>
          </w:p>
        </w:tc>
        <w:tc>
          <w:tcPr>
            <w:tcW w:w="283" w:type="dxa"/>
          </w:tcPr>
          <w:p w14:paraId="6C3E5CCF" w14:textId="77777777" w:rsidR="00083A2B" w:rsidRDefault="00083A2B">
            <w:pPr>
              <w:pStyle w:val="TableStyle"/>
              <w:jc w:val="center"/>
            </w:pPr>
          </w:p>
        </w:tc>
        <w:tc>
          <w:tcPr>
            <w:tcW w:w="283" w:type="dxa"/>
          </w:tcPr>
          <w:p w14:paraId="2F7B58D4" w14:textId="77777777" w:rsidR="00083A2B" w:rsidRDefault="00083A2B">
            <w:pPr>
              <w:pStyle w:val="TableStyle"/>
              <w:jc w:val="center"/>
            </w:pPr>
          </w:p>
        </w:tc>
        <w:tc>
          <w:tcPr>
            <w:tcW w:w="283" w:type="dxa"/>
          </w:tcPr>
          <w:p w14:paraId="2A0B7896" w14:textId="77777777" w:rsidR="00083A2B" w:rsidRDefault="00083A2B">
            <w:pPr>
              <w:pStyle w:val="TableStyle"/>
              <w:jc w:val="center"/>
            </w:pPr>
          </w:p>
        </w:tc>
        <w:tc>
          <w:tcPr>
            <w:tcW w:w="1945" w:type="dxa"/>
          </w:tcPr>
          <w:p w14:paraId="151DD57B" w14:textId="77777777" w:rsidR="00083A2B" w:rsidRDefault="007C4FE9">
            <w:pPr>
              <w:pStyle w:val="TableStyle"/>
            </w:pPr>
            <w:r>
              <w:rPr>
                <w:noProof/>
              </w:rPr>
              <w:t>Metering Point Address Line 9</w:t>
            </w:r>
          </w:p>
        </w:tc>
      </w:tr>
      <w:tr w:rsidR="00083A2B" w14:paraId="50887DC7" w14:textId="77777777">
        <w:trPr>
          <w:cantSplit/>
        </w:trPr>
        <w:tc>
          <w:tcPr>
            <w:tcW w:w="624" w:type="dxa"/>
          </w:tcPr>
          <w:p w14:paraId="1C54B3F6" w14:textId="77777777" w:rsidR="00083A2B" w:rsidRDefault="00083A2B">
            <w:pPr>
              <w:pStyle w:val="TableStyle"/>
              <w:jc w:val="center"/>
            </w:pPr>
          </w:p>
        </w:tc>
        <w:tc>
          <w:tcPr>
            <w:tcW w:w="2035" w:type="dxa"/>
          </w:tcPr>
          <w:p w14:paraId="7888B36A" w14:textId="77777777" w:rsidR="00083A2B" w:rsidRDefault="00083A2B">
            <w:pPr>
              <w:pStyle w:val="TableStyle"/>
            </w:pPr>
          </w:p>
        </w:tc>
        <w:tc>
          <w:tcPr>
            <w:tcW w:w="595" w:type="dxa"/>
          </w:tcPr>
          <w:p w14:paraId="2F57DB8D" w14:textId="77777777" w:rsidR="00083A2B" w:rsidRDefault="00083A2B">
            <w:pPr>
              <w:pStyle w:val="TableStyle"/>
            </w:pPr>
          </w:p>
        </w:tc>
        <w:tc>
          <w:tcPr>
            <w:tcW w:w="1570" w:type="dxa"/>
          </w:tcPr>
          <w:p w14:paraId="588E7561" w14:textId="77777777" w:rsidR="00083A2B" w:rsidRDefault="00083A2B">
            <w:pPr>
              <w:pStyle w:val="TableStyle"/>
            </w:pPr>
          </w:p>
        </w:tc>
        <w:tc>
          <w:tcPr>
            <w:tcW w:w="283" w:type="dxa"/>
          </w:tcPr>
          <w:p w14:paraId="6C39FD2D" w14:textId="77777777" w:rsidR="00083A2B" w:rsidRDefault="00083A2B">
            <w:pPr>
              <w:pStyle w:val="TableStyle"/>
              <w:jc w:val="center"/>
            </w:pPr>
          </w:p>
        </w:tc>
        <w:tc>
          <w:tcPr>
            <w:tcW w:w="283" w:type="dxa"/>
          </w:tcPr>
          <w:p w14:paraId="07B2999E" w14:textId="77777777" w:rsidR="00083A2B" w:rsidRDefault="007C4FE9">
            <w:pPr>
              <w:pStyle w:val="TableStyle"/>
              <w:jc w:val="center"/>
            </w:pPr>
            <w:r>
              <w:rPr>
                <w:noProof/>
              </w:rPr>
              <w:t>O</w:t>
            </w:r>
          </w:p>
        </w:tc>
        <w:tc>
          <w:tcPr>
            <w:tcW w:w="283" w:type="dxa"/>
          </w:tcPr>
          <w:p w14:paraId="69BBF606" w14:textId="77777777" w:rsidR="00083A2B" w:rsidRDefault="00083A2B">
            <w:pPr>
              <w:pStyle w:val="TableStyle"/>
              <w:jc w:val="center"/>
            </w:pPr>
          </w:p>
        </w:tc>
        <w:tc>
          <w:tcPr>
            <w:tcW w:w="283" w:type="dxa"/>
          </w:tcPr>
          <w:p w14:paraId="6ADA23C9" w14:textId="77777777" w:rsidR="00083A2B" w:rsidRDefault="00083A2B">
            <w:pPr>
              <w:pStyle w:val="TableStyle"/>
              <w:jc w:val="center"/>
            </w:pPr>
          </w:p>
        </w:tc>
        <w:tc>
          <w:tcPr>
            <w:tcW w:w="283" w:type="dxa"/>
          </w:tcPr>
          <w:p w14:paraId="4D9BCD88" w14:textId="77777777" w:rsidR="00083A2B" w:rsidRDefault="00083A2B">
            <w:pPr>
              <w:pStyle w:val="TableStyle"/>
              <w:jc w:val="center"/>
            </w:pPr>
          </w:p>
        </w:tc>
        <w:tc>
          <w:tcPr>
            <w:tcW w:w="283" w:type="dxa"/>
          </w:tcPr>
          <w:p w14:paraId="6D28A974" w14:textId="77777777" w:rsidR="00083A2B" w:rsidRDefault="00083A2B">
            <w:pPr>
              <w:pStyle w:val="TableStyle"/>
              <w:jc w:val="center"/>
            </w:pPr>
          </w:p>
        </w:tc>
        <w:tc>
          <w:tcPr>
            <w:tcW w:w="283" w:type="dxa"/>
          </w:tcPr>
          <w:p w14:paraId="4BF9B92E" w14:textId="77777777" w:rsidR="00083A2B" w:rsidRDefault="00083A2B">
            <w:pPr>
              <w:pStyle w:val="TableStyle"/>
              <w:jc w:val="center"/>
            </w:pPr>
          </w:p>
        </w:tc>
        <w:tc>
          <w:tcPr>
            <w:tcW w:w="283" w:type="dxa"/>
          </w:tcPr>
          <w:p w14:paraId="4642053C" w14:textId="77777777" w:rsidR="00083A2B" w:rsidRDefault="00083A2B">
            <w:pPr>
              <w:pStyle w:val="TableStyle"/>
              <w:jc w:val="center"/>
            </w:pPr>
          </w:p>
        </w:tc>
        <w:tc>
          <w:tcPr>
            <w:tcW w:w="1945" w:type="dxa"/>
          </w:tcPr>
          <w:p w14:paraId="6DCF9B5F" w14:textId="77777777" w:rsidR="00083A2B" w:rsidRDefault="007C4FE9">
            <w:pPr>
              <w:pStyle w:val="TableStyle"/>
            </w:pPr>
            <w:r>
              <w:rPr>
                <w:noProof/>
              </w:rPr>
              <w:t>Metering Point Postcode</w:t>
            </w:r>
          </w:p>
        </w:tc>
      </w:tr>
      <w:tr w:rsidR="00083A2B" w14:paraId="45B4E9EF" w14:textId="77777777">
        <w:trPr>
          <w:cantSplit/>
        </w:trPr>
        <w:tc>
          <w:tcPr>
            <w:tcW w:w="624" w:type="dxa"/>
          </w:tcPr>
          <w:p w14:paraId="1F4E1549" w14:textId="77777777" w:rsidR="00083A2B" w:rsidRDefault="00083A2B">
            <w:pPr>
              <w:pStyle w:val="TableStyle"/>
              <w:jc w:val="center"/>
            </w:pPr>
          </w:p>
        </w:tc>
        <w:tc>
          <w:tcPr>
            <w:tcW w:w="2035" w:type="dxa"/>
          </w:tcPr>
          <w:p w14:paraId="11934AC5" w14:textId="77777777" w:rsidR="00083A2B" w:rsidRDefault="00083A2B">
            <w:pPr>
              <w:pStyle w:val="TableStyle"/>
            </w:pPr>
          </w:p>
        </w:tc>
        <w:tc>
          <w:tcPr>
            <w:tcW w:w="595" w:type="dxa"/>
          </w:tcPr>
          <w:p w14:paraId="5AA81259" w14:textId="77777777" w:rsidR="00083A2B" w:rsidRDefault="00083A2B">
            <w:pPr>
              <w:pStyle w:val="TableStyle"/>
            </w:pPr>
          </w:p>
        </w:tc>
        <w:tc>
          <w:tcPr>
            <w:tcW w:w="1570" w:type="dxa"/>
          </w:tcPr>
          <w:p w14:paraId="7CD4D5AB" w14:textId="77777777" w:rsidR="00083A2B" w:rsidRDefault="00083A2B">
            <w:pPr>
              <w:pStyle w:val="TableStyle"/>
            </w:pPr>
          </w:p>
        </w:tc>
        <w:tc>
          <w:tcPr>
            <w:tcW w:w="283" w:type="dxa"/>
          </w:tcPr>
          <w:p w14:paraId="0C15EC32" w14:textId="77777777" w:rsidR="00083A2B" w:rsidRDefault="00083A2B">
            <w:pPr>
              <w:pStyle w:val="TableStyle"/>
              <w:jc w:val="center"/>
            </w:pPr>
          </w:p>
        </w:tc>
        <w:tc>
          <w:tcPr>
            <w:tcW w:w="283" w:type="dxa"/>
          </w:tcPr>
          <w:p w14:paraId="4013035F" w14:textId="77777777" w:rsidR="00083A2B" w:rsidRDefault="007C4FE9">
            <w:pPr>
              <w:pStyle w:val="TableStyle"/>
              <w:jc w:val="center"/>
            </w:pPr>
            <w:r>
              <w:rPr>
                <w:noProof/>
              </w:rPr>
              <w:t>O</w:t>
            </w:r>
          </w:p>
        </w:tc>
        <w:tc>
          <w:tcPr>
            <w:tcW w:w="283" w:type="dxa"/>
          </w:tcPr>
          <w:p w14:paraId="347518BF" w14:textId="77777777" w:rsidR="00083A2B" w:rsidRDefault="00083A2B">
            <w:pPr>
              <w:pStyle w:val="TableStyle"/>
              <w:jc w:val="center"/>
            </w:pPr>
          </w:p>
        </w:tc>
        <w:tc>
          <w:tcPr>
            <w:tcW w:w="283" w:type="dxa"/>
          </w:tcPr>
          <w:p w14:paraId="0B432AEF" w14:textId="77777777" w:rsidR="00083A2B" w:rsidRDefault="00083A2B">
            <w:pPr>
              <w:pStyle w:val="TableStyle"/>
              <w:jc w:val="center"/>
            </w:pPr>
          </w:p>
        </w:tc>
        <w:tc>
          <w:tcPr>
            <w:tcW w:w="283" w:type="dxa"/>
          </w:tcPr>
          <w:p w14:paraId="2AD2DA9B" w14:textId="77777777" w:rsidR="00083A2B" w:rsidRDefault="00083A2B">
            <w:pPr>
              <w:pStyle w:val="TableStyle"/>
              <w:jc w:val="center"/>
            </w:pPr>
          </w:p>
        </w:tc>
        <w:tc>
          <w:tcPr>
            <w:tcW w:w="283" w:type="dxa"/>
          </w:tcPr>
          <w:p w14:paraId="76194698" w14:textId="77777777" w:rsidR="00083A2B" w:rsidRDefault="00083A2B">
            <w:pPr>
              <w:pStyle w:val="TableStyle"/>
              <w:jc w:val="center"/>
            </w:pPr>
          </w:p>
        </w:tc>
        <w:tc>
          <w:tcPr>
            <w:tcW w:w="283" w:type="dxa"/>
          </w:tcPr>
          <w:p w14:paraId="42B630B3" w14:textId="77777777" w:rsidR="00083A2B" w:rsidRDefault="00083A2B">
            <w:pPr>
              <w:pStyle w:val="TableStyle"/>
              <w:jc w:val="center"/>
            </w:pPr>
          </w:p>
        </w:tc>
        <w:tc>
          <w:tcPr>
            <w:tcW w:w="283" w:type="dxa"/>
          </w:tcPr>
          <w:p w14:paraId="62772A0D" w14:textId="77777777" w:rsidR="00083A2B" w:rsidRDefault="00083A2B">
            <w:pPr>
              <w:pStyle w:val="TableStyle"/>
              <w:jc w:val="center"/>
            </w:pPr>
          </w:p>
        </w:tc>
        <w:tc>
          <w:tcPr>
            <w:tcW w:w="1945" w:type="dxa"/>
          </w:tcPr>
          <w:p w14:paraId="10952B90" w14:textId="77777777" w:rsidR="00083A2B" w:rsidRDefault="007C4FE9">
            <w:pPr>
              <w:pStyle w:val="TableStyle"/>
            </w:pPr>
            <w:r>
              <w:rPr>
                <w:noProof/>
              </w:rPr>
              <w:t>Mailing Name</w:t>
            </w:r>
          </w:p>
        </w:tc>
      </w:tr>
      <w:tr w:rsidR="00083A2B" w14:paraId="1A1AD98B" w14:textId="77777777">
        <w:trPr>
          <w:cantSplit/>
        </w:trPr>
        <w:tc>
          <w:tcPr>
            <w:tcW w:w="624" w:type="dxa"/>
          </w:tcPr>
          <w:p w14:paraId="487F5F9F" w14:textId="77777777" w:rsidR="00083A2B" w:rsidRDefault="00083A2B">
            <w:pPr>
              <w:pStyle w:val="TableStyle"/>
              <w:jc w:val="center"/>
            </w:pPr>
          </w:p>
        </w:tc>
        <w:tc>
          <w:tcPr>
            <w:tcW w:w="2035" w:type="dxa"/>
          </w:tcPr>
          <w:p w14:paraId="598442E2" w14:textId="77777777" w:rsidR="00083A2B" w:rsidRDefault="00083A2B">
            <w:pPr>
              <w:pStyle w:val="TableStyle"/>
            </w:pPr>
          </w:p>
        </w:tc>
        <w:tc>
          <w:tcPr>
            <w:tcW w:w="595" w:type="dxa"/>
          </w:tcPr>
          <w:p w14:paraId="4206B610" w14:textId="77777777" w:rsidR="00083A2B" w:rsidRDefault="00083A2B">
            <w:pPr>
              <w:pStyle w:val="TableStyle"/>
            </w:pPr>
          </w:p>
        </w:tc>
        <w:tc>
          <w:tcPr>
            <w:tcW w:w="1570" w:type="dxa"/>
          </w:tcPr>
          <w:p w14:paraId="1683551D" w14:textId="77777777" w:rsidR="00083A2B" w:rsidRDefault="00083A2B">
            <w:pPr>
              <w:pStyle w:val="TableStyle"/>
            </w:pPr>
          </w:p>
        </w:tc>
        <w:tc>
          <w:tcPr>
            <w:tcW w:w="283" w:type="dxa"/>
          </w:tcPr>
          <w:p w14:paraId="4764F015" w14:textId="77777777" w:rsidR="00083A2B" w:rsidRDefault="00083A2B">
            <w:pPr>
              <w:pStyle w:val="TableStyle"/>
              <w:jc w:val="center"/>
            </w:pPr>
          </w:p>
        </w:tc>
        <w:tc>
          <w:tcPr>
            <w:tcW w:w="283" w:type="dxa"/>
          </w:tcPr>
          <w:p w14:paraId="065B3877" w14:textId="77777777" w:rsidR="00083A2B" w:rsidRDefault="007C4FE9">
            <w:pPr>
              <w:pStyle w:val="TableStyle"/>
              <w:jc w:val="center"/>
            </w:pPr>
            <w:r>
              <w:rPr>
                <w:noProof/>
              </w:rPr>
              <w:t>O</w:t>
            </w:r>
          </w:p>
        </w:tc>
        <w:tc>
          <w:tcPr>
            <w:tcW w:w="283" w:type="dxa"/>
          </w:tcPr>
          <w:p w14:paraId="7491D0BE" w14:textId="77777777" w:rsidR="00083A2B" w:rsidRDefault="00083A2B">
            <w:pPr>
              <w:pStyle w:val="TableStyle"/>
              <w:jc w:val="center"/>
            </w:pPr>
          </w:p>
        </w:tc>
        <w:tc>
          <w:tcPr>
            <w:tcW w:w="283" w:type="dxa"/>
          </w:tcPr>
          <w:p w14:paraId="19020CFA" w14:textId="77777777" w:rsidR="00083A2B" w:rsidRDefault="00083A2B">
            <w:pPr>
              <w:pStyle w:val="TableStyle"/>
              <w:jc w:val="center"/>
            </w:pPr>
          </w:p>
        </w:tc>
        <w:tc>
          <w:tcPr>
            <w:tcW w:w="283" w:type="dxa"/>
          </w:tcPr>
          <w:p w14:paraId="7EB88159" w14:textId="77777777" w:rsidR="00083A2B" w:rsidRDefault="00083A2B">
            <w:pPr>
              <w:pStyle w:val="TableStyle"/>
              <w:jc w:val="center"/>
            </w:pPr>
          </w:p>
        </w:tc>
        <w:tc>
          <w:tcPr>
            <w:tcW w:w="283" w:type="dxa"/>
          </w:tcPr>
          <w:p w14:paraId="07472BD2" w14:textId="77777777" w:rsidR="00083A2B" w:rsidRDefault="00083A2B">
            <w:pPr>
              <w:pStyle w:val="TableStyle"/>
              <w:jc w:val="center"/>
            </w:pPr>
          </w:p>
        </w:tc>
        <w:tc>
          <w:tcPr>
            <w:tcW w:w="283" w:type="dxa"/>
          </w:tcPr>
          <w:p w14:paraId="5068CDC3" w14:textId="77777777" w:rsidR="00083A2B" w:rsidRDefault="00083A2B">
            <w:pPr>
              <w:pStyle w:val="TableStyle"/>
              <w:jc w:val="center"/>
            </w:pPr>
          </w:p>
        </w:tc>
        <w:tc>
          <w:tcPr>
            <w:tcW w:w="283" w:type="dxa"/>
          </w:tcPr>
          <w:p w14:paraId="5FAA8DB3" w14:textId="77777777" w:rsidR="00083A2B" w:rsidRDefault="00083A2B">
            <w:pPr>
              <w:pStyle w:val="TableStyle"/>
              <w:jc w:val="center"/>
            </w:pPr>
          </w:p>
        </w:tc>
        <w:tc>
          <w:tcPr>
            <w:tcW w:w="1945" w:type="dxa"/>
          </w:tcPr>
          <w:p w14:paraId="2D0B0064" w14:textId="77777777" w:rsidR="00083A2B" w:rsidRDefault="007C4FE9">
            <w:pPr>
              <w:pStyle w:val="TableStyle"/>
            </w:pPr>
            <w:r>
              <w:rPr>
                <w:noProof/>
              </w:rPr>
              <w:t>Mailing Address Line 1</w:t>
            </w:r>
          </w:p>
        </w:tc>
      </w:tr>
      <w:tr w:rsidR="00083A2B" w14:paraId="4793C6A4" w14:textId="77777777">
        <w:trPr>
          <w:cantSplit/>
        </w:trPr>
        <w:tc>
          <w:tcPr>
            <w:tcW w:w="624" w:type="dxa"/>
          </w:tcPr>
          <w:p w14:paraId="13185B7A" w14:textId="77777777" w:rsidR="00083A2B" w:rsidRDefault="00083A2B">
            <w:pPr>
              <w:pStyle w:val="TableStyle"/>
              <w:jc w:val="center"/>
            </w:pPr>
          </w:p>
        </w:tc>
        <w:tc>
          <w:tcPr>
            <w:tcW w:w="2035" w:type="dxa"/>
          </w:tcPr>
          <w:p w14:paraId="287A10B8" w14:textId="77777777" w:rsidR="00083A2B" w:rsidRDefault="00083A2B">
            <w:pPr>
              <w:pStyle w:val="TableStyle"/>
            </w:pPr>
          </w:p>
        </w:tc>
        <w:tc>
          <w:tcPr>
            <w:tcW w:w="595" w:type="dxa"/>
          </w:tcPr>
          <w:p w14:paraId="6DE01B90" w14:textId="77777777" w:rsidR="00083A2B" w:rsidRDefault="00083A2B">
            <w:pPr>
              <w:pStyle w:val="TableStyle"/>
            </w:pPr>
          </w:p>
        </w:tc>
        <w:tc>
          <w:tcPr>
            <w:tcW w:w="1570" w:type="dxa"/>
          </w:tcPr>
          <w:p w14:paraId="498E5068" w14:textId="77777777" w:rsidR="00083A2B" w:rsidRDefault="00083A2B">
            <w:pPr>
              <w:pStyle w:val="TableStyle"/>
            </w:pPr>
          </w:p>
        </w:tc>
        <w:tc>
          <w:tcPr>
            <w:tcW w:w="283" w:type="dxa"/>
          </w:tcPr>
          <w:p w14:paraId="73AF919A" w14:textId="77777777" w:rsidR="00083A2B" w:rsidRDefault="00083A2B">
            <w:pPr>
              <w:pStyle w:val="TableStyle"/>
              <w:jc w:val="center"/>
            </w:pPr>
          </w:p>
        </w:tc>
        <w:tc>
          <w:tcPr>
            <w:tcW w:w="283" w:type="dxa"/>
          </w:tcPr>
          <w:p w14:paraId="3171A966" w14:textId="77777777" w:rsidR="00083A2B" w:rsidRDefault="007C4FE9">
            <w:pPr>
              <w:pStyle w:val="TableStyle"/>
              <w:jc w:val="center"/>
            </w:pPr>
            <w:r>
              <w:rPr>
                <w:noProof/>
              </w:rPr>
              <w:t>O</w:t>
            </w:r>
          </w:p>
        </w:tc>
        <w:tc>
          <w:tcPr>
            <w:tcW w:w="283" w:type="dxa"/>
          </w:tcPr>
          <w:p w14:paraId="707C699F" w14:textId="77777777" w:rsidR="00083A2B" w:rsidRDefault="00083A2B">
            <w:pPr>
              <w:pStyle w:val="TableStyle"/>
              <w:jc w:val="center"/>
            </w:pPr>
          </w:p>
        </w:tc>
        <w:tc>
          <w:tcPr>
            <w:tcW w:w="283" w:type="dxa"/>
          </w:tcPr>
          <w:p w14:paraId="6FECE21C" w14:textId="77777777" w:rsidR="00083A2B" w:rsidRDefault="00083A2B">
            <w:pPr>
              <w:pStyle w:val="TableStyle"/>
              <w:jc w:val="center"/>
            </w:pPr>
          </w:p>
        </w:tc>
        <w:tc>
          <w:tcPr>
            <w:tcW w:w="283" w:type="dxa"/>
          </w:tcPr>
          <w:p w14:paraId="6DAB34FE" w14:textId="77777777" w:rsidR="00083A2B" w:rsidRDefault="00083A2B">
            <w:pPr>
              <w:pStyle w:val="TableStyle"/>
              <w:jc w:val="center"/>
            </w:pPr>
          </w:p>
        </w:tc>
        <w:tc>
          <w:tcPr>
            <w:tcW w:w="283" w:type="dxa"/>
          </w:tcPr>
          <w:p w14:paraId="5C1CF8F8" w14:textId="77777777" w:rsidR="00083A2B" w:rsidRDefault="00083A2B">
            <w:pPr>
              <w:pStyle w:val="TableStyle"/>
              <w:jc w:val="center"/>
            </w:pPr>
          </w:p>
        </w:tc>
        <w:tc>
          <w:tcPr>
            <w:tcW w:w="283" w:type="dxa"/>
          </w:tcPr>
          <w:p w14:paraId="5E88364E" w14:textId="77777777" w:rsidR="00083A2B" w:rsidRDefault="00083A2B">
            <w:pPr>
              <w:pStyle w:val="TableStyle"/>
              <w:jc w:val="center"/>
            </w:pPr>
          </w:p>
        </w:tc>
        <w:tc>
          <w:tcPr>
            <w:tcW w:w="283" w:type="dxa"/>
          </w:tcPr>
          <w:p w14:paraId="2A9843FA" w14:textId="77777777" w:rsidR="00083A2B" w:rsidRDefault="00083A2B">
            <w:pPr>
              <w:pStyle w:val="TableStyle"/>
              <w:jc w:val="center"/>
            </w:pPr>
          </w:p>
        </w:tc>
        <w:tc>
          <w:tcPr>
            <w:tcW w:w="1945" w:type="dxa"/>
          </w:tcPr>
          <w:p w14:paraId="2E74880A" w14:textId="77777777" w:rsidR="00083A2B" w:rsidRDefault="007C4FE9">
            <w:pPr>
              <w:pStyle w:val="TableStyle"/>
            </w:pPr>
            <w:r>
              <w:rPr>
                <w:noProof/>
              </w:rPr>
              <w:t>Mailing Address Line 2</w:t>
            </w:r>
          </w:p>
        </w:tc>
      </w:tr>
      <w:tr w:rsidR="00083A2B" w14:paraId="011FB24E" w14:textId="77777777">
        <w:trPr>
          <w:cantSplit/>
        </w:trPr>
        <w:tc>
          <w:tcPr>
            <w:tcW w:w="624" w:type="dxa"/>
          </w:tcPr>
          <w:p w14:paraId="0B3867B5" w14:textId="77777777" w:rsidR="00083A2B" w:rsidRDefault="00083A2B">
            <w:pPr>
              <w:pStyle w:val="TableStyle"/>
              <w:jc w:val="center"/>
            </w:pPr>
          </w:p>
        </w:tc>
        <w:tc>
          <w:tcPr>
            <w:tcW w:w="2035" w:type="dxa"/>
          </w:tcPr>
          <w:p w14:paraId="0DEF5456" w14:textId="77777777" w:rsidR="00083A2B" w:rsidRDefault="00083A2B">
            <w:pPr>
              <w:pStyle w:val="TableStyle"/>
            </w:pPr>
          </w:p>
        </w:tc>
        <w:tc>
          <w:tcPr>
            <w:tcW w:w="595" w:type="dxa"/>
          </w:tcPr>
          <w:p w14:paraId="318328F5" w14:textId="77777777" w:rsidR="00083A2B" w:rsidRDefault="00083A2B">
            <w:pPr>
              <w:pStyle w:val="TableStyle"/>
            </w:pPr>
          </w:p>
        </w:tc>
        <w:tc>
          <w:tcPr>
            <w:tcW w:w="1570" w:type="dxa"/>
          </w:tcPr>
          <w:p w14:paraId="0FC6FDF2" w14:textId="77777777" w:rsidR="00083A2B" w:rsidRDefault="00083A2B">
            <w:pPr>
              <w:pStyle w:val="TableStyle"/>
            </w:pPr>
          </w:p>
        </w:tc>
        <w:tc>
          <w:tcPr>
            <w:tcW w:w="283" w:type="dxa"/>
          </w:tcPr>
          <w:p w14:paraId="6008F691" w14:textId="77777777" w:rsidR="00083A2B" w:rsidRDefault="00083A2B">
            <w:pPr>
              <w:pStyle w:val="TableStyle"/>
              <w:jc w:val="center"/>
            </w:pPr>
          </w:p>
        </w:tc>
        <w:tc>
          <w:tcPr>
            <w:tcW w:w="283" w:type="dxa"/>
          </w:tcPr>
          <w:p w14:paraId="52E807B8" w14:textId="77777777" w:rsidR="00083A2B" w:rsidRDefault="007C4FE9">
            <w:pPr>
              <w:pStyle w:val="TableStyle"/>
              <w:jc w:val="center"/>
            </w:pPr>
            <w:r>
              <w:rPr>
                <w:noProof/>
              </w:rPr>
              <w:t>O</w:t>
            </w:r>
          </w:p>
        </w:tc>
        <w:tc>
          <w:tcPr>
            <w:tcW w:w="283" w:type="dxa"/>
          </w:tcPr>
          <w:p w14:paraId="2A7CFF07" w14:textId="77777777" w:rsidR="00083A2B" w:rsidRDefault="00083A2B">
            <w:pPr>
              <w:pStyle w:val="TableStyle"/>
              <w:jc w:val="center"/>
            </w:pPr>
          </w:p>
        </w:tc>
        <w:tc>
          <w:tcPr>
            <w:tcW w:w="283" w:type="dxa"/>
          </w:tcPr>
          <w:p w14:paraId="18507993" w14:textId="77777777" w:rsidR="00083A2B" w:rsidRDefault="00083A2B">
            <w:pPr>
              <w:pStyle w:val="TableStyle"/>
              <w:jc w:val="center"/>
            </w:pPr>
          </w:p>
        </w:tc>
        <w:tc>
          <w:tcPr>
            <w:tcW w:w="283" w:type="dxa"/>
          </w:tcPr>
          <w:p w14:paraId="6254C18F" w14:textId="77777777" w:rsidR="00083A2B" w:rsidRDefault="00083A2B">
            <w:pPr>
              <w:pStyle w:val="TableStyle"/>
              <w:jc w:val="center"/>
            </w:pPr>
          </w:p>
        </w:tc>
        <w:tc>
          <w:tcPr>
            <w:tcW w:w="283" w:type="dxa"/>
          </w:tcPr>
          <w:p w14:paraId="68927DE3" w14:textId="77777777" w:rsidR="00083A2B" w:rsidRDefault="00083A2B">
            <w:pPr>
              <w:pStyle w:val="TableStyle"/>
              <w:jc w:val="center"/>
            </w:pPr>
          </w:p>
        </w:tc>
        <w:tc>
          <w:tcPr>
            <w:tcW w:w="283" w:type="dxa"/>
          </w:tcPr>
          <w:p w14:paraId="56F45FBB" w14:textId="77777777" w:rsidR="00083A2B" w:rsidRDefault="00083A2B">
            <w:pPr>
              <w:pStyle w:val="TableStyle"/>
              <w:jc w:val="center"/>
            </w:pPr>
          </w:p>
        </w:tc>
        <w:tc>
          <w:tcPr>
            <w:tcW w:w="283" w:type="dxa"/>
          </w:tcPr>
          <w:p w14:paraId="780962D8" w14:textId="77777777" w:rsidR="00083A2B" w:rsidRDefault="00083A2B">
            <w:pPr>
              <w:pStyle w:val="TableStyle"/>
              <w:jc w:val="center"/>
            </w:pPr>
          </w:p>
        </w:tc>
        <w:tc>
          <w:tcPr>
            <w:tcW w:w="1945" w:type="dxa"/>
          </w:tcPr>
          <w:p w14:paraId="1B21F77A" w14:textId="77777777" w:rsidR="00083A2B" w:rsidRDefault="007C4FE9">
            <w:pPr>
              <w:pStyle w:val="TableStyle"/>
            </w:pPr>
            <w:r>
              <w:rPr>
                <w:noProof/>
              </w:rPr>
              <w:t>Mailing Address Line 3</w:t>
            </w:r>
          </w:p>
        </w:tc>
      </w:tr>
      <w:tr w:rsidR="00083A2B" w14:paraId="66DF5A5C" w14:textId="77777777">
        <w:trPr>
          <w:cantSplit/>
        </w:trPr>
        <w:tc>
          <w:tcPr>
            <w:tcW w:w="624" w:type="dxa"/>
          </w:tcPr>
          <w:p w14:paraId="3808098B" w14:textId="77777777" w:rsidR="00083A2B" w:rsidRDefault="00083A2B">
            <w:pPr>
              <w:pStyle w:val="TableStyle"/>
              <w:jc w:val="center"/>
            </w:pPr>
          </w:p>
        </w:tc>
        <w:tc>
          <w:tcPr>
            <w:tcW w:w="2035" w:type="dxa"/>
          </w:tcPr>
          <w:p w14:paraId="2762DD9C" w14:textId="77777777" w:rsidR="00083A2B" w:rsidRDefault="00083A2B">
            <w:pPr>
              <w:pStyle w:val="TableStyle"/>
            </w:pPr>
          </w:p>
        </w:tc>
        <w:tc>
          <w:tcPr>
            <w:tcW w:w="595" w:type="dxa"/>
          </w:tcPr>
          <w:p w14:paraId="16DC6CE3" w14:textId="77777777" w:rsidR="00083A2B" w:rsidRDefault="00083A2B">
            <w:pPr>
              <w:pStyle w:val="TableStyle"/>
            </w:pPr>
          </w:p>
        </w:tc>
        <w:tc>
          <w:tcPr>
            <w:tcW w:w="1570" w:type="dxa"/>
          </w:tcPr>
          <w:p w14:paraId="2149F152" w14:textId="77777777" w:rsidR="00083A2B" w:rsidRDefault="00083A2B">
            <w:pPr>
              <w:pStyle w:val="TableStyle"/>
            </w:pPr>
          </w:p>
        </w:tc>
        <w:tc>
          <w:tcPr>
            <w:tcW w:w="283" w:type="dxa"/>
          </w:tcPr>
          <w:p w14:paraId="2CBB9AC0" w14:textId="77777777" w:rsidR="00083A2B" w:rsidRDefault="00083A2B">
            <w:pPr>
              <w:pStyle w:val="TableStyle"/>
              <w:jc w:val="center"/>
            </w:pPr>
          </w:p>
        </w:tc>
        <w:tc>
          <w:tcPr>
            <w:tcW w:w="283" w:type="dxa"/>
          </w:tcPr>
          <w:p w14:paraId="342C87ED" w14:textId="77777777" w:rsidR="00083A2B" w:rsidRDefault="007C4FE9">
            <w:pPr>
              <w:pStyle w:val="TableStyle"/>
              <w:jc w:val="center"/>
            </w:pPr>
            <w:r>
              <w:rPr>
                <w:noProof/>
              </w:rPr>
              <w:t>O</w:t>
            </w:r>
          </w:p>
        </w:tc>
        <w:tc>
          <w:tcPr>
            <w:tcW w:w="283" w:type="dxa"/>
          </w:tcPr>
          <w:p w14:paraId="2B675036" w14:textId="77777777" w:rsidR="00083A2B" w:rsidRDefault="00083A2B">
            <w:pPr>
              <w:pStyle w:val="TableStyle"/>
              <w:jc w:val="center"/>
            </w:pPr>
          </w:p>
        </w:tc>
        <w:tc>
          <w:tcPr>
            <w:tcW w:w="283" w:type="dxa"/>
          </w:tcPr>
          <w:p w14:paraId="357CFB8A" w14:textId="77777777" w:rsidR="00083A2B" w:rsidRDefault="00083A2B">
            <w:pPr>
              <w:pStyle w:val="TableStyle"/>
              <w:jc w:val="center"/>
            </w:pPr>
          </w:p>
        </w:tc>
        <w:tc>
          <w:tcPr>
            <w:tcW w:w="283" w:type="dxa"/>
          </w:tcPr>
          <w:p w14:paraId="16CAA165" w14:textId="77777777" w:rsidR="00083A2B" w:rsidRDefault="00083A2B">
            <w:pPr>
              <w:pStyle w:val="TableStyle"/>
              <w:jc w:val="center"/>
            </w:pPr>
          </w:p>
        </w:tc>
        <w:tc>
          <w:tcPr>
            <w:tcW w:w="283" w:type="dxa"/>
          </w:tcPr>
          <w:p w14:paraId="769E655F" w14:textId="77777777" w:rsidR="00083A2B" w:rsidRDefault="00083A2B">
            <w:pPr>
              <w:pStyle w:val="TableStyle"/>
              <w:jc w:val="center"/>
            </w:pPr>
          </w:p>
        </w:tc>
        <w:tc>
          <w:tcPr>
            <w:tcW w:w="283" w:type="dxa"/>
          </w:tcPr>
          <w:p w14:paraId="35A3EADE" w14:textId="77777777" w:rsidR="00083A2B" w:rsidRDefault="00083A2B">
            <w:pPr>
              <w:pStyle w:val="TableStyle"/>
              <w:jc w:val="center"/>
            </w:pPr>
          </w:p>
        </w:tc>
        <w:tc>
          <w:tcPr>
            <w:tcW w:w="283" w:type="dxa"/>
          </w:tcPr>
          <w:p w14:paraId="6C761C24" w14:textId="77777777" w:rsidR="00083A2B" w:rsidRDefault="00083A2B">
            <w:pPr>
              <w:pStyle w:val="TableStyle"/>
              <w:jc w:val="center"/>
            </w:pPr>
          </w:p>
        </w:tc>
        <w:tc>
          <w:tcPr>
            <w:tcW w:w="1945" w:type="dxa"/>
          </w:tcPr>
          <w:p w14:paraId="0A227496" w14:textId="77777777" w:rsidR="00083A2B" w:rsidRDefault="007C4FE9">
            <w:pPr>
              <w:pStyle w:val="TableStyle"/>
            </w:pPr>
            <w:r>
              <w:rPr>
                <w:noProof/>
              </w:rPr>
              <w:t>Mailing Address Line 4</w:t>
            </w:r>
          </w:p>
        </w:tc>
      </w:tr>
      <w:tr w:rsidR="00083A2B" w14:paraId="248814D9" w14:textId="77777777">
        <w:trPr>
          <w:cantSplit/>
        </w:trPr>
        <w:tc>
          <w:tcPr>
            <w:tcW w:w="624" w:type="dxa"/>
          </w:tcPr>
          <w:p w14:paraId="219A5A49" w14:textId="77777777" w:rsidR="00083A2B" w:rsidRDefault="00083A2B">
            <w:pPr>
              <w:pStyle w:val="TableStyle"/>
              <w:jc w:val="center"/>
            </w:pPr>
          </w:p>
        </w:tc>
        <w:tc>
          <w:tcPr>
            <w:tcW w:w="2035" w:type="dxa"/>
          </w:tcPr>
          <w:p w14:paraId="39865459" w14:textId="77777777" w:rsidR="00083A2B" w:rsidRDefault="00083A2B">
            <w:pPr>
              <w:pStyle w:val="TableStyle"/>
            </w:pPr>
          </w:p>
        </w:tc>
        <w:tc>
          <w:tcPr>
            <w:tcW w:w="595" w:type="dxa"/>
          </w:tcPr>
          <w:p w14:paraId="715EAC27" w14:textId="77777777" w:rsidR="00083A2B" w:rsidRDefault="00083A2B">
            <w:pPr>
              <w:pStyle w:val="TableStyle"/>
            </w:pPr>
          </w:p>
        </w:tc>
        <w:tc>
          <w:tcPr>
            <w:tcW w:w="1570" w:type="dxa"/>
          </w:tcPr>
          <w:p w14:paraId="57FF3B7E" w14:textId="77777777" w:rsidR="00083A2B" w:rsidRDefault="00083A2B">
            <w:pPr>
              <w:pStyle w:val="TableStyle"/>
            </w:pPr>
          </w:p>
        </w:tc>
        <w:tc>
          <w:tcPr>
            <w:tcW w:w="283" w:type="dxa"/>
          </w:tcPr>
          <w:p w14:paraId="759A3D31" w14:textId="77777777" w:rsidR="00083A2B" w:rsidRDefault="00083A2B">
            <w:pPr>
              <w:pStyle w:val="TableStyle"/>
              <w:jc w:val="center"/>
            </w:pPr>
          </w:p>
        </w:tc>
        <w:tc>
          <w:tcPr>
            <w:tcW w:w="283" w:type="dxa"/>
          </w:tcPr>
          <w:p w14:paraId="392A7AA3" w14:textId="77777777" w:rsidR="00083A2B" w:rsidRDefault="007C4FE9">
            <w:pPr>
              <w:pStyle w:val="TableStyle"/>
              <w:jc w:val="center"/>
            </w:pPr>
            <w:r>
              <w:rPr>
                <w:noProof/>
              </w:rPr>
              <w:t>O</w:t>
            </w:r>
          </w:p>
        </w:tc>
        <w:tc>
          <w:tcPr>
            <w:tcW w:w="283" w:type="dxa"/>
          </w:tcPr>
          <w:p w14:paraId="2DAF802E" w14:textId="77777777" w:rsidR="00083A2B" w:rsidRDefault="00083A2B">
            <w:pPr>
              <w:pStyle w:val="TableStyle"/>
              <w:jc w:val="center"/>
            </w:pPr>
          </w:p>
        </w:tc>
        <w:tc>
          <w:tcPr>
            <w:tcW w:w="283" w:type="dxa"/>
          </w:tcPr>
          <w:p w14:paraId="40D52AB2" w14:textId="77777777" w:rsidR="00083A2B" w:rsidRDefault="00083A2B">
            <w:pPr>
              <w:pStyle w:val="TableStyle"/>
              <w:jc w:val="center"/>
            </w:pPr>
          </w:p>
        </w:tc>
        <w:tc>
          <w:tcPr>
            <w:tcW w:w="283" w:type="dxa"/>
          </w:tcPr>
          <w:p w14:paraId="4CD3BB2A" w14:textId="77777777" w:rsidR="00083A2B" w:rsidRDefault="00083A2B">
            <w:pPr>
              <w:pStyle w:val="TableStyle"/>
              <w:jc w:val="center"/>
            </w:pPr>
          </w:p>
        </w:tc>
        <w:tc>
          <w:tcPr>
            <w:tcW w:w="283" w:type="dxa"/>
          </w:tcPr>
          <w:p w14:paraId="71C0258D" w14:textId="77777777" w:rsidR="00083A2B" w:rsidRDefault="00083A2B">
            <w:pPr>
              <w:pStyle w:val="TableStyle"/>
              <w:jc w:val="center"/>
            </w:pPr>
          </w:p>
        </w:tc>
        <w:tc>
          <w:tcPr>
            <w:tcW w:w="283" w:type="dxa"/>
          </w:tcPr>
          <w:p w14:paraId="736D969E" w14:textId="77777777" w:rsidR="00083A2B" w:rsidRDefault="00083A2B">
            <w:pPr>
              <w:pStyle w:val="TableStyle"/>
              <w:jc w:val="center"/>
            </w:pPr>
          </w:p>
        </w:tc>
        <w:tc>
          <w:tcPr>
            <w:tcW w:w="283" w:type="dxa"/>
          </w:tcPr>
          <w:p w14:paraId="4E382A1A" w14:textId="77777777" w:rsidR="00083A2B" w:rsidRDefault="00083A2B">
            <w:pPr>
              <w:pStyle w:val="TableStyle"/>
              <w:jc w:val="center"/>
            </w:pPr>
          </w:p>
        </w:tc>
        <w:tc>
          <w:tcPr>
            <w:tcW w:w="1945" w:type="dxa"/>
          </w:tcPr>
          <w:p w14:paraId="5BB40747" w14:textId="77777777" w:rsidR="00083A2B" w:rsidRDefault="007C4FE9">
            <w:pPr>
              <w:pStyle w:val="TableStyle"/>
            </w:pPr>
            <w:r>
              <w:rPr>
                <w:noProof/>
              </w:rPr>
              <w:t>Mailing Address Line 5</w:t>
            </w:r>
          </w:p>
        </w:tc>
      </w:tr>
      <w:tr w:rsidR="00083A2B" w14:paraId="33CE70FD" w14:textId="77777777">
        <w:trPr>
          <w:cantSplit/>
        </w:trPr>
        <w:tc>
          <w:tcPr>
            <w:tcW w:w="624" w:type="dxa"/>
          </w:tcPr>
          <w:p w14:paraId="13948B72" w14:textId="77777777" w:rsidR="00083A2B" w:rsidRDefault="00083A2B">
            <w:pPr>
              <w:pStyle w:val="TableStyle"/>
              <w:jc w:val="center"/>
            </w:pPr>
          </w:p>
        </w:tc>
        <w:tc>
          <w:tcPr>
            <w:tcW w:w="2035" w:type="dxa"/>
          </w:tcPr>
          <w:p w14:paraId="44B65A3F" w14:textId="77777777" w:rsidR="00083A2B" w:rsidRDefault="00083A2B">
            <w:pPr>
              <w:pStyle w:val="TableStyle"/>
            </w:pPr>
          </w:p>
        </w:tc>
        <w:tc>
          <w:tcPr>
            <w:tcW w:w="595" w:type="dxa"/>
          </w:tcPr>
          <w:p w14:paraId="22B107D1" w14:textId="77777777" w:rsidR="00083A2B" w:rsidRDefault="00083A2B">
            <w:pPr>
              <w:pStyle w:val="TableStyle"/>
            </w:pPr>
          </w:p>
        </w:tc>
        <w:tc>
          <w:tcPr>
            <w:tcW w:w="1570" w:type="dxa"/>
          </w:tcPr>
          <w:p w14:paraId="7C85AA19" w14:textId="77777777" w:rsidR="00083A2B" w:rsidRDefault="00083A2B">
            <w:pPr>
              <w:pStyle w:val="TableStyle"/>
            </w:pPr>
          </w:p>
        </w:tc>
        <w:tc>
          <w:tcPr>
            <w:tcW w:w="283" w:type="dxa"/>
          </w:tcPr>
          <w:p w14:paraId="2EDB84BB" w14:textId="77777777" w:rsidR="00083A2B" w:rsidRDefault="00083A2B">
            <w:pPr>
              <w:pStyle w:val="TableStyle"/>
              <w:jc w:val="center"/>
            </w:pPr>
          </w:p>
        </w:tc>
        <w:tc>
          <w:tcPr>
            <w:tcW w:w="283" w:type="dxa"/>
          </w:tcPr>
          <w:p w14:paraId="367FD951" w14:textId="77777777" w:rsidR="00083A2B" w:rsidRDefault="007C4FE9">
            <w:pPr>
              <w:pStyle w:val="TableStyle"/>
              <w:jc w:val="center"/>
            </w:pPr>
            <w:r>
              <w:rPr>
                <w:noProof/>
              </w:rPr>
              <w:t>O</w:t>
            </w:r>
          </w:p>
        </w:tc>
        <w:tc>
          <w:tcPr>
            <w:tcW w:w="283" w:type="dxa"/>
          </w:tcPr>
          <w:p w14:paraId="61C0DB08" w14:textId="77777777" w:rsidR="00083A2B" w:rsidRDefault="00083A2B">
            <w:pPr>
              <w:pStyle w:val="TableStyle"/>
              <w:jc w:val="center"/>
            </w:pPr>
          </w:p>
        </w:tc>
        <w:tc>
          <w:tcPr>
            <w:tcW w:w="283" w:type="dxa"/>
          </w:tcPr>
          <w:p w14:paraId="3E9F9D3F" w14:textId="77777777" w:rsidR="00083A2B" w:rsidRDefault="00083A2B">
            <w:pPr>
              <w:pStyle w:val="TableStyle"/>
              <w:jc w:val="center"/>
            </w:pPr>
          </w:p>
        </w:tc>
        <w:tc>
          <w:tcPr>
            <w:tcW w:w="283" w:type="dxa"/>
          </w:tcPr>
          <w:p w14:paraId="0C603D7A" w14:textId="77777777" w:rsidR="00083A2B" w:rsidRDefault="00083A2B">
            <w:pPr>
              <w:pStyle w:val="TableStyle"/>
              <w:jc w:val="center"/>
            </w:pPr>
          </w:p>
        </w:tc>
        <w:tc>
          <w:tcPr>
            <w:tcW w:w="283" w:type="dxa"/>
          </w:tcPr>
          <w:p w14:paraId="63231EA6" w14:textId="77777777" w:rsidR="00083A2B" w:rsidRDefault="00083A2B">
            <w:pPr>
              <w:pStyle w:val="TableStyle"/>
              <w:jc w:val="center"/>
            </w:pPr>
          </w:p>
        </w:tc>
        <w:tc>
          <w:tcPr>
            <w:tcW w:w="283" w:type="dxa"/>
          </w:tcPr>
          <w:p w14:paraId="555BC263" w14:textId="77777777" w:rsidR="00083A2B" w:rsidRDefault="00083A2B">
            <w:pPr>
              <w:pStyle w:val="TableStyle"/>
              <w:jc w:val="center"/>
            </w:pPr>
          </w:p>
        </w:tc>
        <w:tc>
          <w:tcPr>
            <w:tcW w:w="283" w:type="dxa"/>
          </w:tcPr>
          <w:p w14:paraId="3C3D2203" w14:textId="77777777" w:rsidR="00083A2B" w:rsidRDefault="00083A2B">
            <w:pPr>
              <w:pStyle w:val="TableStyle"/>
              <w:jc w:val="center"/>
            </w:pPr>
          </w:p>
        </w:tc>
        <w:tc>
          <w:tcPr>
            <w:tcW w:w="1945" w:type="dxa"/>
          </w:tcPr>
          <w:p w14:paraId="104EA2F6" w14:textId="77777777" w:rsidR="00083A2B" w:rsidRDefault="007C4FE9">
            <w:pPr>
              <w:pStyle w:val="TableStyle"/>
            </w:pPr>
            <w:r>
              <w:rPr>
                <w:noProof/>
              </w:rPr>
              <w:t>Mailing Address Line 6</w:t>
            </w:r>
          </w:p>
        </w:tc>
      </w:tr>
      <w:tr w:rsidR="00083A2B" w14:paraId="6BDB5667" w14:textId="77777777">
        <w:trPr>
          <w:cantSplit/>
        </w:trPr>
        <w:tc>
          <w:tcPr>
            <w:tcW w:w="624" w:type="dxa"/>
          </w:tcPr>
          <w:p w14:paraId="11D1678A" w14:textId="77777777" w:rsidR="00083A2B" w:rsidRDefault="00083A2B">
            <w:pPr>
              <w:pStyle w:val="TableStyle"/>
              <w:jc w:val="center"/>
            </w:pPr>
          </w:p>
        </w:tc>
        <w:tc>
          <w:tcPr>
            <w:tcW w:w="2035" w:type="dxa"/>
          </w:tcPr>
          <w:p w14:paraId="297DD381" w14:textId="77777777" w:rsidR="00083A2B" w:rsidRDefault="00083A2B">
            <w:pPr>
              <w:pStyle w:val="TableStyle"/>
            </w:pPr>
          </w:p>
        </w:tc>
        <w:tc>
          <w:tcPr>
            <w:tcW w:w="595" w:type="dxa"/>
          </w:tcPr>
          <w:p w14:paraId="5B27C272" w14:textId="77777777" w:rsidR="00083A2B" w:rsidRDefault="00083A2B">
            <w:pPr>
              <w:pStyle w:val="TableStyle"/>
            </w:pPr>
          </w:p>
        </w:tc>
        <w:tc>
          <w:tcPr>
            <w:tcW w:w="1570" w:type="dxa"/>
          </w:tcPr>
          <w:p w14:paraId="1F5B6D4D" w14:textId="77777777" w:rsidR="00083A2B" w:rsidRDefault="00083A2B">
            <w:pPr>
              <w:pStyle w:val="TableStyle"/>
            </w:pPr>
          </w:p>
        </w:tc>
        <w:tc>
          <w:tcPr>
            <w:tcW w:w="283" w:type="dxa"/>
          </w:tcPr>
          <w:p w14:paraId="117CED4E" w14:textId="77777777" w:rsidR="00083A2B" w:rsidRDefault="00083A2B">
            <w:pPr>
              <w:pStyle w:val="TableStyle"/>
              <w:jc w:val="center"/>
            </w:pPr>
          </w:p>
        </w:tc>
        <w:tc>
          <w:tcPr>
            <w:tcW w:w="283" w:type="dxa"/>
          </w:tcPr>
          <w:p w14:paraId="00A88402" w14:textId="77777777" w:rsidR="00083A2B" w:rsidRDefault="007C4FE9">
            <w:pPr>
              <w:pStyle w:val="TableStyle"/>
              <w:jc w:val="center"/>
            </w:pPr>
            <w:r>
              <w:rPr>
                <w:noProof/>
              </w:rPr>
              <w:t>O</w:t>
            </w:r>
          </w:p>
        </w:tc>
        <w:tc>
          <w:tcPr>
            <w:tcW w:w="283" w:type="dxa"/>
          </w:tcPr>
          <w:p w14:paraId="5BDCFCD1" w14:textId="77777777" w:rsidR="00083A2B" w:rsidRDefault="00083A2B">
            <w:pPr>
              <w:pStyle w:val="TableStyle"/>
              <w:jc w:val="center"/>
            </w:pPr>
          </w:p>
        </w:tc>
        <w:tc>
          <w:tcPr>
            <w:tcW w:w="283" w:type="dxa"/>
          </w:tcPr>
          <w:p w14:paraId="47DBD1B1" w14:textId="77777777" w:rsidR="00083A2B" w:rsidRDefault="00083A2B">
            <w:pPr>
              <w:pStyle w:val="TableStyle"/>
              <w:jc w:val="center"/>
            </w:pPr>
          </w:p>
        </w:tc>
        <w:tc>
          <w:tcPr>
            <w:tcW w:w="283" w:type="dxa"/>
          </w:tcPr>
          <w:p w14:paraId="57084A97" w14:textId="77777777" w:rsidR="00083A2B" w:rsidRDefault="00083A2B">
            <w:pPr>
              <w:pStyle w:val="TableStyle"/>
              <w:jc w:val="center"/>
            </w:pPr>
          </w:p>
        </w:tc>
        <w:tc>
          <w:tcPr>
            <w:tcW w:w="283" w:type="dxa"/>
          </w:tcPr>
          <w:p w14:paraId="74227425" w14:textId="77777777" w:rsidR="00083A2B" w:rsidRDefault="00083A2B">
            <w:pPr>
              <w:pStyle w:val="TableStyle"/>
              <w:jc w:val="center"/>
            </w:pPr>
          </w:p>
        </w:tc>
        <w:tc>
          <w:tcPr>
            <w:tcW w:w="283" w:type="dxa"/>
          </w:tcPr>
          <w:p w14:paraId="68CEA1DB" w14:textId="77777777" w:rsidR="00083A2B" w:rsidRDefault="00083A2B">
            <w:pPr>
              <w:pStyle w:val="TableStyle"/>
              <w:jc w:val="center"/>
            </w:pPr>
          </w:p>
        </w:tc>
        <w:tc>
          <w:tcPr>
            <w:tcW w:w="283" w:type="dxa"/>
          </w:tcPr>
          <w:p w14:paraId="5A24367C" w14:textId="77777777" w:rsidR="00083A2B" w:rsidRDefault="00083A2B">
            <w:pPr>
              <w:pStyle w:val="TableStyle"/>
              <w:jc w:val="center"/>
            </w:pPr>
          </w:p>
        </w:tc>
        <w:tc>
          <w:tcPr>
            <w:tcW w:w="1945" w:type="dxa"/>
          </w:tcPr>
          <w:p w14:paraId="3A4B0A6A" w14:textId="77777777" w:rsidR="00083A2B" w:rsidRDefault="007C4FE9">
            <w:pPr>
              <w:pStyle w:val="TableStyle"/>
            </w:pPr>
            <w:r>
              <w:rPr>
                <w:noProof/>
              </w:rPr>
              <w:t>Mailing Address Line 7</w:t>
            </w:r>
          </w:p>
        </w:tc>
      </w:tr>
      <w:tr w:rsidR="00083A2B" w14:paraId="3C8AB5C9" w14:textId="77777777">
        <w:trPr>
          <w:cantSplit/>
        </w:trPr>
        <w:tc>
          <w:tcPr>
            <w:tcW w:w="624" w:type="dxa"/>
          </w:tcPr>
          <w:p w14:paraId="588E9BB6" w14:textId="77777777" w:rsidR="00083A2B" w:rsidRDefault="00083A2B">
            <w:pPr>
              <w:pStyle w:val="TableStyle"/>
              <w:jc w:val="center"/>
            </w:pPr>
          </w:p>
        </w:tc>
        <w:tc>
          <w:tcPr>
            <w:tcW w:w="2035" w:type="dxa"/>
          </w:tcPr>
          <w:p w14:paraId="71F87D57" w14:textId="77777777" w:rsidR="00083A2B" w:rsidRDefault="00083A2B">
            <w:pPr>
              <w:pStyle w:val="TableStyle"/>
            </w:pPr>
          </w:p>
        </w:tc>
        <w:tc>
          <w:tcPr>
            <w:tcW w:w="595" w:type="dxa"/>
          </w:tcPr>
          <w:p w14:paraId="64ED65D8" w14:textId="77777777" w:rsidR="00083A2B" w:rsidRDefault="00083A2B">
            <w:pPr>
              <w:pStyle w:val="TableStyle"/>
            </w:pPr>
          </w:p>
        </w:tc>
        <w:tc>
          <w:tcPr>
            <w:tcW w:w="1570" w:type="dxa"/>
          </w:tcPr>
          <w:p w14:paraId="0268F766" w14:textId="77777777" w:rsidR="00083A2B" w:rsidRDefault="00083A2B">
            <w:pPr>
              <w:pStyle w:val="TableStyle"/>
            </w:pPr>
          </w:p>
        </w:tc>
        <w:tc>
          <w:tcPr>
            <w:tcW w:w="283" w:type="dxa"/>
          </w:tcPr>
          <w:p w14:paraId="0FE7B510" w14:textId="77777777" w:rsidR="00083A2B" w:rsidRDefault="00083A2B">
            <w:pPr>
              <w:pStyle w:val="TableStyle"/>
              <w:jc w:val="center"/>
            </w:pPr>
          </w:p>
        </w:tc>
        <w:tc>
          <w:tcPr>
            <w:tcW w:w="283" w:type="dxa"/>
          </w:tcPr>
          <w:p w14:paraId="4719D259" w14:textId="77777777" w:rsidR="00083A2B" w:rsidRDefault="007C4FE9">
            <w:pPr>
              <w:pStyle w:val="TableStyle"/>
              <w:jc w:val="center"/>
            </w:pPr>
            <w:r>
              <w:rPr>
                <w:noProof/>
              </w:rPr>
              <w:t>O</w:t>
            </w:r>
          </w:p>
        </w:tc>
        <w:tc>
          <w:tcPr>
            <w:tcW w:w="283" w:type="dxa"/>
          </w:tcPr>
          <w:p w14:paraId="44A77F44" w14:textId="77777777" w:rsidR="00083A2B" w:rsidRDefault="00083A2B">
            <w:pPr>
              <w:pStyle w:val="TableStyle"/>
              <w:jc w:val="center"/>
            </w:pPr>
          </w:p>
        </w:tc>
        <w:tc>
          <w:tcPr>
            <w:tcW w:w="283" w:type="dxa"/>
          </w:tcPr>
          <w:p w14:paraId="68CA32DC" w14:textId="77777777" w:rsidR="00083A2B" w:rsidRDefault="00083A2B">
            <w:pPr>
              <w:pStyle w:val="TableStyle"/>
              <w:jc w:val="center"/>
            </w:pPr>
          </w:p>
        </w:tc>
        <w:tc>
          <w:tcPr>
            <w:tcW w:w="283" w:type="dxa"/>
          </w:tcPr>
          <w:p w14:paraId="300E15FD" w14:textId="77777777" w:rsidR="00083A2B" w:rsidRDefault="00083A2B">
            <w:pPr>
              <w:pStyle w:val="TableStyle"/>
              <w:jc w:val="center"/>
            </w:pPr>
          </w:p>
        </w:tc>
        <w:tc>
          <w:tcPr>
            <w:tcW w:w="283" w:type="dxa"/>
          </w:tcPr>
          <w:p w14:paraId="276E4C40" w14:textId="77777777" w:rsidR="00083A2B" w:rsidRDefault="00083A2B">
            <w:pPr>
              <w:pStyle w:val="TableStyle"/>
              <w:jc w:val="center"/>
            </w:pPr>
          </w:p>
        </w:tc>
        <w:tc>
          <w:tcPr>
            <w:tcW w:w="283" w:type="dxa"/>
          </w:tcPr>
          <w:p w14:paraId="4D6FF5B6" w14:textId="77777777" w:rsidR="00083A2B" w:rsidRDefault="00083A2B">
            <w:pPr>
              <w:pStyle w:val="TableStyle"/>
              <w:jc w:val="center"/>
            </w:pPr>
          </w:p>
        </w:tc>
        <w:tc>
          <w:tcPr>
            <w:tcW w:w="283" w:type="dxa"/>
          </w:tcPr>
          <w:p w14:paraId="5B322560" w14:textId="77777777" w:rsidR="00083A2B" w:rsidRDefault="00083A2B">
            <w:pPr>
              <w:pStyle w:val="TableStyle"/>
              <w:jc w:val="center"/>
            </w:pPr>
          </w:p>
        </w:tc>
        <w:tc>
          <w:tcPr>
            <w:tcW w:w="1945" w:type="dxa"/>
          </w:tcPr>
          <w:p w14:paraId="2DD0C10C" w14:textId="77777777" w:rsidR="00083A2B" w:rsidRDefault="007C4FE9">
            <w:pPr>
              <w:pStyle w:val="TableStyle"/>
            </w:pPr>
            <w:r>
              <w:rPr>
                <w:noProof/>
              </w:rPr>
              <w:t>Mailing Address Line 8</w:t>
            </w:r>
          </w:p>
        </w:tc>
      </w:tr>
      <w:tr w:rsidR="00083A2B" w14:paraId="7F370F6C" w14:textId="77777777">
        <w:trPr>
          <w:cantSplit/>
        </w:trPr>
        <w:tc>
          <w:tcPr>
            <w:tcW w:w="624" w:type="dxa"/>
          </w:tcPr>
          <w:p w14:paraId="306CC45A" w14:textId="77777777" w:rsidR="00083A2B" w:rsidRDefault="00083A2B">
            <w:pPr>
              <w:pStyle w:val="TableStyle"/>
              <w:jc w:val="center"/>
            </w:pPr>
          </w:p>
        </w:tc>
        <w:tc>
          <w:tcPr>
            <w:tcW w:w="2035" w:type="dxa"/>
          </w:tcPr>
          <w:p w14:paraId="57B56C7D" w14:textId="77777777" w:rsidR="00083A2B" w:rsidRDefault="00083A2B">
            <w:pPr>
              <w:pStyle w:val="TableStyle"/>
            </w:pPr>
          </w:p>
        </w:tc>
        <w:tc>
          <w:tcPr>
            <w:tcW w:w="595" w:type="dxa"/>
          </w:tcPr>
          <w:p w14:paraId="660FCF4D" w14:textId="77777777" w:rsidR="00083A2B" w:rsidRDefault="00083A2B">
            <w:pPr>
              <w:pStyle w:val="TableStyle"/>
            </w:pPr>
          </w:p>
        </w:tc>
        <w:tc>
          <w:tcPr>
            <w:tcW w:w="1570" w:type="dxa"/>
          </w:tcPr>
          <w:p w14:paraId="0790994A" w14:textId="77777777" w:rsidR="00083A2B" w:rsidRDefault="00083A2B">
            <w:pPr>
              <w:pStyle w:val="TableStyle"/>
            </w:pPr>
          </w:p>
        </w:tc>
        <w:tc>
          <w:tcPr>
            <w:tcW w:w="283" w:type="dxa"/>
          </w:tcPr>
          <w:p w14:paraId="515556F7" w14:textId="77777777" w:rsidR="00083A2B" w:rsidRDefault="00083A2B">
            <w:pPr>
              <w:pStyle w:val="TableStyle"/>
              <w:jc w:val="center"/>
            </w:pPr>
          </w:p>
        </w:tc>
        <w:tc>
          <w:tcPr>
            <w:tcW w:w="283" w:type="dxa"/>
          </w:tcPr>
          <w:p w14:paraId="51F62C94" w14:textId="77777777" w:rsidR="00083A2B" w:rsidRDefault="007C4FE9">
            <w:pPr>
              <w:pStyle w:val="TableStyle"/>
              <w:jc w:val="center"/>
            </w:pPr>
            <w:r>
              <w:rPr>
                <w:noProof/>
              </w:rPr>
              <w:t>O</w:t>
            </w:r>
          </w:p>
        </w:tc>
        <w:tc>
          <w:tcPr>
            <w:tcW w:w="283" w:type="dxa"/>
          </w:tcPr>
          <w:p w14:paraId="6C19045A" w14:textId="77777777" w:rsidR="00083A2B" w:rsidRDefault="00083A2B">
            <w:pPr>
              <w:pStyle w:val="TableStyle"/>
              <w:jc w:val="center"/>
            </w:pPr>
          </w:p>
        </w:tc>
        <w:tc>
          <w:tcPr>
            <w:tcW w:w="283" w:type="dxa"/>
          </w:tcPr>
          <w:p w14:paraId="16C8E1B1" w14:textId="77777777" w:rsidR="00083A2B" w:rsidRDefault="00083A2B">
            <w:pPr>
              <w:pStyle w:val="TableStyle"/>
              <w:jc w:val="center"/>
            </w:pPr>
          </w:p>
        </w:tc>
        <w:tc>
          <w:tcPr>
            <w:tcW w:w="283" w:type="dxa"/>
          </w:tcPr>
          <w:p w14:paraId="3386F37B" w14:textId="77777777" w:rsidR="00083A2B" w:rsidRDefault="00083A2B">
            <w:pPr>
              <w:pStyle w:val="TableStyle"/>
              <w:jc w:val="center"/>
            </w:pPr>
          </w:p>
        </w:tc>
        <w:tc>
          <w:tcPr>
            <w:tcW w:w="283" w:type="dxa"/>
          </w:tcPr>
          <w:p w14:paraId="5B3787A7" w14:textId="77777777" w:rsidR="00083A2B" w:rsidRDefault="00083A2B">
            <w:pPr>
              <w:pStyle w:val="TableStyle"/>
              <w:jc w:val="center"/>
            </w:pPr>
          </w:p>
        </w:tc>
        <w:tc>
          <w:tcPr>
            <w:tcW w:w="283" w:type="dxa"/>
          </w:tcPr>
          <w:p w14:paraId="7C5C06ED" w14:textId="77777777" w:rsidR="00083A2B" w:rsidRDefault="00083A2B">
            <w:pPr>
              <w:pStyle w:val="TableStyle"/>
              <w:jc w:val="center"/>
            </w:pPr>
          </w:p>
        </w:tc>
        <w:tc>
          <w:tcPr>
            <w:tcW w:w="283" w:type="dxa"/>
          </w:tcPr>
          <w:p w14:paraId="7182BC90" w14:textId="77777777" w:rsidR="00083A2B" w:rsidRDefault="00083A2B">
            <w:pPr>
              <w:pStyle w:val="TableStyle"/>
              <w:jc w:val="center"/>
            </w:pPr>
          </w:p>
        </w:tc>
        <w:tc>
          <w:tcPr>
            <w:tcW w:w="1945" w:type="dxa"/>
          </w:tcPr>
          <w:p w14:paraId="3F88D3ED" w14:textId="77777777" w:rsidR="00083A2B" w:rsidRDefault="007C4FE9">
            <w:pPr>
              <w:pStyle w:val="TableStyle"/>
            </w:pPr>
            <w:r>
              <w:rPr>
                <w:noProof/>
              </w:rPr>
              <w:t>Mailing Address Line 9</w:t>
            </w:r>
          </w:p>
        </w:tc>
      </w:tr>
      <w:tr w:rsidR="00083A2B" w14:paraId="0042F48C" w14:textId="77777777">
        <w:trPr>
          <w:cantSplit/>
        </w:trPr>
        <w:tc>
          <w:tcPr>
            <w:tcW w:w="624" w:type="dxa"/>
          </w:tcPr>
          <w:p w14:paraId="7E57AAC0" w14:textId="77777777" w:rsidR="00083A2B" w:rsidRDefault="00083A2B">
            <w:pPr>
              <w:pStyle w:val="TableStyle"/>
              <w:jc w:val="center"/>
            </w:pPr>
          </w:p>
        </w:tc>
        <w:tc>
          <w:tcPr>
            <w:tcW w:w="2035" w:type="dxa"/>
          </w:tcPr>
          <w:p w14:paraId="043E8628" w14:textId="77777777" w:rsidR="00083A2B" w:rsidRDefault="00083A2B">
            <w:pPr>
              <w:pStyle w:val="TableStyle"/>
            </w:pPr>
          </w:p>
        </w:tc>
        <w:tc>
          <w:tcPr>
            <w:tcW w:w="595" w:type="dxa"/>
          </w:tcPr>
          <w:p w14:paraId="6DAD707D" w14:textId="77777777" w:rsidR="00083A2B" w:rsidRDefault="00083A2B">
            <w:pPr>
              <w:pStyle w:val="TableStyle"/>
            </w:pPr>
          </w:p>
        </w:tc>
        <w:tc>
          <w:tcPr>
            <w:tcW w:w="1570" w:type="dxa"/>
          </w:tcPr>
          <w:p w14:paraId="31C161F3" w14:textId="77777777" w:rsidR="00083A2B" w:rsidRDefault="00083A2B">
            <w:pPr>
              <w:pStyle w:val="TableStyle"/>
            </w:pPr>
          </w:p>
        </w:tc>
        <w:tc>
          <w:tcPr>
            <w:tcW w:w="283" w:type="dxa"/>
          </w:tcPr>
          <w:p w14:paraId="62D7688A" w14:textId="77777777" w:rsidR="00083A2B" w:rsidRDefault="00083A2B">
            <w:pPr>
              <w:pStyle w:val="TableStyle"/>
              <w:jc w:val="center"/>
            </w:pPr>
          </w:p>
        </w:tc>
        <w:tc>
          <w:tcPr>
            <w:tcW w:w="283" w:type="dxa"/>
          </w:tcPr>
          <w:p w14:paraId="7CD257FC" w14:textId="77777777" w:rsidR="00083A2B" w:rsidRDefault="007C4FE9">
            <w:pPr>
              <w:pStyle w:val="TableStyle"/>
              <w:jc w:val="center"/>
            </w:pPr>
            <w:r>
              <w:rPr>
                <w:noProof/>
              </w:rPr>
              <w:t>O</w:t>
            </w:r>
          </w:p>
        </w:tc>
        <w:tc>
          <w:tcPr>
            <w:tcW w:w="283" w:type="dxa"/>
          </w:tcPr>
          <w:p w14:paraId="2C86674B" w14:textId="77777777" w:rsidR="00083A2B" w:rsidRDefault="00083A2B">
            <w:pPr>
              <w:pStyle w:val="TableStyle"/>
              <w:jc w:val="center"/>
            </w:pPr>
          </w:p>
        </w:tc>
        <w:tc>
          <w:tcPr>
            <w:tcW w:w="283" w:type="dxa"/>
          </w:tcPr>
          <w:p w14:paraId="3B356EC1" w14:textId="77777777" w:rsidR="00083A2B" w:rsidRDefault="00083A2B">
            <w:pPr>
              <w:pStyle w:val="TableStyle"/>
              <w:jc w:val="center"/>
            </w:pPr>
          </w:p>
        </w:tc>
        <w:tc>
          <w:tcPr>
            <w:tcW w:w="283" w:type="dxa"/>
          </w:tcPr>
          <w:p w14:paraId="0BE6B909" w14:textId="77777777" w:rsidR="00083A2B" w:rsidRDefault="00083A2B">
            <w:pPr>
              <w:pStyle w:val="TableStyle"/>
              <w:jc w:val="center"/>
            </w:pPr>
          </w:p>
        </w:tc>
        <w:tc>
          <w:tcPr>
            <w:tcW w:w="283" w:type="dxa"/>
          </w:tcPr>
          <w:p w14:paraId="2D55365C" w14:textId="77777777" w:rsidR="00083A2B" w:rsidRDefault="00083A2B">
            <w:pPr>
              <w:pStyle w:val="TableStyle"/>
              <w:jc w:val="center"/>
            </w:pPr>
          </w:p>
        </w:tc>
        <w:tc>
          <w:tcPr>
            <w:tcW w:w="283" w:type="dxa"/>
          </w:tcPr>
          <w:p w14:paraId="391321B8" w14:textId="77777777" w:rsidR="00083A2B" w:rsidRDefault="00083A2B">
            <w:pPr>
              <w:pStyle w:val="TableStyle"/>
              <w:jc w:val="center"/>
            </w:pPr>
          </w:p>
        </w:tc>
        <w:tc>
          <w:tcPr>
            <w:tcW w:w="283" w:type="dxa"/>
          </w:tcPr>
          <w:p w14:paraId="2E014F76" w14:textId="77777777" w:rsidR="00083A2B" w:rsidRDefault="00083A2B">
            <w:pPr>
              <w:pStyle w:val="TableStyle"/>
              <w:jc w:val="center"/>
            </w:pPr>
          </w:p>
        </w:tc>
        <w:tc>
          <w:tcPr>
            <w:tcW w:w="1945" w:type="dxa"/>
          </w:tcPr>
          <w:p w14:paraId="03521D84" w14:textId="77777777" w:rsidR="00083A2B" w:rsidRDefault="007C4FE9">
            <w:pPr>
              <w:pStyle w:val="TableStyle"/>
            </w:pPr>
            <w:r>
              <w:rPr>
                <w:noProof/>
              </w:rPr>
              <w:t>Mailing Address Postcode</w:t>
            </w:r>
          </w:p>
        </w:tc>
      </w:tr>
      <w:tr w:rsidR="00083A2B" w14:paraId="7DBF1647" w14:textId="77777777">
        <w:trPr>
          <w:cantSplit/>
        </w:trPr>
        <w:tc>
          <w:tcPr>
            <w:tcW w:w="624" w:type="dxa"/>
          </w:tcPr>
          <w:p w14:paraId="23AC5D0E" w14:textId="77777777" w:rsidR="00083A2B" w:rsidRDefault="00083A2B">
            <w:pPr>
              <w:pStyle w:val="TableStyle"/>
              <w:jc w:val="center"/>
            </w:pPr>
          </w:p>
        </w:tc>
        <w:tc>
          <w:tcPr>
            <w:tcW w:w="2035" w:type="dxa"/>
          </w:tcPr>
          <w:p w14:paraId="267AA36B" w14:textId="77777777" w:rsidR="00083A2B" w:rsidRDefault="00083A2B">
            <w:pPr>
              <w:pStyle w:val="TableStyle"/>
            </w:pPr>
          </w:p>
        </w:tc>
        <w:tc>
          <w:tcPr>
            <w:tcW w:w="595" w:type="dxa"/>
          </w:tcPr>
          <w:p w14:paraId="49DC1870" w14:textId="77777777" w:rsidR="00083A2B" w:rsidRDefault="00083A2B">
            <w:pPr>
              <w:pStyle w:val="TableStyle"/>
            </w:pPr>
          </w:p>
        </w:tc>
        <w:tc>
          <w:tcPr>
            <w:tcW w:w="1570" w:type="dxa"/>
          </w:tcPr>
          <w:p w14:paraId="1BA24EFD" w14:textId="77777777" w:rsidR="00083A2B" w:rsidRDefault="00083A2B">
            <w:pPr>
              <w:pStyle w:val="TableStyle"/>
            </w:pPr>
          </w:p>
        </w:tc>
        <w:tc>
          <w:tcPr>
            <w:tcW w:w="283" w:type="dxa"/>
          </w:tcPr>
          <w:p w14:paraId="3CBD12A2" w14:textId="77777777" w:rsidR="00083A2B" w:rsidRDefault="00083A2B">
            <w:pPr>
              <w:pStyle w:val="TableStyle"/>
              <w:jc w:val="center"/>
            </w:pPr>
          </w:p>
        </w:tc>
        <w:tc>
          <w:tcPr>
            <w:tcW w:w="283" w:type="dxa"/>
          </w:tcPr>
          <w:p w14:paraId="3C8098B5" w14:textId="77777777" w:rsidR="00083A2B" w:rsidRDefault="007C4FE9">
            <w:pPr>
              <w:pStyle w:val="TableStyle"/>
              <w:jc w:val="center"/>
            </w:pPr>
            <w:r>
              <w:rPr>
                <w:noProof/>
              </w:rPr>
              <w:t>1</w:t>
            </w:r>
          </w:p>
        </w:tc>
        <w:tc>
          <w:tcPr>
            <w:tcW w:w="283" w:type="dxa"/>
          </w:tcPr>
          <w:p w14:paraId="2C6F3903" w14:textId="77777777" w:rsidR="00083A2B" w:rsidRDefault="00083A2B">
            <w:pPr>
              <w:pStyle w:val="TableStyle"/>
              <w:jc w:val="center"/>
            </w:pPr>
          </w:p>
        </w:tc>
        <w:tc>
          <w:tcPr>
            <w:tcW w:w="283" w:type="dxa"/>
          </w:tcPr>
          <w:p w14:paraId="41EAF916" w14:textId="77777777" w:rsidR="00083A2B" w:rsidRDefault="00083A2B">
            <w:pPr>
              <w:pStyle w:val="TableStyle"/>
              <w:jc w:val="center"/>
            </w:pPr>
          </w:p>
        </w:tc>
        <w:tc>
          <w:tcPr>
            <w:tcW w:w="283" w:type="dxa"/>
          </w:tcPr>
          <w:p w14:paraId="6E62A864" w14:textId="77777777" w:rsidR="00083A2B" w:rsidRDefault="00083A2B">
            <w:pPr>
              <w:pStyle w:val="TableStyle"/>
              <w:jc w:val="center"/>
            </w:pPr>
          </w:p>
        </w:tc>
        <w:tc>
          <w:tcPr>
            <w:tcW w:w="283" w:type="dxa"/>
          </w:tcPr>
          <w:p w14:paraId="59E2F7A4" w14:textId="77777777" w:rsidR="00083A2B" w:rsidRDefault="00083A2B">
            <w:pPr>
              <w:pStyle w:val="TableStyle"/>
              <w:jc w:val="center"/>
            </w:pPr>
          </w:p>
        </w:tc>
        <w:tc>
          <w:tcPr>
            <w:tcW w:w="283" w:type="dxa"/>
          </w:tcPr>
          <w:p w14:paraId="73433D65" w14:textId="77777777" w:rsidR="00083A2B" w:rsidRDefault="00083A2B">
            <w:pPr>
              <w:pStyle w:val="TableStyle"/>
              <w:jc w:val="center"/>
            </w:pPr>
          </w:p>
        </w:tc>
        <w:tc>
          <w:tcPr>
            <w:tcW w:w="283" w:type="dxa"/>
          </w:tcPr>
          <w:p w14:paraId="75973E54" w14:textId="77777777" w:rsidR="00083A2B" w:rsidRDefault="00083A2B">
            <w:pPr>
              <w:pStyle w:val="TableStyle"/>
              <w:jc w:val="center"/>
            </w:pPr>
          </w:p>
        </w:tc>
        <w:tc>
          <w:tcPr>
            <w:tcW w:w="1945" w:type="dxa"/>
          </w:tcPr>
          <w:p w14:paraId="463F196C" w14:textId="77777777" w:rsidR="00083A2B" w:rsidRDefault="007C4FE9">
            <w:pPr>
              <w:pStyle w:val="TableStyle"/>
            </w:pPr>
            <w:r>
              <w:rPr>
                <w:noProof/>
              </w:rPr>
              <w:t>MPAN Core</w:t>
            </w:r>
          </w:p>
        </w:tc>
      </w:tr>
    </w:tbl>
    <w:p w14:paraId="26C69E07" w14:textId="77777777" w:rsidR="00083A2B" w:rsidRDefault="00083A2B">
      <w:pPr>
        <w:sectPr w:rsidR="00083A2B">
          <w:type w:val="continuous"/>
          <w:pgSz w:w="12240" w:h="15840"/>
          <w:pgMar w:top="1440" w:right="1800" w:bottom="1440" w:left="1800" w:header="708" w:footer="708" w:gutter="0"/>
          <w:cols w:space="708"/>
          <w:docGrid w:linePitch="360"/>
        </w:sectPr>
      </w:pPr>
    </w:p>
    <w:p w14:paraId="2CA92C50"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09A34A1" w14:textId="77777777">
        <w:tc>
          <w:tcPr>
            <w:tcW w:w="1814" w:type="dxa"/>
          </w:tcPr>
          <w:p w14:paraId="7115D49F" w14:textId="77777777" w:rsidR="00083A2B" w:rsidRDefault="007C4FE9">
            <w:pPr>
              <w:pStyle w:val="Fieldtitle"/>
              <w:rPr>
                <w:sz w:val="20"/>
              </w:rPr>
            </w:pPr>
            <w:r>
              <w:rPr>
                <w:sz w:val="20"/>
              </w:rPr>
              <w:t>Notes:</w:t>
            </w:r>
          </w:p>
        </w:tc>
        <w:tc>
          <w:tcPr>
            <w:tcW w:w="6803" w:type="dxa"/>
          </w:tcPr>
          <w:p w14:paraId="6D8AD69D" w14:textId="77777777" w:rsidR="00083A2B" w:rsidRDefault="007C4FE9">
            <w:pPr>
              <w:rPr>
                <w:sz w:val="20"/>
                <w:szCs w:val="20"/>
              </w:rPr>
            </w:pPr>
            <w:commentRangeStart w:id="5"/>
            <w:r>
              <w:rPr>
                <w:noProof/>
                <w:sz w:val="20"/>
                <w:szCs w:val="20"/>
              </w:rPr>
              <w:t>Though all of the address data items included in this flow are defined within the structure as being optional, the address itself is mandatory and must be included in the flow.  The use of any individual address item cannot be made mandatory as, in the absence of an agreed address structure for all flows, an address may be constructed from any combination of the Address Line and Postcode items.</w:t>
            </w:r>
            <w:commentRangeEnd w:id="5"/>
            <w:r w:rsidR="00FE0B23">
              <w:rPr>
                <w:rStyle w:val="CommentReference"/>
              </w:rPr>
              <w:commentReference w:id="5"/>
            </w:r>
          </w:p>
          <w:p w14:paraId="025832CF" w14:textId="77777777" w:rsidR="00083A2B" w:rsidRDefault="00083A2B">
            <w:pPr>
              <w:rPr>
                <w:noProof/>
                <w:sz w:val="20"/>
                <w:szCs w:val="20"/>
              </w:rPr>
            </w:pPr>
          </w:p>
          <w:p w14:paraId="0CA1E6B9" w14:textId="77777777" w:rsidR="00083A2B" w:rsidRDefault="007C4FE9">
            <w:pPr>
              <w:rPr>
                <w:noProof/>
                <w:sz w:val="20"/>
                <w:szCs w:val="20"/>
              </w:rPr>
            </w:pPr>
            <w:commentRangeStart w:id="6"/>
            <w:r>
              <w:rPr>
                <w:noProof/>
                <w:sz w:val="20"/>
                <w:szCs w:val="20"/>
              </w:rPr>
              <w:t>Where flow is being sent for a CoS event, then EfSD{REGI} should be populated with the Supplier Start Date for that registration as confirmed by MPAS.</w:t>
            </w:r>
            <w:commentRangeEnd w:id="6"/>
            <w:r w:rsidR="00FE0B23">
              <w:rPr>
                <w:rStyle w:val="CommentReference"/>
              </w:rPr>
              <w:commentReference w:id="6"/>
            </w:r>
          </w:p>
          <w:p w14:paraId="3A1D118A" w14:textId="77777777" w:rsidR="00083A2B" w:rsidRDefault="00083A2B">
            <w:pPr>
              <w:rPr>
                <w:noProof/>
                <w:sz w:val="20"/>
                <w:szCs w:val="20"/>
              </w:rPr>
            </w:pPr>
          </w:p>
          <w:p w14:paraId="0836ACCD" w14:textId="77777777" w:rsidR="00083A2B" w:rsidRDefault="007C4FE9">
            <w:pPr>
              <w:rPr>
                <w:noProof/>
                <w:sz w:val="20"/>
                <w:szCs w:val="20"/>
              </w:rPr>
            </w:pPr>
            <w:commentRangeStart w:id="7"/>
            <w:r>
              <w:rPr>
                <w:noProof/>
                <w:sz w:val="20"/>
                <w:szCs w:val="20"/>
              </w:rPr>
              <w:t>Where flow is being sent for a CoM event, then EfSD{REGI} should be populated with date of meter installation (J0848) taken from relevant D0193 or D0150.</w:t>
            </w:r>
            <w:commentRangeEnd w:id="7"/>
            <w:r w:rsidR="00FE0B23">
              <w:rPr>
                <w:rStyle w:val="CommentReference"/>
              </w:rPr>
              <w:commentReference w:id="7"/>
            </w:r>
          </w:p>
          <w:p w14:paraId="348FD837" w14:textId="77777777" w:rsidR="00083A2B" w:rsidRDefault="00083A2B">
            <w:pPr>
              <w:rPr>
                <w:noProof/>
                <w:sz w:val="20"/>
                <w:szCs w:val="20"/>
              </w:rPr>
            </w:pPr>
          </w:p>
          <w:p w14:paraId="0D66821C" w14:textId="77777777" w:rsidR="00083A2B" w:rsidRDefault="007C4FE9">
            <w:pPr>
              <w:rPr>
                <w:noProof/>
                <w:sz w:val="20"/>
                <w:szCs w:val="20"/>
              </w:rPr>
            </w:pPr>
            <w:commentRangeStart w:id="8"/>
            <w:r>
              <w:rPr>
                <w:noProof/>
                <w:sz w:val="20"/>
                <w:szCs w:val="20"/>
              </w:rPr>
              <w:t>Where flow is being sent for a CoT event, then EfSD{REGI} should be populated with the date that new tenant takes over that property as detailed within relevant Supplier system.</w:t>
            </w:r>
            <w:commentRangeEnd w:id="8"/>
            <w:r w:rsidR="00FE0B23">
              <w:rPr>
                <w:rStyle w:val="CommentReference"/>
              </w:rPr>
              <w:commentReference w:id="8"/>
            </w:r>
          </w:p>
        </w:tc>
      </w:tr>
    </w:tbl>
    <w:p w14:paraId="26E1D0C4" w14:textId="77777777" w:rsidR="00083A2B" w:rsidRDefault="00083A2B">
      <w:pPr>
        <w:sectPr w:rsidR="00083A2B">
          <w:type w:val="continuous"/>
          <w:pgSz w:w="12240" w:h="15840"/>
          <w:pgMar w:top="1440" w:right="1800" w:bottom="1440" w:left="1800" w:header="708" w:footer="708" w:gutter="0"/>
          <w:cols w:space="708"/>
          <w:docGrid w:linePitch="360"/>
        </w:sectPr>
      </w:pPr>
    </w:p>
    <w:p w14:paraId="4012C599"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7C872AB3" w14:textId="77777777">
        <w:trPr>
          <w:cantSplit/>
          <w:tblHeader/>
        </w:trPr>
        <w:tc>
          <w:tcPr>
            <w:tcW w:w="1559" w:type="dxa"/>
          </w:tcPr>
          <w:p w14:paraId="2B33429E" w14:textId="77777777" w:rsidR="00083A2B" w:rsidRDefault="007C4FE9">
            <w:pPr>
              <w:pStyle w:val="TableStyle"/>
              <w:keepNext/>
              <w:jc w:val="center"/>
              <w:rPr>
                <w:b/>
              </w:rPr>
            </w:pPr>
            <w:r>
              <w:rPr>
                <w:b/>
              </w:rPr>
              <w:t>Catalogue release change takes effect</w:t>
            </w:r>
          </w:p>
        </w:tc>
        <w:tc>
          <w:tcPr>
            <w:tcW w:w="585" w:type="dxa"/>
          </w:tcPr>
          <w:p w14:paraId="688F7E8A" w14:textId="77777777" w:rsidR="00083A2B" w:rsidRDefault="007C4FE9">
            <w:pPr>
              <w:pStyle w:val="TableStyle"/>
              <w:keepNext/>
              <w:jc w:val="center"/>
              <w:rPr>
                <w:b/>
              </w:rPr>
            </w:pPr>
            <w:r>
              <w:rPr>
                <w:b/>
              </w:rPr>
              <w:t>CP No.</w:t>
            </w:r>
          </w:p>
        </w:tc>
        <w:tc>
          <w:tcPr>
            <w:tcW w:w="6494" w:type="dxa"/>
          </w:tcPr>
          <w:p w14:paraId="63F6577C" w14:textId="77777777" w:rsidR="00083A2B" w:rsidRDefault="007C4FE9">
            <w:pPr>
              <w:pStyle w:val="TableStyle"/>
              <w:keepNext/>
              <w:rPr>
                <w:b/>
              </w:rPr>
            </w:pPr>
            <w:r>
              <w:rPr>
                <w:b/>
              </w:rPr>
              <w:t>Brief description of the change and its reason</w:t>
            </w:r>
          </w:p>
        </w:tc>
      </w:tr>
      <w:tr w:rsidR="00083A2B" w14:paraId="6C9E31A4" w14:textId="77777777">
        <w:trPr>
          <w:cantSplit/>
        </w:trPr>
        <w:tc>
          <w:tcPr>
            <w:tcW w:w="1559" w:type="dxa"/>
          </w:tcPr>
          <w:p w14:paraId="687E227D" w14:textId="77777777" w:rsidR="00083A2B" w:rsidRDefault="007C4FE9">
            <w:pPr>
              <w:pStyle w:val="TableStyle"/>
              <w:keepNext/>
              <w:jc w:val="center"/>
            </w:pPr>
            <w:r>
              <w:t xml:space="preserve">Version </w:t>
            </w:r>
            <w:r>
              <w:rPr>
                <w:noProof/>
              </w:rPr>
              <w:t>3.1</w:t>
            </w:r>
          </w:p>
        </w:tc>
        <w:tc>
          <w:tcPr>
            <w:tcW w:w="585" w:type="dxa"/>
          </w:tcPr>
          <w:p w14:paraId="49FE1337" w14:textId="77777777" w:rsidR="00083A2B" w:rsidRDefault="007C4FE9">
            <w:pPr>
              <w:pStyle w:val="TableStyle"/>
              <w:keepNext/>
              <w:jc w:val="center"/>
            </w:pPr>
            <w:r>
              <w:rPr>
                <w:noProof/>
              </w:rPr>
              <w:t>1637</w:t>
            </w:r>
          </w:p>
        </w:tc>
        <w:tc>
          <w:tcPr>
            <w:tcW w:w="6494" w:type="dxa"/>
          </w:tcPr>
          <w:p w14:paraId="3333FDD9" w14:textId="77777777" w:rsidR="00083A2B" w:rsidRDefault="007C4FE9">
            <w:pPr>
              <w:pStyle w:val="TableStyle"/>
              <w:keepNext/>
            </w:pPr>
            <w:r>
              <w:rPr>
                <w:noProof/>
              </w:rPr>
              <w:t>Generator/Distributor (Scotland) to MOP included to cover the Scottish Market requirements.</w:t>
            </w:r>
          </w:p>
        </w:tc>
      </w:tr>
      <w:tr w:rsidR="00083A2B" w14:paraId="4B2BAFA2" w14:textId="77777777">
        <w:trPr>
          <w:cantSplit/>
        </w:trPr>
        <w:tc>
          <w:tcPr>
            <w:tcW w:w="1559" w:type="dxa"/>
          </w:tcPr>
          <w:p w14:paraId="0BE3492E" w14:textId="77777777" w:rsidR="00083A2B" w:rsidRDefault="007C4FE9">
            <w:pPr>
              <w:pStyle w:val="TableStyle"/>
              <w:keepNext/>
              <w:jc w:val="center"/>
            </w:pPr>
            <w:r>
              <w:t xml:space="preserve">Version </w:t>
            </w:r>
            <w:r>
              <w:rPr>
                <w:noProof/>
              </w:rPr>
              <w:t>3.1</w:t>
            </w:r>
          </w:p>
        </w:tc>
        <w:tc>
          <w:tcPr>
            <w:tcW w:w="585" w:type="dxa"/>
          </w:tcPr>
          <w:p w14:paraId="297B3311" w14:textId="77777777" w:rsidR="00083A2B" w:rsidRDefault="007C4FE9">
            <w:pPr>
              <w:pStyle w:val="TableStyle"/>
              <w:keepNext/>
              <w:jc w:val="center"/>
            </w:pPr>
            <w:r>
              <w:rPr>
                <w:noProof/>
              </w:rPr>
              <w:t>1792</w:t>
            </w:r>
          </w:p>
        </w:tc>
        <w:tc>
          <w:tcPr>
            <w:tcW w:w="6494" w:type="dxa"/>
          </w:tcPr>
          <w:p w14:paraId="7662E658"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11775F3E" w14:textId="77777777">
        <w:trPr>
          <w:cantSplit/>
        </w:trPr>
        <w:tc>
          <w:tcPr>
            <w:tcW w:w="1559" w:type="dxa"/>
          </w:tcPr>
          <w:p w14:paraId="65FDC8D2" w14:textId="77777777" w:rsidR="00083A2B" w:rsidRDefault="007C4FE9">
            <w:pPr>
              <w:pStyle w:val="TableStyle"/>
              <w:keepNext/>
              <w:jc w:val="center"/>
            </w:pPr>
            <w:r>
              <w:t xml:space="preserve">Version </w:t>
            </w:r>
            <w:r>
              <w:rPr>
                <w:noProof/>
              </w:rPr>
              <w:t>3.1</w:t>
            </w:r>
          </w:p>
        </w:tc>
        <w:tc>
          <w:tcPr>
            <w:tcW w:w="585" w:type="dxa"/>
          </w:tcPr>
          <w:p w14:paraId="540DFA80" w14:textId="77777777" w:rsidR="00083A2B" w:rsidRDefault="007C4FE9">
            <w:pPr>
              <w:pStyle w:val="TableStyle"/>
              <w:keepNext/>
              <w:jc w:val="center"/>
            </w:pPr>
            <w:r>
              <w:rPr>
                <w:noProof/>
              </w:rPr>
              <w:t>1870</w:t>
            </w:r>
          </w:p>
        </w:tc>
        <w:tc>
          <w:tcPr>
            <w:tcW w:w="6494" w:type="dxa"/>
          </w:tcPr>
          <w:p w14:paraId="374FF504" w14:textId="77777777" w:rsidR="00083A2B" w:rsidRDefault="007C4FE9">
            <w:pPr>
              <w:pStyle w:val="TableStyle"/>
              <w:keepNext/>
            </w:pPr>
            <w:r>
              <w:rPr>
                <w:noProof/>
              </w:rPr>
              <w:t>Description changed and flow PPMIP to Supplier added.</w:t>
            </w:r>
          </w:p>
        </w:tc>
      </w:tr>
      <w:tr w:rsidR="00083A2B" w14:paraId="62F80650" w14:textId="77777777">
        <w:trPr>
          <w:cantSplit/>
        </w:trPr>
        <w:tc>
          <w:tcPr>
            <w:tcW w:w="1559" w:type="dxa"/>
          </w:tcPr>
          <w:p w14:paraId="2B8D7743" w14:textId="77777777" w:rsidR="00083A2B" w:rsidRDefault="007C4FE9">
            <w:pPr>
              <w:pStyle w:val="TableStyle"/>
              <w:keepNext/>
              <w:jc w:val="center"/>
            </w:pPr>
            <w:r>
              <w:t xml:space="preserve">Version </w:t>
            </w:r>
            <w:r>
              <w:rPr>
                <w:noProof/>
              </w:rPr>
              <w:t>4</w:t>
            </w:r>
          </w:p>
        </w:tc>
        <w:tc>
          <w:tcPr>
            <w:tcW w:w="585" w:type="dxa"/>
          </w:tcPr>
          <w:p w14:paraId="6D24FF7B" w14:textId="77777777" w:rsidR="00083A2B" w:rsidRDefault="007C4FE9">
            <w:pPr>
              <w:pStyle w:val="TableStyle"/>
              <w:keepNext/>
              <w:jc w:val="center"/>
            </w:pPr>
            <w:r>
              <w:rPr>
                <w:noProof/>
              </w:rPr>
              <w:t>2450</w:t>
            </w:r>
          </w:p>
        </w:tc>
        <w:tc>
          <w:tcPr>
            <w:tcW w:w="6494" w:type="dxa"/>
          </w:tcPr>
          <w:p w14:paraId="3F6A1017" w14:textId="77777777" w:rsidR="00083A2B" w:rsidRDefault="007C4FE9">
            <w:pPr>
              <w:pStyle w:val="TableStyle"/>
              <w:keepNext/>
            </w:pPr>
            <w:r>
              <w:rPr>
                <w:noProof/>
              </w:rPr>
              <w:t>Flow Description changed.</w:t>
            </w:r>
          </w:p>
        </w:tc>
      </w:tr>
      <w:tr w:rsidR="00083A2B" w14:paraId="0005C9C7" w14:textId="77777777">
        <w:trPr>
          <w:cantSplit/>
        </w:trPr>
        <w:tc>
          <w:tcPr>
            <w:tcW w:w="1559" w:type="dxa"/>
          </w:tcPr>
          <w:p w14:paraId="60172199" w14:textId="77777777" w:rsidR="00083A2B" w:rsidRDefault="007C4FE9">
            <w:pPr>
              <w:pStyle w:val="TableStyle"/>
              <w:keepNext/>
              <w:jc w:val="center"/>
            </w:pPr>
            <w:r>
              <w:t xml:space="preserve">Version </w:t>
            </w:r>
            <w:r>
              <w:rPr>
                <w:noProof/>
              </w:rPr>
              <w:t>4</w:t>
            </w:r>
          </w:p>
        </w:tc>
        <w:tc>
          <w:tcPr>
            <w:tcW w:w="585" w:type="dxa"/>
          </w:tcPr>
          <w:p w14:paraId="7270D20E" w14:textId="77777777" w:rsidR="00083A2B" w:rsidRDefault="007C4FE9">
            <w:pPr>
              <w:pStyle w:val="TableStyle"/>
              <w:keepNext/>
              <w:jc w:val="center"/>
            </w:pPr>
            <w:r>
              <w:rPr>
                <w:noProof/>
              </w:rPr>
              <w:t>2697</w:t>
            </w:r>
          </w:p>
        </w:tc>
        <w:tc>
          <w:tcPr>
            <w:tcW w:w="6494" w:type="dxa"/>
          </w:tcPr>
          <w:p w14:paraId="6D375D5E" w14:textId="77777777" w:rsidR="00083A2B" w:rsidRDefault="007C4FE9">
            <w:pPr>
              <w:pStyle w:val="TableStyle"/>
              <w:keepNext/>
            </w:pPr>
            <w:r>
              <w:rPr>
                <w:noProof/>
              </w:rPr>
              <w:t>All flow occurrences from Distributor (Scotland) removed.</w:t>
            </w:r>
          </w:p>
        </w:tc>
      </w:tr>
      <w:tr w:rsidR="00083A2B" w14:paraId="1AAD8B0E" w14:textId="77777777">
        <w:trPr>
          <w:cantSplit/>
        </w:trPr>
        <w:tc>
          <w:tcPr>
            <w:tcW w:w="1559" w:type="dxa"/>
          </w:tcPr>
          <w:p w14:paraId="791A76AF" w14:textId="77777777" w:rsidR="00083A2B" w:rsidRDefault="007C4FE9">
            <w:pPr>
              <w:pStyle w:val="TableStyle"/>
              <w:keepNext/>
              <w:jc w:val="center"/>
            </w:pPr>
            <w:r>
              <w:t xml:space="preserve">Version </w:t>
            </w:r>
            <w:r>
              <w:rPr>
                <w:noProof/>
              </w:rPr>
              <w:t>4</w:t>
            </w:r>
          </w:p>
        </w:tc>
        <w:tc>
          <w:tcPr>
            <w:tcW w:w="585" w:type="dxa"/>
          </w:tcPr>
          <w:p w14:paraId="07481BE7" w14:textId="77777777" w:rsidR="00083A2B" w:rsidRDefault="007C4FE9">
            <w:pPr>
              <w:pStyle w:val="TableStyle"/>
              <w:keepNext/>
              <w:jc w:val="center"/>
            </w:pPr>
            <w:r>
              <w:rPr>
                <w:noProof/>
              </w:rPr>
              <w:t>2721</w:t>
            </w:r>
          </w:p>
        </w:tc>
        <w:tc>
          <w:tcPr>
            <w:tcW w:w="6494" w:type="dxa"/>
          </w:tcPr>
          <w:p w14:paraId="746325C9" w14:textId="77777777" w:rsidR="00083A2B" w:rsidRDefault="007C4FE9">
            <w:pPr>
              <w:pStyle w:val="TableStyle"/>
              <w:keepNext/>
            </w:pPr>
            <w:r>
              <w:rPr>
                <w:noProof/>
              </w:rPr>
              <w:t>Data item 'Supplier Id' replaced by 'Key Infrastructure Supplier Id' in group 390.</w:t>
            </w:r>
          </w:p>
        </w:tc>
      </w:tr>
      <w:tr w:rsidR="00083A2B" w14:paraId="75EC902D" w14:textId="77777777">
        <w:trPr>
          <w:cantSplit/>
        </w:trPr>
        <w:tc>
          <w:tcPr>
            <w:tcW w:w="1559" w:type="dxa"/>
          </w:tcPr>
          <w:p w14:paraId="0EBC5575" w14:textId="77777777" w:rsidR="00083A2B" w:rsidRDefault="007C4FE9">
            <w:pPr>
              <w:pStyle w:val="TableStyle"/>
              <w:keepNext/>
              <w:jc w:val="center"/>
            </w:pPr>
            <w:r>
              <w:t xml:space="preserve">Version </w:t>
            </w:r>
            <w:r>
              <w:rPr>
                <w:noProof/>
              </w:rPr>
              <w:t>4</w:t>
            </w:r>
          </w:p>
        </w:tc>
        <w:tc>
          <w:tcPr>
            <w:tcW w:w="585" w:type="dxa"/>
          </w:tcPr>
          <w:p w14:paraId="6A2713E9" w14:textId="77777777" w:rsidR="00083A2B" w:rsidRDefault="007C4FE9">
            <w:pPr>
              <w:pStyle w:val="TableStyle"/>
              <w:keepNext/>
              <w:jc w:val="center"/>
            </w:pPr>
            <w:r>
              <w:rPr>
                <w:noProof/>
              </w:rPr>
              <w:t>2747</w:t>
            </w:r>
          </w:p>
        </w:tc>
        <w:tc>
          <w:tcPr>
            <w:tcW w:w="6494" w:type="dxa"/>
          </w:tcPr>
          <w:p w14:paraId="7833CA80" w14:textId="77777777" w:rsidR="00083A2B" w:rsidRDefault="007C4FE9">
            <w:pPr>
              <w:pStyle w:val="TableStyle"/>
              <w:keepNext/>
            </w:pPr>
            <w:r>
              <w:rPr>
                <w:noProof/>
              </w:rPr>
              <w:t>Flow occurrence from Generator (Scotland) to MOP removed.</w:t>
            </w:r>
          </w:p>
        </w:tc>
      </w:tr>
      <w:tr w:rsidR="00083A2B" w14:paraId="250F63F6" w14:textId="77777777">
        <w:trPr>
          <w:cantSplit/>
        </w:trPr>
        <w:tc>
          <w:tcPr>
            <w:tcW w:w="1559" w:type="dxa"/>
          </w:tcPr>
          <w:p w14:paraId="0F63FBF9" w14:textId="77777777" w:rsidR="00083A2B" w:rsidRDefault="007C4FE9">
            <w:pPr>
              <w:pStyle w:val="TableStyle"/>
              <w:keepNext/>
              <w:jc w:val="center"/>
            </w:pPr>
            <w:r>
              <w:t xml:space="preserve">Version </w:t>
            </w:r>
            <w:r>
              <w:rPr>
                <w:noProof/>
              </w:rPr>
              <w:t>4.1</w:t>
            </w:r>
          </w:p>
        </w:tc>
        <w:tc>
          <w:tcPr>
            <w:tcW w:w="585" w:type="dxa"/>
          </w:tcPr>
          <w:p w14:paraId="09C6290C" w14:textId="77777777" w:rsidR="00083A2B" w:rsidRDefault="007C4FE9">
            <w:pPr>
              <w:pStyle w:val="TableStyle"/>
              <w:keepNext/>
              <w:jc w:val="center"/>
            </w:pPr>
            <w:r>
              <w:rPr>
                <w:noProof/>
              </w:rPr>
              <w:t>2892</w:t>
            </w:r>
          </w:p>
        </w:tc>
        <w:tc>
          <w:tcPr>
            <w:tcW w:w="6494" w:type="dxa"/>
          </w:tcPr>
          <w:p w14:paraId="12215D92" w14:textId="77777777" w:rsidR="00083A2B" w:rsidRDefault="007C4FE9">
            <w:pPr>
              <w:pStyle w:val="TableStyle"/>
              <w:keepNext/>
            </w:pPr>
            <w:r>
              <w:rPr>
                <w:noProof/>
              </w:rPr>
              <w:t>Flow occurrence from PPMIP to Supplier removed.</w:t>
            </w:r>
          </w:p>
        </w:tc>
      </w:tr>
      <w:tr w:rsidR="00083A2B" w14:paraId="1D081D33" w14:textId="77777777">
        <w:trPr>
          <w:cantSplit/>
        </w:trPr>
        <w:tc>
          <w:tcPr>
            <w:tcW w:w="1559" w:type="dxa"/>
          </w:tcPr>
          <w:p w14:paraId="5A7A9780" w14:textId="77777777" w:rsidR="00083A2B" w:rsidRDefault="007C4FE9">
            <w:pPr>
              <w:pStyle w:val="TableStyle"/>
              <w:keepNext/>
              <w:jc w:val="center"/>
            </w:pPr>
            <w:r>
              <w:t xml:space="preserve">Version </w:t>
            </w:r>
            <w:r>
              <w:rPr>
                <w:noProof/>
              </w:rPr>
              <w:t>4.2</w:t>
            </w:r>
          </w:p>
        </w:tc>
        <w:tc>
          <w:tcPr>
            <w:tcW w:w="585" w:type="dxa"/>
          </w:tcPr>
          <w:p w14:paraId="2C13001D" w14:textId="77777777" w:rsidR="00083A2B" w:rsidRDefault="007C4FE9">
            <w:pPr>
              <w:pStyle w:val="TableStyle"/>
              <w:keepNext/>
              <w:jc w:val="center"/>
            </w:pPr>
            <w:r>
              <w:rPr>
                <w:noProof/>
              </w:rPr>
              <w:t>2921</w:t>
            </w:r>
          </w:p>
        </w:tc>
        <w:tc>
          <w:tcPr>
            <w:tcW w:w="6494" w:type="dxa"/>
          </w:tcPr>
          <w:p w14:paraId="6FF8209D" w14:textId="77777777" w:rsidR="00083A2B" w:rsidRDefault="007C4FE9">
            <w:pPr>
              <w:pStyle w:val="TableStyle"/>
              <w:keepNext/>
            </w:pPr>
            <w:r>
              <w:rPr>
                <w:noProof/>
              </w:rPr>
              <w:t>Data Item 'Meter Id (Serial Number)' made optional in Group 390.</w:t>
            </w:r>
          </w:p>
        </w:tc>
      </w:tr>
      <w:tr w:rsidR="00083A2B" w14:paraId="65017741" w14:textId="77777777">
        <w:trPr>
          <w:cantSplit/>
        </w:trPr>
        <w:tc>
          <w:tcPr>
            <w:tcW w:w="1559" w:type="dxa"/>
          </w:tcPr>
          <w:p w14:paraId="5B54F23C" w14:textId="77777777" w:rsidR="00083A2B" w:rsidRDefault="007C4FE9">
            <w:pPr>
              <w:pStyle w:val="TableStyle"/>
              <w:keepNext/>
              <w:jc w:val="center"/>
            </w:pPr>
            <w:r>
              <w:t xml:space="preserve">Version </w:t>
            </w:r>
            <w:r>
              <w:rPr>
                <w:noProof/>
              </w:rPr>
              <w:t>4.2</w:t>
            </w:r>
          </w:p>
        </w:tc>
        <w:tc>
          <w:tcPr>
            <w:tcW w:w="585" w:type="dxa"/>
          </w:tcPr>
          <w:p w14:paraId="64DDD74A" w14:textId="77777777" w:rsidR="00083A2B" w:rsidRDefault="007C4FE9">
            <w:pPr>
              <w:pStyle w:val="TableStyle"/>
              <w:keepNext/>
              <w:jc w:val="center"/>
            </w:pPr>
            <w:r>
              <w:rPr>
                <w:noProof/>
              </w:rPr>
              <w:t>2931</w:t>
            </w:r>
          </w:p>
        </w:tc>
        <w:tc>
          <w:tcPr>
            <w:tcW w:w="6494" w:type="dxa"/>
          </w:tcPr>
          <w:p w14:paraId="2D991683" w14:textId="77777777" w:rsidR="00083A2B" w:rsidRDefault="007C4FE9">
            <w:pPr>
              <w:pStyle w:val="TableStyle"/>
              <w:keepNext/>
            </w:pPr>
            <w:r>
              <w:rPr>
                <w:noProof/>
              </w:rPr>
              <w:t>Data Item 'MPAN Core' added to Group 390.</w:t>
            </w:r>
          </w:p>
        </w:tc>
      </w:tr>
      <w:tr w:rsidR="00083A2B" w14:paraId="22EB4DE1" w14:textId="77777777">
        <w:trPr>
          <w:cantSplit/>
        </w:trPr>
        <w:tc>
          <w:tcPr>
            <w:tcW w:w="1559" w:type="dxa"/>
          </w:tcPr>
          <w:p w14:paraId="0448E663" w14:textId="77777777" w:rsidR="00083A2B" w:rsidRDefault="007C4FE9">
            <w:pPr>
              <w:pStyle w:val="TableStyle"/>
              <w:keepNext/>
              <w:jc w:val="center"/>
            </w:pPr>
            <w:r>
              <w:t xml:space="preserve">Version </w:t>
            </w:r>
            <w:r>
              <w:rPr>
                <w:noProof/>
              </w:rPr>
              <w:t>5.1</w:t>
            </w:r>
          </w:p>
        </w:tc>
        <w:tc>
          <w:tcPr>
            <w:tcW w:w="585" w:type="dxa"/>
          </w:tcPr>
          <w:p w14:paraId="7BBB1B69" w14:textId="77777777" w:rsidR="00083A2B" w:rsidRDefault="007C4FE9">
            <w:pPr>
              <w:pStyle w:val="TableStyle"/>
              <w:keepNext/>
              <w:jc w:val="center"/>
            </w:pPr>
            <w:r>
              <w:rPr>
                <w:noProof/>
              </w:rPr>
              <w:t>3037</w:t>
            </w:r>
          </w:p>
        </w:tc>
        <w:tc>
          <w:tcPr>
            <w:tcW w:w="6494" w:type="dxa"/>
          </w:tcPr>
          <w:p w14:paraId="541774DE" w14:textId="77777777" w:rsidR="00083A2B" w:rsidRDefault="007C4FE9">
            <w:pPr>
              <w:pStyle w:val="TableStyle"/>
              <w:keepNext/>
            </w:pPr>
            <w:r>
              <w:rPr>
                <w:noProof/>
              </w:rPr>
              <w:t>Flow occurrence from PPMIP to MOP removed.</w:t>
            </w:r>
          </w:p>
        </w:tc>
      </w:tr>
      <w:tr w:rsidR="00083A2B" w14:paraId="7FC5C1D5" w14:textId="77777777">
        <w:trPr>
          <w:cantSplit/>
        </w:trPr>
        <w:tc>
          <w:tcPr>
            <w:tcW w:w="1559" w:type="dxa"/>
          </w:tcPr>
          <w:p w14:paraId="3817736D" w14:textId="77777777" w:rsidR="00083A2B" w:rsidRDefault="007C4FE9">
            <w:pPr>
              <w:pStyle w:val="TableStyle"/>
              <w:keepNext/>
              <w:jc w:val="center"/>
            </w:pPr>
            <w:r>
              <w:t xml:space="preserve">Version </w:t>
            </w:r>
            <w:r>
              <w:rPr>
                <w:noProof/>
              </w:rPr>
              <w:t>7.2</w:t>
            </w:r>
          </w:p>
        </w:tc>
        <w:tc>
          <w:tcPr>
            <w:tcW w:w="585" w:type="dxa"/>
          </w:tcPr>
          <w:p w14:paraId="76B3E965" w14:textId="77777777" w:rsidR="00083A2B" w:rsidRDefault="007C4FE9">
            <w:pPr>
              <w:pStyle w:val="TableStyle"/>
              <w:keepNext/>
              <w:jc w:val="center"/>
            </w:pPr>
            <w:r>
              <w:rPr>
                <w:noProof/>
              </w:rPr>
              <w:t>3145</w:t>
            </w:r>
          </w:p>
        </w:tc>
        <w:tc>
          <w:tcPr>
            <w:tcW w:w="6494" w:type="dxa"/>
          </w:tcPr>
          <w:p w14:paraId="6F0DCEDC" w14:textId="77777777" w:rsidR="00083A2B" w:rsidRDefault="007C4FE9">
            <w:pPr>
              <w:pStyle w:val="TableStyle"/>
              <w:keepNext/>
            </w:pPr>
            <w:r>
              <w:rPr>
                <w:noProof/>
              </w:rPr>
              <w:t>Flow Notes changed.</w:t>
            </w:r>
          </w:p>
        </w:tc>
      </w:tr>
      <w:tr w:rsidR="00083A2B" w14:paraId="0D49388E" w14:textId="77777777">
        <w:trPr>
          <w:cantSplit/>
        </w:trPr>
        <w:tc>
          <w:tcPr>
            <w:tcW w:w="1559" w:type="dxa"/>
          </w:tcPr>
          <w:p w14:paraId="60AA0894" w14:textId="77777777" w:rsidR="00083A2B" w:rsidRDefault="007C4FE9">
            <w:pPr>
              <w:pStyle w:val="TableStyle"/>
              <w:keepNext/>
              <w:jc w:val="center"/>
            </w:pPr>
            <w:r>
              <w:t xml:space="preserve">Version </w:t>
            </w:r>
            <w:r>
              <w:rPr>
                <w:noProof/>
              </w:rPr>
              <w:t>8.1</w:t>
            </w:r>
          </w:p>
        </w:tc>
        <w:tc>
          <w:tcPr>
            <w:tcW w:w="585" w:type="dxa"/>
          </w:tcPr>
          <w:p w14:paraId="76180DDF" w14:textId="77777777" w:rsidR="00083A2B" w:rsidRDefault="007C4FE9">
            <w:pPr>
              <w:pStyle w:val="TableStyle"/>
              <w:keepNext/>
              <w:jc w:val="center"/>
            </w:pPr>
            <w:r>
              <w:rPr>
                <w:noProof/>
              </w:rPr>
              <w:t>3203</w:t>
            </w:r>
          </w:p>
        </w:tc>
        <w:tc>
          <w:tcPr>
            <w:tcW w:w="6494" w:type="dxa"/>
          </w:tcPr>
          <w:p w14:paraId="13D92ABC" w14:textId="77777777" w:rsidR="00083A2B" w:rsidRDefault="007C4FE9">
            <w:pPr>
              <w:pStyle w:val="TableStyle"/>
              <w:keepNext/>
            </w:pPr>
            <w:r>
              <w:rPr>
                <w:noProof/>
              </w:rPr>
              <w:t>MPAN Core made mandatory for misdirected payments issues.</w:t>
            </w:r>
          </w:p>
        </w:tc>
      </w:tr>
      <w:tr w:rsidR="00083A2B" w14:paraId="705F4B85" w14:textId="77777777">
        <w:trPr>
          <w:cantSplit/>
        </w:trPr>
        <w:tc>
          <w:tcPr>
            <w:tcW w:w="1559" w:type="dxa"/>
          </w:tcPr>
          <w:p w14:paraId="4D0B5349" w14:textId="77777777" w:rsidR="00083A2B" w:rsidRDefault="007C4FE9">
            <w:pPr>
              <w:pStyle w:val="TableStyle"/>
              <w:keepNext/>
              <w:jc w:val="center"/>
            </w:pPr>
            <w:r>
              <w:t xml:space="preserve">Version </w:t>
            </w:r>
            <w:r>
              <w:rPr>
                <w:noProof/>
              </w:rPr>
              <w:t>8.1</w:t>
            </w:r>
          </w:p>
        </w:tc>
        <w:tc>
          <w:tcPr>
            <w:tcW w:w="585" w:type="dxa"/>
          </w:tcPr>
          <w:p w14:paraId="4686FE19" w14:textId="77777777" w:rsidR="00083A2B" w:rsidRDefault="007C4FE9">
            <w:pPr>
              <w:pStyle w:val="TableStyle"/>
              <w:keepNext/>
              <w:jc w:val="center"/>
            </w:pPr>
            <w:r>
              <w:rPr>
                <w:noProof/>
              </w:rPr>
              <w:t>3231</w:t>
            </w:r>
          </w:p>
        </w:tc>
        <w:tc>
          <w:tcPr>
            <w:tcW w:w="6494" w:type="dxa"/>
          </w:tcPr>
          <w:p w14:paraId="43CED21C" w14:textId="77777777" w:rsidR="00083A2B" w:rsidRDefault="007C4FE9">
            <w:pPr>
              <w:pStyle w:val="TableStyle"/>
              <w:keepNext/>
            </w:pPr>
            <w:r>
              <w:rPr>
                <w:noProof/>
              </w:rPr>
              <w:t>Data item 'Effective from Settlement Date' (REGI) to be mandatory.</w:t>
            </w:r>
          </w:p>
        </w:tc>
      </w:tr>
      <w:tr w:rsidR="00083A2B" w14:paraId="003BC846" w14:textId="77777777">
        <w:trPr>
          <w:cantSplit/>
        </w:trPr>
        <w:tc>
          <w:tcPr>
            <w:tcW w:w="1559" w:type="dxa"/>
          </w:tcPr>
          <w:p w14:paraId="12E114DF" w14:textId="77777777" w:rsidR="00083A2B" w:rsidRDefault="007C4FE9">
            <w:pPr>
              <w:pStyle w:val="TableStyle"/>
              <w:keepNext/>
              <w:jc w:val="center"/>
            </w:pPr>
            <w:r>
              <w:t xml:space="preserve">Version </w:t>
            </w:r>
            <w:r>
              <w:rPr>
                <w:noProof/>
              </w:rPr>
              <w:t>8.1</w:t>
            </w:r>
          </w:p>
        </w:tc>
        <w:tc>
          <w:tcPr>
            <w:tcW w:w="585" w:type="dxa"/>
          </w:tcPr>
          <w:p w14:paraId="5FEA63AF" w14:textId="77777777" w:rsidR="00083A2B" w:rsidRDefault="007C4FE9">
            <w:pPr>
              <w:pStyle w:val="TableStyle"/>
              <w:keepNext/>
              <w:jc w:val="center"/>
            </w:pPr>
            <w:r>
              <w:rPr>
                <w:noProof/>
              </w:rPr>
              <w:t>3244</w:t>
            </w:r>
          </w:p>
        </w:tc>
        <w:tc>
          <w:tcPr>
            <w:tcW w:w="6494" w:type="dxa"/>
          </w:tcPr>
          <w:p w14:paraId="3DFF2503" w14:textId="77777777" w:rsidR="00083A2B" w:rsidRDefault="007C4FE9">
            <w:pPr>
              <w:pStyle w:val="TableStyle"/>
              <w:keepNext/>
            </w:pPr>
            <w:r>
              <w:rPr>
                <w:noProof/>
              </w:rPr>
              <w:t>New notes added to the flow.</w:t>
            </w:r>
          </w:p>
        </w:tc>
      </w:tr>
    </w:tbl>
    <w:p w14:paraId="107ED34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4206837" w14:textId="77777777">
        <w:tc>
          <w:tcPr>
            <w:tcW w:w="1814" w:type="dxa"/>
            <w:vAlign w:val="center"/>
          </w:tcPr>
          <w:p w14:paraId="6C7C77A7" w14:textId="77777777" w:rsidR="00083A2B" w:rsidRDefault="007C4FE9">
            <w:pPr>
              <w:pStyle w:val="Fieldtitle"/>
              <w:rPr>
                <w:sz w:val="20"/>
              </w:rPr>
            </w:pPr>
            <w:r>
              <w:rPr>
                <w:sz w:val="20"/>
              </w:rPr>
              <w:lastRenderedPageBreak/>
              <w:t>Flow Name:</w:t>
            </w:r>
          </w:p>
        </w:tc>
        <w:tc>
          <w:tcPr>
            <w:tcW w:w="6803" w:type="dxa"/>
            <w:vAlign w:val="center"/>
          </w:tcPr>
          <w:p w14:paraId="7E072B98" w14:textId="77777777" w:rsidR="00083A2B" w:rsidRDefault="007C4FE9">
            <w:pPr>
              <w:pStyle w:val="Flowtitle"/>
            </w:pPr>
            <w:r>
              <w:rPr>
                <w:noProof/>
              </w:rPr>
              <w:t>Request Special Visit to Read/Reset Key Meter</w:t>
            </w:r>
          </w:p>
        </w:tc>
      </w:tr>
      <w:tr w:rsidR="00083A2B" w14:paraId="23486A57" w14:textId="77777777">
        <w:tc>
          <w:tcPr>
            <w:tcW w:w="1814" w:type="dxa"/>
            <w:vAlign w:val="center"/>
          </w:tcPr>
          <w:p w14:paraId="1A4B0BE1" w14:textId="77777777" w:rsidR="00083A2B" w:rsidRDefault="007C4FE9">
            <w:pPr>
              <w:pStyle w:val="Fieldtitle"/>
              <w:rPr>
                <w:sz w:val="20"/>
              </w:rPr>
            </w:pPr>
            <w:r>
              <w:rPr>
                <w:sz w:val="20"/>
              </w:rPr>
              <w:t>Flow Description:</w:t>
            </w:r>
          </w:p>
        </w:tc>
        <w:tc>
          <w:tcPr>
            <w:tcW w:w="6803" w:type="dxa"/>
            <w:vAlign w:val="center"/>
          </w:tcPr>
          <w:p w14:paraId="4C1380FE" w14:textId="77777777" w:rsidR="00083A2B" w:rsidRDefault="007C4FE9">
            <w:pPr>
              <w:rPr>
                <w:sz w:val="20"/>
                <w:szCs w:val="20"/>
                <w:lang w:val="en-GB"/>
              </w:rPr>
            </w:pPr>
            <w:r>
              <w:rPr>
                <w:noProof/>
                <w:sz w:val="20"/>
                <w:szCs w:val="20"/>
                <w:lang w:val="en-GB"/>
              </w:rPr>
              <w:t xml:space="preserve">A request is being made for a non-routine visit to a specified customer to read the key meter and/or adjust the </w:t>
            </w:r>
            <w:proofErr w:type="gramStart"/>
            <w:r>
              <w:rPr>
                <w:noProof/>
                <w:sz w:val="20"/>
                <w:szCs w:val="20"/>
                <w:lang w:val="en-GB"/>
              </w:rPr>
              <w:t>settings.</w:t>
            </w:r>
            <w:r>
              <w:rPr>
                <w:sz w:val="20"/>
                <w:szCs w:val="20"/>
                <w:lang w:val="en-GB"/>
              </w:rPr>
              <w:t>.</w:t>
            </w:r>
            <w:proofErr w:type="gramEnd"/>
          </w:p>
        </w:tc>
      </w:tr>
      <w:tr w:rsidR="00083A2B" w14:paraId="7549E6C6" w14:textId="77777777">
        <w:tc>
          <w:tcPr>
            <w:tcW w:w="1814" w:type="dxa"/>
            <w:vAlign w:val="center"/>
          </w:tcPr>
          <w:p w14:paraId="2C244BD2" w14:textId="77777777" w:rsidR="00083A2B" w:rsidRDefault="007C4FE9">
            <w:pPr>
              <w:pStyle w:val="Fieldtitle"/>
              <w:rPr>
                <w:sz w:val="20"/>
              </w:rPr>
            </w:pPr>
            <w:r>
              <w:rPr>
                <w:sz w:val="20"/>
              </w:rPr>
              <w:t>Flow Ownership:</w:t>
            </w:r>
          </w:p>
        </w:tc>
        <w:tc>
          <w:tcPr>
            <w:tcW w:w="6803" w:type="dxa"/>
            <w:vAlign w:val="center"/>
          </w:tcPr>
          <w:p w14:paraId="077D8452" w14:textId="77777777" w:rsidR="00083A2B" w:rsidRDefault="007C4FE9">
            <w:pPr>
              <w:rPr>
                <w:sz w:val="20"/>
                <w:szCs w:val="20"/>
                <w:lang w:val="en-GB"/>
              </w:rPr>
            </w:pPr>
            <w:r>
              <w:rPr>
                <w:noProof/>
                <w:sz w:val="20"/>
                <w:szCs w:val="20"/>
                <w:lang w:val="en-GB"/>
              </w:rPr>
              <w:t>MRA</w:t>
            </w:r>
          </w:p>
        </w:tc>
      </w:tr>
    </w:tbl>
    <w:p w14:paraId="2F27217B"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6EE24A76" w14:textId="77777777">
        <w:tc>
          <w:tcPr>
            <w:tcW w:w="3685" w:type="dxa"/>
          </w:tcPr>
          <w:p w14:paraId="0B3C46BA" w14:textId="77777777" w:rsidR="00083A2B" w:rsidRDefault="007C4FE9">
            <w:pPr>
              <w:spacing w:before="20" w:after="20"/>
              <w:rPr>
                <w:b/>
                <w:sz w:val="20"/>
                <w:szCs w:val="20"/>
                <w:lang w:val="en-GB"/>
              </w:rPr>
            </w:pPr>
            <w:r>
              <w:rPr>
                <w:b/>
                <w:sz w:val="20"/>
                <w:szCs w:val="20"/>
                <w:lang w:val="en-GB"/>
              </w:rPr>
              <w:t>From</w:t>
            </w:r>
          </w:p>
        </w:tc>
        <w:tc>
          <w:tcPr>
            <w:tcW w:w="3685" w:type="dxa"/>
          </w:tcPr>
          <w:p w14:paraId="2271F549" w14:textId="77777777" w:rsidR="00083A2B" w:rsidRDefault="007C4FE9">
            <w:pPr>
              <w:spacing w:before="20" w:after="20"/>
              <w:rPr>
                <w:b/>
                <w:sz w:val="20"/>
                <w:szCs w:val="20"/>
                <w:lang w:val="en-GB"/>
              </w:rPr>
            </w:pPr>
            <w:r>
              <w:rPr>
                <w:b/>
                <w:sz w:val="20"/>
                <w:szCs w:val="20"/>
                <w:lang w:val="en-GB"/>
              </w:rPr>
              <w:t>To</w:t>
            </w:r>
          </w:p>
        </w:tc>
        <w:tc>
          <w:tcPr>
            <w:tcW w:w="1100" w:type="dxa"/>
          </w:tcPr>
          <w:p w14:paraId="08DBAF57" w14:textId="77777777" w:rsidR="00083A2B" w:rsidRDefault="007C4FE9">
            <w:pPr>
              <w:spacing w:before="20" w:after="20"/>
              <w:jc w:val="center"/>
              <w:rPr>
                <w:b/>
                <w:sz w:val="20"/>
                <w:szCs w:val="20"/>
                <w:lang w:val="en-GB"/>
              </w:rPr>
            </w:pPr>
            <w:r>
              <w:rPr>
                <w:b/>
                <w:sz w:val="20"/>
                <w:szCs w:val="20"/>
                <w:lang w:val="en-GB"/>
              </w:rPr>
              <w:t>Version</w:t>
            </w:r>
          </w:p>
        </w:tc>
      </w:tr>
      <w:tr w:rsidR="00083A2B" w14:paraId="379A53EE" w14:textId="77777777">
        <w:tc>
          <w:tcPr>
            <w:tcW w:w="3685" w:type="dxa"/>
          </w:tcPr>
          <w:p w14:paraId="7A4F70FF" w14:textId="77777777" w:rsidR="00083A2B" w:rsidRDefault="007C4FE9">
            <w:pPr>
              <w:spacing w:before="20" w:after="20"/>
              <w:rPr>
                <w:sz w:val="20"/>
                <w:szCs w:val="20"/>
                <w:lang w:val="en-GB"/>
              </w:rPr>
            </w:pPr>
            <w:r>
              <w:rPr>
                <w:noProof/>
                <w:sz w:val="20"/>
                <w:szCs w:val="20"/>
                <w:lang w:val="en-GB"/>
              </w:rPr>
              <w:t>Supplier</w:t>
            </w:r>
          </w:p>
        </w:tc>
        <w:tc>
          <w:tcPr>
            <w:tcW w:w="3685" w:type="dxa"/>
          </w:tcPr>
          <w:p w14:paraId="54AEE8A3" w14:textId="77777777" w:rsidR="00083A2B" w:rsidRDefault="007C4FE9">
            <w:pPr>
              <w:spacing w:before="20" w:after="20"/>
              <w:rPr>
                <w:sz w:val="20"/>
                <w:szCs w:val="20"/>
                <w:lang w:val="en-GB"/>
              </w:rPr>
            </w:pPr>
            <w:r>
              <w:rPr>
                <w:noProof/>
                <w:sz w:val="20"/>
                <w:szCs w:val="20"/>
                <w:lang w:val="en-GB"/>
              </w:rPr>
              <w:t>MOP</w:t>
            </w:r>
          </w:p>
        </w:tc>
        <w:tc>
          <w:tcPr>
            <w:tcW w:w="1100" w:type="dxa"/>
          </w:tcPr>
          <w:p w14:paraId="551F94BF" w14:textId="77777777" w:rsidR="00083A2B" w:rsidRDefault="007C4FE9">
            <w:pPr>
              <w:spacing w:before="20" w:after="20"/>
              <w:jc w:val="center"/>
              <w:rPr>
                <w:sz w:val="20"/>
                <w:szCs w:val="20"/>
                <w:lang w:val="en-GB"/>
              </w:rPr>
            </w:pPr>
            <w:r>
              <w:rPr>
                <w:noProof/>
                <w:sz w:val="20"/>
                <w:szCs w:val="20"/>
                <w:lang w:val="en-GB"/>
              </w:rPr>
              <w:t>3.0</w:t>
            </w:r>
          </w:p>
        </w:tc>
      </w:tr>
    </w:tbl>
    <w:p w14:paraId="3692A48F"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208189DB" w14:textId="77777777">
        <w:trPr>
          <w:tblHeader/>
        </w:trPr>
        <w:tc>
          <w:tcPr>
            <w:tcW w:w="964" w:type="dxa"/>
          </w:tcPr>
          <w:p w14:paraId="32BFC649" w14:textId="77777777" w:rsidR="00083A2B" w:rsidRDefault="007C4FE9">
            <w:pPr>
              <w:pStyle w:val="TableStyle"/>
              <w:jc w:val="center"/>
              <w:rPr>
                <w:b/>
              </w:rPr>
            </w:pPr>
            <w:r>
              <w:rPr>
                <w:b/>
              </w:rPr>
              <w:t>Reference</w:t>
            </w:r>
          </w:p>
        </w:tc>
        <w:tc>
          <w:tcPr>
            <w:tcW w:w="7506" w:type="dxa"/>
          </w:tcPr>
          <w:p w14:paraId="0226AB2D" w14:textId="77777777" w:rsidR="00083A2B" w:rsidRDefault="007C4FE9">
            <w:pPr>
              <w:pStyle w:val="TableStyle"/>
              <w:rPr>
                <w:b/>
              </w:rPr>
            </w:pPr>
            <w:r>
              <w:rPr>
                <w:b/>
              </w:rPr>
              <w:t>Item Name</w:t>
            </w:r>
          </w:p>
        </w:tc>
      </w:tr>
      <w:tr w:rsidR="00083A2B" w14:paraId="447C3D29" w14:textId="77777777">
        <w:tc>
          <w:tcPr>
            <w:tcW w:w="964" w:type="dxa"/>
          </w:tcPr>
          <w:p w14:paraId="24926C5B" w14:textId="77777777" w:rsidR="00083A2B" w:rsidRDefault="007C4FE9">
            <w:pPr>
              <w:pStyle w:val="TableStyle"/>
            </w:pPr>
            <w:r>
              <w:t>J</w:t>
            </w:r>
            <w:r>
              <w:rPr>
                <w:noProof/>
              </w:rPr>
              <w:t>0174</w:t>
            </w:r>
          </w:p>
        </w:tc>
        <w:tc>
          <w:tcPr>
            <w:tcW w:w="7506" w:type="dxa"/>
          </w:tcPr>
          <w:p w14:paraId="2053A8B7" w14:textId="77777777" w:rsidR="00083A2B" w:rsidRDefault="007C4FE9">
            <w:pPr>
              <w:pStyle w:val="TableStyle"/>
            </w:pPr>
            <w:r>
              <w:rPr>
                <w:noProof/>
              </w:rPr>
              <w:t>Appointment Date</w:t>
            </w:r>
          </w:p>
        </w:tc>
      </w:tr>
      <w:tr w:rsidR="00083A2B" w14:paraId="3C1D14C5" w14:textId="77777777">
        <w:tc>
          <w:tcPr>
            <w:tcW w:w="964" w:type="dxa"/>
          </w:tcPr>
          <w:p w14:paraId="6D432F13" w14:textId="77777777" w:rsidR="00083A2B" w:rsidRDefault="007C4FE9">
            <w:pPr>
              <w:pStyle w:val="TableStyle"/>
            </w:pPr>
            <w:r>
              <w:t>J</w:t>
            </w:r>
            <w:r>
              <w:rPr>
                <w:noProof/>
              </w:rPr>
              <w:t>0489</w:t>
            </w:r>
          </w:p>
        </w:tc>
        <w:tc>
          <w:tcPr>
            <w:tcW w:w="7506" w:type="dxa"/>
          </w:tcPr>
          <w:p w14:paraId="4571DC4B" w14:textId="77777777" w:rsidR="00083A2B" w:rsidRDefault="007C4FE9">
            <w:pPr>
              <w:pStyle w:val="TableStyle"/>
            </w:pPr>
            <w:r>
              <w:rPr>
                <w:noProof/>
              </w:rPr>
              <w:t xml:space="preserve">Contact Name                                                                                        </w:t>
            </w:r>
          </w:p>
        </w:tc>
      </w:tr>
      <w:tr w:rsidR="00083A2B" w14:paraId="4AA36AE2" w14:textId="77777777">
        <w:tc>
          <w:tcPr>
            <w:tcW w:w="964" w:type="dxa"/>
          </w:tcPr>
          <w:p w14:paraId="42B29625" w14:textId="77777777" w:rsidR="00083A2B" w:rsidRDefault="007C4FE9">
            <w:pPr>
              <w:pStyle w:val="TableStyle"/>
            </w:pPr>
            <w:r>
              <w:t>J</w:t>
            </w:r>
            <w:r>
              <w:rPr>
                <w:noProof/>
              </w:rPr>
              <w:t>0547</w:t>
            </w:r>
          </w:p>
        </w:tc>
        <w:tc>
          <w:tcPr>
            <w:tcW w:w="7506" w:type="dxa"/>
          </w:tcPr>
          <w:p w14:paraId="5836D558" w14:textId="77777777" w:rsidR="00083A2B" w:rsidRDefault="007C4FE9">
            <w:pPr>
              <w:pStyle w:val="TableStyle"/>
            </w:pPr>
            <w:r>
              <w:rPr>
                <w:noProof/>
              </w:rPr>
              <w:t>Debt Recovery Rate</w:t>
            </w:r>
          </w:p>
        </w:tc>
      </w:tr>
      <w:tr w:rsidR="00083A2B" w14:paraId="36B959FF" w14:textId="77777777">
        <w:tc>
          <w:tcPr>
            <w:tcW w:w="964" w:type="dxa"/>
          </w:tcPr>
          <w:p w14:paraId="7A4838BD" w14:textId="77777777" w:rsidR="00083A2B" w:rsidRDefault="007C4FE9">
            <w:pPr>
              <w:pStyle w:val="TableStyle"/>
            </w:pPr>
            <w:r>
              <w:t>J</w:t>
            </w:r>
            <w:r>
              <w:rPr>
                <w:noProof/>
              </w:rPr>
              <w:t>0292</w:t>
            </w:r>
          </w:p>
        </w:tc>
        <w:tc>
          <w:tcPr>
            <w:tcW w:w="7506" w:type="dxa"/>
          </w:tcPr>
          <w:p w14:paraId="3FB5A64B" w14:textId="77777777" w:rsidR="00083A2B" w:rsidRDefault="007C4FE9">
            <w:pPr>
              <w:pStyle w:val="TableStyle"/>
            </w:pPr>
            <w:r>
              <w:rPr>
                <w:noProof/>
              </w:rPr>
              <w:t>Earliest Appointment Time</w:t>
            </w:r>
          </w:p>
        </w:tc>
      </w:tr>
      <w:tr w:rsidR="00083A2B" w14:paraId="2FC90719" w14:textId="77777777">
        <w:tc>
          <w:tcPr>
            <w:tcW w:w="964" w:type="dxa"/>
          </w:tcPr>
          <w:p w14:paraId="7FBE61CD" w14:textId="77777777" w:rsidR="00083A2B" w:rsidRDefault="007C4FE9">
            <w:pPr>
              <w:pStyle w:val="TableStyle"/>
            </w:pPr>
            <w:r>
              <w:t>J</w:t>
            </w:r>
            <w:r>
              <w:rPr>
                <w:noProof/>
              </w:rPr>
              <w:t>0556</w:t>
            </w:r>
          </w:p>
        </w:tc>
        <w:tc>
          <w:tcPr>
            <w:tcW w:w="7506" w:type="dxa"/>
          </w:tcPr>
          <w:p w14:paraId="45BAF154" w14:textId="77777777" w:rsidR="00083A2B" w:rsidRDefault="007C4FE9">
            <w:pPr>
              <w:pStyle w:val="TableStyle"/>
            </w:pPr>
            <w:r>
              <w:rPr>
                <w:noProof/>
              </w:rPr>
              <w:t>Emergency Credit</w:t>
            </w:r>
          </w:p>
        </w:tc>
      </w:tr>
      <w:tr w:rsidR="00083A2B" w14:paraId="0DCB00BE" w14:textId="77777777">
        <w:tc>
          <w:tcPr>
            <w:tcW w:w="964" w:type="dxa"/>
          </w:tcPr>
          <w:p w14:paraId="4E220CEB" w14:textId="77777777" w:rsidR="00083A2B" w:rsidRDefault="007C4FE9">
            <w:pPr>
              <w:pStyle w:val="TableStyle"/>
            </w:pPr>
            <w:r>
              <w:t>J</w:t>
            </w:r>
            <w:r>
              <w:rPr>
                <w:noProof/>
              </w:rPr>
              <w:t>0293</w:t>
            </w:r>
          </w:p>
        </w:tc>
        <w:tc>
          <w:tcPr>
            <w:tcW w:w="7506" w:type="dxa"/>
          </w:tcPr>
          <w:p w14:paraId="0B566E1D" w14:textId="77777777" w:rsidR="00083A2B" w:rsidRDefault="007C4FE9">
            <w:pPr>
              <w:pStyle w:val="TableStyle"/>
            </w:pPr>
            <w:r>
              <w:rPr>
                <w:noProof/>
              </w:rPr>
              <w:t>Latest Appointment Time</w:t>
            </w:r>
          </w:p>
        </w:tc>
      </w:tr>
      <w:tr w:rsidR="00083A2B" w14:paraId="491E4A36" w14:textId="77777777">
        <w:tc>
          <w:tcPr>
            <w:tcW w:w="964" w:type="dxa"/>
          </w:tcPr>
          <w:p w14:paraId="3FE820F6" w14:textId="77777777" w:rsidR="00083A2B" w:rsidRDefault="007C4FE9">
            <w:pPr>
              <w:pStyle w:val="TableStyle"/>
            </w:pPr>
            <w:r>
              <w:t>J</w:t>
            </w:r>
            <w:r>
              <w:rPr>
                <w:noProof/>
              </w:rPr>
              <w:t>0004</w:t>
            </w:r>
          </w:p>
        </w:tc>
        <w:tc>
          <w:tcPr>
            <w:tcW w:w="7506" w:type="dxa"/>
          </w:tcPr>
          <w:p w14:paraId="47455017" w14:textId="77777777" w:rsidR="00083A2B" w:rsidRDefault="007C4FE9">
            <w:pPr>
              <w:pStyle w:val="TableStyle"/>
            </w:pPr>
            <w:r>
              <w:rPr>
                <w:noProof/>
              </w:rPr>
              <w:t>Meter Id (Serial Number)</w:t>
            </w:r>
          </w:p>
        </w:tc>
      </w:tr>
      <w:tr w:rsidR="00083A2B" w14:paraId="3976E7EA" w14:textId="77777777">
        <w:tc>
          <w:tcPr>
            <w:tcW w:w="964" w:type="dxa"/>
          </w:tcPr>
          <w:p w14:paraId="2A11DAE0" w14:textId="77777777" w:rsidR="00083A2B" w:rsidRDefault="007C4FE9">
            <w:pPr>
              <w:pStyle w:val="TableStyle"/>
            </w:pPr>
            <w:r>
              <w:t>J</w:t>
            </w:r>
            <w:r>
              <w:rPr>
                <w:noProof/>
              </w:rPr>
              <w:t>0419</w:t>
            </w:r>
          </w:p>
        </w:tc>
        <w:tc>
          <w:tcPr>
            <w:tcW w:w="7506" w:type="dxa"/>
          </w:tcPr>
          <w:p w14:paraId="0A069460" w14:textId="77777777" w:rsidR="00083A2B" w:rsidRDefault="007C4FE9">
            <w:pPr>
              <w:pStyle w:val="TableStyle"/>
            </w:pPr>
            <w:r>
              <w:rPr>
                <w:noProof/>
              </w:rPr>
              <w:t>Meter Location</w:t>
            </w:r>
          </w:p>
        </w:tc>
      </w:tr>
      <w:tr w:rsidR="00083A2B" w14:paraId="5538840F" w14:textId="77777777">
        <w:tc>
          <w:tcPr>
            <w:tcW w:w="964" w:type="dxa"/>
          </w:tcPr>
          <w:p w14:paraId="21ABC8F6" w14:textId="77777777" w:rsidR="00083A2B" w:rsidRDefault="007C4FE9">
            <w:pPr>
              <w:pStyle w:val="TableStyle"/>
            </w:pPr>
            <w:r>
              <w:t>J</w:t>
            </w:r>
            <w:r>
              <w:rPr>
                <w:noProof/>
              </w:rPr>
              <w:t>0003</w:t>
            </w:r>
          </w:p>
        </w:tc>
        <w:tc>
          <w:tcPr>
            <w:tcW w:w="7506" w:type="dxa"/>
          </w:tcPr>
          <w:p w14:paraId="56494DBF" w14:textId="77777777" w:rsidR="00083A2B" w:rsidRDefault="007C4FE9">
            <w:pPr>
              <w:pStyle w:val="TableStyle"/>
            </w:pPr>
            <w:r>
              <w:rPr>
                <w:noProof/>
              </w:rPr>
              <w:t>MPAN Core</w:t>
            </w:r>
          </w:p>
        </w:tc>
      </w:tr>
      <w:tr w:rsidR="00083A2B" w14:paraId="08455712" w14:textId="77777777">
        <w:tc>
          <w:tcPr>
            <w:tcW w:w="964" w:type="dxa"/>
          </w:tcPr>
          <w:p w14:paraId="742F0DF6" w14:textId="77777777" w:rsidR="00083A2B" w:rsidRDefault="007C4FE9">
            <w:pPr>
              <w:pStyle w:val="TableStyle"/>
            </w:pPr>
            <w:r>
              <w:t>J</w:t>
            </w:r>
            <w:r>
              <w:rPr>
                <w:noProof/>
              </w:rPr>
              <w:t>0173</w:t>
            </w:r>
          </w:p>
        </w:tc>
        <w:tc>
          <w:tcPr>
            <w:tcW w:w="7506" w:type="dxa"/>
          </w:tcPr>
          <w:p w14:paraId="4C378064" w14:textId="77777777" w:rsidR="00083A2B" w:rsidRDefault="007C4FE9">
            <w:pPr>
              <w:pStyle w:val="TableStyle"/>
            </w:pPr>
            <w:r>
              <w:rPr>
                <w:noProof/>
              </w:rPr>
              <w:t>Reason for Request</w:t>
            </w:r>
          </w:p>
        </w:tc>
      </w:tr>
      <w:tr w:rsidR="00083A2B" w14:paraId="5BDE44DF" w14:textId="77777777">
        <w:tc>
          <w:tcPr>
            <w:tcW w:w="964" w:type="dxa"/>
          </w:tcPr>
          <w:p w14:paraId="6729FFBD" w14:textId="77777777" w:rsidR="00083A2B" w:rsidRDefault="007C4FE9">
            <w:pPr>
              <w:pStyle w:val="TableStyle"/>
            </w:pPr>
            <w:r>
              <w:t>J</w:t>
            </w:r>
            <w:r>
              <w:rPr>
                <w:noProof/>
              </w:rPr>
              <w:t>0591</w:t>
            </w:r>
          </w:p>
        </w:tc>
        <w:tc>
          <w:tcPr>
            <w:tcW w:w="7506" w:type="dxa"/>
          </w:tcPr>
          <w:p w14:paraId="5144EA53" w14:textId="77777777" w:rsidR="00083A2B" w:rsidRDefault="007C4FE9">
            <w:pPr>
              <w:pStyle w:val="TableStyle"/>
            </w:pPr>
            <w:r>
              <w:rPr>
                <w:noProof/>
              </w:rPr>
              <w:t>Tariff Setting</w:t>
            </w:r>
          </w:p>
        </w:tc>
      </w:tr>
      <w:tr w:rsidR="00083A2B" w14:paraId="1DEB6473" w14:textId="77777777">
        <w:tc>
          <w:tcPr>
            <w:tcW w:w="964" w:type="dxa"/>
          </w:tcPr>
          <w:p w14:paraId="79050D3A" w14:textId="77777777" w:rsidR="00083A2B" w:rsidRDefault="007C4FE9">
            <w:pPr>
              <w:pStyle w:val="TableStyle"/>
            </w:pPr>
            <w:r>
              <w:t>J</w:t>
            </w:r>
            <w:r>
              <w:rPr>
                <w:noProof/>
              </w:rPr>
              <w:t>0554</w:t>
            </w:r>
          </w:p>
        </w:tc>
        <w:tc>
          <w:tcPr>
            <w:tcW w:w="7506" w:type="dxa"/>
          </w:tcPr>
          <w:p w14:paraId="51D971B1" w14:textId="77777777" w:rsidR="00083A2B" w:rsidRDefault="007C4FE9">
            <w:pPr>
              <w:pStyle w:val="TableStyle"/>
            </w:pPr>
            <w:r>
              <w:rPr>
                <w:noProof/>
              </w:rPr>
              <w:t>Total Debt</w:t>
            </w:r>
          </w:p>
        </w:tc>
      </w:tr>
    </w:tbl>
    <w:p w14:paraId="6A795EC0"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69160A8" w14:textId="77777777">
        <w:trPr>
          <w:cantSplit/>
          <w:tblHeader/>
        </w:trPr>
        <w:tc>
          <w:tcPr>
            <w:tcW w:w="624" w:type="dxa"/>
          </w:tcPr>
          <w:p w14:paraId="4D34D6D2" w14:textId="77777777" w:rsidR="00083A2B" w:rsidRDefault="007C4FE9">
            <w:pPr>
              <w:pStyle w:val="TableStyle"/>
              <w:jc w:val="center"/>
              <w:rPr>
                <w:b/>
              </w:rPr>
            </w:pPr>
            <w:r>
              <w:rPr>
                <w:b/>
              </w:rPr>
              <w:t>Group</w:t>
            </w:r>
          </w:p>
        </w:tc>
        <w:tc>
          <w:tcPr>
            <w:tcW w:w="2035" w:type="dxa"/>
          </w:tcPr>
          <w:p w14:paraId="7F2225C7" w14:textId="77777777" w:rsidR="00083A2B" w:rsidRDefault="007C4FE9">
            <w:pPr>
              <w:pStyle w:val="TableStyle"/>
              <w:jc w:val="center"/>
              <w:rPr>
                <w:b/>
              </w:rPr>
            </w:pPr>
            <w:r>
              <w:rPr>
                <w:b/>
              </w:rPr>
              <w:t>Group Description</w:t>
            </w:r>
          </w:p>
        </w:tc>
        <w:tc>
          <w:tcPr>
            <w:tcW w:w="595" w:type="dxa"/>
          </w:tcPr>
          <w:p w14:paraId="5C104E49" w14:textId="77777777" w:rsidR="00083A2B" w:rsidRDefault="007C4FE9">
            <w:pPr>
              <w:pStyle w:val="TableStyle"/>
              <w:jc w:val="center"/>
              <w:rPr>
                <w:b/>
              </w:rPr>
            </w:pPr>
            <w:r>
              <w:rPr>
                <w:b/>
              </w:rPr>
              <w:t>Range</w:t>
            </w:r>
          </w:p>
        </w:tc>
        <w:tc>
          <w:tcPr>
            <w:tcW w:w="1570" w:type="dxa"/>
          </w:tcPr>
          <w:p w14:paraId="78981E42" w14:textId="77777777" w:rsidR="00083A2B" w:rsidRDefault="007C4FE9">
            <w:pPr>
              <w:pStyle w:val="TableStyle"/>
              <w:jc w:val="center"/>
              <w:rPr>
                <w:b/>
              </w:rPr>
            </w:pPr>
            <w:r>
              <w:rPr>
                <w:b/>
              </w:rPr>
              <w:t>Condition</w:t>
            </w:r>
          </w:p>
        </w:tc>
        <w:tc>
          <w:tcPr>
            <w:tcW w:w="283" w:type="dxa"/>
          </w:tcPr>
          <w:p w14:paraId="7ECDBEB6" w14:textId="77777777" w:rsidR="00083A2B" w:rsidRDefault="007C4FE9">
            <w:pPr>
              <w:pStyle w:val="TableStyle"/>
              <w:jc w:val="center"/>
              <w:rPr>
                <w:b/>
              </w:rPr>
            </w:pPr>
            <w:r>
              <w:rPr>
                <w:b/>
              </w:rPr>
              <w:t>L1</w:t>
            </w:r>
          </w:p>
        </w:tc>
        <w:tc>
          <w:tcPr>
            <w:tcW w:w="283" w:type="dxa"/>
          </w:tcPr>
          <w:p w14:paraId="361A4C52" w14:textId="77777777" w:rsidR="00083A2B" w:rsidRDefault="007C4FE9">
            <w:pPr>
              <w:pStyle w:val="TableStyle"/>
              <w:jc w:val="center"/>
              <w:rPr>
                <w:b/>
              </w:rPr>
            </w:pPr>
            <w:r>
              <w:rPr>
                <w:b/>
              </w:rPr>
              <w:t>L2</w:t>
            </w:r>
          </w:p>
        </w:tc>
        <w:tc>
          <w:tcPr>
            <w:tcW w:w="283" w:type="dxa"/>
          </w:tcPr>
          <w:p w14:paraId="29EEB78A" w14:textId="77777777" w:rsidR="00083A2B" w:rsidRDefault="007C4FE9">
            <w:pPr>
              <w:pStyle w:val="TableStyle"/>
              <w:jc w:val="center"/>
              <w:rPr>
                <w:b/>
              </w:rPr>
            </w:pPr>
            <w:r>
              <w:rPr>
                <w:b/>
              </w:rPr>
              <w:t>L3</w:t>
            </w:r>
          </w:p>
        </w:tc>
        <w:tc>
          <w:tcPr>
            <w:tcW w:w="283" w:type="dxa"/>
          </w:tcPr>
          <w:p w14:paraId="4603E321" w14:textId="77777777" w:rsidR="00083A2B" w:rsidRDefault="007C4FE9">
            <w:pPr>
              <w:pStyle w:val="TableStyle"/>
              <w:jc w:val="center"/>
              <w:rPr>
                <w:b/>
              </w:rPr>
            </w:pPr>
            <w:r>
              <w:rPr>
                <w:b/>
              </w:rPr>
              <w:t>L4</w:t>
            </w:r>
          </w:p>
        </w:tc>
        <w:tc>
          <w:tcPr>
            <w:tcW w:w="283" w:type="dxa"/>
          </w:tcPr>
          <w:p w14:paraId="1E2D3318" w14:textId="77777777" w:rsidR="00083A2B" w:rsidRDefault="007C4FE9">
            <w:pPr>
              <w:pStyle w:val="TableStyle"/>
              <w:jc w:val="center"/>
              <w:rPr>
                <w:b/>
              </w:rPr>
            </w:pPr>
            <w:r>
              <w:rPr>
                <w:b/>
              </w:rPr>
              <w:t>L5</w:t>
            </w:r>
          </w:p>
        </w:tc>
        <w:tc>
          <w:tcPr>
            <w:tcW w:w="283" w:type="dxa"/>
          </w:tcPr>
          <w:p w14:paraId="470DEBD9" w14:textId="77777777" w:rsidR="00083A2B" w:rsidRDefault="007C4FE9">
            <w:pPr>
              <w:pStyle w:val="TableStyle"/>
              <w:jc w:val="center"/>
              <w:rPr>
                <w:b/>
              </w:rPr>
            </w:pPr>
            <w:r>
              <w:rPr>
                <w:b/>
              </w:rPr>
              <w:t>L6</w:t>
            </w:r>
          </w:p>
        </w:tc>
        <w:tc>
          <w:tcPr>
            <w:tcW w:w="283" w:type="dxa"/>
          </w:tcPr>
          <w:p w14:paraId="7C1DAC49" w14:textId="77777777" w:rsidR="00083A2B" w:rsidRDefault="007C4FE9">
            <w:pPr>
              <w:pStyle w:val="TableStyle"/>
              <w:jc w:val="center"/>
              <w:rPr>
                <w:b/>
              </w:rPr>
            </w:pPr>
            <w:r>
              <w:rPr>
                <w:b/>
              </w:rPr>
              <w:t>L7</w:t>
            </w:r>
          </w:p>
        </w:tc>
        <w:tc>
          <w:tcPr>
            <w:tcW w:w="283" w:type="dxa"/>
          </w:tcPr>
          <w:p w14:paraId="19675F2A" w14:textId="77777777" w:rsidR="00083A2B" w:rsidRDefault="007C4FE9">
            <w:pPr>
              <w:pStyle w:val="TableStyle"/>
              <w:jc w:val="center"/>
              <w:rPr>
                <w:b/>
              </w:rPr>
            </w:pPr>
            <w:r>
              <w:rPr>
                <w:b/>
              </w:rPr>
              <w:t>L8</w:t>
            </w:r>
          </w:p>
        </w:tc>
        <w:tc>
          <w:tcPr>
            <w:tcW w:w="1945" w:type="dxa"/>
          </w:tcPr>
          <w:p w14:paraId="2DBA7E70" w14:textId="77777777" w:rsidR="00083A2B" w:rsidRDefault="007C4FE9">
            <w:pPr>
              <w:pStyle w:val="TableStyle"/>
              <w:jc w:val="center"/>
              <w:rPr>
                <w:b/>
              </w:rPr>
            </w:pPr>
            <w:r>
              <w:rPr>
                <w:b/>
              </w:rPr>
              <w:t>Item Name</w:t>
            </w:r>
          </w:p>
        </w:tc>
      </w:tr>
    </w:tbl>
    <w:p w14:paraId="7236024B" w14:textId="77777777" w:rsidR="00083A2B" w:rsidRDefault="00083A2B">
      <w:pPr>
        <w:rPr>
          <w:lang w:val="en-GB"/>
        </w:rPr>
        <w:sectPr w:rsidR="00083A2B">
          <w:headerReference w:type="default" r:id="rId39"/>
          <w:footerReference w:type="default" r:id="rId40"/>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39DF28C" w14:textId="77777777">
        <w:trPr>
          <w:cantSplit/>
        </w:trPr>
        <w:tc>
          <w:tcPr>
            <w:tcW w:w="624" w:type="dxa"/>
            <w:tcBorders>
              <w:bottom w:val="single" w:sz="2" w:space="0" w:color="auto"/>
            </w:tcBorders>
            <w:shd w:val="pct10" w:color="auto" w:fill="auto"/>
          </w:tcPr>
          <w:p w14:paraId="1D02DB5A" w14:textId="77777777" w:rsidR="00083A2B" w:rsidRDefault="007C4FE9">
            <w:pPr>
              <w:pStyle w:val="TableStyle"/>
              <w:jc w:val="center"/>
            </w:pPr>
            <w:r>
              <w:rPr>
                <w:noProof/>
              </w:rPr>
              <w:t>391</w:t>
            </w:r>
          </w:p>
        </w:tc>
        <w:tc>
          <w:tcPr>
            <w:tcW w:w="2035" w:type="dxa"/>
            <w:tcBorders>
              <w:bottom w:val="single" w:sz="2" w:space="0" w:color="auto"/>
            </w:tcBorders>
            <w:shd w:val="pct10" w:color="auto" w:fill="auto"/>
          </w:tcPr>
          <w:p w14:paraId="11A5D8F3" w14:textId="77777777" w:rsidR="00083A2B" w:rsidRDefault="007C4FE9">
            <w:pPr>
              <w:pStyle w:val="TableStyle"/>
            </w:pPr>
            <w:r>
              <w:rPr>
                <w:noProof/>
              </w:rPr>
              <w:t>Customer Details</w:t>
            </w:r>
          </w:p>
        </w:tc>
        <w:tc>
          <w:tcPr>
            <w:tcW w:w="595" w:type="dxa"/>
            <w:tcBorders>
              <w:bottom w:val="single" w:sz="2" w:space="0" w:color="auto"/>
            </w:tcBorders>
            <w:shd w:val="pct10" w:color="auto" w:fill="auto"/>
          </w:tcPr>
          <w:p w14:paraId="2280A02C" w14:textId="77777777" w:rsidR="00083A2B" w:rsidRDefault="007C4FE9">
            <w:pPr>
              <w:pStyle w:val="TableStyle"/>
            </w:pPr>
            <w:r>
              <w:rPr>
                <w:noProof/>
              </w:rPr>
              <w:t>1-*</w:t>
            </w:r>
          </w:p>
        </w:tc>
        <w:tc>
          <w:tcPr>
            <w:tcW w:w="1570" w:type="dxa"/>
            <w:tcBorders>
              <w:bottom w:val="single" w:sz="2" w:space="0" w:color="auto"/>
            </w:tcBorders>
            <w:shd w:val="pct10" w:color="auto" w:fill="auto"/>
          </w:tcPr>
          <w:p w14:paraId="3B8D6CCF" w14:textId="77777777" w:rsidR="00083A2B" w:rsidRDefault="00083A2B">
            <w:pPr>
              <w:pStyle w:val="TableStyle"/>
            </w:pPr>
          </w:p>
        </w:tc>
        <w:tc>
          <w:tcPr>
            <w:tcW w:w="283" w:type="dxa"/>
            <w:tcBorders>
              <w:bottom w:val="single" w:sz="2" w:space="0" w:color="auto"/>
            </w:tcBorders>
            <w:shd w:val="pct10" w:color="auto" w:fill="auto"/>
          </w:tcPr>
          <w:p w14:paraId="3B941D3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C317C8E" w14:textId="77777777" w:rsidR="00083A2B" w:rsidRDefault="00083A2B">
            <w:pPr>
              <w:pStyle w:val="TableStyle"/>
              <w:jc w:val="center"/>
            </w:pPr>
          </w:p>
        </w:tc>
        <w:tc>
          <w:tcPr>
            <w:tcW w:w="283" w:type="dxa"/>
            <w:tcBorders>
              <w:bottom w:val="single" w:sz="2" w:space="0" w:color="auto"/>
            </w:tcBorders>
            <w:shd w:val="pct10" w:color="auto" w:fill="auto"/>
          </w:tcPr>
          <w:p w14:paraId="5184288E" w14:textId="77777777" w:rsidR="00083A2B" w:rsidRDefault="00083A2B">
            <w:pPr>
              <w:pStyle w:val="TableStyle"/>
              <w:jc w:val="center"/>
            </w:pPr>
          </w:p>
        </w:tc>
        <w:tc>
          <w:tcPr>
            <w:tcW w:w="283" w:type="dxa"/>
            <w:tcBorders>
              <w:bottom w:val="single" w:sz="2" w:space="0" w:color="auto"/>
            </w:tcBorders>
            <w:shd w:val="pct10" w:color="auto" w:fill="auto"/>
          </w:tcPr>
          <w:p w14:paraId="5614A8AD" w14:textId="77777777" w:rsidR="00083A2B" w:rsidRDefault="00083A2B">
            <w:pPr>
              <w:pStyle w:val="TableStyle"/>
              <w:jc w:val="center"/>
            </w:pPr>
          </w:p>
        </w:tc>
        <w:tc>
          <w:tcPr>
            <w:tcW w:w="283" w:type="dxa"/>
            <w:tcBorders>
              <w:bottom w:val="single" w:sz="2" w:space="0" w:color="auto"/>
            </w:tcBorders>
            <w:shd w:val="pct10" w:color="auto" w:fill="auto"/>
          </w:tcPr>
          <w:p w14:paraId="7197CD8F" w14:textId="77777777" w:rsidR="00083A2B" w:rsidRDefault="00083A2B">
            <w:pPr>
              <w:pStyle w:val="TableStyle"/>
              <w:jc w:val="center"/>
            </w:pPr>
          </w:p>
        </w:tc>
        <w:tc>
          <w:tcPr>
            <w:tcW w:w="283" w:type="dxa"/>
            <w:tcBorders>
              <w:bottom w:val="single" w:sz="2" w:space="0" w:color="auto"/>
            </w:tcBorders>
            <w:shd w:val="pct10" w:color="auto" w:fill="auto"/>
          </w:tcPr>
          <w:p w14:paraId="67B5E98C" w14:textId="77777777" w:rsidR="00083A2B" w:rsidRDefault="00083A2B">
            <w:pPr>
              <w:pStyle w:val="TableStyle"/>
              <w:jc w:val="center"/>
            </w:pPr>
          </w:p>
        </w:tc>
        <w:tc>
          <w:tcPr>
            <w:tcW w:w="283" w:type="dxa"/>
            <w:tcBorders>
              <w:bottom w:val="single" w:sz="2" w:space="0" w:color="auto"/>
            </w:tcBorders>
            <w:shd w:val="pct10" w:color="auto" w:fill="auto"/>
          </w:tcPr>
          <w:p w14:paraId="48CD90C7" w14:textId="77777777" w:rsidR="00083A2B" w:rsidRDefault="00083A2B">
            <w:pPr>
              <w:pStyle w:val="TableStyle"/>
              <w:jc w:val="center"/>
            </w:pPr>
          </w:p>
        </w:tc>
        <w:tc>
          <w:tcPr>
            <w:tcW w:w="283" w:type="dxa"/>
            <w:tcBorders>
              <w:bottom w:val="single" w:sz="2" w:space="0" w:color="auto"/>
            </w:tcBorders>
            <w:shd w:val="pct10" w:color="auto" w:fill="auto"/>
          </w:tcPr>
          <w:p w14:paraId="1137F1DF" w14:textId="77777777" w:rsidR="00083A2B" w:rsidRDefault="00083A2B">
            <w:pPr>
              <w:pStyle w:val="TableStyle"/>
              <w:jc w:val="center"/>
            </w:pPr>
          </w:p>
        </w:tc>
        <w:tc>
          <w:tcPr>
            <w:tcW w:w="1945" w:type="dxa"/>
            <w:tcBorders>
              <w:bottom w:val="single" w:sz="2" w:space="0" w:color="auto"/>
            </w:tcBorders>
            <w:shd w:val="pct10" w:color="auto" w:fill="auto"/>
          </w:tcPr>
          <w:p w14:paraId="2A46A7BE" w14:textId="77777777" w:rsidR="00083A2B" w:rsidRDefault="00083A2B">
            <w:pPr>
              <w:pStyle w:val="TableStyle"/>
              <w:jc w:val="center"/>
            </w:pPr>
          </w:p>
        </w:tc>
      </w:tr>
      <w:tr w:rsidR="00083A2B" w14:paraId="1BE00156" w14:textId="77777777">
        <w:trPr>
          <w:cantSplit/>
        </w:trPr>
        <w:tc>
          <w:tcPr>
            <w:tcW w:w="624" w:type="dxa"/>
          </w:tcPr>
          <w:p w14:paraId="0D6ECC7D" w14:textId="77777777" w:rsidR="00083A2B" w:rsidRDefault="00083A2B">
            <w:pPr>
              <w:pStyle w:val="TableStyle"/>
              <w:jc w:val="center"/>
            </w:pPr>
          </w:p>
        </w:tc>
        <w:tc>
          <w:tcPr>
            <w:tcW w:w="2035" w:type="dxa"/>
          </w:tcPr>
          <w:p w14:paraId="6EA792FA" w14:textId="77777777" w:rsidR="00083A2B" w:rsidRDefault="00083A2B">
            <w:pPr>
              <w:pStyle w:val="TableStyle"/>
            </w:pPr>
          </w:p>
        </w:tc>
        <w:tc>
          <w:tcPr>
            <w:tcW w:w="595" w:type="dxa"/>
          </w:tcPr>
          <w:p w14:paraId="2DBE6A2C" w14:textId="77777777" w:rsidR="00083A2B" w:rsidRDefault="00083A2B">
            <w:pPr>
              <w:pStyle w:val="TableStyle"/>
            </w:pPr>
          </w:p>
        </w:tc>
        <w:tc>
          <w:tcPr>
            <w:tcW w:w="1570" w:type="dxa"/>
          </w:tcPr>
          <w:p w14:paraId="7CFBDC71" w14:textId="77777777" w:rsidR="00083A2B" w:rsidRDefault="00083A2B">
            <w:pPr>
              <w:pStyle w:val="TableStyle"/>
            </w:pPr>
          </w:p>
        </w:tc>
        <w:tc>
          <w:tcPr>
            <w:tcW w:w="283" w:type="dxa"/>
          </w:tcPr>
          <w:p w14:paraId="6544DFAC" w14:textId="77777777" w:rsidR="00083A2B" w:rsidRDefault="00083A2B">
            <w:pPr>
              <w:pStyle w:val="TableStyle"/>
              <w:jc w:val="center"/>
            </w:pPr>
          </w:p>
        </w:tc>
        <w:tc>
          <w:tcPr>
            <w:tcW w:w="283" w:type="dxa"/>
          </w:tcPr>
          <w:p w14:paraId="1E45B6CF" w14:textId="77777777" w:rsidR="00083A2B" w:rsidRDefault="007C4FE9">
            <w:pPr>
              <w:pStyle w:val="TableStyle"/>
              <w:jc w:val="center"/>
            </w:pPr>
            <w:r>
              <w:rPr>
                <w:noProof/>
              </w:rPr>
              <w:t>1</w:t>
            </w:r>
          </w:p>
        </w:tc>
        <w:tc>
          <w:tcPr>
            <w:tcW w:w="283" w:type="dxa"/>
          </w:tcPr>
          <w:p w14:paraId="7382D732" w14:textId="77777777" w:rsidR="00083A2B" w:rsidRDefault="00083A2B">
            <w:pPr>
              <w:pStyle w:val="TableStyle"/>
              <w:jc w:val="center"/>
            </w:pPr>
          </w:p>
        </w:tc>
        <w:tc>
          <w:tcPr>
            <w:tcW w:w="283" w:type="dxa"/>
          </w:tcPr>
          <w:p w14:paraId="7D869B9C" w14:textId="77777777" w:rsidR="00083A2B" w:rsidRDefault="00083A2B">
            <w:pPr>
              <w:pStyle w:val="TableStyle"/>
              <w:jc w:val="center"/>
            </w:pPr>
          </w:p>
        </w:tc>
        <w:tc>
          <w:tcPr>
            <w:tcW w:w="283" w:type="dxa"/>
          </w:tcPr>
          <w:p w14:paraId="300CB904" w14:textId="77777777" w:rsidR="00083A2B" w:rsidRDefault="00083A2B">
            <w:pPr>
              <w:pStyle w:val="TableStyle"/>
              <w:jc w:val="center"/>
            </w:pPr>
          </w:p>
        </w:tc>
        <w:tc>
          <w:tcPr>
            <w:tcW w:w="283" w:type="dxa"/>
          </w:tcPr>
          <w:p w14:paraId="7322A657" w14:textId="77777777" w:rsidR="00083A2B" w:rsidRDefault="00083A2B">
            <w:pPr>
              <w:pStyle w:val="TableStyle"/>
              <w:jc w:val="center"/>
            </w:pPr>
          </w:p>
        </w:tc>
        <w:tc>
          <w:tcPr>
            <w:tcW w:w="283" w:type="dxa"/>
          </w:tcPr>
          <w:p w14:paraId="13545A49" w14:textId="77777777" w:rsidR="00083A2B" w:rsidRDefault="00083A2B">
            <w:pPr>
              <w:pStyle w:val="TableStyle"/>
              <w:jc w:val="center"/>
            </w:pPr>
          </w:p>
        </w:tc>
        <w:tc>
          <w:tcPr>
            <w:tcW w:w="283" w:type="dxa"/>
          </w:tcPr>
          <w:p w14:paraId="26184D9B" w14:textId="77777777" w:rsidR="00083A2B" w:rsidRDefault="00083A2B">
            <w:pPr>
              <w:pStyle w:val="TableStyle"/>
              <w:jc w:val="center"/>
            </w:pPr>
          </w:p>
        </w:tc>
        <w:tc>
          <w:tcPr>
            <w:tcW w:w="1945" w:type="dxa"/>
          </w:tcPr>
          <w:p w14:paraId="0D65F7CC" w14:textId="77777777" w:rsidR="00083A2B" w:rsidRDefault="007C4FE9">
            <w:pPr>
              <w:pStyle w:val="TableStyle"/>
            </w:pPr>
            <w:r>
              <w:rPr>
                <w:noProof/>
              </w:rPr>
              <w:t>MPAN Core</w:t>
            </w:r>
          </w:p>
        </w:tc>
      </w:tr>
      <w:tr w:rsidR="00083A2B" w14:paraId="031C191D" w14:textId="77777777">
        <w:trPr>
          <w:cantSplit/>
        </w:trPr>
        <w:tc>
          <w:tcPr>
            <w:tcW w:w="624" w:type="dxa"/>
          </w:tcPr>
          <w:p w14:paraId="7BA00ADE" w14:textId="77777777" w:rsidR="00083A2B" w:rsidRDefault="00083A2B">
            <w:pPr>
              <w:pStyle w:val="TableStyle"/>
              <w:jc w:val="center"/>
            </w:pPr>
          </w:p>
        </w:tc>
        <w:tc>
          <w:tcPr>
            <w:tcW w:w="2035" w:type="dxa"/>
          </w:tcPr>
          <w:p w14:paraId="45CDE38E" w14:textId="77777777" w:rsidR="00083A2B" w:rsidRDefault="00083A2B">
            <w:pPr>
              <w:pStyle w:val="TableStyle"/>
            </w:pPr>
          </w:p>
        </w:tc>
        <w:tc>
          <w:tcPr>
            <w:tcW w:w="595" w:type="dxa"/>
          </w:tcPr>
          <w:p w14:paraId="069F90A3" w14:textId="77777777" w:rsidR="00083A2B" w:rsidRDefault="00083A2B">
            <w:pPr>
              <w:pStyle w:val="TableStyle"/>
            </w:pPr>
          </w:p>
        </w:tc>
        <w:tc>
          <w:tcPr>
            <w:tcW w:w="1570" w:type="dxa"/>
          </w:tcPr>
          <w:p w14:paraId="327C6CB8" w14:textId="77777777" w:rsidR="00083A2B" w:rsidRDefault="00083A2B">
            <w:pPr>
              <w:pStyle w:val="TableStyle"/>
            </w:pPr>
          </w:p>
        </w:tc>
        <w:tc>
          <w:tcPr>
            <w:tcW w:w="283" w:type="dxa"/>
          </w:tcPr>
          <w:p w14:paraId="6A63AED3" w14:textId="77777777" w:rsidR="00083A2B" w:rsidRDefault="00083A2B">
            <w:pPr>
              <w:pStyle w:val="TableStyle"/>
              <w:jc w:val="center"/>
            </w:pPr>
          </w:p>
        </w:tc>
        <w:tc>
          <w:tcPr>
            <w:tcW w:w="283" w:type="dxa"/>
          </w:tcPr>
          <w:p w14:paraId="0D36C8A5" w14:textId="77777777" w:rsidR="00083A2B" w:rsidRDefault="007C4FE9">
            <w:pPr>
              <w:pStyle w:val="TableStyle"/>
              <w:jc w:val="center"/>
            </w:pPr>
            <w:r>
              <w:rPr>
                <w:noProof/>
              </w:rPr>
              <w:t>1</w:t>
            </w:r>
          </w:p>
        </w:tc>
        <w:tc>
          <w:tcPr>
            <w:tcW w:w="283" w:type="dxa"/>
          </w:tcPr>
          <w:p w14:paraId="09BC1C50" w14:textId="77777777" w:rsidR="00083A2B" w:rsidRDefault="00083A2B">
            <w:pPr>
              <w:pStyle w:val="TableStyle"/>
              <w:jc w:val="center"/>
            </w:pPr>
          </w:p>
        </w:tc>
        <w:tc>
          <w:tcPr>
            <w:tcW w:w="283" w:type="dxa"/>
          </w:tcPr>
          <w:p w14:paraId="1096EFA6" w14:textId="77777777" w:rsidR="00083A2B" w:rsidRDefault="00083A2B">
            <w:pPr>
              <w:pStyle w:val="TableStyle"/>
              <w:jc w:val="center"/>
            </w:pPr>
          </w:p>
        </w:tc>
        <w:tc>
          <w:tcPr>
            <w:tcW w:w="283" w:type="dxa"/>
          </w:tcPr>
          <w:p w14:paraId="09746AD5" w14:textId="77777777" w:rsidR="00083A2B" w:rsidRDefault="00083A2B">
            <w:pPr>
              <w:pStyle w:val="TableStyle"/>
              <w:jc w:val="center"/>
            </w:pPr>
          </w:p>
        </w:tc>
        <w:tc>
          <w:tcPr>
            <w:tcW w:w="283" w:type="dxa"/>
          </w:tcPr>
          <w:p w14:paraId="52331158" w14:textId="77777777" w:rsidR="00083A2B" w:rsidRDefault="00083A2B">
            <w:pPr>
              <w:pStyle w:val="TableStyle"/>
              <w:jc w:val="center"/>
            </w:pPr>
          </w:p>
        </w:tc>
        <w:tc>
          <w:tcPr>
            <w:tcW w:w="283" w:type="dxa"/>
          </w:tcPr>
          <w:p w14:paraId="0C2D3E01" w14:textId="77777777" w:rsidR="00083A2B" w:rsidRDefault="00083A2B">
            <w:pPr>
              <w:pStyle w:val="TableStyle"/>
              <w:jc w:val="center"/>
            </w:pPr>
          </w:p>
        </w:tc>
        <w:tc>
          <w:tcPr>
            <w:tcW w:w="283" w:type="dxa"/>
          </w:tcPr>
          <w:p w14:paraId="3EB06875" w14:textId="77777777" w:rsidR="00083A2B" w:rsidRDefault="00083A2B">
            <w:pPr>
              <w:pStyle w:val="TableStyle"/>
              <w:jc w:val="center"/>
            </w:pPr>
          </w:p>
        </w:tc>
        <w:tc>
          <w:tcPr>
            <w:tcW w:w="1945" w:type="dxa"/>
          </w:tcPr>
          <w:p w14:paraId="10A41DE8" w14:textId="77777777" w:rsidR="00083A2B" w:rsidRDefault="007C4FE9">
            <w:pPr>
              <w:pStyle w:val="TableStyle"/>
            </w:pPr>
            <w:r>
              <w:rPr>
                <w:noProof/>
              </w:rPr>
              <w:t xml:space="preserve">Contact Name                                                                                        </w:t>
            </w:r>
          </w:p>
        </w:tc>
      </w:tr>
      <w:tr w:rsidR="00083A2B" w14:paraId="25B19E65" w14:textId="77777777">
        <w:trPr>
          <w:cantSplit/>
        </w:trPr>
        <w:tc>
          <w:tcPr>
            <w:tcW w:w="624" w:type="dxa"/>
          </w:tcPr>
          <w:p w14:paraId="67FC1A1E" w14:textId="77777777" w:rsidR="00083A2B" w:rsidRDefault="00083A2B">
            <w:pPr>
              <w:pStyle w:val="TableStyle"/>
              <w:jc w:val="center"/>
            </w:pPr>
          </w:p>
        </w:tc>
        <w:tc>
          <w:tcPr>
            <w:tcW w:w="2035" w:type="dxa"/>
          </w:tcPr>
          <w:p w14:paraId="4D82CDA9" w14:textId="77777777" w:rsidR="00083A2B" w:rsidRDefault="00083A2B">
            <w:pPr>
              <w:pStyle w:val="TableStyle"/>
            </w:pPr>
          </w:p>
        </w:tc>
        <w:tc>
          <w:tcPr>
            <w:tcW w:w="595" w:type="dxa"/>
          </w:tcPr>
          <w:p w14:paraId="2E18B84B" w14:textId="77777777" w:rsidR="00083A2B" w:rsidRDefault="00083A2B">
            <w:pPr>
              <w:pStyle w:val="TableStyle"/>
            </w:pPr>
          </w:p>
        </w:tc>
        <w:tc>
          <w:tcPr>
            <w:tcW w:w="1570" w:type="dxa"/>
          </w:tcPr>
          <w:p w14:paraId="0562DE4E" w14:textId="77777777" w:rsidR="00083A2B" w:rsidRDefault="00083A2B">
            <w:pPr>
              <w:pStyle w:val="TableStyle"/>
            </w:pPr>
          </w:p>
        </w:tc>
        <w:tc>
          <w:tcPr>
            <w:tcW w:w="283" w:type="dxa"/>
          </w:tcPr>
          <w:p w14:paraId="3CF70DA2" w14:textId="77777777" w:rsidR="00083A2B" w:rsidRDefault="00083A2B">
            <w:pPr>
              <w:pStyle w:val="TableStyle"/>
              <w:jc w:val="center"/>
            </w:pPr>
          </w:p>
        </w:tc>
        <w:tc>
          <w:tcPr>
            <w:tcW w:w="283" w:type="dxa"/>
          </w:tcPr>
          <w:p w14:paraId="6CD2DBA3" w14:textId="77777777" w:rsidR="00083A2B" w:rsidRDefault="007C4FE9">
            <w:pPr>
              <w:pStyle w:val="TableStyle"/>
              <w:jc w:val="center"/>
            </w:pPr>
            <w:r>
              <w:rPr>
                <w:noProof/>
              </w:rPr>
              <w:t>1</w:t>
            </w:r>
          </w:p>
        </w:tc>
        <w:tc>
          <w:tcPr>
            <w:tcW w:w="283" w:type="dxa"/>
          </w:tcPr>
          <w:p w14:paraId="7040E99C" w14:textId="77777777" w:rsidR="00083A2B" w:rsidRDefault="00083A2B">
            <w:pPr>
              <w:pStyle w:val="TableStyle"/>
              <w:jc w:val="center"/>
            </w:pPr>
          </w:p>
        </w:tc>
        <w:tc>
          <w:tcPr>
            <w:tcW w:w="283" w:type="dxa"/>
          </w:tcPr>
          <w:p w14:paraId="054EE702" w14:textId="77777777" w:rsidR="00083A2B" w:rsidRDefault="00083A2B">
            <w:pPr>
              <w:pStyle w:val="TableStyle"/>
              <w:jc w:val="center"/>
            </w:pPr>
          </w:p>
        </w:tc>
        <w:tc>
          <w:tcPr>
            <w:tcW w:w="283" w:type="dxa"/>
          </w:tcPr>
          <w:p w14:paraId="3F00E968" w14:textId="77777777" w:rsidR="00083A2B" w:rsidRDefault="00083A2B">
            <w:pPr>
              <w:pStyle w:val="TableStyle"/>
              <w:jc w:val="center"/>
            </w:pPr>
          </w:p>
        </w:tc>
        <w:tc>
          <w:tcPr>
            <w:tcW w:w="283" w:type="dxa"/>
          </w:tcPr>
          <w:p w14:paraId="2106FEAB" w14:textId="77777777" w:rsidR="00083A2B" w:rsidRDefault="00083A2B">
            <w:pPr>
              <w:pStyle w:val="TableStyle"/>
              <w:jc w:val="center"/>
            </w:pPr>
          </w:p>
        </w:tc>
        <w:tc>
          <w:tcPr>
            <w:tcW w:w="283" w:type="dxa"/>
          </w:tcPr>
          <w:p w14:paraId="2464AF54" w14:textId="77777777" w:rsidR="00083A2B" w:rsidRDefault="00083A2B">
            <w:pPr>
              <w:pStyle w:val="TableStyle"/>
              <w:jc w:val="center"/>
            </w:pPr>
          </w:p>
        </w:tc>
        <w:tc>
          <w:tcPr>
            <w:tcW w:w="283" w:type="dxa"/>
          </w:tcPr>
          <w:p w14:paraId="45A6EEC0" w14:textId="77777777" w:rsidR="00083A2B" w:rsidRDefault="00083A2B">
            <w:pPr>
              <w:pStyle w:val="TableStyle"/>
              <w:jc w:val="center"/>
            </w:pPr>
          </w:p>
        </w:tc>
        <w:tc>
          <w:tcPr>
            <w:tcW w:w="1945" w:type="dxa"/>
          </w:tcPr>
          <w:p w14:paraId="30220F4C" w14:textId="77777777" w:rsidR="00083A2B" w:rsidRDefault="007C4FE9">
            <w:pPr>
              <w:pStyle w:val="TableStyle"/>
            </w:pPr>
            <w:r>
              <w:rPr>
                <w:noProof/>
              </w:rPr>
              <w:t>Reason for Request</w:t>
            </w:r>
          </w:p>
        </w:tc>
      </w:tr>
      <w:tr w:rsidR="00083A2B" w14:paraId="742FEC9A" w14:textId="77777777">
        <w:trPr>
          <w:cantSplit/>
        </w:trPr>
        <w:tc>
          <w:tcPr>
            <w:tcW w:w="624" w:type="dxa"/>
          </w:tcPr>
          <w:p w14:paraId="2A163C9E" w14:textId="77777777" w:rsidR="00083A2B" w:rsidRDefault="00083A2B">
            <w:pPr>
              <w:pStyle w:val="TableStyle"/>
              <w:jc w:val="center"/>
            </w:pPr>
          </w:p>
        </w:tc>
        <w:tc>
          <w:tcPr>
            <w:tcW w:w="2035" w:type="dxa"/>
          </w:tcPr>
          <w:p w14:paraId="32204E85" w14:textId="77777777" w:rsidR="00083A2B" w:rsidRDefault="00083A2B">
            <w:pPr>
              <w:pStyle w:val="TableStyle"/>
            </w:pPr>
          </w:p>
        </w:tc>
        <w:tc>
          <w:tcPr>
            <w:tcW w:w="595" w:type="dxa"/>
          </w:tcPr>
          <w:p w14:paraId="1C7104FB" w14:textId="77777777" w:rsidR="00083A2B" w:rsidRDefault="00083A2B">
            <w:pPr>
              <w:pStyle w:val="TableStyle"/>
            </w:pPr>
          </w:p>
        </w:tc>
        <w:tc>
          <w:tcPr>
            <w:tcW w:w="1570" w:type="dxa"/>
          </w:tcPr>
          <w:p w14:paraId="36D8E1A8" w14:textId="77777777" w:rsidR="00083A2B" w:rsidRDefault="00083A2B">
            <w:pPr>
              <w:pStyle w:val="TableStyle"/>
            </w:pPr>
          </w:p>
        </w:tc>
        <w:tc>
          <w:tcPr>
            <w:tcW w:w="283" w:type="dxa"/>
          </w:tcPr>
          <w:p w14:paraId="3955C705" w14:textId="77777777" w:rsidR="00083A2B" w:rsidRDefault="00083A2B">
            <w:pPr>
              <w:pStyle w:val="TableStyle"/>
              <w:jc w:val="center"/>
            </w:pPr>
          </w:p>
        </w:tc>
        <w:tc>
          <w:tcPr>
            <w:tcW w:w="283" w:type="dxa"/>
          </w:tcPr>
          <w:p w14:paraId="2AC0CE41" w14:textId="77777777" w:rsidR="00083A2B" w:rsidRDefault="007C4FE9">
            <w:pPr>
              <w:pStyle w:val="TableStyle"/>
              <w:jc w:val="center"/>
            </w:pPr>
            <w:r>
              <w:rPr>
                <w:noProof/>
              </w:rPr>
              <w:t>O</w:t>
            </w:r>
          </w:p>
        </w:tc>
        <w:tc>
          <w:tcPr>
            <w:tcW w:w="283" w:type="dxa"/>
          </w:tcPr>
          <w:p w14:paraId="41B5595F" w14:textId="77777777" w:rsidR="00083A2B" w:rsidRDefault="00083A2B">
            <w:pPr>
              <w:pStyle w:val="TableStyle"/>
              <w:jc w:val="center"/>
            </w:pPr>
          </w:p>
        </w:tc>
        <w:tc>
          <w:tcPr>
            <w:tcW w:w="283" w:type="dxa"/>
          </w:tcPr>
          <w:p w14:paraId="65326F78" w14:textId="77777777" w:rsidR="00083A2B" w:rsidRDefault="00083A2B">
            <w:pPr>
              <w:pStyle w:val="TableStyle"/>
              <w:jc w:val="center"/>
            </w:pPr>
          </w:p>
        </w:tc>
        <w:tc>
          <w:tcPr>
            <w:tcW w:w="283" w:type="dxa"/>
          </w:tcPr>
          <w:p w14:paraId="5AEB4641" w14:textId="77777777" w:rsidR="00083A2B" w:rsidRDefault="00083A2B">
            <w:pPr>
              <w:pStyle w:val="TableStyle"/>
              <w:jc w:val="center"/>
            </w:pPr>
          </w:p>
        </w:tc>
        <w:tc>
          <w:tcPr>
            <w:tcW w:w="283" w:type="dxa"/>
          </w:tcPr>
          <w:p w14:paraId="0EF30887" w14:textId="77777777" w:rsidR="00083A2B" w:rsidRDefault="00083A2B">
            <w:pPr>
              <w:pStyle w:val="TableStyle"/>
              <w:jc w:val="center"/>
            </w:pPr>
          </w:p>
        </w:tc>
        <w:tc>
          <w:tcPr>
            <w:tcW w:w="283" w:type="dxa"/>
          </w:tcPr>
          <w:p w14:paraId="1C9ADF83" w14:textId="77777777" w:rsidR="00083A2B" w:rsidRDefault="00083A2B">
            <w:pPr>
              <w:pStyle w:val="TableStyle"/>
              <w:jc w:val="center"/>
            </w:pPr>
          </w:p>
        </w:tc>
        <w:tc>
          <w:tcPr>
            <w:tcW w:w="283" w:type="dxa"/>
          </w:tcPr>
          <w:p w14:paraId="7C7D6E77" w14:textId="77777777" w:rsidR="00083A2B" w:rsidRDefault="00083A2B">
            <w:pPr>
              <w:pStyle w:val="TableStyle"/>
              <w:jc w:val="center"/>
            </w:pPr>
          </w:p>
        </w:tc>
        <w:tc>
          <w:tcPr>
            <w:tcW w:w="1945" w:type="dxa"/>
          </w:tcPr>
          <w:p w14:paraId="7303CF2D" w14:textId="77777777" w:rsidR="00083A2B" w:rsidRDefault="007C4FE9">
            <w:pPr>
              <w:pStyle w:val="TableStyle"/>
            </w:pPr>
            <w:r>
              <w:rPr>
                <w:noProof/>
              </w:rPr>
              <w:t>Appointment Date</w:t>
            </w:r>
          </w:p>
        </w:tc>
      </w:tr>
      <w:tr w:rsidR="00083A2B" w14:paraId="7E8446F8" w14:textId="77777777">
        <w:trPr>
          <w:cantSplit/>
        </w:trPr>
        <w:tc>
          <w:tcPr>
            <w:tcW w:w="624" w:type="dxa"/>
          </w:tcPr>
          <w:p w14:paraId="6D94C881" w14:textId="77777777" w:rsidR="00083A2B" w:rsidRDefault="00083A2B">
            <w:pPr>
              <w:pStyle w:val="TableStyle"/>
              <w:jc w:val="center"/>
            </w:pPr>
          </w:p>
        </w:tc>
        <w:tc>
          <w:tcPr>
            <w:tcW w:w="2035" w:type="dxa"/>
          </w:tcPr>
          <w:p w14:paraId="7FDCE0BD" w14:textId="77777777" w:rsidR="00083A2B" w:rsidRDefault="00083A2B">
            <w:pPr>
              <w:pStyle w:val="TableStyle"/>
            </w:pPr>
          </w:p>
        </w:tc>
        <w:tc>
          <w:tcPr>
            <w:tcW w:w="595" w:type="dxa"/>
          </w:tcPr>
          <w:p w14:paraId="57A6B7CE" w14:textId="77777777" w:rsidR="00083A2B" w:rsidRDefault="00083A2B">
            <w:pPr>
              <w:pStyle w:val="TableStyle"/>
            </w:pPr>
          </w:p>
        </w:tc>
        <w:tc>
          <w:tcPr>
            <w:tcW w:w="1570" w:type="dxa"/>
          </w:tcPr>
          <w:p w14:paraId="31E6517F" w14:textId="77777777" w:rsidR="00083A2B" w:rsidRDefault="00083A2B">
            <w:pPr>
              <w:pStyle w:val="TableStyle"/>
            </w:pPr>
          </w:p>
        </w:tc>
        <w:tc>
          <w:tcPr>
            <w:tcW w:w="283" w:type="dxa"/>
          </w:tcPr>
          <w:p w14:paraId="6BD1520C" w14:textId="77777777" w:rsidR="00083A2B" w:rsidRDefault="00083A2B">
            <w:pPr>
              <w:pStyle w:val="TableStyle"/>
              <w:jc w:val="center"/>
            </w:pPr>
          </w:p>
        </w:tc>
        <w:tc>
          <w:tcPr>
            <w:tcW w:w="283" w:type="dxa"/>
          </w:tcPr>
          <w:p w14:paraId="58457930" w14:textId="77777777" w:rsidR="00083A2B" w:rsidRDefault="007C4FE9">
            <w:pPr>
              <w:pStyle w:val="TableStyle"/>
              <w:jc w:val="center"/>
            </w:pPr>
            <w:r>
              <w:rPr>
                <w:noProof/>
              </w:rPr>
              <w:t>O</w:t>
            </w:r>
          </w:p>
        </w:tc>
        <w:tc>
          <w:tcPr>
            <w:tcW w:w="283" w:type="dxa"/>
          </w:tcPr>
          <w:p w14:paraId="7C4716C0" w14:textId="77777777" w:rsidR="00083A2B" w:rsidRDefault="00083A2B">
            <w:pPr>
              <w:pStyle w:val="TableStyle"/>
              <w:jc w:val="center"/>
            </w:pPr>
          </w:p>
        </w:tc>
        <w:tc>
          <w:tcPr>
            <w:tcW w:w="283" w:type="dxa"/>
          </w:tcPr>
          <w:p w14:paraId="4E40CEAB" w14:textId="77777777" w:rsidR="00083A2B" w:rsidRDefault="00083A2B">
            <w:pPr>
              <w:pStyle w:val="TableStyle"/>
              <w:jc w:val="center"/>
            </w:pPr>
          </w:p>
        </w:tc>
        <w:tc>
          <w:tcPr>
            <w:tcW w:w="283" w:type="dxa"/>
          </w:tcPr>
          <w:p w14:paraId="274546F8" w14:textId="77777777" w:rsidR="00083A2B" w:rsidRDefault="00083A2B">
            <w:pPr>
              <w:pStyle w:val="TableStyle"/>
              <w:jc w:val="center"/>
            </w:pPr>
          </w:p>
        </w:tc>
        <w:tc>
          <w:tcPr>
            <w:tcW w:w="283" w:type="dxa"/>
          </w:tcPr>
          <w:p w14:paraId="27C0718F" w14:textId="77777777" w:rsidR="00083A2B" w:rsidRDefault="00083A2B">
            <w:pPr>
              <w:pStyle w:val="TableStyle"/>
              <w:jc w:val="center"/>
            </w:pPr>
          </w:p>
        </w:tc>
        <w:tc>
          <w:tcPr>
            <w:tcW w:w="283" w:type="dxa"/>
          </w:tcPr>
          <w:p w14:paraId="1CD15025" w14:textId="77777777" w:rsidR="00083A2B" w:rsidRDefault="00083A2B">
            <w:pPr>
              <w:pStyle w:val="TableStyle"/>
              <w:jc w:val="center"/>
            </w:pPr>
          </w:p>
        </w:tc>
        <w:tc>
          <w:tcPr>
            <w:tcW w:w="283" w:type="dxa"/>
          </w:tcPr>
          <w:p w14:paraId="24FC6313" w14:textId="77777777" w:rsidR="00083A2B" w:rsidRDefault="00083A2B">
            <w:pPr>
              <w:pStyle w:val="TableStyle"/>
              <w:jc w:val="center"/>
            </w:pPr>
          </w:p>
        </w:tc>
        <w:tc>
          <w:tcPr>
            <w:tcW w:w="1945" w:type="dxa"/>
          </w:tcPr>
          <w:p w14:paraId="01719C42" w14:textId="77777777" w:rsidR="00083A2B" w:rsidRDefault="007C4FE9">
            <w:pPr>
              <w:pStyle w:val="TableStyle"/>
            </w:pPr>
            <w:r>
              <w:rPr>
                <w:noProof/>
              </w:rPr>
              <w:t>Earliest Appointment Time</w:t>
            </w:r>
          </w:p>
        </w:tc>
      </w:tr>
      <w:tr w:rsidR="00083A2B" w14:paraId="49D575E4" w14:textId="77777777">
        <w:trPr>
          <w:cantSplit/>
        </w:trPr>
        <w:tc>
          <w:tcPr>
            <w:tcW w:w="624" w:type="dxa"/>
          </w:tcPr>
          <w:p w14:paraId="33A3A4BD" w14:textId="77777777" w:rsidR="00083A2B" w:rsidRDefault="00083A2B">
            <w:pPr>
              <w:pStyle w:val="TableStyle"/>
              <w:jc w:val="center"/>
            </w:pPr>
          </w:p>
        </w:tc>
        <w:tc>
          <w:tcPr>
            <w:tcW w:w="2035" w:type="dxa"/>
          </w:tcPr>
          <w:p w14:paraId="27F3A36E" w14:textId="77777777" w:rsidR="00083A2B" w:rsidRDefault="00083A2B">
            <w:pPr>
              <w:pStyle w:val="TableStyle"/>
            </w:pPr>
          </w:p>
        </w:tc>
        <w:tc>
          <w:tcPr>
            <w:tcW w:w="595" w:type="dxa"/>
          </w:tcPr>
          <w:p w14:paraId="48D1725A" w14:textId="77777777" w:rsidR="00083A2B" w:rsidRDefault="00083A2B">
            <w:pPr>
              <w:pStyle w:val="TableStyle"/>
            </w:pPr>
          </w:p>
        </w:tc>
        <w:tc>
          <w:tcPr>
            <w:tcW w:w="1570" w:type="dxa"/>
          </w:tcPr>
          <w:p w14:paraId="261CB3CC" w14:textId="77777777" w:rsidR="00083A2B" w:rsidRDefault="00083A2B">
            <w:pPr>
              <w:pStyle w:val="TableStyle"/>
            </w:pPr>
          </w:p>
        </w:tc>
        <w:tc>
          <w:tcPr>
            <w:tcW w:w="283" w:type="dxa"/>
          </w:tcPr>
          <w:p w14:paraId="362A6F6D" w14:textId="77777777" w:rsidR="00083A2B" w:rsidRDefault="00083A2B">
            <w:pPr>
              <w:pStyle w:val="TableStyle"/>
              <w:jc w:val="center"/>
            </w:pPr>
          </w:p>
        </w:tc>
        <w:tc>
          <w:tcPr>
            <w:tcW w:w="283" w:type="dxa"/>
          </w:tcPr>
          <w:p w14:paraId="15018C08" w14:textId="77777777" w:rsidR="00083A2B" w:rsidRDefault="007C4FE9">
            <w:pPr>
              <w:pStyle w:val="TableStyle"/>
              <w:jc w:val="center"/>
            </w:pPr>
            <w:r>
              <w:rPr>
                <w:noProof/>
              </w:rPr>
              <w:t>O</w:t>
            </w:r>
          </w:p>
        </w:tc>
        <w:tc>
          <w:tcPr>
            <w:tcW w:w="283" w:type="dxa"/>
          </w:tcPr>
          <w:p w14:paraId="7765C3CD" w14:textId="77777777" w:rsidR="00083A2B" w:rsidRDefault="00083A2B">
            <w:pPr>
              <w:pStyle w:val="TableStyle"/>
              <w:jc w:val="center"/>
            </w:pPr>
          </w:p>
        </w:tc>
        <w:tc>
          <w:tcPr>
            <w:tcW w:w="283" w:type="dxa"/>
          </w:tcPr>
          <w:p w14:paraId="161598D2" w14:textId="77777777" w:rsidR="00083A2B" w:rsidRDefault="00083A2B">
            <w:pPr>
              <w:pStyle w:val="TableStyle"/>
              <w:jc w:val="center"/>
            </w:pPr>
          </w:p>
        </w:tc>
        <w:tc>
          <w:tcPr>
            <w:tcW w:w="283" w:type="dxa"/>
          </w:tcPr>
          <w:p w14:paraId="559461D1" w14:textId="77777777" w:rsidR="00083A2B" w:rsidRDefault="00083A2B">
            <w:pPr>
              <w:pStyle w:val="TableStyle"/>
              <w:jc w:val="center"/>
            </w:pPr>
          </w:p>
        </w:tc>
        <w:tc>
          <w:tcPr>
            <w:tcW w:w="283" w:type="dxa"/>
          </w:tcPr>
          <w:p w14:paraId="38796B3D" w14:textId="77777777" w:rsidR="00083A2B" w:rsidRDefault="00083A2B">
            <w:pPr>
              <w:pStyle w:val="TableStyle"/>
              <w:jc w:val="center"/>
            </w:pPr>
          </w:p>
        </w:tc>
        <w:tc>
          <w:tcPr>
            <w:tcW w:w="283" w:type="dxa"/>
          </w:tcPr>
          <w:p w14:paraId="2513D49C" w14:textId="77777777" w:rsidR="00083A2B" w:rsidRDefault="00083A2B">
            <w:pPr>
              <w:pStyle w:val="TableStyle"/>
              <w:jc w:val="center"/>
            </w:pPr>
          </w:p>
        </w:tc>
        <w:tc>
          <w:tcPr>
            <w:tcW w:w="283" w:type="dxa"/>
          </w:tcPr>
          <w:p w14:paraId="04D02929" w14:textId="77777777" w:rsidR="00083A2B" w:rsidRDefault="00083A2B">
            <w:pPr>
              <w:pStyle w:val="TableStyle"/>
              <w:jc w:val="center"/>
            </w:pPr>
          </w:p>
        </w:tc>
        <w:tc>
          <w:tcPr>
            <w:tcW w:w="1945" w:type="dxa"/>
          </w:tcPr>
          <w:p w14:paraId="40C7BE1F" w14:textId="77777777" w:rsidR="00083A2B" w:rsidRDefault="007C4FE9">
            <w:pPr>
              <w:pStyle w:val="TableStyle"/>
            </w:pPr>
            <w:r>
              <w:rPr>
                <w:noProof/>
              </w:rPr>
              <w:t>Latest Appointment Time</w:t>
            </w:r>
          </w:p>
        </w:tc>
      </w:tr>
      <w:tr w:rsidR="00083A2B" w14:paraId="6AE96AD6" w14:textId="77777777">
        <w:trPr>
          <w:cantSplit/>
        </w:trPr>
        <w:tc>
          <w:tcPr>
            <w:tcW w:w="624" w:type="dxa"/>
          </w:tcPr>
          <w:p w14:paraId="1D18825F" w14:textId="77777777" w:rsidR="00083A2B" w:rsidRDefault="00083A2B">
            <w:pPr>
              <w:pStyle w:val="TableStyle"/>
              <w:jc w:val="center"/>
            </w:pPr>
          </w:p>
        </w:tc>
        <w:tc>
          <w:tcPr>
            <w:tcW w:w="2035" w:type="dxa"/>
          </w:tcPr>
          <w:p w14:paraId="504E487C" w14:textId="77777777" w:rsidR="00083A2B" w:rsidRDefault="00083A2B">
            <w:pPr>
              <w:pStyle w:val="TableStyle"/>
            </w:pPr>
          </w:p>
        </w:tc>
        <w:tc>
          <w:tcPr>
            <w:tcW w:w="595" w:type="dxa"/>
          </w:tcPr>
          <w:p w14:paraId="663F8BF2" w14:textId="77777777" w:rsidR="00083A2B" w:rsidRDefault="00083A2B">
            <w:pPr>
              <w:pStyle w:val="TableStyle"/>
            </w:pPr>
          </w:p>
        </w:tc>
        <w:tc>
          <w:tcPr>
            <w:tcW w:w="1570" w:type="dxa"/>
          </w:tcPr>
          <w:p w14:paraId="2EE8A705" w14:textId="77777777" w:rsidR="00083A2B" w:rsidRDefault="00083A2B">
            <w:pPr>
              <w:pStyle w:val="TableStyle"/>
            </w:pPr>
          </w:p>
        </w:tc>
        <w:tc>
          <w:tcPr>
            <w:tcW w:w="283" w:type="dxa"/>
          </w:tcPr>
          <w:p w14:paraId="2E5C3812" w14:textId="77777777" w:rsidR="00083A2B" w:rsidRDefault="00083A2B">
            <w:pPr>
              <w:pStyle w:val="TableStyle"/>
              <w:jc w:val="center"/>
            </w:pPr>
          </w:p>
        </w:tc>
        <w:tc>
          <w:tcPr>
            <w:tcW w:w="283" w:type="dxa"/>
          </w:tcPr>
          <w:p w14:paraId="22DFC86F" w14:textId="77777777" w:rsidR="00083A2B" w:rsidRDefault="007C4FE9">
            <w:pPr>
              <w:pStyle w:val="TableStyle"/>
              <w:jc w:val="center"/>
            </w:pPr>
            <w:r>
              <w:rPr>
                <w:noProof/>
              </w:rPr>
              <w:t>1</w:t>
            </w:r>
          </w:p>
        </w:tc>
        <w:tc>
          <w:tcPr>
            <w:tcW w:w="283" w:type="dxa"/>
          </w:tcPr>
          <w:p w14:paraId="7E18FF25" w14:textId="77777777" w:rsidR="00083A2B" w:rsidRDefault="00083A2B">
            <w:pPr>
              <w:pStyle w:val="TableStyle"/>
              <w:jc w:val="center"/>
            </w:pPr>
          </w:p>
        </w:tc>
        <w:tc>
          <w:tcPr>
            <w:tcW w:w="283" w:type="dxa"/>
          </w:tcPr>
          <w:p w14:paraId="200130D2" w14:textId="77777777" w:rsidR="00083A2B" w:rsidRDefault="00083A2B">
            <w:pPr>
              <w:pStyle w:val="TableStyle"/>
              <w:jc w:val="center"/>
            </w:pPr>
          </w:p>
        </w:tc>
        <w:tc>
          <w:tcPr>
            <w:tcW w:w="283" w:type="dxa"/>
          </w:tcPr>
          <w:p w14:paraId="68BA9DDC" w14:textId="77777777" w:rsidR="00083A2B" w:rsidRDefault="00083A2B">
            <w:pPr>
              <w:pStyle w:val="TableStyle"/>
              <w:jc w:val="center"/>
            </w:pPr>
          </w:p>
        </w:tc>
        <w:tc>
          <w:tcPr>
            <w:tcW w:w="283" w:type="dxa"/>
          </w:tcPr>
          <w:p w14:paraId="5A46FC41" w14:textId="77777777" w:rsidR="00083A2B" w:rsidRDefault="00083A2B">
            <w:pPr>
              <w:pStyle w:val="TableStyle"/>
              <w:jc w:val="center"/>
            </w:pPr>
          </w:p>
        </w:tc>
        <w:tc>
          <w:tcPr>
            <w:tcW w:w="283" w:type="dxa"/>
          </w:tcPr>
          <w:p w14:paraId="704822B3" w14:textId="77777777" w:rsidR="00083A2B" w:rsidRDefault="00083A2B">
            <w:pPr>
              <w:pStyle w:val="TableStyle"/>
              <w:jc w:val="center"/>
            </w:pPr>
          </w:p>
        </w:tc>
        <w:tc>
          <w:tcPr>
            <w:tcW w:w="283" w:type="dxa"/>
          </w:tcPr>
          <w:p w14:paraId="1A682C1C" w14:textId="77777777" w:rsidR="00083A2B" w:rsidRDefault="00083A2B">
            <w:pPr>
              <w:pStyle w:val="TableStyle"/>
              <w:jc w:val="center"/>
            </w:pPr>
          </w:p>
        </w:tc>
        <w:tc>
          <w:tcPr>
            <w:tcW w:w="1945" w:type="dxa"/>
          </w:tcPr>
          <w:p w14:paraId="2970E40C" w14:textId="77777777" w:rsidR="00083A2B" w:rsidRDefault="007C4FE9">
            <w:pPr>
              <w:pStyle w:val="TableStyle"/>
            </w:pPr>
            <w:r>
              <w:rPr>
                <w:noProof/>
              </w:rPr>
              <w:t>Meter Id (Serial Number)</w:t>
            </w:r>
          </w:p>
        </w:tc>
      </w:tr>
      <w:tr w:rsidR="00083A2B" w14:paraId="48CABF73" w14:textId="77777777">
        <w:trPr>
          <w:cantSplit/>
        </w:trPr>
        <w:tc>
          <w:tcPr>
            <w:tcW w:w="624" w:type="dxa"/>
          </w:tcPr>
          <w:p w14:paraId="17B482B7" w14:textId="77777777" w:rsidR="00083A2B" w:rsidRDefault="00083A2B">
            <w:pPr>
              <w:pStyle w:val="TableStyle"/>
              <w:jc w:val="center"/>
            </w:pPr>
          </w:p>
        </w:tc>
        <w:tc>
          <w:tcPr>
            <w:tcW w:w="2035" w:type="dxa"/>
          </w:tcPr>
          <w:p w14:paraId="03075A69" w14:textId="77777777" w:rsidR="00083A2B" w:rsidRDefault="00083A2B">
            <w:pPr>
              <w:pStyle w:val="TableStyle"/>
            </w:pPr>
          </w:p>
        </w:tc>
        <w:tc>
          <w:tcPr>
            <w:tcW w:w="595" w:type="dxa"/>
          </w:tcPr>
          <w:p w14:paraId="4C241CE6" w14:textId="77777777" w:rsidR="00083A2B" w:rsidRDefault="00083A2B">
            <w:pPr>
              <w:pStyle w:val="TableStyle"/>
            </w:pPr>
          </w:p>
        </w:tc>
        <w:tc>
          <w:tcPr>
            <w:tcW w:w="1570" w:type="dxa"/>
          </w:tcPr>
          <w:p w14:paraId="20758A96" w14:textId="77777777" w:rsidR="00083A2B" w:rsidRDefault="00083A2B">
            <w:pPr>
              <w:pStyle w:val="TableStyle"/>
            </w:pPr>
          </w:p>
        </w:tc>
        <w:tc>
          <w:tcPr>
            <w:tcW w:w="283" w:type="dxa"/>
          </w:tcPr>
          <w:p w14:paraId="58525D9B" w14:textId="77777777" w:rsidR="00083A2B" w:rsidRDefault="00083A2B">
            <w:pPr>
              <w:pStyle w:val="TableStyle"/>
              <w:jc w:val="center"/>
            </w:pPr>
          </w:p>
        </w:tc>
        <w:tc>
          <w:tcPr>
            <w:tcW w:w="283" w:type="dxa"/>
          </w:tcPr>
          <w:p w14:paraId="6ADDD73A" w14:textId="77777777" w:rsidR="00083A2B" w:rsidRDefault="007C4FE9">
            <w:pPr>
              <w:pStyle w:val="TableStyle"/>
              <w:jc w:val="center"/>
            </w:pPr>
            <w:r>
              <w:rPr>
                <w:noProof/>
              </w:rPr>
              <w:t>1</w:t>
            </w:r>
          </w:p>
        </w:tc>
        <w:tc>
          <w:tcPr>
            <w:tcW w:w="283" w:type="dxa"/>
          </w:tcPr>
          <w:p w14:paraId="5B96B6B1" w14:textId="77777777" w:rsidR="00083A2B" w:rsidRDefault="00083A2B">
            <w:pPr>
              <w:pStyle w:val="TableStyle"/>
              <w:jc w:val="center"/>
            </w:pPr>
          </w:p>
        </w:tc>
        <w:tc>
          <w:tcPr>
            <w:tcW w:w="283" w:type="dxa"/>
          </w:tcPr>
          <w:p w14:paraId="3FEB906C" w14:textId="77777777" w:rsidR="00083A2B" w:rsidRDefault="00083A2B">
            <w:pPr>
              <w:pStyle w:val="TableStyle"/>
              <w:jc w:val="center"/>
            </w:pPr>
          </w:p>
        </w:tc>
        <w:tc>
          <w:tcPr>
            <w:tcW w:w="283" w:type="dxa"/>
          </w:tcPr>
          <w:p w14:paraId="4B105D32" w14:textId="77777777" w:rsidR="00083A2B" w:rsidRDefault="00083A2B">
            <w:pPr>
              <w:pStyle w:val="TableStyle"/>
              <w:jc w:val="center"/>
            </w:pPr>
          </w:p>
        </w:tc>
        <w:tc>
          <w:tcPr>
            <w:tcW w:w="283" w:type="dxa"/>
          </w:tcPr>
          <w:p w14:paraId="4DD41876" w14:textId="77777777" w:rsidR="00083A2B" w:rsidRDefault="00083A2B">
            <w:pPr>
              <w:pStyle w:val="TableStyle"/>
              <w:jc w:val="center"/>
            </w:pPr>
          </w:p>
        </w:tc>
        <w:tc>
          <w:tcPr>
            <w:tcW w:w="283" w:type="dxa"/>
          </w:tcPr>
          <w:p w14:paraId="5CBB43C7" w14:textId="77777777" w:rsidR="00083A2B" w:rsidRDefault="00083A2B">
            <w:pPr>
              <w:pStyle w:val="TableStyle"/>
              <w:jc w:val="center"/>
            </w:pPr>
          </w:p>
        </w:tc>
        <w:tc>
          <w:tcPr>
            <w:tcW w:w="283" w:type="dxa"/>
          </w:tcPr>
          <w:p w14:paraId="17240C20" w14:textId="77777777" w:rsidR="00083A2B" w:rsidRDefault="00083A2B">
            <w:pPr>
              <w:pStyle w:val="TableStyle"/>
              <w:jc w:val="center"/>
            </w:pPr>
          </w:p>
        </w:tc>
        <w:tc>
          <w:tcPr>
            <w:tcW w:w="1945" w:type="dxa"/>
          </w:tcPr>
          <w:p w14:paraId="5CF1F181" w14:textId="77777777" w:rsidR="00083A2B" w:rsidRDefault="007C4FE9">
            <w:pPr>
              <w:pStyle w:val="TableStyle"/>
            </w:pPr>
            <w:r>
              <w:rPr>
                <w:noProof/>
              </w:rPr>
              <w:t>Meter Location</w:t>
            </w:r>
          </w:p>
        </w:tc>
      </w:tr>
      <w:tr w:rsidR="00083A2B" w14:paraId="4F12A82E" w14:textId="77777777">
        <w:trPr>
          <w:cantSplit/>
        </w:trPr>
        <w:tc>
          <w:tcPr>
            <w:tcW w:w="624" w:type="dxa"/>
          </w:tcPr>
          <w:p w14:paraId="251F7399" w14:textId="77777777" w:rsidR="00083A2B" w:rsidRDefault="00083A2B">
            <w:pPr>
              <w:pStyle w:val="TableStyle"/>
              <w:jc w:val="center"/>
            </w:pPr>
          </w:p>
        </w:tc>
        <w:tc>
          <w:tcPr>
            <w:tcW w:w="2035" w:type="dxa"/>
          </w:tcPr>
          <w:p w14:paraId="42A27FBC" w14:textId="77777777" w:rsidR="00083A2B" w:rsidRDefault="00083A2B">
            <w:pPr>
              <w:pStyle w:val="TableStyle"/>
            </w:pPr>
          </w:p>
        </w:tc>
        <w:tc>
          <w:tcPr>
            <w:tcW w:w="595" w:type="dxa"/>
          </w:tcPr>
          <w:p w14:paraId="6F0B3040" w14:textId="77777777" w:rsidR="00083A2B" w:rsidRDefault="00083A2B">
            <w:pPr>
              <w:pStyle w:val="TableStyle"/>
            </w:pPr>
          </w:p>
        </w:tc>
        <w:tc>
          <w:tcPr>
            <w:tcW w:w="1570" w:type="dxa"/>
          </w:tcPr>
          <w:p w14:paraId="1B47091A" w14:textId="77777777" w:rsidR="00083A2B" w:rsidRDefault="00083A2B">
            <w:pPr>
              <w:pStyle w:val="TableStyle"/>
            </w:pPr>
          </w:p>
        </w:tc>
        <w:tc>
          <w:tcPr>
            <w:tcW w:w="283" w:type="dxa"/>
          </w:tcPr>
          <w:p w14:paraId="0F34FC0C" w14:textId="77777777" w:rsidR="00083A2B" w:rsidRDefault="00083A2B">
            <w:pPr>
              <w:pStyle w:val="TableStyle"/>
              <w:jc w:val="center"/>
            </w:pPr>
          </w:p>
        </w:tc>
        <w:tc>
          <w:tcPr>
            <w:tcW w:w="283" w:type="dxa"/>
          </w:tcPr>
          <w:p w14:paraId="7EB6046A" w14:textId="77777777" w:rsidR="00083A2B" w:rsidRDefault="007C4FE9">
            <w:pPr>
              <w:pStyle w:val="TableStyle"/>
              <w:jc w:val="center"/>
            </w:pPr>
            <w:r>
              <w:rPr>
                <w:noProof/>
              </w:rPr>
              <w:t>O</w:t>
            </w:r>
          </w:p>
        </w:tc>
        <w:tc>
          <w:tcPr>
            <w:tcW w:w="283" w:type="dxa"/>
          </w:tcPr>
          <w:p w14:paraId="27D44F38" w14:textId="77777777" w:rsidR="00083A2B" w:rsidRDefault="00083A2B">
            <w:pPr>
              <w:pStyle w:val="TableStyle"/>
              <w:jc w:val="center"/>
            </w:pPr>
          </w:p>
        </w:tc>
        <w:tc>
          <w:tcPr>
            <w:tcW w:w="283" w:type="dxa"/>
          </w:tcPr>
          <w:p w14:paraId="16EFE2CD" w14:textId="77777777" w:rsidR="00083A2B" w:rsidRDefault="00083A2B">
            <w:pPr>
              <w:pStyle w:val="TableStyle"/>
              <w:jc w:val="center"/>
            </w:pPr>
          </w:p>
        </w:tc>
        <w:tc>
          <w:tcPr>
            <w:tcW w:w="283" w:type="dxa"/>
          </w:tcPr>
          <w:p w14:paraId="0BDC8295" w14:textId="77777777" w:rsidR="00083A2B" w:rsidRDefault="00083A2B">
            <w:pPr>
              <w:pStyle w:val="TableStyle"/>
              <w:jc w:val="center"/>
            </w:pPr>
          </w:p>
        </w:tc>
        <w:tc>
          <w:tcPr>
            <w:tcW w:w="283" w:type="dxa"/>
          </w:tcPr>
          <w:p w14:paraId="258A32C5" w14:textId="77777777" w:rsidR="00083A2B" w:rsidRDefault="00083A2B">
            <w:pPr>
              <w:pStyle w:val="TableStyle"/>
              <w:jc w:val="center"/>
            </w:pPr>
          </w:p>
        </w:tc>
        <w:tc>
          <w:tcPr>
            <w:tcW w:w="283" w:type="dxa"/>
          </w:tcPr>
          <w:p w14:paraId="41CA8296" w14:textId="77777777" w:rsidR="00083A2B" w:rsidRDefault="00083A2B">
            <w:pPr>
              <w:pStyle w:val="TableStyle"/>
              <w:jc w:val="center"/>
            </w:pPr>
          </w:p>
        </w:tc>
        <w:tc>
          <w:tcPr>
            <w:tcW w:w="283" w:type="dxa"/>
          </w:tcPr>
          <w:p w14:paraId="1100983A" w14:textId="77777777" w:rsidR="00083A2B" w:rsidRDefault="00083A2B">
            <w:pPr>
              <w:pStyle w:val="TableStyle"/>
              <w:jc w:val="center"/>
            </w:pPr>
          </w:p>
        </w:tc>
        <w:tc>
          <w:tcPr>
            <w:tcW w:w="1945" w:type="dxa"/>
          </w:tcPr>
          <w:p w14:paraId="5EDC937A" w14:textId="77777777" w:rsidR="00083A2B" w:rsidRDefault="007C4FE9">
            <w:pPr>
              <w:pStyle w:val="TableStyle"/>
            </w:pPr>
            <w:r>
              <w:rPr>
                <w:noProof/>
              </w:rPr>
              <w:t>Tariff Setting</w:t>
            </w:r>
          </w:p>
        </w:tc>
      </w:tr>
      <w:tr w:rsidR="00083A2B" w14:paraId="638D1B06" w14:textId="77777777">
        <w:trPr>
          <w:cantSplit/>
        </w:trPr>
        <w:tc>
          <w:tcPr>
            <w:tcW w:w="624" w:type="dxa"/>
          </w:tcPr>
          <w:p w14:paraId="19CAC607" w14:textId="77777777" w:rsidR="00083A2B" w:rsidRDefault="00083A2B">
            <w:pPr>
              <w:pStyle w:val="TableStyle"/>
              <w:jc w:val="center"/>
            </w:pPr>
          </w:p>
        </w:tc>
        <w:tc>
          <w:tcPr>
            <w:tcW w:w="2035" w:type="dxa"/>
          </w:tcPr>
          <w:p w14:paraId="131BC1CE" w14:textId="77777777" w:rsidR="00083A2B" w:rsidRDefault="00083A2B">
            <w:pPr>
              <w:pStyle w:val="TableStyle"/>
            </w:pPr>
          </w:p>
        </w:tc>
        <w:tc>
          <w:tcPr>
            <w:tcW w:w="595" w:type="dxa"/>
          </w:tcPr>
          <w:p w14:paraId="2AE6A559" w14:textId="77777777" w:rsidR="00083A2B" w:rsidRDefault="00083A2B">
            <w:pPr>
              <w:pStyle w:val="TableStyle"/>
            </w:pPr>
          </w:p>
        </w:tc>
        <w:tc>
          <w:tcPr>
            <w:tcW w:w="1570" w:type="dxa"/>
          </w:tcPr>
          <w:p w14:paraId="6D6212EF" w14:textId="77777777" w:rsidR="00083A2B" w:rsidRDefault="00083A2B">
            <w:pPr>
              <w:pStyle w:val="TableStyle"/>
            </w:pPr>
          </w:p>
        </w:tc>
        <w:tc>
          <w:tcPr>
            <w:tcW w:w="283" w:type="dxa"/>
          </w:tcPr>
          <w:p w14:paraId="667D3F3A" w14:textId="77777777" w:rsidR="00083A2B" w:rsidRDefault="00083A2B">
            <w:pPr>
              <w:pStyle w:val="TableStyle"/>
              <w:jc w:val="center"/>
            </w:pPr>
          </w:p>
        </w:tc>
        <w:tc>
          <w:tcPr>
            <w:tcW w:w="283" w:type="dxa"/>
          </w:tcPr>
          <w:p w14:paraId="6DEF7D31" w14:textId="77777777" w:rsidR="00083A2B" w:rsidRDefault="007C4FE9">
            <w:pPr>
              <w:pStyle w:val="TableStyle"/>
              <w:jc w:val="center"/>
            </w:pPr>
            <w:r>
              <w:rPr>
                <w:noProof/>
              </w:rPr>
              <w:t>O</w:t>
            </w:r>
          </w:p>
        </w:tc>
        <w:tc>
          <w:tcPr>
            <w:tcW w:w="283" w:type="dxa"/>
          </w:tcPr>
          <w:p w14:paraId="17A2BAF0" w14:textId="77777777" w:rsidR="00083A2B" w:rsidRDefault="00083A2B">
            <w:pPr>
              <w:pStyle w:val="TableStyle"/>
              <w:jc w:val="center"/>
            </w:pPr>
          </w:p>
        </w:tc>
        <w:tc>
          <w:tcPr>
            <w:tcW w:w="283" w:type="dxa"/>
          </w:tcPr>
          <w:p w14:paraId="58EA3FA9" w14:textId="77777777" w:rsidR="00083A2B" w:rsidRDefault="00083A2B">
            <w:pPr>
              <w:pStyle w:val="TableStyle"/>
              <w:jc w:val="center"/>
            </w:pPr>
          </w:p>
        </w:tc>
        <w:tc>
          <w:tcPr>
            <w:tcW w:w="283" w:type="dxa"/>
          </w:tcPr>
          <w:p w14:paraId="2D991242" w14:textId="77777777" w:rsidR="00083A2B" w:rsidRDefault="00083A2B">
            <w:pPr>
              <w:pStyle w:val="TableStyle"/>
              <w:jc w:val="center"/>
            </w:pPr>
          </w:p>
        </w:tc>
        <w:tc>
          <w:tcPr>
            <w:tcW w:w="283" w:type="dxa"/>
          </w:tcPr>
          <w:p w14:paraId="645E3BFA" w14:textId="77777777" w:rsidR="00083A2B" w:rsidRDefault="00083A2B">
            <w:pPr>
              <w:pStyle w:val="TableStyle"/>
              <w:jc w:val="center"/>
            </w:pPr>
          </w:p>
        </w:tc>
        <w:tc>
          <w:tcPr>
            <w:tcW w:w="283" w:type="dxa"/>
          </w:tcPr>
          <w:p w14:paraId="0E2FC309" w14:textId="77777777" w:rsidR="00083A2B" w:rsidRDefault="00083A2B">
            <w:pPr>
              <w:pStyle w:val="TableStyle"/>
              <w:jc w:val="center"/>
            </w:pPr>
          </w:p>
        </w:tc>
        <w:tc>
          <w:tcPr>
            <w:tcW w:w="283" w:type="dxa"/>
          </w:tcPr>
          <w:p w14:paraId="5959E23F" w14:textId="77777777" w:rsidR="00083A2B" w:rsidRDefault="00083A2B">
            <w:pPr>
              <w:pStyle w:val="TableStyle"/>
              <w:jc w:val="center"/>
            </w:pPr>
          </w:p>
        </w:tc>
        <w:tc>
          <w:tcPr>
            <w:tcW w:w="1945" w:type="dxa"/>
          </w:tcPr>
          <w:p w14:paraId="68496AA5" w14:textId="77777777" w:rsidR="00083A2B" w:rsidRDefault="007C4FE9">
            <w:pPr>
              <w:pStyle w:val="TableStyle"/>
            </w:pPr>
            <w:r>
              <w:rPr>
                <w:noProof/>
              </w:rPr>
              <w:t>Total Debt</w:t>
            </w:r>
          </w:p>
        </w:tc>
      </w:tr>
      <w:tr w:rsidR="00083A2B" w14:paraId="6E62668D" w14:textId="77777777">
        <w:trPr>
          <w:cantSplit/>
        </w:trPr>
        <w:tc>
          <w:tcPr>
            <w:tcW w:w="624" w:type="dxa"/>
          </w:tcPr>
          <w:p w14:paraId="3752A247" w14:textId="77777777" w:rsidR="00083A2B" w:rsidRDefault="00083A2B">
            <w:pPr>
              <w:pStyle w:val="TableStyle"/>
              <w:jc w:val="center"/>
            </w:pPr>
          </w:p>
        </w:tc>
        <w:tc>
          <w:tcPr>
            <w:tcW w:w="2035" w:type="dxa"/>
          </w:tcPr>
          <w:p w14:paraId="78284340" w14:textId="77777777" w:rsidR="00083A2B" w:rsidRDefault="00083A2B">
            <w:pPr>
              <w:pStyle w:val="TableStyle"/>
            </w:pPr>
          </w:p>
        </w:tc>
        <w:tc>
          <w:tcPr>
            <w:tcW w:w="595" w:type="dxa"/>
          </w:tcPr>
          <w:p w14:paraId="3BA8D6B3" w14:textId="77777777" w:rsidR="00083A2B" w:rsidRDefault="00083A2B">
            <w:pPr>
              <w:pStyle w:val="TableStyle"/>
            </w:pPr>
          </w:p>
        </w:tc>
        <w:tc>
          <w:tcPr>
            <w:tcW w:w="1570" w:type="dxa"/>
          </w:tcPr>
          <w:p w14:paraId="574172F5" w14:textId="77777777" w:rsidR="00083A2B" w:rsidRDefault="00083A2B">
            <w:pPr>
              <w:pStyle w:val="TableStyle"/>
            </w:pPr>
          </w:p>
        </w:tc>
        <w:tc>
          <w:tcPr>
            <w:tcW w:w="283" w:type="dxa"/>
          </w:tcPr>
          <w:p w14:paraId="04E40A5B" w14:textId="77777777" w:rsidR="00083A2B" w:rsidRDefault="00083A2B">
            <w:pPr>
              <w:pStyle w:val="TableStyle"/>
              <w:jc w:val="center"/>
            </w:pPr>
          </w:p>
        </w:tc>
        <w:tc>
          <w:tcPr>
            <w:tcW w:w="283" w:type="dxa"/>
          </w:tcPr>
          <w:p w14:paraId="3B6E075F" w14:textId="77777777" w:rsidR="00083A2B" w:rsidRDefault="007C4FE9">
            <w:pPr>
              <w:pStyle w:val="TableStyle"/>
              <w:jc w:val="center"/>
            </w:pPr>
            <w:r>
              <w:rPr>
                <w:noProof/>
              </w:rPr>
              <w:t>O</w:t>
            </w:r>
          </w:p>
        </w:tc>
        <w:tc>
          <w:tcPr>
            <w:tcW w:w="283" w:type="dxa"/>
          </w:tcPr>
          <w:p w14:paraId="071D97D7" w14:textId="77777777" w:rsidR="00083A2B" w:rsidRDefault="00083A2B">
            <w:pPr>
              <w:pStyle w:val="TableStyle"/>
              <w:jc w:val="center"/>
            </w:pPr>
          </w:p>
        </w:tc>
        <w:tc>
          <w:tcPr>
            <w:tcW w:w="283" w:type="dxa"/>
          </w:tcPr>
          <w:p w14:paraId="1556BBCB" w14:textId="77777777" w:rsidR="00083A2B" w:rsidRDefault="00083A2B">
            <w:pPr>
              <w:pStyle w:val="TableStyle"/>
              <w:jc w:val="center"/>
            </w:pPr>
          </w:p>
        </w:tc>
        <w:tc>
          <w:tcPr>
            <w:tcW w:w="283" w:type="dxa"/>
          </w:tcPr>
          <w:p w14:paraId="3B6F266D" w14:textId="77777777" w:rsidR="00083A2B" w:rsidRDefault="00083A2B">
            <w:pPr>
              <w:pStyle w:val="TableStyle"/>
              <w:jc w:val="center"/>
            </w:pPr>
          </w:p>
        </w:tc>
        <w:tc>
          <w:tcPr>
            <w:tcW w:w="283" w:type="dxa"/>
          </w:tcPr>
          <w:p w14:paraId="3221E89C" w14:textId="77777777" w:rsidR="00083A2B" w:rsidRDefault="00083A2B">
            <w:pPr>
              <w:pStyle w:val="TableStyle"/>
              <w:jc w:val="center"/>
            </w:pPr>
          </w:p>
        </w:tc>
        <w:tc>
          <w:tcPr>
            <w:tcW w:w="283" w:type="dxa"/>
          </w:tcPr>
          <w:p w14:paraId="59E56750" w14:textId="77777777" w:rsidR="00083A2B" w:rsidRDefault="00083A2B">
            <w:pPr>
              <w:pStyle w:val="TableStyle"/>
              <w:jc w:val="center"/>
            </w:pPr>
          </w:p>
        </w:tc>
        <w:tc>
          <w:tcPr>
            <w:tcW w:w="283" w:type="dxa"/>
          </w:tcPr>
          <w:p w14:paraId="50B93C35" w14:textId="77777777" w:rsidR="00083A2B" w:rsidRDefault="00083A2B">
            <w:pPr>
              <w:pStyle w:val="TableStyle"/>
              <w:jc w:val="center"/>
            </w:pPr>
          </w:p>
        </w:tc>
        <w:tc>
          <w:tcPr>
            <w:tcW w:w="1945" w:type="dxa"/>
          </w:tcPr>
          <w:p w14:paraId="6D47966B" w14:textId="77777777" w:rsidR="00083A2B" w:rsidRDefault="007C4FE9">
            <w:pPr>
              <w:pStyle w:val="TableStyle"/>
            </w:pPr>
            <w:r>
              <w:rPr>
                <w:noProof/>
              </w:rPr>
              <w:t>Debt Recovery Rate</w:t>
            </w:r>
          </w:p>
        </w:tc>
      </w:tr>
      <w:tr w:rsidR="00083A2B" w14:paraId="4E5DCE19" w14:textId="77777777">
        <w:trPr>
          <w:cantSplit/>
        </w:trPr>
        <w:tc>
          <w:tcPr>
            <w:tcW w:w="624" w:type="dxa"/>
          </w:tcPr>
          <w:p w14:paraId="50052DC7" w14:textId="77777777" w:rsidR="00083A2B" w:rsidRDefault="00083A2B">
            <w:pPr>
              <w:pStyle w:val="TableStyle"/>
              <w:jc w:val="center"/>
            </w:pPr>
          </w:p>
        </w:tc>
        <w:tc>
          <w:tcPr>
            <w:tcW w:w="2035" w:type="dxa"/>
          </w:tcPr>
          <w:p w14:paraId="71B9FD30" w14:textId="77777777" w:rsidR="00083A2B" w:rsidRDefault="00083A2B">
            <w:pPr>
              <w:pStyle w:val="TableStyle"/>
            </w:pPr>
          </w:p>
        </w:tc>
        <w:tc>
          <w:tcPr>
            <w:tcW w:w="595" w:type="dxa"/>
          </w:tcPr>
          <w:p w14:paraId="073308BC" w14:textId="77777777" w:rsidR="00083A2B" w:rsidRDefault="00083A2B">
            <w:pPr>
              <w:pStyle w:val="TableStyle"/>
            </w:pPr>
          </w:p>
        </w:tc>
        <w:tc>
          <w:tcPr>
            <w:tcW w:w="1570" w:type="dxa"/>
          </w:tcPr>
          <w:p w14:paraId="4BE2D629" w14:textId="77777777" w:rsidR="00083A2B" w:rsidRDefault="00083A2B">
            <w:pPr>
              <w:pStyle w:val="TableStyle"/>
            </w:pPr>
          </w:p>
        </w:tc>
        <w:tc>
          <w:tcPr>
            <w:tcW w:w="283" w:type="dxa"/>
          </w:tcPr>
          <w:p w14:paraId="583EAFC5" w14:textId="77777777" w:rsidR="00083A2B" w:rsidRDefault="00083A2B">
            <w:pPr>
              <w:pStyle w:val="TableStyle"/>
              <w:jc w:val="center"/>
            </w:pPr>
          </w:p>
        </w:tc>
        <w:tc>
          <w:tcPr>
            <w:tcW w:w="283" w:type="dxa"/>
          </w:tcPr>
          <w:p w14:paraId="77EA0057" w14:textId="77777777" w:rsidR="00083A2B" w:rsidRDefault="007C4FE9">
            <w:pPr>
              <w:pStyle w:val="TableStyle"/>
              <w:jc w:val="center"/>
            </w:pPr>
            <w:r>
              <w:rPr>
                <w:noProof/>
              </w:rPr>
              <w:t>O</w:t>
            </w:r>
          </w:p>
        </w:tc>
        <w:tc>
          <w:tcPr>
            <w:tcW w:w="283" w:type="dxa"/>
          </w:tcPr>
          <w:p w14:paraId="671BF965" w14:textId="77777777" w:rsidR="00083A2B" w:rsidRDefault="00083A2B">
            <w:pPr>
              <w:pStyle w:val="TableStyle"/>
              <w:jc w:val="center"/>
            </w:pPr>
          </w:p>
        </w:tc>
        <w:tc>
          <w:tcPr>
            <w:tcW w:w="283" w:type="dxa"/>
          </w:tcPr>
          <w:p w14:paraId="373B9832" w14:textId="77777777" w:rsidR="00083A2B" w:rsidRDefault="00083A2B">
            <w:pPr>
              <w:pStyle w:val="TableStyle"/>
              <w:jc w:val="center"/>
            </w:pPr>
          </w:p>
        </w:tc>
        <w:tc>
          <w:tcPr>
            <w:tcW w:w="283" w:type="dxa"/>
          </w:tcPr>
          <w:p w14:paraId="044A7D5A" w14:textId="77777777" w:rsidR="00083A2B" w:rsidRDefault="00083A2B">
            <w:pPr>
              <w:pStyle w:val="TableStyle"/>
              <w:jc w:val="center"/>
            </w:pPr>
          </w:p>
        </w:tc>
        <w:tc>
          <w:tcPr>
            <w:tcW w:w="283" w:type="dxa"/>
          </w:tcPr>
          <w:p w14:paraId="38B7883D" w14:textId="77777777" w:rsidR="00083A2B" w:rsidRDefault="00083A2B">
            <w:pPr>
              <w:pStyle w:val="TableStyle"/>
              <w:jc w:val="center"/>
            </w:pPr>
          </w:p>
        </w:tc>
        <w:tc>
          <w:tcPr>
            <w:tcW w:w="283" w:type="dxa"/>
          </w:tcPr>
          <w:p w14:paraId="73F25BE2" w14:textId="77777777" w:rsidR="00083A2B" w:rsidRDefault="00083A2B">
            <w:pPr>
              <w:pStyle w:val="TableStyle"/>
              <w:jc w:val="center"/>
            </w:pPr>
          </w:p>
        </w:tc>
        <w:tc>
          <w:tcPr>
            <w:tcW w:w="283" w:type="dxa"/>
          </w:tcPr>
          <w:p w14:paraId="33BBD122" w14:textId="77777777" w:rsidR="00083A2B" w:rsidRDefault="00083A2B">
            <w:pPr>
              <w:pStyle w:val="TableStyle"/>
              <w:jc w:val="center"/>
            </w:pPr>
          </w:p>
        </w:tc>
        <w:tc>
          <w:tcPr>
            <w:tcW w:w="1945" w:type="dxa"/>
          </w:tcPr>
          <w:p w14:paraId="4752CBB6" w14:textId="77777777" w:rsidR="00083A2B" w:rsidRDefault="007C4FE9">
            <w:pPr>
              <w:pStyle w:val="TableStyle"/>
            </w:pPr>
            <w:r>
              <w:rPr>
                <w:noProof/>
              </w:rPr>
              <w:t>Emergency Credit</w:t>
            </w:r>
          </w:p>
        </w:tc>
      </w:tr>
    </w:tbl>
    <w:p w14:paraId="7FB86BC5" w14:textId="77777777" w:rsidR="00083A2B" w:rsidRDefault="00083A2B">
      <w:pPr>
        <w:sectPr w:rsidR="00083A2B">
          <w:type w:val="continuous"/>
          <w:pgSz w:w="12240" w:h="15840"/>
          <w:pgMar w:top="1440" w:right="1800" w:bottom="1440" w:left="1800" w:header="708" w:footer="708" w:gutter="0"/>
          <w:cols w:space="708"/>
          <w:docGrid w:linePitch="360"/>
        </w:sectPr>
      </w:pPr>
    </w:p>
    <w:p w14:paraId="610B6AD6"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7A47BDE" w14:textId="77777777">
        <w:tc>
          <w:tcPr>
            <w:tcW w:w="1814" w:type="dxa"/>
          </w:tcPr>
          <w:p w14:paraId="0E0E80C4" w14:textId="77777777" w:rsidR="00083A2B" w:rsidRDefault="007C4FE9">
            <w:pPr>
              <w:pStyle w:val="Fieldtitle"/>
              <w:rPr>
                <w:sz w:val="20"/>
              </w:rPr>
            </w:pPr>
            <w:r>
              <w:rPr>
                <w:sz w:val="20"/>
              </w:rPr>
              <w:t>Notes:</w:t>
            </w:r>
          </w:p>
        </w:tc>
        <w:tc>
          <w:tcPr>
            <w:tcW w:w="6803" w:type="dxa"/>
          </w:tcPr>
          <w:p w14:paraId="5D6E9DB1" w14:textId="77777777" w:rsidR="00083A2B" w:rsidRDefault="007C4FE9">
            <w:pPr>
              <w:rPr>
                <w:sz w:val="20"/>
                <w:szCs w:val="20"/>
              </w:rPr>
            </w:pPr>
            <w:commentRangeStart w:id="9"/>
            <w:r>
              <w:rPr>
                <w:noProof/>
                <w:sz w:val="20"/>
                <w:szCs w:val="20"/>
              </w:rPr>
              <w:t>Where 'Reason for Request' is 'Read Meter Only' meter setting details will not be provided.</w:t>
            </w:r>
            <w:commentRangeEnd w:id="9"/>
            <w:r w:rsidR="00FE0B23">
              <w:rPr>
                <w:rStyle w:val="CommentReference"/>
              </w:rPr>
              <w:commentReference w:id="9"/>
            </w:r>
          </w:p>
        </w:tc>
      </w:tr>
    </w:tbl>
    <w:p w14:paraId="7C30FB6A" w14:textId="77777777" w:rsidR="00083A2B" w:rsidRDefault="00083A2B">
      <w:pPr>
        <w:sectPr w:rsidR="00083A2B">
          <w:type w:val="continuous"/>
          <w:pgSz w:w="12240" w:h="15840"/>
          <w:pgMar w:top="1440" w:right="1800" w:bottom="1440" w:left="1800" w:header="708" w:footer="708" w:gutter="0"/>
          <w:cols w:space="708"/>
          <w:docGrid w:linePitch="360"/>
        </w:sectPr>
      </w:pPr>
    </w:p>
    <w:p w14:paraId="7E2A16CD"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3D8ED78" w14:textId="77777777">
        <w:trPr>
          <w:cantSplit/>
          <w:tblHeader/>
        </w:trPr>
        <w:tc>
          <w:tcPr>
            <w:tcW w:w="1559" w:type="dxa"/>
          </w:tcPr>
          <w:p w14:paraId="2FB9BC12" w14:textId="77777777" w:rsidR="00083A2B" w:rsidRDefault="007C4FE9">
            <w:pPr>
              <w:pStyle w:val="TableStyle"/>
              <w:keepNext/>
              <w:jc w:val="center"/>
              <w:rPr>
                <w:b/>
              </w:rPr>
            </w:pPr>
            <w:r>
              <w:rPr>
                <w:b/>
              </w:rPr>
              <w:t>Catalogue release change takes effect</w:t>
            </w:r>
          </w:p>
        </w:tc>
        <w:tc>
          <w:tcPr>
            <w:tcW w:w="585" w:type="dxa"/>
          </w:tcPr>
          <w:p w14:paraId="0370D349" w14:textId="77777777" w:rsidR="00083A2B" w:rsidRDefault="007C4FE9">
            <w:pPr>
              <w:pStyle w:val="TableStyle"/>
              <w:keepNext/>
              <w:jc w:val="center"/>
              <w:rPr>
                <w:b/>
              </w:rPr>
            </w:pPr>
            <w:r>
              <w:rPr>
                <w:b/>
              </w:rPr>
              <w:t>CP No.</w:t>
            </w:r>
          </w:p>
        </w:tc>
        <w:tc>
          <w:tcPr>
            <w:tcW w:w="6494" w:type="dxa"/>
          </w:tcPr>
          <w:p w14:paraId="1A665BB5" w14:textId="77777777" w:rsidR="00083A2B" w:rsidRDefault="007C4FE9">
            <w:pPr>
              <w:pStyle w:val="TableStyle"/>
              <w:keepNext/>
              <w:rPr>
                <w:b/>
              </w:rPr>
            </w:pPr>
            <w:r>
              <w:rPr>
                <w:b/>
              </w:rPr>
              <w:t>Brief description of the change and its reason</w:t>
            </w:r>
          </w:p>
        </w:tc>
      </w:tr>
      <w:tr w:rsidR="00083A2B" w14:paraId="3688EF37" w14:textId="77777777">
        <w:trPr>
          <w:cantSplit/>
        </w:trPr>
        <w:tc>
          <w:tcPr>
            <w:tcW w:w="1559" w:type="dxa"/>
          </w:tcPr>
          <w:p w14:paraId="141AEFB6" w14:textId="77777777" w:rsidR="00083A2B" w:rsidRDefault="007C4FE9">
            <w:pPr>
              <w:pStyle w:val="TableStyle"/>
              <w:keepNext/>
              <w:jc w:val="center"/>
            </w:pPr>
            <w:r>
              <w:t xml:space="preserve">Version </w:t>
            </w:r>
            <w:r>
              <w:rPr>
                <w:noProof/>
              </w:rPr>
              <w:t>3.1</w:t>
            </w:r>
          </w:p>
        </w:tc>
        <w:tc>
          <w:tcPr>
            <w:tcW w:w="585" w:type="dxa"/>
          </w:tcPr>
          <w:p w14:paraId="686AC7CC" w14:textId="77777777" w:rsidR="00083A2B" w:rsidRDefault="007C4FE9">
            <w:pPr>
              <w:pStyle w:val="TableStyle"/>
              <w:keepNext/>
              <w:jc w:val="center"/>
            </w:pPr>
            <w:r>
              <w:rPr>
                <w:noProof/>
              </w:rPr>
              <w:t>1637</w:t>
            </w:r>
          </w:p>
        </w:tc>
        <w:tc>
          <w:tcPr>
            <w:tcW w:w="6494" w:type="dxa"/>
          </w:tcPr>
          <w:p w14:paraId="637FBD2A" w14:textId="77777777" w:rsidR="00083A2B" w:rsidRDefault="007C4FE9">
            <w:pPr>
              <w:pStyle w:val="TableStyle"/>
              <w:keepNext/>
            </w:pPr>
            <w:r>
              <w:rPr>
                <w:noProof/>
              </w:rPr>
              <w:t>Generator/Distributor (Scotland) to MOP included to cover the Scottish Market requirements.</w:t>
            </w:r>
          </w:p>
        </w:tc>
      </w:tr>
      <w:tr w:rsidR="00083A2B" w14:paraId="4A447934" w14:textId="77777777">
        <w:trPr>
          <w:cantSplit/>
        </w:trPr>
        <w:tc>
          <w:tcPr>
            <w:tcW w:w="1559" w:type="dxa"/>
          </w:tcPr>
          <w:p w14:paraId="3E4DED98" w14:textId="77777777" w:rsidR="00083A2B" w:rsidRDefault="007C4FE9">
            <w:pPr>
              <w:pStyle w:val="TableStyle"/>
              <w:keepNext/>
              <w:jc w:val="center"/>
            </w:pPr>
            <w:r>
              <w:t xml:space="preserve">Version </w:t>
            </w:r>
            <w:r>
              <w:rPr>
                <w:noProof/>
              </w:rPr>
              <w:t>4</w:t>
            </w:r>
          </w:p>
        </w:tc>
        <w:tc>
          <w:tcPr>
            <w:tcW w:w="585" w:type="dxa"/>
          </w:tcPr>
          <w:p w14:paraId="4EA0A72D" w14:textId="77777777" w:rsidR="00083A2B" w:rsidRDefault="007C4FE9">
            <w:pPr>
              <w:pStyle w:val="TableStyle"/>
              <w:keepNext/>
              <w:jc w:val="center"/>
            </w:pPr>
            <w:r>
              <w:rPr>
                <w:noProof/>
              </w:rPr>
              <w:t>2697</w:t>
            </w:r>
          </w:p>
        </w:tc>
        <w:tc>
          <w:tcPr>
            <w:tcW w:w="6494" w:type="dxa"/>
          </w:tcPr>
          <w:p w14:paraId="043A43B7" w14:textId="77777777" w:rsidR="00083A2B" w:rsidRDefault="007C4FE9">
            <w:pPr>
              <w:pStyle w:val="TableStyle"/>
              <w:keepNext/>
            </w:pPr>
            <w:r>
              <w:rPr>
                <w:noProof/>
              </w:rPr>
              <w:t>All flow occurrences from Distributor (Scotland) removed.</w:t>
            </w:r>
          </w:p>
        </w:tc>
      </w:tr>
      <w:tr w:rsidR="00083A2B" w14:paraId="660F3CC9" w14:textId="77777777">
        <w:trPr>
          <w:cantSplit/>
        </w:trPr>
        <w:tc>
          <w:tcPr>
            <w:tcW w:w="1559" w:type="dxa"/>
          </w:tcPr>
          <w:p w14:paraId="3FEAA2CC" w14:textId="77777777" w:rsidR="00083A2B" w:rsidRDefault="007C4FE9">
            <w:pPr>
              <w:pStyle w:val="TableStyle"/>
              <w:keepNext/>
              <w:jc w:val="center"/>
            </w:pPr>
            <w:r>
              <w:t xml:space="preserve">Version </w:t>
            </w:r>
            <w:r>
              <w:rPr>
                <w:noProof/>
              </w:rPr>
              <w:t>4</w:t>
            </w:r>
          </w:p>
        </w:tc>
        <w:tc>
          <w:tcPr>
            <w:tcW w:w="585" w:type="dxa"/>
          </w:tcPr>
          <w:p w14:paraId="27743CF5" w14:textId="77777777" w:rsidR="00083A2B" w:rsidRDefault="007C4FE9">
            <w:pPr>
              <w:pStyle w:val="TableStyle"/>
              <w:keepNext/>
              <w:jc w:val="center"/>
            </w:pPr>
            <w:r>
              <w:rPr>
                <w:noProof/>
              </w:rPr>
              <w:t>2747</w:t>
            </w:r>
          </w:p>
        </w:tc>
        <w:tc>
          <w:tcPr>
            <w:tcW w:w="6494" w:type="dxa"/>
          </w:tcPr>
          <w:p w14:paraId="31535C78" w14:textId="77777777" w:rsidR="00083A2B" w:rsidRDefault="007C4FE9">
            <w:pPr>
              <w:pStyle w:val="TableStyle"/>
              <w:keepNext/>
            </w:pPr>
            <w:r>
              <w:rPr>
                <w:noProof/>
              </w:rPr>
              <w:t>Flow occurrence from Generator (Scotland) to MOP removed.</w:t>
            </w:r>
          </w:p>
        </w:tc>
      </w:tr>
      <w:tr w:rsidR="00083A2B" w14:paraId="488B1A50" w14:textId="77777777">
        <w:trPr>
          <w:cantSplit/>
        </w:trPr>
        <w:tc>
          <w:tcPr>
            <w:tcW w:w="1559" w:type="dxa"/>
          </w:tcPr>
          <w:p w14:paraId="719BD903" w14:textId="77777777" w:rsidR="00083A2B" w:rsidRDefault="007C4FE9">
            <w:pPr>
              <w:pStyle w:val="TableStyle"/>
              <w:keepNext/>
              <w:jc w:val="center"/>
            </w:pPr>
            <w:r>
              <w:t xml:space="preserve">Version </w:t>
            </w:r>
            <w:r>
              <w:rPr>
                <w:noProof/>
              </w:rPr>
              <w:t>4</w:t>
            </w:r>
          </w:p>
        </w:tc>
        <w:tc>
          <w:tcPr>
            <w:tcW w:w="585" w:type="dxa"/>
          </w:tcPr>
          <w:p w14:paraId="02E13ACF" w14:textId="77777777" w:rsidR="00083A2B" w:rsidRDefault="007C4FE9">
            <w:pPr>
              <w:pStyle w:val="TableStyle"/>
              <w:keepNext/>
              <w:jc w:val="center"/>
            </w:pPr>
            <w:r>
              <w:rPr>
                <w:noProof/>
              </w:rPr>
              <w:t>2832</w:t>
            </w:r>
          </w:p>
        </w:tc>
        <w:tc>
          <w:tcPr>
            <w:tcW w:w="6494" w:type="dxa"/>
          </w:tcPr>
          <w:p w14:paraId="1599CE46" w14:textId="77777777" w:rsidR="00083A2B" w:rsidRDefault="007C4FE9">
            <w:pPr>
              <w:pStyle w:val="TableStyle"/>
              <w:keepNext/>
            </w:pPr>
            <w:r>
              <w:rPr>
                <w:noProof/>
              </w:rPr>
              <w:t>Flow occurrence from Supplier to NHHDC removed.</w:t>
            </w:r>
          </w:p>
        </w:tc>
      </w:tr>
      <w:tr w:rsidR="00083A2B" w14:paraId="03DA5CED" w14:textId="77777777">
        <w:trPr>
          <w:cantSplit/>
        </w:trPr>
        <w:tc>
          <w:tcPr>
            <w:tcW w:w="1559" w:type="dxa"/>
          </w:tcPr>
          <w:p w14:paraId="1B7D5977" w14:textId="77777777" w:rsidR="00083A2B" w:rsidRDefault="007C4FE9">
            <w:pPr>
              <w:pStyle w:val="TableStyle"/>
              <w:keepNext/>
              <w:jc w:val="center"/>
            </w:pPr>
            <w:r>
              <w:t xml:space="preserve">Version </w:t>
            </w:r>
            <w:r>
              <w:rPr>
                <w:noProof/>
              </w:rPr>
              <w:t>4.1</w:t>
            </w:r>
          </w:p>
        </w:tc>
        <w:tc>
          <w:tcPr>
            <w:tcW w:w="585" w:type="dxa"/>
          </w:tcPr>
          <w:p w14:paraId="32DDDB03" w14:textId="77777777" w:rsidR="00083A2B" w:rsidRDefault="007C4FE9">
            <w:pPr>
              <w:pStyle w:val="TableStyle"/>
              <w:keepNext/>
              <w:jc w:val="center"/>
            </w:pPr>
            <w:r>
              <w:rPr>
                <w:noProof/>
              </w:rPr>
              <w:t>2893</w:t>
            </w:r>
          </w:p>
        </w:tc>
        <w:tc>
          <w:tcPr>
            <w:tcW w:w="6494" w:type="dxa"/>
          </w:tcPr>
          <w:p w14:paraId="0427BF16" w14:textId="77777777" w:rsidR="00083A2B" w:rsidRDefault="007C4FE9">
            <w:pPr>
              <w:pStyle w:val="TableStyle"/>
              <w:keepNext/>
            </w:pPr>
            <w:r>
              <w:rPr>
                <w:noProof/>
              </w:rPr>
              <w:t>Flow occurrence from Supplier to PPMIP removed.</w:t>
            </w:r>
          </w:p>
        </w:tc>
      </w:tr>
    </w:tbl>
    <w:p w14:paraId="6B2BB0D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3C1993C" w14:textId="77777777">
        <w:tc>
          <w:tcPr>
            <w:tcW w:w="1814" w:type="dxa"/>
            <w:vAlign w:val="center"/>
          </w:tcPr>
          <w:p w14:paraId="062BD930" w14:textId="77777777" w:rsidR="00083A2B" w:rsidRDefault="007C4FE9">
            <w:pPr>
              <w:pStyle w:val="Fieldtitle"/>
              <w:rPr>
                <w:sz w:val="20"/>
              </w:rPr>
            </w:pPr>
            <w:r>
              <w:rPr>
                <w:sz w:val="20"/>
              </w:rPr>
              <w:lastRenderedPageBreak/>
              <w:t>Flow Name:</w:t>
            </w:r>
          </w:p>
        </w:tc>
        <w:tc>
          <w:tcPr>
            <w:tcW w:w="6803" w:type="dxa"/>
            <w:vAlign w:val="center"/>
          </w:tcPr>
          <w:p w14:paraId="5B37B903" w14:textId="77777777" w:rsidR="00083A2B" w:rsidRDefault="007C4FE9">
            <w:pPr>
              <w:pStyle w:val="Flowtitle"/>
            </w:pPr>
            <w:r>
              <w:rPr>
                <w:noProof/>
              </w:rPr>
              <w:t>Readings and Settings from a Token or Key Meter</w:t>
            </w:r>
          </w:p>
        </w:tc>
      </w:tr>
      <w:tr w:rsidR="00083A2B" w14:paraId="5756244F" w14:textId="77777777">
        <w:tc>
          <w:tcPr>
            <w:tcW w:w="1814" w:type="dxa"/>
            <w:vAlign w:val="center"/>
          </w:tcPr>
          <w:p w14:paraId="352050EA" w14:textId="77777777" w:rsidR="00083A2B" w:rsidRDefault="007C4FE9">
            <w:pPr>
              <w:pStyle w:val="Fieldtitle"/>
              <w:rPr>
                <w:sz w:val="20"/>
              </w:rPr>
            </w:pPr>
            <w:r>
              <w:rPr>
                <w:sz w:val="20"/>
              </w:rPr>
              <w:t>Flow Description:</w:t>
            </w:r>
          </w:p>
        </w:tc>
        <w:tc>
          <w:tcPr>
            <w:tcW w:w="6803" w:type="dxa"/>
            <w:vAlign w:val="center"/>
          </w:tcPr>
          <w:p w14:paraId="33CCEABD" w14:textId="77777777" w:rsidR="00083A2B" w:rsidRDefault="007C4FE9">
            <w:pPr>
              <w:rPr>
                <w:sz w:val="20"/>
                <w:szCs w:val="20"/>
                <w:lang w:val="en-GB"/>
              </w:rPr>
            </w:pPr>
            <w:r>
              <w:rPr>
                <w:noProof/>
                <w:sz w:val="20"/>
                <w:szCs w:val="20"/>
                <w:lang w:val="en-GB"/>
              </w:rPr>
              <w:t xml:space="preserve">Readings and settings from a token or key meter are being provided in response to a request for a special visit or following removal, de-energisation or shutdown of a token or key </w:t>
            </w:r>
            <w:proofErr w:type="gramStart"/>
            <w:r>
              <w:rPr>
                <w:noProof/>
                <w:sz w:val="20"/>
                <w:szCs w:val="20"/>
                <w:lang w:val="en-GB"/>
              </w:rPr>
              <w:t>meter.</w:t>
            </w:r>
            <w:r>
              <w:rPr>
                <w:sz w:val="20"/>
                <w:szCs w:val="20"/>
                <w:lang w:val="en-GB"/>
              </w:rPr>
              <w:t>.</w:t>
            </w:r>
            <w:proofErr w:type="gramEnd"/>
          </w:p>
        </w:tc>
      </w:tr>
      <w:tr w:rsidR="00083A2B" w14:paraId="72258885" w14:textId="77777777">
        <w:tc>
          <w:tcPr>
            <w:tcW w:w="1814" w:type="dxa"/>
            <w:vAlign w:val="center"/>
          </w:tcPr>
          <w:p w14:paraId="1EBBC7C3" w14:textId="77777777" w:rsidR="00083A2B" w:rsidRDefault="007C4FE9">
            <w:pPr>
              <w:pStyle w:val="Fieldtitle"/>
              <w:rPr>
                <w:sz w:val="20"/>
              </w:rPr>
            </w:pPr>
            <w:r>
              <w:rPr>
                <w:sz w:val="20"/>
              </w:rPr>
              <w:t>Flow Ownership:</w:t>
            </w:r>
          </w:p>
        </w:tc>
        <w:tc>
          <w:tcPr>
            <w:tcW w:w="6803" w:type="dxa"/>
            <w:vAlign w:val="center"/>
          </w:tcPr>
          <w:p w14:paraId="24EB4E3F" w14:textId="77777777" w:rsidR="00083A2B" w:rsidRDefault="007C4FE9">
            <w:pPr>
              <w:rPr>
                <w:sz w:val="20"/>
                <w:szCs w:val="20"/>
                <w:lang w:val="en-GB"/>
              </w:rPr>
            </w:pPr>
            <w:r>
              <w:rPr>
                <w:noProof/>
                <w:sz w:val="20"/>
                <w:szCs w:val="20"/>
                <w:lang w:val="en-GB"/>
              </w:rPr>
              <w:t>MRA</w:t>
            </w:r>
          </w:p>
        </w:tc>
      </w:tr>
    </w:tbl>
    <w:p w14:paraId="24F35B04"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4EEC3EB2" w14:textId="77777777">
        <w:tc>
          <w:tcPr>
            <w:tcW w:w="3685" w:type="dxa"/>
          </w:tcPr>
          <w:p w14:paraId="26F7764E" w14:textId="77777777" w:rsidR="00083A2B" w:rsidRDefault="007C4FE9">
            <w:pPr>
              <w:spacing w:before="20" w:after="20"/>
              <w:rPr>
                <w:b/>
                <w:sz w:val="20"/>
                <w:szCs w:val="20"/>
                <w:lang w:val="en-GB"/>
              </w:rPr>
            </w:pPr>
            <w:r>
              <w:rPr>
                <w:b/>
                <w:sz w:val="20"/>
                <w:szCs w:val="20"/>
                <w:lang w:val="en-GB"/>
              </w:rPr>
              <w:t>From</w:t>
            </w:r>
          </w:p>
        </w:tc>
        <w:tc>
          <w:tcPr>
            <w:tcW w:w="3685" w:type="dxa"/>
          </w:tcPr>
          <w:p w14:paraId="7E825D9B" w14:textId="77777777" w:rsidR="00083A2B" w:rsidRDefault="007C4FE9">
            <w:pPr>
              <w:spacing w:before="20" w:after="20"/>
              <w:rPr>
                <w:b/>
                <w:sz w:val="20"/>
                <w:szCs w:val="20"/>
                <w:lang w:val="en-GB"/>
              </w:rPr>
            </w:pPr>
            <w:r>
              <w:rPr>
                <w:b/>
                <w:sz w:val="20"/>
                <w:szCs w:val="20"/>
                <w:lang w:val="en-GB"/>
              </w:rPr>
              <w:t>To</w:t>
            </w:r>
          </w:p>
        </w:tc>
        <w:tc>
          <w:tcPr>
            <w:tcW w:w="1100" w:type="dxa"/>
          </w:tcPr>
          <w:p w14:paraId="6A4E0A41" w14:textId="77777777" w:rsidR="00083A2B" w:rsidRDefault="007C4FE9">
            <w:pPr>
              <w:spacing w:before="20" w:after="20"/>
              <w:jc w:val="center"/>
              <w:rPr>
                <w:b/>
                <w:sz w:val="20"/>
                <w:szCs w:val="20"/>
                <w:lang w:val="en-GB"/>
              </w:rPr>
            </w:pPr>
            <w:r>
              <w:rPr>
                <w:b/>
                <w:sz w:val="20"/>
                <w:szCs w:val="20"/>
                <w:lang w:val="en-GB"/>
              </w:rPr>
              <w:t>Version</w:t>
            </w:r>
          </w:p>
        </w:tc>
      </w:tr>
      <w:tr w:rsidR="00083A2B" w14:paraId="32C7C662" w14:textId="77777777">
        <w:tc>
          <w:tcPr>
            <w:tcW w:w="3685" w:type="dxa"/>
          </w:tcPr>
          <w:p w14:paraId="582E1FC2" w14:textId="77777777" w:rsidR="00083A2B" w:rsidRDefault="007C4FE9">
            <w:pPr>
              <w:spacing w:before="20" w:after="20"/>
              <w:rPr>
                <w:sz w:val="20"/>
                <w:szCs w:val="20"/>
                <w:lang w:val="en-GB"/>
              </w:rPr>
            </w:pPr>
            <w:r>
              <w:rPr>
                <w:noProof/>
                <w:sz w:val="20"/>
                <w:szCs w:val="20"/>
                <w:lang w:val="en-GB"/>
              </w:rPr>
              <w:t>MOP</w:t>
            </w:r>
          </w:p>
        </w:tc>
        <w:tc>
          <w:tcPr>
            <w:tcW w:w="3685" w:type="dxa"/>
          </w:tcPr>
          <w:p w14:paraId="7C85414C" w14:textId="77777777" w:rsidR="00083A2B" w:rsidRDefault="007C4FE9">
            <w:pPr>
              <w:spacing w:before="20" w:after="20"/>
              <w:rPr>
                <w:sz w:val="20"/>
                <w:szCs w:val="20"/>
                <w:lang w:val="en-GB"/>
              </w:rPr>
            </w:pPr>
            <w:r>
              <w:rPr>
                <w:noProof/>
                <w:sz w:val="20"/>
                <w:szCs w:val="20"/>
                <w:lang w:val="en-GB"/>
              </w:rPr>
              <w:t>Supplier</w:t>
            </w:r>
          </w:p>
        </w:tc>
        <w:tc>
          <w:tcPr>
            <w:tcW w:w="1100" w:type="dxa"/>
          </w:tcPr>
          <w:p w14:paraId="1F26E910" w14:textId="77777777" w:rsidR="00083A2B" w:rsidRDefault="007C4FE9">
            <w:pPr>
              <w:spacing w:before="20" w:after="20"/>
              <w:jc w:val="center"/>
              <w:rPr>
                <w:sz w:val="20"/>
                <w:szCs w:val="20"/>
                <w:lang w:val="en-GB"/>
              </w:rPr>
            </w:pPr>
            <w:r>
              <w:rPr>
                <w:noProof/>
                <w:sz w:val="20"/>
                <w:szCs w:val="20"/>
                <w:lang w:val="en-GB"/>
              </w:rPr>
              <w:t>2.0</w:t>
            </w:r>
          </w:p>
        </w:tc>
      </w:tr>
    </w:tbl>
    <w:p w14:paraId="35126097"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D114AF7" w14:textId="77777777">
        <w:trPr>
          <w:tblHeader/>
        </w:trPr>
        <w:tc>
          <w:tcPr>
            <w:tcW w:w="964" w:type="dxa"/>
          </w:tcPr>
          <w:p w14:paraId="1D10432B" w14:textId="77777777" w:rsidR="00083A2B" w:rsidRDefault="007C4FE9">
            <w:pPr>
              <w:pStyle w:val="TableStyle"/>
              <w:jc w:val="center"/>
              <w:rPr>
                <w:b/>
              </w:rPr>
            </w:pPr>
            <w:r>
              <w:rPr>
                <w:b/>
              </w:rPr>
              <w:t>Reference</w:t>
            </w:r>
          </w:p>
        </w:tc>
        <w:tc>
          <w:tcPr>
            <w:tcW w:w="7506" w:type="dxa"/>
          </w:tcPr>
          <w:p w14:paraId="13ED98F2" w14:textId="77777777" w:rsidR="00083A2B" w:rsidRDefault="007C4FE9">
            <w:pPr>
              <w:pStyle w:val="TableStyle"/>
              <w:rPr>
                <w:b/>
              </w:rPr>
            </w:pPr>
            <w:r>
              <w:rPr>
                <w:b/>
              </w:rPr>
              <w:t>Item Name</w:t>
            </w:r>
          </w:p>
        </w:tc>
      </w:tr>
      <w:tr w:rsidR="00083A2B" w14:paraId="51A8932C" w14:textId="77777777">
        <w:tc>
          <w:tcPr>
            <w:tcW w:w="964" w:type="dxa"/>
          </w:tcPr>
          <w:p w14:paraId="3B75B169" w14:textId="77777777" w:rsidR="00083A2B" w:rsidRDefault="007C4FE9">
            <w:pPr>
              <w:pStyle w:val="TableStyle"/>
            </w:pPr>
            <w:r>
              <w:t>J</w:t>
            </w:r>
            <w:r>
              <w:rPr>
                <w:noProof/>
              </w:rPr>
              <w:t>0012</w:t>
            </w:r>
          </w:p>
        </w:tc>
        <w:tc>
          <w:tcPr>
            <w:tcW w:w="7506" w:type="dxa"/>
          </w:tcPr>
          <w:p w14:paraId="2D23CE28" w14:textId="77777777" w:rsidR="00083A2B" w:rsidRDefault="007C4FE9">
            <w:pPr>
              <w:pStyle w:val="TableStyle"/>
            </w:pPr>
            <w:r>
              <w:rPr>
                <w:noProof/>
              </w:rPr>
              <w:t>Additional Information</w:t>
            </w:r>
          </w:p>
        </w:tc>
      </w:tr>
      <w:tr w:rsidR="00083A2B" w14:paraId="35CA21DA" w14:textId="77777777">
        <w:tc>
          <w:tcPr>
            <w:tcW w:w="964" w:type="dxa"/>
          </w:tcPr>
          <w:p w14:paraId="4B22D321" w14:textId="77777777" w:rsidR="00083A2B" w:rsidRDefault="007C4FE9">
            <w:pPr>
              <w:pStyle w:val="TableStyle"/>
            </w:pPr>
            <w:r>
              <w:t>J</w:t>
            </w:r>
            <w:r>
              <w:rPr>
                <w:noProof/>
              </w:rPr>
              <w:t>0022</w:t>
            </w:r>
          </w:p>
        </w:tc>
        <w:tc>
          <w:tcPr>
            <w:tcW w:w="7506" w:type="dxa"/>
          </w:tcPr>
          <w:p w14:paraId="120A7228" w14:textId="77777777" w:rsidR="00083A2B" w:rsidRDefault="007C4FE9">
            <w:pPr>
              <w:pStyle w:val="TableStyle"/>
            </w:pPr>
            <w:r>
              <w:rPr>
                <w:noProof/>
              </w:rPr>
              <w:t>BSC Validation Status</w:t>
            </w:r>
          </w:p>
        </w:tc>
      </w:tr>
      <w:tr w:rsidR="00083A2B" w14:paraId="77E7C774" w14:textId="77777777">
        <w:tc>
          <w:tcPr>
            <w:tcW w:w="964" w:type="dxa"/>
          </w:tcPr>
          <w:p w14:paraId="26818050" w14:textId="77777777" w:rsidR="00083A2B" w:rsidRDefault="007C4FE9">
            <w:pPr>
              <w:pStyle w:val="TableStyle"/>
            </w:pPr>
            <w:r>
              <w:t>J</w:t>
            </w:r>
            <w:r>
              <w:rPr>
                <w:noProof/>
              </w:rPr>
              <w:t>0537</w:t>
            </w:r>
          </w:p>
        </w:tc>
        <w:tc>
          <w:tcPr>
            <w:tcW w:w="7506" w:type="dxa"/>
          </w:tcPr>
          <w:p w14:paraId="512447EA" w14:textId="77777777" w:rsidR="00083A2B" w:rsidRDefault="007C4FE9">
            <w:pPr>
              <w:pStyle w:val="TableStyle"/>
            </w:pPr>
            <w:r>
              <w:rPr>
                <w:noProof/>
              </w:rPr>
              <w:t>Credit Balance</w:t>
            </w:r>
          </w:p>
        </w:tc>
      </w:tr>
      <w:tr w:rsidR="00083A2B" w14:paraId="48B0D05C" w14:textId="77777777">
        <w:tc>
          <w:tcPr>
            <w:tcW w:w="964" w:type="dxa"/>
          </w:tcPr>
          <w:p w14:paraId="11DB991E" w14:textId="77777777" w:rsidR="00083A2B" w:rsidRDefault="007C4FE9">
            <w:pPr>
              <w:pStyle w:val="TableStyle"/>
            </w:pPr>
            <w:r>
              <w:t>J</w:t>
            </w:r>
            <w:r>
              <w:rPr>
                <w:noProof/>
              </w:rPr>
              <w:t>0547</w:t>
            </w:r>
          </w:p>
        </w:tc>
        <w:tc>
          <w:tcPr>
            <w:tcW w:w="7506" w:type="dxa"/>
          </w:tcPr>
          <w:p w14:paraId="308DBDA3" w14:textId="77777777" w:rsidR="00083A2B" w:rsidRDefault="007C4FE9">
            <w:pPr>
              <w:pStyle w:val="TableStyle"/>
            </w:pPr>
            <w:r>
              <w:rPr>
                <w:noProof/>
              </w:rPr>
              <w:t>Debt Recovery Rate</w:t>
            </w:r>
          </w:p>
        </w:tc>
      </w:tr>
      <w:tr w:rsidR="00083A2B" w14:paraId="0D9E561B" w14:textId="77777777">
        <w:tc>
          <w:tcPr>
            <w:tcW w:w="964" w:type="dxa"/>
          </w:tcPr>
          <w:p w14:paraId="42363176" w14:textId="77777777" w:rsidR="00083A2B" w:rsidRDefault="007C4FE9">
            <w:pPr>
              <w:pStyle w:val="TableStyle"/>
            </w:pPr>
            <w:r>
              <w:t>J</w:t>
            </w:r>
            <w:r>
              <w:rPr>
                <w:noProof/>
              </w:rPr>
              <w:t>0545</w:t>
            </w:r>
          </w:p>
        </w:tc>
        <w:tc>
          <w:tcPr>
            <w:tcW w:w="7506" w:type="dxa"/>
          </w:tcPr>
          <w:p w14:paraId="3414661E" w14:textId="77777777" w:rsidR="00083A2B" w:rsidRDefault="007C4FE9">
            <w:pPr>
              <w:pStyle w:val="TableStyle"/>
            </w:pPr>
            <w:r>
              <w:rPr>
                <w:noProof/>
              </w:rPr>
              <w:t>Emergency Credit Status</w:t>
            </w:r>
          </w:p>
        </w:tc>
      </w:tr>
      <w:tr w:rsidR="00083A2B" w14:paraId="08225848" w14:textId="77777777">
        <w:tc>
          <w:tcPr>
            <w:tcW w:w="964" w:type="dxa"/>
          </w:tcPr>
          <w:p w14:paraId="0E5A0F0C" w14:textId="77777777" w:rsidR="00083A2B" w:rsidRDefault="007C4FE9">
            <w:pPr>
              <w:pStyle w:val="TableStyle"/>
            </w:pPr>
            <w:r>
              <w:t>J</w:t>
            </w:r>
            <w:r>
              <w:rPr>
                <w:noProof/>
              </w:rPr>
              <w:t>0080</w:t>
            </w:r>
          </w:p>
        </w:tc>
        <w:tc>
          <w:tcPr>
            <w:tcW w:w="7506" w:type="dxa"/>
          </w:tcPr>
          <w:p w14:paraId="2FFFEC8B" w14:textId="77777777" w:rsidR="00083A2B" w:rsidRDefault="007C4FE9">
            <w:pPr>
              <w:pStyle w:val="TableStyle"/>
            </w:pPr>
            <w:r>
              <w:rPr>
                <w:noProof/>
              </w:rPr>
              <w:t>Energisation Status</w:t>
            </w:r>
          </w:p>
        </w:tc>
      </w:tr>
      <w:tr w:rsidR="00083A2B" w14:paraId="73F6FE69" w14:textId="77777777">
        <w:tc>
          <w:tcPr>
            <w:tcW w:w="964" w:type="dxa"/>
          </w:tcPr>
          <w:p w14:paraId="28A17615" w14:textId="77777777" w:rsidR="00083A2B" w:rsidRDefault="007C4FE9">
            <w:pPr>
              <w:pStyle w:val="TableStyle"/>
            </w:pPr>
            <w:r>
              <w:t>J</w:t>
            </w:r>
            <w:r>
              <w:rPr>
                <w:noProof/>
              </w:rPr>
              <w:t>0004</w:t>
            </w:r>
          </w:p>
        </w:tc>
        <w:tc>
          <w:tcPr>
            <w:tcW w:w="7506" w:type="dxa"/>
          </w:tcPr>
          <w:p w14:paraId="553BD8BF" w14:textId="77777777" w:rsidR="00083A2B" w:rsidRDefault="007C4FE9">
            <w:pPr>
              <w:pStyle w:val="TableStyle"/>
            </w:pPr>
            <w:r>
              <w:rPr>
                <w:noProof/>
              </w:rPr>
              <w:t>Meter Id (Serial Number)</w:t>
            </w:r>
          </w:p>
        </w:tc>
      </w:tr>
      <w:tr w:rsidR="00083A2B" w14:paraId="55C02529" w14:textId="77777777">
        <w:tc>
          <w:tcPr>
            <w:tcW w:w="964" w:type="dxa"/>
          </w:tcPr>
          <w:p w14:paraId="658AF8FB" w14:textId="77777777" w:rsidR="00083A2B" w:rsidRDefault="007C4FE9">
            <w:pPr>
              <w:pStyle w:val="TableStyle"/>
            </w:pPr>
            <w:r>
              <w:t>J</w:t>
            </w:r>
            <w:r>
              <w:rPr>
                <w:noProof/>
              </w:rPr>
              <w:t>0045</w:t>
            </w:r>
          </w:p>
        </w:tc>
        <w:tc>
          <w:tcPr>
            <w:tcW w:w="7506" w:type="dxa"/>
          </w:tcPr>
          <w:p w14:paraId="1F7E9252" w14:textId="77777777" w:rsidR="00083A2B" w:rsidRDefault="007C4FE9">
            <w:pPr>
              <w:pStyle w:val="TableStyle"/>
            </w:pPr>
            <w:r>
              <w:rPr>
                <w:noProof/>
              </w:rPr>
              <w:t>Meter Reading Flag</w:t>
            </w:r>
          </w:p>
        </w:tc>
      </w:tr>
      <w:tr w:rsidR="00083A2B" w14:paraId="599780D5" w14:textId="77777777">
        <w:tc>
          <w:tcPr>
            <w:tcW w:w="964" w:type="dxa"/>
          </w:tcPr>
          <w:p w14:paraId="475E79C6" w14:textId="77777777" w:rsidR="00083A2B" w:rsidRDefault="007C4FE9">
            <w:pPr>
              <w:pStyle w:val="TableStyle"/>
            </w:pPr>
            <w:r>
              <w:t>J</w:t>
            </w:r>
            <w:r>
              <w:rPr>
                <w:noProof/>
              </w:rPr>
              <w:t>0010</w:t>
            </w:r>
          </w:p>
        </w:tc>
        <w:tc>
          <w:tcPr>
            <w:tcW w:w="7506" w:type="dxa"/>
          </w:tcPr>
          <w:p w14:paraId="0E727FA4" w14:textId="77777777" w:rsidR="00083A2B" w:rsidRDefault="007C4FE9">
            <w:pPr>
              <w:pStyle w:val="TableStyle"/>
            </w:pPr>
            <w:r>
              <w:rPr>
                <w:noProof/>
              </w:rPr>
              <w:t>Meter Register Id</w:t>
            </w:r>
          </w:p>
        </w:tc>
      </w:tr>
      <w:tr w:rsidR="00083A2B" w14:paraId="5D267B83" w14:textId="77777777">
        <w:tc>
          <w:tcPr>
            <w:tcW w:w="964" w:type="dxa"/>
          </w:tcPr>
          <w:p w14:paraId="24364572" w14:textId="77777777" w:rsidR="00083A2B" w:rsidRDefault="007C4FE9">
            <w:pPr>
              <w:pStyle w:val="TableStyle"/>
            </w:pPr>
            <w:r>
              <w:t>J</w:t>
            </w:r>
            <w:r>
              <w:rPr>
                <w:noProof/>
              </w:rPr>
              <w:t>0003</w:t>
            </w:r>
          </w:p>
        </w:tc>
        <w:tc>
          <w:tcPr>
            <w:tcW w:w="7506" w:type="dxa"/>
          </w:tcPr>
          <w:p w14:paraId="5112E6A0" w14:textId="77777777" w:rsidR="00083A2B" w:rsidRDefault="007C4FE9">
            <w:pPr>
              <w:pStyle w:val="TableStyle"/>
            </w:pPr>
            <w:r>
              <w:rPr>
                <w:noProof/>
              </w:rPr>
              <w:t>MPAN Core</w:t>
            </w:r>
          </w:p>
        </w:tc>
      </w:tr>
      <w:tr w:rsidR="00083A2B" w14:paraId="5BB1F291" w14:textId="77777777">
        <w:tc>
          <w:tcPr>
            <w:tcW w:w="964" w:type="dxa"/>
          </w:tcPr>
          <w:p w14:paraId="285D464E" w14:textId="77777777" w:rsidR="00083A2B" w:rsidRDefault="007C4FE9">
            <w:pPr>
              <w:pStyle w:val="TableStyle"/>
            </w:pPr>
            <w:r>
              <w:t>J</w:t>
            </w:r>
            <w:r>
              <w:rPr>
                <w:noProof/>
              </w:rPr>
              <w:t>0542</w:t>
            </w:r>
          </w:p>
        </w:tc>
        <w:tc>
          <w:tcPr>
            <w:tcW w:w="7506" w:type="dxa"/>
          </w:tcPr>
          <w:p w14:paraId="1D5EDF87" w14:textId="77777777" w:rsidR="00083A2B" w:rsidRDefault="007C4FE9">
            <w:pPr>
              <w:pStyle w:val="TableStyle"/>
            </w:pPr>
            <w:r>
              <w:rPr>
                <w:noProof/>
              </w:rPr>
              <w:t>Prepayment Unit Rate</w:t>
            </w:r>
          </w:p>
        </w:tc>
      </w:tr>
      <w:tr w:rsidR="00083A2B" w14:paraId="20223E0A" w14:textId="77777777">
        <w:tc>
          <w:tcPr>
            <w:tcW w:w="964" w:type="dxa"/>
          </w:tcPr>
          <w:p w14:paraId="54B38B2D" w14:textId="77777777" w:rsidR="00083A2B" w:rsidRDefault="007C4FE9">
            <w:pPr>
              <w:pStyle w:val="TableStyle"/>
            </w:pPr>
            <w:r>
              <w:t>J</w:t>
            </w:r>
            <w:r>
              <w:rPr>
                <w:noProof/>
              </w:rPr>
              <w:t>0016</w:t>
            </w:r>
          </w:p>
        </w:tc>
        <w:tc>
          <w:tcPr>
            <w:tcW w:w="7506" w:type="dxa"/>
          </w:tcPr>
          <w:p w14:paraId="06EF29C6" w14:textId="77777777" w:rsidR="00083A2B" w:rsidRDefault="007C4FE9">
            <w:pPr>
              <w:pStyle w:val="TableStyle"/>
            </w:pPr>
            <w:r>
              <w:rPr>
                <w:noProof/>
              </w:rPr>
              <w:t>Reading Date &amp; Time</w:t>
            </w:r>
          </w:p>
        </w:tc>
      </w:tr>
      <w:tr w:rsidR="00083A2B" w14:paraId="65AB3065" w14:textId="77777777">
        <w:tc>
          <w:tcPr>
            <w:tcW w:w="964" w:type="dxa"/>
          </w:tcPr>
          <w:p w14:paraId="5CB2C672" w14:textId="77777777" w:rsidR="00083A2B" w:rsidRDefault="007C4FE9">
            <w:pPr>
              <w:pStyle w:val="TableStyle"/>
            </w:pPr>
            <w:r>
              <w:t>J</w:t>
            </w:r>
            <w:r>
              <w:rPr>
                <w:noProof/>
              </w:rPr>
              <w:t>0171</w:t>
            </w:r>
          </w:p>
        </w:tc>
        <w:tc>
          <w:tcPr>
            <w:tcW w:w="7506" w:type="dxa"/>
          </w:tcPr>
          <w:p w14:paraId="5173E1D3" w14:textId="77777777" w:rsidR="00083A2B" w:rsidRDefault="007C4FE9">
            <w:pPr>
              <w:pStyle w:val="TableStyle"/>
            </w:pPr>
            <w:r>
              <w:rPr>
                <w:noProof/>
              </w:rPr>
              <w:t xml:space="preserve">Reading Type                                                                                        </w:t>
            </w:r>
          </w:p>
        </w:tc>
      </w:tr>
      <w:tr w:rsidR="00083A2B" w14:paraId="32E46959" w14:textId="77777777">
        <w:tc>
          <w:tcPr>
            <w:tcW w:w="964" w:type="dxa"/>
          </w:tcPr>
          <w:p w14:paraId="736C7D3D" w14:textId="77777777" w:rsidR="00083A2B" w:rsidRDefault="007C4FE9">
            <w:pPr>
              <w:pStyle w:val="TableStyle"/>
            </w:pPr>
            <w:r>
              <w:t>J</w:t>
            </w:r>
            <w:r>
              <w:rPr>
                <w:noProof/>
              </w:rPr>
              <w:t>0040</w:t>
            </w:r>
          </w:p>
        </w:tc>
        <w:tc>
          <w:tcPr>
            <w:tcW w:w="7506" w:type="dxa"/>
          </w:tcPr>
          <w:p w14:paraId="240D723E" w14:textId="77777777" w:rsidR="00083A2B" w:rsidRDefault="007C4FE9">
            <w:pPr>
              <w:pStyle w:val="TableStyle"/>
            </w:pPr>
            <w:r>
              <w:rPr>
                <w:noProof/>
              </w:rPr>
              <w:t>Register Reading</w:t>
            </w:r>
          </w:p>
        </w:tc>
      </w:tr>
      <w:tr w:rsidR="00083A2B" w14:paraId="3940E753" w14:textId="77777777">
        <w:tc>
          <w:tcPr>
            <w:tcW w:w="964" w:type="dxa"/>
          </w:tcPr>
          <w:p w14:paraId="7FAA5757" w14:textId="77777777" w:rsidR="00083A2B" w:rsidRDefault="007C4FE9">
            <w:pPr>
              <w:pStyle w:val="TableStyle"/>
            </w:pPr>
            <w:r>
              <w:t>J</w:t>
            </w:r>
            <w:r>
              <w:rPr>
                <w:noProof/>
              </w:rPr>
              <w:t>0024</w:t>
            </w:r>
          </w:p>
        </w:tc>
        <w:tc>
          <w:tcPr>
            <w:tcW w:w="7506" w:type="dxa"/>
          </w:tcPr>
          <w:p w14:paraId="44E5A6E8" w14:textId="77777777" w:rsidR="00083A2B" w:rsidRDefault="007C4FE9">
            <w:pPr>
              <w:pStyle w:val="TableStyle"/>
            </w:pPr>
            <w:r>
              <w:rPr>
                <w:noProof/>
              </w:rPr>
              <w:t xml:space="preserve">Site Visit Check Code                                                                               </w:t>
            </w:r>
          </w:p>
        </w:tc>
      </w:tr>
      <w:tr w:rsidR="00083A2B" w14:paraId="6B63033A" w14:textId="77777777">
        <w:tc>
          <w:tcPr>
            <w:tcW w:w="964" w:type="dxa"/>
          </w:tcPr>
          <w:p w14:paraId="09F73B37" w14:textId="77777777" w:rsidR="00083A2B" w:rsidRDefault="007C4FE9">
            <w:pPr>
              <w:pStyle w:val="TableStyle"/>
            </w:pPr>
            <w:r>
              <w:t>J</w:t>
            </w:r>
            <w:r>
              <w:rPr>
                <w:noProof/>
              </w:rPr>
              <w:t>0543</w:t>
            </w:r>
          </w:p>
        </w:tc>
        <w:tc>
          <w:tcPr>
            <w:tcW w:w="7506" w:type="dxa"/>
          </w:tcPr>
          <w:p w14:paraId="6CA75B35" w14:textId="77777777" w:rsidR="00083A2B" w:rsidRDefault="007C4FE9">
            <w:pPr>
              <w:pStyle w:val="TableStyle"/>
            </w:pPr>
            <w:r>
              <w:rPr>
                <w:noProof/>
              </w:rPr>
              <w:t>Standing Charge</w:t>
            </w:r>
          </w:p>
        </w:tc>
      </w:tr>
      <w:tr w:rsidR="00083A2B" w14:paraId="1DF11D43" w14:textId="77777777">
        <w:tc>
          <w:tcPr>
            <w:tcW w:w="964" w:type="dxa"/>
          </w:tcPr>
          <w:p w14:paraId="507FB564" w14:textId="77777777" w:rsidR="00083A2B" w:rsidRDefault="007C4FE9">
            <w:pPr>
              <w:pStyle w:val="TableStyle"/>
            </w:pPr>
            <w:r>
              <w:t>J</w:t>
            </w:r>
            <w:r>
              <w:rPr>
                <w:noProof/>
              </w:rPr>
              <w:t>0539</w:t>
            </w:r>
          </w:p>
        </w:tc>
        <w:tc>
          <w:tcPr>
            <w:tcW w:w="7506" w:type="dxa"/>
          </w:tcPr>
          <w:p w14:paraId="4E5E97C4" w14:textId="77777777" w:rsidR="00083A2B" w:rsidRDefault="007C4FE9">
            <w:pPr>
              <w:pStyle w:val="TableStyle"/>
            </w:pPr>
            <w:r>
              <w:rPr>
                <w:noProof/>
              </w:rPr>
              <w:t>Total Credit Accepted</w:t>
            </w:r>
          </w:p>
        </w:tc>
      </w:tr>
      <w:tr w:rsidR="00083A2B" w14:paraId="6246C0C1" w14:textId="77777777">
        <w:tc>
          <w:tcPr>
            <w:tcW w:w="964" w:type="dxa"/>
          </w:tcPr>
          <w:p w14:paraId="45FC4BC3" w14:textId="77777777" w:rsidR="00083A2B" w:rsidRDefault="007C4FE9">
            <w:pPr>
              <w:pStyle w:val="TableStyle"/>
            </w:pPr>
            <w:r>
              <w:t>J</w:t>
            </w:r>
            <w:r>
              <w:rPr>
                <w:noProof/>
              </w:rPr>
              <w:t>0544</w:t>
            </w:r>
          </w:p>
        </w:tc>
        <w:tc>
          <w:tcPr>
            <w:tcW w:w="7506" w:type="dxa"/>
          </w:tcPr>
          <w:p w14:paraId="7AF3490F" w14:textId="77777777" w:rsidR="00083A2B" w:rsidRDefault="007C4FE9">
            <w:pPr>
              <w:pStyle w:val="TableStyle"/>
            </w:pPr>
            <w:r>
              <w:rPr>
                <w:noProof/>
              </w:rPr>
              <w:t>Total Debt Outstanding</w:t>
            </w:r>
          </w:p>
        </w:tc>
      </w:tr>
      <w:tr w:rsidR="00083A2B" w14:paraId="379CAA36" w14:textId="77777777">
        <w:tc>
          <w:tcPr>
            <w:tcW w:w="964" w:type="dxa"/>
          </w:tcPr>
          <w:p w14:paraId="4F5D9324" w14:textId="77777777" w:rsidR="00083A2B" w:rsidRDefault="007C4FE9">
            <w:pPr>
              <w:pStyle w:val="TableStyle"/>
            </w:pPr>
            <w:r>
              <w:t>J</w:t>
            </w:r>
            <w:r>
              <w:rPr>
                <w:noProof/>
              </w:rPr>
              <w:t>0540</w:t>
            </w:r>
          </w:p>
        </w:tc>
        <w:tc>
          <w:tcPr>
            <w:tcW w:w="7506" w:type="dxa"/>
          </w:tcPr>
          <w:p w14:paraId="53E29C8D" w14:textId="77777777" w:rsidR="00083A2B" w:rsidRDefault="007C4FE9">
            <w:pPr>
              <w:pStyle w:val="TableStyle"/>
            </w:pPr>
            <w:r>
              <w:rPr>
                <w:noProof/>
              </w:rPr>
              <w:t>Total Tokens Inserted</w:t>
            </w:r>
          </w:p>
        </w:tc>
      </w:tr>
    </w:tbl>
    <w:p w14:paraId="103A9D0E"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70C81F6" w14:textId="77777777">
        <w:trPr>
          <w:cantSplit/>
          <w:tblHeader/>
        </w:trPr>
        <w:tc>
          <w:tcPr>
            <w:tcW w:w="624" w:type="dxa"/>
          </w:tcPr>
          <w:p w14:paraId="33A7E7D8" w14:textId="77777777" w:rsidR="00083A2B" w:rsidRDefault="007C4FE9">
            <w:pPr>
              <w:pStyle w:val="TableStyle"/>
              <w:jc w:val="center"/>
              <w:rPr>
                <w:b/>
              </w:rPr>
            </w:pPr>
            <w:r>
              <w:rPr>
                <w:b/>
              </w:rPr>
              <w:t>Group</w:t>
            </w:r>
          </w:p>
        </w:tc>
        <w:tc>
          <w:tcPr>
            <w:tcW w:w="2035" w:type="dxa"/>
          </w:tcPr>
          <w:p w14:paraId="4B76276E" w14:textId="77777777" w:rsidR="00083A2B" w:rsidRDefault="007C4FE9">
            <w:pPr>
              <w:pStyle w:val="TableStyle"/>
              <w:jc w:val="center"/>
              <w:rPr>
                <w:b/>
              </w:rPr>
            </w:pPr>
            <w:r>
              <w:rPr>
                <w:b/>
              </w:rPr>
              <w:t>Group Description</w:t>
            </w:r>
          </w:p>
        </w:tc>
        <w:tc>
          <w:tcPr>
            <w:tcW w:w="595" w:type="dxa"/>
          </w:tcPr>
          <w:p w14:paraId="0ED37843" w14:textId="77777777" w:rsidR="00083A2B" w:rsidRDefault="007C4FE9">
            <w:pPr>
              <w:pStyle w:val="TableStyle"/>
              <w:jc w:val="center"/>
              <w:rPr>
                <w:b/>
              </w:rPr>
            </w:pPr>
            <w:r>
              <w:rPr>
                <w:b/>
              </w:rPr>
              <w:t>Range</w:t>
            </w:r>
          </w:p>
        </w:tc>
        <w:tc>
          <w:tcPr>
            <w:tcW w:w="1570" w:type="dxa"/>
          </w:tcPr>
          <w:p w14:paraId="61B958E3" w14:textId="77777777" w:rsidR="00083A2B" w:rsidRDefault="007C4FE9">
            <w:pPr>
              <w:pStyle w:val="TableStyle"/>
              <w:jc w:val="center"/>
              <w:rPr>
                <w:b/>
              </w:rPr>
            </w:pPr>
            <w:r>
              <w:rPr>
                <w:b/>
              </w:rPr>
              <w:t>Condition</w:t>
            </w:r>
          </w:p>
        </w:tc>
        <w:tc>
          <w:tcPr>
            <w:tcW w:w="283" w:type="dxa"/>
          </w:tcPr>
          <w:p w14:paraId="1E93DF4C" w14:textId="77777777" w:rsidR="00083A2B" w:rsidRDefault="007C4FE9">
            <w:pPr>
              <w:pStyle w:val="TableStyle"/>
              <w:jc w:val="center"/>
              <w:rPr>
                <w:b/>
              </w:rPr>
            </w:pPr>
            <w:r>
              <w:rPr>
                <w:b/>
              </w:rPr>
              <w:t>L1</w:t>
            </w:r>
          </w:p>
        </w:tc>
        <w:tc>
          <w:tcPr>
            <w:tcW w:w="283" w:type="dxa"/>
          </w:tcPr>
          <w:p w14:paraId="29EA307E" w14:textId="77777777" w:rsidR="00083A2B" w:rsidRDefault="007C4FE9">
            <w:pPr>
              <w:pStyle w:val="TableStyle"/>
              <w:jc w:val="center"/>
              <w:rPr>
                <w:b/>
              </w:rPr>
            </w:pPr>
            <w:r>
              <w:rPr>
                <w:b/>
              </w:rPr>
              <w:t>L2</w:t>
            </w:r>
          </w:p>
        </w:tc>
        <w:tc>
          <w:tcPr>
            <w:tcW w:w="283" w:type="dxa"/>
          </w:tcPr>
          <w:p w14:paraId="18530900" w14:textId="77777777" w:rsidR="00083A2B" w:rsidRDefault="007C4FE9">
            <w:pPr>
              <w:pStyle w:val="TableStyle"/>
              <w:jc w:val="center"/>
              <w:rPr>
                <w:b/>
              </w:rPr>
            </w:pPr>
            <w:r>
              <w:rPr>
                <w:b/>
              </w:rPr>
              <w:t>L3</w:t>
            </w:r>
          </w:p>
        </w:tc>
        <w:tc>
          <w:tcPr>
            <w:tcW w:w="283" w:type="dxa"/>
          </w:tcPr>
          <w:p w14:paraId="448CF375" w14:textId="77777777" w:rsidR="00083A2B" w:rsidRDefault="007C4FE9">
            <w:pPr>
              <w:pStyle w:val="TableStyle"/>
              <w:jc w:val="center"/>
              <w:rPr>
                <w:b/>
              </w:rPr>
            </w:pPr>
            <w:r>
              <w:rPr>
                <w:b/>
              </w:rPr>
              <w:t>L4</w:t>
            </w:r>
          </w:p>
        </w:tc>
        <w:tc>
          <w:tcPr>
            <w:tcW w:w="283" w:type="dxa"/>
          </w:tcPr>
          <w:p w14:paraId="6E649AA8" w14:textId="77777777" w:rsidR="00083A2B" w:rsidRDefault="007C4FE9">
            <w:pPr>
              <w:pStyle w:val="TableStyle"/>
              <w:jc w:val="center"/>
              <w:rPr>
                <w:b/>
              </w:rPr>
            </w:pPr>
            <w:r>
              <w:rPr>
                <w:b/>
              </w:rPr>
              <w:t>L5</w:t>
            </w:r>
          </w:p>
        </w:tc>
        <w:tc>
          <w:tcPr>
            <w:tcW w:w="283" w:type="dxa"/>
          </w:tcPr>
          <w:p w14:paraId="248DFFFE" w14:textId="77777777" w:rsidR="00083A2B" w:rsidRDefault="007C4FE9">
            <w:pPr>
              <w:pStyle w:val="TableStyle"/>
              <w:jc w:val="center"/>
              <w:rPr>
                <w:b/>
              </w:rPr>
            </w:pPr>
            <w:r>
              <w:rPr>
                <w:b/>
              </w:rPr>
              <w:t>L6</w:t>
            </w:r>
          </w:p>
        </w:tc>
        <w:tc>
          <w:tcPr>
            <w:tcW w:w="283" w:type="dxa"/>
          </w:tcPr>
          <w:p w14:paraId="76A2688B" w14:textId="77777777" w:rsidR="00083A2B" w:rsidRDefault="007C4FE9">
            <w:pPr>
              <w:pStyle w:val="TableStyle"/>
              <w:jc w:val="center"/>
              <w:rPr>
                <w:b/>
              </w:rPr>
            </w:pPr>
            <w:r>
              <w:rPr>
                <w:b/>
              </w:rPr>
              <w:t>L7</w:t>
            </w:r>
          </w:p>
        </w:tc>
        <w:tc>
          <w:tcPr>
            <w:tcW w:w="283" w:type="dxa"/>
          </w:tcPr>
          <w:p w14:paraId="4F91A251" w14:textId="77777777" w:rsidR="00083A2B" w:rsidRDefault="007C4FE9">
            <w:pPr>
              <w:pStyle w:val="TableStyle"/>
              <w:jc w:val="center"/>
              <w:rPr>
                <w:b/>
              </w:rPr>
            </w:pPr>
            <w:r>
              <w:rPr>
                <w:b/>
              </w:rPr>
              <w:t>L8</w:t>
            </w:r>
          </w:p>
        </w:tc>
        <w:tc>
          <w:tcPr>
            <w:tcW w:w="1945" w:type="dxa"/>
          </w:tcPr>
          <w:p w14:paraId="210CE727" w14:textId="77777777" w:rsidR="00083A2B" w:rsidRDefault="007C4FE9">
            <w:pPr>
              <w:pStyle w:val="TableStyle"/>
              <w:jc w:val="center"/>
              <w:rPr>
                <w:b/>
              </w:rPr>
            </w:pPr>
            <w:r>
              <w:rPr>
                <w:b/>
              </w:rPr>
              <w:t>Item Name</w:t>
            </w:r>
          </w:p>
        </w:tc>
      </w:tr>
    </w:tbl>
    <w:p w14:paraId="05E27617" w14:textId="77777777" w:rsidR="00083A2B" w:rsidRDefault="00083A2B">
      <w:pPr>
        <w:rPr>
          <w:lang w:val="en-GB"/>
        </w:rPr>
        <w:sectPr w:rsidR="00083A2B">
          <w:headerReference w:type="default" r:id="rId41"/>
          <w:footerReference w:type="default" r:id="rId42"/>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5E9B3C6" w14:textId="77777777">
        <w:trPr>
          <w:cantSplit/>
        </w:trPr>
        <w:tc>
          <w:tcPr>
            <w:tcW w:w="624" w:type="dxa"/>
            <w:tcBorders>
              <w:bottom w:val="single" w:sz="2" w:space="0" w:color="auto"/>
            </w:tcBorders>
            <w:shd w:val="pct10" w:color="auto" w:fill="auto"/>
          </w:tcPr>
          <w:p w14:paraId="5BD8FAEA" w14:textId="77777777" w:rsidR="00083A2B" w:rsidRDefault="007C4FE9">
            <w:pPr>
              <w:pStyle w:val="TableStyle"/>
              <w:jc w:val="center"/>
            </w:pPr>
            <w:r>
              <w:rPr>
                <w:noProof/>
              </w:rPr>
              <w:t>392</w:t>
            </w:r>
          </w:p>
        </w:tc>
        <w:tc>
          <w:tcPr>
            <w:tcW w:w="2035" w:type="dxa"/>
            <w:tcBorders>
              <w:bottom w:val="single" w:sz="2" w:space="0" w:color="auto"/>
            </w:tcBorders>
            <w:shd w:val="pct10" w:color="auto" w:fill="auto"/>
          </w:tcPr>
          <w:p w14:paraId="2E1EC371" w14:textId="77777777" w:rsidR="00083A2B" w:rsidRDefault="007C4FE9">
            <w:pPr>
              <w:pStyle w:val="TableStyle"/>
            </w:pPr>
            <w:r>
              <w:rPr>
                <w:noProof/>
              </w:rPr>
              <w:t>Customer Details</w:t>
            </w:r>
          </w:p>
        </w:tc>
        <w:tc>
          <w:tcPr>
            <w:tcW w:w="595" w:type="dxa"/>
            <w:tcBorders>
              <w:bottom w:val="single" w:sz="2" w:space="0" w:color="auto"/>
            </w:tcBorders>
            <w:shd w:val="pct10" w:color="auto" w:fill="auto"/>
          </w:tcPr>
          <w:p w14:paraId="6D3C971F" w14:textId="77777777" w:rsidR="00083A2B" w:rsidRDefault="007C4FE9">
            <w:pPr>
              <w:pStyle w:val="TableStyle"/>
            </w:pPr>
            <w:r>
              <w:rPr>
                <w:noProof/>
              </w:rPr>
              <w:t>1-*</w:t>
            </w:r>
          </w:p>
        </w:tc>
        <w:tc>
          <w:tcPr>
            <w:tcW w:w="1570" w:type="dxa"/>
            <w:tcBorders>
              <w:bottom w:val="single" w:sz="2" w:space="0" w:color="auto"/>
            </w:tcBorders>
            <w:shd w:val="pct10" w:color="auto" w:fill="auto"/>
          </w:tcPr>
          <w:p w14:paraId="487E6EA2" w14:textId="77777777" w:rsidR="00083A2B" w:rsidRDefault="00083A2B">
            <w:pPr>
              <w:pStyle w:val="TableStyle"/>
            </w:pPr>
          </w:p>
        </w:tc>
        <w:tc>
          <w:tcPr>
            <w:tcW w:w="283" w:type="dxa"/>
            <w:tcBorders>
              <w:bottom w:val="single" w:sz="2" w:space="0" w:color="auto"/>
            </w:tcBorders>
            <w:shd w:val="pct10" w:color="auto" w:fill="auto"/>
          </w:tcPr>
          <w:p w14:paraId="356705C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C54B333" w14:textId="77777777" w:rsidR="00083A2B" w:rsidRDefault="00083A2B">
            <w:pPr>
              <w:pStyle w:val="TableStyle"/>
              <w:jc w:val="center"/>
            </w:pPr>
          </w:p>
        </w:tc>
        <w:tc>
          <w:tcPr>
            <w:tcW w:w="283" w:type="dxa"/>
            <w:tcBorders>
              <w:bottom w:val="single" w:sz="2" w:space="0" w:color="auto"/>
            </w:tcBorders>
            <w:shd w:val="pct10" w:color="auto" w:fill="auto"/>
          </w:tcPr>
          <w:p w14:paraId="686B8F8E" w14:textId="77777777" w:rsidR="00083A2B" w:rsidRDefault="00083A2B">
            <w:pPr>
              <w:pStyle w:val="TableStyle"/>
              <w:jc w:val="center"/>
            </w:pPr>
          </w:p>
        </w:tc>
        <w:tc>
          <w:tcPr>
            <w:tcW w:w="283" w:type="dxa"/>
            <w:tcBorders>
              <w:bottom w:val="single" w:sz="2" w:space="0" w:color="auto"/>
            </w:tcBorders>
            <w:shd w:val="pct10" w:color="auto" w:fill="auto"/>
          </w:tcPr>
          <w:p w14:paraId="016F273C" w14:textId="77777777" w:rsidR="00083A2B" w:rsidRDefault="00083A2B">
            <w:pPr>
              <w:pStyle w:val="TableStyle"/>
              <w:jc w:val="center"/>
            </w:pPr>
          </w:p>
        </w:tc>
        <w:tc>
          <w:tcPr>
            <w:tcW w:w="283" w:type="dxa"/>
            <w:tcBorders>
              <w:bottom w:val="single" w:sz="2" w:space="0" w:color="auto"/>
            </w:tcBorders>
            <w:shd w:val="pct10" w:color="auto" w:fill="auto"/>
          </w:tcPr>
          <w:p w14:paraId="2040EAD0" w14:textId="77777777" w:rsidR="00083A2B" w:rsidRDefault="00083A2B">
            <w:pPr>
              <w:pStyle w:val="TableStyle"/>
              <w:jc w:val="center"/>
            </w:pPr>
          </w:p>
        </w:tc>
        <w:tc>
          <w:tcPr>
            <w:tcW w:w="283" w:type="dxa"/>
            <w:tcBorders>
              <w:bottom w:val="single" w:sz="2" w:space="0" w:color="auto"/>
            </w:tcBorders>
            <w:shd w:val="pct10" w:color="auto" w:fill="auto"/>
          </w:tcPr>
          <w:p w14:paraId="757CE203" w14:textId="77777777" w:rsidR="00083A2B" w:rsidRDefault="00083A2B">
            <w:pPr>
              <w:pStyle w:val="TableStyle"/>
              <w:jc w:val="center"/>
            </w:pPr>
          </w:p>
        </w:tc>
        <w:tc>
          <w:tcPr>
            <w:tcW w:w="283" w:type="dxa"/>
            <w:tcBorders>
              <w:bottom w:val="single" w:sz="2" w:space="0" w:color="auto"/>
            </w:tcBorders>
            <w:shd w:val="pct10" w:color="auto" w:fill="auto"/>
          </w:tcPr>
          <w:p w14:paraId="52F77820" w14:textId="77777777" w:rsidR="00083A2B" w:rsidRDefault="00083A2B">
            <w:pPr>
              <w:pStyle w:val="TableStyle"/>
              <w:jc w:val="center"/>
            </w:pPr>
          </w:p>
        </w:tc>
        <w:tc>
          <w:tcPr>
            <w:tcW w:w="283" w:type="dxa"/>
            <w:tcBorders>
              <w:bottom w:val="single" w:sz="2" w:space="0" w:color="auto"/>
            </w:tcBorders>
            <w:shd w:val="pct10" w:color="auto" w:fill="auto"/>
          </w:tcPr>
          <w:p w14:paraId="7AC83C90" w14:textId="77777777" w:rsidR="00083A2B" w:rsidRDefault="00083A2B">
            <w:pPr>
              <w:pStyle w:val="TableStyle"/>
              <w:jc w:val="center"/>
            </w:pPr>
          </w:p>
        </w:tc>
        <w:tc>
          <w:tcPr>
            <w:tcW w:w="1945" w:type="dxa"/>
            <w:tcBorders>
              <w:bottom w:val="single" w:sz="2" w:space="0" w:color="auto"/>
            </w:tcBorders>
            <w:shd w:val="pct10" w:color="auto" w:fill="auto"/>
          </w:tcPr>
          <w:p w14:paraId="6EC85174" w14:textId="77777777" w:rsidR="00083A2B" w:rsidRDefault="00083A2B">
            <w:pPr>
              <w:pStyle w:val="TableStyle"/>
              <w:jc w:val="center"/>
            </w:pPr>
          </w:p>
        </w:tc>
      </w:tr>
      <w:tr w:rsidR="00083A2B" w14:paraId="40979043" w14:textId="77777777">
        <w:trPr>
          <w:cantSplit/>
        </w:trPr>
        <w:tc>
          <w:tcPr>
            <w:tcW w:w="624" w:type="dxa"/>
          </w:tcPr>
          <w:p w14:paraId="41A2644F" w14:textId="77777777" w:rsidR="00083A2B" w:rsidRDefault="00083A2B">
            <w:pPr>
              <w:pStyle w:val="TableStyle"/>
              <w:jc w:val="center"/>
            </w:pPr>
          </w:p>
        </w:tc>
        <w:tc>
          <w:tcPr>
            <w:tcW w:w="2035" w:type="dxa"/>
          </w:tcPr>
          <w:p w14:paraId="0DEEF914" w14:textId="77777777" w:rsidR="00083A2B" w:rsidRDefault="00083A2B">
            <w:pPr>
              <w:pStyle w:val="TableStyle"/>
            </w:pPr>
          </w:p>
        </w:tc>
        <w:tc>
          <w:tcPr>
            <w:tcW w:w="595" w:type="dxa"/>
          </w:tcPr>
          <w:p w14:paraId="23D62798" w14:textId="77777777" w:rsidR="00083A2B" w:rsidRDefault="00083A2B">
            <w:pPr>
              <w:pStyle w:val="TableStyle"/>
            </w:pPr>
          </w:p>
        </w:tc>
        <w:tc>
          <w:tcPr>
            <w:tcW w:w="1570" w:type="dxa"/>
          </w:tcPr>
          <w:p w14:paraId="69B9B5F4" w14:textId="77777777" w:rsidR="00083A2B" w:rsidRDefault="00083A2B">
            <w:pPr>
              <w:pStyle w:val="TableStyle"/>
            </w:pPr>
          </w:p>
        </w:tc>
        <w:tc>
          <w:tcPr>
            <w:tcW w:w="283" w:type="dxa"/>
          </w:tcPr>
          <w:p w14:paraId="14863346" w14:textId="77777777" w:rsidR="00083A2B" w:rsidRDefault="00083A2B">
            <w:pPr>
              <w:pStyle w:val="TableStyle"/>
              <w:jc w:val="center"/>
            </w:pPr>
          </w:p>
        </w:tc>
        <w:tc>
          <w:tcPr>
            <w:tcW w:w="283" w:type="dxa"/>
          </w:tcPr>
          <w:p w14:paraId="7B69D1E7" w14:textId="77777777" w:rsidR="00083A2B" w:rsidRDefault="007C4FE9">
            <w:pPr>
              <w:pStyle w:val="TableStyle"/>
              <w:jc w:val="center"/>
            </w:pPr>
            <w:r>
              <w:rPr>
                <w:noProof/>
              </w:rPr>
              <w:t>1</w:t>
            </w:r>
          </w:p>
        </w:tc>
        <w:tc>
          <w:tcPr>
            <w:tcW w:w="283" w:type="dxa"/>
          </w:tcPr>
          <w:p w14:paraId="25A68414" w14:textId="77777777" w:rsidR="00083A2B" w:rsidRDefault="00083A2B">
            <w:pPr>
              <w:pStyle w:val="TableStyle"/>
              <w:jc w:val="center"/>
            </w:pPr>
          </w:p>
        </w:tc>
        <w:tc>
          <w:tcPr>
            <w:tcW w:w="283" w:type="dxa"/>
          </w:tcPr>
          <w:p w14:paraId="0025C22B" w14:textId="77777777" w:rsidR="00083A2B" w:rsidRDefault="00083A2B">
            <w:pPr>
              <w:pStyle w:val="TableStyle"/>
              <w:jc w:val="center"/>
            </w:pPr>
          </w:p>
        </w:tc>
        <w:tc>
          <w:tcPr>
            <w:tcW w:w="283" w:type="dxa"/>
          </w:tcPr>
          <w:p w14:paraId="4396A95D" w14:textId="77777777" w:rsidR="00083A2B" w:rsidRDefault="00083A2B">
            <w:pPr>
              <w:pStyle w:val="TableStyle"/>
              <w:jc w:val="center"/>
            </w:pPr>
          </w:p>
        </w:tc>
        <w:tc>
          <w:tcPr>
            <w:tcW w:w="283" w:type="dxa"/>
          </w:tcPr>
          <w:p w14:paraId="05EC220B" w14:textId="77777777" w:rsidR="00083A2B" w:rsidRDefault="00083A2B">
            <w:pPr>
              <w:pStyle w:val="TableStyle"/>
              <w:jc w:val="center"/>
            </w:pPr>
          </w:p>
        </w:tc>
        <w:tc>
          <w:tcPr>
            <w:tcW w:w="283" w:type="dxa"/>
          </w:tcPr>
          <w:p w14:paraId="4EE2A5E9" w14:textId="77777777" w:rsidR="00083A2B" w:rsidRDefault="00083A2B">
            <w:pPr>
              <w:pStyle w:val="TableStyle"/>
              <w:jc w:val="center"/>
            </w:pPr>
          </w:p>
        </w:tc>
        <w:tc>
          <w:tcPr>
            <w:tcW w:w="283" w:type="dxa"/>
          </w:tcPr>
          <w:p w14:paraId="6803B209" w14:textId="77777777" w:rsidR="00083A2B" w:rsidRDefault="00083A2B">
            <w:pPr>
              <w:pStyle w:val="TableStyle"/>
              <w:jc w:val="center"/>
            </w:pPr>
          </w:p>
        </w:tc>
        <w:tc>
          <w:tcPr>
            <w:tcW w:w="1945" w:type="dxa"/>
          </w:tcPr>
          <w:p w14:paraId="70D1EDAA" w14:textId="77777777" w:rsidR="00083A2B" w:rsidRDefault="007C4FE9">
            <w:pPr>
              <w:pStyle w:val="TableStyle"/>
            </w:pPr>
            <w:r>
              <w:rPr>
                <w:noProof/>
              </w:rPr>
              <w:t>MPAN Core</w:t>
            </w:r>
          </w:p>
        </w:tc>
      </w:tr>
      <w:tr w:rsidR="00083A2B" w14:paraId="6AE6D3DD" w14:textId="77777777">
        <w:trPr>
          <w:cantSplit/>
        </w:trPr>
        <w:tc>
          <w:tcPr>
            <w:tcW w:w="624" w:type="dxa"/>
          </w:tcPr>
          <w:p w14:paraId="11863DC6" w14:textId="77777777" w:rsidR="00083A2B" w:rsidRDefault="00083A2B">
            <w:pPr>
              <w:pStyle w:val="TableStyle"/>
              <w:jc w:val="center"/>
            </w:pPr>
          </w:p>
        </w:tc>
        <w:tc>
          <w:tcPr>
            <w:tcW w:w="2035" w:type="dxa"/>
          </w:tcPr>
          <w:p w14:paraId="65FC89D4" w14:textId="77777777" w:rsidR="00083A2B" w:rsidRDefault="00083A2B">
            <w:pPr>
              <w:pStyle w:val="TableStyle"/>
            </w:pPr>
          </w:p>
        </w:tc>
        <w:tc>
          <w:tcPr>
            <w:tcW w:w="595" w:type="dxa"/>
          </w:tcPr>
          <w:p w14:paraId="24406CFF" w14:textId="77777777" w:rsidR="00083A2B" w:rsidRDefault="00083A2B">
            <w:pPr>
              <w:pStyle w:val="TableStyle"/>
            </w:pPr>
          </w:p>
        </w:tc>
        <w:tc>
          <w:tcPr>
            <w:tcW w:w="1570" w:type="dxa"/>
          </w:tcPr>
          <w:p w14:paraId="56A24A74" w14:textId="77777777" w:rsidR="00083A2B" w:rsidRDefault="00083A2B">
            <w:pPr>
              <w:pStyle w:val="TableStyle"/>
            </w:pPr>
          </w:p>
        </w:tc>
        <w:tc>
          <w:tcPr>
            <w:tcW w:w="283" w:type="dxa"/>
          </w:tcPr>
          <w:p w14:paraId="2B0F197C" w14:textId="77777777" w:rsidR="00083A2B" w:rsidRDefault="00083A2B">
            <w:pPr>
              <w:pStyle w:val="TableStyle"/>
              <w:jc w:val="center"/>
            </w:pPr>
          </w:p>
        </w:tc>
        <w:tc>
          <w:tcPr>
            <w:tcW w:w="283" w:type="dxa"/>
          </w:tcPr>
          <w:p w14:paraId="7D517F9D" w14:textId="77777777" w:rsidR="00083A2B" w:rsidRDefault="007C4FE9">
            <w:pPr>
              <w:pStyle w:val="TableStyle"/>
              <w:jc w:val="center"/>
            </w:pPr>
            <w:r>
              <w:rPr>
                <w:noProof/>
              </w:rPr>
              <w:t>1</w:t>
            </w:r>
          </w:p>
        </w:tc>
        <w:tc>
          <w:tcPr>
            <w:tcW w:w="283" w:type="dxa"/>
          </w:tcPr>
          <w:p w14:paraId="3A999482" w14:textId="77777777" w:rsidR="00083A2B" w:rsidRDefault="00083A2B">
            <w:pPr>
              <w:pStyle w:val="TableStyle"/>
              <w:jc w:val="center"/>
            </w:pPr>
          </w:p>
        </w:tc>
        <w:tc>
          <w:tcPr>
            <w:tcW w:w="283" w:type="dxa"/>
          </w:tcPr>
          <w:p w14:paraId="30E31D6A" w14:textId="77777777" w:rsidR="00083A2B" w:rsidRDefault="00083A2B">
            <w:pPr>
              <w:pStyle w:val="TableStyle"/>
              <w:jc w:val="center"/>
            </w:pPr>
          </w:p>
        </w:tc>
        <w:tc>
          <w:tcPr>
            <w:tcW w:w="283" w:type="dxa"/>
          </w:tcPr>
          <w:p w14:paraId="13EC2B5A" w14:textId="77777777" w:rsidR="00083A2B" w:rsidRDefault="00083A2B">
            <w:pPr>
              <w:pStyle w:val="TableStyle"/>
              <w:jc w:val="center"/>
            </w:pPr>
          </w:p>
        </w:tc>
        <w:tc>
          <w:tcPr>
            <w:tcW w:w="283" w:type="dxa"/>
          </w:tcPr>
          <w:p w14:paraId="6647C5E1" w14:textId="77777777" w:rsidR="00083A2B" w:rsidRDefault="00083A2B">
            <w:pPr>
              <w:pStyle w:val="TableStyle"/>
              <w:jc w:val="center"/>
            </w:pPr>
          </w:p>
        </w:tc>
        <w:tc>
          <w:tcPr>
            <w:tcW w:w="283" w:type="dxa"/>
          </w:tcPr>
          <w:p w14:paraId="6A7F2CB1" w14:textId="77777777" w:rsidR="00083A2B" w:rsidRDefault="00083A2B">
            <w:pPr>
              <w:pStyle w:val="TableStyle"/>
              <w:jc w:val="center"/>
            </w:pPr>
          </w:p>
        </w:tc>
        <w:tc>
          <w:tcPr>
            <w:tcW w:w="283" w:type="dxa"/>
          </w:tcPr>
          <w:p w14:paraId="2BE267FB" w14:textId="77777777" w:rsidR="00083A2B" w:rsidRDefault="00083A2B">
            <w:pPr>
              <w:pStyle w:val="TableStyle"/>
              <w:jc w:val="center"/>
            </w:pPr>
          </w:p>
        </w:tc>
        <w:tc>
          <w:tcPr>
            <w:tcW w:w="1945" w:type="dxa"/>
          </w:tcPr>
          <w:p w14:paraId="27BBCE51" w14:textId="77777777" w:rsidR="00083A2B" w:rsidRDefault="007C4FE9">
            <w:pPr>
              <w:pStyle w:val="TableStyle"/>
            </w:pPr>
            <w:r>
              <w:rPr>
                <w:noProof/>
              </w:rPr>
              <w:t>Meter Reading Flag</w:t>
            </w:r>
          </w:p>
        </w:tc>
      </w:tr>
      <w:tr w:rsidR="00083A2B" w14:paraId="14047DD4" w14:textId="77777777">
        <w:trPr>
          <w:cantSplit/>
        </w:trPr>
        <w:tc>
          <w:tcPr>
            <w:tcW w:w="624" w:type="dxa"/>
          </w:tcPr>
          <w:p w14:paraId="345AA857" w14:textId="77777777" w:rsidR="00083A2B" w:rsidRDefault="00083A2B">
            <w:pPr>
              <w:pStyle w:val="TableStyle"/>
              <w:jc w:val="center"/>
            </w:pPr>
          </w:p>
        </w:tc>
        <w:tc>
          <w:tcPr>
            <w:tcW w:w="2035" w:type="dxa"/>
          </w:tcPr>
          <w:p w14:paraId="14F8F08B" w14:textId="77777777" w:rsidR="00083A2B" w:rsidRDefault="00083A2B">
            <w:pPr>
              <w:pStyle w:val="TableStyle"/>
            </w:pPr>
          </w:p>
        </w:tc>
        <w:tc>
          <w:tcPr>
            <w:tcW w:w="595" w:type="dxa"/>
          </w:tcPr>
          <w:p w14:paraId="2D30BD4B" w14:textId="77777777" w:rsidR="00083A2B" w:rsidRDefault="00083A2B">
            <w:pPr>
              <w:pStyle w:val="TableStyle"/>
            </w:pPr>
          </w:p>
        </w:tc>
        <w:tc>
          <w:tcPr>
            <w:tcW w:w="1570" w:type="dxa"/>
          </w:tcPr>
          <w:p w14:paraId="41DAB3F2" w14:textId="77777777" w:rsidR="00083A2B" w:rsidRDefault="00083A2B">
            <w:pPr>
              <w:pStyle w:val="TableStyle"/>
            </w:pPr>
          </w:p>
        </w:tc>
        <w:tc>
          <w:tcPr>
            <w:tcW w:w="283" w:type="dxa"/>
          </w:tcPr>
          <w:p w14:paraId="7E36329D" w14:textId="77777777" w:rsidR="00083A2B" w:rsidRDefault="00083A2B">
            <w:pPr>
              <w:pStyle w:val="TableStyle"/>
              <w:jc w:val="center"/>
            </w:pPr>
          </w:p>
        </w:tc>
        <w:tc>
          <w:tcPr>
            <w:tcW w:w="283" w:type="dxa"/>
          </w:tcPr>
          <w:p w14:paraId="004099DD" w14:textId="77777777" w:rsidR="00083A2B" w:rsidRDefault="007C4FE9">
            <w:pPr>
              <w:pStyle w:val="TableStyle"/>
              <w:jc w:val="center"/>
            </w:pPr>
            <w:r>
              <w:rPr>
                <w:noProof/>
              </w:rPr>
              <w:t>1</w:t>
            </w:r>
          </w:p>
        </w:tc>
        <w:tc>
          <w:tcPr>
            <w:tcW w:w="283" w:type="dxa"/>
          </w:tcPr>
          <w:p w14:paraId="495B6B42" w14:textId="77777777" w:rsidR="00083A2B" w:rsidRDefault="00083A2B">
            <w:pPr>
              <w:pStyle w:val="TableStyle"/>
              <w:jc w:val="center"/>
            </w:pPr>
          </w:p>
        </w:tc>
        <w:tc>
          <w:tcPr>
            <w:tcW w:w="283" w:type="dxa"/>
          </w:tcPr>
          <w:p w14:paraId="532E90C1" w14:textId="77777777" w:rsidR="00083A2B" w:rsidRDefault="00083A2B">
            <w:pPr>
              <w:pStyle w:val="TableStyle"/>
              <w:jc w:val="center"/>
            </w:pPr>
          </w:p>
        </w:tc>
        <w:tc>
          <w:tcPr>
            <w:tcW w:w="283" w:type="dxa"/>
          </w:tcPr>
          <w:p w14:paraId="3C7412CE" w14:textId="77777777" w:rsidR="00083A2B" w:rsidRDefault="00083A2B">
            <w:pPr>
              <w:pStyle w:val="TableStyle"/>
              <w:jc w:val="center"/>
            </w:pPr>
          </w:p>
        </w:tc>
        <w:tc>
          <w:tcPr>
            <w:tcW w:w="283" w:type="dxa"/>
          </w:tcPr>
          <w:p w14:paraId="4C0248BE" w14:textId="77777777" w:rsidR="00083A2B" w:rsidRDefault="00083A2B">
            <w:pPr>
              <w:pStyle w:val="TableStyle"/>
              <w:jc w:val="center"/>
            </w:pPr>
          </w:p>
        </w:tc>
        <w:tc>
          <w:tcPr>
            <w:tcW w:w="283" w:type="dxa"/>
          </w:tcPr>
          <w:p w14:paraId="0EAD8E0C" w14:textId="77777777" w:rsidR="00083A2B" w:rsidRDefault="00083A2B">
            <w:pPr>
              <w:pStyle w:val="TableStyle"/>
              <w:jc w:val="center"/>
            </w:pPr>
          </w:p>
        </w:tc>
        <w:tc>
          <w:tcPr>
            <w:tcW w:w="283" w:type="dxa"/>
          </w:tcPr>
          <w:p w14:paraId="332F20DA" w14:textId="77777777" w:rsidR="00083A2B" w:rsidRDefault="00083A2B">
            <w:pPr>
              <w:pStyle w:val="TableStyle"/>
              <w:jc w:val="center"/>
            </w:pPr>
          </w:p>
        </w:tc>
        <w:tc>
          <w:tcPr>
            <w:tcW w:w="1945" w:type="dxa"/>
          </w:tcPr>
          <w:p w14:paraId="320C1168" w14:textId="77777777" w:rsidR="00083A2B" w:rsidRDefault="007C4FE9">
            <w:pPr>
              <w:pStyle w:val="TableStyle"/>
            </w:pPr>
            <w:r>
              <w:rPr>
                <w:noProof/>
              </w:rPr>
              <w:t>BSC Validation Status</w:t>
            </w:r>
          </w:p>
        </w:tc>
      </w:tr>
    </w:tbl>
    <w:p w14:paraId="0B5BE69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3ED9917" w14:textId="77777777">
        <w:trPr>
          <w:cantSplit/>
        </w:trPr>
        <w:tc>
          <w:tcPr>
            <w:tcW w:w="624" w:type="dxa"/>
            <w:tcBorders>
              <w:bottom w:val="single" w:sz="2" w:space="0" w:color="auto"/>
            </w:tcBorders>
            <w:shd w:val="pct10" w:color="auto" w:fill="auto"/>
          </w:tcPr>
          <w:p w14:paraId="5FA9E7A6" w14:textId="77777777" w:rsidR="00083A2B" w:rsidRDefault="007C4FE9">
            <w:pPr>
              <w:pStyle w:val="TableStyle"/>
              <w:jc w:val="center"/>
            </w:pPr>
            <w:r>
              <w:rPr>
                <w:noProof/>
              </w:rPr>
              <w:t>22B</w:t>
            </w:r>
          </w:p>
        </w:tc>
        <w:tc>
          <w:tcPr>
            <w:tcW w:w="2035" w:type="dxa"/>
            <w:tcBorders>
              <w:bottom w:val="single" w:sz="2" w:space="0" w:color="auto"/>
            </w:tcBorders>
            <w:shd w:val="pct10" w:color="auto" w:fill="auto"/>
          </w:tcPr>
          <w:p w14:paraId="1428BF5F" w14:textId="77777777" w:rsidR="00083A2B" w:rsidRDefault="007C4FE9">
            <w:pPr>
              <w:pStyle w:val="TableStyle"/>
            </w:pPr>
            <w:r>
              <w:rPr>
                <w:noProof/>
              </w:rPr>
              <w:t>Site Visit Information</w:t>
            </w:r>
          </w:p>
        </w:tc>
        <w:tc>
          <w:tcPr>
            <w:tcW w:w="595" w:type="dxa"/>
            <w:tcBorders>
              <w:bottom w:val="single" w:sz="2" w:space="0" w:color="auto"/>
            </w:tcBorders>
            <w:shd w:val="pct10" w:color="auto" w:fill="auto"/>
          </w:tcPr>
          <w:p w14:paraId="7A4260D9" w14:textId="77777777" w:rsidR="00083A2B" w:rsidRDefault="007C4FE9">
            <w:pPr>
              <w:pStyle w:val="TableStyle"/>
            </w:pPr>
            <w:r>
              <w:rPr>
                <w:noProof/>
              </w:rPr>
              <w:t>0-*</w:t>
            </w:r>
          </w:p>
        </w:tc>
        <w:tc>
          <w:tcPr>
            <w:tcW w:w="1570" w:type="dxa"/>
            <w:tcBorders>
              <w:bottom w:val="single" w:sz="2" w:space="0" w:color="auto"/>
            </w:tcBorders>
            <w:shd w:val="pct10" w:color="auto" w:fill="auto"/>
          </w:tcPr>
          <w:p w14:paraId="5F8A4DA8" w14:textId="77777777" w:rsidR="00083A2B" w:rsidRDefault="00083A2B">
            <w:pPr>
              <w:pStyle w:val="TableStyle"/>
            </w:pPr>
          </w:p>
        </w:tc>
        <w:tc>
          <w:tcPr>
            <w:tcW w:w="283" w:type="dxa"/>
            <w:tcBorders>
              <w:bottom w:val="single" w:sz="2" w:space="0" w:color="auto"/>
            </w:tcBorders>
            <w:shd w:val="pct10" w:color="auto" w:fill="auto"/>
          </w:tcPr>
          <w:p w14:paraId="57D2045D" w14:textId="77777777" w:rsidR="00083A2B" w:rsidRDefault="00083A2B">
            <w:pPr>
              <w:pStyle w:val="TableStyle"/>
              <w:jc w:val="center"/>
            </w:pPr>
          </w:p>
        </w:tc>
        <w:tc>
          <w:tcPr>
            <w:tcW w:w="283" w:type="dxa"/>
            <w:tcBorders>
              <w:bottom w:val="single" w:sz="2" w:space="0" w:color="auto"/>
            </w:tcBorders>
            <w:shd w:val="pct10" w:color="auto" w:fill="auto"/>
          </w:tcPr>
          <w:p w14:paraId="2EFE57E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E7FE767" w14:textId="77777777" w:rsidR="00083A2B" w:rsidRDefault="00083A2B">
            <w:pPr>
              <w:pStyle w:val="TableStyle"/>
              <w:jc w:val="center"/>
            </w:pPr>
          </w:p>
        </w:tc>
        <w:tc>
          <w:tcPr>
            <w:tcW w:w="283" w:type="dxa"/>
            <w:tcBorders>
              <w:bottom w:val="single" w:sz="2" w:space="0" w:color="auto"/>
            </w:tcBorders>
            <w:shd w:val="pct10" w:color="auto" w:fill="auto"/>
          </w:tcPr>
          <w:p w14:paraId="3BDD3F1F" w14:textId="77777777" w:rsidR="00083A2B" w:rsidRDefault="00083A2B">
            <w:pPr>
              <w:pStyle w:val="TableStyle"/>
              <w:jc w:val="center"/>
            </w:pPr>
          </w:p>
        </w:tc>
        <w:tc>
          <w:tcPr>
            <w:tcW w:w="283" w:type="dxa"/>
            <w:tcBorders>
              <w:bottom w:val="single" w:sz="2" w:space="0" w:color="auto"/>
            </w:tcBorders>
            <w:shd w:val="pct10" w:color="auto" w:fill="auto"/>
          </w:tcPr>
          <w:p w14:paraId="31CB66E6" w14:textId="77777777" w:rsidR="00083A2B" w:rsidRDefault="00083A2B">
            <w:pPr>
              <w:pStyle w:val="TableStyle"/>
              <w:jc w:val="center"/>
            </w:pPr>
          </w:p>
        </w:tc>
        <w:tc>
          <w:tcPr>
            <w:tcW w:w="283" w:type="dxa"/>
            <w:tcBorders>
              <w:bottom w:val="single" w:sz="2" w:space="0" w:color="auto"/>
            </w:tcBorders>
            <w:shd w:val="pct10" w:color="auto" w:fill="auto"/>
          </w:tcPr>
          <w:p w14:paraId="633748D7" w14:textId="77777777" w:rsidR="00083A2B" w:rsidRDefault="00083A2B">
            <w:pPr>
              <w:pStyle w:val="TableStyle"/>
              <w:jc w:val="center"/>
            </w:pPr>
          </w:p>
        </w:tc>
        <w:tc>
          <w:tcPr>
            <w:tcW w:w="283" w:type="dxa"/>
            <w:tcBorders>
              <w:bottom w:val="single" w:sz="2" w:space="0" w:color="auto"/>
            </w:tcBorders>
            <w:shd w:val="pct10" w:color="auto" w:fill="auto"/>
          </w:tcPr>
          <w:p w14:paraId="5AF23E4A" w14:textId="77777777" w:rsidR="00083A2B" w:rsidRDefault="00083A2B">
            <w:pPr>
              <w:pStyle w:val="TableStyle"/>
              <w:jc w:val="center"/>
            </w:pPr>
          </w:p>
        </w:tc>
        <w:tc>
          <w:tcPr>
            <w:tcW w:w="283" w:type="dxa"/>
            <w:tcBorders>
              <w:bottom w:val="single" w:sz="2" w:space="0" w:color="auto"/>
            </w:tcBorders>
            <w:shd w:val="pct10" w:color="auto" w:fill="auto"/>
          </w:tcPr>
          <w:p w14:paraId="1A4C8316" w14:textId="77777777" w:rsidR="00083A2B" w:rsidRDefault="00083A2B">
            <w:pPr>
              <w:pStyle w:val="TableStyle"/>
              <w:jc w:val="center"/>
            </w:pPr>
          </w:p>
        </w:tc>
        <w:tc>
          <w:tcPr>
            <w:tcW w:w="1945" w:type="dxa"/>
            <w:tcBorders>
              <w:bottom w:val="single" w:sz="2" w:space="0" w:color="auto"/>
            </w:tcBorders>
            <w:shd w:val="pct10" w:color="auto" w:fill="auto"/>
          </w:tcPr>
          <w:p w14:paraId="044DB38B" w14:textId="77777777" w:rsidR="00083A2B" w:rsidRDefault="00083A2B">
            <w:pPr>
              <w:pStyle w:val="TableStyle"/>
              <w:jc w:val="center"/>
            </w:pPr>
          </w:p>
        </w:tc>
      </w:tr>
      <w:tr w:rsidR="00083A2B" w14:paraId="70E87AB4" w14:textId="77777777">
        <w:trPr>
          <w:cantSplit/>
        </w:trPr>
        <w:tc>
          <w:tcPr>
            <w:tcW w:w="624" w:type="dxa"/>
          </w:tcPr>
          <w:p w14:paraId="3D16C6AC" w14:textId="77777777" w:rsidR="00083A2B" w:rsidRDefault="00083A2B">
            <w:pPr>
              <w:pStyle w:val="TableStyle"/>
              <w:jc w:val="center"/>
            </w:pPr>
          </w:p>
        </w:tc>
        <w:tc>
          <w:tcPr>
            <w:tcW w:w="2035" w:type="dxa"/>
          </w:tcPr>
          <w:p w14:paraId="2DD07A9E" w14:textId="77777777" w:rsidR="00083A2B" w:rsidRDefault="00083A2B">
            <w:pPr>
              <w:pStyle w:val="TableStyle"/>
            </w:pPr>
          </w:p>
        </w:tc>
        <w:tc>
          <w:tcPr>
            <w:tcW w:w="595" w:type="dxa"/>
          </w:tcPr>
          <w:p w14:paraId="31FCD9D7" w14:textId="77777777" w:rsidR="00083A2B" w:rsidRDefault="00083A2B">
            <w:pPr>
              <w:pStyle w:val="TableStyle"/>
            </w:pPr>
          </w:p>
        </w:tc>
        <w:tc>
          <w:tcPr>
            <w:tcW w:w="1570" w:type="dxa"/>
          </w:tcPr>
          <w:p w14:paraId="4C3DC9CC" w14:textId="77777777" w:rsidR="00083A2B" w:rsidRDefault="00083A2B">
            <w:pPr>
              <w:pStyle w:val="TableStyle"/>
            </w:pPr>
          </w:p>
        </w:tc>
        <w:tc>
          <w:tcPr>
            <w:tcW w:w="283" w:type="dxa"/>
          </w:tcPr>
          <w:p w14:paraId="797375E4" w14:textId="77777777" w:rsidR="00083A2B" w:rsidRDefault="00083A2B">
            <w:pPr>
              <w:pStyle w:val="TableStyle"/>
              <w:jc w:val="center"/>
            </w:pPr>
          </w:p>
        </w:tc>
        <w:tc>
          <w:tcPr>
            <w:tcW w:w="283" w:type="dxa"/>
          </w:tcPr>
          <w:p w14:paraId="5D7EA36A" w14:textId="77777777" w:rsidR="00083A2B" w:rsidRDefault="00083A2B">
            <w:pPr>
              <w:pStyle w:val="TableStyle"/>
              <w:jc w:val="center"/>
            </w:pPr>
          </w:p>
        </w:tc>
        <w:tc>
          <w:tcPr>
            <w:tcW w:w="283" w:type="dxa"/>
          </w:tcPr>
          <w:p w14:paraId="5E4FEF73" w14:textId="77777777" w:rsidR="00083A2B" w:rsidRDefault="007C4FE9">
            <w:pPr>
              <w:pStyle w:val="TableStyle"/>
              <w:jc w:val="center"/>
            </w:pPr>
            <w:r>
              <w:rPr>
                <w:noProof/>
              </w:rPr>
              <w:t>1</w:t>
            </w:r>
          </w:p>
        </w:tc>
        <w:tc>
          <w:tcPr>
            <w:tcW w:w="283" w:type="dxa"/>
          </w:tcPr>
          <w:p w14:paraId="3BA1F5BB" w14:textId="77777777" w:rsidR="00083A2B" w:rsidRDefault="00083A2B">
            <w:pPr>
              <w:pStyle w:val="TableStyle"/>
              <w:jc w:val="center"/>
            </w:pPr>
          </w:p>
        </w:tc>
        <w:tc>
          <w:tcPr>
            <w:tcW w:w="283" w:type="dxa"/>
          </w:tcPr>
          <w:p w14:paraId="4F5CD070" w14:textId="77777777" w:rsidR="00083A2B" w:rsidRDefault="00083A2B">
            <w:pPr>
              <w:pStyle w:val="TableStyle"/>
              <w:jc w:val="center"/>
            </w:pPr>
          </w:p>
        </w:tc>
        <w:tc>
          <w:tcPr>
            <w:tcW w:w="283" w:type="dxa"/>
          </w:tcPr>
          <w:p w14:paraId="36B539CC" w14:textId="77777777" w:rsidR="00083A2B" w:rsidRDefault="00083A2B">
            <w:pPr>
              <w:pStyle w:val="TableStyle"/>
              <w:jc w:val="center"/>
            </w:pPr>
          </w:p>
        </w:tc>
        <w:tc>
          <w:tcPr>
            <w:tcW w:w="283" w:type="dxa"/>
          </w:tcPr>
          <w:p w14:paraId="61770A2B" w14:textId="77777777" w:rsidR="00083A2B" w:rsidRDefault="00083A2B">
            <w:pPr>
              <w:pStyle w:val="TableStyle"/>
              <w:jc w:val="center"/>
            </w:pPr>
          </w:p>
        </w:tc>
        <w:tc>
          <w:tcPr>
            <w:tcW w:w="283" w:type="dxa"/>
          </w:tcPr>
          <w:p w14:paraId="2ECE0344" w14:textId="77777777" w:rsidR="00083A2B" w:rsidRDefault="00083A2B">
            <w:pPr>
              <w:pStyle w:val="TableStyle"/>
              <w:jc w:val="center"/>
            </w:pPr>
          </w:p>
        </w:tc>
        <w:tc>
          <w:tcPr>
            <w:tcW w:w="1945" w:type="dxa"/>
          </w:tcPr>
          <w:p w14:paraId="306013E8" w14:textId="77777777" w:rsidR="00083A2B" w:rsidRDefault="007C4FE9">
            <w:pPr>
              <w:pStyle w:val="TableStyle"/>
            </w:pPr>
            <w:r>
              <w:rPr>
                <w:noProof/>
              </w:rPr>
              <w:t xml:space="preserve">Site Visit Check Code                                                                               </w:t>
            </w:r>
          </w:p>
        </w:tc>
      </w:tr>
      <w:tr w:rsidR="00083A2B" w14:paraId="16F76BC7" w14:textId="77777777">
        <w:trPr>
          <w:cantSplit/>
        </w:trPr>
        <w:tc>
          <w:tcPr>
            <w:tcW w:w="624" w:type="dxa"/>
          </w:tcPr>
          <w:p w14:paraId="21B839E9" w14:textId="77777777" w:rsidR="00083A2B" w:rsidRDefault="00083A2B">
            <w:pPr>
              <w:pStyle w:val="TableStyle"/>
              <w:jc w:val="center"/>
            </w:pPr>
          </w:p>
        </w:tc>
        <w:tc>
          <w:tcPr>
            <w:tcW w:w="2035" w:type="dxa"/>
          </w:tcPr>
          <w:p w14:paraId="3392767D" w14:textId="77777777" w:rsidR="00083A2B" w:rsidRDefault="00083A2B">
            <w:pPr>
              <w:pStyle w:val="TableStyle"/>
            </w:pPr>
          </w:p>
        </w:tc>
        <w:tc>
          <w:tcPr>
            <w:tcW w:w="595" w:type="dxa"/>
          </w:tcPr>
          <w:p w14:paraId="14D860E5" w14:textId="77777777" w:rsidR="00083A2B" w:rsidRDefault="00083A2B">
            <w:pPr>
              <w:pStyle w:val="TableStyle"/>
            </w:pPr>
          </w:p>
        </w:tc>
        <w:tc>
          <w:tcPr>
            <w:tcW w:w="1570" w:type="dxa"/>
          </w:tcPr>
          <w:p w14:paraId="4C09EF9B" w14:textId="77777777" w:rsidR="00083A2B" w:rsidRDefault="00083A2B">
            <w:pPr>
              <w:pStyle w:val="TableStyle"/>
            </w:pPr>
          </w:p>
        </w:tc>
        <w:tc>
          <w:tcPr>
            <w:tcW w:w="283" w:type="dxa"/>
          </w:tcPr>
          <w:p w14:paraId="3439F2EA" w14:textId="77777777" w:rsidR="00083A2B" w:rsidRDefault="00083A2B">
            <w:pPr>
              <w:pStyle w:val="TableStyle"/>
              <w:jc w:val="center"/>
            </w:pPr>
          </w:p>
        </w:tc>
        <w:tc>
          <w:tcPr>
            <w:tcW w:w="283" w:type="dxa"/>
          </w:tcPr>
          <w:p w14:paraId="2E28BA2C" w14:textId="77777777" w:rsidR="00083A2B" w:rsidRDefault="00083A2B">
            <w:pPr>
              <w:pStyle w:val="TableStyle"/>
              <w:jc w:val="center"/>
            </w:pPr>
          </w:p>
        </w:tc>
        <w:tc>
          <w:tcPr>
            <w:tcW w:w="283" w:type="dxa"/>
          </w:tcPr>
          <w:p w14:paraId="6B7B088B" w14:textId="77777777" w:rsidR="00083A2B" w:rsidRDefault="007C4FE9">
            <w:pPr>
              <w:pStyle w:val="TableStyle"/>
              <w:jc w:val="center"/>
            </w:pPr>
            <w:r>
              <w:rPr>
                <w:noProof/>
              </w:rPr>
              <w:t>O</w:t>
            </w:r>
          </w:p>
        </w:tc>
        <w:tc>
          <w:tcPr>
            <w:tcW w:w="283" w:type="dxa"/>
          </w:tcPr>
          <w:p w14:paraId="6A039F2D" w14:textId="77777777" w:rsidR="00083A2B" w:rsidRDefault="00083A2B">
            <w:pPr>
              <w:pStyle w:val="TableStyle"/>
              <w:jc w:val="center"/>
            </w:pPr>
          </w:p>
        </w:tc>
        <w:tc>
          <w:tcPr>
            <w:tcW w:w="283" w:type="dxa"/>
          </w:tcPr>
          <w:p w14:paraId="27FE63BB" w14:textId="77777777" w:rsidR="00083A2B" w:rsidRDefault="00083A2B">
            <w:pPr>
              <w:pStyle w:val="TableStyle"/>
              <w:jc w:val="center"/>
            </w:pPr>
          </w:p>
        </w:tc>
        <w:tc>
          <w:tcPr>
            <w:tcW w:w="283" w:type="dxa"/>
          </w:tcPr>
          <w:p w14:paraId="6544C35D" w14:textId="77777777" w:rsidR="00083A2B" w:rsidRDefault="00083A2B">
            <w:pPr>
              <w:pStyle w:val="TableStyle"/>
              <w:jc w:val="center"/>
            </w:pPr>
          </w:p>
        </w:tc>
        <w:tc>
          <w:tcPr>
            <w:tcW w:w="283" w:type="dxa"/>
          </w:tcPr>
          <w:p w14:paraId="1A07BD19" w14:textId="77777777" w:rsidR="00083A2B" w:rsidRDefault="00083A2B">
            <w:pPr>
              <w:pStyle w:val="TableStyle"/>
              <w:jc w:val="center"/>
            </w:pPr>
          </w:p>
        </w:tc>
        <w:tc>
          <w:tcPr>
            <w:tcW w:w="283" w:type="dxa"/>
          </w:tcPr>
          <w:p w14:paraId="35EE3AA7" w14:textId="77777777" w:rsidR="00083A2B" w:rsidRDefault="00083A2B">
            <w:pPr>
              <w:pStyle w:val="TableStyle"/>
              <w:jc w:val="center"/>
            </w:pPr>
          </w:p>
        </w:tc>
        <w:tc>
          <w:tcPr>
            <w:tcW w:w="1945" w:type="dxa"/>
          </w:tcPr>
          <w:p w14:paraId="0F4CF8F4" w14:textId="77777777" w:rsidR="00083A2B" w:rsidRDefault="007C4FE9">
            <w:pPr>
              <w:pStyle w:val="TableStyle"/>
            </w:pPr>
            <w:r>
              <w:rPr>
                <w:noProof/>
              </w:rPr>
              <w:t>Additional Information</w:t>
            </w:r>
          </w:p>
        </w:tc>
      </w:tr>
    </w:tbl>
    <w:p w14:paraId="2CEE818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29F03A4" w14:textId="77777777">
        <w:trPr>
          <w:cantSplit/>
        </w:trPr>
        <w:tc>
          <w:tcPr>
            <w:tcW w:w="624" w:type="dxa"/>
            <w:tcBorders>
              <w:bottom w:val="single" w:sz="2" w:space="0" w:color="auto"/>
            </w:tcBorders>
            <w:shd w:val="pct10" w:color="auto" w:fill="auto"/>
          </w:tcPr>
          <w:p w14:paraId="54EC7993" w14:textId="77777777" w:rsidR="00083A2B" w:rsidRDefault="007C4FE9">
            <w:pPr>
              <w:pStyle w:val="TableStyle"/>
              <w:jc w:val="center"/>
            </w:pPr>
            <w:r>
              <w:rPr>
                <w:noProof/>
              </w:rPr>
              <w:t>393</w:t>
            </w:r>
          </w:p>
        </w:tc>
        <w:tc>
          <w:tcPr>
            <w:tcW w:w="2035" w:type="dxa"/>
            <w:tcBorders>
              <w:bottom w:val="single" w:sz="2" w:space="0" w:color="auto"/>
            </w:tcBorders>
            <w:shd w:val="pct10" w:color="auto" w:fill="auto"/>
          </w:tcPr>
          <w:p w14:paraId="0F00F291" w14:textId="77777777" w:rsidR="00083A2B" w:rsidRDefault="007C4FE9">
            <w:pPr>
              <w:pStyle w:val="TableStyle"/>
            </w:pPr>
            <w:r>
              <w:rPr>
                <w:noProof/>
              </w:rPr>
              <w:t>Meter Details</w:t>
            </w:r>
          </w:p>
        </w:tc>
        <w:tc>
          <w:tcPr>
            <w:tcW w:w="595" w:type="dxa"/>
            <w:tcBorders>
              <w:bottom w:val="single" w:sz="2" w:space="0" w:color="auto"/>
            </w:tcBorders>
            <w:shd w:val="pct10" w:color="auto" w:fill="auto"/>
          </w:tcPr>
          <w:p w14:paraId="32666950" w14:textId="77777777" w:rsidR="00083A2B" w:rsidRDefault="007C4FE9">
            <w:pPr>
              <w:pStyle w:val="TableStyle"/>
            </w:pPr>
            <w:r>
              <w:rPr>
                <w:noProof/>
              </w:rPr>
              <w:t>1-*</w:t>
            </w:r>
          </w:p>
        </w:tc>
        <w:tc>
          <w:tcPr>
            <w:tcW w:w="1570" w:type="dxa"/>
            <w:tcBorders>
              <w:bottom w:val="single" w:sz="2" w:space="0" w:color="auto"/>
            </w:tcBorders>
            <w:shd w:val="pct10" w:color="auto" w:fill="auto"/>
          </w:tcPr>
          <w:p w14:paraId="1DE2E43A" w14:textId="77777777" w:rsidR="00083A2B" w:rsidRDefault="00083A2B">
            <w:pPr>
              <w:pStyle w:val="TableStyle"/>
            </w:pPr>
          </w:p>
        </w:tc>
        <w:tc>
          <w:tcPr>
            <w:tcW w:w="283" w:type="dxa"/>
            <w:tcBorders>
              <w:bottom w:val="single" w:sz="2" w:space="0" w:color="auto"/>
            </w:tcBorders>
            <w:shd w:val="pct10" w:color="auto" w:fill="auto"/>
          </w:tcPr>
          <w:p w14:paraId="245A4775" w14:textId="77777777" w:rsidR="00083A2B" w:rsidRDefault="00083A2B">
            <w:pPr>
              <w:pStyle w:val="TableStyle"/>
              <w:jc w:val="center"/>
            </w:pPr>
          </w:p>
        </w:tc>
        <w:tc>
          <w:tcPr>
            <w:tcW w:w="283" w:type="dxa"/>
            <w:tcBorders>
              <w:bottom w:val="single" w:sz="2" w:space="0" w:color="auto"/>
            </w:tcBorders>
            <w:shd w:val="pct10" w:color="auto" w:fill="auto"/>
          </w:tcPr>
          <w:p w14:paraId="36742AC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19A9F0A" w14:textId="77777777" w:rsidR="00083A2B" w:rsidRDefault="00083A2B">
            <w:pPr>
              <w:pStyle w:val="TableStyle"/>
              <w:jc w:val="center"/>
            </w:pPr>
          </w:p>
        </w:tc>
        <w:tc>
          <w:tcPr>
            <w:tcW w:w="283" w:type="dxa"/>
            <w:tcBorders>
              <w:bottom w:val="single" w:sz="2" w:space="0" w:color="auto"/>
            </w:tcBorders>
            <w:shd w:val="pct10" w:color="auto" w:fill="auto"/>
          </w:tcPr>
          <w:p w14:paraId="43D40EAF" w14:textId="77777777" w:rsidR="00083A2B" w:rsidRDefault="00083A2B">
            <w:pPr>
              <w:pStyle w:val="TableStyle"/>
              <w:jc w:val="center"/>
            </w:pPr>
          </w:p>
        </w:tc>
        <w:tc>
          <w:tcPr>
            <w:tcW w:w="283" w:type="dxa"/>
            <w:tcBorders>
              <w:bottom w:val="single" w:sz="2" w:space="0" w:color="auto"/>
            </w:tcBorders>
            <w:shd w:val="pct10" w:color="auto" w:fill="auto"/>
          </w:tcPr>
          <w:p w14:paraId="3944376D" w14:textId="77777777" w:rsidR="00083A2B" w:rsidRDefault="00083A2B">
            <w:pPr>
              <w:pStyle w:val="TableStyle"/>
              <w:jc w:val="center"/>
            </w:pPr>
          </w:p>
        </w:tc>
        <w:tc>
          <w:tcPr>
            <w:tcW w:w="283" w:type="dxa"/>
            <w:tcBorders>
              <w:bottom w:val="single" w:sz="2" w:space="0" w:color="auto"/>
            </w:tcBorders>
            <w:shd w:val="pct10" w:color="auto" w:fill="auto"/>
          </w:tcPr>
          <w:p w14:paraId="090F2100" w14:textId="77777777" w:rsidR="00083A2B" w:rsidRDefault="00083A2B">
            <w:pPr>
              <w:pStyle w:val="TableStyle"/>
              <w:jc w:val="center"/>
            </w:pPr>
          </w:p>
        </w:tc>
        <w:tc>
          <w:tcPr>
            <w:tcW w:w="283" w:type="dxa"/>
            <w:tcBorders>
              <w:bottom w:val="single" w:sz="2" w:space="0" w:color="auto"/>
            </w:tcBorders>
            <w:shd w:val="pct10" w:color="auto" w:fill="auto"/>
          </w:tcPr>
          <w:p w14:paraId="2471ACA8" w14:textId="77777777" w:rsidR="00083A2B" w:rsidRDefault="00083A2B">
            <w:pPr>
              <w:pStyle w:val="TableStyle"/>
              <w:jc w:val="center"/>
            </w:pPr>
          </w:p>
        </w:tc>
        <w:tc>
          <w:tcPr>
            <w:tcW w:w="283" w:type="dxa"/>
            <w:tcBorders>
              <w:bottom w:val="single" w:sz="2" w:space="0" w:color="auto"/>
            </w:tcBorders>
            <w:shd w:val="pct10" w:color="auto" w:fill="auto"/>
          </w:tcPr>
          <w:p w14:paraId="37F97097" w14:textId="77777777" w:rsidR="00083A2B" w:rsidRDefault="00083A2B">
            <w:pPr>
              <w:pStyle w:val="TableStyle"/>
              <w:jc w:val="center"/>
            </w:pPr>
          </w:p>
        </w:tc>
        <w:tc>
          <w:tcPr>
            <w:tcW w:w="1945" w:type="dxa"/>
            <w:tcBorders>
              <w:bottom w:val="single" w:sz="2" w:space="0" w:color="auto"/>
            </w:tcBorders>
            <w:shd w:val="pct10" w:color="auto" w:fill="auto"/>
          </w:tcPr>
          <w:p w14:paraId="7761163C" w14:textId="77777777" w:rsidR="00083A2B" w:rsidRDefault="00083A2B">
            <w:pPr>
              <w:pStyle w:val="TableStyle"/>
              <w:jc w:val="center"/>
            </w:pPr>
          </w:p>
        </w:tc>
      </w:tr>
      <w:tr w:rsidR="00083A2B" w14:paraId="2B88526F" w14:textId="77777777">
        <w:trPr>
          <w:cantSplit/>
        </w:trPr>
        <w:tc>
          <w:tcPr>
            <w:tcW w:w="624" w:type="dxa"/>
          </w:tcPr>
          <w:p w14:paraId="095B908F" w14:textId="77777777" w:rsidR="00083A2B" w:rsidRDefault="00083A2B">
            <w:pPr>
              <w:pStyle w:val="TableStyle"/>
              <w:jc w:val="center"/>
            </w:pPr>
          </w:p>
        </w:tc>
        <w:tc>
          <w:tcPr>
            <w:tcW w:w="2035" w:type="dxa"/>
          </w:tcPr>
          <w:p w14:paraId="18C57998" w14:textId="77777777" w:rsidR="00083A2B" w:rsidRDefault="00083A2B">
            <w:pPr>
              <w:pStyle w:val="TableStyle"/>
            </w:pPr>
          </w:p>
        </w:tc>
        <w:tc>
          <w:tcPr>
            <w:tcW w:w="595" w:type="dxa"/>
          </w:tcPr>
          <w:p w14:paraId="6AD6862C" w14:textId="77777777" w:rsidR="00083A2B" w:rsidRDefault="00083A2B">
            <w:pPr>
              <w:pStyle w:val="TableStyle"/>
            </w:pPr>
          </w:p>
        </w:tc>
        <w:tc>
          <w:tcPr>
            <w:tcW w:w="1570" w:type="dxa"/>
          </w:tcPr>
          <w:p w14:paraId="42E62A8A" w14:textId="77777777" w:rsidR="00083A2B" w:rsidRDefault="00083A2B">
            <w:pPr>
              <w:pStyle w:val="TableStyle"/>
            </w:pPr>
          </w:p>
        </w:tc>
        <w:tc>
          <w:tcPr>
            <w:tcW w:w="283" w:type="dxa"/>
          </w:tcPr>
          <w:p w14:paraId="12FAC0FC" w14:textId="77777777" w:rsidR="00083A2B" w:rsidRDefault="00083A2B">
            <w:pPr>
              <w:pStyle w:val="TableStyle"/>
              <w:jc w:val="center"/>
            </w:pPr>
          </w:p>
        </w:tc>
        <w:tc>
          <w:tcPr>
            <w:tcW w:w="283" w:type="dxa"/>
          </w:tcPr>
          <w:p w14:paraId="38CA36A6" w14:textId="77777777" w:rsidR="00083A2B" w:rsidRDefault="00083A2B">
            <w:pPr>
              <w:pStyle w:val="TableStyle"/>
              <w:jc w:val="center"/>
            </w:pPr>
          </w:p>
        </w:tc>
        <w:tc>
          <w:tcPr>
            <w:tcW w:w="283" w:type="dxa"/>
          </w:tcPr>
          <w:p w14:paraId="409F5380" w14:textId="77777777" w:rsidR="00083A2B" w:rsidRDefault="007C4FE9">
            <w:pPr>
              <w:pStyle w:val="TableStyle"/>
              <w:jc w:val="center"/>
            </w:pPr>
            <w:r>
              <w:rPr>
                <w:noProof/>
              </w:rPr>
              <w:t>1</w:t>
            </w:r>
          </w:p>
        </w:tc>
        <w:tc>
          <w:tcPr>
            <w:tcW w:w="283" w:type="dxa"/>
          </w:tcPr>
          <w:p w14:paraId="3B531D22" w14:textId="77777777" w:rsidR="00083A2B" w:rsidRDefault="00083A2B">
            <w:pPr>
              <w:pStyle w:val="TableStyle"/>
              <w:jc w:val="center"/>
            </w:pPr>
          </w:p>
        </w:tc>
        <w:tc>
          <w:tcPr>
            <w:tcW w:w="283" w:type="dxa"/>
          </w:tcPr>
          <w:p w14:paraId="7E916DB3" w14:textId="77777777" w:rsidR="00083A2B" w:rsidRDefault="00083A2B">
            <w:pPr>
              <w:pStyle w:val="TableStyle"/>
              <w:jc w:val="center"/>
            </w:pPr>
          </w:p>
        </w:tc>
        <w:tc>
          <w:tcPr>
            <w:tcW w:w="283" w:type="dxa"/>
          </w:tcPr>
          <w:p w14:paraId="2C2A6FC1" w14:textId="77777777" w:rsidR="00083A2B" w:rsidRDefault="00083A2B">
            <w:pPr>
              <w:pStyle w:val="TableStyle"/>
              <w:jc w:val="center"/>
            </w:pPr>
          </w:p>
        </w:tc>
        <w:tc>
          <w:tcPr>
            <w:tcW w:w="283" w:type="dxa"/>
          </w:tcPr>
          <w:p w14:paraId="730DFF2D" w14:textId="77777777" w:rsidR="00083A2B" w:rsidRDefault="00083A2B">
            <w:pPr>
              <w:pStyle w:val="TableStyle"/>
              <w:jc w:val="center"/>
            </w:pPr>
          </w:p>
        </w:tc>
        <w:tc>
          <w:tcPr>
            <w:tcW w:w="283" w:type="dxa"/>
          </w:tcPr>
          <w:p w14:paraId="7B0346CC" w14:textId="77777777" w:rsidR="00083A2B" w:rsidRDefault="00083A2B">
            <w:pPr>
              <w:pStyle w:val="TableStyle"/>
              <w:jc w:val="center"/>
            </w:pPr>
          </w:p>
        </w:tc>
        <w:tc>
          <w:tcPr>
            <w:tcW w:w="1945" w:type="dxa"/>
          </w:tcPr>
          <w:p w14:paraId="47BFFE37" w14:textId="77777777" w:rsidR="00083A2B" w:rsidRDefault="007C4FE9">
            <w:pPr>
              <w:pStyle w:val="TableStyle"/>
            </w:pPr>
            <w:r>
              <w:rPr>
                <w:noProof/>
              </w:rPr>
              <w:t>Meter Id (Serial Number)</w:t>
            </w:r>
          </w:p>
        </w:tc>
      </w:tr>
      <w:tr w:rsidR="00083A2B" w14:paraId="3A770187" w14:textId="77777777">
        <w:trPr>
          <w:cantSplit/>
        </w:trPr>
        <w:tc>
          <w:tcPr>
            <w:tcW w:w="624" w:type="dxa"/>
          </w:tcPr>
          <w:p w14:paraId="27CF269F" w14:textId="77777777" w:rsidR="00083A2B" w:rsidRDefault="00083A2B">
            <w:pPr>
              <w:pStyle w:val="TableStyle"/>
              <w:jc w:val="center"/>
            </w:pPr>
          </w:p>
        </w:tc>
        <w:tc>
          <w:tcPr>
            <w:tcW w:w="2035" w:type="dxa"/>
          </w:tcPr>
          <w:p w14:paraId="51096160" w14:textId="77777777" w:rsidR="00083A2B" w:rsidRDefault="00083A2B">
            <w:pPr>
              <w:pStyle w:val="TableStyle"/>
            </w:pPr>
          </w:p>
        </w:tc>
        <w:tc>
          <w:tcPr>
            <w:tcW w:w="595" w:type="dxa"/>
          </w:tcPr>
          <w:p w14:paraId="6FE981E1" w14:textId="77777777" w:rsidR="00083A2B" w:rsidRDefault="00083A2B">
            <w:pPr>
              <w:pStyle w:val="TableStyle"/>
            </w:pPr>
          </w:p>
        </w:tc>
        <w:tc>
          <w:tcPr>
            <w:tcW w:w="1570" w:type="dxa"/>
          </w:tcPr>
          <w:p w14:paraId="6C28850E" w14:textId="77777777" w:rsidR="00083A2B" w:rsidRDefault="00083A2B">
            <w:pPr>
              <w:pStyle w:val="TableStyle"/>
            </w:pPr>
          </w:p>
        </w:tc>
        <w:tc>
          <w:tcPr>
            <w:tcW w:w="283" w:type="dxa"/>
          </w:tcPr>
          <w:p w14:paraId="69854EB6" w14:textId="77777777" w:rsidR="00083A2B" w:rsidRDefault="00083A2B">
            <w:pPr>
              <w:pStyle w:val="TableStyle"/>
              <w:jc w:val="center"/>
            </w:pPr>
          </w:p>
        </w:tc>
        <w:tc>
          <w:tcPr>
            <w:tcW w:w="283" w:type="dxa"/>
          </w:tcPr>
          <w:p w14:paraId="3A299A39" w14:textId="77777777" w:rsidR="00083A2B" w:rsidRDefault="00083A2B">
            <w:pPr>
              <w:pStyle w:val="TableStyle"/>
              <w:jc w:val="center"/>
            </w:pPr>
          </w:p>
        </w:tc>
        <w:tc>
          <w:tcPr>
            <w:tcW w:w="283" w:type="dxa"/>
          </w:tcPr>
          <w:p w14:paraId="690E4B14" w14:textId="77777777" w:rsidR="00083A2B" w:rsidRDefault="007C4FE9">
            <w:pPr>
              <w:pStyle w:val="TableStyle"/>
              <w:jc w:val="center"/>
            </w:pPr>
            <w:r>
              <w:rPr>
                <w:noProof/>
              </w:rPr>
              <w:t>1</w:t>
            </w:r>
          </w:p>
        </w:tc>
        <w:tc>
          <w:tcPr>
            <w:tcW w:w="283" w:type="dxa"/>
          </w:tcPr>
          <w:p w14:paraId="64633E51" w14:textId="77777777" w:rsidR="00083A2B" w:rsidRDefault="00083A2B">
            <w:pPr>
              <w:pStyle w:val="TableStyle"/>
              <w:jc w:val="center"/>
            </w:pPr>
          </w:p>
        </w:tc>
        <w:tc>
          <w:tcPr>
            <w:tcW w:w="283" w:type="dxa"/>
          </w:tcPr>
          <w:p w14:paraId="4E5A9386" w14:textId="77777777" w:rsidR="00083A2B" w:rsidRDefault="00083A2B">
            <w:pPr>
              <w:pStyle w:val="TableStyle"/>
              <w:jc w:val="center"/>
            </w:pPr>
          </w:p>
        </w:tc>
        <w:tc>
          <w:tcPr>
            <w:tcW w:w="283" w:type="dxa"/>
          </w:tcPr>
          <w:p w14:paraId="03DA5D51" w14:textId="77777777" w:rsidR="00083A2B" w:rsidRDefault="00083A2B">
            <w:pPr>
              <w:pStyle w:val="TableStyle"/>
              <w:jc w:val="center"/>
            </w:pPr>
          </w:p>
        </w:tc>
        <w:tc>
          <w:tcPr>
            <w:tcW w:w="283" w:type="dxa"/>
          </w:tcPr>
          <w:p w14:paraId="6B3A9389" w14:textId="77777777" w:rsidR="00083A2B" w:rsidRDefault="00083A2B">
            <w:pPr>
              <w:pStyle w:val="TableStyle"/>
              <w:jc w:val="center"/>
            </w:pPr>
          </w:p>
        </w:tc>
        <w:tc>
          <w:tcPr>
            <w:tcW w:w="283" w:type="dxa"/>
          </w:tcPr>
          <w:p w14:paraId="413AE7EE" w14:textId="77777777" w:rsidR="00083A2B" w:rsidRDefault="00083A2B">
            <w:pPr>
              <w:pStyle w:val="TableStyle"/>
              <w:jc w:val="center"/>
            </w:pPr>
          </w:p>
        </w:tc>
        <w:tc>
          <w:tcPr>
            <w:tcW w:w="1945" w:type="dxa"/>
          </w:tcPr>
          <w:p w14:paraId="0BE0645D" w14:textId="77777777" w:rsidR="00083A2B" w:rsidRDefault="007C4FE9">
            <w:pPr>
              <w:pStyle w:val="TableStyle"/>
            </w:pPr>
            <w:r>
              <w:rPr>
                <w:noProof/>
              </w:rPr>
              <w:t>Energisation Status</w:t>
            </w:r>
          </w:p>
        </w:tc>
      </w:tr>
      <w:tr w:rsidR="00083A2B" w14:paraId="046DB036" w14:textId="77777777">
        <w:trPr>
          <w:cantSplit/>
        </w:trPr>
        <w:tc>
          <w:tcPr>
            <w:tcW w:w="624" w:type="dxa"/>
          </w:tcPr>
          <w:p w14:paraId="0282654C" w14:textId="77777777" w:rsidR="00083A2B" w:rsidRDefault="00083A2B">
            <w:pPr>
              <w:pStyle w:val="TableStyle"/>
              <w:jc w:val="center"/>
            </w:pPr>
          </w:p>
        </w:tc>
        <w:tc>
          <w:tcPr>
            <w:tcW w:w="2035" w:type="dxa"/>
          </w:tcPr>
          <w:p w14:paraId="5F74D280" w14:textId="77777777" w:rsidR="00083A2B" w:rsidRDefault="00083A2B">
            <w:pPr>
              <w:pStyle w:val="TableStyle"/>
            </w:pPr>
          </w:p>
        </w:tc>
        <w:tc>
          <w:tcPr>
            <w:tcW w:w="595" w:type="dxa"/>
          </w:tcPr>
          <w:p w14:paraId="1FBC53B1" w14:textId="77777777" w:rsidR="00083A2B" w:rsidRDefault="00083A2B">
            <w:pPr>
              <w:pStyle w:val="TableStyle"/>
            </w:pPr>
          </w:p>
        </w:tc>
        <w:tc>
          <w:tcPr>
            <w:tcW w:w="1570" w:type="dxa"/>
          </w:tcPr>
          <w:p w14:paraId="16E379F5" w14:textId="77777777" w:rsidR="00083A2B" w:rsidRDefault="00083A2B">
            <w:pPr>
              <w:pStyle w:val="TableStyle"/>
            </w:pPr>
          </w:p>
        </w:tc>
        <w:tc>
          <w:tcPr>
            <w:tcW w:w="283" w:type="dxa"/>
          </w:tcPr>
          <w:p w14:paraId="2FCA5883" w14:textId="77777777" w:rsidR="00083A2B" w:rsidRDefault="00083A2B">
            <w:pPr>
              <w:pStyle w:val="TableStyle"/>
              <w:jc w:val="center"/>
            </w:pPr>
          </w:p>
        </w:tc>
        <w:tc>
          <w:tcPr>
            <w:tcW w:w="283" w:type="dxa"/>
          </w:tcPr>
          <w:p w14:paraId="00B26F63" w14:textId="77777777" w:rsidR="00083A2B" w:rsidRDefault="00083A2B">
            <w:pPr>
              <w:pStyle w:val="TableStyle"/>
              <w:jc w:val="center"/>
            </w:pPr>
          </w:p>
        </w:tc>
        <w:tc>
          <w:tcPr>
            <w:tcW w:w="283" w:type="dxa"/>
          </w:tcPr>
          <w:p w14:paraId="5867DB9D" w14:textId="77777777" w:rsidR="00083A2B" w:rsidRDefault="007C4FE9">
            <w:pPr>
              <w:pStyle w:val="TableStyle"/>
              <w:jc w:val="center"/>
            </w:pPr>
            <w:r>
              <w:rPr>
                <w:noProof/>
              </w:rPr>
              <w:t>1</w:t>
            </w:r>
          </w:p>
        </w:tc>
        <w:tc>
          <w:tcPr>
            <w:tcW w:w="283" w:type="dxa"/>
          </w:tcPr>
          <w:p w14:paraId="23610E26" w14:textId="77777777" w:rsidR="00083A2B" w:rsidRDefault="00083A2B">
            <w:pPr>
              <w:pStyle w:val="TableStyle"/>
              <w:jc w:val="center"/>
            </w:pPr>
          </w:p>
        </w:tc>
        <w:tc>
          <w:tcPr>
            <w:tcW w:w="283" w:type="dxa"/>
          </w:tcPr>
          <w:p w14:paraId="5D688D43" w14:textId="77777777" w:rsidR="00083A2B" w:rsidRDefault="00083A2B">
            <w:pPr>
              <w:pStyle w:val="TableStyle"/>
              <w:jc w:val="center"/>
            </w:pPr>
          </w:p>
        </w:tc>
        <w:tc>
          <w:tcPr>
            <w:tcW w:w="283" w:type="dxa"/>
          </w:tcPr>
          <w:p w14:paraId="0F002BCB" w14:textId="77777777" w:rsidR="00083A2B" w:rsidRDefault="00083A2B">
            <w:pPr>
              <w:pStyle w:val="TableStyle"/>
              <w:jc w:val="center"/>
            </w:pPr>
          </w:p>
        </w:tc>
        <w:tc>
          <w:tcPr>
            <w:tcW w:w="283" w:type="dxa"/>
          </w:tcPr>
          <w:p w14:paraId="149CC62B" w14:textId="77777777" w:rsidR="00083A2B" w:rsidRDefault="00083A2B">
            <w:pPr>
              <w:pStyle w:val="TableStyle"/>
              <w:jc w:val="center"/>
            </w:pPr>
          </w:p>
        </w:tc>
        <w:tc>
          <w:tcPr>
            <w:tcW w:w="283" w:type="dxa"/>
          </w:tcPr>
          <w:p w14:paraId="5D6B14AB" w14:textId="77777777" w:rsidR="00083A2B" w:rsidRDefault="00083A2B">
            <w:pPr>
              <w:pStyle w:val="TableStyle"/>
              <w:jc w:val="center"/>
            </w:pPr>
          </w:p>
        </w:tc>
        <w:tc>
          <w:tcPr>
            <w:tcW w:w="1945" w:type="dxa"/>
          </w:tcPr>
          <w:p w14:paraId="7004D509" w14:textId="77777777" w:rsidR="00083A2B" w:rsidRDefault="007C4FE9">
            <w:pPr>
              <w:pStyle w:val="TableStyle"/>
            </w:pPr>
            <w:r>
              <w:rPr>
                <w:noProof/>
              </w:rPr>
              <w:t>Credit Balance</w:t>
            </w:r>
          </w:p>
        </w:tc>
      </w:tr>
      <w:tr w:rsidR="00083A2B" w14:paraId="36DF66F7" w14:textId="77777777">
        <w:trPr>
          <w:cantSplit/>
        </w:trPr>
        <w:tc>
          <w:tcPr>
            <w:tcW w:w="624" w:type="dxa"/>
          </w:tcPr>
          <w:p w14:paraId="7F0DB77E" w14:textId="77777777" w:rsidR="00083A2B" w:rsidRDefault="00083A2B">
            <w:pPr>
              <w:pStyle w:val="TableStyle"/>
              <w:jc w:val="center"/>
            </w:pPr>
          </w:p>
        </w:tc>
        <w:tc>
          <w:tcPr>
            <w:tcW w:w="2035" w:type="dxa"/>
          </w:tcPr>
          <w:p w14:paraId="4C455F99" w14:textId="77777777" w:rsidR="00083A2B" w:rsidRDefault="00083A2B">
            <w:pPr>
              <w:pStyle w:val="TableStyle"/>
            </w:pPr>
          </w:p>
        </w:tc>
        <w:tc>
          <w:tcPr>
            <w:tcW w:w="595" w:type="dxa"/>
          </w:tcPr>
          <w:p w14:paraId="1C71501E" w14:textId="77777777" w:rsidR="00083A2B" w:rsidRDefault="00083A2B">
            <w:pPr>
              <w:pStyle w:val="TableStyle"/>
            </w:pPr>
          </w:p>
        </w:tc>
        <w:tc>
          <w:tcPr>
            <w:tcW w:w="1570" w:type="dxa"/>
          </w:tcPr>
          <w:p w14:paraId="421B5914" w14:textId="77777777" w:rsidR="00083A2B" w:rsidRDefault="00083A2B">
            <w:pPr>
              <w:pStyle w:val="TableStyle"/>
            </w:pPr>
          </w:p>
        </w:tc>
        <w:tc>
          <w:tcPr>
            <w:tcW w:w="283" w:type="dxa"/>
          </w:tcPr>
          <w:p w14:paraId="2E35275D" w14:textId="77777777" w:rsidR="00083A2B" w:rsidRDefault="00083A2B">
            <w:pPr>
              <w:pStyle w:val="TableStyle"/>
              <w:jc w:val="center"/>
            </w:pPr>
          </w:p>
        </w:tc>
        <w:tc>
          <w:tcPr>
            <w:tcW w:w="283" w:type="dxa"/>
          </w:tcPr>
          <w:p w14:paraId="4833DF1F" w14:textId="77777777" w:rsidR="00083A2B" w:rsidRDefault="00083A2B">
            <w:pPr>
              <w:pStyle w:val="TableStyle"/>
              <w:jc w:val="center"/>
            </w:pPr>
          </w:p>
        </w:tc>
        <w:tc>
          <w:tcPr>
            <w:tcW w:w="283" w:type="dxa"/>
          </w:tcPr>
          <w:p w14:paraId="090374EB" w14:textId="77777777" w:rsidR="00083A2B" w:rsidRDefault="007C4FE9">
            <w:pPr>
              <w:pStyle w:val="TableStyle"/>
              <w:jc w:val="center"/>
            </w:pPr>
            <w:r>
              <w:rPr>
                <w:noProof/>
              </w:rPr>
              <w:t>1</w:t>
            </w:r>
          </w:p>
        </w:tc>
        <w:tc>
          <w:tcPr>
            <w:tcW w:w="283" w:type="dxa"/>
          </w:tcPr>
          <w:p w14:paraId="64A907E0" w14:textId="77777777" w:rsidR="00083A2B" w:rsidRDefault="00083A2B">
            <w:pPr>
              <w:pStyle w:val="TableStyle"/>
              <w:jc w:val="center"/>
            </w:pPr>
          </w:p>
        </w:tc>
        <w:tc>
          <w:tcPr>
            <w:tcW w:w="283" w:type="dxa"/>
          </w:tcPr>
          <w:p w14:paraId="43A01888" w14:textId="77777777" w:rsidR="00083A2B" w:rsidRDefault="00083A2B">
            <w:pPr>
              <w:pStyle w:val="TableStyle"/>
              <w:jc w:val="center"/>
            </w:pPr>
          </w:p>
        </w:tc>
        <w:tc>
          <w:tcPr>
            <w:tcW w:w="283" w:type="dxa"/>
          </w:tcPr>
          <w:p w14:paraId="6FD9F26B" w14:textId="77777777" w:rsidR="00083A2B" w:rsidRDefault="00083A2B">
            <w:pPr>
              <w:pStyle w:val="TableStyle"/>
              <w:jc w:val="center"/>
            </w:pPr>
          </w:p>
        </w:tc>
        <w:tc>
          <w:tcPr>
            <w:tcW w:w="283" w:type="dxa"/>
          </w:tcPr>
          <w:p w14:paraId="1735EAFC" w14:textId="77777777" w:rsidR="00083A2B" w:rsidRDefault="00083A2B">
            <w:pPr>
              <w:pStyle w:val="TableStyle"/>
              <w:jc w:val="center"/>
            </w:pPr>
          </w:p>
        </w:tc>
        <w:tc>
          <w:tcPr>
            <w:tcW w:w="283" w:type="dxa"/>
          </w:tcPr>
          <w:p w14:paraId="0A847F9F" w14:textId="77777777" w:rsidR="00083A2B" w:rsidRDefault="00083A2B">
            <w:pPr>
              <w:pStyle w:val="TableStyle"/>
              <w:jc w:val="center"/>
            </w:pPr>
          </w:p>
        </w:tc>
        <w:tc>
          <w:tcPr>
            <w:tcW w:w="1945" w:type="dxa"/>
          </w:tcPr>
          <w:p w14:paraId="1820A179" w14:textId="77777777" w:rsidR="00083A2B" w:rsidRDefault="007C4FE9">
            <w:pPr>
              <w:pStyle w:val="TableStyle"/>
            </w:pPr>
            <w:r>
              <w:rPr>
                <w:noProof/>
              </w:rPr>
              <w:t>Standing Charge</w:t>
            </w:r>
          </w:p>
        </w:tc>
      </w:tr>
      <w:tr w:rsidR="00083A2B" w14:paraId="6FF7DA89" w14:textId="77777777">
        <w:trPr>
          <w:cantSplit/>
        </w:trPr>
        <w:tc>
          <w:tcPr>
            <w:tcW w:w="624" w:type="dxa"/>
          </w:tcPr>
          <w:p w14:paraId="337DDA90" w14:textId="77777777" w:rsidR="00083A2B" w:rsidRDefault="00083A2B">
            <w:pPr>
              <w:pStyle w:val="TableStyle"/>
              <w:jc w:val="center"/>
            </w:pPr>
          </w:p>
        </w:tc>
        <w:tc>
          <w:tcPr>
            <w:tcW w:w="2035" w:type="dxa"/>
          </w:tcPr>
          <w:p w14:paraId="7E368F10" w14:textId="77777777" w:rsidR="00083A2B" w:rsidRDefault="00083A2B">
            <w:pPr>
              <w:pStyle w:val="TableStyle"/>
            </w:pPr>
          </w:p>
        </w:tc>
        <w:tc>
          <w:tcPr>
            <w:tcW w:w="595" w:type="dxa"/>
          </w:tcPr>
          <w:p w14:paraId="0E1B6754" w14:textId="77777777" w:rsidR="00083A2B" w:rsidRDefault="00083A2B">
            <w:pPr>
              <w:pStyle w:val="TableStyle"/>
            </w:pPr>
          </w:p>
        </w:tc>
        <w:tc>
          <w:tcPr>
            <w:tcW w:w="1570" w:type="dxa"/>
          </w:tcPr>
          <w:p w14:paraId="4C57C793" w14:textId="77777777" w:rsidR="00083A2B" w:rsidRDefault="00083A2B">
            <w:pPr>
              <w:pStyle w:val="TableStyle"/>
            </w:pPr>
          </w:p>
        </w:tc>
        <w:tc>
          <w:tcPr>
            <w:tcW w:w="283" w:type="dxa"/>
          </w:tcPr>
          <w:p w14:paraId="5E9025DF" w14:textId="77777777" w:rsidR="00083A2B" w:rsidRDefault="00083A2B">
            <w:pPr>
              <w:pStyle w:val="TableStyle"/>
              <w:jc w:val="center"/>
            </w:pPr>
          </w:p>
        </w:tc>
        <w:tc>
          <w:tcPr>
            <w:tcW w:w="283" w:type="dxa"/>
          </w:tcPr>
          <w:p w14:paraId="5B09C330" w14:textId="77777777" w:rsidR="00083A2B" w:rsidRDefault="00083A2B">
            <w:pPr>
              <w:pStyle w:val="TableStyle"/>
              <w:jc w:val="center"/>
            </w:pPr>
          </w:p>
        </w:tc>
        <w:tc>
          <w:tcPr>
            <w:tcW w:w="283" w:type="dxa"/>
          </w:tcPr>
          <w:p w14:paraId="2091E6D9" w14:textId="77777777" w:rsidR="00083A2B" w:rsidRDefault="007C4FE9">
            <w:pPr>
              <w:pStyle w:val="TableStyle"/>
              <w:jc w:val="center"/>
            </w:pPr>
            <w:r>
              <w:rPr>
                <w:noProof/>
              </w:rPr>
              <w:t>1</w:t>
            </w:r>
          </w:p>
        </w:tc>
        <w:tc>
          <w:tcPr>
            <w:tcW w:w="283" w:type="dxa"/>
          </w:tcPr>
          <w:p w14:paraId="1851E794" w14:textId="77777777" w:rsidR="00083A2B" w:rsidRDefault="00083A2B">
            <w:pPr>
              <w:pStyle w:val="TableStyle"/>
              <w:jc w:val="center"/>
            </w:pPr>
          </w:p>
        </w:tc>
        <w:tc>
          <w:tcPr>
            <w:tcW w:w="283" w:type="dxa"/>
          </w:tcPr>
          <w:p w14:paraId="192DDCF4" w14:textId="77777777" w:rsidR="00083A2B" w:rsidRDefault="00083A2B">
            <w:pPr>
              <w:pStyle w:val="TableStyle"/>
              <w:jc w:val="center"/>
            </w:pPr>
          </w:p>
        </w:tc>
        <w:tc>
          <w:tcPr>
            <w:tcW w:w="283" w:type="dxa"/>
          </w:tcPr>
          <w:p w14:paraId="0F823B5C" w14:textId="77777777" w:rsidR="00083A2B" w:rsidRDefault="00083A2B">
            <w:pPr>
              <w:pStyle w:val="TableStyle"/>
              <w:jc w:val="center"/>
            </w:pPr>
          </w:p>
        </w:tc>
        <w:tc>
          <w:tcPr>
            <w:tcW w:w="283" w:type="dxa"/>
          </w:tcPr>
          <w:p w14:paraId="122BED2D" w14:textId="77777777" w:rsidR="00083A2B" w:rsidRDefault="00083A2B">
            <w:pPr>
              <w:pStyle w:val="TableStyle"/>
              <w:jc w:val="center"/>
            </w:pPr>
          </w:p>
        </w:tc>
        <w:tc>
          <w:tcPr>
            <w:tcW w:w="283" w:type="dxa"/>
          </w:tcPr>
          <w:p w14:paraId="3A368607" w14:textId="77777777" w:rsidR="00083A2B" w:rsidRDefault="00083A2B">
            <w:pPr>
              <w:pStyle w:val="TableStyle"/>
              <w:jc w:val="center"/>
            </w:pPr>
          </w:p>
        </w:tc>
        <w:tc>
          <w:tcPr>
            <w:tcW w:w="1945" w:type="dxa"/>
          </w:tcPr>
          <w:p w14:paraId="58C09A9A" w14:textId="77777777" w:rsidR="00083A2B" w:rsidRDefault="007C4FE9">
            <w:pPr>
              <w:pStyle w:val="TableStyle"/>
            </w:pPr>
            <w:r>
              <w:rPr>
                <w:noProof/>
              </w:rPr>
              <w:t>Total Credit Accepted</w:t>
            </w:r>
          </w:p>
        </w:tc>
      </w:tr>
      <w:tr w:rsidR="00083A2B" w14:paraId="1B5E38B5" w14:textId="77777777">
        <w:trPr>
          <w:cantSplit/>
        </w:trPr>
        <w:tc>
          <w:tcPr>
            <w:tcW w:w="624" w:type="dxa"/>
          </w:tcPr>
          <w:p w14:paraId="1287BCBF" w14:textId="77777777" w:rsidR="00083A2B" w:rsidRDefault="00083A2B">
            <w:pPr>
              <w:pStyle w:val="TableStyle"/>
              <w:jc w:val="center"/>
            </w:pPr>
          </w:p>
        </w:tc>
        <w:tc>
          <w:tcPr>
            <w:tcW w:w="2035" w:type="dxa"/>
          </w:tcPr>
          <w:p w14:paraId="7C60B257" w14:textId="77777777" w:rsidR="00083A2B" w:rsidRDefault="00083A2B">
            <w:pPr>
              <w:pStyle w:val="TableStyle"/>
            </w:pPr>
          </w:p>
        </w:tc>
        <w:tc>
          <w:tcPr>
            <w:tcW w:w="595" w:type="dxa"/>
          </w:tcPr>
          <w:p w14:paraId="24A6B456" w14:textId="77777777" w:rsidR="00083A2B" w:rsidRDefault="00083A2B">
            <w:pPr>
              <w:pStyle w:val="TableStyle"/>
            </w:pPr>
          </w:p>
        </w:tc>
        <w:tc>
          <w:tcPr>
            <w:tcW w:w="1570" w:type="dxa"/>
          </w:tcPr>
          <w:p w14:paraId="2A60FD1E" w14:textId="77777777" w:rsidR="00083A2B" w:rsidRDefault="00083A2B">
            <w:pPr>
              <w:pStyle w:val="TableStyle"/>
            </w:pPr>
          </w:p>
        </w:tc>
        <w:tc>
          <w:tcPr>
            <w:tcW w:w="283" w:type="dxa"/>
          </w:tcPr>
          <w:p w14:paraId="65DB3260" w14:textId="77777777" w:rsidR="00083A2B" w:rsidRDefault="00083A2B">
            <w:pPr>
              <w:pStyle w:val="TableStyle"/>
              <w:jc w:val="center"/>
            </w:pPr>
          </w:p>
        </w:tc>
        <w:tc>
          <w:tcPr>
            <w:tcW w:w="283" w:type="dxa"/>
          </w:tcPr>
          <w:p w14:paraId="25287BD9" w14:textId="77777777" w:rsidR="00083A2B" w:rsidRDefault="00083A2B">
            <w:pPr>
              <w:pStyle w:val="TableStyle"/>
              <w:jc w:val="center"/>
            </w:pPr>
          </w:p>
        </w:tc>
        <w:tc>
          <w:tcPr>
            <w:tcW w:w="283" w:type="dxa"/>
          </w:tcPr>
          <w:p w14:paraId="1D23E7AF" w14:textId="77777777" w:rsidR="00083A2B" w:rsidRDefault="007C4FE9">
            <w:pPr>
              <w:pStyle w:val="TableStyle"/>
              <w:jc w:val="center"/>
            </w:pPr>
            <w:r>
              <w:rPr>
                <w:noProof/>
              </w:rPr>
              <w:t>1</w:t>
            </w:r>
          </w:p>
        </w:tc>
        <w:tc>
          <w:tcPr>
            <w:tcW w:w="283" w:type="dxa"/>
          </w:tcPr>
          <w:p w14:paraId="057BF2BA" w14:textId="77777777" w:rsidR="00083A2B" w:rsidRDefault="00083A2B">
            <w:pPr>
              <w:pStyle w:val="TableStyle"/>
              <w:jc w:val="center"/>
            </w:pPr>
          </w:p>
        </w:tc>
        <w:tc>
          <w:tcPr>
            <w:tcW w:w="283" w:type="dxa"/>
          </w:tcPr>
          <w:p w14:paraId="7F1B8E5A" w14:textId="77777777" w:rsidR="00083A2B" w:rsidRDefault="00083A2B">
            <w:pPr>
              <w:pStyle w:val="TableStyle"/>
              <w:jc w:val="center"/>
            </w:pPr>
          </w:p>
        </w:tc>
        <w:tc>
          <w:tcPr>
            <w:tcW w:w="283" w:type="dxa"/>
          </w:tcPr>
          <w:p w14:paraId="5F310928" w14:textId="77777777" w:rsidR="00083A2B" w:rsidRDefault="00083A2B">
            <w:pPr>
              <w:pStyle w:val="TableStyle"/>
              <w:jc w:val="center"/>
            </w:pPr>
          </w:p>
        </w:tc>
        <w:tc>
          <w:tcPr>
            <w:tcW w:w="283" w:type="dxa"/>
          </w:tcPr>
          <w:p w14:paraId="7739241C" w14:textId="77777777" w:rsidR="00083A2B" w:rsidRDefault="00083A2B">
            <w:pPr>
              <w:pStyle w:val="TableStyle"/>
              <w:jc w:val="center"/>
            </w:pPr>
          </w:p>
        </w:tc>
        <w:tc>
          <w:tcPr>
            <w:tcW w:w="283" w:type="dxa"/>
          </w:tcPr>
          <w:p w14:paraId="662B4B8B" w14:textId="77777777" w:rsidR="00083A2B" w:rsidRDefault="00083A2B">
            <w:pPr>
              <w:pStyle w:val="TableStyle"/>
              <w:jc w:val="center"/>
            </w:pPr>
          </w:p>
        </w:tc>
        <w:tc>
          <w:tcPr>
            <w:tcW w:w="1945" w:type="dxa"/>
          </w:tcPr>
          <w:p w14:paraId="25FDF9A0" w14:textId="77777777" w:rsidR="00083A2B" w:rsidRDefault="007C4FE9">
            <w:pPr>
              <w:pStyle w:val="TableStyle"/>
            </w:pPr>
            <w:r>
              <w:rPr>
                <w:noProof/>
              </w:rPr>
              <w:t>Total Debt Outstanding</w:t>
            </w:r>
          </w:p>
        </w:tc>
      </w:tr>
      <w:tr w:rsidR="00083A2B" w14:paraId="29C1BE65" w14:textId="77777777">
        <w:trPr>
          <w:cantSplit/>
        </w:trPr>
        <w:tc>
          <w:tcPr>
            <w:tcW w:w="624" w:type="dxa"/>
          </w:tcPr>
          <w:p w14:paraId="08B23978" w14:textId="77777777" w:rsidR="00083A2B" w:rsidRDefault="00083A2B">
            <w:pPr>
              <w:pStyle w:val="TableStyle"/>
              <w:jc w:val="center"/>
            </w:pPr>
          </w:p>
        </w:tc>
        <w:tc>
          <w:tcPr>
            <w:tcW w:w="2035" w:type="dxa"/>
          </w:tcPr>
          <w:p w14:paraId="38536F89" w14:textId="77777777" w:rsidR="00083A2B" w:rsidRDefault="00083A2B">
            <w:pPr>
              <w:pStyle w:val="TableStyle"/>
            </w:pPr>
          </w:p>
        </w:tc>
        <w:tc>
          <w:tcPr>
            <w:tcW w:w="595" w:type="dxa"/>
          </w:tcPr>
          <w:p w14:paraId="73EAA46C" w14:textId="77777777" w:rsidR="00083A2B" w:rsidRDefault="00083A2B">
            <w:pPr>
              <w:pStyle w:val="TableStyle"/>
            </w:pPr>
          </w:p>
        </w:tc>
        <w:tc>
          <w:tcPr>
            <w:tcW w:w="1570" w:type="dxa"/>
          </w:tcPr>
          <w:p w14:paraId="0BB2B248" w14:textId="77777777" w:rsidR="00083A2B" w:rsidRDefault="00083A2B">
            <w:pPr>
              <w:pStyle w:val="TableStyle"/>
            </w:pPr>
          </w:p>
        </w:tc>
        <w:tc>
          <w:tcPr>
            <w:tcW w:w="283" w:type="dxa"/>
          </w:tcPr>
          <w:p w14:paraId="616E2F20" w14:textId="77777777" w:rsidR="00083A2B" w:rsidRDefault="00083A2B">
            <w:pPr>
              <w:pStyle w:val="TableStyle"/>
              <w:jc w:val="center"/>
            </w:pPr>
          </w:p>
        </w:tc>
        <w:tc>
          <w:tcPr>
            <w:tcW w:w="283" w:type="dxa"/>
          </w:tcPr>
          <w:p w14:paraId="5B12B697" w14:textId="77777777" w:rsidR="00083A2B" w:rsidRDefault="00083A2B">
            <w:pPr>
              <w:pStyle w:val="TableStyle"/>
              <w:jc w:val="center"/>
            </w:pPr>
          </w:p>
        </w:tc>
        <w:tc>
          <w:tcPr>
            <w:tcW w:w="283" w:type="dxa"/>
          </w:tcPr>
          <w:p w14:paraId="77F3A222" w14:textId="77777777" w:rsidR="00083A2B" w:rsidRDefault="007C4FE9">
            <w:pPr>
              <w:pStyle w:val="TableStyle"/>
              <w:jc w:val="center"/>
            </w:pPr>
            <w:r>
              <w:rPr>
                <w:noProof/>
              </w:rPr>
              <w:t>1</w:t>
            </w:r>
          </w:p>
        </w:tc>
        <w:tc>
          <w:tcPr>
            <w:tcW w:w="283" w:type="dxa"/>
          </w:tcPr>
          <w:p w14:paraId="589FE60A" w14:textId="77777777" w:rsidR="00083A2B" w:rsidRDefault="00083A2B">
            <w:pPr>
              <w:pStyle w:val="TableStyle"/>
              <w:jc w:val="center"/>
            </w:pPr>
          </w:p>
        </w:tc>
        <w:tc>
          <w:tcPr>
            <w:tcW w:w="283" w:type="dxa"/>
          </w:tcPr>
          <w:p w14:paraId="0948F8DC" w14:textId="77777777" w:rsidR="00083A2B" w:rsidRDefault="00083A2B">
            <w:pPr>
              <w:pStyle w:val="TableStyle"/>
              <w:jc w:val="center"/>
            </w:pPr>
          </w:p>
        </w:tc>
        <w:tc>
          <w:tcPr>
            <w:tcW w:w="283" w:type="dxa"/>
          </w:tcPr>
          <w:p w14:paraId="4F7FC0A0" w14:textId="77777777" w:rsidR="00083A2B" w:rsidRDefault="00083A2B">
            <w:pPr>
              <w:pStyle w:val="TableStyle"/>
              <w:jc w:val="center"/>
            </w:pPr>
          </w:p>
        </w:tc>
        <w:tc>
          <w:tcPr>
            <w:tcW w:w="283" w:type="dxa"/>
          </w:tcPr>
          <w:p w14:paraId="730D9682" w14:textId="77777777" w:rsidR="00083A2B" w:rsidRDefault="00083A2B">
            <w:pPr>
              <w:pStyle w:val="TableStyle"/>
              <w:jc w:val="center"/>
            </w:pPr>
          </w:p>
        </w:tc>
        <w:tc>
          <w:tcPr>
            <w:tcW w:w="283" w:type="dxa"/>
          </w:tcPr>
          <w:p w14:paraId="6B53F801" w14:textId="77777777" w:rsidR="00083A2B" w:rsidRDefault="00083A2B">
            <w:pPr>
              <w:pStyle w:val="TableStyle"/>
              <w:jc w:val="center"/>
            </w:pPr>
          </w:p>
        </w:tc>
        <w:tc>
          <w:tcPr>
            <w:tcW w:w="1945" w:type="dxa"/>
          </w:tcPr>
          <w:p w14:paraId="0F5E2518" w14:textId="77777777" w:rsidR="00083A2B" w:rsidRDefault="007C4FE9">
            <w:pPr>
              <w:pStyle w:val="TableStyle"/>
            </w:pPr>
            <w:r>
              <w:rPr>
                <w:noProof/>
              </w:rPr>
              <w:t>Debt Recovery Rate</w:t>
            </w:r>
          </w:p>
        </w:tc>
      </w:tr>
      <w:tr w:rsidR="00083A2B" w14:paraId="20E80E85" w14:textId="77777777">
        <w:trPr>
          <w:cantSplit/>
        </w:trPr>
        <w:tc>
          <w:tcPr>
            <w:tcW w:w="624" w:type="dxa"/>
          </w:tcPr>
          <w:p w14:paraId="08B1F6C5" w14:textId="77777777" w:rsidR="00083A2B" w:rsidRDefault="00083A2B">
            <w:pPr>
              <w:pStyle w:val="TableStyle"/>
              <w:jc w:val="center"/>
            </w:pPr>
          </w:p>
        </w:tc>
        <w:tc>
          <w:tcPr>
            <w:tcW w:w="2035" w:type="dxa"/>
          </w:tcPr>
          <w:p w14:paraId="2E54A162" w14:textId="77777777" w:rsidR="00083A2B" w:rsidRDefault="00083A2B">
            <w:pPr>
              <w:pStyle w:val="TableStyle"/>
            </w:pPr>
          </w:p>
        </w:tc>
        <w:tc>
          <w:tcPr>
            <w:tcW w:w="595" w:type="dxa"/>
          </w:tcPr>
          <w:p w14:paraId="7FC000D1" w14:textId="77777777" w:rsidR="00083A2B" w:rsidRDefault="00083A2B">
            <w:pPr>
              <w:pStyle w:val="TableStyle"/>
            </w:pPr>
          </w:p>
        </w:tc>
        <w:tc>
          <w:tcPr>
            <w:tcW w:w="1570" w:type="dxa"/>
          </w:tcPr>
          <w:p w14:paraId="03EC586D" w14:textId="77777777" w:rsidR="00083A2B" w:rsidRDefault="00083A2B">
            <w:pPr>
              <w:pStyle w:val="TableStyle"/>
            </w:pPr>
          </w:p>
        </w:tc>
        <w:tc>
          <w:tcPr>
            <w:tcW w:w="283" w:type="dxa"/>
          </w:tcPr>
          <w:p w14:paraId="1D0902E0" w14:textId="77777777" w:rsidR="00083A2B" w:rsidRDefault="00083A2B">
            <w:pPr>
              <w:pStyle w:val="TableStyle"/>
              <w:jc w:val="center"/>
            </w:pPr>
          </w:p>
        </w:tc>
        <w:tc>
          <w:tcPr>
            <w:tcW w:w="283" w:type="dxa"/>
          </w:tcPr>
          <w:p w14:paraId="7DC00478" w14:textId="77777777" w:rsidR="00083A2B" w:rsidRDefault="00083A2B">
            <w:pPr>
              <w:pStyle w:val="TableStyle"/>
              <w:jc w:val="center"/>
            </w:pPr>
          </w:p>
        </w:tc>
        <w:tc>
          <w:tcPr>
            <w:tcW w:w="283" w:type="dxa"/>
          </w:tcPr>
          <w:p w14:paraId="4A78592B" w14:textId="77777777" w:rsidR="00083A2B" w:rsidRDefault="007C4FE9">
            <w:pPr>
              <w:pStyle w:val="TableStyle"/>
              <w:jc w:val="center"/>
            </w:pPr>
            <w:r>
              <w:rPr>
                <w:noProof/>
              </w:rPr>
              <w:t>O</w:t>
            </w:r>
          </w:p>
        </w:tc>
        <w:tc>
          <w:tcPr>
            <w:tcW w:w="283" w:type="dxa"/>
          </w:tcPr>
          <w:p w14:paraId="06019DEB" w14:textId="77777777" w:rsidR="00083A2B" w:rsidRDefault="00083A2B">
            <w:pPr>
              <w:pStyle w:val="TableStyle"/>
              <w:jc w:val="center"/>
            </w:pPr>
          </w:p>
        </w:tc>
        <w:tc>
          <w:tcPr>
            <w:tcW w:w="283" w:type="dxa"/>
          </w:tcPr>
          <w:p w14:paraId="0713E4F1" w14:textId="77777777" w:rsidR="00083A2B" w:rsidRDefault="00083A2B">
            <w:pPr>
              <w:pStyle w:val="TableStyle"/>
              <w:jc w:val="center"/>
            </w:pPr>
          </w:p>
        </w:tc>
        <w:tc>
          <w:tcPr>
            <w:tcW w:w="283" w:type="dxa"/>
          </w:tcPr>
          <w:p w14:paraId="2142973E" w14:textId="77777777" w:rsidR="00083A2B" w:rsidRDefault="00083A2B">
            <w:pPr>
              <w:pStyle w:val="TableStyle"/>
              <w:jc w:val="center"/>
            </w:pPr>
          </w:p>
        </w:tc>
        <w:tc>
          <w:tcPr>
            <w:tcW w:w="283" w:type="dxa"/>
          </w:tcPr>
          <w:p w14:paraId="12B0E704" w14:textId="77777777" w:rsidR="00083A2B" w:rsidRDefault="00083A2B">
            <w:pPr>
              <w:pStyle w:val="TableStyle"/>
              <w:jc w:val="center"/>
            </w:pPr>
          </w:p>
        </w:tc>
        <w:tc>
          <w:tcPr>
            <w:tcW w:w="283" w:type="dxa"/>
          </w:tcPr>
          <w:p w14:paraId="279B2E7D" w14:textId="77777777" w:rsidR="00083A2B" w:rsidRDefault="00083A2B">
            <w:pPr>
              <w:pStyle w:val="TableStyle"/>
              <w:jc w:val="center"/>
            </w:pPr>
          </w:p>
        </w:tc>
        <w:tc>
          <w:tcPr>
            <w:tcW w:w="1945" w:type="dxa"/>
          </w:tcPr>
          <w:p w14:paraId="0753476E" w14:textId="77777777" w:rsidR="00083A2B" w:rsidRDefault="007C4FE9">
            <w:pPr>
              <w:pStyle w:val="TableStyle"/>
            </w:pPr>
            <w:r>
              <w:rPr>
                <w:noProof/>
              </w:rPr>
              <w:t>Emergency Credit Status</w:t>
            </w:r>
          </w:p>
        </w:tc>
      </w:tr>
      <w:tr w:rsidR="00083A2B" w14:paraId="2C0AE9D6" w14:textId="77777777">
        <w:trPr>
          <w:cantSplit/>
        </w:trPr>
        <w:tc>
          <w:tcPr>
            <w:tcW w:w="624" w:type="dxa"/>
          </w:tcPr>
          <w:p w14:paraId="0181C9B4" w14:textId="77777777" w:rsidR="00083A2B" w:rsidRDefault="00083A2B">
            <w:pPr>
              <w:pStyle w:val="TableStyle"/>
              <w:jc w:val="center"/>
            </w:pPr>
          </w:p>
        </w:tc>
        <w:tc>
          <w:tcPr>
            <w:tcW w:w="2035" w:type="dxa"/>
          </w:tcPr>
          <w:p w14:paraId="6B23B982" w14:textId="77777777" w:rsidR="00083A2B" w:rsidRDefault="00083A2B">
            <w:pPr>
              <w:pStyle w:val="TableStyle"/>
            </w:pPr>
          </w:p>
        </w:tc>
        <w:tc>
          <w:tcPr>
            <w:tcW w:w="595" w:type="dxa"/>
          </w:tcPr>
          <w:p w14:paraId="54909621" w14:textId="77777777" w:rsidR="00083A2B" w:rsidRDefault="00083A2B">
            <w:pPr>
              <w:pStyle w:val="TableStyle"/>
            </w:pPr>
          </w:p>
        </w:tc>
        <w:tc>
          <w:tcPr>
            <w:tcW w:w="1570" w:type="dxa"/>
          </w:tcPr>
          <w:p w14:paraId="49DC5691" w14:textId="77777777" w:rsidR="00083A2B" w:rsidRDefault="00083A2B">
            <w:pPr>
              <w:pStyle w:val="TableStyle"/>
            </w:pPr>
          </w:p>
        </w:tc>
        <w:tc>
          <w:tcPr>
            <w:tcW w:w="283" w:type="dxa"/>
          </w:tcPr>
          <w:p w14:paraId="24F1C5B4" w14:textId="77777777" w:rsidR="00083A2B" w:rsidRDefault="00083A2B">
            <w:pPr>
              <w:pStyle w:val="TableStyle"/>
              <w:jc w:val="center"/>
            </w:pPr>
          </w:p>
        </w:tc>
        <w:tc>
          <w:tcPr>
            <w:tcW w:w="283" w:type="dxa"/>
          </w:tcPr>
          <w:p w14:paraId="6A3A59BD" w14:textId="77777777" w:rsidR="00083A2B" w:rsidRDefault="00083A2B">
            <w:pPr>
              <w:pStyle w:val="TableStyle"/>
              <w:jc w:val="center"/>
            </w:pPr>
          </w:p>
        </w:tc>
        <w:tc>
          <w:tcPr>
            <w:tcW w:w="283" w:type="dxa"/>
          </w:tcPr>
          <w:p w14:paraId="5B918F36" w14:textId="77777777" w:rsidR="00083A2B" w:rsidRDefault="007C4FE9">
            <w:pPr>
              <w:pStyle w:val="TableStyle"/>
              <w:jc w:val="center"/>
            </w:pPr>
            <w:r>
              <w:rPr>
                <w:noProof/>
              </w:rPr>
              <w:t>O</w:t>
            </w:r>
          </w:p>
        </w:tc>
        <w:tc>
          <w:tcPr>
            <w:tcW w:w="283" w:type="dxa"/>
          </w:tcPr>
          <w:p w14:paraId="7A2FE581" w14:textId="77777777" w:rsidR="00083A2B" w:rsidRDefault="00083A2B">
            <w:pPr>
              <w:pStyle w:val="TableStyle"/>
              <w:jc w:val="center"/>
            </w:pPr>
          </w:p>
        </w:tc>
        <w:tc>
          <w:tcPr>
            <w:tcW w:w="283" w:type="dxa"/>
          </w:tcPr>
          <w:p w14:paraId="1A846C5E" w14:textId="77777777" w:rsidR="00083A2B" w:rsidRDefault="00083A2B">
            <w:pPr>
              <w:pStyle w:val="TableStyle"/>
              <w:jc w:val="center"/>
            </w:pPr>
          </w:p>
        </w:tc>
        <w:tc>
          <w:tcPr>
            <w:tcW w:w="283" w:type="dxa"/>
          </w:tcPr>
          <w:p w14:paraId="653E1834" w14:textId="77777777" w:rsidR="00083A2B" w:rsidRDefault="00083A2B">
            <w:pPr>
              <w:pStyle w:val="TableStyle"/>
              <w:jc w:val="center"/>
            </w:pPr>
          </w:p>
        </w:tc>
        <w:tc>
          <w:tcPr>
            <w:tcW w:w="283" w:type="dxa"/>
          </w:tcPr>
          <w:p w14:paraId="1A337CBA" w14:textId="77777777" w:rsidR="00083A2B" w:rsidRDefault="00083A2B">
            <w:pPr>
              <w:pStyle w:val="TableStyle"/>
              <w:jc w:val="center"/>
            </w:pPr>
          </w:p>
        </w:tc>
        <w:tc>
          <w:tcPr>
            <w:tcW w:w="283" w:type="dxa"/>
          </w:tcPr>
          <w:p w14:paraId="4444AC62" w14:textId="77777777" w:rsidR="00083A2B" w:rsidRDefault="00083A2B">
            <w:pPr>
              <w:pStyle w:val="TableStyle"/>
              <w:jc w:val="center"/>
            </w:pPr>
          </w:p>
        </w:tc>
        <w:tc>
          <w:tcPr>
            <w:tcW w:w="1945" w:type="dxa"/>
          </w:tcPr>
          <w:p w14:paraId="19960A04" w14:textId="77777777" w:rsidR="00083A2B" w:rsidRDefault="007C4FE9">
            <w:pPr>
              <w:pStyle w:val="TableStyle"/>
            </w:pPr>
            <w:r>
              <w:rPr>
                <w:noProof/>
              </w:rPr>
              <w:t>Total Tokens Inserted</w:t>
            </w:r>
          </w:p>
        </w:tc>
      </w:tr>
    </w:tbl>
    <w:p w14:paraId="39B97AE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4556E22" w14:textId="77777777">
        <w:trPr>
          <w:cantSplit/>
        </w:trPr>
        <w:tc>
          <w:tcPr>
            <w:tcW w:w="624" w:type="dxa"/>
            <w:tcBorders>
              <w:bottom w:val="single" w:sz="2" w:space="0" w:color="auto"/>
            </w:tcBorders>
            <w:shd w:val="pct10" w:color="auto" w:fill="auto"/>
          </w:tcPr>
          <w:p w14:paraId="1BADBB2E" w14:textId="77777777" w:rsidR="00083A2B" w:rsidRDefault="007C4FE9">
            <w:pPr>
              <w:pStyle w:val="TableStyle"/>
              <w:jc w:val="center"/>
            </w:pPr>
            <w:r>
              <w:rPr>
                <w:noProof/>
              </w:rPr>
              <w:t>23B</w:t>
            </w:r>
          </w:p>
        </w:tc>
        <w:tc>
          <w:tcPr>
            <w:tcW w:w="2035" w:type="dxa"/>
            <w:tcBorders>
              <w:bottom w:val="single" w:sz="2" w:space="0" w:color="auto"/>
            </w:tcBorders>
            <w:shd w:val="pct10" w:color="auto" w:fill="auto"/>
          </w:tcPr>
          <w:p w14:paraId="72F28875" w14:textId="77777777" w:rsidR="00083A2B" w:rsidRDefault="007C4FE9">
            <w:pPr>
              <w:pStyle w:val="TableStyle"/>
            </w:pPr>
            <w:r>
              <w:rPr>
                <w:noProof/>
              </w:rPr>
              <w:t>Site Visit Information</w:t>
            </w:r>
          </w:p>
        </w:tc>
        <w:tc>
          <w:tcPr>
            <w:tcW w:w="595" w:type="dxa"/>
            <w:tcBorders>
              <w:bottom w:val="single" w:sz="2" w:space="0" w:color="auto"/>
            </w:tcBorders>
            <w:shd w:val="pct10" w:color="auto" w:fill="auto"/>
          </w:tcPr>
          <w:p w14:paraId="5D69EBE9" w14:textId="77777777" w:rsidR="00083A2B" w:rsidRDefault="007C4FE9">
            <w:pPr>
              <w:pStyle w:val="TableStyle"/>
            </w:pPr>
            <w:r>
              <w:rPr>
                <w:noProof/>
              </w:rPr>
              <w:t>0-*</w:t>
            </w:r>
          </w:p>
        </w:tc>
        <w:tc>
          <w:tcPr>
            <w:tcW w:w="1570" w:type="dxa"/>
            <w:tcBorders>
              <w:bottom w:val="single" w:sz="2" w:space="0" w:color="auto"/>
            </w:tcBorders>
            <w:shd w:val="pct10" w:color="auto" w:fill="auto"/>
          </w:tcPr>
          <w:p w14:paraId="438C29C7" w14:textId="77777777" w:rsidR="00083A2B" w:rsidRDefault="00083A2B">
            <w:pPr>
              <w:pStyle w:val="TableStyle"/>
            </w:pPr>
          </w:p>
        </w:tc>
        <w:tc>
          <w:tcPr>
            <w:tcW w:w="283" w:type="dxa"/>
            <w:tcBorders>
              <w:bottom w:val="single" w:sz="2" w:space="0" w:color="auto"/>
            </w:tcBorders>
            <w:shd w:val="pct10" w:color="auto" w:fill="auto"/>
          </w:tcPr>
          <w:p w14:paraId="732B92DA" w14:textId="77777777" w:rsidR="00083A2B" w:rsidRDefault="00083A2B">
            <w:pPr>
              <w:pStyle w:val="TableStyle"/>
              <w:jc w:val="center"/>
            </w:pPr>
          </w:p>
        </w:tc>
        <w:tc>
          <w:tcPr>
            <w:tcW w:w="283" w:type="dxa"/>
            <w:tcBorders>
              <w:bottom w:val="single" w:sz="2" w:space="0" w:color="auto"/>
            </w:tcBorders>
            <w:shd w:val="pct10" w:color="auto" w:fill="auto"/>
          </w:tcPr>
          <w:p w14:paraId="69ADB40C" w14:textId="77777777" w:rsidR="00083A2B" w:rsidRDefault="00083A2B">
            <w:pPr>
              <w:pStyle w:val="TableStyle"/>
              <w:jc w:val="center"/>
            </w:pPr>
          </w:p>
        </w:tc>
        <w:tc>
          <w:tcPr>
            <w:tcW w:w="283" w:type="dxa"/>
            <w:tcBorders>
              <w:bottom w:val="single" w:sz="2" w:space="0" w:color="auto"/>
            </w:tcBorders>
            <w:shd w:val="pct10" w:color="auto" w:fill="auto"/>
          </w:tcPr>
          <w:p w14:paraId="47E11E2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24DB5CD" w14:textId="77777777" w:rsidR="00083A2B" w:rsidRDefault="00083A2B">
            <w:pPr>
              <w:pStyle w:val="TableStyle"/>
              <w:jc w:val="center"/>
            </w:pPr>
          </w:p>
        </w:tc>
        <w:tc>
          <w:tcPr>
            <w:tcW w:w="283" w:type="dxa"/>
            <w:tcBorders>
              <w:bottom w:val="single" w:sz="2" w:space="0" w:color="auto"/>
            </w:tcBorders>
            <w:shd w:val="pct10" w:color="auto" w:fill="auto"/>
          </w:tcPr>
          <w:p w14:paraId="1A443CD6" w14:textId="77777777" w:rsidR="00083A2B" w:rsidRDefault="00083A2B">
            <w:pPr>
              <w:pStyle w:val="TableStyle"/>
              <w:jc w:val="center"/>
            </w:pPr>
          </w:p>
        </w:tc>
        <w:tc>
          <w:tcPr>
            <w:tcW w:w="283" w:type="dxa"/>
            <w:tcBorders>
              <w:bottom w:val="single" w:sz="2" w:space="0" w:color="auto"/>
            </w:tcBorders>
            <w:shd w:val="pct10" w:color="auto" w:fill="auto"/>
          </w:tcPr>
          <w:p w14:paraId="46DE9C88" w14:textId="77777777" w:rsidR="00083A2B" w:rsidRDefault="00083A2B">
            <w:pPr>
              <w:pStyle w:val="TableStyle"/>
              <w:jc w:val="center"/>
            </w:pPr>
          </w:p>
        </w:tc>
        <w:tc>
          <w:tcPr>
            <w:tcW w:w="283" w:type="dxa"/>
            <w:tcBorders>
              <w:bottom w:val="single" w:sz="2" w:space="0" w:color="auto"/>
            </w:tcBorders>
            <w:shd w:val="pct10" w:color="auto" w:fill="auto"/>
          </w:tcPr>
          <w:p w14:paraId="6527EF7C" w14:textId="77777777" w:rsidR="00083A2B" w:rsidRDefault="00083A2B">
            <w:pPr>
              <w:pStyle w:val="TableStyle"/>
              <w:jc w:val="center"/>
            </w:pPr>
          </w:p>
        </w:tc>
        <w:tc>
          <w:tcPr>
            <w:tcW w:w="283" w:type="dxa"/>
            <w:tcBorders>
              <w:bottom w:val="single" w:sz="2" w:space="0" w:color="auto"/>
            </w:tcBorders>
            <w:shd w:val="pct10" w:color="auto" w:fill="auto"/>
          </w:tcPr>
          <w:p w14:paraId="481B5F55" w14:textId="77777777" w:rsidR="00083A2B" w:rsidRDefault="00083A2B">
            <w:pPr>
              <w:pStyle w:val="TableStyle"/>
              <w:jc w:val="center"/>
            </w:pPr>
          </w:p>
        </w:tc>
        <w:tc>
          <w:tcPr>
            <w:tcW w:w="1945" w:type="dxa"/>
            <w:tcBorders>
              <w:bottom w:val="single" w:sz="2" w:space="0" w:color="auto"/>
            </w:tcBorders>
            <w:shd w:val="pct10" w:color="auto" w:fill="auto"/>
          </w:tcPr>
          <w:p w14:paraId="5D25204F" w14:textId="77777777" w:rsidR="00083A2B" w:rsidRDefault="00083A2B">
            <w:pPr>
              <w:pStyle w:val="TableStyle"/>
              <w:jc w:val="center"/>
            </w:pPr>
          </w:p>
        </w:tc>
      </w:tr>
      <w:tr w:rsidR="00083A2B" w14:paraId="4F1AC765" w14:textId="77777777">
        <w:trPr>
          <w:cantSplit/>
        </w:trPr>
        <w:tc>
          <w:tcPr>
            <w:tcW w:w="624" w:type="dxa"/>
          </w:tcPr>
          <w:p w14:paraId="0C6EFCB9" w14:textId="77777777" w:rsidR="00083A2B" w:rsidRDefault="00083A2B">
            <w:pPr>
              <w:pStyle w:val="TableStyle"/>
              <w:jc w:val="center"/>
            </w:pPr>
          </w:p>
        </w:tc>
        <w:tc>
          <w:tcPr>
            <w:tcW w:w="2035" w:type="dxa"/>
          </w:tcPr>
          <w:p w14:paraId="18E20E1D" w14:textId="77777777" w:rsidR="00083A2B" w:rsidRDefault="00083A2B">
            <w:pPr>
              <w:pStyle w:val="TableStyle"/>
            </w:pPr>
          </w:p>
        </w:tc>
        <w:tc>
          <w:tcPr>
            <w:tcW w:w="595" w:type="dxa"/>
          </w:tcPr>
          <w:p w14:paraId="33443E43" w14:textId="77777777" w:rsidR="00083A2B" w:rsidRDefault="00083A2B">
            <w:pPr>
              <w:pStyle w:val="TableStyle"/>
            </w:pPr>
          </w:p>
        </w:tc>
        <w:tc>
          <w:tcPr>
            <w:tcW w:w="1570" w:type="dxa"/>
          </w:tcPr>
          <w:p w14:paraId="5C154E01" w14:textId="77777777" w:rsidR="00083A2B" w:rsidRDefault="00083A2B">
            <w:pPr>
              <w:pStyle w:val="TableStyle"/>
            </w:pPr>
          </w:p>
        </w:tc>
        <w:tc>
          <w:tcPr>
            <w:tcW w:w="283" w:type="dxa"/>
          </w:tcPr>
          <w:p w14:paraId="385E6903" w14:textId="77777777" w:rsidR="00083A2B" w:rsidRDefault="00083A2B">
            <w:pPr>
              <w:pStyle w:val="TableStyle"/>
              <w:jc w:val="center"/>
            </w:pPr>
          </w:p>
        </w:tc>
        <w:tc>
          <w:tcPr>
            <w:tcW w:w="283" w:type="dxa"/>
          </w:tcPr>
          <w:p w14:paraId="18EF5A1B" w14:textId="77777777" w:rsidR="00083A2B" w:rsidRDefault="00083A2B">
            <w:pPr>
              <w:pStyle w:val="TableStyle"/>
              <w:jc w:val="center"/>
            </w:pPr>
          </w:p>
        </w:tc>
        <w:tc>
          <w:tcPr>
            <w:tcW w:w="283" w:type="dxa"/>
          </w:tcPr>
          <w:p w14:paraId="31607242" w14:textId="77777777" w:rsidR="00083A2B" w:rsidRDefault="00083A2B">
            <w:pPr>
              <w:pStyle w:val="TableStyle"/>
              <w:jc w:val="center"/>
            </w:pPr>
          </w:p>
        </w:tc>
        <w:tc>
          <w:tcPr>
            <w:tcW w:w="283" w:type="dxa"/>
          </w:tcPr>
          <w:p w14:paraId="5C0C2D82" w14:textId="77777777" w:rsidR="00083A2B" w:rsidRDefault="007C4FE9">
            <w:pPr>
              <w:pStyle w:val="TableStyle"/>
              <w:jc w:val="center"/>
            </w:pPr>
            <w:r>
              <w:rPr>
                <w:noProof/>
              </w:rPr>
              <w:t>1</w:t>
            </w:r>
          </w:p>
        </w:tc>
        <w:tc>
          <w:tcPr>
            <w:tcW w:w="283" w:type="dxa"/>
          </w:tcPr>
          <w:p w14:paraId="5A3AC4C5" w14:textId="77777777" w:rsidR="00083A2B" w:rsidRDefault="00083A2B">
            <w:pPr>
              <w:pStyle w:val="TableStyle"/>
              <w:jc w:val="center"/>
            </w:pPr>
          </w:p>
        </w:tc>
        <w:tc>
          <w:tcPr>
            <w:tcW w:w="283" w:type="dxa"/>
          </w:tcPr>
          <w:p w14:paraId="1B9B8CAA" w14:textId="77777777" w:rsidR="00083A2B" w:rsidRDefault="00083A2B">
            <w:pPr>
              <w:pStyle w:val="TableStyle"/>
              <w:jc w:val="center"/>
            </w:pPr>
          </w:p>
        </w:tc>
        <w:tc>
          <w:tcPr>
            <w:tcW w:w="283" w:type="dxa"/>
          </w:tcPr>
          <w:p w14:paraId="39701A18" w14:textId="77777777" w:rsidR="00083A2B" w:rsidRDefault="00083A2B">
            <w:pPr>
              <w:pStyle w:val="TableStyle"/>
              <w:jc w:val="center"/>
            </w:pPr>
          </w:p>
        </w:tc>
        <w:tc>
          <w:tcPr>
            <w:tcW w:w="283" w:type="dxa"/>
          </w:tcPr>
          <w:p w14:paraId="1CA5D75F" w14:textId="77777777" w:rsidR="00083A2B" w:rsidRDefault="00083A2B">
            <w:pPr>
              <w:pStyle w:val="TableStyle"/>
              <w:jc w:val="center"/>
            </w:pPr>
          </w:p>
        </w:tc>
        <w:tc>
          <w:tcPr>
            <w:tcW w:w="1945" w:type="dxa"/>
          </w:tcPr>
          <w:p w14:paraId="21442A62" w14:textId="77777777" w:rsidR="00083A2B" w:rsidRDefault="007C4FE9">
            <w:pPr>
              <w:pStyle w:val="TableStyle"/>
            </w:pPr>
            <w:r>
              <w:rPr>
                <w:noProof/>
              </w:rPr>
              <w:t xml:space="preserve">Site Visit Check Code                                                                               </w:t>
            </w:r>
          </w:p>
        </w:tc>
      </w:tr>
      <w:tr w:rsidR="00083A2B" w14:paraId="4E72BD76" w14:textId="77777777">
        <w:trPr>
          <w:cantSplit/>
        </w:trPr>
        <w:tc>
          <w:tcPr>
            <w:tcW w:w="624" w:type="dxa"/>
          </w:tcPr>
          <w:p w14:paraId="516046B5" w14:textId="77777777" w:rsidR="00083A2B" w:rsidRDefault="00083A2B">
            <w:pPr>
              <w:pStyle w:val="TableStyle"/>
              <w:jc w:val="center"/>
            </w:pPr>
          </w:p>
        </w:tc>
        <w:tc>
          <w:tcPr>
            <w:tcW w:w="2035" w:type="dxa"/>
          </w:tcPr>
          <w:p w14:paraId="75855F7F" w14:textId="77777777" w:rsidR="00083A2B" w:rsidRDefault="00083A2B">
            <w:pPr>
              <w:pStyle w:val="TableStyle"/>
            </w:pPr>
          </w:p>
        </w:tc>
        <w:tc>
          <w:tcPr>
            <w:tcW w:w="595" w:type="dxa"/>
          </w:tcPr>
          <w:p w14:paraId="18AD91DC" w14:textId="77777777" w:rsidR="00083A2B" w:rsidRDefault="00083A2B">
            <w:pPr>
              <w:pStyle w:val="TableStyle"/>
            </w:pPr>
          </w:p>
        </w:tc>
        <w:tc>
          <w:tcPr>
            <w:tcW w:w="1570" w:type="dxa"/>
          </w:tcPr>
          <w:p w14:paraId="55C16F2D" w14:textId="77777777" w:rsidR="00083A2B" w:rsidRDefault="00083A2B">
            <w:pPr>
              <w:pStyle w:val="TableStyle"/>
            </w:pPr>
          </w:p>
        </w:tc>
        <w:tc>
          <w:tcPr>
            <w:tcW w:w="283" w:type="dxa"/>
          </w:tcPr>
          <w:p w14:paraId="78D2EB69" w14:textId="77777777" w:rsidR="00083A2B" w:rsidRDefault="00083A2B">
            <w:pPr>
              <w:pStyle w:val="TableStyle"/>
              <w:jc w:val="center"/>
            </w:pPr>
          </w:p>
        </w:tc>
        <w:tc>
          <w:tcPr>
            <w:tcW w:w="283" w:type="dxa"/>
          </w:tcPr>
          <w:p w14:paraId="4E9E01B9" w14:textId="77777777" w:rsidR="00083A2B" w:rsidRDefault="00083A2B">
            <w:pPr>
              <w:pStyle w:val="TableStyle"/>
              <w:jc w:val="center"/>
            </w:pPr>
          </w:p>
        </w:tc>
        <w:tc>
          <w:tcPr>
            <w:tcW w:w="283" w:type="dxa"/>
          </w:tcPr>
          <w:p w14:paraId="1EB4E350" w14:textId="77777777" w:rsidR="00083A2B" w:rsidRDefault="00083A2B">
            <w:pPr>
              <w:pStyle w:val="TableStyle"/>
              <w:jc w:val="center"/>
            </w:pPr>
          </w:p>
        </w:tc>
        <w:tc>
          <w:tcPr>
            <w:tcW w:w="283" w:type="dxa"/>
          </w:tcPr>
          <w:p w14:paraId="1C812405" w14:textId="77777777" w:rsidR="00083A2B" w:rsidRDefault="007C4FE9">
            <w:pPr>
              <w:pStyle w:val="TableStyle"/>
              <w:jc w:val="center"/>
            </w:pPr>
            <w:r>
              <w:rPr>
                <w:noProof/>
              </w:rPr>
              <w:t>O</w:t>
            </w:r>
          </w:p>
        </w:tc>
        <w:tc>
          <w:tcPr>
            <w:tcW w:w="283" w:type="dxa"/>
          </w:tcPr>
          <w:p w14:paraId="214F90E3" w14:textId="77777777" w:rsidR="00083A2B" w:rsidRDefault="00083A2B">
            <w:pPr>
              <w:pStyle w:val="TableStyle"/>
              <w:jc w:val="center"/>
            </w:pPr>
          </w:p>
        </w:tc>
        <w:tc>
          <w:tcPr>
            <w:tcW w:w="283" w:type="dxa"/>
          </w:tcPr>
          <w:p w14:paraId="0476095E" w14:textId="77777777" w:rsidR="00083A2B" w:rsidRDefault="00083A2B">
            <w:pPr>
              <w:pStyle w:val="TableStyle"/>
              <w:jc w:val="center"/>
            </w:pPr>
          </w:p>
        </w:tc>
        <w:tc>
          <w:tcPr>
            <w:tcW w:w="283" w:type="dxa"/>
          </w:tcPr>
          <w:p w14:paraId="3F5217C4" w14:textId="77777777" w:rsidR="00083A2B" w:rsidRDefault="00083A2B">
            <w:pPr>
              <w:pStyle w:val="TableStyle"/>
              <w:jc w:val="center"/>
            </w:pPr>
          </w:p>
        </w:tc>
        <w:tc>
          <w:tcPr>
            <w:tcW w:w="283" w:type="dxa"/>
          </w:tcPr>
          <w:p w14:paraId="4B669205" w14:textId="77777777" w:rsidR="00083A2B" w:rsidRDefault="00083A2B">
            <w:pPr>
              <w:pStyle w:val="TableStyle"/>
              <w:jc w:val="center"/>
            </w:pPr>
          </w:p>
        </w:tc>
        <w:tc>
          <w:tcPr>
            <w:tcW w:w="1945" w:type="dxa"/>
          </w:tcPr>
          <w:p w14:paraId="38FC9F29" w14:textId="77777777" w:rsidR="00083A2B" w:rsidRDefault="007C4FE9">
            <w:pPr>
              <w:pStyle w:val="TableStyle"/>
            </w:pPr>
            <w:r>
              <w:rPr>
                <w:noProof/>
              </w:rPr>
              <w:t>Additional Information</w:t>
            </w:r>
          </w:p>
        </w:tc>
      </w:tr>
    </w:tbl>
    <w:p w14:paraId="22DB425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BA4D09F" w14:textId="77777777">
        <w:trPr>
          <w:cantSplit/>
        </w:trPr>
        <w:tc>
          <w:tcPr>
            <w:tcW w:w="624" w:type="dxa"/>
            <w:tcBorders>
              <w:bottom w:val="single" w:sz="2" w:space="0" w:color="auto"/>
            </w:tcBorders>
            <w:shd w:val="pct10" w:color="auto" w:fill="auto"/>
          </w:tcPr>
          <w:p w14:paraId="508CE1B7" w14:textId="77777777" w:rsidR="00083A2B" w:rsidRDefault="007C4FE9">
            <w:pPr>
              <w:pStyle w:val="TableStyle"/>
              <w:jc w:val="center"/>
            </w:pPr>
            <w:r>
              <w:rPr>
                <w:noProof/>
              </w:rPr>
              <w:t>394</w:t>
            </w:r>
          </w:p>
        </w:tc>
        <w:tc>
          <w:tcPr>
            <w:tcW w:w="2035" w:type="dxa"/>
            <w:tcBorders>
              <w:bottom w:val="single" w:sz="2" w:space="0" w:color="auto"/>
            </w:tcBorders>
            <w:shd w:val="pct10" w:color="auto" w:fill="auto"/>
          </w:tcPr>
          <w:p w14:paraId="47BC08B7" w14:textId="77777777" w:rsidR="00083A2B" w:rsidRDefault="007C4FE9">
            <w:pPr>
              <w:pStyle w:val="TableStyle"/>
            </w:pPr>
            <w:r>
              <w:rPr>
                <w:noProof/>
              </w:rPr>
              <w:t>Meter Register Detail per Meter</w:t>
            </w:r>
          </w:p>
        </w:tc>
        <w:tc>
          <w:tcPr>
            <w:tcW w:w="595" w:type="dxa"/>
            <w:tcBorders>
              <w:bottom w:val="single" w:sz="2" w:space="0" w:color="auto"/>
            </w:tcBorders>
            <w:shd w:val="pct10" w:color="auto" w:fill="auto"/>
          </w:tcPr>
          <w:p w14:paraId="13A72927" w14:textId="77777777" w:rsidR="00083A2B" w:rsidRDefault="007C4FE9">
            <w:pPr>
              <w:pStyle w:val="TableStyle"/>
            </w:pPr>
            <w:r>
              <w:rPr>
                <w:noProof/>
              </w:rPr>
              <w:t>1-*</w:t>
            </w:r>
          </w:p>
        </w:tc>
        <w:tc>
          <w:tcPr>
            <w:tcW w:w="1570" w:type="dxa"/>
            <w:tcBorders>
              <w:bottom w:val="single" w:sz="2" w:space="0" w:color="auto"/>
            </w:tcBorders>
            <w:shd w:val="pct10" w:color="auto" w:fill="auto"/>
          </w:tcPr>
          <w:p w14:paraId="0EE27A63" w14:textId="77777777" w:rsidR="00083A2B" w:rsidRDefault="00083A2B">
            <w:pPr>
              <w:pStyle w:val="TableStyle"/>
            </w:pPr>
          </w:p>
        </w:tc>
        <w:tc>
          <w:tcPr>
            <w:tcW w:w="283" w:type="dxa"/>
            <w:tcBorders>
              <w:bottom w:val="single" w:sz="2" w:space="0" w:color="auto"/>
            </w:tcBorders>
            <w:shd w:val="pct10" w:color="auto" w:fill="auto"/>
          </w:tcPr>
          <w:p w14:paraId="217DEACE" w14:textId="77777777" w:rsidR="00083A2B" w:rsidRDefault="00083A2B">
            <w:pPr>
              <w:pStyle w:val="TableStyle"/>
              <w:jc w:val="center"/>
            </w:pPr>
          </w:p>
        </w:tc>
        <w:tc>
          <w:tcPr>
            <w:tcW w:w="283" w:type="dxa"/>
            <w:tcBorders>
              <w:bottom w:val="single" w:sz="2" w:space="0" w:color="auto"/>
            </w:tcBorders>
            <w:shd w:val="pct10" w:color="auto" w:fill="auto"/>
          </w:tcPr>
          <w:p w14:paraId="76A59535" w14:textId="77777777" w:rsidR="00083A2B" w:rsidRDefault="00083A2B">
            <w:pPr>
              <w:pStyle w:val="TableStyle"/>
              <w:jc w:val="center"/>
            </w:pPr>
          </w:p>
        </w:tc>
        <w:tc>
          <w:tcPr>
            <w:tcW w:w="283" w:type="dxa"/>
            <w:tcBorders>
              <w:bottom w:val="single" w:sz="2" w:space="0" w:color="auto"/>
            </w:tcBorders>
            <w:shd w:val="pct10" w:color="auto" w:fill="auto"/>
          </w:tcPr>
          <w:p w14:paraId="495A112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F520687" w14:textId="77777777" w:rsidR="00083A2B" w:rsidRDefault="00083A2B">
            <w:pPr>
              <w:pStyle w:val="TableStyle"/>
              <w:jc w:val="center"/>
            </w:pPr>
          </w:p>
        </w:tc>
        <w:tc>
          <w:tcPr>
            <w:tcW w:w="283" w:type="dxa"/>
            <w:tcBorders>
              <w:bottom w:val="single" w:sz="2" w:space="0" w:color="auto"/>
            </w:tcBorders>
            <w:shd w:val="pct10" w:color="auto" w:fill="auto"/>
          </w:tcPr>
          <w:p w14:paraId="28D12357" w14:textId="77777777" w:rsidR="00083A2B" w:rsidRDefault="00083A2B">
            <w:pPr>
              <w:pStyle w:val="TableStyle"/>
              <w:jc w:val="center"/>
            </w:pPr>
          </w:p>
        </w:tc>
        <w:tc>
          <w:tcPr>
            <w:tcW w:w="283" w:type="dxa"/>
            <w:tcBorders>
              <w:bottom w:val="single" w:sz="2" w:space="0" w:color="auto"/>
            </w:tcBorders>
            <w:shd w:val="pct10" w:color="auto" w:fill="auto"/>
          </w:tcPr>
          <w:p w14:paraId="7A458037" w14:textId="77777777" w:rsidR="00083A2B" w:rsidRDefault="00083A2B">
            <w:pPr>
              <w:pStyle w:val="TableStyle"/>
              <w:jc w:val="center"/>
            </w:pPr>
          </w:p>
        </w:tc>
        <w:tc>
          <w:tcPr>
            <w:tcW w:w="283" w:type="dxa"/>
            <w:tcBorders>
              <w:bottom w:val="single" w:sz="2" w:space="0" w:color="auto"/>
            </w:tcBorders>
            <w:shd w:val="pct10" w:color="auto" w:fill="auto"/>
          </w:tcPr>
          <w:p w14:paraId="5754C659" w14:textId="77777777" w:rsidR="00083A2B" w:rsidRDefault="00083A2B">
            <w:pPr>
              <w:pStyle w:val="TableStyle"/>
              <w:jc w:val="center"/>
            </w:pPr>
          </w:p>
        </w:tc>
        <w:tc>
          <w:tcPr>
            <w:tcW w:w="283" w:type="dxa"/>
            <w:tcBorders>
              <w:bottom w:val="single" w:sz="2" w:space="0" w:color="auto"/>
            </w:tcBorders>
            <w:shd w:val="pct10" w:color="auto" w:fill="auto"/>
          </w:tcPr>
          <w:p w14:paraId="6A4A34A6" w14:textId="77777777" w:rsidR="00083A2B" w:rsidRDefault="00083A2B">
            <w:pPr>
              <w:pStyle w:val="TableStyle"/>
              <w:jc w:val="center"/>
            </w:pPr>
          </w:p>
        </w:tc>
        <w:tc>
          <w:tcPr>
            <w:tcW w:w="1945" w:type="dxa"/>
            <w:tcBorders>
              <w:bottom w:val="single" w:sz="2" w:space="0" w:color="auto"/>
            </w:tcBorders>
            <w:shd w:val="pct10" w:color="auto" w:fill="auto"/>
          </w:tcPr>
          <w:p w14:paraId="3BD2A8DC" w14:textId="77777777" w:rsidR="00083A2B" w:rsidRDefault="00083A2B">
            <w:pPr>
              <w:pStyle w:val="TableStyle"/>
              <w:jc w:val="center"/>
            </w:pPr>
          </w:p>
        </w:tc>
      </w:tr>
      <w:tr w:rsidR="00083A2B" w14:paraId="4E600883" w14:textId="77777777">
        <w:trPr>
          <w:cantSplit/>
        </w:trPr>
        <w:tc>
          <w:tcPr>
            <w:tcW w:w="624" w:type="dxa"/>
          </w:tcPr>
          <w:p w14:paraId="1CE42F4B" w14:textId="77777777" w:rsidR="00083A2B" w:rsidRDefault="00083A2B">
            <w:pPr>
              <w:pStyle w:val="TableStyle"/>
              <w:jc w:val="center"/>
            </w:pPr>
          </w:p>
        </w:tc>
        <w:tc>
          <w:tcPr>
            <w:tcW w:w="2035" w:type="dxa"/>
          </w:tcPr>
          <w:p w14:paraId="78F70751" w14:textId="77777777" w:rsidR="00083A2B" w:rsidRDefault="00083A2B">
            <w:pPr>
              <w:pStyle w:val="TableStyle"/>
            </w:pPr>
          </w:p>
        </w:tc>
        <w:tc>
          <w:tcPr>
            <w:tcW w:w="595" w:type="dxa"/>
          </w:tcPr>
          <w:p w14:paraId="37E09BAC" w14:textId="77777777" w:rsidR="00083A2B" w:rsidRDefault="00083A2B">
            <w:pPr>
              <w:pStyle w:val="TableStyle"/>
            </w:pPr>
          </w:p>
        </w:tc>
        <w:tc>
          <w:tcPr>
            <w:tcW w:w="1570" w:type="dxa"/>
          </w:tcPr>
          <w:p w14:paraId="3EC0E908" w14:textId="77777777" w:rsidR="00083A2B" w:rsidRDefault="00083A2B">
            <w:pPr>
              <w:pStyle w:val="TableStyle"/>
            </w:pPr>
          </w:p>
        </w:tc>
        <w:tc>
          <w:tcPr>
            <w:tcW w:w="283" w:type="dxa"/>
          </w:tcPr>
          <w:p w14:paraId="09B89FB1" w14:textId="77777777" w:rsidR="00083A2B" w:rsidRDefault="00083A2B">
            <w:pPr>
              <w:pStyle w:val="TableStyle"/>
              <w:jc w:val="center"/>
            </w:pPr>
          </w:p>
        </w:tc>
        <w:tc>
          <w:tcPr>
            <w:tcW w:w="283" w:type="dxa"/>
          </w:tcPr>
          <w:p w14:paraId="0AD2FD3B" w14:textId="77777777" w:rsidR="00083A2B" w:rsidRDefault="00083A2B">
            <w:pPr>
              <w:pStyle w:val="TableStyle"/>
              <w:jc w:val="center"/>
            </w:pPr>
          </w:p>
        </w:tc>
        <w:tc>
          <w:tcPr>
            <w:tcW w:w="283" w:type="dxa"/>
          </w:tcPr>
          <w:p w14:paraId="5B496F30" w14:textId="77777777" w:rsidR="00083A2B" w:rsidRDefault="00083A2B">
            <w:pPr>
              <w:pStyle w:val="TableStyle"/>
              <w:jc w:val="center"/>
            </w:pPr>
          </w:p>
        </w:tc>
        <w:tc>
          <w:tcPr>
            <w:tcW w:w="283" w:type="dxa"/>
          </w:tcPr>
          <w:p w14:paraId="2B3B6B77" w14:textId="77777777" w:rsidR="00083A2B" w:rsidRDefault="007C4FE9">
            <w:pPr>
              <w:pStyle w:val="TableStyle"/>
              <w:jc w:val="center"/>
            </w:pPr>
            <w:r>
              <w:rPr>
                <w:noProof/>
              </w:rPr>
              <w:t>1</w:t>
            </w:r>
          </w:p>
        </w:tc>
        <w:tc>
          <w:tcPr>
            <w:tcW w:w="283" w:type="dxa"/>
          </w:tcPr>
          <w:p w14:paraId="219684B5" w14:textId="77777777" w:rsidR="00083A2B" w:rsidRDefault="00083A2B">
            <w:pPr>
              <w:pStyle w:val="TableStyle"/>
              <w:jc w:val="center"/>
            </w:pPr>
          </w:p>
        </w:tc>
        <w:tc>
          <w:tcPr>
            <w:tcW w:w="283" w:type="dxa"/>
          </w:tcPr>
          <w:p w14:paraId="266DCA61" w14:textId="77777777" w:rsidR="00083A2B" w:rsidRDefault="00083A2B">
            <w:pPr>
              <w:pStyle w:val="TableStyle"/>
              <w:jc w:val="center"/>
            </w:pPr>
          </w:p>
        </w:tc>
        <w:tc>
          <w:tcPr>
            <w:tcW w:w="283" w:type="dxa"/>
          </w:tcPr>
          <w:p w14:paraId="5CF9AEAC" w14:textId="77777777" w:rsidR="00083A2B" w:rsidRDefault="00083A2B">
            <w:pPr>
              <w:pStyle w:val="TableStyle"/>
              <w:jc w:val="center"/>
            </w:pPr>
          </w:p>
        </w:tc>
        <w:tc>
          <w:tcPr>
            <w:tcW w:w="283" w:type="dxa"/>
          </w:tcPr>
          <w:p w14:paraId="71AEE89A" w14:textId="77777777" w:rsidR="00083A2B" w:rsidRDefault="00083A2B">
            <w:pPr>
              <w:pStyle w:val="TableStyle"/>
              <w:jc w:val="center"/>
            </w:pPr>
          </w:p>
        </w:tc>
        <w:tc>
          <w:tcPr>
            <w:tcW w:w="1945" w:type="dxa"/>
          </w:tcPr>
          <w:p w14:paraId="5E1E6044" w14:textId="77777777" w:rsidR="00083A2B" w:rsidRDefault="007C4FE9">
            <w:pPr>
              <w:pStyle w:val="TableStyle"/>
            </w:pPr>
            <w:r>
              <w:rPr>
                <w:noProof/>
              </w:rPr>
              <w:t>Meter Register Id</w:t>
            </w:r>
          </w:p>
        </w:tc>
      </w:tr>
      <w:tr w:rsidR="00083A2B" w14:paraId="40367D5C" w14:textId="77777777">
        <w:trPr>
          <w:cantSplit/>
        </w:trPr>
        <w:tc>
          <w:tcPr>
            <w:tcW w:w="624" w:type="dxa"/>
          </w:tcPr>
          <w:p w14:paraId="55337470" w14:textId="77777777" w:rsidR="00083A2B" w:rsidRDefault="00083A2B">
            <w:pPr>
              <w:pStyle w:val="TableStyle"/>
              <w:jc w:val="center"/>
            </w:pPr>
          </w:p>
        </w:tc>
        <w:tc>
          <w:tcPr>
            <w:tcW w:w="2035" w:type="dxa"/>
          </w:tcPr>
          <w:p w14:paraId="3206C747" w14:textId="77777777" w:rsidR="00083A2B" w:rsidRDefault="00083A2B">
            <w:pPr>
              <w:pStyle w:val="TableStyle"/>
            </w:pPr>
          </w:p>
        </w:tc>
        <w:tc>
          <w:tcPr>
            <w:tcW w:w="595" w:type="dxa"/>
          </w:tcPr>
          <w:p w14:paraId="4917B96C" w14:textId="77777777" w:rsidR="00083A2B" w:rsidRDefault="00083A2B">
            <w:pPr>
              <w:pStyle w:val="TableStyle"/>
            </w:pPr>
          </w:p>
        </w:tc>
        <w:tc>
          <w:tcPr>
            <w:tcW w:w="1570" w:type="dxa"/>
          </w:tcPr>
          <w:p w14:paraId="2E313AC7" w14:textId="77777777" w:rsidR="00083A2B" w:rsidRDefault="00083A2B">
            <w:pPr>
              <w:pStyle w:val="TableStyle"/>
            </w:pPr>
          </w:p>
        </w:tc>
        <w:tc>
          <w:tcPr>
            <w:tcW w:w="283" w:type="dxa"/>
          </w:tcPr>
          <w:p w14:paraId="31A8B644" w14:textId="77777777" w:rsidR="00083A2B" w:rsidRDefault="00083A2B">
            <w:pPr>
              <w:pStyle w:val="TableStyle"/>
              <w:jc w:val="center"/>
            </w:pPr>
          </w:p>
        </w:tc>
        <w:tc>
          <w:tcPr>
            <w:tcW w:w="283" w:type="dxa"/>
          </w:tcPr>
          <w:p w14:paraId="30651D9B" w14:textId="77777777" w:rsidR="00083A2B" w:rsidRDefault="00083A2B">
            <w:pPr>
              <w:pStyle w:val="TableStyle"/>
              <w:jc w:val="center"/>
            </w:pPr>
          </w:p>
        </w:tc>
        <w:tc>
          <w:tcPr>
            <w:tcW w:w="283" w:type="dxa"/>
          </w:tcPr>
          <w:p w14:paraId="322D810D" w14:textId="77777777" w:rsidR="00083A2B" w:rsidRDefault="00083A2B">
            <w:pPr>
              <w:pStyle w:val="TableStyle"/>
              <w:jc w:val="center"/>
            </w:pPr>
          </w:p>
        </w:tc>
        <w:tc>
          <w:tcPr>
            <w:tcW w:w="283" w:type="dxa"/>
          </w:tcPr>
          <w:p w14:paraId="16BC9CFA" w14:textId="77777777" w:rsidR="00083A2B" w:rsidRDefault="007C4FE9">
            <w:pPr>
              <w:pStyle w:val="TableStyle"/>
              <w:jc w:val="center"/>
            </w:pPr>
            <w:r>
              <w:rPr>
                <w:noProof/>
              </w:rPr>
              <w:t>1</w:t>
            </w:r>
          </w:p>
        </w:tc>
        <w:tc>
          <w:tcPr>
            <w:tcW w:w="283" w:type="dxa"/>
          </w:tcPr>
          <w:p w14:paraId="5CDEE0B6" w14:textId="77777777" w:rsidR="00083A2B" w:rsidRDefault="00083A2B">
            <w:pPr>
              <w:pStyle w:val="TableStyle"/>
              <w:jc w:val="center"/>
            </w:pPr>
          </w:p>
        </w:tc>
        <w:tc>
          <w:tcPr>
            <w:tcW w:w="283" w:type="dxa"/>
          </w:tcPr>
          <w:p w14:paraId="6D5F814D" w14:textId="77777777" w:rsidR="00083A2B" w:rsidRDefault="00083A2B">
            <w:pPr>
              <w:pStyle w:val="TableStyle"/>
              <w:jc w:val="center"/>
            </w:pPr>
          </w:p>
        </w:tc>
        <w:tc>
          <w:tcPr>
            <w:tcW w:w="283" w:type="dxa"/>
          </w:tcPr>
          <w:p w14:paraId="03F0695A" w14:textId="77777777" w:rsidR="00083A2B" w:rsidRDefault="00083A2B">
            <w:pPr>
              <w:pStyle w:val="TableStyle"/>
              <w:jc w:val="center"/>
            </w:pPr>
          </w:p>
        </w:tc>
        <w:tc>
          <w:tcPr>
            <w:tcW w:w="283" w:type="dxa"/>
          </w:tcPr>
          <w:p w14:paraId="39065745" w14:textId="77777777" w:rsidR="00083A2B" w:rsidRDefault="00083A2B">
            <w:pPr>
              <w:pStyle w:val="TableStyle"/>
              <w:jc w:val="center"/>
            </w:pPr>
          </w:p>
        </w:tc>
        <w:tc>
          <w:tcPr>
            <w:tcW w:w="1945" w:type="dxa"/>
          </w:tcPr>
          <w:p w14:paraId="434EC709" w14:textId="77777777" w:rsidR="00083A2B" w:rsidRDefault="007C4FE9">
            <w:pPr>
              <w:pStyle w:val="TableStyle"/>
            </w:pPr>
            <w:r>
              <w:rPr>
                <w:noProof/>
              </w:rPr>
              <w:t>Reading Date &amp; Time</w:t>
            </w:r>
          </w:p>
        </w:tc>
      </w:tr>
      <w:tr w:rsidR="00083A2B" w14:paraId="09F05317" w14:textId="77777777">
        <w:trPr>
          <w:cantSplit/>
        </w:trPr>
        <w:tc>
          <w:tcPr>
            <w:tcW w:w="624" w:type="dxa"/>
          </w:tcPr>
          <w:p w14:paraId="05740B24" w14:textId="77777777" w:rsidR="00083A2B" w:rsidRDefault="00083A2B">
            <w:pPr>
              <w:pStyle w:val="TableStyle"/>
              <w:jc w:val="center"/>
            </w:pPr>
          </w:p>
        </w:tc>
        <w:tc>
          <w:tcPr>
            <w:tcW w:w="2035" w:type="dxa"/>
          </w:tcPr>
          <w:p w14:paraId="4FDC19F3" w14:textId="77777777" w:rsidR="00083A2B" w:rsidRDefault="00083A2B">
            <w:pPr>
              <w:pStyle w:val="TableStyle"/>
            </w:pPr>
          </w:p>
        </w:tc>
        <w:tc>
          <w:tcPr>
            <w:tcW w:w="595" w:type="dxa"/>
          </w:tcPr>
          <w:p w14:paraId="49DC701E" w14:textId="77777777" w:rsidR="00083A2B" w:rsidRDefault="00083A2B">
            <w:pPr>
              <w:pStyle w:val="TableStyle"/>
            </w:pPr>
          </w:p>
        </w:tc>
        <w:tc>
          <w:tcPr>
            <w:tcW w:w="1570" w:type="dxa"/>
          </w:tcPr>
          <w:p w14:paraId="28C61DDE" w14:textId="77777777" w:rsidR="00083A2B" w:rsidRDefault="00083A2B">
            <w:pPr>
              <w:pStyle w:val="TableStyle"/>
            </w:pPr>
          </w:p>
        </w:tc>
        <w:tc>
          <w:tcPr>
            <w:tcW w:w="283" w:type="dxa"/>
          </w:tcPr>
          <w:p w14:paraId="5374A7DC" w14:textId="77777777" w:rsidR="00083A2B" w:rsidRDefault="00083A2B">
            <w:pPr>
              <w:pStyle w:val="TableStyle"/>
              <w:jc w:val="center"/>
            </w:pPr>
          </w:p>
        </w:tc>
        <w:tc>
          <w:tcPr>
            <w:tcW w:w="283" w:type="dxa"/>
          </w:tcPr>
          <w:p w14:paraId="3D589770" w14:textId="77777777" w:rsidR="00083A2B" w:rsidRDefault="00083A2B">
            <w:pPr>
              <w:pStyle w:val="TableStyle"/>
              <w:jc w:val="center"/>
            </w:pPr>
          </w:p>
        </w:tc>
        <w:tc>
          <w:tcPr>
            <w:tcW w:w="283" w:type="dxa"/>
          </w:tcPr>
          <w:p w14:paraId="0AB6687A" w14:textId="77777777" w:rsidR="00083A2B" w:rsidRDefault="00083A2B">
            <w:pPr>
              <w:pStyle w:val="TableStyle"/>
              <w:jc w:val="center"/>
            </w:pPr>
          </w:p>
        </w:tc>
        <w:tc>
          <w:tcPr>
            <w:tcW w:w="283" w:type="dxa"/>
          </w:tcPr>
          <w:p w14:paraId="12D2BA0F" w14:textId="77777777" w:rsidR="00083A2B" w:rsidRDefault="007C4FE9">
            <w:pPr>
              <w:pStyle w:val="TableStyle"/>
              <w:jc w:val="center"/>
            </w:pPr>
            <w:r>
              <w:rPr>
                <w:noProof/>
              </w:rPr>
              <w:t>1</w:t>
            </w:r>
          </w:p>
        </w:tc>
        <w:tc>
          <w:tcPr>
            <w:tcW w:w="283" w:type="dxa"/>
          </w:tcPr>
          <w:p w14:paraId="39388B98" w14:textId="77777777" w:rsidR="00083A2B" w:rsidRDefault="00083A2B">
            <w:pPr>
              <w:pStyle w:val="TableStyle"/>
              <w:jc w:val="center"/>
            </w:pPr>
          </w:p>
        </w:tc>
        <w:tc>
          <w:tcPr>
            <w:tcW w:w="283" w:type="dxa"/>
          </w:tcPr>
          <w:p w14:paraId="49501E42" w14:textId="77777777" w:rsidR="00083A2B" w:rsidRDefault="00083A2B">
            <w:pPr>
              <w:pStyle w:val="TableStyle"/>
              <w:jc w:val="center"/>
            </w:pPr>
          </w:p>
        </w:tc>
        <w:tc>
          <w:tcPr>
            <w:tcW w:w="283" w:type="dxa"/>
          </w:tcPr>
          <w:p w14:paraId="21A5B43A" w14:textId="77777777" w:rsidR="00083A2B" w:rsidRDefault="00083A2B">
            <w:pPr>
              <w:pStyle w:val="TableStyle"/>
              <w:jc w:val="center"/>
            </w:pPr>
          </w:p>
        </w:tc>
        <w:tc>
          <w:tcPr>
            <w:tcW w:w="283" w:type="dxa"/>
          </w:tcPr>
          <w:p w14:paraId="6CFFDE46" w14:textId="77777777" w:rsidR="00083A2B" w:rsidRDefault="00083A2B">
            <w:pPr>
              <w:pStyle w:val="TableStyle"/>
              <w:jc w:val="center"/>
            </w:pPr>
          </w:p>
        </w:tc>
        <w:tc>
          <w:tcPr>
            <w:tcW w:w="1945" w:type="dxa"/>
          </w:tcPr>
          <w:p w14:paraId="2EFF0F07" w14:textId="77777777" w:rsidR="00083A2B" w:rsidRDefault="007C4FE9">
            <w:pPr>
              <w:pStyle w:val="TableStyle"/>
            </w:pPr>
            <w:r>
              <w:rPr>
                <w:noProof/>
              </w:rPr>
              <w:t xml:space="preserve">Reading Type                                                                                        </w:t>
            </w:r>
          </w:p>
        </w:tc>
      </w:tr>
      <w:tr w:rsidR="00083A2B" w14:paraId="23A32EE2" w14:textId="77777777">
        <w:trPr>
          <w:cantSplit/>
        </w:trPr>
        <w:tc>
          <w:tcPr>
            <w:tcW w:w="624" w:type="dxa"/>
          </w:tcPr>
          <w:p w14:paraId="63B06123" w14:textId="77777777" w:rsidR="00083A2B" w:rsidRDefault="00083A2B">
            <w:pPr>
              <w:pStyle w:val="TableStyle"/>
              <w:jc w:val="center"/>
            </w:pPr>
          </w:p>
        </w:tc>
        <w:tc>
          <w:tcPr>
            <w:tcW w:w="2035" w:type="dxa"/>
          </w:tcPr>
          <w:p w14:paraId="008B5602" w14:textId="77777777" w:rsidR="00083A2B" w:rsidRDefault="00083A2B">
            <w:pPr>
              <w:pStyle w:val="TableStyle"/>
            </w:pPr>
          </w:p>
        </w:tc>
        <w:tc>
          <w:tcPr>
            <w:tcW w:w="595" w:type="dxa"/>
          </w:tcPr>
          <w:p w14:paraId="7C6F397A" w14:textId="77777777" w:rsidR="00083A2B" w:rsidRDefault="00083A2B">
            <w:pPr>
              <w:pStyle w:val="TableStyle"/>
            </w:pPr>
          </w:p>
        </w:tc>
        <w:tc>
          <w:tcPr>
            <w:tcW w:w="1570" w:type="dxa"/>
          </w:tcPr>
          <w:p w14:paraId="51FD0AB6" w14:textId="77777777" w:rsidR="00083A2B" w:rsidRDefault="00083A2B">
            <w:pPr>
              <w:pStyle w:val="TableStyle"/>
            </w:pPr>
          </w:p>
        </w:tc>
        <w:tc>
          <w:tcPr>
            <w:tcW w:w="283" w:type="dxa"/>
          </w:tcPr>
          <w:p w14:paraId="7390C434" w14:textId="77777777" w:rsidR="00083A2B" w:rsidRDefault="00083A2B">
            <w:pPr>
              <w:pStyle w:val="TableStyle"/>
              <w:jc w:val="center"/>
            </w:pPr>
          </w:p>
        </w:tc>
        <w:tc>
          <w:tcPr>
            <w:tcW w:w="283" w:type="dxa"/>
          </w:tcPr>
          <w:p w14:paraId="13C3E1CD" w14:textId="77777777" w:rsidR="00083A2B" w:rsidRDefault="00083A2B">
            <w:pPr>
              <w:pStyle w:val="TableStyle"/>
              <w:jc w:val="center"/>
            </w:pPr>
          </w:p>
        </w:tc>
        <w:tc>
          <w:tcPr>
            <w:tcW w:w="283" w:type="dxa"/>
          </w:tcPr>
          <w:p w14:paraId="5CBA1FF5" w14:textId="77777777" w:rsidR="00083A2B" w:rsidRDefault="00083A2B">
            <w:pPr>
              <w:pStyle w:val="TableStyle"/>
              <w:jc w:val="center"/>
            </w:pPr>
          </w:p>
        </w:tc>
        <w:tc>
          <w:tcPr>
            <w:tcW w:w="283" w:type="dxa"/>
          </w:tcPr>
          <w:p w14:paraId="6B68D377" w14:textId="77777777" w:rsidR="00083A2B" w:rsidRDefault="007C4FE9">
            <w:pPr>
              <w:pStyle w:val="TableStyle"/>
              <w:jc w:val="center"/>
            </w:pPr>
            <w:r>
              <w:rPr>
                <w:noProof/>
              </w:rPr>
              <w:t>1</w:t>
            </w:r>
          </w:p>
        </w:tc>
        <w:tc>
          <w:tcPr>
            <w:tcW w:w="283" w:type="dxa"/>
          </w:tcPr>
          <w:p w14:paraId="2F8577CA" w14:textId="77777777" w:rsidR="00083A2B" w:rsidRDefault="00083A2B">
            <w:pPr>
              <w:pStyle w:val="TableStyle"/>
              <w:jc w:val="center"/>
            </w:pPr>
          </w:p>
        </w:tc>
        <w:tc>
          <w:tcPr>
            <w:tcW w:w="283" w:type="dxa"/>
          </w:tcPr>
          <w:p w14:paraId="2E514817" w14:textId="77777777" w:rsidR="00083A2B" w:rsidRDefault="00083A2B">
            <w:pPr>
              <w:pStyle w:val="TableStyle"/>
              <w:jc w:val="center"/>
            </w:pPr>
          </w:p>
        </w:tc>
        <w:tc>
          <w:tcPr>
            <w:tcW w:w="283" w:type="dxa"/>
          </w:tcPr>
          <w:p w14:paraId="7F476DAC" w14:textId="77777777" w:rsidR="00083A2B" w:rsidRDefault="00083A2B">
            <w:pPr>
              <w:pStyle w:val="TableStyle"/>
              <w:jc w:val="center"/>
            </w:pPr>
          </w:p>
        </w:tc>
        <w:tc>
          <w:tcPr>
            <w:tcW w:w="283" w:type="dxa"/>
          </w:tcPr>
          <w:p w14:paraId="72475F16" w14:textId="77777777" w:rsidR="00083A2B" w:rsidRDefault="00083A2B">
            <w:pPr>
              <w:pStyle w:val="TableStyle"/>
              <w:jc w:val="center"/>
            </w:pPr>
          </w:p>
        </w:tc>
        <w:tc>
          <w:tcPr>
            <w:tcW w:w="1945" w:type="dxa"/>
          </w:tcPr>
          <w:p w14:paraId="3717B5B8" w14:textId="77777777" w:rsidR="00083A2B" w:rsidRDefault="007C4FE9">
            <w:pPr>
              <w:pStyle w:val="TableStyle"/>
            </w:pPr>
            <w:r>
              <w:rPr>
                <w:noProof/>
              </w:rPr>
              <w:t>Register Reading</w:t>
            </w:r>
          </w:p>
        </w:tc>
      </w:tr>
      <w:tr w:rsidR="00083A2B" w14:paraId="49A36738" w14:textId="77777777">
        <w:trPr>
          <w:cantSplit/>
        </w:trPr>
        <w:tc>
          <w:tcPr>
            <w:tcW w:w="624" w:type="dxa"/>
          </w:tcPr>
          <w:p w14:paraId="464A622D" w14:textId="77777777" w:rsidR="00083A2B" w:rsidRDefault="00083A2B">
            <w:pPr>
              <w:pStyle w:val="TableStyle"/>
              <w:jc w:val="center"/>
            </w:pPr>
          </w:p>
        </w:tc>
        <w:tc>
          <w:tcPr>
            <w:tcW w:w="2035" w:type="dxa"/>
          </w:tcPr>
          <w:p w14:paraId="2EA53C87" w14:textId="77777777" w:rsidR="00083A2B" w:rsidRDefault="00083A2B">
            <w:pPr>
              <w:pStyle w:val="TableStyle"/>
            </w:pPr>
          </w:p>
        </w:tc>
        <w:tc>
          <w:tcPr>
            <w:tcW w:w="595" w:type="dxa"/>
          </w:tcPr>
          <w:p w14:paraId="140FDB44" w14:textId="77777777" w:rsidR="00083A2B" w:rsidRDefault="00083A2B">
            <w:pPr>
              <w:pStyle w:val="TableStyle"/>
            </w:pPr>
          </w:p>
        </w:tc>
        <w:tc>
          <w:tcPr>
            <w:tcW w:w="1570" w:type="dxa"/>
          </w:tcPr>
          <w:p w14:paraId="3F5B7979" w14:textId="77777777" w:rsidR="00083A2B" w:rsidRDefault="00083A2B">
            <w:pPr>
              <w:pStyle w:val="TableStyle"/>
            </w:pPr>
          </w:p>
        </w:tc>
        <w:tc>
          <w:tcPr>
            <w:tcW w:w="283" w:type="dxa"/>
          </w:tcPr>
          <w:p w14:paraId="334FF285" w14:textId="77777777" w:rsidR="00083A2B" w:rsidRDefault="00083A2B">
            <w:pPr>
              <w:pStyle w:val="TableStyle"/>
              <w:jc w:val="center"/>
            </w:pPr>
          </w:p>
        </w:tc>
        <w:tc>
          <w:tcPr>
            <w:tcW w:w="283" w:type="dxa"/>
          </w:tcPr>
          <w:p w14:paraId="1D17B0CF" w14:textId="77777777" w:rsidR="00083A2B" w:rsidRDefault="00083A2B">
            <w:pPr>
              <w:pStyle w:val="TableStyle"/>
              <w:jc w:val="center"/>
            </w:pPr>
          </w:p>
        </w:tc>
        <w:tc>
          <w:tcPr>
            <w:tcW w:w="283" w:type="dxa"/>
          </w:tcPr>
          <w:p w14:paraId="30E6BC88" w14:textId="77777777" w:rsidR="00083A2B" w:rsidRDefault="00083A2B">
            <w:pPr>
              <w:pStyle w:val="TableStyle"/>
              <w:jc w:val="center"/>
            </w:pPr>
          </w:p>
        </w:tc>
        <w:tc>
          <w:tcPr>
            <w:tcW w:w="283" w:type="dxa"/>
          </w:tcPr>
          <w:p w14:paraId="1EDB8440" w14:textId="77777777" w:rsidR="00083A2B" w:rsidRDefault="007C4FE9">
            <w:pPr>
              <w:pStyle w:val="TableStyle"/>
              <w:jc w:val="center"/>
            </w:pPr>
            <w:r>
              <w:rPr>
                <w:noProof/>
              </w:rPr>
              <w:t>1</w:t>
            </w:r>
          </w:p>
        </w:tc>
        <w:tc>
          <w:tcPr>
            <w:tcW w:w="283" w:type="dxa"/>
          </w:tcPr>
          <w:p w14:paraId="666D52BB" w14:textId="77777777" w:rsidR="00083A2B" w:rsidRDefault="00083A2B">
            <w:pPr>
              <w:pStyle w:val="TableStyle"/>
              <w:jc w:val="center"/>
            </w:pPr>
          </w:p>
        </w:tc>
        <w:tc>
          <w:tcPr>
            <w:tcW w:w="283" w:type="dxa"/>
          </w:tcPr>
          <w:p w14:paraId="0B0BB4B7" w14:textId="77777777" w:rsidR="00083A2B" w:rsidRDefault="00083A2B">
            <w:pPr>
              <w:pStyle w:val="TableStyle"/>
              <w:jc w:val="center"/>
            </w:pPr>
          </w:p>
        </w:tc>
        <w:tc>
          <w:tcPr>
            <w:tcW w:w="283" w:type="dxa"/>
          </w:tcPr>
          <w:p w14:paraId="5B208FB8" w14:textId="77777777" w:rsidR="00083A2B" w:rsidRDefault="00083A2B">
            <w:pPr>
              <w:pStyle w:val="TableStyle"/>
              <w:jc w:val="center"/>
            </w:pPr>
          </w:p>
        </w:tc>
        <w:tc>
          <w:tcPr>
            <w:tcW w:w="283" w:type="dxa"/>
          </w:tcPr>
          <w:p w14:paraId="0B366B60" w14:textId="77777777" w:rsidR="00083A2B" w:rsidRDefault="00083A2B">
            <w:pPr>
              <w:pStyle w:val="TableStyle"/>
              <w:jc w:val="center"/>
            </w:pPr>
          </w:p>
        </w:tc>
        <w:tc>
          <w:tcPr>
            <w:tcW w:w="1945" w:type="dxa"/>
          </w:tcPr>
          <w:p w14:paraId="41C1FA12" w14:textId="77777777" w:rsidR="00083A2B" w:rsidRDefault="007C4FE9">
            <w:pPr>
              <w:pStyle w:val="TableStyle"/>
            </w:pPr>
            <w:r>
              <w:rPr>
                <w:noProof/>
              </w:rPr>
              <w:t>Prepayment Unit Rate</w:t>
            </w:r>
          </w:p>
        </w:tc>
      </w:tr>
    </w:tbl>
    <w:p w14:paraId="1CBBB1A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CC298BC" w14:textId="77777777">
        <w:trPr>
          <w:cantSplit/>
        </w:trPr>
        <w:tc>
          <w:tcPr>
            <w:tcW w:w="624" w:type="dxa"/>
            <w:tcBorders>
              <w:bottom w:val="single" w:sz="2" w:space="0" w:color="auto"/>
            </w:tcBorders>
            <w:shd w:val="pct10" w:color="auto" w:fill="auto"/>
          </w:tcPr>
          <w:p w14:paraId="679B1321" w14:textId="77777777" w:rsidR="00083A2B" w:rsidRDefault="007C4FE9">
            <w:pPr>
              <w:pStyle w:val="TableStyle"/>
              <w:jc w:val="center"/>
            </w:pPr>
            <w:r>
              <w:rPr>
                <w:noProof/>
              </w:rPr>
              <w:t>24B</w:t>
            </w:r>
          </w:p>
        </w:tc>
        <w:tc>
          <w:tcPr>
            <w:tcW w:w="2035" w:type="dxa"/>
            <w:tcBorders>
              <w:bottom w:val="single" w:sz="2" w:space="0" w:color="auto"/>
            </w:tcBorders>
            <w:shd w:val="pct10" w:color="auto" w:fill="auto"/>
          </w:tcPr>
          <w:p w14:paraId="4339D36C" w14:textId="77777777" w:rsidR="00083A2B" w:rsidRDefault="007C4FE9">
            <w:pPr>
              <w:pStyle w:val="TableStyle"/>
            </w:pPr>
            <w:r>
              <w:rPr>
                <w:noProof/>
              </w:rPr>
              <w:t>Site Visit Information</w:t>
            </w:r>
          </w:p>
        </w:tc>
        <w:tc>
          <w:tcPr>
            <w:tcW w:w="595" w:type="dxa"/>
            <w:tcBorders>
              <w:bottom w:val="single" w:sz="2" w:space="0" w:color="auto"/>
            </w:tcBorders>
            <w:shd w:val="pct10" w:color="auto" w:fill="auto"/>
          </w:tcPr>
          <w:p w14:paraId="1C70A86F" w14:textId="77777777" w:rsidR="00083A2B" w:rsidRDefault="007C4FE9">
            <w:pPr>
              <w:pStyle w:val="TableStyle"/>
            </w:pPr>
            <w:r>
              <w:rPr>
                <w:noProof/>
              </w:rPr>
              <w:t>0-*</w:t>
            </w:r>
          </w:p>
        </w:tc>
        <w:tc>
          <w:tcPr>
            <w:tcW w:w="1570" w:type="dxa"/>
            <w:tcBorders>
              <w:bottom w:val="single" w:sz="2" w:space="0" w:color="auto"/>
            </w:tcBorders>
            <w:shd w:val="pct10" w:color="auto" w:fill="auto"/>
          </w:tcPr>
          <w:p w14:paraId="28FA67C4" w14:textId="77777777" w:rsidR="00083A2B" w:rsidRDefault="00083A2B">
            <w:pPr>
              <w:pStyle w:val="TableStyle"/>
            </w:pPr>
          </w:p>
        </w:tc>
        <w:tc>
          <w:tcPr>
            <w:tcW w:w="283" w:type="dxa"/>
            <w:tcBorders>
              <w:bottom w:val="single" w:sz="2" w:space="0" w:color="auto"/>
            </w:tcBorders>
            <w:shd w:val="pct10" w:color="auto" w:fill="auto"/>
          </w:tcPr>
          <w:p w14:paraId="296BA1F2" w14:textId="77777777" w:rsidR="00083A2B" w:rsidRDefault="00083A2B">
            <w:pPr>
              <w:pStyle w:val="TableStyle"/>
              <w:jc w:val="center"/>
            </w:pPr>
          </w:p>
        </w:tc>
        <w:tc>
          <w:tcPr>
            <w:tcW w:w="283" w:type="dxa"/>
            <w:tcBorders>
              <w:bottom w:val="single" w:sz="2" w:space="0" w:color="auto"/>
            </w:tcBorders>
            <w:shd w:val="pct10" w:color="auto" w:fill="auto"/>
          </w:tcPr>
          <w:p w14:paraId="21308F4B" w14:textId="77777777" w:rsidR="00083A2B" w:rsidRDefault="00083A2B">
            <w:pPr>
              <w:pStyle w:val="TableStyle"/>
              <w:jc w:val="center"/>
            </w:pPr>
          </w:p>
        </w:tc>
        <w:tc>
          <w:tcPr>
            <w:tcW w:w="283" w:type="dxa"/>
            <w:tcBorders>
              <w:bottom w:val="single" w:sz="2" w:space="0" w:color="auto"/>
            </w:tcBorders>
            <w:shd w:val="pct10" w:color="auto" w:fill="auto"/>
          </w:tcPr>
          <w:p w14:paraId="5EF5E392" w14:textId="77777777" w:rsidR="00083A2B" w:rsidRDefault="00083A2B">
            <w:pPr>
              <w:pStyle w:val="TableStyle"/>
              <w:jc w:val="center"/>
            </w:pPr>
          </w:p>
        </w:tc>
        <w:tc>
          <w:tcPr>
            <w:tcW w:w="283" w:type="dxa"/>
            <w:tcBorders>
              <w:bottom w:val="single" w:sz="2" w:space="0" w:color="auto"/>
            </w:tcBorders>
            <w:shd w:val="pct10" w:color="auto" w:fill="auto"/>
          </w:tcPr>
          <w:p w14:paraId="1A28422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57E1A59" w14:textId="77777777" w:rsidR="00083A2B" w:rsidRDefault="00083A2B">
            <w:pPr>
              <w:pStyle w:val="TableStyle"/>
              <w:jc w:val="center"/>
            </w:pPr>
          </w:p>
        </w:tc>
        <w:tc>
          <w:tcPr>
            <w:tcW w:w="283" w:type="dxa"/>
            <w:tcBorders>
              <w:bottom w:val="single" w:sz="2" w:space="0" w:color="auto"/>
            </w:tcBorders>
            <w:shd w:val="pct10" w:color="auto" w:fill="auto"/>
          </w:tcPr>
          <w:p w14:paraId="21C595CF" w14:textId="77777777" w:rsidR="00083A2B" w:rsidRDefault="00083A2B">
            <w:pPr>
              <w:pStyle w:val="TableStyle"/>
              <w:jc w:val="center"/>
            </w:pPr>
          </w:p>
        </w:tc>
        <w:tc>
          <w:tcPr>
            <w:tcW w:w="283" w:type="dxa"/>
            <w:tcBorders>
              <w:bottom w:val="single" w:sz="2" w:space="0" w:color="auto"/>
            </w:tcBorders>
            <w:shd w:val="pct10" w:color="auto" w:fill="auto"/>
          </w:tcPr>
          <w:p w14:paraId="3410F8FF" w14:textId="77777777" w:rsidR="00083A2B" w:rsidRDefault="00083A2B">
            <w:pPr>
              <w:pStyle w:val="TableStyle"/>
              <w:jc w:val="center"/>
            </w:pPr>
          </w:p>
        </w:tc>
        <w:tc>
          <w:tcPr>
            <w:tcW w:w="283" w:type="dxa"/>
            <w:tcBorders>
              <w:bottom w:val="single" w:sz="2" w:space="0" w:color="auto"/>
            </w:tcBorders>
            <w:shd w:val="pct10" w:color="auto" w:fill="auto"/>
          </w:tcPr>
          <w:p w14:paraId="0A2D1D77" w14:textId="77777777" w:rsidR="00083A2B" w:rsidRDefault="00083A2B">
            <w:pPr>
              <w:pStyle w:val="TableStyle"/>
              <w:jc w:val="center"/>
            </w:pPr>
          </w:p>
        </w:tc>
        <w:tc>
          <w:tcPr>
            <w:tcW w:w="1945" w:type="dxa"/>
            <w:tcBorders>
              <w:bottom w:val="single" w:sz="2" w:space="0" w:color="auto"/>
            </w:tcBorders>
            <w:shd w:val="pct10" w:color="auto" w:fill="auto"/>
          </w:tcPr>
          <w:p w14:paraId="7FD01500" w14:textId="77777777" w:rsidR="00083A2B" w:rsidRDefault="00083A2B">
            <w:pPr>
              <w:pStyle w:val="TableStyle"/>
              <w:jc w:val="center"/>
            </w:pPr>
          </w:p>
        </w:tc>
      </w:tr>
      <w:tr w:rsidR="00083A2B" w14:paraId="6A375593" w14:textId="77777777">
        <w:trPr>
          <w:cantSplit/>
        </w:trPr>
        <w:tc>
          <w:tcPr>
            <w:tcW w:w="624" w:type="dxa"/>
          </w:tcPr>
          <w:p w14:paraId="006A4855" w14:textId="77777777" w:rsidR="00083A2B" w:rsidRDefault="00083A2B">
            <w:pPr>
              <w:pStyle w:val="TableStyle"/>
              <w:jc w:val="center"/>
            </w:pPr>
          </w:p>
        </w:tc>
        <w:tc>
          <w:tcPr>
            <w:tcW w:w="2035" w:type="dxa"/>
          </w:tcPr>
          <w:p w14:paraId="086584E1" w14:textId="77777777" w:rsidR="00083A2B" w:rsidRDefault="00083A2B">
            <w:pPr>
              <w:pStyle w:val="TableStyle"/>
            </w:pPr>
          </w:p>
        </w:tc>
        <w:tc>
          <w:tcPr>
            <w:tcW w:w="595" w:type="dxa"/>
          </w:tcPr>
          <w:p w14:paraId="39A74E5B" w14:textId="77777777" w:rsidR="00083A2B" w:rsidRDefault="00083A2B">
            <w:pPr>
              <w:pStyle w:val="TableStyle"/>
            </w:pPr>
          </w:p>
        </w:tc>
        <w:tc>
          <w:tcPr>
            <w:tcW w:w="1570" w:type="dxa"/>
          </w:tcPr>
          <w:p w14:paraId="6275DB40" w14:textId="77777777" w:rsidR="00083A2B" w:rsidRDefault="00083A2B">
            <w:pPr>
              <w:pStyle w:val="TableStyle"/>
            </w:pPr>
          </w:p>
        </w:tc>
        <w:tc>
          <w:tcPr>
            <w:tcW w:w="283" w:type="dxa"/>
          </w:tcPr>
          <w:p w14:paraId="5E6914D8" w14:textId="77777777" w:rsidR="00083A2B" w:rsidRDefault="00083A2B">
            <w:pPr>
              <w:pStyle w:val="TableStyle"/>
              <w:jc w:val="center"/>
            </w:pPr>
          </w:p>
        </w:tc>
        <w:tc>
          <w:tcPr>
            <w:tcW w:w="283" w:type="dxa"/>
          </w:tcPr>
          <w:p w14:paraId="00518035" w14:textId="77777777" w:rsidR="00083A2B" w:rsidRDefault="00083A2B">
            <w:pPr>
              <w:pStyle w:val="TableStyle"/>
              <w:jc w:val="center"/>
            </w:pPr>
          </w:p>
        </w:tc>
        <w:tc>
          <w:tcPr>
            <w:tcW w:w="283" w:type="dxa"/>
          </w:tcPr>
          <w:p w14:paraId="51B02DA5" w14:textId="77777777" w:rsidR="00083A2B" w:rsidRDefault="00083A2B">
            <w:pPr>
              <w:pStyle w:val="TableStyle"/>
              <w:jc w:val="center"/>
            </w:pPr>
          </w:p>
        </w:tc>
        <w:tc>
          <w:tcPr>
            <w:tcW w:w="283" w:type="dxa"/>
          </w:tcPr>
          <w:p w14:paraId="6ED3FC37" w14:textId="77777777" w:rsidR="00083A2B" w:rsidRDefault="00083A2B">
            <w:pPr>
              <w:pStyle w:val="TableStyle"/>
              <w:jc w:val="center"/>
            </w:pPr>
          </w:p>
        </w:tc>
        <w:tc>
          <w:tcPr>
            <w:tcW w:w="283" w:type="dxa"/>
          </w:tcPr>
          <w:p w14:paraId="557FBA12" w14:textId="77777777" w:rsidR="00083A2B" w:rsidRDefault="007C4FE9">
            <w:pPr>
              <w:pStyle w:val="TableStyle"/>
              <w:jc w:val="center"/>
            </w:pPr>
            <w:r>
              <w:rPr>
                <w:noProof/>
              </w:rPr>
              <w:t>1</w:t>
            </w:r>
          </w:p>
        </w:tc>
        <w:tc>
          <w:tcPr>
            <w:tcW w:w="283" w:type="dxa"/>
          </w:tcPr>
          <w:p w14:paraId="20123A8E" w14:textId="77777777" w:rsidR="00083A2B" w:rsidRDefault="00083A2B">
            <w:pPr>
              <w:pStyle w:val="TableStyle"/>
              <w:jc w:val="center"/>
            </w:pPr>
          </w:p>
        </w:tc>
        <w:tc>
          <w:tcPr>
            <w:tcW w:w="283" w:type="dxa"/>
          </w:tcPr>
          <w:p w14:paraId="765D1048" w14:textId="77777777" w:rsidR="00083A2B" w:rsidRDefault="00083A2B">
            <w:pPr>
              <w:pStyle w:val="TableStyle"/>
              <w:jc w:val="center"/>
            </w:pPr>
          </w:p>
        </w:tc>
        <w:tc>
          <w:tcPr>
            <w:tcW w:w="283" w:type="dxa"/>
          </w:tcPr>
          <w:p w14:paraId="6B468AEC" w14:textId="77777777" w:rsidR="00083A2B" w:rsidRDefault="00083A2B">
            <w:pPr>
              <w:pStyle w:val="TableStyle"/>
              <w:jc w:val="center"/>
            </w:pPr>
          </w:p>
        </w:tc>
        <w:tc>
          <w:tcPr>
            <w:tcW w:w="1945" w:type="dxa"/>
          </w:tcPr>
          <w:p w14:paraId="0C4C67D0" w14:textId="77777777" w:rsidR="00083A2B" w:rsidRDefault="007C4FE9">
            <w:pPr>
              <w:pStyle w:val="TableStyle"/>
            </w:pPr>
            <w:r>
              <w:rPr>
                <w:noProof/>
              </w:rPr>
              <w:t xml:space="preserve">Site Visit Check Code                                                                               </w:t>
            </w:r>
          </w:p>
        </w:tc>
      </w:tr>
      <w:tr w:rsidR="00083A2B" w14:paraId="32296C22" w14:textId="77777777">
        <w:trPr>
          <w:cantSplit/>
        </w:trPr>
        <w:tc>
          <w:tcPr>
            <w:tcW w:w="624" w:type="dxa"/>
          </w:tcPr>
          <w:p w14:paraId="67DADF63" w14:textId="77777777" w:rsidR="00083A2B" w:rsidRDefault="00083A2B">
            <w:pPr>
              <w:pStyle w:val="TableStyle"/>
              <w:jc w:val="center"/>
            </w:pPr>
          </w:p>
        </w:tc>
        <w:tc>
          <w:tcPr>
            <w:tcW w:w="2035" w:type="dxa"/>
          </w:tcPr>
          <w:p w14:paraId="52B8C3E3" w14:textId="77777777" w:rsidR="00083A2B" w:rsidRDefault="00083A2B">
            <w:pPr>
              <w:pStyle w:val="TableStyle"/>
            </w:pPr>
          </w:p>
        </w:tc>
        <w:tc>
          <w:tcPr>
            <w:tcW w:w="595" w:type="dxa"/>
          </w:tcPr>
          <w:p w14:paraId="153FBD06" w14:textId="77777777" w:rsidR="00083A2B" w:rsidRDefault="00083A2B">
            <w:pPr>
              <w:pStyle w:val="TableStyle"/>
            </w:pPr>
          </w:p>
        </w:tc>
        <w:tc>
          <w:tcPr>
            <w:tcW w:w="1570" w:type="dxa"/>
          </w:tcPr>
          <w:p w14:paraId="494355B0" w14:textId="77777777" w:rsidR="00083A2B" w:rsidRDefault="00083A2B">
            <w:pPr>
              <w:pStyle w:val="TableStyle"/>
            </w:pPr>
          </w:p>
        </w:tc>
        <w:tc>
          <w:tcPr>
            <w:tcW w:w="283" w:type="dxa"/>
          </w:tcPr>
          <w:p w14:paraId="373B17DB" w14:textId="77777777" w:rsidR="00083A2B" w:rsidRDefault="00083A2B">
            <w:pPr>
              <w:pStyle w:val="TableStyle"/>
              <w:jc w:val="center"/>
            </w:pPr>
          </w:p>
        </w:tc>
        <w:tc>
          <w:tcPr>
            <w:tcW w:w="283" w:type="dxa"/>
          </w:tcPr>
          <w:p w14:paraId="710EFB01" w14:textId="77777777" w:rsidR="00083A2B" w:rsidRDefault="00083A2B">
            <w:pPr>
              <w:pStyle w:val="TableStyle"/>
              <w:jc w:val="center"/>
            </w:pPr>
          </w:p>
        </w:tc>
        <w:tc>
          <w:tcPr>
            <w:tcW w:w="283" w:type="dxa"/>
          </w:tcPr>
          <w:p w14:paraId="66C05C62" w14:textId="77777777" w:rsidR="00083A2B" w:rsidRDefault="00083A2B">
            <w:pPr>
              <w:pStyle w:val="TableStyle"/>
              <w:jc w:val="center"/>
            </w:pPr>
          </w:p>
        </w:tc>
        <w:tc>
          <w:tcPr>
            <w:tcW w:w="283" w:type="dxa"/>
          </w:tcPr>
          <w:p w14:paraId="7CA501BA" w14:textId="77777777" w:rsidR="00083A2B" w:rsidRDefault="00083A2B">
            <w:pPr>
              <w:pStyle w:val="TableStyle"/>
              <w:jc w:val="center"/>
            </w:pPr>
          </w:p>
        </w:tc>
        <w:tc>
          <w:tcPr>
            <w:tcW w:w="283" w:type="dxa"/>
          </w:tcPr>
          <w:p w14:paraId="61402C83" w14:textId="77777777" w:rsidR="00083A2B" w:rsidRDefault="007C4FE9">
            <w:pPr>
              <w:pStyle w:val="TableStyle"/>
              <w:jc w:val="center"/>
            </w:pPr>
            <w:r>
              <w:rPr>
                <w:noProof/>
              </w:rPr>
              <w:t>O</w:t>
            </w:r>
          </w:p>
        </w:tc>
        <w:tc>
          <w:tcPr>
            <w:tcW w:w="283" w:type="dxa"/>
          </w:tcPr>
          <w:p w14:paraId="75F885D0" w14:textId="77777777" w:rsidR="00083A2B" w:rsidRDefault="00083A2B">
            <w:pPr>
              <w:pStyle w:val="TableStyle"/>
              <w:jc w:val="center"/>
            </w:pPr>
          </w:p>
        </w:tc>
        <w:tc>
          <w:tcPr>
            <w:tcW w:w="283" w:type="dxa"/>
          </w:tcPr>
          <w:p w14:paraId="5A326FCD" w14:textId="77777777" w:rsidR="00083A2B" w:rsidRDefault="00083A2B">
            <w:pPr>
              <w:pStyle w:val="TableStyle"/>
              <w:jc w:val="center"/>
            </w:pPr>
          </w:p>
        </w:tc>
        <w:tc>
          <w:tcPr>
            <w:tcW w:w="283" w:type="dxa"/>
          </w:tcPr>
          <w:p w14:paraId="5BF7F366" w14:textId="77777777" w:rsidR="00083A2B" w:rsidRDefault="00083A2B">
            <w:pPr>
              <w:pStyle w:val="TableStyle"/>
              <w:jc w:val="center"/>
            </w:pPr>
          </w:p>
        </w:tc>
        <w:tc>
          <w:tcPr>
            <w:tcW w:w="1945" w:type="dxa"/>
          </w:tcPr>
          <w:p w14:paraId="5241676C" w14:textId="77777777" w:rsidR="00083A2B" w:rsidRDefault="007C4FE9">
            <w:pPr>
              <w:pStyle w:val="TableStyle"/>
            </w:pPr>
            <w:r>
              <w:rPr>
                <w:noProof/>
              </w:rPr>
              <w:t>Additional Information</w:t>
            </w:r>
          </w:p>
        </w:tc>
      </w:tr>
    </w:tbl>
    <w:p w14:paraId="7A261C48" w14:textId="77777777" w:rsidR="00083A2B" w:rsidRDefault="00083A2B">
      <w:pPr>
        <w:sectPr w:rsidR="00083A2B">
          <w:type w:val="continuous"/>
          <w:pgSz w:w="12240" w:h="15840"/>
          <w:pgMar w:top="1440" w:right="1800" w:bottom="1440" w:left="1800" w:header="708" w:footer="708" w:gutter="0"/>
          <w:cols w:space="708"/>
          <w:docGrid w:linePitch="360"/>
        </w:sectPr>
      </w:pPr>
    </w:p>
    <w:p w14:paraId="2317DE62"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AD31466" w14:textId="77777777">
        <w:tc>
          <w:tcPr>
            <w:tcW w:w="1814" w:type="dxa"/>
          </w:tcPr>
          <w:p w14:paraId="65BB228D" w14:textId="77777777" w:rsidR="00083A2B" w:rsidRDefault="007C4FE9">
            <w:pPr>
              <w:pStyle w:val="Fieldtitle"/>
              <w:rPr>
                <w:sz w:val="20"/>
              </w:rPr>
            </w:pPr>
            <w:r>
              <w:rPr>
                <w:sz w:val="20"/>
              </w:rPr>
              <w:t>Notes:</w:t>
            </w:r>
          </w:p>
        </w:tc>
        <w:tc>
          <w:tcPr>
            <w:tcW w:w="6803" w:type="dxa"/>
          </w:tcPr>
          <w:p w14:paraId="572969F7" w14:textId="77777777" w:rsidR="00083A2B" w:rsidRDefault="00083A2B">
            <w:pPr>
              <w:rPr>
                <w:sz w:val="20"/>
                <w:szCs w:val="20"/>
              </w:rPr>
            </w:pPr>
          </w:p>
        </w:tc>
      </w:tr>
    </w:tbl>
    <w:p w14:paraId="3EC28DEF" w14:textId="77777777" w:rsidR="00083A2B" w:rsidRDefault="00083A2B">
      <w:pPr>
        <w:sectPr w:rsidR="00083A2B">
          <w:type w:val="continuous"/>
          <w:pgSz w:w="12240" w:h="15840"/>
          <w:pgMar w:top="1440" w:right="1800" w:bottom="1440" w:left="1800" w:header="708" w:footer="708" w:gutter="0"/>
          <w:cols w:space="708"/>
          <w:docGrid w:linePitch="360"/>
        </w:sectPr>
      </w:pPr>
    </w:p>
    <w:p w14:paraId="48CBCD7C"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7A98D44" w14:textId="77777777">
        <w:trPr>
          <w:cantSplit/>
          <w:tblHeader/>
        </w:trPr>
        <w:tc>
          <w:tcPr>
            <w:tcW w:w="1559" w:type="dxa"/>
          </w:tcPr>
          <w:p w14:paraId="4D96E8B6" w14:textId="77777777" w:rsidR="00083A2B" w:rsidRDefault="007C4FE9">
            <w:pPr>
              <w:pStyle w:val="TableStyle"/>
              <w:keepNext/>
              <w:jc w:val="center"/>
              <w:rPr>
                <w:b/>
              </w:rPr>
            </w:pPr>
            <w:r>
              <w:rPr>
                <w:b/>
              </w:rPr>
              <w:t>Catalogue release change takes effect</w:t>
            </w:r>
          </w:p>
        </w:tc>
        <w:tc>
          <w:tcPr>
            <w:tcW w:w="585" w:type="dxa"/>
          </w:tcPr>
          <w:p w14:paraId="316A5FB7" w14:textId="77777777" w:rsidR="00083A2B" w:rsidRDefault="007C4FE9">
            <w:pPr>
              <w:pStyle w:val="TableStyle"/>
              <w:keepNext/>
              <w:jc w:val="center"/>
              <w:rPr>
                <w:b/>
              </w:rPr>
            </w:pPr>
            <w:r>
              <w:rPr>
                <w:b/>
              </w:rPr>
              <w:t>CP No.</w:t>
            </w:r>
          </w:p>
        </w:tc>
        <w:tc>
          <w:tcPr>
            <w:tcW w:w="6494" w:type="dxa"/>
          </w:tcPr>
          <w:p w14:paraId="58E6C1E7" w14:textId="77777777" w:rsidR="00083A2B" w:rsidRDefault="007C4FE9">
            <w:pPr>
              <w:pStyle w:val="TableStyle"/>
              <w:keepNext/>
              <w:rPr>
                <w:b/>
              </w:rPr>
            </w:pPr>
            <w:r>
              <w:rPr>
                <w:b/>
              </w:rPr>
              <w:t>Brief description of the change and its reason</w:t>
            </w:r>
          </w:p>
        </w:tc>
      </w:tr>
      <w:tr w:rsidR="00083A2B" w14:paraId="4F0CAE2E" w14:textId="77777777">
        <w:trPr>
          <w:cantSplit/>
        </w:trPr>
        <w:tc>
          <w:tcPr>
            <w:tcW w:w="1559" w:type="dxa"/>
          </w:tcPr>
          <w:p w14:paraId="2E9D3515" w14:textId="77777777" w:rsidR="00083A2B" w:rsidRDefault="007C4FE9">
            <w:pPr>
              <w:pStyle w:val="TableStyle"/>
              <w:keepNext/>
              <w:jc w:val="center"/>
            </w:pPr>
            <w:r>
              <w:t xml:space="preserve">Version </w:t>
            </w:r>
            <w:r>
              <w:rPr>
                <w:noProof/>
              </w:rPr>
              <w:t>3.1</w:t>
            </w:r>
          </w:p>
        </w:tc>
        <w:tc>
          <w:tcPr>
            <w:tcW w:w="585" w:type="dxa"/>
          </w:tcPr>
          <w:p w14:paraId="600A3620" w14:textId="77777777" w:rsidR="00083A2B" w:rsidRDefault="007C4FE9">
            <w:pPr>
              <w:pStyle w:val="TableStyle"/>
              <w:keepNext/>
              <w:jc w:val="center"/>
            </w:pPr>
            <w:r>
              <w:rPr>
                <w:noProof/>
              </w:rPr>
              <w:t>1645</w:t>
            </w:r>
          </w:p>
        </w:tc>
        <w:tc>
          <w:tcPr>
            <w:tcW w:w="6494" w:type="dxa"/>
          </w:tcPr>
          <w:p w14:paraId="02CB5F1E" w14:textId="77777777" w:rsidR="00083A2B" w:rsidRDefault="007C4FE9">
            <w:pPr>
              <w:pStyle w:val="TableStyle"/>
              <w:keepNext/>
            </w:pPr>
            <w:r>
              <w:rPr>
                <w:noProof/>
              </w:rPr>
              <w:t>MOP to Generator/Distributor (Scotland) included to cover the Scottish Market requirements.</w:t>
            </w:r>
          </w:p>
        </w:tc>
      </w:tr>
      <w:tr w:rsidR="00083A2B" w14:paraId="64CE3B15" w14:textId="77777777">
        <w:trPr>
          <w:cantSplit/>
        </w:trPr>
        <w:tc>
          <w:tcPr>
            <w:tcW w:w="1559" w:type="dxa"/>
          </w:tcPr>
          <w:p w14:paraId="348301F7" w14:textId="77777777" w:rsidR="00083A2B" w:rsidRDefault="007C4FE9">
            <w:pPr>
              <w:pStyle w:val="TableStyle"/>
              <w:keepNext/>
              <w:jc w:val="center"/>
            </w:pPr>
            <w:r>
              <w:t xml:space="preserve">Version </w:t>
            </w:r>
            <w:r>
              <w:rPr>
                <w:noProof/>
              </w:rPr>
              <w:t>4</w:t>
            </w:r>
          </w:p>
        </w:tc>
        <w:tc>
          <w:tcPr>
            <w:tcW w:w="585" w:type="dxa"/>
          </w:tcPr>
          <w:p w14:paraId="20EF36C0" w14:textId="77777777" w:rsidR="00083A2B" w:rsidRDefault="007C4FE9">
            <w:pPr>
              <w:pStyle w:val="TableStyle"/>
              <w:keepNext/>
              <w:jc w:val="center"/>
            </w:pPr>
            <w:r>
              <w:rPr>
                <w:noProof/>
              </w:rPr>
              <w:t>2697</w:t>
            </w:r>
          </w:p>
        </w:tc>
        <w:tc>
          <w:tcPr>
            <w:tcW w:w="6494" w:type="dxa"/>
          </w:tcPr>
          <w:p w14:paraId="14142B4F" w14:textId="77777777" w:rsidR="00083A2B" w:rsidRDefault="007C4FE9">
            <w:pPr>
              <w:pStyle w:val="TableStyle"/>
              <w:keepNext/>
            </w:pPr>
            <w:r>
              <w:rPr>
                <w:noProof/>
              </w:rPr>
              <w:t>All flow occurrences to Distributor (Scotland) removed.</w:t>
            </w:r>
          </w:p>
        </w:tc>
      </w:tr>
      <w:tr w:rsidR="00083A2B" w14:paraId="037E18A1" w14:textId="77777777">
        <w:trPr>
          <w:cantSplit/>
        </w:trPr>
        <w:tc>
          <w:tcPr>
            <w:tcW w:w="1559" w:type="dxa"/>
          </w:tcPr>
          <w:p w14:paraId="56BD761C" w14:textId="77777777" w:rsidR="00083A2B" w:rsidRDefault="007C4FE9">
            <w:pPr>
              <w:pStyle w:val="TableStyle"/>
              <w:keepNext/>
              <w:jc w:val="center"/>
            </w:pPr>
            <w:r>
              <w:t xml:space="preserve">Version </w:t>
            </w:r>
            <w:r>
              <w:rPr>
                <w:noProof/>
              </w:rPr>
              <w:t>4</w:t>
            </w:r>
          </w:p>
        </w:tc>
        <w:tc>
          <w:tcPr>
            <w:tcW w:w="585" w:type="dxa"/>
          </w:tcPr>
          <w:p w14:paraId="3D68F613" w14:textId="77777777" w:rsidR="00083A2B" w:rsidRDefault="007C4FE9">
            <w:pPr>
              <w:pStyle w:val="TableStyle"/>
              <w:keepNext/>
              <w:jc w:val="center"/>
            </w:pPr>
            <w:r>
              <w:rPr>
                <w:noProof/>
              </w:rPr>
              <w:t>2747</w:t>
            </w:r>
          </w:p>
        </w:tc>
        <w:tc>
          <w:tcPr>
            <w:tcW w:w="6494" w:type="dxa"/>
          </w:tcPr>
          <w:p w14:paraId="7EB511F0" w14:textId="77777777" w:rsidR="00083A2B" w:rsidRDefault="007C4FE9">
            <w:pPr>
              <w:pStyle w:val="TableStyle"/>
              <w:keepNext/>
            </w:pPr>
            <w:r>
              <w:rPr>
                <w:noProof/>
              </w:rPr>
              <w:t>Flow occurrence from MOP to Generator (Scotland) removed.</w:t>
            </w:r>
          </w:p>
        </w:tc>
      </w:tr>
      <w:tr w:rsidR="00083A2B" w14:paraId="4F68CBD0" w14:textId="77777777">
        <w:trPr>
          <w:cantSplit/>
        </w:trPr>
        <w:tc>
          <w:tcPr>
            <w:tcW w:w="1559" w:type="dxa"/>
          </w:tcPr>
          <w:p w14:paraId="17839675" w14:textId="77777777" w:rsidR="00083A2B" w:rsidRDefault="007C4FE9">
            <w:pPr>
              <w:pStyle w:val="TableStyle"/>
              <w:keepNext/>
              <w:jc w:val="center"/>
            </w:pPr>
            <w:r>
              <w:t xml:space="preserve">Version </w:t>
            </w:r>
            <w:r>
              <w:rPr>
                <w:noProof/>
              </w:rPr>
              <w:t>4</w:t>
            </w:r>
          </w:p>
        </w:tc>
        <w:tc>
          <w:tcPr>
            <w:tcW w:w="585" w:type="dxa"/>
          </w:tcPr>
          <w:p w14:paraId="2E2FC24C" w14:textId="77777777" w:rsidR="00083A2B" w:rsidRDefault="007C4FE9">
            <w:pPr>
              <w:pStyle w:val="TableStyle"/>
              <w:keepNext/>
              <w:jc w:val="center"/>
            </w:pPr>
            <w:r>
              <w:rPr>
                <w:noProof/>
              </w:rPr>
              <w:t>2797</w:t>
            </w:r>
          </w:p>
        </w:tc>
        <w:tc>
          <w:tcPr>
            <w:tcW w:w="6494" w:type="dxa"/>
          </w:tcPr>
          <w:p w14:paraId="793DB57F" w14:textId="77777777" w:rsidR="00083A2B" w:rsidRDefault="007C4FE9">
            <w:pPr>
              <w:pStyle w:val="TableStyle"/>
              <w:keepNext/>
            </w:pPr>
            <w:r>
              <w:rPr>
                <w:noProof/>
              </w:rPr>
              <w:t>Three new 'Site Visit Information' groups created and Data Items 'Emergency Credit Status' and 'Total Tokens Inserted' added to group 393.  Flow name and description changed.</w:t>
            </w:r>
          </w:p>
        </w:tc>
      </w:tr>
      <w:tr w:rsidR="00083A2B" w14:paraId="76FE89E7" w14:textId="77777777">
        <w:trPr>
          <w:cantSplit/>
        </w:trPr>
        <w:tc>
          <w:tcPr>
            <w:tcW w:w="1559" w:type="dxa"/>
          </w:tcPr>
          <w:p w14:paraId="025FBC03" w14:textId="77777777" w:rsidR="00083A2B" w:rsidRDefault="007C4FE9">
            <w:pPr>
              <w:pStyle w:val="TableStyle"/>
              <w:keepNext/>
              <w:jc w:val="center"/>
            </w:pPr>
            <w:r>
              <w:t xml:space="preserve">Version </w:t>
            </w:r>
            <w:r>
              <w:rPr>
                <w:noProof/>
              </w:rPr>
              <w:t>4</w:t>
            </w:r>
          </w:p>
        </w:tc>
        <w:tc>
          <w:tcPr>
            <w:tcW w:w="585" w:type="dxa"/>
          </w:tcPr>
          <w:p w14:paraId="2DBC8393" w14:textId="77777777" w:rsidR="00083A2B" w:rsidRDefault="007C4FE9">
            <w:pPr>
              <w:pStyle w:val="TableStyle"/>
              <w:keepNext/>
              <w:jc w:val="center"/>
            </w:pPr>
            <w:r>
              <w:rPr>
                <w:noProof/>
              </w:rPr>
              <w:t>2834</w:t>
            </w:r>
          </w:p>
        </w:tc>
        <w:tc>
          <w:tcPr>
            <w:tcW w:w="6494" w:type="dxa"/>
          </w:tcPr>
          <w:p w14:paraId="341078FE" w14:textId="77777777" w:rsidR="00083A2B" w:rsidRDefault="007C4FE9">
            <w:pPr>
              <w:pStyle w:val="TableStyle"/>
              <w:keepNext/>
            </w:pPr>
            <w:r>
              <w:rPr>
                <w:noProof/>
              </w:rPr>
              <w:t>Flow occurrence from NHHDC to Supplier removed.</w:t>
            </w:r>
          </w:p>
        </w:tc>
      </w:tr>
    </w:tbl>
    <w:p w14:paraId="1DFD56C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47A8588" w14:textId="77777777">
        <w:tc>
          <w:tcPr>
            <w:tcW w:w="1814" w:type="dxa"/>
            <w:vAlign w:val="center"/>
          </w:tcPr>
          <w:p w14:paraId="1AF6236D" w14:textId="77777777" w:rsidR="00083A2B" w:rsidRDefault="007C4FE9">
            <w:pPr>
              <w:pStyle w:val="Fieldtitle"/>
              <w:rPr>
                <w:sz w:val="20"/>
              </w:rPr>
            </w:pPr>
            <w:r>
              <w:rPr>
                <w:sz w:val="20"/>
              </w:rPr>
              <w:lastRenderedPageBreak/>
              <w:t>Flow Name:</w:t>
            </w:r>
          </w:p>
        </w:tc>
        <w:tc>
          <w:tcPr>
            <w:tcW w:w="6803" w:type="dxa"/>
            <w:vAlign w:val="center"/>
          </w:tcPr>
          <w:p w14:paraId="6FB9C2FE" w14:textId="77777777" w:rsidR="00083A2B" w:rsidRDefault="007C4FE9">
            <w:pPr>
              <w:pStyle w:val="Flowtitle"/>
            </w:pPr>
            <w:r>
              <w:rPr>
                <w:noProof/>
              </w:rPr>
              <w:t>Confirmation of Key Meter Installation</w:t>
            </w:r>
          </w:p>
        </w:tc>
      </w:tr>
      <w:tr w:rsidR="00083A2B" w14:paraId="57E8FC7D" w14:textId="77777777">
        <w:tc>
          <w:tcPr>
            <w:tcW w:w="1814" w:type="dxa"/>
            <w:vAlign w:val="center"/>
          </w:tcPr>
          <w:p w14:paraId="2B61849B" w14:textId="77777777" w:rsidR="00083A2B" w:rsidRDefault="007C4FE9">
            <w:pPr>
              <w:pStyle w:val="Fieldtitle"/>
              <w:rPr>
                <w:sz w:val="20"/>
              </w:rPr>
            </w:pPr>
            <w:r>
              <w:rPr>
                <w:sz w:val="20"/>
              </w:rPr>
              <w:t>Flow Description:</w:t>
            </w:r>
          </w:p>
        </w:tc>
        <w:tc>
          <w:tcPr>
            <w:tcW w:w="6803" w:type="dxa"/>
            <w:vAlign w:val="center"/>
          </w:tcPr>
          <w:p w14:paraId="5728EBC0" w14:textId="77777777" w:rsidR="00083A2B" w:rsidRDefault="007C4FE9">
            <w:pPr>
              <w:rPr>
                <w:sz w:val="20"/>
                <w:szCs w:val="20"/>
                <w:lang w:val="en-GB"/>
              </w:rPr>
            </w:pPr>
            <w:r>
              <w:rPr>
                <w:noProof/>
                <w:sz w:val="20"/>
                <w:szCs w:val="20"/>
                <w:lang w:val="en-GB"/>
              </w:rPr>
              <w:t xml:space="preserve">Confirmation of key meter installation is being given with details of the meter and </w:t>
            </w:r>
            <w:proofErr w:type="gramStart"/>
            <w:r>
              <w:rPr>
                <w:noProof/>
                <w:sz w:val="20"/>
                <w:szCs w:val="20"/>
                <w:lang w:val="en-GB"/>
              </w:rPr>
              <w:t>settings.</w:t>
            </w:r>
            <w:r>
              <w:rPr>
                <w:sz w:val="20"/>
                <w:szCs w:val="20"/>
                <w:lang w:val="en-GB"/>
              </w:rPr>
              <w:t>.</w:t>
            </w:r>
            <w:proofErr w:type="gramEnd"/>
          </w:p>
        </w:tc>
      </w:tr>
      <w:tr w:rsidR="00083A2B" w14:paraId="22BC66E0" w14:textId="77777777">
        <w:tc>
          <w:tcPr>
            <w:tcW w:w="1814" w:type="dxa"/>
            <w:vAlign w:val="center"/>
          </w:tcPr>
          <w:p w14:paraId="202B3C27" w14:textId="77777777" w:rsidR="00083A2B" w:rsidRDefault="007C4FE9">
            <w:pPr>
              <w:pStyle w:val="Fieldtitle"/>
              <w:rPr>
                <w:sz w:val="20"/>
              </w:rPr>
            </w:pPr>
            <w:r>
              <w:rPr>
                <w:sz w:val="20"/>
              </w:rPr>
              <w:t>Flow Ownership:</w:t>
            </w:r>
          </w:p>
        </w:tc>
        <w:tc>
          <w:tcPr>
            <w:tcW w:w="6803" w:type="dxa"/>
            <w:vAlign w:val="center"/>
          </w:tcPr>
          <w:p w14:paraId="35AF577F" w14:textId="77777777" w:rsidR="00083A2B" w:rsidRDefault="007C4FE9">
            <w:pPr>
              <w:rPr>
                <w:sz w:val="20"/>
                <w:szCs w:val="20"/>
                <w:lang w:val="en-GB"/>
              </w:rPr>
            </w:pPr>
            <w:r>
              <w:rPr>
                <w:noProof/>
                <w:sz w:val="20"/>
                <w:szCs w:val="20"/>
                <w:lang w:val="en-GB"/>
              </w:rPr>
              <w:t>MRA</w:t>
            </w:r>
          </w:p>
        </w:tc>
      </w:tr>
    </w:tbl>
    <w:p w14:paraId="30C35AA5"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6FB8270C" w14:textId="77777777">
        <w:tc>
          <w:tcPr>
            <w:tcW w:w="3685" w:type="dxa"/>
          </w:tcPr>
          <w:p w14:paraId="5179396B" w14:textId="77777777" w:rsidR="00083A2B" w:rsidRDefault="007C4FE9">
            <w:pPr>
              <w:spacing w:before="20" w:after="20"/>
              <w:rPr>
                <w:b/>
                <w:sz w:val="20"/>
                <w:szCs w:val="20"/>
                <w:lang w:val="en-GB"/>
              </w:rPr>
            </w:pPr>
            <w:r>
              <w:rPr>
                <w:b/>
                <w:sz w:val="20"/>
                <w:szCs w:val="20"/>
                <w:lang w:val="en-GB"/>
              </w:rPr>
              <w:t>From</w:t>
            </w:r>
          </w:p>
        </w:tc>
        <w:tc>
          <w:tcPr>
            <w:tcW w:w="3685" w:type="dxa"/>
          </w:tcPr>
          <w:p w14:paraId="329C90AB" w14:textId="77777777" w:rsidR="00083A2B" w:rsidRDefault="007C4FE9">
            <w:pPr>
              <w:spacing w:before="20" w:after="20"/>
              <w:rPr>
                <w:b/>
                <w:sz w:val="20"/>
                <w:szCs w:val="20"/>
                <w:lang w:val="en-GB"/>
              </w:rPr>
            </w:pPr>
            <w:r>
              <w:rPr>
                <w:b/>
                <w:sz w:val="20"/>
                <w:szCs w:val="20"/>
                <w:lang w:val="en-GB"/>
              </w:rPr>
              <w:t>To</w:t>
            </w:r>
          </w:p>
        </w:tc>
        <w:tc>
          <w:tcPr>
            <w:tcW w:w="1100" w:type="dxa"/>
          </w:tcPr>
          <w:p w14:paraId="3B66BEF2" w14:textId="77777777" w:rsidR="00083A2B" w:rsidRDefault="007C4FE9">
            <w:pPr>
              <w:spacing w:before="20" w:after="20"/>
              <w:jc w:val="center"/>
              <w:rPr>
                <w:b/>
                <w:sz w:val="20"/>
                <w:szCs w:val="20"/>
                <w:lang w:val="en-GB"/>
              </w:rPr>
            </w:pPr>
            <w:r>
              <w:rPr>
                <w:b/>
                <w:sz w:val="20"/>
                <w:szCs w:val="20"/>
                <w:lang w:val="en-GB"/>
              </w:rPr>
              <w:t>Version</w:t>
            </w:r>
          </w:p>
        </w:tc>
      </w:tr>
      <w:tr w:rsidR="00083A2B" w14:paraId="5CDDFE48" w14:textId="77777777">
        <w:tc>
          <w:tcPr>
            <w:tcW w:w="3685" w:type="dxa"/>
          </w:tcPr>
          <w:p w14:paraId="06BEEF19" w14:textId="77777777" w:rsidR="00083A2B" w:rsidRDefault="007C4FE9">
            <w:pPr>
              <w:spacing w:before="20" w:after="20"/>
              <w:rPr>
                <w:sz w:val="20"/>
                <w:szCs w:val="20"/>
                <w:lang w:val="en-GB"/>
              </w:rPr>
            </w:pPr>
            <w:r>
              <w:rPr>
                <w:noProof/>
                <w:sz w:val="20"/>
                <w:szCs w:val="20"/>
                <w:lang w:val="en-GB"/>
              </w:rPr>
              <w:t>MOP</w:t>
            </w:r>
          </w:p>
        </w:tc>
        <w:tc>
          <w:tcPr>
            <w:tcW w:w="3685" w:type="dxa"/>
          </w:tcPr>
          <w:p w14:paraId="65E74FBF" w14:textId="77777777" w:rsidR="00083A2B" w:rsidRDefault="007C4FE9">
            <w:pPr>
              <w:spacing w:before="20" w:after="20"/>
              <w:rPr>
                <w:sz w:val="20"/>
                <w:szCs w:val="20"/>
                <w:lang w:val="en-GB"/>
              </w:rPr>
            </w:pPr>
            <w:r>
              <w:rPr>
                <w:noProof/>
                <w:sz w:val="20"/>
                <w:szCs w:val="20"/>
                <w:lang w:val="en-GB"/>
              </w:rPr>
              <w:t>Supplier</w:t>
            </w:r>
          </w:p>
        </w:tc>
        <w:tc>
          <w:tcPr>
            <w:tcW w:w="1100" w:type="dxa"/>
          </w:tcPr>
          <w:p w14:paraId="75EB3F08" w14:textId="77777777" w:rsidR="00083A2B" w:rsidRDefault="007C4FE9">
            <w:pPr>
              <w:spacing w:before="20" w:after="20"/>
              <w:jc w:val="center"/>
              <w:rPr>
                <w:sz w:val="20"/>
                <w:szCs w:val="20"/>
                <w:lang w:val="en-GB"/>
              </w:rPr>
            </w:pPr>
            <w:r>
              <w:rPr>
                <w:noProof/>
                <w:sz w:val="20"/>
                <w:szCs w:val="20"/>
                <w:lang w:val="en-GB"/>
              </w:rPr>
              <w:t>2.0</w:t>
            </w:r>
          </w:p>
        </w:tc>
      </w:tr>
    </w:tbl>
    <w:p w14:paraId="4B70EB0B"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058A686C" w14:textId="77777777">
        <w:trPr>
          <w:tblHeader/>
        </w:trPr>
        <w:tc>
          <w:tcPr>
            <w:tcW w:w="964" w:type="dxa"/>
          </w:tcPr>
          <w:p w14:paraId="45F5EB7F" w14:textId="77777777" w:rsidR="00083A2B" w:rsidRDefault="007C4FE9">
            <w:pPr>
              <w:pStyle w:val="TableStyle"/>
              <w:jc w:val="center"/>
              <w:rPr>
                <w:b/>
              </w:rPr>
            </w:pPr>
            <w:r>
              <w:rPr>
                <w:b/>
              </w:rPr>
              <w:t>Reference</w:t>
            </w:r>
          </w:p>
        </w:tc>
        <w:tc>
          <w:tcPr>
            <w:tcW w:w="7506" w:type="dxa"/>
          </w:tcPr>
          <w:p w14:paraId="06585390" w14:textId="77777777" w:rsidR="00083A2B" w:rsidRDefault="007C4FE9">
            <w:pPr>
              <w:pStyle w:val="TableStyle"/>
              <w:rPr>
                <w:b/>
              </w:rPr>
            </w:pPr>
            <w:r>
              <w:rPr>
                <w:b/>
              </w:rPr>
              <w:t>Item Name</w:t>
            </w:r>
          </w:p>
        </w:tc>
      </w:tr>
      <w:tr w:rsidR="00083A2B" w14:paraId="4896944F" w14:textId="77777777">
        <w:tc>
          <w:tcPr>
            <w:tcW w:w="964" w:type="dxa"/>
          </w:tcPr>
          <w:p w14:paraId="29D4B80D" w14:textId="77777777" w:rsidR="00083A2B" w:rsidRDefault="007C4FE9">
            <w:pPr>
              <w:pStyle w:val="TableStyle"/>
            </w:pPr>
            <w:r>
              <w:t>J</w:t>
            </w:r>
            <w:r>
              <w:rPr>
                <w:noProof/>
              </w:rPr>
              <w:t>0375</w:t>
            </w:r>
          </w:p>
        </w:tc>
        <w:tc>
          <w:tcPr>
            <w:tcW w:w="7506" w:type="dxa"/>
          </w:tcPr>
          <w:p w14:paraId="60A582C4" w14:textId="77777777" w:rsidR="00083A2B" w:rsidRDefault="007C4FE9">
            <w:pPr>
              <w:pStyle w:val="TableStyle"/>
            </w:pPr>
            <w:r>
              <w:rPr>
                <w:noProof/>
              </w:rPr>
              <w:t>Customer Name</w:t>
            </w:r>
          </w:p>
        </w:tc>
      </w:tr>
      <w:tr w:rsidR="00083A2B" w14:paraId="596A2CD8" w14:textId="77777777">
        <w:tc>
          <w:tcPr>
            <w:tcW w:w="964" w:type="dxa"/>
          </w:tcPr>
          <w:p w14:paraId="53C4853F" w14:textId="77777777" w:rsidR="00083A2B" w:rsidRDefault="007C4FE9">
            <w:pPr>
              <w:pStyle w:val="TableStyle"/>
            </w:pPr>
            <w:r>
              <w:t>J</w:t>
            </w:r>
            <w:r>
              <w:rPr>
                <w:noProof/>
              </w:rPr>
              <w:t>0848</w:t>
            </w:r>
          </w:p>
        </w:tc>
        <w:tc>
          <w:tcPr>
            <w:tcW w:w="7506" w:type="dxa"/>
          </w:tcPr>
          <w:p w14:paraId="3538A6F7" w14:textId="77777777" w:rsidR="00083A2B" w:rsidRDefault="007C4FE9">
            <w:pPr>
              <w:pStyle w:val="TableStyle"/>
            </w:pPr>
            <w:r>
              <w:rPr>
                <w:noProof/>
              </w:rPr>
              <w:t>Date of Meter Installation</w:t>
            </w:r>
          </w:p>
        </w:tc>
      </w:tr>
      <w:tr w:rsidR="00083A2B" w14:paraId="00B178E7" w14:textId="77777777">
        <w:tc>
          <w:tcPr>
            <w:tcW w:w="964" w:type="dxa"/>
          </w:tcPr>
          <w:p w14:paraId="59472F83" w14:textId="77777777" w:rsidR="00083A2B" w:rsidRDefault="007C4FE9">
            <w:pPr>
              <w:pStyle w:val="TableStyle"/>
            </w:pPr>
            <w:r>
              <w:t>J</w:t>
            </w:r>
            <w:r>
              <w:rPr>
                <w:noProof/>
              </w:rPr>
              <w:t>0547</w:t>
            </w:r>
          </w:p>
        </w:tc>
        <w:tc>
          <w:tcPr>
            <w:tcW w:w="7506" w:type="dxa"/>
          </w:tcPr>
          <w:p w14:paraId="1AF694A7" w14:textId="77777777" w:rsidR="00083A2B" w:rsidRDefault="007C4FE9">
            <w:pPr>
              <w:pStyle w:val="TableStyle"/>
            </w:pPr>
            <w:r>
              <w:rPr>
                <w:noProof/>
              </w:rPr>
              <w:t>Debt Recovery Rate</w:t>
            </w:r>
          </w:p>
        </w:tc>
      </w:tr>
      <w:tr w:rsidR="00083A2B" w14:paraId="51D2B7A1" w14:textId="77777777">
        <w:tc>
          <w:tcPr>
            <w:tcW w:w="964" w:type="dxa"/>
          </w:tcPr>
          <w:p w14:paraId="3377EC2B" w14:textId="77777777" w:rsidR="00083A2B" w:rsidRDefault="007C4FE9">
            <w:pPr>
              <w:pStyle w:val="TableStyle"/>
            </w:pPr>
            <w:r>
              <w:t>J</w:t>
            </w:r>
            <w:r>
              <w:rPr>
                <w:noProof/>
              </w:rPr>
              <w:t>0556</w:t>
            </w:r>
          </w:p>
        </w:tc>
        <w:tc>
          <w:tcPr>
            <w:tcW w:w="7506" w:type="dxa"/>
          </w:tcPr>
          <w:p w14:paraId="1AABF495" w14:textId="77777777" w:rsidR="00083A2B" w:rsidRDefault="007C4FE9">
            <w:pPr>
              <w:pStyle w:val="TableStyle"/>
            </w:pPr>
            <w:r>
              <w:rPr>
                <w:noProof/>
              </w:rPr>
              <w:t>Emergency Credit</w:t>
            </w:r>
          </w:p>
        </w:tc>
      </w:tr>
      <w:tr w:rsidR="00083A2B" w14:paraId="0B76661C" w14:textId="77777777">
        <w:tc>
          <w:tcPr>
            <w:tcW w:w="964" w:type="dxa"/>
          </w:tcPr>
          <w:p w14:paraId="1BDB863A" w14:textId="77777777" w:rsidR="00083A2B" w:rsidRDefault="007C4FE9">
            <w:pPr>
              <w:pStyle w:val="TableStyle"/>
            </w:pPr>
            <w:r>
              <w:t>J</w:t>
            </w:r>
            <w:r>
              <w:rPr>
                <w:noProof/>
              </w:rPr>
              <w:t>0080</w:t>
            </w:r>
          </w:p>
        </w:tc>
        <w:tc>
          <w:tcPr>
            <w:tcW w:w="7506" w:type="dxa"/>
          </w:tcPr>
          <w:p w14:paraId="4FB91C10" w14:textId="77777777" w:rsidR="00083A2B" w:rsidRDefault="007C4FE9">
            <w:pPr>
              <w:pStyle w:val="TableStyle"/>
            </w:pPr>
            <w:r>
              <w:rPr>
                <w:noProof/>
              </w:rPr>
              <w:t>Energisation Status</w:t>
            </w:r>
          </w:p>
        </w:tc>
      </w:tr>
      <w:tr w:rsidR="00083A2B" w14:paraId="2E2D9EDC" w14:textId="77777777">
        <w:tc>
          <w:tcPr>
            <w:tcW w:w="964" w:type="dxa"/>
          </w:tcPr>
          <w:p w14:paraId="583800E9" w14:textId="77777777" w:rsidR="00083A2B" w:rsidRDefault="007C4FE9">
            <w:pPr>
              <w:pStyle w:val="TableStyle"/>
            </w:pPr>
            <w:r>
              <w:t>J</w:t>
            </w:r>
            <w:r>
              <w:rPr>
                <w:noProof/>
              </w:rPr>
              <w:t>0557</w:t>
            </w:r>
          </w:p>
        </w:tc>
        <w:tc>
          <w:tcPr>
            <w:tcW w:w="7506" w:type="dxa"/>
          </w:tcPr>
          <w:p w14:paraId="7787C215" w14:textId="77777777" w:rsidR="00083A2B" w:rsidRDefault="007C4FE9">
            <w:pPr>
              <w:pStyle w:val="TableStyle"/>
            </w:pPr>
            <w:r>
              <w:rPr>
                <w:noProof/>
              </w:rPr>
              <w:t>Initial Credit</w:t>
            </w:r>
          </w:p>
        </w:tc>
      </w:tr>
      <w:tr w:rsidR="00083A2B" w14:paraId="4C2B83E8" w14:textId="77777777">
        <w:tc>
          <w:tcPr>
            <w:tcW w:w="964" w:type="dxa"/>
          </w:tcPr>
          <w:p w14:paraId="273421E2" w14:textId="77777777" w:rsidR="00083A2B" w:rsidRDefault="007C4FE9">
            <w:pPr>
              <w:pStyle w:val="TableStyle"/>
            </w:pPr>
            <w:r>
              <w:t>J</w:t>
            </w:r>
            <w:r>
              <w:rPr>
                <w:noProof/>
              </w:rPr>
              <w:t>0410</w:t>
            </w:r>
          </w:p>
        </w:tc>
        <w:tc>
          <w:tcPr>
            <w:tcW w:w="7506" w:type="dxa"/>
          </w:tcPr>
          <w:p w14:paraId="1604AB47" w14:textId="77777777" w:rsidR="00083A2B" w:rsidRDefault="007C4FE9">
            <w:pPr>
              <w:pStyle w:val="TableStyle"/>
            </w:pPr>
            <w:r>
              <w:rPr>
                <w:noProof/>
              </w:rPr>
              <w:t>Manufacturers Make &amp; Type</w:t>
            </w:r>
          </w:p>
        </w:tc>
      </w:tr>
      <w:tr w:rsidR="00083A2B" w14:paraId="568C77DA" w14:textId="77777777">
        <w:tc>
          <w:tcPr>
            <w:tcW w:w="964" w:type="dxa"/>
          </w:tcPr>
          <w:p w14:paraId="3C702F34" w14:textId="77777777" w:rsidR="00083A2B" w:rsidRDefault="007C4FE9">
            <w:pPr>
              <w:pStyle w:val="TableStyle"/>
            </w:pPr>
            <w:r>
              <w:t>J</w:t>
            </w:r>
            <w:r>
              <w:rPr>
                <w:noProof/>
              </w:rPr>
              <w:t>0501</w:t>
            </w:r>
          </w:p>
        </w:tc>
        <w:tc>
          <w:tcPr>
            <w:tcW w:w="7506" w:type="dxa"/>
          </w:tcPr>
          <w:p w14:paraId="36CFA227" w14:textId="77777777" w:rsidR="00083A2B" w:rsidRDefault="007C4FE9">
            <w:pPr>
              <w:pStyle w:val="TableStyle"/>
            </w:pPr>
            <w:r>
              <w:rPr>
                <w:noProof/>
              </w:rPr>
              <w:t>Meter Current Rating</w:t>
            </w:r>
          </w:p>
        </w:tc>
      </w:tr>
      <w:tr w:rsidR="00083A2B" w14:paraId="5AC34118" w14:textId="77777777">
        <w:tc>
          <w:tcPr>
            <w:tcW w:w="964" w:type="dxa"/>
          </w:tcPr>
          <w:p w14:paraId="65DEBD2F" w14:textId="77777777" w:rsidR="00083A2B" w:rsidRDefault="007C4FE9">
            <w:pPr>
              <w:pStyle w:val="TableStyle"/>
            </w:pPr>
            <w:r>
              <w:t>J</w:t>
            </w:r>
            <w:r>
              <w:rPr>
                <w:noProof/>
              </w:rPr>
              <w:t>0004</w:t>
            </w:r>
          </w:p>
        </w:tc>
        <w:tc>
          <w:tcPr>
            <w:tcW w:w="7506" w:type="dxa"/>
          </w:tcPr>
          <w:p w14:paraId="2D0CAFDB" w14:textId="77777777" w:rsidR="00083A2B" w:rsidRDefault="007C4FE9">
            <w:pPr>
              <w:pStyle w:val="TableStyle"/>
            </w:pPr>
            <w:r>
              <w:rPr>
                <w:noProof/>
              </w:rPr>
              <w:t>Meter Id (Serial Number)</w:t>
            </w:r>
          </w:p>
        </w:tc>
      </w:tr>
      <w:tr w:rsidR="00083A2B" w14:paraId="518A6AE4" w14:textId="77777777">
        <w:tc>
          <w:tcPr>
            <w:tcW w:w="964" w:type="dxa"/>
          </w:tcPr>
          <w:p w14:paraId="0FA51C13" w14:textId="77777777" w:rsidR="00083A2B" w:rsidRDefault="007C4FE9">
            <w:pPr>
              <w:pStyle w:val="TableStyle"/>
            </w:pPr>
            <w:r>
              <w:t>J</w:t>
            </w:r>
            <w:r>
              <w:rPr>
                <w:noProof/>
              </w:rPr>
              <w:t>0419</w:t>
            </w:r>
          </w:p>
        </w:tc>
        <w:tc>
          <w:tcPr>
            <w:tcW w:w="7506" w:type="dxa"/>
          </w:tcPr>
          <w:p w14:paraId="4C32BD06" w14:textId="77777777" w:rsidR="00083A2B" w:rsidRDefault="007C4FE9">
            <w:pPr>
              <w:pStyle w:val="TableStyle"/>
            </w:pPr>
            <w:r>
              <w:rPr>
                <w:noProof/>
              </w:rPr>
              <w:t>Meter Location</w:t>
            </w:r>
          </w:p>
        </w:tc>
      </w:tr>
      <w:tr w:rsidR="00083A2B" w14:paraId="2D8005C5" w14:textId="77777777">
        <w:tc>
          <w:tcPr>
            <w:tcW w:w="964" w:type="dxa"/>
          </w:tcPr>
          <w:p w14:paraId="46339341" w14:textId="77777777" w:rsidR="00083A2B" w:rsidRDefault="007C4FE9">
            <w:pPr>
              <w:pStyle w:val="TableStyle"/>
            </w:pPr>
            <w:r>
              <w:t>J</w:t>
            </w:r>
            <w:r>
              <w:rPr>
                <w:noProof/>
              </w:rPr>
              <w:t>0010</w:t>
            </w:r>
          </w:p>
        </w:tc>
        <w:tc>
          <w:tcPr>
            <w:tcW w:w="7506" w:type="dxa"/>
          </w:tcPr>
          <w:p w14:paraId="43A50A11" w14:textId="77777777" w:rsidR="00083A2B" w:rsidRDefault="007C4FE9">
            <w:pPr>
              <w:pStyle w:val="TableStyle"/>
            </w:pPr>
            <w:r>
              <w:rPr>
                <w:noProof/>
              </w:rPr>
              <w:t>Meter Register Id</w:t>
            </w:r>
          </w:p>
        </w:tc>
      </w:tr>
      <w:tr w:rsidR="00083A2B" w14:paraId="284B1D99" w14:textId="77777777">
        <w:tc>
          <w:tcPr>
            <w:tcW w:w="964" w:type="dxa"/>
          </w:tcPr>
          <w:p w14:paraId="236A1702" w14:textId="77777777" w:rsidR="00083A2B" w:rsidRDefault="007C4FE9">
            <w:pPr>
              <w:pStyle w:val="TableStyle"/>
            </w:pPr>
            <w:r>
              <w:t>J</w:t>
            </w:r>
            <w:r>
              <w:rPr>
                <w:noProof/>
              </w:rPr>
              <w:t>0474</w:t>
            </w:r>
          </w:p>
        </w:tc>
        <w:tc>
          <w:tcPr>
            <w:tcW w:w="7506" w:type="dxa"/>
          </w:tcPr>
          <w:p w14:paraId="3801634C" w14:textId="77777777" w:rsidR="00083A2B" w:rsidRDefault="007C4FE9">
            <w:pPr>
              <w:pStyle w:val="TableStyle"/>
            </w:pPr>
            <w:r>
              <w:rPr>
                <w:noProof/>
              </w:rPr>
              <w:t>Meter Register Type</w:t>
            </w:r>
          </w:p>
        </w:tc>
      </w:tr>
      <w:tr w:rsidR="00083A2B" w14:paraId="117C8C01" w14:textId="77777777">
        <w:tc>
          <w:tcPr>
            <w:tcW w:w="964" w:type="dxa"/>
          </w:tcPr>
          <w:p w14:paraId="64BB38E4" w14:textId="77777777" w:rsidR="00083A2B" w:rsidRDefault="007C4FE9">
            <w:pPr>
              <w:pStyle w:val="TableStyle"/>
            </w:pPr>
            <w:r>
              <w:t>J</w:t>
            </w:r>
            <w:r>
              <w:rPr>
                <w:noProof/>
              </w:rPr>
              <w:t>0003</w:t>
            </w:r>
          </w:p>
        </w:tc>
        <w:tc>
          <w:tcPr>
            <w:tcW w:w="7506" w:type="dxa"/>
          </w:tcPr>
          <w:p w14:paraId="7D827983" w14:textId="77777777" w:rsidR="00083A2B" w:rsidRDefault="007C4FE9">
            <w:pPr>
              <w:pStyle w:val="TableStyle"/>
            </w:pPr>
            <w:r>
              <w:rPr>
                <w:noProof/>
              </w:rPr>
              <w:t>MPAN Core</w:t>
            </w:r>
          </w:p>
        </w:tc>
      </w:tr>
      <w:tr w:rsidR="00083A2B" w14:paraId="64151268" w14:textId="77777777">
        <w:tc>
          <w:tcPr>
            <w:tcW w:w="964" w:type="dxa"/>
          </w:tcPr>
          <w:p w14:paraId="7213CE1D" w14:textId="77777777" w:rsidR="00083A2B" w:rsidRDefault="007C4FE9">
            <w:pPr>
              <w:pStyle w:val="TableStyle"/>
            </w:pPr>
            <w:r>
              <w:t>J</w:t>
            </w:r>
            <w:r>
              <w:rPr>
                <w:noProof/>
              </w:rPr>
              <w:t>0478</w:t>
            </w:r>
          </w:p>
        </w:tc>
        <w:tc>
          <w:tcPr>
            <w:tcW w:w="7506" w:type="dxa"/>
          </w:tcPr>
          <w:p w14:paraId="7CD720DF" w14:textId="77777777" w:rsidR="00083A2B" w:rsidRDefault="007C4FE9">
            <w:pPr>
              <w:pStyle w:val="TableStyle"/>
            </w:pPr>
            <w:r>
              <w:rPr>
                <w:noProof/>
              </w:rPr>
              <w:t>Number of Register Digits</w:t>
            </w:r>
          </w:p>
        </w:tc>
      </w:tr>
      <w:tr w:rsidR="00083A2B" w14:paraId="3892E908" w14:textId="77777777">
        <w:tc>
          <w:tcPr>
            <w:tcW w:w="964" w:type="dxa"/>
          </w:tcPr>
          <w:p w14:paraId="17700251" w14:textId="77777777" w:rsidR="00083A2B" w:rsidRDefault="007C4FE9">
            <w:pPr>
              <w:pStyle w:val="TableStyle"/>
            </w:pPr>
            <w:r>
              <w:t>J</w:t>
            </w:r>
            <w:r>
              <w:rPr>
                <w:noProof/>
              </w:rPr>
              <w:t>0542</w:t>
            </w:r>
          </w:p>
        </w:tc>
        <w:tc>
          <w:tcPr>
            <w:tcW w:w="7506" w:type="dxa"/>
          </w:tcPr>
          <w:p w14:paraId="3F158B6F" w14:textId="77777777" w:rsidR="00083A2B" w:rsidRDefault="007C4FE9">
            <w:pPr>
              <w:pStyle w:val="TableStyle"/>
            </w:pPr>
            <w:r>
              <w:rPr>
                <w:noProof/>
              </w:rPr>
              <w:t>Prepayment Unit Rate</w:t>
            </w:r>
          </w:p>
        </w:tc>
      </w:tr>
      <w:tr w:rsidR="00083A2B" w14:paraId="22BF226E" w14:textId="77777777">
        <w:tc>
          <w:tcPr>
            <w:tcW w:w="964" w:type="dxa"/>
          </w:tcPr>
          <w:p w14:paraId="7702AB39" w14:textId="77777777" w:rsidR="00083A2B" w:rsidRDefault="007C4FE9">
            <w:pPr>
              <w:pStyle w:val="TableStyle"/>
            </w:pPr>
            <w:r>
              <w:t>J</w:t>
            </w:r>
            <w:r>
              <w:rPr>
                <w:noProof/>
              </w:rPr>
              <w:t>0040</w:t>
            </w:r>
          </w:p>
        </w:tc>
        <w:tc>
          <w:tcPr>
            <w:tcW w:w="7506" w:type="dxa"/>
          </w:tcPr>
          <w:p w14:paraId="3C6FA94F" w14:textId="77777777" w:rsidR="00083A2B" w:rsidRDefault="007C4FE9">
            <w:pPr>
              <w:pStyle w:val="TableStyle"/>
            </w:pPr>
            <w:r>
              <w:rPr>
                <w:noProof/>
              </w:rPr>
              <w:t>Register Reading</w:t>
            </w:r>
          </w:p>
        </w:tc>
      </w:tr>
      <w:tr w:rsidR="00083A2B" w14:paraId="3CC05A2C" w14:textId="77777777">
        <w:tc>
          <w:tcPr>
            <w:tcW w:w="964" w:type="dxa"/>
          </w:tcPr>
          <w:p w14:paraId="19988A90" w14:textId="77777777" w:rsidR="00083A2B" w:rsidRDefault="007C4FE9">
            <w:pPr>
              <w:pStyle w:val="TableStyle"/>
            </w:pPr>
            <w:r>
              <w:t>J</w:t>
            </w:r>
            <w:r>
              <w:rPr>
                <w:noProof/>
              </w:rPr>
              <w:t>0543</w:t>
            </w:r>
          </w:p>
        </w:tc>
        <w:tc>
          <w:tcPr>
            <w:tcW w:w="7506" w:type="dxa"/>
          </w:tcPr>
          <w:p w14:paraId="0C087D6C" w14:textId="77777777" w:rsidR="00083A2B" w:rsidRDefault="007C4FE9">
            <w:pPr>
              <w:pStyle w:val="TableStyle"/>
            </w:pPr>
            <w:r>
              <w:rPr>
                <w:noProof/>
              </w:rPr>
              <w:t>Standing Charge</w:t>
            </w:r>
          </w:p>
        </w:tc>
      </w:tr>
      <w:tr w:rsidR="00083A2B" w14:paraId="2C9F5D4A" w14:textId="77777777">
        <w:tc>
          <w:tcPr>
            <w:tcW w:w="964" w:type="dxa"/>
          </w:tcPr>
          <w:p w14:paraId="3A501DD4" w14:textId="77777777" w:rsidR="00083A2B" w:rsidRDefault="007C4FE9">
            <w:pPr>
              <w:pStyle w:val="TableStyle"/>
            </w:pPr>
            <w:r>
              <w:t>J</w:t>
            </w:r>
            <w:r>
              <w:rPr>
                <w:noProof/>
              </w:rPr>
              <w:t>0554</w:t>
            </w:r>
          </w:p>
        </w:tc>
        <w:tc>
          <w:tcPr>
            <w:tcW w:w="7506" w:type="dxa"/>
          </w:tcPr>
          <w:p w14:paraId="2E9531AC" w14:textId="77777777" w:rsidR="00083A2B" w:rsidRDefault="007C4FE9">
            <w:pPr>
              <w:pStyle w:val="TableStyle"/>
            </w:pPr>
            <w:r>
              <w:rPr>
                <w:noProof/>
              </w:rPr>
              <w:t>Total Debt</w:t>
            </w:r>
          </w:p>
        </w:tc>
      </w:tr>
    </w:tbl>
    <w:p w14:paraId="78CAB67F"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B713389" w14:textId="77777777">
        <w:trPr>
          <w:cantSplit/>
          <w:tblHeader/>
        </w:trPr>
        <w:tc>
          <w:tcPr>
            <w:tcW w:w="624" w:type="dxa"/>
          </w:tcPr>
          <w:p w14:paraId="13C82571" w14:textId="77777777" w:rsidR="00083A2B" w:rsidRDefault="007C4FE9">
            <w:pPr>
              <w:pStyle w:val="TableStyle"/>
              <w:jc w:val="center"/>
              <w:rPr>
                <w:b/>
              </w:rPr>
            </w:pPr>
            <w:r>
              <w:rPr>
                <w:b/>
              </w:rPr>
              <w:t>Group</w:t>
            </w:r>
          </w:p>
        </w:tc>
        <w:tc>
          <w:tcPr>
            <w:tcW w:w="2035" w:type="dxa"/>
          </w:tcPr>
          <w:p w14:paraId="00512AE9" w14:textId="77777777" w:rsidR="00083A2B" w:rsidRDefault="007C4FE9">
            <w:pPr>
              <w:pStyle w:val="TableStyle"/>
              <w:jc w:val="center"/>
              <w:rPr>
                <w:b/>
              </w:rPr>
            </w:pPr>
            <w:r>
              <w:rPr>
                <w:b/>
              </w:rPr>
              <w:t>Group Description</w:t>
            </w:r>
          </w:p>
        </w:tc>
        <w:tc>
          <w:tcPr>
            <w:tcW w:w="595" w:type="dxa"/>
          </w:tcPr>
          <w:p w14:paraId="44E7CB5D" w14:textId="77777777" w:rsidR="00083A2B" w:rsidRDefault="007C4FE9">
            <w:pPr>
              <w:pStyle w:val="TableStyle"/>
              <w:jc w:val="center"/>
              <w:rPr>
                <w:b/>
              </w:rPr>
            </w:pPr>
            <w:r>
              <w:rPr>
                <w:b/>
              </w:rPr>
              <w:t>Range</w:t>
            </w:r>
          </w:p>
        </w:tc>
        <w:tc>
          <w:tcPr>
            <w:tcW w:w="1570" w:type="dxa"/>
          </w:tcPr>
          <w:p w14:paraId="0B719AC3" w14:textId="77777777" w:rsidR="00083A2B" w:rsidRDefault="007C4FE9">
            <w:pPr>
              <w:pStyle w:val="TableStyle"/>
              <w:jc w:val="center"/>
              <w:rPr>
                <w:b/>
              </w:rPr>
            </w:pPr>
            <w:r>
              <w:rPr>
                <w:b/>
              </w:rPr>
              <w:t>Condition</w:t>
            </w:r>
          </w:p>
        </w:tc>
        <w:tc>
          <w:tcPr>
            <w:tcW w:w="283" w:type="dxa"/>
          </w:tcPr>
          <w:p w14:paraId="204AE2E3" w14:textId="77777777" w:rsidR="00083A2B" w:rsidRDefault="007C4FE9">
            <w:pPr>
              <w:pStyle w:val="TableStyle"/>
              <w:jc w:val="center"/>
              <w:rPr>
                <w:b/>
              </w:rPr>
            </w:pPr>
            <w:r>
              <w:rPr>
                <w:b/>
              </w:rPr>
              <w:t>L1</w:t>
            </w:r>
          </w:p>
        </w:tc>
        <w:tc>
          <w:tcPr>
            <w:tcW w:w="283" w:type="dxa"/>
          </w:tcPr>
          <w:p w14:paraId="73EEF335" w14:textId="77777777" w:rsidR="00083A2B" w:rsidRDefault="007C4FE9">
            <w:pPr>
              <w:pStyle w:val="TableStyle"/>
              <w:jc w:val="center"/>
              <w:rPr>
                <w:b/>
              </w:rPr>
            </w:pPr>
            <w:r>
              <w:rPr>
                <w:b/>
              </w:rPr>
              <w:t>L2</w:t>
            </w:r>
          </w:p>
        </w:tc>
        <w:tc>
          <w:tcPr>
            <w:tcW w:w="283" w:type="dxa"/>
          </w:tcPr>
          <w:p w14:paraId="30F522CE" w14:textId="77777777" w:rsidR="00083A2B" w:rsidRDefault="007C4FE9">
            <w:pPr>
              <w:pStyle w:val="TableStyle"/>
              <w:jc w:val="center"/>
              <w:rPr>
                <w:b/>
              </w:rPr>
            </w:pPr>
            <w:r>
              <w:rPr>
                <w:b/>
              </w:rPr>
              <w:t>L3</w:t>
            </w:r>
          </w:p>
        </w:tc>
        <w:tc>
          <w:tcPr>
            <w:tcW w:w="283" w:type="dxa"/>
          </w:tcPr>
          <w:p w14:paraId="4744F7B3" w14:textId="77777777" w:rsidR="00083A2B" w:rsidRDefault="007C4FE9">
            <w:pPr>
              <w:pStyle w:val="TableStyle"/>
              <w:jc w:val="center"/>
              <w:rPr>
                <w:b/>
              </w:rPr>
            </w:pPr>
            <w:r>
              <w:rPr>
                <w:b/>
              </w:rPr>
              <w:t>L4</w:t>
            </w:r>
          </w:p>
        </w:tc>
        <w:tc>
          <w:tcPr>
            <w:tcW w:w="283" w:type="dxa"/>
          </w:tcPr>
          <w:p w14:paraId="3BDF7714" w14:textId="77777777" w:rsidR="00083A2B" w:rsidRDefault="007C4FE9">
            <w:pPr>
              <w:pStyle w:val="TableStyle"/>
              <w:jc w:val="center"/>
              <w:rPr>
                <w:b/>
              </w:rPr>
            </w:pPr>
            <w:r>
              <w:rPr>
                <w:b/>
              </w:rPr>
              <w:t>L5</w:t>
            </w:r>
          </w:p>
        </w:tc>
        <w:tc>
          <w:tcPr>
            <w:tcW w:w="283" w:type="dxa"/>
          </w:tcPr>
          <w:p w14:paraId="06E80712" w14:textId="77777777" w:rsidR="00083A2B" w:rsidRDefault="007C4FE9">
            <w:pPr>
              <w:pStyle w:val="TableStyle"/>
              <w:jc w:val="center"/>
              <w:rPr>
                <w:b/>
              </w:rPr>
            </w:pPr>
            <w:r>
              <w:rPr>
                <w:b/>
              </w:rPr>
              <w:t>L6</w:t>
            </w:r>
          </w:p>
        </w:tc>
        <w:tc>
          <w:tcPr>
            <w:tcW w:w="283" w:type="dxa"/>
          </w:tcPr>
          <w:p w14:paraId="0E63F7FD" w14:textId="77777777" w:rsidR="00083A2B" w:rsidRDefault="007C4FE9">
            <w:pPr>
              <w:pStyle w:val="TableStyle"/>
              <w:jc w:val="center"/>
              <w:rPr>
                <w:b/>
              </w:rPr>
            </w:pPr>
            <w:r>
              <w:rPr>
                <w:b/>
              </w:rPr>
              <w:t>L7</w:t>
            </w:r>
          </w:p>
        </w:tc>
        <w:tc>
          <w:tcPr>
            <w:tcW w:w="283" w:type="dxa"/>
          </w:tcPr>
          <w:p w14:paraId="2C2D4C19" w14:textId="77777777" w:rsidR="00083A2B" w:rsidRDefault="007C4FE9">
            <w:pPr>
              <w:pStyle w:val="TableStyle"/>
              <w:jc w:val="center"/>
              <w:rPr>
                <w:b/>
              </w:rPr>
            </w:pPr>
            <w:r>
              <w:rPr>
                <w:b/>
              </w:rPr>
              <w:t>L8</w:t>
            </w:r>
          </w:p>
        </w:tc>
        <w:tc>
          <w:tcPr>
            <w:tcW w:w="1945" w:type="dxa"/>
          </w:tcPr>
          <w:p w14:paraId="60CD34D8" w14:textId="77777777" w:rsidR="00083A2B" w:rsidRDefault="007C4FE9">
            <w:pPr>
              <w:pStyle w:val="TableStyle"/>
              <w:jc w:val="center"/>
              <w:rPr>
                <w:b/>
              </w:rPr>
            </w:pPr>
            <w:r>
              <w:rPr>
                <w:b/>
              </w:rPr>
              <w:t>Item Name</w:t>
            </w:r>
          </w:p>
        </w:tc>
      </w:tr>
    </w:tbl>
    <w:p w14:paraId="00D2EC49" w14:textId="77777777" w:rsidR="00083A2B" w:rsidRDefault="00083A2B">
      <w:pPr>
        <w:rPr>
          <w:lang w:val="en-GB"/>
        </w:rPr>
        <w:sectPr w:rsidR="00083A2B">
          <w:headerReference w:type="default" r:id="rId43"/>
          <w:footerReference w:type="default" r:id="rId44"/>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AEF1172" w14:textId="77777777">
        <w:trPr>
          <w:cantSplit/>
        </w:trPr>
        <w:tc>
          <w:tcPr>
            <w:tcW w:w="624" w:type="dxa"/>
            <w:tcBorders>
              <w:bottom w:val="single" w:sz="2" w:space="0" w:color="auto"/>
            </w:tcBorders>
            <w:shd w:val="pct10" w:color="auto" w:fill="auto"/>
          </w:tcPr>
          <w:p w14:paraId="36BF5402" w14:textId="77777777" w:rsidR="00083A2B" w:rsidRDefault="007C4FE9">
            <w:pPr>
              <w:pStyle w:val="TableStyle"/>
              <w:jc w:val="center"/>
            </w:pPr>
            <w:r>
              <w:rPr>
                <w:noProof/>
              </w:rPr>
              <w:t>395</w:t>
            </w:r>
          </w:p>
        </w:tc>
        <w:tc>
          <w:tcPr>
            <w:tcW w:w="2035" w:type="dxa"/>
            <w:tcBorders>
              <w:bottom w:val="single" w:sz="2" w:space="0" w:color="auto"/>
            </w:tcBorders>
            <w:shd w:val="pct10" w:color="auto" w:fill="auto"/>
          </w:tcPr>
          <w:p w14:paraId="6506A000"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4A350C0C" w14:textId="77777777" w:rsidR="00083A2B" w:rsidRDefault="007C4FE9">
            <w:pPr>
              <w:pStyle w:val="TableStyle"/>
            </w:pPr>
            <w:r>
              <w:rPr>
                <w:noProof/>
              </w:rPr>
              <w:t>1-*</w:t>
            </w:r>
          </w:p>
        </w:tc>
        <w:tc>
          <w:tcPr>
            <w:tcW w:w="1570" w:type="dxa"/>
            <w:tcBorders>
              <w:bottom w:val="single" w:sz="2" w:space="0" w:color="auto"/>
            </w:tcBorders>
            <w:shd w:val="pct10" w:color="auto" w:fill="auto"/>
          </w:tcPr>
          <w:p w14:paraId="701BFF59" w14:textId="77777777" w:rsidR="00083A2B" w:rsidRDefault="00083A2B">
            <w:pPr>
              <w:pStyle w:val="TableStyle"/>
            </w:pPr>
          </w:p>
        </w:tc>
        <w:tc>
          <w:tcPr>
            <w:tcW w:w="283" w:type="dxa"/>
            <w:tcBorders>
              <w:bottom w:val="single" w:sz="2" w:space="0" w:color="auto"/>
            </w:tcBorders>
            <w:shd w:val="pct10" w:color="auto" w:fill="auto"/>
          </w:tcPr>
          <w:p w14:paraId="7D1FF51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E0B3612" w14:textId="77777777" w:rsidR="00083A2B" w:rsidRDefault="00083A2B">
            <w:pPr>
              <w:pStyle w:val="TableStyle"/>
              <w:jc w:val="center"/>
            </w:pPr>
          </w:p>
        </w:tc>
        <w:tc>
          <w:tcPr>
            <w:tcW w:w="283" w:type="dxa"/>
            <w:tcBorders>
              <w:bottom w:val="single" w:sz="2" w:space="0" w:color="auto"/>
            </w:tcBorders>
            <w:shd w:val="pct10" w:color="auto" w:fill="auto"/>
          </w:tcPr>
          <w:p w14:paraId="1F2636F8" w14:textId="77777777" w:rsidR="00083A2B" w:rsidRDefault="00083A2B">
            <w:pPr>
              <w:pStyle w:val="TableStyle"/>
              <w:jc w:val="center"/>
            </w:pPr>
          </w:p>
        </w:tc>
        <w:tc>
          <w:tcPr>
            <w:tcW w:w="283" w:type="dxa"/>
            <w:tcBorders>
              <w:bottom w:val="single" w:sz="2" w:space="0" w:color="auto"/>
            </w:tcBorders>
            <w:shd w:val="pct10" w:color="auto" w:fill="auto"/>
          </w:tcPr>
          <w:p w14:paraId="18178730" w14:textId="77777777" w:rsidR="00083A2B" w:rsidRDefault="00083A2B">
            <w:pPr>
              <w:pStyle w:val="TableStyle"/>
              <w:jc w:val="center"/>
            </w:pPr>
          </w:p>
        </w:tc>
        <w:tc>
          <w:tcPr>
            <w:tcW w:w="283" w:type="dxa"/>
            <w:tcBorders>
              <w:bottom w:val="single" w:sz="2" w:space="0" w:color="auto"/>
            </w:tcBorders>
            <w:shd w:val="pct10" w:color="auto" w:fill="auto"/>
          </w:tcPr>
          <w:p w14:paraId="59A9EDAA" w14:textId="77777777" w:rsidR="00083A2B" w:rsidRDefault="00083A2B">
            <w:pPr>
              <w:pStyle w:val="TableStyle"/>
              <w:jc w:val="center"/>
            </w:pPr>
          </w:p>
        </w:tc>
        <w:tc>
          <w:tcPr>
            <w:tcW w:w="283" w:type="dxa"/>
            <w:tcBorders>
              <w:bottom w:val="single" w:sz="2" w:space="0" w:color="auto"/>
            </w:tcBorders>
            <w:shd w:val="pct10" w:color="auto" w:fill="auto"/>
          </w:tcPr>
          <w:p w14:paraId="670F798F" w14:textId="77777777" w:rsidR="00083A2B" w:rsidRDefault="00083A2B">
            <w:pPr>
              <w:pStyle w:val="TableStyle"/>
              <w:jc w:val="center"/>
            </w:pPr>
          </w:p>
        </w:tc>
        <w:tc>
          <w:tcPr>
            <w:tcW w:w="283" w:type="dxa"/>
            <w:tcBorders>
              <w:bottom w:val="single" w:sz="2" w:space="0" w:color="auto"/>
            </w:tcBorders>
            <w:shd w:val="pct10" w:color="auto" w:fill="auto"/>
          </w:tcPr>
          <w:p w14:paraId="57B744E1" w14:textId="77777777" w:rsidR="00083A2B" w:rsidRDefault="00083A2B">
            <w:pPr>
              <w:pStyle w:val="TableStyle"/>
              <w:jc w:val="center"/>
            </w:pPr>
          </w:p>
        </w:tc>
        <w:tc>
          <w:tcPr>
            <w:tcW w:w="283" w:type="dxa"/>
            <w:tcBorders>
              <w:bottom w:val="single" w:sz="2" w:space="0" w:color="auto"/>
            </w:tcBorders>
            <w:shd w:val="pct10" w:color="auto" w:fill="auto"/>
          </w:tcPr>
          <w:p w14:paraId="2CDA5517" w14:textId="77777777" w:rsidR="00083A2B" w:rsidRDefault="00083A2B">
            <w:pPr>
              <w:pStyle w:val="TableStyle"/>
              <w:jc w:val="center"/>
            </w:pPr>
          </w:p>
        </w:tc>
        <w:tc>
          <w:tcPr>
            <w:tcW w:w="1945" w:type="dxa"/>
            <w:tcBorders>
              <w:bottom w:val="single" w:sz="2" w:space="0" w:color="auto"/>
            </w:tcBorders>
            <w:shd w:val="pct10" w:color="auto" w:fill="auto"/>
          </w:tcPr>
          <w:p w14:paraId="4EFF15AB" w14:textId="77777777" w:rsidR="00083A2B" w:rsidRDefault="00083A2B">
            <w:pPr>
              <w:pStyle w:val="TableStyle"/>
              <w:jc w:val="center"/>
            </w:pPr>
          </w:p>
        </w:tc>
      </w:tr>
      <w:tr w:rsidR="00083A2B" w14:paraId="4B794A43" w14:textId="77777777">
        <w:trPr>
          <w:cantSplit/>
        </w:trPr>
        <w:tc>
          <w:tcPr>
            <w:tcW w:w="624" w:type="dxa"/>
          </w:tcPr>
          <w:p w14:paraId="307D1177" w14:textId="77777777" w:rsidR="00083A2B" w:rsidRDefault="00083A2B">
            <w:pPr>
              <w:pStyle w:val="TableStyle"/>
              <w:jc w:val="center"/>
            </w:pPr>
          </w:p>
        </w:tc>
        <w:tc>
          <w:tcPr>
            <w:tcW w:w="2035" w:type="dxa"/>
          </w:tcPr>
          <w:p w14:paraId="4913CDE8" w14:textId="77777777" w:rsidR="00083A2B" w:rsidRDefault="00083A2B">
            <w:pPr>
              <w:pStyle w:val="TableStyle"/>
            </w:pPr>
          </w:p>
        </w:tc>
        <w:tc>
          <w:tcPr>
            <w:tcW w:w="595" w:type="dxa"/>
          </w:tcPr>
          <w:p w14:paraId="17CF28A8" w14:textId="77777777" w:rsidR="00083A2B" w:rsidRDefault="00083A2B">
            <w:pPr>
              <w:pStyle w:val="TableStyle"/>
            </w:pPr>
          </w:p>
        </w:tc>
        <w:tc>
          <w:tcPr>
            <w:tcW w:w="1570" w:type="dxa"/>
          </w:tcPr>
          <w:p w14:paraId="015773AD" w14:textId="77777777" w:rsidR="00083A2B" w:rsidRDefault="00083A2B">
            <w:pPr>
              <w:pStyle w:val="TableStyle"/>
            </w:pPr>
          </w:p>
        </w:tc>
        <w:tc>
          <w:tcPr>
            <w:tcW w:w="283" w:type="dxa"/>
          </w:tcPr>
          <w:p w14:paraId="12FD61A2" w14:textId="77777777" w:rsidR="00083A2B" w:rsidRDefault="00083A2B">
            <w:pPr>
              <w:pStyle w:val="TableStyle"/>
              <w:jc w:val="center"/>
            </w:pPr>
          </w:p>
        </w:tc>
        <w:tc>
          <w:tcPr>
            <w:tcW w:w="283" w:type="dxa"/>
          </w:tcPr>
          <w:p w14:paraId="1D9736A8" w14:textId="77777777" w:rsidR="00083A2B" w:rsidRDefault="007C4FE9">
            <w:pPr>
              <w:pStyle w:val="TableStyle"/>
              <w:jc w:val="center"/>
            </w:pPr>
            <w:r>
              <w:rPr>
                <w:noProof/>
              </w:rPr>
              <w:t>1</w:t>
            </w:r>
          </w:p>
        </w:tc>
        <w:tc>
          <w:tcPr>
            <w:tcW w:w="283" w:type="dxa"/>
          </w:tcPr>
          <w:p w14:paraId="4D188FDA" w14:textId="77777777" w:rsidR="00083A2B" w:rsidRDefault="00083A2B">
            <w:pPr>
              <w:pStyle w:val="TableStyle"/>
              <w:jc w:val="center"/>
            </w:pPr>
          </w:p>
        </w:tc>
        <w:tc>
          <w:tcPr>
            <w:tcW w:w="283" w:type="dxa"/>
          </w:tcPr>
          <w:p w14:paraId="425384F6" w14:textId="77777777" w:rsidR="00083A2B" w:rsidRDefault="00083A2B">
            <w:pPr>
              <w:pStyle w:val="TableStyle"/>
              <w:jc w:val="center"/>
            </w:pPr>
          </w:p>
        </w:tc>
        <w:tc>
          <w:tcPr>
            <w:tcW w:w="283" w:type="dxa"/>
          </w:tcPr>
          <w:p w14:paraId="19209C99" w14:textId="77777777" w:rsidR="00083A2B" w:rsidRDefault="00083A2B">
            <w:pPr>
              <w:pStyle w:val="TableStyle"/>
              <w:jc w:val="center"/>
            </w:pPr>
          </w:p>
        </w:tc>
        <w:tc>
          <w:tcPr>
            <w:tcW w:w="283" w:type="dxa"/>
          </w:tcPr>
          <w:p w14:paraId="13245B26" w14:textId="77777777" w:rsidR="00083A2B" w:rsidRDefault="00083A2B">
            <w:pPr>
              <w:pStyle w:val="TableStyle"/>
              <w:jc w:val="center"/>
            </w:pPr>
          </w:p>
        </w:tc>
        <w:tc>
          <w:tcPr>
            <w:tcW w:w="283" w:type="dxa"/>
          </w:tcPr>
          <w:p w14:paraId="74C971CE" w14:textId="77777777" w:rsidR="00083A2B" w:rsidRDefault="00083A2B">
            <w:pPr>
              <w:pStyle w:val="TableStyle"/>
              <w:jc w:val="center"/>
            </w:pPr>
          </w:p>
        </w:tc>
        <w:tc>
          <w:tcPr>
            <w:tcW w:w="283" w:type="dxa"/>
          </w:tcPr>
          <w:p w14:paraId="6F1FE418" w14:textId="77777777" w:rsidR="00083A2B" w:rsidRDefault="00083A2B">
            <w:pPr>
              <w:pStyle w:val="TableStyle"/>
              <w:jc w:val="center"/>
            </w:pPr>
          </w:p>
        </w:tc>
        <w:tc>
          <w:tcPr>
            <w:tcW w:w="1945" w:type="dxa"/>
          </w:tcPr>
          <w:p w14:paraId="357E5B17" w14:textId="77777777" w:rsidR="00083A2B" w:rsidRDefault="007C4FE9">
            <w:pPr>
              <w:pStyle w:val="TableStyle"/>
            </w:pPr>
            <w:r>
              <w:rPr>
                <w:noProof/>
              </w:rPr>
              <w:t>MPAN Core</w:t>
            </w:r>
          </w:p>
        </w:tc>
      </w:tr>
      <w:tr w:rsidR="00083A2B" w14:paraId="560680F6" w14:textId="77777777">
        <w:trPr>
          <w:cantSplit/>
        </w:trPr>
        <w:tc>
          <w:tcPr>
            <w:tcW w:w="624" w:type="dxa"/>
          </w:tcPr>
          <w:p w14:paraId="0722BC11" w14:textId="77777777" w:rsidR="00083A2B" w:rsidRDefault="00083A2B">
            <w:pPr>
              <w:pStyle w:val="TableStyle"/>
              <w:jc w:val="center"/>
            </w:pPr>
          </w:p>
        </w:tc>
        <w:tc>
          <w:tcPr>
            <w:tcW w:w="2035" w:type="dxa"/>
          </w:tcPr>
          <w:p w14:paraId="5A9595D7" w14:textId="77777777" w:rsidR="00083A2B" w:rsidRDefault="00083A2B">
            <w:pPr>
              <w:pStyle w:val="TableStyle"/>
            </w:pPr>
          </w:p>
        </w:tc>
        <w:tc>
          <w:tcPr>
            <w:tcW w:w="595" w:type="dxa"/>
          </w:tcPr>
          <w:p w14:paraId="37A245C1" w14:textId="77777777" w:rsidR="00083A2B" w:rsidRDefault="00083A2B">
            <w:pPr>
              <w:pStyle w:val="TableStyle"/>
            </w:pPr>
          </w:p>
        </w:tc>
        <w:tc>
          <w:tcPr>
            <w:tcW w:w="1570" w:type="dxa"/>
          </w:tcPr>
          <w:p w14:paraId="675ABF1F" w14:textId="77777777" w:rsidR="00083A2B" w:rsidRDefault="00083A2B">
            <w:pPr>
              <w:pStyle w:val="TableStyle"/>
            </w:pPr>
          </w:p>
        </w:tc>
        <w:tc>
          <w:tcPr>
            <w:tcW w:w="283" w:type="dxa"/>
          </w:tcPr>
          <w:p w14:paraId="1F630971" w14:textId="77777777" w:rsidR="00083A2B" w:rsidRDefault="00083A2B">
            <w:pPr>
              <w:pStyle w:val="TableStyle"/>
              <w:jc w:val="center"/>
            </w:pPr>
          </w:p>
        </w:tc>
        <w:tc>
          <w:tcPr>
            <w:tcW w:w="283" w:type="dxa"/>
          </w:tcPr>
          <w:p w14:paraId="356DED39" w14:textId="77777777" w:rsidR="00083A2B" w:rsidRDefault="007C4FE9">
            <w:pPr>
              <w:pStyle w:val="TableStyle"/>
              <w:jc w:val="center"/>
            </w:pPr>
            <w:r>
              <w:rPr>
                <w:noProof/>
              </w:rPr>
              <w:t>1</w:t>
            </w:r>
          </w:p>
        </w:tc>
        <w:tc>
          <w:tcPr>
            <w:tcW w:w="283" w:type="dxa"/>
          </w:tcPr>
          <w:p w14:paraId="55326DE3" w14:textId="77777777" w:rsidR="00083A2B" w:rsidRDefault="00083A2B">
            <w:pPr>
              <w:pStyle w:val="TableStyle"/>
              <w:jc w:val="center"/>
            </w:pPr>
          </w:p>
        </w:tc>
        <w:tc>
          <w:tcPr>
            <w:tcW w:w="283" w:type="dxa"/>
          </w:tcPr>
          <w:p w14:paraId="0AAE7090" w14:textId="77777777" w:rsidR="00083A2B" w:rsidRDefault="00083A2B">
            <w:pPr>
              <w:pStyle w:val="TableStyle"/>
              <w:jc w:val="center"/>
            </w:pPr>
          </w:p>
        </w:tc>
        <w:tc>
          <w:tcPr>
            <w:tcW w:w="283" w:type="dxa"/>
          </w:tcPr>
          <w:p w14:paraId="612108A5" w14:textId="77777777" w:rsidR="00083A2B" w:rsidRDefault="00083A2B">
            <w:pPr>
              <w:pStyle w:val="TableStyle"/>
              <w:jc w:val="center"/>
            </w:pPr>
          </w:p>
        </w:tc>
        <w:tc>
          <w:tcPr>
            <w:tcW w:w="283" w:type="dxa"/>
          </w:tcPr>
          <w:p w14:paraId="4B5594F5" w14:textId="77777777" w:rsidR="00083A2B" w:rsidRDefault="00083A2B">
            <w:pPr>
              <w:pStyle w:val="TableStyle"/>
              <w:jc w:val="center"/>
            </w:pPr>
          </w:p>
        </w:tc>
        <w:tc>
          <w:tcPr>
            <w:tcW w:w="283" w:type="dxa"/>
          </w:tcPr>
          <w:p w14:paraId="2D404DE0" w14:textId="77777777" w:rsidR="00083A2B" w:rsidRDefault="00083A2B">
            <w:pPr>
              <w:pStyle w:val="TableStyle"/>
              <w:jc w:val="center"/>
            </w:pPr>
          </w:p>
        </w:tc>
        <w:tc>
          <w:tcPr>
            <w:tcW w:w="283" w:type="dxa"/>
          </w:tcPr>
          <w:p w14:paraId="16F8602C" w14:textId="77777777" w:rsidR="00083A2B" w:rsidRDefault="00083A2B">
            <w:pPr>
              <w:pStyle w:val="TableStyle"/>
              <w:jc w:val="center"/>
            </w:pPr>
          </w:p>
        </w:tc>
        <w:tc>
          <w:tcPr>
            <w:tcW w:w="1945" w:type="dxa"/>
          </w:tcPr>
          <w:p w14:paraId="518E2AA3" w14:textId="77777777" w:rsidR="00083A2B" w:rsidRDefault="007C4FE9">
            <w:pPr>
              <w:pStyle w:val="TableStyle"/>
            </w:pPr>
            <w:r>
              <w:rPr>
                <w:noProof/>
              </w:rPr>
              <w:t>Energisation Status</w:t>
            </w:r>
          </w:p>
        </w:tc>
      </w:tr>
      <w:tr w:rsidR="00083A2B" w14:paraId="457918BA" w14:textId="77777777">
        <w:trPr>
          <w:cantSplit/>
        </w:trPr>
        <w:tc>
          <w:tcPr>
            <w:tcW w:w="624" w:type="dxa"/>
          </w:tcPr>
          <w:p w14:paraId="528E3DB9" w14:textId="77777777" w:rsidR="00083A2B" w:rsidRDefault="00083A2B">
            <w:pPr>
              <w:pStyle w:val="TableStyle"/>
              <w:jc w:val="center"/>
            </w:pPr>
          </w:p>
        </w:tc>
        <w:tc>
          <w:tcPr>
            <w:tcW w:w="2035" w:type="dxa"/>
          </w:tcPr>
          <w:p w14:paraId="35E2D2AD" w14:textId="77777777" w:rsidR="00083A2B" w:rsidRDefault="00083A2B">
            <w:pPr>
              <w:pStyle w:val="TableStyle"/>
            </w:pPr>
          </w:p>
        </w:tc>
        <w:tc>
          <w:tcPr>
            <w:tcW w:w="595" w:type="dxa"/>
          </w:tcPr>
          <w:p w14:paraId="59B902F9" w14:textId="77777777" w:rsidR="00083A2B" w:rsidRDefault="00083A2B">
            <w:pPr>
              <w:pStyle w:val="TableStyle"/>
            </w:pPr>
          </w:p>
        </w:tc>
        <w:tc>
          <w:tcPr>
            <w:tcW w:w="1570" w:type="dxa"/>
          </w:tcPr>
          <w:p w14:paraId="29B3F947" w14:textId="77777777" w:rsidR="00083A2B" w:rsidRDefault="00083A2B">
            <w:pPr>
              <w:pStyle w:val="TableStyle"/>
            </w:pPr>
          </w:p>
        </w:tc>
        <w:tc>
          <w:tcPr>
            <w:tcW w:w="283" w:type="dxa"/>
          </w:tcPr>
          <w:p w14:paraId="786EE511" w14:textId="77777777" w:rsidR="00083A2B" w:rsidRDefault="00083A2B">
            <w:pPr>
              <w:pStyle w:val="TableStyle"/>
              <w:jc w:val="center"/>
            </w:pPr>
          </w:p>
        </w:tc>
        <w:tc>
          <w:tcPr>
            <w:tcW w:w="283" w:type="dxa"/>
          </w:tcPr>
          <w:p w14:paraId="5156B9EE" w14:textId="77777777" w:rsidR="00083A2B" w:rsidRDefault="007C4FE9">
            <w:pPr>
              <w:pStyle w:val="TableStyle"/>
              <w:jc w:val="center"/>
            </w:pPr>
            <w:r>
              <w:rPr>
                <w:noProof/>
              </w:rPr>
              <w:t>O</w:t>
            </w:r>
          </w:p>
        </w:tc>
        <w:tc>
          <w:tcPr>
            <w:tcW w:w="283" w:type="dxa"/>
          </w:tcPr>
          <w:p w14:paraId="0727C9F0" w14:textId="77777777" w:rsidR="00083A2B" w:rsidRDefault="00083A2B">
            <w:pPr>
              <w:pStyle w:val="TableStyle"/>
              <w:jc w:val="center"/>
            </w:pPr>
          </w:p>
        </w:tc>
        <w:tc>
          <w:tcPr>
            <w:tcW w:w="283" w:type="dxa"/>
          </w:tcPr>
          <w:p w14:paraId="1C7AB3F0" w14:textId="77777777" w:rsidR="00083A2B" w:rsidRDefault="00083A2B">
            <w:pPr>
              <w:pStyle w:val="TableStyle"/>
              <w:jc w:val="center"/>
            </w:pPr>
          </w:p>
        </w:tc>
        <w:tc>
          <w:tcPr>
            <w:tcW w:w="283" w:type="dxa"/>
          </w:tcPr>
          <w:p w14:paraId="2A55B70F" w14:textId="77777777" w:rsidR="00083A2B" w:rsidRDefault="00083A2B">
            <w:pPr>
              <w:pStyle w:val="TableStyle"/>
              <w:jc w:val="center"/>
            </w:pPr>
          </w:p>
        </w:tc>
        <w:tc>
          <w:tcPr>
            <w:tcW w:w="283" w:type="dxa"/>
          </w:tcPr>
          <w:p w14:paraId="355C8F1F" w14:textId="77777777" w:rsidR="00083A2B" w:rsidRDefault="00083A2B">
            <w:pPr>
              <w:pStyle w:val="TableStyle"/>
              <w:jc w:val="center"/>
            </w:pPr>
          </w:p>
        </w:tc>
        <w:tc>
          <w:tcPr>
            <w:tcW w:w="283" w:type="dxa"/>
          </w:tcPr>
          <w:p w14:paraId="3AEB557B" w14:textId="77777777" w:rsidR="00083A2B" w:rsidRDefault="00083A2B">
            <w:pPr>
              <w:pStyle w:val="TableStyle"/>
              <w:jc w:val="center"/>
            </w:pPr>
          </w:p>
        </w:tc>
        <w:tc>
          <w:tcPr>
            <w:tcW w:w="283" w:type="dxa"/>
          </w:tcPr>
          <w:p w14:paraId="713B1284" w14:textId="77777777" w:rsidR="00083A2B" w:rsidRDefault="00083A2B">
            <w:pPr>
              <w:pStyle w:val="TableStyle"/>
              <w:jc w:val="center"/>
            </w:pPr>
          </w:p>
        </w:tc>
        <w:tc>
          <w:tcPr>
            <w:tcW w:w="1945" w:type="dxa"/>
          </w:tcPr>
          <w:p w14:paraId="0242530F" w14:textId="77777777" w:rsidR="00083A2B" w:rsidRDefault="007C4FE9">
            <w:pPr>
              <w:pStyle w:val="TableStyle"/>
            </w:pPr>
            <w:r>
              <w:rPr>
                <w:noProof/>
              </w:rPr>
              <w:t>Customer Name</w:t>
            </w:r>
          </w:p>
        </w:tc>
      </w:tr>
    </w:tbl>
    <w:p w14:paraId="51B66CD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1B66E6C" w14:textId="77777777">
        <w:trPr>
          <w:cantSplit/>
        </w:trPr>
        <w:tc>
          <w:tcPr>
            <w:tcW w:w="624" w:type="dxa"/>
            <w:tcBorders>
              <w:bottom w:val="single" w:sz="2" w:space="0" w:color="auto"/>
            </w:tcBorders>
            <w:shd w:val="pct10" w:color="auto" w:fill="auto"/>
          </w:tcPr>
          <w:p w14:paraId="5E7A59B5" w14:textId="77777777" w:rsidR="00083A2B" w:rsidRDefault="007C4FE9">
            <w:pPr>
              <w:pStyle w:val="TableStyle"/>
              <w:jc w:val="center"/>
            </w:pPr>
            <w:r>
              <w:rPr>
                <w:noProof/>
              </w:rPr>
              <w:t>396</w:t>
            </w:r>
          </w:p>
        </w:tc>
        <w:tc>
          <w:tcPr>
            <w:tcW w:w="2035" w:type="dxa"/>
            <w:tcBorders>
              <w:bottom w:val="single" w:sz="2" w:space="0" w:color="auto"/>
            </w:tcBorders>
            <w:shd w:val="pct10" w:color="auto" w:fill="auto"/>
          </w:tcPr>
          <w:p w14:paraId="16D05A49" w14:textId="77777777" w:rsidR="00083A2B" w:rsidRDefault="007C4FE9">
            <w:pPr>
              <w:pStyle w:val="TableStyle"/>
            </w:pPr>
            <w:r>
              <w:rPr>
                <w:noProof/>
              </w:rPr>
              <w:t>Meter Details</w:t>
            </w:r>
          </w:p>
        </w:tc>
        <w:tc>
          <w:tcPr>
            <w:tcW w:w="595" w:type="dxa"/>
            <w:tcBorders>
              <w:bottom w:val="single" w:sz="2" w:space="0" w:color="auto"/>
            </w:tcBorders>
            <w:shd w:val="pct10" w:color="auto" w:fill="auto"/>
          </w:tcPr>
          <w:p w14:paraId="52245AB7" w14:textId="77777777" w:rsidR="00083A2B" w:rsidRDefault="007C4FE9">
            <w:pPr>
              <w:pStyle w:val="TableStyle"/>
            </w:pPr>
            <w:r>
              <w:rPr>
                <w:noProof/>
              </w:rPr>
              <w:t>1-*</w:t>
            </w:r>
          </w:p>
        </w:tc>
        <w:tc>
          <w:tcPr>
            <w:tcW w:w="1570" w:type="dxa"/>
            <w:tcBorders>
              <w:bottom w:val="single" w:sz="2" w:space="0" w:color="auto"/>
            </w:tcBorders>
            <w:shd w:val="pct10" w:color="auto" w:fill="auto"/>
          </w:tcPr>
          <w:p w14:paraId="57B90129" w14:textId="77777777" w:rsidR="00083A2B" w:rsidRDefault="00083A2B">
            <w:pPr>
              <w:pStyle w:val="TableStyle"/>
            </w:pPr>
          </w:p>
        </w:tc>
        <w:tc>
          <w:tcPr>
            <w:tcW w:w="283" w:type="dxa"/>
            <w:tcBorders>
              <w:bottom w:val="single" w:sz="2" w:space="0" w:color="auto"/>
            </w:tcBorders>
            <w:shd w:val="pct10" w:color="auto" w:fill="auto"/>
          </w:tcPr>
          <w:p w14:paraId="6F6E6433" w14:textId="77777777" w:rsidR="00083A2B" w:rsidRDefault="00083A2B">
            <w:pPr>
              <w:pStyle w:val="TableStyle"/>
              <w:jc w:val="center"/>
            </w:pPr>
          </w:p>
        </w:tc>
        <w:tc>
          <w:tcPr>
            <w:tcW w:w="283" w:type="dxa"/>
            <w:tcBorders>
              <w:bottom w:val="single" w:sz="2" w:space="0" w:color="auto"/>
            </w:tcBorders>
            <w:shd w:val="pct10" w:color="auto" w:fill="auto"/>
          </w:tcPr>
          <w:p w14:paraId="7906DE5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78D1D35" w14:textId="77777777" w:rsidR="00083A2B" w:rsidRDefault="00083A2B">
            <w:pPr>
              <w:pStyle w:val="TableStyle"/>
              <w:jc w:val="center"/>
            </w:pPr>
          </w:p>
        </w:tc>
        <w:tc>
          <w:tcPr>
            <w:tcW w:w="283" w:type="dxa"/>
            <w:tcBorders>
              <w:bottom w:val="single" w:sz="2" w:space="0" w:color="auto"/>
            </w:tcBorders>
            <w:shd w:val="pct10" w:color="auto" w:fill="auto"/>
          </w:tcPr>
          <w:p w14:paraId="1BA62D22" w14:textId="77777777" w:rsidR="00083A2B" w:rsidRDefault="00083A2B">
            <w:pPr>
              <w:pStyle w:val="TableStyle"/>
              <w:jc w:val="center"/>
            </w:pPr>
          </w:p>
        </w:tc>
        <w:tc>
          <w:tcPr>
            <w:tcW w:w="283" w:type="dxa"/>
            <w:tcBorders>
              <w:bottom w:val="single" w:sz="2" w:space="0" w:color="auto"/>
            </w:tcBorders>
            <w:shd w:val="pct10" w:color="auto" w:fill="auto"/>
          </w:tcPr>
          <w:p w14:paraId="511E31A4" w14:textId="77777777" w:rsidR="00083A2B" w:rsidRDefault="00083A2B">
            <w:pPr>
              <w:pStyle w:val="TableStyle"/>
              <w:jc w:val="center"/>
            </w:pPr>
          </w:p>
        </w:tc>
        <w:tc>
          <w:tcPr>
            <w:tcW w:w="283" w:type="dxa"/>
            <w:tcBorders>
              <w:bottom w:val="single" w:sz="2" w:space="0" w:color="auto"/>
            </w:tcBorders>
            <w:shd w:val="pct10" w:color="auto" w:fill="auto"/>
          </w:tcPr>
          <w:p w14:paraId="0E633493" w14:textId="77777777" w:rsidR="00083A2B" w:rsidRDefault="00083A2B">
            <w:pPr>
              <w:pStyle w:val="TableStyle"/>
              <w:jc w:val="center"/>
            </w:pPr>
          </w:p>
        </w:tc>
        <w:tc>
          <w:tcPr>
            <w:tcW w:w="283" w:type="dxa"/>
            <w:tcBorders>
              <w:bottom w:val="single" w:sz="2" w:space="0" w:color="auto"/>
            </w:tcBorders>
            <w:shd w:val="pct10" w:color="auto" w:fill="auto"/>
          </w:tcPr>
          <w:p w14:paraId="0EE4B6A2" w14:textId="77777777" w:rsidR="00083A2B" w:rsidRDefault="00083A2B">
            <w:pPr>
              <w:pStyle w:val="TableStyle"/>
              <w:jc w:val="center"/>
            </w:pPr>
          </w:p>
        </w:tc>
        <w:tc>
          <w:tcPr>
            <w:tcW w:w="283" w:type="dxa"/>
            <w:tcBorders>
              <w:bottom w:val="single" w:sz="2" w:space="0" w:color="auto"/>
            </w:tcBorders>
            <w:shd w:val="pct10" w:color="auto" w:fill="auto"/>
          </w:tcPr>
          <w:p w14:paraId="773F2669" w14:textId="77777777" w:rsidR="00083A2B" w:rsidRDefault="00083A2B">
            <w:pPr>
              <w:pStyle w:val="TableStyle"/>
              <w:jc w:val="center"/>
            </w:pPr>
          </w:p>
        </w:tc>
        <w:tc>
          <w:tcPr>
            <w:tcW w:w="1945" w:type="dxa"/>
            <w:tcBorders>
              <w:bottom w:val="single" w:sz="2" w:space="0" w:color="auto"/>
            </w:tcBorders>
            <w:shd w:val="pct10" w:color="auto" w:fill="auto"/>
          </w:tcPr>
          <w:p w14:paraId="4CB187E0" w14:textId="77777777" w:rsidR="00083A2B" w:rsidRDefault="00083A2B">
            <w:pPr>
              <w:pStyle w:val="TableStyle"/>
              <w:jc w:val="center"/>
            </w:pPr>
          </w:p>
        </w:tc>
      </w:tr>
      <w:tr w:rsidR="00083A2B" w14:paraId="369ECE44" w14:textId="77777777">
        <w:trPr>
          <w:cantSplit/>
        </w:trPr>
        <w:tc>
          <w:tcPr>
            <w:tcW w:w="624" w:type="dxa"/>
          </w:tcPr>
          <w:p w14:paraId="5EB6FB1A" w14:textId="77777777" w:rsidR="00083A2B" w:rsidRDefault="00083A2B">
            <w:pPr>
              <w:pStyle w:val="TableStyle"/>
              <w:jc w:val="center"/>
            </w:pPr>
          </w:p>
        </w:tc>
        <w:tc>
          <w:tcPr>
            <w:tcW w:w="2035" w:type="dxa"/>
          </w:tcPr>
          <w:p w14:paraId="2CCBF46E" w14:textId="77777777" w:rsidR="00083A2B" w:rsidRDefault="00083A2B">
            <w:pPr>
              <w:pStyle w:val="TableStyle"/>
            </w:pPr>
          </w:p>
        </w:tc>
        <w:tc>
          <w:tcPr>
            <w:tcW w:w="595" w:type="dxa"/>
          </w:tcPr>
          <w:p w14:paraId="276CED97" w14:textId="77777777" w:rsidR="00083A2B" w:rsidRDefault="00083A2B">
            <w:pPr>
              <w:pStyle w:val="TableStyle"/>
            </w:pPr>
          </w:p>
        </w:tc>
        <w:tc>
          <w:tcPr>
            <w:tcW w:w="1570" w:type="dxa"/>
          </w:tcPr>
          <w:p w14:paraId="18E3743A" w14:textId="77777777" w:rsidR="00083A2B" w:rsidRDefault="00083A2B">
            <w:pPr>
              <w:pStyle w:val="TableStyle"/>
            </w:pPr>
          </w:p>
        </w:tc>
        <w:tc>
          <w:tcPr>
            <w:tcW w:w="283" w:type="dxa"/>
          </w:tcPr>
          <w:p w14:paraId="68EE9BA7" w14:textId="77777777" w:rsidR="00083A2B" w:rsidRDefault="00083A2B">
            <w:pPr>
              <w:pStyle w:val="TableStyle"/>
              <w:jc w:val="center"/>
            </w:pPr>
          </w:p>
        </w:tc>
        <w:tc>
          <w:tcPr>
            <w:tcW w:w="283" w:type="dxa"/>
          </w:tcPr>
          <w:p w14:paraId="24D6338E" w14:textId="77777777" w:rsidR="00083A2B" w:rsidRDefault="00083A2B">
            <w:pPr>
              <w:pStyle w:val="TableStyle"/>
              <w:jc w:val="center"/>
            </w:pPr>
          </w:p>
        </w:tc>
        <w:tc>
          <w:tcPr>
            <w:tcW w:w="283" w:type="dxa"/>
          </w:tcPr>
          <w:p w14:paraId="488498EA" w14:textId="77777777" w:rsidR="00083A2B" w:rsidRDefault="007C4FE9">
            <w:pPr>
              <w:pStyle w:val="TableStyle"/>
              <w:jc w:val="center"/>
            </w:pPr>
            <w:r>
              <w:rPr>
                <w:noProof/>
              </w:rPr>
              <w:t>1</w:t>
            </w:r>
          </w:p>
        </w:tc>
        <w:tc>
          <w:tcPr>
            <w:tcW w:w="283" w:type="dxa"/>
          </w:tcPr>
          <w:p w14:paraId="21EB2A0B" w14:textId="77777777" w:rsidR="00083A2B" w:rsidRDefault="00083A2B">
            <w:pPr>
              <w:pStyle w:val="TableStyle"/>
              <w:jc w:val="center"/>
            </w:pPr>
          </w:p>
        </w:tc>
        <w:tc>
          <w:tcPr>
            <w:tcW w:w="283" w:type="dxa"/>
          </w:tcPr>
          <w:p w14:paraId="55B8A416" w14:textId="77777777" w:rsidR="00083A2B" w:rsidRDefault="00083A2B">
            <w:pPr>
              <w:pStyle w:val="TableStyle"/>
              <w:jc w:val="center"/>
            </w:pPr>
          </w:p>
        </w:tc>
        <w:tc>
          <w:tcPr>
            <w:tcW w:w="283" w:type="dxa"/>
          </w:tcPr>
          <w:p w14:paraId="277BD3C2" w14:textId="77777777" w:rsidR="00083A2B" w:rsidRDefault="00083A2B">
            <w:pPr>
              <w:pStyle w:val="TableStyle"/>
              <w:jc w:val="center"/>
            </w:pPr>
          </w:p>
        </w:tc>
        <w:tc>
          <w:tcPr>
            <w:tcW w:w="283" w:type="dxa"/>
          </w:tcPr>
          <w:p w14:paraId="5477854E" w14:textId="77777777" w:rsidR="00083A2B" w:rsidRDefault="00083A2B">
            <w:pPr>
              <w:pStyle w:val="TableStyle"/>
              <w:jc w:val="center"/>
            </w:pPr>
          </w:p>
        </w:tc>
        <w:tc>
          <w:tcPr>
            <w:tcW w:w="283" w:type="dxa"/>
          </w:tcPr>
          <w:p w14:paraId="0841D449" w14:textId="77777777" w:rsidR="00083A2B" w:rsidRDefault="00083A2B">
            <w:pPr>
              <w:pStyle w:val="TableStyle"/>
              <w:jc w:val="center"/>
            </w:pPr>
          </w:p>
        </w:tc>
        <w:tc>
          <w:tcPr>
            <w:tcW w:w="1945" w:type="dxa"/>
          </w:tcPr>
          <w:p w14:paraId="6079AAEA" w14:textId="77777777" w:rsidR="00083A2B" w:rsidRDefault="007C4FE9">
            <w:pPr>
              <w:pStyle w:val="TableStyle"/>
            </w:pPr>
            <w:r>
              <w:rPr>
                <w:noProof/>
              </w:rPr>
              <w:t>Meter Id (Serial Number)</w:t>
            </w:r>
          </w:p>
        </w:tc>
      </w:tr>
      <w:tr w:rsidR="00083A2B" w14:paraId="6CF09018" w14:textId="77777777">
        <w:trPr>
          <w:cantSplit/>
        </w:trPr>
        <w:tc>
          <w:tcPr>
            <w:tcW w:w="624" w:type="dxa"/>
          </w:tcPr>
          <w:p w14:paraId="055BD8D4" w14:textId="77777777" w:rsidR="00083A2B" w:rsidRDefault="00083A2B">
            <w:pPr>
              <w:pStyle w:val="TableStyle"/>
              <w:jc w:val="center"/>
            </w:pPr>
          </w:p>
        </w:tc>
        <w:tc>
          <w:tcPr>
            <w:tcW w:w="2035" w:type="dxa"/>
          </w:tcPr>
          <w:p w14:paraId="2F99F37D" w14:textId="77777777" w:rsidR="00083A2B" w:rsidRDefault="00083A2B">
            <w:pPr>
              <w:pStyle w:val="TableStyle"/>
            </w:pPr>
          </w:p>
        </w:tc>
        <w:tc>
          <w:tcPr>
            <w:tcW w:w="595" w:type="dxa"/>
          </w:tcPr>
          <w:p w14:paraId="401EDE46" w14:textId="77777777" w:rsidR="00083A2B" w:rsidRDefault="00083A2B">
            <w:pPr>
              <w:pStyle w:val="TableStyle"/>
            </w:pPr>
          </w:p>
        </w:tc>
        <w:tc>
          <w:tcPr>
            <w:tcW w:w="1570" w:type="dxa"/>
          </w:tcPr>
          <w:p w14:paraId="7B41F16D" w14:textId="77777777" w:rsidR="00083A2B" w:rsidRDefault="00083A2B">
            <w:pPr>
              <w:pStyle w:val="TableStyle"/>
            </w:pPr>
          </w:p>
        </w:tc>
        <w:tc>
          <w:tcPr>
            <w:tcW w:w="283" w:type="dxa"/>
          </w:tcPr>
          <w:p w14:paraId="2BD7E62C" w14:textId="77777777" w:rsidR="00083A2B" w:rsidRDefault="00083A2B">
            <w:pPr>
              <w:pStyle w:val="TableStyle"/>
              <w:jc w:val="center"/>
            </w:pPr>
          </w:p>
        </w:tc>
        <w:tc>
          <w:tcPr>
            <w:tcW w:w="283" w:type="dxa"/>
          </w:tcPr>
          <w:p w14:paraId="14A5FE54" w14:textId="77777777" w:rsidR="00083A2B" w:rsidRDefault="00083A2B">
            <w:pPr>
              <w:pStyle w:val="TableStyle"/>
              <w:jc w:val="center"/>
            </w:pPr>
          </w:p>
        </w:tc>
        <w:tc>
          <w:tcPr>
            <w:tcW w:w="283" w:type="dxa"/>
          </w:tcPr>
          <w:p w14:paraId="3F1A95E9" w14:textId="77777777" w:rsidR="00083A2B" w:rsidRDefault="007C4FE9">
            <w:pPr>
              <w:pStyle w:val="TableStyle"/>
              <w:jc w:val="center"/>
            </w:pPr>
            <w:r>
              <w:rPr>
                <w:noProof/>
              </w:rPr>
              <w:t>1</w:t>
            </w:r>
          </w:p>
        </w:tc>
        <w:tc>
          <w:tcPr>
            <w:tcW w:w="283" w:type="dxa"/>
          </w:tcPr>
          <w:p w14:paraId="79F5EABA" w14:textId="77777777" w:rsidR="00083A2B" w:rsidRDefault="00083A2B">
            <w:pPr>
              <w:pStyle w:val="TableStyle"/>
              <w:jc w:val="center"/>
            </w:pPr>
          </w:p>
        </w:tc>
        <w:tc>
          <w:tcPr>
            <w:tcW w:w="283" w:type="dxa"/>
          </w:tcPr>
          <w:p w14:paraId="6A3ACEAA" w14:textId="77777777" w:rsidR="00083A2B" w:rsidRDefault="00083A2B">
            <w:pPr>
              <w:pStyle w:val="TableStyle"/>
              <w:jc w:val="center"/>
            </w:pPr>
          </w:p>
        </w:tc>
        <w:tc>
          <w:tcPr>
            <w:tcW w:w="283" w:type="dxa"/>
          </w:tcPr>
          <w:p w14:paraId="6D173B94" w14:textId="77777777" w:rsidR="00083A2B" w:rsidRDefault="00083A2B">
            <w:pPr>
              <w:pStyle w:val="TableStyle"/>
              <w:jc w:val="center"/>
            </w:pPr>
          </w:p>
        </w:tc>
        <w:tc>
          <w:tcPr>
            <w:tcW w:w="283" w:type="dxa"/>
          </w:tcPr>
          <w:p w14:paraId="2F558538" w14:textId="77777777" w:rsidR="00083A2B" w:rsidRDefault="00083A2B">
            <w:pPr>
              <w:pStyle w:val="TableStyle"/>
              <w:jc w:val="center"/>
            </w:pPr>
          </w:p>
        </w:tc>
        <w:tc>
          <w:tcPr>
            <w:tcW w:w="283" w:type="dxa"/>
          </w:tcPr>
          <w:p w14:paraId="7EE470E9" w14:textId="77777777" w:rsidR="00083A2B" w:rsidRDefault="00083A2B">
            <w:pPr>
              <w:pStyle w:val="TableStyle"/>
              <w:jc w:val="center"/>
            </w:pPr>
          </w:p>
        </w:tc>
        <w:tc>
          <w:tcPr>
            <w:tcW w:w="1945" w:type="dxa"/>
          </w:tcPr>
          <w:p w14:paraId="1CCC83FF" w14:textId="77777777" w:rsidR="00083A2B" w:rsidRDefault="007C4FE9">
            <w:pPr>
              <w:pStyle w:val="TableStyle"/>
            </w:pPr>
            <w:r>
              <w:rPr>
                <w:noProof/>
              </w:rPr>
              <w:t>Meter Location</w:t>
            </w:r>
          </w:p>
        </w:tc>
      </w:tr>
      <w:tr w:rsidR="00083A2B" w14:paraId="3F0C9064" w14:textId="77777777">
        <w:trPr>
          <w:cantSplit/>
        </w:trPr>
        <w:tc>
          <w:tcPr>
            <w:tcW w:w="624" w:type="dxa"/>
          </w:tcPr>
          <w:p w14:paraId="63D4ED57" w14:textId="77777777" w:rsidR="00083A2B" w:rsidRDefault="00083A2B">
            <w:pPr>
              <w:pStyle w:val="TableStyle"/>
              <w:jc w:val="center"/>
            </w:pPr>
          </w:p>
        </w:tc>
        <w:tc>
          <w:tcPr>
            <w:tcW w:w="2035" w:type="dxa"/>
          </w:tcPr>
          <w:p w14:paraId="7AA20FEC" w14:textId="77777777" w:rsidR="00083A2B" w:rsidRDefault="00083A2B">
            <w:pPr>
              <w:pStyle w:val="TableStyle"/>
            </w:pPr>
          </w:p>
        </w:tc>
        <w:tc>
          <w:tcPr>
            <w:tcW w:w="595" w:type="dxa"/>
          </w:tcPr>
          <w:p w14:paraId="3649D176" w14:textId="77777777" w:rsidR="00083A2B" w:rsidRDefault="00083A2B">
            <w:pPr>
              <w:pStyle w:val="TableStyle"/>
            </w:pPr>
          </w:p>
        </w:tc>
        <w:tc>
          <w:tcPr>
            <w:tcW w:w="1570" w:type="dxa"/>
          </w:tcPr>
          <w:p w14:paraId="48F5781B" w14:textId="77777777" w:rsidR="00083A2B" w:rsidRDefault="00083A2B">
            <w:pPr>
              <w:pStyle w:val="TableStyle"/>
            </w:pPr>
          </w:p>
        </w:tc>
        <w:tc>
          <w:tcPr>
            <w:tcW w:w="283" w:type="dxa"/>
          </w:tcPr>
          <w:p w14:paraId="0C0D6E4A" w14:textId="77777777" w:rsidR="00083A2B" w:rsidRDefault="00083A2B">
            <w:pPr>
              <w:pStyle w:val="TableStyle"/>
              <w:jc w:val="center"/>
            </w:pPr>
          </w:p>
        </w:tc>
        <w:tc>
          <w:tcPr>
            <w:tcW w:w="283" w:type="dxa"/>
          </w:tcPr>
          <w:p w14:paraId="7A4CD57C" w14:textId="77777777" w:rsidR="00083A2B" w:rsidRDefault="00083A2B">
            <w:pPr>
              <w:pStyle w:val="TableStyle"/>
              <w:jc w:val="center"/>
            </w:pPr>
          </w:p>
        </w:tc>
        <w:tc>
          <w:tcPr>
            <w:tcW w:w="283" w:type="dxa"/>
          </w:tcPr>
          <w:p w14:paraId="70A6F69F" w14:textId="77777777" w:rsidR="00083A2B" w:rsidRDefault="007C4FE9">
            <w:pPr>
              <w:pStyle w:val="TableStyle"/>
              <w:jc w:val="center"/>
            </w:pPr>
            <w:r>
              <w:rPr>
                <w:noProof/>
              </w:rPr>
              <w:t>1</w:t>
            </w:r>
          </w:p>
        </w:tc>
        <w:tc>
          <w:tcPr>
            <w:tcW w:w="283" w:type="dxa"/>
          </w:tcPr>
          <w:p w14:paraId="50502646" w14:textId="77777777" w:rsidR="00083A2B" w:rsidRDefault="00083A2B">
            <w:pPr>
              <w:pStyle w:val="TableStyle"/>
              <w:jc w:val="center"/>
            </w:pPr>
          </w:p>
        </w:tc>
        <w:tc>
          <w:tcPr>
            <w:tcW w:w="283" w:type="dxa"/>
          </w:tcPr>
          <w:p w14:paraId="2DD936A7" w14:textId="77777777" w:rsidR="00083A2B" w:rsidRDefault="00083A2B">
            <w:pPr>
              <w:pStyle w:val="TableStyle"/>
              <w:jc w:val="center"/>
            </w:pPr>
          </w:p>
        </w:tc>
        <w:tc>
          <w:tcPr>
            <w:tcW w:w="283" w:type="dxa"/>
          </w:tcPr>
          <w:p w14:paraId="01127BBD" w14:textId="77777777" w:rsidR="00083A2B" w:rsidRDefault="00083A2B">
            <w:pPr>
              <w:pStyle w:val="TableStyle"/>
              <w:jc w:val="center"/>
            </w:pPr>
          </w:p>
        </w:tc>
        <w:tc>
          <w:tcPr>
            <w:tcW w:w="283" w:type="dxa"/>
          </w:tcPr>
          <w:p w14:paraId="3D21B7AF" w14:textId="77777777" w:rsidR="00083A2B" w:rsidRDefault="00083A2B">
            <w:pPr>
              <w:pStyle w:val="TableStyle"/>
              <w:jc w:val="center"/>
            </w:pPr>
          </w:p>
        </w:tc>
        <w:tc>
          <w:tcPr>
            <w:tcW w:w="283" w:type="dxa"/>
          </w:tcPr>
          <w:p w14:paraId="51908CFD" w14:textId="77777777" w:rsidR="00083A2B" w:rsidRDefault="00083A2B">
            <w:pPr>
              <w:pStyle w:val="TableStyle"/>
              <w:jc w:val="center"/>
            </w:pPr>
          </w:p>
        </w:tc>
        <w:tc>
          <w:tcPr>
            <w:tcW w:w="1945" w:type="dxa"/>
          </w:tcPr>
          <w:p w14:paraId="317DB81A" w14:textId="77777777" w:rsidR="00083A2B" w:rsidRDefault="007C4FE9">
            <w:pPr>
              <w:pStyle w:val="TableStyle"/>
            </w:pPr>
            <w:r>
              <w:rPr>
                <w:noProof/>
              </w:rPr>
              <w:t>Manufacturers Make &amp; Type</w:t>
            </w:r>
          </w:p>
        </w:tc>
      </w:tr>
      <w:tr w:rsidR="00083A2B" w14:paraId="0ED16500" w14:textId="77777777">
        <w:trPr>
          <w:cantSplit/>
        </w:trPr>
        <w:tc>
          <w:tcPr>
            <w:tcW w:w="624" w:type="dxa"/>
          </w:tcPr>
          <w:p w14:paraId="600C2916" w14:textId="77777777" w:rsidR="00083A2B" w:rsidRDefault="00083A2B">
            <w:pPr>
              <w:pStyle w:val="TableStyle"/>
              <w:jc w:val="center"/>
            </w:pPr>
          </w:p>
        </w:tc>
        <w:tc>
          <w:tcPr>
            <w:tcW w:w="2035" w:type="dxa"/>
          </w:tcPr>
          <w:p w14:paraId="4D912C40" w14:textId="77777777" w:rsidR="00083A2B" w:rsidRDefault="00083A2B">
            <w:pPr>
              <w:pStyle w:val="TableStyle"/>
            </w:pPr>
          </w:p>
        </w:tc>
        <w:tc>
          <w:tcPr>
            <w:tcW w:w="595" w:type="dxa"/>
          </w:tcPr>
          <w:p w14:paraId="555B655F" w14:textId="77777777" w:rsidR="00083A2B" w:rsidRDefault="00083A2B">
            <w:pPr>
              <w:pStyle w:val="TableStyle"/>
            </w:pPr>
          </w:p>
        </w:tc>
        <w:tc>
          <w:tcPr>
            <w:tcW w:w="1570" w:type="dxa"/>
          </w:tcPr>
          <w:p w14:paraId="2E4CCA59" w14:textId="77777777" w:rsidR="00083A2B" w:rsidRDefault="00083A2B">
            <w:pPr>
              <w:pStyle w:val="TableStyle"/>
            </w:pPr>
          </w:p>
        </w:tc>
        <w:tc>
          <w:tcPr>
            <w:tcW w:w="283" w:type="dxa"/>
          </w:tcPr>
          <w:p w14:paraId="52FB9431" w14:textId="77777777" w:rsidR="00083A2B" w:rsidRDefault="00083A2B">
            <w:pPr>
              <w:pStyle w:val="TableStyle"/>
              <w:jc w:val="center"/>
            </w:pPr>
          </w:p>
        </w:tc>
        <w:tc>
          <w:tcPr>
            <w:tcW w:w="283" w:type="dxa"/>
          </w:tcPr>
          <w:p w14:paraId="1871102B" w14:textId="77777777" w:rsidR="00083A2B" w:rsidRDefault="00083A2B">
            <w:pPr>
              <w:pStyle w:val="TableStyle"/>
              <w:jc w:val="center"/>
            </w:pPr>
          </w:p>
        </w:tc>
        <w:tc>
          <w:tcPr>
            <w:tcW w:w="283" w:type="dxa"/>
          </w:tcPr>
          <w:p w14:paraId="4485F878" w14:textId="77777777" w:rsidR="00083A2B" w:rsidRDefault="007C4FE9">
            <w:pPr>
              <w:pStyle w:val="TableStyle"/>
              <w:jc w:val="center"/>
            </w:pPr>
            <w:r>
              <w:rPr>
                <w:noProof/>
              </w:rPr>
              <w:t>1</w:t>
            </w:r>
          </w:p>
        </w:tc>
        <w:tc>
          <w:tcPr>
            <w:tcW w:w="283" w:type="dxa"/>
          </w:tcPr>
          <w:p w14:paraId="6299EBEF" w14:textId="77777777" w:rsidR="00083A2B" w:rsidRDefault="00083A2B">
            <w:pPr>
              <w:pStyle w:val="TableStyle"/>
              <w:jc w:val="center"/>
            </w:pPr>
          </w:p>
        </w:tc>
        <w:tc>
          <w:tcPr>
            <w:tcW w:w="283" w:type="dxa"/>
          </w:tcPr>
          <w:p w14:paraId="45FD0F95" w14:textId="77777777" w:rsidR="00083A2B" w:rsidRDefault="00083A2B">
            <w:pPr>
              <w:pStyle w:val="TableStyle"/>
              <w:jc w:val="center"/>
            </w:pPr>
          </w:p>
        </w:tc>
        <w:tc>
          <w:tcPr>
            <w:tcW w:w="283" w:type="dxa"/>
          </w:tcPr>
          <w:p w14:paraId="184BA637" w14:textId="77777777" w:rsidR="00083A2B" w:rsidRDefault="00083A2B">
            <w:pPr>
              <w:pStyle w:val="TableStyle"/>
              <w:jc w:val="center"/>
            </w:pPr>
          </w:p>
        </w:tc>
        <w:tc>
          <w:tcPr>
            <w:tcW w:w="283" w:type="dxa"/>
          </w:tcPr>
          <w:p w14:paraId="293452B7" w14:textId="77777777" w:rsidR="00083A2B" w:rsidRDefault="00083A2B">
            <w:pPr>
              <w:pStyle w:val="TableStyle"/>
              <w:jc w:val="center"/>
            </w:pPr>
          </w:p>
        </w:tc>
        <w:tc>
          <w:tcPr>
            <w:tcW w:w="283" w:type="dxa"/>
          </w:tcPr>
          <w:p w14:paraId="5755FBF0" w14:textId="77777777" w:rsidR="00083A2B" w:rsidRDefault="00083A2B">
            <w:pPr>
              <w:pStyle w:val="TableStyle"/>
              <w:jc w:val="center"/>
            </w:pPr>
          </w:p>
        </w:tc>
        <w:tc>
          <w:tcPr>
            <w:tcW w:w="1945" w:type="dxa"/>
          </w:tcPr>
          <w:p w14:paraId="18AF0EA4" w14:textId="77777777" w:rsidR="00083A2B" w:rsidRDefault="007C4FE9">
            <w:pPr>
              <w:pStyle w:val="TableStyle"/>
            </w:pPr>
            <w:r>
              <w:rPr>
                <w:noProof/>
              </w:rPr>
              <w:t>Meter Current Rating</w:t>
            </w:r>
          </w:p>
        </w:tc>
      </w:tr>
      <w:tr w:rsidR="00083A2B" w14:paraId="04590881" w14:textId="77777777">
        <w:trPr>
          <w:cantSplit/>
        </w:trPr>
        <w:tc>
          <w:tcPr>
            <w:tcW w:w="624" w:type="dxa"/>
          </w:tcPr>
          <w:p w14:paraId="121C660D" w14:textId="77777777" w:rsidR="00083A2B" w:rsidRDefault="00083A2B">
            <w:pPr>
              <w:pStyle w:val="TableStyle"/>
              <w:jc w:val="center"/>
            </w:pPr>
          </w:p>
        </w:tc>
        <w:tc>
          <w:tcPr>
            <w:tcW w:w="2035" w:type="dxa"/>
          </w:tcPr>
          <w:p w14:paraId="6683CB46" w14:textId="77777777" w:rsidR="00083A2B" w:rsidRDefault="00083A2B">
            <w:pPr>
              <w:pStyle w:val="TableStyle"/>
            </w:pPr>
          </w:p>
        </w:tc>
        <w:tc>
          <w:tcPr>
            <w:tcW w:w="595" w:type="dxa"/>
          </w:tcPr>
          <w:p w14:paraId="691A325D" w14:textId="77777777" w:rsidR="00083A2B" w:rsidRDefault="00083A2B">
            <w:pPr>
              <w:pStyle w:val="TableStyle"/>
            </w:pPr>
          </w:p>
        </w:tc>
        <w:tc>
          <w:tcPr>
            <w:tcW w:w="1570" w:type="dxa"/>
          </w:tcPr>
          <w:p w14:paraId="2D0B163E" w14:textId="77777777" w:rsidR="00083A2B" w:rsidRDefault="00083A2B">
            <w:pPr>
              <w:pStyle w:val="TableStyle"/>
            </w:pPr>
          </w:p>
        </w:tc>
        <w:tc>
          <w:tcPr>
            <w:tcW w:w="283" w:type="dxa"/>
          </w:tcPr>
          <w:p w14:paraId="1D61170D" w14:textId="77777777" w:rsidR="00083A2B" w:rsidRDefault="00083A2B">
            <w:pPr>
              <w:pStyle w:val="TableStyle"/>
              <w:jc w:val="center"/>
            </w:pPr>
          </w:p>
        </w:tc>
        <w:tc>
          <w:tcPr>
            <w:tcW w:w="283" w:type="dxa"/>
          </w:tcPr>
          <w:p w14:paraId="30BE0EFD" w14:textId="77777777" w:rsidR="00083A2B" w:rsidRDefault="00083A2B">
            <w:pPr>
              <w:pStyle w:val="TableStyle"/>
              <w:jc w:val="center"/>
            </w:pPr>
          </w:p>
        </w:tc>
        <w:tc>
          <w:tcPr>
            <w:tcW w:w="283" w:type="dxa"/>
          </w:tcPr>
          <w:p w14:paraId="0651BB68" w14:textId="77777777" w:rsidR="00083A2B" w:rsidRDefault="007C4FE9">
            <w:pPr>
              <w:pStyle w:val="TableStyle"/>
              <w:jc w:val="center"/>
            </w:pPr>
            <w:r>
              <w:rPr>
                <w:noProof/>
              </w:rPr>
              <w:t>1</w:t>
            </w:r>
          </w:p>
        </w:tc>
        <w:tc>
          <w:tcPr>
            <w:tcW w:w="283" w:type="dxa"/>
          </w:tcPr>
          <w:p w14:paraId="088F40CD" w14:textId="77777777" w:rsidR="00083A2B" w:rsidRDefault="00083A2B">
            <w:pPr>
              <w:pStyle w:val="TableStyle"/>
              <w:jc w:val="center"/>
            </w:pPr>
          </w:p>
        </w:tc>
        <w:tc>
          <w:tcPr>
            <w:tcW w:w="283" w:type="dxa"/>
          </w:tcPr>
          <w:p w14:paraId="7AB5BEE7" w14:textId="77777777" w:rsidR="00083A2B" w:rsidRDefault="00083A2B">
            <w:pPr>
              <w:pStyle w:val="TableStyle"/>
              <w:jc w:val="center"/>
            </w:pPr>
          </w:p>
        </w:tc>
        <w:tc>
          <w:tcPr>
            <w:tcW w:w="283" w:type="dxa"/>
          </w:tcPr>
          <w:p w14:paraId="29699A3B" w14:textId="77777777" w:rsidR="00083A2B" w:rsidRDefault="00083A2B">
            <w:pPr>
              <w:pStyle w:val="TableStyle"/>
              <w:jc w:val="center"/>
            </w:pPr>
          </w:p>
        </w:tc>
        <w:tc>
          <w:tcPr>
            <w:tcW w:w="283" w:type="dxa"/>
          </w:tcPr>
          <w:p w14:paraId="534E9C14" w14:textId="77777777" w:rsidR="00083A2B" w:rsidRDefault="00083A2B">
            <w:pPr>
              <w:pStyle w:val="TableStyle"/>
              <w:jc w:val="center"/>
            </w:pPr>
          </w:p>
        </w:tc>
        <w:tc>
          <w:tcPr>
            <w:tcW w:w="283" w:type="dxa"/>
          </w:tcPr>
          <w:p w14:paraId="09C69285" w14:textId="77777777" w:rsidR="00083A2B" w:rsidRDefault="00083A2B">
            <w:pPr>
              <w:pStyle w:val="TableStyle"/>
              <w:jc w:val="center"/>
            </w:pPr>
          </w:p>
        </w:tc>
        <w:tc>
          <w:tcPr>
            <w:tcW w:w="1945" w:type="dxa"/>
          </w:tcPr>
          <w:p w14:paraId="21EFB755" w14:textId="77777777" w:rsidR="00083A2B" w:rsidRDefault="007C4FE9">
            <w:pPr>
              <w:pStyle w:val="TableStyle"/>
            </w:pPr>
            <w:r>
              <w:rPr>
                <w:noProof/>
              </w:rPr>
              <w:t>Total Debt</w:t>
            </w:r>
          </w:p>
        </w:tc>
      </w:tr>
      <w:tr w:rsidR="00083A2B" w14:paraId="5069ED94" w14:textId="77777777">
        <w:trPr>
          <w:cantSplit/>
        </w:trPr>
        <w:tc>
          <w:tcPr>
            <w:tcW w:w="624" w:type="dxa"/>
          </w:tcPr>
          <w:p w14:paraId="66A8016C" w14:textId="77777777" w:rsidR="00083A2B" w:rsidRDefault="00083A2B">
            <w:pPr>
              <w:pStyle w:val="TableStyle"/>
              <w:jc w:val="center"/>
            </w:pPr>
          </w:p>
        </w:tc>
        <w:tc>
          <w:tcPr>
            <w:tcW w:w="2035" w:type="dxa"/>
          </w:tcPr>
          <w:p w14:paraId="564B6DCA" w14:textId="77777777" w:rsidR="00083A2B" w:rsidRDefault="00083A2B">
            <w:pPr>
              <w:pStyle w:val="TableStyle"/>
            </w:pPr>
          </w:p>
        </w:tc>
        <w:tc>
          <w:tcPr>
            <w:tcW w:w="595" w:type="dxa"/>
          </w:tcPr>
          <w:p w14:paraId="26BFCB41" w14:textId="77777777" w:rsidR="00083A2B" w:rsidRDefault="00083A2B">
            <w:pPr>
              <w:pStyle w:val="TableStyle"/>
            </w:pPr>
          </w:p>
        </w:tc>
        <w:tc>
          <w:tcPr>
            <w:tcW w:w="1570" w:type="dxa"/>
          </w:tcPr>
          <w:p w14:paraId="26E55388" w14:textId="77777777" w:rsidR="00083A2B" w:rsidRDefault="00083A2B">
            <w:pPr>
              <w:pStyle w:val="TableStyle"/>
            </w:pPr>
          </w:p>
        </w:tc>
        <w:tc>
          <w:tcPr>
            <w:tcW w:w="283" w:type="dxa"/>
          </w:tcPr>
          <w:p w14:paraId="46C256DB" w14:textId="77777777" w:rsidR="00083A2B" w:rsidRDefault="00083A2B">
            <w:pPr>
              <w:pStyle w:val="TableStyle"/>
              <w:jc w:val="center"/>
            </w:pPr>
          </w:p>
        </w:tc>
        <w:tc>
          <w:tcPr>
            <w:tcW w:w="283" w:type="dxa"/>
          </w:tcPr>
          <w:p w14:paraId="288AF038" w14:textId="77777777" w:rsidR="00083A2B" w:rsidRDefault="00083A2B">
            <w:pPr>
              <w:pStyle w:val="TableStyle"/>
              <w:jc w:val="center"/>
            </w:pPr>
          </w:p>
        </w:tc>
        <w:tc>
          <w:tcPr>
            <w:tcW w:w="283" w:type="dxa"/>
          </w:tcPr>
          <w:p w14:paraId="752E53F4" w14:textId="77777777" w:rsidR="00083A2B" w:rsidRDefault="007C4FE9">
            <w:pPr>
              <w:pStyle w:val="TableStyle"/>
              <w:jc w:val="center"/>
            </w:pPr>
            <w:r>
              <w:rPr>
                <w:noProof/>
              </w:rPr>
              <w:t>1</w:t>
            </w:r>
          </w:p>
        </w:tc>
        <w:tc>
          <w:tcPr>
            <w:tcW w:w="283" w:type="dxa"/>
          </w:tcPr>
          <w:p w14:paraId="0D57C003" w14:textId="77777777" w:rsidR="00083A2B" w:rsidRDefault="00083A2B">
            <w:pPr>
              <w:pStyle w:val="TableStyle"/>
              <w:jc w:val="center"/>
            </w:pPr>
          </w:p>
        </w:tc>
        <w:tc>
          <w:tcPr>
            <w:tcW w:w="283" w:type="dxa"/>
          </w:tcPr>
          <w:p w14:paraId="7A6DFD0A" w14:textId="77777777" w:rsidR="00083A2B" w:rsidRDefault="00083A2B">
            <w:pPr>
              <w:pStyle w:val="TableStyle"/>
              <w:jc w:val="center"/>
            </w:pPr>
          </w:p>
        </w:tc>
        <w:tc>
          <w:tcPr>
            <w:tcW w:w="283" w:type="dxa"/>
          </w:tcPr>
          <w:p w14:paraId="6891738C" w14:textId="77777777" w:rsidR="00083A2B" w:rsidRDefault="00083A2B">
            <w:pPr>
              <w:pStyle w:val="TableStyle"/>
              <w:jc w:val="center"/>
            </w:pPr>
          </w:p>
        </w:tc>
        <w:tc>
          <w:tcPr>
            <w:tcW w:w="283" w:type="dxa"/>
          </w:tcPr>
          <w:p w14:paraId="2F0AB912" w14:textId="77777777" w:rsidR="00083A2B" w:rsidRDefault="00083A2B">
            <w:pPr>
              <w:pStyle w:val="TableStyle"/>
              <w:jc w:val="center"/>
            </w:pPr>
          </w:p>
        </w:tc>
        <w:tc>
          <w:tcPr>
            <w:tcW w:w="283" w:type="dxa"/>
          </w:tcPr>
          <w:p w14:paraId="496AC101" w14:textId="77777777" w:rsidR="00083A2B" w:rsidRDefault="00083A2B">
            <w:pPr>
              <w:pStyle w:val="TableStyle"/>
              <w:jc w:val="center"/>
            </w:pPr>
          </w:p>
        </w:tc>
        <w:tc>
          <w:tcPr>
            <w:tcW w:w="1945" w:type="dxa"/>
          </w:tcPr>
          <w:p w14:paraId="1F7B188F" w14:textId="77777777" w:rsidR="00083A2B" w:rsidRDefault="007C4FE9">
            <w:pPr>
              <w:pStyle w:val="TableStyle"/>
            </w:pPr>
            <w:r>
              <w:rPr>
                <w:noProof/>
              </w:rPr>
              <w:t>Debt Recovery Rate</w:t>
            </w:r>
          </w:p>
        </w:tc>
      </w:tr>
      <w:tr w:rsidR="00083A2B" w14:paraId="37F060BF" w14:textId="77777777">
        <w:trPr>
          <w:cantSplit/>
        </w:trPr>
        <w:tc>
          <w:tcPr>
            <w:tcW w:w="624" w:type="dxa"/>
          </w:tcPr>
          <w:p w14:paraId="0ACC397C" w14:textId="77777777" w:rsidR="00083A2B" w:rsidRDefault="00083A2B">
            <w:pPr>
              <w:pStyle w:val="TableStyle"/>
              <w:jc w:val="center"/>
            </w:pPr>
          </w:p>
        </w:tc>
        <w:tc>
          <w:tcPr>
            <w:tcW w:w="2035" w:type="dxa"/>
          </w:tcPr>
          <w:p w14:paraId="57C6010B" w14:textId="77777777" w:rsidR="00083A2B" w:rsidRDefault="00083A2B">
            <w:pPr>
              <w:pStyle w:val="TableStyle"/>
            </w:pPr>
          </w:p>
        </w:tc>
        <w:tc>
          <w:tcPr>
            <w:tcW w:w="595" w:type="dxa"/>
          </w:tcPr>
          <w:p w14:paraId="6222E945" w14:textId="77777777" w:rsidR="00083A2B" w:rsidRDefault="00083A2B">
            <w:pPr>
              <w:pStyle w:val="TableStyle"/>
            </w:pPr>
          </w:p>
        </w:tc>
        <w:tc>
          <w:tcPr>
            <w:tcW w:w="1570" w:type="dxa"/>
          </w:tcPr>
          <w:p w14:paraId="705BF9F1" w14:textId="77777777" w:rsidR="00083A2B" w:rsidRDefault="00083A2B">
            <w:pPr>
              <w:pStyle w:val="TableStyle"/>
            </w:pPr>
          </w:p>
        </w:tc>
        <w:tc>
          <w:tcPr>
            <w:tcW w:w="283" w:type="dxa"/>
          </w:tcPr>
          <w:p w14:paraId="139098C0" w14:textId="77777777" w:rsidR="00083A2B" w:rsidRDefault="00083A2B">
            <w:pPr>
              <w:pStyle w:val="TableStyle"/>
              <w:jc w:val="center"/>
            </w:pPr>
          </w:p>
        </w:tc>
        <w:tc>
          <w:tcPr>
            <w:tcW w:w="283" w:type="dxa"/>
          </w:tcPr>
          <w:p w14:paraId="2D40BD84" w14:textId="77777777" w:rsidR="00083A2B" w:rsidRDefault="00083A2B">
            <w:pPr>
              <w:pStyle w:val="TableStyle"/>
              <w:jc w:val="center"/>
            </w:pPr>
          </w:p>
        </w:tc>
        <w:tc>
          <w:tcPr>
            <w:tcW w:w="283" w:type="dxa"/>
          </w:tcPr>
          <w:p w14:paraId="27B33A89" w14:textId="77777777" w:rsidR="00083A2B" w:rsidRDefault="007C4FE9">
            <w:pPr>
              <w:pStyle w:val="TableStyle"/>
              <w:jc w:val="center"/>
            </w:pPr>
            <w:r>
              <w:rPr>
                <w:noProof/>
              </w:rPr>
              <w:t>1</w:t>
            </w:r>
          </w:p>
        </w:tc>
        <w:tc>
          <w:tcPr>
            <w:tcW w:w="283" w:type="dxa"/>
          </w:tcPr>
          <w:p w14:paraId="21D95B7C" w14:textId="77777777" w:rsidR="00083A2B" w:rsidRDefault="00083A2B">
            <w:pPr>
              <w:pStyle w:val="TableStyle"/>
              <w:jc w:val="center"/>
            </w:pPr>
          </w:p>
        </w:tc>
        <w:tc>
          <w:tcPr>
            <w:tcW w:w="283" w:type="dxa"/>
          </w:tcPr>
          <w:p w14:paraId="2A9762FD" w14:textId="77777777" w:rsidR="00083A2B" w:rsidRDefault="00083A2B">
            <w:pPr>
              <w:pStyle w:val="TableStyle"/>
              <w:jc w:val="center"/>
            </w:pPr>
          </w:p>
        </w:tc>
        <w:tc>
          <w:tcPr>
            <w:tcW w:w="283" w:type="dxa"/>
          </w:tcPr>
          <w:p w14:paraId="0CBD4D91" w14:textId="77777777" w:rsidR="00083A2B" w:rsidRDefault="00083A2B">
            <w:pPr>
              <w:pStyle w:val="TableStyle"/>
              <w:jc w:val="center"/>
            </w:pPr>
          </w:p>
        </w:tc>
        <w:tc>
          <w:tcPr>
            <w:tcW w:w="283" w:type="dxa"/>
          </w:tcPr>
          <w:p w14:paraId="55557C5B" w14:textId="77777777" w:rsidR="00083A2B" w:rsidRDefault="00083A2B">
            <w:pPr>
              <w:pStyle w:val="TableStyle"/>
              <w:jc w:val="center"/>
            </w:pPr>
          </w:p>
        </w:tc>
        <w:tc>
          <w:tcPr>
            <w:tcW w:w="283" w:type="dxa"/>
          </w:tcPr>
          <w:p w14:paraId="4B90903D" w14:textId="77777777" w:rsidR="00083A2B" w:rsidRDefault="00083A2B">
            <w:pPr>
              <w:pStyle w:val="TableStyle"/>
              <w:jc w:val="center"/>
            </w:pPr>
          </w:p>
        </w:tc>
        <w:tc>
          <w:tcPr>
            <w:tcW w:w="1945" w:type="dxa"/>
          </w:tcPr>
          <w:p w14:paraId="03FA648E" w14:textId="77777777" w:rsidR="00083A2B" w:rsidRDefault="007C4FE9">
            <w:pPr>
              <w:pStyle w:val="TableStyle"/>
            </w:pPr>
            <w:r>
              <w:rPr>
                <w:noProof/>
              </w:rPr>
              <w:t>Date of Meter Installation</w:t>
            </w:r>
          </w:p>
        </w:tc>
      </w:tr>
      <w:tr w:rsidR="00083A2B" w14:paraId="7DB0B065" w14:textId="77777777">
        <w:trPr>
          <w:cantSplit/>
        </w:trPr>
        <w:tc>
          <w:tcPr>
            <w:tcW w:w="624" w:type="dxa"/>
          </w:tcPr>
          <w:p w14:paraId="1BBC4BF7" w14:textId="77777777" w:rsidR="00083A2B" w:rsidRDefault="00083A2B">
            <w:pPr>
              <w:pStyle w:val="TableStyle"/>
              <w:jc w:val="center"/>
            </w:pPr>
          </w:p>
        </w:tc>
        <w:tc>
          <w:tcPr>
            <w:tcW w:w="2035" w:type="dxa"/>
          </w:tcPr>
          <w:p w14:paraId="21BB0EA3" w14:textId="77777777" w:rsidR="00083A2B" w:rsidRDefault="00083A2B">
            <w:pPr>
              <w:pStyle w:val="TableStyle"/>
            </w:pPr>
          </w:p>
        </w:tc>
        <w:tc>
          <w:tcPr>
            <w:tcW w:w="595" w:type="dxa"/>
          </w:tcPr>
          <w:p w14:paraId="202D36C5" w14:textId="77777777" w:rsidR="00083A2B" w:rsidRDefault="00083A2B">
            <w:pPr>
              <w:pStyle w:val="TableStyle"/>
            </w:pPr>
          </w:p>
        </w:tc>
        <w:tc>
          <w:tcPr>
            <w:tcW w:w="1570" w:type="dxa"/>
          </w:tcPr>
          <w:p w14:paraId="019AD5D9" w14:textId="77777777" w:rsidR="00083A2B" w:rsidRDefault="00083A2B">
            <w:pPr>
              <w:pStyle w:val="TableStyle"/>
            </w:pPr>
          </w:p>
        </w:tc>
        <w:tc>
          <w:tcPr>
            <w:tcW w:w="283" w:type="dxa"/>
          </w:tcPr>
          <w:p w14:paraId="2C0A94BD" w14:textId="77777777" w:rsidR="00083A2B" w:rsidRDefault="00083A2B">
            <w:pPr>
              <w:pStyle w:val="TableStyle"/>
              <w:jc w:val="center"/>
            </w:pPr>
          </w:p>
        </w:tc>
        <w:tc>
          <w:tcPr>
            <w:tcW w:w="283" w:type="dxa"/>
          </w:tcPr>
          <w:p w14:paraId="2CF8E543" w14:textId="77777777" w:rsidR="00083A2B" w:rsidRDefault="00083A2B">
            <w:pPr>
              <w:pStyle w:val="TableStyle"/>
              <w:jc w:val="center"/>
            </w:pPr>
          </w:p>
        </w:tc>
        <w:tc>
          <w:tcPr>
            <w:tcW w:w="283" w:type="dxa"/>
          </w:tcPr>
          <w:p w14:paraId="63800F12" w14:textId="77777777" w:rsidR="00083A2B" w:rsidRDefault="007C4FE9">
            <w:pPr>
              <w:pStyle w:val="TableStyle"/>
              <w:jc w:val="center"/>
            </w:pPr>
            <w:r>
              <w:rPr>
                <w:noProof/>
              </w:rPr>
              <w:t>1</w:t>
            </w:r>
          </w:p>
        </w:tc>
        <w:tc>
          <w:tcPr>
            <w:tcW w:w="283" w:type="dxa"/>
          </w:tcPr>
          <w:p w14:paraId="42CF11EC" w14:textId="77777777" w:rsidR="00083A2B" w:rsidRDefault="00083A2B">
            <w:pPr>
              <w:pStyle w:val="TableStyle"/>
              <w:jc w:val="center"/>
            </w:pPr>
          </w:p>
        </w:tc>
        <w:tc>
          <w:tcPr>
            <w:tcW w:w="283" w:type="dxa"/>
          </w:tcPr>
          <w:p w14:paraId="1CEF6DF1" w14:textId="77777777" w:rsidR="00083A2B" w:rsidRDefault="00083A2B">
            <w:pPr>
              <w:pStyle w:val="TableStyle"/>
              <w:jc w:val="center"/>
            </w:pPr>
          </w:p>
        </w:tc>
        <w:tc>
          <w:tcPr>
            <w:tcW w:w="283" w:type="dxa"/>
          </w:tcPr>
          <w:p w14:paraId="28597CE9" w14:textId="77777777" w:rsidR="00083A2B" w:rsidRDefault="00083A2B">
            <w:pPr>
              <w:pStyle w:val="TableStyle"/>
              <w:jc w:val="center"/>
            </w:pPr>
          </w:p>
        </w:tc>
        <w:tc>
          <w:tcPr>
            <w:tcW w:w="283" w:type="dxa"/>
          </w:tcPr>
          <w:p w14:paraId="0C19BFA1" w14:textId="77777777" w:rsidR="00083A2B" w:rsidRDefault="00083A2B">
            <w:pPr>
              <w:pStyle w:val="TableStyle"/>
              <w:jc w:val="center"/>
            </w:pPr>
          </w:p>
        </w:tc>
        <w:tc>
          <w:tcPr>
            <w:tcW w:w="283" w:type="dxa"/>
          </w:tcPr>
          <w:p w14:paraId="52D933D1" w14:textId="77777777" w:rsidR="00083A2B" w:rsidRDefault="00083A2B">
            <w:pPr>
              <w:pStyle w:val="TableStyle"/>
              <w:jc w:val="center"/>
            </w:pPr>
          </w:p>
        </w:tc>
        <w:tc>
          <w:tcPr>
            <w:tcW w:w="1945" w:type="dxa"/>
          </w:tcPr>
          <w:p w14:paraId="71A5B8D5" w14:textId="77777777" w:rsidR="00083A2B" w:rsidRDefault="007C4FE9">
            <w:pPr>
              <w:pStyle w:val="TableStyle"/>
            </w:pPr>
            <w:r>
              <w:rPr>
                <w:noProof/>
              </w:rPr>
              <w:t>Emergency Credit</w:t>
            </w:r>
          </w:p>
        </w:tc>
      </w:tr>
      <w:tr w:rsidR="00083A2B" w14:paraId="14DAC7E4" w14:textId="77777777">
        <w:trPr>
          <w:cantSplit/>
        </w:trPr>
        <w:tc>
          <w:tcPr>
            <w:tcW w:w="624" w:type="dxa"/>
          </w:tcPr>
          <w:p w14:paraId="7E6C1DFB" w14:textId="77777777" w:rsidR="00083A2B" w:rsidRDefault="00083A2B">
            <w:pPr>
              <w:pStyle w:val="TableStyle"/>
              <w:jc w:val="center"/>
            </w:pPr>
          </w:p>
        </w:tc>
        <w:tc>
          <w:tcPr>
            <w:tcW w:w="2035" w:type="dxa"/>
          </w:tcPr>
          <w:p w14:paraId="14C719CD" w14:textId="77777777" w:rsidR="00083A2B" w:rsidRDefault="00083A2B">
            <w:pPr>
              <w:pStyle w:val="TableStyle"/>
            </w:pPr>
          </w:p>
        </w:tc>
        <w:tc>
          <w:tcPr>
            <w:tcW w:w="595" w:type="dxa"/>
          </w:tcPr>
          <w:p w14:paraId="35358B70" w14:textId="77777777" w:rsidR="00083A2B" w:rsidRDefault="00083A2B">
            <w:pPr>
              <w:pStyle w:val="TableStyle"/>
            </w:pPr>
          </w:p>
        </w:tc>
        <w:tc>
          <w:tcPr>
            <w:tcW w:w="1570" w:type="dxa"/>
          </w:tcPr>
          <w:p w14:paraId="623329D8" w14:textId="77777777" w:rsidR="00083A2B" w:rsidRDefault="00083A2B">
            <w:pPr>
              <w:pStyle w:val="TableStyle"/>
            </w:pPr>
          </w:p>
        </w:tc>
        <w:tc>
          <w:tcPr>
            <w:tcW w:w="283" w:type="dxa"/>
          </w:tcPr>
          <w:p w14:paraId="5FD91B5C" w14:textId="77777777" w:rsidR="00083A2B" w:rsidRDefault="00083A2B">
            <w:pPr>
              <w:pStyle w:val="TableStyle"/>
              <w:jc w:val="center"/>
            </w:pPr>
          </w:p>
        </w:tc>
        <w:tc>
          <w:tcPr>
            <w:tcW w:w="283" w:type="dxa"/>
          </w:tcPr>
          <w:p w14:paraId="26FB74BC" w14:textId="77777777" w:rsidR="00083A2B" w:rsidRDefault="00083A2B">
            <w:pPr>
              <w:pStyle w:val="TableStyle"/>
              <w:jc w:val="center"/>
            </w:pPr>
          </w:p>
        </w:tc>
        <w:tc>
          <w:tcPr>
            <w:tcW w:w="283" w:type="dxa"/>
          </w:tcPr>
          <w:p w14:paraId="17BA21BF" w14:textId="77777777" w:rsidR="00083A2B" w:rsidRDefault="007C4FE9">
            <w:pPr>
              <w:pStyle w:val="TableStyle"/>
              <w:jc w:val="center"/>
            </w:pPr>
            <w:r>
              <w:rPr>
                <w:noProof/>
              </w:rPr>
              <w:t>1</w:t>
            </w:r>
          </w:p>
        </w:tc>
        <w:tc>
          <w:tcPr>
            <w:tcW w:w="283" w:type="dxa"/>
          </w:tcPr>
          <w:p w14:paraId="5AAD60DF" w14:textId="77777777" w:rsidR="00083A2B" w:rsidRDefault="00083A2B">
            <w:pPr>
              <w:pStyle w:val="TableStyle"/>
              <w:jc w:val="center"/>
            </w:pPr>
          </w:p>
        </w:tc>
        <w:tc>
          <w:tcPr>
            <w:tcW w:w="283" w:type="dxa"/>
          </w:tcPr>
          <w:p w14:paraId="486A259A" w14:textId="77777777" w:rsidR="00083A2B" w:rsidRDefault="00083A2B">
            <w:pPr>
              <w:pStyle w:val="TableStyle"/>
              <w:jc w:val="center"/>
            </w:pPr>
          </w:p>
        </w:tc>
        <w:tc>
          <w:tcPr>
            <w:tcW w:w="283" w:type="dxa"/>
          </w:tcPr>
          <w:p w14:paraId="2B314F93" w14:textId="77777777" w:rsidR="00083A2B" w:rsidRDefault="00083A2B">
            <w:pPr>
              <w:pStyle w:val="TableStyle"/>
              <w:jc w:val="center"/>
            </w:pPr>
          </w:p>
        </w:tc>
        <w:tc>
          <w:tcPr>
            <w:tcW w:w="283" w:type="dxa"/>
          </w:tcPr>
          <w:p w14:paraId="1DC690F2" w14:textId="77777777" w:rsidR="00083A2B" w:rsidRDefault="00083A2B">
            <w:pPr>
              <w:pStyle w:val="TableStyle"/>
              <w:jc w:val="center"/>
            </w:pPr>
          </w:p>
        </w:tc>
        <w:tc>
          <w:tcPr>
            <w:tcW w:w="283" w:type="dxa"/>
          </w:tcPr>
          <w:p w14:paraId="65B365E2" w14:textId="77777777" w:rsidR="00083A2B" w:rsidRDefault="00083A2B">
            <w:pPr>
              <w:pStyle w:val="TableStyle"/>
              <w:jc w:val="center"/>
            </w:pPr>
          </w:p>
        </w:tc>
        <w:tc>
          <w:tcPr>
            <w:tcW w:w="1945" w:type="dxa"/>
          </w:tcPr>
          <w:p w14:paraId="2E58845E" w14:textId="77777777" w:rsidR="00083A2B" w:rsidRDefault="007C4FE9">
            <w:pPr>
              <w:pStyle w:val="TableStyle"/>
            </w:pPr>
            <w:r>
              <w:rPr>
                <w:noProof/>
              </w:rPr>
              <w:t>Initial Credit</w:t>
            </w:r>
          </w:p>
        </w:tc>
      </w:tr>
      <w:tr w:rsidR="00083A2B" w14:paraId="2C069C75" w14:textId="77777777">
        <w:trPr>
          <w:cantSplit/>
        </w:trPr>
        <w:tc>
          <w:tcPr>
            <w:tcW w:w="624" w:type="dxa"/>
          </w:tcPr>
          <w:p w14:paraId="28334315" w14:textId="77777777" w:rsidR="00083A2B" w:rsidRDefault="00083A2B">
            <w:pPr>
              <w:pStyle w:val="TableStyle"/>
              <w:jc w:val="center"/>
            </w:pPr>
          </w:p>
        </w:tc>
        <w:tc>
          <w:tcPr>
            <w:tcW w:w="2035" w:type="dxa"/>
          </w:tcPr>
          <w:p w14:paraId="51A13A85" w14:textId="77777777" w:rsidR="00083A2B" w:rsidRDefault="00083A2B">
            <w:pPr>
              <w:pStyle w:val="TableStyle"/>
            </w:pPr>
          </w:p>
        </w:tc>
        <w:tc>
          <w:tcPr>
            <w:tcW w:w="595" w:type="dxa"/>
          </w:tcPr>
          <w:p w14:paraId="314EDB81" w14:textId="77777777" w:rsidR="00083A2B" w:rsidRDefault="00083A2B">
            <w:pPr>
              <w:pStyle w:val="TableStyle"/>
            </w:pPr>
          </w:p>
        </w:tc>
        <w:tc>
          <w:tcPr>
            <w:tcW w:w="1570" w:type="dxa"/>
          </w:tcPr>
          <w:p w14:paraId="3947BFE0" w14:textId="77777777" w:rsidR="00083A2B" w:rsidRDefault="00083A2B">
            <w:pPr>
              <w:pStyle w:val="TableStyle"/>
            </w:pPr>
          </w:p>
        </w:tc>
        <w:tc>
          <w:tcPr>
            <w:tcW w:w="283" w:type="dxa"/>
          </w:tcPr>
          <w:p w14:paraId="1098D051" w14:textId="77777777" w:rsidR="00083A2B" w:rsidRDefault="00083A2B">
            <w:pPr>
              <w:pStyle w:val="TableStyle"/>
              <w:jc w:val="center"/>
            </w:pPr>
          </w:p>
        </w:tc>
        <w:tc>
          <w:tcPr>
            <w:tcW w:w="283" w:type="dxa"/>
          </w:tcPr>
          <w:p w14:paraId="517C6208" w14:textId="77777777" w:rsidR="00083A2B" w:rsidRDefault="00083A2B">
            <w:pPr>
              <w:pStyle w:val="TableStyle"/>
              <w:jc w:val="center"/>
            </w:pPr>
          </w:p>
        </w:tc>
        <w:tc>
          <w:tcPr>
            <w:tcW w:w="283" w:type="dxa"/>
          </w:tcPr>
          <w:p w14:paraId="2BC9A5FF" w14:textId="77777777" w:rsidR="00083A2B" w:rsidRDefault="007C4FE9">
            <w:pPr>
              <w:pStyle w:val="TableStyle"/>
              <w:jc w:val="center"/>
            </w:pPr>
            <w:r>
              <w:rPr>
                <w:noProof/>
              </w:rPr>
              <w:t>1</w:t>
            </w:r>
          </w:p>
        </w:tc>
        <w:tc>
          <w:tcPr>
            <w:tcW w:w="283" w:type="dxa"/>
          </w:tcPr>
          <w:p w14:paraId="71F20059" w14:textId="77777777" w:rsidR="00083A2B" w:rsidRDefault="00083A2B">
            <w:pPr>
              <w:pStyle w:val="TableStyle"/>
              <w:jc w:val="center"/>
            </w:pPr>
          </w:p>
        </w:tc>
        <w:tc>
          <w:tcPr>
            <w:tcW w:w="283" w:type="dxa"/>
          </w:tcPr>
          <w:p w14:paraId="6C0458EE" w14:textId="77777777" w:rsidR="00083A2B" w:rsidRDefault="00083A2B">
            <w:pPr>
              <w:pStyle w:val="TableStyle"/>
              <w:jc w:val="center"/>
            </w:pPr>
          </w:p>
        </w:tc>
        <w:tc>
          <w:tcPr>
            <w:tcW w:w="283" w:type="dxa"/>
          </w:tcPr>
          <w:p w14:paraId="7DD49360" w14:textId="77777777" w:rsidR="00083A2B" w:rsidRDefault="00083A2B">
            <w:pPr>
              <w:pStyle w:val="TableStyle"/>
              <w:jc w:val="center"/>
            </w:pPr>
          </w:p>
        </w:tc>
        <w:tc>
          <w:tcPr>
            <w:tcW w:w="283" w:type="dxa"/>
          </w:tcPr>
          <w:p w14:paraId="5F26BFE3" w14:textId="77777777" w:rsidR="00083A2B" w:rsidRDefault="00083A2B">
            <w:pPr>
              <w:pStyle w:val="TableStyle"/>
              <w:jc w:val="center"/>
            </w:pPr>
          </w:p>
        </w:tc>
        <w:tc>
          <w:tcPr>
            <w:tcW w:w="283" w:type="dxa"/>
          </w:tcPr>
          <w:p w14:paraId="6C9C4499" w14:textId="77777777" w:rsidR="00083A2B" w:rsidRDefault="00083A2B">
            <w:pPr>
              <w:pStyle w:val="TableStyle"/>
              <w:jc w:val="center"/>
            </w:pPr>
          </w:p>
        </w:tc>
        <w:tc>
          <w:tcPr>
            <w:tcW w:w="1945" w:type="dxa"/>
          </w:tcPr>
          <w:p w14:paraId="42009951" w14:textId="77777777" w:rsidR="00083A2B" w:rsidRDefault="007C4FE9">
            <w:pPr>
              <w:pStyle w:val="TableStyle"/>
            </w:pPr>
            <w:r>
              <w:rPr>
                <w:noProof/>
              </w:rPr>
              <w:t>Standing Charge</w:t>
            </w:r>
          </w:p>
        </w:tc>
      </w:tr>
    </w:tbl>
    <w:p w14:paraId="14ACFAC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EF6857B" w14:textId="77777777">
        <w:trPr>
          <w:cantSplit/>
        </w:trPr>
        <w:tc>
          <w:tcPr>
            <w:tcW w:w="624" w:type="dxa"/>
            <w:tcBorders>
              <w:bottom w:val="single" w:sz="2" w:space="0" w:color="auto"/>
            </w:tcBorders>
            <w:shd w:val="pct10" w:color="auto" w:fill="auto"/>
          </w:tcPr>
          <w:p w14:paraId="4B1DD965" w14:textId="77777777" w:rsidR="00083A2B" w:rsidRDefault="007C4FE9">
            <w:pPr>
              <w:pStyle w:val="TableStyle"/>
              <w:jc w:val="center"/>
            </w:pPr>
            <w:r>
              <w:rPr>
                <w:noProof/>
              </w:rPr>
              <w:t>397</w:t>
            </w:r>
          </w:p>
        </w:tc>
        <w:tc>
          <w:tcPr>
            <w:tcW w:w="2035" w:type="dxa"/>
            <w:tcBorders>
              <w:bottom w:val="single" w:sz="2" w:space="0" w:color="auto"/>
            </w:tcBorders>
            <w:shd w:val="pct10" w:color="auto" w:fill="auto"/>
          </w:tcPr>
          <w:p w14:paraId="5329D281" w14:textId="77777777" w:rsidR="00083A2B" w:rsidRDefault="007C4FE9">
            <w:pPr>
              <w:pStyle w:val="TableStyle"/>
            </w:pPr>
            <w:r>
              <w:rPr>
                <w:noProof/>
              </w:rPr>
              <w:t>Meter Register Detail per Meter</w:t>
            </w:r>
          </w:p>
        </w:tc>
        <w:tc>
          <w:tcPr>
            <w:tcW w:w="595" w:type="dxa"/>
            <w:tcBorders>
              <w:bottom w:val="single" w:sz="2" w:space="0" w:color="auto"/>
            </w:tcBorders>
            <w:shd w:val="pct10" w:color="auto" w:fill="auto"/>
          </w:tcPr>
          <w:p w14:paraId="067D7E67" w14:textId="77777777" w:rsidR="00083A2B" w:rsidRDefault="007C4FE9">
            <w:pPr>
              <w:pStyle w:val="TableStyle"/>
            </w:pPr>
            <w:r>
              <w:rPr>
                <w:noProof/>
              </w:rPr>
              <w:t>1-*</w:t>
            </w:r>
          </w:p>
        </w:tc>
        <w:tc>
          <w:tcPr>
            <w:tcW w:w="1570" w:type="dxa"/>
            <w:tcBorders>
              <w:bottom w:val="single" w:sz="2" w:space="0" w:color="auto"/>
            </w:tcBorders>
            <w:shd w:val="pct10" w:color="auto" w:fill="auto"/>
          </w:tcPr>
          <w:p w14:paraId="1766D93D" w14:textId="77777777" w:rsidR="00083A2B" w:rsidRDefault="00083A2B">
            <w:pPr>
              <w:pStyle w:val="TableStyle"/>
            </w:pPr>
          </w:p>
        </w:tc>
        <w:tc>
          <w:tcPr>
            <w:tcW w:w="283" w:type="dxa"/>
            <w:tcBorders>
              <w:bottom w:val="single" w:sz="2" w:space="0" w:color="auto"/>
            </w:tcBorders>
            <w:shd w:val="pct10" w:color="auto" w:fill="auto"/>
          </w:tcPr>
          <w:p w14:paraId="5FA8A5E4" w14:textId="77777777" w:rsidR="00083A2B" w:rsidRDefault="00083A2B">
            <w:pPr>
              <w:pStyle w:val="TableStyle"/>
              <w:jc w:val="center"/>
            </w:pPr>
          </w:p>
        </w:tc>
        <w:tc>
          <w:tcPr>
            <w:tcW w:w="283" w:type="dxa"/>
            <w:tcBorders>
              <w:bottom w:val="single" w:sz="2" w:space="0" w:color="auto"/>
            </w:tcBorders>
            <w:shd w:val="pct10" w:color="auto" w:fill="auto"/>
          </w:tcPr>
          <w:p w14:paraId="63F10686" w14:textId="77777777" w:rsidR="00083A2B" w:rsidRDefault="00083A2B">
            <w:pPr>
              <w:pStyle w:val="TableStyle"/>
              <w:jc w:val="center"/>
            </w:pPr>
          </w:p>
        </w:tc>
        <w:tc>
          <w:tcPr>
            <w:tcW w:w="283" w:type="dxa"/>
            <w:tcBorders>
              <w:bottom w:val="single" w:sz="2" w:space="0" w:color="auto"/>
            </w:tcBorders>
            <w:shd w:val="pct10" w:color="auto" w:fill="auto"/>
          </w:tcPr>
          <w:p w14:paraId="309435B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0DCC089" w14:textId="77777777" w:rsidR="00083A2B" w:rsidRDefault="00083A2B">
            <w:pPr>
              <w:pStyle w:val="TableStyle"/>
              <w:jc w:val="center"/>
            </w:pPr>
          </w:p>
        </w:tc>
        <w:tc>
          <w:tcPr>
            <w:tcW w:w="283" w:type="dxa"/>
            <w:tcBorders>
              <w:bottom w:val="single" w:sz="2" w:space="0" w:color="auto"/>
            </w:tcBorders>
            <w:shd w:val="pct10" w:color="auto" w:fill="auto"/>
          </w:tcPr>
          <w:p w14:paraId="6FD31D8F" w14:textId="77777777" w:rsidR="00083A2B" w:rsidRDefault="00083A2B">
            <w:pPr>
              <w:pStyle w:val="TableStyle"/>
              <w:jc w:val="center"/>
            </w:pPr>
          </w:p>
        </w:tc>
        <w:tc>
          <w:tcPr>
            <w:tcW w:w="283" w:type="dxa"/>
            <w:tcBorders>
              <w:bottom w:val="single" w:sz="2" w:space="0" w:color="auto"/>
            </w:tcBorders>
            <w:shd w:val="pct10" w:color="auto" w:fill="auto"/>
          </w:tcPr>
          <w:p w14:paraId="1121F655" w14:textId="77777777" w:rsidR="00083A2B" w:rsidRDefault="00083A2B">
            <w:pPr>
              <w:pStyle w:val="TableStyle"/>
              <w:jc w:val="center"/>
            </w:pPr>
          </w:p>
        </w:tc>
        <w:tc>
          <w:tcPr>
            <w:tcW w:w="283" w:type="dxa"/>
            <w:tcBorders>
              <w:bottom w:val="single" w:sz="2" w:space="0" w:color="auto"/>
            </w:tcBorders>
            <w:shd w:val="pct10" w:color="auto" w:fill="auto"/>
          </w:tcPr>
          <w:p w14:paraId="5EF3C643" w14:textId="77777777" w:rsidR="00083A2B" w:rsidRDefault="00083A2B">
            <w:pPr>
              <w:pStyle w:val="TableStyle"/>
              <w:jc w:val="center"/>
            </w:pPr>
          </w:p>
        </w:tc>
        <w:tc>
          <w:tcPr>
            <w:tcW w:w="283" w:type="dxa"/>
            <w:tcBorders>
              <w:bottom w:val="single" w:sz="2" w:space="0" w:color="auto"/>
            </w:tcBorders>
            <w:shd w:val="pct10" w:color="auto" w:fill="auto"/>
          </w:tcPr>
          <w:p w14:paraId="4909D8B3" w14:textId="77777777" w:rsidR="00083A2B" w:rsidRDefault="00083A2B">
            <w:pPr>
              <w:pStyle w:val="TableStyle"/>
              <w:jc w:val="center"/>
            </w:pPr>
          </w:p>
        </w:tc>
        <w:tc>
          <w:tcPr>
            <w:tcW w:w="1945" w:type="dxa"/>
            <w:tcBorders>
              <w:bottom w:val="single" w:sz="2" w:space="0" w:color="auto"/>
            </w:tcBorders>
            <w:shd w:val="pct10" w:color="auto" w:fill="auto"/>
          </w:tcPr>
          <w:p w14:paraId="19CB1522" w14:textId="77777777" w:rsidR="00083A2B" w:rsidRDefault="00083A2B">
            <w:pPr>
              <w:pStyle w:val="TableStyle"/>
              <w:jc w:val="center"/>
            </w:pPr>
          </w:p>
        </w:tc>
      </w:tr>
      <w:tr w:rsidR="00083A2B" w14:paraId="1541076F" w14:textId="77777777">
        <w:trPr>
          <w:cantSplit/>
        </w:trPr>
        <w:tc>
          <w:tcPr>
            <w:tcW w:w="624" w:type="dxa"/>
          </w:tcPr>
          <w:p w14:paraId="726B8823" w14:textId="77777777" w:rsidR="00083A2B" w:rsidRDefault="00083A2B">
            <w:pPr>
              <w:pStyle w:val="TableStyle"/>
              <w:jc w:val="center"/>
            </w:pPr>
          </w:p>
        </w:tc>
        <w:tc>
          <w:tcPr>
            <w:tcW w:w="2035" w:type="dxa"/>
          </w:tcPr>
          <w:p w14:paraId="2252995B" w14:textId="77777777" w:rsidR="00083A2B" w:rsidRDefault="00083A2B">
            <w:pPr>
              <w:pStyle w:val="TableStyle"/>
            </w:pPr>
          </w:p>
        </w:tc>
        <w:tc>
          <w:tcPr>
            <w:tcW w:w="595" w:type="dxa"/>
          </w:tcPr>
          <w:p w14:paraId="55D20E9A" w14:textId="77777777" w:rsidR="00083A2B" w:rsidRDefault="00083A2B">
            <w:pPr>
              <w:pStyle w:val="TableStyle"/>
            </w:pPr>
          </w:p>
        </w:tc>
        <w:tc>
          <w:tcPr>
            <w:tcW w:w="1570" w:type="dxa"/>
          </w:tcPr>
          <w:p w14:paraId="7686FBEA" w14:textId="77777777" w:rsidR="00083A2B" w:rsidRDefault="00083A2B">
            <w:pPr>
              <w:pStyle w:val="TableStyle"/>
            </w:pPr>
          </w:p>
        </w:tc>
        <w:tc>
          <w:tcPr>
            <w:tcW w:w="283" w:type="dxa"/>
          </w:tcPr>
          <w:p w14:paraId="337B3546" w14:textId="77777777" w:rsidR="00083A2B" w:rsidRDefault="00083A2B">
            <w:pPr>
              <w:pStyle w:val="TableStyle"/>
              <w:jc w:val="center"/>
            </w:pPr>
          </w:p>
        </w:tc>
        <w:tc>
          <w:tcPr>
            <w:tcW w:w="283" w:type="dxa"/>
          </w:tcPr>
          <w:p w14:paraId="18B77C40" w14:textId="77777777" w:rsidR="00083A2B" w:rsidRDefault="00083A2B">
            <w:pPr>
              <w:pStyle w:val="TableStyle"/>
              <w:jc w:val="center"/>
            </w:pPr>
          </w:p>
        </w:tc>
        <w:tc>
          <w:tcPr>
            <w:tcW w:w="283" w:type="dxa"/>
          </w:tcPr>
          <w:p w14:paraId="5226511B" w14:textId="77777777" w:rsidR="00083A2B" w:rsidRDefault="00083A2B">
            <w:pPr>
              <w:pStyle w:val="TableStyle"/>
              <w:jc w:val="center"/>
            </w:pPr>
          </w:p>
        </w:tc>
        <w:tc>
          <w:tcPr>
            <w:tcW w:w="283" w:type="dxa"/>
          </w:tcPr>
          <w:p w14:paraId="230258F2" w14:textId="77777777" w:rsidR="00083A2B" w:rsidRDefault="007C4FE9">
            <w:pPr>
              <w:pStyle w:val="TableStyle"/>
              <w:jc w:val="center"/>
            </w:pPr>
            <w:r>
              <w:rPr>
                <w:noProof/>
              </w:rPr>
              <w:t>1</w:t>
            </w:r>
          </w:p>
        </w:tc>
        <w:tc>
          <w:tcPr>
            <w:tcW w:w="283" w:type="dxa"/>
          </w:tcPr>
          <w:p w14:paraId="2C1AF11D" w14:textId="77777777" w:rsidR="00083A2B" w:rsidRDefault="00083A2B">
            <w:pPr>
              <w:pStyle w:val="TableStyle"/>
              <w:jc w:val="center"/>
            </w:pPr>
          </w:p>
        </w:tc>
        <w:tc>
          <w:tcPr>
            <w:tcW w:w="283" w:type="dxa"/>
          </w:tcPr>
          <w:p w14:paraId="20A0BE07" w14:textId="77777777" w:rsidR="00083A2B" w:rsidRDefault="00083A2B">
            <w:pPr>
              <w:pStyle w:val="TableStyle"/>
              <w:jc w:val="center"/>
            </w:pPr>
          </w:p>
        </w:tc>
        <w:tc>
          <w:tcPr>
            <w:tcW w:w="283" w:type="dxa"/>
          </w:tcPr>
          <w:p w14:paraId="51A6D9E0" w14:textId="77777777" w:rsidR="00083A2B" w:rsidRDefault="00083A2B">
            <w:pPr>
              <w:pStyle w:val="TableStyle"/>
              <w:jc w:val="center"/>
            </w:pPr>
          </w:p>
        </w:tc>
        <w:tc>
          <w:tcPr>
            <w:tcW w:w="283" w:type="dxa"/>
          </w:tcPr>
          <w:p w14:paraId="09013D38" w14:textId="77777777" w:rsidR="00083A2B" w:rsidRDefault="00083A2B">
            <w:pPr>
              <w:pStyle w:val="TableStyle"/>
              <w:jc w:val="center"/>
            </w:pPr>
          </w:p>
        </w:tc>
        <w:tc>
          <w:tcPr>
            <w:tcW w:w="1945" w:type="dxa"/>
          </w:tcPr>
          <w:p w14:paraId="0F9654D4" w14:textId="77777777" w:rsidR="00083A2B" w:rsidRDefault="007C4FE9">
            <w:pPr>
              <w:pStyle w:val="TableStyle"/>
            </w:pPr>
            <w:r>
              <w:rPr>
                <w:noProof/>
              </w:rPr>
              <w:t>Meter Register Id</w:t>
            </w:r>
          </w:p>
        </w:tc>
      </w:tr>
      <w:tr w:rsidR="00083A2B" w14:paraId="3C09FD79" w14:textId="77777777">
        <w:trPr>
          <w:cantSplit/>
        </w:trPr>
        <w:tc>
          <w:tcPr>
            <w:tcW w:w="624" w:type="dxa"/>
          </w:tcPr>
          <w:p w14:paraId="7AC6EC8F" w14:textId="77777777" w:rsidR="00083A2B" w:rsidRDefault="00083A2B">
            <w:pPr>
              <w:pStyle w:val="TableStyle"/>
              <w:jc w:val="center"/>
            </w:pPr>
          </w:p>
        </w:tc>
        <w:tc>
          <w:tcPr>
            <w:tcW w:w="2035" w:type="dxa"/>
          </w:tcPr>
          <w:p w14:paraId="3C6E35D7" w14:textId="77777777" w:rsidR="00083A2B" w:rsidRDefault="00083A2B">
            <w:pPr>
              <w:pStyle w:val="TableStyle"/>
            </w:pPr>
          </w:p>
        </w:tc>
        <w:tc>
          <w:tcPr>
            <w:tcW w:w="595" w:type="dxa"/>
          </w:tcPr>
          <w:p w14:paraId="6B1457BD" w14:textId="77777777" w:rsidR="00083A2B" w:rsidRDefault="00083A2B">
            <w:pPr>
              <w:pStyle w:val="TableStyle"/>
            </w:pPr>
          </w:p>
        </w:tc>
        <w:tc>
          <w:tcPr>
            <w:tcW w:w="1570" w:type="dxa"/>
          </w:tcPr>
          <w:p w14:paraId="0676D750" w14:textId="77777777" w:rsidR="00083A2B" w:rsidRDefault="00083A2B">
            <w:pPr>
              <w:pStyle w:val="TableStyle"/>
            </w:pPr>
          </w:p>
        </w:tc>
        <w:tc>
          <w:tcPr>
            <w:tcW w:w="283" w:type="dxa"/>
          </w:tcPr>
          <w:p w14:paraId="182ED009" w14:textId="77777777" w:rsidR="00083A2B" w:rsidRDefault="00083A2B">
            <w:pPr>
              <w:pStyle w:val="TableStyle"/>
              <w:jc w:val="center"/>
            </w:pPr>
          </w:p>
        </w:tc>
        <w:tc>
          <w:tcPr>
            <w:tcW w:w="283" w:type="dxa"/>
          </w:tcPr>
          <w:p w14:paraId="56EFB70B" w14:textId="77777777" w:rsidR="00083A2B" w:rsidRDefault="00083A2B">
            <w:pPr>
              <w:pStyle w:val="TableStyle"/>
              <w:jc w:val="center"/>
            </w:pPr>
          </w:p>
        </w:tc>
        <w:tc>
          <w:tcPr>
            <w:tcW w:w="283" w:type="dxa"/>
          </w:tcPr>
          <w:p w14:paraId="454E0FAA" w14:textId="77777777" w:rsidR="00083A2B" w:rsidRDefault="00083A2B">
            <w:pPr>
              <w:pStyle w:val="TableStyle"/>
              <w:jc w:val="center"/>
            </w:pPr>
          </w:p>
        </w:tc>
        <w:tc>
          <w:tcPr>
            <w:tcW w:w="283" w:type="dxa"/>
          </w:tcPr>
          <w:p w14:paraId="5EBBD176" w14:textId="77777777" w:rsidR="00083A2B" w:rsidRDefault="007C4FE9">
            <w:pPr>
              <w:pStyle w:val="TableStyle"/>
              <w:jc w:val="center"/>
            </w:pPr>
            <w:r>
              <w:rPr>
                <w:noProof/>
              </w:rPr>
              <w:t>1</w:t>
            </w:r>
          </w:p>
        </w:tc>
        <w:tc>
          <w:tcPr>
            <w:tcW w:w="283" w:type="dxa"/>
          </w:tcPr>
          <w:p w14:paraId="665F7A80" w14:textId="77777777" w:rsidR="00083A2B" w:rsidRDefault="00083A2B">
            <w:pPr>
              <w:pStyle w:val="TableStyle"/>
              <w:jc w:val="center"/>
            </w:pPr>
          </w:p>
        </w:tc>
        <w:tc>
          <w:tcPr>
            <w:tcW w:w="283" w:type="dxa"/>
          </w:tcPr>
          <w:p w14:paraId="77EB6A25" w14:textId="77777777" w:rsidR="00083A2B" w:rsidRDefault="00083A2B">
            <w:pPr>
              <w:pStyle w:val="TableStyle"/>
              <w:jc w:val="center"/>
            </w:pPr>
          </w:p>
        </w:tc>
        <w:tc>
          <w:tcPr>
            <w:tcW w:w="283" w:type="dxa"/>
          </w:tcPr>
          <w:p w14:paraId="1D5411FE" w14:textId="77777777" w:rsidR="00083A2B" w:rsidRDefault="00083A2B">
            <w:pPr>
              <w:pStyle w:val="TableStyle"/>
              <w:jc w:val="center"/>
            </w:pPr>
          </w:p>
        </w:tc>
        <w:tc>
          <w:tcPr>
            <w:tcW w:w="283" w:type="dxa"/>
          </w:tcPr>
          <w:p w14:paraId="3D42FD30" w14:textId="77777777" w:rsidR="00083A2B" w:rsidRDefault="00083A2B">
            <w:pPr>
              <w:pStyle w:val="TableStyle"/>
              <w:jc w:val="center"/>
            </w:pPr>
          </w:p>
        </w:tc>
        <w:tc>
          <w:tcPr>
            <w:tcW w:w="1945" w:type="dxa"/>
          </w:tcPr>
          <w:p w14:paraId="4DF7F1F4" w14:textId="77777777" w:rsidR="00083A2B" w:rsidRDefault="007C4FE9">
            <w:pPr>
              <w:pStyle w:val="TableStyle"/>
            </w:pPr>
            <w:r>
              <w:rPr>
                <w:noProof/>
              </w:rPr>
              <w:t>Meter Register Type</w:t>
            </w:r>
          </w:p>
        </w:tc>
      </w:tr>
      <w:tr w:rsidR="00083A2B" w14:paraId="6E8D9886" w14:textId="77777777">
        <w:trPr>
          <w:cantSplit/>
        </w:trPr>
        <w:tc>
          <w:tcPr>
            <w:tcW w:w="624" w:type="dxa"/>
          </w:tcPr>
          <w:p w14:paraId="664DF102" w14:textId="77777777" w:rsidR="00083A2B" w:rsidRDefault="00083A2B">
            <w:pPr>
              <w:pStyle w:val="TableStyle"/>
              <w:jc w:val="center"/>
            </w:pPr>
          </w:p>
        </w:tc>
        <w:tc>
          <w:tcPr>
            <w:tcW w:w="2035" w:type="dxa"/>
          </w:tcPr>
          <w:p w14:paraId="5723C2B3" w14:textId="77777777" w:rsidR="00083A2B" w:rsidRDefault="00083A2B">
            <w:pPr>
              <w:pStyle w:val="TableStyle"/>
            </w:pPr>
          </w:p>
        </w:tc>
        <w:tc>
          <w:tcPr>
            <w:tcW w:w="595" w:type="dxa"/>
          </w:tcPr>
          <w:p w14:paraId="11F1393A" w14:textId="77777777" w:rsidR="00083A2B" w:rsidRDefault="00083A2B">
            <w:pPr>
              <w:pStyle w:val="TableStyle"/>
            </w:pPr>
          </w:p>
        </w:tc>
        <w:tc>
          <w:tcPr>
            <w:tcW w:w="1570" w:type="dxa"/>
          </w:tcPr>
          <w:p w14:paraId="6E2D24A2" w14:textId="77777777" w:rsidR="00083A2B" w:rsidRDefault="00083A2B">
            <w:pPr>
              <w:pStyle w:val="TableStyle"/>
            </w:pPr>
          </w:p>
        </w:tc>
        <w:tc>
          <w:tcPr>
            <w:tcW w:w="283" w:type="dxa"/>
          </w:tcPr>
          <w:p w14:paraId="54E34E64" w14:textId="77777777" w:rsidR="00083A2B" w:rsidRDefault="00083A2B">
            <w:pPr>
              <w:pStyle w:val="TableStyle"/>
              <w:jc w:val="center"/>
            </w:pPr>
          </w:p>
        </w:tc>
        <w:tc>
          <w:tcPr>
            <w:tcW w:w="283" w:type="dxa"/>
          </w:tcPr>
          <w:p w14:paraId="2F432FC4" w14:textId="77777777" w:rsidR="00083A2B" w:rsidRDefault="00083A2B">
            <w:pPr>
              <w:pStyle w:val="TableStyle"/>
              <w:jc w:val="center"/>
            </w:pPr>
          </w:p>
        </w:tc>
        <w:tc>
          <w:tcPr>
            <w:tcW w:w="283" w:type="dxa"/>
          </w:tcPr>
          <w:p w14:paraId="3F8C3916" w14:textId="77777777" w:rsidR="00083A2B" w:rsidRDefault="00083A2B">
            <w:pPr>
              <w:pStyle w:val="TableStyle"/>
              <w:jc w:val="center"/>
            </w:pPr>
          </w:p>
        </w:tc>
        <w:tc>
          <w:tcPr>
            <w:tcW w:w="283" w:type="dxa"/>
          </w:tcPr>
          <w:p w14:paraId="0176D464" w14:textId="77777777" w:rsidR="00083A2B" w:rsidRDefault="007C4FE9">
            <w:pPr>
              <w:pStyle w:val="TableStyle"/>
              <w:jc w:val="center"/>
            </w:pPr>
            <w:r>
              <w:rPr>
                <w:noProof/>
              </w:rPr>
              <w:t>1</w:t>
            </w:r>
          </w:p>
        </w:tc>
        <w:tc>
          <w:tcPr>
            <w:tcW w:w="283" w:type="dxa"/>
          </w:tcPr>
          <w:p w14:paraId="46BEBA2C" w14:textId="77777777" w:rsidR="00083A2B" w:rsidRDefault="00083A2B">
            <w:pPr>
              <w:pStyle w:val="TableStyle"/>
              <w:jc w:val="center"/>
            </w:pPr>
          </w:p>
        </w:tc>
        <w:tc>
          <w:tcPr>
            <w:tcW w:w="283" w:type="dxa"/>
          </w:tcPr>
          <w:p w14:paraId="1DF90C85" w14:textId="77777777" w:rsidR="00083A2B" w:rsidRDefault="00083A2B">
            <w:pPr>
              <w:pStyle w:val="TableStyle"/>
              <w:jc w:val="center"/>
            </w:pPr>
          </w:p>
        </w:tc>
        <w:tc>
          <w:tcPr>
            <w:tcW w:w="283" w:type="dxa"/>
          </w:tcPr>
          <w:p w14:paraId="766203C9" w14:textId="77777777" w:rsidR="00083A2B" w:rsidRDefault="00083A2B">
            <w:pPr>
              <w:pStyle w:val="TableStyle"/>
              <w:jc w:val="center"/>
            </w:pPr>
          </w:p>
        </w:tc>
        <w:tc>
          <w:tcPr>
            <w:tcW w:w="283" w:type="dxa"/>
          </w:tcPr>
          <w:p w14:paraId="29381C13" w14:textId="77777777" w:rsidR="00083A2B" w:rsidRDefault="00083A2B">
            <w:pPr>
              <w:pStyle w:val="TableStyle"/>
              <w:jc w:val="center"/>
            </w:pPr>
          </w:p>
        </w:tc>
        <w:tc>
          <w:tcPr>
            <w:tcW w:w="1945" w:type="dxa"/>
          </w:tcPr>
          <w:p w14:paraId="6899C7A9" w14:textId="77777777" w:rsidR="00083A2B" w:rsidRDefault="007C4FE9">
            <w:pPr>
              <w:pStyle w:val="TableStyle"/>
            </w:pPr>
            <w:r>
              <w:rPr>
                <w:noProof/>
              </w:rPr>
              <w:t>Number of Register Digits</w:t>
            </w:r>
          </w:p>
        </w:tc>
      </w:tr>
      <w:tr w:rsidR="00083A2B" w14:paraId="42FD13AD" w14:textId="77777777">
        <w:trPr>
          <w:cantSplit/>
        </w:trPr>
        <w:tc>
          <w:tcPr>
            <w:tcW w:w="624" w:type="dxa"/>
          </w:tcPr>
          <w:p w14:paraId="49214FBB" w14:textId="77777777" w:rsidR="00083A2B" w:rsidRDefault="00083A2B">
            <w:pPr>
              <w:pStyle w:val="TableStyle"/>
              <w:jc w:val="center"/>
            </w:pPr>
          </w:p>
        </w:tc>
        <w:tc>
          <w:tcPr>
            <w:tcW w:w="2035" w:type="dxa"/>
          </w:tcPr>
          <w:p w14:paraId="1DFC86F0" w14:textId="77777777" w:rsidR="00083A2B" w:rsidRDefault="00083A2B">
            <w:pPr>
              <w:pStyle w:val="TableStyle"/>
            </w:pPr>
          </w:p>
        </w:tc>
        <w:tc>
          <w:tcPr>
            <w:tcW w:w="595" w:type="dxa"/>
          </w:tcPr>
          <w:p w14:paraId="7BD15C08" w14:textId="77777777" w:rsidR="00083A2B" w:rsidRDefault="00083A2B">
            <w:pPr>
              <w:pStyle w:val="TableStyle"/>
            </w:pPr>
          </w:p>
        </w:tc>
        <w:tc>
          <w:tcPr>
            <w:tcW w:w="1570" w:type="dxa"/>
          </w:tcPr>
          <w:p w14:paraId="29C49D9D" w14:textId="77777777" w:rsidR="00083A2B" w:rsidRDefault="00083A2B">
            <w:pPr>
              <w:pStyle w:val="TableStyle"/>
            </w:pPr>
          </w:p>
        </w:tc>
        <w:tc>
          <w:tcPr>
            <w:tcW w:w="283" w:type="dxa"/>
          </w:tcPr>
          <w:p w14:paraId="76DF4981" w14:textId="77777777" w:rsidR="00083A2B" w:rsidRDefault="00083A2B">
            <w:pPr>
              <w:pStyle w:val="TableStyle"/>
              <w:jc w:val="center"/>
            </w:pPr>
          </w:p>
        </w:tc>
        <w:tc>
          <w:tcPr>
            <w:tcW w:w="283" w:type="dxa"/>
          </w:tcPr>
          <w:p w14:paraId="6F13BFEA" w14:textId="77777777" w:rsidR="00083A2B" w:rsidRDefault="00083A2B">
            <w:pPr>
              <w:pStyle w:val="TableStyle"/>
              <w:jc w:val="center"/>
            </w:pPr>
          </w:p>
        </w:tc>
        <w:tc>
          <w:tcPr>
            <w:tcW w:w="283" w:type="dxa"/>
          </w:tcPr>
          <w:p w14:paraId="63B65D21" w14:textId="77777777" w:rsidR="00083A2B" w:rsidRDefault="00083A2B">
            <w:pPr>
              <w:pStyle w:val="TableStyle"/>
              <w:jc w:val="center"/>
            </w:pPr>
          </w:p>
        </w:tc>
        <w:tc>
          <w:tcPr>
            <w:tcW w:w="283" w:type="dxa"/>
          </w:tcPr>
          <w:p w14:paraId="661FB532" w14:textId="77777777" w:rsidR="00083A2B" w:rsidRDefault="007C4FE9">
            <w:pPr>
              <w:pStyle w:val="TableStyle"/>
              <w:jc w:val="center"/>
            </w:pPr>
            <w:r>
              <w:rPr>
                <w:noProof/>
              </w:rPr>
              <w:t>1</w:t>
            </w:r>
          </w:p>
        </w:tc>
        <w:tc>
          <w:tcPr>
            <w:tcW w:w="283" w:type="dxa"/>
          </w:tcPr>
          <w:p w14:paraId="697722D1" w14:textId="77777777" w:rsidR="00083A2B" w:rsidRDefault="00083A2B">
            <w:pPr>
              <w:pStyle w:val="TableStyle"/>
              <w:jc w:val="center"/>
            </w:pPr>
          </w:p>
        </w:tc>
        <w:tc>
          <w:tcPr>
            <w:tcW w:w="283" w:type="dxa"/>
          </w:tcPr>
          <w:p w14:paraId="1A7F9C19" w14:textId="77777777" w:rsidR="00083A2B" w:rsidRDefault="00083A2B">
            <w:pPr>
              <w:pStyle w:val="TableStyle"/>
              <w:jc w:val="center"/>
            </w:pPr>
          </w:p>
        </w:tc>
        <w:tc>
          <w:tcPr>
            <w:tcW w:w="283" w:type="dxa"/>
          </w:tcPr>
          <w:p w14:paraId="2C941B56" w14:textId="77777777" w:rsidR="00083A2B" w:rsidRDefault="00083A2B">
            <w:pPr>
              <w:pStyle w:val="TableStyle"/>
              <w:jc w:val="center"/>
            </w:pPr>
          </w:p>
        </w:tc>
        <w:tc>
          <w:tcPr>
            <w:tcW w:w="283" w:type="dxa"/>
          </w:tcPr>
          <w:p w14:paraId="48E98B2F" w14:textId="77777777" w:rsidR="00083A2B" w:rsidRDefault="00083A2B">
            <w:pPr>
              <w:pStyle w:val="TableStyle"/>
              <w:jc w:val="center"/>
            </w:pPr>
          </w:p>
        </w:tc>
        <w:tc>
          <w:tcPr>
            <w:tcW w:w="1945" w:type="dxa"/>
          </w:tcPr>
          <w:p w14:paraId="428D54DA" w14:textId="77777777" w:rsidR="00083A2B" w:rsidRDefault="007C4FE9">
            <w:pPr>
              <w:pStyle w:val="TableStyle"/>
            </w:pPr>
            <w:r>
              <w:rPr>
                <w:noProof/>
              </w:rPr>
              <w:t>Register Reading</w:t>
            </w:r>
          </w:p>
        </w:tc>
      </w:tr>
      <w:tr w:rsidR="00083A2B" w14:paraId="0895DF2E" w14:textId="77777777">
        <w:trPr>
          <w:cantSplit/>
        </w:trPr>
        <w:tc>
          <w:tcPr>
            <w:tcW w:w="624" w:type="dxa"/>
          </w:tcPr>
          <w:p w14:paraId="01E89D95" w14:textId="77777777" w:rsidR="00083A2B" w:rsidRDefault="00083A2B">
            <w:pPr>
              <w:pStyle w:val="TableStyle"/>
              <w:jc w:val="center"/>
            </w:pPr>
          </w:p>
        </w:tc>
        <w:tc>
          <w:tcPr>
            <w:tcW w:w="2035" w:type="dxa"/>
          </w:tcPr>
          <w:p w14:paraId="53F2066A" w14:textId="77777777" w:rsidR="00083A2B" w:rsidRDefault="00083A2B">
            <w:pPr>
              <w:pStyle w:val="TableStyle"/>
            </w:pPr>
          </w:p>
        </w:tc>
        <w:tc>
          <w:tcPr>
            <w:tcW w:w="595" w:type="dxa"/>
          </w:tcPr>
          <w:p w14:paraId="06ECED93" w14:textId="77777777" w:rsidR="00083A2B" w:rsidRDefault="00083A2B">
            <w:pPr>
              <w:pStyle w:val="TableStyle"/>
            </w:pPr>
          </w:p>
        </w:tc>
        <w:tc>
          <w:tcPr>
            <w:tcW w:w="1570" w:type="dxa"/>
          </w:tcPr>
          <w:p w14:paraId="4A62DB72" w14:textId="77777777" w:rsidR="00083A2B" w:rsidRDefault="00083A2B">
            <w:pPr>
              <w:pStyle w:val="TableStyle"/>
            </w:pPr>
          </w:p>
        </w:tc>
        <w:tc>
          <w:tcPr>
            <w:tcW w:w="283" w:type="dxa"/>
          </w:tcPr>
          <w:p w14:paraId="4D898359" w14:textId="77777777" w:rsidR="00083A2B" w:rsidRDefault="00083A2B">
            <w:pPr>
              <w:pStyle w:val="TableStyle"/>
              <w:jc w:val="center"/>
            </w:pPr>
          </w:p>
        </w:tc>
        <w:tc>
          <w:tcPr>
            <w:tcW w:w="283" w:type="dxa"/>
          </w:tcPr>
          <w:p w14:paraId="2F80CC7E" w14:textId="77777777" w:rsidR="00083A2B" w:rsidRDefault="00083A2B">
            <w:pPr>
              <w:pStyle w:val="TableStyle"/>
              <w:jc w:val="center"/>
            </w:pPr>
          </w:p>
        </w:tc>
        <w:tc>
          <w:tcPr>
            <w:tcW w:w="283" w:type="dxa"/>
          </w:tcPr>
          <w:p w14:paraId="7B31CB79" w14:textId="77777777" w:rsidR="00083A2B" w:rsidRDefault="00083A2B">
            <w:pPr>
              <w:pStyle w:val="TableStyle"/>
              <w:jc w:val="center"/>
            </w:pPr>
          </w:p>
        </w:tc>
        <w:tc>
          <w:tcPr>
            <w:tcW w:w="283" w:type="dxa"/>
          </w:tcPr>
          <w:p w14:paraId="4057C8A8" w14:textId="77777777" w:rsidR="00083A2B" w:rsidRDefault="007C4FE9">
            <w:pPr>
              <w:pStyle w:val="TableStyle"/>
              <w:jc w:val="center"/>
            </w:pPr>
            <w:r>
              <w:rPr>
                <w:noProof/>
              </w:rPr>
              <w:t>1</w:t>
            </w:r>
          </w:p>
        </w:tc>
        <w:tc>
          <w:tcPr>
            <w:tcW w:w="283" w:type="dxa"/>
          </w:tcPr>
          <w:p w14:paraId="02B9BDDC" w14:textId="77777777" w:rsidR="00083A2B" w:rsidRDefault="00083A2B">
            <w:pPr>
              <w:pStyle w:val="TableStyle"/>
              <w:jc w:val="center"/>
            </w:pPr>
          </w:p>
        </w:tc>
        <w:tc>
          <w:tcPr>
            <w:tcW w:w="283" w:type="dxa"/>
          </w:tcPr>
          <w:p w14:paraId="2AB558D2" w14:textId="77777777" w:rsidR="00083A2B" w:rsidRDefault="00083A2B">
            <w:pPr>
              <w:pStyle w:val="TableStyle"/>
              <w:jc w:val="center"/>
            </w:pPr>
          </w:p>
        </w:tc>
        <w:tc>
          <w:tcPr>
            <w:tcW w:w="283" w:type="dxa"/>
          </w:tcPr>
          <w:p w14:paraId="0A1D371A" w14:textId="77777777" w:rsidR="00083A2B" w:rsidRDefault="00083A2B">
            <w:pPr>
              <w:pStyle w:val="TableStyle"/>
              <w:jc w:val="center"/>
            </w:pPr>
          </w:p>
        </w:tc>
        <w:tc>
          <w:tcPr>
            <w:tcW w:w="283" w:type="dxa"/>
          </w:tcPr>
          <w:p w14:paraId="1DD79D84" w14:textId="77777777" w:rsidR="00083A2B" w:rsidRDefault="00083A2B">
            <w:pPr>
              <w:pStyle w:val="TableStyle"/>
              <w:jc w:val="center"/>
            </w:pPr>
          </w:p>
        </w:tc>
        <w:tc>
          <w:tcPr>
            <w:tcW w:w="1945" w:type="dxa"/>
          </w:tcPr>
          <w:p w14:paraId="73C285DA" w14:textId="77777777" w:rsidR="00083A2B" w:rsidRDefault="007C4FE9">
            <w:pPr>
              <w:pStyle w:val="TableStyle"/>
            </w:pPr>
            <w:r>
              <w:rPr>
                <w:noProof/>
              </w:rPr>
              <w:t>Prepayment Unit Rate</w:t>
            </w:r>
          </w:p>
        </w:tc>
      </w:tr>
    </w:tbl>
    <w:p w14:paraId="789F993C" w14:textId="77777777" w:rsidR="00083A2B" w:rsidRDefault="00083A2B">
      <w:pPr>
        <w:sectPr w:rsidR="00083A2B">
          <w:type w:val="continuous"/>
          <w:pgSz w:w="12240" w:h="15840"/>
          <w:pgMar w:top="1440" w:right="1800" w:bottom="1440" w:left="1800" w:header="708" w:footer="708" w:gutter="0"/>
          <w:cols w:space="708"/>
          <w:docGrid w:linePitch="360"/>
        </w:sectPr>
      </w:pPr>
    </w:p>
    <w:p w14:paraId="1DC69579"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3BC714B" w14:textId="77777777">
        <w:tc>
          <w:tcPr>
            <w:tcW w:w="1814" w:type="dxa"/>
          </w:tcPr>
          <w:p w14:paraId="66611467" w14:textId="77777777" w:rsidR="00083A2B" w:rsidRDefault="007C4FE9">
            <w:pPr>
              <w:pStyle w:val="Fieldtitle"/>
              <w:rPr>
                <w:sz w:val="20"/>
              </w:rPr>
            </w:pPr>
            <w:r>
              <w:rPr>
                <w:sz w:val="20"/>
              </w:rPr>
              <w:t>Notes:</w:t>
            </w:r>
          </w:p>
        </w:tc>
        <w:tc>
          <w:tcPr>
            <w:tcW w:w="6803" w:type="dxa"/>
          </w:tcPr>
          <w:p w14:paraId="35589E44" w14:textId="77777777" w:rsidR="00083A2B" w:rsidRDefault="00083A2B">
            <w:pPr>
              <w:rPr>
                <w:sz w:val="20"/>
                <w:szCs w:val="20"/>
              </w:rPr>
            </w:pPr>
          </w:p>
        </w:tc>
      </w:tr>
    </w:tbl>
    <w:p w14:paraId="0F5314E1" w14:textId="77777777" w:rsidR="00083A2B" w:rsidRDefault="00083A2B">
      <w:pPr>
        <w:sectPr w:rsidR="00083A2B">
          <w:type w:val="continuous"/>
          <w:pgSz w:w="12240" w:h="15840"/>
          <w:pgMar w:top="1440" w:right="1800" w:bottom="1440" w:left="1800" w:header="708" w:footer="708" w:gutter="0"/>
          <w:cols w:space="708"/>
          <w:docGrid w:linePitch="360"/>
        </w:sectPr>
      </w:pPr>
    </w:p>
    <w:p w14:paraId="0154ABEC"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516AB37A" w14:textId="77777777">
        <w:trPr>
          <w:cantSplit/>
          <w:tblHeader/>
        </w:trPr>
        <w:tc>
          <w:tcPr>
            <w:tcW w:w="1559" w:type="dxa"/>
          </w:tcPr>
          <w:p w14:paraId="28542858" w14:textId="77777777" w:rsidR="00083A2B" w:rsidRDefault="007C4FE9">
            <w:pPr>
              <w:pStyle w:val="TableStyle"/>
              <w:keepNext/>
              <w:jc w:val="center"/>
              <w:rPr>
                <w:b/>
              </w:rPr>
            </w:pPr>
            <w:r>
              <w:rPr>
                <w:b/>
              </w:rPr>
              <w:t>Catalogue release change takes effect</w:t>
            </w:r>
          </w:p>
        </w:tc>
        <w:tc>
          <w:tcPr>
            <w:tcW w:w="585" w:type="dxa"/>
          </w:tcPr>
          <w:p w14:paraId="3F9C86DF" w14:textId="77777777" w:rsidR="00083A2B" w:rsidRDefault="007C4FE9">
            <w:pPr>
              <w:pStyle w:val="TableStyle"/>
              <w:keepNext/>
              <w:jc w:val="center"/>
              <w:rPr>
                <w:b/>
              </w:rPr>
            </w:pPr>
            <w:r>
              <w:rPr>
                <w:b/>
              </w:rPr>
              <w:t>CP No.</w:t>
            </w:r>
          </w:p>
        </w:tc>
        <w:tc>
          <w:tcPr>
            <w:tcW w:w="6494" w:type="dxa"/>
          </w:tcPr>
          <w:p w14:paraId="72EEE240" w14:textId="77777777" w:rsidR="00083A2B" w:rsidRDefault="007C4FE9">
            <w:pPr>
              <w:pStyle w:val="TableStyle"/>
              <w:keepNext/>
              <w:rPr>
                <w:b/>
              </w:rPr>
            </w:pPr>
            <w:r>
              <w:rPr>
                <w:b/>
              </w:rPr>
              <w:t>Brief description of the change and its reason</w:t>
            </w:r>
          </w:p>
        </w:tc>
      </w:tr>
      <w:tr w:rsidR="00083A2B" w14:paraId="07E431C6" w14:textId="77777777">
        <w:trPr>
          <w:cantSplit/>
        </w:trPr>
        <w:tc>
          <w:tcPr>
            <w:tcW w:w="1559" w:type="dxa"/>
          </w:tcPr>
          <w:p w14:paraId="05741D79" w14:textId="77777777" w:rsidR="00083A2B" w:rsidRDefault="007C4FE9">
            <w:pPr>
              <w:pStyle w:val="TableStyle"/>
              <w:keepNext/>
              <w:jc w:val="center"/>
            </w:pPr>
            <w:r>
              <w:t xml:space="preserve">Version </w:t>
            </w:r>
            <w:r>
              <w:rPr>
                <w:noProof/>
              </w:rPr>
              <w:t>3.1</w:t>
            </w:r>
          </w:p>
        </w:tc>
        <w:tc>
          <w:tcPr>
            <w:tcW w:w="585" w:type="dxa"/>
          </w:tcPr>
          <w:p w14:paraId="529B6FBE" w14:textId="77777777" w:rsidR="00083A2B" w:rsidRDefault="007C4FE9">
            <w:pPr>
              <w:pStyle w:val="TableStyle"/>
              <w:keepNext/>
              <w:jc w:val="center"/>
            </w:pPr>
            <w:r>
              <w:rPr>
                <w:noProof/>
              </w:rPr>
              <w:t>1369</w:t>
            </w:r>
          </w:p>
        </w:tc>
        <w:tc>
          <w:tcPr>
            <w:tcW w:w="6494" w:type="dxa"/>
          </w:tcPr>
          <w:p w14:paraId="301A9C20" w14:textId="77777777" w:rsidR="00083A2B" w:rsidRDefault="007C4FE9">
            <w:pPr>
              <w:pStyle w:val="TableStyle"/>
              <w:keepNext/>
            </w:pPr>
            <w:r>
              <w:rPr>
                <w:noProof/>
              </w:rPr>
              <w:t>'Meter Location' moved from MPAN Core level to Meter Detail level.</w:t>
            </w:r>
          </w:p>
        </w:tc>
      </w:tr>
      <w:tr w:rsidR="00083A2B" w14:paraId="0D1DD4D8" w14:textId="77777777">
        <w:trPr>
          <w:cantSplit/>
        </w:trPr>
        <w:tc>
          <w:tcPr>
            <w:tcW w:w="1559" w:type="dxa"/>
          </w:tcPr>
          <w:p w14:paraId="58562A9B" w14:textId="77777777" w:rsidR="00083A2B" w:rsidRDefault="007C4FE9">
            <w:pPr>
              <w:pStyle w:val="TableStyle"/>
              <w:keepNext/>
              <w:jc w:val="center"/>
            </w:pPr>
            <w:r>
              <w:t xml:space="preserve">Version </w:t>
            </w:r>
            <w:r>
              <w:rPr>
                <w:noProof/>
              </w:rPr>
              <w:t>3.1</w:t>
            </w:r>
          </w:p>
        </w:tc>
        <w:tc>
          <w:tcPr>
            <w:tcW w:w="585" w:type="dxa"/>
          </w:tcPr>
          <w:p w14:paraId="7CAD668E" w14:textId="77777777" w:rsidR="00083A2B" w:rsidRDefault="007C4FE9">
            <w:pPr>
              <w:pStyle w:val="TableStyle"/>
              <w:keepNext/>
              <w:jc w:val="center"/>
            </w:pPr>
            <w:r>
              <w:rPr>
                <w:noProof/>
              </w:rPr>
              <w:t>1645</w:t>
            </w:r>
          </w:p>
        </w:tc>
        <w:tc>
          <w:tcPr>
            <w:tcW w:w="6494" w:type="dxa"/>
          </w:tcPr>
          <w:p w14:paraId="23444528" w14:textId="77777777" w:rsidR="00083A2B" w:rsidRDefault="007C4FE9">
            <w:pPr>
              <w:pStyle w:val="TableStyle"/>
              <w:keepNext/>
            </w:pPr>
            <w:r>
              <w:rPr>
                <w:noProof/>
              </w:rPr>
              <w:t>MOP to Distributor/Generator (Scotland) included to cover the Scottish Market requirements.</w:t>
            </w:r>
          </w:p>
        </w:tc>
      </w:tr>
      <w:tr w:rsidR="00083A2B" w14:paraId="09DE8B28" w14:textId="77777777">
        <w:trPr>
          <w:cantSplit/>
        </w:trPr>
        <w:tc>
          <w:tcPr>
            <w:tcW w:w="1559" w:type="dxa"/>
          </w:tcPr>
          <w:p w14:paraId="4C7B169E" w14:textId="77777777" w:rsidR="00083A2B" w:rsidRDefault="007C4FE9">
            <w:pPr>
              <w:pStyle w:val="TableStyle"/>
              <w:keepNext/>
              <w:jc w:val="center"/>
            </w:pPr>
            <w:r>
              <w:t xml:space="preserve">Version </w:t>
            </w:r>
            <w:r>
              <w:rPr>
                <w:noProof/>
              </w:rPr>
              <w:t>3.1</w:t>
            </w:r>
          </w:p>
        </w:tc>
        <w:tc>
          <w:tcPr>
            <w:tcW w:w="585" w:type="dxa"/>
          </w:tcPr>
          <w:p w14:paraId="291F956C" w14:textId="77777777" w:rsidR="00083A2B" w:rsidRDefault="007C4FE9">
            <w:pPr>
              <w:pStyle w:val="TableStyle"/>
              <w:keepNext/>
              <w:jc w:val="center"/>
            </w:pPr>
            <w:r>
              <w:rPr>
                <w:noProof/>
              </w:rPr>
              <w:t>2048</w:t>
            </w:r>
          </w:p>
        </w:tc>
        <w:tc>
          <w:tcPr>
            <w:tcW w:w="6494" w:type="dxa"/>
          </w:tcPr>
          <w:p w14:paraId="3BB42AE6" w14:textId="77777777" w:rsidR="00083A2B" w:rsidRDefault="007C4FE9">
            <w:pPr>
              <w:pStyle w:val="TableStyle"/>
              <w:keepNext/>
            </w:pPr>
            <w:r>
              <w:rPr>
                <w:noProof/>
              </w:rPr>
              <w:t>Energisation Status added to flow.</w:t>
            </w:r>
          </w:p>
        </w:tc>
      </w:tr>
      <w:tr w:rsidR="00083A2B" w14:paraId="7A5BBCB6" w14:textId="77777777">
        <w:trPr>
          <w:cantSplit/>
        </w:trPr>
        <w:tc>
          <w:tcPr>
            <w:tcW w:w="1559" w:type="dxa"/>
          </w:tcPr>
          <w:p w14:paraId="398D2997" w14:textId="77777777" w:rsidR="00083A2B" w:rsidRDefault="007C4FE9">
            <w:pPr>
              <w:pStyle w:val="TableStyle"/>
              <w:keepNext/>
              <w:jc w:val="center"/>
            </w:pPr>
            <w:r>
              <w:t xml:space="preserve">Version </w:t>
            </w:r>
            <w:r>
              <w:rPr>
                <w:noProof/>
              </w:rPr>
              <w:t>4</w:t>
            </w:r>
          </w:p>
        </w:tc>
        <w:tc>
          <w:tcPr>
            <w:tcW w:w="585" w:type="dxa"/>
          </w:tcPr>
          <w:p w14:paraId="77815833" w14:textId="77777777" w:rsidR="00083A2B" w:rsidRDefault="007C4FE9">
            <w:pPr>
              <w:pStyle w:val="TableStyle"/>
              <w:keepNext/>
              <w:jc w:val="center"/>
            </w:pPr>
            <w:r>
              <w:rPr>
                <w:noProof/>
              </w:rPr>
              <w:t>2203</w:t>
            </w:r>
          </w:p>
        </w:tc>
        <w:tc>
          <w:tcPr>
            <w:tcW w:w="6494" w:type="dxa"/>
          </w:tcPr>
          <w:p w14:paraId="38218E45" w14:textId="77777777" w:rsidR="00083A2B" w:rsidRDefault="007C4FE9">
            <w:pPr>
              <w:pStyle w:val="TableStyle"/>
              <w:keepNext/>
            </w:pPr>
            <w:r>
              <w:rPr>
                <w:noProof/>
              </w:rPr>
              <w:t>Data item 'Connection Date' replaced by 'Date of Meter Installation'.</w:t>
            </w:r>
          </w:p>
        </w:tc>
      </w:tr>
      <w:tr w:rsidR="00083A2B" w14:paraId="5A6373B3" w14:textId="77777777">
        <w:trPr>
          <w:cantSplit/>
        </w:trPr>
        <w:tc>
          <w:tcPr>
            <w:tcW w:w="1559" w:type="dxa"/>
          </w:tcPr>
          <w:p w14:paraId="2C63958B" w14:textId="77777777" w:rsidR="00083A2B" w:rsidRDefault="007C4FE9">
            <w:pPr>
              <w:pStyle w:val="TableStyle"/>
              <w:keepNext/>
              <w:jc w:val="center"/>
            </w:pPr>
            <w:r>
              <w:t xml:space="preserve">Version </w:t>
            </w:r>
            <w:r>
              <w:rPr>
                <w:noProof/>
              </w:rPr>
              <w:t>4</w:t>
            </w:r>
          </w:p>
        </w:tc>
        <w:tc>
          <w:tcPr>
            <w:tcW w:w="585" w:type="dxa"/>
          </w:tcPr>
          <w:p w14:paraId="036CC00E" w14:textId="77777777" w:rsidR="00083A2B" w:rsidRDefault="007C4FE9">
            <w:pPr>
              <w:pStyle w:val="TableStyle"/>
              <w:keepNext/>
              <w:jc w:val="center"/>
            </w:pPr>
            <w:r>
              <w:rPr>
                <w:noProof/>
              </w:rPr>
              <w:t>2697</w:t>
            </w:r>
          </w:p>
        </w:tc>
        <w:tc>
          <w:tcPr>
            <w:tcW w:w="6494" w:type="dxa"/>
          </w:tcPr>
          <w:p w14:paraId="7E10824B" w14:textId="77777777" w:rsidR="00083A2B" w:rsidRDefault="007C4FE9">
            <w:pPr>
              <w:pStyle w:val="TableStyle"/>
              <w:keepNext/>
            </w:pPr>
            <w:r>
              <w:rPr>
                <w:noProof/>
              </w:rPr>
              <w:t>All flow occurrences to Distributor (Scotland) removed.</w:t>
            </w:r>
          </w:p>
        </w:tc>
      </w:tr>
      <w:tr w:rsidR="00083A2B" w14:paraId="185A5857" w14:textId="77777777">
        <w:trPr>
          <w:cantSplit/>
        </w:trPr>
        <w:tc>
          <w:tcPr>
            <w:tcW w:w="1559" w:type="dxa"/>
          </w:tcPr>
          <w:p w14:paraId="345A8EFE" w14:textId="77777777" w:rsidR="00083A2B" w:rsidRDefault="007C4FE9">
            <w:pPr>
              <w:pStyle w:val="TableStyle"/>
              <w:keepNext/>
              <w:jc w:val="center"/>
            </w:pPr>
            <w:r>
              <w:t xml:space="preserve">Version </w:t>
            </w:r>
            <w:r>
              <w:rPr>
                <w:noProof/>
              </w:rPr>
              <w:t>4</w:t>
            </w:r>
          </w:p>
        </w:tc>
        <w:tc>
          <w:tcPr>
            <w:tcW w:w="585" w:type="dxa"/>
          </w:tcPr>
          <w:p w14:paraId="112C6E82" w14:textId="77777777" w:rsidR="00083A2B" w:rsidRDefault="007C4FE9">
            <w:pPr>
              <w:pStyle w:val="TableStyle"/>
              <w:keepNext/>
              <w:jc w:val="center"/>
            </w:pPr>
            <w:r>
              <w:rPr>
                <w:noProof/>
              </w:rPr>
              <w:t>2747</w:t>
            </w:r>
          </w:p>
        </w:tc>
        <w:tc>
          <w:tcPr>
            <w:tcW w:w="6494" w:type="dxa"/>
          </w:tcPr>
          <w:p w14:paraId="70982899" w14:textId="77777777" w:rsidR="00083A2B" w:rsidRDefault="007C4FE9">
            <w:pPr>
              <w:pStyle w:val="TableStyle"/>
              <w:keepNext/>
            </w:pPr>
            <w:r>
              <w:rPr>
                <w:noProof/>
              </w:rPr>
              <w:t>All flow occurrences to Generator (Scotland) removed.</w:t>
            </w:r>
          </w:p>
        </w:tc>
      </w:tr>
    </w:tbl>
    <w:p w14:paraId="5CFBC4A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6E05730" w14:textId="77777777">
        <w:tc>
          <w:tcPr>
            <w:tcW w:w="1814" w:type="dxa"/>
            <w:vAlign w:val="center"/>
          </w:tcPr>
          <w:p w14:paraId="41B49D67" w14:textId="77777777" w:rsidR="00083A2B" w:rsidRDefault="007C4FE9">
            <w:pPr>
              <w:pStyle w:val="Fieldtitle"/>
              <w:rPr>
                <w:sz w:val="20"/>
              </w:rPr>
            </w:pPr>
            <w:r>
              <w:rPr>
                <w:sz w:val="20"/>
              </w:rPr>
              <w:lastRenderedPageBreak/>
              <w:t>Flow Name:</w:t>
            </w:r>
          </w:p>
        </w:tc>
        <w:tc>
          <w:tcPr>
            <w:tcW w:w="6803" w:type="dxa"/>
            <w:vAlign w:val="center"/>
          </w:tcPr>
          <w:p w14:paraId="4907449F" w14:textId="77777777" w:rsidR="00083A2B" w:rsidRDefault="007C4FE9">
            <w:pPr>
              <w:pStyle w:val="Flowtitle"/>
            </w:pPr>
            <w:r>
              <w:rPr>
                <w:noProof/>
              </w:rPr>
              <w:t>Request for Installation of Key Meter</w:t>
            </w:r>
          </w:p>
        </w:tc>
      </w:tr>
      <w:tr w:rsidR="00083A2B" w14:paraId="144DE76D" w14:textId="77777777">
        <w:tc>
          <w:tcPr>
            <w:tcW w:w="1814" w:type="dxa"/>
            <w:vAlign w:val="center"/>
          </w:tcPr>
          <w:p w14:paraId="577D9498" w14:textId="77777777" w:rsidR="00083A2B" w:rsidRDefault="007C4FE9">
            <w:pPr>
              <w:pStyle w:val="Fieldtitle"/>
              <w:rPr>
                <w:sz w:val="20"/>
              </w:rPr>
            </w:pPr>
            <w:r>
              <w:rPr>
                <w:sz w:val="20"/>
              </w:rPr>
              <w:t>Flow Description:</w:t>
            </w:r>
          </w:p>
        </w:tc>
        <w:tc>
          <w:tcPr>
            <w:tcW w:w="6803" w:type="dxa"/>
            <w:vAlign w:val="center"/>
          </w:tcPr>
          <w:p w14:paraId="07BA61FD" w14:textId="77777777" w:rsidR="00083A2B" w:rsidRDefault="007C4FE9">
            <w:pPr>
              <w:rPr>
                <w:sz w:val="20"/>
                <w:szCs w:val="20"/>
                <w:lang w:val="en-GB"/>
              </w:rPr>
            </w:pPr>
            <w:r>
              <w:rPr>
                <w:noProof/>
                <w:sz w:val="20"/>
                <w:szCs w:val="20"/>
                <w:lang w:val="en-GB"/>
              </w:rPr>
              <w:t xml:space="preserve">Request is being made and information provided to allow installation of key </w:t>
            </w:r>
            <w:proofErr w:type="gramStart"/>
            <w:r>
              <w:rPr>
                <w:noProof/>
                <w:sz w:val="20"/>
                <w:szCs w:val="20"/>
                <w:lang w:val="en-GB"/>
              </w:rPr>
              <w:t>meter.</w:t>
            </w:r>
            <w:r>
              <w:rPr>
                <w:sz w:val="20"/>
                <w:szCs w:val="20"/>
                <w:lang w:val="en-GB"/>
              </w:rPr>
              <w:t>.</w:t>
            </w:r>
            <w:proofErr w:type="gramEnd"/>
          </w:p>
        </w:tc>
      </w:tr>
      <w:tr w:rsidR="00083A2B" w14:paraId="6FC75AD0" w14:textId="77777777">
        <w:tc>
          <w:tcPr>
            <w:tcW w:w="1814" w:type="dxa"/>
            <w:vAlign w:val="center"/>
          </w:tcPr>
          <w:p w14:paraId="0BB40323" w14:textId="77777777" w:rsidR="00083A2B" w:rsidRDefault="007C4FE9">
            <w:pPr>
              <w:pStyle w:val="Fieldtitle"/>
              <w:rPr>
                <w:sz w:val="20"/>
              </w:rPr>
            </w:pPr>
            <w:r>
              <w:rPr>
                <w:sz w:val="20"/>
              </w:rPr>
              <w:t>Flow Ownership:</w:t>
            </w:r>
          </w:p>
        </w:tc>
        <w:tc>
          <w:tcPr>
            <w:tcW w:w="6803" w:type="dxa"/>
            <w:vAlign w:val="center"/>
          </w:tcPr>
          <w:p w14:paraId="13E91495" w14:textId="77777777" w:rsidR="00083A2B" w:rsidRDefault="007C4FE9">
            <w:pPr>
              <w:rPr>
                <w:sz w:val="20"/>
                <w:szCs w:val="20"/>
                <w:lang w:val="en-GB"/>
              </w:rPr>
            </w:pPr>
            <w:r>
              <w:rPr>
                <w:noProof/>
                <w:sz w:val="20"/>
                <w:szCs w:val="20"/>
                <w:lang w:val="en-GB"/>
              </w:rPr>
              <w:t>MRA</w:t>
            </w:r>
          </w:p>
        </w:tc>
      </w:tr>
    </w:tbl>
    <w:p w14:paraId="4DF3D0BA"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F2025B6" w14:textId="77777777">
        <w:tc>
          <w:tcPr>
            <w:tcW w:w="3685" w:type="dxa"/>
          </w:tcPr>
          <w:p w14:paraId="1D9B5074" w14:textId="77777777" w:rsidR="00083A2B" w:rsidRDefault="007C4FE9">
            <w:pPr>
              <w:spacing w:before="20" w:after="20"/>
              <w:rPr>
                <w:b/>
                <w:sz w:val="20"/>
                <w:szCs w:val="20"/>
                <w:lang w:val="en-GB"/>
              </w:rPr>
            </w:pPr>
            <w:r>
              <w:rPr>
                <w:b/>
                <w:sz w:val="20"/>
                <w:szCs w:val="20"/>
                <w:lang w:val="en-GB"/>
              </w:rPr>
              <w:t>From</w:t>
            </w:r>
          </w:p>
        </w:tc>
        <w:tc>
          <w:tcPr>
            <w:tcW w:w="3685" w:type="dxa"/>
          </w:tcPr>
          <w:p w14:paraId="6A6A46A8" w14:textId="77777777" w:rsidR="00083A2B" w:rsidRDefault="007C4FE9">
            <w:pPr>
              <w:spacing w:before="20" w:after="20"/>
              <w:rPr>
                <w:b/>
                <w:sz w:val="20"/>
                <w:szCs w:val="20"/>
                <w:lang w:val="en-GB"/>
              </w:rPr>
            </w:pPr>
            <w:r>
              <w:rPr>
                <w:b/>
                <w:sz w:val="20"/>
                <w:szCs w:val="20"/>
                <w:lang w:val="en-GB"/>
              </w:rPr>
              <w:t>To</w:t>
            </w:r>
          </w:p>
        </w:tc>
        <w:tc>
          <w:tcPr>
            <w:tcW w:w="1100" w:type="dxa"/>
          </w:tcPr>
          <w:p w14:paraId="0A25970B" w14:textId="77777777" w:rsidR="00083A2B" w:rsidRDefault="007C4FE9">
            <w:pPr>
              <w:spacing w:before="20" w:after="20"/>
              <w:jc w:val="center"/>
              <w:rPr>
                <w:b/>
                <w:sz w:val="20"/>
                <w:szCs w:val="20"/>
                <w:lang w:val="en-GB"/>
              </w:rPr>
            </w:pPr>
            <w:r>
              <w:rPr>
                <w:b/>
                <w:sz w:val="20"/>
                <w:szCs w:val="20"/>
                <w:lang w:val="en-GB"/>
              </w:rPr>
              <w:t>Version</w:t>
            </w:r>
          </w:p>
        </w:tc>
      </w:tr>
      <w:tr w:rsidR="00083A2B" w14:paraId="489618DE" w14:textId="77777777">
        <w:tc>
          <w:tcPr>
            <w:tcW w:w="3685" w:type="dxa"/>
          </w:tcPr>
          <w:p w14:paraId="6F53911A" w14:textId="77777777" w:rsidR="00083A2B" w:rsidRDefault="007C4FE9">
            <w:pPr>
              <w:spacing w:before="20" w:after="20"/>
              <w:rPr>
                <w:sz w:val="20"/>
                <w:szCs w:val="20"/>
                <w:lang w:val="en-GB"/>
              </w:rPr>
            </w:pPr>
            <w:r>
              <w:rPr>
                <w:noProof/>
                <w:sz w:val="20"/>
                <w:szCs w:val="20"/>
                <w:lang w:val="en-GB"/>
              </w:rPr>
              <w:t>Supplier</w:t>
            </w:r>
          </w:p>
        </w:tc>
        <w:tc>
          <w:tcPr>
            <w:tcW w:w="3685" w:type="dxa"/>
          </w:tcPr>
          <w:p w14:paraId="73F2986A" w14:textId="77777777" w:rsidR="00083A2B" w:rsidRDefault="007C4FE9">
            <w:pPr>
              <w:spacing w:before="20" w:after="20"/>
              <w:rPr>
                <w:sz w:val="20"/>
                <w:szCs w:val="20"/>
                <w:lang w:val="en-GB"/>
              </w:rPr>
            </w:pPr>
            <w:r>
              <w:rPr>
                <w:noProof/>
                <w:sz w:val="20"/>
                <w:szCs w:val="20"/>
                <w:lang w:val="en-GB"/>
              </w:rPr>
              <w:t>MOP</w:t>
            </w:r>
          </w:p>
        </w:tc>
        <w:tc>
          <w:tcPr>
            <w:tcW w:w="1100" w:type="dxa"/>
          </w:tcPr>
          <w:p w14:paraId="3CCE1205" w14:textId="77777777" w:rsidR="00083A2B" w:rsidRDefault="007C4FE9">
            <w:pPr>
              <w:spacing w:before="20" w:after="20"/>
              <w:jc w:val="center"/>
              <w:rPr>
                <w:sz w:val="20"/>
                <w:szCs w:val="20"/>
                <w:lang w:val="en-GB"/>
              </w:rPr>
            </w:pPr>
            <w:r>
              <w:rPr>
                <w:noProof/>
                <w:sz w:val="20"/>
                <w:szCs w:val="20"/>
                <w:lang w:val="en-GB"/>
              </w:rPr>
              <w:t>2.0</w:t>
            </w:r>
          </w:p>
        </w:tc>
      </w:tr>
    </w:tbl>
    <w:p w14:paraId="4144C854"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9C6DDB9" w14:textId="77777777">
        <w:trPr>
          <w:tblHeader/>
        </w:trPr>
        <w:tc>
          <w:tcPr>
            <w:tcW w:w="964" w:type="dxa"/>
          </w:tcPr>
          <w:p w14:paraId="06C60387" w14:textId="77777777" w:rsidR="00083A2B" w:rsidRDefault="007C4FE9">
            <w:pPr>
              <w:pStyle w:val="TableStyle"/>
              <w:jc w:val="center"/>
              <w:rPr>
                <w:b/>
              </w:rPr>
            </w:pPr>
            <w:r>
              <w:rPr>
                <w:b/>
              </w:rPr>
              <w:t>Reference</w:t>
            </w:r>
          </w:p>
        </w:tc>
        <w:tc>
          <w:tcPr>
            <w:tcW w:w="7506" w:type="dxa"/>
          </w:tcPr>
          <w:p w14:paraId="758210AE" w14:textId="77777777" w:rsidR="00083A2B" w:rsidRDefault="007C4FE9">
            <w:pPr>
              <w:pStyle w:val="TableStyle"/>
              <w:rPr>
                <w:b/>
              </w:rPr>
            </w:pPr>
            <w:r>
              <w:rPr>
                <w:b/>
              </w:rPr>
              <w:t>Item Name</w:t>
            </w:r>
          </w:p>
        </w:tc>
      </w:tr>
      <w:tr w:rsidR="00083A2B" w14:paraId="14B7174E" w14:textId="77777777">
        <w:tc>
          <w:tcPr>
            <w:tcW w:w="964" w:type="dxa"/>
          </w:tcPr>
          <w:p w14:paraId="7D34B514" w14:textId="77777777" w:rsidR="00083A2B" w:rsidRDefault="007C4FE9">
            <w:pPr>
              <w:pStyle w:val="TableStyle"/>
            </w:pPr>
            <w:r>
              <w:t>J</w:t>
            </w:r>
            <w:r>
              <w:rPr>
                <w:noProof/>
              </w:rPr>
              <w:t>0012</w:t>
            </w:r>
          </w:p>
        </w:tc>
        <w:tc>
          <w:tcPr>
            <w:tcW w:w="7506" w:type="dxa"/>
          </w:tcPr>
          <w:p w14:paraId="6A13CD47" w14:textId="77777777" w:rsidR="00083A2B" w:rsidRDefault="007C4FE9">
            <w:pPr>
              <w:pStyle w:val="TableStyle"/>
            </w:pPr>
            <w:r>
              <w:rPr>
                <w:noProof/>
              </w:rPr>
              <w:t>Additional Information</w:t>
            </w:r>
          </w:p>
        </w:tc>
      </w:tr>
      <w:tr w:rsidR="00083A2B" w14:paraId="2BED352C" w14:textId="77777777">
        <w:tc>
          <w:tcPr>
            <w:tcW w:w="964" w:type="dxa"/>
          </w:tcPr>
          <w:p w14:paraId="4F05BE23" w14:textId="77777777" w:rsidR="00083A2B" w:rsidRDefault="007C4FE9">
            <w:pPr>
              <w:pStyle w:val="TableStyle"/>
            </w:pPr>
            <w:r>
              <w:t>J</w:t>
            </w:r>
            <w:r>
              <w:rPr>
                <w:noProof/>
              </w:rPr>
              <w:t>0174</w:t>
            </w:r>
          </w:p>
        </w:tc>
        <w:tc>
          <w:tcPr>
            <w:tcW w:w="7506" w:type="dxa"/>
          </w:tcPr>
          <w:p w14:paraId="2A5C2466" w14:textId="77777777" w:rsidR="00083A2B" w:rsidRDefault="007C4FE9">
            <w:pPr>
              <w:pStyle w:val="TableStyle"/>
            </w:pPr>
            <w:r>
              <w:rPr>
                <w:noProof/>
              </w:rPr>
              <w:t>Appointment Date</w:t>
            </w:r>
          </w:p>
        </w:tc>
      </w:tr>
      <w:tr w:rsidR="00083A2B" w14:paraId="33960169" w14:textId="77777777">
        <w:tc>
          <w:tcPr>
            <w:tcW w:w="964" w:type="dxa"/>
          </w:tcPr>
          <w:p w14:paraId="461DA3D6" w14:textId="77777777" w:rsidR="00083A2B" w:rsidRDefault="007C4FE9">
            <w:pPr>
              <w:pStyle w:val="TableStyle"/>
            </w:pPr>
            <w:r>
              <w:t>J</w:t>
            </w:r>
            <w:r>
              <w:rPr>
                <w:noProof/>
              </w:rPr>
              <w:t>0489</w:t>
            </w:r>
          </w:p>
        </w:tc>
        <w:tc>
          <w:tcPr>
            <w:tcW w:w="7506" w:type="dxa"/>
          </w:tcPr>
          <w:p w14:paraId="7A233430" w14:textId="77777777" w:rsidR="00083A2B" w:rsidRDefault="007C4FE9">
            <w:pPr>
              <w:pStyle w:val="TableStyle"/>
            </w:pPr>
            <w:r>
              <w:rPr>
                <w:noProof/>
              </w:rPr>
              <w:t xml:space="preserve">Contact Name                                                                                        </w:t>
            </w:r>
          </w:p>
        </w:tc>
      </w:tr>
      <w:tr w:rsidR="00083A2B" w14:paraId="12F99AF3" w14:textId="77777777">
        <w:tc>
          <w:tcPr>
            <w:tcW w:w="964" w:type="dxa"/>
          </w:tcPr>
          <w:p w14:paraId="1CC0E93F" w14:textId="77777777" w:rsidR="00083A2B" w:rsidRDefault="007C4FE9">
            <w:pPr>
              <w:pStyle w:val="TableStyle"/>
            </w:pPr>
            <w:r>
              <w:t>J</w:t>
            </w:r>
            <w:r>
              <w:rPr>
                <w:noProof/>
              </w:rPr>
              <w:t>0547</w:t>
            </w:r>
          </w:p>
        </w:tc>
        <w:tc>
          <w:tcPr>
            <w:tcW w:w="7506" w:type="dxa"/>
          </w:tcPr>
          <w:p w14:paraId="2FC0D008" w14:textId="77777777" w:rsidR="00083A2B" w:rsidRDefault="007C4FE9">
            <w:pPr>
              <w:pStyle w:val="TableStyle"/>
            </w:pPr>
            <w:r>
              <w:rPr>
                <w:noProof/>
              </w:rPr>
              <w:t>Debt Recovery Rate</w:t>
            </w:r>
          </w:p>
        </w:tc>
      </w:tr>
      <w:tr w:rsidR="00083A2B" w14:paraId="0DC7FE78" w14:textId="77777777">
        <w:tc>
          <w:tcPr>
            <w:tcW w:w="964" w:type="dxa"/>
          </w:tcPr>
          <w:p w14:paraId="0CBA202A" w14:textId="77777777" w:rsidR="00083A2B" w:rsidRDefault="007C4FE9">
            <w:pPr>
              <w:pStyle w:val="TableStyle"/>
            </w:pPr>
            <w:r>
              <w:t>J</w:t>
            </w:r>
            <w:r>
              <w:rPr>
                <w:noProof/>
              </w:rPr>
              <w:t>0292</w:t>
            </w:r>
          </w:p>
        </w:tc>
        <w:tc>
          <w:tcPr>
            <w:tcW w:w="7506" w:type="dxa"/>
          </w:tcPr>
          <w:p w14:paraId="5B70B476" w14:textId="77777777" w:rsidR="00083A2B" w:rsidRDefault="007C4FE9">
            <w:pPr>
              <w:pStyle w:val="TableStyle"/>
            </w:pPr>
            <w:r>
              <w:rPr>
                <w:noProof/>
              </w:rPr>
              <w:t>Earliest Appointment Time</w:t>
            </w:r>
          </w:p>
        </w:tc>
      </w:tr>
      <w:tr w:rsidR="00083A2B" w14:paraId="6ED78330" w14:textId="77777777">
        <w:tc>
          <w:tcPr>
            <w:tcW w:w="964" w:type="dxa"/>
          </w:tcPr>
          <w:p w14:paraId="4C79EEC6" w14:textId="77777777" w:rsidR="00083A2B" w:rsidRDefault="007C4FE9">
            <w:pPr>
              <w:pStyle w:val="TableStyle"/>
            </w:pPr>
            <w:r>
              <w:t>J</w:t>
            </w:r>
            <w:r>
              <w:rPr>
                <w:noProof/>
              </w:rPr>
              <w:t>0293</w:t>
            </w:r>
          </w:p>
        </w:tc>
        <w:tc>
          <w:tcPr>
            <w:tcW w:w="7506" w:type="dxa"/>
          </w:tcPr>
          <w:p w14:paraId="7CCA1012" w14:textId="77777777" w:rsidR="00083A2B" w:rsidRDefault="007C4FE9">
            <w:pPr>
              <w:pStyle w:val="TableStyle"/>
            </w:pPr>
            <w:r>
              <w:rPr>
                <w:noProof/>
              </w:rPr>
              <w:t>Latest Appointment Time</w:t>
            </w:r>
          </w:p>
        </w:tc>
      </w:tr>
      <w:tr w:rsidR="00083A2B" w14:paraId="0B34644B" w14:textId="77777777">
        <w:tc>
          <w:tcPr>
            <w:tcW w:w="964" w:type="dxa"/>
          </w:tcPr>
          <w:p w14:paraId="5CD0C3FE" w14:textId="77777777" w:rsidR="00083A2B" w:rsidRDefault="007C4FE9">
            <w:pPr>
              <w:pStyle w:val="TableStyle"/>
            </w:pPr>
            <w:r>
              <w:t>J</w:t>
            </w:r>
            <w:r>
              <w:rPr>
                <w:noProof/>
              </w:rPr>
              <w:t>0003</w:t>
            </w:r>
          </w:p>
        </w:tc>
        <w:tc>
          <w:tcPr>
            <w:tcW w:w="7506" w:type="dxa"/>
          </w:tcPr>
          <w:p w14:paraId="4FFBD558" w14:textId="77777777" w:rsidR="00083A2B" w:rsidRDefault="007C4FE9">
            <w:pPr>
              <w:pStyle w:val="TableStyle"/>
            </w:pPr>
            <w:r>
              <w:rPr>
                <w:noProof/>
              </w:rPr>
              <w:t>MPAN Core</w:t>
            </w:r>
          </w:p>
        </w:tc>
      </w:tr>
      <w:tr w:rsidR="00083A2B" w14:paraId="1F52C828" w14:textId="77777777">
        <w:tc>
          <w:tcPr>
            <w:tcW w:w="964" w:type="dxa"/>
          </w:tcPr>
          <w:p w14:paraId="73F8441F" w14:textId="77777777" w:rsidR="00083A2B" w:rsidRDefault="007C4FE9">
            <w:pPr>
              <w:pStyle w:val="TableStyle"/>
            </w:pPr>
            <w:r>
              <w:t>J</w:t>
            </w:r>
            <w:r>
              <w:rPr>
                <w:noProof/>
              </w:rPr>
              <w:t>0673</w:t>
            </w:r>
          </w:p>
        </w:tc>
        <w:tc>
          <w:tcPr>
            <w:tcW w:w="7506" w:type="dxa"/>
          </w:tcPr>
          <w:p w14:paraId="165A3FEB" w14:textId="77777777" w:rsidR="00083A2B" w:rsidRDefault="007C4FE9">
            <w:pPr>
              <w:pStyle w:val="TableStyle"/>
            </w:pPr>
            <w:r>
              <w:rPr>
                <w:noProof/>
              </w:rPr>
              <w:t>Requested Energisation Status</w:t>
            </w:r>
          </w:p>
        </w:tc>
      </w:tr>
      <w:tr w:rsidR="00083A2B" w14:paraId="7ECFF96D" w14:textId="77777777">
        <w:tc>
          <w:tcPr>
            <w:tcW w:w="964" w:type="dxa"/>
          </w:tcPr>
          <w:p w14:paraId="45D55955" w14:textId="77777777" w:rsidR="00083A2B" w:rsidRDefault="007C4FE9">
            <w:pPr>
              <w:pStyle w:val="TableStyle"/>
            </w:pPr>
            <w:r>
              <w:t>J</w:t>
            </w:r>
            <w:r>
              <w:rPr>
                <w:noProof/>
              </w:rPr>
              <w:t>0275</w:t>
            </w:r>
          </w:p>
        </w:tc>
        <w:tc>
          <w:tcPr>
            <w:tcW w:w="7506" w:type="dxa"/>
          </w:tcPr>
          <w:p w14:paraId="24D0F190" w14:textId="77777777" w:rsidR="00083A2B" w:rsidRDefault="007C4FE9">
            <w:pPr>
              <w:pStyle w:val="TableStyle"/>
            </w:pPr>
            <w:r>
              <w:rPr>
                <w:noProof/>
              </w:rPr>
              <w:t>Service Level Reference</w:t>
            </w:r>
          </w:p>
        </w:tc>
      </w:tr>
      <w:tr w:rsidR="00083A2B" w14:paraId="55C04691" w14:textId="77777777">
        <w:tc>
          <w:tcPr>
            <w:tcW w:w="964" w:type="dxa"/>
          </w:tcPr>
          <w:p w14:paraId="0BA0BBD1" w14:textId="77777777" w:rsidR="00083A2B" w:rsidRDefault="007C4FE9">
            <w:pPr>
              <w:pStyle w:val="TableStyle"/>
            </w:pPr>
            <w:r>
              <w:t>J</w:t>
            </w:r>
            <w:r>
              <w:rPr>
                <w:noProof/>
              </w:rPr>
              <w:t>0274</w:t>
            </w:r>
          </w:p>
        </w:tc>
        <w:tc>
          <w:tcPr>
            <w:tcW w:w="7506" w:type="dxa"/>
          </w:tcPr>
          <w:p w14:paraId="30520616" w14:textId="77777777" w:rsidR="00083A2B" w:rsidRDefault="007C4FE9">
            <w:pPr>
              <w:pStyle w:val="TableStyle"/>
            </w:pPr>
            <w:r>
              <w:rPr>
                <w:noProof/>
              </w:rPr>
              <w:t>Service Reference</w:t>
            </w:r>
          </w:p>
        </w:tc>
      </w:tr>
      <w:tr w:rsidR="00083A2B" w14:paraId="1138D2E0" w14:textId="77777777">
        <w:tc>
          <w:tcPr>
            <w:tcW w:w="964" w:type="dxa"/>
          </w:tcPr>
          <w:p w14:paraId="4C601AF1" w14:textId="77777777" w:rsidR="00083A2B" w:rsidRDefault="007C4FE9">
            <w:pPr>
              <w:pStyle w:val="TableStyle"/>
            </w:pPr>
            <w:r>
              <w:t>J</w:t>
            </w:r>
            <w:r>
              <w:rPr>
                <w:noProof/>
              </w:rPr>
              <w:t>0591</w:t>
            </w:r>
          </w:p>
        </w:tc>
        <w:tc>
          <w:tcPr>
            <w:tcW w:w="7506" w:type="dxa"/>
          </w:tcPr>
          <w:p w14:paraId="1DF66978" w14:textId="77777777" w:rsidR="00083A2B" w:rsidRDefault="007C4FE9">
            <w:pPr>
              <w:pStyle w:val="TableStyle"/>
            </w:pPr>
            <w:r>
              <w:rPr>
                <w:noProof/>
              </w:rPr>
              <w:t>Tariff Setting</w:t>
            </w:r>
          </w:p>
        </w:tc>
      </w:tr>
      <w:tr w:rsidR="00083A2B" w14:paraId="00086CB6" w14:textId="77777777">
        <w:tc>
          <w:tcPr>
            <w:tcW w:w="964" w:type="dxa"/>
          </w:tcPr>
          <w:p w14:paraId="4BFE8A48" w14:textId="77777777" w:rsidR="00083A2B" w:rsidRDefault="007C4FE9">
            <w:pPr>
              <w:pStyle w:val="TableStyle"/>
            </w:pPr>
            <w:r>
              <w:t>J</w:t>
            </w:r>
            <w:r>
              <w:rPr>
                <w:noProof/>
              </w:rPr>
              <w:t>0554</w:t>
            </w:r>
          </w:p>
        </w:tc>
        <w:tc>
          <w:tcPr>
            <w:tcW w:w="7506" w:type="dxa"/>
          </w:tcPr>
          <w:p w14:paraId="7F0BBAC1" w14:textId="77777777" w:rsidR="00083A2B" w:rsidRDefault="007C4FE9">
            <w:pPr>
              <w:pStyle w:val="TableStyle"/>
            </w:pPr>
            <w:r>
              <w:rPr>
                <w:noProof/>
              </w:rPr>
              <w:t>Total Debt</w:t>
            </w:r>
          </w:p>
        </w:tc>
      </w:tr>
    </w:tbl>
    <w:p w14:paraId="5E3F397D"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A131AE3" w14:textId="77777777">
        <w:trPr>
          <w:cantSplit/>
          <w:tblHeader/>
        </w:trPr>
        <w:tc>
          <w:tcPr>
            <w:tcW w:w="624" w:type="dxa"/>
          </w:tcPr>
          <w:p w14:paraId="3A8D532B" w14:textId="77777777" w:rsidR="00083A2B" w:rsidRDefault="007C4FE9">
            <w:pPr>
              <w:pStyle w:val="TableStyle"/>
              <w:jc w:val="center"/>
              <w:rPr>
                <w:b/>
              </w:rPr>
            </w:pPr>
            <w:r>
              <w:rPr>
                <w:b/>
              </w:rPr>
              <w:t>Group</w:t>
            </w:r>
          </w:p>
        </w:tc>
        <w:tc>
          <w:tcPr>
            <w:tcW w:w="2035" w:type="dxa"/>
          </w:tcPr>
          <w:p w14:paraId="5ABC692B" w14:textId="77777777" w:rsidR="00083A2B" w:rsidRDefault="007C4FE9">
            <w:pPr>
              <w:pStyle w:val="TableStyle"/>
              <w:jc w:val="center"/>
              <w:rPr>
                <w:b/>
              </w:rPr>
            </w:pPr>
            <w:r>
              <w:rPr>
                <w:b/>
              </w:rPr>
              <w:t>Group Description</w:t>
            </w:r>
          </w:p>
        </w:tc>
        <w:tc>
          <w:tcPr>
            <w:tcW w:w="595" w:type="dxa"/>
          </w:tcPr>
          <w:p w14:paraId="091B7A94" w14:textId="77777777" w:rsidR="00083A2B" w:rsidRDefault="007C4FE9">
            <w:pPr>
              <w:pStyle w:val="TableStyle"/>
              <w:jc w:val="center"/>
              <w:rPr>
                <w:b/>
              </w:rPr>
            </w:pPr>
            <w:r>
              <w:rPr>
                <w:b/>
              </w:rPr>
              <w:t>Range</w:t>
            </w:r>
          </w:p>
        </w:tc>
        <w:tc>
          <w:tcPr>
            <w:tcW w:w="1570" w:type="dxa"/>
          </w:tcPr>
          <w:p w14:paraId="7E3A3F14" w14:textId="77777777" w:rsidR="00083A2B" w:rsidRDefault="007C4FE9">
            <w:pPr>
              <w:pStyle w:val="TableStyle"/>
              <w:jc w:val="center"/>
              <w:rPr>
                <w:b/>
              </w:rPr>
            </w:pPr>
            <w:r>
              <w:rPr>
                <w:b/>
              </w:rPr>
              <w:t>Condition</w:t>
            </w:r>
          </w:p>
        </w:tc>
        <w:tc>
          <w:tcPr>
            <w:tcW w:w="283" w:type="dxa"/>
          </w:tcPr>
          <w:p w14:paraId="1B92CEC4" w14:textId="77777777" w:rsidR="00083A2B" w:rsidRDefault="007C4FE9">
            <w:pPr>
              <w:pStyle w:val="TableStyle"/>
              <w:jc w:val="center"/>
              <w:rPr>
                <w:b/>
              </w:rPr>
            </w:pPr>
            <w:r>
              <w:rPr>
                <w:b/>
              </w:rPr>
              <w:t>L1</w:t>
            </w:r>
          </w:p>
        </w:tc>
        <w:tc>
          <w:tcPr>
            <w:tcW w:w="283" w:type="dxa"/>
          </w:tcPr>
          <w:p w14:paraId="6A12E947" w14:textId="77777777" w:rsidR="00083A2B" w:rsidRDefault="007C4FE9">
            <w:pPr>
              <w:pStyle w:val="TableStyle"/>
              <w:jc w:val="center"/>
              <w:rPr>
                <w:b/>
              </w:rPr>
            </w:pPr>
            <w:r>
              <w:rPr>
                <w:b/>
              </w:rPr>
              <w:t>L2</w:t>
            </w:r>
          </w:p>
        </w:tc>
        <w:tc>
          <w:tcPr>
            <w:tcW w:w="283" w:type="dxa"/>
          </w:tcPr>
          <w:p w14:paraId="728C2BD8" w14:textId="77777777" w:rsidR="00083A2B" w:rsidRDefault="007C4FE9">
            <w:pPr>
              <w:pStyle w:val="TableStyle"/>
              <w:jc w:val="center"/>
              <w:rPr>
                <w:b/>
              </w:rPr>
            </w:pPr>
            <w:r>
              <w:rPr>
                <w:b/>
              </w:rPr>
              <w:t>L3</w:t>
            </w:r>
          </w:p>
        </w:tc>
        <w:tc>
          <w:tcPr>
            <w:tcW w:w="283" w:type="dxa"/>
          </w:tcPr>
          <w:p w14:paraId="067B029F" w14:textId="77777777" w:rsidR="00083A2B" w:rsidRDefault="007C4FE9">
            <w:pPr>
              <w:pStyle w:val="TableStyle"/>
              <w:jc w:val="center"/>
              <w:rPr>
                <w:b/>
              </w:rPr>
            </w:pPr>
            <w:r>
              <w:rPr>
                <w:b/>
              </w:rPr>
              <w:t>L4</w:t>
            </w:r>
          </w:p>
        </w:tc>
        <w:tc>
          <w:tcPr>
            <w:tcW w:w="283" w:type="dxa"/>
          </w:tcPr>
          <w:p w14:paraId="382038B2" w14:textId="77777777" w:rsidR="00083A2B" w:rsidRDefault="007C4FE9">
            <w:pPr>
              <w:pStyle w:val="TableStyle"/>
              <w:jc w:val="center"/>
              <w:rPr>
                <w:b/>
              </w:rPr>
            </w:pPr>
            <w:r>
              <w:rPr>
                <w:b/>
              </w:rPr>
              <w:t>L5</w:t>
            </w:r>
          </w:p>
        </w:tc>
        <w:tc>
          <w:tcPr>
            <w:tcW w:w="283" w:type="dxa"/>
          </w:tcPr>
          <w:p w14:paraId="472BE193" w14:textId="77777777" w:rsidR="00083A2B" w:rsidRDefault="007C4FE9">
            <w:pPr>
              <w:pStyle w:val="TableStyle"/>
              <w:jc w:val="center"/>
              <w:rPr>
                <w:b/>
              </w:rPr>
            </w:pPr>
            <w:r>
              <w:rPr>
                <w:b/>
              </w:rPr>
              <w:t>L6</w:t>
            </w:r>
          </w:p>
        </w:tc>
        <w:tc>
          <w:tcPr>
            <w:tcW w:w="283" w:type="dxa"/>
          </w:tcPr>
          <w:p w14:paraId="7979A73B" w14:textId="77777777" w:rsidR="00083A2B" w:rsidRDefault="007C4FE9">
            <w:pPr>
              <w:pStyle w:val="TableStyle"/>
              <w:jc w:val="center"/>
              <w:rPr>
                <w:b/>
              </w:rPr>
            </w:pPr>
            <w:r>
              <w:rPr>
                <w:b/>
              </w:rPr>
              <w:t>L7</w:t>
            </w:r>
          </w:p>
        </w:tc>
        <w:tc>
          <w:tcPr>
            <w:tcW w:w="283" w:type="dxa"/>
          </w:tcPr>
          <w:p w14:paraId="4B1172AD" w14:textId="77777777" w:rsidR="00083A2B" w:rsidRDefault="007C4FE9">
            <w:pPr>
              <w:pStyle w:val="TableStyle"/>
              <w:jc w:val="center"/>
              <w:rPr>
                <w:b/>
              </w:rPr>
            </w:pPr>
            <w:r>
              <w:rPr>
                <w:b/>
              </w:rPr>
              <w:t>L8</w:t>
            </w:r>
          </w:p>
        </w:tc>
        <w:tc>
          <w:tcPr>
            <w:tcW w:w="1945" w:type="dxa"/>
          </w:tcPr>
          <w:p w14:paraId="77693494" w14:textId="77777777" w:rsidR="00083A2B" w:rsidRDefault="007C4FE9">
            <w:pPr>
              <w:pStyle w:val="TableStyle"/>
              <w:jc w:val="center"/>
              <w:rPr>
                <w:b/>
              </w:rPr>
            </w:pPr>
            <w:r>
              <w:rPr>
                <w:b/>
              </w:rPr>
              <w:t>Item Name</w:t>
            </w:r>
          </w:p>
        </w:tc>
      </w:tr>
    </w:tbl>
    <w:p w14:paraId="69FB3986" w14:textId="77777777" w:rsidR="00083A2B" w:rsidRDefault="00083A2B">
      <w:pPr>
        <w:rPr>
          <w:lang w:val="en-GB"/>
        </w:rPr>
        <w:sectPr w:rsidR="00083A2B">
          <w:headerReference w:type="default" r:id="rId45"/>
          <w:footerReference w:type="default" r:id="rId46"/>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602D971" w14:textId="77777777">
        <w:trPr>
          <w:cantSplit/>
        </w:trPr>
        <w:tc>
          <w:tcPr>
            <w:tcW w:w="624" w:type="dxa"/>
            <w:tcBorders>
              <w:bottom w:val="single" w:sz="2" w:space="0" w:color="auto"/>
            </w:tcBorders>
            <w:shd w:val="pct10" w:color="auto" w:fill="auto"/>
          </w:tcPr>
          <w:p w14:paraId="65DAB952" w14:textId="77777777" w:rsidR="00083A2B" w:rsidRDefault="007C4FE9">
            <w:pPr>
              <w:pStyle w:val="TableStyle"/>
              <w:jc w:val="center"/>
            </w:pPr>
            <w:r>
              <w:rPr>
                <w:noProof/>
              </w:rPr>
              <w:t>398</w:t>
            </w:r>
          </w:p>
        </w:tc>
        <w:tc>
          <w:tcPr>
            <w:tcW w:w="2035" w:type="dxa"/>
            <w:tcBorders>
              <w:bottom w:val="single" w:sz="2" w:space="0" w:color="auto"/>
            </w:tcBorders>
            <w:shd w:val="pct10" w:color="auto" w:fill="auto"/>
          </w:tcPr>
          <w:p w14:paraId="1304715C"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2C7D7F7C" w14:textId="77777777" w:rsidR="00083A2B" w:rsidRDefault="007C4FE9">
            <w:pPr>
              <w:pStyle w:val="TableStyle"/>
            </w:pPr>
            <w:r>
              <w:rPr>
                <w:noProof/>
              </w:rPr>
              <w:t>1-*</w:t>
            </w:r>
          </w:p>
        </w:tc>
        <w:tc>
          <w:tcPr>
            <w:tcW w:w="1570" w:type="dxa"/>
            <w:tcBorders>
              <w:bottom w:val="single" w:sz="2" w:space="0" w:color="auto"/>
            </w:tcBorders>
            <w:shd w:val="pct10" w:color="auto" w:fill="auto"/>
          </w:tcPr>
          <w:p w14:paraId="65908033" w14:textId="77777777" w:rsidR="00083A2B" w:rsidRDefault="00083A2B">
            <w:pPr>
              <w:pStyle w:val="TableStyle"/>
            </w:pPr>
          </w:p>
        </w:tc>
        <w:tc>
          <w:tcPr>
            <w:tcW w:w="283" w:type="dxa"/>
            <w:tcBorders>
              <w:bottom w:val="single" w:sz="2" w:space="0" w:color="auto"/>
            </w:tcBorders>
            <w:shd w:val="pct10" w:color="auto" w:fill="auto"/>
          </w:tcPr>
          <w:p w14:paraId="739321A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E7F10E8" w14:textId="77777777" w:rsidR="00083A2B" w:rsidRDefault="00083A2B">
            <w:pPr>
              <w:pStyle w:val="TableStyle"/>
              <w:jc w:val="center"/>
            </w:pPr>
          </w:p>
        </w:tc>
        <w:tc>
          <w:tcPr>
            <w:tcW w:w="283" w:type="dxa"/>
            <w:tcBorders>
              <w:bottom w:val="single" w:sz="2" w:space="0" w:color="auto"/>
            </w:tcBorders>
            <w:shd w:val="pct10" w:color="auto" w:fill="auto"/>
          </w:tcPr>
          <w:p w14:paraId="1BB87D42" w14:textId="77777777" w:rsidR="00083A2B" w:rsidRDefault="00083A2B">
            <w:pPr>
              <w:pStyle w:val="TableStyle"/>
              <w:jc w:val="center"/>
            </w:pPr>
          </w:p>
        </w:tc>
        <w:tc>
          <w:tcPr>
            <w:tcW w:w="283" w:type="dxa"/>
            <w:tcBorders>
              <w:bottom w:val="single" w:sz="2" w:space="0" w:color="auto"/>
            </w:tcBorders>
            <w:shd w:val="pct10" w:color="auto" w:fill="auto"/>
          </w:tcPr>
          <w:p w14:paraId="0FAA12E3" w14:textId="77777777" w:rsidR="00083A2B" w:rsidRDefault="00083A2B">
            <w:pPr>
              <w:pStyle w:val="TableStyle"/>
              <w:jc w:val="center"/>
            </w:pPr>
          </w:p>
        </w:tc>
        <w:tc>
          <w:tcPr>
            <w:tcW w:w="283" w:type="dxa"/>
            <w:tcBorders>
              <w:bottom w:val="single" w:sz="2" w:space="0" w:color="auto"/>
            </w:tcBorders>
            <w:shd w:val="pct10" w:color="auto" w:fill="auto"/>
          </w:tcPr>
          <w:p w14:paraId="0AA35400" w14:textId="77777777" w:rsidR="00083A2B" w:rsidRDefault="00083A2B">
            <w:pPr>
              <w:pStyle w:val="TableStyle"/>
              <w:jc w:val="center"/>
            </w:pPr>
          </w:p>
        </w:tc>
        <w:tc>
          <w:tcPr>
            <w:tcW w:w="283" w:type="dxa"/>
            <w:tcBorders>
              <w:bottom w:val="single" w:sz="2" w:space="0" w:color="auto"/>
            </w:tcBorders>
            <w:shd w:val="pct10" w:color="auto" w:fill="auto"/>
          </w:tcPr>
          <w:p w14:paraId="36DA4D0E" w14:textId="77777777" w:rsidR="00083A2B" w:rsidRDefault="00083A2B">
            <w:pPr>
              <w:pStyle w:val="TableStyle"/>
              <w:jc w:val="center"/>
            </w:pPr>
          </w:p>
        </w:tc>
        <w:tc>
          <w:tcPr>
            <w:tcW w:w="283" w:type="dxa"/>
            <w:tcBorders>
              <w:bottom w:val="single" w:sz="2" w:space="0" w:color="auto"/>
            </w:tcBorders>
            <w:shd w:val="pct10" w:color="auto" w:fill="auto"/>
          </w:tcPr>
          <w:p w14:paraId="6FCAEFBE" w14:textId="77777777" w:rsidR="00083A2B" w:rsidRDefault="00083A2B">
            <w:pPr>
              <w:pStyle w:val="TableStyle"/>
              <w:jc w:val="center"/>
            </w:pPr>
          </w:p>
        </w:tc>
        <w:tc>
          <w:tcPr>
            <w:tcW w:w="283" w:type="dxa"/>
            <w:tcBorders>
              <w:bottom w:val="single" w:sz="2" w:space="0" w:color="auto"/>
            </w:tcBorders>
            <w:shd w:val="pct10" w:color="auto" w:fill="auto"/>
          </w:tcPr>
          <w:p w14:paraId="575C4E2C" w14:textId="77777777" w:rsidR="00083A2B" w:rsidRDefault="00083A2B">
            <w:pPr>
              <w:pStyle w:val="TableStyle"/>
              <w:jc w:val="center"/>
            </w:pPr>
          </w:p>
        </w:tc>
        <w:tc>
          <w:tcPr>
            <w:tcW w:w="1945" w:type="dxa"/>
            <w:tcBorders>
              <w:bottom w:val="single" w:sz="2" w:space="0" w:color="auto"/>
            </w:tcBorders>
            <w:shd w:val="pct10" w:color="auto" w:fill="auto"/>
          </w:tcPr>
          <w:p w14:paraId="0B2FDB75" w14:textId="77777777" w:rsidR="00083A2B" w:rsidRDefault="00083A2B">
            <w:pPr>
              <w:pStyle w:val="TableStyle"/>
              <w:jc w:val="center"/>
            </w:pPr>
          </w:p>
        </w:tc>
      </w:tr>
      <w:tr w:rsidR="00083A2B" w14:paraId="13F966E7" w14:textId="77777777">
        <w:trPr>
          <w:cantSplit/>
        </w:trPr>
        <w:tc>
          <w:tcPr>
            <w:tcW w:w="624" w:type="dxa"/>
          </w:tcPr>
          <w:p w14:paraId="765C97E4" w14:textId="77777777" w:rsidR="00083A2B" w:rsidRDefault="00083A2B">
            <w:pPr>
              <w:pStyle w:val="TableStyle"/>
              <w:jc w:val="center"/>
            </w:pPr>
          </w:p>
        </w:tc>
        <w:tc>
          <w:tcPr>
            <w:tcW w:w="2035" w:type="dxa"/>
          </w:tcPr>
          <w:p w14:paraId="593C0FD8" w14:textId="77777777" w:rsidR="00083A2B" w:rsidRDefault="00083A2B">
            <w:pPr>
              <w:pStyle w:val="TableStyle"/>
            </w:pPr>
          </w:p>
        </w:tc>
        <w:tc>
          <w:tcPr>
            <w:tcW w:w="595" w:type="dxa"/>
          </w:tcPr>
          <w:p w14:paraId="7038C1C9" w14:textId="77777777" w:rsidR="00083A2B" w:rsidRDefault="00083A2B">
            <w:pPr>
              <w:pStyle w:val="TableStyle"/>
            </w:pPr>
          </w:p>
        </w:tc>
        <w:tc>
          <w:tcPr>
            <w:tcW w:w="1570" w:type="dxa"/>
          </w:tcPr>
          <w:p w14:paraId="4C6F2093" w14:textId="77777777" w:rsidR="00083A2B" w:rsidRDefault="00083A2B">
            <w:pPr>
              <w:pStyle w:val="TableStyle"/>
            </w:pPr>
          </w:p>
        </w:tc>
        <w:tc>
          <w:tcPr>
            <w:tcW w:w="283" w:type="dxa"/>
          </w:tcPr>
          <w:p w14:paraId="5E417840" w14:textId="77777777" w:rsidR="00083A2B" w:rsidRDefault="00083A2B">
            <w:pPr>
              <w:pStyle w:val="TableStyle"/>
              <w:jc w:val="center"/>
            </w:pPr>
          </w:p>
        </w:tc>
        <w:tc>
          <w:tcPr>
            <w:tcW w:w="283" w:type="dxa"/>
          </w:tcPr>
          <w:p w14:paraId="10AF08B8" w14:textId="77777777" w:rsidR="00083A2B" w:rsidRDefault="007C4FE9">
            <w:pPr>
              <w:pStyle w:val="TableStyle"/>
              <w:jc w:val="center"/>
            </w:pPr>
            <w:r>
              <w:rPr>
                <w:noProof/>
              </w:rPr>
              <w:t>1</w:t>
            </w:r>
          </w:p>
        </w:tc>
        <w:tc>
          <w:tcPr>
            <w:tcW w:w="283" w:type="dxa"/>
          </w:tcPr>
          <w:p w14:paraId="25EE29AD" w14:textId="77777777" w:rsidR="00083A2B" w:rsidRDefault="00083A2B">
            <w:pPr>
              <w:pStyle w:val="TableStyle"/>
              <w:jc w:val="center"/>
            </w:pPr>
          </w:p>
        </w:tc>
        <w:tc>
          <w:tcPr>
            <w:tcW w:w="283" w:type="dxa"/>
          </w:tcPr>
          <w:p w14:paraId="3CC1997B" w14:textId="77777777" w:rsidR="00083A2B" w:rsidRDefault="00083A2B">
            <w:pPr>
              <w:pStyle w:val="TableStyle"/>
              <w:jc w:val="center"/>
            </w:pPr>
          </w:p>
        </w:tc>
        <w:tc>
          <w:tcPr>
            <w:tcW w:w="283" w:type="dxa"/>
          </w:tcPr>
          <w:p w14:paraId="6A29D009" w14:textId="77777777" w:rsidR="00083A2B" w:rsidRDefault="00083A2B">
            <w:pPr>
              <w:pStyle w:val="TableStyle"/>
              <w:jc w:val="center"/>
            </w:pPr>
          </w:p>
        </w:tc>
        <w:tc>
          <w:tcPr>
            <w:tcW w:w="283" w:type="dxa"/>
          </w:tcPr>
          <w:p w14:paraId="611EC6A1" w14:textId="77777777" w:rsidR="00083A2B" w:rsidRDefault="00083A2B">
            <w:pPr>
              <w:pStyle w:val="TableStyle"/>
              <w:jc w:val="center"/>
            </w:pPr>
          </w:p>
        </w:tc>
        <w:tc>
          <w:tcPr>
            <w:tcW w:w="283" w:type="dxa"/>
          </w:tcPr>
          <w:p w14:paraId="74B6F4C3" w14:textId="77777777" w:rsidR="00083A2B" w:rsidRDefault="00083A2B">
            <w:pPr>
              <w:pStyle w:val="TableStyle"/>
              <w:jc w:val="center"/>
            </w:pPr>
          </w:p>
        </w:tc>
        <w:tc>
          <w:tcPr>
            <w:tcW w:w="283" w:type="dxa"/>
          </w:tcPr>
          <w:p w14:paraId="29D8DAB9" w14:textId="77777777" w:rsidR="00083A2B" w:rsidRDefault="00083A2B">
            <w:pPr>
              <w:pStyle w:val="TableStyle"/>
              <w:jc w:val="center"/>
            </w:pPr>
          </w:p>
        </w:tc>
        <w:tc>
          <w:tcPr>
            <w:tcW w:w="1945" w:type="dxa"/>
          </w:tcPr>
          <w:p w14:paraId="7F4BA4AC" w14:textId="77777777" w:rsidR="00083A2B" w:rsidRDefault="007C4FE9">
            <w:pPr>
              <w:pStyle w:val="TableStyle"/>
            </w:pPr>
            <w:r>
              <w:rPr>
                <w:noProof/>
              </w:rPr>
              <w:t>MPAN Core</w:t>
            </w:r>
          </w:p>
        </w:tc>
      </w:tr>
      <w:tr w:rsidR="00083A2B" w14:paraId="55CEFD30" w14:textId="77777777">
        <w:trPr>
          <w:cantSplit/>
        </w:trPr>
        <w:tc>
          <w:tcPr>
            <w:tcW w:w="624" w:type="dxa"/>
          </w:tcPr>
          <w:p w14:paraId="61ED6EAD" w14:textId="77777777" w:rsidR="00083A2B" w:rsidRDefault="00083A2B">
            <w:pPr>
              <w:pStyle w:val="TableStyle"/>
              <w:jc w:val="center"/>
            </w:pPr>
          </w:p>
        </w:tc>
        <w:tc>
          <w:tcPr>
            <w:tcW w:w="2035" w:type="dxa"/>
          </w:tcPr>
          <w:p w14:paraId="6CBBDCFA" w14:textId="77777777" w:rsidR="00083A2B" w:rsidRDefault="00083A2B">
            <w:pPr>
              <w:pStyle w:val="TableStyle"/>
            </w:pPr>
          </w:p>
        </w:tc>
        <w:tc>
          <w:tcPr>
            <w:tcW w:w="595" w:type="dxa"/>
          </w:tcPr>
          <w:p w14:paraId="7E1965DE" w14:textId="77777777" w:rsidR="00083A2B" w:rsidRDefault="00083A2B">
            <w:pPr>
              <w:pStyle w:val="TableStyle"/>
            </w:pPr>
          </w:p>
        </w:tc>
        <w:tc>
          <w:tcPr>
            <w:tcW w:w="1570" w:type="dxa"/>
          </w:tcPr>
          <w:p w14:paraId="2F65EA03" w14:textId="77777777" w:rsidR="00083A2B" w:rsidRDefault="00083A2B">
            <w:pPr>
              <w:pStyle w:val="TableStyle"/>
            </w:pPr>
          </w:p>
        </w:tc>
        <w:tc>
          <w:tcPr>
            <w:tcW w:w="283" w:type="dxa"/>
          </w:tcPr>
          <w:p w14:paraId="73CF525F" w14:textId="77777777" w:rsidR="00083A2B" w:rsidRDefault="00083A2B">
            <w:pPr>
              <w:pStyle w:val="TableStyle"/>
              <w:jc w:val="center"/>
            </w:pPr>
          </w:p>
        </w:tc>
        <w:tc>
          <w:tcPr>
            <w:tcW w:w="283" w:type="dxa"/>
          </w:tcPr>
          <w:p w14:paraId="73980C2E" w14:textId="77777777" w:rsidR="00083A2B" w:rsidRDefault="007C4FE9">
            <w:pPr>
              <w:pStyle w:val="TableStyle"/>
              <w:jc w:val="center"/>
            </w:pPr>
            <w:r>
              <w:rPr>
                <w:noProof/>
              </w:rPr>
              <w:t>1</w:t>
            </w:r>
          </w:p>
        </w:tc>
        <w:tc>
          <w:tcPr>
            <w:tcW w:w="283" w:type="dxa"/>
          </w:tcPr>
          <w:p w14:paraId="2B1842B7" w14:textId="77777777" w:rsidR="00083A2B" w:rsidRDefault="00083A2B">
            <w:pPr>
              <w:pStyle w:val="TableStyle"/>
              <w:jc w:val="center"/>
            </w:pPr>
          </w:p>
        </w:tc>
        <w:tc>
          <w:tcPr>
            <w:tcW w:w="283" w:type="dxa"/>
          </w:tcPr>
          <w:p w14:paraId="5CC41FA6" w14:textId="77777777" w:rsidR="00083A2B" w:rsidRDefault="00083A2B">
            <w:pPr>
              <w:pStyle w:val="TableStyle"/>
              <w:jc w:val="center"/>
            </w:pPr>
          </w:p>
        </w:tc>
        <w:tc>
          <w:tcPr>
            <w:tcW w:w="283" w:type="dxa"/>
          </w:tcPr>
          <w:p w14:paraId="6AFF13D8" w14:textId="77777777" w:rsidR="00083A2B" w:rsidRDefault="00083A2B">
            <w:pPr>
              <w:pStyle w:val="TableStyle"/>
              <w:jc w:val="center"/>
            </w:pPr>
          </w:p>
        </w:tc>
        <w:tc>
          <w:tcPr>
            <w:tcW w:w="283" w:type="dxa"/>
          </w:tcPr>
          <w:p w14:paraId="56A93EED" w14:textId="77777777" w:rsidR="00083A2B" w:rsidRDefault="00083A2B">
            <w:pPr>
              <w:pStyle w:val="TableStyle"/>
              <w:jc w:val="center"/>
            </w:pPr>
          </w:p>
        </w:tc>
        <w:tc>
          <w:tcPr>
            <w:tcW w:w="283" w:type="dxa"/>
          </w:tcPr>
          <w:p w14:paraId="35DFF4DF" w14:textId="77777777" w:rsidR="00083A2B" w:rsidRDefault="00083A2B">
            <w:pPr>
              <w:pStyle w:val="TableStyle"/>
              <w:jc w:val="center"/>
            </w:pPr>
          </w:p>
        </w:tc>
        <w:tc>
          <w:tcPr>
            <w:tcW w:w="283" w:type="dxa"/>
          </w:tcPr>
          <w:p w14:paraId="6BC1E2A1" w14:textId="77777777" w:rsidR="00083A2B" w:rsidRDefault="00083A2B">
            <w:pPr>
              <w:pStyle w:val="TableStyle"/>
              <w:jc w:val="center"/>
            </w:pPr>
          </w:p>
        </w:tc>
        <w:tc>
          <w:tcPr>
            <w:tcW w:w="1945" w:type="dxa"/>
          </w:tcPr>
          <w:p w14:paraId="08202F9B" w14:textId="77777777" w:rsidR="00083A2B" w:rsidRDefault="007C4FE9">
            <w:pPr>
              <w:pStyle w:val="TableStyle"/>
            </w:pPr>
            <w:r>
              <w:rPr>
                <w:noProof/>
              </w:rPr>
              <w:t xml:space="preserve">Contact Name                                                                                        </w:t>
            </w:r>
          </w:p>
        </w:tc>
      </w:tr>
      <w:tr w:rsidR="00083A2B" w14:paraId="6D082E7F" w14:textId="77777777">
        <w:trPr>
          <w:cantSplit/>
        </w:trPr>
        <w:tc>
          <w:tcPr>
            <w:tcW w:w="624" w:type="dxa"/>
          </w:tcPr>
          <w:p w14:paraId="00D3F6E7" w14:textId="77777777" w:rsidR="00083A2B" w:rsidRDefault="00083A2B">
            <w:pPr>
              <w:pStyle w:val="TableStyle"/>
              <w:jc w:val="center"/>
            </w:pPr>
          </w:p>
        </w:tc>
        <w:tc>
          <w:tcPr>
            <w:tcW w:w="2035" w:type="dxa"/>
          </w:tcPr>
          <w:p w14:paraId="5EB3B4F0" w14:textId="77777777" w:rsidR="00083A2B" w:rsidRDefault="00083A2B">
            <w:pPr>
              <w:pStyle w:val="TableStyle"/>
            </w:pPr>
          </w:p>
        </w:tc>
        <w:tc>
          <w:tcPr>
            <w:tcW w:w="595" w:type="dxa"/>
          </w:tcPr>
          <w:p w14:paraId="2F313DCC" w14:textId="77777777" w:rsidR="00083A2B" w:rsidRDefault="00083A2B">
            <w:pPr>
              <w:pStyle w:val="TableStyle"/>
            </w:pPr>
          </w:p>
        </w:tc>
        <w:tc>
          <w:tcPr>
            <w:tcW w:w="1570" w:type="dxa"/>
          </w:tcPr>
          <w:p w14:paraId="0F1C7B8D" w14:textId="77777777" w:rsidR="00083A2B" w:rsidRDefault="00083A2B">
            <w:pPr>
              <w:pStyle w:val="TableStyle"/>
            </w:pPr>
          </w:p>
        </w:tc>
        <w:tc>
          <w:tcPr>
            <w:tcW w:w="283" w:type="dxa"/>
          </w:tcPr>
          <w:p w14:paraId="52BC8BCA" w14:textId="77777777" w:rsidR="00083A2B" w:rsidRDefault="00083A2B">
            <w:pPr>
              <w:pStyle w:val="TableStyle"/>
              <w:jc w:val="center"/>
            </w:pPr>
          </w:p>
        </w:tc>
        <w:tc>
          <w:tcPr>
            <w:tcW w:w="283" w:type="dxa"/>
          </w:tcPr>
          <w:p w14:paraId="264BADBC" w14:textId="77777777" w:rsidR="00083A2B" w:rsidRDefault="007C4FE9">
            <w:pPr>
              <w:pStyle w:val="TableStyle"/>
              <w:jc w:val="center"/>
            </w:pPr>
            <w:r>
              <w:rPr>
                <w:noProof/>
              </w:rPr>
              <w:t>1</w:t>
            </w:r>
          </w:p>
        </w:tc>
        <w:tc>
          <w:tcPr>
            <w:tcW w:w="283" w:type="dxa"/>
          </w:tcPr>
          <w:p w14:paraId="4054C79C" w14:textId="77777777" w:rsidR="00083A2B" w:rsidRDefault="00083A2B">
            <w:pPr>
              <w:pStyle w:val="TableStyle"/>
              <w:jc w:val="center"/>
            </w:pPr>
          </w:p>
        </w:tc>
        <w:tc>
          <w:tcPr>
            <w:tcW w:w="283" w:type="dxa"/>
          </w:tcPr>
          <w:p w14:paraId="0F7A7C00" w14:textId="77777777" w:rsidR="00083A2B" w:rsidRDefault="00083A2B">
            <w:pPr>
              <w:pStyle w:val="TableStyle"/>
              <w:jc w:val="center"/>
            </w:pPr>
          </w:p>
        </w:tc>
        <w:tc>
          <w:tcPr>
            <w:tcW w:w="283" w:type="dxa"/>
          </w:tcPr>
          <w:p w14:paraId="68F3B4AF" w14:textId="77777777" w:rsidR="00083A2B" w:rsidRDefault="00083A2B">
            <w:pPr>
              <w:pStyle w:val="TableStyle"/>
              <w:jc w:val="center"/>
            </w:pPr>
          </w:p>
        </w:tc>
        <w:tc>
          <w:tcPr>
            <w:tcW w:w="283" w:type="dxa"/>
          </w:tcPr>
          <w:p w14:paraId="68678F9D" w14:textId="77777777" w:rsidR="00083A2B" w:rsidRDefault="00083A2B">
            <w:pPr>
              <w:pStyle w:val="TableStyle"/>
              <w:jc w:val="center"/>
            </w:pPr>
          </w:p>
        </w:tc>
        <w:tc>
          <w:tcPr>
            <w:tcW w:w="283" w:type="dxa"/>
          </w:tcPr>
          <w:p w14:paraId="67FD6568" w14:textId="77777777" w:rsidR="00083A2B" w:rsidRDefault="00083A2B">
            <w:pPr>
              <w:pStyle w:val="TableStyle"/>
              <w:jc w:val="center"/>
            </w:pPr>
          </w:p>
        </w:tc>
        <w:tc>
          <w:tcPr>
            <w:tcW w:w="283" w:type="dxa"/>
          </w:tcPr>
          <w:p w14:paraId="7F282BC8" w14:textId="77777777" w:rsidR="00083A2B" w:rsidRDefault="00083A2B">
            <w:pPr>
              <w:pStyle w:val="TableStyle"/>
              <w:jc w:val="center"/>
            </w:pPr>
          </w:p>
        </w:tc>
        <w:tc>
          <w:tcPr>
            <w:tcW w:w="1945" w:type="dxa"/>
          </w:tcPr>
          <w:p w14:paraId="4324922A" w14:textId="77777777" w:rsidR="00083A2B" w:rsidRDefault="007C4FE9">
            <w:pPr>
              <w:pStyle w:val="TableStyle"/>
            </w:pPr>
            <w:r>
              <w:rPr>
                <w:noProof/>
              </w:rPr>
              <w:t>Service Reference</w:t>
            </w:r>
          </w:p>
        </w:tc>
      </w:tr>
      <w:tr w:rsidR="00083A2B" w14:paraId="429FBA5E" w14:textId="77777777">
        <w:trPr>
          <w:cantSplit/>
        </w:trPr>
        <w:tc>
          <w:tcPr>
            <w:tcW w:w="624" w:type="dxa"/>
          </w:tcPr>
          <w:p w14:paraId="6DECA4C9" w14:textId="77777777" w:rsidR="00083A2B" w:rsidRDefault="00083A2B">
            <w:pPr>
              <w:pStyle w:val="TableStyle"/>
              <w:jc w:val="center"/>
            </w:pPr>
          </w:p>
        </w:tc>
        <w:tc>
          <w:tcPr>
            <w:tcW w:w="2035" w:type="dxa"/>
          </w:tcPr>
          <w:p w14:paraId="2A7AAD87" w14:textId="77777777" w:rsidR="00083A2B" w:rsidRDefault="00083A2B">
            <w:pPr>
              <w:pStyle w:val="TableStyle"/>
            </w:pPr>
          </w:p>
        </w:tc>
        <w:tc>
          <w:tcPr>
            <w:tcW w:w="595" w:type="dxa"/>
          </w:tcPr>
          <w:p w14:paraId="3F5FED48" w14:textId="77777777" w:rsidR="00083A2B" w:rsidRDefault="00083A2B">
            <w:pPr>
              <w:pStyle w:val="TableStyle"/>
            </w:pPr>
          </w:p>
        </w:tc>
        <w:tc>
          <w:tcPr>
            <w:tcW w:w="1570" w:type="dxa"/>
          </w:tcPr>
          <w:p w14:paraId="5E1EC9CE" w14:textId="77777777" w:rsidR="00083A2B" w:rsidRDefault="00083A2B">
            <w:pPr>
              <w:pStyle w:val="TableStyle"/>
            </w:pPr>
          </w:p>
        </w:tc>
        <w:tc>
          <w:tcPr>
            <w:tcW w:w="283" w:type="dxa"/>
          </w:tcPr>
          <w:p w14:paraId="5E30DE31" w14:textId="77777777" w:rsidR="00083A2B" w:rsidRDefault="00083A2B">
            <w:pPr>
              <w:pStyle w:val="TableStyle"/>
              <w:jc w:val="center"/>
            </w:pPr>
          </w:p>
        </w:tc>
        <w:tc>
          <w:tcPr>
            <w:tcW w:w="283" w:type="dxa"/>
          </w:tcPr>
          <w:p w14:paraId="13C8EF65" w14:textId="77777777" w:rsidR="00083A2B" w:rsidRDefault="007C4FE9">
            <w:pPr>
              <w:pStyle w:val="TableStyle"/>
              <w:jc w:val="center"/>
            </w:pPr>
            <w:r>
              <w:rPr>
                <w:noProof/>
              </w:rPr>
              <w:t>1</w:t>
            </w:r>
          </w:p>
        </w:tc>
        <w:tc>
          <w:tcPr>
            <w:tcW w:w="283" w:type="dxa"/>
          </w:tcPr>
          <w:p w14:paraId="1E94B742" w14:textId="77777777" w:rsidR="00083A2B" w:rsidRDefault="00083A2B">
            <w:pPr>
              <w:pStyle w:val="TableStyle"/>
              <w:jc w:val="center"/>
            </w:pPr>
          </w:p>
        </w:tc>
        <w:tc>
          <w:tcPr>
            <w:tcW w:w="283" w:type="dxa"/>
          </w:tcPr>
          <w:p w14:paraId="4A470FFB" w14:textId="77777777" w:rsidR="00083A2B" w:rsidRDefault="00083A2B">
            <w:pPr>
              <w:pStyle w:val="TableStyle"/>
              <w:jc w:val="center"/>
            </w:pPr>
          </w:p>
        </w:tc>
        <w:tc>
          <w:tcPr>
            <w:tcW w:w="283" w:type="dxa"/>
          </w:tcPr>
          <w:p w14:paraId="233CE215" w14:textId="77777777" w:rsidR="00083A2B" w:rsidRDefault="00083A2B">
            <w:pPr>
              <w:pStyle w:val="TableStyle"/>
              <w:jc w:val="center"/>
            </w:pPr>
          </w:p>
        </w:tc>
        <w:tc>
          <w:tcPr>
            <w:tcW w:w="283" w:type="dxa"/>
          </w:tcPr>
          <w:p w14:paraId="71BA078F" w14:textId="77777777" w:rsidR="00083A2B" w:rsidRDefault="00083A2B">
            <w:pPr>
              <w:pStyle w:val="TableStyle"/>
              <w:jc w:val="center"/>
            </w:pPr>
          </w:p>
        </w:tc>
        <w:tc>
          <w:tcPr>
            <w:tcW w:w="283" w:type="dxa"/>
          </w:tcPr>
          <w:p w14:paraId="08C0E12E" w14:textId="77777777" w:rsidR="00083A2B" w:rsidRDefault="00083A2B">
            <w:pPr>
              <w:pStyle w:val="TableStyle"/>
              <w:jc w:val="center"/>
            </w:pPr>
          </w:p>
        </w:tc>
        <w:tc>
          <w:tcPr>
            <w:tcW w:w="283" w:type="dxa"/>
          </w:tcPr>
          <w:p w14:paraId="6A8B484C" w14:textId="77777777" w:rsidR="00083A2B" w:rsidRDefault="00083A2B">
            <w:pPr>
              <w:pStyle w:val="TableStyle"/>
              <w:jc w:val="center"/>
            </w:pPr>
          </w:p>
        </w:tc>
        <w:tc>
          <w:tcPr>
            <w:tcW w:w="1945" w:type="dxa"/>
          </w:tcPr>
          <w:p w14:paraId="7C617A5A" w14:textId="77777777" w:rsidR="00083A2B" w:rsidRDefault="007C4FE9">
            <w:pPr>
              <w:pStyle w:val="TableStyle"/>
            </w:pPr>
            <w:r>
              <w:rPr>
                <w:noProof/>
              </w:rPr>
              <w:t>Service Level Reference</w:t>
            </w:r>
          </w:p>
        </w:tc>
      </w:tr>
      <w:tr w:rsidR="00083A2B" w14:paraId="0AC43C10" w14:textId="77777777">
        <w:trPr>
          <w:cantSplit/>
        </w:trPr>
        <w:tc>
          <w:tcPr>
            <w:tcW w:w="624" w:type="dxa"/>
          </w:tcPr>
          <w:p w14:paraId="04BD82BE" w14:textId="77777777" w:rsidR="00083A2B" w:rsidRDefault="00083A2B">
            <w:pPr>
              <w:pStyle w:val="TableStyle"/>
              <w:jc w:val="center"/>
            </w:pPr>
          </w:p>
        </w:tc>
        <w:tc>
          <w:tcPr>
            <w:tcW w:w="2035" w:type="dxa"/>
          </w:tcPr>
          <w:p w14:paraId="754D5749" w14:textId="77777777" w:rsidR="00083A2B" w:rsidRDefault="00083A2B">
            <w:pPr>
              <w:pStyle w:val="TableStyle"/>
            </w:pPr>
          </w:p>
        </w:tc>
        <w:tc>
          <w:tcPr>
            <w:tcW w:w="595" w:type="dxa"/>
          </w:tcPr>
          <w:p w14:paraId="331A886D" w14:textId="77777777" w:rsidR="00083A2B" w:rsidRDefault="00083A2B">
            <w:pPr>
              <w:pStyle w:val="TableStyle"/>
            </w:pPr>
          </w:p>
        </w:tc>
        <w:tc>
          <w:tcPr>
            <w:tcW w:w="1570" w:type="dxa"/>
          </w:tcPr>
          <w:p w14:paraId="1BF08FA6" w14:textId="77777777" w:rsidR="00083A2B" w:rsidRDefault="00083A2B">
            <w:pPr>
              <w:pStyle w:val="TableStyle"/>
            </w:pPr>
          </w:p>
        </w:tc>
        <w:tc>
          <w:tcPr>
            <w:tcW w:w="283" w:type="dxa"/>
          </w:tcPr>
          <w:p w14:paraId="76C382CE" w14:textId="77777777" w:rsidR="00083A2B" w:rsidRDefault="00083A2B">
            <w:pPr>
              <w:pStyle w:val="TableStyle"/>
              <w:jc w:val="center"/>
            </w:pPr>
          </w:p>
        </w:tc>
        <w:tc>
          <w:tcPr>
            <w:tcW w:w="283" w:type="dxa"/>
          </w:tcPr>
          <w:p w14:paraId="457E1F2F" w14:textId="77777777" w:rsidR="00083A2B" w:rsidRDefault="007C4FE9">
            <w:pPr>
              <w:pStyle w:val="TableStyle"/>
              <w:jc w:val="center"/>
            </w:pPr>
            <w:r>
              <w:rPr>
                <w:noProof/>
              </w:rPr>
              <w:t>O</w:t>
            </w:r>
          </w:p>
        </w:tc>
        <w:tc>
          <w:tcPr>
            <w:tcW w:w="283" w:type="dxa"/>
          </w:tcPr>
          <w:p w14:paraId="127F1BC7" w14:textId="77777777" w:rsidR="00083A2B" w:rsidRDefault="00083A2B">
            <w:pPr>
              <w:pStyle w:val="TableStyle"/>
              <w:jc w:val="center"/>
            </w:pPr>
          </w:p>
        </w:tc>
        <w:tc>
          <w:tcPr>
            <w:tcW w:w="283" w:type="dxa"/>
          </w:tcPr>
          <w:p w14:paraId="315962A2" w14:textId="77777777" w:rsidR="00083A2B" w:rsidRDefault="00083A2B">
            <w:pPr>
              <w:pStyle w:val="TableStyle"/>
              <w:jc w:val="center"/>
            </w:pPr>
          </w:p>
        </w:tc>
        <w:tc>
          <w:tcPr>
            <w:tcW w:w="283" w:type="dxa"/>
          </w:tcPr>
          <w:p w14:paraId="4D29A350" w14:textId="77777777" w:rsidR="00083A2B" w:rsidRDefault="00083A2B">
            <w:pPr>
              <w:pStyle w:val="TableStyle"/>
              <w:jc w:val="center"/>
            </w:pPr>
          </w:p>
        </w:tc>
        <w:tc>
          <w:tcPr>
            <w:tcW w:w="283" w:type="dxa"/>
          </w:tcPr>
          <w:p w14:paraId="516B1252" w14:textId="77777777" w:rsidR="00083A2B" w:rsidRDefault="00083A2B">
            <w:pPr>
              <w:pStyle w:val="TableStyle"/>
              <w:jc w:val="center"/>
            </w:pPr>
          </w:p>
        </w:tc>
        <w:tc>
          <w:tcPr>
            <w:tcW w:w="283" w:type="dxa"/>
          </w:tcPr>
          <w:p w14:paraId="13AAC0F6" w14:textId="77777777" w:rsidR="00083A2B" w:rsidRDefault="00083A2B">
            <w:pPr>
              <w:pStyle w:val="TableStyle"/>
              <w:jc w:val="center"/>
            </w:pPr>
          </w:p>
        </w:tc>
        <w:tc>
          <w:tcPr>
            <w:tcW w:w="283" w:type="dxa"/>
          </w:tcPr>
          <w:p w14:paraId="18B969CC" w14:textId="77777777" w:rsidR="00083A2B" w:rsidRDefault="00083A2B">
            <w:pPr>
              <w:pStyle w:val="TableStyle"/>
              <w:jc w:val="center"/>
            </w:pPr>
          </w:p>
        </w:tc>
        <w:tc>
          <w:tcPr>
            <w:tcW w:w="1945" w:type="dxa"/>
          </w:tcPr>
          <w:p w14:paraId="1C1C7514" w14:textId="77777777" w:rsidR="00083A2B" w:rsidRDefault="007C4FE9">
            <w:pPr>
              <w:pStyle w:val="TableStyle"/>
            </w:pPr>
            <w:r>
              <w:rPr>
                <w:noProof/>
              </w:rPr>
              <w:t>Appointment Date</w:t>
            </w:r>
          </w:p>
        </w:tc>
      </w:tr>
      <w:tr w:rsidR="00083A2B" w14:paraId="651BFA9F" w14:textId="77777777">
        <w:trPr>
          <w:cantSplit/>
        </w:trPr>
        <w:tc>
          <w:tcPr>
            <w:tcW w:w="624" w:type="dxa"/>
          </w:tcPr>
          <w:p w14:paraId="2540E358" w14:textId="77777777" w:rsidR="00083A2B" w:rsidRDefault="00083A2B">
            <w:pPr>
              <w:pStyle w:val="TableStyle"/>
              <w:jc w:val="center"/>
            </w:pPr>
          </w:p>
        </w:tc>
        <w:tc>
          <w:tcPr>
            <w:tcW w:w="2035" w:type="dxa"/>
          </w:tcPr>
          <w:p w14:paraId="455E5CEB" w14:textId="77777777" w:rsidR="00083A2B" w:rsidRDefault="00083A2B">
            <w:pPr>
              <w:pStyle w:val="TableStyle"/>
            </w:pPr>
          </w:p>
        </w:tc>
        <w:tc>
          <w:tcPr>
            <w:tcW w:w="595" w:type="dxa"/>
          </w:tcPr>
          <w:p w14:paraId="501F74D1" w14:textId="77777777" w:rsidR="00083A2B" w:rsidRDefault="00083A2B">
            <w:pPr>
              <w:pStyle w:val="TableStyle"/>
            </w:pPr>
          </w:p>
        </w:tc>
        <w:tc>
          <w:tcPr>
            <w:tcW w:w="1570" w:type="dxa"/>
          </w:tcPr>
          <w:p w14:paraId="61D160C6" w14:textId="77777777" w:rsidR="00083A2B" w:rsidRDefault="00083A2B">
            <w:pPr>
              <w:pStyle w:val="TableStyle"/>
            </w:pPr>
          </w:p>
        </w:tc>
        <w:tc>
          <w:tcPr>
            <w:tcW w:w="283" w:type="dxa"/>
          </w:tcPr>
          <w:p w14:paraId="387A6685" w14:textId="77777777" w:rsidR="00083A2B" w:rsidRDefault="00083A2B">
            <w:pPr>
              <w:pStyle w:val="TableStyle"/>
              <w:jc w:val="center"/>
            </w:pPr>
          </w:p>
        </w:tc>
        <w:tc>
          <w:tcPr>
            <w:tcW w:w="283" w:type="dxa"/>
          </w:tcPr>
          <w:p w14:paraId="4ABBC6F2" w14:textId="77777777" w:rsidR="00083A2B" w:rsidRDefault="007C4FE9">
            <w:pPr>
              <w:pStyle w:val="TableStyle"/>
              <w:jc w:val="center"/>
            </w:pPr>
            <w:r>
              <w:rPr>
                <w:noProof/>
              </w:rPr>
              <w:t>O</w:t>
            </w:r>
          </w:p>
        </w:tc>
        <w:tc>
          <w:tcPr>
            <w:tcW w:w="283" w:type="dxa"/>
          </w:tcPr>
          <w:p w14:paraId="20CC0875" w14:textId="77777777" w:rsidR="00083A2B" w:rsidRDefault="00083A2B">
            <w:pPr>
              <w:pStyle w:val="TableStyle"/>
              <w:jc w:val="center"/>
            </w:pPr>
          </w:p>
        </w:tc>
        <w:tc>
          <w:tcPr>
            <w:tcW w:w="283" w:type="dxa"/>
          </w:tcPr>
          <w:p w14:paraId="4E6D427A" w14:textId="77777777" w:rsidR="00083A2B" w:rsidRDefault="00083A2B">
            <w:pPr>
              <w:pStyle w:val="TableStyle"/>
              <w:jc w:val="center"/>
            </w:pPr>
          </w:p>
        </w:tc>
        <w:tc>
          <w:tcPr>
            <w:tcW w:w="283" w:type="dxa"/>
          </w:tcPr>
          <w:p w14:paraId="509C1138" w14:textId="77777777" w:rsidR="00083A2B" w:rsidRDefault="00083A2B">
            <w:pPr>
              <w:pStyle w:val="TableStyle"/>
              <w:jc w:val="center"/>
            </w:pPr>
          </w:p>
        </w:tc>
        <w:tc>
          <w:tcPr>
            <w:tcW w:w="283" w:type="dxa"/>
          </w:tcPr>
          <w:p w14:paraId="0E4D7574" w14:textId="77777777" w:rsidR="00083A2B" w:rsidRDefault="00083A2B">
            <w:pPr>
              <w:pStyle w:val="TableStyle"/>
              <w:jc w:val="center"/>
            </w:pPr>
          </w:p>
        </w:tc>
        <w:tc>
          <w:tcPr>
            <w:tcW w:w="283" w:type="dxa"/>
          </w:tcPr>
          <w:p w14:paraId="4C9F8A07" w14:textId="77777777" w:rsidR="00083A2B" w:rsidRDefault="00083A2B">
            <w:pPr>
              <w:pStyle w:val="TableStyle"/>
              <w:jc w:val="center"/>
            </w:pPr>
          </w:p>
        </w:tc>
        <w:tc>
          <w:tcPr>
            <w:tcW w:w="283" w:type="dxa"/>
          </w:tcPr>
          <w:p w14:paraId="1F7F12CD" w14:textId="77777777" w:rsidR="00083A2B" w:rsidRDefault="00083A2B">
            <w:pPr>
              <w:pStyle w:val="TableStyle"/>
              <w:jc w:val="center"/>
            </w:pPr>
          </w:p>
        </w:tc>
        <w:tc>
          <w:tcPr>
            <w:tcW w:w="1945" w:type="dxa"/>
          </w:tcPr>
          <w:p w14:paraId="6900F74C" w14:textId="77777777" w:rsidR="00083A2B" w:rsidRDefault="007C4FE9">
            <w:pPr>
              <w:pStyle w:val="TableStyle"/>
            </w:pPr>
            <w:r>
              <w:rPr>
                <w:noProof/>
              </w:rPr>
              <w:t>Earliest Appointment Time</w:t>
            </w:r>
          </w:p>
        </w:tc>
      </w:tr>
      <w:tr w:rsidR="00083A2B" w14:paraId="116EF85D" w14:textId="77777777">
        <w:trPr>
          <w:cantSplit/>
        </w:trPr>
        <w:tc>
          <w:tcPr>
            <w:tcW w:w="624" w:type="dxa"/>
          </w:tcPr>
          <w:p w14:paraId="7D6A81B2" w14:textId="77777777" w:rsidR="00083A2B" w:rsidRDefault="00083A2B">
            <w:pPr>
              <w:pStyle w:val="TableStyle"/>
              <w:jc w:val="center"/>
            </w:pPr>
          </w:p>
        </w:tc>
        <w:tc>
          <w:tcPr>
            <w:tcW w:w="2035" w:type="dxa"/>
          </w:tcPr>
          <w:p w14:paraId="79FE84FE" w14:textId="77777777" w:rsidR="00083A2B" w:rsidRDefault="00083A2B">
            <w:pPr>
              <w:pStyle w:val="TableStyle"/>
            </w:pPr>
          </w:p>
        </w:tc>
        <w:tc>
          <w:tcPr>
            <w:tcW w:w="595" w:type="dxa"/>
          </w:tcPr>
          <w:p w14:paraId="344103E1" w14:textId="77777777" w:rsidR="00083A2B" w:rsidRDefault="00083A2B">
            <w:pPr>
              <w:pStyle w:val="TableStyle"/>
            </w:pPr>
          </w:p>
        </w:tc>
        <w:tc>
          <w:tcPr>
            <w:tcW w:w="1570" w:type="dxa"/>
          </w:tcPr>
          <w:p w14:paraId="3D3E8F1A" w14:textId="77777777" w:rsidR="00083A2B" w:rsidRDefault="00083A2B">
            <w:pPr>
              <w:pStyle w:val="TableStyle"/>
            </w:pPr>
          </w:p>
        </w:tc>
        <w:tc>
          <w:tcPr>
            <w:tcW w:w="283" w:type="dxa"/>
          </w:tcPr>
          <w:p w14:paraId="2404B369" w14:textId="77777777" w:rsidR="00083A2B" w:rsidRDefault="00083A2B">
            <w:pPr>
              <w:pStyle w:val="TableStyle"/>
              <w:jc w:val="center"/>
            </w:pPr>
          </w:p>
        </w:tc>
        <w:tc>
          <w:tcPr>
            <w:tcW w:w="283" w:type="dxa"/>
          </w:tcPr>
          <w:p w14:paraId="63638A40" w14:textId="77777777" w:rsidR="00083A2B" w:rsidRDefault="007C4FE9">
            <w:pPr>
              <w:pStyle w:val="TableStyle"/>
              <w:jc w:val="center"/>
            </w:pPr>
            <w:r>
              <w:rPr>
                <w:noProof/>
              </w:rPr>
              <w:t>O</w:t>
            </w:r>
          </w:p>
        </w:tc>
        <w:tc>
          <w:tcPr>
            <w:tcW w:w="283" w:type="dxa"/>
          </w:tcPr>
          <w:p w14:paraId="7CBBA18C" w14:textId="77777777" w:rsidR="00083A2B" w:rsidRDefault="00083A2B">
            <w:pPr>
              <w:pStyle w:val="TableStyle"/>
              <w:jc w:val="center"/>
            </w:pPr>
          </w:p>
        </w:tc>
        <w:tc>
          <w:tcPr>
            <w:tcW w:w="283" w:type="dxa"/>
          </w:tcPr>
          <w:p w14:paraId="45317211" w14:textId="77777777" w:rsidR="00083A2B" w:rsidRDefault="00083A2B">
            <w:pPr>
              <w:pStyle w:val="TableStyle"/>
              <w:jc w:val="center"/>
            </w:pPr>
          </w:p>
        </w:tc>
        <w:tc>
          <w:tcPr>
            <w:tcW w:w="283" w:type="dxa"/>
          </w:tcPr>
          <w:p w14:paraId="14F1D9E9" w14:textId="77777777" w:rsidR="00083A2B" w:rsidRDefault="00083A2B">
            <w:pPr>
              <w:pStyle w:val="TableStyle"/>
              <w:jc w:val="center"/>
            </w:pPr>
          </w:p>
        </w:tc>
        <w:tc>
          <w:tcPr>
            <w:tcW w:w="283" w:type="dxa"/>
          </w:tcPr>
          <w:p w14:paraId="1D416A0E" w14:textId="77777777" w:rsidR="00083A2B" w:rsidRDefault="00083A2B">
            <w:pPr>
              <w:pStyle w:val="TableStyle"/>
              <w:jc w:val="center"/>
            </w:pPr>
          </w:p>
        </w:tc>
        <w:tc>
          <w:tcPr>
            <w:tcW w:w="283" w:type="dxa"/>
          </w:tcPr>
          <w:p w14:paraId="718E6D94" w14:textId="77777777" w:rsidR="00083A2B" w:rsidRDefault="00083A2B">
            <w:pPr>
              <w:pStyle w:val="TableStyle"/>
              <w:jc w:val="center"/>
            </w:pPr>
          </w:p>
        </w:tc>
        <w:tc>
          <w:tcPr>
            <w:tcW w:w="283" w:type="dxa"/>
          </w:tcPr>
          <w:p w14:paraId="000EC673" w14:textId="77777777" w:rsidR="00083A2B" w:rsidRDefault="00083A2B">
            <w:pPr>
              <w:pStyle w:val="TableStyle"/>
              <w:jc w:val="center"/>
            </w:pPr>
          </w:p>
        </w:tc>
        <w:tc>
          <w:tcPr>
            <w:tcW w:w="1945" w:type="dxa"/>
          </w:tcPr>
          <w:p w14:paraId="51DFCAAC" w14:textId="77777777" w:rsidR="00083A2B" w:rsidRDefault="007C4FE9">
            <w:pPr>
              <w:pStyle w:val="TableStyle"/>
            </w:pPr>
            <w:r>
              <w:rPr>
                <w:noProof/>
              </w:rPr>
              <w:t>Latest Appointment Time</w:t>
            </w:r>
          </w:p>
        </w:tc>
      </w:tr>
      <w:tr w:rsidR="00083A2B" w14:paraId="5C933A1C" w14:textId="77777777">
        <w:trPr>
          <w:cantSplit/>
        </w:trPr>
        <w:tc>
          <w:tcPr>
            <w:tcW w:w="624" w:type="dxa"/>
          </w:tcPr>
          <w:p w14:paraId="693ABAA9" w14:textId="77777777" w:rsidR="00083A2B" w:rsidRDefault="00083A2B">
            <w:pPr>
              <w:pStyle w:val="TableStyle"/>
              <w:jc w:val="center"/>
            </w:pPr>
          </w:p>
        </w:tc>
        <w:tc>
          <w:tcPr>
            <w:tcW w:w="2035" w:type="dxa"/>
          </w:tcPr>
          <w:p w14:paraId="0D17CC0D" w14:textId="77777777" w:rsidR="00083A2B" w:rsidRDefault="00083A2B">
            <w:pPr>
              <w:pStyle w:val="TableStyle"/>
            </w:pPr>
          </w:p>
        </w:tc>
        <w:tc>
          <w:tcPr>
            <w:tcW w:w="595" w:type="dxa"/>
          </w:tcPr>
          <w:p w14:paraId="64FBBC5A" w14:textId="77777777" w:rsidR="00083A2B" w:rsidRDefault="00083A2B">
            <w:pPr>
              <w:pStyle w:val="TableStyle"/>
            </w:pPr>
          </w:p>
        </w:tc>
        <w:tc>
          <w:tcPr>
            <w:tcW w:w="1570" w:type="dxa"/>
          </w:tcPr>
          <w:p w14:paraId="2875BA4A" w14:textId="77777777" w:rsidR="00083A2B" w:rsidRDefault="00083A2B">
            <w:pPr>
              <w:pStyle w:val="TableStyle"/>
            </w:pPr>
          </w:p>
        </w:tc>
        <w:tc>
          <w:tcPr>
            <w:tcW w:w="283" w:type="dxa"/>
          </w:tcPr>
          <w:p w14:paraId="47786A72" w14:textId="77777777" w:rsidR="00083A2B" w:rsidRDefault="00083A2B">
            <w:pPr>
              <w:pStyle w:val="TableStyle"/>
              <w:jc w:val="center"/>
            </w:pPr>
          </w:p>
        </w:tc>
        <w:tc>
          <w:tcPr>
            <w:tcW w:w="283" w:type="dxa"/>
          </w:tcPr>
          <w:p w14:paraId="71986EC7" w14:textId="77777777" w:rsidR="00083A2B" w:rsidRDefault="007C4FE9">
            <w:pPr>
              <w:pStyle w:val="TableStyle"/>
              <w:jc w:val="center"/>
            </w:pPr>
            <w:r>
              <w:rPr>
                <w:noProof/>
              </w:rPr>
              <w:t>O</w:t>
            </w:r>
          </w:p>
        </w:tc>
        <w:tc>
          <w:tcPr>
            <w:tcW w:w="283" w:type="dxa"/>
          </w:tcPr>
          <w:p w14:paraId="7FDEC08D" w14:textId="77777777" w:rsidR="00083A2B" w:rsidRDefault="00083A2B">
            <w:pPr>
              <w:pStyle w:val="TableStyle"/>
              <w:jc w:val="center"/>
            </w:pPr>
          </w:p>
        </w:tc>
        <w:tc>
          <w:tcPr>
            <w:tcW w:w="283" w:type="dxa"/>
          </w:tcPr>
          <w:p w14:paraId="1F8DCF98" w14:textId="77777777" w:rsidR="00083A2B" w:rsidRDefault="00083A2B">
            <w:pPr>
              <w:pStyle w:val="TableStyle"/>
              <w:jc w:val="center"/>
            </w:pPr>
          </w:p>
        </w:tc>
        <w:tc>
          <w:tcPr>
            <w:tcW w:w="283" w:type="dxa"/>
          </w:tcPr>
          <w:p w14:paraId="1E61C320" w14:textId="77777777" w:rsidR="00083A2B" w:rsidRDefault="00083A2B">
            <w:pPr>
              <w:pStyle w:val="TableStyle"/>
              <w:jc w:val="center"/>
            </w:pPr>
          </w:p>
        </w:tc>
        <w:tc>
          <w:tcPr>
            <w:tcW w:w="283" w:type="dxa"/>
          </w:tcPr>
          <w:p w14:paraId="2787725A" w14:textId="77777777" w:rsidR="00083A2B" w:rsidRDefault="00083A2B">
            <w:pPr>
              <w:pStyle w:val="TableStyle"/>
              <w:jc w:val="center"/>
            </w:pPr>
          </w:p>
        </w:tc>
        <w:tc>
          <w:tcPr>
            <w:tcW w:w="283" w:type="dxa"/>
          </w:tcPr>
          <w:p w14:paraId="123AA45D" w14:textId="77777777" w:rsidR="00083A2B" w:rsidRDefault="00083A2B">
            <w:pPr>
              <w:pStyle w:val="TableStyle"/>
              <w:jc w:val="center"/>
            </w:pPr>
          </w:p>
        </w:tc>
        <w:tc>
          <w:tcPr>
            <w:tcW w:w="283" w:type="dxa"/>
          </w:tcPr>
          <w:p w14:paraId="6EC04A11" w14:textId="77777777" w:rsidR="00083A2B" w:rsidRDefault="00083A2B">
            <w:pPr>
              <w:pStyle w:val="TableStyle"/>
              <w:jc w:val="center"/>
            </w:pPr>
          </w:p>
        </w:tc>
        <w:tc>
          <w:tcPr>
            <w:tcW w:w="1945" w:type="dxa"/>
          </w:tcPr>
          <w:p w14:paraId="61E6568D" w14:textId="77777777" w:rsidR="00083A2B" w:rsidRDefault="007C4FE9">
            <w:pPr>
              <w:pStyle w:val="TableStyle"/>
            </w:pPr>
            <w:r>
              <w:rPr>
                <w:noProof/>
              </w:rPr>
              <w:t>Total Debt</w:t>
            </w:r>
          </w:p>
        </w:tc>
      </w:tr>
      <w:tr w:rsidR="00083A2B" w14:paraId="5CF654C5" w14:textId="77777777">
        <w:trPr>
          <w:cantSplit/>
        </w:trPr>
        <w:tc>
          <w:tcPr>
            <w:tcW w:w="624" w:type="dxa"/>
          </w:tcPr>
          <w:p w14:paraId="17292AAD" w14:textId="77777777" w:rsidR="00083A2B" w:rsidRDefault="00083A2B">
            <w:pPr>
              <w:pStyle w:val="TableStyle"/>
              <w:jc w:val="center"/>
            </w:pPr>
          </w:p>
        </w:tc>
        <w:tc>
          <w:tcPr>
            <w:tcW w:w="2035" w:type="dxa"/>
          </w:tcPr>
          <w:p w14:paraId="2156F4E8" w14:textId="77777777" w:rsidR="00083A2B" w:rsidRDefault="00083A2B">
            <w:pPr>
              <w:pStyle w:val="TableStyle"/>
            </w:pPr>
          </w:p>
        </w:tc>
        <w:tc>
          <w:tcPr>
            <w:tcW w:w="595" w:type="dxa"/>
          </w:tcPr>
          <w:p w14:paraId="1FFE3BC1" w14:textId="77777777" w:rsidR="00083A2B" w:rsidRDefault="00083A2B">
            <w:pPr>
              <w:pStyle w:val="TableStyle"/>
            </w:pPr>
          </w:p>
        </w:tc>
        <w:tc>
          <w:tcPr>
            <w:tcW w:w="1570" w:type="dxa"/>
          </w:tcPr>
          <w:p w14:paraId="77471BEC" w14:textId="77777777" w:rsidR="00083A2B" w:rsidRDefault="00083A2B">
            <w:pPr>
              <w:pStyle w:val="TableStyle"/>
            </w:pPr>
          </w:p>
        </w:tc>
        <w:tc>
          <w:tcPr>
            <w:tcW w:w="283" w:type="dxa"/>
          </w:tcPr>
          <w:p w14:paraId="7E073181" w14:textId="77777777" w:rsidR="00083A2B" w:rsidRDefault="00083A2B">
            <w:pPr>
              <w:pStyle w:val="TableStyle"/>
              <w:jc w:val="center"/>
            </w:pPr>
          </w:p>
        </w:tc>
        <w:tc>
          <w:tcPr>
            <w:tcW w:w="283" w:type="dxa"/>
          </w:tcPr>
          <w:p w14:paraId="75031CF8" w14:textId="77777777" w:rsidR="00083A2B" w:rsidRDefault="007C4FE9">
            <w:pPr>
              <w:pStyle w:val="TableStyle"/>
              <w:jc w:val="center"/>
            </w:pPr>
            <w:r>
              <w:rPr>
                <w:noProof/>
              </w:rPr>
              <w:t>O</w:t>
            </w:r>
          </w:p>
        </w:tc>
        <w:tc>
          <w:tcPr>
            <w:tcW w:w="283" w:type="dxa"/>
          </w:tcPr>
          <w:p w14:paraId="137B40B8" w14:textId="77777777" w:rsidR="00083A2B" w:rsidRDefault="00083A2B">
            <w:pPr>
              <w:pStyle w:val="TableStyle"/>
              <w:jc w:val="center"/>
            </w:pPr>
          </w:p>
        </w:tc>
        <w:tc>
          <w:tcPr>
            <w:tcW w:w="283" w:type="dxa"/>
          </w:tcPr>
          <w:p w14:paraId="7A6E9899" w14:textId="77777777" w:rsidR="00083A2B" w:rsidRDefault="00083A2B">
            <w:pPr>
              <w:pStyle w:val="TableStyle"/>
              <w:jc w:val="center"/>
            </w:pPr>
          </w:p>
        </w:tc>
        <w:tc>
          <w:tcPr>
            <w:tcW w:w="283" w:type="dxa"/>
          </w:tcPr>
          <w:p w14:paraId="7FE129E7" w14:textId="77777777" w:rsidR="00083A2B" w:rsidRDefault="00083A2B">
            <w:pPr>
              <w:pStyle w:val="TableStyle"/>
              <w:jc w:val="center"/>
            </w:pPr>
          </w:p>
        </w:tc>
        <w:tc>
          <w:tcPr>
            <w:tcW w:w="283" w:type="dxa"/>
          </w:tcPr>
          <w:p w14:paraId="7C117ABA" w14:textId="77777777" w:rsidR="00083A2B" w:rsidRDefault="00083A2B">
            <w:pPr>
              <w:pStyle w:val="TableStyle"/>
              <w:jc w:val="center"/>
            </w:pPr>
          </w:p>
        </w:tc>
        <w:tc>
          <w:tcPr>
            <w:tcW w:w="283" w:type="dxa"/>
          </w:tcPr>
          <w:p w14:paraId="459E1C7E" w14:textId="77777777" w:rsidR="00083A2B" w:rsidRDefault="00083A2B">
            <w:pPr>
              <w:pStyle w:val="TableStyle"/>
              <w:jc w:val="center"/>
            </w:pPr>
          </w:p>
        </w:tc>
        <w:tc>
          <w:tcPr>
            <w:tcW w:w="283" w:type="dxa"/>
          </w:tcPr>
          <w:p w14:paraId="5DB7EF67" w14:textId="77777777" w:rsidR="00083A2B" w:rsidRDefault="00083A2B">
            <w:pPr>
              <w:pStyle w:val="TableStyle"/>
              <w:jc w:val="center"/>
            </w:pPr>
          </w:p>
        </w:tc>
        <w:tc>
          <w:tcPr>
            <w:tcW w:w="1945" w:type="dxa"/>
          </w:tcPr>
          <w:p w14:paraId="74683641" w14:textId="77777777" w:rsidR="00083A2B" w:rsidRDefault="007C4FE9">
            <w:pPr>
              <w:pStyle w:val="TableStyle"/>
            </w:pPr>
            <w:r>
              <w:rPr>
                <w:noProof/>
              </w:rPr>
              <w:t>Debt Recovery Rate</w:t>
            </w:r>
          </w:p>
        </w:tc>
      </w:tr>
      <w:tr w:rsidR="00083A2B" w14:paraId="4F904DE4" w14:textId="77777777">
        <w:trPr>
          <w:cantSplit/>
        </w:trPr>
        <w:tc>
          <w:tcPr>
            <w:tcW w:w="624" w:type="dxa"/>
          </w:tcPr>
          <w:p w14:paraId="711EFED4" w14:textId="77777777" w:rsidR="00083A2B" w:rsidRDefault="00083A2B">
            <w:pPr>
              <w:pStyle w:val="TableStyle"/>
              <w:jc w:val="center"/>
            </w:pPr>
          </w:p>
        </w:tc>
        <w:tc>
          <w:tcPr>
            <w:tcW w:w="2035" w:type="dxa"/>
          </w:tcPr>
          <w:p w14:paraId="4D22EF1F" w14:textId="77777777" w:rsidR="00083A2B" w:rsidRDefault="00083A2B">
            <w:pPr>
              <w:pStyle w:val="TableStyle"/>
            </w:pPr>
          </w:p>
        </w:tc>
        <w:tc>
          <w:tcPr>
            <w:tcW w:w="595" w:type="dxa"/>
          </w:tcPr>
          <w:p w14:paraId="503C4583" w14:textId="77777777" w:rsidR="00083A2B" w:rsidRDefault="00083A2B">
            <w:pPr>
              <w:pStyle w:val="TableStyle"/>
            </w:pPr>
          </w:p>
        </w:tc>
        <w:tc>
          <w:tcPr>
            <w:tcW w:w="1570" w:type="dxa"/>
          </w:tcPr>
          <w:p w14:paraId="334396D8" w14:textId="77777777" w:rsidR="00083A2B" w:rsidRDefault="00083A2B">
            <w:pPr>
              <w:pStyle w:val="TableStyle"/>
            </w:pPr>
          </w:p>
        </w:tc>
        <w:tc>
          <w:tcPr>
            <w:tcW w:w="283" w:type="dxa"/>
          </w:tcPr>
          <w:p w14:paraId="42FEB7A8" w14:textId="77777777" w:rsidR="00083A2B" w:rsidRDefault="00083A2B">
            <w:pPr>
              <w:pStyle w:val="TableStyle"/>
              <w:jc w:val="center"/>
            </w:pPr>
          </w:p>
        </w:tc>
        <w:tc>
          <w:tcPr>
            <w:tcW w:w="283" w:type="dxa"/>
          </w:tcPr>
          <w:p w14:paraId="40D8840B" w14:textId="77777777" w:rsidR="00083A2B" w:rsidRDefault="007C4FE9">
            <w:pPr>
              <w:pStyle w:val="TableStyle"/>
              <w:jc w:val="center"/>
            </w:pPr>
            <w:r>
              <w:rPr>
                <w:noProof/>
              </w:rPr>
              <w:t>O</w:t>
            </w:r>
          </w:p>
        </w:tc>
        <w:tc>
          <w:tcPr>
            <w:tcW w:w="283" w:type="dxa"/>
          </w:tcPr>
          <w:p w14:paraId="4D4E75EF" w14:textId="77777777" w:rsidR="00083A2B" w:rsidRDefault="00083A2B">
            <w:pPr>
              <w:pStyle w:val="TableStyle"/>
              <w:jc w:val="center"/>
            </w:pPr>
          </w:p>
        </w:tc>
        <w:tc>
          <w:tcPr>
            <w:tcW w:w="283" w:type="dxa"/>
          </w:tcPr>
          <w:p w14:paraId="560F26CB" w14:textId="77777777" w:rsidR="00083A2B" w:rsidRDefault="00083A2B">
            <w:pPr>
              <w:pStyle w:val="TableStyle"/>
              <w:jc w:val="center"/>
            </w:pPr>
          </w:p>
        </w:tc>
        <w:tc>
          <w:tcPr>
            <w:tcW w:w="283" w:type="dxa"/>
          </w:tcPr>
          <w:p w14:paraId="1E5012D7" w14:textId="77777777" w:rsidR="00083A2B" w:rsidRDefault="00083A2B">
            <w:pPr>
              <w:pStyle w:val="TableStyle"/>
              <w:jc w:val="center"/>
            </w:pPr>
          </w:p>
        </w:tc>
        <w:tc>
          <w:tcPr>
            <w:tcW w:w="283" w:type="dxa"/>
          </w:tcPr>
          <w:p w14:paraId="00EF7476" w14:textId="77777777" w:rsidR="00083A2B" w:rsidRDefault="00083A2B">
            <w:pPr>
              <w:pStyle w:val="TableStyle"/>
              <w:jc w:val="center"/>
            </w:pPr>
          </w:p>
        </w:tc>
        <w:tc>
          <w:tcPr>
            <w:tcW w:w="283" w:type="dxa"/>
          </w:tcPr>
          <w:p w14:paraId="7D5388BD" w14:textId="77777777" w:rsidR="00083A2B" w:rsidRDefault="00083A2B">
            <w:pPr>
              <w:pStyle w:val="TableStyle"/>
              <w:jc w:val="center"/>
            </w:pPr>
          </w:p>
        </w:tc>
        <w:tc>
          <w:tcPr>
            <w:tcW w:w="283" w:type="dxa"/>
          </w:tcPr>
          <w:p w14:paraId="08B1AB82" w14:textId="77777777" w:rsidR="00083A2B" w:rsidRDefault="00083A2B">
            <w:pPr>
              <w:pStyle w:val="TableStyle"/>
              <w:jc w:val="center"/>
            </w:pPr>
          </w:p>
        </w:tc>
        <w:tc>
          <w:tcPr>
            <w:tcW w:w="1945" w:type="dxa"/>
          </w:tcPr>
          <w:p w14:paraId="230D4803" w14:textId="77777777" w:rsidR="00083A2B" w:rsidRDefault="007C4FE9">
            <w:pPr>
              <w:pStyle w:val="TableStyle"/>
            </w:pPr>
            <w:r>
              <w:rPr>
                <w:noProof/>
              </w:rPr>
              <w:t>Tariff Setting</w:t>
            </w:r>
          </w:p>
        </w:tc>
      </w:tr>
      <w:tr w:rsidR="00083A2B" w14:paraId="6EB00FDF" w14:textId="77777777">
        <w:trPr>
          <w:cantSplit/>
        </w:trPr>
        <w:tc>
          <w:tcPr>
            <w:tcW w:w="624" w:type="dxa"/>
          </w:tcPr>
          <w:p w14:paraId="6E090382" w14:textId="77777777" w:rsidR="00083A2B" w:rsidRDefault="00083A2B">
            <w:pPr>
              <w:pStyle w:val="TableStyle"/>
              <w:jc w:val="center"/>
            </w:pPr>
          </w:p>
        </w:tc>
        <w:tc>
          <w:tcPr>
            <w:tcW w:w="2035" w:type="dxa"/>
          </w:tcPr>
          <w:p w14:paraId="6AD890B4" w14:textId="77777777" w:rsidR="00083A2B" w:rsidRDefault="00083A2B">
            <w:pPr>
              <w:pStyle w:val="TableStyle"/>
            </w:pPr>
          </w:p>
        </w:tc>
        <w:tc>
          <w:tcPr>
            <w:tcW w:w="595" w:type="dxa"/>
          </w:tcPr>
          <w:p w14:paraId="11343A9C" w14:textId="77777777" w:rsidR="00083A2B" w:rsidRDefault="00083A2B">
            <w:pPr>
              <w:pStyle w:val="TableStyle"/>
            </w:pPr>
          </w:p>
        </w:tc>
        <w:tc>
          <w:tcPr>
            <w:tcW w:w="1570" w:type="dxa"/>
          </w:tcPr>
          <w:p w14:paraId="1BB937D5" w14:textId="77777777" w:rsidR="00083A2B" w:rsidRDefault="00083A2B">
            <w:pPr>
              <w:pStyle w:val="TableStyle"/>
            </w:pPr>
          </w:p>
        </w:tc>
        <w:tc>
          <w:tcPr>
            <w:tcW w:w="283" w:type="dxa"/>
          </w:tcPr>
          <w:p w14:paraId="2B9FB2F5" w14:textId="77777777" w:rsidR="00083A2B" w:rsidRDefault="00083A2B">
            <w:pPr>
              <w:pStyle w:val="TableStyle"/>
              <w:jc w:val="center"/>
            </w:pPr>
          </w:p>
        </w:tc>
        <w:tc>
          <w:tcPr>
            <w:tcW w:w="283" w:type="dxa"/>
          </w:tcPr>
          <w:p w14:paraId="28A12CE8" w14:textId="77777777" w:rsidR="00083A2B" w:rsidRDefault="007C4FE9">
            <w:pPr>
              <w:pStyle w:val="TableStyle"/>
              <w:jc w:val="center"/>
            </w:pPr>
            <w:r>
              <w:rPr>
                <w:noProof/>
              </w:rPr>
              <w:t>1</w:t>
            </w:r>
          </w:p>
        </w:tc>
        <w:tc>
          <w:tcPr>
            <w:tcW w:w="283" w:type="dxa"/>
          </w:tcPr>
          <w:p w14:paraId="4A449A32" w14:textId="77777777" w:rsidR="00083A2B" w:rsidRDefault="00083A2B">
            <w:pPr>
              <w:pStyle w:val="TableStyle"/>
              <w:jc w:val="center"/>
            </w:pPr>
          </w:p>
        </w:tc>
        <w:tc>
          <w:tcPr>
            <w:tcW w:w="283" w:type="dxa"/>
          </w:tcPr>
          <w:p w14:paraId="44DC48CE" w14:textId="77777777" w:rsidR="00083A2B" w:rsidRDefault="00083A2B">
            <w:pPr>
              <w:pStyle w:val="TableStyle"/>
              <w:jc w:val="center"/>
            </w:pPr>
          </w:p>
        </w:tc>
        <w:tc>
          <w:tcPr>
            <w:tcW w:w="283" w:type="dxa"/>
          </w:tcPr>
          <w:p w14:paraId="51E1DC1B" w14:textId="77777777" w:rsidR="00083A2B" w:rsidRDefault="00083A2B">
            <w:pPr>
              <w:pStyle w:val="TableStyle"/>
              <w:jc w:val="center"/>
            </w:pPr>
          </w:p>
        </w:tc>
        <w:tc>
          <w:tcPr>
            <w:tcW w:w="283" w:type="dxa"/>
          </w:tcPr>
          <w:p w14:paraId="60C5C668" w14:textId="77777777" w:rsidR="00083A2B" w:rsidRDefault="00083A2B">
            <w:pPr>
              <w:pStyle w:val="TableStyle"/>
              <w:jc w:val="center"/>
            </w:pPr>
          </w:p>
        </w:tc>
        <w:tc>
          <w:tcPr>
            <w:tcW w:w="283" w:type="dxa"/>
          </w:tcPr>
          <w:p w14:paraId="1E597261" w14:textId="77777777" w:rsidR="00083A2B" w:rsidRDefault="00083A2B">
            <w:pPr>
              <w:pStyle w:val="TableStyle"/>
              <w:jc w:val="center"/>
            </w:pPr>
          </w:p>
        </w:tc>
        <w:tc>
          <w:tcPr>
            <w:tcW w:w="283" w:type="dxa"/>
          </w:tcPr>
          <w:p w14:paraId="6885AA9C" w14:textId="77777777" w:rsidR="00083A2B" w:rsidRDefault="00083A2B">
            <w:pPr>
              <w:pStyle w:val="TableStyle"/>
              <w:jc w:val="center"/>
            </w:pPr>
          </w:p>
        </w:tc>
        <w:tc>
          <w:tcPr>
            <w:tcW w:w="1945" w:type="dxa"/>
          </w:tcPr>
          <w:p w14:paraId="6AEF056D" w14:textId="77777777" w:rsidR="00083A2B" w:rsidRDefault="007C4FE9">
            <w:pPr>
              <w:pStyle w:val="TableStyle"/>
            </w:pPr>
            <w:r>
              <w:rPr>
                <w:noProof/>
              </w:rPr>
              <w:t>Requested Energisation Status</w:t>
            </w:r>
          </w:p>
        </w:tc>
      </w:tr>
      <w:tr w:rsidR="00083A2B" w14:paraId="2140D905" w14:textId="77777777">
        <w:trPr>
          <w:cantSplit/>
        </w:trPr>
        <w:tc>
          <w:tcPr>
            <w:tcW w:w="624" w:type="dxa"/>
          </w:tcPr>
          <w:p w14:paraId="735DBFCA" w14:textId="77777777" w:rsidR="00083A2B" w:rsidRDefault="00083A2B">
            <w:pPr>
              <w:pStyle w:val="TableStyle"/>
              <w:jc w:val="center"/>
            </w:pPr>
          </w:p>
        </w:tc>
        <w:tc>
          <w:tcPr>
            <w:tcW w:w="2035" w:type="dxa"/>
          </w:tcPr>
          <w:p w14:paraId="6E93AA3B" w14:textId="77777777" w:rsidR="00083A2B" w:rsidRDefault="00083A2B">
            <w:pPr>
              <w:pStyle w:val="TableStyle"/>
            </w:pPr>
          </w:p>
        </w:tc>
        <w:tc>
          <w:tcPr>
            <w:tcW w:w="595" w:type="dxa"/>
          </w:tcPr>
          <w:p w14:paraId="31F69165" w14:textId="77777777" w:rsidR="00083A2B" w:rsidRDefault="00083A2B">
            <w:pPr>
              <w:pStyle w:val="TableStyle"/>
            </w:pPr>
          </w:p>
        </w:tc>
        <w:tc>
          <w:tcPr>
            <w:tcW w:w="1570" w:type="dxa"/>
          </w:tcPr>
          <w:p w14:paraId="5B34A230" w14:textId="77777777" w:rsidR="00083A2B" w:rsidRDefault="00083A2B">
            <w:pPr>
              <w:pStyle w:val="TableStyle"/>
            </w:pPr>
          </w:p>
        </w:tc>
        <w:tc>
          <w:tcPr>
            <w:tcW w:w="283" w:type="dxa"/>
          </w:tcPr>
          <w:p w14:paraId="0D3EE4C1" w14:textId="77777777" w:rsidR="00083A2B" w:rsidRDefault="00083A2B">
            <w:pPr>
              <w:pStyle w:val="TableStyle"/>
              <w:jc w:val="center"/>
            </w:pPr>
          </w:p>
        </w:tc>
        <w:tc>
          <w:tcPr>
            <w:tcW w:w="283" w:type="dxa"/>
          </w:tcPr>
          <w:p w14:paraId="40DA875F" w14:textId="77777777" w:rsidR="00083A2B" w:rsidRDefault="007C4FE9">
            <w:pPr>
              <w:pStyle w:val="TableStyle"/>
              <w:jc w:val="center"/>
            </w:pPr>
            <w:r>
              <w:rPr>
                <w:noProof/>
              </w:rPr>
              <w:t>O</w:t>
            </w:r>
          </w:p>
        </w:tc>
        <w:tc>
          <w:tcPr>
            <w:tcW w:w="283" w:type="dxa"/>
          </w:tcPr>
          <w:p w14:paraId="1A881763" w14:textId="77777777" w:rsidR="00083A2B" w:rsidRDefault="00083A2B">
            <w:pPr>
              <w:pStyle w:val="TableStyle"/>
              <w:jc w:val="center"/>
            </w:pPr>
          </w:p>
        </w:tc>
        <w:tc>
          <w:tcPr>
            <w:tcW w:w="283" w:type="dxa"/>
          </w:tcPr>
          <w:p w14:paraId="71F5FC91" w14:textId="77777777" w:rsidR="00083A2B" w:rsidRDefault="00083A2B">
            <w:pPr>
              <w:pStyle w:val="TableStyle"/>
              <w:jc w:val="center"/>
            </w:pPr>
          </w:p>
        </w:tc>
        <w:tc>
          <w:tcPr>
            <w:tcW w:w="283" w:type="dxa"/>
          </w:tcPr>
          <w:p w14:paraId="04E72B15" w14:textId="77777777" w:rsidR="00083A2B" w:rsidRDefault="00083A2B">
            <w:pPr>
              <w:pStyle w:val="TableStyle"/>
              <w:jc w:val="center"/>
            </w:pPr>
          </w:p>
        </w:tc>
        <w:tc>
          <w:tcPr>
            <w:tcW w:w="283" w:type="dxa"/>
          </w:tcPr>
          <w:p w14:paraId="336C8764" w14:textId="77777777" w:rsidR="00083A2B" w:rsidRDefault="00083A2B">
            <w:pPr>
              <w:pStyle w:val="TableStyle"/>
              <w:jc w:val="center"/>
            </w:pPr>
          </w:p>
        </w:tc>
        <w:tc>
          <w:tcPr>
            <w:tcW w:w="283" w:type="dxa"/>
          </w:tcPr>
          <w:p w14:paraId="6592DB19" w14:textId="77777777" w:rsidR="00083A2B" w:rsidRDefault="00083A2B">
            <w:pPr>
              <w:pStyle w:val="TableStyle"/>
              <w:jc w:val="center"/>
            </w:pPr>
          </w:p>
        </w:tc>
        <w:tc>
          <w:tcPr>
            <w:tcW w:w="283" w:type="dxa"/>
          </w:tcPr>
          <w:p w14:paraId="4DEC2AC5" w14:textId="77777777" w:rsidR="00083A2B" w:rsidRDefault="00083A2B">
            <w:pPr>
              <w:pStyle w:val="TableStyle"/>
              <w:jc w:val="center"/>
            </w:pPr>
          </w:p>
        </w:tc>
        <w:tc>
          <w:tcPr>
            <w:tcW w:w="1945" w:type="dxa"/>
          </w:tcPr>
          <w:p w14:paraId="7831957D" w14:textId="77777777" w:rsidR="00083A2B" w:rsidRDefault="007C4FE9">
            <w:pPr>
              <w:pStyle w:val="TableStyle"/>
            </w:pPr>
            <w:r>
              <w:rPr>
                <w:noProof/>
              </w:rPr>
              <w:t>Additional Information</w:t>
            </w:r>
          </w:p>
        </w:tc>
      </w:tr>
    </w:tbl>
    <w:p w14:paraId="4FD24AFD" w14:textId="77777777" w:rsidR="00083A2B" w:rsidRDefault="00083A2B">
      <w:pPr>
        <w:sectPr w:rsidR="00083A2B">
          <w:type w:val="continuous"/>
          <w:pgSz w:w="12240" w:h="15840"/>
          <w:pgMar w:top="1440" w:right="1800" w:bottom="1440" w:left="1800" w:header="708" w:footer="708" w:gutter="0"/>
          <w:cols w:space="708"/>
          <w:docGrid w:linePitch="360"/>
        </w:sectPr>
      </w:pPr>
    </w:p>
    <w:p w14:paraId="5193B243"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B95CA37" w14:textId="77777777">
        <w:tc>
          <w:tcPr>
            <w:tcW w:w="1814" w:type="dxa"/>
          </w:tcPr>
          <w:p w14:paraId="2A2A92D3" w14:textId="77777777" w:rsidR="00083A2B" w:rsidRDefault="007C4FE9">
            <w:pPr>
              <w:pStyle w:val="Fieldtitle"/>
              <w:rPr>
                <w:sz w:val="20"/>
              </w:rPr>
            </w:pPr>
            <w:r>
              <w:rPr>
                <w:sz w:val="20"/>
              </w:rPr>
              <w:t>Notes:</w:t>
            </w:r>
          </w:p>
        </w:tc>
        <w:tc>
          <w:tcPr>
            <w:tcW w:w="6803" w:type="dxa"/>
          </w:tcPr>
          <w:p w14:paraId="3E4F845D" w14:textId="77777777" w:rsidR="00083A2B" w:rsidRDefault="00083A2B">
            <w:pPr>
              <w:rPr>
                <w:sz w:val="20"/>
                <w:szCs w:val="20"/>
              </w:rPr>
            </w:pPr>
          </w:p>
        </w:tc>
      </w:tr>
    </w:tbl>
    <w:p w14:paraId="0C7B5F13" w14:textId="77777777" w:rsidR="00083A2B" w:rsidRDefault="00083A2B">
      <w:pPr>
        <w:sectPr w:rsidR="00083A2B">
          <w:type w:val="continuous"/>
          <w:pgSz w:w="12240" w:h="15840"/>
          <w:pgMar w:top="1440" w:right="1800" w:bottom="1440" w:left="1800" w:header="708" w:footer="708" w:gutter="0"/>
          <w:cols w:space="708"/>
          <w:docGrid w:linePitch="360"/>
        </w:sectPr>
      </w:pPr>
    </w:p>
    <w:p w14:paraId="73FB0D21"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142B252" w14:textId="77777777">
        <w:trPr>
          <w:cantSplit/>
          <w:tblHeader/>
        </w:trPr>
        <w:tc>
          <w:tcPr>
            <w:tcW w:w="1559" w:type="dxa"/>
          </w:tcPr>
          <w:p w14:paraId="013391CB" w14:textId="77777777" w:rsidR="00083A2B" w:rsidRDefault="007C4FE9">
            <w:pPr>
              <w:pStyle w:val="TableStyle"/>
              <w:keepNext/>
              <w:jc w:val="center"/>
              <w:rPr>
                <w:b/>
              </w:rPr>
            </w:pPr>
            <w:r>
              <w:rPr>
                <w:b/>
              </w:rPr>
              <w:t>Catalogue release change takes effect</w:t>
            </w:r>
          </w:p>
        </w:tc>
        <w:tc>
          <w:tcPr>
            <w:tcW w:w="585" w:type="dxa"/>
          </w:tcPr>
          <w:p w14:paraId="326CD451" w14:textId="77777777" w:rsidR="00083A2B" w:rsidRDefault="007C4FE9">
            <w:pPr>
              <w:pStyle w:val="TableStyle"/>
              <w:keepNext/>
              <w:jc w:val="center"/>
              <w:rPr>
                <w:b/>
              </w:rPr>
            </w:pPr>
            <w:r>
              <w:rPr>
                <w:b/>
              </w:rPr>
              <w:t>CP No.</w:t>
            </w:r>
          </w:p>
        </w:tc>
        <w:tc>
          <w:tcPr>
            <w:tcW w:w="6494" w:type="dxa"/>
          </w:tcPr>
          <w:p w14:paraId="1419EA6A" w14:textId="77777777" w:rsidR="00083A2B" w:rsidRDefault="007C4FE9">
            <w:pPr>
              <w:pStyle w:val="TableStyle"/>
              <w:keepNext/>
              <w:rPr>
                <w:b/>
              </w:rPr>
            </w:pPr>
            <w:r>
              <w:rPr>
                <w:b/>
              </w:rPr>
              <w:t>Brief description of the change and its reason</w:t>
            </w:r>
          </w:p>
        </w:tc>
      </w:tr>
      <w:tr w:rsidR="00083A2B" w14:paraId="330D48C4" w14:textId="77777777">
        <w:trPr>
          <w:cantSplit/>
        </w:trPr>
        <w:tc>
          <w:tcPr>
            <w:tcW w:w="1559" w:type="dxa"/>
          </w:tcPr>
          <w:p w14:paraId="36BFD2C3" w14:textId="77777777" w:rsidR="00083A2B" w:rsidRDefault="007C4FE9">
            <w:pPr>
              <w:pStyle w:val="TableStyle"/>
              <w:keepNext/>
              <w:jc w:val="center"/>
            </w:pPr>
            <w:r>
              <w:t xml:space="preserve">Version </w:t>
            </w:r>
            <w:r>
              <w:rPr>
                <w:noProof/>
              </w:rPr>
              <w:t>3.1</w:t>
            </w:r>
          </w:p>
        </w:tc>
        <w:tc>
          <w:tcPr>
            <w:tcW w:w="585" w:type="dxa"/>
          </w:tcPr>
          <w:p w14:paraId="78055243" w14:textId="77777777" w:rsidR="00083A2B" w:rsidRDefault="007C4FE9">
            <w:pPr>
              <w:pStyle w:val="TableStyle"/>
              <w:keepNext/>
              <w:jc w:val="center"/>
            </w:pPr>
            <w:r>
              <w:rPr>
                <w:noProof/>
              </w:rPr>
              <w:t>1384</w:t>
            </w:r>
          </w:p>
        </w:tc>
        <w:tc>
          <w:tcPr>
            <w:tcW w:w="6494" w:type="dxa"/>
          </w:tcPr>
          <w:p w14:paraId="7F31C2DB" w14:textId="77777777" w:rsidR="00083A2B" w:rsidRDefault="007C4FE9">
            <w:pPr>
              <w:pStyle w:val="TableStyle"/>
              <w:keepNext/>
            </w:pPr>
            <w:r>
              <w:rPr>
                <w:noProof/>
              </w:rPr>
              <w:t>Site Contact Name added to give consistency with other flows.</w:t>
            </w:r>
          </w:p>
        </w:tc>
      </w:tr>
      <w:tr w:rsidR="00083A2B" w14:paraId="43B54757" w14:textId="77777777">
        <w:trPr>
          <w:cantSplit/>
        </w:trPr>
        <w:tc>
          <w:tcPr>
            <w:tcW w:w="1559" w:type="dxa"/>
          </w:tcPr>
          <w:p w14:paraId="1FAD4EC3" w14:textId="77777777" w:rsidR="00083A2B" w:rsidRDefault="007C4FE9">
            <w:pPr>
              <w:pStyle w:val="TableStyle"/>
              <w:keepNext/>
              <w:jc w:val="center"/>
            </w:pPr>
            <w:r>
              <w:t xml:space="preserve">Version </w:t>
            </w:r>
            <w:r>
              <w:rPr>
                <w:noProof/>
              </w:rPr>
              <w:t>3.1</w:t>
            </w:r>
          </w:p>
        </w:tc>
        <w:tc>
          <w:tcPr>
            <w:tcW w:w="585" w:type="dxa"/>
          </w:tcPr>
          <w:p w14:paraId="56B35439" w14:textId="77777777" w:rsidR="00083A2B" w:rsidRDefault="007C4FE9">
            <w:pPr>
              <w:pStyle w:val="TableStyle"/>
              <w:keepNext/>
              <w:jc w:val="center"/>
            </w:pPr>
            <w:r>
              <w:rPr>
                <w:noProof/>
              </w:rPr>
              <w:t>1637</w:t>
            </w:r>
          </w:p>
        </w:tc>
        <w:tc>
          <w:tcPr>
            <w:tcW w:w="6494" w:type="dxa"/>
          </w:tcPr>
          <w:p w14:paraId="38B2F031" w14:textId="77777777" w:rsidR="00083A2B" w:rsidRDefault="007C4FE9">
            <w:pPr>
              <w:pStyle w:val="TableStyle"/>
              <w:keepNext/>
            </w:pPr>
            <w:r>
              <w:rPr>
                <w:noProof/>
              </w:rPr>
              <w:t>Generator/Distributor (Scotland) to MOP included to cover the Scottish Market requirements.</w:t>
            </w:r>
          </w:p>
        </w:tc>
      </w:tr>
      <w:tr w:rsidR="00083A2B" w14:paraId="31AAB712" w14:textId="77777777">
        <w:trPr>
          <w:cantSplit/>
        </w:trPr>
        <w:tc>
          <w:tcPr>
            <w:tcW w:w="1559" w:type="dxa"/>
          </w:tcPr>
          <w:p w14:paraId="1C7EAFA5" w14:textId="77777777" w:rsidR="00083A2B" w:rsidRDefault="007C4FE9">
            <w:pPr>
              <w:pStyle w:val="TableStyle"/>
              <w:keepNext/>
              <w:jc w:val="center"/>
            </w:pPr>
            <w:r>
              <w:t xml:space="preserve">Version </w:t>
            </w:r>
            <w:r>
              <w:rPr>
                <w:noProof/>
              </w:rPr>
              <w:t>4</w:t>
            </w:r>
          </w:p>
        </w:tc>
        <w:tc>
          <w:tcPr>
            <w:tcW w:w="585" w:type="dxa"/>
          </w:tcPr>
          <w:p w14:paraId="43251B04" w14:textId="77777777" w:rsidR="00083A2B" w:rsidRDefault="007C4FE9">
            <w:pPr>
              <w:pStyle w:val="TableStyle"/>
              <w:keepNext/>
              <w:jc w:val="center"/>
            </w:pPr>
            <w:r>
              <w:rPr>
                <w:noProof/>
              </w:rPr>
              <w:t>2697</w:t>
            </w:r>
          </w:p>
        </w:tc>
        <w:tc>
          <w:tcPr>
            <w:tcW w:w="6494" w:type="dxa"/>
          </w:tcPr>
          <w:p w14:paraId="018A4CA3" w14:textId="77777777" w:rsidR="00083A2B" w:rsidRDefault="007C4FE9">
            <w:pPr>
              <w:pStyle w:val="TableStyle"/>
              <w:keepNext/>
            </w:pPr>
            <w:r>
              <w:rPr>
                <w:noProof/>
              </w:rPr>
              <w:t>All flow occurrences from Distributor (Scotland) removed.</w:t>
            </w:r>
          </w:p>
        </w:tc>
      </w:tr>
      <w:tr w:rsidR="00083A2B" w14:paraId="135E67AF" w14:textId="77777777">
        <w:trPr>
          <w:cantSplit/>
        </w:trPr>
        <w:tc>
          <w:tcPr>
            <w:tcW w:w="1559" w:type="dxa"/>
          </w:tcPr>
          <w:p w14:paraId="7D3E0DAB" w14:textId="77777777" w:rsidR="00083A2B" w:rsidRDefault="007C4FE9">
            <w:pPr>
              <w:pStyle w:val="TableStyle"/>
              <w:keepNext/>
              <w:jc w:val="center"/>
            </w:pPr>
            <w:r>
              <w:t xml:space="preserve">Version </w:t>
            </w:r>
            <w:r>
              <w:rPr>
                <w:noProof/>
              </w:rPr>
              <w:t>4</w:t>
            </w:r>
          </w:p>
        </w:tc>
        <w:tc>
          <w:tcPr>
            <w:tcW w:w="585" w:type="dxa"/>
          </w:tcPr>
          <w:p w14:paraId="509F668C" w14:textId="77777777" w:rsidR="00083A2B" w:rsidRDefault="007C4FE9">
            <w:pPr>
              <w:pStyle w:val="TableStyle"/>
              <w:keepNext/>
              <w:jc w:val="center"/>
            </w:pPr>
            <w:r>
              <w:rPr>
                <w:noProof/>
              </w:rPr>
              <w:t>2747</w:t>
            </w:r>
          </w:p>
        </w:tc>
        <w:tc>
          <w:tcPr>
            <w:tcW w:w="6494" w:type="dxa"/>
          </w:tcPr>
          <w:p w14:paraId="0E2DF00A" w14:textId="77777777" w:rsidR="00083A2B" w:rsidRDefault="007C4FE9">
            <w:pPr>
              <w:pStyle w:val="TableStyle"/>
              <w:keepNext/>
            </w:pPr>
            <w:r>
              <w:rPr>
                <w:noProof/>
              </w:rPr>
              <w:t>Flow occurrence from Generator (Scotland) to MOP removed.</w:t>
            </w:r>
          </w:p>
        </w:tc>
      </w:tr>
      <w:tr w:rsidR="00083A2B" w14:paraId="1016CE25" w14:textId="77777777">
        <w:trPr>
          <w:cantSplit/>
        </w:trPr>
        <w:tc>
          <w:tcPr>
            <w:tcW w:w="1559" w:type="dxa"/>
          </w:tcPr>
          <w:p w14:paraId="27BC52F5" w14:textId="77777777" w:rsidR="00083A2B" w:rsidRDefault="007C4FE9">
            <w:pPr>
              <w:pStyle w:val="TableStyle"/>
              <w:keepNext/>
              <w:jc w:val="center"/>
            </w:pPr>
            <w:r>
              <w:t xml:space="preserve">Version </w:t>
            </w:r>
            <w:r>
              <w:rPr>
                <w:noProof/>
              </w:rPr>
              <w:t>4</w:t>
            </w:r>
          </w:p>
        </w:tc>
        <w:tc>
          <w:tcPr>
            <w:tcW w:w="585" w:type="dxa"/>
          </w:tcPr>
          <w:p w14:paraId="7EC7452F" w14:textId="77777777" w:rsidR="00083A2B" w:rsidRDefault="007C4FE9">
            <w:pPr>
              <w:pStyle w:val="TableStyle"/>
              <w:keepNext/>
              <w:jc w:val="center"/>
            </w:pPr>
            <w:r>
              <w:rPr>
                <w:noProof/>
              </w:rPr>
              <w:t>2796</w:t>
            </w:r>
          </w:p>
        </w:tc>
        <w:tc>
          <w:tcPr>
            <w:tcW w:w="6494" w:type="dxa"/>
          </w:tcPr>
          <w:p w14:paraId="3DB62784" w14:textId="77777777" w:rsidR="00083A2B" w:rsidRDefault="007C4FE9">
            <w:pPr>
              <w:pStyle w:val="TableStyle"/>
              <w:keepNext/>
            </w:pPr>
            <w:r>
              <w:rPr>
                <w:noProof/>
              </w:rPr>
              <w:t>Data Item 'Requested Energisation Status' added to group 398 as mandatory.</w:t>
            </w:r>
          </w:p>
        </w:tc>
      </w:tr>
      <w:tr w:rsidR="00083A2B" w14:paraId="6D865211" w14:textId="77777777">
        <w:trPr>
          <w:cantSplit/>
        </w:trPr>
        <w:tc>
          <w:tcPr>
            <w:tcW w:w="1559" w:type="dxa"/>
          </w:tcPr>
          <w:p w14:paraId="55EF1717" w14:textId="77777777" w:rsidR="00083A2B" w:rsidRDefault="007C4FE9">
            <w:pPr>
              <w:pStyle w:val="TableStyle"/>
              <w:keepNext/>
              <w:jc w:val="center"/>
            </w:pPr>
            <w:r>
              <w:t xml:space="preserve">Version </w:t>
            </w:r>
            <w:r>
              <w:rPr>
                <w:noProof/>
              </w:rPr>
              <w:t>4</w:t>
            </w:r>
          </w:p>
        </w:tc>
        <w:tc>
          <w:tcPr>
            <w:tcW w:w="585" w:type="dxa"/>
          </w:tcPr>
          <w:p w14:paraId="5055A94B" w14:textId="77777777" w:rsidR="00083A2B" w:rsidRDefault="007C4FE9">
            <w:pPr>
              <w:pStyle w:val="TableStyle"/>
              <w:keepNext/>
              <w:jc w:val="center"/>
            </w:pPr>
            <w:r>
              <w:rPr>
                <w:noProof/>
              </w:rPr>
              <w:t>2829</w:t>
            </w:r>
          </w:p>
        </w:tc>
        <w:tc>
          <w:tcPr>
            <w:tcW w:w="6494" w:type="dxa"/>
          </w:tcPr>
          <w:p w14:paraId="014C7738" w14:textId="77777777" w:rsidR="00083A2B" w:rsidRDefault="007C4FE9">
            <w:pPr>
              <w:pStyle w:val="TableStyle"/>
              <w:keepNext/>
            </w:pPr>
            <w:r>
              <w:rPr>
                <w:noProof/>
              </w:rPr>
              <w:t>Data Item 'Tariff Setting' added to group 398.</w:t>
            </w:r>
          </w:p>
        </w:tc>
      </w:tr>
      <w:tr w:rsidR="00083A2B" w14:paraId="1DA3B39E" w14:textId="77777777">
        <w:trPr>
          <w:cantSplit/>
        </w:trPr>
        <w:tc>
          <w:tcPr>
            <w:tcW w:w="1559" w:type="dxa"/>
          </w:tcPr>
          <w:p w14:paraId="55075541" w14:textId="77777777" w:rsidR="00083A2B" w:rsidRDefault="007C4FE9">
            <w:pPr>
              <w:pStyle w:val="TableStyle"/>
              <w:keepNext/>
              <w:jc w:val="center"/>
            </w:pPr>
            <w:r>
              <w:t xml:space="preserve">Version </w:t>
            </w:r>
            <w:r>
              <w:rPr>
                <w:noProof/>
              </w:rPr>
              <w:t>9.8</w:t>
            </w:r>
          </w:p>
        </w:tc>
        <w:tc>
          <w:tcPr>
            <w:tcW w:w="585" w:type="dxa"/>
          </w:tcPr>
          <w:p w14:paraId="155E8664" w14:textId="77777777" w:rsidR="00083A2B" w:rsidRDefault="007C4FE9">
            <w:pPr>
              <w:pStyle w:val="TableStyle"/>
              <w:keepNext/>
              <w:jc w:val="center"/>
            </w:pPr>
            <w:r>
              <w:rPr>
                <w:noProof/>
              </w:rPr>
              <w:t>3312</w:t>
            </w:r>
          </w:p>
        </w:tc>
        <w:tc>
          <w:tcPr>
            <w:tcW w:w="6494" w:type="dxa"/>
          </w:tcPr>
          <w:p w14:paraId="665673C1" w14:textId="77777777" w:rsidR="00083A2B" w:rsidRDefault="007C4FE9">
            <w:pPr>
              <w:pStyle w:val="TableStyle"/>
              <w:keepNext/>
            </w:pPr>
            <w:r>
              <w:rPr>
                <w:noProof/>
              </w:rPr>
              <w:t>Data Item ‘Additional Information’ added to group 398 as optional.</w:t>
            </w:r>
          </w:p>
        </w:tc>
      </w:tr>
    </w:tbl>
    <w:p w14:paraId="2C2E7B9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542A84D" w14:textId="77777777">
        <w:tc>
          <w:tcPr>
            <w:tcW w:w="1814" w:type="dxa"/>
            <w:vAlign w:val="center"/>
          </w:tcPr>
          <w:p w14:paraId="0E47CC0A" w14:textId="77777777" w:rsidR="00083A2B" w:rsidRDefault="007C4FE9">
            <w:pPr>
              <w:pStyle w:val="Fieldtitle"/>
              <w:rPr>
                <w:sz w:val="20"/>
              </w:rPr>
            </w:pPr>
            <w:r>
              <w:rPr>
                <w:sz w:val="20"/>
              </w:rPr>
              <w:lastRenderedPageBreak/>
              <w:t>Flow Name:</w:t>
            </w:r>
          </w:p>
        </w:tc>
        <w:tc>
          <w:tcPr>
            <w:tcW w:w="6803" w:type="dxa"/>
            <w:vAlign w:val="center"/>
          </w:tcPr>
          <w:p w14:paraId="736B44FE" w14:textId="77777777" w:rsidR="00083A2B" w:rsidRDefault="007C4FE9">
            <w:pPr>
              <w:pStyle w:val="Flowtitle"/>
            </w:pPr>
            <w:r>
              <w:rPr>
                <w:noProof/>
              </w:rPr>
              <w:t>Smart Card Commands to Remote Terminals</w:t>
            </w:r>
          </w:p>
        </w:tc>
      </w:tr>
      <w:tr w:rsidR="00083A2B" w14:paraId="08BBDF82" w14:textId="77777777">
        <w:tc>
          <w:tcPr>
            <w:tcW w:w="1814" w:type="dxa"/>
            <w:vAlign w:val="center"/>
          </w:tcPr>
          <w:p w14:paraId="193F7EB2" w14:textId="77777777" w:rsidR="00083A2B" w:rsidRDefault="00083A2B">
            <w:pPr>
              <w:pStyle w:val="Fieldtitle"/>
              <w:rPr>
                <w:sz w:val="20"/>
              </w:rPr>
            </w:pPr>
          </w:p>
        </w:tc>
        <w:tc>
          <w:tcPr>
            <w:tcW w:w="6803" w:type="dxa"/>
            <w:vAlign w:val="center"/>
          </w:tcPr>
          <w:p w14:paraId="33EC3BB8" w14:textId="77777777" w:rsidR="00083A2B" w:rsidRDefault="007C4FE9">
            <w:pPr>
              <w:rPr>
                <w:b/>
                <w:sz w:val="20"/>
                <w:szCs w:val="20"/>
              </w:rPr>
            </w:pPr>
            <w:r>
              <w:rPr>
                <w:b/>
              </w:rPr>
              <w:t>This Flow has been removed from the catalogue</w:t>
            </w:r>
          </w:p>
        </w:tc>
      </w:tr>
    </w:tbl>
    <w:p w14:paraId="2A7A33A7" w14:textId="77777777" w:rsidR="00083A2B" w:rsidRDefault="00083A2B">
      <w:pPr>
        <w:sectPr w:rsidR="00083A2B">
          <w:headerReference w:type="default" r:id="rId47"/>
          <w:footerReference w:type="default" r:id="rId48"/>
          <w:pgSz w:w="12240" w:h="15840"/>
          <w:pgMar w:top="1440" w:right="1800" w:bottom="1440" w:left="1800" w:header="708" w:footer="708" w:gutter="0"/>
          <w:cols w:space="708"/>
          <w:docGrid w:linePitch="360"/>
        </w:sectPr>
      </w:pPr>
    </w:p>
    <w:p w14:paraId="2D1C54B4"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3B6F436" w14:textId="77777777">
        <w:trPr>
          <w:cantSplit/>
          <w:tblHeader/>
        </w:trPr>
        <w:tc>
          <w:tcPr>
            <w:tcW w:w="1559" w:type="dxa"/>
          </w:tcPr>
          <w:p w14:paraId="32EA385C" w14:textId="77777777" w:rsidR="00083A2B" w:rsidRDefault="007C4FE9">
            <w:pPr>
              <w:pStyle w:val="TableStyle"/>
              <w:keepNext/>
              <w:jc w:val="center"/>
              <w:rPr>
                <w:b/>
              </w:rPr>
            </w:pPr>
            <w:r>
              <w:rPr>
                <w:b/>
              </w:rPr>
              <w:t>Catalogue release change takes effect</w:t>
            </w:r>
          </w:p>
        </w:tc>
        <w:tc>
          <w:tcPr>
            <w:tcW w:w="585" w:type="dxa"/>
          </w:tcPr>
          <w:p w14:paraId="5E80F963" w14:textId="77777777" w:rsidR="00083A2B" w:rsidRDefault="007C4FE9">
            <w:pPr>
              <w:pStyle w:val="TableStyle"/>
              <w:keepNext/>
              <w:jc w:val="center"/>
              <w:rPr>
                <w:b/>
              </w:rPr>
            </w:pPr>
            <w:r>
              <w:rPr>
                <w:b/>
              </w:rPr>
              <w:t>CP No.</w:t>
            </w:r>
          </w:p>
        </w:tc>
        <w:tc>
          <w:tcPr>
            <w:tcW w:w="6494" w:type="dxa"/>
          </w:tcPr>
          <w:p w14:paraId="14EC2E3F" w14:textId="77777777" w:rsidR="00083A2B" w:rsidRDefault="007C4FE9">
            <w:pPr>
              <w:pStyle w:val="TableStyle"/>
              <w:keepNext/>
              <w:rPr>
                <w:b/>
              </w:rPr>
            </w:pPr>
            <w:r>
              <w:rPr>
                <w:b/>
              </w:rPr>
              <w:t>Brief description of the change and its reason</w:t>
            </w:r>
          </w:p>
        </w:tc>
      </w:tr>
      <w:tr w:rsidR="00083A2B" w14:paraId="1B5A3DEE" w14:textId="77777777">
        <w:trPr>
          <w:cantSplit/>
        </w:trPr>
        <w:tc>
          <w:tcPr>
            <w:tcW w:w="1559" w:type="dxa"/>
          </w:tcPr>
          <w:p w14:paraId="5CC3A6D7" w14:textId="77777777" w:rsidR="00083A2B" w:rsidRDefault="007C4FE9">
            <w:pPr>
              <w:pStyle w:val="TableStyle"/>
              <w:keepNext/>
              <w:jc w:val="center"/>
            </w:pPr>
            <w:r>
              <w:t xml:space="preserve">Version </w:t>
            </w:r>
            <w:r>
              <w:rPr>
                <w:noProof/>
              </w:rPr>
              <w:t>12.6</w:t>
            </w:r>
          </w:p>
        </w:tc>
        <w:tc>
          <w:tcPr>
            <w:tcW w:w="585" w:type="dxa"/>
          </w:tcPr>
          <w:p w14:paraId="58E45D2C" w14:textId="77777777" w:rsidR="00083A2B" w:rsidRDefault="007C4FE9">
            <w:pPr>
              <w:pStyle w:val="TableStyle"/>
              <w:keepNext/>
              <w:jc w:val="center"/>
            </w:pPr>
            <w:r>
              <w:rPr>
                <w:noProof/>
              </w:rPr>
              <w:t>3562</w:t>
            </w:r>
          </w:p>
        </w:tc>
        <w:tc>
          <w:tcPr>
            <w:tcW w:w="6494" w:type="dxa"/>
          </w:tcPr>
          <w:p w14:paraId="4BD73D5F" w14:textId="77777777" w:rsidR="00083A2B" w:rsidRDefault="007C4FE9">
            <w:pPr>
              <w:pStyle w:val="TableStyle"/>
              <w:keepNext/>
            </w:pPr>
            <w:r>
              <w:rPr>
                <w:noProof/>
              </w:rPr>
              <w:t>Redundant Prepayment flow deleted</w:t>
            </w:r>
          </w:p>
        </w:tc>
      </w:tr>
    </w:tbl>
    <w:p w14:paraId="700693D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ED500E7" w14:textId="77777777">
        <w:tc>
          <w:tcPr>
            <w:tcW w:w="1814" w:type="dxa"/>
            <w:vAlign w:val="center"/>
          </w:tcPr>
          <w:p w14:paraId="4761E09D" w14:textId="77777777" w:rsidR="00083A2B" w:rsidRDefault="007C4FE9">
            <w:pPr>
              <w:pStyle w:val="Fieldtitle"/>
              <w:rPr>
                <w:sz w:val="20"/>
              </w:rPr>
            </w:pPr>
            <w:r>
              <w:rPr>
                <w:sz w:val="20"/>
              </w:rPr>
              <w:lastRenderedPageBreak/>
              <w:t>Flow Name:</w:t>
            </w:r>
          </w:p>
        </w:tc>
        <w:tc>
          <w:tcPr>
            <w:tcW w:w="6803" w:type="dxa"/>
            <w:vAlign w:val="center"/>
          </w:tcPr>
          <w:p w14:paraId="10F2D4A9" w14:textId="77777777" w:rsidR="00083A2B" w:rsidRDefault="007C4FE9">
            <w:pPr>
              <w:pStyle w:val="Flowtitle"/>
            </w:pPr>
            <w:r>
              <w:rPr>
                <w:noProof/>
              </w:rPr>
              <w:t>Status Message Report for Previous Card/Security Event Report or Previous Customer/Requested Snapshot</w:t>
            </w:r>
          </w:p>
        </w:tc>
      </w:tr>
      <w:tr w:rsidR="00083A2B" w14:paraId="03FBFEFE" w14:textId="77777777">
        <w:tc>
          <w:tcPr>
            <w:tcW w:w="1814" w:type="dxa"/>
            <w:vAlign w:val="center"/>
          </w:tcPr>
          <w:p w14:paraId="5C908FE2" w14:textId="77777777" w:rsidR="00083A2B" w:rsidRDefault="00083A2B">
            <w:pPr>
              <w:pStyle w:val="Fieldtitle"/>
              <w:rPr>
                <w:sz w:val="20"/>
              </w:rPr>
            </w:pPr>
          </w:p>
        </w:tc>
        <w:tc>
          <w:tcPr>
            <w:tcW w:w="6803" w:type="dxa"/>
            <w:vAlign w:val="center"/>
          </w:tcPr>
          <w:p w14:paraId="30ECB582" w14:textId="77777777" w:rsidR="00083A2B" w:rsidRDefault="007C4FE9">
            <w:pPr>
              <w:rPr>
                <w:b/>
                <w:sz w:val="20"/>
                <w:szCs w:val="20"/>
              </w:rPr>
            </w:pPr>
            <w:r>
              <w:rPr>
                <w:b/>
              </w:rPr>
              <w:t>This Flow has been removed from the catalogue</w:t>
            </w:r>
          </w:p>
        </w:tc>
      </w:tr>
    </w:tbl>
    <w:p w14:paraId="757203AD" w14:textId="77777777" w:rsidR="00083A2B" w:rsidRDefault="00083A2B">
      <w:pPr>
        <w:sectPr w:rsidR="00083A2B">
          <w:headerReference w:type="default" r:id="rId49"/>
          <w:footerReference w:type="default" r:id="rId50"/>
          <w:pgSz w:w="12240" w:h="15840"/>
          <w:pgMar w:top="1440" w:right="1800" w:bottom="1440" w:left="1800" w:header="708" w:footer="708" w:gutter="0"/>
          <w:cols w:space="708"/>
          <w:docGrid w:linePitch="360"/>
        </w:sectPr>
      </w:pPr>
    </w:p>
    <w:p w14:paraId="320406E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52892089" w14:textId="77777777">
        <w:trPr>
          <w:cantSplit/>
          <w:tblHeader/>
        </w:trPr>
        <w:tc>
          <w:tcPr>
            <w:tcW w:w="1559" w:type="dxa"/>
          </w:tcPr>
          <w:p w14:paraId="5F89738E" w14:textId="77777777" w:rsidR="00083A2B" w:rsidRDefault="007C4FE9">
            <w:pPr>
              <w:pStyle w:val="TableStyle"/>
              <w:keepNext/>
              <w:jc w:val="center"/>
              <w:rPr>
                <w:b/>
              </w:rPr>
            </w:pPr>
            <w:r>
              <w:rPr>
                <w:b/>
              </w:rPr>
              <w:t>Catalogue release change takes effect</w:t>
            </w:r>
          </w:p>
        </w:tc>
        <w:tc>
          <w:tcPr>
            <w:tcW w:w="585" w:type="dxa"/>
          </w:tcPr>
          <w:p w14:paraId="3722EBCC" w14:textId="77777777" w:rsidR="00083A2B" w:rsidRDefault="007C4FE9">
            <w:pPr>
              <w:pStyle w:val="TableStyle"/>
              <w:keepNext/>
              <w:jc w:val="center"/>
              <w:rPr>
                <w:b/>
              </w:rPr>
            </w:pPr>
            <w:r>
              <w:rPr>
                <w:b/>
              </w:rPr>
              <w:t>CP No.</w:t>
            </w:r>
          </w:p>
        </w:tc>
        <w:tc>
          <w:tcPr>
            <w:tcW w:w="6494" w:type="dxa"/>
          </w:tcPr>
          <w:p w14:paraId="51BCC973" w14:textId="77777777" w:rsidR="00083A2B" w:rsidRDefault="007C4FE9">
            <w:pPr>
              <w:pStyle w:val="TableStyle"/>
              <w:keepNext/>
              <w:rPr>
                <w:b/>
              </w:rPr>
            </w:pPr>
            <w:r>
              <w:rPr>
                <w:b/>
              </w:rPr>
              <w:t>Brief description of the change and its reason</w:t>
            </w:r>
          </w:p>
        </w:tc>
      </w:tr>
      <w:tr w:rsidR="00083A2B" w14:paraId="2A5B11D8" w14:textId="77777777">
        <w:trPr>
          <w:cantSplit/>
        </w:trPr>
        <w:tc>
          <w:tcPr>
            <w:tcW w:w="1559" w:type="dxa"/>
          </w:tcPr>
          <w:p w14:paraId="71B206DA" w14:textId="77777777" w:rsidR="00083A2B" w:rsidRDefault="007C4FE9">
            <w:pPr>
              <w:pStyle w:val="TableStyle"/>
              <w:keepNext/>
              <w:jc w:val="center"/>
            </w:pPr>
            <w:r>
              <w:t xml:space="preserve">Version </w:t>
            </w:r>
            <w:r>
              <w:rPr>
                <w:noProof/>
              </w:rPr>
              <w:t>3.1</w:t>
            </w:r>
          </w:p>
        </w:tc>
        <w:tc>
          <w:tcPr>
            <w:tcW w:w="585" w:type="dxa"/>
          </w:tcPr>
          <w:p w14:paraId="55BDC64A" w14:textId="77777777" w:rsidR="00083A2B" w:rsidRDefault="007C4FE9">
            <w:pPr>
              <w:pStyle w:val="TableStyle"/>
              <w:keepNext/>
              <w:jc w:val="center"/>
            </w:pPr>
            <w:r>
              <w:rPr>
                <w:noProof/>
              </w:rPr>
              <w:t>1989</w:t>
            </w:r>
          </w:p>
        </w:tc>
        <w:tc>
          <w:tcPr>
            <w:tcW w:w="6494" w:type="dxa"/>
          </w:tcPr>
          <w:p w14:paraId="6C6CF0B4" w14:textId="77777777" w:rsidR="00083A2B" w:rsidRDefault="007C4FE9">
            <w:pPr>
              <w:pStyle w:val="TableStyle"/>
              <w:keepNext/>
            </w:pPr>
            <w:r>
              <w:rPr>
                <w:noProof/>
              </w:rPr>
              <w:t>The reading details have merged with the customer details as a separate group is not required.</w:t>
            </w:r>
          </w:p>
        </w:tc>
      </w:tr>
      <w:tr w:rsidR="00083A2B" w14:paraId="72EB733A" w14:textId="77777777">
        <w:trPr>
          <w:cantSplit/>
        </w:trPr>
        <w:tc>
          <w:tcPr>
            <w:tcW w:w="1559" w:type="dxa"/>
          </w:tcPr>
          <w:p w14:paraId="02C8470A" w14:textId="77777777" w:rsidR="00083A2B" w:rsidRDefault="007C4FE9">
            <w:pPr>
              <w:pStyle w:val="TableStyle"/>
              <w:keepNext/>
              <w:jc w:val="center"/>
            </w:pPr>
            <w:r>
              <w:t xml:space="preserve">Version </w:t>
            </w:r>
            <w:r>
              <w:rPr>
                <w:noProof/>
              </w:rPr>
              <w:t>3.102</w:t>
            </w:r>
          </w:p>
        </w:tc>
        <w:tc>
          <w:tcPr>
            <w:tcW w:w="585" w:type="dxa"/>
          </w:tcPr>
          <w:p w14:paraId="585A0D9E" w14:textId="77777777" w:rsidR="00083A2B" w:rsidRDefault="007C4FE9">
            <w:pPr>
              <w:pStyle w:val="TableStyle"/>
              <w:keepNext/>
              <w:jc w:val="center"/>
            </w:pPr>
            <w:r>
              <w:rPr>
                <w:noProof/>
              </w:rPr>
              <w:t>2105</w:t>
            </w:r>
          </w:p>
        </w:tc>
        <w:tc>
          <w:tcPr>
            <w:tcW w:w="6494" w:type="dxa"/>
          </w:tcPr>
          <w:p w14:paraId="11C94F14" w14:textId="77777777" w:rsidR="00083A2B" w:rsidRDefault="007C4FE9">
            <w:pPr>
              <w:pStyle w:val="TableStyle"/>
              <w:keepNext/>
            </w:pPr>
            <w:r>
              <w:rPr>
                <w:noProof/>
              </w:rPr>
              <w:t>'Meter Register Id' and 'Register Reading' moved to a new optional repeating group to allow for multi-register meters.  Group 418 renamed.</w:t>
            </w:r>
          </w:p>
        </w:tc>
      </w:tr>
      <w:tr w:rsidR="00083A2B" w14:paraId="14D61305" w14:textId="77777777">
        <w:trPr>
          <w:cantSplit/>
        </w:trPr>
        <w:tc>
          <w:tcPr>
            <w:tcW w:w="1559" w:type="dxa"/>
          </w:tcPr>
          <w:p w14:paraId="4DB0646B" w14:textId="77777777" w:rsidR="00083A2B" w:rsidRDefault="007C4FE9">
            <w:pPr>
              <w:pStyle w:val="TableStyle"/>
              <w:keepNext/>
              <w:jc w:val="center"/>
            </w:pPr>
            <w:r>
              <w:t xml:space="preserve">Version </w:t>
            </w:r>
            <w:r>
              <w:rPr>
                <w:noProof/>
              </w:rPr>
              <w:t>12.6</w:t>
            </w:r>
          </w:p>
        </w:tc>
        <w:tc>
          <w:tcPr>
            <w:tcW w:w="585" w:type="dxa"/>
          </w:tcPr>
          <w:p w14:paraId="03092987" w14:textId="77777777" w:rsidR="00083A2B" w:rsidRDefault="007C4FE9">
            <w:pPr>
              <w:pStyle w:val="TableStyle"/>
              <w:keepNext/>
              <w:jc w:val="center"/>
            </w:pPr>
            <w:r>
              <w:rPr>
                <w:noProof/>
              </w:rPr>
              <w:t>3562</w:t>
            </w:r>
          </w:p>
        </w:tc>
        <w:tc>
          <w:tcPr>
            <w:tcW w:w="6494" w:type="dxa"/>
          </w:tcPr>
          <w:p w14:paraId="118ACC8E" w14:textId="77777777" w:rsidR="00083A2B" w:rsidRDefault="007C4FE9">
            <w:pPr>
              <w:pStyle w:val="TableStyle"/>
              <w:keepNext/>
            </w:pPr>
            <w:r>
              <w:rPr>
                <w:noProof/>
              </w:rPr>
              <w:t>Redundant Prepayment flow deleted</w:t>
            </w:r>
          </w:p>
        </w:tc>
      </w:tr>
    </w:tbl>
    <w:p w14:paraId="73A4707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F0112D3" w14:textId="77777777">
        <w:tc>
          <w:tcPr>
            <w:tcW w:w="1814" w:type="dxa"/>
            <w:vAlign w:val="center"/>
          </w:tcPr>
          <w:p w14:paraId="067B9AA4" w14:textId="77777777" w:rsidR="00083A2B" w:rsidRDefault="007C4FE9">
            <w:pPr>
              <w:pStyle w:val="Fieldtitle"/>
              <w:rPr>
                <w:sz w:val="20"/>
              </w:rPr>
            </w:pPr>
            <w:r>
              <w:rPr>
                <w:sz w:val="20"/>
              </w:rPr>
              <w:lastRenderedPageBreak/>
              <w:t>Flow Name:</w:t>
            </w:r>
          </w:p>
        </w:tc>
        <w:tc>
          <w:tcPr>
            <w:tcW w:w="6803" w:type="dxa"/>
            <w:vAlign w:val="center"/>
          </w:tcPr>
          <w:p w14:paraId="4EE8408C" w14:textId="77777777" w:rsidR="00083A2B" w:rsidRDefault="007C4FE9">
            <w:pPr>
              <w:pStyle w:val="Flowtitle"/>
            </w:pPr>
            <w:r>
              <w:rPr>
                <w:noProof/>
              </w:rPr>
              <w:t>Request Installation of Smart Card Meter</w:t>
            </w:r>
          </w:p>
        </w:tc>
      </w:tr>
      <w:tr w:rsidR="00083A2B" w14:paraId="0A73A608" w14:textId="77777777">
        <w:tc>
          <w:tcPr>
            <w:tcW w:w="1814" w:type="dxa"/>
            <w:vAlign w:val="center"/>
          </w:tcPr>
          <w:p w14:paraId="273C0BEF" w14:textId="77777777" w:rsidR="00083A2B" w:rsidRDefault="00083A2B">
            <w:pPr>
              <w:pStyle w:val="Fieldtitle"/>
              <w:rPr>
                <w:sz w:val="20"/>
              </w:rPr>
            </w:pPr>
          </w:p>
        </w:tc>
        <w:tc>
          <w:tcPr>
            <w:tcW w:w="6803" w:type="dxa"/>
            <w:vAlign w:val="center"/>
          </w:tcPr>
          <w:p w14:paraId="45A29D26" w14:textId="77777777" w:rsidR="00083A2B" w:rsidRDefault="007C4FE9">
            <w:pPr>
              <w:rPr>
                <w:b/>
                <w:sz w:val="20"/>
                <w:szCs w:val="20"/>
              </w:rPr>
            </w:pPr>
            <w:r>
              <w:rPr>
                <w:b/>
              </w:rPr>
              <w:t>This Flow has been removed from the catalogue</w:t>
            </w:r>
          </w:p>
        </w:tc>
      </w:tr>
    </w:tbl>
    <w:p w14:paraId="11B5319D" w14:textId="77777777" w:rsidR="00083A2B" w:rsidRDefault="00083A2B">
      <w:pPr>
        <w:sectPr w:rsidR="00083A2B">
          <w:headerReference w:type="default" r:id="rId51"/>
          <w:footerReference w:type="default" r:id="rId52"/>
          <w:pgSz w:w="12240" w:h="15840"/>
          <w:pgMar w:top="1440" w:right="1800" w:bottom="1440" w:left="1800" w:header="708" w:footer="708" w:gutter="0"/>
          <w:cols w:space="708"/>
          <w:docGrid w:linePitch="360"/>
        </w:sectPr>
      </w:pPr>
    </w:p>
    <w:p w14:paraId="6F3D0A0E"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5A69C031" w14:textId="77777777">
        <w:trPr>
          <w:cantSplit/>
          <w:tblHeader/>
        </w:trPr>
        <w:tc>
          <w:tcPr>
            <w:tcW w:w="1559" w:type="dxa"/>
          </w:tcPr>
          <w:p w14:paraId="13B7B9DE" w14:textId="77777777" w:rsidR="00083A2B" w:rsidRDefault="007C4FE9">
            <w:pPr>
              <w:pStyle w:val="TableStyle"/>
              <w:keepNext/>
              <w:jc w:val="center"/>
              <w:rPr>
                <w:b/>
              </w:rPr>
            </w:pPr>
            <w:r>
              <w:rPr>
                <w:b/>
              </w:rPr>
              <w:t>Catalogue release change takes effect</w:t>
            </w:r>
          </w:p>
        </w:tc>
        <w:tc>
          <w:tcPr>
            <w:tcW w:w="585" w:type="dxa"/>
          </w:tcPr>
          <w:p w14:paraId="0A623A04" w14:textId="77777777" w:rsidR="00083A2B" w:rsidRDefault="007C4FE9">
            <w:pPr>
              <w:pStyle w:val="TableStyle"/>
              <w:keepNext/>
              <w:jc w:val="center"/>
              <w:rPr>
                <w:b/>
              </w:rPr>
            </w:pPr>
            <w:r>
              <w:rPr>
                <w:b/>
              </w:rPr>
              <w:t>CP No.</w:t>
            </w:r>
          </w:p>
        </w:tc>
        <w:tc>
          <w:tcPr>
            <w:tcW w:w="6494" w:type="dxa"/>
          </w:tcPr>
          <w:p w14:paraId="7558600D" w14:textId="77777777" w:rsidR="00083A2B" w:rsidRDefault="007C4FE9">
            <w:pPr>
              <w:pStyle w:val="TableStyle"/>
              <w:keepNext/>
              <w:rPr>
                <w:b/>
              </w:rPr>
            </w:pPr>
            <w:r>
              <w:rPr>
                <w:b/>
              </w:rPr>
              <w:t>Brief description of the change and its reason</w:t>
            </w:r>
          </w:p>
        </w:tc>
      </w:tr>
      <w:tr w:rsidR="00083A2B" w14:paraId="1AF0DB24" w14:textId="77777777">
        <w:trPr>
          <w:cantSplit/>
        </w:trPr>
        <w:tc>
          <w:tcPr>
            <w:tcW w:w="1559" w:type="dxa"/>
          </w:tcPr>
          <w:p w14:paraId="25FF002E" w14:textId="77777777" w:rsidR="00083A2B" w:rsidRDefault="007C4FE9">
            <w:pPr>
              <w:pStyle w:val="TableStyle"/>
              <w:keepNext/>
              <w:jc w:val="center"/>
            </w:pPr>
            <w:r>
              <w:t xml:space="preserve">Version </w:t>
            </w:r>
            <w:r>
              <w:rPr>
                <w:noProof/>
              </w:rPr>
              <w:t>3.1</w:t>
            </w:r>
          </w:p>
        </w:tc>
        <w:tc>
          <w:tcPr>
            <w:tcW w:w="585" w:type="dxa"/>
          </w:tcPr>
          <w:p w14:paraId="42B69929" w14:textId="77777777" w:rsidR="00083A2B" w:rsidRDefault="007C4FE9">
            <w:pPr>
              <w:pStyle w:val="TableStyle"/>
              <w:keepNext/>
              <w:jc w:val="center"/>
            </w:pPr>
            <w:r>
              <w:rPr>
                <w:noProof/>
              </w:rPr>
              <w:t>1637</w:t>
            </w:r>
          </w:p>
        </w:tc>
        <w:tc>
          <w:tcPr>
            <w:tcW w:w="6494" w:type="dxa"/>
          </w:tcPr>
          <w:p w14:paraId="721E996D" w14:textId="77777777" w:rsidR="00083A2B" w:rsidRDefault="007C4FE9">
            <w:pPr>
              <w:pStyle w:val="TableStyle"/>
              <w:keepNext/>
            </w:pPr>
            <w:r>
              <w:rPr>
                <w:noProof/>
              </w:rPr>
              <w:t>Generator/Distributor (Scotland) to MOP included to cover the Scottish Market requirements.</w:t>
            </w:r>
          </w:p>
        </w:tc>
      </w:tr>
      <w:tr w:rsidR="00083A2B" w14:paraId="22E5475A" w14:textId="77777777">
        <w:trPr>
          <w:cantSplit/>
        </w:trPr>
        <w:tc>
          <w:tcPr>
            <w:tcW w:w="1559" w:type="dxa"/>
          </w:tcPr>
          <w:p w14:paraId="2513C753" w14:textId="77777777" w:rsidR="00083A2B" w:rsidRDefault="007C4FE9">
            <w:pPr>
              <w:pStyle w:val="TableStyle"/>
              <w:keepNext/>
              <w:jc w:val="center"/>
            </w:pPr>
            <w:r>
              <w:t xml:space="preserve">Version </w:t>
            </w:r>
            <w:r>
              <w:rPr>
                <w:noProof/>
              </w:rPr>
              <w:t>3.1</w:t>
            </w:r>
          </w:p>
        </w:tc>
        <w:tc>
          <w:tcPr>
            <w:tcW w:w="585" w:type="dxa"/>
          </w:tcPr>
          <w:p w14:paraId="02D28D6D" w14:textId="77777777" w:rsidR="00083A2B" w:rsidRDefault="007C4FE9">
            <w:pPr>
              <w:pStyle w:val="TableStyle"/>
              <w:keepNext/>
              <w:jc w:val="center"/>
            </w:pPr>
            <w:r>
              <w:rPr>
                <w:noProof/>
              </w:rPr>
              <w:t>1792</w:t>
            </w:r>
          </w:p>
        </w:tc>
        <w:tc>
          <w:tcPr>
            <w:tcW w:w="6494" w:type="dxa"/>
          </w:tcPr>
          <w:p w14:paraId="62885301"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40BC53B3" w14:textId="77777777">
        <w:trPr>
          <w:cantSplit/>
        </w:trPr>
        <w:tc>
          <w:tcPr>
            <w:tcW w:w="1559" w:type="dxa"/>
          </w:tcPr>
          <w:p w14:paraId="50EF0715" w14:textId="77777777" w:rsidR="00083A2B" w:rsidRDefault="007C4FE9">
            <w:pPr>
              <w:pStyle w:val="TableStyle"/>
              <w:keepNext/>
              <w:jc w:val="center"/>
            </w:pPr>
            <w:r>
              <w:t xml:space="preserve">Version </w:t>
            </w:r>
            <w:r>
              <w:rPr>
                <w:noProof/>
              </w:rPr>
              <w:t>4</w:t>
            </w:r>
          </w:p>
        </w:tc>
        <w:tc>
          <w:tcPr>
            <w:tcW w:w="585" w:type="dxa"/>
          </w:tcPr>
          <w:p w14:paraId="7CEFA417" w14:textId="77777777" w:rsidR="00083A2B" w:rsidRDefault="007C4FE9">
            <w:pPr>
              <w:pStyle w:val="TableStyle"/>
              <w:keepNext/>
              <w:jc w:val="center"/>
            </w:pPr>
            <w:r>
              <w:rPr>
                <w:noProof/>
              </w:rPr>
              <w:t>2697</w:t>
            </w:r>
          </w:p>
        </w:tc>
        <w:tc>
          <w:tcPr>
            <w:tcW w:w="6494" w:type="dxa"/>
          </w:tcPr>
          <w:p w14:paraId="1077030A" w14:textId="77777777" w:rsidR="00083A2B" w:rsidRDefault="007C4FE9">
            <w:pPr>
              <w:pStyle w:val="TableStyle"/>
              <w:keepNext/>
            </w:pPr>
            <w:r>
              <w:rPr>
                <w:noProof/>
              </w:rPr>
              <w:t>All flow occurrences from Distributor (Scotland) removed.</w:t>
            </w:r>
          </w:p>
        </w:tc>
      </w:tr>
      <w:tr w:rsidR="00083A2B" w14:paraId="7DC9C2C9" w14:textId="77777777">
        <w:trPr>
          <w:cantSplit/>
        </w:trPr>
        <w:tc>
          <w:tcPr>
            <w:tcW w:w="1559" w:type="dxa"/>
          </w:tcPr>
          <w:p w14:paraId="13E3D54B" w14:textId="77777777" w:rsidR="00083A2B" w:rsidRDefault="007C4FE9">
            <w:pPr>
              <w:pStyle w:val="TableStyle"/>
              <w:keepNext/>
              <w:jc w:val="center"/>
            </w:pPr>
            <w:r>
              <w:t xml:space="preserve">Version </w:t>
            </w:r>
            <w:r>
              <w:rPr>
                <w:noProof/>
              </w:rPr>
              <w:t>4</w:t>
            </w:r>
          </w:p>
        </w:tc>
        <w:tc>
          <w:tcPr>
            <w:tcW w:w="585" w:type="dxa"/>
          </w:tcPr>
          <w:p w14:paraId="267A5ADD" w14:textId="77777777" w:rsidR="00083A2B" w:rsidRDefault="007C4FE9">
            <w:pPr>
              <w:pStyle w:val="TableStyle"/>
              <w:keepNext/>
              <w:jc w:val="center"/>
            </w:pPr>
            <w:r>
              <w:rPr>
                <w:noProof/>
              </w:rPr>
              <w:t>2747</w:t>
            </w:r>
          </w:p>
        </w:tc>
        <w:tc>
          <w:tcPr>
            <w:tcW w:w="6494" w:type="dxa"/>
          </w:tcPr>
          <w:p w14:paraId="3EFCA81A" w14:textId="77777777" w:rsidR="00083A2B" w:rsidRDefault="007C4FE9">
            <w:pPr>
              <w:pStyle w:val="TableStyle"/>
              <w:keepNext/>
            </w:pPr>
            <w:r>
              <w:rPr>
                <w:noProof/>
              </w:rPr>
              <w:t>Flow occurrence from Generator (Scotland) to MOP removed.</w:t>
            </w:r>
          </w:p>
        </w:tc>
      </w:tr>
      <w:tr w:rsidR="00083A2B" w14:paraId="35B8B9F0" w14:textId="77777777">
        <w:trPr>
          <w:cantSplit/>
        </w:trPr>
        <w:tc>
          <w:tcPr>
            <w:tcW w:w="1559" w:type="dxa"/>
          </w:tcPr>
          <w:p w14:paraId="404294F4" w14:textId="77777777" w:rsidR="00083A2B" w:rsidRDefault="007C4FE9">
            <w:pPr>
              <w:pStyle w:val="TableStyle"/>
              <w:keepNext/>
              <w:jc w:val="center"/>
            </w:pPr>
            <w:r>
              <w:t xml:space="preserve">Version </w:t>
            </w:r>
            <w:r>
              <w:rPr>
                <w:noProof/>
              </w:rPr>
              <w:t>4</w:t>
            </w:r>
          </w:p>
        </w:tc>
        <w:tc>
          <w:tcPr>
            <w:tcW w:w="585" w:type="dxa"/>
          </w:tcPr>
          <w:p w14:paraId="555918E6" w14:textId="77777777" w:rsidR="00083A2B" w:rsidRDefault="007C4FE9">
            <w:pPr>
              <w:pStyle w:val="TableStyle"/>
              <w:keepNext/>
              <w:jc w:val="center"/>
            </w:pPr>
            <w:r>
              <w:rPr>
                <w:noProof/>
              </w:rPr>
              <w:t>2796</w:t>
            </w:r>
          </w:p>
        </w:tc>
        <w:tc>
          <w:tcPr>
            <w:tcW w:w="6494" w:type="dxa"/>
          </w:tcPr>
          <w:p w14:paraId="561D1B9A" w14:textId="77777777" w:rsidR="00083A2B" w:rsidRDefault="007C4FE9">
            <w:pPr>
              <w:pStyle w:val="TableStyle"/>
              <w:keepNext/>
            </w:pPr>
            <w:r>
              <w:rPr>
                <w:noProof/>
              </w:rPr>
              <w:t>Data Item 'Requested Energisation Status' added to group 424 as mandatory.</w:t>
            </w:r>
          </w:p>
        </w:tc>
      </w:tr>
      <w:tr w:rsidR="00083A2B" w14:paraId="29DB55C6" w14:textId="77777777">
        <w:trPr>
          <w:cantSplit/>
        </w:trPr>
        <w:tc>
          <w:tcPr>
            <w:tcW w:w="1559" w:type="dxa"/>
          </w:tcPr>
          <w:p w14:paraId="0AC2019C" w14:textId="77777777" w:rsidR="00083A2B" w:rsidRDefault="007C4FE9">
            <w:pPr>
              <w:pStyle w:val="TableStyle"/>
              <w:keepNext/>
              <w:jc w:val="center"/>
            </w:pPr>
            <w:r>
              <w:t xml:space="preserve">Version </w:t>
            </w:r>
            <w:r>
              <w:rPr>
                <w:noProof/>
              </w:rPr>
              <w:t>7.2</w:t>
            </w:r>
          </w:p>
        </w:tc>
        <w:tc>
          <w:tcPr>
            <w:tcW w:w="585" w:type="dxa"/>
          </w:tcPr>
          <w:p w14:paraId="4FC473D8" w14:textId="77777777" w:rsidR="00083A2B" w:rsidRDefault="007C4FE9">
            <w:pPr>
              <w:pStyle w:val="TableStyle"/>
              <w:keepNext/>
              <w:jc w:val="center"/>
            </w:pPr>
            <w:r>
              <w:rPr>
                <w:noProof/>
              </w:rPr>
              <w:t>3145</w:t>
            </w:r>
          </w:p>
        </w:tc>
        <w:tc>
          <w:tcPr>
            <w:tcW w:w="6494" w:type="dxa"/>
          </w:tcPr>
          <w:p w14:paraId="3E9D0BD2" w14:textId="77777777" w:rsidR="00083A2B" w:rsidRDefault="007C4FE9">
            <w:pPr>
              <w:pStyle w:val="TableStyle"/>
              <w:keepNext/>
            </w:pPr>
            <w:r>
              <w:rPr>
                <w:noProof/>
              </w:rPr>
              <w:t>Flow Notes changed.</w:t>
            </w:r>
          </w:p>
        </w:tc>
      </w:tr>
      <w:tr w:rsidR="00083A2B" w14:paraId="7199FAAA" w14:textId="77777777">
        <w:trPr>
          <w:cantSplit/>
        </w:trPr>
        <w:tc>
          <w:tcPr>
            <w:tcW w:w="1559" w:type="dxa"/>
          </w:tcPr>
          <w:p w14:paraId="5E7668A4" w14:textId="77777777" w:rsidR="00083A2B" w:rsidRDefault="007C4FE9">
            <w:pPr>
              <w:pStyle w:val="TableStyle"/>
              <w:keepNext/>
              <w:jc w:val="center"/>
            </w:pPr>
            <w:r>
              <w:t xml:space="preserve">Version </w:t>
            </w:r>
            <w:r>
              <w:rPr>
                <w:noProof/>
              </w:rPr>
              <w:t>12.6</w:t>
            </w:r>
          </w:p>
        </w:tc>
        <w:tc>
          <w:tcPr>
            <w:tcW w:w="585" w:type="dxa"/>
          </w:tcPr>
          <w:p w14:paraId="7F994200" w14:textId="77777777" w:rsidR="00083A2B" w:rsidRDefault="007C4FE9">
            <w:pPr>
              <w:pStyle w:val="TableStyle"/>
              <w:keepNext/>
              <w:jc w:val="center"/>
            </w:pPr>
            <w:r>
              <w:rPr>
                <w:noProof/>
              </w:rPr>
              <w:t>3562</w:t>
            </w:r>
          </w:p>
        </w:tc>
        <w:tc>
          <w:tcPr>
            <w:tcW w:w="6494" w:type="dxa"/>
          </w:tcPr>
          <w:p w14:paraId="358605D1" w14:textId="77777777" w:rsidR="00083A2B" w:rsidRDefault="007C4FE9">
            <w:pPr>
              <w:pStyle w:val="TableStyle"/>
              <w:keepNext/>
            </w:pPr>
            <w:r>
              <w:rPr>
                <w:noProof/>
              </w:rPr>
              <w:t>Redundant Prepayment flow deleted</w:t>
            </w:r>
          </w:p>
        </w:tc>
      </w:tr>
    </w:tbl>
    <w:p w14:paraId="3B32407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133CC2A" w14:textId="77777777">
        <w:tc>
          <w:tcPr>
            <w:tcW w:w="1814" w:type="dxa"/>
            <w:vAlign w:val="center"/>
          </w:tcPr>
          <w:p w14:paraId="11E121FB" w14:textId="77777777" w:rsidR="00083A2B" w:rsidRDefault="007C4FE9">
            <w:pPr>
              <w:pStyle w:val="Fieldtitle"/>
              <w:rPr>
                <w:sz w:val="20"/>
              </w:rPr>
            </w:pPr>
            <w:r>
              <w:rPr>
                <w:sz w:val="20"/>
              </w:rPr>
              <w:lastRenderedPageBreak/>
              <w:t>Flow Name:</w:t>
            </w:r>
          </w:p>
        </w:tc>
        <w:tc>
          <w:tcPr>
            <w:tcW w:w="6803" w:type="dxa"/>
            <w:vAlign w:val="center"/>
          </w:tcPr>
          <w:p w14:paraId="04E1457F" w14:textId="77777777" w:rsidR="00083A2B" w:rsidRDefault="007C4FE9">
            <w:pPr>
              <w:pStyle w:val="Flowtitle"/>
            </w:pPr>
            <w:r>
              <w:rPr>
                <w:noProof/>
              </w:rPr>
              <w:t>Confirmation of Smart Card Meter Installation</w:t>
            </w:r>
          </w:p>
        </w:tc>
      </w:tr>
      <w:tr w:rsidR="00083A2B" w14:paraId="51A80173" w14:textId="77777777">
        <w:tc>
          <w:tcPr>
            <w:tcW w:w="1814" w:type="dxa"/>
            <w:vAlign w:val="center"/>
          </w:tcPr>
          <w:p w14:paraId="4B2C357C" w14:textId="77777777" w:rsidR="00083A2B" w:rsidRDefault="00083A2B">
            <w:pPr>
              <w:pStyle w:val="Fieldtitle"/>
              <w:rPr>
                <w:sz w:val="20"/>
              </w:rPr>
            </w:pPr>
          </w:p>
        </w:tc>
        <w:tc>
          <w:tcPr>
            <w:tcW w:w="6803" w:type="dxa"/>
            <w:vAlign w:val="center"/>
          </w:tcPr>
          <w:p w14:paraId="7A0CA1CC" w14:textId="77777777" w:rsidR="00083A2B" w:rsidRDefault="007C4FE9">
            <w:pPr>
              <w:rPr>
                <w:b/>
                <w:sz w:val="20"/>
                <w:szCs w:val="20"/>
              </w:rPr>
            </w:pPr>
            <w:r>
              <w:rPr>
                <w:b/>
              </w:rPr>
              <w:t>This Flow has been removed from the catalogue</w:t>
            </w:r>
          </w:p>
        </w:tc>
      </w:tr>
    </w:tbl>
    <w:p w14:paraId="354C79CF" w14:textId="77777777" w:rsidR="00083A2B" w:rsidRDefault="00083A2B">
      <w:pPr>
        <w:sectPr w:rsidR="00083A2B">
          <w:headerReference w:type="default" r:id="rId53"/>
          <w:footerReference w:type="default" r:id="rId54"/>
          <w:pgSz w:w="12240" w:h="15840"/>
          <w:pgMar w:top="1440" w:right="1800" w:bottom="1440" w:left="1800" w:header="708" w:footer="708" w:gutter="0"/>
          <w:cols w:space="708"/>
          <w:docGrid w:linePitch="360"/>
        </w:sectPr>
      </w:pPr>
    </w:p>
    <w:p w14:paraId="51E9DCA7"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50B304D" w14:textId="77777777">
        <w:trPr>
          <w:cantSplit/>
          <w:tblHeader/>
        </w:trPr>
        <w:tc>
          <w:tcPr>
            <w:tcW w:w="1559" w:type="dxa"/>
          </w:tcPr>
          <w:p w14:paraId="13C2E66F" w14:textId="77777777" w:rsidR="00083A2B" w:rsidRDefault="007C4FE9">
            <w:pPr>
              <w:pStyle w:val="TableStyle"/>
              <w:keepNext/>
              <w:jc w:val="center"/>
              <w:rPr>
                <w:b/>
              </w:rPr>
            </w:pPr>
            <w:r>
              <w:rPr>
                <w:b/>
              </w:rPr>
              <w:t>Catalogue release change takes effect</w:t>
            </w:r>
          </w:p>
        </w:tc>
        <w:tc>
          <w:tcPr>
            <w:tcW w:w="585" w:type="dxa"/>
          </w:tcPr>
          <w:p w14:paraId="370EFC27" w14:textId="77777777" w:rsidR="00083A2B" w:rsidRDefault="007C4FE9">
            <w:pPr>
              <w:pStyle w:val="TableStyle"/>
              <w:keepNext/>
              <w:jc w:val="center"/>
              <w:rPr>
                <w:b/>
              </w:rPr>
            </w:pPr>
            <w:r>
              <w:rPr>
                <w:b/>
              </w:rPr>
              <w:t>CP No.</w:t>
            </w:r>
          </w:p>
        </w:tc>
        <w:tc>
          <w:tcPr>
            <w:tcW w:w="6494" w:type="dxa"/>
          </w:tcPr>
          <w:p w14:paraId="54EC371D" w14:textId="77777777" w:rsidR="00083A2B" w:rsidRDefault="007C4FE9">
            <w:pPr>
              <w:pStyle w:val="TableStyle"/>
              <w:keepNext/>
              <w:rPr>
                <w:b/>
              </w:rPr>
            </w:pPr>
            <w:r>
              <w:rPr>
                <w:b/>
              </w:rPr>
              <w:t>Brief description of the change and its reason</w:t>
            </w:r>
          </w:p>
        </w:tc>
      </w:tr>
      <w:tr w:rsidR="00083A2B" w14:paraId="1C36C977" w14:textId="77777777">
        <w:trPr>
          <w:cantSplit/>
        </w:trPr>
        <w:tc>
          <w:tcPr>
            <w:tcW w:w="1559" w:type="dxa"/>
          </w:tcPr>
          <w:p w14:paraId="1948A881" w14:textId="77777777" w:rsidR="00083A2B" w:rsidRDefault="007C4FE9">
            <w:pPr>
              <w:pStyle w:val="TableStyle"/>
              <w:keepNext/>
              <w:jc w:val="center"/>
            </w:pPr>
            <w:r>
              <w:t xml:space="preserve">Version </w:t>
            </w:r>
            <w:r>
              <w:rPr>
                <w:noProof/>
              </w:rPr>
              <w:t>3.1</w:t>
            </w:r>
          </w:p>
        </w:tc>
        <w:tc>
          <w:tcPr>
            <w:tcW w:w="585" w:type="dxa"/>
          </w:tcPr>
          <w:p w14:paraId="13752EFD" w14:textId="77777777" w:rsidR="00083A2B" w:rsidRDefault="007C4FE9">
            <w:pPr>
              <w:pStyle w:val="TableStyle"/>
              <w:keepNext/>
              <w:jc w:val="center"/>
            </w:pPr>
            <w:r>
              <w:rPr>
                <w:noProof/>
              </w:rPr>
              <w:t>552</w:t>
            </w:r>
          </w:p>
        </w:tc>
        <w:tc>
          <w:tcPr>
            <w:tcW w:w="6494" w:type="dxa"/>
          </w:tcPr>
          <w:p w14:paraId="11985663" w14:textId="77777777" w:rsidR="00083A2B" w:rsidRDefault="007C4FE9">
            <w:pPr>
              <w:pStyle w:val="TableStyle"/>
              <w:keepNext/>
            </w:pPr>
            <w:r>
              <w:rPr>
                <w:noProof/>
              </w:rPr>
              <w:t>Data Protection Flag set to NO as no customer data is involved in the flow.</w:t>
            </w:r>
          </w:p>
        </w:tc>
      </w:tr>
      <w:tr w:rsidR="00083A2B" w14:paraId="24E24FEB" w14:textId="77777777">
        <w:trPr>
          <w:cantSplit/>
        </w:trPr>
        <w:tc>
          <w:tcPr>
            <w:tcW w:w="1559" w:type="dxa"/>
          </w:tcPr>
          <w:p w14:paraId="7CDBA83A" w14:textId="77777777" w:rsidR="00083A2B" w:rsidRDefault="007C4FE9">
            <w:pPr>
              <w:pStyle w:val="TableStyle"/>
              <w:keepNext/>
              <w:jc w:val="center"/>
            </w:pPr>
            <w:r>
              <w:t xml:space="preserve">Version </w:t>
            </w:r>
            <w:r>
              <w:rPr>
                <w:noProof/>
              </w:rPr>
              <w:t>3.1</w:t>
            </w:r>
          </w:p>
        </w:tc>
        <w:tc>
          <w:tcPr>
            <w:tcW w:w="585" w:type="dxa"/>
          </w:tcPr>
          <w:p w14:paraId="11D1BCA6" w14:textId="77777777" w:rsidR="00083A2B" w:rsidRDefault="007C4FE9">
            <w:pPr>
              <w:pStyle w:val="TableStyle"/>
              <w:keepNext/>
              <w:jc w:val="center"/>
            </w:pPr>
            <w:r>
              <w:rPr>
                <w:noProof/>
              </w:rPr>
              <w:t>1645</w:t>
            </w:r>
          </w:p>
        </w:tc>
        <w:tc>
          <w:tcPr>
            <w:tcW w:w="6494" w:type="dxa"/>
          </w:tcPr>
          <w:p w14:paraId="363EDE48" w14:textId="77777777" w:rsidR="00083A2B" w:rsidRDefault="007C4FE9">
            <w:pPr>
              <w:pStyle w:val="TableStyle"/>
              <w:keepNext/>
            </w:pPr>
            <w:r>
              <w:rPr>
                <w:noProof/>
              </w:rPr>
              <w:t>MOP to Generator/Distributor (Scotland) included to cover the Scottish Market requirements.</w:t>
            </w:r>
          </w:p>
        </w:tc>
      </w:tr>
      <w:tr w:rsidR="00083A2B" w14:paraId="7BDAC707" w14:textId="77777777">
        <w:trPr>
          <w:cantSplit/>
        </w:trPr>
        <w:tc>
          <w:tcPr>
            <w:tcW w:w="1559" w:type="dxa"/>
          </w:tcPr>
          <w:p w14:paraId="1920A318" w14:textId="77777777" w:rsidR="00083A2B" w:rsidRDefault="007C4FE9">
            <w:pPr>
              <w:pStyle w:val="TableStyle"/>
              <w:keepNext/>
              <w:jc w:val="center"/>
            </w:pPr>
            <w:r>
              <w:t xml:space="preserve">Version </w:t>
            </w:r>
            <w:r>
              <w:rPr>
                <w:noProof/>
              </w:rPr>
              <w:t>3.1</w:t>
            </w:r>
          </w:p>
        </w:tc>
        <w:tc>
          <w:tcPr>
            <w:tcW w:w="585" w:type="dxa"/>
          </w:tcPr>
          <w:p w14:paraId="141D9674" w14:textId="77777777" w:rsidR="00083A2B" w:rsidRDefault="007C4FE9">
            <w:pPr>
              <w:pStyle w:val="TableStyle"/>
              <w:keepNext/>
              <w:jc w:val="center"/>
            </w:pPr>
            <w:r>
              <w:rPr>
                <w:noProof/>
              </w:rPr>
              <w:t>2048</w:t>
            </w:r>
          </w:p>
        </w:tc>
        <w:tc>
          <w:tcPr>
            <w:tcW w:w="6494" w:type="dxa"/>
          </w:tcPr>
          <w:p w14:paraId="4E21A599" w14:textId="77777777" w:rsidR="00083A2B" w:rsidRDefault="007C4FE9">
            <w:pPr>
              <w:pStyle w:val="TableStyle"/>
              <w:keepNext/>
            </w:pPr>
            <w:r>
              <w:rPr>
                <w:noProof/>
              </w:rPr>
              <w:t>Energisation Status added to flow.</w:t>
            </w:r>
          </w:p>
        </w:tc>
      </w:tr>
      <w:tr w:rsidR="00083A2B" w14:paraId="1C62C9B8" w14:textId="77777777">
        <w:trPr>
          <w:cantSplit/>
        </w:trPr>
        <w:tc>
          <w:tcPr>
            <w:tcW w:w="1559" w:type="dxa"/>
          </w:tcPr>
          <w:p w14:paraId="13125FB1" w14:textId="77777777" w:rsidR="00083A2B" w:rsidRDefault="007C4FE9">
            <w:pPr>
              <w:pStyle w:val="TableStyle"/>
              <w:keepNext/>
              <w:jc w:val="center"/>
            </w:pPr>
            <w:r>
              <w:t xml:space="preserve">Version </w:t>
            </w:r>
            <w:r>
              <w:rPr>
                <w:noProof/>
              </w:rPr>
              <w:t>4</w:t>
            </w:r>
          </w:p>
        </w:tc>
        <w:tc>
          <w:tcPr>
            <w:tcW w:w="585" w:type="dxa"/>
          </w:tcPr>
          <w:p w14:paraId="42EDBE6D" w14:textId="77777777" w:rsidR="00083A2B" w:rsidRDefault="007C4FE9">
            <w:pPr>
              <w:pStyle w:val="TableStyle"/>
              <w:keepNext/>
              <w:jc w:val="center"/>
            </w:pPr>
            <w:r>
              <w:rPr>
                <w:noProof/>
              </w:rPr>
              <w:t>2204</w:t>
            </w:r>
          </w:p>
        </w:tc>
        <w:tc>
          <w:tcPr>
            <w:tcW w:w="6494" w:type="dxa"/>
          </w:tcPr>
          <w:p w14:paraId="35AF2D1F" w14:textId="77777777" w:rsidR="00083A2B" w:rsidRDefault="007C4FE9">
            <w:pPr>
              <w:pStyle w:val="TableStyle"/>
              <w:keepNext/>
            </w:pPr>
            <w:r>
              <w:rPr>
                <w:noProof/>
              </w:rPr>
              <w:t>Data item 'Connection Date' replaced by 'Date of Meter Installation'.</w:t>
            </w:r>
          </w:p>
        </w:tc>
      </w:tr>
      <w:tr w:rsidR="00083A2B" w14:paraId="1997AB14" w14:textId="77777777">
        <w:trPr>
          <w:cantSplit/>
        </w:trPr>
        <w:tc>
          <w:tcPr>
            <w:tcW w:w="1559" w:type="dxa"/>
          </w:tcPr>
          <w:p w14:paraId="14E147F3" w14:textId="77777777" w:rsidR="00083A2B" w:rsidRDefault="007C4FE9">
            <w:pPr>
              <w:pStyle w:val="TableStyle"/>
              <w:keepNext/>
              <w:jc w:val="center"/>
            </w:pPr>
            <w:r>
              <w:t xml:space="preserve">Version </w:t>
            </w:r>
            <w:r>
              <w:rPr>
                <w:noProof/>
              </w:rPr>
              <w:t>4</w:t>
            </w:r>
          </w:p>
        </w:tc>
        <w:tc>
          <w:tcPr>
            <w:tcW w:w="585" w:type="dxa"/>
          </w:tcPr>
          <w:p w14:paraId="21920048" w14:textId="77777777" w:rsidR="00083A2B" w:rsidRDefault="007C4FE9">
            <w:pPr>
              <w:pStyle w:val="TableStyle"/>
              <w:keepNext/>
              <w:jc w:val="center"/>
            </w:pPr>
            <w:r>
              <w:rPr>
                <w:noProof/>
              </w:rPr>
              <w:t>2697</w:t>
            </w:r>
          </w:p>
        </w:tc>
        <w:tc>
          <w:tcPr>
            <w:tcW w:w="6494" w:type="dxa"/>
          </w:tcPr>
          <w:p w14:paraId="79219D2C" w14:textId="77777777" w:rsidR="00083A2B" w:rsidRDefault="007C4FE9">
            <w:pPr>
              <w:pStyle w:val="TableStyle"/>
              <w:keepNext/>
            </w:pPr>
            <w:r>
              <w:rPr>
                <w:noProof/>
              </w:rPr>
              <w:t>All flow occurrences to Distributor (Scotland) removed.</w:t>
            </w:r>
          </w:p>
        </w:tc>
      </w:tr>
      <w:tr w:rsidR="00083A2B" w14:paraId="333493DF" w14:textId="77777777">
        <w:trPr>
          <w:cantSplit/>
        </w:trPr>
        <w:tc>
          <w:tcPr>
            <w:tcW w:w="1559" w:type="dxa"/>
          </w:tcPr>
          <w:p w14:paraId="6A8AEF1C" w14:textId="77777777" w:rsidR="00083A2B" w:rsidRDefault="007C4FE9">
            <w:pPr>
              <w:pStyle w:val="TableStyle"/>
              <w:keepNext/>
              <w:jc w:val="center"/>
            </w:pPr>
            <w:r>
              <w:t xml:space="preserve">Version </w:t>
            </w:r>
            <w:r>
              <w:rPr>
                <w:noProof/>
              </w:rPr>
              <w:t>4</w:t>
            </w:r>
          </w:p>
        </w:tc>
        <w:tc>
          <w:tcPr>
            <w:tcW w:w="585" w:type="dxa"/>
          </w:tcPr>
          <w:p w14:paraId="6F0404FF" w14:textId="77777777" w:rsidR="00083A2B" w:rsidRDefault="007C4FE9">
            <w:pPr>
              <w:pStyle w:val="TableStyle"/>
              <w:keepNext/>
              <w:jc w:val="center"/>
            </w:pPr>
            <w:r>
              <w:rPr>
                <w:noProof/>
              </w:rPr>
              <w:t>2747</w:t>
            </w:r>
          </w:p>
        </w:tc>
        <w:tc>
          <w:tcPr>
            <w:tcW w:w="6494" w:type="dxa"/>
          </w:tcPr>
          <w:p w14:paraId="0840A632" w14:textId="77777777" w:rsidR="00083A2B" w:rsidRDefault="007C4FE9">
            <w:pPr>
              <w:pStyle w:val="TableStyle"/>
              <w:keepNext/>
            </w:pPr>
            <w:r>
              <w:rPr>
                <w:noProof/>
              </w:rPr>
              <w:t>Flow occurrence from MOP to Generator (Scotland) removed.</w:t>
            </w:r>
          </w:p>
        </w:tc>
      </w:tr>
      <w:tr w:rsidR="00083A2B" w14:paraId="31AEBC36" w14:textId="77777777">
        <w:trPr>
          <w:cantSplit/>
        </w:trPr>
        <w:tc>
          <w:tcPr>
            <w:tcW w:w="1559" w:type="dxa"/>
          </w:tcPr>
          <w:p w14:paraId="0319A556" w14:textId="77777777" w:rsidR="00083A2B" w:rsidRDefault="007C4FE9">
            <w:pPr>
              <w:pStyle w:val="TableStyle"/>
              <w:keepNext/>
              <w:jc w:val="center"/>
            </w:pPr>
            <w:r>
              <w:t xml:space="preserve">Version </w:t>
            </w:r>
            <w:r>
              <w:rPr>
                <w:noProof/>
              </w:rPr>
              <w:t>12.6</w:t>
            </w:r>
          </w:p>
        </w:tc>
        <w:tc>
          <w:tcPr>
            <w:tcW w:w="585" w:type="dxa"/>
          </w:tcPr>
          <w:p w14:paraId="09E8871F" w14:textId="77777777" w:rsidR="00083A2B" w:rsidRDefault="007C4FE9">
            <w:pPr>
              <w:pStyle w:val="TableStyle"/>
              <w:keepNext/>
              <w:jc w:val="center"/>
            </w:pPr>
            <w:r>
              <w:rPr>
                <w:noProof/>
              </w:rPr>
              <w:t>3562</w:t>
            </w:r>
          </w:p>
        </w:tc>
        <w:tc>
          <w:tcPr>
            <w:tcW w:w="6494" w:type="dxa"/>
          </w:tcPr>
          <w:p w14:paraId="3894708E" w14:textId="77777777" w:rsidR="00083A2B" w:rsidRDefault="007C4FE9">
            <w:pPr>
              <w:pStyle w:val="TableStyle"/>
              <w:keepNext/>
            </w:pPr>
            <w:r>
              <w:rPr>
                <w:noProof/>
              </w:rPr>
              <w:t>Redundant Prepayment flow deleted</w:t>
            </w:r>
          </w:p>
        </w:tc>
      </w:tr>
    </w:tbl>
    <w:p w14:paraId="17773CD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C915543" w14:textId="77777777">
        <w:tc>
          <w:tcPr>
            <w:tcW w:w="1814" w:type="dxa"/>
            <w:vAlign w:val="center"/>
          </w:tcPr>
          <w:p w14:paraId="54668436" w14:textId="77777777" w:rsidR="00083A2B" w:rsidRDefault="007C4FE9">
            <w:pPr>
              <w:pStyle w:val="Fieldtitle"/>
              <w:rPr>
                <w:sz w:val="20"/>
              </w:rPr>
            </w:pPr>
            <w:r>
              <w:rPr>
                <w:sz w:val="20"/>
              </w:rPr>
              <w:lastRenderedPageBreak/>
              <w:t>Flow Name:</w:t>
            </w:r>
          </w:p>
        </w:tc>
        <w:tc>
          <w:tcPr>
            <w:tcW w:w="6803" w:type="dxa"/>
            <w:vAlign w:val="center"/>
          </w:tcPr>
          <w:p w14:paraId="7BEADF9C" w14:textId="77777777" w:rsidR="00083A2B" w:rsidRDefault="007C4FE9">
            <w:pPr>
              <w:pStyle w:val="Flowtitle"/>
            </w:pPr>
            <w:r>
              <w:rPr>
                <w:noProof/>
              </w:rPr>
              <w:t>Readings and Settings from a Removed Smart Card Meter</w:t>
            </w:r>
          </w:p>
        </w:tc>
      </w:tr>
      <w:tr w:rsidR="00083A2B" w14:paraId="298CF762" w14:textId="77777777">
        <w:tc>
          <w:tcPr>
            <w:tcW w:w="1814" w:type="dxa"/>
            <w:vAlign w:val="center"/>
          </w:tcPr>
          <w:p w14:paraId="6E80D343" w14:textId="77777777" w:rsidR="00083A2B" w:rsidRDefault="007C4FE9">
            <w:pPr>
              <w:pStyle w:val="Fieldtitle"/>
              <w:rPr>
                <w:sz w:val="20"/>
              </w:rPr>
            </w:pPr>
            <w:r>
              <w:rPr>
                <w:sz w:val="20"/>
              </w:rPr>
              <w:t>Flow Description:</w:t>
            </w:r>
          </w:p>
        </w:tc>
        <w:tc>
          <w:tcPr>
            <w:tcW w:w="6803" w:type="dxa"/>
            <w:vAlign w:val="center"/>
          </w:tcPr>
          <w:p w14:paraId="5F35AF25" w14:textId="77777777" w:rsidR="00083A2B" w:rsidRDefault="007C4FE9">
            <w:pPr>
              <w:rPr>
                <w:sz w:val="20"/>
                <w:szCs w:val="20"/>
                <w:lang w:val="en-GB"/>
              </w:rPr>
            </w:pPr>
            <w:r>
              <w:rPr>
                <w:noProof/>
                <w:sz w:val="20"/>
                <w:szCs w:val="20"/>
                <w:lang w:val="en-GB"/>
              </w:rPr>
              <w:t>Readings and settings are being provided for a Smart Card meter which has been removed from the system or de-</w:t>
            </w:r>
            <w:proofErr w:type="gramStart"/>
            <w:r>
              <w:rPr>
                <w:noProof/>
                <w:sz w:val="20"/>
                <w:szCs w:val="20"/>
                <w:lang w:val="en-GB"/>
              </w:rPr>
              <w:t>energised.</w:t>
            </w:r>
            <w:r>
              <w:rPr>
                <w:sz w:val="20"/>
                <w:szCs w:val="20"/>
                <w:lang w:val="en-GB"/>
              </w:rPr>
              <w:t>.</w:t>
            </w:r>
            <w:proofErr w:type="gramEnd"/>
          </w:p>
        </w:tc>
      </w:tr>
      <w:tr w:rsidR="00083A2B" w14:paraId="23AA9293" w14:textId="77777777">
        <w:tc>
          <w:tcPr>
            <w:tcW w:w="1814" w:type="dxa"/>
            <w:vAlign w:val="center"/>
          </w:tcPr>
          <w:p w14:paraId="1FFB3562" w14:textId="77777777" w:rsidR="00083A2B" w:rsidRDefault="007C4FE9">
            <w:pPr>
              <w:pStyle w:val="Fieldtitle"/>
              <w:rPr>
                <w:sz w:val="20"/>
              </w:rPr>
            </w:pPr>
            <w:r>
              <w:rPr>
                <w:sz w:val="20"/>
              </w:rPr>
              <w:t>Flow Ownership:</w:t>
            </w:r>
          </w:p>
        </w:tc>
        <w:tc>
          <w:tcPr>
            <w:tcW w:w="6803" w:type="dxa"/>
            <w:vAlign w:val="center"/>
          </w:tcPr>
          <w:p w14:paraId="033BAEB9" w14:textId="77777777" w:rsidR="00083A2B" w:rsidRDefault="007C4FE9">
            <w:pPr>
              <w:rPr>
                <w:sz w:val="20"/>
                <w:szCs w:val="20"/>
                <w:lang w:val="en-GB"/>
              </w:rPr>
            </w:pPr>
            <w:r>
              <w:rPr>
                <w:noProof/>
                <w:sz w:val="20"/>
                <w:szCs w:val="20"/>
                <w:lang w:val="en-GB"/>
              </w:rPr>
              <w:t>MRA</w:t>
            </w:r>
          </w:p>
        </w:tc>
      </w:tr>
    </w:tbl>
    <w:p w14:paraId="61C5E10D"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A611261" w14:textId="77777777">
        <w:tc>
          <w:tcPr>
            <w:tcW w:w="3685" w:type="dxa"/>
          </w:tcPr>
          <w:p w14:paraId="7F57A3C8" w14:textId="77777777" w:rsidR="00083A2B" w:rsidRDefault="007C4FE9">
            <w:pPr>
              <w:spacing w:before="20" w:after="20"/>
              <w:rPr>
                <w:b/>
                <w:sz w:val="20"/>
                <w:szCs w:val="20"/>
                <w:lang w:val="en-GB"/>
              </w:rPr>
            </w:pPr>
            <w:r>
              <w:rPr>
                <w:b/>
                <w:sz w:val="20"/>
                <w:szCs w:val="20"/>
                <w:lang w:val="en-GB"/>
              </w:rPr>
              <w:t>From</w:t>
            </w:r>
          </w:p>
        </w:tc>
        <w:tc>
          <w:tcPr>
            <w:tcW w:w="3685" w:type="dxa"/>
          </w:tcPr>
          <w:p w14:paraId="60333DB8" w14:textId="77777777" w:rsidR="00083A2B" w:rsidRDefault="007C4FE9">
            <w:pPr>
              <w:spacing w:before="20" w:after="20"/>
              <w:rPr>
                <w:b/>
                <w:sz w:val="20"/>
                <w:szCs w:val="20"/>
                <w:lang w:val="en-GB"/>
              </w:rPr>
            </w:pPr>
            <w:r>
              <w:rPr>
                <w:b/>
                <w:sz w:val="20"/>
                <w:szCs w:val="20"/>
                <w:lang w:val="en-GB"/>
              </w:rPr>
              <w:t>To</w:t>
            </w:r>
          </w:p>
        </w:tc>
        <w:tc>
          <w:tcPr>
            <w:tcW w:w="1100" w:type="dxa"/>
          </w:tcPr>
          <w:p w14:paraId="28D3A4AC" w14:textId="77777777" w:rsidR="00083A2B" w:rsidRDefault="007C4FE9">
            <w:pPr>
              <w:spacing w:before="20" w:after="20"/>
              <w:jc w:val="center"/>
              <w:rPr>
                <w:b/>
                <w:sz w:val="20"/>
                <w:szCs w:val="20"/>
                <w:lang w:val="en-GB"/>
              </w:rPr>
            </w:pPr>
            <w:r>
              <w:rPr>
                <w:b/>
                <w:sz w:val="20"/>
                <w:szCs w:val="20"/>
                <w:lang w:val="en-GB"/>
              </w:rPr>
              <w:t>Version</w:t>
            </w:r>
          </w:p>
        </w:tc>
      </w:tr>
      <w:tr w:rsidR="00083A2B" w14:paraId="4700514E" w14:textId="77777777">
        <w:tc>
          <w:tcPr>
            <w:tcW w:w="3685" w:type="dxa"/>
          </w:tcPr>
          <w:p w14:paraId="590B0068" w14:textId="77777777" w:rsidR="00083A2B" w:rsidRDefault="007C4FE9">
            <w:pPr>
              <w:spacing w:before="20" w:after="20"/>
              <w:rPr>
                <w:sz w:val="20"/>
                <w:szCs w:val="20"/>
                <w:lang w:val="en-GB"/>
              </w:rPr>
            </w:pPr>
            <w:r>
              <w:rPr>
                <w:noProof/>
                <w:sz w:val="20"/>
                <w:szCs w:val="20"/>
                <w:lang w:val="en-GB"/>
              </w:rPr>
              <w:t>MOP</w:t>
            </w:r>
          </w:p>
        </w:tc>
        <w:tc>
          <w:tcPr>
            <w:tcW w:w="3685" w:type="dxa"/>
          </w:tcPr>
          <w:p w14:paraId="161B8893" w14:textId="77777777" w:rsidR="00083A2B" w:rsidRDefault="007C4FE9">
            <w:pPr>
              <w:spacing w:before="20" w:after="20"/>
              <w:rPr>
                <w:sz w:val="20"/>
                <w:szCs w:val="20"/>
                <w:lang w:val="en-GB"/>
              </w:rPr>
            </w:pPr>
            <w:r>
              <w:rPr>
                <w:noProof/>
                <w:sz w:val="20"/>
                <w:szCs w:val="20"/>
                <w:lang w:val="en-GB"/>
              </w:rPr>
              <w:t>Supplier</w:t>
            </w:r>
          </w:p>
        </w:tc>
        <w:tc>
          <w:tcPr>
            <w:tcW w:w="1100" w:type="dxa"/>
          </w:tcPr>
          <w:p w14:paraId="39532D5E" w14:textId="77777777" w:rsidR="00083A2B" w:rsidRDefault="007C4FE9">
            <w:pPr>
              <w:spacing w:before="20" w:after="20"/>
              <w:jc w:val="center"/>
              <w:rPr>
                <w:sz w:val="20"/>
                <w:szCs w:val="20"/>
                <w:lang w:val="en-GB"/>
              </w:rPr>
            </w:pPr>
            <w:r>
              <w:rPr>
                <w:noProof/>
                <w:sz w:val="20"/>
                <w:szCs w:val="20"/>
                <w:lang w:val="en-GB"/>
              </w:rPr>
              <w:t>2.0</w:t>
            </w:r>
          </w:p>
        </w:tc>
      </w:tr>
    </w:tbl>
    <w:p w14:paraId="723BF539"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6ACB1235" w14:textId="77777777">
        <w:trPr>
          <w:tblHeader/>
        </w:trPr>
        <w:tc>
          <w:tcPr>
            <w:tcW w:w="964" w:type="dxa"/>
          </w:tcPr>
          <w:p w14:paraId="013B8E63" w14:textId="77777777" w:rsidR="00083A2B" w:rsidRDefault="007C4FE9">
            <w:pPr>
              <w:pStyle w:val="TableStyle"/>
              <w:jc w:val="center"/>
              <w:rPr>
                <w:b/>
              </w:rPr>
            </w:pPr>
            <w:r>
              <w:rPr>
                <w:b/>
              </w:rPr>
              <w:t>Reference</w:t>
            </w:r>
          </w:p>
        </w:tc>
        <w:tc>
          <w:tcPr>
            <w:tcW w:w="7506" w:type="dxa"/>
          </w:tcPr>
          <w:p w14:paraId="64D2170C" w14:textId="77777777" w:rsidR="00083A2B" w:rsidRDefault="007C4FE9">
            <w:pPr>
              <w:pStyle w:val="TableStyle"/>
              <w:rPr>
                <w:b/>
              </w:rPr>
            </w:pPr>
            <w:r>
              <w:rPr>
                <w:b/>
              </w:rPr>
              <w:t>Item Name</w:t>
            </w:r>
          </w:p>
        </w:tc>
      </w:tr>
      <w:tr w:rsidR="00083A2B" w14:paraId="3AE340A3" w14:textId="77777777">
        <w:tc>
          <w:tcPr>
            <w:tcW w:w="964" w:type="dxa"/>
          </w:tcPr>
          <w:p w14:paraId="0B86614F" w14:textId="77777777" w:rsidR="00083A2B" w:rsidRDefault="007C4FE9">
            <w:pPr>
              <w:pStyle w:val="TableStyle"/>
            </w:pPr>
            <w:r>
              <w:t>J</w:t>
            </w:r>
            <w:r>
              <w:rPr>
                <w:noProof/>
              </w:rPr>
              <w:t>0537</w:t>
            </w:r>
          </w:p>
        </w:tc>
        <w:tc>
          <w:tcPr>
            <w:tcW w:w="7506" w:type="dxa"/>
          </w:tcPr>
          <w:p w14:paraId="3D4FD676" w14:textId="77777777" w:rsidR="00083A2B" w:rsidRDefault="007C4FE9">
            <w:pPr>
              <w:pStyle w:val="TableStyle"/>
            </w:pPr>
            <w:r>
              <w:rPr>
                <w:noProof/>
              </w:rPr>
              <w:t>Credit Balance</w:t>
            </w:r>
          </w:p>
        </w:tc>
      </w:tr>
      <w:tr w:rsidR="00083A2B" w14:paraId="43E4A4B6" w14:textId="77777777">
        <w:tc>
          <w:tcPr>
            <w:tcW w:w="964" w:type="dxa"/>
          </w:tcPr>
          <w:p w14:paraId="3B3389E7" w14:textId="77777777" w:rsidR="00083A2B" w:rsidRDefault="007C4FE9">
            <w:pPr>
              <w:pStyle w:val="TableStyle"/>
            </w:pPr>
            <w:r>
              <w:t>J</w:t>
            </w:r>
            <w:r>
              <w:rPr>
                <w:noProof/>
              </w:rPr>
              <w:t>0559</w:t>
            </w:r>
          </w:p>
        </w:tc>
        <w:tc>
          <w:tcPr>
            <w:tcW w:w="7506" w:type="dxa"/>
          </w:tcPr>
          <w:p w14:paraId="433E30D8" w14:textId="77777777" w:rsidR="00083A2B" w:rsidRDefault="007C4FE9">
            <w:pPr>
              <w:pStyle w:val="TableStyle"/>
            </w:pPr>
            <w:r>
              <w:rPr>
                <w:noProof/>
              </w:rPr>
              <w:t>Customer Descriptor</w:t>
            </w:r>
          </w:p>
        </w:tc>
      </w:tr>
      <w:tr w:rsidR="00083A2B" w14:paraId="1BF0336A" w14:textId="77777777">
        <w:tc>
          <w:tcPr>
            <w:tcW w:w="964" w:type="dxa"/>
          </w:tcPr>
          <w:p w14:paraId="358FB694" w14:textId="77777777" w:rsidR="00083A2B" w:rsidRDefault="007C4FE9">
            <w:pPr>
              <w:pStyle w:val="TableStyle"/>
            </w:pPr>
            <w:r>
              <w:t>J</w:t>
            </w:r>
            <w:r>
              <w:rPr>
                <w:noProof/>
              </w:rPr>
              <w:t>0014</w:t>
            </w:r>
          </w:p>
        </w:tc>
        <w:tc>
          <w:tcPr>
            <w:tcW w:w="7506" w:type="dxa"/>
          </w:tcPr>
          <w:p w14:paraId="655C2B26" w14:textId="77777777" w:rsidR="00083A2B" w:rsidRDefault="007C4FE9">
            <w:pPr>
              <w:pStyle w:val="TableStyle"/>
            </w:pPr>
            <w:r>
              <w:rPr>
                <w:noProof/>
              </w:rPr>
              <w:t>Date of Action</w:t>
            </w:r>
          </w:p>
        </w:tc>
      </w:tr>
      <w:tr w:rsidR="00083A2B" w14:paraId="670EA08B" w14:textId="77777777">
        <w:tc>
          <w:tcPr>
            <w:tcW w:w="964" w:type="dxa"/>
          </w:tcPr>
          <w:p w14:paraId="68F11E7B" w14:textId="77777777" w:rsidR="00083A2B" w:rsidRDefault="007C4FE9">
            <w:pPr>
              <w:pStyle w:val="TableStyle"/>
            </w:pPr>
            <w:r>
              <w:t>J</w:t>
            </w:r>
            <w:r>
              <w:rPr>
                <w:noProof/>
              </w:rPr>
              <w:t>0004</w:t>
            </w:r>
          </w:p>
        </w:tc>
        <w:tc>
          <w:tcPr>
            <w:tcW w:w="7506" w:type="dxa"/>
          </w:tcPr>
          <w:p w14:paraId="052B3EA3" w14:textId="77777777" w:rsidR="00083A2B" w:rsidRDefault="007C4FE9">
            <w:pPr>
              <w:pStyle w:val="TableStyle"/>
            </w:pPr>
            <w:r>
              <w:rPr>
                <w:noProof/>
              </w:rPr>
              <w:t>Meter Id (Serial Number)</w:t>
            </w:r>
          </w:p>
        </w:tc>
      </w:tr>
      <w:tr w:rsidR="00083A2B" w14:paraId="6D22146E" w14:textId="77777777">
        <w:tc>
          <w:tcPr>
            <w:tcW w:w="964" w:type="dxa"/>
          </w:tcPr>
          <w:p w14:paraId="3731F094" w14:textId="77777777" w:rsidR="00083A2B" w:rsidRDefault="007C4FE9">
            <w:pPr>
              <w:pStyle w:val="TableStyle"/>
            </w:pPr>
            <w:r>
              <w:t>J</w:t>
            </w:r>
            <w:r>
              <w:rPr>
                <w:noProof/>
              </w:rPr>
              <w:t>0010</w:t>
            </w:r>
          </w:p>
        </w:tc>
        <w:tc>
          <w:tcPr>
            <w:tcW w:w="7506" w:type="dxa"/>
          </w:tcPr>
          <w:p w14:paraId="11E72FD1" w14:textId="77777777" w:rsidR="00083A2B" w:rsidRDefault="007C4FE9">
            <w:pPr>
              <w:pStyle w:val="TableStyle"/>
            </w:pPr>
            <w:r>
              <w:rPr>
                <w:noProof/>
              </w:rPr>
              <w:t>Meter Register Id</w:t>
            </w:r>
          </w:p>
        </w:tc>
      </w:tr>
      <w:tr w:rsidR="00083A2B" w14:paraId="5D0372BC" w14:textId="77777777">
        <w:tc>
          <w:tcPr>
            <w:tcW w:w="964" w:type="dxa"/>
          </w:tcPr>
          <w:p w14:paraId="4F769FF2" w14:textId="77777777" w:rsidR="00083A2B" w:rsidRDefault="007C4FE9">
            <w:pPr>
              <w:pStyle w:val="TableStyle"/>
            </w:pPr>
            <w:r>
              <w:t>J</w:t>
            </w:r>
            <w:r>
              <w:rPr>
                <w:noProof/>
              </w:rPr>
              <w:t>0003</w:t>
            </w:r>
          </w:p>
        </w:tc>
        <w:tc>
          <w:tcPr>
            <w:tcW w:w="7506" w:type="dxa"/>
          </w:tcPr>
          <w:p w14:paraId="14E2D49E" w14:textId="77777777" w:rsidR="00083A2B" w:rsidRDefault="007C4FE9">
            <w:pPr>
              <w:pStyle w:val="TableStyle"/>
            </w:pPr>
            <w:r>
              <w:rPr>
                <w:noProof/>
              </w:rPr>
              <w:t>MPAN Core</w:t>
            </w:r>
          </w:p>
        </w:tc>
      </w:tr>
      <w:tr w:rsidR="00083A2B" w14:paraId="54D3297C" w14:textId="77777777">
        <w:tc>
          <w:tcPr>
            <w:tcW w:w="964" w:type="dxa"/>
          </w:tcPr>
          <w:p w14:paraId="68557F1F" w14:textId="77777777" w:rsidR="00083A2B" w:rsidRDefault="007C4FE9">
            <w:pPr>
              <w:pStyle w:val="TableStyle"/>
            </w:pPr>
            <w:r>
              <w:t>J</w:t>
            </w:r>
            <w:r>
              <w:rPr>
                <w:noProof/>
              </w:rPr>
              <w:t>0171</w:t>
            </w:r>
          </w:p>
        </w:tc>
        <w:tc>
          <w:tcPr>
            <w:tcW w:w="7506" w:type="dxa"/>
          </w:tcPr>
          <w:p w14:paraId="32FAA686" w14:textId="77777777" w:rsidR="00083A2B" w:rsidRDefault="007C4FE9">
            <w:pPr>
              <w:pStyle w:val="TableStyle"/>
            </w:pPr>
            <w:r>
              <w:rPr>
                <w:noProof/>
              </w:rPr>
              <w:t xml:space="preserve">Reading Type                                                                                        </w:t>
            </w:r>
          </w:p>
        </w:tc>
      </w:tr>
      <w:tr w:rsidR="00083A2B" w14:paraId="5D7CBEB2" w14:textId="77777777">
        <w:tc>
          <w:tcPr>
            <w:tcW w:w="964" w:type="dxa"/>
          </w:tcPr>
          <w:p w14:paraId="43EB6CD6" w14:textId="77777777" w:rsidR="00083A2B" w:rsidRDefault="007C4FE9">
            <w:pPr>
              <w:pStyle w:val="TableStyle"/>
            </w:pPr>
            <w:r>
              <w:t>J</w:t>
            </w:r>
            <w:r>
              <w:rPr>
                <w:noProof/>
              </w:rPr>
              <w:t>0040</w:t>
            </w:r>
          </w:p>
        </w:tc>
        <w:tc>
          <w:tcPr>
            <w:tcW w:w="7506" w:type="dxa"/>
          </w:tcPr>
          <w:p w14:paraId="39BB3212" w14:textId="77777777" w:rsidR="00083A2B" w:rsidRDefault="007C4FE9">
            <w:pPr>
              <w:pStyle w:val="TableStyle"/>
            </w:pPr>
            <w:r>
              <w:rPr>
                <w:noProof/>
              </w:rPr>
              <w:t>Register Reading</w:t>
            </w:r>
          </w:p>
        </w:tc>
      </w:tr>
    </w:tbl>
    <w:p w14:paraId="15AC8A8F"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CF76971" w14:textId="77777777">
        <w:trPr>
          <w:cantSplit/>
          <w:tblHeader/>
        </w:trPr>
        <w:tc>
          <w:tcPr>
            <w:tcW w:w="624" w:type="dxa"/>
          </w:tcPr>
          <w:p w14:paraId="174C45E7" w14:textId="77777777" w:rsidR="00083A2B" w:rsidRDefault="007C4FE9">
            <w:pPr>
              <w:pStyle w:val="TableStyle"/>
              <w:jc w:val="center"/>
              <w:rPr>
                <w:b/>
              </w:rPr>
            </w:pPr>
            <w:r>
              <w:rPr>
                <w:b/>
              </w:rPr>
              <w:t>Group</w:t>
            </w:r>
          </w:p>
        </w:tc>
        <w:tc>
          <w:tcPr>
            <w:tcW w:w="2035" w:type="dxa"/>
          </w:tcPr>
          <w:p w14:paraId="64225A00" w14:textId="77777777" w:rsidR="00083A2B" w:rsidRDefault="007C4FE9">
            <w:pPr>
              <w:pStyle w:val="TableStyle"/>
              <w:jc w:val="center"/>
              <w:rPr>
                <w:b/>
              </w:rPr>
            </w:pPr>
            <w:r>
              <w:rPr>
                <w:b/>
              </w:rPr>
              <w:t>Group Description</w:t>
            </w:r>
          </w:p>
        </w:tc>
        <w:tc>
          <w:tcPr>
            <w:tcW w:w="595" w:type="dxa"/>
          </w:tcPr>
          <w:p w14:paraId="14E39CDA" w14:textId="77777777" w:rsidR="00083A2B" w:rsidRDefault="007C4FE9">
            <w:pPr>
              <w:pStyle w:val="TableStyle"/>
              <w:jc w:val="center"/>
              <w:rPr>
                <w:b/>
              </w:rPr>
            </w:pPr>
            <w:r>
              <w:rPr>
                <w:b/>
              </w:rPr>
              <w:t>Range</w:t>
            </w:r>
          </w:p>
        </w:tc>
        <w:tc>
          <w:tcPr>
            <w:tcW w:w="1570" w:type="dxa"/>
          </w:tcPr>
          <w:p w14:paraId="7B050B6B" w14:textId="77777777" w:rsidR="00083A2B" w:rsidRDefault="007C4FE9">
            <w:pPr>
              <w:pStyle w:val="TableStyle"/>
              <w:jc w:val="center"/>
              <w:rPr>
                <w:b/>
              </w:rPr>
            </w:pPr>
            <w:r>
              <w:rPr>
                <w:b/>
              </w:rPr>
              <w:t>Condition</w:t>
            </w:r>
          </w:p>
        </w:tc>
        <w:tc>
          <w:tcPr>
            <w:tcW w:w="283" w:type="dxa"/>
          </w:tcPr>
          <w:p w14:paraId="0B93F8DE" w14:textId="77777777" w:rsidR="00083A2B" w:rsidRDefault="007C4FE9">
            <w:pPr>
              <w:pStyle w:val="TableStyle"/>
              <w:jc w:val="center"/>
              <w:rPr>
                <w:b/>
              </w:rPr>
            </w:pPr>
            <w:r>
              <w:rPr>
                <w:b/>
              </w:rPr>
              <w:t>L1</w:t>
            </w:r>
          </w:p>
        </w:tc>
        <w:tc>
          <w:tcPr>
            <w:tcW w:w="283" w:type="dxa"/>
          </w:tcPr>
          <w:p w14:paraId="46BF0CD4" w14:textId="77777777" w:rsidR="00083A2B" w:rsidRDefault="007C4FE9">
            <w:pPr>
              <w:pStyle w:val="TableStyle"/>
              <w:jc w:val="center"/>
              <w:rPr>
                <w:b/>
              </w:rPr>
            </w:pPr>
            <w:r>
              <w:rPr>
                <w:b/>
              </w:rPr>
              <w:t>L2</w:t>
            </w:r>
          </w:p>
        </w:tc>
        <w:tc>
          <w:tcPr>
            <w:tcW w:w="283" w:type="dxa"/>
          </w:tcPr>
          <w:p w14:paraId="2A5BF2FD" w14:textId="77777777" w:rsidR="00083A2B" w:rsidRDefault="007C4FE9">
            <w:pPr>
              <w:pStyle w:val="TableStyle"/>
              <w:jc w:val="center"/>
              <w:rPr>
                <w:b/>
              </w:rPr>
            </w:pPr>
            <w:r>
              <w:rPr>
                <w:b/>
              </w:rPr>
              <w:t>L3</w:t>
            </w:r>
          </w:p>
        </w:tc>
        <w:tc>
          <w:tcPr>
            <w:tcW w:w="283" w:type="dxa"/>
          </w:tcPr>
          <w:p w14:paraId="2485A2D0" w14:textId="77777777" w:rsidR="00083A2B" w:rsidRDefault="007C4FE9">
            <w:pPr>
              <w:pStyle w:val="TableStyle"/>
              <w:jc w:val="center"/>
              <w:rPr>
                <w:b/>
              </w:rPr>
            </w:pPr>
            <w:r>
              <w:rPr>
                <w:b/>
              </w:rPr>
              <w:t>L4</w:t>
            </w:r>
          </w:p>
        </w:tc>
        <w:tc>
          <w:tcPr>
            <w:tcW w:w="283" w:type="dxa"/>
          </w:tcPr>
          <w:p w14:paraId="35C3C34E" w14:textId="77777777" w:rsidR="00083A2B" w:rsidRDefault="007C4FE9">
            <w:pPr>
              <w:pStyle w:val="TableStyle"/>
              <w:jc w:val="center"/>
              <w:rPr>
                <w:b/>
              </w:rPr>
            </w:pPr>
            <w:r>
              <w:rPr>
                <w:b/>
              </w:rPr>
              <w:t>L5</w:t>
            </w:r>
          </w:p>
        </w:tc>
        <w:tc>
          <w:tcPr>
            <w:tcW w:w="283" w:type="dxa"/>
          </w:tcPr>
          <w:p w14:paraId="32285497" w14:textId="77777777" w:rsidR="00083A2B" w:rsidRDefault="007C4FE9">
            <w:pPr>
              <w:pStyle w:val="TableStyle"/>
              <w:jc w:val="center"/>
              <w:rPr>
                <w:b/>
              </w:rPr>
            </w:pPr>
            <w:r>
              <w:rPr>
                <w:b/>
              </w:rPr>
              <w:t>L6</w:t>
            </w:r>
          </w:p>
        </w:tc>
        <w:tc>
          <w:tcPr>
            <w:tcW w:w="283" w:type="dxa"/>
          </w:tcPr>
          <w:p w14:paraId="5041E2BF" w14:textId="77777777" w:rsidR="00083A2B" w:rsidRDefault="007C4FE9">
            <w:pPr>
              <w:pStyle w:val="TableStyle"/>
              <w:jc w:val="center"/>
              <w:rPr>
                <w:b/>
              </w:rPr>
            </w:pPr>
            <w:r>
              <w:rPr>
                <w:b/>
              </w:rPr>
              <w:t>L7</w:t>
            </w:r>
          </w:p>
        </w:tc>
        <w:tc>
          <w:tcPr>
            <w:tcW w:w="283" w:type="dxa"/>
          </w:tcPr>
          <w:p w14:paraId="0AA49494" w14:textId="77777777" w:rsidR="00083A2B" w:rsidRDefault="007C4FE9">
            <w:pPr>
              <w:pStyle w:val="TableStyle"/>
              <w:jc w:val="center"/>
              <w:rPr>
                <w:b/>
              </w:rPr>
            </w:pPr>
            <w:r>
              <w:rPr>
                <w:b/>
              </w:rPr>
              <w:t>L8</w:t>
            </w:r>
          </w:p>
        </w:tc>
        <w:tc>
          <w:tcPr>
            <w:tcW w:w="1945" w:type="dxa"/>
          </w:tcPr>
          <w:p w14:paraId="66E4A76A" w14:textId="77777777" w:rsidR="00083A2B" w:rsidRDefault="007C4FE9">
            <w:pPr>
              <w:pStyle w:val="TableStyle"/>
              <w:jc w:val="center"/>
              <w:rPr>
                <w:b/>
              </w:rPr>
            </w:pPr>
            <w:r>
              <w:rPr>
                <w:b/>
              </w:rPr>
              <w:t>Item Name</w:t>
            </w:r>
          </w:p>
        </w:tc>
      </w:tr>
    </w:tbl>
    <w:p w14:paraId="6A950F61" w14:textId="77777777" w:rsidR="00083A2B" w:rsidRDefault="00083A2B">
      <w:pPr>
        <w:rPr>
          <w:lang w:val="en-GB"/>
        </w:rPr>
        <w:sectPr w:rsidR="00083A2B">
          <w:headerReference w:type="default" r:id="rId55"/>
          <w:footerReference w:type="default" r:id="rId56"/>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E521FF3" w14:textId="77777777">
        <w:trPr>
          <w:cantSplit/>
        </w:trPr>
        <w:tc>
          <w:tcPr>
            <w:tcW w:w="624" w:type="dxa"/>
            <w:tcBorders>
              <w:bottom w:val="single" w:sz="2" w:space="0" w:color="auto"/>
            </w:tcBorders>
            <w:shd w:val="pct10" w:color="auto" w:fill="auto"/>
          </w:tcPr>
          <w:p w14:paraId="737BFBD7" w14:textId="77777777" w:rsidR="00083A2B" w:rsidRDefault="007C4FE9">
            <w:pPr>
              <w:pStyle w:val="TableStyle"/>
              <w:jc w:val="center"/>
            </w:pPr>
            <w:r>
              <w:rPr>
                <w:noProof/>
              </w:rPr>
              <w:t>427</w:t>
            </w:r>
          </w:p>
        </w:tc>
        <w:tc>
          <w:tcPr>
            <w:tcW w:w="2035" w:type="dxa"/>
            <w:tcBorders>
              <w:bottom w:val="single" w:sz="2" w:space="0" w:color="auto"/>
            </w:tcBorders>
            <w:shd w:val="pct10" w:color="auto" w:fill="auto"/>
          </w:tcPr>
          <w:p w14:paraId="76794DC1"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26A8DF9F" w14:textId="77777777" w:rsidR="00083A2B" w:rsidRDefault="007C4FE9">
            <w:pPr>
              <w:pStyle w:val="TableStyle"/>
            </w:pPr>
            <w:r>
              <w:rPr>
                <w:noProof/>
              </w:rPr>
              <w:t>1-*</w:t>
            </w:r>
          </w:p>
        </w:tc>
        <w:tc>
          <w:tcPr>
            <w:tcW w:w="1570" w:type="dxa"/>
            <w:tcBorders>
              <w:bottom w:val="single" w:sz="2" w:space="0" w:color="auto"/>
            </w:tcBorders>
            <w:shd w:val="pct10" w:color="auto" w:fill="auto"/>
          </w:tcPr>
          <w:p w14:paraId="3797B001" w14:textId="77777777" w:rsidR="00083A2B" w:rsidRDefault="00083A2B">
            <w:pPr>
              <w:pStyle w:val="TableStyle"/>
            </w:pPr>
          </w:p>
        </w:tc>
        <w:tc>
          <w:tcPr>
            <w:tcW w:w="283" w:type="dxa"/>
            <w:tcBorders>
              <w:bottom w:val="single" w:sz="2" w:space="0" w:color="auto"/>
            </w:tcBorders>
            <w:shd w:val="pct10" w:color="auto" w:fill="auto"/>
          </w:tcPr>
          <w:p w14:paraId="5147D6A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C0298AA" w14:textId="77777777" w:rsidR="00083A2B" w:rsidRDefault="00083A2B">
            <w:pPr>
              <w:pStyle w:val="TableStyle"/>
              <w:jc w:val="center"/>
            </w:pPr>
          </w:p>
        </w:tc>
        <w:tc>
          <w:tcPr>
            <w:tcW w:w="283" w:type="dxa"/>
            <w:tcBorders>
              <w:bottom w:val="single" w:sz="2" w:space="0" w:color="auto"/>
            </w:tcBorders>
            <w:shd w:val="pct10" w:color="auto" w:fill="auto"/>
          </w:tcPr>
          <w:p w14:paraId="1AA77CFD" w14:textId="77777777" w:rsidR="00083A2B" w:rsidRDefault="00083A2B">
            <w:pPr>
              <w:pStyle w:val="TableStyle"/>
              <w:jc w:val="center"/>
            </w:pPr>
          </w:p>
        </w:tc>
        <w:tc>
          <w:tcPr>
            <w:tcW w:w="283" w:type="dxa"/>
            <w:tcBorders>
              <w:bottom w:val="single" w:sz="2" w:space="0" w:color="auto"/>
            </w:tcBorders>
            <w:shd w:val="pct10" w:color="auto" w:fill="auto"/>
          </w:tcPr>
          <w:p w14:paraId="2672B779" w14:textId="77777777" w:rsidR="00083A2B" w:rsidRDefault="00083A2B">
            <w:pPr>
              <w:pStyle w:val="TableStyle"/>
              <w:jc w:val="center"/>
            </w:pPr>
          </w:p>
        </w:tc>
        <w:tc>
          <w:tcPr>
            <w:tcW w:w="283" w:type="dxa"/>
            <w:tcBorders>
              <w:bottom w:val="single" w:sz="2" w:space="0" w:color="auto"/>
            </w:tcBorders>
            <w:shd w:val="pct10" w:color="auto" w:fill="auto"/>
          </w:tcPr>
          <w:p w14:paraId="19F57453" w14:textId="77777777" w:rsidR="00083A2B" w:rsidRDefault="00083A2B">
            <w:pPr>
              <w:pStyle w:val="TableStyle"/>
              <w:jc w:val="center"/>
            </w:pPr>
          </w:p>
        </w:tc>
        <w:tc>
          <w:tcPr>
            <w:tcW w:w="283" w:type="dxa"/>
            <w:tcBorders>
              <w:bottom w:val="single" w:sz="2" w:space="0" w:color="auto"/>
            </w:tcBorders>
            <w:shd w:val="pct10" w:color="auto" w:fill="auto"/>
          </w:tcPr>
          <w:p w14:paraId="787C660C" w14:textId="77777777" w:rsidR="00083A2B" w:rsidRDefault="00083A2B">
            <w:pPr>
              <w:pStyle w:val="TableStyle"/>
              <w:jc w:val="center"/>
            </w:pPr>
          </w:p>
        </w:tc>
        <w:tc>
          <w:tcPr>
            <w:tcW w:w="283" w:type="dxa"/>
            <w:tcBorders>
              <w:bottom w:val="single" w:sz="2" w:space="0" w:color="auto"/>
            </w:tcBorders>
            <w:shd w:val="pct10" w:color="auto" w:fill="auto"/>
          </w:tcPr>
          <w:p w14:paraId="5763C8A7" w14:textId="77777777" w:rsidR="00083A2B" w:rsidRDefault="00083A2B">
            <w:pPr>
              <w:pStyle w:val="TableStyle"/>
              <w:jc w:val="center"/>
            </w:pPr>
          </w:p>
        </w:tc>
        <w:tc>
          <w:tcPr>
            <w:tcW w:w="283" w:type="dxa"/>
            <w:tcBorders>
              <w:bottom w:val="single" w:sz="2" w:space="0" w:color="auto"/>
            </w:tcBorders>
            <w:shd w:val="pct10" w:color="auto" w:fill="auto"/>
          </w:tcPr>
          <w:p w14:paraId="2A1596E5" w14:textId="77777777" w:rsidR="00083A2B" w:rsidRDefault="00083A2B">
            <w:pPr>
              <w:pStyle w:val="TableStyle"/>
              <w:jc w:val="center"/>
            </w:pPr>
          </w:p>
        </w:tc>
        <w:tc>
          <w:tcPr>
            <w:tcW w:w="1945" w:type="dxa"/>
            <w:tcBorders>
              <w:bottom w:val="single" w:sz="2" w:space="0" w:color="auto"/>
            </w:tcBorders>
            <w:shd w:val="pct10" w:color="auto" w:fill="auto"/>
          </w:tcPr>
          <w:p w14:paraId="194A9C12" w14:textId="77777777" w:rsidR="00083A2B" w:rsidRDefault="00083A2B">
            <w:pPr>
              <w:pStyle w:val="TableStyle"/>
              <w:jc w:val="center"/>
            </w:pPr>
          </w:p>
        </w:tc>
      </w:tr>
      <w:tr w:rsidR="00083A2B" w14:paraId="3ED87E03" w14:textId="77777777">
        <w:trPr>
          <w:cantSplit/>
        </w:trPr>
        <w:tc>
          <w:tcPr>
            <w:tcW w:w="624" w:type="dxa"/>
          </w:tcPr>
          <w:p w14:paraId="0FA09D13" w14:textId="77777777" w:rsidR="00083A2B" w:rsidRDefault="00083A2B">
            <w:pPr>
              <w:pStyle w:val="TableStyle"/>
              <w:jc w:val="center"/>
            </w:pPr>
          </w:p>
        </w:tc>
        <w:tc>
          <w:tcPr>
            <w:tcW w:w="2035" w:type="dxa"/>
          </w:tcPr>
          <w:p w14:paraId="1FB695AE" w14:textId="77777777" w:rsidR="00083A2B" w:rsidRDefault="00083A2B">
            <w:pPr>
              <w:pStyle w:val="TableStyle"/>
            </w:pPr>
          </w:p>
        </w:tc>
        <w:tc>
          <w:tcPr>
            <w:tcW w:w="595" w:type="dxa"/>
          </w:tcPr>
          <w:p w14:paraId="3A98FB65" w14:textId="77777777" w:rsidR="00083A2B" w:rsidRDefault="00083A2B">
            <w:pPr>
              <w:pStyle w:val="TableStyle"/>
            </w:pPr>
          </w:p>
        </w:tc>
        <w:tc>
          <w:tcPr>
            <w:tcW w:w="1570" w:type="dxa"/>
          </w:tcPr>
          <w:p w14:paraId="19F11A99" w14:textId="77777777" w:rsidR="00083A2B" w:rsidRDefault="00083A2B">
            <w:pPr>
              <w:pStyle w:val="TableStyle"/>
            </w:pPr>
          </w:p>
        </w:tc>
        <w:tc>
          <w:tcPr>
            <w:tcW w:w="283" w:type="dxa"/>
          </w:tcPr>
          <w:p w14:paraId="51962F4E" w14:textId="77777777" w:rsidR="00083A2B" w:rsidRDefault="00083A2B">
            <w:pPr>
              <w:pStyle w:val="TableStyle"/>
              <w:jc w:val="center"/>
            </w:pPr>
          </w:p>
        </w:tc>
        <w:tc>
          <w:tcPr>
            <w:tcW w:w="283" w:type="dxa"/>
          </w:tcPr>
          <w:p w14:paraId="09A1A75E" w14:textId="77777777" w:rsidR="00083A2B" w:rsidRDefault="007C4FE9">
            <w:pPr>
              <w:pStyle w:val="TableStyle"/>
              <w:jc w:val="center"/>
            </w:pPr>
            <w:r>
              <w:rPr>
                <w:noProof/>
              </w:rPr>
              <w:t>1</w:t>
            </w:r>
          </w:p>
        </w:tc>
        <w:tc>
          <w:tcPr>
            <w:tcW w:w="283" w:type="dxa"/>
          </w:tcPr>
          <w:p w14:paraId="199E876F" w14:textId="77777777" w:rsidR="00083A2B" w:rsidRDefault="00083A2B">
            <w:pPr>
              <w:pStyle w:val="TableStyle"/>
              <w:jc w:val="center"/>
            </w:pPr>
          </w:p>
        </w:tc>
        <w:tc>
          <w:tcPr>
            <w:tcW w:w="283" w:type="dxa"/>
          </w:tcPr>
          <w:p w14:paraId="71BE6F55" w14:textId="77777777" w:rsidR="00083A2B" w:rsidRDefault="00083A2B">
            <w:pPr>
              <w:pStyle w:val="TableStyle"/>
              <w:jc w:val="center"/>
            </w:pPr>
          </w:p>
        </w:tc>
        <w:tc>
          <w:tcPr>
            <w:tcW w:w="283" w:type="dxa"/>
          </w:tcPr>
          <w:p w14:paraId="31C2110E" w14:textId="77777777" w:rsidR="00083A2B" w:rsidRDefault="00083A2B">
            <w:pPr>
              <w:pStyle w:val="TableStyle"/>
              <w:jc w:val="center"/>
            </w:pPr>
          </w:p>
        </w:tc>
        <w:tc>
          <w:tcPr>
            <w:tcW w:w="283" w:type="dxa"/>
          </w:tcPr>
          <w:p w14:paraId="7D15259E" w14:textId="77777777" w:rsidR="00083A2B" w:rsidRDefault="00083A2B">
            <w:pPr>
              <w:pStyle w:val="TableStyle"/>
              <w:jc w:val="center"/>
            </w:pPr>
          </w:p>
        </w:tc>
        <w:tc>
          <w:tcPr>
            <w:tcW w:w="283" w:type="dxa"/>
          </w:tcPr>
          <w:p w14:paraId="2F510EF1" w14:textId="77777777" w:rsidR="00083A2B" w:rsidRDefault="00083A2B">
            <w:pPr>
              <w:pStyle w:val="TableStyle"/>
              <w:jc w:val="center"/>
            </w:pPr>
          </w:p>
        </w:tc>
        <w:tc>
          <w:tcPr>
            <w:tcW w:w="283" w:type="dxa"/>
          </w:tcPr>
          <w:p w14:paraId="53B706CC" w14:textId="77777777" w:rsidR="00083A2B" w:rsidRDefault="00083A2B">
            <w:pPr>
              <w:pStyle w:val="TableStyle"/>
              <w:jc w:val="center"/>
            </w:pPr>
          </w:p>
        </w:tc>
        <w:tc>
          <w:tcPr>
            <w:tcW w:w="1945" w:type="dxa"/>
          </w:tcPr>
          <w:p w14:paraId="2F8C9262" w14:textId="77777777" w:rsidR="00083A2B" w:rsidRDefault="007C4FE9">
            <w:pPr>
              <w:pStyle w:val="TableStyle"/>
            </w:pPr>
            <w:r>
              <w:rPr>
                <w:noProof/>
              </w:rPr>
              <w:t>MPAN Core</w:t>
            </w:r>
          </w:p>
        </w:tc>
      </w:tr>
      <w:tr w:rsidR="00083A2B" w14:paraId="50782262" w14:textId="77777777">
        <w:trPr>
          <w:cantSplit/>
        </w:trPr>
        <w:tc>
          <w:tcPr>
            <w:tcW w:w="624" w:type="dxa"/>
          </w:tcPr>
          <w:p w14:paraId="12670CB7" w14:textId="77777777" w:rsidR="00083A2B" w:rsidRDefault="00083A2B">
            <w:pPr>
              <w:pStyle w:val="TableStyle"/>
              <w:jc w:val="center"/>
            </w:pPr>
          </w:p>
        </w:tc>
        <w:tc>
          <w:tcPr>
            <w:tcW w:w="2035" w:type="dxa"/>
          </w:tcPr>
          <w:p w14:paraId="165F70DF" w14:textId="77777777" w:rsidR="00083A2B" w:rsidRDefault="00083A2B">
            <w:pPr>
              <w:pStyle w:val="TableStyle"/>
            </w:pPr>
          </w:p>
        </w:tc>
        <w:tc>
          <w:tcPr>
            <w:tcW w:w="595" w:type="dxa"/>
          </w:tcPr>
          <w:p w14:paraId="6679CAD0" w14:textId="77777777" w:rsidR="00083A2B" w:rsidRDefault="00083A2B">
            <w:pPr>
              <w:pStyle w:val="TableStyle"/>
            </w:pPr>
          </w:p>
        </w:tc>
        <w:tc>
          <w:tcPr>
            <w:tcW w:w="1570" w:type="dxa"/>
          </w:tcPr>
          <w:p w14:paraId="6966896B" w14:textId="77777777" w:rsidR="00083A2B" w:rsidRDefault="00083A2B">
            <w:pPr>
              <w:pStyle w:val="TableStyle"/>
            </w:pPr>
          </w:p>
        </w:tc>
        <w:tc>
          <w:tcPr>
            <w:tcW w:w="283" w:type="dxa"/>
          </w:tcPr>
          <w:p w14:paraId="1DB2B161" w14:textId="77777777" w:rsidR="00083A2B" w:rsidRDefault="00083A2B">
            <w:pPr>
              <w:pStyle w:val="TableStyle"/>
              <w:jc w:val="center"/>
            </w:pPr>
          </w:p>
        </w:tc>
        <w:tc>
          <w:tcPr>
            <w:tcW w:w="283" w:type="dxa"/>
          </w:tcPr>
          <w:p w14:paraId="6B4B921B" w14:textId="77777777" w:rsidR="00083A2B" w:rsidRDefault="007C4FE9">
            <w:pPr>
              <w:pStyle w:val="TableStyle"/>
              <w:jc w:val="center"/>
            </w:pPr>
            <w:r>
              <w:rPr>
                <w:noProof/>
              </w:rPr>
              <w:t>1</w:t>
            </w:r>
          </w:p>
        </w:tc>
        <w:tc>
          <w:tcPr>
            <w:tcW w:w="283" w:type="dxa"/>
          </w:tcPr>
          <w:p w14:paraId="4D30F4AB" w14:textId="77777777" w:rsidR="00083A2B" w:rsidRDefault="00083A2B">
            <w:pPr>
              <w:pStyle w:val="TableStyle"/>
              <w:jc w:val="center"/>
            </w:pPr>
          </w:p>
        </w:tc>
        <w:tc>
          <w:tcPr>
            <w:tcW w:w="283" w:type="dxa"/>
          </w:tcPr>
          <w:p w14:paraId="6A271C76" w14:textId="77777777" w:rsidR="00083A2B" w:rsidRDefault="00083A2B">
            <w:pPr>
              <w:pStyle w:val="TableStyle"/>
              <w:jc w:val="center"/>
            </w:pPr>
          </w:p>
        </w:tc>
        <w:tc>
          <w:tcPr>
            <w:tcW w:w="283" w:type="dxa"/>
          </w:tcPr>
          <w:p w14:paraId="797BBA9F" w14:textId="77777777" w:rsidR="00083A2B" w:rsidRDefault="00083A2B">
            <w:pPr>
              <w:pStyle w:val="TableStyle"/>
              <w:jc w:val="center"/>
            </w:pPr>
          </w:p>
        </w:tc>
        <w:tc>
          <w:tcPr>
            <w:tcW w:w="283" w:type="dxa"/>
          </w:tcPr>
          <w:p w14:paraId="1AB36B36" w14:textId="77777777" w:rsidR="00083A2B" w:rsidRDefault="00083A2B">
            <w:pPr>
              <w:pStyle w:val="TableStyle"/>
              <w:jc w:val="center"/>
            </w:pPr>
          </w:p>
        </w:tc>
        <w:tc>
          <w:tcPr>
            <w:tcW w:w="283" w:type="dxa"/>
          </w:tcPr>
          <w:p w14:paraId="7024BD6C" w14:textId="77777777" w:rsidR="00083A2B" w:rsidRDefault="00083A2B">
            <w:pPr>
              <w:pStyle w:val="TableStyle"/>
              <w:jc w:val="center"/>
            </w:pPr>
          </w:p>
        </w:tc>
        <w:tc>
          <w:tcPr>
            <w:tcW w:w="283" w:type="dxa"/>
          </w:tcPr>
          <w:p w14:paraId="4C83CB06" w14:textId="77777777" w:rsidR="00083A2B" w:rsidRDefault="00083A2B">
            <w:pPr>
              <w:pStyle w:val="TableStyle"/>
              <w:jc w:val="center"/>
            </w:pPr>
          </w:p>
        </w:tc>
        <w:tc>
          <w:tcPr>
            <w:tcW w:w="1945" w:type="dxa"/>
          </w:tcPr>
          <w:p w14:paraId="77108981" w14:textId="77777777" w:rsidR="00083A2B" w:rsidRDefault="007C4FE9">
            <w:pPr>
              <w:pStyle w:val="TableStyle"/>
            </w:pPr>
            <w:r>
              <w:rPr>
                <w:noProof/>
              </w:rPr>
              <w:t>Customer Descriptor</w:t>
            </w:r>
          </w:p>
        </w:tc>
      </w:tr>
      <w:tr w:rsidR="00083A2B" w14:paraId="693F2591" w14:textId="77777777">
        <w:trPr>
          <w:cantSplit/>
        </w:trPr>
        <w:tc>
          <w:tcPr>
            <w:tcW w:w="624" w:type="dxa"/>
          </w:tcPr>
          <w:p w14:paraId="2BCBE1A5" w14:textId="77777777" w:rsidR="00083A2B" w:rsidRDefault="00083A2B">
            <w:pPr>
              <w:pStyle w:val="TableStyle"/>
              <w:jc w:val="center"/>
            </w:pPr>
          </w:p>
        </w:tc>
        <w:tc>
          <w:tcPr>
            <w:tcW w:w="2035" w:type="dxa"/>
          </w:tcPr>
          <w:p w14:paraId="479C3AD4" w14:textId="77777777" w:rsidR="00083A2B" w:rsidRDefault="00083A2B">
            <w:pPr>
              <w:pStyle w:val="TableStyle"/>
            </w:pPr>
          </w:p>
        </w:tc>
        <w:tc>
          <w:tcPr>
            <w:tcW w:w="595" w:type="dxa"/>
          </w:tcPr>
          <w:p w14:paraId="4F89A038" w14:textId="77777777" w:rsidR="00083A2B" w:rsidRDefault="00083A2B">
            <w:pPr>
              <w:pStyle w:val="TableStyle"/>
            </w:pPr>
          </w:p>
        </w:tc>
        <w:tc>
          <w:tcPr>
            <w:tcW w:w="1570" w:type="dxa"/>
          </w:tcPr>
          <w:p w14:paraId="6DD46FF0" w14:textId="77777777" w:rsidR="00083A2B" w:rsidRDefault="00083A2B">
            <w:pPr>
              <w:pStyle w:val="TableStyle"/>
            </w:pPr>
          </w:p>
        </w:tc>
        <w:tc>
          <w:tcPr>
            <w:tcW w:w="283" w:type="dxa"/>
          </w:tcPr>
          <w:p w14:paraId="09D74419" w14:textId="77777777" w:rsidR="00083A2B" w:rsidRDefault="00083A2B">
            <w:pPr>
              <w:pStyle w:val="TableStyle"/>
              <w:jc w:val="center"/>
            </w:pPr>
          </w:p>
        </w:tc>
        <w:tc>
          <w:tcPr>
            <w:tcW w:w="283" w:type="dxa"/>
          </w:tcPr>
          <w:p w14:paraId="225C3AF1" w14:textId="77777777" w:rsidR="00083A2B" w:rsidRDefault="007C4FE9">
            <w:pPr>
              <w:pStyle w:val="TableStyle"/>
              <w:jc w:val="center"/>
            </w:pPr>
            <w:r>
              <w:rPr>
                <w:noProof/>
              </w:rPr>
              <w:t>1</w:t>
            </w:r>
          </w:p>
        </w:tc>
        <w:tc>
          <w:tcPr>
            <w:tcW w:w="283" w:type="dxa"/>
          </w:tcPr>
          <w:p w14:paraId="474DEA72" w14:textId="77777777" w:rsidR="00083A2B" w:rsidRDefault="00083A2B">
            <w:pPr>
              <w:pStyle w:val="TableStyle"/>
              <w:jc w:val="center"/>
            </w:pPr>
          </w:p>
        </w:tc>
        <w:tc>
          <w:tcPr>
            <w:tcW w:w="283" w:type="dxa"/>
          </w:tcPr>
          <w:p w14:paraId="1327E86A" w14:textId="77777777" w:rsidR="00083A2B" w:rsidRDefault="00083A2B">
            <w:pPr>
              <w:pStyle w:val="TableStyle"/>
              <w:jc w:val="center"/>
            </w:pPr>
          </w:p>
        </w:tc>
        <w:tc>
          <w:tcPr>
            <w:tcW w:w="283" w:type="dxa"/>
          </w:tcPr>
          <w:p w14:paraId="7D0BEB8B" w14:textId="77777777" w:rsidR="00083A2B" w:rsidRDefault="00083A2B">
            <w:pPr>
              <w:pStyle w:val="TableStyle"/>
              <w:jc w:val="center"/>
            </w:pPr>
          </w:p>
        </w:tc>
        <w:tc>
          <w:tcPr>
            <w:tcW w:w="283" w:type="dxa"/>
          </w:tcPr>
          <w:p w14:paraId="4D5826CF" w14:textId="77777777" w:rsidR="00083A2B" w:rsidRDefault="00083A2B">
            <w:pPr>
              <w:pStyle w:val="TableStyle"/>
              <w:jc w:val="center"/>
            </w:pPr>
          </w:p>
        </w:tc>
        <w:tc>
          <w:tcPr>
            <w:tcW w:w="283" w:type="dxa"/>
          </w:tcPr>
          <w:p w14:paraId="49D5C205" w14:textId="77777777" w:rsidR="00083A2B" w:rsidRDefault="00083A2B">
            <w:pPr>
              <w:pStyle w:val="TableStyle"/>
              <w:jc w:val="center"/>
            </w:pPr>
          </w:p>
        </w:tc>
        <w:tc>
          <w:tcPr>
            <w:tcW w:w="283" w:type="dxa"/>
          </w:tcPr>
          <w:p w14:paraId="28810618" w14:textId="77777777" w:rsidR="00083A2B" w:rsidRDefault="00083A2B">
            <w:pPr>
              <w:pStyle w:val="TableStyle"/>
              <w:jc w:val="center"/>
            </w:pPr>
          </w:p>
        </w:tc>
        <w:tc>
          <w:tcPr>
            <w:tcW w:w="1945" w:type="dxa"/>
          </w:tcPr>
          <w:p w14:paraId="78D39D1C" w14:textId="77777777" w:rsidR="00083A2B" w:rsidRDefault="007C4FE9">
            <w:pPr>
              <w:pStyle w:val="TableStyle"/>
            </w:pPr>
            <w:r>
              <w:rPr>
                <w:noProof/>
              </w:rPr>
              <w:t>Date of Action</w:t>
            </w:r>
          </w:p>
        </w:tc>
      </w:tr>
      <w:tr w:rsidR="00083A2B" w14:paraId="308D1EEF" w14:textId="77777777">
        <w:trPr>
          <w:cantSplit/>
        </w:trPr>
        <w:tc>
          <w:tcPr>
            <w:tcW w:w="624" w:type="dxa"/>
          </w:tcPr>
          <w:p w14:paraId="3691292E" w14:textId="77777777" w:rsidR="00083A2B" w:rsidRDefault="00083A2B">
            <w:pPr>
              <w:pStyle w:val="TableStyle"/>
              <w:jc w:val="center"/>
            </w:pPr>
          </w:p>
        </w:tc>
        <w:tc>
          <w:tcPr>
            <w:tcW w:w="2035" w:type="dxa"/>
          </w:tcPr>
          <w:p w14:paraId="79E5AD10" w14:textId="77777777" w:rsidR="00083A2B" w:rsidRDefault="00083A2B">
            <w:pPr>
              <w:pStyle w:val="TableStyle"/>
            </w:pPr>
          </w:p>
        </w:tc>
        <w:tc>
          <w:tcPr>
            <w:tcW w:w="595" w:type="dxa"/>
          </w:tcPr>
          <w:p w14:paraId="7B2D3978" w14:textId="77777777" w:rsidR="00083A2B" w:rsidRDefault="00083A2B">
            <w:pPr>
              <w:pStyle w:val="TableStyle"/>
            </w:pPr>
          </w:p>
        </w:tc>
        <w:tc>
          <w:tcPr>
            <w:tcW w:w="1570" w:type="dxa"/>
          </w:tcPr>
          <w:p w14:paraId="110297C6" w14:textId="77777777" w:rsidR="00083A2B" w:rsidRDefault="00083A2B">
            <w:pPr>
              <w:pStyle w:val="TableStyle"/>
            </w:pPr>
          </w:p>
        </w:tc>
        <w:tc>
          <w:tcPr>
            <w:tcW w:w="283" w:type="dxa"/>
          </w:tcPr>
          <w:p w14:paraId="2B853F0D" w14:textId="77777777" w:rsidR="00083A2B" w:rsidRDefault="00083A2B">
            <w:pPr>
              <w:pStyle w:val="TableStyle"/>
              <w:jc w:val="center"/>
            </w:pPr>
          </w:p>
        </w:tc>
        <w:tc>
          <w:tcPr>
            <w:tcW w:w="283" w:type="dxa"/>
          </w:tcPr>
          <w:p w14:paraId="31D0B170" w14:textId="77777777" w:rsidR="00083A2B" w:rsidRDefault="007C4FE9">
            <w:pPr>
              <w:pStyle w:val="TableStyle"/>
              <w:jc w:val="center"/>
            </w:pPr>
            <w:r>
              <w:rPr>
                <w:noProof/>
              </w:rPr>
              <w:t>1</w:t>
            </w:r>
          </w:p>
        </w:tc>
        <w:tc>
          <w:tcPr>
            <w:tcW w:w="283" w:type="dxa"/>
          </w:tcPr>
          <w:p w14:paraId="2E33D5C1" w14:textId="77777777" w:rsidR="00083A2B" w:rsidRDefault="00083A2B">
            <w:pPr>
              <w:pStyle w:val="TableStyle"/>
              <w:jc w:val="center"/>
            </w:pPr>
          </w:p>
        </w:tc>
        <w:tc>
          <w:tcPr>
            <w:tcW w:w="283" w:type="dxa"/>
          </w:tcPr>
          <w:p w14:paraId="159C0C35" w14:textId="77777777" w:rsidR="00083A2B" w:rsidRDefault="00083A2B">
            <w:pPr>
              <w:pStyle w:val="TableStyle"/>
              <w:jc w:val="center"/>
            </w:pPr>
          </w:p>
        </w:tc>
        <w:tc>
          <w:tcPr>
            <w:tcW w:w="283" w:type="dxa"/>
          </w:tcPr>
          <w:p w14:paraId="1E8CFE7C" w14:textId="77777777" w:rsidR="00083A2B" w:rsidRDefault="00083A2B">
            <w:pPr>
              <w:pStyle w:val="TableStyle"/>
              <w:jc w:val="center"/>
            </w:pPr>
          </w:p>
        </w:tc>
        <w:tc>
          <w:tcPr>
            <w:tcW w:w="283" w:type="dxa"/>
          </w:tcPr>
          <w:p w14:paraId="220B9B7D" w14:textId="77777777" w:rsidR="00083A2B" w:rsidRDefault="00083A2B">
            <w:pPr>
              <w:pStyle w:val="TableStyle"/>
              <w:jc w:val="center"/>
            </w:pPr>
          </w:p>
        </w:tc>
        <w:tc>
          <w:tcPr>
            <w:tcW w:w="283" w:type="dxa"/>
          </w:tcPr>
          <w:p w14:paraId="3258C5FB" w14:textId="77777777" w:rsidR="00083A2B" w:rsidRDefault="00083A2B">
            <w:pPr>
              <w:pStyle w:val="TableStyle"/>
              <w:jc w:val="center"/>
            </w:pPr>
          </w:p>
        </w:tc>
        <w:tc>
          <w:tcPr>
            <w:tcW w:w="283" w:type="dxa"/>
          </w:tcPr>
          <w:p w14:paraId="12AFF12C" w14:textId="77777777" w:rsidR="00083A2B" w:rsidRDefault="00083A2B">
            <w:pPr>
              <w:pStyle w:val="TableStyle"/>
              <w:jc w:val="center"/>
            </w:pPr>
          </w:p>
        </w:tc>
        <w:tc>
          <w:tcPr>
            <w:tcW w:w="1945" w:type="dxa"/>
          </w:tcPr>
          <w:p w14:paraId="02C3E74D" w14:textId="77777777" w:rsidR="00083A2B" w:rsidRDefault="007C4FE9">
            <w:pPr>
              <w:pStyle w:val="TableStyle"/>
            </w:pPr>
            <w:r>
              <w:rPr>
                <w:noProof/>
              </w:rPr>
              <w:t xml:space="preserve">Reading Type                                                                                        </w:t>
            </w:r>
          </w:p>
        </w:tc>
      </w:tr>
    </w:tbl>
    <w:p w14:paraId="30E885E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6A1E753" w14:textId="77777777">
        <w:trPr>
          <w:cantSplit/>
        </w:trPr>
        <w:tc>
          <w:tcPr>
            <w:tcW w:w="624" w:type="dxa"/>
            <w:tcBorders>
              <w:bottom w:val="single" w:sz="2" w:space="0" w:color="auto"/>
            </w:tcBorders>
            <w:shd w:val="pct10" w:color="auto" w:fill="auto"/>
          </w:tcPr>
          <w:p w14:paraId="6364C50E" w14:textId="77777777" w:rsidR="00083A2B" w:rsidRDefault="007C4FE9">
            <w:pPr>
              <w:pStyle w:val="TableStyle"/>
              <w:jc w:val="center"/>
            </w:pPr>
            <w:r>
              <w:rPr>
                <w:noProof/>
              </w:rPr>
              <w:t>428</w:t>
            </w:r>
          </w:p>
        </w:tc>
        <w:tc>
          <w:tcPr>
            <w:tcW w:w="2035" w:type="dxa"/>
            <w:tcBorders>
              <w:bottom w:val="single" w:sz="2" w:space="0" w:color="auto"/>
            </w:tcBorders>
            <w:shd w:val="pct10" w:color="auto" w:fill="auto"/>
          </w:tcPr>
          <w:p w14:paraId="2BE88C65" w14:textId="77777777" w:rsidR="00083A2B" w:rsidRDefault="007C4FE9">
            <w:pPr>
              <w:pStyle w:val="TableStyle"/>
            </w:pPr>
            <w:r>
              <w:rPr>
                <w:noProof/>
              </w:rPr>
              <w:t>Meter Detail per MPAN Core</w:t>
            </w:r>
          </w:p>
        </w:tc>
        <w:tc>
          <w:tcPr>
            <w:tcW w:w="595" w:type="dxa"/>
            <w:tcBorders>
              <w:bottom w:val="single" w:sz="2" w:space="0" w:color="auto"/>
            </w:tcBorders>
            <w:shd w:val="pct10" w:color="auto" w:fill="auto"/>
          </w:tcPr>
          <w:p w14:paraId="135EBE29" w14:textId="77777777" w:rsidR="00083A2B" w:rsidRDefault="007C4FE9">
            <w:pPr>
              <w:pStyle w:val="TableStyle"/>
            </w:pPr>
            <w:r>
              <w:rPr>
                <w:noProof/>
              </w:rPr>
              <w:t>1-*</w:t>
            </w:r>
          </w:p>
        </w:tc>
        <w:tc>
          <w:tcPr>
            <w:tcW w:w="1570" w:type="dxa"/>
            <w:tcBorders>
              <w:bottom w:val="single" w:sz="2" w:space="0" w:color="auto"/>
            </w:tcBorders>
            <w:shd w:val="pct10" w:color="auto" w:fill="auto"/>
          </w:tcPr>
          <w:p w14:paraId="34B1D89A" w14:textId="77777777" w:rsidR="00083A2B" w:rsidRDefault="00083A2B">
            <w:pPr>
              <w:pStyle w:val="TableStyle"/>
            </w:pPr>
          </w:p>
        </w:tc>
        <w:tc>
          <w:tcPr>
            <w:tcW w:w="283" w:type="dxa"/>
            <w:tcBorders>
              <w:bottom w:val="single" w:sz="2" w:space="0" w:color="auto"/>
            </w:tcBorders>
            <w:shd w:val="pct10" w:color="auto" w:fill="auto"/>
          </w:tcPr>
          <w:p w14:paraId="25CF5E25" w14:textId="77777777" w:rsidR="00083A2B" w:rsidRDefault="00083A2B">
            <w:pPr>
              <w:pStyle w:val="TableStyle"/>
              <w:jc w:val="center"/>
            </w:pPr>
          </w:p>
        </w:tc>
        <w:tc>
          <w:tcPr>
            <w:tcW w:w="283" w:type="dxa"/>
            <w:tcBorders>
              <w:bottom w:val="single" w:sz="2" w:space="0" w:color="auto"/>
            </w:tcBorders>
            <w:shd w:val="pct10" w:color="auto" w:fill="auto"/>
          </w:tcPr>
          <w:p w14:paraId="1F5B6EE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1B9ABD9" w14:textId="77777777" w:rsidR="00083A2B" w:rsidRDefault="00083A2B">
            <w:pPr>
              <w:pStyle w:val="TableStyle"/>
              <w:jc w:val="center"/>
            </w:pPr>
          </w:p>
        </w:tc>
        <w:tc>
          <w:tcPr>
            <w:tcW w:w="283" w:type="dxa"/>
            <w:tcBorders>
              <w:bottom w:val="single" w:sz="2" w:space="0" w:color="auto"/>
            </w:tcBorders>
            <w:shd w:val="pct10" w:color="auto" w:fill="auto"/>
          </w:tcPr>
          <w:p w14:paraId="1B024BD9" w14:textId="77777777" w:rsidR="00083A2B" w:rsidRDefault="00083A2B">
            <w:pPr>
              <w:pStyle w:val="TableStyle"/>
              <w:jc w:val="center"/>
            </w:pPr>
          </w:p>
        </w:tc>
        <w:tc>
          <w:tcPr>
            <w:tcW w:w="283" w:type="dxa"/>
            <w:tcBorders>
              <w:bottom w:val="single" w:sz="2" w:space="0" w:color="auto"/>
            </w:tcBorders>
            <w:shd w:val="pct10" w:color="auto" w:fill="auto"/>
          </w:tcPr>
          <w:p w14:paraId="42247728" w14:textId="77777777" w:rsidR="00083A2B" w:rsidRDefault="00083A2B">
            <w:pPr>
              <w:pStyle w:val="TableStyle"/>
              <w:jc w:val="center"/>
            </w:pPr>
          </w:p>
        </w:tc>
        <w:tc>
          <w:tcPr>
            <w:tcW w:w="283" w:type="dxa"/>
            <w:tcBorders>
              <w:bottom w:val="single" w:sz="2" w:space="0" w:color="auto"/>
            </w:tcBorders>
            <w:shd w:val="pct10" w:color="auto" w:fill="auto"/>
          </w:tcPr>
          <w:p w14:paraId="0BFC23A2" w14:textId="77777777" w:rsidR="00083A2B" w:rsidRDefault="00083A2B">
            <w:pPr>
              <w:pStyle w:val="TableStyle"/>
              <w:jc w:val="center"/>
            </w:pPr>
          </w:p>
        </w:tc>
        <w:tc>
          <w:tcPr>
            <w:tcW w:w="283" w:type="dxa"/>
            <w:tcBorders>
              <w:bottom w:val="single" w:sz="2" w:space="0" w:color="auto"/>
            </w:tcBorders>
            <w:shd w:val="pct10" w:color="auto" w:fill="auto"/>
          </w:tcPr>
          <w:p w14:paraId="62EFB91E" w14:textId="77777777" w:rsidR="00083A2B" w:rsidRDefault="00083A2B">
            <w:pPr>
              <w:pStyle w:val="TableStyle"/>
              <w:jc w:val="center"/>
            </w:pPr>
          </w:p>
        </w:tc>
        <w:tc>
          <w:tcPr>
            <w:tcW w:w="283" w:type="dxa"/>
            <w:tcBorders>
              <w:bottom w:val="single" w:sz="2" w:space="0" w:color="auto"/>
            </w:tcBorders>
            <w:shd w:val="pct10" w:color="auto" w:fill="auto"/>
          </w:tcPr>
          <w:p w14:paraId="219DA7BD" w14:textId="77777777" w:rsidR="00083A2B" w:rsidRDefault="00083A2B">
            <w:pPr>
              <w:pStyle w:val="TableStyle"/>
              <w:jc w:val="center"/>
            </w:pPr>
          </w:p>
        </w:tc>
        <w:tc>
          <w:tcPr>
            <w:tcW w:w="1945" w:type="dxa"/>
            <w:tcBorders>
              <w:bottom w:val="single" w:sz="2" w:space="0" w:color="auto"/>
            </w:tcBorders>
            <w:shd w:val="pct10" w:color="auto" w:fill="auto"/>
          </w:tcPr>
          <w:p w14:paraId="3838D075" w14:textId="77777777" w:rsidR="00083A2B" w:rsidRDefault="00083A2B">
            <w:pPr>
              <w:pStyle w:val="TableStyle"/>
              <w:jc w:val="center"/>
            </w:pPr>
          </w:p>
        </w:tc>
      </w:tr>
      <w:tr w:rsidR="00083A2B" w14:paraId="3FBB5F5C" w14:textId="77777777">
        <w:trPr>
          <w:cantSplit/>
        </w:trPr>
        <w:tc>
          <w:tcPr>
            <w:tcW w:w="624" w:type="dxa"/>
          </w:tcPr>
          <w:p w14:paraId="3C345EA7" w14:textId="77777777" w:rsidR="00083A2B" w:rsidRDefault="00083A2B">
            <w:pPr>
              <w:pStyle w:val="TableStyle"/>
              <w:jc w:val="center"/>
            </w:pPr>
          </w:p>
        </w:tc>
        <w:tc>
          <w:tcPr>
            <w:tcW w:w="2035" w:type="dxa"/>
          </w:tcPr>
          <w:p w14:paraId="401FFE1E" w14:textId="77777777" w:rsidR="00083A2B" w:rsidRDefault="00083A2B">
            <w:pPr>
              <w:pStyle w:val="TableStyle"/>
            </w:pPr>
          </w:p>
        </w:tc>
        <w:tc>
          <w:tcPr>
            <w:tcW w:w="595" w:type="dxa"/>
          </w:tcPr>
          <w:p w14:paraId="26648963" w14:textId="77777777" w:rsidR="00083A2B" w:rsidRDefault="00083A2B">
            <w:pPr>
              <w:pStyle w:val="TableStyle"/>
            </w:pPr>
          </w:p>
        </w:tc>
        <w:tc>
          <w:tcPr>
            <w:tcW w:w="1570" w:type="dxa"/>
          </w:tcPr>
          <w:p w14:paraId="79F74F30" w14:textId="77777777" w:rsidR="00083A2B" w:rsidRDefault="00083A2B">
            <w:pPr>
              <w:pStyle w:val="TableStyle"/>
            </w:pPr>
          </w:p>
        </w:tc>
        <w:tc>
          <w:tcPr>
            <w:tcW w:w="283" w:type="dxa"/>
          </w:tcPr>
          <w:p w14:paraId="1FA5D56F" w14:textId="77777777" w:rsidR="00083A2B" w:rsidRDefault="00083A2B">
            <w:pPr>
              <w:pStyle w:val="TableStyle"/>
              <w:jc w:val="center"/>
            </w:pPr>
          </w:p>
        </w:tc>
        <w:tc>
          <w:tcPr>
            <w:tcW w:w="283" w:type="dxa"/>
          </w:tcPr>
          <w:p w14:paraId="37F9B381" w14:textId="77777777" w:rsidR="00083A2B" w:rsidRDefault="00083A2B">
            <w:pPr>
              <w:pStyle w:val="TableStyle"/>
              <w:jc w:val="center"/>
            </w:pPr>
          </w:p>
        </w:tc>
        <w:tc>
          <w:tcPr>
            <w:tcW w:w="283" w:type="dxa"/>
          </w:tcPr>
          <w:p w14:paraId="01682DD7" w14:textId="77777777" w:rsidR="00083A2B" w:rsidRDefault="007C4FE9">
            <w:pPr>
              <w:pStyle w:val="TableStyle"/>
              <w:jc w:val="center"/>
            </w:pPr>
            <w:r>
              <w:rPr>
                <w:noProof/>
              </w:rPr>
              <w:t>1</w:t>
            </w:r>
          </w:p>
        </w:tc>
        <w:tc>
          <w:tcPr>
            <w:tcW w:w="283" w:type="dxa"/>
          </w:tcPr>
          <w:p w14:paraId="14B339A5" w14:textId="77777777" w:rsidR="00083A2B" w:rsidRDefault="00083A2B">
            <w:pPr>
              <w:pStyle w:val="TableStyle"/>
              <w:jc w:val="center"/>
            </w:pPr>
          </w:p>
        </w:tc>
        <w:tc>
          <w:tcPr>
            <w:tcW w:w="283" w:type="dxa"/>
          </w:tcPr>
          <w:p w14:paraId="3AB72CAF" w14:textId="77777777" w:rsidR="00083A2B" w:rsidRDefault="00083A2B">
            <w:pPr>
              <w:pStyle w:val="TableStyle"/>
              <w:jc w:val="center"/>
            </w:pPr>
          </w:p>
        </w:tc>
        <w:tc>
          <w:tcPr>
            <w:tcW w:w="283" w:type="dxa"/>
          </w:tcPr>
          <w:p w14:paraId="203A0E54" w14:textId="77777777" w:rsidR="00083A2B" w:rsidRDefault="00083A2B">
            <w:pPr>
              <w:pStyle w:val="TableStyle"/>
              <w:jc w:val="center"/>
            </w:pPr>
          </w:p>
        </w:tc>
        <w:tc>
          <w:tcPr>
            <w:tcW w:w="283" w:type="dxa"/>
          </w:tcPr>
          <w:p w14:paraId="6E447917" w14:textId="77777777" w:rsidR="00083A2B" w:rsidRDefault="00083A2B">
            <w:pPr>
              <w:pStyle w:val="TableStyle"/>
              <w:jc w:val="center"/>
            </w:pPr>
          </w:p>
        </w:tc>
        <w:tc>
          <w:tcPr>
            <w:tcW w:w="283" w:type="dxa"/>
          </w:tcPr>
          <w:p w14:paraId="53E6599F" w14:textId="77777777" w:rsidR="00083A2B" w:rsidRDefault="00083A2B">
            <w:pPr>
              <w:pStyle w:val="TableStyle"/>
              <w:jc w:val="center"/>
            </w:pPr>
          </w:p>
        </w:tc>
        <w:tc>
          <w:tcPr>
            <w:tcW w:w="1945" w:type="dxa"/>
          </w:tcPr>
          <w:p w14:paraId="470902C0" w14:textId="77777777" w:rsidR="00083A2B" w:rsidRDefault="007C4FE9">
            <w:pPr>
              <w:pStyle w:val="TableStyle"/>
            </w:pPr>
            <w:r>
              <w:rPr>
                <w:noProof/>
              </w:rPr>
              <w:t>Meter Id (Serial Number)</w:t>
            </w:r>
          </w:p>
        </w:tc>
      </w:tr>
      <w:tr w:rsidR="00083A2B" w14:paraId="57064CC0" w14:textId="77777777">
        <w:trPr>
          <w:cantSplit/>
        </w:trPr>
        <w:tc>
          <w:tcPr>
            <w:tcW w:w="624" w:type="dxa"/>
          </w:tcPr>
          <w:p w14:paraId="12461D93" w14:textId="77777777" w:rsidR="00083A2B" w:rsidRDefault="00083A2B">
            <w:pPr>
              <w:pStyle w:val="TableStyle"/>
              <w:jc w:val="center"/>
            </w:pPr>
          </w:p>
        </w:tc>
        <w:tc>
          <w:tcPr>
            <w:tcW w:w="2035" w:type="dxa"/>
          </w:tcPr>
          <w:p w14:paraId="26E93904" w14:textId="77777777" w:rsidR="00083A2B" w:rsidRDefault="00083A2B">
            <w:pPr>
              <w:pStyle w:val="TableStyle"/>
            </w:pPr>
          </w:p>
        </w:tc>
        <w:tc>
          <w:tcPr>
            <w:tcW w:w="595" w:type="dxa"/>
          </w:tcPr>
          <w:p w14:paraId="5C3D1329" w14:textId="77777777" w:rsidR="00083A2B" w:rsidRDefault="00083A2B">
            <w:pPr>
              <w:pStyle w:val="TableStyle"/>
            </w:pPr>
          </w:p>
        </w:tc>
        <w:tc>
          <w:tcPr>
            <w:tcW w:w="1570" w:type="dxa"/>
          </w:tcPr>
          <w:p w14:paraId="2E14FB64" w14:textId="77777777" w:rsidR="00083A2B" w:rsidRDefault="00083A2B">
            <w:pPr>
              <w:pStyle w:val="TableStyle"/>
            </w:pPr>
          </w:p>
        </w:tc>
        <w:tc>
          <w:tcPr>
            <w:tcW w:w="283" w:type="dxa"/>
          </w:tcPr>
          <w:p w14:paraId="75FCE997" w14:textId="77777777" w:rsidR="00083A2B" w:rsidRDefault="00083A2B">
            <w:pPr>
              <w:pStyle w:val="TableStyle"/>
              <w:jc w:val="center"/>
            </w:pPr>
          </w:p>
        </w:tc>
        <w:tc>
          <w:tcPr>
            <w:tcW w:w="283" w:type="dxa"/>
          </w:tcPr>
          <w:p w14:paraId="029A43E4" w14:textId="77777777" w:rsidR="00083A2B" w:rsidRDefault="00083A2B">
            <w:pPr>
              <w:pStyle w:val="TableStyle"/>
              <w:jc w:val="center"/>
            </w:pPr>
          </w:p>
        </w:tc>
        <w:tc>
          <w:tcPr>
            <w:tcW w:w="283" w:type="dxa"/>
          </w:tcPr>
          <w:p w14:paraId="732B2305" w14:textId="77777777" w:rsidR="00083A2B" w:rsidRDefault="007C4FE9">
            <w:pPr>
              <w:pStyle w:val="TableStyle"/>
              <w:jc w:val="center"/>
            </w:pPr>
            <w:r>
              <w:rPr>
                <w:noProof/>
              </w:rPr>
              <w:t>1</w:t>
            </w:r>
          </w:p>
        </w:tc>
        <w:tc>
          <w:tcPr>
            <w:tcW w:w="283" w:type="dxa"/>
          </w:tcPr>
          <w:p w14:paraId="58EB6290" w14:textId="77777777" w:rsidR="00083A2B" w:rsidRDefault="00083A2B">
            <w:pPr>
              <w:pStyle w:val="TableStyle"/>
              <w:jc w:val="center"/>
            </w:pPr>
          </w:p>
        </w:tc>
        <w:tc>
          <w:tcPr>
            <w:tcW w:w="283" w:type="dxa"/>
          </w:tcPr>
          <w:p w14:paraId="593126DF" w14:textId="77777777" w:rsidR="00083A2B" w:rsidRDefault="00083A2B">
            <w:pPr>
              <w:pStyle w:val="TableStyle"/>
              <w:jc w:val="center"/>
            </w:pPr>
          </w:p>
        </w:tc>
        <w:tc>
          <w:tcPr>
            <w:tcW w:w="283" w:type="dxa"/>
          </w:tcPr>
          <w:p w14:paraId="4DAD1CD1" w14:textId="77777777" w:rsidR="00083A2B" w:rsidRDefault="00083A2B">
            <w:pPr>
              <w:pStyle w:val="TableStyle"/>
              <w:jc w:val="center"/>
            </w:pPr>
          </w:p>
        </w:tc>
        <w:tc>
          <w:tcPr>
            <w:tcW w:w="283" w:type="dxa"/>
          </w:tcPr>
          <w:p w14:paraId="053755AC" w14:textId="77777777" w:rsidR="00083A2B" w:rsidRDefault="00083A2B">
            <w:pPr>
              <w:pStyle w:val="TableStyle"/>
              <w:jc w:val="center"/>
            </w:pPr>
          </w:p>
        </w:tc>
        <w:tc>
          <w:tcPr>
            <w:tcW w:w="283" w:type="dxa"/>
          </w:tcPr>
          <w:p w14:paraId="36DE4F7F" w14:textId="77777777" w:rsidR="00083A2B" w:rsidRDefault="00083A2B">
            <w:pPr>
              <w:pStyle w:val="TableStyle"/>
              <w:jc w:val="center"/>
            </w:pPr>
          </w:p>
        </w:tc>
        <w:tc>
          <w:tcPr>
            <w:tcW w:w="1945" w:type="dxa"/>
          </w:tcPr>
          <w:p w14:paraId="099C94D4" w14:textId="77777777" w:rsidR="00083A2B" w:rsidRDefault="007C4FE9">
            <w:pPr>
              <w:pStyle w:val="TableStyle"/>
            </w:pPr>
            <w:r>
              <w:rPr>
                <w:noProof/>
              </w:rPr>
              <w:t>Credit Balance</w:t>
            </w:r>
          </w:p>
        </w:tc>
      </w:tr>
    </w:tbl>
    <w:p w14:paraId="27BB436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816326E" w14:textId="77777777">
        <w:trPr>
          <w:cantSplit/>
        </w:trPr>
        <w:tc>
          <w:tcPr>
            <w:tcW w:w="624" w:type="dxa"/>
            <w:tcBorders>
              <w:bottom w:val="single" w:sz="2" w:space="0" w:color="auto"/>
            </w:tcBorders>
            <w:shd w:val="pct10" w:color="auto" w:fill="auto"/>
          </w:tcPr>
          <w:p w14:paraId="5614D414" w14:textId="77777777" w:rsidR="00083A2B" w:rsidRDefault="007C4FE9">
            <w:pPr>
              <w:pStyle w:val="TableStyle"/>
              <w:jc w:val="center"/>
            </w:pPr>
            <w:r>
              <w:rPr>
                <w:noProof/>
              </w:rPr>
              <w:t>429</w:t>
            </w:r>
          </w:p>
        </w:tc>
        <w:tc>
          <w:tcPr>
            <w:tcW w:w="2035" w:type="dxa"/>
            <w:tcBorders>
              <w:bottom w:val="single" w:sz="2" w:space="0" w:color="auto"/>
            </w:tcBorders>
            <w:shd w:val="pct10" w:color="auto" w:fill="auto"/>
          </w:tcPr>
          <w:p w14:paraId="7818D60F" w14:textId="77777777" w:rsidR="00083A2B" w:rsidRDefault="007C4FE9">
            <w:pPr>
              <w:pStyle w:val="TableStyle"/>
            </w:pPr>
            <w:r>
              <w:rPr>
                <w:noProof/>
              </w:rPr>
              <w:t>Meter Register Detail per Meter</w:t>
            </w:r>
          </w:p>
        </w:tc>
        <w:tc>
          <w:tcPr>
            <w:tcW w:w="595" w:type="dxa"/>
            <w:tcBorders>
              <w:bottom w:val="single" w:sz="2" w:space="0" w:color="auto"/>
            </w:tcBorders>
            <w:shd w:val="pct10" w:color="auto" w:fill="auto"/>
          </w:tcPr>
          <w:p w14:paraId="6BD8F2A2" w14:textId="77777777" w:rsidR="00083A2B" w:rsidRDefault="007C4FE9">
            <w:pPr>
              <w:pStyle w:val="TableStyle"/>
            </w:pPr>
            <w:r>
              <w:rPr>
                <w:noProof/>
              </w:rPr>
              <w:t>1-*</w:t>
            </w:r>
          </w:p>
        </w:tc>
        <w:tc>
          <w:tcPr>
            <w:tcW w:w="1570" w:type="dxa"/>
            <w:tcBorders>
              <w:bottom w:val="single" w:sz="2" w:space="0" w:color="auto"/>
            </w:tcBorders>
            <w:shd w:val="pct10" w:color="auto" w:fill="auto"/>
          </w:tcPr>
          <w:p w14:paraId="7CE13459" w14:textId="77777777" w:rsidR="00083A2B" w:rsidRDefault="00083A2B">
            <w:pPr>
              <w:pStyle w:val="TableStyle"/>
            </w:pPr>
          </w:p>
        </w:tc>
        <w:tc>
          <w:tcPr>
            <w:tcW w:w="283" w:type="dxa"/>
            <w:tcBorders>
              <w:bottom w:val="single" w:sz="2" w:space="0" w:color="auto"/>
            </w:tcBorders>
            <w:shd w:val="pct10" w:color="auto" w:fill="auto"/>
          </w:tcPr>
          <w:p w14:paraId="66A23224" w14:textId="77777777" w:rsidR="00083A2B" w:rsidRDefault="00083A2B">
            <w:pPr>
              <w:pStyle w:val="TableStyle"/>
              <w:jc w:val="center"/>
            </w:pPr>
          </w:p>
        </w:tc>
        <w:tc>
          <w:tcPr>
            <w:tcW w:w="283" w:type="dxa"/>
            <w:tcBorders>
              <w:bottom w:val="single" w:sz="2" w:space="0" w:color="auto"/>
            </w:tcBorders>
            <w:shd w:val="pct10" w:color="auto" w:fill="auto"/>
          </w:tcPr>
          <w:p w14:paraId="776A79FF" w14:textId="77777777" w:rsidR="00083A2B" w:rsidRDefault="00083A2B">
            <w:pPr>
              <w:pStyle w:val="TableStyle"/>
              <w:jc w:val="center"/>
            </w:pPr>
          </w:p>
        </w:tc>
        <w:tc>
          <w:tcPr>
            <w:tcW w:w="283" w:type="dxa"/>
            <w:tcBorders>
              <w:bottom w:val="single" w:sz="2" w:space="0" w:color="auto"/>
            </w:tcBorders>
            <w:shd w:val="pct10" w:color="auto" w:fill="auto"/>
          </w:tcPr>
          <w:p w14:paraId="4AD7338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CE1BB9B" w14:textId="77777777" w:rsidR="00083A2B" w:rsidRDefault="00083A2B">
            <w:pPr>
              <w:pStyle w:val="TableStyle"/>
              <w:jc w:val="center"/>
            </w:pPr>
          </w:p>
        </w:tc>
        <w:tc>
          <w:tcPr>
            <w:tcW w:w="283" w:type="dxa"/>
            <w:tcBorders>
              <w:bottom w:val="single" w:sz="2" w:space="0" w:color="auto"/>
            </w:tcBorders>
            <w:shd w:val="pct10" w:color="auto" w:fill="auto"/>
          </w:tcPr>
          <w:p w14:paraId="3AE70E2A" w14:textId="77777777" w:rsidR="00083A2B" w:rsidRDefault="00083A2B">
            <w:pPr>
              <w:pStyle w:val="TableStyle"/>
              <w:jc w:val="center"/>
            </w:pPr>
          </w:p>
        </w:tc>
        <w:tc>
          <w:tcPr>
            <w:tcW w:w="283" w:type="dxa"/>
            <w:tcBorders>
              <w:bottom w:val="single" w:sz="2" w:space="0" w:color="auto"/>
            </w:tcBorders>
            <w:shd w:val="pct10" w:color="auto" w:fill="auto"/>
          </w:tcPr>
          <w:p w14:paraId="4D172777" w14:textId="77777777" w:rsidR="00083A2B" w:rsidRDefault="00083A2B">
            <w:pPr>
              <w:pStyle w:val="TableStyle"/>
              <w:jc w:val="center"/>
            </w:pPr>
          </w:p>
        </w:tc>
        <w:tc>
          <w:tcPr>
            <w:tcW w:w="283" w:type="dxa"/>
            <w:tcBorders>
              <w:bottom w:val="single" w:sz="2" w:space="0" w:color="auto"/>
            </w:tcBorders>
            <w:shd w:val="pct10" w:color="auto" w:fill="auto"/>
          </w:tcPr>
          <w:p w14:paraId="0C51E1A4" w14:textId="77777777" w:rsidR="00083A2B" w:rsidRDefault="00083A2B">
            <w:pPr>
              <w:pStyle w:val="TableStyle"/>
              <w:jc w:val="center"/>
            </w:pPr>
          </w:p>
        </w:tc>
        <w:tc>
          <w:tcPr>
            <w:tcW w:w="283" w:type="dxa"/>
            <w:tcBorders>
              <w:bottom w:val="single" w:sz="2" w:space="0" w:color="auto"/>
            </w:tcBorders>
            <w:shd w:val="pct10" w:color="auto" w:fill="auto"/>
          </w:tcPr>
          <w:p w14:paraId="3C4A0926" w14:textId="77777777" w:rsidR="00083A2B" w:rsidRDefault="00083A2B">
            <w:pPr>
              <w:pStyle w:val="TableStyle"/>
              <w:jc w:val="center"/>
            </w:pPr>
          </w:p>
        </w:tc>
        <w:tc>
          <w:tcPr>
            <w:tcW w:w="1945" w:type="dxa"/>
            <w:tcBorders>
              <w:bottom w:val="single" w:sz="2" w:space="0" w:color="auto"/>
            </w:tcBorders>
            <w:shd w:val="pct10" w:color="auto" w:fill="auto"/>
          </w:tcPr>
          <w:p w14:paraId="7F4DD5F6" w14:textId="77777777" w:rsidR="00083A2B" w:rsidRDefault="00083A2B">
            <w:pPr>
              <w:pStyle w:val="TableStyle"/>
              <w:jc w:val="center"/>
            </w:pPr>
          </w:p>
        </w:tc>
      </w:tr>
      <w:tr w:rsidR="00083A2B" w14:paraId="13479E90" w14:textId="77777777">
        <w:trPr>
          <w:cantSplit/>
        </w:trPr>
        <w:tc>
          <w:tcPr>
            <w:tcW w:w="624" w:type="dxa"/>
          </w:tcPr>
          <w:p w14:paraId="36998DBD" w14:textId="77777777" w:rsidR="00083A2B" w:rsidRDefault="00083A2B">
            <w:pPr>
              <w:pStyle w:val="TableStyle"/>
              <w:jc w:val="center"/>
            </w:pPr>
          </w:p>
        </w:tc>
        <w:tc>
          <w:tcPr>
            <w:tcW w:w="2035" w:type="dxa"/>
          </w:tcPr>
          <w:p w14:paraId="3BDF5517" w14:textId="77777777" w:rsidR="00083A2B" w:rsidRDefault="00083A2B">
            <w:pPr>
              <w:pStyle w:val="TableStyle"/>
            </w:pPr>
          </w:p>
        </w:tc>
        <w:tc>
          <w:tcPr>
            <w:tcW w:w="595" w:type="dxa"/>
          </w:tcPr>
          <w:p w14:paraId="01D02D80" w14:textId="77777777" w:rsidR="00083A2B" w:rsidRDefault="00083A2B">
            <w:pPr>
              <w:pStyle w:val="TableStyle"/>
            </w:pPr>
          </w:p>
        </w:tc>
        <w:tc>
          <w:tcPr>
            <w:tcW w:w="1570" w:type="dxa"/>
          </w:tcPr>
          <w:p w14:paraId="2A6E2852" w14:textId="77777777" w:rsidR="00083A2B" w:rsidRDefault="00083A2B">
            <w:pPr>
              <w:pStyle w:val="TableStyle"/>
            </w:pPr>
          </w:p>
        </w:tc>
        <w:tc>
          <w:tcPr>
            <w:tcW w:w="283" w:type="dxa"/>
          </w:tcPr>
          <w:p w14:paraId="5F0D9AB2" w14:textId="77777777" w:rsidR="00083A2B" w:rsidRDefault="00083A2B">
            <w:pPr>
              <w:pStyle w:val="TableStyle"/>
              <w:jc w:val="center"/>
            </w:pPr>
          </w:p>
        </w:tc>
        <w:tc>
          <w:tcPr>
            <w:tcW w:w="283" w:type="dxa"/>
          </w:tcPr>
          <w:p w14:paraId="27F48564" w14:textId="77777777" w:rsidR="00083A2B" w:rsidRDefault="00083A2B">
            <w:pPr>
              <w:pStyle w:val="TableStyle"/>
              <w:jc w:val="center"/>
            </w:pPr>
          </w:p>
        </w:tc>
        <w:tc>
          <w:tcPr>
            <w:tcW w:w="283" w:type="dxa"/>
          </w:tcPr>
          <w:p w14:paraId="6AAE284A" w14:textId="77777777" w:rsidR="00083A2B" w:rsidRDefault="00083A2B">
            <w:pPr>
              <w:pStyle w:val="TableStyle"/>
              <w:jc w:val="center"/>
            </w:pPr>
          </w:p>
        </w:tc>
        <w:tc>
          <w:tcPr>
            <w:tcW w:w="283" w:type="dxa"/>
          </w:tcPr>
          <w:p w14:paraId="364C8C5B" w14:textId="77777777" w:rsidR="00083A2B" w:rsidRDefault="007C4FE9">
            <w:pPr>
              <w:pStyle w:val="TableStyle"/>
              <w:jc w:val="center"/>
            </w:pPr>
            <w:r>
              <w:rPr>
                <w:noProof/>
              </w:rPr>
              <w:t>1</w:t>
            </w:r>
          </w:p>
        </w:tc>
        <w:tc>
          <w:tcPr>
            <w:tcW w:w="283" w:type="dxa"/>
          </w:tcPr>
          <w:p w14:paraId="31B140FF" w14:textId="77777777" w:rsidR="00083A2B" w:rsidRDefault="00083A2B">
            <w:pPr>
              <w:pStyle w:val="TableStyle"/>
              <w:jc w:val="center"/>
            </w:pPr>
          </w:p>
        </w:tc>
        <w:tc>
          <w:tcPr>
            <w:tcW w:w="283" w:type="dxa"/>
          </w:tcPr>
          <w:p w14:paraId="78174A7A" w14:textId="77777777" w:rsidR="00083A2B" w:rsidRDefault="00083A2B">
            <w:pPr>
              <w:pStyle w:val="TableStyle"/>
              <w:jc w:val="center"/>
            </w:pPr>
          </w:p>
        </w:tc>
        <w:tc>
          <w:tcPr>
            <w:tcW w:w="283" w:type="dxa"/>
          </w:tcPr>
          <w:p w14:paraId="30913457" w14:textId="77777777" w:rsidR="00083A2B" w:rsidRDefault="00083A2B">
            <w:pPr>
              <w:pStyle w:val="TableStyle"/>
              <w:jc w:val="center"/>
            </w:pPr>
          </w:p>
        </w:tc>
        <w:tc>
          <w:tcPr>
            <w:tcW w:w="283" w:type="dxa"/>
          </w:tcPr>
          <w:p w14:paraId="4D91B78F" w14:textId="77777777" w:rsidR="00083A2B" w:rsidRDefault="00083A2B">
            <w:pPr>
              <w:pStyle w:val="TableStyle"/>
              <w:jc w:val="center"/>
            </w:pPr>
          </w:p>
        </w:tc>
        <w:tc>
          <w:tcPr>
            <w:tcW w:w="1945" w:type="dxa"/>
          </w:tcPr>
          <w:p w14:paraId="6A3BCD80" w14:textId="77777777" w:rsidR="00083A2B" w:rsidRDefault="007C4FE9">
            <w:pPr>
              <w:pStyle w:val="TableStyle"/>
            </w:pPr>
            <w:r>
              <w:rPr>
                <w:noProof/>
              </w:rPr>
              <w:t>Meter Register Id</w:t>
            </w:r>
          </w:p>
        </w:tc>
      </w:tr>
      <w:tr w:rsidR="00083A2B" w14:paraId="46BDA56E" w14:textId="77777777">
        <w:trPr>
          <w:cantSplit/>
        </w:trPr>
        <w:tc>
          <w:tcPr>
            <w:tcW w:w="624" w:type="dxa"/>
          </w:tcPr>
          <w:p w14:paraId="3D9AC5D7" w14:textId="77777777" w:rsidR="00083A2B" w:rsidRDefault="00083A2B">
            <w:pPr>
              <w:pStyle w:val="TableStyle"/>
              <w:jc w:val="center"/>
            </w:pPr>
          </w:p>
        </w:tc>
        <w:tc>
          <w:tcPr>
            <w:tcW w:w="2035" w:type="dxa"/>
          </w:tcPr>
          <w:p w14:paraId="75A4A68A" w14:textId="77777777" w:rsidR="00083A2B" w:rsidRDefault="00083A2B">
            <w:pPr>
              <w:pStyle w:val="TableStyle"/>
            </w:pPr>
          </w:p>
        </w:tc>
        <w:tc>
          <w:tcPr>
            <w:tcW w:w="595" w:type="dxa"/>
          </w:tcPr>
          <w:p w14:paraId="4895E961" w14:textId="77777777" w:rsidR="00083A2B" w:rsidRDefault="00083A2B">
            <w:pPr>
              <w:pStyle w:val="TableStyle"/>
            </w:pPr>
          </w:p>
        </w:tc>
        <w:tc>
          <w:tcPr>
            <w:tcW w:w="1570" w:type="dxa"/>
          </w:tcPr>
          <w:p w14:paraId="3A2701C9" w14:textId="77777777" w:rsidR="00083A2B" w:rsidRDefault="00083A2B">
            <w:pPr>
              <w:pStyle w:val="TableStyle"/>
            </w:pPr>
          </w:p>
        </w:tc>
        <w:tc>
          <w:tcPr>
            <w:tcW w:w="283" w:type="dxa"/>
          </w:tcPr>
          <w:p w14:paraId="057C43CE" w14:textId="77777777" w:rsidR="00083A2B" w:rsidRDefault="00083A2B">
            <w:pPr>
              <w:pStyle w:val="TableStyle"/>
              <w:jc w:val="center"/>
            </w:pPr>
          </w:p>
        </w:tc>
        <w:tc>
          <w:tcPr>
            <w:tcW w:w="283" w:type="dxa"/>
          </w:tcPr>
          <w:p w14:paraId="0B41E9C4" w14:textId="77777777" w:rsidR="00083A2B" w:rsidRDefault="00083A2B">
            <w:pPr>
              <w:pStyle w:val="TableStyle"/>
              <w:jc w:val="center"/>
            </w:pPr>
          </w:p>
        </w:tc>
        <w:tc>
          <w:tcPr>
            <w:tcW w:w="283" w:type="dxa"/>
          </w:tcPr>
          <w:p w14:paraId="7AB1B2F5" w14:textId="77777777" w:rsidR="00083A2B" w:rsidRDefault="00083A2B">
            <w:pPr>
              <w:pStyle w:val="TableStyle"/>
              <w:jc w:val="center"/>
            </w:pPr>
          </w:p>
        </w:tc>
        <w:tc>
          <w:tcPr>
            <w:tcW w:w="283" w:type="dxa"/>
          </w:tcPr>
          <w:p w14:paraId="0E2B4809" w14:textId="77777777" w:rsidR="00083A2B" w:rsidRDefault="007C4FE9">
            <w:pPr>
              <w:pStyle w:val="TableStyle"/>
              <w:jc w:val="center"/>
            </w:pPr>
            <w:r>
              <w:rPr>
                <w:noProof/>
              </w:rPr>
              <w:t>1</w:t>
            </w:r>
          </w:p>
        </w:tc>
        <w:tc>
          <w:tcPr>
            <w:tcW w:w="283" w:type="dxa"/>
          </w:tcPr>
          <w:p w14:paraId="2D772B75" w14:textId="77777777" w:rsidR="00083A2B" w:rsidRDefault="00083A2B">
            <w:pPr>
              <w:pStyle w:val="TableStyle"/>
              <w:jc w:val="center"/>
            </w:pPr>
          </w:p>
        </w:tc>
        <w:tc>
          <w:tcPr>
            <w:tcW w:w="283" w:type="dxa"/>
          </w:tcPr>
          <w:p w14:paraId="4FCAE518" w14:textId="77777777" w:rsidR="00083A2B" w:rsidRDefault="00083A2B">
            <w:pPr>
              <w:pStyle w:val="TableStyle"/>
              <w:jc w:val="center"/>
            </w:pPr>
          </w:p>
        </w:tc>
        <w:tc>
          <w:tcPr>
            <w:tcW w:w="283" w:type="dxa"/>
          </w:tcPr>
          <w:p w14:paraId="35C3AF66" w14:textId="77777777" w:rsidR="00083A2B" w:rsidRDefault="00083A2B">
            <w:pPr>
              <w:pStyle w:val="TableStyle"/>
              <w:jc w:val="center"/>
            </w:pPr>
          </w:p>
        </w:tc>
        <w:tc>
          <w:tcPr>
            <w:tcW w:w="283" w:type="dxa"/>
          </w:tcPr>
          <w:p w14:paraId="2F2CA230" w14:textId="77777777" w:rsidR="00083A2B" w:rsidRDefault="00083A2B">
            <w:pPr>
              <w:pStyle w:val="TableStyle"/>
              <w:jc w:val="center"/>
            </w:pPr>
          </w:p>
        </w:tc>
        <w:tc>
          <w:tcPr>
            <w:tcW w:w="1945" w:type="dxa"/>
          </w:tcPr>
          <w:p w14:paraId="5E56E5E0" w14:textId="77777777" w:rsidR="00083A2B" w:rsidRDefault="007C4FE9">
            <w:pPr>
              <w:pStyle w:val="TableStyle"/>
            </w:pPr>
            <w:r>
              <w:rPr>
                <w:noProof/>
              </w:rPr>
              <w:t>Register Reading</w:t>
            </w:r>
          </w:p>
        </w:tc>
      </w:tr>
    </w:tbl>
    <w:p w14:paraId="74804BBE" w14:textId="77777777" w:rsidR="00083A2B" w:rsidRDefault="00083A2B">
      <w:pPr>
        <w:sectPr w:rsidR="00083A2B">
          <w:type w:val="continuous"/>
          <w:pgSz w:w="12240" w:h="15840"/>
          <w:pgMar w:top="1440" w:right="1800" w:bottom="1440" w:left="1800" w:header="708" w:footer="708" w:gutter="0"/>
          <w:cols w:space="708"/>
          <w:docGrid w:linePitch="360"/>
        </w:sectPr>
      </w:pPr>
    </w:p>
    <w:p w14:paraId="78E6AF9B"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724FD4A" w14:textId="77777777">
        <w:tc>
          <w:tcPr>
            <w:tcW w:w="1814" w:type="dxa"/>
          </w:tcPr>
          <w:p w14:paraId="44EBC99D" w14:textId="77777777" w:rsidR="00083A2B" w:rsidRDefault="007C4FE9">
            <w:pPr>
              <w:pStyle w:val="Fieldtitle"/>
              <w:rPr>
                <w:sz w:val="20"/>
              </w:rPr>
            </w:pPr>
            <w:r>
              <w:rPr>
                <w:sz w:val="20"/>
              </w:rPr>
              <w:t>Notes:</w:t>
            </w:r>
          </w:p>
        </w:tc>
        <w:tc>
          <w:tcPr>
            <w:tcW w:w="6803" w:type="dxa"/>
          </w:tcPr>
          <w:p w14:paraId="24A27310" w14:textId="77777777" w:rsidR="00083A2B" w:rsidRDefault="00083A2B">
            <w:pPr>
              <w:rPr>
                <w:sz w:val="20"/>
                <w:szCs w:val="20"/>
              </w:rPr>
            </w:pPr>
          </w:p>
        </w:tc>
      </w:tr>
    </w:tbl>
    <w:p w14:paraId="3115B682" w14:textId="77777777" w:rsidR="00083A2B" w:rsidRDefault="00083A2B">
      <w:pPr>
        <w:sectPr w:rsidR="00083A2B">
          <w:type w:val="continuous"/>
          <w:pgSz w:w="12240" w:h="15840"/>
          <w:pgMar w:top="1440" w:right="1800" w:bottom="1440" w:left="1800" w:header="708" w:footer="708" w:gutter="0"/>
          <w:cols w:space="708"/>
          <w:docGrid w:linePitch="360"/>
        </w:sectPr>
      </w:pPr>
    </w:p>
    <w:p w14:paraId="29075CAA"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3798B52" w14:textId="77777777">
        <w:trPr>
          <w:cantSplit/>
          <w:tblHeader/>
        </w:trPr>
        <w:tc>
          <w:tcPr>
            <w:tcW w:w="1559" w:type="dxa"/>
          </w:tcPr>
          <w:p w14:paraId="1A7AAB85" w14:textId="77777777" w:rsidR="00083A2B" w:rsidRDefault="007C4FE9">
            <w:pPr>
              <w:pStyle w:val="TableStyle"/>
              <w:keepNext/>
              <w:jc w:val="center"/>
              <w:rPr>
                <w:b/>
              </w:rPr>
            </w:pPr>
            <w:r>
              <w:rPr>
                <w:b/>
              </w:rPr>
              <w:t>Catalogue release change takes effect</w:t>
            </w:r>
          </w:p>
        </w:tc>
        <w:tc>
          <w:tcPr>
            <w:tcW w:w="585" w:type="dxa"/>
          </w:tcPr>
          <w:p w14:paraId="6F12C4E9" w14:textId="77777777" w:rsidR="00083A2B" w:rsidRDefault="007C4FE9">
            <w:pPr>
              <w:pStyle w:val="TableStyle"/>
              <w:keepNext/>
              <w:jc w:val="center"/>
              <w:rPr>
                <w:b/>
              </w:rPr>
            </w:pPr>
            <w:r>
              <w:rPr>
                <w:b/>
              </w:rPr>
              <w:t>CP No.</w:t>
            </w:r>
          </w:p>
        </w:tc>
        <w:tc>
          <w:tcPr>
            <w:tcW w:w="6494" w:type="dxa"/>
          </w:tcPr>
          <w:p w14:paraId="3E19164E" w14:textId="77777777" w:rsidR="00083A2B" w:rsidRDefault="007C4FE9">
            <w:pPr>
              <w:pStyle w:val="TableStyle"/>
              <w:keepNext/>
              <w:rPr>
                <w:b/>
              </w:rPr>
            </w:pPr>
            <w:r>
              <w:rPr>
                <w:b/>
              </w:rPr>
              <w:t>Brief description of the change and its reason</w:t>
            </w:r>
          </w:p>
        </w:tc>
      </w:tr>
      <w:tr w:rsidR="00083A2B" w14:paraId="26D9EBF0" w14:textId="77777777">
        <w:trPr>
          <w:cantSplit/>
        </w:trPr>
        <w:tc>
          <w:tcPr>
            <w:tcW w:w="1559" w:type="dxa"/>
          </w:tcPr>
          <w:p w14:paraId="48E2B296" w14:textId="77777777" w:rsidR="00083A2B" w:rsidRDefault="007C4FE9">
            <w:pPr>
              <w:pStyle w:val="TableStyle"/>
              <w:keepNext/>
              <w:jc w:val="center"/>
            </w:pPr>
            <w:r>
              <w:t xml:space="preserve">Version </w:t>
            </w:r>
            <w:r>
              <w:rPr>
                <w:noProof/>
              </w:rPr>
              <w:t>3.1</w:t>
            </w:r>
          </w:p>
        </w:tc>
        <w:tc>
          <w:tcPr>
            <w:tcW w:w="585" w:type="dxa"/>
          </w:tcPr>
          <w:p w14:paraId="3BEA109D" w14:textId="77777777" w:rsidR="00083A2B" w:rsidRDefault="007C4FE9">
            <w:pPr>
              <w:pStyle w:val="TableStyle"/>
              <w:keepNext/>
              <w:jc w:val="center"/>
            </w:pPr>
            <w:r>
              <w:rPr>
                <w:noProof/>
              </w:rPr>
              <w:t>1644</w:t>
            </w:r>
          </w:p>
        </w:tc>
        <w:tc>
          <w:tcPr>
            <w:tcW w:w="6494" w:type="dxa"/>
          </w:tcPr>
          <w:p w14:paraId="1D8C34FF" w14:textId="77777777" w:rsidR="00083A2B" w:rsidRDefault="007C4FE9">
            <w:pPr>
              <w:pStyle w:val="TableStyle"/>
              <w:keepNext/>
            </w:pPr>
            <w:r>
              <w:rPr>
                <w:noProof/>
              </w:rPr>
              <w:t>MOP to NHHDC flow deleted.  Covered by D0010.</w:t>
            </w:r>
          </w:p>
        </w:tc>
      </w:tr>
      <w:tr w:rsidR="00083A2B" w14:paraId="52421462" w14:textId="77777777">
        <w:trPr>
          <w:cantSplit/>
        </w:trPr>
        <w:tc>
          <w:tcPr>
            <w:tcW w:w="1559" w:type="dxa"/>
          </w:tcPr>
          <w:p w14:paraId="113D0CBD" w14:textId="77777777" w:rsidR="00083A2B" w:rsidRDefault="007C4FE9">
            <w:pPr>
              <w:pStyle w:val="TableStyle"/>
              <w:keepNext/>
              <w:jc w:val="center"/>
            </w:pPr>
            <w:r>
              <w:t xml:space="preserve">Version </w:t>
            </w:r>
            <w:r>
              <w:rPr>
                <w:noProof/>
              </w:rPr>
              <w:t>3.1</w:t>
            </w:r>
          </w:p>
        </w:tc>
        <w:tc>
          <w:tcPr>
            <w:tcW w:w="585" w:type="dxa"/>
          </w:tcPr>
          <w:p w14:paraId="6E1E6B20" w14:textId="77777777" w:rsidR="00083A2B" w:rsidRDefault="007C4FE9">
            <w:pPr>
              <w:pStyle w:val="TableStyle"/>
              <w:keepNext/>
              <w:jc w:val="center"/>
            </w:pPr>
            <w:r>
              <w:rPr>
                <w:noProof/>
              </w:rPr>
              <w:t>1645</w:t>
            </w:r>
          </w:p>
        </w:tc>
        <w:tc>
          <w:tcPr>
            <w:tcW w:w="6494" w:type="dxa"/>
          </w:tcPr>
          <w:p w14:paraId="20009ADF" w14:textId="77777777" w:rsidR="00083A2B" w:rsidRDefault="007C4FE9">
            <w:pPr>
              <w:pStyle w:val="TableStyle"/>
              <w:keepNext/>
            </w:pPr>
            <w:r>
              <w:rPr>
                <w:noProof/>
              </w:rPr>
              <w:t>MOP to Generator/Distributor (Scotland) included to cover the Scottish Market requirements.</w:t>
            </w:r>
          </w:p>
        </w:tc>
      </w:tr>
      <w:tr w:rsidR="00083A2B" w14:paraId="3BB1CEF0" w14:textId="77777777">
        <w:trPr>
          <w:cantSplit/>
        </w:trPr>
        <w:tc>
          <w:tcPr>
            <w:tcW w:w="1559" w:type="dxa"/>
          </w:tcPr>
          <w:p w14:paraId="4C14D65B" w14:textId="77777777" w:rsidR="00083A2B" w:rsidRDefault="007C4FE9">
            <w:pPr>
              <w:pStyle w:val="TableStyle"/>
              <w:keepNext/>
              <w:jc w:val="center"/>
            </w:pPr>
            <w:r>
              <w:t xml:space="preserve">Version </w:t>
            </w:r>
            <w:r>
              <w:rPr>
                <w:noProof/>
              </w:rPr>
              <w:t>4</w:t>
            </w:r>
          </w:p>
        </w:tc>
        <w:tc>
          <w:tcPr>
            <w:tcW w:w="585" w:type="dxa"/>
          </w:tcPr>
          <w:p w14:paraId="56704A55" w14:textId="77777777" w:rsidR="00083A2B" w:rsidRDefault="007C4FE9">
            <w:pPr>
              <w:pStyle w:val="TableStyle"/>
              <w:keepNext/>
              <w:jc w:val="center"/>
            </w:pPr>
            <w:r>
              <w:rPr>
                <w:noProof/>
              </w:rPr>
              <w:t>2697</w:t>
            </w:r>
          </w:p>
        </w:tc>
        <w:tc>
          <w:tcPr>
            <w:tcW w:w="6494" w:type="dxa"/>
          </w:tcPr>
          <w:p w14:paraId="2CE08096" w14:textId="77777777" w:rsidR="00083A2B" w:rsidRDefault="007C4FE9">
            <w:pPr>
              <w:pStyle w:val="TableStyle"/>
              <w:keepNext/>
            </w:pPr>
            <w:r>
              <w:rPr>
                <w:noProof/>
              </w:rPr>
              <w:t>All flow occurrences to Distributor (Scotland) removed.</w:t>
            </w:r>
          </w:p>
        </w:tc>
      </w:tr>
      <w:tr w:rsidR="00083A2B" w14:paraId="38D44887" w14:textId="77777777">
        <w:trPr>
          <w:cantSplit/>
        </w:trPr>
        <w:tc>
          <w:tcPr>
            <w:tcW w:w="1559" w:type="dxa"/>
          </w:tcPr>
          <w:p w14:paraId="2F5C9BDD" w14:textId="77777777" w:rsidR="00083A2B" w:rsidRDefault="007C4FE9">
            <w:pPr>
              <w:pStyle w:val="TableStyle"/>
              <w:keepNext/>
              <w:jc w:val="center"/>
            </w:pPr>
            <w:r>
              <w:t xml:space="preserve">Version </w:t>
            </w:r>
            <w:r>
              <w:rPr>
                <w:noProof/>
              </w:rPr>
              <w:t>4</w:t>
            </w:r>
          </w:p>
        </w:tc>
        <w:tc>
          <w:tcPr>
            <w:tcW w:w="585" w:type="dxa"/>
          </w:tcPr>
          <w:p w14:paraId="0ED43C7D" w14:textId="77777777" w:rsidR="00083A2B" w:rsidRDefault="007C4FE9">
            <w:pPr>
              <w:pStyle w:val="TableStyle"/>
              <w:keepNext/>
              <w:jc w:val="center"/>
            </w:pPr>
            <w:r>
              <w:rPr>
                <w:noProof/>
              </w:rPr>
              <w:t>2747</w:t>
            </w:r>
          </w:p>
        </w:tc>
        <w:tc>
          <w:tcPr>
            <w:tcW w:w="6494" w:type="dxa"/>
          </w:tcPr>
          <w:p w14:paraId="7F213AA8" w14:textId="77777777" w:rsidR="00083A2B" w:rsidRDefault="007C4FE9">
            <w:pPr>
              <w:pStyle w:val="TableStyle"/>
              <w:keepNext/>
            </w:pPr>
            <w:r>
              <w:rPr>
                <w:noProof/>
              </w:rPr>
              <w:t>Flow occurrence from MOP to Generator (Scotland) removed.</w:t>
            </w:r>
          </w:p>
        </w:tc>
      </w:tr>
    </w:tbl>
    <w:p w14:paraId="42EF228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9C1B4B7" w14:textId="77777777">
        <w:tc>
          <w:tcPr>
            <w:tcW w:w="1814" w:type="dxa"/>
            <w:vAlign w:val="center"/>
          </w:tcPr>
          <w:p w14:paraId="6B0BA94B" w14:textId="77777777" w:rsidR="00083A2B" w:rsidRDefault="007C4FE9">
            <w:pPr>
              <w:pStyle w:val="Fieldtitle"/>
              <w:rPr>
                <w:sz w:val="20"/>
              </w:rPr>
            </w:pPr>
            <w:r>
              <w:rPr>
                <w:sz w:val="20"/>
              </w:rPr>
              <w:lastRenderedPageBreak/>
              <w:t>Flow Name:</w:t>
            </w:r>
          </w:p>
        </w:tc>
        <w:tc>
          <w:tcPr>
            <w:tcW w:w="6803" w:type="dxa"/>
            <w:vAlign w:val="center"/>
          </w:tcPr>
          <w:p w14:paraId="396A9ACE" w14:textId="77777777" w:rsidR="00083A2B" w:rsidRDefault="007C4FE9">
            <w:pPr>
              <w:pStyle w:val="Flowtitle"/>
            </w:pPr>
            <w:r>
              <w:rPr>
                <w:noProof/>
              </w:rPr>
              <w:t>Rejection of Changes to Metering Point Details</w:t>
            </w:r>
          </w:p>
        </w:tc>
      </w:tr>
      <w:tr w:rsidR="00083A2B" w14:paraId="16D5B427" w14:textId="77777777">
        <w:tc>
          <w:tcPr>
            <w:tcW w:w="1814" w:type="dxa"/>
            <w:vAlign w:val="center"/>
          </w:tcPr>
          <w:p w14:paraId="273EAF31" w14:textId="77777777" w:rsidR="00083A2B" w:rsidRDefault="007C4FE9">
            <w:pPr>
              <w:pStyle w:val="Fieldtitle"/>
              <w:rPr>
                <w:sz w:val="20"/>
              </w:rPr>
            </w:pPr>
            <w:r>
              <w:rPr>
                <w:sz w:val="20"/>
              </w:rPr>
              <w:t>Flow Description:</w:t>
            </w:r>
          </w:p>
        </w:tc>
        <w:tc>
          <w:tcPr>
            <w:tcW w:w="6803" w:type="dxa"/>
            <w:vAlign w:val="center"/>
          </w:tcPr>
          <w:p w14:paraId="2AD3B50E" w14:textId="77777777" w:rsidR="00083A2B" w:rsidRDefault="007C4FE9">
            <w:pPr>
              <w:rPr>
                <w:sz w:val="20"/>
                <w:szCs w:val="20"/>
                <w:lang w:val="en-GB"/>
              </w:rPr>
            </w:pPr>
            <w:r>
              <w:rPr>
                <w:noProof/>
                <w:sz w:val="20"/>
                <w:szCs w:val="20"/>
                <w:lang w:val="en-GB"/>
              </w:rPr>
              <w:t xml:space="preserve">Used to reject invalid changes to meter point details and invalid changes to appointment </w:t>
            </w:r>
            <w:proofErr w:type="gramStart"/>
            <w:r>
              <w:rPr>
                <w:noProof/>
                <w:sz w:val="20"/>
                <w:szCs w:val="20"/>
                <w:lang w:val="en-GB"/>
              </w:rPr>
              <w:t>details.</w:t>
            </w:r>
            <w:r>
              <w:rPr>
                <w:sz w:val="20"/>
                <w:szCs w:val="20"/>
                <w:lang w:val="en-GB"/>
              </w:rPr>
              <w:t>.</w:t>
            </w:r>
            <w:proofErr w:type="gramEnd"/>
          </w:p>
        </w:tc>
      </w:tr>
      <w:tr w:rsidR="00083A2B" w14:paraId="2F26D7D7" w14:textId="77777777">
        <w:tc>
          <w:tcPr>
            <w:tcW w:w="1814" w:type="dxa"/>
            <w:vAlign w:val="center"/>
          </w:tcPr>
          <w:p w14:paraId="1F6CFC62" w14:textId="77777777" w:rsidR="00083A2B" w:rsidRDefault="007C4FE9">
            <w:pPr>
              <w:pStyle w:val="Fieldtitle"/>
              <w:rPr>
                <w:sz w:val="20"/>
              </w:rPr>
            </w:pPr>
            <w:r>
              <w:rPr>
                <w:sz w:val="20"/>
              </w:rPr>
              <w:t>Flow Ownership:</w:t>
            </w:r>
          </w:p>
        </w:tc>
        <w:tc>
          <w:tcPr>
            <w:tcW w:w="6803" w:type="dxa"/>
            <w:vAlign w:val="center"/>
          </w:tcPr>
          <w:p w14:paraId="331B08A1" w14:textId="77777777" w:rsidR="00083A2B" w:rsidRDefault="007C4FE9">
            <w:pPr>
              <w:rPr>
                <w:sz w:val="20"/>
                <w:szCs w:val="20"/>
                <w:lang w:val="en-GB"/>
              </w:rPr>
            </w:pPr>
            <w:r>
              <w:rPr>
                <w:noProof/>
                <w:sz w:val="20"/>
                <w:szCs w:val="20"/>
                <w:lang w:val="en-GB"/>
              </w:rPr>
              <w:t>MRA</w:t>
            </w:r>
          </w:p>
        </w:tc>
      </w:tr>
    </w:tbl>
    <w:p w14:paraId="0033144C"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25E47D0A" w14:textId="77777777">
        <w:tc>
          <w:tcPr>
            <w:tcW w:w="3685" w:type="dxa"/>
          </w:tcPr>
          <w:p w14:paraId="429E5C22" w14:textId="77777777" w:rsidR="00083A2B" w:rsidRDefault="007C4FE9">
            <w:pPr>
              <w:spacing w:before="20" w:after="20"/>
              <w:rPr>
                <w:b/>
                <w:sz w:val="20"/>
                <w:szCs w:val="20"/>
                <w:lang w:val="en-GB"/>
              </w:rPr>
            </w:pPr>
            <w:r>
              <w:rPr>
                <w:b/>
                <w:sz w:val="20"/>
                <w:szCs w:val="20"/>
                <w:lang w:val="en-GB"/>
              </w:rPr>
              <w:t>From</w:t>
            </w:r>
          </w:p>
        </w:tc>
        <w:tc>
          <w:tcPr>
            <w:tcW w:w="3685" w:type="dxa"/>
          </w:tcPr>
          <w:p w14:paraId="50416ADB" w14:textId="77777777" w:rsidR="00083A2B" w:rsidRDefault="007C4FE9">
            <w:pPr>
              <w:spacing w:before="20" w:after="20"/>
              <w:rPr>
                <w:b/>
                <w:sz w:val="20"/>
                <w:szCs w:val="20"/>
                <w:lang w:val="en-GB"/>
              </w:rPr>
            </w:pPr>
            <w:r>
              <w:rPr>
                <w:b/>
                <w:sz w:val="20"/>
                <w:szCs w:val="20"/>
                <w:lang w:val="en-GB"/>
              </w:rPr>
              <w:t>To</w:t>
            </w:r>
          </w:p>
        </w:tc>
        <w:tc>
          <w:tcPr>
            <w:tcW w:w="1100" w:type="dxa"/>
          </w:tcPr>
          <w:p w14:paraId="78AD2800" w14:textId="77777777" w:rsidR="00083A2B" w:rsidRDefault="007C4FE9">
            <w:pPr>
              <w:spacing w:before="20" w:after="20"/>
              <w:jc w:val="center"/>
              <w:rPr>
                <w:b/>
                <w:sz w:val="20"/>
                <w:szCs w:val="20"/>
                <w:lang w:val="en-GB"/>
              </w:rPr>
            </w:pPr>
            <w:r>
              <w:rPr>
                <w:b/>
                <w:sz w:val="20"/>
                <w:szCs w:val="20"/>
                <w:lang w:val="en-GB"/>
              </w:rPr>
              <w:t>Version</w:t>
            </w:r>
          </w:p>
        </w:tc>
      </w:tr>
      <w:tr w:rsidR="00083A2B" w14:paraId="2E2FB394" w14:textId="77777777">
        <w:tc>
          <w:tcPr>
            <w:tcW w:w="3685" w:type="dxa"/>
          </w:tcPr>
          <w:p w14:paraId="499DB7FB" w14:textId="77777777" w:rsidR="00083A2B" w:rsidRDefault="007C4FE9">
            <w:pPr>
              <w:spacing w:before="20" w:after="20"/>
              <w:rPr>
                <w:sz w:val="20"/>
                <w:szCs w:val="20"/>
                <w:lang w:val="en-GB"/>
              </w:rPr>
            </w:pPr>
            <w:r>
              <w:rPr>
                <w:noProof/>
                <w:sz w:val="20"/>
                <w:szCs w:val="20"/>
                <w:lang w:val="en-GB"/>
              </w:rPr>
              <w:t>MPAS</w:t>
            </w:r>
          </w:p>
        </w:tc>
        <w:tc>
          <w:tcPr>
            <w:tcW w:w="3685" w:type="dxa"/>
          </w:tcPr>
          <w:p w14:paraId="42A7FFBC" w14:textId="77777777" w:rsidR="00083A2B" w:rsidRDefault="007C4FE9">
            <w:pPr>
              <w:spacing w:before="20" w:after="20"/>
              <w:rPr>
                <w:sz w:val="20"/>
                <w:szCs w:val="20"/>
                <w:lang w:val="en-GB"/>
              </w:rPr>
            </w:pPr>
            <w:r>
              <w:rPr>
                <w:noProof/>
                <w:sz w:val="20"/>
                <w:szCs w:val="20"/>
                <w:lang w:val="en-GB"/>
              </w:rPr>
              <w:t>Supplier</w:t>
            </w:r>
          </w:p>
        </w:tc>
        <w:tc>
          <w:tcPr>
            <w:tcW w:w="1100" w:type="dxa"/>
          </w:tcPr>
          <w:p w14:paraId="420AAA2F" w14:textId="77777777" w:rsidR="00083A2B" w:rsidRDefault="007C4FE9">
            <w:pPr>
              <w:spacing w:before="20" w:after="20"/>
              <w:jc w:val="center"/>
              <w:rPr>
                <w:sz w:val="20"/>
                <w:szCs w:val="20"/>
                <w:lang w:val="en-GB"/>
              </w:rPr>
            </w:pPr>
            <w:r>
              <w:rPr>
                <w:noProof/>
                <w:sz w:val="20"/>
                <w:szCs w:val="20"/>
                <w:lang w:val="en-GB"/>
              </w:rPr>
              <w:t>2.0</w:t>
            </w:r>
          </w:p>
        </w:tc>
      </w:tr>
    </w:tbl>
    <w:p w14:paraId="7708FAD2"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23D7A6D7" w14:textId="77777777">
        <w:trPr>
          <w:tblHeader/>
        </w:trPr>
        <w:tc>
          <w:tcPr>
            <w:tcW w:w="964" w:type="dxa"/>
          </w:tcPr>
          <w:p w14:paraId="2E8B4420" w14:textId="77777777" w:rsidR="00083A2B" w:rsidRDefault="007C4FE9">
            <w:pPr>
              <w:pStyle w:val="TableStyle"/>
              <w:jc w:val="center"/>
              <w:rPr>
                <w:b/>
              </w:rPr>
            </w:pPr>
            <w:r>
              <w:rPr>
                <w:b/>
              </w:rPr>
              <w:t>Reference</w:t>
            </w:r>
          </w:p>
        </w:tc>
        <w:tc>
          <w:tcPr>
            <w:tcW w:w="7506" w:type="dxa"/>
          </w:tcPr>
          <w:p w14:paraId="2FC14097" w14:textId="77777777" w:rsidR="00083A2B" w:rsidRDefault="007C4FE9">
            <w:pPr>
              <w:pStyle w:val="TableStyle"/>
              <w:rPr>
                <w:b/>
              </w:rPr>
            </w:pPr>
            <w:r>
              <w:rPr>
                <w:b/>
              </w:rPr>
              <w:t>Item Name</w:t>
            </w:r>
          </w:p>
        </w:tc>
      </w:tr>
      <w:tr w:rsidR="00083A2B" w14:paraId="61F5EB58" w14:textId="77777777">
        <w:tc>
          <w:tcPr>
            <w:tcW w:w="964" w:type="dxa"/>
          </w:tcPr>
          <w:p w14:paraId="2328529C" w14:textId="77777777" w:rsidR="00083A2B" w:rsidRDefault="007C4FE9">
            <w:pPr>
              <w:pStyle w:val="TableStyle"/>
            </w:pPr>
            <w:r>
              <w:t>J</w:t>
            </w:r>
            <w:r>
              <w:rPr>
                <w:noProof/>
              </w:rPr>
              <w:t>0163</w:t>
            </w:r>
          </w:p>
        </w:tc>
        <w:tc>
          <w:tcPr>
            <w:tcW w:w="7506" w:type="dxa"/>
          </w:tcPr>
          <w:p w14:paraId="5CF5EF9B" w14:textId="77777777" w:rsidR="00083A2B" w:rsidRDefault="007C4FE9">
            <w:pPr>
              <w:pStyle w:val="TableStyle"/>
            </w:pPr>
            <w:r>
              <w:rPr>
                <w:noProof/>
              </w:rPr>
              <w:t>Data Aggregation Type</w:t>
            </w:r>
          </w:p>
        </w:tc>
      </w:tr>
      <w:tr w:rsidR="00083A2B" w14:paraId="6193FAB2" w14:textId="77777777">
        <w:tc>
          <w:tcPr>
            <w:tcW w:w="964" w:type="dxa"/>
          </w:tcPr>
          <w:p w14:paraId="3252673C" w14:textId="77777777" w:rsidR="00083A2B" w:rsidRDefault="007C4FE9">
            <w:pPr>
              <w:pStyle w:val="TableStyle"/>
            </w:pPr>
            <w:r>
              <w:t>J</w:t>
            </w:r>
            <w:r>
              <w:rPr>
                <w:noProof/>
              </w:rPr>
              <w:t>0183</w:t>
            </w:r>
          </w:p>
        </w:tc>
        <w:tc>
          <w:tcPr>
            <w:tcW w:w="7506" w:type="dxa"/>
          </w:tcPr>
          <w:p w14:paraId="1E4F4197" w14:textId="77777777" w:rsidR="00083A2B" w:rsidRDefault="007C4FE9">
            <w:pPr>
              <w:pStyle w:val="TableStyle"/>
            </w:pPr>
            <w:r>
              <w:rPr>
                <w:noProof/>
              </w:rPr>
              <w:t>Data Aggregator Id</w:t>
            </w:r>
          </w:p>
        </w:tc>
      </w:tr>
      <w:tr w:rsidR="00083A2B" w14:paraId="53ED839B" w14:textId="77777777">
        <w:tc>
          <w:tcPr>
            <w:tcW w:w="964" w:type="dxa"/>
          </w:tcPr>
          <w:p w14:paraId="05056B64" w14:textId="77777777" w:rsidR="00083A2B" w:rsidRDefault="007C4FE9">
            <w:pPr>
              <w:pStyle w:val="TableStyle"/>
            </w:pPr>
            <w:r>
              <w:t>J</w:t>
            </w:r>
            <w:r>
              <w:rPr>
                <w:noProof/>
              </w:rPr>
              <w:t>0205</w:t>
            </w:r>
          </w:p>
        </w:tc>
        <w:tc>
          <w:tcPr>
            <w:tcW w:w="7506" w:type="dxa"/>
          </w:tcPr>
          <w:p w14:paraId="3BF57DF2" w14:textId="77777777" w:rsidR="00083A2B" w:rsidRDefault="007C4FE9">
            <w:pPr>
              <w:pStyle w:val="TableStyle"/>
            </w:pPr>
            <w:r>
              <w:rPr>
                <w:noProof/>
              </w:rPr>
              <w:t>Data Collector Id</w:t>
            </w:r>
          </w:p>
        </w:tc>
      </w:tr>
      <w:tr w:rsidR="00083A2B" w14:paraId="1DA57CDB" w14:textId="77777777">
        <w:tc>
          <w:tcPr>
            <w:tcW w:w="964" w:type="dxa"/>
          </w:tcPr>
          <w:p w14:paraId="59DEB137" w14:textId="77777777" w:rsidR="00083A2B" w:rsidRDefault="007C4FE9">
            <w:pPr>
              <w:pStyle w:val="TableStyle"/>
            </w:pPr>
            <w:r>
              <w:t>J</w:t>
            </w:r>
            <w:r>
              <w:rPr>
                <w:noProof/>
              </w:rPr>
              <w:t>0218</w:t>
            </w:r>
          </w:p>
        </w:tc>
        <w:tc>
          <w:tcPr>
            <w:tcW w:w="7506" w:type="dxa"/>
          </w:tcPr>
          <w:p w14:paraId="4F417800" w14:textId="77777777" w:rsidR="00083A2B" w:rsidRDefault="007C4FE9">
            <w:pPr>
              <w:pStyle w:val="TableStyle"/>
            </w:pPr>
            <w:r>
              <w:rPr>
                <w:noProof/>
              </w:rPr>
              <w:t>Data Collector Type</w:t>
            </w:r>
          </w:p>
        </w:tc>
      </w:tr>
      <w:tr w:rsidR="00083A2B" w14:paraId="785F7A9A" w14:textId="77777777">
        <w:tc>
          <w:tcPr>
            <w:tcW w:w="964" w:type="dxa"/>
          </w:tcPr>
          <w:p w14:paraId="70B3A3C4" w14:textId="77777777" w:rsidR="00083A2B" w:rsidRDefault="007C4FE9">
            <w:pPr>
              <w:pStyle w:val="TableStyle"/>
            </w:pPr>
            <w:r>
              <w:t>J</w:t>
            </w:r>
            <w:r>
              <w:rPr>
                <w:noProof/>
              </w:rPr>
              <w:t>0821</w:t>
            </w:r>
          </w:p>
        </w:tc>
        <w:tc>
          <w:tcPr>
            <w:tcW w:w="7506" w:type="dxa"/>
          </w:tcPr>
          <w:p w14:paraId="369E779C" w14:textId="77777777" w:rsidR="00083A2B" w:rsidRDefault="007C4FE9">
            <w:pPr>
              <w:pStyle w:val="TableStyle"/>
            </w:pPr>
            <w:r>
              <w:rPr>
                <w:noProof/>
              </w:rPr>
              <w:t>Deemed Received Date</w:t>
            </w:r>
          </w:p>
        </w:tc>
      </w:tr>
      <w:tr w:rsidR="00083A2B" w14:paraId="231CECB1" w14:textId="77777777">
        <w:tc>
          <w:tcPr>
            <w:tcW w:w="964" w:type="dxa"/>
          </w:tcPr>
          <w:p w14:paraId="01EF6B79" w14:textId="77777777" w:rsidR="00083A2B" w:rsidRDefault="007C4FE9">
            <w:pPr>
              <w:pStyle w:val="TableStyle"/>
            </w:pPr>
            <w:r>
              <w:t>J</w:t>
            </w:r>
            <w:r>
              <w:rPr>
                <w:noProof/>
              </w:rPr>
              <w:t>0219</w:t>
            </w:r>
          </w:p>
        </w:tc>
        <w:tc>
          <w:tcPr>
            <w:tcW w:w="7506" w:type="dxa"/>
          </w:tcPr>
          <w:p w14:paraId="58FAA871" w14:textId="77777777" w:rsidR="00083A2B" w:rsidRDefault="007C4FE9">
            <w:pPr>
              <w:pStyle w:val="TableStyle"/>
            </w:pPr>
            <w:r>
              <w:rPr>
                <w:noProof/>
              </w:rPr>
              <w:t>Effective from Date {DCA}</w:t>
            </w:r>
          </w:p>
        </w:tc>
      </w:tr>
      <w:tr w:rsidR="00083A2B" w14:paraId="6AE4A7B6" w14:textId="77777777">
        <w:tc>
          <w:tcPr>
            <w:tcW w:w="964" w:type="dxa"/>
          </w:tcPr>
          <w:p w14:paraId="27B11386" w14:textId="77777777" w:rsidR="00083A2B" w:rsidRDefault="007C4FE9">
            <w:pPr>
              <w:pStyle w:val="TableStyle"/>
            </w:pPr>
            <w:r>
              <w:t>J</w:t>
            </w:r>
            <w:r>
              <w:rPr>
                <w:noProof/>
              </w:rPr>
              <w:t>1836</w:t>
            </w:r>
          </w:p>
        </w:tc>
        <w:tc>
          <w:tcPr>
            <w:tcW w:w="7506" w:type="dxa"/>
          </w:tcPr>
          <w:p w14:paraId="4F46D19F" w14:textId="77777777" w:rsidR="00083A2B" w:rsidRDefault="007C4FE9">
            <w:pPr>
              <w:pStyle w:val="TableStyle"/>
            </w:pPr>
            <w:r>
              <w:rPr>
                <w:noProof/>
              </w:rPr>
              <w:t>Effective from Date {IHDI}</w:t>
            </w:r>
          </w:p>
        </w:tc>
      </w:tr>
      <w:tr w:rsidR="00083A2B" w14:paraId="6B8843F6" w14:textId="77777777">
        <w:tc>
          <w:tcPr>
            <w:tcW w:w="964" w:type="dxa"/>
          </w:tcPr>
          <w:p w14:paraId="6102E0FC" w14:textId="77777777" w:rsidR="00083A2B" w:rsidRDefault="007C4FE9">
            <w:pPr>
              <w:pStyle w:val="TableStyle"/>
            </w:pPr>
            <w:r>
              <w:t>J</w:t>
            </w:r>
            <w:r>
              <w:rPr>
                <w:noProof/>
              </w:rPr>
              <w:t>0210</w:t>
            </w:r>
          </w:p>
        </w:tc>
        <w:tc>
          <w:tcPr>
            <w:tcW w:w="7506" w:type="dxa"/>
          </w:tcPr>
          <w:p w14:paraId="467E04BB" w14:textId="77777777" w:rsidR="00083A2B" w:rsidRDefault="007C4FE9">
            <w:pPr>
              <w:pStyle w:val="TableStyle"/>
            </w:pPr>
            <w:r>
              <w:rPr>
                <w:noProof/>
              </w:rPr>
              <w:t>Effective from Date {MOA}</w:t>
            </w:r>
          </w:p>
        </w:tc>
      </w:tr>
      <w:tr w:rsidR="00083A2B" w14:paraId="0D98538F" w14:textId="77777777">
        <w:tc>
          <w:tcPr>
            <w:tcW w:w="964" w:type="dxa"/>
          </w:tcPr>
          <w:p w14:paraId="65A41FE3" w14:textId="77777777" w:rsidR="00083A2B" w:rsidRDefault="007C4FE9">
            <w:pPr>
              <w:pStyle w:val="TableStyle"/>
            </w:pPr>
            <w:r>
              <w:t>J</w:t>
            </w:r>
            <w:r>
              <w:rPr>
                <w:noProof/>
              </w:rPr>
              <w:t>1838</w:t>
            </w:r>
          </w:p>
        </w:tc>
        <w:tc>
          <w:tcPr>
            <w:tcW w:w="7506" w:type="dxa"/>
          </w:tcPr>
          <w:p w14:paraId="64683A7A" w14:textId="77777777" w:rsidR="00083A2B" w:rsidRDefault="007C4FE9">
            <w:pPr>
              <w:pStyle w:val="TableStyle"/>
            </w:pPr>
            <w:r>
              <w:rPr>
                <w:noProof/>
              </w:rPr>
              <w:t>Effective from Date {SMSO}</w:t>
            </w:r>
          </w:p>
        </w:tc>
      </w:tr>
      <w:tr w:rsidR="00083A2B" w14:paraId="52988D5C" w14:textId="77777777">
        <w:tc>
          <w:tcPr>
            <w:tcW w:w="964" w:type="dxa"/>
          </w:tcPr>
          <w:p w14:paraId="27CA4461" w14:textId="77777777" w:rsidR="00083A2B" w:rsidRDefault="007C4FE9">
            <w:pPr>
              <w:pStyle w:val="TableStyle"/>
            </w:pPr>
            <w:r>
              <w:t>J</w:t>
            </w:r>
            <w:r>
              <w:rPr>
                <w:noProof/>
              </w:rPr>
              <w:t>0334</w:t>
            </w:r>
          </w:p>
        </w:tc>
        <w:tc>
          <w:tcPr>
            <w:tcW w:w="7506" w:type="dxa"/>
          </w:tcPr>
          <w:p w14:paraId="15AE1642" w14:textId="77777777" w:rsidR="00083A2B" w:rsidRDefault="007C4FE9">
            <w:pPr>
              <w:pStyle w:val="TableStyle"/>
            </w:pPr>
            <w:r>
              <w:rPr>
                <w:noProof/>
              </w:rPr>
              <w:t>Effective from Settlement Date {DAA}</w:t>
            </w:r>
          </w:p>
        </w:tc>
      </w:tr>
      <w:tr w:rsidR="00083A2B" w14:paraId="6254F0F7" w14:textId="77777777">
        <w:tc>
          <w:tcPr>
            <w:tcW w:w="964" w:type="dxa"/>
          </w:tcPr>
          <w:p w14:paraId="4173E2C8" w14:textId="77777777" w:rsidR="00083A2B" w:rsidRDefault="007C4FE9">
            <w:pPr>
              <w:pStyle w:val="TableStyle"/>
            </w:pPr>
            <w:r>
              <w:t>J</w:t>
            </w:r>
            <w:r>
              <w:rPr>
                <w:noProof/>
              </w:rPr>
              <w:t>0297</w:t>
            </w:r>
          </w:p>
        </w:tc>
        <w:tc>
          <w:tcPr>
            <w:tcW w:w="7506" w:type="dxa"/>
          </w:tcPr>
          <w:p w14:paraId="15CFDCC3" w14:textId="77777777" w:rsidR="00083A2B" w:rsidRDefault="007C4FE9">
            <w:pPr>
              <w:pStyle w:val="TableStyle"/>
            </w:pPr>
            <w:r>
              <w:rPr>
                <w:noProof/>
              </w:rPr>
              <w:t>Effective from Settlement Date {MSES}</w:t>
            </w:r>
          </w:p>
        </w:tc>
      </w:tr>
      <w:tr w:rsidR="00083A2B" w14:paraId="5EAAD00A" w14:textId="77777777">
        <w:tc>
          <w:tcPr>
            <w:tcW w:w="964" w:type="dxa"/>
          </w:tcPr>
          <w:p w14:paraId="6FAD228C" w14:textId="77777777" w:rsidR="00083A2B" w:rsidRDefault="007C4FE9">
            <w:pPr>
              <w:pStyle w:val="TableStyle"/>
            </w:pPr>
            <w:r>
              <w:t>J</w:t>
            </w:r>
            <w:r>
              <w:rPr>
                <w:noProof/>
              </w:rPr>
              <w:t>0307</w:t>
            </w:r>
          </w:p>
        </w:tc>
        <w:tc>
          <w:tcPr>
            <w:tcW w:w="7506" w:type="dxa"/>
          </w:tcPr>
          <w:p w14:paraId="6013477F" w14:textId="77777777" w:rsidR="00083A2B" w:rsidRDefault="007C4FE9">
            <w:pPr>
              <w:pStyle w:val="TableStyle"/>
            </w:pPr>
            <w:r>
              <w:rPr>
                <w:noProof/>
              </w:rPr>
              <w:t>Effective from Settlement Date {MSMC}</w:t>
            </w:r>
          </w:p>
        </w:tc>
      </w:tr>
      <w:tr w:rsidR="00083A2B" w14:paraId="58368B60" w14:textId="77777777">
        <w:tc>
          <w:tcPr>
            <w:tcW w:w="964" w:type="dxa"/>
          </w:tcPr>
          <w:p w14:paraId="59FC07F7" w14:textId="77777777" w:rsidR="00083A2B" w:rsidRDefault="007C4FE9">
            <w:pPr>
              <w:pStyle w:val="TableStyle"/>
            </w:pPr>
            <w:r>
              <w:t>J</w:t>
            </w:r>
            <w:r>
              <w:rPr>
                <w:noProof/>
              </w:rPr>
              <w:t>0308</w:t>
            </w:r>
          </w:p>
        </w:tc>
        <w:tc>
          <w:tcPr>
            <w:tcW w:w="7506" w:type="dxa"/>
          </w:tcPr>
          <w:p w14:paraId="34CA83FF" w14:textId="77777777" w:rsidR="00083A2B" w:rsidRDefault="007C4FE9">
            <w:pPr>
              <w:pStyle w:val="TableStyle"/>
            </w:pPr>
            <w:r>
              <w:rPr>
                <w:noProof/>
              </w:rPr>
              <w:t>Effective from Settlement Date {MSPC}</w:t>
            </w:r>
          </w:p>
        </w:tc>
      </w:tr>
      <w:tr w:rsidR="00083A2B" w14:paraId="2EDA54F2" w14:textId="77777777">
        <w:tc>
          <w:tcPr>
            <w:tcW w:w="964" w:type="dxa"/>
          </w:tcPr>
          <w:p w14:paraId="3F8DD57D" w14:textId="77777777" w:rsidR="00083A2B" w:rsidRDefault="007C4FE9">
            <w:pPr>
              <w:pStyle w:val="TableStyle"/>
            </w:pPr>
            <w:r>
              <w:t>J</w:t>
            </w:r>
            <w:r>
              <w:rPr>
                <w:noProof/>
              </w:rPr>
              <w:t>0049</w:t>
            </w:r>
          </w:p>
        </w:tc>
        <w:tc>
          <w:tcPr>
            <w:tcW w:w="7506" w:type="dxa"/>
          </w:tcPr>
          <w:p w14:paraId="3F4400AA" w14:textId="77777777" w:rsidR="00083A2B" w:rsidRDefault="007C4FE9">
            <w:pPr>
              <w:pStyle w:val="TableStyle"/>
            </w:pPr>
            <w:r>
              <w:rPr>
                <w:noProof/>
              </w:rPr>
              <w:t>Effective from Settlement Date {REGI}</w:t>
            </w:r>
          </w:p>
        </w:tc>
      </w:tr>
      <w:tr w:rsidR="00083A2B" w14:paraId="2039093E" w14:textId="77777777">
        <w:tc>
          <w:tcPr>
            <w:tcW w:w="964" w:type="dxa"/>
          </w:tcPr>
          <w:p w14:paraId="08F9A3EE" w14:textId="77777777" w:rsidR="00083A2B" w:rsidRDefault="007C4FE9">
            <w:pPr>
              <w:pStyle w:val="TableStyle"/>
            </w:pPr>
            <w:r>
              <w:t>J</w:t>
            </w:r>
            <w:r>
              <w:rPr>
                <w:noProof/>
              </w:rPr>
              <w:t>0300</w:t>
            </w:r>
          </w:p>
        </w:tc>
        <w:tc>
          <w:tcPr>
            <w:tcW w:w="7506" w:type="dxa"/>
          </w:tcPr>
          <w:p w14:paraId="6C129708" w14:textId="77777777" w:rsidR="00083A2B" w:rsidRDefault="007C4FE9">
            <w:pPr>
              <w:pStyle w:val="TableStyle"/>
            </w:pPr>
            <w:r>
              <w:rPr>
                <w:noProof/>
              </w:rPr>
              <w:t>Effective from Settlement Date {SCON}</w:t>
            </w:r>
          </w:p>
        </w:tc>
      </w:tr>
      <w:tr w:rsidR="00083A2B" w14:paraId="0190D8C1" w14:textId="77777777">
        <w:tc>
          <w:tcPr>
            <w:tcW w:w="964" w:type="dxa"/>
          </w:tcPr>
          <w:p w14:paraId="47244266" w14:textId="77777777" w:rsidR="00083A2B" w:rsidRDefault="007C4FE9">
            <w:pPr>
              <w:pStyle w:val="TableStyle"/>
            </w:pPr>
            <w:r>
              <w:t>J</w:t>
            </w:r>
            <w:r>
              <w:rPr>
                <w:noProof/>
              </w:rPr>
              <w:t>0080</w:t>
            </w:r>
          </w:p>
        </w:tc>
        <w:tc>
          <w:tcPr>
            <w:tcW w:w="7506" w:type="dxa"/>
          </w:tcPr>
          <w:p w14:paraId="551429B5" w14:textId="77777777" w:rsidR="00083A2B" w:rsidRDefault="007C4FE9">
            <w:pPr>
              <w:pStyle w:val="TableStyle"/>
            </w:pPr>
            <w:r>
              <w:rPr>
                <w:noProof/>
              </w:rPr>
              <w:t>Energisation Status</w:t>
            </w:r>
          </w:p>
        </w:tc>
      </w:tr>
      <w:tr w:rsidR="00083A2B" w14:paraId="21EFF042" w14:textId="77777777">
        <w:tc>
          <w:tcPr>
            <w:tcW w:w="964" w:type="dxa"/>
          </w:tcPr>
          <w:p w14:paraId="2CD808FB" w14:textId="77777777" w:rsidR="00083A2B" w:rsidRDefault="007C4FE9">
            <w:pPr>
              <w:pStyle w:val="TableStyle"/>
            </w:pPr>
            <w:r>
              <w:t>J</w:t>
            </w:r>
            <w:r>
              <w:rPr>
                <w:noProof/>
              </w:rPr>
              <w:t>0330</w:t>
            </w:r>
          </w:p>
        </w:tc>
        <w:tc>
          <w:tcPr>
            <w:tcW w:w="7506" w:type="dxa"/>
          </w:tcPr>
          <w:p w14:paraId="76DD46BE" w14:textId="77777777" w:rsidR="00083A2B" w:rsidRDefault="007C4FE9">
            <w:pPr>
              <w:pStyle w:val="TableStyle"/>
            </w:pPr>
            <w:r>
              <w:rPr>
                <w:noProof/>
              </w:rPr>
              <w:t xml:space="preserve">File Sequence Number                                                                                </w:t>
            </w:r>
          </w:p>
        </w:tc>
      </w:tr>
      <w:tr w:rsidR="00083A2B" w14:paraId="3DDF051D" w14:textId="77777777">
        <w:tc>
          <w:tcPr>
            <w:tcW w:w="964" w:type="dxa"/>
          </w:tcPr>
          <w:p w14:paraId="0CE0CE33" w14:textId="77777777" w:rsidR="00083A2B" w:rsidRDefault="007C4FE9">
            <w:pPr>
              <w:pStyle w:val="TableStyle"/>
            </w:pPr>
            <w:r>
              <w:t>J</w:t>
            </w:r>
            <w:r>
              <w:rPr>
                <w:noProof/>
              </w:rPr>
              <w:t>1835</w:t>
            </w:r>
          </w:p>
        </w:tc>
        <w:tc>
          <w:tcPr>
            <w:tcW w:w="7506" w:type="dxa"/>
          </w:tcPr>
          <w:p w14:paraId="2753332D" w14:textId="77777777" w:rsidR="00083A2B" w:rsidRDefault="007C4FE9">
            <w:pPr>
              <w:pStyle w:val="TableStyle"/>
            </w:pPr>
            <w:r>
              <w:rPr>
                <w:noProof/>
              </w:rPr>
              <w:t>In Home Display (IHD) Install Status</w:t>
            </w:r>
          </w:p>
        </w:tc>
      </w:tr>
      <w:tr w:rsidR="00083A2B" w14:paraId="54B950F9" w14:textId="77777777">
        <w:tc>
          <w:tcPr>
            <w:tcW w:w="964" w:type="dxa"/>
          </w:tcPr>
          <w:p w14:paraId="2FD3F31E" w14:textId="77777777" w:rsidR="00083A2B" w:rsidRDefault="007C4FE9">
            <w:pPr>
              <w:pStyle w:val="TableStyle"/>
            </w:pPr>
            <w:r>
              <w:t>J</w:t>
            </w:r>
            <w:r>
              <w:rPr>
                <w:noProof/>
              </w:rPr>
              <w:t>1017</w:t>
            </w:r>
          </w:p>
        </w:tc>
        <w:tc>
          <w:tcPr>
            <w:tcW w:w="7506" w:type="dxa"/>
          </w:tcPr>
          <w:p w14:paraId="7122879C" w14:textId="77777777" w:rsidR="00083A2B" w:rsidRDefault="007C4FE9">
            <w:pPr>
              <w:pStyle w:val="TableStyle"/>
            </w:pPr>
            <w:r>
              <w:rPr>
                <w:noProof/>
              </w:rPr>
              <w:t>Incoming Instruction Number</w:t>
            </w:r>
          </w:p>
        </w:tc>
      </w:tr>
      <w:tr w:rsidR="00083A2B" w14:paraId="23AEDE2F" w14:textId="77777777">
        <w:tc>
          <w:tcPr>
            <w:tcW w:w="964" w:type="dxa"/>
          </w:tcPr>
          <w:p w14:paraId="64645079" w14:textId="77777777" w:rsidR="00083A2B" w:rsidRDefault="007C4FE9">
            <w:pPr>
              <w:pStyle w:val="TableStyle"/>
            </w:pPr>
            <w:r>
              <w:t>J</w:t>
            </w:r>
            <w:r>
              <w:rPr>
                <w:noProof/>
              </w:rPr>
              <w:t>0109</w:t>
            </w:r>
          </w:p>
        </w:tc>
        <w:tc>
          <w:tcPr>
            <w:tcW w:w="7506" w:type="dxa"/>
          </w:tcPr>
          <w:p w14:paraId="777020FF" w14:textId="77777777" w:rsidR="00083A2B" w:rsidRDefault="007C4FE9">
            <w:pPr>
              <w:pStyle w:val="TableStyle"/>
            </w:pPr>
            <w:r>
              <w:rPr>
                <w:noProof/>
              </w:rPr>
              <w:t xml:space="preserve">Instruction Number                                                                                  </w:t>
            </w:r>
          </w:p>
        </w:tc>
      </w:tr>
      <w:tr w:rsidR="00083A2B" w14:paraId="7921838F" w14:textId="77777777">
        <w:tc>
          <w:tcPr>
            <w:tcW w:w="964" w:type="dxa"/>
          </w:tcPr>
          <w:p w14:paraId="068E7B2F" w14:textId="77777777" w:rsidR="00083A2B" w:rsidRDefault="007C4FE9">
            <w:pPr>
              <w:pStyle w:val="TableStyle"/>
            </w:pPr>
            <w:r>
              <w:t>J</w:t>
            </w:r>
            <w:r>
              <w:rPr>
                <w:noProof/>
              </w:rPr>
              <w:t>0723</w:t>
            </w:r>
          </w:p>
        </w:tc>
        <w:tc>
          <w:tcPr>
            <w:tcW w:w="7506" w:type="dxa"/>
          </w:tcPr>
          <w:p w14:paraId="23185FD7" w14:textId="77777777" w:rsidR="00083A2B" w:rsidRDefault="007C4FE9">
            <w:pPr>
              <w:pStyle w:val="TableStyle"/>
            </w:pPr>
            <w:r>
              <w:rPr>
                <w:noProof/>
              </w:rPr>
              <w:t xml:space="preserve">Instruction Type                                                                                    </w:t>
            </w:r>
          </w:p>
        </w:tc>
      </w:tr>
      <w:tr w:rsidR="00083A2B" w14:paraId="0E854508" w14:textId="77777777">
        <w:tc>
          <w:tcPr>
            <w:tcW w:w="964" w:type="dxa"/>
          </w:tcPr>
          <w:p w14:paraId="15C0F798" w14:textId="77777777" w:rsidR="00083A2B" w:rsidRDefault="007C4FE9">
            <w:pPr>
              <w:pStyle w:val="TableStyle"/>
            </w:pPr>
            <w:r>
              <w:t>J</w:t>
            </w:r>
            <w:r>
              <w:rPr>
                <w:noProof/>
              </w:rPr>
              <w:t>0082</w:t>
            </w:r>
          </w:p>
        </w:tc>
        <w:tc>
          <w:tcPr>
            <w:tcW w:w="7506" w:type="dxa"/>
          </w:tcPr>
          <w:p w14:paraId="26E73266" w14:textId="77777777" w:rsidR="00083A2B" w:rsidRDefault="007C4FE9">
            <w:pPr>
              <w:pStyle w:val="TableStyle"/>
            </w:pPr>
            <w:r>
              <w:rPr>
                <w:noProof/>
              </w:rPr>
              <w:t>Measurement Class Id</w:t>
            </w:r>
          </w:p>
        </w:tc>
      </w:tr>
      <w:tr w:rsidR="00083A2B" w14:paraId="054CBEC9" w14:textId="77777777">
        <w:tc>
          <w:tcPr>
            <w:tcW w:w="964" w:type="dxa"/>
          </w:tcPr>
          <w:p w14:paraId="29B5EC72" w14:textId="77777777" w:rsidR="00083A2B" w:rsidRDefault="007C4FE9">
            <w:pPr>
              <w:pStyle w:val="TableStyle"/>
            </w:pPr>
            <w:r>
              <w:t>J</w:t>
            </w:r>
            <w:r>
              <w:rPr>
                <w:noProof/>
              </w:rPr>
              <w:t>0178</w:t>
            </w:r>
          </w:p>
        </w:tc>
        <w:tc>
          <w:tcPr>
            <w:tcW w:w="7506" w:type="dxa"/>
          </w:tcPr>
          <w:p w14:paraId="433C8F28" w14:textId="77777777" w:rsidR="00083A2B" w:rsidRDefault="007C4FE9">
            <w:pPr>
              <w:pStyle w:val="TableStyle"/>
            </w:pPr>
            <w:r>
              <w:rPr>
                <w:noProof/>
              </w:rPr>
              <w:t>Meter Operator Id</w:t>
            </w:r>
          </w:p>
        </w:tc>
      </w:tr>
      <w:tr w:rsidR="00083A2B" w14:paraId="58C7CA77" w14:textId="77777777">
        <w:tc>
          <w:tcPr>
            <w:tcW w:w="964" w:type="dxa"/>
          </w:tcPr>
          <w:p w14:paraId="6C3FE2E8" w14:textId="77777777" w:rsidR="00083A2B" w:rsidRDefault="007C4FE9">
            <w:pPr>
              <w:pStyle w:val="TableStyle"/>
            </w:pPr>
            <w:r>
              <w:t>J</w:t>
            </w:r>
            <w:r>
              <w:rPr>
                <w:noProof/>
              </w:rPr>
              <w:t>0675</w:t>
            </w:r>
          </w:p>
        </w:tc>
        <w:tc>
          <w:tcPr>
            <w:tcW w:w="7506" w:type="dxa"/>
          </w:tcPr>
          <w:p w14:paraId="69F0DFD4" w14:textId="77777777" w:rsidR="00083A2B" w:rsidRDefault="007C4FE9">
            <w:pPr>
              <w:pStyle w:val="TableStyle"/>
            </w:pPr>
            <w:r>
              <w:rPr>
                <w:noProof/>
              </w:rPr>
              <w:t>Meter Operator Type</w:t>
            </w:r>
          </w:p>
        </w:tc>
      </w:tr>
      <w:tr w:rsidR="00083A2B" w14:paraId="2F994AC7" w14:textId="77777777">
        <w:tc>
          <w:tcPr>
            <w:tcW w:w="964" w:type="dxa"/>
          </w:tcPr>
          <w:p w14:paraId="03AF1A24" w14:textId="77777777" w:rsidR="00083A2B" w:rsidRDefault="007C4FE9">
            <w:pPr>
              <w:pStyle w:val="TableStyle"/>
            </w:pPr>
            <w:r>
              <w:t>J</w:t>
            </w:r>
            <w:r>
              <w:rPr>
                <w:noProof/>
              </w:rPr>
              <w:t>0220</w:t>
            </w:r>
          </w:p>
        </w:tc>
        <w:tc>
          <w:tcPr>
            <w:tcW w:w="7506" w:type="dxa"/>
          </w:tcPr>
          <w:p w14:paraId="6F8A818F" w14:textId="77777777" w:rsidR="00083A2B" w:rsidRDefault="007C4FE9">
            <w:pPr>
              <w:pStyle w:val="TableStyle"/>
            </w:pPr>
            <w:r>
              <w:rPr>
                <w:noProof/>
              </w:rPr>
              <w:t>Meter Timeswitch Code</w:t>
            </w:r>
          </w:p>
        </w:tc>
      </w:tr>
      <w:tr w:rsidR="00083A2B" w14:paraId="18166E22" w14:textId="77777777">
        <w:tc>
          <w:tcPr>
            <w:tcW w:w="964" w:type="dxa"/>
          </w:tcPr>
          <w:p w14:paraId="26D689A3" w14:textId="77777777" w:rsidR="00083A2B" w:rsidRDefault="007C4FE9">
            <w:pPr>
              <w:pStyle w:val="TableStyle"/>
            </w:pPr>
            <w:r>
              <w:t>J</w:t>
            </w:r>
            <w:r>
              <w:rPr>
                <w:noProof/>
              </w:rPr>
              <w:t>0301</w:t>
            </w:r>
          </w:p>
        </w:tc>
        <w:tc>
          <w:tcPr>
            <w:tcW w:w="7506" w:type="dxa"/>
          </w:tcPr>
          <w:p w14:paraId="0F6B07C9" w14:textId="77777777" w:rsidR="00083A2B" w:rsidRDefault="007C4FE9">
            <w:pPr>
              <w:pStyle w:val="TableStyle"/>
            </w:pPr>
            <w:r>
              <w:rPr>
                <w:noProof/>
              </w:rPr>
              <w:t>Meter Timeswitch Code Effective from Date</w:t>
            </w:r>
          </w:p>
        </w:tc>
      </w:tr>
      <w:tr w:rsidR="00083A2B" w14:paraId="2782D419" w14:textId="77777777">
        <w:tc>
          <w:tcPr>
            <w:tcW w:w="964" w:type="dxa"/>
          </w:tcPr>
          <w:p w14:paraId="2F8BC619" w14:textId="77777777" w:rsidR="00083A2B" w:rsidRDefault="007C4FE9">
            <w:pPr>
              <w:pStyle w:val="TableStyle"/>
            </w:pPr>
            <w:r>
              <w:t>J</w:t>
            </w:r>
            <w:r>
              <w:rPr>
                <w:noProof/>
              </w:rPr>
              <w:t>0003</w:t>
            </w:r>
          </w:p>
        </w:tc>
        <w:tc>
          <w:tcPr>
            <w:tcW w:w="7506" w:type="dxa"/>
          </w:tcPr>
          <w:p w14:paraId="203B8C51" w14:textId="77777777" w:rsidR="00083A2B" w:rsidRDefault="007C4FE9">
            <w:pPr>
              <w:pStyle w:val="TableStyle"/>
            </w:pPr>
            <w:r>
              <w:rPr>
                <w:noProof/>
              </w:rPr>
              <w:t>MPAN Core</w:t>
            </w:r>
          </w:p>
        </w:tc>
      </w:tr>
      <w:tr w:rsidR="00083A2B" w14:paraId="34F2FBF0" w14:textId="77777777">
        <w:tc>
          <w:tcPr>
            <w:tcW w:w="964" w:type="dxa"/>
          </w:tcPr>
          <w:p w14:paraId="610F804C" w14:textId="77777777" w:rsidR="00083A2B" w:rsidRDefault="007C4FE9">
            <w:pPr>
              <w:pStyle w:val="TableStyle"/>
            </w:pPr>
            <w:r>
              <w:t>J</w:t>
            </w:r>
            <w:r>
              <w:rPr>
                <w:noProof/>
              </w:rPr>
              <w:t>0071</w:t>
            </w:r>
          </w:p>
        </w:tc>
        <w:tc>
          <w:tcPr>
            <w:tcW w:w="7506" w:type="dxa"/>
          </w:tcPr>
          <w:p w14:paraId="2AB9CCCF" w14:textId="77777777" w:rsidR="00083A2B" w:rsidRDefault="007C4FE9">
            <w:pPr>
              <w:pStyle w:val="TableStyle"/>
            </w:pPr>
            <w:r>
              <w:rPr>
                <w:noProof/>
              </w:rPr>
              <w:t>Profile Class Id</w:t>
            </w:r>
          </w:p>
        </w:tc>
      </w:tr>
      <w:tr w:rsidR="00083A2B" w14:paraId="3BDDB53B" w14:textId="77777777">
        <w:tc>
          <w:tcPr>
            <w:tcW w:w="964" w:type="dxa"/>
          </w:tcPr>
          <w:p w14:paraId="68B7FEC0" w14:textId="77777777" w:rsidR="00083A2B" w:rsidRDefault="007C4FE9">
            <w:pPr>
              <w:pStyle w:val="TableStyle"/>
            </w:pPr>
            <w:r>
              <w:t>J</w:t>
            </w:r>
            <w:r>
              <w:rPr>
                <w:noProof/>
              </w:rPr>
              <w:t>0107</w:t>
            </w:r>
          </w:p>
        </w:tc>
        <w:tc>
          <w:tcPr>
            <w:tcW w:w="7506" w:type="dxa"/>
          </w:tcPr>
          <w:p w14:paraId="75B50069" w14:textId="77777777" w:rsidR="00083A2B" w:rsidRDefault="007C4FE9">
            <w:pPr>
              <w:pStyle w:val="TableStyle"/>
            </w:pPr>
            <w:r>
              <w:rPr>
                <w:noProof/>
              </w:rPr>
              <w:t xml:space="preserve">Rejection Reason Code                                                                               </w:t>
            </w:r>
          </w:p>
        </w:tc>
      </w:tr>
      <w:tr w:rsidR="00083A2B" w14:paraId="6CB0AE13" w14:textId="77777777">
        <w:tc>
          <w:tcPr>
            <w:tcW w:w="964" w:type="dxa"/>
          </w:tcPr>
          <w:p w14:paraId="437E604A" w14:textId="77777777" w:rsidR="00083A2B" w:rsidRDefault="007C4FE9">
            <w:pPr>
              <w:pStyle w:val="TableStyle"/>
            </w:pPr>
            <w:r>
              <w:t>J</w:t>
            </w:r>
            <w:r>
              <w:rPr>
                <w:noProof/>
              </w:rPr>
              <w:t>1837</w:t>
            </w:r>
          </w:p>
        </w:tc>
        <w:tc>
          <w:tcPr>
            <w:tcW w:w="7506" w:type="dxa"/>
          </w:tcPr>
          <w:p w14:paraId="6240D823" w14:textId="77777777" w:rsidR="00083A2B" w:rsidRDefault="007C4FE9">
            <w:pPr>
              <w:pStyle w:val="TableStyle"/>
            </w:pPr>
            <w:r>
              <w:rPr>
                <w:noProof/>
              </w:rPr>
              <w:t>Smart Metering System Operator Id</w:t>
            </w:r>
          </w:p>
        </w:tc>
      </w:tr>
      <w:tr w:rsidR="00083A2B" w14:paraId="470C6E43" w14:textId="77777777">
        <w:tc>
          <w:tcPr>
            <w:tcW w:w="964" w:type="dxa"/>
          </w:tcPr>
          <w:p w14:paraId="5112F64D" w14:textId="77777777" w:rsidR="00083A2B" w:rsidRDefault="007C4FE9">
            <w:pPr>
              <w:pStyle w:val="TableStyle"/>
            </w:pPr>
            <w:r>
              <w:t>J</w:t>
            </w:r>
            <w:r>
              <w:rPr>
                <w:noProof/>
              </w:rPr>
              <w:t>1839</w:t>
            </w:r>
          </w:p>
        </w:tc>
        <w:tc>
          <w:tcPr>
            <w:tcW w:w="7506" w:type="dxa"/>
          </w:tcPr>
          <w:p w14:paraId="5F7FDB49" w14:textId="77777777" w:rsidR="00083A2B" w:rsidRDefault="007C4FE9">
            <w:pPr>
              <w:pStyle w:val="TableStyle"/>
            </w:pPr>
            <w:r>
              <w:rPr>
                <w:noProof/>
              </w:rPr>
              <w:t>SMETS Version</w:t>
            </w:r>
          </w:p>
        </w:tc>
      </w:tr>
      <w:tr w:rsidR="00083A2B" w14:paraId="6E3A42F7" w14:textId="77777777">
        <w:tc>
          <w:tcPr>
            <w:tcW w:w="964" w:type="dxa"/>
          </w:tcPr>
          <w:p w14:paraId="42EEEC03" w14:textId="77777777" w:rsidR="00083A2B" w:rsidRDefault="007C4FE9">
            <w:pPr>
              <w:pStyle w:val="TableStyle"/>
            </w:pPr>
            <w:r>
              <w:t>J</w:t>
            </w:r>
            <w:r>
              <w:rPr>
                <w:noProof/>
              </w:rPr>
              <w:t>0076</w:t>
            </w:r>
          </w:p>
        </w:tc>
        <w:tc>
          <w:tcPr>
            <w:tcW w:w="7506" w:type="dxa"/>
          </w:tcPr>
          <w:p w14:paraId="62E1099A" w14:textId="77777777" w:rsidR="00083A2B" w:rsidRDefault="007C4FE9">
            <w:pPr>
              <w:pStyle w:val="TableStyle"/>
            </w:pPr>
            <w:r>
              <w:rPr>
                <w:noProof/>
              </w:rPr>
              <w:t>Standard Settlement Configuration Id</w:t>
            </w:r>
          </w:p>
        </w:tc>
      </w:tr>
    </w:tbl>
    <w:p w14:paraId="4C27FEC2"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021EDDF" w14:textId="77777777">
        <w:trPr>
          <w:cantSplit/>
          <w:tblHeader/>
        </w:trPr>
        <w:tc>
          <w:tcPr>
            <w:tcW w:w="624" w:type="dxa"/>
          </w:tcPr>
          <w:p w14:paraId="35652A39" w14:textId="77777777" w:rsidR="00083A2B" w:rsidRDefault="007C4FE9">
            <w:pPr>
              <w:pStyle w:val="TableStyle"/>
              <w:jc w:val="center"/>
              <w:rPr>
                <w:b/>
              </w:rPr>
            </w:pPr>
            <w:r>
              <w:rPr>
                <w:b/>
              </w:rPr>
              <w:t>Group</w:t>
            </w:r>
          </w:p>
        </w:tc>
        <w:tc>
          <w:tcPr>
            <w:tcW w:w="2035" w:type="dxa"/>
          </w:tcPr>
          <w:p w14:paraId="0511AD12" w14:textId="77777777" w:rsidR="00083A2B" w:rsidRDefault="007C4FE9">
            <w:pPr>
              <w:pStyle w:val="TableStyle"/>
              <w:jc w:val="center"/>
              <w:rPr>
                <w:b/>
              </w:rPr>
            </w:pPr>
            <w:r>
              <w:rPr>
                <w:b/>
              </w:rPr>
              <w:t>Group Description</w:t>
            </w:r>
          </w:p>
        </w:tc>
        <w:tc>
          <w:tcPr>
            <w:tcW w:w="595" w:type="dxa"/>
          </w:tcPr>
          <w:p w14:paraId="12292F48" w14:textId="77777777" w:rsidR="00083A2B" w:rsidRDefault="007C4FE9">
            <w:pPr>
              <w:pStyle w:val="TableStyle"/>
              <w:jc w:val="center"/>
              <w:rPr>
                <w:b/>
              </w:rPr>
            </w:pPr>
            <w:r>
              <w:rPr>
                <w:b/>
              </w:rPr>
              <w:t>Range</w:t>
            </w:r>
          </w:p>
        </w:tc>
        <w:tc>
          <w:tcPr>
            <w:tcW w:w="1570" w:type="dxa"/>
          </w:tcPr>
          <w:p w14:paraId="5107A948" w14:textId="77777777" w:rsidR="00083A2B" w:rsidRDefault="007C4FE9">
            <w:pPr>
              <w:pStyle w:val="TableStyle"/>
              <w:jc w:val="center"/>
              <w:rPr>
                <w:b/>
              </w:rPr>
            </w:pPr>
            <w:r>
              <w:rPr>
                <w:b/>
              </w:rPr>
              <w:t>Condition</w:t>
            </w:r>
          </w:p>
        </w:tc>
        <w:tc>
          <w:tcPr>
            <w:tcW w:w="283" w:type="dxa"/>
          </w:tcPr>
          <w:p w14:paraId="2DF61DFA" w14:textId="77777777" w:rsidR="00083A2B" w:rsidRDefault="007C4FE9">
            <w:pPr>
              <w:pStyle w:val="TableStyle"/>
              <w:jc w:val="center"/>
              <w:rPr>
                <w:b/>
              </w:rPr>
            </w:pPr>
            <w:r>
              <w:rPr>
                <w:b/>
              </w:rPr>
              <w:t>L1</w:t>
            </w:r>
          </w:p>
        </w:tc>
        <w:tc>
          <w:tcPr>
            <w:tcW w:w="283" w:type="dxa"/>
          </w:tcPr>
          <w:p w14:paraId="55E8CC19" w14:textId="77777777" w:rsidR="00083A2B" w:rsidRDefault="007C4FE9">
            <w:pPr>
              <w:pStyle w:val="TableStyle"/>
              <w:jc w:val="center"/>
              <w:rPr>
                <w:b/>
              </w:rPr>
            </w:pPr>
            <w:r>
              <w:rPr>
                <w:b/>
              </w:rPr>
              <w:t>L2</w:t>
            </w:r>
          </w:p>
        </w:tc>
        <w:tc>
          <w:tcPr>
            <w:tcW w:w="283" w:type="dxa"/>
          </w:tcPr>
          <w:p w14:paraId="5EEAB179" w14:textId="77777777" w:rsidR="00083A2B" w:rsidRDefault="007C4FE9">
            <w:pPr>
              <w:pStyle w:val="TableStyle"/>
              <w:jc w:val="center"/>
              <w:rPr>
                <w:b/>
              </w:rPr>
            </w:pPr>
            <w:r>
              <w:rPr>
                <w:b/>
              </w:rPr>
              <w:t>L3</w:t>
            </w:r>
          </w:p>
        </w:tc>
        <w:tc>
          <w:tcPr>
            <w:tcW w:w="283" w:type="dxa"/>
          </w:tcPr>
          <w:p w14:paraId="6CA7595A" w14:textId="77777777" w:rsidR="00083A2B" w:rsidRDefault="007C4FE9">
            <w:pPr>
              <w:pStyle w:val="TableStyle"/>
              <w:jc w:val="center"/>
              <w:rPr>
                <w:b/>
              </w:rPr>
            </w:pPr>
            <w:r>
              <w:rPr>
                <w:b/>
              </w:rPr>
              <w:t>L4</w:t>
            </w:r>
          </w:p>
        </w:tc>
        <w:tc>
          <w:tcPr>
            <w:tcW w:w="283" w:type="dxa"/>
          </w:tcPr>
          <w:p w14:paraId="6B1BCF33" w14:textId="77777777" w:rsidR="00083A2B" w:rsidRDefault="007C4FE9">
            <w:pPr>
              <w:pStyle w:val="TableStyle"/>
              <w:jc w:val="center"/>
              <w:rPr>
                <w:b/>
              </w:rPr>
            </w:pPr>
            <w:r>
              <w:rPr>
                <w:b/>
              </w:rPr>
              <w:t>L5</w:t>
            </w:r>
          </w:p>
        </w:tc>
        <w:tc>
          <w:tcPr>
            <w:tcW w:w="283" w:type="dxa"/>
          </w:tcPr>
          <w:p w14:paraId="24E8BAF6" w14:textId="77777777" w:rsidR="00083A2B" w:rsidRDefault="007C4FE9">
            <w:pPr>
              <w:pStyle w:val="TableStyle"/>
              <w:jc w:val="center"/>
              <w:rPr>
                <w:b/>
              </w:rPr>
            </w:pPr>
            <w:r>
              <w:rPr>
                <w:b/>
              </w:rPr>
              <w:t>L6</w:t>
            </w:r>
          </w:p>
        </w:tc>
        <w:tc>
          <w:tcPr>
            <w:tcW w:w="283" w:type="dxa"/>
          </w:tcPr>
          <w:p w14:paraId="0F592458" w14:textId="77777777" w:rsidR="00083A2B" w:rsidRDefault="007C4FE9">
            <w:pPr>
              <w:pStyle w:val="TableStyle"/>
              <w:jc w:val="center"/>
              <w:rPr>
                <w:b/>
              </w:rPr>
            </w:pPr>
            <w:r>
              <w:rPr>
                <w:b/>
              </w:rPr>
              <w:t>L7</w:t>
            </w:r>
          </w:p>
        </w:tc>
        <w:tc>
          <w:tcPr>
            <w:tcW w:w="283" w:type="dxa"/>
          </w:tcPr>
          <w:p w14:paraId="69D4078D" w14:textId="77777777" w:rsidR="00083A2B" w:rsidRDefault="007C4FE9">
            <w:pPr>
              <w:pStyle w:val="TableStyle"/>
              <w:jc w:val="center"/>
              <w:rPr>
                <w:b/>
              </w:rPr>
            </w:pPr>
            <w:r>
              <w:rPr>
                <w:b/>
              </w:rPr>
              <w:t>L8</w:t>
            </w:r>
          </w:p>
        </w:tc>
        <w:tc>
          <w:tcPr>
            <w:tcW w:w="1945" w:type="dxa"/>
          </w:tcPr>
          <w:p w14:paraId="0632A649" w14:textId="77777777" w:rsidR="00083A2B" w:rsidRDefault="007C4FE9">
            <w:pPr>
              <w:pStyle w:val="TableStyle"/>
              <w:jc w:val="center"/>
              <w:rPr>
                <w:b/>
              </w:rPr>
            </w:pPr>
            <w:r>
              <w:rPr>
                <w:b/>
              </w:rPr>
              <w:t>Item Name</w:t>
            </w:r>
          </w:p>
        </w:tc>
      </w:tr>
    </w:tbl>
    <w:p w14:paraId="10AF7C6D" w14:textId="77777777" w:rsidR="00083A2B" w:rsidRDefault="00083A2B">
      <w:pPr>
        <w:rPr>
          <w:lang w:val="en-GB"/>
        </w:rPr>
        <w:sectPr w:rsidR="00083A2B">
          <w:headerReference w:type="default" r:id="rId57"/>
          <w:footerReference w:type="default" r:id="rId58"/>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D7E1ED9" w14:textId="77777777">
        <w:trPr>
          <w:cantSplit/>
        </w:trPr>
        <w:tc>
          <w:tcPr>
            <w:tcW w:w="624" w:type="dxa"/>
            <w:tcBorders>
              <w:bottom w:val="single" w:sz="2" w:space="0" w:color="auto"/>
            </w:tcBorders>
            <w:shd w:val="pct10" w:color="auto" w:fill="auto"/>
          </w:tcPr>
          <w:p w14:paraId="3745111A" w14:textId="77777777" w:rsidR="00083A2B" w:rsidRDefault="007C4FE9">
            <w:pPr>
              <w:pStyle w:val="TableStyle"/>
              <w:jc w:val="center"/>
            </w:pPr>
            <w:r>
              <w:rPr>
                <w:noProof/>
              </w:rPr>
              <w:t>750</w:t>
            </w:r>
          </w:p>
        </w:tc>
        <w:tc>
          <w:tcPr>
            <w:tcW w:w="2035" w:type="dxa"/>
            <w:tcBorders>
              <w:bottom w:val="single" w:sz="2" w:space="0" w:color="auto"/>
            </w:tcBorders>
            <w:shd w:val="pct10" w:color="auto" w:fill="auto"/>
          </w:tcPr>
          <w:p w14:paraId="6FADF26D"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7F3A3395" w14:textId="77777777" w:rsidR="00083A2B" w:rsidRDefault="007C4FE9">
            <w:pPr>
              <w:pStyle w:val="TableStyle"/>
            </w:pPr>
            <w:r>
              <w:rPr>
                <w:noProof/>
              </w:rPr>
              <w:t>1</w:t>
            </w:r>
          </w:p>
        </w:tc>
        <w:tc>
          <w:tcPr>
            <w:tcW w:w="1570" w:type="dxa"/>
            <w:tcBorders>
              <w:bottom w:val="single" w:sz="2" w:space="0" w:color="auto"/>
            </w:tcBorders>
            <w:shd w:val="pct10" w:color="auto" w:fill="auto"/>
          </w:tcPr>
          <w:p w14:paraId="76D9E239" w14:textId="77777777" w:rsidR="00083A2B" w:rsidRDefault="00083A2B">
            <w:pPr>
              <w:pStyle w:val="TableStyle"/>
            </w:pPr>
          </w:p>
        </w:tc>
        <w:tc>
          <w:tcPr>
            <w:tcW w:w="283" w:type="dxa"/>
            <w:tcBorders>
              <w:bottom w:val="single" w:sz="2" w:space="0" w:color="auto"/>
            </w:tcBorders>
            <w:shd w:val="pct10" w:color="auto" w:fill="auto"/>
          </w:tcPr>
          <w:p w14:paraId="1FC891B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C8B717F" w14:textId="77777777" w:rsidR="00083A2B" w:rsidRDefault="00083A2B">
            <w:pPr>
              <w:pStyle w:val="TableStyle"/>
              <w:jc w:val="center"/>
            </w:pPr>
          </w:p>
        </w:tc>
        <w:tc>
          <w:tcPr>
            <w:tcW w:w="283" w:type="dxa"/>
            <w:tcBorders>
              <w:bottom w:val="single" w:sz="2" w:space="0" w:color="auto"/>
            </w:tcBorders>
            <w:shd w:val="pct10" w:color="auto" w:fill="auto"/>
          </w:tcPr>
          <w:p w14:paraId="3C8E08AD" w14:textId="77777777" w:rsidR="00083A2B" w:rsidRDefault="00083A2B">
            <w:pPr>
              <w:pStyle w:val="TableStyle"/>
              <w:jc w:val="center"/>
            </w:pPr>
          </w:p>
        </w:tc>
        <w:tc>
          <w:tcPr>
            <w:tcW w:w="283" w:type="dxa"/>
            <w:tcBorders>
              <w:bottom w:val="single" w:sz="2" w:space="0" w:color="auto"/>
            </w:tcBorders>
            <w:shd w:val="pct10" w:color="auto" w:fill="auto"/>
          </w:tcPr>
          <w:p w14:paraId="2FEFB249" w14:textId="77777777" w:rsidR="00083A2B" w:rsidRDefault="00083A2B">
            <w:pPr>
              <w:pStyle w:val="TableStyle"/>
              <w:jc w:val="center"/>
            </w:pPr>
          </w:p>
        </w:tc>
        <w:tc>
          <w:tcPr>
            <w:tcW w:w="283" w:type="dxa"/>
            <w:tcBorders>
              <w:bottom w:val="single" w:sz="2" w:space="0" w:color="auto"/>
            </w:tcBorders>
            <w:shd w:val="pct10" w:color="auto" w:fill="auto"/>
          </w:tcPr>
          <w:p w14:paraId="19976168" w14:textId="77777777" w:rsidR="00083A2B" w:rsidRDefault="00083A2B">
            <w:pPr>
              <w:pStyle w:val="TableStyle"/>
              <w:jc w:val="center"/>
            </w:pPr>
          </w:p>
        </w:tc>
        <w:tc>
          <w:tcPr>
            <w:tcW w:w="283" w:type="dxa"/>
            <w:tcBorders>
              <w:bottom w:val="single" w:sz="2" w:space="0" w:color="auto"/>
            </w:tcBorders>
            <w:shd w:val="pct10" w:color="auto" w:fill="auto"/>
          </w:tcPr>
          <w:p w14:paraId="5F807FD0" w14:textId="77777777" w:rsidR="00083A2B" w:rsidRDefault="00083A2B">
            <w:pPr>
              <w:pStyle w:val="TableStyle"/>
              <w:jc w:val="center"/>
            </w:pPr>
          </w:p>
        </w:tc>
        <w:tc>
          <w:tcPr>
            <w:tcW w:w="283" w:type="dxa"/>
            <w:tcBorders>
              <w:bottom w:val="single" w:sz="2" w:space="0" w:color="auto"/>
            </w:tcBorders>
            <w:shd w:val="pct10" w:color="auto" w:fill="auto"/>
          </w:tcPr>
          <w:p w14:paraId="5FB42EC5" w14:textId="77777777" w:rsidR="00083A2B" w:rsidRDefault="00083A2B">
            <w:pPr>
              <w:pStyle w:val="TableStyle"/>
              <w:jc w:val="center"/>
            </w:pPr>
          </w:p>
        </w:tc>
        <w:tc>
          <w:tcPr>
            <w:tcW w:w="283" w:type="dxa"/>
            <w:tcBorders>
              <w:bottom w:val="single" w:sz="2" w:space="0" w:color="auto"/>
            </w:tcBorders>
            <w:shd w:val="pct10" w:color="auto" w:fill="auto"/>
          </w:tcPr>
          <w:p w14:paraId="1E731E19" w14:textId="77777777" w:rsidR="00083A2B" w:rsidRDefault="00083A2B">
            <w:pPr>
              <w:pStyle w:val="TableStyle"/>
              <w:jc w:val="center"/>
            </w:pPr>
          </w:p>
        </w:tc>
        <w:tc>
          <w:tcPr>
            <w:tcW w:w="1945" w:type="dxa"/>
            <w:tcBorders>
              <w:bottom w:val="single" w:sz="2" w:space="0" w:color="auto"/>
            </w:tcBorders>
            <w:shd w:val="pct10" w:color="auto" w:fill="auto"/>
          </w:tcPr>
          <w:p w14:paraId="41567974" w14:textId="77777777" w:rsidR="00083A2B" w:rsidRDefault="00083A2B">
            <w:pPr>
              <w:pStyle w:val="TableStyle"/>
              <w:jc w:val="center"/>
            </w:pPr>
          </w:p>
        </w:tc>
      </w:tr>
      <w:tr w:rsidR="00083A2B" w14:paraId="2F548810" w14:textId="77777777">
        <w:trPr>
          <w:cantSplit/>
        </w:trPr>
        <w:tc>
          <w:tcPr>
            <w:tcW w:w="624" w:type="dxa"/>
          </w:tcPr>
          <w:p w14:paraId="5A723E27" w14:textId="77777777" w:rsidR="00083A2B" w:rsidRDefault="00083A2B">
            <w:pPr>
              <w:pStyle w:val="TableStyle"/>
              <w:jc w:val="center"/>
            </w:pPr>
          </w:p>
        </w:tc>
        <w:tc>
          <w:tcPr>
            <w:tcW w:w="2035" w:type="dxa"/>
          </w:tcPr>
          <w:p w14:paraId="6BC73768" w14:textId="77777777" w:rsidR="00083A2B" w:rsidRDefault="00083A2B">
            <w:pPr>
              <w:pStyle w:val="TableStyle"/>
            </w:pPr>
          </w:p>
        </w:tc>
        <w:tc>
          <w:tcPr>
            <w:tcW w:w="595" w:type="dxa"/>
          </w:tcPr>
          <w:p w14:paraId="54A5776F" w14:textId="77777777" w:rsidR="00083A2B" w:rsidRDefault="00083A2B">
            <w:pPr>
              <w:pStyle w:val="TableStyle"/>
            </w:pPr>
          </w:p>
        </w:tc>
        <w:tc>
          <w:tcPr>
            <w:tcW w:w="1570" w:type="dxa"/>
          </w:tcPr>
          <w:p w14:paraId="6AE3B177" w14:textId="77777777" w:rsidR="00083A2B" w:rsidRDefault="00083A2B">
            <w:pPr>
              <w:pStyle w:val="TableStyle"/>
            </w:pPr>
          </w:p>
        </w:tc>
        <w:tc>
          <w:tcPr>
            <w:tcW w:w="283" w:type="dxa"/>
          </w:tcPr>
          <w:p w14:paraId="3C1C21C2" w14:textId="77777777" w:rsidR="00083A2B" w:rsidRDefault="00083A2B">
            <w:pPr>
              <w:pStyle w:val="TableStyle"/>
              <w:jc w:val="center"/>
            </w:pPr>
          </w:p>
        </w:tc>
        <w:tc>
          <w:tcPr>
            <w:tcW w:w="283" w:type="dxa"/>
          </w:tcPr>
          <w:p w14:paraId="1E47EF50" w14:textId="77777777" w:rsidR="00083A2B" w:rsidRDefault="007C4FE9">
            <w:pPr>
              <w:pStyle w:val="TableStyle"/>
              <w:jc w:val="center"/>
            </w:pPr>
            <w:r>
              <w:rPr>
                <w:noProof/>
              </w:rPr>
              <w:t>1</w:t>
            </w:r>
          </w:p>
        </w:tc>
        <w:tc>
          <w:tcPr>
            <w:tcW w:w="283" w:type="dxa"/>
          </w:tcPr>
          <w:p w14:paraId="48B48FC0" w14:textId="77777777" w:rsidR="00083A2B" w:rsidRDefault="00083A2B">
            <w:pPr>
              <w:pStyle w:val="TableStyle"/>
              <w:jc w:val="center"/>
            </w:pPr>
          </w:p>
        </w:tc>
        <w:tc>
          <w:tcPr>
            <w:tcW w:w="283" w:type="dxa"/>
          </w:tcPr>
          <w:p w14:paraId="51FBA1B9" w14:textId="77777777" w:rsidR="00083A2B" w:rsidRDefault="00083A2B">
            <w:pPr>
              <w:pStyle w:val="TableStyle"/>
              <w:jc w:val="center"/>
            </w:pPr>
          </w:p>
        </w:tc>
        <w:tc>
          <w:tcPr>
            <w:tcW w:w="283" w:type="dxa"/>
          </w:tcPr>
          <w:p w14:paraId="3D782267" w14:textId="77777777" w:rsidR="00083A2B" w:rsidRDefault="00083A2B">
            <w:pPr>
              <w:pStyle w:val="TableStyle"/>
              <w:jc w:val="center"/>
            </w:pPr>
          </w:p>
        </w:tc>
        <w:tc>
          <w:tcPr>
            <w:tcW w:w="283" w:type="dxa"/>
          </w:tcPr>
          <w:p w14:paraId="44CCAE59" w14:textId="77777777" w:rsidR="00083A2B" w:rsidRDefault="00083A2B">
            <w:pPr>
              <w:pStyle w:val="TableStyle"/>
              <w:jc w:val="center"/>
            </w:pPr>
          </w:p>
        </w:tc>
        <w:tc>
          <w:tcPr>
            <w:tcW w:w="283" w:type="dxa"/>
          </w:tcPr>
          <w:p w14:paraId="7B495981" w14:textId="77777777" w:rsidR="00083A2B" w:rsidRDefault="00083A2B">
            <w:pPr>
              <w:pStyle w:val="TableStyle"/>
              <w:jc w:val="center"/>
            </w:pPr>
          </w:p>
        </w:tc>
        <w:tc>
          <w:tcPr>
            <w:tcW w:w="283" w:type="dxa"/>
          </w:tcPr>
          <w:p w14:paraId="47FBAD83" w14:textId="77777777" w:rsidR="00083A2B" w:rsidRDefault="00083A2B">
            <w:pPr>
              <w:pStyle w:val="TableStyle"/>
              <w:jc w:val="center"/>
            </w:pPr>
          </w:p>
        </w:tc>
        <w:tc>
          <w:tcPr>
            <w:tcW w:w="1945" w:type="dxa"/>
          </w:tcPr>
          <w:p w14:paraId="1D3C59FA" w14:textId="77777777" w:rsidR="00083A2B" w:rsidRDefault="007C4FE9">
            <w:pPr>
              <w:pStyle w:val="TableStyle"/>
            </w:pPr>
            <w:r>
              <w:rPr>
                <w:noProof/>
              </w:rPr>
              <w:t xml:space="preserve">File Sequence Number                                                                                </w:t>
            </w:r>
          </w:p>
        </w:tc>
      </w:tr>
    </w:tbl>
    <w:p w14:paraId="58F4A92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686D0F9" w14:textId="77777777">
        <w:trPr>
          <w:cantSplit/>
        </w:trPr>
        <w:tc>
          <w:tcPr>
            <w:tcW w:w="624" w:type="dxa"/>
            <w:tcBorders>
              <w:bottom w:val="single" w:sz="2" w:space="0" w:color="auto"/>
            </w:tcBorders>
            <w:shd w:val="pct10" w:color="auto" w:fill="auto"/>
          </w:tcPr>
          <w:p w14:paraId="3D0A00C1" w14:textId="77777777" w:rsidR="00083A2B" w:rsidRDefault="007C4FE9">
            <w:pPr>
              <w:pStyle w:val="TableStyle"/>
              <w:jc w:val="center"/>
            </w:pPr>
            <w:r>
              <w:rPr>
                <w:noProof/>
              </w:rPr>
              <w:t>430</w:t>
            </w:r>
          </w:p>
        </w:tc>
        <w:tc>
          <w:tcPr>
            <w:tcW w:w="2035" w:type="dxa"/>
            <w:tcBorders>
              <w:bottom w:val="single" w:sz="2" w:space="0" w:color="auto"/>
            </w:tcBorders>
            <w:shd w:val="pct10" w:color="auto" w:fill="auto"/>
          </w:tcPr>
          <w:p w14:paraId="43CBBFCF" w14:textId="77777777" w:rsidR="00083A2B" w:rsidRDefault="007C4FE9">
            <w:pPr>
              <w:pStyle w:val="TableStyle"/>
            </w:pPr>
            <w:r>
              <w:rPr>
                <w:noProof/>
              </w:rPr>
              <w:t>Rejection Details</w:t>
            </w:r>
          </w:p>
        </w:tc>
        <w:tc>
          <w:tcPr>
            <w:tcW w:w="595" w:type="dxa"/>
            <w:tcBorders>
              <w:bottom w:val="single" w:sz="2" w:space="0" w:color="auto"/>
            </w:tcBorders>
            <w:shd w:val="pct10" w:color="auto" w:fill="auto"/>
          </w:tcPr>
          <w:p w14:paraId="7A8A3DEA" w14:textId="77777777" w:rsidR="00083A2B" w:rsidRDefault="007C4FE9">
            <w:pPr>
              <w:pStyle w:val="TableStyle"/>
            </w:pPr>
            <w:r>
              <w:rPr>
                <w:noProof/>
              </w:rPr>
              <w:t>1-*</w:t>
            </w:r>
          </w:p>
        </w:tc>
        <w:tc>
          <w:tcPr>
            <w:tcW w:w="1570" w:type="dxa"/>
            <w:tcBorders>
              <w:bottom w:val="single" w:sz="2" w:space="0" w:color="auto"/>
            </w:tcBorders>
            <w:shd w:val="pct10" w:color="auto" w:fill="auto"/>
          </w:tcPr>
          <w:p w14:paraId="2476326B" w14:textId="77777777" w:rsidR="00083A2B" w:rsidRDefault="00083A2B">
            <w:pPr>
              <w:pStyle w:val="TableStyle"/>
            </w:pPr>
          </w:p>
        </w:tc>
        <w:tc>
          <w:tcPr>
            <w:tcW w:w="283" w:type="dxa"/>
            <w:tcBorders>
              <w:bottom w:val="single" w:sz="2" w:space="0" w:color="auto"/>
            </w:tcBorders>
            <w:shd w:val="pct10" w:color="auto" w:fill="auto"/>
          </w:tcPr>
          <w:p w14:paraId="657908D0" w14:textId="77777777" w:rsidR="00083A2B" w:rsidRDefault="00083A2B">
            <w:pPr>
              <w:pStyle w:val="TableStyle"/>
              <w:jc w:val="center"/>
            </w:pPr>
          </w:p>
        </w:tc>
        <w:tc>
          <w:tcPr>
            <w:tcW w:w="283" w:type="dxa"/>
            <w:tcBorders>
              <w:bottom w:val="single" w:sz="2" w:space="0" w:color="auto"/>
            </w:tcBorders>
            <w:shd w:val="pct10" w:color="auto" w:fill="auto"/>
          </w:tcPr>
          <w:p w14:paraId="6F53FA8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3BE6376" w14:textId="77777777" w:rsidR="00083A2B" w:rsidRDefault="00083A2B">
            <w:pPr>
              <w:pStyle w:val="TableStyle"/>
              <w:jc w:val="center"/>
            </w:pPr>
          </w:p>
        </w:tc>
        <w:tc>
          <w:tcPr>
            <w:tcW w:w="283" w:type="dxa"/>
            <w:tcBorders>
              <w:bottom w:val="single" w:sz="2" w:space="0" w:color="auto"/>
            </w:tcBorders>
            <w:shd w:val="pct10" w:color="auto" w:fill="auto"/>
          </w:tcPr>
          <w:p w14:paraId="39FA60B0" w14:textId="77777777" w:rsidR="00083A2B" w:rsidRDefault="00083A2B">
            <w:pPr>
              <w:pStyle w:val="TableStyle"/>
              <w:jc w:val="center"/>
            </w:pPr>
          </w:p>
        </w:tc>
        <w:tc>
          <w:tcPr>
            <w:tcW w:w="283" w:type="dxa"/>
            <w:tcBorders>
              <w:bottom w:val="single" w:sz="2" w:space="0" w:color="auto"/>
            </w:tcBorders>
            <w:shd w:val="pct10" w:color="auto" w:fill="auto"/>
          </w:tcPr>
          <w:p w14:paraId="555C09F7" w14:textId="77777777" w:rsidR="00083A2B" w:rsidRDefault="00083A2B">
            <w:pPr>
              <w:pStyle w:val="TableStyle"/>
              <w:jc w:val="center"/>
            </w:pPr>
          </w:p>
        </w:tc>
        <w:tc>
          <w:tcPr>
            <w:tcW w:w="283" w:type="dxa"/>
            <w:tcBorders>
              <w:bottom w:val="single" w:sz="2" w:space="0" w:color="auto"/>
            </w:tcBorders>
            <w:shd w:val="pct10" w:color="auto" w:fill="auto"/>
          </w:tcPr>
          <w:p w14:paraId="46F73441" w14:textId="77777777" w:rsidR="00083A2B" w:rsidRDefault="00083A2B">
            <w:pPr>
              <w:pStyle w:val="TableStyle"/>
              <w:jc w:val="center"/>
            </w:pPr>
          </w:p>
        </w:tc>
        <w:tc>
          <w:tcPr>
            <w:tcW w:w="283" w:type="dxa"/>
            <w:tcBorders>
              <w:bottom w:val="single" w:sz="2" w:space="0" w:color="auto"/>
            </w:tcBorders>
            <w:shd w:val="pct10" w:color="auto" w:fill="auto"/>
          </w:tcPr>
          <w:p w14:paraId="149C6E31" w14:textId="77777777" w:rsidR="00083A2B" w:rsidRDefault="00083A2B">
            <w:pPr>
              <w:pStyle w:val="TableStyle"/>
              <w:jc w:val="center"/>
            </w:pPr>
          </w:p>
        </w:tc>
        <w:tc>
          <w:tcPr>
            <w:tcW w:w="283" w:type="dxa"/>
            <w:tcBorders>
              <w:bottom w:val="single" w:sz="2" w:space="0" w:color="auto"/>
            </w:tcBorders>
            <w:shd w:val="pct10" w:color="auto" w:fill="auto"/>
          </w:tcPr>
          <w:p w14:paraId="503C19B4" w14:textId="77777777" w:rsidR="00083A2B" w:rsidRDefault="00083A2B">
            <w:pPr>
              <w:pStyle w:val="TableStyle"/>
              <w:jc w:val="center"/>
            </w:pPr>
          </w:p>
        </w:tc>
        <w:tc>
          <w:tcPr>
            <w:tcW w:w="1945" w:type="dxa"/>
            <w:tcBorders>
              <w:bottom w:val="single" w:sz="2" w:space="0" w:color="auto"/>
            </w:tcBorders>
            <w:shd w:val="pct10" w:color="auto" w:fill="auto"/>
          </w:tcPr>
          <w:p w14:paraId="2CB2E84E" w14:textId="77777777" w:rsidR="00083A2B" w:rsidRDefault="00083A2B">
            <w:pPr>
              <w:pStyle w:val="TableStyle"/>
              <w:jc w:val="center"/>
            </w:pPr>
          </w:p>
        </w:tc>
      </w:tr>
      <w:tr w:rsidR="00083A2B" w14:paraId="318B93EB" w14:textId="77777777">
        <w:trPr>
          <w:cantSplit/>
        </w:trPr>
        <w:tc>
          <w:tcPr>
            <w:tcW w:w="624" w:type="dxa"/>
          </w:tcPr>
          <w:p w14:paraId="5D0BDC16" w14:textId="77777777" w:rsidR="00083A2B" w:rsidRDefault="00083A2B">
            <w:pPr>
              <w:pStyle w:val="TableStyle"/>
              <w:jc w:val="center"/>
            </w:pPr>
          </w:p>
        </w:tc>
        <w:tc>
          <w:tcPr>
            <w:tcW w:w="2035" w:type="dxa"/>
          </w:tcPr>
          <w:p w14:paraId="2B072CF5" w14:textId="77777777" w:rsidR="00083A2B" w:rsidRDefault="00083A2B">
            <w:pPr>
              <w:pStyle w:val="TableStyle"/>
            </w:pPr>
          </w:p>
        </w:tc>
        <w:tc>
          <w:tcPr>
            <w:tcW w:w="595" w:type="dxa"/>
          </w:tcPr>
          <w:p w14:paraId="4D547B3C" w14:textId="77777777" w:rsidR="00083A2B" w:rsidRDefault="00083A2B">
            <w:pPr>
              <w:pStyle w:val="TableStyle"/>
            </w:pPr>
          </w:p>
        </w:tc>
        <w:tc>
          <w:tcPr>
            <w:tcW w:w="1570" w:type="dxa"/>
          </w:tcPr>
          <w:p w14:paraId="3D088A88" w14:textId="77777777" w:rsidR="00083A2B" w:rsidRDefault="00083A2B">
            <w:pPr>
              <w:pStyle w:val="TableStyle"/>
            </w:pPr>
          </w:p>
        </w:tc>
        <w:tc>
          <w:tcPr>
            <w:tcW w:w="283" w:type="dxa"/>
          </w:tcPr>
          <w:p w14:paraId="0BB7662A" w14:textId="77777777" w:rsidR="00083A2B" w:rsidRDefault="00083A2B">
            <w:pPr>
              <w:pStyle w:val="TableStyle"/>
              <w:jc w:val="center"/>
            </w:pPr>
          </w:p>
        </w:tc>
        <w:tc>
          <w:tcPr>
            <w:tcW w:w="283" w:type="dxa"/>
          </w:tcPr>
          <w:p w14:paraId="15D71C2C" w14:textId="77777777" w:rsidR="00083A2B" w:rsidRDefault="00083A2B">
            <w:pPr>
              <w:pStyle w:val="TableStyle"/>
              <w:jc w:val="center"/>
            </w:pPr>
          </w:p>
        </w:tc>
        <w:tc>
          <w:tcPr>
            <w:tcW w:w="283" w:type="dxa"/>
          </w:tcPr>
          <w:p w14:paraId="78607F53" w14:textId="77777777" w:rsidR="00083A2B" w:rsidRDefault="007C4FE9">
            <w:pPr>
              <w:pStyle w:val="TableStyle"/>
              <w:jc w:val="center"/>
            </w:pPr>
            <w:r>
              <w:rPr>
                <w:noProof/>
              </w:rPr>
              <w:t>1</w:t>
            </w:r>
          </w:p>
        </w:tc>
        <w:tc>
          <w:tcPr>
            <w:tcW w:w="283" w:type="dxa"/>
          </w:tcPr>
          <w:p w14:paraId="29018DF6" w14:textId="77777777" w:rsidR="00083A2B" w:rsidRDefault="00083A2B">
            <w:pPr>
              <w:pStyle w:val="TableStyle"/>
              <w:jc w:val="center"/>
            </w:pPr>
          </w:p>
        </w:tc>
        <w:tc>
          <w:tcPr>
            <w:tcW w:w="283" w:type="dxa"/>
          </w:tcPr>
          <w:p w14:paraId="3BAFE51E" w14:textId="77777777" w:rsidR="00083A2B" w:rsidRDefault="00083A2B">
            <w:pPr>
              <w:pStyle w:val="TableStyle"/>
              <w:jc w:val="center"/>
            </w:pPr>
          </w:p>
        </w:tc>
        <w:tc>
          <w:tcPr>
            <w:tcW w:w="283" w:type="dxa"/>
          </w:tcPr>
          <w:p w14:paraId="65F58610" w14:textId="77777777" w:rsidR="00083A2B" w:rsidRDefault="00083A2B">
            <w:pPr>
              <w:pStyle w:val="TableStyle"/>
              <w:jc w:val="center"/>
            </w:pPr>
          </w:p>
        </w:tc>
        <w:tc>
          <w:tcPr>
            <w:tcW w:w="283" w:type="dxa"/>
          </w:tcPr>
          <w:p w14:paraId="17250FAC" w14:textId="77777777" w:rsidR="00083A2B" w:rsidRDefault="00083A2B">
            <w:pPr>
              <w:pStyle w:val="TableStyle"/>
              <w:jc w:val="center"/>
            </w:pPr>
          </w:p>
        </w:tc>
        <w:tc>
          <w:tcPr>
            <w:tcW w:w="283" w:type="dxa"/>
          </w:tcPr>
          <w:p w14:paraId="03D6F6A1" w14:textId="77777777" w:rsidR="00083A2B" w:rsidRDefault="00083A2B">
            <w:pPr>
              <w:pStyle w:val="TableStyle"/>
              <w:jc w:val="center"/>
            </w:pPr>
          </w:p>
        </w:tc>
        <w:tc>
          <w:tcPr>
            <w:tcW w:w="1945" w:type="dxa"/>
          </w:tcPr>
          <w:p w14:paraId="68C03A5B" w14:textId="77777777" w:rsidR="00083A2B" w:rsidRDefault="007C4FE9">
            <w:pPr>
              <w:pStyle w:val="TableStyle"/>
            </w:pPr>
            <w:r>
              <w:rPr>
                <w:noProof/>
              </w:rPr>
              <w:t xml:space="preserve">Instruction Number                                                                                  </w:t>
            </w:r>
          </w:p>
        </w:tc>
      </w:tr>
      <w:tr w:rsidR="00083A2B" w14:paraId="2D6A988B" w14:textId="77777777">
        <w:trPr>
          <w:cantSplit/>
        </w:trPr>
        <w:tc>
          <w:tcPr>
            <w:tcW w:w="624" w:type="dxa"/>
          </w:tcPr>
          <w:p w14:paraId="52B67690" w14:textId="77777777" w:rsidR="00083A2B" w:rsidRDefault="00083A2B">
            <w:pPr>
              <w:pStyle w:val="TableStyle"/>
              <w:jc w:val="center"/>
            </w:pPr>
          </w:p>
        </w:tc>
        <w:tc>
          <w:tcPr>
            <w:tcW w:w="2035" w:type="dxa"/>
          </w:tcPr>
          <w:p w14:paraId="3CEF4422" w14:textId="77777777" w:rsidR="00083A2B" w:rsidRDefault="00083A2B">
            <w:pPr>
              <w:pStyle w:val="TableStyle"/>
            </w:pPr>
          </w:p>
        </w:tc>
        <w:tc>
          <w:tcPr>
            <w:tcW w:w="595" w:type="dxa"/>
          </w:tcPr>
          <w:p w14:paraId="4215B3AE" w14:textId="77777777" w:rsidR="00083A2B" w:rsidRDefault="00083A2B">
            <w:pPr>
              <w:pStyle w:val="TableStyle"/>
            </w:pPr>
          </w:p>
        </w:tc>
        <w:tc>
          <w:tcPr>
            <w:tcW w:w="1570" w:type="dxa"/>
          </w:tcPr>
          <w:p w14:paraId="559AE031" w14:textId="77777777" w:rsidR="00083A2B" w:rsidRDefault="00083A2B">
            <w:pPr>
              <w:pStyle w:val="TableStyle"/>
            </w:pPr>
          </w:p>
        </w:tc>
        <w:tc>
          <w:tcPr>
            <w:tcW w:w="283" w:type="dxa"/>
          </w:tcPr>
          <w:p w14:paraId="3197AAAB" w14:textId="77777777" w:rsidR="00083A2B" w:rsidRDefault="00083A2B">
            <w:pPr>
              <w:pStyle w:val="TableStyle"/>
              <w:jc w:val="center"/>
            </w:pPr>
          </w:p>
        </w:tc>
        <w:tc>
          <w:tcPr>
            <w:tcW w:w="283" w:type="dxa"/>
          </w:tcPr>
          <w:p w14:paraId="227B270F" w14:textId="77777777" w:rsidR="00083A2B" w:rsidRDefault="00083A2B">
            <w:pPr>
              <w:pStyle w:val="TableStyle"/>
              <w:jc w:val="center"/>
            </w:pPr>
          </w:p>
        </w:tc>
        <w:tc>
          <w:tcPr>
            <w:tcW w:w="283" w:type="dxa"/>
          </w:tcPr>
          <w:p w14:paraId="6996221E" w14:textId="77777777" w:rsidR="00083A2B" w:rsidRDefault="007C4FE9">
            <w:pPr>
              <w:pStyle w:val="TableStyle"/>
              <w:jc w:val="center"/>
            </w:pPr>
            <w:r>
              <w:rPr>
                <w:noProof/>
              </w:rPr>
              <w:t>1</w:t>
            </w:r>
          </w:p>
        </w:tc>
        <w:tc>
          <w:tcPr>
            <w:tcW w:w="283" w:type="dxa"/>
          </w:tcPr>
          <w:p w14:paraId="3FA7D787" w14:textId="77777777" w:rsidR="00083A2B" w:rsidRDefault="00083A2B">
            <w:pPr>
              <w:pStyle w:val="TableStyle"/>
              <w:jc w:val="center"/>
            </w:pPr>
          </w:p>
        </w:tc>
        <w:tc>
          <w:tcPr>
            <w:tcW w:w="283" w:type="dxa"/>
          </w:tcPr>
          <w:p w14:paraId="25042ED6" w14:textId="77777777" w:rsidR="00083A2B" w:rsidRDefault="00083A2B">
            <w:pPr>
              <w:pStyle w:val="TableStyle"/>
              <w:jc w:val="center"/>
            </w:pPr>
          </w:p>
        </w:tc>
        <w:tc>
          <w:tcPr>
            <w:tcW w:w="283" w:type="dxa"/>
          </w:tcPr>
          <w:p w14:paraId="2C858496" w14:textId="77777777" w:rsidR="00083A2B" w:rsidRDefault="00083A2B">
            <w:pPr>
              <w:pStyle w:val="TableStyle"/>
              <w:jc w:val="center"/>
            </w:pPr>
          </w:p>
        </w:tc>
        <w:tc>
          <w:tcPr>
            <w:tcW w:w="283" w:type="dxa"/>
          </w:tcPr>
          <w:p w14:paraId="193C34DA" w14:textId="77777777" w:rsidR="00083A2B" w:rsidRDefault="00083A2B">
            <w:pPr>
              <w:pStyle w:val="TableStyle"/>
              <w:jc w:val="center"/>
            </w:pPr>
          </w:p>
        </w:tc>
        <w:tc>
          <w:tcPr>
            <w:tcW w:w="283" w:type="dxa"/>
          </w:tcPr>
          <w:p w14:paraId="35C4582D" w14:textId="77777777" w:rsidR="00083A2B" w:rsidRDefault="00083A2B">
            <w:pPr>
              <w:pStyle w:val="TableStyle"/>
              <w:jc w:val="center"/>
            </w:pPr>
          </w:p>
        </w:tc>
        <w:tc>
          <w:tcPr>
            <w:tcW w:w="1945" w:type="dxa"/>
          </w:tcPr>
          <w:p w14:paraId="48778D0A" w14:textId="77777777" w:rsidR="00083A2B" w:rsidRDefault="007C4FE9">
            <w:pPr>
              <w:pStyle w:val="TableStyle"/>
            </w:pPr>
            <w:r>
              <w:rPr>
                <w:noProof/>
              </w:rPr>
              <w:t xml:space="preserve">Instruction Type                                                                                    </w:t>
            </w:r>
          </w:p>
        </w:tc>
      </w:tr>
      <w:tr w:rsidR="00083A2B" w14:paraId="43D8C99C" w14:textId="77777777">
        <w:trPr>
          <w:cantSplit/>
        </w:trPr>
        <w:tc>
          <w:tcPr>
            <w:tcW w:w="624" w:type="dxa"/>
          </w:tcPr>
          <w:p w14:paraId="6D6AD327" w14:textId="77777777" w:rsidR="00083A2B" w:rsidRDefault="00083A2B">
            <w:pPr>
              <w:pStyle w:val="TableStyle"/>
              <w:jc w:val="center"/>
            </w:pPr>
          </w:p>
        </w:tc>
        <w:tc>
          <w:tcPr>
            <w:tcW w:w="2035" w:type="dxa"/>
          </w:tcPr>
          <w:p w14:paraId="36336406" w14:textId="77777777" w:rsidR="00083A2B" w:rsidRDefault="00083A2B">
            <w:pPr>
              <w:pStyle w:val="TableStyle"/>
            </w:pPr>
          </w:p>
        </w:tc>
        <w:tc>
          <w:tcPr>
            <w:tcW w:w="595" w:type="dxa"/>
          </w:tcPr>
          <w:p w14:paraId="6C910089" w14:textId="77777777" w:rsidR="00083A2B" w:rsidRDefault="00083A2B">
            <w:pPr>
              <w:pStyle w:val="TableStyle"/>
            </w:pPr>
          </w:p>
        </w:tc>
        <w:tc>
          <w:tcPr>
            <w:tcW w:w="1570" w:type="dxa"/>
          </w:tcPr>
          <w:p w14:paraId="11CE771E" w14:textId="77777777" w:rsidR="00083A2B" w:rsidRDefault="00083A2B">
            <w:pPr>
              <w:pStyle w:val="TableStyle"/>
            </w:pPr>
          </w:p>
        </w:tc>
        <w:tc>
          <w:tcPr>
            <w:tcW w:w="283" w:type="dxa"/>
          </w:tcPr>
          <w:p w14:paraId="38BC6A61" w14:textId="77777777" w:rsidR="00083A2B" w:rsidRDefault="00083A2B">
            <w:pPr>
              <w:pStyle w:val="TableStyle"/>
              <w:jc w:val="center"/>
            </w:pPr>
          </w:p>
        </w:tc>
        <w:tc>
          <w:tcPr>
            <w:tcW w:w="283" w:type="dxa"/>
          </w:tcPr>
          <w:p w14:paraId="2F49D2B9" w14:textId="77777777" w:rsidR="00083A2B" w:rsidRDefault="00083A2B">
            <w:pPr>
              <w:pStyle w:val="TableStyle"/>
              <w:jc w:val="center"/>
            </w:pPr>
          </w:p>
        </w:tc>
        <w:tc>
          <w:tcPr>
            <w:tcW w:w="283" w:type="dxa"/>
          </w:tcPr>
          <w:p w14:paraId="3E25C19F" w14:textId="77777777" w:rsidR="00083A2B" w:rsidRDefault="007C4FE9">
            <w:pPr>
              <w:pStyle w:val="TableStyle"/>
              <w:jc w:val="center"/>
            </w:pPr>
            <w:r>
              <w:rPr>
                <w:noProof/>
              </w:rPr>
              <w:t>1</w:t>
            </w:r>
          </w:p>
        </w:tc>
        <w:tc>
          <w:tcPr>
            <w:tcW w:w="283" w:type="dxa"/>
          </w:tcPr>
          <w:p w14:paraId="4981D65D" w14:textId="77777777" w:rsidR="00083A2B" w:rsidRDefault="00083A2B">
            <w:pPr>
              <w:pStyle w:val="TableStyle"/>
              <w:jc w:val="center"/>
            </w:pPr>
          </w:p>
        </w:tc>
        <w:tc>
          <w:tcPr>
            <w:tcW w:w="283" w:type="dxa"/>
          </w:tcPr>
          <w:p w14:paraId="15099351" w14:textId="77777777" w:rsidR="00083A2B" w:rsidRDefault="00083A2B">
            <w:pPr>
              <w:pStyle w:val="TableStyle"/>
              <w:jc w:val="center"/>
            </w:pPr>
          </w:p>
        </w:tc>
        <w:tc>
          <w:tcPr>
            <w:tcW w:w="283" w:type="dxa"/>
          </w:tcPr>
          <w:p w14:paraId="2B6542A0" w14:textId="77777777" w:rsidR="00083A2B" w:rsidRDefault="00083A2B">
            <w:pPr>
              <w:pStyle w:val="TableStyle"/>
              <w:jc w:val="center"/>
            </w:pPr>
          </w:p>
        </w:tc>
        <w:tc>
          <w:tcPr>
            <w:tcW w:w="283" w:type="dxa"/>
          </w:tcPr>
          <w:p w14:paraId="66B9B071" w14:textId="77777777" w:rsidR="00083A2B" w:rsidRDefault="00083A2B">
            <w:pPr>
              <w:pStyle w:val="TableStyle"/>
              <w:jc w:val="center"/>
            </w:pPr>
          </w:p>
        </w:tc>
        <w:tc>
          <w:tcPr>
            <w:tcW w:w="283" w:type="dxa"/>
          </w:tcPr>
          <w:p w14:paraId="7CB2C15A" w14:textId="77777777" w:rsidR="00083A2B" w:rsidRDefault="00083A2B">
            <w:pPr>
              <w:pStyle w:val="TableStyle"/>
              <w:jc w:val="center"/>
            </w:pPr>
          </w:p>
        </w:tc>
        <w:tc>
          <w:tcPr>
            <w:tcW w:w="1945" w:type="dxa"/>
          </w:tcPr>
          <w:p w14:paraId="70B0A5E2" w14:textId="77777777" w:rsidR="00083A2B" w:rsidRDefault="007C4FE9">
            <w:pPr>
              <w:pStyle w:val="TableStyle"/>
            </w:pPr>
            <w:r>
              <w:rPr>
                <w:noProof/>
              </w:rPr>
              <w:t>Incoming Instruction Number</w:t>
            </w:r>
          </w:p>
        </w:tc>
      </w:tr>
      <w:tr w:rsidR="00083A2B" w14:paraId="20B6BAE7" w14:textId="77777777">
        <w:trPr>
          <w:cantSplit/>
        </w:trPr>
        <w:tc>
          <w:tcPr>
            <w:tcW w:w="624" w:type="dxa"/>
          </w:tcPr>
          <w:p w14:paraId="6EBB3EE9" w14:textId="77777777" w:rsidR="00083A2B" w:rsidRDefault="00083A2B">
            <w:pPr>
              <w:pStyle w:val="TableStyle"/>
              <w:jc w:val="center"/>
            </w:pPr>
          </w:p>
        </w:tc>
        <w:tc>
          <w:tcPr>
            <w:tcW w:w="2035" w:type="dxa"/>
          </w:tcPr>
          <w:p w14:paraId="2069574C" w14:textId="77777777" w:rsidR="00083A2B" w:rsidRDefault="00083A2B">
            <w:pPr>
              <w:pStyle w:val="TableStyle"/>
            </w:pPr>
          </w:p>
        </w:tc>
        <w:tc>
          <w:tcPr>
            <w:tcW w:w="595" w:type="dxa"/>
          </w:tcPr>
          <w:p w14:paraId="0446D2C2" w14:textId="77777777" w:rsidR="00083A2B" w:rsidRDefault="00083A2B">
            <w:pPr>
              <w:pStyle w:val="TableStyle"/>
            </w:pPr>
          </w:p>
        </w:tc>
        <w:tc>
          <w:tcPr>
            <w:tcW w:w="1570" w:type="dxa"/>
          </w:tcPr>
          <w:p w14:paraId="2C100F48" w14:textId="77777777" w:rsidR="00083A2B" w:rsidRDefault="00083A2B">
            <w:pPr>
              <w:pStyle w:val="TableStyle"/>
            </w:pPr>
          </w:p>
        </w:tc>
        <w:tc>
          <w:tcPr>
            <w:tcW w:w="283" w:type="dxa"/>
          </w:tcPr>
          <w:p w14:paraId="7F26F679" w14:textId="77777777" w:rsidR="00083A2B" w:rsidRDefault="00083A2B">
            <w:pPr>
              <w:pStyle w:val="TableStyle"/>
              <w:jc w:val="center"/>
            </w:pPr>
          </w:p>
        </w:tc>
        <w:tc>
          <w:tcPr>
            <w:tcW w:w="283" w:type="dxa"/>
          </w:tcPr>
          <w:p w14:paraId="14CA7E70" w14:textId="77777777" w:rsidR="00083A2B" w:rsidRDefault="00083A2B">
            <w:pPr>
              <w:pStyle w:val="TableStyle"/>
              <w:jc w:val="center"/>
            </w:pPr>
          </w:p>
        </w:tc>
        <w:tc>
          <w:tcPr>
            <w:tcW w:w="283" w:type="dxa"/>
          </w:tcPr>
          <w:p w14:paraId="3761598B" w14:textId="77777777" w:rsidR="00083A2B" w:rsidRDefault="007C4FE9">
            <w:pPr>
              <w:pStyle w:val="TableStyle"/>
              <w:jc w:val="center"/>
            </w:pPr>
            <w:r>
              <w:rPr>
                <w:noProof/>
              </w:rPr>
              <w:t>O</w:t>
            </w:r>
          </w:p>
        </w:tc>
        <w:tc>
          <w:tcPr>
            <w:tcW w:w="283" w:type="dxa"/>
          </w:tcPr>
          <w:p w14:paraId="2CB4EE95" w14:textId="77777777" w:rsidR="00083A2B" w:rsidRDefault="00083A2B">
            <w:pPr>
              <w:pStyle w:val="TableStyle"/>
              <w:jc w:val="center"/>
            </w:pPr>
          </w:p>
        </w:tc>
        <w:tc>
          <w:tcPr>
            <w:tcW w:w="283" w:type="dxa"/>
          </w:tcPr>
          <w:p w14:paraId="34318FBD" w14:textId="77777777" w:rsidR="00083A2B" w:rsidRDefault="00083A2B">
            <w:pPr>
              <w:pStyle w:val="TableStyle"/>
              <w:jc w:val="center"/>
            </w:pPr>
          </w:p>
        </w:tc>
        <w:tc>
          <w:tcPr>
            <w:tcW w:w="283" w:type="dxa"/>
          </w:tcPr>
          <w:p w14:paraId="6C6415AE" w14:textId="77777777" w:rsidR="00083A2B" w:rsidRDefault="00083A2B">
            <w:pPr>
              <w:pStyle w:val="TableStyle"/>
              <w:jc w:val="center"/>
            </w:pPr>
          </w:p>
        </w:tc>
        <w:tc>
          <w:tcPr>
            <w:tcW w:w="283" w:type="dxa"/>
          </w:tcPr>
          <w:p w14:paraId="56A0B41D" w14:textId="77777777" w:rsidR="00083A2B" w:rsidRDefault="00083A2B">
            <w:pPr>
              <w:pStyle w:val="TableStyle"/>
              <w:jc w:val="center"/>
            </w:pPr>
          </w:p>
        </w:tc>
        <w:tc>
          <w:tcPr>
            <w:tcW w:w="283" w:type="dxa"/>
          </w:tcPr>
          <w:p w14:paraId="6E2A98C5" w14:textId="77777777" w:rsidR="00083A2B" w:rsidRDefault="00083A2B">
            <w:pPr>
              <w:pStyle w:val="TableStyle"/>
              <w:jc w:val="center"/>
            </w:pPr>
          </w:p>
        </w:tc>
        <w:tc>
          <w:tcPr>
            <w:tcW w:w="1945" w:type="dxa"/>
          </w:tcPr>
          <w:p w14:paraId="7333AE68" w14:textId="77777777" w:rsidR="00083A2B" w:rsidRDefault="007C4FE9">
            <w:pPr>
              <w:pStyle w:val="TableStyle"/>
            </w:pPr>
            <w:r>
              <w:rPr>
                <w:noProof/>
              </w:rPr>
              <w:t>MPAN Core</w:t>
            </w:r>
          </w:p>
        </w:tc>
      </w:tr>
      <w:tr w:rsidR="00083A2B" w14:paraId="31CFE778" w14:textId="77777777">
        <w:trPr>
          <w:cantSplit/>
        </w:trPr>
        <w:tc>
          <w:tcPr>
            <w:tcW w:w="624" w:type="dxa"/>
          </w:tcPr>
          <w:p w14:paraId="1D2CF1C8" w14:textId="77777777" w:rsidR="00083A2B" w:rsidRDefault="00083A2B">
            <w:pPr>
              <w:pStyle w:val="TableStyle"/>
              <w:jc w:val="center"/>
            </w:pPr>
          </w:p>
        </w:tc>
        <w:tc>
          <w:tcPr>
            <w:tcW w:w="2035" w:type="dxa"/>
          </w:tcPr>
          <w:p w14:paraId="60445288" w14:textId="77777777" w:rsidR="00083A2B" w:rsidRDefault="00083A2B">
            <w:pPr>
              <w:pStyle w:val="TableStyle"/>
            </w:pPr>
          </w:p>
        </w:tc>
        <w:tc>
          <w:tcPr>
            <w:tcW w:w="595" w:type="dxa"/>
          </w:tcPr>
          <w:p w14:paraId="381F132F" w14:textId="77777777" w:rsidR="00083A2B" w:rsidRDefault="00083A2B">
            <w:pPr>
              <w:pStyle w:val="TableStyle"/>
            </w:pPr>
          </w:p>
        </w:tc>
        <w:tc>
          <w:tcPr>
            <w:tcW w:w="1570" w:type="dxa"/>
          </w:tcPr>
          <w:p w14:paraId="1B2FBB82" w14:textId="77777777" w:rsidR="00083A2B" w:rsidRDefault="00083A2B">
            <w:pPr>
              <w:pStyle w:val="TableStyle"/>
            </w:pPr>
          </w:p>
        </w:tc>
        <w:tc>
          <w:tcPr>
            <w:tcW w:w="283" w:type="dxa"/>
          </w:tcPr>
          <w:p w14:paraId="11391E01" w14:textId="77777777" w:rsidR="00083A2B" w:rsidRDefault="00083A2B">
            <w:pPr>
              <w:pStyle w:val="TableStyle"/>
              <w:jc w:val="center"/>
            </w:pPr>
          </w:p>
        </w:tc>
        <w:tc>
          <w:tcPr>
            <w:tcW w:w="283" w:type="dxa"/>
          </w:tcPr>
          <w:p w14:paraId="5740D38B" w14:textId="77777777" w:rsidR="00083A2B" w:rsidRDefault="00083A2B">
            <w:pPr>
              <w:pStyle w:val="TableStyle"/>
              <w:jc w:val="center"/>
            </w:pPr>
          </w:p>
        </w:tc>
        <w:tc>
          <w:tcPr>
            <w:tcW w:w="283" w:type="dxa"/>
          </w:tcPr>
          <w:p w14:paraId="6D006AC3" w14:textId="77777777" w:rsidR="00083A2B" w:rsidRDefault="007C4FE9">
            <w:pPr>
              <w:pStyle w:val="TableStyle"/>
              <w:jc w:val="center"/>
            </w:pPr>
            <w:r>
              <w:rPr>
                <w:noProof/>
              </w:rPr>
              <w:t>1</w:t>
            </w:r>
          </w:p>
        </w:tc>
        <w:tc>
          <w:tcPr>
            <w:tcW w:w="283" w:type="dxa"/>
          </w:tcPr>
          <w:p w14:paraId="440CB0ED" w14:textId="77777777" w:rsidR="00083A2B" w:rsidRDefault="00083A2B">
            <w:pPr>
              <w:pStyle w:val="TableStyle"/>
              <w:jc w:val="center"/>
            </w:pPr>
          </w:p>
        </w:tc>
        <w:tc>
          <w:tcPr>
            <w:tcW w:w="283" w:type="dxa"/>
          </w:tcPr>
          <w:p w14:paraId="35EC5821" w14:textId="77777777" w:rsidR="00083A2B" w:rsidRDefault="00083A2B">
            <w:pPr>
              <w:pStyle w:val="TableStyle"/>
              <w:jc w:val="center"/>
            </w:pPr>
          </w:p>
        </w:tc>
        <w:tc>
          <w:tcPr>
            <w:tcW w:w="283" w:type="dxa"/>
          </w:tcPr>
          <w:p w14:paraId="46FDB045" w14:textId="77777777" w:rsidR="00083A2B" w:rsidRDefault="00083A2B">
            <w:pPr>
              <w:pStyle w:val="TableStyle"/>
              <w:jc w:val="center"/>
            </w:pPr>
          </w:p>
        </w:tc>
        <w:tc>
          <w:tcPr>
            <w:tcW w:w="283" w:type="dxa"/>
          </w:tcPr>
          <w:p w14:paraId="0D602F72" w14:textId="77777777" w:rsidR="00083A2B" w:rsidRDefault="00083A2B">
            <w:pPr>
              <w:pStyle w:val="TableStyle"/>
              <w:jc w:val="center"/>
            </w:pPr>
          </w:p>
        </w:tc>
        <w:tc>
          <w:tcPr>
            <w:tcW w:w="283" w:type="dxa"/>
          </w:tcPr>
          <w:p w14:paraId="3E08DCDD" w14:textId="77777777" w:rsidR="00083A2B" w:rsidRDefault="00083A2B">
            <w:pPr>
              <w:pStyle w:val="TableStyle"/>
              <w:jc w:val="center"/>
            </w:pPr>
          </w:p>
        </w:tc>
        <w:tc>
          <w:tcPr>
            <w:tcW w:w="1945" w:type="dxa"/>
          </w:tcPr>
          <w:p w14:paraId="750DE9D1" w14:textId="77777777" w:rsidR="00083A2B" w:rsidRDefault="007C4FE9">
            <w:pPr>
              <w:pStyle w:val="TableStyle"/>
            </w:pPr>
            <w:r>
              <w:rPr>
                <w:noProof/>
              </w:rPr>
              <w:t>Deemed Received Date</w:t>
            </w:r>
          </w:p>
        </w:tc>
      </w:tr>
      <w:tr w:rsidR="00083A2B" w14:paraId="0EE49D2D" w14:textId="77777777">
        <w:trPr>
          <w:cantSplit/>
        </w:trPr>
        <w:tc>
          <w:tcPr>
            <w:tcW w:w="624" w:type="dxa"/>
          </w:tcPr>
          <w:p w14:paraId="0FEFB9D8" w14:textId="77777777" w:rsidR="00083A2B" w:rsidRDefault="00083A2B">
            <w:pPr>
              <w:pStyle w:val="TableStyle"/>
              <w:jc w:val="center"/>
            </w:pPr>
          </w:p>
        </w:tc>
        <w:tc>
          <w:tcPr>
            <w:tcW w:w="2035" w:type="dxa"/>
          </w:tcPr>
          <w:p w14:paraId="7AB93F60" w14:textId="77777777" w:rsidR="00083A2B" w:rsidRDefault="00083A2B">
            <w:pPr>
              <w:pStyle w:val="TableStyle"/>
            </w:pPr>
          </w:p>
        </w:tc>
        <w:tc>
          <w:tcPr>
            <w:tcW w:w="595" w:type="dxa"/>
          </w:tcPr>
          <w:p w14:paraId="2FC130A6" w14:textId="77777777" w:rsidR="00083A2B" w:rsidRDefault="00083A2B">
            <w:pPr>
              <w:pStyle w:val="TableStyle"/>
            </w:pPr>
          </w:p>
        </w:tc>
        <w:tc>
          <w:tcPr>
            <w:tcW w:w="1570" w:type="dxa"/>
          </w:tcPr>
          <w:p w14:paraId="21742400" w14:textId="77777777" w:rsidR="00083A2B" w:rsidRDefault="00083A2B">
            <w:pPr>
              <w:pStyle w:val="TableStyle"/>
            </w:pPr>
          </w:p>
        </w:tc>
        <w:tc>
          <w:tcPr>
            <w:tcW w:w="283" w:type="dxa"/>
          </w:tcPr>
          <w:p w14:paraId="7F95E9B7" w14:textId="77777777" w:rsidR="00083A2B" w:rsidRDefault="00083A2B">
            <w:pPr>
              <w:pStyle w:val="TableStyle"/>
              <w:jc w:val="center"/>
            </w:pPr>
          </w:p>
        </w:tc>
        <w:tc>
          <w:tcPr>
            <w:tcW w:w="283" w:type="dxa"/>
          </w:tcPr>
          <w:p w14:paraId="353409E4" w14:textId="77777777" w:rsidR="00083A2B" w:rsidRDefault="00083A2B">
            <w:pPr>
              <w:pStyle w:val="TableStyle"/>
              <w:jc w:val="center"/>
            </w:pPr>
          </w:p>
        </w:tc>
        <w:tc>
          <w:tcPr>
            <w:tcW w:w="283" w:type="dxa"/>
          </w:tcPr>
          <w:p w14:paraId="286C45C6" w14:textId="77777777" w:rsidR="00083A2B" w:rsidRDefault="007C4FE9">
            <w:pPr>
              <w:pStyle w:val="TableStyle"/>
              <w:jc w:val="center"/>
            </w:pPr>
            <w:r>
              <w:rPr>
                <w:noProof/>
              </w:rPr>
              <w:t>O</w:t>
            </w:r>
          </w:p>
        </w:tc>
        <w:tc>
          <w:tcPr>
            <w:tcW w:w="283" w:type="dxa"/>
          </w:tcPr>
          <w:p w14:paraId="5CBD7D84" w14:textId="77777777" w:rsidR="00083A2B" w:rsidRDefault="00083A2B">
            <w:pPr>
              <w:pStyle w:val="TableStyle"/>
              <w:jc w:val="center"/>
            </w:pPr>
          </w:p>
        </w:tc>
        <w:tc>
          <w:tcPr>
            <w:tcW w:w="283" w:type="dxa"/>
          </w:tcPr>
          <w:p w14:paraId="6C8520D2" w14:textId="77777777" w:rsidR="00083A2B" w:rsidRDefault="00083A2B">
            <w:pPr>
              <w:pStyle w:val="TableStyle"/>
              <w:jc w:val="center"/>
            </w:pPr>
          </w:p>
        </w:tc>
        <w:tc>
          <w:tcPr>
            <w:tcW w:w="283" w:type="dxa"/>
          </w:tcPr>
          <w:p w14:paraId="4A48F965" w14:textId="77777777" w:rsidR="00083A2B" w:rsidRDefault="00083A2B">
            <w:pPr>
              <w:pStyle w:val="TableStyle"/>
              <w:jc w:val="center"/>
            </w:pPr>
          </w:p>
        </w:tc>
        <w:tc>
          <w:tcPr>
            <w:tcW w:w="283" w:type="dxa"/>
          </w:tcPr>
          <w:p w14:paraId="6C94811D" w14:textId="77777777" w:rsidR="00083A2B" w:rsidRDefault="00083A2B">
            <w:pPr>
              <w:pStyle w:val="TableStyle"/>
              <w:jc w:val="center"/>
            </w:pPr>
          </w:p>
        </w:tc>
        <w:tc>
          <w:tcPr>
            <w:tcW w:w="283" w:type="dxa"/>
          </w:tcPr>
          <w:p w14:paraId="182A252E" w14:textId="77777777" w:rsidR="00083A2B" w:rsidRDefault="00083A2B">
            <w:pPr>
              <w:pStyle w:val="TableStyle"/>
              <w:jc w:val="center"/>
            </w:pPr>
          </w:p>
        </w:tc>
        <w:tc>
          <w:tcPr>
            <w:tcW w:w="1945" w:type="dxa"/>
          </w:tcPr>
          <w:p w14:paraId="23E12211" w14:textId="77777777" w:rsidR="00083A2B" w:rsidRDefault="007C4FE9">
            <w:pPr>
              <w:pStyle w:val="TableStyle"/>
            </w:pPr>
            <w:r>
              <w:rPr>
                <w:noProof/>
              </w:rPr>
              <w:t>Effective from Settlement Date {REGI}</w:t>
            </w:r>
          </w:p>
        </w:tc>
      </w:tr>
      <w:tr w:rsidR="00083A2B" w14:paraId="08F0FC64" w14:textId="77777777">
        <w:trPr>
          <w:cantSplit/>
        </w:trPr>
        <w:tc>
          <w:tcPr>
            <w:tcW w:w="624" w:type="dxa"/>
          </w:tcPr>
          <w:p w14:paraId="736E8742" w14:textId="77777777" w:rsidR="00083A2B" w:rsidRDefault="00083A2B">
            <w:pPr>
              <w:pStyle w:val="TableStyle"/>
              <w:jc w:val="center"/>
            </w:pPr>
          </w:p>
        </w:tc>
        <w:tc>
          <w:tcPr>
            <w:tcW w:w="2035" w:type="dxa"/>
          </w:tcPr>
          <w:p w14:paraId="7247ECDA" w14:textId="77777777" w:rsidR="00083A2B" w:rsidRDefault="00083A2B">
            <w:pPr>
              <w:pStyle w:val="TableStyle"/>
            </w:pPr>
          </w:p>
        </w:tc>
        <w:tc>
          <w:tcPr>
            <w:tcW w:w="595" w:type="dxa"/>
          </w:tcPr>
          <w:p w14:paraId="4C566D64" w14:textId="77777777" w:rsidR="00083A2B" w:rsidRDefault="00083A2B">
            <w:pPr>
              <w:pStyle w:val="TableStyle"/>
            </w:pPr>
          </w:p>
        </w:tc>
        <w:tc>
          <w:tcPr>
            <w:tcW w:w="1570" w:type="dxa"/>
          </w:tcPr>
          <w:p w14:paraId="2AAF7B75" w14:textId="77777777" w:rsidR="00083A2B" w:rsidRDefault="00083A2B">
            <w:pPr>
              <w:pStyle w:val="TableStyle"/>
            </w:pPr>
          </w:p>
        </w:tc>
        <w:tc>
          <w:tcPr>
            <w:tcW w:w="283" w:type="dxa"/>
          </w:tcPr>
          <w:p w14:paraId="29200116" w14:textId="77777777" w:rsidR="00083A2B" w:rsidRDefault="00083A2B">
            <w:pPr>
              <w:pStyle w:val="TableStyle"/>
              <w:jc w:val="center"/>
            </w:pPr>
          </w:p>
        </w:tc>
        <w:tc>
          <w:tcPr>
            <w:tcW w:w="283" w:type="dxa"/>
          </w:tcPr>
          <w:p w14:paraId="4BD66AB4" w14:textId="77777777" w:rsidR="00083A2B" w:rsidRDefault="00083A2B">
            <w:pPr>
              <w:pStyle w:val="TableStyle"/>
              <w:jc w:val="center"/>
            </w:pPr>
          </w:p>
        </w:tc>
        <w:tc>
          <w:tcPr>
            <w:tcW w:w="283" w:type="dxa"/>
          </w:tcPr>
          <w:p w14:paraId="7BC860B1" w14:textId="77777777" w:rsidR="00083A2B" w:rsidRDefault="007C4FE9">
            <w:pPr>
              <w:pStyle w:val="TableStyle"/>
              <w:jc w:val="center"/>
            </w:pPr>
            <w:r>
              <w:rPr>
                <w:noProof/>
              </w:rPr>
              <w:t>O</w:t>
            </w:r>
          </w:p>
        </w:tc>
        <w:tc>
          <w:tcPr>
            <w:tcW w:w="283" w:type="dxa"/>
          </w:tcPr>
          <w:p w14:paraId="51325651" w14:textId="77777777" w:rsidR="00083A2B" w:rsidRDefault="00083A2B">
            <w:pPr>
              <w:pStyle w:val="TableStyle"/>
              <w:jc w:val="center"/>
            </w:pPr>
          </w:p>
        </w:tc>
        <w:tc>
          <w:tcPr>
            <w:tcW w:w="283" w:type="dxa"/>
          </w:tcPr>
          <w:p w14:paraId="1326508C" w14:textId="77777777" w:rsidR="00083A2B" w:rsidRDefault="00083A2B">
            <w:pPr>
              <w:pStyle w:val="TableStyle"/>
              <w:jc w:val="center"/>
            </w:pPr>
          </w:p>
        </w:tc>
        <w:tc>
          <w:tcPr>
            <w:tcW w:w="283" w:type="dxa"/>
          </w:tcPr>
          <w:p w14:paraId="3FECCCA6" w14:textId="77777777" w:rsidR="00083A2B" w:rsidRDefault="00083A2B">
            <w:pPr>
              <w:pStyle w:val="TableStyle"/>
              <w:jc w:val="center"/>
            </w:pPr>
          </w:p>
        </w:tc>
        <w:tc>
          <w:tcPr>
            <w:tcW w:w="283" w:type="dxa"/>
          </w:tcPr>
          <w:p w14:paraId="7A73C236" w14:textId="77777777" w:rsidR="00083A2B" w:rsidRDefault="00083A2B">
            <w:pPr>
              <w:pStyle w:val="TableStyle"/>
              <w:jc w:val="center"/>
            </w:pPr>
          </w:p>
        </w:tc>
        <w:tc>
          <w:tcPr>
            <w:tcW w:w="283" w:type="dxa"/>
          </w:tcPr>
          <w:p w14:paraId="45EE7D84" w14:textId="77777777" w:rsidR="00083A2B" w:rsidRDefault="00083A2B">
            <w:pPr>
              <w:pStyle w:val="TableStyle"/>
              <w:jc w:val="center"/>
            </w:pPr>
          </w:p>
        </w:tc>
        <w:tc>
          <w:tcPr>
            <w:tcW w:w="1945" w:type="dxa"/>
          </w:tcPr>
          <w:p w14:paraId="6951FA02" w14:textId="77777777" w:rsidR="00083A2B" w:rsidRDefault="007C4FE9">
            <w:pPr>
              <w:pStyle w:val="TableStyle"/>
            </w:pPr>
            <w:r>
              <w:rPr>
                <w:noProof/>
              </w:rPr>
              <w:t>Energisation Status</w:t>
            </w:r>
          </w:p>
        </w:tc>
      </w:tr>
      <w:tr w:rsidR="00083A2B" w14:paraId="6E492E7B" w14:textId="77777777">
        <w:trPr>
          <w:cantSplit/>
        </w:trPr>
        <w:tc>
          <w:tcPr>
            <w:tcW w:w="624" w:type="dxa"/>
          </w:tcPr>
          <w:p w14:paraId="200F3DC1" w14:textId="77777777" w:rsidR="00083A2B" w:rsidRDefault="00083A2B">
            <w:pPr>
              <w:pStyle w:val="TableStyle"/>
              <w:jc w:val="center"/>
            </w:pPr>
          </w:p>
        </w:tc>
        <w:tc>
          <w:tcPr>
            <w:tcW w:w="2035" w:type="dxa"/>
          </w:tcPr>
          <w:p w14:paraId="03C0DC26" w14:textId="77777777" w:rsidR="00083A2B" w:rsidRDefault="00083A2B">
            <w:pPr>
              <w:pStyle w:val="TableStyle"/>
            </w:pPr>
          </w:p>
        </w:tc>
        <w:tc>
          <w:tcPr>
            <w:tcW w:w="595" w:type="dxa"/>
          </w:tcPr>
          <w:p w14:paraId="18CA58C7" w14:textId="77777777" w:rsidR="00083A2B" w:rsidRDefault="00083A2B">
            <w:pPr>
              <w:pStyle w:val="TableStyle"/>
            </w:pPr>
          </w:p>
        </w:tc>
        <w:tc>
          <w:tcPr>
            <w:tcW w:w="1570" w:type="dxa"/>
          </w:tcPr>
          <w:p w14:paraId="25BC7BE6" w14:textId="77777777" w:rsidR="00083A2B" w:rsidRDefault="00083A2B">
            <w:pPr>
              <w:pStyle w:val="TableStyle"/>
            </w:pPr>
          </w:p>
        </w:tc>
        <w:tc>
          <w:tcPr>
            <w:tcW w:w="283" w:type="dxa"/>
          </w:tcPr>
          <w:p w14:paraId="4AE9E379" w14:textId="77777777" w:rsidR="00083A2B" w:rsidRDefault="00083A2B">
            <w:pPr>
              <w:pStyle w:val="TableStyle"/>
              <w:jc w:val="center"/>
            </w:pPr>
          </w:p>
        </w:tc>
        <w:tc>
          <w:tcPr>
            <w:tcW w:w="283" w:type="dxa"/>
          </w:tcPr>
          <w:p w14:paraId="09C86649" w14:textId="77777777" w:rsidR="00083A2B" w:rsidRDefault="00083A2B">
            <w:pPr>
              <w:pStyle w:val="TableStyle"/>
              <w:jc w:val="center"/>
            </w:pPr>
          </w:p>
        </w:tc>
        <w:tc>
          <w:tcPr>
            <w:tcW w:w="283" w:type="dxa"/>
          </w:tcPr>
          <w:p w14:paraId="6808C360" w14:textId="77777777" w:rsidR="00083A2B" w:rsidRDefault="007C4FE9">
            <w:pPr>
              <w:pStyle w:val="TableStyle"/>
              <w:jc w:val="center"/>
            </w:pPr>
            <w:r>
              <w:rPr>
                <w:noProof/>
              </w:rPr>
              <w:t>O</w:t>
            </w:r>
          </w:p>
        </w:tc>
        <w:tc>
          <w:tcPr>
            <w:tcW w:w="283" w:type="dxa"/>
          </w:tcPr>
          <w:p w14:paraId="333C374E" w14:textId="77777777" w:rsidR="00083A2B" w:rsidRDefault="00083A2B">
            <w:pPr>
              <w:pStyle w:val="TableStyle"/>
              <w:jc w:val="center"/>
            </w:pPr>
          </w:p>
        </w:tc>
        <w:tc>
          <w:tcPr>
            <w:tcW w:w="283" w:type="dxa"/>
          </w:tcPr>
          <w:p w14:paraId="282287B9" w14:textId="77777777" w:rsidR="00083A2B" w:rsidRDefault="00083A2B">
            <w:pPr>
              <w:pStyle w:val="TableStyle"/>
              <w:jc w:val="center"/>
            </w:pPr>
          </w:p>
        </w:tc>
        <w:tc>
          <w:tcPr>
            <w:tcW w:w="283" w:type="dxa"/>
          </w:tcPr>
          <w:p w14:paraId="4FBD9C9F" w14:textId="77777777" w:rsidR="00083A2B" w:rsidRDefault="00083A2B">
            <w:pPr>
              <w:pStyle w:val="TableStyle"/>
              <w:jc w:val="center"/>
            </w:pPr>
          </w:p>
        </w:tc>
        <w:tc>
          <w:tcPr>
            <w:tcW w:w="283" w:type="dxa"/>
          </w:tcPr>
          <w:p w14:paraId="382E667D" w14:textId="77777777" w:rsidR="00083A2B" w:rsidRDefault="00083A2B">
            <w:pPr>
              <w:pStyle w:val="TableStyle"/>
              <w:jc w:val="center"/>
            </w:pPr>
          </w:p>
        </w:tc>
        <w:tc>
          <w:tcPr>
            <w:tcW w:w="283" w:type="dxa"/>
          </w:tcPr>
          <w:p w14:paraId="671EA45F" w14:textId="77777777" w:rsidR="00083A2B" w:rsidRDefault="00083A2B">
            <w:pPr>
              <w:pStyle w:val="TableStyle"/>
              <w:jc w:val="center"/>
            </w:pPr>
          </w:p>
        </w:tc>
        <w:tc>
          <w:tcPr>
            <w:tcW w:w="1945" w:type="dxa"/>
          </w:tcPr>
          <w:p w14:paraId="1D94BDFC" w14:textId="77777777" w:rsidR="00083A2B" w:rsidRDefault="007C4FE9">
            <w:pPr>
              <w:pStyle w:val="TableStyle"/>
            </w:pPr>
            <w:r>
              <w:rPr>
                <w:noProof/>
              </w:rPr>
              <w:t>Effective from Settlement Date {MSES}</w:t>
            </w:r>
          </w:p>
        </w:tc>
      </w:tr>
      <w:tr w:rsidR="00083A2B" w14:paraId="22824952" w14:textId="77777777">
        <w:trPr>
          <w:cantSplit/>
        </w:trPr>
        <w:tc>
          <w:tcPr>
            <w:tcW w:w="624" w:type="dxa"/>
          </w:tcPr>
          <w:p w14:paraId="08891EE5" w14:textId="77777777" w:rsidR="00083A2B" w:rsidRDefault="00083A2B">
            <w:pPr>
              <w:pStyle w:val="TableStyle"/>
              <w:jc w:val="center"/>
            </w:pPr>
          </w:p>
        </w:tc>
        <w:tc>
          <w:tcPr>
            <w:tcW w:w="2035" w:type="dxa"/>
          </w:tcPr>
          <w:p w14:paraId="0F72F490" w14:textId="77777777" w:rsidR="00083A2B" w:rsidRDefault="00083A2B">
            <w:pPr>
              <w:pStyle w:val="TableStyle"/>
            </w:pPr>
          </w:p>
        </w:tc>
        <w:tc>
          <w:tcPr>
            <w:tcW w:w="595" w:type="dxa"/>
          </w:tcPr>
          <w:p w14:paraId="481CE2B9" w14:textId="77777777" w:rsidR="00083A2B" w:rsidRDefault="00083A2B">
            <w:pPr>
              <w:pStyle w:val="TableStyle"/>
            </w:pPr>
          </w:p>
        </w:tc>
        <w:tc>
          <w:tcPr>
            <w:tcW w:w="1570" w:type="dxa"/>
          </w:tcPr>
          <w:p w14:paraId="1732A5B5" w14:textId="77777777" w:rsidR="00083A2B" w:rsidRDefault="00083A2B">
            <w:pPr>
              <w:pStyle w:val="TableStyle"/>
            </w:pPr>
          </w:p>
        </w:tc>
        <w:tc>
          <w:tcPr>
            <w:tcW w:w="283" w:type="dxa"/>
          </w:tcPr>
          <w:p w14:paraId="0D0BC3B5" w14:textId="77777777" w:rsidR="00083A2B" w:rsidRDefault="00083A2B">
            <w:pPr>
              <w:pStyle w:val="TableStyle"/>
              <w:jc w:val="center"/>
            </w:pPr>
          </w:p>
        </w:tc>
        <w:tc>
          <w:tcPr>
            <w:tcW w:w="283" w:type="dxa"/>
          </w:tcPr>
          <w:p w14:paraId="175FBE03" w14:textId="77777777" w:rsidR="00083A2B" w:rsidRDefault="00083A2B">
            <w:pPr>
              <w:pStyle w:val="TableStyle"/>
              <w:jc w:val="center"/>
            </w:pPr>
          </w:p>
        </w:tc>
        <w:tc>
          <w:tcPr>
            <w:tcW w:w="283" w:type="dxa"/>
          </w:tcPr>
          <w:p w14:paraId="4F0948F6" w14:textId="77777777" w:rsidR="00083A2B" w:rsidRDefault="007C4FE9">
            <w:pPr>
              <w:pStyle w:val="TableStyle"/>
              <w:jc w:val="center"/>
            </w:pPr>
            <w:r>
              <w:rPr>
                <w:noProof/>
              </w:rPr>
              <w:t>O</w:t>
            </w:r>
          </w:p>
        </w:tc>
        <w:tc>
          <w:tcPr>
            <w:tcW w:w="283" w:type="dxa"/>
          </w:tcPr>
          <w:p w14:paraId="3240F756" w14:textId="77777777" w:rsidR="00083A2B" w:rsidRDefault="00083A2B">
            <w:pPr>
              <w:pStyle w:val="TableStyle"/>
              <w:jc w:val="center"/>
            </w:pPr>
          </w:p>
        </w:tc>
        <w:tc>
          <w:tcPr>
            <w:tcW w:w="283" w:type="dxa"/>
          </w:tcPr>
          <w:p w14:paraId="015D5C49" w14:textId="77777777" w:rsidR="00083A2B" w:rsidRDefault="00083A2B">
            <w:pPr>
              <w:pStyle w:val="TableStyle"/>
              <w:jc w:val="center"/>
            </w:pPr>
          </w:p>
        </w:tc>
        <w:tc>
          <w:tcPr>
            <w:tcW w:w="283" w:type="dxa"/>
          </w:tcPr>
          <w:p w14:paraId="75AA1F47" w14:textId="77777777" w:rsidR="00083A2B" w:rsidRDefault="00083A2B">
            <w:pPr>
              <w:pStyle w:val="TableStyle"/>
              <w:jc w:val="center"/>
            </w:pPr>
          </w:p>
        </w:tc>
        <w:tc>
          <w:tcPr>
            <w:tcW w:w="283" w:type="dxa"/>
          </w:tcPr>
          <w:p w14:paraId="1A7EE0EE" w14:textId="77777777" w:rsidR="00083A2B" w:rsidRDefault="00083A2B">
            <w:pPr>
              <w:pStyle w:val="TableStyle"/>
              <w:jc w:val="center"/>
            </w:pPr>
          </w:p>
        </w:tc>
        <w:tc>
          <w:tcPr>
            <w:tcW w:w="283" w:type="dxa"/>
          </w:tcPr>
          <w:p w14:paraId="1087CC53" w14:textId="77777777" w:rsidR="00083A2B" w:rsidRDefault="00083A2B">
            <w:pPr>
              <w:pStyle w:val="TableStyle"/>
              <w:jc w:val="center"/>
            </w:pPr>
          </w:p>
        </w:tc>
        <w:tc>
          <w:tcPr>
            <w:tcW w:w="1945" w:type="dxa"/>
          </w:tcPr>
          <w:p w14:paraId="44B65907" w14:textId="77777777" w:rsidR="00083A2B" w:rsidRDefault="007C4FE9">
            <w:pPr>
              <w:pStyle w:val="TableStyle"/>
            </w:pPr>
            <w:r>
              <w:rPr>
                <w:noProof/>
              </w:rPr>
              <w:t>Measurement Class Id</w:t>
            </w:r>
          </w:p>
        </w:tc>
      </w:tr>
      <w:tr w:rsidR="00083A2B" w14:paraId="141A2B7C" w14:textId="77777777">
        <w:trPr>
          <w:cantSplit/>
        </w:trPr>
        <w:tc>
          <w:tcPr>
            <w:tcW w:w="624" w:type="dxa"/>
          </w:tcPr>
          <w:p w14:paraId="7B439837" w14:textId="77777777" w:rsidR="00083A2B" w:rsidRDefault="00083A2B">
            <w:pPr>
              <w:pStyle w:val="TableStyle"/>
              <w:jc w:val="center"/>
            </w:pPr>
          </w:p>
        </w:tc>
        <w:tc>
          <w:tcPr>
            <w:tcW w:w="2035" w:type="dxa"/>
          </w:tcPr>
          <w:p w14:paraId="6B33767B" w14:textId="77777777" w:rsidR="00083A2B" w:rsidRDefault="00083A2B">
            <w:pPr>
              <w:pStyle w:val="TableStyle"/>
            </w:pPr>
          </w:p>
        </w:tc>
        <w:tc>
          <w:tcPr>
            <w:tcW w:w="595" w:type="dxa"/>
          </w:tcPr>
          <w:p w14:paraId="30553A4E" w14:textId="77777777" w:rsidR="00083A2B" w:rsidRDefault="00083A2B">
            <w:pPr>
              <w:pStyle w:val="TableStyle"/>
            </w:pPr>
          </w:p>
        </w:tc>
        <w:tc>
          <w:tcPr>
            <w:tcW w:w="1570" w:type="dxa"/>
          </w:tcPr>
          <w:p w14:paraId="50AA9249" w14:textId="77777777" w:rsidR="00083A2B" w:rsidRDefault="00083A2B">
            <w:pPr>
              <w:pStyle w:val="TableStyle"/>
            </w:pPr>
          </w:p>
        </w:tc>
        <w:tc>
          <w:tcPr>
            <w:tcW w:w="283" w:type="dxa"/>
          </w:tcPr>
          <w:p w14:paraId="3ABACD17" w14:textId="77777777" w:rsidR="00083A2B" w:rsidRDefault="00083A2B">
            <w:pPr>
              <w:pStyle w:val="TableStyle"/>
              <w:jc w:val="center"/>
            </w:pPr>
          </w:p>
        </w:tc>
        <w:tc>
          <w:tcPr>
            <w:tcW w:w="283" w:type="dxa"/>
          </w:tcPr>
          <w:p w14:paraId="2B5ACBA4" w14:textId="77777777" w:rsidR="00083A2B" w:rsidRDefault="00083A2B">
            <w:pPr>
              <w:pStyle w:val="TableStyle"/>
              <w:jc w:val="center"/>
            </w:pPr>
          </w:p>
        </w:tc>
        <w:tc>
          <w:tcPr>
            <w:tcW w:w="283" w:type="dxa"/>
          </w:tcPr>
          <w:p w14:paraId="554315B7" w14:textId="77777777" w:rsidR="00083A2B" w:rsidRDefault="007C4FE9">
            <w:pPr>
              <w:pStyle w:val="TableStyle"/>
              <w:jc w:val="center"/>
            </w:pPr>
            <w:r>
              <w:rPr>
                <w:noProof/>
              </w:rPr>
              <w:t>O</w:t>
            </w:r>
          </w:p>
        </w:tc>
        <w:tc>
          <w:tcPr>
            <w:tcW w:w="283" w:type="dxa"/>
          </w:tcPr>
          <w:p w14:paraId="09A4DDBB" w14:textId="77777777" w:rsidR="00083A2B" w:rsidRDefault="00083A2B">
            <w:pPr>
              <w:pStyle w:val="TableStyle"/>
              <w:jc w:val="center"/>
            </w:pPr>
          </w:p>
        </w:tc>
        <w:tc>
          <w:tcPr>
            <w:tcW w:w="283" w:type="dxa"/>
          </w:tcPr>
          <w:p w14:paraId="14DB1704" w14:textId="77777777" w:rsidR="00083A2B" w:rsidRDefault="00083A2B">
            <w:pPr>
              <w:pStyle w:val="TableStyle"/>
              <w:jc w:val="center"/>
            </w:pPr>
          </w:p>
        </w:tc>
        <w:tc>
          <w:tcPr>
            <w:tcW w:w="283" w:type="dxa"/>
          </w:tcPr>
          <w:p w14:paraId="340EC441" w14:textId="77777777" w:rsidR="00083A2B" w:rsidRDefault="00083A2B">
            <w:pPr>
              <w:pStyle w:val="TableStyle"/>
              <w:jc w:val="center"/>
            </w:pPr>
          </w:p>
        </w:tc>
        <w:tc>
          <w:tcPr>
            <w:tcW w:w="283" w:type="dxa"/>
          </w:tcPr>
          <w:p w14:paraId="358BB640" w14:textId="77777777" w:rsidR="00083A2B" w:rsidRDefault="00083A2B">
            <w:pPr>
              <w:pStyle w:val="TableStyle"/>
              <w:jc w:val="center"/>
            </w:pPr>
          </w:p>
        </w:tc>
        <w:tc>
          <w:tcPr>
            <w:tcW w:w="283" w:type="dxa"/>
          </w:tcPr>
          <w:p w14:paraId="4BDB7769" w14:textId="77777777" w:rsidR="00083A2B" w:rsidRDefault="00083A2B">
            <w:pPr>
              <w:pStyle w:val="TableStyle"/>
              <w:jc w:val="center"/>
            </w:pPr>
          </w:p>
        </w:tc>
        <w:tc>
          <w:tcPr>
            <w:tcW w:w="1945" w:type="dxa"/>
          </w:tcPr>
          <w:p w14:paraId="3D80DFE5" w14:textId="77777777" w:rsidR="00083A2B" w:rsidRDefault="007C4FE9">
            <w:pPr>
              <w:pStyle w:val="TableStyle"/>
            </w:pPr>
            <w:r>
              <w:rPr>
                <w:noProof/>
              </w:rPr>
              <w:t>Effective from Settlement Date {MSMC}</w:t>
            </w:r>
          </w:p>
        </w:tc>
      </w:tr>
      <w:tr w:rsidR="00083A2B" w14:paraId="62EE8330" w14:textId="77777777">
        <w:trPr>
          <w:cantSplit/>
        </w:trPr>
        <w:tc>
          <w:tcPr>
            <w:tcW w:w="624" w:type="dxa"/>
          </w:tcPr>
          <w:p w14:paraId="4B02FEFA" w14:textId="77777777" w:rsidR="00083A2B" w:rsidRDefault="00083A2B">
            <w:pPr>
              <w:pStyle w:val="TableStyle"/>
              <w:jc w:val="center"/>
            </w:pPr>
          </w:p>
        </w:tc>
        <w:tc>
          <w:tcPr>
            <w:tcW w:w="2035" w:type="dxa"/>
          </w:tcPr>
          <w:p w14:paraId="4CFC88DF" w14:textId="77777777" w:rsidR="00083A2B" w:rsidRDefault="00083A2B">
            <w:pPr>
              <w:pStyle w:val="TableStyle"/>
            </w:pPr>
          </w:p>
        </w:tc>
        <w:tc>
          <w:tcPr>
            <w:tcW w:w="595" w:type="dxa"/>
          </w:tcPr>
          <w:p w14:paraId="0F1BBADE" w14:textId="77777777" w:rsidR="00083A2B" w:rsidRDefault="00083A2B">
            <w:pPr>
              <w:pStyle w:val="TableStyle"/>
            </w:pPr>
          </w:p>
        </w:tc>
        <w:tc>
          <w:tcPr>
            <w:tcW w:w="1570" w:type="dxa"/>
          </w:tcPr>
          <w:p w14:paraId="35DC80AF" w14:textId="77777777" w:rsidR="00083A2B" w:rsidRDefault="00083A2B">
            <w:pPr>
              <w:pStyle w:val="TableStyle"/>
            </w:pPr>
          </w:p>
        </w:tc>
        <w:tc>
          <w:tcPr>
            <w:tcW w:w="283" w:type="dxa"/>
          </w:tcPr>
          <w:p w14:paraId="67418F97" w14:textId="77777777" w:rsidR="00083A2B" w:rsidRDefault="00083A2B">
            <w:pPr>
              <w:pStyle w:val="TableStyle"/>
              <w:jc w:val="center"/>
            </w:pPr>
          </w:p>
        </w:tc>
        <w:tc>
          <w:tcPr>
            <w:tcW w:w="283" w:type="dxa"/>
          </w:tcPr>
          <w:p w14:paraId="592E81C6" w14:textId="77777777" w:rsidR="00083A2B" w:rsidRDefault="00083A2B">
            <w:pPr>
              <w:pStyle w:val="TableStyle"/>
              <w:jc w:val="center"/>
            </w:pPr>
          </w:p>
        </w:tc>
        <w:tc>
          <w:tcPr>
            <w:tcW w:w="283" w:type="dxa"/>
          </w:tcPr>
          <w:p w14:paraId="683574AD" w14:textId="77777777" w:rsidR="00083A2B" w:rsidRDefault="007C4FE9">
            <w:pPr>
              <w:pStyle w:val="TableStyle"/>
              <w:jc w:val="center"/>
            </w:pPr>
            <w:r>
              <w:rPr>
                <w:noProof/>
              </w:rPr>
              <w:t>O</w:t>
            </w:r>
          </w:p>
        </w:tc>
        <w:tc>
          <w:tcPr>
            <w:tcW w:w="283" w:type="dxa"/>
          </w:tcPr>
          <w:p w14:paraId="65C9F254" w14:textId="77777777" w:rsidR="00083A2B" w:rsidRDefault="00083A2B">
            <w:pPr>
              <w:pStyle w:val="TableStyle"/>
              <w:jc w:val="center"/>
            </w:pPr>
          </w:p>
        </w:tc>
        <w:tc>
          <w:tcPr>
            <w:tcW w:w="283" w:type="dxa"/>
          </w:tcPr>
          <w:p w14:paraId="0F62666C" w14:textId="77777777" w:rsidR="00083A2B" w:rsidRDefault="00083A2B">
            <w:pPr>
              <w:pStyle w:val="TableStyle"/>
              <w:jc w:val="center"/>
            </w:pPr>
          </w:p>
        </w:tc>
        <w:tc>
          <w:tcPr>
            <w:tcW w:w="283" w:type="dxa"/>
          </w:tcPr>
          <w:p w14:paraId="4CFFF1E9" w14:textId="77777777" w:rsidR="00083A2B" w:rsidRDefault="00083A2B">
            <w:pPr>
              <w:pStyle w:val="TableStyle"/>
              <w:jc w:val="center"/>
            </w:pPr>
          </w:p>
        </w:tc>
        <w:tc>
          <w:tcPr>
            <w:tcW w:w="283" w:type="dxa"/>
          </w:tcPr>
          <w:p w14:paraId="11F045B9" w14:textId="77777777" w:rsidR="00083A2B" w:rsidRDefault="00083A2B">
            <w:pPr>
              <w:pStyle w:val="TableStyle"/>
              <w:jc w:val="center"/>
            </w:pPr>
          </w:p>
        </w:tc>
        <w:tc>
          <w:tcPr>
            <w:tcW w:w="283" w:type="dxa"/>
          </w:tcPr>
          <w:p w14:paraId="49AF8806" w14:textId="77777777" w:rsidR="00083A2B" w:rsidRDefault="00083A2B">
            <w:pPr>
              <w:pStyle w:val="TableStyle"/>
              <w:jc w:val="center"/>
            </w:pPr>
          </w:p>
        </w:tc>
        <w:tc>
          <w:tcPr>
            <w:tcW w:w="1945" w:type="dxa"/>
          </w:tcPr>
          <w:p w14:paraId="6E022266" w14:textId="77777777" w:rsidR="00083A2B" w:rsidRDefault="007C4FE9">
            <w:pPr>
              <w:pStyle w:val="TableStyle"/>
            </w:pPr>
            <w:r>
              <w:rPr>
                <w:noProof/>
              </w:rPr>
              <w:t>Meter Timeswitch Code</w:t>
            </w:r>
          </w:p>
        </w:tc>
      </w:tr>
      <w:tr w:rsidR="00083A2B" w14:paraId="54DF714D" w14:textId="77777777">
        <w:trPr>
          <w:cantSplit/>
        </w:trPr>
        <w:tc>
          <w:tcPr>
            <w:tcW w:w="624" w:type="dxa"/>
          </w:tcPr>
          <w:p w14:paraId="732BA412" w14:textId="77777777" w:rsidR="00083A2B" w:rsidRDefault="00083A2B">
            <w:pPr>
              <w:pStyle w:val="TableStyle"/>
              <w:jc w:val="center"/>
            </w:pPr>
          </w:p>
        </w:tc>
        <w:tc>
          <w:tcPr>
            <w:tcW w:w="2035" w:type="dxa"/>
          </w:tcPr>
          <w:p w14:paraId="6C424C5C" w14:textId="77777777" w:rsidR="00083A2B" w:rsidRDefault="00083A2B">
            <w:pPr>
              <w:pStyle w:val="TableStyle"/>
            </w:pPr>
          </w:p>
        </w:tc>
        <w:tc>
          <w:tcPr>
            <w:tcW w:w="595" w:type="dxa"/>
          </w:tcPr>
          <w:p w14:paraId="46784F25" w14:textId="77777777" w:rsidR="00083A2B" w:rsidRDefault="00083A2B">
            <w:pPr>
              <w:pStyle w:val="TableStyle"/>
            </w:pPr>
          </w:p>
        </w:tc>
        <w:tc>
          <w:tcPr>
            <w:tcW w:w="1570" w:type="dxa"/>
          </w:tcPr>
          <w:p w14:paraId="108123AC" w14:textId="77777777" w:rsidR="00083A2B" w:rsidRDefault="00083A2B">
            <w:pPr>
              <w:pStyle w:val="TableStyle"/>
            </w:pPr>
          </w:p>
        </w:tc>
        <w:tc>
          <w:tcPr>
            <w:tcW w:w="283" w:type="dxa"/>
          </w:tcPr>
          <w:p w14:paraId="4542402C" w14:textId="77777777" w:rsidR="00083A2B" w:rsidRDefault="00083A2B">
            <w:pPr>
              <w:pStyle w:val="TableStyle"/>
              <w:jc w:val="center"/>
            </w:pPr>
          </w:p>
        </w:tc>
        <w:tc>
          <w:tcPr>
            <w:tcW w:w="283" w:type="dxa"/>
          </w:tcPr>
          <w:p w14:paraId="19A4A4CA" w14:textId="77777777" w:rsidR="00083A2B" w:rsidRDefault="00083A2B">
            <w:pPr>
              <w:pStyle w:val="TableStyle"/>
              <w:jc w:val="center"/>
            </w:pPr>
          </w:p>
        </w:tc>
        <w:tc>
          <w:tcPr>
            <w:tcW w:w="283" w:type="dxa"/>
          </w:tcPr>
          <w:p w14:paraId="5C5293D3" w14:textId="77777777" w:rsidR="00083A2B" w:rsidRDefault="007C4FE9">
            <w:pPr>
              <w:pStyle w:val="TableStyle"/>
              <w:jc w:val="center"/>
            </w:pPr>
            <w:r>
              <w:rPr>
                <w:noProof/>
              </w:rPr>
              <w:t>O</w:t>
            </w:r>
          </w:p>
        </w:tc>
        <w:tc>
          <w:tcPr>
            <w:tcW w:w="283" w:type="dxa"/>
          </w:tcPr>
          <w:p w14:paraId="66FDF990" w14:textId="77777777" w:rsidR="00083A2B" w:rsidRDefault="00083A2B">
            <w:pPr>
              <w:pStyle w:val="TableStyle"/>
              <w:jc w:val="center"/>
            </w:pPr>
          </w:p>
        </w:tc>
        <w:tc>
          <w:tcPr>
            <w:tcW w:w="283" w:type="dxa"/>
          </w:tcPr>
          <w:p w14:paraId="385C0971" w14:textId="77777777" w:rsidR="00083A2B" w:rsidRDefault="00083A2B">
            <w:pPr>
              <w:pStyle w:val="TableStyle"/>
              <w:jc w:val="center"/>
            </w:pPr>
          </w:p>
        </w:tc>
        <w:tc>
          <w:tcPr>
            <w:tcW w:w="283" w:type="dxa"/>
          </w:tcPr>
          <w:p w14:paraId="3DE2FEC1" w14:textId="77777777" w:rsidR="00083A2B" w:rsidRDefault="00083A2B">
            <w:pPr>
              <w:pStyle w:val="TableStyle"/>
              <w:jc w:val="center"/>
            </w:pPr>
          </w:p>
        </w:tc>
        <w:tc>
          <w:tcPr>
            <w:tcW w:w="283" w:type="dxa"/>
          </w:tcPr>
          <w:p w14:paraId="48540FA0" w14:textId="77777777" w:rsidR="00083A2B" w:rsidRDefault="00083A2B">
            <w:pPr>
              <w:pStyle w:val="TableStyle"/>
              <w:jc w:val="center"/>
            </w:pPr>
          </w:p>
        </w:tc>
        <w:tc>
          <w:tcPr>
            <w:tcW w:w="283" w:type="dxa"/>
          </w:tcPr>
          <w:p w14:paraId="5BE83AF9" w14:textId="77777777" w:rsidR="00083A2B" w:rsidRDefault="00083A2B">
            <w:pPr>
              <w:pStyle w:val="TableStyle"/>
              <w:jc w:val="center"/>
            </w:pPr>
          </w:p>
        </w:tc>
        <w:tc>
          <w:tcPr>
            <w:tcW w:w="1945" w:type="dxa"/>
          </w:tcPr>
          <w:p w14:paraId="772B5817" w14:textId="77777777" w:rsidR="00083A2B" w:rsidRDefault="007C4FE9">
            <w:pPr>
              <w:pStyle w:val="TableStyle"/>
            </w:pPr>
            <w:r>
              <w:rPr>
                <w:noProof/>
              </w:rPr>
              <w:t>Meter Timeswitch Code Effective from Date</w:t>
            </w:r>
          </w:p>
        </w:tc>
      </w:tr>
      <w:tr w:rsidR="00083A2B" w14:paraId="73223DE1" w14:textId="77777777">
        <w:trPr>
          <w:cantSplit/>
        </w:trPr>
        <w:tc>
          <w:tcPr>
            <w:tcW w:w="624" w:type="dxa"/>
          </w:tcPr>
          <w:p w14:paraId="1B0A760F" w14:textId="77777777" w:rsidR="00083A2B" w:rsidRDefault="00083A2B">
            <w:pPr>
              <w:pStyle w:val="TableStyle"/>
              <w:jc w:val="center"/>
            </w:pPr>
          </w:p>
        </w:tc>
        <w:tc>
          <w:tcPr>
            <w:tcW w:w="2035" w:type="dxa"/>
          </w:tcPr>
          <w:p w14:paraId="7B5FE42E" w14:textId="77777777" w:rsidR="00083A2B" w:rsidRDefault="00083A2B">
            <w:pPr>
              <w:pStyle w:val="TableStyle"/>
            </w:pPr>
          </w:p>
        </w:tc>
        <w:tc>
          <w:tcPr>
            <w:tcW w:w="595" w:type="dxa"/>
          </w:tcPr>
          <w:p w14:paraId="28C1A489" w14:textId="77777777" w:rsidR="00083A2B" w:rsidRDefault="00083A2B">
            <w:pPr>
              <w:pStyle w:val="TableStyle"/>
            </w:pPr>
          </w:p>
        </w:tc>
        <w:tc>
          <w:tcPr>
            <w:tcW w:w="1570" w:type="dxa"/>
          </w:tcPr>
          <w:p w14:paraId="27D1DDEF" w14:textId="77777777" w:rsidR="00083A2B" w:rsidRDefault="00083A2B">
            <w:pPr>
              <w:pStyle w:val="TableStyle"/>
            </w:pPr>
          </w:p>
        </w:tc>
        <w:tc>
          <w:tcPr>
            <w:tcW w:w="283" w:type="dxa"/>
          </w:tcPr>
          <w:p w14:paraId="393BDC36" w14:textId="77777777" w:rsidR="00083A2B" w:rsidRDefault="00083A2B">
            <w:pPr>
              <w:pStyle w:val="TableStyle"/>
              <w:jc w:val="center"/>
            </w:pPr>
          </w:p>
        </w:tc>
        <w:tc>
          <w:tcPr>
            <w:tcW w:w="283" w:type="dxa"/>
          </w:tcPr>
          <w:p w14:paraId="487BDAE9" w14:textId="77777777" w:rsidR="00083A2B" w:rsidRDefault="00083A2B">
            <w:pPr>
              <w:pStyle w:val="TableStyle"/>
              <w:jc w:val="center"/>
            </w:pPr>
          </w:p>
        </w:tc>
        <w:tc>
          <w:tcPr>
            <w:tcW w:w="283" w:type="dxa"/>
          </w:tcPr>
          <w:p w14:paraId="5289E792" w14:textId="77777777" w:rsidR="00083A2B" w:rsidRDefault="007C4FE9">
            <w:pPr>
              <w:pStyle w:val="TableStyle"/>
              <w:jc w:val="center"/>
            </w:pPr>
            <w:r>
              <w:rPr>
                <w:noProof/>
              </w:rPr>
              <w:t>O</w:t>
            </w:r>
          </w:p>
        </w:tc>
        <w:tc>
          <w:tcPr>
            <w:tcW w:w="283" w:type="dxa"/>
          </w:tcPr>
          <w:p w14:paraId="0F85BE75" w14:textId="77777777" w:rsidR="00083A2B" w:rsidRDefault="00083A2B">
            <w:pPr>
              <w:pStyle w:val="TableStyle"/>
              <w:jc w:val="center"/>
            </w:pPr>
          </w:p>
        </w:tc>
        <w:tc>
          <w:tcPr>
            <w:tcW w:w="283" w:type="dxa"/>
          </w:tcPr>
          <w:p w14:paraId="18E84FFE" w14:textId="77777777" w:rsidR="00083A2B" w:rsidRDefault="00083A2B">
            <w:pPr>
              <w:pStyle w:val="TableStyle"/>
              <w:jc w:val="center"/>
            </w:pPr>
          </w:p>
        </w:tc>
        <w:tc>
          <w:tcPr>
            <w:tcW w:w="283" w:type="dxa"/>
          </w:tcPr>
          <w:p w14:paraId="235193AC" w14:textId="77777777" w:rsidR="00083A2B" w:rsidRDefault="00083A2B">
            <w:pPr>
              <w:pStyle w:val="TableStyle"/>
              <w:jc w:val="center"/>
            </w:pPr>
          </w:p>
        </w:tc>
        <w:tc>
          <w:tcPr>
            <w:tcW w:w="283" w:type="dxa"/>
          </w:tcPr>
          <w:p w14:paraId="0B9B0381" w14:textId="77777777" w:rsidR="00083A2B" w:rsidRDefault="00083A2B">
            <w:pPr>
              <w:pStyle w:val="TableStyle"/>
              <w:jc w:val="center"/>
            </w:pPr>
          </w:p>
        </w:tc>
        <w:tc>
          <w:tcPr>
            <w:tcW w:w="283" w:type="dxa"/>
          </w:tcPr>
          <w:p w14:paraId="54E2336B" w14:textId="77777777" w:rsidR="00083A2B" w:rsidRDefault="00083A2B">
            <w:pPr>
              <w:pStyle w:val="TableStyle"/>
              <w:jc w:val="center"/>
            </w:pPr>
          </w:p>
        </w:tc>
        <w:tc>
          <w:tcPr>
            <w:tcW w:w="1945" w:type="dxa"/>
          </w:tcPr>
          <w:p w14:paraId="04DB7B9F" w14:textId="77777777" w:rsidR="00083A2B" w:rsidRDefault="007C4FE9">
            <w:pPr>
              <w:pStyle w:val="TableStyle"/>
            </w:pPr>
            <w:r>
              <w:rPr>
                <w:noProof/>
              </w:rPr>
              <w:t>Profile Class Id</w:t>
            </w:r>
          </w:p>
        </w:tc>
      </w:tr>
      <w:tr w:rsidR="00083A2B" w14:paraId="1CCA6724" w14:textId="77777777">
        <w:trPr>
          <w:cantSplit/>
        </w:trPr>
        <w:tc>
          <w:tcPr>
            <w:tcW w:w="624" w:type="dxa"/>
          </w:tcPr>
          <w:p w14:paraId="03ACC6A5" w14:textId="77777777" w:rsidR="00083A2B" w:rsidRDefault="00083A2B">
            <w:pPr>
              <w:pStyle w:val="TableStyle"/>
              <w:jc w:val="center"/>
            </w:pPr>
          </w:p>
        </w:tc>
        <w:tc>
          <w:tcPr>
            <w:tcW w:w="2035" w:type="dxa"/>
          </w:tcPr>
          <w:p w14:paraId="164D5C9E" w14:textId="77777777" w:rsidR="00083A2B" w:rsidRDefault="00083A2B">
            <w:pPr>
              <w:pStyle w:val="TableStyle"/>
            </w:pPr>
          </w:p>
        </w:tc>
        <w:tc>
          <w:tcPr>
            <w:tcW w:w="595" w:type="dxa"/>
          </w:tcPr>
          <w:p w14:paraId="30E6E77A" w14:textId="77777777" w:rsidR="00083A2B" w:rsidRDefault="00083A2B">
            <w:pPr>
              <w:pStyle w:val="TableStyle"/>
            </w:pPr>
          </w:p>
        </w:tc>
        <w:tc>
          <w:tcPr>
            <w:tcW w:w="1570" w:type="dxa"/>
          </w:tcPr>
          <w:p w14:paraId="254AF123" w14:textId="77777777" w:rsidR="00083A2B" w:rsidRDefault="00083A2B">
            <w:pPr>
              <w:pStyle w:val="TableStyle"/>
            </w:pPr>
          </w:p>
        </w:tc>
        <w:tc>
          <w:tcPr>
            <w:tcW w:w="283" w:type="dxa"/>
          </w:tcPr>
          <w:p w14:paraId="47119FEF" w14:textId="77777777" w:rsidR="00083A2B" w:rsidRDefault="00083A2B">
            <w:pPr>
              <w:pStyle w:val="TableStyle"/>
              <w:jc w:val="center"/>
            </w:pPr>
          </w:p>
        </w:tc>
        <w:tc>
          <w:tcPr>
            <w:tcW w:w="283" w:type="dxa"/>
          </w:tcPr>
          <w:p w14:paraId="0A3173F6" w14:textId="77777777" w:rsidR="00083A2B" w:rsidRDefault="00083A2B">
            <w:pPr>
              <w:pStyle w:val="TableStyle"/>
              <w:jc w:val="center"/>
            </w:pPr>
          </w:p>
        </w:tc>
        <w:tc>
          <w:tcPr>
            <w:tcW w:w="283" w:type="dxa"/>
          </w:tcPr>
          <w:p w14:paraId="263A5991" w14:textId="77777777" w:rsidR="00083A2B" w:rsidRDefault="007C4FE9">
            <w:pPr>
              <w:pStyle w:val="TableStyle"/>
              <w:jc w:val="center"/>
            </w:pPr>
            <w:r>
              <w:rPr>
                <w:noProof/>
              </w:rPr>
              <w:t>O</w:t>
            </w:r>
          </w:p>
        </w:tc>
        <w:tc>
          <w:tcPr>
            <w:tcW w:w="283" w:type="dxa"/>
          </w:tcPr>
          <w:p w14:paraId="278AE82B" w14:textId="77777777" w:rsidR="00083A2B" w:rsidRDefault="00083A2B">
            <w:pPr>
              <w:pStyle w:val="TableStyle"/>
              <w:jc w:val="center"/>
            </w:pPr>
          </w:p>
        </w:tc>
        <w:tc>
          <w:tcPr>
            <w:tcW w:w="283" w:type="dxa"/>
          </w:tcPr>
          <w:p w14:paraId="16F980F5" w14:textId="77777777" w:rsidR="00083A2B" w:rsidRDefault="00083A2B">
            <w:pPr>
              <w:pStyle w:val="TableStyle"/>
              <w:jc w:val="center"/>
            </w:pPr>
          </w:p>
        </w:tc>
        <w:tc>
          <w:tcPr>
            <w:tcW w:w="283" w:type="dxa"/>
          </w:tcPr>
          <w:p w14:paraId="7CD4E77B" w14:textId="77777777" w:rsidR="00083A2B" w:rsidRDefault="00083A2B">
            <w:pPr>
              <w:pStyle w:val="TableStyle"/>
              <w:jc w:val="center"/>
            </w:pPr>
          </w:p>
        </w:tc>
        <w:tc>
          <w:tcPr>
            <w:tcW w:w="283" w:type="dxa"/>
          </w:tcPr>
          <w:p w14:paraId="0EC14788" w14:textId="77777777" w:rsidR="00083A2B" w:rsidRDefault="00083A2B">
            <w:pPr>
              <w:pStyle w:val="TableStyle"/>
              <w:jc w:val="center"/>
            </w:pPr>
          </w:p>
        </w:tc>
        <w:tc>
          <w:tcPr>
            <w:tcW w:w="283" w:type="dxa"/>
          </w:tcPr>
          <w:p w14:paraId="27E1EAF9" w14:textId="77777777" w:rsidR="00083A2B" w:rsidRDefault="00083A2B">
            <w:pPr>
              <w:pStyle w:val="TableStyle"/>
              <w:jc w:val="center"/>
            </w:pPr>
          </w:p>
        </w:tc>
        <w:tc>
          <w:tcPr>
            <w:tcW w:w="1945" w:type="dxa"/>
          </w:tcPr>
          <w:p w14:paraId="21001FA3" w14:textId="77777777" w:rsidR="00083A2B" w:rsidRDefault="007C4FE9">
            <w:pPr>
              <w:pStyle w:val="TableStyle"/>
            </w:pPr>
            <w:r>
              <w:rPr>
                <w:noProof/>
              </w:rPr>
              <w:t>Effective from Settlement Date {MSPC}</w:t>
            </w:r>
          </w:p>
        </w:tc>
      </w:tr>
      <w:tr w:rsidR="00083A2B" w14:paraId="3E7B616D" w14:textId="77777777">
        <w:trPr>
          <w:cantSplit/>
        </w:trPr>
        <w:tc>
          <w:tcPr>
            <w:tcW w:w="624" w:type="dxa"/>
          </w:tcPr>
          <w:p w14:paraId="1BE38907" w14:textId="77777777" w:rsidR="00083A2B" w:rsidRDefault="00083A2B">
            <w:pPr>
              <w:pStyle w:val="TableStyle"/>
              <w:jc w:val="center"/>
            </w:pPr>
          </w:p>
        </w:tc>
        <w:tc>
          <w:tcPr>
            <w:tcW w:w="2035" w:type="dxa"/>
          </w:tcPr>
          <w:p w14:paraId="030C86D2" w14:textId="77777777" w:rsidR="00083A2B" w:rsidRDefault="00083A2B">
            <w:pPr>
              <w:pStyle w:val="TableStyle"/>
            </w:pPr>
          </w:p>
        </w:tc>
        <w:tc>
          <w:tcPr>
            <w:tcW w:w="595" w:type="dxa"/>
          </w:tcPr>
          <w:p w14:paraId="129CDF63" w14:textId="77777777" w:rsidR="00083A2B" w:rsidRDefault="00083A2B">
            <w:pPr>
              <w:pStyle w:val="TableStyle"/>
            </w:pPr>
          </w:p>
        </w:tc>
        <w:tc>
          <w:tcPr>
            <w:tcW w:w="1570" w:type="dxa"/>
          </w:tcPr>
          <w:p w14:paraId="27329C2E" w14:textId="77777777" w:rsidR="00083A2B" w:rsidRDefault="00083A2B">
            <w:pPr>
              <w:pStyle w:val="TableStyle"/>
            </w:pPr>
          </w:p>
        </w:tc>
        <w:tc>
          <w:tcPr>
            <w:tcW w:w="283" w:type="dxa"/>
          </w:tcPr>
          <w:p w14:paraId="5B9E5891" w14:textId="77777777" w:rsidR="00083A2B" w:rsidRDefault="00083A2B">
            <w:pPr>
              <w:pStyle w:val="TableStyle"/>
              <w:jc w:val="center"/>
            </w:pPr>
          </w:p>
        </w:tc>
        <w:tc>
          <w:tcPr>
            <w:tcW w:w="283" w:type="dxa"/>
          </w:tcPr>
          <w:p w14:paraId="64B893EE" w14:textId="77777777" w:rsidR="00083A2B" w:rsidRDefault="00083A2B">
            <w:pPr>
              <w:pStyle w:val="TableStyle"/>
              <w:jc w:val="center"/>
            </w:pPr>
          </w:p>
        </w:tc>
        <w:tc>
          <w:tcPr>
            <w:tcW w:w="283" w:type="dxa"/>
          </w:tcPr>
          <w:p w14:paraId="181008D3" w14:textId="77777777" w:rsidR="00083A2B" w:rsidRDefault="007C4FE9">
            <w:pPr>
              <w:pStyle w:val="TableStyle"/>
              <w:jc w:val="center"/>
            </w:pPr>
            <w:r>
              <w:rPr>
                <w:noProof/>
              </w:rPr>
              <w:t>O</w:t>
            </w:r>
          </w:p>
        </w:tc>
        <w:tc>
          <w:tcPr>
            <w:tcW w:w="283" w:type="dxa"/>
          </w:tcPr>
          <w:p w14:paraId="3A2F47B1" w14:textId="77777777" w:rsidR="00083A2B" w:rsidRDefault="00083A2B">
            <w:pPr>
              <w:pStyle w:val="TableStyle"/>
              <w:jc w:val="center"/>
            </w:pPr>
          </w:p>
        </w:tc>
        <w:tc>
          <w:tcPr>
            <w:tcW w:w="283" w:type="dxa"/>
          </w:tcPr>
          <w:p w14:paraId="42DE1E41" w14:textId="77777777" w:rsidR="00083A2B" w:rsidRDefault="00083A2B">
            <w:pPr>
              <w:pStyle w:val="TableStyle"/>
              <w:jc w:val="center"/>
            </w:pPr>
          </w:p>
        </w:tc>
        <w:tc>
          <w:tcPr>
            <w:tcW w:w="283" w:type="dxa"/>
          </w:tcPr>
          <w:p w14:paraId="5E3B6BFE" w14:textId="77777777" w:rsidR="00083A2B" w:rsidRDefault="00083A2B">
            <w:pPr>
              <w:pStyle w:val="TableStyle"/>
              <w:jc w:val="center"/>
            </w:pPr>
          </w:p>
        </w:tc>
        <w:tc>
          <w:tcPr>
            <w:tcW w:w="283" w:type="dxa"/>
          </w:tcPr>
          <w:p w14:paraId="28AADAF2" w14:textId="77777777" w:rsidR="00083A2B" w:rsidRDefault="00083A2B">
            <w:pPr>
              <w:pStyle w:val="TableStyle"/>
              <w:jc w:val="center"/>
            </w:pPr>
          </w:p>
        </w:tc>
        <w:tc>
          <w:tcPr>
            <w:tcW w:w="283" w:type="dxa"/>
          </w:tcPr>
          <w:p w14:paraId="3D9E506E" w14:textId="77777777" w:rsidR="00083A2B" w:rsidRDefault="00083A2B">
            <w:pPr>
              <w:pStyle w:val="TableStyle"/>
              <w:jc w:val="center"/>
            </w:pPr>
          </w:p>
        </w:tc>
        <w:tc>
          <w:tcPr>
            <w:tcW w:w="1945" w:type="dxa"/>
          </w:tcPr>
          <w:p w14:paraId="7D804F9E" w14:textId="77777777" w:rsidR="00083A2B" w:rsidRDefault="007C4FE9">
            <w:pPr>
              <w:pStyle w:val="TableStyle"/>
            </w:pPr>
            <w:r>
              <w:rPr>
                <w:noProof/>
              </w:rPr>
              <w:t>Standard Settlement Configuration Id</w:t>
            </w:r>
          </w:p>
        </w:tc>
      </w:tr>
      <w:tr w:rsidR="00083A2B" w14:paraId="3BEB892D" w14:textId="77777777">
        <w:trPr>
          <w:cantSplit/>
        </w:trPr>
        <w:tc>
          <w:tcPr>
            <w:tcW w:w="624" w:type="dxa"/>
          </w:tcPr>
          <w:p w14:paraId="1E556459" w14:textId="77777777" w:rsidR="00083A2B" w:rsidRDefault="00083A2B">
            <w:pPr>
              <w:pStyle w:val="TableStyle"/>
              <w:jc w:val="center"/>
            </w:pPr>
          </w:p>
        </w:tc>
        <w:tc>
          <w:tcPr>
            <w:tcW w:w="2035" w:type="dxa"/>
          </w:tcPr>
          <w:p w14:paraId="4CF76453" w14:textId="77777777" w:rsidR="00083A2B" w:rsidRDefault="00083A2B">
            <w:pPr>
              <w:pStyle w:val="TableStyle"/>
            </w:pPr>
          </w:p>
        </w:tc>
        <w:tc>
          <w:tcPr>
            <w:tcW w:w="595" w:type="dxa"/>
          </w:tcPr>
          <w:p w14:paraId="49D0B49F" w14:textId="77777777" w:rsidR="00083A2B" w:rsidRDefault="00083A2B">
            <w:pPr>
              <w:pStyle w:val="TableStyle"/>
            </w:pPr>
          </w:p>
        </w:tc>
        <w:tc>
          <w:tcPr>
            <w:tcW w:w="1570" w:type="dxa"/>
          </w:tcPr>
          <w:p w14:paraId="66AE03E3" w14:textId="77777777" w:rsidR="00083A2B" w:rsidRDefault="00083A2B">
            <w:pPr>
              <w:pStyle w:val="TableStyle"/>
            </w:pPr>
          </w:p>
        </w:tc>
        <w:tc>
          <w:tcPr>
            <w:tcW w:w="283" w:type="dxa"/>
          </w:tcPr>
          <w:p w14:paraId="3CD80A49" w14:textId="77777777" w:rsidR="00083A2B" w:rsidRDefault="00083A2B">
            <w:pPr>
              <w:pStyle w:val="TableStyle"/>
              <w:jc w:val="center"/>
            </w:pPr>
          </w:p>
        </w:tc>
        <w:tc>
          <w:tcPr>
            <w:tcW w:w="283" w:type="dxa"/>
          </w:tcPr>
          <w:p w14:paraId="470F5ECC" w14:textId="77777777" w:rsidR="00083A2B" w:rsidRDefault="00083A2B">
            <w:pPr>
              <w:pStyle w:val="TableStyle"/>
              <w:jc w:val="center"/>
            </w:pPr>
          </w:p>
        </w:tc>
        <w:tc>
          <w:tcPr>
            <w:tcW w:w="283" w:type="dxa"/>
          </w:tcPr>
          <w:p w14:paraId="33B48E81" w14:textId="77777777" w:rsidR="00083A2B" w:rsidRDefault="007C4FE9">
            <w:pPr>
              <w:pStyle w:val="TableStyle"/>
              <w:jc w:val="center"/>
            </w:pPr>
            <w:r>
              <w:rPr>
                <w:noProof/>
              </w:rPr>
              <w:t>O</w:t>
            </w:r>
          </w:p>
        </w:tc>
        <w:tc>
          <w:tcPr>
            <w:tcW w:w="283" w:type="dxa"/>
          </w:tcPr>
          <w:p w14:paraId="30CBAEE6" w14:textId="77777777" w:rsidR="00083A2B" w:rsidRDefault="00083A2B">
            <w:pPr>
              <w:pStyle w:val="TableStyle"/>
              <w:jc w:val="center"/>
            </w:pPr>
          </w:p>
        </w:tc>
        <w:tc>
          <w:tcPr>
            <w:tcW w:w="283" w:type="dxa"/>
          </w:tcPr>
          <w:p w14:paraId="110184B3" w14:textId="77777777" w:rsidR="00083A2B" w:rsidRDefault="00083A2B">
            <w:pPr>
              <w:pStyle w:val="TableStyle"/>
              <w:jc w:val="center"/>
            </w:pPr>
          </w:p>
        </w:tc>
        <w:tc>
          <w:tcPr>
            <w:tcW w:w="283" w:type="dxa"/>
          </w:tcPr>
          <w:p w14:paraId="024C8406" w14:textId="77777777" w:rsidR="00083A2B" w:rsidRDefault="00083A2B">
            <w:pPr>
              <w:pStyle w:val="TableStyle"/>
              <w:jc w:val="center"/>
            </w:pPr>
          </w:p>
        </w:tc>
        <w:tc>
          <w:tcPr>
            <w:tcW w:w="283" w:type="dxa"/>
          </w:tcPr>
          <w:p w14:paraId="4C71881C" w14:textId="77777777" w:rsidR="00083A2B" w:rsidRDefault="00083A2B">
            <w:pPr>
              <w:pStyle w:val="TableStyle"/>
              <w:jc w:val="center"/>
            </w:pPr>
          </w:p>
        </w:tc>
        <w:tc>
          <w:tcPr>
            <w:tcW w:w="283" w:type="dxa"/>
          </w:tcPr>
          <w:p w14:paraId="3A7F8147" w14:textId="77777777" w:rsidR="00083A2B" w:rsidRDefault="00083A2B">
            <w:pPr>
              <w:pStyle w:val="TableStyle"/>
              <w:jc w:val="center"/>
            </w:pPr>
          </w:p>
        </w:tc>
        <w:tc>
          <w:tcPr>
            <w:tcW w:w="1945" w:type="dxa"/>
          </w:tcPr>
          <w:p w14:paraId="488F48E0" w14:textId="77777777" w:rsidR="00083A2B" w:rsidRDefault="007C4FE9">
            <w:pPr>
              <w:pStyle w:val="TableStyle"/>
            </w:pPr>
            <w:r>
              <w:rPr>
                <w:noProof/>
              </w:rPr>
              <w:t>Effective from Settlement Date {SCON}</w:t>
            </w:r>
          </w:p>
        </w:tc>
      </w:tr>
      <w:tr w:rsidR="00083A2B" w14:paraId="637C5364" w14:textId="77777777">
        <w:trPr>
          <w:cantSplit/>
        </w:trPr>
        <w:tc>
          <w:tcPr>
            <w:tcW w:w="624" w:type="dxa"/>
          </w:tcPr>
          <w:p w14:paraId="55FA47FB" w14:textId="77777777" w:rsidR="00083A2B" w:rsidRDefault="00083A2B">
            <w:pPr>
              <w:pStyle w:val="TableStyle"/>
              <w:jc w:val="center"/>
            </w:pPr>
          </w:p>
        </w:tc>
        <w:tc>
          <w:tcPr>
            <w:tcW w:w="2035" w:type="dxa"/>
          </w:tcPr>
          <w:p w14:paraId="7DA850B5" w14:textId="77777777" w:rsidR="00083A2B" w:rsidRDefault="00083A2B">
            <w:pPr>
              <w:pStyle w:val="TableStyle"/>
            </w:pPr>
          </w:p>
        </w:tc>
        <w:tc>
          <w:tcPr>
            <w:tcW w:w="595" w:type="dxa"/>
          </w:tcPr>
          <w:p w14:paraId="3D2D1881" w14:textId="77777777" w:rsidR="00083A2B" w:rsidRDefault="00083A2B">
            <w:pPr>
              <w:pStyle w:val="TableStyle"/>
            </w:pPr>
          </w:p>
        </w:tc>
        <w:tc>
          <w:tcPr>
            <w:tcW w:w="1570" w:type="dxa"/>
          </w:tcPr>
          <w:p w14:paraId="0611E44F" w14:textId="77777777" w:rsidR="00083A2B" w:rsidRDefault="00083A2B">
            <w:pPr>
              <w:pStyle w:val="TableStyle"/>
            </w:pPr>
          </w:p>
        </w:tc>
        <w:tc>
          <w:tcPr>
            <w:tcW w:w="283" w:type="dxa"/>
          </w:tcPr>
          <w:p w14:paraId="77705D33" w14:textId="77777777" w:rsidR="00083A2B" w:rsidRDefault="00083A2B">
            <w:pPr>
              <w:pStyle w:val="TableStyle"/>
              <w:jc w:val="center"/>
            </w:pPr>
          </w:p>
        </w:tc>
        <w:tc>
          <w:tcPr>
            <w:tcW w:w="283" w:type="dxa"/>
          </w:tcPr>
          <w:p w14:paraId="2CB457B4" w14:textId="77777777" w:rsidR="00083A2B" w:rsidRDefault="00083A2B">
            <w:pPr>
              <w:pStyle w:val="TableStyle"/>
              <w:jc w:val="center"/>
            </w:pPr>
          </w:p>
        </w:tc>
        <w:tc>
          <w:tcPr>
            <w:tcW w:w="283" w:type="dxa"/>
          </w:tcPr>
          <w:p w14:paraId="1D9556B4" w14:textId="77777777" w:rsidR="00083A2B" w:rsidRDefault="007C4FE9">
            <w:pPr>
              <w:pStyle w:val="TableStyle"/>
              <w:jc w:val="center"/>
            </w:pPr>
            <w:r>
              <w:rPr>
                <w:noProof/>
              </w:rPr>
              <w:t>O</w:t>
            </w:r>
          </w:p>
        </w:tc>
        <w:tc>
          <w:tcPr>
            <w:tcW w:w="283" w:type="dxa"/>
          </w:tcPr>
          <w:p w14:paraId="052C07B8" w14:textId="77777777" w:rsidR="00083A2B" w:rsidRDefault="00083A2B">
            <w:pPr>
              <w:pStyle w:val="TableStyle"/>
              <w:jc w:val="center"/>
            </w:pPr>
          </w:p>
        </w:tc>
        <w:tc>
          <w:tcPr>
            <w:tcW w:w="283" w:type="dxa"/>
          </w:tcPr>
          <w:p w14:paraId="0530C689" w14:textId="77777777" w:rsidR="00083A2B" w:rsidRDefault="00083A2B">
            <w:pPr>
              <w:pStyle w:val="TableStyle"/>
              <w:jc w:val="center"/>
            </w:pPr>
          </w:p>
        </w:tc>
        <w:tc>
          <w:tcPr>
            <w:tcW w:w="283" w:type="dxa"/>
          </w:tcPr>
          <w:p w14:paraId="3B3D1B16" w14:textId="77777777" w:rsidR="00083A2B" w:rsidRDefault="00083A2B">
            <w:pPr>
              <w:pStyle w:val="TableStyle"/>
              <w:jc w:val="center"/>
            </w:pPr>
          </w:p>
        </w:tc>
        <w:tc>
          <w:tcPr>
            <w:tcW w:w="283" w:type="dxa"/>
          </w:tcPr>
          <w:p w14:paraId="3244E001" w14:textId="77777777" w:rsidR="00083A2B" w:rsidRDefault="00083A2B">
            <w:pPr>
              <w:pStyle w:val="TableStyle"/>
              <w:jc w:val="center"/>
            </w:pPr>
          </w:p>
        </w:tc>
        <w:tc>
          <w:tcPr>
            <w:tcW w:w="283" w:type="dxa"/>
          </w:tcPr>
          <w:p w14:paraId="17524502" w14:textId="77777777" w:rsidR="00083A2B" w:rsidRDefault="00083A2B">
            <w:pPr>
              <w:pStyle w:val="TableStyle"/>
              <w:jc w:val="center"/>
            </w:pPr>
          </w:p>
        </w:tc>
        <w:tc>
          <w:tcPr>
            <w:tcW w:w="1945" w:type="dxa"/>
          </w:tcPr>
          <w:p w14:paraId="4A2E0B82" w14:textId="77777777" w:rsidR="00083A2B" w:rsidRDefault="007C4FE9">
            <w:pPr>
              <w:pStyle w:val="TableStyle"/>
            </w:pPr>
            <w:r>
              <w:rPr>
                <w:noProof/>
              </w:rPr>
              <w:t>Data Aggregator Id</w:t>
            </w:r>
          </w:p>
        </w:tc>
      </w:tr>
      <w:tr w:rsidR="00083A2B" w14:paraId="4EA7B62E" w14:textId="77777777">
        <w:trPr>
          <w:cantSplit/>
        </w:trPr>
        <w:tc>
          <w:tcPr>
            <w:tcW w:w="624" w:type="dxa"/>
          </w:tcPr>
          <w:p w14:paraId="33980303" w14:textId="77777777" w:rsidR="00083A2B" w:rsidRDefault="00083A2B">
            <w:pPr>
              <w:pStyle w:val="TableStyle"/>
              <w:jc w:val="center"/>
            </w:pPr>
          </w:p>
        </w:tc>
        <w:tc>
          <w:tcPr>
            <w:tcW w:w="2035" w:type="dxa"/>
          </w:tcPr>
          <w:p w14:paraId="69B86234" w14:textId="77777777" w:rsidR="00083A2B" w:rsidRDefault="00083A2B">
            <w:pPr>
              <w:pStyle w:val="TableStyle"/>
            </w:pPr>
          </w:p>
        </w:tc>
        <w:tc>
          <w:tcPr>
            <w:tcW w:w="595" w:type="dxa"/>
          </w:tcPr>
          <w:p w14:paraId="619C561B" w14:textId="77777777" w:rsidR="00083A2B" w:rsidRDefault="00083A2B">
            <w:pPr>
              <w:pStyle w:val="TableStyle"/>
            </w:pPr>
          </w:p>
        </w:tc>
        <w:tc>
          <w:tcPr>
            <w:tcW w:w="1570" w:type="dxa"/>
          </w:tcPr>
          <w:p w14:paraId="45A03541" w14:textId="77777777" w:rsidR="00083A2B" w:rsidRDefault="00083A2B">
            <w:pPr>
              <w:pStyle w:val="TableStyle"/>
            </w:pPr>
          </w:p>
        </w:tc>
        <w:tc>
          <w:tcPr>
            <w:tcW w:w="283" w:type="dxa"/>
          </w:tcPr>
          <w:p w14:paraId="2E27EA96" w14:textId="77777777" w:rsidR="00083A2B" w:rsidRDefault="00083A2B">
            <w:pPr>
              <w:pStyle w:val="TableStyle"/>
              <w:jc w:val="center"/>
            </w:pPr>
          </w:p>
        </w:tc>
        <w:tc>
          <w:tcPr>
            <w:tcW w:w="283" w:type="dxa"/>
          </w:tcPr>
          <w:p w14:paraId="4C5F4C84" w14:textId="77777777" w:rsidR="00083A2B" w:rsidRDefault="00083A2B">
            <w:pPr>
              <w:pStyle w:val="TableStyle"/>
              <w:jc w:val="center"/>
            </w:pPr>
          </w:p>
        </w:tc>
        <w:tc>
          <w:tcPr>
            <w:tcW w:w="283" w:type="dxa"/>
          </w:tcPr>
          <w:p w14:paraId="7F073D7D" w14:textId="77777777" w:rsidR="00083A2B" w:rsidRDefault="007C4FE9">
            <w:pPr>
              <w:pStyle w:val="TableStyle"/>
              <w:jc w:val="center"/>
            </w:pPr>
            <w:r>
              <w:rPr>
                <w:noProof/>
              </w:rPr>
              <w:t>O</w:t>
            </w:r>
          </w:p>
        </w:tc>
        <w:tc>
          <w:tcPr>
            <w:tcW w:w="283" w:type="dxa"/>
          </w:tcPr>
          <w:p w14:paraId="53CEE6EF" w14:textId="77777777" w:rsidR="00083A2B" w:rsidRDefault="00083A2B">
            <w:pPr>
              <w:pStyle w:val="TableStyle"/>
              <w:jc w:val="center"/>
            </w:pPr>
          </w:p>
        </w:tc>
        <w:tc>
          <w:tcPr>
            <w:tcW w:w="283" w:type="dxa"/>
          </w:tcPr>
          <w:p w14:paraId="437E48D9" w14:textId="77777777" w:rsidR="00083A2B" w:rsidRDefault="00083A2B">
            <w:pPr>
              <w:pStyle w:val="TableStyle"/>
              <w:jc w:val="center"/>
            </w:pPr>
          </w:p>
        </w:tc>
        <w:tc>
          <w:tcPr>
            <w:tcW w:w="283" w:type="dxa"/>
          </w:tcPr>
          <w:p w14:paraId="5EBD877E" w14:textId="77777777" w:rsidR="00083A2B" w:rsidRDefault="00083A2B">
            <w:pPr>
              <w:pStyle w:val="TableStyle"/>
              <w:jc w:val="center"/>
            </w:pPr>
          </w:p>
        </w:tc>
        <w:tc>
          <w:tcPr>
            <w:tcW w:w="283" w:type="dxa"/>
          </w:tcPr>
          <w:p w14:paraId="2803E4BC" w14:textId="77777777" w:rsidR="00083A2B" w:rsidRDefault="00083A2B">
            <w:pPr>
              <w:pStyle w:val="TableStyle"/>
              <w:jc w:val="center"/>
            </w:pPr>
          </w:p>
        </w:tc>
        <w:tc>
          <w:tcPr>
            <w:tcW w:w="283" w:type="dxa"/>
          </w:tcPr>
          <w:p w14:paraId="386AD2B8" w14:textId="77777777" w:rsidR="00083A2B" w:rsidRDefault="00083A2B">
            <w:pPr>
              <w:pStyle w:val="TableStyle"/>
              <w:jc w:val="center"/>
            </w:pPr>
          </w:p>
        </w:tc>
        <w:tc>
          <w:tcPr>
            <w:tcW w:w="1945" w:type="dxa"/>
          </w:tcPr>
          <w:p w14:paraId="7522AF30" w14:textId="77777777" w:rsidR="00083A2B" w:rsidRDefault="007C4FE9">
            <w:pPr>
              <w:pStyle w:val="TableStyle"/>
            </w:pPr>
            <w:r>
              <w:rPr>
                <w:noProof/>
              </w:rPr>
              <w:t>Data Aggregation Type</w:t>
            </w:r>
          </w:p>
        </w:tc>
      </w:tr>
      <w:tr w:rsidR="00083A2B" w14:paraId="6CCD83CD" w14:textId="77777777">
        <w:trPr>
          <w:cantSplit/>
        </w:trPr>
        <w:tc>
          <w:tcPr>
            <w:tcW w:w="624" w:type="dxa"/>
          </w:tcPr>
          <w:p w14:paraId="1304D25D" w14:textId="77777777" w:rsidR="00083A2B" w:rsidRDefault="00083A2B">
            <w:pPr>
              <w:pStyle w:val="TableStyle"/>
              <w:jc w:val="center"/>
            </w:pPr>
          </w:p>
        </w:tc>
        <w:tc>
          <w:tcPr>
            <w:tcW w:w="2035" w:type="dxa"/>
          </w:tcPr>
          <w:p w14:paraId="3B06F07C" w14:textId="77777777" w:rsidR="00083A2B" w:rsidRDefault="00083A2B">
            <w:pPr>
              <w:pStyle w:val="TableStyle"/>
            </w:pPr>
          </w:p>
        </w:tc>
        <w:tc>
          <w:tcPr>
            <w:tcW w:w="595" w:type="dxa"/>
          </w:tcPr>
          <w:p w14:paraId="14448F74" w14:textId="77777777" w:rsidR="00083A2B" w:rsidRDefault="00083A2B">
            <w:pPr>
              <w:pStyle w:val="TableStyle"/>
            </w:pPr>
          </w:p>
        </w:tc>
        <w:tc>
          <w:tcPr>
            <w:tcW w:w="1570" w:type="dxa"/>
          </w:tcPr>
          <w:p w14:paraId="254016C8" w14:textId="77777777" w:rsidR="00083A2B" w:rsidRDefault="00083A2B">
            <w:pPr>
              <w:pStyle w:val="TableStyle"/>
            </w:pPr>
          </w:p>
        </w:tc>
        <w:tc>
          <w:tcPr>
            <w:tcW w:w="283" w:type="dxa"/>
          </w:tcPr>
          <w:p w14:paraId="26B6AEA1" w14:textId="77777777" w:rsidR="00083A2B" w:rsidRDefault="00083A2B">
            <w:pPr>
              <w:pStyle w:val="TableStyle"/>
              <w:jc w:val="center"/>
            </w:pPr>
          </w:p>
        </w:tc>
        <w:tc>
          <w:tcPr>
            <w:tcW w:w="283" w:type="dxa"/>
          </w:tcPr>
          <w:p w14:paraId="49562443" w14:textId="77777777" w:rsidR="00083A2B" w:rsidRDefault="00083A2B">
            <w:pPr>
              <w:pStyle w:val="TableStyle"/>
              <w:jc w:val="center"/>
            </w:pPr>
          </w:p>
        </w:tc>
        <w:tc>
          <w:tcPr>
            <w:tcW w:w="283" w:type="dxa"/>
          </w:tcPr>
          <w:p w14:paraId="08BA0D03" w14:textId="77777777" w:rsidR="00083A2B" w:rsidRDefault="007C4FE9">
            <w:pPr>
              <w:pStyle w:val="TableStyle"/>
              <w:jc w:val="center"/>
            </w:pPr>
            <w:r>
              <w:rPr>
                <w:noProof/>
              </w:rPr>
              <w:t>O</w:t>
            </w:r>
          </w:p>
        </w:tc>
        <w:tc>
          <w:tcPr>
            <w:tcW w:w="283" w:type="dxa"/>
          </w:tcPr>
          <w:p w14:paraId="6491EA6E" w14:textId="77777777" w:rsidR="00083A2B" w:rsidRDefault="00083A2B">
            <w:pPr>
              <w:pStyle w:val="TableStyle"/>
              <w:jc w:val="center"/>
            </w:pPr>
          </w:p>
        </w:tc>
        <w:tc>
          <w:tcPr>
            <w:tcW w:w="283" w:type="dxa"/>
          </w:tcPr>
          <w:p w14:paraId="4CDB5C98" w14:textId="77777777" w:rsidR="00083A2B" w:rsidRDefault="00083A2B">
            <w:pPr>
              <w:pStyle w:val="TableStyle"/>
              <w:jc w:val="center"/>
            </w:pPr>
          </w:p>
        </w:tc>
        <w:tc>
          <w:tcPr>
            <w:tcW w:w="283" w:type="dxa"/>
          </w:tcPr>
          <w:p w14:paraId="167C1CDF" w14:textId="77777777" w:rsidR="00083A2B" w:rsidRDefault="00083A2B">
            <w:pPr>
              <w:pStyle w:val="TableStyle"/>
              <w:jc w:val="center"/>
            </w:pPr>
          </w:p>
        </w:tc>
        <w:tc>
          <w:tcPr>
            <w:tcW w:w="283" w:type="dxa"/>
          </w:tcPr>
          <w:p w14:paraId="326C4ED6" w14:textId="77777777" w:rsidR="00083A2B" w:rsidRDefault="00083A2B">
            <w:pPr>
              <w:pStyle w:val="TableStyle"/>
              <w:jc w:val="center"/>
            </w:pPr>
          </w:p>
        </w:tc>
        <w:tc>
          <w:tcPr>
            <w:tcW w:w="283" w:type="dxa"/>
          </w:tcPr>
          <w:p w14:paraId="00192796" w14:textId="77777777" w:rsidR="00083A2B" w:rsidRDefault="00083A2B">
            <w:pPr>
              <w:pStyle w:val="TableStyle"/>
              <w:jc w:val="center"/>
            </w:pPr>
          </w:p>
        </w:tc>
        <w:tc>
          <w:tcPr>
            <w:tcW w:w="1945" w:type="dxa"/>
          </w:tcPr>
          <w:p w14:paraId="60104FAD" w14:textId="77777777" w:rsidR="00083A2B" w:rsidRDefault="007C4FE9">
            <w:pPr>
              <w:pStyle w:val="TableStyle"/>
            </w:pPr>
            <w:r>
              <w:rPr>
                <w:noProof/>
              </w:rPr>
              <w:t>Effective from Settlement Date {DAA}</w:t>
            </w:r>
          </w:p>
        </w:tc>
      </w:tr>
      <w:tr w:rsidR="00083A2B" w14:paraId="7CDF9656" w14:textId="77777777">
        <w:trPr>
          <w:cantSplit/>
        </w:trPr>
        <w:tc>
          <w:tcPr>
            <w:tcW w:w="624" w:type="dxa"/>
          </w:tcPr>
          <w:p w14:paraId="234642CA" w14:textId="77777777" w:rsidR="00083A2B" w:rsidRDefault="00083A2B">
            <w:pPr>
              <w:pStyle w:val="TableStyle"/>
              <w:jc w:val="center"/>
            </w:pPr>
          </w:p>
        </w:tc>
        <w:tc>
          <w:tcPr>
            <w:tcW w:w="2035" w:type="dxa"/>
          </w:tcPr>
          <w:p w14:paraId="597D07D6" w14:textId="77777777" w:rsidR="00083A2B" w:rsidRDefault="00083A2B">
            <w:pPr>
              <w:pStyle w:val="TableStyle"/>
            </w:pPr>
          </w:p>
        </w:tc>
        <w:tc>
          <w:tcPr>
            <w:tcW w:w="595" w:type="dxa"/>
          </w:tcPr>
          <w:p w14:paraId="2CA28F62" w14:textId="77777777" w:rsidR="00083A2B" w:rsidRDefault="00083A2B">
            <w:pPr>
              <w:pStyle w:val="TableStyle"/>
            </w:pPr>
          </w:p>
        </w:tc>
        <w:tc>
          <w:tcPr>
            <w:tcW w:w="1570" w:type="dxa"/>
          </w:tcPr>
          <w:p w14:paraId="736378FE" w14:textId="77777777" w:rsidR="00083A2B" w:rsidRDefault="00083A2B">
            <w:pPr>
              <w:pStyle w:val="TableStyle"/>
            </w:pPr>
          </w:p>
        </w:tc>
        <w:tc>
          <w:tcPr>
            <w:tcW w:w="283" w:type="dxa"/>
          </w:tcPr>
          <w:p w14:paraId="4A2592AC" w14:textId="77777777" w:rsidR="00083A2B" w:rsidRDefault="00083A2B">
            <w:pPr>
              <w:pStyle w:val="TableStyle"/>
              <w:jc w:val="center"/>
            </w:pPr>
          </w:p>
        </w:tc>
        <w:tc>
          <w:tcPr>
            <w:tcW w:w="283" w:type="dxa"/>
          </w:tcPr>
          <w:p w14:paraId="1E78A7A1" w14:textId="77777777" w:rsidR="00083A2B" w:rsidRDefault="00083A2B">
            <w:pPr>
              <w:pStyle w:val="TableStyle"/>
              <w:jc w:val="center"/>
            </w:pPr>
          </w:p>
        </w:tc>
        <w:tc>
          <w:tcPr>
            <w:tcW w:w="283" w:type="dxa"/>
          </w:tcPr>
          <w:p w14:paraId="15C3887C" w14:textId="77777777" w:rsidR="00083A2B" w:rsidRDefault="007C4FE9">
            <w:pPr>
              <w:pStyle w:val="TableStyle"/>
              <w:jc w:val="center"/>
            </w:pPr>
            <w:r>
              <w:rPr>
                <w:noProof/>
              </w:rPr>
              <w:t>O</w:t>
            </w:r>
          </w:p>
        </w:tc>
        <w:tc>
          <w:tcPr>
            <w:tcW w:w="283" w:type="dxa"/>
          </w:tcPr>
          <w:p w14:paraId="0957AAFB" w14:textId="77777777" w:rsidR="00083A2B" w:rsidRDefault="00083A2B">
            <w:pPr>
              <w:pStyle w:val="TableStyle"/>
              <w:jc w:val="center"/>
            </w:pPr>
          </w:p>
        </w:tc>
        <w:tc>
          <w:tcPr>
            <w:tcW w:w="283" w:type="dxa"/>
          </w:tcPr>
          <w:p w14:paraId="03471FED" w14:textId="77777777" w:rsidR="00083A2B" w:rsidRDefault="00083A2B">
            <w:pPr>
              <w:pStyle w:val="TableStyle"/>
              <w:jc w:val="center"/>
            </w:pPr>
          </w:p>
        </w:tc>
        <w:tc>
          <w:tcPr>
            <w:tcW w:w="283" w:type="dxa"/>
          </w:tcPr>
          <w:p w14:paraId="5AA0782D" w14:textId="77777777" w:rsidR="00083A2B" w:rsidRDefault="00083A2B">
            <w:pPr>
              <w:pStyle w:val="TableStyle"/>
              <w:jc w:val="center"/>
            </w:pPr>
          </w:p>
        </w:tc>
        <w:tc>
          <w:tcPr>
            <w:tcW w:w="283" w:type="dxa"/>
          </w:tcPr>
          <w:p w14:paraId="592F2F37" w14:textId="77777777" w:rsidR="00083A2B" w:rsidRDefault="00083A2B">
            <w:pPr>
              <w:pStyle w:val="TableStyle"/>
              <w:jc w:val="center"/>
            </w:pPr>
          </w:p>
        </w:tc>
        <w:tc>
          <w:tcPr>
            <w:tcW w:w="283" w:type="dxa"/>
          </w:tcPr>
          <w:p w14:paraId="02332BCC" w14:textId="77777777" w:rsidR="00083A2B" w:rsidRDefault="00083A2B">
            <w:pPr>
              <w:pStyle w:val="TableStyle"/>
              <w:jc w:val="center"/>
            </w:pPr>
          </w:p>
        </w:tc>
        <w:tc>
          <w:tcPr>
            <w:tcW w:w="1945" w:type="dxa"/>
          </w:tcPr>
          <w:p w14:paraId="0023EA49" w14:textId="77777777" w:rsidR="00083A2B" w:rsidRDefault="007C4FE9">
            <w:pPr>
              <w:pStyle w:val="TableStyle"/>
            </w:pPr>
            <w:r>
              <w:rPr>
                <w:noProof/>
              </w:rPr>
              <w:t>Data Collector Id</w:t>
            </w:r>
          </w:p>
        </w:tc>
      </w:tr>
      <w:tr w:rsidR="00083A2B" w14:paraId="4864464D" w14:textId="77777777">
        <w:trPr>
          <w:cantSplit/>
        </w:trPr>
        <w:tc>
          <w:tcPr>
            <w:tcW w:w="624" w:type="dxa"/>
          </w:tcPr>
          <w:p w14:paraId="28974B56" w14:textId="77777777" w:rsidR="00083A2B" w:rsidRDefault="00083A2B">
            <w:pPr>
              <w:pStyle w:val="TableStyle"/>
              <w:jc w:val="center"/>
            </w:pPr>
          </w:p>
        </w:tc>
        <w:tc>
          <w:tcPr>
            <w:tcW w:w="2035" w:type="dxa"/>
          </w:tcPr>
          <w:p w14:paraId="4F31F3B0" w14:textId="77777777" w:rsidR="00083A2B" w:rsidRDefault="00083A2B">
            <w:pPr>
              <w:pStyle w:val="TableStyle"/>
            </w:pPr>
          </w:p>
        </w:tc>
        <w:tc>
          <w:tcPr>
            <w:tcW w:w="595" w:type="dxa"/>
          </w:tcPr>
          <w:p w14:paraId="4A5E91C9" w14:textId="77777777" w:rsidR="00083A2B" w:rsidRDefault="00083A2B">
            <w:pPr>
              <w:pStyle w:val="TableStyle"/>
            </w:pPr>
          </w:p>
        </w:tc>
        <w:tc>
          <w:tcPr>
            <w:tcW w:w="1570" w:type="dxa"/>
          </w:tcPr>
          <w:p w14:paraId="290BA69C" w14:textId="77777777" w:rsidR="00083A2B" w:rsidRDefault="00083A2B">
            <w:pPr>
              <w:pStyle w:val="TableStyle"/>
            </w:pPr>
          </w:p>
        </w:tc>
        <w:tc>
          <w:tcPr>
            <w:tcW w:w="283" w:type="dxa"/>
          </w:tcPr>
          <w:p w14:paraId="3F03794D" w14:textId="77777777" w:rsidR="00083A2B" w:rsidRDefault="00083A2B">
            <w:pPr>
              <w:pStyle w:val="TableStyle"/>
              <w:jc w:val="center"/>
            </w:pPr>
          </w:p>
        </w:tc>
        <w:tc>
          <w:tcPr>
            <w:tcW w:w="283" w:type="dxa"/>
          </w:tcPr>
          <w:p w14:paraId="03515585" w14:textId="77777777" w:rsidR="00083A2B" w:rsidRDefault="00083A2B">
            <w:pPr>
              <w:pStyle w:val="TableStyle"/>
              <w:jc w:val="center"/>
            </w:pPr>
          </w:p>
        </w:tc>
        <w:tc>
          <w:tcPr>
            <w:tcW w:w="283" w:type="dxa"/>
          </w:tcPr>
          <w:p w14:paraId="624A7AEC" w14:textId="77777777" w:rsidR="00083A2B" w:rsidRDefault="007C4FE9">
            <w:pPr>
              <w:pStyle w:val="TableStyle"/>
              <w:jc w:val="center"/>
            </w:pPr>
            <w:r>
              <w:rPr>
                <w:noProof/>
              </w:rPr>
              <w:t>O</w:t>
            </w:r>
          </w:p>
        </w:tc>
        <w:tc>
          <w:tcPr>
            <w:tcW w:w="283" w:type="dxa"/>
          </w:tcPr>
          <w:p w14:paraId="5E5AA4FF" w14:textId="77777777" w:rsidR="00083A2B" w:rsidRDefault="00083A2B">
            <w:pPr>
              <w:pStyle w:val="TableStyle"/>
              <w:jc w:val="center"/>
            </w:pPr>
          </w:p>
        </w:tc>
        <w:tc>
          <w:tcPr>
            <w:tcW w:w="283" w:type="dxa"/>
          </w:tcPr>
          <w:p w14:paraId="5678C5BE" w14:textId="77777777" w:rsidR="00083A2B" w:rsidRDefault="00083A2B">
            <w:pPr>
              <w:pStyle w:val="TableStyle"/>
              <w:jc w:val="center"/>
            </w:pPr>
          </w:p>
        </w:tc>
        <w:tc>
          <w:tcPr>
            <w:tcW w:w="283" w:type="dxa"/>
          </w:tcPr>
          <w:p w14:paraId="7246F492" w14:textId="77777777" w:rsidR="00083A2B" w:rsidRDefault="00083A2B">
            <w:pPr>
              <w:pStyle w:val="TableStyle"/>
              <w:jc w:val="center"/>
            </w:pPr>
          </w:p>
        </w:tc>
        <w:tc>
          <w:tcPr>
            <w:tcW w:w="283" w:type="dxa"/>
          </w:tcPr>
          <w:p w14:paraId="27216A1F" w14:textId="77777777" w:rsidR="00083A2B" w:rsidRDefault="00083A2B">
            <w:pPr>
              <w:pStyle w:val="TableStyle"/>
              <w:jc w:val="center"/>
            </w:pPr>
          </w:p>
        </w:tc>
        <w:tc>
          <w:tcPr>
            <w:tcW w:w="283" w:type="dxa"/>
          </w:tcPr>
          <w:p w14:paraId="47F0DC16" w14:textId="77777777" w:rsidR="00083A2B" w:rsidRDefault="00083A2B">
            <w:pPr>
              <w:pStyle w:val="TableStyle"/>
              <w:jc w:val="center"/>
            </w:pPr>
          </w:p>
        </w:tc>
        <w:tc>
          <w:tcPr>
            <w:tcW w:w="1945" w:type="dxa"/>
          </w:tcPr>
          <w:p w14:paraId="7E381400" w14:textId="77777777" w:rsidR="00083A2B" w:rsidRDefault="007C4FE9">
            <w:pPr>
              <w:pStyle w:val="TableStyle"/>
            </w:pPr>
            <w:r>
              <w:rPr>
                <w:noProof/>
              </w:rPr>
              <w:t>Data Collector Type</w:t>
            </w:r>
          </w:p>
        </w:tc>
      </w:tr>
      <w:tr w:rsidR="00083A2B" w14:paraId="27DE0A1E" w14:textId="77777777">
        <w:trPr>
          <w:cantSplit/>
        </w:trPr>
        <w:tc>
          <w:tcPr>
            <w:tcW w:w="624" w:type="dxa"/>
          </w:tcPr>
          <w:p w14:paraId="49E9CD04" w14:textId="77777777" w:rsidR="00083A2B" w:rsidRDefault="00083A2B">
            <w:pPr>
              <w:pStyle w:val="TableStyle"/>
              <w:jc w:val="center"/>
            </w:pPr>
          </w:p>
        </w:tc>
        <w:tc>
          <w:tcPr>
            <w:tcW w:w="2035" w:type="dxa"/>
          </w:tcPr>
          <w:p w14:paraId="296AF283" w14:textId="77777777" w:rsidR="00083A2B" w:rsidRDefault="00083A2B">
            <w:pPr>
              <w:pStyle w:val="TableStyle"/>
            </w:pPr>
          </w:p>
        </w:tc>
        <w:tc>
          <w:tcPr>
            <w:tcW w:w="595" w:type="dxa"/>
          </w:tcPr>
          <w:p w14:paraId="06E66030" w14:textId="77777777" w:rsidR="00083A2B" w:rsidRDefault="00083A2B">
            <w:pPr>
              <w:pStyle w:val="TableStyle"/>
            </w:pPr>
          </w:p>
        </w:tc>
        <w:tc>
          <w:tcPr>
            <w:tcW w:w="1570" w:type="dxa"/>
          </w:tcPr>
          <w:p w14:paraId="4F04C7AF" w14:textId="77777777" w:rsidR="00083A2B" w:rsidRDefault="00083A2B">
            <w:pPr>
              <w:pStyle w:val="TableStyle"/>
            </w:pPr>
          </w:p>
        </w:tc>
        <w:tc>
          <w:tcPr>
            <w:tcW w:w="283" w:type="dxa"/>
          </w:tcPr>
          <w:p w14:paraId="056D71E6" w14:textId="77777777" w:rsidR="00083A2B" w:rsidRDefault="00083A2B">
            <w:pPr>
              <w:pStyle w:val="TableStyle"/>
              <w:jc w:val="center"/>
            </w:pPr>
          </w:p>
        </w:tc>
        <w:tc>
          <w:tcPr>
            <w:tcW w:w="283" w:type="dxa"/>
          </w:tcPr>
          <w:p w14:paraId="52B7388E" w14:textId="77777777" w:rsidR="00083A2B" w:rsidRDefault="00083A2B">
            <w:pPr>
              <w:pStyle w:val="TableStyle"/>
              <w:jc w:val="center"/>
            </w:pPr>
          </w:p>
        </w:tc>
        <w:tc>
          <w:tcPr>
            <w:tcW w:w="283" w:type="dxa"/>
          </w:tcPr>
          <w:p w14:paraId="5A017BAC" w14:textId="77777777" w:rsidR="00083A2B" w:rsidRDefault="007C4FE9">
            <w:pPr>
              <w:pStyle w:val="TableStyle"/>
              <w:jc w:val="center"/>
            </w:pPr>
            <w:r>
              <w:rPr>
                <w:noProof/>
              </w:rPr>
              <w:t>O</w:t>
            </w:r>
          </w:p>
        </w:tc>
        <w:tc>
          <w:tcPr>
            <w:tcW w:w="283" w:type="dxa"/>
          </w:tcPr>
          <w:p w14:paraId="05F25865" w14:textId="77777777" w:rsidR="00083A2B" w:rsidRDefault="00083A2B">
            <w:pPr>
              <w:pStyle w:val="TableStyle"/>
              <w:jc w:val="center"/>
            </w:pPr>
          </w:p>
        </w:tc>
        <w:tc>
          <w:tcPr>
            <w:tcW w:w="283" w:type="dxa"/>
          </w:tcPr>
          <w:p w14:paraId="3D35C52D" w14:textId="77777777" w:rsidR="00083A2B" w:rsidRDefault="00083A2B">
            <w:pPr>
              <w:pStyle w:val="TableStyle"/>
              <w:jc w:val="center"/>
            </w:pPr>
          </w:p>
        </w:tc>
        <w:tc>
          <w:tcPr>
            <w:tcW w:w="283" w:type="dxa"/>
          </w:tcPr>
          <w:p w14:paraId="52DA28D0" w14:textId="77777777" w:rsidR="00083A2B" w:rsidRDefault="00083A2B">
            <w:pPr>
              <w:pStyle w:val="TableStyle"/>
              <w:jc w:val="center"/>
            </w:pPr>
          </w:p>
        </w:tc>
        <w:tc>
          <w:tcPr>
            <w:tcW w:w="283" w:type="dxa"/>
          </w:tcPr>
          <w:p w14:paraId="165C88C2" w14:textId="77777777" w:rsidR="00083A2B" w:rsidRDefault="00083A2B">
            <w:pPr>
              <w:pStyle w:val="TableStyle"/>
              <w:jc w:val="center"/>
            </w:pPr>
          </w:p>
        </w:tc>
        <w:tc>
          <w:tcPr>
            <w:tcW w:w="283" w:type="dxa"/>
          </w:tcPr>
          <w:p w14:paraId="76F7421B" w14:textId="77777777" w:rsidR="00083A2B" w:rsidRDefault="00083A2B">
            <w:pPr>
              <w:pStyle w:val="TableStyle"/>
              <w:jc w:val="center"/>
            </w:pPr>
          </w:p>
        </w:tc>
        <w:tc>
          <w:tcPr>
            <w:tcW w:w="1945" w:type="dxa"/>
          </w:tcPr>
          <w:p w14:paraId="06AFF887" w14:textId="77777777" w:rsidR="00083A2B" w:rsidRDefault="007C4FE9">
            <w:pPr>
              <w:pStyle w:val="TableStyle"/>
            </w:pPr>
            <w:r>
              <w:rPr>
                <w:noProof/>
              </w:rPr>
              <w:t>Effective from Date {DCA}</w:t>
            </w:r>
          </w:p>
        </w:tc>
      </w:tr>
      <w:tr w:rsidR="00083A2B" w14:paraId="26266B56" w14:textId="77777777">
        <w:trPr>
          <w:cantSplit/>
        </w:trPr>
        <w:tc>
          <w:tcPr>
            <w:tcW w:w="624" w:type="dxa"/>
          </w:tcPr>
          <w:p w14:paraId="0C36E7C9" w14:textId="77777777" w:rsidR="00083A2B" w:rsidRDefault="00083A2B">
            <w:pPr>
              <w:pStyle w:val="TableStyle"/>
              <w:jc w:val="center"/>
            </w:pPr>
          </w:p>
        </w:tc>
        <w:tc>
          <w:tcPr>
            <w:tcW w:w="2035" w:type="dxa"/>
          </w:tcPr>
          <w:p w14:paraId="3166B70D" w14:textId="77777777" w:rsidR="00083A2B" w:rsidRDefault="00083A2B">
            <w:pPr>
              <w:pStyle w:val="TableStyle"/>
            </w:pPr>
          </w:p>
        </w:tc>
        <w:tc>
          <w:tcPr>
            <w:tcW w:w="595" w:type="dxa"/>
          </w:tcPr>
          <w:p w14:paraId="4C894DEE" w14:textId="77777777" w:rsidR="00083A2B" w:rsidRDefault="00083A2B">
            <w:pPr>
              <w:pStyle w:val="TableStyle"/>
            </w:pPr>
          </w:p>
        </w:tc>
        <w:tc>
          <w:tcPr>
            <w:tcW w:w="1570" w:type="dxa"/>
          </w:tcPr>
          <w:p w14:paraId="4A7F85FE" w14:textId="77777777" w:rsidR="00083A2B" w:rsidRDefault="00083A2B">
            <w:pPr>
              <w:pStyle w:val="TableStyle"/>
            </w:pPr>
          </w:p>
        </w:tc>
        <w:tc>
          <w:tcPr>
            <w:tcW w:w="283" w:type="dxa"/>
          </w:tcPr>
          <w:p w14:paraId="194435A5" w14:textId="77777777" w:rsidR="00083A2B" w:rsidRDefault="00083A2B">
            <w:pPr>
              <w:pStyle w:val="TableStyle"/>
              <w:jc w:val="center"/>
            </w:pPr>
          </w:p>
        </w:tc>
        <w:tc>
          <w:tcPr>
            <w:tcW w:w="283" w:type="dxa"/>
          </w:tcPr>
          <w:p w14:paraId="68CAC2A5" w14:textId="77777777" w:rsidR="00083A2B" w:rsidRDefault="00083A2B">
            <w:pPr>
              <w:pStyle w:val="TableStyle"/>
              <w:jc w:val="center"/>
            </w:pPr>
          </w:p>
        </w:tc>
        <w:tc>
          <w:tcPr>
            <w:tcW w:w="283" w:type="dxa"/>
          </w:tcPr>
          <w:p w14:paraId="459A2DA0" w14:textId="77777777" w:rsidR="00083A2B" w:rsidRDefault="007C4FE9">
            <w:pPr>
              <w:pStyle w:val="TableStyle"/>
              <w:jc w:val="center"/>
            </w:pPr>
            <w:r>
              <w:rPr>
                <w:noProof/>
              </w:rPr>
              <w:t>O</w:t>
            </w:r>
          </w:p>
        </w:tc>
        <w:tc>
          <w:tcPr>
            <w:tcW w:w="283" w:type="dxa"/>
          </w:tcPr>
          <w:p w14:paraId="46D52C5D" w14:textId="77777777" w:rsidR="00083A2B" w:rsidRDefault="00083A2B">
            <w:pPr>
              <w:pStyle w:val="TableStyle"/>
              <w:jc w:val="center"/>
            </w:pPr>
          </w:p>
        </w:tc>
        <w:tc>
          <w:tcPr>
            <w:tcW w:w="283" w:type="dxa"/>
          </w:tcPr>
          <w:p w14:paraId="7B13D26F" w14:textId="77777777" w:rsidR="00083A2B" w:rsidRDefault="00083A2B">
            <w:pPr>
              <w:pStyle w:val="TableStyle"/>
              <w:jc w:val="center"/>
            </w:pPr>
          </w:p>
        </w:tc>
        <w:tc>
          <w:tcPr>
            <w:tcW w:w="283" w:type="dxa"/>
          </w:tcPr>
          <w:p w14:paraId="427CE6AF" w14:textId="77777777" w:rsidR="00083A2B" w:rsidRDefault="00083A2B">
            <w:pPr>
              <w:pStyle w:val="TableStyle"/>
              <w:jc w:val="center"/>
            </w:pPr>
          </w:p>
        </w:tc>
        <w:tc>
          <w:tcPr>
            <w:tcW w:w="283" w:type="dxa"/>
          </w:tcPr>
          <w:p w14:paraId="4CAA92E0" w14:textId="77777777" w:rsidR="00083A2B" w:rsidRDefault="00083A2B">
            <w:pPr>
              <w:pStyle w:val="TableStyle"/>
              <w:jc w:val="center"/>
            </w:pPr>
          </w:p>
        </w:tc>
        <w:tc>
          <w:tcPr>
            <w:tcW w:w="283" w:type="dxa"/>
          </w:tcPr>
          <w:p w14:paraId="46D18A45" w14:textId="77777777" w:rsidR="00083A2B" w:rsidRDefault="00083A2B">
            <w:pPr>
              <w:pStyle w:val="TableStyle"/>
              <w:jc w:val="center"/>
            </w:pPr>
          </w:p>
        </w:tc>
        <w:tc>
          <w:tcPr>
            <w:tcW w:w="1945" w:type="dxa"/>
          </w:tcPr>
          <w:p w14:paraId="6FB24C4F" w14:textId="77777777" w:rsidR="00083A2B" w:rsidRDefault="007C4FE9">
            <w:pPr>
              <w:pStyle w:val="TableStyle"/>
            </w:pPr>
            <w:r>
              <w:rPr>
                <w:noProof/>
              </w:rPr>
              <w:t>Meter Operator Id</w:t>
            </w:r>
          </w:p>
        </w:tc>
      </w:tr>
      <w:tr w:rsidR="00083A2B" w14:paraId="294A3C1A" w14:textId="77777777">
        <w:trPr>
          <w:cantSplit/>
        </w:trPr>
        <w:tc>
          <w:tcPr>
            <w:tcW w:w="624" w:type="dxa"/>
          </w:tcPr>
          <w:p w14:paraId="2AF086CE" w14:textId="77777777" w:rsidR="00083A2B" w:rsidRDefault="00083A2B">
            <w:pPr>
              <w:pStyle w:val="TableStyle"/>
              <w:jc w:val="center"/>
            </w:pPr>
          </w:p>
        </w:tc>
        <w:tc>
          <w:tcPr>
            <w:tcW w:w="2035" w:type="dxa"/>
          </w:tcPr>
          <w:p w14:paraId="68704807" w14:textId="77777777" w:rsidR="00083A2B" w:rsidRDefault="00083A2B">
            <w:pPr>
              <w:pStyle w:val="TableStyle"/>
            </w:pPr>
          </w:p>
        </w:tc>
        <w:tc>
          <w:tcPr>
            <w:tcW w:w="595" w:type="dxa"/>
          </w:tcPr>
          <w:p w14:paraId="3688216A" w14:textId="77777777" w:rsidR="00083A2B" w:rsidRDefault="00083A2B">
            <w:pPr>
              <w:pStyle w:val="TableStyle"/>
            </w:pPr>
          </w:p>
        </w:tc>
        <w:tc>
          <w:tcPr>
            <w:tcW w:w="1570" w:type="dxa"/>
          </w:tcPr>
          <w:p w14:paraId="1F76B66D" w14:textId="77777777" w:rsidR="00083A2B" w:rsidRDefault="00083A2B">
            <w:pPr>
              <w:pStyle w:val="TableStyle"/>
            </w:pPr>
          </w:p>
        </w:tc>
        <w:tc>
          <w:tcPr>
            <w:tcW w:w="283" w:type="dxa"/>
          </w:tcPr>
          <w:p w14:paraId="2841420D" w14:textId="77777777" w:rsidR="00083A2B" w:rsidRDefault="00083A2B">
            <w:pPr>
              <w:pStyle w:val="TableStyle"/>
              <w:jc w:val="center"/>
            </w:pPr>
          </w:p>
        </w:tc>
        <w:tc>
          <w:tcPr>
            <w:tcW w:w="283" w:type="dxa"/>
          </w:tcPr>
          <w:p w14:paraId="6A8FA704" w14:textId="77777777" w:rsidR="00083A2B" w:rsidRDefault="00083A2B">
            <w:pPr>
              <w:pStyle w:val="TableStyle"/>
              <w:jc w:val="center"/>
            </w:pPr>
          </w:p>
        </w:tc>
        <w:tc>
          <w:tcPr>
            <w:tcW w:w="283" w:type="dxa"/>
          </w:tcPr>
          <w:p w14:paraId="24072A6F" w14:textId="77777777" w:rsidR="00083A2B" w:rsidRDefault="007C4FE9">
            <w:pPr>
              <w:pStyle w:val="TableStyle"/>
              <w:jc w:val="center"/>
            </w:pPr>
            <w:r>
              <w:rPr>
                <w:noProof/>
              </w:rPr>
              <w:t>O</w:t>
            </w:r>
          </w:p>
        </w:tc>
        <w:tc>
          <w:tcPr>
            <w:tcW w:w="283" w:type="dxa"/>
          </w:tcPr>
          <w:p w14:paraId="41F39FF8" w14:textId="77777777" w:rsidR="00083A2B" w:rsidRDefault="00083A2B">
            <w:pPr>
              <w:pStyle w:val="TableStyle"/>
              <w:jc w:val="center"/>
            </w:pPr>
          </w:p>
        </w:tc>
        <w:tc>
          <w:tcPr>
            <w:tcW w:w="283" w:type="dxa"/>
          </w:tcPr>
          <w:p w14:paraId="3A4CB70C" w14:textId="77777777" w:rsidR="00083A2B" w:rsidRDefault="00083A2B">
            <w:pPr>
              <w:pStyle w:val="TableStyle"/>
              <w:jc w:val="center"/>
            </w:pPr>
          </w:p>
        </w:tc>
        <w:tc>
          <w:tcPr>
            <w:tcW w:w="283" w:type="dxa"/>
          </w:tcPr>
          <w:p w14:paraId="2C172BEA" w14:textId="77777777" w:rsidR="00083A2B" w:rsidRDefault="00083A2B">
            <w:pPr>
              <w:pStyle w:val="TableStyle"/>
              <w:jc w:val="center"/>
            </w:pPr>
          </w:p>
        </w:tc>
        <w:tc>
          <w:tcPr>
            <w:tcW w:w="283" w:type="dxa"/>
          </w:tcPr>
          <w:p w14:paraId="0FFC80B5" w14:textId="77777777" w:rsidR="00083A2B" w:rsidRDefault="00083A2B">
            <w:pPr>
              <w:pStyle w:val="TableStyle"/>
              <w:jc w:val="center"/>
            </w:pPr>
          </w:p>
        </w:tc>
        <w:tc>
          <w:tcPr>
            <w:tcW w:w="283" w:type="dxa"/>
          </w:tcPr>
          <w:p w14:paraId="64E26B48" w14:textId="77777777" w:rsidR="00083A2B" w:rsidRDefault="00083A2B">
            <w:pPr>
              <w:pStyle w:val="TableStyle"/>
              <w:jc w:val="center"/>
            </w:pPr>
          </w:p>
        </w:tc>
        <w:tc>
          <w:tcPr>
            <w:tcW w:w="1945" w:type="dxa"/>
          </w:tcPr>
          <w:p w14:paraId="5D3A8697" w14:textId="77777777" w:rsidR="00083A2B" w:rsidRDefault="007C4FE9">
            <w:pPr>
              <w:pStyle w:val="TableStyle"/>
            </w:pPr>
            <w:r>
              <w:rPr>
                <w:noProof/>
              </w:rPr>
              <w:t>Meter Operator Type</w:t>
            </w:r>
          </w:p>
        </w:tc>
      </w:tr>
      <w:tr w:rsidR="00083A2B" w14:paraId="41C970D7" w14:textId="77777777">
        <w:trPr>
          <w:cantSplit/>
        </w:trPr>
        <w:tc>
          <w:tcPr>
            <w:tcW w:w="624" w:type="dxa"/>
          </w:tcPr>
          <w:p w14:paraId="1FF084D8" w14:textId="77777777" w:rsidR="00083A2B" w:rsidRDefault="00083A2B">
            <w:pPr>
              <w:pStyle w:val="TableStyle"/>
              <w:jc w:val="center"/>
            </w:pPr>
          </w:p>
        </w:tc>
        <w:tc>
          <w:tcPr>
            <w:tcW w:w="2035" w:type="dxa"/>
          </w:tcPr>
          <w:p w14:paraId="69250C50" w14:textId="77777777" w:rsidR="00083A2B" w:rsidRDefault="00083A2B">
            <w:pPr>
              <w:pStyle w:val="TableStyle"/>
            </w:pPr>
          </w:p>
        </w:tc>
        <w:tc>
          <w:tcPr>
            <w:tcW w:w="595" w:type="dxa"/>
          </w:tcPr>
          <w:p w14:paraId="4D563B98" w14:textId="77777777" w:rsidR="00083A2B" w:rsidRDefault="00083A2B">
            <w:pPr>
              <w:pStyle w:val="TableStyle"/>
            </w:pPr>
          </w:p>
        </w:tc>
        <w:tc>
          <w:tcPr>
            <w:tcW w:w="1570" w:type="dxa"/>
          </w:tcPr>
          <w:p w14:paraId="00390A98" w14:textId="77777777" w:rsidR="00083A2B" w:rsidRDefault="00083A2B">
            <w:pPr>
              <w:pStyle w:val="TableStyle"/>
            </w:pPr>
          </w:p>
        </w:tc>
        <w:tc>
          <w:tcPr>
            <w:tcW w:w="283" w:type="dxa"/>
          </w:tcPr>
          <w:p w14:paraId="27580A90" w14:textId="77777777" w:rsidR="00083A2B" w:rsidRDefault="00083A2B">
            <w:pPr>
              <w:pStyle w:val="TableStyle"/>
              <w:jc w:val="center"/>
            </w:pPr>
          </w:p>
        </w:tc>
        <w:tc>
          <w:tcPr>
            <w:tcW w:w="283" w:type="dxa"/>
          </w:tcPr>
          <w:p w14:paraId="779A09A2" w14:textId="77777777" w:rsidR="00083A2B" w:rsidRDefault="00083A2B">
            <w:pPr>
              <w:pStyle w:val="TableStyle"/>
              <w:jc w:val="center"/>
            </w:pPr>
          </w:p>
        </w:tc>
        <w:tc>
          <w:tcPr>
            <w:tcW w:w="283" w:type="dxa"/>
          </w:tcPr>
          <w:p w14:paraId="6B70737A" w14:textId="77777777" w:rsidR="00083A2B" w:rsidRDefault="007C4FE9">
            <w:pPr>
              <w:pStyle w:val="TableStyle"/>
              <w:jc w:val="center"/>
            </w:pPr>
            <w:r>
              <w:rPr>
                <w:noProof/>
              </w:rPr>
              <w:t>O</w:t>
            </w:r>
          </w:p>
        </w:tc>
        <w:tc>
          <w:tcPr>
            <w:tcW w:w="283" w:type="dxa"/>
          </w:tcPr>
          <w:p w14:paraId="540AF140" w14:textId="77777777" w:rsidR="00083A2B" w:rsidRDefault="00083A2B">
            <w:pPr>
              <w:pStyle w:val="TableStyle"/>
              <w:jc w:val="center"/>
            </w:pPr>
          </w:p>
        </w:tc>
        <w:tc>
          <w:tcPr>
            <w:tcW w:w="283" w:type="dxa"/>
          </w:tcPr>
          <w:p w14:paraId="42D60DAD" w14:textId="77777777" w:rsidR="00083A2B" w:rsidRDefault="00083A2B">
            <w:pPr>
              <w:pStyle w:val="TableStyle"/>
              <w:jc w:val="center"/>
            </w:pPr>
          </w:p>
        </w:tc>
        <w:tc>
          <w:tcPr>
            <w:tcW w:w="283" w:type="dxa"/>
          </w:tcPr>
          <w:p w14:paraId="28D76F21" w14:textId="77777777" w:rsidR="00083A2B" w:rsidRDefault="00083A2B">
            <w:pPr>
              <w:pStyle w:val="TableStyle"/>
              <w:jc w:val="center"/>
            </w:pPr>
          </w:p>
        </w:tc>
        <w:tc>
          <w:tcPr>
            <w:tcW w:w="283" w:type="dxa"/>
          </w:tcPr>
          <w:p w14:paraId="6BCF1130" w14:textId="77777777" w:rsidR="00083A2B" w:rsidRDefault="00083A2B">
            <w:pPr>
              <w:pStyle w:val="TableStyle"/>
              <w:jc w:val="center"/>
            </w:pPr>
          </w:p>
        </w:tc>
        <w:tc>
          <w:tcPr>
            <w:tcW w:w="283" w:type="dxa"/>
          </w:tcPr>
          <w:p w14:paraId="01D3543B" w14:textId="77777777" w:rsidR="00083A2B" w:rsidRDefault="00083A2B">
            <w:pPr>
              <w:pStyle w:val="TableStyle"/>
              <w:jc w:val="center"/>
            </w:pPr>
          </w:p>
        </w:tc>
        <w:tc>
          <w:tcPr>
            <w:tcW w:w="1945" w:type="dxa"/>
          </w:tcPr>
          <w:p w14:paraId="2352FD3A" w14:textId="77777777" w:rsidR="00083A2B" w:rsidRDefault="007C4FE9">
            <w:pPr>
              <w:pStyle w:val="TableStyle"/>
            </w:pPr>
            <w:r>
              <w:rPr>
                <w:noProof/>
              </w:rPr>
              <w:t>Effective from Date {MOA}</w:t>
            </w:r>
          </w:p>
        </w:tc>
      </w:tr>
      <w:tr w:rsidR="00083A2B" w14:paraId="3913F3BA" w14:textId="77777777">
        <w:trPr>
          <w:cantSplit/>
        </w:trPr>
        <w:tc>
          <w:tcPr>
            <w:tcW w:w="624" w:type="dxa"/>
          </w:tcPr>
          <w:p w14:paraId="67FABF9F" w14:textId="77777777" w:rsidR="00083A2B" w:rsidRDefault="00083A2B">
            <w:pPr>
              <w:pStyle w:val="TableStyle"/>
              <w:jc w:val="center"/>
            </w:pPr>
          </w:p>
        </w:tc>
        <w:tc>
          <w:tcPr>
            <w:tcW w:w="2035" w:type="dxa"/>
          </w:tcPr>
          <w:p w14:paraId="19961699" w14:textId="77777777" w:rsidR="00083A2B" w:rsidRDefault="00083A2B">
            <w:pPr>
              <w:pStyle w:val="TableStyle"/>
            </w:pPr>
          </w:p>
        </w:tc>
        <w:tc>
          <w:tcPr>
            <w:tcW w:w="595" w:type="dxa"/>
          </w:tcPr>
          <w:p w14:paraId="2DEDAB46" w14:textId="77777777" w:rsidR="00083A2B" w:rsidRDefault="00083A2B">
            <w:pPr>
              <w:pStyle w:val="TableStyle"/>
            </w:pPr>
          </w:p>
        </w:tc>
        <w:tc>
          <w:tcPr>
            <w:tcW w:w="1570" w:type="dxa"/>
          </w:tcPr>
          <w:p w14:paraId="11D05F0B" w14:textId="77777777" w:rsidR="00083A2B" w:rsidRDefault="00083A2B">
            <w:pPr>
              <w:pStyle w:val="TableStyle"/>
            </w:pPr>
          </w:p>
        </w:tc>
        <w:tc>
          <w:tcPr>
            <w:tcW w:w="283" w:type="dxa"/>
          </w:tcPr>
          <w:p w14:paraId="01DAEED5" w14:textId="77777777" w:rsidR="00083A2B" w:rsidRDefault="00083A2B">
            <w:pPr>
              <w:pStyle w:val="TableStyle"/>
              <w:jc w:val="center"/>
            </w:pPr>
          </w:p>
        </w:tc>
        <w:tc>
          <w:tcPr>
            <w:tcW w:w="283" w:type="dxa"/>
          </w:tcPr>
          <w:p w14:paraId="47091FF2" w14:textId="77777777" w:rsidR="00083A2B" w:rsidRDefault="00083A2B">
            <w:pPr>
              <w:pStyle w:val="TableStyle"/>
              <w:jc w:val="center"/>
            </w:pPr>
          </w:p>
        </w:tc>
        <w:tc>
          <w:tcPr>
            <w:tcW w:w="283" w:type="dxa"/>
          </w:tcPr>
          <w:p w14:paraId="441B5418" w14:textId="77777777" w:rsidR="00083A2B" w:rsidRDefault="007C4FE9">
            <w:pPr>
              <w:pStyle w:val="TableStyle"/>
              <w:jc w:val="center"/>
            </w:pPr>
            <w:r>
              <w:rPr>
                <w:noProof/>
              </w:rPr>
              <w:t>O</w:t>
            </w:r>
          </w:p>
        </w:tc>
        <w:tc>
          <w:tcPr>
            <w:tcW w:w="283" w:type="dxa"/>
          </w:tcPr>
          <w:p w14:paraId="6775EAA4" w14:textId="77777777" w:rsidR="00083A2B" w:rsidRDefault="00083A2B">
            <w:pPr>
              <w:pStyle w:val="TableStyle"/>
              <w:jc w:val="center"/>
            </w:pPr>
          </w:p>
        </w:tc>
        <w:tc>
          <w:tcPr>
            <w:tcW w:w="283" w:type="dxa"/>
          </w:tcPr>
          <w:p w14:paraId="31B7922F" w14:textId="77777777" w:rsidR="00083A2B" w:rsidRDefault="00083A2B">
            <w:pPr>
              <w:pStyle w:val="TableStyle"/>
              <w:jc w:val="center"/>
            </w:pPr>
          </w:p>
        </w:tc>
        <w:tc>
          <w:tcPr>
            <w:tcW w:w="283" w:type="dxa"/>
          </w:tcPr>
          <w:p w14:paraId="6A6FF189" w14:textId="77777777" w:rsidR="00083A2B" w:rsidRDefault="00083A2B">
            <w:pPr>
              <w:pStyle w:val="TableStyle"/>
              <w:jc w:val="center"/>
            </w:pPr>
          </w:p>
        </w:tc>
        <w:tc>
          <w:tcPr>
            <w:tcW w:w="283" w:type="dxa"/>
          </w:tcPr>
          <w:p w14:paraId="6391F427" w14:textId="77777777" w:rsidR="00083A2B" w:rsidRDefault="00083A2B">
            <w:pPr>
              <w:pStyle w:val="TableStyle"/>
              <w:jc w:val="center"/>
            </w:pPr>
          </w:p>
        </w:tc>
        <w:tc>
          <w:tcPr>
            <w:tcW w:w="283" w:type="dxa"/>
          </w:tcPr>
          <w:p w14:paraId="71505EC5" w14:textId="77777777" w:rsidR="00083A2B" w:rsidRDefault="00083A2B">
            <w:pPr>
              <w:pStyle w:val="TableStyle"/>
              <w:jc w:val="center"/>
            </w:pPr>
          </w:p>
        </w:tc>
        <w:tc>
          <w:tcPr>
            <w:tcW w:w="1945" w:type="dxa"/>
          </w:tcPr>
          <w:p w14:paraId="3350AD45" w14:textId="77777777" w:rsidR="00083A2B" w:rsidRDefault="007C4FE9">
            <w:pPr>
              <w:pStyle w:val="TableStyle"/>
            </w:pPr>
            <w:r>
              <w:rPr>
                <w:noProof/>
              </w:rPr>
              <w:t>SMETS Version</w:t>
            </w:r>
          </w:p>
        </w:tc>
      </w:tr>
      <w:tr w:rsidR="00083A2B" w14:paraId="494274CD" w14:textId="77777777">
        <w:trPr>
          <w:cantSplit/>
        </w:trPr>
        <w:tc>
          <w:tcPr>
            <w:tcW w:w="624" w:type="dxa"/>
          </w:tcPr>
          <w:p w14:paraId="4D7A013C" w14:textId="77777777" w:rsidR="00083A2B" w:rsidRDefault="00083A2B">
            <w:pPr>
              <w:pStyle w:val="TableStyle"/>
              <w:jc w:val="center"/>
            </w:pPr>
          </w:p>
        </w:tc>
        <w:tc>
          <w:tcPr>
            <w:tcW w:w="2035" w:type="dxa"/>
          </w:tcPr>
          <w:p w14:paraId="5C8E2C64" w14:textId="77777777" w:rsidR="00083A2B" w:rsidRDefault="00083A2B">
            <w:pPr>
              <w:pStyle w:val="TableStyle"/>
            </w:pPr>
          </w:p>
        </w:tc>
        <w:tc>
          <w:tcPr>
            <w:tcW w:w="595" w:type="dxa"/>
          </w:tcPr>
          <w:p w14:paraId="5549F11D" w14:textId="77777777" w:rsidR="00083A2B" w:rsidRDefault="00083A2B">
            <w:pPr>
              <w:pStyle w:val="TableStyle"/>
            </w:pPr>
          </w:p>
        </w:tc>
        <w:tc>
          <w:tcPr>
            <w:tcW w:w="1570" w:type="dxa"/>
          </w:tcPr>
          <w:p w14:paraId="10B3B7E2" w14:textId="77777777" w:rsidR="00083A2B" w:rsidRDefault="00083A2B">
            <w:pPr>
              <w:pStyle w:val="TableStyle"/>
            </w:pPr>
          </w:p>
        </w:tc>
        <w:tc>
          <w:tcPr>
            <w:tcW w:w="283" w:type="dxa"/>
          </w:tcPr>
          <w:p w14:paraId="59A2247A" w14:textId="77777777" w:rsidR="00083A2B" w:rsidRDefault="00083A2B">
            <w:pPr>
              <w:pStyle w:val="TableStyle"/>
              <w:jc w:val="center"/>
            </w:pPr>
          </w:p>
        </w:tc>
        <w:tc>
          <w:tcPr>
            <w:tcW w:w="283" w:type="dxa"/>
          </w:tcPr>
          <w:p w14:paraId="3C5E522F" w14:textId="77777777" w:rsidR="00083A2B" w:rsidRDefault="00083A2B">
            <w:pPr>
              <w:pStyle w:val="TableStyle"/>
              <w:jc w:val="center"/>
            </w:pPr>
          </w:p>
        </w:tc>
        <w:tc>
          <w:tcPr>
            <w:tcW w:w="283" w:type="dxa"/>
          </w:tcPr>
          <w:p w14:paraId="0983A434" w14:textId="77777777" w:rsidR="00083A2B" w:rsidRDefault="007C4FE9">
            <w:pPr>
              <w:pStyle w:val="TableStyle"/>
              <w:jc w:val="center"/>
            </w:pPr>
            <w:r>
              <w:rPr>
                <w:noProof/>
              </w:rPr>
              <w:t>O</w:t>
            </w:r>
          </w:p>
        </w:tc>
        <w:tc>
          <w:tcPr>
            <w:tcW w:w="283" w:type="dxa"/>
          </w:tcPr>
          <w:p w14:paraId="1A3F0B2D" w14:textId="77777777" w:rsidR="00083A2B" w:rsidRDefault="00083A2B">
            <w:pPr>
              <w:pStyle w:val="TableStyle"/>
              <w:jc w:val="center"/>
            </w:pPr>
          </w:p>
        </w:tc>
        <w:tc>
          <w:tcPr>
            <w:tcW w:w="283" w:type="dxa"/>
          </w:tcPr>
          <w:p w14:paraId="7F9C7E3B" w14:textId="77777777" w:rsidR="00083A2B" w:rsidRDefault="00083A2B">
            <w:pPr>
              <w:pStyle w:val="TableStyle"/>
              <w:jc w:val="center"/>
            </w:pPr>
          </w:p>
        </w:tc>
        <w:tc>
          <w:tcPr>
            <w:tcW w:w="283" w:type="dxa"/>
          </w:tcPr>
          <w:p w14:paraId="31A3A92D" w14:textId="77777777" w:rsidR="00083A2B" w:rsidRDefault="00083A2B">
            <w:pPr>
              <w:pStyle w:val="TableStyle"/>
              <w:jc w:val="center"/>
            </w:pPr>
          </w:p>
        </w:tc>
        <w:tc>
          <w:tcPr>
            <w:tcW w:w="283" w:type="dxa"/>
          </w:tcPr>
          <w:p w14:paraId="6E9DF40B" w14:textId="77777777" w:rsidR="00083A2B" w:rsidRDefault="00083A2B">
            <w:pPr>
              <w:pStyle w:val="TableStyle"/>
              <w:jc w:val="center"/>
            </w:pPr>
          </w:p>
        </w:tc>
        <w:tc>
          <w:tcPr>
            <w:tcW w:w="283" w:type="dxa"/>
          </w:tcPr>
          <w:p w14:paraId="3CA83BE3" w14:textId="77777777" w:rsidR="00083A2B" w:rsidRDefault="00083A2B">
            <w:pPr>
              <w:pStyle w:val="TableStyle"/>
              <w:jc w:val="center"/>
            </w:pPr>
          </w:p>
        </w:tc>
        <w:tc>
          <w:tcPr>
            <w:tcW w:w="1945" w:type="dxa"/>
          </w:tcPr>
          <w:p w14:paraId="1D0E50E7" w14:textId="77777777" w:rsidR="00083A2B" w:rsidRDefault="007C4FE9">
            <w:pPr>
              <w:pStyle w:val="TableStyle"/>
            </w:pPr>
            <w:r>
              <w:rPr>
                <w:noProof/>
              </w:rPr>
              <w:t>Smart Metering System Operator Id</w:t>
            </w:r>
          </w:p>
        </w:tc>
      </w:tr>
      <w:tr w:rsidR="00083A2B" w14:paraId="3C9103D9" w14:textId="77777777">
        <w:trPr>
          <w:cantSplit/>
        </w:trPr>
        <w:tc>
          <w:tcPr>
            <w:tcW w:w="624" w:type="dxa"/>
          </w:tcPr>
          <w:p w14:paraId="1587AFDF" w14:textId="77777777" w:rsidR="00083A2B" w:rsidRDefault="00083A2B">
            <w:pPr>
              <w:pStyle w:val="TableStyle"/>
              <w:jc w:val="center"/>
            </w:pPr>
          </w:p>
        </w:tc>
        <w:tc>
          <w:tcPr>
            <w:tcW w:w="2035" w:type="dxa"/>
          </w:tcPr>
          <w:p w14:paraId="1172B7DC" w14:textId="77777777" w:rsidR="00083A2B" w:rsidRDefault="00083A2B">
            <w:pPr>
              <w:pStyle w:val="TableStyle"/>
            </w:pPr>
          </w:p>
        </w:tc>
        <w:tc>
          <w:tcPr>
            <w:tcW w:w="595" w:type="dxa"/>
          </w:tcPr>
          <w:p w14:paraId="79042F16" w14:textId="77777777" w:rsidR="00083A2B" w:rsidRDefault="00083A2B">
            <w:pPr>
              <w:pStyle w:val="TableStyle"/>
            </w:pPr>
          </w:p>
        </w:tc>
        <w:tc>
          <w:tcPr>
            <w:tcW w:w="1570" w:type="dxa"/>
          </w:tcPr>
          <w:p w14:paraId="308F59BA" w14:textId="77777777" w:rsidR="00083A2B" w:rsidRDefault="00083A2B">
            <w:pPr>
              <w:pStyle w:val="TableStyle"/>
            </w:pPr>
          </w:p>
        </w:tc>
        <w:tc>
          <w:tcPr>
            <w:tcW w:w="283" w:type="dxa"/>
          </w:tcPr>
          <w:p w14:paraId="0671FC6E" w14:textId="77777777" w:rsidR="00083A2B" w:rsidRDefault="00083A2B">
            <w:pPr>
              <w:pStyle w:val="TableStyle"/>
              <w:jc w:val="center"/>
            </w:pPr>
          </w:p>
        </w:tc>
        <w:tc>
          <w:tcPr>
            <w:tcW w:w="283" w:type="dxa"/>
          </w:tcPr>
          <w:p w14:paraId="5DEDC2DA" w14:textId="77777777" w:rsidR="00083A2B" w:rsidRDefault="00083A2B">
            <w:pPr>
              <w:pStyle w:val="TableStyle"/>
              <w:jc w:val="center"/>
            </w:pPr>
          </w:p>
        </w:tc>
        <w:tc>
          <w:tcPr>
            <w:tcW w:w="283" w:type="dxa"/>
          </w:tcPr>
          <w:p w14:paraId="05591C8F" w14:textId="77777777" w:rsidR="00083A2B" w:rsidRDefault="007C4FE9">
            <w:pPr>
              <w:pStyle w:val="TableStyle"/>
              <w:jc w:val="center"/>
            </w:pPr>
            <w:r>
              <w:rPr>
                <w:noProof/>
              </w:rPr>
              <w:t>O</w:t>
            </w:r>
          </w:p>
        </w:tc>
        <w:tc>
          <w:tcPr>
            <w:tcW w:w="283" w:type="dxa"/>
          </w:tcPr>
          <w:p w14:paraId="46A95AFD" w14:textId="77777777" w:rsidR="00083A2B" w:rsidRDefault="00083A2B">
            <w:pPr>
              <w:pStyle w:val="TableStyle"/>
              <w:jc w:val="center"/>
            </w:pPr>
          </w:p>
        </w:tc>
        <w:tc>
          <w:tcPr>
            <w:tcW w:w="283" w:type="dxa"/>
          </w:tcPr>
          <w:p w14:paraId="6A1468DC" w14:textId="77777777" w:rsidR="00083A2B" w:rsidRDefault="00083A2B">
            <w:pPr>
              <w:pStyle w:val="TableStyle"/>
              <w:jc w:val="center"/>
            </w:pPr>
          </w:p>
        </w:tc>
        <w:tc>
          <w:tcPr>
            <w:tcW w:w="283" w:type="dxa"/>
          </w:tcPr>
          <w:p w14:paraId="2C07AEAB" w14:textId="77777777" w:rsidR="00083A2B" w:rsidRDefault="00083A2B">
            <w:pPr>
              <w:pStyle w:val="TableStyle"/>
              <w:jc w:val="center"/>
            </w:pPr>
          </w:p>
        </w:tc>
        <w:tc>
          <w:tcPr>
            <w:tcW w:w="283" w:type="dxa"/>
          </w:tcPr>
          <w:p w14:paraId="3DC49B6E" w14:textId="77777777" w:rsidR="00083A2B" w:rsidRDefault="00083A2B">
            <w:pPr>
              <w:pStyle w:val="TableStyle"/>
              <w:jc w:val="center"/>
            </w:pPr>
          </w:p>
        </w:tc>
        <w:tc>
          <w:tcPr>
            <w:tcW w:w="283" w:type="dxa"/>
          </w:tcPr>
          <w:p w14:paraId="3A8BA57A" w14:textId="77777777" w:rsidR="00083A2B" w:rsidRDefault="00083A2B">
            <w:pPr>
              <w:pStyle w:val="TableStyle"/>
              <w:jc w:val="center"/>
            </w:pPr>
          </w:p>
        </w:tc>
        <w:tc>
          <w:tcPr>
            <w:tcW w:w="1945" w:type="dxa"/>
          </w:tcPr>
          <w:p w14:paraId="1A57FCFC" w14:textId="77777777" w:rsidR="00083A2B" w:rsidRDefault="007C4FE9">
            <w:pPr>
              <w:pStyle w:val="TableStyle"/>
            </w:pPr>
            <w:r>
              <w:rPr>
                <w:noProof/>
              </w:rPr>
              <w:t>Effective from Date {SMSO}</w:t>
            </w:r>
          </w:p>
        </w:tc>
      </w:tr>
      <w:tr w:rsidR="00083A2B" w14:paraId="51EBF6B2" w14:textId="77777777">
        <w:trPr>
          <w:cantSplit/>
        </w:trPr>
        <w:tc>
          <w:tcPr>
            <w:tcW w:w="624" w:type="dxa"/>
          </w:tcPr>
          <w:p w14:paraId="224D6D6E" w14:textId="77777777" w:rsidR="00083A2B" w:rsidRDefault="00083A2B">
            <w:pPr>
              <w:pStyle w:val="TableStyle"/>
              <w:jc w:val="center"/>
            </w:pPr>
          </w:p>
        </w:tc>
        <w:tc>
          <w:tcPr>
            <w:tcW w:w="2035" w:type="dxa"/>
          </w:tcPr>
          <w:p w14:paraId="0F6BE763" w14:textId="77777777" w:rsidR="00083A2B" w:rsidRDefault="00083A2B">
            <w:pPr>
              <w:pStyle w:val="TableStyle"/>
            </w:pPr>
          </w:p>
        </w:tc>
        <w:tc>
          <w:tcPr>
            <w:tcW w:w="595" w:type="dxa"/>
          </w:tcPr>
          <w:p w14:paraId="39986CF3" w14:textId="77777777" w:rsidR="00083A2B" w:rsidRDefault="00083A2B">
            <w:pPr>
              <w:pStyle w:val="TableStyle"/>
            </w:pPr>
          </w:p>
        </w:tc>
        <w:tc>
          <w:tcPr>
            <w:tcW w:w="1570" w:type="dxa"/>
          </w:tcPr>
          <w:p w14:paraId="279871A8" w14:textId="77777777" w:rsidR="00083A2B" w:rsidRDefault="00083A2B">
            <w:pPr>
              <w:pStyle w:val="TableStyle"/>
            </w:pPr>
          </w:p>
        </w:tc>
        <w:tc>
          <w:tcPr>
            <w:tcW w:w="283" w:type="dxa"/>
          </w:tcPr>
          <w:p w14:paraId="1E4D0988" w14:textId="77777777" w:rsidR="00083A2B" w:rsidRDefault="00083A2B">
            <w:pPr>
              <w:pStyle w:val="TableStyle"/>
              <w:jc w:val="center"/>
            </w:pPr>
          </w:p>
        </w:tc>
        <w:tc>
          <w:tcPr>
            <w:tcW w:w="283" w:type="dxa"/>
          </w:tcPr>
          <w:p w14:paraId="0C737589" w14:textId="77777777" w:rsidR="00083A2B" w:rsidRDefault="00083A2B">
            <w:pPr>
              <w:pStyle w:val="TableStyle"/>
              <w:jc w:val="center"/>
            </w:pPr>
          </w:p>
        </w:tc>
        <w:tc>
          <w:tcPr>
            <w:tcW w:w="283" w:type="dxa"/>
          </w:tcPr>
          <w:p w14:paraId="4470B50D" w14:textId="77777777" w:rsidR="00083A2B" w:rsidRDefault="007C4FE9">
            <w:pPr>
              <w:pStyle w:val="TableStyle"/>
              <w:jc w:val="center"/>
            </w:pPr>
            <w:r>
              <w:rPr>
                <w:noProof/>
              </w:rPr>
              <w:t>O</w:t>
            </w:r>
          </w:p>
        </w:tc>
        <w:tc>
          <w:tcPr>
            <w:tcW w:w="283" w:type="dxa"/>
          </w:tcPr>
          <w:p w14:paraId="32DE9AFA" w14:textId="77777777" w:rsidR="00083A2B" w:rsidRDefault="00083A2B">
            <w:pPr>
              <w:pStyle w:val="TableStyle"/>
              <w:jc w:val="center"/>
            </w:pPr>
          </w:p>
        </w:tc>
        <w:tc>
          <w:tcPr>
            <w:tcW w:w="283" w:type="dxa"/>
          </w:tcPr>
          <w:p w14:paraId="20EC27D6" w14:textId="77777777" w:rsidR="00083A2B" w:rsidRDefault="00083A2B">
            <w:pPr>
              <w:pStyle w:val="TableStyle"/>
              <w:jc w:val="center"/>
            </w:pPr>
          </w:p>
        </w:tc>
        <w:tc>
          <w:tcPr>
            <w:tcW w:w="283" w:type="dxa"/>
          </w:tcPr>
          <w:p w14:paraId="1EC10D5E" w14:textId="77777777" w:rsidR="00083A2B" w:rsidRDefault="00083A2B">
            <w:pPr>
              <w:pStyle w:val="TableStyle"/>
              <w:jc w:val="center"/>
            </w:pPr>
          </w:p>
        </w:tc>
        <w:tc>
          <w:tcPr>
            <w:tcW w:w="283" w:type="dxa"/>
          </w:tcPr>
          <w:p w14:paraId="6F2A93B5" w14:textId="77777777" w:rsidR="00083A2B" w:rsidRDefault="00083A2B">
            <w:pPr>
              <w:pStyle w:val="TableStyle"/>
              <w:jc w:val="center"/>
            </w:pPr>
          </w:p>
        </w:tc>
        <w:tc>
          <w:tcPr>
            <w:tcW w:w="283" w:type="dxa"/>
          </w:tcPr>
          <w:p w14:paraId="4F71684F" w14:textId="77777777" w:rsidR="00083A2B" w:rsidRDefault="00083A2B">
            <w:pPr>
              <w:pStyle w:val="TableStyle"/>
              <w:jc w:val="center"/>
            </w:pPr>
          </w:p>
        </w:tc>
        <w:tc>
          <w:tcPr>
            <w:tcW w:w="1945" w:type="dxa"/>
          </w:tcPr>
          <w:p w14:paraId="4CBB8BB8" w14:textId="77777777" w:rsidR="00083A2B" w:rsidRDefault="007C4FE9">
            <w:pPr>
              <w:pStyle w:val="TableStyle"/>
            </w:pPr>
            <w:r>
              <w:rPr>
                <w:noProof/>
              </w:rPr>
              <w:t>In Home Display (IHD) Install Status</w:t>
            </w:r>
          </w:p>
        </w:tc>
      </w:tr>
      <w:tr w:rsidR="00083A2B" w14:paraId="3D6A4CC0" w14:textId="77777777">
        <w:trPr>
          <w:cantSplit/>
        </w:trPr>
        <w:tc>
          <w:tcPr>
            <w:tcW w:w="624" w:type="dxa"/>
          </w:tcPr>
          <w:p w14:paraId="6463F73C" w14:textId="77777777" w:rsidR="00083A2B" w:rsidRDefault="00083A2B">
            <w:pPr>
              <w:pStyle w:val="TableStyle"/>
              <w:jc w:val="center"/>
            </w:pPr>
          </w:p>
        </w:tc>
        <w:tc>
          <w:tcPr>
            <w:tcW w:w="2035" w:type="dxa"/>
          </w:tcPr>
          <w:p w14:paraId="6A109A34" w14:textId="77777777" w:rsidR="00083A2B" w:rsidRDefault="00083A2B">
            <w:pPr>
              <w:pStyle w:val="TableStyle"/>
            </w:pPr>
          </w:p>
        </w:tc>
        <w:tc>
          <w:tcPr>
            <w:tcW w:w="595" w:type="dxa"/>
          </w:tcPr>
          <w:p w14:paraId="19F89BD4" w14:textId="77777777" w:rsidR="00083A2B" w:rsidRDefault="00083A2B">
            <w:pPr>
              <w:pStyle w:val="TableStyle"/>
            </w:pPr>
          </w:p>
        </w:tc>
        <w:tc>
          <w:tcPr>
            <w:tcW w:w="1570" w:type="dxa"/>
          </w:tcPr>
          <w:p w14:paraId="717ECCCF" w14:textId="77777777" w:rsidR="00083A2B" w:rsidRDefault="00083A2B">
            <w:pPr>
              <w:pStyle w:val="TableStyle"/>
            </w:pPr>
          </w:p>
        </w:tc>
        <w:tc>
          <w:tcPr>
            <w:tcW w:w="283" w:type="dxa"/>
          </w:tcPr>
          <w:p w14:paraId="28841544" w14:textId="77777777" w:rsidR="00083A2B" w:rsidRDefault="00083A2B">
            <w:pPr>
              <w:pStyle w:val="TableStyle"/>
              <w:jc w:val="center"/>
            </w:pPr>
          </w:p>
        </w:tc>
        <w:tc>
          <w:tcPr>
            <w:tcW w:w="283" w:type="dxa"/>
          </w:tcPr>
          <w:p w14:paraId="6E30931D" w14:textId="77777777" w:rsidR="00083A2B" w:rsidRDefault="00083A2B">
            <w:pPr>
              <w:pStyle w:val="TableStyle"/>
              <w:jc w:val="center"/>
            </w:pPr>
          </w:p>
        </w:tc>
        <w:tc>
          <w:tcPr>
            <w:tcW w:w="283" w:type="dxa"/>
          </w:tcPr>
          <w:p w14:paraId="5888AF54" w14:textId="77777777" w:rsidR="00083A2B" w:rsidRDefault="007C4FE9">
            <w:pPr>
              <w:pStyle w:val="TableStyle"/>
              <w:jc w:val="center"/>
            </w:pPr>
            <w:r>
              <w:rPr>
                <w:noProof/>
              </w:rPr>
              <w:t>O</w:t>
            </w:r>
          </w:p>
        </w:tc>
        <w:tc>
          <w:tcPr>
            <w:tcW w:w="283" w:type="dxa"/>
          </w:tcPr>
          <w:p w14:paraId="0EBB03A8" w14:textId="77777777" w:rsidR="00083A2B" w:rsidRDefault="00083A2B">
            <w:pPr>
              <w:pStyle w:val="TableStyle"/>
              <w:jc w:val="center"/>
            </w:pPr>
          </w:p>
        </w:tc>
        <w:tc>
          <w:tcPr>
            <w:tcW w:w="283" w:type="dxa"/>
          </w:tcPr>
          <w:p w14:paraId="37880B37" w14:textId="77777777" w:rsidR="00083A2B" w:rsidRDefault="00083A2B">
            <w:pPr>
              <w:pStyle w:val="TableStyle"/>
              <w:jc w:val="center"/>
            </w:pPr>
          </w:p>
        </w:tc>
        <w:tc>
          <w:tcPr>
            <w:tcW w:w="283" w:type="dxa"/>
          </w:tcPr>
          <w:p w14:paraId="792305E2" w14:textId="77777777" w:rsidR="00083A2B" w:rsidRDefault="00083A2B">
            <w:pPr>
              <w:pStyle w:val="TableStyle"/>
              <w:jc w:val="center"/>
            </w:pPr>
          </w:p>
        </w:tc>
        <w:tc>
          <w:tcPr>
            <w:tcW w:w="283" w:type="dxa"/>
          </w:tcPr>
          <w:p w14:paraId="4FA5A530" w14:textId="77777777" w:rsidR="00083A2B" w:rsidRDefault="00083A2B">
            <w:pPr>
              <w:pStyle w:val="TableStyle"/>
              <w:jc w:val="center"/>
            </w:pPr>
          </w:p>
        </w:tc>
        <w:tc>
          <w:tcPr>
            <w:tcW w:w="283" w:type="dxa"/>
          </w:tcPr>
          <w:p w14:paraId="20BF0678" w14:textId="77777777" w:rsidR="00083A2B" w:rsidRDefault="00083A2B">
            <w:pPr>
              <w:pStyle w:val="TableStyle"/>
              <w:jc w:val="center"/>
            </w:pPr>
          </w:p>
        </w:tc>
        <w:tc>
          <w:tcPr>
            <w:tcW w:w="1945" w:type="dxa"/>
          </w:tcPr>
          <w:p w14:paraId="5B67EFE0" w14:textId="77777777" w:rsidR="00083A2B" w:rsidRDefault="007C4FE9">
            <w:pPr>
              <w:pStyle w:val="TableStyle"/>
            </w:pPr>
            <w:r>
              <w:rPr>
                <w:noProof/>
              </w:rPr>
              <w:t>Effective from Date {IHDI}</w:t>
            </w:r>
          </w:p>
        </w:tc>
      </w:tr>
    </w:tbl>
    <w:p w14:paraId="320F3C9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CEAA947" w14:textId="77777777">
        <w:trPr>
          <w:cantSplit/>
        </w:trPr>
        <w:tc>
          <w:tcPr>
            <w:tcW w:w="624" w:type="dxa"/>
            <w:tcBorders>
              <w:bottom w:val="single" w:sz="2" w:space="0" w:color="auto"/>
            </w:tcBorders>
            <w:shd w:val="pct10" w:color="auto" w:fill="auto"/>
          </w:tcPr>
          <w:p w14:paraId="0D933FD9" w14:textId="77777777" w:rsidR="00083A2B" w:rsidRDefault="007C4FE9">
            <w:pPr>
              <w:pStyle w:val="TableStyle"/>
              <w:jc w:val="center"/>
            </w:pPr>
            <w:r>
              <w:rPr>
                <w:noProof/>
              </w:rPr>
              <w:t>439</w:t>
            </w:r>
          </w:p>
        </w:tc>
        <w:tc>
          <w:tcPr>
            <w:tcW w:w="2035" w:type="dxa"/>
            <w:tcBorders>
              <w:bottom w:val="single" w:sz="2" w:space="0" w:color="auto"/>
            </w:tcBorders>
            <w:shd w:val="pct10" w:color="auto" w:fill="auto"/>
          </w:tcPr>
          <w:p w14:paraId="65053202" w14:textId="77777777" w:rsidR="00083A2B" w:rsidRDefault="007C4FE9">
            <w:pPr>
              <w:pStyle w:val="TableStyle"/>
            </w:pPr>
            <w:r>
              <w:rPr>
                <w:noProof/>
              </w:rPr>
              <w:t>Rejection Reason(s)</w:t>
            </w:r>
          </w:p>
        </w:tc>
        <w:tc>
          <w:tcPr>
            <w:tcW w:w="595" w:type="dxa"/>
            <w:tcBorders>
              <w:bottom w:val="single" w:sz="2" w:space="0" w:color="auto"/>
            </w:tcBorders>
            <w:shd w:val="pct10" w:color="auto" w:fill="auto"/>
          </w:tcPr>
          <w:p w14:paraId="135C7030" w14:textId="77777777" w:rsidR="00083A2B" w:rsidRDefault="007C4FE9">
            <w:pPr>
              <w:pStyle w:val="TableStyle"/>
            </w:pPr>
            <w:r>
              <w:rPr>
                <w:noProof/>
              </w:rPr>
              <w:t>1-*</w:t>
            </w:r>
          </w:p>
        </w:tc>
        <w:tc>
          <w:tcPr>
            <w:tcW w:w="1570" w:type="dxa"/>
            <w:tcBorders>
              <w:bottom w:val="single" w:sz="2" w:space="0" w:color="auto"/>
            </w:tcBorders>
            <w:shd w:val="pct10" w:color="auto" w:fill="auto"/>
          </w:tcPr>
          <w:p w14:paraId="5C48A5C5" w14:textId="77777777" w:rsidR="00083A2B" w:rsidRDefault="00083A2B">
            <w:pPr>
              <w:pStyle w:val="TableStyle"/>
            </w:pPr>
          </w:p>
        </w:tc>
        <w:tc>
          <w:tcPr>
            <w:tcW w:w="283" w:type="dxa"/>
            <w:tcBorders>
              <w:bottom w:val="single" w:sz="2" w:space="0" w:color="auto"/>
            </w:tcBorders>
            <w:shd w:val="pct10" w:color="auto" w:fill="auto"/>
          </w:tcPr>
          <w:p w14:paraId="6A0C6994" w14:textId="77777777" w:rsidR="00083A2B" w:rsidRDefault="00083A2B">
            <w:pPr>
              <w:pStyle w:val="TableStyle"/>
              <w:jc w:val="center"/>
            </w:pPr>
          </w:p>
        </w:tc>
        <w:tc>
          <w:tcPr>
            <w:tcW w:w="283" w:type="dxa"/>
            <w:tcBorders>
              <w:bottom w:val="single" w:sz="2" w:space="0" w:color="auto"/>
            </w:tcBorders>
            <w:shd w:val="pct10" w:color="auto" w:fill="auto"/>
          </w:tcPr>
          <w:p w14:paraId="793B4BFF" w14:textId="77777777" w:rsidR="00083A2B" w:rsidRDefault="00083A2B">
            <w:pPr>
              <w:pStyle w:val="TableStyle"/>
              <w:jc w:val="center"/>
            </w:pPr>
          </w:p>
        </w:tc>
        <w:tc>
          <w:tcPr>
            <w:tcW w:w="283" w:type="dxa"/>
            <w:tcBorders>
              <w:bottom w:val="single" w:sz="2" w:space="0" w:color="auto"/>
            </w:tcBorders>
            <w:shd w:val="pct10" w:color="auto" w:fill="auto"/>
          </w:tcPr>
          <w:p w14:paraId="72DF71C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11D51D7" w14:textId="77777777" w:rsidR="00083A2B" w:rsidRDefault="00083A2B">
            <w:pPr>
              <w:pStyle w:val="TableStyle"/>
              <w:jc w:val="center"/>
            </w:pPr>
          </w:p>
        </w:tc>
        <w:tc>
          <w:tcPr>
            <w:tcW w:w="283" w:type="dxa"/>
            <w:tcBorders>
              <w:bottom w:val="single" w:sz="2" w:space="0" w:color="auto"/>
            </w:tcBorders>
            <w:shd w:val="pct10" w:color="auto" w:fill="auto"/>
          </w:tcPr>
          <w:p w14:paraId="5CD95788" w14:textId="77777777" w:rsidR="00083A2B" w:rsidRDefault="00083A2B">
            <w:pPr>
              <w:pStyle w:val="TableStyle"/>
              <w:jc w:val="center"/>
            </w:pPr>
          </w:p>
        </w:tc>
        <w:tc>
          <w:tcPr>
            <w:tcW w:w="283" w:type="dxa"/>
            <w:tcBorders>
              <w:bottom w:val="single" w:sz="2" w:space="0" w:color="auto"/>
            </w:tcBorders>
            <w:shd w:val="pct10" w:color="auto" w:fill="auto"/>
          </w:tcPr>
          <w:p w14:paraId="18FFDF9D" w14:textId="77777777" w:rsidR="00083A2B" w:rsidRDefault="00083A2B">
            <w:pPr>
              <w:pStyle w:val="TableStyle"/>
              <w:jc w:val="center"/>
            </w:pPr>
          </w:p>
        </w:tc>
        <w:tc>
          <w:tcPr>
            <w:tcW w:w="283" w:type="dxa"/>
            <w:tcBorders>
              <w:bottom w:val="single" w:sz="2" w:space="0" w:color="auto"/>
            </w:tcBorders>
            <w:shd w:val="pct10" w:color="auto" w:fill="auto"/>
          </w:tcPr>
          <w:p w14:paraId="2B325BDC" w14:textId="77777777" w:rsidR="00083A2B" w:rsidRDefault="00083A2B">
            <w:pPr>
              <w:pStyle w:val="TableStyle"/>
              <w:jc w:val="center"/>
            </w:pPr>
          </w:p>
        </w:tc>
        <w:tc>
          <w:tcPr>
            <w:tcW w:w="283" w:type="dxa"/>
            <w:tcBorders>
              <w:bottom w:val="single" w:sz="2" w:space="0" w:color="auto"/>
            </w:tcBorders>
            <w:shd w:val="pct10" w:color="auto" w:fill="auto"/>
          </w:tcPr>
          <w:p w14:paraId="45FAC7E2" w14:textId="77777777" w:rsidR="00083A2B" w:rsidRDefault="00083A2B">
            <w:pPr>
              <w:pStyle w:val="TableStyle"/>
              <w:jc w:val="center"/>
            </w:pPr>
          </w:p>
        </w:tc>
        <w:tc>
          <w:tcPr>
            <w:tcW w:w="1945" w:type="dxa"/>
            <w:tcBorders>
              <w:bottom w:val="single" w:sz="2" w:space="0" w:color="auto"/>
            </w:tcBorders>
            <w:shd w:val="pct10" w:color="auto" w:fill="auto"/>
          </w:tcPr>
          <w:p w14:paraId="40D31573" w14:textId="77777777" w:rsidR="00083A2B" w:rsidRDefault="00083A2B">
            <w:pPr>
              <w:pStyle w:val="TableStyle"/>
              <w:jc w:val="center"/>
            </w:pPr>
          </w:p>
        </w:tc>
      </w:tr>
      <w:tr w:rsidR="00083A2B" w14:paraId="3E84CC1B" w14:textId="77777777">
        <w:trPr>
          <w:cantSplit/>
        </w:trPr>
        <w:tc>
          <w:tcPr>
            <w:tcW w:w="624" w:type="dxa"/>
          </w:tcPr>
          <w:p w14:paraId="516CF417" w14:textId="77777777" w:rsidR="00083A2B" w:rsidRDefault="00083A2B">
            <w:pPr>
              <w:pStyle w:val="TableStyle"/>
              <w:jc w:val="center"/>
            </w:pPr>
          </w:p>
        </w:tc>
        <w:tc>
          <w:tcPr>
            <w:tcW w:w="2035" w:type="dxa"/>
          </w:tcPr>
          <w:p w14:paraId="5BDCF464" w14:textId="77777777" w:rsidR="00083A2B" w:rsidRDefault="00083A2B">
            <w:pPr>
              <w:pStyle w:val="TableStyle"/>
            </w:pPr>
          </w:p>
        </w:tc>
        <w:tc>
          <w:tcPr>
            <w:tcW w:w="595" w:type="dxa"/>
          </w:tcPr>
          <w:p w14:paraId="46987898" w14:textId="77777777" w:rsidR="00083A2B" w:rsidRDefault="00083A2B">
            <w:pPr>
              <w:pStyle w:val="TableStyle"/>
            </w:pPr>
          </w:p>
        </w:tc>
        <w:tc>
          <w:tcPr>
            <w:tcW w:w="1570" w:type="dxa"/>
          </w:tcPr>
          <w:p w14:paraId="62573802" w14:textId="77777777" w:rsidR="00083A2B" w:rsidRDefault="00083A2B">
            <w:pPr>
              <w:pStyle w:val="TableStyle"/>
            </w:pPr>
          </w:p>
        </w:tc>
        <w:tc>
          <w:tcPr>
            <w:tcW w:w="283" w:type="dxa"/>
          </w:tcPr>
          <w:p w14:paraId="470C87EE" w14:textId="77777777" w:rsidR="00083A2B" w:rsidRDefault="00083A2B">
            <w:pPr>
              <w:pStyle w:val="TableStyle"/>
              <w:jc w:val="center"/>
            </w:pPr>
          </w:p>
        </w:tc>
        <w:tc>
          <w:tcPr>
            <w:tcW w:w="283" w:type="dxa"/>
          </w:tcPr>
          <w:p w14:paraId="46C7A22F" w14:textId="77777777" w:rsidR="00083A2B" w:rsidRDefault="00083A2B">
            <w:pPr>
              <w:pStyle w:val="TableStyle"/>
              <w:jc w:val="center"/>
            </w:pPr>
          </w:p>
        </w:tc>
        <w:tc>
          <w:tcPr>
            <w:tcW w:w="283" w:type="dxa"/>
          </w:tcPr>
          <w:p w14:paraId="73A5AE0D" w14:textId="77777777" w:rsidR="00083A2B" w:rsidRDefault="00083A2B">
            <w:pPr>
              <w:pStyle w:val="TableStyle"/>
              <w:jc w:val="center"/>
            </w:pPr>
          </w:p>
        </w:tc>
        <w:tc>
          <w:tcPr>
            <w:tcW w:w="283" w:type="dxa"/>
          </w:tcPr>
          <w:p w14:paraId="361325C7" w14:textId="77777777" w:rsidR="00083A2B" w:rsidRDefault="007C4FE9">
            <w:pPr>
              <w:pStyle w:val="TableStyle"/>
              <w:jc w:val="center"/>
            </w:pPr>
            <w:r>
              <w:rPr>
                <w:noProof/>
              </w:rPr>
              <w:t>1</w:t>
            </w:r>
          </w:p>
        </w:tc>
        <w:tc>
          <w:tcPr>
            <w:tcW w:w="283" w:type="dxa"/>
          </w:tcPr>
          <w:p w14:paraId="179D2347" w14:textId="77777777" w:rsidR="00083A2B" w:rsidRDefault="00083A2B">
            <w:pPr>
              <w:pStyle w:val="TableStyle"/>
              <w:jc w:val="center"/>
            </w:pPr>
          </w:p>
        </w:tc>
        <w:tc>
          <w:tcPr>
            <w:tcW w:w="283" w:type="dxa"/>
          </w:tcPr>
          <w:p w14:paraId="025F286C" w14:textId="77777777" w:rsidR="00083A2B" w:rsidRDefault="00083A2B">
            <w:pPr>
              <w:pStyle w:val="TableStyle"/>
              <w:jc w:val="center"/>
            </w:pPr>
          </w:p>
        </w:tc>
        <w:tc>
          <w:tcPr>
            <w:tcW w:w="283" w:type="dxa"/>
          </w:tcPr>
          <w:p w14:paraId="179E719B" w14:textId="77777777" w:rsidR="00083A2B" w:rsidRDefault="00083A2B">
            <w:pPr>
              <w:pStyle w:val="TableStyle"/>
              <w:jc w:val="center"/>
            </w:pPr>
          </w:p>
        </w:tc>
        <w:tc>
          <w:tcPr>
            <w:tcW w:w="283" w:type="dxa"/>
          </w:tcPr>
          <w:p w14:paraId="34790DE5" w14:textId="77777777" w:rsidR="00083A2B" w:rsidRDefault="00083A2B">
            <w:pPr>
              <w:pStyle w:val="TableStyle"/>
              <w:jc w:val="center"/>
            </w:pPr>
          </w:p>
        </w:tc>
        <w:tc>
          <w:tcPr>
            <w:tcW w:w="1945" w:type="dxa"/>
          </w:tcPr>
          <w:p w14:paraId="2316D8B8" w14:textId="77777777" w:rsidR="00083A2B" w:rsidRDefault="007C4FE9">
            <w:pPr>
              <w:pStyle w:val="TableStyle"/>
            </w:pPr>
            <w:r>
              <w:rPr>
                <w:noProof/>
              </w:rPr>
              <w:t xml:space="preserve">Rejection Reason Code                                                                               </w:t>
            </w:r>
          </w:p>
        </w:tc>
      </w:tr>
    </w:tbl>
    <w:p w14:paraId="079709AB" w14:textId="77777777" w:rsidR="00083A2B" w:rsidRDefault="00083A2B">
      <w:pPr>
        <w:sectPr w:rsidR="00083A2B">
          <w:type w:val="continuous"/>
          <w:pgSz w:w="12240" w:h="15840"/>
          <w:pgMar w:top="1440" w:right="1800" w:bottom="1440" w:left="1800" w:header="708" w:footer="708" w:gutter="0"/>
          <w:cols w:space="708"/>
          <w:docGrid w:linePitch="360"/>
        </w:sectPr>
      </w:pPr>
    </w:p>
    <w:p w14:paraId="485AA123"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0F05AD3" w14:textId="77777777">
        <w:tc>
          <w:tcPr>
            <w:tcW w:w="1814" w:type="dxa"/>
          </w:tcPr>
          <w:p w14:paraId="57E4A882" w14:textId="77777777" w:rsidR="00083A2B" w:rsidRDefault="007C4FE9">
            <w:pPr>
              <w:pStyle w:val="Fieldtitle"/>
              <w:rPr>
                <w:sz w:val="20"/>
              </w:rPr>
            </w:pPr>
            <w:r>
              <w:rPr>
                <w:sz w:val="20"/>
              </w:rPr>
              <w:t>Notes:</w:t>
            </w:r>
          </w:p>
        </w:tc>
        <w:tc>
          <w:tcPr>
            <w:tcW w:w="6803" w:type="dxa"/>
          </w:tcPr>
          <w:p w14:paraId="7A217989" w14:textId="77777777" w:rsidR="00083A2B" w:rsidRDefault="007C4FE9">
            <w:pPr>
              <w:rPr>
                <w:sz w:val="20"/>
                <w:szCs w:val="20"/>
              </w:rPr>
            </w:pPr>
            <w:commentRangeStart w:id="10"/>
            <w:r>
              <w:rPr>
                <w:noProof/>
                <w:sz w:val="20"/>
                <w:szCs w:val="20"/>
              </w:rPr>
              <w:t>Each optional data item in the above flow is intended to contain data whenever possible - ie.  whenever data could be sensibly extracted from the corresponding item in the original incoming instruction.  The Incoming Instruction Number item always allows the rejected instructions to be positively identified within the original incoming file.</w:t>
            </w:r>
          </w:p>
          <w:p w14:paraId="714075B3" w14:textId="77777777" w:rsidR="00083A2B" w:rsidRDefault="007C4FE9">
            <w:pPr>
              <w:rPr>
                <w:noProof/>
                <w:sz w:val="20"/>
                <w:szCs w:val="20"/>
              </w:rPr>
            </w:pPr>
            <w:r>
              <w:rPr>
                <w:noProof/>
                <w:sz w:val="20"/>
                <w:szCs w:val="20"/>
              </w:rPr>
              <w:t>For more details of the reason for the rejection see the latest version of the MPAS Validation Procedures as defined in MRA Schedule 14.</w:t>
            </w:r>
            <w:commentRangeEnd w:id="10"/>
            <w:r w:rsidR="004F0193">
              <w:rPr>
                <w:rStyle w:val="CommentReference"/>
              </w:rPr>
              <w:commentReference w:id="10"/>
            </w:r>
          </w:p>
        </w:tc>
      </w:tr>
    </w:tbl>
    <w:p w14:paraId="2FD921CD" w14:textId="77777777" w:rsidR="00083A2B" w:rsidRDefault="00083A2B">
      <w:pPr>
        <w:sectPr w:rsidR="00083A2B">
          <w:type w:val="continuous"/>
          <w:pgSz w:w="12240" w:h="15840"/>
          <w:pgMar w:top="1440" w:right="1800" w:bottom="1440" w:left="1800" w:header="708" w:footer="708" w:gutter="0"/>
          <w:cols w:space="708"/>
          <w:docGrid w:linePitch="360"/>
        </w:sectPr>
      </w:pPr>
    </w:p>
    <w:p w14:paraId="37F28473"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5EA8282" w14:textId="77777777">
        <w:trPr>
          <w:cantSplit/>
          <w:tblHeader/>
        </w:trPr>
        <w:tc>
          <w:tcPr>
            <w:tcW w:w="1559" w:type="dxa"/>
          </w:tcPr>
          <w:p w14:paraId="6DCFF47C" w14:textId="77777777" w:rsidR="00083A2B" w:rsidRDefault="007C4FE9">
            <w:pPr>
              <w:pStyle w:val="TableStyle"/>
              <w:keepNext/>
              <w:jc w:val="center"/>
              <w:rPr>
                <w:b/>
              </w:rPr>
            </w:pPr>
            <w:r>
              <w:rPr>
                <w:b/>
              </w:rPr>
              <w:t>Catalogue release change takes effect</w:t>
            </w:r>
          </w:p>
        </w:tc>
        <w:tc>
          <w:tcPr>
            <w:tcW w:w="585" w:type="dxa"/>
          </w:tcPr>
          <w:p w14:paraId="5DE3288A" w14:textId="77777777" w:rsidR="00083A2B" w:rsidRDefault="007C4FE9">
            <w:pPr>
              <w:pStyle w:val="TableStyle"/>
              <w:keepNext/>
              <w:jc w:val="center"/>
              <w:rPr>
                <w:b/>
              </w:rPr>
            </w:pPr>
            <w:r>
              <w:rPr>
                <w:b/>
              </w:rPr>
              <w:t>CP No.</w:t>
            </w:r>
          </w:p>
        </w:tc>
        <w:tc>
          <w:tcPr>
            <w:tcW w:w="6494" w:type="dxa"/>
          </w:tcPr>
          <w:p w14:paraId="6E971AC2" w14:textId="77777777" w:rsidR="00083A2B" w:rsidRDefault="007C4FE9">
            <w:pPr>
              <w:pStyle w:val="TableStyle"/>
              <w:keepNext/>
              <w:rPr>
                <w:b/>
              </w:rPr>
            </w:pPr>
            <w:r>
              <w:rPr>
                <w:b/>
              </w:rPr>
              <w:t>Brief description of the change and its reason</w:t>
            </w:r>
          </w:p>
        </w:tc>
      </w:tr>
      <w:tr w:rsidR="00083A2B" w14:paraId="034CE8F6" w14:textId="77777777">
        <w:trPr>
          <w:cantSplit/>
        </w:trPr>
        <w:tc>
          <w:tcPr>
            <w:tcW w:w="1559" w:type="dxa"/>
          </w:tcPr>
          <w:p w14:paraId="009D7CCA" w14:textId="77777777" w:rsidR="00083A2B" w:rsidRDefault="007C4FE9">
            <w:pPr>
              <w:pStyle w:val="TableStyle"/>
              <w:keepNext/>
              <w:jc w:val="center"/>
            </w:pPr>
            <w:r>
              <w:t xml:space="preserve">Version </w:t>
            </w:r>
            <w:r>
              <w:rPr>
                <w:noProof/>
              </w:rPr>
              <w:t>3.1</w:t>
            </w:r>
          </w:p>
        </w:tc>
        <w:tc>
          <w:tcPr>
            <w:tcW w:w="585" w:type="dxa"/>
          </w:tcPr>
          <w:p w14:paraId="34C8F067" w14:textId="77777777" w:rsidR="00083A2B" w:rsidRDefault="007C4FE9">
            <w:pPr>
              <w:pStyle w:val="TableStyle"/>
              <w:keepNext/>
              <w:jc w:val="center"/>
            </w:pPr>
            <w:r>
              <w:rPr>
                <w:noProof/>
              </w:rPr>
              <w:t>502</w:t>
            </w:r>
          </w:p>
        </w:tc>
        <w:tc>
          <w:tcPr>
            <w:tcW w:w="6494" w:type="dxa"/>
          </w:tcPr>
          <w:p w14:paraId="1BBB80E7" w14:textId="77777777" w:rsidR="00083A2B" w:rsidRDefault="007C4FE9">
            <w:pPr>
              <w:pStyle w:val="TableStyle"/>
              <w:keepNext/>
            </w:pPr>
            <w:r>
              <w:rPr>
                <w:noProof/>
              </w:rPr>
              <w:t>Order of data items in flow structure changed to reflect registration system design specifications.</w:t>
            </w:r>
          </w:p>
        </w:tc>
      </w:tr>
      <w:tr w:rsidR="00083A2B" w14:paraId="39748311" w14:textId="77777777">
        <w:trPr>
          <w:cantSplit/>
        </w:trPr>
        <w:tc>
          <w:tcPr>
            <w:tcW w:w="1559" w:type="dxa"/>
          </w:tcPr>
          <w:p w14:paraId="3891E8B1" w14:textId="77777777" w:rsidR="00083A2B" w:rsidRDefault="007C4FE9">
            <w:pPr>
              <w:pStyle w:val="TableStyle"/>
              <w:keepNext/>
              <w:jc w:val="center"/>
            </w:pPr>
            <w:r>
              <w:t xml:space="preserve">Version </w:t>
            </w:r>
            <w:r>
              <w:rPr>
                <w:noProof/>
              </w:rPr>
              <w:t>3.1</w:t>
            </w:r>
          </w:p>
        </w:tc>
        <w:tc>
          <w:tcPr>
            <w:tcW w:w="585" w:type="dxa"/>
          </w:tcPr>
          <w:p w14:paraId="50989CCA" w14:textId="77777777" w:rsidR="00083A2B" w:rsidRDefault="007C4FE9">
            <w:pPr>
              <w:pStyle w:val="TableStyle"/>
              <w:keepNext/>
              <w:jc w:val="center"/>
            </w:pPr>
            <w:r>
              <w:rPr>
                <w:noProof/>
              </w:rPr>
              <w:t>1462</w:t>
            </w:r>
          </w:p>
        </w:tc>
        <w:tc>
          <w:tcPr>
            <w:tcW w:w="6494" w:type="dxa"/>
          </w:tcPr>
          <w:p w14:paraId="09C3D950" w14:textId="77777777" w:rsidR="00083A2B" w:rsidRDefault="007C4FE9">
            <w:pPr>
              <w:pStyle w:val="TableStyle"/>
              <w:keepNext/>
            </w:pPr>
            <w:r>
              <w:rPr>
                <w:noProof/>
              </w:rPr>
              <w:t>As per Data Interface requirements, sequential file and instruction numbers included in this flow.</w:t>
            </w:r>
          </w:p>
        </w:tc>
      </w:tr>
      <w:tr w:rsidR="00083A2B" w14:paraId="75B4172F" w14:textId="77777777">
        <w:trPr>
          <w:cantSplit/>
        </w:trPr>
        <w:tc>
          <w:tcPr>
            <w:tcW w:w="1559" w:type="dxa"/>
          </w:tcPr>
          <w:p w14:paraId="45D4F513" w14:textId="77777777" w:rsidR="00083A2B" w:rsidRDefault="007C4FE9">
            <w:pPr>
              <w:pStyle w:val="TableStyle"/>
              <w:keepNext/>
              <w:jc w:val="center"/>
            </w:pPr>
            <w:r>
              <w:t xml:space="preserve">Version </w:t>
            </w:r>
            <w:r>
              <w:rPr>
                <w:noProof/>
              </w:rPr>
              <w:t>3.1</w:t>
            </w:r>
          </w:p>
        </w:tc>
        <w:tc>
          <w:tcPr>
            <w:tcW w:w="585" w:type="dxa"/>
          </w:tcPr>
          <w:p w14:paraId="15CAA1D6" w14:textId="77777777" w:rsidR="00083A2B" w:rsidRDefault="007C4FE9">
            <w:pPr>
              <w:pStyle w:val="TableStyle"/>
              <w:keepNext/>
              <w:jc w:val="center"/>
            </w:pPr>
            <w:r>
              <w:rPr>
                <w:noProof/>
              </w:rPr>
              <w:t>1559</w:t>
            </w:r>
          </w:p>
        </w:tc>
        <w:tc>
          <w:tcPr>
            <w:tcW w:w="6494" w:type="dxa"/>
          </w:tcPr>
          <w:p w14:paraId="19AF509B" w14:textId="77777777" w:rsidR="00083A2B" w:rsidRDefault="007C4FE9">
            <w:pPr>
              <w:pStyle w:val="TableStyle"/>
              <w:keepNext/>
            </w:pPr>
            <w:r>
              <w:rPr>
                <w:noProof/>
              </w:rPr>
              <w:t>Sub-Groups removed per MPRS design specifications.</w:t>
            </w:r>
          </w:p>
        </w:tc>
      </w:tr>
      <w:tr w:rsidR="00083A2B" w14:paraId="4E45FAC6" w14:textId="77777777">
        <w:trPr>
          <w:cantSplit/>
        </w:trPr>
        <w:tc>
          <w:tcPr>
            <w:tcW w:w="1559" w:type="dxa"/>
          </w:tcPr>
          <w:p w14:paraId="18EA4DDA" w14:textId="77777777" w:rsidR="00083A2B" w:rsidRDefault="007C4FE9">
            <w:pPr>
              <w:pStyle w:val="TableStyle"/>
              <w:keepNext/>
              <w:jc w:val="center"/>
            </w:pPr>
            <w:r>
              <w:t xml:space="preserve">Version </w:t>
            </w:r>
            <w:r>
              <w:rPr>
                <w:noProof/>
              </w:rPr>
              <w:t>3.1</w:t>
            </w:r>
          </w:p>
        </w:tc>
        <w:tc>
          <w:tcPr>
            <w:tcW w:w="585" w:type="dxa"/>
          </w:tcPr>
          <w:p w14:paraId="6FB96DB3" w14:textId="77777777" w:rsidR="00083A2B" w:rsidRDefault="007C4FE9">
            <w:pPr>
              <w:pStyle w:val="TableStyle"/>
              <w:keepNext/>
              <w:jc w:val="center"/>
            </w:pPr>
            <w:r>
              <w:rPr>
                <w:noProof/>
              </w:rPr>
              <w:t>1581</w:t>
            </w:r>
          </w:p>
        </w:tc>
        <w:tc>
          <w:tcPr>
            <w:tcW w:w="6494" w:type="dxa"/>
          </w:tcPr>
          <w:p w14:paraId="37B24D23" w14:textId="77777777" w:rsidR="00083A2B" w:rsidRDefault="007C4FE9">
            <w:pPr>
              <w:pStyle w:val="TableStyle"/>
              <w:keepNext/>
            </w:pPr>
            <w:r>
              <w:rPr>
                <w:noProof/>
              </w:rPr>
              <w:t>Incoming Instruction Number (J1017) added to identify the actual instruction rejected within the incoming flow.</w:t>
            </w:r>
          </w:p>
        </w:tc>
      </w:tr>
      <w:tr w:rsidR="00083A2B" w14:paraId="225BE567" w14:textId="77777777">
        <w:trPr>
          <w:cantSplit/>
        </w:trPr>
        <w:tc>
          <w:tcPr>
            <w:tcW w:w="1559" w:type="dxa"/>
          </w:tcPr>
          <w:p w14:paraId="6DB26D92" w14:textId="77777777" w:rsidR="00083A2B" w:rsidRDefault="007C4FE9">
            <w:pPr>
              <w:pStyle w:val="TableStyle"/>
              <w:keepNext/>
              <w:jc w:val="center"/>
            </w:pPr>
            <w:r>
              <w:t xml:space="preserve">Version </w:t>
            </w:r>
            <w:r>
              <w:rPr>
                <w:noProof/>
              </w:rPr>
              <w:t>3.1</w:t>
            </w:r>
          </w:p>
        </w:tc>
        <w:tc>
          <w:tcPr>
            <w:tcW w:w="585" w:type="dxa"/>
          </w:tcPr>
          <w:p w14:paraId="71226C9A" w14:textId="77777777" w:rsidR="00083A2B" w:rsidRDefault="007C4FE9">
            <w:pPr>
              <w:pStyle w:val="TableStyle"/>
              <w:keepNext/>
              <w:jc w:val="center"/>
            </w:pPr>
            <w:r>
              <w:rPr>
                <w:noProof/>
              </w:rPr>
              <w:t>1981</w:t>
            </w:r>
          </w:p>
        </w:tc>
        <w:tc>
          <w:tcPr>
            <w:tcW w:w="6494" w:type="dxa"/>
          </w:tcPr>
          <w:p w14:paraId="50AD45CF" w14:textId="77777777" w:rsidR="00083A2B" w:rsidRDefault="007C4FE9">
            <w:pPr>
              <w:pStyle w:val="TableStyle"/>
              <w:keepNext/>
            </w:pPr>
            <w:r>
              <w:rPr>
                <w:noProof/>
              </w:rPr>
              <w:t>Notes amended for clarity and consistency.</w:t>
            </w:r>
          </w:p>
        </w:tc>
      </w:tr>
      <w:tr w:rsidR="00083A2B" w14:paraId="73FFD676" w14:textId="77777777">
        <w:trPr>
          <w:cantSplit/>
        </w:trPr>
        <w:tc>
          <w:tcPr>
            <w:tcW w:w="1559" w:type="dxa"/>
          </w:tcPr>
          <w:p w14:paraId="3A7C53AB" w14:textId="77777777" w:rsidR="00083A2B" w:rsidRDefault="007C4FE9">
            <w:pPr>
              <w:pStyle w:val="TableStyle"/>
              <w:keepNext/>
              <w:jc w:val="center"/>
            </w:pPr>
            <w:r>
              <w:t xml:space="preserve">Version </w:t>
            </w:r>
            <w:r>
              <w:rPr>
                <w:noProof/>
              </w:rPr>
              <w:t>3.102</w:t>
            </w:r>
          </w:p>
        </w:tc>
        <w:tc>
          <w:tcPr>
            <w:tcW w:w="585" w:type="dxa"/>
          </w:tcPr>
          <w:p w14:paraId="4EA2AA40" w14:textId="77777777" w:rsidR="00083A2B" w:rsidRDefault="007C4FE9">
            <w:pPr>
              <w:pStyle w:val="TableStyle"/>
              <w:keepNext/>
              <w:jc w:val="center"/>
            </w:pPr>
            <w:r>
              <w:rPr>
                <w:noProof/>
              </w:rPr>
              <w:t>2122</w:t>
            </w:r>
          </w:p>
        </w:tc>
        <w:tc>
          <w:tcPr>
            <w:tcW w:w="6494" w:type="dxa"/>
          </w:tcPr>
          <w:p w14:paraId="516A3F00" w14:textId="77777777" w:rsidR="00083A2B" w:rsidRDefault="007C4FE9">
            <w:pPr>
              <w:pStyle w:val="TableStyle"/>
              <w:keepNext/>
            </w:pPr>
            <w:r>
              <w:rPr>
                <w:noProof/>
              </w:rPr>
              <w:t>Notes altered for clarity.</w:t>
            </w:r>
          </w:p>
        </w:tc>
      </w:tr>
      <w:tr w:rsidR="00083A2B" w14:paraId="4257B36C" w14:textId="77777777">
        <w:trPr>
          <w:cantSplit/>
        </w:trPr>
        <w:tc>
          <w:tcPr>
            <w:tcW w:w="1559" w:type="dxa"/>
          </w:tcPr>
          <w:p w14:paraId="38D3698C" w14:textId="77777777" w:rsidR="00083A2B" w:rsidRDefault="007C4FE9">
            <w:pPr>
              <w:pStyle w:val="TableStyle"/>
              <w:keepNext/>
              <w:jc w:val="center"/>
            </w:pPr>
            <w:r>
              <w:t xml:space="preserve">Version </w:t>
            </w:r>
            <w:r>
              <w:rPr>
                <w:noProof/>
              </w:rPr>
              <w:t>9.2</w:t>
            </w:r>
          </w:p>
        </w:tc>
        <w:tc>
          <w:tcPr>
            <w:tcW w:w="585" w:type="dxa"/>
          </w:tcPr>
          <w:p w14:paraId="2185034B" w14:textId="77777777" w:rsidR="00083A2B" w:rsidRDefault="007C4FE9">
            <w:pPr>
              <w:pStyle w:val="TableStyle"/>
              <w:keepNext/>
              <w:jc w:val="center"/>
            </w:pPr>
            <w:r>
              <w:rPr>
                <w:noProof/>
              </w:rPr>
              <w:t>3293</w:t>
            </w:r>
          </w:p>
        </w:tc>
        <w:tc>
          <w:tcPr>
            <w:tcW w:w="6494" w:type="dxa"/>
          </w:tcPr>
          <w:p w14:paraId="06DC0926" w14:textId="77777777" w:rsidR="00083A2B" w:rsidRDefault="007C4FE9">
            <w:pPr>
              <w:pStyle w:val="TableStyle"/>
              <w:keepNext/>
            </w:pPr>
            <w:r>
              <w:rPr>
                <w:noProof/>
              </w:rPr>
              <w:t>Notes added to give guidance to Suppliers when processing the Flow</w:t>
            </w:r>
          </w:p>
        </w:tc>
      </w:tr>
      <w:tr w:rsidR="00083A2B" w14:paraId="650FEE7F" w14:textId="77777777">
        <w:trPr>
          <w:cantSplit/>
        </w:trPr>
        <w:tc>
          <w:tcPr>
            <w:tcW w:w="1559" w:type="dxa"/>
          </w:tcPr>
          <w:p w14:paraId="398B0E0D" w14:textId="77777777" w:rsidR="00083A2B" w:rsidRDefault="007C4FE9">
            <w:pPr>
              <w:pStyle w:val="TableStyle"/>
              <w:keepNext/>
              <w:jc w:val="center"/>
            </w:pPr>
            <w:r>
              <w:t xml:space="preserve">Version </w:t>
            </w:r>
            <w:r>
              <w:rPr>
                <w:noProof/>
              </w:rPr>
              <w:t>10.7</w:t>
            </w:r>
          </w:p>
        </w:tc>
        <w:tc>
          <w:tcPr>
            <w:tcW w:w="585" w:type="dxa"/>
          </w:tcPr>
          <w:p w14:paraId="26A6DE11" w14:textId="77777777" w:rsidR="00083A2B" w:rsidRDefault="007C4FE9">
            <w:pPr>
              <w:pStyle w:val="TableStyle"/>
              <w:keepNext/>
              <w:jc w:val="center"/>
            </w:pPr>
            <w:r>
              <w:rPr>
                <w:noProof/>
              </w:rPr>
              <w:t>3362</w:t>
            </w:r>
          </w:p>
        </w:tc>
        <w:tc>
          <w:tcPr>
            <w:tcW w:w="6494" w:type="dxa"/>
          </w:tcPr>
          <w:p w14:paraId="6AA207BE" w14:textId="77777777" w:rsidR="00083A2B" w:rsidRDefault="007C4FE9">
            <w:pPr>
              <w:pStyle w:val="TableStyle"/>
              <w:keepNext/>
            </w:pPr>
            <w:r>
              <w:rPr>
                <w:noProof/>
              </w:rPr>
              <w:t>New Data Items added to support the extended 'Smart' MPAD.</w:t>
            </w:r>
          </w:p>
        </w:tc>
      </w:tr>
    </w:tbl>
    <w:p w14:paraId="2F3D5C3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6271F0B" w14:textId="77777777">
        <w:tc>
          <w:tcPr>
            <w:tcW w:w="1814" w:type="dxa"/>
            <w:vAlign w:val="center"/>
          </w:tcPr>
          <w:p w14:paraId="6008BC1E" w14:textId="77777777" w:rsidR="00083A2B" w:rsidRDefault="007C4FE9">
            <w:pPr>
              <w:pStyle w:val="Fieldtitle"/>
              <w:rPr>
                <w:sz w:val="20"/>
              </w:rPr>
            </w:pPr>
            <w:r>
              <w:rPr>
                <w:sz w:val="20"/>
              </w:rPr>
              <w:lastRenderedPageBreak/>
              <w:t>Flow Name:</w:t>
            </w:r>
          </w:p>
        </w:tc>
        <w:tc>
          <w:tcPr>
            <w:tcW w:w="6803" w:type="dxa"/>
            <w:vAlign w:val="center"/>
          </w:tcPr>
          <w:p w14:paraId="4A25C5EE" w14:textId="77777777" w:rsidR="00083A2B" w:rsidRDefault="007C4FE9">
            <w:pPr>
              <w:pStyle w:val="Flowtitle"/>
            </w:pPr>
            <w:r>
              <w:rPr>
                <w:noProof/>
              </w:rPr>
              <w:t>Selective or Full Refresh of MPAS Details</w:t>
            </w:r>
          </w:p>
        </w:tc>
      </w:tr>
      <w:tr w:rsidR="00083A2B" w14:paraId="74CC8876" w14:textId="77777777">
        <w:tc>
          <w:tcPr>
            <w:tcW w:w="1814" w:type="dxa"/>
            <w:vAlign w:val="center"/>
          </w:tcPr>
          <w:p w14:paraId="45DEABD5" w14:textId="77777777" w:rsidR="00083A2B" w:rsidRDefault="00083A2B">
            <w:pPr>
              <w:pStyle w:val="Fieldtitle"/>
              <w:rPr>
                <w:sz w:val="20"/>
              </w:rPr>
            </w:pPr>
          </w:p>
        </w:tc>
        <w:tc>
          <w:tcPr>
            <w:tcW w:w="6803" w:type="dxa"/>
            <w:vAlign w:val="center"/>
          </w:tcPr>
          <w:p w14:paraId="0A72E51F" w14:textId="77777777" w:rsidR="00083A2B" w:rsidRDefault="007C4FE9">
            <w:pPr>
              <w:rPr>
                <w:b/>
                <w:sz w:val="20"/>
                <w:szCs w:val="20"/>
              </w:rPr>
            </w:pPr>
            <w:r>
              <w:rPr>
                <w:b/>
              </w:rPr>
              <w:t>This Flow has been removed from the catalogue</w:t>
            </w:r>
          </w:p>
        </w:tc>
      </w:tr>
    </w:tbl>
    <w:p w14:paraId="659C0B87" w14:textId="77777777" w:rsidR="00083A2B" w:rsidRDefault="00083A2B">
      <w:pPr>
        <w:sectPr w:rsidR="00083A2B">
          <w:headerReference w:type="default" r:id="rId60"/>
          <w:footerReference w:type="default" r:id="rId61"/>
          <w:pgSz w:w="12240" w:h="15840"/>
          <w:pgMar w:top="1440" w:right="1800" w:bottom="1440" w:left="1800" w:header="708" w:footer="708" w:gutter="0"/>
          <w:cols w:space="708"/>
          <w:docGrid w:linePitch="360"/>
        </w:sectPr>
      </w:pPr>
    </w:p>
    <w:p w14:paraId="2E733334"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9272072" w14:textId="77777777">
        <w:trPr>
          <w:cantSplit/>
          <w:tblHeader/>
        </w:trPr>
        <w:tc>
          <w:tcPr>
            <w:tcW w:w="1559" w:type="dxa"/>
          </w:tcPr>
          <w:p w14:paraId="148020B8" w14:textId="77777777" w:rsidR="00083A2B" w:rsidRDefault="007C4FE9">
            <w:pPr>
              <w:pStyle w:val="TableStyle"/>
              <w:keepNext/>
              <w:jc w:val="center"/>
              <w:rPr>
                <w:b/>
              </w:rPr>
            </w:pPr>
            <w:r>
              <w:rPr>
                <w:b/>
              </w:rPr>
              <w:t>Catalogue release change takes effect</w:t>
            </w:r>
          </w:p>
        </w:tc>
        <w:tc>
          <w:tcPr>
            <w:tcW w:w="585" w:type="dxa"/>
          </w:tcPr>
          <w:p w14:paraId="1273E99F" w14:textId="77777777" w:rsidR="00083A2B" w:rsidRDefault="007C4FE9">
            <w:pPr>
              <w:pStyle w:val="TableStyle"/>
              <w:keepNext/>
              <w:jc w:val="center"/>
              <w:rPr>
                <w:b/>
              </w:rPr>
            </w:pPr>
            <w:r>
              <w:rPr>
                <w:b/>
              </w:rPr>
              <w:t>CP No.</w:t>
            </w:r>
          </w:p>
        </w:tc>
        <w:tc>
          <w:tcPr>
            <w:tcW w:w="6494" w:type="dxa"/>
          </w:tcPr>
          <w:p w14:paraId="03D623C6" w14:textId="77777777" w:rsidR="00083A2B" w:rsidRDefault="007C4FE9">
            <w:pPr>
              <w:pStyle w:val="TableStyle"/>
              <w:keepNext/>
              <w:rPr>
                <w:b/>
              </w:rPr>
            </w:pPr>
            <w:r>
              <w:rPr>
                <w:b/>
              </w:rPr>
              <w:t>Brief description of the change and its reason</w:t>
            </w:r>
          </w:p>
        </w:tc>
      </w:tr>
      <w:tr w:rsidR="00083A2B" w14:paraId="4C750CEB" w14:textId="77777777">
        <w:trPr>
          <w:cantSplit/>
        </w:trPr>
        <w:tc>
          <w:tcPr>
            <w:tcW w:w="1559" w:type="dxa"/>
          </w:tcPr>
          <w:p w14:paraId="7D14941F" w14:textId="77777777" w:rsidR="00083A2B" w:rsidRDefault="007C4FE9">
            <w:pPr>
              <w:pStyle w:val="TableStyle"/>
              <w:keepNext/>
              <w:jc w:val="center"/>
            </w:pPr>
            <w:r>
              <w:t xml:space="preserve">Version </w:t>
            </w:r>
            <w:r>
              <w:rPr>
                <w:noProof/>
              </w:rPr>
              <w:t>3.1</w:t>
            </w:r>
          </w:p>
        </w:tc>
        <w:tc>
          <w:tcPr>
            <w:tcW w:w="585" w:type="dxa"/>
          </w:tcPr>
          <w:p w14:paraId="198359E2" w14:textId="77777777" w:rsidR="00083A2B" w:rsidRDefault="007C4FE9">
            <w:pPr>
              <w:pStyle w:val="TableStyle"/>
              <w:keepNext/>
              <w:jc w:val="center"/>
            </w:pPr>
            <w:r>
              <w:rPr>
                <w:noProof/>
              </w:rPr>
              <w:t>502</w:t>
            </w:r>
          </w:p>
        </w:tc>
        <w:tc>
          <w:tcPr>
            <w:tcW w:w="6494" w:type="dxa"/>
          </w:tcPr>
          <w:p w14:paraId="5F1BE6E0" w14:textId="77777777" w:rsidR="00083A2B" w:rsidRDefault="007C4FE9">
            <w:pPr>
              <w:pStyle w:val="TableStyle"/>
              <w:keepNext/>
            </w:pPr>
            <w:r>
              <w:rPr>
                <w:noProof/>
              </w:rPr>
              <w:t>Order of data items in flow structure changed to reflect registration system design specifications.</w:t>
            </w:r>
          </w:p>
        </w:tc>
      </w:tr>
      <w:tr w:rsidR="00083A2B" w14:paraId="55B627A5" w14:textId="77777777">
        <w:trPr>
          <w:cantSplit/>
        </w:trPr>
        <w:tc>
          <w:tcPr>
            <w:tcW w:w="1559" w:type="dxa"/>
          </w:tcPr>
          <w:p w14:paraId="417D82A4" w14:textId="77777777" w:rsidR="00083A2B" w:rsidRDefault="007C4FE9">
            <w:pPr>
              <w:pStyle w:val="TableStyle"/>
              <w:keepNext/>
              <w:jc w:val="center"/>
            </w:pPr>
            <w:r>
              <w:t xml:space="preserve">Version </w:t>
            </w:r>
            <w:r>
              <w:rPr>
                <w:noProof/>
              </w:rPr>
              <w:t>3.1</w:t>
            </w:r>
          </w:p>
        </w:tc>
        <w:tc>
          <w:tcPr>
            <w:tcW w:w="585" w:type="dxa"/>
          </w:tcPr>
          <w:p w14:paraId="07099D4E" w14:textId="77777777" w:rsidR="00083A2B" w:rsidRDefault="007C4FE9">
            <w:pPr>
              <w:pStyle w:val="TableStyle"/>
              <w:keepNext/>
              <w:jc w:val="center"/>
            </w:pPr>
            <w:r>
              <w:rPr>
                <w:noProof/>
              </w:rPr>
              <w:t>1337</w:t>
            </w:r>
          </w:p>
        </w:tc>
        <w:tc>
          <w:tcPr>
            <w:tcW w:w="6494" w:type="dxa"/>
          </w:tcPr>
          <w:p w14:paraId="16E47701" w14:textId="77777777" w:rsidR="00083A2B" w:rsidRDefault="007C4FE9">
            <w:pPr>
              <w:pStyle w:val="TableStyle"/>
              <w:keepNext/>
            </w:pPr>
            <w:r>
              <w:rPr>
                <w:noProof/>
              </w:rPr>
              <w:t>Structure changed to enable a single instruction type to cover many MPANs, as for Data Aggregator refresh in D0211.  Flow made both Electronic and Manual.  Title changed.</w:t>
            </w:r>
          </w:p>
        </w:tc>
      </w:tr>
      <w:tr w:rsidR="00083A2B" w14:paraId="0A70FCEC" w14:textId="77777777">
        <w:trPr>
          <w:cantSplit/>
        </w:trPr>
        <w:tc>
          <w:tcPr>
            <w:tcW w:w="1559" w:type="dxa"/>
          </w:tcPr>
          <w:p w14:paraId="481BCD51" w14:textId="77777777" w:rsidR="00083A2B" w:rsidRDefault="007C4FE9">
            <w:pPr>
              <w:pStyle w:val="TableStyle"/>
              <w:keepNext/>
              <w:jc w:val="center"/>
            </w:pPr>
            <w:r>
              <w:t xml:space="preserve">Version </w:t>
            </w:r>
            <w:r>
              <w:rPr>
                <w:noProof/>
              </w:rPr>
              <w:t>3.1</w:t>
            </w:r>
          </w:p>
        </w:tc>
        <w:tc>
          <w:tcPr>
            <w:tcW w:w="585" w:type="dxa"/>
          </w:tcPr>
          <w:p w14:paraId="6DA0773D" w14:textId="77777777" w:rsidR="00083A2B" w:rsidRDefault="007C4FE9">
            <w:pPr>
              <w:pStyle w:val="TableStyle"/>
              <w:keepNext/>
              <w:jc w:val="center"/>
            </w:pPr>
            <w:r>
              <w:rPr>
                <w:noProof/>
              </w:rPr>
              <w:t>1462</w:t>
            </w:r>
          </w:p>
        </w:tc>
        <w:tc>
          <w:tcPr>
            <w:tcW w:w="6494" w:type="dxa"/>
          </w:tcPr>
          <w:p w14:paraId="400B3EB2" w14:textId="77777777" w:rsidR="00083A2B" w:rsidRDefault="007C4FE9">
            <w:pPr>
              <w:pStyle w:val="TableStyle"/>
              <w:keepNext/>
            </w:pPr>
            <w:r>
              <w:rPr>
                <w:noProof/>
              </w:rPr>
              <w:t>As per Data Interface requirements, sequential file and instruction numbers included in this flow.</w:t>
            </w:r>
          </w:p>
        </w:tc>
      </w:tr>
      <w:tr w:rsidR="00083A2B" w14:paraId="28986E44" w14:textId="77777777">
        <w:trPr>
          <w:cantSplit/>
        </w:trPr>
        <w:tc>
          <w:tcPr>
            <w:tcW w:w="1559" w:type="dxa"/>
          </w:tcPr>
          <w:p w14:paraId="2BA39D70" w14:textId="77777777" w:rsidR="00083A2B" w:rsidRDefault="007C4FE9">
            <w:pPr>
              <w:pStyle w:val="TableStyle"/>
              <w:keepNext/>
              <w:jc w:val="center"/>
            </w:pPr>
            <w:r>
              <w:t xml:space="preserve">Version </w:t>
            </w:r>
            <w:r>
              <w:rPr>
                <w:noProof/>
              </w:rPr>
              <w:t>3.1</w:t>
            </w:r>
          </w:p>
        </w:tc>
        <w:tc>
          <w:tcPr>
            <w:tcW w:w="585" w:type="dxa"/>
          </w:tcPr>
          <w:p w14:paraId="3EDB91E7" w14:textId="77777777" w:rsidR="00083A2B" w:rsidRDefault="007C4FE9">
            <w:pPr>
              <w:pStyle w:val="TableStyle"/>
              <w:keepNext/>
              <w:jc w:val="center"/>
            </w:pPr>
            <w:r>
              <w:rPr>
                <w:noProof/>
              </w:rPr>
              <w:t>1668</w:t>
            </w:r>
          </w:p>
        </w:tc>
        <w:tc>
          <w:tcPr>
            <w:tcW w:w="6494" w:type="dxa"/>
          </w:tcPr>
          <w:p w14:paraId="087917F3" w14:textId="77777777" w:rsidR="00083A2B" w:rsidRDefault="007C4FE9">
            <w:pPr>
              <w:pStyle w:val="TableStyle"/>
              <w:keepNext/>
            </w:pPr>
            <w:r>
              <w:rPr>
                <w:noProof/>
              </w:rPr>
              <w:t>Description of Group G0441 changed and Data Item 'Deemed Received Date' added to Group.  This data item is required because it was previously notified to the Supplier as confirmation of the registration.</w:t>
            </w:r>
          </w:p>
        </w:tc>
      </w:tr>
      <w:tr w:rsidR="00083A2B" w14:paraId="0E11A37B" w14:textId="77777777">
        <w:trPr>
          <w:cantSplit/>
        </w:trPr>
        <w:tc>
          <w:tcPr>
            <w:tcW w:w="1559" w:type="dxa"/>
          </w:tcPr>
          <w:p w14:paraId="7ACAE7E3" w14:textId="77777777" w:rsidR="00083A2B" w:rsidRDefault="007C4FE9">
            <w:pPr>
              <w:pStyle w:val="TableStyle"/>
              <w:keepNext/>
              <w:jc w:val="center"/>
            </w:pPr>
            <w:r>
              <w:t xml:space="preserve">Version </w:t>
            </w:r>
            <w:r>
              <w:rPr>
                <w:noProof/>
              </w:rPr>
              <w:t>3.1</w:t>
            </w:r>
          </w:p>
        </w:tc>
        <w:tc>
          <w:tcPr>
            <w:tcW w:w="585" w:type="dxa"/>
          </w:tcPr>
          <w:p w14:paraId="552EF0B7" w14:textId="77777777" w:rsidR="00083A2B" w:rsidRDefault="007C4FE9">
            <w:pPr>
              <w:pStyle w:val="TableStyle"/>
              <w:keepNext/>
              <w:jc w:val="center"/>
            </w:pPr>
            <w:r>
              <w:rPr>
                <w:noProof/>
              </w:rPr>
              <w:t>1693</w:t>
            </w:r>
          </w:p>
        </w:tc>
        <w:tc>
          <w:tcPr>
            <w:tcW w:w="6494" w:type="dxa"/>
          </w:tcPr>
          <w:p w14:paraId="04D58310" w14:textId="77777777" w:rsidR="00083A2B" w:rsidRDefault="007C4FE9">
            <w:pPr>
              <w:pStyle w:val="TableStyle"/>
              <w:keepNext/>
            </w:pPr>
            <w:r>
              <w:rPr>
                <w:noProof/>
              </w:rPr>
              <w:t>Range for Group G0451 changed to 1-*.  GSP Id is mandatory, therefore at least one will be provided.</w:t>
            </w:r>
          </w:p>
        </w:tc>
      </w:tr>
      <w:tr w:rsidR="00083A2B" w14:paraId="6B832503" w14:textId="77777777">
        <w:trPr>
          <w:cantSplit/>
        </w:trPr>
        <w:tc>
          <w:tcPr>
            <w:tcW w:w="1559" w:type="dxa"/>
          </w:tcPr>
          <w:p w14:paraId="55B94EAB" w14:textId="77777777" w:rsidR="00083A2B" w:rsidRDefault="007C4FE9">
            <w:pPr>
              <w:pStyle w:val="TableStyle"/>
              <w:keepNext/>
              <w:jc w:val="center"/>
            </w:pPr>
            <w:r>
              <w:t xml:space="preserve">Version </w:t>
            </w:r>
            <w:r>
              <w:rPr>
                <w:noProof/>
              </w:rPr>
              <w:t>3.1</w:t>
            </w:r>
          </w:p>
        </w:tc>
        <w:tc>
          <w:tcPr>
            <w:tcW w:w="585" w:type="dxa"/>
          </w:tcPr>
          <w:p w14:paraId="410BDDAC" w14:textId="77777777" w:rsidR="00083A2B" w:rsidRDefault="007C4FE9">
            <w:pPr>
              <w:pStyle w:val="TableStyle"/>
              <w:keepNext/>
              <w:jc w:val="center"/>
            </w:pPr>
            <w:r>
              <w:rPr>
                <w:noProof/>
              </w:rPr>
              <w:t>1792</w:t>
            </w:r>
          </w:p>
        </w:tc>
        <w:tc>
          <w:tcPr>
            <w:tcW w:w="6494" w:type="dxa"/>
          </w:tcPr>
          <w:p w14:paraId="7F43EA5E"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1BDBFD6E" w14:textId="77777777">
        <w:trPr>
          <w:cantSplit/>
        </w:trPr>
        <w:tc>
          <w:tcPr>
            <w:tcW w:w="1559" w:type="dxa"/>
          </w:tcPr>
          <w:p w14:paraId="212FD083" w14:textId="77777777" w:rsidR="00083A2B" w:rsidRDefault="007C4FE9">
            <w:pPr>
              <w:pStyle w:val="TableStyle"/>
              <w:keepNext/>
              <w:jc w:val="center"/>
            </w:pPr>
            <w:r>
              <w:t xml:space="preserve">Version </w:t>
            </w:r>
            <w:r>
              <w:rPr>
                <w:noProof/>
              </w:rPr>
              <w:t>3.1</w:t>
            </w:r>
          </w:p>
        </w:tc>
        <w:tc>
          <w:tcPr>
            <w:tcW w:w="585" w:type="dxa"/>
          </w:tcPr>
          <w:p w14:paraId="425F0523" w14:textId="77777777" w:rsidR="00083A2B" w:rsidRDefault="007C4FE9">
            <w:pPr>
              <w:pStyle w:val="TableStyle"/>
              <w:keepNext/>
              <w:jc w:val="center"/>
            </w:pPr>
            <w:r>
              <w:rPr>
                <w:noProof/>
              </w:rPr>
              <w:t>1981</w:t>
            </w:r>
          </w:p>
        </w:tc>
        <w:tc>
          <w:tcPr>
            <w:tcW w:w="6494" w:type="dxa"/>
          </w:tcPr>
          <w:p w14:paraId="5254D77F" w14:textId="77777777" w:rsidR="00083A2B" w:rsidRDefault="007C4FE9">
            <w:pPr>
              <w:pStyle w:val="TableStyle"/>
              <w:keepNext/>
            </w:pPr>
            <w:r>
              <w:rPr>
                <w:noProof/>
              </w:rPr>
              <w:t>Notes added for clarity and consistency.</w:t>
            </w:r>
          </w:p>
        </w:tc>
      </w:tr>
      <w:tr w:rsidR="00083A2B" w14:paraId="15BB7904" w14:textId="77777777">
        <w:trPr>
          <w:cantSplit/>
        </w:trPr>
        <w:tc>
          <w:tcPr>
            <w:tcW w:w="1559" w:type="dxa"/>
          </w:tcPr>
          <w:p w14:paraId="619613B7" w14:textId="77777777" w:rsidR="00083A2B" w:rsidRDefault="007C4FE9">
            <w:pPr>
              <w:pStyle w:val="TableStyle"/>
              <w:keepNext/>
              <w:jc w:val="center"/>
            </w:pPr>
            <w:r>
              <w:t xml:space="preserve">Version </w:t>
            </w:r>
            <w:r>
              <w:rPr>
                <w:noProof/>
              </w:rPr>
              <w:t>7.2</w:t>
            </w:r>
          </w:p>
        </w:tc>
        <w:tc>
          <w:tcPr>
            <w:tcW w:w="585" w:type="dxa"/>
          </w:tcPr>
          <w:p w14:paraId="557F3A82" w14:textId="77777777" w:rsidR="00083A2B" w:rsidRDefault="007C4FE9">
            <w:pPr>
              <w:pStyle w:val="TableStyle"/>
              <w:keepNext/>
              <w:jc w:val="center"/>
            </w:pPr>
            <w:r>
              <w:rPr>
                <w:noProof/>
              </w:rPr>
              <w:t>3145</w:t>
            </w:r>
          </w:p>
        </w:tc>
        <w:tc>
          <w:tcPr>
            <w:tcW w:w="6494" w:type="dxa"/>
          </w:tcPr>
          <w:p w14:paraId="0CF45DB4" w14:textId="77777777" w:rsidR="00083A2B" w:rsidRDefault="007C4FE9">
            <w:pPr>
              <w:pStyle w:val="TableStyle"/>
              <w:keepNext/>
            </w:pPr>
            <w:r>
              <w:rPr>
                <w:noProof/>
              </w:rPr>
              <w:t>Flow Notes changed in accordance with Standard Address Format.</w:t>
            </w:r>
          </w:p>
        </w:tc>
      </w:tr>
      <w:tr w:rsidR="00083A2B" w14:paraId="5BEF3070" w14:textId="77777777">
        <w:trPr>
          <w:cantSplit/>
        </w:trPr>
        <w:tc>
          <w:tcPr>
            <w:tcW w:w="1559" w:type="dxa"/>
          </w:tcPr>
          <w:p w14:paraId="541E51E3" w14:textId="77777777" w:rsidR="00083A2B" w:rsidRDefault="007C4FE9">
            <w:pPr>
              <w:pStyle w:val="TableStyle"/>
              <w:keepNext/>
              <w:jc w:val="center"/>
            </w:pPr>
            <w:r>
              <w:t xml:space="preserve">Version </w:t>
            </w:r>
            <w:r>
              <w:rPr>
                <w:noProof/>
              </w:rPr>
              <w:t>7.9</w:t>
            </w:r>
          </w:p>
        </w:tc>
        <w:tc>
          <w:tcPr>
            <w:tcW w:w="585" w:type="dxa"/>
          </w:tcPr>
          <w:p w14:paraId="2A385D97" w14:textId="77777777" w:rsidR="00083A2B" w:rsidRDefault="007C4FE9">
            <w:pPr>
              <w:pStyle w:val="TableStyle"/>
              <w:keepNext/>
              <w:jc w:val="center"/>
            </w:pPr>
            <w:r>
              <w:rPr>
                <w:noProof/>
              </w:rPr>
              <w:t>3229</w:t>
            </w:r>
          </w:p>
        </w:tc>
        <w:tc>
          <w:tcPr>
            <w:tcW w:w="6494" w:type="dxa"/>
          </w:tcPr>
          <w:p w14:paraId="4F6B2174" w14:textId="77777777" w:rsidR="00083A2B" w:rsidRDefault="007C4FE9">
            <w:pPr>
              <w:pStyle w:val="TableStyle"/>
              <w:keepNext/>
            </w:pPr>
            <w:r>
              <w:rPr>
                <w:noProof/>
              </w:rPr>
              <w:t>Notes Amended</w:t>
            </w:r>
          </w:p>
        </w:tc>
      </w:tr>
      <w:tr w:rsidR="00083A2B" w14:paraId="1FCEFFA1" w14:textId="77777777">
        <w:trPr>
          <w:cantSplit/>
        </w:trPr>
        <w:tc>
          <w:tcPr>
            <w:tcW w:w="1559" w:type="dxa"/>
          </w:tcPr>
          <w:p w14:paraId="0222159A" w14:textId="77777777" w:rsidR="00083A2B" w:rsidRDefault="007C4FE9">
            <w:pPr>
              <w:pStyle w:val="TableStyle"/>
              <w:keepNext/>
              <w:jc w:val="center"/>
            </w:pPr>
            <w:r>
              <w:t xml:space="preserve">Version </w:t>
            </w:r>
            <w:r>
              <w:rPr>
                <w:noProof/>
              </w:rPr>
              <w:t>10.7</w:t>
            </w:r>
          </w:p>
        </w:tc>
        <w:tc>
          <w:tcPr>
            <w:tcW w:w="585" w:type="dxa"/>
          </w:tcPr>
          <w:p w14:paraId="70A37169" w14:textId="77777777" w:rsidR="00083A2B" w:rsidRDefault="007C4FE9">
            <w:pPr>
              <w:pStyle w:val="TableStyle"/>
              <w:keepNext/>
              <w:jc w:val="center"/>
            </w:pPr>
            <w:r>
              <w:rPr>
                <w:noProof/>
              </w:rPr>
              <w:t>3362</w:t>
            </w:r>
          </w:p>
        </w:tc>
        <w:tc>
          <w:tcPr>
            <w:tcW w:w="6494" w:type="dxa"/>
          </w:tcPr>
          <w:p w14:paraId="4942B964" w14:textId="77777777" w:rsidR="00083A2B" w:rsidRDefault="007C4FE9">
            <w:pPr>
              <w:pStyle w:val="TableStyle"/>
              <w:keepNext/>
            </w:pPr>
            <w:r>
              <w:rPr>
                <w:noProof/>
              </w:rPr>
              <w:t>New Data Items added and Notes updated to support the extended 'Smart' MPAD.</w:t>
            </w:r>
          </w:p>
        </w:tc>
      </w:tr>
      <w:tr w:rsidR="00083A2B" w14:paraId="6BF92AFA" w14:textId="77777777">
        <w:trPr>
          <w:cantSplit/>
        </w:trPr>
        <w:tc>
          <w:tcPr>
            <w:tcW w:w="1559" w:type="dxa"/>
          </w:tcPr>
          <w:p w14:paraId="63319635" w14:textId="77777777" w:rsidR="00083A2B" w:rsidRDefault="007C4FE9">
            <w:pPr>
              <w:pStyle w:val="TableStyle"/>
              <w:keepNext/>
              <w:jc w:val="center"/>
            </w:pPr>
            <w:r>
              <w:t xml:space="preserve">Version </w:t>
            </w:r>
            <w:r>
              <w:rPr>
                <w:noProof/>
              </w:rPr>
              <w:t>10.7</w:t>
            </w:r>
          </w:p>
        </w:tc>
        <w:tc>
          <w:tcPr>
            <w:tcW w:w="585" w:type="dxa"/>
          </w:tcPr>
          <w:p w14:paraId="005C5D7A" w14:textId="77777777" w:rsidR="00083A2B" w:rsidRDefault="007C4FE9">
            <w:pPr>
              <w:pStyle w:val="TableStyle"/>
              <w:keepNext/>
              <w:jc w:val="center"/>
            </w:pPr>
            <w:r>
              <w:rPr>
                <w:noProof/>
              </w:rPr>
              <w:t>3378</w:t>
            </w:r>
          </w:p>
        </w:tc>
        <w:tc>
          <w:tcPr>
            <w:tcW w:w="6494" w:type="dxa"/>
          </w:tcPr>
          <w:p w14:paraId="727ACC36" w14:textId="77777777" w:rsidR="00083A2B" w:rsidRDefault="007C4FE9">
            <w:pPr>
              <w:pStyle w:val="TableStyle"/>
              <w:keepNext/>
            </w:pPr>
            <w:r>
              <w:rPr>
                <w:noProof/>
              </w:rPr>
              <w:t>Items from Smart MPAD group removed from flow and data items it contained redistributed into the following new groups: “DCC Service Flag”, “SMETS Version”, “SMSO ID” and “IHD Install Status”</w:t>
            </w:r>
          </w:p>
        </w:tc>
      </w:tr>
      <w:tr w:rsidR="00083A2B" w14:paraId="7A8CB69F" w14:textId="77777777">
        <w:trPr>
          <w:cantSplit/>
        </w:trPr>
        <w:tc>
          <w:tcPr>
            <w:tcW w:w="1559" w:type="dxa"/>
          </w:tcPr>
          <w:p w14:paraId="50F2AEAF" w14:textId="77777777" w:rsidR="00083A2B" w:rsidRDefault="007C4FE9">
            <w:pPr>
              <w:pStyle w:val="TableStyle"/>
              <w:keepNext/>
              <w:jc w:val="center"/>
            </w:pPr>
            <w:r>
              <w:t xml:space="preserve">Version </w:t>
            </w:r>
            <w:r>
              <w:rPr>
                <w:noProof/>
              </w:rPr>
              <w:t>11.6</w:t>
            </w:r>
          </w:p>
        </w:tc>
        <w:tc>
          <w:tcPr>
            <w:tcW w:w="585" w:type="dxa"/>
          </w:tcPr>
          <w:p w14:paraId="09243EC7" w14:textId="77777777" w:rsidR="00083A2B" w:rsidRDefault="007C4FE9">
            <w:pPr>
              <w:pStyle w:val="TableStyle"/>
              <w:keepNext/>
              <w:jc w:val="center"/>
            </w:pPr>
            <w:r>
              <w:rPr>
                <w:noProof/>
              </w:rPr>
              <w:t>3486</w:t>
            </w:r>
          </w:p>
        </w:tc>
        <w:tc>
          <w:tcPr>
            <w:tcW w:w="6494" w:type="dxa"/>
          </w:tcPr>
          <w:p w14:paraId="4E890B8B" w14:textId="77777777" w:rsidR="00083A2B" w:rsidRDefault="007C4FE9">
            <w:pPr>
              <w:pStyle w:val="TableStyle"/>
              <w:keepNext/>
            </w:pPr>
            <w:r>
              <w:rPr>
                <w:noProof/>
              </w:rPr>
              <w:t>Data Item J1840 nullified</w:t>
            </w:r>
          </w:p>
        </w:tc>
      </w:tr>
      <w:tr w:rsidR="00083A2B" w14:paraId="3F20A873" w14:textId="77777777">
        <w:trPr>
          <w:cantSplit/>
        </w:trPr>
        <w:tc>
          <w:tcPr>
            <w:tcW w:w="1559" w:type="dxa"/>
          </w:tcPr>
          <w:p w14:paraId="0346FDE2" w14:textId="77777777" w:rsidR="00083A2B" w:rsidRDefault="007C4FE9">
            <w:pPr>
              <w:pStyle w:val="TableStyle"/>
              <w:keepNext/>
              <w:jc w:val="center"/>
            </w:pPr>
            <w:r>
              <w:t xml:space="preserve">Version </w:t>
            </w:r>
            <w:r>
              <w:rPr>
                <w:noProof/>
              </w:rPr>
              <w:t>12.5</w:t>
            </w:r>
          </w:p>
        </w:tc>
        <w:tc>
          <w:tcPr>
            <w:tcW w:w="585" w:type="dxa"/>
          </w:tcPr>
          <w:p w14:paraId="55866DFD" w14:textId="77777777" w:rsidR="00083A2B" w:rsidRDefault="007C4FE9">
            <w:pPr>
              <w:pStyle w:val="TableStyle"/>
              <w:keepNext/>
              <w:jc w:val="center"/>
            </w:pPr>
            <w:r>
              <w:rPr>
                <w:noProof/>
              </w:rPr>
              <w:t>3550</w:t>
            </w:r>
          </w:p>
        </w:tc>
        <w:tc>
          <w:tcPr>
            <w:tcW w:w="6494" w:type="dxa"/>
          </w:tcPr>
          <w:p w14:paraId="2136672B" w14:textId="77777777" w:rsidR="00083A2B" w:rsidRDefault="007C4FE9">
            <w:pPr>
              <w:pStyle w:val="TableStyle"/>
              <w:keepNext/>
            </w:pPr>
            <w:r>
              <w:rPr>
                <w:noProof/>
              </w:rPr>
              <w:t>Flow Version 002 created and New Data Items and Group added</w:t>
            </w:r>
          </w:p>
        </w:tc>
      </w:tr>
    </w:tbl>
    <w:p w14:paraId="62EB16B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5B56D1C" w14:textId="77777777">
        <w:tc>
          <w:tcPr>
            <w:tcW w:w="1814" w:type="dxa"/>
            <w:vAlign w:val="center"/>
          </w:tcPr>
          <w:p w14:paraId="6FD393F7" w14:textId="77777777" w:rsidR="00083A2B" w:rsidRDefault="007C4FE9">
            <w:pPr>
              <w:pStyle w:val="Fieldtitle"/>
              <w:rPr>
                <w:sz w:val="20"/>
              </w:rPr>
            </w:pPr>
            <w:r>
              <w:rPr>
                <w:sz w:val="20"/>
              </w:rPr>
              <w:lastRenderedPageBreak/>
              <w:t>Flow Name:</w:t>
            </w:r>
          </w:p>
        </w:tc>
        <w:tc>
          <w:tcPr>
            <w:tcW w:w="6803" w:type="dxa"/>
            <w:vAlign w:val="center"/>
          </w:tcPr>
          <w:p w14:paraId="22E065FD" w14:textId="77777777" w:rsidR="00083A2B" w:rsidRDefault="007C4FE9">
            <w:pPr>
              <w:pStyle w:val="Flowtitle"/>
            </w:pPr>
            <w:r>
              <w:rPr>
                <w:noProof/>
              </w:rPr>
              <w:t>Selective or Full Refresh of MPAS Details</w:t>
            </w:r>
          </w:p>
        </w:tc>
      </w:tr>
      <w:tr w:rsidR="00083A2B" w14:paraId="6FC68EBE" w14:textId="77777777">
        <w:tc>
          <w:tcPr>
            <w:tcW w:w="1814" w:type="dxa"/>
            <w:vAlign w:val="center"/>
          </w:tcPr>
          <w:p w14:paraId="6C27889C" w14:textId="77777777" w:rsidR="00083A2B" w:rsidRDefault="007C4FE9">
            <w:pPr>
              <w:pStyle w:val="Fieldtitle"/>
              <w:rPr>
                <w:sz w:val="20"/>
              </w:rPr>
            </w:pPr>
            <w:r>
              <w:rPr>
                <w:sz w:val="20"/>
              </w:rPr>
              <w:t>Flow Description:</w:t>
            </w:r>
          </w:p>
        </w:tc>
        <w:tc>
          <w:tcPr>
            <w:tcW w:w="6803" w:type="dxa"/>
            <w:vAlign w:val="center"/>
          </w:tcPr>
          <w:p w14:paraId="43B0C6C7" w14:textId="77777777" w:rsidR="00083A2B" w:rsidRDefault="007C4FE9">
            <w:pPr>
              <w:rPr>
                <w:sz w:val="20"/>
                <w:szCs w:val="20"/>
                <w:lang w:val="en-GB"/>
              </w:rPr>
            </w:pPr>
            <w:r>
              <w:rPr>
                <w:noProof/>
                <w:sz w:val="20"/>
                <w:szCs w:val="20"/>
                <w:lang w:val="en-GB"/>
              </w:rPr>
              <w:t xml:space="preserve">The set of data sent to a Supplier following a request for refresh of the details held within </w:t>
            </w:r>
            <w:proofErr w:type="gramStart"/>
            <w:r>
              <w:rPr>
                <w:noProof/>
                <w:sz w:val="20"/>
                <w:szCs w:val="20"/>
                <w:lang w:val="en-GB"/>
              </w:rPr>
              <w:t>MPAS.</w:t>
            </w:r>
            <w:r>
              <w:rPr>
                <w:sz w:val="20"/>
                <w:szCs w:val="20"/>
                <w:lang w:val="en-GB"/>
              </w:rPr>
              <w:t>.</w:t>
            </w:r>
            <w:proofErr w:type="gramEnd"/>
          </w:p>
        </w:tc>
      </w:tr>
      <w:tr w:rsidR="00083A2B" w14:paraId="5A34EF2F" w14:textId="77777777">
        <w:tc>
          <w:tcPr>
            <w:tcW w:w="1814" w:type="dxa"/>
            <w:vAlign w:val="center"/>
          </w:tcPr>
          <w:p w14:paraId="2F5EEFAF" w14:textId="77777777" w:rsidR="00083A2B" w:rsidRDefault="007C4FE9">
            <w:pPr>
              <w:pStyle w:val="Fieldtitle"/>
              <w:rPr>
                <w:sz w:val="20"/>
              </w:rPr>
            </w:pPr>
            <w:r>
              <w:rPr>
                <w:sz w:val="20"/>
              </w:rPr>
              <w:t>Flow Ownership:</w:t>
            </w:r>
          </w:p>
        </w:tc>
        <w:tc>
          <w:tcPr>
            <w:tcW w:w="6803" w:type="dxa"/>
            <w:vAlign w:val="center"/>
          </w:tcPr>
          <w:p w14:paraId="681DCC56" w14:textId="77777777" w:rsidR="00083A2B" w:rsidRDefault="007C4FE9">
            <w:pPr>
              <w:rPr>
                <w:sz w:val="20"/>
                <w:szCs w:val="20"/>
                <w:lang w:val="en-GB"/>
              </w:rPr>
            </w:pPr>
            <w:r>
              <w:rPr>
                <w:noProof/>
                <w:sz w:val="20"/>
                <w:szCs w:val="20"/>
                <w:lang w:val="en-GB"/>
              </w:rPr>
              <w:t>MRA</w:t>
            </w:r>
          </w:p>
        </w:tc>
      </w:tr>
    </w:tbl>
    <w:p w14:paraId="3BC8C626"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7ED172D8" w14:textId="77777777">
        <w:tc>
          <w:tcPr>
            <w:tcW w:w="3685" w:type="dxa"/>
          </w:tcPr>
          <w:p w14:paraId="2066851C" w14:textId="77777777" w:rsidR="00083A2B" w:rsidRDefault="007C4FE9">
            <w:pPr>
              <w:spacing w:before="20" w:after="20"/>
              <w:rPr>
                <w:b/>
                <w:sz w:val="20"/>
                <w:szCs w:val="20"/>
                <w:lang w:val="en-GB"/>
              </w:rPr>
            </w:pPr>
            <w:r>
              <w:rPr>
                <w:b/>
                <w:sz w:val="20"/>
                <w:szCs w:val="20"/>
                <w:lang w:val="en-GB"/>
              </w:rPr>
              <w:t>From</w:t>
            </w:r>
          </w:p>
        </w:tc>
        <w:tc>
          <w:tcPr>
            <w:tcW w:w="3685" w:type="dxa"/>
          </w:tcPr>
          <w:p w14:paraId="180D4CD4" w14:textId="77777777" w:rsidR="00083A2B" w:rsidRDefault="007C4FE9">
            <w:pPr>
              <w:spacing w:before="20" w:after="20"/>
              <w:rPr>
                <w:b/>
                <w:sz w:val="20"/>
                <w:szCs w:val="20"/>
                <w:lang w:val="en-GB"/>
              </w:rPr>
            </w:pPr>
            <w:r>
              <w:rPr>
                <w:b/>
                <w:sz w:val="20"/>
                <w:szCs w:val="20"/>
                <w:lang w:val="en-GB"/>
              </w:rPr>
              <w:t>To</w:t>
            </w:r>
          </w:p>
        </w:tc>
        <w:tc>
          <w:tcPr>
            <w:tcW w:w="1100" w:type="dxa"/>
          </w:tcPr>
          <w:p w14:paraId="514929B2" w14:textId="77777777" w:rsidR="00083A2B" w:rsidRDefault="007C4FE9">
            <w:pPr>
              <w:spacing w:before="20" w:after="20"/>
              <w:jc w:val="center"/>
              <w:rPr>
                <w:b/>
                <w:sz w:val="20"/>
                <w:szCs w:val="20"/>
                <w:lang w:val="en-GB"/>
              </w:rPr>
            </w:pPr>
            <w:r>
              <w:rPr>
                <w:b/>
                <w:sz w:val="20"/>
                <w:szCs w:val="20"/>
                <w:lang w:val="en-GB"/>
              </w:rPr>
              <w:t>Version</w:t>
            </w:r>
          </w:p>
        </w:tc>
      </w:tr>
      <w:tr w:rsidR="00083A2B" w14:paraId="3DC06C53" w14:textId="77777777">
        <w:tc>
          <w:tcPr>
            <w:tcW w:w="3685" w:type="dxa"/>
          </w:tcPr>
          <w:p w14:paraId="442FB8DC" w14:textId="77777777" w:rsidR="00083A2B" w:rsidRDefault="007C4FE9">
            <w:pPr>
              <w:spacing w:before="20" w:after="20"/>
              <w:rPr>
                <w:sz w:val="20"/>
                <w:szCs w:val="20"/>
                <w:lang w:val="en-GB"/>
              </w:rPr>
            </w:pPr>
            <w:r>
              <w:rPr>
                <w:noProof/>
                <w:sz w:val="20"/>
                <w:szCs w:val="20"/>
                <w:lang w:val="en-GB"/>
              </w:rPr>
              <w:t>MPAS</w:t>
            </w:r>
          </w:p>
        </w:tc>
        <w:tc>
          <w:tcPr>
            <w:tcW w:w="3685" w:type="dxa"/>
          </w:tcPr>
          <w:p w14:paraId="75D3BB71" w14:textId="77777777" w:rsidR="00083A2B" w:rsidRDefault="007C4FE9">
            <w:pPr>
              <w:spacing w:before="20" w:after="20"/>
              <w:rPr>
                <w:sz w:val="20"/>
                <w:szCs w:val="20"/>
                <w:lang w:val="en-GB"/>
              </w:rPr>
            </w:pPr>
            <w:r>
              <w:rPr>
                <w:noProof/>
                <w:sz w:val="20"/>
                <w:szCs w:val="20"/>
                <w:lang w:val="en-GB"/>
              </w:rPr>
              <w:t>Supplier</w:t>
            </w:r>
          </w:p>
        </w:tc>
        <w:tc>
          <w:tcPr>
            <w:tcW w:w="1100" w:type="dxa"/>
          </w:tcPr>
          <w:p w14:paraId="56CAD0FD" w14:textId="77777777" w:rsidR="00083A2B" w:rsidRDefault="007C4FE9">
            <w:pPr>
              <w:spacing w:before="20" w:after="20"/>
              <w:jc w:val="center"/>
              <w:rPr>
                <w:sz w:val="20"/>
                <w:szCs w:val="20"/>
                <w:lang w:val="en-GB"/>
              </w:rPr>
            </w:pPr>
            <w:r>
              <w:rPr>
                <w:noProof/>
                <w:sz w:val="20"/>
                <w:szCs w:val="20"/>
                <w:lang w:val="en-GB"/>
              </w:rPr>
              <w:t>12.5</w:t>
            </w:r>
          </w:p>
        </w:tc>
      </w:tr>
    </w:tbl>
    <w:p w14:paraId="1A089401"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421EDF7B" w14:textId="77777777">
        <w:trPr>
          <w:tblHeader/>
        </w:trPr>
        <w:tc>
          <w:tcPr>
            <w:tcW w:w="964" w:type="dxa"/>
          </w:tcPr>
          <w:p w14:paraId="5622BAC3" w14:textId="77777777" w:rsidR="00083A2B" w:rsidRDefault="007C4FE9">
            <w:pPr>
              <w:pStyle w:val="TableStyle"/>
              <w:jc w:val="center"/>
              <w:rPr>
                <w:b/>
              </w:rPr>
            </w:pPr>
            <w:r>
              <w:rPr>
                <w:b/>
              </w:rPr>
              <w:t>Reference</w:t>
            </w:r>
          </w:p>
        </w:tc>
        <w:tc>
          <w:tcPr>
            <w:tcW w:w="7506" w:type="dxa"/>
          </w:tcPr>
          <w:p w14:paraId="0D63A0DC" w14:textId="77777777" w:rsidR="00083A2B" w:rsidRDefault="007C4FE9">
            <w:pPr>
              <w:pStyle w:val="TableStyle"/>
              <w:rPr>
                <w:b/>
              </w:rPr>
            </w:pPr>
            <w:r>
              <w:rPr>
                <w:b/>
              </w:rPr>
              <w:t>Item Name</w:t>
            </w:r>
          </w:p>
        </w:tc>
      </w:tr>
      <w:tr w:rsidR="00083A2B" w14:paraId="10A4DAF0" w14:textId="77777777">
        <w:tc>
          <w:tcPr>
            <w:tcW w:w="964" w:type="dxa"/>
          </w:tcPr>
          <w:p w14:paraId="35703711" w14:textId="77777777" w:rsidR="00083A2B" w:rsidRDefault="007C4FE9">
            <w:pPr>
              <w:pStyle w:val="TableStyle"/>
            </w:pPr>
            <w:r>
              <w:t>J</w:t>
            </w:r>
            <w:r>
              <w:rPr>
                <w:noProof/>
              </w:rPr>
              <w:t>0163</w:t>
            </w:r>
          </w:p>
        </w:tc>
        <w:tc>
          <w:tcPr>
            <w:tcW w:w="7506" w:type="dxa"/>
          </w:tcPr>
          <w:p w14:paraId="2CFD68A9" w14:textId="77777777" w:rsidR="00083A2B" w:rsidRDefault="007C4FE9">
            <w:pPr>
              <w:pStyle w:val="TableStyle"/>
            </w:pPr>
            <w:r>
              <w:rPr>
                <w:noProof/>
              </w:rPr>
              <w:t>Data Aggregation Type</w:t>
            </w:r>
          </w:p>
        </w:tc>
      </w:tr>
      <w:tr w:rsidR="00083A2B" w14:paraId="73CEEE99" w14:textId="77777777">
        <w:tc>
          <w:tcPr>
            <w:tcW w:w="964" w:type="dxa"/>
          </w:tcPr>
          <w:p w14:paraId="1F6FDDDD" w14:textId="77777777" w:rsidR="00083A2B" w:rsidRDefault="007C4FE9">
            <w:pPr>
              <w:pStyle w:val="TableStyle"/>
            </w:pPr>
            <w:r>
              <w:t>J</w:t>
            </w:r>
            <w:r>
              <w:rPr>
                <w:noProof/>
              </w:rPr>
              <w:t>0183</w:t>
            </w:r>
          </w:p>
        </w:tc>
        <w:tc>
          <w:tcPr>
            <w:tcW w:w="7506" w:type="dxa"/>
          </w:tcPr>
          <w:p w14:paraId="219F355D" w14:textId="77777777" w:rsidR="00083A2B" w:rsidRDefault="007C4FE9">
            <w:pPr>
              <w:pStyle w:val="TableStyle"/>
            </w:pPr>
            <w:r>
              <w:rPr>
                <w:noProof/>
              </w:rPr>
              <w:t>Data Aggregator Id</w:t>
            </w:r>
          </w:p>
        </w:tc>
      </w:tr>
      <w:tr w:rsidR="00083A2B" w14:paraId="49E844E4" w14:textId="77777777">
        <w:tc>
          <w:tcPr>
            <w:tcW w:w="964" w:type="dxa"/>
          </w:tcPr>
          <w:p w14:paraId="64A45E2A" w14:textId="77777777" w:rsidR="00083A2B" w:rsidRDefault="007C4FE9">
            <w:pPr>
              <w:pStyle w:val="TableStyle"/>
            </w:pPr>
            <w:r>
              <w:t>J</w:t>
            </w:r>
            <w:r>
              <w:rPr>
                <w:noProof/>
              </w:rPr>
              <w:t>0205</w:t>
            </w:r>
          </w:p>
        </w:tc>
        <w:tc>
          <w:tcPr>
            <w:tcW w:w="7506" w:type="dxa"/>
          </w:tcPr>
          <w:p w14:paraId="10BD5165" w14:textId="77777777" w:rsidR="00083A2B" w:rsidRDefault="007C4FE9">
            <w:pPr>
              <w:pStyle w:val="TableStyle"/>
            </w:pPr>
            <w:r>
              <w:rPr>
                <w:noProof/>
              </w:rPr>
              <w:t>Data Collector Id</w:t>
            </w:r>
          </w:p>
        </w:tc>
      </w:tr>
      <w:tr w:rsidR="00083A2B" w14:paraId="687C581A" w14:textId="77777777">
        <w:tc>
          <w:tcPr>
            <w:tcW w:w="964" w:type="dxa"/>
          </w:tcPr>
          <w:p w14:paraId="6EA7B751" w14:textId="77777777" w:rsidR="00083A2B" w:rsidRDefault="007C4FE9">
            <w:pPr>
              <w:pStyle w:val="TableStyle"/>
            </w:pPr>
            <w:r>
              <w:t>J</w:t>
            </w:r>
            <w:r>
              <w:rPr>
                <w:noProof/>
              </w:rPr>
              <w:t>0218</w:t>
            </w:r>
          </w:p>
        </w:tc>
        <w:tc>
          <w:tcPr>
            <w:tcW w:w="7506" w:type="dxa"/>
          </w:tcPr>
          <w:p w14:paraId="33308C1F" w14:textId="77777777" w:rsidR="00083A2B" w:rsidRDefault="007C4FE9">
            <w:pPr>
              <w:pStyle w:val="TableStyle"/>
            </w:pPr>
            <w:r>
              <w:rPr>
                <w:noProof/>
              </w:rPr>
              <w:t>Data Collector Type</w:t>
            </w:r>
          </w:p>
        </w:tc>
      </w:tr>
      <w:tr w:rsidR="00083A2B" w14:paraId="5248CAFF" w14:textId="77777777">
        <w:tc>
          <w:tcPr>
            <w:tcW w:w="964" w:type="dxa"/>
          </w:tcPr>
          <w:p w14:paraId="054CCB4B" w14:textId="77777777" w:rsidR="00083A2B" w:rsidRDefault="007C4FE9">
            <w:pPr>
              <w:pStyle w:val="TableStyle"/>
            </w:pPr>
            <w:r>
              <w:t>J</w:t>
            </w:r>
            <w:r>
              <w:rPr>
                <w:noProof/>
              </w:rPr>
              <w:t>1833</w:t>
            </w:r>
          </w:p>
        </w:tc>
        <w:tc>
          <w:tcPr>
            <w:tcW w:w="7506" w:type="dxa"/>
          </w:tcPr>
          <w:p w14:paraId="6E1FBAA9" w14:textId="77777777" w:rsidR="00083A2B" w:rsidRDefault="007C4FE9">
            <w:pPr>
              <w:pStyle w:val="TableStyle"/>
            </w:pPr>
            <w:r>
              <w:rPr>
                <w:noProof/>
              </w:rPr>
              <w:t>DCC Service Flag</w:t>
            </w:r>
          </w:p>
        </w:tc>
      </w:tr>
      <w:tr w:rsidR="00083A2B" w14:paraId="3B41079B" w14:textId="77777777">
        <w:tc>
          <w:tcPr>
            <w:tcW w:w="964" w:type="dxa"/>
          </w:tcPr>
          <w:p w14:paraId="4DA07E2A" w14:textId="77777777" w:rsidR="00083A2B" w:rsidRDefault="007C4FE9">
            <w:pPr>
              <w:pStyle w:val="TableStyle"/>
            </w:pPr>
            <w:r>
              <w:t>J</w:t>
            </w:r>
            <w:r>
              <w:rPr>
                <w:noProof/>
              </w:rPr>
              <w:t>0821</w:t>
            </w:r>
          </w:p>
        </w:tc>
        <w:tc>
          <w:tcPr>
            <w:tcW w:w="7506" w:type="dxa"/>
          </w:tcPr>
          <w:p w14:paraId="2114EFD2" w14:textId="77777777" w:rsidR="00083A2B" w:rsidRDefault="007C4FE9">
            <w:pPr>
              <w:pStyle w:val="TableStyle"/>
            </w:pPr>
            <w:r>
              <w:rPr>
                <w:noProof/>
              </w:rPr>
              <w:t>Deemed Received Date</w:t>
            </w:r>
          </w:p>
        </w:tc>
      </w:tr>
      <w:tr w:rsidR="00083A2B" w14:paraId="76344D5A" w14:textId="77777777">
        <w:tc>
          <w:tcPr>
            <w:tcW w:w="964" w:type="dxa"/>
          </w:tcPr>
          <w:p w14:paraId="48CDA79D" w14:textId="77777777" w:rsidR="00083A2B" w:rsidRDefault="007C4FE9">
            <w:pPr>
              <w:pStyle w:val="TableStyle"/>
            </w:pPr>
            <w:r>
              <w:t>J</w:t>
            </w:r>
            <w:r>
              <w:rPr>
                <w:noProof/>
              </w:rPr>
              <w:t>0189</w:t>
            </w:r>
          </w:p>
        </w:tc>
        <w:tc>
          <w:tcPr>
            <w:tcW w:w="7506" w:type="dxa"/>
          </w:tcPr>
          <w:p w14:paraId="14A417DE" w14:textId="77777777" w:rsidR="00083A2B" w:rsidRDefault="007C4FE9">
            <w:pPr>
              <w:pStyle w:val="TableStyle"/>
            </w:pPr>
            <w:r>
              <w:rPr>
                <w:noProof/>
              </w:rPr>
              <w:t>Distributor Id</w:t>
            </w:r>
          </w:p>
        </w:tc>
      </w:tr>
      <w:tr w:rsidR="00083A2B" w14:paraId="0B929B7C" w14:textId="77777777">
        <w:tc>
          <w:tcPr>
            <w:tcW w:w="964" w:type="dxa"/>
          </w:tcPr>
          <w:p w14:paraId="4F886E41" w14:textId="77777777" w:rsidR="00083A2B" w:rsidRDefault="007C4FE9">
            <w:pPr>
              <w:pStyle w:val="TableStyle"/>
            </w:pPr>
            <w:r>
              <w:t>J</w:t>
            </w:r>
            <w:r>
              <w:rPr>
                <w:noProof/>
              </w:rPr>
              <w:t>0219</w:t>
            </w:r>
          </w:p>
        </w:tc>
        <w:tc>
          <w:tcPr>
            <w:tcW w:w="7506" w:type="dxa"/>
          </w:tcPr>
          <w:p w14:paraId="3FFA977E" w14:textId="77777777" w:rsidR="00083A2B" w:rsidRDefault="007C4FE9">
            <w:pPr>
              <w:pStyle w:val="TableStyle"/>
            </w:pPr>
            <w:r>
              <w:rPr>
                <w:noProof/>
              </w:rPr>
              <w:t>Effective from Date {DCA}</w:t>
            </w:r>
          </w:p>
        </w:tc>
      </w:tr>
      <w:tr w:rsidR="00083A2B" w14:paraId="6B7C31D8" w14:textId="77777777">
        <w:tc>
          <w:tcPr>
            <w:tcW w:w="964" w:type="dxa"/>
          </w:tcPr>
          <w:p w14:paraId="1263AE4E" w14:textId="77777777" w:rsidR="00083A2B" w:rsidRDefault="007C4FE9">
            <w:pPr>
              <w:pStyle w:val="TableStyle"/>
            </w:pPr>
            <w:r>
              <w:t>J</w:t>
            </w:r>
            <w:r>
              <w:rPr>
                <w:noProof/>
              </w:rPr>
              <w:t>1834</w:t>
            </w:r>
          </w:p>
        </w:tc>
        <w:tc>
          <w:tcPr>
            <w:tcW w:w="7506" w:type="dxa"/>
          </w:tcPr>
          <w:p w14:paraId="15229A0A" w14:textId="77777777" w:rsidR="00083A2B" w:rsidRDefault="007C4FE9">
            <w:pPr>
              <w:pStyle w:val="TableStyle"/>
            </w:pPr>
            <w:r>
              <w:rPr>
                <w:noProof/>
              </w:rPr>
              <w:t>Effective from Date {DCCF}</w:t>
            </w:r>
          </w:p>
        </w:tc>
      </w:tr>
      <w:tr w:rsidR="00083A2B" w14:paraId="0359179F" w14:textId="77777777">
        <w:tc>
          <w:tcPr>
            <w:tcW w:w="964" w:type="dxa"/>
          </w:tcPr>
          <w:p w14:paraId="16911EDC" w14:textId="77777777" w:rsidR="00083A2B" w:rsidRDefault="007C4FE9">
            <w:pPr>
              <w:pStyle w:val="TableStyle"/>
            </w:pPr>
            <w:r>
              <w:t>J</w:t>
            </w:r>
            <w:r>
              <w:rPr>
                <w:noProof/>
              </w:rPr>
              <w:t>1836</w:t>
            </w:r>
          </w:p>
        </w:tc>
        <w:tc>
          <w:tcPr>
            <w:tcW w:w="7506" w:type="dxa"/>
          </w:tcPr>
          <w:p w14:paraId="5859AD45" w14:textId="77777777" w:rsidR="00083A2B" w:rsidRDefault="007C4FE9">
            <w:pPr>
              <w:pStyle w:val="TableStyle"/>
            </w:pPr>
            <w:r>
              <w:rPr>
                <w:noProof/>
              </w:rPr>
              <w:t>Effective from Date {IHDI}</w:t>
            </w:r>
          </w:p>
        </w:tc>
      </w:tr>
      <w:tr w:rsidR="00083A2B" w14:paraId="5C6D023C" w14:textId="77777777">
        <w:tc>
          <w:tcPr>
            <w:tcW w:w="964" w:type="dxa"/>
          </w:tcPr>
          <w:p w14:paraId="0BEBE34A" w14:textId="77777777" w:rsidR="00083A2B" w:rsidRDefault="007C4FE9">
            <w:pPr>
              <w:pStyle w:val="TableStyle"/>
            </w:pPr>
            <w:r>
              <w:t>J</w:t>
            </w:r>
            <w:r>
              <w:rPr>
                <w:noProof/>
              </w:rPr>
              <w:t>0210</w:t>
            </w:r>
          </w:p>
        </w:tc>
        <w:tc>
          <w:tcPr>
            <w:tcW w:w="7506" w:type="dxa"/>
          </w:tcPr>
          <w:p w14:paraId="737B4E05" w14:textId="77777777" w:rsidR="00083A2B" w:rsidRDefault="007C4FE9">
            <w:pPr>
              <w:pStyle w:val="TableStyle"/>
            </w:pPr>
            <w:r>
              <w:rPr>
                <w:noProof/>
              </w:rPr>
              <w:t>Effective from Date {MOA}</w:t>
            </w:r>
          </w:p>
        </w:tc>
      </w:tr>
      <w:tr w:rsidR="00083A2B" w14:paraId="4735460F" w14:textId="77777777">
        <w:tc>
          <w:tcPr>
            <w:tcW w:w="964" w:type="dxa"/>
          </w:tcPr>
          <w:p w14:paraId="5CFBB1B4" w14:textId="77777777" w:rsidR="00083A2B" w:rsidRDefault="007C4FE9">
            <w:pPr>
              <w:pStyle w:val="TableStyle"/>
            </w:pPr>
            <w:r>
              <w:t>J</w:t>
            </w:r>
            <w:r>
              <w:rPr>
                <w:noProof/>
              </w:rPr>
              <w:t>1838</w:t>
            </w:r>
          </w:p>
        </w:tc>
        <w:tc>
          <w:tcPr>
            <w:tcW w:w="7506" w:type="dxa"/>
          </w:tcPr>
          <w:p w14:paraId="3EDD3489" w14:textId="77777777" w:rsidR="00083A2B" w:rsidRDefault="007C4FE9">
            <w:pPr>
              <w:pStyle w:val="TableStyle"/>
            </w:pPr>
            <w:r>
              <w:rPr>
                <w:noProof/>
              </w:rPr>
              <w:t>Effective from Date {SMSO}</w:t>
            </w:r>
          </w:p>
        </w:tc>
      </w:tr>
      <w:tr w:rsidR="00083A2B" w14:paraId="1BF758DE" w14:textId="77777777">
        <w:tc>
          <w:tcPr>
            <w:tcW w:w="964" w:type="dxa"/>
          </w:tcPr>
          <w:p w14:paraId="61CD8291" w14:textId="77777777" w:rsidR="00083A2B" w:rsidRDefault="007C4FE9">
            <w:pPr>
              <w:pStyle w:val="TableStyle"/>
            </w:pPr>
            <w:r>
              <w:t>J</w:t>
            </w:r>
            <w:r>
              <w:rPr>
                <w:noProof/>
              </w:rPr>
              <w:t>0334</w:t>
            </w:r>
          </w:p>
        </w:tc>
        <w:tc>
          <w:tcPr>
            <w:tcW w:w="7506" w:type="dxa"/>
          </w:tcPr>
          <w:p w14:paraId="2416DBB4" w14:textId="77777777" w:rsidR="00083A2B" w:rsidRDefault="007C4FE9">
            <w:pPr>
              <w:pStyle w:val="TableStyle"/>
            </w:pPr>
            <w:r>
              <w:rPr>
                <w:noProof/>
              </w:rPr>
              <w:t>Effective from Settlement Date {DAA}</w:t>
            </w:r>
          </w:p>
        </w:tc>
      </w:tr>
      <w:tr w:rsidR="00083A2B" w14:paraId="451E1568" w14:textId="77777777">
        <w:tc>
          <w:tcPr>
            <w:tcW w:w="964" w:type="dxa"/>
          </w:tcPr>
          <w:p w14:paraId="7B18F345" w14:textId="77777777" w:rsidR="00083A2B" w:rsidRDefault="007C4FE9">
            <w:pPr>
              <w:pStyle w:val="TableStyle"/>
            </w:pPr>
            <w:r>
              <w:t>J</w:t>
            </w:r>
            <w:r>
              <w:rPr>
                <w:noProof/>
              </w:rPr>
              <w:t>0297</w:t>
            </w:r>
          </w:p>
        </w:tc>
        <w:tc>
          <w:tcPr>
            <w:tcW w:w="7506" w:type="dxa"/>
          </w:tcPr>
          <w:p w14:paraId="073987DE" w14:textId="77777777" w:rsidR="00083A2B" w:rsidRDefault="007C4FE9">
            <w:pPr>
              <w:pStyle w:val="TableStyle"/>
            </w:pPr>
            <w:r>
              <w:rPr>
                <w:noProof/>
              </w:rPr>
              <w:t>Effective from Settlement Date {MSES}</w:t>
            </w:r>
          </w:p>
        </w:tc>
      </w:tr>
      <w:tr w:rsidR="00083A2B" w14:paraId="5A50BCB3" w14:textId="77777777">
        <w:tc>
          <w:tcPr>
            <w:tcW w:w="964" w:type="dxa"/>
          </w:tcPr>
          <w:p w14:paraId="2E2814BE" w14:textId="77777777" w:rsidR="00083A2B" w:rsidRDefault="007C4FE9">
            <w:pPr>
              <w:pStyle w:val="TableStyle"/>
            </w:pPr>
            <w:r>
              <w:t>J</w:t>
            </w:r>
            <w:r>
              <w:rPr>
                <w:noProof/>
              </w:rPr>
              <w:t>0306</w:t>
            </w:r>
          </w:p>
        </w:tc>
        <w:tc>
          <w:tcPr>
            <w:tcW w:w="7506" w:type="dxa"/>
          </w:tcPr>
          <w:p w14:paraId="52B08E52" w14:textId="77777777" w:rsidR="00083A2B" w:rsidRDefault="007C4FE9">
            <w:pPr>
              <w:pStyle w:val="TableStyle"/>
            </w:pPr>
            <w:r>
              <w:rPr>
                <w:noProof/>
              </w:rPr>
              <w:t>Effective from Settlement Date {MSGG}</w:t>
            </w:r>
          </w:p>
        </w:tc>
      </w:tr>
      <w:tr w:rsidR="00083A2B" w14:paraId="3DB27C0F" w14:textId="77777777">
        <w:tc>
          <w:tcPr>
            <w:tcW w:w="964" w:type="dxa"/>
          </w:tcPr>
          <w:p w14:paraId="666401DB" w14:textId="77777777" w:rsidR="00083A2B" w:rsidRDefault="007C4FE9">
            <w:pPr>
              <w:pStyle w:val="TableStyle"/>
            </w:pPr>
            <w:r>
              <w:t>J</w:t>
            </w:r>
            <w:r>
              <w:rPr>
                <w:noProof/>
              </w:rPr>
              <w:t>0658</w:t>
            </w:r>
          </w:p>
        </w:tc>
        <w:tc>
          <w:tcPr>
            <w:tcW w:w="7506" w:type="dxa"/>
          </w:tcPr>
          <w:p w14:paraId="25A81ECE" w14:textId="77777777" w:rsidR="00083A2B" w:rsidRDefault="007C4FE9">
            <w:pPr>
              <w:pStyle w:val="TableStyle"/>
            </w:pPr>
            <w:r>
              <w:rPr>
                <w:noProof/>
              </w:rPr>
              <w:t>Effective from Settlement Date {MSLLFC}</w:t>
            </w:r>
          </w:p>
        </w:tc>
      </w:tr>
      <w:tr w:rsidR="00083A2B" w14:paraId="077FBF4F" w14:textId="77777777">
        <w:tc>
          <w:tcPr>
            <w:tcW w:w="964" w:type="dxa"/>
          </w:tcPr>
          <w:p w14:paraId="034E2046" w14:textId="77777777" w:rsidR="00083A2B" w:rsidRDefault="007C4FE9">
            <w:pPr>
              <w:pStyle w:val="TableStyle"/>
            </w:pPr>
            <w:r>
              <w:t>J</w:t>
            </w:r>
            <w:r>
              <w:rPr>
                <w:noProof/>
              </w:rPr>
              <w:t>0307</w:t>
            </w:r>
          </w:p>
        </w:tc>
        <w:tc>
          <w:tcPr>
            <w:tcW w:w="7506" w:type="dxa"/>
          </w:tcPr>
          <w:p w14:paraId="6738C238" w14:textId="77777777" w:rsidR="00083A2B" w:rsidRDefault="007C4FE9">
            <w:pPr>
              <w:pStyle w:val="TableStyle"/>
            </w:pPr>
            <w:r>
              <w:rPr>
                <w:noProof/>
              </w:rPr>
              <w:t>Effective from Settlement Date {MSMC}</w:t>
            </w:r>
          </w:p>
        </w:tc>
      </w:tr>
      <w:tr w:rsidR="00083A2B" w14:paraId="3E104C37" w14:textId="77777777">
        <w:tc>
          <w:tcPr>
            <w:tcW w:w="964" w:type="dxa"/>
          </w:tcPr>
          <w:p w14:paraId="4ADADF76" w14:textId="77777777" w:rsidR="00083A2B" w:rsidRDefault="007C4FE9">
            <w:pPr>
              <w:pStyle w:val="TableStyle"/>
            </w:pPr>
            <w:r>
              <w:t>J</w:t>
            </w:r>
            <w:r>
              <w:rPr>
                <w:noProof/>
              </w:rPr>
              <w:t>0308</w:t>
            </w:r>
          </w:p>
        </w:tc>
        <w:tc>
          <w:tcPr>
            <w:tcW w:w="7506" w:type="dxa"/>
          </w:tcPr>
          <w:p w14:paraId="49BBA0B0" w14:textId="77777777" w:rsidR="00083A2B" w:rsidRDefault="007C4FE9">
            <w:pPr>
              <w:pStyle w:val="TableStyle"/>
            </w:pPr>
            <w:r>
              <w:rPr>
                <w:noProof/>
              </w:rPr>
              <w:t>Effective from Settlement Date {MSPC}</w:t>
            </w:r>
          </w:p>
        </w:tc>
      </w:tr>
      <w:tr w:rsidR="00083A2B" w14:paraId="50B2BFC9" w14:textId="77777777">
        <w:tc>
          <w:tcPr>
            <w:tcW w:w="964" w:type="dxa"/>
          </w:tcPr>
          <w:p w14:paraId="1248B060" w14:textId="77777777" w:rsidR="00083A2B" w:rsidRDefault="007C4FE9">
            <w:pPr>
              <w:pStyle w:val="TableStyle"/>
            </w:pPr>
            <w:r>
              <w:t>J</w:t>
            </w:r>
            <w:r>
              <w:rPr>
                <w:noProof/>
              </w:rPr>
              <w:t>0049</w:t>
            </w:r>
          </w:p>
        </w:tc>
        <w:tc>
          <w:tcPr>
            <w:tcW w:w="7506" w:type="dxa"/>
          </w:tcPr>
          <w:p w14:paraId="09A316EA" w14:textId="77777777" w:rsidR="00083A2B" w:rsidRDefault="007C4FE9">
            <w:pPr>
              <w:pStyle w:val="TableStyle"/>
            </w:pPr>
            <w:r>
              <w:rPr>
                <w:noProof/>
              </w:rPr>
              <w:t>Effective from Settlement Date {REGI}</w:t>
            </w:r>
          </w:p>
        </w:tc>
      </w:tr>
      <w:tr w:rsidR="00083A2B" w14:paraId="3714A0CC" w14:textId="77777777">
        <w:tc>
          <w:tcPr>
            <w:tcW w:w="964" w:type="dxa"/>
          </w:tcPr>
          <w:p w14:paraId="7474655F" w14:textId="77777777" w:rsidR="00083A2B" w:rsidRDefault="007C4FE9">
            <w:pPr>
              <w:pStyle w:val="TableStyle"/>
            </w:pPr>
            <w:r>
              <w:t>J</w:t>
            </w:r>
            <w:r>
              <w:rPr>
                <w:noProof/>
              </w:rPr>
              <w:t>0300</w:t>
            </w:r>
          </w:p>
        </w:tc>
        <w:tc>
          <w:tcPr>
            <w:tcW w:w="7506" w:type="dxa"/>
          </w:tcPr>
          <w:p w14:paraId="3061E82C" w14:textId="77777777" w:rsidR="00083A2B" w:rsidRDefault="007C4FE9">
            <w:pPr>
              <w:pStyle w:val="TableStyle"/>
            </w:pPr>
            <w:r>
              <w:rPr>
                <w:noProof/>
              </w:rPr>
              <w:t>Effective from Settlement Date {SCON}</w:t>
            </w:r>
          </w:p>
        </w:tc>
      </w:tr>
      <w:tr w:rsidR="00083A2B" w14:paraId="5A1A10FF" w14:textId="77777777">
        <w:tc>
          <w:tcPr>
            <w:tcW w:w="964" w:type="dxa"/>
          </w:tcPr>
          <w:p w14:paraId="2D699085" w14:textId="77777777" w:rsidR="00083A2B" w:rsidRDefault="007C4FE9">
            <w:pPr>
              <w:pStyle w:val="TableStyle"/>
            </w:pPr>
            <w:r>
              <w:t>J</w:t>
            </w:r>
            <w:r>
              <w:rPr>
                <w:noProof/>
              </w:rPr>
              <w:t>0117</w:t>
            </w:r>
          </w:p>
        </w:tc>
        <w:tc>
          <w:tcPr>
            <w:tcW w:w="7506" w:type="dxa"/>
          </w:tcPr>
          <w:p w14:paraId="45DA130F" w14:textId="77777777" w:rsidR="00083A2B" w:rsidRDefault="007C4FE9">
            <w:pPr>
              <w:pStyle w:val="TableStyle"/>
            </w:pPr>
            <w:r>
              <w:rPr>
                <w:noProof/>
              </w:rPr>
              <w:t>Effective to Settlement Date {REGI}</w:t>
            </w:r>
          </w:p>
        </w:tc>
      </w:tr>
      <w:tr w:rsidR="00083A2B" w14:paraId="7D60EA42" w14:textId="77777777">
        <w:tc>
          <w:tcPr>
            <w:tcW w:w="964" w:type="dxa"/>
          </w:tcPr>
          <w:p w14:paraId="350AEBB7" w14:textId="77777777" w:rsidR="00083A2B" w:rsidRDefault="007C4FE9">
            <w:pPr>
              <w:pStyle w:val="TableStyle"/>
            </w:pPr>
            <w:r>
              <w:t>J</w:t>
            </w:r>
            <w:r>
              <w:rPr>
                <w:noProof/>
              </w:rPr>
              <w:t>0080</w:t>
            </w:r>
          </w:p>
        </w:tc>
        <w:tc>
          <w:tcPr>
            <w:tcW w:w="7506" w:type="dxa"/>
          </w:tcPr>
          <w:p w14:paraId="7F01A697" w14:textId="77777777" w:rsidR="00083A2B" w:rsidRDefault="007C4FE9">
            <w:pPr>
              <w:pStyle w:val="TableStyle"/>
            </w:pPr>
            <w:r>
              <w:rPr>
                <w:noProof/>
              </w:rPr>
              <w:t>Energisation Status</w:t>
            </w:r>
          </w:p>
        </w:tc>
      </w:tr>
      <w:tr w:rsidR="00083A2B" w14:paraId="5C67DBAD" w14:textId="77777777">
        <w:tc>
          <w:tcPr>
            <w:tcW w:w="964" w:type="dxa"/>
          </w:tcPr>
          <w:p w14:paraId="0A07EC7A" w14:textId="77777777" w:rsidR="00083A2B" w:rsidRDefault="007C4FE9">
            <w:pPr>
              <w:pStyle w:val="TableStyle"/>
            </w:pPr>
            <w:r>
              <w:t>J</w:t>
            </w:r>
            <w:r>
              <w:rPr>
                <w:noProof/>
              </w:rPr>
              <w:t>0330</w:t>
            </w:r>
          </w:p>
        </w:tc>
        <w:tc>
          <w:tcPr>
            <w:tcW w:w="7506" w:type="dxa"/>
          </w:tcPr>
          <w:p w14:paraId="6D07B998" w14:textId="77777777" w:rsidR="00083A2B" w:rsidRDefault="007C4FE9">
            <w:pPr>
              <w:pStyle w:val="TableStyle"/>
            </w:pPr>
            <w:r>
              <w:rPr>
                <w:noProof/>
              </w:rPr>
              <w:t xml:space="preserve">File Sequence Number                                                                                </w:t>
            </w:r>
          </w:p>
        </w:tc>
      </w:tr>
      <w:tr w:rsidR="00083A2B" w14:paraId="39B574E2" w14:textId="77777777">
        <w:tc>
          <w:tcPr>
            <w:tcW w:w="964" w:type="dxa"/>
          </w:tcPr>
          <w:p w14:paraId="17636593" w14:textId="77777777" w:rsidR="00083A2B" w:rsidRDefault="007C4FE9">
            <w:pPr>
              <w:pStyle w:val="TableStyle"/>
            </w:pPr>
            <w:r>
              <w:t>J</w:t>
            </w:r>
            <w:r>
              <w:rPr>
                <w:noProof/>
              </w:rPr>
              <w:t>0066</w:t>
            </w:r>
          </w:p>
        </w:tc>
        <w:tc>
          <w:tcPr>
            <w:tcW w:w="7506" w:type="dxa"/>
          </w:tcPr>
          <w:p w14:paraId="5B3C7731" w14:textId="77777777" w:rsidR="00083A2B" w:rsidRDefault="007C4FE9">
            <w:pPr>
              <w:pStyle w:val="TableStyle"/>
            </w:pPr>
            <w:r>
              <w:rPr>
                <w:noProof/>
              </w:rPr>
              <w:t>GSP Group Id</w:t>
            </w:r>
          </w:p>
        </w:tc>
      </w:tr>
      <w:tr w:rsidR="00083A2B" w14:paraId="598EF11C" w14:textId="77777777">
        <w:tc>
          <w:tcPr>
            <w:tcW w:w="964" w:type="dxa"/>
          </w:tcPr>
          <w:p w14:paraId="0151D307" w14:textId="77777777" w:rsidR="00083A2B" w:rsidRDefault="007C4FE9">
            <w:pPr>
              <w:pStyle w:val="TableStyle"/>
            </w:pPr>
            <w:r>
              <w:t>J</w:t>
            </w:r>
            <w:r>
              <w:rPr>
                <w:noProof/>
              </w:rPr>
              <w:t>1835</w:t>
            </w:r>
          </w:p>
        </w:tc>
        <w:tc>
          <w:tcPr>
            <w:tcW w:w="7506" w:type="dxa"/>
          </w:tcPr>
          <w:p w14:paraId="3B196D9D" w14:textId="77777777" w:rsidR="00083A2B" w:rsidRDefault="007C4FE9">
            <w:pPr>
              <w:pStyle w:val="TableStyle"/>
            </w:pPr>
            <w:r>
              <w:rPr>
                <w:noProof/>
              </w:rPr>
              <w:t>In Home Display (IHD) Install Status</w:t>
            </w:r>
          </w:p>
        </w:tc>
      </w:tr>
      <w:tr w:rsidR="00083A2B" w14:paraId="2303BE86" w14:textId="77777777">
        <w:tc>
          <w:tcPr>
            <w:tcW w:w="964" w:type="dxa"/>
          </w:tcPr>
          <w:p w14:paraId="5BC492A4" w14:textId="77777777" w:rsidR="00083A2B" w:rsidRDefault="007C4FE9">
            <w:pPr>
              <w:pStyle w:val="TableStyle"/>
            </w:pPr>
            <w:r>
              <w:t>J</w:t>
            </w:r>
            <w:r>
              <w:rPr>
                <w:noProof/>
              </w:rPr>
              <w:t>0109</w:t>
            </w:r>
          </w:p>
        </w:tc>
        <w:tc>
          <w:tcPr>
            <w:tcW w:w="7506" w:type="dxa"/>
          </w:tcPr>
          <w:p w14:paraId="1F3A84C2" w14:textId="77777777" w:rsidR="00083A2B" w:rsidRDefault="007C4FE9">
            <w:pPr>
              <w:pStyle w:val="TableStyle"/>
            </w:pPr>
            <w:r>
              <w:rPr>
                <w:noProof/>
              </w:rPr>
              <w:t xml:space="preserve">Instruction Number                                                                                  </w:t>
            </w:r>
          </w:p>
        </w:tc>
      </w:tr>
      <w:tr w:rsidR="00083A2B" w14:paraId="6BD199BB" w14:textId="77777777">
        <w:tc>
          <w:tcPr>
            <w:tcW w:w="964" w:type="dxa"/>
          </w:tcPr>
          <w:p w14:paraId="61B0EF6C" w14:textId="77777777" w:rsidR="00083A2B" w:rsidRDefault="007C4FE9">
            <w:pPr>
              <w:pStyle w:val="TableStyle"/>
            </w:pPr>
            <w:r>
              <w:t>J</w:t>
            </w:r>
            <w:r>
              <w:rPr>
                <w:noProof/>
              </w:rPr>
              <w:t>0723</w:t>
            </w:r>
          </w:p>
        </w:tc>
        <w:tc>
          <w:tcPr>
            <w:tcW w:w="7506" w:type="dxa"/>
          </w:tcPr>
          <w:p w14:paraId="5BDDECC8" w14:textId="77777777" w:rsidR="00083A2B" w:rsidRDefault="007C4FE9">
            <w:pPr>
              <w:pStyle w:val="TableStyle"/>
            </w:pPr>
            <w:r>
              <w:rPr>
                <w:noProof/>
              </w:rPr>
              <w:t xml:space="preserve">Instruction Type                                                                                    </w:t>
            </w:r>
          </w:p>
        </w:tc>
      </w:tr>
      <w:tr w:rsidR="00083A2B" w14:paraId="7DFC3A7E" w14:textId="77777777">
        <w:tc>
          <w:tcPr>
            <w:tcW w:w="964" w:type="dxa"/>
          </w:tcPr>
          <w:p w14:paraId="63039C68" w14:textId="77777777" w:rsidR="00083A2B" w:rsidRDefault="007C4FE9">
            <w:pPr>
              <w:pStyle w:val="TableStyle"/>
            </w:pPr>
            <w:r>
              <w:t>J</w:t>
            </w:r>
            <w:r>
              <w:rPr>
                <w:noProof/>
              </w:rPr>
              <w:t>0147</w:t>
            </w:r>
          </w:p>
        </w:tc>
        <w:tc>
          <w:tcPr>
            <w:tcW w:w="7506" w:type="dxa"/>
          </w:tcPr>
          <w:p w14:paraId="1C943D31" w14:textId="77777777" w:rsidR="00083A2B" w:rsidRDefault="007C4FE9">
            <w:pPr>
              <w:pStyle w:val="TableStyle"/>
            </w:pPr>
            <w:r>
              <w:rPr>
                <w:noProof/>
              </w:rPr>
              <w:t xml:space="preserve">Line Loss Factor Class Id                                                                           </w:t>
            </w:r>
          </w:p>
        </w:tc>
      </w:tr>
      <w:tr w:rsidR="00083A2B" w14:paraId="513799B0" w14:textId="77777777">
        <w:tc>
          <w:tcPr>
            <w:tcW w:w="964" w:type="dxa"/>
          </w:tcPr>
          <w:p w14:paraId="505CEEBB" w14:textId="77777777" w:rsidR="00083A2B" w:rsidRDefault="007C4FE9">
            <w:pPr>
              <w:pStyle w:val="TableStyle"/>
            </w:pPr>
            <w:r>
              <w:t>J</w:t>
            </w:r>
            <w:r>
              <w:rPr>
                <w:noProof/>
              </w:rPr>
              <w:t>0082</w:t>
            </w:r>
          </w:p>
        </w:tc>
        <w:tc>
          <w:tcPr>
            <w:tcW w:w="7506" w:type="dxa"/>
          </w:tcPr>
          <w:p w14:paraId="183F589F" w14:textId="77777777" w:rsidR="00083A2B" w:rsidRDefault="007C4FE9">
            <w:pPr>
              <w:pStyle w:val="TableStyle"/>
            </w:pPr>
            <w:r>
              <w:rPr>
                <w:noProof/>
              </w:rPr>
              <w:t>Measurement Class Id</w:t>
            </w:r>
          </w:p>
        </w:tc>
      </w:tr>
      <w:tr w:rsidR="00083A2B" w14:paraId="0F2BF75F" w14:textId="77777777">
        <w:tc>
          <w:tcPr>
            <w:tcW w:w="964" w:type="dxa"/>
          </w:tcPr>
          <w:p w14:paraId="5D0FCB2E" w14:textId="77777777" w:rsidR="00083A2B" w:rsidRDefault="007C4FE9">
            <w:pPr>
              <w:pStyle w:val="TableStyle"/>
            </w:pPr>
            <w:r>
              <w:t>J</w:t>
            </w:r>
            <w:r>
              <w:rPr>
                <w:noProof/>
              </w:rPr>
              <w:t>0178</w:t>
            </w:r>
          </w:p>
        </w:tc>
        <w:tc>
          <w:tcPr>
            <w:tcW w:w="7506" w:type="dxa"/>
          </w:tcPr>
          <w:p w14:paraId="41F2802C" w14:textId="77777777" w:rsidR="00083A2B" w:rsidRDefault="007C4FE9">
            <w:pPr>
              <w:pStyle w:val="TableStyle"/>
            </w:pPr>
            <w:r>
              <w:rPr>
                <w:noProof/>
              </w:rPr>
              <w:t>Meter Operator Id</w:t>
            </w:r>
          </w:p>
        </w:tc>
      </w:tr>
      <w:tr w:rsidR="00083A2B" w14:paraId="1FEDFBBA" w14:textId="77777777">
        <w:tc>
          <w:tcPr>
            <w:tcW w:w="964" w:type="dxa"/>
          </w:tcPr>
          <w:p w14:paraId="24BDB3C2" w14:textId="77777777" w:rsidR="00083A2B" w:rsidRDefault="007C4FE9">
            <w:pPr>
              <w:pStyle w:val="TableStyle"/>
            </w:pPr>
            <w:r>
              <w:t>J</w:t>
            </w:r>
            <w:r>
              <w:rPr>
                <w:noProof/>
              </w:rPr>
              <w:t>0675</w:t>
            </w:r>
          </w:p>
        </w:tc>
        <w:tc>
          <w:tcPr>
            <w:tcW w:w="7506" w:type="dxa"/>
          </w:tcPr>
          <w:p w14:paraId="1CA5CE74" w14:textId="77777777" w:rsidR="00083A2B" w:rsidRDefault="007C4FE9">
            <w:pPr>
              <w:pStyle w:val="TableStyle"/>
            </w:pPr>
            <w:r>
              <w:rPr>
                <w:noProof/>
              </w:rPr>
              <w:t>Meter Operator Type</w:t>
            </w:r>
          </w:p>
        </w:tc>
      </w:tr>
      <w:tr w:rsidR="00083A2B" w14:paraId="3637A148" w14:textId="77777777">
        <w:tc>
          <w:tcPr>
            <w:tcW w:w="964" w:type="dxa"/>
          </w:tcPr>
          <w:p w14:paraId="07DEE245" w14:textId="77777777" w:rsidR="00083A2B" w:rsidRDefault="007C4FE9">
            <w:pPr>
              <w:pStyle w:val="TableStyle"/>
            </w:pPr>
            <w:r>
              <w:t>J</w:t>
            </w:r>
            <w:r>
              <w:rPr>
                <w:noProof/>
              </w:rPr>
              <w:t>0220</w:t>
            </w:r>
          </w:p>
        </w:tc>
        <w:tc>
          <w:tcPr>
            <w:tcW w:w="7506" w:type="dxa"/>
          </w:tcPr>
          <w:p w14:paraId="0C9B206D" w14:textId="77777777" w:rsidR="00083A2B" w:rsidRDefault="007C4FE9">
            <w:pPr>
              <w:pStyle w:val="TableStyle"/>
            </w:pPr>
            <w:r>
              <w:rPr>
                <w:noProof/>
              </w:rPr>
              <w:t>Meter Timeswitch Code</w:t>
            </w:r>
          </w:p>
        </w:tc>
      </w:tr>
      <w:tr w:rsidR="00083A2B" w14:paraId="4902CBE2" w14:textId="77777777">
        <w:tc>
          <w:tcPr>
            <w:tcW w:w="964" w:type="dxa"/>
          </w:tcPr>
          <w:p w14:paraId="0F331D07" w14:textId="77777777" w:rsidR="00083A2B" w:rsidRDefault="007C4FE9">
            <w:pPr>
              <w:pStyle w:val="TableStyle"/>
            </w:pPr>
            <w:r>
              <w:t>J</w:t>
            </w:r>
            <w:r>
              <w:rPr>
                <w:noProof/>
              </w:rPr>
              <w:t>0301</w:t>
            </w:r>
          </w:p>
        </w:tc>
        <w:tc>
          <w:tcPr>
            <w:tcW w:w="7506" w:type="dxa"/>
          </w:tcPr>
          <w:p w14:paraId="36ED4F2A" w14:textId="77777777" w:rsidR="00083A2B" w:rsidRDefault="007C4FE9">
            <w:pPr>
              <w:pStyle w:val="TableStyle"/>
            </w:pPr>
            <w:r>
              <w:rPr>
                <w:noProof/>
              </w:rPr>
              <w:t>Meter Timeswitch Code Effective from Date</w:t>
            </w:r>
          </w:p>
        </w:tc>
      </w:tr>
      <w:tr w:rsidR="00083A2B" w14:paraId="2B12EB0A" w14:textId="77777777">
        <w:tc>
          <w:tcPr>
            <w:tcW w:w="964" w:type="dxa"/>
          </w:tcPr>
          <w:p w14:paraId="0B547DD6" w14:textId="77777777" w:rsidR="00083A2B" w:rsidRDefault="007C4FE9">
            <w:pPr>
              <w:pStyle w:val="TableStyle"/>
            </w:pPr>
            <w:r>
              <w:t>J</w:t>
            </w:r>
            <w:r>
              <w:rPr>
                <w:noProof/>
              </w:rPr>
              <w:t>1036</w:t>
            </w:r>
          </w:p>
        </w:tc>
        <w:tc>
          <w:tcPr>
            <w:tcW w:w="7506" w:type="dxa"/>
          </w:tcPr>
          <w:p w14:paraId="436C4153" w14:textId="77777777" w:rsidR="00083A2B" w:rsidRDefault="007C4FE9">
            <w:pPr>
              <w:pStyle w:val="TableStyle"/>
            </w:pPr>
            <w:r>
              <w:rPr>
                <w:noProof/>
              </w:rPr>
              <w:t>Metering Point Address Line 1</w:t>
            </w:r>
          </w:p>
        </w:tc>
      </w:tr>
      <w:tr w:rsidR="00083A2B" w14:paraId="6F751982" w14:textId="77777777">
        <w:tc>
          <w:tcPr>
            <w:tcW w:w="964" w:type="dxa"/>
          </w:tcPr>
          <w:p w14:paraId="0FCFA8F7" w14:textId="77777777" w:rsidR="00083A2B" w:rsidRDefault="007C4FE9">
            <w:pPr>
              <w:pStyle w:val="TableStyle"/>
            </w:pPr>
            <w:r>
              <w:t>J</w:t>
            </w:r>
            <w:r>
              <w:rPr>
                <w:noProof/>
              </w:rPr>
              <w:t>1037</w:t>
            </w:r>
          </w:p>
        </w:tc>
        <w:tc>
          <w:tcPr>
            <w:tcW w:w="7506" w:type="dxa"/>
          </w:tcPr>
          <w:p w14:paraId="2C91C667" w14:textId="77777777" w:rsidR="00083A2B" w:rsidRDefault="007C4FE9">
            <w:pPr>
              <w:pStyle w:val="TableStyle"/>
            </w:pPr>
            <w:r>
              <w:rPr>
                <w:noProof/>
              </w:rPr>
              <w:t>Metering Point Address Line 2</w:t>
            </w:r>
          </w:p>
        </w:tc>
      </w:tr>
      <w:tr w:rsidR="00083A2B" w14:paraId="1CB35F57" w14:textId="77777777">
        <w:tc>
          <w:tcPr>
            <w:tcW w:w="964" w:type="dxa"/>
          </w:tcPr>
          <w:p w14:paraId="7A6083FD" w14:textId="77777777" w:rsidR="00083A2B" w:rsidRDefault="007C4FE9">
            <w:pPr>
              <w:pStyle w:val="TableStyle"/>
            </w:pPr>
            <w:r>
              <w:t>J</w:t>
            </w:r>
            <w:r>
              <w:rPr>
                <w:noProof/>
              </w:rPr>
              <w:t>1038</w:t>
            </w:r>
          </w:p>
        </w:tc>
        <w:tc>
          <w:tcPr>
            <w:tcW w:w="7506" w:type="dxa"/>
          </w:tcPr>
          <w:p w14:paraId="63B4732D" w14:textId="77777777" w:rsidR="00083A2B" w:rsidRDefault="007C4FE9">
            <w:pPr>
              <w:pStyle w:val="TableStyle"/>
            </w:pPr>
            <w:r>
              <w:rPr>
                <w:noProof/>
              </w:rPr>
              <w:t>Metering Point Address Line 3</w:t>
            </w:r>
          </w:p>
        </w:tc>
      </w:tr>
      <w:tr w:rsidR="00083A2B" w14:paraId="433437F1" w14:textId="77777777">
        <w:tc>
          <w:tcPr>
            <w:tcW w:w="964" w:type="dxa"/>
          </w:tcPr>
          <w:p w14:paraId="285D45DA" w14:textId="77777777" w:rsidR="00083A2B" w:rsidRDefault="007C4FE9">
            <w:pPr>
              <w:pStyle w:val="TableStyle"/>
            </w:pPr>
            <w:r>
              <w:t>J</w:t>
            </w:r>
            <w:r>
              <w:rPr>
                <w:noProof/>
              </w:rPr>
              <w:t>1039</w:t>
            </w:r>
          </w:p>
        </w:tc>
        <w:tc>
          <w:tcPr>
            <w:tcW w:w="7506" w:type="dxa"/>
          </w:tcPr>
          <w:p w14:paraId="1D4D8D58" w14:textId="77777777" w:rsidR="00083A2B" w:rsidRDefault="007C4FE9">
            <w:pPr>
              <w:pStyle w:val="TableStyle"/>
            </w:pPr>
            <w:r>
              <w:rPr>
                <w:noProof/>
              </w:rPr>
              <w:t>Metering Point Address Line 4</w:t>
            </w:r>
          </w:p>
        </w:tc>
      </w:tr>
      <w:tr w:rsidR="00083A2B" w14:paraId="60C7D43E" w14:textId="77777777">
        <w:tc>
          <w:tcPr>
            <w:tcW w:w="964" w:type="dxa"/>
          </w:tcPr>
          <w:p w14:paraId="455303A0" w14:textId="77777777" w:rsidR="00083A2B" w:rsidRDefault="007C4FE9">
            <w:pPr>
              <w:pStyle w:val="TableStyle"/>
            </w:pPr>
            <w:r>
              <w:t>J</w:t>
            </w:r>
            <w:r>
              <w:rPr>
                <w:noProof/>
              </w:rPr>
              <w:t>1040</w:t>
            </w:r>
          </w:p>
        </w:tc>
        <w:tc>
          <w:tcPr>
            <w:tcW w:w="7506" w:type="dxa"/>
          </w:tcPr>
          <w:p w14:paraId="1CBEDA42" w14:textId="77777777" w:rsidR="00083A2B" w:rsidRDefault="007C4FE9">
            <w:pPr>
              <w:pStyle w:val="TableStyle"/>
            </w:pPr>
            <w:r>
              <w:rPr>
                <w:noProof/>
              </w:rPr>
              <w:t>Metering Point Address Line 5</w:t>
            </w:r>
          </w:p>
        </w:tc>
      </w:tr>
      <w:tr w:rsidR="00083A2B" w14:paraId="24FFE824" w14:textId="77777777">
        <w:tc>
          <w:tcPr>
            <w:tcW w:w="964" w:type="dxa"/>
          </w:tcPr>
          <w:p w14:paraId="6D262630" w14:textId="77777777" w:rsidR="00083A2B" w:rsidRDefault="007C4FE9">
            <w:pPr>
              <w:pStyle w:val="TableStyle"/>
            </w:pPr>
            <w:r>
              <w:t>J</w:t>
            </w:r>
            <w:r>
              <w:rPr>
                <w:noProof/>
              </w:rPr>
              <w:t>1041</w:t>
            </w:r>
          </w:p>
        </w:tc>
        <w:tc>
          <w:tcPr>
            <w:tcW w:w="7506" w:type="dxa"/>
          </w:tcPr>
          <w:p w14:paraId="6B93ED35" w14:textId="77777777" w:rsidR="00083A2B" w:rsidRDefault="007C4FE9">
            <w:pPr>
              <w:pStyle w:val="TableStyle"/>
            </w:pPr>
            <w:r>
              <w:rPr>
                <w:noProof/>
              </w:rPr>
              <w:t>Metering Point Address Line 6</w:t>
            </w:r>
          </w:p>
        </w:tc>
      </w:tr>
      <w:tr w:rsidR="00083A2B" w14:paraId="3986C4E9" w14:textId="77777777">
        <w:tc>
          <w:tcPr>
            <w:tcW w:w="964" w:type="dxa"/>
          </w:tcPr>
          <w:p w14:paraId="0879777C" w14:textId="77777777" w:rsidR="00083A2B" w:rsidRDefault="007C4FE9">
            <w:pPr>
              <w:pStyle w:val="TableStyle"/>
            </w:pPr>
            <w:r>
              <w:t>J</w:t>
            </w:r>
            <w:r>
              <w:rPr>
                <w:noProof/>
              </w:rPr>
              <w:t>1042</w:t>
            </w:r>
          </w:p>
        </w:tc>
        <w:tc>
          <w:tcPr>
            <w:tcW w:w="7506" w:type="dxa"/>
          </w:tcPr>
          <w:p w14:paraId="36E991AF" w14:textId="77777777" w:rsidR="00083A2B" w:rsidRDefault="007C4FE9">
            <w:pPr>
              <w:pStyle w:val="TableStyle"/>
            </w:pPr>
            <w:r>
              <w:rPr>
                <w:noProof/>
              </w:rPr>
              <w:t>Metering Point Address Line 7</w:t>
            </w:r>
          </w:p>
        </w:tc>
      </w:tr>
      <w:tr w:rsidR="00083A2B" w14:paraId="116299D8" w14:textId="77777777">
        <w:tc>
          <w:tcPr>
            <w:tcW w:w="964" w:type="dxa"/>
          </w:tcPr>
          <w:p w14:paraId="023CEC6D" w14:textId="77777777" w:rsidR="00083A2B" w:rsidRDefault="007C4FE9">
            <w:pPr>
              <w:pStyle w:val="TableStyle"/>
            </w:pPr>
            <w:r>
              <w:t>J</w:t>
            </w:r>
            <w:r>
              <w:rPr>
                <w:noProof/>
              </w:rPr>
              <w:t>1043</w:t>
            </w:r>
          </w:p>
        </w:tc>
        <w:tc>
          <w:tcPr>
            <w:tcW w:w="7506" w:type="dxa"/>
          </w:tcPr>
          <w:p w14:paraId="7646B38A" w14:textId="77777777" w:rsidR="00083A2B" w:rsidRDefault="007C4FE9">
            <w:pPr>
              <w:pStyle w:val="TableStyle"/>
            </w:pPr>
            <w:r>
              <w:rPr>
                <w:noProof/>
              </w:rPr>
              <w:t>Metering Point Address Line 8</w:t>
            </w:r>
          </w:p>
        </w:tc>
      </w:tr>
      <w:tr w:rsidR="00083A2B" w14:paraId="3AF86230" w14:textId="77777777">
        <w:tc>
          <w:tcPr>
            <w:tcW w:w="964" w:type="dxa"/>
          </w:tcPr>
          <w:p w14:paraId="0EB49C75" w14:textId="77777777" w:rsidR="00083A2B" w:rsidRDefault="007C4FE9">
            <w:pPr>
              <w:pStyle w:val="TableStyle"/>
            </w:pPr>
            <w:r>
              <w:t>J</w:t>
            </w:r>
            <w:r>
              <w:rPr>
                <w:noProof/>
              </w:rPr>
              <w:t>1044</w:t>
            </w:r>
          </w:p>
        </w:tc>
        <w:tc>
          <w:tcPr>
            <w:tcW w:w="7506" w:type="dxa"/>
          </w:tcPr>
          <w:p w14:paraId="41E2F5B1" w14:textId="77777777" w:rsidR="00083A2B" w:rsidRDefault="007C4FE9">
            <w:pPr>
              <w:pStyle w:val="TableStyle"/>
            </w:pPr>
            <w:r>
              <w:rPr>
                <w:noProof/>
              </w:rPr>
              <w:t>Metering Point Address Line 9</w:t>
            </w:r>
          </w:p>
        </w:tc>
      </w:tr>
      <w:tr w:rsidR="00083A2B" w14:paraId="77C3A424" w14:textId="77777777">
        <w:tc>
          <w:tcPr>
            <w:tcW w:w="964" w:type="dxa"/>
          </w:tcPr>
          <w:p w14:paraId="65DBB1F0" w14:textId="77777777" w:rsidR="00083A2B" w:rsidRDefault="007C4FE9">
            <w:pPr>
              <w:pStyle w:val="TableStyle"/>
            </w:pPr>
            <w:r>
              <w:lastRenderedPageBreak/>
              <w:t>J</w:t>
            </w:r>
            <w:r>
              <w:rPr>
                <w:noProof/>
              </w:rPr>
              <w:t>0263</w:t>
            </w:r>
          </w:p>
        </w:tc>
        <w:tc>
          <w:tcPr>
            <w:tcW w:w="7506" w:type="dxa"/>
          </w:tcPr>
          <w:p w14:paraId="3846309C" w14:textId="77777777" w:rsidR="00083A2B" w:rsidRDefault="007C4FE9">
            <w:pPr>
              <w:pStyle w:val="TableStyle"/>
            </w:pPr>
            <w:r>
              <w:rPr>
                <w:noProof/>
              </w:rPr>
              <w:t>Metering Point Postcode</w:t>
            </w:r>
          </w:p>
        </w:tc>
      </w:tr>
      <w:tr w:rsidR="00083A2B" w14:paraId="1FDB26CC" w14:textId="77777777">
        <w:tc>
          <w:tcPr>
            <w:tcW w:w="964" w:type="dxa"/>
          </w:tcPr>
          <w:p w14:paraId="277CE042" w14:textId="77777777" w:rsidR="00083A2B" w:rsidRDefault="007C4FE9">
            <w:pPr>
              <w:pStyle w:val="TableStyle"/>
            </w:pPr>
            <w:r>
              <w:t>J</w:t>
            </w:r>
            <w:r>
              <w:rPr>
                <w:noProof/>
              </w:rPr>
              <w:t>1840</w:t>
            </w:r>
          </w:p>
        </w:tc>
        <w:tc>
          <w:tcPr>
            <w:tcW w:w="7506" w:type="dxa"/>
          </w:tcPr>
          <w:p w14:paraId="7CB3FC18" w14:textId="77777777" w:rsidR="00083A2B" w:rsidRDefault="007C4FE9">
            <w:pPr>
              <w:pStyle w:val="TableStyle"/>
            </w:pPr>
            <w:r>
              <w:rPr>
                <w:noProof/>
              </w:rPr>
              <w:t>Metering Point Unique Property Reference Number (UPRN)</w:t>
            </w:r>
          </w:p>
        </w:tc>
      </w:tr>
      <w:tr w:rsidR="00083A2B" w14:paraId="7B452946" w14:textId="77777777">
        <w:tc>
          <w:tcPr>
            <w:tcW w:w="964" w:type="dxa"/>
          </w:tcPr>
          <w:p w14:paraId="356C202D" w14:textId="77777777" w:rsidR="00083A2B" w:rsidRDefault="007C4FE9">
            <w:pPr>
              <w:pStyle w:val="TableStyle"/>
            </w:pPr>
            <w:r>
              <w:t>J</w:t>
            </w:r>
            <w:r>
              <w:rPr>
                <w:noProof/>
              </w:rPr>
              <w:t>0003</w:t>
            </w:r>
          </w:p>
        </w:tc>
        <w:tc>
          <w:tcPr>
            <w:tcW w:w="7506" w:type="dxa"/>
          </w:tcPr>
          <w:p w14:paraId="101B1D71" w14:textId="77777777" w:rsidR="00083A2B" w:rsidRDefault="007C4FE9">
            <w:pPr>
              <w:pStyle w:val="TableStyle"/>
            </w:pPr>
            <w:r>
              <w:rPr>
                <w:noProof/>
              </w:rPr>
              <w:t>MPAN Core</w:t>
            </w:r>
          </w:p>
        </w:tc>
      </w:tr>
      <w:tr w:rsidR="00083A2B" w14:paraId="19DC2728" w14:textId="77777777">
        <w:tc>
          <w:tcPr>
            <w:tcW w:w="964" w:type="dxa"/>
          </w:tcPr>
          <w:p w14:paraId="274D6F99" w14:textId="77777777" w:rsidR="00083A2B" w:rsidRDefault="007C4FE9">
            <w:pPr>
              <w:pStyle w:val="TableStyle"/>
            </w:pPr>
            <w:r>
              <w:t>J</w:t>
            </w:r>
            <w:r>
              <w:rPr>
                <w:noProof/>
              </w:rPr>
              <w:t>2243</w:t>
            </w:r>
          </w:p>
        </w:tc>
        <w:tc>
          <w:tcPr>
            <w:tcW w:w="7506" w:type="dxa"/>
          </w:tcPr>
          <w:p w14:paraId="60BEFC26" w14:textId="77777777" w:rsidR="00083A2B" w:rsidRDefault="007C4FE9">
            <w:pPr>
              <w:pStyle w:val="TableStyle"/>
            </w:pPr>
            <w:r>
              <w:rPr>
                <w:noProof/>
              </w:rPr>
              <w:t xml:space="preserve">Primary MPAN                                                                                        </w:t>
            </w:r>
          </w:p>
        </w:tc>
      </w:tr>
      <w:tr w:rsidR="00083A2B" w14:paraId="2DA673CC" w14:textId="77777777">
        <w:tc>
          <w:tcPr>
            <w:tcW w:w="964" w:type="dxa"/>
          </w:tcPr>
          <w:p w14:paraId="2DD6EBD8" w14:textId="77777777" w:rsidR="00083A2B" w:rsidRDefault="007C4FE9">
            <w:pPr>
              <w:pStyle w:val="TableStyle"/>
            </w:pPr>
            <w:r>
              <w:t>J</w:t>
            </w:r>
            <w:r>
              <w:rPr>
                <w:noProof/>
              </w:rPr>
              <w:t>0071</w:t>
            </w:r>
          </w:p>
        </w:tc>
        <w:tc>
          <w:tcPr>
            <w:tcW w:w="7506" w:type="dxa"/>
          </w:tcPr>
          <w:p w14:paraId="29228DCB" w14:textId="77777777" w:rsidR="00083A2B" w:rsidRDefault="007C4FE9">
            <w:pPr>
              <w:pStyle w:val="TableStyle"/>
            </w:pPr>
            <w:r>
              <w:rPr>
                <w:noProof/>
              </w:rPr>
              <w:t>Profile Class Id</w:t>
            </w:r>
          </w:p>
        </w:tc>
      </w:tr>
      <w:tr w:rsidR="00083A2B" w14:paraId="5007C755" w14:textId="77777777">
        <w:tc>
          <w:tcPr>
            <w:tcW w:w="964" w:type="dxa"/>
          </w:tcPr>
          <w:p w14:paraId="65B524C9" w14:textId="77777777" w:rsidR="00083A2B" w:rsidRDefault="007C4FE9">
            <w:pPr>
              <w:pStyle w:val="TableStyle"/>
            </w:pPr>
            <w:r>
              <w:t>J</w:t>
            </w:r>
            <w:r>
              <w:rPr>
                <w:noProof/>
              </w:rPr>
              <w:t>0031</w:t>
            </w:r>
          </w:p>
        </w:tc>
        <w:tc>
          <w:tcPr>
            <w:tcW w:w="7506" w:type="dxa"/>
          </w:tcPr>
          <w:p w14:paraId="71511E64" w14:textId="77777777" w:rsidR="00083A2B" w:rsidRDefault="007C4FE9">
            <w:pPr>
              <w:pStyle w:val="TableStyle"/>
            </w:pPr>
            <w:r>
              <w:rPr>
                <w:noProof/>
              </w:rPr>
              <w:t>Registration Transaction Number</w:t>
            </w:r>
          </w:p>
        </w:tc>
      </w:tr>
      <w:tr w:rsidR="00083A2B" w14:paraId="78312EA6" w14:textId="77777777">
        <w:tc>
          <w:tcPr>
            <w:tcW w:w="964" w:type="dxa"/>
          </w:tcPr>
          <w:p w14:paraId="5576DC06" w14:textId="77777777" w:rsidR="00083A2B" w:rsidRDefault="007C4FE9">
            <w:pPr>
              <w:pStyle w:val="TableStyle"/>
            </w:pPr>
            <w:r>
              <w:t>J</w:t>
            </w:r>
            <w:r>
              <w:rPr>
                <w:noProof/>
              </w:rPr>
              <w:t>2245</w:t>
            </w:r>
          </w:p>
        </w:tc>
        <w:tc>
          <w:tcPr>
            <w:tcW w:w="7506" w:type="dxa"/>
          </w:tcPr>
          <w:p w14:paraId="4BE3AB58" w14:textId="77777777" w:rsidR="00083A2B" w:rsidRDefault="007C4FE9">
            <w:pPr>
              <w:pStyle w:val="TableStyle"/>
            </w:pPr>
            <w:r>
              <w:rPr>
                <w:noProof/>
              </w:rPr>
              <w:t xml:space="preserve">Related MPAN Indicator                                                                              </w:t>
            </w:r>
          </w:p>
        </w:tc>
      </w:tr>
      <w:tr w:rsidR="00083A2B" w14:paraId="6EE22F75" w14:textId="77777777">
        <w:tc>
          <w:tcPr>
            <w:tcW w:w="964" w:type="dxa"/>
          </w:tcPr>
          <w:p w14:paraId="11D794C9" w14:textId="77777777" w:rsidR="00083A2B" w:rsidRDefault="007C4FE9">
            <w:pPr>
              <w:pStyle w:val="TableStyle"/>
            </w:pPr>
            <w:r>
              <w:t>J</w:t>
            </w:r>
            <w:r>
              <w:rPr>
                <w:noProof/>
              </w:rPr>
              <w:t>2244</w:t>
            </w:r>
          </w:p>
        </w:tc>
        <w:tc>
          <w:tcPr>
            <w:tcW w:w="7506" w:type="dxa"/>
          </w:tcPr>
          <w:p w14:paraId="1673ADE0" w14:textId="77777777" w:rsidR="00083A2B" w:rsidRDefault="007C4FE9">
            <w:pPr>
              <w:pStyle w:val="TableStyle"/>
            </w:pPr>
            <w:r>
              <w:rPr>
                <w:noProof/>
              </w:rPr>
              <w:t xml:space="preserve">Secondary MPAN                                                                                      </w:t>
            </w:r>
          </w:p>
        </w:tc>
      </w:tr>
      <w:tr w:rsidR="00083A2B" w14:paraId="01A8A075" w14:textId="77777777">
        <w:tc>
          <w:tcPr>
            <w:tcW w:w="964" w:type="dxa"/>
          </w:tcPr>
          <w:p w14:paraId="76438779" w14:textId="77777777" w:rsidR="00083A2B" w:rsidRDefault="007C4FE9">
            <w:pPr>
              <w:pStyle w:val="TableStyle"/>
            </w:pPr>
            <w:r>
              <w:t>J</w:t>
            </w:r>
            <w:r>
              <w:rPr>
                <w:noProof/>
              </w:rPr>
              <w:t>1837</w:t>
            </w:r>
          </w:p>
        </w:tc>
        <w:tc>
          <w:tcPr>
            <w:tcW w:w="7506" w:type="dxa"/>
          </w:tcPr>
          <w:p w14:paraId="17B1236C" w14:textId="77777777" w:rsidR="00083A2B" w:rsidRDefault="007C4FE9">
            <w:pPr>
              <w:pStyle w:val="TableStyle"/>
            </w:pPr>
            <w:r>
              <w:rPr>
                <w:noProof/>
              </w:rPr>
              <w:t>Smart Metering System Operator Id</w:t>
            </w:r>
          </w:p>
        </w:tc>
      </w:tr>
      <w:tr w:rsidR="00083A2B" w14:paraId="7864A9DD" w14:textId="77777777">
        <w:tc>
          <w:tcPr>
            <w:tcW w:w="964" w:type="dxa"/>
          </w:tcPr>
          <w:p w14:paraId="3D206126" w14:textId="77777777" w:rsidR="00083A2B" w:rsidRDefault="007C4FE9">
            <w:pPr>
              <w:pStyle w:val="TableStyle"/>
            </w:pPr>
            <w:r>
              <w:t>J</w:t>
            </w:r>
            <w:r>
              <w:rPr>
                <w:noProof/>
              </w:rPr>
              <w:t>1839</w:t>
            </w:r>
          </w:p>
        </w:tc>
        <w:tc>
          <w:tcPr>
            <w:tcW w:w="7506" w:type="dxa"/>
          </w:tcPr>
          <w:p w14:paraId="1E3BD4EF" w14:textId="77777777" w:rsidR="00083A2B" w:rsidRDefault="007C4FE9">
            <w:pPr>
              <w:pStyle w:val="TableStyle"/>
            </w:pPr>
            <w:r>
              <w:rPr>
                <w:noProof/>
              </w:rPr>
              <w:t>SMETS Version</w:t>
            </w:r>
          </w:p>
        </w:tc>
      </w:tr>
      <w:tr w:rsidR="00083A2B" w14:paraId="73A927AF" w14:textId="77777777">
        <w:tc>
          <w:tcPr>
            <w:tcW w:w="964" w:type="dxa"/>
          </w:tcPr>
          <w:p w14:paraId="48D589B5" w14:textId="77777777" w:rsidR="00083A2B" w:rsidRDefault="007C4FE9">
            <w:pPr>
              <w:pStyle w:val="TableStyle"/>
            </w:pPr>
            <w:r>
              <w:t>J</w:t>
            </w:r>
            <w:r>
              <w:rPr>
                <w:noProof/>
              </w:rPr>
              <w:t>0076</w:t>
            </w:r>
          </w:p>
        </w:tc>
        <w:tc>
          <w:tcPr>
            <w:tcW w:w="7506" w:type="dxa"/>
          </w:tcPr>
          <w:p w14:paraId="4310B97F" w14:textId="77777777" w:rsidR="00083A2B" w:rsidRDefault="007C4FE9">
            <w:pPr>
              <w:pStyle w:val="TableStyle"/>
            </w:pPr>
            <w:r>
              <w:rPr>
                <w:noProof/>
              </w:rPr>
              <w:t>Standard Settlement Configuration Id</w:t>
            </w:r>
          </w:p>
        </w:tc>
      </w:tr>
    </w:tbl>
    <w:p w14:paraId="3B6449A7"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C229FFE" w14:textId="77777777">
        <w:trPr>
          <w:cantSplit/>
          <w:tblHeader/>
        </w:trPr>
        <w:tc>
          <w:tcPr>
            <w:tcW w:w="624" w:type="dxa"/>
          </w:tcPr>
          <w:p w14:paraId="116A66DC" w14:textId="77777777" w:rsidR="00083A2B" w:rsidRDefault="007C4FE9">
            <w:pPr>
              <w:pStyle w:val="TableStyle"/>
              <w:jc w:val="center"/>
              <w:rPr>
                <w:b/>
              </w:rPr>
            </w:pPr>
            <w:r>
              <w:rPr>
                <w:b/>
              </w:rPr>
              <w:t>Group</w:t>
            </w:r>
          </w:p>
        </w:tc>
        <w:tc>
          <w:tcPr>
            <w:tcW w:w="2035" w:type="dxa"/>
          </w:tcPr>
          <w:p w14:paraId="39F8BB92" w14:textId="77777777" w:rsidR="00083A2B" w:rsidRDefault="007C4FE9">
            <w:pPr>
              <w:pStyle w:val="TableStyle"/>
              <w:jc w:val="center"/>
              <w:rPr>
                <w:b/>
              </w:rPr>
            </w:pPr>
            <w:r>
              <w:rPr>
                <w:b/>
              </w:rPr>
              <w:t>Group Description</w:t>
            </w:r>
          </w:p>
        </w:tc>
        <w:tc>
          <w:tcPr>
            <w:tcW w:w="595" w:type="dxa"/>
          </w:tcPr>
          <w:p w14:paraId="1640ABFB" w14:textId="77777777" w:rsidR="00083A2B" w:rsidRDefault="007C4FE9">
            <w:pPr>
              <w:pStyle w:val="TableStyle"/>
              <w:jc w:val="center"/>
              <w:rPr>
                <w:b/>
              </w:rPr>
            </w:pPr>
            <w:r>
              <w:rPr>
                <w:b/>
              </w:rPr>
              <w:t>Range</w:t>
            </w:r>
          </w:p>
        </w:tc>
        <w:tc>
          <w:tcPr>
            <w:tcW w:w="1570" w:type="dxa"/>
          </w:tcPr>
          <w:p w14:paraId="4A126ACA" w14:textId="77777777" w:rsidR="00083A2B" w:rsidRDefault="007C4FE9">
            <w:pPr>
              <w:pStyle w:val="TableStyle"/>
              <w:jc w:val="center"/>
              <w:rPr>
                <w:b/>
              </w:rPr>
            </w:pPr>
            <w:r>
              <w:rPr>
                <w:b/>
              </w:rPr>
              <w:t>Condition</w:t>
            </w:r>
          </w:p>
        </w:tc>
        <w:tc>
          <w:tcPr>
            <w:tcW w:w="283" w:type="dxa"/>
          </w:tcPr>
          <w:p w14:paraId="3F97A079" w14:textId="77777777" w:rsidR="00083A2B" w:rsidRDefault="007C4FE9">
            <w:pPr>
              <w:pStyle w:val="TableStyle"/>
              <w:jc w:val="center"/>
              <w:rPr>
                <w:b/>
              </w:rPr>
            </w:pPr>
            <w:r>
              <w:rPr>
                <w:b/>
              </w:rPr>
              <w:t>L1</w:t>
            </w:r>
          </w:p>
        </w:tc>
        <w:tc>
          <w:tcPr>
            <w:tcW w:w="283" w:type="dxa"/>
          </w:tcPr>
          <w:p w14:paraId="36F41AAC" w14:textId="77777777" w:rsidR="00083A2B" w:rsidRDefault="007C4FE9">
            <w:pPr>
              <w:pStyle w:val="TableStyle"/>
              <w:jc w:val="center"/>
              <w:rPr>
                <w:b/>
              </w:rPr>
            </w:pPr>
            <w:r>
              <w:rPr>
                <w:b/>
              </w:rPr>
              <w:t>L2</w:t>
            </w:r>
          </w:p>
        </w:tc>
        <w:tc>
          <w:tcPr>
            <w:tcW w:w="283" w:type="dxa"/>
          </w:tcPr>
          <w:p w14:paraId="4DB014B8" w14:textId="77777777" w:rsidR="00083A2B" w:rsidRDefault="007C4FE9">
            <w:pPr>
              <w:pStyle w:val="TableStyle"/>
              <w:jc w:val="center"/>
              <w:rPr>
                <w:b/>
              </w:rPr>
            </w:pPr>
            <w:r>
              <w:rPr>
                <w:b/>
              </w:rPr>
              <w:t>L3</w:t>
            </w:r>
          </w:p>
        </w:tc>
        <w:tc>
          <w:tcPr>
            <w:tcW w:w="283" w:type="dxa"/>
          </w:tcPr>
          <w:p w14:paraId="7717C7AF" w14:textId="77777777" w:rsidR="00083A2B" w:rsidRDefault="007C4FE9">
            <w:pPr>
              <w:pStyle w:val="TableStyle"/>
              <w:jc w:val="center"/>
              <w:rPr>
                <w:b/>
              </w:rPr>
            </w:pPr>
            <w:r>
              <w:rPr>
                <w:b/>
              </w:rPr>
              <w:t>L4</w:t>
            </w:r>
          </w:p>
        </w:tc>
        <w:tc>
          <w:tcPr>
            <w:tcW w:w="283" w:type="dxa"/>
          </w:tcPr>
          <w:p w14:paraId="6654738A" w14:textId="77777777" w:rsidR="00083A2B" w:rsidRDefault="007C4FE9">
            <w:pPr>
              <w:pStyle w:val="TableStyle"/>
              <w:jc w:val="center"/>
              <w:rPr>
                <w:b/>
              </w:rPr>
            </w:pPr>
            <w:r>
              <w:rPr>
                <w:b/>
              </w:rPr>
              <w:t>L5</w:t>
            </w:r>
          </w:p>
        </w:tc>
        <w:tc>
          <w:tcPr>
            <w:tcW w:w="283" w:type="dxa"/>
          </w:tcPr>
          <w:p w14:paraId="50E175C9" w14:textId="77777777" w:rsidR="00083A2B" w:rsidRDefault="007C4FE9">
            <w:pPr>
              <w:pStyle w:val="TableStyle"/>
              <w:jc w:val="center"/>
              <w:rPr>
                <w:b/>
              </w:rPr>
            </w:pPr>
            <w:r>
              <w:rPr>
                <w:b/>
              </w:rPr>
              <w:t>L6</w:t>
            </w:r>
          </w:p>
        </w:tc>
        <w:tc>
          <w:tcPr>
            <w:tcW w:w="283" w:type="dxa"/>
          </w:tcPr>
          <w:p w14:paraId="74707523" w14:textId="77777777" w:rsidR="00083A2B" w:rsidRDefault="007C4FE9">
            <w:pPr>
              <w:pStyle w:val="TableStyle"/>
              <w:jc w:val="center"/>
              <w:rPr>
                <w:b/>
              </w:rPr>
            </w:pPr>
            <w:r>
              <w:rPr>
                <w:b/>
              </w:rPr>
              <w:t>L7</w:t>
            </w:r>
          </w:p>
        </w:tc>
        <w:tc>
          <w:tcPr>
            <w:tcW w:w="283" w:type="dxa"/>
          </w:tcPr>
          <w:p w14:paraId="194AA6BE" w14:textId="77777777" w:rsidR="00083A2B" w:rsidRDefault="007C4FE9">
            <w:pPr>
              <w:pStyle w:val="TableStyle"/>
              <w:jc w:val="center"/>
              <w:rPr>
                <w:b/>
              </w:rPr>
            </w:pPr>
            <w:r>
              <w:rPr>
                <w:b/>
              </w:rPr>
              <w:t>L8</w:t>
            </w:r>
          </w:p>
        </w:tc>
        <w:tc>
          <w:tcPr>
            <w:tcW w:w="1945" w:type="dxa"/>
          </w:tcPr>
          <w:p w14:paraId="5FEB9792" w14:textId="77777777" w:rsidR="00083A2B" w:rsidRDefault="007C4FE9">
            <w:pPr>
              <w:pStyle w:val="TableStyle"/>
              <w:jc w:val="center"/>
              <w:rPr>
                <w:b/>
              </w:rPr>
            </w:pPr>
            <w:r>
              <w:rPr>
                <w:b/>
              </w:rPr>
              <w:t>Item Name</w:t>
            </w:r>
          </w:p>
        </w:tc>
      </w:tr>
    </w:tbl>
    <w:p w14:paraId="0760B8F4" w14:textId="77777777" w:rsidR="00083A2B" w:rsidRDefault="00083A2B">
      <w:pPr>
        <w:rPr>
          <w:lang w:val="en-GB"/>
        </w:rPr>
        <w:sectPr w:rsidR="00083A2B">
          <w:headerReference w:type="default" r:id="rId62"/>
          <w:footerReference w:type="default" r:id="rId6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C40BB1C" w14:textId="77777777">
        <w:trPr>
          <w:cantSplit/>
        </w:trPr>
        <w:tc>
          <w:tcPr>
            <w:tcW w:w="624" w:type="dxa"/>
            <w:tcBorders>
              <w:bottom w:val="single" w:sz="2" w:space="0" w:color="auto"/>
            </w:tcBorders>
            <w:shd w:val="pct10" w:color="auto" w:fill="auto"/>
          </w:tcPr>
          <w:p w14:paraId="24A42EDA" w14:textId="77777777" w:rsidR="00083A2B" w:rsidRDefault="007C4FE9">
            <w:pPr>
              <w:pStyle w:val="TableStyle"/>
              <w:jc w:val="center"/>
            </w:pPr>
            <w:r>
              <w:rPr>
                <w:noProof/>
              </w:rPr>
              <w:t>751</w:t>
            </w:r>
          </w:p>
        </w:tc>
        <w:tc>
          <w:tcPr>
            <w:tcW w:w="2035" w:type="dxa"/>
            <w:tcBorders>
              <w:bottom w:val="single" w:sz="2" w:space="0" w:color="auto"/>
            </w:tcBorders>
            <w:shd w:val="pct10" w:color="auto" w:fill="auto"/>
          </w:tcPr>
          <w:p w14:paraId="49A61C3D"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04962F19" w14:textId="77777777" w:rsidR="00083A2B" w:rsidRDefault="007C4FE9">
            <w:pPr>
              <w:pStyle w:val="TableStyle"/>
            </w:pPr>
            <w:r>
              <w:rPr>
                <w:noProof/>
              </w:rPr>
              <w:t>1</w:t>
            </w:r>
          </w:p>
        </w:tc>
        <w:tc>
          <w:tcPr>
            <w:tcW w:w="1570" w:type="dxa"/>
            <w:tcBorders>
              <w:bottom w:val="single" w:sz="2" w:space="0" w:color="auto"/>
            </w:tcBorders>
            <w:shd w:val="pct10" w:color="auto" w:fill="auto"/>
          </w:tcPr>
          <w:p w14:paraId="10998AE2" w14:textId="77777777" w:rsidR="00083A2B" w:rsidRDefault="00083A2B">
            <w:pPr>
              <w:pStyle w:val="TableStyle"/>
            </w:pPr>
          </w:p>
        </w:tc>
        <w:tc>
          <w:tcPr>
            <w:tcW w:w="283" w:type="dxa"/>
            <w:tcBorders>
              <w:bottom w:val="single" w:sz="2" w:space="0" w:color="auto"/>
            </w:tcBorders>
            <w:shd w:val="pct10" w:color="auto" w:fill="auto"/>
          </w:tcPr>
          <w:p w14:paraId="6D71A77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C315B64" w14:textId="77777777" w:rsidR="00083A2B" w:rsidRDefault="00083A2B">
            <w:pPr>
              <w:pStyle w:val="TableStyle"/>
              <w:jc w:val="center"/>
            </w:pPr>
          </w:p>
        </w:tc>
        <w:tc>
          <w:tcPr>
            <w:tcW w:w="283" w:type="dxa"/>
            <w:tcBorders>
              <w:bottom w:val="single" w:sz="2" w:space="0" w:color="auto"/>
            </w:tcBorders>
            <w:shd w:val="pct10" w:color="auto" w:fill="auto"/>
          </w:tcPr>
          <w:p w14:paraId="4C8BCDCA" w14:textId="77777777" w:rsidR="00083A2B" w:rsidRDefault="00083A2B">
            <w:pPr>
              <w:pStyle w:val="TableStyle"/>
              <w:jc w:val="center"/>
            </w:pPr>
          </w:p>
        </w:tc>
        <w:tc>
          <w:tcPr>
            <w:tcW w:w="283" w:type="dxa"/>
            <w:tcBorders>
              <w:bottom w:val="single" w:sz="2" w:space="0" w:color="auto"/>
            </w:tcBorders>
            <w:shd w:val="pct10" w:color="auto" w:fill="auto"/>
          </w:tcPr>
          <w:p w14:paraId="2A629CA5" w14:textId="77777777" w:rsidR="00083A2B" w:rsidRDefault="00083A2B">
            <w:pPr>
              <w:pStyle w:val="TableStyle"/>
              <w:jc w:val="center"/>
            </w:pPr>
          </w:p>
        </w:tc>
        <w:tc>
          <w:tcPr>
            <w:tcW w:w="283" w:type="dxa"/>
            <w:tcBorders>
              <w:bottom w:val="single" w:sz="2" w:space="0" w:color="auto"/>
            </w:tcBorders>
            <w:shd w:val="pct10" w:color="auto" w:fill="auto"/>
          </w:tcPr>
          <w:p w14:paraId="24202CC0" w14:textId="77777777" w:rsidR="00083A2B" w:rsidRDefault="00083A2B">
            <w:pPr>
              <w:pStyle w:val="TableStyle"/>
              <w:jc w:val="center"/>
            </w:pPr>
          </w:p>
        </w:tc>
        <w:tc>
          <w:tcPr>
            <w:tcW w:w="283" w:type="dxa"/>
            <w:tcBorders>
              <w:bottom w:val="single" w:sz="2" w:space="0" w:color="auto"/>
            </w:tcBorders>
            <w:shd w:val="pct10" w:color="auto" w:fill="auto"/>
          </w:tcPr>
          <w:p w14:paraId="01618E2E" w14:textId="77777777" w:rsidR="00083A2B" w:rsidRDefault="00083A2B">
            <w:pPr>
              <w:pStyle w:val="TableStyle"/>
              <w:jc w:val="center"/>
            </w:pPr>
          </w:p>
        </w:tc>
        <w:tc>
          <w:tcPr>
            <w:tcW w:w="283" w:type="dxa"/>
            <w:tcBorders>
              <w:bottom w:val="single" w:sz="2" w:space="0" w:color="auto"/>
            </w:tcBorders>
            <w:shd w:val="pct10" w:color="auto" w:fill="auto"/>
          </w:tcPr>
          <w:p w14:paraId="169838AE" w14:textId="77777777" w:rsidR="00083A2B" w:rsidRDefault="00083A2B">
            <w:pPr>
              <w:pStyle w:val="TableStyle"/>
              <w:jc w:val="center"/>
            </w:pPr>
          </w:p>
        </w:tc>
        <w:tc>
          <w:tcPr>
            <w:tcW w:w="283" w:type="dxa"/>
            <w:tcBorders>
              <w:bottom w:val="single" w:sz="2" w:space="0" w:color="auto"/>
            </w:tcBorders>
            <w:shd w:val="pct10" w:color="auto" w:fill="auto"/>
          </w:tcPr>
          <w:p w14:paraId="68C32701" w14:textId="77777777" w:rsidR="00083A2B" w:rsidRDefault="00083A2B">
            <w:pPr>
              <w:pStyle w:val="TableStyle"/>
              <w:jc w:val="center"/>
            </w:pPr>
          </w:p>
        </w:tc>
        <w:tc>
          <w:tcPr>
            <w:tcW w:w="1945" w:type="dxa"/>
            <w:tcBorders>
              <w:bottom w:val="single" w:sz="2" w:space="0" w:color="auto"/>
            </w:tcBorders>
            <w:shd w:val="pct10" w:color="auto" w:fill="auto"/>
          </w:tcPr>
          <w:p w14:paraId="21BC34C2" w14:textId="77777777" w:rsidR="00083A2B" w:rsidRDefault="00083A2B">
            <w:pPr>
              <w:pStyle w:val="TableStyle"/>
              <w:jc w:val="center"/>
            </w:pPr>
          </w:p>
        </w:tc>
      </w:tr>
      <w:tr w:rsidR="00083A2B" w14:paraId="315DBABD" w14:textId="77777777">
        <w:trPr>
          <w:cantSplit/>
        </w:trPr>
        <w:tc>
          <w:tcPr>
            <w:tcW w:w="624" w:type="dxa"/>
          </w:tcPr>
          <w:p w14:paraId="6A5709B2" w14:textId="77777777" w:rsidR="00083A2B" w:rsidRDefault="00083A2B">
            <w:pPr>
              <w:pStyle w:val="TableStyle"/>
              <w:jc w:val="center"/>
            </w:pPr>
          </w:p>
        </w:tc>
        <w:tc>
          <w:tcPr>
            <w:tcW w:w="2035" w:type="dxa"/>
          </w:tcPr>
          <w:p w14:paraId="281BDA6A" w14:textId="77777777" w:rsidR="00083A2B" w:rsidRDefault="00083A2B">
            <w:pPr>
              <w:pStyle w:val="TableStyle"/>
            </w:pPr>
          </w:p>
        </w:tc>
        <w:tc>
          <w:tcPr>
            <w:tcW w:w="595" w:type="dxa"/>
          </w:tcPr>
          <w:p w14:paraId="4F96EBCC" w14:textId="77777777" w:rsidR="00083A2B" w:rsidRDefault="00083A2B">
            <w:pPr>
              <w:pStyle w:val="TableStyle"/>
            </w:pPr>
          </w:p>
        </w:tc>
        <w:tc>
          <w:tcPr>
            <w:tcW w:w="1570" w:type="dxa"/>
          </w:tcPr>
          <w:p w14:paraId="6BE0E266" w14:textId="77777777" w:rsidR="00083A2B" w:rsidRDefault="00083A2B">
            <w:pPr>
              <w:pStyle w:val="TableStyle"/>
            </w:pPr>
          </w:p>
        </w:tc>
        <w:tc>
          <w:tcPr>
            <w:tcW w:w="283" w:type="dxa"/>
          </w:tcPr>
          <w:p w14:paraId="2D5A5579" w14:textId="77777777" w:rsidR="00083A2B" w:rsidRDefault="00083A2B">
            <w:pPr>
              <w:pStyle w:val="TableStyle"/>
              <w:jc w:val="center"/>
            </w:pPr>
          </w:p>
        </w:tc>
        <w:tc>
          <w:tcPr>
            <w:tcW w:w="283" w:type="dxa"/>
          </w:tcPr>
          <w:p w14:paraId="7D8DC484" w14:textId="77777777" w:rsidR="00083A2B" w:rsidRDefault="007C4FE9">
            <w:pPr>
              <w:pStyle w:val="TableStyle"/>
              <w:jc w:val="center"/>
            </w:pPr>
            <w:r>
              <w:rPr>
                <w:noProof/>
              </w:rPr>
              <w:t>1</w:t>
            </w:r>
          </w:p>
        </w:tc>
        <w:tc>
          <w:tcPr>
            <w:tcW w:w="283" w:type="dxa"/>
          </w:tcPr>
          <w:p w14:paraId="42B8F9AF" w14:textId="77777777" w:rsidR="00083A2B" w:rsidRDefault="00083A2B">
            <w:pPr>
              <w:pStyle w:val="TableStyle"/>
              <w:jc w:val="center"/>
            </w:pPr>
          </w:p>
        </w:tc>
        <w:tc>
          <w:tcPr>
            <w:tcW w:w="283" w:type="dxa"/>
          </w:tcPr>
          <w:p w14:paraId="4D4F809F" w14:textId="77777777" w:rsidR="00083A2B" w:rsidRDefault="00083A2B">
            <w:pPr>
              <w:pStyle w:val="TableStyle"/>
              <w:jc w:val="center"/>
            </w:pPr>
          </w:p>
        </w:tc>
        <w:tc>
          <w:tcPr>
            <w:tcW w:w="283" w:type="dxa"/>
          </w:tcPr>
          <w:p w14:paraId="7E0629A0" w14:textId="77777777" w:rsidR="00083A2B" w:rsidRDefault="00083A2B">
            <w:pPr>
              <w:pStyle w:val="TableStyle"/>
              <w:jc w:val="center"/>
            </w:pPr>
          </w:p>
        </w:tc>
        <w:tc>
          <w:tcPr>
            <w:tcW w:w="283" w:type="dxa"/>
          </w:tcPr>
          <w:p w14:paraId="4D77E579" w14:textId="77777777" w:rsidR="00083A2B" w:rsidRDefault="00083A2B">
            <w:pPr>
              <w:pStyle w:val="TableStyle"/>
              <w:jc w:val="center"/>
            </w:pPr>
          </w:p>
        </w:tc>
        <w:tc>
          <w:tcPr>
            <w:tcW w:w="283" w:type="dxa"/>
          </w:tcPr>
          <w:p w14:paraId="0BAB20A9" w14:textId="77777777" w:rsidR="00083A2B" w:rsidRDefault="00083A2B">
            <w:pPr>
              <w:pStyle w:val="TableStyle"/>
              <w:jc w:val="center"/>
            </w:pPr>
          </w:p>
        </w:tc>
        <w:tc>
          <w:tcPr>
            <w:tcW w:w="283" w:type="dxa"/>
          </w:tcPr>
          <w:p w14:paraId="3F10B4BB" w14:textId="77777777" w:rsidR="00083A2B" w:rsidRDefault="00083A2B">
            <w:pPr>
              <w:pStyle w:val="TableStyle"/>
              <w:jc w:val="center"/>
            </w:pPr>
          </w:p>
        </w:tc>
        <w:tc>
          <w:tcPr>
            <w:tcW w:w="1945" w:type="dxa"/>
          </w:tcPr>
          <w:p w14:paraId="7EF252C1" w14:textId="77777777" w:rsidR="00083A2B" w:rsidRDefault="007C4FE9">
            <w:pPr>
              <w:pStyle w:val="TableStyle"/>
            </w:pPr>
            <w:r>
              <w:rPr>
                <w:noProof/>
              </w:rPr>
              <w:t xml:space="preserve">File Sequence Number                                                                                </w:t>
            </w:r>
          </w:p>
        </w:tc>
      </w:tr>
    </w:tbl>
    <w:p w14:paraId="73D1AB9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AA3690B" w14:textId="77777777">
        <w:trPr>
          <w:cantSplit/>
        </w:trPr>
        <w:tc>
          <w:tcPr>
            <w:tcW w:w="624" w:type="dxa"/>
            <w:tcBorders>
              <w:bottom w:val="single" w:sz="2" w:space="0" w:color="auto"/>
            </w:tcBorders>
            <w:shd w:val="pct10" w:color="auto" w:fill="auto"/>
          </w:tcPr>
          <w:p w14:paraId="4DB1A6C3" w14:textId="77777777" w:rsidR="00083A2B" w:rsidRDefault="007C4FE9">
            <w:pPr>
              <w:pStyle w:val="TableStyle"/>
              <w:jc w:val="center"/>
            </w:pPr>
            <w:r>
              <w:rPr>
                <w:noProof/>
              </w:rPr>
              <w:t>763</w:t>
            </w:r>
          </w:p>
        </w:tc>
        <w:tc>
          <w:tcPr>
            <w:tcW w:w="2035" w:type="dxa"/>
            <w:tcBorders>
              <w:bottom w:val="single" w:sz="2" w:space="0" w:color="auto"/>
            </w:tcBorders>
            <w:shd w:val="pct10" w:color="auto" w:fill="auto"/>
          </w:tcPr>
          <w:p w14:paraId="33576314" w14:textId="77777777" w:rsidR="00083A2B" w:rsidRDefault="007C4FE9">
            <w:pPr>
              <w:pStyle w:val="TableStyle"/>
            </w:pPr>
            <w:r>
              <w:rPr>
                <w:noProof/>
              </w:rPr>
              <w:t>Instruction Details</w:t>
            </w:r>
          </w:p>
        </w:tc>
        <w:tc>
          <w:tcPr>
            <w:tcW w:w="595" w:type="dxa"/>
            <w:tcBorders>
              <w:bottom w:val="single" w:sz="2" w:space="0" w:color="auto"/>
            </w:tcBorders>
            <w:shd w:val="pct10" w:color="auto" w:fill="auto"/>
          </w:tcPr>
          <w:p w14:paraId="3A80C0BF" w14:textId="77777777" w:rsidR="00083A2B" w:rsidRDefault="007C4FE9">
            <w:pPr>
              <w:pStyle w:val="TableStyle"/>
            </w:pPr>
            <w:r>
              <w:rPr>
                <w:noProof/>
              </w:rPr>
              <w:t>1-*</w:t>
            </w:r>
          </w:p>
        </w:tc>
        <w:tc>
          <w:tcPr>
            <w:tcW w:w="1570" w:type="dxa"/>
            <w:tcBorders>
              <w:bottom w:val="single" w:sz="2" w:space="0" w:color="auto"/>
            </w:tcBorders>
            <w:shd w:val="pct10" w:color="auto" w:fill="auto"/>
          </w:tcPr>
          <w:p w14:paraId="786F27FD" w14:textId="77777777" w:rsidR="00083A2B" w:rsidRDefault="00083A2B">
            <w:pPr>
              <w:pStyle w:val="TableStyle"/>
            </w:pPr>
          </w:p>
        </w:tc>
        <w:tc>
          <w:tcPr>
            <w:tcW w:w="283" w:type="dxa"/>
            <w:tcBorders>
              <w:bottom w:val="single" w:sz="2" w:space="0" w:color="auto"/>
            </w:tcBorders>
            <w:shd w:val="pct10" w:color="auto" w:fill="auto"/>
          </w:tcPr>
          <w:p w14:paraId="5B5E157C" w14:textId="77777777" w:rsidR="00083A2B" w:rsidRDefault="00083A2B">
            <w:pPr>
              <w:pStyle w:val="TableStyle"/>
              <w:jc w:val="center"/>
            </w:pPr>
          </w:p>
        </w:tc>
        <w:tc>
          <w:tcPr>
            <w:tcW w:w="283" w:type="dxa"/>
            <w:tcBorders>
              <w:bottom w:val="single" w:sz="2" w:space="0" w:color="auto"/>
            </w:tcBorders>
            <w:shd w:val="pct10" w:color="auto" w:fill="auto"/>
          </w:tcPr>
          <w:p w14:paraId="436B2A8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14C9B1A" w14:textId="77777777" w:rsidR="00083A2B" w:rsidRDefault="00083A2B">
            <w:pPr>
              <w:pStyle w:val="TableStyle"/>
              <w:jc w:val="center"/>
            </w:pPr>
          </w:p>
        </w:tc>
        <w:tc>
          <w:tcPr>
            <w:tcW w:w="283" w:type="dxa"/>
            <w:tcBorders>
              <w:bottom w:val="single" w:sz="2" w:space="0" w:color="auto"/>
            </w:tcBorders>
            <w:shd w:val="pct10" w:color="auto" w:fill="auto"/>
          </w:tcPr>
          <w:p w14:paraId="72E6DE2D" w14:textId="77777777" w:rsidR="00083A2B" w:rsidRDefault="00083A2B">
            <w:pPr>
              <w:pStyle w:val="TableStyle"/>
              <w:jc w:val="center"/>
            </w:pPr>
          </w:p>
        </w:tc>
        <w:tc>
          <w:tcPr>
            <w:tcW w:w="283" w:type="dxa"/>
            <w:tcBorders>
              <w:bottom w:val="single" w:sz="2" w:space="0" w:color="auto"/>
            </w:tcBorders>
            <w:shd w:val="pct10" w:color="auto" w:fill="auto"/>
          </w:tcPr>
          <w:p w14:paraId="1DE66B39" w14:textId="77777777" w:rsidR="00083A2B" w:rsidRDefault="00083A2B">
            <w:pPr>
              <w:pStyle w:val="TableStyle"/>
              <w:jc w:val="center"/>
            </w:pPr>
          </w:p>
        </w:tc>
        <w:tc>
          <w:tcPr>
            <w:tcW w:w="283" w:type="dxa"/>
            <w:tcBorders>
              <w:bottom w:val="single" w:sz="2" w:space="0" w:color="auto"/>
            </w:tcBorders>
            <w:shd w:val="pct10" w:color="auto" w:fill="auto"/>
          </w:tcPr>
          <w:p w14:paraId="2BAC26ED" w14:textId="77777777" w:rsidR="00083A2B" w:rsidRDefault="00083A2B">
            <w:pPr>
              <w:pStyle w:val="TableStyle"/>
              <w:jc w:val="center"/>
            </w:pPr>
          </w:p>
        </w:tc>
        <w:tc>
          <w:tcPr>
            <w:tcW w:w="283" w:type="dxa"/>
            <w:tcBorders>
              <w:bottom w:val="single" w:sz="2" w:space="0" w:color="auto"/>
            </w:tcBorders>
            <w:shd w:val="pct10" w:color="auto" w:fill="auto"/>
          </w:tcPr>
          <w:p w14:paraId="065E14F0" w14:textId="77777777" w:rsidR="00083A2B" w:rsidRDefault="00083A2B">
            <w:pPr>
              <w:pStyle w:val="TableStyle"/>
              <w:jc w:val="center"/>
            </w:pPr>
          </w:p>
        </w:tc>
        <w:tc>
          <w:tcPr>
            <w:tcW w:w="283" w:type="dxa"/>
            <w:tcBorders>
              <w:bottom w:val="single" w:sz="2" w:space="0" w:color="auto"/>
            </w:tcBorders>
            <w:shd w:val="pct10" w:color="auto" w:fill="auto"/>
          </w:tcPr>
          <w:p w14:paraId="6255EF90" w14:textId="77777777" w:rsidR="00083A2B" w:rsidRDefault="00083A2B">
            <w:pPr>
              <w:pStyle w:val="TableStyle"/>
              <w:jc w:val="center"/>
            </w:pPr>
          </w:p>
        </w:tc>
        <w:tc>
          <w:tcPr>
            <w:tcW w:w="1945" w:type="dxa"/>
            <w:tcBorders>
              <w:bottom w:val="single" w:sz="2" w:space="0" w:color="auto"/>
            </w:tcBorders>
            <w:shd w:val="pct10" w:color="auto" w:fill="auto"/>
          </w:tcPr>
          <w:p w14:paraId="15D43FE1" w14:textId="77777777" w:rsidR="00083A2B" w:rsidRDefault="00083A2B">
            <w:pPr>
              <w:pStyle w:val="TableStyle"/>
              <w:jc w:val="center"/>
            </w:pPr>
          </w:p>
        </w:tc>
      </w:tr>
      <w:tr w:rsidR="00083A2B" w14:paraId="35428EE4" w14:textId="77777777">
        <w:trPr>
          <w:cantSplit/>
        </w:trPr>
        <w:tc>
          <w:tcPr>
            <w:tcW w:w="624" w:type="dxa"/>
          </w:tcPr>
          <w:p w14:paraId="3A01775B" w14:textId="77777777" w:rsidR="00083A2B" w:rsidRDefault="00083A2B">
            <w:pPr>
              <w:pStyle w:val="TableStyle"/>
              <w:jc w:val="center"/>
            </w:pPr>
          </w:p>
        </w:tc>
        <w:tc>
          <w:tcPr>
            <w:tcW w:w="2035" w:type="dxa"/>
          </w:tcPr>
          <w:p w14:paraId="654CA5EA" w14:textId="77777777" w:rsidR="00083A2B" w:rsidRDefault="00083A2B">
            <w:pPr>
              <w:pStyle w:val="TableStyle"/>
            </w:pPr>
          </w:p>
        </w:tc>
        <w:tc>
          <w:tcPr>
            <w:tcW w:w="595" w:type="dxa"/>
          </w:tcPr>
          <w:p w14:paraId="4885E344" w14:textId="77777777" w:rsidR="00083A2B" w:rsidRDefault="00083A2B">
            <w:pPr>
              <w:pStyle w:val="TableStyle"/>
            </w:pPr>
          </w:p>
        </w:tc>
        <w:tc>
          <w:tcPr>
            <w:tcW w:w="1570" w:type="dxa"/>
          </w:tcPr>
          <w:p w14:paraId="536C78B3" w14:textId="77777777" w:rsidR="00083A2B" w:rsidRDefault="00083A2B">
            <w:pPr>
              <w:pStyle w:val="TableStyle"/>
            </w:pPr>
          </w:p>
        </w:tc>
        <w:tc>
          <w:tcPr>
            <w:tcW w:w="283" w:type="dxa"/>
          </w:tcPr>
          <w:p w14:paraId="035F526F" w14:textId="77777777" w:rsidR="00083A2B" w:rsidRDefault="00083A2B">
            <w:pPr>
              <w:pStyle w:val="TableStyle"/>
              <w:jc w:val="center"/>
            </w:pPr>
          </w:p>
        </w:tc>
        <w:tc>
          <w:tcPr>
            <w:tcW w:w="283" w:type="dxa"/>
          </w:tcPr>
          <w:p w14:paraId="7AEA12E9" w14:textId="77777777" w:rsidR="00083A2B" w:rsidRDefault="00083A2B">
            <w:pPr>
              <w:pStyle w:val="TableStyle"/>
              <w:jc w:val="center"/>
            </w:pPr>
          </w:p>
        </w:tc>
        <w:tc>
          <w:tcPr>
            <w:tcW w:w="283" w:type="dxa"/>
          </w:tcPr>
          <w:p w14:paraId="00E46365" w14:textId="77777777" w:rsidR="00083A2B" w:rsidRDefault="007C4FE9">
            <w:pPr>
              <w:pStyle w:val="TableStyle"/>
              <w:jc w:val="center"/>
            </w:pPr>
            <w:r>
              <w:rPr>
                <w:noProof/>
              </w:rPr>
              <w:t>1</w:t>
            </w:r>
          </w:p>
        </w:tc>
        <w:tc>
          <w:tcPr>
            <w:tcW w:w="283" w:type="dxa"/>
          </w:tcPr>
          <w:p w14:paraId="54C5B8C9" w14:textId="77777777" w:rsidR="00083A2B" w:rsidRDefault="00083A2B">
            <w:pPr>
              <w:pStyle w:val="TableStyle"/>
              <w:jc w:val="center"/>
            </w:pPr>
          </w:p>
        </w:tc>
        <w:tc>
          <w:tcPr>
            <w:tcW w:w="283" w:type="dxa"/>
          </w:tcPr>
          <w:p w14:paraId="404EDF79" w14:textId="77777777" w:rsidR="00083A2B" w:rsidRDefault="00083A2B">
            <w:pPr>
              <w:pStyle w:val="TableStyle"/>
              <w:jc w:val="center"/>
            </w:pPr>
          </w:p>
        </w:tc>
        <w:tc>
          <w:tcPr>
            <w:tcW w:w="283" w:type="dxa"/>
          </w:tcPr>
          <w:p w14:paraId="2CDFEBD7" w14:textId="77777777" w:rsidR="00083A2B" w:rsidRDefault="00083A2B">
            <w:pPr>
              <w:pStyle w:val="TableStyle"/>
              <w:jc w:val="center"/>
            </w:pPr>
          </w:p>
        </w:tc>
        <w:tc>
          <w:tcPr>
            <w:tcW w:w="283" w:type="dxa"/>
          </w:tcPr>
          <w:p w14:paraId="25676A81" w14:textId="77777777" w:rsidR="00083A2B" w:rsidRDefault="00083A2B">
            <w:pPr>
              <w:pStyle w:val="TableStyle"/>
              <w:jc w:val="center"/>
            </w:pPr>
          </w:p>
        </w:tc>
        <w:tc>
          <w:tcPr>
            <w:tcW w:w="283" w:type="dxa"/>
          </w:tcPr>
          <w:p w14:paraId="0B6D90B6" w14:textId="77777777" w:rsidR="00083A2B" w:rsidRDefault="00083A2B">
            <w:pPr>
              <w:pStyle w:val="TableStyle"/>
              <w:jc w:val="center"/>
            </w:pPr>
          </w:p>
        </w:tc>
        <w:tc>
          <w:tcPr>
            <w:tcW w:w="1945" w:type="dxa"/>
          </w:tcPr>
          <w:p w14:paraId="0555524A" w14:textId="77777777" w:rsidR="00083A2B" w:rsidRDefault="007C4FE9">
            <w:pPr>
              <w:pStyle w:val="TableStyle"/>
            </w:pPr>
            <w:r>
              <w:rPr>
                <w:noProof/>
              </w:rPr>
              <w:t xml:space="preserve">Instruction Number                                                                                  </w:t>
            </w:r>
          </w:p>
        </w:tc>
      </w:tr>
      <w:tr w:rsidR="00083A2B" w14:paraId="7E5FF509" w14:textId="77777777">
        <w:trPr>
          <w:cantSplit/>
        </w:trPr>
        <w:tc>
          <w:tcPr>
            <w:tcW w:w="624" w:type="dxa"/>
          </w:tcPr>
          <w:p w14:paraId="55708889" w14:textId="77777777" w:rsidR="00083A2B" w:rsidRDefault="00083A2B">
            <w:pPr>
              <w:pStyle w:val="TableStyle"/>
              <w:jc w:val="center"/>
            </w:pPr>
          </w:p>
        </w:tc>
        <w:tc>
          <w:tcPr>
            <w:tcW w:w="2035" w:type="dxa"/>
          </w:tcPr>
          <w:p w14:paraId="5932C317" w14:textId="77777777" w:rsidR="00083A2B" w:rsidRDefault="00083A2B">
            <w:pPr>
              <w:pStyle w:val="TableStyle"/>
            </w:pPr>
          </w:p>
        </w:tc>
        <w:tc>
          <w:tcPr>
            <w:tcW w:w="595" w:type="dxa"/>
          </w:tcPr>
          <w:p w14:paraId="0B732299" w14:textId="77777777" w:rsidR="00083A2B" w:rsidRDefault="00083A2B">
            <w:pPr>
              <w:pStyle w:val="TableStyle"/>
            </w:pPr>
          </w:p>
        </w:tc>
        <w:tc>
          <w:tcPr>
            <w:tcW w:w="1570" w:type="dxa"/>
          </w:tcPr>
          <w:p w14:paraId="5B0307DF" w14:textId="77777777" w:rsidR="00083A2B" w:rsidRDefault="00083A2B">
            <w:pPr>
              <w:pStyle w:val="TableStyle"/>
            </w:pPr>
          </w:p>
        </w:tc>
        <w:tc>
          <w:tcPr>
            <w:tcW w:w="283" w:type="dxa"/>
          </w:tcPr>
          <w:p w14:paraId="1E51CA02" w14:textId="77777777" w:rsidR="00083A2B" w:rsidRDefault="00083A2B">
            <w:pPr>
              <w:pStyle w:val="TableStyle"/>
              <w:jc w:val="center"/>
            </w:pPr>
          </w:p>
        </w:tc>
        <w:tc>
          <w:tcPr>
            <w:tcW w:w="283" w:type="dxa"/>
          </w:tcPr>
          <w:p w14:paraId="42BF79F4" w14:textId="77777777" w:rsidR="00083A2B" w:rsidRDefault="00083A2B">
            <w:pPr>
              <w:pStyle w:val="TableStyle"/>
              <w:jc w:val="center"/>
            </w:pPr>
          </w:p>
        </w:tc>
        <w:tc>
          <w:tcPr>
            <w:tcW w:w="283" w:type="dxa"/>
          </w:tcPr>
          <w:p w14:paraId="46B66D91" w14:textId="77777777" w:rsidR="00083A2B" w:rsidRDefault="007C4FE9">
            <w:pPr>
              <w:pStyle w:val="TableStyle"/>
              <w:jc w:val="center"/>
            </w:pPr>
            <w:r>
              <w:rPr>
                <w:noProof/>
              </w:rPr>
              <w:t>1</w:t>
            </w:r>
          </w:p>
        </w:tc>
        <w:tc>
          <w:tcPr>
            <w:tcW w:w="283" w:type="dxa"/>
          </w:tcPr>
          <w:p w14:paraId="5F962B0A" w14:textId="77777777" w:rsidR="00083A2B" w:rsidRDefault="00083A2B">
            <w:pPr>
              <w:pStyle w:val="TableStyle"/>
              <w:jc w:val="center"/>
            </w:pPr>
          </w:p>
        </w:tc>
        <w:tc>
          <w:tcPr>
            <w:tcW w:w="283" w:type="dxa"/>
          </w:tcPr>
          <w:p w14:paraId="1EFE16E5" w14:textId="77777777" w:rsidR="00083A2B" w:rsidRDefault="00083A2B">
            <w:pPr>
              <w:pStyle w:val="TableStyle"/>
              <w:jc w:val="center"/>
            </w:pPr>
          </w:p>
        </w:tc>
        <w:tc>
          <w:tcPr>
            <w:tcW w:w="283" w:type="dxa"/>
          </w:tcPr>
          <w:p w14:paraId="14C11720" w14:textId="77777777" w:rsidR="00083A2B" w:rsidRDefault="00083A2B">
            <w:pPr>
              <w:pStyle w:val="TableStyle"/>
              <w:jc w:val="center"/>
            </w:pPr>
          </w:p>
        </w:tc>
        <w:tc>
          <w:tcPr>
            <w:tcW w:w="283" w:type="dxa"/>
          </w:tcPr>
          <w:p w14:paraId="4EA0E87D" w14:textId="77777777" w:rsidR="00083A2B" w:rsidRDefault="00083A2B">
            <w:pPr>
              <w:pStyle w:val="TableStyle"/>
              <w:jc w:val="center"/>
            </w:pPr>
          </w:p>
        </w:tc>
        <w:tc>
          <w:tcPr>
            <w:tcW w:w="283" w:type="dxa"/>
          </w:tcPr>
          <w:p w14:paraId="0E03D04A" w14:textId="77777777" w:rsidR="00083A2B" w:rsidRDefault="00083A2B">
            <w:pPr>
              <w:pStyle w:val="TableStyle"/>
              <w:jc w:val="center"/>
            </w:pPr>
          </w:p>
        </w:tc>
        <w:tc>
          <w:tcPr>
            <w:tcW w:w="1945" w:type="dxa"/>
          </w:tcPr>
          <w:p w14:paraId="435A684C" w14:textId="77777777" w:rsidR="00083A2B" w:rsidRDefault="007C4FE9">
            <w:pPr>
              <w:pStyle w:val="TableStyle"/>
            </w:pPr>
            <w:r>
              <w:rPr>
                <w:noProof/>
              </w:rPr>
              <w:t xml:space="preserve">Instruction Type                                                                                    </w:t>
            </w:r>
          </w:p>
        </w:tc>
      </w:tr>
    </w:tbl>
    <w:p w14:paraId="42485AC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BD6E626" w14:textId="77777777">
        <w:trPr>
          <w:cantSplit/>
        </w:trPr>
        <w:tc>
          <w:tcPr>
            <w:tcW w:w="624" w:type="dxa"/>
            <w:tcBorders>
              <w:bottom w:val="single" w:sz="2" w:space="0" w:color="auto"/>
            </w:tcBorders>
            <w:shd w:val="pct10" w:color="auto" w:fill="auto"/>
          </w:tcPr>
          <w:p w14:paraId="6CCF252F" w14:textId="77777777" w:rsidR="00083A2B" w:rsidRDefault="007C4FE9">
            <w:pPr>
              <w:pStyle w:val="TableStyle"/>
              <w:jc w:val="center"/>
            </w:pPr>
            <w:r>
              <w:rPr>
                <w:noProof/>
              </w:rPr>
              <w:t>440</w:t>
            </w:r>
          </w:p>
        </w:tc>
        <w:tc>
          <w:tcPr>
            <w:tcW w:w="2035" w:type="dxa"/>
            <w:tcBorders>
              <w:bottom w:val="single" w:sz="2" w:space="0" w:color="auto"/>
            </w:tcBorders>
            <w:shd w:val="pct10" w:color="auto" w:fill="auto"/>
          </w:tcPr>
          <w:p w14:paraId="61D2724F" w14:textId="77777777" w:rsidR="00083A2B" w:rsidRDefault="007C4FE9">
            <w:pPr>
              <w:pStyle w:val="TableStyle"/>
            </w:pPr>
            <w:r>
              <w:rPr>
                <w:noProof/>
              </w:rPr>
              <w:t>Current MPAS Details</w:t>
            </w:r>
          </w:p>
        </w:tc>
        <w:tc>
          <w:tcPr>
            <w:tcW w:w="595" w:type="dxa"/>
            <w:tcBorders>
              <w:bottom w:val="single" w:sz="2" w:space="0" w:color="auto"/>
            </w:tcBorders>
            <w:shd w:val="pct10" w:color="auto" w:fill="auto"/>
          </w:tcPr>
          <w:p w14:paraId="617832D0" w14:textId="77777777" w:rsidR="00083A2B" w:rsidRDefault="007C4FE9">
            <w:pPr>
              <w:pStyle w:val="TableStyle"/>
            </w:pPr>
            <w:r>
              <w:rPr>
                <w:noProof/>
              </w:rPr>
              <w:t>1-*</w:t>
            </w:r>
          </w:p>
        </w:tc>
        <w:tc>
          <w:tcPr>
            <w:tcW w:w="1570" w:type="dxa"/>
            <w:tcBorders>
              <w:bottom w:val="single" w:sz="2" w:space="0" w:color="auto"/>
            </w:tcBorders>
            <w:shd w:val="pct10" w:color="auto" w:fill="auto"/>
          </w:tcPr>
          <w:p w14:paraId="5B4247E7" w14:textId="77777777" w:rsidR="00083A2B" w:rsidRDefault="00083A2B">
            <w:pPr>
              <w:pStyle w:val="TableStyle"/>
            </w:pPr>
          </w:p>
        </w:tc>
        <w:tc>
          <w:tcPr>
            <w:tcW w:w="283" w:type="dxa"/>
            <w:tcBorders>
              <w:bottom w:val="single" w:sz="2" w:space="0" w:color="auto"/>
            </w:tcBorders>
            <w:shd w:val="pct10" w:color="auto" w:fill="auto"/>
          </w:tcPr>
          <w:p w14:paraId="18CD49CE" w14:textId="77777777" w:rsidR="00083A2B" w:rsidRDefault="00083A2B">
            <w:pPr>
              <w:pStyle w:val="TableStyle"/>
              <w:jc w:val="center"/>
            </w:pPr>
          </w:p>
        </w:tc>
        <w:tc>
          <w:tcPr>
            <w:tcW w:w="283" w:type="dxa"/>
            <w:tcBorders>
              <w:bottom w:val="single" w:sz="2" w:space="0" w:color="auto"/>
            </w:tcBorders>
            <w:shd w:val="pct10" w:color="auto" w:fill="auto"/>
          </w:tcPr>
          <w:p w14:paraId="169511FF" w14:textId="77777777" w:rsidR="00083A2B" w:rsidRDefault="00083A2B">
            <w:pPr>
              <w:pStyle w:val="TableStyle"/>
              <w:jc w:val="center"/>
            </w:pPr>
          </w:p>
        </w:tc>
        <w:tc>
          <w:tcPr>
            <w:tcW w:w="283" w:type="dxa"/>
            <w:tcBorders>
              <w:bottom w:val="single" w:sz="2" w:space="0" w:color="auto"/>
            </w:tcBorders>
            <w:shd w:val="pct10" w:color="auto" w:fill="auto"/>
          </w:tcPr>
          <w:p w14:paraId="6FE012E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2428C74" w14:textId="77777777" w:rsidR="00083A2B" w:rsidRDefault="00083A2B">
            <w:pPr>
              <w:pStyle w:val="TableStyle"/>
              <w:jc w:val="center"/>
            </w:pPr>
          </w:p>
        </w:tc>
        <w:tc>
          <w:tcPr>
            <w:tcW w:w="283" w:type="dxa"/>
            <w:tcBorders>
              <w:bottom w:val="single" w:sz="2" w:space="0" w:color="auto"/>
            </w:tcBorders>
            <w:shd w:val="pct10" w:color="auto" w:fill="auto"/>
          </w:tcPr>
          <w:p w14:paraId="4E12F1EA" w14:textId="77777777" w:rsidR="00083A2B" w:rsidRDefault="00083A2B">
            <w:pPr>
              <w:pStyle w:val="TableStyle"/>
              <w:jc w:val="center"/>
            </w:pPr>
          </w:p>
        </w:tc>
        <w:tc>
          <w:tcPr>
            <w:tcW w:w="283" w:type="dxa"/>
            <w:tcBorders>
              <w:bottom w:val="single" w:sz="2" w:space="0" w:color="auto"/>
            </w:tcBorders>
            <w:shd w:val="pct10" w:color="auto" w:fill="auto"/>
          </w:tcPr>
          <w:p w14:paraId="47D78B8E" w14:textId="77777777" w:rsidR="00083A2B" w:rsidRDefault="00083A2B">
            <w:pPr>
              <w:pStyle w:val="TableStyle"/>
              <w:jc w:val="center"/>
            </w:pPr>
          </w:p>
        </w:tc>
        <w:tc>
          <w:tcPr>
            <w:tcW w:w="283" w:type="dxa"/>
            <w:tcBorders>
              <w:bottom w:val="single" w:sz="2" w:space="0" w:color="auto"/>
            </w:tcBorders>
            <w:shd w:val="pct10" w:color="auto" w:fill="auto"/>
          </w:tcPr>
          <w:p w14:paraId="3311A67F" w14:textId="77777777" w:rsidR="00083A2B" w:rsidRDefault="00083A2B">
            <w:pPr>
              <w:pStyle w:val="TableStyle"/>
              <w:jc w:val="center"/>
            </w:pPr>
          </w:p>
        </w:tc>
        <w:tc>
          <w:tcPr>
            <w:tcW w:w="283" w:type="dxa"/>
            <w:tcBorders>
              <w:bottom w:val="single" w:sz="2" w:space="0" w:color="auto"/>
            </w:tcBorders>
            <w:shd w:val="pct10" w:color="auto" w:fill="auto"/>
          </w:tcPr>
          <w:p w14:paraId="472D1CCB" w14:textId="77777777" w:rsidR="00083A2B" w:rsidRDefault="00083A2B">
            <w:pPr>
              <w:pStyle w:val="TableStyle"/>
              <w:jc w:val="center"/>
            </w:pPr>
          </w:p>
        </w:tc>
        <w:tc>
          <w:tcPr>
            <w:tcW w:w="1945" w:type="dxa"/>
            <w:tcBorders>
              <w:bottom w:val="single" w:sz="2" w:space="0" w:color="auto"/>
            </w:tcBorders>
            <w:shd w:val="pct10" w:color="auto" w:fill="auto"/>
          </w:tcPr>
          <w:p w14:paraId="28B67C9A" w14:textId="77777777" w:rsidR="00083A2B" w:rsidRDefault="00083A2B">
            <w:pPr>
              <w:pStyle w:val="TableStyle"/>
              <w:jc w:val="center"/>
            </w:pPr>
          </w:p>
        </w:tc>
      </w:tr>
      <w:tr w:rsidR="00083A2B" w14:paraId="03C82663" w14:textId="77777777">
        <w:trPr>
          <w:cantSplit/>
        </w:trPr>
        <w:tc>
          <w:tcPr>
            <w:tcW w:w="624" w:type="dxa"/>
          </w:tcPr>
          <w:p w14:paraId="7E484792" w14:textId="77777777" w:rsidR="00083A2B" w:rsidRDefault="00083A2B">
            <w:pPr>
              <w:pStyle w:val="TableStyle"/>
              <w:jc w:val="center"/>
            </w:pPr>
          </w:p>
        </w:tc>
        <w:tc>
          <w:tcPr>
            <w:tcW w:w="2035" w:type="dxa"/>
          </w:tcPr>
          <w:p w14:paraId="35EEB156" w14:textId="77777777" w:rsidR="00083A2B" w:rsidRDefault="00083A2B">
            <w:pPr>
              <w:pStyle w:val="TableStyle"/>
            </w:pPr>
          </w:p>
        </w:tc>
        <w:tc>
          <w:tcPr>
            <w:tcW w:w="595" w:type="dxa"/>
          </w:tcPr>
          <w:p w14:paraId="21160F7A" w14:textId="77777777" w:rsidR="00083A2B" w:rsidRDefault="00083A2B">
            <w:pPr>
              <w:pStyle w:val="TableStyle"/>
            </w:pPr>
          </w:p>
        </w:tc>
        <w:tc>
          <w:tcPr>
            <w:tcW w:w="1570" w:type="dxa"/>
          </w:tcPr>
          <w:p w14:paraId="665C8FFD" w14:textId="77777777" w:rsidR="00083A2B" w:rsidRDefault="00083A2B">
            <w:pPr>
              <w:pStyle w:val="TableStyle"/>
            </w:pPr>
          </w:p>
        </w:tc>
        <w:tc>
          <w:tcPr>
            <w:tcW w:w="283" w:type="dxa"/>
          </w:tcPr>
          <w:p w14:paraId="080CC07E" w14:textId="77777777" w:rsidR="00083A2B" w:rsidRDefault="00083A2B">
            <w:pPr>
              <w:pStyle w:val="TableStyle"/>
              <w:jc w:val="center"/>
            </w:pPr>
          </w:p>
        </w:tc>
        <w:tc>
          <w:tcPr>
            <w:tcW w:w="283" w:type="dxa"/>
          </w:tcPr>
          <w:p w14:paraId="6C41649B" w14:textId="77777777" w:rsidR="00083A2B" w:rsidRDefault="00083A2B">
            <w:pPr>
              <w:pStyle w:val="TableStyle"/>
              <w:jc w:val="center"/>
            </w:pPr>
          </w:p>
        </w:tc>
        <w:tc>
          <w:tcPr>
            <w:tcW w:w="283" w:type="dxa"/>
          </w:tcPr>
          <w:p w14:paraId="23BD8F69" w14:textId="77777777" w:rsidR="00083A2B" w:rsidRDefault="00083A2B">
            <w:pPr>
              <w:pStyle w:val="TableStyle"/>
              <w:jc w:val="center"/>
            </w:pPr>
          </w:p>
        </w:tc>
        <w:tc>
          <w:tcPr>
            <w:tcW w:w="283" w:type="dxa"/>
          </w:tcPr>
          <w:p w14:paraId="3A3387C9" w14:textId="77777777" w:rsidR="00083A2B" w:rsidRDefault="007C4FE9">
            <w:pPr>
              <w:pStyle w:val="TableStyle"/>
              <w:jc w:val="center"/>
            </w:pPr>
            <w:r>
              <w:rPr>
                <w:noProof/>
              </w:rPr>
              <w:t>1</w:t>
            </w:r>
          </w:p>
        </w:tc>
        <w:tc>
          <w:tcPr>
            <w:tcW w:w="283" w:type="dxa"/>
          </w:tcPr>
          <w:p w14:paraId="65ECFF49" w14:textId="77777777" w:rsidR="00083A2B" w:rsidRDefault="00083A2B">
            <w:pPr>
              <w:pStyle w:val="TableStyle"/>
              <w:jc w:val="center"/>
            </w:pPr>
          </w:p>
        </w:tc>
        <w:tc>
          <w:tcPr>
            <w:tcW w:w="283" w:type="dxa"/>
          </w:tcPr>
          <w:p w14:paraId="500A887B" w14:textId="77777777" w:rsidR="00083A2B" w:rsidRDefault="00083A2B">
            <w:pPr>
              <w:pStyle w:val="TableStyle"/>
              <w:jc w:val="center"/>
            </w:pPr>
          </w:p>
        </w:tc>
        <w:tc>
          <w:tcPr>
            <w:tcW w:w="283" w:type="dxa"/>
          </w:tcPr>
          <w:p w14:paraId="3F22C547" w14:textId="77777777" w:rsidR="00083A2B" w:rsidRDefault="00083A2B">
            <w:pPr>
              <w:pStyle w:val="TableStyle"/>
              <w:jc w:val="center"/>
            </w:pPr>
          </w:p>
        </w:tc>
        <w:tc>
          <w:tcPr>
            <w:tcW w:w="283" w:type="dxa"/>
          </w:tcPr>
          <w:p w14:paraId="33F71288" w14:textId="77777777" w:rsidR="00083A2B" w:rsidRDefault="00083A2B">
            <w:pPr>
              <w:pStyle w:val="TableStyle"/>
              <w:jc w:val="center"/>
            </w:pPr>
          </w:p>
        </w:tc>
        <w:tc>
          <w:tcPr>
            <w:tcW w:w="1945" w:type="dxa"/>
          </w:tcPr>
          <w:p w14:paraId="288EA7CD" w14:textId="77777777" w:rsidR="00083A2B" w:rsidRDefault="007C4FE9">
            <w:pPr>
              <w:pStyle w:val="TableStyle"/>
            </w:pPr>
            <w:r>
              <w:rPr>
                <w:noProof/>
              </w:rPr>
              <w:t>MPAN Core</w:t>
            </w:r>
          </w:p>
        </w:tc>
      </w:tr>
      <w:tr w:rsidR="00083A2B" w14:paraId="476058B0" w14:textId="77777777">
        <w:trPr>
          <w:cantSplit/>
        </w:trPr>
        <w:tc>
          <w:tcPr>
            <w:tcW w:w="624" w:type="dxa"/>
          </w:tcPr>
          <w:p w14:paraId="30755F4F" w14:textId="77777777" w:rsidR="00083A2B" w:rsidRDefault="00083A2B">
            <w:pPr>
              <w:pStyle w:val="TableStyle"/>
              <w:jc w:val="center"/>
            </w:pPr>
          </w:p>
        </w:tc>
        <w:tc>
          <w:tcPr>
            <w:tcW w:w="2035" w:type="dxa"/>
          </w:tcPr>
          <w:p w14:paraId="21D62E25" w14:textId="77777777" w:rsidR="00083A2B" w:rsidRDefault="00083A2B">
            <w:pPr>
              <w:pStyle w:val="TableStyle"/>
            </w:pPr>
          </w:p>
        </w:tc>
        <w:tc>
          <w:tcPr>
            <w:tcW w:w="595" w:type="dxa"/>
          </w:tcPr>
          <w:p w14:paraId="30B5101E" w14:textId="77777777" w:rsidR="00083A2B" w:rsidRDefault="00083A2B">
            <w:pPr>
              <w:pStyle w:val="TableStyle"/>
            </w:pPr>
          </w:p>
        </w:tc>
        <w:tc>
          <w:tcPr>
            <w:tcW w:w="1570" w:type="dxa"/>
          </w:tcPr>
          <w:p w14:paraId="2D381E19" w14:textId="77777777" w:rsidR="00083A2B" w:rsidRDefault="00083A2B">
            <w:pPr>
              <w:pStyle w:val="TableStyle"/>
            </w:pPr>
          </w:p>
        </w:tc>
        <w:tc>
          <w:tcPr>
            <w:tcW w:w="283" w:type="dxa"/>
          </w:tcPr>
          <w:p w14:paraId="5CE77EB2" w14:textId="77777777" w:rsidR="00083A2B" w:rsidRDefault="00083A2B">
            <w:pPr>
              <w:pStyle w:val="TableStyle"/>
              <w:jc w:val="center"/>
            </w:pPr>
          </w:p>
        </w:tc>
        <w:tc>
          <w:tcPr>
            <w:tcW w:w="283" w:type="dxa"/>
          </w:tcPr>
          <w:p w14:paraId="37F455CC" w14:textId="77777777" w:rsidR="00083A2B" w:rsidRDefault="00083A2B">
            <w:pPr>
              <w:pStyle w:val="TableStyle"/>
              <w:jc w:val="center"/>
            </w:pPr>
          </w:p>
        </w:tc>
        <w:tc>
          <w:tcPr>
            <w:tcW w:w="283" w:type="dxa"/>
          </w:tcPr>
          <w:p w14:paraId="338C3280" w14:textId="77777777" w:rsidR="00083A2B" w:rsidRDefault="00083A2B">
            <w:pPr>
              <w:pStyle w:val="TableStyle"/>
              <w:jc w:val="center"/>
            </w:pPr>
          </w:p>
        </w:tc>
        <w:tc>
          <w:tcPr>
            <w:tcW w:w="283" w:type="dxa"/>
          </w:tcPr>
          <w:p w14:paraId="247A259A" w14:textId="77777777" w:rsidR="00083A2B" w:rsidRDefault="007C4FE9">
            <w:pPr>
              <w:pStyle w:val="TableStyle"/>
              <w:jc w:val="center"/>
            </w:pPr>
            <w:r>
              <w:rPr>
                <w:noProof/>
              </w:rPr>
              <w:t>O</w:t>
            </w:r>
          </w:p>
        </w:tc>
        <w:tc>
          <w:tcPr>
            <w:tcW w:w="283" w:type="dxa"/>
          </w:tcPr>
          <w:p w14:paraId="7D015B42" w14:textId="77777777" w:rsidR="00083A2B" w:rsidRDefault="00083A2B">
            <w:pPr>
              <w:pStyle w:val="TableStyle"/>
              <w:jc w:val="center"/>
            </w:pPr>
          </w:p>
        </w:tc>
        <w:tc>
          <w:tcPr>
            <w:tcW w:w="283" w:type="dxa"/>
          </w:tcPr>
          <w:p w14:paraId="3816FCC5" w14:textId="77777777" w:rsidR="00083A2B" w:rsidRDefault="00083A2B">
            <w:pPr>
              <w:pStyle w:val="TableStyle"/>
              <w:jc w:val="center"/>
            </w:pPr>
          </w:p>
        </w:tc>
        <w:tc>
          <w:tcPr>
            <w:tcW w:w="283" w:type="dxa"/>
          </w:tcPr>
          <w:p w14:paraId="64EBECE7" w14:textId="77777777" w:rsidR="00083A2B" w:rsidRDefault="00083A2B">
            <w:pPr>
              <w:pStyle w:val="TableStyle"/>
              <w:jc w:val="center"/>
            </w:pPr>
          </w:p>
        </w:tc>
        <w:tc>
          <w:tcPr>
            <w:tcW w:w="283" w:type="dxa"/>
          </w:tcPr>
          <w:p w14:paraId="49EC43DE" w14:textId="77777777" w:rsidR="00083A2B" w:rsidRDefault="00083A2B">
            <w:pPr>
              <w:pStyle w:val="TableStyle"/>
              <w:jc w:val="center"/>
            </w:pPr>
          </w:p>
        </w:tc>
        <w:tc>
          <w:tcPr>
            <w:tcW w:w="1945" w:type="dxa"/>
          </w:tcPr>
          <w:p w14:paraId="07F46F59" w14:textId="77777777" w:rsidR="00083A2B" w:rsidRDefault="007C4FE9">
            <w:pPr>
              <w:pStyle w:val="TableStyle"/>
            </w:pPr>
            <w:r>
              <w:rPr>
                <w:noProof/>
              </w:rPr>
              <w:t>Metering Point Address Line 1</w:t>
            </w:r>
          </w:p>
        </w:tc>
      </w:tr>
      <w:tr w:rsidR="00083A2B" w14:paraId="030334E4" w14:textId="77777777">
        <w:trPr>
          <w:cantSplit/>
        </w:trPr>
        <w:tc>
          <w:tcPr>
            <w:tcW w:w="624" w:type="dxa"/>
          </w:tcPr>
          <w:p w14:paraId="563729FC" w14:textId="77777777" w:rsidR="00083A2B" w:rsidRDefault="00083A2B">
            <w:pPr>
              <w:pStyle w:val="TableStyle"/>
              <w:jc w:val="center"/>
            </w:pPr>
          </w:p>
        </w:tc>
        <w:tc>
          <w:tcPr>
            <w:tcW w:w="2035" w:type="dxa"/>
          </w:tcPr>
          <w:p w14:paraId="1D527E6B" w14:textId="77777777" w:rsidR="00083A2B" w:rsidRDefault="00083A2B">
            <w:pPr>
              <w:pStyle w:val="TableStyle"/>
            </w:pPr>
          </w:p>
        </w:tc>
        <w:tc>
          <w:tcPr>
            <w:tcW w:w="595" w:type="dxa"/>
          </w:tcPr>
          <w:p w14:paraId="00C8887F" w14:textId="77777777" w:rsidR="00083A2B" w:rsidRDefault="00083A2B">
            <w:pPr>
              <w:pStyle w:val="TableStyle"/>
            </w:pPr>
          </w:p>
        </w:tc>
        <w:tc>
          <w:tcPr>
            <w:tcW w:w="1570" w:type="dxa"/>
          </w:tcPr>
          <w:p w14:paraId="28291767" w14:textId="77777777" w:rsidR="00083A2B" w:rsidRDefault="00083A2B">
            <w:pPr>
              <w:pStyle w:val="TableStyle"/>
            </w:pPr>
          </w:p>
        </w:tc>
        <w:tc>
          <w:tcPr>
            <w:tcW w:w="283" w:type="dxa"/>
          </w:tcPr>
          <w:p w14:paraId="4B7384CA" w14:textId="77777777" w:rsidR="00083A2B" w:rsidRDefault="00083A2B">
            <w:pPr>
              <w:pStyle w:val="TableStyle"/>
              <w:jc w:val="center"/>
            </w:pPr>
          </w:p>
        </w:tc>
        <w:tc>
          <w:tcPr>
            <w:tcW w:w="283" w:type="dxa"/>
          </w:tcPr>
          <w:p w14:paraId="29BA0B78" w14:textId="77777777" w:rsidR="00083A2B" w:rsidRDefault="00083A2B">
            <w:pPr>
              <w:pStyle w:val="TableStyle"/>
              <w:jc w:val="center"/>
            </w:pPr>
          </w:p>
        </w:tc>
        <w:tc>
          <w:tcPr>
            <w:tcW w:w="283" w:type="dxa"/>
          </w:tcPr>
          <w:p w14:paraId="6156C0BA" w14:textId="77777777" w:rsidR="00083A2B" w:rsidRDefault="00083A2B">
            <w:pPr>
              <w:pStyle w:val="TableStyle"/>
              <w:jc w:val="center"/>
            </w:pPr>
          </w:p>
        </w:tc>
        <w:tc>
          <w:tcPr>
            <w:tcW w:w="283" w:type="dxa"/>
          </w:tcPr>
          <w:p w14:paraId="582C7A02" w14:textId="77777777" w:rsidR="00083A2B" w:rsidRDefault="007C4FE9">
            <w:pPr>
              <w:pStyle w:val="TableStyle"/>
              <w:jc w:val="center"/>
            </w:pPr>
            <w:r>
              <w:rPr>
                <w:noProof/>
              </w:rPr>
              <w:t>O</w:t>
            </w:r>
          </w:p>
        </w:tc>
        <w:tc>
          <w:tcPr>
            <w:tcW w:w="283" w:type="dxa"/>
          </w:tcPr>
          <w:p w14:paraId="3D5181C8" w14:textId="77777777" w:rsidR="00083A2B" w:rsidRDefault="00083A2B">
            <w:pPr>
              <w:pStyle w:val="TableStyle"/>
              <w:jc w:val="center"/>
            </w:pPr>
          </w:p>
        </w:tc>
        <w:tc>
          <w:tcPr>
            <w:tcW w:w="283" w:type="dxa"/>
          </w:tcPr>
          <w:p w14:paraId="7AECB470" w14:textId="77777777" w:rsidR="00083A2B" w:rsidRDefault="00083A2B">
            <w:pPr>
              <w:pStyle w:val="TableStyle"/>
              <w:jc w:val="center"/>
            </w:pPr>
          </w:p>
        </w:tc>
        <w:tc>
          <w:tcPr>
            <w:tcW w:w="283" w:type="dxa"/>
          </w:tcPr>
          <w:p w14:paraId="65D32445" w14:textId="77777777" w:rsidR="00083A2B" w:rsidRDefault="00083A2B">
            <w:pPr>
              <w:pStyle w:val="TableStyle"/>
              <w:jc w:val="center"/>
            </w:pPr>
          </w:p>
        </w:tc>
        <w:tc>
          <w:tcPr>
            <w:tcW w:w="283" w:type="dxa"/>
          </w:tcPr>
          <w:p w14:paraId="7023675F" w14:textId="77777777" w:rsidR="00083A2B" w:rsidRDefault="00083A2B">
            <w:pPr>
              <w:pStyle w:val="TableStyle"/>
              <w:jc w:val="center"/>
            </w:pPr>
          </w:p>
        </w:tc>
        <w:tc>
          <w:tcPr>
            <w:tcW w:w="1945" w:type="dxa"/>
          </w:tcPr>
          <w:p w14:paraId="19418E77" w14:textId="77777777" w:rsidR="00083A2B" w:rsidRDefault="007C4FE9">
            <w:pPr>
              <w:pStyle w:val="TableStyle"/>
            </w:pPr>
            <w:r>
              <w:rPr>
                <w:noProof/>
              </w:rPr>
              <w:t>Metering Point Address Line 2</w:t>
            </w:r>
          </w:p>
        </w:tc>
      </w:tr>
      <w:tr w:rsidR="00083A2B" w14:paraId="7D78A7FC" w14:textId="77777777">
        <w:trPr>
          <w:cantSplit/>
        </w:trPr>
        <w:tc>
          <w:tcPr>
            <w:tcW w:w="624" w:type="dxa"/>
          </w:tcPr>
          <w:p w14:paraId="2D10B126" w14:textId="77777777" w:rsidR="00083A2B" w:rsidRDefault="00083A2B">
            <w:pPr>
              <w:pStyle w:val="TableStyle"/>
              <w:jc w:val="center"/>
            </w:pPr>
          </w:p>
        </w:tc>
        <w:tc>
          <w:tcPr>
            <w:tcW w:w="2035" w:type="dxa"/>
          </w:tcPr>
          <w:p w14:paraId="7468B99F" w14:textId="77777777" w:rsidR="00083A2B" w:rsidRDefault="00083A2B">
            <w:pPr>
              <w:pStyle w:val="TableStyle"/>
            </w:pPr>
          </w:p>
        </w:tc>
        <w:tc>
          <w:tcPr>
            <w:tcW w:w="595" w:type="dxa"/>
          </w:tcPr>
          <w:p w14:paraId="70A61028" w14:textId="77777777" w:rsidR="00083A2B" w:rsidRDefault="00083A2B">
            <w:pPr>
              <w:pStyle w:val="TableStyle"/>
            </w:pPr>
          </w:p>
        </w:tc>
        <w:tc>
          <w:tcPr>
            <w:tcW w:w="1570" w:type="dxa"/>
          </w:tcPr>
          <w:p w14:paraId="2DC6B110" w14:textId="77777777" w:rsidR="00083A2B" w:rsidRDefault="00083A2B">
            <w:pPr>
              <w:pStyle w:val="TableStyle"/>
            </w:pPr>
          </w:p>
        </w:tc>
        <w:tc>
          <w:tcPr>
            <w:tcW w:w="283" w:type="dxa"/>
          </w:tcPr>
          <w:p w14:paraId="3A838742" w14:textId="77777777" w:rsidR="00083A2B" w:rsidRDefault="00083A2B">
            <w:pPr>
              <w:pStyle w:val="TableStyle"/>
              <w:jc w:val="center"/>
            </w:pPr>
          </w:p>
        </w:tc>
        <w:tc>
          <w:tcPr>
            <w:tcW w:w="283" w:type="dxa"/>
          </w:tcPr>
          <w:p w14:paraId="62E8BDA6" w14:textId="77777777" w:rsidR="00083A2B" w:rsidRDefault="00083A2B">
            <w:pPr>
              <w:pStyle w:val="TableStyle"/>
              <w:jc w:val="center"/>
            </w:pPr>
          </w:p>
        </w:tc>
        <w:tc>
          <w:tcPr>
            <w:tcW w:w="283" w:type="dxa"/>
          </w:tcPr>
          <w:p w14:paraId="15C07EDF" w14:textId="77777777" w:rsidR="00083A2B" w:rsidRDefault="00083A2B">
            <w:pPr>
              <w:pStyle w:val="TableStyle"/>
              <w:jc w:val="center"/>
            </w:pPr>
          </w:p>
        </w:tc>
        <w:tc>
          <w:tcPr>
            <w:tcW w:w="283" w:type="dxa"/>
          </w:tcPr>
          <w:p w14:paraId="14CFE444" w14:textId="77777777" w:rsidR="00083A2B" w:rsidRDefault="007C4FE9">
            <w:pPr>
              <w:pStyle w:val="TableStyle"/>
              <w:jc w:val="center"/>
            </w:pPr>
            <w:r>
              <w:rPr>
                <w:noProof/>
              </w:rPr>
              <w:t>O</w:t>
            </w:r>
          </w:p>
        </w:tc>
        <w:tc>
          <w:tcPr>
            <w:tcW w:w="283" w:type="dxa"/>
          </w:tcPr>
          <w:p w14:paraId="0674C179" w14:textId="77777777" w:rsidR="00083A2B" w:rsidRDefault="00083A2B">
            <w:pPr>
              <w:pStyle w:val="TableStyle"/>
              <w:jc w:val="center"/>
            </w:pPr>
          </w:p>
        </w:tc>
        <w:tc>
          <w:tcPr>
            <w:tcW w:w="283" w:type="dxa"/>
          </w:tcPr>
          <w:p w14:paraId="482EFE59" w14:textId="77777777" w:rsidR="00083A2B" w:rsidRDefault="00083A2B">
            <w:pPr>
              <w:pStyle w:val="TableStyle"/>
              <w:jc w:val="center"/>
            </w:pPr>
          </w:p>
        </w:tc>
        <w:tc>
          <w:tcPr>
            <w:tcW w:w="283" w:type="dxa"/>
          </w:tcPr>
          <w:p w14:paraId="4DE0696F" w14:textId="77777777" w:rsidR="00083A2B" w:rsidRDefault="00083A2B">
            <w:pPr>
              <w:pStyle w:val="TableStyle"/>
              <w:jc w:val="center"/>
            </w:pPr>
          </w:p>
        </w:tc>
        <w:tc>
          <w:tcPr>
            <w:tcW w:w="283" w:type="dxa"/>
          </w:tcPr>
          <w:p w14:paraId="35399DA5" w14:textId="77777777" w:rsidR="00083A2B" w:rsidRDefault="00083A2B">
            <w:pPr>
              <w:pStyle w:val="TableStyle"/>
              <w:jc w:val="center"/>
            </w:pPr>
          </w:p>
        </w:tc>
        <w:tc>
          <w:tcPr>
            <w:tcW w:w="1945" w:type="dxa"/>
          </w:tcPr>
          <w:p w14:paraId="7E618001" w14:textId="77777777" w:rsidR="00083A2B" w:rsidRDefault="007C4FE9">
            <w:pPr>
              <w:pStyle w:val="TableStyle"/>
            </w:pPr>
            <w:r>
              <w:rPr>
                <w:noProof/>
              </w:rPr>
              <w:t>Metering Point Address Line 3</w:t>
            </w:r>
          </w:p>
        </w:tc>
      </w:tr>
      <w:tr w:rsidR="00083A2B" w14:paraId="2CD68BF4" w14:textId="77777777">
        <w:trPr>
          <w:cantSplit/>
        </w:trPr>
        <w:tc>
          <w:tcPr>
            <w:tcW w:w="624" w:type="dxa"/>
          </w:tcPr>
          <w:p w14:paraId="18D1780B" w14:textId="77777777" w:rsidR="00083A2B" w:rsidRDefault="00083A2B">
            <w:pPr>
              <w:pStyle w:val="TableStyle"/>
              <w:jc w:val="center"/>
            </w:pPr>
          </w:p>
        </w:tc>
        <w:tc>
          <w:tcPr>
            <w:tcW w:w="2035" w:type="dxa"/>
          </w:tcPr>
          <w:p w14:paraId="36F6FD76" w14:textId="77777777" w:rsidR="00083A2B" w:rsidRDefault="00083A2B">
            <w:pPr>
              <w:pStyle w:val="TableStyle"/>
            </w:pPr>
          </w:p>
        </w:tc>
        <w:tc>
          <w:tcPr>
            <w:tcW w:w="595" w:type="dxa"/>
          </w:tcPr>
          <w:p w14:paraId="3C666BF0" w14:textId="77777777" w:rsidR="00083A2B" w:rsidRDefault="00083A2B">
            <w:pPr>
              <w:pStyle w:val="TableStyle"/>
            </w:pPr>
          </w:p>
        </w:tc>
        <w:tc>
          <w:tcPr>
            <w:tcW w:w="1570" w:type="dxa"/>
          </w:tcPr>
          <w:p w14:paraId="4047A862" w14:textId="77777777" w:rsidR="00083A2B" w:rsidRDefault="00083A2B">
            <w:pPr>
              <w:pStyle w:val="TableStyle"/>
            </w:pPr>
          </w:p>
        </w:tc>
        <w:tc>
          <w:tcPr>
            <w:tcW w:w="283" w:type="dxa"/>
          </w:tcPr>
          <w:p w14:paraId="18139B69" w14:textId="77777777" w:rsidR="00083A2B" w:rsidRDefault="00083A2B">
            <w:pPr>
              <w:pStyle w:val="TableStyle"/>
              <w:jc w:val="center"/>
            </w:pPr>
          </w:p>
        </w:tc>
        <w:tc>
          <w:tcPr>
            <w:tcW w:w="283" w:type="dxa"/>
          </w:tcPr>
          <w:p w14:paraId="433DBC86" w14:textId="77777777" w:rsidR="00083A2B" w:rsidRDefault="00083A2B">
            <w:pPr>
              <w:pStyle w:val="TableStyle"/>
              <w:jc w:val="center"/>
            </w:pPr>
          </w:p>
        </w:tc>
        <w:tc>
          <w:tcPr>
            <w:tcW w:w="283" w:type="dxa"/>
          </w:tcPr>
          <w:p w14:paraId="32762F0E" w14:textId="77777777" w:rsidR="00083A2B" w:rsidRDefault="00083A2B">
            <w:pPr>
              <w:pStyle w:val="TableStyle"/>
              <w:jc w:val="center"/>
            </w:pPr>
          </w:p>
        </w:tc>
        <w:tc>
          <w:tcPr>
            <w:tcW w:w="283" w:type="dxa"/>
          </w:tcPr>
          <w:p w14:paraId="7AF805C6" w14:textId="77777777" w:rsidR="00083A2B" w:rsidRDefault="007C4FE9">
            <w:pPr>
              <w:pStyle w:val="TableStyle"/>
              <w:jc w:val="center"/>
            </w:pPr>
            <w:r>
              <w:rPr>
                <w:noProof/>
              </w:rPr>
              <w:t>O</w:t>
            </w:r>
          </w:p>
        </w:tc>
        <w:tc>
          <w:tcPr>
            <w:tcW w:w="283" w:type="dxa"/>
          </w:tcPr>
          <w:p w14:paraId="18026708" w14:textId="77777777" w:rsidR="00083A2B" w:rsidRDefault="00083A2B">
            <w:pPr>
              <w:pStyle w:val="TableStyle"/>
              <w:jc w:val="center"/>
            </w:pPr>
          </w:p>
        </w:tc>
        <w:tc>
          <w:tcPr>
            <w:tcW w:w="283" w:type="dxa"/>
          </w:tcPr>
          <w:p w14:paraId="2F37592D" w14:textId="77777777" w:rsidR="00083A2B" w:rsidRDefault="00083A2B">
            <w:pPr>
              <w:pStyle w:val="TableStyle"/>
              <w:jc w:val="center"/>
            </w:pPr>
          </w:p>
        </w:tc>
        <w:tc>
          <w:tcPr>
            <w:tcW w:w="283" w:type="dxa"/>
          </w:tcPr>
          <w:p w14:paraId="7964E0D2" w14:textId="77777777" w:rsidR="00083A2B" w:rsidRDefault="00083A2B">
            <w:pPr>
              <w:pStyle w:val="TableStyle"/>
              <w:jc w:val="center"/>
            </w:pPr>
          </w:p>
        </w:tc>
        <w:tc>
          <w:tcPr>
            <w:tcW w:w="283" w:type="dxa"/>
          </w:tcPr>
          <w:p w14:paraId="2E11D173" w14:textId="77777777" w:rsidR="00083A2B" w:rsidRDefault="00083A2B">
            <w:pPr>
              <w:pStyle w:val="TableStyle"/>
              <w:jc w:val="center"/>
            </w:pPr>
          </w:p>
        </w:tc>
        <w:tc>
          <w:tcPr>
            <w:tcW w:w="1945" w:type="dxa"/>
          </w:tcPr>
          <w:p w14:paraId="7C9CF7AC" w14:textId="77777777" w:rsidR="00083A2B" w:rsidRDefault="007C4FE9">
            <w:pPr>
              <w:pStyle w:val="TableStyle"/>
            </w:pPr>
            <w:r>
              <w:rPr>
                <w:noProof/>
              </w:rPr>
              <w:t>Metering Point Address Line 4</w:t>
            </w:r>
          </w:p>
        </w:tc>
      </w:tr>
      <w:tr w:rsidR="00083A2B" w14:paraId="04AB0A11" w14:textId="77777777">
        <w:trPr>
          <w:cantSplit/>
        </w:trPr>
        <w:tc>
          <w:tcPr>
            <w:tcW w:w="624" w:type="dxa"/>
          </w:tcPr>
          <w:p w14:paraId="3DC3DCE4" w14:textId="77777777" w:rsidR="00083A2B" w:rsidRDefault="00083A2B">
            <w:pPr>
              <w:pStyle w:val="TableStyle"/>
              <w:jc w:val="center"/>
            </w:pPr>
          </w:p>
        </w:tc>
        <w:tc>
          <w:tcPr>
            <w:tcW w:w="2035" w:type="dxa"/>
          </w:tcPr>
          <w:p w14:paraId="1DFDFB16" w14:textId="77777777" w:rsidR="00083A2B" w:rsidRDefault="00083A2B">
            <w:pPr>
              <w:pStyle w:val="TableStyle"/>
            </w:pPr>
          </w:p>
        </w:tc>
        <w:tc>
          <w:tcPr>
            <w:tcW w:w="595" w:type="dxa"/>
          </w:tcPr>
          <w:p w14:paraId="33962FD1" w14:textId="77777777" w:rsidR="00083A2B" w:rsidRDefault="00083A2B">
            <w:pPr>
              <w:pStyle w:val="TableStyle"/>
            </w:pPr>
          </w:p>
        </w:tc>
        <w:tc>
          <w:tcPr>
            <w:tcW w:w="1570" w:type="dxa"/>
          </w:tcPr>
          <w:p w14:paraId="23B540F1" w14:textId="77777777" w:rsidR="00083A2B" w:rsidRDefault="00083A2B">
            <w:pPr>
              <w:pStyle w:val="TableStyle"/>
            </w:pPr>
          </w:p>
        </w:tc>
        <w:tc>
          <w:tcPr>
            <w:tcW w:w="283" w:type="dxa"/>
          </w:tcPr>
          <w:p w14:paraId="7B89131F" w14:textId="77777777" w:rsidR="00083A2B" w:rsidRDefault="00083A2B">
            <w:pPr>
              <w:pStyle w:val="TableStyle"/>
              <w:jc w:val="center"/>
            </w:pPr>
          </w:p>
        </w:tc>
        <w:tc>
          <w:tcPr>
            <w:tcW w:w="283" w:type="dxa"/>
          </w:tcPr>
          <w:p w14:paraId="54AF8798" w14:textId="77777777" w:rsidR="00083A2B" w:rsidRDefault="00083A2B">
            <w:pPr>
              <w:pStyle w:val="TableStyle"/>
              <w:jc w:val="center"/>
            </w:pPr>
          </w:p>
        </w:tc>
        <w:tc>
          <w:tcPr>
            <w:tcW w:w="283" w:type="dxa"/>
          </w:tcPr>
          <w:p w14:paraId="6CF1AB75" w14:textId="77777777" w:rsidR="00083A2B" w:rsidRDefault="00083A2B">
            <w:pPr>
              <w:pStyle w:val="TableStyle"/>
              <w:jc w:val="center"/>
            </w:pPr>
          </w:p>
        </w:tc>
        <w:tc>
          <w:tcPr>
            <w:tcW w:w="283" w:type="dxa"/>
          </w:tcPr>
          <w:p w14:paraId="0E4B8E29" w14:textId="77777777" w:rsidR="00083A2B" w:rsidRDefault="007C4FE9">
            <w:pPr>
              <w:pStyle w:val="TableStyle"/>
              <w:jc w:val="center"/>
            </w:pPr>
            <w:r>
              <w:rPr>
                <w:noProof/>
              </w:rPr>
              <w:t>O</w:t>
            </w:r>
          </w:p>
        </w:tc>
        <w:tc>
          <w:tcPr>
            <w:tcW w:w="283" w:type="dxa"/>
          </w:tcPr>
          <w:p w14:paraId="039968AE" w14:textId="77777777" w:rsidR="00083A2B" w:rsidRDefault="00083A2B">
            <w:pPr>
              <w:pStyle w:val="TableStyle"/>
              <w:jc w:val="center"/>
            </w:pPr>
          </w:p>
        </w:tc>
        <w:tc>
          <w:tcPr>
            <w:tcW w:w="283" w:type="dxa"/>
          </w:tcPr>
          <w:p w14:paraId="2F518E03" w14:textId="77777777" w:rsidR="00083A2B" w:rsidRDefault="00083A2B">
            <w:pPr>
              <w:pStyle w:val="TableStyle"/>
              <w:jc w:val="center"/>
            </w:pPr>
          </w:p>
        </w:tc>
        <w:tc>
          <w:tcPr>
            <w:tcW w:w="283" w:type="dxa"/>
          </w:tcPr>
          <w:p w14:paraId="66C1E8C5" w14:textId="77777777" w:rsidR="00083A2B" w:rsidRDefault="00083A2B">
            <w:pPr>
              <w:pStyle w:val="TableStyle"/>
              <w:jc w:val="center"/>
            </w:pPr>
          </w:p>
        </w:tc>
        <w:tc>
          <w:tcPr>
            <w:tcW w:w="283" w:type="dxa"/>
          </w:tcPr>
          <w:p w14:paraId="380BCC0C" w14:textId="77777777" w:rsidR="00083A2B" w:rsidRDefault="00083A2B">
            <w:pPr>
              <w:pStyle w:val="TableStyle"/>
              <w:jc w:val="center"/>
            </w:pPr>
          </w:p>
        </w:tc>
        <w:tc>
          <w:tcPr>
            <w:tcW w:w="1945" w:type="dxa"/>
          </w:tcPr>
          <w:p w14:paraId="379FB337" w14:textId="77777777" w:rsidR="00083A2B" w:rsidRDefault="007C4FE9">
            <w:pPr>
              <w:pStyle w:val="TableStyle"/>
            </w:pPr>
            <w:r>
              <w:rPr>
                <w:noProof/>
              </w:rPr>
              <w:t>Metering Point Address Line 5</w:t>
            </w:r>
          </w:p>
        </w:tc>
      </w:tr>
      <w:tr w:rsidR="00083A2B" w14:paraId="3E3A6003" w14:textId="77777777">
        <w:trPr>
          <w:cantSplit/>
        </w:trPr>
        <w:tc>
          <w:tcPr>
            <w:tcW w:w="624" w:type="dxa"/>
          </w:tcPr>
          <w:p w14:paraId="30ADF3C9" w14:textId="77777777" w:rsidR="00083A2B" w:rsidRDefault="00083A2B">
            <w:pPr>
              <w:pStyle w:val="TableStyle"/>
              <w:jc w:val="center"/>
            </w:pPr>
          </w:p>
        </w:tc>
        <w:tc>
          <w:tcPr>
            <w:tcW w:w="2035" w:type="dxa"/>
          </w:tcPr>
          <w:p w14:paraId="1C6E360C" w14:textId="77777777" w:rsidR="00083A2B" w:rsidRDefault="00083A2B">
            <w:pPr>
              <w:pStyle w:val="TableStyle"/>
            </w:pPr>
          </w:p>
        </w:tc>
        <w:tc>
          <w:tcPr>
            <w:tcW w:w="595" w:type="dxa"/>
          </w:tcPr>
          <w:p w14:paraId="4B1C1D89" w14:textId="77777777" w:rsidR="00083A2B" w:rsidRDefault="00083A2B">
            <w:pPr>
              <w:pStyle w:val="TableStyle"/>
            </w:pPr>
          </w:p>
        </w:tc>
        <w:tc>
          <w:tcPr>
            <w:tcW w:w="1570" w:type="dxa"/>
          </w:tcPr>
          <w:p w14:paraId="10A5ECEF" w14:textId="77777777" w:rsidR="00083A2B" w:rsidRDefault="00083A2B">
            <w:pPr>
              <w:pStyle w:val="TableStyle"/>
            </w:pPr>
          </w:p>
        </w:tc>
        <w:tc>
          <w:tcPr>
            <w:tcW w:w="283" w:type="dxa"/>
          </w:tcPr>
          <w:p w14:paraId="487F5056" w14:textId="77777777" w:rsidR="00083A2B" w:rsidRDefault="00083A2B">
            <w:pPr>
              <w:pStyle w:val="TableStyle"/>
              <w:jc w:val="center"/>
            </w:pPr>
          </w:p>
        </w:tc>
        <w:tc>
          <w:tcPr>
            <w:tcW w:w="283" w:type="dxa"/>
          </w:tcPr>
          <w:p w14:paraId="5739BFF8" w14:textId="77777777" w:rsidR="00083A2B" w:rsidRDefault="00083A2B">
            <w:pPr>
              <w:pStyle w:val="TableStyle"/>
              <w:jc w:val="center"/>
            </w:pPr>
          </w:p>
        </w:tc>
        <w:tc>
          <w:tcPr>
            <w:tcW w:w="283" w:type="dxa"/>
          </w:tcPr>
          <w:p w14:paraId="5D8666EE" w14:textId="77777777" w:rsidR="00083A2B" w:rsidRDefault="00083A2B">
            <w:pPr>
              <w:pStyle w:val="TableStyle"/>
              <w:jc w:val="center"/>
            </w:pPr>
          </w:p>
        </w:tc>
        <w:tc>
          <w:tcPr>
            <w:tcW w:w="283" w:type="dxa"/>
          </w:tcPr>
          <w:p w14:paraId="0827B080" w14:textId="77777777" w:rsidR="00083A2B" w:rsidRDefault="007C4FE9">
            <w:pPr>
              <w:pStyle w:val="TableStyle"/>
              <w:jc w:val="center"/>
            </w:pPr>
            <w:r>
              <w:rPr>
                <w:noProof/>
              </w:rPr>
              <w:t>O</w:t>
            </w:r>
          </w:p>
        </w:tc>
        <w:tc>
          <w:tcPr>
            <w:tcW w:w="283" w:type="dxa"/>
          </w:tcPr>
          <w:p w14:paraId="75AAD186" w14:textId="77777777" w:rsidR="00083A2B" w:rsidRDefault="00083A2B">
            <w:pPr>
              <w:pStyle w:val="TableStyle"/>
              <w:jc w:val="center"/>
            </w:pPr>
          </w:p>
        </w:tc>
        <w:tc>
          <w:tcPr>
            <w:tcW w:w="283" w:type="dxa"/>
          </w:tcPr>
          <w:p w14:paraId="3534F645" w14:textId="77777777" w:rsidR="00083A2B" w:rsidRDefault="00083A2B">
            <w:pPr>
              <w:pStyle w:val="TableStyle"/>
              <w:jc w:val="center"/>
            </w:pPr>
          </w:p>
        </w:tc>
        <w:tc>
          <w:tcPr>
            <w:tcW w:w="283" w:type="dxa"/>
          </w:tcPr>
          <w:p w14:paraId="4BD880D2" w14:textId="77777777" w:rsidR="00083A2B" w:rsidRDefault="00083A2B">
            <w:pPr>
              <w:pStyle w:val="TableStyle"/>
              <w:jc w:val="center"/>
            </w:pPr>
          </w:p>
        </w:tc>
        <w:tc>
          <w:tcPr>
            <w:tcW w:w="283" w:type="dxa"/>
          </w:tcPr>
          <w:p w14:paraId="4BD2C444" w14:textId="77777777" w:rsidR="00083A2B" w:rsidRDefault="00083A2B">
            <w:pPr>
              <w:pStyle w:val="TableStyle"/>
              <w:jc w:val="center"/>
            </w:pPr>
          </w:p>
        </w:tc>
        <w:tc>
          <w:tcPr>
            <w:tcW w:w="1945" w:type="dxa"/>
          </w:tcPr>
          <w:p w14:paraId="6FC04595" w14:textId="77777777" w:rsidR="00083A2B" w:rsidRDefault="007C4FE9">
            <w:pPr>
              <w:pStyle w:val="TableStyle"/>
            </w:pPr>
            <w:r>
              <w:rPr>
                <w:noProof/>
              </w:rPr>
              <w:t>Metering Point Address Line 6</w:t>
            </w:r>
          </w:p>
        </w:tc>
      </w:tr>
      <w:tr w:rsidR="00083A2B" w14:paraId="7E204C16" w14:textId="77777777">
        <w:trPr>
          <w:cantSplit/>
        </w:trPr>
        <w:tc>
          <w:tcPr>
            <w:tcW w:w="624" w:type="dxa"/>
          </w:tcPr>
          <w:p w14:paraId="608228BB" w14:textId="77777777" w:rsidR="00083A2B" w:rsidRDefault="00083A2B">
            <w:pPr>
              <w:pStyle w:val="TableStyle"/>
              <w:jc w:val="center"/>
            </w:pPr>
          </w:p>
        </w:tc>
        <w:tc>
          <w:tcPr>
            <w:tcW w:w="2035" w:type="dxa"/>
          </w:tcPr>
          <w:p w14:paraId="7C617F5F" w14:textId="77777777" w:rsidR="00083A2B" w:rsidRDefault="00083A2B">
            <w:pPr>
              <w:pStyle w:val="TableStyle"/>
            </w:pPr>
          </w:p>
        </w:tc>
        <w:tc>
          <w:tcPr>
            <w:tcW w:w="595" w:type="dxa"/>
          </w:tcPr>
          <w:p w14:paraId="43605FDD" w14:textId="77777777" w:rsidR="00083A2B" w:rsidRDefault="00083A2B">
            <w:pPr>
              <w:pStyle w:val="TableStyle"/>
            </w:pPr>
          </w:p>
        </w:tc>
        <w:tc>
          <w:tcPr>
            <w:tcW w:w="1570" w:type="dxa"/>
          </w:tcPr>
          <w:p w14:paraId="634A80F7" w14:textId="77777777" w:rsidR="00083A2B" w:rsidRDefault="00083A2B">
            <w:pPr>
              <w:pStyle w:val="TableStyle"/>
            </w:pPr>
          </w:p>
        </w:tc>
        <w:tc>
          <w:tcPr>
            <w:tcW w:w="283" w:type="dxa"/>
          </w:tcPr>
          <w:p w14:paraId="3C428236" w14:textId="77777777" w:rsidR="00083A2B" w:rsidRDefault="00083A2B">
            <w:pPr>
              <w:pStyle w:val="TableStyle"/>
              <w:jc w:val="center"/>
            </w:pPr>
          </w:p>
        </w:tc>
        <w:tc>
          <w:tcPr>
            <w:tcW w:w="283" w:type="dxa"/>
          </w:tcPr>
          <w:p w14:paraId="5E8A1C78" w14:textId="77777777" w:rsidR="00083A2B" w:rsidRDefault="00083A2B">
            <w:pPr>
              <w:pStyle w:val="TableStyle"/>
              <w:jc w:val="center"/>
            </w:pPr>
          </w:p>
        </w:tc>
        <w:tc>
          <w:tcPr>
            <w:tcW w:w="283" w:type="dxa"/>
          </w:tcPr>
          <w:p w14:paraId="7373130A" w14:textId="77777777" w:rsidR="00083A2B" w:rsidRDefault="00083A2B">
            <w:pPr>
              <w:pStyle w:val="TableStyle"/>
              <w:jc w:val="center"/>
            </w:pPr>
          </w:p>
        </w:tc>
        <w:tc>
          <w:tcPr>
            <w:tcW w:w="283" w:type="dxa"/>
          </w:tcPr>
          <w:p w14:paraId="20AE529B" w14:textId="77777777" w:rsidR="00083A2B" w:rsidRDefault="007C4FE9">
            <w:pPr>
              <w:pStyle w:val="TableStyle"/>
              <w:jc w:val="center"/>
            </w:pPr>
            <w:r>
              <w:rPr>
                <w:noProof/>
              </w:rPr>
              <w:t>O</w:t>
            </w:r>
          </w:p>
        </w:tc>
        <w:tc>
          <w:tcPr>
            <w:tcW w:w="283" w:type="dxa"/>
          </w:tcPr>
          <w:p w14:paraId="5AA3D468" w14:textId="77777777" w:rsidR="00083A2B" w:rsidRDefault="00083A2B">
            <w:pPr>
              <w:pStyle w:val="TableStyle"/>
              <w:jc w:val="center"/>
            </w:pPr>
          </w:p>
        </w:tc>
        <w:tc>
          <w:tcPr>
            <w:tcW w:w="283" w:type="dxa"/>
          </w:tcPr>
          <w:p w14:paraId="5A187A4A" w14:textId="77777777" w:rsidR="00083A2B" w:rsidRDefault="00083A2B">
            <w:pPr>
              <w:pStyle w:val="TableStyle"/>
              <w:jc w:val="center"/>
            </w:pPr>
          </w:p>
        </w:tc>
        <w:tc>
          <w:tcPr>
            <w:tcW w:w="283" w:type="dxa"/>
          </w:tcPr>
          <w:p w14:paraId="781840EC" w14:textId="77777777" w:rsidR="00083A2B" w:rsidRDefault="00083A2B">
            <w:pPr>
              <w:pStyle w:val="TableStyle"/>
              <w:jc w:val="center"/>
            </w:pPr>
          </w:p>
        </w:tc>
        <w:tc>
          <w:tcPr>
            <w:tcW w:w="283" w:type="dxa"/>
          </w:tcPr>
          <w:p w14:paraId="557F87FB" w14:textId="77777777" w:rsidR="00083A2B" w:rsidRDefault="00083A2B">
            <w:pPr>
              <w:pStyle w:val="TableStyle"/>
              <w:jc w:val="center"/>
            </w:pPr>
          </w:p>
        </w:tc>
        <w:tc>
          <w:tcPr>
            <w:tcW w:w="1945" w:type="dxa"/>
          </w:tcPr>
          <w:p w14:paraId="189097E8" w14:textId="77777777" w:rsidR="00083A2B" w:rsidRDefault="007C4FE9">
            <w:pPr>
              <w:pStyle w:val="TableStyle"/>
            </w:pPr>
            <w:r>
              <w:rPr>
                <w:noProof/>
              </w:rPr>
              <w:t>Metering Point Address Line 7</w:t>
            </w:r>
          </w:p>
        </w:tc>
      </w:tr>
      <w:tr w:rsidR="00083A2B" w14:paraId="49A30C29" w14:textId="77777777">
        <w:trPr>
          <w:cantSplit/>
        </w:trPr>
        <w:tc>
          <w:tcPr>
            <w:tcW w:w="624" w:type="dxa"/>
          </w:tcPr>
          <w:p w14:paraId="3813D9A9" w14:textId="77777777" w:rsidR="00083A2B" w:rsidRDefault="00083A2B">
            <w:pPr>
              <w:pStyle w:val="TableStyle"/>
              <w:jc w:val="center"/>
            </w:pPr>
          </w:p>
        </w:tc>
        <w:tc>
          <w:tcPr>
            <w:tcW w:w="2035" w:type="dxa"/>
          </w:tcPr>
          <w:p w14:paraId="6C91F0FF" w14:textId="77777777" w:rsidR="00083A2B" w:rsidRDefault="00083A2B">
            <w:pPr>
              <w:pStyle w:val="TableStyle"/>
            </w:pPr>
          </w:p>
        </w:tc>
        <w:tc>
          <w:tcPr>
            <w:tcW w:w="595" w:type="dxa"/>
          </w:tcPr>
          <w:p w14:paraId="35D76737" w14:textId="77777777" w:rsidR="00083A2B" w:rsidRDefault="00083A2B">
            <w:pPr>
              <w:pStyle w:val="TableStyle"/>
            </w:pPr>
          </w:p>
        </w:tc>
        <w:tc>
          <w:tcPr>
            <w:tcW w:w="1570" w:type="dxa"/>
          </w:tcPr>
          <w:p w14:paraId="239F7722" w14:textId="77777777" w:rsidR="00083A2B" w:rsidRDefault="00083A2B">
            <w:pPr>
              <w:pStyle w:val="TableStyle"/>
            </w:pPr>
          </w:p>
        </w:tc>
        <w:tc>
          <w:tcPr>
            <w:tcW w:w="283" w:type="dxa"/>
          </w:tcPr>
          <w:p w14:paraId="37AA1823" w14:textId="77777777" w:rsidR="00083A2B" w:rsidRDefault="00083A2B">
            <w:pPr>
              <w:pStyle w:val="TableStyle"/>
              <w:jc w:val="center"/>
            </w:pPr>
          </w:p>
        </w:tc>
        <w:tc>
          <w:tcPr>
            <w:tcW w:w="283" w:type="dxa"/>
          </w:tcPr>
          <w:p w14:paraId="136CC6D1" w14:textId="77777777" w:rsidR="00083A2B" w:rsidRDefault="00083A2B">
            <w:pPr>
              <w:pStyle w:val="TableStyle"/>
              <w:jc w:val="center"/>
            </w:pPr>
          </w:p>
        </w:tc>
        <w:tc>
          <w:tcPr>
            <w:tcW w:w="283" w:type="dxa"/>
          </w:tcPr>
          <w:p w14:paraId="4F13FA12" w14:textId="77777777" w:rsidR="00083A2B" w:rsidRDefault="00083A2B">
            <w:pPr>
              <w:pStyle w:val="TableStyle"/>
              <w:jc w:val="center"/>
            </w:pPr>
          </w:p>
        </w:tc>
        <w:tc>
          <w:tcPr>
            <w:tcW w:w="283" w:type="dxa"/>
          </w:tcPr>
          <w:p w14:paraId="4C6D5C94" w14:textId="77777777" w:rsidR="00083A2B" w:rsidRDefault="007C4FE9">
            <w:pPr>
              <w:pStyle w:val="TableStyle"/>
              <w:jc w:val="center"/>
            </w:pPr>
            <w:r>
              <w:rPr>
                <w:noProof/>
              </w:rPr>
              <w:t>O</w:t>
            </w:r>
          </w:p>
        </w:tc>
        <w:tc>
          <w:tcPr>
            <w:tcW w:w="283" w:type="dxa"/>
          </w:tcPr>
          <w:p w14:paraId="1A858404" w14:textId="77777777" w:rsidR="00083A2B" w:rsidRDefault="00083A2B">
            <w:pPr>
              <w:pStyle w:val="TableStyle"/>
              <w:jc w:val="center"/>
            </w:pPr>
          </w:p>
        </w:tc>
        <w:tc>
          <w:tcPr>
            <w:tcW w:w="283" w:type="dxa"/>
          </w:tcPr>
          <w:p w14:paraId="0F2656A9" w14:textId="77777777" w:rsidR="00083A2B" w:rsidRDefault="00083A2B">
            <w:pPr>
              <w:pStyle w:val="TableStyle"/>
              <w:jc w:val="center"/>
            </w:pPr>
          </w:p>
        </w:tc>
        <w:tc>
          <w:tcPr>
            <w:tcW w:w="283" w:type="dxa"/>
          </w:tcPr>
          <w:p w14:paraId="4CD756A1" w14:textId="77777777" w:rsidR="00083A2B" w:rsidRDefault="00083A2B">
            <w:pPr>
              <w:pStyle w:val="TableStyle"/>
              <w:jc w:val="center"/>
            </w:pPr>
          </w:p>
        </w:tc>
        <w:tc>
          <w:tcPr>
            <w:tcW w:w="283" w:type="dxa"/>
          </w:tcPr>
          <w:p w14:paraId="7C233208" w14:textId="77777777" w:rsidR="00083A2B" w:rsidRDefault="00083A2B">
            <w:pPr>
              <w:pStyle w:val="TableStyle"/>
              <w:jc w:val="center"/>
            </w:pPr>
          </w:p>
        </w:tc>
        <w:tc>
          <w:tcPr>
            <w:tcW w:w="1945" w:type="dxa"/>
          </w:tcPr>
          <w:p w14:paraId="6D434B0C" w14:textId="77777777" w:rsidR="00083A2B" w:rsidRDefault="007C4FE9">
            <w:pPr>
              <w:pStyle w:val="TableStyle"/>
            </w:pPr>
            <w:r>
              <w:rPr>
                <w:noProof/>
              </w:rPr>
              <w:t>Metering Point Address Line 8</w:t>
            </w:r>
          </w:p>
        </w:tc>
      </w:tr>
      <w:tr w:rsidR="00083A2B" w14:paraId="6EE804E7" w14:textId="77777777">
        <w:trPr>
          <w:cantSplit/>
        </w:trPr>
        <w:tc>
          <w:tcPr>
            <w:tcW w:w="624" w:type="dxa"/>
          </w:tcPr>
          <w:p w14:paraId="0F166407" w14:textId="77777777" w:rsidR="00083A2B" w:rsidRDefault="00083A2B">
            <w:pPr>
              <w:pStyle w:val="TableStyle"/>
              <w:jc w:val="center"/>
            </w:pPr>
          </w:p>
        </w:tc>
        <w:tc>
          <w:tcPr>
            <w:tcW w:w="2035" w:type="dxa"/>
          </w:tcPr>
          <w:p w14:paraId="69081FEE" w14:textId="77777777" w:rsidR="00083A2B" w:rsidRDefault="00083A2B">
            <w:pPr>
              <w:pStyle w:val="TableStyle"/>
            </w:pPr>
          </w:p>
        </w:tc>
        <w:tc>
          <w:tcPr>
            <w:tcW w:w="595" w:type="dxa"/>
          </w:tcPr>
          <w:p w14:paraId="77BDE0EC" w14:textId="77777777" w:rsidR="00083A2B" w:rsidRDefault="00083A2B">
            <w:pPr>
              <w:pStyle w:val="TableStyle"/>
            </w:pPr>
          </w:p>
        </w:tc>
        <w:tc>
          <w:tcPr>
            <w:tcW w:w="1570" w:type="dxa"/>
          </w:tcPr>
          <w:p w14:paraId="4A6ABA6A" w14:textId="77777777" w:rsidR="00083A2B" w:rsidRDefault="00083A2B">
            <w:pPr>
              <w:pStyle w:val="TableStyle"/>
            </w:pPr>
          </w:p>
        </w:tc>
        <w:tc>
          <w:tcPr>
            <w:tcW w:w="283" w:type="dxa"/>
          </w:tcPr>
          <w:p w14:paraId="7B7E57EF" w14:textId="77777777" w:rsidR="00083A2B" w:rsidRDefault="00083A2B">
            <w:pPr>
              <w:pStyle w:val="TableStyle"/>
              <w:jc w:val="center"/>
            </w:pPr>
          </w:p>
        </w:tc>
        <w:tc>
          <w:tcPr>
            <w:tcW w:w="283" w:type="dxa"/>
          </w:tcPr>
          <w:p w14:paraId="39006D73" w14:textId="77777777" w:rsidR="00083A2B" w:rsidRDefault="00083A2B">
            <w:pPr>
              <w:pStyle w:val="TableStyle"/>
              <w:jc w:val="center"/>
            </w:pPr>
          </w:p>
        </w:tc>
        <w:tc>
          <w:tcPr>
            <w:tcW w:w="283" w:type="dxa"/>
          </w:tcPr>
          <w:p w14:paraId="6073B7E8" w14:textId="77777777" w:rsidR="00083A2B" w:rsidRDefault="00083A2B">
            <w:pPr>
              <w:pStyle w:val="TableStyle"/>
              <w:jc w:val="center"/>
            </w:pPr>
          </w:p>
        </w:tc>
        <w:tc>
          <w:tcPr>
            <w:tcW w:w="283" w:type="dxa"/>
          </w:tcPr>
          <w:p w14:paraId="52632508" w14:textId="77777777" w:rsidR="00083A2B" w:rsidRDefault="007C4FE9">
            <w:pPr>
              <w:pStyle w:val="TableStyle"/>
              <w:jc w:val="center"/>
            </w:pPr>
            <w:r>
              <w:rPr>
                <w:noProof/>
              </w:rPr>
              <w:t>O</w:t>
            </w:r>
          </w:p>
        </w:tc>
        <w:tc>
          <w:tcPr>
            <w:tcW w:w="283" w:type="dxa"/>
          </w:tcPr>
          <w:p w14:paraId="4090975F" w14:textId="77777777" w:rsidR="00083A2B" w:rsidRDefault="00083A2B">
            <w:pPr>
              <w:pStyle w:val="TableStyle"/>
              <w:jc w:val="center"/>
            </w:pPr>
          </w:p>
        </w:tc>
        <w:tc>
          <w:tcPr>
            <w:tcW w:w="283" w:type="dxa"/>
          </w:tcPr>
          <w:p w14:paraId="060BEDD5" w14:textId="77777777" w:rsidR="00083A2B" w:rsidRDefault="00083A2B">
            <w:pPr>
              <w:pStyle w:val="TableStyle"/>
              <w:jc w:val="center"/>
            </w:pPr>
          </w:p>
        </w:tc>
        <w:tc>
          <w:tcPr>
            <w:tcW w:w="283" w:type="dxa"/>
          </w:tcPr>
          <w:p w14:paraId="12AFC173" w14:textId="77777777" w:rsidR="00083A2B" w:rsidRDefault="00083A2B">
            <w:pPr>
              <w:pStyle w:val="TableStyle"/>
              <w:jc w:val="center"/>
            </w:pPr>
          </w:p>
        </w:tc>
        <w:tc>
          <w:tcPr>
            <w:tcW w:w="283" w:type="dxa"/>
          </w:tcPr>
          <w:p w14:paraId="7B9D0DAC" w14:textId="77777777" w:rsidR="00083A2B" w:rsidRDefault="00083A2B">
            <w:pPr>
              <w:pStyle w:val="TableStyle"/>
              <w:jc w:val="center"/>
            </w:pPr>
          </w:p>
        </w:tc>
        <w:tc>
          <w:tcPr>
            <w:tcW w:w="1945" w:type="dxa"/>
          </w:tcPr>
          <w:p w14:paraId="532288D4" w14:textId="77777777" w:rsidR="00083A2B" w:rsidRDefault="007C4FE9">
            <w:pPr>
              <w:pStyle w:val="TableStyle"/>
            </w:pPr>
            <w:r>
              <w:rPr>
                <w:noProof/>
              </w:rPr>
              <w:t>Metering Point Address Line 9</w:t>
            </w:r>
          </w:p>
        </w:tc>
      </w:tr>
      <w:tr w:rsidR="00083A2B" w14:paraId="62B7ED63" w14:textId="77777777">
        <w:trPr>
          <w:cantSplit/>
        </w:trPr>
        <w:tc>
          <w:tcPr>
            <w:tcW w:w="624" w:type="dxa"/>
          </w:tcPr>
          <w:p w14:paraId="56111498" w14:textId="77777777" w:rsidR="00083A2B" w:rsidRDefault="00083A2B">
            <w:pPr>
              <w:pStyle w:val="TableStyle"/>
              <w:jc w:val="center"/>
            </w:pPr>
          </w:p>
        </w:tc>
        <w:tc>
          <w:tcPr>
            <w:tcW w:w="2035" w:type="dxa"/>
          </w:tcPr>
          <w:p w14:paraId="684FDCAA" w14:textId="77777777" w:rsidR="00083A2B" w:rsidRDefault="00083A2B">
            <w:pPr>
              <w:pStyle w:val="TableStyle"/>
            </w:pPr>
          </w:p>
        </w:tc>
        <w:tc>
          <w:tcPr>
            <w:tcW w:w="595" w:type="dxa"/>
          </w:tcPr>
          <w:p w14:paraId="5AD1509B" w14:textId="77777777" w:rsidR="00083A2B" w:rsidRDefault="00083A2B">
            <w:pPr>
              <w:pStyle w:val="TableStyle"/>
            </w:pPr>
          </w:p>
        </w:tc>
        <w:tc>
          <w:tcPr>
            <w:tcW w:w="1570" w:type="dxa"/>
          </w:tcPr>
          <w:p w14:paraId="2B0E24E6" w14:textId="77777777" w:rsidR="00083A2B" w:rsidRDefault="00083A2B">
            <w:pPr>
              <w:pStyle w:val="TableStyle"/>
            </w:pPr>
          </w:p>
        </w:tc>
        <w:tc>
          <w:tcPr>
            <w:tcW w:w="283" w:type="dxa"/>
          </w:tcPr>
          <w:p w14:paraId="58AA562F" w14:textId="77777777" w:rsidR="00083A2B" w:rsidRDefault="00083A2B">
            <w:pPr>
              <w:pStyle w:val="TableStyle"/>
              <w:jc w:val="center"/>
            </w:pPr>
          </w:p>
        </w:tc>
        <w:tc>
          <w:tcPr>
            <w:tcW w:w="283" w:type="dxa"/>
          </w:tcPr>
          <w:p w14:paraId="19B91F9E" w14:textId="77777777" w:rsidR="00083A2B" w:rsidRDefault="00083A2B">
            <w:pPr>
              <w:pStyle w:val="TableStyle"/>
              <w:jc w:val="center"/>
            </w:pPr>
          </w:p>
        </w:tc>
        <w:tc>
          <w:tcPr>
            <w:tcW w:w="283" w:type="dxa"/>
          </w:tcPr>
          <w:p w14:paraId="6DFEC25E" w14:textId="77777777" w:rsidR="00083A2B" w:rsidRDefault="00083A2B">
            <w:pPr>
              <w:pStyle w:val="TableStyle"/>
              <w:jc w:val="center"/>
            </w:pPr>
          </w:p>
        </w:tc>
        <w:tc>
          <w:tcPr>
            <w:tcW w:w="283" w:type="dxa"/>
          </w:tcPr>
          <w:p w14:paraId="61738569" w14:textId="77777777" w:rsidR="00083A2B" w:rsidRDefault="007C4FE9">
            <w:pPr>
              <w:pStyle w:val="TableStyle"/>
              <w:jc w:val="center"/>
            </w:pPr>
            <w:r>
              <w:rPr>
                <w:noProof/>
              </w:rPr>
              <w:t>O</w:t>
            </w:r>
          </w:p>
        </w:tc>
        <w:tc>
          <w:tcPr>
            <w:tcW w:w="283" w:type="dxa"/>
          </w:tcPr>
          <w:p w14:paraId="27D1F153" w14:textId="77777777" w:rsidR="00083A2B" w:rsidRDefault="00083A2B">
            <w:pPr>
              <w:pStyle w:val="TableStyle"/>
              <w:jc w:val="center"/>
            </w:pPr>
          </w:p>
        </w:tc>
        <w:tc>
          <w:tcPr>
            <w:tcW w:w="283" w:type="dxa"/>
          </w:tcPr>
          <w:p w14:paraId="3C23D15F" w14:textId="77777777" w:rsidR="00083A2B" w:rsidRDefault="00083A2B">
            <w:pPr>
              <w:pStyle w:val="TableStyle"/>
              <w:jc w:val="center"/>
            </w:pPr>
          </w:p>
        </w:tc>
        <w:tc>
          <w:tcPr>
            <w:tcW w:w="283" w:type="dxa"/>
          </w:tcPr>
          <w:p w14:paraId="452409A5" w14:textId="77777777" w:rsidR="00083A2B" w:rsidRDefault="00083A2B">
            <w:pPr>
              <w:pStyle w:val="TableStyle"/>
              <w:jc w:val="center"/>
            </w:pPr>
          </w:p>
        </w:tc>
        <w:tc>
          <w:tcPr>
            <w:tcW w:w="283" w:type="dxa"/>
          </w:tcPr>
          <w:p w14:paraId="1292DA82" w14:textId="77777777" w:rsidR="00083A2B" w:rsidRDefault="00083A2B">
            <w:pPr>
              <w:pStyle w:val="TableStyle"/>
              <w:jc w:val="center"/>
            </w:pPr>
          </w:p>
        </w:tc>
        <w:tc>
          <w:tcPr>
            <w:tcW w:w="1945" w:type="dxa"/>
          </w:tcPr>
          <w:p w14:paraId="26D55F5B" w14:textId="77777777" w:rsidR="00083A2B" w:rsidRDefault="007C4FE9">
            <w:pPr>
              <w:pStyle w:val="TableStyle"/>
            </w:pPr>
            <w:r>
              <w:rPr>
                <w:noProof/>
              </w:rPr>
              <w:t>Metering Point Postcode</w:t>
            </w:r>
          </w:p>
        </w:tc>
      </w:tr>
      <w:tr w:rsidR="00083A2B" w14:paraId="492D2246" w14:textId="77777777">
        <w:trPr>
          <w:cantSplit/>
        </w:trPr>
        <w:tc>
          <w:tcPr>
            <w:tcW w:w="624" w:type="dxa"/>
          </w:tcPr>
          <w:p w14:paraId="451AEC2C" w14:textId="77777777" w:rsidR="00083A2B" w:rsidRDefault="00083A2B">
            <w:pPr>
              <w:pStyle w:val="TableStyle"/>
              <w:jc w:val="center"/>
            </w:pPr>
          </w:p>
        </w:tc>
        <w:tc>
          <w:tcPr>
            <w:tcW w:w="2035" w:type="dxa"/>
          </w:tcPr>
          <w:p w14:paraId="34E31B78" w14:textId="77777777" w:rsidR="00083A2B" w:rsidRDefault="00083A2B">
            <w:pPr>
              <w:pStyle w:val="TableStyle"/>
            </w:pPr>
          </w:p>
        </w:tc>
        <w:tc>
          <w:tcPr>
            <w:tcW w:w="595" w:type="dxa"/>
          </w:tcPr>
          <w:p w14:paraId="07A18903" w14:textId="77777777" w:rsidR="00083A2B" w:rsidRDefault="00083A2B">
            <w:pPr>
              <w:pStyle w:val="TableStyle"/>
            </w:pPr>
          </w:p>
        </w:tc>
        <w:tc>
          <w:tcPr>
            <w:tcW w:w="1570" w:type="dxa"/>
          </w:tcPr>
          <w:p w14:paraId="5B11F754" w14:textId="77777777" w:rsidR="00083A2B" w:rsidRDefault="00083A2B">
            <w:pPr>
              <w:pStyle w:val="TableStyle"/>
            </w:pPr>
          </w:p>
        </w:tc>
        <w:tc>
          <w:tcPr>
            <w:tcW w:w="283" w:type="dxa"/>
          </w:tcPr>
          <w:p w14:paraId="5B4A370B" w14:textId="77777777" w:rsidR="00083A2B" w:rsidRDefault="00083A2B">
            <w:pPr>
              <w:pStyle w:val="TableStyle"/>
              <w:jc w:val="center"/>
            </w:pPr>
          </w:p>
        </w:tc>
        <w:tc>
          <w:tcPr>
            <w:tcW w:w="283" w:type="dxa"/>
          </w:tcPr>
          <w:p w14:paraId="492E7F8E" w14:textId="77777777" w:rsidR="00083A2B" w:rsidRDefault="00083A2B">
            <w:pPr>
              <w:pStyle w:val="TableStyle"/>
              <w:jc w:val="center"/>
            </w:pPr>
          </w:p>
        </w:tc>
        <w:tc>
          <w:tcPr>
            <w:tcW w:w="283" w:type="dxa"/>
          </w:tcPr>
          <w:p w14:paraId="17E04D45" w14:textId="77777777" w:rsidR="00083A2B" w:rsidRDefault="00083A2B">
            <w:pPr>
              <w:pStyle w:val="TableStyle"/>
              <w:jc w:val="center"/>
            </w:pPr>
          </w:p>
        </w:tc>
        <w:tc>
          <w:tcPr>
            <w:tcW w:w="283" w:type="dxa"/>
          </w:tcPr>
          <w:p w14:paraId="13010C03" w14:textId="77777777" w:rsidR="00083A2B" w:rsidRDefault="007C4FE9">
            <w:pPr>
              <w:pStyle w:val="TableStyle"/>
              <w:jc w:val="center"/>
            </w:pPr>
            <w:r>
              <w:rPr>
                <w:noProof/>
              </w:rPr>
              <w:t>N</w:t>
            </w:r>
          </w:p>
        </w:tc>
        <w:tc>
          <w:tcPr>
            <w:tcW w:w="283" w:type="dxa"/>
          </w:tcPr>
          <w:p w14:paraId="2A368E8E" w14:textId="77777777" w:rsidR="00083A2B" w:rsidRDefault="00083A2B">
            <w:pPr>
              <w:pStyle w:val="TableStyle"/>
              <w:jc w:val="center"/>
            </w:pPr>
          </w:p>
        </w:tc>
        <w:tc>
          <w:tcPr>
            <w:tcW w:w="283" w:type="dxa"/>
          </w:tcPr>
          <w:p w14:paraId="0A07B1A9" w14:textId="77777777" w:rsidR="00083A2B" w:rsidRDefault="00083A2B">
            <w:pPr>
              <w:pStyle w:val="TableStyle"/>
              <w:jc w:val="center"/>
            </w:pPr>
          </w:p>
        </w:tc>
        <w:tc>
          <w:tcPr>
            <w:tcW w:w="283" w:type="dxa"/>
          </w:tcPr>
          <w:p w14:paraId="64374C3A" w14:textId="77777777" w:rsidR="00083A2B" w:rsidRDefault="00083A2B">
            <w:pPr>
              <w:pStyle w:val="TableStyle"/>
              <w:jc w:val="center"/>
            </w:pPr>
          </w:p>
        </w:tc>
        <w:tc>
          <w:tcPr>
            <w:tcW w:w="283" w:type="dxa"/>
          </w:tcPr>
          <w:p w14:paraId="387430E0" w14:textId="77777777" w:rsidR="00083A2B" w:rsidRDefault="00083A2B">
            <w:pPr>
              <w:pStyle w:val="TableStyle"/>
              <w:jc w:val="center"/>
            </w:pPr>
          </w:p>
        </w:tc>
        <w:tc>
          <w:tcPr>
            <w:tcW w:w="1945" w:type="dxa"/>
          </w:tcPr>
          <w:p w14:paraId="5C83D91D" w14:textId="77777777" w:rsidR="00083A2B" w:rsidRDefault="007C4FE9">
            <w:pPr>
              <w:pStyle w:val="TableStyle"/>
            </w:pPr>
            <w:r>
              <w:rPr>
                <w:noProof/>
              </w:rPr>
              <w:t>Metering Point Unique Property Reference Number (UPRN)</w:t>
            </w:r>
          </w:p>
        </w:tc>
      </w:tr>
    </w:tbl>
    <w:p w14:paraId="6388B11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CBFD389" w14:textId="77777777">
        <w:trPr>
          <w:cantSplit/>
        </w:trPr>
        <w:tc>
          <w:tcPr>
            <w:tcW w:w="624" w:type="dxa"/>
            <w:tcBorders>
              <w:bottom w:val="single" w:sz="2" w:space="0" w:color="auto"/>
            </w:tcBorders>
            <w:shd w:val="pct10" w:color="auto" w:fill="auto"/>
          </w:tcPr>
          <w:p w14:paraId="0DFFB600" w14:textId="77777777" w:rsidR="00083A2B" w:rsidRDefault="007C4FE9">
            <w:pPr>
              <w:pStyle w:val="TableStyle"/>
              <w:jc w:val="center"/>
            </w:pPr>
            <w:r>
              <w:rPr>
                <w:noProof/>
              </w:rPr>
              <w:t>451</w:t>
            </w:r>
          </w:p>
        </w:tc>
        <w:tc>
          <w:tcPr>
            <w:tcW w:w="2035" w:type="dxa"/>
            <w:tcBorders>
              <w:bottom w:val="single" w:sz="2" w:space="0" w:color="auto"/>
            </w:tcBorders>
            <w:shd w:val="pct10" w:color="auto" w:fill="auto"/>
          </w:tcPr>
          <w:p w14:paraId="25F5D945" w14:textId="77777777" w:rsidR="00083A2B" w:rsidRDefault="007C4FE9">
            <w:pPr>
              <w:pStyle w:val="TableStyle"/>
            </w:pPr>
            <w:r>
              <w:rPr>
                <w:noProof/>
              </w:rPr>
              <w:t>GSP Group Settlement Date Detail</w:t>
            </w:r>
          </w:p>
        </w:tc>
        <w:tc>
          <w:tcPr>
            <w:tcW w:w="595" w:type="dxa"/>
            <w:tcBorders>
              <w:bottom w:val="single" w:sz="2" w:space="0" w:color="auto"/>
            </w:tcBorders>
            <w:shd w:val="pct10" w:color="auto" w:fill="auto"/>
          </w:tcPr>
          <w:p w14:paraId="639CF98A" w14:textId="77777777" w:rsidR="00083A2B" w:rsidRDefault="007C4FE9">
            <w:pPr>
              <w:pStyle w:val="TableStyle"/>
            </w:pPr>
            <w:r>
              <w:rPr>
                <w:noProof/>
              </w:rPr>
              <w:t>1-*</w:t>
            </w:r>
          </w:p>
        </w:tc>
        <w:tc>
          <w:tcPr>
            <w:tcW w:w="1570" w:type="dxa"/>
            <w:tcBorders>
              <w:bottom w:val="single" w:sz="2" w:space="0" w:color="auto"/>
            </w:tcBorders>
            <w:shd w:val="pct10" w:color="auto" w:fill="auto"/>
          </w:tcPr>
          <w:p w14:paraId="181E1C4B" w14:textId="77777777" w:rsidR="00083A2B" w:rsidRDefault="00083A2B">
            <w:pPr>
              <w:pStyle w:val="TableStyle"/>
            </w:pPr>
          </w:p>
        </w:tc>
        <w:tc>
          <w:tcPr>
            <w:tcW w:w="283" w:type="dxa"/>
            <w:tcBorders>
              <w:bottom w:val="single" w:sz="2" w:space="0" w:color="auto"/>
            </w:tcBorders>
            <w:shd w:val="pct10" w:color="auto" w:fill="auto"/>
          </w:tcPr>
          <w:p w14:paraId="56303812" w14:textId="77777777" w:rsidR="00083A2B" w:rsidRDefault="00083A2B">
            <w:pPr>
              <w:pStyle w:val="TableStyle"/>
              <w:jc w:val="center"/>
            </w:pPr>
          </w:p>
        </w:tc>
        <w:tc>
          <w:tcPr>
            <w:tcW w:w="283" w:type="dxa"/>
            <w:tcBorders>
              <w:bottom w:val="single" w:sz="2" w:space="0" w:color="auto"/>
            </w:tcBorders>
            <w:shd w:val="pct10" w:color="auto" w:fill="auto"/>
          </w:tcPr>
          <w:p w14:paraId="12E3E7AE" w14:textId="77777777" w:rsidR="00083A2B" w:rsidRDefault="00083A2B">
            <w:pPr>
              <w:pStyle w:val="TableStyle"/>
              <w:jc w:val="center"/>
            </w:pPr>
          </w:p>
        </w:tc>
        <w:tc>
          <w:tcPr>
            <w:tcW w:w="283" w:type="dxa"/>
            <w:tcBorders>
              <w:bottom w:val="single" w:sz="2" w:space="0" w:color="auto"/>
            </w:tcBorders>
            <w:shd w:val="pct10" w:color="auto" w:fill="auto"/>
          </w:tcPr>
          <w:p w14:paraId="4C3BA938" w14:textId="77777777" w:rsidR="00083A2B" w:rsidRDefault="00083A2B">
            <w:pPr>
              <w:pStyle w:val="TableStyle"/>
              <w:jc w:val="center"/>
            </w:pPr>
          </w:p>
        </w:tc>
        <w:tc>
          <w:tcPr>
            <w:tcW w:w="283" w:type="dxa"/>
            <w:tcBorders>
              <w:bottom w:val="single" w:sz="2" w:space="0" w:color="auto"/>
            </w:tcBorders>
            <w:shd w:val="pct10" w:color="auto" w:fill="auto"/>
          </w:tcPr>
          <w:p w14:paraId="27D7AD3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81D426B" w14:textId="77777777" w:rsidR="00083A2B" w:rsidRDefault="00083A2B">
            <w:pPr>
              <w:pStyle w:val="TableStyle"/>
              <w:jc w:val="center"/>
            </w:pPr>
          </w:p>
        </w:tc>
        <w:tc>
          <w:tcPr>
            <w:tcW w:w="283" w:type="dxa"/>
            <w:tcBorders>
              <w:bottom w:val="single" w:sz="2" w:space="0" w:color="auto"/>
            </w:tcBorders>
            <w:shd w:val="pct10" w:color="auto" w:fill="auto"/>
          </w:tcPr>
          <w:p w14:paraId="3589CD20" w14:textId="77777777" w:rsidR="00083A2B" w:rsidRDefault="00083A2B">
            <w:pPr>
              <w:pStyle w:val="TableStyle"/>
              <w:jc w:val="center"/>
            </w:pPr>
          </w:p>
        </w:tc>
        <w:tc>
          <w:tcPr>
            <w:tcW w:w="283" w:type="dxa"/>
            <w:tcBorders>
              <w:bottom w:val="single" w:sz="2" w:space="0" w:color="auto"/>
            </w:tcBorders>
            <w:shd w:val="pct10" w:color="auto" w:fill="auto"/>
          </w:tcPr>
          <w:p w14:paraId="028F1EB1" w14:textId="77777777" w:rsidR="00083A2B" w:rsidRDefault="00083A2B">
            <w:pPr>
              <w:pStyle w:val="TableStyle"/>
              <w:jc w:val="center"/>
            </w:pPr>
          </w:p>
        </w:tc>
        <w:tc>
          <w:tcPr>
            <w:tcW w:w="283" w:type="dxa"/>
            <w:tcBorders>
              <w:bottom w:val="single" w:sz="2" w:space="0" w:color="auto"/>
            </w:tcBorders>
            <w:shd w:val="pct10" w:color="auto" w:fill="auto"/>
          </w:tcPr>
          <w:p w14:paraId="47992C84" w14:textId="77777777" w:rsidR="00083A2B" w:rsidRDefault="00083A2B">
            <w:pPr>
              <w:pStyle w:val="TableStyle"/>
              <w:jc w:val="center"/>
            </w:pPr>
          </w:p>
        </w:tc>
        <w:tc>
          <w:tcPr>
            <w:tcW w:w="1945" w:type="dxa"/>
            <w:tcBorders>
              <w:bottom w:val="single" w:sz="2" w:space="0" w:color="auto"/>
            </w:tcBorders>
            <w:shd w:val="pct10" w:color="auto" w:fill="auto"/>
          </w:tcPr>
          <w:p w14:paraId="5A4D90FB" w14:textId="77777777" w:rsidR="00083A2B" w:rsidRDefault="00083A2B">
            <w:pPr>
              <w:pStyle w:val="TableStyle"/>
              <w:jc w:val="center"/>
            </w:pPr>
          </w:p>
        </w:tc>
      </w:tr>
      <w:tr w:rsidR="00083A2B" w14:paraId="78DE7B7D" w14:textId="77777777">
        <w:trPr>
          <w:cantSplit/>
        </w:trPr>
        <w:tc>
          <w:tcPr>
            <w:tcW w:w="624" w:type="dxa"/>
          </w:tcPr>
          <w:p w14:paraId="16230D42" w14:textId="77777777" w:rsidR="00083A2B" w:rsidRDefault="00083A2B">
            <w:pPr>
              <w:pStyle w:val="TableStyle"/>
              <w:jc w:val="center"/>
            </w:pPr>
          </w:p>
        </w:tc>
        <w:tc>
          <w:tcPr>
            <w:tcW w:w="2035" w:type="dxa"/>
          </w:tcPr>
          <w:p w14:paraId="59C05266" w14:textId="77777777" w:rsidR="00083A2B" w:rsidRDefault="00083A2B">
            <w:pPr>
              <w:pStyle w:val="TableStyle"/>
            </w:pPr>
          </w:p>
        </w:tc>
        <w:tc>
          <w:tcPr>
            <w:tcW w:w="595" w:type="dxa"/>
          </w:tcPr>
          <w:p w14:paraId="42260073" w14:textId="77777777" w:rsidR="00083A2B" w:rsidRDefault="00083A2B">
            <w:pPr>
              <w:pStyle w:val="TableStyle"/>
            </w:pPr>
          </w:p>
        </w:tc>
        <w:tc>
          <w:tcPr>
            <w:tcW w:w="1570" w:type="dxa"/>
          </w:tcPr>
          <w:p w14:paraId="46EC1D1C" w14:textId="77777777" w:rsidR="00083A2B" w:rsidRDefault="00083A2B">
            <w:pPr>
              <w:pStyle w:val="TableStyle"/>
            </w:pPr>
          </w:p>
        </w:tc>
        <w:tc>
          <w:tcPr>
            <w:tcW w:w="283" w:type="dxa"/>
          </w:tcPr>
          <w:p w14:paraId="6B259323" w14:textId="77777777" w:rsidR="00083A2B" w:rsidRDefault="00083A2B">
            <w:pPr>
              <w:pStyle w:val="TableStyle"/>
              <w:jc w:val="center"/>
            </w:pPr>
          </w:p>
        </w:tc>
        <w:tc>
          <w:tcPr>
            <w:tcW w:w="283" w:type="dxa"/>
          </w:tcPr>
          <w:p w14:paraId="1B8A88FF" w14:textId="77777777" w:rsidR="00083A2B" w:rsidRDefault="00083A2B">
            <w:pPr>
              <w:pStyle w:val="TableStyle"/>
              <w:jc w:val="center"/>
            </w:pPr>
          </w:p>
        </w:tc>
        <w:tc>
          <w:tcPr>
            <w:tcW w:w="283" w:type="dxa"/>
          </w:tcPr>
          <w:p w14:paraId="2CB66C0A" w14:textId="77777777" w:rsidR="00083A2B" w:rsidRDefault="00083A2B">
            <w:pPr>
              <w:pStyle w:val="TableStyle"/>
              <w:jc w:val="center"/>
            </w:pPr>
          </w:p>
        </w:tc>
        <w:tc>
          <w:tcPr>
            <w:tcW w:w="283" w:type="dxa"/>
          </w:tcPr>
          <w:p w14:paraId="6D5B8775" w14:textId="77777777" w:rsidR="00083A2B" w:rsidRDefault="00083A2B">
            <w:pPr>
              <w:pStyle w:val="TableStyle"/>
              <w:jc w:val="center"/>
            </w:pPr>
          </w:p>
        </w:tc>
        <w:tc>
          <w:tcPr>
            <w:tcW w:w="283" w:type="dxa"/>
          </w:tcPr>
          <w:p w14:paraId="6B688CCF" w14:textId="77777777" w:rsidR="00083A2B" w:rsidRDefault="007C4FE9">
            <w:pPr>
              <w:pStyle w:val="TableStyle"/>
              <w:jc w:val="center"/>
            </w:pPr>
            <w:r>
              <w:rPr>
                <w:noProof/>
              </w:rPr>
              <w:t>1</w:t>
            </w:r>
          </w:p>
        </w:tc>
        <w:tc>
          <w:tcPr>
            <w:tcW w:w="283" w:type="dxa"/>
          </w:tcPr>
          <w:p w14:paraId="24EEE467" w14:textId="77777777" w:rsidR="00083A2B" w:rsidRDefault="00083A2B">
            <w:pPr>
              <w:pStyle w:val="TableStyle"/>
              <w:jc w:val="center"/>
            </w:pPr>
          </w:p>
        </w:tc>
        <w:tc>
          <w:tcPr>
            <w:tcW w:w="283" w:type="dxa"/>
          </w:tcPr>
          <w:p w14:paraId="7BBCF8FD" w14:textId="77777777" w:rsidR="00083A2B" w:rsidRDefault="00083A2B">
            <w:pPr>
              <w:pStyle w:val="TableStyle"/>
              <w:jc w:val="center"/>
            </w:pPr>
          </w:p>
        </w:tc>
        <w:tc>
          <w:tcPr>
            <w:tcW w:w="283" w:type="dxa"/>
          </w:tcPr>
          <w:p w14:paraId="1BA8FD3F" w14:textId="77777777" w:rsidR="00083A2B" w:rsidRDefault="00083A2B">
            <w:pPr>
              <w:pStyle w:val="TableStyle"/>
              <w:jc w:val="center"/>
            </w:pPr>
          </w:p>
        </w:tc>
        <w:tc>
          <w:tcPr>
            <w:tcW w:w="1945" w:type="dxa"/>
          </w:tcPr>
          <w:p w14:paraId="3D080CC3" w14:textId="77777777" w:rsidR="00083A2B" w:rsidRDefault="007C4FE9">
            <w:pPr>
              <w:pStyle w:val="TableStyle"/>
            </w:pPr>
            <w:r>
              <w:rPr>
                <w:noProof/>
              </w:rPr>
              <w:t>GSP Group Id</w:t>
            </w:r>
          </w:p>
        </w:tc>
      </w:tr>
      <w:tr w:rsidR="00083A2B" w14:paraId="00E81B3E" w14:textId="77777777">
        <w:trPr>
          <w:cantSplit/>
        </w:trPr>
        <w:tc>
          <w:tcPr>
            <w:tcW w:w="624" w:type="dxa"/>
          </w:tcPr>
          <w:p w14:paraId="0A3464C6" w14:textId="77777777" w:rsidR="00083A2B" w:rsidRDefault="00083A2B">
            <w:pPr>
              <w:pStyle w:val="TableStyle"/>
              <w:jc w:val="center"/>
            </w:pPr>
          </w:p>
        </w:tc>
        <w:tc>
          <w:tcPr>
            <w:tcW w:w="2035" w:type="dxa"/>
          </w:tcPr>
          <w:p w14:paraId="170AA4DF" w14:textId="77777777" w:rsidR="00083A2B" w:rsidRDefault="00083A2B">
            <w:pPr>
              <w:pStyle w:val="TableStyle"/>
            </w:pPr>
          </w:p>
        </w:tc>
        <w:tc>
          <w:tcPr>
            <w:tcW w:w="595" w:type="dxa"/>
          </w:tcPr>
          <w:p w14:paraId="0E63C78C" w14:textId="77777777" w:rsidR="00083A2B" w:rsidRDefault="00083A2B">
            <w:pPr>
              <w:pStyle w:val="TableStyle"/>
            </w:pPr>
          </w:p>
        </w:tc>
        <w:tc>
          <w:tcPr>
            <w:tcW w:w="1570" w:type="dxa"/>
          </w:tcPr>
          <w:p w14:paraId="24EAF2BE" w14:textId="77777777" w:rsidR="00083A2B" w:rsidRDefault="00083A2B">
            <w:pPr>
              <w:pStyle w:val="TableStyle"/>
            </w:pPr>
          </w:p>
        </w:tc>
        <w:tc>
          <w:tcPr>
            <w:tcW w:w="283" w:type="dxa"/>
          </w:tcPr>
          <w:p w14:paraId="646F354B" w14:textId="77777777" w:rsidR="00083A2B" w:rsidRDefault="00083A2B">
            <w:pPr>
              <w:pStyle w:val="TableStyle"/>
              <w:jc w:val="center"/>
            </w:pPr>
          </w:p>
        </w:tc>
        <w:tc>
          <w:tcPr>
            <w:tcW w:w="283" w:type="dxa"/>
          </w:tcPr>
          <w:p w14:paraId="195C6906" w14:textId="77777777" w:rsidR="00083A2B" w:rsidRDefault="00083A2B">
            <w:pPr>
              <w:pStyle w:val="TableStyle"/>
              <w:jc w:val="center"/>
            </w:pPr>
          </w:p>
        </w:tc>
        <w:tc>
          <w:tcPr>
            <w:tcW w:w="283" w:type="dxa"/>
          </w:tcPr>
          <w:p w14:paraId="0935B871" w14:textId="77777777" w:rsidR="00083A2B" w:rsidRDefault="00083A2B">
            <w:pPr>
              <w:pStyle w:val="TableStyle"/>
              <w:jc w:val="center"/>
            </w:pPr>
          </w:p>
        </w:tc>
        <w:tc>
          <w:tcPr>
            <w:tcW w:w="283" w:type="dxa"/>
          </w:tcPr>
          <w:p w14:paraId="6CF16F6F" w14:textId="77777777" w:rsidR="00083A2B" w:rsidRDefault="00083A2B">
            <w:pPr>
              <w:pStyle w:val="TableStyle"/>
              <w:jc w:val="center"/>
            </w:pPr>
          </w:p>
        </w:tc>
        <w:tc>
          <w:tcPr>
            <w:tcW w:w="283" w:type="dxa"/>
          </w:tcPr>
          <w:p w14:paraId="054CF1DC" w14:textId="77777777" w:rsidR="00083A2B" w:rsidRDefault="007C4FE9">
            <w:pPr>
              <w:pStyle w:val="TableStyle"/>
              <w:jc w:val="center"/>
            </w:pPr>
            <w:r>
              <w:rPr>
                <w:noProof/>
              </w:rPr>
              <w:t>1</w:t>
            </w:r>
          </w:p>
        </w:tc>
        <w:tc>
          <w:tcPr>
            <w:tcW w:w="283" w:type="dxa"/>
          </w:tcPr>
          <w:p w14:paraId="73E73433" w14:textId="77777777" w:rsidR="00083A2B" w:rsidRDefault="00083A2B">
            <w:pPr>
              <w:pStyle w:val="TableStyle"/>
              <w:jc w:val="center"/>
            </w:pPr>
          </w:p>
        </w:tc>
        <w:tc>
          <w:tcPr>
            <w:tcW w:w="283" w:type="dxa"/>
          </w:tcPr>
          <w:p w14:paraId="07CA79F9" w14:textId="77777777" w:rsidR="00083A2B" w:rsidRDefault="00083A2B">
            <w:pPr>
              <w:pStyle w:val="TableStyle"/>
              <w:jc w:val="center"/>
            </w:pPr>
          </w:p>
        </w:tc>
        <w:tc>
          <w:tcPr>
            <w:tcW w:w="283" w:type="dxa"/>
          </w:tcPr>
          <w:p w14:paraId="7DB5F93B" w14:textId="77777777" w:rsidR="00083A2B" w:rsidRDefault="00083A2B">
            <w:pPr>
              <w:pStyle w:val="TableStyle"/>
              <w:jc w:val="center"/>
            </w:pPr>
          </w:p>
        </w:tc>
        <w:tc>
          <w:tcPr>
            <w:tcW w:w="1945" w:type="dxa"/>
          </w:tcPr>
          <w:p w14:paraId="492739FB" w14:textId="77777777" w:rsidR="00083A2B" w:rsidRDefault="007C4FE9">
            <w:pPr>
              <w:pStyle w:val="TableStyle"/>
            </w:pPr>
            <w:r>
              <w:rPr>
                <w:noProof/>
              </w:rPr>
              <w:t>Effective from Settlement Date {MSGG}</w:t>
            </w:r>
          </w:p>
        </w:tc>
      </w:tr>
    </w:tbl>
    <w:p w14:paraId="6369D0D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50B0366" w14:textId="77777777">
        <w:trPr>
          <w:cantSplit/>
        </w:trPr>
        <w:tc>
          <w:tcPr>
            <w:tcW w:w="624" w:type="dxa"/>
            <w:tcBorders>
              <w:bottom w:val="single" w:sz="2" w:space="0" w:color="auto"/>
            </w:tcBorders>
            <w:shd w:val="pct10" w:color="auto" w:fill="auto"/>
          </w:tcPr>
          <w:p w14:paraId="6D7CE413" w14:textId="77777777" w:rsidR="00083A2B" w:rsidRDefault="007C4FE9">
            <w:pPr>
              <w:pStyle w:val="TableStyle"/>
              <w:jc w:val="center"/>
            </w:pPr>
            <w:r>
              <w:rPr>
                <w:noProof/>
              </w:rPr>
              <w:lastRenderedPageBreak/>
              <w:t>450</w:t>
            </w:r>
          </w:p>
        </w:tc>
        <w:tc>
          <w:tcPr>
            <w:tcW w:w="2035" w:type="dxa"/>
            <w:tcBorders>
              <w:bottom w:val="single" w:sz="2" w:space="0" w:color="auto"/>
            </w:tcBorders>
            <w:shd w:val="pct10" w:color="auto" w:fill="auto"/>
          </w:tcPr>
          <w:p w14:paraId="6B46A5C2" w14:textId="77777777" w:rsidR="00083A2B" w:rsidRDefault="007C4FE9">
            <w:pPr>
              <w:pStyle w:val="TableStyle"/>
            </w:pPr>
            <w:r>
              <w:rPr>
                <w:noProof/>
              </w:rPr>
              <w:t>Line Loss Factor Class/Date Detail</w:t>
            </w:r>
          </w:p>
        </w:tc>
        <w:tc>
          <w:tcPr>
            <w:tcW w:w="595" w:type="dxa"/>
            <w:tcBorders>
              <w:bottom w:val="single" w:sz="2" w:space="0" w:color="auto"/>
            </w:tcBorders>
            <w:shd w:val="pct10" w:color="auto" w:fill="auto"/>
          </w:tcPr>
          <w:p w14:paraId="1052033C" w14:textId="77777777" w:rsidR="00083A2B" w:rsidRDefault="007C4FE9">
            <w:pPr>
              <w:pStyle w:val="TableStyle"/>
            </w:pPr>
            <w:r>
              <w:rPr>
                <w:noProof/>
              </w:rPr>
              <w:t>0-*</w:t>
            </w:r>
          </w:p>
        </w:tc>
        <w:tc>
          <w:tcPr>
            <w:tcW w:w="1570" w:type="dxa"/>
            <w:tcBorders>
              <w:bottom w:val="single" w:sz="2" w:space="0" w:color="auto"/>
            </w:tcBorders>
            <w:shd w:val="pct10" w:color="auto" w:fill="auto"/>
          </w:tcPr>
          <w:p w14:paraId="3552BCBC" w14:textId="77777777" w:rsidR="00083A2B" w:rsidRDefault="00083A2B">
            <w:pPr>
              <w:pStyle w:val="TableStyle"/>
            </w:pPr>
          </w:p>
        </w:tc>
        <w:tc>
          <w:tcPr>
            <w:tcW w:w="283" w:type="dxa"/>
            <w:tcBorders>
              <w:bottom w:val="single" w:sz="2" w:space="0" w:color="auto"/>
            </w:tcBorders>
            <w:shd w:val="pct10" w:color="auto" w:fill="auto"/>
          </w:tcPr>
          <w:p w14:paraId="421F4B05" w14:textId="77777777" w:rsidR="00083A2B" w:rsidRDefault="00083A2B">
            <w:pPr>
              <w:pStyle w:val="TableStyle"/>
              <w:jc w:val="center"/>
            </w:pPr>
          </w:p>
        </w:tc>
        <w:tc>
          <w:tcPr>
            <w:tcW w:w="283" w:type="dxa"/>
            <w:tcBorders>
              <w:bottom w:val="single" w:sz="2" w:space="0" w:color="auto"/>
            </w:tcBorders>
            <w:shd w:val="pct10" w:color="auto" w:fill="auto"/>
          </w:tcPr>
          <w:p w14:paraId="458DC6AC" w14:textId="77777777" w:rsidR="00083A2B" w:rsidRDefault="00083A2B">
            <w:pPr>
              <w:pStyle w:val="TableStyle"/>
              <w:jc w:val="center"/>
            </w:pPr>
          </w:p>
        </w:tc>
        <w:tc>
          <w:tcPr>
            <w:tcW w:w="283" w:type="dxa"/>
            <w:tcBorders>
              <w:bottom w:val="single" w:sz="2" w:space="0" w:color="auto"/>
            </w:tcBorders>
            <w:shd w:val="pct10" w:color="auto" w:fill="auto"/>
          </w:tcPr>
          <w:p w14:paraId="6B0B95BD" w14:textId="77777777" w:rsidR="00083A2B" w:rsidRDefault="00083A2B">
            <w:pPr>
              <w:pStyle w:val="TableStyle"/>
              <w:jc w:val="center"/>
            </w:pPr>
          </w:p>
        </w:tc>
        <w:tc>
          <w:tcPr>
            <w:tcW w:w="283" w:type="dxa"/>
            <w:tcBorders>
              <w:bottom w:val="single" w:sz="2" w:space="0" w:color="auto"/>
            </w:tcBorders>
            <w:shd w:val="pct10" w:color="auto" w:fill="auto"/>
          </w:tcPr>
          <w:p w14:paraId="367C6B0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E22864A" w14:textId="77777777" w:rsidR="00083A2B" w:rsidRDefault="00083A2B">
            <w:pPr>
              <w:pStyle w:val="TableStyle"/>
              <w:jc w:val="center"/>
            </w:pPr>
          </w:p>
        </w:tc>
        <w:tc>
          <w:tcPr>
            <w:tcW w:w="283" w:type="dxa"/>
            <w:tcBorders>
              <w:bottom w:val="single" w:sz="2" w:space="0" w:color="auto"/>
            </w:tcBorders>
            <w:shd w:val="pct10" w:color="auto" w:fill="auto"/>
          </w:tcPr>
          <w:p w14:paraId="6D86BF2A" w14:textId="77777777" w:rsidR="00083A2B" w:rsidRDefault="00083A2B">
            <w:pPr>
              <w:pStyle w:val="TableStyle"/>
              <w:jc w:val="center"/>
            </w:pPr>
          </w:p>
        </w:tc>
        <w:tc>
          <w:tcPr>
            <w:tcW w:w="283" w:type="dxa"/>
            <w:tcBorders>
              <w:bottom w:val="single" w:sz="2" w:space="0" w:color="auto"/>
            </w:tcBorders>
            <w:shd w:val="pct10" w:color="auto" w:fill="auto"/>
          </w:tcPr>
          <w:p w14:paraId="656098E1" w14:textId="77777777" w:rsidR="00083A2B" w:rsidRDefault="00083A2B">
            <w:pPr>
              <w:pStyle w:val="TableStyle"/>
              <w:jc w:val="center"/>
            </w:pPr>
          </w:p>
        </w:tc>
        <w:tc>
          <w:tcPr>
            <w:tcW w:w="283" w:type="dxa"/>
            <w:tcBorders>
              <w:bottom w:val="single" w:sz="2" w:space="0" w:color="auto"/>
            </w:tcBorders>
            <w:shd w:val="pct10" w:color="auto" w:fill="auto"/>
          </w:tcPr>
          <w:p w14:paraId="45D5DBDC" w14:textId="77777777" w:rsidR="00083A2B" w:rsidRDefault="00083A2B">
            <w:pPr>
              <w:pStyle w:val="TableStyle"/>
              <w:jc w:val="center"/>
            </w:pPr>
          </w:p>
        </w:tc>
        <w:tc>
          <w:tcPr>
            <w:tcW w:w="1945" w:type="dxa"/>
            <w:tcBorders>
              <w:bottom w:val="single" w:sz="2" w:space="0" w:color="auto"/>
            </w:tcBorders>
            <w:shd w:val="pct10" w:color="auto" w:fill="auto"/>
          </w:tcPr>
          <w:p w14:paraId="386064E2" w14:textId="77777777" w:rsidR="00083A2B" w:rsidRDefault="00083A2B">
            <w:pPr>
              <w:pStyle w:val="TableStyle"/>
              <w:jc w:val="center"/>
            </w:pPr>
          </w:p>
        </w:tc>
      </w:tr>
      <w:tr w:rsidR="00083A2B" w14:paraId="225D2EE2" w14:textId="77777777">
        <w:trPr>
          <w:cantSplit/>
        </w:trPr>
        <w:tc>
          <w:tcPr>
            <w:tcW w:w="624" w:type="dxa"/>
          </w:tcPr>
          <w:p w14:paraId="728E3CF7" w14:textId="77777777" w:rsidR="00083A2B" w:rsidRDefault="00083A2B">
            <w:pPr>
              <w:pStyle w:val="TableStyle"/>
              <w:jc w:val="center"/>
            </w:pPr>
          </w:p>
        </w:tc>
        <w:tc>
          <w:tcPr>
            <w:tcW w:w="2035" w:type="dxa"/>
          </w:tcPr>
          <w:p w14:paraId="55C5B28F" w14:textId="77777777" w:rsidR="00083A2B" w:rsidRDefault="00083A2B">
            <w:pPr>
              <w:pStyle w:val="TableStyle"/>
            </w:pPr>
          </w:p>
        </w:tc>
        <w:tc>
          <w:tcPr>
            <w:tcW w:w="595" w:type="dxa"/>
          </w:tcPr>
          <w:p w14:paraId="1C600845" w14:textId="77777777" w:rsidR="00083A2B" w:rsidRDefault="00083A2B">
            <w:pPr>
              <w:pStyle w:val="TableStyle"/>
            </w:pPr>
          </w:p>
        </w:tc>
        <w:tc>
          <w:tcPr>
            <w:tcW w:w="1570" w:type="dxa"/>
          </w:tcPr>
          <w:p w14:paraId="2B29FD42" w14:textId="77777777" w:rsidR="00083A2B" w:rsidRDefault="00083A2B">
            <w:pPr>
              <w:pStyle w:val="TableStyle"/>
            </w:pPr>
          </w:p>
        </w:tc>
        <w:tc>
          <w:tcPr>
            <w:tcW w:w="283" w:type="dxa"/>
          </w:tcPr>
          <w:p w14:paraId="04E59DAE" w14:textId="77777777" w:rsidR="00083A2B" w:rsidRDefault="00083A2B">
            <w:pPr>
              <w:pStyle w:val="TableStyle"/>
              <w:jc w:val="center"/>
            </w:pPr>
          </w:p>
        </w:tc>
        <w:tc>
          <w:tcPr>
            <w:tcW w:w="283" w:type="dxa"/>
          </w:tcPr>
          <w:p w14:paraId="77DEC15F" w14:textId="77777777" w:rsidR="00083A2B" w:rsidRDefault="00083A2B">
            <w:pPr>
              <w:pStyle w:val="TableStyle"/>
              <w:jc w:val="center"/>
            </w:pPr>
          </w:p>
        </w:tc>
        <w:tc>
          <w:tcPr>
            <w:tcW w:w="283" w:type="dxa"/>
          </w:tcPr>
          <w:p w14:paraId="37AD5D50" w14:textId="77777777" w:rsidR="00083A2B" w:rsidRDefault="00083A2B">
            <w:pPr>
              <w:pStyle w:val="TableStyle"/>
              <w:jc w:val="center"/>
            </w:pPr>
          </w:p>
        </w:tc>
        <w:tc>
          <w:tcPr>
            <w:tcW w:w="283" w:type="dxa"/>
          </w:tcPr>
          <w:p w14:paraId="10E18D06" w14:textId="77777777" w:rsidR="00083A2B" w:rsidRDefault="00083A2B">
            <w:pPr>
              <w:pStyle w:val="TableStyle"/>
              <w:jc w:val="center"/>
            </w:pPr>
          </w:p>
        </w:tc>
        <w:tc>
          <w:tcPr>
            <w:tcW w:w="283" w:type="dxa"/>
          </w:tcPr>
          <w:p w14:paraId="37EBD32E" w14:textId="77777777" w:rsidR="00083A2B" w:rsidRDefault="007C4FE9">
            <w:pPr>
              <w:pStyle w:val="TableStyle"/>
              <w:jc w:val="center"/>
            </w:pPr>
            <w:r>
              <w:rPr>
                <w:noProof/>
              </w:rPr>
              <w:t>1</w:t>
            </w:r>
          </w:p>
        </w:tc>
        <w:tc>
          <w:tcPr>
            <w:tcW w:w="283" w:type="dxa"/>
          </w:tcPr>
          <w:p w14:paraId="6D1167CC" w14:textId="77777777" w:rsidR="00083A2B" w:rsidRDefault="00083A2B">
            <w:pPr>
              <w:pStyle w:val="TableStyle"/>
              <w:jc w:val="center"/>
            </w:pPr>
          </w:p>
        </w:tc>
        <w:tc>
          <w:tcPr>
            <w:tcW w:w="283" w:type="dxa"/>
          </w:tcPr>
          <w:p w14:paraId="4FC7E004" w14:textId="77777777" w:rsidR="00083A2B" w:rsidRDefault="00083A2B">
            <w:pPr>
              <w:pStyle w:val="TableStyle"/>
              <w:jc w:val="center"/>
            </w:pPr>
          </w:p>
        </w:tc>
        <w:tc>
          <w:tcPr>
            <w:tcW w:w="283" w:type="dxa"/>
          </w:tcPr>
          <w:p w14:paraId="41E9CA4D" w14:textId="77777777" w:rsidR="00083A2B" w:rsidRDefault="00083A2B">
            <w:pPr>
              <w:pStyle w:val="TableStyle"/>
              <w:jc w:val="center"/>
            </w:pPr>
          </w:p>
        </w:tc>
        <w:tc>
          <w:tcPr>
            <w:tcW w:w="1945" w:type="dxa"/>
          </w:tcPr>
          <w:p w14:paraId="4102C570" w14:textId="77777777" w:rsidR="00083A2B" w:rsidRDefault="007C4FE9">
            <w:pPr>
              <w:pStyle w:val="TableStyle"/>
            </w:pPr>
            <w:r>
              <w:rPr>
                <w:noProof/>
              </w:rPr>
              <w:t xml:space="preserve">Line Loss Factor Class Id                                                                           </w:t>
            </w:r>
          </w:p>
        </w:tc>
      </w:tr>
      <w:tr w:rsidR="00083A2B" w14:paraId="0CF8A488" w14:textId="77777777">
        <w:trPr>
          <w:cantSplit/>
        </w:trPr>
        <w:tc>
          <w:tcPr>
            <w:tcW w:w="624" w:type="dxa"/>
          </w:tcPr>
          <w:p w14:paraId="6BDC5BBB" w14:textId="77777777" w:rsidR="00083A2B" w:rsidRDefault="00083A2B">
            <w:pPr>
              <w:pStyle w:val="TableStyle"/>
              <w:jc w:val="center"/>
            </w:pPr>
          </w:p>
        </w:tc>
        <w:tc>
          <w:tcPr>
            <w:tcW w:w="2035" w:type="dxa"/>
          </w:tcPr>
          <w:p w14:paraId="7FB807A5" w14:textId="77777777" w:rsidR="00083A2B" w:rsidRDefault="00083A2B">
            <w:pPr>
              <w:pStyle w:val="TableStyle"/>
            </w:pPr>
          </w:p>
        </w:tc>
        <w:tc>
          <w:tcPr>
            <w:tcW w:w="595" w:type="dxa"/>
          </w:tcPr>
          <w:p w14:paraId="520A48BD" w14:textId="77777777" w:rsidR="00083A2B" w:rsidRDefault="00083A2B">
            <w:pPr>
              <w:pStyle w:val="TableStyle"/>
            </w:pPr>
          </w:p>
        </w:tc>
        <w:tc>
          <w:tcPr>
            <w:tcW w:w="1570" w:type="dxa"/>
          </w:tcPr>
          <w:p w14:paraId="6F9567FA" w14:textId="77777777" w:rsidR="00083A2B" w:rsidRDefault="00083A2B">
            <w:pPr>
              <w:pStyle w:val="TableStyle"/>
            </w:pPr>
          </w:p>
        </w:tc>
        <w:tc>
          <w:tcPr>
            <w:tcW w:w="283" w:type="dxa"/>
          </w:tcPr>
          <w:p w14:paraId="51C2E28C" w14:textId="77777777" w:rsidR="00083A2B" w:rsidRDefault="00083A2B">
            <w:pPr>
              <w:pStyle w:val="TableStyle"/>
              <w:jc w:val="center"/>
            </w:pPr>
          </w:p>
        </w:tc>
        <w:tc>
          <w:tcPr>
            <w:tcW w:w="283" w:type="dxa"/>
          </w:tcPr>
          <w:p w14:paraId="3C79F119" w14:textId="77777777" w:rsidR="00083A2B" w:rsidRDefault="00083A2B">
            <w:pPr>
              <w:pStyle w:val="TableStyle"/>
              <w:jc w:val="center"/>
            </w:pPr>
          </w:p>
        </w:tc>
        <w:tc>
          <w:tcPr>
            <w:tcW w:w="283" w:type="dxa"/>
          </w:tcPr>
          <w:p w14:paraId="2D231690" w14:textId="77777777" w:rsidR="00083A2B" w:rsidRDefault="00083A2B">
            <w:pPr>
              <w:pStyle w:val="TableStyle"/>
              <w:jc w:val="center"/>
            </w:pPr>
          </w:p>
        </w:tc>
        <w:tc>
          <w:tcPr>
            <w:tcW w:w="283" w:type="dxa"/>
          </w:tcPr>
          <w:p w14:paraId="36255AEB" w14:textId="77777777" w:rsidR="00083A2B" w:rsidRDefault="00083A2B">
            <w:pPr>
              <w:pStyle w:val="TableStyle"/>
              <w:jc w:val="center"/>
            </w:pPr>
          </w:p>
        </w:tc>
        <w:tc>
          <w:tcPr>
            <w:tcW w:w="283" w:type="dxa"/>
          </w:tcPr>
          <w:p w14:paraId="521DC395" w14:textId="77777777" w:rsidR="00083A2B" w:rsidRDefault="007C4FE9">
            <w:pPr>
              <w:pStyle w:val="TableStyle"/>
              <w:jc w:val="center"/>
            </w:pPr>
            <w:r>
              <w:rPr>
                <w:noProof/>
              </w:rPr>
              <w:t>1</w:t>
            </w:r>
          </w:p>
        </w:tc>
        <w:tc>
          <w:tcPr>
            <w:tcW w:w="283" w:type="dxa"/>
          </w:tcPr>
          <w:p w14:paraId="5AE51FA4" w14:textId="77777777" w:rsidR="00083A2B" w:rsidRDefault="00083A2B">
            <w:pPr>
              <w:pStyle w:val="TableStyle"/>
              <w:jc w:val="center"/>
            </w:pPr>
          </w:p>
        </w:tc>
        <w:tc>
          <w:tcPr>
            <w:tcW w:w="283" w:type="dxa"/>
          </w:tcPr>
          <w:p w14:paraId="22FBC1BA" w14:textId="77777777" w:rsidR="00083A2B" w:rsidRDefault="00083A2B">
            <w:pPr>
              <w:pStyle w:val="TableStyle"/>
              <w:jc w:val="center"/>
            </w:pPr>
          </w:p>
        </w:tc>
        <w:tc>
          <w:tcPr>
            <w:tcW w:w="283" w:type="dxa"/>
          </w:tcPr>
          <w:p w14:paraId="2F43CCAC" w14:textId="77777777" w:rsidR="00083A2B" w:rsidRDefault="00083A2B">
            <w:pPr>
              <w:pStyle w:val="TableStyle"/>
              <w:jc w:val="center"/>
            </w:pPr>
          </w:p>
        </w:tc>
        <w:tc>
          <w:tcPr>
            <w:tcW w:w="1945" w:type="dxa"/>
          </w:tcPr>
          <w:p w14:paraId="570F9CA1" w14:textId="77777777" w:rsidR="00083A2B" w:rsidRDefault="007C4FE9">
            <w:pPr>
              <w:pStyle w:val="TableStyle"/>
            </w:pPr>
            <w:r>
              <w:rPr>
                <w:noProof/>
              </w:rPr>
              <w:t>Distributor Id</w:t>
            </w:r>
          </w:p>
        </w:tc>
      </w:tr>
      <w:tr w:rsidR="00083A2B" w14:paraId="75D72BF9" w14:textId="77777777">
        <w:trPr>
          <w:cantSplit/>
        </w:trPr>
        <w:tc>
          <w:tcPr>
            <w:tcW w:w="624" w:type="dxa"/>
          </w:tcPr>
          <w:p w14:paraId="39CCB94B" w14:textId="77777777" w:rsidR="00083A2B" w:rsidRDefault="00083A2B">
            <w:pPr>
              <w:pStyle w:val="TableStyle"/>
              <w:jc w:val="center"/>
            </w:pPr>
          </w:p>
        </w:tc>
        <w:tc>
          <w:tcPr>
            <w:tcW w:w="2035" w:type="dxa"/>
          </w:tcPr>
          <w:p w14:paraId="7DED3B73" w14:textId="77777777" w:rsidR="00083A2B" w:rsidRDefault="00083A2B">
            <w:pPr>
              <w:pStyle w:val="TableStyle"/>
            </w:pPr>
          </w:p>
        </w:tc>
        <w:tc>
          <w:tcPr>
            <w:tcW w:w="595" w:type="dxa"/>
          </w:tcPr>
          <w:p w14:paraId="110E9661" w14:textId="77777777" w:rsidR="00083A2B" w:rsidRDefault="00083A2B">
            <w:pPr>
              <w:pStyle w:val="TableStyle"/>
            </w:pPr>
          </w:p>
        </w:tc>
        <w:tc>
          <w:tcPr>
            <w:tcW w:w="1570" w:type="dxa"/>
          </w:tcPr>
          <w:p w14:paraId="77ABB46B" w14:textId="77777777" w:rsidR="00083A2B" w:rsidRDefault="00083A2B">
            <w:pPr>
              <w:pStyle w:val="TableStyle"/>
            </w:pPr>
          </w:p>
        </w:tc>
        <w:tc>
          <w:tcPr>
            <w:tcW w:w="283" w:type="dxa"/>
          </w:tcPr>
          <w:p w14:paraId="11355B05" w14:textId="77777777" w:rsidR="00083A2B" w:rsidRDefault="00083A2B">
            <w:pPr>
              <w:pStyle w:val="TableStyle"/>
              <w:jc w:val="center"/>
            </w:pPr>
          </w:p>
        </w:tc>
        <w:tc>
          <w:tcPr>
            <w:tcW w:w="283" w:type="dxa"/>
          </w:tcPr>
          <w:p w14:paraId="46F182E4" w14:textId="77777777" w:rsidR="00083A2B" w:rsidRDefault="00083A2B">
            <w:pPr>
              <w:pStyle w:val="TableStyle"/>
              <w:jc w:val="center"/>
            </w:pPr>
          </w:p>
        </w:tc>
        <w:tc>
          <w:tcPr>
            <w:tcW w:w="283" w:type="dxa"/>
          </w:tcPr>
          <w:p w14:paraId="3A3747E2" w14:textId="77777777" w:rsidR="00083A2B" w:rsidRDefault="00083A2B">
            <w:pPr>
              <w:pStyle w:val="TableStyle"/>
              <w:jc w:val="center"/>
            </w:pPr>
          </w:p>
        </w:tc>
        <w:tc>
          <w:tcPr>
            <w:tcW w:w="283" w:type="dxa"/>
          </w:tcPr>
          <w:p w14:paraId="75CD87E2" w14:textId="77777777" w:rsidR="00083A2B" w:rsidRDefault="00083A2B">
            <w:pPr>
              <w:pStyle w:val="TableStyle"/>
              <w:jc w:val="center"/>
            </w:pPr>
          </w:p>
        </w:tc>
        <w:tc>
          <w:tcPr>
            <w:tcW w:w="283" w:type="dxa"/>
          </w:tcPr>
          <w:p w14:paraId="68E2E0AF" w14:textId="77777777" w:rsidR="00083A2B" w:rsidRDefault="007C4FE9">
            <w:pPr>
              <w:pStyle w:val="TableStyle"/>
              <w:jc w:val="center"/>
            </w:pPr>
            <w:r>
              <w:rPr>
                <w:noProof/>
              </w:rPr>
              <w:t>1</w:t>
            </w:r>
          </w:p>
        </w:tc>
        <w:tc>
          <w:tcPr>
            <w:tcW w:w="283" w:type="dxa"/>
          </w:tcPr>
          <w:p w14:paraId="62D295E1" w14:textId="77777777" w:rsidR="00083A2B" w:rsidRDefault="00083A2B">
            <w:pPr>
              <w:pStyle w:val="TableStyle"/>
              <w:jc w:val="center"/>
            </w:pPr>
          </w:p>
        </w:tc>
        <w:tc>
          <w:tcPr>
            <w:tcW w:w="283" w:type="dxa"/>
          </w:tcPr>
          <w:p w14:paraId="43CCBFB1" w14:textId="77777777" w:rsidR="00083A2B" w:rsidRDefault="00083A2B">
            <w:pPr>
              <w:pStyle w:val="TableStyle"/>
              <w:jc w:val="center"/>
            </w:pPr>
          </w:p>
        </w:tc>
        <w:tc>
          <w:tcPr>
            <w:tcW w:w="283" w:type="dxa"/>
          </w:tcPr>
          <w:p w14:paraId="20E2B2CF" w14:textId="77777777" w:rsidR="00083A2B" w:rsidRDefault="00083A2B">
            <w:pPr>
              <w:pStyle w:val="TableStyle"/>
              <w:jc w:val="center"/>
            </w:pPr>
          </w:p>
        </w:tc>
        <w:tc>
          <w:tcPr>
            <w:tcW w:w="1945" w:type="dxa"/>
          </w:tcPr>
          <w:p w14:paraId="33F269F2" w14:textId="77777777" w:rsidR="00083A2B" w:rsidRDefault="007C4FE9">
            <w:pPr>
              <w:pStyle w:val="TableStyle"/>
            </w:pPr>
            <w:r>
              <w:rPr>
                <w:noProof/>
              </w:rPr>
              <w:t>Effective from Settlement Date {MSLLFC}</w:t>
            </w:r>
          </w:p>
        </w:tc>
      </w:tr>
    </w:tbl>
    <w:p w14:paraId="5ABEDF1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0CE848F" w14:textId="77777777">
        <w:trPr>
          <w:cantSplit/>
        </w:trPr>
        <w:tc>
          <w:tcPr>
            <w:tcW w:w="624" w:type="dxa"/>
            <w:tcBorders>
              <w:bottom w:val="single" w:sz="2" w:space="0" w:color="auto"/>
            </w:tcBorders>
            <w:shd w:val="pct10" w:color="auto" w:fill="auto"/>
          </w:tcPr>
          <w:p w14:paraId="6781B4CC" w14:textId="77777777" w:rsidR="00083A2B" w:rsidRDefault="007C4FE9">
            <w:pPr>
              <w:pStyle w:val="TableStyle"/>
              <w:jc w:val="center"/>
            </w:pPr>
            <w:r>
              <w:rPr>
                <w:noProof/>
              </w:rPr>
              <w:t>441</w:t>
            </w:r>
          </w:p>
        </w:tc>
        <w:tc>
          <w:tcPr>
            <w:tcW w:w="2035" w:type="dxa"/>
            <w:tcBorders>
              <w:bottom w:val="single" w:sz="2" w:space="0" w:color="auto"/>
            </w:tcBorders>
            <w:shd w:val="pct10" w:color="auto" w:fill="auto"/>
          </w:tcPr>
          <w:p w14:paraId="7601D378" w14:textId="77777777" w:rsidR="00083A2B" w:rsidRDefault="007C4FE9">
            <w:pPr>
              <w:pStyle w:val="TableStyle"/>
            </w:pPr>
            <w:r>
              <w:rPr>
                <w:noProof/>
              </w:rPr>
              <w:t>Registration of Supplier Details</w:t>
            </w:r>
          </w:p>
        </w:tc>
        <w:tc>
          <w:tcPr>
            <w:tcW w:w="595" w:type="dxa"/>
            <w:tcBorders>
              <w:bottom w:val="single" w:sz="2" w:space="0" w:color="auto"/>
            </w:tcBorders>
            <w:shd w:val="pct10" w:color="auto" w:fill="auto"/>
          </w:tcPr>
          <w:p w14:paraId="3F1A88DF" w14:textId="77777777" w:rsidR="00083A2B" w:rsidRDefault="007C4FE9">
            <w:pPr>
              <w:pStyle w:val="TableStyle"/>
            </w:pPr>
            <w:r>
              <w:rPr>
                <w:noProof/>
              </w:rPr>
              <w:t>0-*</w:t>
            </w:r>
          </w:p>
        </w:tc>
        <w:tc>
          <w:tcPr>
            <w:tcW w:w="1570" w:type="dxa"/>
            <w:tcBorders>
              <w:bottom w:val="single" w:sz="2" w:space="0" w:color="auto"/>
            </w:tcBorders>
            <w:shd w:val="pct10" w:color="auto" w:fill="auto"/>
          </w:tcPr>
          <w:p w14:paraId="7801AA9A" w14:textId="77777777" w:rsidR="00083A2B" w:rsidRDefault="00083A2B">
            <w:pPr>
              <w:pStyle w:val="TableStyle"/>
            </w:pPr>
          </w:p>
        </w:tc>
        <w:tc>
          <w:tcPr>
            <w:tcW w:w="283" w:type="dxa"/>
            <w:tcBorders>
              <w:bottom w:val="single" w:sz="2" w:space="0" w:color="auto"/>
            </w:tcBorders>
            <w:shd w:val="pct10" w:color="auto" w:fill="auto"/>
          </w:tcPr>
          <w:p w14:paraId="72FABCBF" w14:textId="77777777" w:rsidR="00083A2B" w:rsidRDefault="00083A2B">
            <w:pPr>
              <w:pStyle w:val="TableStyle"/>
              <w:jc w:val="center"/>
            </w:pPr>
          </w:p>
        </w:tc>
        <w:tc>
          <w:tcPr>
            <w:tcW w:w="283" w:type="dxa"/>
            <w:tcBorders>
              <w:bottom w:val="single" w:sz="2" w:space="0" w:color="auto"/>
            </w:tcBorders>
            <w:shd w:val="pct10" w:color="auto" w:fill="auto"/>
          </w:tcPr>
          <w:p w14:paraId="1827CD52" w14:textId="77777777" w:rsidR="00083A2B" w:rsidRDefault="00083A2B">
            <w:pPr>
              <w:pStyle w:val="TableStyle"/>
              <w:jc w:val="center"/>
            </w:pPr>
          </w:p>
        </w:tc>
        <w:tc>
          <w:tcPr>
            <w:tcW w:w="283" w:type="dxa"/>
            <w:tcBorders>
              <w:bottom w:val="single" w:sz="2" w:space="0" w:color="auto"/>
            </w:tcBorders>
            <w:shd w:val="pct10" w:color="auto" w:fill="auto"/>
          </w:tcPr>
          <w:p w14:paraId="49FC85D9" w14:textId="77777777" w:rsidR="00083A2B" w:rsidRDefault="00083A2B">
            <w:pPr>
              <w:pStyle w:val="TableStyle"/>
              <w:jc w:val="center"/>
            </w:pPr>
          </w:p>
        </w:tc>
        <w:tc>
          <w:tcPr>
            <w:tcW w:w="283" w:type="dxa"/>
            <w:tcBorders>
              <w:bottom w:val="single" w:sz="2" w:space="0" w:color="auto"/>
            </w:tcBorders>
            <w:shd w:val="pct10" w:color="auto" w:fill="auto"/>
          </w:tcPr>
          <w:p w14:paraId="77A7C57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A4FA585" w14:textId="77777777" w:rsidR="00083A2B" w:rsidRDefault="00083A2B">
            <w:pPr>
              <w:pStyle w:val="TableStyle"/>
              <w:jc w:val="center"/>
            </w:pPr>
          </w:p>
        </w:tc>
        <w:tc>
          <w:tcPr>
            <w:tcW w:w="283" w:type="dxa"/>
            <w:tcBorders>
              <w:bottom w:val="single" w:sz="2" w:space="0" w:color="auto"/>
            </w:tcBorders>
            <w:shd w:val="pct10" w:color="auto" w:fill="auto"/>
          </w:tcPr>
          <w:p w14:paraId="5C8DD52D" w14:textId="77777777" w:rsidR="00083A2B" w:rsidRDefault="00083A2B">
            <w:pPr>
              <w:pStyle w:val="TableStyle"/>
              <w:jc w:val="center"/>
            </w:pPr>
          </w:p>
        </w:tc>
        <w:tc>
          <w:tcPr>
            <w:tcW w:w="283" w:type="dxa"/>
            <w:tcBorders>
              <w:bottom w:val="single" w:sz="2" w:space="0" w:color="auto"/>
            </w:tcBorders>
            <w:shd w:val="pct10" w:color="auto" w:fill="auto"/>
          </w:tcPr>
          <w:p w14:paraId="483814E9" w14:textId="77777777" w:rsidR="00083A2B" w:rsidRDefault="00083A2B">
            <w:pPr>
              <w:pStyle w:val="TableStyle"/>
              <w:jc w:val="center"/>
            </w:pPr>
          </w:p>
        </w:tc>
        <w:tc>
          <w:tcPr>
            <w:tcW w:w="283" w:type="dxa"/>
            <w:tcBorders>
              <w:bottom w:val="single" w:sz="2" w:space="0" w:color="auto"/>
            </w:tcBorders>
            <w:shd w:val="pct10" w:color="auto" w:fill="auto"/>
          </w:tcPr>
          <w:p w14:paraId="2A870843" w14:textId="77777777" w:rsidR="00083A2B" w:rsidRDefault="00083A2B">
            <w:pPr>
              <w:pStyle w:val="TableStyle"/>
              <w:jc w:val="center"/>
            </w:pPr>
          </w:p>
        </w:tc>
        <w:tc>
          <w:tcPr>
            <w:tcW w:w="1945" w:type="dxa"/>
            <w:tcBorders>
              <w:bottom w:val="single" w:sz="2" w:space="0" w:color="auto"/>
            </w:tcBorders>
            <w:shd w:val="pct10" w:color="auto" w:fill="auto"/>
          </w:tcPr>
          <w:p w14:paraId="1954AF1C" w14:textId="77777777" w:rsidR="00083A2B" w:rsidRDefault="00083A2B">
            <w:pPr>
              <w:pStyle w:val="TableStyle"/>
              <w:jc w:val="center"/>
            </w:pPr>
          </w:p>
        </w:tc>
      </w:tr>
      <w:tr w:rsidR="00083A2B" w14:paraId="4B54E92C" w14:textId="77777777">
        <w:trPr>
          <w:cantSplit/>
        </w:trPr>
        <w:tc>
          <w:tcPr>
            <w:tcW w:w="624" w:type="dxa"/>
          </w:tcPr>
          <w:p w14:paraId="6DC05569" w14:textId="77777777" w:rsidR="00083A2B" w:rsidRDefault="00083A2B">
            <w:pPr>
              <w:pStyle w:val="TableStyle"/>
              <w:jc w:val="center"/>
            </w:pPr>
          </w:p>
        </w:tc>
        <w:tc>
          <w:tcPr>
            <w:tcW w:w="2035" w:type="dxa"/>
          </w:tcPr>
          <w:p w14:paraId="069999D4" w14:textId="77777777" w:rsidR="00083A2B" w:rsidRDefault="00083A2B">
            <w:pPr>
              <w:pStyle w:val="TableStyle"/>
            </w:pPr>
          </w:p>
        </w:tc>
        <w:tc>
          <w:tcPr>
            <w:tcW w:w="595" w:type="dxa"/>
          </w:tcPr>
          <w:p w14:paraId="4DAF1715" w14:textId="77777777" w:rsidR="00083A2B" w:rsidRDefault="00083A2B">
            <w:pPr>
              <w:pStyle w:val="TableStyle"/>
            </w:pPr>
          </w:p>
        </w:tc>
        <w:tc>
          <w:tcPr>
            <w:tcW w:w="1570" w:type="dxa"/>
          </w:tcPr>
          <w:p w14:paraId="51155BE4" w14:textId="77777777" w:rsidR="00083A2B" w:rsidRDefault="00083A2B">
            <w:pPr>
              <w:pStyle w:val="TableStyle"/>
            </w:pPr>
          </w:p>
        </w:tc>
        <w:tc>
          <w:tcPr>
            <w:tcW w:w="283" w:type="dxa"/>
          </w:tcPr>
          <w:p w14:paraId="3B731CCF" w14:textId="77777777" w:rsidR="00083A2B" w:rsidRDefault="00083A2B">
            <w:pPr>
              <w:pStyle w:val="TableStyle"/>
              <w:jc w:val="center"/>
            </w:pPr>
          </w:p>
        </w:tc>
        <w:tc>
          <w:tcPr>
            <w:tcW w:w="283" w:type="dxa"/>
          </w:tcPr>
          <w:p w14:paraId="4A250904" w14:textId="77777777" w:rsidR="00083A2B" w:rsidRDefault="00083A2B">
            <w:pPr>
              <w:pStyle w:val="TableStyle"/>
              <w:jc w:val="center"/>
            </w:pPr>
          </w:p>
        </w:tc>
        <w:tc>
          <w:tcPr>
            <w:tcW w:w="283" w:type="dxa"/>
          </w:tcPr>
          <w:p w14:paraId="09D7B3CD" w14:textId="77777777" w:rsidR="00083A2B" w:rsidRDefault="00083A2B">
            <w:pPr>
              <w:pStyle w:val="TableStyle"/>
              <w:jc w:val="center"/>
            </w:pPr>
          </w:p>
        </w:tc>
        <w:tc>
          <w:tcPr>
            <w:tcW w:w="283" w:type="dxa"/>
          </w:tcPr>
          <w:p w14:paraId="33196EAE" w14:textId="77777777" w:rsidR="00083A2B" w:rsidRDefault="00083A2B">
            <w:pPr>
              <w:pStyle w:val="TableStyle"/>
              <w:jc w:val="center"/>
            </w:pPr>
          </w:p>
        </w:tc>
        <w:tc>
          <w:tcPr>
            <w:tcW w:w="283" w:type="dxa"/>
          </w:tcPr>
          <w:p w14:paraId="71B7CD51" w14:textId="77777777" w:rsidR="00083A2B" w:rsidRDefault="007C4FE9">
            <w:pPr>
              <w:pStyle w:val="TableStyle"/>
              <w:jc w:val="center"/>
            </w:pPr>
            <w:r>
              <w:rPr>
                <w:noProof/>
              </w:rPr>
              <w:t>1</w:t>
            </w:r>
          </w:p>
        </w:tc>
        <w:tc>
          <w:tcPr>
            <w:tcW w:w="283" w:type="dxa"/>
          </w:tcPr>
          <w:p w14:paraId="334CA0E6" w14:textId="77777777" w:rsidR="00083A2B" w:rsidRDefault="00083A2B">
            <w:pPr>
              <w:pStyle w:val="TableStyle"/>
              <w:jc w:val="center"/>
            </w:pPr>
          </w:p>
        </w:tc>
        <w:tc>
          <w:tcPr>
            <w:tcW w:w="283" w:type="dxa"/>
          </w:tcPr>
          <w:p w14:paraId="1DC576CA" w14:textId="77777777" w:rsidR="00083A2B" w:rsidRDefault="00083A2B">
            <w:pPr>
              <w:pStyle w:val="TableStyle"/>
              <w:jc w:val="center"/>
            </w:pPr>
          </w:p>
        </w:tc>
        <w:tc>
          <w:tcPr>
            <w:tcW w:w="283" w:type="dxa"/>
          </w:tcPr>
          <w:p w14:paraId="3B6AF80D" w14:textId="77777777" w:rsidR="00083A2B" w:rsidRDefault="00083A2B">
            <w:pPr>
              <w:pStyle w:val="TableStyle"/>
              <w:jc w:val="center"/>
            </w:pPr>
          </w:p>
        </w:tc>
        <w:tc>
          <w:tcPr>
            <w:tcW w:w="1945" w:type="dxa"/>
          </w:tcPr>
          <w:p w14:paraId="11BAEE4E" w14:textId="77777777" w:rsidR="00083A2B" w:rsidRDefault="007C4FE9">
            <w:pPr>
              <w:pStyle w:val="TableStyle"/>
            </w:pPr>
            <w:r>
              <w:rPr>
                <w:noProof/>
              </w:rPr>
              <w:t>Effective from Settlement Date {REGI}</w:t>
            </w:r>
          </w:p>
        </w:tc>
      </w:tr>
      <w:tr w:rsidR="00083A2B" w14:paraId="60BD0FB4" w14:textId="77777777">
        <w:trPr>
          <w:cantSplit/>
        </w:trPr>
        <w:tc>
          <w:tcPr>
            <w:tcW w:w="624" w:type="dxa"/>
          </w:tcPr>
          <w:p w14:paraId="138217BA" w14:textId="77777777" w:rsidR="00083A2B" w:rsidRDefault="00083A2B">
            <w:pPr>
              <w:pStyle w:val="TableStyle"/>
              <w:jc w:val="center"/>
            </w:pPr>
          </w:p>
        </w:tc>
        <w:tc>
          <w:tcPr>
            <w:tcW w:w="2035" w:type="dxa"/>
          </w:tcPr>
          <w:p w14:paraId="00D4ECC7" w14:textId="77777777" w:rsidR="00083A2B" w:rsidRDefault="00083A2B">
            <w:pPr>
              <w:pStyle w:val="TableStyle"/>
            </w:pPr>
          </w:p>
        </w:tc>
        <w:tc>
          <w:tcPr>
            <w:tcW w:w="595" w:type="dxa"/>
          </w:tcPr>
          <w:p w14:paraId="038C363C" w14:textId="77777777" w:rsidR="00083A2B" w:rsidRDefault="00083A2B">
            <w:pPr>
              <w:pStyle w:val="TableStyle"/>
            </w:pPr>
          </w:p>
        </w:tc>
        <w:tc>
          <w:tcPr>
            <w:tcW w:w="1570" w:type="dxa"/>
          </w:tcPr>
          <w:p w14:paraId="35094828" w14:textId="77777777" w:rsidR="00083A2B" w:rsidRDefault="00083A2B">
            <w:pPr>
              <w:pStyle w:val="TableStyle"/>
            </w:pPr>
          </w:p>
        </w:tc>
        <w:tc>
          <w:tcPr>
            <w:tcW w:w="283" w:type="dxa"/>
          </w:tcPr>
          <w:p w14:paraId="4021F9E2" w14:textId="77777777" w:rsidR="00083A2B" w:rsidRDefault="00083A2B">
            <w:pPr>
              <w:pStyle w:val="TableStyle"/>
              <w:jc w:val="center"/>
            </w:pPr>
          </w:p>
        </w:tc>
        <w:tc>
          <w:tcPr>
            <w:tcW w:w="283" w:type="dxa"/>
          </w:tcPr>
          <w:p w14:paraId="727C3B5D" w14:textId="77777777" w:rsidR="00083A2B" w:rsidRDefault="00083A2B">
            <w:pPr>
              <w:pStyle w:val="TableStyle"/>
              <w:jc w:val="center"/>
            </w:pPr>
          </w:p>
        </w:tc>
        <w:tc>
          <w:tcPr>
            <w:tcW w:w="283" w:type="dxa"/>
          </w:tcPr>
          <w:p w14:paraId="22FE424B" w14:textId="77777777" w:rsidR="00083A2B" w:rsidRDefault="00083A2B">
            <w:pPr>
              <w:pStyle w:val="TableStyle"/>
              <w:jc w:val="center"/>
            </w:pPr>
          </w:p>
        </w:tc>
        <w:tc>
          <w:tcPr>
            <w:tcW w:w="283" w:type="dxa"/>
          </w:tcPr>
          <w:p w14:paraId="0F41F31E" w14:textId="77777777" w:rsidR="00083A2B" w:rsidRDefault="00083A2B">
            <w:pPr>
              <w:pStyle w:val="TableStyle"/>
              <w:jc w:val="center"/>
            </w:pPr>
          </w:p>
        </w:tc>
        <w:tc>
          <w:tcPr>
            <w:tcW w:w="283" w:type="dxa"/>
          </w:tcPr>
          <w:p w14:paraId="70187E64" w14:textId="77777777" w:rsidR="00083A2B" w:rsidRDefault="007C4FE9">
            <w:pPr>
              <w:pStyle w:val="TableStyle"/>
              <w:jc w:val="center"/>
            </w:pPr>
            <w:r>
              <w:rPr>
                <w:noProof/>
              </w:rPr>
              <w:t>1</w:t>
            </w:r>
          </w:p>
        </w:tc>
        <w:tc>
          <w:tcPr>
            <w:tcW w:w="283" w:type="dxa"/>
          </w:tcPr>
          <w:p w14:paraId="76B5C0E1" w14:textId="77777777" w:rsidR="00083A2B" w:rsidRDefault="00083A2B">
            <w:pPr>
              <w:pStyle w:val="TableStyle"/>
              <w:jc w:val="center"/>
            </w:pPr>
          </w:p>
        </w:tc>
        <w:tc>
          <w:tcPr>
            <w:tcW w:w="283" w:type="dxa"/>
          </w:tcPr>
          <w:p w14:paraId="35B57000" w14:textId="77777777" w:rsidR="00083A2B" w:rsidRDefault="00083A2B">
            <w:pPr>
              <w:pStyle w:val="TableStyle"/>
              <w:jc w:val="center"/>
            </w:pPr>
          </w:p>
        </w:tc>
        <w:tc>
          <w:tcPr>
            <w:tcW w:w="283" w:type="dxa"/>
          </w:tcPr>
          <w:p w14:paraId="0C967802" w14:textId="77777777" w:rsidR="00083A2B" w:rsidRDefault="00083A2B">
            <w:pPr>
              <w:pStyle w:val="TableStyle"/>
              <w:jc w:val="center"/>
            </w:pPr>
          </w:p>
        </w:tc>
        <w:tc>
          <w:tcPr>
            <w:tcW w:w="1945" w:type="dxa"/>
          </w:tcPr>
          <w:p w14:paraId="0386AD90" w14:textId="77777777" w:rsidR="00083A2B" w:rsidRDefault="007C4FE9">
            <w:pPr>
              <w:pStyle w:val="TableStyle"/>
            </w:pPr>
            <w:r>
              <w:rPr>
                <w:noProof/>
              </w:rPr>
              <w:t>Registration Transaction Number</w:t>
            </w:r>
          </w:p>
        </w:tc>
      </w:tr>
      <w:tr w:rsidR="00083A2B" w14:paraId="047C699B" w14:textId="77777777">
        <w:trPr>
          <w:cantSplit/>
        </w:trPr>
        <w:tc>
          <w:tcPr>
            <w:tcW w:w="624" w:type="dxa"/>
          </w:tcPr>
          <w:p w14:paraId="5010548A" w14:textId="77777777" w:rsidR="00083A2B" w:rsidRDefault="00083A2B">
            <w:pPr>
              <w:pStyle w:val="TableStyle"/>
              <w:jc w:val="center"/>
            </w:pPr>
          </w:p>
        </w:tc>
        <w:tc>
          <w:tcPr>
            <w:tcW w:w="2035" w:type="dxa"/>
          </w:tcPr>
          <w:p w14:paraId="1D881E68" w14:textId="77777777" w:rsidR="00083A2B" w:rsidRDefault="00083A2B">
            <w:pPr>
              <w:pStyle w:val="TableStyle"/>
            </w:pPr>
          </w:p>
        </w:tc>
        <w:tc>
          <w:tcPr>
            <w:tcW w:w="595" w:type="dxa"/>
          </w:tcPr>
          <w:p w14:paraId="0A034151" w14:textId="77777777" w:rsidR="00083A2B" w:rsidRDefault="00083A2B">
            <w:pPr>
              <w:pStyle w:val="TableStyle"/>
            </w:pPr>
          </w:p>
        </w:tc>
        <w:tc>
          <w:tcPr>
            <w:tcW w:w="1570" w:type="dxa"/>
          </w:tcPr>
          <w:p w14:paraId="39ED897B" w14:textId="77777777" w:rsidR="00083A2B" w:rsidRDefault="00083A2B">
            <w:pPr>
              <w:pStyle w:val="TableStyle"/>
            </w:pPr>
          </w:p>
        </w:tc>
        <w:tc>
          <w:tcPr>
            <w:tcW w:w="283" w:type="dxa"/>
          </w:tcPr>
          <w:p w14:paraId="68C01157" w14:textId="77777777" w:rsidR="00083A2B" w:rsidRDefault="00083A2B">
            <w:pPr>
              <w:pStyle w:val="TableStyle"/>
              <w:jc w:val="center"/>
            </w:pPr>
          </w:p>
        </w:tc>
        <w:tc>
          <w:tcPr>
            <w:tcW w:w="283" w:type="dxa"/>
          </w:tcPr>
          <w:p w14:paraId="2B6638C2" w14:textId="77777777" w:rsidR="00083A2B" w:rsidRDefault="00083A2B">
            <w:pPr>
              <w:pStyle w:val="TableStyle"/>
              <w:jc w:val="center"/>
            </w:pPr>
          </w:p>
        </w:tc>
        <w:tc>
          <w:tcPr>
            <w:tcW w:w="283" w:type="dxa"/>
          </w:tcPr>
          <w:p w14:paraId="0B9C3183" w14:textId="77777777" w:rsidR="00083A2B" w:rsidRDefault="00083A2B">
            <w:pPr>
              <w:pStyle w:val="TableStyle"/>
              <w:jc w:val="center"/>
            </w:pPr>
          </w:p>
        </w:tc>
        <w:tc>
          <w:tcPr>
            <w:tcW w:w="283" w:type="dxa"/>
          </w:tcPr>
          <w:p w14:paraId="02242990" w14:textId="77777777" w:rsidR="00083A2B" w:rsidRDefault="00083A2B">
            <w:pPr>
              <w:pStyle w:val="TableStyle"/>
              <w:jc w:val="center"/>
            </w:pPr>
          </w:p>
        </w:tc>
        <w:tc>
          <w:tcPr>
            <w:tcW w:w="283" w:type="dxa"/>
          </w:tcPr>
          <w:p w14:paraId="405B2AEA" w14:textId="77777777" w:rsidR="00083A2B" w:rsidRDefault="007C4FE9">
            <w:pPr>
              <w:pStyle w:val="TableStyle"/>
              <w:jc w:val="center"/>
            </w:pPr>
            <w:r>
              <w:rPr>
                <w:noProof/>
              </w:rPr>
              <w:t>O</w:t>
            </w:r>
          </w:p>
        </w:tc>
        <w:tc>
          <w:tcPr>
            <w:tcW w:w="283" w:type="dxa"/>
          </w:tcPr>
          <w:p w14:paraId="048A364B" w14:textId="77777777" w:rsidR="00083A2B" w:rsidRDefault="00083A2B">
            <w:pPr>
              <w:pStyle w:val="TableStyle"/>
              <w:jc w:val="center"/>
            </w:pPr>
          </w:p>
        </w:tc>
        <w:tc>
          <w:tcPr>
            <w:tcW w:w="283" w:type="dxa"/>
          </w:tcPr>
          <w:p w14:paraId="45519936" w14:textId="77777777" w:rsidR="00083A2B" w:rsidRDefault="00083A2B">
            <w:pPr>
              <w:pStyle w:val="TableStyle"/>
              <w:jc w:val="center"/>
            </w:pPr>
          </w:p>
        </w:tc>
        <w:tc>
          <w:tcPr>
            <w:tcW w:w="283" w:type="dxa"/>
          </w:tcPr>
          <w:p w14:paraId="666F8EC5" w14:textId="77777777" w:rsidR="00083A2B" w:rsidRDefault="00083A2B">
            <w:pPr>
              <w:pStyle w:val="TableStyle"/>
              <w:jc w:val="center"/>
            </w:pPr>
          </w:p>
        </w:tc>
        <w:tc>
          <w:tcPr>
            <w:tcW w:w="1945" w:type="dxa"/>
          </w:tcPr>
          <w:p w14:paraId="60C519D2" w14:textId="77777777" w:rsidR="00083A2B" w:rsidRDefault="007C4FE9">
            <w:pPr>
              <w:pStyle w:val="TableStyle"/>
            </w:pPr>
            <w:r>
              <w:rPr>
                <w:noProof/>
              </w:rPr>
              <w:t>Effective to Settlement Date {REGI}</w:t>
            </w:r>
          </w:p>
        </w:tc>
      </w:tr>
      <w:tr w:rsidR="00083A2B" w14:paraId="2C03D67E" w14:textId="77777777">
        <w:trPr>
          <w:cantSplit/>
        </w:trPr>
        <w:tc>
          <w:tcPr>
            <w:tcW w:w="624" w:type="dxa"/>
          </w:tcPr>
          <w:p w14:paraId="33EC0A65" w14:textId="77777777" w:rsidR="00083A2B" w:rsidRDefault="00083A2B">
            <w:pPr>
              <w:pStyle w:val="TableStyle"/>
              <w:jc w:val="center"/>
            </w:pPr>
          </w:p>
        </w:tc>
        <w:tc>
          <w:tcPr>
            <w:tcW w:w="2035" w:type="dxa"/>
          </w:tcPr>
          <w:p w14:paraId="0157892E" w14:textId="77777777" w:rsidR="00083A2B" w:rsidRDefault="00083A2B">
            <w:pPr>
              <w:pStyle w:val="TableStyle"/>
            </w:pPr>
          </w:p>
        </w:tc>
        <w:tc>
          <w:tcPr>
            <w:tcW w:w="595" w:type="dxa"/>
          </w:tcPr>
          <w:p w14:paraId="16365DF0" w14:textId="77777777" w:rsidR="00083A2B" w:rsidRDefault="00083A2B">
            <w:pPr>
              <w:pStyle w:val="TableStyle"/>
            </w:pPr>
          </w:p>
        </w:tc>
        <w:tc>
          <w:tcPr>
            <w:tcW w:w="1570" w:type="dxa"/>
          </w:tcPr>
          <w:p w14:paraId="3EBE8AD1" w14:textId="77777777" w:rsidR="00083A2B" w:rsidRDefault="00083A2B">
            <w:pPr>
              <w:pStyle w:val="TableStyle"/>
            </w:pPr>
          </w:p>
        </w:tc>
        <w:tc>
          <w:tcPr>
            <w:tcW w:w="283" w:type="dxa"/>
          </w:tcPr>
          <w:p w14:paraId="2EE055F9" w14:textId="77777777" w:rsidR="00083A2B" w:rsidRDefault="00083A2B">
            <w:pPr>
              <w:pStyle w:val="TableStyle"/>
              <w:jc w:val="center"/>
            </w:pPr>
          </w:p>
        </w:tc>
        <w:tc>
          <w:tcPr>
            <w:tcW w:w="283" w:type="dxa"/>
          </w:tcPr>
          <w:p w14:paraId="6F4EEBC0" w14:textId="77777777" w:rsidR="00083A2B" w:rsidRDefault="00083A2B">
            <w:pPr>
              <w:pStyle w:val="TableStyle"/>
              <w:jc w:val="center"/>
            </w:pPr>
          </w:p>
        </w:tc>
        <w:tc>
          <w:tcPr>
            <w:tcW w:w="283" w:type="dxa"/>
          </w:tcPr>
          <w:p w14:paraId="41B70ABA" w14:textId="77777777" w:rsidR="00083A2B" w:rsidRDefault="00083A2B">
            <w:pPr>
              <w:pStyle w:val="TableStyle"/>
              <w:jc w:val="center"/>
            </w:pPr>
          </w:p>
        </w:tc>
        <w:tc>
          <w:tcPr>
            <w:tcW w:w="283" w:type="dxa"/>
          </w:tcPr>
          <w:p w14:paraId="262363A7" w14:textId="77777777" w:rsidR="00083A2B" w:rsidRDefault="00083A2B">
            <w:pPr>
              <w:pStyle w:val="TableStyle"/>
              <w:jc w:val="center"/>
            </w:pPr>
          </w:p>
        </w:tc>
        <w:tc>
          <w:tcPr>
            <w:tcW w:w="283" w:type="dxa"/>
          </w:tcPr>
          <w:p w14:paraId="36B2CE97" w14:textId="77777777" w:rsidR="00083A2B" w:rsidRDefault="007C4FE9">
            <w:pPr>
              <w:pStyle w:val="TableStyle"/>
              <w:jc w:val="center"/>
            </w:pPr>
            <w:r>
              <w:rPr>
                <w:noProof/>
              </w:rPr>
              <w:t>1</w:t>
            </w:r>
          </w:p>
        </w:tc>
        <w:tc>
          <w:tcPr>
            <w:tcW w:w="283" w:type="dxa"/>
          </w:tcPr>
          <w:p w14:paraId="04AC574B" w14:textId="77777777" w:rsidR="00083A2B" w:rsidRDefault="00083A2B">
            <w:pPr>
              <w:pStyle w:val="TableStyle"/>
              <w:jc w:val="center"/>
            </w:pPr>
          </w:p>
        </w:tc>
        <w:tc>
          <w:tcPr>
            <w:tcW w:w="283" w:type="dxa"/>
          </w:tcPr>
          <w:p w14:paraId="629D82F4" w14:textId="77777777" w:rsidR="00083A2B" w:rsidRDefault="00083A2B">
            <w:pPr>
              <w:pStyle w:val="TableStyle"/>
              <w:jc w:val="center"/>
            </w:pPr>
          </w:p>
        </w:tc>
        <w:tc>
          <w:tcPr>
            <w:tcW w:w="283" w:type="dxa"/>
          </w:tcPr>
          <w:p w14:paraId="4FB5B902" w14:textId="77777777" w:rsidR="00083A2B" w:rsidRDefault="00083A2B">
            <w:pPr>
              <w:pStyle w:val="TableStyle"/>
              <w:jc w:val="center"/>
            </w:pPr>
          </w:p>
        </w:tc>
        <w:tc>
          <w:tcPr>
            <w:tcW w:w="1945" w:type="dxa"/>
          </w:tcPr>
          <w:p w14:paraId="098770EC" w14:textId="77777777" w:rsidR="00083A2B" w:rsidRDefault="007C4FE9">
            <w:pPr>
              <w:pStyle w:val="TableStyle"/>
            </w:pPr>
            <w:r>
              <w:rPr>
                <w:noProof/>
              </w:rPr>
              <w:t>Deemed Received Date</w:t>
            </w:r>
          </w:p>
        </w:tc>
      </w:tr>
    </w:tbl>
    <w:p w14:paraId="2A48619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63BFFBA" w14:textId="77777777">
        <w:trPr>
          <w:cantSplit/>
        </w:trPr>
        <w:tc>
          <w:tcPr>
            <w:tcW w:w="624" w:type="dxa"/>
            <w:tcBorders>
              <w:bottom w:val="single" w:sz="2" w:space="0" w:color="auto"/>
            </w:tcBorders>
            <w:shd w:val="pct10" w:color="auto" w:fill="auto"/>
          </w:tcPr>
          <w:p w14:paraId="35D39739" w14:textId="77777777" w:rsidR="00083A2B" w:rsidRDefault="007C4FE9">
            <w:pPr>
              <w:pStyle w:val="TableStyle"/>
              <w:jc w:val="center"/>
            </w:pPr>
            <w:r>
              <w:rPr>
                <w:noProof/>
              </w:rPr>
              <w:t>669</w:t>
            </w:r>
          </w:p>
        </w:tc>
        <w:tc>
          <w:tcPr>
            <w:tcW w:w="2035" w:type="dxa"/>
            <w:tcBorders>
              <w:bottom w:val="single" w:sz="2" w:space="0" w:color="auto"/>
            </w:tcBorders>
            <w:shd w:val="pct10" w:color="auto" w:fill="auto"/>
          </w:tcPr>
          <w:p w14:paraId="115D2B3E" w14:textId="77777777" w:rsidR="00083A2B" w:rsidRDefault="007C4FE9">
            <w:pPr>
              <w:pStyle w:val="TableStyle"/>
            </w:pPr>
            <w:r>
              <w:rPr>
                <w:noProof/>
              </w:rPr>
              <w:t>Objection Registration</w:t>
            </w:r>
          </w:p>
        </w:tc>
        <w:tc>
          <w:tcPr>
            <w:tcW w:w="595" w:type="dxa"/>
            <w:tcBorders>
              <w:bottom w:val="single" w:sz="2" w:space="0" w:color="auto"/>
            </w:tcBorders>
            <w:shd w:val="pct10" w:color="auto" w:fill="auto"/>
          </w:tcPr>
          <w:p w14:paraId="3E50B294" w14:textId="77777777" w:rsidR="00083A2B" w:rsidRDefault="007C4FE9">
            <w:pPr>
              <w:pStyle w:val="TableStyle"/>
            </w:pPr>
            <w:r>
              <w:rPr>
                <w:noProof/>
              </w:rPr>
              <w:t>0, 1</w:t>
            </w:r>
          </w:p>
        </w:tc>
        <w:tc>
          <w:tcPr>
            <w:tcW w:w="1570" w:type="dxa"/>
            <w:tcBorders>
              <w:bottom w:val="single" w:sz="2" w:space="0" w:color="auto"/>
            </w:tcBorders>
            <w:shd w:val="pct10" w:color="auto" w:fill="auto"/>
          </w:tcPr>
          <w:p w14:paraId="38DFB56D" w14:textId="77777777" w:rsidR="00083A2B" w:rsidRDefault="00083A2B">
            <w:pPr>
              <w:pStyle w:val="TableStyle"/>
            </w:pPr>
          </w:p>
        </w:tc>
        <w:tc>
          <w:tcPr>
            <w:tcW w:w="283" w:type="dxa"/>
            <w:tcBorders>
              <w:bottom w:val="single" w:sz="2" w:space="0" w:color="auto"/>
            </w:tcBorders>
            <w:shd w:val="pct10" w:color="auto" w:fill="auto"/>
          </w:tcPr>
          <w:p w14:paraId="793FF262" w14:textId="77777777" w:rsidR="00083A2B" w:rsidRDefault="00083A2B">
            <w:pPr>
              <w:pStyle w:val="TableStyle"/>
              <w:jc w:val="center"/>
            </w:pPr>
          </w:p>
        </w:tc>
        <w:tc>
          <w:tcPr>
            <w:tcW w:w="283" w:type="dxa"/>
            <w:tcBorders>
              <w:bottom w:val="single" w:sz="2" w:space="0" w:color="auto"/>
            </w:tcBorders>
            <w:shd w:val="pct10" w:color="auto" w:fill="auto"/>
          </w:tcPr>
          <w:p w14:paraId="25428700" w14:textId="77777777" w:rsidR="00083A2B" w:rsidRDefault="00083A2B">
            <w:pPr>
              <w:pStyle w:val="TableStyle"/>
              <w:jc w:val="center"/>
            </w:pPr>
          </w:p>
        </w:tc>
        <w:tc>
          <w:tcPr>
            <w:tcW w:w="283" w:type="dxa"/>
            <w:tcBorders>
              <w:bottom w:val="single" w:sz="2" w:space="0" w:color="auto"/>
            </w:tcBorders>
            <w:shd w:val="pct10" w:color="auto" w:fill="auto"/>
          </w:tcPr>
          <w:p w14:paraId="0441C5F9" w14:textId="77777777" w:rsidR="00083A2B" w:rsidRDefault="00083A2B">
            <w:pPr>
              <w:pStyle w:val="TableStyle"/>
              <w:jc w:val="center"/>
            </w:pPr>
          </w:p>
        </w:tc>
        <w:tc>
          <w:tcPr>
            <w:tcW w:w="283" w:type="dxa"/>
            <w:tcBorders>
              <w:bottom w:val="single" w:sz="2" w:space="0" w:color="auto"/>
            </w:tcBorders>
            <w:shd w:val="pct10" w:color="auto" w:fill="auto"/>
          </w:tcPr>
          <w:p w14:paraId="6A54930F" w14:textId="77777777" w:rsidR="00083A2B" w:rsidRDefault="00083A2B">
            <w:pPr>
              <w:pStyle w:val="TableStyle"/>
              <w:jc w:val="center"/>
            </w:pPr>
          </w:p>
        </w:tc>
        <w:tc>
          <w:tcPr>
            <w:tcW w:w="283" w:type="dxa"/>
            <w:tcBorders>
              <w:bottom w:val="single" w:sz="2" w:space="0" w:color="auto"/>
            </w:tcBorders>
            <w:shd w:val="pct10" w:color="auto" w:fill="auto"/>
          </w:tcPr>
          <w:p w14:paraId="499A89B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8A29842" w14:textId="77777777" w:rsidR="00083A2B" w:rsidRDefault="00083A2B">
            <w:pPr>
              <w:pStyle w:val="TableStyle"/>
              <w:jc w:val="center"/>
            </w:pPr>
          </w:p>
        </w:tc>
        <w:tc>
          <w:tcPr>
            <w:tcW w:w="283" w:type="dxa"/>
            <w:tcBorders>
              <w:bottom w:val="single" w:sz="2" w:space="0" w:color="auto"/>
            </w:tcBorders>
            <w:shd w:val="pct10" w:color="auto" w:fill="auto"/>
          </w:tcPr>
          <w:p w14:paraId="20B80734" w14:textId="77777777" w:rsidR="00083A2B" w:rsidRDefault="00083A2B">
            <w:pPr>
              <w:pStyle w:val="TableStyle"/>
              <w:jc w:val="center"/>
            </w:pPr>
          </w:p>
        </w:tc>
        <w:tc>
          <w:tcPr>
            <w:tcW w:w="283" w:type="dxa"/>
            <w:tcBorders>
              <w:bottom w:val="single" w:sz="2" w:space="0" w:color="auto"/>
            </w:tcBorders>
            <w:shd w:val="pct10" w:color="auto" w:fill="auto"/>
          </w:tcPr>
          <w:p w14:paraId="4EF90698" w14:textId="77777777" w:rsidR="00083A2B" w:rsidRDefault="00083A2B">
            <w:pPr>
              <w:pStyle w:val="TableStyle"/>
              <w:jc w:val="center"/>
            </w:pPr>
          </w:p>
        </w:tc>
        <w:tc>
          <w:tcPr>
            <w:tcW w:w="1945" w:type="dxa"/>
            <w:tcBorders>
              <w:bottom w:val="single" w:sz="2" w:space="0" w:color="auto"/>
            </w:tcBorders>
            <w:shd w:val="pct10" w:color="auto" w:fill="auto"/>
          </w:tcPr>
          <w:p w14:paraId="427ED19B" w14:textId="77777777" w:rsidR="00083A2B" w:rsidRDefault="00083A2B">
            <w:pPr>
              <w:pStyle w:val="TableStyle"/>
              <w:jc w:val="center"/>
            </w:pPr>
          </w:p>
        </w:tc>
      </w:tr>
      <w:tr w:rsidR="00083A2B" w14:paraId="68E9235F" w14:textId="77777777">
        <w:trPr>
          <w:cantSplit/>
        </w:trPr>
        <w:tc>
          <w:tcPr>
            <w:tcW w:w="624" w:type="dxa"/>
          </w:tcPr>
          <w:p w14:paraId="16CE42F0" w14:textId="77777777" w:rsidR="00083A2B" w:rsidRDefault="00083A2B">
            <w:pPr>
              <w:pStyle w:val="TableStyle"/>
              <w:jc w:val="center"/>
            </w:pPr>
          </w:p>
        </w:tc>
        <w:tc>
          <w:tcPr>
            <w:tcW w:w="2035" w:type="dxa"/>
          </w:tcPr>
          <w:p w14:paraId="01EAA5CB" w14:textId="77777777" w:rsidR="00083A2B" w:rsidRDefault="00083A2B">
            <w:pPr>
              <w:pStyle w:val="TableStyle"/>
            </w:pPr>
          </w:p>
        </w:tc>
        <w:tc>
          <w:tcPr>
            <w:tcW w:w="595" w:type="dxa"/>
          </w:tcPr>
          <w:p w14:paraId="21E6FD7E" w14:textId="77777777" w:rsidR="00083A2B" w:rsidRDefault="00083A2B">
            <w:pPr>
              <w:pStyle w:val="TableStyle"/>
            </w:pPr>
          </w:p>
        </w:tc>
        <w:tc>
          <w:tcPr>
            <w:tcW w:w="1570" w:type="dxa"/>
          </w:tcPr>
          <w:p w14:paraId="35978CB7" w14:textId="77777777" w:rsidR="00083A2B" w:rsidRDefault="00083A2B">
            <w:pPr>
              <w:pStyle w:val="TableStyle"/>
            </w:pPr>
          </w:p>
        </w:tc>
        <w:tc>
          <w:tcPr>
            <w:tcW w:w="283" w:type="dxa"/>
          </w:tcPr>
          <w:p w14:paraId="11FE0CF8" w14:textId="77777777" w:rsidR="00083A2B" w:rsidRDefault="00083A2B">
            <w:pPr>
              <w:pStyle w:val="TableStyle"/>
              <w:jc w:val="center"/>
            </w:pPr>
          </w:p>
        </w:tc>
        <w:tc>
          <w:tcPr>
            <w:tcW w:w="283" w:type="dxa"/>
          </w:tcPr>
          <w:p w14:paraId="5A443A51" w14:textId="77777777" w:rsidR="00083A2B" w:rsidRDefault="00083A2B">
            <w:pPr>
              <w:pStyle w:val="TableStyle"/>
              <w:jc w:val="center"/>
            </w:pPr>
          </w:p>
        </w:tc>
        <w:tc>
          <w:tcPr>
            <w:tcW w:w="283" w:type="dxa"/>
          </w:tcPr>
          <w:p w14:paraId="067E266C" w14:textId="77777777" w:rsidR="00083A2B" w:rsidRDefault="00083A2B">
            <w:pPr>
              <w:pStyle w:val="TableStyle"/>
              <w:jc w:val="center"/>
            </w:pPr>
          </w:p>
        </w:tc>
        <w:tc>
          <w:tcPr>
            <w:tcW w:w="283" w:type="dxa"/>
          </w:tcPr>
          <w:p w14:paraId="3094AD6A" w14:textId="77777777" w:rsidR="00083A2B" w:rsidRDefault="00083A2B">
            <w:pPr>
              <w:pStyle w:val="TableStyle"/>
              <w:jc w:val="center"/>
            </w:pPr>
          </w:p>
        </w:tc>
        <w:tc>
          <w:tcPr>
            <w:tcW w:w="283" w:type="dxa"/>
          </w:tcPr>
          <w:p w14:paraId="52CD8D7B" w14:textId="77777777" w:rsidR="00083A2B" w:rsidRDefault="00083A2B">
            <w:pPr>
              <w:pStyle w:val="TableStyle"/>
              <w:jc w:val="center"/>
            </w:pPr>
          </w:p>
        </w:tc>
        <w:tc>
          <w:tcPr>
            <w:tcW w:w="283" w:type="dxa"/>
          </w:tcPr>
          <w:p w14:paraId="32B97696" w14:textId="77777777" w:rsidR="00083A2B" w:rsidRDefault="007C4FE9">
            <w:pPr>
              <w:pStyle w:val="TableStyle"/>
              <w:jc w:val="center"/>
            </w:pPr>
            <w:r>
              <w:rPr>
                <w:noProof/>
              </w:rPr>
              <w:t>1</w:t>
            </w:r>
          </w:p>
        </w:tc>
        <w:tc>
          <w:tcPr>
            <w:tcW w:w="283" w:type="dxa"/>
          </w:tcPr>
          <w:p w14:paraId="1007163D" w14:textId="77777777" w:rsidR="00083A2B" w:rsidRDefault="00083A2B">
            <w:pPr>
              <w:pStyle w:val="TableStyle"/>
              <w:jc w:val="center"/>
            </w:pPr>
          </w:p>
        </w:tc>
        <w:tc>
          <w:tcPr>
            <w:tcW w:w="283" w:type="dxa"/>
          </w:tcPr>
          <w:p w14:paraId="7AECC90B" w14:textId="77777777" w:rsidR="00083A2B" w:rsidRDefault="00083A2B">
            <w:pPr>
              <w:pStyle w:val="TableStyle"/>
              <w:jc w:val="center"/>
            </w:pPr>
          </w:p>
        </w:tc>
        <w:tc>
          <w:tcPr>
            <w:tcW w:w="1945" w:type="dxa"/>
          </w:tcPr>
          <w:p w14:paraId="68E9B59C" w14:textId="77777777" w:rsidR="00083A2B" w:rsidRDefault="007C4FE9">
            <w:pPr>
              <w:pStyle w:val="TableStyle"/>
            </w:pPr>
            <w:r>
              <w:rPr>
                <w:noProof/>
              </w:rPr>
              <w:t>Deemed Received Date</w:t>
            </w:r>
          </w:p>
        </w:tc>
      </w:tr>
    </w:tbl>
    <w:p w14:paraId="52FEDD7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B6E6803" w14:textId="77777777">
        <w:trPr>
          <w:cantSplit/>
        </w:trPr>
        <w:tc>
          <w:tcPr>
            <w:tcW w:w="624" w:type="dxa"/>
            <w:tcBorders>
              <w:bottom w:val="single" w:sz="2" w:space="0" w:color="auto"/>
            </w:tcBorders>
            <w:shd w:val="pct10" w:color="auto" w:fill="auto"/>
          </w:tcPr>
          <w:p w14:paraId="1682CB91" w14:textId="77777777" w:rsidR="00083A2B" w:rsidRDefault="007C4FE9">
            <w:pPr>
              <w:pStyle w:val="TableStyle"/>
              <w:jc w:val="center"/>
            </w:pPr>
            <w:r>
              <w:rPr>
                <w:noProof/>
              </w:rPr>
              <w:t>670</w:t>
            </w:r>
          </w:p>
        </w:tc>
        <w:tc>
          <w:tcPr>
            <w:tcW w:w="2035" w:type="dxa"/>
            <w:tcBorders>
              <w:bottom w:val="single" w:sz="2" w:space="0" w:color="auto"/>
            </w:tcBorders>
            <w:shd w:val="pct10" w:color="auto" w:fill="auto"/>
          </w:tcPr>
          <w:p w14:paraId="32C82908" w14:textId="77777777" w:rsidR="00083A2B" w:rsidRDefault="007C4FE9">
            <w:pPr>
              <w:pStyle w:val="TableStyle"/>
            </w:pPr>
            <w:r>
              <w:rPr>
                <w:noProof/>
              </w:rPr>
              <w:t>Objection Removal</w:t>
            </w:r>
          </w:p>
        </w:tc>
        <w:tc>
          <w:tcPr>
            <w:tcW w:w="595" w:type="dxa"/>
            <w:tcBorders>
              <w:bottom w:val="single" w:sz="2" w:space="0" w:color="auto"/>
            </w:tcBorders>
            <w:shd w:val="pct10" w:color="auto" w:fill="auto"/>
          </w:tcPr>
          <w:p w14:paraId="43DAE9F4" w14:textId="77777777" w:rsidR="00083A2B" w:rsidRDefault="007C4FE9">
            <w:pPr>
              <w:pStyle w:val="TableStyle"/>
            </w:pPr>
            <w:r>
              <w:rPr>
                <w:noProof/>
              </w:rPr>
              <w:t>0, 1</w:t>
            </w:r>
          </w:p>
        </w:tc>
        <w:tc>
          <w:tcPr>
            <w:tcW w:w="1570" w:type="dxa"/>
            <w:tcBorders>
              <w:bottom w:val="single" w:sz="2" w:space="0" w:color="auto"/>
            </w:tcBorders>
            <w:shd w:val="pct10" w:color="auto" w:fill="auto"/>
          </w:tcPr>
          <w:p w14:paraId="404E0B82" w14:textId="77777777" w:rsidR="00083A2B" w:rsidRDefault="00083A2B">
            <w:pPr>
              <w:pStyle w:val="TableStyle"/>
            </w:pPr>
          </w:p>
        </w:tc>
        <w:tc>
          <w:tcPr>
            <w:tcW w:w="283" w:type="dxa"/>
            <w:tcBorders>
              <w:bottom w:val="single" w:sz="2" w:space="0" w:color="auto"/>
            </w:tcBorders>
            <w:shd w:val="pct10" w:color="auto" w:fill="auto"/>
          </w:tcPr>
          <w:p w14:paraId="0D1C5A37" w14:textId="77777777" w:rsidR="00083A2B" w:rsidRDefault="00083A2B">
            <w:pPr>
              <w:pStyle w:val="TableStyle"/>
              <w:jc w:val="center"/>
            </w:pPr>
          </w:p>
        </w:tc>
        <w:tc>
          <w:tcPr>
            <w:tcW w:w="283" w:type="dxa"/>
            <w:tcBorders>
              <w:bottom w:val="single" w:sz="2" w:space="0" w:color="auto"/>
            </w:tcBorders>
            <w:shd w:val="pct10" w:color="auto" w:fill="auto"/>
          </w:tcPr>
          <w:p w14:paraId="13BD973F" w14:textId="77777777" w:rsidR="00083A2B" w:rsidRDefault="00083A2B">
            <w:pPr>
              <w:pStyle w:val="TableStyle"/>
              <w:jc w:val="center"/>
            </w:pPr>
          </w:p>
        </w:tc>
        <w:tc>
          <w:tcPr>
            <w:tcW w:w="283" w:type="dxa"/>
            <w:tcBorders>
              <w:bottom w:val="single" w:sz="2" w:space="0" w:color="auto"/>
            </w:tcBorders>
            <w:shd w:val="pct10" w:color="auto" w:fill="auto"/>
          </w:tcPr>
          <w:p w14:paraId="6B600641" w14:textId="77777777" w:rsidR="00083A2B" w:rsidRDefault="00083A2B">
            <w:pPr>
              <w:pStyle w:val="TableStyle"/>
              <w:jc w:val="center"/>
            </w:pPr>
          </w:p>
        </w:tc>
        <w:tc>
          <w:tcPr>
            <w:tcW w:w="283" w:type="dxa"/>
            <w:tcBorders>
              <w:bottom w:val="single" w:sz="2" w:space="0" w:color="auto"/>
            </w:tcBorders>
            <w:shd w:val="pct10" w:color="auto" w:fill="auto"/>
          </w:tcPr>
          <w:p w14:paraId="5DDCD88F" w14:textId="77777777" w:rsidR="00083A2B" w:rsidRDefault="00083A2B">
            <w:pPr>
              <w:pStyle w:val="TableStyle"/>
              <w:jc w:val="center"/>
            </w:pPr>
          </w:p>
        </w:tc>
        <w:tc>
          <w:tcPr>
            <w:tcW w:w="283" w:type="dxa"/>
            <w:tcBorders>
              <w:bottom w:val="single" w:sz="2" w:space="0" w:color="auto"/>
            </w:tcBorders>
            <w:shd w:val="pct10" w:color="auto" w:fill="auto"/>
          </w:tcPr>
          <w:p w14:paraId="7C6CC3F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3A772CF" w14:textId="77777777" w:rsidR="00083A2B" w:rsidRDefault="00083A2B">
            <w:pPr>
              <w:pStyle w:val="TableStyle"/>
              <w:jc w:val="center"/>
            </w:pPr>
          </w:p>
        </w:tc>
        <w:tc>
          <w:tcPr>
            <w:tcW w:w="283" w:type="dxa"/>
            <w:tcBorders>
              <w:bottom w:val="single" w:sz="2" w:space="0" w:color="auto"/>
            </w:tcBorders>
            <w:shd w:val="pct10" w:color="auto" w:fill="auto"/>
          </w:tcPr>
          <w:p w14:paraId="79EC6E80" w14:textId="77777777" w:rsidR="00083A2B" w:rsidRDefault="00083A2B">
            <w:pPr>
              <w:pStyle w:val="TableStyle"/>
              <w:jc w:val="center"/>
            </w:pPr>
          </w:p>
        </w:tc>
        <w:tc>
          <w:tcPr>
            <w:tcW w:w="283" w:type="dxa"/>
            <w:tcBorders>
              <w:bottom w:val="single" w:sz="2" w:space="0" w:color="auto"/>
            </w:tcBorders>
            <w:shd w:val="pct10" w:color="auto" w:fill="auto"/>
          </w:tcPr>
          <w:p w14:paraId="7E5815B7" w14:textId="77777777" w:rsidR="00083A2B" w:rsidRDefault="00083A2B">
            <w:pPr>
              <w:pStyle w:val="TableStyle"/>
              <w:jc w:val="center"/>
            </w:pPr>
          </w:p>
        </w:tc>
        <w:tc>
          <w:tcPr>
            <w:tcW w:w="1945" w:type="dxa"/>
            <w:tcBorders>
              <w:bottom w:val="single" w:sz="2" w:space="0" w:color="auto"/>
            </w:tcBorders>
            <w:shd w:val="pct10" w:color="auto" w:fill="auto"/>
          </w:tcPr>
          <w:p w14:paraId="1445F901" w14:textId="77777777" w:rsidR="00083A2B" w:rsidRDefault="00083A2B">
            <w:pPr>
              <w:pStyle w:val="TableStyle"/>
              <w:jc w:val="center"/>
            </w:pPr>
          </w:p>
        </w:tc>
      </w:tr>
      <w:tr w:rsidR="00083A2B" w14:paraId="3B48EC7E" w14:textId="77777777">
        <w:trPr>
          <w:cantSplit/>
        </w:trPr>
        <w:tc>
          <w:tcPr>
            <w:tcW w:w="624" w:type="dxa"/>
          </w:tcPr>
          <w:p w14:paraId="35993453" w14:textId="77777777" w:rsidR="00083A2B" w:rsidRDefault="00083A2B">
            <w:pPr>
              <w:pStyle w:val="TableStyle"/>
              <w:jc w:val="center"/>
            </w:pPr>
          </w:p>
        </w:tc>
        <w:tc>
          <w:tcPr>
            <w:tcW w:w="2035" w:type="dxa"/>
          </w:tcPr>
          <w:p w14:paraId="517929F2" w14:textId="77777777" w:rsidR="00083A2B" w:rsidRDefault="00083A2B">
            <w:pPr>
              <w:pStyle w:val="TableStyle"/>
            </w:pPr>
          </w:p>
        </w:tc>
        <w:tc>
          <w:tcPr>
            <w:tcW w:w="595" w:type="dxa"/>
          </w:tcPr>
          <w:p w14:paraId="304B01EE" w14:textId="77777777" w:rsidR="00083A2B" w:rsidRDefault="00083A2B">
            <w:pPr>
              <w:pStyle w:val="TableStyle"/>
            </w:pPr>
          </w:p>
        </w:tc>
        <w:tc>
          <w:tcPr>
            <w:tcW w:w="1570" w:type="dxa"/>
          </w:tcPr>
          <w:p w14:paraId="4895D935" w14:textId="77777777" w:rsidR="00083A2B" w:rsidRDefault="00083A2B">
            <w:pPr>
              <w:pStyle w:val="TableStyle"/>
            </w:pPr>
          </w:p>
        </w:tc>
        <w:tc>
          <w:tcPr>
            <w:tcW w:w="283" w:type="dxa"/>
          </w:tcPr>
          <w:p w14:paraId="37BAA69D" w14:textId="77777777" w:rsidR="00083A2B" w:rsidRDefault="00083A2B">
            <w:pPr>
              <w:pStyle w:val="TableStyle"/>
              <w:jc w:val="center"/>
            </w:pPr>
          </w:p>
        </w:tc>
        <w:tc>
          <w:tcPr>
            <w:tcW w:w="283" w:type="dxa"/>
          </w:tcPr>
          <w:p w14:paraId="0E969F25" w14:textId="77777777" w:rsidR="00083A2B" w:rsidRDefault="00083A2B">
            <w:pPr>
              <w:pStyle w:val="TableStyle"/>
              <w:jc w:val="center"/>
            </w:pPr>
          </w:p>
        </w:tc>
        <w:tc>
          <w:tcPr>
            <w:tcW w:w="283" w:type="dxa"/>
          </w:tcPr>
          <w:p w14:paraId="4363F435" w14:textId="77777777" w:rsidR="00083A2B" w:rsidRDefault="00083A2B">
            <w:pPr>
              <w:pStyle w:val="TableStyle"/>
              <w:jc w:val="center"/>
            </w:pPr>
          </w:p>
        </w:tc>
        <w:tc>
          <w:tcPr>
            <w:tcW w:w="283" w:type="dxa"/>
          </w:tcPr>
          <w:p w14:paraId="6C9C5DB5" w14:textId="77777777" w:rsidR="00083A2B" w:rsidRDefault="00083A2B">
            <w:pPr>
              <w:pStyle w:val="TableStyle"/>
              <w:jc w:val="center"/>
            </w:pPr>
          </w:p>
        </w:tc>
        <w:tc>
          <w:tcPr>
            <w:tcW w:w="283" w:type="dxa"/>
          </w:tcPr>
          <w:p w14:paraId="45C3DB65" w14:textId="77777777" w:rsidR="00083A2B" w:rsidRDefault="00083A2B">
            <w:pPr>
              <w:pStyle w:val="TableStyle"/>
              <w:jc w:val="center"/>
            </w:pPr>
          </w:p>
        </w:tc>
        <w:tc>
          <w:tcPr>
            <w:tcW w:w="283" w:type="dxa"/>
          </w:tcPr>
          <w:p w14:paraId="05C4883D" w14:textId="77777777" w:rsidR="00083A2B" w:rsidRDefault="007C4FE9">
            <w:pPr>
              <w:pStyle w:val="TableStyle"/>
              <w:jc w:val="center"/>
            </w:pPr>
            <w:r>
              <w:rPr>
                <w:noProof/>
              </w:rPr>
              <w:t>1</w:t>
            </w:r>
          </w:p>
        </w:tc>
        <w:tc>
          <w:tcPr>
            <w:tcW w:w="283" w:type="dxa"/>
          </w:tcPr>
          <w:p w14:paraId="5FAB37C4" w14:textId="77777777" w:rsidR="00083A2B" w:rsidRDefault="00083A2B">
            <w:pPr>
              <w:pStyle w:val="TableStyle"/>
              <w:jc w:val="center"/>
            </w:pPr>
          </w:p>
        </w:tc>
        <w:tc>
          <w:tcPr>
            <w:tcW w:w="283" w:type="dxa"/>
          </w:tcPr>
          <w:p w14:paraId="46874F77" w14:textId="77777777" w:rsidR="00083A2B" w:rsidRDefault="00083A2B">
            <w:pPr>
              <w:pStyle w:val="TableStyle"/>
              <w:jc w:val="center"/>
            </w:pPr>
          </w:p>
        </w:tc>
        <w:tc>
          <w:tcPr>
            <w:tcW w:w="1945" w:type="dxa"/>
          </w:tcPr>
          <w:p w14:paraId="50006C56" w14:textId="77777777" w:rsidR="00083A2B" w:rsidRDefault="007C4FE9">
            <w:pPr>
              <w:pStyle w:val="TableStyle"/>
            </w:pPr>
            <w:r>
              <w:rPr>
                <w:noProof/>
              </w:rPr>
              <w:t>Deemed Received Date</w:t>
            </w:r>
          </w:p>
        </w:tc>
      </w:tr>
    </w:tbl>
    <w:p w14:paraId="77A5820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2416F3A" w14:textId="77777777">
        <w:trPr>
          <w:cantSplit/>
        </w:trPr>
        <w:tc>
          <w:tcPr>
            <w:tcW w:w="624" w:type="dxa"/>
            <w:tcBorders>
              <w:bottom w:val="single" w:sz="2" w:space="0" w:color="auto"/>
            </w:tcBorders>
            <w:shd w:val="pct10" w:color="auto" w:fill="auto"/>
          </w:tcPr>
          <w:p w14:paraId="237A21BC" w14:textId="77777777" w:rsidR="00083A2B" w:rsidRDefault="007C4FE9">
            <w:pPr>
              <w:pStyle w:val="TableStyle"/>
              <w:jc w:val="center"/>
            </w:pPr>
            <w:r>
              <w:rPr>
                <w:noProof/>
              </w:rPr>
              <w:t>445</w:t>
            </w:r>
          </w:p>
        </w:tc>
        <w:tc>
          <w:tcPr>
            <w:tcW w:w="2035" w:type="dxa"/>
            <w:tcBorders>
              <w:bottom w:val="single" w:sz="2" w:space="0" w:color="auto"/>
            </w:tcBorders>
            <w:shd w:val="pct10" w:color="auto" w:fill="auto"/>
          </w:tcPr>
          <w:p w14:paraId="1F6CDF06" w14:textId="77777777" w:rsidR="00083A2B" w:rsidRDefault="007C4FE9">
            <w:pPr>
              <w:pStyle w:val="TableStyle"/>
            </w:pPr>
            <w:r>
              <w:rPr>
                <w:noProof/>
              </w:rPr>
              <w:t>Energisation Status Details</w:t>
            </w:r>
          </w:p>
        </w:tc>
        <w:tc>
          <w:tcPr>
            <w:tcW w:w="595" w:type="dxa"/>
            <w:tcBorders>
              <w:bottom w:val="single" w:sz="2" w:space="0" w:color="auto"/>
            </w:tcBorders>
            <w:shd w:val="pct10" w:color="auto" w:fill="auto"/>
          </w:tcPr>
          <w:p w14:paraId="2EB4A5B9" w14:textId="77777777" w:rsidR="00083A2B" w:rsidRDefault="007C4FE9">
            <w:pPr>
              <w:pStyle w:val="TableStyle"/>
            </w:pPr>
            <w:r>
              <w:rPr>
                <w:noProof/>
              </w:rPr>
              <w:t>0-*</w:t>
            </w:r>
          </w:p>
        </w:tc>
        <w:tc>
          <w:tcPr>
            <w:tcW w:w="1570" w:type="dxa"/>
            <w:tcBorders>
              <w:bottom w:val="single" w:sz="2" w:space="0" w:color="auto"/>
            </w:tcBorders>
            <w:shd w:val="pct10" w:color="auto" w:fill="auto"/>
          </w:tcPr>
          <w:p w14:paraId="63467B0E" w14:textId="77777777" w:rsidR="00083A2B" w:rsidRDefault="00083A2B">
            <w:pPr>
              <w:pStyle w:val="TableStyle"/>
            </w:pPr>
          </w:p>
        </w:tc>
        <w:tc>
          <w:tcPr>
            <w:tcW w:w="283" w:type="dxa"/>
            <w:tcBorders>
              <w:bottom w:val="single" w:sz="2" w:space="0" w:color="auto"/>
            </w:tcBorders>
            <w:shd w:val="pct10" w:color="auto" w:fill="auto"/>
          </w:tcPr>
          <w:p w14:paraId="21EBA18D" w14:textId="77777777" w:rsidR="00083A2B" w:rsidRDefault="00083A2B">
            <w:pPr>
              <w:pStyle w:val="TableStyle"/>
              <w:jc w:val="center"/>
            </w:pPr>
          </w:p>
        </w:tc>
        <w:tc>
          <w:tcPr>
            <w:tcW w:w="283" w:type="dxa"/>
            <w:tcBorders>
              <w:bottom w:val="single" w:sz="2" w:space="0" w:color="auto"/>
            </w:tcBorders>
            <w:shd w:val="pct10" w:color="auto" w:fill="auto"/>
          </w:tcPr>
          <w:p w14:paraId="67A1736A" w14:textId="77777777" w:rsidR="00083A2B" w:rsidRDefault="00083A2B">
            <w:pPr>
              <w:pStyle w:val="TableStyle"/>
              <w:jc w:val="center"/>
            </w:pPr>
          </w:p>
        </w:tc>
        <w:tc>
          <w:tcPr>
            <w:tcW w:w="283" w:type="dxa"/>
            <w:tcBorders>
              <w:bottom w:val="single" w:sz="2" w:space="0" w:color="auto"/>
            </w:tcBorders>
            <w:shd w:val="pct10" w:color="auto" w:fill="auto"/>
          </w:tcPr>
          <w:p w14:paraId="37D59781" w14:textId="77777777" w:rsidR="00083A2B" w:rsidRDefault="00083A2B">
            <w:pPr>
              <w:pStyle w:val="TableStyle"/>
              <w:jc w:val="center"/>
            </w:pPr>
          </w:p>
        </w:tc>
        <w:tc>
          <w:tcPr>
            <w:tcW w:w="283" w:type="dxa"/>
            <w:tcBorders>
              <w:bottom w:val="single" w:sz="2" w:space="0" w:color="auto"/>
            </w:tcBorders>
            <w:shd w:val="pct10" w:color="auto" w:fill="auto"/>
          </w:tcPr>
          <w:p w14:paraId="1821FC3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AD5A757" w14:textId="77777777" w:rsidR="00083A2B" w:rsidRDefault="00083A2B">
            <w:pPr>
              <w:pStyle w:val="TableStyle"/>
              <w:jc w:val="center"/>
            </w:pPr>
          </w:p>
        </w:tc>
        <w:tc>
          <w:tcPr>
            <w:tcW w:w="283" w:type="dxa"/>
            <w:tcBorders>
              <w:bottom w:val="single" w:sz="2" w:space="0" w:color="auto"/>
            </w:tcBorders>
            <w:shd w:val="pct10" w:color="auto" w:fill="auto"/>
          </w:tcPr>
          <w:p w14:paraId="21819AE3" w14:textId="77777777" w:rsidR="00083A2B" w:rsidRDefault="00083A2B">
            <w:pPr>
              <w:pStyle w:val="TableStyle"/>
              <w:jc w:val="center"/>
            </w:pPr>
          </w:p>
        </w:tc>
        <w:tc>
          <w:tcPr>
            <w:tcW w:w="283" w:type="dxa"/>
            <w:tcBorders>
              <w:bottom w:val="single" w:sz="2" w:space="0" w:color="auto"/>
            </w:tcBorders>
            <w:shd w:val="pct10" w:color="auto" w:fill="auto"/>
          </w:tcPr>
          <w:p w14:paraId="041FA7B2" w14:textId="77777777" w:rsidR="00083A2B" w:rsidRDefault="00083A2B">
            <w:pPr>
              <w:pStyle w:val="TableStyle"/>
              <w:jc w:val="center"/>
            </w:pPr>
          </w:p>
        </w:tc>
        <w:tc>
          <w:tcPr>
            <w:tcW w:w="283" w:type="dxa"/>
            <w:tcBorders>
              <w:bottom w:val="single" w:sz="2" w:space="0" w:color="auto"/>
            </w:tcBorders>
            <w:shd w:val="pct10" w:color="auto" w:fill="auto"/>
          </w:tcPr>
          <w:p w14:paraId="4D71181A" w14:textId="77777777" w:rsidR="00083A2B" w:rsidRDefault="00083A2B">
            <w:pPr>
              <w:pStyle w:val="TableStyle"/>
              <w:jc w:val="center"/>
            </w:pPr>
          </w:p>
        </w:tc>
        <w:tc>
          <w:tcPr>
            <w:tcW w:w="1945" w:type="dxa"/>
            <w:tcBorders>
              <w:bottom w:val="single" w:sz="2" w:space="0" w:color="auto"/>
            </w:tcBorders>
            <w:shd w:val="pct10" w:color="auto" w:fill="auto"/>
          </w:tcPr>
          <w:p w14:paraId="06B67F61" w14:textId="77777777" w:rsidR="00083A2B" w:rsidRDefault="00083A2B">
            <w:pPr>
              <w:pStyle w:val="TableStyle"/>
              <w:jc w:val="center"/>
            </w:pPr>
          </w:p>
        </w:tc>
      </w:tr>
      <w:tr w:rsidR="00083A2B" w14:paraId="4F15966D" w14:textId="77777777">
        <w:trPr>
          <w:cantSplit/>
        </w:trPr>
        <w:tc>
          <w:tcPr>
            <w:tcW w:w="624" w:type="dxa"/>
          </w:tcPr>
          <w:p w14:paraId="4354C662" w14:textId="77777777" w:rsidR="00083A2B" w:rsidRDefault="00083A2B">
            <w:pPr>
              <w:pStyle w:val="TableStyle"/>
              <w:jc w:val="center"/>
            </w:pPr>
          </w:p>
        </w:tc>
        <w:tc>
          <w:tcPr>
            <w:tcW w:w="2035" w:type="dxa"/>
          </w:tcPr>
          <w:p w14:paraId="264B6DED" w14:textId="77777777" w:rsidR="00083A2B" w:rsidRDefault="00083A2B">
            <w:pPr>
              <w:pStyle w:val="TableStyle"/>
            </w:pPr>
          </w:p>
        </w:tc>
        <w:tc>
          <w:tcPr>
            <w:tcW w:w="595" w:type="dxa"/>
          </w:tcPr>
          <w:p w14:paraId="36C4EC26" w14:textId="77777777" w:rsidR="00083A2B" w:rsidRDefault="00083A2B">
            <w:pPr>
              <w:pStyle w:val="TableStyle"/>
            </w:pPr>
          </w:p>
        </w:tc>
        <w:tc>
          <w:tcPr>
            <w:tcW w:w="1570" w:type="dxa"/>
          </w:tcPr>
          <w:p w14:paraId="3BA4397C" w14:textId="77777777" w:rsidR="00083A2B" w:rsidRDefault="00083A2B">
            <w:pPr>
              <w:pStyle w:val="TableStyle"/>
            </w:pPr>
          </w:p>
        </w:tc>
        <w:tc>
          <w:tcPr>
            <w:tcW w:w="283" w:type="dxa"/>
          </w:tcPr>
          <w:p w14:paraId="263E0F0F" w14:textId="77777777" w:rsidR="00083A2B" w:rsidRDefault="00083A2B">
            <w:pPr>
              <w:pStyle w:val="TableStyle"/>
              <w:jc w:val="center"/>
            </w:pPr>
          </w:p>
        </w:tc>
        <w:tc>
          <w:tcPr>
            <w:tcW w:w="283" w:type="dxa"/>
          </w:tcPr>
          <w:p w14:paraId="35D47117" w14:textId="77777777" w:rsidR="00083A2B" w:rsidRDefault="00083A2B">
            <w:pPr>
              <w:pStyle w:val="TableStyle"/>
              <w:jc w:val="center"/>
            </w:pPr>
          </w:p>
        </w:tc>
        <w:tc>
          <w:tcPr>
            <w:tcW w:w="283" w:type="dxa"/>
          </w:tcPr>
          <w:p w14:paraId="32035380" w14:textId="77777777" w:rsidR="00083A2B" w:rsidRDefault="00083A2B">
            <w:pPr>
              <w:pStyle w:val="TableStyle"/>
              <w:jc w:val="center"/>
            </w:pPr>
          </w:p>
        </w:tc>
        <w:tc>
          <w:tcPr>
            <w:tcW w:w="283" w:type="dxa"/>
          </w:tcPr>
          <w:p w14:paraId="44A72EAA" w14:textId="77777777" w:rsidR="00083A2B" w:rsidRDefault="00083A2B">
            <w:pPr>
              <w:pStyle w:val="TableStyle"/>
              <w:jc w:val="center"/>
            </w:pPr>
          </w:p>
        </w:tc>
        <w:tc>
          <w:tcPr>
            <w:tcW w:w="283" w:type="dxa"/>
          </w:tcPr>
          <w:p w14:paraId="5CB60F71" w14:textId="77777777" w:rsidR="00083A2B" w:rsidRDefault="007C4FE9">
            <w:pPr>
              <w:pStyle w:val="TableStyle"/>
              <w:jc w:val="center"/>
            </w:pPr>
            <w:r>
              <w:rPr>
                <w:noProof/>
              </w:rPr>
              <w:t>1</w:t>
            </w:r>
          </w:p>
        </w:tc>
        <w:tc>
          <w:tcPr>
            <w:tcW w:w="283" w:type="dxa"/>
          </w:tcPr>
          <w:p w14:paraId="4F7B3A2A" w14:textId="77777777" w:rsidR="00083A2B" w:rsidRDefault="00083A2B">
            <w:pPr>
              <w:pStyle w:val="TableStyle"/>
              <w:jc w:val="center"/>
            </w:pPr>
          </w:p>
        </w:tc>
        <w:tc>
          <w:tcPr>
            <w:tcW w:w="283" w:type="dxa"/>
          </w:tcPr>
          <w:p w14:paraId="45734E79" w14:textId="77777777" w:rsidR="00083A2B" w:rsidRDefault="00083A2B">
            <w:pPr>
              <w:pStyle w:val="TableStyle"/>
              <w:jc w:val="center"/>
            </w:pPr>
          </w:p>
        </w:tc>
        <w:tc>
          <w:tcPr>
            <w:tcW w:w="283" w:type="dxa"/>
          </w:tcPr>
          <w:p w14:paraId="73966367" w14:textId="77777777" w:rsidR="00083A2B" w:rsidRDefault="00083A2B">
            <w:pPr>
              <w:pStyle w:val="TableStyle"/>
              <w:jc w:val="center"/>
            </w:pPr>
          </w:p>
        </w:tc>
        <w:tc>
          <w:tcPr>
            <w:tcW w:w="1945" w:type="dxa"/>
          </w:tcPr>
          <w:p w14:paraId="6B705263" w14:textId="77777777" w:rsidR="00083A2B" w:rsidRDefault="007C4FE9">
            <w:pPr>
              <w:pStyle w:val="TableStyle"/>
            </w:pPr>
            <w:r>
              <w:rPr>
                <w:noProof/>
              </w:rPr>
              <w:t>Energisation Status</w:t>
            </w:r>
          </w:p>
        </w:tc>
      </w:tr>
      <w:tr w:rsidR="00083A2B" w14:paraId="17F2BC76" w14:textId="77777777">
        <w:trPr>
          <w:cantSplit/>
        </w:trPr>
        <w:tc>
          <w:tcPr>
            <w:tcW w:w="624" w:type="dxa"/>
          </w:tcPr>
          <w:p w14:paraId="0A38B42F" w14:textId="77777777" w:rsidR="00083A2B" w:rsidRDefault="00083A2B">
            <w:pPr>
              <w:pStyle w:val="TableStyle"/>
              <w:jc w:val="center"/>
            </w:pPr>
          </w:p>
        </w:tc>
        <w:tc>
          <w:tcPr>
            <w:tcW w:w="2035" w:type="dxa"/>
          </w:tcPr>
          <w:p w14:paraId="3C6527B8" w14:textId="77777777" w:rsidR="00083A2B" w:rsidRDefault="00083A2B">
            <w:pPr>
              <w:pStyle w:val="TableStyle"/>
            </w:pPr>
          </w:p>
        </w:tc>
        <w:tc>
          <w:tcPr>
            <w:tcW w:w="595" w:type="dxa"/>
          </w:tcPr>
          <w:p w14:paraId="0FB1A3F9" w14:textId="77777777" w:rsidR="00083A2B" w:rsidRDefault="00083A2B">
            <w:pPr>
              <w:pStyle w:val="TableStyle"/>
            </w:pPr>
          </w:p>
        </w:tc>
        <w:tc>
          <w:tcPr>
            <w:tcW w:w="1570" w:type="dxa"/>
          </w:tcPr>
          <w:p w14:paraId="2CEC510A" w14:textId="77777777" w:rsidR="00083A2B" w:rsidRDefault="00083A2B">
            <w:pPr>
              <w:pStyle w:val="TableStyle"/>
            </w:pPr>
          </w:p>
        </w:tc>
        <w:tc>
          <w:tcPr>
            <w:tcW w:w="283" w:type="dxa"/>
          </w:tcPr>
          <w:p w14:paraId="00EDAE59" w14:textId="77777777" w:rsidR="00083A2B" w:rsidRDefault="00083A2B">
            <w:pPr>
              <w:pStyle w:val="TableStyle"/>
              <w:jc w:val="center"/>
            </w:pPr>
          </w:p>
        </w:tc>
        <w:tc>
          <w:tcPr>
            <w:tcW w:w="283" w:type="dxa"/>
          </w:tcPr>
          <w:p w14:paraId="39464B46" w14:textId="77777777" w:rsidR="00083A2B" w:rsidRDefault="00083A2B">
            <w:pPr>
              <w:pStyle w:val="TableStyle"/>
              <w:jc w:val="center"/>
            </w:pPr>
          </w:p>
        </w:tc>
        <w:tc>
          <w:tcPr>
            <w:tcW w:w="283" w:type="dxa"/>
          </w:tcPr>
          <w:p w14:paraId="58C28616" w14:textId="77777777" w:rsidR="00083A2B" w:rsidRDefault="00083A2B">
            <w:pPr>
              <w:pStyle w:val="TableStyle"/>
              <w:jc w:val="center"/>
            </w:pPr>
          </w:p>
        </w:tc>
        <w:tc>
          <w:tcPr>
            <w:tcW w:w="283" w:type="dxa"/>
          </w:tcPr>
          <w:p w14:paraId="399ECE23" w14:textId="77777777" w:rsidR="00083A2B" w:rsidRDefault="00083A2B">
            <w:pPr>
              <w:pStyle w:val="TableStyle"/>
              <w:jc w:val="center"/>
            </w:pPr>
          </w:p>
        </w:tc>
        <w:tc>
          <w:tcPr>
            <w:tcW w:w="283" w:type="dxa"/>
          </w:tcPr>
          <w:p w14:paraId="1C56EDE2" w14:textId="77777777" w:rsidR="00083A2B" w:rsidRDefault="007C4FE9">
            <w:pPr>
              <w:pStyle w:val="TableStyle"/>
              <w:jc w:val="center"/>
            </w:pPr>
            <w:r>
              <w:rPr>
                <w:noProof/>
              </w:rPr>
              <w:t>1</w:t>
            </w:r>
          </w:p>
        </w:tc>
        <w:tc>
          <w:tcPr>
            <w:tcW w:w="283" w:type="dxa"/>
          </w:tcPr>
          <w:p w14:paraId="4DF0B06C" w14:textId="77777777" w:rsidR="00083A2B" w:rsidRDefault="00083A2B">
            <w:pPr>
              <w:pStyle w:val="TableStyle"/>
              <w:jc w:val="center"/>
            </w:pPr>
          </w:p>
        </w:tc>
        <w:tc>
          <w:tcPr>
            <w:tcW w:w="283" w:type="dxa"/>
          </w:tcPr>
          <w:p w14:paraId="25ACF75A" w14:textId="77777777" w:rsidR="00083A2B" w:rsidRDefault="00083A2B">
            <w:pPr>
              <w:pStyle w:val="TableStyle"/>
              <w:jc w:val="center"/>
            </w:pPr>
          </w:p>
        </w:tc>
        <w:tc>
          <w:tcPr>
            <w:tcW w:w="283" w:type="dxa"/>
          </w:tcPr>
          <w:p w14:paraId="779A028C" w14:textId="77777777" w:rsidR="00083A2B" w:rsidRDefault="00083A2B">
            <w:pPr>
              <w:pStyle w:val="TableStyle"/>
              <w:jc w:val="center"/>
            </w:pPr>
          </w:p>
        </w:tc>
        <w:tc>
          <w:tcPr>
            <w:tcW w:w="1945" w:type="dxa"/>
          </w:tcPr>
          <w:p w14:paraId="6A60A04E" w14:textId="77777777" w:rsidR="00083A2B" w:rsidRDefault="007C4FE9">
            <w:pPr>
              <w:pStyle w:val="TableStyle"/>
            </w:pPr>
            <w:r>
              <w:rPr>
                <w:noProof/>
              </w:rPr>
              <w:t>Effective from Settlement Date {MSES}</w:t>
            </w:r>
          </w:p>
        </w:tc>
      </w:tr>
    </w:tbl>
    <w:p w14:paraId="5634B27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220FD34" w14:textId="77777777">
        <w:trPr>
          <w:cantSplit/>
        </w:trPr>
        <w:tc>
          <w:tcPr>
            <w:tcW w:w="624" w:type="dxa"/>
            <w:tcBorders>
              <w:bottom w:val="single" w:sz="2" w:space="0" w:color="auto"/>
            </w:tcBorders>
            <w:shd w:val="pct10" w:color="auto" w:fill="auto"/>
          </w:tcPr>
          <w:p w14:paraId="3EAF5087" w14:textId="77777777" w:rsidR="00083A2B" w:rsidRDefault="007C4FE9">
            <w:pPr>
              <w:pStyle w:val="TableStyle"/>
              <w:jc w:val="center"/>
            </w:pPr>
            <w:r>
              <w:rPr>
                <w:noProof/>
              </w:rPr>
              <w:t>447</w:t>
            </w:r>
          </w:p>
        </w:tc>
        <w:tc>
          <w:tcPr>
            <w:tcW w:w="2035" w:type="dxa"/>
            <w:tcBorders>
              <w:bottom w:val="single" w:sz="2" w:space="0" w:color="auto"/>
            </w:tcBorders>
            <w:shd w:val="pct10" w:color="auto" w:fill="auto"/>
          </w:tcPr>
          <w:p w14:paraId="66B127F4" w14:textId="77777777" w:rsidR="00083A2B" w:rsidRDefault="007C4FE9">
            <w:pPr>
              <w:pStyle w:val="TableStyle"/>
            </w:pPr>
            <w:r>
              <w:rPr>
                <w:noProof/>
              </w:rPr>
              <w:t>Meter/Timeswitch Details</w:t>
            </w:r>
          </w:p>
        </w:tc>
        <w:tc>
          <w:tcPr>
            <w:tcW w:w="595" w:type="dxa"/>
            <w:tcBorders>
              <w:bottom w:val="single" w:sz="2" w:space="0" w:color="auto"/>
            </w:tcBorders>
            <w:shd w:val="pct10" w:color="auto" w:fill="auto"/>
          </w:tcPr>
          <w:p w14:paraId="35569E79" w14:textId="77777777" w:rsidR="00083A2B" w:rsidRDefault="007C4FE9">
            <w:pPr>
              <w:pStyle w:val="TableStyle"/>
            </w:pPr>
            <w:r>
              <w:rPr>
                <w:noProof/>
              </w:rPr>
              <w:t>0-*</w:t>
            </w:r>
          </w:p>
        </w:tc>
        <w:tc>
          <w:tcPr>
            <w:tcW w:w="1570" w:type="dxa"/>
            <w:tcBorders>
              <w:bottom w:val="single" w:sz="2" w:space="0" w:color="auto"/>
            </w:tcBorders>
            <w:shd w:val="pct10" w:color="auto" w:fill="auto"/>
          </w:tcPr>
          <w:p w14:paraId="570A51D6" w14:textId="77777777" w:rsidR="00083A2B" w:rsidRDefault="00083A2B">
            <w:pPr>
              <w:pStyle w:val="TableStyle"/>
            </w:pPr>
          </w:p>
        </w:tc>
        <w:tc>
          <w:tcPr>
            <w:tcW w:w="283" w:type="dxa"/>
            <w:tcBorders>
              <w:bottom w:val="single" w:sz="2" w:space="0" w:color="auto"/>
            </w:tcBorders>
            <w:shd w:val="pct10" w:color="auto" w:fill="auto"/>
          </w:tcPr>
          <w:p w14:paraId="41F25C54" w14:textId="77777777" w:rsidR="00083A2B" w:rsidRDefault="00083A2B">
            <w:pPr>
              <w:pStyle w:val="TableStyle"/>
              <w:jc w:val="center"/>
            </w:pPr>
          </w:p>
        </w:tc>
        <w:tc>
          <w:tcPr>
            <w:tcW w:w="283" w:type="dxa"/>
            <w:tcBorders>
              <w:bottom w:val="single" w:sz="2" w:space="0" w:color="auto"/>
            </w:tcBorders>
            <w:shd w:val="pct10" w:color="auto" w:fill="auto"/>
          </w:tcPr>
          <w:p w14:paraId="09CCD757" w14:textId="77777777" w:rsidR="00083A2B" w:rsidRDefault="00083A2B">
            <w:pPr>
              <w:pStyle w:val="TableStyle"/>
              <w:jc w:val="center"/>
            </w:pPr>
          </w:p>
        </w:tc>
        <w:tc>
          <w:tcPr>
            <w:tcW w:w="283" w:type="dxa"/>
            <w:tcBorders>
              <w:bottom w:val="single" w:sz="2" w:space="0" w:color="auto"/>
            </w:tcBorders>
            <w:shd w:val="pct10" w:color="auto" w:fill="auto"/>
          </w:tcPr>
          <w:p w14:paraId="126DC966" w14:textId="77777777" w:rsidR="00083A2B" w:rsidRDefault="00083A2B">
            <w:pPr>
              <w:pStyle w:val="TableStyle"/>
              <w:jc w:val="center"/>
            </w:pPr>
          </w:p>
        </w:tc>
        <w:tc>
          <w:tcPr>
            <w:tcW w:w="283" w:type="dxa"/>
            <w:tcBorders>
              <w:bottom w:val="single" w:sz="2" w:space="0" w:color="auto"/>
            </w:tcBorders>
            <w:shd w:val="pct10" w:color="auto" w:fill="auto"/>
          </w:tcPr>
          <w:p w14:paraId="18D408A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95CA3CB" w14:textId="77777777" w:rsidR="00083A2B" w:rsidRDefault="00083A2B">
            <w:pPr>
              <w:pStyle w:val="TableStyle"/>
              <w:jc w:val="center"/>
            </w:pPr>
          </w:p>
        </w:tc>
        <w:tc>
          <w:tcPr>
            <w:tcW w:w="283" w:type="dxa"/>
            <w:tcBorders>
              <w:bottom w:val="single" w:sz="2" w:space="0" w:color="auto"/>
            </w:tcBorders>
            <w:shd w:val="pct10" w:color="auto" w:fill="auto"/>
          </w:tcPr>
          <w:p w14:paraId="12047445" w14:textId="77777777" w:rsidR="00083A2B" w:rsidRDefault="00083A2B">
            <w:pPr>
              <w:pStyle w:val="TableStyle"/>
              <w:jc w:val="center"/>
            </w:pPr>
          </w:p>
        </w:tc>
        <w:tc>
          <w:tcPr>
            <w:tcW w:w="283" w:type="dxa"/>
            <w:tcBorders>
              <w:bottom w:val="single" w:sz="2" w:space="0" w:color="auto"/>
            </w:tcBorders>
            <w:shd w:val="pct10" w:color="auto" w:fill="auto"/>
          </w:tcPr>
          <w:p w14:paraId="4FED4685" w14:textId="77777777" w:rsidR="00083A2B" w:rsidRDefault="00083A2B">
            <w:pPr>
              <w:pStyle w:val="TableStyle"/>
              <w:jc w:val="center"/>
            </w:pPr>
          </w:p>
        </w:tc>
        <w:tc>
          <w:tcPr>
            <w:tcW w:w="283" w:type="dxa"/>
            <w:tcBorders>
              <w:bottom w:val="single" w:sz="2" w:space="0" w:color="auto"/>
            </w:tcBorders>
            <w:shd w:val="pct10" w:color="auto" w:fill="auto"/>
          </w:tcPr>
          <w:p w14:paraId="5CB732C8" w14:textId="77777777" w:rsidR="00083A2B" w:rsidRDefault="00083A2B">
            <w:pPr>
              <w:pStyle w:val="TableStyle"/>
              <w:jc w:val="center"/>
            </w:pPr>
          </w:p>
        </w:tc>
        <w:tc>
          <w:tcPr>
            <w:tcW w:w="1945" w:type="dxa"/>
            <w:tcBorders>
              <w:bottom w:val="single" w:sz="2" w:space="0" w:color="auto"/>
            </w:tcBorders>
            <w:shd w:val="pct10" w:color="auto" w:fill="auto"/>
          </w:tcPr>
          <w:p w14:paraId="7B241405" w14:textId="77777777" w:rsidR="00083A2B" w:rsidRDefault="00083A2B">
            <w:pPr>
              <w:pStyle w:val="TableStyle"/>
              <w:jc w:val="center"/>
            </w:pPr>
          </w:p>
        </w:tc>
      </w:tr>
      <w:tr w:rsidR="00083A2B" w14:paraId="69AB243B" w14:textId="77777777">
        <w:trPr>
          <w:cantSplit/>
        </w:trPr>
        <w:tc>
          <w:tcPr>
            <w:tcW w:w="624" w:type="dxa"/>
          </w:tcPr>
          <w:p w14:paraId="369E7142" w14:textId="77777777" w:rsidR="00083A2B" w:rsidRDefault="00083A2B">
            <w:pPr>
              <w:pStyle w:val="TableStyle"/>
              <w:jc w:val="center"/>
            </w:pPr>
          </w:p>
        </w:tc>
        <w:tc>
          <w:tcPr>
            <w:tcW w:w="2035" w:type="dxa"/>
          </w:tcPr>
          <w:p w14:paraId="776BC1BF" w14:textId="77777777" w:rsidR="00083A2B" w:rsidRDefault="00083A2B">
            <w:pPr>
              <w:pStyle w:val="TableStyle"/>
            </w:pPr>
          </w:p>
        </w:tc>
        <w:tc>
          <w:tcPr>
            <w:tcW w:w="595" w:type="dxa"/>
          </w:tcPr>
          <w:p w14:paraId="7BF4B53E" w14:textId="77777777" w:rsidR="00083A2B" w:rsidRDefault="00083A2B">
            <w:pPr>
              <w:pStyle w:val="TableStyle"/>
            </w:pPr>
          </w:p>
        </w:tc>
        <w:tc>
          <w:tcPr>
            <w:tcW w:w="1570" w:type="dxa"/>
          </w:tcPr>
          <w:p w14:paraId="75DA0B46" w14:textId="77777777" w:rsidR="00083A2B" w:rsidRDefault="00083A2B">
            <w:pPr>
              <w:pStyle w:val="TableStyle"/>
            </w:pPr>
          </w:p>
        </w:tc>
        <w:tc>
          <w:tcPr>
            <w:tcW w:w="283" w:type="dxa"/>
          </w:tcPr>
          <w:p w14:paraId="48EF7118" w14:textId="77777777" w:rsidR="00083A2B" w:rsidRDefault="00083A2B">
            <w:pPr>
              <w:pStyle w:val="TableStyle"/>
              <w:jc w:val="center"/>
            </w:pPr>
          </w:p>
        </w:tc>
        <w:tc>
          <w:tcPr>
            <w:tcW w:w="283" w:type="dxa"/>
          </w:tcPr>
          <w:p w14:paraId="24D27884" w14:textId="77777777" w:rsidR="00083A2B" w:rsidRDefault="00083A2B">
            <w:pPr>
              <w:pStyle w:val="TableStyle"/>
              <w:jc w:val="center"/>
            </w:pPr>
          </w:p>
        </w:tc>
        <w:tc>
          <w:tcPr>
            <w:tcW w:w="283" w:type="dxa"/>
          </w:tcPr>
          <w:p w14:paraId="39662EC7" w14:textId="77777777" w:rsidR="00083A2B" w:rsidRDefault="00083A2B">
            <w:pPr>
              <w:pStyle w:val="TableStyle"/>
              <w:jc w:val="center"/>
            </w:pPr>
          </w:p>
        </w:tc>
        <w:tc>
          <w:tcPr>
            <w:tcW w:w="283" w:type="dxa"/>
          </w:tcPr>
          <w:p w14:paraId="201D656E" w14:textId="77777777" w:rsidR="00083A2B" w:rsidRDefault="00083A2B">
            <w:pPr>
              <w:pStyle w:val="TableStyle"/>
              <w:jc w:val="center"/>
            </w:pPr>
          </w:p>
        </w:tc>
        <w:tc>
          <w:tcPr>
            <w:tcW w:w="283" w:type="dxa"/>
          </w:tcPr>
          <w:p w14:paraId="22C8FE56" w14:textId="77777777" w:rsidR="00083A2B" w:rsidRDefault="007C4FE9">
            <w:pPr>
              <w:pStyle w:val="TableStyle"/>
              <w:jc w:val="center"/>
            </w:pPr>
            <w:r>
              <w:rPr>
                <w:noProof/>
              </w:rPr>
              <w:t>1</w:t>
            </w:r>
          </w:p>
        </w:tc>
        <w:tc>
          <w:tcPr>
            <w:tcW w:w="283" w:type="dxa"/>
          </w:tcPr>
          <w:p w14:paraId="13D1E6C3" w14:textId="77777777" w:rsidR="00083A2B" w:rsidRDefault="00083A2B">
            <w:pPr>
              <w:pStyle w:val="TableStyle"/>
              <w:jc w:val="center"/>
            </w:pPr>
          </w:p>
        </w:tc>
        <w:tc>
          <w:tcPr>
            <w:tcW w:w="283" w:type="dxa"/>
          </w:tcPr>
          <w:p w14:paraId="768E7F2F" w14:textId="77777777" w:rsidR="00083A2B" w:rsidRDefault="00083A2B">
            <w:pPr>
              <w:pStyle w:val="TableStyle"/>
              <w:jc w:val="center"/>
            </w:pPr>
          </w:p>
        </w:tc>
        <w:tc>
          <w:tcPr>
            <w:tcW w:w="283" w:type="dxa"/>
          </w:tcPr>
          <w:p w14:paraId="53B21EB1" w14:textId="77777777" w:rsidR="00083A2B" w:rsidRDefault="00083A2B">
            <w:pPr>
              <w:pStyle w:val="TableStyle"/>
              <w:jc w:val="center"/>
            </w:pPr>
          </w:p>
        </w:tc>
        <w:tc>
          <w:tcPr>
            <w:tcW w:w="1945" w:type="dxa"/>
          </w:tcPr>
          <w:p w14:paraId="73504670" w14:textId="77777777" w:rsidR="00083A2B" w:rsidRDefault="007C4FE9">
            <w:pPr>
              <w:pStyle w:val="TableStyle"/>
            </w:pPr>
            <w:r>
              <w:rPr>
                <w:noProof/>
              </w:rPr>
              <w:t>Meter Timeswitch Code</w:t>
            </w:r>
          </w:p>
        </w:tc>
      </w:tr>
      <w:tr w:rsidR="00083A2B" w14:paraId="26D452A5" w14:textId="77777777">
        <w:trPr>
          <w:cantSplit/>
        </w:trPr>
        <w:tc>
          <w:tcPr>
            <w:tcW w:w="624" w:type="dxa"/>
          </w:tcPr>
          <w:p w14:paraId="6599DADA" w14:textId="77777777" w:rsidR="00083A2B" w:rsidRDefault="00083A2B">
            <w:pPr>
              <w:pStyle w:val="TableStyle"/>
              <w:jc w:val="center"/>
            </w:pPr>
          </w:p>
        </w:tc>
        <w:tc>
          <w:tcPr>
            <w:tcW w:w="2035" w:type="dxa"/>
          </w:tcPr>
          <w:p w14:paraId="5A6DBADB" w14:textId="77777777" w:rsidR="00083A2B" w:rsidRDefault="00083A2B">
            <w:pPr>
              <w:pStyle w:val="TableStyle"/>
            </w:pPr>
          </w:p>
        </w:tc>
        <w:tc>
          <w:tcPr>
            <w:tcW w:w="595" w:type="dxa"/>
          </w:tcPr>
          <w:p w14:paraId="3EA63F59" w14:textId="77777777" w:rsidR="00083A2B" w:rsidRDefault="00083A2B">
            <w:pPr>
              <w:pStyle w:val="TableStyle"/>
            </w:pPr>
          </w:p>
        </w:tc>
        <w:tc>
          <w:tcPr>
            <w:tcW w:w="1570" w:type="dxa"/>
          </w:tcPr>
          <w:p w14:paraId="0AD9005E" w14:textId="77777777" w:rsidR="00083A2B" w:rsidRDefault="00083A2B">
            <w:pPr>
              <w:pStyle w:val="TableStyle"/>
            </w:pPr>
          </w:p>
        </w:tc>
        <w:tc>
          <w:tcPr>
            <w:tcW w:w="283" w:type="dxa"/>
          </w:tcPr>
          <w:p w14:paraId="41EFD11E" w14:textId="77777777" w:rsidR="00083A2B" w:rsidRDefault="00083A2B">
            <w:pPr>
              <w:pStyle w:val="TableStyle"/>
              <w:jc w:val="center"/>
            </w:pPr>
          </w:p>
        </w:tc>
        <w:tc>
          <w:tcPr>
            <w:tcW w:w="283" w:type="dxa"/>
          </w:tcPr>
          <w:p w14:paraId="283643DE" w14:textId="77777777" w:rsidR="00083A2B" w:rsidRDefault="00083A2B">
            <w:pPr>
              <w:pStyle w:val="TableStyle"/>
              <w:jc w:val="center"/>
            </w:pPr>
          </w:p>
        </w:tc>
        <w:tc>
          <w:tcPr>
            <w:tcW w:w="283" w:type="dxa"/>
          </w:tcPr>
          <w:p w14:paraId="44D65891" w14:textId="77777777" w:rsidR="00083A2B" w:rsidRDefault="00083A2B">
            <w:pPr>
              <w:pStyle w:val="TableStyle"/>
              <w:jc w:val="center"/>
            </w:pPr>
          </w:p>
        </w:tc>
        <w:tc>
          <w:tcPr>
            <w:tcW w:w="283" w:type="dxa"/>
          </w:tcPr>
          <w:p w14:paraId="6E108000" w14:textId="77777777" w:rsidR="00083A2B" w:rsidRDefault="00083A2B">
            <w:pPr>
              <w:pStyle w:val="TableStyle"/>
              <w:jc w:val="center"/>
            </w:pPr>
          </w:p>
        </w:tc>
        <w:tc>
          <w:tcPr>
            <w:tcW w:w="283" w:type="dxa"/>
          </w:tcPr>
          <w:p w14:paraId="0A0B6B3A" w14:textId="77777777" w:rsidR="00083A2B" w:rsidRDefault="007C4FE9">
            <w:pPr>
              <w:pStyle w:val="TableStyle"/>
              <w:jc w:val="center"/>
            </w:pPr>
            <w:r>
              <w:rPr>
                <w:noProof/>
              </w:rPr>
              <w:t>1</w:t>
            </w:r>
          </w:p>
        </w:tc>
        <w:tc>
          <w:tcPr>
            <w:tcW w:w="283" w:type="dxa"/>
          </w:tcPr>
          <w:p w14:paraId="731D40D9" w14:textId="77777777" w:rsidR="00083A2B" w:rsidRDefault="00083A2B">
            <w:pPr>
              <w:pStyle w:val="TableStyle"/>
              <w:jc w:val="center"/>
            </w:pPr>
          </w:p>
        </w:tc>
        <w:tc>
          <w:tcPr>
            <w:tcW w:w="283" w:type="dxa"/>
          </w:tcPr>
          <w:p w14:paraId="444DA830" w14:textId="77777777" w:rsidR="00083A2B" w:rsidRDefault="00083A2B">
            <w:pPr>
              <w:pStyle w:val="TableStyle"/>
              <w:jc w:val="center"/>
            </w:pPr>
          </w:p>
        </w:tc>
        <w:tc>
          <w:tcPr>
            <w:tcW w:w="283" w:type="dxa"/>
          </w:tcPr>
          <w:p w14:paraId="723A0DE1" w14:textId="77777777" w:rsidR="00083A2B" w:rsidRDefault="00083A2B">
            <w:pPr>
              <w:pStyle w:val="TableStyle"/>
              <w:jc w:val="center"/>
            </w:pPr>
          </w:p>
        </w:tc>
        <w:tc>
          <w:tcPr>
            <w:tcW w:w="1945" w:type="dxa"/>
          </w:tcPr>
          <w:p w14:paraId="383365C7" w14:textId="77777777" w:rsidR="00083A2B" w:rsidRDefault="007C4FE9">
            <w:pPr>
              <w:pStyle w:val="TableStyle"/>
            </w:pPr>
            <w:r>
              <w:rPr>
                <w:noProof/>
              </w:rPr>
              <w:t>Meter Timeswitch Code Effective from Date</w:t>
            </w:r>
          </w:p>
        </w:tc>
      </w:tr>
    </w:tbl>
    <w:p w14:paraId="3A73452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5187DFB" w14:textId="77777777">
        <w:trPr>
          <w:cantSplit/>
        </w:trPr>
        <w:tc>
          <w:tcPr>
            <w:tcW w:w="624" w:type="dxa"/>
            <w:tcBorders>
              <w:bottom w:val="single" w:sz="2" w:space="0" w:color="auto"/>
            </w:tcBorders>
            <w:shd w:val="pct10" w:color="auto" w:fill="auto"/>
          </w:tcPr>
          <w:p w14:paraId="732FDDE0" w14:textId="77777777" w:rsidR="00083A2B" w:rsidRDefault="007C4FE9">
            <w:pPr>
              <w:pStyle w:val="TableStyle"/>
              <w:jc w:val="center"/>
            </w:pPr>
            <w:r>
              <w:rPr>
                <w:noProof/>
              </w:rPr>
              <w:t>448</w:t>
            </w:r>
          </w:p>
        </w:tc>
        <w:tc>
          <w:tcPr>
            <w:tcW w:w="2035" w:type="dxa"/>
            <w:tcBorders>
              <w:bottom w:val="single" w:sz="2" w:space="0" w:color="auto"/>
            </w:tcBorders>
            <w:shd w:val="pct10" w:color="auto" w:fill="auto"/>
          </w:tcPr>
          <w:p w14:paraId="0E5FC0E1" w14:textId="77777777" w:rsidR="00083A2B" w:rsidRDefault="007C4FE9">
            <w:pPr>
              <w:pStyle w:val="TableStyle"/>
            </w:pPr>
            <w:r>
              <w:rPr>
                <w:noProof/>
              </w:rPr>
              <w:t>Profile Class Settlement Date Detail</w:t>
            </w:r>
          </w:p>
        </w:tc>
        <w:tc>
          <w:tcPr>
            <w:tcW w:w="595" w:type="dxa"/>
            <w:tcBorders>
              <w:bottom w:val="single" w:sz="2" w:space="0" w:color="auto"/>
            </w:tcBorders>
            <w:shd w:val="pct10" w:color="auto" w:fill="auto"/>
          </w:tcPr>
          <w:p w14:paraId="0A773DCD" w14:textId="77777777" w:rsidR="00083A2B" w:rsidRDefault="007C4FE9">
            <w:pPr>
              <w:pStyle w:val="TableStyle"/>
            </w:pPr>
            <w:r>
              <w:rPr>
                <w:noProof/>
              </w:rPr>
              <w:t>0-*</w:t>
            </w:r>
          </w:p>
        </w:tc>
        <w:tc>
          <w:tcPr>
            <w:tcW w:w="1570" w:type="dxa"/>
            <w:tcBorders>
              <w:bottom w:val="single" w:sz="2" w:space="0" w:color="auto"/>
            </w:tcBorders>
            <w:shd w:val="pct10" w:color="auto" w:fill="auto"/>
          </w:tcPr>
          <w:p w14:paraId="1B8A8E95" w14:textId="77777777" w:rsidR="00083A2B" w:rsidRDefault="00083A2B">
            <w:pPr>
              <w:pStyle w:val="TableStyle"/>
            </w:pPr>
          </w:p>
        </w:tc>
        <w:tc>
          <w:tcPr>
            <w:tcW w:w="283" w:type="dxa"/>
            <w:tcBorders>
              <w:bottom w:val="single" w:sz="2" w:space="0" w:color="auto"/>
            </w:tcBorders>
            <w:shd w:val="pct10" w:color="auto" w:fill="auto"/>
          </w:tcPr>
          <w:p w14:paraId="2D8CAAF1" w14:textId="77777777" w:rsidR="00083A2B" w:rsidRDefault="00083A2B">
            <w:pPr>
              <w:pStyle w:val="TableStyle"/>
              <w:jc w:val="center"/>
            </w:pPr>
          </w:p>
        </w:tc>
        <w:tc>
          <w:tcPr>
            <w:tcW w:w="283" w:type="dxa"/>
            <w:tcBorders>
              <w:bottom w:val="single" w:sz="2" w:space="0" w:color="auto"/>
            </w:tcBorders>
            <w:shd w:val="pct10" w:color="auto" w:fill="auto"/>
          </w:tcPr>
          <w:p w14:paraId="0886BDF7" w14:textId="77777777" w:rsidR="00083A2B" w:rsidRDefault="00083A2B">
            <w:pPr>
              <w:pStyle w:val="TableStyle"/>
              <w:jc w:val="center"/>
            </w:pPr>
          </w:p>
        </w:tc>
        <w:tc>
          <w:tcPr>
            <w:tcW w:w="283" w:type="dxa"/>
            <w:tcBorders>
              <w:bottom w:val="single" w:sz="2" w:space="0" w:color="auto"/>
            </w:tcBorders>
            <w:shd w:val="pct10" w:color="auto" w:fill="auto"/>
          </w:tcPr>
          <w:p w14:paraId="34325B1D" w14:textId="77777777" w:rsidR="00083A2B" w:rsidRDefault="00083A2B">
            <w:pPr>
              <w:pStyle w:val="TableStyle"/>
              <w:jc w:val="center"/>
            </w:pPr>
          </w:p>
        </w:tc>
        <w:tc>
          <w:tcPr>
            <w:tcW w:w="283" w:type="dxa"/>
            <w:tcBorders>
              <w:bottom w:val="single" w:sz="2" w:space="0" w:color="auto"/>
            </w:tcBorders>
            <w:shd w:val="pct10" w:color="auto" w:fill="auto"/>
          </w:tcPr>
          <w:p w14:paraId="0ADE2BB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84016ED" w14:textId="77777777" w:rsidR="00083A2B" w:rsidRDefault="00083A2B">
            <w:pPr>
              <w:pStyle w:val="TableStyle"/>
              <w:jc w:val="center"/>
            </w:pPr>
          </w:p>
        </w:tc>
        <w:tc>
          <w:tcPr>
            <w:tcW w:w="283" w:type="dxa"/>
            <w:tcBorders>
              <w:bottom w:val="single" w:sz="2" w:space="0" w:color="auto"/>
            </w:tcBorders>
            <w:shd w:val="pct10" w:color="auto" w:fill="auto"/>
          </w:tcPr>
          <w:p w14:paraId="1DBC36D9" w14:textId="77777777" w:rsidR="00083A2B" w:rsidRDefault="00083A2B">
            <w:pPr>
              <w:pStyle w:val="TableStyle"/>
              <w:jc w:val="center"/>
            </w:pPr>
          </w:p>
        </w:tc>
        <w:tc>
          <w:tcPr>
            <w:tcW w:w="283" w:type="dxa"/>
            <w:tcBorders>
              <w:bottom w:val="single" w:sz="2" w:space="0" w:color="auto"/>
            </w:tcBorders>
            <w:shd w:val="pct10" w:color="auto" w:fill="auto"/>
          </w:tcPr>
          <w:p w14:paraId="5890F7E0" w14:textId="77777777" w:rsidR="00083A2B" w:rsidRDefault="00083A2B">
            <w:pPr>
              <w:pStyle w:val="TableStyle"/>
              <w:jc w:val="center"/>
            </w:pPr>
          </w:p>
        </w:tc>
        <w:tc>
          <w:tcPr>
            <w:tcW w:w="283" w:type="dxa"/>
            <w:tcBorders>
              <w:bottom w:val="single" w:sz="2" w:space="0" w:color="auto"/>
            </w:tcBorders>
            <w:shd w:val="pct10" w:color="auto" w:fill="auto"/>
          </w:tcPr>
          <w:p w14:paraId="4C822C6F" w14:textId="77777777" w:rsidR="00083A2B" w:rsidRDefault="00083A2B">
            <w:pPr>
              <w:pStyle w:val="TableStyle"/>
              <w:jc w:val="center"/>
            </w:pPr>
          </w:p>
        </w:tc>
        <w:tc>
          <w:tcPr>
            <w:tcW w:w="1945" w:type="dxa"/>
            <w:tcBorders>
              <w:bottom w:val="single" w:sz="2" w:space="0" w:color="auto"/>
            </w:tcBorders>
            <w:shd w:val="pct10" w:color="auto" w:fill="auto"/>
          </w:tcPr>
          <w:p w14:paraId="38EF72EB" w14:textId="77777777" w:rsidR="00083A2B" w:rsidRDefault="00083A2B">
            <w:pPr>
              <w:pStyle w:val="TableStyle"/>
              <w:jc w:val="center"/>
            </w:pPr>
          </w:p>
        </w:tc>
      </w:tr>
      <w:tr w:rsidR="00083A2B" w14:paraId="46C0BF9E" w14:textId="77777777">
        <w:trPr>
          <w:cantSplit/>
        </w:trPr>
        <w:tc>
          <w:tcPr>
            <w:tcW w:w="624" w:type="dxa"/>
          </w:tcPr>
          <w:p w14:paraId="27A5F381" w14:textId="77777777" w:rsidR="00083A2B" w:rsidRDefault="00083A2B">
            <w:pPr>
              <w:pStyle w:val="TableStyle"/>
              <w:jc w:val="center"/>
            </w:pPr>
          </w:p>
        </w:tc>
        <w:tc>
          <w:tcPr>
            <w:tcW w:w="2035" w:type="dxa"/>
          </w:tcPr>
          <w:p w14:paraId="247B763B" w14:textId="77777777" w:rsidR="00083A2B" w:rsidRDefault="00083A2B">
            <w:pPr>
              <w:pStyle w:val="TableStyle"/>
            </w:pPr>
          </w:p>
        </w:tc>
        <w:tc>
          <w:tcPr>
            <w:tcW w:w="595" w:type="dxa"/>
          </w:tcPr>
          <w:p w14:paraId="2F736B29" w14:textId="77777777" w:rsidR="00083A2B" w:rsidRDefault="00083A2B">
            <w:pPr>
              <w:pStyle w:val="TableStyle"/>
            </w:pPr>
          </w:p>
        </w:tc>
        <w:tc>
          <w:tcPr>
            <w:tcW w:w="1570" w:type="dxa"/>
          </w:tcPr>
          <w:p w14:paraId="79E2C06F" w14:textId="77777777" w:rsidR="00083A2B" w:rsidRDefault="00083A2B">
            <w:pPr>
              <w:pStyle w:val="TableStyle"/>
            </w:pPr>
          </w:p>
        </w:tc>
        <w:tc>
          <w:tcPr>
            <w:tcW w:w="283" w:type="dxa"/>
          </w:tcPr>
          <w:p w14:paraId="0AFD598A" w14:textId="77777777" w:rsidR="00083A2B" w:rsidRDefault="00083A2B">
            <w:pPr>
              <w:pStyle w:val="TableStyle"/>
              <w:jc w:val="center"/>
            </w:pPr>
          </w:p>
        </w:tc>
        <w:tc>
          <w:tcPr>
            <w:tcW w:w="283" w:type="dxa"/>
          </w:tcPr>
          <w:p w14:paraId="3460B64F" w14:textId="77777777" w:rsidR="00083A2B" w:rsidRDefault="00083A2B">
            <w:pPr>
              <w:pStyle w:val="TableStyle"/>
              <w:jc w:val="center"/>
            </w:pPr>
          </w:p>
        </w:tc>
        <w:tc>
          <w:tcPr>
            <w:tcW w:w="283" w:type="dxa"/>
          </w:tcPr>
          <w:p w14:paraId="7D3ED0DC" w14:textId="77777777" w:rsidR="00083A2B" w:rsidRDefault="00083A2B">
            <w:pPr>
              <w:pStyle w:val="TableStyle"/>
              <w:jc w:val="center"/>
            </w:pPr>
          </w:p>
        </w:tc>
        <w:tc>
          <w:tcPr>
            <w:tcW w:w="283" w:type="dxa"/>
          </w:tcPr>
          <w:p w14:paraId="6DDF71CB" w14:textId="77777777" w:rsidR="00083A2B" w:rsidRDefault="00083A2B">
            <w:pPr>
              <w:pStyle w:val="TableStyle"/>
              <w:jc w:val="center"/>
            </w:pPr>
          </w:p>
        </w:tc>
        <w:tc>
          <w:tcPr>
            <w:tcW w:w="283" w:type="dxa"/>
          </w:tcPr>
          <w:p w14:paraId="301D6BEA" w14:textId="77777777" w:rsidR="00083A2B" w:rsidRDefault="007C4FE9">
            <w:pPr>
              <w:pStyle w:val="TableStyle"/>
              <w:jc w:val="center"/>
            </w:pPr>
            <w:r>
              <w:rPr>
                <w:noProof/>
              </w:rPr>
              <w:t>1</w:t>
            </w:r>
          </w:p>
        </w:tc>
        <w:tc>
          <w:tcPr>
            <w:tcW w:w="283" w:type="dxa"/>
          </w:tcPr>
          <w:p w14:paraId="73C1AA86" w14:textId="77777777" w:rsidR="00083A2B" w:rsidRDefault="00083A2B">
            <w:pPr>
              <w:pStyle w:val="TableStyle"/>
              <w:jc w:val="center"/>
            </w:pPr>
          </w:p>
        </w:tc>
        <w:tc>
          <w:tcPr>
            <w:tcW w:w="283" w:type="dxa"/>
          </w:tcPr>
          <w:p w14:paraId="67B7D18F" w14:textId="77777777" w:rsidR="00083A2B" w:rsidRDefault="00083A2B">
            <w:pPr>
              <w:pStyle w:val="TableStyle"/>
              <w:jc w:val="center"/>
            </w:pPr>
          </w:p>
        </w:tc>
        <w:tc>
          <w:tcPr>
            <w:tcW w:w="283" w:type="dxa"/>
          </w:tcPr>
          <w:p w14:paraId="11EF56F5" w14:textId="77777777" w:rsidR="00083A2B" w:rsidRDefault="00083A2B">
            <w:pPr>
              <w:pStyle w:val="TableStyle"/>
              <w:jc w:val="center"/>
            </w:pPr>
          </w:p>
        </w:tc>
        <w:tc>
          <w:tcPr>
            <w:tcW w:w="1945" w:type="dxa"/>
          </w:tcPr>
          <w:p w14:paraId="25E7C015" w14:textId="77777777" w:rsidR="00083A2B" w:rsidRDefault="007C4FE9">
            <w:pPr>
              <w:pStyle w:val="TableStyle"/>
            </w:pPr>
            <w:r>
              <w:rPr>
                <w:noProof/>
              </w:rPr>
              <w:t>Profile Class Id</w:t>
            </w:r>
          </w:p>
        </w:tc>
      </w:tr>
      <w:tr w:rsidR="00083A2B" w14:paraId="4655369D" w14:textId="77777777">
        <w:trPr>
          <w:cantSplit/>
        </w:trPr>
        <w:tc>
          <w:tcPr>
            <w:tcW w:w="624" w:type="dxa"/>
          </w:tcPr>
          <w:p w14:paraId="6B83F001" w14:textId="77777777" w:rsidR="00083A2B" w:rsidRDefault="00083A2B">
            <w:pPr>
              <w:pStyle w:val="TableStyle"/>
              <w:jc w:val="center"/>
            </w:pPr>
          </w:p>
        </w:tc>
        <w:tc>
          <w:tcPr>
            <w:tcW w:w="2035" w:type="dxa"/>
          </w:tcPr>
          <w:p w14:paraId="3F9B4DE0" w14:textId="77777777" w:rsidR="00083A2B" w:rsidRDefault="00083A2B">
            <w:pPr>
              <w:pStyle w:val="TableStyle"/>
            </w:pPr>
          </w:p>
        </w:tc>
        <w:tc>
          <w:tcPr>
            <w:tcW w:w="595" w:type="dxa"/>
          </w:tcPr>
          <w:p w14:paraId="4407596D" w14:textId="77777777" w:rsidR="00083A2B" w:rsidRDefault="00083A2B">
            <w:pPr>
              <w:pStyle w:val="TableStyle"/>
            </w:pPr>
          </w:p>
        </w:tc>
        <w:tc>
          <w:tcPr>
            <w:tcW w:w="1570" w:type="dxa"/>
          </w:tcPr>
          <w:p w14:paraId="68FE7646" w14:textId="77777777" w:rsidR="00083A2B" w:rsidRDefault="00083A2B">
            <w:pPr>
              <w:pStyle w:val="TableStyle"/>
            </w:pPr>
          </w:p>
        </w:tc>
        <w:tc>
          <w:tcPr>
            <w:tcW w:w="283" w:type="dxa"/>
          </w:tcPr>
          <w:p w14:paraId="050C46CE" w14:textId="77777777" w:rsidR="00083A2B" w:rsidRDefault="00083A2B">
            <w:pPr>
              <w:pStyle w:val="TableStyle"/>
              <w:jc w:val="center"/>
            </w:pPr>
          </w:p>
        </w:tc>
        <w:tc>
          <w:tcPr>
            <w:tcW w:w="283" w:type="dxa"/>
          </w:tcPr>
          <w:p w14:paraId="43050B7A" w14:textId="77777777" w:rsidR="00083A2B" w:rsidRDefault="00083A2B">
            <w:pPr>
              <w:pStyle w:val="TableStyle"/>
              <w:jc w:val="center"/>
            </w:pPr>
          </w:p>
        </w:tc>
        <w:tc>
          <w:tcPr>
            <w:tcW w:w="283" w:type="dxa"/>
          </w:tcPr>
          <w:p w14:paraId="33961B77" w14:textId="77777777" w:rsidR="00083A2B" w:rsidRDefault="00083A2B">
            <w:pPr>
              <w:pStyle w:val="TableStyle"/>
              <w:jc w:val="center"/>
            </w:pPr>
          </w:p>
        </w:tc>
        <w:tc>
          <w:tcPr>
            <w:tcW w:w="283" w:type="dxa"/>
          </w:tcPr>
          <w:p w14:paraId="20A87D66" w14:textId="77777777" w:rsidR="00083A2B" w:rsidRDefault="00083A2B">
            <w:pPr>
              <w:pStyle w:val="TableStyle"/>
              <w:jc w:val="center"/>
            </w:pPr>
          </w:p>
        </w:tc>
        <w:tc>
          <w:tcPr>
            <w:tcW w:w="283" w:type="dxa"/>
          </w:tcPr>
          <w:p w14:paraId="7ADF6B5F" w14:textId="77777777" w:rsidR="00083A2B" w:rsidRDefault="007C4FE9">
            <w:pPr>
              <w:pStyle w:val="TableStyle"/>
              <w:jc w:val="center"/>
            </w:pPr>
            <w:r>
              <w:rPr>
                <w:noProof/>
              </w:rPr>
              <w:t>1</w:t>
            </w:r>
          </w:p>
        </w:tc>
        <w:tc>
          <w:tcPr>
            <w:tcW w:w="283" w:type="dxa"/>
          </w:tcPr>
          <w:p w14:paraId="682719FD" w14:textId="77777777" w:rsidR="00083A2B" w:rsidRDefault="00083A2B">
            <w:pPr>
              <w:pStyle w:val="TableStyle"/>
              <w:jc w:val="center"/>
            </w:pPr>
          </w:p>
        </w:tc>
        <w:tc>
          <w:tcPr>
            <w:tcW w:w="283" w:type="dxa"/>
          </w:tcPr>
          <w:p w14:paraId="3F1CF021" w14:textId="77777777" w:rsidR="00083A2B" w:rsidRDefault="00083A2B">
            <w:pPr>
              <w:pStyle w:val="TableStyle"/>
              <w:jc w:val="center"/>
            </w:pPr>
          </w:p>
        </w:tc>
        <w:tc>
          <w:tcPr>
            <w:tcW w:w="283" w:type="dxa"/>
          </w:tcPr>
          <w:p w14:paraId="5434E712" w14:textId="77777777" w:rsidR="00083A2B" w:rsidRDefault="00083A2B">
            <w:pPr>
              <w:pStyle w:val="TableStyle"/>
              <w:jc w:val="center"/>
            </w:pPr>
          </w:p>
        </w:tc>
        <w:tc>
          <w:tcPr>
            <w:tcW w:w="1945" w:type="dxa"/>
          </w:tcPr>
          <w:p w14:paraId="0C918984" w14:textId="77777777" w:rsidR="00083A2B" w:rsidRDefault="007C4FE9">
            <w:pPr>
              <w:pStyle w:val="TableStyle"/>
            </w:pPr>
            <w:r>
              <w:rPr>
                <w:noProof/>
              </w:rPr>
              <w:t>Effective from Settlement Date {MSPC}</w:t>
            </w:r>
          </w:p>
        </w:tc>
      </w:tr>
    </w:tbl>
    <w:p w14:paraId="4E1CFE9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A755303" w14:textId="77777777">
        <w:trPr>
          <w:cantSplit/>
        </w:trPr>
        <w:tc>
          <w:tcPr>
            <w:tcW w:w="624" w:type="dxa"/>
            <w:tcBorders>
              <w:bottom w:val="single" w:sz="2" w:space="0" w:color="auto"/>
            </w:tcBorders>
            <w:shd w:val="pct10" w:color="auto" w:fill="auto"/>
          </w:tcPr>
          <w:p w14:paraId="495F2990" w14:textId="77777777" w:rsidR="00083A2B" w:rsidRDefault="007C4FE9">
            <w:pPr>
              <w:pStyle w:val="TableStyle"/>
              <w:jc w:val="center"/>
            </w:pPr>
            <w:r>
              <w:rPr>
                <w:noProof/>
              </w:rPr>
              <w:t>449</w:t>
            </w:r>
          </w:p>
        </w:tc>
        <w:tc>
          <w:tcPr>
            <w:tcW w:w="2035" w:type="dxa"/>
            <w:tcBorders>
              <w:bottom w:val="single" w:sz="2" w:space="0" w:color="auto"/>
            </w:tcBorders>
            <w:shd w:val="pct10" w:color="auto" w:fill="auto"/>
          </w:tcPr>
          <w:p w14:paraId="62CA632F" w14:textId="77777777" w:rsidR="00083A2B" w:rsidRDefault="007C4FE9">
            <w:pPr>
              <w:pStyle w:val="TableStyle"/>
            </w:pPr>
            <w:r>
              <w:rPr>
                <w:noProof/>
              </w:rPr>
              <w:t>SSC Detail</w:t>
            </w:r>
          </w:p>
        </w:tc>
        <w:tc>
          <w:tcPr>
            <w:tcW w:w="595" w:type="dxa"/>
            <w:tcBorders>
              <w:bottom w:val="single" w:sz="2" w:space="0" w:color="auto"/>
            </w:tcBorders>
            <w:shd w:val="pct10" w:color="auto" w:fill="auto"/>
          </w:tcPr>
          <w:p w14:paraId="094BF52B" w14:textId="77777777" w:rsidR="00083A2B" w:rsidRDefault="007C4FE9">
            <w:pPr>
              <w:pStyle w:val="TableStyle"/>
            </w:pPr>
            <w:r>
              <w:rPr>
                <w:noProof/>
              </w:rPr>
              <w:t>0-*</w:t>
            </w:r>
          </w:p>
        </w:tc>
        <w:tc>
          <w:tcPr>
            <w:tcW w:w="1570" w:type="dxa"/>
            <w:tcBorders>
              <w:bottom w:val="single" w:sz="2" w:space="0" w:color="auto"/>
            </w:tcBorders>
            <w:shd w:val="pct10" w:color="auto" w:fill="auto"/>
          </w:tcPr>
          <w:p w14:paraId="42092619" w14:textId="77777777" w:rsidR="00083A2B" w:rsidRDefault="00083A2B">
            <w:pPr>
              <w:pStyle w:val="TableStyle"/>
            </w:pPr>
          </w:p>
        </w:tc>
        <w:tc>
          <w:tcPr>
            <w:tcW w:w="283" w:type="dxa"/>
            <w:tcBorders>
              <w:bottom w:val="single" w:sz="2" w:space="0" w:color="auto"/>
            </w:tcBorders>
            <w:shd w:val="pct10" w:color="auto" w:fill="auto"/>
          </w:tcPr>
          <w:p w14:paraId="74075EC0" w14:textId="77777777" w:rsidR="00083A2B" w:rsidRDefault="00083A2B">
            <w:pPr>
              <w:pStyle w:val="TableStyle"/>
              <w:jc w:val="center"/>
            </w:pPr>
          </w:p>
        </w:tc>
        <w:tc>
          <w:tcPr>
            <w:tcW w:w="283" w:type="dxa"/>
            <w:tcBorders>
              <w:bottom w:val="single" w:sz="2" w:space="0" w:color="auto"/>
            </w:tcBorders>
            <w:shd w:val="pct10" w:color="auto" w:fill="auto"/>
          </w:tcPr>
          <w:p w14:paraId="59CAEB80" w14:textId="77777777" w:rsidR="00083A2B" w:rsidRDefault="00083A2B">
            <w:pPr>
              <w:pStyle w:val="TableStyle"/>
              <w:jc w:val="center"/>
            </w:pPr>
          </w:p>
        </w:tc>
        <w:tc>
          <w:tcPr>
            <w:tcW w:w="283" w:type="dxa"/>
            <w:tcBorders>
              <w:bottom w:val="single" w:sz="2" w:space="0" w:color="auto"/>
            </w:tcBorders>
            <w:shd w:val="pct10" w:color="auto" w:fill="auto"/>
          </w:tcPr>
          <w:p w14:paraId="58B9822A" w14:textId="77777777" w:rsidR="00083A2B" w:rsidRDefault="00083A2B">
            <w:pPr>
              <w:pStyle w:val="TableStyle"/>
              <w:jc w:val="center"/>
            </w:pPr>
          </w:p>
        </w:tc>
        <w:tc>
          <w:tcPr>
            <w:tcW w:w="283" w:type="dxa"/>
            <w:tcBorders>
              <w:bottom w:val="single" w:sz="2" w:space="0" w:color="auto"/>
            </w:tcBorders>
            <w:shd w:val="pct10" w:color="auto" w:fill="auto"/>
          </w:tcPr>
          <w:p w14:paraId="5FC357F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413000A" w14:textId="77777777" w:rsidR="00083A2B" w:rsidRDefault="00083A2B">
            <w:pPr>
              <w:pStyle w:val="TableStyle"/>
              <w:jc w:val="center"/>
            </w:pPr>
          </w:p>
        </w:tc>
        <w:tc>
          <w:tcPr>
            <w:tcW w:w="283" w:type="dxa"/>
            <w:tcBorders>
              <w:bottom w:val="single" w:sz="2" w:space="0" w:color="auto"/>
            </w:tcBorders>
            <w:shd w:val="pct10" w:color="auto" w:fill="auto"/>
          </w:tcPr>
          <w:p w14:paraId="47F560E4" w14:textId="77777777" w:rsidR="00083A2B" w:rsidRDefault="00083A2B">
            <w:pPr>
              <w:pStyle w:val="TableStyle"/>
              <w:jc w:val="center"/>
            </w:pPr>
          </w:p>
        </w:tc>
        <w:tc>
          <w:tcPr>
            <w:tcW w:w="283" w:type="dxa"/>
            <w:tcBorders>
              <w:bottom w:val="single" w:sz="2" w:space="0" w:color="auto"/>
            </w:tcBorders>
            <w:shd w:val="pct10" w:color="auto" w:fill="auto"/>
          </w:tcPr>
          <w:p w14:paraId="2B92DBD4" w14:textId="77777777" w:rsidR="00083A2B" w:rsidRDefault="00083A2B">
            <w:pPr>
              <w:pStyle w:val="TableStyle"/>
              <w:jc w:val="center"/>
            </w:pPr>
          </w:p>
        </w:tc>
        <w:tc>
          <w:tcPr>
            <w:tcW w:w="283" w:type="dxa"/>
            <w:tcBorders>
              <w:bottom w:val="single" w:sz="2" w:space="0" w:color="auto"/>
            </w:tcBorders>
            <w:shd w:val="pct10" w:color="auto" w:fill="auto"/>
          </w:tcPr>
          <w:p w14:paraId="3C08150E" w14:textId="77777777" w:rsidR="00083A2B" w:rsidRDefault="00083A2B">
            <w:pPr>
              <w:pStyle w:val="TableStyle"/>
              <w:jc w:val="center"/>
            </w:pPr>
          </w:p>
        </w:tc>
        <w:tc>
          <w:tcPr>
            <w:tcW w:w="1945" w:type="dxa"/>
            <w:tcBorders>
              <w:bottom w:val="single" w:sz="2" w:space="0" w:color="auto"/>
            </w:tcBorders>
            <w:shd w:val="pct10" w:color="auto" w:fill="auto"/>
          </w:tcPr>
          <w:p w14:paraId="1D1C870A" w14:textId="77777777" w:rsidR="00083A2B" w:rsidRDefault="00083A2B">
            <w:pPr>
              <w:pStyle w:val="TableStyle"/>
              <w:jc w:val="center"/>
            </w:pPr>
          </w:p>
        </w:tc>
      </w:tr>
      <w:tr w:rsidR="00083A2B" w14:paraId="3CBA1AB9" w14:textId="77777777">
        <w:trPr>
          <w:cantSplit/>
        </w:trPr>
        <w:tc>
          <w:tcPr>
            <w:tcW w:w="624" w:type="dxa"/>
          </w:tcPr>
          <w:p w14:paraId="31FE85C3" w14:textId="77777777" w:rsidR="00083A2B" w:rsidRDefault="00083A2B">
            <w:pPr>
              <w:pStyle w:val="TableStyle"/>
              <w:jc w:val="center"/>
            </w:pPr>
          </w:p>
        </w:tc>
        <w:tc>
          <w:tcPr>
            <w:tcW w:w="2035" w:type="dxa"/>
          </w:tcPr>
          <w:p w14:paraId="0C5E645B" w14:textId="77777777" w:rsidR="00083A2B" w:rsidRDefault="00083A2B">
            <w:pPr>
              <w:pStyle w:val="TableStyle"/>
            </w:pPr>
          </w:p>
        </w:tc>
        <w:tc>
          <w:tcPr>
            <w:tcW w:w="595" w:type="dxa"/>
          </w:tcPr>
          <w:p w14:paraId="1C3CBAB9" w14:textId="77777777" w:rsidR="00083A2B" w:rsidRDefault="00083A2B">
            <w:pPr>
              <w:pStyle w:val="TableStyle"/>
            </w:pPr>
          </w:p>
        </w:tc>
        <w:tc>
          <w:tcPr>
            <w:tcW w:w="1570" w:type="dxa"/>
          </w:tcPr>
          <w:p w14:paraId="60D3FF81" w14:textId="77777777" w:rsidR="00083A2B" w:rsidRDefault="00083A2B">
            <w:pPr>
              <w:pStyle w:val="TableStyle"/>
            </w:pPr>
          </w:p>
        </w:tc>
        <w:tc>
          <w:tcPr>
            <w:tcW w:w="283" w:type="dxa"/>
          </w:tcPr>
          <w:p w14:paraId="3FFDEFD3" w14:textId="77777777" w:rsidR="00083A2B" w:rsidRDefault="00083A2B">
            <w:pPr>
              <w:pStyle w:val="TableStyle"/>
              <w:jc w:val="center"/>
            </w:pPr>
          </w:p>
        </w:tc>
        <w:tc>
          <w:tcPr>
            <w:tcW w:w="283" w:type="dxa"/>
          </w:tcPr>
          <w:p w14:paraId="0BE64414" w14:textId="77777777" w:rsidR="00083A2B" w:rsidRDefault="00083A2B">
            <w:pPr>
              <w:pStyle w:val="TableStyle"/>
              <w:jc w:val="center"/>
            </w:pPr>
          </w:p>
        </w:tc>
        <w:tc>
          <w:tcPr>
            <w:tcW w:w="283" w:type="dxa"/>
          </w:tcPr>
          <w:p w14:paraId="1BCE5F40" w14:textId="77777777" w:rsidR="00083A2B" w:rsidRDefault="00083A2B">
            <w:pPr>
              <w:pStyle w:val="TableStyle"/>
              <w:jc w:val="center"/>
            </w:pPr>
          </w:p>
        </w:tc>
        <w:tc>
          <w:tcPr>
            <w:tcW w:w="283" w:type="dxa"/>
          </w:tcPr>
          <w:p w14:paraId="5728E5A0" w14:textId="77777777" w:rsidR="00083A2B" w:rsidRDefault="00083A2B">
            <w:pPr>
              <w:pStyle w:val="TableStyle"/>
              <w:jc w:val="center"/>
            </w:pPr>
          </w:p>
        </w:tc>
        <w:tc>
          <w:tcPr>
            <w:tcW w:w="283" w:type="dxa"/>
          </w:tcPr>
          <w:p w14:paraId="56FE20FC" w14:textId="77777777" w:rsidR="00083A2B" w:rsidRDefault="007C4FE9">
            <w:pPr>
              <w:pStyle w:val="TableStyle"/>
              <w:jc w:val="center"/>
            </w:pPr>
            <w:r>
              <w:rPr>
                <w:noProof/>
              </w:rPr>
              <w:t>1</w:t>
            </w:r>
          </w:p>
        </w:tc>
        <w:tc>
          <w:tcPr>
            <w:tcW w:w="283" w:type="dxa"/>
          </w:tcPr>
          <w:p w14:paraId="6E445908" w14:textId="77777777" w:rsidR="00083A2B" w:rsidRDefault="00083A2B">
            <w:pPr>
              <w:pStyle w:val="TableStyle"/>
              <w:jc w:val="center"/>
            </w:pPr>
          </w:p>
        </w:tc>
        <w:tc>
          <w:tcPr>
            <w:tcW w:w="283" w:type="dxa"/>
          </w:tcPr>
          <w:p w14:paraId="4F1880EA" w14:textId="77777777" w:rsidR="00083A2B" w:rsidRDefault="00083A2B">
            <w:pPr>
              <w:pStyle w:val="TableStyle"/>
              <w:jc w:val="center"/>
            </w:pPr>
          </w:p>
        </w:tc>
        <w:tc>
          <w:tcPr>
            <w:tcW w:w="283" w:type="dxa"/>
          </w:tcPr>
          <w:p w14:paraId="7A167855" w14:textId="77777777" w:rsidR="00083A2B" w:rsidRDefault="00083A2B">
            <w:pPr>
              <w:pStyle w:val="TableStyle"/>
              <w:jc w:val="center"/>
            </w:pPr>
          </w:p>
        </w:tc>
        <w:tc>
          <w:tcPr>
            <w:tcW w:w="1945" w:type="dxa"/>
          </w:tcPr>
          <w:p w14:paraId="4B13413A" w14:textId="77777777" w:rsidR="00083A2B" w:rsidRDefault="007C4FE9">
            <w:pPr>
              <w:pStyle w:val="TableStyle"/>
            </w:pPr>
            <w:r>
              <w:rPr>
                <w:noProof/>
              </w:rPr>
              <w:t>Standard Settlement Configuration Id</w:t>
            </w:r>
          </w:p>
        </w:tc>
      </w:tr>
      <w:tr w:rsidR="00083A2B" w14:paraId="076213DE" w14:textId="77777777">
        <w:trPr>
          <w:cantSplit/>
        </w:trPr>
        <w:tc>
          <w:tcPr>
            <w:tcW w:w="624" w:type="dxa"/>
          </w:tcPr>
          <w:p w14:paraId="4A9FFE14" w14:textId="77777777" w:rsidR="00083A2B" w:rsidRDefault="00083A2B">
            <w:pPr>
              <w:pStyle w:val="TableStyle"/>
              <w:jc w:val="center"/>
            </w:pPr>
          </w:p>
        </w:tc>
        <w:tc>
          <w:tcPr>
            <w:tcW w:w="2035" w:type="dxa"/>
          </w:tcPr>
          <w:p w14:paraId="76E31B0E" w14:textId="77777777" w:rsidR="00083A2B" w:rsidRDefault="00083A2B">
            <w:pPr>
              <w:pStyle w:val="TableStyle"/>
            </w:pPr>
          </w:p>
        </w:tc>
        <w:tc>
          <w:tcPr>
            <w:tcW w:w="595" w:type="dxa"/>
          </w:tcPr>
          <w:p w14:paraId="0191E778" w14:textId="77777777" w:rsidR="00083A2B" w:rsidRDefault="00083A2B">
            <w:pPr>
              <w:pStyle w:val="TableStyle"/>
            </w:pPr>
          </w:p>
        </w:tc>
        <w:tc>
          <w:tcPr>
            <w:tcW w:w="1570" w:type="dxa"/>
          </w:tcPr>
          <w:p w14:paraId="556991FA" w14:textId="77777777" w:rsidR="00083A2B" w:rsidRDefault="00083A2B">
            <w:pPr>
              <w:pStyle w:val="TableStyle"/>
            </w:pPr>
          </w:p>
        </w:tc>
        <w:tc>
          <w:tcPr>
            <w:tcW w:w="283" w:type="dxa"/>
          </w:tcPr>
          <w:p w14:paraId="4E12042E" w14:textId="77777777" w:rsidR="00083A2B" w:rsidRDefault="00083A2B">
            <w:pPr>
              <w:pStyle w:val="TableStyle"/>
              <w:jc w:val="center"/>
            </w:pPr>
          </w:p>
        </w:tc>
        <w:tc>
          <w:tcPr>
            <w:tcW w:w="283" w:type="dxa"/>
          </w:tcPr>
          <w:p w14:paraId="24372E48" w14:textId="77777777" w:rsidR="00083A2B" w:rsidRDefault="00083A2B">
            <w:pPr>
              <w:pStyle w:val="TableStyle"/>
              <w:jc w:val="center"/>
            </w:pPr>
          </w:p>
        </w:tc>
        <w:tc>
          <w:tcPr>
            <w:tcW w:w="283" w:type="dxa"/>
          </w:tcPr>
          <w:p w14:paraId="73F74443" w14:textId="77777777" w:rsidR="00083A2B" w:rsidRDefault="00083A2B">
            <w:pPr>
              <w:pStyle w:val="TableStyle"/>
              <w:jc w:val="center"/>
            </w:pPr>
          </w:p>
        </w:tc>
        <w:tc>
          <w:tcPr>
            <w:tcW w:w="283" w:type="dxa"/>
          </w:tcPr>
          <w:p w14:paraId="7002C2CF" w14:textId="77777777" w:rsidR="00083A2B" w:rsidRDefault="00083A2B">
            <w:pPr>
              <w:pStyle w:val="TableStyle"/>
              <w:jc w:val="center"/>
            </w:pPr>
          </w:p>
        </w:tc>
        <w:tc>
          <w:tcPr>
            <w:tcW w:w="283" w:type="dxa"/>
          </w:tcPr>
          <w:p w14:paraId="34F884CC" w14:textId="77777777" w:rsidR="00083A2B" w:rsidRDefault="007C4FE9">
            <w:pPr>
              <w:pStyle w:val="TableStyle"/>
              <w:jc w:val="center"/>
            </w:pPr>
            <w:r>
              <w:rPr>
                <w:noProof/>
              </w:rPr>
              <w:t>1</w:t>
            </w:r>
          </w:p>
        </w:tc>
        <w:tc>
          <w:tcPr>
            <w:tcW w:w="283" w:type="dxa"/>
          </w:tcPr>
          <w:p w14:paraId="3D0B5ADB" w14:textId="77777777" w:rsidR="00083A2B" w:rsidRDefault="00083A2B">
            <w:pPr>
              <w:pStyle w:val="TableStyle"/>
              <w:jc w:val="center"/>
            </w:pPr>
          </w:p>
        </w:tc>
        <w:tc>
          <w:tcPr>
            <w:tcW w:w="283" w:type="dxa"/>
          </w:tcPr>
          <w:p w14:paraId="77A947BE" w14:textId="77777777" w:rsidR="00083A2B" w:rsidRDefault="00083A2B">
            <w:pPr>
              <w:pStyle w:val="TableStyle"/>
              <w:jc w:val="center"/>
            </w:pPr>
          </w:p>
        </w:tc>
        <w:tc>
          <w:tcPr>
            <w:tcW w:w="283" w:type="dxa"/>
          </w:tcPr>
          <w:p w14:paraId="3432291A" w14:textId="77777777" w:rsidR="00083A2B" w:rsidRDefault="00083A2B">
            <w:pPr>
              <w:pStyle w:val="TableStyle"/>
              <w:jc w:val="center"/>
            </w:pPr>
          </w:p>
        </w:tc>
        <w:tc>
          <w:tcPr>
            <w:tcW w:w="1945" w:type="dxa"/>
          </w:tcPr>
          <w:p w14:paraId="035FA5A3" w14:textId="77777777" w:rsidR="00083A2B" w:rsidRDefault="007C4FE9">
            <w:pPr>
              <w:pStyle w:val="TableStyle"/>
            </w:pPr>
            <w:r>
              <w:rPr>
                <w:noProof/>
              </w:rPr>
              <w:t>Effective from Settlement Date {SCON}</w:t>
            </w:r>
          </w:p>
        </w:tc>
      </w:tr>
    </w:tbl>
    <w:p w14:paraId="58A0E13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AF84BCE" w14:textId="77777777">
        <w:trPr>
          <w:cantSplit/>
        </w:trPr>
        <w:tc>
          <w:tcPr>
            <w:tcW w:w="624" w:type="dxa"/>
            <w:tcBorders>
              <w:bottom w:val="single" w:sz="2" w:space="0" w:color="auto"/>
            </w:tcBorders>
            <w:shd w:val="pct10" w:color="auto" w:fill="auto"/>
          </w:tcPr>
          <w:p w14:paraId="2EED1CAD" w14:textId="77777777" w:rsidR="00083A2B" w:rsidRDefault="007C4FE9">
            <w:pPr>
              <w:pStyle w:val="TableStyle"/>
              <w:jc w:val="center"/>
            </w:pPr>
            <w:r>
              <w:rPr>
                <w:noProof/>
              </w:rPr>
              <w:t>446</w:t>
            </w:r>
          </w:p>
        </w:tc>
        <w:tc>
          <w:tcPr>
            <w:tcW w:w="2035" w:type="dxa"/>
            <w:tcBorders>
              <w:bottom w:val="single" w:sz="2" w:space="0" w:color="auto"/>
            </w:tcBorders>
            <w:shd w:val="pct10" w:color="auto" w:fill="auto"/>
          </w:tcPr>
          <w:p w14:paraId="5971F1F0" w14:textId="77777777" w:rsidR="00083A2B" w:rsidRDefault="007C4FE9">
            <w:pPr>
              <w:pStyle w:val="TableStyle"/>
            </w:pPr>
            <w:r>
              <w:rPr>
                <w:noProof/>
              </w:rPr>
              <w:t>Measurement Class Details</w:t>
            </w:r>
          </w:p>
        </w:tc>
        <w:tc>
          <w:tcPr>
            <w:tcW w:w="595" w:type="dxa"/>
            <w:tcBorders>
              <w:bottom w:val="single" w:sz="2" w:space="0" w:color="auto"/>
            </w:tcBorders>
            <w:shd w:val="pct10" w:color="auto" w:fill="auto"/>
          </w:tcPr>
          <w:p w14:paraId="035B5CE8" w14:textId="77777777" w:rsidR="00083A2B" w:rsidRDefault="007C4FE9">
            <w:pPr>
              <w:pStyle w:val="TableStyle"/>
            </w:pPr>
            <w:r>
              <w:rPr>
                <w:noProof/>
              </w:rPr>
              <w:t>0-*</w:t>
            </w:r>
          </w:p>
        </w:tc>
        <w:tc>
          <w:tcPr>
            <w:tcW w:w="1570" w:type="dxa"/>
            <w:tcBorders>
              <w:bottom w:val="single" w:sz="2" w:space="0" w:color="auto"/>
            </w:tcBorders>
            <w:shd w:val="pct10" w:color="auto" w:fill="auto"/>
          </w:tcPr>
          <w:p w14:paraId="6307E627" w14:textId="77777777" w:rsidR="00083A2B" w:rsidRDefault="00083A2B">
            <w:pPr>
              <w:pStyle w:val="TableStyle"/>
            </w:pPr>
          </w:p>
        </w:tc>
        <w:tc>
          <w:tcPr>
            <w:tcW w:w="283" w:type="dxa"/>
            <w:tcBorders>
              <w:bottom w:val="single" w:sz="2" w:space="0" w:color="auto"/>
            </w:tcBorders>
            <w:shd w:val="pct10" w:color="auto" w:fill="auto"/>
          </w:tcPr>
          <w:p w14:paraId="41155703" w14:textId="77777777" w:rsidR="00083A2B" w:rsidRDefault="00083A2B">
            <w:pPr>
              <w:pStyle w:val="TableStyle"/>
              <w:jc w:val="center"/>
            </w:pPr>
          </w:p>
        </w:tc>
        <w:tc>
          <w:tcPr>
            <w:tcW w:w="283" w:type="dxa"/>
            <w:tcBorders>
              <w:bottom w:val="single" w:sz="2" w:space="0" w:color="auto"/>
            </w:tcBorders>
            <w:shd w:val="pct10" w:color="auto" w:fill="auto"/>
          </w:tcPr>
          <w:p w14:paraId="6AB7D6B1" w14:textId="77777777" w:rsidR="00083A2B" w:rsidRDefault="00083A2B">
            <w:pPr>
              <w:pStyle w:val="TableStyle"/>
              <w:jc w:val="center"/>
            </w:pPr>
          </w:p>
        </w:tc>
        <w:tc>
          <w:tcPr>
            <w:tcW w:w="283" w:type="dxa"/>
            <w:tcBorders>
              <w:bottom w:val="single" w:sz="2" w:space="0" w:color="auto"/>
            </w:tcBorders>
            <w:shd w:val="pct10" w:color="auto" w:fill="auto"/>
          </w:tcPr>
          <w:p w14:paraId="29B444E1" w14:textId="77777777" w:rsidR="00083A2B" w:rsidRDefault="00083A2B">
            <w:pPr>
              <w:pStyle w:val="TableStyle"/>
              <w:jc w:val="center"/>
            </w:pPr>
          </w:p>
        </w:tc>
        <w:tc>
          <w:tcPr>
            <w:tcW w:w="283" w:type="dxa"/>
            <w:tcBorders>
              <w:bottom w:val="single" w:sz="2" w:space="0" w:color="auto"/>
            </w:tcBorders>
            <w:shd w:val="pct10" w:color="auto" w:fill="auto"/>
          </w:tcPr>
          <w:p w14:paraId="03C339E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390A49C" w14:textId="77777777" w:rsidR="00083A2B" w:rsidRDefault="00083A2B">
            <w:pPr>
              <w:pStyle w:val="TableStyle"/>
              <w:jc w:val="center"/>
            </w:pPr>
          </w:p>
        </w:tc>
        <w:tc>
          <w:tcPr>
            <w:tcW w:w="283" w:type="dxa"/>
            <w:tcBorders>
              <w:bottom w:val="single" w:sz="2" w:space="0" w:color="auto"/>
            </w:tcBorders>
            <w:shd w:val="pct10" w:color="auto" w:fill="auto"/>
          </w:tcPr>
          <w:p w14:paraId="0F07EB23" w14:textId="77777777" w:rsidR="00083A2B" w:rsidRDefault="00083A2B">
            <w:pPr>
              <w:pStyle w:val="TableStyle"/>
              <w:jc w:val="center"/>
            </w:pPr>
          </w:p>
        </w:tc>
        <w:tc>
          <w:tcPr>
            <w:tcW w:w="283" w:type="dxa"/>
            <w:tcBorders>
              <w:bottom w:val="single" w:sz="2" w:space="0" w:color="auto"/>
            </w:tcBorders>
            <w:shd w:val="pct10" w:color="auto" w:fill="auto"/>
          </w:tcPr>
          <w:p w14:paraId="3DD457EF" w14:textId="77777777" w:rsidR="00083A2B" w:rsidRDefault="00083A2B">
            <w:pPr>
              <w:pStyle w:val="TableStyle"/>
              <w:jc w:val="center"/>
            </w:pPr>
          </w:p>
        </w:tc>
        <w:tc>
          <w:tcPr>
            <w:tcW w:w="283" w:type="dxa"/>
            <w:tcBorders>
              <w:bottom w:val="single" w:sz="2" w:space="0" w:color="auto"/>
            </w:tcBorders>
            <w:shd w:val="pct10" w:color="auto" w:fill="auto"/>
          </w:tcPr>
          <w:p w14:paraId="163E4AD6" w14:textId="77777777" w:rsidR="00083A2B" w:rsidRDefault="00083A2B">
            <w:pPr>
              <w:pStyle w:val="TableStyle"/>
              <w:jc w:val="center"/>
            </w:pPr>
          </w:p>
        </w:tc>
        <w:tc>
          <w:tcPr>
            <w:tcW w:w="1945" w:type="dxa"/>
            <w:tcBorders>
              <w:bottom w:val="single" w:sz="2" w:space="0" w:color="auto"/>
            </w:tcBorders>
            <w:shd w:val="pct10" w:color="auto" w:fill="auto"/>
          </w:tcPr>
          <w:p w14:paraId="6EC9B381" w14:textId="77777777" w:rsidR="00083A2B" w:rsidRDefault="00083A2B">
            <w:pPr>
              <w:pStyle w:val="TableStyle"/>
              <w:jc w:val="center"/>
            </w:pPr>
          </w:p>
        </w:tc>
      </w:tr>
      <w:tr w:rsidR="00083A2B" w14:paraId="08C97721" w14:textId="77777777">
        <w:trPr>
          <w:cantSplit/>
        </w:trPr>
        <w:tc>
          <w:tcPr>
            <w:tcW w:w="624" w:type="dxa"/>
          </w:tcPr>
          <w:p w14:paraId="32810610" w14:textId="77777777" w:rsidR="00083A2B" w:rsidRDefault="00083A2B">
            <w:pPr>
              <w:pStyle w:val="TableStyle"/>
              <w:jc w:val="center"/>
            </w:pPr>
          </w:p>
        </w:tc>
        <w:tc>
          <w:tcPr>
            <w:tcW w:w="2035" w:type="dxa"/>
          </w:tcPr>
          <w:p w14:paraId="1AD260B1" w14:textId="77777777" w:rsidR="00083A2B" w:rsidRDefault="00083A2B">
            <w:pPr>
              <w:pStyle w:val="TableStyle"/>
            </w:pPr>
          </w:p>
        </w:tc>
        <w:tc>
          <w:tcPr>
            <w:tcW w:w="595" w:type="dxa"/>
          </w:tcPr>
          <w:p w14:paraId="13D427B7" w14:textId="77777777" w:rsidR="00083A2B" w:rsidRDefault="00083A2B">
            <w:pPr>
              <w:pStyle w:val="TableStyle"/>
            </w:pPr>
          </w:p>
        </w:tc>
        <w:tc>
          <w:tcPr>
            <w:tcW w:w="1570" w:type="dxa"/>
          </w:tcPr>
          <w:p w14:paraId="4D0460E9" w14:textId="77777777" w:rsidR="00083A2B" w:rsidRDefault="00083A2B">
            <w:pPr>
              <w:pStyle w:val="TableStyle"/>
            </w:pPr>
          </w:p>
        </w:tc>
        <w:tc>
          <w:tcPr>
            <w:tcW w:w="283" w:type="dxa"/>
          </w:tcPr>
          <w:p w14:paraId="3C06A4C9" w14:textId="77777777" w:rsidR="00083A2B" w:rsidRDefault="00083A2B">
            <w:pPr>
              <w:pStyle w:val="TableStyle"/>
              <w:jc w:val="center"/>
            </w:pPr>
          </w:p>
        </w:tc>
        <w:tc>
          <w:tcPr>
            <w:tcW w:w="283" w:type="dxa"/>
          </w:tcPr>
          <w:p w14:paraId="65EC7A33" w14:textId="77777777" w:rsidR="00083A2B" w:rsidRDefault="00083A2B">
            <w:pPr>
              <w:pStyle w:val="TableStyle"/>
              <w:jc w:val="center"/>
            </w:pPr>
          </w:p>
        </w:tc>
        <w:tc>
          <w:tcPr>
            <w:tcW w:w="283" w:type="dxa"/>
          </w:tcPr>
          <w:p w14:paraId="3C18E5CC" w14:textId="77777777" w:rsidR="00083A2B" w:rsidRDefault="00083A2B">
            <w:pPr>
              <w:pStyle w:val="TableStyle"/>
              <w:jc w:val="center"/>
            </w:pPr>
          </w:p>
        </w:tc>
        <w:tc>
          <w:tcPr>
            <w:tcW w:w="283" w:type="dxa"/>
          </w:tcPr>
          <w:p w14:paraId="223492D6" w14:textId="77777777" w:rsidR="00083A2B" w:rsidRDefault="00083A2B">
            <w:pPr>
              <w:pStyle w:val="TableStyle"/>
              <w:jc w:val="center"/>
            </w:pPr>
          </w:p>
        </w:tc>
        <w:tc>
          <w:tcPr>
            <w:tcW w:w="283" w:type="dxa"/>
          </w:tcPr>
          <w:p w14:paraId="55F1D968" w14:textId="77777777" w:rsidR="00083A2B" w:rsidRDefault="007C4FE9">
            <w:pPr>
              <w:pStyle w:val="TableStyle"/>
              <w:jc w:val="center"/>
            </w:pPr>
            <w:r>
              <w:rPr>
                <w:noProof/>
              </w:rPr>
              <w:t>1</w:t>
            </w:r>
          </w:p>
        </w:tc>
        <w:tc>
          <w:tcPr>
            <w:tcW w:w="283" w:type="dxa"/>
          </w:tcPr>
          <w:p w14:paraId="3A2E576E" w14:textId="77777777" w:rsidR="00083A2B" w:rsidRDefault="00083A2B">
            <w:pPr>
              <w:pStyle w:val="TableStyle"/>
              <w:jc w:val="center"/>
            </w:pPr>
          </w:p>
        </w:tc>
        <w:tc>
          <w:tcPr>
            <w:tcW w:w="283" w:type="dxa"/>
          </w:tcPr>
          <w:p w14:paraId="1EDCD8FA" w14:textId="77777777" w:rsidR="00083A2B" w:rsidRDefault="00083A2B">
            <w:pPr>
              <w:pStyle w:val="TableStyle"/>
              <w:jc w:val="center"/>
            </w:pPr>
          </w:p>
        </w:tc>
        <w:tc>
          <w:tcPr>
            <w:tcW w:w="283" w:type="dxa"/>
          </w:tcPr>
          <w:p w14:paraId="197CA346" w14:textId="77777777" w:rsidR="00083A2B" w:rsidRDefault="00083A2B">
            <w:pPr>
              <w:pStyle w:val="TableStyle"/>
              <w:jc w:val="center"/>
            </w:pPr>
          </w:p>
        </w:tc>
        <w:tc>
          <w:tcPr>
            <w:tcW w:w="1945" w:type="dxa"/>
          </w:tcPr>
          <w:p w14:paraId="5D906D99" w14:textId="77777777" w:rsidR="00083A2B" w:rsidRDefault="007C4FE9">
            <w:pPr>
              <w:pStyle w:val="TableStyle"/>
            </w:pPr>
            <w:r>
              <w:rPr>
                <w:noProof/>
              </w:rPr>
              <w:t>Measurement Class Id</w:t>
            </w:r>
          </w:p>
        </w:tc>
      </w:tr>
      <w:tr w:rsidR="00083A2B" w14:paraId="2A63AAF3" w14:textId="77777777">
        <w:trPr>
          <w:cantSplit/>
        </w:trPr>
        <w:tc>
          <w:tcPr>
            <w:tcW w:w="624" w:type="dxa"/>
          </w:tcPr>
          <w:p w14:paraId="33EBD9B9" w14:textId="77777777" w:rsidR="00083A2B" w:rsidRDefault="00083A2B">
            <w:pPr>
              <w:pStyle w:val="TableStyle"/>
              <w:jc w:val="center"/>
            </w:pPr>
          </w:p>
        </w:tc>
        <w:tc>
          <w:tcPr>
            <w:tcW w:w="2035" w:type="dxa"/>
          </w:tcPr>
          <w:p w14:paraId="7A0C528A" w14:textId="77777777" w:rsidR="00083A2B" w:rsidRDefault="00083A2B">
            <w:pPr>
              <w:pStyle w:val="TableStyle"/>
            </w:pPr>
          </w:p>
        </w:tc>
        <w:tc>
          <w:tcPr>
            <w:tcW w:w="595" w:type="dxa"/>
          </w:tcPr>
          <w:p w14:paraId="45C76B26" w14:textId="77777777" w:rsidR="00083A2B" w:rsidRDefault="00083A2B">
            <w:pPr>
              <w:pStyle w:val="TableStyle"/>
            </w:pPr>
          </w:p>
        </w:tc>
        <w:tc>
          <w:tcPr>
            <w:tcW w:w="1570" w:type="dxa"/>
          </w:tcPr>
          <w:p w14:paraId="0E6663C1" w14:textId="77777777" w:rsidR="00083A2B" w:rsidRDefault="00083A2B">
            <w:pPr>
              <w:pStyle w:val="TableStyle"/>
            </w:pPr>
          </w:p>
        </w:tc>
        <w:tc>
          <w:tcPr>
            <w:tcW w:w="283" w:type="dxa"/>
          </w:tcPr>
          <w:p w14:paraId="090D9984" w14:textId="77777777" w:rsidR="00083A2B" w:rsidRDefault="00083A2B">
            <w:pPr>
              <w:pStyle w:val="TableStyle"/>
              <w:jc w:val="center"/>
            </w:pPr>
          </w:p>
        </w:tc>
        <w:tc>
          <w:tcPr>
            <w:tcW w:w="283" w:type="dxa"/>
          </w:tcPr>
          <w:p w14:paraId="69C70B7B" w14:textId="77777777" w:rsidR="00083A2B" w:rsidRDefault="00083A2B">
            <w:pPr>
              <w:pStyle w:val="TableStyle"/>
              <w:jc w:val="center"/>
            </w:pPr>
          </w:p>
        </w:tc>
        <w:tc>
          <w:tcPr>
            <w:tcW w:w="283" w:type="dxa"/>
          </w:tcPr>
          <w:p w14:paraId="1410662C" w14:textId="77777777" w:rsidR="00083A2B" w:rsidRDefault="00083A2B">
            <w:pPr>
              <w:pStyle w:val="TableStyle"/>
              <w:jc w:val="center"/>
            </w:pPr>
          </w:p>
        </w:tc>
        <w:tc>
          <w:tcPr>
            <w:tcW w:w="283" w:type="dxa"/>
          </w:tcPr>
          <w:p w14:paraId="542C5C75" w14:textId="77777777" w:rsidR="00083A2B" w:rsidRDefault="00083A2B">
            <w:pPr>
              <w:pStyle w:val="TableStyle"/>
              <w:jc w:val="center"/>
            </w:pPr>
          </w:p>
        </w:tc>
        <w:tc>
          <w:tcPr>
            <w:tcW w:w="283" w:type="dxa"/>
          </w:tcPr>
          <w:p w14:paraId="44E3D05E" w14:textId="77777777" w:rsidR="00083A2B" w:rsidRDefault="007C4FE9">
            <w:pPr>
              <w:pStyle w:val="TableStyle"/>
              <w:jc w:val="center"/>
            </w:pPr>
            <w:r>
              <w:rPr>
                <w:noProof/>
              </w:rPr>
              <w:t>1</w:t>
            </w:r>
          </w:p>
        </w:tc>
        <w:tc>
          <w:tcPr>
            <w:tcW w:w="283" w:type="dxa"/>
          </w:tcPr>
          <w:p w14:paraId="72BD7425" w14:textId="77777777" w:rsidR="00083A2B" w:rsidRDefault="00083A2B">
            <w:pPr>
              <w:pStyle w:val="TableStyle"/>
              <w:jc w:val="center"/>
            </w:pPr>
          </w:p>
        </w:tc>
        <w:tc>
          <w:tcPr>
            <w:tcW w:w="283" w:type="dxa"/>
          </w:tcPr>
          <w:p w14:paraId="691DB303" w14:textId="77777777" w:rsidR="00083A2B" w:rsidRDefault="00083A2B">
            <w:pPr>
              <w:pStyle w:val="TableStyle"/>
              <w:jc w:val="center"/>
            </w:pPr>
          </w:p>
        </w:tc>
        <w:tc>
          <w:tcPr>
            <w:tcW w:w="283" w:type="dxa"/>
          </w:tcPr>
          <w:p w14:paraId="336978CB" w14:textId="77777777" w:rsidR="00083A2B" w:rsidRDefault="00083A2B">
            <w:pPr>
              <w:pStyle w:val="TableStyle"/>
              <w:jc w:val="center"/>
            </w:pPr>
          </w:p>
        </w:tc>
        <w:tc>
          <w:tcPr>
            <w:tcW w:w="1945" w:type="dxa"/>
          </w:tcPr>
          <w:p w14:paraId="704BE380" w14:textId="77777777" w:rsidR="00083A2B" w:rsidRDefault="007C4FE9">
            <w:pPr>
              <w:pStyle w:val="TableStyle"/>
            </w:pPr>
            <w:r>
              <w:rPr>
                <w:noProof/>
              </w:rPr>
              <w:t>Effective from Settlement Date {MSMC}</w:t>
            </w:r>
          </w:p>
        </w:tc>
      </w:tr>
    </w:tbl>
    <w:p w14:paraId="4CA1F31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57A1A45" w14:textId="77777777">
        <w:trPr>
          <w:cantSplit/>
        </w:trPr>
        <w:tc>
          <w:tcPr>
            <w:tcW w:w="624" w:type="dxa"/>
            <w:tcBorders>
              <w:bottom w:val="single" w:sz="2" w:space="0" w:color="auto"/>
            </w:tcBorders>
            <w:shd w:val="pct10" w:color="auto" w:fill="auto"/>
          </w:tcPr>
          <w:p w14:paraId="7BF75F6A" w14:textId="77777777" w:rsidR="00083A2B" w:rsidRDefault="007C4FE9">
            <w:pPr>
              <w:pStyle w:val="TableStyle"/>
              <w:jc w:val="center"/>
            </w:pPr>
            <w:r>
              <w:rPr>
                <w:noProof/>
              </w:rPr>
              <w:t>764</w:t>
            </w:r>
          </w:p>
        </w:tc>
        <w:tc>
          <w:tcPr>
            <w:tcW w:w="2035" w:type="dxa"/>
            <w:tcBorders>
              <w:bottom w:val="single" w:sz="2" w:space="0" w:color="auto"/>
            </w:tcBorders>
            <w:shd w:val="pct10" w:color="auto" w:fill="auto"/>
          </w:tcPr>
          <w:p w14:paraId="5C147033" w14:textId="77777777" w:rsidR="00083A2B" w:rsidRDefault="007C4FE9">
            <w:pPr>
              <w:pStyle w:val="TableStyle"/>
            </w:pPr>
            <w:r>
              <w:rPr>
                <w:noProof/>
              </w:rPr>
              <w:t>Data Aggregator Details</w:t>
            </w:r>
          </w:p>
        </w:tc>
        <w:tc>
          <w:tcPr>
            <w:tcW w:w="595" w:type="dxa"/>
            <w:tcBorders>
              <w:bottom w:val="single" w:sz="2" w:space="0" w:color="auto"/>
            </w:tcBorders>
            <w:shd w:val="pct10" w:color="auto" w:fill="auto"/>
          </w:tcPr>
          <w:p w14:paraId="172136C3" w14:textId="77777777" w:rsidR="00083A2B" w:rsidRDefault="007C4FE9">
            <w:pPr>
              <w:pStyle w:val="TableStyle"/>
            </w:pPr>
            <w:r>
              <w:rPr>
                <w:noProof/>
              </w:rPr>
              <w:t>0-*</w:t>
            </w:r>
          </w:p>
        </w:tc>
        <w:tc>
          <w:tcPr>
            <w:tcW w:w="1570" w:type="dxa"/>
            <w:tcBorders>
              <w:bottom w:val="single" w:sz="2" w:space="0" w:color="auto"/>
            </w:tcBorders>
            <w:shd w:val="pct10" w:color="auto" w:fill="auto"/>
          </w:tcPr>
          <w:p w14:paraId="703E8F55" w14:textId="77777777" w:rsidR="00083A2B" w:rsidRDefault="00083A2B">
            <w:pPr>
              <w:pStyle w:val="TableStyle"/>
            </w:pPr>
          </w:p>
        </w:tc>
        <w:tc>
          <w:tcPr>
            <w:tcW w:w="283" w:type="dxa"/>
            <w:tcBorders>
              <w:bottom w:val="single" w:sz="2" w:space="0" w:color="auto"/>
            </w:tcBorders>
            <w:shd w:val="pct10" w:color="auto" w:fill="auto"/>
          </w:tcPr>
          <w:p w14:paraId="2B0DAE6F" w14:textId="77777777" w:rsidR="00083A2B" w:rsidRDefault="00083A2B">
            <w:pPr>
              <w:pStyle w:val="TableStyle"/>
              <w:jc w:val="center"/>
            </w:pPr>
          </w:p>
        </w:tc>
        <w:tc>
          <w:tcPr>
            <w:tcW w:w="283" w:type="dxa"/>
            <w:tcBorders>
              <w:bottom w:val="single" w:sz="2" w:space="0" w:color="auto"/>
            </w:tcBorders>
            <w:shd w:val="pct10" w:color="auto" w:fill="auto"/>
          </w:tcPr>
          <w:p w14:paraId="46E9AA39" w14:textId="77777777" w:rsidR="00083A2B" w:rsidRDefault="00083A2B">
            <w:pPr>
              <w:pStyle w:val="TableStyle"/>
              <w:jc w:val="center"/>
            </w:pPr>
          </w:p>
        </w:tc>
        <w:tc>
          <w:tcPr>
            <w:tcW w:w="283" w:type="dxa"/>
            <w:tcBorders>
              <w:bottom w:val="single" w:sz="2" w:space="0" w:color="auto"/>
            </w:tcBorders>
            <w:shd w:val="pct10" w:color="auto" w:fill="auto"/>
          </w:tcPr>
          <w:p w14:paraId="0D3414A4" w14:textId="77777777" w:rsidR="00083A2B" w:rsidRDefault="00083A2B">
            <w:pPr>
              <w:pStyle w:val="TableStyle"/>
              <w:jc w:val="center"/>
            </w:pPr>
          </w:p>
        </w:tc>
        <w:tc>
          <w:tcPr>
            <w:tcW w:w="283" w:type="dxa"/>
            <w:tcBorders>
              <w:bottom w:val="single" w:sz="2" w:space="0" w:color="auto"/>
            </w:tcBorders>
            <w:shd w:val="pct10" w:color="auto" w:fill="auto"/>
          </w:tcPr>
          <w:p w14:paraId="2208997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EF350ED" w14:textId="77777777" w:rsidR="00083A2B" w:rsidRDefault="00083A2B">
            <w:pPr>
              <w:pStyle w:val="TableStyle"/>
              <w:jc w:val="center"/>
            </w:pPr>
          </w:p>
        </w:tc>
        <w:tc>
          <w:tcPr>
            <w:tcW w:w="283" w:type="dxa"/>
            <w:tcBorders>
              <w:bottom w:val="single" w:sz="2" w:space="0" w:color="auto"/>
            </w:tcBorders>
            <w:shd w:val="pct10" w:color="auto" w:fill="auto"/>
          </w:tcPr>
          <w:p w14:paraId="17747BE0" w14:textId="77777777" w:rsidR="00083A2B" w:rsidRDefault="00083A2B">
            <w:pPr>
              <w:pStyle w:val="TableStyle"/>
              <w:jc w:val="center"/>
            </w:pPr>
          </w:p>
        </w:tc>
        <w:tc>
          <w:tcPr>
            <w:tcW w:w="283" w:type="dxa"/>
            <w:tcBorders>
              <w:bottom w:val="single" w:sz="2" w:space="0" w:color="auto"/>
            </w:tcBorders>
            <w:shd w:val="pct10" w:color="auto" w:fill="auto"/>
          </w:tcPr>
          <w:p w14:paraId="6AC109CD" w14:textId="77777777" w:rsidR="00083A2B" w:rsidRDefault="00083A2B">
            <w:pPr>
              <w:pStyle w:val="TableStyle"/>
              <w:jc w:val="center"/>
            </w:pPr>
          </w:p>
        </w:tc>
        <w:tc>
          <w:tcPr>
            <w:tcW w:w="283" w:type="dxa"/>
            <w:tcBorders>
              <w:bottom w:val="single" w:sz="2" w:space="0" w:color="auto"/>
            </w:tcBorders>
            <w:shd w:val="pct10" w:color="auto" w:fill="auto"/>
          </w:tcPr>
          <w:p w14:paraId="0AA1FDFA" w14:textId="77777777" w:rsidR="00083A2B" w:rsidRDefault="00083A2B">
            <w:pPr>
              <w:pStyle w:val="TableStyle"/>
              <w:jc w:val="center"/>
            </w:pPr>
          </w:p>
        </w:tc>
        <w:tc>
          <w:tcPr>
            <w:tcW w:w="1945" w:type="dxa"/>
            <w:tcBorders>
              <w:bottom w:val="single" w:sz="2" w:space="0" w:color="auto"/>
            </w:tcBorders>
            <w:shd w:val="pct10" w:color="auto" w:fill="auto"/>
          </w:tcPr>
          <w:p w14:paraId="03992702" w14:textId="77777777" w:rsidR="00083A2B" w:rsidRDefault="00083A2B">
            <w:pPr>
              <w:pStyle w:val="TableStyle"/>
              <w:jc w:val="center"/>
            </w:pPr>
          </w:p>
        </w:tc>
      </w:tr>
      <w:tr w:rsidR="00083A2B" w14:paraId="417ED739" w14:textId="77777777">
        <w:trPr>
          <w:cantSplit/>
        </w:trPr>
        <w:tc>
          <w:tcPr>
            <w:tcW w:w="624" w:type="dxa"/>
          </w:tcPr>
          <w:p w14:paraId="584E98CA" w14:textId="77777777" w:rsidR="00083A2B" w:rsidRDefault="00083A2B">
            <w:pPr>
              <w:pStyle w:val="TableStyle"/>
              <w:jc w:val="center"/>
            </w:pPr>
          </w:p>
        </w:tc>
        <w:tc>
          <w:tcPr>
            <w:tcW w:w="2035" w:type="dxa"/>
          </w:tcPr>
          <w:p w14:paraId="5A486169" w14:textId="77777777" w:rsidR="00083A2B" w:rsidRDefault="00083A2B">
            <w:pPr>
              <w:pStyle w:val="TableStyle"/>
            </w:pPr>
          </w:p>
        </w:tc>
        <w:tc>
          <w:tcPr>
            <w:tcW w:w="595" w:type="dxa"/>
          </w:tcPr>
          <w:p w14:paraId="25CDE5CB" w14:textId="77777777" w:rsidR="00083A2B" w:rsidRDefault="00083A2B">
            <w:pPr>
              <w:pStyle w:val="TableStyle"/>
            </w:pPr>
          </w:p>
        </w:tc>
        <w:tc>
          <w:tcPr>
            <w:tcW w:w="1570" w:type="dxa"/>
          </w:tcPr>
          <w:p w14:paraId="66F55EC2" w14:textId="77777777" w:rsidR="00083A2B" w:rsidRDefault="00083A2B">
            <w:pPr>
              <w:pStyle w:val="TableStyle"/>
            </w:pPr>
          </w:p>
        </w:tc>
        <w:tc>
          <w:tcPr>
            <w:tcW w:w="283" w:type="dxa"/>
          </w:tcPr>
          <w:p w14:paraId="6E41134A" w14:textId="77777777" w:rsidR="00083A2B" w:rsidRDefault="00083A2B">
            <w:pPr>
              <w:pStyle w:val="TableStyle"/>
              <w:jc w:val="center"/>
            </w:pPr>
          </w:p>
        </w:tc>
        <w:tc>
          <w:tcPr>
            <w:tcW w:w="283" w:type="dxa"/>
          </w:tcPr>
          <w:p w14:paraId="518DDD6A" w14:textId="77777777" w:rsidR="00083A2B" w:rsidRDefault="00083A2B">
            <w:pPr>
              <w:pStyle w:val="TableStyle"/>
              <w:jc w:val="center"/>
            </w:pPr>
          </w:p>
        </w:tc>
        <w:tc>
          <w:tcPr>
            <w:tcW w:w="283" w:type="dxa"/>
          </w:tcPr>
          <w:p w14:paraId="4A741C20" w14:textId="77777777" w:rsidR="00083A2B" w:rsidRDefault="00083A2B">
            <w:pPr>
              <w:pStyle w:val="TableStyle"/>
              <w:jc w:val="center"/>
            </w:pPr>
          </w:p>
        </w:tc>
        <w:tc>
          <w:tcPr>
            <w:tcW w:w="283" w:type="dxa"/>
          </w:tcPr>
          <w:p w14:paraId="6367D1B0" w14:textId="77777777" w:rsidR="00083A2B" w:rsidRDefault="00083A2B">
            <w:pPr>
              <w:pStyle w:val="TableStyle"/>
              <w:jc w:val="center"/>
            </w:pPr>
          </w:p>
        </w:tc>
        <w:tc>
          <w:tcPr>
            <w:tcW w:w="283" w:type="dxa"/>
          </w:tcPr>
          <w:p w14:paraId="20E43384" w14:textId="77777777" w:rsidR="00083A2B" w:rsidRDefault="007C4FE9">
            <w:pPr>
              <w:pStyle w:val="TableStyle"/>
              <w:jc w:val="center"/>
            </w:pPr>
            <w:r>
              <w:rPr>
                <w:noProof/>
              </w:rPr>
              <w:t>1</w:t>
            </w:r>
          </w:p>
        </w:tc>
        <w:tc>
          <w:tcPr>
            <w:tcW w:w="283" w:type="dxa"/>
          </w:tcPr>
          <w:p w14:paraId="6D991BFA" w14:textId="77777777" w:rsidR="00083A2B" w:rsidRDefault="00083A2B">
            <w:pPr>
              <w:pStyle w:val="TableStyle"/>
              <w:jc w:val="center"/>
            </w:pPr>
          </w:p>
        </w:tc>
        <w:tc>
          <w:tcPr>
            <w:tcW w:w="283" w:type="dxa"/>
          </w:tcPr>
          <w:p w14:paraId="25D33B89" w14:textId="77777777" w:rsidR="00083A2B" w:rsidRDefault="00083A2B">
            <w:pPr>
              <w:pStyle w:val="TableStyle"/>
              <w:jc w:val="center"/>
            </w:pPr>
          </w:p>
        </w:tc>
        <w:tc>
          <w:tcPr>
            <w:tcW w:w="283" w:type="dxa"/>
          </w:tcPr>
          <w:p w14:paraId="339FB808" w14:textId="77777777" w:rsidR="00083A2B" w:rsidRDefault="00083A2B">
            <w:pPr>
              <w:pStyle w:val="TableStyle"/>
              <w:jc w:val="center"/>
            </w:pPr>
          </w:p>
        </w:tc>
        <w:tc>
          <w:tcPr>
            <w:tcW w:w="1945" w:type="dxa"/>
          </w:tcPr>
          <w:p w14:paraId="1163ECC4" w14:textId="77777777" w:rsidR="00083A2B" w:rsidRDefault="007C4FE9">
            <w:pPr>
              <w:pStyle w:val="TableStyle"/>
            </w:pPr>
            <w:r>
              <w:rPr>
                <w:noProof/>
              </w:rPr>
              <w:t>Data Aggregator Id</w:t>
            </w:r>
          </w:p>
        </w:tc>
      </w:tr>
      <w:tr w:rsidR="00083A2B" w14:paraId="41BE5241" w14:textId="77777777">
        <w:trPr>
          <w:cantSplit/>
        </w:trPr>
        <w:tc>
          <w:tcPr>
            <w:tcW w:w="624" w:type="dxa"/>
          </w:tcPr>
          <w:p w14:paraId="3A136C24" w14:textId="77777777" w:rsidR="00083A2B" w:rsidRDefault="00083A2B">
            <w:pPr>
              <w:pStyle w:val="TableStyle"/>
              <w:jc w:val="center"/>
            </w:pPr>
          </w:p>
        </w:tc>
        <w:tc>
          <w:tcPr>
            <w:tcW w:w="2035" w:type="dxa"/>
          </w:tcPr>
          <w:p w14:paraId="16287108" w14:textId="77777777" w:rsidR="00083A2B" w:rsidRDefault="00083A2B">
            <w:pPr>
              <w:pStyle w:val="TableStyle"/>
            </w:pPr>
          </w:p>
        </w:tc>
        <w:tc>
          <w:tcPr>
            <w:tcW w:w="595" w:type="dxa"/>
          </w:tcPr>
          <w:p w14:paraId="2884EC1E" w14:textId="77777777" w:rsidR="00083A2B" w:rsidRDefault="00083A2B">
            <w:pPr>
              <w:pStyle w:val="TableStyle"/>
            </w:pPr>
          </w:p>
        </w:tc>
        <w:tc>
          <w:tcPr>
            <w:tcW w:w="1570" w:type="dxa"/>
          </w:tcPr>
          <w:p w14:paraId="0E62F4D2" w14:textId="77777777" w:rsidR="00083A2B" w:rsidRDefault="00083A2B">
            <w:pPr>
              <w:pStyle w:val="TableStyle"/>
            </w:pPr>
          </w:p>
        </w:tc>
        <w:tc>
          <w:tcPr>
            <w:tcW w:w="283" w:type="dxa"/>
          </w:tcPr>
          <w:p w14:paraId="0556DF6E" w14:textId="77777777" w:rsidR="00083A2B" w:rsidRDefault="00083A2B">
            <w:pPr>
              <w:pStyle w:val="TableStyle"/>
              <w:jc w:val="center"/>
            </w:pPr>
          </w:p>
        </w:tc>
        <w:tc>
          <w:tcPr>
            <w:tcW w:w="283" w:type="dxa"/>
          </w:tcPr>
          <w:p w14:paraId="70C628D8" w14:textId="77777777" w:rsidR="00083A2B" w:rsidRDefault="00083A2B">
            <w:pPr>
              <w:pStyle w:val="TableStyle"/>
              <w:jc w:val="center"/>
            </w:pPr>
          </w:p>
        </w:tc>
        <w:tc>
          <w:tcPr>
            <w:tcW w:w="283" w:type="dxa"/>
          </w:tcPr>
          <w:p w14:paraId="7D19D4E9" w14:textId="77777777" w:rsidR="00083A2B" w:rsidRDefault="00083A2B">
            <w:pPr>
              <w:pStyle w:val="TableStyle"/>
              <w:jc w:val="center"/>
            </w:pPr>
          </w:p>
        </w:tc>
        <w:tc>
          <w:tcPr>
            <w:tcW w:w="283" w:type="dxa"/>
          </w:tcPr>
          <w:p w14:paraId="6309E4F4" w14:textId="77777777" w:rsidR="00083A2B" w:rsidRDefault="00083A2B">
            <w:pPr>
              <w:pStyle w:val="TableStyle"/>
              <w:jc w:val="center"/>
            </w:pPr>
          </w:p>
        </w:tc>
        <w:tc>
          <w:tcPr>
            <w:tcW w:w="283" w:type="dxa"/>
          </w:tcPr>
          <w:p w14:paraId="0DA15DA7" w14:textId="77777777" w:rsidR="00083A2B" w:rsidRDefault="007C4FE9">
            <w:pPr>
              <w:pStyle w:val="TableStyle"/>
              <w:jc w:val="center"/>
            </w:pPr>
            <w:r>
              <w:rPr>
                <w:noProof/>
              </w:rPr>
              <w:t>1</w:t>
            </w:r>
          </w:p>
        </w:tc>
        <w:tc>
          <w:tcPr>
            <w:tcW w:w="283" w:type="dxa"/>
          </w:tcPr>
          <w:p w14:paraId="0292908F" w14:textId="77777777" w:rsidR="00083A2B" w:rsidRDefault="00083A2B">
            <w:pPr>
              <w:pStyle w:val="TableStyle"/>
              <w:jc w:val="center"/>
            </w:pPr>
          </w:p>
        </w:tc>
        <w:tc>
          <w:tcPr>
            <w:tcW w:w="283" w:type="dxa"/>
          </w:tcPr>
          <w:p w14:paraId="4BC07CF7" w14:textId="77777777" w:rsidR="00083A2B" w:rsidRDefault="00083A2B">
            <w:pPr>
              <w:pStyle w:val="TableStyle"/>
              <w:jc w:val="center"/>
            </w:pPr>
          </w:p>
        </w:tc>
        <w:tc>
          <w:tcPr>
            <w:tcW w:w="283" w:type="dxa"/>
          </w:tcPr>
          <w:p w14:paraId="3286E05B" w14:textId="77777777" w:rsidR="00083A2B" w:rsidRDefault="00083A2B">
            <w:pPr>
              <w:pStyle w:val="TableStyle"/>
              <w:jc w:val="center"/>
            </w:pPr>
          </w:p>
        </w:tc>
        <w:tc>
          <w:tcPr>
            <w:tcW w:w="1945" w:type="dxa"/>
          </w:tcPr>
          <w:p w14:paraId="7B59DE9E" w14:textId="77777777" w:rsidR="00083A2B" w:rsidRDefault="007C4FE9">
            <w:pPr>
              <w:pStyle w:val="TableStyle"/>
            </w:pPr>
            <w:r>
              <w:rPr>
                <w:noProof/>
              </w:rPr>
              <w:t>Data Aggregation Type</w:t>
            </w:r>
          </w:p>
        </w:tc>
      </w:tr>
      <w:tr w:rsidR="00083A2B" w14:paraId="5D078ECA" w14:textId="77777777">
        <w:trPr>
          <w:cantSplit/>
        </w:trPr>
        <w:tc>
          <w:tcPr>
            <w:tcW w:w="624" w:type="dxa"/>
          </w:tcPr>
          <w:p w14:paraId="3D664F05" w14:textId="77777777" w:rsidR="00083A2B" w:rsidRDefault="00083A2B">
            <w:pPr>
              <w:pStyle w:val="TableStyle"/>
              <w:jc w:val="center"/>
            </w:pPr>
          </w:p>
        </w:tc>
        <w:tc>
          <w:tcPr>
            <w:tcW w:w="2035" w:type="dxa"/>
          </w:tcPr>
          <w:p w14:paraId="18F250A1" w14:textId="77777777" w:rsidR="00083A2B" w:rsidRDefault="00083A2B">
            <w:pPr>
              <w:pStyle w:val="TableStyle"/>
            </w:pPr>
          </w:p>
        </w:tc>
        <w:tc>
          <w:tcPr>
            <w:tcW w:w="595" w:type="dxa"/>
          </w:tcPr>
          <w:p w14:paraId="230BF3DA" w14:textId="77777777" w:rsidR="00083A2B" w:rsidRDefault="00083A2B">
            <w:pPr>
              <w:pStyle w:val="TableStyle"/>
            </w:pPr>
          </w:p>
        </w:tc>
        <w:tc>
          <w:tcPr>
            <w:tcW w:w="1570" w:type="dxa"/>
          </w:tcPr>
          <w:p w14:paraId="1C96B0FD" w14:textId="77777777" w:rsidR="00083A2B" w:rsidRDefault="00083A2B">
            <w:pPr>
              <w:pStyle w:val="TableStyle"/>
            </w:pPr>
          </w:p>
        </w:tc>
        <w:tc>
          <w:tcPr>
            <w:tcW w:w="283" w:type="dxa"/>
          </w:tcPr>
          <w:p w14:paraId="5C1095A0" w14:textId="77777777" w:rsidR="00083A2B" w:rsidRDefault="00083A2B">
            <w:pPr>
              <w:pStyle w:val="TableStyle"/>
              <w:jc w:val="center"/>
            </w:pPr>
          </w:p>
        </w:tc>
        <w:tc>
          <w:tcPr>
            <w:tcW w:w="283" w:type="dxa"/>
          </w:tcPr>
          <w:p w14:paraId="0349126A" w14:textId="77777777" w:rsidR="00083A2B" w:rsidRDefault="00083A2B">
            <w:pPr>
              <w:pStyle w:val="TableStyle"/>
              <w:jc w:val="center"/>
            </w:pPr>
          </w:p>
        </w:tc>
        <w:tc>
          <w:tcPr>
            <w:tcW w:w="283" w:type="dxa"/>
          </w:tcPr>
          <w:p w14:paraId="25542694" w14:textId="77777777" w:rsidR="00083A2B" w:rsidRDefault="00083A2B">
            <w:pPr>
              <w:pStyle w:val="TableStyle"/>
              <w:jc w:val="center"/>
            </w:pPr>
          </w:p>
        </w:tc>
        <w:tc>
          <w:tcPr>
            <w:tcW w:w="283" w:type="dxa"/>
          </w:tcPr>
          <w:p w14:paraId="2858CCD8" w14:textId="77777777" w:rsidR="00083A2B" w:rsidRDefault="00083A2B">
            <w:pPr>
              <w:pStyle w:val="TableStyle"/>
              <w:jc w:val="center"/>
            </w:pPr>
          </w:p>
        </w:tc>
        <w:tc>
          <w:tcPr>
            <w:tcW w:w="283" w:type="dxa"/>
          </w:tcPr>
          <w:p w14:paraId="71B7331D" w14:textId="77777777" w:rsidR="00083A2B" w:rsidRDefault="007C4FE9">
            <w:pPr>
              <w:pStyle w:val="TableStyle"/>
              <w:jc w:val="center"/>
            </w:pPr>
            <w:r>
              <w:rPr>
                <w:noProof/>
              </w:rPr>
              <w:t>1</w:t>
            </w:r>
          </w:p>
        </w:tc>
        <w:tc>
          <w:tcPr>
            <w:tcW w:w="283" w:type="dxa"/>
          </w:tcPr>
          <w:p w14:paraId="1C30C5AA" w14:textId="77777777" w:rsidR="00083A2B" w:rsidRDefault="00083A2B">
            <w:pPr>
              <w:pStyle w:val="TableStyle"/>
              <w:jc w:val="center"/>
            </w:pPr>
          </w:p>
        </w:tc>
        <w:tc>
          <w:tcPr>
            <w:tcW w:w="283" w:type="dxa"/>
          </w:tcPr>
          <w:p w14:paraId="161BD46A" w14:textId="77777777" w:rsidR="00083A2B" w:rsidRDefault="00083A2B">
            <w:pPr>
              <w:pStyle w:val="TableStyle"/>
              <w:jc w:val="center"/>
            </w:pPr>
          </w:p>
        </w:tc>
        <w:tc>
          <w:tcPr>
            <w:tcW w:w="283" w:type="dxa"/>
          </w:tcPr>
          <w:p w14:paraId="44B0AF30" w14:textId="77777777" w:rsidR="00083A2B" w:rsidRDefault="00083A2B">
            <w:pPr>
              <w:pStyle w:val="TableStyle"/>
              <w:jc w:val="center"/>
            </w:pPr>
          </w:p>
        </w:tc>
        <w:tc>
          <w:tcPr>
            <w:tcW w:w="1945" w:type="dxa"/>
          </w:tcPr>
          <w:p w14:paraId="493DA59F" w14:textId="77777777" w:rsidR="00083A2B" w:rsidRDefault="007C4FE9">
            <w:pPr>
              <w:pStyle w:val="TableStyle"/>
            </w:pPr>
            <w:r>
              <w:rPr>
                <w:noProof/>
              </w:rPr>
              <w:t>Effective from Settlement Date {DAA}</w:t>
            </w:r>
          </w:p>
        </w:tc>
      </w:tr>
    </w:tbl>
    <w:p w14:paraId="05FDC6E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33F135A" w14:textId="77777777">
        <w:trPr>
          <w:cantSplit/>
        </w:trPr>
        <w:tc>
          <w:tcPr>
            <w:tcW w:w="624" w:type="dxa"/>
            <w:tcBorders>
              <w:bottom w:val="single" w:sz="2" w:space="0" w:color="auto"/>
            </w:tcBorders>
            <w:shd w:val="pct10" w:color="auto" w:fill="auto"/>
          </w:tcPr>
          <w:p w14:paraId="73C47EDB" w14:textId="77777777" w:rsidR="00083A2B" w:rsidRDefault="007C4FE9">
            <w:pPr>
              <w:pStyle w:val="TableStyle"/>
              <w:jc w:val="center"/>
            </w:pPr>
            <w:r>
              <w:rPr>
                <w:noProof/>
              </w:rPr>
              <w:t>443</w:t>
            </w:r>
          </w:p>
        </w:tc>
        <w:tc>
          <w:tcPr>
            <w:tcW w:w="2035" w:type="dxa"/>
            <w:tcBorders>
              <w:bottom w:val="single" w:sz="2" w:space="0" w:color="auto"/>
            </w:tcBorders>
            <w:shd w:val="pct10" w:color="auto" w:fill="auto"/>
          </w:tcPr>
          <w:p w14:paraId="544389D3" w14:textId="77777777" w:rsidR="00083A2B" w:rsidRDefault="007C4FE9">
            <w:pPr>
              <w:pStyle w:val="TableStyle"/>
            </w:pPr>
            <w:r>
              <w:rPr>
                <w:noProof/>
              </w:rPr>
              <w:t>Data Collector Details</w:t>
            </w:r>
          </w:p>
        </w:tc>
        <w:tc>
          <w:tcPr>
            <w:tcW w:w="595" w:type="dxa"/>
            <w:tcBorders>
              <w:bottom w:val="single" w:sz="2" w:space="0" w:color="auto"/>
            </w:tcBorders>
            <w:shd w:val="pct10" w:color="auto" w:fill="auto"/>
          </w:tcPr>
          <w:p w14:paraId="3E0B3DA4" w14:textId="77777777" w:rsidR="00083A2B" w:rsidRDefault="007C4FE9">
            <w:pPr>
              <w:pStyle w:val="TableStyle"/>
            </w:pPr>
            <w:r>
              <w:rPr>
                <w:noProof/>
              </w:rPr>
              <w:t>0-*</w:t>
            </w:r>
          </w:p>
        </w:tc>
        <w:tc>
          <w:tcPr>
            <w:tcW w:w="1570" w:type="dxa"/>
            <w:tcBorders>
              <w:bottom w:val="single" w:sz="2" w:space="0" w:color="auto"/>
            </w:tcBorders>
            <w:shd w:val="pct10" w:color="auto" w:fill="auto"/>
          </w:tcPr>
          <w:p w14:paraId="50489C30" w14:textId="77777777" w:rsidR="00083A2B" w:rsidRDefault="00083A2B">
            <w:pPr>
              <w:pStyle w:val="TableStyle"/>
            </w:pPr>
          </w:p>
        </w:tc>
        <w:tc>
          <w:tcPr>
            <w:tcW w:w="283" w:type="dxa"/>
            <w:tcBorders>
              <w:bottom w:val="single" w:sz="2" w:space="0" w:color="auto"/>
            </w:tcBorders>
            <w:shd w:val="pct10" w:color="auto" w:fill="auto"/>
          </w:tcPr>
          <w:p w14:paraId="0C9CAE97" w14:textId="77777777" w:rsidR="00083A2B" w:rsidRDefault="00083A2B">
            <w:pPr>
              <w:pStyle w:val="TableStyle"/>
              <w:jc w:val="center"/>
            </w:pPr>
          </w:p>
        </w:tc>
        <w:tc>
          <w:tcPr>
            <w:tcW w:w="283" w:type="dxa"/>
            <w:tcBorders>
              <w:bottom w:val="single" w:sz="2" w:space="0" w:color="auto"/>
            </w:tcBorders>
            <w:shd w:val="pct10" w:color="auto" w:fill="auto"/>
          </w:tcPr>
          <w:p w14:paraId="71E27F77" w14:textId="77777777" w:rsidR="00083A2B" w:rsidRDefault="00083A2B">
            <w:pPr>
              <w:pStyle w:val="TableStyle"/>
              <w:jc w:val="center"/>
            </w:pPr>
          </w:p>
        </w:tc>
        <w:tc>
          <w:tcPr>
            <w:tcW w:w="283" w:type="dxa"/>
            <w:tcBorders>
              <w:bottom w:val="single" w:sz="2" w:space="0" w:color="auto"/>
            </w:tcBorders>
            <w:shd w:val="pct10" w:color="auto" w:fill="auto"/>
          </w:tcPr>
          <w:p w14:paraId="1940E34E" w14:textId="77777777" w:rsidR="00083A2B" w:rsidRDefault="00083A2B">
            <w:pPr>
              <w:pStyle w:val="TableStyle"/>
              <w:jc w:val="center"/>
            </w:pPr>
          </w:p>
        </w:tc>
        <w:tc>
          <w:tcPr>
            <w:tcW w:w="283" w:type="dxa"/>
            <w:tcBorders>
              <w:bottom w:val="single" w:sz="2" w:space="0" w:color="auto"/>
            </w:tcBorders>
            <w:shd w:val="pct10" w:color="auto" w:fill="auto"/>
          </w:tcPr>
          <w:p w14:paraId="695CF08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D84C9BB" w14:textId="77777777" w:rsidR="00083A2B" w:rsidRDefault="00083A2B">
            <w:pPr>
              <w:pStyle w:val="TableStyle"/>
              <w:jc w:val="center"/>
            </w:pPr>
          </w:p>
        </w:tc>
        <w:tc>
          <w:tcPr>
            <w:tcW w:w="283" w:type="dxa"/>
            <w:tcBorders>
              <w:bottom w:val="single" w:sz="2" w:space="0" w:color="auto"/>
            </w:tcBorders>
            <w:shd w:val="pct10" w:color="auto" w:fill="auto"/>
          </w:tcPr>
          <w:p w14:paraId="5A3BDE7A" w14:textId="77777777" w:rsidR="00083A2B" w:rsidRDefault="00083A2B">
            <w:pPr>
              <w:pStyle w:val="TableStyle"/>
              <w:jc w:val="center"/>
            </w:pPr>
          </w:p>
        </w:tc>
        <w:tc>
          <w:tcPr>
            <w:tcW w:w="283" w:type="dxa"/>
            <w:tcBorders>
              <w:bottom w:val="single" w:sz="2" w:space="0" w:color="auto"/>
            </w:tcBorders>
            <w:shd w:val="pct10" w:color="auto" w:fill="auto"/>
          </w:tcPr>
          <w:p w14:paraId="45D2DC77" w14:textId="77777777" w:rsidR="00083A2B" w:rsidRDefault="00083A2B">
            <w:pPr>
              <w:pStyle w:val="TableStyle"/>
              <w:jc w:val="center"/>
            </w:pPr>
          </w:p>
        </w:tc>
        <w:tc>
          <w:tcPr>
            <w:tcW w:w="283" w:type="dxa"/>
            <w:tcBorders>
              <w:bottom w:val="single" w:sz="2" w:space="0" w:color="auto"/>
            </w:tcBorders>
            <w:shd w:val="pct10" w:color="auto" w:fill="auto"/>
          </w:tcPr>
          <w:p w14:paraId="45609B85" w14:textId="77777777" w:rsidR="00083A2B" w:rsidRDefault="00083A2B">
            <w:pPr>
              <w:pStyle w:val="TableStyle"/>
              <w:jc w:val="center"/>
            </w:pPr>
          </w:p>
        </w:tc>
        <w:tc>
          <w:tcPr>
            <w:tcW w:w="1945" w:type="dxa"/>
            <w:tcBorders>
              <w:bottom w:val="single" w:sz="2" w:space="0" w:color="auto"/>
            </w:tcBorders>
            <w:shd w:val="pct10" w:color="auto" w:fill="auto"/>
          </w:tcPr>
          <w:p w14:paraId="263B1270" w14:textId="77777777" w:rsidR="00083A2B" w:rsidRDefault="00083A2B">
            <w:pPr>
              <w:pStyle w:val="TableStyle"/>
              <w:jc w:val="center"/>
            </w:pPr>
          </w:p>
        </w:tc>
      </w:tr>
      <w:tr w:rsidR="00083A2B" w14:paraId="184A296C" w14:textId="77777777">
        <w:trPr>
          <w:cantSplit/>
        </w:trPr>
        <w:tc>
          <w:tcPr>
            <w:tcW w:w="624" w:type="dxa"/>
          </w:tcPr>
          <w:p w14:paraId="65D6342B" w14:textId="77777777" w:rsidR="00083A2B" w:rsidRDefault="00083A2B">
            <w:pPr>
              <w:pStyle w:val="TableStyle"/>
              <w:jc w:val="center"/>
            </w:pPr>
          </w:p>
        </w:tc>
        <w:tc>
          <w:tcPr>
            <w:tcW w:w="2035" w:type="dxa"/>
          </w:tcPr>
          <w:p w14:paraId="659C329B" w14:textId="77777777" w:rsidR="00083A2B" w:rsidRDefault="00083A2B">
            <w:pPr>
              <w:pStyle w:val="TableStyle"/>
            </w:pPr>
          </w:p>
        </w:tc>
        <w:tc>
          <w:tcPr>
            <w:tcW w:w="595" w:type="dxa"/>
          </w:tcPr>
          <w:p w14:paraId="344E4E1C" w14:textId="77777777" w:rsidR="00083A2B" w:rsidRDefault="00083A2B">
            <w:pPr>
              <w:pStyle w:val="TableStyle"/>
            </w:pPr>
          </w:p>
        </w:tc>
        <w:tc>
          <w:tcPr>
            <w:tcW w:w="1570" w:type="dxa"/>
          </w:tcPr>
          <w:p w14:paraId="3B174DEE" w14:textId="77777777" w:rsidR="00083A2B" w:rsidRDefault="00083A2B">
            <w:pPr>
              <w:pStyle w:val="TableStyle"/>
            </w:pPr>
          </w:p>
        </w:tc>
        <w:tc>
          <w:tcPr>
            <w:tcW w:w="283" w:type="dxa"/>
          </w:tcPr>
          <w:p w14:paraId="0815816D" w14:textId="77777777" w:rsidR="00083A2B" w:rsidRDefault="00083A2B">
            <w:pPr>
              <w:pStyle w:val="TableStyle"/>
              <w:jc w:val="center"/>
            </w:pPr>
          </w:p>
        </w:tc>
        <w:tc>
          <w:tcPr>
            <w:tcW w:w="283" w:type="dxa"/>
          </w:tcPr>
          <w:p w14:paraId="3C12DD88" w14:textId="77777777" w:rsidR="00083A2B" w:rsidRDefault="00083A2B">
            <w:pPr>
              <w:pStyle w:val="TableStyle"/>
              <w:jc w:val="center"/>
            </w:pPr>
          </w:p>
        </w:tc>
        <w:tc>
          <w:tcPr>
            <w:tcW w:w="283" w:type="dxa"/>
          </w:tcPr>
          <w:p w14:paraId="3AC98751" w14:textId="77777777" w:rsidR="00083A2B" w:rsidRDefault="00083A2B">
            <w:pPr>
              <w:pStyle w:val="TableStyle"/>
              <w:jc w:val="center"/>
            </w:pPr>
          </w:p>
        </w:tc>
        <w:tc>
          <w:tcPr>
            <w:tcW w:w="283" w:type="dxa"/>
          </w:tcPr>
          <w:p w14:paraId="60591141" w14:textId="77777777" w:rsidR="00083A2B" w:rsidRDefault="00083A2B">
            <w:pPr>
              <w:pStyle w:val="TableStyle"/>
              <w:jc w:val="center"/>
            </w:pPr>
          </w:p>
        </w:tc>
        <w:tc>
          <w:tcPr>
            <w:tcW w:w="283" w:type="dxa"/>
          </w:tcPr>
          <w:p w14:paraId="53F7DADB" w14:textId="77777777" w:rsidR="00083A2B" w:rsidRDefault="007C4FE9">
            <w:pPr>
              <w:pStyle w:val="TableStyle"/>
              <w:jc w:val="center"/>
            </w:pPr>
            <w:r>
              <w:rPr>
                <w:noProof/>
              </w:rPr>
              <w:t>1</w:t>
            </w:r>
          </w:p>
        </w:tc>
        <w:tc>
          <w:tcPr>
            <w:tcW w:w="283" w:type="dxa"/>
          </w:tcPr>
          <w:p w14:paraId="6693E124" w14:textId="77777777" w:rsidR="00083A2B" w:rsidRDefault="00083A2B">
            <w:pPr>
              <w:pStyle w:val="TableStyle"/>
              <w:jc w:val="center"/>
            </w:pPr>
          </w:p>
        </w:tc>
        <w:tc>
          <w:tcPr>
            <w:tcW w:w="283" w:type="dxa"/>
          </w:tcPr>
          <w:p w14:paraId="52311D42" w14:textId="77777777" w:rsidR="00083A2B" w:rsidRDefault="00083A2B">
            <w:pPr>
              <w:pStyle w:val="TableStyle"/>
              <w:jc w:val="center"/>
            </w:pPr>
          </w:p>
        </w:tc>
        <w:tc>
          <w:tcPr>
            <w:tcW w:w="283" w:type="dxa"/>
          </w:tcPr>
          <w:p w14:paraId="413C5E7E" w14:textId="77777777" w:rsidR="00083A2B" w:rsidRDefault="00083A2B">
            <w:pPr>
              <w:pStyle w:val="TableStyle"/>
              <w:jc w:val="center"/>
            </w:pPr>
          </w:p>
        </w:tc>
        <w:tc>
          <w:tcPr>
            <w:tcW w:w="1945" w:type="dxa"/>
          </w:tcPr>
          <w:p w14:paraId="4401E8BB" w14:textId="77777777" w:rsidR="00083A2B" w:rsidRDefault="007C4FE9">
            <w:pPr>
              <w:pStyle w:val="TableStyle"/>
            </w:pPr>
            <w:r>
              <w:rPr>
                <w:noProof/>
              </w:rPr>
              <w:t>Data Collector Id</w:t>
            </w:r>
          </w:p>
        </w:tc>
      </w:tr>
      <w:tr w:rsidR="00083A2B" w14:paraId="4617C4C2" w14:textId="77777777">
        <w:trPr>
          <w:cantSplit/>
        </w:trPr>
        <w:tc>
          <w:tcPr>
            <w:tcW w:w="624" w:type="dxa"/>
          </w:tcPr>
          <w:p w14:paraId="7023E5C1" w14:textId="77777777" w:rsidR="00083A2B" w:rsidRDefault="00083A2B">
            <w:pPr>
              <w:pStyle w:val="TableStyle"/>
              <w:jc w:val="center"/>
            </w:pPr>
          </w:p>
        </w:tc>
        <w:tc>
          <w:tcPr>
            <w:tcW w:w="2035" w:type="dxa"/>
          </w:tcPr>
          <w:p w14:paraId="2C320EEE" w14:textId="77777777" w:rsidR="00083A2B" w:rsidRDefault="00083A2B">
            <w:pPr>
              <w:pStyle w:val="TableStyle"/>
            </w:pPr>
          </w:p>
        </w:tc>
        <w:tc>
          <w:tcPr>
            <w:tcW w:w="595" w:type="dxa"/>
          </w:tcPr>
          <w:p w14:paraId="17739702" w14:textId="77777777" w:rsidR="00083A2B" w:rsidRDefault="00083A2B">
            <w:pPr>
              <w:pStyle w:val="TableStyle"/>
            </w:pPr>
          </w:p>
        </w:tc>
        <w:tc>
          <w:tcPr>
            <w:tcW w:w="1570" w:type="dxa"/>
          </w:tcPr>
          <w:p w14:paraId="4874D356" w14:textId="77777777" w:rsidR="00083A2B" w:rsidRDefault="00083A2B">
            <w:pPr>
              <w:pStyle w:val="TableStyle"/>
            </w:pPr>
          </w:p>
        </w:tc>
        <w:tc>
          <w:tcPr>
            <w:tcW w:w="283" w:type="dxa"/>
          </w:tcPr>
          <w:p w14:paraId="44DC5924" w14:textId="77777777" w:rsidR="00083A2B" w:rsidRDefault="00083A2B">
            <w:pPr>
              <w:pStyle w:val="TableStyle"/>
              <w:jc w:val="center"/>
            </w:pPr>
          </w:p>
        </w:tc>
        <w:tc>
          <w:tcPr>
            <w:tcW w:w="283" w:type="dxa"/>
          </w:tcPr>
          <w:p w14:paraId="54549E2E" w14:textId="77777777" w:rsidR="00083A2B" w:rsidRDefault="00083A2B">
            <w:pPr>
              <w:pStyle w:val="TableStyle"/>
              <w:jc w:val="center"/>
            </w:pPr>
          </w:p>
        </w:tc>
        <w:tc>
          <w:tcPr>
            <w:tcW w:w="283" w:type="dxa"/>
          </w:tcPr>
          <w:p w14:paraId="4D453E53" w14:textId="77777777" w:rsidR="00083A2B" w:rsidRDefault="00083A2B">
            <w:pPr>
              <w:pStyle w:val="TableStyle"/>
              <w:jc w:val="center"/>
            </w:pPr>
          </w:p>
        </w:tc>
        <w:tc>
          <w:tcPr>
            <w:tcW w:w="283" w:type="dxa"/>
          </w:tcPr>
          <w:p w14:paraId="7474DA67" w14:textId="77777777" w:rsidR="00083A2B" w:rsidRDefault="00083A2B">
            <w:pPr>
              <w:pStyle w:val="TableStyle"/>
              <w:jc w:val="center"/>
            </w:pPr>
          </w:p>
        </w:tc>
        <w:tc>
          <w:tcPr>
            <w:tcW w:w="283" w:type="dxa"/>
          </w:tcPr>
          <w:p w14:paraId="41EBA2F8" w14:textId="77777777" w:rsidR="00083A2B" w:rsidRDefault="007C4FE9">
            <w:pPr>
              <w:pStyle w:val="TableStyle"/>
              <w:jc w:val="center"/>
            </w:pPr>
            <w:r>
              <w:rPr>
                <w:noProof/>
              </w:rPr>
              <w:t>1</w:t>
            </w:r>
          </w:p>
        </w:tc>
        <w:tc>
          <w:tcPr>
            <w:tcW w:w="283" w:type="dxa"/>
          </w:tcPr>
          <w:p w14:paraId="07D7E02F" w14:textId="77777777" w:rsidR="00083A2B" w:rsidRDefault="00083A2B">
            <w:pPr>
              <w:pStyle w:val="TableStyle"/>
              <w:jc w:val="center"/>
            </w:pPr>
          </w:p>
        </w:tc>
        <w:tc>
          <w:tcPr>
            <w:tcW w:w="283" w:type="dxa"/>
          </w:tcPr>
          <w:p w14:paraId="7FC0279D" w14:textId="77777777" w:rsidR="00083A2B" w:rsidRDefault="00083A2B">
            <w:pPr>
              <w:pStyle w:val="TableStyle"/>
              <w:jc w:val="center"/>
            </w:pPr>
          </w:p>
        </w:tc>
        <w:tc>
          <w:tcPr>
            <w:tcW w:w="283" w:type="dxa"/>
          </w:tcPr>
          <w:p w14:paraId="09BCA940" w14:textId="77777777" w:rsidR="00083A2B" w:rsidRDefault="00083A2B">
            <w:pPr>
              <w:pStyle w:val="TableStyle"/>
              <w:jc w:val="center"/>
            </w:pPr>
          </w:p>
        </w:tc>
        <w:tc>
          <w:tcPr>
            <w:tcW w:w="1945" w:type="dxa"/>
          </w:tcPr>
          <w:p w14:paraId="25B5AF6E" w14:textId="77777777" w:rsidR="00083A2B" w:rsidRDefault="007C4FE9">
            <w:pPr>
              <w:pStyle w:val="TableStyle"/>
            </w:pPr>
            <w:r>
              <w:rPr>
                <w:noProof/>
              </w:rPr>
              <w:t>Data Collector Type</w:t>
            </w:r>
          </w:p>
        </w:tc>
      </w:tr>
      <w:tr w:rsidR="00083A2B" w14:paraId="09721575" w14:textId="77777777">
        <w:trPr>
          <w:cantSplit/>
        </w:trPr>
        <w:tc>
          <w:tcPr>
            <w:tcW w:w="624" w:type="dxa"/>
          </w:tcPr>
          <w:p w14:paraId="18E4305A" w14:textId="77777777" w:rsidR="00083A2B" w:rsidRDefault="00083A2B">
            <w:pPr>
              <w:pStyle w:val="TableStyle"/>
              <w:jc w:val="center"/>
            </w:pPr>
          </w:p>
        </w:tc>
        <w:tc>
          <w:tcPr>
            <w:tcW w:w="2035" w:type="dxa"/>
          </w:tcPr>
          <w:p w14:paraId="051FB96D" w14:textId="77777777" w:rsidR="00083A2B" w:rsidRDefault="00083A2B">
            <w:pPr>
              <w:pStyle w:val="TableStyle"/>
            </w:pPr>
          </w:p>
        </w:tc>
        <w:tc>
          <w:tcPr>
            <w:tcW w:w="595" w:type="dxa"/>
          </w:tcPr>
          <w:p w14:paraId="2D193E13" w14:textId="77777777" w:rsidR="00083A2B" w:rsidRDefault="00083A2B">
            <w:pPr>
              <w:pStyle w:val="TableStyle"/>
            </w:pPr>
          </w:p>
        </w:tc>
        <w:tc>
          <w:tcPr>
            <w:tcW w:w="1570" w:type="dxa"/>
          </w:tcPr>
          <w:p w14:paraId="3C6F3093" w14:textId="77777777" w:rsidR="00083A2B" w:rsidRDefault="00083A2B">
            <w:pPr>
              <w:pStyle w:val="TableStyle"/>
            </w:pPr>
          </w:p>
        </w:tc>
        <w:tc>
          <w:tcPr>
            <w:tcW w:w="283" w:type="dxa"/>
          </w:tcPr>
          <w:p w14:paraId="10A750CC" w14:textId="77777777" w:rsidR="00083A2B" w:rsidRDefault="00083A2B">
            <w:pPr>
              <w:pStyle w:val="TableStyle"/>
              <w:jc w:val="center"/>
            </w:pPr>
          </w:p>
        </w:tc>
        <w:tc>
          <w:tcPr>
            <w:tcW w:w="283" w:type="dxa"/>
          </w:tcPr>
          <w:p w14:paraId="7DD349F8" w14:textId="77777777" w:rsidR="00083A2B" w:rsidRDefault="00083A2B">
            <w:pPr>
              <w:pStyle w:val="TableStyle"/>
              <w:jc w:val="center"/>
            </w:pPr>
          </w:p>
        </w:tc>
        <w:tc>
          <w:tcPr>
            <w:tcW w:w="283" w:type="dxa"/>
          </w:tcPr>
          <w:p w14:paraId="2DC9A136" w14:textId="77777777" w:rsidR="00083A2B" w:rsidRDefault="00083A2B">
            <w:pPr>
              <w:pStyle w:val="TableStyle"/>
              <w:jc w:val="center"/>
            </w:pPr>
          </w:p>
        </w:tc>
        <w:tc>
          <w:tcPr>
            <w:tcW w:w="283" w:type="dxa"/>
          </w:tcPr>
          <w:p w14:paraId="2B3A60AC" w14:textId="77777777" w:rsidR="00083A2B" w:rsidRDefault="00083A2B">
            <w:pPr>
              <w:pStyle w:val="TableStyle"/>
              <w:jc w:val="center"/>
            </w:pPr>
          </w:p>
        </w:tc>
        <w:tc>
          <w:tcPr>
            <w:tcW w:w="283" w:type="dxa"/>
          </w:tcPr>
          <w:p w14:paraId="799B67F8" w14:textId="77777777" w:rsidR="00083A2B" w:rsidRDefault="007C4FE9">
            <w:pPr>
              <w:pStyle w:val="TableStyle"/>
              <w:jc w:val="center"/>
            </w:pPr>
            <w:r>
              <w:rPr>
                <w:noProof/>
              </w:rPr>
              <w:t>1</w:t>
            </w:r>
          </w:p>
        </w:tc>
        <w:tc>
          <w:tcPr>
            <w:tcW w:w="283" w:type="dxa"/>
          </w:tcPr>
          <w:p w14:paraId="59F08BDB" w14:textId="77777777" w:rsidR="00083A2B" w:rsidRDefault="00083A2B">
            <w:pPr>
              <w:pStyle w:val="TableStyle"/>
              <w:jc w:val="center"/>
            </w:pPr>
          </w:p>
        </w:tc>
        <w:tc>
          <w:tcPr>
            <w:tcW w:w="283" w:type="dxa"/>
          </w:tcPr>
          <w:p w14:paraId="7C3226A6" w14:textId="77777777" w:rsidR="00083A2B" w:rsidRDefault="00083A2B">
            <w:pPr>
              <w:pStyle w:val="TableStyle"/>
              <w:jc w:val="center"/>
            </w:pPr>
          </w:p>
        </w:tc>
        <w:tc>
          <w:tcPr>
            <w:tcW w:w="283" w:type="dxa"/>
          </w:tcPr>
          <w:p w14:paraId="2B01A332" w14:textId="77777777" w:rsidR="00083A2B" w:rsidRDefault="00083A2B">
            <w:pPr>
              <w:pStyle w:val="TableStyle"/>
              <w:jc w:val="center"/>
            </w:pPr>
          </w:p>
        </w:tc>
        <w:tc>
          <w:tcPr>
            <w:tcW w:w="1945" w:type="dxa"/>
          </w:tcPr>
          <w:p w14:paraId="78DE766C" w14:textId="77777777" w:rsidR="00083A2B" w:rsidRDefault="007C4FE9">
            <w:pPr>
              <w:pStyle w:val="TableStyle"/>
            </w:pPr>
            <w:r>
              <w:rPr>
                <w:noProof/>
              </w:rPr>
              <w:t>Effective from Date {DCA}</w:t>
            </w:r>
          </w:p>
        </w:tc>
      </w:tr>
    </w:tbl>
    <w:p w14:paraId="78ADE5A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EB9ADD8" w14:textId="77777777">
        <w:trPr>
          <w:cantSplit/>
        </w:trPr>
        <w:tc>
          <w:tcPr>
            <w:tcW w:w="624" w:type="dxa"/>
            <w:tcBorders>
              <w:bottom w:val="single" w:sz="2" w:space="0" w:color="auto"/>
            </w:tcBorders>
            <w:shd w:val="pct10" w:color="auto" w:fill="auto"/>
          </w:tcPr>
          <w:p w14:paraId="4250CBDB" w14:textId="77777777" w:rsidR="00083A2B" w:rsidRDefault="007C4FE9">
            <w:pPr>
              <w:pStyle w:val="TableStyle"/>
              <w:jc w:val="center"/>
            </w:pPr>
            <w:r>
              <w:rPr>
                <w:noProof/>
              </w:rPr>
              <w:t>444</w:t>
            </w:r>
          </w:p>
        </w:tc>
        <w:tc>
          <w:tcPr>
            <w:tcW w:w="2035" w:type="dxa"/>
            <w:tcBorders>
              <w:bottom w:val="single" w:sz="2" w:space="0" w:color="auto"/>
            </w:tcBorders>
            <w:shd w:val="pct10" w:color="auto" w:fill="auto"/>
          </w:tcPr>
          <w:p w14:paraId="30A9586B" w14:textId="77777777" w:rsidR="00083A2B" w:rsidRDefault="007C4FE9">
            <w:pPr>
              <w:pStyle w:val="TableStyle"/>
            </w:pPr>
            <w:r>
              <w:rPr>
                <w:noProof/>
              </w:rPr>
              <w:t>Meter Operator Details</w:t>
            </w:r>
          </w:p>
        </w:tc>
        <w:tc>
          <w:tcPr>
            <w:tcW w:w="595" w:type="dxa"/>
            <w:tcBorders>
              <w:bottom w:val="single" w:sz="2" w:space="0" w:color="auto"/>
            </w:tcBorders>
            <w:shd w:val="pct10" w:color="auto" w:fill="auto"/>
          </w:tcPr>
          <w:p w14:paraId="6BB1BBC3" w14:textId="77777777" w:rsidR="00083A2B" w:rsidRDefault="007C4FE9">
            <w:pPr>
              <w:pStyle w:val="TableStyle"/>
            </w:pPr>
            <w:r>
              <w:rPr>
                <w:noProof/>
              </w:rPr>
              <w:t>0-*</w:t>
            </w:r>
          </w:p>
        </w:tc>
        <w:tc>
          <w:tcPr>
            <w:tcW w:w="1570" w:type="dxa"/>
            <w:tcBorders>
              <w:bottom w:val="single" w:sz="2" w:space="0" w:color="auto"/>
            </w:tcBorders>
            <w:shd w:val="pct10" w:color="auto" w:fill="auto"/>
          </w:tcPr>
          <w:p w14:paraId="1C7D1F34" w14:textId="77777777" w:rsidR="00083A2B" w:rsidRDefault="00083A2B">
            <w:pPr>
              <w:pStyle w:val="TableStyle"/>
            </w:pPr>
          </w:p>
        </w:tc>
        <w:tc>
          <w:tcPr>
            <w:tcW w:w="283" w:type="dxa"/>
            <w:tcBorders>
              <w:bottom w:val="single" w:sz="2" w:space="0" w:color="auto"/>
            </w:tcBorders>
            <w:shd w:val="pct10" w:color="auto" w:fill="auto"/>
          </w:tcPr>
          <w:p w14:paraId="0722CF02" w14:textId="77777777" w:rsidR="00083A2B" w:rsidRDefault="00083A2B">
            <w:pPr>
              <w:pStyle w:val="TableStyle"/>
              <w:jc w:val="center"/>
            </w:pPr>
          </w:p>
        </w:tc>
        <w:tc>
          <w:tcPr>
            <w:tcW w:w="283" w:type="dxa"/>
            <w:tcBorders>
              <w:bottom w:val="single" w:sz="2" w:space="0" w:color="auto"/>
            </w:tcBorders>
            <w:shd w:val="pct10" w:color="auto" w:fill="auto"/>
          </w:tcPr>
          <w:p w14:paraId="5D6C2D48" w14:textId="77777777" w:rsidR="00083A2B" w:rsidRDefault="00083A2B">
            <w:pPr>
              <w:pStyle w:val="TableStyle"/>
              <w:jc w:val="center"/>
            </w:pPr>
          </w:p>
        </w:tc>
        <w:tc>
          <w:tcPr>
            <w:tcW w:w="283" w:type="dxa"/>
            <w:tcBorders>
              <w:bottom w:val="single" w:sz="2" w:space="0" w:color="auto"/>
            </w:tcBorders>
            <w:shd w:val="pct10" w:color="auto" w:fill="auto"/>
          </w:tcPr>
          <w:p w14:paraId="1A120DC8" w14:textId="77777777" w:rsidR="00083A2B" w:rsidRDefault="00083A2B">
            <w:pPr>
              <w:pStyle w:val="TableStyle"/>
              <w:jc w:val="center"/>
            </w:pPr>
          </w:p>
        </w:tc>
        <w:tc>
          <w:tcPr>
            <w:tcW w:w="283" w:type="dxa"/>
            <w:tcBorders>
              <w:bottom w:val="single" w:sz="2" w:space="0" w:color="auto"/>
            </w:tcBorders>
            <w:shd w:val="pct10" w:color="auto" w:fill="auto"/>
          </w:tcPr>
          <w:p w14:paraId="41A7775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09A1B99" w14:textId="77777777" w:rsidR="00083A2B" w:rsidRDefault="00083A2B">
            <w:pPr>
              <w:pStyle w:val="TableStyle"/>
              <w:jc w:val="center"/>
            </w:pPr>
          </w:p>
        </w:tc>
        <w:tc>
          <w:tcPr>
            <w:tcW w:w="283" w:type="dxa"/>
            <w:tcBorders>
              <w:bottom w:val="single" w:sz="2" w:space="0" w:color="auto"/>
            </w:tcBorders>
            <w:shd w:val="pct10" w:color="auto" w:fill="auto"/>
          </w:tcPr>
          <w:p w14:paraId="43219200" w14:textId="77777777" w:rsidR="00083A2B" w:rsidRDefault="00083A2B">
            <w:pPr>
              <w:pStyle w:val="TableStyle"/>
              <w:jc w:val="center"/>
            </w:pPr>
          </w:p>
        </w:tc>
        <w:tc>
          <w:tcPr>
            <w:tcW w:w="283" w:type="dxa"/>
            <w:tcBorders>
              <w:bottom w:val="single" w:sz="2" w:space="0" w:color="auto"/>
            </w:tcBorders>
            <w:shd w:val="pct10" w:color="auto" w:fill="auto"/>
          </w:tcPr>
          <w:p w14:paraId="79EAE689" w14:textId="77777777" w:rsidR="00083A2B" w:rsidRDefault="00083A2B">
            <w:pPr>
              <w:pStyle w:val="TableStyle"/>
              <w:jc w:val="center"/>
            </w:pPr>
          </w:p>
        </w:tc>
        <w:tc>
          <w:tcPr>
            <w:tcW w:w="283" w:type="dxa"/>
            <w:tcBorders>
              <w:bottom w:val="single" w:sz="2" w:space="0" w:color="auto"/>
            </w:tcBorders>
            <w:shd w:val="pct10" w:color="auto" w:fill="auto"/>
          </w:tcPr>
          <w:p w14:paraId="439AFC1F" w14:textId="77777777" w:rsidR="00083A2B" w:rsidRDefault="00083A2B">
            <w:pPr>
              <w:pStyle w:val="TableStyle"/>
              <w:jc w:val="center"/>
            </w:pPr>
          </w:p>
        </w:tc>
        <w:tc>
          <w:tcPr>
            <w:tcW w:w="1945" w:type="dxa"/>
            <w:tcBorders>
              <w:bottom w:val="single" w:sz="2" w:space="0" w:color="auto"/>
            </w:tcBorders>
            <w:shd w:val="pct10" w:color="auto" w:fill="auto"/>
          </w:tcPr>
          <w:p w14:paraId="2BC70FE6" w14:textId="77777777" w:rsidR="00083A2B" w:rsidRDefault="00083A2B">
            <w:pPr>
              <w:pStyle w:val="TableStyle"/>
              <w:jc w:val="center"/>
            </w:pPr>
          </w:p>
        </w:tc>
      </w:tr>
      <w:tr w:rsidR="00083A2B" w14:paraId="563FE955" w14:textId="77777777">
        <w:trPr>
          <w:cantSplit/>
        </w:trPr>
        <w:tc>
          <w:tcPr>
            <w:tcW w:w="624" w:type="dxa"/>
          </w:tcPr>
          <w:p w14:paraId="044EEF4B" w14:textId="77777777" w:rsidR="00083A2B" w:rsidRDefault="00083A2B">
            <w:pPr>
              <w:pStyle w:val="TableStyle"/>
              <w:jc w:val="center"/>
            </w:pPr>
          </w:p>
        </w:tc>
        <w:tc>
          <w:tcPr>
            <w:tcW w:w="2035" w:type="dxa"/>
          </w:tcPr>
          <w:p w14:paraId="633ED015" w14:textId="77777777" w:rsidR="00083A2B" w:rsidRDefault="00083A2B">
            <w:pPr>
              <w:pStyle w:val="TableStyle"/>
            </w:pPr>
          </w:p>
        </w:tc>
        <w:tc>
          <w:tcPr>
            <w:tcW w:w="595" w:type="dxa"/>
          </w:tcPr>
          <w:p w14:paraId="7BC1AC89" w14:textId="77777777" w:rsidR="00083A2B" w:rsidRDefault="00083A2B">
            <w:pPr>
              <w:pStyle w:val="TableStyle"/>
            </w:pPr>
          </w:p>
        </w:tc>
        <w:tc>
          <w:tcPr>
            <w:tcW w:w="1570" w:type="dxa"/>
          </w:tcPr>
          <w:p w14:paraId="50050E16" w14:textId="77777777" w:rsidR="00083A2B" w:rsidRDefault="00083A2B">
            <w:pPr>
              <w:pStyle w:val="TableStyle"/>
            </w:pPr>
          </w:p>
        </w:tc>
        <w:tc>
          <w:tcPr>
            <w:tcW w:w="283" w:type="dxa"/>
          </w:tcPr>
          <w:p w14:paraId="6CFA47D1" w14:textId="77777777" w:rsidR="00083A2B" w:rsidRDefault="00083A2B">
            <w:pPr>
              <w:pStyle w:val="TableStyle"/>
              <w:jc w:val="center"/>
            </w:pPr>
          </w:p>
        </w:tc>
        <w:tc>
          <w:tcPr>
            <w:tcW w:w="283" w:type="dxa"/>
          </w:tcPr>
          <w:p w14:paraId="58A2175C" w14:textId="77777777" w:rsidR="00083A2B" w:rsidRDefault="00083A2B">
            <w:pPr>
              <w:pStyle w:val="TableStyle"/>
              <w:jc w:val="center"/>
            </w:pPr>
          </w:p>
        </w:tc>
        <w:tc>
          <w:tcPr>
            <w:tcW w:w="283" w:type="dxa"/>
          </w:tcPr>
          <w:p w14:paraId="5D66F6C4" w14:textId="77777777" w:rsidR="00083A2B" w:rsidRDefault="00083A2B">
            <w:pPr>
              <w:pStyle w:val="TableStyle"/>
              <w:jc w:val="center"/>
            </w:pPr>
          </w:p>
        </w:tc>
        <w:tc>
          <w:tcPr>
            <w:tcW w:w="283" w:type="dxa"/>
          </w:tcPr>
          <w:p w14:paraId="5215AEF2" w14:textId="77777777" w:rsidR="00083A2B" w:rsidRDefault="00083A2B">
            <w:pPr>
              <w:pStyle w:val="TableStyle"/>
              <w:jc w:val="center"/>
            </w:pPr>
          </w:p>
        </w:tc>
        <w:tc>
          <w:tcPr>
            <w:tcW w:w="283" w:type="dxa"/>
          </w:tcPr>
          <w:p w14:paraId="24E5496A" w14:textId="77777777" w:rsidR="00083A2B" w:rsidRDefault="007C4FE9">
            <w:pPr>
              <w:pStyle w:val="TableStyle"/>
              <w:jc w:val="center"/>
            </w:pPr>
            <w:r>
              <w:rPr>
                <w:noProof/>
              </w:rPr>
              <w:t>1</w:t>
            </w:r>
          </w:p>
        </w:tc>
        <w:tc>
          <w:tcPr>
            <w:tcW w:w="283" w:type="dxa"/>
          </w:tcPr>
          <w:p w14:paraId="0B3E36A3" w14:textId="77777777" w:rsidR="00083A2B" w:rsidRDefault="00083A2B">
            <w:pPr>
              <w:pStyle w:val="TableStyle"/>
              <w:jc w:val="center"/>
            </w:pPr>
          </w:p>
        </w:tc>
        <w:tc>
          <w:tcPr>
            <w:tcW w:w="283" w:type="dxa"/>
          </w:tcPr>
          <w:p w14:paraId="6CC2B77F" w14:textId="77777777" w:rsidR="00083A2B" w:rsidRDefault="00083A2B">
            <w:pPr>
              <w:pStyle w:val="TableStyle"/>
              <w:jc w:val="center"/>
            </w:pPr>
          </w:p>
        </w:tc>
        <w:tc>
          <w:tcPr>
            <w:tcW w:w="283" w:type="dxa"/>
          </w:tcPr>
          <w:p w14:paraId="05066A64" w14:textId="77777777" w:rsidR="00083A2B" w:rsidRDefault="00083A2B">
            <w:pPr>
              <w:pStyle w:val="TableStyle"/>
              <w:jc w:val="center"/>
            </w:pPr>
          </w:p>
        </w:tc>
        <w:tc>
          <w:tcPr>
            <w:tcW w:w="1945" w:type="dxa"/>
          </w:tcPr>
          <w:p w14:paraId="622C3D7E" w14:textId="77777777" w:rsidR="00083A2B" w:rsidRDefault="007C4FE9">
            <w:pPr>
              <w:pStyle w:val="TableStyle"/>
            </w:pPr>
            <w:r>
              <w:rPr>
                <w:noProof/>
              </w:rPr>
              <w:t>Meter Operator Id</w:t>
            </w:r>
          </w:p>
        </w:tc>
      </w:tr>
      <w:tr w:rsidR="00083A2B" w14:paraId="077FAE5B" w14:textId="77777777">
        <w:trPr>
          <w:cantSplit/>
        </w:trPr>
        <w:tc>
          <w:tcPr>
            <w:tcW w:w="624" w:type="dxa"/>
          </w:tcPr>
          <w:p w14:paraId="6CE7448F" w14:textId="77777777" w:rsidR="00083A2B" w:rsidRDefault="00083A2B">
            <w:pPr>
              <w:pStyle w:val="TableStyle"/>
              <w:jc w:val="center"/>
            </w:pPr>
          </w:p>
        </w:tc>
        <w:tc>
          <w:tcPr>
            <w:tcW w:w="2035" w:type="dxa"/>
          </w:tcPr>
          <w:p w14:paraId="7F3E0440" w14:textId="77777777" w:rsidR="00083A2B" w:rsidRDefault="00083A2B">
            <w:pPr>
              <w:pStyle w:val="TableStyle"/>
            </w:pPr>
          </w:p>
        </w:tc>
        <w:tc>
          <w:tcPr>
            <w:tcW w:w="595" w:type="dxa"/>
          </w:tcPr>
          <w:p w14:paraId="09361772" w14:textId="77777777" w:rsidR="00083A2B" w:rsidRDefault="00083A2B">
            <w:pPr>
              <w:pStyle w:val="TableStyle"/>
            </w:pPr>
          </w:p>
        </w:tc>
        <w:tc>
          <w:tcPr>
            <w:tcW w:w="1570" w:type="dxa"/>
          </w:tcPr>
          <w:p w14:paraId="7B2E1E31" w14:textId="77777777" w:rsidR="00083A2B" w:rsidRDefault="00083A2B">
            <w:pPr>
              <w:pStyle w:val="TableStyle"/>
            </w:pPr>
          </w:p>
        </w:tc>
        <w:tc>
          <w:tcPr>
            <w:tcW w:w="283" w:type="dxa"/>
          </w:tcPr>
          <w:p w14:paraId="33493D54" w14:textId="77777777" w:rsidR="00083A2B" w:rsidRDefault="00083A2B">
            <w:pPr>
              <w:pStyle w:val="TableStyle"/>
              <w:jc w:val="center"/>
            </w:pPr>
          </w:p>
        </w:tc>
        <w:tc>
          <w:tcPr>
            <w:tcW w:w="283" w:type="dxa"/>
          </w:tcPr>
          <w:p w14:paraId="1BC29F5A" w14:textId="77777777" w:rsidR="00083A2B" w:rsidRDefault="00083A2B">
            <w:pPr>
              <w:pStyle w:val="TableStyle"/>
              <w:jc w:val="center"/>
            </w:pPr>
          </w:p>
        </w:tc>
        <w:tc>
          <w:tcPr>
            <w:tcW w:w="283" w:type="dxa"/>
          </w:tcPr>
          <w:p w14:paraId="1467FF63" w14:textId="77777777" w:rsidR="00083A2B" w:rsidRDefault="00083A2B">
            <w:pPr>
              <w:pStyle w:val="TableStyle"/>
              <w:jc w:val="center"/>
            </w:pPr>
          </w:p>
        </w:tc>
        <w:tc>
          <w:tcPr>
            <w:tcW w:w="283" w:type="dxa"/>
          </w:tcPr>
          <w:p w14:paraId="74BD3B93" w14:textId="77777777" w:rsidR="00083A2B" w:rsidRDefault="00083A2B">
            <w:pPr>
              <w:pStyle w:val="TableStyle"/>
              <w:jc w:val="center"/>
            </w:pPr>
          </w:p>
        </w:tc>
        <w:tc>
          <w:tcPr>
            <w:tcW w:w="283" w:type="dxa"/>
          </w:tcPr>
          <w:p w14:paraId="1AA3629A" w14:textId="77777777" w:rsidR="00083A2B" w:rsidRDefault="007C4FE9">
            <w:pPr>
              <w:pStyle w:val="TableStyle"/>
              <w:jc w:val="center"/>
            </w:pPr>
            <w:r>
              <w:rPr>
                <w:noProof/>
              </w:rPr>
              <w:t>1</w:t>
            </w:r>
          </w:p>
        </w:tc>
        <w:tc>
          <w:tcPr>
            <w:tcW w:w="283" w:type="dxa"/>
          </w:tcPr>
          <w:p w14:paraId="090A6C84" w14:textId="77777777" w:rsidR="00083A2B" w:rsidRDefault="00083A2B">
            <w:pPr>
              <w:pStyle w:val="TableStyle"/>
              <w:jc w:val="center"/>
            </w:pPr>
          </w:p>
        </w:tc>
        <w:tc>
          <w:tcPr>
            <w:tcW w:w="283" w:type="dxa"/>
          </w:tcPr>
          <w:p w14:paraId="6FF1AAC3" w14:textId="77777777" w:rsidR="00083A2B" w:rsidRDefault="00083A2B">
            <w:pPr>
              <w:pStyle w:val="TableStyle"/>
              <w:jc w:val="center"/>
            </w:pPr>
          </w:p>
        </w:tc>
        <w:tc>
          <w:tcPr>
            <w:tcW w:w="283" w:type="dxa"/>
          </w:tcPr>
          <w:p w14:paraId="2530FE7E" w14:textId="77777777" w:rsidR="00083A2B" w:rsidRDefault="00083A2B">
            <w:pPr>
              <w:pStyle w:val="TableStyle"/>
              <w:jc w:val="center"/>
            </w:pPr>
          </w:p>
        </w:tc>
        <w:tc>
          <w:tcPr>
            <w:tcW w:w="1945" w:type="dxa"/>
          </w:tcPr>
          <w:p w14:paraId="639FE0CB" w14:textId="77777777" w:rsidR="00083A2B" w:rsidRDefault="007C4FE9">
            <w:pPr>
              <w:pStyle w:val="TableStyle"/>
            </w:pPr>
            <w:r>
              <w:rPr>
                <w:noProof/>
              </w:rPr>
              <w:t>Meter Operator Type</w:t>
            </w:r>
          </w:p>
        </w:tc>
      </w:tr>
      <w:tr w:rsidR="00083A2B" w14:paraId="6A533E2D" w14:textId="77777777">
        <w:trPr>
          <w:cantSplit/>
        </w:trPr>
        <w:tc>
          <w:tcPr>
            <w:tcW w:w="624" w:type="dxa"/>
          </w:tcPr>
          <w:p w14:paraId="48508E08" w14:textId="77777777" w:rsidR="00083A2B" w:rsidRDefault="00083A2B">
            <w:pPr>
              <w:pStyle w:val="TableStyle"/>
              <w:jc w:val="center"/>
            </w:pPr>
          </w:p>
        </w:tc>
        <w:tc>
          <w:tcPr>
            <w:tcW w:w="2035" w:type="dxa"/>
          </w:tcPr>
          <w:p w14:paraId="5565B2DB" w14:textId="77777777" w:rsidR="00083A2B" w:rsidRDefault="00083A2B">
            <w:pPr>
              <w:pStyle w:val="TableStyle"/>
            </w:pPr>
          </w:p>
        </w:tc>
        <w:tc>
          <w:tcPr>
            <w:tcW w:w="595" w:type="dxa"/>
          </w:tcPr>
          <w:p w14:paraId="398B4F41" w14:textId="77777777" w:rsidR="00083A2B" w:rsidRDefault="00083A2B">
            <w:pPr>
              <w:pStyle w:val="TableStyle"/>
            </w:pPr>
          </w:p>
        </w:tc>
        <w:tc>
          <w:tcPr>
            <w:tcW w:w="1570" w:type="dxa"/>
          </w:tcPr>
          <w:p w14:paraId="306C4655" w14:textId="77777777" w:rsidR="00083A2B" w:rsidRDefault="00083A2B">
            <w:pPr>
              <w:pStyle w:val="TableStyle"/>
            </w:pPr>
          </w:p>
        </w:tc>
        <w:tc>
          <w:tcPr>
            <w:tcW w:w="283" w:type="dxa"/>
          </w:tcPr>
          <w:p w14:paraId="44D2FCED" w14:textId="77777777" w:rsidR="00083A2B" w:rsidRDefault="00083A2B">
            <w:pPr>
              <w:pStyle w:val="TableStyle"/>
              <w:jc w:val="center"/>
            </w:pPr>
          </w:p>
        </w:tc>
        <w:tc>
          <w:tcPr>
            <w:tcW w:w="283" w:type="dxa"/>
          </w:tcPr>
          <w:p w14:paraId="6D3DE5F7" w14:textId="77777777" w:rsidR="00083A2B" w:rsidRDefault="00083A2B">
            <w:pPr>
              <w:pStyle w:val="TableStyle"/>
              <w:jc w:val="center"/>
            </w:pPr>
          </w:p>
        </w:tc>
        <w:tc>
          <w:tcPr>
            <w:tcW w:w="283" w:type="dxa"/>
          </w:tcPr>
          <w:p w14:paraId="7AAC14B6" w14:textId="77777777" w:rsidR="00083A2B" w:rsidRDefault="00083A2B">
            <w:pPr>
              <w:pStyle w:val="TableStyle"/>
              <w:jc w:val="center"/>
            </w:pPr>
          </w:p>
        </w:tc>
        <w:tc>
          <w:tcPr>
            <w:tcW w:w="283" w:type="dxa"/>
          </w:tcPr>
          <w:p w14:paraId="36A37E2F" w14:textId="77777777" w:rsidR="00083A2B" w:rsidRDefault="00083A2B">
            <w:pPr>
              <w:pStyle w:val="TableStyle"/>
              <w:jc w:val="center"/>
            </w:pPr>
          </w:p>
        </w:tc>
        <w:tc>
          <w:tcPr>
            <w:tcW w:w="283" w:type="dxa"/>
          </w:tcPr>
          <w:p w14:paraId="392C927D" w14:textId="77777777" w:rsidR="00083A2B" w:rsidRDefault="007C4FE9">
            <w:pPr>
              <w:pStyle w:val="TableStyle"/>
              <w:jc w:val="center"/>
            </w:pPr>
            <w:r>
              <w:rPr>
                <w:noProof/>
              </w:rPr>
              <w:t>1</w:t>
            </w:r>
          </w:p>
        </w:tc>
        <w:tc>
          <w:tcPr>
            <w:tcW w:w="283" w:type="dxa"/>
          </w:tcPr>
          <w:p w14:paraId="7DFC8ED6" w14:textId="77777777" w:rsidR="00083A2B" w:rsidRDefault="00083A2B">
            <w:pPr>
              <w:pStyle w:val="TableStyle"/>
              <w:jc w:val="center"/>
            </w:pPr>
          </w:p>
        </w:tc>
        <w:tc>
          <w:tcPr>
            <w:tcW w:w="283" w:type="dxa"/>
          </w:tcPr>
          <w:p w14:paraId="5D00A83E" w14:textId="77777777" w:rsidR="00083A2B" w:rsidRDefault="00083A2B">
            <w:pPr>
              <w:pStyle w:val="TableStyle"/>
              <w:jc w:val="center"/>
            </w:pPr>
          </w:p>
        </w:tc>
        <w:tc>
          <w:tcPr>
            <w:tcW w:w="283" w:type="dxa"/>
          </w:tcPr>
          <w:p w14:paraId="7D434024" w14:textId="77777777" w:rsidR="00083A2B" w:rsidRDefault="00083A2B">
            <w:pPr>
              <w:pStyle w:val="TableStyle"/>
              <w:jc w:val="center"/>
            </w:pPr>
          </w:p>
        </w:tc>
        <w:tc>
          <w:tcPr>
            <w:tcW w:w="1945" w:type="dxa"/>
          </w:tcPr>
          <w:p w14:paraId="18009B51" w14:textId="77777777" w:rsidR="00083A2B" w:rsidRDefault="007C4FE9">
            <w:pPr>
              <w:pStyle w:val="TableStyle"/>
            </w:pPr>
            <w:r>
              <w:rPr>
                <w:noProof/>
              </w:rPr>
              <w:t>Effective from Date {MOA}</w:t>
            </w:r>
          </w:p>
        </w:tc>
      </w:tr>
    </w:tbl>
    <w:p w14:paraId="168536B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DF9BBD8" w14:textId="77777777">
        <w:trPr>
          <w:cantSplit/>
        </w:trPr>
        <w:tc>
          <w:tcPr>
            <w:tcW w:w="624" w:type="dxa"/>
            <w:tcBorders>
              <w:bottom w:val="single" w:sz="2" w:space="0" w:color="auto"/>
            </w:tcBorders>
            <w:shd w:val="pct10" w:color="auto" w:fill="auto"/>
          </w:tcPr>
          <w:p w14:paraId="0F8FDED3" w14:textId="77777777" w:rsidR="00083A2B" w:rsidRDefault="007C4FE9">
            <w:pPr>
              <w:pStyle w:val="TableStyle"/>
              <w:jc w:val="center"/>
            </w:pPr>
            <w:r>
              <w:rPr>
                <w:noProof/>
              </w:rPr>
              <w:t>90H</w:t>
            </w:r>
          </w:p>
        </w:tc>
        <w:tc>
          <w:tcPr>
            <w:tcW w:w="2035" w:type="dxa"/>
            <w:tcBorders>
              <w:bottom w:val="single" w:sz="2" w:space="0" w:color="auto"/>
            </w:tcBorders>
            <w:shd w:val="pct10" w:color="auto" w:fill="auto"/>
          </w:tcPr>
          <w:p w14:paraId="1D63F2D0" w14:textId="77777777" w:rsidR="00083A2B" w:rsidRDefault="007C4FE9">
            <w:pPr>
              <w:pStyle w:val="TableStyle"/>
            </w:pPr>
            <w:r>
              <w:rPr>
                <w:noProof/>
              </w:rPr>
              <w:t>DCC Service Flag</w:t>
            </w:r>
          </w:p>
        </w:tc>
        <w:tc>
          <w:tcPr>
            <w:tcW w:w="595" w:type="dxa"/>
            <w:tcBorders>
              <w:bottom w:val="single" w:sz="2" w:space="0" w:color="auto"/>
            </w:tcBorders>
            <w:shd w:val="pct10" w:color="auto" w:fill="auto"/>
          </w:tcPr>
          <w:p w14:paraId="1E66C4D8" w14:textId="77777777" w:rsidR="00083A2B" w:rsidRDefault="007C4FE9">
            <w:pPr>
              <w:pStyle w:val="TableStyle"/>
            </w:pPr>
            <w:r>
              <w:rPr>
                <w:noProof/>
              </w:rPr>
              <w:t>0-*</w:t>
            </w:r>
          </w:p>
        </w:tc>
        <w:tc>
          <w:tcPr>
            <w:tcW w:w="1570" w:type="dxa"/>
            <w:tcBorders>
              <w:bottom w:val="single" w:sz="2" w:space="0" w:color="auto"/>
            </w:tcBorders>
            <w:shd w:val="pct10" w:color="auto" w:fill="auto"/>
          </w:tcPr>
          <w:p w14:paraId="679A5D8B" w14:textId="77777777" w:rsidR="00083A2B" w:rsidRDefault="00083A2B">
            <w:pPr>
              <w:pStyle w:val="TableStyle"/>
            </w:pPr>
          </w:p>
        </w:tc>
        <w:tc>
          <w:tcPr>
            <w:tcW w:w="283" w:type="dxa"/>
            <w:tcBorders>
              <w:bottom w:val="single" w:sz="2" w:space="0" w:color="auto"/>
            </w:tcBorders>
            <w:shd w:val="pct10" w:color="auto" w:fill="auto"/>
          </w:tcPr>
          <w:p w14:paraId="28039DDA" w14:textId="77777777" w:rsidR="00083A2B" w:rsidRDefault="00083A2B">
            <w:pPr>
              <w:pStyle w:val="TableStyle"/>
              <w:jc w:val="center"/>
            </w:pPr>
          </w:p>
        </w:tc>
        <w:tc>
          <w:tcPr>
            <w:tcW w:w="283" w:type="dxa"/>
            <w:tcBorders>
              <w:bottom w:val="single" w:sz="2" w:space="0" w:color="auto"/>
            </w:tcBorders>
            <w:shd w:val="pct10" w:color="auto" w:fill="auto"/>
          </w:tcPr>
          <w:p w14:paraId="2DCB6D71" w14:textId="77777777" w:rsidR="00083A2B" w:rsidRDefault="00083A2B">
            <w:pPr>
              <w:pStyle w:val="TableStyle"/>
              <w:jc w:val="center"/>
            </w:pPr>
          </w:p>
        </w:tc>
        <w:tc>
          <w:tcPr>
            <w:tcW w:w="283" w:type="dxa"/>
            <w:tcBorders>
              <w:bottom w:val="single" w:sz="2" w:space="0" w:color="auto"/>
            </w:tcBorders>
            <w:shd w:val="pct10" w:color="auto" w:fill="auto"/>
          </w:tcPr>
          <w:p w14:paraId="70325932" w14:textId="77777777" w:rsidR="00083A2B" w:rsidRDefault="00083A2B">
            <w:pPr>
              <w:pStyle w:val="TableStyle"/>
              <w:jc w:val="center"/>
            </w:pPr>
          </w:p>
        </w:tc>
        <w:tc>
          <w:tcPr>
            <w:tcW w:w="283" w:type="dxa"/>
            <w:tcBorders>
              <w:bottom w:val="single" w:sz="2" w:space="0" w:color="auto"/>
            </w:tcBorders>
            <w:shd w:val="pct10" w:color="auto" w:fill="auto"/>
          </w:tcPr>
          <w:p w14:paraId="5694C88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4DCC1B9" w14:textId="77777777" w:rsidR="00083A2B" w:rsidRDefault="00083A2B">
            <w:pPr>
              <w:pStyle w:val="TableStyle"/>
              <w:jc w:val="center"/>
            </w:pPr>
          </w:p>
        </w:tc>
        <w:tc>
          <w:tcPr>
            <w:tcW w:w="283" w:type="dxa"/>
            <w:tcBorders>
              <w:bottom w:val="single" w:sz="2" w:space="0" w:color="auto"/>
            </w:tcBorders>
            <w:shd w:val="pct10" w:color="auto" w:fill="auto"/>
          </w:tcPr>
          <w:p w14:paraId="4400AD46" w14:textId="77777777" w:rsidR="00083A2B" w:rsidRDefault="00083A2B">
            <w:pPr>
              <w:pStyle w:val="TableStyle"/>
              <w:jc w:val="center"/>
            </w:pPr>
          </w:p>
        </w:tc>
        <w:tc>
          <w:tcPr>
            <w:tcW w:w="283" w:type="dxa"/>
            <w:tcBorders>
              <w:bottom w:val="single" w:sz="2" w:space="0" w:color="auto"/>
            </w:tcBorders>
            <w:shd w:val="pct10" w:color="auto" w:fill="auto"/>
          </w:tcPr>
          <w:p w14:paraId="690432D0" w14:textId="77777777" w:rsidR="00083A2B" w:rsidRDefault="00083A2B">
            <w:pPr>
              <w:pStyle w:val="TableStyle"/>
              <w:jc w:val="center"/>
            </w:pPr>
          </w:p>
        </w:tc>
        <w:tc>
          <w:tcPr>
            <w:tcW w:w="283" w:type="dxa"/>
            <w:tcBorders>
              <w:bottom w:val="single" w:sz="2" w:space="0" w:color="auto"/>
            </w:tcBorders>
            <w:shd w:val="pct10" w:color="auto" w:fill="auto"/>
          </w:tcPr>
          <w:p w14:paraId="611E5457" w14:textId="77777777" w:rsidR="00083A2B" w:rsidRDefault="00083A2B">
            <w:pPr>
              <w:pStyle w:val="TableStyle"/>
              <w:jc w:val="center"/>
            </w:pPr>
          </w:p>
        </w:tc>
        <w:tc>
          <w:tcPr>
            <w:tcW w:w="1945" w:type="dxa"/>
            <w:tcBorders>
              <w:bottom w:val="single" w:sz="2" w:space="0" w:color="auto"/>
            </w:tcBorders>
            <w:shd w:val="pct10" w:color="auto" w:fill="auto"/>
          </w:tcPr>
          <w:p w14:paraId="63967455" w14:textId="77777777" w:rsidR="00083A2B" w:rsidRDefault="00083A2B">
            <w:pPr>
              <w:pStyle w:val="TableStyle"/>
              <w:jc w:val="center"/>
            </w:pPr>
          </w:p>
        </w:tc>
      </w:tr>
      <w:tr w:rsidR="00083A2B" w14:paraId="37652593" w14:textId="77777777">
        <w:trPr>
          <w:cantSplit/>
        </w:trPr>
        <w:tc>
          <w:tcPr>
            <w:tcW w:w="624" w:type="dxa"/>
          </w:tcPr>
          <w:p w14:paraId="10A81494" w14:textId="77777777" w:rsidR="00083A2B" w:rsidRDefault="00083A2B">
            <w:pPr>
              <w:pStyle w:val="TableStyle"/>
              <w:jc w:val="center"/>
            </w:pPr>
          </w:p>
        </w:tc>
        <w:tc>
          <w:tcPr>
            <w:tcW w:w="2035" w:type="dxa"/>
          </w:tcPr>
          <w:p w14:paraId="1B2A33B5" w14:textId="77777777" w:rsidR="00083A2B" w:rsidRDefault="00083A2B">
            <w:pPr>
              <w:pStyle w:val="TableStyle"/>
            </w:pPr>
          </w:p>
        </w:tc>
        <w:tc>
          <w:tcPr>
            <w:tcW w:w="595" w:type="dxa"/>
          </w:tcPr>
          <w:p w14:paraId="3D0E543C" w14:textId="77777777" w:rsidR="00083A2B" w:rsidRDefault="00083A2B">
            <w:pPr>
              <w:pStyle w:val="TableStyle"/>
            </w:pPr>
          </w:p>
        </w:tc>
        <w:tc>
          <w:tcPr>
            <w:tcW w:w="1570" w:type="dxa"/>
          </w:tcPr>
          <w:p w14:paraId="69C26573" w14:textId="77777777" w:rsidR="00083A2B" w:rsidRDefault="00083A2B">
            <w:pPr>
              <w:pStyle w:val="TableStyle"/>
            </w:pPr>
          </w:p>
        </w:tc>
        <w:tc>
          <w:tcPr>
            <w:tcW w:w="283" w:type="dxa"/>
          </w:tcPr>
          <w:p w14:paraId="61BADCF1" w14:textId="77777777" w:rsidR="00083A2B" w:rsidRDefault="00083A2B">
            <w:pPr>
              <w:pStyle w:val="TableStyle"/>
              <w:jc w:val="center"/>
            </w:pPr>
          </w:p>
        </w:tc>
        <w:tc>
          <w:tcPr>
            <w:tcW w:w="283" w:type="dxa"/>
          </w:tcPr>
          <w:p w14:paraId="58BB0688" w14:textId="77777777" w:rsidR="00083A2B" w:rsidRDefault="00083A2B">
            <w:pPr>
              <w:pStyle w:val="TableStyle"/>
              <w:jc w:val="center"/>
            </w:pPr>
          </w:p>
        </w:tc>
        <w:tc>
          <w:tcPr>
            <w:tcW w:w="283" w:type="dxa"/>
          </w:tcPr>
          <w:p w14:paraId="19F66859" w14:textId="77777777" w:rsidR="00083A2B" w:rsidRDefault="00083A2B">
            <w:pPr>
              <w:pStyle w:val="TableStyle"/>
              <w:jc w:val="center"/>
            </w:pPr>
          </w:p>
        </w:tc>
        <w:tc>
          <w:tcPr>
            <w:tcW w:w="283" w:type="dxa"/>
          </w:tcPr>
          <w:p w14:paraId="1D0DE91D" w14:textId="77777777" w:rsidR="00083A2B" w:rsidRDefault="00083A2B">
            <w:pPr>
              <w:pStyle w:val="TableStyle"/>
              <w:jc w:val="center"/>
            </w:pPr>
          </w:p>
        </w:tc>
        <w:tc>
          <w:tcPr>
            <w:tcW w:w="283" w:type="dxa"/>
          </w:tcPr>
          <w:p w14:paraId="39B4BBA7" w14:textId="77777777" w:rsidR="00083A2B" w:rsidRDefault="007C4FE9">
            <w:pPr>
              <w:pStyle w:val="TableStyle"/>
              <w:jc w:val="center"/>
            </w:pPr>
            <w:r>
              <w:rPr>
                <w:noProof/>
              </w:rPr>
              <w:t>O</w:t>
            </w:r>
          </w:p>
        </w:tc>
        <w:tc>
          <w:tcPr>
            <w:tcW w:w="283" w:type="dxa"/>
          </w:tcPr>
          <w:p w14:paraId="658FBF65" w14:textId="77777777" w:rsidR="00083A2B" w:rsidRDefault="00083A2B">
            <w:pPr>
              <w:pStyle w:val="TableStyle"/>
              <w:jc w:val="center"/>
            </w:pPr>
          </w:p>
        </w:tc>
        <w:tc>
          <w:tcPr>
            <w:tcW w:w="283" w:type="dxa"/>
          </w:tcPr>
          <w:p w14:paraId="56AE7BB4" w14:textId="77777777" w:rsidR="00083A2B" w:rsidRDefault="00083A2B">
            <w:pPr>
              <w:pStyle w:val="TableStyle"/>
              <w:jc w:val="center"/>
            </w:pPr>
          </w:p>
        </w:tc>
        <w:tc>
          <w:tcPr>
            <w:tcW w:w="283" w:type="dxa"/>
          </w:tcPr>
          <w:p w14:paraId="7ECC8573" w14:textId="77777777" w:rsidR="00083A2B" w:rsidRDefault="00083A2B">
            <w:pPr>
              <w:pStyle w:val="TableStyle"/>
              <w:jc w:val="center"/>
            </w:pPr>
          </w:p>
        </w:tc>
        <w:tc>
          <w:tcPr>
            <w:tcW w:w="1945" w:type="dxa"/>
          </w:tcPr>
          <w:p w14:paraId="07287D8C" w14:textId="77777777" w:rsidR="00083A2B" w:rsidRDefault="007C4FE9">
            <w:pPr>
              <w:pStyle w:val="TableStyle"/>
            </w:pPr>
            <w:r>
              <w:rPr>
                <w:noProof/>
              </w:rPr>
              <w:t>DCC Service Flag</w:t>
            </w:r>
          </w:p>
        </w:tc>
      </w:tr>
      <w:tr w:rsidR="00083A2B" w14:paraId="5C6EE52D" w14:textId="77777777">
        <w:trPr>
          <w:cantSplit/>
        </w:trPr>
        <w:tc>
          <w:tcPr>
            <w:tcW w:w="624" w:type="dxa"/>
          </w:tcPr>
          <w:p w14:paraId="3E5F3758" w14:textId="77777777" w:rsidR="00083A2B" w:rsidRDefault="00083A2B">
            <w:pPr>
              <w:pStyle w:val="TableStyle"/>
              <w:jc w:val="center"/>
            </w:pPr>
          </w:p>
        </w:tc>
        <w:tc>
          <w:tcPr>
            <w:tcW w:w="2035" w:type="dxa"/>
          </w:tcPr>
          <w:p w14:paraId="65DAF49F" w14:textId="77777777" w:rsidR="00083A2B" w:rsidRDefault="00083A2B">
            <w:pPr>
              <w:pStyle w:val="TableStyle"/>
            </w:pPr>
          </w:p>
        </w:tc>
        <w:tc>
          <w:tcPr>
            <w:tcW w:w="595" w:type="dxa"/>
          </w:tcPr>
          <w:p w14:paraId="1BE766CF" w14:textId="77777777" w:rsidR="00083A2B" w:rsidRDefault="00083A2B">
            <w:pPr>
              <w:pStyle w:val="TableStyle"/>
            </w:pPr>
          </w:p>
        </w:tc>
        <w:tc>
          <w:tcPr>
            <w:tcW w:w="1570" w:type="dxa"/>
          </w:tcPr>
          <w:p w14:paraId="175FCE05" w14:textId="77777777" w:rsidR="00083A2B" w:rsidRDefault="00083A2B">
            <w:pPr>
              <w:pStyle w:val="TableStyle"/>
            </w:pPr>
          </w:p>
        </w:tc>
        <w:tc>
          <w:tcPr>
            <w:tcW w:w="283" w:type="dxa"/>
          </w:tcPr>
          <w:p w14:paraId="516F5FD8" w14:textId="77777777" w:rsidR="00083A2B" w:rsidRDefault="00083A2B">
            <w:pPr>
              <w:pStyle w:val="TableStyle"/>
              <w:jc w:val="center"/>
            </w:pPr>
          </w:p>
        </w:tc>
        <w:tc>
          <w:tcPr>
            <w:tcW w:w="283" w:type="dxa"/>
          </w:tcPr>
          <w:p w14:paraId="38BCCCFE" w14:textId="77777777" w:rsidR="00083A2B" w:rsidRDefault="00083A2B">
            <w:pPr>
              <w:pStyle w:val="TableStyle"/>
              <w:jc w:val="center"/>
            </w:pPr>
          </w:p>
        </w:tc>
        <w:tc>
          <w:tcPr>
            <w:tcW w:w="283" w:type="dxa"/>
          </w:tcPr>
          <w:p w14:paraId="3E10F8DA" w14:textId="77777777" w:rsidR="00083A2B" w:rsidRDefault="00083A2B">
            <w:pPr>
              <w:pStyle w:val="TableStyle"/>
              <w:jc w:val="center"/>
            </w:pPr>
          </w:p>
        </w:tc>
        <w:tc>
          <w:tcPr>
            <w:tcW w:w="283" w:type="dxa"/>
          </w:tcPr>
          <w:p w14:paraId="2C278F19" w14:textId="77777777" w:rsidR="00083A2B" w:rsidRDefault="00083A2B">
            <w:pPr>
              <w:pStyle w:val="TableStyle"/>
              <w:jc w:val="center"/>
            </w:pPr>
          </w:p>
        </w:tc>
        <w:tc>
          <w:tcPr>
            <w:tcW w:w="283" w:type="dxa"/>
          </w:tcPr>
          <w:p w14:paraId="04A98C00" w14:textId="77777777" w:rsidR="00083A2B" w:rsidRDefault="007C4FE9">
            <w:pPr>
              <w:pStyle w:val="TableStyle"/>
              <w:jc w:val="center"/>
            </w:pPr>
            <w:r>
              <w:rPr>
                <w:noProof/>
              </w:rPr>
              <w:t>O</w:t>
            </w:r>
          </w:p>
        </w:tc>
        <w:tc>
          <w:tcPr>
            <w:tcW w:w="283" w:type="dxa"/>
          </w:tcPr>
          <w:p w14:paraId="776C8E46" w14:textId="77777777" w:rsidR="00083A2B" w:rsidRDefault="00083A2B">
            <w:pPr>
              <w:pStyle w:val="TableStyle"/>
              <w:jc w:val="center"/>
            </w:pPr>
          </w:p>
        </w:tc>
        <w:tc>
          <w:tcPr>
            <w:tcW w:w="283" w:type="dxa"/>
          </w:tcPr>
          <w:p w14:paraId="1A9B0F10" w14:textId="77777777" w:rsidR="00083A2B" w:rsidRDefault="00083A2B">
            <w:pPr>
              <w:pStyle w:val="TableStyle"/>
              <w:jc w:val="center"/>
            </w:pPr>
          </w:p>
        </w:tc>
        <w:tc>
          <w:tcPr>
            <w:tcW w:w="283" w:type="dxa"/>
          </w:tcPr>
          <w:p w14:paraId="499DA790" w14:textId="77777777" w:rsidR="00083A2B" w:rsidRDefault="00083A2B">
            <w:pPr>
              <w:pStyle w:val="TableStyle"/>
              <w:jc w:val="center"/>
            </w:pPr>
          </w:p>
        </w:tc>
        <w:tc>
          <w:tcPr>
            <w:tcW w:w="1945" w:type="dxa"/>
          </w:tcPr>
          <w:p w14:paraId="4032157B" w14:textId="77777777" w:rsidR="00083A2B" w:rsidRDefault="007C4FE9">
            <w:pPr>
              <w:pStyle w:val="TableStyle"/>
            </w:pPr>
            <w:r>
              <w:rPr>
                <w:noProof/>
              </w:rPr>
              <w:t>Effective from Date {DCCF}</w:t>
            </w:r>
          </w:p>
        </w:tc>
      </w:tr>
    </w:tbl>
    <w:p w14:paraId="255AD2D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23C7417" w14:textId="77777777">
        <w:trPr>
          <w:cantSplit/>
        </w:trPr>
        <w:tc>
          <w:tcPr>
            <w:tcW w:w="624" w:type="dxa"/>
            <w:tcBorders>
              <w:bottom w:val="single" w:sz="2" w:space="0" w:color="auto"/>
            </w:tcBorders>
            <w:shd w:val="pct10" w:color="auto" w:fill="auto"/>
          </w:tcPr>
          <w:p w14:paraId="2857D76E" w14:textId="77777777" w:rsidR="00083A2B" w:rsidRDefault="007C4FE9">
            <w:pPr>
              <w:pStyle w:val="TableStyle"/>
              <w:jc w:val="center"/>
            </w:pPr>
            <w:r>
              <w:rPr>
                <w:noProof/>
              </w:rPr>
              <w:t>91H</w:t>
            </w:r>
          </w:p>
        </w:tc>
        <w:tc>
          <w:tcPr>
            <w:tcW w:w="2035" w:type="dxa"/>
            <w:tcBorders>
              <w:bottom w:val="single" w:sz="2" w:space="0" w:color="auto"/>
            </w:tcBorders>
            <w:shd w:val="pct10" w:color="auto" w:fill="auto"/>
          </w:tcPr>
          <w:p w14:paraId="4CF04F75" w14:textId="77777777" w:rsidR="00083A2B" w:rsidRDefault="007C4FE9">
            <w:pPr>
              <w:pStyle w:val="TableStyle"/>
            </w:pPr>
            <w:r>
              <w:rPr>
                <w:noProof/>
              </w:rPr>
              <w:t>SMETS Version</w:t>
            </w:r>
          </w:p>
        </w:tc>
        <w:tc>
          <w:tcPr>
            <w:tcW w:w="595" w:type="dxa"/>
            <w:tcBorders>
              <w:bottom w:val="single" w:sz="2" w:space="0" w:color="auto"/>
            </w:tcBorders>
            <w:shd w:val="pct10" w:color="auto" w:fill="auto"/>
          </w:tcPr>
          <w:p w14:paraId="3A2513B2" w14:textId="77777777" w:rsidR="00083A2B" w:rsidRDefault="007C4FE9">
            <w:pPr>
              <w:pStyle w:val="TableStyle"/>
            </w:pPr>
            <w:r>
              <w:rPr>
                <w:noProof/>
              </w:rPr>
              <w:t>0-*</w:t>
            </w:r>
          </w:p>
        </w:tc>
        <w:tc>
          <w:tcPr>
            <w:tcW w:w="1570" w:type="dxa"/>
            <w:tcBorders>
              <w:bottom w:val="single" w:sz="2" w:space="0" w:color="auto"/>
            </w:tcBorders>
            <w:shd w:val="pct10" w:color="auto" w:fill="auto"/>
          </w:tcPr>
          <w:p w14:paraId="3B71657D" w14:textId="77777777" w:rsidR="00083A2B" w:rsidRDefault="00083A2B">
            <w:pPr>
              <w:pStyle w:val="TableStyle"/>
            </w:pPr>
          </w:p>
        </w:tc>
        <w:tc>
          <w:tcPr>
            <w:tcW w:w="283" w:type="dxa"/>
            <w:tcBorders>
              <w:bottom w:val="single" w:sz="2" w:space="0" w:color="auto"/>
            </w:tcBorders>
            <w:shd w:val="pct10" w:color="auto" w:fill="auto"/>
          </w:tcPr>
          <w:p w14:paraId="084F2D60" w14:textId="77777777" w:rsidR="00083A2B" w:rsidRDefault="00083A2B">
            <w:pPr>
              <w:pStyle w:val="TableStyle"/>
              <w:jc w:val="center"/>
            </w:pPr>
          </w:p>
        </w:tc>
        <w:tc>
          <w:tcPr>
            <w:tcW w:w="283" w:type="dxa"/>
            <w:tcBorders>
              <w:bottom w:val="single" w:sz="2" w:space="0" w:color="auto"/>
            </w:tcBorders>
            <w:shd w:val="pct10" w:color="auto" w:fill="auto"/>
          </w:tcPr>
          <w:p w14:paraId="608C81DB" w14:textId="77777777" w:rsidR="00083A2B" w:rsidRDefault="00083A2B">
            <w:pPr>
              <w:pStyle w:val="TableStyle"/>
              <w:jc w:val="center"/>
            </w:pPr>
          </w:p>
        </w:tc>
        <w:tc>
          <w:tcPr>
            <w:tcW w:w="283" w:type="dxa"/>
            <w:tcBorders>
              <w:bottom w:val="single" w:sz="2" w:space="0" w:color="auto"/>
            </w:tcBorders>
            <w:shd w:val="pct10" w:color="auto" w:fill="auto"/>
          </w:tcPr>
          <w:p w14:paraId="095EA16D" w14:textId="77777777" w:rsidR="00083A2B" w:rsidRDefault="00083A2B">
            <w:pPr>
              <w:pStyle w:val="TableStyle"/>
              <w:jc w:val="center"/>
            </w:pPr>
          </w:p>
        </w:tc>
        <w:tc>
          <w:tcPr>
            <w:tcW w:w="283" w:type="dxa"/>
            <w:tcBorders>
              <w:bottom w:val="single" w:sz="2" w:space="0" w:color="auto"/>
            </w:tcBorders>
            <w:shd w:val="pct10" w:color="auto" w:fill="auto"/>
          </w:tcPr>
          <w:p w14:paraId="0E63978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DB91A72" w14:textId="77777777" w:rsidR="00083A2B" w:rsidRDefault="00083A2B">
            <w:pPr>
              <w:pStyle w:val="TableStyle"/>
              <w:jc w:val="center"/>
            </w:pPr>
          </w:p>
        </w:tc>
        <w:tc>
          <w:tcPr>
            <w:tcW w:w="283" w:type="dxa"/>
            <w:tcBorders>
              <w:bottom w:val="single" w:sz="2" w:space="0" w:color="auto"/>
            </w:tcBorders>
            <w:shd w:val="pct10" w:color="auto" w:fill="auto"/>
          </w:tcPr>
          <w:p w14:paraId="61383951" w14:textId="77777777" w:rsidR="00083A2B" w:rsidRDefault="00083A2B">
            <w:pPr>
              <w:pStyle w:val="TableStyle"/>
              <w:jc w:val="center"/>
            </w:pPr>
          </w:p>
        </w:tc>
        <w:tc>
          <w:tcPr>
            <w:tcW w:w="283" w:type="dxa"/>
            <w:tcBorders>
              <w:bottom w:val="single" w:sz="2" w:space="0" w:color="auto"/>
            </w:tcBorders>
            <w:shd w:val="pct10" w:color="auto" w:fill="auto"/>
          </w:tcPr>
          <w:p w14:paraId="44FBB137" w14:textId="77777777" w:rsidR="00083A2B" w:rsidRDefault="00083A2B">
            <w:pPr>
              <w:pStyle w:val="TableStyle"/>
              <w:jc w:val="center"/>
            </w:pPr>
          </w:p>
        </w:tc>
        <w:tc>
          <w:tcPr>
            <w:tcW w:w="283" w:type="dxa"/>
            <w:tcBorders>
              <w:bottom w:val="single" w:sz="2" w:space="0" w:color="auto"/>
            </w:tcBorders>
            <w:shd w:val="pct10" w:color="auto" w:fill="auto"/>
          </w:tcPr>
          <w:p w14:paraId="06CA6E30" w14:textId="77777777" w:rsidR="00083A2B" w:rsidRDefault="00083A2B">
            <w:pPr>
              <w:pStyle w:val="TableStyle"/>
              <w:jc w:val="center"/>
            </w:pPr>
          </w:p>
        </w:tc>
        <w:tc>
          <w:tcPr>
            <w:tcW w:w="1945" w:type="dxa"/>
            <w:tcBorders>
              <w:bottom w:val="single" w:sz="2" w:space="0" w:color="auto"/>
            </w:tcBorders>
            <w:shd w:val="pct10" w:color="auto" w:fill="auto"/>
          </w:tcPr>
          <w:p w14:paraId="1EF1EDCC" w14:textId="77777777" w:rsidR="00083A2B" w:rsidRDefault="00083A2B">
            <w:pPr>
              <w:pStyle w:val="TableStyle"/>
              <w:jc w:val="center"/>
            </w:pPr>
          </w:p>
        </w:tc>
      </w:tr>
      <w:tr w:rsidR="00083A2B" w14:paraId="54F0599C" w14:textId="77777777">
        <w:trPr>
          <w:cantSplit/>
        </w:trPr>
        <w:tc>
          <w:tcPr>
            <w:tcW w:w="624" w:type="dxa"/>
          </w:tcPr>
          <w:p w14:paraId="243E6D0D" w14:textId="77777777" w:rsidR="00083A2B" w:rsidRDefault="00083A2B">
            <w:pPr>
              <w:pStyle w:val="TableStyle"/>
              <w:jc w:val="center"/>
            </w:pPr>
          </w:p>
        </w:tc>
        <w:tc>
          <w:tcPr>
            <w:tcW w:w="2035" w:type="dxa"/>
          </w:tcPr>
          <w:p w14:paraId="09EA4545" w14:textId="77777777" w:rsidR="00083A2B" w:rsidRDefault="00083A2B">
            <w:pPr>
              <w:pStyle w:val="TableStyle"/>
            </w:pPr>
          </w:p>
        </w:tc>
        <w:tc>
          <w:tcPr>
            <w:tcW w:w="595" w:type="dxa"/>
          </w:tcPr>
          <w:p w14:paraId="7B702EB8" w14:textId="77777777" w:rsidR="00083A2B" w:rsidRDefault="00083A2B">
            <w:pPr>
              <w:pStyle w:val="TableStyle"/>
            </w:pPr>
          </w:p>
        </w:tc>
        <w:tc>
          <w:tcPr>
            <w:tcW w:w="1570" w:type="dxa"/>
          </w:tcPr>
          <w:p w14:paraId="19BD5410" w14:textId="77777777" w:rsidR="00083A2B" w:rsidRDefault="00083A2B">
            <w:pPr>
              <w:pStyle w:val="TableStyle"/>
            </w:pPr>
          </w:p>
        </w:tc>
        <w:tc>
          <w:tcPr>
            <w:tcW w:w="283" w:type="dxa"/>
          </w:tcPr>
          <w:p w14:paraId="0F4EB02C" w14:textId="77777777" w:rsidR="00083A2B" w:rsidRDefault="00083A2B">
            <w:pPr>
              <w:pStyle w:val="TableStyle"/>
              <w:jc w:val="center"/>
            </w:pPr>
          </w:p>
        </w:tc>
        <w:tc>
          <w:tcPr>
            <w:tcW w:w="283" w:type="dxa"/>
          </w:tcPr>
          <w:p w14:paraId="58C950F7" w14:textId="77777777" w:rsidR="00083A2B" w:rsidRDefault="00083A2B">
            <w:pPr>
              <w:pStyle w:val="TableStyle"/>
              <w:jc w:val="center"/>
            </w:pPr>
          </w:p>
        </w:tc>
        <w:tc>
          <w:tcPr>
            <w:tcW w:w="283" w:type="dxa"/>
          </w:tcPr>
          <w:p w14:paraId="3E33EA6C" w14:textId="77777777" w:rsidR="00083A2B" w:rsidRDefault="00083A2B">
            <w:pPr>
              <w:pStyle w:val="TableStyle"/>
              <w:jc w:val="center"/>
            </w:pPr>
          </w:p>
        </w:tc>
        <w:tc>
          <w:tcPr>
            <w:tcW w:w="283" w:type="dxa"/>
          </w:tcPr>
          <w:p w14:paraId="68B51124" w14:textId="77777777" w:rsidR="00083A2B" w:rsidRDefault="00083A2B">
            <w:pPr>
              <w:pStyle w:val="TableStyle"/>
              <w:jc w:val="center"/>
            </w:pPr>
          </w:p>
        </w:tc>
        <w:tc>
          <w:tcPr>
            <w:tcW w:w="283" w:type="dxa"/>
          </w:tcPr>
          <w:p w14:paraId="055F7F1A" w14:textId="77777777" w:rsidR="00083A2B" w:rsidRDefault="007C4FE9">
            <w:pPr>
              <w:pStyle w:val="TableStyle"/>
              <w:jc w:val="center"/>
            </w:pPr>
            <w:r>
              <w:rPr>
                <w:noProof/>
              </w:rPr>
              <w:t>O</w:t>
            </w:r>
          </w:p>
        </w:tc>
        <w:tc>
          <w:tcPr>
            <w:tcW w:w="283" w:type="dxa"/>
          </w:tcPr>
          <w:p w14:paraId="3B9BC6F0" w14:textId="77777777" w:rsidR="00083A2B" w:rsidRDefault="00083A2B">
            <w:pPr>
              <w:pStyle w:val="TableStyle"/>
              <w:jc w:val="center"/>
            </w:pPr>
          </w:p>
        </w:tc>
        <w:tc>
          <w:tcPr>
            <w:tcW w:w="283" w:type="dxa"/>
          </w:tcPr>
          <w:p w14:paraId="622BAB65" w14:textId="77777777" w:rsidR="00083A2B" w:rsidRDefault="00083A2B">
            <w:pPr>
              <w:pStyle w:val="TableStyle"/>
              <w:jc w:val="center"/>
            </w:pPr>
          </w:p>
        </w:tc>
        <w:tc>
          <w:tcPr>
            <w:tcW w:w="283" w:type="dxa"/>
          </w:tcPr>
          <w:p w14:paraId="405B2319" w14:textId="77777777" w:rsidR="00083A2B" w:rsidRDefault="00083A2B">
            <w:pPr>
              <w:pStyle w:val="TableStyle"/>
              <w:jc w:val="center"/>
            </w:pPr>
          </w:p>
        </w:tc>
        <w:tc>
          <w:tcPr>
            <w:tcW w:w="1945" w:type="dxa"/>
          </w:tcPr>
          <w:p w14:paraId="035E5505" w14:textId="77777777" w:rsidR="00083A2B" w:rsidRDefault="007C4FE9">
            <w:pPr>
              <w:pStyle w:val="TableStyle"/>
            </w:pPr>
            <w:r>
              <w:rPr>
                <w:noProof/>
              </w:rPr>
              <w:t>SMETS Version</w:t>
            </w:r>
          </w:p>
        </w:tc>
      </w:tr>
    </w:tbl>
    <w:p w14:paraId="23AAA9B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120664F" w14:textId="77777777">
        <w:trPr>
          <w:cantSplit/>
        </w:trPr>
        <w:tc>
          <w:tcPr>
            <w:tcW w:w="624" w:type="dxa"/>
            <w:tcBorders>
              <w:bottom w:val="single" w:sz="2" w:space="0" w:color="auto"/>
            </w:tcBorders>
            <w:shd w:val="pct10" w:color="auto" w:fill="auto"/>
          </w:tcPr>
          <w:p w14:paraId="653E78FF" w14:textId="77777777" w:rsidR="00083A2B" w:rsidRDefault="007C4FE9">
            <w:pPr>
              <w:pStyle w:val="TableStyle"/>
              <w:jc w:val="center"/>
            </w:pPr>
            <w:r>
              <w:rPr>
                <w:noProof/>
              </w:rPr>
              <w:t>92H</w:t>
            </w:r>
          </w:p>
        </w:tc>
        <w:tc>
          <w:tcPr>
            <w:tcW w:w="2035" w:type="dxa"/>
            <w:tcBorders>
              <w:bottom w:val="single" w:sz="2" w:space="0" w:color="auto"/>
            </w:tcBorders>
            <w:shd w:val="pct10" w:color="auto" w:fill="auto"/>
          </w:tcPr>
          <w:p w14:paraId="28B4B777" w14:textId="77777777" w:rsidR="00083A2B" w:rsidRDefault="007C4FE9">
            <w:pPr>
              <w:pStyle w:val="TableStyle"/>
            </w:pPr>
            <w:r>
              <w:rPr>
                <w:noProof/>
              </w:rPr>
              <w:t>SMSO ID</w:t>
            </w:r>
          </w:p>
        </w:tc>
        <w:tc>
          <w:tcPr>
            <w:tcW w:w="595" w:type="dxa"/>
            <w:tcBorders>
              <w:bottom w:val="single" w:sz="2" w:space="0" w:color="auto"/>
            </w:tcBorders>
            <w:shd w:val="pct10" w:color="auto" w:fill="auto"/>
          </w:tcPr>
          <w:p w14:paraId="37EF0821" w14:textId="77777777" w:rsidR="00083A2B" w:rsidRDefault="007C4FE9">
            <w:pPr>
              <w:pStyle w:val="TableStyle"/>
            </w:pPr>
            <w:r>
              <w:rPr>
                <w:noProof/>
              </w:rPr>
              <w:t>0-*</w:t>
            </w:r>
          </w:p>
        </w:tc>
        <w:tc>
          <w:tcPr>
            <w:tcW w:w="1570" w:type="dxa"/>
            <w:tcBorders>
              <w:bottom w:val="single" w:sz="2" w:space="0" w:color="auto"/>
            </w:tcBorders>
            <w:shd w:val="pct10" w:color="auto" w:fill="auto"/>
          </w:tcPr>
          <w:p w14:paraId="6817A0CB" w14:textId="77777777" w:rsidR="00083A2B" w:rsidRDefault="00083A2B">
            <w:pPr>
              <w:pStyle w:val="TableStyle"/>
            </w:pPr>
          </w:p>
        </w:tc>
        <w:tc>
          <w:tcPr>
            <w:tcW w:w="283" w:type="dxa"/>
            <w:tcBorders>
              <w:bottom w:val="single" w:sz="2" w:space="0" w:color="auto"/>
            </w:tcBorders>
            <w:shd w:val="pct10" w:color="auto" w:fill="auto"/>
          </w:tcPr>
          <w:p w14:paraId="6D807E89" w14:textId="77777777" w:rsidR="00083A2B" w:rsidRDefault="00083A2B">
            <w:pPr>
              <w:pStyle w:val="TableStyle"/>
              <w:jc w:val="center"/>
            </w:pPr>
          </w:p>
        </w:tc>
        <w:tc>
          <w:tcPr>
            <w:tcW w:w="283" w:type="dxa"/>
            <w:tcBorders>
              <w:bottom w:val="single" w:sz="2" w:space="0" w:color="auto"/>
            </w:tcBorders>
            <w:shd w:val="pct10" w:color="auto" w:fill="auto"/>
          </w:tcPr>
          <w:p w14:paraId="75833218" w14:textId="77777777" w:rsidR="00083A2B" w:rsidRDefault="00083A2B">
            <w:pPr>
              <w:pStyle w:val="TableStyle"/>
              <w:jc w:val="center"/>
            </w:pPr>
          </w:p>
        </w:tc>
        <w:tc>
          <w:tcPr>
            <w:tcW w:w="283" w:type="dxa"/>
            <w:tcBorders>
              <w:bottom w:val="single" w:sz="2" w:space="0" w:color="auto"/>
            </w:tcBorders>
            <w:shd w:val="pct10" w:color="auto" w:fill="auto"/>
          </w:tcPr>
          <w:p w14:paraId="4525CB50" w14:textId="77777777" w:rsidR="00083A2B" w:rsidRDefault="00083A2B">
            <w:pPr>
              <w:pStyle w:val="TableStyle"/>
              <w:jc w:val="center"/>
            </w:pPr>
          </w:p>
        </w:tc>
        <w:tc>
          <w:tcPr>
            <w:tcW w:w="283" w:type="dxa"/>
            <w:tcBorders>
              <w:bottom w:val="single" w:sz="2" w:space="0" w:color="auto"/>
            </w:tcBorders>
            <w:shd w:val="pct10" w:color="auto" w:fill="auto"/>
          </w:tcPr>
          <w:p w14:paraId="55F59AF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A4807CC" w14:textId="77777777" w:rsidR="00083A2B" w:rsidRDefault="00083A2B">
            <w:pPr>
              <w:pStyle w:val="TableStyle"/>
              <w:jc w:val="center"/>
            </w:pPr>
          </w:p>
        </w:tc>
        <w:tc>
          <w:tcPr>
            <w:tcW w:w="283" w:type="dxa"/>
            <w:tcBorders>
              <w:bottom w:val="single" w:sz="2" w:space="0" w:color="auto"/>
            </w:tcBorders>
            <w:shd w:val="pct10" w:color="auto" w:fill="auto"/>
          </w:tcPr>
          <w:p w14:paraId="485FEACF" w14:textId="77777777" w:rsidR="00083A2B" w:rsidRDefault="00083A2B">
            <w:pPr>
              <w:pStyle w:val="TableStyle"/>
              <w:jc w:val="center"/>
            </w:pPr>
          </w:p>
        </w:tc>
        <w:tc>
          <w:tcPr>
            <w:tcW w:w="283" w:type="dxa"/>
            <w:tcBorders>
              <w:bottom w:val="single" w:sz="2" w:space="0" w:color="auto"/>
            </w:tcBorders>
            <w:shd w:val="pct10" w:color="auto" w:fill="auto"/>
          </w:tcPr>
          <w:p w14:paraId="22BFEEE7" w14:textId="77777777" w:rsidR="00083A2B" w:rsidRDefault="00083A2B">
            <w:pPr>
              <w:pStyle w:val="TableStyle"/>
              <w:jc w:val="center"/>
            </w:pPr>
          </w:p>
        </w:tc>
        <w:tc>
          <w:tcPr>
            <w:tcW w:w="283" w:type="dxa"/>
            <w:tcBorders>
              <w:bottom w:val="single" w:sz="2" w:space="0" w:color="auto"/>
            </w:tcBorders>
            <w:shd w:val="pct10" w:color="auto" w:fill="auto"/>
          </w:tcPr>
          <w:p w14:paraId="383CD661" w14:textId="77777777" w:rsidR="00083A2B" w:rsidRDefault="00083A2B">
            <w:pPr>
              <w:pStyle w:val="TableStyle"/>
              <w:jc w:val="center"/>
            </w:pPr>
          </w:p>
        </w:tc>
        <w:tc>
          <w:tcPr>
            <w:tcW w:w="1945" w:type="dxa"/>
            <w:tcBorders>
              <w:bottom w:val="single" w:sz="2" w:space="0" w:color="auto"/>
            </w:tcBorders>
            <w:shd w:val="pct10" w:color="auto" w:fill="auto"/>
          </w:tcPr>
          <w:p w14:paraId="10F92580" w14:textId="77777777" w:rsidR="00083A2B" w:rsidRDefault="00083A2B">
            <w:pPr>
              <w:pStyle w:val="TableStyle"/>
              <w:jc w:val="center"/>
            </w:pPr>
          </w:p>
        </w:tc>
      </w:tr>
      <w:tr w:rsidR="00083A2B" w14:paraId="5F11E658" w14:textId="77777777">
        <w:trPr>
          <w:cantSplit/>
        </w:trPr>
        <w:tc>
          <w:tcPr>
            <w:tcW w:w="624" w:type="dxa"/>
          </w:tcPr>
          <w:p w14:paraId="1301B121" w14:textId="77777777" w:rsidR="00083A2B" w:rsidRDefault="00083A2B">
            <w:pPr>
              <w:pStyle w:val="TableStyle"/>
              <w:jc w:val="center"/>
            </w:pPr>
          </w:p>
        </w:tc>
        <w:tc>
          <w:tcPr>
            <w:tcW w:w="2035" w:type="dxa"/>
          </w:tcPr>
          <w:p w14:paraId="42F4FCF4" w14:textId="77777777" w:rsidR="00083A2B" w:rsidRDefault="00083A2B">
            <w:pPr>
              <w:pStyle w:val="TableStyle"/>
            </w:pPr>
          </w:p>
        </w:tc>
        <w:tc>
          <w:tcPr>
            <w:tcW w:w="595" w:type="dxa"/>
          </w:tcPr>
          <w:p w14:paraId="4B98FECC" w14:textId="77777777" w:rsidR="00083A2B" w:rsidRDefault="00083A2B">
            <w:pPr>
              <w:pStyle w:val="TableStyle"/>
            </w:pPr>
          </w:p>
        </w:tc>
        <w:tc>
          <w:tcPr>
            <w:tcW w:w="1570" w:type="dxa"/>
          </w:tcPr>
          <w:p w14:paraId="4773B000" w14:textId="77777777" w:rsidR="00083A2B" w:rsidRDefault="00083A2B">
            <w:pPr>
              <w:pStyle w:val="TableStyle"/>
            </w:pPr>
          </w:p>
        </w:tc>
        <w:tc>
          <w:tcPr>
            <w:tcW w:w="283" w:type="dxa"/>
          </w:tcPr>
          <w:p w14:paraId="3C33CC50" w14:textId="77777777" w:rsidR="00083A2B" w:rsidRDefault="00083A2B">
            <w:pPr>
              <w:pStyle w:val="TableStyle"/>
              <w:jc w:val="center"/>
            </w:pPr>
          </w:p>
        </w:tc>
        <w:tc>
          <w:tcPr>
            <w:tcW w:w="283" w:type="dxa"/>
          </w:tcPr>
          <w:p w14:paraId="2A31EA83" w14:textId="77777777" w:rsidR="00083A2B" w:rsidRDefault="00083A2B">
            <w:pPr>
              <w:pStyle w:val="TableStyle"/>
              <w:jc w:val="center"/>
            </w:pPr>
          </w:p>
        </w:tc>
        <w:tc>
          <w:tcPr>
            <w:tcW w:w="283" w:type="dxa"/>
          </w:tcPr>
          <w:p w14:paraId="57FE6813" w14:textId="77777777" w:rsidR="00083A2B" w:rsidRDefault="00083A2B">
            <w:pPr>
              <w:pStyle w:val="TableStyle"/>
              <w:jc w:val="center"/>
            </w:pPr>
          </w:p>
        </w:tc>
        <w:tc>
          <w:tcPr>
            <w:tcW w:w="283" w:type="dxa"/>
          </w:tcPr>
          <w:p w14:paraId="55EB7B7D" w14:textId="77777777" w:rsidR="00083A2B" w:rsidRDefault="00083A2B">
            <w:pPr>
              <w:pStyle w:val="TableStyle"/>
              <w:jc w:val="center"/>
            </w:pPr>
          </w:p>
        </w:tc>
        <w:tc>
          <w:tcPr>
            <w:tcW w:w="283" w:type="dxa"/>
          </w:tcPr>
          <w:p w14:paraId="45ED5B67" w14:textId="77777777" w:rsidR="00083A2B" w:rsidRDefault="007C4FE9">
            <w:pPr>
              <w:pStyle w:val="TableStyle"/>
              <w:jc w:val="center"/>
            </w:pPr>
            <w:r>
              <w:rPr>
                <w:noProof/>
              </w:rPr>
              <w:t>O</w:t>
            </w:r>
          </w:p>
        </w:tc>
        <w:tc>
          <w:tcPr>
            <w:tcW w:w="283" w:type="dxa"/>
          </w:tcPr>
          <w:p w14:paraId="3DD854F6" w14:textId="77777777" w:rsidR="00083A2B" w:rsidRDefault="00083A2B">
            <w:pPr>
              <w:pStyle w:val="TableStyle"/>
              <w:jc w:val="center"/>
            </w:pPr>
          </w:p>
        </w:tc>
        <w:tc>
          <w:tcPr>
            <w:tcW w:w="283" w:type="dxa"/>
          </w:tcPr>
          <w:p w14:paraId="2F403357" w14:textId="77777777" w:rsidR="00083A2B" w:rsidRDefault="00083A2B">
            <w:pPr>
              <w:pStyle w:val="TableStyle"/>
              <w:jc w:val="center"/>
            </w:pPr>
          </w:p>
        </w:tc>
        <w:tc>
          <w:tcPr>
            <w:tcW w:w="283" w:type="dxa"/>
          </w:tcPr>
          <w:p w14:paraId="4CFE5F81" w14:textId="77777777" w:rsidR="00083A2B" w:rsidRDefault="00083A2B">
            <w:pPr>
              <w:pStyle w:val="TableStyle"/>
              <w:jc w:val="center"/>
            </w:pPr>
          </w:p>
        </w:tc>
        <w:tc>
          <w:tcPr>
            <w:tcW w:w="1945" w:type="dxa"/>
          </w:tcPr>
          <w:p w14:paraId="55A2BBF7" w14:textId="77777777" w:rsidR="00083A2B" w:rsidRDefault="007C4FE9">
            <w:pPr>
              <w:pStyle w:val="TableStyle"/>
            </w:pPr>
            <w:r>
              <w:rPr>
                <w:noProof/>
              </w:rPr>
              <w:t>Smart Metering System Operator Id</w:t>
            </w:r>
          </w:p>
        </w:tc>
      </w:tr>
      <w:tr w:rsidR="00083A2B" w14:paraId="142FC91F" w14:textId="77777777">
        <w:trPr>
          <w:cantSplit/>
        </w:trPr>
        <w:tc>
          <w:tcPr>
            <w:tcW w:w="624" w:type="dxa"/>
          </w:tcPr>
          <w:p w14:paraId="4CBEA239" w14:textId="77777777" w:rsidR="00083A2B" w:rsidRDefault="00083A2B">
            <w:pPr>
              <w:pStyle w:val="TableStyle"/>
              <w:jc w:val="center"/>
            </w:pPr>
          </w:p>
        </w:tc>
        <w:tc>
          <w:tcPr>
            <w:tcW w:w="2035" w:type="dxa"/>
          </w:tcPr>
          <w:p w14:paraId="48623FE5" w14:textId="77777777" w:rsidR="00083A2B" w:rsidRDefault="00083A2B">
            <w:pPr>
              <w:pStyle w:val="TableStyle"/>
            </w:pPr>
          </w:p>
        </w:tc>
        <w:tc>
          <w:tcPr>
            <w:tcW w:w="595" w:type="dxa"/>
          </w:tcPr>
          <w:p w14:paraId="7C3A1033" w14:textId="77777777" w:rsidR="00083A2B" w:rsidRDefault="00083A2B">
            <w:pPr>
              <w:pStyle w:val="TableStyle"/>
            </w:pPr>
          </w:p>
        </w:tc>
        <w:tc>
          <w:tcPr>
            <w:tcW w:w="1570" w:type="dxa"/>
          </w:tcPr>
          <w:p w14:paraId="5A8C76D4" w14:textId="77777777" w:rsidR="00083A2B" w:rsidRDefault="00083A2B">
            <w:pPr>
              <w:pStyle w:val="TableStyle"/>
            </w:pPr>
          </w:p>
        </w:tc>
        <w:tc>
          <w:tcPr>
            <w:tcW w:w="283" w:type="dxa"/>
          </w:tcPr>
          <w:p w14:paraId="59B7780F" w14:textId="77777777" w:rsidR="00083A2B" w:rsidRDefault="00083A2B">
            <w:pPr>
              <w:pStyle w:val="TableStyle"/>
              <w:jc w:val="center"/>
            </w:pPr>
          </w:p>
        </w:tc>
        <w:tc>
          <w:tcPr>
            <w:tcW w:w="283" w:type="dxa"/>
          </w:tcPr>
          <w:p w14:paraId="6E85B781" w14:textId="77777777" w:rsidR="00083A2B" w:rsidRDefault="00083A2B">
            <w:pPr>
              <w:pStyle w:val="TableStyle"/>
              <w:jc w:val="center"/>
            </w:pPr>
          </w:p>
        </w:tc>
        <w:tc>
          <w:tcPr>
            <w:tcW w:w="283" w:type="dxa"/>
          </w:tcPr>
          <w:p w14:paraId="1ADDCAD3" w14:textId="77777777" w:rsidR="00083A2B" w:rsidRDefault="00083A2B">
            <w:pPr>
              <w:pStyle w:val="TableStyle"/>
              <w:jc w:val="center"/>
            </w:pPr>
          </w:p>
        </w:tc>
        <w:tc>
          <w:tcPr>
            <w:tcW w:w="283" w:type="dxa"/>
          </w:tcPr>
          <w:p w14:paraId="49BAB6FA" w14:textId="77777777" w:rsidR="00083A2B" w:rsidRDefault="00083A2B">
            <w:pPr>
              <w:pStyle w:val="TableStyle"/>
              <w:jc w:val="center"/>
            </w:pPr>
          </w:p>
        </w:tc>
        <w:tc>
          <w:tcPr>
            <w:tcW w:w="283" w:type="dxa"/>
          </w:tcPr>
          <w:p w14:paraId="1B0A62C0" w14:textId="77777777" w:rsidR="00083A2B" w:rsidRDefault="007C4FE9">
            <w:pPr>
              <w:pStyle w:val="TableStyle"/>
              <w:jc w:val="center"/>
            </w:pPr>
            <w:r>
              <w:rPr>
                <w:noProof/>
              </w:rPr>
              <w:t>O</w:t>
            </w:r>
          </w:p>
        </w:tc>
        <w:tc>
          <w:tcPr>
            <w:tcW w:w="283" w:type="dxa"/>
          </w:tcPr>
          <w:p w14:paraId="787B0FA0" w14:textId="77777777" w:rsidR="00083A2B" w:rsidRDefault="00083A2B">
            <w:pPr>
              <w:pStyle w:val="TableStyle"/>
              <w:jc w:val="center"/>
            </w:pPr>
          </w:p>
        </w:tc>
        <w:tc>
          <w:tcPr>
            <w:tcW w:w="283" w:type="dxa"/>
          </w:tcPr>
          <w:p w14:paraId="24136FF4" w14:textId="77777777" w:rsidR="00083A2B" w:rsidRDefault="00083A2B">
            <w:pPr>
              <w:pStyle w:val="TableStyle"/>
              <w:jc w:val="center"/>
            </w:pPr>
          </w:p>
        </w:tc>
        <w:tc>
          <w:tcPr>
            <w:tcW w:w="283" w:type="dxa"/>
          </w:tcPr>
          <w:p w14:paraId="18BA9CD0" w14:textId="77777777" w:rsidR="00083A2B" w:rsidRDefault="00083A2B">
            <w:pPr>
              <w:pStyle w:val="TableStyle"/>
              <w:jc w:val="center"/>
            </w:pPr>
          </w:p>
        </w:tc>
        <w:tc>
          <w:tcPr>
            <w:tcW w:w="1945" w:type="dxa"/>
          </w:tcPr>
          <w:p w14:paraId="4A1EA1BE" w14:textId="77777777" w:rsidR="00083A2B" w:rsidRDefault="007C4FE9">
            <w:pPr>
              <w:pStyle w:val="TableStyle"/>
            </w:pPr>
            <w:r>
              <w:rPr>
                <w:noProof/>
              </w:rPr>
              <w:t>Effective from Date {SMSO}</w:t>
            </w:r>
          </w:p>
        </w:tc>
      </w:tr>
    </w:tbl>
    <w:p w14:paraId="08436E9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1BF6EC5" w14:textId="77777777">
        <w:trPr>
          <w:cantSplit/>
        </w:trPr>
        <w:tc>
          <w:tcPr>
            <w:tcW w:w="624" w:type="dxa"/>
            <w:tcBorders>
              <w:bottom w:val="single" w:sz="2" w:space="0" w:color="auto"/>
            </w:tcBorders>
            <w:shd w:val="pct10" w:color="auto" w:fill="auto"/>
          </w:tcPr>
          <w:p w14:paraId="1DF6B03C" w14:textId="77777777" w:rsidR="00083A2B" w:rsidRDefault="007C4FE9">
            <w:pPr>
              <w:pStyle w:val="TableStyle"/>
              <w:jc w:val="center"/>
            </w:pPr>
            <w:r>
              <w:rPr>
                <w:noProof/>
              </w:rPr>
              <w:t>93H</w:t>
            </w:r>
          </w:p>
        </w:tc>
        <w:tc>
          <w:tcPr>
            <w:tcW w:w="2035" w:type="dxa"/>
            <w:tcBorders>
              <w:bottom w:val="single" w:sz="2" w:space="0" w:color="auto"/>
            </w:tcBorders>
            <w:shd w:val="pct10" w:color="auto" w:fill="auto"/>
          </w:tcPr>
          <w:p w14:paraId="1BD3C0AC" w14:textId="77777777" w:rsidR="00083A2B" w:rsidRDefault="007C4FE9">
            <w:pPr>
              <w:pStyle w:val="TableStyle"/>
            </w:pPr>
            <w:r>
              <w:rPr>
                <w:noProof/>
              </w:rPr>
              <w:t>IHD Install Status</w:t>
            </w:r>
          </w:p>
        </w:tc>
        <w:tc>
          <w:tcPr>
            <w:tcW w:w="595" w:type="dxa"/>
            <w:tcBorders>
              <w:bottom w:val="single" w:sz="2" w:space="0" w:color="auto"/>
            </w:tcBorders>
            <w:shd w:val="pct10" w:color="auto" w:fill="auto"/>
          </w:tcPr>
          <w:p w14:paraId="259335EA" w14:textId="77777777" w:rsidR="00083A2B" w:rsidRDefault="007C4FE9">
            <w:pPr>
              <w:pStyle w:val="TableStyle"/>
            </w:pPr>
            <w:r>
              <w:rPr>
                <w:noProof/>
              </w:rPr>
              <w:t>0-*</w:t>
            </w:r>
          </w:p>
        </w:tc>
        <w:tc>
          <w:tcPr>
            <w:tcW w:w="1570" w:type="dxa"/>
            <w:tcBorders>
              <w:bottom w:val="single" w:sz="2" w:space="0" w:color="auto"/>
            </w:tcBorders>
            <w:shd w:val="pct10" w:color="auto" w:fill="auto"/>
          </w:tcPr>
          <w:p w14:paraId="1B882B06" w14:textId="77777777" w:rsidR="00083A2B" w:rsidRDefault="00083A2B">
            <w:pPr>
              <w:pStyle w:val="TableStyle"/>
            </w:pPr>
          </w:p>
        </w:tc>
        <w:tc>
          <w:tcPr>
            <w:tcW w:w="283" w:type="dxa"/>
            <w:tcBorders>
              <w:bottom w:val="single" w:sz="2" w:space="0" w:color="auto"/>
            </w:tcBorders>
            <w:shd w:val="pct10" w:color="auto" w:fill="auto"/>
          </w:tcPr>
          <w:p w14:paraId="51E756ED" w14:textId="77777777" w:rsidR="00083A2B" w:rsidRDefault="00083A2B">
            <w:pPr>
              <w:pStyle w:val="TableStyle"/>
              <w:jc w:val="center"/>
            </w:pPr>
          </w:p>
        </w:tc>
        <w:tc>
          <w:tcPr>
            <w:tcW w:w="283" w:type="dxa"/>
            <w:tcBorders>
              <w:bottom w:val="single" w:sz="2" w:space="0" w:color="auto"/>
            </w:tcBorders>
            <w:shd w:val="pct10" w:color="auto" w:fill="auto"/>
          </w:tcPr>
          <w:p w14:paraId="32FEA275" w14:textId="77777777" w:rsidR="00083A2B" w:rsidRDefault="00083A2B">
            <w:pPr>
              <w:pStyle w:val="TableStyle"/>
              <w:jc w:val="center"/>
            </w:pPr>
          </w:p>
        </w:tc>
        <w:tc>
          <w:tcPr>
            <w:tcW w:w="283" w:type="dxa"/>
            <w:tcBorders>
              <w:bottom w:val="single" w:sz="2" w:space="0" w:color="auto"/>
            </w:tcBorders>
            <w:shd w:val="pct10" w:color="auto" w:fill="auto"/>
          </w:tcPr>
          <w:p w14:paraId="6DAB2C9B" w14:textId="77777777" w:rsidR="00083A2B" w:rsidRDefault="00083A2B">
            <w:pPr>
              <w:pStyle w:val="TableStyle"/>
              <w:jc w:val="center"/>
            </w:pPr>
          </w:p>
        </w:tc>
        <w:tc>
          <w:tcPr>
            <w:tcW w:w="283" w:type="dxa"/>
            <w:tcBorders>
              <w:bottom w:val="single" w:sz="2" w:space="0" w:color="auto"/>
            </w:tcBorders>
            <w:shd w:val="pct10" w:color="auto" w:fill="auto"/>
          </w:tcPr>
          <w:p w14:paraId="5ADB28C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4B908EE" w14:textId="77777777" w:rsidR="00083A2B" w:rsidRDefault="00083A2B">
            <w:pPr>
              <w:pStyle w:val="TableStyle"/>
              <w:jc w:val="center"/>
            </w:pPr>
          </w:p>
        </w:tc>
        <w:tc>
          <w:tcPr>
            <w:tcW w:w="283" w:type="dxa"/>
            <w:tcBorders>
              <w:bottom w:val="single" w:sz="2" w:space="0" w:color="auto"/>
            </w:tcBorders>
            <w:shd w:val="pct10" w:color="auto" w:fill="auto"/>
          </w:tcPr>
          <w:p w14:paraId="69985EBC" w14:textId="77777777" w:rsidR="00083A2B" w:rsidRDefault="00083A2B">
            <w:pPr>
              <w:pStyle w:val="TableStyle"/>
              <w:jc w:val="center"/>
            </w:pPr>
          </w:p>
        </w:tc>
        <w:tc>
          <w:tcPr>
            <w:tcW w:w="283" w:type="dxa"/>
            <w:tcBorders>
              <w:bottom w:val="single" w:sz="2" w:space="0" w:color="auto"/>
            </w:tcBorders>
            <w:shd w:val="pct10" w:color="auto" w:fill="auto"/>
          </w:tcPr>
          <w:p w14:paraId="15774F0E" w14:textId="77777777" w:rsidR="00083A2B" w:rsidRDefault="00083A2B">
            <w:pPr>
              <w:pStyle w:val="TableStyle"/>
              <w:jc w:val="center"/>
            </w:pPr>
          </w:p>
        </w:tc>
        <w:tc>
          <w:tcPr>
            <w:tcW w:w="283" w:type="dxa"/>
            <w:tcBorders>
              <w:bottom w:val="single" w:sz="2" w:space="0" w:color="auto"/>
            </w:tcBorders>
            <w:shd w:val="pct10" w:color="auto" w:fill="auto"/>
          </w:tcPr>
          <w:p w14:paraId="1D209020" w14:textId="77777777" w:rsidR="00083A2B" w:rsidRDefault="00083A2B">
            <w:pPr>
              <w:pStyle w:val="TableStyle"/>
              <w:jc w:val="center"/>
            </w:pPr>
          </w:p>
        </w:tc>
        <w:tc>
          <w:tcPr>
            <w:tcW w:w="1945" w:type="dxa"/>
            <w:tcBorders>
              <w:bottom w:val="single" w:sz="2" w:space="0" w:color="auto"/>
            </w:tcBorders>
            <w:shd w:val="pct10" w:color="auto" w:fill="auto"/>
          </w:tcPr>
          <w:p w14:paraId="0545CC68" w14:textId="77777777" w:rsidR="00083A2B" w:rsidRDefault="00083A2B">
            <w:pPr>
              <w:pStyle w:val="TableStyle"/>
              <w:jc w:val="center"/>
            </w:pPr>
          </w:p>
        </w:tc>
      </w:tr>
      <w:tr w:rsidR="00083A2B" w14:paraId="24DA0820" w14:textId="77777777">
        <w:trPr>
          <w:cantSplit/>
        </w:trPr>
        <w:tc>
          <w:tcPr>
            <w:tcW w:w="624" w:type="dxa"/>
          </w:tcPr>
          <w:p w14:paraId="0809763A" w14:textId="77777777" w:rsidR="00083A2B" w:rsidRDefault="00083A2B">
            <w:pPr>
              <w:pStyle w:val="TableStyle"/>
              <w:jc w:val="center"/>
            </w:pPr>
          </w:p>
        </w:tc>
        <w:tc>
          <w:tcPr>
            <w:tcW w:w="2035" w:type="dxa"/>
          </w:tcPr>
          <w:p w14:paraId="6E094FCE" w14:textId="77777777" w:rsidR="00083A2B" w:rsidRDefault="00083A2B">
            <w:pPr>
              <w:pStyle w:val="TableStyle"/>
            </w:pPr>
          </w:p>
        </w:tc>
        <w:tc>
          <w:tcPr>
            <w:tcW w:w="595" w:type="dxa"/>
          </w:tcPr>
          <w:p w14:paraId="76478FA3" w14:textId="77777777" w:rsidR="00083A2B" w:rsidRDefault="00083A2B">
            <w:pPr>
              <w:pStyle w:val="TableStyle"/>
            </w:pPr>
          </w:p>
        </w:tc>
        <w:tc>
          <w:tcPr>
            <w:tcW w:w="1570" w:type="dxa"/>
          </w:tcPr>
          <w:p w14:paraId="325E5F85" w14:textId="77777777" w:rsidR="00083A2B" w:rsidRDefault="00083A2B">
            <w:pPr>
              <w:pStyle w:val="TableStyle"/>
            </w:pPr>
          </w:p>
        </w:tc>
        <w:tc>
          <w:tcPr>
            <w:tcW w:w="283" w:type="dxa"/>
          </w:tcPr>
          <w:p w14:paraId="69833C2B" w14:textId="77777777" w:rsidR="00083A2B" w:rsidRDefault="00083A2B">
            <w:pPr>
              <w:pStyle w:val="TableStyle"/>
              <w:jc w:val="center"/>
            </w:pPr>
          </w:p>
        </w:tc>
        <w:tc>
          <w:tcPr>
            <w:tcW w:w="283" w:type="dxa"/>
          </w:tcPr>
          <w:p w14:paraId="6AA82911" w14:textId="77777777" w:rsidR="00083A2B" w:rsidRDefault="00083A2B">
            <w:pPr>
              <w:pStyle w:val="TableStyle"/>
              <w:jc w:val="center"/>
            </w:pPr>
          </w:p>
        </w:tc>
        <w:tc>
          <w:tcPr>
            <w:tcW w:w="283" w:type="dxa"/>
          </w:tcPr>
          <w:p w14:paraId="503C5D26" w14:textId="77777777" w:rsidR="00083A2B" w:rsidRDefault="00083A2B">
            <w:pPr>
              <w:pStyle w:val="TableStyle"/>
              <w:jc w:val="center"/>
            </w:pPr>
          </w:p>
        </w:tc>
        <w:tc>
          <w:tcPr>
            <w:tcW w:w="283" w:type="dxa"/>
          </w:tcPr>
          <w:p w14:paraId="36CE4AD4" w14:textId="77777777" w:rsidR="00083A2B" w:rsidRDefault="00083A2B">
            <w:pPr>
              <w:pStyle w:val="TableStyle"/>
              <w:jc w:val="center"/>
            </w:pPr>
          </w:p>
        </w:tc>
        <w:tc>
          <w:tcPr>
            <w:tcW w:w="283" w:type="dxa"/>
          </w:tcPr>
          <w:p w14:paraId="2319808F" w14:textId="77777777" w:rsidR="00083A2B" w:rsidRDefault="007C4FE9">
            <w:pPr>
              <w:pStyle w:val="TableStyle"/>
              <w:jc w:val="center"/>
            </w:pPr>
            <w:r>
              <w:rPr>
                <w:noProof/>
              </w:rPr>
              <w:t>O</w:t>
            </w:r>
          </w:p>
        </w:tc>
        <w:tc>
          <w:tcPr>
            <w:tcW w:w="283" w:type="dxa"/>
          </w:tcPr>
          <w:p w14:paraId="2465A3C0" w14:textId="77777777" w:rsidR="00083A2B" w:rsidRDefault="00083A2B">
            <w:pPr>
              <w:pStyle w:val="TableStyle"/>
              <w:jc w:val="center"/>
            </w:pPr>
          </w:p>
        </w:tc>
        <w:tc>
          <w:tcPr>
            <w:tcW w:w="283" w:type="dxa"/>
          </w:tcPr>
          <w:p w14:paraId="6A47C042" w14:textId="77777777" w:rsidR="00083A2B" w:rsidRDefault="00083A2B">
            <w:pPr>
              <w:pStyle w:val="TableStyle"/>
              <w:jc w:val="center"/>
            </w:pPr>
          </w:p>
        </w:tc>
        <w:tc>
          <w:tcPr>
            <w:tcW w:w="283" w:type="dxa"/>
          </w:tcPr>
          <w:p w14:paraId="5DA79711" w14:textId="77777777" w:rsidR="00083A2B" w:rsidRDefault="00083A2B">
            <w:pPr>
              <w:pStyle w:val="TableStyle"/>
              <w:jc w:val="center"/>
            </w:pPr>
          </w:p>
        </w:tc>
        <w:tc>
          <w:tcPr>
            <w:tcW w:w="1945" w:type="dxa"/>
          </w:tcPr>
          <w:p w14:paraId="015B4105" w14:textId="77777777" w:rsidR="00083A2B" w:rsidRDefault="007C4FE9">
            <w:pPr>
              <w:pStyle w:val="TableStyle"/>
            </w:pPr>
            <w:r>
              <w:rPr>
                <w:noProof/>
              </w:rPr>
              <w:t>In Home Display (IHD) Install Status</w:t>
            </w:r>
          </w:p>
        </w:tc>
      </w:tr>
      <w:tr w:rsidR="00083A2B" w14:paraId="20C8FB29" w14:textId="77777777">
        <w:trPr>
          <w:cantSplit/>
        </w:trPr>
        <w:tc>
          <w:tcPr>
            <w:tcW w:w="624" w:type="dxa"/>
          </w:tcPr>
          <w:p w14:paraId="5B768D04" w14:textId="77777777" w:rsidR="00083A2B" w:rsidRDefault="00083A2B">
            <w:pPr>
              <w:pStyle w:val="TableStyle"/>
              <w:jc w:val="center"/>
            </w:pPr>
          </w:p>
        </w:tc>
        <w:tc>
          <w:tcPr>
            <w:tcW w:w="2035" w:type="dxa"/>
          </w:tcPr>
          <w:p w14:paraId="6E0CAC2D" w14:textId="77777777" w:rsidR="00083A2B" w:rsidRDefault="00083A2B">
            <w:pPr>
              <w:pStyle w:val="TableStyle"/>
            </w:pPr>
          </w:p>
        </w:tc>
        <w:tc>
          <w:tcPr>
            <w:tcW w:w="595" w:type="dxa"/>
          </w:tcPr>
          <w:p w14:paraId="77363B12" w14:textId="77777777" w:rsidR="00083A2B" w:rsidRDefault="00083A2B">
            <w:pPr>
              <w:pStyle w:val="TableStyle"/>
            </w:pPr>
          </w:p>
        </w:tc>
        <w:tc>
          <w:tcPr>
            <w:tcW w:w="1570" w:type="dxa"/>
          </w:tcPr>
          <w:p w14:paraId="76852423" w14:textId="77777777" w:rsidR="00083A2B" w:rsidRDefault="00083A2B">
            <w:pPr>
              <w:pStyle w:val="TableStyle"/>
            </w:pPr>
          </w:p>
        </w:tc>
        <w:tc>
          <w:tcPr>
            <w:tcW w:w="283" w:type="dxa"/>
          </w:tcPr>
          <w:p w14:paraId="6CC843A1" w14:textId="77777777" w:rsidR="00083A2B" w:rsidRDefault="00083A2B">
            <w:pPr>
              <w:pStyle w:val="TableStyle"/>
              <w:jc w:val="center"/>
            </w:pPr>
          </w:p>
        </w:tc>
        <w:tc>
          <w:tcPr>
            <w:tcW w:w="283" w:type="dxa"/>
          </w:tcPr>
          <w:p w14:paraId="59D76D80" w14:textId="77777777" w:rsidR="00083A2B" w:rsidRDefault="00083A2B">
            <w:pPr>
              <w:pStyle w:val="TableStyle"/>
              <w:jc w:val="center"/>
            </w:pPr>
          </w:p>
        </w:tc>
        <w:tc>
          <w:tcPr>
            <w:tcW w:w="283" w:type="dxa"/>
          </w:tcPr>
          <w:p w14:paraId="3890A4A3" w14:textId="77777777" w:rsidR="00083A2B" w:rsidRDefault="00083A2B">
            <w:pPr>
              <w:pStyle w:val="TableStyle"/>
              <w:jc w:val="center"/>
            </w:pPr>
          </w:p>
        </w:tc>
        <w:tc>
          <w:tcPr>
            <w:tcW w:w="283" w:type="dxa"/>
          </w:tcPr>
          <w:p w14:paraId="2008D297" w14:textId="77777777" w:rsidR="00083A2B" w:rsidRDefault="00083A2B">
            <w:pPr>
              <w:pStyle w:val="TableStyle"/>
              <w:jc w:val="center"/>
            </w:pPr>
          </w:p>
        </w:tc>
        <w:tc>
          <w:tcPr>
            <w:tcW w:w="283" w:type="dxa"/>
          </w:tcPr>
          <w:p w14:paraId="0D83A860" w14:textId="77777777" w:rsidR="00083A2B" w:rsidRDefault="007C4FE9">
            <w:pPr>
              <w:pStyle w:val="TableStyle"/>
              <w:jc w:val="center"/>
            </w:pPr>
            <w:r>
              <w:rPr>
                <w:noProof/>
              </w:rPr>
              <w:t>O</w:t>
            </w:r>
          </w:p>
        </w:tc>
        <w:tc>
          <w:tcPr>
            <w:tcW w:w="283" w:type="dxa"/>
          </w:tcPr>
          <w:p w14:paraId="0EDF2339" w14:textId="77777777" w:rsidR="00083A2B" w:rsidRDefault="00083A2B">
            <w:pPr>
              <w:pStyle w:val="TableStyle"/>
              <w:jc w:val="center"/>
            </w:pPr>
          </w:p>
        </w:tc>
        <w:tc>
          <w:tcPr>
            <w:tcW w:w="283" w:type="dxa"/>
          </w:tcPr>
          <w:p w14:paraId="21570BF7" w14:textId="77777777" w:rsidR="00083A2B" w:rsidRDefault="00083A2B">
            <w:pPr>
              <w:pStyle w:val="TableStyle"/>
              <w:jc w:val="center"/>
            </w:pPr>
          </w:p>
        </w:tc>
        <w:tc>
          <w:tcPr>
            <w:tcW w:w="283" w:type="dxa"/>
          </w:tcPr>
          <w:p w14:paraId="2372B66F" w14:textId="77777777" w:rsidR="00083A2B" w:rsidRDefault="00083A2B">
            <w:pPr>
              <w:pStyle w:val="TableStyle"/>
              <w:jc w:val="center"/>
            </w:pPr>
          </w:p>
        </w:tc>
        <w:tc>
          <w:tcPr>
            <w:tcW w:w="1945" w:type="dxa"/>
          </w:tcPr>
          <w:p w14:paraId="02CD808B" w14:textId="77777777" w:rsidR="00083A2B" w:rsidRDefault="007C4FE9">
            <w:pPr>
              <w:pStyle w:val="TableStyle"/>
            </w:pPr>
            <w:r>
              <w:rPr>
                <w:noProof/>
              </w:rPr>
              <w:t>Effective from Date {IHDI}</w:t>
            </w:r>
          </w:p>
        </w:tc>
      </w:tr>
    </w:tbl>
    <w:p w14:paraId="5958233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63290D2" w14:textId="77777777">
        <w:trPr>
          <w:cantSplit/>
        </w:trPr>
        <w:tc>
          <w:tcPr>
            <w:tcW w:w="624" w:type="dxa"/>
            <w:tcBorders>
              <w:bottom w:val="single" w:sz="2" w:space="0" w:color="auto"/>
            </w:tcBorders>
            <w:shd w:val="pct10" w:color="auto" w:fill="auto"/>
          </w:tcPr>
          <w:p w14:paraId="254D0014" w14:textId="77777777" w:rsidR="00083A2B" w:rsidRDefault="007C4FE9">
            <w:pPr>
              <w:pStyle w:val="TableStyle"/>
              <w:jc w:val="center"/>
            </w:pPr>
            <w:r>
              <w:rPr>
                <w:noProof/>
              </w:rPr>
              <w:t>47M</w:t>
            </w:r>
          </w:p>
        </w:tc>
        <w:tc>
          <w:tcPr>
            <w:tcW w:w="2035" w:type="dxa"/>
            <w:tcBorders>
              <w:bottom w:val="single" w:sz="2" w:space="0" w:color="auto"/>
            </w:tcBorders>
            <w:shd w:val="pct10" w:color="auto" w:fill="auto"/>
          </w:tcPr>
          <w:p w14:paraId="1608D117" w14:textId="77777777" w:rsidR="00083A2B" w:rsidRDefault="007C4FE9">
            <w:pPr>
              <w:pStyle w:val="TableStyle"/>
            </w:pPr>
            <w:r>
              <w:rPr>
                <w:noProof/>
              </w:rPr>
              <w:t>Related Status</w:t>
            </w:r>
          </w:p>
        </w:tc>
        <w:tc>
          <w:tcPr>
            <w:tcW w:w="595" w:type="dxa"/>
            <w:tcBorders>
              <w:bottom w:val="single" w:sz="2" w:space="0" w:color="auto"/>
            </w:tcBorders>
            <w:shd w:val="pct10" w:color="auto" w:fill="auto"/>
          </w:tcPr>
          <w:p w14:paraId="6B4A2051" w14:textId="77777777" w:rsidR="00083A2B" w:rsidRDefault="007C4FE9">
            <w:pPr>
              <w:pStyle w:val="TableStyle"/>
            </w:pPr>
            <w:r>
              <w:rPr>
                <w:noProof/>
              </w:rPr>
              <w:t>1-*</w:t>
            </w:r>
          </w:p>
        </w:tc>
        <w:tc>
          <w:tcPr>
            <w:tcW w:w="1570" w:type="dxa"/>
            <w:tcBorders>
              <w:bottom w:val="single" w:sz="2" w:space="0" w:color="auto"/>
            </w:tcBorders>
            <w:shd w:val="pct10" w:color="auto" w:fill="auto"/>
          </w:tcPr>
          <w:p w14:paraId="15C6AFC6" w14:textId="77777777" w:rsidR="00083A2B" w:rsidRDefault="00083A2B">
            <w:pPr>
              <w:pStyle w:val="TableStyle"/>
            </w:pPr>
          </w:p>
        </w:tc>
        <w:tc>
          <w:tcPr>
            <w:tcW w:w="283" w:type="dxa"/>
            <w:tcBorders>
              <w:bottom w:val="single" w:sz="2" w:space="0" w:color="auto"/>
            </w:tcBorders>
            <w:shd w:val="pct10" w:color="auto" w:fill="auto"/>
          </w:tcPr>
          <w:p w14:paraId="02520B96" w14:textId="77777777" w:rsidR="00083A2B" w:rsidRDefault="00083A2B">
            <w:pPr>
              <w:pStyle w:val="TableStyle"/>
              <w:jc w:val="center"/>
            </w:pPr>
          </w:p>
        </w:tc>
        <w:tc>
          <w:tcPr>
            <w:tcW w:w="283" w:type="dxa"/>
            <w:tcBorders>
              <w:bottom w:val="single" w:sz="2" w:space="0" w:color="auto"/>
            </w:tcBorders>
            <w:shd w:val="pct10" w:color="auto" w:fill="auto"/>
          </w:tcPr>
          <w:p w14:paraId="20932600" w14:textId="77777777" w:rsidR="00083A2B" w:rsidRDefault="00083A2B">
            <w:pPr>
              <w:pStyle w:val="TableStyle"/>
              <w:jc w:val="center"/>
            </w:pPr>
          </w:p>
        </w:tc>
        <w:tc>
          <w:tcPr>
            <w:tcW w:w="283" w:type="dxa"/>
            <w:tcBorders>
              <w:bottom w:val="single" w:sz="2" w:space="0" w:color="auto"/>
            </w:tcBorders>
            <w:shd w:val="pct10" w:color="auto" w:fill="auto"/>
          </w:tcPr>
          <w:p w14:paraId="4825A3CC" w14:textId="77777777" w:rsidR="00083A2B" w:rsidRDefault="00083A2B">
            <w:pPr>
              <w:pStyle w:val="TableStyle"/>
              <w:jc w:val="center"/>
            </w:pPr>
          </w:p>
        </w:tc>
        <w:tc>
          <w:tcPr>
            <w:tcW w:w="283" w:type="dxa"/>
            <w:tcBorders>
              <w:bottom w:val="single" w:sz="2" w:space="0" w:color="auto"/>
            </w:tcBorders>
            <w:shd w:val="pct10" w:color="auto" w:fill="auto"/>
          </w:tcPr>
          <w:p w14:paraId="670992C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55031E1" w14:textId="77777777" w:rsidR="00083A2B" w:rsidRDefault="00083A2B">
            <w:pPr>
              <w:pStyle w:val="TableStyle"/>
              <w:jc w:val="center"/>
            </w:pPr>
          </w:p>
        </w:tc>
        <w:tc>
          <w:tcPr>
            <w:tcW w:w="283" w:type="dxa"/>
            <w:tcBorders>
              <w:bottom w:val="single" w:sz="2" w:space="0" w:color="auto"/>
            </w:tcBorders>
            <w:shd w:val="pct10" w:color="auto" w:fill="auto"/>
          </w:tcPr>
          <w:p w14:paraId="20968C49" w14:textId="77777777" w:rsidR="00083A2B" w:rsidRDefault="00083A2B">
            <w:pPr>
              <w:pStyle w:val="TableStyle"/>
              <w:jc w:val="center"/>
            </w:pPr>
          </w:p>
        </w:tc>
        <w:tc>
          <w:tcPr>
            <w:tcW w:w="283" w:type="dxa"/>
            <w:tcBorders>
              <w:bottom w:val="single" w:sz="2" w:space="0" w:color="auto"/>
            </w:tcBorders>
            <w:shd w:val="pct10" w:color="auto" w:fill="auto"/>
          </w:tcPr>
          <w:p w14:paraId="4A9096A0" w14:textId="77777777" w:rsidR="00083A2B" w:rsidRDefault="00083A2B">
            <w:pPr>
              <w:pStyle w:val="TableStyle"/>
              <w:jc w:val="center"/>
            </w:pPr>
          </w:p>
        </w:tc>
        <w:tc>
          <w:tcPr>
            <w:tcW w:w="283" w:type="dxa"/>
            <w:tcBorders>
              <w:bottom w:val="single" w:sz="2" w:space="0" w:color="auto"/>
            </w:tcBorders>
            <w:shd w:val="pct10" w:color="auto" w:fill="auto"/>
          </w:tcPr>
          <w:p w14:paraId="27EF4441" w14:textId="77777777" w:rsidR="00083A2B" w:rsidRDefault="00083A2B">
            <w:pPr>
              <w:pStyle w:val="TableStyle"/>
              <w:jc w:val="center"/>
            </w:pPr>
          </w:p>
        </w:tc>
        <w:tc>
          <w:tcPr>
            <w:tcW w:w="1945" w:type="dxa"/>
            <w:tcBorders>
              <w:bottom w:val="single" w:sz="2" w:space="0" w:color="auto"/>
            </w:tcBorders>
            <w:shd w:val="pct10" w:color="auto" w:fill="auto"/>
          </w:tcPr>
          <w:p w14:paraId="211A3A12" w14:textId="77777777" w:rsidR="00083A2B" w:rsidRDefault="00083A2B">
            <w:pPr>
              <w:pStyle w:val="TableStyle"/>
              <w:jc w:val="center"/>
            </w:pPr>
          </w:p>
        </w:tc>
      </w:tr>
      <w:tr w:rsidR="00083A2B" w14:paraId="498B02F0" w14:textId="77777777">
        <w:trPr>
          <w:cantSplit/>
        </w:trPr>
        <w:tc>
          <w:tcPr>
            <w:tcW w:w="624" w:type="dxa"/>
          </w:tcPr>
          <w:p w14:paraId="5CEA7851" w14:textId="77777777" w:rsidR="00083A2B" w:rsidRDefault="00083A2B">
            <w:pPr>
              <w:pStyle w:val="TableStyle"/>
              <w:jc w:val="center"/>
            </w:pPr>
          </w:p>
        </w:tc>
        <w:tc>
          <w:tcPr>
            <w:tcW w:w="2035" w:type="dxa"/>
          </w:tcPr>
          <w:p w14:paraId="2A16A5D3" w14:textId="77777777" w:rsidR="00083A2B" w:rsidRDefault="00083A2B">
            <w:pPr>
              <w:pStyle w:val="TableStyle"/>
            </w:pPr>
          </w:p>
        </w:tc>
        <w:tc>
          <w:tcPr>
            <w:tcW w:w="595" w:type="dxa"/>
          </w:tcPr>
          <w:p w14:paraId="41E466CB" w14:textId="77777777" w:rsidR="00083A2B" w:rsidRDefault="00083A2B">
            <w:pPr>
              <w:pStyle w:val="TableStyle"/>
            </w:pPr>
          </w:p>
        </w:tc>
        <w:tc>
          <w:tcPr>
            <w:tcW w:w="1570" w:type="dxa"/>
          </w:tcPr>
          <w:p w14:paraId="72485D19" w14:textId="77777777" w:rsidR="00083A2B" w:rsidRDefault="00083A2B">
            <w:pPr>
              <w:pStyle w:val="TableStyle"/>
            </w:pPr>
          </w:p>
        </w:tc>
        <w:tc>
          <w:tcPr>
            <w:tcW w:w="283" w:type="dxa"/>
          </w:tcPr>
          <w:p w14:paraId="5D2882BD" w14:textId="77777777" w:rsidR="00083A2B" w:rsidRDefault="00083A2B">
            <w:pPr>
              <w:pStyle w:val="TableStyle"/>
              <w:jc w:val="center"/>
            </w:pPr>
          </w:p>
        </w:tc>
        <w:tc>
          <w:tcPr>
            <w:tcW w:w="283" w:type="dxa"/>
          </w:tcPr>
          <w:p w14:paraId="762C73D5" w14:textId="77777777" w:rsidR="00083A2B" w:rsidRDefault="00083A2B">
            <w:pPr>
              <w:pStyle w:val="TableStyle"/>
              <w:jc w:val="center"/>
            </w:pPr>
          </w:p>
        </w:tc>
        <w:tc>
          <w:tcPr>
            <w:tcW w:w="283" w:type="dxa"/>
          </w:tcPr>
          <w:p w14:paraId="2264B727" w14:textId="77777777" w:rsidR="00083A2B" w:rsidRDefault="00083A2B">
            <w:pPr>
              <w:pStyle w:val="TableStyle"/>
              <w:jc w:val="center"/>
            </w:pPr>
          </w:p>
        </w:tc>
        <w:tc>
          <w:tcPr>
            <w:tcW w:w="283" w:type="dxa"/>
          </w:tcPr>
          <w:p w14:paraId="0CD327EA" w14:textId="77777777" w:rsidR="00083A2B" w:rsidRDefault="00083A2B">
            <w:pPr>
              <w:pStyle w:val="TableStyle"/>
              <w:jc w:val="center"/>
            </w:pPr>
          </w:p>
        </w:tc>
        <w:tc>
          <w:tcPr>
            <w:tcW w:w="283" w:type="dxa"/>
          </w:tcPr>
          <w:p w14:paraId="1BAF0032" w14:textId="77777777" w:rsidR="00083A2B" w:rsidRDefault="007C4FE9">
            <w:pPr>
              <w:pStyle w:val="TableStyle"/>
              <w:jc w:val="center"/>
            </w:pPr>
            <w:r>
              <w:rPr>
                <w:noProof/>
              </w:rPr>
              <w:t>1</w:t>
            </w:r>
          </w:p>
        </w:tc>
        <w:tc>
          <w:tcPr>
            <w:tcW w:w="283" w:type="dxa"/>
          </w:tcPr>
          <w:p w14:paraId="23A73CE2" w14:textId="77777777" w:rsidR="00083A2B" w:rsidRDefault="00083A2B">
            <w:pPr>
              <w:pStyle w:val="TableStyle"/>
              <w:jc w:val="center"/>
            </w:pPr>
          </w:p>
        </w:tc>
        <w:tc>
          <w:tcPr>
            <w:tcW w:w="283" w:type="dxa"/>
          </w:tcPr>
          <w:p w14:paraId="61D75ED9" w14:textId="77777777" w:rsidR="00083A2B" w:rsidRDefault="00083A2B">
            <w:pPr>
              <w:pStyle w:val="TableStyle"/>
              <w:jc w:val="center"/>
            </w:pPr>
          </w:p>
        </w:tc>
        <w:tc>
          <w:tcPr>
            <w:tcW w:w="283" w:type="dxa"/>
          </w:tcPr>
          <w:p w14:paraId="1E5EA63E" w14:textId="77777777" w:rsidR="00083A2B" w:rsidRDefault="00083A2B">
            <w:pPr>
              <w:pStyle w:val="TableStyle"/>
              <w:jc w:val="center"/>
            </w:pPr>
          </w:p>
        </w:tc>
        <w:tc>
          <w:tcPr>
            <w:tcW w:w="1945" w:type="dxa"/>
          </w:tcPr>
          <w:p w14:paraId="301C5238" w14:textId="77777777" w:rsidR="00083A2B" w:rsidRDefault="007C4FE9">
            <w:pPr>
              <w:pStyle w:val="TableStyle"/>
            </w:pPr>
            <w:r>
              <w:rPr>
                <w:noProof/>
              </w:rPr>
              <w:t xml:space="preserve">Related MPAN Indicator                                                                              </w:t>
            </w:r>
          </w:p>
        </w:tc>
      </w:tr>
    </w:tbl>
    <w:p w14:paraId="74FC8DC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7E53F5B" w14:textId="77777777">
        <w:trPr>
          <w:cantSplit/>
        </w:trPr>
        <w:tc>
          <w:tcPr>
            <w:tcW w:w="624" w:type="dxa"/>
            <w:tcBorders>
              <w:bottom w:val="single" w:sz="2" w:space="0" w:color="auto"/>
            </w:tcBorders>
            <w:shd w:val="pct10" w:color="auto" w:fill="auto"/>
          </w:tcPr>
          <w:p w14:paraId="17D8B86F" w14:textId="77777777" w:rsidR="00083A2B" w:rsidRDefault="007C4FE9">
            <w:pPr>
              <w:pStyle w:val="TableStyle"/>
              <w:jc w:val="center"/>
            </w:pPr>
            <w:r>
              <w:rPr>
                <w:noProof/>
              </w:rPr>
              <w:t>48M</w:t>
            </w:r>
          </w:p>
        </w:tc>
        <w:tc>
          <w:tcPr>
            <w:tcW w:w="2035" w:type="dxa"/>
            <w:tcBorders>
              <w:bottom w:val="single" w:sz="2" w:space="0" w:color="auto"/>
            </w:tcBorders>
            <w:shd w:val="pct10" w:color="auto" w:fill="auto"/>
          </w:tcPr>
          <w:p w14:paraId="70282E66" w14:textId="77777777" w:rsidR="00083A2B" w:rsidRDefault="007C4FE9">
            <w:pPr>
              <w:pStyle w:val="TableStyle"/>
            </w:pPr>
            <w:r>
              <w:rPr>
                <w:noProof/>
              </w:rPr>
              <w:t>Related MPANs</w:t>
            </w:r>
          </w:p>
        </w:tc>
        <w:tc>
          <w:tcPr>
            <w:tcW w:w="595" w:type="dxa"/>
            <w:tcBorders>
              <w:bottom w:val="single" w:sz="2" w:space="0" w:color="auto"/>
            </w:tcBorders>
            <w:shd w:val="pct10" w:color="auto" w:fill="auto"/>
          </w:tcPr>
          <w:p w14:paraId="5088E21C" w14:textId="77777777" w:rsidR="00083A2B" w:rsidRDefault="007C4FE9">
            <w:pPr>
              <w:pStyle w:val="TableStyle"/>
            </w:pPr>
            <w:r>
              <w:rPr>
                <w:noProof/>
              </w:rPr>
              <w:t>1-*</w:t>
            </w:r>
          </w:p>
        </w:tc>
        <w:tc>
          <w:tcPr>
            <w:tcW w:w="1570" w:type="dxa"/>
            <w:tcBorders>
              <w:bottom w:val="single" w:sz="2" w:space="0" w:color="auto"/>
            </w:tcBorders>
            <w:shd w:val="pct10" w:color="auto" w:fill="auto"/>
          </w:tcPr>
          <w:p w14:paraId="2E572B1C" w14:textId="77777777" w:rsidR="00083A2B" w:rsidRDefault="007C4FE9">
            <w:pPr>
              <w:pStyle w:val="TableStyle"/>
            </w:pPr>
            <w:commentRangeStart w:id="11"/>
            <w:r>
              <w:rPr>
                <w:noProof/>
              </w:rPr>
              <w:t>If Related MPAN Indicator equals Y</w:t>
            </w:r>
            <w:commentRangeEnd w:id="11"/>
            <w:r w:rsidR="0084696C">
              <w:rPr>
                <w:rStyle w:val="CommentReference"/>
                <w:lang w:val="en-US"/>
              </w:rPr>
              <w:commentReference w:id="11"/>
            </w:r>
          </w:p>
        </w:tc>
        <w:tc>
          <w:tcPr>
            <w:tcW w:w="283" w:type="dxa"/>
            <w:tcBorders>
              <w:bottom w:val="single" w:sz="2" w:space="0" w:color="auto"/>
            </w:tcBorders>
            <w:shd w:val="pct10" w:color="auto" w:fill="auto"/>
          </w:tcPr>
          <w:p w14:paraId="611D89F7" w14:textId="77777777" w:rsidR="00083A2B" w:rsidRDefault="00083A2B">
            <w:pPr>
              <w:pStyle w:val="TableStyle"/>
              <w:jc w:val="center"/>
            </w:pPr>
          </w:p>
        </w:tc>
        <w:tc>
          <w:tcPr>
            <w:tcW w:w="283" w:type="dxa"/>
            <w:tcBorders>
              <w:bottom w:val="single" w:sz="2" w:space="0" w:color="auto"/>
            </w:tcBorders>
            <w:shd w:val="pct10" w:color="auto" w:fill="auto"/>
          </w:tcPr>
          <w:p w14:paraId="4542BCCB" w14:textId="77777777" w:rsidR="00083A2B" w:rsidRDefault="00083A2B">
            <w:pPr>
              <w:pStyle w:val="TableStyle"/>
              <w:jc w:val="center"/>
            </w:pPr>
          </w:p>
        </w:tc>
        <w:tc>
          <w:tcPr>
            <w:tcW w:w="283" w:type="dxa"/>
            <w:tcBorders>
              <w:bottom w:val="single" w:sz="2" w:space="0" w:color="auto"/>
            </w:tcBorders>
            <w:shd w:val="pct10" w:color="auto" w:fill="auto"/>
          </w:tcPr>
          <w:p w14:paraId="2C519F73" w14:textId="77777777" w:rsidR="00083A2B" w:rsidRDefault="00083A2B">
            <w:pPr>
              <w:pStyle w:val="TableStyle"/>
              <w:jc w:val="center"/>
            </w:pPr>
          </w:p>
        </w:tc>
        <w:tc>
          <w:tcPr>
            <w:tcW w:w="283" w:type="dxa"/>
            <w:tcBorders>
              <w:bottom w:val="single" w:sz="2" w:space="0" w:color="auto"/>
            </w:tcBorders>
            <w:shd w:val="pct10" w:color="auto" w:fill="auto"/>
          </w:tcPr>
          <w:p w14:paraId="525EC13D" w14:textId="77777777" w:rsidR="00083A2B" w:rsidRDefault="00083A2B">
            <w:pPr>
              <w:pStyle w:val="TableStyle"/>
              <w:jc w:val="center"/>
            </w:pPr>
          </w:p>
        </w:tc>
        <w:tc>
          <w:tcPr>
            <w:tcW w:w="283" w:type="dxa"/>
            <w:tcBorders>
              <w:bottom w:val="single" w:sz="2" w:space="0" w:color="auto"/>
            </w:tcBorders>
            <w:shd w:val="pct10" w:color="auto" w:fill="auto"/>
          </w:tcPr>
          <w:p w14:paraId="18281F6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64A390A" w14:textId="77777777" w:rsidR="00083A2B" w:rsidRDefault="00083A2B">
            <w:pPr>
              <w:pStyle w:val="TableStyle"/>
              <w:jc w:val="center"/>
            </w:pPr>
          </w:p>
        </w:tc>
        <w:tc>
          <w:tcPr>
            <w:tcW w:w="283" w:type="dxa"/>
            <w:tcBorders>
              <w:bottom w:val="single" w:sz="2" w:space="0" w:color="auto"/>
            </w:tcBorders>
            <w:shd w:val="pct10" w:color="auto" w:fill="auto"/>
          </w:tcPr>
          <w:p w14:paraId="787B276B" w14:textId="77777777" w:rsidR="00083A2B" w:rsidRDefault="00083A2B">
            <w:pPr>
              <w:pStyle w:val="TableStyle"/>
              <w:jc w:val="center"/>
            </w:pPr>
          </w:p>
        </w:tc>
        <w:tc>
          <w:tcPr>
            <w:tcW w:w="283" w:type="dxa"/>
            <w:tcBorders>
              <w:bottom w:val="single" w:sz="2" w:space="0" w:color="auto"/>
            </w:tcBorders>
            <w:shd w:val="pct10" w:color="auto" w:fill="auto"/>
          </w:tcPr>
          <w:p w14:paraId="27A43E91" w14:textId="77777777" w:rsidR="00083A2B" w:rsidRDefault="00083A2B">
            <w:pPr>
              <w:pStyle w:val="TableStyle"/>
              <w:jc w:val="center"/>
            </w:pPr>
          </w:p>
        </w:tc>
        <w:tc>
          <w:tcPr>
            <w:tcW w:w="1945" w:type="dxa"/>
            <w:tcBorders>
              <w:bottom w:val="single" w:sz="2" w:space="0" w:color="auto"/>
            </w:tcBorders>
            <w:shd w:val="pct10" w:color="auto" w:fill="auto"/>
          </w:tcPr>
          <w:p w14:paraId="6300FC8B" w14:textId="77777777" w:rsidR="00083A2B" w:rsidRDefault="00083A2B">
            <w:pPr>
              <w:pStyle w:val="TableStyle"/>
              <w:jc w:val="center"/>
            </w:pPr>
          </w:p>
        </w:tc>
      </w:tr>
      <w:tr w:rsidR="00083A2B" w14:paraId="1D6935DD" w14:textId="77777777">
        <w:trPr>
          <w:cantSplit/>
        </w:trPr>
        <w:tc>
          <w:tcPr>
            <w:tcW w:w="624" w:type="dxa"/>
          </w:tcPr>
          <w:p w14:paraId="70BC5E3F" w14:textId="77777777" w:rsidR="00083A2B" w:rsidRDefault="00083A2B">
            <w:pPr>
              <w:pStyle w:val="TableStyle"/>
              <w:jc w:val="center"/>
            </w:pPr>
          </w:p>
        </w:tc>
        <w:tc>
          <w:tcPr>
            <w:tcW w:w="2035" w:type="dxa"/>
          </w:tcPr>
          <w:p w14:paraId="05788F13" w14:textId="77777777" w:rsidR="00083A2B" w:rsidRDefault="00083A2B">
            <w:pPr>
              <w:pStyle w:val="TableStyle"/>
            </w:pPr>
          </w:p>
        </w:tc>
        <w:tc>
          <w:tcPr>
            <w:tcW w:w="595" w:type="dxa"/>
          </w:tcPr>
          <w:p w14:paraId="7D158CDD" w14:textId="77777777" w:rsidR="00083A2B" w:rsidRDefault="00083A2B">
            <w:pPr>
              <w:pStyle w:val="TableStyle"/>
            </w:pPr>
          </w:p>
        </w:tc>
        <w:tc>
          <w:tcPr>
            <w:tcW w:w="1570" w:type="dxa"/>
          </w:tcPr>
          <w:p w14:paraId="3EC9E6A2" w14:textId="77777777" w:rsidR="00083A2B" w:rsidRDefault="00083A2B">
            <w:pPr>
              <w:pStyle w:val="TableStyle"/>
            </w:pPr>
          </w:p>
        </w:tc>
        <w:tc>
          <w:tcPr>
            <w:tcW w:w="283" w:type="dxa"/>
          </w:tcPr>
          <w:p w14:paraId="62A1A180" w14:textId="77777777" w:rsidR="00083A2B" w:rsidRDefault="00083A2B">
            <w:pPr>
              <w:pStyle w:val="TableStyle"/>
              <w:jc w:val="center"/>
            </w:pPr>
          </w:p>
        </w:tc>
        <w:tc>
          <w:tcPr>
            <w:tcW w:w="283" w:type="dxa"/>
          </w:tcPr>
          <w:p w14:paraId="6DBDA4BB" w14:textId="77777777" w:rsidR="00083A2B" w:rsidRDefault="00083A2B">
            <w:pPr>
              <w:pStyle w:val="TableStyle"/>
              <w:jc w:val="center"/>
            </w:pPr>
          </w:p>
        </w:tc>
        <w:tc>
          <w:tcPr>
            <w:tcW w:w="283" w:type="dxa"/>
          </w:tcPr>
          <w:p w14:paraId="1F659618" w14:textId="77777777" w:rsidR="00083A2B" w:rsidRDefault="00083A2B">
            <w:pPr>
              <w:pStyle w:val="TableStyle"/>
              <w:jc w:val="center"/>
            </w:pPr>
          </w:p>
        </w:tc>
        <w:tc>
          <w:tcPr>
            <w:tcW w:w="283" w:type="dxa"/>
          </w:tcPr>
          <w:p w14:paraId="173BC973" w14:textId="77777777" w:rsidR="00083A2B" w:rsidRDefault="00083A2B">
            <w:pPr>
              <w:pStyle w:val="TableStyle"/>
              <w:jc w:val="center"/>
            </w:pPr>
          </w:p>
        </w:tc>
        <w:tc>
          <w:tcPr>
            <w:tcW w:w="283" w:type="dxa"/>
          </w:tcPr>
          <w:p w14:paraId="6BABF320" w14:textId="77777777" w:rsidR="00083A2B" w:rsidRDefault="00083A2B">
            <w:pPr>
              <w:pStyle w:val="TableStyle"/>
              <w:jc w:val="center"/>
            </w:pPr>
          </w:p>
        </w:tc>
        <w:tc>
          <w:tcPr>
            <w:tcW w:w="283" w:type="dxa"/>
          </w:tcPr>
          <w:p w14:paraId="3E9B153A" w14:textId="77777777" w:rsidR="00083A2B" w:rsidRDefault="007C4FE9">
            <w:pPr>
              <w:pStyle w:val="TableStyle"/>
              <w:jc w:val="center"/>
            </w:pPr>
            <w:r>
              <w:rPr>
                <w:noProof/>
              </w:rPr>
              <w:t>1</w:t>
            </w:r>
          </w:p>
        </w:tc>
        <w:tc>
          <w:tcPr>
            <w:tcW w:w="283" w:type="dxa"/>
          </w:tcPr>
          <w:p w14:paraId="5E8A1C9F" w14:textId="77777777" w:rsidR="00083A2B" w:rsidRDefault="00083A2B">
            <w:pPr>
              <w:pStyle w:val="TableStyle"/>
              <w:jc w:val="center"/>
            </w:pPr>
          </w:p>
        </w:tc>
        <w:tc>
          <w:tcPr>
            <w:tcW w:w="283" w:type="dxa"/>
          </w:tcPr>
          <w:p w14:paraId="7378F5B2" w14:textId="77777777" w:rsidR="00083A2B" w:rsidRDefault="00083A2B">
            <w:pPr>
              <w:pStyle w:val="TableStyle"/>
              <w:jc w:val="center"/>
            </w:pPr>
          </w:p>
        </w:tc>
        <w:tc>
          <w:tcPr>
            <w:tcW w:w="1945" w:type="dxa"/>
          </w:tcPr>
          <w:p w14:paraId="0276AA20" w14:textId="77777777" w:rsidR="00083A2B" w:rsidRDefault="007C4FE9">
            <w:pPr>
              <w:pStyle w:val="TableStyle"/>
            </w:pPr>
            <w:r>
              <w:rPr>
                <w:noProof/>
              </w:rPr>
              <w:t xml:space="preserve">Primary MPAN                                                                                        </w:t>
            </w:r>
          </w:p>
        </w:tc>
      </w:tr>
      <w:tr w:rsidR="00083A2B" w14:paraId="58EBBABB" w14:textId="77777777">
        <w:trPr>
          <w:cantSplit/>
        </w:trPr>
        <w:tc>
          <w:tcPr>
            <w:tcW w:w="624" w:type="dxa"/>
          </w:tcPr>
          <w:p w14:paraId="68442784" w14:textId="77777777" w:rsidR="00083A2B" w:rsidRDefault="00083A2B">
            <w:pPr>
              <w:pStyle w:val="TableStyle"/>
              <w:jc w:val="center"/>
            </w:pPr>
          </w:p>
        </w:tc>
        <w:tc>
          <w:tcPr>
            <w:tcW w:w="2035" w:type="dxa"/>
          </w:tcPr>
          <w:p w14:paraId="19ACE7B2" w14:textId="77777777" w:rsidR="00083A2B" w:rsidRDefault="00083A2B">
            <w:pPr>
              <w:pStyle w:val="TableStyle"/>
            </w:pPr>
          </w:p>
        </w:tc>
        <w:tc>
          <w:tcPr>
            <w:tcW w:w="595" w:type="dxa"/>
          </w:tcPr>
          <w:p w14:paraId="19414AFE" w14:textId="77777777" w:rsidR="00083A2B" w:rsidRDefault="00083A2B">
            <w:pPr>
              <w:pStyle w:val="TableStyle"/>
            </w:pPr>
          </w:p>
        </w:tc>
        <w:tc>
          <w:tcPr>
            <w:tcW w:w="1570" w:type="dxa"/>
          </w:tcPr>
          <w:p w14:paraId="78E6B601" w14:textId="77777777" w:rsidR="00083A2B" w:rsidRDefault="00083A2B">
            <w:pPr>
              <w:pStyle w:val="TableStyle"/>
            </w:pPr>
          </w:p>
        </w:tc>
        <w:tc>
          <w:tcPr>
            <w:tcW w:w="283" w:type="dxa"/>
          </w:tcPr>
          <w:p w14:paraId="45E14C5C" w14:textId="77777777" w:rsidR="00083A2B" w:rsidRDefault="00083A2B">
            <w:pPr>
              <w:pStyle w:val="TableStyle"/>
              <w:jc w:val="center"/>
            </w:pPr>
          </w:p>
        </w:tc>
        <w:tc>
          <w:tcPr>
            <w:tcW w:w="283" w:type="dxa"/>
          </w:tcPr>
          <w:p w14:paraId="6F3B32F8" w14:textId="77777777" w:rsidR="00083A2B" w:rsidRDefault="00083A2B">
            <w:pPr>
              <w:pStyle w:val="TableStyle"/>
              <w:jc w:val="center"/>
            </w:pPr>
          </w:p>
        </w:tc>
        <w:tc>
          <w:tcPr>
            <w:tcW w:w="283" w:type="dxa"/>
          </w:tcPr>
          <w:p w14:paraId="4D1F5438" w14:textId="77777777" w:rsidR="00083A2B" w:rsidRDefault="00083A2B">
            <w:pPr>
              <w:pStyle w:val="TableStyle"/>
              <w:jc w:val="center"/>
            </w:pPr>
          </w:p>
        </w:tc>
        <w:tc>
          <w:tcPr>
            <w:tcW w:w="283" w:type="dxa"/>
          </w:tcPr>
          <w:p w14:paraId="45EED98F" w14:textId="77777777" w:rsidR="00083A2B" w:rsidRDefault="00083A2B">
            <w:pPr>
              <w:pStyle w:val="TableStyle"/>
              <w:jc w:val="center"/>
            </w:pPr>
          </w:p>
        </w:tc>
        <w:tc>
          <w:tcPr>
            <w:tcW w:w="283" w:type="dxa"/>
          </w:tcPr>
          <w:p w14:paraId="771D2E65" w14:textId="77777777" w:rsidR="00083A2B" w:rsidRDefault="00083A2B">
            <w:pPr>
              <w:pStyle w:val="TableStyle"/>
              <w:jc w:val="center"/>
            </w:pPr>
          </w:p>
        </w:tc>
        <w:tc>
          <w:tcPr>
            <w:tcW w:w="283" w:type="dxa"/>
          </w:tcPr>
          <w:p w14:paraId="3589C4AA" w14:textId="77777777" w:rsidR="00083A2B" w:rsidRDefault="007C4FE9">
            <w:pPr>
              <w:pStyle w:val="TableStyle"/>
              <w:jc w:val="center"/>
            </w:pPr>
            <w:r>
              <w:rPr>
                <w:noProof/>
              </w:rPr>
              <w:t>1</w:t>
            </w:r>
          </w:p>
        </w:tc>
        <w:tc>
          <w:tcPr>
            <w:tcW w:w="283" w:type="dxa"/>
          </w:tcPr>
          <w:p w14:paraId="014A7DDC" w14:textId="77777777" w:rsidR="00083A2B" w:rsidRDefault="00083A2B">
            <w:pPr>
              <w:pStyle w:val="TableStyle"/>
              <w:jc w:val="center"/>
            </w:pPr>
          </w:p>
        </w:tc>
        <w:tc>
          <w:tcPr>
            <w:tcW w:w="283" w:type="dxa"/>
          </w:tcPr>
          <w:p w14:paraId="21CB1B12" w14:textId="77777777" w:rsidR="00083A2B" w:rsidRDefault="00083A2B">
            <w:pPr>
              <w:pStyle w:val="TableStyle"/>
              <w:jc w:val="center"/>
            </w:pPr>
          </w:p>
        </w:tc>
        <w:tc>
          <w:tcPr>
            <w:tcW w:w="1945" w:type="dxa"/>
          </w:tcPr>
          <w:p w14:paraId="07DA3339" w14:textId="77777777" w:rsidR="00083A2B" w:rsidRDefault="007C4FE9">
            <w:pPr>
              <w:pStyle w:val="TableStyle"/>
            </w:pPr>
            <w:r>
              <w:rPr>
                <w:noProof/>
              </w:rPr>
              <w:t xml:space="preserve">Secondary MPAN                                                                                      </w:t>
            </w:r>
          </w:p>
        </w:tc>
      </w:tr>
    </w:tbl>
    <w:p w14:paraId="66676FC9" w14:textId="77777777" w:rsidR="00083A2B" w:rsidRDefault="00083A2B">
      <w:pPr>
        <w:sectPr w:rsidR="00083A2B">
          <w:type w:val="continuous"/>
          <w:pgSz w:w="12240" w:h="15840"/>
          <w:pgMar w:top="1440" w:right="1800" w:bottom="1440" w:left="1800" w:header="708" w:footer="708" w:gutter="0"/>
          <w:cols w:space="708"/>
          <w:docGrid w:linePitch="360"/>
        </w:sectPr>
      </w:pPr>
    </w:p>
    <w:p w14:paraId="29385E11"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2C941F2" w14:textId="77777777">
        <w:tc>
          <w:tcPr>
            <w:tcW w:w="1814" w:type="dxa"/>
          </w:tcPr>
          <w:p w14:paraId="727D892A" w14:textId="77777777" w:rsidR="00083A2B" w:rsidRDefault="007C4FE9">
            <w:pPr>
              <w:pStyle w:val="Fieldtitle"/>
              <w:rPr>
                <w:sz w:val="20"/>
              </w:rPr>
            </w:pPr>
            <w:r>
              <w:rPr>
                <w:sz w:val="20"/>
              </w:rPr>
              <w:t>Notes:</w:t>
            </w:r>
          </w:p>
        </w:tc>
        <w:tc>
          <w:tcPr>
            <w:tcW w:w="6803" w:type="dxa"/>
          </w:tcPr>
          <w:p w14:paraId="55040C0A" w14:textId="77777777" w:rsidR="00083A2B" w:rsidRDefault="007C4FE9">
            <w:pPr>
              <w:rPr>
                <w:sz w:val="20"/>
                <w:szCs w:val="20"/>
              </w:rPr>
            </w:pPr>
            <w:commentRangeStart w:id="12"/>
            <w:r>
              <w:rPr>
                <w:noProof/>
                <w:sz w:val="20"/>
                <w:szCs w:val="20"/>
              </w:rPr>
              <w:t>Sub-Groups are retained for Objection Registration and Objection Removal to attach meaning to the data item ''''''''Deemed Received Date'''''''' held in these groups.</w:t>
            </w:r>
            <w:commentRangeEnd w:id="12"/>
            <w:r w:rsidR="00F753F6">
              <w:rPr>
                <w:rStyle w:val="CommentReference"/>
              </w:rPr>
              <w:commentReference w:id="12"/>
            </w:r>
          </w:p>
          <w:p w14:paraId="174EB82C" w14:textId="77777777" w:rsidR="00083A2B" w:rsidRDefault="00083A2B">
            <w:pPr>
              <w:rPr>
                <w:noProof/>
                <w:sz w:val="20"/>
                <w:szCs w:val="20"/>
              </w:rPr>
            </w:pPr>
          </w:p>
          <w:p w14:paraId="41FC2FF9" w14:textId="77777777" w:rsidR="00083A2B" w:rsidRDefault="007C4FE9">
            <w:pPr>
              <w:rPr>
                <w:noProof/>
                <w:sz w:val="20"/>
                <w:szCs w:val="20"/>
              </w:rPr>
            </w:pPr>
            <w:commentRangeStart w:id="13"/>
            <w:r>
              <w:rPr>
                <w:noProof/>
                <w:sz w:val="20"/>
                <w:szCs w:val="20"/>
              </w:rPr>
              <w:t>Though all of the address data items included in this flow are defined within the structure as being optional, the address itself is mandatory and must be included in the flow. The Metering Point Address Lines 1-9 and Metering Point Postcode will be in Standard Address Format (SAF). Metering Point Postcode should only be omitted if the Post Office have not allocated one.</w:t>
            </w:r>
            <w:commentRangeEnd w:id="13"/>
            <w:r w:rsidR="00F753F6">
              <w:rPr>
                <w:rStyle w:val="CommentReference"/>
              </w:rPr>
              <w:commentReference w:id="13"/>
            </w:r>
          </w:p>
        </w:tc>
      </w:tr>
    </w:tbl>
    <w:p w14:paraId="7DF39642" w14:textId="77777777" w:rsidR="00083A2B" w:rsidRDefault="00083A2B">
      <w:pPr>
        <w:sectPr w:rsidR="00083A2B">
          <w:type w:val="continuous"/>
          <w:pgSz w:w="12240" w:h="15840"/>
          <w:pgMar w:top="1440" w:right="1800" w:bottom="1440" w:left="1800" w:header="708" w:footer="708" w:gutter="0"/>
          <w:cols w:space="708"/>
          <w:docGrid w:linePitch="360"/>
        </w:sectPr>
      </w:pPr>
    </w:p>
    <w:p w14:paraId="04D86EC6"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F4E7C92" w14:textId="77777777">
        <w:trPr>
          <w:cantSplit/>
          <w:tblHeader/>
        </w:trPr>
        <w:tc>
          <w:tcPr>
            <w:tcW w:w="1559" w:type="dxa"/>
          </w:tcPr>
          <w:p w14:paraId="7E1E51A8" w14:textId="77777777" w:rsidR="00083A2B" w:rsidRDefault="007C4FE9">
            <w:pPr>
              <w:pStyle w:val="TableStyle"/>
              <w:keepNext/>
              <w:jc w:val="center"/>
              <w:rPr>
                <w:b/>
              </w:rPr>
            </w:pPr>
            <w:r>
              <w:rPr>
                <w:b/>
              </w:rPr>
              <w:t>Catalogue release change takes effect</w:t>
            </w:r>
          </w:p>
        </w:tc>
        <w:tc>
          <w:tcPr>
            <w:tcW w:w="585" w:type="dxa"/>
          </w:tcPr>
          <w:p w14:paraId="6C2F8EEB" w14:textId="77777777" w:rsidR="00083A2B" w:rsidRDefault="007C4FE9">
            <w:pPr>
              <w:pStyle w:val="TableStyle"/>
              <w:keepNext/>
              <w:jc w:val="center"/>
              <w:rPr>
                <w:b/>
              </w:rPr>
            </w:pPr>
            <w:r>
              <w:rPr>
                <w:b/>
              </w:rPr>
              <w:t>CP No.</w:t>
            </w:r>
          </w:p>
        </w:tc>
        <w:tc>
          <w:tcPr>
            <w:tcW w:w="6494" w:type="dxa"/>
          </w:tcPr>
          <w:p w14:paraId="778AB4FE" w14:textId="77777777" w:rsidR="00083A2B" w:rsidRDefault="007C4FE9">
            <w:pPr>
              <w:pStyle w:val="TableStyle"/>
              <w:keepNext/>
              <w:rPr>
                <w:b/>
              </w:rPr>
            </w:pPr>
            <w:r>
              <w:rPr>
                <w:b/>
              </w:rPr>
              <w:t>Brief description of the change and its reason</w:t>
            </w:r>
          </w:p>
        </w:tc>
      </w:tr>
      <w:tr w:rsidR="00083A2B" w14:paraId="4BA5A85A" w14:textId="77777777">
        <w:trPr>
          <w:cantSplit/>
        </w:trPr>
        <w:tc>
          <w:tcPr>
            <w:tcW w:w="1559" w:type="dxa"/>
          </w:tcPr>
          <w:p w14:paraId="210DB01A" w14:textId="77777777" w:rsidR="00083A2B" w:rsidRDefault="007C4FE9">
            <w:pPr>
              <w:pStyle w:val="TableStyle"/>
              <w:keepNext/>
              <w:jc w:val="center"/>
            </w:pPr>
            <w:r>
              <w:t xml:space="preserve">Version </w:t>
            </w:r>
            <w:r>
              <w:rPr>
                <w:noProof/>
              </w:rPr>
              <w:t>3.1</w:t>
            </w:r>
          </w:p>
        </w:tc>
        <w:tc>
          <w:tcPr>
            <w:tcW w:w="585" w:type="dxa"/>
          </w:tcPr>
          <w:p w14:paraId="25299EBA" w14:textId="77777777" w:rsidR="00083A2B" w:rsidRDefault="007C4FE9">
            <w:pPr>
              <w:pStyle w:val="TableStyle"/>
              <w:keepNext/>
              <w:jc w:val="center"/>
            </w:pPr>
            <w:r>
              <w:rPr>
                <w:noProof/>
              </w:rPr>
              <w:t>502</w:t>
            </w:r>
          </w:p>
        </w:tc>
        <w:tc>
          <w:tcPr>
            <w:tcW w:w="6494" w:type="dxa"/>
          </w:tcPr>
          <w:p w14:paraId="48BB11C6" w14:textId="77777777" w:rsidR="00083A2B" w:rsidRDefault="007C4FE9">
            <w:pPr>
              <w:pStyle w:val="TableStyle"/>
              <w:keepNext/>
            </w:pPr>
            <w:r>
              <w:rPr>
                <w:noProof/>
              </w:rPr>
              <w:t>Order of data items in flow structure changed to reflect registration system design specifications.</w:t>
            </w:r>
          </w:p>
        </w:tc>
      </w:tr>
      <w:tr w:rsidR="00083A2B" w14:paraId="2753943E" w14:textId="77777777">
        <w:trPr>
          <w:cantSplit/>
        </w:trPr>
        <w:tc>
          <w:tcPr>
            <w:tcW w:w="1559" w:type="dxa"/>
          </w:tcPr>
          <w:p w14:paraId="2D387337" w14:textId="77777777" w:rsidR="00083A2B" w:rsidRDefault="007C4FE9">
            <w:pPr>
              <w:pStyle w:val="TableStyle"/>
              <w:keepNext/>
              <w:jc w:val="center"/>
            </w:pPr>
            <w:r>
              <w:t xml:space="preserve">Version </w:t>
            </w:r>
            <w:r>
              <w:rPr>
                <w:noProof/>
              </w:rPr>
              <w:t>3.1</w:t>
            </w:r>
          </w:p>
        </w:tc>
        <w:tc>
          <w:tcPr>
            <w:tcW w:w="585" w:type="dxa"/>
          </w:tcPr>
          <w:p w14:paraId="69A8DBBF" w14:textId="77777777" w:rsidR="00083A2B" w:rsidRDefault="007C4FE9">
            <w:pPr>
              <w:pStyle w:val="TableStyle"/>
              <w:keepNext/>
              <w:jc w:val="center"/>
            </w:pPr>
            <w:r>
              <w:rPr>
                <w:noProof/>
              </w:rPr>
              <w:t>1337</w:t>
            </w:r>
          </w:p>
        </w:tc>
        <w:tc>
          <w:tcPr>
            <w:tcW w:w="6494" w:type="dxa"/>
          </w:tcPr>
          <w:p w14:paraId="0E031544" w14:textId="77777777" w:rsidR="00083A2B" w:rsidRDefault="007C4FE9">
            <w:pPr>
              <w:pStyle w:val="TableStyle"/>
              <w:keepNext/>
            </w:pPr>
            <w:r>
              <w:rPr>
                <w:noProof/>
              </w:rPr>
              <w:t>Structure changed to enable a single instruction type to cover many MPANs, as for Data Aggregator refresh in D0211.  Flow made both Electronic and Manual.  Title changed.</w:t>
            </w:r>
          </w:p>
        </w:tc>
      </w:tr>
      <w:tr w:rsidR="00083A2B" w14:paraId="1722A46C" w14:textId="77777777">
        <w:trPr>
          <w:cantSplit/>
        </w:trPr>
        <w:tc>
          <w:tcPr>
            <w:tcW w:w="1559" w:type="dxa"/>
          </w:tcPr>
          <w:p w14:paraId="4C6ACD63" w14:textId="77777777" w:rsidR="00083A2B" w:rsidRDefault="007C4FE9">
            <w:pPr>
              <w:pStyle w:val="TableStyle"/>
              <w:keepNext/>
              <w:jc w:val="center"/>
            </w:pPr>
            <w:r>
              <w:t xml:space="preserve">Version </w:t>
            </w:r>
            <w:r>
              <w:rPr>
                <w:noProof/>
              </w:rPr>
              <w:t>3.1</w:t>
            </w:r>
          </w:p>
        </w:tc>
        <w:tc>
          <w:tcPr>
            <w:tcW w:w="585" w:type="dxa"/>
          </w:tcPr>
          <w:p w14:paraId="38563804" w14:textId="77777777" w:rsidR="00083A2B" w:rsidRDefault="007C4FE9">
            <w:pPr>
              <w:pStyle w:val="TableStyle"/>
              <w:keepNext/>
              <w:jc w:val="center"/>
            </w:pPr>
            <w:r>
              <w:rPr>
                <w:noProof/>
              </w:rPr>
              <w:t>1462</w:t>
            </w:r>
          </w:p>
        </w:tc>
        <w:tc>
          <w:tcPr>
            <w:tcW w:w="6494" w:type="dxa"/>
          </w:tcPr>
          <w:p w14:paraId="5EAFBE41" w14:textId="77777777" w:rsidR="00083A2B" w:rsidRDefault="007C4FE9">
            <w:pPr>
              <w:pStyle w:val="TableStyle"/>
              <w:keepNext/>
            </w:pPr>
            <w:r>
              <w:rPr>
                <w:noProof/>
              </w:rPr>
              <w:t>As per Data Interface requirements, sequential file and instruction numbers included in this flow.</w:t>
            </w:r>
          </w:p>
        </w:tc>
      </w:tr>
      <w:tr w:rsidR="00083A2B" w14:paraId="21DEC3B8" w14:textId="77777777">
        <w:trPr>
          <w:cantSplit/>
        </w:trPr>
        <w:tc>
          <w:tcPr>
            <w:tcW w:w="1559" w:type="dxa"/>
          </w:tcPr>
          <w:p w14:paraId="270A90C9" w14:textId="77777777" w:rsidR="00083A2B" w:rsidRDefault="007C4FE9">
            <w:pPr>
              <w:pStyle w:val="TableStyle"/>
              <w:keepNext/>
              <w:jc w:val="center"/>
            </w:pPr>
            <w:r>
              <w:t xml:space="preserve">Version </w:t>
            </w:r>
            <w:r>
              <w:rPr>
                <w:noProof/>
              </w:rPr>
              <w:t>3.1</w:t>
            </w:r>
          </w:p>
        </w:tc>
        <w:tc>
          <w:tcPr>
            <w:tcW w:w="585" w:type="dxa"/>
          </w:tcPr>
          <w:p w14:paraId="5B6148C8" w14:textId="77777777" w:rsidR="00083A2B" w:rsidRDefault="007C4FE9">
            <w:pPr>
              <w:pStyle w:val="TableStyle"/>
              <w:keepNext/>
              <w:jc w:val="center"/>
            </w:pPr>
            <w:r>
              <w:rPr>
                <w:noProof/>
              </w:rPr>
              <w:t>1668</w:t>
            </w:r>
          </w:p>
        </w:tc>
        <w:tc>
          <w:tcPr>
            <w:tcW w:w="6494" w:type="dxa"/>
          </w:tcPr>
          <w:p w14:paraId="3E3211B9" w14:textId="77777777" w:rsidR="00083A2B" w:rsidRDefault="007C4FE9">
            <w:pPr>
              <w:pStyle w:val="TableStyle"/>
              <w:keepNext/>
            </w:pPr>
            <w:r>
              <w:rPr>
                <w:noProof/>
              </w:rPr>
              <w:t>Description of Group G0441 changed and Data Item 'Deemed Received Date' added to Group.  This data item is required because it was previously notified to the Supplier as confirmation of the registration.</w:t>
            </w:r>
          </w:p>
        </w:tc>
      </w:tr>
      <w:tr w:rsidR="00083A2B" w14:paraId="52C2E551" w14:textId="77777777">
        <w:trPr>
          <w:cantSplit/>
        </w:trPr>
        <w:tc>
          <w:tcPr>
            <w:tcW w:w="1559" w:type="dxa"/>
          </w:tcPr>
          <w:p w14:paraId="7A0737B1" w14:textId="77777777" w:rsidR="00083A2B" w:rsidRDefault="007C4FE9">
            <w:pPr>
              <w:pStyle w:val="TableStyle"/>
              <w:keepNext/>
              <w:jc w:val="center"/>
            </w:pPr>
            <w:r>
              <w:t xml:space="preserve">Version </w:t>
            </w:r>
            <w:r>
              <w:rPr>
                <w:noProof/>
              </w:rPr>
              <w:t>3.1</w:t>
            </w:r>
          </w:p>
        </w:tc>
        <w:tc>
          <w:tcPr>
            <w:tcW w:w="585" w:type="dxa"/>
          </w:tcPr>
          <w:p w14:paraId="01F076F1" w14:textId="77777777" w:rsidR="00083A2B" w:rsidRDefault="007C4FE9">
            <w:pPr>
              <w:pStyle w:val="TableStyle"/>
              <w:keepNext/>
              <w:jc w:val="center"/>
            </w:pPr>
            <w:r>
              <w:rPr>
                <w:noProof/>
              </w:rPr>
              <w:t>1693</w:t>
            </w:r>
          </w:p>
        </w:tc>
        <w:tc>
          <w:tcPr>
            <w:tcW w:w="6494" w:type="dxa"/>
          </w:tcPr>
          <w:p w14:paraId="010FB5ED" w14:textId="77777777" w:rsidR="00083A2B" w:rsidRDefault="007C4FE9">
            <w:pPr>
              <w:pStyle w:val="TableStyle"/>
              <w:keepNext/>
            </w:pPr>
            <w:r>
              <w:rPr>
                <w:noProof/>
              </w:rPr>
              <w:t>Range for Group G0451 changed to 1-*.  GSP Id is mandatory, therefore at least one will be provided.</w:t>
            </w:r>
          </w:p>
        </w:tc>
      </w:tr>
      <w:tr w:rsidR="00083A2B" w14:paraId="2F7919FD" w14:textId="77777777">
        <w:trPr>
          <w:cantSplit/>
        </w:trPr>
        <w:tc>
          <w:tcPr>
            <w:tcW w:w="1559" w:type="dxa"/>
          </w:tcPr>
          <w:p w14:paraId="19E44950" w14:textId="77777777" w:rsidR="00083A2B" w:rsidRDefault="007C4FE9">
            <w:pPr>
              <w:pStyle w:val="TableStyle"/>
              <w:keepNext/>
              <w:jc w:val="center"/>
            </w:pPr>
            <w:r>
              <w:t xml:space="preserve">Version </w:t>
            </w:r>
            <w:r>
              <w:rPr>
                <w:noProof/>
              </w:rPr>
              <w:t>3.1</w:t>
            </w:r>
          </w:p>
        </w:tc>
        <w:tc>
          <w:tcPr>
            <w:tcW w:w="585" w:type="dxa"/>
          </w:tcPr>
          <w:p w14:paraId="65DD3037" w14:textId="77777777" w:rsidR="00083A2B" w:rsidRDefault="007C4FE9">
            <w:pPr>
              <w:pStyle w:val="TableStyle"/>
              <w:keepNext/>
              <w:jc w:val="center"/>
            </w:pPr>
            <w:r>
              <w:rPr>
                <w:noProof/>
              </w:rPr>
              <w:t>1792</w:t>
            </w:r>
          </w:p>
        </w:tc>
        <w:tc>
          <w:tcPr>
            <w:tcW w:w="6494" w:type="dxa"/>
          </w:tcPr>
          <w:p w14:paraId="718FA9FC"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0676B82A" w14:textId="77777777">
        <w:trPr>
          <w:cantSplit/>
        </w:trPr>
        <w:tc>
          <w:tcPr>
            <w:tcW w:w="1559" w:type="dxa"/>
          </w:tcPr>
          <w:p w14:paraId="53E6D90C" w14:textId="77777777" w:rsidR="00083A2B" w:rsidRDefault="007C4FE9">
            <w:pPr>
              <w:pStyle w:val="TableStyle"/>
              <w:keepNext/>
              <w:jc w:val="center"/>
            </w:pPr>
            <w:r>
              <w:t xml:space="preserve">Version </w:t>
            </w:r>
            <w:r>
              <w:rPr>
                <w:noProof/>
              </w:rPr>
              <w:t>3.1</w:t>
            </w:r>
          </w:p>
        </w:tc>
        <w:tc>
          <w:tcPr>
            <w:tcW w:w="585" w:type="dxa"/>
          </w:tcPr>
          <w:p w14:paraId="5A218EE7" w14:textId="77777777" w:rsidR="00083A2B" w:rsidRDefault="007C4FE9">
            <w:pPr>
              <w:pStyle w:val="TableStyle"/>
              <w:keepNext/>
              <w:jc w:val="center"/>
            </w:pPr>
            <w:r>
              <w:rPr>
                <w:noProof/>
              </w:rPr>
              <w:t>1981</w:t>
            </w:r>
          </w:p>
        </w:tc>
        <w:tc>
          <w:tcPr>
            <w:tcW w:w="6494" w:type="dxa"/>
          </w:tcPr>
          <w:p w14:paraId="54742330" w14:textId="77777777" w:rsidR="00083A2B" w:rsidRDefault="007C4FE9">
            <w:pPr>
              <w:pStyle w:val="TableStyle"/>
              <w:keepNext/>
            </w:pPr>
            <w:r>
              <w:rPr>
                <w:noProof/>
              </w:rPr>
              <w:t>Notes added for clarity and consistency.</w:t>
            </w:r>
          </w:p>
        </w:tc>
      </w:tr>
      <w:tr w:rsidR="00083A2B" w14:paraId="4501E8D9" w14:textId="77777777">
        <w:trPr>
          <w:cantSplit/>
        </w:trPr>
        <w:tc>
          <w:tcPr>
            <w:tcW w:w="1559" w:type="dxa"/>
          </w:tcPr>
          <w:p w14:paraId="1383E0ED" w14:textId="77777777" w:rsidR="00083A2B" w:rsidRDefault="007C4FE9">
            <w:pPr>
              <w:pStyle w:val="TableStyle"/>
              <w:keepNext/>
              <w:jc w:val="center"/>
            </w:pPr>
            <w:r>
              <w:t xml:space="preserve">Version </w:t>
            </w:r>
            <w:r>
              <w:rPr>
                <w:noProof/>
              </w:rPr>
              <w:t>7.2</w:t>
            </w:r>
          </w:p>
        </w:tc>
        <w:tc>
          <w:tcPr>
            <w:tcW w:w="585" w:type="dxa"/>
          </w:tcPr>
          <w:p w14:paraId="4558AA61" w14:textId="77777777" w:rsidR="00083A2B" w:rsidRDefault="007C4FE9">
            <w:pPr>
              <w:pStyle w:val="TableStyle"/>
              <w:keepNext/>
              <w:jc w:val="center"/>
            </w:pPr>
            <w:r>
              <w:rPr>
                <w:noProof/>
              </w:rPr>
              <w:t>3145</w:t>
            </w:r>
          </w:p>
        </w:tc>
        <w:tc>
          <w:tcPr>
            <w:tcW w:w="6494" w:type="dxa"/>
          </w:tcPr>
          <w:p w14:paraId="758D339C" w14:textId="77777777" w:rsidR="00083A2B" w:rsidRDefault="007C4FE9">
            <w:pPr>
              <w:pStyle w:val="TableStyle"/>
              <w:keepNext/>
            </w:pPr>
            <w:r>
              <w:rPr>
                <w:noProof/>
              </w:rPr>
              <w:t>Flow Notes changed in accordance with Standard Address Format.</w:t>
            </w:r>
          </w:p>
        </w:tc>
      </w:tr>
      <w:tr w:rsidR="00083A2B" w14:paraId="7D5E6C1C" w14:textId="77777777">
        <w:trPr>
          <w:cantSplit/>
        </w:trPr>
        <w:tc>
          <w:tcPr>
            <w:tcW w:w="1559" w:type="dxa"/>
          </w:tcPr>
          <w:p w14:paraId="754EAC5D" w14:textId="77777777" w:rsidR="00083A2B" w:rsidRDefault="007C4FE9">
            <w:pPr>
              <w:pStyle w:val="TableStyle"/>
              <w:keepNext/>
              <w:jc w:val="center"/>
            </w:pPr>
            <w:r>
              <w:t xml:space="preserve">Version </w:t>
            </w:r>
            <w:r>
              <w:rPr>
                <w:noProof/>
              </w:rPr>
              <w:t>7.9</w:t>
            </w:r>
          </w:p>
        </w:tc>
        <w:tc>
          <w:tcPr>
            <w:tcW w:w="585" w:type="dxa"/>
          </w:tcPr>
          <w:p w14:paraId="66375C53" w14:textId="77777777" w:rsidR="00083A2B" w:rsidRDefault="007C4FE9">
            <w:pPr>
              <w:pStyle w:val="TableStyle"/>
              <w:keepNext/>
              <w:jc w:val="center"/>
            </w:pPr>
            <w:r>
              <w:rPr>
                <w:noProof/>
              </w:rPr>
              <w:t>3229</w:t>
            </w:r>
          </w:p>
        </w:tc>
        <w:tc>
          <w:tcPr>
            <w:tcW w:w="6494" w:type="dxa"/>
          </w:tcPr>
          <w:p w14:paraId="74DDD5C2" w14:textId="77777777" w:rsidR="00083A2B" w:rsidRDefault="007C4FE9">
            <w:pPr>
              <w:pStyle w:val="TableStyle"/>
              <w:keepNext/>
            </w:pPr>
            <w:r>
              <w:rPr>
                <w:noProof/>
              </w:rPr>
              <w:t>Notes Amended</w:t>
            </w:r>
          </w:p>
        </w:tc>
      </w:tr>
      <w:tr w:rsidR="00083A2B" w14:paraId="6F25D3C7" w14:textId="77777777">
        <w:trPr>
          <w:cantSplit/>
        </w:trPr>
        <w:tc>
          <w:tcPr>
            <w:tcW w:w="1559" w:type="dxa"/>
          </w:tcPr>
          <w:p w14:paraId="2A665919" w14:textId="77777777" w:rsidR="00083A2B" w:rsidRDefault="007C4FE9">
            <w:pPr>
              <w:pStyle w:val="TableStyle"/>
              <w:keepNext/>
              <w:jc w:val="center"/>
            </w:pPr>
            <w:r>
              <w:t xml:space="preserve">Version </w:t>
            </w:r>
            <w:r>
              <w:rPr>
                <w:noProof/>
              </w:rPr>
              <w:t>10.7</w:t>
            </w:r>
          </w:p>
        </w:tc>
        <w:tc>
          <w:tcPr>
            <w:tcW w:w="585" w:type="dxa"/>
          </w:tcPr>
          <w:p w14:paraId="3374CF5A" w14:textId="77777777" w:rsidR="00083A2B" w:rsidRDefault="007C4FE9">
            <w:pPr>
              <w:pStyle w:val="TableStyle"/>
              <w:keepNext/>
              <w:jc w:val="center"/>
            </w:pPr>
            <w:r>
              <w:rPr>
                <w:noProof/>
              </w:rPr>
              <w:t>3362</w:t>
            </w:r>
          </w:p>
        </w:tc>
        <w:tc>
          <w:tcPr>
            <w:tcW w:w="6494" w:type="dxa"/>
          </w:tcPr>
          <w:p w14:paraId="23437D2C" w14:textId="77777777" w:rsidR="00083A2B" w:rsidRDefault="007C4FE9">
            <w:pPr>
              <w:pStyle w:val="TableStyle"/>
              <w:keepNext/>
            </w:pPr>
            <w:r>
              <w:rPr>
                <w:noProof/>
              </w:rPr>
              <w:t>New Data Items added and Notes updated to support the extended 'Smart' MPAD.</w:t>
            </w:r>
          </w:p>
        </w:tc>
      </w:tr>
      <w:tr w:rsidR="00083A2B" w14:paraId="3617C56D" w14:textId="77777777">
        <w:trPr>
          <w:cantSplit/>
        </w:trPr>
        <w:tc>
          <w:tcPr>
            <w:tcW w:w="1559" w:type="dxa"/>
          </w:tcPr>
          <w:p w14:paraId="193A6E7C" w14:textId="77777777" w:rsidR="00083A2B" w:rsidRDefault="007C4FE9">
            <w:pPr>
              <w:pStyle w:val="TableStyle"/>
              <w:keepNext/>
              <w:jc w:val="center"/>
            </w:pPr>
            <w:r>
              <w:t xml:space="preserve">Version </w:t>
            </w:r>
            <w:r>
              <w:rPr>
                <w:noProof/>
              </w:rPr>
              <w:t>10.7</w:t>
            </w:r>
          </w:p>
        </w:tc>
        <w:tc>
          <w:tcPr>
            <w:tcW w:w="585" w:type="dxa"/>
          </w:tcPr>
          <w:p w14:paraId="71AD41D1" w14:textId="77777777" w:rsidR="00083A2B" w:rsidRDefault="007C4FE9">
            <w:pPr>
              <w:pStyle w:val="TableStyle"/>
              <w:keepNext/>
              <w:jc w:val="center"/>
            </w:pPr>
            <w:r>
              <w:rPr>
                <w:noProof/>
              </w:rPr>
              <w:t>3378</w:t>
            </w:r>
          </w:p>
        </w:tc>
        <w:tc>
          <w:tcPr>
            <w:tcW w:w="6494" w:type="dxa"/>
          </w:tcPr>
          <w:p w14:paraId="1EC2E6AA" w14:textId="77777777" w:rsidR="00083A2B" w:rsidRDefault="007C4FE9">
            <w:pPr>
              <w:pStyle w:val="TableStyle"/>
              <w:keepNext/>
            </w:pPr>
            <w:r>
              <w:rPr>
                <w:noProof/>
              </w:rPr>
              <w:t>Items from Smart MPAD group removed from flow and data items it contained redistributed into the following new groups: “DCC Service Flag”, “SMETS Version”, “SMSO ID” and “IHD Install Status”</w:t>
            </w:r>
          </w:p>
        </w:tc>
      </w:tr>
      <w:tr w:rsidR="00083A2B" w14:paraId="00FBB8DF" w14:textId="77777777">
        <w:trPr>
          <w:cantSplit/>
        </w:trPr>
        <w:tc>
          <w:tcPr>
            <w:tcW w:w="1559" w:type="dxa"/>
          </w:tcPr>
          <w:p w14:paraId="48FDACE1" w14:textId="77777777" w:rsidR="00083A2B" w:rsidRDefault="007C4FE9">
            <w:pPr>
              <w:pStyle w:val="TableStyle"/>
              <w:keepNext/>
              <w:jc w:val="center"/>
            </w:pPr>
            <w:r>
              <w:t xml:space="preserve">Version </w:t>
            </w:r>
            <w:r>
              <w:rPr>
                <w:noProof/>
              </w:rPr>
              <w:t>11.6</w:t>
            </w:r>
          </w:p>
        </w:tc>
        <w:tc>
          <w:tcPr>
            <w:tcW w:w="585" w:type="dxa"/>
          </w:tcPr>
          <w:p w14:paraId="46DE1C1D" w14:textId="77777777" w:rsidR="00083A2B" w:rsidRDefault="007C4FE9">
            <w:pPr>
              <w:pStyle w:val="TableStyle"/>
              <w:keepNext/>
              <w:jc w:val="center"/>
            </w:pPr>
            <w:r>
              <w:rPr>
                <w:noProof/>
              </w:rPr>
              <w:t>3486</w:t>
            </w:r>
          </w:p>
        </w:tc>
        <w:tc>
          <w:tcPr>
            <w:tcW w:w="6494" w:type="dxa"/>
          </w:tcPr>
          <w:p w14:paraId="51E95F59" w14:textId="77777777" w:rsidR="00083A2B" w:rsidRDefault="007C4FE9">
            <w:pPr>
              <w:pStyle w:val="TableStyle"/>
              <w:keepNext/>
            </w:pPr>
            <w:r>
              <w:rPr>
                <w:noProof/>
              </w:rPr>
              <w:t>Data Item J1840 nullified</w:t>
            </w:r>
          </w:p>
        </w:tc>
      </w:tr>
      <w:tr w:rsidR="00083A2B" w14:paraId="47E005E0" w14:textId="77777777">
        <w:trPr>
          <w:cantSplit/>
        </w:trPr>
        <w:tc>
          <w:tcPr>
            <w:tcW w:w="1559" w:type="dxa"/>
          </w:tcPr>
          <w:p w14:paraId="53EFE6D4" w14:textId="77777777" w:rsidR="00083A2B" w:rsidRDefault="007C4FE9">
            <w:pPr>
              <w:pStyle w:val="TableStyle"/>
              <w:keepNext/>
              <w:jc w:val="center"/>
            </w:pPr>
            <w:r>
              <w:t xml:space="preserve">Version </w:t>
            </w:r>
            <w:r>
              <w:rPr>
                <w:noProof/>
              </w:rPr>
              <w:t>12.5</w:t>
            </w:r>
          </w:p>
        </w:tc>
        <w:tc>
          <w:tcPr>
            <w:tcW w:w="585" w:type="dxa"/>
          </w:tcPr>
          <w:p w14:paraId="3577261D" w14:textId="77777777" w:rsidR="00083A2B" w:rsidRDefault="007C4FE9">
            <w:pPr>
              <w:pStyle w:val="TableStyle"/>
              <w:keepNext/>
              <w:jc w:val="center"/>
            </w:pPr>
            <w:r>
              <w:rPr>
                <w:noProof/>
              </w:rPr>
              <w:t>3550</w:t>
            </w:r>
          </w:p>
        </w:tc>
        <w:tc>
          <w:tcPr>
            <w:tcW w:w="6494" w:type="dxa"/>
          </w:tcPr>
          <w:p w14:paraId="36FDF656" w14:textId="77777777" w:rsidR="00083A2B" w:rsidRDefault="007C4FE9">
            <w:pPr>
              <w:pStyle w:val="TableStyle"/>
              <w:keepNext/>
            </w:pPr>
            <w:r>
              <w:rPr>
                <w:noProof/>
              </w:rPr>
              <w:t>Flow Version 002 created and New Data Items and Group added</w:t>
            </w:r>
          </w:p>
        </w:tc>
      </w:tr>
    </w:tbl>
    <w:p w14:paraId="784E4AE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A87883D" w14:textId="77777777">
        <w:tc>
          <w:tcPr>
            <w:tcW w:w="1814" w:type="dxa"/>
            <w:vAlign w:val="center"/>
          </w:tcPr>
          <w:p w14:paraId="6E9C424D" w14:textId="77777777" w:rsidR="00083A2B" w:rsidRDefault="007C4FE9">
            <w:pPr>
              <w:pStyle w:val="Fieldtitle"/>
              <w:rPr>
                <w:sz w:val="20"/>
              </w:rPr>
            </w:pPr>
            <w:r>
              <w:rPr>
                <w:sz w:val="20"/>
              </w:rPr>
              <w:lastRenderedPageBreak/>
              <w:t>Flow Name:</w:t>
            </w:r>
          </w:p>
        </w:tc>
        <w:tc>
          <w:tcPr>
            <w:tcW w:w="6803" w:type="dxa"/>
            <w:vAlign w:val="center"/>
          </w:tcPr>
          <w:p w14:paraId="7BA881C6" w14:textId="77777777" w:rsidR="00083A2B" w:rsidRDefault="007C4FE9">
            <w:pPr>
              <w:pStyle w:val="Flowtitle"/>
            </w:pPr>
            <w:r>
              <w:rPr>
                <w:noProof/>
              </w:rPr>
              <w:t>Update Registration Details</w:t>
            </w:r>
          </w:p>
        </w:tc>
      </w:tr>
      <w:tr w:rsidR="00083A2B" w14:paraId="53AE20B9" w14:textId="77777777">
        <w:tc>
          <w:tcPr>
            <w:tcW w:w="1814" w:type="dxa"/>
            <w:vAlign w:val="center"/>
          </w:tcPr>
          <w:p w14:paraId="0C8230A7" w14:textId="77777777" w:rsidR="00083A2B" w:rsidRDefault="007C4FE9">
            <w:pPr>
              <w:pStyle w:val="Fieldtitle"/>
              <w:rPr>
                <w:sz w:val="20"/>
              </w:rPr>
            </w:pPr>
            <w:r>
              <w:rPr>
                <w:sz w:val="20"/>
              </w:rPr>
              <w:t>Flow Description:</w:t>
            </w:r>
          </w:p>
        </w:tc>
        <w:tc>
          <w:tcPr>
            <w:tcW w:w="6803" w:type="dxa"/>
            <w:vAlign w:val="center"/>
          </w:tcPr>
          <w:p w14:paraId="79913BC0" w14:textId="77777777" w:rsidR="00083A2B" w:rsidRDefault="007C4FE9">
            <w:pPr>
              <w:rPr>
                <w:sz w:val="20"/>
                <w:szCs w:val="20"/>
                <w:lang w:val="en-GB"/>
              </w:rPr>
            </w:pPr>
            <w:r>
              <w:rPr>
                <w:noProof/>
                <w:sz w:val="20"/>
                <w:szCs w:val="20"/>
                <w:lang w:val="en-GB"/>
              </w:rPr>
              <w:t xml:space="preserve">A Supplier initiated update of registration </w:t>
            </w:r>
            <w:proofErr w:type="gramStart"/>
            <w:r>
              <w:rPr>
                <w:noProof/>
                <w:sz w:val="20"/>
                <w:szCs w:val="20"/>
                <w:lang w:val="en-GB"/>
              </w:rPr>
              <w:t>details.</w:t>
            </w:r>
            <w:r>
              <w:rPr>
                <w:sz w:val="20"/>
                <w:szCs w:val="20"/>
                <w:lang w:val="en-GB"/>
              </w:rPr>
              <w:t>.</w:t>
            </w:r>
            <w:proofErr w:type="gramEnd"/>
          </w:p>
        </w:tc>
      </w:tr>
      <w:tr w:rsidR="00083A2B" w14:paraId="1AD8B783" w14:textId="77777777">
        <w:tc>
          <w:tcPr>
            <w:tcW w:w="1814" w:type="dxa"/>
            <w:vAlign w:val="center"/>
          </w:tcPr>
          <w:p w14:paraId="5A2A294E" w14:textId="77777777" w:rsidR="00083A2B" w:rsidRDefault="007C4FE9">
            <w:pPr>
              <w:pStyle w:val="Fieldtitle"/>
              <w:rPr>
                <w:sz w:val="20"/>
              </w:rPr>
            </w:pPr>
            <w:r>
              <w:rPr>
                <w:sz w:val="20"/>
              </w:rPr>
              <w:t>Flow Ownership:</w:t>
            </w:r>
          </w:p>
        </w:tc>
        <w:tc>
          <w:tcPr>
            <w:tcW w:w="6803" w:type="dxa"/>
            <w:vAlign w:val="center"/>
          </w:tcPr>
          <w:p w14:paraId="1E7F75D9" w14:textId="77777777" w:rsidR="00083A2B" w:rsidRDefault="007C4FE9">
            <w:pPr>
              <w:rPr>
                <w:sz w:val="20"/>
                <w:szCs w:val="20"/>
                <w:lang w:val="en-GB"/>
              </w:rPr>
            </w:pPr>
            <w:r>
              <w:rPr>
                <w:noProof/>
                <w:sz w:val="20"/>
                <w:szCs w:val="20"/>
                <w:lang w:val="en-GB"/>
              </w:rPr>
              <w:t>MRA</w:t>
            </w:r>
          </w:p>
        </w:tc>
      </w:tr>
    </w:tbl>
    <w:p w14:paraId="0704E07B"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19314164" w14:textId="77777777">
        <w:tc>
          <w:tcPr>
            <w:tcW w:w="3685" w:type="dxa"/>
          </w:tcPr>
          <w:p w14:paraId="61247186" w14:textId="77777777" w:rsidR="00083A2B" w:rsidRDefault="007C4FE9">
            <w:pPr>
              <w:spacing w:before="20" w:after="20"/>
              <w:rPr>
                <w:b/>
                <w:sz w:val="20"/>
                <w:szCs w:val="20"/>
                <w:lang w:val="en-GB"/>
              </w:rPr>
            </w:pPr>
            <w:r>
              <w:rPr>
                <w:b/>
                <w:sz w:val="20"/>
                <w:szCs w:val="20"/>
                <w:lang w:val="en-GB"/>
              </w:rPr>
              <w:t>From</w:t>
            </w:r>
          </w:p>
        </w:tc>
        <w:tc>
          <w:tcPr>
            <w:tcW w:w="3685" w:type="dxa"/>
          </w:tcPr>
          <w:p w14:paraId="4E240D47" w14:textId="77777777" w:rsidR="00083A2B" w:rsidRDefault="007C4FE9">
            <w:pPr>
              <w:spacing w:before="20" w:after="20"/>
              <w:rPr>
                <w:b/>
                <w:sz w:val="20"/>
                <w:szCs w:val="20"/>
                <w:lang w:val="en-GB"/>
              </w:rPr>
            </w:pPr>
            <w:r>
              <w:rPr>
                <w:b/>
                <w:sz w:val="20"/>
                <w:szCs w:val="20"/>
                <w:lang w:val="en-GB"/>
              </w:rPr>
              <w:t>To</w:t>
            </w:r>
          </w:p>
        </w:tc>
        <w:tc>
          <w:tcPr>
            <w:tcW w:w="1100" w:type="dxa"/>
          </w:tcPr>
          <w:p w14:paraId="581E3056" w14:textId="77777777" w:rsidR="00083A2B" w:rsidRDefault="007C4FE9">
            <w:pPr>
              <w:spacing w:before="20" w:after="20"/>
              <w:jc w:val="center"/>
              <w:rPr>
                <w:b/>
                <w:sz w:val="20"/>
                <w:szCs w:val="20"/>
                <w:lang w:val="en-GB"/>
              </w:rPr>
            </w:pPr>
            <w:r>
              <w:rPr>
                <w:b/>
                <w:sz w:val="20"/>
                <w:szCs w:val="20"/>
                <w:lang w:val="en-GB"/>
              </w:rPr>
              <w:t>Version</w:t>
            </w:r>
          </w:p>
        </w:tc>
      </w:tr>
      <w:tr w:rsidR="00083A2B" w14:paraId="24018CD8" w14:textId="77777777">
        <w:tc>
          <w:tcPr>
            <w:tcW w:w="3685" w:type="dxa"/>
          </w:tcPr>
          <w:p w14:paraId="11A64D42" w14:textId="77777777" w:rsidR="00083A2B" w:rsidRDefault="007C4FE9">
            <w:pPr>
              <w:spacing w:before="20" w:after="20"/>
              <w:rPr>
                <w:sz w:val="20"/>
                <w:szCs w:val="20"/>
                <w:lang w:val="en-GB"/>
              </w:rPr>
            </w:pPr>
            <w:r>
              <w:rPr>
                <w:noProof/>
                <w:sz w:val="20"/>
                <w:szCs w:val="20"/>
                <w:lang w:val="en-GB"/>
              </w:rPr>
              <w:t>Supplier</w:t>
            </w:r>
          </w:p>
        </w:tc>
        <w:tc>
          <w:tcPr>
            <w:tcW w:w="3685" w:type="dxa"/>
          </w:tcPr>
          <w:p w14:paraId="33EE8BBC" w14:textId="77777777" w:rsidR="00083A2B" w:rsidRDefault="007C4FE9">
            <w:pPr>
              <w:spacing w:before="20" w:after="20"/>
              <w:rPr>
                <w:sz w:val="20"/>
                <w:szCs w:val="20"/>
                <w:lang w:val="en-GB"/>
              </w:rPr>
            </w:pPr>
            <w:r>
              <w:rPr>
                <w:noProof/>
                <w:sz w:val="20"/>
                <w:szCs w:val="20"/>
                <w:lang w:val="en-GB"/>
              </w:rPr>
              <w:t>MPAS</w:t>
            </w:r>
          </w:p>
        </w:tc>
        <w:tc>
          <w:tcPr>
            <w:tcW w:w="1100" w:type="dxa"/>
          </w:tcPr>
          <w:p w14:paraId="61736BF5" w14:textId="77777777" w:rsidR="00083A2B" w:rsidRDefault="007C4FE9">
            <w:pPr>
              <w:spacing w:before="20" w:after="20"/>
              <w:jc w:val="center"/>
              <w:rPr>
                <w:sz w:val="20"/>
                <w:szCs w:val="20"/>
                <w:lang w:val="en-GB"/>
              </w:rPr>
            </w:pPr>
            <w:r>
              <w:rPr>
                <w:noProof/>
                <w:sz w:val="20"/>
                <w:szCs w:val="20"/>
                <w:lang w:val="en-GB"/>
              </w:rPr>
              <w:t>2.0</w:t>
            </w:r>
          </w:p>
        </w:tc>
      </w:tr>
    </w:tbl>
    <w:p w14:paraId="6A84F117"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45A619D8" w14:textId="77777777">
        <w:trPr>
          <w:tblHeader/>
        </w:trPr>
        <w:tc>
          <w:tcPr>
            <w:tcW w:w="964" w:type="dxa"/>
          </w:tcPr>
          <w:p w14:paraId="0921E928" w14:textId="77777777" w:rsidR="00083A2B" w:rsidRDefault="007C4FE9">
            <w:pPr>
              <w:pStyle w:val="TableStyle"/>
              <w:jc w:val="center"/>
              <w:rPr>
                <w:b/>
              </w:rPr>
            </w:pPr>
            <w:r>
              <w:rPr>
                <w:b/>
              </w:rPr>
              <w:t>Reference</w:t>
            </w:r>
          </w:p>
        </w:tc>
        <w:tc>
          <w:tcPr>
            <w:tcW w:w="7506" w:type="dxa"/>
          </w:tcPr>
          <w:p w14:paraId="74FA6949" w14:textId="77777777" w:rsidR="00083A2B" w:rsidRDefault="007C4FE9">
            <w:pPr>
              <w:pStyle w:val="TableStyle"/>
              <w:rPr>
                <w:b/>
              </w:rPr>
            </w:pPr>
            <w:r>
              <w:rPr>
                <w:b/>
              </w:rPr>
              <w:t>Item Name</w:t>
            </w:r>
          </w:p>
        </w:tc>
      </w:tr>
      <w:tr w:rsidR="00083A2B" w14:paraId="18D13F26" w14:textId="77777777">
        <w:tc>
          <w:tcPr>
            <w:tcW w:w="964" w:type="dxa"/>
          </w:tcPr>
          <w:p w14:paraId="103A44EB" w14:textId="77777777" w:rsidR="00083A2B" w:rsidRDefault="007C4FE9">
            <w:pPr>
              <w:pStyle w:val="TableStyle"/>
            </w:pPr>
            <w:r>
              <w:t>J</w:t>
            </w:r>
            <w:r>
              <w:rPr>
                <w:noProof/>
              </w:rPr>
              <w:t>0163</w:t>
            </w:r>
          </w:p>
        </w:tc>
        <w:tc>
          <w:tcPr>
            <w:tcW w:w="7506" w:type="dxa"/>
          </w:tcPr>
          <w:p w14:paraId="2672AFDC" w14:textId="77777777" w:rsidR="00083A2B" w:rsidRDefault="007C4FE9">
            <w:pPr>
              <w:pStyle w:val="TableStyle"/>
            </w:pPr>
            <w:r>
              <w:rPr>
                <w:noProof/>
              </w:rPr>
              <w:t>Data Aggregation Type</w:t>
            </w:r>
          </w:p>
        </w:tc>
      </w:tr>
      <w:tr w:rsidR="00083A2B" w14:paraId="2210459F" w14:textId="77777777">
        <w:tc>
          <w:tcPr>
            <w:tcW w:w="964" w:type="dxa"/>
          </w:tcPr>
          <w:p w14:paraId="2E705F6F" w14:textId="77777777" w:rsidR="00083A2B" w:rsidRDefault="007C4FE9">
            <w:pPr>
              <w:pStyle w:val="TableStyle"/>
            </w:pPr>
            <w:r>
              <w:t>J</w:t>
            </w:r>
            <w:r>
              <w:rPr>
                <w:noProof/>
              </w:rPr>
              <w:t>0183</w:t>
            </w:r>
          </w:p>
        </w:tc>
        <w:tc>
          <w:tcPr>
            <w:tcW w:w="7506" w:type="dxa"/>
          </w:tcPr>
          <w:p w14:paraId="2809FBDE" w14:textId="77777777" w:rsidR="00083A2B" w:rsidRDefault="007C4FE9">
            <w:pPr>
              <w:pStyle w:val="TableStyle"/>
            </w:pPr>
            <w:r>
              <w:rPr>
                <w:noProof/>
              </w:rPr>
              <w:t>Data Aggregator Id</w:t>
            </w:r>
          </w:p>
        </w:tc>
      </w:tr>
      <w:tr w:rsidR="00083A2B" w14:paraId="1CC281C1" w14:textId="77777777">
        <w:tc>
          <w:tcPr>
            <w:tcW w:w="964" w:type="dxa"/>
          </w:tcPr>
          <w:p w14:paraId="654BB3A9" w14:textId="77777777" w:rsidR="00083A2B" w:rsidRDefault="007C4FE9">
            <w:pPr>
              <w:pStyle w:val="TableStyle"/>
            </w:pPr>
            <w:r>
              <w:t>J</w:t>
            </w:r>
            <w:r>
              <w:rPr>
                <w:noProof/>
              </w:rPr>
              <w:t>0205</w:t>
            </w:r>
          </w:p>
        </w:tc>
        <w:tc>
          <w:tcPr>
            <w:tcW w:w="7506" w:type="dxa"/>
          </w:tcPr>
          <w:p w14:paraId="24383E80" w14:textId="77777777" w:rsidR="00083A2B" w:rsidRDefault="007C4FE9">
            <w:pPr>
              <w:pStyle w:val="TableStyle"/>
            </w:pPr>
            <w:r>
              <w:rPr>
                <w:noProof/>
              </w:rPr>
              <w:t>Data Collector Id</w:t>
            </w:r>
          </w:p>
        </w:tc>
      </w:tr>
      <w:tr w:rsidR="00083A2B" w14:paraId="20CE5950" w14:textId="77777777">
        <w:tc>
          <w:tcPr>
            <w:tcW w:w="964" w:type="dxa"/>
          </w:tcPr>
          <w:p w14:paraId="6CF88700" w14:textId="77777777" w:rsidR="00083A2B" w:rsidRDefault="007C4FE9">
            <w:pPr>
              <w:pStyle w:val="TableStyle"/>
            </w:pPr>
            <w:r>
              <w:t>J</w:t>
            </w:r>
            <w:r>
              <w:rPr>
                <w:noProof/>
              </w:rPr>
              <w:t>0218</w:t>
            </w:r>
          </w:p>
        </w:tc>
        <w:tc>
          <w:tcPr>
            <w:tcW w:w="7506" w:type="dxa"/>
          </w:tcPr>
          <w:p w14:paraId="15600C8E" w14:textId="77777777" w:rsidR="00083A2B" w:rsidRDefault="007C4FE9">
            <w:pPr>
              <w:pStyle w:val="TableStyle"/>
            </w:pPr>
            <w:r>
              <w:rPr>
                <w:noProof/>
              </w:rPr>
              <w:t>Data Collector Type</w:t>
            </w:r>
          </w:p>
        </w:tc>
      </w:tr>
      <w:tr w:rsidR="00083A2B" w14:paraId="135AD500" w14:textId="77777777">
        <w:tc>
          <w:tcPr>
            <w:tcW w:w="964" w:type="dxa"/>
          </w:tcPr>
          <w:p w14:paraId="27450E9B" w14:textId="77777777" w:rsidR="00083A2B" w:rsidRDefault="007C4FE9">
            <w:pPr>
              <w:pStyle w:val="TableStyle"/>
            </w:pPr>
            <w:r>
              <w:t>J</w:t>
            </w:r>
            <w:r>
              <w:rPr>
                <w:noProof/>
              </w:rPr>
              <w:t>0219</w:t>
            </w:r>
          </w:p>
        </w:tc>
        <w:tc>
          <w:tcPr>
            <w:tcW w:w="7506" w:type="dxa"/>
          </w:tcPr>
          <w:p w14:paraId="1F4E2129" w14:textId="77777777" w:rsidR="00083A2B" w:rsidRDefault="007C4FE9">
            <w:pPr>
              <w:pStyle w:val="TableStyle"/>
            </w:pPr>
            <w:r>
              <w:rPr>
                <w:noProof/>
              </w:rPr>
              <w:t>Effective from Date {DCA}</w:t>
            </w:r>
          </w:p>
        </w:tc>
      </w:tr>
      <w:tr w:rsidR="00083A2B" w14:paraId="6E750D70" w14:textId="77777777">
        <w:tc>
          <w:tcPr>
            <w:tcW w:w="964" w:type="dxa"/>
          </w:tcPr>
          <w:p w14:paraId="1EAA0FD5" w14:textId="77777777" w:rsidR="00083A2B" w:rsidRDefault="007C4FE9">
            <w:pPr>
              <w:pStyle w:val="TableStyle"/>
            </w:pPr>
            <w:r>
              <w:t>J</w:t>
            </w:r>
            <w:r>
              <w:rPr>
                <w:noProof/>
              </w:rPr>
              <w:t>1836</w:t>
            </w:r>
          </w:p>
        </w:tc>
        <w:tc>
          <w:tcPr>
            <w:tcW w:w="7506" w:type="dxa"/>
          </w:tcPr>
          <w:p w14:paraId="7D2E2602" w14:textId="77777777" w:rsidR="00083A2B" w:rsidRDefault="007C4FE9">
            <w:pPr>
              <w:pStyle w:val="TableStyle"/>
            </w:pPr>
            <w:r>
              <w:rPr>
                <w:noProof/>
              </w:rPr>
              <w:t>Effective from Date {IHDI}</w:t>
            </w:r>
          </w:p>
        </w:tc>
      </w:tr>
      <w:tr w:rsidR="00083A2B" w14:paraId="724B9782" w14:textId="77777777">
        <w:tc>
          <w:tcPr>
            <w:tcW w:w="964" w:type="dxa"/>
          </w:tcPr>
          <w:p w14:paraId="1B91857D" w14:textId="77777777" w:rsidR="00083A2B" w:rsidRDefault="007C4FE9">
            <w:pPr>
              <w:pStyle w:val="TableStyle"/>
            </w:pPr>
            <w:r>
              <w:t>J</w:t>
            </w:r>
            <w:r>
              <w:rPr>
                <w:noProof/>
              </w:rPr>
              <w:t>0210</w:t>
            </w:r>
          </w:p>
        </w:tc>
        <w:tc>
          <w:tcPr>
            <w:tcW w:w="7506" w:type="dxa"/>
          </w:tcPr>
          <w:p w14:paraId="38BAD35E" w14:textId="77777777" w:rsidR="00083A2B" w:rsidRDefault="007C4FE9">
            <w:pPr>
              <w:pStyle w:val="TableStyle"/>
            </w:pPr>
            <w:r>
              <w:rPr>
                <w:noProof/>
              </w:rPr>
              <w:t>Effective from Date {MOA}</w:t>
            </w:r>
          </w:p>
        </w:tc>
      </w:tr>
      <w:tr w:rsidR="00083A2B" w14:paraId="053CE7D6" w14:textId="77777777">
        <w:tc>
          <w:tcPr>
            <w:tcW w:w="964" w:type="dxa"/>
          </w:tcPr>
          <w:p w14:paraId="590058AD" w14:textId="77777777" w:rsidR="00083A2B" w:rsidRDefault="007C4FE9">
            <w:pPr>
              <w:pStyle w:val="TableStyle"/>
            </w:pPr>
            <w:r>
              <w:t>J</w:t>
            </w:r>
            <w:r>
              <w:rPr>
                <w:noProof/>
              </w:rPr>
              <w:t>1838</w:t>
            </w:r>
          </w:p>
        </w:tc>
        <w:tc>
          <w:tcPr>
            <w:tcW w:w="7506" w:type="dxa"/>
          </w:tcPr>
          <w:p w14:paraId="7D56C7D3" w14:textId="77777777" w:rsidR="00083A2B" w:rsidRDefault="007C4FE9">
            <w:pPr>
              <w:pStyle w:val="TableStyle"/>
            </w:pPr>
            <w:r>
              <w:rPr>
                <w:noProof/>
              </w:rPr>
              <w:t>Effective from Date {SMSO}</w:t>
            </w:r>
          </w:p>
        </w:tc>
      </w:tr>
      <w:tr w:rsidR="00083A2B" w14:paraId="31856F67" w14:textId="77777777">
        <w:tc>
          <w:tcPr>
            <w:tcW w:w="964" w:type="dxa"/>
          </w:tcPr>
          <w:p w14:paraId="0C96ABBA" w14:textId="77777777" w:rsidR="00083A2B" w:rsidRDefault="007C4FE9">
            <w:pPr>
              <w:pStyle w:val="TableStyle"/>
            </w:pPr>
            <w:r>
              <w:t>J</w:t>
            </w:r>
            <w:r>
              <w:rPr>
                <w:noProof/>
              </w:rPr>
              <w:t>0334</w:t>
            </w:r>
          </w:p>
        </w:tc>
        <w:tc>
          <w:tcPr>
            <w:tcW w:w="7506" w:type="dxa"/>
          </w:tcPr>
          <w:p w14:paraId="0B46ADC7" w14:textId="77777777" w:rsidR="00083A2B" w:rsidRDefault="007C4FE9">
            <w:pPr>
              <w:pStyle w:val="TableStyle"/>
            </w:pPr>
            <w:r>
              <w:rPr>
                <w:noProof/>
              </w:rPr>
              <w:t>Effective from Settlement Date {DAA}</w:t>
            </w:r>
          </w:p>
        </w:tc>
      </w:tr>
      <w:tr w:rsidR="00083A2B" w14:paraId="345E8A77" w14:textId="77777777">
        <w:tc>
          <w:tcPr>
            <w:tcW w:w="964" w:type="dxa"/>
          </w:tcPr>
          <w:p w14:paraId="670FA087" w14:textId="77777777" w:rsidR="00083A2B" w:rsidRDefault="007C4FE9">
            <w:pPr>
              <w:pStyle w:val="TableStyle"/>
            </w:pPr>
            <w:r>
              <w:t>J</w:t>
            </w:r>
            <w:r>
              <w:rPr>
                <w:noProof/>
              </w:rPr>
              <w:t>0297</w:t>
            </w:r>
          </w:p>
        </w:tc>
        <w:tc>
          <w:tcPr>
            <w:tcW w:w="7506" w:type="dxa"/>
          </w:tcPr>
          <w:p w14:paraId="5D8E3A46" w14:textId="77777777" w:rsidR="00083A2B" w:rsidRDefault="007C4FE9">
            <w:pPr>
              <w:pStyle w:val="TableStyle"/>
            </w:pPr>
            <w:r>
              <w:rPr>
                <w:noProof/>
              </w:rPr>
              <w:t>Effective from Settlement Date {MSES}</w:t>
            </w:r>
          </w:p>
        </w:tc>
      </w:tr>
      <w:tr w:rsidR="00083A2B" w14:paraId="5330FBC6" w14:textId="77777777">
        <w:tc>
          <w:tcPr>
            <w:tcW w:w="964" w:type="dxa"/>
          </w:tcPr>
          <w:p w14:paraId="29F2B473" w14:textId="77777777" w:rsidR="00083A2B" w:rsidRDefault="007C4FE9">
            <w:pPr>
              <w:pStyle w:val="TableStyle"/>
            </w:pPr>
            <w:r>
              <w:t>J</w:t>
            </w:r>
            <w:r>
              <w:rPr>
                <w:noProof/>
              </w:rPr>
              <w:t>0307</w:t>
            </w:r>
          </w:p>
        </w:tc>
        <w:tc>
          <w:tcPr>
            <w:tcW w:w="7506" w:type="dxa"/>
          </w:tcPr>
          <w:p w14:paraId="5F01629D" w14:textId="77777777" w:rsidR="00083A2B" w:rsidRDefault="007C4FE9">
            <w:pPr>
              <w:pStyle w:val="TableStyle"/>
            </w:pPr>
            <w:r>
              <w:rPr>
                <w:noProof/>
              </w:rPr>
              <w:t>Effective from Settlement Date {MSMC}</w:t>
            </w:r>
          </w:p>
        </w:tc>
      </w:tr>
      <w:tr w:rsidR="00083A2B" w14:paraId="2854E469" w14:textId="77777777">
        <w:tc>
          <w:tcPr>
            <w:tcW w:w="964" w:type="dxa"/>
          </w:tcPr>
          <w:p w14:paraId="1937B37F" w14:textId="77777777" w:rsidR="00083A2B" w:rsidRDefault="007C4FE9">
            <w:pPr>
              <w:pStyle w:val="TableStyle"/>
            </w:pPr>
            <w:r>
              <w:t>J</w:t>
            </w:r>
            <w:r>
              <w:rPr>
                <w:noProof/>
              </w:rPr>
              <w:t>0308</w:t>
            </w:r>
          </w:p>
        </w:tc>
        <w:tc>
          <w:tcPr>
            <w:tcW w:w="7506" w:type="dxa"/>
          </w:tcPr>
          <w:p w14:paraId="08EDDD71" w14:textId="77777777" w:rsidR="00083A2B" w:rsidRDefault="007C4FE9">
            <w:pPr>
              <w:pStyle w:val="TableStyle"/>
            </w:pPr>
            <w:r>
              <w:rPr>
                <w:noProof/>
              </w:rPr>
              <w:t>Effective from Settlement Date {MSPC}</w:t>
            </w:r>
          </w:p>
        </w:tc>
      </w:tr>
      <w:tr w:rsidR="00083A2B" w14:paraId="32CA89FA" w14:textId="77777777">
        <w:tc>
          <w:tcPr>
            <w:tcW w:w="964" w:type="dxa"/>
          </w:tcPr>
          <w:p w14:paraId="5BCB5800" w14:textId="77777777" w:rsidR="00083A2B" w:rsidRDefault="007C4FE9">
            <w:pPr>
              <w:pStyle w:val="TableStyle"/>
            </w:pPr>
            <w:r>
              <w:t>J</w:t>
            </w:r>
            <w:r>
              <w:rPr>
                <w:noProof/>
              </w:rPr>
              <w:t>0049</w:t>
            </w:r>
          </w:p>
        </w:tc>
        <w:tc>
          <w:tcPr>
            <w:tcW w:w="7506" w:type="dxa"/>
          </w:tcPr>
          <w:p w14:paraId="22FBD942" w14:textId="77777777" w:rsidR="00083A2B" w:rsidRDefault="007C4FE9">
            <w:pPr>
              <w:pStyle w:val="TableStyle"/>
            </w:pPr>
            <w:r>
              <w:rPr>
                <w:noProof/>
              </w:rPr>
              <w:t>Effective from Settlement Date {REGI}</w:t>
            </w:r>
          </w:p>
        </w:tc>
      </w:tr>
      <w:tr w:rsidR="00083A2B" w14:paraId="5FEB69C1" w14:textId="77777777">
        <w:tc>
          <w:tcPr>
            <w:tcW w:w="964" w:type="dxa"/>
          </w:tcPr>
          <w:p w14:paraId="1F1BFCDC" w14:textId="77777777" w:rsidR="00083A2B" w:rsidRDefault="007C4FE9">
            <w:pPr>
              <w:pStyle w:val="TableStyle"/>
            </w:pPr>
            <w:r>
              <w:t>J</w:t>
            </w:r>
            <w:r>
              <w:rPr>
                <w:noProof/>
              </w:rPr>
              <w:t>0300</w:t>
            </w:r>
          </w:p>
        </w:tc>
        <w:tc>
          <w:tcPr>
            <w:tcW w:w="7506" w:type="dxa"/>
          </w:tcPr>
          <w:p w14:paraId="0FC050E0" w14:textId="77777777" w:rsidR="00083A2B" w:rsidRDefault="007C4FE9">
            <w:pPr>
              <w:pStyle w:val="TableStyle"/>
            </w:pPr>
            <w:r>
              <w:rPr>
                <w:noProof/>
              </w:rPr>
              <w:t>Effective from Settlement Date {SCON}</w:t>
            </w:r>
          </w:p>
        </w:tc>
      </w:tr>
      <w:tr w:rsidR="00083A2B" w14:paraId="4FE99C6E" w14:textId="77777777">
        <w:tc>
          <w:tcPr>
            <w:tcW w:w="964" w:type="dxa"/>
          </w:tcPr>
          <w:p w14:paraId="6544FCC9" w14:textId="77777777" w:rsidR="00083A2B" w:rsidRDefault="007C4FE9">
            <w:pPr>
              <w:pStyle w:val="TableStyle"/>
            </w:pPr>
            <w:r>
              <w:t>J</w:t>
            </w:r>
            <w:r>
              <w:rPr>
                <w:noProof/>
              </w:rPr>
              <w:t>0080</w:t>
            </w:r>
          </w:p>
        </w:tc>
        <w:tc>
          <w:tcPr>
            <w:tcW w:w="7506" w:type="dxa"/>
          </w:tcPr>
          <w:p w14:paraId="22A28589" w14:textId="77777777" w:rsidR="00083A2B" w:rsidRDefault="007C4FE9">
            <w:pPr>
              <w:pStyle w:val="TableStyle"/>
            </w:pPr>
            <w:r>
              <w:rPr>
                <w:noProof/>
              </w:rPr>
              <w:t>Energisation Status</w:t>
            </w:r>
          </w:p>
        </w:tc>
      </w:tr>
      <w:tr w:rsidR="00083A2B" w14:paraId="2F9EDCA1" w14:textId="77777777">
        <w:tc>
          <w:tcPr>
            <w:tcW w:w="964" w:type="dxa"/>
          </w:tcPr>
          <w:p w14:paraId="502302A0" w14:textId="77777777" w:rsidR="00083A2B" w:rsidRDefault="007C4FE9">
            <w:pPr>
              <w:pStyle w:val="TableStyle"/>
            </w:pPr>
            <w:r>
              <w:t>J</w:t>
            </w:r>
            <w:r>
              <w:rPr>
                <w:noProof/>
              </w:rPr>
              <w:t>0330</w:t>
            </w:r>
          </w:p>
        </w:tc>
        <w:tc>
          <w:tcPr>
            <w:tcW w:w="7506" w:type="dxa"/>
          </w:tcPr>
          <w:p w14:paraId="6A2885B8" w14:textId="77777777" w:rsidR="00083A2B" w:rsidRDefault="007C4FE9">
            <w:pPr>
              <w:pStyle w:val="TableStyle"/>
            </w:pPr>
            <w:r>
              <w:rPr>
                <w:noProof/>
              </w:rPr>
              <w:t xml:space="preserve">File Sequence Number                                                                                </w:t>
            </w:r>
          </w:p>
        </w:tc>
      </w:tr>
      <w:tr w:rsidR="00083A2B" w14:paraId="25D20BEA" w14:textId="77777777">
        <w:tc>
          <w:tcPr>
            <w:tcW w:w="964" w:type="dxa"/>
          </w:tcPr>
          <w:p w14:paraId="7C82DED5" w14:textId="77777777" w:rsidR="00083A2B" w:rsidRDefault="007C4FE9">
            <w:pPr>
              <w:pStyle w:val="TableStyle"/>
            </w:pPr>
            <w:r>
              <w:t>J</w:t>
            </w:r>
            <w:r>
              <w:rPr>
                <w:noProof/>
              </w:rPr>
              <w:t>1835</w:t>
            </w:r>
          </w:p>
        </w:tc>
        <w:tc>
          <w:tcPr>
            <w:tcW w:w="7506" w:type="dxa"/>
          </w:tcPr>
          <w:p w14:paraId="43AB831F" w14:textId="77777777" w:rsidR="00083A2B" w:rsidRDefault="007C4FE9">
            <w:pPr>
              <w:pStyle w:val="TableStyle"/>
            </w:pPr>
            <w:r>
              <w:rPr>
                <w:noProof/>
              </w:rPr>
              <w:t>In Home Display (IHD) Install Status</w:t>
            </w:r>
          </w:p>
        </w:tc>
      </w:tr>
      <w:tr w:rsidR="00083A2B" w14:paraId="636F5E88" w14:textId="77777777">
        <w:tc>
          <w:tcPr>
            <w:tcW w:w="964" w:type="dxa"/>
          </w:tcPr>
          <w:p w14:paraId="061FC6B6" w14:textId="77777777" w:rsidR="00083A2B" w:rsidRDefault="007C4FE9">
            <w:pPr>
              <w:pStyle w:val="TableStyle"/>
            </w:pPr>
            <w:r>
              <w:t>J</w:t>
            </w:r>
            <w:r>
              <w:rPr>
                <w:noProof/>
              </w:rPr>
              <w:t>0109</w:t>
            </w:r>
          </w:p>
        </w:tc>
        <w:tc>
          <w:tcPr>
            <w:tcW w:w="7506" w:type="dxa"/>
          </w:tcPr>
          <w:p w14:paraId="0C16D829" w14:textId="77777777" w:rsidR="00083A2B" w:rsidRDefault="007C4FE9">
            <w:pPr>
              <w:pStyle w:val="TableStyle"/>
            </w:pPr>
            <w:r>
              <w:rPr>
                <w:noProof/>
              </w:rPr>
              <w:t xml:space="preserve">Instruction Number                                                                                  </w:t>
            </w:r>
          </w:p>
        </w:tc>
      </w:tr>
      <w:tr w:rsidR="00083A2B" w14:paraId="5FC83BC7" w14:textId="77777777">
        <w:tc>
          <w:tcPr>
            <w:tcW w:w="964" w:type="dxa"/>
          </w:tcPr>
          <w:p w14:paraId="428A65BE" w14:textId="77777777" w:rsidR="00083A2B" w:rsidRDefault="007C4FE9">
            <w:pPr>
              <w:pStyle w:val="TableStyle"/>
            </w:pPr>
            <w:r>
              <w:t>J</w:t>
            </w:r>
            <w:r>
              <w:rPr>
                <w:noProof/>
              </w:rPr>
              <w:t>0723</w:t>
            </w:r>
          </w:p>
        </w:tc>
        <w:tc>
          <w:tcPr>
            <w:tcW w:w="7506" w:type="dxa"/>
          </w:tcPr>
          <w:p w14:paraId="526DF7CC" w14:textId="77777777" w:rsidR="00083A2B" w:rsidRDefault="007C4FE9">
            <w:pPr>
              <w:pStyle w:val="TableStyle"/>
            </w:pPr>
            <w:r>
              <w:rPr>
                <w:noProof/>
              </w:rPr>
              <w:t xml:space="preserve">Instruction Type                                                                                    </w:t>
            </w:r>
          </w:p>
        </w:tc>
      </w:tr>
      <w:tr w:rsidR="00083A2B" w14:paraId="26ABEEB8" w14:textId="77777777">
        <w:tc>
          <w:tcPr>
            <w:tcW w:w="964" w:type="dxa"/>
          </w:tcPr>
          <w:p w14:paraId="1FAA2600" w14:textId="77777777" w:rsidR="00083A2B" w:rsidRDefault="007C4FE9">
            <w:pPr>
              <w:pStyle w:val="TableStyle"/>
            </w:pPr>
            <w:r>
              <w:t>J</w:t>
            </w:r>
            <w:r>
              <w:rPr>
                <w:noProof/>
              </w:rPr>
              <w:t>0082</w:t>
            </w:r>
          </w:p>
        </w:tc>
        <w:tc>
          <w:tcPr>
            <w:tcW w:w="7506" w:type="dxa"/>
          </w:tcPr>
          <w:p w14:paraId="5D808645" w14:textId="77777777" w:rsidR="00083A2B" w:rsidRDefault="007C4FE9">
            <w:pPr>
              <w:pStyle w:val="TableStyle"/>
            </w:pPr>
            <w:r>
              <w:rPr>
                <w:noProof/>
              </w:rPr>
              <w:t>Measurement Class Id</w:t>
            </w:r>
          </w:p>
        </w:tc>
      </w:tr>
      <w:tr w:rsidR="00083A2B" w14:paraId="2ECBF0EB" w14:textId="77777777">
        <w:tc>
          <w:tcPr>
            <w:tcW w:w="964" w:type="dxa"/>
          </w:tcPr>
          <w:p w14:paraId="2CF1C0AB" w14:textId="77777777" w:rsidR="00083A2B" w:rsidRDefault="007C4FE9">
            <w:pPr>
              <w:pStyle w:val="TableStyle"/>
            </w:pPr>
            <w:r>
              <w:t>J</w:t>
            </w:r>
            <w:r>
              <w:rPr>
                <w:noProof/>
              </w:rPr>
              <w:t>0178</w:t>
            </w:r>
          </w:p>
        </w:tc>
        <w:tc>
          <w:tcPr>
            <w:tcW w:w="7506" w:type="dxa"/>
          </w:tcPr>
          <w:p w14:paraId="51791FF6" w14:textId="77777777" w:rsidR="00083A2B" w:rsidRDefault="007C4FE9">
            <w:pPr>
              <w:pStyle w:val="TableStyle"/>
            </w:pPr>
            <w:r>
              <w:rPr>
                <w:noProof/>
              </w:rPr>
              <w:t>Meter Operator Id</w:t>
            </w:r>
          </w:p>
        </w:tc>
      </w:tr>
      <w:tr w:rsidR="00083A2B" w14:paraId="385AAD7E" w14:textId="77777777">
        <w:tc>
          <w:tcPr>
            <w:tcW w:w="964" w:type="dxa"/>
          </w:tcPr>
          <w:p w14:paraId="60E624F6" w14:textId="77777777" w:rsidR="00083A2B" w:rsidRDefault="007C4FE9">
            <w:pPr>
              <w:pStyle w:val="TableStyle"/>
            </w:pPr>
            <w:r>
              <w:t>J</w:t>
            </w:r>
            <w:r>
              <w:rPr>
                <w:noProof/>
              </w:rPr>
              <w:t>0675</w:t>
            </w:r>
          </w:p>
        </w:tc>
        <w:tc>
          <w:tcPr>
            <w:tcW w:w="7506" w:type="dxa"/>
          </w:tcPr>
          <w:p w14:paraId="7824D70B" w14:textId="77777777" w:rsidR="00083A2B" w:rsidRDefault="007C4FE9">
            <w:pPr>
              <w:pStyle w:val="TableStyle"/>
            </w:pPr>
            <w:r>
              <w:rPr>
                <w:noProof/>
              </w:rPr>
              <w:t>Meter Operator Type</w:t>
            </w:r>
          </w:p>
        </w:tc>
      </w:tr>
      <w:tr w:rsidR="00083A2B" w14:paraId="14857446" w14:textId="77777777">
        <w:tc>
          <w:tcPr>
            <w:tcW w:w="964" w:type="dxa"/>
          </w:tcPr>
          <w:p w14:paraId="09BE9537" w14:textId="77777777" w:rsidR="00083A2B" w:rsidRDefault="007C4FE9">
            <w:pPr>
              <w:pStyle w:val="TableStyle"/>
            </w:pPr>
            <w:r>
              <w:t>J</w:t>
            </w:r>
            <w:r>
              <w:rPr>
                <w:noProof/>
              </w:rPr>
              <w:t>0220</w:t>
            </w:r>
          </w:p>
        </w:tc>
        <w:tc>
          <w:tcPr>
            <w:tcW w:w="7506" w:type="dxa"/>
          </w:tcPr>
          <w:p w14:paraId="6F6F1BAB" w14:textId="77777777" w:rsidR="00083A2B" w:rsidRDefault="007C4FE9">
            <w:pPr>
              <w:pStyle w:val="TableStyle"/>
            </w:pPr>
            <w:r>
              <w:rPr>
                <w:noProof/>
              </w:rPr>
              <w:t>Meter Timeswitch Code</w:t>
            </w:r>
          </w:p>
        </w:tc>
      </w:tr>
      <w:tr w:rsidR="00083A2B" w14:paraId="691D577E" w14:textId="77777777">
        <w:tc>
          <w:tcPr>
            <w:tcW w:w="964" w:type="dxa"/>
          </w:tcPr>
          <w:p w14:paraId="5ECA4C5D" w14:textId="77777777" w:rsidR="00083A2B" w:rsidRDefault="007C4FE9">
            <w:pPr>
              <w:pStyle w:val="TableStyle"/>
            </w:pPr>
            <w:r>
              <w:t>J</w:t>
            </w:r>
            <w:r>
              <w:rPr>
                <w:noProof/>
              </w:rPr>
              <w:t>0301</w:t>
            </w:r>
          </w:p>
        </w:tc>
        <w:tc>
          <w:tcPr>
            <w:tcW w:w="7506" w:type="dxa"/>
          </w:tcPr>
          <w:p w14:paraId="11E068B3" w14:textId="77777777" w:rsidR="00083A2B" w:rsidRDefault="007C4FE9">
            <w:pPr>
              <w:pStyle w:val="TableStyle"/>
            </w:pPr>
            <w:r>
              <w:rPr>
                <w:noProof/>
              </w:rPr>
              <w:t>Meter Timeswitch Code Effective from Date</w:t>
            </w:r>
          </w:p>
        </w:tc>
      </w:tr>
      <w:tr w:rsidR="00083A2B" w14:paraId="152D2474" w14:textId="77777777">
        <w:tc>
          <w:tcPr>
            <w:tcW w:w="964" w:type="dxa"/>
          </w:tcPr>
          <w:p w14:paraId="25B26D05" w14:textId="77777777" w:rsidR="00083A2B" w:rsidRDefault="007C4FE9">
            <w:pPr>
              <w:pStyle w:val="TableStyle"/>
            </w:pPr>
            <w:r>
              <w:t>J</w:t>
            </w:r>
            <w:r>
              <w:rPr>
                <w:noProof/>
              </w:rPr>
              <w:t>0003</w:t>
            </w:r>
          </w:p>
        </w:tc>
        <w:tc>
          <w:tcPr>
            <w:tcW w:w="7506" w:type="dxa"/>
          </w:tcPr>
          <w:p w14:paraId="490D100A" w14:textId="77777777" w:rsidR="00083A2B" w:rsidRDefault="007C4FE9">
            <w:pPr>
              <w:pStyle w:val="TableStyle"/>
            </w:pPr>
            <w:r>
              <w:rPr>
                <w:noProof/>
              </w:rPr>
              <w:t>MPAN Core</w:t>
            </w:r>
          </w:p>
        </w:tc>
      </w:tr>
      <w:tr w:rsidR="00083A2B" w14:paraId="06379588" w14:textId="77777777">
        <w:tc>
          <w:tcPr>
            <w:tcW w:w="964" w:type="dxa"/>
          </w:tcPr>
          <w:p w14:paraId="7FDC414A" w14:textId="77777777" w:rsidR="00083A2B" w:rsidRDefault="007C4FE9">
            <w:pPr>
              <w:pStyle w:val="TableStyle"/>
            </w:pPr>
            <w:r>
              <w:t>J</w:t>
            </w:r>
            <w:r>
              <w:rPr>
                <w:noProof/>
              </w:rPr>
              <w:t>0071</w:t>
            </w:r>
          </w:p>
        </w:tc>
        <w:tc>
          <w:tcPr>
            <w:tcW w:w="7506" w:type="dxa"/>
          </w:tcPr>
          <w:p w14:paraId="3FC1BB34" w14:textId="77777777" w:rsidR="00083A2B" w:rsidRDefault="007C4FE9">
            <w:pPr>
              <w:pStyle w:val="TableStyle"/>
            </w:pPr>
            <w:r>
              <w:rPr>
                <w:noProof/>
              </w:rPr>
              <w:t>Profile Class Id</w:t>
            </w:r>
          </w:p>
        </w:tc>
      </w:tr>
      <w:tr w:rsidR="00083A2B" w14:paraId="36F5BB1F" w14:textId="77777777">
        <w:tc>
          <w:tcPr>
            <w:tcW w:w="964" w:type="dxa"/>
          </w:tcPr>
          <w:p w14:paraId="1D703B81" w14:textId="77777777" w:rsidR="00083A2B" w:rsidRDefault="007C4FE9">
            <w:pPr>
              <w:pStyle w:val="TableStyle"/>
            </w:pPr>
            <w:r>
              <w:t>J</w:t>
            </w:r>
            <w:r>
              <w:rPr>
                <w:noProof/>
              </w:rPr>
              <w:t>1837</w:t>
            </w:r>
          </w:p>
        </w:tc>
        <w:tc>
          <w:tcPr>
            <w:tcW w:w="7506" w:type="dxa"/>
          </w:tcPr>
          <w:p w14:paraId="75A78712" w14:textId="77777777" w:rsidR="00083A2B" w:rsidRDefault="007C4FE9">
            <w:pPr>
              <w:pStyle w:val="TableStyle"/>
            </w:pPr>
            <w:r>
              <w:rPr>
                <w:noProof/>
              </w:rPr>
              <w:t>Smart Metering System Operator Id</w:t>
            </w:r>
          </w:p>
        </w:tc>
      </w:tr>
      <w:tr w:rsidR="00083A2B" w14:paraId="3D616937" w14:textId="77777777">
        <w:tc>
          <w:tcPr>
            <w:tcW w:w="964" w:type="dxa"/>
          </w:tcPr>
          <w:p w14:paraId="0C18583A" w14:textId="77777777" w:rsidR="00083A2B" w:rsidRDefault="007C4FE9">
            <w:pPr>
              <w:pStyle w:val="TableStyle"/>
            </w:pPr>
            <w:r>
              <w:t>J</w:t>
            </w:r>
            <w:r>
              <w:rPr>
                <w:noProof/>
              </w:rPr>
              <w:t>1839</w:t>
            </w:r>
          </w:p>
        </w:tc>
        <w:tc>
          <w:tcPr>
            <w:tcW w:w="7506" w:type="dxa"/>
          </w:tcPr>
          <w:p w14:paraId="1CFD52E2" w14:textId="77777777" w:rsidR="00083A2B" w:rsidRDefault="007C4FE9">
            <w:pPr>
              <w:pStyle w:val="TableStyle"/>
            </w:pPr>
            <w:r>
              <w:rPr>
                <w:noProof/>
              </w:rPr>
              <w:t>SMETS Version</w:t>
            </w:r>
          </w:p>
        </w:tc>
      </w:tr>
      <w:tr w:rsidR="00083A2B" w14:paraId="5BDCAA65" w14:textId="77777777">
        <w:tc>
          <w:tcPr>
            <w:tcW w:w="964" w:type="dxa"/>
          </w:tcPr>
          <w:p w14:paraId="5D0E36E6" w14:textId="77777777" w:rsidR="00083A2B" w:rsidRDefault="007C4FE9">
            <w:pPr>
              <w:pStyle w:val="TableStyle"/>
            </w:pPr>
            <w:r>
              <w:t>J</w:t>
            </w:r>
            <w:r>
              <w:rPr>
                <w:noProof/>
              </w:rPr>
              <w:t>0076</w:t>
            </w:r>
          </w:p>
        </w:tc>
        <w:tc>
          <w:tcPr>
            <w:tcW w:w="7506" w:type="dxa"/>
          </w:tcPr>
          <w:p w14:paraId="055D002E" w14:textId="77777777" w:rsidR="00083A2B" w:rsidRDefault="007C4FE9">
            <w:pPr>
              <w:pStyle w:val="TableStyle"/>
            </w:pPr>
            <w:r>
              <w:rPr>
                <w:noProof/>
              </w:rPr>
              <w:t>Standard Settlement Configuration Id</w:t>
            </w:r>
          </w:p>
        </w:tc>
      </w:tr>
    </w:tbl>
    <w:p w14:paraId="3B81BBAF"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16E8623" w14:textId="77777777">
        <w:trPr>
          <w:cantSplit/>
          <w:tblHeader/>
        </w:trPr>
        <w:tc>
          <w:tcPr>
            <w:tcW w:w="624" w:type="dxa"/>
          </w:tcPr>
          <w:p w14:paraId="7B09FDFD" w14:textId="77777777" w:rsidR="00083A2B" w:rsidRDefault="007C4FE9">
            <w:pPr>
              <w:pStyle w:val="TableStyle"/>
              <w:jc w:val="center"/>
              <w:rPr>
                <w:b/>
              </w:rPr>
            </w:pPr>
            <w:r>
              <w:rPr>
                <w:b/>
              </w:rPr>
              <w:t>Group</w:t>
            </w:r>
          </w:p>
        </w:tc>
        <w:tc>
          <w:tcPr>
            <w:tcW w:w="2035" w:type="dxa"/>
          </w:tcPr>
          <w:p w14:paraId="4961D5CF" w14:textId="77777777" w:rsidR="00083A2B" w:rsidRDefault="007C4FE9">
            <w:pPr>
              <w:pStyle w:val="TableStyle"/>
              <w:jc w:val="center"/>
              <w:rPr>
                <w:b/>
              </w:rPr>
            </w:pPr>
            <w:r>
              <w:rPr>
                <w:b/>
              </w:rPr>
              <w:t>Group Description</w:t>
            </w:r>
          </w:p>
        </w:tc>
        <w:tc>
          <w:tcPr>
            <w:tcW w:w="595" w:type="dxa"/>
          </w:tcPr>
          <w:p w14:paraId="49544CA0" w14:textId="77777777" w:rsidR="00083A2B" w:rsidRDefault="007C4FE9">
            <w:pPr>
              <w:pStyle w:val="TableStyle"/>
              <w:jc w:val="center"/>
              <w:rPr>
                <w:b/>
              </w:rPr>
            </w:pPr>
            <w:r>
              <w:rPr>
                <w:b/>
              </w:rPr>
              <w:t>Range</w:t>
            </w:r>
          </w:p>
        </w:tc>
        <w:tc>
          <w:tcPr>
            <w:tcW w:w="1570" w:type="dxa"/>
          </w:tcPr>
          <w:p w14:paraId="420C7B94" w14:textId="77777777" w:rsidR="00083A2B" w:rsidRDefault="007C4FE9">
            <w:pPr>
              <w:pStyle w:val="TableStyle"/>
              <w:jc w:val="center"/>
              <w:rPr>
                <w:b/>
              </w:rPr>
            </w:pPr>
            <w:r>
              <w:rPr>
                <w:b/>
              </w:rPr>
              <w:t>Condition</w:t>
            </w:r>
          </w:p>
        </w:tc>
        <w:tc>
          <w:tcPr>
            <w:tcW w:w="283" w:type="dxa"/>
          </w:tcPr>
          <w:p w14:paraId="73EDB45B" w14:textId="77777777" w:rsidR="00083A2B" w:rsidRDefault="007C4FE9">
            <w:pPr>
              <w:pStyle w:val="TableStyle"/>
              <w:jc w:val="center"/>
              <w:rPr>
                <w:b/>
              </w:rPr>
            </w:pPr>
            <w:r>
              <w:rPr>
                <w:b/>
              </w:rPr>
              <w:t>L1</w:t>
            </w:r>
          </w:p>
        </w:tc>
        <w:tc>
          <w:tcPr>
            <w:tcW w:w="283" w:type="dxa"/>
          </w:tcPr>
          <w:p w14:paraId="012CEDDD" w14:textId="77777777" w:rsidR="00083A2B" w:rsidRDefault="007C4FE9">
            <w:pPr>
              <w:pStyle w:val="TableStyle"/>
              <w:jc w:val="center"/>
              <w:rPr>
                <w:b/>
              </w:rPr>
            </w:pPr>
            <w:r>
              <w:rPr>
                <w:b/>
              </w:rPr>
              <w:t>L2</w:t>
            </w:r>
          </w:p>
        </w:tc>
        <w:tc>
          <w:tcPr>
            <w:tcW w:w="283" w:type="dxa"/>
          </w:tcPr>
          <w:p w14:paraId="33ADF2DB" w14:textId="77777777" w:rsidR="00083A2B" w:rsidRDefault="007C4FE9">
            <w:pPr>
              <w:pStyle w:val="TableStyle"/>
              <w:jc w:val="center"/>
              <w:rPr>
                <w:b/>
              </w:rPr>
            </w:pPr>
            <w:r>
              <w:rPr>
                <w:b/>
              </w:rPr>
              <w:t>L3</w:t>
            </w:r>
          </w:p>
        </w:tc>
        <w:tc>
          <w:tcPr>
            <w:tcW w:w="283" w:type="dxa"/>
          </w:tcPr>
          <w:p w14:paraId="334A7E8C" w14:textId="77777777" w:rsidR="00083A2B" w:rsidRDefault="007C4FE9">
            <w:pPr>
              <w:pStyle w:val="TableStyle"/>
              <w:jc w:val="center"/>
              <w:rPr>
                <w:b/>
              </w:rPr>
            </w:pPr>
            <w:r>
              <w:rPr>
                <w:b/>
              </w:rPr>
              <w:t>L4</w:t>
            </w:r>
          </w:p>
        </w:tc>
        <w:tc>
          <w:tcPr>
            <w:tcW w:w="283" w:type="dxa"/>
          </w:tcPr>
          <w:p w14:paraId="4BE58EAC" w14:textId="77777777" w:rsidR="00083A2B" w:rsidRDefault="007C4FE9">
            <w:pPr>
              <w:pStyle w:val="TableStyle"/>
              <w:jc w:val="center"/>
              <w:rPr>
                <w:b/>
              </w:rPr>
            </w:pPr>
            <w:r>
              <w:rPr>
                <w:b/>
              </w:rPr>
              <w:t>L5</w:t>
            </w:r>
          </w:p>
        </w:tc>
        <w:tc>
          <w:tcPr>
            <w:tcW w:w="283" w:type="dxa"/>
          </w:tcPr>
          <w:p w14:paraId="409F3B75" w14:textId="77777777" w:rsidR="00083A2B" w:rsidRDefault="007C4FE9">
            <w:pPr>
              <w:pStyle w:val="TableStyle"/>
              <w:jc w:val="center"/>
              <w:rPr>
                <w:b/>
              </w:rPr>
            </w:pPr>
            <w:r>
              <w:rPr>
                <w:b/>
              </w:rPr>
              <w:t>L6</w:t>
            </w:r>
          </w:p>
        </w:tc>
        <w:tc>
          <w:tcPr>
            <w:tcW w:w="283" w:type="dxa"/>
          </w:tcPr>
          <w:p w14:paraId="37B8C6EE" w14:textId="77777777" w:rsidR="00083A2B" w:rsidRDefault="007C4FE9">
            <w:pPr>
              <w:pStyle w:val="TableStyle"/>
              <w:jc w:val="center"/>
              <w:rPr>
                <w:b/>
              </w:rPr>
            </w:pPr>
            <w:r>
              <w:rPr>
                <w:b/>
              </w:rPr>
              <w:t>L7</w:t>
            </w:r>
          </w:p>
        </w:tc>
        <w:tc>
          <w:tcPr>
            <w:tcW w:w="283" w:type="dxa"/>
          </w:tcPr>
          <w:p w14:paraId="46B4609E" w14:textId="77777777" w:rsidR="00083A2B" w:rsidRDefault="007C4FE9">
            <w:pPr>
              <w:pStyle w:val="TableStyle"/>
              <w:jc w:val="center"/>
              <w:rPr>
                <w:b/>
              </w:rPr>
            </w:pPr>
            <w:r>
              <w:rPr>
                <w:b/>
              </w:rPr>
              <w:t>L8</w:t>
            </w:r>
          </w:p>
        </w:tc>
        <w:tc>
          <w:tcPr>
            <w:tcW w:w="1945" w:type="dxa"/>
          </w:tcPr>
          <w:p w14:paraId="10EB642B" w14:textId="77777777" w:rsidR="00083A2B" w:rsidRDefault="007C4FE9">
            <w:pPr>
              <w:pStyle w:val="TableStyle"/>
              <w:jc w:val="center"/>
              <w:rPr>
                <w:b/>
              </w:rPr>
            </w:pPr>
            <w:r>
              <w:rPr>
                <w:b/>
              </w:rPr>
              <w:t>Item Name</w:t>
            </w:r>
          </w:p>
        </w:tc>
      </w:tr>
    </w:tbl>
    <w:p w14:paraId="781CAF40" w14:textId="77777777" w:rsidR="00083A2B" w:rsidRDefault="00083A2B">
      <w:pPr>
        <w:rPr>
          <w:lang w:val="en-GB"/>
        </w:rPr>
        <w:sectPr w:rsidR="00083A2B">
          <w:headerReference w:type="default" r:id="rId64"/>
          <w:footerReference w:type="default" r:id="rId6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022BE51" w14:textId="77777777">
        <w:trPr>
          <w:cantSplit/>
        </w:trPr>
        <w:tc>
          <w:tcPr>
            <w:tcW w:w="624" w:type="dxa"/>
            <w:tcBorders>
              <w:bottom w:val="single" w:sz="2" w:space="0" w:color="auto"/>
            </w:tcBorders>
            <w:shd w:val="pct10" w:color="auto" w:fill="auto"/>
          </w:tcPr>
          <w:p w14:paraId="7F7C0F79" w14:textId="77777777" w:rsidR="00083A2B" w:rsidRDefault="007C4FE9">
            <w:pPr>
              <w:pStyle w:val="TableStyle"/>
              <w:jc w:val="center"/>
            </w:pPr>
            <w:r>
              <w:rPr>
                <w:noProof/>
              </w:rPr>
              <w:t>752</w:t>
            </w:r>
          </w:p>
        </w:tc>
        <w:tc>
          <w:tcPr>
            <w:tcW w:w="2035" w:type="dxa"/>
            <w:tcBorders>
              <w:bottom w:val="single" w:sz="2" w:space="0" w:color="auto"/>
            </w:tcBorders>
            <w:shd w:val="pct10" w:color="auto" w:fill="auto"/>
          </w:tcPr>
          <w:p w14:paraId="556AA472"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77337D41" w14:textId="77777777" w:rsidR="00083A2B" w:rsidRDefault="007C4FE9">
            <w:pPr>
              <w:pStyle w:val="TableStyle"/>
            </w:pPr>
            <w:r>
              <w:rPr>
                <w:noProof/>
              </w:rPr>
              <w:t>1</w:t>
            </w:r>
          </w:p>
        </w:tc>
        <w:tc>
          <w:tcPr>
            <w:tcW w:w="1570" w:type="dxa"/>
            <w:tcBorders>
              <w:bottom w:val="single" w:sz="2" w:space="0" w:color="auto"/>
            </w:tcBorders>
            <w:shd w:val="pct10" w:color="auto" w:fill="auto"/>
          </w:tcPr>
          <w:p w14:paraId="0D5930A2" w14:textId="77777777" w:rsidR="00083A2B" w:rsidRDefault="00083A2B">
            <w:pPr>
              <w:pStyle w:val="TableStyle"/>
            </w:pPr>
          </w:p>
        </w:tc>
        <w:tc>
          <w:tcPr>
            <w:tcW w:w="283" w:type="dxa"/>
            <w:tcBorders>
              <w:bottom w:val="single" w:sz="2" w:space="0" w:color="auto"/>
            </w:tcBorders>
            <w:shd w:val="pct10" w:color="auto" w:fill="auto"/>
          </w:tcPr>
          <w:p w14:paraId="31AB80C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B794364" w14:textId="77777777" w:rsidR="00083A2B" w:rsidRDefault="00083A2B">
            <w:pPr>
              <w:pStyle w:val="TableStyle"/>
              <w:jc w:val="center"/>
            </w:pPr>
          </w:p>
        </w:tc>
        <w:tc>
          <w:tcPr>
            <w:tcW w:w="283" w:type="dxa"/>
            <w:tcBorders>
              <w:bottom w:val="single" w:sz="2" w:space="0" w:color="auto"/>
            </w:tcBorders>
            <w:shd w:val="pct10" w:color="auto" w:fill="auto"/>
          </w:tcPr>
          <w:p w14:paraId="161B2407" w14:textId="77777777" w:rsidR="00083A2B" w:rsidRDefault="00083A2B">
            <w:pPr>
              <w:pStyle w:val="TableStyle"/>
              <w:jc w:val="center"/>
            </w:pPr>
          </w:p>
        </w:tc>
        <w:tc>
          <w:tcPr>
            <w:tcW w:w="283" w:type="dxa"/>
            <w:tcBorders>
              <w:bottom w:val="single" w:sz="2" w:space="0" w:color="auto"/>
            </w:tcBorders>
            <w:shd w:val="pct10" w:color="auto" w:fill="auto"/>
          </w:tcPr>
          <w:p w14:paraId="2A41EC13" w14:textId="77777777" w:rsidR="00083A2B" w:rsidRDefault="00083A2B">
            <w:pPr>
              <w:pStyle w:val="TableStyle"/>
              <w:jc w:val="center"/>
            </w:pPr>
          </w:p>
        </w:tc>
        <w:tc>
          <w:tcPr>
            <w:tcW w:w="283" w:type="dxa"/>
            <w:tcBorders>
              <w:bottom w:val="single" w:sz="2" w:space="0" w:color="auto"/>
            </w:tcBorders>
            <w:shd w:val="pct10" w:color="auto" w:fill="auto"/>
          </w:tcPr>
          <w:p w14:paraId="3E0A4BFA" w14:textId="77777777" w:rsidR="00083A2B" w:rsidRDefault="00083A2B">
            <w:pPr>
              <w:pStyle w:val="TableStyle"/>
              <w:jc w:val="center"/>
            </w:pPr>
          </w:p>
        </w:tc>
        <w:tc>
          <w:tcPr>
            <w:tcW w:w="283" w:type="dxa"/>
            <w:tcBorders>
              <w:bottom w:val="single" w:sz="2" w:space="0" w:color="auto"/>
            </w:tcBorders>
            <w:shd w:val="pct10" w:color="auto" w:fill="auto"/>
          </w:tcPr>
          <w:p w14:paraId="2C117CB4" w14:textId="77777777" w:rsidR="00083A2B" w:rsidRDefault="00083A2B">
            <w:pPr>
              <w:pStyle w:val="TableStyle"/>
              <w:jc w:val="center"/>
            </w:pPr>
          </w:p>
        </w:tc>
        <w:tc>
          <w:tcPr>
            <w:tcW w:w="283" w:type="dxa"/>
            <w:tcBorders>
              <w:bottom w:val="single" w:sz="2" w:space="0" w:color="auto"/>
            </w:tcBorders>
            <w:shd w:val="pct10" w:color="auto" w:fill="auto"/>
          </w:tcPr>
          <w:p w14:paraId="35E9D8C9" w14:textId="77777777" w:rsidR="00083A2B" w:rsidRDefault="00083A2B">
            <w:pPr>
              <w:pStyle w:val="TableStyle"/>
              <w:jc w:val="center"/>
            </w:pPr>
          </w:p>
        </w:tc>
        <w:tc>
          <w:tcPr>
            <w:tcW w:w="283" w:type="dxa"/>
            <w:tcBorders>
              <w:bottom w:val="single" w:sz="2" w:space="0" w:color="auto"/>
            </w:tcBorders>
            <w:shd w:val="pct10" w:color="auto" w:fill="auto"/>
          </w:tcPr>
          <w:p w14:paraId="672E773A" w14:textId="77777777" w:rsidR="00083A2B" w:rsidRDefault="00083A2B">
            <w:pPr>
              <w:pStyle w:val="TableStyle"/>
              <w:jc w:val="center"/>
            </w:pPr>
          </w:p>
        </w:tc>
        <w:tc>
          <w:tcPr>
            <w:tcW w:w="1945" w:type="dxa"/>
            <w:tcBorders>
              <w:bottom w:val="single" w:sz="2" w:space="0" w:color="auto"/>
            </w:tcBorders>
            <w:shd w:val="pct10" w:color="auto" w:fill="auto"/>
          </w:tcPr>
          <w:p w14:paraId="7CA0CE99" w14:textId="77777777" w:rsidR="00083A2B" w:rsidRDefault="00083A2B">
            <w:pPr>
              <w:pStyle w:val="TableStyle"/>
              <w:jc w:val="center"/>
            </w:pPr>
          </w:p>
        </w:tc>
      </w:tr>
      <w:tr w:rsidR="00083A2B" w14:paraId="3474D3C7" w14:textId="77777777">
        <w:trPr>
          <w:cantSplit/>
        </w:trPr>
        <w:tc>
          <w:tcPr>
            <w:tcW w:w="624" w:type="dxa"/>
          </w:tcPr>
          <w:p w14:paraId="0FEBF149" w14:textId="77777777" w:rsidR="00083A2B" w:rsidRDefault="00083A2B">
            <w:pPr>
              <w:pStyle w:val="TableStyle"/>
              <w:jc w:val="center"/>
            </w:pPr>
          </w:p>
        </w:tc>
        <w:tc>
          <w:tcPr>
            <w:tcW w:w="2035" w:type="dxa"/>
          </w:tcPr>
          <w:p w14:paraId="69943869" w14:textId="77777777" w:rsidR="00083A2B" w:rsidRDefault="00083A2B">
            <w:pPr>
              <w:pStyle w:val="TableStyle"/>
            </w:pPr>
          </w:p>
        </w:tc>
        <w:tc>
          <w:tcPr>
            <w:tcW w:w="595" w:type="dxa"/>
          </w:tcPr>
          <w:p w14:paraId="76450B81" w14:textId="77777777" w:rsidR="00083A2B" w:rsidRDefault="00083A2B">
            <w:pPr>
              <w:pStyle w:val="TableStyle"/>
            </w:pPr>
          </w:p>
        </w:tc>
        <w:tc>
          <w:tcPr>
            <w:tcW w:w="1570" w:type="dxa"/>
          </w:tcPr>
          <w:p w14:paraId="51D73B43" w14:textId="77777777" w:rsidR="00083A2B" w:rsidRDefault="00083A2B">
            <w:pPr>
              <w:pStyle w:val="TableStyle"/>
            </w:pPr>
          </w:p>
        </w:tc>
        <w:tc>
          <w:tcPr>
            <w:tcW w:w="283" w:type="dxa"/>
          </w:tcPr>
          <w:p w14:paraId="49096CA7" w14:textId="77777777" w:rsidR="00083A2B" w:rsidRDefault="00083A2B">
            <w:pPr>
              <w:pStyle w:val="TableStyle"/>
              <w:jc w:val="center"/>
            </w:pPr>
          </w:p>
        </w:tc>
        <w:tc>
          <w:tcPr>
            <w:tcW w:w="283" w:type="dxa"/>
          </w:tcPr>
          <w:p w14:paraId="099A316A" w14:textId="77777777" w:rsidR="00083A2B" w:rsidRDefault="007C4FE9">
            <w:pPr>
              <w:pStyle w:val="TableStyle"/>
              <w:jc w:val="center"/>
            </w:pPr>
            <w:r>
              <w:rPr>
                <w:noProof/>
              </w:rPr>
              <w:t>1</w:t>
            </w:r>
          </w:p>
        </w:tc>
        <w:tc>
          <w:tcPr>
            <w:tcW w:w="283" w:type="dxa"/>
          </w:tcPr>
          <w:p w14:paraId="7B6674D0" w14:textId="77777777" w:rsidR="00083A2B" w:rsidRDefault="00083A2B">
            <w:pPr>
              <w:pStyle w:val="TableStyle"/>
              <w:jc w:val="center"/>
            </w:pPr>
          </w:p>
        </w:tc>
        <w:tc>
          <w:tcPr>
            <w:tcW w:w="283" w:type="dxa"/>
          </w:tcPr>
          <w:p w14:paraId="249C5071" w14:textId="77777777" w:rsidR="00083A2B" w:rsidRDefault="00083A2B">
            <w:pPr>
              <w:pStyle w:val="TableStyle"/>
              <w:jc w:val="center"/>
            </w:pPr>
          </w:p>
        </w:tc>
        <w:tc>
          <w:tcPr>
            <w:tcW w:w="283" w:type="dxa"/>
          </w:tcPr>
          <w:p w14:paraId="1BC6C2B7" w14:textId="77777777" w:rsidR="00083A2B" w:rsidRDefault="00083A2B">
            <w:pPr>
              <w:pStyle w:val="TableStyle"/>
              <w:jc w:val="center"/>
            </w:pPr>
          </w:p>
        </w:tc>
        <w:tc>
          <w:tcPr>
            <w:tcW w:w="283" w:type="dxa"/>
          </w:tcPr>
          <w:p w14:paraId="33289AC8" w14:textId="77777777" w:rsidR="00083A2B" w:rsidRDefault="00083A2B">
            <w:pPr>
              <w:pStyle w:val="TableStyle"/>
              <w:jc w:val="center"/>
            </w:pPr>
          </w:p>
        </w:tc>
        <w:tc>
          <w:tcPr>
            <w:tcW w:w="283" w:type="dxa"/>
          </w:tcPr>
          <w:p w14:paraId="37C6BC41" w14:textId="77777777" w:rsidR="00083A2B" w:rsidRDefault="00083A2B">
            <w:pPr>
              <w:pStyle w:val="TableStyle"/>
              <w:jc w:val="center"/>
            </w:pPr>
          </w:p>
        </w:tc>
        <w:tc>
          <w:tcPr>
            <w:tcW w:w="283" w:type="dxa"/>
          </w:tcPr>
          <w:p w14:paraId="5E30DC08" w14:textId="77777777" w:rsidR="00083A2B" w:rsidRDefault="00083A2B">
            <w:pPr>
              <w:pStyle w:val="TableStyle"/>
              <w:jc w:val="center"/>
            </w:pPr>
          </w:p>
        </w:tc>
        <w:tc>
          <w:tcPr>
            <w:tcW w:w="1945" w:type="dxa"/>
          </w:tcPr>
          <w:p w14:paraId="1376179E" w14:textId="77777777" w:rsidR="00083A2B" w:rsidRDefault="007C4FE9">
            <w:pPr>
              <w:pStyle w:val="TableStyle"/>
            </w:pPr>
            <w:r>
              <w:rPr>
                <w:noProof/>
              </w:rPr>
              <w:t xml:space="preserve">File Sequence Number                                                                                </w:t>
            </w:r>
          </w:p>
        </w:tc>
      </w:tr>
    </w:tbl>
    <w:p w14:paraId="00ED48C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4C4E657" w14:textId="77777777">
        <w:trPr>
          <w:cantSplit/>
        </w:trPr>
        <w:tc>
          <w:tcPr>
            <w:tcW w:w="624" w:type="dxa"/>
            <w:tcBorders>
              <w:bottom w:val="single" w:sz="2" w:space="0" w:color="auto"/>
            </w:tcBorders>
            <w:shd w:val="pct10" w:color="auto" w:fill="auto"/>
          </w:tcPr>
          <w:p w14:paraId="2A0E62DF" w14:textId="77777777" w:rsidR="00083A2B" w:rsidRDefault="007C4FE9">
            <w:pPr>
              <w:pStyle w:val="TableStyle"/>
              <w:jc w:val="center"/>
            </w:pPr>
            <w:r>
              <w:rPr>
                <w:noProof/>
              </w:rPr>
              <w:t>452</w:t>
            </w:r>
          </w:p>
        </w:tc>
        <w:tc>
          <w:tcPr>
            <w:tcW w:w="2035" w:type="dxa"/>
            <w:tcBorders>
              <w:bottom w:val="single" w:sz="2" w:space="0" w:color="auto"/>
            </w:tcBorders>
            <w:shd w:val="pct10" w:color="auto" w:fill="auto"/>
          </w:tcPr>
          <w:p w14:paraId="04F3D7AA" w14:textId="77777777" w:rsidR="00083A2B" w:rsidRDefault="007C4FE9">
            <w:pPr>
              <w:pStyle w:val="TableStyle"/>
            </w:pPr>
            <w:r>
              <w:rPr>
                <w:noProof/>
              </w:rPr>
              <w:t>Identify Specific Registration and Provide Update Details</w:t>
            </w:r>
          </w:p>
        </w:tc>
        <w:tc>
          <w:tcPr>
            <w:tcW w:w="595" w:type="dxa"/>
            <w:tcBorders>
              <w:bottom w:val="single" w:sz="2" w:space="0" w:color="auto"/>
            </w:tcBorders>
            <w:shd w:val="pct10" w:color="auto" w:fill="auto"/>
          </w:tcPr>
          <w:p w14:paraId="19A53AC9" w14:textId="77777777" w:rsidR="00083A2B" w:rsidRDefault="007C4FE9">
            <w:pPr>
              <w:pStyle w:val="TableStyle"/>
            </w:pPr>
            <w:r>
              <w:rPr>
                <w:noProof/>
              </w:rPr>
              <w:t>1-*</w:t>
            </w:r>
          </w:p>
        </w:tc>
        <w:tc>
          <w:tcPr>
            <w:tcW w:w="1570" w:type="dxa"/>
            <w:tcBorders>
              <w:bottom w:val="single" w:sz="2" w:space="0" w:color="auto"/>
            </w:tcBorders>
            <w:shd w:val="pct10" w:color="auto" w:fill="auto"/>
          </w:tcPr>
          <w:p w14:paraId="72CCFEAE" w14:textId="77777777" w:rsidR="00083A2B" w:rsidRDefault="00083A2B">
            <w:pPr>
              <w:pStyle w:val="TableStyle"/>
            </w:pPr>
          </w:p>
        </w:tc>
        <w:tc>
          <w:tcPr>
            <w:tcW w:w="283" w:type="dxa"/>
            <w:tcBorders>
              <w:bottom w:val="single" w:sz="2" w:space="0" w:color="auto"/>
            </w:tcBorders>
            <w:shd w:val="pct10" w:color="auto" w:fill="auto"/>
          </w:tcPr>
          <w:p w14:paraId="3D53509C" w14:textId="77777777" w:rsidR="00083A2B" w:rsidRDefault="00083A2B">
            <w:pPr>
              <w:pStyle w:val="TableStyle"/>
              <w:jc w:val="center"/>
            </w:pPr>
          </w:p>
        </w:tc>
        <w:tc>
          <w:tcPr>
            <w:tcW w:w="283" w:type="dxa"/>
            <w:tcBorders>
              <w:bottom w:val="single" w:sz="2" w:space="0" w:color="auto"/>
            </w:tcBorders>
            <w:shd w:val="pct10" w:color="auto" w:fill="auto"/>
          </w:tcPr>
          <w:p w14:paraId="4048486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00ED8E2" w14:textId="77777777" w:rsidR="00083A2B" w:rsidRDefault="00083A2B">
            <w:pPr>
              <w:pStyle w:val="TableStyle"/>
              <w:jc w:val="center"/>
            </w:pPr>
          </w:p>
        </w:tc>
        <w:tc>
          <w:tcPr>
            <w:tcW w:w="283" w:type="dxa"/>
            <w:tcBorders>
              <w:bottom w:val="single" w:sz="2" w:space="0" w:color="auto"/>
            </w:tcBorders>
            <w:shd w:val="pct10" w:color="auto" w:fill="auto"/>
          </w:tcPr>
          <w:p w14:paraId="44A32FCA" w14:textId="77777777" w:rsidR="00083A2B" w:rsidRDefault="00083A2B">
            <w:pPr>
              <w:pStyle w:val="TableStyle"/>
              <w:jc w:val="center"/>
            </w:pPr>
          </w:p>
        </w:tc>
        <w:tc>
          <w:tcPr>
            <w:tcW w:w="283" w:type="dxa"/>
            <w:tcBorders>
              <w:bottom w:val="single" w:sz="2" w:space="0" w:color="auto"/>
            </w:tcBorders>
            <w:shd w:val="pct10" w:color="auto" w:fill="auto"/>
          </w:tcPr>
          <w:p w14:paraId="436D427B" w14:textId="77777777" w:rsidR="00083A2B" w:rsidRDefault="00083A2B">
            <w:pPr>
              <w:pStyle w:val="TableStyle"/>
              <w:jc w:val="center"/>
            </w:pPr>
          </w:p>
        </w:tc>
        <w:tc>
          <w:tcPr>
            <w:tcW w:w="283" w:type="dxa"/>
            <w:tcBorders>
              <w:bottom w:val="single" w:sz="2" w:space="0" w:color="auto"/>
            </w:tcBorders>
            <w:shd w:val="pct10" w:color="auto" w:fill="auto"/>
          </w:tcPr>
          <w:p w14:paraId="519C4A50" w14:textId="77777777" w:rsidR="00083A2B" w:rsidRDefault="00083A2B">
            <w:pPr>
              <w:pStyle w:val="TableStyle"/>
              <w:jc w:val="center"/>
            </w:pPr>
          </w:p>
        </w:tc>
        <w:tc>
          <w:tcPr>
            <w:tcW w:w="283" w:type="dxa"/>
            <w:tcBorders>
              <w:bottom w:val="single" w:sz="2" w:space="0" w:color="auto"/>
            </w:tcBorders>
            <w:shd w:val="pct10" w:color="auto" w:fill="auto"/>
          </w:tcPr>
          <w:p w14:paraId="73DBD2E6" w14:textId="77777777" w:rsidR="00083A2B" w:rsidRDefault="00083A2B">
            <w:pPr>
              <w:pStyle w:val="TableStyle"/>
              <w:jc w:val="center"/>
            </w:pPr>
          </w:p>
        </w:tc>
        <w:tc>
          <w:tcPr>
            <w:tcW w:w="283" w:type="dxa"/>
            <w:tcBorders>
              <w:bottom w:val="single" w:sz="2" w:space="0" w:color="auto"/>
            </w:tcBorders>
            <w:shd w:val="pct10" w:color="auto" w:fill="auto"/>
          </w:tcPr>
          <w:p w14:paraId="5336BAB7" w14:textId="77777777" w:rsidR="00083A2B" w:rsidRDefault="00083A2B">
            <w:pPr>
              <w:pStyle w:val="TableStyle"/>
              <w:jc w:val="center"/>
            </w:pPr>
          </w:p>
        </w:tc>
        <w:tc>
          <w:tcPr>
            <w:tcW w:w="1945" w:type="dxa"/>
            <w:tcBorders>
              <w:bottom w:val="single" w:sz="2" w:space="0" w:color="auto"/>
            </w:tcBorders>
            <w:shd w:val="pct10" w:color="auto" w:fill="auto"/>
          </w:tcPr>
          <w:p w14:paraId="75A5CD61" w14:textId="77777777" w:rsidR="00083A2B" w:rsidRDefault="00083A2B">
            <w:pPr>
              <w:pStyle w:val="TableStyle"/>
              <w:jc w:val="center"/>
            </w:pPr>
          </w:p>
        </w:tc>
      </w:tr>
      <w:tr w:rsidR="00083A2B" w14:paraId="30ACD740" w14:textId="77777777">
        <w:trPr>
          <w:cantSplit/>
        </w:trPr>
        <w:tc>
          <w:tcPr>
            <w:tcW w:w="624" w:type="dxa"/>
          </w:tcPr>
          <w:p w14:paraId="40C58B38" w14:textId="77777777" w:rsidR="00083A2B" w:rsidRDefault="00083A2B">
            <w:pPr>
              <w:pStyle w:val="TableStyle"/>
              <w:jc w:val="center"/>
            </w:pPr>
          </w:p>
        </w:tc>
        <w:tc>
          <w:tcPr>
            <w:tcW w:w="2035" w:type="dxa"/>
          </w:tcPr>
          <w:p w14:paraId="757AC7AB" w14:textId="77777777" w:rsidR="00083A2B" w:rsidRDefault="00083A2B">
            <w:pPr>
              <w:pStyle w:val="TableStyle"/>
            </w:pPr>
          </w:p>
        </w:tc>
        <w:tc>
          <w:tcPr>
            <w:tcW w:w="595" w:type="dxa"/>
          </w:tcPr>
          <w:p w14:paraId="024AF3A5" w14:textId="77777777" w:rsidR="00083A2B" w:rsidRDefault="00083A2B">
            <w:pPr>
              <w:pStyle w:val="TableStyle"/>
            </w:pPr>
          </w:p>
        </w:tc>
        <w:tc>
          <w:tcPr>
            <w:tcW w:w="1570" w:type="dxa"/>
          </w:tcPr>
          <w:p w14:paraId="1071B29F" w14:textId="77777777" w:rsidR="00083A2B" w:rsidRDefault="00083A2B">
            <w:pPr>
              <w:pStyle w:val="TableStyle"/>
            </w:pPr>
          </w:p>
        </w:tc>
        <w:tc>
          <w:tcPr>
            <w:tcW w:w="283" w:type="dxa"/>
          </w:tcPr>
          <w:p w14:paraId="74DE41A5" w14:textId="77777777" w:rsidR="00083A2B" w:rsidRDefault="00083A2B">
            <w:pPr>
              <w:pStyle w:val="TableStyle"/>
              <w:jc w:val="center"/>
            </w:pPr>
          </w:p>
        </w:tc>
        <w:tc>
          <w:tcPr>
            <w:tcW w:w="283" w:type="dxa"/>
          </w:tcPr>
          <w:p w14:paraId="0D895D84" w14:textId="77777777" w:rsidR="00083A2B" w:rsidRDefault="00083A2B">
            <w:pPr>
              <w:pStyle w:val="TableStyle"/>
              <w:jc w:val="center"/>
            </w:pPr>
          </w:p>
        </w:tc>
        <w:tc>
          <w:tcPr>
            <w:tcW w:w="283" w:type="dxa"/>
          </w:tcPr>
          <w:p w14:paraId="69D54D1E" w14:textId="77777777" w:rsidR="00083A2B" w:rsidRDefault="007C4FE9">
            <w:pPr>
              <w:pStyle w:val="TableStyle"/>
              <w:jc w:val="center"/>
            </w:pPr>
            <w:r>
              <w:rPr>
                <w:noProof/>
              </w:rPr>
              <w:t>1</w:t>
            </w:r>
          </w:p>
        </w:tc>
        <w:tc>
          <w:tcPr>
            <w:tcW w:w="283" w:type="dxa"/>
          </w:tcPr>
          <w:p w14:paraId="36FC72A2" w14:textId="77777777" w:rsidR="00083A2B" w:rsidRDefault="00083A2B">
            <w:pPr>
              <w:pStyle w:val="TableStyle"/>
              <w:jc w:val="center"/>
            </w:pPr>
          </w:p>
        </w:tc>
        <w:tc>
          <w:tcPr>
            <w:tcW w:w="283" w:type="dxa"/>
          </w:tcPr>
          <w:p w14:paraId="0DC67890" w14:textId="77777777" w:rsidR="00083A2B" w:rsidRDefault="00083A2B">
            <w:pPr>
              <w:pStyle w:val="TableStyle"/>
              <w:jc w:val="center"/>
            </w:pPr>
          </w:p>
        </w:tc>
        <w:tc>
          <w:tcPr>
            <w:tcW w:w="283" w:type="dxa"/>
          </w:tcPr>
          <w:p w14:paraId="120BD946" w14:textId="77777777" w:rsidR="00083A2B" w:rsidRDefault="00083A2B">
            <w:pPr>
              <w:pStyle w:val="TableStyle"/>
              <w:jc w:val="center"/>
            </w:pPr>
          </w:p>
        </w:tc>
        <w:tc>
          <w:tcPr>
            <w:tcW w:w="283" w:type="dxa"/>
          </w:tcPr>
          <w:p w14:paraId="6B9B054E" w14:textId="77777777" w:rsidR="00083A2B" w:rsidRDefault="00083A2B">
            <w:pPr>
              <w:pStyle w:val="TableStyle"/>
              <w:jc w:val="center"/>
            </w:pPr>
          </w:p>
        </w:tc>
        <w:tc>
          <w:tcPr>
            <w:tcW w:w="283" w:type="dxa"/>
          </w:tcPr>
          <w:p w14:paraId="352767FD" w14:textId="77777777" w:rsidR="00083A2B" w:rsidRDefault="00083A2B">
            <w:pPr>
              <w:pStyle w:val="TableStyle"/>
              <w:jc w:val="center"/>
            </w:pPr>
          </w:p>
        </w:tc>
        <w:tc>
          <w:tcPr>
            <w:tcW w:w="1945" w:type="dxa"/>
          </w:tcPr>
          <w:p w14:paraId="43CD290E" w14:textId="77777777" w:rsidR="00083A2B" w:rsidRDefault="007C4FE9">
            <w:pPr>
              <w:pStyle w:val="TableStyle"/>
            </w:pPr>
            <w:r>
              <w:rPr>
                <w:noProof/>
              </w:rPr>
              <w:t xml:space="preserve">Instruction Number                                                                                  </w:t>
            </w:r>
          </w:p>
        </w:tc>
      </w:tr>
      <w:tr w:rsidR="00083A2B" w14:paraId="5AF5A7F4" w14:textId="77777777">
        <w:trPr>
          <w:cantSplit/>
        </w:trPr>
        <w:tc>
          <w:tcPr>
            <w:tcW w:w="624" w:type="dxa"/>
          </w:tcPr>
          <w:p w14:paraId="71CA91EE" w14:textId="77777777" w:rsidR="00083A2B" w:rsidRDefault="00083A2B">
            <w:pPr>
              <w:pStyle w:val="TableStyle"/>
              <w:jc w:val="center"/>
            </w:pPr>
          </w:p>
        </w:tc>
        <w:tc>
          <w:tcPr>
            <w:tcW w:w="2035" w:type="dxa"/>
          </w:tcPr>
          <w:p w14:paraId="034D55F2" w14:textId="77777777" w:rsidR="00083A2B" w:rsidRDefault="00083A2B">
            <w:pPr>
              <w:pStyle w:val="TableStyle"/>
            </w:pPr>
          </w:p>
        </w:tc>
        <w:tc>
          <w:tcPr>
            <w:tcW w:w="595" w:type="dxa"/>
          </w:tcPr>
          <w:p w14:paraId="48E6C967" w14:textId="77777777" w:rsidR="00083A2B" w:rsidRDefault="00083A2B">
            <w:pPr>
              <w:pStyle w:val="TableStyle"/>
            </w:pPr>
          </w:p>
        </w:tc>
        <w:tc>
          <w:tcPr>
            <w:tcW w:w="1570" w:type="dxa"/>
          </w:tcPr>
          <w:p w14:paraId="58C95FDE" w14:textId="77777777" w:rsidR="00083A2B" w:rsidRDefault="00083A2B">
            <w:pPr>
              <w:pStyle w:val="TableStyle"/>
            </w:pPr>
          </w:p>
        </w:tc>
        <w:tc>
          <w:tcPr>
            <w:tcW w:w="283" w:type="dxa"/>
          </w:tcPr>
          <w:p w14:paraId="406FA443" w14:textId="77777777" w:rsidR="00083A2B" w:rsidRDefault="00083A2B">
            <w:pPr>
              <w:pStyle w:val="TableStyle"/>
              <w:jc w:val="center"/>
            </w:pPr>
          </w:p>
        </w:tc>
        <w:tc>
          <w:tcPr>
            <w:tcW w:w="283" w:type="dxa"/>
          </w:tcPr>
          <w:p w14:paraId="15FD654D" w14:textId="77777777" w:rsidR="00083A2B" w:rsidRDefault="00083A2B">
            <w:pPr>
              <w:pStyle w:val="TableStyle"/>
              <w:jc w:val="center"/>
            </w:pPr>
          </w:p>
        </w:tc>
        <w:tc>
          <w:tcPr>
            <w:tcW w:w="283" w:type="dxa"/>
          </w:tcPr>
          <w:p w14:paraId="3523EEF9" w14:textId="77777777" w:rsidR="00083A2B" w:rsidRDefault="007C4FE9">
            <w:pPr>
              <w:pStyle w:val="TableStyle"/>
              <w:jc w:val="center"/>
            </w:pPr>
            <w:r>
              <w:rPr>
                <w:noProof/>
              </w:rPr>
              <w:t>1</w:t>
            </w:r>
          </w:p>
        </w:tc>
        <w:tc>
          <w:tcPr>
            <w:tcW w:w="283" w:type="dxa"/>
          </w:tcPr>
          <w:p w14:paraId="3E93A28B" w14:textId="77777777" w:rsidR="00083A2B" w:rsidRDefault="00083A2B">
            <w:pPr>
              <w:pStyle w:val="TableStyle"/>
              <w:jc w:val="center"/>
            </w:pPr>
          </w:p>
        </w:tc>
        <w:tc>
          <w:tcPr>
            <w:tcW w:w="283" w:type="dxa"/>
          </w:tcPr>
          <w:p w14:paraId="40CF9167" w14:textId="77777777" w:rsidR="00083A2B" w:rsidRDefault="00083A2B">
            <w:pPr>
              <w:pStyle w:val="TableStyle"/>
              <w:jc w:val="center"/>
            </w:pPr>
          </w:p>
        </w:tc>
        <w:tc>
          <w:tcPr>
            <w:tcW w:w="283" w:type="dxa"/>
          </w:tcPr>
          <w:p w14:paraId="7609ED43" w14:textId="77777777" w:rsidR="00083A2B" w:rsidRDefault="00083A2B">
            <w:pPr>
              <w:pStyle w:val="TableStyle"/>
              <w:jc w:val="center"/>
            </w:pPr>
          </w:p>
        </w:tc>
        <w:tc>
          <w:tcPr>
            <w:tcW w:w="283" w:type="dxa"/>
          </w:tcPr>
          <w:p w14:paraId="75E0232A" w14:textId="77777777" w:rsidR="00083A2B" w:rsidRDefault="00083A2B">
            <w:pPr>
              <w:pStyle w:val="TableStyle"/>
              <w:jc w:val="center"/>
            </w:pPr>
          </w:p>
        </w:tc>
        <w:tc>
          <w:tcPr>
            <w:tcW w:w="283" w:type="dxa"/>
          </w:tcPr>
          <w:p w14:paraId="32B1FDF7" w14:textId="77777777" w:rsidR="00083A2B" w:rsidRDefault="00083A2B">
            <w:pPr>
              <w:pStyle w:val="TableStyle"/>
              <w:jc w:val="center"/>
            </w:pPr>
          </w:p>
        </w:tc>
        <w:tc>
          <w:tcPr>
            <w:tcW w:w="1945" w:type="dxa"/>
          </w:tcPr>
          <w:p w14:paraId="7168C25F" w14:textId="77777777" w:rsidR="00083A2B" w:rsidRDefault="007C4FE9">
            <w:pPr>
              <w:pStyle w:val="TableStyle"/>
            </w:pPr>
            <w:r>
              <w:rPr>
                <w:noProof/>
              </w:rPr>
              <w:t xml:space="preserve">Instruction Type                                                                                    </w:t>
            </w:r>
          </w:p>
        </w:tc>
      </w:tr>
      <w:tr w:rsidR="00083A2B" w14:paraId="30A155DF" w14:textId="77777777">
        <w:trPr>
          <w:cantSplit/>
        </w:trPr>
        <w:tc>
          <w:tcPr>
            <w:tcW w:w="624" w:type="dxa"/>
          </w:tcPr>
          <w:p w14:paraId="1D3915C8" w14:textId="77777777" w:rsidR="00083A2B" w:rsidRDefault="00083A2B">
            <w:pPr>
              <w:pStyle w:val="TableStyle"/>
              <w:jc w:val="center"/>
            </w:pPr>
          </w:p>
        </w:tc>
        <w:tc>
          <w:tcPr>
            <w:tcW w:w="2035" w:type="dxa"/>
          </w:tcPr>
          <w:p w14:paraId="320560D7" w14:textId="77777777" w:rsidR="00083A2B" w:rsidRDefault="00083A2B">
            <w:pPr>
              <w:pStyle w:val="TableStyle"/>
            </w:pPr>
          </w:p>
        </w:tc>
        <w:tc>
          <w:tcPr>
            <w:tcW w:w="595" w:type="dxa"/>
          </w:tcPr>
          <w:p w14:paraId="1360E104" w14:textId="77777777" w:rsidR="00083A2B" w:rsidRDefault="00083A2B">
            <w:pPr>
              <w:pStyle w:val="TableStyle"/>
            </w:pPr>
          </w:p>
        </w:tc>
        <w:tc>
          <w:tcPr>
            <w:tcW w:w="1570" w:type="dxa"/>
          </w:tcPr>
          <w:p w14:paraId="06A4FFD1" w14:textId="77777777" w:rsidR="00083A2B" w:rsidRDefault="00083A2B">
            <w:pPr>
              <w:pStyle w:val="TableStyle"/>
            </w:pPr>
          </w:p>
        </w:tc>
        <w:tc>
          <w:tcPr>
            <w:tcW w:w="283" w:type="dxa"/>
          </w:tcPr>
          <w:p w14:paraId="02F6B299" w14:textId="77777777" w:rsidR="00083A2B" w:rsidRDefault="00083A2B">
            <w:pPr>
              <w:pStyle w:val="TableStyle"/>
              <w:jc w:val="center"/>
            </w:pPr>
          </w:p>
        </w:tc>
        <w:tc>
          <w:tcPr>
            <w:tcW w:w="283" w:type="dxa"/>
          </w:tcPr>
          <w:p w14:paraId="4D2E3780" w14:textId="77777777" w:rsidR="00083A2B" w:rsidRDefault="00083A2B">
            <w:pPr>
              <w:pStyle w:val="TableStyle"/>
              <w:jc w:val="center"/>
            </w:pPr>
          </w:p>
        </w:tc>
        <w:tc>
          <w:tcPr>
            <w:tcW w:w="283" w:type="dxa"/>
          </w:tcPr>
          <w:p w14:paraId="011411E2" w14:textId="77777777" w:rsidR="00083A2B" w:rsidRDefault="007C4FE9">
            <w:pPr>
              <w:pStyle w:val="TableStyle"/>
              <w:jc w:val="center"/>
            </w:pPr>
            <w:r>
              <w:rPr>
                <w:noProof/>
              </w:rPr>
              <w:t>1</w:t>
            </w:r>
          </w:p>
        </w:tc>
        <w:tc>
          <w:tcPr>
            <w:tcW w:w="283" w:type="dxa"/>
          </w:tcPr>
          <w:p w14:paraId="79FEB030" w14:textId="77777777" w:rsidR="00083A2B" w:rsidRDefault="00083A2B">
            <w:pPr>
              <w:pStyle w:val="TableStyle"/>
              <w:jc w:val="center"/>
            </w:pPr>
          </w:p>
        </w:tc>
        <w:tc>
          <w:tcPr>
            <w:tcW w:w="283" w:type="dxa"/>
          </w:tcPr>
          <w:p w14:paraId="3ABA1E45" w14:textId="77777777" w:rsidR="00083A2B" w:rsidRDefault="00083A2B">
            <w:pPr>
              <w:pStyle w:val="TableStyle"/>
              <w:jc w:val="center"/>
            </w:pPr>
          </w:p>
        </w:tc>
        <w:tc>
          <w:tcPr>
            <w:tcW w:w="283" w:type="dxa"/>
          </w:tcPr>
          <w:p w14:paraId="1128139D" w14:textId="77777777" w:rsidR="00083A2B" w:rsidRDefault="00083A2B">
            <w:pPr>
              <w:pStyle w:val="TableStyle"/>
              <w:jc w:val="center"/>
            </w:pPr>
          </w:p>
        </w:tc>
        <w:tc>
          <w:tcPr>
            <w:tcW w:w="283" w:type="dxa"/>
          </w:tcPr>
          <w:p w14:paraId="498519A5" w14:textId="77777777" w:rsidR="00083A2B" w:rsidRDefault="00083A2B">
            <w:pPr>
              <w:pStyle w:val="TableStyle"/>
              <w:jc w:val="center"/>
            </w:pPr>
          </w:p>
        </w:tc>
        <w:tc>
          <w:tcPr>
            <w:tcW w:w="283" w:type="dxa"/>
          </w:tcPr>
          <w:p w14:paraId="12359DD8" w14:textId="77777777" w:rsidR="00083A2B" w:rsidRDefault="00083A2B">
            <w:pPr>
              <w:pStyle w:val="TableStyle"/>
              <w:jc w:val="center"/>
            </w:pPr>
          </w:p>
        </w:tc>
        <w:tc>
          <w:tcPr>
            <w:tcW w:w="1945" w:type="dxa"/>
          </w:tcPr>
          <w:p w14:paraId="2DF52536" w14:textId="77777777" w:rsidR="00083A2B" w:rsidRDefault="007C4FE9">
            <w:pPr>
              <w:pStyle w:val="TableStyle"/>
            </w:pPr>
            <w:r>
              <w:rPr>
                <w:noProof/>
              </w:rPr>
              <w:t>MPAN Core</w:t>
            </w:r>
          </w:p>
        </w:tc>
      </w:tr>
      <w:tr w:rsidR="00083A2B" w14:paraId="54024A8B" w14:textId="77777777">
        <w:trPr>
          <w:cantSplit/>
        </w:trPr>
        <w:tc>
          <w:tcPr>
            <w:tcW w:w="624" w:type="dxa"/>
          </w:tcPr>
          <w:p w14:paraId="386809E7" w14:textId="77777777" w:rsidR="00083A2B" w:rsidRDefault="00083A2B">
            <w:pPr>
              <w:pStyle w:val="TableStyle"/>
              <w:jc w:val="center"/>
            </w:pPr>
          </w:p>
        </w:tc>
        <w:tc>
          <w:tcPr>
            <w:tcW w:w="2035" w:type="dxa"/>
          </w:tcPr>
          <w:p w14:paraId="0A50BE1C" w14:textId="77777777" w:rsidR="00083A2B" w:rsidRDefault="00083A2B">
            <w:pPr>
              <w:pStyle w:val="TableStyle"/>
            </w:pPr>
          </w:p>
        </w:tc>
        <w:tc>
          <w:tcPr>
            <w:tcW w:w="595" w:type="dxa"/>
          </w:tcPr>
          <w:p w14:paraId="5699EDD2" w14:textId="77777777" w:rsidR="00083A2B" w:rsidRDefault="00083A2B">
            <w:pPr>
              <w:pStyle w:val="TableStyle"/>
            </w:pPr>
          </w:p>
        </w:tc>
        <w:tc>
          <w:tcPr>
            <w:tcW w:w="1570" w:type="dxa"/>
          </w:tcPr>
          <w:p w14:paraId="6A456D39" w14:textId="77777777" w:rsidR="00083A2B" w:rsidRDefault="00083A2B">
            <w:pPr>
              <w:pStyle w:val="TableStyle"/>
            </w:pPr>
          </w:p>
        </w:tc>
        <w:tc>
          <w:tcPr>
            <w:tcW w:w="283" w:type="dxa"/>
          </w:tcPr>
          <w:p w14:paraId="047C1F0B" w14:textId="77777777" w:rsidR="00083A2B" w:rsidRDefault="00083A2B">
            <w:pPr>
              <w:pStyle w:val="TableStyle"/>
              <w:jc w:val="center"/>
            </w:pPr>
          </w:p>
        </w:tc>
        <w:tc>
          <w:tcPr>
            <w:tcW w:w="283" w:type="dxa"/>
          </w:tcPr>
          <w:p w14:paraId="28BF9BB9" w14:textId="77777777" w:rsidR="00083A2B" w:rsidRDefault="00083A2B">
            <w:pPr>
              <w:pStyle w:val="TableStyle"/>
              <w:jc w:val="center"/>
            </w:pPr>
          </w:p>
        </w:tc>
        <w:tc>
          <w:tcPr>
            <w:tcW w:w="283" w:type="dxa"/>
          </w:tcPr>
          <w:p w14:paraId="59C5E0EC" w14:textId="77777777" w:rsidR="00083A2B" w:rsidRDefault="007C4FE9">
            <w:pPr>
              <w:pStyle w:val="TableStyle"/>
              <w:jc w:val="center"/>
            </w:pPr>
            <w:r>
              <w:rPr>
                <w:noProof/>
              </w:rPr>
              <w:t>1</w:t>
            </w:r>
          </w:p>
        </w:tc>
        <w:tc>
          <w:tcPr>
            <w:tcW w:w="283" w:type="dxa"/>
          </w:tcPr>
          <w:p w14:paraId="175299F9" w14:textId="77777777" w:rsidR="00083A2B" w:rsidRDefault="00083A2B">
            <w:pPr>
              <w:pStyle w:val="TableStyle"/>
              <w:jc w:val="center"/>
            </w:pPr>
          </w:p>
        </w:tc>
        <w:tc>
          <w:tcPr>
            <w:tcW w:w="283" w:type="dxa"/>
          </w:tcPr>
          <w:p w14:paraId="56E9AFEF" w14:textId="77777777" w:rsidR="00083A2B" w:rsidRDefault="00083A2B">
            <w:pPr>
              <w:pStyle w:val="TableStyle"/>
              <w:jc w:val="center"/>
            </w:pPr>
          </w:p>
        </w:tc>
        <w:tc>
          <w:tcPr>
            <w:tcW w:w="283" w:type="dxa"/>
          </w:tcPr>
          <w:p w14:paraId="5E0F52CB" w14:textId="77777777" w:rsidR="00083A2B" w:rsidRDefault="00083A2B">
            <w:pPr>
              <w:pStyle w:val="TableStyle"/>
              <w:jc w:val="center"/>
            </w:pPr>
          </w:p>
        </w:tc>
        <w:tc>
          <w:tcPr>
            <w:tcW w:w="283" w:type="dxa"/>
          </w:tcPr>
          <w:p w14:paraId="0CE80FF7" w14:textId="77777777" w:rsidR="00083A2B" w:rsidRDefault="00083A2B">
            <w:pPr>
              <w:pStyle w:val="TableStyle"/>
              <w:jc w:val="center"/>
            </w:pPr>
          </w:p>
        </w:tc>
        <w:tc>
          <w:tcPr>
            <w:tcW w:w="283" w:type="dxa"/>
          </w:tcPr>
          <w:p w14:paraId="3DB91E85" w14:textId="77777777" w:rsidR="00083A2B" w:rsidRDefault="00083A2B">
            <w:pPr>
              <w:pStyle w:val="TableStyle"/>
              <w:jc w:val="center"/>
            </w:pPr>
          </w:p>
        </w:tc>
        <w:tc>
          <w:tcPr>
            <w:tcW w:w="1945" w:type="dxa"/>
          </w:tcPr>
          <w:p w14:paraId="01D4991B" w14:textId="77777777" w:rsidR="00083A2B" w:rsidRDefault="007C4FE9">
            <w:pPr>
              <w:pStyle w:val="TableStyle"/>
            </w:pPr>
            <w:r>
              <w:rPr>
                <w:noProof/>
              </w:rPr>
              <w:t>Effective from Settlement Date {REGI}</w:t>
            </w:r>
          </w:p>
        </w:tc>
      </w:tr>
      <w:tr w:rsidR="00083A2B" w14:paraId="68F1860E" w14:textId="77777777">
        <w:trPr>
          <w:cantSplit/>
        </w:trPr>
        <w:tc>
          <w:tcPr>
            <w:tcW w:w="624" w:type="dxa"/>
          </w:tcPr>
          <w:p w14:paraId="76F29701" w14:textId="77777777" w:rsidR="00083A2B" w:rsidRDefault="00083A2B">
            <w:pPr>
              <w:pStyle w:val="TableStyle"/>
              <w:jc w:val="center"/>
            </w:pPr>
          </w:p>
        </w:tc>
        <w:tc>
          <w:tcPr>
            <w:tcW w:w="2035" w:type="dxa"/>
          </w:tcPr>
          <w:p w14:paraId="5397F068" w14:textId="77777777" w:rsidR="00083A2B" w:rsidRDefault="00083A2B">
            <w:pPr>
              <w:pStyle w:val="TableStyle"/>
            </w:pPr>
          </w:p>
        </w:tc>
        <w:tc>
          <w:tcPr>
            <w:tcW w:w="595" w:type="dxa"/>
          </w:tcPr>
          <w:p w14:paraId="06EEA71E" w14:textId="77777777" w:rsidR="00083A2B" w:rsidRDefault="00083A2B">
            <w:pPr>
              <w:pStyle w:val="TableStyle"/>
            </w:pPr>
          </w:p>
        </w:tc>
        <w:tc>
          <w:tcPr>
            <w:tcW w:w="1570" w:type="dxa"/>
          </w:tcPr>
          <w:p w14:paraId="0C8DDB81" w14:textId="77777777" w:rsidR="00083A2B" w:rsidRDefault="00083A2B">
            <w:pPr>
              <w:pStyle w:val="TableStyle"/>
            </w:pPr>
          </w:p>
        </w:tc>
        <w:tc>
          <w:tcPr>
            <w:tcW w:w="283" w:type="dxa"/>
          </w:tcPr>
          <w:p w14:paraId="392AA0C8" w14:textId="77777777" w:rsidR="00083A2B" w:rsidRDefault="00083A2B">
            <w:pPr>
              <w:pStyle w:val="TableStyle"/>
              <w:jc w:val="center"/>
            </w:pPr>
          </w:p>
        </w:tc>
        <w:tc>
          <w:tcPr>
            <w:tcW w:w="283" w:type="dxa"/>
          </w:tcPr>
          <w:p w14:paraId="3366E5FC" w14:textId="77777777" w:rsidR="00083A2B" w:rsidRDefault="00083A2B">
            <w:pPr>
              <w:pStyle w:val="TableStyle"/>
              <w:jc w:val="center"/>
            </w:pPr>
          </w:p>
        </w:tc>
        <w:tc>
          <w:tcPr>
            <w:tcW w:w="283" w:type="dxa"/>
          </w:tcPr>
          <w:p w14:paraId="0D91B969" w14:textId="77777777" w:rsidR="00083A2B" w:rsidRDefault="007C4FE9">
            <w:pPr>
              <w:pStyle w:val="TableStyle"/>
              <w:jc w:val="center"/>
            </w:pPr>
            <w:r>
              <w:rPr>
                <w:noProof/>
              </w:rPr>
              <w:t>O</w:t>
            </w:r>
          </w:p>
        </w:tc>
        <w:tc>
          <w:tcPr>
            <w:tcW w:w="283" w:type="dxa"/>
          </w:tcPr>
          <w:p w14:paraId="2A82A1D9" w14:textId="77777777" w:rsidR="00083A2B" w:rsidRDefault="00083A2B">
            <w:pPr>
              <w:pStyle w:val="TableStyle"/>
              <w:jc w:val="center"/>
            </w:pPr>
          </w:p>
        </w:tc>
        <w:tc>
          <w:tcPr>
            <w:tcW w:w="283" w:type="dxa"/>
          </w:tcPr>
          <w:p w14:paraId="7087DE37" w14:textId="77777777" w:rsidR="00083A2B" w:rsidRDefault="00083A2B">
            <w:pPr>
              <w:pStyle w:val="TableStyle"/>
              <w:jc w:val="center"/>
            </w:pPr>
          </w:p>
        </w:tc>
        <w:tc>
          <w:tcPr>
            <w:tcW w:w="283" w:type="dxa"/>
          </w:tcPr>
          <w:p w14:paraId="2764E2C3" w14:textId="77777777" w:rsidR="00083A2B" w:rsidRDefault="00083A2B">
            <w:pPr>
              <w:pStyle w:val="TableStyle"/>
              <w:jc w:val="center"/>
            </w:pPr>
          </w:p>
        </w:tc>
        <w:tc>
          <w:tcPr>
            <w:tcW w:w="283" w:type="dxa"/>
          </w:tcPr>
          <w:p w14:paraId="645C1334" w14:textId="77777777" w:rsidR="00083A2B" w:rsidRDefault="00083A2B">
            <w:pPr>
              <w:pStyle w:val="TableStyle"/>
              <w:jc w:val="center"/>
            </w:pPr>
          </w:p>
        </w:tc>
        <w:tc>
          <w:tcPr>
            <w:tcW w:w="283" w:type="dxa"/>
          </w:tcPr>
          <w:p w14:paraId="3B598CDB" w14:textId="77777777" w:rsidR="00083A2B" w:rsidRDefault="00083A2B">
            <w:pPr>
              <w:pStyle w:val="TableStyle"/>
              <w:jc w:val="center"/>
            </w:pPr>
          </w:p>
        </w:tc>
        <w:tc>
          <w:tcPr>
            <w:tcW w:w="1945" w:type="dxa"/>
          </w:tcPr>
          <w:p w14:paraId="757D74AA" w14:textId="77777777" w:rsidR="00083A2B" w:rsidRDefault="007C4FE9">
            <w:pPr>
              <w:pStyle w:val="TableStyle"/>
            </w:pPr>
            <w:r>
              <w:rPr>
                <w:noProof/>
              </w:rPr>
              <w:t>Energisation Status</w:t>
            </w:r>
          </w:p>
        </w:tc>
      </w:tr>
      <w:tr w:rsidR="00083A2B" w14:paraId="02756F6F" w14:textId="77777777">
        <w:trPr>
          <w:cantSplit/>
        </w:trPr>
        <w:tc>
          <w:tcPr>
            <w:tcW w:w="624" w:type="dxa"/>
          </w:tcPr>
          <w:p w14:paraId="14B0C14C" w14:textId="77777777" w:rsidR="00083A2B" w:rsidRDefault="00083A2B">
            <w:pPr>
              <w:pStyle w:val="TableStyle"/>
              <w:jc w:val="center"/>
            </w:pPr>
          </w:p>
        </w:tc>
        <w:tc>
          <w:tcPr>
            <w:tcW w:w="2035" w:type="dxa"/>
          </w:tcPr>
          <w:p w14:paraId="5BF43DE6" w14:textId="77777777" w:rsidR="00083A2B" w:rsidRDefault="00083A2B">
            <w:pPr>
              <w:pStyle w:val="TableStyle"/>
            </w:pPr>
          </w:p>
        </w:tc>
        <w:tc>
          <w:tcPr>
            <w:tcW w:w="595" w:type="dxa"/>
          </w:tcPr>
          <w:p w14:paraId="43F790B9" w14:textId="77777777" w:rsidR="00083A2B" w:rsidRDefault="00083A2B">
            <w:pPr>
              <w:pStyle w:val="TableStyle"/>
            </w:pPr>
          </w:p>
        </w:tc>
        <w:tc>
          <w:tcPr>
            <w:tcW w:w="1570" w:type="dxa"/>
          </w:tcPr>
          <w:p w14:paraId="0B77DFD4" w14:textId="77777777" w:rsidR="00083A2B" w:rsidRDefault="00083A2B">
            <w:pPr>
              <w:pStyle w:val="TableStyle"/>
            </w:pPr>
          </w:p>
        </w:tc>
        <w:tc>
          <w:tcPr>
            <w:tcW w:w="283" w:type="dxa"/>
          </w:tcPr>
          <w:p w14:paraId="10D27A98" w14:textId="77777777" w:rsidR="00083A2B" w:rsidRDefault="00083A2B">
            <w:pPr>
              <w:pStyle w:val="TableStyle"/>
              <w:jc w:val="center"/>
            </w:pPr>
          </w:p>
        </w:tc>
        <w:tc>
          <w:tcPr>
            <w:tcW w:w="283" w:type="dxa"/>
          </w:tcPr>
          <w:p w14:paraId="75B5E3FF" w14:textId="77777777" w:rsidR="00083A2B" w:rsidRDefault="00083A2B">
            <w:pPr>
              <w:pStyle w:val="TableStyle"/>
              <w:jc w:val="center"/>
            </w:pPr>
          </w:p>
        </w:tc>
        <w:tc>
          <w:tcPr>
            <w:tcW w:w="283" w:type="dxa"/>
          </w:tcPr>
          <w:p w14:paraId="5DF8921D" w14:textId="77777777" w:rsidR="00083A2B" w:rsidRDefault="007C4FE9">
            <w:pPr>
              <w:pStyle w:val="TableStyle"/>
              <w:jc w:val="center"/>
            </w:pPr>
            <w:r>
              <w:rPr>
                <w:noProof/>
              </w:rPr>
              <w:t>O</w:t>
            </w:r>
          </w:p>
        </w:tc>
        <w:tc>
          <w:tcPr>
            <w:tcW w:w="283" w:type="dxa"/>
          </w:tcPr>
          <w:p w14:paraId="240A52B4" w14:textId="77777777" w:rsidR="00083A2B" w:rsidRDefault="00083A2B">
            <w:pPr>
              <w:pStyle w:val="TableStyle"/>
              <w:jc w:val="center"/>
            </w:pPr>
          </w:p>
        </w:tc>
        <w:tc>
          <w:tcPr>
            <w:tcW w:w="283" w:type="dxa"/>
          </w:tcPr>
          <w:p w14:paraId="3B139A02" w14:textId="77777777" w:rsidR="00083A2B" w:rsidRDefault="00083A2B">
            <w:pPr>
              <w:pStyle w:val="TableStyle"/>
              <w:jc w:val="center"/>
            </w:pPr>
          </w:p>
        </w:tc>
        <w:tc>
          <w:tcPr>
            <w:tcW w:w="283" w:type="dxa"/>
          </w:tcPr>
          <w:p w14:paraId="7A0817AA" w14:textId="77777777" w:rsidR="00083A2B" w:rsidRDefault="00083A2B">
            <w:pPr>
              <w:pStyle w:val="TableStyle"/>
              <w:jc w:val="center"/>
            </w:pPr>
          </w:p>
        </w:tc>
        <w:tc>
          <w:tcPr>
            <w:tcW w:w="283" w:type="dxa"/>
          </w:tcPr>
          <w:p w14:paraId="2380C5E7" w14:textId="77777777" w:rsidR="00083A2B" w:rsidRDefault="00083A2B">
            <w:pPr>
              <w:pStyle w:val="TableStyle"/>
              <w:jc w:val="center"/>
            </w:pPr>
          </w:p>
        </w:tc>
        <w:tc>
          <w:tcPr>
            <w:tcW w:w="283" w:type="dxa"/>
          </w:tcPr>
          <w:p w14:paraId="1E34ED30" w14:textId="77777777" w:rsidR="00083A2B" w:rsidRDefault="00083A2B">
            <w:pPr>
              <w:pStyle w:val="TableStyle"/>
              <w:jc w:val="center"/>
            </w:pPr>
          </w:p>
        </w:tc>
        <w:tc>
          <w:tcPr>
            <w:tcW w:w="1945" w:type="dxa"/>
          </w:tcPr>
          <w:p w14:paraId="6F7BFBBD" w14:textId="77777777" w:rsidR="00083A2B" w:rsidRDefault="007C4FE9">
            <w:pPr>
              <w:pStyle w:val="TableStyle"/>
            </w:pPr>
            <w:r>
              <w:rPr>
                <w:noProof/>
              </w:rPr>
              <w:t>Effective from Settlement Date {MSES}</w:t>
            </w:r>
          </w:p>
        </w:tc>
      </w:tr>
      <w:tr w:rsidR="00083A2B" w14:paraId="5CBE850D" w14:textId="77777777">
        <w:trPr>
          <w:cantSplit/>
        </w:trPr>
        <w:tc>
          <w:tcPr>
            <w:tcW w:w="624" w:type="dxa"/>
          </w:tcPr>
          <w:p w14:paraId="6E40ACD8" w14:textId="77777777" w:rsidR="00083A2B" w:rsidRDefault="00083A2B">
            <w:pPr>
              <w:pStyle w:val="TableStyle"/>
              <w:jc w:val="center"/>
            </w:pPr>
          </w:p>
        </w:tc>
        <w:tc>
          <w:tcPr>
            <w:tcW w:w="2035" w:type="dxa"/>
          </w:tcPr>
          <w:p w14:paraId="4233CB2A" w14:textId="77777777" w:rsidR="00083A2B" w:rsidRDefault="00083A2B">
            <w:pPr>
              <w:pStyle w:val="TableStyle"/>
            </w:pPr>
          </w:p>
        </w:tc>
        <w:tc>
          <w:tcPr>
            <w:tcW w:w="595" w:type="dxa"/>
          </w:tcPr>
          <w:p w14:paraId="5805DC01" w14:textId="77777777" w:rsidR="00083A2B" w:rsidRDefault="00083A2B">
            <w:pPr>
              <w:pStyle w:val="TableStyle"/>
            </w:pPr>
          </w:p>
        </w:tc>
        <w:tc>
          <w:tcPr>
            <w:tcW w:w="1570" w:type="dxa"/>
          </w:tcPr>
          <w:p w14:paraId="73D5F2B8" w14:textId="77777777" w:rsidR="00083A2B" w:rsidRDefault="00083A2B">
            <w:pPr>
              <w:pStyle w:val="TableStyle"/>
            </w:pPr>
          </w:p>
        </w:tc>
        <w:tc>
          <w:tcPr>
            <w:tcW w:w="283" w:type="dxa"/>
          </w:tcPr>
          <w:p w14:paraId="71CD6D4F" w14:textId="77777777" w:rsidR="00083A2B" w:rsidRDefault="00083A2B">
            <w:pPr>
              <w:pStyle w:val="TableStyle"/>
              <w:jc w:val="center"/>
            </w:pPr>
          </w:p>
        </w:tc>
        <w:tc>
          <w:tcPr>
            <w:tcW w:w="283" w:type="dxa"/>
          </w:tcPr>
          <w:p w14:paraId="70E76243" w14:textId="77777777" w:rsidR="00083A2B" w:rsidRDefault="00083A2B">
            <w:pPr>
              <w:pStyle w:val="TableStyle"/>
              <w:jc w:val="center"/>
            </w:pPr>
          </w:p>
        </w:tc>
        <w:tc>
          <w:tcPr>
            <w:tcW w:w="283" w:type="dxa"/>
          </w:tcPr>
          <w:p w14:paraId="77B19A33" w14:textId="77777777" w:rsidR="00083A2B" w:rsidRDefault="007C4FE9">
            <w:pPr>
              <w:pStyle w:val="TableStyle"/>
              <w:jc w:val="center"/>
            </w:pPr>
            <w:r>
              <w:rPr>
                <w:noProof/>
              </w:rPr>
              <w:t>O</w:t>
            </w:r>
          </w:p>
        </w:tc>
        <w:tc>
          <w:tcPr>
            <w:tcW w:w="283" w:type="dxa"/>
          </w:tcPr>
          <w:p w14:paraId="73758C16" w14:textId="77777777" w:rsidR="00083A2B" w:rsidRDefault="00083A2B">
            <w:pPr>
              <w:pStyle w:val="TableStyle"/>
              <w:jc w:val="center"/>
            </w:pPr>
          </w:p>
        </w:tc>
        <w:tc>
          <w:tcPr>
            <w:tcW w:w="283" w:type="dxa"/>
          </w:tcPr>
          <w:p w14:paraId="7F8C280B" w14:textId="77777777" w:rsidR="00083A2B" w:rsidRDefault="00083A2B">
            <w:pPr>
              <w:pStyle w:val="TableStyle"/>
              <w:jc w:val="center"/>
            </w:pPr>
          </w:p>
        </w:tc>
        <w:tc>
          <w:tcPr>
            <w:tcW w:w="283" w:type="dxa"/>
          </w:tcPr>
          <w:p w14:paraId="3EE9182B" w14:textId="77777777" w:rsidR="00083A2B" w:rsidRDefault="00083A2B">
            <w:pPr>
              <w:pStyle w:val="TableStyle"/>
              <w:jc w:val="center"/>
            </w:pPr>
          </w:p>
        </w:tc>
        <w:tc>
          <w:tcPr>
            <w:tcW w:w="283" w:type="dxa"/>
          </w:tcPr>
          <w:p w14:paraId="0F51124D" w14:textId="77777777" w:rsidR="00083A2B" w:rsidRDefault="00083A2B">
            <w:pPr>
              <w:pStyle w:val="TableStyle"/>
              <w:jc w:val="center"/>
            </w:pPr>
          </w:p>
        </w:tc>
        <w:tc>
          <w:tcPr>
            <w:tcW w:w="283" w:type="dxa"/>
          </w:tcPr>
          <w:p w14:paraId="3437BDEF" w14:textId="77777777" w:rsidR="00083A2B" w:rsidRDefault="00083A2B">
            <w:pPr>
              <w:pStyle w:val="TableStyle"/>
              <w:jc w:val="center"/>
            </w:pPr>
          </w:p>
        </w:tc>
        <w:tc>
          <w:tcPr>
            <w:tcW w:w="1945" w:type="dxa"/>
          </w:tcPr>
          <w:p w14:paraId="597E48DF" w14:textId="77777777" w:rsidR="00083A2B" w:rsidRDefault="007C4FE9">
            <w:pPr>
              <w:pStyle w:val="TableStyle"/>
            </w:pPr>
            <w:r>
              <w:rPr>
                <w:noProof/>
              </w:rPr>
              <w:t>Measurement Class Id</w:t>
            </w:r>
          </w:p>
        </w:tc>
      </w:tr>
      <w:tr w:rsidR="00083A2B" w14:paraId="2BB5E040" w14:textId="77777777">
        <w:trPr>
          <w:cantSplit/>
        </w:trPr>
        <w:tc>
          <w:tcPr>
            <w:tcW w:w="624" w:type="dxa"/>
          </w:tcPr>
          <w:p w14:paraId="14032F19" w14:textId="77777777" w:rsidR="00083A2B" w:rsidRDefault="00083A2B">
            <w:pPr>
              <w:pStyle w:val="TableStyle"/>
              <w:jc w:val="center"/>
            </w:pPr>
          </w:p>
        </w:tc>
        <w:tc>
          <w:tcPr>
            <w:tcW w:w="2035" w:type="dxa"/>
          </w:tcPr>
          <w:p w14:paraId="593290B9" w14:textId="77777777" w:rsidR="00083A2B" w:rsidRDefault="00083A2B">
            <w:pPr>
              <w:pStyle w:val="TableStyle"/>
            </w:pPr>
          </w:p>
        </w:tc>
        <w:tc>
          <w:tcPr>
            <w:tcW w:w="595" w:type="dxa"/>
          </w:tcPr>
          <w:p w14:paraId="03E6DD5B" w14:textId="77777777" w:rsidR="00083A2B" w:rsidRDefault="00083A2B">
            <w:pPr>
              <w:pStyle w:val="TableStyle"/>
            </w:pPr>
          </w:p>
        </w:tc>
        <w:tc>
          <w:tcPr>
            <w:tcW w:w="1570" w:type="dxa"/>
          </w:tcPr>
          <w:p w14:paraId="4AC69EDC" w14:textId="77777777" w:rsidR="00083A2B" w:rsidRDefault="00083A2B">
            <w:pPr>
              <w:pStyle w:val="TableStyle"/>
            </w:pPr>
          </w:p>
        </w:tc>
        <w:tc>
          <w:tcPr>
            <w:tcW w:w="283" w:type="dxa"/>
          </w:tcPr>
          <w:p w14:paraId="40C93D9B" w14:textId="77777777" w:rsidR="00083A2B" w:rsidRDefault="00083A2B">
            <w:pPr>
              <w:pStyle w:val="TableStyle"/>
              <w:jc w:val="center"/>
            </w:pPr>
          </w:p>
        </w:tc>
        <w:tc>
          <w:tcPr>
            <w:tcW w:w="283" w:type="dxa"/>
          </w:tcPr>
          <w:p w14:paraId="034D3B6E" w14:textId="77777777" w:rsidR="00083A2B" w:rsidRDefault="00083A2B">
            <w:pPr>
              <w:pStyle w:val="TableStyle"/>
              <w:jc w:val="center"/>
            </w:pPr>
          </w:p>
        </w:tc>
        <w:tc>
          <w:tcPr>
            <w:tcW w:w="283" w:type="dxa"/>
          </w:tcPr>
          <w:p w14:paraId="44ED8F73" w14:textId="77777777" w:rsidR="00083A2B" w:rsidRDefault="007C4FE9">
            <w:pPr>
              <w:pStyle w:val="TableStyle"/>
              <w:jc w:val="center"/>
            </w:pPr>
            <w:r>
              <w:rPr>
                <w:noProof/>
              </w:rPr>
              <w:t>O</w:t>
            </w:r>
          </w:p>
        </w:tc>
        <w:tc>
          <w:tcPr>
            <w:tcW w:w="283" w:type="dxa"/>
          </w:tcPr>
          <w:p w14:paraId="68A51A3A" w14:textId="77777777" w:rsidR="00083A2B" w:rsidRDefault="00083A2B">
            <w:pPr>
              <w:pStyle w:val="TableStyle"/>
              <w:jc w:val="center"/>
            </w:pPr>
          </w:p>
        </w:tc>
        <w:tc>
          <w:tcPr>
            <w:tcW w:w="283" w:type="dxa"/>
          </w:tcPr>
          <w:p w14:paraId="20EBFFAF" w14:textId="77777777" w:rsidR="00083A2B" w:rsidRDefault="00083A2B">
            <w:pPr>
              <w:pStyle w:val="TableStyle"/>
              <w:jc w:val="center"/>
            </w:pPr>
          </w:p>
        </w:tc>
        <w:tc>
          <w:tcPr>
            <w:tcW w:w="283" w:type="dxa"/>
          </w:tcPr>
          <w:p w14:paraId="18BCA389" w14:textId="77777777" w:rsidR="00083A2B" w:rsidRDefault="00083A2B">
            <w:pPr>
              <w:pStyle w:val="TableStyle"/>
              <w:jc w:val="center"/>
            </w:pPr>
          </w:p>
        </w:tc>
        <w:tc>
          <w:tcPr>
            <w:tcW w:w="283" w:type="dxa"/>
          </w:tcPr>
          <w:p w14:paraId="17DA72C6" w14:textId="77777777" w:rsidR="00083A2B" w:rsidRDefault="00083A2B">
            <w:pPr>
              <w:pStyle w:val="TableStyle"/>
              <w:jc w:val="center"/>
            </w:pPr>
          </w:p>
        </w:tc>
        <w:tc>
          <w:tcPr>
            <w:tcW w:w="283" w:type="dxa"/>
          </w:tcPr>
          <w:p w14:paraId="3271CBA8" w14:textId="77777777" w:rsidR="00083A2B" w:rsidRDefault="00083A2B">
            <w:pPr>
              <w:pStyle w:val="TableStyle"/>
              <w:jc w:val="center"/>
            </w:pPr>
          </w:p>
        </w:tc>
        <w:tc>
          <w:tcPr>
            <w:tcW w:w="1945" w:type="dxa"/>
          </w:tcPr>
          <w:p w14:paraId="529EA893" w14:textId="77777777" w:rsidR="00083A2B" w:rsidRDefault="007C4FE9">
            <w:pPr>
              <w:pStyle w:val="TableStyle"/>
            </w:pPr>
            <w:r>
              <w:rPr>
                <w:noProof/>
              </w:rPr>
              <w:t>Effective from Settlement Date {MSMC}</w:t>
            </w:r>
          </w:p>
        </w:tc>
      </w:tr>
      <w:tr w:rsidR="00083A2B" w14:paraId="447918EC" w14:textId="77777777">
        <w:trPr>
          <w:cantSplit/>
        </w:trPr>
        <w:tc>
          <w:tcPr>
            <w:tcW w:w="624" w:type="dxa"/>
          </w:tcPr>
          <w:p w14:paraId="7B68D0B6" w14:textId="77777777" w:rsidR="00083A2B" w:rsidRDefault="00083A2B">
            <w:pPr>
              <w:pStyle w:val="TableStyle"/>
              <w:jc w:val="center"/>
            </w:pPr>
          </w:p>
        </w:tc>
        <w:tc>
          <w:tcPr>
            <w:tcW w:w="2035" w:type="dxa"/>
          </w:tcPr>
          <w:p w14:paraId="7F1BD1AC" w14:textId="77777777" w:rsidR="00083A2B" w:rsidRDefault="00083A2B">
            <w:pPr>
              <w:pStyle w:val="TableStyle"/>
            </w:pPr>
          </w:p>
        </w:tc>
        <w:tc>
          <w:tcPr>
            <w:tcW w:w="595" w:type="dxa"/>
          </w:tcPr>
          <w:p w14:paraId="6947A18D" w14:textId="77777777" w:rsidR="00083A2B" w:rsidRDefault="00083A2B">
            <w:pPr>
              <w:pStyle w:val="TableStyle"/>
            </w:pPr>
          </w:p>
        </w:tc>
        <w:tc>
          <w:tcPr>
            <w:tcW w:w="1570" w:type="dxa"/>
          </w:tcPr>
          <w:p w14:paraId="7C0D97FA" w14:textId="77777777" w:rsidR="00083A2B" w:rsidRDefault="00083A2B">
            <w:pPr>
              <w:pStyle w:val="TableStyle"/>
            </w:pPr>
          </w:p>
        </w:tc>
        <w:tc>
          <w:tcPr>
            <w:tcW w:w="283" w:type="dxa"/>
          </w:tcPr>
          <w:p w14:paraId="308C5865" w14:textId="77777777" w:rsidR="00083A2B" w:rsidRDefault="00083A2B">
            <w:pPr>
              <w:pStyle w:val="TableStyle"/>
              <w:jc w:val="center"/>
            </w:pPr>
          </w:p>
        </w:tc>
        <w:tc>
          <w:tcPr>
            <w:tcW w:w="283" w:type="dxa"/>
          </w:tcPr>
          <w:p w14:paraId="1327D6DD" w14:textId="77777777" w:rsidR="00083A2B" w:rsidRDefault="00083A2B">
            <w:pPr>
              <w:pStyle w:val="TableStyle"/>
              <w:jc w:val="center"/>
            </w:pPr>
          </w:p>
        </w:tc>
        <w:tc>
          <w:tcPr>
            <w:tcW w:w="283" w:type="dxa"/>
          </w:tcPr>
          <w:p w14:paraId="7A6A8A4A" w14:textId="77777777" w:rsidR="00083A2B" w:rsidRDefault="007C4FE9">
            <w:pPr>
              <w:pStyle w:val="TableStyle"/>
              <w:jc w:val="center"/>
            </w:pPr>
            <w:r>
              <w:rPr>
                <w:noProof/>
              </w:rPr>
              <w:t>O</w:t>
            </w:r>
          </w:p>
        </w:tc>
        <w:tc>
          <w:tcPr>
            <w:tcW w:w="283" w:type="dxa"/>
          </w:tcPr>
          <w:p w14:paraId="644826F3" w14:textId="77777777" w:rsidR="00083A2B" w:rsidRDefault="00083A2B">
            <w:pPr>
              <w:pStyle w:val="TableStyle"/>
              <w:jc w:val="center"/>
            </w:pPr>
          </w:p>
        </w:tc>
        <w:tc>
          <w:tcPr>
            <w:tcW w:w="283" w:type="dxa"/>
          </w:tcPr>
          <w:p w14:paraId="3F0B3209" w14:textId="77777777" w:rsidR="00083A2B" w:rsidRDefault="00083A2B">
            <w:pPr>
              <w:pStyle w:val="TableStyle"/>
              <w:jc w:val="center"/>
            </w:pPr>
          </w:p>
        </w:tc>
        <w:tc>
          <w:tcPr>
            <w:tcW w:w="283" w:type="dxa"/>
          </w:tcPr>
          <w:p w14:paraId="2B8B637B" w14:textId="77777777" w:rsidR="00083A2B" w:rsidRDefault="00083A2B">
            <w:pPr>
              <w:pStyle w:val="TableStyle"/>
              <w:jc w:val="center"/>
            </w:pPr>
          </w:p>
        </w:tc>
        <w:tc>
          <w:tcPr>
            <w:tcW w:w="283" w:type="dxa"/>
          </w:tcPr>
          <w:p w14:paraId="1D7421DA" w14:textId="77777777" w:rsidR="00083A2B" w:rsidRDefault="00083A2B">
            <w:pPr>
              <w:pStyle w:val="TableStyle"/>
              <w:jc w:val="center"/>
            </w:pPr>
          </w:p>
        </w:tc>
        <w:tc>
          <w:tcPr>
            <w:tcW w:w="283" w:type="dxa"/>
          </w:tcPr>
          <w:p w14:paraId="0B437C91" w14:textId="77777777" w:rsidR="00083A2B" w:rsidRDefault="00083A2B">
            <w:pPr>
              <w:pStyle w:val="TableStyle"/>
              <w:jc w:val="center"/>
            </w:pPr>
          </w:p>
        </w:tc>
        <w:tc>
          <w:tcPr>
            <w:tcW w:w="1945" w:type="dxa"/>
          </w:tcPr>
          <w:p w14:paraId="370E8E62" w14:textId="77777777" w:rsidR="00083A2B" w:rsidRDefault="007C4FE9">
            <w:pPr>
              <w:pStyle w:val="TableStyle"/>
            </w:pPr>
            <w:r>
              <w:rPr>
                <w:noProof/>
              </w:rPr>
              <w:t>Meter Timeswitch Code</w:t>
            </w:r>
          </w:p>
        </w:tc>
      </w:tr>
      <w:tr w:rsidR="00083A2B" w14:paraId="47DFD1AC" w14:textId="77777777">
        <w:trPr>
          <w:cantSplit/>
        </w:trPr>
        <w:tc>
          <w:tcPr>
            <w:tcW w:w="624" w:type="dxa"/>
          </w:tcPr>
          <w:p w14:paraId="74BDEEF9" w14:textId="77777777" w:rsidR="00083A2B" w:rsidRDefault="00083A2B">
            <w:pPr>
              <w:pStyle w:val="TableStyle"/>
              <w:jc w:val="center"/>
            </w:pPr>
          </w:p>
        </w:tc>
        <w:tc>
          <w:tcPr>
            <w:tcW w:w="2035" w:type="dxa"/>
          </w:tcPr>
          <w:p w14:paraId="3585AD1C" w14:textId="77777777" w:rsidR="00083A2B" w:rsidRDefault="00083A2B">
            <w:pPr>
              <w:pStyle w:val="TableStyle"/>
            </w:pPr>
          </w:p>
        </w:tc>
        <w:tc>
          <w:tcPr>
            <w:tcW w:w="595" w:type="dxa"/>
          </w:tcPr>
          <w:p w14:paraId="644EDF51" w14:textId="77777777" w:rsidR="00083A2B" w:rsidRDefault="00083A2B">
            <w:pPr>
              <w:pStyle w:val="TableStyle"/>
            </w:pPr>
          </w:p>
        </w:tc>
        <w:tc>
          <w:tcPr>
            <w:tcW w:w="1570" w:type="dxa"/>
          </w:tcPr>
          <w:p w14:paraId="40D9FF97" w14:textId="77777777" w:rsidR="00083A2B" w:rsidRDefault="00083A2B">
            <w:pPr>
              <w:pStyle w:val="TableStyle"/>
            </w:pPr>
          </w:p>
        </w:tc>
        <w:tc>
          <w:tcPr>
            <w:tcW w:w="283" w:type="dxa"/>
          </w:tcPr>
          <w:p w14:paraId="062F238B" w14:textId="77777777" w:rsidR="00083A2B" w:rsidRDefault="00083A2B">
            <w:pPr>
              <w:pStyle w:val="TableStyle"/>
              <w:jc w:val="center"/>
            </w:pPr>
          </w:p>
        </w:tc>
        <w:tc>
          <w:tcPr>
            <w:tcW w:w="283" w:type="dxa"/>
          </w:tcPr>
          <w:p w14:paraId="59733D3F" w14:textId="77777777" w:rsidR="00083A2B" w:rsidRDefault="00083A2B">
            <w:pPr>
              <w:pStyle w:val="TableStyle"/>
              <w:jc w:val="center"/>
            </w:pPr>
          </w:p>
        </w:tc>
        <w:tc>
          <w:tcPr>
            <w:tcW w:w="283" w:type="dxa"/>
          </w:tcPr>
          <w:p w14:paraId="35018B1B" w14:textId="77777777" w:rsidR="00083A2B" w:rsidRDefault="007C4FE9">
            <w:pPr>
              <w:pStyle w:val="TableStyle"/>
              <w:jc w:val="center"/>
            </w:pPr>
            <w:r>
              <w:rPr>
                <w:noProof/>
              </w:rPr>
              <w:t>O</w:t>
            </w:r>
          </w:p>
        </w:tc>
        <w:tc>
          <w:tcPr>
            <w:tcW w:w="283" w:type="dxa"/>
          </w:tcPr>
          <w:p w14:paraId="17424FE5" w14:textId="77777777" w:rsidR="00083A2B" w:rsidRDefault="00083A2B">
            <w:pPr>
              <w:pStyle w:val="TableStyle"/>
              <w:jc w:val="center"/>
            </w:pPr>
          </w:p>
        </w:tc>
        <w:tc>
          <w:tcPr>
            <w:tcW w:w="283" w:type="dxa"/>
          </w:tcPr>
          <w:p w14:paraId="65FFC9CC" w14:textId="77777777" w:rsidR="00083A2B" w:rsidRDefault="00083A2B">
            <w:pPr>
              <w:pStyle w:val="TableStyle"/>
              <w:jc w:val="center"/>
            </w:pPr>
          </w:p>
        </w:tc>
        <w:tc>
          <w:tcPr>
            <w:tcW w:w="283" w:type="dxa"/>
          </w:tcPr>
          <w:p w14:paraId="20ED8D80" w14:textId="77777777" w:rsidR="00083A2B" w:rsidRDefault="00083A2B">
            <w:pPr>
              <w:pStyle w:val="TableStyle"/>
              <w:jc w:val="center"/>
            </w:pPr>
          </w:p>
        </w:tc>
        <w:tc>
          <w:tcPr>
            <w:tcW w:w="283" w:type="dxa"/>
          </w:tcPr>
          <w:p w14:paraId="545A1AAD" w14:textId="77777777" w:rsidR="00083A2B" w:rsidRDefault="00083A2B">
            <w:pPr>
              <w:pStyle w:val="TableStyle"/>
              <w:jc w:val="center"/>
            </w:pPr>
          </w:p>
        </w:tc>
        <w:tc>
          <w:tcPr>
            <w:tcW w:w="283" w:type="dxa"/>
          </w:tcPr>
          <w:p w14:paraId="1FBE3B03" w14:textId="77777777" w:rsidR="00083A2B" w:rsidRDefault="00083A2B">
            <w:pPr>
              <w:pStyle w:val="TableStyle"/>
              <w:jc w:val="center"/>
            </w:pPr>
          </w:p>
        </w:tc>
        <w:tc>
          <w:tcPr>
            <w:tcW w:w="1945" w:type="dxa"/>
          </w:tcPr>
          <w:p w14:paraId="5FEAA599" w14:textId="77777777" w:rsidR="00083A2B" w:rsidRDefault="007C4FE9">
            <w:pPr>
              <w:pStyle w:val="TableStyle"/>
            </w:pPr>
            <w:r>
              <w:rPr>
                <w:noProof/>
              </w:rPr>
              <w:t>Meter Timeswitch Code Effective from Date</w:t>
            </w:r>
          </w:p>
        </w:tc>
      </w:tr>
      <w:tr w:rsidR="00083A2B" w14:paraId="22D1AAEA" w14:textId="77777777">
        <w:trPr>
          <w:cantSplit/>
        </w:trPr>
        <w:tc>
          <w:tcPr>
            <w:tcW w:w="624" w:type="dxa"/>
          </w:tcPr>
          <w:p w14:paraId="707B8D52" w14:textId="77777777" w:rsidR="00083A2B" w:rsidRDefault="00083A2B">
            <w:pPr>
              <w:pStyle w:val="TableStyle"/>
              <w:jc w:val="center"/>
            </w:pPr>
          </w:p>
        </w:tc>
        <w:tc>
          <w:tcPr>
            <w:tcW w:w="2035" w:type="dxa"/>
          </w:tcPr>
          <w:p w14:paraId="4EE97AD3" w14:textId="77777777" w:rsidR="00083A2B" w:rsidRDefault="00083A2B">
            <w:pPr>
              <w:pStyle w:val="TableStyle"/>
            </w:pPr>
          </w:p>
        </w:tc>
        <w:tc>
          <w:tcPr>
            <w:tcW w:w="595" w:type="dxa"/>
          </w:tcPr>
          <w:p w14:paraId="6E19CA30" w14:textId="77777777" w:rsidR="00083A2B" w:rsidRDefault="00083A2B">
            <w:pPr>
              <w:pStyle w:val="TableStyle"/>
            </w:pPr>
          </w:p>
        </w:tc>
        <w:tc>
          <w:tcPr>
            <w:tcW w:w="1570" w:type="dxa"/>
          </w:tcPr>
          <w:p w14:paraId="6E6E95F6" w14:textId="77777777" w:rsidR="00083A2B" w:rsidRDefault="00083A2B">
            <w:pPr>
              <w:pStyle w:val="TableStyle"/>
            </w:pPr>
          </w:p>
        </w:tc>
        <w:tc>
          <w:tcPr>
            <w:tcW w:w="283" w:type="dxa"/>
          </w:tcPr>
          <w:p w14:paraId="237BE865" w14:textId="77777777" w:rsidR="00083A2B" w:rsidRDefault="00083A2B">
            <w:pPr>
              <w:pStyle w:val="TableStyle"/>
              <w:jc w:val="center"/>
            </w:pPr>
          </w:p>
        </w:tc>
        <w:tc>
          <w:tcPr>
            <w:tcW w:w="283" w:type="dxa"/>
          </w:tcPr>
          <w:p w14:paraId="638F1F10" w14:textId="77777777" w:rsidR="00083A2B" w:rsidRDefault="00083A2B">
            <w:pPr>
              <w:pStyle w:val="TableStyle"/>
              <w:jc w:val="center"/>
            </w:pPr>
          </w:p>
        </w:tc>
        <w:tc>
          <w:tcPr>
            <w:tcW w:w="283" w:type="dxa"/>
          </w:tcPr>
          <w:p w14:paraId="04A7A7BF" w14:textId="77777777" w:rsidR="00083A2B" w:rsidRDefault="007C4FE9">
            <w:pPr>
              <w:pStyle w:val="TableStyle"/>
              <w:jc w:val="center"/>
            </w:pPr>
            <w:r>
              <w:rPr>
                <w:noProof/>
              </w:rPr>
              <w:t>O</w:t>
            </w:r>
          </w:p>
        </w:tc>
        <w:tc>
          <w:tcPr>
            <w:tcW w:w="283" w:type="dxa"/>
          </w:tcPr>
          <w:p w14:paraId="2EDAF253" w14:textId="77777777" w:rsidR="00083A2B" w:rsidRDefault="00083A2B">
            <w:pPr>
              <w:pStyle w:val="TableStyle"/>
              <w:jc w:val="center"/>
            </w:pPr>
          </w:p>
        </w:tc>
        <w:tc>
          <w:tcPr>
            <w:tcW w:w="283" w:type="dxa"/>
          </w:tcPr>
          <w:p w14:paraId="208F2CE0" w14:textId="77777777" w:rsidR="00083A2B" w:rsidRDefault="00083A2B">
            <w:pPr>
              <w:pStyle w:val="TableStyle"/>
              <w:jc w:val="center"/>
            </w:pPr>
          </w:p>
        </w:tc>
        <w:tc>
          <w:tcPr>
            <w:tcW w:w="283" w:type="dxa"/>
          </w:tcPr>
          <w:p w14:paraId="2FB9553C" w14:textId="77777777" w:rsidR="00083A2B" w:rsidRDefault="00083A2B">
            <w:pPr>
              <w:pStyle w:val="TableStyle"/>
              <w:jc w:val="center"/>
            </w:pPr>
          </w:p>
        </w:tc>
        <w:tc>
          <w:tcPr>
            <w:tcW w:w="283" w:type="dxa"/>
          </w:tcPr>
          <w:p w14:paraId="740799B0" w14:textId="77777777" w:rsidR="00083A2B" w:rsidRDefault="00083A2B">
            <w:pPr>
              <w:pStyle w:val="TableStyle"/>
              <w:jc w:val="center"/>
            </w:pPr>
          </w:p>
        </w:tc>
        <w:tc>
          <w:tcPr>
            <w:tcW w:w="283" w:type="dxa"/>
          </w:tcPr>
          <w:p w14:paraId="629FEC4C" w14:textId="77777777" w:rsidR="00083A2B" w:rsidRDefault="00083A2B">
            <w:pPr>
              <w:pStyle w:val="TableStyle"/>
              <w:jc w:val="center"/>
            </w:pPr>
          </w:p>
        </w:tc>
        <w:tc>
          <w:tcPr>
            <w:tcW w:w="1945" w:type="dxa"/>
          </w:tcPr>
          <w:p w14:paraId="2C390716" w14:textId="77777777" w:rsidR="00083A2B" w:rsidRDefault="007C4FE9">
            <w:pPr>
              <w:pStyle w:val="TableStyle"/>
            </w:pPr>
            <w:r>
              <w:rPr>
                <w:noProof/>
              </w:rPr>
              <w:t>Profile Class Id</w:t>
            </w:r>
          </w:p>
        </w:tc>
      </w:tr>
      <w:tr w:rsidR="00083A2B" w14:paraId="12340D25" w14:textId="77777777">
        <w:trPr>
          <w:cantSplit/>
        </w:trPr>
        <w:tc>
          <w:tcPr>
            <w:tcW w:w="624" w:type="dxa"/>
          </w:tcPr>
          <w:p w14:paraId="60969744" w14:textId="77777777" w:rsidR="00083A2B" w:rsidRDefault="00083A2B">
            <w:pPr>
              <w:pStyle w:val="TableStyle"/>
              <w:jc w:val="center"/>
            </w:pPr>
          </w:p>
        </w:tc>
        <w:tc>
          <w:tcPr>
            <w:tcW w:w="2035" w:type="dxa"/>
          </w:tcPr>
          <w:p w14:paraId="0C35F7C1" w14:textId="77777777" w:rsidR="00083A2B" w:rsidRDefault="00083A2B">
            <w:pPr>
              <w:pStyle w:val="TableStyle"/>
            </w:pPr>
          </w:p>
        </w:tc>
        <w:tc>
          <w:tcPr>
            <w:tcW w:w="595" w:type="dxa"/>
          </w:tcPr>
          <w:p w14:paraId="0D6E57BF" w14:textId="77777777" w:rsidR="00083A2B" w:rsidRDefault="00083A2B">
            <w:pPr>
              <w:pStyle w:val="TableStyle"/>
            </w:pPr>
          </w:p>
        </w:tc>
        <w:tc>
          <w:tcPr>
            <w:tcW w:w="1570" w:type="dxa"/>
          </w:tcPr>
          <w:p w14:paraId="5D28E971" w14:textId="77777777" w:rsidR="00083A2B" w:rsidRDefault="00083A2B">
            <w:pPr>
              <w:pStyle w:val="TableStyle"/>
            </w:pPr>
          </w:p>
        </w:tc>
        <w:tc>
          <w:tcPr>
            <w:tcW w:w="283" w:type="dxa"/>
          </w:tcPr>
          <w:p w14:paraId="05907097" w14:textId="77777777" w:rsidR="00083A2B" w:rsidRDefault="00083A2B">
            <w:pPr>
              <w:pStyle w:val="TableStyle"/>
              <w:jc w:val="center"/>
            </w:pPr>
          </w:p>
        </w:tc>
        <w:tc>
          <w:tcPr>
            <w:tcW w:w="283" w:type="dxa"/>
          </w:tcPr>
          <w:p w14:paraId="113C10D9" w14:textId="77777777" w:rsidR="00083A2B" w:rsidRDefault="00083A2B">
            <w:pPr>
              <w:pStyle w:val="TableStyle"/>
              <w:jc w:val="center"/>
            </w:pPr>
          </w:p>
        </w:tc>
        <w:tc>
          <w:tcPr>
            <w:tcW w:w="283" w:type="dxa"/>
          </w:tcPr>
          <w:p w14:paraId="485F0CF4" w14:textId="77777777" w:rsidR="00083A2B" w:rsidRDefault="007C4FE9">
            <w:pPr>
              <w:pStyle w:val="TableStyle"/>
              <w:jc w:val="center"/>
            </w:pPr>
            <w:r>
              <w:rPr>
                <w:noProof/>
              </w:rPr>
              <w:t>O</w:t>
            </w:r>
          </w:p>
        </w:tc>
        <w:tc>
          <w:tcPr>
            <w:tcW w:w="283" w:type="dxa"/>
          </w:tcPr>
          <w:p w14:paraId="0180C85B" w14:textId="77777777" w:rsidR="00083A2B" w:rsidRDefault="00083A2B">
            <w:pPr>
              <w:pStyle w:val="TableStyle"/>
              <w:jc w:val="center"/>
            </w:pPr>
          </w:p>
        </w:tc>
        <w:tc>
          <w:tcPr>
            <w:tcW w:w="283" w:type="dxa"/>
          </w:tcPr>
          <w:p w14:paraId="44930B1F" w14:textId="77777777" w:rsidR="00083A2B" w:rsidRDefault="00083A2B">
            <w:pPr>
              <w:pStyle w:val="TableStyle"/>
              <w:jc w:val="center"/>
            </w:pPr>
          </w:p>
        </w:tc>
        <w:tc>
          <w:tcPr>
            <w:tcW w:w="283" w:type="dxa"/>
          </w:tcPr>
          <w:p w14:paraId="581E89B7" w14:textId="77777777" w:rsidR="00083A2B" w:rsidRDefault="00083A2B">
            <w:pPr>
              <w:pStyle w:val="TableStyle"/>
              <w:jc w:val="center"/>
            </w:pPr>
          </w:p>
        </w:tc>
        <w:tc>
          <w:tcPr>
            <w:tcW w:w="283" w:type="dxa"/>
          </w:tcPr>
          <w:p w14:paraId="2696148A" w14:textId="77777777" w:rsidR="00083A2B" w:rsidRDefault="00083A2B">
            <w:pPr>
              <w:pStyle w:val="TableStyle"/>
              <w:jc w:val="center"/>
            </w:pPr>
          </w:p>
        </w:tc>
        <w:tc>
          <w:tcPr>
            <w:tcW w:w="283" w:type="dxa"/>
          </w:tcPr>
          <w:p w14:paraId="669EAA8D" w14:textId="77777777" w:rsidR="00083A2B" w:rsidRDefault="00083A2B">
            <w:pPr>
              <w:pStyle w:val="TableStyle"/>
              <w:jc w:val="center"/>
            </w:pPr>
          </w:p>
        </w:tc>
        <w:tc>
          <w:tcPr>
            <w:tcW w:w="1945" w:type="dxa"/>
          </w:tcPr>
          <w:p w14:paraId="7001DACE" w14:textId="77777777" w:rsidR="00083A2B" w:rsidRDefault="007C4FE9">
            <w:pPr>
              <w:pStyle w:val="TableStyle"/>
            </w:pPr>
            <w:r>
              <w:rPr>
                <w:noProof/>
              </w:rPr>
              <w:t>Effective from Settlement Date {MSPC}</w:t>
            </w:r>
          </w:p>
        </w:tc>
      </w:tr>
      <w:tr w:rsidR="00083A2B" w14:paraId="509FDB2A" w14:textId="77777777">
        <w:trPr>
          <w:cantSplit/>
        </w:trPr>
        <w:tc>
          <w:tcPr>
            <w:tcW w:w="624" w:type="dxa"/>
          </w:tcPr>
          <w:p w14:paraId="71E9051A" w14:textId="77777777" w:rsidR="00083A2B" w:rsidRDefault="00083A2B">
            <w:pPr>
              <w:pStyle w:val="TableStyle"/>
              <w:jc w:val="center"/>
            </w:pPr>
          </w:p>
        </w:tc>
        <w:tc>
          <w:tcPr>
            <w:tcW w:w="2035" w:type="dxa"/>
          </w:tcPr>
          <w:p w14:paraId="1375AD49" w14:textId="77777777" w:rsidR="00083A2B" w:rsidRDefault="00083A2B">
            <w:pPr>
              <w:pStyle w:val="TableStyle"/>
            </w:pPr>
          </w:p>
        </w:tc>
        <w:tc>
          <w:tcPr>
            <w:tcW w:w="595" w:type="dxa"/>
          </w:tcPr>
          <w:p w14:paraId="2485804B" w14:textId="77777777" w:rsidR="00083A2B" w:rsidRDefault="00083A2B">
            <w:pPr>
              <w:pStyle w:val="TableStyle"/>
            </w:pPr>
          </w:p>
        </w:tc>
        <w:tc>
          <w:tcPr>
            <w:tcW w:w="1570" w:type="dxa"/>
          </w:tcPr>
          <w:p w14:paraId="30978E9F" w14:textId="77777777" w:rsidR="00083A2B" w:rsidRDefault="00083A2B">
            <w:pPr>
              <w:pStyle w:val="TableStyle"/>
            </w:pPr>
          </w:p>
        </w:tc>
        <w:tc>
          <w:tcPr>
            <w:tcW w:w="283" w:type="dxa"/>
          </w:tcPr>
          <w:p w14:paraId="41472747" w14:textId="77777777" w:rsidR="00083A2B" w:rsidRDefault="00083A2B">
            <w:pPr>
              <w:pStyle w:val="TableStyle"/>
              <w:jc w:val="center"/>
            </w:pPr>
          </w:p>
        </w:tc>
        <w:tc>
          <w:tcPr>
            <w:tcW w:w="283" w:type="dxa"/>
          </w:tcPr>
          <w:p w14:paraId="61BAAD80" w14:textId="77777777" w:rsidR="00083A2B" w:rsidRDefault="00083A2B">
            <w:pPr>
              <w:pStyle w:val="TableStyle"/>
              <w:jc w:val="center"/>
            </w:pPr>
          </w:p>
        </w:tc>
        <w:tc>
          <w:tcPr>
            <w:tcW w:w="283" w:type="dxa"/>
          </w:tcPr>
          <w:p w14:paraId="519EF81E" w14:textId="77777777" w:rsidR="00083A2B" w:rsidRDefault="007C4FE9">
            <w:pPr>
              <w:pStyle w:val="TableStyle"/>
              <w:jc w:val="center"/>
            </w:pPr>
            <w:r>
              <w:rPr>
                <w:noProof/>
              </w:rPr>
              <w:t>O</w:t>
            </w:r>
          </w:p>
        </w:tc>
        <w:tc>
          <w:tcPr>
            <w:tcW w:w="283" w:type="dxa"/>
          </w:tcPr>
          <w:p w14:paraId="5AA170F6" w14:textId="77777777" w:rsidR="00083A2B" w:rsidRDefault="00083A2B">
            <w:pPr>
              <w:pStyle w:val="TableStyle"/>
              <w:jc w:val="center"/>
            </w:pPr>
          </w:p>
        </w:tc>
        <w:tc>
          <w:tcPr>
            <w:tcW w:w="283" w:type="dxa"/>
          </w:tcPr>
          <w:p w14:paraId="7E7773F1" w14:textId="77777777" w:rsidR="00083A2B" w:rsidRDefault="00083A2B">
            <w:pPr>
              <w:pStyle w:val="TableStyle"/>
              <w:jc w:val="center"/>
            </w:pPr>
          </w:p>
        </w:tc>
        <w:tc>
          <w:tcPr>
            <w:tcW w:w="283" w:type="dxa"/>
          </w:tcPr>
          <w:p w14:paraId="47A7D7F1" w14:textId="77777777" w:rsidR="00083A2B" w:rsidRDefault="00083A2B">
            <w:pPr>
              <w:pStyle w:val="TableStyle"/>
              <w:jc w:val="center"/>
            </w:pPr>
          </w:p>
        </w:tc>
        <w:tc>
          <w:tcPr>
            <w:tcW w:w="283" w:type="dxa"/>
          </w:tcPr>
          <w:p w14:paraId="0D1407E7" w14:textId="77777777" w:rsidR="00083A2B" w:rsidRDefault="00083A2B">
            <w:pPr>
              <w:pStyle w:val="TableStyle"/>
              <w:jc w:val="center"/>
            </w:pPr>
          </w:p>
        </w:tc>
        <w:tc>
          <w:tcPr>
            <w:tcW w:w="283" w:type="dxa"/>
          </w:tcPr>
          <w:p w14:paraId="547FEA1B" w14:textId="77777777" w:rsidR="00083A2B" w:rsidRDefault="00083A2B">
            <w:pPr>
              <w:pStyle w:val="TableStyle"/>
              <w:jc w:val="center"/>
            </w:pPr>
          </w:p>
        </w:tc>
        <w:tc>
          <w:tcPr>
            <w:tcW w:w="1945" w:type="dxa"/>
          </w:tcPr>
          <w:p w14:paraId="4A44E8B2" w14:textId="77777777" w:rsidR="00083A2B" w:rsidRDefault="007C4FE9">
            <w:pPr>
              <w:pStyle w:val="TableStyle"/>
            </w:pPr>
            <w:r>
              <w:rPr>
                <w:noProof/>
              </w:rPr>
              <w:t>Standard Settlement Configuration Id</w:t>
            </w:r>
          </w:p>
        </w:tc>
      </w:tr>
      <w:tr w:rsidR="00083A2B" w14:paraId="254B2BEF" w14:textId="77777777">
        <w:trPr>
          <w:cantSplit/>
        </w:trPr>
        <w:tc>
          <w:tcPr>
            <w:tcW w:w="624" w:type="dxa"/>
          </w:tcPr>
          <w:p w14:paraId="1FA7C6AE" w14:textId="77777777" w:rsidR="00083A2B" w:rsidRDefault="00083A2B">
            <w:pPr>
              <w:pStyle w:val="TableStyle"/>
              <w:jc w:val="center"/>
            </w:pPr>
          </w:p>
        </w:tc>
        <w:tc>
          <w:tcPr>
            <w:tcW w:w="2035" w:type="dxa"/>
          </w:tcPr>
          <w:p w14:paraId="027DD4AF" w14:textId="77777777" w:rsidR="00083A2B" w:rsidRDefault="00083A2B">
            <w:pPr>
              <w:pStyle w:val="TableStyle"/>
            </w:pPr>
          </w:p>
        </w:tc>
        <w:tc>
          <w:tcPr>
            <w:tcW w:w="595" w:type="dxa"/>
          </w:tcPr>
          <w:p w14:paraId="3054FE63" w14:textId="77777777" w:rsidR="00083A2B" w:rsidRDefault="00083A2B">
            <w:pPr>
              <w:pStyle w:val="TableStyle"/>
            </w:pPr>
          </w:p>
        </w:tc>
        <w:tc>
          <w:tcPr>
            <w:tcW w:w="1570" w:type="dxa"/>
          </w:tcPr>
          <w:p w14:paraId="47AFFA60" w14:textId="77777777" w:rsidR="00083A2B" w:rsidRDefault="00083A2B">
            <w:pPr>
              <w:pStyle w:val="TableStyle"/>
            </w:pPr>
          </w:p>
        </w:tc>
        <w:tc>
          <w:tcPr>
            <w:tcW w:w="283" w:type="dxa"/>
          </w:tcPr>
          <w:p w14:paraId="4525209F" w14:textId="77777777" w:rsidR="00083A2B" w:rsidRDefault="00083A2B">
            <w:pPr>
              <w:pStyle w:val="TableStyle"/>
              <w:jc w:val="center"/>
            </w:pPr>
          </w:p>
        </w:tc>
        <w:tc>
          <w:tcPr>
            <w:tcW w:w="283" w:type="dxa"/>
          </w:tcPr>
          <w:p w14:paraId="3C61553E" w14:textId="77777777" w:rsidR="00083A2B" w:rsidRDefault="00083A2B">
            <w:pPr>
              <w:pStyle w:val="TableStyle"/>
              <w:jc w:val="center"/>
            </w:pPr>
          </w:p>
        </w:tc>
        <w:tc>
          <w:tcPr>
            <w:tcW w:w="283" w:type="dxa"/>
          </w:tcPr>
          <w:p w14:paraId="7D10116C" w14:textId="77777777" w:rsidR="00083A2B" w:rsidRDefault="007C4FE9">
            <w:pPr>
              <w:pStyle w:val="TableStyle"/>
              <w:jc w:val="center"/>
            </w:pPr>
            <w:r>
              <w:rPr>
                <w:noProof/>
              </w:rPr>
              <w:t>O</w:t>
            </w:r>
          </w:p>
        </w:tc>
        <w:tc>
          <w:tcPr>
            <w:tcW w:w="283" w:type="dxa"/>
          </w:tcPr>
          <w:p w14:paraId="6C795DA2" w14:textId="77777777" w:rsidR="00083A2B" w:rsidRDefault="00083A2B">
            <w:pPr>
              <w:pStyle w:val="TableStyle"/>
              <w:jc w:val="center"/>
            </w:pPr>
          </w:p>
        </w:tc>
        <w:tc>
          <w:tcPr>
            <w:tcW w:w="283" w:type="dxa"/>
          </w:tcPr>
          <w:p w14:paraId="070A045E" w14:textId="77777777" w:rsidR="00083A2B" w:rsidRDefault="00083A2B">
            <w:pPr>
              <w:pStyle w:val="TableStyle"/>
              <w:jc w:val="center"/>
            </w:pPr>
          </w:p>
        </w:tc>
        <w:tc>
          <w:tcPr>
            <w:tcW w:w="283" w:type="dxa"/>
          </w:tcPr>
          <w:p w14:paraId="26564F02" w14:textId="77777777" w:rsidR="00083A2B" w:rsidRDefault="00083A2B">
            <w:pPr>
              <w:pStyle w:val="TableStyle"/>
              <w:jc w:val="center"/>
            </w:pPr>
          </w:p>
        </w:tc>
        <w:tc>
          <w:tcPr>
            <w:tcW w:w="283" w:type="dxa"/>
          </w:tcPr>
          <w:p w14:paraId="5821D6CB" w14:textId="77777777" w:rsidR="00083A2B" w:rsidRDefault="00083A2B">
            <w:pPr>
              <w:pStyle w:val="TableStyle"/>
              <w:jc w:val="center"/>
            </w:pPr>
          </w:p>
        </w:tc>
        <w:tc>
          <w:tcPr>
            <w:tcW w:w="283" w:type="dxa"/>
          </w:tcPr>
          <w:p w14:paraId="253A0622" w14:textId="77777777" w:rsidR="00083A2B" w:rsidRDefault="00083A2B">
            <w:pPr>
              <w:pStyle w:val="TableStyle"/>
              <w:jc w:val="center"/>
            </w:pPr>
          </w:p>
        </w:tc>
        <w:tc>
          <w:tcPr>
            <w:tcW w:w="1945" w:type="dxa"/>
          </w:tcPr>
          <w:p w14:paraId="3E0A1EC4" w14:textId="77777777" w:rsidR="00083A2B" w:rsidRDefault="007C4FE9">
            <w:pPr>
              <w:pStyle w:val="TableStyle"/>
            </w:pPr>
            <w:r>
              <w:rPr>
                <w:noProof/>
              </w:rPr>
              <w:t>Effective from Settlement Date {SCON}</w:t>
            </w:r>
          </w:p>
        </w:tc>
      </w:tr>
      <w:tr w:rsidR="00083A2B" w14:paraId="1B0ACA1D" w14:textId="77777777">
        <w:trPr>
          <w:cantSplit/>
        </w:trPr>
        <w:tc>
          <w:tcPr>
            <w:tcW w:w="624" w:type="dxa"/>
          </w:tcPr>
          <w:p w14:paraId="4FE1246C" w14:textId="77777777" w:rsidR="00083A2B" w:rsidRDefault="00083A2B">
            <w:pPr>
              <w:pStyle w:val="TableStyle"/>
              <w:jc w:val="center"/>
            </w:pPr>
          </w:p>
        </w:tc>
        <w:tc>
          <w:tcPr>
            <w:tcW w:w="2035" w:type="dxa"/>
          </w:tcPr>
          <w:p w14:paraId="0B3F30B5" w14:textId="77777777" w:rsidR="00083A2B" w:rsidRDefault="00083A2B">
            <w:pPr>
              <w:pStyle w:val="TableStyle"/>
            </w:pPr>
          </w:p>
        </w:tc>
        <w:tc>
          <w:tcPr>
            <w:tcW w:w="595" w:type="dxa"/>
          </w:tcPr>
          <w:p w14:paraId="123C51B2" w14:textId="77777777" w:rsidR="00083A2B" w:rsidRDefault="00083A2B">
            <w:pPr>
              <w:pStyle w:val="TableStyle"/>
            </w:pPr>
          </w:p>
        </w:tc>
        <w:tc>
          <w:tcPr>
            <w:tcW w:w="1570" w:type="dxa"/>
          </w:tcPr>
          <w:p w14:paraId="2F16C726" w14:textId="77777777" w:rsidR="00083A2B" w:rsidRDefault="00083A2B">
            <w:pPr>
              <w:pStyle w:val="TableStyle"/>
            </w:pPr>
          </w:p>
        </w:tc>
        <w:tc>
          <w:tcPr>
            <w:tcW w:w="283" w:type="dxa"/>
          </w:tcPr>
          <w:p w14:paraId="17E2BA19" w14:textId="77777777" w:rsidR="00083A2B" w:rsidRDefault="00083A2B">
            <w:pPr>
              <w:pStyle w:val="TableStyle"/>
              <w:jc w:val="center"/>
            </w:pPr>
          </w:p>
        </w:tc>
        <w:tc>
          <w:tcPr>
            <w:tcW w:w="283" w:type="dxa"/>
          </w:tcPr>
          <w:p w14:paraId="700A1AE2" w14:textId="77777777" w:rsidR="00083A2B" w:rsidRDefault="00083A2B">
            <w:pPr>
              <w:pStyle w:val="TableStyle"/>
              <w:jc w:val="center"/>
            </w:pPr>
          </w:p>
        </w:tc>
        <w:tc>
          <w:tcPr>
            <w:tcW w:w="283" w:type="dxa"/>
          </w:tcPr>
          <w:p w14:paraId="4EB64D15" w14:textId="77777777" w:rsidR="00083A2B" w:rsidRDefault="007C4FE9">
            <w:pPr>
              <w:pStyle w:val="TableStyle"/>
              <w:jc w:val="center"/>
            </w:pPr>
            <w:r>
              <w:rPr>
                <w:noProof/>
              </w:rPr>
              <w:t>O</w:t>
            </w:r>
          </w:p>
        </w:tc>
        <w:tc>
          <w:tcPr>
            <w:tcW w:w="283" w:type="dxa"/>
          </w:tcPr>
          <w:p w14:paraId="42B7F792" w14:textId="77777777" w:rsidR="00083A2B" w:rsidRDefault="00083A2B">
            <w:pPr>
              <w:pStyle w:val="TableStyle"/>
              <w:jc w:val="center"/>
            </w:pPr>
          </w:p>
        </w:tc>
        <w:tc>
          <w:tcPr>
            <w:tcW w:w="283" w:type="dxa"/>
          </w:tcPr>
          <w:p w14:paraId="26A166D2" w14:textId="77777777" w:rsidR="00083A2B" w:rsidRDefault="00083A2B">
            <w:pPr>
              <w:pStyle w:val="TableStyle"/>
              <w:jc w:val="center"/>
            </w:pPr>
          </w:p>
        </w:tc>
        <w:tc>
          <w:tcPr>
            <w:tcW w:w="283" w:type="dxa"/>
          </w:tcPr>
          <w:p w14:paraId="18F24468" w14:textId="77777777" w:rsidR="00083A2B" w:rsidRDefault="00083A2B">
            <w:pPr>
              <w:pStyle w:val="TableStyle"/>
              <w:jc w:val="center"/>
            </w:pPr>
          </w:p>
        </w:tc>
        <w:tc>
          <w:tcPr>
            <w:tcW w:w="283" w:type="dxa"/>
          </w:tcPr>
          <w:p w14:paraId="21371383" w14:textId="77777777" w:rsidR="00083A2B" w:rsidRDefault="00083A2B">
            <w:pPr>
              <w:pStyle w:val="TableStyle"/>
              <w:jc w:val="center"/>
            </w:pPr>
          </w:p>
        </w:tc>
        <w:tc>
          <w:tcPr>
            <w:tcW w:w="283" w:type="dxa"/>
          </w:tcPr>
          <w:p w14:paraId="58F4583D" w14:textId="77777777" w:rsidR="00083A2B" w:rsidRDefault="00083A2B">
            <w:pPr>
              <w:pStyle w:val="TableStyle"/>
              <w:jc w:val="center"/>
            </w:pPr>
          </w:p>
        </w:tc>
        <w:tc>
          <w:tcPr>
            <w:tcW w:w="1945" w:type="dxa"/>
          </w:tcPr>
          <w:p w14:paraId="30E9F939" w14:textId="77777777" w:rsidR="00083A2B" w:rsidRDefault="007C4FE9">
            <w:pPr>
              <w:pStyle w:val="TableStyle"/>
            </w:pPr>
            <w:r>
              <w:rPr>
                <w:noProof/>
              </w:rPr>
              <w:t>Data Aggregator Id</w:t>
            </w:r>
          </w:p>
        </w:tc>
      </w:tr>
      <w:tr w:rsidR="00083A2B" w14:paraId="43EBAE52" w14:textId="77777777">
        <w:trPr>
          <w:cantSplit/>
        </w:trPr>
        <w:tc>
          <w:tcPr>
            <w:tcW w:w="624" w:type="dxa"/>
          </w:tcPr>
          <w:p w14:paraId="07F87C2D" w14:textId="77777777" w:rsidR="00083A2B" w:rsidRDefault="00083A2B">
            <w:pPr>
              <w:pStyle w:val="TableStyle"/>
              <w:jc w:val="center"/>
            </w:pPr>
          </w:p>
        </w:tc>
        <w:tc>
          <w:tcPr>
            <w:tcW w:w="2035" w:type="dxa"/>
          </w:tcPr>
          <w:p w14:paraId="62C08251" w14:textId="77777777" w:rsidR="00083A2B" w:rsidRDefault="00083A2B">
            <w:pPr>
              <w:pStyle w:val="TableStyle"/>
            </w:pPr>
          </w:p>
        </w:tc>
        <w:tc>
          <w:tcPr>
            <w:tcW w:w="595" w:type="dxa"/>
          </w:tcPr>
          <w:p w14:paraId="0E545191" w14:textId="77777777" w:rsidR="00083A2B" w:rsidRDefault="00083A2B">
            <w:pPr>
              <w:pStyle w:val="TableStyle"/>
            </w:pPr>
          </w:p>
        </w:tc>
        <w:tc>
          <w:tcPr>
            <w:tcW w:w="1570" w:type="dxa"/>
          </w:tcPr>
          <w:p w14:paraId="53C9EFFB" w14:textId="77777777" w:rsidR="00083A2B" w:rsidRDefault="00083A2B">
            <w:pPr>
              <w:pStyle w:val="TableStyle"/>
            </w:pPr>
          </w:p>
        </w:tc>
        <w:tc>
          <w:tcPr>
            <w:tcW w:w="283" w:type="dxa"/>
          </w:tcPr>
          <w:p w14:paraId="050854E4" w14:textId="77777777" w:rsidR="00083A2B" w:rsidRDefault="00083A2B">
            <w:pPr>
              <w:pStyle w:val="TableStyle"/>
              <w:jc w:val="center"/>
            </w:pPr>
          </w:p>
        </w:tc>
        <w:tc>
          <w:tcPr>
            <w:tcW w:w="283" w:type="dxa"/>
          </w:tcPr>
          <w:p w14:paraId="2BAD671A" w14:textId="77777777" w:rsidR="00083A2B" w:rsidRDefault="00083A2B">
            <w:pPr>
              <w:pStyle w:val="TableStyle"/>
              <w:jc w:val="center"/>
            </w:pPr>
          </w:p>
        </w:tc>
        <w:tc>
          <w:tcPr>
            <w:tcW w:w="283" w:type="dxa"/>
          </w:tcPr>
          <w:p w14:paraId="365913BB" w14:textId="77777777" w:rsidR="00083A2B" w:rsidRDefault="007C4FE9">
            <w:pPr>
              <w:pStyle w:val="TableStyle"/>
              <w:jc w:val="center"/>
            </w:pPr>
            <w:r>
              <w:rPr>
                <w:noProof/>
              </w:rPr>
              <w:t>O</w:t>
            </w:r>
          </w:p>
        </w:tc>
        <w:tc>
          <w:tcPr>
            <w:tcW w:w="283" w:type="dxa"/>
          </w:tcPr>
          <w:p w14:paraId="1256CB1F" w14:textId="77777777" w:rsidR="00083A2B" w:rsidRDefault="00083A2B">
            <w:pPr>
              <w:pStyle w:val="TableStyle"/>
              <w:jc w:val="center"/>
            </w:pPr>
          </w:p>
        </w:tc>
        <w:tc>
          <w:tcPr>
            <w:tcW w:w="283" w:type="dxa"/>
          </w:tcPr>
          <w:p w14:paraId="26BB241A" w14:textId="77777777" w:rsidR="00083A2B" w:rsidRDefault="00083A2B">
            <w:pPr>
              <w:pStyle w:val="TableStyle"/>
              <w:jc w:val="center"/>
            </w:pPr>
          </w:p>
        </w:tc>
        <w:tc>
          <w:tcPr>
            <w:tcW w:w="283" w:type="dxa"/>
          </w:tcPr>
          <w:p w14:paraId="7464C9FE" w14:textId="77777777" w:rsidR="00083A2B" w:rsidRDefault="00083A2B">
            <w:pPr>
              <w:pStyle w:val="TableStyle"/>
              <w:jc w:val="center"/>
            </w:pPr>
          </w:p>
        </w:tc>
        <w:tc>
          <w:tcPr>
            <w:tcW w:w="283" w:type="dxa"/>
          </w:tcPr>
          <w:p w14:paraId="59A5F93A" w14:textId="77777777" w:rsidR="00083A2B" w:rsidRDefault="00083A2B">
            <w:pPr>
              <w:pStyle w:val="TableStyle"/>
              <w:jc w:val="center"/>
            </w:pPr>
          </w:p>
        </w:tc>
        <w:tc>
          <w:tcPr>
            <w:tcW w:w="283" w:type="dxa"/>
          </w:tcPr>
          <w:p w14:paraId="4F570BE6" w14:textId="77777777" w:rsidR="00083A2B" w:rsidRDefault="00083A2B">
            <w:pPr>
              <w:pStyle w:val="TableStyle"/>
              <w:jc w:val="center"/>
            </w:pPr>
          </w:p>
        </w:tc>
        <w:tc>
          <w:tcPr>
            <w:tcW w:w="1945" w:type="dxa"/>
          </w:tcPr>
          <w:p w14:paraId="59704A9F" w14:textId="77777777" w:rsidR="00083A2B" w:rsidRDefault="007C4FE9">
            <w:pPr>
              <w:pStyle w:val="TableStyle"/>
            </w:pPr>
            <w:r>
              <w:rPr>
                <w:noProof/>
              </w:rPr>
              <w:t>Data Aggregation Type</w:t>
            </w:r>
          </w:p>
        </w:tc>
      </w:tr>
      <w:tr w:rsidR="00083A2B" w14:paraId="324EC341" w14:textId="77777777">
        <w:trPr>
          <w:cantSplit/>
        </w:trPr>
        <w:tc>
          <w:tcPr>
            <w:tcW w:w="624" w:type="dxa"/>
          </w:tcPr>
          <w:p w14:paraId="438B6398" w14:textId="77777777" w:rsidR="00083A2B" w:rsidRDefault="00083A2B">
            <w:pPr>
              <w:pStyle w:val="TableStyle"/>
              <w:jc w:val="center"/>
            </w:pPr>
          </w:p>
        </w:tc>
        <w:tc>
          <w:tcPr>
            <w:tcW w:w="2035" w:type="dxa"/>
          </w:tcPr>
          <w:p w14:paraId="557895F5" w14:textId="77777777" w:rsidR="00083A2B" w:rsidRDefault="00083A2B">
            <w:pPr>
              <w:pStyle w:val="TableStyle"/>
            </w:pPr>
          </w:p>
        </w:tc>
        <w:tc>
          <w:tcPr>
            <w:tcW w:w="595" w:type="dxa"/>
          </w:tcPr>
          <w:p w14:paraId="0E1DCCBF" w14:textId="77777777" w:rsidR="00083A2B" w:rsidRDefault="00083A2B">
            <w:pPr>
              <w:pStyle w:val="TableStyle"/>
            </w:pPr>
          </w:p>
        </w:tc>
        <w:tc>
          <w:tcPr>
            <w:tcW w:w="1570" w:type="dxa"/>
          </w:tcPr>
          <w:p w14:paraId="28446EB7" w14:textId="77777777" w:rsidR="00083A2B" w:rsidRDefault="00083A2B">
            <w:pPr>
              <w:pStyle w:val="TableStyle"/>
            </w:pPr>
          </w:p>
        </w:tc>
        <w:tc>
          <w:tcPr>
            <w:tcW w:w="283" w:type="dxa"/>
          </w:tcPr>
          <w:p w14:paraId="64582637" w14:textId="77777777" w:rsidR="00083A2B" w:rsidRDefault="00083A2B">
            <w:pPr>
              <w:pStyle w:val="TableStyle"/>
              <w:jc w:val="center"/>
            </w:pPr>
          </w:p>
        </w:tc>
        <w:tc>
          <w:tcPr>
            <w:tcW w:w="283" w:type="dxa"/>
          </w:tcPr>
          <w:p w14:paraId="24BEED9D" w14:textId="77777777" w:rsidR="00083A2B" w:rsidRDefault="00083A2B">
            <w:pPr>
              <w:pStyle w:val="TableStyle"/>
              <w:jc w:val="center"/>
            </w:pPr>
          </w:p>
        </w:tc>
        <w:tc>
          <w:tcPr>
            <w:tcW w:w="283" w:type="dxa"/>
          </w:tcPr>
          <w:p w14:paraId="4BAE6D83" w14:textId="77777777" w:rsidR="00083A2B" w:rsidRDefault="007C4FE9">
            <w:pPr>
              <w:pStyle w:val="TableStyle"/>
              <w:jc w:val="center"/>
            </w:pPr>
            <w:r>
              <w:rPr>
                <w:noProof/>
              </w:rPr>
              <w:t>O</w:t>
            </w:r>
          </w:p>
        </w:tc>
        <w:tc>
          <w:tcPr>
            <w:tcW w:w="283" w:type="dxa"/>
          </w:tcPr>
          <w:p w14:paraId="7DAC0D62" w14:textId="77777777" w:rsidR="00083A2B" w:rsidRDefault="00083A2B">
            <w:pPr>
              <w:pStyle w:val="TableStyle"/>
              <w:jc w:val="center"/>
            </w:pPr>
          </w:p>
        </w:tc>
        <w:tc>
          <w:tcPr>
            <w:tcW w:w="283" w:type="dxa"/>
          </w:tcPr>
          <w:p w14:paraId="4C8A5DCA" w14:textId="77777777" w:rsidR="00083A2B" w:rsidRDefault="00083A2B">
            <w:pPr>
              <w:pStyle w:val="TableStyle"/>
              <w:jc w:val="center"/>
            </w:pPr>
          </w:p>
        </w:tc>
        <w:tc>
          <w:tcPr>
            <w:tcW w:w="283" w:type="dxa"/>
          </w:tcPr>
          <w:p w14:paraId="733CEB84" w14:textId="77777777" w:rsidR="00083A2B" w:rsidRDefault="00083A2B">
            <w:pPr>
              <w:pStyle w:val="TableStyle"/>
              <w:jc w:val="center"/>
            </w:pPr>
          </w:p>
        </w:tc>
        <w:tc>
          <w:tcPr>
            <w:tcW w:w="283" w:type="dxa"/>
          </w:tcPr>
          <w:p w14:paraId="03241EB1" w14:textId="77777777" w:rsidR="00083A2B" w:rsidRDefault="00083A2B">
            <w:pPr>
              <w:pStyle w:val="TableStyle"/>
              <w:jc w:val="center"/>
            </w:pPr>
          </w:p>
        </w:tc>
        <w:tc>
          <w:tcPr>
            <w:tcW w:w="283" w:type="dxa"/>
          </w:tcPr>
          <w:p w14:paraId="1BBA29F8" w14:textId="77777777" w:rsidR="00083A2B" w:rsidRDefault="00083A2B">
            <w:pPr>
              <w:pStyle w:val="TableStyle"/>
              <w:jc w:val="center"/>
            </w:pPr>
          </w:p>
        </w:tc>
        <w:tc>
          <w:tcPr>
            <w:tcW w:w="1945" w:type="dxa"/>
          </w:tcPr>
          <w:p w14:paraId="4FE8D561" w14:textId="77777777" w:rsidR="00083A2B" w:rsidRDefault="007C4FE9">
            <w:pPr>
              <w:pStyle w:val="TableStyle"/>
            </w:pPr>
            <w:r>
              <w:rPr>
                <w:noProof/>
              </w:rPr>
              <w:t>Effective from Settlement Date {DAA}</w:t>
            </w:r>
          </w:p>
        </w:tc>
      </w:tr>
      <w:tr w:rsidR="00083A2B" w14:paraId="7A15A815" w14:textId="77777777">
        <w:trPr>
          <w:cantSplit/>
        </w:trPr>
        <w:tc>
          <w:tcPr>
            <w:tcW w:w="624" w:type="dxa"/>
          </w:tcPr>
          <w:p w14:paraId="12A5665D" w14:textId="77777777" w:rsidR="00083A2B" w:rsidRDefault="00083A2B">
            <w:pPr>
              <w:pStyle w:val="TableStyle"/>
              <w:jc w:val="center"/>
            </w:pPr>
          </w:p>
        </w:tc>
        <w:tc>
          <w:tcPr>
            <w:tcW w:w="2035" w:type="dxa"/>
          </w:tcPr>
          <w:p w14:paraId="6E54B7C7" w14:textId="77777777" w:rsidR="00083A2B" w:rsidRDefault="00083A2B">
            <w:pPr>
              <w:pStyle w:val="TableStyle"/>
            </w:pPr>
          </w:p>
        </w:tc>
        <w:tc>
          <w:tcPr>
            <w:tcW w:w="595" w:type="dxa"/>
          </w:tcPr>
          <w:p w14:paraId="431B3DC3" w14:textId="77777777" w:rsidR="00083A2B" w:rsidRDefault="00083A2B">
            <w:pPr>
              <w:pStyle w:val="TableStyle"/>
            </w:pPr>
          </w:p>
        </w:tc>
        <w:tc>
          <w:tcPr>
            <w:tcW w:w="1570" w:type="dxa"/>
          </w:tcPr>
          <w:p w14:paraId="071D2E0C" w14:textId="77777777" w:rsidR="00083A2B" w:rsidRDefault="00083A2B">
            <w:pPr>
              <w:pStyle w:val="TableStyle"/>
            </w:pPr>
          </w:p>
        </w:tc>
        <w:tc>
          <w:tcPr>
            <w:tcW w:w="283" w:type="dxa"/>
          </w:tcPr>
          <w:p w14:paraId="057C2B6D" w14:textId="77777777" w:rsidR="00083A2B" w:rsidRDefault="00083A2B">
            <w:pPr>
              <w:pStyle w:val="TableStyle"/>
              <w:jc w:val="center"/>
            </w:pPr>
          </w:p>
        </w:tc>
        <w:tc>
          <w:tcPr>
            <w:tcW w:w="283" w:type="dxa"/>
          </w:tcPr>
          <w:p w14:paraId="079A9665" w14:textId="77777777" w:rsidR="00083A2B" w:rsidRDefault="00083A2B">
            <w:pPr>
              <w:pStyle w:val="TableStyle"/>
              <w:jc w:val="center"/>
            </w:pPr>
          </w:p>
        </w:tc>
        <w:tc>
          <w:tcPr>
            <w:tcW w:w="283" w:type="dxa"/>
          </w:tcPr>
          <w:p w14:paraId="50885118" w14:textId="77777777" w:rsidR="00083A2B" w:rsidRDefault="007C4FE9">
            <w:pPr>
              <w:pStyle w:val="TableStyle"/>
              <w:jc w:val="center"/>
            </w:pPr>
            <w:r>
              <w:rPr>
                <w:noProof/>
              </w:rPr>
              <w:t>O</w:t>
            </w:r>
          </w:p>
        </w:tc>
        <w:tc>
          <w:tcPr>
            <w:tcW w:w="283" w:type="dxa"/>
          </w:tcPr>
          <w:p w14:paraId="189BEC99" w14:textId="77777777" w:rsidR="00083A2B" w:rsidRDefault="00083A2B">
            <w:pPr>
              <w:pStyle w:val="TableStyle"/>
              <w:jc w:val="center"/>
            </w:pPr>
          </w:p>
        </w:tc>
        <w:tc>
          <w:tcPr>
            <w:tcW w:w="283" w:type="dxa"/>
          </w:tcPr>
          <w:p w14:paraId="30D06C1F" w14:textId="77777777" w:rsidR="00083A2B" w:rsidRDefault="00083A2B">
            <w:pPr>
              <w:pStyle w:val="TableStyle"/>
              <w:jc w:val="center"/>
            </w:pPr>
          </w:p>
        </w:tc>
        <w:tc>
          <w:tcPr>
            <w:tcW w:w="283" w:type="dxa"/>
          </w:tcPr>
          <w:p w14:paraId="46D0A020" w14:textId="77777777" w:rsidR="00083A2B" w:rsidRDefault="00083A2B">
            <w:pPr>
              <w:pStyle w:val="TableStyle"/>
              <w:jc w:val="center"/>
            </w:pPr>
          </w:p>
        </w:tc>
        <w:tc>
          <w:tcPr>
            <w:tcW w:w="283" w:type="dxa"/>
          </w:tcPr>
          <w:p w14:paraId="4C9BD4AD" w14:textId="77777777" w:rsidR="00083A2B" w:rsidRDefault="00083A2B">
            <w:pPr>
              <w:pStyle w:val="TableStyle"/>
              <w:jc w:val="center"/>
            </w:pPr>
          </w:p>
        </w:tc>
        <w:tc>
          <w:tcPr>
            <w:tcW w:w="283" w:type="dxa"/>
          </w:tcPr>
          <w:p w14:paraId="113ABDA7" w14:textId="77777777" w:rsidR="00083A2B" w:rsidRDefault="00083A2B">
            <w:pPr>
              <w:pStyle w:val="TableStyle"/>
              <w:jc w:val="center"/>
            </w:pPr>
          </w:p>
        </w:tc>
        <w:tc>
          <w:tcPr>
            <w:tcW w:w="1945" w:type="dxa"/>
          </w:tcPr>
          <w:p w14:paraId="158A6A1D" w14:textId="77777777" w:rsidR="00083A2B" w:rsidRDefault="007C4FE9">
            <w:pPr>
              <w:pStyle w:val="TableStyle"/>
            </w:pPr>
            <w:r>
              <w:rPr>
                <w:noProof/>
              </w:rPr>
              <w:t>Data Collector Id</w:t>
            </w:r>
          </w:p>
        </w:tc>
      </w:tr>
      <w:tr w:rsidR="00083A2B" w14:paraId="402509FC" w14:textId="77777777">
        <w:trPr>
          <w:cantSplit/>
        </w:trPr>
        <w:tc>
          <w:tcPr>
            <w:tcW w:w="624" w:type="dxa"/>
          </w:tcPr>
          <w:p w14:paraId="2BDE2DC2" w14:textId="77777777" w:rsidR="00083A2B" w:rsidRDefault="00083A2B">
            <w:pPr>
              <w:pStyle w:val="TableStyle"/>
              <w:jc w:val="center"/>
            </w:pPr>
          </w:p>
        </w:tc>
        <w:tc>
          <w:tcPr>
            <w:tcW w:w="2035" w:type="dxa"/>
          </w:tcPr>
          <w:p w14:paraId="058E3655" w14:textId="77777777" w:rsidR="00083A2B" w:rsidRDefault="00083A2B">
            <w:pPr>
              <w:pStyle w:val="TableStyle"/>
            </w:pPr>
          </w:p>
        </w:tc>
        <w:tc>
          <w:tcPr>
            <w:tcW w:w="595" w:type="dxa"/>
          </w:tcPr>
          <w:p w14:paraId="3BC71FF7" w14:textId="77777777" w:rsidR="00083A2B" w:rsidRDefault="00083A2B">
            <w:pPr>
              <w:pStyle w:val="TableStyle"/>
            </w:pPr>
          </w:p>
        </w:tc>
        <w:tc>
          <w:tcPr>
            <w:tcW w:w="1570" w:type="dxa"/>
          </w:tcPr>
          <w:p w14:paraId="61220C56" w14:textId="77777777" w:rsidR="00083A2B" w:rsidRDefault="00083A2B">
            <w:pPr>
              <w:pStyle w:val="TableStyle"/>
            </w:pPr>
          </w:p>
        </w:tc>
        <w:tc>
          <w:tcPr>
            <w:tcW w:w="283" w:type="dxa"/>
          </w:tcPr>
          <w:p w14:paraId="724035A0" w14:textId="77777777" w:rsidR="00083A2B" w:rsidRDefault="00083A2B">
            <w:pPr>
              <w:pStyle w:val="TableStyle"/>
              <w:jc w:val="center"/>
            </w:pPr>
          </w:p>
        </w:tc>
        <w:tc>
          <w:tcPr>
            <w:tcW w:w="283" w:type="dxa"/>
          </w:tcPr>
          <w:p w14:paraId="24563B08" w14:textId="77777777" w:rsidR="00083A2B" w:rsidRDefault="00083A2B">
            <w:pPr>
              <w:pStyle w:val="TableStyle"/>
              <w:jc w:val="center"/>
            </w:pPr>
          </w:p>
        </w:tc>
        <w:tc>
          <w:tcPr>
            <w:tcW w:w="283" w:type="dxa"/>
          </w:tcPr>
          <w:p w14:paraId="1B2357C8" w14:textId="77777777" w:rsidR="00083A2B" w:rsidRDefault="007C4FE9">
            <w:pPr>
              <w:pStyle w:val="TableStyle"/>
              <w:jc w:val="center"/>
            </w:pPr>
            <w:r>
              <w:rPr>
                <w:noProof/>
              </w:rPr>
              <w:t>O</w:t>
            </w:r>
          </w:p>
        </w:tc>
        <w:tc>
          <w:tcPr>
            <w:tcW w:w="283" w:type="dxa"/>
          </w:tcPr>
          <w:p w14:paraId="35EB5E23" w14:textId="77777777" w:rsidR="00083A2B" w:rsidRDefault="00083A2B">
            <w:pPr>
              <w:pStyle w:val="TableStyle"/>
              <w:jc w:val="center"/>
            </w:pPr>
          </w:p>
        </w:tc>
        <w:tc>
          <w:tcPr>
            <w:tcW w:w="283" w:type="dxa"/>
          </w:tcPr>
          <w:p w14:paraId="21872D53" w14:textId="77777777" w:rsidR="00083A2B" w:rsidRDefault="00083A2B">
            <w:pPr>
              <w:pStyle w:val="TableStyle"/>
              <w:jc w:val="center"/>
            </w:pPr>
          </w:p>
        </w:tc>
        <w:tc>
          <w:tcPr>
            <w:tcW w:w="283" w:type="dxa"/>
          </w:tcPr>
          <w:p w14:paraId="59E27D00" w14:textId="77777777" w:rsidR="00083A2B" w:rsidRDefault="00083A2B">
            <w:pPr>
              <w:pStyle w:val="TableStyle"/>
              <w:jc w:val="center"/>
            </w:pPr>
          </w:p>
        </w:tc>
        <w:tc>
          <w:tcPr>
            <w:tcW w:w="283" w:type="dxa"/>
          </w:tcPr>
          <w:p w14:paraId="60E25D83" w14:textId="77777777" w:rsidR="00083A2B" w:rsidRDefault="00083A2B">
            <w:pPr>
              <w:pStyle w:val="TableStyle"/>
              <w:jc w:val="center"/>
            </w:pPr>
          </w:p>
        </w:tc>
        <w:tc>
          <w:tcPr>
            <w:tcW w:w="283" w:type="dxa"/>
          </w:tcPr>
          <w:p w14:paraId="672A55BC" w14:textId="77777777" w:rsidR="00083A2B" w:rsidRDefault="00083A2B">
            <w:pPr>
              <w:pStyle w:val="TableStyle"/>
              <w:jc w:val="center"/>
            </w:pPr>
          </w:p>
        </w:tc>
        <w:tc>
          <w:tcPr>
            <w:tcW w:w="1945" w:type="dxa"/>
          </w:tcPr>
          <w:p w14:paraId="5E2803C2" w14:textId="77777777" w:rsidR="00083A2B" w:rsidRDefault="007C4FE9">
            <w:pPr>
              <w:pStyle w:val="TableStyle"/>
            </w:pPr>
            <w:r>
              <w:rPr>
                <w:noProof/>
              </w:rPr>
              <w:t>Data Collector Type</w:t>
            </w:r>
          </w:p>
        </w:tc>
      </w:tr>
      <w:tr w:rsidR="00083A2B" w14:paraId="622A58AE" w14:textId="77777777">
        <w:trPr>
          <w:cantSplit/>
        </w:trPr>
        <w:tc>
          <w:tcPr>
            <w:tcW w:w="624" w:type="dxa"/>
          </w:tcPr>
          <w:p w14:paraId="67FCE096" w14:textId="77777777" w:rsidR="00083A2B" w:rsidRDefault="00083A2B">
            <w:pPr>
              <w:pStyle w:val="TableStyle"/>
              <w:jc w:val="center"/>
            </w:pPr>
          </w:p>
        </w:tc>
        <w:tc>
          <w:tcPr>
            <w:tcW w:w="2035" w:type="dxa"/>
          </w:tcPr>
          <w:p w14:paraId="6B40C4BD" w14:textId="77777777" w:rsidR="00083A2B" w:rsidRDefault="00083A2B">
            <w:pPr>
              <w:pStyle w:val="TableStyle"/>
            </w:pPr>
          </w:p>
        </w:tc>
        <w:tc>
          <w:tcPr>
            <w:tcW w:w="595" w:type="dxa"/>
          </w:tcPr>
          <w:p w14:paraId="2EC8763B" w14:textId="77777777" w:rsidR="00083A2B" w:rsidRDefault="00083A2B">
            <w:pPr>
              <w:pStyle w:val="TableStyle"/>
            </w:pPr>
          </w:p>
        </w:tc>
        <w:tc>
          <w:tcPr>
            <w:tcW w:w="1570" w:type="dxa"/>
          </w:tcPr>
          <w:p w14:paraId="5B6C7ABE" w14:textId="77777777" w:rsidR="00083A2B" w:rsidRDefault="00083A2B">
            <w:pPr>
              <w:pStyle w:val="TableStyle"/>
            </w:pPr>
          </w:p>
        </w:tc>
        <w:tc>
          <w:tcPr>
            <w:tcW w:w="283" w:type="dxa"/>
          </w:tcPr>
          <w:p w14:paraId="6BADA589" w14:textId="77777777" w:rsidR="00083A2B" w:rsidRDefault="00083A2B">
            <w:pPr>
              <w:pStyle w:val="TableStyle"/>
              <w:jc w:val="center"/>
            </w:pPr>
          </w:p>
        </w:tc>
        <w:tc>
          <w:tcPr>
            <w:tcW w:w="283" w:type="dxa"/>
          </w:tcPr>
          <w:p w14:paraId="7FB462CA" w14:textId="77777777" w:rsidR="00083A2B" w:rsidRDefault="00083A2B">
            <w:pPr>
              <w:pStyle w:val="TableStyle"/>
              <w:jc w:val="center"/>
            </w:pPr>
          </w:p>
        </w:tc>
        <w:tc>
          <w:tcPr>
            <w:tcW w:w="283" w:type="dxa"/>
          </w:tcPr>
          <w:p w14:paraId="463EE07C" w14:textId="77777777" w:rsidR="00083A2B" w:rsidRDefault="007C4FE9">
            <w:pPr>
              <w:pStyle w:val="TableStyle"/>
              <w:jc w:val="center"/>
            </w:pPr>
            <w:r>
              <w:rPr>
                <w:noProof/>
              </w:rPr>
              <w:t>O</w:t>
            </w:r>
          </w:p>
        </w:tc>
        <w:tc>
          <w:tcPr>
            <w:tcW w:w="283" w:type="dxa"/>
          </w:tcPr>
          <w:p w14:paraId="7536CDAF" w14:textId="77777777" w:rsidR="00083A2B" w:rsidRDefault="00083A2B">
            <w:pPr>
              <w:pStyle w:val="TableStyle"/>
              <w:jc w:val="center"/>
            </w:pPr>
          </w:p>
        </w:tc>
        <w:tc>
          <w:tcPr>
            <w:tcW w:w="283" w:type="dxa"/>
          </w:tcPr>
          <w:p w14:paraId="527DAE35" w14:textId="77777777" w:rsidR="00083A2B" w:rsidRDefault="00083A2B">
            <w:pPr>
              <w:pStyle w:val="TableStyle"/>
              <w:jc w:val="center"/>
            </w:pPr>
          </w:p>
        </w:tc>
        <w:tc>
          <w:tcPr>
            <w:tcW w:w="283" w:type="dxa"/>
          </w:tcPr>
          <w:p w14:paraId="3A90F601" w14:textId="77777777" w:rsidR="00083A2B" w:rsidRDefault="00083A2B">
            <w:pPr>
              <w:pStyle w:val="TableStyle"/>
              <w:jc w:val="center"/>
            </w:pPr>
          </w:p>
        </w:tc>
        <w:tc>
          <w:tcPr>
            <w:tcW w:w="283" w:type="dxa"/>
          </w:tcPr>
          <w:p w14:paraId="663A5A87" w14:textId="77777777" w:rsidR="00083A2B" w:rsidRDefault="00083A2B">
            <w:pPr>
              <w:pStyle w:val="TableStyle"/>
              <w:jc w:val="center"/>
            </w:pPr>
          </w:p>
        </w:tc>
        <w:tc>
          <w:tcPr>
            <w:tcW w:w="283" w:type="dxa"/>
          </w:tcPr>
          <w:p w14:paraId="67AFE8E6" w14:textId="77777777" w:rsidR="00083A2B" w:rsidRDefault="00083A2B">
            <w:pPr>
              <w:pStyle w:val="TableStyle"/>
              <w:jc w:val="center"/>
            </w:pPr>
          </w:p>
        </w:tc>
        <w:tc>
          <w:tcPr>
            <w:tcW w:w="1945" w:type="dxa"/>
          </w:tcPr>
          <w:p w14:paraId="6286A30F" w14:textId="77777777" w:rsidR="00083A2B" w:rsidRDefault="007C4FE9">
            <w:pPr>
              <w:pStyle w:val="TableStyle"/>
            </w:pPr>
            <w:r>
              <w:rPr>
                <w:noProof/>
              </w:rPr>
              <w:t>Effective from Date {DCA}</w:t>
            </w:r>
          </w:p>
        </w:tc>
      </w:tr>
      <w:tr w:rsidR="00083A2B" w14:paraId="3B330452" w14:textId="77777777">
        <w:trPr>
          <w:cantSplit/>
        </w:trPr>
        <w:tc>
          <w:tcPr>
            <w:tcW w:w="624" w:type="dxa"/>
          </w:tcPr>
          <w:p w14:paraId="0D98EA13" w14:textId="77777777" w:rsidR="00083A2B" w:rsidRDefault="00083A2B">
            <w:pPr>
              <w:pStyle w:val="TableStyle"/>
              <w:jc w:val="center"/>
            </w:pPr>
          </w:p>
        </w:tc>
        <w:tc>
          <w:tcPr>
            <w:tcW w:w="2035" w:type="dxa"/>
          </w:tcPr>
          <w:p w14:paraId="3E588CBB" w14:textId="77777777" w:rsidR="00083A2B" w:rsidRDefault="00083A2B">
            <w:pPr>
              <w:pStyle w:val="TableStyle"/>
            </w:pPr>
          </w:p>
        </w:tc>
        <w:tc>
          <w:tcPr>
            <w:tcW w:w="595" w:type="dxa"/>
          </w:tcPr>
          <w:p w14:paraId="661BB3C1" w14:textId="77777777" w:rsidR="00083A2B" w:rsidRDefault="00083A2B">
            <w:pPr>
              <w:pStyle w:val="TableStyle"/>
            </w:pPr>
          </w:p>
        </w:tc>
        <w:tc>
          <w:tcPr>
            <w:tcW w:w="1570" w:type="dxa"/>
          </w:tcPr>
          <w:p w14:paraId="4FCBDA70" w14:textId="77777777" w:rsidR="00083A2B" w:rsidRDefault="00083A2B">
            <w:pPr>
              <w:pStyle w:val="TableStyle"/>
            </w:pPr>
          </w:p>
        </w:tc>
        <w:tc>
          <w:tcPr>
            <w:tcW w:w="283" w:type="dxa"/>
          </w:tcPr>
          <w:p w14:paraId="5A87E708" w14:textId="77777777" w:rsidR="00083A2B" w:rsidRDefault="00083A2B">
            <w:pPr>
              <w:pStyle w:val="TableStyle"/>
              <w:jc w:val="center"/>
            </w:pPr>
          </w:p>
        </w:tc>
        <w:tc>
          <w:tcPr>
            <w:tcW w:w="283" w:type="dxa"/>
          </w:tcPr>
          <w:p w14:paraId="2AB710C6" w14:textId="77777777" w:rsidR="00083A2B" w:rsidRDefault="00083A2B">
            <w:pPr>
              <w:pStyle w:val="TableStyle"/>
              <w:jc w:val="center"/>
            </w:pPr>
          </w:p>
        </w:tc>
        <w:tc>
          <w:tcPr>
            <w:tcW w:w="283" w:type="dxa"/>
          </w:tcPr>
          <w:p w14:paraId="4C0B40DD" w14:textId="77777777" w:rsidR="00083A2B" w:rsidRDefault="007C4FE9">
            <w:pPr>
              <w:pStyle w:val="TableStyle"/>
              <w:jc w:val="center"/>
            </w:pPr>
            <w:r>
              <w:rPr>
                <w:noProof/>
              </w:rPr>
              <w:t>O</w:t>
            </w:r>
          </w:p>
        </w:tc>
        <w:tc>
          <w:tcPr>
            <w:tcW w:w="283" w:type="dxa"/>
          </w:tcPr>
          <w:p w14:paraId="66C43C51" w14:textId="77777777" w:rsidR="00083A2B" w:rsidRDefault="00083A2B">
            <w:pPr>
              <w:pStyle w:val="TableStyle"/>
              <w:jc w:val="center"/>
            </w:pPr>
          </w:p>
        </w:tc>
        <w:tc>
          <w:tcPr>
            <w:tcW w:w="283" w:type="dxa"/>
          </w:tcPr>
          <w:p w14:paraId="114AEE0F" w14:textId="77777777" w:rsidR="00083A2B" w:rsidRDefault="00083A2B">
            <w:pPr>
              <w:pStyle w:val="TableStyle"/>
              <w:jc w:val="center"/>
            </w:pPr>
          </w:p>
        </w:tc>
        <w:tc>
          <w:tcPr>
            <w:tcW w:w="283" w:type="dxa"/>
          </w:tcPr>
          <w:p w14:paraId="029B67E1" w14:textId="77777777" w:rsidR="00083A2B" w:rsidRDefault="00083A2B">
            <w:pPr>
              <w:pStyle w:val="TableStyle"/>
              <w:jc w:val="center"/>
            </w:pPr>
          </w:p>
        </w:tc>
        <w:tc>
          <w:tcPr>
            <w:tcW w:w="283" w:type="dxa"/>
          </w:tcPr>
          <w:p w14:paraId="1EECDF95" w14:textId="77777777" w:rsidR="00083A2B" w:rsidRDefault="00083A2B">
            <w:pPr>
              <w:pStyle w:val="TableStyle"/>
              <w:jc w:val="center"/>
            </w:pPr>
          </w:p>
        </w:tc>
        <w:tc>
          <w:tcPr>
            <w:tcW w:w="283" w:type="dxa"/>
          </w:tcPr>
          <w:p w14:paraId="004A1D7E" w14:textId="77777777" w:rsidR="00083A2B" w:rsidRDefault="00083A2B">
            <w:pPr>
              <w:pStyle w:val="TableStyle"/>
              <w:jc w:val="center"/>
            </w:pPr>
          </w:p>
        </w:tc>
        <w:tc>
          <w:tcPr>
            <w:tcW w:w="1945" w:type="dxa"/>
          </w:tcPr>
          <w:p w14:paraId="365A2465" w14:textId="77777777" w:rsidR="00083A2B" w:rsidRDefault="007C4FE9">
            <w:pPr>
              <w:pStyle w:val="TableStyle"/>
            </w:pPr>
            <w:r>
              <w:rPr>
                <w:noProof/>
              </w:rPr>
              <w:t>Meter Operator Id</w:t>
            </w:r>
          </w:p>
        </w:tc>
      </w:tr>
      <w:tr w:rsidR="00083A2B" w14:paraId="0B9BF54F" w14:textId="77777777">
        <w:trPr>
          <w:cantSplit/>
        </w:trPr>
        <w:tc>
          <w:tcPr>
            <w:tcW w:w="624" w:type="dxa"/>
          </w:tcPr>
          <w:p w14:paraId="2F39868C" w14:textId="77777777" w:rsidR="00083A2B" w:rsidRDefault="00083A2B">
            <w:pPr>
              <w:pStyle w:val="TableStyle"/>
              <w:jc w:val="center"/>
            </w:pPr>
          </w:p>
        </w:tc>
        <w:tc>
          <w:tcPr>
            <w:tcW w:w="2035" w:type="dxa"/>
          </w:tcPr>
          <w:p w14:paraId="4CEB6AA5" w14:textId="77777777" w:rsidR="00083A2B" w:rsidRDefault="00083A2B">
            <w:pPr>
              <w:pStyle w:val="TableStyle"/>
            </w:pPr>
          </w:p>
        </w:tc>
        <w:tc>
          <w:tcPr>
            <w:tcW w:w="595" w:type="dxa"/>
          </w:tcPr>
          <w:p w14:paraId="7E672836" w14:textId="77777777" w:rsidR="00083A2B" w:rsidRDefault="00083A2B">
            <w:pPr>
              <w:pStyle w:val="TableStyle"/>
            </w:pPr>
          </w:p>
        </w:tc>
        <w:tc>
          <w:tcPr>
            <w:tcW w:w="1570" w:type="dxa"/>
          </w:tcPr>
          <w:p w14:paraId="567E8B83" w14:textId="77777777" w:rsidR="00083A2B" w:rsidRDefault="00083A2B">
            <w:pPr>
              <w:pStyle w:val="TableStyle"/>
            </w:pPr>
          </w:p>
        </w:tc>
        <w:tc>
          <w:tcPr>
            <w:tcW w:w="283" w:type="dxa"/>
          </w:tcPr>
          <w:p w14:paraId="4FBB1002" w14:textId="77777777" w:rsidR="00083A2B" w:rsidRDefault="00083A2B">
            <w:pPr>
              <w:pStyle w:val="TableStyle"/>
              <w:jc w:val="center"/>
            </w:pPr>
          </w:p>
        </w:tc>
        <w:tc>
          <w:tcPr>
            <w:tcW w:w="283" w:type="dxa"/>
          </w:tcPr>
          <w:p w14:paraId="5661FA63" w14:textId="77777777" w:rsidR="00083A2B" w:rsidRDefault="00083A2B">
            <w:pPr>
              <w:pStyle w:val="TableStyle"/>
              <w:jc w:val="center"/>
            </w:pPr>
          </w:p>
        </w:tc>
        <w:tc>
          <w:tcPr>
            <w:tcW w:w="283" w:type="dxa"/>
          </w:tcPr>
          <w:p w14:paraId="07CF83C1" w14:textId="77777777" w:rsidR="00083A2B" w:rsidRDefault="007C4FE9">
            <w:pPr>
              <w:pStyle w:val="TableStyle"/>
              <w:jc w:val="center"/>
            </w:pPr>
            <w:r>
              <w:rPr>
                <w:noProof/>
              </w:rPr>
              <w:t>O</w:t>
            </w:r>
          </w:p>
        </w:tc>
        <w:tc>
          <w:tcPr>
            <w:tcW w:w="283" w:type="dxa"/>
          </w:tcPr>
          <w:p w14:paraId="3EFE4A25" w14:textId="77777777" w:rsidR="00083A2B" w:rsidRDefault="00083A2B">
            <w:pPr>
              <w:pStyle w:val="TableStyle"/>
              <w:jc w:val="center"/>
            </w:pPr>
          </w:p>
        </w:tc>
        <w:tc>
          <w:tcPr>
            <w:tcW w:w="283" w:type="dxa"/>
          </w:tcPr>
          <w:p w14:paraId="3C6F4EC6" w14:textId="77777777" w:rsidR="00083A2B" w:rsidRDefault="00083A2B">
            <w:pPr>
              <w:pStyle w:val="TableStyle"/>
              <w:jc w:val="center"/>
            </w:pPr>
          </w:p>
        </w:tc>
        <w:tc>
          <w:tcPr>
            <w:tcW w:w="283" w:type="dxa"/>
          </w:tcPr>
          <w:p w14:paraId="152DD9E6" w14:textId="77777777" w:rsidR="00083A2B" w:rsidRDefault="00083A2B">
            <w:pPr>
              <w:pStyle w:val="TableStyle"/>
              <w:jc w:val="center"/>
            </w:pPr>
          </w:p>
        </w:tc>
        <w:tc>
          <w:tcPr>
            <w:tcW w:w="283" w:type="dxa"/>
          </w:tcPr>
          <w:p w14:paraId="1B0D0979" w14:textId="77777777" w:rsidR="00083A2B" w:rsidRDefault="00083A2B">
            <w:pPr>
              <w:pStyle w:val="TableStyle"/>
              <w:jc w:val="center"/>
            </w:pPr>
          </w:p>
        </w:tc>
        <w:tc>
          <w:tcPr>
            <w:tcW w:w="283" w:type="dxa"/>
          </w:tcPr>
          <w:p w14:paraId="5E313448" w14:textId="77777777" w:rsidR="00083A2B" w:rsidRDefault="00083A2B">
            <w:pPr>
              <w:pStyle w:val="TableStyle"/>
              <w:jc w:val="center"/>
            </w:pPr>
          </w:p>
        </w:tc>
        <w:tc>
          <w:tcPr>
            <w:tcW w:w="1945" w:type="dxa"/>
          </w:tcPr>
          <w:p w14:paraId="20AF9962" w14:textId="77777777" w:rsidR="00083A2B" w:rsidRDefault="007C4FE9">
            <w:pPr>
              <w:pStyle w:val="TableStyle"/>
            </w:pPr>
            <w:r>
              <w:rPr>
                <w:noProof/>
              </w:rPr>
              <w:t>Meter Operator Type</w:t>
            </w:r>
          </w:p>
        </w:tc>
      </w:tr>
      <w:tr w:rsidR="00083A2B" w14:paraId="649BACC0" w14:textId="77777777">
        <w:trPr>
          <w:cantSplit/>
        </w:trPr>
        <w:tc>
          <w:tcPr>
            <w:tcW w:w="624" w:type="dxa"/>
          </w:tcPr>
          <w:p w14:paraId="791E8DB8" w14:textId="77777777" w:rsidR="00083A2B" w:rsidRDefault="00083A2B">
            <w:pPr>
              <w:pStyle w:val="TableStyle"/>
              <w:jc w:val="center"/>
            </w:pPr>
          </w:p>
        </w:tc>
        <w:tc>
          <w:tcPr>
            <w:tcW w:w="2035" w:type="dxa"/>
          </w:tcPr>
          <w:p w14:paraId="242FCAA0" w14:textId="77777777" w:rsidR="00083A2B" w:rsidRDefault="00083A2B">
            <w:pPr>
              <w:pStyle w:val="TableStyle"/>
            </w:pPr>
          </w:p>
        </w:tc>
        <w:tc>
          <w:tcPr>
            <w:tcW w:w="595" w:type="dxa"/>
          </w:tcPr>
          <w:p w14:paraId="587D1C7D" w14:textId="77777777" w:rsidR="00083A2B" w:rsidRDefault="00083A2B">
            <w:pPr>
              <w:pStyle w:val="TableStyle"/>
            </w:pPr>
          </w:p>
        </w:tc>
        <w:tc>
          <w:tcPr>
            <w:tcW w:w="1570" w:type="dxa"/>
          </w:tcPr>
          <w:p w14:paraId="52BAC25F" w14:textId="77777777" w:rsidR="00083A2B" w:rsidRDefault="00083A2B">
            <w:pPr>
              <w:pStyle w:val="TableStyle"/>
            </w:pPr>
          </w:p>
        </w:tc>
        <w:tc>
          <w:tcPr>
            <w:tcW w:w="283" w:type="dxa"/>
          </w:tcPr>
          <w:p w14:paraId="61BFA3FB" w14:textId="77777777" w:rsidR="00083A2B" w:rsidRDefault="00083A2B">
            <w:pPr>
              <w:pStyle w:val="TableStyle"/>
              <w:jc w:val="center"/>
            </w:pPr>
          </w:p>
        </w:tc>
        <w:tc>
          <w:tcPr>
            <w:tcW w:w="283" w:type="dxa"/>
          </w:tcPr>
          <w:p w14:paraId="1002BC7D" w14:textId="77777777" w:rsidR="00083A2B" w:rsidRDefault="00083A2B">
            <w:pPr>
              <w:pStyle w:val="TableStyle"/>
              <w:jc w:val="center"/>
            </w:pPr>
          </w:p>
        </w:tc>
        <w:tc>
          <w:tcPr>
            <w:tcW w:w="283" w:type="dxa"/>
          </w:tcPr>
          <w:p w14:paraId="5405B4E4" w14:textId="77777777" w:rsidR="00083A2B" w:rsidRDefault="007C4FE9">
            <w:pPr>
              <w:pStyle w:val="TableStyle"/>
              <w:jc w:val="center"/>
            </w:pPr>
            <w:r>
              <w:rPr>
                <w:noProof/>
              </w:rPr>
              <w:t>O</w:t>
            </w:r>
          </w:p>
        </w:tc>
        <w:tc>
          <w:tcPr>
            <w:tcW w:w="283" w:type="dxa"/>
          </w:tcPr>
          <w:p w14:paraId="79F9727B" w14:textId="77777777" w:rsidR="00083A2B" w:rsidRDefault="00083A2B">
            <w:pPr>
              <w:pStyle w:val="TableStyle"/>
              <w:jc w:val="center"/>
            </w:pPr>
          </w:p>
        </w:tc>
        <w:tc>
          <w:tcPr>
            <w:tcW w:w="283" w:type="dxa"/>
          </w:tcPr>
          <w:p w14:paraId="71A9C8D9" w14:textId="77777777" w:rsidR="00083A2B" w:rsidRDefault="00083A2B">
            <w:pPr>
              <w:pStyle w:val="TableStyle"/>
              <w:jc w:val="center"/>
            </w:pPr>
          </w:p>
        </w:tc>
        <w:tc>
          <w:tcPr>
            <w:tcW w:w="283" w:type="dxa"/>
          </w:tcPr>
          <w:p w14:paraId="198B29E4" w14:textId="77777777" w:rsidR="00083A2B" w:rsidRDefault="00083A2B">
            <w:pPr>
              <w:pStyle w:val="TableStyle"/>
              <w:jc w:val="center"/>
            </w:pPr>
          </w:p>
        </w:tc>
        <w:tc>
          <w:tcPr>
            <w:tcW w:w="283" w:type="dxa"/>
          </w:tcPr>
          <w:p w14:paraId="0AD2C974" w14:textId="77777777" w:rsidR="00083A2B" w:rsidRDefault="00083A2B">
            <w:pPr>
              <w:pStyle w:val="TableStyle"/>
              <w:jc w:val="center"/>
            </w:pPr>
          </w:p>
        </w:tc>
        <w:tc>
          <w:tcPr>
            <w:tcW w:w="283" w:type="dxa"/>
          </w:tcPr>
          <w:p w14:paraId="53870E67" w14:textId="77777777" w:rsidR="00083A2B" w:rsidRDefault="00083A2B">
            <w:pPr>
              <w:pStyle w:val="TableStyle"/>
              <w:jc w:val="center"/>
            </w:pPr>
          </w:p>
        </w:tc>
        <w:tc>
          <w:tcPr>
            <w:tcW w:w="1945" w:type="dxa"/>
          </w:tcPr>
          <w:p w14:paraId="7F406626" w14:textId="77777777" w:rsidR="00083A2B" w:rsidRDefault="007C4FE9">
            <w:pPr>
              <w:pStyle w:val="TableStyle"/>
            </w:pPr>
            <w:r>
              <w:rPr>
                <w:noProof/>
              </w:rPr>
              <w:t>Effective from Date {MOA}</w:t>
            </w:r>
          </w:p>
        </w:tc>
      </w:tr>
      <w:tr w:rsidR="00083A2B" w14:paraId="7651B400" w14:textId="77777777">
        <w:trPr>
          <w:cantSplit/>
        </w:trPr>
        <w:tc>
          <w:tcPr>
            <w:tcW w:w="624" w:type="dxa"/>
          </w:tcPr>
          <w:p w14:paraId="433F1FC9" w14:textId="77777777" w:rsidR="00083A2B" w:rsidRDefault="00083A2B">
            <w:pPr>
              <w:pStyle w:val="TableStyle"/>
              <w:jc w:val="center"/>
            </w:pPr>
          </w:p>
        </w:tc>
        <w:tc>
          <w:tcPr>
            <w:tcW w:w="2035" w:type="dxa"/>
          </w:tcPr>
          <w:p w14:paraId="67B33A48" w14:textId="77777777" w:rsidR="00083A2B" w:rsidRDefault="00083A2B">
            <w:pPr>
              <w:pStyle w:val="TableStyle"/>
            </w:pPr>
          </w:p>
        </w:tc>
        <w:tc>
          <w:tcPr>
            <w:tcW w:w="595" w:type="dxa"/>
          </w:tcPr>
          <w:p w14:paraId="61CFDB4F" w14:textId="77777777" w:rsidR="00083A2B" w:rsidRDefault="00083A2B">
            <w:pPr>
              <w:pStyle w:val="TableStyle"/>
            </w:pPr>
          </w:p>
        </w:tc>
        <w:tc>
          <w:tcPr>
            <w:tcW w:w="1570" w:type="dxa"/>
          </w:tcPr>
          <w:p w14:paraId="7E1D48E7" w14:textId="77777777" w:rsidR="00083A2B" w:rsidRDefault="00083A2B">
            <w:pPr>
              <w:pStyle w:val="TableStyle"/>
            </w:pPr>
          </w:p>
        </w:tc>
        <w:tc>
          <w:tcPr>
            <w:tcW w:w="283" w:type="dxa"/>
          </w:tcPr>
          <w:p w14:paraId="4482B2A4" w14:textId="77777777" w:rsidR="00083A2B" w:rsidRDefault="00083A2B">
            <w:pPr>
              <w:pStyle w:val="TableStyle"/>
              <w:jc w:val="center"/>
            </w:pPr>
          </w:p>
        </w:tc>
        <w:tc>
          <w:tcPr>
            <w:tcW w:w="283" w:type="dxa"/>
          </w:tcPr>
          <w:p w14:paraId="650C06A2" w14:textId="77777777" w:rsidR="00083A2B" w:rsidRDefault="00083A2B">
            <w:pPr>
              <w:pStyle w:val="TableStyle"/>
              <w:jc w:val="center"/>
            </w:pPr>
          </w:p>
        </w:tc>
        <w:tc>
          <w:tcPr>
            <w:tcW w:w="283" w:type="dxa"/>
          </w:tcPr>
          <w:p w14:paraId="19675284" w14:textId="77777777" w:rsidR="00083A2B" w:rsidRDefault="007C4FE9">
            <w:pPr>
              <w:pStyle w:val="TableStyle"/>
              <w:jc w:val="center"/>
            </w:pPr>
            <w:r>
              <w:rPr>
                <w:noProof/>
              </w:rPr>
              <w:t>O</w:t>
            </w:r>
          </w:p>
        </w:tc>
        <w:tc>
          <w:tcPr>
            <w:tcW w:w="283" w:type="dxa"/>
          </w:tcPr>
          <w:p w14:paraId="2BD54761" w14:textId="77777777" w:rsidR="00083A2B" w:rsidRDefault="00083A2B">
            <w:pPr>
              <w:pStyle w:val="TableStyle"/>
              <w:jc w:val="center"/>
            </w:pPr>
          </w:p>
        </w:tc>
        <w:tc>
          <w:tcPr>
            <w:tcW w:w="283" w:type="dxa"/>
          </w:tcPr>
          <w:p w14:paraId="30201B46" w14:textId="77777777" w:rsidR="00083A2B" w:rsidRDefault="00083A2B">
            <w:pPr>
              <w:pStyle w:val="TableStyle"/>
              <w:jc w:val="center"/>
            </w:pPr>
          </w:p>
        </w:tc>
        <w:tc>
          <w:tcPr>
            <w:tcW w:w="283" w:type="dxa"/>
          </w:tcPr>
          <w:p w14:paraId="5AC30766" w14:textId="77777777" w:rsidR="00083A2B" w:rsidRDefault="00083A2B">
            <w:pPr>
              <w:pStyle w:val="TableStyle"/>
              <w:jc w:val="center"/>
            </w:pPr>
          </w:p>
        </w:tc>
        <w:tc>
          <w:tcPr>
            <w:tcW w:w="283" w:type="dxa"/>
          </w:tcPr>
          <w:p w14:paraId="06FFAC06" w14:textId="77777777" w:rsidR="00083A2B" w:rsidRDefault="00083A2B">
            <w:pPr>
              <w:pStyle w:val="TableStyle"/>
              <w:jc w:val="center"/>
            </w:pPr>
          </w:p>
        </w:tc>
        <w:tc>
          <w:tcPr>
            <w:tcW w:w="283" w:type="dxa"/>
          </w:tcPr>
          <w:p w14:paraId="19771F19" w14:textId="77777777" w:rsidR="00083A2B" w:rsidRDefault="00083A2B">
            <w:pPr>
              <w:pStyle w:val="TableStyle"/>
              <w:jc w:val="center"/>
            </w:pPr>
          </w:p>
        </w:tc>
        <w:tc>
          <w:tcPr>
            <w:tcW w:w="1945" w:type="dxa"/>
          </w:tcPr>
          <w:p w14:paraId="09F0CF69" w14:textId="77777777" w:rsidR="00083A2B" w:rsidRDefault="007C4FE9">
            <w:pPr>
              <w:pStyle w:val="TableStyle"/>
            </w:pPr>
            <w:r>
              <w:rPr>
                <w:noProof/>
              </w:rPr>
              <w:t>SMETS Version</w:t>
            </w:r>
          </w:p>
        </w:tc>
      </w:tr>
      <w:tr w:rsidR="00083A2B" w14:paraId="4DC5DB56" w14:textId="77777777">
        <w:trPr>
          <w:cantSplit/>
        </w:trPr>
        <w:tc>
          <w:tcPr>
            <w:tcW w:w="624" w:type="dxa"/>
          </w:tcPr>
          <w:p w14:paraId="3773616E" w14:textId="77777777" w:rsidR="00083A2B" w:rsidRDefault="00083A2B">
            <w:pPr>
              <w:pStyle w:val="TableStyle"/>
              <w:jc w:val="center"/>
            </w:pPr>
          </w:p>
        </w:tc>
        <w:tc>
          <w:tcPr>
            <w:tcW w:w="2035" w:type="dxa"/>
          </w:tcPr>
          <w:p w14:paraId="606D957F" w14:textId="77777777" w:rsidR="00083A2B" w:rsidRDefault="00083A2B">
            <w:pPr>
              <w:pStyle w:val="TableStyle"/>
            </w:pPr>
          </w:p>
        </w:tc>
        <w:tc>
          <w:tcPr>
            <w:tcW w:w="595" w:type="dxa"/>
          </w:tcPr>
          <w:p w14:paraId="670D0F7D" w14:textId="77777777" w:rsidR="00083A2B" w:rsidRDefault="00083A2B">
            <w:pPr>
              <w:pStyle w:val="TableStyle"/>
            </w:pPr>
          </w:p>
        </w:tc>
        <w:tc>
          <w:tcPr>
            <w:tcW w:w="1570" w:type="dxa"/>
          </w:tcPr>
          <w:p w14:paraId="7B180CE4" w14:textId="77777777" w:rsidR="00083A2B" w:rsidRDefault="00083A2B">
            <w:pPr>
              <w:pStyle w:val="TableStyle"/>
            </w:pPr>
          </w:p>
        </w:tc>
        <w:tc>
          <w:tcPr>
            <w:tcW w:w="283" w:type="dxa"/>
          </w:tcPr>
          <w:p w14:paraId="64B388E7" w14:textId="77777777" w:rsidR="00083A2B" w:rsidRDefault="00083A2B">
            <w:pPr>
              <w:pStyle w:val="TableStyle"/>
              <w:jc w:val="center"/>
            </w:pPr>
          </w:p>
        </w:tc>
        <w:tc>
          <w:tcPr>
            <w:tcW w:w="283" w:type="dxa"/>
          </w:tcPr>
          <w:p w14:paraId="5697EC58" w14:textId="77777777" w:rsidR="00083A2B" w:rsidRDefault="00083A2B">
            <w:pPr>
              <w:pStyle w:val="TableStyle"/>
              <w:jc w:val="center"/>
            </w:pPr>
          </w:p>
        </w:tc>
        <w:tc>
          <w:tcPr>
            <w:tcW w:w="283" w:type="dxa"/>
          </w:tcPr>
          <w:p w14:paraId="1D52D16D" w14:textId="77777777" w:rsidR="00083A2B" w:rsidRDefault="007C4FE9">
            <w:pPr>
              <w:pStyle w:val="TableStyle"/>
              <w:jc w:val="center"/>
            </w:pPr>
            <w:r>
              <w:rPr>
                <w:noProof/>
              </w:rPr>
              <w:t>O</w:t>
            </w:r>
          </w:p>
        </w:tc>
        <w:tc>
          <w:tcPr>
            <w:tcW w:w="283" w:type="dxa"/>
          </w:tcPr>
          <w:p w14:paraId="0D38F3D4" w14:textId="77777777" w:rsidR="00083A2B" w:rsidRDefault="00083A2B">
            <w:pPr>
              <w:pStyle w:val="TableStyle"/>
              <w:jc w:val="center"/>
            </w:pPr>
          </w:p>
        </w:tc>
        <w:tc>
          <w:tcPr>
            <w:tcW w:w="283" w:type="dxa"/>
          </w:tcPr>
          <w:p w14:paraId="5CEECC74" w14:textId="77777777" w:rsidR="00083A2B" w:rsidRDefault="00083A2B">
            <w:pPr>
              <w:pStyle w:val="TableStyle"/>
              <w:jc w:val="center"/>
            </w:pPr>
          </w:p>
        </w:tc>
        <w:tc>
          <w:tcPr>
            <w:tcW w:w="283" w:type="dxa"/>
          </w:tcPr>
          <w:p w14:paraId="50266012" w14:textId="77777777" w:rsidR="00083A2B" w:rsidRDefault="00083A2B">
            <w:pPr>
              <w:pStyle w:val="TableStyle"/>
              <w:jc w:val="center"/>
            </w:pPr>
          </w:p>
        </w:tc>
        <w:tc>
          <w:tcPr>
            <w:tcW w:w="283" w:type="dxa"/>
          </w:tcPr>
          <w:p w14:paraId="6B407BE3" w14:textId="77777777" w:rsidR="00083A2B" w:rsidRDefault="00083A2B">
            <w:pPr>
              <w:pStyle w:val="TableStyle"/>
              <w:jc w:val="center"/>
            </w:pPr>
          </w:p>
        </w:tc>
        <w:tc>
          <w:tcPr>
            <w:tcW w:w="283" w:type="dxa"/>
          </w:tcPr>
          <w:p w14:paraId="23DD9C24" w14:textId="77777777" w:rsidR="00083A2B" w:rsidRDefault="00083A2B">
            <w:pPr>
              <w:pStyle w:val="TableStyle"/>
              <w:jc w:val="center"/>
            </w:pPr>
          </w:p>
        </w:tc>
        <w:tc>
          <w:tcPr>
            <w:tcW w:w="1945" w:type="dxa"/>
          </w:tcPr>
          <w:p w14:paraId="07BBE17B" w14:textId="77777777" w:rsidR="00083A2B" w:rsidRDefault="007C4FE9">
            <w:pPr>
              <w:pStyle w:val="TableStyle"/>
            </w:pPr>
            <w:r>
              <w:rPr>
                <w:noProof/>
              </w:rPr>
              <w:t>Smart Metering System Operator Id</w:t>
            </w:r>
          </w:p>
        </w:tc>
      </w:tr>
      <w:tr w:rsidR="00083A2B" w14:paraId="3CB5928C" w14:textId="77777777">
        <w:trPr>
          <w:cantSplit/>
        </w:trPr>
        <w:tc>
          <w:tcPr>
            <w:tcW w:w="624" w:type="dxa"/>
          </w:tcPr>
          <w:p w14:paraId="3A7C602A" w14:textId="77777777" w:rsidR="00083A2B" w:rsidRDefault="00083A2B">
            <w:pPr>
              <w:pStyle w:val="TableStyle"/>
              <w:jc w:val="center"/>
            </w:pPr>
          </w:p>
        </w:tc>
        <w:tc>
          <w:tcPr>
            <w:tcW w:w="2035" w:type="dxa"/>
          </w:tcPr>
          <w:p w14:paraId="5081F0A4" w14:textId="77777777" w:rsidR="00083A2B" w:rsidRDefault="00083A2B">
            <w:pPr>
              <w:pStyle w:val="TableStyle"/>
            </w:pPr>
          </w:p>
        </w:tc>
        <w:tc>
          <w:tcPr>
            <w:tcW w:w="595" w:type="dxa"/>
          </w:tcPr>
          <w:p w14:paraId="23F9A510" w14:textId="77777777" w:rsidR="00083A2B" w:rsidRDefault="00083A2B">
            <w:pPr>
              <w:pStyle w:val="TableStyle"/>
            </w:pPr>
          </w:p>
        </w:tc>
        <w:tc>
          <w:tcPr>
            <w:tcW w:w="1570" w:type="dxa"/>
          </w:tcPr>
          <w:p w14:paraId="3B3E165A" w14:textId="77777777" w:rsidR="00083A2B" w:rsidRDefault="00083A2B">
            <w:pPr>
              <w:pStyle w:val="TableStyle"/>
            </w:pPr>
          </w:p>
        </w:tc>
        <w:tc>
          <w:tcPr>
            <w:tcW w:w="283" w:type="dxa"/>
          </w:tcPr>
          <w:p w14:paraId="57EC55BB" w14:textId="77777777" w:rsidR="00083A2B" w:rsidRDefault="00083A2B">
            <w:pPr>
              <w:pStyle w:val="TableStyle"/>
              <w:jc w:val="center"/>
            </w:pPr>
          </w:p>
        </w:tc>
        <w:tc>
          <w:tcPr>
            <w:tcW w:w="283" w:type="dxa"/>
          </w:tcPr>
          <w:p w14:paraId="20A1DB60" w14:textId="77777777" w:rsidR="00083A2B" w:rsidRDefault="00083A2B">
            <w:pPr>
              <w:pStyle w:val="TableStyle"/>
              <w:jc w:val="center"/>
            </w:pPr>
          </w:p>
        </w:tc>
        <w:tc>
          <w:tcPr>
            <w:tcW w:w="283" w:type="dxa"/>
          </w:tcPr>
          <w:p w14:paraId="7C69AFB0" w14:textId="77777777" w:rsidR="00083A2B" w:rsidRDefault="007C4FE9">
            <w:pPr>
              <w:pStyle w:val="TableStyle"/>
              <w:jc w:val="center"/>
            </w:pPr>
            <w:r>
              <w:rPr>
                <w:noProof/>
              </w:rPr>
              <w:t>O</w:t>
            </w:r>
          </w:p>
        </w:tc>
        <w:tc>
          <w:tcPr>
            <w:tcW w:w="283" w:type="dxa"/>
          </w:tcPr>
          <w:p w14:paraId="7D85ED84" w14:textId="77777777" w:rsidR="00083A2B" w:rsidRDefault="00083A2B">
            <w:pPr>
              <w:pStyle w:val="TableStyle"/>
              <w:jc w:val="center"/>
            </w:pPr>
          </w:p>
        </w:tc>
        <w:tc>
          <w:tcPr>
            <w:tcW w:w="283" w:type="dxa"/>
          </w:tcPr>
          <w:p w14:paraId="15F5E774" w14:textId="77777777" w:rsidR="00083A2B" w:rsidRDefault="00083A2B">
            <w:pPr>
              <w:pStyle w:val="TableStyle"/>
              <w:jc w:val="center"/>
            </w:pPr>
          </w:p>
        </w:tc>
        <w:tc>
          <w:tcPr>
            <w:tcW w:w="283" w:type="dxa"/>
          </w:tcPr>
          <w:p w14:paraId="15BD026B" w14:textId="77777777" w:rsidR="00083A2B" w:rsidRDefault="00083A2B">
            <w:pPr>
              <w:pStyle w:val="TableStyle"/>
              <w:jc w:val="center"/>
            </w:pPr>
          </w:p>
        </w:tc>
        <w:tc>
          <w:tcPr>
            <w:tcW w:w="283" w:type="dxa"/>
          </w:tcPr>
          <w:p w14:paraId="0F127BF8" w14:textId="77777777" w:rsidR="00083A2B" w:rsidRDefault="00083A2B">
            <w:pPr>
              <w:pStyle w:val="TableStyle"/>
              <w:jc w:val="center"/>
            </w:pPr>
          </w:p>
        </w:tc>
        <w:tc>
          <w:tcPr>
            <w:tcW w:w="283" w:type="dxa"/>
          </w:tcPr>
          <w:p w14:paraId="532A9C4E" w14:textId="77777777" w:rsidR="00083A2B" w:rsidRDefault="00083A2B">
            <w:pPr>
              <w:pStyle w:val="TableStyle"/>
              <w:jc w:val="center"/>
            </w:pPr>
          </w:p>
        </w:tc>
        <w:tc>
          <w:tcPr>
            <w:tcW w:w="1945" w:type="dxa"/>
          </w:tcPr>
          <w:p w14:paraId="24BB338E" w14:textId="77777777" w:rsidR="00083A2B" w:rsidRDefault="007C4FE9">
            <w:pPr>
              <w:pStyle w:val="TableStyle"/>
            </w:pPr>
            <w:r>
              <w:rPr>
                <w:noProof/>
              </w:rPr>
              <w:t>Effective from Date {SMSO}</w:t>
            </w:r>
          </w:p>
        </w:tc>
      </w:tr>
      <w:tr w:rsidR="00083A2B" w14:paraId="4286B986" w14:textId="77777777">
        <w:trPr>
          <w:cantSplit/>
        </w:trPr>
        <w:tc>
          <w:tcPr>
            <w:tcW w:w="624" w:type="dxa"/>
          </w:tcPr>
          <w:p w14:paraId="1CC3D509" w14:textId="77777777" w:rsidR="00083A2B" w:rsidRDefault="00083A2B">
            <w:pPr>
              <w:pStyle w:val="TableStyle"/>
              <w:jc w:val="center"/>
            </w:pPr>
          </w:p>
        </w:tc>
        <w:tc>
          <w:tcPr>
            <w:tcW w:w="2035" w:type="dxa"/>
          </w:tcPr>
          <w:p w14:paraId="1FD07B62" w14:textId="77777777" w:rsidR="00083A2B" w:rsidRDefault="00083A2B">
            <w:pPr>
              <w:pStyle w:val="TableStyle"/>
            </w:pPr>
          </w:p>
        </w:tc>
        <w:tc>
          <w:tcPr>
            <w:tcW w:w="595" w:type="dxa"/>
          </w:tcPr>
          <w:p w14:paraId="1C1A3286" w14:textId="77777777" w:rsidR="00083A2B" w:rsidRDefault="00083A2B">
            <w:pPr>
              <w:pStyle w:val="TableStyle"/>
            </w:pPr>
          </w:p>
        </w:tc>
        <w:tc>
          <w:tcPr>
            <w:tcW w:w="1570" w:type="dxa"/>
          </w:tcPr>
          <w:p w14:paraId="341102F1" w14:textId="77777777" w:rsidR="00083A2B" w:rsidRDefault="00083A2B">
            <w:pPr>
              <w:pStyle w:val="TableStyle"/>
            </w:pPr>
          </w:p>
        </w:tc>
        <w:tc>
          <w:tcPr>
            <w:tcW w:w="283" w:type="dxa"/>
          </w:tcPr>
          <w:p w14:paraId="0BAA9D3D" w14:textId="77777777" w:rsidR="00083A2B" w:rsidRDefault="00083A2B">
            <w:pPr>
              <w:pStyle w:val="TableStyle"/>
              <w:jc w:val="center"/>
            </w:pPr>
          </w:p>
        </w:tc>
        <w:tc>
          <w:tcPr>
            <w:tcW w:w="283" w:type="dxa"/>
          </w:tcPr>
          <w:p w14:paraId="2B5EDDCA" w14:textId="77777777" w:rsidR="00083A2B" w:rsidRDefault="00083A2B">
            <w:pPr>
              <w:pStyle w:val="TableStyle"/>
              <w:jc w:val="center"/>
            </w:pPr>
          </w:p>
        </w:tc>
        <w:tc>
          <w:tcPr>
            <w:tcW w:w="283" w:type="dxa"/>
          </w:tcPr>
          <w:p w14:paraId="716F63CC" w14:textId="77777777" w:rsidR="00083A2B" w:rsidRDefault="007C4FE9">
            <w:pPr>
              <w:pStyle w:val="TableStyle"/>
              <w:jc w:val="center"/>
            </w:pPr>
            <w:r>
              <w:rPr>
                <w:noProof/>
              </w:rPr>
              <w:t>O</w:t>
            </w:r>
          </w:p>
        </w:tc>
        <w:tc>
          <w:tcPr>
            <w:tcW w:w="283" w:type="dxa"/>
          </w:tcPr>
          <w:p w14:paraId="59548C02" w14:textId="77777777" w:rsidR="00083A2B" w:rsidRDefault="00083A2B">
            <w:pPr>
              <w:pStyle w:val="TableStyle"/>
              <w:jc w:val="center"/>
            </w:pPr>
          </w:p>
        </w:tc>
        <w:tc>
          <w:tcPr>
            <w:tcW w:w="283" w:type="dxa"/>
          </w:tcPr>
          <w:p w14:paraId="1B8C0F28" w14:textId="77777777" w:rsidR="00083A2B" w:rsidRDefault="00083A2B">
            <w:pPr>
              <w:pStyle w:val="TableStyle"/>
              <w:jc w:val="center"/>
            </w:pPr>
          </w:p>
        </w:tc>
        <w:tc>
          <w:tcPr>
            <w:tcW w:w="283" w:type="dxa"/>
          </w:tcPr>
          <w:p w14:paraId="672E309E" w14:textId="77777777" w:rsidR="00083A2B" w:rsidRDefault="00083A2B">
            <w:pPr>
              <w:pStyle w:val="TableStyle"/>
              <w:jc w:val="center"/>
            </w:pPr>
          </w:p>
        </w:tc>
        <w:tc>
          <w:tcPr>
            <w:tcW w:w="283" w:type="dxa"/>
          </w:tcPr>
          <w:p w14:paraId="720C1B5A" w14:textId="77777777" w:rsidR="00083A2B" w:rsidRDefault="00083A2B">
            <w:pPr>
              <w:pStyle w:val="TableStyle"/>
              <w:jc w:val="center"/>
            </w:pPr>
          </w:p>
        </w:tc>
        <w:tc>
          <w:tcPr>
            <w:tcW w:w="283" w:type="dxa"/>
          </w:tcPr>
          <w:p w14:paraId="5582327F" w14:textId="77777777" w:rsidR="00083A2B" w:rsidRDefault="00083A2B">
            <w:pPr>
              <w:pStyle w:val="TableStyle"/>
              <w:jc w:val="center"/>
            </w:pPr>
          </w:p>
        </w:tc>
        <w:tc>
          <w:tcPr>
            <w:tcW w:w="1945" w:type="dxa"/>
          </w:tcPr>
          <w:p w14:paraId="7ED81411" w14:textId="77777777" w:rsidR="00083A2B" w:rsidRDefault="007C4FE9">
            <w:pPr>
              <w:pStyle w:val="TableStyle"/>
            </w:pPr>
            <w:r>
              <w:rPr>
                <w:noProof/>
              </w:rPr>
              <w:t>In Home Display (IHD) Install Status</w:t>
            </w:r>
          </w:p>
        </w:tc>
      </w:tr>
      <w:tr w:rsidR="00083A2B" w14:paraId="198900F7" w14:textId="77777777">
        <w:trPr>
          <w:cantSplit/>
        </w:trPr>
        <w:tc>
          <w:tcPr>
            <w:tcW w:w="624" w:type="dxa"/>
          </w:tcPr>
          <w:p w14:paraId="45883281" w14:textId="77777777" w:rsidR="00083A2B" w:rsidRDefault="00083A2B">
            <w:pPr>
              <w:pStyle w:val="TableStyle"/>
              <w:jc w:val="center"/>
            </w:pPr>
          </w:p>
        </w:tc>
        <w:tc>
          <w:tcPr>
            <w:tcW w:w="2035" w:type="dxa"/>
          </w:tcPr>
          <w:p w14:paraId="15065D20" w14:textId="77777777" w:rsidR="00083A2B" w:rsidRDefault="00083A2B">
            <w:pPr>
              <w:pStyle w:val="TableStyle"/>
            </w:pPr>
          </w:p>
        </w:tc>
        <w:tc>
          <w:tcPr>
            <w:tcW w:w="595" w:type="dxa"/>
          </w:tcPr>
          <w:p w14:paraId="302F5B6F" w14:textId="77777777" w:rsidR="00083A2B" w:rsidRDefault="00083A2B">
            <w:pPr>
              <w:pStyle w:val="TableStyle"/>
            </w:pPr>
          </w:p>
        </w:tc>
        <w:tc>
          <w:tcPr>
            <w:tcW w:w="1570" w:type="dxa"/>
          </w:tcPr>
          <w:p w14:paraId="23D37DC1" w14:textId="77777777" w:rsidR="00083A2B" w:rsidRDefault="00083A2B">
            <w:pPr>
              <w:pStyle w:val="TableStyle"/>
            </w:pPr>
          </w:p>
        </w:tc>
        <w:tc>
          <w:tcPr>
            <w:tcW w:w="283" w:type="dxa"/>
          </w:tcPr>
          <w:p w14:paraId="038C1315" w14:textId="77777777" w:rsidR="00083A2B" w:rsidRDefault="00083A2B">
            <w:pPr>
              <w:pStyle w:val="TableStyle"/>
              <w:jc w:val="center"/>
            </w:pPr>
          </w:p>
        </w:tc>
        <w:tc>
          <w:tcPr>
            <w:tcW w:w="283" w:type="dxa"/>
          </w:tcPr>
          <w:p w14:paraId="2FC4C86C" w14:textId="77777777" w:rsidR="00083A2B" w:rsidRDefault="00083A2B">
            <w:pPr>
              <w:pStyle w:val="TableStyle"/>
              <w:jc w:val="center"/>
            </w:pPr>
          </w:p>
        </w:tc>
        <w:tc>
          <w:tcPr>
            <w:tcW w:w="283" w:type="dxa"/>
          </w:tcPr>
          <w:p w14:paraId="2B49AF20" w14:textId="77777777" w:rsidR="00083A2B" w:rsidRDefault="007C4FE9">
            <w:pPr>
              <w:pStyle w:val="TableStyle"/>
              <w:jc w:val="center"/>
            </w:pPr>
            <w:r>
              <w:rPr>
                <w:noProof/>
              </w:rPr>
              <w:t>O</w:t>
            </w:r>
          </w:p>
        </w:tc>
        <w:tc>
          <w:tcPr>
            <w:tcW w:w="283" w:type="dxa"/>
          </w:tcPr>
          <w:p w14:paraId="44D03AF0" w14:textId="77777777" w:rsidR="00083A2B" w:rsidRDefault="00083A2B">
            <w:pPr>
              <w:pStyle w:val="TableStyle"/>
              <w:jc w:val="center"/>
            </w:pPr>
          </w:p>
        </w:tc>
        <w:tc>
          <w:tcPr>
            <w:tcW w:w="283" w:type="dxa"/>
          </w:tcPr>
          <w:p w14:paraId="0371DAA3" w14:textId="77777777" w:rsidR="00083A2B" w:rsidRDefault="00083A2B">
            <w:pPr>
              <w:pStyle w:val="TableStyle"/>
              <w:jc w:val="center"/>
            </w:pPr>
          </w:p>
        </w:tc>
        <w:tc>
          <w:tcPr>
            <w:tcW w:w="283" w:type="dxa"/>
          </w:tcPr>
          <w:p w14:paraId="41DD63B3" w14:textId="77777777" w:rsidR="00083A2B" w:rsidRDefault="00083A2B">
            <w:pPr>
              <w:pStyle w:val="TableStyle"/>
              <w:jc w:val="center"/>
            </w:pPr>
          </w:p>
        </w:tc>
        <w:tc>
          <w:tcPr>
            <w:tcW w:w="283" w:type="dxa"/>
          </w:tcPr>
          <w:p w14:paraId="6546A49D" w14:textId="77777777" w:rsidR="00083A2B" w:rsidRDefault="00083A2B">
            <w:pPr>
              <w:pStyle w:val="TableStyle"/>
              <w:jc w:val="center"/>
            </w:pPr>
          </w:p>
        </w:tc>
        <w:tc>
          <w:tcPr>
            <w:tcW w:w="283" w:type="dxa"/>
          </w:tcPr>
          <w:p w14:paraId="62260C06" w14:textId="77777777" w:rsidR="00083A2B" w:rsidRDefault="00083A2B">
            <w:pPr>
              <w:pStyle w:val="TableStyle"/>
              <w:jc w:val="center"/>
            </w:pPr>
          </w:p>
        </w:tc>
        <w:tc>
          <w:tcPr>
            <w:tcW w:w="1945" w:type="dxa"/>
          </w:tcPr>
          <w:p w14:paraId="68A83F15" w14:textId="77777777" w:rsidR="00083A2B" w:rsidRDefault="007C4FE9">
            <w:pPr>
              <w:pStyle w:val="TableStyle"/>
            </w:pPr>
            <w:r>
              <w:rPr>
                <w:noProof/>
              </w:rPr>
              <w:t>Effective from Date {IHDI}</w:t>
            </w:r>
          </w:p>
        </w:tc>
      </w:tr>
    </w:tbl>
    <w:p w14:paraId="37F6D2A1" w14:textId="77777777" w:rsidR="00083A2B" w:rsidRDefault="00083A2B">
      <w:pPr>
        <w:sectPr w:rsidR="00083A2B">
          <w:type w:val="continuous"/>
          <w:pgSz w:w="12240" w:h="15840"/>
          <w:pgMar w:top="1440" w:right="1800" w:bottom="1440" w:left="1800" w:header="708" w:footer="708" w:gutter="0"/>
          <w:cols w:space="708"/>
          <w:docGrid w:linePitch="360"/>
        </w:sectPr>
      </w:pPr>
    </w:p>
    <w:p w14:paraId="12FB4E98"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78A1D06" w14:textId="77777777">
        <w:tc>
          <w:tcPr>
            <w:tcW w:w="1814" w:type="dxa"/>
          </w:tcPr>
          <w:p w14:paraId="4E02EA78" w14:textId="77777777" w:rsidR="00083A2B" w:rsidRDefault="007C4FE9">
            <w:pPr>
              <w:pStyle w:val="Fieldtitle"/>
              <w:rPr>
                <w:sz w:val="20"/>
              </w:rPr>
            </w:pPr>
            <w:r>
              <w:rPr>
                <w:sz w:val="20"/>
              </w:rPr>
              <w:t>Notes:</w:t>
            </w:r>
          </w:p>
        </w:tc>
        <w:tc>
          <w:tcPr>
            <w:tcW w:w="6803" w:type="dxa"/>
          </w:tcPr>
          <w:p w14:paraId="60E9E1D9" w14:textId="77777777" w:rsidR="00083A2B" w:rsidRDefault="007C4FE9">
            <w:pPr>
              <w:rPr>
                <w:sz w:val="20"/>
                <w:szCs w:val="20"/>
              </w:rPr>
            </w:pPr>
            <w:commentRangeStart w:id="14"/>
            <w:r>
              <w:rPr>
                <w:noProof/>
                <w:sz w:val="20"/>
                <w:szCs w:val="20"/>
              </w:rPr>
              <w:t>The rules for including specific data items and the dependency between items are specified within the MRA and MPAS Validation Procedures.</w:t>
            </w:r>
            <w:commentRangeEnd w:id="14"/>
            <w:r w:rsidR="00F753F6">
              <w:rPr>
                <w:rStyle w:val="CommentReference"/>
              </w:rPr>
              <w:commentReference w:id="14"/>
            </w:r>
          </w:p>
        </w:tc>
      </w:tr>
    </w:tbl>
    <w:p w14:paraId="588824D4" w14:textId="77777777" w:rsidR="00083A2B" w:rsidRDefault="00083A2B">
      <w:pPr>
        <w:sectPr w:rsidR="00083A2B">
          <w:type w:val="continuous"/>
          <w:pgSz w:w="12240" w:h="15840"/>
          <w:pgMar w:top="1440" w:right="1800" w:bottom="1440" w:left="1800" w:header="708" w:footer="708" w:gutter="0"/>
          <w:cols w:space="708"/>
          <w:docGrid w:linePitch="360"/>
        </w:sectPr>
      </w:pPr>
    </w:p>
    <w:p w14:paraId="79F9B4F3"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32CB27A" w14:textId="77777777">
        <w:trPr>
          <w:cantSplit/>
          <w:tblHeader/>
        </w:trPr>
        <w:tc>
          <w:tcPr>
            <w:tcW w:w="1559" w:type="dxa"/>
          </w:tcPr>
          <w:p w14:paraId="7B9FC99B" w14:textId="77777777" w:rsidR="00083A2B" w:rsidRDefault="007C4FE9">
            <w:pPr>
              <w:pStyle w:val="TableStyle"/>
              <w:keepNext/>
              <w:jc w:val="center"/>
              <w:rPr>
                <w:b/>
              </w:rPr>
            </w:pPr>
            <w:r>
              <w:rPr>
                <w:b/>
              </w:rPr>
              <w:t>Catalogue release change takes effect</w:t>
            </w:r>
          </w:p>
        </w:tc>
        <w:tc>
          <w:tcPr>
            <w:tcW w:w="585" w:type="dxa"/>
          </w:tcPr>
          <w:p w14:paraId="3C063EE9" w14:textId="77777777" w:rsidR="00083A2B" w:rsidRDefault="007C4FE9">
            <w:pPr>
              <w:pStyle w:val="TableStyle"/>
              <w:keepNext/>
              <w:jc w:val="center"/>
              <w:rPr>
                <w:b/>
              </w:rPr>
            </w:pPr>
            <w:r>
              <w:rPr>
                <w:b/>
              </w:rPr>
              <w:t>CP No.</w:t>
            </w:r>
          </w:p>
        </w:tc>
        <w:tc>
          <w:tcPr>
            <w:tcW w:w="6494" w:type="dxa"/>
          </w:tcPr>
          <w:p w14:paraId="56A8575F" w14:textId="77777777" w:rsidR="00083A2B" w:rsidRDefault="007C4FE9">
            <w:pPr>
              <w:pStyle w:val="TableStyle"/>
              <w:keepNext/>
              <w:rPr>
                <w:b/>
              </w:rPr>
            </w:pPr>
            <w:r>
              <w:rPr>
                <w:b/>
              </w:rPr>
              <w:t>Brief description of the change and its reason</w:t>
            </w:r>
          </w:p>
        </w:tc>
      </w:tr>
      <w:tr w:rsidR="00083A2B" w14:paraId="6ED8EDC8" w14:textId="77777777">
        <w:trPr>
          <w:cantSplit/>
        </w:trPr>
        <w:tc>
          <w:tcPr>
            <w:tcW w:w="1559" w:type="dxa"/>
          </w:tcPr>
          <w:p w14:paraId="34C7B96E" w14:textId="77777777" w:rsidR="00083A2B" w:rsidRDefault="007C4FE9">
            <w:pPr>
              <w:pStyle w:val="TableStyle"/>
              <w:keepNext/>
              <w:jc w:val="center"/>
            </w:pPr>
            <w:r>
              <w:t xml:space="preserve">Version </w:t>
            </w:r>
            <w:r>
              <w:rPr>
                <w:noProof/>
              </w:rPr>
              <w:t>3.1</w:t>
            </w:r>
          </w:p>
        </w:tc>
        <w:tc>
          <w:tcPr>
            <w:tcW w:w="585" w:type="dxa"/>
          </w:tcPr>
          <w:p w14:paraId="6D2172E5" w14:textId="77777777" w:rsidR="00083A2B" w:rsidRDefault="007C4FE9">
            <w:pPr>
              <w:pStyle w:val="TableStyle"/>
              <w:keepNext/>
              <w:jc w:val="center"/>
            </w:pPr>
            <w:r>
              <w:rPr>
                <w:noProof/>
              </w:rPr>
              <w:t>1398</w:t>
            </w:r>
          </w:p>
        </w:tc>
        <w:tc>
          <w:tcPr>
            <w:tcW w:w="6494" w:type="dxa"/>
          </w:tcPr>
          <w:p w14:paraId="3741B566" w14:textId="77777777" w:rsidR="00083A2B" w:rsidRDefault="007C4FE9">
            <w:pPr>
              <w:pStyle w:val="TableStyle"/>
              <w:keepNext/>
            </w:pPr>
            <w:r>
              <w:rPr>
                <w:noProof/>
              </w:rPr>
              <w:t>Data Item 'Effective from Settlement Date {MCLA} corrected to Effective from Settlement Date {MSMC}.</w:t>
            </w:r>
          </w:p>
        </w:tc>
      </w:tr>
      <w:tr w:rsidR="00083A2B" w14:paraId="11B36026" w14:textId="77777777">
        <w:trPr>
          <w:cantSplit/>
        </w:trPr>
        <w:tc>
          <w:tcPr>
            <w:tcW w:w="1559" w:type="dxa"/>
          </w:tcPr>
          <w:p w14:paraId="132708CC" w14:textId="77777777" w:rsidR="00083A2B" w:rsidRDefault="007C4FE9">
            <w:pPr>
              <w:pStyle w:val="TableStyle"/>
              <w:keepNext/>
              <w:jc w:val="center"/>
            </w:pPr>
            <w:r>
              <w:t xml:space="preserve">Version </w:t>
            </w:r>
            <w:r>
              <w:rPr>
                <w:noProof/>
              </w:rPr>
              <w:t>3.1</w:t>
            </w:r>
          </w:p>
        </w:tc>
        <w:tc>
          <w:tcPr>
            <w:tcW w:w="585" w:type="dxa"/>
          </w:tcPr>
          <w:p w14:paraId="5B892664" w14:textId="77777777" w:rsidR="00083A2B" w:rsidRDefault="007C4FE9">
            <w:pPr>
              <w:pStyle w:val="TableStyle"/>
              <w:keepNext/>
              <w:jc w:val="center"/>
            </w:pPr>
            <w:r>
              <w:rPr>
                <w:noProof/>
              </w:rPr>
              <w:t>1462</w:t>
            </w:r>
          </w:p>
        </w:tc>
        <w:tc>
          <w:tcPr>
            <w:tcW w:w="6494" w:type="dxa"/>
          </w:tcPr>
          <w:p w14:paraId="3792B195" w14:textId="77777777" w:rsidR="00083A2B" w:rsidRDefault="007C4FE9">
            <w:pPr>
              <w:pStyle w:val="TableStyle"/>
              <w:keepNext/>
            </w:pPr>
            <w:r>
              <w:rPr>
                <w:noProof/>
              </w:rPr>
              <w:t>As per Data Interface requirements, sequential file and instruction numbers included in this flow.</w:t>
            </w:r>
          </w:p>
        </w:tc>
      </w:tr>
      <w:tr w:rsidR="00083A2B" w14:paraId="20684D12" w14:textId="77777777">
        <w:trPr>
          <w:cantSplit/>
        </w:trPr>
        <w:tc>
          <w:tcPr>
            <w:tcW w:w="1559" w:type="dxa"/>
          </w:tcPr>
          <w:p w14:paraId="297C3C11" w14:textId="77777777" w:rsidR="00083A2B" w:rsidRDefault="007C4FE9">
            <w:pPr>
              <w:pStyle w:val="TableStyle"/>
              <w:keepNext/>
              <w:jc w:val="center"/>
            </w:pPr>
            <w:r>
              <w:t xml:space="preserve">Version </w:t>
            </w:r>
            <w:r>
              <w:rPr>
                <w:noProof/>
              </w:rPr>
              <w:t>3.1</w:t>
            </w:r>
          </w:p>
        </w:tc>
        <w:tc>
          <w:tcPr>
            <w:tcW w:w="585" w:type="dxa"/>
          </w:tcPr>
          <w:p w14:paraId="1E191CBD" w14:textId="77777777" w:rsidR="00083A2B" w:rsidRDefault="007C4FE9">
            <w:pPr>
              <w:pStyle w:val="TableStyle"/>
              <w:keepNext/>
              <w:jc w:val="center"/>
            </w:pPr>
            <w:r>
              <w:rPr>
                <w:noProof/>
              </w:rPr>
              <w:t>1562</w:t>
            </w:r>
          </w:p>
        </w:tc>
        <w:tc>
          <w:tcPr>
            <w:tcW w:w="6494" w:type="dxa"/>
          </w:tcPr>
          <w:p w14:paraId="447039DB" w14:textId="77777777" w:rsidR="00083A2B" w:rsidRDefault="007C4FE9">
            <w:pPr>
              <w:pStyle w:val="TableStyle"/>
              <w:keepNext/>
            </w:pPr>
            <w:r>
              <w:rPr>
                <w:noProof/>
              </w:rPr>
              <w:t>Sub-Groups removed per MPRS design specification.</w:t>
            </w:r>
          </w:p>
        </w:tc>
      </w:tr>
      <w:tr w:rsidR="00083A2B" w14:paraId="35FAFEC5" w14:textId="77777777">
        <w:trPr>
          <w:cantSplit/>
        </w:trPr>
        <w:tc>
          <w:tcPr>
            <w:tcW w:w="1559" w:type="dxa"/>
          </w:tcPr>
          <w:p w14:paraId="5C615C17" w14:textId="77777777" w:rsidR="00083A2B" w:rsidRDefault="007C4FE9">
            <w:pPr>
              <w:pStyle w:val="TableStyle"/>
              <w:keepNext/>
              <w:jc w:val="center"/>
            </w:pPr>
            <w:r>
              <w:t xml:space="preserve">Version </w:t>
            </w:r>
            <w:r>
              <w:rPr>
                <w:noProof/>
              </w:rPr>
              <w:t>3.1</w:t>
            </w:r>
          </w:p>
        </w:tc>
        <w:tc>
          <w:tcPr>
            <w:tcW w:w="585" w:type="dxa"/>
          </w:tcPr>
          <w:p w14:paraId="1E16D32C" w14:textId="77777777" w:rsidR="00083A2B" w:rsidRDefault="007C4FE9">
            <w:pPr>
              <w:pStyle w:val="TableStyle"/>
              <w:keepNext/>
              <w:jc w:val="center"/>
            </w:pPr>
            <w:r>
              <w:rPr>
                <w:noProof/>
              </w:rPr>
              <w:t>1981</w:t>
            </w:r>
          </w:p>
        </w:tc>
        <w:tc>
          <w:tcPr>
            <w:tcW w:w="6494" w:type="dxa"/>
          </w:tcPr>
          <w:p w14:paraId="6CAFF947" w14:textId="77777777" w:rsidR="00083A2B" w:rsidRDefault="007C4FE9">
            <w:pPr>
              <w:pStyle w:val="TableStyle"/>
              <w:keepNext/>
            </w:pPr>
            <w:r>
              <w:rPr>
                <w:noProof/>
              </w:rPr>
              <w:t>Notes added for clarity and consistency.</w:t>
            </w:r>
          </w:p>
        </w:tc>
      </w:tr>
      <w:tr w:rsidR="00083A2B" w14:paraId="34282D03" w14:textId="77777777">
        <w:trPr>
          <w:cantSplit/>
        </w:trPr>
        <w:tc>
          <w:tcPr>
            <w:tcW w:w="1559" w:type="dxa"/>
          </w:tcPr>
          <w:p w14:paraId="790CADA5" w14:textId="77777777" w:rsidR="00083A2B" w:rsidRDefault="007C4FE9">
            <w:pPr>
              <w:pStyle w:val="TableStyle"/>
              <w:keepNext/>
              <w:jc w:val="center"/>
            </w:pPr>
            <w:r>
              <w:t xml:space="preserve">Version </w:t>
            </w:r>
            <w:r>
              <w:rPr>
                <w:noProof/>
              </w:rPr>
              <w:t>7.9</w:t>
            </w:r>
          </w:p>
        </w:tc>
        <w:tc>
          <w:tcPr>
            <w:tcW w:w="585" w:type="dxa"/>
          </w:tcPr>
          <w:p w14:paraId="766E8A39" w14:textId="77777777" w:rsidR="00083A2B" w:rsidRDefault="007C4FE9">
            <w:pPr>
              <w:pStyle w:val="TableStyle"/>
              <w:keepNext/>
              <w:jc w:val="center"/>
            </w:pPr>
            <w:r>
              <w:rPr>
                <w:noProof/>
              </w:rPr>
              <w:t>3229</w:t>
            </w:r>
          </w:p>
        </w:tc>
        <w:tc>
          <w:tcPr>
            <w:tcW w:w="6494" w:type="dxa"/>
          </w:tcPr>
          <w:p w14:paraId="09B9B382" w14:textId="77777777" w:rsidR="00083A2B" w:rsidRDefault="007C4FE9">
            <w:pPr>
              <w:pStyle w:val="TableStyle"/>
              <w:keepNext/>
            </w:pPr>
            <w:r>
              <w:rPr>
                <w:noProof/>
              </w:rPr>
              <w:t>Notes Amended</w:t>
            </w:r>
          </w:p>
        </w:tc>
      </w:tr>
      <w:tr w:rsidR="00083A2B" w14:paraId="5261FBD9" w14:textId="77777777">
        <w:trPr>
          <w:cantSplit/>
        </w:trPr>
        <w:tc>
          <w:tcPr>
            <w:tcW w:w="1559" w:type="dxa"/>
          </w:tcPr>
          <w:p w14:paraId="04539B11" w14:textId="77777777" w:rsidR="00083A2B" w:rsidRDefault="007C4FE9">
            <w:pPr>
              <w:pStyle w:val="TableStyle"/>
              <w:keepNext/>
              <w:jc w:val="center"/>
            </w:pPr>
            <w:r>
              <w:t xml:space="preserve">Version </w:t>
            </w:r>
            <w:r>
              <w:rPr>
                <w:noProof/>
              </w:rPr>
              <w:t>10.7</w:t>
            </w:r>
          </w:p>
        </w:tc>
        <w:tc>
          <w:tcPr>
            <w:tcW w:w="585" w:type="dxa"/>
          </w:tcPr>
          <w:p w14:paraId="16709FE3" w14:textId="77777777" w:rsidR="00083A2B" w:rsidRDefault="007C4FE9">
            <w:pPr>
              <w:pStyle w:val="TableStyle"/>
              <w:keepNext/>
              <w:jc w:val="center"/>
            </w:pPr>
            <w:r>
              <w:rPr>
                <w:noProof/>
              </w:rPr>
              <w:t>3362</w:t>
            </w:r>
          </w:p>
        </w:tc>
        <w:tc>
          <w:tcPr>
            <w:tcW w:w="6494" w:type="dxa"/>
          </w:tcPr>
          <w:p w14:paraId="79B29097" w14:textId="77777777" w:rsidR="00083A2B" w:rsidRDefault="007C4FE9">
            <w:pPr>
              <w:pStyle w:val="TableStyle"/>
              <w:keepNext/>
            </w:pPr>
            <w:r>
              <w:rPr>
                <w:noProof/>
              </w:rPr>
              <w:t>New Data Items added to support the extended 'Smart' MPAD.</w:t>
            </w:r>
          </w:p>
        </w:tc>
      </w:tr>
    </w:tbl>
    <w:p w14:paraId="14078B9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96C9A49" w14:textId="77777777">
        <w:tc>
          <w:tcPr>
            <w:tcW w:w="1814" w:type="dxa"/>
            <w:vAlign w:val="center"/>
          </w:tcPr>
          <w:p w14:paraId="008254C8" w14:textId="77777777" w:rsidR="00083A2B" w:rsidRDefault="007C4FE9">
            <w:pPr>
              <w:pStyle w:val="Fieldtitle"/>
              <w:rPr>
                <w:sz w:val="20"/>
              </w:rPr>
            </w:pPr>
            <w:r>
              <w:rPr>
                <w:sz w:val="20"/>
              </w:rPr>
              <w:lastRenderedPageBreak/>
              <w:t>Flow Name:</w:t>
            </w:r>
          </w:p>
        </w:tc>
        <w:tc>
          <w:tcPr>
            <w:tcW w:w="6803" w:type="dxa"/>
            <w:vAlign w:val="center"/>
          </w:tcPr>
          <w:p w14:paraId="22FB2FFC" w14:textId="77777777" w:rsidR="00083A2B" w:rsidRDefault="007C4FE9">
            <w:pPr>
              <w:pStyle w:val="Flowtitle"/>
            </w:pPr>
            <w:r>
              <w:rPr>
                <w:noProof/>
              </w:rPr>
              <w:t>Instruction(s) to Non Half Hourly or Half Hourly Data Aggregator</w:t>
            </w:r>
          </w:p>
        </w:tc>
      </w:tr>
      <w:tr w:rsidR="00083A2B" w14:paraId="16FB17FA" w14:textId="77777777">
        <w:tc>
          <w:tcPr>
            <w:tcW w:w="1814" w:type="dxa"/>
            <w:vAlign w:val="center"/>
          </w:tcPr>
          <w:p w14:paraId="7667A949" w14:textId="77777777" w:rsidR="00083A2B" w:rsidRDefault="007C4FE9">
            <w:pPr>
              <w:pStyle w:val="Fieldtitle"/>
              <w:rPr>
                <w:sz w:val="20"/>
              </w:rPr>
            </w:pPr>
            <w:r>
              <w:rPr>
                <w:sz w:val="20"/>
              </w:rPr>
              <w:t>Flow Description:</w:t>
            </w:r>
          </w:p>
        </w:tc>
        <w:tc>
          <w:tcPr>
            <w:tcW w:w="6803" w:type="dxa"/>
            <w:vAlign w:val="center"/>
          </w:tcPr>
          <w:p w14:paraId="01D65803" w14:textId="77777777" w:rsidR="00083A2B" w:rsidRDefault="007C4FE9">
            <w:pPr>
              <w:rPr>
                <w:sz w:val="20"/>
                <w:szCs w:val="20"/>
                <w:lang w:val="en-GB"/>
              </w:rPr>
            </w:pPr>
            <w:r>
              <w:rPr>
                <w:noProof/>
                <w:sz w:val="20"/>
                <w:szCs w:val="20"/>
                <w:lang w:val="en-GB"/>
              </w:rPr>
              <w:t xml:space="preserve">Covers appointment details for Data Aggregator/Data Collector and details of Registrations, Measurement Class, Energisation Status, Line Loss Factor Class, GSP Group, and for NHHDA will include Profile Class/Standard Settlement </w:t>
            </w:r>
            <w:proofErr w:type="gramStart"/>
            <w:r>
              <w:rPr>
                <w:noProof/>
                <w:sz w:val="20"/>
                <w:szCs w:val="20"/>
                <w:lang w:val="en-GB"/>
              </w:rPr>
              <w:t>Configuration.</w:t>
            </w:r>
            <w:r>
              <w:rPr>
                <w:sz w:val="20"/>
                <w:szCs w:val="20"/>
                <w:lang w:val="en-GB"/>
              </w:rPr>
              <w:t>.</w:t>
            </w:r>
            <w:proofErr w:type="gramEnd"/>
          </w:p>
        </w:tc>
      </w:tr>
      <w:tr w:rsidR="00083A2B" w14:paraId="57B002E2" w14:textId="77777777">
        <w:tc>
          <w:tcPr>
            <w:tcW w:w="1814" w:type="dxa"/>
            <w:vAlign w:val="center"/>
          </w:tcPr>
          <w:p w14:paraId="39D37DBB" w14:textId="77777777" w:rsidR="00083A2B" w:rsidRDefault="007C4FE9">
            <w:pPr>
              <w:pStyle w:val="Fieldtitle"/>
              <w:rPr>
                <w:sz w:val="20"/>
              </w:rPr>
            </w:pPr>
            <w:r>
              <w:rPr>
                <w:sz w:val="20"/>
              </w:rPr>
              <w:t>Flow Ownership:</w:t>
            </w:r>
          </w:p>
        </w:tc>
        <w:tc>
          <w:tcPr>
            <w:tcW w:w="6803" w:type="dxa"/>
            <w:vAlign w:val="center"/>
          </w:tcPr>
          <w:p w14:paraId="018B4A5A" w14:textId="77777777" w:rsidR="00083A2B" w:rsidRDefault="007C4FE9">
            <w:pPr>
              <w:rPr>
                <w:sz w:val="20"/>
                <w:szCs w:val="20"/>
                <w:lang w:val="en-GB"/>
              </w:rPr>
            </w:pPr>
            <w:r>
              <w:rPr>
                <w:noProof/>
                <w:sz w:val="20"/>
                <w:szCs w:val="20"/>
                <w:lang w:val="en-GB"/>
              </w:rPr>
              <w:t>BSC</w:t>
            </w:r>
          </w:p>
        </w:tc>
      </w:tr>
    </w:tbl>
    <w:p w14:paraId="166B8E0B"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25BBB5DA" w14:textId="77777777">
        <w:tc>
          <w:tcPr>
            <w:tcW w:w="3685" w:type="dxa"/>
          </w:tcPr>
          <w:p w14:paraId="3734F731" w14:textId="77777777" w:rsidR="00083A2B" w:rsidRDefault="007C4FE9">
            <w:pPr>
              <w:spacing w:before="20" w:after="20"/>
              <w:rPr>
                <w:b/>
                <w:sz w:val="20"/>
                <w:szCs w:val="20"/>
                <w:lang w:val="en-GB"/>
              </w:rPr>
            </w:pPr>
            <w:r>
              <w:rPr>
                <w:b/>
                <w:sz w:val="20"/>
                <w:szCs w:val="20"/>
                <w:lang w:val="en-GB"/>
              </w:rPr>
              <w:t>From</w:t>
            </w:r>
          </w:p>
        </w:tc>
        <w:tc>
          <w:tcPr>
            <w:tcW w:w="3685" w:type="dxa"/>
          </w:tcPr>
          <w:p w14:paraId="05FBD950" w14:textId="77777777" w:rsidR="00083A2B" w:rsidRDefault="007C4FE9">
            <w:pPr>
              <w:spacing w:before="20" w:after="20"/>
              <w:rPr>
                <w:b/>
                <w:sz w:val="20"/>
                <w:szCs w:val="20"/>
                <w:lang w:val="en-GB"/>
              </w:rPr>
            </w:pPr>
            <w:r>
              <w:rPr>
                <w:b/>
                <w:sz w:val="20"/>
                <w:szCs w:val="20"/>
                <w:lang w:val="en-GB"/>
              </w:rPr>
              <w:t>To</w:t>
            </w:r>
          </w:p>
        </w:tc>
        <w:tc>
          <w:tcPr>
            <w:tcW w:w="1100" w:type="dxa"/>
          </w:tcPr>
          <w:p w14:paraId="29CC829E" w14:textId="77777777" w:rsidR="00083A2B" w:rsidRDefault="007C4FE9">
            <w:pPr>
              <w:spacing w:before="20" w:after="20"/>
              <w:jc w:val="center"/>
              <w:rPr>
                <w:b/>
                <w:sz w:val="20"/>
                <w:szCs w:val="20"/>
                <w:lang w:val="en-GB"/>
              </w:rPr>
            </w:pPr>
            <w:r>
              <w:rPr>
                <w:b/>
                <w:sz w:val="20"/>
                <w:szCs w:val="20"/>
                <w:lang w:val="en-GB"/>
              </w:rPr>
              <w:t>Version</w:t>
            </w:r>
          </w:p>
        </w:tc>
      </w:tr>
      <w:tr w:rsidR="00083A2B" w14:paraId="07FCBC6A" w14:textId="77777777">
        <w:tc>
          <w:tcPr>
            <w:tcW w:w="3685" w:type="dxa"/>
          </w:tcPr>
          <w:p w14:paraId="2D3C267E" w14:textId="77777777" w:rsidR="00083A2B" w:rsidRDefault="007C4FE9">
            <w:pPr>
              <w:spacing w:before="20" w:after="20"/>
              <w:rPr>
                <w:sz w:val="20"/>
                <w:szCs w:val="20"/>
                <w:lang w:val="en-GB"/>
              </w:rPr>
            </w:pPr>
            <w:r>
              <w:rPr>
                <w:noProof/>
                <w:sz w:val="20"/>
                <w:szCs w:val="20"/>
                <w:lang w:val="en-GB"/>
              </w:rPr>
              <w:t>MPAS</w:t>
            </w:r>
          </w:p>
        </w:tc>
        <w:tc>
          <w:tcPr>
            <w:tcW w:w="3685" w:type="dxa"/>
          </w:tcPr>
          <w:p w14:paraId="779D6F62" w14:textId="77777777" w:rsidR="00083A2B" w:rsidRDefault="007C4FE9">
            <w:pPr>
              <w:spacing w:before="20" w:after="20"/>
              <w:rPr>
                <w:sz w:val="20"/>
                <w:szCs w:val="20"/>
                <w:lang w:val="en-GB"/>
              </w:rPr>
            </w:pPr>
            <w:r>
              <w:rPr>
                <w:noProof/>
                <w:sz w:val="20"/>
                <w:szCs w:val="20"/>
                <w:lang w:val="en-GB"/>
              </w:rPr>
              <w:t>HHDA</w:t>
            </w:r>
          </w:p>
        </w:tc>
        <w:tc>
          <w:tcPr>
            <w:tcW w:w="1100" w:type="dxa"/>
          </w:tcPr>
          <w:p w14:paraId="6DC70AF8" w14:textId="77777777" w:rsidR="00083A2B" w:rsidRDefault="007C4FE9">
            <w:pPr>
              <w:spacing w:before="20" w:after="20"/>
              <w:jc w:val="center"/>
              <w:rPr>
                <w:sz w:val="20"/>
                <w:szCs w:val="20"/>
                <w:lang w:val="en-GB"/>
              </w:rPr>
            </w:pPr>
            <w:r>
              <w:rPr>
                <w:noProof/>
                <w:sz w:val="20"/>
                <w:szCs w:val="20"/>
                <w:lang w:val="en-GB"/>
              </w:rPr>
              <w:t>2.0</w:t>
            </w:r>
          </w:p>
        </w:tc>
      </w:tr>
      <w:tr w:rsidR="00083A2B" w14:paraId="3183A2B9" w14:textId="77777777">
        <w:tc>
          <w:tcPr>
            <w:tcW w:w="3685" w:type="dxa"/>
          </w:tcPr>
          <w:p w14:paraId="05D4ECC7" w14:textId="77777777" w:rsidR="00083A2B" w:rsidRDefault="007C4FE9">
            <w:pPr>
              <w:spacing w:before="20" w:after="20"/>
              <w:rPr>
                <w:sz w:val="20"/>
                <w:szCs w:val="20"/>
                <w:lang w:val="en-GB"/>
              </w:rPr>
            </w:pPr>
            <w:r>
              <w:rPr>
                <w:noProof/>
                <w:sz w:val="20"/>
                <w:szCs w:val="20"/>
                <w:lang w:val="en-GB"/>
              </w:rPr>
              <w:t>MPAS</w:t>
            </w:r>
          </w:p>
        </w:tc>
        <w:tc>
          <w:tcPr>
            <w:tcW w:w="3685" w:type="dxa"/>
          </w:tcPr>
          <w:p w14:paraId="548C3F98" w14:textId="77777777" w:rsidR="00083A2B" w:rsidRDefault="007C4FE9">
            <w:pPr>
              <w:spacing w:before="20" w:after="20"/>
              <w:rPr>
                <w:sz w:val="20"/>
                <w:szCs w:val="20"/>
                <w:lang w:val="en-GB"/>
              </w:rPr>
            </w:pPr>
            <w:r>
              <w:rPr>
                <w:noProof/>
                <w:sz w:val="20"/>
                <w:szCs w:val="20"/>
                <w:lang w:val="en-GB"/>
              </w:rPr>
              <w:t>NHHDA</w:t>
            </w:r>
          </w:p>
        </w:tc>
        <w:tc>
          <w:tcPr>
            <w:tcW w:w="1100" w:type="dxa"/>
          </w:tcPr>
          <w:p w14:paraId="237097FE" w14:textId="77777777" w:rsidR="00083A2B" w:rsidRDefault="007C4FE9">
            <w:pPr>
              <w:spacing w:before="20" w:after="20"/>
              <w:jc w:val="center"/>
              <w:rPr>
                <w:sz w:val="20"/>
                <w:szCs w:val="20"/>
                <w:lang w:val="en-GB"/>
              </w:rPr>
            </w:pPr>
            <w:r>
              <w:rPr>
                <w:noProof/>
                <w:sz w:val="20"/>
                <w:szCs w:val="20"/>
                <w:lang w:val="en-GB"/>
              </w:rPr>
              <w:t>2.0</w:t>
            </w:r>
          </w:p>
        </w:tc>
      </w:tr>
    </w:tbl>
    <w:p w14:paraId="22065692"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8F4C002" w14:textId="77777777">
        <w:trPr>
          <w:tblHeader/>
        </w:trPr>
        <w:tc>
          <w:tcPr>
            <w:tcW w:w="964" w:type="dxa"/>
          </w:tcPr>
          <w:p w14:paraId="6833DDD4" w14:textId="77777777" w:rsidR="00083A2B" w:rsidRDefault="007C4FE9">
            <w:pPr>
              <w:pStyle w:val="TableStyle"/>
              <w:jc w:val="center"/>
              <w:rPr>
                <w:b/>
              </w:rPr>
            </w:pPr>
            <w:r>
              <w:rPr>
                <w:b/>
              </w:rPr>
              <w:t>Reference</w:t>
            </w:r>
          </w:p>
        </w:tc>
        <w:tc>
          <w:tcPr>
            <w:tcW w:w="7506" w:type="dxa"/>
          </w:tcPr>
          <w:p w14:paraId="28D1F019" w14:textId="77777777" w:rsidR="00083A2B" w:rsidRDefault="007C4FE9">
            <w:pPr>
              <w:pStyle w:val="TableStyle"/>
              <w:rPr>
                <w:b/>
              </w:rPr>
            </w:pPr>
            <w:r>
              <w:rPr>
                <w:b/>
              </w:rPr>
              <w:t>Item Name</w:t>
            </w:r>
          </w:p>
        </w:tc>
      </w:tr>
      <w:tr w:rsidR="00083A2B" w14:paraId="31F84015" w14:textId="77777777">
        <w:tc>
          <w:tcPr>
            <w:tcW w:w="964" w:type="dxa"/>
          </w:tcPr>
          <w:p w14:paraId="0076C6CD" w14:textId="77777777" w:rsidR="00083A2B" w:rsidRDefault="007C4FE9">
            <w:pPr>
              <w:pStyle w:val="TableStyle"/>
            </w:pPr>
            <w:r>
              <w:t>J</w:t>
            </w:r>
            <w:r>
              <w:rPr>
                <w:noProof/>
              </w:rPr>
              <w:t>0205</w:t>
            </w:r>
          </w:p>
        </w:tc>
        <w:tc>
          <w:tcPr>
            <w:tcW w:w="7506" w:type="dxa"/>
          </w:tcPr>
          <w:p w14:paraId="67B5512E" w14:textId="77777777" w:rsidR="00083A2B" w:rsidRDefault="007C4FE9">
            <w:pPr>
              <w:pStyle w:val="TableStyle"/>
            </w:pPr>
            <w:r>
              <w:rPr>
                <w:noProof/>
              </w:rPr>
              <w:t>Data Collector Id</w:t>
            </w:r>
          </w:p>
        </w:tc>
      </w:tr>
      <w:tr w:rsidR="00083A2B" w14:paraId="23065E30" w14:textId="77777777">
        <w:tc>
          <w:tcPr>
            <w:tcW w:w="964" w:type="dxa"/>
          </w:tcPr>
          <w:p w14:paraId="1BBF39ED" w14:textId="77777777" w:rsidR="00083A2B" w:rsidRDefault="007C4FE9">
            <w:pPr>
              <w:pStyle w:val="TableStyle"/>
            </w:pPr>
            <w:r>
              <w:t>J</w:t>
            </w:r>
            <w:r>
              <w:rPr>
                <w:noProof/>
              </w:rPr>
              <w:t>0189</w:t>
            </w:r>
          </w:p>
        </w:tc>
        <w:tc>
          <w:tcPr>
            <w:tcW w:w="7506" w:type="dxa"/>
          </w:tcPr>
          <w:p w14:paraId="121DF9D7" w14:textId="77777777" w:rsidR="00083A2B" w:rsidRDefault="007C4FE9">
            <w:pPr>
              <w:pStyle w:val="TableStyle"/>
            </w:pPr>
            <w:r>
              <w:rPr>
                <w:noProof/>
              </w:rPr>
              <w:t>Distributor Id</w:t>
            </w:r>
          </w:p>
        </w:tc>
      </w:tr>
      <w:tr w:rsidR="00083A2B" w14:paraId="2E068006" w14:textId="77777777">
        <w:tc>
          <w:tcPr>
            <w:tcW w:w="964" w:type="dxa"/>
          </w:tcPr>
          <w:p w14:paraId="465809F0" w14:textId="77777777" w:rsidR="00083A2B" w:rsidRDefault="007C4FE9">
            <w:pPr>
              <w:pStyle w:val="TableStyle"/>
            </w:pPr>
            <w:r>
              <w:t>J</w:t>
            </w:r>
            <w:r>
              <w:rPr>
                <w:noProof/>
              </w:rPr>
              <w:t>0219</w:t>
            </w:r>
          </w:p>
        </w:tc>
        <w:tc>
          <w:tcPr>
            <w:tcW w:w="7506" w:type="dxa"/>
          </w:tcPr>
          <w:p w14:paraId="3A82265D" w14:textId="77777777" w:rsidR="00083A2B" w:rsidRDefault="007C4FE9">
            <w:pPr>
              <w:pStyle w:val="TableStyle"/>
            </w:pPr>
            <w:r>
              <w:rPr>
                <w:noProof/>
              </w:rPr>
              <w:t>Effective from Date {DCA}</w:t>
            </w:r>
          </w:p>
        </w:tc>
      </w:tr>
      <w:tr w:rsidR="00083A2B" w14:paraId="4CBC81DA" w14:textId="77777777">
        <w:tc>
          <w:tcPr>
            <w:tcW w:w="964" w:type="dxa"/>
          </w:tcPr>
          <w:p w14:paraId="4A6A2F89" w14:textId="77777777" w:rsidR="00083A2B" w:rsidRDefault="007C4FE9">
            <w:pPr>
              <w:pStyle w:val="TableStyle"/>
            </w:pPr>
            <w:r>
              <w:t>J</w:t>
            </w:r>
            <w:r>
              <w:rPr>
                <w:noProof/>
              </w:rPr>
              <w:t>0334</w:t>
            </w:r>
          </w:p>
        </w:tc>
        <w:tc>
          <w:tcPr>
            <w:tcW w:w="7506" w:type="dxa"/>
          </w:tcPr>
          <w:p w14:paraId="66AE6DF0" w14:textId="77777777" w:rsidR="00083A2B" w:rsidRDefault="007C4FE9">
            <w:pPr>
              <w:pStyle w:val="TableStyle"/>
            </w:pPr>
            <w:r>
              <w:rPr>
                <w:noProof/>
              </w:rPr>
              <w:t>Effective from Settlement Date {DAA}</w:t>
            </w:r>
          </w:p>
        </w:tc>
      </w:tr>
      <w:tr w:rsidR="00083A2B" w14:paraId="5941664A" w14:textId="77777777">
        <w:tc>
          <w:tcPr>
            <w:tcW w:w="964" w:type="dxa"/>
          </w:tcPr>
          <w:p w14:paraId="76CE7716" w14:textId="77777777" w:rsidR="00083A2B" w:rsidRDefault="007C4FE9">
            <w:pPr>
              <w:pStyle w:val="TableStyle"/>
            </w:pPr>
            <w:r>
              <w:t>J</w:t>
            </w:r>
            <w:r>
              <w:rPr>
                <w:noProof/>
              </w:rPr>
              <w:t>1564</w:t>
            </w:r>
          </w:p>
        </w:tc>
        <w:tc>
          <w:tcPr>
            <w:tcW w:w="7506" w:type="dxa"/>
          </w:tcPr>
          <w:p w14:paraId="69BB8099" w14:textId="77777777" w:rsidR="00083A2B" w:rsidRDefault="007C4FE9">
            <w:pPr>
              <w:pStyle w:val="TableStyle"/>
            </w:pPr>
            <w:r>
              <w:rPr>
                <w:noProof/>
              </w:rPr>
              <w:t>Effective from Settlement Date {ESR}</w:t>
            </w:r>
          </w:p>
        </w:tc>
      </w:tr>
      <w:tr w:rsidR="00083A2B" w14:paraId="51151440" w14:textId="77777777">
        <w:tc>
          <w:tcPr>
            <w:tcW w:w="964" w:type="dxa"/>
          </w:tcPr>
          <w:p w14:paraId="3CFE16A0" w14:textId="77777777" w:rsidR="00083A2B" w:rsidRDefault="007C4FE9">
            <w:pPr>
              <w:pStyle w:val="TableStyle"/>
            </w:pPr>
            <w:r>
              <w:t>J</w:t>
            </w:r>
            <w:r>
              <w:rPr>
                <w:noProof/>
              </w:rPr>
              <w:t>1563</w:t>
            </w:r>
          </w:p>
        </w:tc>
        <w:tc>
          <w:tcPr>
            <w:tcW w:w="7506" w:type="dxa"/>
          </w:tcPr>
          <w:p w14:paraId="7AB6C79F" w14:textId="77777777" w:rsidR="00083A2B" w:rsidRDefault="007C4FE9">
            <w:pPr>
              <w:pStyle w:val="TableStyle"/>
            </w:pPr>
            <w:r>
              <w:rPr>
                <w:noProof/>
              </w:rPr>
              <w:t>Effective from Settlement Date {MCR}</w:t>
            </w:r>
          </w:p>
        </w:tc>
      </w:tr>
      <w:tr w:rsidR="00083A2B" w14:paraId="2DBC016E" w14:textId="77777777">
        <w:tc>
          <w:tcPr>
            <w:tcW w:w="964" w:type="dxa"/>
          </w:tcPr>
          <w:p w14:paraId="30B6ADE6" w14:textId="77777777" w:rsidR="00083A2B" w:rsidRDefault="007C4FE9">
            <w:pPr>
              <w:pStyle w:val="TableStyle"/>
            </w:pPr>
            <w:r>
              <w:t>J</w:t>
            </w:r>
            <w:r>
              <w:rPr>
                <w:noProof/>
              </w:rPr>
              <w:t>0306</w:t>
            </w:r>
          </w:p>
        </w:tc>
        <w:tc>
          <w:tcPr>
            <w:tcW w:w="7506" w:type="dxa"/>
          </w:tcPr>
          <w:p w14:paraId="6B3A1171" w14:textId="77777777" w:rsidR="00083A2B" w:rsidRDefault="007C4FE9">
            <w:pPr>
              <w:pStyle w:val="TableStyle"/>
            </w:pPr>
            <w:r>
              <w:rPr>
                <w:noProof/>
              </w:rPr>
              <w:t>Effective from Settlement Date {MSGG}</w:t>
            </w:r>
          </w:p>
        </w:tc>
      </w:tr>
      <w:tr w:rsidR="00083A2B" w14:paraId="580DD22B" w14:textId="77777777">
        <w:tc>
          <w:tcPr>
            <w:tcW w:w="964" w:type="dxa"/>
          </w:tcPr>
          <w:p w14:paraId="208FA9A9" w14:textId="77777777" w:rsidR="00083A2B" w:rsidRDefault="007C4FE9">
            <w:pPr>
              <w:pStyle w:val="TableStyle"/>
            </w:pPr>
            <w:r>
              <w:t>J</w:t>
            </w:r>
            <w:r>
              <w:rPr>
                <w:noProof/>
              </w:rPr>
              <w:t>0658</w:t>
            </w:r>
          </w:p>
        </w:tc>
        <w:tc>
          <w:tcPr>
            <w:tcW w:w="7506" w:type="dxa"/>
          </w:tcPr>
          <w:p w14:paraId="426C83EC" w14:textId="77777777" w:rsidR="00083A2B" w:rsidRDefault="007C4FE9">
            <w:pPr>
              <w:pStyle w:val="TableStyle"/>
            </w:pPr>
            <w:r>
              <w:rPr>
                <w:noProof/>
              </w:rPr>
              <w:t>Effective from Settlement Date {MSLLFC}</w:t>
            </w:r>
          </w:p>
        </w:tc>
      </w:tr>
      <w:tr w:rsidR="00083A2B" w14:paraId="1D4D2635" w14:textId="77777777">
        <w:tc>
          <w:tcPr>
            <w:tcW w:w="964" w:type="dxa"/>
          </w:tcPr>
          <w:p w14:paraId="2544A8DE" w14:textId="77777777" w:rsidR="00083A2B" w:rsidRDefault="007C4FE9">
            <w:pPr>
              <w:pStyle w:val="TableStyle"/>
            </w:pPr>
            <w:r>
              <w:t>J</w:t>
            </w:r>
            <w:r>
              <w:rPr>
                <w:noProof/>
              </w:rPr>
              <w:t>1562</w:t>
            </w:r>
          </w:p>
        </w:tc>
        <w:tc>
          <w:tcPr>
            <w:tcW w:w="7506" w:type="dxa"/>
          </w:tcPr>
          <w:p w14:paraId="560F200B" w14:textId="77777777" w:rsidR="00083A2B" w:rsidRDefault="007C4FE9">
            <w:pPr>
              <w:pStyle w:val="TableStyle"/>
            </w:pPr>
            <w:r>
              <w:rPr>
                <w:noProof/>
              </w:rPr>
              <w:t>Effective from Settlement Date {PCSSCR}</w:t>
            </w:r>
          </w:p>
        </w:tc>
      </w:tr>
      <w:tr w:rsidR="00083A2B" w14:paraId="0746AC05" w14:textId="77777777">
        <w:tc>
          <w:tcPr>
            <w:tcW w:w="964" w:type="dxa"/>
          </w:tcPr>
          <w:p w14:paraId="33BF7B6C" w14:textId="77777777" w:rsidR="00083A2B" w:rsidRDefault="007C4FE9">
            <w:pPr>
              <w:pStyle w:val="TableStyle"/>
            </w:pPr>
            <w:r>
              <w:t>J</w:t>
            </w:r>
            <w:r>
              <w:rPr>
                <w:noProof/>
              </w:rPr>
              <w:t>0049</w:t>
            </w:r>
          </w:p>
        </w:tc>
        <w:tc>
          <w:tcPr>
            <w:tcW w:w="7506" w:type="dxa"/>
          </w:tcPr>
          <w:p w14:paraId="53EEB29A" w14:textId="77777777" w:rsidR="00083A2B" w:rsidRDefault="007C4FE9">
            <w:pPr>
              <w:pStyle w:val="TableStyle"/>
            </w:pPr>
            <w:r>
              <w:rPr>
                <w:noProof/>
              </w:rPr>
              <w:t>Effective from Settlement Date {REGI}</w:t>
            </w:r>
          </w:p>
        </w:tc>
      </w:tr>
      <w:tr w:rsidR="00083A2B" w14:paraId="224AD146" w14:textId="77777777">
        <w:tc>
          <w:tcPr>
            <w:tcW w:w="964" w:type="dxa"/>
          </w:tcPr>
          <w:p w14:paraId="3D41E8C6" w14:textId="77777777" w:rsidR="00083A2B" w:rsidRDefault="007C4FE9">
            <w:pPr>
              <w:pStyle w:val="TableStyle"/>
            </w:pPr>
            <w:r>
              <w:t>J</w:t>
            </w:r>
            <w:r>
              <w:rPr>
                <w:noProof/>
              </w:rPr>
              <w:t>0340</w:t>
            </w:r>
          </w:p>
        </w:tc>
        <w:tc>
          <w:tcPr>
            <w:tcW w:w="7506" w:type="dxa"/>
          </w:tcPr>
          <w:p w14:paraId="248BCD2C" w14:textId="77777777" w:rsidR="00083A2B" w:rsidRDefault="007C4FE9">
            <w:pPr>
              <w:pStyle w:val="TableStyle"/>
            </w:pPr>
            <w:r>
              <w:rPr>
                <w:noProof/>
              </w:rPr>
              <w:t>Effective to Settlement Date {DAA}</w:t>
            </w:r>
          </w:p>
        </w:tc>
      </w:tr>
      <w:tr w:rsidR="00083A2B" w14:paraId="145AD495" w14:textId="77777777">
        <w:tc>
          <w:tcPr>
            <w:tcW w:w="964" w:type="dxa"/>
          </w:tcPr>
          <w:p w14:paraId="2B4B3E6D" w14:textId="77777777" w:rsidR="00083A2B" w:rsidRDefault="007C4FE9">
            <w:pPr>
              <w:pStyle w:val="TableStyle"/>
            </w:pPr>
            <w:r>
              <w:t>J</w:t>
            </w:r>
            <w:r>
              <w:rPr>
                <w:noProof/>
              </w:rPr>
              <w:t>1099</w:t>
            </w:r>
          </w:p>
        </w:tc>
        <w:tc>
          <w:tcPr>
            <w:tcW w:w="7506" w:type="dxa"/>
          </w:tcPr>
          <w:p w14:paraId="00A6A6D4" w14:textId="77777777" w:rsidR="00083A2B" w:rsidRDefault="007C4FE9">
            <w:pPr>
              <w:pStyle w:val="TableStyle"/>
            </w:pPr>
            <w:r>
              <w:rPr>
                <w:noProof/>
              </w:rPr>
              <w:t>Energisation Status Id</w:t>
            </w:r>
          </w:p>
        </w:tc>
      </w:tr>
      <w:tr w:rsidR="00083A2B" w14:paraId="16A3AE72" w14:textId="77777777">
        <w:tc>
          <w:tcPr>
            <w:tcW w:w="964" w:type="dxa"/>
          </w:tcPr>
          <w:p w14:paraId="7B9A0921" w14:textId="77777777" w:rsidR="00083A2B" w:rsidRDefault="007C4FE9">
            <w:pPr>
              <w:pStyle w:val="TableStyle"/>
            </w:pPr>
            <w:r>
              <w:t>J</w:t>
            </w:r>
            <w:r>
              <w:rPr>
                <w:noProof/>
              </w:rPr>
              <w:t>0330</w:t>
            </w:r>
          </w:p>
        </w:tc>
        <w:tc>
          <w:tcPr>
            <w:tcW w:w="7506" w:type="dxa"/>
          </w:tcPr>
          <w:p w14:paraId="5F5D3AC0" w14:textId="77777777" w:rsidR="00083A2B" w:rsidRDefault="007C4FE9">
            <w:pPr>
              <w:pStyle w:val="TableStyle"/>
            </w:pPr>
            <w:r>
              <w:rPr>
                <w:noProof/>
              </w:rPr>
              <w:t xml:space="preserve">File Sequence Number                                                                                </w:t>
            </w:r>
          </w:p>
        </w:tc>
      </w:tr>
      <w:tr w:rsidR="00083A2B" w14:paraId="130D8309" w14:textId="77777777">
        <w:tc>
          <w:tcPr>
            <w:tcW w:w="964" w:type="dxa"/>
          </w:tcPr>
          <w:p w14:paraId="206804F6" w14:textId="77777777" w:rsidR="00083A2B" w:rsidRDefault="007C4FE9">
            <w:pPr>
              <w:pStyle w:val="TableStyle"/>
            </w:pPr>
            <w:r>
              <w:t>J</w:t>
            </w:r>
            <w:r>
              <w:rPr>
                <w:noProof/>
              </w:rPr>
              <w:t>0066</w:t>
            </w:r>
          </w:p>
        </w:tc>
        <w:tc>
          <w:tcPr>
            <w:tcW w:w="7506" w:type="dxa"/>
          </w:tcPr>
          <w:p w14:paraId="51931806" w14:textId="77777777" w:rsidR="00083A2B" w:rsidRDefault="007C4FE9">
            <w:pPr>
              <w:pStyle w:val="TableStyle"/>
            </w:pPr>
            <w:r>
              <w:rPr>
                <w:noProof/>
              </w:rPr>
              <w:t>GSP Group Id</w:t>
            </w:r>
          </w:p>
        </w:tc>
      </w:tr>
      <w:tr w:rsidR="00083A2B" w14:paraId="48258981" w14:textId="77777777">
        <w:tc>
          <w:tcPr>
            <w:tcW w:w="964" w:type="dxa"/>
          </w:tcPr>
          <w:p w14:paraId="0868B67B" w14:textId="77777777" w:rsidR="00083A2B" w:rsidRDefault="007C4FE9">
            <w:pPr>
              <w:pStyle w:val="TableStyle"/>
            </w:pPr>
            <w:r>
              <w:t>J</w:t>
            </w:r>
            <w:r>
              <w:rPr>
                <w:noProof/>
              </w:rPr>
              <w:t>0109</w:t>
            </w:r>
          </w:p>
        </w:tc>
        <w:tc>
          <w:tcPr>
            <w:tcW w:w="7506" w:type="dxa"/>
          </w:tcPr>
          <w:p w14:paraId="342D47BA" w14:textId="77777777" w:rsidR="00083A2B" w:rsidRDefault="007C4FE9">
            <w:pPr>
              <w:pStyle w:val="TableStyle"/>
            </w:pPr>
            <w:r>
              <w:rPr>
                <w:noProof/>
              </w:rPr>
              <w:t xml:space="preserve">Instruction Number                                                                                  </w:t>
            </w:r>
          </w:p>
        </w:tc>
      </w:tr>
      <w:tr w:rsidR="00083A2B" w14:paraId="7D2B2770" w14:textId="77777777">
        <w:tc>
          <w:tcPr>
            <w:tcW w:w="964" w:type="dxa"/>
          </w:tcPr>
          <w:p w14:paraId="6318F905" w14:textId="77777777" w:rsidR="00083A2B" w:rsidRDefault="007C4FE9">
            <w:pPr>
              <w:pStyle w:val="TableStyle"/>
            </w:pPr>
            <w:r>
              <w:t>J</w:t>
            </w:r>
            <w:r>
              <w:rPr>
                <w:noProof/>
              </w:rPr>
              <w:t>0147</w:t>
            </w:r>
          </w:p>
        </w:tc>
        <w:tc>
          <w:tcPr>
            <w:tcW w:w="7506" w:type="dxa"/>
          </w:tcPr>
          <w:p w14:paraId="501628E1" w14:textId="77777777" w:rsidR="00083A2B" w:rsidRDefault="007C4FE9">
            <w:pPr>
              <w:pStyle w:val="TableStyle"/>
            </w:pPr>
            <w:r>
              <w:rPr>
                <w:noProof/>
              </w:rPr>
              <w:t xml:space="preserve">Line Loss Factor Class Id                                                                           </w:t>
            </w:r>
          </w:p>
        </w:tc>
      </w:tr>
      <w:tr w:rsidR="00083A2B" w14:paraId="5B2530F2" w14:textId="77777777">
        <w:tc>
          <w:tcPr>
            <w:tcW w:w="964" w:type="dxa"/>
          </w:tcPr>
          <w:p w14:paraId="7B94DC82" w14:textId="77777777" w:rsidR="00083A2B" w:rsidRDefault="007C4FE9">
            <w:pPr>
              <w:pStyle w:val="TableStyle"/>
            </w:pPr>
            <w:r>
              <w:t>J</w:t>
            </w:r>
            <w:r>
              <w:rPr>
                <w:noProof/>
              </w:rPr>
              <w:t>1094</w:t>
            </w:r>
          </w:p>
        </w:tc>
        <w:tc>
          <w:tcPr>
            <w:tcW w:w="7506" w:type="dxa"/>
          </w:tcPr>
          <w:p w14:paraId="18DC6BED" w14:textId="77777777" w:rsidR="00083A2B" w:rsidRDefault="007C4FE9">
            <w:pPr>
              <w:pStyle w:val="TableStyle"/>
            </w:pPr>
            <w:r>
              <w:rPr>
                <w:noProof/>
              </w:rPr>
              <w:t>Market Role</w:t>
            </w:r>
          </w:p>
        </w:tc>
      </w:tr>
      <w:tr w:rsidR="00083A2B" w14:paraId="1FA0CBD9" w14:textId="77777777">
        <w:tc>
          <w:tcPr>
            <w:tcW w:w="964" w:type="dxa"/>
          </w:tcPr>
          <w:p w14:paraId="3CD3A98D" w14:textId="77777777" w:rsidR="00083A2B" w:rsidRDefault="007C4FE9">
            <w:pPr>
              <w:pStyle w:val="TableStyle"/>
            </w:pPr>
            <w:r>
              <w:t>J</w:t>
            </w:r>
            <w:r>
              <w:rPr>
                <w:noProof/>
              </w:rPr>
              <w:t>0082</w:t>
            </w:r>
          </w:p>
        </w:tc>
        <w:tc>
          <w:tcPr>
            <w:tcW w:w="7506" w:type="dxa"/>
          </w:tcPr>
          <w:p w14:paraId="1F1C66CF" w14:textId="77777777" w:rsidR="00083A2B" w:rsidRDefault="007C4FE9">
            <w:pPr>
              <w:pStyle w:val="TableStyle"/>
            </w:pPr>
            <w:r>
              <w:rPr>
                <w:noProof/>
              </w:rPr>
              <w:t>Measurement Class Id</w:t>
            </w:r>
          </w:p>
        </w:tc>
      </w:tr>
      <w:tr w:rsidR="00083A2B" w14:paraId="4FB0E31F" w14:textId="77777777">
        <w:tc>
          <w:tcPr>
            <w:tcW w:w="964" w:type="dxa"/>
          </w:tcPr>
          <w:p w14:paraId="76B90398" w14:textId="77777777" w:rsidR="00083A2B" w:rsidRDefault="007C4FE9">
            <w:pPr>
              <w:pStyle w:val="TableStyle"/>
            </w:pPr>
            <w:r>
              <w:t>J</w:t>
            </w:r>
            <w:r>
              <w:rPr>
                <w:noProof/>
              </w:rPr>
              <w:t>0083</w:t>
            </w:r>
          </w:p>
        </w:tc>
        <w:tc>
          <w:tcPr>
            <w:tcW w:w="7506" w:type="dxa"/>
          </w:tcPr>
          <w:p w14:paraId="32CBCE2A" w14:textId="77777777" w:rsidR="00083A2B" w:rsidRDefault="007C4FE9">
            <w:pPr>
              <w:pStyle w:val="TableStyle"/>
            </w:pPr>
            <w:r>
              <w:rPr>
                <w:noProof/>
              </w:rPr>
              <w:t>Metering System Id</w:t>
            </w:r>
          </w:p>
        </w:tc>
      </w:tr>
      <w:tr w:rsidR="00083A2B" w14:paraId="2B046A34" w14:textId="77777777">
        <w:tc>
          <w:tcPr>
            <w:tcW w:w="964" w:type="dxa"/>
          </w:tcPr>
          <w:p w14:paraId="5005E923" w14:textId="77777777" w:rsidR="00083A2B" w:rsidRDefault="007C4FE9">
            <w:pPr>
              <w:pStyle w:val="TableStyle"/>
            </w:pPr>
            <w:r>
              <w:t>J</w:t>
            </w:r>
            <w:r>
              <w:rPr>
                <w:noProof/>
              </w:rPr>
              <w:t>1095</w:t>
            </w:r>
          </w:p>
        </w:tc>
        <w:tc>
          <w:tcPr>
            <w:tcW w:w="7506" w:type="dxa"/>
          </w:tcPr>
          <w:p w14:paraId="0DCDCB7E" w14:textId="77777777" w:rsidR="00083A2B" w:rsidRDefault="007C4FE9">
            <w:pPr>
              <w:pStyle w:val="TableStyle"/>
            </w:pPr>
            <w:r>
              <w:rPr>
                <w:noProof/>
              </w:rPr>
              <w:t>Participant Id</w:t>
            </w:r>
          </w:p>
        </w:tc>
      </w:tr>
      <w:tr w:rsidR="00083A2B" w14:paraId="462CAC43" w14:textId="77777777">
        <w:tc>
          <w:tcPr>
            <w:tcW w:w="964" w:type="dxa"/>
          </w:tcPr>
          <w:p w14:paraId="636B2707" w14:textId="77777777" w:rsidR="00083A2B" w:rsidRDefault="007C4FE9">
            <w:pPr>
              <w:pStyle w:val="TableStyle"/>
            </w:pPr>
            <w:r>
              <w:t>J</w:t>
            </w:r>
            <w:r>
              <w:rPr>
                <w:noProof/>
              </w:rPr>
              <w:t>0071</w:t>
            </w:r>
          </w:p>
        </w:tc>
        <w:tc>
          <w:tcPr>
            <w:tcW w:w="7506" w:type="dxa"/>
          </w:tcPr>
          <w:p w14:paraId="20C52517" w14:textId="77777777" w:rsidR="00083A2B" w:rsidRDefault="007C4FE9">
            <w:pPr>
              <w:pStyle w:val="TableStyle"/>
            </w:pPr>
            <w:r>
              <w:rPr>
                <w:noProof/>
              </w:rPr>
              <w:t>Profile Class Id</w:t>
            </w:r>
          </w:p>
        </w:tc>
      </w:tr>
      <w:tr w:rsidR="00083A2B" w14:paraId="07B32FC1" w14:textId="77777777">
        <w:tc>
          <w:tcPr>
            <w:tcW w:w="964" w:type="dxa"/>
          </w:tcPr>
          <w:p w14:paraId="3AD95610" w14:textId="77777777" w:rsidR="00083A2B" w:rsidRDefault="007C4FE9">
            <w:pPr>
              <w:pStyle w:val="TableStyle"/>
            </w:pPr>
            <w:r>
              <w:t>J</w:t>
            </w:r>
            <w:r>
              <w:rPr>
                <w:noProof/>
              </w:rPr>
              <w:t>0328</w:t>
            </w:r>
          </w:p>
        </w:tc>
        <w:tc>
          <w:tcPr>
            <w:tcW w:w="7506" w:type="dxa"/>
          </w:tcPr>
          <w:p w14:paraId="3EC787D8" w14:textId="77777777" w:rsidR="00083A2B" w:rsidRDefault="007C4FE9">
            <w:pPr>
              <w:pStyle w:val="TableStyle"/>
            </w:pPr>
            <w:r>
              <w:rPr>
                <w:noProof/>
              </w:rPr>
              <w:t>Significant Date</w:t>
            </w:r>
          </w:p>
        </w:tc>
      </w:tr>
      <w:tr w:rsidR="00083A2B" w14:paraId="5A927F39" w14:textId="77777777">
        <w:tc>
          <w:tcPr>
            <w:tcW w:w="964" w:type="dxa"/>
          </w:tcPr>
          <w:p w14:paraId="003BC121" w14:textId="77777777" w:rsidR="00083A2B" w:rsidRDefault="007C4FE9">
            <w:pPr>
              <w:pStyle w:val="TableStyle"/>
            </w:pPr>
            <w:r>
              <w:t>J</w:t>
            </w:r>
            <w:r>
              <w:rPr>
                <w:noProof/>
              </w:rPr>
              <w:t>0076</w:t>
            </w:r>
          </w:p>
        </w:tc>
        <w:tc>
          <w:tcPr>
            <w:tcW w:w="7506" w:type="dxa"/>
          </w:tcPr>
          <w:p w14:paraId="0F6CC371" w14:textId="77777777" w:rsidR="00083A2B" w:rsidRDefault="007C4FE9">
            <w:pPr>
              <w:pStyle w:val="TableStyle"/>
            </w:pPr>
            <w:r>
              <w:rPr>
                <w:noProof/>
              </w:rPr>
              <w:t>Standard Settlement Configuration Id</w:t>
            </w:r>
          </w:p>
        </w:tc>
      </w:tr>
      <w:tr w:rsidR="00083A2B" w14:paraId="1C266B27" w14:textId="77777777">
        <w:tc>
          <w:tcPr>
            <w:tcW w:w="964" w:type="dxa"/>
          </w:tcPr>
          <w:p w14:paraId="41278641" w14:textId="77777777" w:rsidR="00083A2B" w:rsidRDefault="007C4FE9">
            <w:pPr>
              <w:pStyle w:val="TableStyle"/>
            </w:pPr>
            <w:r>
              <w:t>J</w:t>
            </w:r>
            <w:r>
              <w:rPr>
                <w:noProof/>
              </w:rPr>
              <w:t>0084</w:t>
            </w:r>
          </w:p>
        </w:tc>
        <w:tc>
          <w:tcPr>
            <w:tcW w:w="7506" w:type="dxa"/>
          </w:tcPr>
          <w:p w14:paraId="245641C8" w14:textId="77777777" w:rsidR="00083A2B" w:rsidRDefault="007C4FE9">
            <w:pPr>
              <w:pStyle w:val="TableStyle"/>
            </w:pPr>
            <w:r>
              <w:rPr>
                <w:noProof/>
              </w:rPr>
              <w:t>Supplier Id</w:t>
            </w:r>
          </w:p>
        </w:tc>
      </w:tr>
      <w:tr w:rsidR="00083A2B" w14:paraId="046B7553" w14:textId="77777777">
        <w:tc>
          <w:tcPr>
            <w:tcW w:w="964" w:type="dxa"/>
          </w:tcPr>
          <w:p w14:paraId="08E97450" w14:textId="77777777" w:rsidR="00083A2B" w:rsidRDefault="007C4FE9">
            <w:pPr>
              <w:pStyle w:val="TableStyle"/>
            </w:pPr>
            <w:r>
              <w:t>J</w:t>
            </w:r>
            <w:r>
              <w:rPr>
                <w:noProof/>
              </w:rPr>
              <w:t>1109</w:t>
            </w:r>
          </w:p>
        </w:tc>
        <w:tc>
          <w:tcPr>
            <w:tcW w:w="7506" w:type="dxa"/>
          </w:tcPr>
          <w:p w14:paraId="7F1FDCED" w14:textId="77777777" w:rsidR="00083A2B" w:rsidRDefault="007C4FE9">
            <w:pPr>
              <w:pStyle w:val="TableStyle"/>
            </w:pPr>
            <w:r>
              <w:rPr>
                <w:noProof/>
              </w:rPr>
              <w:t>Type Code</w:t>
            </w:r>
          </w:p>
        </w:tc>
      </w:tr>
    </w:tbl>
    <w:p w14:paraId="2980A322"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1A13223" w14:textId="77777777">
        <w:trPr>
          <w:cantSplit/>
          <w:tblHeader/>
        </w:trPr>
        <w:tc>
          <w:tcPr>
            <w:tcW w:w="624" w:type="dxa"/>
          </w:tcPr>
          <w:p w14:paraId="46FF08BF" w14:textId="77777777" w:rsidR="00083A2B" w:rsidRDefault="007C4FE9">
            <w:pPr>
              <w:pStyle w:val="TableStyle"/>
              <w:jc w:val="center"/>
              <w:rPr>
                <w:b/>
              </w:rPr>
            </w:pPr>
            <w:r>
              <w:rPr>
                <w:b/>
              </w:rPr>
              <w:t>Group</w:t>
            </w:r>
          </w:p>
        </w:tc>
        <w:tc>
          <w:tcPr>
            <w:tcW w:w="2035" w:type="dxa"/>
          </w:tcPr>
          <w:p w14:paraId="40FF6679" w14:textId="77777777" w:rsidR="00083A2B" w:rsidRDefault="007C4FE9">
            <w:pPr>
              <w:pStyle w:val="TableStyle"/>
              <w:jc w:val="center"/>
              <w:rPr>
                <w:b/>
              </w:rPr>
            </w:pPr>
            <w:r>
              <w:rPr>
                <w:b/>
              </w:rPr>
              <w:t>Group Description</w:t>
            </w:r>
          </w:p>
        </w:tc>
        <w:tc>
          <w:tcPr>
            <w:tcW w:w="595" w:type="dxa"/>
          </w:tcPr>
          <w:p w14:paraId="210AF6B1" w14:textId="77777777" w:rsidR="00083A2B" w:rsidRDefault="007C4FE9">
            <w:pPr>
              <w:pStyle w:val="TableStyle"/>
              <w:jc w:val="center"/>
              <w:rPr>
                <w:b/>
              </w:rPr>
            </w:pPr>
            <w:r>
              <w:rPr>
                <w:b/>
              </w:rPr>
              <w:t>Range</w:t>
            </w:r>
          </w:p>
        </w:tc>
        <w:tc>
          <w:tcPr>
            <w:tcW w:w="1570" w:type="dxa"/>
          </w:tcPr>
          <w:p w14:paraId="3CA6A9C3" w14:textId="77777777" w:rsidR="00083A2B" w:rsidRDefault="007C4FE9">
            <w:pPr>
              <w:pStyle w:val="TableStyle"/>
              <w:jc w:val="center"/>
              <w:rPr>
                <w:b/>
              </w:rPr>
            </w:pPr>
            <w:r>
              <w:rPr>
                <w:b/>
              </w:rPr>
              <w:t>Condition</w:t>
            </w:r>
          </w:p>
        </w:tc>
        <w:tc>
          <w:tcPr>
            <w:tcW w:w="283" w:type="dxa"/>
          </w:tcPr>
          <w:p w14:paraId="60CB5FED" w14:textId="77777777" w:rsidR="00083A2B" w:rsidRDefault="007C4FE9">
            <w:pPr>
              <w:pStyle w:val="TableStyle"/>
              <w:jc w:val="center"/>
              <w:rPr>
                <w:b/>
              </w:rPr>
            </w:pPr>
            <w:r>
              <w:rPr>
                <w:b/>
              </w:rPr>
              <w:t>L1</w:t>
            </w:r>
          </w:p>
        </w:tc>
        <w:tc>
          <w:tcPr>
            <w:tcW w:w="283" w:type="dxa"/>
          </w:tcPr>
          <w:p w14:paraId="752BE8E0" w14:textId="77777777" w:rsidR="00083A2B" w:rsidRDefault="007C4FE9">
            <w:pPr>
              <w:pStyle w:val="TableStyle"/>
              <w:jc w:val="center"/>
              <w:rPr>
                <w:b/>
              </w:rPr>
            </w:pPr>
            <w:r>
              <w:rPr>
                <w:b/>
              </w:rPr>
              <w:t>L2</w:t>
            </w:r>
          </w:p>
        </w:tc>
        <w:tc>
          <w:tcPr>
            <w:tcW w:w="283" w:type="dxa"/>
          </w:tcPr>
          <w:p w14:paraId="3091DB27" w14:textId="77777777" w:rsidR="00083A2B" w:rsidRDefault="007C4FE9">
            <w:pPr>
              <w:pStyle w:val="TableStyle"/>
              <w:jc w:val="center"/>
              <w:rPr>
                <w:b/>
              </w:rPr>
            </w:pPr>
            <w:r>
              <w:rPr>
                <w:b/>
              </w:rPr>
              <w:t>L3</w:t>
            </w:r>
          </w:p>
        </w:tc>
        <w:tc>
          <w:tcPr>
            <w:tcW w:w="283" w:type="dxa"/>
          </w:tcPr>
          <w:p w14:paraId="669131B8" w14:textId="77777777" w:rsidR="00083A2B" w:rsidRDefault="007C4FE9">
            <w:pPr>
              <w:pStyle w:val="TableStyle"/>
              <w:jc w:val="center"/>
              <w:rPr>
                <w:b/>
              </w:rPr>
            </w:pPr>
            <w:r>
              <w:rPr>
                <w:b/>
              </w:rPr>
              <w:t>L4</w:t>
            </w:r>
          </w:p>
        </w:tc>
        <w:tc>
          <w:tcPr>
            <w:tcW w:w="283" w:type="dxa"/>
          </w:tcPr>
          <w:p w14:paraId="6B2D55C7" w14:textId="77777777" w:rsidR="00083A2B" w:rsidRDefault="007C4FE9">
            <w:pPr>
              <w:pStyle w:val="TableStyle"/>
              <w:jc w:val="center"/>
              <w:rPr>
                <w:b/>
              </w:rPr>
            </w:pPr>
            <w:r>
              <w:rPr>
                <w:b/>
              </w:rPr>
              <w:t>L5</w:t>
            </w:r>
          </w:p>
        </w:tc>
        <w:tc>
          <w:tcPr>
            <w:tcW w:w="283" w:type="dxa"/>
          </w:tcPr>
          <w:p w14:paraId="4540AFC0" w14:textId="77777777" w:rsidR="00083A2B" w:rsidRDefault="007C4FE9">
            <w:pPr>
              <w:pStyle w:val="TableStyle"/>
              <w:jc w:val="center"/>
              <w:rPr>
                <w:b/>
              </w:rPr>
            </w:pPr>
            <w:r>
              <w:rPr>
                <w:b/>
              </w:rPr>
              <w:t>L6</w:t>
            </w:r>
          </w:p>
        </w:tc>
        <w:tc>
          <w:tcPr>
            <w:tcW w:w="283" w:type="dxa"/>
          </w:tcPr>
          <w:p w14:paraId="5DA32759" w14:textId="77777777" w:rsidR="00083A2B" w:rsidRDefault="007C4FE9">
            <w:pPr>
              <w:pStyle w:val="TableStyle"/>
              <w:jc w:val="center"/>
              <w:rPr>
                <w:b/>
              </w:rPr>
            </w:pPr>
            <w:r>
              <w:rPr>
                <w:b/>
              </w:rPr>
              <w:t>L7</w:t>
            </w:r>
          </w:p>
        </w:tc>
        <w:tc>
          <w:tcPr>
            <w:tcW w:w="283" w:type="dxa"/>
          </w:tcPr>
          <w:p w14:paraId="57296FED" w14:textId="77777777" w:rsidR="00083A2B" w:rsidRDefault="007C4FE9">
            <w:pPr>
              <w:pStyle w:val="TableStyle"/>
              <w:jc w:val="center"/>
              <w:rPr>
                <w:b/>
              </w:rPr>
            </w:pPr>
            <w:r>
              <w:rPr>
                <w:b/>
              </w:rPr>
              <w:t>L8</w:t>
            </w:r>
          </w:p>
        </w:tc>
        <w:tc>
          <w:tcPr>
            <w:tcW w:w="1945" w:type="dxa"/>
          </w:tcPr>
          <w:p w14:paraId="6BB7B4D5" w14:textId="77777777" w:rsidR="00083A2B" w:rsidRDefault="007C4FE9">
            <w:pPr>
              <w:pStyle w:val="TableStyle"/>
              <w:jc w:val="center"/>
              <w:rPr>
                <w:b/>
              </w:rPr>
            </w:pPr>
            <w:r>
              <w:rPr>
                <w:b/>
              </w:rPr>
              <w:t>Item Name</w:t>
            </w:r>
          </w:p>
        </w:tc>
      </w:tr>
    </w:tbl>
    <w:p w14:paraId="200D2BC7" w14:textId="77777777" w:rsidR="00083A2B" w:rsidRDefault="00083A2B">
      <w:pPr>
        <w:rPr>
          <w:lang w:val="en-GB"/>
        </w:rPr>
        <w:sectPr w:rsidR="00083A2B">
          <w:headerReference w:type="default" r:id="rId66"/>
          <w:footerReference w:type="default" r:id="rId6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1E3E86A" w14:textId="77777777">
        <w:trPr>
          <w:cantSplit/>
        </w:trPr>
        <w:tc>
          <w:tcPr>
            <w:tcW w:w="624" w:type="dxa"/>
            <w:tcBorders>
              <w:bottom w:val="single" w:sz="2" w:space="0" w:color="auto"/>
            </w:tcBorders>
            <w:shd w:val="pct10" w:color="auto" w:fill="auto"/>
          </w:tcPr>
          <w:p w14:paraId="34553A93" w14:textId="77777777" w:rsidR="00083A2B" w:rsidRDefault="007C4FE9">
            <w:pPr>
              <w:pStyle w:val="TableStyle"/>
              <w:jc w:val="center"/>
            </w:pPr>
            <w:r>
              <w:rPr>
                <w:noProof/>
              </w:rPr>
              <w:t>ZPI</w:t>
            </w:r>
          </w:p>
        </w:tc>
        <w:tc>
          <w:tcPr>
            <w:tcW w:w="2035" w:type="dxa"/>
            <w:tcBorders>
              <w:bottom w:val="single" w:sz="2" w:space="0" w:color="auto"/>
            </w:tcBorders>
            <w:shd w:val="pct10" w:color="auto" w:fill="auto"/>
          </w:tcPr>
          <w:p w14:paraId="44B4F11B" w14:textId="77777777" w:rsidR="00083A2B" w:rsidRDefault="007C4FE9">
            <w:pPr>
              <w:pStyle w:val="TableStyle"/>
            </w:pPr>
            <w:r>
              <w:rPr>
                <w:noProof/>
              </w:rPr>
              <w:t>Instruction File Additional Header</w:t>
            </w:r>
          </w:p>
        </w:tc>
        <w:tc>
          <w:tcPr>
            <w:tcW w:w="595" w:type="dxa"/>
            <w:tcBorders>
              <w:bottom w:val="single" w:sz="2" w:space="0" w:color="auto"/>
            </w:tcBorders>
            <w:shd w:val="pct10" w:color="auto" w:fill="auto"/>
          </w:tcPr>
          <w:p w14:paraId="6C9276E1" w14:textId="77777777" w:rsidR="00083A2B" w:rsidRDefault="007C4FE9">
            <w:pPr>
              <w:pStyle w:val="TableStyle"/>
            </w:pPr>
            <w:r>
              <w:rPr>
                <w:noProof/>
              </w:rPr>
              <w:t>1</w:t>
            </w:r>
          </w:p>
        </w:tc>
        <w:tc>
          <w:tcPr>
            <w:tcW w:w="1570" w:type="dxa"/>
            <w:tcBorders>
              <w:bottom w:val="single" w:sz="2" w:space="0" w:color="auto"/>
            </w:tcBorders>
            <w:shd w:val="pct10" w:color="auto" w:fill="auto"/>
          </w:tcPr>
          <w:p w14:paraId="49E784A2" w14:textId="77777777" w:rsidR="00083A2B" w:rsidRDefault="00083A2B">
            <w:pPr>
              <w:pStyle w:val="TableStyle"/>
            </w:pPr>
          </w:p>
        </w:tc>
        <w:tc>
          <w:tcPr>
            <w:tcW w:w="283" w:type="dxa"/>
            <w:tcBorders>
              <w:bottom w:val="single" w:sz="2" w:space="0" w:color="auto"/>
            </w:tcBorders>
            <w:shd w:val="pct10" w:color="auto" w:fill="auto"/>
          </w:tcPr>
          <w:p w14:paraId="51D80E1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8A1A75A" w14:textId="77777777" w:rsidR="00083A2B" w:rsidRDefault="00083A2B">
            <w:pPr>
              <w:pStyle w:val="TableStyle"/>
              <w:jc w:val="center"/>
            </w:pPr>
          </w:p>
        </w:tc>
        <w:tc>
          <w:tcPr>
            <w:tcW w:w="283" w:type="dxa"/>
            <w:tcBorders>
              <w:bottom w:val="single" w:sz="2" w:space="0" w:color="auto"/>
            </w:tcBorders>
            <w:shd w:val="pct10" w:color="auto" w:fill="auto"/>
          </w:tcPr>
          <w:p w14:paraId="1C9E1278" w14:textId="77777777" w:rsidR="00083A2B" w:rsidRDefault="00083A2B">
            <w:pPr>
              <w:pStyle w:val="TableStyle"/>
              <w:jc w:val="center"/>
            </w:pPr>
          </w:p>
        </w:tc>
        <w:tc>
          <w:tcPr>
            <w:tcW w:w="283" w:type="dxa"/>
            <w:tcBorders>
              <w:bottom w:val="single" w:sz="2" w:space="0" w:color="auto"/>
            </w:tcBorders>
            <w:shd w:val="pct10" w:color="auto" w:fill="auto"/>
          </w:tcPr>
          <w:p w14:paraId="77375936" w14:textId="77777777" w:rsidR="00083A2B" w:rsidRDefault="00083A2B">
            <w:pPr>
              <w:pStyle w:val="TableStyle"/>
              <w:jc w:val="center"/>
            </w:pPr>
          </w:p>
        </w:tc>
        <w:tc>
          <w:tcPr>
            <w:tcW w:w="283" w:type="dxa"/>
            <w:tcBorders>
              <w:bottom w:val="single" w:sz="2" w:space="0" w:color="auto"/>
            </w:tcBorders>
            <w:shd w:val="pct10" w:color="auto" w:fill="auto"/>
          </w:tcPr>
          <w:p w14:paraId="216661BB" w14:textId="77777777" w:rsidR="00083A2B" w:rsidRDefault="00083A2B">
            <w:pPr>
              <w:pStyle w:val="TableStyle"/>
              <w:jc w:val="center"/>
            </w:pPr>
          </w:p>
        </w:tc>
        <w:tc>
          <w:tcPr>
            <w:tcW w:w="283" w:type="dxa"/>
            <w:tcBorders>
              <w:bottom w:val="single" w:sz="2" w:space="0" w:color="auto"/>
            </w:tcBorders>
            <w:shd w:val="pct10" w:color="auto" w:fill="auto"/>
          </w:tcPr>
          <w:p w14:paraId="6FC0192C" w14:textId="77777777" w:rsidR="00083A2B" w:rsidRDefault="00083A2B">
            <w:pPr>
              <w:pStyle w:val="TableStyle"/>
              <w:jc w:val="center"/>
            </w:pPr>
          </w:p>
        </w:tc>
        <w:tc>
          <w:tcPr>
            <w:tcW w:w="283" w:type="dxa"/>
            <w:tcBorders>
              <w:bottom w:val="single" w:sz="2" w:space="0" w:color="auto"/>
            </w:tcBorders>
            <w:shd w:val="pct10" w:color="auto" w:fill="auto"/>
          </w:tcPr>
          <w:p w14:paraId="3792AFCF" w14:textId="77777777" w:rsidR="00083A2B" w:rsidRDefault="00083A2B">
            <w:pPr>
              <w:pStyle w:val="TableStyle"/>
              <w:jc w:val="center"/>
            </w:pPr>
          </w:p>
        </w:tc>
        <w:tc>
          <w:tcPr>
            <w:tcW w:w="283" w:type="dxa"/>
            <w:tcBorders>
              <w:bottom w:val="single" w:sz="2" w:space="0" w:color="auto"/>
            </w:tcBorders>
            <w:shd w:val="pct10" w:color="auto" w:fill="auto"/>
          </w:tcPr>
          <w:p w14:paraId="116F77BC" w14:textId="77777777" w:rsidR="00083A2B" w:rsidRDefault="00083A2B">
            <w:pPr>
              <w:pStyle w:val="TableStyle"/>
              <w:jc w:val="center"/>
            </w:pPr>
          </w:p>
        </w:tc>
        <w:tc>
          <w:tcPr>
            <w:tcW w:w="1945" w:type="dxa"/>
            <w:tcBorders>
              <w:bottom w:val="single" w:sz="2" w:space="0" w:color="auto"/>
            </w:tcBorders>
            <w:shd w:val="pct10" w:color="auto" w:fill="auto"/>
          </w:tcPr>
          <w:p w14:paraId="7C513179" w14:textId="77777777" w:rsidR="00083A2B" w:rsidRDefault="00083A2B">
            <w:pPr>
              <w:pStyle w:val="TableStyle"/>
              <w:jc w:val="center"/>
            </w:pPr>
          </w:p>
        </w:tc>
      </w:tr>
      <w:tr w:rsidR="00083A2B" w14:paraId="3C38DF33" w14:textId="77777777">
        <w:trPr>
          <w:cantSplit/>
        </w:trPr>
        <w:tc>
          <w:tcPr>
            <w:tcW w:w="624" w:type="dxa"/>
          </w:tcPr>
          <w:p w14:paraId="2F581548" w14:textId="77777777" w:rsidR="00083A2B" w:rsidRDefault="00083A2B">
            <w:pPr>
              <w:pStyle w:val="TableStyle"/>
              <w:jc w:val="center"/>
            </w:pPr>
          </w:p>
        </w:tc>
        <w:tc>
          <w:tcPr>
            <w:tcW w:w="2035" w:type="dxa"/>
          </w:tcPr>
          <w:p w14:paraId="61353EC6" w14:textId="77777777" w:rsidR="00083A2B" w:rsidRDefault="00083A2B">
            <w:pPr>
              <w:pStyle w:val="TableStyle"/>
            </w:pPr>
          </w:p>
        </w:tc>
        <w:tc>
          <w:tcPr>
            <w:tcW w:w="595" w:type="dxa"/>
          </w:tcPr>
          <w:p w14:paraId="52B6270B" w14:textId="77777777" w:rsidR="00083A2B" w:rsidRDefault="00083A2B">
            <w:pPr>
              <w:pStyle w:val="TableStyle"/>
            </w:pPr>
          </w:p>
        </w:tc>
        <w:tc>
          <w:tcPr>
            <w:tcW w:w="1570" w:type="dxa"/>
          </w:tcPr>
          <w:p w14:paraId="3104A72A" w14:textId="77777777" w:rsidR="00083A2B" w:rsidRDefault="00083A2B">
            <w:pPr>
              <w:pStyle w:val="TableStyle"/>
            </w:pPr>
          </w:p>
        </w:tc>
        <w:tc>
          <w:tcPr>
            <w:tcW w:w="283" w:type="dxa"/>
          </w:tcPr>
          <w:p w14:paraId="1A8DCBC1" w14:textId="77777777" w:rsidR="00083A2B" w:rsidRDefault="00083A2B">
            <w:pPr>
              <w:pStyle w:val="TableStyle"/>
              <w:jc w:val="center"/>
            </w:pPr>
          </w:p>
        </w:tc>
        <w:tc>
          <w:tcPr>
            <w:tcW w:w="283" w:type="dxa"/>
          </w:tcPr>
          <w:p w14:paraId="4CCE6841" w14:textId="77777777" w:rsidR="00083A2B" w:rsidRDefault="007C4FE9">
            <w:pPr>
              <w:pStyle w:val="TableStyle"/>
              <w:jc w:val="center"/>
            </w:pPr>
            <w:r>
              <w:rPr>
                <w:noProof/>
              </w:rPr>
              <w:t>1</w:t>
            </w:r>
          </w:p>
        </w:tc>
        <w:tc>
          <w:tcPr>
            <w:tcW w:w="283" w:type="dxa"/>
          </w:tcPr>
          <w:p w14:paraId="258267D9" w14:textId="77777777" w:rsidR="00083A2B" w:rsidRDefault="00083A2B">
            <w:pPr>
              <w:pStyle w:val="TableStyle"/>
              <w:jc w:val="center"/>
            </w:pPr>
          </w:p>
        </w:tc>
        <w:tc>
          <w:tcPr>
            <w:tcW w:w="283" w:type="dxa"/>
          </w:tcPr>
          <w:p w14:paraId="16D6A855" w14:textId="77777777" w:rsidR="00083A2B" w:rsidRDefault="00083A2B">
            <w:pPr>
              <w:pStyle w:val="TableStyle"/>
              <w:jc w:val="center"/>
            </w:pPr>
          </w:p>
        </w:tc>
        <w:tc>
          <w:tcPr>
            <w:tcW w:w="283" w:type="dxa"/>
          </w:tcPr>
          <w:p w14:paraId="440476B5" w14:textId="77777777" w:rsidR="00083A2B" w:rsidRDefault="00083A2B">
            <w:pPr>
              <w:pStyle w:val="TableStyle"/>
              <w:jc w:val="center"/>
            </w:pPr>
          </w:p>
        </w:tc>
        <w:tc>
          <w:tcPr>
            <w:tcW w:w="283" w:type="dxa"/>
          </w:tcPr>
          <w:p w14:paraId="7A4ACF93" w14:textId="77777777" w:rsidR="00083A2B" w:rsidRDefault="00083A2B">
            <w:pPr>
              <w:pStyle w:val="TableStyle"/>
              <w:jc w:val="center"/>
            </w:pPr>
          </w:p>
        </w:tc>
        <w:tc>
          <w:tcPr>
            <w:tcW w:w="283" w:type="dxa"/>
          </w:tcPr>
          <w:p w14:paraId="230A21BB" w14:textId="77777777" w:rsidR="00083A2B" w:rsidRDefault="00083A2B">
            <w:pPr>
              <w:pStyle w:val="TableStyle"/>
              <w:jc w:val="center"/>
            </w:pPr>
          </w:p>
        </w:tc>
        <w:tc>
          <w:tcPr>
            <w:tcW w:w="283" w:type="dxa"/>
          </w:tcPr>
          <w:p w14:paraId="56BCC8FE" w14:textId="77777777" w:rsidR="00083A2B" w:rsidRDefault="00083A2B">
            <w:pPr>
              <w:pStyle w:val="TableStyle"/>
              <w:jc w:val="center"/>
            </w:pPr>
          </w:p>
        </w:tc>
        <w:tc>
          <w:tcPr>
            <w:tcW w:w="1945" w:type="dxa"/>
          </w:tcPr>
          <w:p w14:paraId="23778BBF" w14:textId="77777777" w:rsidR="00083A2B" w:rsidRDefault="007C4FE9">
            <w:pPr>
              <w:pStyle w:val="TableStyle"/>
            </w:pPr>
            <w:r>
              <w:rPr>
                <w:noProof/>
              </w:rPr>
              <w:t xml:space="preserve">File Sequence Number                                                                                </w:t>
            </w:r>
          </w:p>
        </w:tc>
      </w:tr>
    </w:tbl>
    <w:p w14:paraId="6CD785E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A4AB588" w14:textId="77777777">
        <w:trPr>
          <w:cantSplit/>
        </w:trPr>
        <w:tc>
          <w:tcPr>
            <w:tcW w:w="624" w:type="dxa"/>
            <w:tcBorders>
              <w:bottom w:val="single" w:sz="2" w:space="0" w:color="auto"/>
            </w:tcBorders>
            <w:shd w:val="pct10" w:color="auto" w:fill="auto"/>
          </w:tcPr>
          <w:p w14:paraId="233A1CEF" w14:textId="77777777" w:rsidR="00083A2B" w:rsidRDefault="007C4FE9">
            <w:pPr>
              <w:pStyle w:val="TableStyle"/>
              <w:jc w:val="center"/>
            </w:pPr>
            <w:r>
              <w:rPr>
                <w:noProof/>
              </w:rPr>
              <w:t>ZIN</w:t>
            </w:r>
          </w:p>
        </w:tc>
        <w:tc>
          <w:tcPr>
            <w:tcW w:w="2035" w:type="dxa"/>
            <w:tcBorders>
              <w:bottom w:val="single" w:sz="2" w:space="0" w:color="auto"/>
            </w:tcBorders>
            <w:shd w:val="pct10" w:color="auto" w:fill="auto"/>
          </w:tcPr>
          <w:p w14:paraId="0774C116" w14:textId="77777777" w:rsidR="00083A2B" w:rsidRDefault="007C4FE9">
            <w:pPr>
              <w:pStyle w:val="TableStyle"/>
            </w:pPr>
            <w:r>
              <w:rPr>
                <w:noProof/>
              </w:rPr>
              <w:t>Instruction Header</w:t>
            </w:r>
          </w:p>
        </w:tc>
        <w:tc>
          <w:tcPr>
            <w:tcW w:w="595" w:type="dxa"/>
            <w:tcBorders>
              <w:bottom w:val="single" w:sz="2" w:space="0" w:color="auto"/>
            </w:tcBorders>
            <w:shd w:val="pct10" w:color="auto" w:fill="auto"/>
          </w:tcPr>
          <w:p w14:paraId="25202EAD" w14:textId="77777777" w:rsidR="00083A2B" w:rsidRDefault="007C4FE9">
            <w:pPr>
              <w:pStyle w:val="TableStyle"/>
            </w:pPr>
            <w:r>
              <w:rPr>
                <w:noProof/>
              </w:rPr>
              <w:t>1</w:t>
            </w:r>
          </w:p>
        </w:tc>
        <w:tc>
          <w:tcPr>
            <w:tcW w:w="1570" w:type="dxa"/>
            <w:tcBorders>
              <w:bottom w:val="single" w:sz="2" w:space="0" w:color="auto"/>
            </w:tcBorders>
            <w:shd w:val="pct10" w:color="auto" w:fill="auto"/>
          </w:tcPr>
          <w:p w14:paraId="5EAB79D6" w14:textId="77777777" w:rsidR="00083A2B" w:rsidRDefault="007C4FE9">
            <w:pPr>
              <w:pStyle w:val="TableStyle"/>
            </w:pPr>
            <w:commentRangeStart w:id="15"/>
            <w:r>
              <w:rPr>
                <w:noProof/>
              </w:rPr>
              <w:t>If Refresh</w:t>
            </w:r>
            <w:commentRangeEnd w:id="15"/>
            <w:r w:rsidR="00F753F6">
              <w:rPr>
                <w:rStyle w:val="CommentReference"/>
                <w:lang w:val="en-US"/>
              </w:rPr>
              <w:commentReference w:id="15"/>
            </w:r>
          </w:p>
        </w:tc>
        <w:tc>
          <w:tcPr>
            <w:tcW w:w="283" w:type="dxa"/>
            <w:tcBorders>
              <w:bottom w:val="single" w:sz="2" w:space="0" w:color="auto"/>
            </w:tcBorders>
            <w:shd w:val="pct10" w:color="auto" w:fill="auto"/>
          </w:tcPr>
          <w:p w14:paraId="736E028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E63AB37" w14:textId="77777777" w:rsidR="00083A2B" w:rsidRDefault="00083A2B">
            <w:pPr>
              <w:pStyle w:val="TableStyle"/>
              <w:jc w:val="center"/>
            </w:pPr>
          </w:p>
        </w:tc>
        <w:tc>
          <w:tcPr>
            <w:tcW w:w="283" w:type="dxa"/>
            <w:tcBorders>
              <w:bottom w:val="single" w:sz="2" w:space="0" w:color="auto"/>
            </w:tcBorders>
            <w:shd w:val="pct10" w:color="auto" w:fill="auto"/>
          </w:tcPr>
          <w:p w14:paraId="30AC4369" w14:textId="77777777" w:rsidR="00083A2B" w:rsidRDefault="00083A2B">
            <w:pPr>
              <w:pStyle w:val="TableStyle"/>
              <w:jc w:val="center"/>
            </w:pPr>
          </w:p>
        </w:tc>
        <w:tc>
          <w:tcPr>
            <w:tcW w:w="283" w:type="dxa"/>
            <w:tcBorders>
              <w:bottom w:val="single" w:sz="2" w:space="0" w:color="auto"/>
            </w:tcBorders>
            <w:shd w:val="pct10" w:color="auto" w:fill="auto"/>
          </w:tcPr>
          <w:p w14:paraId="5BA2D23C" w14:textId="77777777" w:rsidR="00083A2B" w:rsidRDefault="00083A2B">
            <w:pPr>
              <w:pStyle w:val="TableStyle"/>
              <w:jc w:val="center"/>
            </w:pPr>
          </w:p>
        </w:tc>
        <w:tc>
          <w:tcPr>
            <w:tcW w:w="283" w:type="dxa"/>
            <w:tcBorders>
              <w:bottom w:val="single" w:sz="2" w:space="0" w:color="auto"/>
            </w:tcBorders>
            <w:shd w:val="pct10" w:color="auto" w:fill="auto"/>
          </w:tcPr>
          <w:p w14:paraId="10681F64" w14:textId="77777777" w:rsidR="00083A2B" w:rsidRDefault="00083A2B">
            <w:pPr>
              <w:pStyle w:val="TableStyle"/>
              <w:jc w:val="center"/>
            </w:pPr>
          </w:p>
        </w:tc>
        <w:tc>
          <w:tcPr>
            <w:tcW w:w="283" w:type="dxa"/>
            <w:tcBorders>
              <w:bottom w:val="single" w:sz="2" w:space="0" w:color="auto"/>
            </w:tcBorders>
            <w:shd w:val="pct10" w:color="auto" w:fill="auto"/>
          </w:tcPr>
          <w:p w14:paraId="0588FFC5" w14:textId="77777777" w:rsidR="00083A2B" w:rsidRDefault="00083A2B">
            <w:pPr>
              <w:pStyle w:val="TableStyle"/>
              <w:jc w:val="center"/>
            </w:pPr>
          </w:p>
        </w:tc>
        <w:tc>
          <w:tcPr>
            <w:tcW w:w="283" w:type="dxa"/>
            <w:tcBorders>
              <w:bottom w:val="single" w:sz="2" w:space="0" w:color="auto"/>
            </w:tcBorders>
            <w:shd w:val="pct10" w:color="auto" w:fill="auto"/>
          </w:tcPr>
          <w:p w14:paraId="73C8E422" w14:textId="77777777" w:rsidR="00083A2B" w:rsidRDefault="00083A2B">
            <w:pPr>
              <w:pStyle w:val="TableStyle"/>
              <w:jc w:val="center"/>
            </w:pPr>
          </w:p>
        </w:tc>
        <w:tc>
          <w:tcPr>
            <w:tcW w:w="283" w:type="dxa"/>
            <w:tcBorders>
              <w:bottom w:val="single" w:sz="2" w:space="0" w:color="auto"/>
            </w:tcBorders>
            <w:shd w:val="pct10" w:color="auto" w:fill="auto"/>
          </w:tcPr>
          <w:p w14:paraId="7CE4D5B3" w14:textId="77777777" w:rsidR="00083A2B" w:rsidRDefault="00083A2B">
            <w:pPr>
              <w:pStyle w:val="TableStyle"/>
              <w:jc w:val="center"/>
            </w:pPr>
          </w:p>
        </w:tc>
        <w:tc>
          <w:tcPr>
            <w:tcW w:w="1945" w:type="dxa"/>
            <w:tcBorders>
              <w:bottom w:val="single" w:sz="2" w:space="0" w:color="auto"/>
            </w:tcBorders>
            <w:shd w:val="pct10" w:color="auto" w:fill="auto"/>
          </w:tcPr>
          <w:p w14:paraId="71E71CD9" w14:textId="77777777" w:rsidR="00083A2B" w:rsidRDefault="00083A2B">
            <w:pPr>
              <w:pStyle w:val="TableStyle"/>
              <w:jc w:val="center"/>
            </w:pPr>
          </w:p>
        </w:tc>
      </w:tr>
      <w:tr w:rsidR="00083A2B" w14:paraId="7A70BA3A" w14:textId="77777777">
        <w:trPr>
          <w:cantSplit/>
        </w:trPr>
        <w:tc>
          <w:tcPr>
            <w:tcW w:w="624" w:type="dxa"/>
          </w:tcPr>
          <w:p w14:paraId="2F22F042" w14:textId="77777777" w:rsidR="00083A2B" w:rsidRDefault="00083A2B">
            <w:pPr>
              <w:pStyle w:val="TableStyle"/>
              <w:jc w:val="center"/>
            </w:pPr>
          </w:p>
        </w:tc>
        <w:tc>
          <w:tcPr>
            <w:tcW w:w="2035" w:type="dxa"/>
          </w:tcPr>
          <w:p w14:paraId="6A67E340" w14:textId="77777777" w:rsidR="00083A2B" w:rsidRDefault="00083A2B">
            <w:pPr>
              <w:pStyle w:val="TableStyle"/>
            </w:pPr>
          </w:p>
        </w:tc>
        <w:tc>
          <w:tcPr>
            <w:tcW w:w="595" w:type="dxa"/>
          </w:tcPr>
          <w:p w14:paraId="2E85EED5" w14:textId="77777777" w:rsidR="00083A2B" w:rsidRDefault="00083A2B">
            <w:pPr>
              <w:pStyle w:val="TableStyle"/>
            </w:pPr>
          </w:p>
        </w:tc>
        <w:tc>
          <w:tcPr>
            <w:tcW w:w="1570" w:type="dxa"/>
          </w:tcPr>
          <w:p w14:paraId="63284063" w14:textId="77777777" w:rsidR="00083A2B" w:rsidRDefault="00083A2B">
            <w:pPr>
              <w:pStyle w:val="TableStyle"/>
            </w:pPr>
          </w:p>
        </w:tc>
        <w:tc>
          <w:tcPr>
            <w:tcW w:w="283" w:type="dxa"/>
          </w:tcPr>
          <w:p w14:paraId="1A3AFC18" w14:textId="77777777" w:rsidR="00083A2B" w:rsidRDefault="00083A2B">
            <w:pPr>
              <w:pStyle w:val="TableStyle"/>
              <w:jc w:val="center"/>
            </w:pPr>
          </w:p>
        </w:tc>
        <w:tc>
          <w:tcPr>
            <w:tcW w:w="283" w:type="dxa"/>
          </w:tcPr>
          <w:p w14:paraId="63E5EE4C" w14:textId="77777777" w:rsidR="00083A2B" w:rsidRDefault="007C4FE9">
            <w:pPr>
              <w:pStyle w:val="TableStyle"/>
              <w:jc w:val="center"/>
            </w:pPr>
            <w:r>
              <w:rPr>
                <w:noProof/>
              </w:rPr>
              <w:t>1</w:t>
            </w:r>
          </w:p>
        </w:tc>
        <w:tc>
          <w:tcPr>
            <w:tcW w:w="283" w:type="dxa"/>
          </w:tcPr>
          <w:p w14:paraId="06F3C1B0" w14:textId="77777777" w:rsidR="00083A2B" w:rsidRDefault="00083A2B">
            <w:pPr>
              <w:pStyle w:val="TableStyle"/>
              <w:jc w:val="center"/>
            </w:pPr>
          </w:p>
        </w:tc>
        <w:tc>
          <w:tcPr>
            <w:tcW w:w="283" w:type="dxa"/>
          </w:tcPr>
          <w:p w14:paraId="505A3BE0" w14:textId="77777777" w:rsidR="00083A2B" w:rsidRDefault="00083A2B">
            <w:pPr>
              <w:pStyle w:val="TableStyle"/>
              <w:jc w:val="center"/>
            </w:pPr>
          </w:p>
        </w:tc>
        <w:tc>
          <w:tcPr>
            <w:tcW w:w="283" w:type="dxa"/>
          </w:tcPr>
          <w:p w14:paraId="30B7F065" w14:textId="77777777" w:rsidR="00083A2B" w:rsidRDefault="00083A2B">
            <w:pPr>
              <w:pStyle w:val="TableStyle"/>
              <w:jc w:val="center"/>
            </w:pPr>
          </w:p>
        </w:tc>
        <w:tc>
          <w:tcPr>
            <w:tcW w:w="283" w:type="dxa"/>
          </w:tcPr>
          <w:p w14:paraId="1B8E1B60" w14:textId="77777777" w:rsidR="00083A2B" w:rsidRDefault="00083A2B">
            <w:pPr>
              <w:pStyle w:val="TableStyle"/>
              <w:jc w:val="center"/>
            </w:pPr>
          </w:p>
        </w:tc>
        <w:tc>
          <w:tcPr>
            <w:tcW w:w="283" w:type="dxa"/>
          </w:tcPr>
          <w:p w14:paraId="35BCECB2" w14:textId="77777777" w:rsidR="00083A2B" w:rsidRDefault="00083A2B">
            <w:pPr>
              <w:pStyle w:val="TableStyle"/>
              <w:jc w:val="center"/>
            </w:pPr>
          </w:p>
        </w:tc>
        <w:tc>
          <w:tcPr>
            <w:tcW w:w="283" w:type="dxa"/>
          </w:tcPr>
          <w:p w14:paraId="2BD132B2" w14:textId="77777777" w:rsidR="00083A2B" w:rsidRDefault="00083A2B">
            <w:pPr>
              <w:pStyle w:val="TableStyle"/>
              <w:jc w:val="center"/>
            </w:pPr>
          </w:p>
        </w:tc>
        <w:tc>
          <w:tcPr>
            <w:tcW w:w="1945" w:type="dxa"/>
          </w:tcPr>
          <w:p w14:paraId="13929BD3" w14:textId="77777777" w:rsidR="00083A2B" w:rsidRDefault="007C4FE9">
            <w:pPr>
              <w:pStyle w:val="TableStyle"/>
            </w:pPr>
            <w:r>
              <w:rPr>
                <w:noProof/>
              </w:rPr>
              <w:t xml:space="preserve">Instruction Number                                                                                  </w:t>
            </w:r>
          </w:p>
        </w:tc>
      </w:tr>
      <w:tr w:rsidR="00083A2B" w14:paraId="0DDB5E2F" w14:textId="77777777">
        <w:trPr>
          <w:cantSplit/>
        </w:trPr>
        <w:tc>
          <w:tcPr>
            <w:tcW w:w="624" w:type="dxa"/>
          </w:tcPr>
          <w:p w14:paraId="51A53556" w14:textId="77777777" w:rsidR="00083A2B" w:rsidRDefault="00083A2B">
            <w:pPr>
              <w:pStyle w:val="TableStyle"/>
              <w:jc w:val="center"/>
            </w:pPr>
          </w:p>
        </w:tc>
        <w:tc>
          <w:tcPr>
            <w:tcW w:w="2035" w:type="dxa"/>
          </w:tcPr>
          <w:p w14:paraId="49FBFE3B" w14:textId="77777777" w:rsidR="00083A2B" w:rsidRDefault="00083A2B">
            <w:pPr>
              <w:pStyle w:val="TableStyle"/>
            </w:pPr>
          </w:p>
        </w:tc>
        <w:tc>
          <w:tcPr>
            <w:tcW w:w="595" w:type="dxa"/>
          </w:tcPr>
          <w:p w14:paraId="6354FD0A" w14:textId="77777777" w:rsidR="00083A2B" w:rsidRDefault="00083A2B">
            <w:pPr>
              <w:pStyle w:val="TableStyle"/>
            </w:pPr>
          </w:p>
        </w:tc>
        <w:tc>
          <w:tcPr>
            <w:tcW w:w="1570" w:type="dxa"/>
          </w:tcPr>
          <w:p w14:paraId="4E7C6025" w14:textId="77777777" w:rsidR="00083A2B" w:rsidRDefault="00083A2B">
            <w:pPr>
              <w:pStyle w:val="TableStyle"/>
            </w:pPr>
          </w:p>
        </w:tc>
        <w:tc>
          <w:tcPr>
            <w:tcW w:w="283" w:type="dxa"/>
          </w:tcPr>
          <w:p w14:paraId="14813A6B" w14:textId="77777777" w:rsidR="00083A2B" w:rsidRDefault="00083A2B">
            <w:pPr>
              <w:pStyle w:val="TableStyle"/>
              <w:jc w:val="center"/>
            </w:pPr>
          </w:p>
        </w:tc>
        <w:tc>
          <w:tcPr>
            <w:tcW w:w="283" w:type="dxa"/>
          </w:tcPr>
          <w:p w14:paraId="3CAADF95" w14:textId="77777777" w:rsidR="00083A2B" w:rsidRDefault="007C4FE9">
            <w:pPr>
              <w:pStyle w:val="TableStyle"/>
              <w:jc w:val="center"/>
            </w:pPr>
            <w:r>
              <w:rPr>
                <w:noProof/>
              </w:rPr>
              <w:t>1</w:t>
            </w:r>
          </w:p>
        </w:tc>
        <w:tc>
          <w:tcPr>
            <w:tcW w:w="283" w:type="dxa"/>
          </w:tcPr>
          <w:p w14:paraId="02502043" w14:textId="77777777" w:rsidR="00083A2B" w:rsidRDefault="00083A2B">
            <w:pPr>
              <w:pStyle w:val="TableStyle"/>
              <w:jc w:val="center"/>
            </w:pPr>
          </w:p>
        </w:tc>
        <w:tc>
          <w:tcPr>
            <w:tcW w:w="283" w:type="dxa"/>
          </w:tcPr>
          <w:p w14:paraId="56F2689B" w14:textId="77777777" w:rsidR="00083A2B" w:rsidRDefault="00083A2B">
            <w:pPr>
              <w:pStyle w:val="TableStyle"/>
              <w:jc w:val="center"/>
            </w:pPr>
          </w:p>
        </w:tc>
        <w:tc>
          <w:tcPr>
            <w:tcW w:w="283" w:type="dxa"/>
          </w:tcPr>
          <w:p w14:paraId="2CA3D9FB" w14:textId="77777777" w:rsidR="00083A2B" w:rsidRDefault="00083A2B">
            <w:pPr>
              <w:pStyle w:val="TableStyle"/>
              <w:jc w:val="center"/>
            </w:pPr>
          </w:p>
        </w:tc>
        <w:tc>
          <w:tcPr>
            <w:tcW w:w="283" w:type="dxa"/>
          </w:tcPr>
          <w:p w14:paraId="24EE2A3B" w14:textId="77777777" w:rsidR="00083A2B" w:rsidRDefault="00083A2B">
            <w:pPr>
              <w:pStyle w:val="TableStyle"/>
              <w:jc w:val="center"/>
            </w:pPr>
          </w:p>
        </w:tc>
        <w:tc>
          <w:tcPr>
            <w:tcW w:w="283" w:type="dxa"/>
          </w:tcPr>
          <w:p w14:paraId="5FD6EE2D" w14:textId="77777777" w:rsidR="00083A2B" w:rsidRDefault="00083A2B">
            <w:pPr>
              <w:pStyle w:val="TableStyle"/>
              <w:jc w:val="center"/>
            </w:pPr>
          </w:p>
        </w:tc>
        <w:tc>
          <w:tcPr>
            <w:tcW w:w="283" w:type="dxa"/>
          </w:tcPr>
          <w:p w14:paraId="537C1EE5" w14:textId="77777777" w:rsidR="00083A2B" w:rsidRDefault="00083A2B">
            <w:pPr>
              <w:pStyle w:val="TableStyle"/>
              <w:jc w:val="center"/>
            </w:pPr>
          </w:p>
        </w:tc>
        <w:tc>
          <w:tcPr>
            <w:tcW w:w="1945" w:type="dxa"/>
          </w:tcPr>
          <w:p w14:paraId="5BBA1C45" w14:textId="77777777" w:rsidR="00083A2B" w:rsidRDefault="007C4FE9">
            <w:pPr>
              <w:pStyle w:val="TableStyle"/>
            </w:pPr>
            <w:r>
              <w:rPr>
                <w:noProof/>
              </w:rPr>
              <w:t>Type Code</w:t>
            </w:r>
          </w:p>
        </w:tc>
      </w:tr>
      <w:tr w:rsidR="00083A2B" w14:paraId="0D224870" w14:textId="77777777">
        <w:trPr>
          <w:cantSplit/>
        </w:trPr>
        <w:tc>
          <w:tcPr>
            <w:tcW w:w="624" w:type="dxa"/>
          </w:tcPr>
          <w:p w14:paraId="33B8DFC1" w14:textId="77777777" w:rsidR="00083A2B" w:rsidRDefault="00083A2B">
            <w:pPr>
              <w:pStyle w:val="TableStyle"/>
              <w:jc w:val="center"/>
            </w:pPr>
          </w:p>
        </w:tc>
        <w:tc>
          <w:tcPr>
            <w:tcW w:w="2035" w:type="dxa"/>
          </w:tcPr>
          <w:p w14:paraId="566CCF2C" w14:textId="77777777" w:rsidR="00083A2B" w:rsidRDefault="00083A2B">
            <w:pPr>
              <w:pStyle w:val="TableStyle"/>
            </w:pPr>
          </w:p>
        </w:tc>
        <w:tc>
          <w:tcPr>
            <w:tcW w:w="595" w:type="dxa"/>
          </w:tcPr>
          <w:p w14:paraId="27549F95" w14:textId="77777777" w:rsidR="00083A2B" w:rsidRDefault="00083A2B">
            <w:pPr>
              <w:pStyle w:val="TableStyle"/>
            </w:pPr>
          </w:p>
        </w:tc>
        <w:tc>
          <w:tcPr>
            <w:tcW w:w="1570" w:type="dxa"/>
          </w:tcPr>
          <w:p w14:paraId="747ACD60" w14:textId="77777777" w:rsidR="00083A2B" w:rsidRDefault="00083A2B">
            <w:pPr>
              <w:pStyle w:val="TableStyle"/>
            </w:pPr>
          </w:p>
        </w:tc>
        <w:tc>
          <w:tcPr>
            <w:tcW w:w="283" w:type="dxa"/>
          </w:tcPr>
          <w:p w14:paraId="2625C933" w14:textId="77777777" w:rsidR="00083A2B" w:rsidRDefault="00083A2B">
            <w:pPr>
              <w:pStyle w:val="TableStyle"/>
              <w:jc w:val="center"/>
            </w:pPr>
          </w:p>
        </w:tc>
        <w:tc>
          <w:tcPr>
            <w:tcW w:w="283" w:type="dxa"/>
          </w:tcPr>
          <w:p w14:paraId="12A45D9B" w14:textId="77777777" w:rsidR="00083A2B" w:rsidRDefault="007C4FE9">
            <w:pPr>
              <w:pStyle w:val="TableStyle"/>
              <w:jc w:val="center"/>
            </w:pPr>
            <w:r>
              <w:rPr>
                <w:noProof/>
              </w:rPr>
              <w:t>N</w:t>
            </w:r>
          </w:p>
        </w:tc>
        <w:tc>
          <w:tcPr>
            <w:tcW w:w="283" w:type="dxa"/>
          </w:tcPr>
          <w:p w14:paraId="46A7C000" w14:textId="77777777" w:rsidR="00083A2B" w:rsidRDefault="00083A2B">
            <w:pPr>
              <w:pStyle w:val="TableStyle"/>
              <w:jc w:val="center"/>
            </w:pPr>
          </w:p>
        </w:tc>
        <w:tc>
          <w:tcPr>
            <w:tcW w:w="283" w:type="dxa"/>
          </w:tcPr>
          <w:p w14:paraId="2C7D9EC9" w14:textId="77777777" w:rsidR="00083A2B" w:rsidRDefault="00083A2B">
            <w:pPr>
              <w:pStyle w:val="TableStyle"/>
              <w:jc w:val="center"/>
            </w:pPr>
          </w:p>
        </w:tc>
        <w:tc>
          <w:tcPr>
            <w:tcW w:w="283" w:type="dxa"/>
          </w:tcPr>
          <w:p w14:paraId="6A41563D" w14:textId="77777777" w:rsidR="00083A2B" w:rsidRDefault="00083A2B">
            <w:pPr>
              <w:pStyle w:val="TableStyle"/>
              <w:jc w:val="center"/>
            </w:pPr>
          </w:p>
        </w:tc>
        <w:tc>
          <w:tcPr>
            <w:tcW w:w="283" w:type="dxa"/>
          </w:tcPr>
          <w:p w14:paraId="67965E77" w14:textId="77777777" w:rsidR="00083A2B" w:rsidRDefault="00083A2B">
            <w:pPr>
              <w:pStyle w:val="TableStyle"/>
              <w:jc w:val="center"/>
            </w:pPr>
          </w:p>
        </w:tc>
        <w:tc>
          <w:tcPr>
            <w:tcW w:w="283" w:type="dxa"/>
          </w:tcPr>
          <w:p w14:paraId="0EB2E22F" w14:textId="77777777" w:rsidR="00083A2B" w:rsidRDefault="00083A2B">
            <w:pPr>
              <w:pStyle w:val="TableStyle"/>
              <w:jc w:val="center"/>
            </w:pPr>
          </w:p>
        </w:tc>
        <w:tc>
          <w:tcPr>
            <w:tcW w:w="283" w:type="dxa"/>
          </w:tcPr>
          <w:p w14:paraId="7F9BEE93" w14:textId="77777777" w:rsidR="00083A2B" w:rsidRDefault="00083A2B">
            <w:pPr>
              <w:pStyle w:val="TableStyle"/>
              <w:jc w:val="center"/>
            </w:pPr>
          </w:p>
        </w:tc>
        <w:tc>
          <w:tcPr>
            <w:tcW w:w="1945" w:type="dxa"/>
          </w:tcPr>
          <w:p w14:paraId="1C1C84E0" w14:textId="77777777" w:rsidR="00083A2B" w:rsidRDefault="007C4FE9">
            <w:pPr>
              <w:pStyle w:val="TableStyle"/>
            </w:pPr>
            <w:r>
              <w:rPr>
                <w:noProof/>
              </w:rPr>
              <w:t>Metering System Id</w:t>
            </w:r>
          </w:p>
        </w:tc>
      </w:tr>
      <w:tr w:rsidR="00083A2B" w14:paraId="00746CC6" w14:textId="77777777">
        <w:trPr>
          <w:cantSplit/>
        </w:trPr>
        <w:tc>
          <w:tcPr>
            <w:tcW w:w="624" w:type="dxa"/>
          </w:tcPr>
          <w:p w14:paraId="7741B9F7" w14:textId="77777777" w:rsidR="00083A2B" w:rsidRDefault="00083A2B">
            <w:pPr>
              <w:pStyle w:val="TableStyle"/>
              <w:jc w:val="center"/>
            </w:pPr>
          </w:p>
        </w:tc>
        <w:tc>
          <w:tcPr>
            <w:tcW w:w="2035" w:type="dxa"/>
          </w:tcPr>
          <w:p w14:paraId="2F882B4C" w14:textId="77777777" w:rsidR="00083A2B" w:rsidRDefault="00083A2B">
            <w:pPr>
              <w:pStyle w:val="TableStyle"/>
            </w:pPr>
          </w:p>
        </w:tc>
        <w:tc>
          <w:tcPr>
            <w:tcW w:w="595" w:type="dxa"/>
          </w:tcPr>
          <w:p w14:paraId="15F1D21C" w14:textId="77777777" w:rsidR="00083A2B" w:rsidRDefault="00083A2B">
            <w:pPr>
              <w:pStyle w:val="TableStyle"/>
            </w:pPr>
          </w:p>
        </w:tc>
        <w:tc>
          <w:tcPr>
            <w:tcW w:w="1570" w:type="dxa"/>
          </w:tcPr>
          <w:p w14:paraId="79164B4B" w14:textId="77777777" w:rsidR="00083A2B" w:rsidRDefault="00083A2B">
            <w:pPr>
              <w:pStyle w:val="TableStyle"/>
            </w:pPr>
          </w:p>
        </w:tc>
        <w:tc>
          <w:tcPr>
            <w:tcW w:w="283" w:type="dxa"/>
          </w:tcPr>
          <w:p w14:paraId="67537541" w14:textId="77777777" w:rsidR="00083A2B" w:rsidRDefault="00083A2B">
            <w:pPr>
              <w:pStyle w:val="TableStyle"/>
              <w:jc w:val="center"/>
            </w:pPr>
          </w:p>
        </w:tc>
        <w:tc>
          <w:tcPr>
            <w:tcW w:w="283" w:type="dxa"/>
          </w:tcPr>
          <w:p w14:paraId="07C625F1" w14:textId="77777777" w:rsidR="00083A2B" w:rsidRDefault="007C4FE9">
            <w:pPr>
              <w:pStyle w:val="TableStyle"/>
              <w:jc w:val="center"/>
            </w:pPr>
            <w:r>
              <w:rPr>
                <w:noProof/>
              </w:rPr>
              <w:t>1</w:t>
            </w:r>
          </w:p>
        </w:tc>
        <w:tc>
          <w:tcPr>
            <w:tcW w:w="283" w:type="dxa"/>
          </w:tcPr>
          <w:p w14:paraId="57AA5488" w14:textId="77777777" w:rsidR="00083A2B" w:rsidRDefault="00083A2B">
            <w:pPr>
              <w:pStyle w:val="TableStyle"/>
              <w:jc w:val="center"/>
            </w:pPr>
          </w:p>
        </w:tc>
        <w:tc>
          <w:tcPr>
            <w:tcW w:w="283" w:type="dxa"/>
          </w:tcPr>
          <w:p w14:paraId="3C79D846" w14:textId="77777777" w:rsidR="00083A2B" w:rsidRDefault="00083A2B">
            <w:pPr>
              <w:pStyle w:val="TableStyle"/>
              <w:jc w:val="center"/>
            </w:pPr>
          </w:p>
        </w:tc>
        <w:tc>
          <w:tcPr>
            <w:tcW w:w="283" w:type="dxa"/>
          </w:tcPr>
          <w:p w14:paraId="296ABA5E" w14:textId="77777777" w:rsidR="00083A2B" w:rsidRDefault="00083A2B">
            <w:pPr>
              <w:pStyle w:val="TableStyle"/>
              <w:jc w:val="center"/>
            </w:pPr>
          </w:p>
        </w:tc>
        <w:tc>
          <w:tcPr>
            <w:tcW w:w="283" w:type="dxa"/>
          </w:tcPr>
          <w:p w14:paraId="7E7C5FD1" w14:textId="77777777" w:rsidR="00083A2B" w:rsidRDefault="00083A2B">
            <w:pPr>
              <w:pStyle w:val="TableStyle"/>
              <w:jc w:val="center"/>
            </w:pPr>
          </w:p>
        </w:tc>
        <w:tc>
          <w:tcPr>
            <w:tcW w:w="283" w:type="dxa"/>
          </w:tcPr>
          <w:p w14:paraId="0474D38F" w14:textId="77777777" w:rsidR="00083A2B" w:rsidRDefault="00083A2B">
            <w:pPr>
              <w:pStyle w:val="TableStyle"/>
              <w:jc w:val="center"/>
            </w:pPr>
          </w:p>
        </w:tc>
        <w:tc>
          <w:tcPr>
            <w:tcW w:w="283" w:type="dxa"/>
          </w:tcPr>
          <w:p w14:paraId="10E4C787" w14:textId="77777777" w:rsidR="00083A2B" w:rsidRDefault="00083A2B">
            <w:pPr>
              <w:pStyle w:val="TableStyle"/>
              <w:jc w:val="center"/>
            </w:pPr>
          </w:p>
        </w:tc>
        <w:tc>
          <w:tcPr>
            <w:tcW w:w="1945" w:type="dxa"/>
          </w:tcPr>
          <w:p w14:paraId="33C750D3" w14:textId="77777777" w:rsidR="00083A2B" w:rsidRDefault="007C4FE9">
            <w:pPr>
              <w:pStyle w:val="TableStyle"/>
            </w:pPr>
            <w:r>
              <w:rPr>
                <w:noProof/>
              </w:rPr>
              <w:t>Market Role</w:t>
            </w:r>
          </w:p>
        </w:tc>
      </w:tr>
      <w:tr w:rsidR="00083A2B" w14:paraId="6C07C54C" w14:textId="77777777">
        <w:trPr>
          <w:cantSplit/>
        </w:trPr>
        <w:tc>
          <w:tcPr>
            <w:tcW w:w="624" w:type="dxa"/>
          </w:tcPr>
          <w:p w14:paraId="0D7D8B4D" w14:textId="77777777" w:rsidR="00083A2B" w:rsidRDefault="00083A2B">
            <w:pPr>
              <w:pStyle w:val="TableStyle"/>
              <w:jc w:val="center"/>
            </w:pPr>
          </w:p>
        </w:tc>
        <w:tc>
          <w:tcPr>
            <w:tcW w:w="2035" w:type="dxa"/>
          </w:tcPr>
          <w:p w14:paraId="2455B243" w14:textId="77777777" w:rsidR="00083A2B" w:rsidRDefault="00083A2B">
            <w:pPr>
              <w:pStyle w:val="TableStyle"/>
            </w:pPr>
          </w:p>
        </w:tc>
        <w:tc>
          <w:tcPr>
            <w:tcW w:w="595" w:type="dxa"/>
          </w:tcPr>
          <w:p w14:paraId="06A4768B" w14:textId="77777777" w:rsidR="00083A2B" w:rsidRDefault="00083A2B">
            <w:pPr>
              <w:pStyle w:val="TableStyle"/>
            </w:pPr>
          </w:p>
        </w:tc>
        <w:tc>
          <w:tcPr>
            <w:tcW w:w="1570" w:type="dxa"/>
          </w:tcPr>
          <w:p w14:paraId="6E64652F" w14:textId="77777777" w:rsidR="00083A2B" w:rsidRDefault="00083A2B">
            <w:pPr>
              <w:pStyle w:val="TableStyle"/>
            </w:pPr>
          </w:p>
        </w:tc>
        <w:tc>
          <w:tcPr>
            <w:tcW w:w="283" w:type="dxa"/>
          </w:tcPr>
          <w:p w14:paraId="1C8AA47D" w14:textId="77777777" w:rsidR="00083A2B" w:rsidRDefault="00083A2B">
            <w:pPr>
              <w:pStyle w:val="TableStyle"/>
              <w:jc w:val="center"/>
            </w:pPr>
          </w:p>
        </w:tc>
        <w:tc>
          <w:tcPr>
            <w:tcW w:w="283" w:type="dxa"/>
          </w:tcPr>
          <w:p w14:paraId="0DD51A91" w14:textId="77777777" w:rsidR="00083A2B" w:rsidRDefault="007C4FE9">
            <w:pPr>
              <w:pStyle w:val="TableStyle"/>
              <w:jc w:val="center"/>
            </w:pPr>
            <w:r>
              <w:rPr>
                <w:noProof/>
              </w:rPr>
              <w:t>1</w:t>
            </w:r>
          </w:p>
        </w:tc>
        <w:tc>
          <w:tcPr>
            <w:tcW w:w="283" w:type="dxa"/>
          </w:tcPr>
          <w:p w14:paraId="4368E745" w14:textId="77777777" w:rsidR="00083A2B" w:rsidRDefault="00083A2B">
            <w:pPr>
              <w:pStyle w:val="TableStyle"/>
              <w:jc w:val="center"/>
            </w:pPr>
          </w:p>
        </w:tc>
        <w:tc>
          <w:tcPr>
            <w:tcW w:w="283" w:type="dxa"/>
          </w:tcPr>
          <w:p w14:paraId="2A7D1D8E" w14:textId="77777777" w:rsidR="00083A2B" w:rsidRDefault="00083A2B">
            <w:pPr>
              <w:pStyle w:val="TableStyle"/>
              <w:jc w:val="center"/>
            </w:pPr>
          </w:p>
        </w:tc>
        <w:tc>
          <w:tcPr>
            <w:tcW w:w="283" w:type="dxa"/>
          </w:tcPr>
          <w:p w14:paraId="1CE3A21C" w14:textId="77777777" w:rsidR="00083A2B" w:rsidRDefault="00083A2B">
            <w:pPr>
              <w:pStyle w:val="TableStyle"/>
              <w:jc w:val="center"/>
            </w:pPr>
          </w:p>
        </w:tc>
        <w:tc>
          <w:tcPr>
            <w:tcW w:w="283" w:type="dxa"/>
          </w:tcPr>
          <w:p w14:paraId="63CED79F" w14:textId="77777777" w:rsidR="00083A2B" w:rsidRDefault="00083A2B">
            <w:pPr>
              <w:pStyle w:val="TableStyle"/>
              <w:jc w:val="center"/>
            </w:pPr>
          </w:p>
        </w:tc>
        <w:tc>
          <w:tcPr>
            <w:tcW w:w="283" w:type="dxa"/>
          </w:tcPr>
          <w:p w14:paraId="1132EB98" w14:textId="77777777" w:rsidR="00083A2B" w:rsidRDefault="00083A2B">
            <w:pPr>
              <w:pStyle w:val="TableStyle"/>
              <w:jc w:val="center"/>
            </w:pPr>
          </w:p>
        </w:tc>
        <w:tc>
          <w:tcPr>
            <w:tcW w:w="283" w:type="dxa"/>
          </w:tcPr>
          <w:p w14:paraId="6984F138" w14:textId="77777777" w:rsidR="00083A2B" w:rsidRDefault="00083A2B">
            <w:pPr>
              <w:pStyle w:val="TableStyle"/>
              <w:jc w:val="center"/>
            </w:pPr>
          </w:p>
        </w:tc>
        <w:tc>
          <w:tcPr>
            <w:tcW w:w="1945" w:type="dxa"/>
          </w:tcPr>
          <w:p w14:paraId="2C26EABB" w14:textId="77777777" w:rsidR="00083A2B" w:rsidRDefault="007C4FE9">
            <w:pPr>
              <w:pStyle w:val="TableStyle"/>
            </w:pPr>
            <w:r>
              <w:rPr>
                <w:noProof/>
              </w:rPr>
              <w:t>Participant Id</w:t>
            </w:r>
          </w:p>
        </w:tc>
      </w:tr>
    </w:tbl>
    <w:p w14:paraId="0128EBC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E13B2D6" w14:textId="77777777">
        <w:trPr>
          <w:cantSplit/>
        </w:trPr>
        <w:tc>
          <w:tcPr>
            <w:tcW w:w="624" w:type="dxa"/>
            <w:tcBorders>
              <w:bottom w:val="single" w:sz="2" w:space="0" w:color="auto"/>
            </w:tcBorders>
            <w:shd w:val="pct10" w:color="auto" w:fill="auto"/>
          </w:tcPr>
          <w:p w14:paraId="19E8D109" w14:textId="77777777" w:rsidR="00083A2B" w:rsidRDefault="007C4FE9">
            <w:pPr>
              <w:pStyle w:val="TableStyle"/>
              <w:jc w:val="center"/>
            </w:pPr>
            <w:r>
              <w:rPr>
                <w:noProof/>
              </w:rPr>
              <w:t>ISD</w:t>
            </w:r>
          </w:p>
        </w:tc>
        <w:tc>
          <w:tcPr>
            <w:tcW w:w="2035" w:type="dxa"/>
            <w:tcBorders>
              <w:bottom w:val="single" w:sz="2" w:space="0" w:color="auto"/>
            </w:tcBorders>
            <w:shd w:val="pct10" w:color="auto" w:fill="auto"/>
          </w:tcPr>
          <w:p w14:paraId="13A80729" w14:textId="77777777" w:rsidR="00083A2B" w:rsidRDefault="007C4FE9">
            <w:pPr>
              <w:pStyle w:val="TableStyle"/>
            </w:pPr>
            <w:r>
              <w:rPr>
                <w:noProof/>
              </w:rPr>
              <w:t>Significant Date</w:t>
            </w:r>
          </w:p>
        </w:tc>
        <w:tc>
          <w:tcPr>
            <w:tcW w:w="595" w:type="dxa"/>
            <w:tcBorders>
              <w:bottom w:val="single" w:sz="2" w:space="0" w:color="auto"/>
            </w:tcBorders>
            <w:shd w:val="pct10" w:color="auto" w:fill="auto"/>
          </w:tcPr>
          <w:p w14:paraId="30277A69" w14:textId="77777777" w:rsidR="00083A2B" w:rsidRDefault="007C4FE9">
            <w:pPr>
              <w:pStyle w:val="TableStyle"/>
            </w:pPr>
            <w:r>
              <w:rPr>
                <w:noProof/>
              </w:rPr>
              <w:t>1</w:t>
            </w:r>
          </w:p>
        </w:tc>
        <w:tc>
          <w:tcPr>
            <w:tcW w:w="1570" w:type="dxa"/>
            <w:tcBorders>
              <w:bottom w:val="single" w:sz="2" w:space="0" w:color="auto"/>
            </w:tcBorders>
            <w:shd w:val="pct10" w:color="auto" w:fill="auto"/>
          </w:tcPr>
          <w:p w14:paraId="758FED6A" w14:textId="77777777" w:rsidR="00083A2B" w:rsidRDefault="00083A2B">
            <w:pPr>
              <w:pStyle w:val="TableStyle"/>
            </w:pPr>
          </w:p>
        </w:tc>
        <w:tc>
          <w:tcPr>
            <w:tcW w:w="283" w:type="dxa"/>
            <w:tcBorders>
              <w:bottom w:val="single" w:sz="2" w:space="0" w:color="auto"/>
            </w:tcBorders>
            <w:shd w:val="pct10" w:color="auto" w:fill="auto"/>
          </w:tcPr>
          <w:p w14:paraId="2D93E6D8" w14:textId="77777777" w:rsidR="00083A2B" w:rsidRDefault="00083A2B">
            <w:pPr>
              <w:pStyle w:val="TableStyle"/>
              <w:jc w:val="center"/>
            </w:pPr>
          </w:p>
        </w:tc>
        <w:tc>
          <w:tcPr>
            <w:tcW w:w="283" w:type="dxa"/>
            <w:tcBorders>
              <w:bottom w:val="single" w:sz="2" w:space="0" w:color="auto"/>
            </w:tcBorders>
            <w:shd w:val="pct10" w:color="auto" w:fill="auto"/>
          </w:tcPr>
          <w:p w14:paraId="1E0BBAE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30EAA07" w14:textId="77777777" w:rsidR="00083A2B" w:rsidRDefault="00083A2B">
            <w:pPr>
              <w:pStyle w:val="TableStyle"/>
              <w:jc w:val="center"/>
            </w:pPr>
          </w:p>
        </w:tc>
        <w:tc>
          <w:tcPr>
            <w:tcW w:w="283" w:type="dxa"/>
            <w:tcBorders>
              <w:bottom w:val="single" w:sz="2" w:space="0" w:color="auto"/>
            </w:tcBorders>
            <w:shd w:val="pct10" w:color="auto" w:fill="auto"/>
          </w:tcPr>
          <w:p w14:paraId="249DB486" w14:textId="77777777" w:rsidR="00083A2B" w:rsidRDefault="00083A2B">
            <w:pPr>
              <w:pStyle w:val="TableStyle"/>
              <w:jc w:val="center"/>
            </w:pPr>
          </w:p>
        </w:tc>
        <w:tc>
          <w:tcPr>
            <w:tcW w:w="283" w:type="dxa"/>
            <w:tcBorders>
              <w:bottom w:val="single" w:sz="2" w:space="0" w:color="auto"/>
            </w:tcBorders>
            <w:shd w:val="pct10" w:color="auto" w:fill="auto"/>
          </w:tcPr>
          <w:p w14:paraId="51233452" w14:textId="77777777" w:rsidR="00083A2B" w:rsidRDefault="00083A2B">
            <w:pPr>
              <w:pStyle w:val="TableStyle"/>
              <w:jc w:val="center"/>
            </w:pPr>
          </w:p>
        </w:tc>
        <w:tc>
          <w:tcPr>
            <w:tcW w:w="283" w:type="dxa"/>
            <w:tcBorders>
              <w:bottom w:val="single" w:sz="2" w:space="0" w:color="auto"/>
            </w:tcBorders>
            <w:shd w:val="pct10" w:color="auto" w:fill="auto"/>
          </w:tcPr>
          <w:p w14:paraId="4E9B1E1B" w14:textId="77777777" w:rsidR="00083A2B" w:rsidRDefault="00083A2B">
            <w:pPr>
              <w:pStyle w:val="TableStyle"/>
              <w:jc w:val="center"/>
            </w:pPr>
          </w:p>
        </w:tc>
        <w:tc>
          <w:tcPr>
            <w:tcW w:w="283" w:type="dxa"/>
            <w:tcBorders>
              <w:bottom w:val="single" w:sz="2" w:space="0" w:color="auto"/>
            </w:tcBorders>
            <w:shd w:val="pct10" w:color="auto" w:fill="auto"/>
          </w:tcPr>
          <w:p w14:paraId="2FDED65D" w14:textId="77777777" w:rsidR="00083A2B" w:rsidRDefault="00083A2B">
            <w:pPr>
              <w:pStyle w:val="TableStyle"/>
              <w:jc w:val="center"/>
            </w:pPr>
          </w:p>
        </w:tc>
        <w:tc>
          <w:tcPr>
            <w:tcW w:w="283" w:type="dxa"/>
            <w:tcBorders>
              <w:bottom w:val="single" w:sz="2" w:space="0" w:color="auto"/>
            </w:tcBorders>
            <w:shd w:val="pct10" w:color="auto" w:fill="auto"/>
          </w:tcPr>
          <w:p w14:paraId="12D27E7C" w14:textId="77777777" w:rsidR="00083A2B" w:rsidRDefault="00083A2B">
            <w:pPr>
              <w:pStyle w:val="TableStyle"/>
              <w:jc w:val="center"/>
            </w:pPr>
          </w:p>
        </w:tc>
        <w:tc>
          <w:tcPr>
            <w:tcW w:w="1945" w:type="dxa"/>
            <w:tcBorders>
              <w:bottom w:val="single" w:sz="2" w:space="0" w:color="auto"/>
            </w:tcBorders>
            <w:shd w:val="pct10" w:color="auto" w:fill="auto"/>
          </w:tcPr>
          <w:p w14:paraId="304B2693" w14:textId="77777777" w:rsidR="00083A2B" w:rsidRDefault="00083A2B">
            <w:pPr>
              <w:pStyle w:val="TableStyle"/>
              <w:jc w:val="center"/>
            </w:pPr>
          </w:p>
        </w:tc>
      </w:tr>
      <w:tr w:rsidR="00083A2B" w14:paraId="1A2F6B23" w14:textId="77777777">
        <w:trPr>
          <w:cantSplit/>
        </w:trPr>
        <w:tc>
          <w:tcPr>
            <w:tcW w:w="624" w:type="dxa"/>
          </w:tcPr>
          <w:p w14:paraId="64C0A8FC" w14:textId="77777777" w:rsidR="00083A2B" w:rsidRDefault="00083A2B">
            <w:pPr>
              <w:pStyle w:val="TableStyle"/>
              <w:jc w:val="center"/>
            </w:pPr>
          </w:p>
        </w:tc>
        <w:tc>
          <w:tcPr>
            <w:tcW w:w="2035" w:type="dxa"/>
          </w:tcPr>
          <w:p w14:paraId="4E1FC54E" w14:textId="77777777" w:rsidR="00083A2B" w:rsidRDefault="00083A2B">
            <w:pPr>
              <w:pStyle w:val="TableStyle"/>
            </w:pPr>
          </w:p>
        </w:tc>
        <w:tc>
          <w:tcPr>
            <w:tcW w:w="595" w:type="dxa"/>
          </w:tcPr>
          <w:p w14:paraId="33E1218C" w14:textId="77777777" w:rsidR="00083A2B" w:rsidRDefault="00083A2B">
            <w:pPr>
              <w:pStyle w:val="TableStyle"/>
            </w:pPr>
          </w:p>
        </w:tc>
        <w:tc>
          <w:tcPr>
            <w:tcW w:w="1570" w:type="dxa"/>
          </w:tcPr>
          <w:p w14:paraId="5ED0B406" w14:textId="77777777" w:rsidR="00083A2B" w:rsidRDefault="00083A2B">
            <w:pPr>
              <w:pStyle w:val="TableStyle"/>
            </w:pPr>
          </w:p>
        </w:tc>
        <w:tc>
          <w:tcPr>
            <w:tcW w:w="283" w:type="dxa"/>
          </w:tcPr>
          <w:p w14:paraId="079744EA" w14:textId="77777777" w:rsidR="00083A2B" w:rsidRDefault="00083A2B">
            <w:pPr>
              <w:pStyle w:val="TableStyle"/>
              <w:jc w:val="center"/>
            </w:pPr>
          </w:p>
        </w:tc>
        <w:tc>
          <w:tcPr>
            <w:tcW w:w="283" w:type="dxa"/>
          </w:tcPr>
          <w:p w14:paraId="513B8CB7" w14:textId="77777777" w:rsidR="00083A2B" w:rsidRDefault="00083A2B">
            <w:pPr>
              <w:pStyle w:val="TableStyle"/>
              <w:jc w:val="center"/>
            </w:pPr>
          </w:p>
        </w:tc>
        <w:tc>
          <w:tcPr>
            <w:tcW w:w="283" w:type="dxa"/>
          </w:tcPr>
          <w:p w14:paraId="74921BCC" w14:textId="77777777" w:rsidR="00083A2B" w:rsidRDefault="007C4FE9">
            <w:pPr>
              <w:pStyle w:val="TableStyle"/>
              <w:jc w:val="center"/>
            </w:pPr>
            <w:r>
              <w:rPr>
                <w:noProof/>
              </w:rPr>
              <w:t>1</w:t>
            </w:r>
          </w:p>
        </w:tc>
        <w:tc>
          <w:tcPr>
            <w:tcW w:w="283" w:type="dxa"/>
          </w:tcPr>
          <w:p w14:paraId="244160B7" w14:textId="77777777" w:rsidR="00083A2B" w:rsidRDefault="00083A2B">
            <w:pPr>
              <w:pStyle w:val="TableStyle"/>
              <w:jc w:val="center"/>
            </w:pPr>
          </w:p>
        </w:tc>
        <w:tc>
          <w:tcPr>
            <w:tcW w:w="283" w:type="dxa"/>
          </w:tcPr>
          <w:p w14:paraId="7B280CD7" w14:textId="77777777" w:rsidR="00083A2B" w:rsidRDefault="00083A2B">
            <w:pPr>
              <w:pStyle w:val="TableStyle"/>
              <w:jc w:val="center"/>
            </w:pPr>
          </w:p>
        </w:tc>
        <w:tc>
          <w:tcPr>
            <w:tcW w:w="283" w:type="dxa"/>
          </w:tcPr>
          <w:p w14:paraId="4A81956E" w14:textId="77777777" w:rsidR="00083A2B" w:rsidRDefault="00083A2B">
            <w:pPr>
              <w:pStyle w:val="TableStyle"/>
              <w:jc w:val="center"/>
            </w:pPr>
          </w:p>
        </w:tc>
        <w:tc>
          <w:tcPr>
            <w:tcW w:w="283" w:type="dxa"/>
          </w:tcPr>
          <w:p w14:paraId="684E8A94" w14:textId="77777777" w:rsidR="00083A2B" w:rsidRDefault="00083A2B">
            <w:pPr>
              <w:pStyle w:val="TableStyle"/>
              <w:jc w:val="center"/>
            </w:pPr>
          </w:p>
        </w:tc>
        <w:tc>
          <w:tcPr>
            <w:tcW w:w="283" w:type="dxa"/>
          </w:tcPr>
          <w:p w14:paraId="28274601" w14:textId="77777777" w:rsidR="00083A2B" w:rsidRDefault="00083A2B">
            <w:pPr>
              <w:pStyle w:val="TableStyle"/>
              <w:jc w:val="center"/>
            </w:pPr>
          </w:p>
        </w:tc>
        <w:tc>
          <w:tcPr>
            <w:tcW w:w="1945" w:type="dxa"/>
          </w:tcPr>
          <w:p w14:paraId="05B55FF8" w14:textId="77777777" w:rsidR="00083A2B" w:rsidRDefault="007C4FE9">
            <w:pPr>
              <w:pStyle w:val="TableStyle"/>
            </w:pPr>
            <w:r>
              <w:rPr>
                <w:noProof/>
              </w:rPr>
              <w:t>Significant Date</w:t>
            </w:r>
          </w:p>
        </w:tc>
      </w:tr>
    </w:tbl>
    <w:p w14:paraId="282DE07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6E70850" w14:textId="77777777">
        <w:trPr>
          <w:cantSplit/>
        </w:trPr>
        <w:tc>
          <w:tcPr>
            <w:tcW w:w="624" w:type="dxa"/>
            <w:tcBorders>
              <w:bottom w:val="single" w:sz="2" w:space="0" w:color="auto"/>
            </w:tcBorders>
            <w:shd w:val="pct10" w:color="auto" w:fill="auto"/>
          </w:tcPr>
          <w:p w14:paraId="03097C18" w14:textId="77777777" w:rsidR="00083A2B" w:rsidRDefault="007C4FE9">
            <w:pPr>
              <w:pStyle w:val="TableStyle"/>
              <w:jc w:val="center"/>
            </w:pPr>
            <w:r>
              <w:rPr>
                <w:noProof/>
              </w:rPr>
              <w:t>MSH</w:t>
            </w:r>
          </w:p>
        </w:tc>
        <w:tc>
          <w:tcPr>
            <w:tcW w:w="2035" w:type="dxa"/>
            <w:tcBorders>
              <w:bottom w:val="single" w:sz="2" w:space="0" w:color="auto"/>
            </w:tcBorders>
            <w:shd w:val="pct10" w:color="auto" w:fill="auto"/>
          </w:tcPr>
          <w:p w14:paraId="1DEA5B0B" w14:textId="77777777" w:rsidR="00083A2B" w:rsidRDefault="007C4FE9">
            <w:pPr>
              <w:pStyle w:val="TableStyle"/>
            </w:pPr>
            <w:r>
              <w:rPr>
                <w:noProof/>
              </w:rPr>
              <w:t>Metering System Header</w:t>
            </w:r>
          </w:p>
        </w:tc>
        <w:tc>
          <w:tcPr>
            <w:tcW w:w="595" w:type="dxa"/>
            <w:tcBorders>
              <w:bottom w:val="single" w:sz="2" w:space="0" w:color="auto"/>
            </w:tcBorders>
            <w:shd w:val="pct10" w:color="auto" w:fill="auto"/>
          </w:tcPr>
          <w:p w14:paraId="42B382ED" w14:textId="77777777" w:rsidR="00083A2B" w:rsidRDefault="007C4FE9">
            <w:pPr>
              <w:pStyle w:val="TableStyle"/>
            </w:pPr>
            <w:r>
              <w:rPr>
                <w:noProof/>
              </w:rPr>
              <w:t>0-*</w:t>
            </w:r>
          </w:p>
        </w:tc>
        <w:tc>
          <w:tcPr>
            <w:tcW w:w="1570" w:type="dxa"/>
            <w:tcBorders>
              <w:bottom w:val="single" w:sz="2" w:space="0" w:color="auto"/>
            </w:tcBorders>
            <w:shd w:val="pct10" w:color="auto" w:fill="auto"/>
          </w:tcPr>
          <w:p w14:paraId="7BB284FA" w14:textId="77777777" w:rsidR="00083A2B" w:rsidRDefault="00083A2B">
            <w:pPr>
              <w:pStyle w:val="TableStyle"/>
            </w:pPr>
          </w:p>
        </w:tc>
        <w:tc>
          <w:tcPr>
            <w:tcW w:w="283" w:type="dxa"/>
            <w:tcBorders>
              <w:bottom w:val="single" w:sz="2" w:space="0" w:color="auto"/>
            </w:tcBorders>
            <w:shd w:val="pct10" w:color="auto" w:fill="auto"/>
          </w:tcPr>
          <w:p w14:paraId="0AA46495" w14:textId="77777777" w:rsidR="00083A2B" w:rsidRDefault="00083A2B">
            <w:pPr>
              <w:pStyle w:val="TableStyle"/>
              <w:jc w:val="center"/>
            </w:pPr>
          </w:p>
        </w:tc>
        <w:tc>
          <w:tcPr>
            <w:tcW w:w="283" w:type="dxa"/>
            <w:tcBorders>
              <w:bottom w:val="single" w:sz="2" w:space="0" w:color="auto"/>
            </w:tcBorders>
            <w:shd w:val="pct10" w:color="auto" w:fill="auto"/>
          </w:tcPr>
          <w:p w14:paraId="5FB3620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FC54FDB" w14:textId="77777777" w:rsidR="00083A2B" w:rsidRDefault="00083A2B">
            <w:pPr>
              <w:pStyle w:val="TableStyle"/>
              <w:jc w:val="center"/>
            </w:pPr>
          </w:p>
        </w:tc>
        <w:tc>
          <w:tcPr>
            <w:tcW w:w="283" w:type="dxa"/>
            <w:tcBorders>
              <w:bottom w:val="single" w:sz="2" w:space="0" w:color="auto"/>
            </w:tcBorders>
            <w:shd w:val="pct10" w:color="auto" w:fill="auto"/>
          </w:tcPr>
          <w:p w14:paraId="4F957B2B" w14:textId="77777777" w:rsidR="00083A2B" w:rsidRDefault="00083A2B">
            <w:pPr>
              <w:pStyle w:val="TableStyle"/>
              <w:jc w:val="center"/>
            </w:pPr>
          </w:p>
        </w:tc>
        <w:tc>
          <w:tcPr>
            <w:tcW w:w="283" w:type="dxa"/>
            <w:tcBorders>
              <w:bottom w:val="single" w:sz="2" w:space="0" w:color="auto"/>
            </w:tcBorders>
            <w:shd w:val="pct10" w:color="auto" w:fill="auto"/>
          </w:tcPr>
          <w:p w14:paraId="34A30F24" w14:textId="77777777" w:rsidR="00083A2B" w:rsidRDefault="00083A2B">
            <w:pPr>
              <w:pStyle w:val="TableStyle"/>
              <w:jc w:val="center"/>
            </w:pPr>
          </w:p>
        </w:tc>
        <w:tc>
          <w:tcPr>
            <w:tcW w:w="283" w:type="dxa"/>
            <w:tcBorders>
              <w:bottom w:val="single" w:sz="2" w:space="0" w:color="auto"/>
            </w:tcBorders>
            <w:shd w:val="pct10" w:color="auto" w:fill="auto"/>
          </w:tcPr>
          <w:p w14:paraId="6E88AED8" w14:textId="77777777" w:rsidR="00083A2B" w:rsidRDefault="00083A2B">
            <w:pPr>
              <w:pStyle w:val="TableStyle"/>
              <w:jc w:val="center"/>
            </w:pPr>
          </w:p>
        </w:tc>
        <w:tc>
          <w:tcPr>
            <w:tcW w:w="283" w:type="dxa"/>
            <w:tcBorders>
              <w:bottom w:val="single" w:sz="2" w:space="0" w:color="auto"/>
            </w:tcBorders>
            <w:shd w:val="pct10" w:color="auto" w:fill="auto"/>
          </w:tcPr>
          <w:p w14:paraId="0CA87B59" w14:textId="77777777" w:rsidR="00083A2B" w:rsidRDefault="00083A2B">
            <w:pPr>
              <w:pStyle w:val="TableStyle"/>
              <w:jc w:val="center"/>
            </w:pPr>
          </w:p>
        </w:tc>
        <w:tc>
          <w:tcPr>
            <w:tcW w:w="283" w:type="dxa"/>
            <w:tcBorders>
              <w:bottom w:val="single" w:sz="2" w:space="0" w:color="auto"/>
            </w:tcBorders>
            <w:shd w:val="pct10" w:color="auto" w:fill="auto"/>
          </w:tcPr>
          <w:p w14:paraId="3690C7F2" w14:textId="77777777" w:rsidR="00083A2B" w:rsidRDefault="00083A2B">
            <w:pPr>
              <w:pStyle w:val="TableStyle"/>
              <w:jc w:val="center"/>
            </w:pPr>
          </w:p>
        </w:tc>
        <w:tc>
          <w:tcPr>
            <w:tcW w:w="1945" w:type="dxa"/>
            <w:tcBorders>
              <w:bottom w:val="single" w:sz="2" w:space="0" w:color="auto"/>
            </w:tcBorders>
            <w:shd w:val="pct10" w:color="auto" w:fill="auto"/>
          </w:tcPr>
          <w:p w14:paraId="6B5354BF" w14:textId="77777777" w:rsidR="00083A2B" w:rsidRDefault="00083A2B">
            <w:pPr>
              <w:pStyle w:val="TableStyle"/>
              <w:jc w:val="center"/>
            </w:pPr>
          </w:p>
        </w:tc>
      </w:tr>
      <w:tr w:rsidR="00083A2B" w14:paraId="12BBA028" w14:textId="77777777">
        <w:trPr>
          <w:cantSplit/>
        </w:trPr>
        <w:tc>
          <w:tcPr>
            <w:tcW w:w="624" w:type="dxa"/>
          </w:tcPr>
          <w:p w14:paraId="1836D8AE" w14:textId="77777777" w:rsidR="00083A2B" w:rsidRDefault="00083A2B">
            <w:pPr>
              <w:pStyle w:val="TableStyle"/>
              <w:jc w:val="center"/>
            </w:pPr>
          </w:p>
        </w:tc>
        <w:tc>
          <w:tcPr>
            <w:tcW w:w="2035" w:type="dxa"/>
          </w:tcPr>
          <w:p w14:paraId="0B23492E" w14:textId="77777777" w:rsidR="00083A2B" w:rsidRDefault="00083A2B">
            <w:pPr>
              <w:pStyle w:val="TableStyle"/>
            </w:pPr>
          </w:p>
        </w:tc>
        <w:tc>
          <w:tcPr>
            <w:tcW w:w="595" w:type="dxa"/>
          </w:tcPr>
          <w:p w14:paraId="63BB2580" w14:textId="77777777" w:rsidR="00083A2B" w:rsidRDefault="00083A2B">
            <w:pPr>
              <w:pStyle w:val="TableStyle"/>
            </w:pPr>
          </w:p>
        </w:tc>
        <w:tc>
          <w:tcPr>
            <w:tcW w:w="1570" w:type="dxa"/>
          </w:tcPr>
          <w:p w14:paraId="1D9A9DC2" w14:textId="77777777" w:rsidR="00083A2B" w:rsidRDefault="00083A2B">
            <w:pPr>
              <w:pStyle w:val="TableStyle"/>
            </w:pPr>
          </w:p>
        </w:tc>
        <w:tc>
          <w:tcPr>
            <w:tcW w:w="283" w:type="dxa"/>
          </w:tcPr>
          <w:p w14:paraId="4FA2D16D" w14:textId="77777777" w:rsidR="00083A2B" w:rsidRDefault="00083A2B">
            <w:pPr>
              <w:pStyle w:val="TableStyle"/>
              <w:jc w:val="center"/>
            </w:pPr>
          </w:p>
        </w:tc>
        <w:tc>
          <w:tcPr>
            <w:tcW w:w="283" w:type="dxa"/>
          </w:tcPr>
          <w:p w14:paraId="3449140C" w14:textId="77777777" w:rsidR="00083A2B" w:rsidRDefault="00083A2B">
            <w:pPr>
              <w:pStyle w:val="TableStyle"/>
              <w:jc w:val="center"/>
            </w:pPr>
          </w:p>
        </w:tc>
        <w:tc>
          <w:tcPr>
            <w:tcW w:w="283" w:type="dxa"/>
          </w:tcPr>
          <w:p w14:paraId="7292D4D7" w14:textId="77777777" w:rsidR="00083A2B" w:rsidRDefault="007C4FE9">
            <w:pPr>
              <w:pStyle w:val="TableStyle"/>
              <w:jc w:val="center"/>
            </w:pPr>
            <w:r>
              <w:rPr>
                <w:noProof/>
              </w:rPr>
              <w:t>1</w:t>
            </w:r>
          </w:p>
        </w:tc>
        <w:tc>
          <w:tcPr>
            <w:tcW w:w="283" w:type="dxa"/>
          </w:tcPr>
          <w:p w14:paraId="05FC3D10" w14:textId="77777777" w:rsidR="00083A2B" w:rsidRDefault="00083A2B">
            <w:pPr>
              <w:pStyle w:val="TableStyle"/>
              <w:jc w:val="center"/>
            </w:pPr>
          </w:p>
        </w:tc>
        <w:tc>
          <w:tcPr>
            <w:tcW w:w="283" w:type="dxa"/>
          </w:tcPr>
          <w:p w14:paraId="38BF3327" w14:textId="77777777" w:rsidR="00083A2B" w:rsidRDefault="00083A2B">
            <w:pPr>
              <w:pStyle w:val="TableStyle"/>
              <w:jc w:val="center"/>
            </w:pPr>
          </w:p>
        </w:tc>
        <w:tc>
          <w:tcPr>
            <w:tcW w:w="283" w:type="dxa"/>
          </w:tcPr>
          <w:p w14:paraId="1A1A3CAE" w14:textId="77777777" w:rsidR="00083A2B" w:rsidRDefault="00083A2B">
            <w:pPr>
              <w:pStyle w:val="TableStyle"/>
              <w:jc w:val="center"/>
            </w:pPr>
          </w:p>
        </w:tc>
        <w:tc>
          <w:tcPr>
            <w:tcW w:w="283" w:type="dxa"/>
          </w:tcPr>
          <w:p w14:paraId="7B96AD0F" w14:textId="77777777" w:rsidR="00083A2B" w:rsidRDefault="00083A2B">
            <w:pPr>
              <w:pStyle w:val="TableStyle"/>
              <w:jc w:val="center"/>
            </w:pPr>
          </w:p>
        </w:tc>
        <w:tc>
          <w:tcPr>
            <w:tcW w:w="283" w:type="dxa"/>
          </w:tcPr>
          <w:p w14:paraId="5E7A0E16" w14:textId="77777777" w:rsidR="00083A2B" w:rsidRDefault="00083A2B">
            <w:pPr>
              <w:pStyle w:val="TableStyle"/>
              <w:jc w:val="center"/>
            </w:pPr>
          </w:p>
        </w:tc>
        <w:tc>
          <w:tcPr>
            <w:tcW w:w="1945" w:type="dxa"/>
          </w:tcPr>
          <w:p w14:paraId="0B7B42BA" w14:textId="77777777" w:rsidR="00083A2B" w:rsidRDefault="007C4FE9">
            <w:pPr>
              <w:pStyle w:val="TableStyle"/>
            </w:pPr>
            <w:r>
              <w:rPr>
                <w:noProof/>
              </w:rPr>
              <w:t>Metering System Id</w:t>
            </w:r>
          </w:p>
        </w:tc>
      </w:tr>
    </w:tbl>
    <w:p w14:paraId="42FBD60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4D96C13" w14:textId="77777777">
        <w:trPr>
          <w:cantSplit/>
        </w:trPr>
        <w:tc>
          <w:tcPr>
            <w:tcW w:w="624" w:type="dxa"/>
            <w:tcBorders>
              <w:bottom w:val="single" w:sz="2" w:space="0" w:color="auto"/>
            </w:tcBorders>
            <w:shd w:val="pct10" w:color="auto" w:fill="auto"/>
          </w:tcPr>
          <w:p w14:paraId="524FA16A" w14:textId="77777777" w:rsidR="00083A2B" w:rsidRDefault="007C4FE9">
            <w:pPr>
              <w:pStyle w:val="TableStyle"/>
              <w:jc w:val="center"/>
            </w:pPr>
            <w:r>
              <w:rPr>
                <w:noProof/>
              </w:rPr>
              <w:t>SUP</w:t>
            </w:r>
          </w:p>
        </w:tc>
        <w:tc>
          <w:tcPr>
            <w:tcW w:w="2035" w:type="dxa"/>
            <w:tcBorders>
              <w:bottom w:val="single" w:sz="2" w:space="0" w:color="auto"/>
            </w:tcBorders>
            <w:shd w:val="pct10" w:color="auto" w:fill="auto"/>
          </w:tcPr>
          <w:p w14:paraId="53F0408A" w14:textId="77777777" w:rsidR="00083A2B" w:rsidRDefault="007C4FE9">
            <w:pPr>
              <w:pStyle w:val="TableStyle"/>
            </w:pPr>
            <w:r>
              <w:rPr>
                <w:noProof/>
              </w:rPr>
              <w:t>Supplier Registration</w:t>
            </w:r>
          </w:p>
        </w:tc>
        <w:tc>
          <w:tcPr>
            <w:tcW w:w="595" w:type="dxa"/>
            <w:tcBorders>
              <w:bottom w:val="single" w:sz="2" w:space="0" w:color="auto"/>
            </w:tcBorders>
            <w:shd w:val="pct10" w:color="auto" w:fill="auto"/>
          </w:tcPr>
          <w:p w14:paraId="42E8D097" w14:textId="77777777" w:rsidR="00083A2B" w:rsidRDefault="007C4FE9">
            <w:pPr>
              <w:pStyle w:val="TableStyle"/>
            </w:pPr>
            <w:r>
              <w:rPr>
                <w:noProof/>
              </w:rPr>
              <w:t>0-*</w:t>
            </w:r>
          </w:p>
        </w:tc>
        <w:tc>
          <w:tcPr>
            <w:tcW w:w="1570" w:type="dxa"/>
            <w:tcBorders>
              <w:bottom w:val="single" w:sz="2" w:space="0" w:color="auto"/>
            </w:tcBorders>
            <w:shd w:val="pct10" w:color="auto" w:fill="auto"/>
          </w:tcPr>
          <w:p w14:paraId="7896FE41" w14:textId="77777777" w:rsidR="00083A2B" w:rsidRDefault="00083A2B">
            <w:pPr>
              <w:pStyle w:val="TableStyle"/>
            </w:pPr>
          </w:p>
        </w:tc>
        <w:tc>
          <w:tcPr>
            <w:tcW w:w="283" w:type="dxa"/>
            <w:tcBorders>
              <w:bottom w:val="single" w:sz="2" w:space="0" w:color="auto"/>
            </w:tcBorders>
            <w:shd w:val="pct10" w:color="auto" w:fill="auto"/>
          </w:tcPr>
          <w:p w14:paraId="53A4F5CE" w14:textId="77777777" w:rsidR="00083A2B" w:rsidRDefault="00083A2B">
            <w:pPr>
              <w:pStyle w:val="TableStyle"/>
              <w:jc w:val="center"/>
            </w:pPr>
          </w:p>
        </w:tc>
        <w:tc>
          <w:tcPr>
            <w:tcW w:w="283" w:type="dxa"/>
            <w:tcBorders>
              <w:bottom w:val="single" w:sz="2" w:space="0" w:color="auto"/>
            </w:tcBorders>
            <w:shd w:val="pct10" w:color="auto" w:fill="auto"/>
          </w:tcPr>
          <w:p w14:paraId="7A76B2C7" w14:textId="77777777" w:rsidR="00083A2B" w:rsidRDefault="00083A2B">
            <w:pPr>
              <w:pStyle w:val="TableStyle"/>
              <w:jc w:val="center"/>
            </w:pPr>
          </w:p>
        </w:tc>
        <w:tc>
          <w:tcPr>
            <w:tcW w:w="283" w:type="dxa"/>
            <w:tcBorders>
              <w:bottom w:val="single" w:sz="2" w:space="0" w:color="auto"/>
            </w:tcBorders>
            <w:shd w:val="pct10" w:color="auto" w:fill="auto"/>
          </w:tcPr>
          <w:p w14:paraId="36B57F6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BE600EA" w14:textId="77777777" w:rsidR="00083A2B" w:rsidRDefault="00083A2B">
            <w:pPr>
              <w:pStyle w:val="TableStyle"/>
              <w:jc w:val="center"/>
            </w:pPr>
          </w:p>
        </w:tc>
        <w:tc>
          <w:tcPr>
            <w:tcW w:w="283" w:type="dxa"/>
            <w:tcBorders>
              <w:bottom w:val="single" w:sz="2" w:space="0" w:color="auto"/>
            </w:tcBorders>
            <w:shd w:val="pct10" w:color="auto" w:fill="auto"/>
          </w:tcPr>
          <w:p w14:paraId="71BDF110" w14:textId="77777777" w:rsidR="00083A2B" w:rsidRDefault="00083A2B">
            <w:pPr>
              <w:pStyle w:val="TableStyle"/>
              <w:jc w:val="center"/>
            </w:pPr>
          </w:p>
        </w:tc>
        <w:tc>
          <w:tcPr>
            <w:tcW w:w="283" w:type="dxa"/>
            <w:tcBorders>
              <w:bottom w:val="single" w:sz="2" w:space="0" w:color="auto"/>
            </w:tcBorders>
            <w:shd w:val="pct10" w:color="auto" w:fill="auto"/>
          </w:tcPr>
          <w:p w14:paraId="1ED5EDEC" w14:textId="77777777" w:rsidR="00083A2B" w:rsidRDefault="00083A2B">
            <w:pPr>
              <w:pStyle w:val="TableStyle"/>
              <w:jc w:val="center"/>
            </w:pPr>
          </w:p>
        </w:tc>
        <w:tc>
          <w:tcPr>
            <w:tcW w:w="283" w:type="dxa"/>
            <w:tcBorders>
              <w:bottom w:val="single" w:sz="2" w:space="0" w:color="auto"/>
            </w:tcBorders>
            <w:shd w:val="pct10" w:color="auto" w:fill="auto"/>
          </w:tcPr>
          <w:p w14:paraId="10153AFF" w14:textId="77777777" w:rsidR="00083A2B" w:rsidRDefault="00083A2B">
            <w:pPr>
              <w:pStyle w:val="TableStyle"/>
              <w:jc w:val="center"/>
            </w:pPr>
          </w:p>
        </w:tc>
        <w:tc>
          <w:tcPr>
            <w:tcW w:w="283" w:type="dxa"/>
            <w:tcBorders>
              <w:bottom w:val="single" w:sz="2" w:space="0" w:color="auto"/>
            </w:tcBorders>
            <w:shd w:val="pct10" w:color="auto" w:fill="auto"/>
          </w:tcPr>
          <w:p w14:paraId="19850E53" w14:textId="77777777" w:rsidR="00083A2B" w:rsidRDefault="00083A2B">
            <w:pPr>
              <w:pStyle w:val="TableStyle"/>
              <w:jc w:val="center"/>
            </w:pPr>
          </w:p>
        </w:tc>
        <w:tc>
          <w:tcPr>
            <w:tcW w:w="1945" w:type="dxa"/>
            <w:tcBorders>
              <w:bottom w:val="single" w:sz="2" w:space="0" w:color="auto"/>
            </w:tcBorders>
            <w:shd w:val="pct10" w:color="auto" w:fill="auto"/>
          </w:tcPr>
          <w:p w14:paraId="208336C8" w14:textId="77777777" w:rsidR="00083A2B" w:rsidRDefault="00083A2B">
            <w:pPr>
              <w:pStyle w:val="TableStyle"/>
              <w:jc w:val="center"/>
            </w:pPr>
          </w:p>
        </w:tc>
      </w:tr>
      <w:tr w:rsidR="00083A2B" w14:paraId="0BADF484" w14:textId="77777777">
        <w:trPr>
          <w:cantSplit/>
        </w:trPr>
        <w:tc>
          <w:tcPr>
            <w:tcW w:w="624" w:type="dxa"/>
          </w:tcPr>
          <w:p w14:paraId="0413F171" w14:textId="77777777" w:rsidR="00083A2B" w:rsidRDefault="00083A2B">
            <w:pPr>
              <w:pStyle w:val="TableStyle"/>
              <w:jc w:val="center"/>
            </w:pPr>
          </w:p>
        </w:tc>
        <w:tc>
          <w:tcPr>
            <w:tcW w:w="2035" w:type="dxa"/>
          </w:tcPr>
          <w:p w14:paraId="0C223C0B" w14:textId="77777777" w:rsidR="00083A2B" w:rsidRDefault="00083A2B">
            <w:pPr>
              <w:pStyle w:val="TableStyle"/>
            </w:pPr>
          </w:p>
        </w:tc>
        <w:tc>
          <w:tcPr>
            <w:tcW w:w="595" w:type="dxa"/>
          </w:tcPr>
          <w:p w14:paraId="18662A1F" w14:textId="77777777" w:rsidR="00083A2B" w:rsidRDefault="00083A2B">
            <w:pPr>
              <w:pStyle w:val="TableStyle"/>
            </w:pPr>
          </w:p>
        </w:tc>
        <w:tc>
          <w:tcPr>
            <w:tcW w:w="1570" w:type="dxa"/>
          </w:tcPr>
          <w:p w14:paraId="226A9C9D" w14:textId="77777777" w:rsidR="00083A2B" w:rsidRDefault="00083A2B">
            <w:pPr>
              <w:pStyle w:val="TableStyle"/>
            </w:pPr>
          </w:p>
        </w:tc>
        <w:tc>
          <w:tcPr>
            <w:tcW w:w="283" w:type="dxa"/>
          </w:tcPr>
          <w:p w14:paraId="6F06F319" w14:textId="77777777" w:rsidR="00083A2B" w:rsidRDefault="00083A2B">
            <w:pPr>
              <w:pStyle w:val="TableStyle"/>
              <w:jc w:val="center"/>
            </w:pPr>
          </w:p>
        </w:tc>
        <w:tc>
          <w:tcPr>
            <w:tcW w:w="283" w:type="dxa"/>
          </w:tcPr>
          <w:p w14:paraId="78A8EB88" w14:textId="77777777" w:rsidR="00083A2B" w:rsidRDefault="00083A2B">
            <w:pPr>
              <w:pStyle w:val="TableStyle"/>
              <w:jc w:val="center"/>
            </w:pPr>
          </w:p>
        </w:tc>
        <w:tc>
          <w:tcPr>
            <w:tcW w:w="283" w:type="dxa"/>
          </w:tcPr>
          <w:p w14:paraId="0360BE84" w14:textId="77777777" w:rsidR="00083A2B" w:rsidRDefault="00083A2B">
            <w:pPr>
              <w:pStyle w:val="TableStyle"/>
              <w:jc w:val="center"/>
            </w:pPr>
          </w:p>
        </w:tc>
        <w:tc>
          <w:tcPr>
            <w:tcW w:w="283" w:type="dxa"/>
          </w:tcPr>
          <w:p w14:paraId="3179760A" w14:textId="77777777" w:rsidR="00083A2B" w:rsidRDefault="007C4FE9">
            <w:pPr>
              <w:pStyle w:val="TableStyle"/>
              <w:jc w:val="center"/>
            </w:pPr>
            <w:r>
              <w:rPr>
                <w:noProof/>
              </w:rPr>
              <w:t>1</w:t>
            </w:r>
          </w:p>
        </w:tc>
        <w:tc>
          <w:tcPr>
            <w:tcW w:w="283" w:type="dxa"/>
          </w:tcPr>
          <w:p w14:paraId="1BB23E4B" w14:textId="77777777" w:rsidR="00083A2B" w:rsidRDefault="00083A2B">
            <w:pPr>
              <w:pStyle w:val="TableStyle"/>
              <w:jc w:val="center"/>
            </w:pPr>
          </w:p>
        </w:tc>
        <w:tc>
          <w:tcPr>
            <w:tcW w:w="283" w:type="dxa"/>
          </w:tcPr>
          <w:p w14:paraId="200C82DD" w14:textId="77777777" w:rsidR="00083A2B" w:rsidRDefault="00083A2B">
            <w:pPr>
              <w:pStyle w:val="TableStyle"/>
              <w:jc w:val="center"/>
            </w:pPr>
          </w:p>
        </w:tc>
        <w:tc>
          <w:tcPr>
            <w:tcW w:w="283" w:type="dxa"/>
          </w:tcPr>
          <w:p w14:paraId="1B0513EE" w14:textId="77777777" w:rsidR="00083A2B" w:rsidRDefault="00083A2B">
            <w:pPr>
              <w:pStyle w:val="TableStyle"/>
              <w:jc w:val="center"/>
            </w:pPr>
          </w:p>
        </w:tc>
        <w:tc>
          <w:tcPr>
            <w:tcW w:w="283" w:type="dxa"/>
          </w:tcPr>
          <w:p w14:paraId="2CDA5B6B" w14:textId="77777777" w:rsidR="00083A2B" w:rsidRDefault="00083A2B">
            <w:pPr>
              <w:pStyle w:val="TableStyle"/>
              <w:jc w:val="center"/>
            </w:pPr>
          </w:p>
        </w:tc>
        <w:tc>
          <w:tcPr>
            <w:tcW w:w="1945" w:type="dxa"/>
          </w:tcPr>
          <w:p w14:paraId="4FF1D610" w14:textId="77777777" w:rsidR="00083A2B" w:rsidRDefault="007C4FE9">
            <w:pPr>
              <w:pStyle w:val="TableStyle"/>
            </w:pPr>
            <w:r>
              <w:rPr>
                <w:noProof/>
              </w:rPr>
              <w:t>Effective from Settlement Date {REGI}</w:t>
            </w:r>
          </w:p>
        </w:tc>
      </w:tr>
      <w:tr w:rsidR="00083A2B" w14:paraId="4F959252" w14:textId="77777777">
        <w:trPr>
          <w:cantSplit/>
        </w:trPr>
        <w:tc>
          <w:tcPr>
            <w:tcW w:w="624" w:type="dxa"/>
          </w:tcPr>
          <w:p w14:paraId="2B8A111E" w14:textId="77777777" w:rsidR="00083A2B" w:rsidRDefault="00083A2B">
            <w:pPr>
              <w:pStyle w:val="TableStyle"/>
              <w:jc w:val="center"/>
            </w:pPr>
          </w:p>
        </w:tc>
        <w:tc>
          <w:tcPr>
            <w:tcW w:w="2035" w:type="dxa"/>
          </w:tcPr>
          <w:p w14:paraId="6ABF8955" w14:textId="77777777" w:rsidR="00083A2B" w:rsidRDefault="00083A2B">
            <w:pPr>
              <w:pStyle w:val="TableStyle"/>
            </w:pPr>
          </w:p>
        </w:tc>
        <w:tc>
          <w:tcPr>
            <w:tcW w:w="595" w:type="dxa"/>
          </w:tcPr>
          <w:p w14:paraId="51046F20" w14:textId="77777777" w:rsidR="00083A2B" w:rsidRDefault="00083A2B">
            <w:pPr>
              <w:pStyle w:val="TableStyle"/>
            </w:pPr>
          </w:p>
        </w:tc>
        <w:tc>
          <w:tcPr>
            <w:tcW w:w="1570" w:type="dxa"/>
          </w:tcPr>
          <w:p w14:paraId="3227F205" w14:textId="77777777" w:rsidR="00083A2B" w:rsidRDefault="00083A2B">
            <w:pPr>
              <w:pStyle w:val="TableStyle"/>
            </w:pPr>
          </w:p>
        </w:tc>
        <w:tc>
          <w:tcPr>
            <w:tcW w:w="283" w:type="dxa"/>
          </w:tcPr>
          <w:p w14:paraId="417C8A06" w14:textId="77777777" w:rsidR="00083A2B" w:rsidRDefault="00083A2B">
            <w:pPr>
              <w:pStyle w:val="TableStyle"/>
              <w:jc w:val="center"/>
            </w:pPr>
          </w:p>
        </w:tc>
        <w:tc>
          <w:tcPr>
            <w:tcW w:w="283" w:type="dxa"/>
          </w:tcPr>
          <w:p w14:paraId="61C7EAB5" w14:textId="77777777" w:rsidR="00083A2B" w:rsidRDefault="00083A2B">
            <w:pPr>
              <w:pStyle w:val="TableStyle"/>
              <w:jc w:val="center"/>
            </w:pPr>
          </w:p>
        </w:tc>
        <w:tc>
          <w:tcPr>
            <w:tcW w:w="283" w:type="dxa"/>
          </w:tcPr>
          <w:p w14:paraId="4D841C7C" w14:textId="77777777" w:rsidR="00083A2B" w:rsidRDefault="00083A2B">
            <w:pPr>
              <w:pStyle w:val="TableStyle"/>
              <w:jc w:val="center"/>
            </w:pPr>
          </w:p>
        </w:tc>
        <w:tc>
          <w:tcPr>
            <w:tcW w:w="283" w:type="dxa"/>
          </w:tcPr>
          <w:p w14:paraId="6045AF1D" w14:textId="77777777" w:rsidR="00083A2B" w:rsidRDefault="007C4FE9">
            <w:pPr>
              <w:pStyle w:val="TableStyle"/>
              <w:jc w:val="center"/>
            </w:pPr>
            <w:r>
              <w:rPr>
                <w:noProof/>
              </w:rPr>
              <w:t>1</w:t>
            </w:r>
          </w:p>
        </w:tc>
        <w:tc>
          <w:tcPr>
            <w:tcW w:w="283" w:type="dxa"/>
          </w:tcPr>
          <w:p w14:paraId="6C5BE537" w14:textId="77777777" w:rsidR="00083A2B" w:rsidRDefault="00083A2B">
            <w:pPr>
              <w:pStyle w:val="TableStyle"/>
              <w:jc w:val="center"/>
            </w:pPr>
          </w:p>
        </w:tc>
        <w:tc>
          <w:tcPr>
            <w:tcW w:w="283" w:type="dxa"/>
          </w:tcPr>
          <w:p w14:paraId="1C756E96" w14:textId="77777777" w:rsidR="00083A2B" w:rsidRDefault="00083A2B">
            <w:pPr>
              <w:pStyle w:val="TableStyle"/>
              <w:jc w:val="center"/>
            </w:pPr>
          </w:p>
        </w:tc>
        <w:tc>
          <w:tcPr>
            <w:tcW w:w="283" w:type="dxa"/>
          </w:tcPr>
          <w:p w14:paraId="602030DB" w14:textId="77777777" w:rsidR="00083A2B" w:rsidRDefault="00083A2B">
            <w:pPr>
              <w:pStyle w:val="TableStyle"/>
              <w:jc w:val="center"/>
            </w:pPr>
          </w:p>
        </w:tc>
        <w:tc>
          <w:tcPr>
            <w:tcW w:w="283" w:type="dxa"/>
          </w:tcPr>
          <w:p w14:paraId="4DFF1C85" w14:textId="77777777" w:rsidR="00083A2B" w:rsidRDefault="00083A2B">
            <w:pPr>
              <w:pStyle w:val="TableStyle"/>
              <w:jc w:val="center"/>
            </w:pPr>
          </w:p>
        </w:tc>
        <w:tc>
          <w:tcPr>
            <w:tcW w:w="1945" w:type="dxa"/>
          </w:tcPr>
          <w:p w14:paraId="4EF607C9" w14:textId="77777777" w:rsidR="00083A2B" w:rsidRDefault="007C4FE9">
            <w:pPr>
              <w:pStyle w:val="TableStyle"/>
            </w:pPr>
            <w:r>
              <w:rPr>
                <w:noProof/>
              </w:rPr>
              <w:t>Supplier Id</w:t>
            </w:r>
          </w:p>
        </w:tc>
      </w:tr>
    </w:tbl>
    <w:p w14:paraId="381B27A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9AB8839" w14:textId="77777777">
        <w:trPr>
          <w:cantSplit/>
        </w:trPr>
        <w:tc>
          <w:tcPr>
            <w:tcW w:w="624" w:type="dxa"/>
            <w:tcBorders>
              <w:bottom w:val="single" w:sz="2" w:space="0" w:color="auto"/>
            </w:tcBorders>
            <w:shd w:val="pct10" w:color="auto" w:fill="auto"/>
          </w:tcPr>
          <w:p w14:paraId="04CC5583" w14:textId="77777777" w:rsidR="00083A2B" w:rsidRDefault="007C4FE9">
            <w:pPr>
              <w:pStyle w:val="TableStyle"/>
              <w:jc w:val="center"/>
            </w:pPr>
            <w:r>
              <w:rPr>
                <w:noProof/>
              </w:rPr>
              <w:t>DAA</w:t>
            </w:r>
          </w:p>
        </w:tc>
        <w:tc>
          <w:tcPr>
            <w:tcW w:w="2035" w:type="dxa"/>
            <w:tcBorders>
              <w:bottom w:val="single" w:sz="2" w:space="0" w:color="auto"/>
            </w:tcBorders>
            <w:shd w:val="pct10" w:color="auto" w:fill="auto"/>
          </w:tcPr>
          <w:p w14:paraId="2DF92608" w14:textId="77777777" w:rsidR="00083A2B" w:rsidRDefault="007C4FE9">
            <w:pPr>
              <w:pStyle w:val="TableStyle"/>
            </w:pPr>
            <w:r>
              <w:rPr>
                <w:noProof/>
              </w:rPr>
              <w:t>Data Aggregator Appointment</w:t>
            </w:r>
          </w:p>
        </w:tc>
        <w:tc>
          <w:tcPr>
            <w:tcW w:w="595" w:type="dxa"/>
            <w:tcBorders>
              <w:bottom w:val="single" w:sz="2" w:space="0" w:color="auto"/>
            </w:tcBorders>
            <w:shd w:val="pct10" w:color="auto" w:fill="auto"/>
          </w:tcPr>
          <w:p w14:paraId="4A34D786" w14:textId="77777777" w:rsidR="00083A2B" w:rsidRDefault="007C4FE9">
            <w:pPr>
              <w:pStyle w:val="TableStyle"/>
            </w:pPr>
            <w:r>
              <w:rPr>
                <w:noProof/>
              </w:rPr>
              <w:t>0-*</w:t>
            </w:r>
          </w:p>
        </w:tc>
        <w:tc>
          <w:tcPr>
            <w:tcW w:w="1570" w:type="dxa"/>
            <w:tcBorders>
              <w:bottom w:val="single" w:sz="2" w:space="0" w:color="auto"/>
            </w:tcBorders>
            <w:shd w:val="pct10" w:color="auto" w:fill="auto"/>
          </w:tcPr>
          <w:p w14:paraId="683D089E" w14:textId="77777777" w:rsidR="00083A2B" w:rsidRDefault="00083A2B">
            <w:pPr>
              <w:pStyle w:val="TableStyle"/>
            </w:pPr>
          </w:p>
        </w:tc>
        <w:tc>
          <w:tcPr>
            <w:tcW w:w="283" w:type="dxa"/>
            <w:tcBorders>
              <w:bottom w:val="single" w:sz="2" w:space="0" w:color="auto"/>
            </w:tcBorders>
            <w:shd w:val="pct10" w:color="auto" w:fill="auto"/>
          </w:tcPr>
          <w:p w14:paraId="0880868B" w14:textId="77777777" w:rsidR="00083A2B" w:rsidRDefault="00083A2B">
            <w:pPr>
              <w:pStyle w:val="TableStyle"/>
              <w:jc w:val="center"/>
            </w:pPr>
          </w:p>
        </w:tc>
        <w:tc>
          <w:tcPr>
            <w:tcW w:w="283" w:type="dxa"/>
            <w:tcBorders>
              <w:bottom w:val="single" w:sz="2" w:space="0" w:color="auto"/>
            </w:tcBorders>
            <w:shd w:val="pct10" w:color="auto" w:fill="auto"/>
          </w:tcPr>
          <w:p w14:paraId="45B6409D" w14:textId="77777777" w:rsidR="00083A2B" w:rsidRDefault="00083A2B">
            <w:pPr>
              <w:pStyle w:val="TableStyle"/>
              <w:jc w:val="center"/>
            </w:pPr>
          </w:p>
        </w:tc>
        <w:tc>
          <w:tcPr>
            <w:tcW w:w="283" w:type="dxa"/>
            <w:tcBorders>
              <w:bottom w:val="single" w:sz="2" w:space="0" w:color="auto"/>
            </w:tcBorders>
            <w:shd w:val="pct10" w:color="auto" w:fill="auto"/>
          </w:tcPr>
          <w:p w14:paraId="7BD990C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4937EDA" w14:textId="77777777" w:rsidR="00083A2B" w:rsidRDefault="00083A2B">
            <w:pPr>
              <w:pStyle w:val="TableStyle"/>
              <w:jc w:val="center"/>
            </w:pPr>
          </w:p>
        </w:tc>
        <w:tc>
          <w:tcPr>
            <w:tcW w:w="283" w:type="dxa"/>
            <w:tcBorders>
              <w:bottom w:val="single" w:sz="2" w:space="0" w:color="auto"/>
            </w:tcBorders>
            <w:shd w:val="pct10" w:color="auto" w:fill="auto"/>
          </w:tcPr>
          <w:p w14:paraId="09764E56" w14:textId="77777777" w:rsidR="00083A2B" w:rsidRDefault="00083A2B">
            <w:pPr>
              <w:pStyle w:val="TableStyle"/>
              <w:jc w:val="center"/>
            </w:pPr>
          </w:p>
        </w:tc>
        <w:tc>
          <w:tcPr>
            <w:tcW w:w="283" w:type="dxa"/>
            <w:tcBorders>
              <w:bottom w:val="single" w:sz="2" w:space="0" w:color="auto"/>
            </w:tcBorders>
            <w:shd w:val="pct10" w:color="auto" w:fill="auto"/>
          </w:tcPr>
          <w:p w14:paraId="1AA7E441" w14:textId="77777777" w:rsidR="00083A2B" w:rsidRDefault="00083A2B">
            <w:pPr>
              <w:pStyle w:val="TableStyle"/>
              <w:jc w:val="center"/>
            </w:pPr>
          </w:p>
        </w:tc>
        <w:tc>
          <w:tcPr>
            <w:tcW w:w="283" w:type="dxa"/>
            <w:tcBorders>
              <w:bottom w:val="single" w:sz="2" w:space="0" w:color="auto"/>
            </w:tcBorders>
            <w:shd w:val="pct10" w:color="auto" w:fill="auto"/>
          </w:tcPr>
          <w:p w14:paraId="35EC4F21" w14:textId="77777777" w:rsidR="00083A2B" w:rsidRDefault="00083A2B">
            <w:pPr>
              <w:pStyle w:val="TableStyle"/>
              <w:jc w:val="center"/>
            </w:pPr>
          </w:p>
        </w:tc>
        <w:tc>
          <w:tcPr>
            <w:tcW w:w="283" w:type="dxa"/>
            <w:tcBorders>
              <w:bottom w:val="single" w:sz="2" w:space="0" w:color="auto"/>
            </w:tcBorders>
            <w:shd w:val="pct10" w:color="auto" w:fill="auto"/>
          </w:tcPr>
          <w:p w14:paraId="45A483B3" w14:textId="77777777" w:rsidR="00083A2B" w:rsidRDefault="00083A2B">
            <w:pPr>
              <w:pStyle w:val="TableStyle"/>
              <w:jc w:val="center"/>
            </w:pPr>
          </w:p>
        </w:tc>
        <w:tc>
          <w:tcPr>
            <w:tcW w:w="1945" w:type="dxa"/>
            <w:tcBorders>
              <w:bottom w:val="single" w:sz="2" w:space="0" w:color="auto"/>
            </w:tcBorders>
            <w:shd w:val="pct10" w:color="auto" w:fill="auto"/>
          </w:tcPr>
          <w:p w14:paraId="535D3448" w14:textId="77777777" w:rsidR="00083A2B" w:rsidRDefault="00083A2B">
            <w:pPr>
              <w:pStyle w:val="TableStyle"/>
              <w:jc w:val="center"/>
            </w:pPr>
          </w:p>
        </w:tc>
      </w:tr>
      <w:tr w:rsidR="00083A2B" w14:paraId="3D6F0199" w14:textId="77777777">
        <w:trPr>
          <w:cantSplit/>
        </w:trPr>
        <w:tc>
          <w:tcPr>
            <w:tcW w:w="624" w:type="dxa"/>
          </w:tcPr>
          <w:p w14:paraId="0495B2ED" w14:textId="77777777" w:rsidR="00083A2B" w:rsidRDefault="00083A2B">
            <w:pPr>
              <w:pStyle w:val="TableStyle"/>
              <w:jc w:val="center"/>
            </w:pPr>
          </w:p>
        </w:tc>
        <w:tc>
          <w:tcPr>
            <w:tcW w:w="2035" w:type="dxa"/>
          </w:tcPr>
          <w:p w14:paraId="7DFDD4C2" w14:textId="77777777" w:rsidR="00083A2B" w:rsidRDefault="00083A2B">
            <w:pPr>
              <w:pStyle w:val="TableStyle"/>
            </w:pPr>
          </w:p>
        </w:tc>
        <w:tc>
          <w:tcPr>
            <w:tcW w:w="595" w:type="dxa"/>
          </w:tcPr>
          <w:p w14:paraId="0DD80C31" w14:textId="77777777" w:rsidR="00083A2B" w:rsidRDefault="00083A2B">
            <w:pPr>
              <w:pStyle w:val="TableStyle"/>
            </w:pPr>
          </w:p>
        </w:tc>
        <w:tc>
          <w:tcPr>
            <w:tcW w:w="1570" w:type="dxa"/>
          </w:tcPr>
          <w:p w14:paraId="34587510" w14:textId="77777777" w:rsidR="00083A2B" w:rsidRDefault="00083A2B">
            <w:pPr>
              <w:pStyle w:val="TableStyle"/>
            </w:pPr>
          </w:p>
        </w:tc>
        <w:tc>
          <w:tcPr>
            <w:tcW w:w="283" w:type="dxa"/>
          </w:tcPr>
          <w:p w14:paraId="408FC8AB" w14:textId="77777777" w:rsidR="00083A2B" w:rsidRDefault="00083A2B">
            <w:pPr>
              <w:pStyle w:val="TableStyle"/>
              <w:jc w:val="center"/>
            </w:pPr>
          </w:p>
        </w:tc>
        <w:tc>
          <w:tcPr>
            <w:tcW w:w="283" w:type="dxa"/>
          </w:tcPr>
          <w:p w14:paraId="67122A80" w14:textId="77777777" w:rsidR="00083A2B" w:rsidRDefault="00083A2B">
            <w:pPr>
              <w:pStyle w:val="TableStyle"/>
              <w:jc w:val="center"/>
            </w:pPr>
          </w:p>
        </w:tc>
        <w:tc>
          <w:tcPr>
            <w:tcW w:w="283" w:type="dxa"/>
          </w:tcPr>
          <w:p w14:paraId="3EF55D4C" w14:textId="77777777" w:rsidR="00083A2B" w:rsidRDefault="00083A2B">
            <w:pPr>
              <w:pStyle w:val="TableStyle"/>
              <w:jc w:val="center"/>
            </w:pPr>
          </w:p>
        </w:tc>
        <w:tc>
          <w:tcPr>
            <w:tcW w:w="283" w:type="dxa"/>
          </w:tcPr>
          <w:p w14:paraId="6608FC8E" w14:textId="77777777" w:rsidR="00083A2B" w:rsidRDefault="007C4FE9">
            <w:pPr>
              <w:pStyle w:val="TableStyle"/>
              <w:jc w:val="center"/>
            </w:pPr>
            <w:r>
              <w:rPr>
                <w:noProof/>
              </w:rPr>
              <w:t>1</w:t>
            </w:r>
          </w:p>
        </w:tc>
        <w:tc>
          <w:tcPr>
            <w:tcW w:w="283" w:type="dxa"/>
          </w:tcPr>
          <w:p w14:paraId="01CDCC86" w14:textId="77777777" w:rsidR="00083A2B" w:rsidRDefault="00083A2B">
            <w:pPr>
              <w:pStyle w:val="TableStyle"/>
              <w:jc w:val="center"/>
            </w:pPr>
          </w:p>
        </w:tc>
        <w:tc>
          <w:tcPr>
            <w:tcW w:w="283" w:type="dxa"/>
          </w:tcPr>
          <w:p w14:paraId="4F2BEA99" w14:textId="77777777" w:rsidR="00083A2B" w:rsidRDefault="00083A2B">
            <w:pPr>
              <w:pStyle w:val="TableStyle"/>
              <w:jc w:val="center"/>
            </w:pPr>
          </w:p>
        </w:tc>
        <w:tc>
          <w:tcPr>
            <w:tcW w:w="283" w:type="dxa"/>
          </w:tcPr>
          <w:p w14:paraId="62D3D915" w14:textId="77777777" w:rsidR="00083A2B" w:rsidRDefault="00083A2B">
            <w:pPr>
              <w:pStyle w:val="TableStyle"/>
              <w:jc w:val="center"/>
            </w:pPr>
          </w:p>
        </w:tc>
        <w:tc>
          <w:tcPr>
            <w:tcW w:w="283" w:type="dxa"/>
          </w:tcPr>
          <w:p w14:paraId="743BE1E1" w14:textId="77777777" w:rsidR="00083A2B" w:rsidRDefault="00083A2B">
            <w:pPr>
              <w:pStyle w:val="TableStyle"/>
              <w:jc w:val="center"/>
            </w:pPr>
          </w:p>
        </w:tc>
        <w:tc>
          <w:tcPr>
            <w:tcW w:w="1945" w:type="dxa"/>
          </w:tcPr>
          <w:p w14:paraId="38555A1E" w14:textId="77777777" w:rsidR="00083A2B" w:rsidRDefault="007C4FE9">
            <w:pPr>
              <w:pStyle w:val="TableStyle"/>
            </w:pPr>
            <w:r>
              <w:rPr>
                <w:noProof/>
              </w:rPr>
              <w:t>Effective from Settlement Date {REGI}</w:t>
            </w:r>
          </w:p>
        </w:tc>
      </w:tr>
      <w:tr w:rsidR="00083A2B" w14:paraId="46672A71" w14:textId="77777777">
        <w:trPr>
          <w:cantSplit/>
        </w:trPr>
        <w:tc>
          <w:tcPr>
            <w:tcW w:w="624" w:type="dxa"/>
          </w:tcPr>
          <w:p w14:paraId="669D161C" w14:textId="77777777" w:rsidR="00083A2B" w:rsidRDefault="00083A2B">
            <w:pPr>
              <w:pStyle w:val="TableStyle"/>
              <w:jc w:val="center"/>
            </w:pPr>
          </w:p>
        </w:tc>
        <w:tc>
          <w:tcPr>
            <w:tcW w:w="2035" w:type="dxa"/>
          </w:tcPr>
          <w:p w14:paraId="33660D9C" w14:textId="77777777" w:rsidR="00083A2B" w:rsidRDefault="00083A2B">
            <w:pPr>
              <w:pStyle w:val="TableStyle"/>
            </w:pPr>
          </w:p>
        </w:tc>
        <w:tc>
          <w:tcPr>
            <w:tcW w:w="595" w:type="dxa"/>
          </w:tcPr>
          <w:p w14:paraId="6D24E08D" w14:textId="77777777" w:rsidR="00083A2B" w:rsidRDefault="00083A2B">
            <w:pPr>
              <w:pStyle w:val="TableStyle"/>
            </w:pPr>
          </w:p>
        </w:tc>
        <w:tc>
          <w:tcPr>
            <w:tcW w:w="1570" w:type="dxa"/>
          </w:tcPr>
          <w:p w14:paraId="3AC77AFB" w14:textId="77777777" w:rsidR="00083A2B" w:rsidRDefault="00083A2B">
            <w:pPr>
              <w:pStyle w:val="TableStyle"/>
            </w:pPr>
          </w:p>
        </w:tc>
        <w:tc>
          <w:tcPr>
            <w:tcW w:w="283" w:type="dxa"/>
          </w:tcPr>
          <w:p w14:paraId="11C5CF78" w14:textId="77777777" w:rsidR="00083A2B" w:rsidRDefault="00083A2B">
            <w:pPr>
              <w:pStyle w:val="TableStyle"/>
              <w:jc w:val="center"/>
            </w:pPr>
          </w:p>
        </w:tc>
        <w:tc>
          <w:tcPr>
            <w:tcW w:w="283" w:type="dxa"/>
          </w:tcPr>
          <w:p w14:paraId="6CB4F1BA" w14:textId="77777777" w:rsidR="00083A2B" w:rsidRDefault="00083A2B">
            <w:pPr>
              <w:pStyle w:val="TableStyle"/>
              <w:jc w:val="center"/>
            </w:pPr>
          </w:p>
        </w:tc>
        <w:tc>
          <w:tcPr>
            <w:tcW w:w="283" w:type="dxa"/>
          </w:tcPr>
          <w:p w14:paraId="74AA632E" w14:textId="77777777" w:rsidR="00083A2B" w:rsidRDefault="00083A2B">
            <w:pPr>
              <w:pStyle w:val="TableStyle"/>
              <w:jc w:val="center"/>
            </w:pPr>
          </w:p>
        </w:tc>
        <w:tc>
          <w:tcPr>
            <w:tcW w:w="283" w:type="dxa"/>
          </w:tcPr>
          <w:p w14:paraId="47ABCA3B" w14:textId="77777777" w:rsidR="00083A2B" w:rsidRDefault="007C4FE9">
            <w:pPr>
              <w:pStyle w:val="TableStyle"/>
              <w:jc w:val="center"/>
            </w:pPr>
            <w:r>
              <w:rPr>
                <w:noProof/>
              </w:rPr>
              <w:t>1</w:t>
            </w:r>
          </w:p>
        </w:tc>
        <w:tc>
          <w:tcPr>
            <w:tcW w:w="283" w:type="dxa"/>
          </w:tcPr>
          <w:p w14:paraId="247A1047" w14:textId="77777777" w:rsidR="00083A2B" w:rsidRDefault="00083A2B">
            <w:pPr>
              <w:pStyle w:val="TableStyle"/>
              <w:jc w:val="center"/>
            </w:pPr>
          </w:p>
        </w:tc>
        <w:tc>
          <w:tcPr>
            <w:tcW w:w="283" w:type="dxa"/>
          </w:tcPr>
          <w:p w14:paraId="79CF3B45" w14:textId="77777777" w:rsidR="00083A2B" w:rsidRDefault="00083A2B">
            <w:pPr>
              <w:pStyle w:val="TableStyle"/>
              <w:jc w:val="center"/>
            </w:pPr>
          </w:p>
        </w:tc>
        <w:tc>
          <w:tcPr>
            <w:tcW w:w="283" w:type="dxa"/>
          </w:tcPr>
          <w:p w14:paraId="1E21D136" w14:textId="77777777" w:rsidR="00083A2B" w:rsidRDefault="00083A2B">
            <w:pPr>
              <w:pStyle w:val="TableStyle"/>
              <w:jc w:val="center"/>
            </w:pPr>
          </w:p>
        </w:tc>
        <w:tc>
          <w:tcPr>
            <w:tcW w:w="283" w:type="dxa"/>
          </w:tcPr>
          <w:p w14:paraId="1263C3EF" w14:textId="77777777" w:rsidR="00083A2B" w:rsidRDefault="00083A2B">
            <w:pPr>
              <w:pStyle w:val="TableStyle"/>
              <w:jc w:val="center"/>
            </w:pPr>
          </w:p>
        </w:tc>
        <w:tc>
          <w:tcPr>
            <w:tcW w:w="1945" w:type="dxa"/>
          </w:tcPr>
          <w:p w14:paraId="18606DF6" w14:textId="77777777" w:rsidR="00083A2B" w:rsidRDefault="007C4FE9">
            <w:pPr>
              <w:pStyle w:val="TableStyle"/>
            </w:pPr>
            <w:r>
              <w:rPr>
                <w:noProof/>
              </w:rPr>
              <w:t>Effective from Settlement Date {DAA}</w:t>
            </w:r>
          </w:p>
        </w:tc>
      </w:tr>
      <w:tr w:rsidR="00083A2B" w14:paraId="58798AA6" w14:textId="77777777">
        <w:trPr>
          <w:cantSplit/>
        </w:trPr>
        <w:tc>
          <w:tcPr>
            <w:tcW w:w="624" w:type="dxa"/>
          </w:tcPr>
          <w:p w14:paraId="7ED4141A" w14:textId="77777777" w:rsidR="00083A2B" w:rsidRDefault="00083A2B">
            <w:pPr>
              <w:pStyle w:val="TableStyle"/>
              <w:jc w:val="center"/>
            </w:pPr>
          </w:p>
        </w:tc>
        <w:tc>
          <w:tcPr>
            <w:tcW w:w="2035" w:type="dxa"/>
          </w:tcPr>
          <w:p w14:paraId="29142E98" w14:textId="77777777" w:rsidR="00083A2B" w:rsidRDefault="00083A2B">
            <w:pPr>
              <w:pStyle w:val="TableStyle"/>
            </w:pPr>
          </w:p>
        </w:tc>
        <w:tc>
          <w:tcPr>
            <w:tcW w:w="595" w:type="dxa"/>
          </w:tcPr>
          <w:p w14:paraId="064C4E85" w14:textId="77777777" w:rsidR="00083A2B" w:rsidRDefault="00083A2B">
            <w:pPr>
              <w:pStyle w:val="TableStyle"/>
            </w:pPr>
          </w:p>
        </w:tc>
        <w:tc>
          <w:tcPr>
            <w:tcW w:w="1570" w:type="dxa"/>
          </w:tcPr>
          <w:p w14:paraId="386CFADD" w14:textId="77777777" w:rsidR="00083A2B" w:rsidRDefault="00083A2B">
            <w:pPr>
              <w:pStyle w:val="TableStyle"/>
            </w:pPr>
          </w:p>
        </w:tc>
        <w:tc>
          <w:tcPr>
            <w:tcW w:w="283" w:type="dxa"/>
          </w:tcPr>
          <w:p w14:paraId="47E0D31E" w14:textId="77777777" w:rsidR="00083A2B" w:rsidRDefault="00083A2B">
            <w:pPr>
              <w:pStyle w:val="TableStyle"/>
              <w:jc w:val="center"/>
            </w:pPr>
          </w:p>
        </w:tc>
        <w:tc>
          <w:tcPr>
            <w:tcW w:w="283" w:type="dxa"/>
          </w:tcPr>
          <w:p w14:paraId="170FEFC8" w14:textId="77777777" w:rsidR="00083A2B" w:rsidRDefault="00083A2B">
            <w:pPr>
              <w:pStyle w:val="TableStyle"/>
              <w:jc w:val="center"/>
            </w:pPr>
          </w:p>
        </w:tc>
        <w:tc>
          <w:tcPr>
            <w:tcW w:w="283" w:type="dxa"/>
          </w:tcPr>
          <w:p w14:paraId="596E82E1" w14:textId="77777777" w:rsidR="00083A2B" w:rsidRDefault="00083A2B">
            <w:pPr>
              <w:pStyle w:val="TableStyle"/>
              <w:jc w:val="center"/>
            </w:pPr>
          </w:p>
        </w:tc>
        <w:tc>
          <w:tcPr>
            <w:tcW w:w="283" w:type="dxa"/>
          </w:tcPr>
          <w:p w14:paraId="7F9FC68E" w14:textId="77777777" w:rsidR="00083A2B" w:rsidRDefault="007C4FE9">
            <w:pPr>
              <w:pStyle w:val="TableStyle"/>
              <w:jc w:val="center"/>
            </w:pPr>
            <w:r>
              <w:rPr>
                <w:noProof/>
              </w:rPr>
              <w:t>O</w:t>
            </w:r>
          </w:p>
        </w:tc>
        <w:tc>
          <w:tcPr>
            <w:tcW w:w="283" w:type="dxa"/>
          </w:tcPr>
          <w:p w14:paraId="2F91271B" w14:textId="77777777" w:rsidR="00083A2B" w:rsidRDefault="00083A2B">
            <w:pPr>
              <w:pStyle w:val="TableStyle"/>
              <w:jc w:val="center"/>
            </w:pPr>
          </w:p>
        </w:tc>
        <w:tc>
          <w:tcPr>
            <w:tcW w:w="283" w:type="dxa"/>
          </w:tcPr>
          <w:p w14:paraId="6E95F17A" w14:textId="77777777" w:rsidR="00083A2B" w:rsidRDefault="00083A2B">
            <w:pPr>
              <w:pStyle w:val="TableStyle"/>
              <w:jc w:val="center"/>
            </w:pPr>
          </w:p>
        </w:tc>
        <w:tc>
          <w:tcPr>
            <w:tcW w:w="283" w:type="dxa"/>
          </w:tcPr>
          <w:p w14:paraId="095DB7C8" w14:textId="77777777" w:rsidR="00083A2B" w:rsidRDefault="00083A2B">
            <w:pPr>
              <w:pStyle w:val="TableStyle"/>
              <w:jc w:val="center"/>
            </w:pPr>
          </w:p>
        </w:tc>
        <w:tc>
          <w:tcPr>
            <w:tcW w:w="283" w:type="dxa"/>
          </w:tcPr>
          <w:p w14:paraId="6B601AD7" w14:textId="77777777" w:rsidR="00083A2B" w:rsidRDefault="00083A2B">
            <w:pPr>
              <w:pStyle w:val="TableStyle"/>
              <w:jc w:val="center"/>
            </w:pPr>
          </w:p>
        </w:tc>
        <w:tc>
          <w:tcPr>
            <w:tcW w:w="1945" w:type="dxa"/>
          </w:tcPr>
          <w:p w14:paraId="60F2AA3B" w14:textId="77777777" w:rsidR="00083A2B" w:rsidRDefault="007C4FE9">
            <w:pPr>
              <w:pStyle w:val="TableStyle"/>
            </w:pPr>
            <w:r>
              <w:rPr>
                <w:noProof/>
              </w:rPr>
              <w:t>Effective to Settlement Date {DAA}</w:t>
            </w:r>
          </w:p>
        </w:tc>
      </w:tr>
    </w:tbl>
    <w:p w14:paraId="49C8EDC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7B92417" w14:textId="77777777">
        <w:trPr>
          <w:cantSplit/>
        </w:trPr>
        <w:tc>
          <w:tcPr>
            <w:tcW w:w="624" w:type="dxa"/>
            <w:tcBorders>
              <w:bottom w:val="single" w:sz="2" w:space="0" w:color="auto"/>
            </w:tcBorders>
            <w:shd w:val="pct10" w:color="auto" w:fill="auto"/>
          </w:tcPr>
          <w:p w14:paraId="3C55CAB9" w14:textId="77777777" w:rsidR="00083A2B" w:rsidRDefault="007C4FE9">
            <w:pPr>
              <w:pStyle w:val="TableStyle"/>
              <w:jc w:val="center"/>
            </w:pPr>
            <w:r>
              <w:rPr>
                <w:noProof/>
              </w:rPr>
              <w:t>DCA</w:t>
            </w:r>
          </w:p>
        </w:tc>
        <w:tc>
          <w:tcPr>
            <w:tcW w:w="2035" w:type="dxa"/>
            <w:tcBorders>
              <w:bottom w:val="single" w:sz="2" w:space="0" w:color="auto"/>
            </w:tcBorders>
            <w:shd w:val="pct10" w:color="auto" w:fill="auto"/>
          </w:tcPr>
          <w:p w14:paraId="424EEB3B" w14:textId="77777777" w:rsidR="00083A2B" w:rsidRDefault="007C4FE9">
            <w:pPr>
              <w:pStyle w:val="TableStyle"/>
            </w:pPr>
            <w:r>
              <w:rPr>
                <w:noProof/>
              </w:rPr>
              <w:t>Data Collector Appointment</w:t>
            </w:r>
          </w:p>
        </w:tc>
        <w:tc>
          <w:tcPr>
            <w:tcW w:w="595" w:type="dxa"/>
            <w:tcBorders>
              <w:bottom w:val="single" w:sz="2" w:space="0" w:color="auto"/>
            </w:tcBorders>
            <w:shd w:val="pct10" w:color="auto" w:fill="auto"/>
          </w:tcPr>
          <w:p w14:paraId="68A30FF9" w14:textId="77777777" w:rsidR="00083A2B" w:rsidRDefault="007C4FE9">
            <w:pPr>
              <w:pStyle w:val="TableStyle"/>
            </w:pPr>
            <w:r>
              <w:rPr>
                <w:noProof/>
              </w:rPr>
              <w:t>0-*</w:t>
            </w:r>
          </w:p>
        </w:tc>
        <w:tc>
          <w:tcPr>
            <w:tcW w:w="1570" w:type="dxa"/>
            <w:tcBorders>
              <w:bottom w:val="single" w:sz="2" w:space="0" w:color="auto"/>
            </w:tcBorders>
            <w:shd w:val="pct10" w:color="auto" w:fill="auto"/>
          </w:tcPr>
          <w:p w14:paraId="52A89F9E" w14:textId="77777777" w:rsidR="00083A2B" w:rsidRDefault="00083A2B">
            <w:pPr>
              <w:pStyle w:val="TableStyle"/>
            </w:pPr>
          </w:p>
        </w:tc>
        <w:tc>
          <w:tcPr>
            <w:tcW w:w="283" w:type="dxa"/>
            <w:tcBorders>
              <w:bottom w:val="single" w:sz="2" w:space="0" w:color="auto"/>
            </w:tcBorders>
            <w:shd w:val="pct10" w:color="auto" w:fill="auto"/>
          </w:tcPr>
          <w:p w14:paraId="2A005A46" w14:textId="77777777" w:rsidR="00083A2B" w:rsidRDefault="00083A2B">
            <w:pPr>
              <w:pStyle w:val="TableStyle"/>
              <w:jc w:val="center"/>
            </w:pPr>
          </w:p>
        </w:tc>
        <w:tc>
          <w:tcPr>
            <w:tcW w:w="283" w:type="dxa"/>
            <w:tcBorders>
              <w:bottom w:val="single" w:sz="2" w:space="0" w:color="auto"/>
            </w:tcBorders>
            <w:shd w:val="pct10" w:color="auto" w:fill="auto"/>
          </w:tcPr>
          <w:p w14:paraId="6A93FC27" w14:textId="77777777" w:rsidR="00083A2B" w:rsidRDefault="00083A2B">
            <w:pPr>
              <w:pStyle w:val="TableStyle"/>
              <w:jc w:val="center"/>
            </w:pPr>
          </w:p>
        </w:tc>
        <w:tc>
          <w:tcPr>
            <w:tcW w:w="283" w:type="dxa"/>
            <w:tcBorders>
              <w:bottom w:val="single" w:sz="2" w:space="0" w:color="auto"/>
            </w:tcBorders>
            <w:shd w:val="pct10" w:color="auto" w:fill="auto"/>
          </w:tcPr>
          <w:p w14:paraId="4A3D645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040622F" w14:textId="77777777" w:rsidR="00083A2B" w:rsidRDefault="00083A2B">
            <w:pPr>
              <w:pStyle w:val="TableStyle"/>
              <w:jc w:val="center"/>
            </w:pPr>
          </w:p>
        </w:tc>
        <w:tc>
          <w:tcPr>
            <w:tcW w:w="283" w:type="dxa"/>
            <w:tcBorders>
              <w:bottom w:val="single" w:sz="2" w:space="0" w:color="auto"/>
            </w:tcBorders>
            <w:shd w:val="pct10" w:color="auto" w:fill="auto"/>
          </w:tcPr>
          <w:p w14:paraId="31037E77" w14:textId="77777777" w:rsidR="00083A2B" w:rsidRDefault="00083A2B">
            <w:pPr>
              <w:pStyle w:val="TableStyle"/>
              <w:jc w:val="center"/>
            </w:pPr>
          </w:p>
        </w:tc>
        <w:tc>
          <w:tcPr>
            <w:tcW w:w="283" w:type="dxa"/>
            <w:tcBorders>
              <w:bottom w:val="single" w:sz="2" w:space="0" w:color="auto"/>
            </w:tcBorders>
            <w:shd w:val="pct10" w:color="auto" w:fill="auto"/>
          </w:tcPr>
          <w:p w14:paraId="6E176974" w14:textId="77777777" w:rsidR="00083A2B" w:rsidRDefault="00083A2B">
            <w:pPr>
              <w:pStyle w:val="TableStyle"/>
              <w:jc w:val="center"/>
            </w:pPr>
          </w:p>
        </w:tc>
        <w:tc>
          <w:tcPr>
            <w:tcW w:w="283" w:type="dxa"/>
            <w:tcBorders>
              <w:bottom w:val="single" w:sz="2" w:space="0" w:color="auto"/>
            </w:tcBorders>
            <w:shd w:val="pct10" w:color="auto" w:fill="auto"/>
          </w:tcPr>
          <w:p w14:paraId="13357942" w14:textId="77777777" w:rsidR="00083A2B" w:rsidRDefault="00083A2B">
            <w:pPr>
              <w:pStyle w:val="TableStyle"/>
              <w:jc w:val="center"/>
            </w:pPr>
          </w:p>
        </w:tc>
        <w:tc>
          <w:tcPr>
            <w:tcW w:w="283" w:type="dxa"/>
            <w:tcBorders>
              <w:bottom w:val="single" w:sz="2" w:space="0" w:color="auto"/>
            </w:tcBorders>
            <w:shd w:val="pct10" w:color="auto" w:fill="auto"/>
          </w:tcPr>
          <w:p w14:paraId="0579A508" w14:textId="77777777" w:rsidR="00083A2B" w:rsidRDefault="00083A2B">
            <w:pPr>
              <w:pStyle w:val="TableStyle"/>
              <w:jc w:val="center"/>
            </w:pPr>
          </w:p>
        </w:tc>
        <w:tc>
          <w:tcPr>
            <w:tcW w:w="1945" w:type="dxa"/>
            <w:tcBorders>
              <w:bottom w:val="single" w:sz="2" w:space="0" w:color="auto"/>
            </w:tcBorders>
            <w:shd w:val="pct10" w:color="auto" w:fill="auto"/>
          </w:tcPr>
          <w:p w14:paraId="26BCE565" w14:textId="77777777" w:rsidR="00083A2B" w:rsidRDefault="00083A2B">
            <w:pPr>
              <w:pStyle w:val="TableStyle"/>
              <w:jc w:val="center"/>
            </w:pPr>
          </w:p>
        </w:tc>
      </w:tr>
      <w:tr w:rsidR="00083A2B" w14:paraId="0F1F5597" w14:textId="77777777">
        <w:trPr>
          <w:cantSplit/>
        </w:trPr>
        <w:tc>
          <w:tcPr>
            <w:tcW w:w="624" w:type="dxa"/>
          </w:tcPr>
          <w:p w14:paraId="54AA5C5F" w14:textId="77777777" w:rsidR="00083A2B" w:rsidRDefault="00083A2B">
            <w:pPr>
              <w:pStyle w:val="TableStyle"/>
              <w:jc w:val="center"/>
            </w:pPr>
          </w:p>
        </w:tc>
        <w:tc>
          <w:tcPr>
            <w:tcW w:w="2035" w:type="dxa"/>
          </w:tcPr>
          <w:p w14:paraId="26A6966F" w14:textId="77777777" w:rsidR="00083A2B" w:rsidRDefault="00083A2B">
            <w:pPr>
              <w:pStyle w:val="TableStyle"/>
            </w:pPr>
          </w:p>
        </w:tc>
        <w:tc>
          <w:tcPr>
            <w:tcW w:w="595" w:type="dxa"/>
          </w:tcPr>
          <w:p w14:paraId="5FE5E5B5" w14:textId="77777777" w:rsidR="00083A2B" w:rsidRDefault="00083A2B">
            <w:pPr>
              <w:pStyle w:val="TableStyle"/>
            </w:pPr>
          </w:p>
        </w:tc>
        <w:tc>
          <w:tcPr>
            <w:tcW w:w="1570" w:type="dxa"/>
          </w:tcPr>
          <w:p w14:paraId="11AA323D" w14:textId="77777777" w:rsidR="00083A2B" w:rsidRDefault="00083A2B">
            <w:pPr>
              <w:pStyle w:val="TableStyle"/>
            </w:pPr>
          </w:p>
        </w:tc>
        <w:tc>
          <w:tcPr>
            <w:tcW w:w="283" w:type="dxa"/>
          </w:tcPr>
          <w:p w14:paraId="49560DB3" w14:textId="77777777" w:rsidR="00083A2B" w:rsidRDefault="00083A2B">
            <w:pPr>
              <w:pStyle w:val="TableStyle"/>
              <w:jc w:val="center"/>
            </w:pPr>
          </w:p>
        </w:tc>
        <w:tc>
          <w:tcPr>
            <w:tcW w:w="283" w:type="dxa"/>
          </w:tcPr>
          <w:p w14:paraId="05586712" w14:textId="77777777" w:rsidR="00083A2B" w:rsidRDefault="00083A2B">
            <w:pPr>
              <w:pStyle w:val="TableStyle"/>
              <w:jc w:val="center"/>
            </w:pPr>
          </w:p>
        </w:tc>
        <w:tc>
          <w:tcPr>
            <w:tcW w:w="283" w:type="dxa"/>
          </w:tcPr>
          <w:p w14:paraId="2B76C541" w14:textId="77777777" w:rsidR="00083A2B" w:rsidRDefault="00083A2B">
            <w:pPr>
              <w:pStyle w:val="TableStyle"/>
              <w:jc w:val="center"/>
            </w:pPr>
          </w:p>
        </w:tc>
        <w:tc>
          <w:tcPr>
            <w:tcW w:w="283" w:type="dxa"/>
          </w:tcPr>
          <w:p w14:paraId="067A0C6F" w14:textId="77777777" w:rsidR="00083A2B" w:rsidRDefault="007C4FE9">
            <w:pPr>
              <w:pStyle w:val="TableStyle"/>
              <w:jc w:val="center"/>
            </w:pPr>
            <w:r>
              <w:rPr>
                <w:noProof/>
              </w:rPr>
              <w:t>1</w:t>
            </w:r>
          </w:p>
        </w:tc>
        <w:tc>
          <w:tcPr>
            <w:tcW w:w="283" w:type="dxa"/>
          </w:tcPr>
          <w:p w14:paraId="133BAC2F" w14:textId="77777777" w:rsidR="00083A2B" w:rsidRDefault="00083A2B">
            <w:pPr>
              <w:pStyle w:val="TableStyle"/>
              <w:jc w:val="center"/>
            </w:pPr>
          </w:p>
        </w:tc>
        <w:tc>
          <w:tcPr>
            <w:tcW w:w="283" w:type="dxa"/>
          </w:tcPr>
          <w:p w14:paraId="734940D7" w14:textId="77777777" w:rsidR="00083A2B" w:rsidRDefault="00083A2B">
            <w:pPr>
              <w:pStyle w:val="TableStyle"/>
              <w:jc w:val="center"/>
            </w:pPr>
          </w:p>
        </w:tc>
        <w:tc>
          <w:tcPr>
            <w:tcW w:w="283" w:type="dxa"/>
          </w:tcPr>
          <w:p w14:paraId="5C497A08" w14:textId="77777777" w:rsidR="00083A2B" w:rsidRDefault="00083A2B">
            <w:pPr>
              <w:pStyle w:val="TableStyle"/>
              <w:jc w:val="center"/>
            </w:pPr>
          </w:p>
        </w:tc>
        <w:tc>
          <w:tcPr>
            <w:tcW w:w="283" w:type="dxa"/>
          </w:tcPr>
          <w:p w14:paraId="09DB5D8D" w14:textId="77777777" w:rsidR="00083A2B" w:rsidRDefault="00083A2B">
            <w:pPr>
              <w:pStyle w:val="TableStyle"/>
              <w:jc w:val="center"/>
            </w:pPr>
          </w:p>
        </w:tc>
        <w:tc>
          <w:tcPr>
            <w:tcW w:w="1945" w:type="dxa"/>
          </w:tcPr>
          <w:p w14:paraId="3FA09921" w14:textId="77777777" w:rsidR="00083A2B" w:rsidRDefault="007C4FE9">
            <w:pPr>
              <w:pStyle w:val="TableStyle"/>
            </w:pPr>
            <w:r>
              <w:rPr>
                <w:noProof/>
              </w:rPr>
              <w:t>Effective from Settlement Date {REGI}</w:t>
            </w:r>
          </w:p>
        </w:tc>
      </w:tr>
      <w:tr w:rsidR="00083A2B" w14:paraId="3BFFE620" w14:textId="77777777">
        <w:trPr>
          <w:cantSplit/>
        </w:trPr>
        <w:tc>
          <w:tcPr>
            <w:tcW w:w="624" w:type="dxa"/>
          </w:tcPr>
          <w:p w14:paraId="40234A16" w14:textId="77777777" w:rsidR="00083A2B" w:rsidRDefault="00083A2B">
            <w:pPr>
              <w:pStyle w:val="TableStyle"/>
              <w:jc w:val="center"/>
            </w:pPr>
          </w:p>
        </w:tc>
        <w:tc>
          <w:tcPr>
            <w:tcW w:w="2035" w:type="dxa"/>
          </w:tcPr>
          <w:p w14:paraId="24DE0BBB" w14:textId="77777777" w:rsidR="00083A2B" w:rsidRDefault="00083A2B">
            <w:pPr>
              <w:pStyle w:val="TableStyle"/>
            </w:pPr>
          </w:p>
        </w:tc>
        <w:tc>
          <w:tcPr>
            <w:tcW w:w="595" w:type="dxa"/>
          </w:tcPr>
          <w:p w14:paraId="7574C153" w14:textId="77777777" w:rsidR="00083A2B" w:rsidRDefault="00083A2B">
            <w:pPr>
              <w:pStyle w:val="TableStyle"/>
            </w:pPr>
          </w:p>
        </w:tc>
        <w:tc>
          <w:tcPr>
            <w:tcW w:w="1570" w:type="dxa"/>
          </w:tcPr>
          <w:p w14:paraId="1B29766E" w14:textId="77777777" w:rsidR="00083A2B" w:rsidRDefault="00083A2B">
            <w:pPr>
              <w:pStyle w:val="TableStyle"/>
            </w:pPr>
          </w:p>
        </w:tc>
        <w:tc>
          <w:tcPr>
            <w:tcW w:w="283" w:type="dxa"/>
          </w:tcPr>
          <w:p w14:paraId="20B11562" w14:textId="77777777" w:rsidR="00083A2B" w:rsidRDefault="00083A2B">
            <w:pPr>
              <w:pStyle w:val="TableStyle"/>
              <w:jc w:val="center"/>
            </w:pPr>
          </w:p>
        </w:tc>
        <w:tc>
          <w:tcPr>
            <w:tcW w:w="283" w:type="dxa"/>
          </w:tcPr>
          <w:p w14:paraId="448E05A7" w14:textId="77777777" w:rsidR="00083A2B" w:rsidRDefault="00083A2B">
            <w:pPr>
              <w:pStyle w:val="TableStyle"/>
              <w:jc w:val="center"/>
            </w:pPr>
          </w:p>
        </w:tc>
        <w:tc>
          <w:tcPr>
            <w:tcW w:w="283" w:type="dxa"/>
          </w:tcPr>
          <w:p w14:paraId="177BA239" w14:textId="77777777" w:rsidR="00083A2B" w:rsidRDefault="00083A2B">
            <w:pPr>
              <w:pStyle w:val="TableStyle"/>
              <w:jc w:val="center"/>
            </w:pPr>
          </w:p>
        </w:tc>
        <w:tc>
          <w:tcPr>
            <w:tcW w:w="283" w:type="dxa"/>
          </w:tcPr>
          <w:p w14:paraId="7D0B3447" w14:textId="77777777" w:rsidR="00083A2B" w:rsidRDefault="007C4FE9">
            <w:pPr>
              <w:pStyle w:val="TableStyle"/>
              <w:jc w:val="center"/>
            </w:pPr>
            <w:r>
              <w:rPr>
                <w:noProof/>
              </w:rPr>
              <w:t>1</w:t>
            </w:r>
          </w:p>
        </w:tc>
        <w:tc>
          <w:tcPr>
            <w:tcW w:w="283" w:type="dxa"/>
          </w:tcPr>
          <w:p w14:paraId="31E18440" w14:textId="77777777" w:rsidR="00083A2B" w:rsidRDefault="00083A2B">
            <w:pPr>
              <w:pStyle w:val="TableStyle"/>
              <w:jc w:val="center"/>
            </w:pPr>
          </w:p>
        </w:tc>
        <w:tc>
          <w:tcPr>
            <w:tcW w:w="283" w:type="dxa"/>
          </w:tcPr>
          <w:p w14:paraId="339B59DA" w14:textId="77777777" w:rsidR="00083A2B" w:rsidRDefault="00083A2B">
            <w:pPr>
              <w:pStyle w:val="TableStyle"/>
              <w:jc w:val="center"/>
            </w:pPr>
          </w:p>
        </w:tc>
        <w:tc>
          <w:tcPr>
            <w:tcW w:w="283" w:type="dxa"/>
          </w:tcPr>
          <w:p w14:paraId="69D2C86D" w14:textId="77777777" w:rsidR="00083A2B" w:rsidRDefault="00083A2B">
            <w:pPr>
              <w:pStyle w:val="TableStyle"/>
              <w:jc w:val="center"/>
            </w:pPr>
          </w:p>
        </w:tc>
        <w:tc>
          <w:tcPr>
            <w:tcW w:w="283" w:type="dxa"/>
          </w:tcPr>
          <w:p w14:paraId="565FDB55" w14:textId="77777777" w:rsidR="00083A2B" w:rsidRDefault="00083A2B">
            <w:pPr>
              <w:pStyle w:val="TableStyle"/>
              <w:jc w:val="center"/>
            </w:pPr>
          </w:p>
        </w:tc>
        <w:tc>
          <w:tcPr>
            <w:tcW w:w="1945" w:type="dxa"/>
          </w:tcPr>
          <w:p w14:paraId="366E2EA3" w14:textId="77777777" w:rsidR="00083A2B" w:rsidRDefault="007C4FE9">
            <w:pPr>
              <w:pStyle w:val="TableStyle"/>
            </w:pPr>
            <w:r>
              <w:rPr>
                <w:noProof/>
              </w:rPr>
              <w:t>Effective from Date {DCA}</w:t>
            </w:r>
          </w:p>
        </w:tc>
      </w:tr>
      <w:tr w:rsidR="00083A2B" w14:paraId="4443EACA" w14:textId="77777777">
        <w:trPr>
          <w:cantSplit/>
        </w:trPr>
        <w:tc>
          <w:tcPr>
            <w:tcW w:w="624" w:type="dxa"/>
          </w:tcPr>
          <w:p w14:paraId="632C3B54" w14:textId="77777777" w:rsidR="00083A2B" w:rsidRDefault="00083A2B">
            <w:pPr>
              <w:pStyle w:val="TableStyle"/>
              <w:jc w:val="center"/>
            </w:pPr>
          </w:p>
        </w:tc>
        <w:tc>
          <w:tcPr>
            <w:tcW w:w="2035" w:type="dxa"/>
          </w:tcPr>
          <w:p w14:paraId="32ED0053" w14:textId="77777777" w:rsidR="00083A2B" w:rsidRDefault="00083A2B">
            <w:pPr>
              <w:pStyle w:val="TableStyle"/>
            </w:pPr>
          </w:p>
        </w:tc>
        <w:tc>
          <w:tcPr>
            <w:tcW w:w="595" w:type="dxa"/>
          </w:tcPr>
          <w:p w14:paraId="49323ED4" w14:textId="77777777" w:rsidR="00083A2B" w:rsidRDefault="00083A2B">
            <w:pPr>
              <w:pStyle w:val="TableStyle"/>
            </w:pPr>
          </w:p>
        </w:tc>
        <w:tc>
          <w:tcPr>
            <w:tcW w:w="1570" w:type="dxa"/>
          </w:tcPr>
          <w:p w14:paraId="27A11A37" w14:textId="77777777" w:rsidR="00083A2B" w:rsidRDefault="00083A2B">
            <w:pPr>
              <w:pStyle w:val="TableStyle"/>
            </w:pPr>
          </w:p>
        </w:tc>
        <w:tc>
          <w:tcPr>
            <w:tcW w:w="283" w:type="dxa"/>
          </w:tcPr>
          <w:p w14:paraId="6A778998" w14:textId="77777777" w:rsidR="00083A2B" w:rsidRDefault="00083A2B">
            <w:pPr>
              <w:pStyle w:val="TableStyle"/>
              <w:jc w:val="center"/>
            </w:pPr>
          </w:p>
        </w:tc>
        <w:tc>
          <w:tcPr>
            <w:tcW w:w="283" w:type="dxa"/>
          </w:tcPr>
          <w:p w14:paraId="06E66F5A" w14:textId="77777777" w:rsidR="00083A2B" w:rsidRDefault="00083A2B">
            <w:pPr>
              <w:pStyle w:val="TableStyle"/>
              <w:jc w:val="center"/>
            </w:pPr>
          </w:p>
        </w:tc>
        <w:tc>
          <w:tcPr>
            <w:tcW w:w="283" w:type="dxa"/>
          </w:tcPr>
          <w:p w14:paraId="514A8F15" w14:textId="77777777" w:rsidR="00083A2B" w:rsidRDefault="00083A2B">
            <w:pPr>
              <w:pStyle w:val="TableStyle"/>
              <w:jc w:val="center"/>
            </w:pPr>
          </w:p>
        </w:tc>
        <w:tc>
          <w:tcPr>
            <w:tcW w:w="283" w:type="dxa"/>
          </w:tcPr>
          <w:p w14:paraId="34600C18" w14:textId="77777777" w:rsidR="00083A2B" w:rsidRDefault="007C4FE9">
            <w:pPr>
              <w:pStyle w:val="TableStyle"/>
              <w:jc w:val="center"/>
            </w:pPr>
            <w:r>
              <w:rPr>
                <w:noProof/>
              </w:rPr>
              <w:t>1</w:t>
            </w:r>
          </w:p>
        </w:tc>
        <w:tc>
          <w:tcPr>
            <w:tcW w:w="283" w:type="dxa"/>
          </w:tcPr>
          <w:p w14:paraId="63BCCB09" w14:textId="77777777" w:rsidR="00083A2B" w:rsidRDefault="00083A2B">
            <w:pPr>
              <w:pStyle w:val="TableStyle"/>
              <w:jc w:val="center"/>
            </w:pPr>
          </w:p>
        </w:tc>
        <w:tc>
          <w:tcPr>
            <w:tcW w:w="283" w:type="dxa"/>
          </w:tcPr>
          <w:p w14:paraId="5CC5FBB3" w14:textId="77777777" w:rsidR="00083A2B" w:rsidRDefault="00083A2B">
            <w:pPr>
              <w:pStyle w:val="TableStyle"/>
              <w:jc w:val="center"/>
            </w:pPr>
          </w:p>
        </w:tc>
        <w:tc>
          <w:tcPr>
            <w:tcW w:w="283" w:type="dxa"/>
          </w:tcPr>
          <w:p w14:paraId="3255DD4B" w14:textId="77777777" w:rsidR="00083A2B" w:rsidRDefault="00083A2B">
            <w:pPr>
              <w:pStyle w:val="TableStyle"/>
              <w:jc w:val="center"/>
            </w:pPr>
          </w:p>
        </w:tc>
        <w:tc>
          <w:tcPr>
            <w:tcW w:w="283" w:type="dxa"/>
          </w:tcPr>
          <w:p w14:paraId="231742DD" w14:textId="77777777" w:rsidR="00083A2B" w:rsidRDefault="00083A2B">
            <w:pPr>
              <w:pStyle w:val="TableStyle"/>
              <w:jc w:val="center"/>
            </w:pPr>
          </w:p>
        </w:tc>
        <w:tc>
          <w:tcPr>
            <w:tcW w:w="1945" w:type="dxa"/>
          </w:tcPr>
          <w:p w14:paraId="4E6CF01A" w14:textId="77777777" w:rsidR="00083A2B" w:rsidRDefault="007C4FE9">
            <w:pPr>
              <w:pStyle w:val="TableStyle"/>
            </w:pPr>
            <w:r>
              <w:rPr>
                <w:noProof/>
              </w:rPr>
              <w:t>Data Collector Id</w:t>
            </w:r>
          </w:p>
        </w:tc>
      </w:tr>
    </w:tbl>
    <w:p w14:paraId="7C931CF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9A4292D" w14:textId="77777777">
        <w:trPr>
          <w:cantSplit/>
        </w:trPr>
        <w:tc>
          <w:tcPr>
            <w:tcW w:w="624" w:type="dxa"/>
            <w:tcBorders>
              <w:bottom w:val="single" w:sz="2" w:space="0" w:color="auto"/>
            </w:tcBorders>
            <w:shd w:val="pct10" w:color="auto" w:fill="auto"/>
          </w:tcPr>
          <w:p w14:paraId="32CA80C0" w14:textId="77777777" w:rsidR="00083A2B" w:rsidRDefault="007C4FE9">
            <w:pPr>
              <w:pStyle w:val="TableStyle"/>
              <w:jc w:val="center"/>
            </w:pPr>
            <w:r>
              <w:rPr>
                <w:noProof/>
              </w:rPr>
              <w:t>PSS</w:t>
            </w:r>
          </w:p>
        </w:tc>
        <w:tc>
          <w:tcPr>
            <w:tcW w:w="2035" w:type="dxa"/>
            <w:tcBorders>
              <w:bottom w:val="single" w:sz="2" w:space="0" w:color="auto"/>
            </w:tcBorders>
            <w:shd w:val="pct10" w:color="auto" w:fill="auto"/>
          </w:tcPr>
          <w:p w14:paraId="1DBA23F0" w14:textId="77777777" w:rsidR="00083A2B" w:rsidRDefault="007C4FE9">
            <w:pPr>
              <w:pStyle w:val="TableStyle"/>
            </w:pPr>
            <w:r>
              <w:rPr>
                <w:noProof/>
              </w:rPr>
              <w:t>Profile Class/Standard Settlement Configuration</w:t>
            </w:r>
          </w:p>
        </w:tc>
        <w:tc>
          <w:tcPr>
            <w:tcW w:w="595" w:type="dxa"/>
            <w:tcBorders>
              <w:bottom w:val="single" w:sz="2" w:space="0" w:color="auto"/>
            </w:tcBorders>
            <w:shd w:val="pct10" w:color="auto" w:fill="auto"/>
          </w:tcPr>
          <w:p w14:paraId="09016E08" w14:textId="77777777" w:rsidR="00083A2B" w:rsidRDefault="007C4FE9">
            <w:pPr>
              <w:pStyle w:val="TableStyle"/>
            </w:pPr>
            <w:r>
              <w:rPr>
                <w:noProof/>
              </w:rPr>
              <w:t>0-*</w:t>
            </w:r>
          </w:p>
        </w:tc>
        <w:tc>
          <w:tcPr>
            <w:tcW w:w="1570" w:type="dxa"/>
            <w:tcBorders>
              <w:bottom w:val="single" w:sz="2" w:space="0" w:color="auto"/>
            </w:tcBorders>
            <w:shd w:val="pct10" w:color="auto" w:fill="auto"/>
          </w:tcPr>
          <w:p w14:paraId="16E6D318" w14:textId="77777777" w:rsidR="00083A2B" w:rsidRDefault="00083A2B">
            <w:pPr>
              <w:pStyle w:val="TableStyle"/>
            </w:pPr>
          </w:p>
        </w:tc>
        <w:tc>
          <w:tcPr>
            <w:tcW w:w="283" w:type="dxa"/>
            <w:tcBorders>
              <w:bottom w:val="single" w:sz="2" w:space="0" w:color="auto"/>
            </w:tcBorders>
            <w:shd w:val="pct10" w:color="auto" w:fill="auto"/>
          </w:tcPr>
          <w:p w14:paraId="303CFD50" w14:textId="77777777" w:rsidR="00083A2B" w:rsidRDefault="00083A2B">
            <w:pPr>
              <w:pStyle w:val="TableStyle"/>
              <w:jc w:val="center"/>
            </w:pPr>
          </w:p>
        </w:tc>
        <w:tc>
          <w:tcPr>
            <w:tcW w:w="283" w:type="dxa"/>
            <w:tcBorders>
              <w:bottom w:val="single" w:sz="2" w:space="0" w:color="auto"/>
            </w:tcBorders>
            <w:shd w:val="pct10" w:color="auto" w:fill="auto"/>
          </w:tcPr>
          <w:p w14:paraId="2ECEA561" w14:textId="77777777" w:rsidR="00083A2B" w:rsidRDefault="00083A2B">
            <w:pPr>
              <w:pStyle w:val="TableStyle"/>
              <w:jc w:val="center"/>
            </w:pPr>
          </w:p>
        </w:tc>
        <w:tc>
          <w:tcPr>
            <w:tcW w:w="283" w:type="dxa"/>
            <w:tcBorders>
              <w:bottom w:val="single" w:sz="2" w:space="0" w:color="auto"/>
            </w:tcBorders>
            <w:shd w:val="pct10" w:color="auto" w:fill="auto"/>
          </w:tcPr>
          <w:p w14:paraId="48AB405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CD156F3" w14:textId="77777777" w:rsidR="00083A2B" w:rsidRDefault="00083A2B">
            <w:pPr>
              <w:pStyle w:val="TableStyle"/>
              <w:jc w:val="center"/>
            </w:pPr>
          </w:p>
        </w:tc>
        <w:tc>
          <w:tcPr>
            <w:tcW w:w="283" w:type="dxa"/>
            <w:tcBorders>
              <w:bottom w:val="single" w:sz="2" w:space="0" w:color="auto"/>
            </w:tcBorders>
            <w:shd w:val="pct10" w:color="auto" w:fill="auto"/>
          </w:tcPr>
          <w:p w14:paraId="36018B55" w14:textId="77777777" w:rsidR="00083A2B" w:rsidRDefault="00083A2B">
            <w:pPr>
              <w:pStyle w:val="TableStyle"/>
              <w:jc w:val="center"/>
            </w:pPr>
          </w:p>
        </w:tc>
        <w:tc>
          <w:tcPr>
            <w:tcW w:w="283" w:type="dxa"/>
            <w:tcBorders>
              <w:bottom w:val="single" w:sz="2" w:space="0" w:color="auto"/>
            </w:tcBorders>
            <w:shd w:val="pct10" w:color="auto" w:fill="auto"/>
          </w:tcPr>
          <w:p w14:paraId="744B1ACF" w14:textId="77777777" w:rsidR="00083A2B" w:rsidRDefault="00083A2B">
            <w:pPr>
              <w:pStyle w:val="TableStyle"/>
              <w:jc w:val="center"/>
            </w:pPr>
          </w:p>
        </w:tc>
        <w:tc>
          <w:tcPr>
            <w:tcW w:w="283" w:type="dxa"/>
            <w:tcBorders>
              <w:bottom w:val="single" w:sz="2" w:space="0" w:color="auto"/>
            </w:tcBorders>
            <w:shd w:val="pct10" w:color="auto" w:fill="auto"/>
          </w:tcPr>
          <w:p w14:paraId="00507CBA" w14:textId="77777777" w:rsidR="00083A2B" w:rsidRDefault="00083A2B">
            <w:pPr>
              <w:pStyle w:val="TableStyle"/>
              <w:jc w:val="center"/>
            </w:pPr>
          </w:p>
        </w:tc>
        <w:tc>
          <w:tcPr>
            <w:tcW w:w="283" w:type="dxa"/>
            <w:tcBorders>
              <w:bottom w:val="single" w:sz="2" w:space="0" w:color="auto"/>
            </w:tcBorders>
            <w:shd w:val="pct10" w:color="auto" w:fill="auto"/>
          </w:tcPr>
          <w:p w14:paraId="2ACD930F" w14:textId="77777777" w:rsidR="00083A2B" w:rsidRDefault="00083A2B">
            <w:pPr>
              <w:pStyle w:val="TableStyle"/>
              <w:jc w:val="center"/>
            </w:pPr>
          </w:p>
        </w:tc>
        <w:tc>
          <w:tcPr>
            <w:tcW w:w="1945" w:type="dxa"/>
            <w:tcBorders>
              <w:bottom w:val="single" w:sz="2" w:space="0" w:color="auto"/>
            </w:tcBorders>
            <w:shd w:val="pct10" w:color="auto" w:fill="auto"/>
          </w:tcPr>
          <w:p w14:paraId="2B8F75BA" w14:textId="77777777" w:rsidR="00083A2B" w:rsidRDefault="00083A2B">
            <w:pPr>
              <w:pStyle w:val="TableStyle"/>
              <w:jc w:val="center"/>
            </w:pPr>
          </w:p>
        </w:tc>
      </w:tr>
      <w:tr w:rsidR="00083A2B" w14:paraId="58FF6FCC" w14:textId="77777777">
        <w:trPr>
          <w:cantSplit/>
        </w:trPr>
        <w:tc>
          <w:tcPr>
            <w:tcW w:w="624" w:type="dxa"/>
          </w:tcPr>
          <w:p w14:paraId="69CC7D8F" w14:textId="77777777" w:rsidR="00083A2B" w:rsidRDefault="00083A2B">
            <w:pPr>
              <w:pStyle w:val="TableStyle"/>
              <w:jc w:val="center"/>
            </w:pPr>
          </w:p>
        </w:tc>
        <w:tc>
          <w:tcPr>
            <w:tcW w:w="2035" w:type="dxa"/>
          </w:tcPr>
          <w:p w14:paraId="64F9CB76" w14:textId="77777777" w:rsidR="00083A2B" w:rsidRDefault="00083A2B">
            <w:pPr>
              <w:pStyle w:val="TableStyle"/>
            </w:pPr>
          </w:p>
        </w:tc>
        <w:tc>
          <w:tcPr>
            <w:tcW w:w="595" w:type="dxa"/>
          </w:tcPr>
          <w:p w14:paraId="5DFF5903" w14:textId="77777777" w:rsidR="00083A2B" w:rsidRDefault="00083A2B">
            <w:pPr>
              <w:pStyle w:val="TableStyle"/>
            </w:pPr>
          </w:p>
        </w:tc>
        <w:tc>
          <w:tcPr>
            <w:tcW w:w="1570" w:type="dxa"/>
          </w:tcPr>
          <w:p w14:paraId="2806BE8E" w14:textId="77777777" w:rsidR="00083A2B" w:rsidRDefault="00083A2B">
            <w:pPr>
              <w:pStyle w:val="TableStyle"/>
            </w:pPr>
          </w:p>
        </w:tc>
        <w:tc>
          <w:tcPr>
            <w:tcW w:w="283" w:type="dxa"/>
          </w:tcPr>
          <w:p w14:paraId="25C907BB" w14:textId="77777777" w:rsidR="00083A2B" w:rsidRDefault="00083A2B">
            <w:pPr>
              <w:pStyle w:val="TableStyle"/>
              <w:jc w:val="center"/>
            </w:pPr>
          </w:p>
        </w:tc>
        <w:tc>
          <w:tcPr>
            <w:tcW w:w="283" w:type="dxa"/>
          </w:tcPr>
          <w:p w14:paraId="2C3A68FA" w14:textId="77777777" w:rsidR="00083A2B" w:rsidRDefault="00083A2B">
            <w:pPr>
              <w:pStyle w:val="TableStyle"/>
              <w:jc w:val="center"/>
            </w:pPr>
          </w:p>
        </w:tc>
        <w:tc>
          <w:tcPr>
            <w:tcW w:w="283" w:type="dxa"/>
          </w:tcPr>
          <w:p w14:paraId="57DA02B4" w14:textId="77777777" w:rsidR="00083A2B" w:rsidRDefault="00083A2B">
            <w:pPr>
              <w:pStyle w:val="TableStyle"/>
              <w:jc w:val="center"/>
            </w:pPr>
          </w:p>
        </w:tc>
        <w:tc>
          <w:tcPr>
            <w:tcW w:w="283" w:type="dxa"/>
          </w:tcPr>
          <w:p w14:paraId="61A6A2F5" w14:textId="77777777" w:rsidR="00083A2B" w:rsidRDefault="007C4FE9">
            <w:pPr>
              <w:pStyle w:val="TableStyle"/>
              <w:jc w:val="center"/>
            </w:pPr>
            <w:r>
              <w:rPr>
                <w:noProof/>
              </w:rPr>
              <w:t>1</w:t>
            </w:r>
          </w:p>
        </w:tc>
        <w:tc>
          <w:tcPr>
            <w:tcW w:w="283" w:type="dxa"/>
          </w:tcPr>
          <w:p w14:paraId="50C67C9A" w14:textId="77777777" w:rsidR="00083A2B" w:rsidRDefault="00083A2B">
            <w:pPr>
              <w:pStyle w:val="TableStyle"/>
              <w:jc w:val="center"/>
            </w:pPr>
          </w:p>
        </w:tc>
        <w:tc>
          <w:tcPr>
            <w:tcW w:w="283" w:type="dxa"/>
          </w:tcPr>
          <w:p w14:paraId="69A6F37D" w14:textId="77777777" w:rsidR="00083A2B" w:rsidRDefault="00083A2B">
            <w:pPr>
              <w:pStyle w:val="TableStyle"/>
              <w:jc w:val="center"/>
            </w:pPr>
          </w:p>
        </w:tc>
        <w:tc>
          <w:tcPr>
            <w:tcW w:w="283" w:type="dxa"/>
          </w:tcPr>
          <w:p w14:paraId="44D7F08E" w14:textId="77777777" w:rsidR="00083A2B" w:rsidRDefault="00083A2B">
            <w:pPr>
              <w:pStyle w:val="TableStyle"/>
              <w:jc w:val="center"/>
            </w:pPr>
          </w:p>
        </w:tc>
        <w:tc>
          <w:tcPr>
            <w:tcW w:w="283" w:type="dxa"/>
          </w:tcPr>
          <w:p w14:paraId="2B3451E0" w14:textId="77777777" w:rsidR="00083A2B" w:rsidRDefault="00083A2B">
            <w:pPr>
              <w:pStyle w:val="TableStyle"/>
              <w:jc w:val="center"/>
            </w:pPr>
          </w:p>
        </w:tc>
        <w:tc>
          <w:tcPr>
            <w:tcW w:w="1945" w:type="dxa"/>
          </w:tcPr>
          <w:p w14:paraId="1135D37F" w14:textId="77777777" w:rsidR="00083A2B" w:rsidRDefault="007C4FE9">
            <w:pPr>
              <w:pStyle w:val="TableStyle"/>
            </w:pPr>
            <w:r>
              <w:rPr>
                <w:noProof/>
              </w:rPr>
              <w:t>Effective from Settlement Date {REGI}</w:t>
            </w:r>
          </w:p>
        </w:tc>
      </w:tr>
      <w:tr w:rsidR="00083A2B" w14:paraId="594BC540" w14:textId="77777777">
        <w:trPr>
          <w:cantSplit/>
        </w:trPr>
        <w:tc>
          <w:tcPr>
            <w:tcW w:w="624" w:type="dxa"/>
          </w:tcPr>
          <w:p w14:paraId="5A70DBF2" w14:textId="77777777" w:rsidR="00083A2B" w:rsidRDefault="00083A2B">
            <w:pPr>
              <w:pStyle w:val="TableStyle"/>
              <w:jc w:val="center"/>
            </w:pPr>
          </w:p>
        </w:tc>
        <w:tc>
          <w:tcPr>
            <w:tcW w:w="2035" w:type="dxa"/>
          </w:tcPr>
          <w:p w14:paraId="36B2AFE7" w14:textId="77777777" w:rsidR="00083A2B" w:rsidRDefault="00083A2B">
            <w:pPr>
              <w:pStyle w:val="TableStyle"/>
            </w:pPr>
          </w:p>
        </w:tc>
        <w:tc>
          <w:tcPr>
            <w:tcW w:w="595" w:type="dxa"/>
          </w:tcPr>
          <w:p w14:paraId="0012F45C" w14:textId="77777777" w:rsidR="00083A2B" w:rsidRDefault="00083A2B">
            <w:pPr>
              <w:pStyle w:val="TableStyle"/>
            </w:pPr>
          </w:p>
        </w:tc>
        <w:tc>
          <w:tcPr>
            <w:tcW w:w="1570" w:type="dxa"/>
          </w:tcPr>
          <w:p w14:paraId="72350CD0" w14:textId="77777777" w:rsidR="00083A2B" w:rsidRDefault="00083A2B">
            <w:pPr>
              <w:pStyle w:val="TableStyle"/>
            </w:pPr>
          </w:p>
        </w:tc>
        <w:tc>
          <w:tcPr>
            <w:tcW w:w="283" w:type="dxa"/>
          </w:tcPr>
          <w:p w14:paraId="78398BE2" w14:textId="77777777" w:rsidR="00083A2B" w:rsidRDefault="00083A2B">
            <w:pPr>
              <w:pStyle w:val="TableStyle"/>
              <w:jc w:val="center"/>
            </w:pPr>
          </w:p>
        </w:tc>
        <w:tc>
          <w:tcPr>
            <w:tcW w:w="283" w:type="dxa"/>
          </w:tcPr>
          <w:p w14:paraId="52B8628C" w14:textId="77777777" w:rsidR="00083A2B" w:rsidRDefault="00083A2B">
            <w:pPr>
              <w:pStyle w:val="TableStyle"/>
              <w:jc w:val="center"/>
            </w:pPr>
          </w:p>
        </w:tc>
        <w:tc>
          <w:tcPr>
            <w:tcW w:w="283" w:type="dxa"/>
          </w:tcPr>
          <w:p w14:paraId="06A98209" w14:textId="77777777" w:rsidR="00083A2B" w:rsidRDefault="00083A2B">
            <w:pPr>
              <w:pStyle w:val="TableStyle"/>
              <w:jc w:val="center"/>
            </w:pPr>
          </w:p>
        </w:tc>
        <w:tc>
          <w:tcPr>
            <w:tcW w:w="283" w:type="dxa"/>
          </w:tcPr>
          <w:p w14:paraId="2FEE3956" w14:textId="77777777" w:rsidR="00083A2B" w:rsidRDefault="007C4FE9">
            <w:pPr>
              <w:pStyle w:val="TableStyle"/>
              <w:jc w:val="center"/>
            </w:pPr>
            <w:r>
              <w:rPr>
                <w:noProof/>
              </w:rPr>
              <w:t>1</w:t>
            </w:r>
          </w:p>
        </w:tc>
        <w:tc>
          <w:tcPr>
            <w:tcW w:w="283" w:type="dxa"/>
          </w:tcPr>
          <w:p w14:paraId="611A5635" w14:textId="77777777" w:rsidR="00083A2B" w:rsidRDefault="00083A2B">
            <w:pPr>
              <w:pStyle w:val="TableStyle"/>
              <w:jc w:val="center"/>
            </w:pPr>
          </w:p>
        </w:tc>
        <w:tc>
          <w:tcPr>
            <w:tcW w:w="283" w:type="dxa"/>
          </w:tcPr>
          <w:p w14:paraId="4A6A1169" w14:textId="77777777" w:rsidR="00083A2B" w:rsidRDefault="00083A2B">
            <w:pPr>
              <w:pStyle w:val="TableStyle"/>
              <w:jc w:val="center"/>
            </w:pPr>
          </w:p>
        </w:tc>
        <w:tc>
          <w:tcPr>
            <w:tcW w:w="283" w:type="dxa"/>
          </w:tcPr>
          <w:p w14:paraId="622AC109" w14:textId="77777777" w:rsidR="00083A2B" w:rsidRDefault="00083A2B">
            <w:pPr>
              <w:pStyle w:val="TableStyle"/>
              <w:jc w:val="center"/>
            </w:pPr>
          </w:p>
        </w:tc>
        <w:tc>
          <w:tcPr>
            <w:tcW w:w="283" w:type="dxa"/>
          </w:tcPr>
          <w:p w14:paraId="1D3C5295" w14:textId="77777777" w:rsidR="00083A2B" w:rsidRDefault="00083A2B">
            <w:pPr>
              <w:pStyle w:val="TableStyle"/>
              <w:jc w:val="center"/>
            </w:pPr>
          </w:p>
        </w:tc>
        <w:tc>
          <w:tcPr>
            <w:tcW w:w="1945" w:type="dxa"/>
          </w:tcPr>
          <w:p w14:paraId="2E38EF94" w14:textId="77777777" w:rsidR="00083A2B" w:rsidRDefault="007C4FE9">
            <w:pPr>
              <w:pStyle w:val="TableStyle"/>
            </w:pPr>
            <w:r>
              <w:rPr>
                <w:noProof/>
              </w:rPr>
              <w:t>Effective from Settlement Date {PCSSCR}</w:t>
            </w:r>
          </w:p>
        </w:tc>
      </w:tr>
      <w:tr w:rsidR="00083A2B" w14:paraId="77D58B56" w14:textId="77777777">
        <w:trPr>
          <w:cantSplit/>
        </w:trPr>
        <w:tc>
          <w:tcPr>
            <w:tcW w:w="624" w:type="dxa"/>
          </w:tcPr>
          <w:p w14:paraId="4ADB02D7" w14:textId="77777777" w:rsidR="00083A2B" w:rsidRDefault="00083A2B">
            <w:pPr>
              <w:pStyle w:val="TableStyle"/>
              <w:jc w:val="center"/>
            </w:pPr>
          </w:p>
        </w:tc>
        <w:tc>
          <w:tcPr>
            <w:tcW w:w="2035" w:type="dxa"/>
          </w:tcPr>
          <w:p w14:paraId="4F08BCBC" w14:textId="77777777" w:rsidR="00083A2B" w:rsidRDefault="00083A2B">
            <w:pPr>
              <w:pStyle w:val="TableStyle"/>
            </w:pPr>
          </w:p>
        </w:tc>
        <w:tc>
          <w:tcPr>
            <w:tcW w:w="595" w:type="dxa"/>
          </w:tcPr>
          <w:p w14:paraId="1D3D4ED7" w14:textId="77777777" w:rsidR="00083A2B" w:rsidRDefault="00083A2B">
            <w:pPr>
              <w:pStyle w:val="TableStyle"/>
            </w:pPr>
          </w:p>
        </w:tc>
        <w:tc>
          <w:tcPr>
            <w:tcW w:w="1570" w:type="dxa"/>
          </w:tcPr>
          <w:p w14:paraId="54066013" w14:textId="77777777" w:rsidR="00083A2B" w:rsidRDefault="00083A2B">
            <w:pPr>
              <w:pStyle w:val="TableStyle"/>
            </w:pPr>
          </w:p>
        </w:tc>
        <w:tc>
          <w:tcPr>
            <w:tcW w:w="283" w:type="dxa"/>
          </w:tcPr>
          <w:p w14:paraId="13A0AE2B" w14:textId="77777777" w:rsidR="00083A2B" w:rsidRDefault="00083A2B">
            <w:pPr>
              <w:pStyle w:val="TableStyle"/>
              <w:jc w:val="center"/>
            </w:pPr>
          </w:p>
        </w:tc>
        <w:tc>
          <w:tcPr>
            <w:tcW w:w="283" w:type="dxa"/>
          </w:tcPr>
          <w:p w14:paraId="1646655D" w14:textId="77777777" w:rsidR="00083A2B" w:rsidRDefault="00083A2B">
            <w:pPr>
              <w:pStyle w:val="TableStyle"/>
              <w:jc w:val="center"/>
            </w:pPr>
          </w:p>
        </w:tc>
        <w:tc>
          <w:tcPr>
            <w:tcW w:w="283" w:type="dxa"/>
          </w:tcPr>
          <w:p w14:paraId="25AB6E0A" w14:textId="77777777" w:rsidR="00083A2B" w:rsidRDefault="00083A2B">
            <w:pPr>
              <w:pStyle w:val="TableStyle"/>
              <w:jc w:val="center"/>
            </w:pPr>
          </w:p>
        </w:tc>
        <w:tc>
          <w:tcPr>
            <w:tcW w:w="283" w:type="dxa"/>
          </w:tcPr>
          <w:p w14:paraId="3CA93386" w14:textId="77777777" w:rsidR="00083A2B" w:rsidRDefault="007C4FE9">
            <w:pPr>
              <w:pStyle w:val="TableStyle"/>
              <w:jc w:val="center"/>
            </w:pPr>
            <w:r>
              <w:rPr>
                <w:noProof/>
              </w:rPr>
              <w:t>1</w:t>
            </w:r>
          </w:p>
        </w:tc>
        <w:tc>
          <w:tcPr>
            <w:tcW w:w="283" w:type="dxa"/>
          </w:tcPr>
          <w:p w14:paraId="422A76DE" w14:textId="77777777" w:rsidR="00083A2B" w:rsidRDefault="00083A2B">
            <w:pPr>
              <w:pStyle w:val="TableStyle"/>
              <w:jc w:val="center"/>
            </w:pPr>
          </w:p>
        </w:tc>
        <w:tc>
          <w:tcPr>
            <w:tcW w:w="283" w:type="dxa"/>
          </w:tcPr>
          <w:p w14:paraId="721EFEA8" w14:textId="77777777" w:rsidR="00083A2B" w:rsidRDefault="00083A2B">
            <w:pPr>
              <w:pStyle w:val="TableStyle"/>
              <w:jc w:val="center"/>
            </w:pPr>
          </w:p>
        </w:tc>
        <w:tc>
          <w:tcPr>
            <w:tcW w:w="283" w:type="dxa"/>
          </w:tcPr>
          <w:p w14:paraId="2A1C7555" w14:textId="77777777" w:rsidR="00083A2B" w:rsidRDefault="00083A2B">
            <w:pPr>
              <w:pStyle w:val="TableStyle"/>
              <w:jc w:val="center"/>
            </w:pPr>
          </w:p>
        </w:tc>
        <w:tc>
          <w:tcPr>
            <w:tcW w:w="283" w:type="dxa"/>
          </w:tcPr>
          <w:p w14:paraId="20CE12ED" w14:textId="77777777" w:rsidR="00083A2B" w:rsidRDefault="00083A2B">
            <w:pPr>
              <w:pStyle w:val="TableStyle"/>
              <w:jc w:val="center"/>
            </w:pPr>
          </w:p>
        </w:tc>
        <w:tc>
          <w:tcPr>
            <w:tcW w:w="1945" w:type="dxa"/>
          </w:tcPr>
          <w:p w14:paraId="1CB8C7CC" w14:textId="77777777" w:rsidR="00083A2B" w:rsidRDefault="007C4FE9">
            <w:pPr>
              <w:pStyle w:val="TableStyle"/>
            </w:pPr>
            <w:r>
              <w:rPr>
                <w:noProof/>
              </w:rPr>
              <w:t>Profile Class Id</w:t>
            </w:r>
          </w:p>
        </w:tc>
      </w:tr>
      <w:tr w:rsidR="00083A2B" w14:paraId="251A9541" w14:textId="77777777">
        <w:trPr>
          <w:cantSplit/>
        </w:trPr>
        <w:tc>
          <w:tcPr>
            <w:tcW w:w="624" w:type="dxa"/>
          </w:tcPr>
          <w:p w14:paraId="564F6537" w14:textId="77777777" w:rsidR="00083A2B" w:rsidRDefault="00083A2B">
            <w:pPr>
              <w:pStyle w:val="TableStyle"/>
              <w:jc w:val="center"/>
            </w:pPr>
          </w:p>
        </w:tc>
        <w:tc>
          <w:tcPr>
            <w:tcW w:w="2035" w:type="dxa"/>
          </w:tcPr>
          <w:p w14:paraId="3EEADC4D" w14:textId="77777777" w:rsidR="00083A2B" w:rsidRDefault="00083A2B">
            <w:pPr>
              <w:pStyle w:val="TableStyle"/>
            </w:pPr>
          </w:p>
        </w:tc>
        <w:tc>
          <w:tcPr>
            <w:tcW w:w="595" w:type="dxa"/>
          </w:tcPr>
          <w:p w14:paraId="53125056" w14:textId="77777777" w:rsidR="00083A2B" w:rsidRDefault="00083A2B">
            <w:pPr>
              <w:pStyle w:val="TableStyle"/>
            </w:pPr>
          </w:p>
        </w:tc>
        <w:tc>
          <w:tcPr>
            <w:tcW w:w="1570" w:type="dxa"/>
          </w:tcPr>
          <w:p w14:paraId="00A0CF55" w14:textId="77777777" w:rsidR="00083A2B" w:rsidRDefault="00083A2B">
            <w:pPr>
              <w:pStyle w:val="TableStyle"/>
            </w:pPr>
          </w:p>
        </w:tc>
        <w:tc>
          <w:tcPr>
            <w:tcW w:w="283" w:type="dxa"/>
          </w:tcPr>
          <w:p w14:paraId="343EAC6C" w14:textId="77777777" w:rsidR="00083A2B" w:rsidRDefault="00083A2B">
            <w:pPr>
              <w:pStyle w:val="TableStyle"/>
              <w:jc w:val="center"/>
            </w:pPr>
          </w:p>
        </w:tc>
        <w:tc>
          <w:tcPr>
            <w:tcW w:w="283" w:type="dxa"/>
          </w:tcPr>
          <w:p w14:paraId="63697C15" w14:textId="77777777" w:rsidR="00083A2B" w:rsidRDefault="00083A2B">
            <w:pPr>
              <w:pStyle w:val="TableStyle"/>
              <w:jc w:val="center"/>
            </w:pPr>
          </w:p>
        </w:tc>
        <w:tc>
          <w:tcPr>
            <w:tcW w:w="283" w:type="dxa"/>
          </w:tcPr>
          <w:p w14:paraId="60CA1698" w14:textId="77777777" w:rsidR="00083A2B" w:rsidRDefault="00083A2B">
            <w:pPr>
              <w:pStyle w:val="TableStyle"/>
              <w:jc w:val="center"/>
            </w:pPr>
          </w:p>
        </w:tc>
        <w:tc>
          <w:tcPr>
            <w:tcW w:w="283" w:type="dxa"/>
          </w:tcPr>
          <w:p w14:paraId="43D1A906" w14:textId="77777777" w:rsidR="00083A2B" w:rsidRDefault="007C4FE9">
            <w:pPr>
              <w:pStyle w:val="TableStyle"/>
              <w:jc w:val="center"/>
            </w:pPr>
            <w:r>
              <w:rPr>
                <w:noProof/>
              </w:rPr>
              <w:t>1</w:t>
            </w:r>
          </w:p>
        </w:tc>
        <w:tc>
          <w:tcPr>
            <w:tcW w:w="283" w:type="dxa"/>
          </w:tcPr>
          <w:p w14:paraId="5D4E22EB" w14:textId="77777777" w:rsidR="00083A2B" w:rsidRDefault="00083A2B">
            <w:pPr>
              <w:pStyle w:val="TableStyle"/>
              <w:jc w:val="center"/>
            </w:pPr>
          </w:p>
        </w:tc>
        <w:tc>
          <w:tcPr>
            <w:tcW w:w="283" w:type="dxa"/>
          </w:tcPr>
          <w:p w14:paraId="199E861D" w14:textId="77777777" w:rsidR="00083A2B" w:rsidRDefault="00083A2B">
            <w:pPr>
              <w:pStyle w:val="TableStyle"/>
              <w:jc w:val="center"/>
            </w:pPr>
          </w:p>
        </w:tc>
        <w:tc>
          <w:tcPr>
            <w:tcW w:w="283" w:type="dxa"/>
          </w:tcPr>
          <w:p w14:paraId="718BB9DC" w14:textId="77777777" w:rsidR="00083A2B" w:rsidRDefault="00083A2B">
            <w:pPr>
              <w:pStyle w:val="TableStyle"/>
              <w:jc w:val="center"/>
            </w:pPr>
          </w:p>
        </w:tc>
        <w:tc>
          <w:tcPr>
            <w:tcW w:w="283" w:type="dxa"/>
          </w:tcPr>
          <w:p w14:paraId="18661706" w14:textId="77777777" w:rsidR="00083A2B" w:rsidRDefault="00083A2B">
            <w:pPr>
              <w:pStyle w:val="TableStyle"/>
              <w:jc w:val="center"/>
            </w:pPr>
          </w:p>
        </w:tc>
        <w:tc>
          <w:tcPr>
            <w:tcW w:w="1945" w:type="dxa"/>
          </w:tcPr>
          <w:p w14:paraId="1F8DFC73" w14:textId="77777777" w:rsidR="00083A2B" w:rsidRDefault="007C4FE9">
            <w:pPr>
              <w:pStyle w:val="TableStyle"/>
            </w:pPr>
            <w:r>
              <w:rPr>
                <w:noProof/>
              </w:rPr>
              <w:t>Standard Settlement Configuration Id</w:t>
            </w:r>
          </w:p>
        </w:tc>
      </w:tr>
    </w:tbl>
    <w:p w14:paraId="07DCB16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332CE8A" w14:textId="77777777">
        <w:trPr>
          <w:cantSplit/>
        </w:trPr>
        <w:tc>
          <w:tcPr>
            <w:tcW w:w="624" w:type="dxa"/>
            <w:tcBorders>
              <w:bottom w:val="single" w:sz="2" w:space="0" w:color="auto"/>
            </w:tcBorders>
            <w:shd w:val="pct10" w:color="auto" w:fill="auto"/>
          </w:tcPr>
          <w:p w14:paraId="388ED7F8" w14:textId="77777777" w:rsidR="00083A2B" w:rsidRDefault="007C4FE9">
            <w:pPr>
              <w:pStyle w:val="TableStyle"/>
              <w:jc w:val="center"/>
            </w:pPr>
            <w:r>
              <w:rPr>
                <w:noProof/>
              </w:rPr>
              <w:t>MCL</w:t>
            </w:r>
          </w:p>
        </w:tc>
        <w:tc>
          <w:tcPr>
            <w:tcW w:w="2035" w:type="dxa"/>
            <w:tcBorders>
              <w:bottom w:val="single" w:sz="2" w:space="0" w:color="auto"/>
            </w:tcBorders>
            <w:shd w:val="pct10" w:color="auto" w:fill="auto"/>
          </w:tcPr>
          <w:p w14:paraId="5B00223A" w14:textId="77777777" w:rsidR="00083A2B" w:rsidRDefault="007C4FE9">
            <w:pPr>
              <w:pStyle w:val="TableStyle"/>
            </w:pPr>
            <w:r>
              <w:rPr>
                <w:noProof/>
              </w:rPr>
              <w:t>Measurement Class</w:t>
            </w:r>
          </w:p>
        </w:tc>
        <w:tc>
          <w:tcPr>
            <w:tcW w:w="595" w:type="dxa"/>
            <w:tcBorders>
              <w:bottom w:val="single" w:sz="2" w:space="0" w:color="auto"/>
            </w:tcBorders>
            <w:shd w:val="pct10" w:color="auto" w:fill="auto"/>
          </w:tcPr>
          <w:p w14:paraId="2F2E02CF" w14:textId="77777777" w:rsidR="00083A2B" w:rsidRDefault="007C4FE9">
            <w:pPr>
              <w:pStyle w:val="TableStyle"/>
            </w:pPr>
            <w:r>
              <w:rPr>
                <w:noProof/>
              </w:rPr>
              <w:t>0-*</w:t>
            </w:r>
          </w:p>
        </w:tc>
        <w:tc>
          <w:tcPr>
            <w:tcW w:w="1570" w:type="dxa"/>
            <w:tcBorders>
              <w:bottom w:val="single" w:sz="2" w:space="0" w:color="auto"/>
            </w:tcBorders>
            <w:shd w:val="pct10" w:color="auto" w:fill="auto"/>
          </w:tcPr>
          <w:p w14:paraId="132E7CB8" w14:textId="77777777" w:rsidR="00083A2B" w:rsidRDefault="00083A2B">
            <w:pPr>
              <w:pStyle w:val="TableStyle"/>
            </w:pPr>
          </w:p>
        </w:tc>
        <w:tc>
          <w:tcPr>
            <w:tcW w:w="283" w:type="dxa"/>
            <w:tcBorders>
              <w:bottom w:val="single" w:sz="2" w:space="0" w:color="auto"/>
            </w:tcBorders>
            <w:shd w:val="pct10" w:color="auto" w:fill="auto"/>
          </w:tcPr>
          <w:p w14:paraId="79735730" w14:textId="77777777" w:rsidR="00083A2B" w:rsidRDefault="00083A2B">
            <w:pPr>
              <w:pStyle w:val="TableStyle"/>
              <w:jc w:val="center"/>
            </w:pPr>
          </w:p>
        </w:tc>
        <w:tc>
          <w:tcPr>
            <w:tcW w:w="283" w:type="dxa"/>
            <w:tcBorders>
              <w:bottom w:val="single" w:sz="2" w:space="0" w:color="auto"/>
            </w:tcBorders>
            <w:shd w:val="pct10" w:color="auto" w:fill="auto"/>
          </w:tcPr>
          <w:p w14:paraId="58E4BD0E" w14:textId="77777777" w:rsidR="00083A2B" w:rsidRDefault="00083A2B">
            <w:pPr>
              <w:pStyle w:val="TableStyle"/>
              <w:jc w:val="center"/>
            </w:pPr>
          </w:p>
        </w:tc>
        <w:tc>
          <w:tcPr>
            <w:tcW w:w="283" w:type="dxa"/>
            <w:tcBorders>
              <w:bottom w:val="single" w:sz="2" w:space="0" w:color="auto"/>
            </w:tcBorders>
            <w:shd w:val="pct10" w:color="auto" w:fill="auto"/>
          </w:tcPr>
          <w:p w14:paraId="5A359C3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5B72440" w14:textId="77777777" w:rsidR="00083A2B" w:rsidRDefault="00083A2B">
            <w:pPr>
              <w:pStyle w:val="TableStyle"/>
              <w:jc w:val="center"/>
            </w:pPr>
          </w:p>
        </w:tc>
        <w:tc>
          <w:tcPr>
            <w:tcW w:w="283" w:type="dxa"/>
            <w:tcBorders>
              <w:bottom w:val="single" w:sz="2" w:space="0" w:color="auto"/>
            </w:tcBorders>
            <w:shd w:val="pct10" w:color="auto" w:fill="auto"/>
          </w:tcPr>
          <w:p w14:paraId="6DF69A84" w14:textId="77777777" w:rsidR="00083A2B" w:rsidRDefault="00083A2B">
            <w:pPr>
              <w:pStyle w:val="TableStyle"/>
              <w:jc w:val="center"/>
            </w:pPr>
          </w:p>
        </w:tc>
        <w:tc>
          <w:tcPr>
            <w:tcW w:w="283" w:type="dxa"/>
            <w:tcBorders>
              <w:bottom w:val="single" w:sz="2" w:space="0" w:color="auto"/>
            </w:tcBorders>
            <w:shd w:val="pct10" w:color="auto" w:fill="auto"/>
          </w:tcPr>
          <w:p w14:paraId="2892B00B" w14:textId="77777777" w:rsidR="00083A2B" w:rsidRDefault="00083A2B">
            <w:pPr>
              <w:pStyle w:val="TableStyle"/>
              <w:jc w:val="center"/>
            </w:pPr>
          </w:p>
        </w:tc>
        <w:tc>
          <w:tcPr>
            <w:tcW w:w="283" w:type="dxa"/>
            <w:tcBorders>
              <w:bottom w:val="single" w:sz="2" w:space="0" w:color="auto"/>
            </w:tcBorders>
            <w:shd w:val="pct10" w:color="auto" w:fill="auto"/>
          </w:tcPr>
          <w:p w14:paraId="1E7853AA" w14:textId="77777777" w:rsidR="00083A2B" w:rsidRDefault="00083A2B">
            <w:pPr>
              <w:pStyle w:val="TableStyle"/>
              <w:jc w:val="center"/>
            </w:pPr>
          </w:p>
        </w:tc>
        <w:tc>
          <w:tcPr>
            <w:tcW w:w="283" w:type="dxa"/>
            <w:tcBorders>
              <w:bottom w:val="single" w:sz="2" w:space="0" w:color="auto"/>
            </w:tcBorders>
            <w:shd w:val="pct10" w:color="auto" w:fill="auto"/>
          </w:tcPr>
          <w:p w14:paraId="092E670B" w14:textId="77777777" w:rsidR="00083A2B" w:rsidRDefault="00083A2B">
            <w:pPr>
              <w:pStyle w:val="TableStyle"/>
              <w:jc w:val="center"/>
            </w:pPr>
          </w:p>
        </w:tc>
        <w:tc>
          <w:tcPr>
            <w:tcW w:w="1945" w:type="dxa"/>
            <w:tcBorders>
              <w:bottom w:val="single" w:sz="2" w:space="0" w:color="auto"/>
            </w:tcBorders>
            <w:shd w:val="pct10" w:color="auto" w:fill="auto"/>
          </w:tcPr>
          <w:p w14:paraId="5433D302" w14:textId="77777777" w:rsidR="00083A2B" w:rsidRDefault="00083A2B">
            <w:pPr>
              <w:pStyle w:val="TableStyle"/>
              <w:jc w:val="center"/>
            </w:pPr>
          </w:p>
        </w:tc>
      </w:tr>
      <w:tr w:rsidR="00083A2B" w14:paraId="21DBFD9B" w14:textId="77777777">
        <w:trPr>
          <w:cantSplit/>
        </w:trPr>
        <w:tc>
          <w:tcPr>
            <w:tcW w:w="624" w:type="dxa"/>
          </w:tcPr>
          <w:p w14:paraId="2F2A63AB" w14:textId="77777777" w:rsidR="00083A2B" w:rsidRDefault="00083A2B">
            <w:pPr>
              <w:pStyle w:val="TableStyle"/>
              <w:jc w:val="center"/>
            </w:pPr>
          </w:p>
        </w:tc>
        <w:tc>
          <w:tcPr>
            <w:tcW w:w="2035" w:type="dxa"/>
          </w:tcPr>
          <w:p w14:paraId="083E614E" w14:textId="77777777" w:rsidR="00083A2B" w:rsidRDefault="00083A2B">
            <w:pPr>
              <w:pStyle w:val="TableStyle"/>
            </w:pPr>
          </w:p>
        </w:tc>
        <w:tc>
          <w:tcPr>
            <w:tcW w:w="595" w:type="dxa"/>
          </w:tcPr>
          <w:p w14:paraId="5C279A11" w14:textId="77777777" w:rsidR="00083A2B" w:rsidRDefault="00083A2B">
            <w:pPr>
              <w:pStyle w:val="TableStyle"/>
            </w:pPr>
          </w:p>
        </w:tc>
        <w:tc>
          <w:tcPr>
            <w:tcW w:w="1570" w:type="dxa"/>
          </w:tcPr>
          <w:p w14:paraId="764E68DF" w14:textId="77777777" w:rsidR="00083A2B" w:rsidRDefault="00083A2B">
            <w:pPr>
              <w:pStyle w:val="TableStyle"/>
            </w:pPr>
          </w:p>
        </w:tc>
        <w:tc>
          <w:tcPr>
            <w:tcW w:w="283" w:type="dxa"/>
          </w:tcPr>
          <w:p w14:paraId="391A2607" w14:textId="77777777" w:rsidR="00083A2B" w:rsidRDefault="00083A2B">
            <w:pPr>
              <w:pStyle w:val="TableStyle"/>
              <w:jc w:val="center"/>
            </w:pPr>
          </w:p>
        </w:tc>
        <w:tc>
          <w:tcPr>
            <w:tcW w:w="283" w:type="dxa"/>
          </w:tcPr>
          <w:p w14:paraId="3B31AD7D" w14:textId="77777777" w:rsidR="00083A2B" w:rsidRDefault="00083A2B">
            <w:pPr>
              <w:pStyle w:val="TableStyle"/>
              <w:jc w:val="center"/>
            </w:pPr>
          </w:p>
        </w:tc>
        <w:tc>
          <w:tcPr>
            <w:tcW w:w="283" w:type="dxa"/>
          </w:tcPr>
          <w:p w14:paraId="7BD9712B" w14:textId="77777777" w:rsidR="00083A2B" w:rsidRDefault="00083A2B">
            <w:pPr>
              <w:pStyle w:val="TableStyle"/>
              <w:jc w:val="center"/>
            </w:pPr>
          </w:p>
        </w:tc>
        <w:tc>
          <w:tcPr>
            <w:tcW w:w="283" w:type="dxa"/>
          </w:tcPr>
          <w:p w14:paraId="5FD779E0" w14:textId="77777777" w:rsidR="00083A2B" w:rsidRDefault="007C4FE9">
            <w:pPr>
              <w:pStyle w:val="TableStyle"/>
              <w:jc w:val="center"/>
            </w:pPr>
            <w:r>
              <w:rPr>
                <w:noProof/>
              </w:rPr>
              <w:t>1</w:t>
            </w:r>
          </w:p>
        </w:tc>
        <w:tc>
          <w:tcPr>
            <w:tcW w:w="283" w:type="dxa"/>
          </w:tcPr>
          <w:p w14:paraId="686B7EEF" w14:textId="77777777" w:rsidR="00083A2B" w:rsidRDefault="00083A2B">
            <w:pPr>
              <w:pStyle w:val="TableStyle"/>
              <w:jc w:val="center"/>
            </w:pPr>
          </w:p>
        </w:tc>
        <w:tc>
          <w:tcPr>
            <w:tcW w:w="283" w:type="dxa"/>
          </w:tcPr>
          <w:p w14:paraId="7EF17AA0" w14:textId="77777777" w:rsidR="00083A2B" w:rsidRDefault="00083A2B">
            <w:pPr>
              <w:pStyle w:val="TableStyle"/>
              <w:jc w:val="center"/>
            </w:pPr>
          </w:p>
        </w:tc>
        <w:tc>
          <w:tcPr>
            <w:tcW w:w="283" w:type="dxa"/>
          </w:tcPr>
          <w:p w14:paraId="10FA4A3C" w14:textId="77777777" w:rsidR="00083A2B" w:rsidRDefault="00083A2B">
            <w:pPr>
              <w:pStyle w:val="TableStyle"/>
              <w:jc w:val="center"/>
            </w:pPr>
          </w:p>
        </w:tc>
        <w:tc>
          <w:tcPr>
            <w:tcW w:w="283" w:type="dxa"/>
          </w:tcPr>
          <w:p w14:paraId="6CFE87E2" w14:textId="77777777" w:rsidR="00083A2B" w:rsidRDefault="00083A2B">
            <w:pPr>
              <w:pStyle w:val="TableStyle"/>
              <w:jc w:val="center"/>
            </w:pPr>
          </w:p>
        </w:tc>
        <w:tc>
          <w:tcPr>
            <w:tcW w:w="1945" w:type="dxa"/>
          </w:tcPr>
          <w:p w14:paraId="7BAFC9C1" w14:textId="77777777" w:rsidR="00083A2B" w:rsidRDefault="007C4FE9">
            <w:pPr>
              <w:pStyle w:val="TableStyle"/>
            </w:pPr>
            <w:r>
              <w:rPr>
                <w:noProof/>
              </w:rPr>
              <w:t>Effective from Settlement Date {REGI}</w:t>
            </w:r>
          </w:p>
        </w:tc>
      </w:tr>
      <w:tr w:rsidR="00083A2B" w14:paraId="3BABB751" w14:textId="77777777">
        <w:trPr>
          <w:cantSplit/>
        </w:trPr>
        <w:tc>
          <w:tcPr>
            <w:tcW w:w="624" w:type="dxa"/>
          </w:tcPr>
          <w:p w14:paraId="0F9CECF7" w14:textId="77777777" w:rsidR="00083A2B" w:rsidRDefault="00083A2B">
            <w:pPr>
              <w:pStyle w:val="TableStyle"/>
              <w:jc w:val="center"/>
            </w:pPr>
          </w:p>
        </w:tc>
        <w:tc>
          <w:tcPr>
            <w:tcW w:w="2035" w:type="dxa"/>
          </w:tcPr>
          <w:p w14:paraId="123B886A" w14:textId="77777777" w:rsidR="00083A2B" w:rsidRDefault="00083A2B">
            <w:pPr>
              <w:pStyle w:val="TableStyle"/>
            </w:pPr>
          </w:p>
        </w:tc>
        <w:tc>
          <w:tcPr>
            <w:tcW w:w="595" w:type="dxa"/>
          </w:tcPr>
          <w:p w14:paraId="10ED0554" w14:textId="77777777" w:rsidR="00083A2B" w:rsidRDefault="00083A2B">
            <w:pPr>
              <w:pStyle w:val="TableStyle"/>
            </w:pPr>
          </w:p>
        </w:tc>
        <w:tc>
          <w:tcPr>
            <w:tcW w:w="1570" w:type="dxa"/>
          </w:tcPr>
          <w:p w14:paraId="6FF2318B" w14:textId="77777777" w:rsidR="00083A2B" w:rsidRDefault="00083A2B">
            <w:pPr>
              <w:pStyle w:val="TableStyle"/>
            </w:pPr>
          </w:p>
        </w:tc>
        <w:tc>
          <w:tcPr>
            <w:tcW w:w="283" w:type="dxa"/>
          </w:tcPr>
          <w:p w14:paraId="39638D05" w14:textId="77777777" w:rsidR="00083A2B" w:rsidRDefault="00083A2B">
            <w:pPr>
              <w:pStyle w:val="TableStyle"/>
              <w:jc w:val="center"/>
            </w:pPr>
          </w:p>
        </w:tc>
        <w:tc>
          <w:tcPr>
            <w:tcW w:w="283" w:type="dxa"/>
          </w:tcPr>
          <w:p w14:paraId="3B25C578" w14:textId="77777777" w:rsidR="00083A2B" w:rsidRDefault="00083A2B">
            <w:pPr>
              <w:pStyle w:val="TableStyle"/>
              <w:jc w:val="center"/>
            </w:pPr>
          </w:p>
        </w:tc>
        <w:tc>
          <w:tcPr>
            <w:tcW w:w="283" w:type="dxa"/>
          </w:tcPr>
          <w:p w14:paraId="33155F77" w14:textId="77777777" w:rsidR="00083A2B" w:rsidRDefault="00083A2B">
            <w:pPr>
              <w:pStyle w:val="TableStyle"/>
              <w:jc w:val="center"/>
            </w:pPr>
          </w:p>
        </w:tc>
        <w:tc>
          <w:tcPr>
            <w:tcW w:w="283" w:type="dxa"/>
          </w:tcPr>
          <w:p w14:paraId="55FC2E06" w14:textId="77777777" w:rsidR="00083A2B" w:rsidRDefault="007C4FE9">
            <w:pPr>
              <w:pStyle w:val="TableStyle"/>
              <w:jc w:val="center"/>
            </w:pPr>
            <w:r>
              <w:rPr>
                <w:noProof/>
              </w:rPr>
              <w:t>1</w:t>
            </w:r>
          </w:p>
        </w:tc>
        <w:tc>
          <w:tcPr>
            <w:tcW w:w="283" w:type="dxa"/>
          </w:tcPr>
          <w:p w14:paraId="467E7532" w14:textId="77777777" w:rsidR="00083A2B" w:rsidRDefault="00083A2B">
            <w:pPr>
              <w:pStyle w:val="TableStyle"/>
              <w:jc w:val="center"/>
            </w:pPr>
          </w:p>
        </w:tc>
        <w:tc>
          <w:tcPr>
            <w:tcW w:w="283" w:type="dxa"/>
          </w:tcPr>
          <w:p w14:paraId="7C62D0E8" w14:textId="77777777" w:rsidR="00083A2B" w:rsidRDefault="00083A2B">
            <w:pPr>
              <w:pStyle w:val="TableStyle"/>
              <w:jc w:val="center"/>
            </w:pPr>
          </w:p>
        </w:tc>
        <w:tc>
          <w:tcPr>
            <w:tcW w:w="283" w:type="dxa"/>
          </w:tcPr>
          <w:p w14:paraId="75F55B00" w14:textId="77777777" w:rsidR="00083A2B" w:rsidRDefault="00083A2B">
            <w:pPr>
              <w:pStyle w:val="TableStyle"/>
              <w:jc w:val="center"/>
            </w:pPr>
          </w:p>
        </w:tc>
        <w:tc>
          <w:tcPr>
            <w:tcW w:w="283" w:type="dxa"/>
          </w:tcPr>
          <w:p w14:paraId="60B0FF9E" w14:textId="77777777" w:rsidR="00083A2B" w:rsidRDefault="00083A2B">
            <w:pPr>
              <w:pStyle w:val="TableStyle"/>
              <w:jc w:val="center"/>
            </w:pPr>
          </w:p>
        </w:tc>
        <w:tc>
          <w:tcPr>
            <w:tcW w:w="1945" w:type="dxa"/>
          </w:tcPr>
          <w:p w14:paraId="014B2A8B" w14:textId="77777777" w:rsidR="00083A2B" w:rsidRDefault="007C4FE9">
            <w:pPr>
              <w:pStyle w:val="TableStyle"/>
            </w:pPr>
            <w:r>
              <w:rPr>
                <w:noProof/>
              </w:rPr>
              <w:t>Effective from Settlement Date {MCR}</w:t>
            </w:r>
          </w:p>
        </w:tc>
      </w:tr>
      <w:tr w:rsidR="00083A2B" w14:paraId="048842AC" w14:textId="77777777">
        <w:trPr>
          <w:cantSplit/>
        </w:trPr>
        <w:tc>
          <w:tcPr>
            <w:tcW w:w="624" w:type="dxa"/>
          </w:tcPr>
          <w:p w14:paraId="45A46755" w14:textId="77777777" w:rsidR="00083A2B" w:rsidRDefault="00083A2B">
            <w:pPr>
              <w:pStyle w:val="TableStyle"/>
              <w:jc w:val="center"/>
            </w:pPr>
          </w:p>
        </w:tc>
        <w:tc>
          <w:tcPr>
            <w:tcW w:w="2035" w:type="dxa"/>
          </w:tcPr>
          <w:p w14:paraId="4F1D0311" w14:textId="77777777" w:rsidR="00083A2B" w:rsidRDefault="00083A2B">
            <w:pPr>
              <w:pStyle w:val="TableStyle"/>
            </w:pPr>
          </w:p>
        </w:tc>
        <w:tc>
          <w:tcPr>
            <w:tcW w:w="595" w:type="dxa"/>
          </w:tcPr>
          <w:p w14:paraId="270B7F31" w14:textId="77777777" w:rsidR="00083A2B" w:rsidRDefault="00083A2B">
            <w:pPr>
              <w:pStyle w:val="TableStyle"/>
            </w:pPr>
          </w:p>
        </w:tc>
        <w:tc>
          <w:tcPr>
            <w:tcW w:w="1570" w:type="dxa"/>
          </w:tcPr>
          <w:p w14:paraId="7F1B305F" w14:textId="77777777" w:rsidR="00083A2B" w:rsidRDefault="00083A2B">
            <w:pPr>
              <w:pStyle w:val="TableStyle"/>
            </w:pPr>
          </w:p>
        </w:tc>
        <w:tc>
          <w:tcPr>
            <w:tcW w:w="283" w:type="dxa"/>
          </w:tcPr>
          <w:p w14:paraId="511BA7D8" w14:textId="77777777" w:rsidR="00083A2B" w:rsidRDefault="00083A2B">
            <w:pPr>
              <w:pStyle w:val="TableStyle"/>
              <w:jc w:val="center"/>
            </w:pPr>
          </w:p>
        </w:tc>
        <w:tc>
          <w:tcPr>
            <w:tcW w:w="283" w:type="dxa"/>
          </w:tcPr>
          <w:p w14:paraId="2D02E2B6" w14:textId="77777777" w:rsidR="00083A2B" w:rsidRDefault="00083A2B">
            <w:pPr>
              <w:pStyle w:val="TableStyle"/>
              <w:jc w:val="center"/>
            </w:pPr>
          </w:p>
        </w:tc>
        <w:tc>
          <w:tcPr>
            <w:tcW w:w="283" w:type="dxa"/>
          </w:tcPr>
          <w:p w14:paraId="62C02067" w14:textId="77777777" w:rsidR="00083A2B" w:rsidRDefault="00083A2B">
            <w:pPr>
              <w:pStyle w:val="TableStyle"/>
              <w:jc w:val="center"/>
            </w:pPr>
          </w:p>
        </w:tc>
        <w:tc>
          <w:tcPr>
            <w:tcW w:w="283" w:type="dxa"/>
          </w:tcPr>
          <w:p w14:paraId="7FA809C6" w14:textId="77777777" w:rsidR="00083A2B" w:rsidRDefault="007C4FE9">
            <w:pPr>
              <w:pStyle w:val="TableStyle"/>
              <w:jc w:val="center"/>
            </w:pPr>
            <w:r>
              <w:rPr>
                <w:noProof/>
              </w:rPr>
              <w:t>1</w:t>
            </w:r>
          </w:p>
        </w:tc>
        <w:tc>
          <w:tcPr>
            <w:tcW w:w="283" w:type="dxa"/>
          </w:tcPr>
          <w:p w14:paraId="6C8BE285" w14:textId="77777777" w:rsidR="00083A2B" w:rsidRDefault="00083A2B">
            <w:pPr>
              <w:pStyle w:val="TableStyle"/>
              <w:jc w:val="center"/>
            </w:pPr>
          </w:p>
        </w:tc>
        <w:tc>
          <w:tcPr>
            <w:tcW w:w="283" w:type="dxa"/>
          </w:tcPr>
          <w:p w14:paraId="4D7DF03E" w14:textId="77777777" w:rsidR="00083A2B" w:rsidRDefault="00083A2B">
            <w:pPr>
              <w:pStyle w:val="TableStyle"/>
              <w:jc w:val="center"/>
            </w:pPr>
          </w:p>
        </w:tc>
        <w:tc>
          <w:tcPr>
            <w:tcW w:w="283" w:type="dxa"/>
          </w:tcPr>
          <w:p w14:paraId="737651F6" w14:textId="77777777" w:rsidR="00083A2B" w:rsidRDefault="00083A2B">
            <w:pPr>
              <w:pStyle w:val="TableStyle"/>
              <w:jc w:val="center"/>
            </w:pPr>
          </w:p>
        </w:tc>
        <w:tc>
          <w:tcPr>
            <w:tcW w:w="283" w:type="dxa"/>
          </w:tcPr>
          <w:p w14:paraId="1D334999" w14:textId="77777777" w:rsidR="00083A2B" w:rsidRDefault="00083A2B">
            <w:pPr>
              <w:pStyle w:val="TableStyle"/>
              <w:jc w:val="center"/>
            </w:pPr>
          </w:p>
        </w:tc>
        <w:tc>
          <w:tcPr>
            <w:tcW w:w="1945" w:type="dxa"/>
          </w:tcPr>
          <w:p w14:paraId="539B368B" w14:textId="77777777" w:rsidR="00083A2B" w:rsidRDefault="007C4FE9">
            <w:pPr>
              <w:pStyle w:val="TableStyle"/>
            </w:pPr>
            <w:r>
              <w:rPr>
                <w:noProof/>
              </w:rPr>
              <w:t>Measurement Class Id</w:t>
            </w:r>
          </w:p>
        </w:tc>
      </w:tr>
    </w:tbl>
    <w:p w14:paraId="7A72819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27899A2" w14:textId="77777777">
        <w:trPr>
          <w:cantSplit/>
        </w:trPr>
        <w:tc>
          <w:tcPr>
            <w:tcW w:w="624" w:type="dxa"/>
            <w:tcBorders>
              <w:bottom w:val="single" w:sz="2" w:space="0" w:color="auto"/>
            </w:tcBorders>
            <w:shd w:val="pct10" w:color="auto" w:fill="auto"/>
          </w:tcPr>
          <w:p w14:paraId="15E29E81" w14:textId="77777777" w:rsidR="00083A2B" w:rsidRDefault="007C4FE9">
            <w:pPr>
              <w:pStyle w:val="TableStyle"/>
              <w:jc w:val="center"/>
            </w:pPr>
            <w:r>
              <w:rPr>
                <w:noProof/>
              </w:rPr>
              <w:t>EST</w:t>
            </w:r>
          </w:p>
        </w:tc>
        <w:tc>
          <w:tcPr>
            <w:tcW w:w="2035" w:type="dxa"/>
            <w:tcBorders>
              <w:bottom w:val="single" w:sz="2" w:space="0" w:color="auto"/>
            </w:tcBorders>
            <w:shd w:val="pct10" w:color="auto" w:fill="auto"/>
          </w:tcPr>
          <w:p w14:paraId="31E77F20" w14:textId="77777777" w:rsidR="00083A2B" w:rsidRDefault="007C4FE9">
            <w:pPr>
              <w:pStyle w:val="TableStyle"/>
            </w:pPr>
            <w:r>
              <w:rPr>
                <w:noProof/>
              </w:rPr>
              <w:t>Energisation Status</w:t>
            </w:r>
          </w:p>
        </w:tc>
        <w:tc>
          <w:tcPr>
            <w:tcW w:w="595" w:type="dxa"/>
            <w:tcBorders>
              <w:bottom w:val="single" w:sz="2" w:space="0" w:color="auto"/>
            </w:tcBorders>
            <w:shd w:val="pct10" w:color="auto" w:fill="auto"/>
          </w:tcPr>
          <w:p w14:paraId="1904B450" w14:textId="77777777" w:rsidR="00083A2B" w:rsidRDefault="007C4FE9">
            <w:pPr>
              <w:pStyle w:val="TableStyle"/>
            </w:pPr>
            <w:r>
              <w:rPr>
                <w:noProof/>
              </w:rPr>
              <w:t>0-*</w:t>
            </w:r>
          </w:p>
        </w:tc>
        <w:tc>
          <w:tcPr>
            <w:tcW w:w="1570" w:type="dxa"/>
            <w:tcBorders>
              <w:bottom w:val="single" w:sz="2" w:space="0" w:color="auto"/>
            </w:tcBorders>
            <w:shd w:val="pct10" w:color="auto" w:fill="auto"/>
          </w:tcPr>
          <w:p w14:paraId="648611B0" w14:textId="77777777" w:rsidR="00083A2B" w:rsidRDefault="00083A2B">
            <w:pPr>
              <w:pStyle w:val="TableStyle"/>
            </w:pPr>
          </w:p>
        </w:tc>
        <w:tc>
          <w:tcPr>
            <w:tcW w:w="283" w:type="dxa"/>
            <w:tcBorders>
              <w:bottom w:val="single" w:sz="2" w:space="0" w:color="auto"/>
            </w:tcBorders>
            <w:shd w:val="pct10" w:color="auto" w:fill="auto"/>
          </w:tcPr>
          <w:p w14:paraId="066188B9" w14:textId="77777777" w:rsidR="00083A2B" w:rsidRDefault="00083A2B">
            <w:pPr>
              <w:pStyle w:val="TableStyle"/>
              <w:jc w:val="center"/>
            </w:pPr>
          </w:p>
        </w:tc>
        <w:tc>
          <w:tcPr>
            <w:tcW w:w="283" w:type="dxa"/>
            <w:tcBorders>
              <w:bottom w:val="single" w:sz="2" w:space="0" w:color="auto"/>
            </w:tcBorders>
            <w:shd w:val="pct10" w:color="auto" w:fill="auto"/>
          </w:tcPr>
          <w:p w14:paraId="66C6D761" w14:textId="77777777" w:rsidR="00083A2B" w:rsidRDefault="00083A2B">
            <w:pPr>
              <w:pStyle w:val="TableStyle"/>
              <w:jc w:val="center"/>
            </w:pPr>
          </w:p>
        </w:tc>
        <w:tc>
          <w:tcPr>
            <w:tcW w:w="283" w:type="dxa"/>
            <w:tcBorders>
              <w:bottom w:val="single" w:sz="2" w:space="0" w:color="auto"/>
            </w:tcBorders>
            <w:shd w:val="pct10" w:color="auto" w:fill="auto"/>
          </w:tcPr>
          <w:p w14:paraId="75418A9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E6EA156" w14:textId="77777777" w:rsidR="00083A2B" w:rsidRDefault="00083A2B">
            <w:pPr>
              <w:pStyle w:val="TableStyle"/>
              <w:jc w:val="center"/>
            </w:pPr>
          </w:p>
        </w:tc>
        <w:tc>
          <w:tcPr>
            <w:tcW w:w="283" w:type="dxa"/>
            <w:tcBorders>
              <w:bottom w:val="single" w:sz="2" w:space="0" w:color="auto"/>
            </w:tcBorders>
            <w:shd w:val="pct10" w:color="auto" w:fill="auto"/>
          </w:tcPr>
          <w:p w14:paraId="25306265" w14:textId="77777777" w:rsidR="00083A2B" w:rsidRDefault="00083A2B">
            <w:pPr>
              <w:pStyle w:val="TableStyle"/>
              <w:jc w:val="center"/>
            </w:pPr>
          </w:p>
        </w:tc>
        <w:tc>
          <w:tcPr>
            <w:tcW w:w="283" w:type="dxa"/>
            <w:tcBorders>
              <w:bottom w:val="single" w:sz="2" w:space="0" w:color="auto"/>
            </w:tcBorders>
            <w:shd w:val="pct10" w:color="auto" w:fill="auto"/>
          </w:tcPr>
          <w:p w14:paraId="4C3B83CC" w14:textId="77777777" w:rsidR="00083A2B" w:rsidRDefault="00083A2B">
            <w:pPr>
              <w:pStyle w:val="TableStyle"/>
              <w:jc w:val="center"/>
            </w:pPr>
          </w:p>
        </w:tc>
        <w:tc>
          <w:tcPr>
            <w:tcW w:w="283" w:type="dxa"/>
            <w:tcBorders>
              <w:bottom w:val="single" w:sz="2" w:space="0" w:color="auto"/>
            </w:tcBorders>
            <w:shd w:val="pct10" w:color="auto" w:fill="auto"/>
          </w:tcPr>
          <w:p w14:paraId="223C1169" w14:textId="77777777" w:rsidR="00083A2B" w:rsidRDefault="00083A2B">
            <w:pPr>
              <w:pStyle w:val="TableStyle"/>
              <w:jc w:val="center"/>
            </w:pPr>
          </w:p>
        </w:tc>
        <w:tc>
          <w:tcPr>
            <w:tcW w:w="283" w:type="dxa"/>
            <w:tcBorders>
              <w:bottom w:val="single" w:sz="2" w:space="0" w:color="auto"/>
            </w:tcBorders>
            <w:shd w:val="pct10" w:color="auto" w:fill="auto"/>
          </w:tcPr>
          <w:p w14:paraId="7574BCFD" w14:textId="77777777" w:rsidR="00083A2B" w:rsidRDefault="00083A2B">
            <w:pPr>
              <w:pStyle w:val="TableStyle"/>
              <w:jc w:val="center"/>
            </w:pPr>
          </w:p>
        </w:tc>
        <w:tc>
          <w:tcPr>
            <w:tcW w:w="1945" w:type="dxa"/>
            <w:tcBorders>
              <w:bottom w:val="single" w:sz="2" w:space="0" w:color="auto"/>
            </w:tcBorders>
            <w:shd w:val="pct10" w:color="auto" w:fill="auto"/>
          </w:tcPr>
          <w:p w14:paraId="1A831991" w14:textId="77777777" w:rsidR="00083A2B" w:rsidRDefault="00083A2B">
            <w:pPr>
              <w:pStyle w:val="TableStyle"/>
              <w:jc w:val="center"/>
            </w:pPr>
          </w:p>
        </w:tc>
      </w:tr>
      <w:tr w:rsidR="00083A2B" w14:paraId="3853F375" w14:textId="77777777">
        <w:trPr>
          <w:cantSplit/>
        </w:trPr>
        <w:tc>
          <w:tcPr>
            <w:tcW w:w="624" w:type="dxa"/>
          </w:tcPr>
          <w:p w14:paraId="57AA9A0A" w14:textId="77777777" w:rsidR="00083A2B" w:rsidRDefault="00083A2B">
            <w:pPr>
              <w:pStyle w:val="TableStyle"/>
              <w:jc w:val="center"/>
            </w:pPr>
          </w:p>
        </w:tc>
        <w:tc>
          <w:tcPr>
            <w:tcW w:w="2035" w:type="dxa"/>
          </w:tcPr>
          <w:p w14:paraId="46E468B2" w14:textId="77777777" w:rsidR="00083A2B" w:rsidRDefault="00083A2B">
            <w:pPr>
              <w:pStyle w:val="TableStyle"/>
            </w:pPr>
          </w:p>
        </w:tc>
        <w:tc>
          <w:tcPr>
            <w:tcW w:w="595" w:type="dxa"/>
          </w:tcPr>
          <w:p w14:paraId="43914031" w14:textId="77777777" w:rsidR="00083A2B" w:rsidRDefault="00083A2B">
            <w:pPr>
              <w:pStyle w:val="TableStyle"/>
            </w:pPr>
          </w:p>
        </w:tc>
        <w:tc>
          <w:tcPr>
            <w:tcW w:w="1570" w:type="dxa"/>
          </w:tcPr>
          <w:p w14:paraId="3658753D" w14:textId="77777777" w:rsidR="00083A2B" w:rsidRDefault="00083A2B">
            <w:pPr>
              <w:pStyle w:val="TableStyle"/>
            </w:pPr>
          </w:p>
        </w:tc>
        <w:tc>
          <w:tcPr>
            <w:tcW w:w="283" w:type="dxa"/>
          </w:tcPr>
          <w:p w14:paraId="7A966C0A" w14:textId="77777777" w:rsidR="00083A2B" w:rsidRDefault="00083A2B">
            <w:pPr>
              <w:pStyle w:val="TableStyle"/>
              <w:jc w:val="center"/>
            </w:pPr>
          </w:p>
        </w:tc>
        <w:tc>
          <w:tcPr>
            <w:tcW w:w="283" w:type="dxa"/>
          </w:tcPr>
          <w:p w14:paraId="77BBB563" w14:textId="77777777" w:rsidR="00083A2B" w:rsidRDefault="00083A2B">
            <w:pPr>
              <w:pStyle w:val="TableStyle"/>
              <w:jc w:val="center"/>
            </w:pPr>
          </w:p>
        </w:tc>
        <w:tc>
          <w:tcPr>
            <w:tcW w:w="283" w:type="dxa"/>
          </w:tcPr>
          <w:p w14:paraId="772A9D9C" w14:textId="77777777" w:rsidR="00083A2B" w:rsidRDefault="00083A2B">
            <w:pPr>
              <w:pStyle w:val="TableStyle"/>
              <w:jc w:val="center"/>
            </w:pPr>
          </w:p>
        </w:tc>
        <w:tc>
          <w:tcPr>
            <w:tcW w:w="283" w:type="dxa"/>
          </w:tcPr>
          <w:p w14:paraId="38ED533F" w14:textId="77777777" w:rsidR="00083A2B" w:rsidRDefault="007C4FE9">
            <w:pPr>
              <w:pStyle w:val="TableStyle"/>
              <w:jc w:val="center"/>
            </w:pPr>
            <w:r>
              <w:rPr>
                <w:noProof/>
              </w:rPr>
              <w:t>1</w:t>
            </w:r>
          </w:p>
        </w:tc>
        <w:tc>
          <w:tcPr>
            <w:tcW w:w="283" w:type="dxa"/>
          </w:tcPr>
          <w:p w14:paraId="039F6F2F" w14:textId="77777777" w:rsidR="00083A2B" w:rsidRDefault="00083A2B">
            <w:pPr>
              <w:pStyle w:val="TableStyle"/>
              <w:jc w:val="center"/>
            </w:pPr>
          </w:p>
        </w:tc>
        <w:tc>
          <w:tcPr>
            <w:tcW w:w="283" w:type="dxa"/>
          </w:tcPr>
          <w:p w14:paraId="167902A4" w14:textId="77777777" w:rsidR="00083A2B" w:rsidRDefault="00083A2B">
            <w:pPr>
              <w:pStyle w:val="TableStyle"/>
              <w:jc w:val="center"/>
            </w:pPr>
          </w:p>
        </w:tc>
        <w:tc>
          <w:tcPr>
            <w:tcW w:w="283" w:type="dxa"/>
          </w:tcPr>
          <w:p w14:paraId="3B6719A2" w14:textId="77777777" w:rsidR="00083A2B" w:rsidRDefault="00083A2B">
            <w:pPr>
              <w:pStyle w:val="TableStyle"/>
              <w:jc w:val="center"/>
            </w:pPr>
          </w:p>
        </w:tc>
        <w:tc>
          <w:tcPr>
            <w:tcW w:w="283" w:type="dxa"/>
          </w:tcPr>
          <w:p w14:paraId="7D4F1D56" w14:textId="77777777" w:rsidR="00083A2B" w:rsidRDefault="00083A2B">
            <w:pPr>
              <w:pStyle w:val="TableStyle"/>
              <w:jc w:val="center"/>
            </w:pPr>
          </w:p>
        </w:tc>
        <w:tc>
          <w:tcPr>
            <w:tcW w:w="1945" w:type="dxa"/>
          </w:tcPr>
          <w:p w14:paraId="5F256301" w14:textId="77777777" w:rsidR="00083A2B" w:rsidRDefault="007C4FE9">
            <w:pPr>
              <w:pStyle w:val="TableStyle"/>
            </w:pPr>
            <w:r>
              <w:rPr>
                <w:noProof/>
              </w:rPr>
              <w:t>Effective from Settlement Date {REGI}</w:t>
            </w:r>
          </w:p>
        </w:tc>
      </w:tr>
      <w:tr w:rsidR="00083A2B" w14:paraId="7E05E5BD" w14:textId="77777777">
        <w:trPr>
          <w:cantSplit/>
        </w:trPr>
        <w:tc>
          <w:tcPr>
            <w:tcW w:w="624" w:type="dxa"/>
          </w:tcPr>
          <w:p w14:paraId="07AF9E08" w14:textId="77777777" w:rsidR="00083A2B" w:rsidRDefault="00083A2B">
            <w:pPr>
              <w:pStyle w:val="TableStyle"/>
              <w:jc w:val="center"/>
            </w:pPr>
          </w:p>
        </w:tc>
        <w:tc>
          <w:tcPr>
            <w:tcW w:w="2035" w:type="dxa"/>
          </w:tcPr>
          <w:p w14:paraId="774E5A2A" w14:textId="77777777" w:rsidR="00083A2B" w:rsidRDefault="00083A2B">
            <w:pPr>
              <w:pStyle w:val="TableStyle"/>
            </w:pPr>
          </w:p>
        </w:tc>
        <w:tc>
          <w:tcPr>
            <w:tcW w:w="595" w:type="dxa"/>
          </w:tcPr>
          <w:p w14:paraId="13E6057B" w14:textId="77777777" w:rsidR="00083A2B" w:rsidRDefault="00083A2B">
            <w:pPr>
              <w:pStyle w:val="TableStyle"/>
            </w:pPr>
          </w:p>
        </w:tc>
        <w:tc>
          <w:tcPr>
            <w:tcW w:w="1570" w:type="dxa"/>
          </w:tcPr>
          <w:p w14:paraId="7A6CFBD9" w14:textId="77777777" w:rsidR="00083A2B" w:rsidRDefault="00083A2B">
            <w:pPr>
              <w:pStyle w:val="TableStyle"/>
            </w:pPr>
          </w:p>
        </w:tc>
        <w:tc>
          <w:tcPr>
            <w:tcW w:w="283" w:type="dxa"/>
          </w:tcPr>
          <w:p w14:paraId="4206AE91" w14:textId="77777777" w:rsidR="00083A2B" w:rsidRDefault="00083A2B">
            <w:pPr>
              <w:pStyle w:val="TableStyle"/>
              <w:jc w:val="center"/>
            </w:pPr>
          </w:p>
        </w:tc>
        <w:tc>
          <w:tcPr>
            <w:tcW w:w="283" w:type="dxa"/>
          </w:tcPr>
          <w:p w14:paraId="1563B889" w14:textId="77777777" w:rsidR="00083A2B" w:rsidRDefault="00083A2B">
            <w:pPr>
              <w:pStyle w:val="TableStyle"/>
              <w:jc w:val="center"/>
            </w:pPr>
          </w:p>
        </w:tc>
        <w:tc>
          <w:tcPr>
            <w:tcW w:w="283" w:type="dxa"/>
          </w:tcPr>
          <w:p w14:paraId="2DAB1AAA" w14:textId="77777777" w:rsidR="00083A2B" w:rsidRDefault="00083A2B">
            <w:pPr>
              <w:pStyle w:val="TableStyle"/>
              <w:jc w:val="center"/>
            </w:pPr>
          </w:p>
        </w:tc>
        <w:tc>
          <w:tcPr>
            <w:tcW w:w="283" w:type="dxa"/>
          </w:tcPr>
          <w:p w14:paraId="182ABCC2" w14:textId="77777777" w:rsidR="00083A2B" w:rsidRDefault="007C4FE9">
            <w:pPr>
              <w:pStyle w:val="TableStyle"/>
              <w:jc w:val="center"/>
            </w:pPr>
            <w:r>
              <w:rPr>
                <w:noProof/>
              </w:rPr>
              <w:t>1</w:t>
            </w:r>
          </w:p>
        </w:tc>
        <w:tc>
          <w:tcPr>
            <w:tcW w:w="283" w:type="dxa"/>
          </w:tcPr>
          <w:p w14:paraId="3A981F84" w14:textId="77777777" w:rsidR="00083A2B" w:rsidRDefault="00083A2B">
            <w:pPr>
              <w:pStyle w:val="TableStyle"/>
              <w:jc w:val="center"/>
            </w:pPr>
          </w:p>
        </w:tc>
        <w:tc>
          <w:tcPr>
            <w:tcW w:w="283" w:type="dxa"/>
          </w:tcPr>
          <w:p w14:paraId="78FDD7E7" w14:textId="77777777" w:rsidR="00083A2B" w:rsidRDefault="00083A2B">
            <w:pPr>
              <w:pStyle w:val="TableStyle"/>
              <w:jc w:val="center"/>
            </w:pPr>
          </w:p>
        </w:tc>
        <w:tc>
          <w:tcPr>
            <w:tcW w:w="283" w:type="dxa"/>
          </w:tcPr>
          <w:p w14:paraId="3D50A7AA" w14:textId="77777777" w:rsidR="00083A2B" w:rsidRDefault="00083A2B">
            <w:pPr>
              <w:pStyle w:val="TableStyle"/>
              <w:jc w:val="center"/>
            </w:pPr>
          </w:p>
        </w:tc>
        <w:tc>
          <w:tcPr>
            <w:tcW w:w="283" w:type="dxa"/>
          </w:tcPr>
          <w:p w14:paraId="5A3CEA37" w14:textId="77777777" w:rsidR="00083A2B" w:rsidRDefault="00083A2B">
            <w:pPr>
              <w:pStyle w:val="TableStyle"/>
              <w:jc w:val="center"/>
            </w:pPr>
          </w:p>
        </w:tc>
        <w:tc>
          <w:tcPr>
            <w:tcW w:w="1945" w:type="dxa"/>
          </w:tcPr>
          <w:p w14:paraId="6DF2286E" w14:textId="77777777" w:rsidR="00083A2B" w:rsidRDefault="007C4FE9">
            <w:pPr>
              <w:pStyle w:val="TableStyle"/>
            </w:pPr>
            <w:r>
              <w:rPr>
                <w:noProof/>
              </w:rPr>
              <w:t>Effective from Settlement Date {ESR}</w:t>
            </w:r>
          </w:p>
        </w:tc>
      </w:tr>
      <w:tr w:rsidR="00083A2B" w14:paraId="612059E2" w14:textId="77777777">
        <w:trPr>
          <w:cantSplit/>
        </w:trPr>
        <w:tc>
          <w:tcPr>
            <w:tcW w:w="624" w:type="dxa"/>
          </w:tcPr>
          <w:p w14:paraId="434B8583" w14:textId="77777777" w:rsidR="00083A2B" w:rsidRDefault="00083A2B">
            <w:pPr>
              <w:pStyle w:val="TableStyle"/>
              <w:jc w:val="center"/>
            </w:pPr>
          </w:p>
        </w:tc>
        <w:tc>
          <w:tcPr>
            <w:tcW w:w="2035" w:type="dxa"/>
          </w:tcPr>
          <w:p w14:paraId="434DC430" w14:textId="77777777" w:rsidR="00083A2B" w:rsidRDefault="00083A2B">
            <w:pPr>
              <w:pStyle w:val="TableStyle"/>
            </w:pPr>
          </w:p>
        </w:tc>
        <w:tc>
          <w:tcPr>
            <w:tcW w:w="595" w:type="dxa"/>
          </w:tcPr>
          <w:p w14:paraId="196C37DC" w14:textId="77777777" w:rsidR="00083A2B" w:rsidRDefault="00083A2B">
            <w:pPr>
              <w:pStyle w:val="TableStyle"/>
            </w:pPr>
          </w:p>
        </w:tc>
        <w:tc>
          <w:tcPr>
            <w:tcW w:w="1570" w:type="dxa"/>
          </w:tcPr>
          <w:p w14:paraId="67A7C544" w14:textId="77777777" w:rsidR="00083A2B" w:rsidRDefault="00083A2B">
            <w:pPr>
              <w:pStyle w:val="TableStyle"/>
            </w:pPr>
          </w:p>
        </w:tc>
        <w:tc>
          <w:tcPr>
            <w:tcW w:w="283" w:type="dxa"/>
          </w:tcPr>
          <w:p w14:paraId="2A47B372" w14:textId="77777777" w:rsidR="00083A2B" w:rsidRDefault="00083A2B">
            <w:pPr>
              <w:pStyle w:val="TableStyle"/>
              <w:jc w:val="center"/>
            </w:pPr>
          </w:p>
        </w:tc>
        <w:tc>
          <w:tcPr>
            <w:tcW w:w="283" w:type="dxa"/>
          </w:tcPr>
          <w:p w14:paraId="1BBBEBEA" w14:textId="77777777" w:rsidR="00083A2B" w:rsidRDefault="00083A2B">
            <w:pPr>
              <w:pStyle w:val="TableStyle"/>
              <w:jc w:val="center"/>
            </w:pPr>
          </w:p>
        </w:tc>
        <w:tc>
          <w:tcPr>
            <w:tcW w:w="283" w:type="dxa"/>
          </w:tcPr>
          <w:p w14:paraId="13563F23" w14:textId="77777777" w:rsidR="00083A2B" w:rsidRDefault="00083A2B">
            <w:pPr>
              <w:pStyle w:val="TableStyle"/>
              <w:jc w:val="center"/>
            </w:pPr>
          </w:p>
        </w:tc>
        <w:tc>
          <w:tcPr>
            <w:tcW w:w="283" w:type="dxa"/>
          </w:tcPr>
          <w:p w14:paraId="6EC0CDFF" w14:textId="77777777" w:rsidR="00083A2B" w:rsidRDefault="007C4FE9">
            <w:pPr>
              <w:pStyle w:val="TableStyle"/>
              <w:jc w:val="center"/>
            </w:pPr>
            <w:r>
              <w:rPr>
                <w:noProof/>
              </w:rPr>
              <w:t>1</w:t>
            </w:r>
          </w:p>
        </w:tc>
        <w:tc>
          <w:tcPr>
            <w:tcW w:w="283" w:type="dxa"/>
          </w:tcPr>
          <w:p w14:paraId="75AB96E3" w14:textId="77777777" w:rsidR="00083A2B" w:rsidRDefault="00083A2B">
            <w:pPr>
              <w:pStyle w:val="TableStyle"/>
              <w:jc w:val="center"/>
            </w:pPr>
          </w:p>
        </w:tc>
        <w:tc>
          <w:tcPr>
            <w:tcW w:w="283" w:type="dxa"/>
          </w:tcPr>
          <w:p w14:paraId="52C867FE" w14:textId="77777777" w:rsidR="00083A2B" w:rsidRDefault="00083A2B">
            <w:pPr>
              <w:pStyle w:val="TableStyle"/>
              <w:jc w:val="center"/>
            </w:pPr>
          </w:p>
        </w:tc>
        <w:tc>
          <w:tcPr>
            <w:tcW w:w="283" w:type="dxa"/>
          </w:tcPr>
          <w:p w14:paraId="6D4A59E8" w14:textId="77777777" w:rsidR="00083A2B" w:rsidRDefault="00083A2B">
            <w:pPr>
              <w:pStyle w:val="TableStyle"/>
              <w:jc w:val="center"/>
            </w:pPr>
          </w:p>
        </w:tc>
        <w:tc>
          <w:tcPr>
            <w:tcW w:w="283" w:type="dxa"/>
          </w:tcPr>
          <w:p w14:paraId="586802EE" w14:textId="77777777" w:rsidR="00083A2B" w:rsidRDefault="00083A2B">
            <w:pPr>
              <w:pStyle w:val="TableStyle"/>
              <w:jc w:val="center"/>
            </w:pPr>
          </w:p>
        </w:tc>
        <w:tc>
          <w:tcPr>
            <w:tcW w:w="1945" w:type="dxa"/>
          </w:tcPr>
          <w:p w14:paraId="294542CC" w14:textId="77777777" w:rsidR="00083A2B" w:rsidRDefault="007C4FE9">
            <w:pPr>
              <w:pStyle w:val="TableStyle"/>
            </w:pPr>
            <w:r>
              <w:rPr>
                <w:noProof/>
              </w:rPr>
              <w:t>Energisation Status Id</w:t>
            </w:r>
          </w:p>
        </w:tc>
      </w:tr>
    </w:tbl>
    <w:p w14:paraId="312521C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02A5ED0" w14:textId="77777777">
        <w:trPr>
          <w:cantSplit/>
        </w:trPr>
        <w:tc>
          <w:tcPr>
            <w:tcW w:w="624" w:type="dxa"/>
            <w:tcBorders>
              <w:bottom w:val="single" w:sz="2" w:space="0" w:color="auto"/>
            </w:tcBorders>
            <w:shd w:val="pct10" w:color="auto" w:fill="auto"/>
          </w:tcPr>
          <w:p w14:paraId="788D6744" w14:textId="77777777" w:rsidR="00083A2B" w:rsidRDefault="007C4FE9">
            <w:pPr>
              <w:pStyle w:val="TableStyle"/>
              <w:jc w:val="center"/>
            </w:pPr>
            <w:r>
              <w:rPr>
                <w:noProof/>
              </w:rPr>
              <w:t>LLF</w:t>
            </w:r>
          </w:p>
        </w:tc>
        <w:tc>
          <w:tcPr>
            <w:tcW w:w="2035" w:type="dxa"/>
            <w:tcBorders>
              <w:bottom w:val="single" w:sz="2" w:space="0" w:color="auto"/>
            </w:tcBorders>
            <w:shd w:val="pct10" w:color="auto" w:fill="auto"/>
          </w:tcPr>
          <w:p w14:paraId="63BFA0B3" w14:textId="77777777" w:rsidR="00083A2B" w:rsidRDefault="007C4FE9">
            <w:pPr>
              <w:pStyle w:val="TableStyle"/>
            </w:pPr>
            <w:r>
              <w:rPr>
                <w:noProof/>
              </w:rPr>
              <w:t>Line Loss Factor Class</w:t>
            </w:r>
          </w:p>
        </w:tc>
        <w:tc>
          <w:tcPr>
            <w:tcW w:w="595" w:type="dxa"/>
            <w:tcBorders>
              <w:bottom w:val="single" w:sz="2" w:space="0" w:color="auto"/>
            </w:tcBorders>
            <w:shd w:val="pct10" w:color="auto" w:fill="auto"/>
          </w:tcPr>
          <w:p w14:paraId="4984DCC0" w14:textId="77777777" w:rsidR="00083A2B" w:rsidRDefault="007C4FE9">
            <w:pPr>
              <w:pStyle w:val="TableStyle"/>
            </w:pPr>
            <w:r>
              <w:rPr>
                <w:noProof/>
              </w:rPr>
              <w:t>0-*</w:t>
            </w:r>
          </w:p>
        </w:tc>
        <w:tc>
          <w:tcPr>
            <w:tcW w:w="1570" w:type="dxa"/>
            <w:tcBorders>
              <w:bottom w:val="single" w:sz="2" w:space="0" w:color="auto"/>
            </w:tcBorders>
            <w:shd w:val="pct10" w:color="auto" w:fill="auto"/>
          </w:tcPr>
          <w:p w14:paraId="091596E8" w14:textId="77777777" w:rsidR="00083A2B" w:rsidRDefault="00083A2B">
            <w:pPr>
              <w:pStyle w:val="TableStyle"/>
            </w:pPr>
          </w:p>
        </w:tc>
        <w:tc>
          <w:tcPr>
            <w:tcW w:w="283" w:type="dxa"/>
            <w:tcBorders>
              <w:bottom w:val="single" w:sz="2" w:space="0" w:color="auto"/>
            </w:tcBorders>
            <w:shd w:val="pct10" w:color="auto" w:fill="auto"/>
          </w:tcPr>
          <w:p w14:paraId="1C4AFE00" w14:textId="77777777" w:rsidR="00083A2B" w:rsidRDefault="00083A2B">
            <w:pPr>
              <w:pStyle w:val="TableStyle"/>
              <w:jc w:val="center"/>
            </w:pPr>
          </w:p>
        </w:tc>
        <w:tc>
          <w:tcPr>
            <w:tcW w:w="283" w:type="dxa"/>
            <w:tcBorders>
              <w:bottom w:val="single" w:sz="2" w:space="0" w:color="auto"/>
            </w:tcBorders>
            <w:shd w:val="pct10" w:color="auto" w:fill="auto"/>
          </w:tcPr>
          <w:p w14:paraId="03FF16ED" w14:textId="77777777" w:rsidR="00083A2B" w:rsidRDefault="00083A2B">
            <w:pPr>
              <w:pStyle w:val="TableStyle"/>
              <w:jc w:val="center"/>
            </w:pPr>
          </w:p>
        </w:tc>
        <w:tc>
          <w:tcPr>
            <w:tcW w:w="283" w:type="dxa"/>
            <w:tcBorders>
              <w:bottom w:val="single" w:sz="2" w:space="0" w:color="auto"/>
            </w:tcBorders>
            <w:shd w:val="pct10" w:color="auto" w:fill="auto"/>
          </w:tcPr>
          <w:p w14:paraId="6C1F3C2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5540EB3" w14:textId="77777777" w:rsidR="00083A2B" w:rsidRDefault="00083A2B">
            <w:pPr>
              <w:pStyle w:val="TableStyle"/>
              <w:jc w:val="center"/>
            </w:pPr>
          </w:p>
        </w:tc>
        <w:tc>
          <w:tcPr>
            <w:tcW w:w="283" w:type="dxa"/>
            <w:tcBorders>
              <w:bottom w:val="single" w:sz="2" w:space="0" w:color="auto"/>
            </w:tcBorders>
            <w:shd w:val="pct10" w:color="auto" w:fill="auto"/>
          </w:tcPr>
          <w:p w14:paraId="04C48AD3" w14:textId="77777777" w:rsidR="00083A2B" w:rsidRDefault="00083A2B">
            <w:pPr>
              <w:pStyle w:val="TableStyle"/>
              <w:jc w:val="center"/>
            </w:pPr>
          </w:p>
        </w:tc>
        <w:tc>
          <w:tcPr>
            <w:tcW w:w="283" w:type="dxa"/>
            <w:tcBorders>
              <w:bottom w:val="single" w:sz="2" w:space="0" w:color="auto"/>
            </w:tcBorders>
            <w:shd w:val="pct10" w:color="auto" w:fill="auto"/>
          </w:tcPr>
          <w:p w14:paraId="030E710F" w14:textId="77777777" w:rsidR="00083A2B" w:rsidRDefault="00083A2B">
            <w:pPr>
              <w:pStyle w:val="TableStyle"/>
              <w:jc w:val="center"/>
            </w:pPr>
          </w:p>
        </w:tc>
        <w:tc>
          <w:tcPr>
            <w:tcW w:w="283" w:type="dxa"/>
            <w:tcBorders>
              <w:bottom w:val="single" w:sz="2" w:space="0" w:color="auto"/>
            </w:tcBorders>
            <w:shd w:val="pct10" w:color="auto" w:fill="auto"/>
          </w:tcPr>
          <w:p w14:paraId="5C140CF6" w14:textId="77777777" w:rsidR="00083A2B" w:rsidRDefault="00083A2B">
            <w:pPr>
              <w:pStyle w:val="TableStyle"/>
              <w:jc w:val="center"/>
            </w:pPr>
          </w:p>
        </w:tc>
        <w:tc>
          <w:tcPr>
            <w:tcW w:w="283" w:type="dxa"/>
            <w:tcBorders>
              <w:bottom w:val="single" w:sz="2" w:space="0" w:color="auto"/>
            </w:tcBorders>
            <w:shd w:val="pct10" w:color="auto" w:fill="auto"/>
          </w:tcPr>
          <w:p w14:paraId="08422246" w14:textId="77777777" w:rsidR="00083A2B" w:rsidRDefault="00083A2B">
            <w:pPr>
              <w:pStyle w:val="TableStyle"/>
              <w:jc w:val="center"/>
            </w:pPr>
          </w:p>
        </w:tc>
        <w:tc>
          <w:tcPr>
            <w:tcW w:w="1945" w:type="dxa"/>
            <w:tcBorders>
              <w:bottom w:val="single" w:sz="2" w:space="0" w:color="auto"/>
            </w:tcBorders>
            <w:shd w:val="pct10" w:color="auto" w:fill="auto"/>
          </w:tcPr>
          <w:p w14:paraId="6C2986EF" w14:textId="77777777" w:rsidR="00083A2B" w:rsidRDefault="00083A2B">
            <w:pPr>
              <w:pStyle w:val="TableStyle"/>
              <w:jc w:val="center"/>
            </w:pPr>
          </w:p>
        </w:tc>
      </w:tr>
      <w:tr w:rsidR="00083A2B" w14:paraId="69B92191" w14:textId="77777777">
        <w:trPr>
          <w:cantSplit/>
        </w:trPr>
        <w:tc>
          <w:tcPr>
            <w:tcW w:w="624" w:type="dxa"/>
          </w:tcPr>
          <w:p w14:paraId="4483F8E6" w14:textId="77777777" w:rsidR="00083A2B" w:rsidRDefault="00083A2B">
            <w:pPr>
              <w:pStyle w:val="TableStyle"/>
              <w:jc w:val="center"/>
            </w:pPr>
          </w:p>
        </w:tc>
        <w:tc>
          <w:tcPr>
            <w:tcW w:w="2035" w:type="dxa"/>
          </w:tcPr>
          <w:p w14:paraId="15F07742" w14:textId="77777777" w:rsidR="00083A2B" w:rsidRDefault="00083A2B">
            <w:pPr>
              <w:pStyle w:val="TableStyle"/>
            </w:pPr>
          </w:p>
        </w:tc>
        <w:tc>
          <w:tcPr>
            <w:tcW w:w="595" w:type="dxa"/>
          </w:tcPr>
          <w:p w14:paraId="451BE170" w14:textId="77777777" w:rsidR="00083A2B" w:rsidRDefault="00083A2B">
            <w:pPr>
              <w:pStyle w:val="TableStyle"/>
            </w:pPr>
          </w:p>
        </w:tc>
        <w:tc>
          <w:tcPr>
            <w:tcW w:w="1570" w:type="dxa"/>
          </w:tcPr>
          <w:p w14:paraId="59A463F2" w14:textId="77777777" w:rsidR="00083A2B" w:rsidRDefault="00083A2B">
            <w:pPr>
              <w:pStyle w:val="TableStyle"/>
            </w:pPr>
          </w:p>
        </w:tc>
        <w:tc>
          <w:tcPr>
            <w:tcW w:w="283" w:type="dxa"/>
          </w:tcPr>
          <w:p w14:paraId="129B2816" w14:textId="77777777" w:rsidR="00083A2B" w:rsidRDefault="00083A2B">
            <w:pPr>
              <w:pStyle w:val="TableStyle"/>
              <w:jc w:val="center"/>
            </w:pPr>
          </w:p>
        </w:tc>
        <w:tc>
          <w:tcPr>
            <w:tcW w:w="283" w:type="dxa"/>
          </w:tcPr>
          <w:p w14:paraId="655DA06B" w14:textId="77777777" w:rsidR="00083A2B" w:rsidRDefault="00083A2B">
            <w:pPr>
              <w:pStyle w:val="TableStyle"/>
              <w:jc w:val="center"/>
            </w:pPr>
          </w:p>
        </w:tc>
        <w:tc>
          <w:tcPr>
            <w:tcW w:w="283" w:type="dxa"/>
          </w:tcPr>
          <w:p w14:paraId="53E00D33" w14:textId="77777777" w:rsidR="00083A2B" w:rsidRDefault="00083A2B">
            <w:pPr>
              <w:pStyle w:val="TableStyle"/>
              <w:jc w:val="center"/>
            </w:pPr>
          </w:p>
        </w:tc>
        <w:tc>
          <w:tcPr>
            <w:tcW w:w="283" w:type="dxa"/>
          </w:tcPr>
          <w:p w14:paraId="55673FAF" w14:textId="77777777" w:rsidR="00083A2B" w:rsidRDefault="007C4FE9">
            <w:pPr>
              <w:pStyle w:val="TableStyle"/>
              <w:jc w:val="center"/>
            </w:pPr>
            <w:r>
              <w:rPr>
                <w:noProof/>
              </w:rPr>
              <w:t>1</w:t>
            </w:r>
          </w:p>
        </w:tc>
        <w:tc>
          <w:tcPr>
            <w:tcW w:w="283" w:type="dxa"/>
          </w:tcPr>
          <w:p w14:paraId="7502F476" w14:textId="77777777" w:rsidR="00083A2B" w:rsidRDefault="00083A2B">
            <w:pPr>
              <w:pStyle w:val="TableStyle"/>
              <w:jc w:val="center"/>
            </w:pPr>
          </w:p>
        </w:tc>
        <w:tc>
          <w:tcPr>
            <w:tcW w:w="283" w:type="dxa"/>
          </w:tcPr>
          <w:p w14:paraId="0D69558C" w14:textId="77777777" w:rsidR="00083A2B" w:rsidRDefault="00083A2B">
            <w:pPr>
              <w:pStyle w:val="TableStyle"/>
              <w:jc w:val="center"/>
            </w:pPr>
          </w:p>
        </w:tc>
        <w:tc>
          <w:tcPr>
            <w:tcW w:w="283" w:type="dxa"/>
          </w:tcPr>
          <w:p w14:paraId="1D0386F2" w14:textId="77777777" w:rsidR="00083A2B" w:rsidRDefault="00083A2B">
            <w:pPr>
              <w:pStyle w:val="TableStyle"/>
              <w:jc w:val="center"/>
            </w:pPr>
          </w:p>
        </w:tc>
        <w:tc>
          <w:tcPr>
            <w:tcW w:w="283" w:type="dxa"/>
          </w:tcPr>
          <w:p w14:paraId="2B5CB666" w14:textId="77777777" w:rsidR="00083A2B" w:rsidRDefault="00083A2B">
            <w:pPr>
              <w:pStyle w:val="TableStyle"/>
              <w:jc w:val="center"/>
            </w:pPr>
          </w:p>
        </w:tc>
        <w:tc>
          <w:tcPr>
            <w:tcW w:w="1945" w:type="dxa"/>
          </w:tcPr>
          <w:p w14:paraId="1ECE41A5" w14:textId="77777777" w:rsidR="00083A2B" w:rsidRDefault="007C4FE9">
            <w:pPr>
              <w:pStyle w:val="TableStyle"/>
            </w:pPr>
            <w:r>
              <w:rPr>
                <w:noProof/>
              </w:rPr>
              <w:t>Effective from Settlement Date {MSLLFC}</w:t>
            </w:r>
          </w:p>
        </w:tc>
      </w:tr>
      <w:tr w:rsidR="00083A2B" w14:paraId="2A63588C" w14:textId="77777777">
        <w:trPr>
          <w:cantSplit/>
        </w:trPr>
        <w:tc>
          <w:tcPr>
            <w:tcW w:w="624" w:type="dxa"/>
          </w:tcPr>
          <w:p w14:paraId="7E49B494" w14:textId="77777777" w:rsidR="00083A2B" w:rsidRDefault="00083A2B">
            <w:pPr>
              <w:pStyle w:val="TableStyle"/>
              <w:jc w:val="center"/>
            </w:pPr>
          </w:p>
        </w:tc>
        <w:tc>
          <w:tcPr>
            <w:tcW w:w="2035" w:type="dxa"/>
          </w:tcPr>
          <w:p w14:paraId="6CA18A19" w14:textId="77777777" w:rsidR="00083A2B" w:rsidRDefault="00083A2B">
            <w:pPr>
              <w:pStyle w:val="TableStyle"/>
            </w:pPr>
          </w:p>
        </w:tc>
        <w:tc>
          <w:tcPr>
            <w:tcW w:w="595" w:type="dxa"/>
          </w:tcPr>
          <w:p w14:paraId="0C3BD680" w14:textId="77777777" w:rsidR="00083A2B" w:rsidRDefault="00083A2B">
            <w:pPr>
              <w:pStyle w:val="TableStyle"/>
            </w:pPr>
          </w:p>
        </w:tc>
        <w:tc>
          <w:tcPr>
            <w:tcW w:w="1570" w:type="dxa"/>
          </w:tcPr>
          <w:p w14:paraId="6EA091E3" w14:textId="77777777" w:rsidR="00083A2B" w:rsidRDefault="00083A2B">
            <w:pPr>
              <w:pStyle w:val="TableStyle"/>
            </w:pPr>
          </w:p>
        </w:tc>
        <w:tc>
          <w:tcPr>
            <w:tcW w:w="283" w:type="dxa"/>
          </w:tcPr>
          <w:p w14:paraId="2109A3CF" w14:textId="77777777" w:rsidR="00083A2B" w:rsidRDefault="00083A2B">
            <w:pPr>
              <w:pStyle w:val="TableStyle"/>
              <w:jc w:val="center"/>
            </w:pPr>
          </w:p>
        </w:tc>
        <w:tc>
          <w:tcPr>
            <w:tcW w:w="283" w:type="dxa"/>
          </w:tcPr>
          <w:p w14:paraId="09DDF6DF" w14:textId="77777777" w:rsidR="00083A2B" w:rsidRDefault="00083A2B">
            <w:pPr>
              <w:pStyle w:val="TableStyle"/>
              <w:jc w:val="center"/>
            </w:pPr>
          </w:p>
        </w:tc>
        <w:tc>
          <w:tcPr>
            <w:tcW w:w="283" w:type="dxa"/>
          </w:tcPr>
          <w:p w14:paraId="2354851B" w14:textId="77777777" w:rsidR="00083A2B" w:rsidRDefault="00083A2B">
            <w:pPr>
              <w:pStyle w:val="TableStyle"/>
              <w:jc w:val="center"/>
            </w:pPr>
          </w:p>
        </w:tc>
        <w:tc>
          <w:tcPr>
            <w:tcW w:w="283" w:type="dxa"/>
          </w:tcPr>
          <w:p w14:paraId="7C832A35" w14:textId="77777777" w:rsidR="00083A2B" w:rsidRDefault="007C4FE9">
            <w:pPr>
              <w:pStyle w:val="TableStyle"/>
              <w:jc w:val="center"/>
            </w:pPr>
            <w:r>
              <w:rPr>
                <w:noProof/>
              </w:rPr>
              <w:t>1</w:t>
            </w:r>
          </w:p>
        </w:tc>
        <w:tc>
          <w:tcPr>
            <w:tcW w:w="283" w:type="dxa"/>
          </w:tcPr>
          <w:p w14:paraId="4EF72572" w14:textId="77777777" w:rsidR="00083A2B" w:rsidRDefault="00083A2B">
            <w:pPr>
              <w:pStyle w:val="TableStyle"/>
              <w:jc w:val="center"/>
            </w:pPr>
          </w:p>
        </w:tc>
        <w:tc>
          <w:tcPr>
            <w:tcW w:w="283" w:type="dxa"/>
          </w:tcPr>
          <w:p w14:paraId="7A64595B" w14:textId="77777777" w:rsidR="00083A2B" w:rsidRDefault="00083A2B">
            <w:pPr>
              <w:pStyle w:val="TableStyle"/>
              <w:jc w:val="center"/>
            </w:pPr>
          </w:p>
        </w:tc>
        <w:tc>
          <w:tcPr>
            <w:tcW w:w="283" w:type="dxa"/>
          </w:tcPr>
          <w:p w14:paraId="76C4FB2E" w14:textId="77777777" w:rsidR="00083A2B" w:rsidRDefault="00083A2B">
            <w:pPr>
              <w:pStyle w:val="TableStyle"/>
              <w:jc w:val="center"/>
            </w:pPr>
          </w:p>
        </w:tc>
        <w:tc>
          <w:tcPr>
            <w:tcW w:w="283" w:type="dxa"/>
          </w:tcPr>
          <w:p w14:paraId="7DE50F1D" w14:textId="77777777" w:rsidR="00083A2B" w:rsidRDefault="00083A2B">
            <w:pPr>
              <w:pStyle w:val="TableStyle"/>
              <w:jc w:val="center"/>
            </w:pPr>
          </w:p>
        </w:tc>
        <w:tc>
          <w:tcPr>
            <w:tcW w:w="1945" w:type="dxa"/>
          </w:tcPr>
          <w:p w14:paraId="5781D208" w14:textId="77777777" w:rsidR="00083A2B" w:rsidRDefault="007C4FE9">
            <w:pPr>
              <w:pStyle w:val="TableStyle"/>
            </w:pPr>
            <w:r>
              <w:rPr>
                <w:noProof/>
              </w:rPr>
              <w:t>Distributor Id</w:t>
            </w:r>
          </w:p>
        </w:tc>
      </w:tr>
      <w:tr w:rsidR="00083A2B" w14:paraId="3CA6741A" w14:textId="77777777">
        <w:trPr>
          <w:cantSplit/>
        </w:trPr>
        <w:tc>
          <w:tcPr>
            <w:tcW w:w="624" w:type="dxa"/>
          </w:tcPr>
          <w:p w14:paraId="4048ABF4" w14:textId="77777777" w:rsidR="00083A2B" w:rsidRDefault="00083A2B">
            <w:pPr>
              <w:pStyle w:val="TableStyle"/>
              <w:jc w:val="center"/>
            </w:pPr>
          </w:p>
        </w:tc>
        <w:tc>
          <w:tcPr>
            <w:tcW w:w="2035" w:type="dxa"/>
          </w:tcPr>
          <w:p w14:paraId="3EF99937" w14:textId="77777777" w:rsidR="00083A2B" w:rsidRDefault="00083A2B">
            <w:pPr>
              <w:pStyle w:val="TableStyle"/>
            </w:pPr>
          </w:p>
        </w:tc>
        <w:tc>
          <w:tcPr>
            <w:tcW w:w="595" w:type="dxa"/>
          </w:tcPr>
          <w:p w14:paraId="0877AA33" w14:textId="77777777" w:rsidR="00083A2B" w:rsidRDefault="00083A2B">
            <w:pPr>
              <w:pStyle w:val="TableStyle"/>
            </w:pPr>
          </w:p>
        </w:tc>
        <w:tc>
          <w:tcPr>
            <w:tcW w:w="1570" w:type="dxa"/>
          </w:tcPr>
          <w:p w14:paraId="71C92A7C" w14:textId="77777777" w:rsidR="00083A2B" w:rsidRDefault="00083A2B">
            <w:pPr>
              <w:pStyle w:val="TableStyle"/>
            </w:pPr>
          </w:p>
        </w:tc>
        <w:tc>
          <w:tcPr>
            <w:tcW w:w="283" w:type="dxa"/>
          </w:tcPr>
          <w:p w14:paraId="4D6FCD95" w14:textId="77777777" w:rsidR="00083A2B" w:rsidRDefault="00083A2B">
            <w:pPr>
              <w:pStyle w:val="TableStyle"/>
              <w:jc w:val="center"/>
            </w:pPr>
          </w:p>
        </w:tc>
        <w:tc>
          <w:tcPr>
            <w:tcW w:w="283" w:type="dxa"/>
          </w:tcPr>
          <w:p w14:paraId="552EB4C1" w14:textId="77777777" w:rsidR="00083A2B" w:rsidRDefault="00083A2B">
            <w:pPr>
              <w:pStyle w:val="TableStyle"/>
              <w:jc w:val="center"/>
            </w:pPr>
          </w:p>
        </w:tc>
        <w:tc>
          <w:tcPr>
            <w:tcW w:w="283" w:type="dxa"/>
          </w:tcPr>
          <w:p w14:paraId="7BD931F7" w14:textId="77777777" w:rsidR="00083A2B" w:rsidRDefault="00083A2B">
            <w:pPr>
              <w:pStyle w:val="TableStyle"/>
              <w:jc w:val="center"/>
            </w:pPr>
          </w:p>
        </w:tc>
        <w:tc>
          <w:tcPr>
            <w:tcW w:w="283" w:type="dxa"/>
          </w:tcPr>
          <w:p w14:paraId="565ED979" w14:textId="77777777" w:rsidR="00083A2B" w:rsidRDefault="007C4FE9">
            <w:pPr>
              <w:pStyle w:val="TableStyle"/>
              <w:jc w:val="center"/>
            </w:pPr>
            <w:r>
              <w:rPr>
                <w:noProof/>
              </w:rPr>
              <w:t>1</w:t>
            </w:r>
          </w:p>
        </w:tc>
        <w:tc>
          <w:tcPr>
            <w:tcW w:w="283" w:type="dxa"/>
          </w:tcPr>
          <w:p w14:paraId="0FC9E3D5" w14:textId="77777777" w:rsidR="00083A2B" w:rsidRDefault="00083A2B">
            <w:pPr>
              <w:pStyle w:val="TableStyle"/>
              <w:jc w:val="center"/>
            </w:pPr>
          </w:p>
        </w:tc>
        <w:tc>
          <w:tcPr>
            <w:tcW w:w="283" w:type="dxa"/>
          </w:tcPr>
          <w:p w14:paraId="4F3612EF" w14:textId="77777777" w:rsidR="00083A2B" w:rsidRDefault="00083A2B">
            <w:pPr>
              <w:pStyle w:val="TableStyle"/>
              <w:jc w:val="center"/>
            </w:pPr>
          </w:p>
        </w:tc>
        <w:tc>
          <w:tcPr>
            <w:tcW w:w="283" w:type="dxa"/>
          </w:tcPr>
          <w:p w14:paraId="68812946" w14:textId="77777777" w:rsidR="00083A2B" w:rsidRDefault="00083A2B">
            <w:pPr>
              <w:pStyle w:val="TableStyle"/>
              <w:jc w:val="center"/>
            </w:pPr>
          </w:p>
        </w:tc>
        <w:tc>
          <w:tcPr>
            <w:tcW w:w="283" w:type="dxa"/>
          </w:tcPr>
          <w:p w14:paraId="3E194316" w14:textId="77777777" w:rsidR="00083A2B" w:rsidRDefault="00083A2B">
            <w:pPr>
              <w:pStyle w:val="TableStyle"/>
              <w:jc w:val="center"/>
            </w:pPr>
          </w:p>
        </w:tc>
        <w:tc>
          <w:tcPr>
            <w:tcW w:w="1945" w:type="dxa"/>
          </w:tcPr>
          <w:p w14:paraId="6A2F88F8" w14:textId="77777777" w:rsidR="00083A2B" w:rsidRDefault="007C4FE9">
            <w:pPr>
              <w:pStyle w:val="TableStyle"/>
            </w:pPr>
            <w:r>
              <w:rPr>
                <w:noProof/>
              </w:rPr>
              <w:t xml:space="preserve">Line Loss Factor Class Id                                                                           </w:t>
            </w:r>
          </w:p>
        </w:tc>
      </w:tr>
    </w:tbl>
    <w:p w14:paraId="58C0D36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3177E72" w14:textId="77777777">
        <w:trPr>
          <w:cantSplit/>
        </w:trPr>
        <w:tc>
          <w:tcPr>
            <w:tcW w:w="624" w:type="dxa"/>
            <w:tcBorders>
              <w:bottom w:val="single" w:sz="2" w:space="0" w:color="auto"/>
            </w:tcBorders>
            <w:shd w:val="pct10" w:color="auto" w:fill="auto"/>
          </w:tcPr>
          <w:p w14:paraId="787AD49B" w14:textId="77777777" w:rsidR="00083A2B" w:rsidRDefault="007C4FE9">
            <w:pPr>
              <w:pStyle w:val="TableStyle"/>
              <w:jc w:val="center"/>
            </w:pPr>
            <w:r>
              <w:rPr>
                <w:noProof/>
              </w:rPr>
              <w:t>GGP</w:t>
            </w:r>
          </w:p>
        </w:tc>
        <w:tc>
          <w:tcPr>
            <w:tcW w:w="2035" w:type="dxa"/>
            <w:tcBorders>
              <w:bottom w:val="single" w:sz="2" w:space="0" w:color="auto"/>
            </w:tcBorders>
            <w:shd w:val="pct10" w:color="auto" w:fill="auto"/>
          </w:tcPr>
          <w:p w14:paraId="1B3B355F" w14:textId="77777777" w:rsidR="00083A2B" w:rsidRDefault="007C4FE9">
            <w:pPr>
              <w:pStyle w:val="TableStyle"/>
            </w:pPr>
            <w:r>
              <w:rPr>
                <w:noProof/>
              </w:rPr>
              <w:t>GSP Group</w:t>
            </w:r>
          </w:p>
        </w:tc>
        <w:tc>
          <w:tcPr>
            <w:tcW w:w="595" w:type="dxa"/>
            <w:tcBorders>
              <w:bottom w:val="single" w:sz="2" w:space="0" w:color="auto"/>
            </w:tcBorders>
            <w:shd w:val="pct10" w:color="auto" w:fill="auto"/>
          </w:tcPr>
          <w:p w14:paraId="497B491D" w14:textId="77777777" w:rsidR="00083A2B" w:rsidRDefault="007C4FE9">
            <w:pPr>
              <w:pStyle w:val="TableStyle"/>
            </w:pPr>
            <w:r>
              <w:rPr>
                <w:noProof/>
              </w:rPr>
              <w:t>0-*</w:t>
            </w:r>
          </w:p>
        </w:tc>
        <w:tc>
          <w:tcPr>
            <w:tcW w:w="1570" w:type="dxa"/>
            <w:tcBorders>
              <w:bottom w:val="single" w:sz="2" w:space="0" w:color="auto"/>
            </w:tcBorders>
            <w:shd w:val="pct10" w:color="auto" w:fill="auto"/>
          </w:tcPr>
          <w:p w14:paraId="19B0C1F1" w14:textId="77777777" w:rsidR="00083A2B" w:rsidRDefault="00083A2B">
            <w:pPr>
              <w:pStyle w:val="TableStyle"/>
            </w:pPr>
          </w:p>
        </w:tc>
        <w:tc>
          <w:tcPr>
            <w:tcW w:w="283" w:type="dxa"/>
            <w:tcBorders>
              <w:bottom w:val="single" w:sz="2" w:space="0" w:color="auto"/>
            </w:tcBorders>
            <w:shd w:val="pct10" w:color="auto" w:fill="auto"/>
          </w:tcPr>
          <w:p w14:paraId="2D0CFD50" w14:textId="77777777" w:rsidR="00083A2B" w:rsidRDefault="00083A2B">
            <w:pPr>
              <w:pStyle w:val="TableStyle"/>
              <w:jc w:val="center"/>
            </w:pPr>
          </w:p>
        </w:tc>
        <w:tc>
          <w:tcPr>
            <w:tcW w:w="283" w:type="dxa"/>
            <w:tcBorders>
              <w:bottom w:val="single" w:sz="2" w:space="0" w:color="auto"/>
            </w:tcBorders>
            <w:shd w:val="pct10" w:color="auto" w:fill="auto"/>
          </w:tcPr>
          <w:p w14:paraId="665EB9D5" w14:textId="77777777" w:rsidR="00083A2B" w:rsidRDefault="00083A2B">
            <w:pPr>
              <w:pStyle w:val="TableStyle"/>
              <w:jc w:val="center"/>
            </w:pPr>
          </w:p>
        </w:tc>
        <w:tc>
          <w:tcPr>
            <w:tcW w:w="283" w:type="dxa"/>
            <w:tcBorders>
              <w:bottom w:val="single" w:sz="2" w:space="0" w:color="auto"/>
            </w:tcBorders>
            <w:shd w:val="pct10" w:color="auto" w:fill="auto"/>
          </w:tcPr>
          <w:p w14:paraId="5B0BFD1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5F84319" w14:textId="77777777" w:rsidR="00083A2B" w:rsidRDefault="00083A2B">
            <w:pPr>
              <w:pStyle w:val="TableStyle"/>
              <w:jc w:val="center"/>
            </w:pPr>
          </w:p>
        </w:tc>
        <w:tc>
          <w:tcPr>
            <w:tcW w:w="283" w:type="dxa"/>
            <w:tcBorders>
              <w:bottom w:val="single" w:sz="2" w:space="0" w:color="auto"/>
            </w:tcBorders>
            <w:shd w:val="pct10" w:color="auto" w:fill="auto"/>
          </w:tcPr>
          <w:p w14:paraId="503312B0" w14:textId="77777777" w:rsidR="00083A2B" w:rsidRDefault="00083A2B">
            <w:pPr>
              <w:pStyle w:val="TableStyle"/>
              <w:jc w:val="center"/>
            </w:pPr>
          </w:p>
        </w:tc>
        <w:tc>
          <w:tcPr>
            <w:tcW w:w="283" w:type="dxa"/>
            <w:tcBorders>
              <w:bottom w:val="single" w:sz="2" w:space="0" w:color="auto"/>
            </w:tcBorders>
            <w:shd w:val="pct10" w:color="auto" w:fill="auto"/>
          </w:tcPr>
          <w:p w14:paraId="5260C679" w14:textId="77777777" w:rsidR="00083A2B" w:rsidRDefault="00083A2B">
            <w:pPr>
              <w:pStyle w:val="TableStyle"/>
              <w:jc w:val="center"/>
            </w:pPr>
          </w:p>
        </w:tc>
        <w:tc>
          <w:tcPr>
            <w:tcW w:w="283" w:type="dxa"/>
            <w:tcBorders>
              <w:bottom w:val="single" w:sz="2" w:space="0" w:color="auto"/>
            </w:tcBorders>
            <w:shd w:val="pct10" w:color="auto" w:fill="auto"/>
          </w:tcPr>
          <w:p w14:paraId="65AAF64F" w14:textId="77777777" w:rsidR="00083A2B" w:rsidRDefault="00083A2B">
            <w:pPr>
              <w:pStyle w:val="TableStyle"/>
              <w:jc w:val="center"/>
            </w:pPr>
          </w:p>
        </w:tc>
        <w:tc>
          <w:tcPr>
            <w:tcW w:w="283" w:type="dxa"/>
            <w:tcBorders>
              <w:bottom w:val="single" w:sz="2" w:space="0" w:color="auto"/>
            </w:tcBorders>
            <w:shd w:val="pct10" w:color="auto" w:fill="auto"/>
          </w:tcPr>
          <w:p w14:paraId="6AB8132E" w14:textId="77777777" w:rsidR="00083A2B" w:rsidRDefault="00083A2B">
            <w:pPr>
              <w:pStyle w:val="TableStyle"/>
              <w:jc w:val="center"/>
            </w:pPr>
          </w:p>
        </w:tc>
        <w:tc>
          <w:tcPr>
            <w:tcW w:w="1945" w:type="dxa"/>
            <w:tcBorders>
              <w:bottom w:val="single" w:sz="2" w:space="0" w:color="auto"/>
            </w:tcBorders>
            <w:shd w:val="pct10" w:color="auto" w:fill="auto"/>
          </w:tcPr>
          <w:p w14:paraId="32C4CDCA" w14:textId="77777777" w:rsidR="00083A2B" w:rsidRDefault="00083A2B">
            <w:pPr>
              <w:pStyle w:val="TableStyle"/>
              <w:jc w:val="center"/>
            </w:pPr>
          </w:p>
        </w:tc>
      </w:tr>
      <w:tr w:rsidR="00083A2B" w14:paraId="099442D1" w14:textId="77777777">
        <w:trPr>
          <w:cantSplit/>
        </w:trPr>
        <w:tc>
          <w:tcPr>
            <w:tcW w:w="624" w:type="dxa"/>
          </w:tcPr>
          <w:p w14:paraId="775AC0DD" w14:textId="77777777" w:rsidR="00083A2B" w:rsidRDefault="00083A2B">
            <w:pPr>
              <w:pStyle w:val="TableStyle"/>
              <w:jc w:val="center"/>
            </w:pPr>
          </w:p>
        </w:tc>
        <w:tc>
          <w:tcPr>
            <w:tcW w:w="2035" w:type="dxa"/>
          </w:tcPr>
          <w:p w14:paraId="6FA5DC3D" w14:textId="77777777" w:rsidR="00083A2B" w:rsidRDefault="00083A2B">
            <w:pPr>
              <w:pStyle w:val="TableStyle"/>
            </w:pPr>
          </w:p>
        </w:tc>
        <w:tc>
          <w:tcPr>
            <w:tcW w:w="595" w:type="dxa"/>
          </w:tcPr>
          <w:p w14:paraId="48FEF709" w14:textId="77777777" w:rsidR="00083A2B" w:rsidRDefault="00083A2B">
            <w:pPr>
              <w:pStyle w:val="TableStyle"/>
            </w:pPr>
          </w:p>
        </w:tc>
        <w:tc>
          <w:tcPr>
            <w:tcW w:w="1570" w:type="dxa"/>
          </w:tcPr>
          <w:p w14:paraId="7857FD3E" w14:textId="77777777" w:rsidR="00083A2B" w:rsidRDefault="00083A2B">
            <w:pPr>
              <w:pStyle w:val="TableStyle"/>
            </w:pPr>
          </w:p>
        </w:tc>
        <w:tc>
          <w:tcPr>
            <w:tcW w:w="283" w:type="dxa"/>
          </w:tcPr>
          <w:p w14:paraId="629B1FB8" w14:textId="77777777" w:rsidR="00083A2B" w:rsidRDefault="00083A2B">
            <w:pPr>
              <w:pStyle w:val="TableStyle"/>
              <w:jc w:val="center"/>
            </w:pPr>
          </w:p>
        </w:tc>
        <w:tc>
          <w:tcPr>
            <w:tcW w:w="283" w:type="dxa"/>
          </w:tcPr>
          <w:p w14:paraId="741CBAC5" w14:textId="77777777" w:rsidR="00083A2B" w:rsidRDefault="00083A2B">
            <w:pPr>
              <w:pStyle w:val="TableStyle"/>
              <w:jc w:val="center"/>
            </w:pPr>
          </w:p>
        </w:tc>
        <w:tc>
          <w:tcPr>
            <w:tcW w:w="283" w:type="dxa"/>
          </w:tcPr>
          <w:p w14:paraId="0D360B1C" w14:textId="77777777" w:rsidR="00083A2B" w:rsidRDefault="00083A2B">
            <w:pPr>
              <w:pStyle w:val="TableStyle"/>
              <w:jc w:val="center"/>
            </w:pPr>
          </w:p>
        </w:tc>
        <w:tc>
          <w:tcPr>
            <w:tcW w:w="283" w:type="dxa"/>
          </w:tcPr>
          <w:p w14:paraId="6D54E83E" w14:textId="77777777" w:rsidR="00083A2B" w:rsidRDefault="007C4FE9">
            <w:pPr>
              <w:pStyle w:val="TableStyle"/>
              <w:jc w:val="center"/>
            </w:pPr>
            <w:r>
              <w:rPr>
                <w:noProof/>
              </w:rPr>
              <w:t>1</w:t>
            </w:r>
          </w:p>
        </w:tc>
        <w:tc>
          <w:tcPr>
            <w:tcW w:w="283" w:type="dxa"/>
          </w:tcPr>
          <w:p w14:paraId="6D5E7FC4" w14:textId="77777777" w:rsidR="00083A2B" w:rsidRDefault="00083A2B">
            <w:pPr>
              <w:pStyle w:val="TableStyle"/>
              <w:jc w:val="center"/>
            </w:pPr>
          </w:p>
        </w:tc>
        <w:tc>
          <w:tcPr>
            <w:tcW w:w="283" w:type="dxa"/>
          </w:tcPr>
          <w:p w14:paraId="5D587C1C" w14:textId="77777777" w:rsidR="00083A2B" w:rsidRDefault="00083A2B">
            <w:pPr>
              <w:pStyle w:val="TableStyle"/>
              <w:jc w:val="center"/>
            </w:pPr>
          </w:p>
        </w:tc>
        <w:tc>
          <w:tcPr>
            <w:tcW w:w="283" w:type="dxa"/>
          </w:tcPr>
          <w:p w14:paraId="269E2C65" w14:textId="77777777" w:rsidR="00083A2B" w:rsidRDefault="00083A2B">
            <w:pPr>
              <w:pStyle w:val="TableStyle"/>
              <w:jc w:val="center"/>
            </w:pPr>
          </w:p>
        </w:tc>
        <w:tc>
          <w:tcPr>
            <w:tcW w:w="283" w:type="dxa"/>
          </w:tcPr>
          <w:p w14:paraId="1D19D996" w14:textId="77777777" w:rsidR="00083A2B" w:rsidRDefault="00083A2B">
            <w:pPr>
              <w:pStyle w:val="TableStyle"/>
              <w:jc w:val="center"/>
            </w:pPr>
          </w:p>
        </w:tc>
        <w:tc>
          <w:tcPr>
            <w:tcW w:w="1945" w:type="dxa"/>
          </w:tcPr>
          <w:p w14:paraId="03BD207E" w14:textId="77777777" w:rsidR="00083A2B" w:rsidRDefault="007C4FE9">
            <w:pPr>
              <w:pStyle w:val="TableStyle"/>
            </w:pPr>
            <w:r>
              <w:rPr>
                <w:noProof/>
              </w:rPr>
              <w:t>Effective from Settlement Date {MSGG}</w:t>
            </w:r>
          </w:p>
        </w:tc>
      </w:tr>
      <w:tr w:rsidR="00083A2B" w14:paraId="54C48ED3" w14:textId="77777777">
        <w:trPr>
          <w:cantSplit/>
        </w:trPr>
        <w:tc>
          <w:tcPr>
            <w:tcW w:w="624" w:type="dxa"/>
          </w:tcPr>
          <w:p w14:paraId="17D3F284" w14:textId="77777777" w:rsidR="00083A2B" w:rsidRDefault="00083A2B">
            <w:pPr>
              <w:pStyle w:val="TableStyle"/>
              <w:jc w:val="center"/>
            </w:pPr>
          </w:p>
        </w:tc>
        <w:tc>
          <w:tcPr>
            <w:tcW w:w="2035" w:type="dxa"/>
          </w:tcPr>
          <w:p w14:paraId="390B7A56" w14:textId="77777777" w:rsidR="00083A2B" w:rsidRDefault="00083A2B">
            <w:pPr>
              <w:pStyle w:val="TableStyle"/>
            </w:pPr>
          </w:p>
        </w:tc>
        <w:tc>
          <w:tcPr>
            <w:tcW w:w="595" w:type="dxa"/>
          </w:tcPr>
          <w:p w14:paraId="0860FA8E" w14:textId="77777777" w:rsidR="00083A2B" w:rsidRDefault="00083A2B">
            <w:pPr>
              <w:pStyle w:val="TableStyle"/>
            </w:pPr>
          </w:p>
        </w:tc>
        <w:tc>
          <w:tcPr>
            <w:tcW w:w="1570" w:type="dxa"/>
          </w:tcPr>
          <w:p w14:paraId="0B78CDBD" w14:textId="77777777" w:rsidR="00083A2B" w:rsidRDefault="00083A2B">
            <w:pPr>
              <w:pStyle w:val="TableStyle"/>
            </w:pPr>
          </w:p>
        </w:tc>
        <w:tc>
          <w:tcPr>
            <w:tcW w:w="283" w:type="dxa"/>
          </w:tcPr>
          <w:p w14:paraId="34798F52" w14:textId="77777777" w:rsidR="00083A2B" w:rsidRDefault="00083A2B">
            <w:pPr>
              <w:pStyle w:val="TableStyle"/>
              <w:jc w:val="center"/>
            </w:pPr>
          </w:p>
        </w:tc>
        <w:tc>
          <w:tcPr>
            <w:tcW w:w="283" w:type="dxa"/>
          </w:tcPr>
          <w:p w14:paraId="367C1774" w14:textId="77777777" w:rsidR="00083A2B" w:rsidRDefault="00083A2B">
            <w:pPr>
              <w:pStyle w:val="TableStyle"/>
              <w:jc w:val="center"/>
            </w:pPr>
          </w:p>
        </w:tc>
        <w:tc>
          <w:tcPr>
            <w:tcW w:w="283" w:type="dxa"/>
          </w:tcPr>
          <w:p w14:paraId="519C8EBD" w14:textId="77777777" w:rsidR="00083A2B" w:rsidRDefault="00083A2B">
            <w:pPr>
              <w:pStyle w:val="TableStyle"/>
              <w:jc w:val="center"/>
            </w:pPr>
          </w:p>
        </w:tc>
        <w:tc>
          <w:tcPr>
            <w:tcW w:w="283" w:type="dxa"/>
          </w:tcPr>
          <w:p w14:paraId="7E1CBB14" w14:textId="77777777" w:rsidR="00083A2B" w:rsidRDefault="007C4FE9">
            <w:pPr>
              <w:pStyle w:val="TableStyle"/>
              <w:jc w:val="center"/>
            </w:pPr>
            <w:r>
              <w:rPr>
                <w:noProof/>
              </w:rPr>
              <w:t>1</w:t>
            </w:r>
          </w:p>
        </w:tc>
        <w:tc>
          <w:tcPr>
            <w:tcW w:w="283" w:type="dxa"/>
          </w:tcPr>
          <w:p w14:paraId="2F41E6FA" w14:textId="77777777" w:rsidR="00083A2B" w:rsidRDefault="00083A2B">
            <w:pPr>
              <w:pStyle w:val="TableStyle"/>
              <w:jc w:val="center"/>
            </w:pPr>
          </w:p>
        </w:tc>
        <w:tc>
          <w:tcPr>
            <w:tcW w:w="283" w:type="dxa"/>
          </w:tcPr>
          <w:p w14:paraId="0E46D047" w14:textId="77777777" w:rsidR="00083A2B" w:rsidRDefault="00083A2B">
            <w:pPr>
              <w:pStyle w:val="TableStyle"/>
              <w:jc w:val="center"/>
            </w:pPr>
          </w:p>
        </w:tc>
        <w:tc>
          <w:tcPr>
            <w:tcW w:w="283" w:type="dxa"/>
          </w:tcPr>
          <w:p w14:paraId="4DB0E3E5" w14:textId="77777777" w:rsidR="00083A2B" w:rsidRDefault="00083A2B">
            <w:pPr>
              <w:pStyle w:val="TableStyle"/>
              <w:jc w:val="center"/>
            </w:pPr>
          </w:p>
        </w:tc>
        <w:tc>
          <w:tcPr>
            <w:tcW w:w="283" w:type="dxa"/>
          </w:tcPr>
          <w:p w14:paraId="1623B990" w14:textId="77777777" w:rsidR="00083A2B" w:rsidRDefault="00083A2B">
            <w:pPr>
              <w:pStyle w:val="TableStyle"/>
              <w:jc w:val="center"/>
            </w:pPr>
          </w:p>
        </w:tc>
        <w:tc>
          <w:tcPr>
            <w:tcW w:w="1945" w:type="dxa"/>
          </w:tcPr>
          <w:p w14:paraId="739275F8" w14:textId="77777777" w:rsidR="00083A2B" w:rsidRDefault="007C4FE9">
            <w:pPr>
              <w:pStyle w:val="TableStyle"/>
            </w:pPr>
            <w:r>
              <w:rPr>
                <w:noProof/>
              </w:rPr>
              <w:t>GSP Group Id</w:t>
            </w:r>
          </w:p>
        </w:tc>
      </w:tr>
    </w:tbl>
    <w:p w14:paraId="13A8058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17145AE" w14:textId="77777777">
        <w:trPr>
          <w:cantSplit/>
        </w:trPr>
        <w:tc>
          <w:tcPr>
            <w:tcW w:w="624" w:type="dxa"/>
            <w:tcBorders>
              <w:bottom w:val="single" w:sz="2" w:space="0" w:color="auto"/>
            </w:tcBorders>
            <w:shd w:val="pct10" w:color="auto" w:fill="auto"/>
          </w:tcPr>
          <w:p w14:paraId="2FE7D8F7" w14:textId="77777777" w:rsidR="00083A2B" w:rsidRDefault="007C4FE9">
            <w:pPr>
              <w:pStyle w:val="TableStyle"/>
              <w:jc w:val="center"/>
            </w:pPr>
            <w:r>
              <w:rPr>
                <w:noProof/>
              </w:rPr>
              <w:t>ZIN</w:t>
            </w:r>
          </w:p>
        </w:tc>
        <w:tc>
          <w:tcPr>
            <w:tcW w:w="2035" w:type="dxa"/>
            <w:tcBorders>
              <w:bottom w:val="single" w:sz="2" w:space="0" w:color="auto"/>
            </w:tcBorders>
            <w:shd w:val="pct10" w:color="auto" w:fill="auto"/>
          </w:tcPr>
          <w:p w14:paraId="6C7B50EC" w14:textId="77777777" w:rsidR="00083A2B" w:rsidRDefault="007C4FE9">
            <w:pPr>
              <w:pStyle w:val="TableStyle"/>
            </w:pPr>
            <w:r>
              <w:rPr>
                <w:noProof/>
              </w:rPr>
              <w:t>Instruction Number</w:t>
            </w:r>
          </w:p>
        </w:tc>
        <w:tc>
          <w:tcPr>
            <w:tcW w:w="595" w:type="dxa"/>
            <w:tcBorders>
              <w:bottom w:val="single" w:sz="2" w:space="0" w:color="auto"/>
            </w:tcBorders>
            <w:shd w:val="pct10" w:color="auto" w:fill="auto"/>
          </w:tcPr>
          <w:p w14:paraId="51DC5BBA" w14:textId="77777777" w:rsidR="00083A2B" w:rsidRDefault="007C4FE9">
            <w:pPr>
              <w:pStyle w:val="TableStyle"/>
            </w:pPr>
            <w:r>
              <w:rPr>
                <w:noProof/>
              </w:rPr>
              <w:t>1-*</w:t>
            </w:r>
          </w:p>
        </w:tc>
        <w:tc>
          <w:tcPr>
            <w:tcW w:w="1570" w:type="dxa"/>
            <w:tcBorders>
              <w:bottom w:val="single" w:sz="2" w:space="0" w:color="auto"/>
            </w:tcBorders>
            <w:shd w:val="pct10" w:color="auto" w:fill="auto"/>
          </w:tcPr>
          <w:p w14:paraId="0DB7E14A" w14:textId="77777777" w:rsidR="00083A2B" w:rsidRDefault="007C4FE9">
            <w:pPr>
              <w:pStyle w:val="TableStyle"/>
            </w:pPr>
            <w:commentRangeStart w:id="16"/>
            <w:r>
              <w:rPr>
                <w:noProof/>
              </w:rPr>
              <w:t>If not Refresh</w:t>
            </w:r>
            <w:commentRangeEnd w:id="16"/>
            <w:r w:rsidR="00F753F6">
              <w:rPr>
                <w:rStyle w:val="CommentReference"/>
                <w:lang w:val="en-US"/>
              </w:rPr>
              <w:commentReference w:id="16"/>
            </w:r>
          </w:p>
        </w:tc>
        <w:tc>
          <w:tcPr>
            <w:tcW w:w="283" w:type="dxa"/>
            <w:tcBorders>
              <w:bottom w:val="single" w:sz="2" w:space="0" w:color="auto"/>
            </w:tcBorders>
            <w:shd w:val="pct10" w:color="auto" w:fill="auto"/>
          </w:tcPr>
          <w:p w14:paraId="624A8AE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0BEC004" w14:textId="77777777" w:rsidR="00083A2B" w:rsidRDefault="00083A2B">
            <w:pPr>
              <w:pStyle w:val="TableStyle"/>
              <w:jc w:val="center"/>
            </w:pPr>
          </w:p>
        </w:tc>
        <w:tc>
          <w:tcPr>
            <w:tcW w:w="283" w:type="dxa"/>
            <w:tcBorders>
              <w:bottom w:val="single" w:sz="2" w:space="0" w:color="auto"/>
            </w:tcBorders>
            <w:shd w:val="pct10" w:color="auto" w:fill="auto"/>
          </w:tcPr>
          <w:p w14:paraId="10D930F9" w14:textId="77777777" w:rsidR="00083A2B" w:rsidRDefault="00083A2B">
            <w:pPr>
              <w:pStyle w:val="TableStyle"/>
              <w:jc w:val="center"/>
            </w:pPr>
          </w:p>
        </w:tc>
        <w:tc>
          <w:tcPr>
            <w:tcW w:w="283" w:type="dxa"/>
            <w:tcBorders>
              <w:bottom w:val="single" w:sz="2" w:space="0" w:color="auto"/>
            </w:tcBorders>
            <w:shd w:val="pct10" w:color="auto" w:fill="auto"/>
          </w:tcPr>
          <w:p w14:paraId="773879ED" w14:textId="77777777" w:rsidR="00083A2B" w:rsidRDefault="00083A2B">
            <w:pPr>
              <w:pStyle w:val="TableStyle"/>
              <w:jc w:val="center"/>
            </w:pPr>
          </w:p>
        </w:tc>
        <w:tc>
          <w:tcPr>
            <w:tcW w:w="283" w:type="dxa"/>
            <w:tcBorders>
              <w:bottom w:val="single" w:sz="2" w:space="0" w:color="auto"/>
            </w:tcBorders>
            <w:shd w:val="pct10" w:color="auto" w:fill="auto"/>
          </w:tcPr>
          <w:p w14:paraId="4CAA5F26" w14:textId="77777777" w:rsidR="00083A2B" w:rsidRDefault="00083A2B">
            <w:pPr>
              <w:pStyle w:val="TableStyle"/>
              <w:jc w:val="center"/>
            </w:pPr>
          </w:p>
        </w:tc>
        <w:tc>
          <w:tcPr>
            <w:tcW w:w="283" w:type="dxa"/>
            <w:tcBorders>
              <w:bottom w:val="single" w:sz="2" w:space="0" w:color="auto"/>
            </w:tcBorders>
            <w:shd w:val="pct10" w:color="auto" w:fill="auto"/>
          </w:tcPr>
          <w:p w14:paraId="3F111DEE" w14:textId="77777777" w:rsidR="00083A2B" w:rsidRDefault="00083A2B">
            <w:pPr>
              <w:pStyle w:val="TableStyle"/>
              <w:jc w:val="center"/>
            </w:pPr>
          </w:p>
        </w:tc>
        <w:tc>
          <w:tcPr>
            <w:tcW w:w="283" w:type="dxa"/>
            <w:tcBorders>
              <w:bottom w:val="single" w:sz="2" w:space="0" w:color="auto"/>
            </w:tcBorders>
            <w:shd w:val="pct10" w:color="auto" w:fill="auto"/>
          </w:tcPr>
          <w:p w14:paraId="0EB6073C" w14:textId="77777777" w:rsidR="00083A2B" w:rsidRDefault="00083A2B">
            <w:pPr>
              <w:pStyle w:val="TableStyle"/>
              <w:jc w:val="center"/>
            </w:pPr>
          </w:p>
        </w:tc>
        <w:tc>
          <w:tcPr>
            <w:tcW w:w="283" w:type="dxa"/>
            <w:tcBorders>
              <w:bottom w:val="single" w:sz="2" w:space="0" w:color="auto"/>
            </w:tcBorders>
            <w:shd w:val="pct10" w:color="auto" w:fill="auto"/>
          </w:tcPr>
          <w:p w14:paraId="78403F1E" w14:textId="77777777" w:rsidR="00083A2B" w:rsidRDefault="00083A2B">
            <w:pPr>
              <w:pStyle w:val="TableStyle"/>
              <w:jc w:val="center"/>
            </w:pPr>
          </w:p>
        </w:tc>
        <w:tc>
          <w:tcPr>
            <w:tcW w:w="1945" w:type="dxa"/>
            <w:tcBorders>
              <w:bottom w:val="single" w:sz="2" w:space="0" w:color="auto"/>
            </w:tcBorders>
            <w:shd w:val="pct10" w:color="auto" w:fill="auto"/>
          </w:tcPr>
          <w:p w14:paraId="53C25630" w14:textId="77777777" w:rsidR="00083A2B" w:rsidRDefault="00083A2B">
            <w:pPr>
              <w:pStyle w:val="TableStyle"/>
              <w:jc w:val="center"/>
            </w:pPr>
          </w:p>
        </w:tc>
      </w:tr>
      <w:tr w:rsidR="00083A2B" w14:paraId="3BEFBD22" w14:textId="77777777">
        <w:trPr>
          <w:cantSplit/>
        </w:trPr>
        <w:tc>
          <w:tcPr>
            <w:tcW w:w="624" w:type="dxa"/>
          </w:tcPr>
          <w:p w14:paraId="518B00AC" w14:textId="77777777" w:rsidR="00083A2B" w:rsidRDefault="00083A2B">
            <w:pPr>
              <w:pStyle w:val="TableStyle"/>
              <w:jc w:val="center"/>
            </w:pPr>
          </w:p>
        </w:tc>
        <w:tc>
          <w:tcPr>
            <w:tcW w:w="2035" w:type="dxa"/>
          </w:tcPr>
          <w:p w14:paraId="5CA5A5DE" w14:textId="77777777" w:rsidR="00083A2B" w:rsidRDefault="00083A2B">
            <w:pPr>
              <w:pStyle w:val="TableStyle"/>
            </w:pPr>
          </w:p>
        </w:tc>
        <w:tc>
          <w:tcPr>
            <w:tcW w:w="595" w:type="dxa"/>
          </w:tcPr>
          <w:p w14:paraId="59D91841" w14:textId="77777777" w:rsidR="00083A2B" w:rsidRDefault="00083A2B">
            <w:pPr>
              <w:pStyle w:val="TableStyle"/>
            </w:pPr>
          </w:p>
        </w:tc>
        <w:tc>
          <w:tcPr>
            <w:tcW w:w="1570" w:type="dxa"/>
          </w:tcPr>
          <w:p w14:paraId="788450F3" w14:textId="77777777" w:rsidR="00083A2B" w:rsidRDefault="00083A2B">
            <w:pPr>
              <w:pStyle w:val="TableStyle"/>
            </w:pPr>
          </w:p>
        </w:tc>
        <w:tc>
          <w:tcPr>
            <w:tcW w:w="283" w:type="dxa"/>
          </w:tcPr>
          <w:p w14:paraId="0722643B" w14:textId="77777777" w:rsidR="00083A2B" w:rsidRDefault="00083A2B">
            <w:pPr>
              <w:pStyle w:val="TableStyle"/>
              <w:jc w:val="center"/>
            </w:pPr>
          </w:p>
        </w:tc>
        <w:tc>
          <w:tcPr>
            <w:tcW w:w="283" w:type="dxa"/>
          </w:tcPr>
          <w:p w14:paraId="4D6BD8EA" w14:textId="77777777" w:rsidR="00083A2B" w:rsidRDefault="007C4FE9">
            <w:pPr>
              <w:pStyle w:val="TableStyle"/>
              <w:jc w:val="center"/>
            </w:pPr>
            <w:r>
              <w:rPr>
                <w:noProof/>
              </w:rPr>
              <w:t>1</w:t>
            </w:r>
          </w:p>
        </w:tc>
        <w:tc>
          <w:tcPr>
            <w:tcW w:w="283" w:type="dxa"/>
          </w:tcPr>
          <w:p w14:paraId="3D6D6CAA" w14:textId="77777777" w:rsidR="00083A2B" w:rsidRDefault="00083A2B">
            <w:pPr>
              <w:pStyle w:val="TableStyle"/>
              <w:jc w:val="center"/>
            </w:pPr>
          </w:p>
        </w:tc>
        <w:tc>
          <w:tcPr>
            <w:tcW w:w="283" w:type="dxa"/>
          </w:tcPr>
          <w:p w14:paraId="29EE7F90" w14:textId="77777777" w:rsidR="00083A2B" w:rsidRDefault="00083A2B">
            <w:pPr>
              <w:pStyle w:val="TableStyle"/>
              <w:jc w:val="center"/>
            </w:pPr>
          </w:p>
        </w:tc>
        <w:tc>
          <w:tcPr>
            <w:tcW w:w="283" w:type="dxa"/>
          </w:tcPr>
          <w:p w14:paraId="3DA08DEE" w14:textId="77777777" w:rsidR="00083A2B" w:rsidRDefault="00083A2B">
            <w:pPr>
              <w:pStyle w:val="TableStyle"/>
              <w:jc w:val="center"/>
            </w:pPr>
          </w:p>
        </w:tc>
        <w:tc>
          <w:tcPr>
            <w:tcW w:w="283" w:type="dxa"/>
          </w:tcPr>
          <w:p w14:paraId="5371BC66" w14:textId="77777777" w:rsidR="00083A2B" w:rsidRDefault="00083A2B">
            <w:pPr>
              <w:pStyle w:val="TableStyle"/>
              <w:jc w:val="center"/>
            </w:pPr>
          </w:p>
        </w:tc>
        <w:tc>
          <w:tcPr>
            <w:tcW w:w="283" w:type="dxa"/>
          </w:tcPr>
          <w:p w14:paraId="4D558632" w14:textId="77777777" w:rsidR="00083A2B" w:rsidRDefault="00083A2B">
            <w:pPr>
              <w:pStyle w:val="TableStyle"/>
              <w:jc w:val="center"/>
            </w:pPr>
          </w:p>
        </w:tc>
        <w:tc>
          <w:tcPr>
            <w:tcW w:w="283" w:type="dxa"/>
          </w:tcPr>
          <w:p w14:paraId="650A10A4" w14:textId="77777777" w:rsidR="00083A2B" w:rsidRDefault="00083A2B">
            <w:pPr>
              <w:pStyle w:val="TableStyle"/>
              <w:jc w:val="center"/>
            </w:pPr>
          </w:p>
        </w:tc>
        <w:tc>
          <w:tcPr>
            <w:tcW w:w="1945" w:type="dxa"/>
          </w:tcPr>
          <w:p w14:paraId="4E2D53AC" w14:textId="77777777" w:rsidR="00083A2B" w:rsidRDefault="007C4FE9">
            <w:pPr>
              <w:pStyle w:val="TableStyle"/>
            </w:pPr>
            <w:r>
              <w:rPr>
                <w:noProof/>
              </w:rPr>
              <w:t xml:space="preserve">Instruction Number                                                                                  </w:t>
            </w:r>
          </w:p>
        </w:tc>
      </w:tr>
      <w:tr w:rsidR="00083A2B" w14:paraId="70DF9323" w14:textId="77777777">
        <w:trPr>
          <w:cantSplit/>
        </w:trPr>
        <w:tc>
          <w:tcPr>
            <w:tcW w:w="624" w:type="dxa"/>
          </w:tcPr>
          <w:p w14:paraId="77379E69" w14:textId="77777777" w:rsidR="00083A2B" w:rsidRDefault="00083A2B">
            <w:pPr>
              <w:pStyle w:val="TableStyle"/>
              <w:jc w:val="center"/>
            </w:pPr>
          </w:p>
        </w:tc>
        <w:tc>
          <w:tcPr>
            <w:tcW w:w="2035" w:type="dxa"/>
          </w:tcPr>
          <w:p w14:paraId="2BC512EA" w14:textId="77777777" w:rsidR="00083A2B" w:rsidRDefault="00083A2B">
            <w:pPr>
              <w:pStyle w:val="TableStyle"/>
            </w:pPr>
          </w:p>
        </w:tc>
        <w:tc>
          <w:tcPr>
            <w:tcW w:w="595" w:type="dxa"/>
          </w:tcPr>
          <w:p w14:paraId="42735CB8" w14:textId="77777777" w:rsidR="00083A2B" w:rsidRDefault="00083A2B">
            <w:pPr>
              <w:pStyle w:val="TableStyle"/>
            </w:pPr>
          </w:p>
        </w:tc>
        <w:tc>
          <w:tcPr>
            <w:tcW w:w="1570" w:type="dxa"/>
          </w:tcPr>
          <w:p w14:paraId="5EB8E425" w14:textId="77777777" w:rsidR="00083A2B" w:rsidRDefault="00083A2B">
            <w:pPr>
              <w:pStyle w:val="TableStyle"/>
            </w:pPr>
          </w:p>
        </w:tc>
        <w:tc>
          <w:tcPr>
            <w:tcW w:w="283" w:type="dxa"/>
          </w:tcPr>
          <w:p w14:paraId="76154F75" w14:textId="77777777" w:rsidR="00083A2B" w:rsidRDefault="00083A2B">
            <w:pPr>
              <w:pStyle w:val="TableStyle"/>
              <w:jc w:val="center"/>
            </w:pPr>
          </w:p>
        </w:tc>
        <w:tc>
          <w:tcPr>
            <w:tcW w:w="283" w:type="dxa"/>
          </w:tcPr>
          <w:p w14:paraId="2A962A8D" w14:textId="77777777" w:rsidR="00083A2B" w:rsidRDefault="007C4FE9">
            <w:pPr>
              <w:pStyle w:val="TableStyle"/>
              <w:jc w:val="center"/>
            </w:pPr>
            <w:r>
              <w:rPr>
                <w:noProof/>
              </w:rPr>
              <w:t>1</w:t>
            </w:r>
          </w:p>
        </w:tc>
        <w:tc>
          <w:tcPr>
            <w:tcW w:w="283" w:type="dxa"/>
          </w:tcPr>
          <w:p w14:paraId="5DEB1E31" w14:textId="77777777" w:rsidR="00083A2B" w:rsidRDefault="00083A2B">
            <w:pPr>
              <w:pStyle w:val="TableStyle"/>
              <w:jc w:val="center"/>
            </w:pPr>
          </w:p>
        </w:tc>
        <w:tc>
          <w:tcPr>
            <w:tcW w:w="283" w:type="dxa"/>
          </w:tcPr>
          <w:p w14:paraId="1FF215C5" w14:textId="77777777" w:rsidR="00083A2B" w:rsidRDefault="00083A2B">
            <w:pPr>
              <w:pStyle w:val="TableStyle"/>
              <w:jc w:val="center"/>
            </w:pPr>
          </w:p>
        </w:tc>
        <w:tc>
          <w:tcPr>
            <w:tcW w:w="283" w:type="dxa"/>
          </w:tcPr>
          <w:p w14:paraId="2539E37C" w14:textId="77777777" w:rsidR="00083A2B" w:rsidRDefault="00083A2B">
            <w:pPr>
              <w:pStyle w:val="TableStyle"/>
              <w:jc w:val="center"/>
            </w:pPr>
          </w:p>
        </w:tc>
        <w:tc>
          <w:tcPr>
            <w:tcW w:w="283" w:type="dxa"/>
          </w:tcPr>
          <w:p w14:paraId="38D8D960" w14:textId="77777777" w:rsidR="00083A2B" w:rsidRDefault="00083A2B">
            <w:pPr>
              <w:pStyle w:val="TableStyle"/>
              <w:jc w:val="center"/>
            </w:pPr>
          </w:p>
        </w:tc>
        <w:tc>
          <w:tcPr>
            <w:tcW w:w="283" w:type="dxa"/>
          </w:tcPr>
          <w:p w14:paraId="7217FCBB" w14:textId="77777777" w:rsidR="00083A2B" w:rsidRDefault="00083A2B">
            <w:pPr>
              <w:pStyle w:val="TableStyle"/>
              <w:jc w:val="center"/>
            </w:pPr>
          </w:p>
        </w:tc>
        <w:tc>
          <w:tcPr>
            <w:tcW w:w="283" w:type="dxa"/>
          </w:tcPr>
          <w:p w14:paraId="1D478F5E" w14:textId="77777777" w:rsidR="00083A2B" w:rsidRDefault="00083A2B">
            <w:pPr>
              <w:pStyle w:val="TableStyle"/>
              <w:jc w:val="center"/>
            </w:pPr>
          </w:p>
        </w:tc>
        <w:tc>
          <w:tcPr>
            <w:tcW w:w="1945" w:type="dxa"/>
          </w:tcPr>
          <w:p w14:paraId="5D53BF52" w14:textId="77777777" w:rsidR="00083A2B" w:rsidRDefault="007C4FE9">
            <w:pPr>
              <w:pStyle w:val="TableStyle"/>
            </w:pPr>
            <w:r>
              <w:rPr>
                <w:noProof/>
              </w:rPr>
              <w:t>Type Code</w:t>
            </w:r>
          </w:p>
        </w:tc>
      </w:tr>
      <w:tr w:rsidR="00083A2B" w14:paraId="33413839" w14:textId="77777777">
        <w:trPr>
          <w:cantSplit/>
        </w:trPr>
        <w:tc>
          <w:tcPr>
            <w:tcW w:w="624" w:type="dxa"/>
          </w:tcPr>
          <w:p w14:paraId="4C1CAA90" w14:textId="77777777" w:rsidR="00083A2B" w:rsidRDefault="00083A2B">
            <w:pPr>
              <w:pStyle w:val="TableStyle"/>
              <w:jc w:val="center"/>
            </w:pPr>
          </w:p>
        </w:tc>
        <w:tc>
          <w:tcPr>
            <w:tcW w:w="2035" w:type="dxa"/>
          </w:tcPr>
          <w:p w14:paraId="02C8321B" w14:textId="77777777" w:rsidR="00083A2B" w:rsidRDefault="00083A2B">
            <w:pPr>
              <w:pStyle w:val="TableStyle"/>
            </w:pPr>
          </w:p>
        </w:tc>
        <w:tc>
          <w:tcPr>
            <w:tcW w:w="595" w:type="dxa"/>
          </w:tcPr>
          <w:p w14:paraId="5536D67A" w14:textId="77777777" w:rsidR="00083A2B" w:rsidRDefault="00083A2B">
            <w:pPr>
              <w:pStyle w:val="TableStyle"/>
            </w:pPr>
          </w:p>
        </w:tc>
        <w:tc>
          <w:tcPr>
            <w:tcW w:w="1570" w:type="dxa"/>
          </w:tcPr>
          <w:p w14:paraId="33CEE7A8" w14:textId="77777777" w:rsidR="00083A2B" w:rsidRDefault="00083A2B">
            <w:pPr>
              <w:pStyle w:val="TableStyle"/>
            </w:pPr>
          </w:p>
        </w:tc>
        <w:tc>
          <w:tcPr>
            <w:tcW w:w="283" w:type="dxa"/>
          </w:tcPr>
          <w:p w14:paraId="2399E0A4" w14:textId="77777777" w:rsidR="00083A2B" w:rsidRDefault="00083A2B">
            <w:pPr>
              <w:pStyle w:val="TableStyle"/>
              <w:jc w:val="center"/>
            </w:pPr>
          </w:p>
        </w:tc>
        <w:tc>
          <w:tcPr>
            <w:tcW w:w="283" w:type="dxa"/>
          </w:tcPr>
          <w:p w14:paraId="614BA76D" w14:textId="77777777" w:rsidR="00083A2B" w:rsidRDefault="007C4FE9">
            <w:pPr>
              <w:pStyle w:val="TableStyle"/>
              <w:jc w:val="center"/>
            </w:pPr>
            <w:r>
              <w:rPr>
                <w:noProof/>
              </w:rPr>
              <w:t>1</w:t>
            </w:r>
          </w:p>
        </w:tc>
        <w:tc>
          <w:tcPr>
            <w:tcW w:w="283" w:type="dxa"/>
          </w:tcPr>
          <w:p w14:paraId="2E62F51D" w14:textId="77777777" w:rsidR="00083A2B" w:rsidRDefault="00083A2B">
            <w:pPr>
              <w:pStyle w:val="TableStyle"/>
              <w:jc w:val="center"/>
            </w:pPr>
          </w:p>
        </w:tc>
        <w:tc>
          <w:tcPr>
            <w:tcW w:w="283" w:type="dxa"/>
          </w:tcPr>
          <w:p w14:paraId="25621E52" w14:textId="77777777" w:rsidR="00083A2B" w:rsidRDefault="00083A2B">
            <w:pPr>
              <w:pStyle w:val="TableStyle"/>
              <w:jc w:val="center"/>
            </w:pPr>
          </w:p>
        </w:tc>
        <w:tc>
          <w:tcPr>
            <w:tcW w:w="283" w:type="dxa"/>
          </w:tcPr>
          <w:p w14:paraId="4031FFE3" w14:textId="77777777" w:rsidR="00083A2B" w:rsidRDefault="00083A2B">
            <w:pPr>
              <w:pStyle w:val="TableStyle"/>
              <w:jc w:val="center"/>
            </w:pPr>
          </w:p>
        </w:tc>
        <w:tc>
          <w:tcPr>
            <w:tcW w:w="283" w:type="dxa"/>
          </w:tcPr>
          <w:p w14:paraId="593287F9" w14:textId="77777777" w:rsidR="00083A2B" w:rsidRDefault="00083A2B">
            <w:pPr>
              <w:pStyle w:val="TableStyle"/>
              <w:jc w:val="center"/>
            </w:pPr>
          </w:p>
        </w:tc>
        <w:tc>
          <w:tcPr>
            <w:tcW w:w="283" w:type="dxa"/>
          </w:tcPr>
          <w:p w14:paraId="02973380" w14:textId="77777777" w:rsidR="00083A2B" w:rsidRDefault="00083A2B">
            <w:pPr>
              <w:pStyle w:val="TableStyle"/>
              <w:jc w:val="center"/>
            </w:pPr>
          </w:p>
        </w:tc>
        <w:tc>
          <w:tcPr>
            <w:tcW w:w="283" w:type="dxa"/>
          </w:tcPr>
          <w:p w14:paraId="7D9F7962" w14:textId="77777777" w:rsidR="00083A2B" w:rsidRDefault="00083A2B">
            <w:pPr>
              <w:pStyle w:val="TableStyle"/>
              <w:jc w:val="center"/>
            </w:pPr>
          </w:p>
        </w:tc>
        <w:tc>
          <w:tcPr>
            <w:tcW w:w="1945" w:type="dxa"/>
          </w:tcPr>
          <w:p w14:paraId="6A00942B" w14:textId="77777777" w:rsidR="00083A2B" w:rsidRDefault="007C4FE9">
            <w:pPr>
              <w:pStyle w:val="TableStyle"/>
            </w:pPr>
            <w:r>
              <w:rPr>
                <w:noProof/>
              </w:rPr>
              <w:t>Metering System Id</w:t>
            </w:r>
          </w:p>
        </w:tc>
      </w:tr>
      <w:tr w:rsidR="00083A2B" w14:paraId="476C7B24" w14:textId="77777777">
        <w:trPr>
          <w:cantSplit/>
        </w:trPr>
        <w:tc>
          <w:tcPr>
            <w:tcW w:w="624" w:type="dxa"/>
          </w:tcPr>
          <w:p w14:paraId="6816AD2F" w14:textId="77777777" w:rsidR="00083A2B" w:rsidRDefault="00083A2B">
            <w:pPr>
              <w:pStyle w:val="TableStyle"/>
              <w:jc w:val="center"/>
            </w:pPr>
          </w:p>
        </w:tc>
        <w:tc>
          <w:tcPr>
            <w:tcW w:w="2035" w:type="dxa"/>
          </w:tcPr>
          <w:p w14:paraId="48FED30B" w14:textId="77777777" w:rsidR="00083A2B" w:rsidRDefault="00083A2B">
            <w:pPr>
              <w:pStyle w:val="TableStyle"/>
            </w:pPr>
          </w:p>
        </w:tc>
        <w:tc>
          <w:tcPr>
            <w:tcW w:w="595" w:type="dxa"/>
          </w:tcPr>
          <w:p w14:paraId="72F32735" w14:textId="77777777" w:rsidR="00083A2B" w:rsidRDefault="00083A2B">
            <w:pPr>
              <w:pStyle w:val="TableStyle"/>
            </w:pPr>
          </w:p>
        </w:tc>
        <w:tc>
          <w:tcPr>
            <w:tcW w:w="1570" w:type="dxa"/>
          </w:tcPr>
          <w:p w14:paraId="753410C4" w14:textId="77777777" w:rsidR="00083A2B" w:rsidRDefault="00083A2B">
            <w:pPr>
              <w:pStyle w:val="TableStyle"/>
            </w:pPr>
          </w:p>
        </w:tc>
        <w:tc>
          <w:tcPr>
            <w:tcW w:w="283" w:type="dxa"/>
          </w:tcPr>
          <w:p w14:paraId="69741A6C" w14:textId="77777777" w:rsidR="00083A2B" w:rsidRDefault="00083A2B">
            <w:pPr>
              <w:pStyle w:val="TableStyle"/>
              <w:jc w:val="center"/>
            </w:pPr>
          </w:p>
        </w:tc>
        <w:tc>
          <w:tcPr>
            <w:tcW w:w="283" w:type="dxa"/>
          </w:tcPr>
          <w:p w14:paraId="26269EBE" w14:textId="77777777" w:rsidR="00083A2B" w:rsidRDefault="007C4FE9">
            <w:pPr>
              <w:pStyle w:val="TableStyle"/>
              <w:jc w:val="center"/>
            </w:pPr>
            <w:r>
              <w:rPr>
                <w:noProof/>
              </w:rPr>
              <w:t>N</w:t>
            </w:r>
          </w:p>
        </w:tc>
        <w:tc>
          <w:tcPr>
            <w:tcW w:w="283" w:type="dxa"/>
          </w:tcPr>
          <w:p w14:paraId="32A49C04" w14:textId="77777777" w:rsidR="00083A2B" w:rsidRDefault="00083A2B">
            <w:pPr>
              <w:pStyle w:val="TableStyle"/>
              <w:jc w:val="center"/>
            </w:pPr>
          </w:p>
        </w:tc>
        <w:tc>
          <w:tcPr>
            <w:tcW w:w="283" w:type="dxa"/>
          </w:tcPr>
          <w:p w14:paraId="700219BF" w14:textId="77777777" w:rsidR="00083A2B" w:rsidRDefault="00083A2B">
            <w:pPr>
              <w:pStyle w:val="TableStyle"/>
              <w:jc w:val="center"/>
            </w:pPr>
          </w:p>
        </w:tc>
        <w:tc>
          <w:tcPr>
            <w:tcW w:w="283" w:type="dxa"/>
          </w:tcPr>
          <w:p w14:paraId="1BA29B7E" w14:textId="77777777" w:rsidR="00083A2B" w:rsidRDefault="00083A2B">
            <w:pPr>
              <w:pStyle w:val="TableStyle"/>
              <w:jc w:val="center"/>
            </w:pPr>
          </w:p>
        </w:tc>
        <w:tc>
          <w:tcPr>
            <w:tcW w:w="283" w:type="dxa"/>
          </w:tcPr>
          <w:p w14:paraId="4833E1DA" w14:textId="77777777" w:rsidR="00083A2B" w:rsidRDefault="00083A2B">
            <w:pPr>
              <w:pStyle w:val="TableStyle"/>
              <w:jc w:val="center"/>
            </w:pPr>
          </w:p>
        </w:tc>
        <w:tc>
          <w:tcPr>
            <w:tcW w:w="283" w:type="dxa"/>
          </w:tcPr>
          <w:p w14:paraId="096C4110" w14:textId="77777777" w:rsidR="00083A2B" w:rsidRDefault="00083A2B">
            <w:pPr>
              <w:pStyle w:val="TableStyle"/>
              <w:jc w:val="center"/>
            </w:pPr>
          </w:p>
        </w:tc>
        <w:tc>
          <w:tcPr>
            <w:tcW w:w="283" w:type="dxa"/>
          </w:tcPr>
          <w:p w14:paraId="1908C6A0" w14:textId="77777777" w:rsidR="00083A2B" w:rsidRDefault="00083A2B">
            <w:pPr>
              <w:pStyle w:val="TableStyle"/>
              <w:jc w:val="center"/>
            </w:pPr>
          </w:p>
        </w:tc>
        <w:tc>
          <w:tcPr>
            <w:tcW w:w="1945" w:type="dxa"/>
          </w:tcPr>
          <w:p w14:paraId="00B8AA5E" w14:textId="77777777" w:rsidR="00083A2B" w:rsidRDefault="007C4FE9">
            <w:pPr>
              <w:pStyle w:val="TableStyle"/>
            </w:pPr>
            <w:r>
              <w:rPr>
                <w:noProof/>
              </w:rPr>
              <w:t>Market Role</w:t>
            </w:r>
          </w:p>
        </w:tc>
      </w:tr>
      <w:tr w:rsidR="00083A2B" w14:paraId="27BE9D9D" w14:textId="77777777">
        <w:trPr>
          <w:cantSplit/>
        </w:trPr>
        <w:tc>
          <w:tcPr>
            <w:tcW w:w="624" w:type="dxa"/>
          </w:tcPr>
          <w:p w14:paraId="27BCE740" w14:textId="77777777" w:rsidR="00083A2B" w:rsidRDefault="00083A2B">
            <w:pPr>
              <w:pStyle w:val="TableStyle"/>
              <w:jc w:val="center"/>
            </w:pPr>
          </w:p>
        </w:tc>
        <w:tc>
          <w:tcPr>
            <w:tcW w:w="2035" w:type="dxa"/>
          </w:tcPr>
          <w:p w14:paraId="15005905" w14:textId="77777777" w:rsidR="00083A2B" w:rsidRDefault="00083A2B">
            <w:pPr>
              <w:pStyle w:val="TableStyle"/>
            </w:pPr>
          </w:p>
        </w:tc>
        <w:tc>
          <w:tcPr>
            <w:tcW w:w="595" w:type="dxa"/>
          </w:tcPr>
          <w:p w14:paraId="4963D554" w14:textId="77777777" w:rsidR="00083A2B" w:rsidRDefault="00083A2B">
            <w:pPr>
              <w:pStyle w:val="TableStyle"/>
            </w:pPr>
          </w:p>
        </w:tc>
        <w:tc>
          <w:tcPr>
            <w:tcW w:w="1570" w:type="dxa"/>
          </w:tcPr>
          <w:p w14:paraId="15FBE06B" w14:textId="77777777" w:rsidR="00083A2B" w:rsidRDefault="00083A2B">
            <w:pPr>
              <w:pStyle w:val="TableStyle"/>
            </w:pPr>
          </w:p>
        </w:tc>
        <w:tc>
          <w:tcPr>
            <w:tcW w:w="283" w:type="dxa"/>
          </w:tcPr>
          <w:p w14:paraId="7ADD27BC" w14:textId="77777777" w:rsidR="00083A2B" w:rsidRDefault="00083A2B">
            <w:pPr>
              <w:pStyle w:val="TableStyle"/>
              <w:jc w:val="center"/>
            </w:pPr>
          </w:p>
        </w:tc>
        <w:tc>
          <w:tcPr>
            <w:tcW w:w="283" w:type="dxa"/>
          </w:tcPr>
          <w:p w14:paraId="114A4059" w14:textId="77777777" w:rsidR="00083A2B" w:rsidRDefault="007C4FE9">
            <w:pPr>
              <w:pStyle w:val="TableStyle"/>
              <w:jc w:val="center"/>
            </w:pPr>
            <w:r>
              <w:rPr>
                <w:noProof/>
              </w:rPr>
              <w:t>N</w:t>
            </w:r>
          </w:p>
        </w:tc>
        <w:tc>
          <w:tcPr>
            <w:tcW w:w="283" w:type="dxa"/>
          </w:tcPr>
          <w:p w14:paraId="68936348" w14:textId="77777777" w:rsidR="00083A2B" w:rsidRDefault="00083A2B">
            <w:pPr>
              <w:pStyle w:val="TableStyle"/>
              <w:jc w:val="center"/>
            </w:pPr>
          </w:p>
        </w:tc>
        <w:tc>
          <w:tcPr>
            <w:tcW w:w="283" w:type="dxa"/>
          </w:tcPr>
          <w:p w14:paraId="7954AFE6" w14:textId="77777777" w:rsidR="00083A2B" w:rsidRDefault="00083A2B">
            <w:pPr>
              <w:pStyle w:val="TableStyle"/>
              <w:jc w:val="center"/>
            </w:pPr>
          </w:p>
        </w:tc>
        <w:tc>
          <w:tcPr>
            <w:tcW w:w="283" w:type="dxa"/>
          </w:tcPr>
          <w:p w14:paraId="40ECF63A" w14:textId="77777777" w:rsidR="00083A2B" w:rsidRDefault="00083A2B">
            <w:pPr>
              <w:pStyle w:val="TableStyle"/>
              <w:jc w:val="center"/>
            </w:pPr>
          </w:p>
        </w:tc>
        <w:tc>
          <w:tcPr>
            <w:tcW w:w="283" w:type="dxa"/>
          </w:tcPr>
          <w:p w14:paraId="5DAEE9A8" w14:textId="77777777" w:rsidR="00083A2B" w:rsidRDefault="00083A2B">
            <w:pPr>
              <w:pStyle w:val="TableStyle"/>
              <w:jc w:val="center"/>
            </w:pPr>
          </w:p>
        </w:tc>
        <w:tc>
          <w:tcPr>
            <w:tcW w:w="283" w:type="dxa"/>
          </w:tcPr>
          <w:p w14:paraId="1A46C307" w14:textId="77777777" w:rsidR="00083A2B" w:rsidRDefault="00083A2B">
            <w:pPr>
              <w:pStyle w:val="TableStyle"/>
              <w:jc w:val="center"/>
            </w:pPr>
          </w:p>
        </w:tc>
        <w:tc>
          <w:tcPr>
            <w:tcW w:w="283" w:type="dxa"/>
          </w:tcPr>
          <w:p w14:paraId="27B493B9" w14:textId="77777777" w:rsidR="00083A2B" w:rsidRDefault="00083A2B">
            <w:pPr>
              <w:pStyle w:val="TableStyle"/>
              <w:jc w:val="center"/>
            </w:pPr>
          </w:p>
        </w:tc>
        <w:tc>
          <w:tcPr>
            <w:tcW w:w="1945" w:type="dxa"/>
          </w:tcPr>
          <w:p w14:paraId="5593F22D" w14:textId="77777777" w:rsidR="00083A2B" w:rsidRDefault="007C4FE9">
            <w:pPr>
              <w:pStyle w:val="TableStyle"/>
            </w:pPr>
            <w:r>
              <w:rPr>
                <w:noProof/>
              </w:rPr>
              <w:t>Participant Id</w:t>
            </w:r>
          </w:p>
        </w:tc>
      </w:tr>
    </w:tbl>
    <w:p w14:paraId="56B14DC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A0ACAE3" w14:textId="77777777">
        <w:trPr>
          <w:cantSplit/>
        </w:trPr>
        <w:tc>
          <w:tcPr>
            <w:tcW w:w="624" w:type="dxa"/>
            <w:tcBorders>
              <w:bottom w:val="single" w:sz="2" w:space="0" w:color="auto"/>
            </w:tcBorders>
            <w:shd w:val="pct10" w:color="auto" w:fill="auto"/>
          </w:tcPr>
          <w:p w14:paraId="6B01988B" w14:textId="77777777" w:rsidR="00083A2B" w:rsidRDefault="007C4FE9">
            <w:pPr>
              <w:pStyle w:val="TableStyle"/>
              <w:jc w:val="center"/>
            </w:pPr>
            <w:r>
              <w:rPr>
                <w:noProof/>
              </w:rPr>
              <w:t>ISD</w:t>
            </w:r>
          </w:p>
        </w:tc>
        <w:tc>
          <w:tcPr>
            <w:tcW w:w="2035" w:type="dxa"/>
            <w:tcBorders>
              <w:bottom w:val="single" w:sz="2" w:space="0" w:color="auto"/>
            </w:tcBorders>
            <w:shd w:val="pct10" w:color="auto" w:fill="auto"/>
          </w:tcPr>
          <w:p w14:paraId="3745F0C0" w14:textId="77777777" w:rsidR="00083A2B" w:rsidRDefault="007C4FE9">
            <w:pPr>
              <w:pStyle w:val="TableStyle"/>
            </w:pPr>
            <w:r>
              <w:rPr>
                <w:noProof/>
              </w:rPr>
              <w:t>Significant Date</w:t>
            </w:r>
          </w:p>
        </w:tc>
        <w:tc>
          <w:tcPr>
            <w:tcW w:w="595" w:type="dxa"/>
            <w:tcBorders>
              <w:bottom w:val="single" w:sz="2" w:space="0" w:color="auto"/>
            </w:tcBorders>
            <w:shd w:val="pct10" w:color="auto" w:fill="auto"/>
          </w:tcPr>
          <w:p w14:paraId="1131D117" w14:textId="77777777" w:rsidR="00083A2B" w:rsidRDefault="007C4FE9">
            <w:pPr>
              <w:pStyle w:val="TableStyle"/>
            </w:pPr>
            <w:r>
              <w:rPr>
                <w:noProof/>
              </w:rPr>
              <w:t>1</w:t>
            </w:r>
          </w:p>
        </w:tc>
        <w:tc>
          <w:tcPr>
            <w:tcW w:w="1570" w:type="dxa"/>
            <w:tcBorders>
              <w:bottom w:val="single" w:sz="2" w:space="0" w:color="auto"/>
            </w:tcBorders>
            <w:shd w:val="pct10" w:color="auto" w:fill="auto"/>
          </w:tcPr>
          <w:p w14:paraId="3F2F22F1" w14:textId="77777777" w:rsidR="00083A2B" w:rsidRDefault="00083A2B">
            <w:pPr>
              <w:pStyle w:val="TableStyle"/>
            </w:pPr>
          </w:p>
        </w:tc>
        <w:tc>
          <w:tcPr>
            <w:tcW w:w="283" w:type="dxa"/>
            <w:tcBorders>
              <w:bottom w:val="single" w:sz="2" w:space="0" w:color="auto"/>
            </w:tcBorders>
            <w:shd w:val="pct10" w:color="auto" w:fill="auto"/>
          </w:tcPr>
          <w:p w14:paraId="0E5C4B40" w14:textId="77777777" w:rsidR="00083A2B" w:rsidRDefault="00083A2B">
            <w:pPr>
              <w:pStyle w:val="TableStyle"/>
              <w:jc w:val="center"/>
            </w:pPr>
          </w:p>
        </w:tc>
        <w:tc>
          <w:tcPr>
            <w:tcW w:w="283" w:type="dxa"/>
            <w:tcBorders>
              <w:bottom w:val="single" w:sz="2" w:space="0" w:color="auto"/>
            </w:tcBorders>
            <w:shd w:val="pct10" w:color="auto" w:fill="auto"/>
          </w:tcPr>
          <w:p w14:paraId="05BF859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F755D5B" w14:textId="77777777" w:rsidR="00083A2B" w:rsidRDefault="00083A2B">
            <w:pPr>
              <w:pStyle w:val="TableStyle"/>
              <w:jc w:val="center"/>
            </w:pPr>
          </w:p>
        </w:tc>
        <w:tc>
          <w:tcPr>
            <w:tcW w:w="283" w:type="dxa"/>
            <w:tcBorders>
              <w:bottom w:val="single" w:sz="2" w:space="0" w:color="auto"/>
            </w:tcBorders>
            <w:shd w:val="pct10" w:color="auto" w:fill="auto"/>
          </w:tcPr>
          <w:p w14:paraId="748B41EC" w14:textId="77777777" w:rsidR="00083A2B" w:rsidRDefault="00083A2B">
            <w:pPr>
              <w:pStyle w:val="TableStyle"/>
              <w:jc w:val="center"/>
            </w:pPr>
          </w:p>
        </w:tc>
        <w:tc>
          <w:tcPr>
            <w:tcW w:w="283" w:type="dxa"/>
            <w:tcBorders>
              <w:bottom w:val="single" w:sz="2" w:space="0" w:color="auto"/>
            </w:tcBorders>
            <w:shd w:val="pct10" w:color="auto" w:fill="auto"/>
          </w:tcPr>
          <w:p w14:paraId="1D6D0115" w14:textId="77777777" w:rsidR="00083A2B" w:rsidRDefault="00083A2B">
            <w:pPr>
              <w:pStyle w:val="TableStyle"/>
              <w:jc w:val="center"/>
            </w:pPr>
          </w:p>
        </w:tc>
        <w:tc>
          <w:tcPr>
            <w:tcW w:w="283" w:type="dxa"/>
            <w:tcBorders>
              <w:bottom w:val="single" w:sz="2" w:space="0" w:color="auto"/>
            </w:tcBorders>
            <w:shd w:val="pct10" w:color="auto" w:fill="auto"/>
          </w:tcPr>
          <w:p w14:paraId="79CF5054" w14:textId="77777777" w:rsidR="00083A2B" w:rsidRDefault="00083A2B">
            <w:pPr>
              <w:pStyle w:val="TableStyle"/>
              <w:jc w:val="center"/>
            </w:pPr>
          </w:p>
        </w:tc>
        <w:tc>
          <w:tcPr>
            <w:tcW w:w="283" w:type="dxa"/>
            <w:tcBorders>
              <w:bottom w:val="single" w:sz="2" w:space="0" w:color="auto"/>
            </w:tcBorders>
            <w:shd w:val="pct10" w:color="auto" w:fill="auto"/>
          </w:tcPr>
          <w:p w14:paraId="21498E38" w14:textId="77777777" w:rsidR="00083A2B" w:rsidRDefault="00083A2B">
            <w:pPr>
              <w:pStyle w:val="TableStyle"/>
              <w:jc w:val="center"/>
            </w:pPr>
          </w:p>
        </w:tc>
        <w:tc>
          <w:tcPr>
            <w:tcW w:w="283" w:type="dxa"/>
            <w:tcBorders>
              <w:bottom w:val="single" w:sz="2" w:space="0" w:color="auto"/>
            </w:tcBorders>
            <w:shd w:val="pct10" w:color="auto" w:fill="auto"/>
          </w:tcPr>
          <w:p w14:paraId="1DE1BCCF" w14:textId="77777777" w:rsidR="00083A2B" w:rsidRDefault="00083A2B">
            <w:pPr>
              <w:pStyle w:val="TableStyle"/>
              <w:jc w:val="center"/>
            </w:pPr>
          </w:p>
        </w:tc>
        <w:tc>
          <w:tcPr>
            <w:tcW w:w="1945" w:type="dxa"/>
            <w:tcBorders>
              <w:bottom w:val="single" w:sz="2" w:space="0" w:color="auto"/>
            </w:tcBorders>
            <w:shd w:val="pct10" w:color="auto" w:fill="auto"/>
          </w:tcPr>
          <w:p w14:paraId="78150918" w14:textId="77777777" w:rsidR="00083A2B" w:rsidRDefault="00083A2B">
            <w:pPr>
              <w:pStyle w:val="TableStyle"/>
              <w:jc w:val="center"/>
            </w:pPr>
          </w:p>
        </w:tc>
      </w:tr>
      <w:tr w:rsidR="00083A2B" w14:paraId="4DEACFBF" w14:textId="77777777">
        <w:trPr>
          <w:cantSplit/>
        </w:trPr>
        <w:tc>
          <w:tcPr>
            <w:tcW w:w="624" w:type="dxa"/>
          </w:tcPr>
          <w:p w14:paraId="6B165954" w14:textId="77777777" w:rsidR="00083A2B" w:rsidRDefault="00083A2B">
            <w:pPr>
              <w:pStyle w:val="TableStyle"/>
              <w:jc w:val="center"/>
            </w:pPr>
          </w:p>
        </w:tc>
        <w:tc>
          <w:tcPr>
            <w:tcW w:w="2035" w:type="dxa"/>
          </w:tcPr>
          <w:p w14:paraId="536DD6D0" w14:textId="77777777" w:rsidR="00083A2B" w:rsidRDefault="00083A2B">
            <w:pPr>
              <w:pStyle w:val="TableStyle"/>
            </w:pPr>
          </w:p>
        </w:tc>
        <w:tc>
          <w:tcPr>
            <w:tcW w:w="595" w:type="dxa"/>
          </w:tcPr>
          <w:p w14:paraId="37D6C799" w14:textId="77777777" w:rsidR="00083A2B" w:rsidRDefault="00083A2B">
            <w:pPr>
              <w:pStyle w:val="TableStyle"/>
            </w:pPr>
          </w:p>
        </w:tc>
        <w:tc>
          <w:tcPr>
            <w:tcW w:w="1570" w:type="dxa"/>
          </w:tcPr>
          <w:p w14:paraId="45B410D9" w14:textId="77777777" w:rsidR="00083A2B" w:rsidRDefault="00083A2B">
            <w:pPr>
              <w:pStyle w:val="TableStyle"/>
            </w:pPr>
          </w:p>
        </w:tc>
        <w:tc>
          <w:tcPr>
            <w:tcW w:w="283" w:type="dxa"/>
          </w:tcPr>
          <w:p w14:paraId="27F72DA0" w14:textId="77777777" w:rsidR="00083A2B" w:rsidRDefault="00083A2B">
            <w:pPr>
              <w:pStyle w:val="TableStyle"/>
              <w:jc w:val="center"/>
            </w:pPr>
          </w:p>
        </w:tc>
        <w:tc>
          <w:tcPr>
            <w:tcW w:w="283" w:type="dxa"/>
          </w:tcPr>
          <w:p w14:paraId="509E0FF7" w14:textId="77777777" w:rsidR="00083A2B" w:rsidRDefault="00083A2B">
            <w:pPr>
              <w:pStyle w:val="TableStyle"/>
              <w:jc w:val="center"/>
            </w:pPr>
          </w:p>
        </w:tc>
        <w:tc>
          <w:tcPr>
            <w:tcW w:w="283" w:type="dxa"/>
          </w:tcPr>
          <w:p w14:paraId="5AD76373" w14:textId="77777777" w:rsidR="00083A2B" w:rsidRDefault="007C4FE9">
            <w:pPr>
              <w:pStyle w:val="TableStyle"/>
              <w:jc w:val="center"/>
            </w:pPr>
            <w:r>
              <w:rPr>
                <w:noProof/>
              </w:rPr>
              <w:t>1</w:t>
            </w:r>
          </w:p>
        </w:tc>
        <w:tc>
          <w:tcPr>
            <w:tcW w:w="283" w:type="dxa"/>
          </w:tcPr>
          <w:p w14:paraId="140F2220" w14:textId="77777777" w:rsidR="00083A2B" w:rsidRDefault="00083A2B">
            <w:pPr>
              <w:pStyle w:val="TableStyle"/>
              <w:jc w:val="center"/>
            </w:pPr>
          </w:p>
        </w:tc>
        <w:tc>
          <w:tcPr>
            <w:tcW w:w="283" w:type="dxa"/>
          </w:tcPr>
          <w:p w14:paraId="239CD5F5" w14:textId="77777777" w:rsidR="00083A2B" w:rsidRDefault="00083A2B">
            <w:pPr>
              <w:pStyle w:val="TableStyle"/>
              <w:jc w:val="center"/>
            </w:pPr>
          </w:p>
        </w:tc>
        <w:tc>
          <w:tcPr>
            <w:tcW w:w="283" w:type="dxa"/>
          </w:tcPr>
          <w:p w14:paraId="52C8D18C" w14:textId="77777777" w:rsidR="00083A2B" w:rsidRDefault="00083A2B">
            <w:pPr>
              <w:pStyle w:val="TableStyle"/>
              <w:jc w:val="center"/>
            </w:pPr>
          </w:p>
        </w:tc>
        <w:tc>
          <w:tcPr>
            <w:tcW w:w="283" w:type="dxa"/>
          </w:tcPr>
          <w:p w14:paraId="7D1BD4E0" w14:textId="77777777" w:rsidR="00083A2B" w:rsidRDefault="00083A2B">
            <w:pPr>
              <w:pStyle w:val="TableStyle"/>
              <w:jc w:val="center"/>
            </w:pPr>
          </w:p>
        </w:tc>
        <w:tc>
          <w:tcPr>
            <w:tcW w:w="283" w:type="dxa"/>
          </w:tcPr>
          <w:p w14:paraId="2FC2A098" w14:textId="77777777" w:rsidR="00083A2B" w:rsidRDefault="00083A2B">
            <w:pPr>
              <w:pStyle w:val="TableStyle"/>
              <w:jc w:val="center"/>
            </w:pPr>
          </w:p>
        </w:tc>
        <w:tc>
          <w:tcPr>
            <w:tcW w:w="1945" w:type="dxa"/>
          </w:tcPr>
          <w:p w14:paraId="5897AD93" w14:textId="77777777" w:rsidR="00083A2B" w:rsidRDefault="007C4FE9">
            <w:pPr>
              <w:pStyle w:val="TableStyle"/>
            </w:pPr>
            <w:r>
              <w:rPr>
                <w:noProof/>
              </w:rPr>
              <w:t>Significant Date</w:t>
            </w:r>
          </w:p>
        </w:tc>
      </w:tr>
    </w:tbl>
    <w:p w14:paraId="4430A91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DF161B4" w14:textId="77777777">
        <w:trPr>
          <w:cantSplit/>
        </w:trPr>
        <w:tc>
          <w:tcPr>
            <w:tcW w:w="624" w:type="dxa"/>
            <w:tcBorders>
              <w:bottom w:val="single" w:sz="2" w:space="0" w:color="auto"/>
            </w:tcBorders>
            <w:shd w:val="pct10" w:color="auto" w:fill="auto"/>
          </w:tcPr>
          <w:p w14:paraId="19D3442D" w14:textId="77777777" w:rsidR="00083A2B" w:rsidRDefault="007C4FE9">
            <w:pPr>
              <w:pStyle w:val="TableStyle"/>
              <w:jc w:val="center"/>
            </w:pPr>
            <w:r>
              <w:rPr>
                <w:noProof/>
              </w:rPr>
              <w:t>SUP</w:t>
            </w:r>
          </w:p>
        </w:tc>
        <w:tc>
          <w:tcPr>
            <w:tcW w:w="2035" w:type="dxa"/>
            <w:tcBorders>
              <w:bottom w:val="single" w:sz="2" w:space="0" w:color="auto"/>
            </w:tcBorders>
            <w:shd w:val="pct10" w:color="auto" w:fill="auto"/>
          </w:tcPr>
          <w:p w14:paraId="58EB3901" w14:textId="77777777" w:rsidR="00083A2B" w:rsidRDefault="007C4FE9">
            <w:pPr>
              <w:pStyle w:val="TableStyle"/>
            </w:pPr>
            <w:r>
              <w:rPr>
                <w:noProof/>
              </w:rPr>
              <w:t>Supplier Registration</w:t>
            </w:r>
          </w:p>
        </w:tc>
        <w:tc>
          <w:tcPr>
            <w:tcW w:w="595" w:type="dxa"/>
            <w:tcBorders>
              <w:bottom w:val="single" w:sz="2" w:space="0" w:color="auto"/>
            </w:tcBorders>
            <w:shd w:val="pct10" w:color="auto" w:fill="auto"/>
          </w:tcPr>
          <w:p w14:paraId="52F6C037" w14:textId="77777777" w:rsidR="00083A2B" w:rsidRDefault="007C4FE9">
            <w:pPr>
              <w:pStyle w:val="TableStyle"/>
            </w:pPr>
            <w:r>
              <w:rPr>
                <w:noProof/>
              </w:rPr>
              <w:t>0-*</w:t>
            </w:r>
          </w:p>
        </w:tc>
        <w:tc>
          <w:tcPr>
            <w:tcW w:w="1570" w:type="dxa"/>
            <w:tcBorders>
              <w:bottom w:val="single" w:sz="2" w:space="0" w:color="auto"/>
            </w:tcBorders>
            <w:shd w:val="pct10" w:color="auto" w:fill="auto"/>
          </w:tcPr>
          <w:p w14:paraId="5F38EA8D" w14:textId="77777777" w:rsidR="00083A2B" w:rsidRDefault="00083A2B">
            <w:pPr>
              <w:pStyle w:val="TableStyle"/>
            </w:pPr>
          </w:p>
        </w:tc>
        <w:tc>
          <w:tcPr>
            <w:tcW w:w="283" w:type="dxa"/>
            <w:tcBorders>
              <w:bottom w:val="single" w:sz="2" w:space="0" w:color="auto"/>
            </w:tcBorders>
            <w:shd w:val="pct10" w:color="auto" w:fill="auto"/>
          </w:tcPr>
          <w:p w14:paraId="258B04A2" w14:textId="77777777" w:rsidR="00083A2B" w:rsidRDefault="00083A2B">
            <w:pPr>
              <w:pStyle w:val="TableStyle"/>
              <w:jc w:val="center"/>
            </w:pPr>
          </w:p>
        </w:tc>
        <w:tc>
          <w:tcPr>
            <w:tcW w:w="283" w:type="dxa"/>
            <w:tcBorders>
              <w:bottom w:val="single" w:sz="2" w:space="0" w:color="auto"/>
            </w:tcBorders>
            <w:shd w:val="pct10" w:color="auto" w:fill="auto"/>
          </w:tcPr>
          <w:p w14:paraId="613D736C" w14:textId="77777777" w:rsidR="00083A2B" w:rsidRDefault="00083A2B">
            <w:pPr>
              <w:pStyle w:val="TableStyle"/>
              <w:jc w:val="center"/>
            </w:pPr>
          </w:p>
        </w:tc>
        <w:tc>
          <w:tcPr>
            <w:tcW w:w="283" w:type="dxa"/>
            <w:tcBorders>
              <w:bottom w:val="single" w:sz="2" w:space="0" w:color="auto"/>
            </w:tcBorders>
            <w:shd w:val="pct10" w:color="auto" w:fill="auto"/>
          </w:tcPr>
          <w:p w14:paraId="0D81D56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8E45164" w14:textId="77777777" w:rsidR="00083A2B" w:rsidRDefault="00083A2B">
            <w:pPr>
              <w:pStyle w:val="TableStyle"/>
              <w:jc w:val="center"/>
            </w:pPr>
          </w:p>
        </w:tc>
        <w:tc>
          <w:tcPr>
            <w:tcW w:w="283" w:type="dxa"/>
            <w:tcBorders>
              <w:bottom w:val="single" w:sz="2" w:space="0" w:color="auto"/>
            </w:tcBorders>
            <w:shd w:val="pct10" w:color="auto" w:fill="auto"/>
          </w:tcPr>
          <w:p w14:paraId="7A135107" w14:textId="77777777" w:rsidR="00083A2B" w:rsidRDefault="00083A2B">
            <w:pPr>
              <w:pStyle w:val="TableStyle"/>
              <w:jc w:val="center"/>
            </w:pPr>
          </w:p>
        </w:tc>
        <w:tc>
          <w:tcPr>
            <w:tcW w:w="283" w:type="dxa"/>
            <w:tcBorders>
              <w:bottom w:val="single" w:sz="2" w:space="0" w:color="auto"/>
            </w:tcBorders>
            <w:shd w:val="pct10" w:color="auto" w:fill="auto"/>
          </w:tcPr>
          <w:p w14:paraId="5218625E" w14:textId="77777777" w:rsidR="00083A2B" w:rsidRDefault="00083A2B">
            <w:pPr>
              <w:pStyle w:val="TableStyle"/>
              <w:jc w:val="center"/>
            </w:pPr>
          </w:p>
        </w:tc>
        <w:tc>
          <w:tcPr>
            <w:tcW w:w="283" w:type="dxa"/>
            <w:tcBorders>
              <w:bottom w:val="single" w:sz="2" w:space="0" w:color="auto"/>
            </w:tcBorders>
            <w:shd w:val="pct10" w:color="auto" w:fill="auto"/>
          </w:tcPr>
          <w:p w14:paraId="0C828E7D" w14:textId="77777777" w:rsidR="00083A2B" w:rsidRDefault="00083A2B">
            <w:pPr>
              <w:pStyle w:val="TableStyle"/>
              <w:jc w:val="center"/>
            </w:pPr>
          </w:p>
        </w:tc>
        <w:tc>
          <w:tcPr>
            <w:tcW w:w="283" w:type="dxa"/>
            <w:tcBorders>
              <w:bottom w:val="single" w:sz="2" w:space="0" w:color="auto"/>
            </w:tcBorders>
            <w:shd w:val="pct10" w:color="auto" w:fill="auto"/>
          </w:tcPr>
          <w:p w14:paraId="07A0F8D4" w14:textId="77777777" w:rsidR="00083A2B" w:rsidRDefault="00083A2B">
            <w:pPr>
              <w:pStyle w:val="TableStyle"/>
              <w:jc w:val="center"/>
            </w:pPr>
          </w:p>
        </w:tc>
        <w:tc>
          <w:tcPr>
            <w:tcW w:w="1945" w:type="dxa"/>
            <w:tcBorders>
              <w:bottom w:val="single" w:sz="2" w:space="0" w:color="auto"/>
            </w:tcBorders>
            <w:shd w:val="pct10" w:color="auto" w:fill="auto"/>
          </w:tcPr>
          <w:p w14:paraId="45767EF5" w14:textId="77777777" w:rsidR="00083A2B" w:rsidRDefault="00083A2B">
            <w:pPr>
              <w:pStyle w:val="TableStyle"/>
              <w:jc w:val="center"/>
            </w:pPr>
          </w:p>
        </w:tc>
      </w:tr>
      <w:tr w:rsidR="00083A2B" w14:paraId="03A7E734" w14:textId="77777777">
        <w:trPr>
          <w:cantSplit/>
        </w:trPr>
        <w:tc>
          <w:tcPr>
            <w:tcW w:w="624" w:type="dxa"/>
          </w:tcPr>
          <w:p w14:paraId="603E3B63" w14:textId="77777777" w:rsidR="00083A2B" w:rsidRDefault="00083A2B">
            <w:pPr>
              <w:pStyle w:val="TableStyle"/>
              <w:jc w:val="center"/>
            </w:pPr>
          </w:p>
        </w:tc>
        <w:tc>
          <w:tcPr>
            <w:tcW w:w="2035" w:type="dxa"/>
          </w:tcPr>
          <w:p w14:paraId="4E792EB0" w14:textId="77777777" w:rsidR="00083A2B" w:rsidRDefault="00083A2B">
            <w:pPr>
              <w:pStyle w:val="TableStyle"/>
            </w:pPr>
          </w:p>
        </w:tc>
        <w:tc>
          <w:tcPr>
            <w:tcW w:w="595" w:type="dxa"/>
          </w:tcPr>
          <w:p w14:paraId="1A00FB18" w14:textId="77777777" w:rsidR="00083A2B" w:rsidRDefault="00083A2B">
            <w:pPr>
              <w:pStyle w:val="TableStyle"/>
            </w:pPr>
          </w:p>
        </w:tc>
        <w:tc>
          <w:tcPr>
            <w:tcW w:w="1570" w:type="dxa"/>
          </w:tcPr>
          <w:p w14:paraId="32AD8370" w14:textId="77777777" w:rsidR="00083A2B" w:rsidRDefault="00083A2B">
            <w:pPr>
              <w:pStyle w:val="TableStyle"/>
            </w:pPr>
          </w:p>
        </w:tc>
        <w:tc>
          <w:tcPr>
            <w:tcW w:w="283" w:type="dxa"/>
          </w:tcPr>
          <w:p w14:paraId="4598309C" w14:textId="77777777" w:rsidR="00083A2B" w:rsidRDefault="00083A2B">
            <w:pPr>
              <w:pStyle w:val="TableStyle"/>
              <w:jc w:val="center"/>
            </w:pPr>
          </w:p>
        </w:tc>
        <w:tc>
          <w:tcPr>
            <w:tcW w:w="283" w:type="dxa"/>
          </w:tcPr>
          <w:p w14:paraId="7A8DB11A" w14:textId="77777777" w:rsidR="00083A2B" w:rsidRDefault="00083A2B">
            <w:pPr>
              <w:pStyle w:val="TableStyle"/>
              <w:jc w:val="center"/>
            </w:pPr>
          </w:p>
        </w:tc>
        <w:tc>
          <w:tcPr>
            <w:tcW w:w="283" w:type="dxa"/>
          </w:tcPr>
          <w:p w14:paraId="28D029E2" w14:textId="77777777" w:rsidR="00083A2B" w:rsidRDefault="00083A2B">
            <w:pPr>
              <w:pStyle w:val="TableStyle"/>
              <w:jc w:val="center"/>
            </w:pPr>
          </w:p>
        </w:tc>
        <w:tc>
          <w:tcPr>
            <w:tcW w:w="283" w:type="dxa"/>
          </w:tcPr>
          <w:p w14:paraId="54E38B42" w14:textId="77777777" w:rsidR="00083A2B" w:rsidRDefault="007C4FE9">
            <w:pPr>
              <w:pStyle w:val="TableStyle"/>
              <w:jc w:val="center"/>
            </w:pPr>
            <w:r>
              <w:rPr>
                <w:noProof/>
              </w:rPr>
              <w:t>1</w:t>
            </w:r>
          </w:p>
        </w:tc>
        <w:tc>
          <w:tcPr>
            <w:tcW w:w="283" w:type="dxa"/>
          </w:tcPr>
          <w:p w14:paraId="386239BF" w14:textId="77777777" w:rsidR="00083A2B" w:rsidRDefault="00083A2B">
            <w:pPr>
              <w:pStyle w:val="TableStyle"/>
              <w:jc w:val="center"/>
            </w:pPr>
          </w:p>
        </w:tc>
        <w:tc>
          <w:tcPr>
            <w:tcW w:w="283" w:type="dxa"/>
          </w:tcPr>
          <w:p w14:paraId="2B4E14E7" w14:textId="77777777" w:rsidR="00083A2B" w:rsidRDefault="00083A2B">
            <w:pPr>
              <w:pStyle w:val="TableStyle"/>
              <w:jc w:val="center"/>
            </w:pPr>
          </w:p>
        </w:tc>
        <w:tc>
          <w:tcPr>
            <w:tcW w:w="283" w:type="dxa"/>
          </w:tcPr>
          <w:p w14:paraId="6D84A474" w14:textId="77777777" w:rsidR="00083A2B" w:rsidRDefault="00083A2B">
            <w:pPr>
              <w:pStyle w:val="TableStyle"/>
              <w:jc w:val="center"/>
            </w:pPr>
          </w:p>
        </w:tc>
        <w:tc>
          <w:tcPr>
            <w:tcW w:w="283" w:type="dxa"/>
          </w:tcPr>
          <w:p w14:paraId="14A5DB5F" w14:textId="77777777" w:rsidR="00083A2B" w:rsidRDefault="00083A2B">
            <w:pPr>
              <w:pStyle w:val="TableStyle"/>
              <w:jc w:val="center"/>
            </w:pPr>
          </w:p>
        </w:tc>
        <w:tc>
          <w:tcPr>
            <w:tcW w:w="1945" w:type="dxa"/>
          </w:tcPr>
          <w:p w14:paraId="39DD8E46" w14:textId="77777777" w:rsidR="00083A2B" w:rsidRDefault="007C4FE9">
            <w:pPr>
              <w:pStyle w:val="TableStyle"/>
            </w:pPr>
            <w:r>
              <w:rPr>
                <w:noProof/>
              </w:rPr>
              <w:t>Effective from Settlement Date {REGI}</w:t>
            </w:r>
          </w:p>
        </w:tc>
      </w:tr>
      <w:tr w:rsidR="00083A2B" w14:paraId="4304229A" w14:textId="77777777">
        <w:trPr>
          <w:cantSplit/>
        </w:trPr>
        <w:tc>
          <w:tcPr>
            <w:tcW w:w="624" w:type="dxa"/>
          </w:tcPr>
          <w:p w14:paraId="5B5D6C36" w14:textId="77777777" w:rsidR="00083A2B" w:rsidRDefault="00083A2B">
            <w:pPr>
              <w:pStyle w:val="TableStyle"/>
              <w:jc w:val="center"/>
            </w:pPr>
          </w:p>
        </w:tc>
        <w:tc>
          <w:tcPr>
            <w:tcW w:w="2035" w:type="dxa"/>
          </w:tcPr>
          <w:p w14:paraId="2A0D47E8" w14:textId="77777777" w:rsidR="00083A2B" w:rsidRDefault="00083A2B">
            <w:pPr>
              <w:pStyle w:val="TableStyle"/>
            </w:pPr>
          </w:p>
        </w:tc>
        <w:tc>
          <w:tcPr>
            <w:tcW w:w="595" w:type="dxa"/>
          </w:tcPr>
          <w:p w14:paraId="5A8C6586" w14:textId="77777777" w:rsidR="00083A2B" w:rsidRDefault="00083A2B">
            <w:pPr>
              <w:pStyle w:val="TableStyle"/>
            </w:pPr>
          </w:p>
        </w:tc>
        <w:tc>
          <w:tcPr>
            <w:tcW w:w="1570" w:type="dxa"/>
          </w:tcPr>
          <w:p w14:paraId="571FA224" w14:textId="77777777" w:rsidR="00083A2B" w:rsidRDefault="00083A2B">
            <w:pPr>
              <w:pStyle w:val="TableStyle"/>
            </w:pPr>
          </w:p>
        </w:tc>
        <w:tc>
          <w:tcPr>
            <w:tcW w:w="283" w:type="dxa"/>
          </w:tcPr>
          <w:p w14:paraId="739C1E76" w14:textId="77777777" w:rsidR="00083A2B" w:rsidRDefault="00083A2B">
            <w:pPr>
              <w:pStyle w:val="TableStyle"/>
              <w:jc w:val="center"/>
            </w:pPr>
          </w:p>
        </w:tc>
        <w:tc>
          <w:tcPr>
            <w:tcW w:w="283" w:type="dxa"/>
          </w:tcPr>
          <w:p w14:paraId="47497779" w14:textId="77777777" w:rsidR="00083A2B" w:rsidRDefault="00083A2B">
            <w:pPr>
              <w:pStyle w:val="TableStyle"/>
              <w:jc w:val="center"/>
            </w:pPr>
          </w:p>
        </w:tc>
        <w:tc>
          <w:tcPr>
            <w:tcW w:w="283" w:type="dxa"/>
          </w:tcPr>
          <w:p w14:paraId="6879384B" w14:textId="77777777" w:rsidR="00083A2B" w:rsidRDefault="00083A2B">
            <w:pPr>
              <w:pStyle w:val="TableStyle"/>
              <w:jc w:val="center"/>
            </w:pPr>
          </w:p>
        </w:tc>
        <w:tc>
          <w:tcPr>
            <w:tcW w:w="283" w:type="dxa"/>
          </w:tcPr>
          <w:p w14:paraId="0D717F33" w14:textId="77777777" w:rsidR="00083A2B" w:rsidRDefault="007C4FE9">
            <w:pPr>
              <w:pStyle w:val="TableStyle"/>
              <w:jc w:val="center"/>
            </w:pPr>
            <w:r>
              <w:rPr>
                <w:noProof/>
              </w:rPr>
              <w:t>1</w:t>
            </w:r>
          </w:p>
        </w:tc>
        <w:tc>
          <w:tcPr>
            <w:tcW w:w="283" w:type="dxa"/>
          </w:tcPr>
          <w:p w14:paraId="562974DC" w14:textId="77777777" w:rsidR="00083A2B" w:rsidRDefault="00083A2B">
            <w:pPr>
              <w:pStyle w:val="TableStyle"/>
              <w:jc w:val="center"/>
            </w:pPr>
          </w:p>
        </w:tc>
        <w:tc>
          <w:tcPr>
            <w:tcW w:w="283" w:type="dxa"/>
          </w:tcPr>
          <w:p w14:paraId="0F74F1A5" w14:textId="77777777" w:rsidR="00083A2B" w:rsidRDefault="00083A2B">
            <w:pPr>
              <w:pStyle w:val="TableStyle"/>
              <w:jc w:val="center"/>
            </w:pPr>
          </w:p>
        </w:tc>
        <w:tc>
          <w:tcPr>
            <w:tcW w:w="283" w:type="dxa"/>
          </w:tcPr>
          <w:p w14:paraId="1466F2A1" w14:textId="77777777" w:rsidR="00083A2B" w:rsidRDefault="00083A2B">
            <w:pPr>
              <w:pStyle w:val="TableStyle"/>
              <w:jc w:val="center"/>
            </w:pPr>
          </w:p>
        </w:tc>
        <w:tc>
          <w:tcPr>
            <w:tcW w:w="283" w:type="dxa"/>
          </w:tcPr>
          <w:p w14:paraId="4C76B9FE" w14:textId="77777777" w:rsidR="00083A2B" w:rsidRDefault="00083A2B">
            <w:pPr>
              <w:pStyle w:val="TableStyle"/>
              <w:jc w:val="center"/>
            </w:pPr>
          </w:p>
        </w:tc>
        <w:tc>
          <w:tcPr>
            <w:tcW w:w="1945" w:type="dxa"/>
          </w:tcPr>
          <w:p w14:paraId="01CA2543" w14:textId="77777777" w:rsidR="00083A2B" w:rsidRDefault="007C4FE9">
            <w:pPr>
              <w:pStyle w:val="TableStyle"/>
            </w:pPr>
            <w:r>
              <w:rPr>
                <w:noProof/>
              </w:rPr>
              <w:t>Supplier Id</w:t>
            </w:r>
          </w:p>
        </w:tc>
      </w:tr>
    </w:tbl>
    <w:p w14:paraId="10B04EA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4009530" w14:textId="77777777">
        <w:trPr>
          <w:cantSplit/>
        </w:trPr>
        <w:tc>
          <w:tcPr>
            <w:tcW w:w="624" w:type="dxa"/>
            <w:tcBorders>
              <w:bottom w:val="single" w:sz="2" w:space="0" w:color="auto"/>
            </w:tcBorders>
            <w:shd w:val="pct10" w:color="auto" w:fill="auto"/>
          </w:tcPr>
          <w:p w14:paraId="56C746CC" w14:textId="77777777" w:rsidR="00083A2B" w:rsidRDefault="007C4FE9">
            <w:pPr>
              <w:pStyle w:val="TableStyle"/>
              <w:jc w:val="center"/>
            </w:pPr>
            <w:r>
              <w:rPr>
                <w:noProof/>
              </w:rPr>
              <w:t>DAA</w:t>
            </w:r>
          </w:p>
        </w:tc>
        <w:tc>
          <w:tcPr>
            <w:tcW w:w="2035" w:type="dxa"/>
            <w:tcBorders>
              <w:bottom w:val="single" w:sz="2" w:space="0" w:color="auto"/>
            </w:tcBorders>
            <w:shd w:val="pct10" w:color="auto" w:fill="auto"/>
          </w:tcPr>
          <w:p w14:paraId="35F3D4EE" w14:textId="77777777" w:rsidR="00083A2B" w:rsidRDefault="007C4FE9">
            <w:pPr>
              <w:pStyle w:val="TableStyle"/>
            </w:pPr>
            <w:r>
              <w:rPr>
                <w:noProof/>
              </w:rPr>
              <w:t>Data Aggregation Appointment</w:t>
            </w:r>
          </w:p>
        </w:tc>
        <w:tc>
          <w:tcPr>
            <w:tcW w:w="595" w:type="dxa"/>
            <w:tcBorders>
              <w:bottom w:val="single" w:sz="2" w:space="0" w:color="auto"/>
            </w:tcBorders>
            <w:shd w:val="pct10" w:color="auto" w:fill="auto"/>
          </w:tcPr>
          <w:p w14:paraId="663C799D" w14:textId="77777777" w:rsidR="00083A2B" w:rsidRDefault="007C4FE9">
            <w:pPr>
              <w:pStyle w:val="TableStyle"/>
            </w:pPr>
            <w:r>
              <w:rPr>
                <w:noProof/>
              </w:rPr>
              <w:t>0-*</w:t>
            </w:r>
          </w:p>
        </w:tc>
        <w:tc>
          <w:tcPr>
            <w:tcW w:w="1570" w:type="dxa"/>
            <w:tcBorders>
              <w:bottom w:val="single" w:sz="2" w:space="0" w:color="auto"/>
            </w:tcBorders>
            <w:shd w:val="pct10" w:color="auto" w:fill="auto"/>
          </w:tcPr>
          <w:p w14:paraId="39125CFE" w14:textId="77777777" w:rsidR="00083A2B" w:rsidRDefault="00083A2B">
            <w:pPr>
              <w:pStyle w:val="TableStyle"/>
            </w:pPr>
          </w:p>
        </w:tc>
        <w:tc>
          <w:tcPr>
            <w:tcW w:w="283" w:type="dxa"/>
            <w:tcBorders>
              <w:bottom w:val="single" w:sz="2" w:space="0" w:color="auto"/>
            </w:tcBorders>
            <w:shd w:val="pct10" w:color="auto" w:fill="auto"/>
          </w:tcPr>
          <w:p w14:paraId="108657C4" w14:textId="77777777" w:rsidR="00083A2B" w:rsidRDefault="00083A2B">
            <w:pPr>
              <w:pStyle w:val="TableStyle"/>
              <w:jc w:val="center"/>
            </w:pPr>
          </w:p>
        </w:tc>
        <w:tc>
          <w:tcPr>
            <w:tcW w:w="283" w:type="dxa"/>
            <w:tcBorders>
              <w:bottom w:val="single" w:sz="2" w:space="0" w:color="auto"/>
            </w:tcBorders>
            <w:shd w:val="pct10" w:color="auto" w:fill="auto"/>
          </w:tcPr>
          <w:p w14:paraId="0CE1A55E" w14:textId="77777777" w:rsidR="00083A2B" w:rsidRDefault="00083A2B">
            <w:pPr>
              <w:pStyle w:val="TableStyle"/>
              <w:jc w:val="center"/>
            </w:pPr>
          </w:p>
        </w:tc>
        <w:tc>
          <w:tcPr>
            <w:tcW w:w="283" w:type="dxa"/>
            <w:tcBorders>
              <w:bottom w:val="single" w:sz="2" w:space="0" w:color="auto"/>
            </w:tcBorders>
            <w:shd w:val="pct10" w:color="auto" w:fill="auto"/>
          </w:tcPr>
          <w:p w14:paraId="4791AC3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A8976A1" w14:textId="77777777" w:rsidR="00083A2B" w:rsidRDefault="00083A2B">
            <w:pPr>
              <w:pStyle w:val="TableStyle"/>
              <w:jc w:val="center"/>
            </w:pPr>
          </w:p>
        </w:tc>
        <w:tc>
          <w:tcPr>
            <w:tcW w:w="283" w:type="dxa"/>
            <w:tcBorders>
              <w:bottom w:val="single" w:sz="2" w:space="0" w:color="auto"/>
            </w:tcBorders>
            <w:shd w:val="pct10" w:color="auto" w:fill="auto"/>
          </w:tcPr>
          <w:p w14:paraId="4698C97E" w14:textId="77777777" w:rsidR="00083A2B" w:rsidRDefault="00083A2B">
            <w:pPr>
              <w:pStyle w:val="TableStyle"/>
              <w:jc w:val="center"/>
            </w:pPr>
          </w:p>
        </w:tc>
        <w:tc>
          <w:tcPr>
            <w:tcW w:w="283" w:type="dxa"/>
            <w:tcBorders>
              <w:bottom w:val="single" w:sz="2" w:space="0" w:color="auto"/>
            </w:tcBorders>
            <w:shd w:val="pct10" w:color="auto" w:fill="auto"/>
          </w:tcPr>
          <w:p w14:paraId="6E76B9CB" w14:textId="77777777" w:rsidR="00083A2B" w:rsidRDefault="00083A2B">
            <w:pPr>
              <w:pStyle w:val="TableStyle"/>
              <w:jc w:val="center"/>
            </w:pPr>
          </w:p>
        </w:tc>
        <w:tc>
          <w:tcPr>
            <w:tcW w:w="283" w:type="dxa"/>
            <w:tcBorders>
              <w:bottom w:val="single" w:sz="2" w:space="0" w:color="auto"/>
            </w:tcBorders>
            <w:shd w:val="pct10" w:color="auto" w:fill="auto"/>
          </w:tcPr>
          <w:p w14:paraId="5BC28479" w14:textId="77777777" w:rsidR="00083A2B" w:rsidRDefault="00083A2B">
            <w:pPr>
              <w:pStyle w:val="TableStyle"/>
              <w:jc w:val="center"/>
            </w:pPr>
          </w:p>
        </w:tc>
        <w:tc>
          <w:tcPr>
            <w:tcW w:w="283" w:type="dxa"/>
            <w:tcBorders>
              <w:bottom w:val="single" w:sz="2" w:space="0" w:color="auto"/>
            </w:tcBorders>
            <w:shd w:val="pct10" w:color="auto" w:fill="auto"/>
          </w:tcPr>
          <w:p w14:paraId="50610D2B" w14:textId="77777777" w:rsidR="00083A2B" w:rsidRDefault="00083A2B">
            <w:pPr>
              <w:pStyle w:val="TableStyle"/>
              <w:jc w:val="center"/>
            </w:pPr>
          </w:p>
        </w:tc>
        <w:tc>
          <w:tcPr>
            <w:tcW w:w="1945" w:type="dxa"/>
            <w:tcBorders>
              <w:bottom w:val="single" w:sz="2" w:space="0" w:color="auto"/>
            </w:tcBorders>
            <w:shd w:val="pct10" w:color="auto" w:fill="auto"/>
          </w:tcPr>
          <w:p w14:paraId="36430416" w14:textId="77777777" w:rsidR="00083A2B" w:rsidRDefault="00083A2B">
            <w:pPr>
              <w:pStyle w:val="TableStyle"/>
              <w:jc w:val="center"/>
            </w:pPr>
          </w:p>
        </w:tc>
      </w:tr>
      <w:tr w:rsidR="00083A2B" w14:paraId="76DACBC5" w14:textId="77777777">
        <w:trPr>
          <w:cantSplit/>
        </w:trPr>
        <w:tc>
          <w:tcPr>
            <w:tcW w:w="624" w:type="dxa"/>
          </w:tcPr>
          <w:p w14:paraId="65681A11" w14:textId="77777777" w:rsidR="00083A2B" w:rsidRDefault="00083A2B">
            <w:pPr>
              <w:pStyle w:val="TableStyle"/>
              <w:jc w:val="center"/>
            </w:pPr>
          </w:p>
        </w:tc>
        <w:tc>
          <w:tcPr>
            <w:tcW w:w="2035" w:type="dxa"/>
          </w:tcPr>
          <w:p w14:paraId="65BCF0E4" w14:textId="77777777" w:rsidR="00083A2B" w:rsidRDefault="00083A2B">
            <w:pPr>
              <w:pStyle w:val="TableStyle"/>
            </w:pPr>
          </w:p>
        </w:tc>
        <w:tc>
          <w:tcPr>
            <w:tcW w:w="595" w:type="dxa"/>
          </w:tcPr>
          <w:p w14:paraId="1C723831" w14:textId="77777777" w:rsidR="00083A2B" w:rsidRDefault="00083A2B">
            <w:pPr>
              <w:pStyle w:val="TableStyle"/>
            </w:pPr>
          </w:p>
        </w:tc>
        <w:tc>
          <w:tcPr>
            <w:tcW w:w="1570" w:type="dxa"/>
          </w:tcPr>
          <w:p w14:paraId="64E26FB6" w14:textId="77777777" w:rsidR="00083A2B" w:rsidRDefault="00083A2B">
            <w:pPr>
              <w:pStyle w:val="TableStyle"/>
            </w:pPr>
          </w:p>
        </w:tc>
        <w:tc>
          <w:tcPr>
            <w:tcW w:w="283" w:type="dxa"/>
          </w:tcPr>
          <w:p w14:paraId="5DE496FF" w14:textId="77777777" w:rsidR="00083A2B" w:rsidRDefault="00083A2B">
            <w:pPr>
              <w:pStyle w:val="TableStyle"/>
              <w:jc w:val="center"/>
            </w:pPr>
          </w:p>
        </w:tc>
        <w:tc>
          <w:tcPr>
            <w:tcW w:w="283" w:type="dxa"/>
          </w:tcPr>
          <w:p w14:paraId="25819479" w14:textId="77777777" w:rsidR="00083A2B" w:rsidRDefault="00083A2B">
            <w:pPr>
              <w:pStyle w:val="TableStyle"/>
              <w:jc w:val="center"/>
            </w:pPr>
          </w:p>
        </w:tc>
        <w:tc>
          <w:tcPr>
            <w:tcW w:w="283" w:type="dxa"/>
          </w:tcPr>
          <w:p w14:paraId="7729A5A5" w14:textId="77777777" w:rsidR="00083A2B" w:rsidRDefault="00083A2B">
            <w:pPr>
              <w:pStyle w:val="TableStyle"/>
              <w:jc w:val="center"/>
            </w:pPr>
          </w:p>
        </w:tc>
        <w:tc>
          <w:tcPr>
            <w:tcW w:w="283" w:type="dxa"/>
          </w:tcPr>
          <w:p w14:paraId="13C493EB" w14:textId="77777777" w:rsidR="00083A2B" w:rsidRDefault="007C4FE9">
            <w:pPr>
              <w:pStyle w:val="TableStyle"/>
              <w:jc w:val="center"/>
            </w:pPr>
            <w:r>
              <w:rPr>
                <w:noProof/>
              </w:rPr>
              <w:t>1</w:t>
            </w:r>
          </w:p>
        </w:tc>
        <w:tc>
          <w:tcPr>
            <w:tcW w:w="283" w:type="dxa"/>
          </w:tcPr>
          <w:p w14:paraId="776B6447" w14:textId="77777777" w:rsidR="00083A2B" w:rsidRDefault="00083A2B">
            <w:pPr>
              <w:pStyle w:val="TableStyle"/>
              <w:jc w:val="center"/>
            </w:pPr>
          </w:p>
        </w:tc>
        <w:tc>
          <w:tcPr>
            <w:tcW w:w="283" w:type="dxa"/>
          </w:tcPr>
          <w:p w14:paraId="6DF2E3B0" w14:textId="77777777" w:rsidR="00083A2B" w:rsidRDefault="00083A2B">
            <w:pPr>
              <w:pStyle w:val="TableStyle"/>
              <w:jc w:val="center"/>
            </w:pPr>
          </w:p>
        </w:tc>
        <w:tc>
          <w:tcPr>
            <w:tcW w:w="283" w:type="dxa"/>
          </w:tcPr>
          <w:p w14:paraId="1A15C65C" w14:textId="77777777" w:rsidR="00083A2B" w:rsidRDefault="00083A2B">
            <w:pPr>
              <w:pStyle w:val="TableStyle"/>
              <w:jc w:val="center"/>
            </w:pPr>
          </w:p>
        </w:tc>
        <w:tc>
          <w:tcPr>
            <w:tcW w:w="283" w:type="dxa"/>
          </w:tcPr>
          <w:p w14:paraId="50676ECB" w14:textId="77777777" w:rsidR="00083A2B" w:rsidRDefault="00083A2B">
            <w:pPr>
              <w:pStyle w:val="TableStyle"/>
              <w:jc w:val="center"/>
            </w:pPr>
          </w:p>
        </w:tc>
        <w:tc>
          <w:tcPr>
            <w:tcW w:w="1945" w:type="dxa"/>
          </w:tcPr>
          <w:p w14:paraId="2B124481" w14:textId="77777777" w:rsidR="00083A2B" w:rsidRDefault="007C4FE9">
            <w:pPr>
              <w:pStyle w:val="TableStyle"/>
            </w:pPr>
            <w:r>
              <w:rPr>
                <w:noProof/>
              </w:rPr>
              <w:t>Effective from Settlement Date {REGI}</w:t>
            </w:r>
          </w:p>
        </w:tc>
      </w:tr>
      <w:tr w:rsidR="00083A2B" w14:paraId="491C9DC2" w14:textId="77777777">
        <w:trPr>
          <w:cantSplit/>
        </w:trPr>
        <w:tc>
          <w:tcPr>
            <w:tcW w:w="624" w:type="dxa"/>
          </w:tcPr>
          <w:p w14:paraId="42C84CA3" w14:textId="77777777" w:rsidR="00083A2B" w:rsidRDefault="00083A2B">
            <w:pPr>
              <w:pStyle w:val="TableStyle"/>
              <w:jc w:val="center"/>
            </w:pPr>
          </w:p>
        </w:tc>
        <w:tc>
          <w:tcPr>
            <w:tcW w:w="2035" w:type="dxa"/>
          </w:tcPr>
          <w:p w14:paraId="1930DDA9" w14:textId="77777777" w:rsidR="00083A2B" w:rsidRDefault="00083A2B">
            <w:pPr>
              <w:pStyle w:val="TableStyle"/>
            </w:pPr>
          </w:p>
        </w:tc>
        <w:tc>
          <w:tcPr>
            <w:tcW w:w="595" w:type="dxa"/>
          </w:tcPr>
          <w:p w14:paraId="02B46B13" w14:textId="77777777" w:rsidR="00083A2B" w:rsidRDefault="00083A2B">
            <w:pPr>
              <w:pStyle w:val="TableStyle"/>
            </w:pPr>
          </w:p>
        </w:tc>
        <w:tc>
          <w:tcPr>
            <w:tcW w:w="1570" w:type="dxa"/>
          </w:tcPr>
          <w:p w14:paraId="5E7C60BD" w14:textId="77777777" w:rsidR="00083A2B" w:rsidRDefault="00083A2B">
            <w:pPr>
              <w:pStyle w:val="TableStyle"/>
            </w:pPr>
          </w:p>
        </w:tc>
        <w:tc>
          <w:tcPr>
            <w:tcW w:w="283" w:type="dxa"/>
          </w:tcPr>
          <w:p w14:paraId="64980C46" w14:textId="77777777" w:rsidR="00083A2B" w:rsidRDefault="00083A2B">
            <w:pPr>
              <w:pStyle w:val="TableStyle"/>
              <w:jc w:val="center"/>
            </w:pPr>
          </w:p>
        </w:tc>
        <w:tc>
          <w:tcPr>
            <w:tcW w:w="283" w:type="dxa"/>
          </w:tcPr>
          <w:p w14:paraId="381BD390" w14:textId="77777777" w:rsidR="00083A2B" w:rsidRDefault="00083A2B">
            <w:pPr>
              <w:pStyle w:val="TableStyle"/>
              <w:jc w:val="center"/>
            </w:pPr>
          </w:p>
        </w:tc>
        <w:tc>
          <w:tcPr>
            <w:tcW w:w="283" w:type="dxa"/>
          </w:tcPr>
          <w:p w14:paraId="1E901800" w14:textId="77777777" w:rsidR="00083A2B" w:rsidRDefault="00083A2B">
            <w:pPr>
              <w:pStyle w:val="TableStyle"/>
              <w:jc w:val="center"/>
            </w:pPr>
          </w:p>
        </w:tc>
        <w:tc>
          <w:tcPr>
            <w:tcW w:w="283" w:type="dxa"/>
          </w:tcPr>
          <w:p w14:paraId="18F585EE" w14:textId="77777777" w:rsidR="00083A2B" w:rsidRDefault="007C4FE9">
            <w:pPr>
              <w:pStyle w:val="TableStyle"/>
              <w:jc w:val="center"/>
            </w:pPr>
            <w:r>
              <w:rPr>
                <w:noProof/>
              </w:rPr>
              <w:t>1</w:t>
            </w:r>
          </w:p>
        </w:tc>
        <w:tc>
          <w:tcPr>
            <w:tcW w:w="283" w:type="dxa"/>
          </w:tcPr>
          <w:p w14:paraId="1E1FAB58" w14:textId="77777777" w:rsidR="00083A2B" w:rsidRDefault="00083A2B">
            <w:pPr>
              <w:pStyle w:val="TableStyle"/>
              <w:jc w:val="center"/>
            </w:pPr>
          </w:p>
        </w:tc>
        <w:tc>
          <w:tcPr>
            <w:tcW w:w="283" w:type="dxa"/>
          </w:tcPr>
          <w:p w14:paraId="3FFD0511" w14:textId="77777777" w:rsidR="00083A2B" w:rsidRDefault="00083A2B">
            <w:pPr>
              <w:pStyle w:val="TableStyle"/>
              <w:jc w:val="center"/>
            </w:pPr>
          </w:p>
        </w:tc>
        <w:tc>
          <w:tcPr>
            <w:tcW w:w="283" w:type="dxa"/>
          </w:tcPr>
          <w:p w14:paraId="68B83C8F" w14:textId="77777777" w:rsidR="00083A2B" w:rsidRDefault="00083A2B">
            <w:pPr>
              <w:pStyle w:val="TableStyle"/>
              <w:jc w:val="center"/>
            </w:pPr>
          </w:p>
        </w:tc>
        <w:tc>
          <w:tcPr>
            <w:tcW w:w="283" w:type="dxa"/>
          </w:tcPr>
          <w:p w14:paraId="7EF81C8D" w14:textId="77777777" w:rsidR="00083A2B" w:rsidRDefault="00083A2B">
            <w:pPr>
              <w:pStyle w:val="TableStyle"/>
              <w:jc w:val="center"/>
            </w:pPr>
          </w:p>
        </w:tc>
        <w:tc>
          <w:tcPr>
            <w:tcW w:w="1945" w:type="dxa"/>
          </w:tcPr>
          <w:p w14:paraId="0F6C4EED" w14:textId="77777777" w:rsidR="00083A2B" w:rsidRDefault="007C4FE9">
            <w:pPr>
              <w:pStyle w:val="TableStyle"/>
            </w:pPr>
            <w:r>
              <w:rPr>
                <w:noProof/>
              </w:rPr>
              <w:t>Effective from Settlement Date {DAA}</w:t>
            </w:r>
          </w:p>
        </w:tc>
      </w:tr>
      <w:tr w:rsidR="00083A2B" w14:paraId="67D0F2BE" w14:textId="77777777">
        <w:trPr>
          <w:cantSplit/>
        </w:trPr>
        <w:tc>
          <w:tcPr>
            <w:tcW w:w="624" w:type="dxa"/>
          </w:tcPr>
          <w:p w14:paraId="69DCF623" w14:textId="77777777" w:rsidR="00083A2B" w:rsidRDefault="00083A2B">
            <w:pPr>
              <w:pStyle w:val="TableStyle"/>
              <w:jc w:val="center"/>
            </w:pPr>
          </w:p>
        </w:tc>
        <w:tc>
          <w:tcPr>
            <w:tcW w:w="2035" w:type="dxa"/>
          </w:tcPr>
          <w:p w14:paraId="5CDB94AC" w14:textId="77777777" w:rsidR="00083A2B" w:rsidRDefault="00083A2B">
            <w:pPr>
              <w:pStyle w:val="TableStyle"/>
            </w:pPr>
          </w:p>
        </w:tc>
        <w:tc>
          <w:tcPr>
            <w:tcW w:w="595" w:type="dxa"/>
          </w:tcPr>
          <w:p w14:paraId="6EE38344" w14:textId="77777777" w:rsidR="00083A2B" w:rsidRDefault="00083A2B">
            <w:pPr>
              <w:pStyle w:val="TableStyle"/>
            </w:pPr>
          </w:p>
        </w:tc>
        <w:tc>
          <w:tcPr>
            <w:tcW w:w="1570" w:type="dxa"/>
          </w:tcPr>
          <w:p w14:paraId="292FC06A" w14:textId="77777777" w:rsidR="00083A2B" w:rsidRDefault="00083A2B">
            <w:pPr>
              <w:pStyle w:val="TableStyle"/>
            </w:pPr>
          </w:p>
        </w:tc>
        <w:tc>
          <w:tcPr>
            <w:tcW w:w="283" w:type="dxa"/>
          </w:tcPr>
          <w:p w14:paraId="27F56DF6" w14:textId="77777777" w:rsidR="00083A2B" w:rsidRDefault="00083A2B">
            <w:pPr>
              <w:pStyle w:val="TableStyle"/>
              <w:jc w:val="center"/>
            </w:pPr>
          </w:p>
        </w:tc>
        <w:tc>
          <w:tcPr>
            <w:tcW w:w="283" w:type="dxa"/>
          </w:tcPr>
          <w:p w14:paraId="0D884CD6" w14:textId="77777777" w:rsidR="00083A2B" w:rsidRDefault="00083A2B">
            <w:pPr>
              <w:pStyle w:val="TableStyle"/>
              <w:jc w:val="center"/>
            </w:pPr>
          </w:p>
        </w:tc>
        <w:tc>
          <w:tcPr>
            <w:tcW w:w="283" w:type="dxa"/>
          </w:tcPr>
          <w:p w14:paraId="40F878BF" w14:textId="77777777" w:rsidR="00083A2B" w:rsidRDefault="00083A2B">
            <w:pPr>
              <w:pStyle w:val="TableStyle"/>
              <w:jc w:val="center"/>
            </w:pPr>
          </w:p>
        </w:tc>
        <w:tc>
          <w:tcPr>
            <w:tcW w:w="283" w:type="dxa"/>
          </w:tcPr>
          <w:p w14:paraId="173D0A69" w14:textId="77777777" w:rsidR="00083A2B" w:rsidRDefault="007C4FE9">
            <w:pPr>
              <w:pStyle w:val="TableStyle"/>
              <w:jc w:val="center"/>
            </w:pPr>
            <w:r>
              <w:rPr>
                <w:noProof/>
              </w:rPr>
              <w:t>O</w:t>
            </w:r>
          </w:p>
        </w:tc>
        <w:tc>
          <w:tcPr>
            <w:tcW w:w="283" w:type="dxa"/>
          </w:tcPr>
          <w:p w14:paraId="1BC51B83" w14:textId="77777777" w:rsidR="00083A2B" w:rsidRDefault="00083A2B">
            <w:pPr>
              <w:pStyle w:val="TableStyle"/>
              <w:jc w:val="center"/>
            </w:pPr>
          </w:p>
        </w:tc>
        <w:tc>
          <w:tcPr>
            <w:tcW w:w="283" w:type="dxa"/>
          </w:tcPr>
          <w:p w14:paraId="73BD415C" w14:textId="77777777" w:rsidR="00083A2B" w:rsidRDefault="00083A2B">
            <w:pPr>
              <w:pStyle w:val="TableStyle"/>
              <w:jc w:val="center"/>
            </w:pPr>
          </w:p>
        </w:tc>
        <w:tc>
          <w:tcPr>
            <w:tcW w:w="283" w:type="dxa"/>
          </w:tcPr>
          <w:p w14:paraId="3E815F48" w14:textId="77777777" w:rsidR="00083A2B" w:rsidRDefault="00083A2B">
            <w:pPr>
              <w:pStyle w:val="TableStyle"/>
              <w:jc w:val="center"/>
            </w:pPr>
          </w:p>
        </w:tc>
        <w:tc>
          <w:tcPr>
            <w:tcW w:w="283" w:type="dxa"/>
          </w:tcPr>
          <w:p w14:paraId="0431268D" w14:textId="77777777" w:rsidR="00083A2B" w:rsidRDefault="00083A2B">
            <w:pPr>
              <w:pStyle w:val="TableStyle"/>
              <w:jc w:val="center"/>
            </w:pPr>
          </w:p>
        </w:tc>
        <w:tc>
          <w:tcPr>
            <w:tcW w:w="1945" w:type="dxa"/>
          </w:tcPr>
          <w:p w14:paraId="6CA09715" w14:textId="77777777" w:rsidR="00083A2B" w:rsidRDefault="007C4FE9">
            <w:pPr>
              <w:pStyle w:val="TableStyle"/>
            </w:pPr>
            <w:r>
              <w:rPr>
                <w:noProof/>
              </w:rPr>
              <w:t>Effective to Settlement Date {DAA}</w:t>
            </w:r>
          </w:p>
        </w:tc>
      </w:tr>
    </w:tbl>
    <w:p w14:paraId="55FD557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C76EF99" w14:textId="77777777">
        <w:trPr>
          <w:cantSplit/>
        </w:trPr>
        <w:tc>
          <w:tcPr>
            <w:tcW w:w="624" w:type="dxa"/>
            <w:tcBorders>
              <w:bottom w:val="single" w:sz="2" w:space="0" w:color="auto"/>
            </w:tcBorders>
            <w:shd w:val="pct10" w:color="auto" w:fill="auto"/>
          </w:tcPr>
          <w:p w14:paraId="72C39189" w14:textId="77777777" w:rsidR="00083A2B" w:rsidRDefault="007C4FE9">
            <w:pPr>
              <w:pStyle w:val="TableStyle"/>
              <w:jc w:val="center"/>
            </w:pPr>
            <w:r>
              <w:rPr>
                <w:noProof/>
              </w:rPr>
              <w:t>DCA</w:t>
            </w:r>
          </w:p>
        </w:tc>
        <w:tc>
          <w:tcPr>
            <w:tcW w:w="2035" w:type="dxa"/>
            <w:tcBorders>
              <w:bottom w:val="single" w:sz="2" w:space="0" w:color="auto"/>
            </w:tcBorders>
            <w:shd w:val="pct10" w:color="auto" w:fill="auto"/>
          </w:tcPr>
          <w:p w14:paraId="53B32B88" w14:textId="77777777" w:rsidR="00083A2B" w:rsidRDefault="007C4FE9">
            <w:pPr>
              <w:pStyle w:val="TableStyle"/>
            </w:pPr>
            <w:r>
              <w:rPr>
                <w:noProof/>
              </w:rPr>
              <w:t>Data Collector Appointment</w:t>
            </w:r>
          </w:p>
        </w:tc>
        <w:tc>
          <w:tcPr>
            <w:tcW w:w="595" w:type="dxa"/>
            <w:tcBorders>
              <w:bottom w:val="single" w:sz="2" w:space="0" w:color="auto"/>
            </w:tcBorders>
            <w:shd w:val="pct10" w:color="auto" w:fill="auto"/>
          </w:tcPr>
          <w:p w14:paraId="1B99D680" w14:textId="77777777" w:rsidR="00083A2B" w:rsidRDefault="007C4FE9">
            <w:pPr>
              <w:pStyle w:val="TableStyle"/>
            </w:pPr>
            <w:r>
              <w:rPr>
                <w:noProof/>
              </w:rPr>
              <w:t>0-*</w:t>
            </w:r>
          </w:p>
        </w:tc>
        <w:tc>
          <w:tcPr>
            <w:tcW w:w="1570" w:type="dxa"/>
            <w:tcBorders>
              <w:bottom w:val="single" w:sz="2" w:space="0" w:color="auto"/>
            </w:tcBorders>
            <w:shd w:val="pct10" w:color="auto" w:fill="auto"/>
          </w:tcPr>
          <w:p w14:paraId="77C6BB06" w14:textId="77777777" w:rsidR="00083A2B" w:rsidRDefault="00083A2B">
            <w:pPr>
              <w:pStyle w:val="TableStyle"/>
            </w:pPr>
          </w:p>
        </w:tc>
        <w:tc>
          <w:tcPr>
            <w:tcW w:w="283" w:type="dxa"/>
            <w:tcBorders>
              <w:bottom w:val="single" w:sz="2" w:space="0" w:color="auto"/>
            </w:tcBorders>
            <w:shd w:val="pct10" w:color="auto" w:fill="auto"/>
          </w:tcPr>
          <w:p w14:paraId="1E01BCCF" w14:textId="77777777" w:rsidR="00083A2B" w:rsidRDefault="00083A2B">
            <w:pPr>
              <w:pStyle w:val="TableStyle"/>
              <w:jc w:val="center"/>
            </w:pPr>
          </w:p>
        </w:tc>
        <w:tc>
          <w:tcPr>
            <w:tcW w:w="283" w:type="dxa"/>
            <w:tcBorders>
              <w:bottom w:val="single" w:sz="2" w:space="0" w:color="auto"/>
            </w:tcBorders>
            <w:shd w:val="pct10" w:color="auto" w:fill="auto"/>
          </w:tcPr>
          <w:p w14:paraId="43B50CC4" w14:textId="77777777" w:rsidR="00083A2B" w:rsidRDefault="00083A2B">
            <w:pPr>
              <w:pStyle w:val="TableStyle"/>
              <w:jc w:val="center"/>
            </w:pPr>
          </w:p>
        </w:tc>
        <w:tc>
          <w:tcPr>
            <w:tcW w:w="283" w:type="dxa"/>
            <w:tcBorders>
              <w:bottom w:val="single" w:sz="2" w:space="0" w:color="auto"/>
            </w:tcBorders>
            <w:shd w:val="pct10" w:color="auto" w:fill="auto"/>
          </w:tcPr>
          <w:p w14:paraId="13B7A48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7309DE7" w14:textId="77777777" w:rsidR="00083A2B" w:rsidRDefault="00083A2B">
            <w:pPr>
              <w:pStyle w:val="TableStyle"/>
              <w:jc w:val="center"/>
            </w:pPr>
          </w:p>
        </w:tc>
        <w:tc>
          <w:tcPr>
            <w:tcW w:w="283" w:type="dxa"/>
            <w:tcBorders>
              <w:bottom w:val="single" w:sz="2" w:space="0" w:color="auto"/>
            </w:tcBorders>
            <w:shd w:val="pct10" w:color="auto" w:fill="auto"/>
          </w:tcPr>
          <w:p w14:paraId="6F2650E0" w14:textId="77777777" w:rsidR="00083A2B" w:rsidRDefault="00083A2B">
            <w:pPr>
              <w:pStyle w:val="TableStyle"/>
              <w:jc w:val="center"/>
            </w:pPr>
          </w:p>
        </w:tc>
        <w:tc>
          <w:tcPr>
            <w:tcW w:w="283" w:type="dxa"/>
            <w:tcBorders>
              <w:bottom w:val="single" w:sz="2" w:space="0" w:color="auto"/>
            </w:tcBorders>
            <w:shd w:val="pct10" w:color="auto" w:fill="auto"/>
          </w:tcPr>
          <w:p w14:paraId="2BF996CA" w14:textId="77777777" w:rsidR="00083A2B" w:rsidRDefault="00083A2B">
            <w:pPr>
              <w:pStyle w:val="TableStyle"/>
              <w:jc w:val="center"/>
            </w:pPr>
          </w:p>
        </w:tc>
        <w:tc>
          <w:tcPr>
            <w:tcW w:w="283" w:type="dxa"/>
            <w:tcBorders>
              <w:bottom w:val="single" w:sz="2" w:space="0" w:color="auto"/>
            </w:tcBorders>
            <w:shd w:val="pct10" w:color="auto" w:fill="auto"/>
          </w:tcPr>
          <w:p w14:paraId="211A8F23" w14:textId="77777777" w:rsidR="00083A2B" w:rsidRDefault="00083A2B">
            <w:pPr>
              <w:pStyle w:val="TableStyle"/>
              <w:jc w:val="center"/>
            </w:pPr>
          </w:p>
        </w:tc>
        <w:tc>
          <w:tcPr>
            <w:tcW w:w="283" w:type="dxa"/>
            <w:tcBorders>
              <w:bottom w:val="single" w:sz="2" w:space="0" w:color="auto"/>
            </w:tcBorders>
            <w:shd w:val="pct10" w:color="auto" w:fill="auto"/>
          </w:tcPr>
          <w:p w14:paraId="12F1FDB2" w14:textId="77777777" w:rsidR="00083A2B" w:rsidRDefault="00083A2B">
            <w:pPr>
              <w:pStyle w:val="TableStyle"/>
              <w:jc w:val="center"/>
            </w:pPr>
          </w:p>
        </w:tc>
        <w:tc>
          <w:tcPr>
            <w:tcW w:w="1945" w:type="dxa"/>
            <w:tcBorders>
              <w:bottom w:val="single" w:sz="2" w:space="0" w:color="auto"/>
            </w:tcBorders>
            <w:shd w:val="pct10" w:color="auto" w:fill="auto"/>
          </w:tcPr>
          <w:p w14:paraId="689E502E" w14:textId="77777777" w:rsidR="00083A2B" w:rsidRDefault="00083A2B">
            <w:pPr>
              <w:pStyle w:val="TableStyle"/>
              <w:jc w:val="center"/>
            </w:pPr>
          </w:p>
        </w:tc>
      </w:tr>
      <w:tr w:rsidR="00083A2B" w14:paraId="1F20BC65" w14:textId="77777777">
        <w:trPr>
          <w:cantSplit/>
        </w:trPr>
        <w:tc>
          <w:tcPr>
            <w:tcW w:w="624" w:type="dxa"/>
          </w:tcPr>
          <w:p w14:paraId="19D26FDD" w14:textId="77777777" w:rsidR="00083A2B" w:rsidRDefault="00083A2B">
            <w:pPr>
              <w:pStyle w:val="TableStyle"/>
              <w:jc w:val="center"/>
            </w:pPr>
          </w:p>
        </w:tc>
        <w:tc>
          <w:tcPr>
            <w:tcW w:w="2035" w:type="dxa"/>
          </w:tcPr>
          <w:p w14:paraId="391A3C5D" w14:textId="77777777" w:rsidR="00083A2B" w:rsidRDefault="00083A2B">
            <w:pPr>
              <w:pStyle w:val="TableStyle"/>
            </w:pPr>
          </w:p>
        </w:tc>
        <w:tc>
          <w:tcPr>
            <w:tcW w:w="595" w:type="dxa"/>
          </w:tcPr>
          <w:p w14:paraId="3E8A95C6" w14:textId="77777777" w:rsidR="00083A2B" w:rsidRDefault="00083A2B">
            <w:pPr>
              <w:pStyle w:val="TableStyle"/>
            </w:pPr>
          </w:p>
        </w:tc>
        <w:tc>
          <w:tcPr>
            <w:tcW w:w="1570" w:type="dxa"/>
          </w:tcPr>
          <w:p w14:paraId="65A0AC89" w14:textId="77777777" w:rsidR="00083A2B" w:rsidRDefault="00083A2B">
            <w:pPr>
              <w:pStyle w:val="TableStyle"/>
            </w:pPr>
          </w:p>
        </w:tc>
        <w:tc>
          <w:tcPr>
            <w:tcW w:w="283" w:type="dxa"/>
          </w:tcPr>
          <w:p w14:paraId="6007FB47" w14:textId="77777777" w:rsidR="00083A2B" w:rsidRDefault="00083A2B">
            <w:pPr>
              <w:pStyle w:val="TableStyle"/>
              <w:jc w:val="center"/>
            </w:pPr>
          </w:p>
        </w:tc>
        <w:tc>
          <w:tcPr>
            <w:tcW w:w="283" w:type="dxa"/>
          </w:tcPr>
          <w:p w14:paraId="2D3FC822" w14:textId="77777777" w:rsidR="00083A2B" w:rsidRDefault="00083A2B">
            <w:pPr>
              <w:pStyle w:val="TableStyle"/>
              <w:jc w:val="center"/>
            </w:pPr>
          </w:p>
        </w:tc>
        <w:tc>
          <w:tcPr>
            <w:tcW w:w="283" w:type="dxa"/>
          </w:tcPr>
          <w:p w14:paraId="02ED8511" w14:textId="77777777" w:rsidR="00083A2B" w:rsidRDefault="00083A2B">
            <w:pPr>
              <w:pStyle w:val="TableStyle"/>
              <w:jc w:val="center"/>
            </w:pPr>
          </w:p>
        </w:tc>
        <w:tc>
          <w:tcPr>
            <w:tcW w:w="283" w:type="dxa"/>
          </w:tcPr>
          <w:p w14:paraId="6D167FF1" w14:textId="77777777" w:rsidR="00083A2B" w:rsidRDefault="007C4FE9">
            <w:pPr>
              <w:pStyle w:val="TableStyle"/>
              <w:jc w:val="center"/>
            </w:pPr>
            <w:r>
              <w:rPr>
                <w:noProof/>
              </w:rPr>
              <w:t>1</w:t>
            </w:r>
          </w:p>
        </w:tc>
        <w:tc>
          <w:tcPr>
            <w:tcW w:w="283" w:type="dxa"/>
          </w:tcPr>
          <w:p w14:paraId="1337252F" w14:textId="77777777" w:rsidR="00083A2B" w:rsidRDefault="00083A2B">
            <w:pPr>
              <w:pStyle w:val="TableStyle"/>
              <w:jc w:val="center"/>
            </w:pPr>
          </w:p>
        </w:tc>
        <w:tc>
          <w:tcPr>
            <w:tcW w:w="283" w:type="dxa"/>
          </w:tcPr>
          <w:p w14:paraId="459A4461" w14:textId="77777777" w:rsidR="00083A2B" w:rsidRDefault="00083A2B">
            <w:pPr>
              <w:pStyle w:val="TableStyle"/>
              <w:jc w:val="center"/>
            </w:pPr>
          </w:p>
        </w:tc>
        <w:tc>
          <w:tcPr>
            <w:tcW w:w="283" w:type="dxa"/>
          </w:tcPr>
          <w:p w14:paraId="4A3E21F1" w14:textId="77777777" w:rsidR="00083A2B" w:rsidRDefault="00083A2B">
            <w:pPr>
              <w:pStyle w:val="TableStyle"/>
              <w:jc w:val="center"/>
            </w:pPr>
          </w:p>
        </w:tc>
        <w:tc>
          <w:tcPr>
            <w:tcW w:w="283" w:type="dxa"/>
          </w:tcPr>
          <w:p w14:paraId="4CA8F92F" w14:textId="77777777" w:rsidR="00083A2B" w:rsidRDefault="00083A2B">
            <w:pPr>
              <w:pStyle w:val="TableStyle"/>
              <w:jc w:val="center"/>
            </w:pPr>
          </w:p>
        </w:tc>
        <w:tc>
          <w:tcPr>
            <w:tcW w:w="1945" w:type="dxa"/>
          </w:tcPr>
          <w:p w14:paraId="096C69BA" w14:textId="77777777" w:rsidR="00083A2B" w:rsidRDefault="007C4FE9">
            <w:pPr>
              <w:pStyle w:val="TableStyle"/>
            </w:pPr>
            <w:r>
              <w:rPr>
                <w:noProof/>
              </w:rPr>
              <w:t>Effective from Settlement Date {REGI}</w:t>
            </w:r>
          </w:p>
        </w:tc>
      </w:tr>
      <w:tr w:rsidR="00083A2B" w14:paraId="40680CB8" w14:textId="77777777">
        <w:trPr>
          <w:cantSplit/>
        </w:trPr>
        <w:tc>
          <w:tcPr>
            <w:tcW w:w="624" w:type="dxa"/>
          </w:tcPr>
          <w:p w14:paraId="45E82E88" w14:textId="77777777" w:rsidR="00083A2B" w:rsidRDefault="00083A2B">
            <w:pPr>
              <w:pStyle w:val="TableStyle"/>
              <w:jc w:val="center"/>
            </w:pPr>
          </w:p>
        </w:tc>
        <w:tc>
          <w:tcPr>
            <w:tcW w:w="2035" w:type="dxa"/>
          </w:tcPr>
          <w:p w14:paraId="774DE7F3" w14:textId="77777777" w:rsidR="00083A2B" w:rsidRDefault="00083A2B">
            <w:pPr>
              <w:pStyle w:val="TableStyle"/>
            </w:pPr>
          </w:p>
        </w:tc>
        <w:tc>
          <w:tcPr>
            <w:tcW w:w="595" w:type="dxa"/>
          </w:tcPr>
          <w:p w14:paraId="02C85F99" w14:textId="77777777" w:rsidR="00083A2B" w:rsidRDefault="00083A2B">
            <w:pPr>
              <w:pStyle w:val="TableStyle"/>
            </w:pPr>
          </w:p>
        </w:tc>
        <w:tc>
          <w:tcPr>
            <w:tcW w:w="1570" w:type="dxa"/>
          </w:tcPr>
          <w:p w14:paraId="5C08300B" w14:textId="77777777" w:rsidR="00083A2B" w:rsidRDefault="00083A2B">
            <w:pPr>
              <w:pStyle w:val="TableStyle"/>
            </w:pPr>
          </w:p>
        </w:tc>
        <w:tc>
          <w:tcPr>
            <w:tcW w:w="283" w:type="dxa"/>
          </w:tcPr>
          <w:p w14:paraId="4128106E" w14:textId="77777777" w:rsidR="00083A2B" w:rsidRDefault="00083A2B">
            <w:pPr>
              <w:pStyle w:val="TableStyle"/>
              <w:jc w:val="center"/>
            </w:pPr>
          </w:p>
        </w:tc>
        <w:tc>
          <w:tcPr>
            <w:tcW w:w="283" w:type="dxa"/>
          </w:tcPr>
          <w:p w14:paraId="390B3529" w14:textId="77777777" w:rsidR="00083A2B" w:rsidRDefault="00083A2B">
            <w:pPr>
              <w:pStyle w:val="TableStyle"/>
              <w:jc w:val="center"/>
            </w:pPr>
          </w:p>
        </w:tc>
        <w:tc>
          <w:tcPr>
            <w:tcW w:w="283" w:type="dxa"/>
          </w:tcPr>
          <w:p w14:paraId="7E0340A1" w14:textId="77777777" w:rsidR="00083A2B" w:rsidRDefault="00083A2B">
            <w:pPr>
              <w:pStyle w:val="TableStyle"/>
              <w:jc w:val="center"/>
            </w:pPr>
          </w:p>
        </w:tc>
        <w:tc>
          <w:tcPr>
            <w:tcW w:w="283" w:type="dxa"/>
          </w:tcPr>
          <w:p w14:paraId="5DD35F6A" w14:textId="77777777" w:rsidR="00083A2B" w:rsidRDefault="007C4FE9">
            <w:pPr>
              <w:pStyle w:val="TableStyle"/>
              <w:jc w:val="center"/>
            </w:pPr>
            <w:r>
              <w:rPr>
                <w:noProof/>
              </w:rPr>
              <w:t>1</w:t>
            </w:r>
          </w:p>
        </w:tc>
        <w:tc>
          <w:tcPr>
            <w:tcW w:w="283" w:type="dxa"/>
          </w:tcPr>
          <w:p w14:paraId="11005A53" w14:textId="77777777" w:rsidR="00083A2B" w:rsidRDefault="00083A2B">
            <w:pPr>
              <w:pStyle w:val="TableStyle"/>
              <w:jc w:val="center"/>
            </w:pPr>
          </w:p>
        </w:tc>
        <w:tc>
          <w:tcPr>
            <w:tcW w:w="283" w:type="dxa"/>
          </w:tcPr>
          <w:p w14:paraId="5595DC72" w14:textId="77777777" w:rsidR="00083A2B" w:rsidRDefault="00083A2B">
            <w:pPr>
              <w:pStyle w:val="TableStyle"/>
              <w:jc w:val="center"/>
            </w:pPr>
          </w:p>
        </w:tc>
        <w:tc>
          <w:tcPr>
            <w:tcW w:w="283" w:type="dxa"/>
          </w:tcPr>
          <w:p w14:paraId="7136E764" w14:textId="77777777" w:rsidR="00083A2B" w:rsidRDefault="00083A2B">
            <w:pPr>
              <w:pStyle w:val="TableStyle"/>
              <w:jc w:val="center"/>
            </w:pPr>
          </w:p>
        </w:tc>
        <w:tc>
          <w:tcPr>
            <w:tcW w:w="283" w:type="dxa"/>
          </w:tcPr>
          <w:p w14:paraId="6257C955" w14:textId="77777777" w:rsidR="00083A2B" w:rsidRDefault="00083A2B">
            <w:pPr>
              <w:pStyle w:val="TableStyle"/>
              <w:jc w:val="center"/>
            </w:pPr>
          </w:p>
        </w:tc>
        <w:tc>
          <w:tcPr>
            <w:tcW w:w="1945" w:type="dxa"/>
          </w:tcPr>
          <w:p w14:paraId="5CD3B232" w14:textId="77777777" w:rsidR="00083A2B" w:rsidRDefault="007C4FE9">
            <w:pPr>
              <w:pStyle w:val="TableStyle"/>
            </w:pPr>
            <w:r>
              <w:rPr>
                <w:noProof/>
              </w:rPr>
              <w:t>Effective from Date {DCA}</w:t>
            </w:r>
          </w:p>
        </w:tc>
      </w:tr>
      <w:tr w:rsidR="00083A2B" w14:paraId="1261354E" w14:textId="77777777">
        <w:trPr>
          <w:cantSplit/>
        </w:trPr>
        <w:tc>
          <w:tcPr>
            <w:tcW w:w="624" w:type="dxa"/>
          </w:tcPr>
          <w:p w14:paraId="72BCBF8A" w14:textId="77777777" w:rsidR="00083A2B" w:rsidRDefault="00083A2B">
            <w:pPr>
              <w:pStyle w:val="TableStyle"/>
              <w:jc w:val="center"/>
            </w:pPr>
          </w:p>
        </w:tc>
        <w:tc>
          <w:tcPr>
            <w:tcW w:w="2035" w:type="dxa"/>
          </w:tcPr>
          <w:p w14:paraId="4E0D0306" w14:textId="77777777" w:rsidR="00083A2B" w:rsidRDefault="00083A2B">
            <w:pPr>
              <w:pStyle w:val="TableStyle"/>
            </w:pPr>
          </w:p>
        </w:tc>
        <w:tc>
          <w:tcPr>
            <w:tcW w:w="595" w:type="dxa"/>
          </w:tcPr>
          <w:p w14:paraId="6439DA9D" w14:textId="77777777" w:rsidR="00083A2B" w:rsidRDefault="00083A2B">
            <w:pPr>
              <w:pStyle w:val="TableStyle"/>
            </w:pPr>
          </w:p>
        </w:tc>
        <w:tc>
          <w:tcPr>
            <w:tcW w:w="1570" w:type="dxa"/>
          </w:tcPr>
          <w:p w14:paraId="1A84A649" w14:textId="77777777" w:rsidR="00083A2B" w:rsidRDefault="00083A2B">
            <w:pPr>
              <w:pStyle w:val="TableStyle"/>
            </w:pPr>
          </w:p>
        </w:tc>
        <w:tc>
          <w:tcPr>
            <w:tcW w:w="283" w:type="dxa"/>
          </w:tcPr>
          <w:p w14:paraId="6DEBEB8D" w14:textId="77777777" w:rsidR="00083A2B" w:rsidRDefault="00083A2B">
            <w:pPr>
              <w:pStyle w:val="TableStyle"/>
              <w:jc w:val="center"/>
            </w:pPr>
          </w:p>
        </w:tc>
        <w:tc>
          <w:tcPr>
            <w:tcW w:w="283" w:type="dxa"/>
          </w:tcPr>
          <w:p w14:paraId="0EB8606F" w14:textId="77777777" w:rsidR="00083A2B" w:rsidRDefault="00083A2B">
            <w:pPr>
              <w:pStyle w:val="TableStyle"/>
              <w:jc w:val="center"/>
            </w:pPr>
          </w:p>
        </w:tc>
        <w:tc>
          <w:tcPr>
            <w:tcW w:w="283" w:type="dxa"/>
          </w:tcPr>
          <w:p w14:paraId="52583E7E" w14:textId="77777777" w:rsidR="00083A2B" w:rsidRDefault="00083A2B">
            <w:pPr>
              <w:pStyle w:val="TableStyle"/>
              <w:jc w:val="center"/>
            </w:pPr>
          </w:p>
        </w:tc>
        <w:tc>
          <w:tcPr>
            <w:tcW w:w="283" w:type="dxa"/>
          </w:tcPr>
          <w:p w14:paraId="1E623C25" w14:textId="77777777" w:rsidR="00083A2B" w:rsidRDefault="007C4FE9">
            <w:pPr>
              <w:pStyle w:val="TableStyle"/>
              <w:jc w:val="center"/>
            </w:pPr>
            <w:r>
              <w:rPr>
                <w:noProof/>
              </w:rPr>
              <w:t>1</w:t>
            </w:r>
          </w:p>
        </w:tc>
        <w:tc>
          <w:tcPr>
            <w:tcW w:w="283" w:type="dxa"/>
          </w:tcPr>
          <w:p w14:paraId="39AA1F26" w14:textId="77777777" w:rsidR="00083A2B" w:rsidRDefault="00083A2B">
            <w:pPr>
              <w:pStyle w:val="TableStyle"/>
              <w:jc w:val="center"/>
            </w:pPr>
          </w:p>
        </w:tc>
        <w:tc>
          <w:tcPr>
            <w:tcW w:w="283" w:type="dxa"/>
          </w:tcPr>
          <w:p w14:paraId="4E79C820" w14:textId="77777777" w:rsidR="00083A2B" w:rsidRDefault="00083A2B">
            <w:pPr>
              <w:pStyle w:val="TableStyle"/>
              <w:jc w:val="center"/>
            </w:pPr>
          </w:p>
        </w:tc>
        <w:tc>
          <w:tcPr>
            <w:tcW w:w="283" w:type="dxa"/>
          </w:tcPr>
          <w:p w14:paraId="30FF4CDE" w14:textId="77777777" w:rsidR="00083A2B" w:rsidRDefault="00083A2B">
            <w:pPr>
              <w:pStyle w:val="TableStyle"/>
              <w:jc w:val="center"/>
            </w:pPr>
          </w:p>
        </w:tc>
        <w:tc>
          <w:tcPr>
            <w:tcW w:w="283" w:type="dxa"/>
          </w:tcPr>
          <w:p w14:paraId="4D34A0F0" w14:textId="77777777" w:rsidR="00083A2B" w:rsidRDefault="00083A2B">
            <w:pPr>
              <w:pStyle w:val="TableStyle"/>
              <w:jc w:val="center"/>
            </w:pPr>
          </w:p>
        </w:tc>
        <w:tc>
          <w:tcPr>
            <w:tcW w:w="1945" w:type="dxa"/>
          </w:tcPr>
          <w:p w14:paraId="770EEB2E" w14:textId="77777777" w:rsidR="00083A2B" w:rsidRDefault="007C4FE9">
            <w:pPr>
              <w:pStyle w:val="TableStyle"/>
            </w:pPr>
            <w:r>
              <w:rPr>
                <w:noProof/>
              </w:rPr>
              <w:t>Data Collector Id</w:t>
            </w:r>
          </w:p>
        </w:tc>
      </w:tr>
    </w:tbl>
    <w:p w14:paraId="3646B2E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CFDF91B" w14:textId="77777777">
        <w:trPr>
          <w:cantSplit/>
        </w:trPr>
        <w:tc>
          <w:tcPr>
            <w:tcW w:w="624" w:type="dxa"/>
            <w:tcBorders>
              <w:bottom w:val="single" w:sz="2" w:space="0" w:color="auto"/>
            </w:tcBorders>
            <w:shd w:val="pct10" w:color="auto" w:fill="auto"/>
          </w:tcPr>
          <w:p w14:paraId="5149F8EC" w14:textId="77777777" w:rsidR="00083A2B" w:rsidRDefault="007C4FE9">
            <w:pPr>
              <w:pStyle w:val="TableStyle"/>
              <w:jc w:val="center"/>
            </w:pPr>
            <w:r>
              <w:rPr>
                <w:noProof/>
              </w:rPr>
              <w:t>PSS</w:t>
            </w:r>
          </w:p>
        </w:tc>
        <w:tc>
          <w:tcPr>
            <w:tcW w:w="2035" w:type="dxa"/>
            <w:tcBorders>
              <w:bottom w:val="single" w:sz="2" w:space="0" w:color="auto"/>
            </w:tcBorders>
            <w:shd w:val="pct10" w:color="auto" w:fill="auto"/>
          </w:tcPr>
          <w:p w14:paraId="1DDF47A2" w14:textId="77777777" w:rsidR="00083A2B" w:rsidRDefault="007C4FE9">
            <w:pPr>
              <w:pStyle w:val="TableStyle"/>
            </w:pPr>
            <w:r>
              <w:rPr>
                <w:noProof/>
              </w:rPr>
              <w:t>Profile Class/Standard Settlement Configuration</w:t>
            </w:r>
          </w:p>
        </w:tc>
        <w:tc>
          <w:tcPr>
            <w:tcW w:w="595" w:type="dxa"/>
            <w:tcBorders>
              <w:bottom w:val="single" w:sz="2" w:space="0" w:color="auto"/>
            </w:tcBorders>
            <w:shd w:val="pct10" w:color="auto" w:fill="auto"/>
          </w:tcPr>
          <w:p w14:paraId="19CBD9C9" w14:textId="77777777" w:rsidR="00083A2B" w:rsidRDefault="007C4FE9">
            <w:pPr>
              <w:pStyle w:val="TableStyle"/>
            </w:pPr>
            <w:r>
              <w:rPr>
                <w:noProof/>
              </w:rPr>
              <w:t>0-*</w:t>
            </w:r>
          </w:p>
        </w:tc>
        <w:tc>
          <w:tcPr>
            <w:tcW w:w="1570" w:type="dxa"/>
            <w:tcBorders>
              <w:bottom w:val="single" w:sz="2" w:space="0" w:color="auto"/>
            </w:tcBorders>
            <w:shd w:val="pct10" w:color="auto" w:fill="auto"/>
          </w:tcPr>
          <w:p w14:paraId="3C6EB5E2" w14:textId="77777777" w:rsidR="00083A2B" w:rsidRDefault="00083A2B">
            <w:pPr>
              <w:pStyle w:val="TableStyle"/>
            </w:pPr>
          </w:p>
        </w:tc>
        <w:tc>
          <w:tcPr>
            <w:tcW w:w="283" w:type="dxa"/>
            <w:tcBorders>
              <w:bottom w:val="single" w:sz="2" w:space="0" w:color="auto"/>
            </w:tcBorders>
            <w:shd w:val="pct10" w:color="auto" w:fill="auto"/>
          </w:tcPr>
          <w:p w14:paraId="7E446BF9" w14:textId="77777777" w:rsidR="00083A2B" w:rsidRDefault="00083A2B">
            <w:pPr>
              <w:pStyle w:val="TableStyle"/>
              <w:jc w:val="center"/>
            </w:pPr>
          </w:p>
        </w:tc>
        <w:tc>
          <w:tcPr>
            <w:tcW w:w="283" w:type="dxa"/>
            <w:tcBorders>
              <w:bottom w:val="single" w:sz="2" w:space="0" w:color="auto"/>
            </w:tcBorders>
            <w:shd w:val="pct10" w:color="auto" w:fill="auto"/>
          </w:tcPr>
          <w:p w14:paraId="21EF3D99" w14:textId="77777777" w:rsidR="00083A2B" w:rsidRDefault="00083A2B">
            <w:pPr>
              <w:pStyle w:val="TableStyle"/>
              <w:jc w:val="center"/>
            </w:pPr>
          </w:p>
        </w:tc>
        <w:tc>
          <w:tcPr>
            <w:tcW w:w="283" w:type="dxa"/>
            <w:tcBorders>
              <w:bottom w:val="single" w:sz="2" w:space="0" w:color="auto"/>
            </w:tcBorders>
            <w:shd w:val="pct10" w:color="auto" w:fill="auto"/>
          </w:tcPr>
          <w:p w14:paraId="721AE01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C138D1A" w14:textId="77777777" w:rsidR="00083A2B" w:rsidRDefault="00083A2B">
            <w:pPr>
              <w:pStyle w:val="TableStyle"/>
              <w:jc w:val="center"/>
            </w:pPr>
          </w:p>
        </w:tc>
        <w:tc>
          <w:tcPr>
            <w:tcW w:w="283" w:type="dxa"/>
            <w:tcBorders>
              <w:bottom w:val="single" w:sz="2" w:space="0" w:color="auto"/>
            </w:tcBorders>
            <w:shd w:val="pct10" w:color="auto" w:fill="auto"/>
          </w:tcPr>
          <w:p w14:paraId="6518E181" w14:textId="77777777" w:rsidR="00083A2B" w:rsidRDefault="00083A2B">
            <w:pPr>
              <w:pStyle w:val="TableStyle"/>
              <w:jc w:val="center"/>
            </w:pPr>
          </w:p>
        </w:tc>
        <w:tc>
          <w:tcPr>
            <w:tcW w:w="283" w:type="dxa"/>
            <w:tcBorders>
              <w:bottom w:val="single" w:sz="2" w:space="0" w:color="auto"/>
            </w:tcBorders>
            <w:shd w:val="pct10" w:color="auto" w:fill="auto"/>
          </w:tcPr>
          <w:p w14:paraId="06900183" w14:textId="77777777" w:rsidR="00083A2B" w:rsidRDefault="00083A2B">
            <w:pPr>
              <w:pStyle w:val="TableStyle"/>
              <w:jc w:val="center"/>
            </w:pPr>
          </w:p>
        </w:tc>
        <w:tc>
          <w:tcPr>
            <w:tcW w:w="283" w:type="dxa"/>
            <w:tcBorders>
              <w:bottom w:val="single" w:sz="2" w:space="0" w:color="auto"/>
            </w:tcBorders>
            <w:shd w:val="pct10" w:color="auto" w:fill="auto"/>
          </w:tcPr>
          <w:p w14:paraId="5D96A46D" w14:textId="77777777" w:rsidR="00083A2B" w:rsidRDefault="00083A2B">
            <w:pPr>
              <w:pStyle w:val="TableStyle"/>
              <w:jc w:val="center"/>
            </w:pPr>
          </w:p>
        </w:tc>
        <w:tc>
          <w:tcPr>
            <w:tcW w:w="283" w:type="dxa"/>
            <w:tcBorders>
              <w:bottom w:val="single" w:sz="2" w:space="0" w:color="auto"/>
            </w:tcBorders>
            <w:shd w:val="pct10" w:color="auto" w:fill="auto"/>
          </w:tcPr>
          <w:p w14:paraId="772EDF62" w14:textId="77777777" w:rsidR="00083A2B" w:rsidRDefault="00083A2B">
            <w:pPr>
              <w:pStyle w:val="TableStyle"/>
              <w:jc w:val="center"/>
            </w:pPr>
          </w:p>
        </w:tc>
        <w:tc>
          <w:tcPr>
            <w:tcW w:w="1945" w:type="dxa"/>
            <w:tcBorders>
              <w:bottom w:val="single" w:sz="2" w:space="0" w:color="auto"/>
            </w:tcBorders>
            <w:shd w:val="pct10" w:color="auto" w:fill="auto"/>
          </w:tcPr>
          <w:p w14:paraId="5C3CA11F" w14:textId="77777777" w:rsidR="00083A2B" w:rsidRDefault="00083A2B">
            <w:pPr>
              <w:pStyle w:val="TableStyle"/>
              <w:jc w:val="center"/>
            </w:pPr>
          </w:p>
        </w:tc>
      </w:tr>
      <w:tr w:rsidR="00083A2B" w14:paraId="53946E6E" w14:textId="77777777">
        <w:trPr>
          <w:cantSplit/>
        </w:trPr>
        <w:tc>
          <w:tcPr>
            <w:tcW w:w="624" w:type="dxa"/>
          </w:tcPr>
          <w:p w14:paraId="564A484A" w14:textId="77777777" w:rsidR="00083A2B" w:rsidRDefault="00083A2B">
            <w:pPr>
              <w:pStyle w:val="TableStyle"/>
              <w:jc w:val="center"/>
            </w:pPr>
          </w:p>
        </w:tc>
        <w:tc>
          <w:tcPr>
            <w:tcW w:w="2035" w:type="dxa"/>
          </w:tcPr>
          <w:p w14:paraId="7AC423A8" w14:textId="77777777" w:rsidR="00083A2B" w:rsidRDefault="00083A2B">
            <w:pPr>
              <w:pStyle w:val="TableStyle"/>
            </w:pPr>
          </w:p>
        </w:tc>
        <w:tc>
          <w:tcPr>
            <w:tcW w:w="595" w:type="dxa"/>
          </w:tcPr>
          <w:p w14:paraId="5198EFFF" w14:textId="77777777" w:rsidR="00083A2B" w:rsidRDefault="00083A2B">
            <w:pPr>
              <w:pStyle w:val="TableStyle"/>
            </w:pPr>
          </w:p>
        </w:tc>
        <w:tc>
          <w:tcPr>
            <w:tcW w:w="1570" w:type="dxa"/>
          </w:tcPr>
          <w:p w14:paraId="733BEF29" w14:textId="77777777" w:rsidR="00083A2B" w:rsidRDefault="00083A2B">
            <w:pPr>
              <w:pStyle w:val="TableStyle"/>
            </w:pPr>
          </w:p>
        </w:tc>
        <w:tc>
          <w:tcPr>
            <w:tcW w:w="283" w:type="dxa"/>
          </w:tcPr>
          <w:p w14:paraId="5D52FCD1" w14:textId="77777777" w:rsidR="00083A2B" w:rsidRDefault="00083A2B">
            <w:pPr>
              <w:pStyle w:val="TableStyle"/>
              <w:jc w:val="center"/>
            </w:pPr>
          </w:p>
        </w:tc>
        <w:tc>
          <w:tcPr>
            <w:tcW w:w="283" w:type="dxa"/>
          </w:tcPr>
          <w:p w14:paraId="53B9C0C1" w14:textId="77777777" w:rsidR="00083A2B" w:rsidRDefault="00083A2B">
            <w:pPr>
              <w:pStyle w:val="TableStyle"/>
              <w:jc w:val="center"/>
            </w:pPr>
          </w:p>
        </w:tc>
        <w:tc>
          <w:tcPr>
            <w:tcW w:w="283" w:type="dxa"/>
          </w:tcPr>
          <w:p w14:paraId="18249C5C" w14:textId="77777777" w:rsidR="00083A2B" w:rsidRDefault="00083A2B">
            <w:pPr>
              <w:pStyle w:val="TableStyle"/>
              <w:jc w:val="center"/>
            </w:pPr>
          </w:p>
        </w:tc>
        <w:tc>
          <w:tcPr>
            <w:tcW w:w="283" w:type="dxa"/>
          </w:tcPr>
          <w:p w14:paraId="4F8F2CA5" w14:textId="77777777" w:rsidR="00083A2B" w:rsidRDefault="007C4FE9">
            <w:pPr>
              <w:pStyle w:val="TableStyle"/>
              <w:jc w:val="center"/>
            </w:pPr>
            <w:r>
              <w:rPr>
                <w:noProof/>
              </w:rPr>
              <w:t>1</w:t>
            </w:r>
          </w:p>
        </w:tc>
        <w:tc>
          <w:tcPr>
            <w:tcW w:w="283" w:type="dxa"/>
          </w:tcPr>
          <w:p w14:paraId="42B08AC3" w14:textId="77777777" w:rsidR="00083A2B" w:rsidRDefault="00083A2B">
            <w:pPr>
              <w:pStyle w:val="TableStyle"/>
              <w:jc w:val="center"/>
            </w:pPr>
          </w:p>
        </w:tc>
        <w:tc>
          <w:tcPr>
            <w:tcW w:w="283" w:type="dxa"/>
          </w:tcPr>
          <w:p w14:paraId="09C825FF" w14:textId="77777777" w:rsidR="00083A2B" w:rsidRDefault="00083A2B">
            <w:pPr>
              <w:pStyle w:val="TableStyle"/>
              <w:jc w:val="center"/>
            </w:pPr>
          </w:p>
        </w:tc>
        <w:tc>
          <w:tcPr>
            <w:tcW w:w="283" w:type="dxa"/>
          </w:tcPr>
          <w:p w14:paraId="5E66623B" w14:textId="77777777" w:rsidR="00083A2B" w:rsidRDefault="00083A2B">
            <w:pPr>
              <w:pStyle w:val="TableStyle"/>
              <w:jc w:val="center"/>
            </w:pPr>
          </w:p>
        </w:tc>
        <w:tc>
          <w:tcPr>
            <w:tcW w:w="283" w:type="dxa"/>
          </w:tcPr>
          <w:p w14:paraId="18D34CEC" w14:textId="77777777" w:rsidR="00083A2B" w:rsidRDefault="00083A2B">
            <w:pPr>
              <w:pStyle w:val="TableStyle"/>
              <w:jc w:val="center"/>
            </w:pPr>
          </w:p>
        </w:tc>
        <w:tc>
          <w:tcPr>
            <w:tcW w:w="1945" w:type="dxa"/>
          </w:tcPr>
          <w:p w14:paraId="7D3ACB41" w14:textId="77777777" w:rsidR="00083A2B" w:rsidRDefault="007C4FE9">
            <w:pPr>
              <w:pStyle w:val="TableStyle"/>
            </w:pPr>
            <w:r>
              <w:rPr>
                <w:noProof/>
              </w:rPr>
              <w:t>Effective from Settlement Date {REGI}</w:t>
            </w:r>
          </w:p>
        </w:tc>
      </w:tr>
      <w:tr w:rsidR="00083A2B" w14:paraId="5C4B77B0" w14:textId="77777777">
        <w:trPr>
          <w:cantSplit/>
        </w:trPr>
        <w:tc>
          <w:tcPr>
            <w:tcW w:w="624" w:type="dxa"/>
          </w:tcPr>
          <w:p w14:paraId="005D4882" w14:textId="77777777" w:rsidR="00083A2B" w:rsidRDefault="00083A2B">
            <w:pPr>
              <w:pStyle w:val="TableStyle"/>
              <w:jc w:val="center"/>
            </w:pPr>
          </w:p>
        </w:tc>
        <w:tc>
          <w:tcPr>
            <w:tcW w:w="2035" w:type="dxa"/>
          </w:tcPr>
          <w:p w14:paraId="15B34ED6" w14:textId="77777777" w:rsidR="00083A2B" w:rsidRDefault="00083A2B">
            <w:pPr>
              <w:pStyle w:val="TableStyle"/>
            </w:pPr>
          </w:p>
        </w:tc>
        <w:tc>
          <w:tcPr>
            <w:tcW w:w="595" w:type="dxa"/>
          </w:tcPr>
          <w:p w14:paraId="1AE436A5" w14:textId="77777777" w:rsidR="00083A2B" w:rsidRDefault="00083A2B">
            <w:pPr>
              <w:pStyle w:val="TableStyle"/>
            </w:pPr>
          </w:p>
        </w:tc>
        <w:tc>
          <w:tcPr>
            <w:tcW w:w="1570" w:type="dxa"/>
          </w:tcPr>
          <w:p w14:paraId="4011240D" w14:textId="77777777" w:rsidR="00083A2B" w:rsidRDefault="00083A2B">
            <w:pPr>
              <w:pStyle w:val="TableStyle"/>
            </w:pPr>
          </w:p>
        </w:tc>
        <w:tc>
          <w:tcPr>
            <w:tcW w:w="283" w:type="dxa"/>
          </w:tcPr>
          <w:p w14:paraId="6CA0D70B" w14:textId="77777777" w:rsidR="00083A2B" w:rsidRDefault="00083A2B">
            <w:pPr>
              <w:pStyle w:val="TableStyle"/>
              <w:jc w:val="center"/>
            </w:pPr>
          </w:p>
        </w:tc>
        <w:tc>
          <w:tcPr>
            <w:tcW w:w="283" w:type="dxa"/>
          </w:tcPr>
          <w:p w14:paraId="7166B668" w14:textId="77777777" w:rsidR="00083A2B" w:rsidRDefault="00083A2B">
            <w:pPr>
              <w:pStyle w:val="TableStyle"/>
              <w:jc w:val="center"/>
            </w:pPr>
          </w:p>
        </w:tc>
        <w:tc>
          <w:tcPr>
            <w:tcW w:w="283" w:type="dxa"/>
          </w:tcPr>
          <w:p w14:paraId="0C70A5E7" w14:textId="77777777" w:rsidR="00083A2B" w:rsidRDefault="00083A2B">
            <w:pPr>
              <w:pStyle w:val="TableStyle"/>
              <w:jc w:val="center"/>
            </w:pPr>
          </w:p>
        </w:tc>
        <w:tc>
          <w:tcPr>
            <w:tcW w:w="283" w:type="dxa"/>
          </w:tcPr>
          <w:p w14:paraId="5899349B" w14:textId="77777777" w:rsidR="00083A2B" w:rsidRDefault="007C4FE9">
            <w:pPr>
              <w:pStyle w:val="TableStyle"/>
              <w:jc w:val="center"/>
            </w:pPr>
            <w:r>
              <w:rPr>
                <w:noProof/>
              </w:rPr>
              <w:t>1</w:t>
            </w:r>
          </w:p>
        </w:tc>
        <w:tc>
          <w:tcPr>
            <w:tcW w:w="283" w:type="dxa"/>
          </w:tcPr>
          <w:p w14:paraId="0884062A" w14:textId="77777777" w:rsidR="00083A2B" w:rsidRDefault="00083A2B">
            <w:pPr>
              <w:pStyle w:val="TableStyle"/>
              <w:jc w:val="center"/>
            </w:pPr>
          </w:p>
        </w:tc>
        <w:tc>
          <w:tcPr>
            <w:tcW w:w="283" w:type="dxa"/>
          </w:tcPr>
          <w:p w14:paraId="4BED234B" w14:textId="77777777" w:rsidR="00083A2B" w:rsidRDefault="00083A2B">
            <w:pPr>
              <w:pStyle w:val="TableStyle"/>
              <w:jc w:val="center"/>
            </w:pPr>
          </w:p>
        </w:tc>
        <w:tc>
          <w:tcPr>
            <w:tcW w:w="283" w:type="dxa"/>
          </w:tcPr>
          <w:p w14:paraId="636FCA43" w14:textId="77777777" w:rsidR="00083A2B" w:rsidRDefault="00083A2B">
            <w:pPr>
              <w:pStyle w:val="TableStyle"/>
              <w:jc w:val="center"/>
            </w:pPr>
          </w:p>
        </w:tc>
        <w:tc>
          <w:tcPr>
            <w:tcW w:w="283" w:type="dxa"/>
          </w:tcPr>
          <w:p w14:paraId="52AF5A42" w14:textId="77777777" w:rsidR="00083A2B" w:rsidRDefault="00083A2B">
            <w:pPr>
              <w:pStyle w:val="TableStyle"/>
              <w:jc w:val="center"/>
            </w:pPr>
          </w:p>
        </w:tc>
        <w:tc>
          <w:tcPr>
            <w:tcW w:w="1945" w:type="dxa"/>
          </w:tcPr>
          <w:p w14:paraId="2C2681BA" w14:textId="77777777" w:rsidR="00083A2B" w:rsidRDefault="007C4FE9">
            <w:pPr>
              <w:pStyle w:val="TableStyle"/>
            </w:pPr>
            <w:r>
              <w:rPr>
                <w:noProof/>
              </w:rPr>
              <w:t>Effective from Settlement Date {PCSSCR}</w:t>
            </w:r>
          </w:p>
        </w:tc>
      </w:tr>
      <w:tr w:rsidR="00083A2B" w14:paraId="6BF212F2" w14:textId="77777777">
        <w:trPr>
          <w:cantSplit/>
        </w:trPr>
        <w:tc>
          <w:tcPr>
            <w:tcW w:w="624" w:type="dxa"/>
          </w:tcPr>
          <w:p w14:paraId="563B80D7" w14:textId="77777777" w:rsidR="00083A2B" w:rsidRDefault="00083A2B">
            <w:pPr>
              <w:pStyle w:val="TableStyle"/>
              <w:jc w:val="center"/>
            </w:pPr>
          </w:p>
        </w:tc>
        <w:tc>
          <w:tcPr>
            <w:tcW w:w="2035" w:type="dxa"/>
          </w:tcPr>
          <w:p w14:paraId="43CA9325" w14:textId="77777777" w:rsidR="00083A2B" w:rsidRDefault="00083A2B">
            <w:pPr>
              <w:pStyle w:val="TableStyle"/>
            </w:pPr>
          </w:p>
        </w:tc>
        <w:tc>
          <w:tcPr>
            <w:tcW w:w="595" w:type="dxa"/>
          </w:tcPr>
          <w:p w14:paraId="4D7BC084" w14:textId="77777777" w:rsidR="00083A2B" w:rsidRDefault="00083A2B">
            <w:pPr>
              <w:pStyle w:val="TableStyle"/>
            </w:pPr>
          </w:p>
        </w:tc>
        <w:tc>
          <w:tcPr>
            <w:tcW w:w="1570" w:type="dxa"/>
          </w:tcPr>
          <w:p w14:paraId="1F956C22" w14:textId="77777777" w:rsidR="00083A2B" w:rsidRDefault="00083A2B">
            <w:pPr>
              <w:pStyle w:val="TableStyle"/>
            </w:pPr>
          </w:p>
        </w:tc>
        <w:tc>
          <w:tcPr>
            <w:tcW w:w="283" w:type="dxa"/>
          </w:tcPr>
          <w:p w14:paraId="42622892" w14:textId="77777777" w:rsidR="00083A2B" w:rsidRDefault="00083A2B">
            <w:pPr>
              <w:pStyle w:val="TableStyle"/>
              <w:jc w:val="center"/>
            </w:pPr>
          </w:p>
        </w:tc>
        <w:tc>
          <w:tcPr>
            <w:tcW w:w="283" w:type="dxa"/>
          </w:tcPr>
          <w:p w14:paraId="4ABB492C" w14:textId="77777777" w:rsidR="00083A2B" w:rsidRDefault="00083A2B">
            <w:pPr>
              <w:pStyle w:val="TableStyle"/>
              <w:jc w:val="center"/>
            </w:pPr>
          </w:p>
        </w:tc>
        <w:tc>
          <w:tcPr>
            <w:tcW w:w="283" w:type="dxa"/>
          </w:tcPr>
          <w:p w14:paraId="0DF2F88D" w14:textId="77777777" w:rsidR="00083A2B" w:rsidRDefault="00083A2B">
            <w:pPr>
              <w:pStyle w:val="TableStyle"/>
              <w:jc w:val="center"/>
            </w:pPr>
          </w:p>
        </w:tc>
        <w:tc>
          <w:tcPr>
            <w:tcW w:w="283" w:type="dxa"/>
          </w:tcPr>
          <w:p w14:paraId="3D35EB5A" w14:textId="77777777" w:rsidR="00083A2B" w:rsidRDefault="007C4FE9">
            <w:pPr>
              <w:pStyle w:val="TableStyle"/>
              <w:jc w:val="center"/>
            </w:pPr>
            <w:r>
              <w:rPr>
                <w:noProof/>
              </w:rPr>
              <w:t>1</w:t>
            </w:r>
          </w:p>
        </w:tc>
        <w:tc>
          <w:tcPr>
            <w:tcW w:w="283" w:type="dxa"/>
          </w:tcPr>
          <w:p w14:paraId="5892A307" w14:textId="77777777" w:rsidR="00083A2B" w:rsidRDefault="00083A2B">
            <w:pPr>
              <w:pStyle w:val="TableStyle"/>
              <w:jc w:val="center"/>
            </w:pPr>
          </w:p>
        </w:tc>
        <w:tc>
          <w:tcPr>
            <w:tcW w:w="283" w:type="dxa"/>
          </w:tcPr>
          <w:p w14:paraId="0C851A63" w14:textId="77777777" w:rsidR="00083A2B" w:rsidRDefault="00083A2B">
            <w:pPr>
              <w:pStyle w:val="TableStyle"/>
              <w:jc w:val="center"/>
            </w:pPr>
          </w:p>
        </w:tc>
        <w:tc>
          <w:tcPr>
            <w:tcW w:w="283" w:type="dxa"/>
          </w:tcPr>
          <w:p w14:paraId="69520F72" w14:textId="77777777" w:rsidR="00083A2B" w:rsidRDefault="00083A2B">
            <w:pPr>
              <w:pStyle w:val="TableStyle"/>
              <w:jc w:val="center"/>
            </w:pPr>
          </w:p>
        </w:tc>
        <w:tc>
          <w:tcPr>
            <w:tcW w:w="283" w:type="dxa"/>
          </w:tcPr>
          <w:p w14:paraId="0C276D32" w14:textId="77777777" w:rsidR="00083A2B" w:rsidRDefault="00083A2B">
            <w:pPr>
              <w:pStyle w:val="TableStyle"/>
              <w:jc w:val="center"/>
            </w:pPr>
          </w:p>
        </w:tc>
        <w:tc>
          <w:tcPr>
            <w:tcW w:w="1945" w:type="dxa"/>
          </w:tcPr>
          <w:p w14:paraId="5F94D667" w14:textId="77777777" w:rsidR="00083A2B" w:rsidRDefault="007C4FE9">
            <w:pPr>
              <w:pStyle w:val="TableStyle"/>
            </w:pPr>
            <w:r>
              <w:rPr>
                <w:noProof/>
              </w:rPr>
              <w:t>Profile Class Id</w:t>
            </w:r>
          </w:p>
        </w:tc>
      </w:tr>
      <w:tr w:rsidR="00083A2B" w14:paraId="5AA55341" w14:textId="77777777">
        <w:trPr>
          <w:cantSplit/>
        </w:trPr>
        <w:tc>
          <w:tcPr>
            <w:tcW w:w="624" w:type="dxa"/>
          </w:tcPr>
          <w:p w14:paraId="40CDAC79" w14:textId="77777777" w:rsidR="00083A2B" w:rsidRDefault="00083A2B">
            <w:pPr>
              <w:pStyle w:val="TableStyle"/>
              <w:jc w:val="center"/>
            </w:pPr>
          </w:p>
        </w:tc>
        <w:tc>
          <w:tcPr>
            <w:tcW w:w="2035" w:type="dxa"/>
          </w:tcPr>
          <w:p w14:paraId="2D5E80CA" w14:textId="77777777" w:rsidR="00083A2B" w:rsidRDefault="00083A2B">
            <w:pPr>
              <w:pStyle w:val="TableStyle"/>
            </w:pPr>
          </w:p>
        </w:tc>
        <w:tc>
          <w:tcPr>
            <w:tcW w:w="595" w:type="dxa"/>
          </w:tcPr>
          <w:p w14:paraId="1D7F8F44" w14:textId="77777777" w:rsidR="00083A2B" w:rsidRDefault="00083A2B">
            <w:pPr>
              <w:pStyle w:val="TableStyle"/>
            </w:pPr>
          </w:p>
        </w:tc>
        <w:tc>
          <w:tcPr>
            <w:tcW w:w="1570" w:type="dxa"/>
          </w:tcPr>
          <w:p w14:paraId="41A7DAED" w14:textId="77777777" w:rsidR="00083A2B" w:rsidRDefault="00083A2B">
            <w:pPr>
              <w:pStyle w:val="TableStyle"/>
            </w:pPr>
          </w:p>
        </w:tc>
        <w:tc>
          <w:tcPr>
            <w:tcW w:w="283" w:type="dxa"/>
          </w:tcPr>
          <w:p w14:paraId="5F868AEA" w14:textId="77777777" w:rsidR="00083A2B" w:rsidRDefault="00083A2B">
            <w:pPr>
              <w:pStyle w:val="TableStyle"/>
              <w:jc w:val="center"/>
            </w:pPr>
          </w:p>
        </w:tc>
        <w:tc>
          <w:tcPr>
            <w:tcW w:w="283" w:type="dxa"/>
          </w:tcPr>
          <w:p w14:paraId="478C2486" w14:textId="77777777" w:rsidR="00083A2B" w:rsidRDefault="00083A2B">
            <w:pPr>
              <w:pStyle w:val="TableStyle"/>
              <w:jc w:val="center"/>
            </w:pPr>
          </w:p>
        </w:tc>
        <w:tc>
          <w:tcPr>
            <w:tcW w:w="283" w:type="dxa"/>
          </w:tcPr>
          <w:p w14:paraId="666209A3" w14:textId="77777777" w:rsidR="00083A2B" w:rsidRDefault="00083A2B">
            <w:pPr>
              <w:pStyle w:val="TableStyle"/>
              <w:jc w:val="center"/>
            </w:pPr>
          </w:p>
        </w:tc>
        <w:tc>
          <w:tcPr>
            <w:tcW w:w="283" w:type="dxa"/>
          </w:tcPr>
          <w:p w14:paraId="5A188DB3" w14:textId="77777777" w:rsidR="00083A2B" w:rsidRDefault="007C4FE9">
            <w:pPr>
              <w:pStyle w:val="TableStyle"/>
              <w:jc w:val="center"/>
            </w:pPr>
            <w:r>
              <w:rPr>
                <w:noProof/>
              </w:rPr>
              <w:t>1</w:t>
            </w:r>
          </w:p>
        </w:tc>
        <w:tc>
          <w:tcPr>
            <w:tcW w:w="283" w:type="dxa"/>
          </w:tcPr>
          <w:p w14:paraId="7B0103E9" w14:textId="77777777" w:rsidR="00083A2B" w:rsidRDefault="00083A2B">
            <w:pPr>
              <w:pStyle w:val="TableStyle"/>
              <w:jc w:val="center"/>
            </w:pPr>
          </w:p>
        </w:tc>
        <w:tc>
          <w:tcPr>
            <w:tcW w:w="283" w:type="dxa"/>
          </w:tcPr>
          <w:p w14:paraId="70FFF375" w14:textId="77777777" w:rsidR="00083A2B" w:rsidRDefault="00083A2B">
            <w:pPr>
              <w:pStyle w:val="TableStyle"/>
              <w:jc w:val="center"/>
            </w:pPr>
          </w:p>
        </w:tc>
        <w:tc>
          <w:tcPr>
            <w:tcW w:w="283" w:type="dxa"/>
          </w:tcPr>
          <w:p w14:paraId="262BCC69" w14:textId="77777777" w:rsidR="00083A2B" w:rsidRDefault="00083A2B">
            <w:pPr>
              <w:pStyle w:val="TableStyle"/>
              <w:jc w:val="center"/>
            </w:pPr>
          </w:p>
        </w:tc>
        <w:tc>
          <w:tcPr>
            <w:tcW w:w="283" w:type="dxa"/>
          </w:tcPr>
          <w:p w14:paraId="794DAA30" w14:textId="77777777" w:rsidR="00083A2B" w:rsidRDefault="00083A2B">
            <w:pPr>
              <w:pStyle w:val="TableStyle"/>
              <w:jc w:val="center"/>
            </w:pPr>
          </w:p>
        </w:tc>
        <w:tc>
          <w:tcPr>
            <w:tcW w:w="1945" w:type="dxa"/>
          </w:tcPr>
          <w:p w14:paraId="3386EFAB" w14:textId="77777777" w:rsidR="00083A2B" w:rsidRDefault="007C4FE9">
            <w:pPr>
              <w:pStyle w:val="TableStyle"/>
            </w:pPr>
            <w:r>
              <w:rPr>
                <w:noProof/>
              </w:rPr>
              <w:t>Standard Settlement Configuration Id</w:t>
            </w:r>
          </w:p>
        </w:tc>
      </w:tr>
    </w:tbl>
    <w:p w14:paraId="1377C02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D6AB71E" w14:textId="77777777">
        <w:trPr>
          <w:cantSplit/>
        </w:trPr>
        <w:tc>
          <w:tcPr>
            <w:tcW w:w="624" w:type="dxa"/>
            <w:tcBorders>
              <w:bottom w:val="single" w:sz="2" w:space="0" w:color="auto"/>
            </w:tcBorders>
            <w:shd w:val="pct10" w:color="auto" w:fill="auto"/>
          </w:tcPr>
          <w:p w14:paraId="741456D6" w14:textId="77777777" w:rsidR="00083A2B" w:rsidRDefault="007C4FE9">
            <w:pPr>
              <w:pStyle w:val="TableStyle"/>
              <w:jc w:val="center"/>
            </w:pPr>
            <w:r>
              <w:rPr>
                <w:noProof/>
              </w:rPr>
              <w:t>MCL</w:t>
            </w:r>
          </w:p>
        </w:tc>
        <w:tc>
          <w:tcPr>
            <w:tcW w:w="2035" w:type="dxa"/>
            <w:tcBorders>
              <w:bottom w:val="single" w:sz="2" w:space="0" w:color="auto"/>
            </w:tcBorders>
            <w:shd w:val="pct10" w:color="auto" w:fill="auto"/>
          </w:tcPr>
          <w:p w14:paraId="4B543D70" w14:textId="77777777" w:rsidR="00083A2B" w:rsidRDefault="007C4FE9">
            <w:pPr>
              <w:pStyle w:val="TableStyle"/>
            </w:pPr>
            <w:r>
              <w:rPr>
                <w:noProof/>
              </w:rPr>
              <w:t>Measurement Class</w:t>
            </w:r>
          </w:p>
        </w:tc>
        <w:tc>
          <w:tcPr>
            <w:tcW w:w="595" w:type="dxa"/>
            <w:tcBorders>
              <w:bottom w:val="single" w:sz="2" w:space="0" w:color="auto"/>
            </w:tcBorders>
            <w:shd w:val="pct10" w:color="auto" w:fill="auto"/>
          </w:tcPr>
          <w:p w14:paraId="79C5C887" w14:textId="77777777" w:rsidR="00083A2B" w:rsidRDefault="007C4FE9">
            <w:pPr>
              <w:pStyle w:val="TableStyle"/>
            </w:pPr>
            <w:r>
              <w:rPr>
                <w:noProof/>
              </w:rPr>
              <w:t>0-*</w:t>
            </w:r>
          </w:p>
        </w:tc>
        <w:tc>
          <w:tcPr>
            <w:tcW w:w="1570" w:type="dxa"/>
            <w:tcBorders>
              <w:bottom w:val="single" w:sz="2" w:space="0" w:color="auto"/>
            </w:tcBorders>
            <w:shd w:val="pct10" w:color="auto" w:fill="auto"/>
          </w:tcPr>
          <w:p w14:paraId="33AAD0E4" w14:textId="77777777" w:rsidR="00083A2B" w:rsidRDefault="00083A2B">
            <w:pPr>
              <w:pStyle w:val="TableStyle"/>
            </w:pPr>
          </w:p>
        </w:tc>
        <w:tc>
          <w:tcPr>
            <w:tcW w:w="283" w:type="dxa"/>
            <w:tcBorders>
              <w:bottom w:val="single" w:sz="2" w:space="0" w:color="auto"/>
            </w:tcBorders>
            <w:shd w:val="pct10" w:color="auto" w:fill="auto"/>
          </w:tcPr>
          <w:p w14:paraId="3B1C7965" w14:textId="77777777" w:rsidR="00083A2B" w:rsidRDefault="00083A2B">
            <w:pPr>
              <w:pStyle w:val="TableStyle"/>
              <w:jc w:val="center"/>
            </w:pPr>
          </w:p>
        </w:tc>
        <w:tc>
          <w:tcPr>
            <w:tcW w:w="283" w:type="dxa"/>
            <w:tcBorders>
              <w:bottom w:val="single" w:sz="2" w:space="0" w:color="auto"/>
            </w:tcBorders>
            <w:shd w:val="pct10" w:color="auto" w:fill="auto"/>
          </w:tcPr>
          <w:p w14:paraId="4E69E4DE" w14:textId="77777777" w:rsidR="00083A2B" w:rsidRDefault="00083A2B">
            <w:pPr>
              <w:pStyle w:val="TableStyle"/>
              <w:jc w:val="center"/>
            </w:pPr>
          </w:p>
        </w:tc>
        <w:tc>
          <w:tcPr>
            <w:tcW w:w="283" w:type="dxa"/>
            <w:tcBorders>
              <w:bottom w:val="single" w:sz="2" w:space="0" w:color="auto"/>
            </w:tcBorders>
            <w:shd w:val="pct10" w:color="auto" w:fill="auto"/>
          </w:tcPr>
          <w:p w14:paraId="4F7DF5E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E50B122" w14:textId="77777777" w:rsidR="00083A2B" w:rsidRDefault="00083A2B">
            <w:pPr>
              <w:pStyle w:val="TableStyle"/>
              <w:jc w:val="center"/>
            </w:pPr>
          </w:p>
        </w:tc>
        <w:tc>
          <w:tcPr>
            <w:tcW w:w="283" w:type="dxa"/>
            <w:tcBorders>
              <w:bottom w:val="single" w:sz="2" w:space="0" w:color="auto"/>
            </w:tcBorders>
            <w:shd w:val="pct10" w:color="auto" w:fill="auto"/>
          </w:tcPr>
          <w:p w14:paraId="68A840FD" w14:textId="77777777" w:rsidR="00083A2B" w:rsidRDefault="00083A2B">
            <w:pPr>
              <w:pStyle w:val="TableStyle"/>
              <w:jc w:val="center"/>
            </w:pPr>
          </w:p>
        </w:tc>
        <w:tc>
          <w:tcPr>
            <w:tcW w:w="283" w:type="dxa"/>
            <w:tcBorders>
              <w:bottom w:val="single" w:sz="2" w:space="0" w:color="auto"/>
            </w:tcBorders>
            <w:shd w:val="pct10" w:color="auto" w:fill="auto"/>
          </w:tcPr>
          <w:p w14:paraId="19D2095F" w14:textId="77777777" w:rsidR="00083A2B" w:rsidRDefault="00083A2B">
            <w:pPr>
              <w:pStyle w:val="TableStyle"/>
              <w:jc w:val="center"/>
            </w:pPr>
          </w:p>
        </w:tc>
        <w:tc>
          <w:tcPr>
            <w:tcW w:w="283" w:type="dxa"/>
            <w:tcBorders>
              <w:bottom w:val="single" w:sz="2" w:space="0" w:color="auto"/>
            </w:tcBorders>
            <w:shd w:val="pct10" w:color="auto" w:fill="auto"/>
          </w:tcPr>
          <w:p w14:paraId="29BE44B9" w14:textId="77777777" w:rsidR="00083A2B" w:rsidRDefault="00083A2B">
            <w:pPr>
              <w:pStyle w:val="TableStyle"/>
              <w:jc w:val="center"/>
            </w:pPr>
          </w:p>
        </w:tc>
        <w:tc>
          <w:tcPr>
            <w:tcW w:w="283" w:type="dxa"/>
            <w:tcBorders>
              <w:bottom w:val="single" w:sz="2" w:space="0" w:color="auto"/>
            </w:tcBorders>
            <w:shd w:val="pct10" w:color="auto" w:fill="auto"/>
          </w:tcPr>
          <w:p w14:paraId="035F446D" w14:textId="77777777" w:rsidR="00083A2B" w:rsidRDefault="00083A2B">
            <w:pPr>
              <w:pStyle w:val="TableStyle"/>
              <w:jc w:val="center"/>
            </w:pPr>
          </w:p>
        </w:tc>
        <w:tc>
          <w:tcPr>
            <w:tcW w:w="1945" w:type="dxa"/>
            <w:tcBorders>
              <w:bottom w:val="single" w:sz="2" w:space="0" w:color="auto"/>
            </w:tcBorders>
            <w:shd w:val="pct10" w:color="auto" w:fill="auto"/>
          </w:tcPr>
          <w:p w14:paraId="78D0CD8E" w14:textId="77777777" w:rsidR="00083A2B" w:rsidRDefault="00083A2B">
            <w:pPr>
              <w:pStyle w:val="TableStyle"/>
              <w:jc w:val="center"/>
            </w:pPr>
          </w:p>
        </w:tc>
      </w:tr>
      <w:tr w:rsidR="00083A2B" w14:paraId="4E870991" w14:textId="77777777">
        <w:trPr>
          <w:cantSplit/>
        </w:trPr>
        <w:tc>
          <w:tcPr>
            <w:tcW w:w="624" w:type="dxa"/>
          </w:tcPr>
          <w:p w14:paraId="020007E4" w14:textId="77777777" w:rsidR="00083A2B" w:rsidRDefault="00083A2B">
            <w:pPr>
              <w:pStyle w:val="TableStyle"/>
              <w:jc w:val="center"/>
            </w:pPr>
          </w:p>
        </w:tc>
        <w:tc>
          <w:tcPr>
            <w:tcW w:w="2035" w:type="dxa"/>
          </w:tcPr>
          <w:p w14:paraId="563B7165" w14:textId="77777777" w:rsidR="00083A2B" w:rsidRDefault="00083A2B">
            <w:pPr>
              <w:pStyle w:val="TableStyle"/>
            </w:pPr>
          </w:p>
        </w:tc>
        <w:tc>
          <w:tcPr>
            <w:tcW w:w="595" w:type="dxa"/>
          </w:tcPr>
          <w:p w14:paraId="417A190B" w14:textId="77777777" w:rsidR="00083A2B" w:rsidRDefault="00083A2B">
            <w:pPr>
              <w:pStyle w:val="TableStyle"/>
            </w:pPr>
          </w:p>
        </w:tc>
        <w:tc>
          <w:tcPr>
            <w:tcW w:w="1570" w:type="dxa"/>
          </w:tcPr>
          <w:p w14:paraId="041F9451" w14:textId="77777777" w:rsidR="00083A2B" w:rsidRDefault="00083A2B">
            <w:pPr>
              <w:pStyle w:val="TableStyle"/>
            </w:pPr>
          </w:p>
        </w:tc>
        <w:tc>
          <w:tcPr>
            <w:tcW w:w="283" w:type="dxa"/>
          </w:tcPr>
          <w:p w14:paraId="4A898852" w14:textId="77777777" w:rsidR="00083A2B" w:rsidRDefault="00083A2B">
            <w:pPr>
              <w:pStyle w:val="TableStyle"/>
              <w:jc w:val="center"/>
            </w:pPr>
          </w:p>
        </w:tc>
        <w:tc>
          <w:tcPr>
            <w:tcW w:w="283" w:type="dxa"/>
          </w:tcPr>
          <w:p w14:paraId="193F81AA" w14:textId="77777777" w:rsidR="00083A2B" w:rsidRDefault="00083A2B">
            <w:pPr>
              <w:pStyle w:val="TableStyle"/>
              <w:jc w:val="center"/>
            </w:pPr>
          </w:p>
        </w:tc>
        <w:tc>
          <w:tcPr>
            <w:tcW w:w="283" w:type="dxa"/>
          </w:tcPr>
          <w:p w14:paraId="345E225D" w14:textId="77777777" w:rsidR="00083A2B" w:rsidRDefault="00083A2B">
            <w:pPr>
              <w:pStyle w:val="TableStyle"/>
              <w:jc w:val="center"/>
            </w:pPr>
          </w:p>
        </w:tc>
        <w:tc>
          <w:tcPr>
            <w:tcW w:w="283" w:type="dxa"/>
          </w:tcPr>
          <w:p w14:paraId="1A5907D4" w14:textId="77777777" w:rsidR="00083A2B" w:rsidRDefault="007C4FE9">
            <w:pPr>
              <w:pStyle w:val="TableStyle"/>
              <w:jc w:val="center"/>
            </w:pPr>
            <w:r>
              <w:rPr>
                <w:noProof/>
              </w:rPr>
              <w:t>1</w:t>
            </w:r>
          </w:p>
        </w:tc>
        <w:tc>
          <w:tcPr>
            <w:tcW w:w="283" w:type="dxa"/>
          </w:tcPr>
          <w:p w14:paraId="648E12C6" w14:textId="77777777" w:rsidR="00083A2B" w:rsidRDefault="00083A2B">
            <w:pPr>
              <w:pStyle w:val="TableStyle"/>
              <w:jc w:val="center"/>
            </w:pPr>
          </w:p>
        </w:tc>
        <w:tc>
          <w:tcPr>
            <w:tcW w:w="283" w:type="dxa"/>
          </w:tcPr>
          <w:p w14:paraId="39733010" w14:textId="77777777" w:rsidR="00083A2B" w:rsidRDefault="00083A2B">
            <w:pPr>
              <w:pStyle w:val="TableStyle"/>
              <w:jc w:val="center"/>
            </w:pPr>
          </w:p>
        </w:tc>
        <w:tc>
          <w:tcPr>
            <w:tcW w:w="283" w:type="dxa"/>
          </w:tcPr>
          <w:p w14:paraId="1307B280" w14:textId="77777777" w:rsidR="00083A2B" w:rsidRDefault="00083A2B">
            <w:pPr>
              <w:pStyle w:val="TableStyle"/>
              <w:jc w:val="center"/>
            </w:pPr>
          </w:p>
        </w:tc>
        <w:tc>
          <w:tcPr>
            <w:tcW w:w="283" w:type="dxa"/>
          </w:tcPr>
          <w:p w14:paraId="2957A66D" w14:textId="77777777" w:rsidR="00083A2B" w:rsidRDefault="00083A2B">
            <w:pPr>
              <w:pStyle w:val="TableStyle"/>
              <w:jc w:val="center"/>
            </w:pPr>
          </w:p>
        </w:tc>
        <w:tc>
          <w:tcPr>
            <w:tcW w:w="1945" w:type="dxa"/>
          </w:tcPr>
          <w:p w14:paraId="229879D8" w14:textId="77777777" w:rsidR="00083A2B" w:rsidRDefault="007C4FE9">
            <w:pPr>
              <w:pStyle w:val="TableStyle"/>
            </w:pPr>
            <w:r>
              <w:rPr>
                <w:noProof/>
              </w:rPr>
              <w:t>Effective from Settlement Date {REGI}</w:t>
            </w:r>
          </w:p>
        </w:tc>
      </w:tr>
      <w:tr w:rsidR="00083A2B" w14:paraId="6390D7ED" w14:textId="77777777">
        <w:trPr>
          <w:cantSplit/>
        </w:trPr>
        <w:tc>
          <w:tcPr>
            <w:tcW w:w="624" w:type="dxa"/>
          </w:tcPr>
          <w:p w14:paraId="2D86DF10" w14:textId="77777777" w:rsidR="00083A2B" w:rsidRDefault="00083A2B">
            <w:pPr>
              <w:pStyle w:val="TableStyle"/>
              <w:jc w:val="center"/>
            </w:pPr>
          </w:p>
        </w:tc>
        <w:tc>
          <w:tcPr>
            <w:tcW w:w="2035" w:type="dxa"/>
          </w:tcPr>
          <w:p w14:paraId="2A28250E" w14:textId="77777777" w:rsidR="00083A2B" w:rsidRDefault="00083A2B">
            <w:pPr>
              <w:pStyle w:val="TableStyle"/>
            </w:pPr>
          </w:p>
        </w:tc>
        <w:tc>
          <w:tcPr>
            <w:tcW w:w="595" w:type="dxa"/>
          </w:tcPr>
          <w:p w14:paraId="6122656C" w14:textId="77777777" w:rsidR="00083A2B" w:rsidRDefault="00083A2B">
            <w:pPr>
              <w:pStyle w:val="TableStyle"/>
            </w:pPr>
          </w:p>
        </w:tc>
        <w:tc>
          <w:tcPr>
            <w:tcW w:w="1570" w:type="dxa"/>
          </w:tcPr>
          <w:p w14:paraId="7F99CA2E" w14:textId="77777777" w:rsidR="00083A2B" w:rsidRDefault="00083A2B">
            <w:pPr>
              <w:pStyle w:val="TableStyle"/>
            </w:pPr>
          </w:p>
        </w:tc>
        <w:tc>
          <w:tcPr>
            <w:tcW w:w="283" w:type="dxa"/>
          </w:tcPr>
          <w:p w14:paraId="49EE40C5" w14:textId="77777777" w:rsidR="00083A2B" w:rsidRDefault="00083A2B">
            <w:pPr>
              <w:pStyle w:val="TableStyle"/>
              <w:jc w:val="center"/>
            </w:pPr>
          </w:p>
        </w:tc>
        <w:tc>
          <w:tcPr>
            <w:tcW w:w="283" w:type="dxa"/>
          </w:tcPr>
          <w:p w14:paraId="54379B5C" w14:textId="77777777" w:rsidR="00083A2B" w:rsidRDefault="00083A2B">
            <w:pPr>
              <w:pStyle w:val="TableStyle"/>
              <w:jc w:val="center"/>
            </w:pPr>
          </w:p>
        </w:tc>
        <w:tc>
          <w:tcPr>
            <w:tcW w:w="283" w:type="dxa"/>
          </w:tcPr>
          <w:p w14:paraId="744FF16F" w14:textId="77777777" w:rsidR="00083A2B" w:rsidRDefault="00083A2B">
            <w:pPr>
              <w:pStyle w:val="TableStyle"/>
              <w:jc w:val="center"/>
            </w:pPr>
          </w:p>
        </w:tc>
        <w:tc>
          <w:tcPr>
            <w:tcW w:w="283" w:type="dxa"/>
          </w:tcPr>
          <w:p w14:paraId="39EE276F" w14:textId="77777777" w:rsidR="00083A2B" w:rsidRDefault="007C4FE9">
            <w:pPr>
              <w:pStyle w:val="TableStyle"/>
              <w:jc w:val="center"/>
            </w:pPr>
            <w:r>
              <w:rPr>
                <w:noProof/>
              </w:rPr>
              <w:t>1</w:t>
            </w:r>
          </w:p>
        </w:tc>
        <w:tc>
          <w:tcPr>
            <w:tcW w:w="283" w:type="dxa"/>
          </w:tcPr>
          <w:p w14:paraId="006BADC3" w14:textId="77777777" w:rsidR="00083A2B" w:rsidRDefault="00083A2B">
            <w:pPr>
              <w:pStyle w:val="TableStyle"/>
              <w:jc w:val="center"/>
            </w:pPr>
          </w:p>
        </w:tc>
        <w:tc>
          <w:tcPr>
            <w:tcW w:w="283" w:type="dxa"/>
          </w:tcPr>
          <w:p w14:paraId="3DF5BC8D" w14:textId="77777777" w:rsidR="00083A2B" w:rsidRDefault="00083A2B">
            <w:pPr>
              <w:pStyle w:val="TableStyle"/>
              <w:jc w:val="center"/>
            </w:pPr>
          </w:p>
        </w:tc>
        <w:tc>
          <w:tcPr>
            <w:tcW w:w="283" w:type="dxa"/>
          </w:tcPr>
          <w:p w14:paraId="174F353C" w14:textId="77777777" w:rsidR="00083A2B" w:rsidRDefault="00083A2B">
            <w:pPr>
              <w:pStyle w:val="TableStyle"/>
              <w:jc w:val="center"/>
            </w:pPr>
          </w:p>
        </w:tc>
        <w:tc>
          <w:tcPr>
            <w:tcW w:w="283" w:type="dxa"/>
          </w:tcPr>
          <w:p w14:paraId="54B9ECBA" w14:textId="77777777" w:rsidR="00083A2B" w:rsidRDefault="00083A2B">
            <w:pPr>
              <w:pStyle w:val="TableStyle"/>
              <w:jc w:val="center"/>
            </w:pPr>
          </w:p>
        </w:tc>
        <w:tc>
          <w:tcPr>
            <w:tcW w:w="1945" w:type="dxa"/>
          </w:tcPr>
          <w:p w14:paraId="7BBB82AB" w14:textId="77777777" w:rsidR="00083A2B" w:rsidRDefault="007C4FE9">
            <w:pPr>
              <w:pStyle w:val="TableStyle"/>
            </w:pPr>
            <w:r>
              <w:rPr>
                <w:noProof/>
              </w:rPr>
              <w:t>Effective from Settlement Date {MCR}</w:t>
            </w:r>
          </w:p>
        </w:tc>
      </w:tr>
      <w:tr w:rsidR="00083A2B" w14:paraId="30D6B4B2" w14:textId="77777777">
        <w:trPr>
          <w:cantSplit/>
        </w:trPr>
        <w:tc>
          <w:tcPr>
            <w:tcW w:w="624" w:type="dxa"/>
          </w:tcPr>
          <w:p w14:paraId="46B8780A" w14:textId="77777777" w:rsidR="00083A2B" w:rsidRDefault="00083A2B">
            <w:pPr>
              <w:pStyle w:val="TableStyle"/>
              <w:jc w:val="center"/>
            </w:pPr>
          </w:p>
        </w:tc>
        <w:tc>
          <w:tcPr>
            <w:tcW w:w="2035" w:type="dxa"/>
          </w:tcPr>
          <w:p w14:paraId="2DE1E26A" w14:textId="77777777" w:rsidR="00083A2B" w:rsidRDefault="00083A2B">
            <w:pPr>
              <w:pStyle w:val="TableStyle"/>
            </w:pPr>
          </w:p>
        </w:tc>
        <w:tc>
          <w:tcPr>
            <w:tcW w:w="595" w:type="dxa"/>
          </w:tcPr>
          <w:p w14:paraId="4DB7BA9F" w14:textId="77777777" w:rsidR="00083A2B" w:rsidRDefault="00083A2B">
            <w:pPr>
              <w:pStyle w:val="TableStyle"/>
            </w:pPr>
          </w:p>
        </w:tc>
        <w:tc>
          <w:tcPr>
            <w:tcW w:w="1570" w:type="dxa"/>
          </w:tcPr>
          <w:p w14:paraId="1C7F55DB" w14:textId="77777777" w:rsidR="00083A2B" w:rsidRDefault="00083A2B">
            <w:pPr>
              <w:pStyle w:val="TableStyle"/>
            </w:pPr>
          </w:p>
        </w:tc>
        <w:tc>
          <w:tcPr>
            <w:tcW w:w="283" w:type="dxa"/>
          </w:tcPr>
          <w:p w14:paraId="5C0D8235" w14:textId="77777777" w:rsidR="00083A2B" w:rsidRDefault="00083A2B">
            <w:pPr>
              <w:pStyle w:val="TableStyle"/>
              <w:jc w:val="center"/>
            </w:pPr>
          </w:p>
        </w:tc>
        <w:tc>
          <w:tcPr>
            <w:tcW w:w="283" w:type="dxa"/>
          </w:tcPr>
          <w:p w14:paraId="0D490851" w14:textId="77777777" w:rsidR="00083A2B" w:rsidRDefault="00083A2B">
            <w:pPr>
              <w:pStyle w:val="TableStyle"/>
              <w:jc w:val="center"/>
            </w:pPr>
          </w:p>
        </w:tc>
        <w:tc>
          <w:tcPr>
            <w:tcW w:w="283" w:type="dxa"/>
          </w:tcPr>
          <w:p w14:paraId="45D0D5D4" w14:textId="77777777" w:rsidR="00083A2B" w:rsidRDefault="00083A2B">
            <w:pPr>
              <w:pStyle w:val="TableStyle"/>
              <w:jc w:val="center"/>
            </w:pPr>
          </w:p>
        </w:tc>
        <w:tc>
          <w:tcPr>
            <w:tcW w:w="283" w:type="dxa"/>
          </w:tcPr>
          <w:p w14:paraId="77A80E03" w14:textId="77777777" w:rsidR="00083A2B" w:rsidRDefault="007C4FE9">
            <w:pPr>
              <w:pStyle w:val="TableStyle"/>
              <w:jc w:val="center"/>
            </w:pPr>
            <w:r>
              <w:rPr>
                <w:noProof/>
              </w:rPr>
              <w:t>1</w:t>
            </w:r>
          </w:p>
        </w:tc>
        <w:tc>
          <w:tcPr>
            <w:tcW w:w="283" w:type="dxa"/>
          </w:tcPr>
          <w:p w14:paraId="052E8DCB" w14:textId="77777777" w:rsidR="00083A2B" w:rsidRDefault="00083A2B">
            <w:pPr>
              <w:pStyle w:val="TableStyle"/>
              <w:jc w:val="center"/>
            </w:pPr>
          </w:p>
        </w:tc>
        <w:tc>
          <w:tcPr>
            <w:tcW w:w="283" w:type="dxa"/>
          </w:tcPr>
          <w:p w14:paraId="66024C3B" w14:textId="77777777" w:rsidR="00083A2B" w:rsidRDefault="00083A2B">
            <w:pPr>
              <w:pStyle w:val="TableStyle"/>
              <w:jc w:val="center"/>
            </w:pPr>
          </w:p>
        </w:tc>
        <w:tc>
          <w:tcPr>
            <w:tcW w:w="283" w:type="dxa"/>
          </w:tcPr>
          <w:p w14:paraId="01336913" w14:textId="77777777" w:rsidR="00083A2B" w:rsidRDefault="00083A2B">
            <w:pPr>
              <w:pStyle w:val="TableStyle"/>
              <w:jc w:val="center"/>
            </w:pPr>
          </w:p>
        </w:tc>
        <w:tc>
          <w:tcPr>
            <w:tcW w:w="283" w:type="dxa"/>
          </w:tcPr>
          <w:p w14:paraId="2C52B820" w14:textId="77777777" w:rsidR="00083A2B" w:rsidRDefault="00083A2B">
            <w:pPr>
              <w:pStyle w:val="TableStyle"/>
              <w:jc w:val="center"/>
            </w:pPr>
          </w:p>
        </w:tc>
        <w:tc>
          <w:tcPr>
            <w:tcW w:w="1945" w:type="dxa"/>
          </w:tcPr>
          <w:p w14:paraId="7C6E5C45" w14:textId="77777777" w:rsidR="00083A2B" w:rsidRDefault="007C4FE9">
            <w:pPr>
              <w:pStyle w:val="TableStyle"/>
            </w:pPr>
            <w:r>
              <w:rPr>
                <w:noProof/>
              </w:rPr>
              <w:t>Measurement Class Id</w:t>
            </w:r>
          </w:p>
        </w:tc>
      </w:tr>
    </w:tbl>
    <w:p w14:paraId="37DEE90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31E1221" w14:textId="77777777">
        <w:trPr>
          <w:cantSplit/>
        </w:trPr>
        <w:tc>
          <w:tcPr>
            <w:tcW w:w="624" w:type="dxa"/>
            <w:tcBorders>
              <w:bottom w:val="single" w:sz="2" w:space="0" w:color="auto"/>
            </w:tcBorders>
            <w:shd w:val="pct10" w:color="auto" w:fill="auto"/>
          </w:tcPr>
          <w:p w14:paraId="7D9DAB1E" w14:textId="77777777" w:rsidR="00083A2B" w:rsidRDefault="007C4FE9">
            <w:pPr>
              <w:pStyle w:val="TableStyle"/>
              <w:jc w:val="center"/>
            </w:pPr>
            <w:r>
              <w:rPr>
                <w:noProof/>
              </w:rPr>
              <w:t>EST</w:t>
            </w:r>
          </w:p>
        </w:tc>
        <w:tc>
          <w:tcPr>
            <w:tcW w:w="2035" w:type="dxa"/>
            <w:tcBorders>
              <w:bottom w:val="single" w:sz="2" w:space="0" w:color="auto"/>
            </w:tcBorders>
            <w:shd w:val="pct10" w:color="auto" w:fill="auto"/>
          </w:tcPr>
          <w:p w14:paraId="24BAA359" w14:textId="77777777" w:rsidR="00083A2B" w:rsidRDefault="007C4FE9">
            <w:pPr>
              <w:pStyle w:val="TableStyle"/>
            </w:pPr>
            <w:r>
              <w:rPr>
                <w:noProof/>
              </w:rPr>
              <w:t>Energisation Status</w:t>
            </w:r>
          </w:p>
        </w:tc>
        <w:tc>
          <w:tcPr>
            <w:tcW w:w="595" w:type="dxa"/>
            <w:tcBorders>
              <w:bottom w:val="single" w:sz="2" w:space="0" w:color="auto"/>
            </w:tcBorders>
            <w:shd w:val="pct10" w:color="auto" w:fill="auto"/>
          </w:tcPr>
          <w:p w14:paraId="27195424" w14:textId="77777777" w:rsidR="00083A2B" w:rsidRDefault="007C4FE9">
            <w:pPr>
              <w:pStyle w:val="TableStyle"/>
            </w:pPr>
            <w:r>
              <w:rPr>
                <w:noProof/>
              </w:rPr>
              <w:t>0-*</w:t>
            </w:r>
          </w:p>
        </w:tc>
        <w:tc>
          <w:tcPr>
            <w:tcW w:w="1570" w:type="dxa"/>
            <w:tcBorders>
              <w:bottom w:val="single" w:sz="2" w:space="0" w:color="auto"/>
            </w:tcBorders>
            <w:shd w:val="pct10" w:color="auto" w:fill="auto"/>
          </w:tcPr>
          <w:p w14:paraId="11BDB582" w14:textId="77777777" w:rsidR="00083A2B" w:rsidRDefault="00083A2B">
            <w:pPr>
              <w:pStyle w:val="TableStyle"/>
            </w:pPr>
          </w:p>
        </w:tc>
        <w:tc>
          <w:tcPr>
            <w:tcW w:w="283" w:type="dxa"/>
            <w:tcBorders>
              <w:bottom w:val="single" w:sz="2" w:space="0" w:color="auto"/>
            </w:tcBorders>
            <w:shd w:val="pct10" w:color="auto" w:fill="auto"/>
          </w:tcPr>
          <w:p w14:paraId="35E8FA31" w14:textId="77777777" w:rsidR="00083A2B" w:rsidRDefault="00083A2B">
            <w:pPr>
              <w:pStyle w:val="TableStyle"/>
              <w:jc w:val="center"/>
            </w:pPr>
          </w:p>
        </w:tc>
        <w:tc>
          <w:tcPr>
            <w:tcW w:w="283" w:type="dxa"/>
            <w:tcBorders>
              <w:bottom w:val="single" w:sz="2" w:space="0" w:color="auto"/>
            </w:tcBorders>
            <w:shd w:val="pct10" w:color="auto" w:fill="auto"/>
          </w:tcPr>
          <w:p w14:paraId="45D30BF5" w14:textId="77777777" w:rsidR="00083A2B" w:rsidRDefault="00083A2B">
            <w:pPr>
              <w:pStyle w:val="TableStyle"/>
              <w:jc w:val="center"/>
            </w:pPr>
          </w:p>
        </w:tc>
        <w:tc>
          <w:tcPr>
            <w:tcW w:w="283" w:type="dxa"/>
            <w:tcBorders>
              <w:bottom w:val="single" w:sz="2" w:space="0" w:color="auto"/>
            </w:tcBorders>
            <w:shd w:val="pct10" w:color="auto" w:fill="auto"/>
          </w:tcPr>
          <w:p w14:paraId="4C7E8DE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E166681" w14:textId="77777777" w:rsidR="00083A2B" w:rsidRDefault="00083A2B">
            <w:pPr>
              <w:pStyle w:val="TableStyle"/>
              <w:jc w:val="center"/>
            </w:pPr>
          </w:p>
        </w:tc>
        <w:tc>
          <w:tcPr>
            <w:tcW w:w="283" w:type="dxa"/>
            <w:tcBorders>
              <w:bottom w:val="single" w:sz="2" w:space="0" w:color="auto"/>
            </w:tcBorders>
            <w:shd w:val="pct10" w:color="auto" w:fill="auto"/>
          </w:tcPr>
          <w:p w14:paraId="2C673450" w14:textId="77777777" w:rsidR="00083A2B" w:rsidRDefault="00083A2B">
            <w:pPr>
              <w:pStyle w:val="TableStyle"/>
              <w:jc w:val="center"/>
            </w:pPr>
          </w:p>
        </w:tc>
        <w:tc>
          <w:tcPr>
            <w:tcW w:w="283" w:type="dxa"/>
            <w:tcBorders>
              <w:bottom w:val="single" w:sz="2" w:space="0" w:color="auto"/>
            </w:tcBorders>
            <w:shd w:val="pct10" w:color="auto" w:fill="auto"/>
          </w:tcPr>
          <w:p w14:paraId="0E4EA58D" w14:textId="77777777" w:rsidR="00083A2B" w:rsidRDefault="00083A2B">
            <w:pPr>
              <w:pStyle w:val="TableStyle"/>
              <w:jc w:val="center"/>
            </w:pPr>
          </w:p>
        </w:tc>
        <w:tc>
          <w:tcPr>
            <w:tcW w:w="283" w:type="dxa"/>
            <w:tcBorders>
              <w:bottom w:val="single" w:sz="2" w:space="0" w:color="auto"/>
            </w:tcBorders>
            <w:shd w:val="pct10" w:color="auto" w:fill="auto"/>
          </w:tcPr>
          <w:p w14:paraId="7A31C672" w14:textId="77777777" w:rsidR="00083A2B" w:rsidRDefault="00083A2B">
            <w:pPr>
              <w:pStyle w:val="TableStyle"/>
              <w:jc w:val="center"/>
            </w:pPr>
          </w:p>
        </w:tc>
        <w:tc>
          <w:tcPr>
            <w:tcW w:w="283" w:type="dxa"/>
            <w:tcBorders>
              <w:bottom w:val="single" w:sz="2" w:space="0" w:color="auto"/>
            </w:tcBorders>
            <w:shd w:val="pct10" w:color="auto" w:fill="auto"/>
          </w:tcPr>
          <w:p w14:paraId="6296F467" w14:textId="77777777" w:rsidR="00083A2B" w:rsidRDefault="00083A2B">
            <w:pPr>
              <w:pStyle w:val="TableStyle"/>
              <w:jc w:val="center"/>
            </w:pPr>
          </w:p>
        </w:tc>
        <w:tc>
          <w:tcPr>
            <w:tcW w:w="1945" w:type="dxa"/>
            <w:tcBorders>
              <w:bottom w:val="single" w:sz="2" w:space="0" w:color="auto"/>
            </w:tcBorders>
            <w:shd w:val="pct10" w:color="auto" w:fill="auto"/>
          </w:tcPr>
          <w:p w14:paraId="542B1053" w14:textId="77777777" w:rsidR="00083A2B" w:rsidRDefault="00083A2B">
            <w:pPr>
              <w:pStyle w:val="TableStyle"/>
              <w:jc w:val="center"/>
            </w:pPr>
          </w:p>
        </w:tc>
      </w:tr>
      <w:tr w:rsidR="00083A2B" w14:paraId="18A60E01" w14:textId="77777777">
        <w:trPr>
          <w:cantSplit/>
        </w:trPr>
        <w:tc>
          <w:tcPr>
            <w:tcW w:w="624" w:type="dxa"/>
          </w:tcPr>
          <w:p w14:paraId="03AA2487" w14:textId="77777777" w:rsidR="00083A2B" w:rsidRDefault="00083A2B">
            <w:pPr>
              <w:pStyle w:val="TableStyle"/>
              <w:jc w:val="center"/>
            </w:pPr>
          </w:p>
        </w:tc>
        <w:tc>
          <w:tcPr>
            <w:tcW w:w="2035" w:type="dxa"/>
          </w:tcPr>
          <w:p w14:paraId="31480CC9" w14:textId="77777777" w:rsidR="00083A2B" w:rsidRDefault="00083A2B">
            <w:pPr>
              <w:pStyle w:val="TableStyle"/>
            </w:pPr>
          </w:p>
        </w:tc>
        <w:tc>
          <w:tcPr>
            <w:tcW w:w="595" w:type="dxa"/>
          </w:tcPr>
          <w:p w14:paraId="341F4846" w14:textId="77777777" w:rsidR="00083A2B" w:rsidRDefault="00083A2B">
            <w:pPr>
              <w:pStyle w:val="TableStyle"/>
            </w:pPr>
          </w:p>
        </w:tc>
        <w:tc>
          <w:tcPr>
            <w:tcW w:w="1570" w:type="dxa"/>
          </w:tcPr>
          <w:p w14:paraId="2F246352" w14:textId="77777777" w:rsidR="00083A2B" w:rsidRDefault="00083A2B">
            <w:pPr>
              <w:pStyle w:val="TableStyle"/>
            </w:pPr>
          </w:p>
        </w:tc>
        <w:tc>
          <w:tcPr>
            <w:tcW w:w="283" w:type="dxa"/>
          </w:tcPr>
          <w:p w14:paraId="22031BFB" w14:textId="77777777" w:rsidR="00083A2B" w:rsidRDefault="00083A2B">
            <w:pPr>
              <w:pStyle w:val="TableStyle"/>
              <w:jc w:val="center"/>
            </w:pPr>
          </w:p>
        </w:tc>
        <w:tc>
          <w:tcPr>
            <w:tcW w:w="283" w:type="dxa"/>
          </w:tcPr>
          <w:p w14:paraId="6C5521D4" w14:textId="77777777" w:rsidR="00083A2B" w:rsidRDefault="00083A2B">
            <w:pPr>
              <w:pStyle w:val="TableStyle"/>
              <w:jc w:val="center"/>
            </w:pPr>
          </w:p>
        </w:tc>
        <w:tc>
          <w:tcPr>
            <w:tcW w:w="283" w:type="dxa"/>
          </w:tcPr>
          <w:p w14:paraId="18FFC452" w14:textId="77777777" w:rsidR="00083A2B" w:rsidRDefault="00083A2B">
            <w:pPr>
              <w:pStyle w:val="TableStyle"/>
              <w:jc w:val="center"/>
            </w:pPr>
          </w:p>
        </w:tc>
        <w:tc>
          <w:tcPr>
            <w:tcW w:w="283" w:type="dxa"/>
          </w:tcPr>
          <w:p w14:paraId="271B2C79" w14:textId="77777777" w:rsidR="00083A2B" w:rsidRDefault="007C4FE9">
            <w:pPr>
              <w:pStyle w:val="TableStyle"/>
              <w:jc w:val="center"/>
            </w:pPr>
            <w:r>
              <w:rPr>
                <w:noProof/>
              </w:rPr>
              <w:t>1</w:t>
            </w:r>
          </w:p>
        </w:tc>
        <w:tc>
          <w:tcPr>
            <w:tcW w:w="283" w:type="dxa"/>
          </w:tcPr>
          <w:p w14:paraId="5885D7A7" w14:textId="77777777" w:rsidR="00083A2B" w:rsidRDefault="00083A2B">
            <w:pPr>
              <w:pStyle w:val="TableStyle"/>
              <w:jc w:val="center"/>
            </w:pPr>
          </w:p>
        </w:tc>
        <w:tc>
          <w:tcPr>
            <w:tcW w:w="283" w:type="dxa"/>
          </w:tcPr>
          <w:p w14:paraId="21AEF644" w14:textId="77777777" w:rsidR="00083A2B" w:rsidRDefault="00083A2B">
            <w:pPr>
              <w:pStyle w:val="TableStyle"/>
              <w:jc w:val="center"/>
            </w:pPr>
          </w:p>
        </w:tc>
        <w:tc>
          <w:tcPr>
            <w:tcW w:w="283" w:type="dxa"/>
          </w:tcPr>
          <w:p w14:paraId="502A44F3" w14:textId="77777777" w:rsidR="00083A2B" w:rsidRDefault="00083A2B">
            <w:pPr>
              <w:pStyle w:val="TableStyle"/>
              <w:jc w:val="center"/>
            </w:pPr>
          </w:p>
        </w:tc>
        <w:tc>
          <w:tcPr>
            <w:tcW w:w="283" w:type="dxa"/>
          </w:tcPr>
          <w:p w14:paraId="00A40B9A" w14:textId="77777777" w:rsidR="00083A2B" w:rsidRDefault="00083A2B">
            <w:pPr>
              <w:pStyle w:val="TableStyle"/>
              <w:jc w:val="center"/>
            </w:pPr>
          </w:p>
        </w:tc>
        <w:tc>
          <w:tcPr>
            <w:tcW w:w="1945" w:type="dxa"/>
          </w:tcPr>
          <w:p w14:paraId="305DC6F2" w14:textId="77777777" w:rsidR="00083A2B" w:rsidRDefault="007C4FE9">
            <w:pPr>
              <w:pStyle w:val="TableStyle"/>
            </w:pPr>
            <w:r>
              <w:rPr>
                <w:noProof/>
              </w:rPr>
              <w:t>Effective from Settlement Date {REGI}</w:t>
            </w:r>
          </w:p>
        </w:tc>
      </w:tr>
      <w:tr w:rsidR="00083A2B" w14:paraId="48260357" w14:textId="77777777">
        <w:trPr>
          <w:cantSplit/>
        </w:trPr>
        <w:tc>
          <w:tcPr>
            <w:tcW w:w="624" w:type="dxa"/>
          </w:tcPr>
          <w:p w14:paraId="35740468" w14:textId="77777777" w:rsidR="00083A2B" w:rsidRDefault="00083A2B">
            <w:pPr>
              <w:pStyle w:val="TableStyle"/>
              <w:jc w:val="center"/>
            </w:pPr>
          </w:p>
        </w:tc>
        <w:tc>
          <w:tcPr>
            <w:tcW w:w="2035" w:type="dxa"/>
          </w:tcPr>
          <w:p w14:paraId="3ED9E947" w14:textId="77777777" w:rsidR="00083A2B" w:rsidRDefault="00083A2B">
            <w:pPr>
              <w:pStyle w:val="TableStyle"/>
            </w:pPr>
          </w:p>
        </w:tc>
        <w:tc>
          <w:tcPr>
            <w:tcW w:w="595" w:type="dxa"/>
          </w:tcPr>
          <w:p w14:paraId="48D722B5" w14:textId="77777777" w:rsidR="00083A2B" w:rsidRDefault="00083A2B">
            <w:pPr>
              <w:pStyle w:val="TableStyle"/>
            </w:pPr>
          </w:p>
        </w:tc>
        <w:tc>
          <w:tcPr>
            <w:tcW w:w="1570" w:type="dxa"/>
          </w:tcPr>
          <w:p w14:paraId="005B5266" w14:textId="77777777" w:rsidR="00083A2B" w:rsidRDefault="00083A2B">
            <w:pPr>
              <w:pStyle w:val="TableStyle"/>
            </w:pPr>
          </w:p>
        </w:tc>
        <w:tc>
          <w:tcPr>
            <w:tcW w:w="283" w:type="dxa"/>
          </w:tcPr>
          <w:p w14:paraId="4A74C1F6" w14:textId="77777777" w:rsidR="00083A2B" w:rsidRDefault="00083A2B">
            <w:pPr>
              <w:pStyle w:val="TableStyle"/>
              <w:jc w:val="center"/>
            </w:pPr>
          </w:p>
        </w:tc>
        <w:tc>
          <w:tcPr>
            <w:tcW w:w="283" w:type="dxa"/>
          </w:tcPr>
          <w:p w14:paraId="7C41C8F7" w14:textId="77777777" w:rsidR="00083A2B" w:rsidRDefault="00083A2B">
            <w:pPr>
              <w:pStyle w:val="TableStyle"/>
              <w:jc w:val="center"/>
            </w:pPr>
          </w:p>
        </w:tc>
        <w:tc>
          <w:tcPr>
            <w:tcW w:w="283" w:type="dxa"/>
          </w:tcPr>
          <w:p w14:paraId="02C7A8B7" w14:textId="77777777" w:rsidR="00083A2B" w:rsidRDefault="00083A2B">
            <w:pPr>
              <w:pStyle w:val="TableStyle"/>
              <w:jc w:val="center"/>
            </w:pPr>
          </w:p>
        </w:tc>
        <w:tc>
          <w:tcPr>
            <w:tcW w:w="283" w:type="dxa"/>
          </w:tcPr>
          <w:p w14:paraId="40A0270F" w14:textId="77777777" w:rsidR="00083A2B" w:rsidRDefault="007C4FE9">
            <w:pPr>
              <w:pStyle w:val="TableStyle"/>
              <w:jc w:val="center"/>
            </w:pPr>
            <w:r>
              <w:rPr>
                <w:noProof/>
              </w:rPr>
              <w:t>1</w:t>
            </w:r>
          </w:p>
        </w:tc>
        <w:tc>
          <w:tcPr>
            <w:tcW w:w="283" w:type="dxa"/>
          </w:tcPr>
          <w:p w14:paraId="5B07353B" w14:textId="77777777" w:rsidR="00083A2B" w:rsidRDefault="00083A2B">
            <w:pPr>
              <w:pStyle w:val="TableStyle"/>
              <w:jc w:val="center"/>
            </w:pPr>
          </w:p>
        </w:tc>
        <w:tc>
          <w:tcPr>
            <w:tcW w:w="283" w:type="dxa"/>
          </w:tcPr>
          <w:p w14:paraId="3E91ED8D" w14:textId="77777777" w:rsidR="00083A2B" w:rsidRDefault="00083A2B">
            <w:pPr>
              <w:pStyle w:val="TableStyle"/>
              <w:jc w:val="center"/>
            </w:pPr>
          </w:p>
        </w:tc>
        <w:tc>
          <w:tcPr>
            <w:tcW w:w="283" w:type="dxa"/>
          </w:tcPr>
          <w:p w14:paraId="7F53213F" w14:textId="77777777" w:rsidR="00083A2B" w:rsidRDefault="00083A2B">
            <w:pPr>
              <w:pStyle w:val="TableStyle"/>
              <w:jc w:val="center"/>
            </w:pPr>
          </w:p>
        </w:tc>
        <w:tc>
          <w:tcPr>
            <w:tcW w:w="283" w:type="dxa"/>
          </w:tcPr>
          <w:p w14:paraId="332F64B9" w14:textId="77777777" w:rsidR="00083A2B" w:rsidRDefault="00083A2B">
            <w:pPr>
              <w:pStyle w:val="TableStyle"/>
              <w:jc w:val="center"/>
            </w:pPr>
          </w:p>
        </w:tc>
        <w:tc>
          <w:tcPr>
            <w:tcW w:w="1945" w:type="dxa"/>
          </w:tcPr>
          <w:p w14:paraId="3C37EA58" w14:textId="77777777" w:rsidR="00083A2B" w:rsidRDefault="007C4FE9">
            <w:pPr>
              <w:pStyle w:val="TableStyle"/>
            </w:pPr>
            <w:r>
              <w:rPr>
                <w:noProof/>
              </w:rPr>
              <w:t>Effective from Settlement Date {ESR}</w:t>
            </w:r>
          </w:p>
        </w:tc>
      </w:tr>
      <w:tr w:rsidR="00083A2B" w14:paraId="29BD6C05" w14:textId="77777777">
        <w:trPr>
          <w:cantSplit/>
        </w:trPr>
        <w:tc>
          <w:tcPr>
            <w:tcW w:w="624" w:type="dxa"/>
          </w:tcPr>
          <w:p w14:paraId="755B047B" w14:textId="77777777" w:rsidR="00083A2B" w:rsidRDefault="00083A2B">
            <w:pPr>
              <w:pStyle w:val="TableStyle"/>
              <w:jc w:val="center"/>
            </w:pPr>
          </w:p>
        </w:tc>
        <w:tc>
          <w:tcPr>
            <w:tcW w:w="2035" w:type="dxa"/>
          </w:tcPr>
          <w:p w14:paraId="3FC7E7C2" w14:textId="77777777" w:rsidR="00083A2B" w:rsidRDefault="00083A2B">
            <w:pPr>
              <w:pStyle w:val="TableStyle"/>
            </w:pPr>
          </w:p>
        </w:tc>
        <w:tc>
          <w:tcPr>
            <w:tcW w:w="595" w:type="dxa"/>
          </w:tcPr>
          <w:p w14:paraId="7312C7BA" w14:textId="77777777" w:rsidR="00083A2B" w:rsidRDefault="00083A2B">
            <w:pPr>
              <w:pStyle w:val="TableStyle"/>
            </w:pPr>
          </w:p>
        </w:tc>
        <w:tc>
          <w:tcPr>
            <w:tcW w:w="1570" w:type="dxa"/>
          </w:tcPr>
          <w:p w14:paraId="32852B00" w14:textId="77777777" w:rsidR="00083A2B" w:rsidRDefault="00083A2B">
            <w:pPr>
              <w:pStyle w:val="TableStyle"/>
            </w:pPr>
          </w:p>
        </w:tc>
        <w:tc>
          <w:tcPr>
            <w:tcW w:w="283" w:type="dxa"/>
          </w:tcPr>
          <w:p w14:paraId="39CF5F5D" w14:textId="77777777" w:rsidR="00083A2B" w:rsidRDefault="00083A2B">
            <w:pPr>
              <w:pStyle w:val="TableStyle"/>
              <w:jc w:val="center"/>
            </w:pPr>
          </w:p>
        </w:tc>
        <w:tc>
          <w:tcPr>
            <w:tcW w:w="283" w:type="dxa"/>
          </w:tcPr>
          <w:p w14:paraId="638A4DBF" w14:textId="77777777" w:rsidR="00083A2B" w:rsidRDefault="00083A2B">
            <w:pPr>
              <w:pStyle w:val="TableStyle"/>
              <w:jc w:val="center"/>
            </w:pPr>
          </w:p>
        </w:tc>
        <w:tc>
          <w:tcPr>
            <w:tcW w:w="283" w:type="dxa"/>
          </w:tcPr>
          <w:p w14:paraId="4BD585DB" w14:textId="77777777" w:rsidR="00083A2B" w:rsidRDefault="00083A2B">
            <w:pPr>
              <w:pStyle w:val="TableStyle"/>
              <w:jc w:val="center"/>
            </w:pPr>
          </w:p>
        </w:tc>
        <w:tc>
          <w:tcPr>
            <w:tcW w:w="283" w:type="dxa"/>
          </w:tcPr>
          <w:p w14:paraId="597D0ADC" w14:textId="77777777" w:rsidR="00083A2B" w:rsidRDefault="007C4FE9">
            <w:pPr>
              <w:pStyle w:val="TableStyle"/>
              <w:jc w:val="center"/>
            </w:pPr>
            <w:r>
              <w:rPr>
                <w:noProof/>
              </w:rPr>
              <w:t>1</w:t>
            </w:r>
          </w:p>
        </w:tc>
        <w:tc>
          <w:tcPr>
            <w:tcW w:w="283" w:type="dxa"/>
          </w:tcPr>
          <w:p w14:paraId="2D166DC5" w14:textId="77777777" w:rsidR="00083A2B" w:rsidRDefault="00083A2B">
            <w:pPr>
              <w:pStyle w:val="TableStyle"/>
              <w:jc w:val="center"/>
            </w:pPr>
          </w:p>
        </w:tc>
        <w:tc>
          <w:tcPr>
            <w:tcW w:w="283" w:type="dxa"/>
          </w:tcPr>
          <w:p w14:paraId="507DDBDB" w14:textId="77777777" w:rsidR="00083A2B" w:rsidRDefault="00083A2B">
            <w:pPr>
              <w:pStyle w:val="TableStyle"/>
              <w:jc w:val="center"/>
            </w:pPr>
          </w:p>
        </w:tc>
        <w:tc>
          <w:tcPr>
            <w:tcW w:w="283" w:type="dxa"/>
          </w:tcPr>
          <w:p w14:paraId="076850BB" w14:textId="77777777" w:rsidR="00083A2B" w:rsidRDefault="00083A2B">
            <w:pPr>
              <w:pStyle w:val="TableStyle"/>
              <w:jc w:val="center"/>
            </w:pPr>
          </w:p>
        </w:tc>
        <w:tc>
          <w:tcPr>
            <w:tcW w:w="283" w:type="dxa"/>
          </w:tcPr>
          <w:p w14:paraId="47EDC630" w14:textId="77777777" w:rsidR="00083A2B" w:rsidRDefault="00083A2B">
            <w:pPr>
              <w:pStyle w:val="TableStyle"/>
              <w:jc w:val="center"/>
            </w:pPr>
          </w:p>
        </w:tc>
        <w:tc>
          <w:tcPr>
            <w:tcW w:w="1945" w:type="dxa"/>
          </w:tcPr>
          <w:p w14:paraId="07D8F862" w14:textId="77777777" w:rsidR="00083A2B" w:rsidRDefault="007C4FE9">
            <w:pPr>
              <w:pStyle w:val="TableStyle"/>
            </w:pPr>
            <w:r>
              <w:rPr>
                <w:noProof/>
              </w:rPr>
              <w:t>Energisation Status Id</w:t>
            </w:r>
          </w:p>
        </w:tc>
      </w:tr>
    </w:tbl>
    <w:p w14:paraId="62E5B9E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87BD704" w14:textId="77777777">
        <w:trPr>
          <w:cantSplit/>
        </w:trPr>
        <w:tc>
          <w:tcPr>
            <w:tcW w:w="624" w:type="dxa"/>
            <w:tcBorders>
              <w:bottom w:val="single" w:sz="2" w:space="0" w:color="auto"/>
            </w:tcBorders>
            <w:shd w:val="pct10" w:color="auto" w:fill="auto"/>
          </w:tcPr>
          <w:p w14:paraId="221ACF8E" w14:textId="77777777" w:rsidR="00083A2B" w:rsidRDefault="007C4FE9">
            <w:pPr>
              <w:pStyle w:val="TableStyle"/>
              <w:jc w:val="center"/>
            </w:pPr>
            <w:r>
              <w:rPr>
                <w:noProof/>
              </w:rPr>
              <w:t>LLF</w:t>
            </w:r>
          </w:p>
        </w:tc>
        <w:tc>
          <w:tcPr>
            <w:tcW w:w="2035" w:type="dxa"/>
            <w:tcBorders>
              <w:bottom w:val="single" w:sz="2" w:space="0" w:color="auto"/>
            </w:tcBorders>
            <w:shd w:val="pct10" w:color="auto" w:fill="auto"/>
          </w:tcPr>
          <w:p w14:paraId="79994A3B" w14:textId="77777777" w:rsidR="00083A2B" w:rsidRDefault="007C4FE9">
            <w:pPr>
              <w:pStyle w:val="TableStyle"/>
            </w:pPr>
            <w:r>
              <w:rPr>
                <w:noProof/>
              </w:rPr>
              <w:t>Line Loss Factor Class</w:t>
            </w:r>
          </w:p>
        </w:tc>
        <w:tc>
          <w:tcPr>
            <w:tcW w:w="595" w:type="dxa"/>
            <w:tcBorders>
              <w:bottom w:val="single" w:sz="2" w:space="0" w:color="auto"/>
            </w:tcBorders>
            <w:shd w:val="pct10" w:color="auto" w:fill="auto"/>
          </w:tcPr>
          <w:p w14:paraId="08C1BCDD" w14:textId="77777777" w:rsidR="00083A2B" w:rsidRDefault="007C4FE9">
            <w:pPr>
              <w:pStyle w:val="TableStyle"/>
            </w:pPr>
            <w:r>
              <w:rPr>
                <w:noProof/>
              </w:rPr>
              <w:t>0-*</w:t>
            </w:r>
          </w:p>
        </w:tc>
        <w:tc>
          <w:tcPr>
            <w:tcW w:w="1570" w:type="dxa"/>
            <w:tcBorders>
              <w:bottom w:val="single" w:sz="2" w:space="0" w:color="auto"/>
            </w:tcBorders>
            <w:shd w:val="pct10" w:color="auto" w:fill="auto"/>
          </w:tcPr>
          <w:p w14:paraId="0B770E7B" w14:textId="77777777" w:rsidR="00083A2B" w:rsidRDefault="00083A2B">
            <w:pPr>
              <w:pStyle w:val="TableStyle"/>
            </w:pPr>
          </w:p>
        </w:tc>
        <w:tc>
          <w:tcPr>
            <w:tcW w:w="283" w:type="dxa"/>
            <w:tcBorders>
              <w:bottom w:val="single" w:sz="2" w:space="0" w:color="auto"/>
            </w:tcBorders>
            <w:shd w:val="pct10" w:color="auto" w:fill="auto"/>
          </w:tcPr>
          <w:p w14:paraId="71732DE4" w14:textId="77777777" w:rsidR="00083A2B" w:rsidRDefault="00083A2B">
            <w:pPr>
              <w:pStyle w:val="TableStyle"/>
              <w:jc w:val="center"/>
            </w:pPr>
          </w:p>
        </w:tc>
        <w:tc>
          <w:tcPr>
            <w:tcW w:w="283" w:type="dxa"/>
            <w:tcBorders>
              <w:bottom w:val="single" w:sz="2" w:space="0" w:color="auto"/>
            </w:tcBorders>
            <w:shd w:val="pct10" w:color="auto" w:fill="auto"/>
          </w:tcPr>
          <w:p w14:paraId="6AB48048" w14:textId="77777777" w:rsidR="00083A2B" w:rsidRDefault="00083A2B">
            <w:pPr>
              <w:pStyle w:val="TableStyle"/>
              <w:jc w:val="center"/>
            </w:pPr>
          </w:p>
        </w:tc>
        <w:tc>
          <w:tcPr>
            <w:tcW w:w="283" w:type="dxa"/>
            <w:tcBorders>
              <w:bottom w:val="single" w:sz="2" w:space="0" w:color="auto"/>
            </w:tcBorders>
            <w:shd w:val="pct10" w:color="auto" w:fill="auto"/>
          </w:tcPr>
          <w:p w14:paraId="29AA3F1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344507F" w14:textId="77777777" w:rsidR="00083A2B" w:rsidRDefault="00083A2B">
            <w:pPr>
              <w:pStyle w:val="TableStyle"/>
              <w:jc w:val="center"/>
            </w:pPr>
          </w:p>
        </w:tc>
        <w:tc>
          <w:tcPr>
            <w:tcW w:w="283" w:type="dxa"/>
            <w:tcBorders>
              <w:bottom w:val="single" w:sz="2" w:space="0" w:color="auto"/>
            </w:tcBorders>
            <w:shd w:val="pct10" w:color="auto" w:fill="auto"/>
          </w:tcPr>
          <w:p w14:paraId="6ED0CF82" w14:textId="77777777" w:rsidR="00083A2B" w:rsidRDefault="00083A2B">
            <w:pPr>
              <w:pStyle w:val="TableStyle"/>
              <w:jc w:val="center"/>
            </w:pPr>
          </w:p>
        </w:tc>
        <w:tc>
          <w:tcPr>
            <w:tcW w:w="283" w:type="dxa"/>
            <w:tcBorders>
              <w:bottom w:val="single" w:sz="2" w:space="0" w:color="auto"/>
            </w:tcBorders>
            <w:shd w:val="pct10" w:color="auto" w:fill="auto"/>
          </w:tcPr>
          <w:p w14:paraId="5BB590FC" w14:textId="77777777" w:rsidR="00083A2B" w:rsidRDefault="00083A2B">
            <w:pPr>
              <w:pStyle w:val="TableStyle"/>
              <w:jc w:val="center"/>
            </w:pPr>
          </w:p>
        </w:tc>
        <w:tc>
          <w:tcPr>
            <w:tcW w:w="283" w:type="dxa"/>
            <w:tcBorders>
              <w:bottom w:val="single" w:sz="2" w:space="0" w:color="auto"/>
            </w:tcBorders>
            <w:shd w:val="pct10" w:color="auto" w:fill="auto"/>
          </w:tcPr>
          <w:p w14:paraId="5F87ED89" w14:textId="77777777" w:rsidR="00083A2B" w:rsidRDefault="00083A2B">
            <w:pPr>
              <w:pStyle w:val="TableStyle"/>
              <w:jc w:val="center"/>
            </w:pPr>
          </w:p>
        </w:tc>
        <w:tc>
          <w:tcPr>
            <w:tcW w:w="283" w:type="dxa"/>
            <w:tcBorders>
              <w:bottom w:val="single" w:sz="2" w:space="0" w:color="auto"/>
            </w:tcBorders>
            <w:shd w:val="pct10" w:color="auto" w:fill="auto"/>
          </w:tcPr>
          <w:p w14:paraId="7CB08060" w14:textId="77777777" w:rsidR="00083A2B" w:rsidRDefault="00083A2B">
            <w:pPr>
              <w:pStyle w:val="TableStyle"/>
              <w:jc w:val="center"/>
            </w:pPr>
          </w:p>
        </w:tc>
        <w:tc>
          <w:tcPr>
            <w:tcW w:w="1945" w:type="dxa"/>
            <w:tcBorders>
              <w:bottom w:val="single" w:sz="2" w:space="0" w:color="auto"/>
            </w:tcBorders>
            <w:shd w:val="pct10" w:color="auto" w:fill="auto"/>
          </w:tcPr>
          <w:p w14:paraId="1A39DA63" w14:textId="77777777" w:rsidR="00083A2B" w:rsidRDefault="00083A2B">
            <w:pPr>
              <w:pStyle w:val="TableStyle"/>
              <w:jc w:val="center"/>
            </w:pPr>
          </w:p>
        </w:tc>
      </w:tr>
      <w:tr w:rsidR="00083A2B" w14:paraId="2F157B66" w14:textId="77777777">
        <w:trPr>
          <w:cantSplit/>
        </w:trPr>
        <w:tc>
          <w:tcPr>
            <w:tcW w:w="624" w:type="dxa"/>
          </w:tcPr>
          <w:p w14:paraId="01F48023" w14:textId="77777777" w:rsidR="00083A2B" w:rsidRDefault="00083A2B">
            <w:pPr>
              <w:pStyle w:val="TableStyle"/>
              <w:jc w:val="center"/>
            </w:pPr>
          </w:p>
        </w:tc>
        <w:tc>
          <w:tcPr>
            <w:tcW w:w="2035" w:type="dxa"/>
          </w:tcPr>
          <w:p w14:paraId="1BE45D5D" w14:textId="77777777" w:rsidR="00083A2B" w:rsidRDefault="00083A2B">
            <w:pPr>
              <w:pStyle w:val="TableStyle"/>
            </w:pPr>
          </w:p>
        </w:tc>
        <w:tc>
          <w:tcPr>
            <w:tcW w:w="595" w:type="dxa"/>
          </w:tcPr>
          <w:p w14:paraId="22DE776E" w14:textId="77777777" w:rsidR="00083A2B" w:rsidRDefault="00083A2B">
            <w:pPr>
              <w:pStyle w:val="TableStyle"/>
            </w:pPr>
          </w:p>
        </w:tc>
        <w:tc>
          <w:tcPr>
            <w:tcW w:w="1570" w:type="dxa"/>
          </w:tcPr>
          <w:p w14:paraId="4B987BBF" w14:textId="77777777" w:rsidR="00083A2B" w:rsidRDefault="00083A2B">
            <w:pPr>
              <w:pStyle w:val="TableStyle"/>
            </w:pPr>
          </w:p>
        </w:tc>
        <w:tc>
          <w:tcPr>
            <w:tcW w:w="283" w:type="dxa"/>
          </w:tcPr>
          <w:p w14:paraId="33D01E7C" w14:textId="77777777" w:rsidR="00083A2B" w:rsidRDefault="00083A2B">
            <w:pPr>
              <w:pStyle w:val="TableStyle"/>
              <w:jc w:val="center"/>
            </w:pPr>
          </w:p>
        </w:tc>
        <w:tc>
          <w:tcPr>
            <w:tcW w:w="283" w:type="dxa"/>
          </w:tcPr>
          <w:p w14:paraId="522E5B8E" w14:textId="77777777" w:rsidR="00083A2B" w:rsidRDefault="00083A2B">
            <w:pPr>
              <w:pStyle w:val="TableStyle"/>
              <w:jc w:val="center"/>
            </w:pPr>
          </w:p>
        </w:tc>
        <w:tc>
          <w:tcPr>
            <w:tcW w:w="283" w:type="dxa"/>
          </w:tcPr>
          <w:p w14:paraId="577B2EA0" w14:textId="77777777" w:rsidR="00083A2B" w:rsidRDefault="00083A2B">
            <w:pPr>
              <w:pStyle w:val="TableStyle"/>
              <w:jc w:val="center"/>
            </w:pPr>
          </w:p>
        </w:tc>
        <w:tc>
          <w:tcPr>
            <w:tcW w:w="283" w:type="dxa"/>
          </w:tcPr>
          <w:p w14:paraId="2BB89A60" w14:textId="77777777" w:rsidR="00083A2B" w:rsidRDefault="007C4FE9">
            <w:pPr>
              <w:pStyle w:val="TableStyle"/>
              <w:jc w:val="center"/>
            </w:pPr>
            <w:r>
              <w:rPr>
                <w:noProof/>
              </w:rPr>
              <w:t>1</w:t>
            </w:r>
          </w:p>
        </w:tc>
        <w:tc>
          <w:tcPr>
            <w:tcW w:w="283" w:type="dxa"/>
          </w:tcPr>
          <w:p w14:paraId="64071E14" w14:textId="77777777" w:rsidR="00083A2B" w:rsidRDefault="00083A2B">
            <w:pPr>
              <w:pStyle w:val="TableStyle"/>
              <w:jc w:val="center"/>
            </w:pPr>
          </w:p>
        </w:tc>
        <w:tc>
          <w:tcPr>
            <w:tcW w:w="283" w:type="dxa"/>
          </w:tcPr>
          <w:p w14:paraId="0019D0DE" w14:textId="77777777" w:rsidR="00083A2B" w:rsidRDefault="00083A2B">
            <w:pPr>
              <w:pStyle w:val="TableStyle"/>
              <w:jc w:val="center"/>
            </w:pPr>
          </w:p>
        </w:tc>
        <w:tc>
          <w:tcPr>
            <w:tcW w:w="283" w:type="dxa"/>
          </w:tcPr>
          <w:p w14:paraId="796E81D4" w14:textId="77777777" w:rsidR="00083A2B" w:rsidRDefault="00083A2B">
            <w:pPr>
              <w:pStyle w:val="TableStyle"/>
              <w:jc w:val="center"/>
            </w:pPr>
          </w:p>
        </w:tc>
        <w:tc>
          <w:tcPr>
            <w:tcW w:w="283" w:type="dxa"/>
          </w:tcPr>
          <w:p w14:paraId="1F77902A" w14:textId="77777777" w:rsidR="00083A2B" w:rsidRDefault="00083A2B">
            <w:pPr>
              <w:pStyle w:val="TableStyle"/>
              <w:jc w:val="center"/>
            </w:pPr>
          </w:p>
        </w:tc>
        <w:tc>
          <w:tcPr>
            <w:tcW w:w="1945" w:type="dxa"/>
          </w:tcPr>
          <w:p w14:paraId="48E25CF8" w14:textId="77777777" w:rsidR="00083A2B" w:rsidRDefault="007C4FE9">
            <w:pPr>
              <w:pStyle w:val="TableStyle"/>
            </w:pPr>
            <w:r>
              <w:rPr>
                <w:noProof/>
              </w:rPr>
              <w:t>Effective from Settlement Date {MSLLFC}</w:t>
            </w:r>
          </w:p>
        </w:tc>
      </w:tr>
      <w:tr w:rsidR="00083A2B" w14:paraId="0A18E291" w14:textId="77777777">
        <w:trPr>
          <w:cantSplit/>
        </w:trPr>
        <w:tc>
          <w:tcPr>
            <w:tcW w:w="624" w:type="dxa"/>
          </w:tcPr>
          <w:p w14:paraId="662BC1B5" w14:textId="77777777" w:rsidR="00083A2B" w:rsidRDefault="00083A2B">
            <w:pPr>
              <w:pStyle w:val="TableStyle"/>
              <w:jc w:val="center"/>
            </w:pPr>
          </w:p>
        </w:tc>
        <w:tc>
          <w:tcPr>
            <w:tcW w:w="2035" w:type="dxa"/>
          </w:tcPr>
          <w:p w14:paraId="37B32BCC" w14:textId="77777777" w:rsidR="00083A2B" w:rsidRDefault="00083A2B">
            <w:pPr>
              <w:pStyle w:val="TableStyle"/>
            </w:pPr>
          </w:p>
        </w:tc>
        <w:tc>
          <w:tcPr>
            <w:tcW w:w="595" w:type="dxa"/>
          </w:tcPr>
          <w:p w14:paraId="6FA4124A" w14:textId="77777777" w:rsidR="00083A2B" w:rsidRDefault="00083A2B">
            <w:pPr>
              <w:pStyle w:val="TableStyle"/>
            </w:pPr>
          </w:p>
        </w:tc>
        <w:tc>
          <w:tcPr>
            <w:tcW w:w="1570" w:type="dxa"/>
          </w:tcPr>
          <w:p w14:paraId="045E9147" w14:textId="77777777" w:rsidR="00083A2B" w:rsidRDefault="00083A2B">
            <w:pPr>
              <w:pStyle w:val="TableStyle"/>
            </w:pPr>
          </w:p>
        </w:tc>
        <w:tc>
          <w:tcPr>
            <w:tcW w:w="283" w:type="dxa"/>
          </w:tcPr>
          <w:p w14:paraId="3AF815F4" w14:textId="77777777" w:rsidR="00083A2B" w:rsidRDefault="00083A2B">
            <w:pPr>
              <w:pStyle w:val="TableStyle"/>
              <w:jc w:val="center"/>
            </w:pPr>
          </w:p>
        </w:tc>
        <w:tc>
          <w:tcPr>
            <w:tcW w:w="283" w:type="dxa"/>
          </w:tcPr>
          <w:p w14:paraId="5A6EFE37" w14:textId="77777777" w:rsidR="00083A2B" w:rsidRDefault="00083A2B">
            <w:pPr>
              <w:pStyle w:val="TableStyle"/>
              <w:jc w:val="center"/>
            </w:pPr>
          </w:p>
        </w:tc>
        <w:tc>
          <w:tcPr>
            <w:tcW w:w="283" w:type="dxa"/>
          </w:tcPr>
          <w:p w14:paraId="6F1B763E" w14:textId="77777777" w:rsidR="00083A2B" w:rsidRDefault="00083A2B">
            <w:pPr>
              <w:pStyle w:val="TableStyle"/>
              <w:jc w:val="center"/>
            </w:pPr>
          </w:p>
        </w:tc>
        <w:tc>
          <w:tcPr>
            <w:tcW w:w="283" w:type="dxa"/>
          </w:tcPr>
          <w:p w14:paraId="0B9428CE" w14:textId="77777777" w:rsidR="00083A2B" w:rsidRDefault="007C4FE9">
            <w:pPr>
              <w:pStyle w:val="TableStyle"/>
              <w:jc w:val="center"/>
            </w:pPr>
            <w:r>
              <w:rPr>
                <w:noProof/>
              </w:rPr>
              <w:t>1</w:t>
            </w:r>
          </w:p>
        </w:tc>
        <w:tc>
          <w:tcPr>
            <w:tcW w:w="283" w:type="dxa"/>
          </w:tcPr>
          <w:p w14:paraId="4DEE191D" w14:textId="77777777" w:rsidR="00083A2B" w:rsidRDefault="00083A2B">
            <w:pPr>
              <w:pStyle w:val="TableStyle"/>
              <w:jc w:val="center"/>
            </w:pPr>
          </w:p>
        </w:tc>
        <w:tc>
          <w:tcPr>
            <w:tcW w:w="283" w:type="dxa"/>
          </w:tcPr>
          <w:p w14:paraId="424642CE" w14:textId="77777777" w:rsidR="00083A2B" w:rsidRDefault="00083A2B">
            <w:pPr>
              <w:pStyle w:val="TableStyle"/>
              <w:jc w:val="center"/>
            </w:pPr>
          </w:p>
        </w:tc>
        <w:tc>
          <w:tcPr>
            <w:tcW w:w="283" w:type="dxa"/>
          </w:tcPr>
          <w:p w14:paraId="1C7DA770" w14:textId="77777777" w:rsidR="00083A2B" w:rsidRDefault="00083A2B">
            <w:pPr>
              <w:pStyle w:val="TableStyle"/>
              <w:jc w:val="center"/>
            </w:pPr>
          </w:p>
        </w:tc>
        <w:tc>
          <w:tcPr>
            <w:tcW w:w="283" w:type="dxa"/>
          </w:tcPr>
          <w:p w14:paraId="1B8D3BEC" w14:textId="77777777" w:rsidR="00083A2B" w:rsidRDefault="00083A2B">
            <w:pPr>
              <w:pStyle w:val="TableStyle"/>
              <w:jc w:val="center"/>
            </w:pPr>
          </w:p>
        </w:tc>
        <w:tc>
          <w:tcPr>
            <w:tcW w:w="1945" w:type="dxa"/>
          </w:tcPr>
          <w:p w14:paraId="1440841C" w14:textId="77777777" w:rsidR="00083A2B" w:rsidRDefault="007C4FE9">
            <w:pPr>
              <w:pStyle w:val="TableStyle"/>
            </w:pPr>
            <w:r>
              <w:rPr>
                <w:noProof/>
              </w:rPr>
              <w:t>Distributor Id</w:t>
            </w:r>
          </w:p>
        </w:tc>
      </w:tr>
      <w:tr w:rsidR="00083A2B" w14:paraId="7DECF23F" w14:textId="77777777">
        <w:trPr>
          <w:cantSplit/>
        </w:trPr>
        <w:tc>
          <w:tcPr>
            <w:tcW w:w="624" w:type="dxa"/>
          </w:tcPr>
          <w:p w14:paraId="77B89795" w14:textId="77777777" w:rsidR="00083A2B" w:rsidRDefault="00083A2B">
            <w:pPr>
              <w:pStyle w:val="TableStyle"/>
              <w:jc w:val="center"/>
            </w:pPr>
          </w:p>
        </w:tc>
        <w:tc>
          <w:tcPr>
            <w:tcW w:w="2035" w:type="dxa"/>
          </w:tcPr>
          <w:p w14:paraId="7F9C3732" w14:textId="77777777" w:rsidR="00083A2B" w:rsidRDefault="00083A2B">
            <w:pPr>
              <w:pStyle w:val="TableStyle"/>
            </w:pPr>
          </w:p>
        </w:tc>
        <w:tc>
          <w:tcPr>
            <w:tcW w:w="595" w:type="dxa"/>
          </w:tcPr>
          <w:p w14:paraId="26FE73F9" w14:textId="77777777" w:rsidR="00083A2B" w:rsidRDefault="00083A2B">
            <w:pPr>
              <w:pStyle w:val="TableStyle"/>
            </w:pPr>
          </w:p>
        </w:tc>
        <w:tc>
          <w:tcPr>
            <w:tcW w:w="1570" w:type="dxa"/>
          </w:tcPr>
          <w:p w14:paraId="0AB3E636" w14:textId="77777777" w:rsidR="00083A2B" w:rsidRDefault="00083A2B">
            <w:pPr>
              <w:pStyle w:val="TableStyle"/>
            </w:pPr>
          </w:p>
        </w:tc>
        <w:tc>
          <w:tcPr>
            <w:tcW w:w="283" w:type="dxa"/>
          </w:tcPr>
          <w:p w14:paraId="3293556C" w14:textId="77777777" w:rsidR="00083A2B" w:rsidRDefault="00083A2B">
            <w:pPr>
              <w:pStyle w:val="TableStyle"/>
              <w:jc w:val="center"/>
            </w:pPr>
          </w:p>
        </w:tc>
        <w:tc>
          <w:tcPr>
            <w:tcW w:w="283" w:type="dxa"/>
          </w:tcPr>
          <w:p w14:paraId="5940E5BA" w14:textId="77777777" w:rsidR="00083A2B" w:rsidRDefault="00083A2B">
            <w:pPr>
              <w:pStyle w:val="TableStyle"/>
              <w:jc w:val="center"/>
            </w:pPr>
          </w:p>
        </w:tc>
        <w:tc>
          <w:tcPr>
            <w:tcW w:w="283" w:type="dxa"/>
          </w:tcPr>
          <w:p w14:paraId="29B9F414" w14:textId="77777777" w:rsidR="00083A2B" w:rsidRDefault="00083A2B">
            <w:pPr>
              <w:pStyle w:val="TableStyle"/>
              <w:jc w:val="center"/>
            </w:pPr>
          </w:p>
        </w:tc>
        <w:tc>
          <w:tcPr>
            <w:tcW w:w="283" w:type="dxa"/>
          </w:tcPr>
          <w:p w14:paraId="5DD55F22" w14:textId="77777777" w:rsidR="00083A2B" w:rsidRDefault="007C4FE9">
            <w:pPr>
              <w:pStyle w:val="TableStyle"/>
              <w:jc w:val="center"/>
            </w:pPr>
            <w:r>
              <w:rPr>
                <w:noProof/>
              </w:rPr>
              <w:t>1</w:t>
            </w:r>
          </w:p>
        </w:tc>
        <w:tc>
          <w:tcPr>
            <w:tcW w:w="283" w:type="dxa"/>
          </w:tcPr>
          <w:p w14:paraId="5DAF7A36" w14:textId="77777777" w:rsidR="00083A2B" w:rsidRDefault="00083A2B">
            <w:pPr>
              <w:pStyle w:val="TableStyle"/>
              <w:jc w:val="center"/>
            </w:pPr>
          </w:p>
        </w:tc>
        <w:tc>
          <w:tcPr>
            <w:tcW w:w="283" w:type="dxa"/>
          </w:tcPr>
          <w:p w14:paraId="2FF041CF" w14:textId="77777777" w:rsidR="00083A2B" w:rsidRDefault="00083A2B">
            <w:pPr>
              <w:pStyle w:val="TableStyle"/>
              <w:jc w:val="center"/>
            </w:pPr>
          </w:p>
        </w:tc>
        <w:tc>
          <w:tcPr>
            <w:tcW w:w="283" w:type="dxa"/>
          </w:tcPr>
          <w:p w14:paraId="2F197406" w14:textId="77777777" w:rsidR="00083A2B" w:rsidRDefault="00083A2B">
            <w:pPr>
              <w:pStyle w:val="TableStyle"/>
              <w:jc w:val="center"/>
            </w:pPr>
          </w:p>
        </w:tc>
        <w:tc>
          <w:tcPr>
            <w:tcW w:w="283" w:type="dxa"/>
          </w:tcPr>
          <w:p w14:paraId="7E84CB24" w14:textId="77777777" w:rsidR="00083A2B" w:rsidRDefault="00083A2B">
            <w:pPr>
              <w:pStyle w:val="TableStyle"/>
              <w:jc w:val="center"/>
            </w:pPr>
          </w:p>
        </w:tc>
        <w:tc>
          <w:tcPr>
            <w:tcW w:w="1945" w:type="dxa"/>
          </w:tcPr>
          <w:p w14:paraId="4772106D" w14:textId="77777777" w:rsidR="00083A2B" w:rsidRDefault="007C4FE9">
            <w:pPr>
              <w:pStyle w:val="TableStyle"/>
            </w:pPr>
            <w:r>
              <w:rPr>
                <w:noProof/>
              </w:rPr>
              <w:t xml:space="preserve">Line Loss Factor Class Id                                                                           </w:t>
            </w:r>
          </w:p>
        </w:tc>
      </w:tr>
    </w:tbl>
    <w:p w14:paraId="0616542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AF93E88" w14:textId="77777777">
        <w:trPr>
          <w:cantSplit/>
        </w:trPr>
        <w:tc>
          <w:tcPr>
            <w:tcW w:w="624" w:type="dxa"/>
            <w:tcBorders>
              <w:bottom w:val="single" w:sz="2" w:space="0" w:color="auto"/>
            </w:tcBorders>
            <w:shd w:val="pct10" w:color="auto" w:fill="auto"/>
          </w:tcPr>
          <w:p w14:paraId="21A5FF35" w14:textId="77777777" w:rsidR="00083A2B" w:rsidRDefault="007C4FE9">
            <w:pPr>
              <w:pStyle w:val="TableStyle"/>
              <w:jc w:val="center"/>
            </w:pPr>
            <w:r>
              <w:rPr>
                <w:noProof/>
              </w:rPr>
              <w:t>GGP</w:t>
            </w:r>
          </w:p>
        </w:tc>
        <w:tc>
          <w:tcPr>
            <w:tcW w:w="2035" w:type="dxa"/>
            <w:tcBorders>
              <w:bottom w:val="single" w:sz="2" w:space="0" w:color="auto"/>
            </w:tcBorders>
            <w:shd w:val="pct10" w:color="auto" w:fill="auto"/>
          </w:tcPr>
          <w:p w14:paraId="783C54D7" w14:textId="77777777" w:rsidR="00083A2B" w:rsidRDefault="007C4FE9">
            <w:pPr>
              <w:pStyle w:val="TableStyle"/>
            </w:pPr>
            <w:r>
              <w:rPr>
                <w:noProof/>
              </w:rPr>
              <w:t>GSP Group</w:t>
            </w:r>
          </w:p>
        </w:tc>
        <w:tc>
          <w:tcPr>
            <w:tcW w:w="595" w:type="dxa"/>
            <w:tcBorders>
              <w:bottom w:val="single" w:sz="2" w:space="0" w:color="auto"/>
            </w:tcBorders>
            <w:shd w:val="pct10" w:color="auto" w:fill="auto"/>
          </w:tcPr>
          <w:p w14:paraId="3D8FABF9" w14:textId="77777777" w:rsidR="00083A2B" w:rsidRDefault="007C4FE9">
            <w:pPr>
              <w:pStyle w:val="TableStyle"/>
            </w:pPr>
            <w:r>
              <w:rPr>
                <w:noProof/>
              </w:rPr>
              <w:t>0-*</w:t>
            </w:r>
          </w:p>
        </w:tc>
        <w:tc>
          <w:tcPr>
            <w:tcW w:w="1570" w:type="dxa"/>
            <w:tcBorders>
              <w:bottom w:val="single" w:sz="2" w:space="0" w:color="auto"/>
            </w:tcBorders>
            <w:shd w:val="pct10" w:color="auto" w:fill="auto"/>
          </w:tcPr>
          <w:p w14:paraId="4BC550A3" w14:textId="77777777" w:rsidR="00083A2B" w:rsidRDefault="00083A2B">
            <w:pPr>
              <w:pStyle w:val="TableStyle"/>
            </w:pPr>
          </w:p>
        </w:tc>
        <w:tc>
          <w:tcPr>
            <w:tcW w:w="283" w:type="dxa"/>
            <w:tcBorders>
              <w:bottom w:val="single" w:sz="2" w:space="0" w:color="auto"/>
            </w:tcBorders>
            <w:shd w:val="pct10" w:color="auto" w:fill="auto"/>
          </w:tcPr>
          <w:p w14:paraId="6BB36D9B" w14:textId="77777777" w:rsidR="00083A2B" w:rsidRDefault="00083A2B">
            <w:pPr>
              <w:pStyle w:val="TableStyle"/>
              <w:jc w:val="center"/>
            </w:pPr>
          </w:p>
        </w:tc>
        <w:tc>
          <w:tcPr>
            <w:tcW w:w="283" w:type="dxa"/>
            <w:tcBorders>
              <w:bottom w:val="single" w:sz="2" w:space="0" w:color="auto"/>
            </w:tcBorders>
            <w:shd w:val="pct10" w:color="auto" w:fill="auto"/>
          </w:tcPr>
          <w:p w14:paraId="5D80BED4" w14:textId="77777777" w:rsidR="00083A2B" w:rsidRDefault="00083A2B">
            <w:pPr>
              <w:pStyle w:val="TableStyle"/>
              <w:jc w:val="center"/>
            </w:pPr>
          </w:p>
        </w:tc>
        <w:tc>
          <w:tcPr>
            <w:tcW w:w="283" w:type="dxa"/>
            <w:tcBorders>
              <w:bottom w:val="single" w:sz="2" w:space="0" w:color="auto"/>
            </w:tcBorders>
            <w:shd w:val="pct10" w:color="auto" w:fill="auto"/>
          </w:tcPr>
          <w:p w14:paraId="2F25BE0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5F80BC7" w14:textId="77777777" w:rsidR="00083A2B" w:rsidRDefault="00083A2B">
            <w:pPr>
              <w:pStyle w:val="TableStyle"/>
              <w:jc w:val="center"/>
            </w:pPr>
          </w:p>
        </w:tc>
        <w:tc>
          <w:tcPr>
            <w:tcW w:w="283" w:type="dxa"/>
            <w:tcBorders>
              <w:bottom w:val="single" w:sz="2" w:space="0" w:color="auto"/>
            </w:tcBorders>
            <w:shd w:val="pct10" w:color="auto" w:fill="auto"/>
          </w:tcPr>
          <w:p w14:paraId="27E8A716" w14:textId="77777777" w:rsidR="00083A2B" w:rsidRDefault="00083A2B">
            <w:pPr>
              <w:pStyle w:val="TableStyle"/>
              <w:jc w:val="center"/>
            </w:pPr>
          </w:p>
        </w:tc>
        <w:tc>
          <w:tcPr>
            <w:tcW w:w="283" w:type="dxa"/>
            <w:tcBorders>
              <w:bottom w:val="single" w:sz="2" w:space="0" w:color="auto"/>
            </w:tcBorders>
            <w:shd w:val="pct10" w:color="auto" w:fill="auto"/>
          </w:tcPr>
          <w:p w14:paraId="235ED002" w14:textId="77777777" w:rsidR="00083A2B" w:rsidRDefault="00083A2B">
            <w:pPr>
              <w:pStyle w:val="TableStyle"/>
              <w:jc w:val="center"/>
            </w:pPr>
          </w:p>
        </w:tc>
        <w:tc>
          <w:tcPr>
            <w:tcW w:w="283" w:type="dxa"/>
            <w:tcBorders>
              <w:bottom w:val="single" w:sz="2" w:space="0" w:color="auto"/>
            </w:tcBorders>
            <w:shd w:val="pct10" w:color="auto" w:fill="auto"/>
          </w:tcPr>
          <w:p w14:paraId="075EAE7A" w14:textId="77777777" w:rsidR="00083A2B" w:rsidRDefault="00083A2B">
            <w:pPr>
              <w:pStyle w:val="TableStyle"/>
              <w:jc w:val="center"/>
            </w:pPr>
          </w:p>
        </w:tc>
        <w:tc>
          <w:tcPr>
            <w:tcW w:w="283" w:type="dxa"/>
            <w:tcBorders>
              <w:bottom w:val="single" w:sz="2" w:space="0" w:color="auto"/>
            </w:tcBorders>
            <w:shd w:val="pct10" w:color="auto" w:fill="auto"/>
          </w:tcPr>
          <w:p w14:paraId="56583850" w14:textId="77777777" w:rsidR="00083A2B" w:rsidRDefault="00083A2B">
            <w:pPr>
              <w:pStyle w:val="TableStyle"/>
              <w:jc w:val="center"/>
            </w:pPr>
          </w:p>
        </w:tc>
        <w:tc>
          <w:tcPr>
            <w:tcW w:w="1945" w:type="dxa"/>
            <w:tcBorders>
              <w:bottom w:val="single" w:sz="2" w:space="0" w:color="auto"/>
            </w:tcBorders>
            <w:shd w:val="pct10" w:color="auto" w:fill="auto"/>
          </w:tcPr>
          <w:p w14:paraId="11754588" w14:textId="77777777" w:rsidR="00083A2B" w:rsidRDefault="00083A2B">
            <w:pPr>
              <w:pStyle w:val="TableStyle"/>
              <w:jc w:val="center"/>
            </w:pPr>
          </w:p>
        </w:tc>
      </w:tr>
      <w:tr w:rsidR="00083A2B" w14:paraId="2D044C79" w14:textId="77777777">
        <w:trPr>
          <w:cantSplit/>
        </w:trPr>
        <w:tc>
          <w:tcPr>
            <w:tcW w:w="624" w:type="dxa"/>
          </w:tcPr>
          <w:p w14:paraId="26E0D63A" w14:textId="77777777" w:rsidR="00083A2B" w:rsidRDefault="00083A2B">
            <w:pPr>
              <w:pStyle w:val="TableStyle"/>
              <w:jc w:val="center"/>
            </w:pPr>
          </w:p>
        </w:tc>
        <w:tc>
          <w:tcPr>
            <w:tcW w:w="2035" w:type="dxa"/>
          </w:tcPr>
          <w:p w14:paraId="1A873B5A" w14:textId="77777777" w:rsidR="00083A2B" w:rsidRDefault="00083A2B">
            <w:pPr>
              <w:pStyle w:val="TableStyle"/>
            </w:pPr>
          </w:p>
        </w:tc>
        <w:tc>
          <w:tcPr>
            <w:tcW w:w="595" w:type="dxa"/>
          </w:tcPr>
          <w:p w14:paraId="50FC9BB9" w14:textId="77777777" w:rsidR="00083A2B" w:rsidRDefault="00083A2B">
            <w:pPr>
              <w:pStyle w:val="TableStyle"/>
            </w:pPr>
          </w:p>
        </w:tc>
        <w:tc>
          <w:tcPr>
            <w:tcW w:w="1570" w:type="dxa"/>
          </w:tcPr>
          <w:p w14:paraId="05EEF29C" w14:textId="77777777" w:rsidR="00083A2B" w:rsidRDefault="00083A2B">
            <w:pPr>
              <w:pStyle w:val="TableStyle"/>
            </w:pPr>
          </w:p>
        </w:tc>
        <w:tc>
          <w:tcPr>
            <w:tcW w:w="283" w:type="dxa"/>
          </w:tcPr>
          <w:p w14:paraId="3ADDFB73" w14:textId="77777777" w:rsidR="00083A2B" w:rsidRDefault="00083A2B">
            <w:pPr>
              <w:pStyle w:val="TableStyle"/>
              <w:jc w:val="center"/>
            </w:pPr>
          </w:p>
        </w:tc>
        <w:tc>
          <w:tcPr>
            <w:tcW w:w="283" w:type="dxa"/>
          </w:tcPr>
          <w:p w14:paraId="71044E21" w14:textId="77777777" w:rsidR="00083A2B" w:rsidRDefault="00083A2B">
            <w:pPr>
              <w:pStyle w:val="TableStyle"/>
              <w:jc w:val="center"/>
            </w:pPr>
          </w:p>
        </w:tc>
        <w:tc>
          <w:tcPr>
            <w:tcW w:w="283" w:type="dxa"/>
          </w:tcPr>
          <w:p w14:paraId="4D3642A5" w14:textId="77777777" w:rsidR="00083A2B" w:rsidRDefault="00083A2B">
            <w:pPr>
              <w:pStyle w:val="TableStyle"/>
              <w:jc w:val="center"/>
            </w:pPr>
          </w:p>
        </w:tc>
        <w:tc>
          <w:tcPr>
            <w:tcW w:w="283" w:type="dxa"/>
          </w:tcPr>
          <w:p w14:paraId="35A79B1E" w14:textId="77777777" w:rsidR="00083A2B" w:rsidRDefault="007C4FE9">
            <w:pPr>
              <w:pStyle w:val="TableStyle"/>
              <w:jc w:val="center"/>
            </w:pPr>
            <w:r>
              <w:rPr>
                <w:noProof/>
              </w:rPr>
              <w:t>1</w:t>
            </w:r>
          </w:p>
        </w:tc>
        <w:tc>
          <w:tcPr>
            <w:tcW w:w="283" w:type="dxa"/>
          </w:tcPr>
          <w:p w14:paraId="79F6AC4E" w14:textId="77777777" w:rsidR="00083A2B" w:rsidRDefault="00083A2B">
            <w:pPr>
              <w:pStyle w:val="TableStyle"/>
              <w:jc w:val="center"/>
            </w:pPr>
          </w:p>
        </w:tc>
        <w:tc>
          <w:tcPr>
            <w:tcW w:w="283" w:type="dxa"/>
          </w:tcPr>
          <w:p w14:paraId="073D2772" w14:textId="77777777" w:rsidR="00083A2B" w:rsidRDefault="00083A2B">
            <w:pPr>
              <w:pStyle w:val="TableStyle"/>
              <w:jc w:val="center"/>
            </w:pPr>
          </w:p>
        </w:tc>
        <w:tc>
          <w:tcPr>
            <w:tcW w:w="283" w:type="dxa"/>
          </w:tcPr>
          <w:p w14:paraId="501F04AC" w14:textId="77777777" w:rsidR="00083A2B" w:rsidRDefault="00083A2B">
            <w:pPr>
              <w:pStyle w:val="TableStyle"/>
              <w:jc w:val="center"/>
            </w:pPr>
          </w:p>
        </w:tc>
        <w:tc>
          <w:tcPr>
            <w:tcW w:w="283" w:type="dxa"/>
          </w:tcPr>
          <w:p w14:paraId="51032688" w14:textId="77777777" w:rsidR="00083A2B" w:rsidRDefault="00083A2B">
            <w:pPr>
              <w:pStyle w:val="TableStyle"/>
              <w:jc w:val="center"/>
            </w:pPr>
          </w:p>
        </w:tc>
        <w:tc>
          <w:tcPr>
            <w:tcW w:w="1945" w:type="dxa"/>
          </w:tcPr>
          <w:p w14:paraId="00EA0667" w14:textId="77777777" w:rsidR="00083A2B" w:rsidRDefault="007C4FE9">
            <w:pPr>
              <w:pStyle w:val="TableStyle"/>
            </w:pPr>
            <w:r>
              <w:rPr>
                <w:noProof/>
              </w:rPr>
              <w:t>Effective from Settlement Date {MSGG}</w:t>
            </w:r>
          </w:p>
        </w:tc>
      </w:tr>
      <w:tr w:rsidR="00083A2B" w14:paraId="5AB43936" w14:textId="77777777">
        <w:trPr>
          <w:cantSplit/>
        </w:trPr>
        <w:tc>
          <w:tcPr>
            <w:tcW w:w="624" w:type="dxa"/>
          </w:tcPr>
          <w:p w14:paraId="18F69A7F" w14:textId="77777777" w:rsidR="00083A2B" w:rsidRDefault="00083A2B">
            <w:pPr>
              <w:pStyle w:val="TableStyle"/>
              <w:jc w:val="center"/>
            </w:pPr>
          </w:p>
        </w:tc>
        <w:tc>
          <w:tcPr>
            <w:tcW w:w="2035" w:type="dxa"/>
          </w:tcPr>
          <w:p w14:paraId="4791C5A0" w14:textId="77777777" w:rsidR="00083A2B" w:rsidRDefault="00083A2B">
            <w:pPr>
              <w:pStyle w:val="TableStyle"/>
            </w:pPr>
          </w:p>
        </w:tc>
        <w:tc>
          <w:tcPr>
            <w:tcW w:w="595" w:type="dxa"/>
          </w:tcPr>
          <w:p w14:paraId="3E577842" w14:textId="77777777" w:rsidR="00083A2B" w:rsidRDefault="00083A2B">
            <w:pPr>
              <w:pStyle w:val="TableStyle"/>
            </w:pPr>
          </w:p>
        </w:tc>
        <w:tc>
          <w:tcPr>
            <w:tcW w:w="1570" w:type="dxa"/>
          </w:tcPr>
          <w:p w14:paraId="3CAD5824" w14:textId="77777777" w:rsidR="00083A2B" w:rsidRDefault="00083A2B">
            <w:pPr>
              <w:pStyle w:val="TableStyle"/>
            </w:pPr>
          </w:p>
        </w:tc>
        <w:tc>
          <w:tcPr>
            <w:tcW w:w="283" w:type="dxa"/>
          </w:tcPr>
          <w:p w14:paraId="611B2096" w14:textId="77777777" w:rsidR="00083A2B" w:rsidRDefault="00083A2B">
            <w:pPr>
              <w:pStyle w:val="TableStyle"/>
              <w:jc w:val="center"/>
            </w:pPr>
          </w:p>
        </w:tc>
        <w:tc>
          <w:tcPr>
            <w:tcW w:w="283" w:type="dxa"/>
          </w:tcPr>
          <w:p w14:paraId="68BE0D94" w14:textId="77777777" w:rsidR="00083A2B" w:rsidRDefault="00083A2B">
            <w:pPr>
              <w:pStyle w:val="TableStyle"/>
              <w:jc w:val="center"/>
            </w:pPr>
          </w:p>
        </w:tc>
        <w:tc>
          <w:tcPr>
            <w:tcW w:w="283" w:type="dxa"/>
          </w:tcPr>
          <w:p w14:paraId="5E1BE6F7" w14:textId="77777777" w:rsidR="00083A2B" w:rsidRDefault="00083A2B">
            <w:pPr>
              <w:pStyle w:val="TableStyle"/>
              <w:jc w:val="center"/>
            </w:pPr>
          </w:p>
        </w:tc>
        <w:tc>
          <w:tcPr>
            <w:tcW w:w="283" w:type="dxa"/>
          </w:tcPr>
          <w:p w14:paraId="6F7889C3" w14:textId="77777777" w:rsidR="00083A2B" w:rsidRDefault="007C4FE9">
            <w:pPr>
              <w:pStyle w:val="TableStyle"/>
              <w:jc w:val="center"/>
            </w:pPr>
            <w:r>
              <w:rPr>
                <w:noProof/>
              </w:rPr>
              <w:t>1</w:t>
            </w:r>
          </w:p>
        </w:tc>
        <w:tc>
          <w:tcPr>
            <w:tcW w:w="283" w:type="dxa"/>
          </w:tcPr>
          <w:p w14:paraId="7E49FD97" w14:textId="77777777" w:rsidR="00083A2B" w:rsidRDefault="00083A2B">
            <w:pPr>
              <w:pStyle w:val="TableStyle"/>
              <w:jc w:val="center"/>
            </w:pPr>
          </w:p>
        </w:tc>
        <w:tc>
          <w:tcPr>
            <w:tcW w:w="283" w:type="dxa"/>
          </w:tcPr>
          <w:p w14:paraId="77927E84" w14:textId="77777777" w:rsidR="00083A2B" w:rsidRDefault="00083A2B">
            <w:pPr>
              <w:pStyle w:val="TableStyle"/>
              <w:jc w:val="center"/>
            </w:pPr>
          </w:p>
        </w:tc>
        <w:tc>
          <w:tcPr>
            <w:tcW w:w="283" w:type="dxa"/>
          </w:tcPr>
          <w:p w14:paraId="4A0C871D" w14:textId="77777777" w:rsidR="00083A2B" w:rsidRDefault="00083A2B">
            <w:pPr>
              <w:pStyle w:val="TableStyle"/>
              <w:jc w:val="center"/>
            </w:pPr>
          </w:p>
        </w:tc>
        <w:tc>
          <w:tcPr>
            <w:tcW w:w="283" w:type="dxa"/>
          </w:tcPr>
          <w:p w14:paraId="5DA8326F" w14:textId="77777777" w:rsidR="00083A2B" w:rsidRDefault="00083A2B">
            <w:pPr>
              <w:pStyle w:val="TableStyle"/>
              <w:jc w:val="center"/>
            </w:pPr>
          </w:p>
        </w:tc>
        <w:tc>
          <w:tcPr>
            <w:tcW w:w="1945" w:type="dxa"/>
          </w:tcPr>
          <w:p w14:paraId="18A3B06E" w14:textId="77777777" w:rsidR="00083A2B" w:rsidRDefault="007C4FE9">
            <w:pPr>
              <w:pStyle w:val="TableStyle"/>
            </w:pPr>
            <w:r>
              <w:rPr>
                <w:noProof/>
              </w:rPr>
              <w:t>GSP Group Id</w:t>
            </w:r>
          </w:p>
        </w:tc>
      </w:tr>
    </w:tbl>
    <w:p w14:paraId="4F03B0DF" w14:textId="77777777" w:rsidR="00083A2B" w:rsidRDefault="00083A2B">
      <w:pPr>
        <w:sectPr w:rsidR="00083A2B">
          <w:type w:val="continuous"/>
          <w:pgSz w:w="12240" w:h="15840"/>
          <w:pgMar w:top="1440" w:right="1800" w:bottom="1440" w:left="1800" w:header="708" w:footer="708" w:gutter="0"/>
          <w:cols w:space="708"/>
          <w:docGrid w:linePitch="360"/>
        </w:sectPr>
      </w:pPr>
    </w:p>
    <w:p w14:paraId="5BA53633"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4BD3795" w14:textId="77777777">
        <w:tc>
          <w:tcPr>
            <w:tcW w:w="1814" w:type="dxa"/>
          </w:tcPr>
          <w:p w14:paraId="6C1D1E89" w14:textId="77777777" w:rsidR="00083A2B" w:rsidRDefault="007C4FE9">
            <w:pPr>
              <w:pStyle w:val="Fieldtitle"/>
              <w:rPr>
                <w:sz w:val="20"/>
              </w:rPr>
            </w:pPr>
            <w:r>
              <w:rPr>
                <w:sz w:val="20"/>
              </w:rPr>
              <w:t>Notes:</w:t>
            </w:r>
          </w:p>
        </w:tc>
        <w:tc>
          <w:tcPr>
            <w:tcW w:w="6803" w:type="dxa"/>
          </w:tcPr>
          <w:p w14:paraId="34297012" w14:textId="77777777" w:rsidR="00083A2B" w:rsidRDefault="007C4FE9">
            <w:pPr>
              <w:rPr>
                <w:sz w:val="20"/>
                <w:szCs w:val="20"/>
              </w:rPr>
            </w:pPr>
            <w:commentRangeStart w:id="17"/>
            <w:r>
              <w:rPr>
                <w:noProof/>
                <w:sz w:val="20"/>
                <w:szCs w:val="20"/>
              </w:rPr>
              <w:t>The data set of profile classes/standard settlement configurations must never be included when this flow is sent to a HHDA.</w:t>
            </w:r>
            <w:commentRangeEnd w:id="17"/>
            <w:r w:rsidR="00F753F6">
              <w:rPr>
                <w:rStyle w:val="CommentReference"/>
              </w:rPr>
              <w:commentReference w:id="17"/>
            </w:r>
          </w:p>
        </w:tc>
      </w:tr>
    </w:tbl>
    <w:p w14:paraId="5A0A2F30" w14:textId="77777777" w:rsidR="00083A2B" w:rsidRDefault="00083A2B">
      <w:pPr>
        <w:sectPr w:rsidR="00083A2B">
          <w:type w:val="continuous"/>
          <w:pgSz w:w="12240" w:h="15840"/>
          <w:pgMar w:top="1440" w:right="1800" w:bottom="1440" w:left="1800" w:header="708" w:footer="708" w:gutter="0"/>
          <w:cols w:space="708"/>
          <w:docGrid w:linePitch="360"/>
        </w:sectPr>
      </w:pPr>
    </w:p>
    <w:p w14:paraId="53C11908"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7891B3FB" w14:textId="77777777">
        <w:trPr>
          <w:cantSplit/>
          <w:tblHeader/>
        </w:trPr>
        <w:tc>
          <w:tcPr>
            <w:tcW w:w="1559" w:type="dxa"/>
          </w:tcPr>
          <w:p w14:paraId="31EA2485" w14:textId="77777777" w:rsidR="00083A2B" w:rsidRDefault="007C4FE9">
            <w:pPr>
              <w:pStyle w:val="TableStyle"/>
              <w:keepNext/>
              <w:jc w:val="center"/>
              <w:rPr>
                <w:b/>
              </w:rPr>
            </w:pPr>
            <w:r>
              <w:rPr>
                <w:b/>
              </w:rPr>
              <w:t>Catalogue release change takes effect</w:t>
            </w:r>
          </w:p>
        </w:tc>
        <w:tc>
          <w:tcPr>
            <w:tcW w:w="585" w:type="dxa"/>
          </w:tcPr>
          <w:p w14:paraId="7E87C945" w14:textId="77777777" w:rsidR="00083A2B" w:rsidRDefault="007C4FE9">
            <w:pPr>
              <w:pStyle w:val="TableStyle"/>
              <w:keepNext/>
              <w:jc w:val="center"/>
              <w:rPr>
                <w:b/>
              </w:rPr>
            </w:pPr>
            <w:r>
              <w:rPr>
                <w:b/>
              </w:rPr>
              <w:t>CP No.</w:t>
            </w:r>
          </w:p>
        </w:tc>
        <w:tc>
          <w:tcPr>
            <w:tcW w:w="6494" w:type="dxa"/>
          </w:tcPr>
          <w:p w14:paraId="3A415CCB" w14:textId="77777777" w:rsidR="00083A2B" w:rsidRDefault="007C4FE9">
            <w:pPr>
              <w:pStyle w:val="TableStyle"/>
              <w:keepNext/>
              <w:rPr>
                <w:b/>
              </w:rPr>
            </w:pPr>
            <w:r>
              <w:rPr>
                <w:b/>
              </w:rPr>
              <w:t>Brief description of the change and its reason</w:t>
            </w:r>
          </w:p>
        </w:tc>
      </w:tr>
      <w:tr w:rsidR="00083A2B" w14:paraId="6C2163BF" w14:textId="77777777">
        <w:trPr>
          <w:cantSplit/>
        </w:trPr>
        <w:tc>
          <w:tcPr>
            <w:tcW w:w="1559" w:type="dxa"/>
          </w:tcPr>
          <w:p w14:paraId="08B29508" w14:textId="77777777" w:rsidR="00083A2B" w:rsidRDefault="007C4FE9">
            <w:pPr>
              <w:pStyle w:val="TableStyle"/>
              <w:keepNext/>
              <w:jc w:val="center"/>
            </w:pPr>
            <w:r>
              <w:t xml:space="preserve">Version </w:t>
            </w:r>
            <w:r>
              <w:rPr>
                <w:noProof/>
              </w:rPr>
              <w:t>3.1</w:t>
            </w:r>
          </w:p>
        </w:tc>
        <w:tc>
          <w:tcPr>
            <w:tcW w:w="585" w:type="dxa"/>
          </w:tcPr>
          <w:p w14:paraId="460BF64C" w14:textId="77777777" w:rsidR="00083A2B" w:rsidRDefault="007C4FE9">
            <w:pPr>
              <w:pStyle w:val="TableStyle"/>
              <w:keepNext/>
              <w:jc w:val="center"/>
            </w:pPr>
            <w:r>
              <w:rPr>
                <w:noProof/>
              </w:rPr>
              <w:t>1566</w:t>
            </w:r>
          </w:p>
        </w:tc>
        <w:tc>
          <w:tcPr>
            <w:tcW w:w="6494" w:type="dxa"/>
          </w:tcPr>
          <w:p w14:paraId="53F4A9C2" w14:textId="77777777" w:rsidR="00083A2B" w:rsidRDefault="007C4FE9">
            <w:pPr>
              <w:pStyle w:val="TableStyle"/>
              <w:keepNext/>
            </w:pPr>
            <w:r>
              <w:rPr>
                <w:noProof/>
              </w:rPr>
              <w:t>Flow occurrences added between MPAS to Old and New NHHDA/HHDA.</w:t>
            </w:r>
          </w:p>
        </w:tc>
      </w:tr>
      <w:tr w:rsidR="00083A2B" w14:paraId="186E3D9A" w14:textId="77777777">
        <w:trPr>
          <w:cantSplit/>
        </w:trPr>
        <w:tc>
          <w:tcPr>
            <w:tcW w:w="1559" w:type="dxa"/>
          </w:tcPr>
          <w:p w14:paraId="57FC8248" w14:textId="77777777" w:rsidR="00083A2B" w:rsidRDefault="007C4FE9">
            <w:pPr>
              <w:pStyle w:val="TableStyle"/>
              <w:keepNext/>
              <w:jc w:val="center"/>
            </w:pPr>
            <w:r>
              <w:t xml:space="preserve">Version </w:t>
            </w:r>
            <w:r>
              <w:rPr>
                <w:noProof/>
              </w:rPr>
              <w:t>3.1</w:t>
            </w:r>
          </w:p>
        </w:tc>
        <w:tc>
          <w:tcPr>
            <w:tcW w:w="585" w:type="dxa"/>
          </w:tcPr>
          <w:p w14:paraId="0D1EF394" w14:textId="77777777" w:rsidR="00083A2B" w:rsidRDefault="007C4FE9">
            <w:pPr>
              <w:pStyle w:val="TableStyle"/>
              <w:keepNext/>
              <w:jc w:val="center"/>
            </w:pPr>
            <w:r>
              <w:rPr>
                <w:noProof/>
              </w:rPr>
              <w:t>1992</w:t>
            </w:r>
          </w:p>
        </w:tc>
        <w:tc>
          <w:tcPr>
            <w:tcW w:w="6494" w:type="dxa"/>
          </w:tcPr>
          <w:p w14:paraId="77732C0F" w14:textId="77777777" w:rsidR="00083A2B" w:rsidRDefault="007C4FE9">
            <w:pPr>
              <w:pStyle w:val="TableStyle"/>
              <w:keepNext/>
            </w:pPr>
            <w:r>
              <w:rPr>
                <w:noProof/>
              </w:rPr>
              <w:t>Pool ownership established.  Definition based on agreed Pool baseline documentation.</w:t>
            </w:r>
          </w:p>
        </w:tc>
      </w:tr>
      <w:tr w:rsidR="00083A2B" w14:paraId="0C5562D6" w14:textId="77777777">
        <w:trPr>
          <w:cantSplit/>
        </w:trPr>
        <w:tc>
          <w:tcPr>
            <w:tcW w:w="1559" w:type="dxa"/>
          </w:tcPr>
          <w:p w14:paraId="583E040D" w14:textId="77777777" w:rsidR="00083A2B" w:rsidRDefault="007C4FE9">
            <w:pPr>
              <w:pStyle w:val="TableStyle"/>
              <w:keepNext/>
              <w:jc w:val="center"/>
            </w:pPr>
            <w:r>
              <w:t xml:space="preserve">Version </w:t>
            </w:r>
            <w:r>
              <w:rPr>
                <w:noProof/>
              </w:rPr>
              <w:t>4</w:t>
            </w:r>
          </w:p>
        </w:tc>
        <w:tc>
          <w:tcPr>
            <w:tcW w:w="585" w:type="dxa"/>
          </w:tcPr>
          <w:p w14:paraId="5E2E4F05" w14:textId="77777777" w:rsidR="00083A2B" w:rsidRDefault="007C4FE9">
            <w:pPr>
              <w:pStyle w:val="TableStyle"/>
              <w:keepNext/>
              <w:jc w:val="center"/>
            </w:pPr>
            <w:r>
              <w:rPr>
                <w:noProof/>
              </w:rPr>
              <w:t>2754</w:t>
            </w:r>
          </w:p>
        </w:tc>
        <w:tc>
          <w:tcPr>
            <w:tcW w:w="6494" w:type="dxa"/>
          </w:tcPr>
          <w:p w14:paraId="319A6D07" w14:textId="77777777" w:rsidR="00083A2B" w:rsidRDefault="007C4FE9">
            <w:pPr>
              <w:pStyle w:val="TableStyle"/>
              <w:keepNext/>
            </w:pPr>
            <w:r>
              <w:rPr>
                <w:noProof/>
              </w:rPr>
              <w:t>Flow structure changed to reflect this change request, and flow occurrence from PRS Agent to NHHDA removed.</w:t>
            </w:r>
          </w:p>
        </w:tc>
      </w:tr>
      <w:tr w:rsidR="00083A2B" w14:paraId="08413432" w14:textId="77777777">
        <w:trPr>
          <w:cantSplit/>
        </w:trPr>
        <w:tc>
          <w:tcPr>
            <w:tcW w:w="1559" w:type="dxa"/>
          </w:tcPr>
          <w:p w14:paraId="42BD758C" w14:textId="77777777" w:rsidR="00083A2B" w:rsidRDefault="007C4FE9">
            <w:pPr>
              <w:pStyle w:val="TableStyle"/>
              <w:keepNext/>
              <w:jc w:val="center"/>
            </w:pPr>
            <w:r>
              <w:t xml:space="preserve">Version </w:t>
            </w:r>
            <w:r>
              <w:rPr>
                <w:noProof/>
              </w:rPr>
              <w:t>4.1</w:t>
            </w:r>
          </w:p>
        </w:tc>
        <w:tc>
          <w:tcPr>
            <w:tcW w:w="585" w:type="dxa"/>
          </w:tcPr>
          <w:p w14:paraId="79535279" w14:textId="77777777" w:rsidR="00083A2B" w:rsidRDefault="007C4FE9">
            <w:pPr>
              <w:pStyle w:val="TableStyle"/>
              <w:keepNext/>
              <w:jc w:val="center"/>
            </w:pPr>
            <w:r>
              <w:rPr>
                <w:noProof/>
              </w:rPr>
              <w:t>2857</w:t>
            </w:r>
          </w:p>
        </w:tc>
        <w:tc>
          <w:tcPr>
            <w:tcW w:w="6494" w:type="dxa"/>
          </w:tcPr>
          <w:p w14:paraId="0C8FEB43" w14:textId="77777777" w:rsidR="00083A2B" w:rsidRDefault="007C4FE9">
            <w:pPr>
              <w:pStyle w:val="TableStyle"/>
              <w:keepNext/>
            </w:pPr>
            <w:r>
              <w:rPr>
                <w:noProof/>
              </w:rPr>
              <w:t>Data Item 'Effective from Settlement Date {MSES}' replaced in 2 instances of group EST with new 'Effective from Settlement Date {ESR}'.  Data Item 'Effective from Settlement Date {MSMC}' replaced in 2 instances of group MCL with new 'Effective from Settlement Date {MCR}'.  Data Item 'Effective from Settlement Date' replaced in 2 instances of group PSS with new 'Effective from Settlement Date {PCSSCR}'.</w:t>
            </w:r>
          </w:p>
        </w:tc>
      </w:tr>
      <w:tr w:rsidR="00083A2B" w14:paraId="3EBB6774" w14:textId="77777777">
        <w:trPr>
          <w:cantSplit/>
        </w:trPr>
        <w:tc>
          <w:tcPr>
            <w:tcW w:w="1559" w:type="dxa"/>
          </w:tcPr>
          <w:p w14:paraId="487C273F" w14:textId="77777777" w:rsidR="00083A2B" w:rsidRDefault="007C4FE9">
            <w:pPr>
              <w:pStyle w:val="TableStyle"/>
              <w:keepNext/>
              <w:jc w:val="center"/>
            </w:pPr>
            <w:r>
              <w:t xml:space="preserve">Version </w:t>
            </w:r>
            <w:r>
              <w:rPr>
                <w:noProof/>
              </w:rPr>
              <w:t>4.1</w:t>
            </w:r>
          </w:p>
        </w:tc>
        <w:tc>
          <w:tcPr>
            <w:tcW w:w="585" w:type="dxa"/>
          </w:tcPr>
          <w:p w14:paraId="5DFA87DB" w14:textId="77777777" w:rsidR="00083A2B" w:rsidRDefault="007C4FE9">
            <w:pPr>
              <w:pStyle w:val="TableStyle"/>
              <w:keepNext/>
              <w:jc w:val="center"/>
            </w:pPr>
            <w:r>
              <w:rPr>
                <w:noProof/>
              </w:rPr>
              <w:t>2860</w:t>
            </w:r>
          </w:p>
        </w:tc>
        <w:tc>
          <w:tcPr>
            <w:tcW w:w="6494" w:type="dxa"/>
          </w:tcPr>
          <w:p w14:paraId="6F3AD2F1" w14:textId="77777777" w:rsidR="00083A2B" w:rsidRDefault="007C4FE9">
            <w:pPr>
              <w:pStyle w:val="TableStyle"/>
              <w:keepNext/>
            </w:pPr>
            <w:r>
              <w:rPr>
                <w:noProof/>
              </w:rPr>
              <w:t>Data Items 'Effective from Settlement Date {PCSSCR}', 'Profile Class Id' and 'Standard Settlement Configuration Id' made mandatory in both PSS groups.</w:t>
            </w:r>
          </w:p>
        </w:tc>
      </w:tr>
      <w:tr w:rsidR="00083A2B" w14:paraId="177B9CFE" w14:textId="77777777">
        <w:trPr>
          <w:cantSplit/>
        </w:trPr>
        <w:tc>
          <w:tcPr>
            <w:tcW w:w="1559" w:type="dxa"/>
          </w:tcPr>
          <w:p w14:paraId="367CA961" w14:textId="77777777" w:rsidR="00083A2B" w:rsidRDefault="007C4FE9">
            <w:pPr>
              <w:pStyle w:val="TableStyle"/>
              <w:keepNext/>
              <w:jc w:val="center"/>
            </w:pPr>
            <w:r>
              <w:t xml:space="preserve">Version </w:t>
            </w:r>
            <w:r>
              <w:rPr>
                <w:noProof/>
              </w:rPr>
              <w:t>6</w:t>
            </w:r>
          </w:p>
        </w:tc>
        <w:tc>
          <w:tcPr>
            <w:tcW w:w="585" w:type="dxa"/>
          </w:tcPr>
          <w:p w14:paraId="677AB8B7" w14:textId="77777777" w:rsidR="00083A2B" w:rsidRDefault="007C4FE9">
            <w:pPr>
              <w:pStyle w:val="TableStyle"/>
              <w:keepNext/>
              <w:jc w:val="center"/>
            </w:pPr>
            <w:r>
              <w:rPr>
                <w:noProof/>
              </w:rPr>
              <w:t>3074</w:t>
            </w:r>
          </w:p>
        </w:tc>
        <w:tc>
          <w:tcPr>
            <w:tcW w:w="6494" w:type="dxa"/>
          </w:tcPr>
          <w:p w14:paraId="6A0D3372" w14:textId="77777777" w:rsidR="00083A2B" w:rsidRDefault="007C4FE9">
            <w:pPr>
              <w:pStyle w:val="TableStyle"/>
              <w:keepNext/>
            </w:pPr>
            <w:r>
              <w:rPr>
                <w:noProof/>
              </w:rPr>
              <w:t>Flow ownership changed from 'Pool' to 'BSC'</w:t>
            </w:r>
          </w:p>
        </w:tc>
      </w:tr>
    </w:tbl>
    <w:p w14:paraId="7C428A6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C2CB246" w14:textId="77777777">
        <w:tc>
          <w:tcPr>
            <w:tcW w:w="1814" w:type="dxa"/>
            <w:vAlign w:val="center"/>
          </w:tcPr>
          <w:p w14:paraId="1FC53C62" w14:textId="77777777" w:rsidR="00083A2B" w:rsidRDefault="007C4FE9">
            <w:pPr>
              <w:pStyle w:val="Fieldtitle"/>
              <w:rPr>
                <w:sz w:val="20"/>
              </w:rPr>
            </w:pPr>
            <w:r>
              <w:rPr>
                <w:sz w:val="20"/>
              </w:rPr>
              <w:lastRenderedPageBreak/>
              <w:t>Flow Name:</w:t>
            </w:r>
          </w:p>
        </w:tc>
        <w:tc>
          <w:tcPr>
            <w:tcW w:w="6803" w:type="dxa"/>
            <w:vAlign w:val="center"/>
          </w:tcPr>
          <w:p w14:paraId="6CAA4BD9" w14:textId="77777777" w:rsidR="00083A2B" w:rsidRDefault="007C4FE9">
            <w:pPr>
              <w:pStyle w:val="Flowtitle"/>
            </w:pPr>
            <w:r>
              <w:rPr>
                <w:noProof/>
              </w:rPr>
              <w:t>Refresh of Non Half Hourly or Half Hourly Data Aggregation Records</w:t>
            </w:r>
          </w:p>
        </w:tc>
      </w:tr>
      <w:tr w:rsidR="00083A2B" w14:paraId="6A85AB80" w14:textId="77777777">
        <w:tc>
          <w:tcPr>
            <w:tcW w:w="1814" w:type="dxa"/>
            <w:vAlign w:val="center"/>
          </w:tcPr>
          <w:p w14:paraId="39C01DBE" w14:textId="77777777" w:rsidR="00083A2B" w:rsidRDefault="00083A2B">
            <w:pPr>
              <w:pStyle w:val="Fieldtitle"/>
              <w:rPr>
                <w:sz w:val="20"/>
              </w:rPr>
            </w:pPr>
          </w:p>
        </w:tc>
        <w:tc>
          <w:tcPr>
            <w:tcW w:w="6803" w:type="dxa"/>
            <w:vAlign w:val="center"/>
          </w:tcPr>
          <w:p w14:paraId="1A41D499" w14:textId="77777777" w:rsidR="00083A2B" w:rsidRDefault="007C4FE9">
            <w:pPr>
              <w:rPr>
                <w:b/>
                <w:sz w:val="20"/>
                <w:szCs w:val="20"/>
              </w:rPr>
            </w:pPr>
            <w:r>
              <w:rPr>
                <w:b/>
              </w:rPr>
              <w:t>This Flow has been removed from the catalogue</w:t>
            </w:r>
          </w:p>
        </w:tc>
      </w:tr>
    </w:tbl>
    <w:p w14:paraId="25113700" w14:textId="77777777" w:rsidR="00083A2B" w:rsidRDefault="00083A2B">
      <w:pPr>
        <w:sectPr w:rsidR="00083A2B">
          <w:headerReference w:type="default" r:id="rId68"/>
          <w:footerReference w:type="default" r:id="rId69"/>
          <w:pgSz w:w="12240" w:h="15840"/>
          <w:pgMar w:top="1440" w:right="1800" w:bottom="1440" w:left="1800" w:header="708" w:footer="708" w:gutter="0"/>
          <w:cols w:space="708"/>
          <w:docGrid w:linePitch="360"/>
        </w:sectPr>
      </w:pPr>
    </w:p>
    <w:p w14:paraId="2077CB40"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6BFE3FF" w14:textId="77777777">
        <w:trPr>
          <w:cantSplit/>
          <w:tblHeader/>
        </w:trPr>
        <w:tc>
          <w:tcPr>
            <w:tcW w:w="1559" w:type="dxa"/>
          </w:tcPr>
          <w:p w14:paraId="2EBD1E55" w14:textId="77777777" w:rsidR="00083A2B" w:rsidRDefault="007C4FE9">
            <w:pPr>
              <w:pStyle w:val="TableStyle"/>
              <w:keepNext/>
              <w:jc w:val="center"/>
              <w:rPr>
                <w:b/>
              </w:rPr>
            </w:pPr>
            <w:r>
              <w:rPr>
                <w:b/>
              </w:rPr>
              <w:t>Catalogue release change takes effect</w:t>
            </w:r>
          </w:p>
        </w:tc>
        <w:tc>
          <w:tcPr>
            <w:tcW w:w="585" w:type="dxa"/>
          </w:tcPr>
          <w:p w14:paraId="284172AE" w14:textId="77777777" w:rsidR="00083A2B" w:rsidRDefault="007C4FE9">
            <w:pPr>
              <w:pStyle w:val="TableStyle"/>
              <w:keepNext/>
              <w:jc w:val="center"/>
              <w:rPr>
                <w:b/>
              </w:rPr>
            </w:pPr>
            <w:r>
              <w:rPr>
                <w:b/>
              </w:rPr>
              <w:t>CP No.</w:t>
            </w:r>
          </w:p>
        </w:tc>
        <w:tc>
          <w:tcPr>
            <w:tcW w:w="6494" w:type="dxa"/>
          </w:tcPr>
          <w:p w14:paraId="71D941D8" w14:textId="77777777" w:rsidR="00083A2B" w:rsidRDefault="007C4FE9">
            <w:pPr>
              <w:pStyle w:val="TableStyle"/>
              <w:keepNext/>
              <w:rPr>
                <w:b/>
              </w:rPr>
            </w:pPr>
            <w:r>
              <w:rPr>
                <w:b/>
              </w:rPr>
              <w:t>Brief description of the change and its reason</w:t>
            </w:r>
          </w:p>
        </w:tc>
      </w:tr>
      <w:tr w:rsidR="00083A2B" w14:paraId="519B3176" w14:textId="77777777">
        <w:trPr>
          <w:cantSplit/>
        </w:trPr>
        <w:tc>
          <w:tcPr>
            <w:tcW w:w="1559" w:type="dxa"/>
          </w:tcPr>
          <w:p w14:paraId="7A9A7018" w14:textId="77777777" w:rsidR="00083A2B" w:rsidRDefault="007C4FE9">
            <w:pPr>
              <w:pStyle w:val="TableStyle"/>
              <w:keepNext/>
              <w:jc w:val="center"/>
            </w:pPr>
            <w:r>
              <w:t xml:space="preserve">Version </w:t>
            </w:r>
            <w:r>
              <w:rPr>
                <w:noProof/>
              </w:rPr>
              <w:t>3.1</w:t>
            </w:r>
          </w:p>
        </w:tc>
        <w:tc>
          <w:tcPr>
            <w:tcW w:w="585" w:type="dxa"/>
          </w:tcPr>
          <w:p w14:paraId="11CB4D58" w14:textId="77777777" w:rsidR="00083A2B" w:rsidRDefault="007C4FE9">
            <w:pPr>
              <w:pStyle w:val="TableStyle"/>
              <w:keepNext/>
              <w:jc w:val="center"/>
            </w:pPr>
            <w:r>
              <w:rPr>
                <w:noProof/>
              </w:rPr>
              <w:t>1992</w:t>
            </w:r>
          </w:p>
        </w:tc>
        <w:tc>
          <w:tcPr>
            <w:tcW w:w="6494" w:type="dxa"/>
          </w:tcPr>
          <w:p w14:paraId="3F62EFED" w14:textId="77777777" w:rsidR="00083A2B" w:rsidRDefault="007C4FE9">
            <w:pPr>
              <w:pStyle w:val="TableStyle"/>
              <w:keepNext/>
            </w:pPr>
            <w:r>
              <w:rPr>
                <w:noProof/>
              </w:rPr>
              <w:t>Pool ownership established.  Definition based on agreed Pool baseline documentation.</w:t>
            </w:r>
          </w:p>
        </w:tc>
      </w:tr>
    </w:tbl>
    <w:p w14:paraId="49C557F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51DB637" w14:textId="77777777">
        <w:tc>
          <w:tcPr>
            <w:tcW w:w="1814" w:type="dxa"/>
            <w:vAlign w:val="center"/>
          </w:tcPr>
          <w:p w14:paraId="32CC0E8C" w14:textId="77777777" w:rsidR="00083A2B" w:rsidRDefault="007C4FE9">
            <w:pPr>
              <w:pStyle w:val="Fieldtitle"/>
              <w:rPr>
                <w:sz w:val="20"/>
              </w:rPr>
            </w:pPr>
            <w:r>
              <w:rPr>
                <w:sz w:val="20"/>
              </w:rPr>
              <w:lastRenderedPageBreak/>
              <w:t>Flow Name:</w:t>
            </w:r>
          </w:p>
        </w:tc>
        <w:tc>
          <w:tcPr>
            <w:tcW w:w="6803" w:type="dxa"/>
            <w:vAlign w:val="center"/>
          </w:tcPr>
          <w:p w14:paraId="5956E1B5" w14:textId="77777777" w:rsidR="00083A2B" w:rsidRDefault="007C4FE9">
            <w:pPr>
              <w:pStyle w:val="Flowtitle"/>
            </w:pPr>
            <w:r>
              <w:rPr>
                <w:noProof/>
              </w:rPr>
              <w:t>Advice from MPAS of Changed Metering Point Details</w:t>
            </w:r>
          </w:p>
        </w:tc>
      </w:tr>
      <w:tr w:rsidR="00083A2B" w14:paraId="6535DB6C" w14:textId="77777777">
        <w:tc>
          <w:tcPr>
            <w:tcW w:w="1814" w:type="dxa"/>
            <w:vAlign w:val="center"/>
          </w:tcPr>
          <w:p w14:paraId="0FE4578A" w14:textId="77777777" w:rsidR="00083A2B" w:rsidRDefault="00083A2B">
            <w:pPr>
              <w:pStyle w:val="Fieldtitle"/>
              <w:rPr>
                <w:sz w:val="20"/>
              </w:rPr>
            </w:pPr>
          </w:p>
        </w:tc>
        <w:tc>
          <w:tcPr>
            <w:tcW w:w="6803" w:type="dxa"/>
            <w:vAlign w:val="center"/>
          </w:tcPr>
          <w:p w14:paraId="45FF10D7" w14:textId="77777777" w:rsidR="00083A2B" w:rsidRDefault="007C4FE9">
            <w:pPr>
              <w:rPr>
                <w:b/>
                <w:sz w:val="20"/>
                <w:szCs w:val="20"/>
              </w:rPr>
            </w:pPr>
            <w:r>
              <w:rPr>
                <w:b/>
              </w:rPr>
              <w:t>This Flow has been removed from the catalogue</w:t>
            </w:r>
          </w:p>
        </w:tc>
      </w:tr>
    </w:tbl>
    <w:p w14:paraId="5E2FBDD6" w14:textId="77777777" w:rsidR="00083A2B" w:rsidRDefault="00083A2B">
      <w:pPr>
        <w:sectPr w:rsidR="00083A2B">
          <w:headerReference w:type="default" r:id="rId70"/>
          <w:footerReference w:type="default" r:id="rId71"/>
          <w:pgSz w:w="12240" w:h="15840"/>
          <w:pgMar w:top="1440" w:right="1800" w:bottom="1440" w:left="1800" w:header="708" w:footer="708" w:gutter="0"/>
          <w:cols w:space="708"/>
          <w:docGrid w:linePitch="360"/>
        </w:sectPr>
      </w:pPr>
    </w:p>
    <w:p w14:paraId="6892A164"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C576B71" w14:textId="77777777">
        <w:trPr>
          <w:cantSplit/>
          <w:tblHeader/>
        </w:trPr>
        <w:tc>
          <w:tcPr>
            <w:tcW w:w="1559" w:type="dxa"/>
          </w:tcPr>
          <w:p w14:paraId="5C4673AF" w14:textId="77777777" w:rsidR="00083A2B" w:rsidRDefault="007C4FE9">
            <w:pPr>
              <w:pStyle w:val="TableStyle"/>
              <w:keepNext/>
              <w:jc w:val="center"/>
              <w:rPr>
                <w:b/>
              </w:rPr>
            </w:pPr>
            <w:r>
              <w:rPr>
                <w:b/>
              </w:rPr>
              <w:t>Catalogue release change takes effect</w:t>
            </w:r>
          </w:p>
        </w:tc>
        <w:tc>
          <w:tcPr>
            <w:tcW w:w="585" w:type="dxa"/>
          </w:tcPr>
          <w:p w14:paraId="15D0F22B" w14:textId="77777777" w:rsidR="00083A2B" w:rsidRDefault="007C4FE9">
            <w:pPr>
              <w:pStyle w:val="TableStyle"/>
              <w:keepNext/>
              <w:jc w:val="center"/>
              <w:rPr>
                <w:b/>
              </w:rPr>
            </w:pPr>
            <w:r>
              <w:rPr>
                <w:b/>
              </w:rPr>
              <w:t>CP No.</w:t>
            </w:r>
          </w:p>
        </w:tc>
        <w:tc>
          <w:tcPr>
            <w:tcW w:w="6494" w:type="dxa"/>
          </w:tcPr>
          <w:p w14:paraId="0BE71D30" w14:textId="77777777" w:rsidR="00083A2B" w:rsidRDefault="007C4FE9">
            <w:pPr>
              <w:pStyle w:val="TableStyle"/>
              <w:keepNext/>
              <w:rPr>
                <w:b/>
              </w:rPr>
            </w:pPr>
            <w:r>
              <w:rPr>
                <w:b/>
              </w:rPr>
              <w:t>Brief description of the change and its reason</w:t>
            </w:r>
          </w:p>
        </w:tc>
      </w:tr>
      <w:tr w:rsidR="00083A2B" w14:paraId="5872790F" w14:textId="77777777">
        <w:trPr>
          <w:cantSplit/>
        </w:trPr>
        <w:tc>
          <w:tcPr>
            <w:tcW w:w="1559" w:type="dxa"/>
          </w:tcPr>
          <w:p w14:paraId="00C19FF4" w14:textId="77777777" w:rsidR="00083A2B" w:rsidRDefault="007C4FE9">
            <w:pPr>
              <w:pStyle w:val="TableStyle"/>
              <w:keepNext/>
              <w:jc w:val="center"/>
            </w:pPr>
            <w:r>
              <w:t xml:space="preserve">Version </w:t>
            </w:r>
            <w:r>
              <w:rPr>
                <w:noProof/>
              </w:rPr>
              <w:t>3.1</w:t>
            </w:r>
          </w:p>
        </w:tc>
        <w:tc>
          <w:tcPr>
            <w:tcW w:w="585" w:type="dxa"/>
          </w:tcPr>
          <w:p w14:paraId="1F21F536" w14:textId="77777777" w:rsidR="00083A2B" w:rsidRDefault="007C4FE9">
            <w:pPr>
              <w:pStyle w:val="TableStyle"/>
              <w:keepNext/>
              <w:jc w:val="center"/>
            </w:pPr>
            <w:r>
              <w:rPr>
                <w:noProof/>
              </w:rPr>
              <w:t>1462</w:t>
            </w:r>
          </w:p>
        </w:tc>
        <w:tc>
          <w:tcPr>
            <w:tcW w:w="6494" w:type="dxa"/>
          </w:tcPr>
          <w:p w14:paraId="74C8DA7A" w14:textId="77777777" w:rsidR="00083A2B" w:rsidRDefault="007C4FE9">
            <w:pPr>
              <w:pStyle w:val="TableStyle"/>
              <w:keepNext/>
            </w:pPr>
            <w:r>
              <w:rPr>
                <w:noProof/>
              </w:rPr>
              <w:t>As per Data Interface requirements, sequential file and instruction numbers included in this flow.</w:t>
            </w:r>
          </w:p>
        </w:tc>
      </w:tr>
      <w:tr w:rsidR="00083A2B" w14:paraId="493C0094" w14:textId="77777777">
        <w:trPr>
          <w:cantSplit/>
        </w:trPr>
        <w:tc>
          <w:tcPr>
            <w:tcW w:w="1559" w:type="dxa"/>
          </w:tcPr>
          <w:p w14:paraId="3A9B2AE9" w14:textId="77777777" w:rsidR="00083A2B" w:rsidRDefault="007C4FE9">
            <w:pPr>
              <w:pStyle w:val="TableStyle"/>
              <w:keepNext/>
              <w:jc w:val="center"/>
            </w:pPr>
            <w:r>
              <w:t xml:space="preserve">Version </w:t>
            </w:r>
            <w:r>
              <w:rPr>
                <w:noProof/>
              </w:rPr>
              <w:t>3.1</w:t>
            </w:r>
          </w:p>
        </w:tc>
        <w:tc>
          <w:tcPr>
            <w:tcW w:w="585" w:type="dxa"/>
          </w:tcPr>
          <w:p w14:paraId="6DCA0D26" w14:textId="77777777" w:rsidR="00083A2B" w:rsidRDefault="007C4FE9">
            <w:pPr>
              <w:pStyle w:val="TableStyle"/>
              <w:keepNext/>
              <w:jc w:val="center"/>
            </w:pPr>
            <w:r>
              <w:rPr>
                <w:noProof/>
              </w:rPr>
              <w:t>1557</w:t>
            </w:r>
          </w:p>
        </w:tc>
        <w:tc>
          <w:tcPr>
            <w:tcW w:w="6494" w:type="dxa"/>
          </w:tcPr>
          <w:p w14:paraId="7B676935" w14:textId="77777777" w:rsidR="00083A2B" w:rsidRDefault="007C4FE9">
            <w:pPr>
              <w:pStyle w:val="TableStyle"/>
              <w:keepNext/>
            </w:pPr>
            <w:r>
              <w:rPr>
                <w:noProof/>
              </w:rPr>
              <w:t>Sub-Groups removed per MPRS design specification.</w:t>
            </w:r>
          </w:p>
        </w:tc>
      </w:tr>
      <w:tr w:rsidR="00083A2B" w14:paraId="0C625FC0" w14:textId="77777777">
        <w:trPr>
          <w:cantSplit/>
        </w:trPr>
        <w:tc>
          <w:tcPr>
            <w:tcW w:w="1559" w:type="dxa"/>
          </w:tcPr>
          <w:p w14:paraId="1DEEFE04" w14:textId="77777777" w:rsidR="00083A2B" w:rsidRDefault="007C4FE9">
            <w:pPr>
              <w:pStyle w:val="TableStyle"/>
              <w:keepNext/>
              <w:jc w:val="center"/>
            </w:pPr>
            <w:r>
              <w:t xml:space="preserve">Version </w:t>
            </w:r>
            <w:r>
              <w:rPr>
                <w:noProof/>
              </w:rPr>
              <w:t>3.1</w:t>
            </w:r>
          </w:p>
        </w:tc>
        <w:tc>
          <w:tcPr>
            <w:tcW w:w="585" w:type="dxa"/>
          </w:tcPr>
          <w:p w14:paraId="7493A788" w14:textId="77777777" w:rsidR="00083A2B" w:rsidRDefault="007C4FE9">
            <w:pPr>
              <w:pStyle w:val="TableStyle"/>
              <w:keepNext/>
              <w:jc w:val="center"/>
            </w:pPr>
            <w:r>
              <w:rPr>
                <w:noProof/>
              </w:rPr>
              <w:t>1981</w:t>
            </w:r>
          </w:p>
        </w:tc>
        <w:tc>
          <w:tcPr>
            <w:tcW w:w="6494" w:type="dxa"/>
          </w:tcPr>
          <w:p w14:paraId="5F8F0291" w14:textId="77777777" w:rsidR="00083A2B" w:rsidRDefault="007C4FE9">
            <w:pPr>
              <w:pStyle w:val="TableStyle"/>
              <w:keepNext/>
            </w:pPr>
            <w:r>
              <w:rPr>
                <w:noProof/>
              </w:rPr>
              <w:t>Notes altered for clarity and consistency.</w:t>
            </w:r>
          </w:p>
        </w:tc>
      </w:tr>
      <w:tr w:rsidR="00083A2B" w14:paraId="312F0355" w14:textId="77777777">
        <w:trPr>
          <w:cantSplit/>
        </w:trPr>
        <w:tc>
          <w:tcPr>
            <w:tcW w:w="1559" w:type="dxa"/>
          </w:tcPr>
          <w:p w14:paraId="350011E2" w14:textId="77777777" w:rsidR="00083A2B" w:rsidRDefault="007C4FE9">
            <w:pPr>
              <w:pStyle w:val="TableStyle"/>
              <w:keepNext/>
              <w:jc w:val="center"/>
            </w:pPr>
            <w:r>
              <w:t xml:space="preserve">Version </w:t>
            </w:r>
            <w:r>
              <w:rPr>
                <w:noProof/>
              </w:rPr>
              <w:t>10.7</w:t>
            </w:r>
          </w:p>
        </w:tc>
        <w:tc>
          <w:tcPr>
            <w:tcW w:w="585" w:type="dxa"/>
          </w:tcPr>
          <w:p w14:paraId="5EBAC95E" w14:textId="77777777" w:rsidR="00083A2B" w:rsidRDefault="007C4FE9">
            <w:pPr>
              <w:pStyle w:val="TableStyle"/>
              <w:keepNext/>
              <w:jc w:val="center"/>
            </w:pPr>
            <w:r>
              <w:rPr>
                <w:noProof/>
              </w:rPr>
              <w:t>3362</w:t>
            </w:r>
          </w:p>
        </w:tc>
        <w:tc>
          <w:tcPr>
            <w:tcW w:w="6494" w:type="dxa"/>
          </w:tcPr>
          <w:p w14:paraId="3ECBF2D1" w14:textId="77777777" w:rsidR="00083A2B" w:rsidRDefault="007C4FE9">
            <w:pPr>
              <w:pStyle w:val="TableStyle"/>
              <w:keepNext/>
            </w:pPr>
            <w:r>
              <w:rPr>
                <w:noProof/>
              </w:rPr>
              <w:t>Flow Description updated and new Data Items added to support the extended 'Smart' MPAD.</w:t>
            </w:r>
          </w:p>
        </w:tc>
      </w:tr>
      <w:tr w:rsidR="00083A2B" w14:paraId="557ADACF" w14:textId="77777777">
        <w:trPr>
          <w:cantSplit/>
        </w:trPr>
        <w:tc>
          <w:tcPr>
            <w:tcW w:w="1559" w:type="dxa"/>
          </w:tcPr>
          <w:p w14:paraId="739FB1B0" w14:textId="77777777" w:rsidR="00083A2B" w:rsidRDefault="007C4FE9">
            <w:pPr>
              <w:pStyle w:val="TableStyle"/>
              <w:keepNext/>
              <w:jc w:val="center"/>
            </w:pPr>
            <w:r>
              <w:t xml:space="preserve">Version </w:t>
            </w:r>
            <w:r>
              <w:rPr>
                <w:noProof/>
              </w:rPr>
              <w:t>12.5</w:t>
            </w:r>
          </w:p>
        </w:tc>
        <w:tc>
          <w:tcPr>
            <w:tcW w:w="585" w:type="dxa"/>
          </w:tcPr>
          <w:p w14:paraId="507096A9" w14:textId="77777777" w:rsidR="00083A2B" w:rsidRDefault="007C4FE9">
            <w:pPr>
              <w:pStyle w:val="TableStyle"/>
              <w:keepNext/>
              <w:jc w:val="center"/>
            </w:pPr>
            <w:r>
              <w:rPr>
                <w:noProof/>
              </w:rPr>
              <w:t>3550</w:t>
            </w:r>
          </w:p>
        </w:tc>
        <w:tc>
          <w:tcPr>
            <w:tcW w:w="6494" w:type="dxa"/>
          </w:tcPr>
          <w:p w14:paraId="0A50B6A0" w14:textId="77777777" w:rsidR="00083A2B" w:rsidRDefault="007C4FE9">
            <w:pPr>
              <w:pStyle w:val="TableStyle"/>
              <w:keepNext/>
            </w:pPr>
            <w:r>
              <w:rPr>
                <w:noProof/>
              </w:rPr>
              <w:t>Flow Version 002 created and New Data Items and Group added</w:t>
            </w:r>
          </w:p>
        </w:tc>
      </w:tr>
    </w:tbl>
    <w:p w14:paraId="65292A5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34A4568" w14:textId="77777777">
        <w:tc>
          <w:tcPr>
            <w:tcW w:w="1814" w:type="dxa"/>
            <w:vAlign w:val="center"/>
          </w:tcPr>
          <w:p w14:paraId="774B1297" w14:textId="77777777" w:rsidR="00083A2B" w:rsidRDefault="007C4FE9">
            <w:pPr>
              <w:pStyle w:val="Fieldtitle"/>
              <w:rPr>
                <w:sz w:val="20"/>
              </w:rPr>
            </w:pPr>
            <w:r>
              <w:rPr>
                <w:sz w:val="20"/>
              </w:rPr>
              <w:lastRenderedPageBreak/>
              <w:t>Flow Name:</w:t>
            </w:r>
          </w:p>
        </w:tc>
        <w:tc>
          <w:tcPr>
            <w:tcW w:w="6803" w:type="dxa"/>
            <w:vAlign w:val="center"/>
          </w:tcPr>
          <w:p w14:paraId="16151EC6" w14:textId="77777777" w:rsidR="00083A2B" w:rsidRDefault="007C4FE9">
            <w:pPr>
              <w:pStyle w:val="Flowtitle"/>
            </w:pPr>
            <w:r>
              <w:rPr>
                <w:noProof/>
              </w:rPr>
              <w:t>Advice from MPAS of Changed Metering Point Details</w:t>
            </w:r>
          </w:p>
        </w:tc>
      </w:tr>
      <w:tr w:rsidR="00083A2B" w14:paraId="4191D6A2" w14:textId="77777777">
        <w:tc>
          <w:tcPr>
            <w:tcW w:w="1814" w:type="dxa"/>
            <w:vAlign w:val="center"/>
          </w:tcPr>
          <w:p w14:paraId="13557875" w14:textId="77777777" w:rsidR="00083A2B" w:rsidRDefault="007C4FE9">
            <w:pPr>
              <w:pStyle w:val="Fieldtitle"/>
              <w:rPr>
                <w:sz w:val="20"/>
              </w:rPr>
            </w:pPr>
            <w:r>
              <w:rPr>
                <w:sz w:val="20"/>
              </w:rPr>
              <w:t>Flow Description:</w:t>
            </w:r>
          </w:p>
        </w:tc>
        <w:tc>
          <w:tcPr>
            <w:tcW w:w="6803" w:type="dxa"/>
            <w:vAlign w:val="center"/>
          </w:tcPr>
          <w:p w14:paraId="50FAD388" w14:textId="77777777" w:rsidR="00083A2B" w:rsidRDefault="007C4FE9">
            <w:pPr>
              <w:rPr>
                <w:sz w:val="20"/>
                <w:szCs w:val="20"/>
                <w:lang w:val="en-GB"/>
              </w:rPr>
            </w:pPr>
            <w:r>
              <w:rPr>
                <w:noProof/>
                <w:sz w:val="20"/>
                <w:szCs w:val="20"/>
                <w:lang w:val="en-GB"/>
              </w:rPr>
              <w:t xml:space="preserve">Advise a Supplier with a pending registration of changes to metering point details made by the current Supplier or </w:t>
            </w:r>
            <w:proofErr w:type="gramStart"/>
            <w:r>
              <w:rPr>
                <w:noProof/>
                <w:sz w:val="20"/>
                <w:szCs w:val="20"/>
                <w:lang w:val="en-GB"/>
              </w:rPr>
              <w:t>DCC.</w:t>
            </w:r>
            <w:r>
              <w:rPr>
                <w:sz w:val="20"/>
                <w:szCs w:val="20"/>
                <w:lang w:val="en-GB"/>
              </w:rPr>
              <w:t>.</w:t>
            </w:r>
            <w:proofErr w:type="gramEnd"/>
          </w:p>
        </w:tc>
      </w:tr>
      <w:tr w:rsidR="00083A2B" w14:paraId="05804F68" w14:textId="77777777">
        <w:tc>
          <w:tcPr>
            <w:tcW w:w="1814" w:type="dxa"/>
            <w:vAlign w:val="center"/>
          </w:tcPr>
          <w:p w14:paraId="12E3D09B" w14:textId="77777777" w:rsidR="00083A2B" w:rsidRDefault="007C4FE9">
            <w:pPr>
              <w:pStyle w:val="Fieldtitle"/>
              <w:rPr>
                <w:sz w:val="20"/>
              </w:rPr>
            </w:pPr>
            <w:r>
              <w:rPr>
                <w:sz w:val="20"/>
              </w:rPr>
              <w:t>Flow Ownership:</w:t>
            </w:r>
          </w:p>
        </w:tc>
        <w:tc>
          <w:tcPr>
            <w:tcW w:w="6803" w:type="dxa"/>
            <w:vAlign w:val="center"/>
          </w:tcPr>
          <w:p w14:paraId="48C69649" w14:textId="77777777" w:rsidR="00083A2B" w:rsidRDefault="007C4FE9">
            <w:pPr>
              <w:rPr>
                <w:sz w:val="20"/>
                <w:szCs w:val="20"/>
                <w:lang w:val="en-GB"/>
              </w:rPr>
            </w:pPr>
            <w:r>
              <w:rPr>
                <w:noProof/>
                <w:sz w:val="20"/>
                <w:szCs w:val="20"/>
                <w:lang w:val="en-GB"/>
              </w:rPr>
              <w:t>MRA</w:t>
            </w:r>
          </w:p>
        </w:tc>
      </w:tr>
    </w:tbl>
    <w:p w14:paraId="2672F6F0"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4A571362" w14:textId="77777777">
        <w:tc>
          <w:tcPr>
            <w:tcW w:w="3685" w:type="dxa"/>
          </w:tcPr>
          <w:p w14:paraId="23782AD5" w14:textId="77777777" w:rsidR="00083A2B" w:rsidRDefault="007C4FE9">
            <w:pPr>
              <w:spacing w:before="20" w:after="20"/>
              <w:rPr>
                <w:b/>
                <w:sz w:val="20"/>
                <w:szCs w:val="20"/>
                <w:lang w:val="en-GB"/>
              </w:rPr>
            </w:pPr>
            <w:r>
              <w:rPr>
                <w:b/>
                <w:sz w:val="20"/>
                <w:szCs w:val="20"/>
                <w:lang w:val="en-GB"/>
              </w:rPr>
              <w:t>From</w:t>
            </w:r>
          </w:p>
        </w:tc>
        <w:tc>
          <w:tcPr>
            <w:tcW w:w="3685" w:type="dxa"/>
          </w:tcPr>
          <w:p w14:paraId="540FF875" w14:textId="77777777" w:rsidR="00083A2B" w:rsidRDefault="007C4FE9">
            <w:pPr>
              <w:spacing w:before="20" w:after="20"/>
              <w:rPr>
                <w:b/>
                <w:sz w:val="20"/>
                <w:szCs w:val="20"/>
                <w:lang w:val="en-GB"/>
              </w:rPr>
            </w:pPr>
            <w:r>
              <w:rPr>
                <w:b/>
                <w:sz w:val="20"/>
                <w:szCs w:val="20"/>
                <w:lang w:val="en-GB"/>
              </w:rPr>
              <w:t>To</w:t>
            </w:r>
          </w:p>
        </w:tc>
        <w:tc>
          <w:tcPr>
            <w:tcW w:w="1100" w:type="dxa"/>
          </w:tcPr>
          <w:p w14:paraId="03BB7A7F" w14:textId="77777777" w:rsidR="00083A2B" w:rsidRDefault="007C4FE9">
            <w:pPr>
              <w:spacing w:before="20" w:after="20"/>
              <w:jc w:val="center"/>
              <w:rPr>
                <w:b/>
                <w:sz w:val="20"/>
                <w:szCs w:val="20"/>
                <w:lang w:val="en-GB"/>
              </w:rPr>
            </w:pPr>
            <w:r>
              <w:rPr>
                <w:b/>
                <w:sz w:val="20"/>
                <w:szCs w:val="20"/>
                <w:lang w:val="en-GB"/>
              </w:rPr>
              <w:t>Version</w:t>
            </w:r>
          </w:p>
        </w:tc>
      </w:tr>
      <w:tr w:rsidR="00083A2B" w14:paraId="10615E4A" w14:textId="77777777">
        <w:tc>
          <w:tcPr>
            <w:tcW w:w="3685" w:type="dxa"/>
          </w:tcPr>
          <w:p w14:paraId="098F67C1" w14:textId="77777777" w:rsidR="00083A2B" w:rsidRDefault="007C4FE9">
            <w:pPr>
              <w:spacing w:before="20" w:after="20"/>
              <w:rPr>
                <w:sz w:val="20"/>
                <w:szCs w:val="20"/>
                <w:lang w:val="en-GB"/>
              </w:rPr>
            </w:pPr>
            <w:r>
              <w:rPr>
                <w:noProof/>
                <w:sz w:val="20"/>
                <w:szCs w:val="20"/>
                <w:lang w:val="en-GB"/>
              </w:rPr>
              <w:t>MPAS</w:t>
            </w:r>
          </w:p>
        </w:tc>
        <w:tc>
          <w:tcPr>
            <w:tcW w:w="3685" w:type="dxa"/>
          </w:tcPr>
          <w:p w14:paraId="5D8BFFB9" w14:textId="77777777" w:rsidR="00083A2B" w:rsidRDefault="007C4FE9">
            <w:pPr>
              <w:spacing w:before="20" w:after="20"/>
              <w:rPr>
                <w:sz w:val="20"/>
                <w:szCs w:val="20"/>
                <w:lang w:val="en-GB"/>
              </w:rPr>
            </w:pPr>
            <w:r>
              <w:rPr>
                <w:noProof/>
                <w:sz w:val="20"/>
                <w:szCs w:val="20"/>
                <w:lang w:val="en-GB"/>
              </w:rPr>
              <w:t>Supplier</w:t>
            </w:r>
          </w:p>
        </w:tc>
        <w:tc>
          <w:tcPr>
            <w:tcW w:w="1100" w:type="dxa"/>
          </w:tcPr>
          <w:p w14:paraId="5EDE4747" w14:textId="77777777" w:rsidR="00083A2B" w:rsidRDefault="007C4FE9">
            <w:pPr>
              <w:spacing w:before="20" w:after="20"/>
              <w:jc w:val="center"/>
              <w:rPr>
                <w:sz w:val="20"/>
                <w:szCs w:val="20"/>
                <w:lang w:val="en-GB"/>
              </w:rPr>
            </w:pPr>
            <w:r>
              <w:rPr>
                <w:noProof/>
                <w:sz w:val="20"/>
                <w:szCs w:val="20"/>
                <w:lang w:val="en-GB"/>
              </w:rPr>
              <w:t>12.5</w:t>
            </w:r>
          </w:p>
        </w:tc>
      </w:tr>
    </w:tbl>
    <w:p w14:paraId="026AFB27"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34CD0199" w14:textId="77777777">
        <w:trPr>
          <w:tblHeader/>
        </w:trPr>
        <w:tc>
          <w:tcPr>
            <w:tcW w:w="964" w:type="dxa"/>
          </w:tcPr>
          <w:p w14:paraId="5D31B878" w14:textId="77777777" w:rsidR="00083A2B" w:rsidRDefault="007C4FE9">
            <w:pPr>
              <w:pStyle w:val="TableStyle"/>
              <w:jc w:val="center"/>
              <w:rPr>
                <w:b/>
              </w:rPr>
            </w:pPr>
            <w:r>
              <w:rPr>
                <w:b/>
              </w:rPr>
              <w:t>Reference</w:t>
            </w:r>
          </w:p>
        </w:tc>
        <w:tc>
          <w:tcPr>
            <w:tcW w:w="7506" w:type="dxa"/>
          </w:tcPr>
          <w:p w14:paraId="577EC15D" w14:textId="77777777" w:rsidR="00083A2B" w:rsidRDefault="007C4FE9">
            <w:pPr>
              <w:pStyle w:val="TableStyle"/>
              <w:rPr>
                <w:b/>
              </w:rPr>
            </w:pPr>
            <w:r>
              <w:rPr>
                <w:b/>
              </w:rPr>
              <w:t>Item Name</w:t>
            </w:r>
          </w:p>
        </w:tc>
      </w:tr>
      <w:tr w:rsidR="00083A2B" w14:paraId="2B8B85B9" w14:textId="77777777">
        <w:tc>
          <w:tcPr>
            <w:tcW w:w="964" w:type="dxa"/>
          </w:tcPr>
          <w:p w14:paraId="37C32B3E" w14:textId="77777777" w:rsidR="00083A2B" w:rsidRDefault="007C4FE9">
            <w:pPr>
              <w:pStyle w:val="TableStyle"/>
            </w:pPr>
            <w:r>
              <w:t>J</w:t>
            </w:r>
            <w:r>
              <w:rPr>
                <w:noProof/>
              </w:rPr>
              <w:t>0163</w:t>
            </w:r>
          </w:p>
        </w:tc>
        <w:tc>
          <w:tcPr>
            <w:tcW w:w="7506" w:type="dxa"/>
          </w:tcPr>
          <w:p w14:paraId="555EA923" w14:textId="77777777" w:rsidR="00083A2B" w:rsidRDefault="007C4FE9">
            <w:pPr>
              <w:pStyle w:val="TableStyle"/>
            </w:pPr>
            <w:r>
              <w:rPr>
                <w:noProof/>
              </w:rPr>
              <w:t>Data Aggregation Type</w:t>
            </w:r>
          </w:p>
        </w:tc>
      </w:tr>
      <w:tr w:rsidR="00083A2B" w14:paraId="3585C57A" w14:textId="77777777">
        <w:tc>
          <w:tcPr>
            <w:tcW w:w="964" w:type="dxa"/>
          </w:tcPr>
          <w:p w14:paraId="2295D42A" w14:textId="77777777" w:rsidR="00083A2B" w:rsidRDefault="007C4FE9">
            <w:pPr>
              <w:pStyle w:val="TableStyle"/>
            </w:pPr>
            <w:r>
              <w:t>J</w:t>
            </w:r>
            <w:r>
              <w:rPr>
                <w:noProof/>
              </w:rPr>
              <w:t>0183</w:t>
            </w:r>
          </w:p>
        </w:tc>
        <w:tc>
          <w:tcPr>
            <w:tcW w:w="7506" w:type="dxa"/>
          </w:tcPr>
          <w:p w14:paraId="68F90D72" w14:textId="77777777" w:rsidR="00083A2B" w:rsidRDefault="007C4FE9">
            <w:pPr>
              <w:pStyle w:val="TableStyle"/>
            </w:pPr>
            <w:r>
              <w:rPr>
                <w:noProof/>
              </w:rPr>
              <w:t>Data Aggregator Id</w:t>
            </w:r>
          </w:p>
        </w:tc>
      </w:tr>
      <w:tr w:rsidR="00083A2B" w14:paraId="0D117BF4" w14:textId="77777777">
        <w:tc>
          <w:tcPr>
            <w:tcW w:w="964" w:type="dxa"/>
          </w:tcPr>
          <w:p w14:paraId="67F5A4D9" w14:textId="77777777" w:rsidR="00083A2B" w:rsidRDefault="007C4FE9">
            <w:pPr>
              <w:pStyle w:val="TableStyle"/>
            </w:pPr>
            <w:r>
              <w:t>J</w:t>
            </w:r>
            <w:r>
              <w:rPr>
                <w:noProof/>
              </w:rPr>
              <w:t>0205</w:t>
            </w:r>
          </w:p>
        </w:tc>
        <w:tc>
          <w:tcPr>
            <w:tcW w:w="7506" w:type="dxa"/>
          </w:tcPr>
          <w:p w14:paraId="55C1F644" w14:textId="77777777" w:rsidR="00083A2B" w:rsidRDefault="007C4FE9">
            <w:pPr>
              <w:pStyle w:val="TableStyle"/>
            </w:pPr>
            <w:r>
              <w:rPr>
                <w:noProof/>
              </w:rPr>
              <w:t>Data Collector Id</w:t>
            </w:r>
          </w:p>
        </w:tc>
      </w:tr>
      <w:tr w:rsidR="00083A2B" w14:paraId="35F702D5" w14:textId="77777777">
        <w:tc>
          <w:tcPr>
            <w:tcW w:w="964" w:type="dxa"/>
          </w:tcPr>
          <w:p w14:paraId="72CCECAB" w14:textId="77777777" w:rsidR="00083A2B" w:rsidRDefault="007C4FE9">
            <w:pPr>
              <w:pStyle w:val="TableStyle"/>
            </w:pPr>
            <w:r>
              <w:t>J</w:t>
            </w:r>
            <w:r>
              <w:rPr>
                <w:noProof/>
              </w:rPr>
              <w:t>0218</w:t>
            </w:r>
          </w:p>
        </w:tc>
        <w:tc>
          <w:tcPr>
            <w:tcW w:w="7506" w:type="dxa"/>
          </w:tcPr>
          <w:p w14:paraId="3AA062B1" w14:textId="77777777" w:rsidR="00083A2B" w:rsidRDefault="007C4FE9">
            <w:pPr>
              <w:pStyle w:val="TableStyle"/>
            </w:pPr>
            <w:r>
              <w:rPr>
                <w:noProof/>
              </w:rPr>
              <w:t>Data Collector Type</w:t>
            </w:r>
          </w:p>
        </w:tc>
      </w:tr>
      <w:tr w:rsidR="00083A2B" w14:paraId="31AC95D3" w14:textId="77777777">
        <w:tc>
          <w:tcPr>
            <w:tcW w:w="964" w:type="dxa"/>
          </w:tcPr>
          <w:p w14:paraId="603479BF" w14:textId="77777777" w:rsidR="00083A2B" w:rsidRDefault="007C4FE9">
            <w:pPr>
              <w:pStyle w:val="TableStyle"/>
            </w:pPr>
            <w:r>
              <w:t>J</w:t>
            </w:r>
            <w:r>
              <w:rPr>
                <w:noProof/>
              </w:rPr>
              <w:t>1833</w:t>
            </w:r>
          </w:p>
        </w:tc>
        <w:tc>
          <w:tcPr>
            <w:tcW w:w="7506" w:type="dxa"/>
          </w:tcPr>
          <w:p w14:paraId="582F8275" w14:textId="77777777" w:rsidR="00083A2B" w:rsidRDefault="007C4FE9">
            <w:pPr>
              <w:pStyle w:val="TableStyle"/>
            </w:pPr>
            <w:r>
              <w:rPr>
                <w:noProof/>
              </w:rPr>
              <w:t>DCC Service Flag</w:t>
            </w:r>
          </w:p>
        </w:tc>
      </w:tr>
      <w:tr w:rsidR="00083A2B" w14:paraId="0649C7AF" w14:textId="77777777">
        <w:tc>
          <w:tcPr>
            <w:tcW w:w="964" w:type="dxa"/>
          </w:tcPr>
          <w:p w14:paraId="44FC98E4" w14:textId="77777777" w:rsidR="00083A2B" w:rsidRDefault="007C4FE9">
            <w:pPr>
              <w:pStyle w:val="TableStyle"/>
            </w:pPr>
            <w:r>
              <w:t>J</w:t>
            </w:r>
            <w:r>
              <w:rPr>
                <w:noProof/>
              </w:rPr>
              <w:t>0821</w:t>
            </w:r>
          </w:p>
        </w:tc>
        <w:tc>
          <w:tcPr>
            <w:tcW w:w="7506" w:type="dxa"/>
          </w:tcPr>
          <w:p w14:paraId="2982497B" w14:textId="77777777" w:rsidR="00083A2B" w:rsidRDefault="007C4FE9">
            <w:pPr>
              <w:pStyle w:val="TableStyle"/>
            </w:pPr>
            <w:r>
              <w:rPr>
                <w:noProof/>
              </w:rPr>
              <w:t>Deemed Received Date</w:t>
            </w:r>
          </w:p>
        </w:tc>
      </w:tr>
      <w:tr w:rsidR="00083A2B" w14:paraId="4A607F67" w14:textId="77777777">
        <w:tc>
          <w:tcPr>
            <w:tcW w:w="964" w:type="dxa"/>
          </w:tcPr>
          <w:p w14:paraId="577E2970" w14:textId="77777777" w:rsidR="00083A2B" w:rsidRDefault="007C4FE9">
            <w:pPr>
              <w:pStyle w:val="TableStyle"/>
            </w:pPr>
            <w:r>
              <w:t>J</w:t>
            </w:r>
            <w:r>
              <w:rPr>
                <w:noProof/>
              </w:rPr>
              <w:t>0219</w:t>
            </w:r>
          </w:p>
        </w:tc>
        <w:tc>
          <w:tcPr>
            <w:tcW w:w="7506" w:type="dxa"/>
          </w:tcPr>
          <w:p w14:paraId="1E08959E" w14:textId="77777777" w:rsidR="00083A2B" w:rsidRDefault="007C4FE9">
            <w:pPr>
              <w:pStyle w:val="TableStyle"/>
            </w:pPr>
            <w:r>
              <w:rPr>
                <w:noProof/>
              </w:rPr>
              <w:t>Effective from Date {DCA}</w:t>
            </w:r>
          </w:p>
        </w:tc>
      </w:tr>
      <w:tr w:rsidR="00083A2B" w14:paraId="4E506E49" w14:textId="77777777">
        <w:tc>
          <w:tcPr>
            <w:tcW w:w="964" w:type="dxa"/>
          </w:tcPr>
          <w:p w14:paraId="73046450" w14:textId="77777777" w:rsidR="00083A2B" w:rsidRDefault="007C4FE9">
            <w:pPr>
              <w:pStyle w:val="TableStyle"/>
            </w:pPr>
            <w:r>
              <w:t>J</w:t>
            </w:r>
            <w:r>
              <w:rPr>
                <w:noProof/>
              </w:rPr>
              <w:t>1834</w:t>
            </w:r>
          </w:p>
        </w:tc>
        <w:tc>
          <w:tcPr>
            <w:tcW w:w="7506" w:type="dxa"/>
          </w:tcPr>
          <w:p w14:paraId="0A893F5C" w14:textId="77777777" w:rsidR="00083A2B" w:rsidRDefault="007C4FE9">
            <w:pPr>
              <w:pStyle w:val="TableStyle"/>
            </w:pPr>
            <w:r>
              <w:rPr>
                <w:noProof/>
              </w:rPr>
              <w:t>Effective from Date {DCCF}</w:t>
            </w:r>
          </w:p>
        </w:tc>
      </w:tr>
      <w:tr w:rsidR="00083A2B" w14:paraId="7478F218" w14:textId="77777777">
        <w:tc>
          <w:tcPr>
            <w:tcW w:w="964" w:type="dxa"/>
          </w:tcPr>
          <w:p w14:paraId="7EA3B364" w14:textId="77777777" w:rsidR="00083A2B" w:rsidRDefault="007C4FE9">
            <w:pPr>
              <w:pStyle w:val="TableStyle"/>
            </w:pPr>
            <w:r>
              <w:t>J</w:t>
            </w:r>
            <w:r>
              <w:rPr>
                <w:noProof/>
              </w:rPr>
              <w:t>1836</w:t>
            </w:r>
          </w:p>
        </w:tc>
        <w:tc>
          <w:tcPr>
            <w:tcW w:w="7506" w:type="dxa"/>
          </w:tcPr>
          <w:p w14:paraId="69261177" w14:textId="77777777" w:rsidR="00083A2B" w:rsidRDefault="007C4FE9">
            <w:pPr>
              <w:pStyle w:val="TableStyle"/>
            </w:pPr>
            <w:r>
              <w:rPr>
                <w:noProof/>
              </w:rPr>
              <w:t>Effective from Date {IHDI}</w:t>
            </w:r>
          </w:p>
        </w:tc>
      </w:tr>
      <w:tr w:rsidR="00083A2B" w14:paraId="0CF1B392" w14:textId="77777777">
        <w:tc>
          <w:tcPr>
            <w:tcW w:w="964" w:type="dxa"/>
          </w:tcPr>
          <w:p w14:paraId="5EEC8A30" w14:textId="77777777" w:rsidR="00083A2B" w:rsidRDefault="007C4FE9">
            <w:pPr>
              <w:pStyle w:val="TableStyle"/>
            </w:pPr>
            <w:r>
              <w:t>J</w:t>
            </w:r>
            <w:r>
              <w:rPr>
                <w:noProof/>
              </w:rPr>
              <w:t>0210</w:t>
            </w:r>
          </w:p>
        </w:tc>
        <w:tc>
          <w:tcPr>
            <w:tcW w:w="7506" w:type="dxa"/>
          </w:tcPr>
          <w:p w14:paraId="337E3CDD" w14:textId="77777777" w:rsidR="00083A2B" w:rsidRDefault="007C4FE9">
            <w:pPr>
              <w:pStyle w:val="TableStyle"/>
            </w:pPr>
            <w:r>
              <w:rPr>
                <w:noProof/>
              </w:rPr>
              <w:t>Effective from Date {MOA}</w:t>
            </w:r>
          </w:p>
        </w:tc>
      </w:tr>
      <w:tr w:rsidR="00083A2B" w14:paraId="459DD36A" w14:textId="77777777">
        <w:tc>
          <w:tcPr>
            <w:tcW w:w="964" w:type="dxa"/>
          </w:tcPr>
          <w:p w14:paraId="2F828DE1" w14:textId="77777777" w:rsidR="00083A2B" w:rsidRDefault="007C4FE9">
            <w:pPr>
              <w:pStyle w:val="TableStyle"/>
            </w:pPr>
            <w:r>
              <w:t>J</w:t>
            </w:r>
            <w:r>
              <w:rPr>
                <w:noProof/>
              </w:rPr>
              <w:t>1838</w:t>
            </w:r>
          </w:p>
        </w:tc>
        <w:tc>
          <w:tcPr>
            <w:tcW w:w="7506" w:type="dxa"/>
          </w:tcPr>
          <w:p w14:paraId="3E89C02A" w14:textId="77777777" w:rsidR="00083A2B" w:rsidRDefault="007C4FE9">
            <w:pPr>
              <w:pStyle w:val="TableStyle"/>
            </w:pPr>
            <w:r>
              <w:rPr>
                <w:noProof/>
              </w:rPr>
              <w:t>Effective from Date {SMSO}</w:t>
            </w:r>
          </w:p>
        </w:tc>
      </w:tr>
      <w:tr w:rsidR="00083A2B" w14:paraId="027F4D3D" w14:textId="77777777">
        <w:tc>
          <w:tcPr>
            <w:tcW w:w="964" w:type="dxa"/>
          </w:tcPr>
          <w:p w14:paraId="52C46046" w14:textId="77777777" w:rsidR="00083A2B" w:rsidRDefault="007C4FE9">
            <w:pPr>
              <w:pStyle w:val="TableStyle"/>
            </w:pPr>
            <w:r>
              <w:t>J</w:t>
            </w:r>
            <w:r>
              <w:rPr>
                <w:noProof/>
              </w:rPr>
              <w:t>0334</w:t>
            </w:r>
          </w:p>
        </w:tc>
        <w:tc>
          <w:tcPr>
            <w:tcW w:w="7506" w:type="dxa"/>
          </w:tcPr>
          <w:p w14:paraId="52AE444E" w14:textId="77777777" w:rsidR="00083A2B" w:rsidRDefault="007C4FE9">
            <w:pPr>
              <w:pStyle w:val="TableStyle"/>
            </w:pPr>
            <w:r>
              <w:rPr>
                <w:noProof/>
              </w:rPr>
              <w:t>Effective from Settlement Date {DAA}</w:t>
            </w:r>
          </w:p>
        </w:tc>
      </w:tr>
      <w:tr w:rsidR="00083A2B" w14:paraId="3D3EAA3D" w14:textId="77777777">
        <w:tc>
          <w:tcPr>
            <w:tcW w:w="964" w:type="dxa"/>
          </w:tcPr>
          <w:p w14:paraId="68C2DC06" w14:textId="77777777" w:rsidR="00083A2B" w:rsidRDefault="007C4FE9">
            <w:pPr>
              <w:pStyle w:val="TableStyle"/>
            </w:pPr>
            <w:r>
              <w:t>J</w:t>
            </w:r>
            <w:r>
              <w:rPr>
                <w:noProof/>
              </w:rPr>
              <w:t>0297</w:t>
            </w:r>
          </w:p>
        </w:tc>
        <w:tc>
          <w:tcPr>
            <w:tcW w:w="7506" w:type="dxa"/>
          </w:tcPr>
          <w:p w14:paraId="167FBB3C" w14:textId="77777777" w:rsidR="00083A2B" w:rsidRDefault="007C4FE9">
            <w:pPr>
              <w:pStyle w:val="TableStyle"/>
            </w:pPr>
            <w:r>
              <w:rPr>
                <w:noProof/>
              </w:rPr>
              <w:t>Effective from Settlement Date {MSES}</w:t>
            </w:r>
          </w:p>
        </w:tc>
      </w:tr>
      <w:tr w:rsidR="00083A2B" w14:paraId="0DF4B7F0" w14:textId="77777777">
        <w:tc>
          <w:tcPr>
            <w:tcW w:w="964" w:type="dxa"/>
          </w:tcPr>
          <w:p w14:paraId="2815BDE7" w14:textId="77777777" w:rsidR="00083A2B" w:rsidRDefault="007C4FE9">
            <w:pPr>
              <w:pStyle w:val="TableStyle"/>
            </w:pPr>
            <w:r>
              <w:t>J</w:t>
            </w:r>
            <w:r>
              <w:rPr>
                <w:noProof/>
              </w:rPr>
              <w:t>0307</w:t>
            </w:r>
          </w:p>
        </w:tc>
        <w:tc>
          <w:tcPr>
            <w:tcW w:w="7506" w:type="dxa"/>
          </w:tcPr>
          <w:p w14:paraId="6523154B" w14:textId="77777777" w:rsidR="00083A2B" w:rsidRDefault="007C4FE9">
            <w:pPr>
              <w:pStyle w:val="TableStyle"/>
            </w:pPr>
            <w:r>
              <w:rPr>
                <w:noProof/>
              </w:rPr>
              <w:t>Effective from Settlement Date {MSMC}</w:t>
            </w:r>
          </w:p>
        </w:tc>
      </w:tr>
      <w:tr w:rsidR="00083A2B" w14:paraId="074F63A1" w14:textId="77777777">
        <w:tc>
          <w:tcPr>
            <w:tcW w:w="964" w:type="dxa"/>
          </w:tcPr>
          <w:p w14:paraId="004135ED" w14:textId="77777777" w:rsidR="00083A2B" w:rsidRDefault="007C4FE9">
            <w:pPr>
              <w:pStyle w:val="TableStyle"/>
            </w:pPr>
            <w:r>
              <w:t>J</w:t>
            </w:r>
            <w:r>
              <w:rPr>
                <w:noProof/>
              </w:rPr>
              <w:t>0308</w:t>
            </w:r>
          </w:p>
        </w:tc>
        <w:tc>
          <w:tcPr>
            <w:tcW w:w="7506" w:type="dxa"/>
          </w:tcPr>
          <w:p w14:paraId="60BE805D" w14:textId="77777777" w:rsidR="00083A2B" w:rsidRDefault="007C4FE9">
            <w:pPr>
              <w:pStyle w:val="TableStyle"/>
            </w:pPr>
            <w:r>
              <w:rPr>
                <w:noProof/>
              </w:rPr>
              <w:t>Effective from Settlement Date {MSPC}</w:t>
            </w:r>
          </w:p>
        </w:tc>
      </w:tr>
      <w:tr w:rsidR="00083A2B" w14:paraId="485ECD18" w14:textId="77777777">
        <w:tc>
          <w:tcPr>
            <w:tcW w:w="964" w:type="dxa"/>
          </w:tcPr>
          <w:p w14:paraId="0BADD24F" w14:textId="77777777" w:rsidR="00083A2B" w:rsidRDefault="007C4FE9">
            <w:pPr>
              <w:pStyle w:val="TableStyle"/>
            </w:pPr>
            <w:r>
              <w:t>J</w:t>
            </w:r>
            <w:r>
              <w:rPr>
                <w:noProof/>
              </w:rPr>
              <w:t>0049</w:t>
            </w:r>
          </w:p>
        </w:tc>
        <w:tc>
          <w:tcPr>
            <w:tcW w:w="7506" w:type="dxa"/>
          </w:tcPr>
          <w:p w14:paraId="2669EABB" w14:textId="77777777" w:rsidR="00083A2B" w:rsidRDefault="007C4FE9">
            <w:pPr>
              <w:pStyle w:val="TableStyle"/>
            </w:pPr>
            <w:r>
              <w:rPr>
                <w:noProof/>
              </w:rPr>
              <w:t>Effective from Settlement Date {REGI}</w:t>
            </w:r>
          </w:p>
        </w:tc>
      </w:tr>
      <w:tr w:rsidR="00083A2B" w14:paraId="3055DC94" w14:textId="77777777">
        <w:tc>
          <w:tcPr>
            <w:tcW w:w="964" w:type="dxa"/>
          </w:tcPr>
          <w:p w14:paraId="77EEDE4B" w14:textId="77777777" w:rsidR="00083A2B" w:rsidRDefault="007C4FE9">
            <w:pPr>
              <w:pStyle w:val="TableStyle"/>
            </w:pPr>
            <w:r>
              <w:t>J</w:t>
            </w:r>
            <w:r>
              <w:rPr>
                <w:noProof/>
              </w:rPr>
              <w:t>0300</w:t>
            </w:r>
          </w:p>
        </w:tc>
        <w:tc>
          <w:tcPr>
            <w:tcW w:w="7506" w:type="dxa"/>
          </w:tcPr>
          <w:p w14:paraId="21D2D584" w14:textId="77777777" w:rsidR="00083A2B" w:rsidRDefault="007C4FE9">
            <w:pPr>
              <w:pStyle w:val="TableStyle"/>
            </w:pPr>
            <w:r>
              <w:rPr>
                <w:noProof/>
              </w:rPr>
              <w:t>Effective from Settlement Date {SCON}</w:t>
            </w:r>
          </w:p>
        </w:tc>
      </w:tr>
      <w:tr w:rsidR="00083A2B" w14:paraId="39531A28" w14:textId="77777777">
        <w:tc>
          <w:tcPr>
            <w:tcW w:w="964" w:type="dxa"/>
          </w:tcPr>
          <w:p w14:paraId="68FBF95F" w14:textId="77777777" w:rsidR="00083A2B" w:rsidRDefault="007C4FE9">
            <w:pPr>
              <w:pStyle w:val="TableStyle"/>
            </w:pPr>
            <w:r>
              <w:t>J</w:t>
            </w:r>
            <w:r>
              <w:rPr>
                <w:noProof/>
              </w:rPr>
              <w:t>0080</w:t>
            </w:r>
          </w:p>
        </w:tc>
        <w:tc>
          <w:tcPr>
            <w:tcW w:w="7506" w:type="dxa"/>
          </w:tcPr>
          <w:p w14:paraId="259AA906" w14:textId="77777777" w:rsidR="00083A2B" w:rsidRDefault="007C4FE9">
            <w:pPr>
              <w:pStyle w:val="TableStyle"/>
            </w:pPr>
            <w:r>
              <w:rPr>
                <w:noProof/>
              </w:rPr>
              <w:t>Energisation Status</w:t>
            </w:r>
          </w:p>
        </w:tc>
      </w:tr>
      <w:tr w:rsidR="00083A2B" w14:paraId="4A9E6F4C" w14:textId="77777777">
        <w:tc>
          <w:tcPr>
            <w:tcW w:w="964" w:type="dxa"/>
          </w:tcPr>
          <w:p w14:paraId="441F353E" w14:textId="77777777" w:rsidR="00083A2B" w:rsidRDefault="007C4FE9">
            <w:pPr>
              <w:pStyle w:val="TableStyle"/>
            </w:pPr>
            <w:r>
              <w:t>J</w:t>
            </w:r>
            <w:r>
              <w:rPr>
                <w:noProof/>
              </w:rPr>
              <w:t>0330</w:t>
            </w:r>
          </w:p>
        </w:tc>
        <w:tc>
          <w:tcPr>
            <w:tcW w:w="7506" w:type="dxa"/>
          </w:tcPr>
          <w:p w14:paraId="7C4A54A6" w14:textId="77777777" w:rsidR="00083A2B" w:rsidRDefault="007C4FE9">
            <w:pPr>
              <w:pStyle w:val="TableStyle"/>
            </w:pPr>
            <w:r>
              <w:rPr>
                <w:noProof/>
              </w:rPr>
              <w:t xml:space="preserve">File Sequence Number                                                                                </w:t>
            </w:r>
          </w:p>
        </w:tc>
      </w:tr>
      <w:tr w:rsidR="00083A2B" w14:paraId="4224493A" w14:textId="77777777">
        <w:tc>
          <w:tcPr>
            <w:tcW w:w="964" w:type="dxa"/>
          </w:tcPr>
          <w:p w14:paraId="3B208E5A" w14:textId="77777777" w:rsidR="00083A2B" w:rsidRDefault="007C4FE9">
            <w:pPr>
              <w:pStyle w:val="TableStyle"/>
            </w:pPr>
            <w:r>
              <w:t>J</w:t>
            </w:r>
            <w:r>
              <w:rPr>
                <w:noProof/>
              </w:rPr>
              <w:t>1835</w:t>
            </w:r>
          </w:p>
        </w:tc>
        <w:tc>
          <w:tcPr>
            <w:tcW w:w="7506" w:type="dxa"/>
          </w:tcPr>
          <w:p w14:paraId="6B01E111" w14:textId="77777777" w:rsidR="00083A2B" w:rsidRDefault="007C4FE9">
            <w:pPr>
              <w:pStyle w:val="TableStyle"/>
            </w:pPr>
            <w:r>
              <w:rPr>
                <w:noProof/>
              </w:rPr>
              <w:t>In Home Display (IHD) Install Status</w:t>
            </w:r>
          </w:p>
        </w:tc>
      </w:tr>
      <w:tr w:rsidR="00083A2B" w14:paraId="68D73BFA" w14:textId="77777777">
        <w:tc>
          <w:tcPr>
            <w:tcW w:w="964" w:type="dxa"/>
          </w:tcPr>
          <w:p w14:paraId="051A203F" w14:textId="77777777" w:rsidR="00083A2B" w:rsidRDefault="007C4FE9">
            <w:pPr>
              <w:pStyle w:val="TableStyle"/>
            </w:pPr>
            <w:r>
              <w:t>J</w:t>
            </w:r>
            <w:r>
              <w:rPr>
                <w:noProof/>
              </w:rPr>
              <w:t>0109</w:t>
            </w:r>
          </w:p>
        </w:tc>
        <w:tc>
          <w:tcPr>
            <w:tcW w:w="7506" w:type="dxa"/>
          </w:tcPr>
          <w:p w14:paraId="5653D31F" w14:textId="77777777" w:rsidR="00083A2B" w:rsidRDefault="007C4FE9">
            <w:pPr>
              <w:pStyle w:val="TableStyle"/>
            </w:pPr>
            <w:r>
              <w:rPr>
                <w:noProof/>
              </w:rPr>
              <w:t xml:space="preserve">Instruction Number                                                                                  </w:t>
            </w:r>
          </w:p>
        </w:tc>
      </w:tr>
      <w:tr w:rsidR="00083A2B" w14:paraId="5A9EC550" w14:textId="77777777">
        <w:tc>
          <w:tcPr>
            <w:tcW w:w="964" w:type="dxa"/>
          </w:tcPr>
          <w:p w14:paraId="2424DF5B" w14:textId="77777777" w:rsidR="00083A2B" w:rsidRDefault="007C4FE9">
            <w:pPr>
              <w:pStyle w:val="TableStyle"/>
            </w:pPr>
            <w:r>
              <w:t>J</w:t>
            </w:r>
            <w:r>
              <w:rPr>
                <w:noProof/>
              </w:rPr>
              <w:t>0723</w:t>
            </w:r>
          </w:p>
        </w:tc>
        <w:tc>
          <w:tcPr>
            <w:tcW w:w="7506" w:type="dxa"/>
          </w:tcPr>
          <w:p w14:paraId="3599715D" w14:textId="77777777" w:rsidR="00083A2B" w:rsidRDefault="007C4FE9">
            <w:pPr>
              <w:pStyle w:val="TableStyle"/>
            </w:pPr>
            <w:r>
              <w:rPr>
                <w:noProof/>
              </w:rPr>
              <w:t xml:space="preserve">Instruction Type                                                                                    </w:t>
            </w:r>
          </w:p>
        </w:tc>
      </w:tr>
      <w:tr w:rsidR="00083A2B" w14:paraId="1EF80DE3" w14:textId="77777777">
        <w:tc>
          <w:tcPr>
            <w:tcW w:w="964" w:type="dxa"/>
          </w:tcPr>
          <w:p w14:paraId="180487AD" w14:textId="77777777" w:rsidR="00083A2B" w:rsidRDefault="007C4FE9">
            <w:pPr>
              <w:pStyle w:val="TableStyle"/>
            </w:pPr>
            <w:r>
              <w:t>J</w:t>
            </w:r>
            <w:r>
              <w:rPr>
                <w:noProof/>
              </w:rPr>
              <w:t>0082</w:t>
            </w:r>
          </w:p>
        </w:tc>
        <w:tc>
          <w:tcPr>
            <w:tcW w:w="7506" w:type="dxa"/>
          </w:tcPr>
          <w:p w14:paraId="00D5A3C3" w14:textId="77777777" w:rsidR="00083A2B" w:rsidRDefault="007C4FE9">
            <w:pPr>
              <w:pStyle w:val="TableStyle"/>
            </w:pPr>
            <w:r>
              <w:rPr>
                <w:noProof/>
              </w:rPr>
              <w:t>Measurement Class Id</w:t>
            </w:r>
          </w:p>
        </w:tc>
      </w:tr>
      <w:tr w:rsidR="00083A2B" w14:paraId="06D7D658" w14:textId="77777777">
        <w:tc>
          <w:tcPr>
            <w:tcW w:w="964" w:type="dxa"/>
          </w:tcPr>
          <w:p w14:paraId="2D399116" w14:textId="77777777" w:rsidR="00083A2B" w:rsidRDefault="007C4FE9">
            <w:pPr>
              <w:pStyle w:val="TableStyle"/>
            </w:pPr>
            <w:r>
              <w:t>J</w:t>
            </w:r>
            <w:r>
              <w:rPr>
                <w:noProof/>
              </w:rPr>
              <w:t>0178</w:t>
            </w:r>
          </w:p>
        </w:tc>
        <w:tc>
          <w:tcPr>
            <w:tcW w:w="7506" w:type="dxa"/>
          </w:tcPr>
          <w:p w14:paraId="147FD33F" w14:textId="77777777" w:rsidR="00083A2B" w:rsidRDefault="007C4FE9">
            <w:pPr>
              <w:pStyle w:val="TableStyle"/>
            </w:pPr>
            <w:r>
              <w:rPr>
                <w:noProof/>
              </w:rPr>
              <w:t>Meter Operator Id</w:t>
            </w:r>
          </w:p>
        </w:tc>
      </w:tr>
      <w:tr w:rsidR="00083A2B" w14:paraId="2C17C220" w14:textId="77777777">
        <w:tc>
          <w:tcPr>
            <w:tcW w:w="964" w:type="dxa"/>
          </w:tcPr>
          <w:p w14:paraId="21469D83" w14:textId="77777777" w:rsidR="00083A2B" w:rsidRDefault="007C4FE9">
            <w:pPr>
              <w:pStyle w:val="TableStyle"/>
            </w:pPr>
            <w:r>
              <w:t>J</w:t>
            </w:r>
            <w:r>
              <w:rPr>
                <w:noProof/>
              </w:rPr>
              <w:t>0675</w:t>
            </w:r>
          </w:p>
        </w:tc>
        <w:tc>
          <w:tcPr>
            <w:tcW w:w="7506" w:type="dxa"/>
          </w:tcPr>
          <w:p w14:paraId="2D157AE1" w14:textId="77777777" w:rsidR="00083A2B" w:rsidRDefault="007C4FE9">
            <w:pPr>
              <w:pStyle w:val="TableStyle"/>
            </w:pPr>
            <w:r>
              <w:rPr>
                <w:noProof/>
              </w:rPr>
              <w:t>Meter Operator Type</w:t>
            </w:r>
          </w:p>
        </w:tc>
      </w:tr>
      <w:tr w:rsidR="00083A2B" w14:paraId="5ED26AF4" w14:textId="77777777">
        <w:tc>
          <w:tcPr>
            <w:tcW w:w="964" w:type="dxa"/>
          </w:tcPr>
          <w:p w14:paraId="267F002F" w14:textId="77777777" w:rsidR="00083A2B" w:rsidRDefault="007C4FE9">
            <w:pPr>
              <w:pStyle w:val="TableStyle"/>
            </w:pPr>
            <w:r>
              <w:t>J</w:t>
            </w:r>
            <w:r>
              <w:rPr>
                <w:noProof/>
              </w:rPr>
              <w:t>0220</w:t>
            </w:r>
          </w:p>
        </w:tc>
        <w:tc>
          <w:tcPr>
            <w:tcW w:w="7506" w:type="dxa"/>
          </w:tcPr>
          <w:p w14:paraId="7136CFE5" w14:textId="77777777" w:rsidR="00083A2B" w:rsidRDefault="007C4FE9">
            <w:pPr>
              <w:pStyle w:val="TableStyle"/>
            </w:pPr>
            <w:r>
              <w:rPr>
                <w:noProof/>
              </w:rPr>
              <w:t>Meter Timeswitch Code</w:t>
            </w:r>
          </w:p>
        </w:tc>
      </w:tr>
      <w:tr w:rsidR="00083A2B" w14:paraId="1A6691AE" w14:textId="77777777">
        <w:tc>
          <w:tcPr>
            <w:tcW w:w="964" w:type="dxa"/>
          </w:tcPr>
          <w:p w14:paraId="495E044E" w14:textId="77777777" w:rsidR="00083A2B" w:rsidRDefault="007C4FE9">
            <w:pPr>
              <w:pStyle w:val="TableStyle"/>
            </w:pPr>
            <w:r>
              <w:t>J</w:t>
            </w:r>
            <w:r>
              <w:rPr>
                <w:noProof/>
              </w:rPr>
              <w:t>0301</w:t>
            </w:r>
          </w:p>
        </w:tc>
        <w:tc>
          <w:tcPr>
            <w:tcW w:w="7506" w:type="dxa"/>
          </w:tcPr>
          <w:p w14:paraId="36D8133B" w14:textId="77777777" w:rsidR="00083A2B" w:rsidRDefault="007C4FE9">
            <w:pPr>
              <w:pStyle w:val="TableStyle"/>
            </w:pPr>
            <w:r>
              <w:rPr>
                <w:noProof/>
              </w:rPr>
              <w:t>Meter Timeswitch Code Effective from Date</w:t>
            </w:r>
          </w:p>
        </w:tc>
      </w:tr>
      <w:tr w:rsidR="00083A2B" w14:paraId="289B5333" w14:textId="77777777">
        <w:tc>
          <w:tcPr>
            <w:tcW w:w="964" w:type="dxa"/>
          </w:tcPr>
          <w:p w14:paraId="6BEF927B" w14:textId="77777777" w:rsidR="00083A2B" w:rsidRDefault="007C4FE9">
            <w:pPr>
              <w:pStyle w:val="TableStyle"/>
            </w:pPr>
            <w:r>
              <w:t>J</w:t>
            </w:r>
            <w:r>
              <w:rPr>
                <w:noProof/>
              </w:rPr>
              <w:t>0003</w:t>
            </w:r>
          </w:p>
        </w:tc>
        <w:tc>
          <w:tcPr>
            <w:tcW w:w="7506" w:type="dxa"/>
          </w:tcPr>
          <w:p w14:paraId="60D36374" w14:textId="77777777" w:rsidR="00083A2B" w:rsidRDefault="007C4FE9">
            <w:pPr>
              <w:pStyle w:val="TableStyle"/>
            </w:pPr>
            <w:r>
              <w:rPr>
                <w:noProof/>
              </w:rPr>
              <w:t>MPAN Core</w:t>
            </w:r>
          </w:p>
        </w:tc>
      </w:tr>
      <w:tr w:rsidR="00083A2B" w14:paraId="341909B1" w14:textId="77777777">
        <w:tc>
          <w:tcPr>
            <w:tcW w:w="964" w:type="dxa"/>
          </w:tcPr>
          <w:p w14:paraId="69D3A13E" w14:textId="77777777" w:rsidR="00083A2B" w:rsidRDefault="007C4FE9">
            <w:pPr>
              <w:pStyle w:val="TableStyle"/>
            </w:pPr>
            <w:r>
              <w:t>J</w:t>
            </w:r>
            <w:r>
              <w:rPr>
                <w:noProof/>
              </w:rPr>
              <w:t>2243</w:t>
            </w:r>
          </w:p>
        </w:tc>
        <w:tc>
          <w:tcPr>
            <w:tcW w:w="7506" w:type="dxa"/>
          </w:tcPr>
          <w:p w14:paraId="76DDBFEE" w14:textId="77777777" w:rsidR="00083A2B" w:rsidRDefault="007C4FE9">
            <w:pPr>
              <w:pStyle w:val="TableStyle"/>
            </w:pPr>
            <w:r>
              <w:rPr>
                <w:noProof/>
              </w:rPr>
              <w:t xml:space="preserve">Primary MPAN                                                                                        </w:t>
            </w:r>
          </w:p>
        </w:tc>
      </w:tr>
      <w:tr w:rsidR="00083A2B" w14:paraId="563588F4" w14:textId="77777777">
        <w:tc>
          <w:tcPr>
            <w:tcW w:w="964" w:type="dxa"/>
          </w:tcPr>
          <w:p w14:paraId="3F95AB6F" w14:textId="77777777" w:rsidR="00083A2B" w:rsidRDefault="007C4FE9">
            <w:pPr>
              <w:pStyle w:val="TableStyle"/>
            </w:pPr>
            <w:r>
              <w:t>J</w:t>
            </w:r>
            <w:r>
              <w:rPr>
                <w:noProof/>
              </w:rPr>
              <w:t>0071</w:t>
            </w:r>
          </w:p>
        </w:tc>
        <w:tc>
          <w:tcPr>
            <w:tcW w:w="7506" w:type="dxa"/>
          </w:tcPr>
          <w:p w14:paraId="6BDE9CE2" w14:textId="77777777" w:rsidR="00083A2B" w:rsidRDefault="007C4FE9">
            <w:pPr>
              <w:pStyle w:val="TableStyle"/>
            </w:pPr>
            <w:r>
              <w:rPr>
                <w:noProof/>
              </w:rPr>
              <w:t>Profile Class Id</w:t>
            </w:r>
          </w:p>
        </w:tc>
      </w:tr>
      <w:tr w:rsidR="00083A2B" w14:paraId="3278A55E" w14:textId="77777777">
        <w:tc>
          <w:tcPr>
            <w:tcW w:w="964" w:type="dxa"/>
          </w:tcPr>
          <w:p w14:paraId="5ED3E669" w14:textId="77777777" w:rsidR="00083A2B" w:rsidRDefault="007C4FE9">
            <w:pPr>
              <w:pStyle w:val="TableStyle"/>
            </w:pPr>
            <w:r>
              <w:t>J</w:t>
            </w:r>
            <w:r>
              <w:rPr>
                <w:noProof/>
              </w:rPr>
              <w:t>2245</w:t>
            </w:r>
          </w:p>
        </w:tc>
        <w:tc>
          <w:tcPr>
            <w:tcW w:w="7506" w:type="dxa"/>
          </w:tcPr>
          <w:p w14:paraId="023B27F5" w14:textId="77777777" w:rsidR="00083A2B" w:rsidRDefault="007C4FE9">
            <w:pPr>
              <w:pStyle w:val="TableStyle"/>
            </w:pPr>
            <w:r>
              <w:rPr>
                <w:noProof/>
              </w:rPr>
              <w:t xml:space="preserve">Related MPAN Indicator                                                                              </w:t>
            </w:r>
          </w:p>
        </w:tc>
      </w:tr>
      <w:tr w:rsidR="00083A2B" w14:paraId="3E562249" w14:textId="77777777">
        <w:tc>
          <w:tcPr>
            <w:tcW w:w="964" w:type="dxa"/>
          </w:tcPr>
          <w:p w14:paraId="596CC5F1" w14:textId="77777777" w:rsidR="00083A2B" w:rsidRDefault="007C4FE9">
            <w:pPr>
              <w:pStyle w:val="TableStyle"/>
            </w:pPr>
            <w:r>
              <w:t>J</w:t>
            </w:r>
            <w:r>
              <w:rPr>
                <w:noProof/>
              </w:rPr>
              <w:t>2244</w:t>
            </w:r>
          </w:p>
        </w:tc>
        <w:tc>
          <w:tcPr>
            <w:tcW w:w="7506" w:type="dxa"/>
          </w:tcPr>
          <w:p w14:paraId="3CF28146" w14:textId="77777777" w:rsidR="00083A2B" w:rsidRDefault="007C4FE9">
            <w:pPr>
              <w:pStyle w:val="TableStyle"/>
            </w:pPr>
            <w:r>
              <w:rPr>
                <w:noProof/>
              </w:rPr>
              <w:t xml:space="preserve">Secondary MPAN                                                                                      </w:t>
            </w:r>
          </w:p>
        </w:tc>
      </w:tr>
      <w:tr w:rsidR="00083A2B" w14:paraId="2005F849" w14:textId="77777777">
        <w:tc>
          <w:tcPr>
            <w:tcW w:w="964" w:type="dxa"/>
          </w:tcPr>
          <w:p w14:paraId="096E2BC8" w14:textId="77777777" w:rsidR="00083A2B" w:rsidRDefault="007C4FE9">
            <w:pPr>
              <w:pStyle w:val="TableStyle"/>
            </w:pPr>
            <w:r>
              <w:t>J</w:t>
            </w:r>
            <w:r>
              <w:rPr>
                <w:noProof/>
              </w:rPr>
              <w:t>1837</w:t>
            </w:r>
          </w:p>
        </w:tc>
        <w:tc>
          <w:tcPr>
            <w:tcW w:w="7506" w:type="dxa"/>
          </w:tcPr>
          <w:p w14:paraId="6292424A" w14:textId="77777777" w:rsidR="00083A2B" w:rsidRDefault="007C4FE9">
            <w:pPr>
              <w:pStyle w:val="TableStyle"/>
            </w:pPr>
            <w:r>
              <w:rPr>
                <w:noProof/>
              </w:rPr>
              <w:t>Smart Metering System Operator Id</w:t>
            </w:r>
          </w:p>
        </w:tc>
      </w:tr>
      <w:tr w:rsidR="00083A2B" w14:paraId="0D1B0DEB" w14:textId="77777777">
        <w:tc>
          <w:tcPr>
            <w:tcW w:w="964" w:type="dxa"/>
          </w:tcPr>
          <w:p w14:paraId="2012D579" w14:textId="77777777" w:rsidR="00083A2B" w:rsidRDefault="007C4FE9">
            <w:pPr>
              <w:pStyle w:val="TableStyle"/>
            </w:pPr>
            <w:r>
              <w:t>J</w:t>
            </w:r>
            <w:r>
              <w:rPr>
                <w:noProof/>
              </w:rPr>
              <w:t>1839</w:t>
            </w:r>
          </w:p>
        </w:tc>
        <w:tc>
          <w:tcPr>
            <w:tcW w:w="7506" w:type="dxa"/>
          </w:tcPr>
          <w:p w14:paraId="0D944B57" w14:textId="77777777" w:rsidR="00083A2B" w:rsidRDefault="007C4FE9">
            <w:pPr>
              <w:pStyle w:val="TableStyle"/>
            </w:pPr>
            <w:r>
              <w:rPr>
                <w:noProof/>
              </w:rPr>
              <w:t>SMETS Version</w:t>
            </w:r>
          </w:p>
        </w:tc>
      </w:tr>
      <w:tr w:rsidR="00083A2B" w14:paraId="7EE62044" w14:textId="77777777">
        <w:tc>
          <w:tcPr>
            <w:tcW w:w="964" w:type="dxa"/>
          </w:tcPr>
          <w:p w14:paraId="61F1A485" w14:textId="77777777" w:rsidR="00083A2B" w:rsidRDefault="007C4FE9">
            <w:pPr>
              <w:pStyle w:val="TableStyle"/>
            </w:pPr>
            <w:r>
              <w:t>J</w:t>
            </w:r>
            <w:r>
              <w:rPr>
                <w:noProof/>
              </w:rPr>
              <w:t>0076</w:t>
            </w:r>
          </w:p>
        </w:tc>
        <w:tc>
          <w:tcPr>
            <w:tcW w:w="7506" w:type="dxa"/>
          </w:tcPr>
          <w:p w14:paraId="0E416C58" w14:textId="77777777" w:rsidR="00083A2B" w:rsidRDefault="007C4FE9">
            <w:pPr>
              <w:pStyle w:val="TableStyle"/>
            </w:pPr>
            <w:r>
              <w:rPr>
                <w:noProof/>
              </w:rPr>
              <w:t>Standard Settlement Configuration Id</w:t>
            </w:r>
          </w:p>
        </w:tc>
      </w:tr>
    </w:tbl>
    <w:p w14:paraId="5D70C8A9"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C47E1AF" w14:textId="77777777">
        <w:trPr>
          <w:cantSplit/>
          <w:tblHeader/>
        </w:trPr>
        <w:tc>
          <w:tcPr>
            <w:tcW w:w="624" w:type="dxa"/>
          </w:tcPr>
          <w:p w14:paraId="4ACEF441" w14:textId="77777777" w:rsidR="00083A2B" w:rsidRDefault="007C4FE9">
            <w:pPr>
              <w:pStyle w:val="TableStyle"/>
              <w:jc w:val="center"/>
              <w:rPr>
                <w:b/>
              </w:rPr>
            </w:pPr>
            <w:r>
              <w:rPr>
                <w:b/>
              </w:rPr>
              <w:t>Group</w:t>
            </w:r>
          </w:p>
        </w:tc>
        <w:tc>
          <w:tcPr>
            <w:tcW w:w="2035" w:type="dxa"/>
          </w:tcPr>
          <w:p w14:paraId="007D3AEF" w14:textId="77777777" w:rsidR="00083A2B" w:rsidRDefault="007C4FE9">
            <w:pPr>
              <w:pStyle w:val="TableStyle"/>
              <w:jc w:val="center"/>
              <w:rPr>
                <w:b/>
              </w:rPr>
            </w:pPr>
            <w:r>
              <w:rPr>
                <w:b/>
              </w:rPr>
              <w:t>Group Description</w:t>
            </w:r>
          </w:p>
        </w:tc>
        <w:tc>
          <w:tcPr>
            <w:tcW w:w="595" w:type="dxa"/>
          </w:tcPr>
          <w:p w14:paraId="5F4A83B7" w14:textId="77777777" w:rsidR="00083A2B" w:rsidRDefault="007C4FE9">
            <w:pPr>
              <w:pStyle w:val="TableStyle"/>
              <w:jc w:val="center"/>
              <w:rPr>
                <w:b/>
              </w:rPr>
            </w:pPr>
            <w:r>
              <w:rPr>
                <w:b/>
              </w:rPr>
              <w:t>Range</w:t>
            </w:r>
          </w:p>
        </w:tc>
        <w:tc>
          <w:tcPr>
            <w:tcW w:w="1570" w:type="dxa"/>
          </w:tcPr>
          <w:p w14:paraId="48ABF9B8" w14:textId="77777777" w:rsidR="00083A2B" w:rsidRDefault="007C4FE9">
            <w:pPr>
              <w:pStyle w:val="TableStyle"/>
              <w:jc w:val="center"/>
              <w:rPr>
                <w:b/>
              </w:rPr>
            </w:pPr>
            <w:r>
              <w:rPr>
                <w:b/>
              </w:rPr>
              <w:t>Condition</w:t>
            </w:r>
          </w:p>
        </w:tc>
        <w:tc>
          <w:tcPr>
            <w:tcW w:w="283" w:type="dxa"/>
          </w:tcPr>
          <w:p w14:paraId="0897DEEA" w14:textId="77777777" w:rsidR="00083A2B" w:rsidRDefault="007C4FE9">
            <w:pPr>
              <w:pStyle w:val="TableStyle"/>
              <w:jc w:val="center"/>
              <w:rPr>
                <w:b/>
              </w:rPr>
            </w:pPr>
            <w:r>
              <w:rPr>
                <w:b/>
              </w:rPr>
              <w:t>L1</w:t>
            </w:r>
          </w:p>
        </w:tc>
        <w:tc>
          <w:tcPr>
            <w:tcW w:w="283" w:type="dxa"/>
          </w:tcPr>
          <w:p w14:paraId="454F6D08" w14:textId="77777777" w:rsidR="00083A2B" w:rsidRDefault="007C4FE9">
            <w:pPr>
              <w:pStyle w:val="TableStyle"/>
              <w:jc w:val="center"/>
              <w:rPr>
                <w:b/>
              </w:rPr>
            </w:pPr>
            <w:r>
              <w:rPr>
                <w:b/>
              </w:rPr>
              <w:t>L2</w:t>
            </w:r>
          </w:p>
        </w:tc>
        <w:tc>
          <w:tcPr>
            <w:tcW w:w="283" w:type="dxa"/>
          </w:tcPr>
          <w:p w14:paraId="1316A453" w14:textId="77777777" w:rsidR="00083A2B" w:rsidRDefault="007C4FE9">
            <w:pPr>
              <w:pStyle w:val="TableStyle"/>
              <w:jc w:val="center"/>
              <w:rPr>
                <w:b/>
              </w:rPr>
            </w:pPr>
            <w:r>
              <w:rPr>
                <w:b/>
              </w:rPr>
              <w:t>L3</w:t>
            </w:r>
          </w:p>
        </w:tc>
        <w:tc>
          <w:tcPr>
            <w:tcW w:w="283" w:type="dxa"/>
          </w:tcPr>
          <w:p w14:paraId="66AAC484" w14:textId="77777777" w:rsidR="00083A2B" w:rsidRDefault="007C4FE9">
            <w:pPr>
              <w:pStyle w:val="TableStyle"/>
              <w:jc w:val="center"/>
              <w:rPr>
                <w:b/>
              </w:rPr>
            </w:pPr>
            <w:r>
              <w:rPr>
                <w:b/>
              </w:rPr>
              <w:t>L4</w:t>
            </w:r>
          </w:p>
        </w:tc>
        <w:tc>
          <w:tcPr>
            <w:tcW w:w="283" w:type="dxa"/>
          </w:tcPr>
          <w:p w14:paraId="4041D6EB" w14:textId="77777777" w:rsidR="00083A2B" w:rsidRDefault="007C4FE9">
            <w:pPr>
              <w:pStyle w:val="TableStyle"/>
              <w:jc w:val="center"/>
              <w:rPr>
                <w:b/>
              </w:rPr>
            </w:pPr>
            <w:r>
              <w:rPr>
                <w:b/>
              </w:rPr>
              <w:t>L5</w:t>
            </w:r>
          </w:p>
        </w:tc>
        <w:tc>
          <w:tcPr>
            <w:tcW w:w="283" w:type="dxa"/>
          </w:tcPr>
          <w:p w14:paraId="38DEBC7B" w14:textId="77777777" w:rsidR="00083A2B" w:rsidRDefault="007C4FE9">
            <w:pPr>
              <w:pStyle w:val="TableStyle"/>
              <w:jc w:val="center"/>
              <w:rPr>
                <w:b/>
              </w:rPr>
            </w:pPr>
            <w:r>
              <w:rPr>
                <w:b/>
              </w:rPr>
              <w:t>L6</w:t>
            </w:r>
          </w:p>
        </w:tc>
        <w:tc>
          <w:tcPr>
            <w:tcW w:w="283" w:type="dxa"/>
          </w:tcPr>
          <w:p w14:paraId="53F17C9F" w14:textId="77777777" w:rsidR="00083A2B" w:rsidRDefault="007C4FE9">
            <w:pPr>
              <w:pStyle w:val="TableStyle"/>
              <w:jc w:val="center"/>
              <w:rPr>
                <w:b/>
              </w:rPr>
            </w:pPr>
            <w:r>
              <w:rPr>
                <w:b/>
              </w:rPr>
              <w:t>L7</w:t>
            </w:r>
          </w:p>
        </w:tc>
        <w:tc>
          <w:tcPr>
            <w:tcW w:w="283" w:type="dxa"/>
          </w:tcPr>
          <w:p w14:paraId="7246B39B" w14:textId="77777777" w:rsidR="00083A2B" w:rsidRDefault="007C4FE9">
            <w:pPr>
              <w:pStyle w:val="TableStyle"/>
              <w:jc w:val="center"/>
              <w:rPr>
                <w:b/>
              </w:rPr>
            </w:pPr>
            <w:r>
              <w:rPr>
                <w:b/>
              </w:rPr>
              <w:t>L8</w:t>
            </w:r>
          </w:p>
        </w:tc>
        <w:tc>
          <w:tcPr>
            <w:tcW w:w="1945" w:type="dxa"/>
          </w:tcPr>
          <w:p w14:paraId="1D6524F7" w14:textId="77777777" w:rsidR="00083A2B" w:rsidRDefault="007C4FE9">
            <w:pPr>
              <w:pStyle w:val="TableStyle"/>
              <w:jc w:val="center"/>
              <w:rPr>
                <w:b/>
              </w:rPr>
            </w:pPr>
            <w:r>
              <w:rPr>
                <w:b/>
              </w:rPr>
              <w:t>Item Name</w:t>
            </w:r>
          </w:p>
        </w:tc>
      </w:tr>
    </w:tbl>
    <w:p w14:paraId="7CA9DB20" w14:textId="77777777" w:rsidR="00083A2B" w:rsidRDefault="00083A2B">
      <w:pPr>
        <w:rPr>
          <w:lang w:val="en-GB"/>
        </w:rPr>
        <w:sectPr w:rsidR="00083A2B">
          <w:headerReference w:type="default" r:id="rId72"/>
          <w:footerReference w:type="default" r:id="rId7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E5ECDDC" w14:textId="77777777">
        <w:trPr>
          <w:cantSplit/>
        </w:trPr>
        <w:tc>
          <w:tcPr>
            <w:tcW w:w="624" w:type="dxa"/>
            <w:tcBorders>
              <w:bottom w:val="single" w:sz="2" w:space="0" w:color="auto"/>
            </w:tcBorders>
            <w:shd w:val="pct10" w:color="auto" w:fill="auto"/>
          </w:tcPr>
          <w:p w14:paraId="1B4851B0" w14:textId="77777777" w:rsidR="00083A2B" w:rsidRDefault="007C4FE9">
            <w:pPr>
              <w:pStyle w:val="TableStyle"/>
              <w:jc w:val="center"/>
            </w:pPr>
            <w:r>
              <w:rPr>
                <w:noProof/>
              </w:rPr>
              <w:t>753</w:t>
            </w:r>
          </w:p>
        </w:tc>
        <w:tc>
          <w:tcPr>
            <w:tcW w:w="2035" w:type="dxa"/>
            <w:tcBorders>
              <w:bottom w:val="single" w:sz="2" w:space="0" w:color="auto"/>
            </w:tcBorders>
            <w:shd w:val="pct10" w:color="auto" w:fill="auto"/>
          </w:tcPr>
          <w:p w14:paraId="4072988A"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0752CA8A" w14:textId="77777777" w:rsidR="00083A2B" w:rsidRDefault="007C4FE9">
            <w:pPr>
              <w:pStyle w:val="TableStyle"/>
            </w:pPr>
            <w:r>
              <w:rPr>
                <w:noProof/>
              </w:rPr>
              <w:t>1</w:t>
            </w:r>
          </w:p>
        </w:tc>
        <w:tc>
          <w:tcPr>
            <w:tcW w:w="1570" w:type="dxa"/>
            <w:tcBorders>
              <w:bottom w:val="single" w:sz="2" w:space="0" w:color="auto"/>
            </w:tcBorders>
            <w:shd w:val="pct10" w:color="auto" w:fill="auto"/>
          </w:tcPr>
          <w:p w14:paraId="0E30D2E6" w14:textId="77777777" w:rsidR="00083A2B" w:rsidRDefault="00083A2B">
            <w:pPr>
              <w:pStyle w:val="TableStyle"/>
            </w:pPr>
          </w:p>
        </w:tc>
        <w:tc>
          <w:tcPr>
            <w:tcW w:w="283" w:type="dxa"/>
            <w:tcBorders>
              <w:bottom w:val="single" w:sz="2" w:space="0" w:color="auto"/>
            </w:tcBorders>
            <w:shd w:val="pct10" w:color="auto" w:fill="auto"/>
          </w:tcPr>
          <w:p w14:paraId="02176EF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808B00D" w14:textId="77777777" w:rsidR="00083A2B" w:rsidRDefault="00083A2B">
            <w:pPr>
              <w:pStyle w:val="TableStyle"/>
              <w:jc w:val="center"/>
            </w:pPr>
          </w:p>
        </w:tc>
        <w:tc>
          <w:tcPr>
            <w:tcW w:w="283" w:type="dxa"/>
            <w:tcBorders>
              <w:bottom w:val="single" w:sz="2" w:space="0" w:color="auto"/>
            </w:tcBorders>
            <w:shd w:val="pct10" w:color="auto" w:fill="auto"/>
          </w:tcPr>
          <w:p w14:paraId="6056D703" w14:textId="77777777" w:rsidR="00083A2B" w:rsidRDefault="00083A2B">
            <w:pPr>
              <w:pStyle w:val="TableStyle"/>
              <w:jc w:val="center"/>
            </w:pPr>
          </w:p>
        </w:tc>
        <w:tc>
          <w:tcPr>
            <w:tcW w:w="283" w:type="dxa"/>
            <w:tcBorders>
              <w:bottom w:val="single" w:sz="2" w:space="0" w:color="auto"/>
            </w:tcBorders>
            <w:shd w:val="pct10" w:color="auto" w:fill="auto"/>
          </w:tcPr>
          <w:p w14:paraId="7E837B55" w14:textId="77777777" w:rsidR="00083A2B" w:rsidRDefault="00083A2B">
            <w:pPr>
              <w:pStyle w:val="TableStyle"/>
              <w:jc w:val="center"/>
            </w:pPr>
          </w:p>
        </w:tc>
        <w:tc>
          <w:tcPr>
            <w:tcW w:w="283" w:type="dxa"/>
            <w:tcBorders>
              <w:bottom w:val="single" w:sz="2" w:space="0" w:color="auto"/>
            </w:tcBorders>
            <w:shd w:val="pct10" w:color="auto" w:fill="auto"/>
          </w:tcPr>
          <w:p w14:paraId="151F65A4" w14:textId="77777777" w:rsidR="00083A2B" w:rsidRDefault="00083A2B">
            <w:pPr>
              <w:pStyle w:val="TableStyle"/>
              <w:jc w:val="center"/>
            </w:pPr>
          </w:p>
        </w:tc>
        <w:tc>
          <w:tcPr>
            <w:tcW w:w="283" w:type="dxa"/>
            <w:tcBorders>
              <w:bottom w:val="single" w:sz="2" w:space="0" w:color="auto"/>
            </w:tcBorders>
            <w:shd w:val="pct10" w:color="auto" w:fill="auto"/>
          </w:tcPr>
          <w:p w14:paraId="708AFE7F" w14:textId="77777777" w:rsidR="00083A2B" w:rsidRDefault="00083A2B">
            <w:pPr>
              <w:pStyle w:val="TableStyle"/>
              <w:jc w:val="center"/>
            </w:pPr>
          </w:p>
        </w:tc>
        <w:tc>
          <w:tcPr>
            <w:tcW w:w="283" w:type="dxa"/>
            <w:tcBorders>
              <w:bottom w:val="single" w:sz="2" w:space="0" w:color="auto"/>
            </w:tcBorders>
            <w:shd w:val="pct10" w:color="auto" w:fill="auto"/>
          </w:tcPr>
          <w:p w14:paraId="1F5237A3" w14:textId="77777777" w:rsidR="00083A2B" w:rsidRDefault="00083A2B">
            <w:pPr>
              <w:pStyle w:val="TableStyle"/>
              <w:jc w:val="center"/>
            </w:pPr>
          </w:p>
        </w:tc>
        <w:tc>
          <w:tcPr>
            <w:tcW w:w="283" w:type="dxa"/>
            <w:tcBorders>
              <w:bottom w:val="single" w:sz="2" w:space="0" w:color="auto"/>
            </w:tcBorders>
            <w:shd w:val="pct10" w:color="auto" w:fill="auto"/>
          </w:tcPr>
          <w:p w14:paraId="302D3877" w14:textId="77777777" w:rsidR="00083A2B" w:rsidRDefault="00083A2B">
            <w:pPr>
              <w:pStyle w:val="TableStyle"/>
              <w:jc w:val="center"/>
            </w:pPr>
          </w:p>
        </w:tc>
        <w:tc>
          <w:tcPr>
            <w:tcW w:w="1945" w:type="dxa"/>
            <w:tcBorders>
              <w:bottom w:val="single" w:sz="2" w:space="0" w:color="auto"/>
            </w:tcBorders>
            <w:shd w:val="pct10" w:color="auto" w:fill="auto"/>
          </w:tcPr>
          <w:p w14:paraId="51DBF550" w14:textId="77777777" w:rsidR="00083A2B" w:rsidRDefault="00083A2B">
            <w:pPr>
              <w:pStyle w:val="TableStyle"/>
              <w:jc w:val="center"/>
            </w:pPr>
          </w:p>
        </w:tc>
      </w:tr>
      <w:tr w:rsidR="00083A2B" w14:paraId="251FCDDA" w14:textId="77777777">
        <w:trPr>
          <w:cantSplit/>
        </w:trPr>
        <w:tc>
          <w:tcPr>
            <w:tcW w:w="624" w:type="dxa"/>
          </w:tcPr>
          <w:p w14:paraId="160C5BEC" w14:textId="77777777" w:rsidR="00083A2B" w:rsidRDefault="00083A2B">
            <w:pPr>
              <w:pStyle w:val="TableStyle"/>
              <w:jc w:val="center"/>
            </w:pPr>
          </w:p>
        </w:tc>
        <w:tc>
          <w:tcPr>
            <w:tcW w:w="2035" w:type="dxa"/>
          </w:tcPr>
          <w:p w14:paraId="732F2EE5" w14:textId="77777777" w:rsidR="00083A2B" w:rsidRDefault="00083A2B">
            <w:pPr>
              <w:pStyle w:val="TableStyle"/>
            </w:pPr>
          </w:p>
        </w:tc>
        <w:tc>
          <w:tcPr>
            <w:tcW w:w="595" w:type="dxa"/>
          </w:tcPr>
          <w:p w14:paraId="7426EFF0" w14:textId="77777777" w:rsidR="00083A2B" w:rsidRDefault="00083A2B">
            <w:pPr>
              <w:pStyle w:val="TableStyle"/>
            </w:pPr>
          </w:p>
        </w:tc>
        <w:tc>
          <w:tcPr>
            <w:tcW w:w="1570" w:type="dxa"/>
          </w:tcPr>
          <w:p w14:paraId="14CFC7FF" w14:textId="77777777" w:rsidR="00083A2B" w:rsidRDefault="00083A2B">
            <w:pPr>
              <w:pStyle w:val="TableStyle"/>
            </w:pPr>
          </w:p>
        </w:tc>
        <w:tc>
          <w:tcPr>
            <w:tcW w:w="283" w:type="dxa"/>
          </w:tcPr>
          <w:p w14:paraId="02383438" w14:textId="77777777" w:rsidR="00083A2B" w:rsidRDefault="00083A2B">
            <w:pPr>
              <w:pStyle w:val="TableStyle"/>
              <w:jc w:val="center"/>
            </w:pPr>
          </w:p>
        </w:tc>
        <w:tc>
          <w:tcPr>
            <w:tcW w:w="283" w:type="dxa"/>
          </w:tcPr>
          <w:p w14:paraId="4137ECC2" w14:textId="77777777" w:rsidR="00083A2B" w:rsidRDefault="007C4FE9">
            <w:pPr>
              <w:pStyle w:val="TableStyle"/>
              <w:jc w:val="center"/>
            </w:pPr>
            <w:r>
              <w:rPr>
                <w:noProof/>
              </w:rPr>
              <w:t>1</w:t>
            </w:r>
          </w:p>
        </w:tc>
        <w:tc>
          <w:tcPr>
            <w:tcW w:w="283" w:type="dxa"/>
          </w:tcPr>
          <w:p w14:paraId="1982B2F6" w14:textId="77777777" w:rsidR="00083A2B" w:rsidRDefault="00083A2B">
            <w:pPr>
              <w:pStyle w:val="TableStyle"/>
              <w:jc w:val="center"/>
            </w:pPr>
          </w:p>
        </w:tc>
        <w:tc>
          <w:tcPr>
            <w:tcW w:w="283" w:type="dxa"/>
          </w:tcPr>
          <w:p w14:paraId="461841BC" w14:textId="77777777" w:rsidR="00083A2B" w:rsidRDefault="00083A2B">
            <w:pPr>
              <w:pStyle w:val="TableStyle"/>
              <w:jc w:val="center"/>
            </w:pPr>
          </w:p>
        </w:tc>
        <w:tc>
          <w:tcPr>
            <w:tcW w:w="283" w:type="dxa"/>
          </w:tcPr>
          <w:p w14:paraId="2B9EB63F" w14:textId="77777777" w:rsidR="00083A2B" w:rsidRDefault="00083A2B">
            <w:pPr>
              <w:pStyle w:val="TableStyle"/>
              <w:jc w:val="center"/>
            </w:pPr>
          </w:p>
        </w:tc>
        <w:tc>
          <w:tcPr>
            <w:tcW w:w="283" w:type="dxa"/>
          </w:tcPr>
          <w:p w14:paraId="02C2466A" w14:textId="77777777" w:rsidR="00083A2B" w:rsidRDefault="00083A2B">
            <w:pPr>
              <w:pStyle w:val="TableStyle"/>
              <w:jc w:val="center"/>
            </w:pPr>
          </w:p>
        </w:tc>
        <w:tc>
          <w:tcPr>
            <w:tcW w:w="283" w:type="dxa"/>
          </w:tcPr>
          <w:p w14:paraId="7213F478" w14:textId="77777777" w:rsidR="00083A2B" w:rsidRDefault="00083A2B">
            <w:pPr>
              <w:pStyle w:val="TableStyle"/>
              <w:jc w:val="center"/>
            </w:pPr>
          </w:p>
        </w:tc>
        <w:tc>
          <w:tcPr>
            <w:tcW w:w="283" w:type="dxa"/>
          </w:tcPr>
          <w:p w14:paraId="0296A6FF" w14:textId="77777777" w:rsidR="00083A2B" w:rsidRDefault="00083A2B">
            <w:pPr>
              <w:pStyle w:val="TableStyle"/>
              <w:jc w:val="center"/>
            </w:pPr>
          </w:p>
        </w:tc>
        <w:tc>
          <w:tcPr>
            <w:tcW w:w="1945" w:type="dxa"/>
          </w:tcPr>
          <w:p w14:paraId="6891315E" w14:textId="77777777" w:rsidR="00083A2B" w:rsidRDefault="007C4FE9">
            <w:pPr>
              <w:pStyle w:val="TableStyle"/>
            </w:pPr>
            <w:r>
              <w:rPr>
                <w:noProof/>
              </w:rPr>
              <w:t xml:space="preserve">File Sequence Number                                                                                </w:t>
            </w:r>
          </w:p>
        </w:tc>
      </w:tr>
    </w:tbl>
    <w:p w14:paraId="5028E17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1504827" w14:textId="77777777">
        <w:trPr>
          <w:cantSplit/>
        </w:trPr>
        <w:tc>
          <w:tcPr>
            <w:tcW w:w="624" w:type="dxa"/>
            <w:tcBorders>
              <w:bottom w:val="single" w:sz="2" w:space="0" w:color="auto"/>
            </w:tcBorders>
            <w:shd w:val="pct10" w:color="auto" w:fill="auto"/>
          </w:tcPr>
          <w:p w14:paraId="4B5F4237" w14:textId="77777777" w:rsidR="00083A2B" w:rsidRDefault="007C4FE9">
            <w:pPr>
              <w:pStyle w:val="TableStyle"/>
              <w:jc w:val="center"/>
            </w:pPr>
            <w:r>
              <w:rPr>
                <w:noProof/>
              </w:rPr>
              <w:lastRenderedPageBreak/>
              <w:t>480</w:t>
            </w:r>
          </w:p>
        </w:tc>
        <w:tc>
          <w:tcPr>
            <w:tcW w:w="2035" w:type="dxa"/>
            <w:tcBorders>
              <w:bottom w:val="single" w:sz="2" w:space="0" w:color="auto"/>
            </w:tcBorders>
            <w:shd w:val="pct10" w:color="auto" w:fill="auto"/>
          </w:tcPr>
          <w:p w14:paraId="207C0E9A" w14:textId="77777777" w:rsidR="00083A2B" w:rsidRDefault="007C4FE9">
            <w:pPr>
              <w:pStyle w:val="TableStyle"/>
            </w:pPr>
            <w:r>
              <w:rPr>
                <w:noProof/>
              </w:rPr>
              <w:t>Metering Point Change Details</w:t>
            </w:r>
          </w:p>
        </w:tc>
        <w:tc>
          <w:tcPr>
            <w:tcW w:w="595" w:type="dxa"/>
            <w:tcBorders>
              <w:bottom w:val="single" w:sz="2" w:space="0" w:color="auto"/>
            </w:tcBorders>
            <w:shd w:val="pct10" w:color="auto" w:fill="auto"/>
          </w:tcPr>
          <w:p w14:paraId="5248DC85" w14:textId="77777777" w:rsidR="00083A2B" w:rsidRDefault="007C4FE9">
            <w:pPr>
              <w:pStyle w:val="TableStyle"/>
            </w:pPr>
            <w:r>
              <w:rPr>
                <w:noProof/>
              </w:rPr>
              <w:t>1-*</w:t>
            </w:r>
          </w:p>
        </w:tc>
        <w:tc>
          <w:tcPr>
            <w:tcW w:w="1570" w:type="dxa"/>
            <w:tcBorders>
              <w:bottom w:val="single" w:sz="2" w:space="0" w:color="auto"/>
            </w:tcBorders>
            <w:shd w:val="pct10" w:color="auto" w:fill="auto"/>
          </w:tcPr>
          <w:p w14:paraId="5040CB75" w14:textId="77777777" w:rsidR="00083A2B" w:rsidRDefault="00083A2B">
            <w:pPr>
              <w:pStyle w:val="TableStyle"/>
            </w:pPr>
          </w:p>
        </w:tc>
        <w:tc>
          <w:tcPr>
            <w:tcW w:w="283" w:type="dxa"/>
            <w:tcBorders>
              <w:bottom w:val="single" w:sz="2" w:space="0" w:color="auto"/>
            </w:tcBorders>
            <w:shd w:val="pct10" w:color="auto" w:fill="auto"/>
          </w:tcPr>
          <w:p w14:paraId="60CA2BFB" w14:textId="77777777" w:rsidR="00083A2B" w:rsidRDefault="00083A2B">
            <w:pPr>
              <w:pStyle w:val="TableStyle"/>
              <w:jc w:val="center"/>
            </w:pPr>
          </w:p>
        </w:tc>
        <w:tc>
          <w:tcPr>
            <w:tcW w:w="283" w:type="dxa"/>
            <w:tcBorders>
              <w:bottom w:val="single" w:sz="2" w:space="0" w:color="auto"/>
            </w:tcBorders>
            <w:shd w:val="pct10" w:color="auto" w:fill="auto"/>
          </w:tcPr>
          <w:p w14:paraId="47062C4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2DD6F71" w14:textId="77777777" w:rsidR="00083A2B" w:rsidRDefault="00083A2B">
            <w:pPr>
              <w:pStyle w:val="TableStyle"/>
              <w:jc w:val="center"/>
            </w:pPr>
          </w:p>
        </w:tc>
        <w:tc>
          <w:tcPr>
            <w:tcW w:w="283" w:type="dxa"/>
            <w:tcBorders>
              <w:bottom w:val="single" w:sz="2" w:space="0" w:color="auto"/>
            </w:tcBorders>
            <w:shd w:val="pct10" w:color="auto" w:fill="auto"/>
          </w:tcPr>
          <w:p w14:paraId="14091F1D" w14:textId="77777777" w:rsidR="00083A2B" w:rsidRDefault="00083A2B">
            <w:pPr>
              <w:pStyle w:val="TableStyle"/>
              <w:jc w:val="center"/>
            </w:pPr>
          </w:p>
        </w:tc>
        <w:tc>
          <w:tcPr>
            <w:tcW w:w="283" w:type="dxa"/>
            <w:tcBorders>
              <w:bottom w:val="single" w:sz="2" w:space="0" w:color="auto"/>
            </w:tcBorders>
            <w:shd w:val="pct10" w:color="auto" w:fill="auto"/>
          </w:tcPr>
          <w:p w14:paraId="3CFB65F1" w14:textId="77777777" w:rsidR="00083A2B" w:rsidRDefault="00083A2B">
            <w:pPr>
              <w:pStyle w:val="TableStyle"/>
              <w:jc w:val="center"/>
            </w:pPr>
          </w:p>
        </w:tc>
        <w:tc>
          <w:tcPr>
            <w:tcW w:w="283" w:type="dxa"/>
            <w:tcBorders>
              <w:bottom w:val="single" w:sz="2" w:space="0" w:color="auto"/>
            </w:tcBorders>
            <w:shd w:val="pct10" w:color="auto" w:fill="auto"/>
          </w:tcPr>
          <w:p w14:paraId="13829031" w14:textId="77777777" w:rsidR="00083A2B" w:rsidRDefault="00083A2B">
            <w:pPr>
              <w:pStyle w:val="TableStyle"/>
              <w:jc w:val="center"/>
            </w:pPr>
          </w:p>
        </w:tc>
        <w:tc>
          <w:tcPr>
            <w:tcW w:w="283" w:type="dxa"/>
            <w:tcBorders>
              <w:bottom w:val="single" w:sz="2" w:space="0" w:color="auto"/>
            </w:tcBorders>
            <w:shd w:val="pct10" w:color="auto" w:fill="auto"/>
          </w:tcPr>
          <w:p w14:paraId="12E25FC6" w14:textId="77777777" w:rsidR="00083A2B" w:rsidRDefault="00083A2B">
            <w:pPr>
              <w:pStyle w:val="TableStyle"/>
              <w:jc w:val="center"/>
            </w:pPr>
          </w:p>
        </w:tc>
        <w:tc>
          <w:tcPr>
            <w:tcW w:w="283" w:type="dxa"/>
            <w:tcBorders>
              <w:bottom w:val="single" w:sz="2" w:space="0" w:color="auto"/>
            </w:tcBorders>
            <w:shd w:val="pct10" w:color="auto" w:fill="auto"/>
          </w:tcPr>
          <w:p w14:paraId="1180FCB5" w14:textId="77777777" w:rsidR="00083A2B" w:rsidRDefault="00083A2B">
            <w:pPr>
              <w:pStyle w:val="TableStyle"/>
              <w:jc w:val="center"/>
            </w:pPr>
          </w:p>
        </w:tc>
        <w:tc>
          <w:tcPr>
            <w:tcW w:w="1945" w:type="dxa"/>
            <w:tcBorders>
              <w:bottom w:val="single" w:sz="2" w:space="0" w:color="auto"/>
            </w:tcBorders>
            <w:shd w:val="pct10" w:color="auto" w:fill="auto"/>
          </w:tcPr>
          <w:p w14:paraId="1C6B7410" w14:textId="77777777" w:rsidR="00083A2B" w:rsidRDefault="00083A2B">
            <w:pPr>
              <w:pStyle w:val="TableStyle"/>
              <w:jc w:val="center"/>
            </w:pPr>
          </w:p>
        </w:tc>
      </w:tr>
      <w:tr w:rsidR="00083A2B" w14:paraId="48289E67" w14:textId="77777777">
        <w:trPr>
          <w:cantSplit/>
        </w:trPr>
        <w:tc>
          <w:tcPr>
            <w:tcW w:w="624" w:type="dxa"/>
          </w:tcPr>
          <w:p w14:paraId="5FECDECD" w14:textId="77777777" w:rsidR="00083A2B" w:rsidRDefault="00083A2B">
            <w:pPr>
              <w:pStyle w:val="TableStyle"/>
              <w:jc w:val="center"/>
            </w:pPr>
          </w:p>
        </w:tc>
        <w:tc>
          <w:tcPr>
            <w:tcW w:w="2035" w:type="dxa"/>
          </w:tcPr>
          <w:p w14:paraId="1D2C4820" w14:textId="77777777" w:rsidR="00083A2B" w:rsidRDefault="00083A2B">
            <w:pPr>
              <w:pStyle w:val="TableStyle"/>
            </w:pPr>
          </w:p>
        </w:tc>
        <w:tc>
          <w:tcPr>
            <w:tcW w:w="595" w:type="dxa"/>
          </w:tcPr>
          <w:p w14:paraId="46D7AB72" w14:textId="77777777" w:rsidR="00083A2B" w:rsidRDefault="00083A2B">
            <w:pPr>
              <w:pStyle w:val="TableStyle"/>
            </w:pPr>
          </w:p>
        </w:tc>
        <w:tc>
          <w:tcPr>
            <w:tcW w:w="1570" w:type="dxa"/>
          </w:tcPr>
          <w:p w14:paraId="5AD91A9D" w14:textId="77777777" w:rsidR="00083A2B" w:rsidRDefault="00083A2B">
            <w:pPr>
              <w:pStyle w:val="TableStyle"/>
            </w:pPr>
          </w:p>
        </w:tc>
        <w:tc>
          <w:tcPr>
            <w:tcW w:w="283" w:type="dxa"/>
          </w:tcPr>
          <w:p w14:paraId="55DEEFF2" w14:textId="77777777" w:rsidR="00083A2B" w:rsidRDefault="00083A2B">
            <w:pPr>
              <w:pStyle w:val="TableStyle"/>
              <w:jc w:val="center"/>
            </w:pPr>
          </w:p>
        </w:tc>
        <w:tc>
          <w:tcPr>
            <w:tcW w:w="283" w:type="dxa"/>
          </w:tcPr>
          <w:p w14:paraId="64A7FADE" w14:textId="77777777" w:rsidR="00083A2B" w:rsidRDefault="00083A2B">
            <w:pPr>
              <w:pStyle w:val="TableStyle"/>
              <w:jc w:val="center"/>
            </w:pPr>
          </w:p>
        </w:tc>
        <w:tc>
          <w:tcPr>
            <w:tcW w:w="283" w:type="dxa"/>
          </w:tcPr>
          <w:p w14:paraId="1B4FFC54" w14:textId="77777777" w:rsidR="00083A2B" w:rsidRDefault="007C4FE9">
            <w:pPr>
              <w:pStyle w:val="TableStyle"/>
              <w:jc w:val="center"/>
            </w:pPr>
            <w:r>
              <w:rPr>
                <w:noProof/>
              </w:rPr>
              <w:t>1</w:t>
            </w:r>
          </w:p>
        </w:tc>
        <w:tc>
          <w:tcPr>
            <w:tcW w:w="283" w:type="dxa"/>
          </w:tcPr>
          <w:p w14:paraId="668FE8A5" w14:textId="77777777" w:rsidR="00083A2B" w:rsidRDefault="00083A2B">
            <w:pPr>
              <w:pStyle w:val="TableStyle"/>
              <w:jc w:val="center"/>
            </w:pPr>
          </w:p>
        </w:tc>
        <w:tc>
          <w:tcPr>
            <w:tcW w:w="283" w:type="dxa"/>
          </w:tcPr>
          <w:p w14:paraId="39DD02BE" w14:textId="77777777" w:rsidR="00083A2B" w:rsidRDefault="00083A2B">
            <w:pPr>
              <w:pStyle w:val="TableStyle"/>
              <w:jc w:val="center"/>
            </w:pPr>
          </w:p>
        </w:tc>
        <w:tc>
          <w:tcPr>
            <w:tcW w:w="283" w:type="dxa"/>
          </w:tcPr>
          <w:p w14:paraId="6EBF1613" w14:textId="77777777" w:rsidR="00083A2B" w:rsidRDefault="00083A2B">
            <w:pPr>
              <w:pStyle w:val="TableStyle"/>
              <w:jc w:val="center"/>
            </w:pPr>
          </w:p>
        </w:tc>
        <w:tc>
          <w:tcPr>
            <w:tcW w:w="283" w:type="dxa"/>
          </w:tcPr>
          <w:p w14:paraId="33BEDC0D" w14:textId="77777777" w:rsidR="00083A2B" w:rsidRDefault="00083A2B">
            <w:pPr>
              <w:pStyle w:val="TableStyle"/>
              <w:jc w:val="center"/>
            </w:pPr>
          </w:p>
        </w:tc>
        <w:tc>
          <w:tcPr>
            <w:tcW w:w="283" w:type="dxa"/>
          </w:tcPr>
          <w:p w14:paraId="3C0CB005" w14:textId="77777777" w:rsidR="00083A2B" w:rsidRDefault="00083A2B">
            <w:pPr>
              <w:pStyle w:val="TableStyle"/>
              <w:jc w:val="center"/>
            </w:pPr>
          </w:p>
        </w:tc>
        <w:tc>
          <w:tcPr>
            <w:tcW w:w="1945" w:type="dxa"/>
          </w:tcPr>
          <w:p w14:paraId="4DC98CBA" w14:textId="77777777" w:rsidR="00083A2B" w:rsidRDefault="007C4FE9">
            <w:pPr>
              <w:pStyle w:val="TableStyle"/>
            </w:pPr>
            <w:r>
              <w:rPr>
                <w:noProof/>
              </w:rPr>
              <w:t xml:space="preserve">Instruction Number                                                                                  </w:t>
            </w:r>
          </w:p>
        </w:tc>
      </w:tr>
      <w:tr w:rsidR="00083A2B" w14:paraId="669CD13C" w14:textId="77777777">
        <w:trPr>
          <w:cantSplit/>
        </w:trPr>
        <w:tc>
          <w:tcPr>
            <w:tcW w:w="624" w:type="dxa"/>
          </w:tcPr>
          <w:p w14:paraId="59519F4C" w14:textId="77777777" w:rsidR="00083A2B" w:rsidRDefault="00083A2B">
            <w:pPr>
              <w:pStyle w:val="TableStyle"/>
              <w:jc w:val="center"/>
            </w:pPr>
          </w:p>
        </w:tc>
        <w:tc>
          <w:tcPr>
            <w:tcW w:w="2035" w:type="dxa"/>
          </w:tcPr>
          <w:p w14:paraId="2B590432" w14:textId="77777777" w:rsidR="00083A2B" w:rsidRDefault="00083A2B">
            <w:pPr>
              <w:pStyle w:val="TableStyle"/>
            </w:pPr>
          </w:p>
        </w:tc>
        <w:tc>
          <w:tcPr>
            <w:tcW w:w="595" w:type="dxa"/>
          </w:tcPr>
          <w:p w14:paraId="1102C6FC" w14:textId="77777777" w:rsidR="00083A2B" w:rsidRDefault="00083A2B">
            <w:pPr>
              <w:pStyle w:val="TableStyle"/>
            </w:pPr>
          </w:p>
        </w:tc>
        <w:tc>
          <w:tcPr>
            <w:tcW w:w="1570" w:type="dxa"/>
          </w:tcPr>
          <w:p w14:paraId="32987CB3" w14:textId="77777777" w:rsidR="00083A2B" w:rsidRDefault="00083A2B">
            <w:pPr>
              <w:pStyle w:val="TableStyle"/>
            </w:pPr>
          </w:p>
        </w:tc>
        <w:tc>
          <w:tcPr>
            <w:tcW w:w="283" w:type="dxa"/>
          </w:tcPr>
          <w:p w14:paraId="1EF4BFFD" w14:textId="77777777" w:rsidR="00083A2B" w:rsidRDefault="00083A2B">
            <w:pPr>
              <w:pStyle w:val="TableStyle"/>
              <w:jc w:val="center"/>
            </w:pPr>
          </w:p>
        </w:tc>
        <w:tc>
          <w:tcPr>
            <w:tcW w:w="283" w:type="dxa"/>
          </w:tcPr>
          <w:p w14:paraId="2E760209" w14:textId="77777777" w:rsidR="00083A2B" w:rsidRDefault="00083A2B">
            <w:pPr>
              <w:pStyle w:val="TableStyle"/>
              <w:jc w:val="center"/>
            </w:pPr>
          </w:p>
        </w:tc>
        <w:tc>
          <w:tcPr>
            <w:tcW w:w="283" w:type="dxa"/>
          </w:tcPr>
          <w:p w14:paraId="0038E4CC" w14:textId="77777777" w:rsidR="00083A2B" w:rsidRDefault="007C4FE9">
            <w:pPr>
              <w:pStyle w:val="TableStyle"/>
              <w:jc w:val="center"/>
            </w:pPr>
            <w:r>
              <w:rPr>
                <w:noProof/>
              </w:rPr>
              <w:t>1</w:t>
            </w:r>
          </w:p>
        </w:tc>
        <w:tc>
          <w:tcPr>
            <w:tcW w:w="283" w:type="dxa"/>
          </w:tcPr>
          <w:p w14:paraId="21AE0B33" w14:textId="77777777" w:rsidR="00083A2B" w:rsidRDefault="00083A2B">
            <w:pPr>
              <w:pStyle w:val="TableStyle"/>
              <w:jc w:val="center"/>
            </w:pPr>
          </w:p>
        </w:tc>
        <w:tc>
          <w:tcPr>
            <w:tcW w:w="283" w:type="dxa"/>
          </w:tcPr>
          <w:p w14:paraId="2CF079FF" w14:textId="77777777" w:rsidR="00083A2B" w:rsidRDefault="00083A2B">
            <w:pPr>
              <w:pStyle w:val="TableStyle"/>
              <w:jc w:val="center"/>
            </w:pPr>
          </w:p>
        </w:tc>
        <w:tc>
          <w:tcPr>
            <w:tcW w:w="283" w:type="dxa"/>
          </w:tcPr>
          <w:p w14:paraId="20850507" w14:textId="77777777" w:rsidR="00083A2B" w:rsidRDefault="00083A2B">
            <w:pPr>
              <w:pStyle w:val="TableStyle"/>
              <w:jc w:val="center"/>
            </w:pPr>
          </w:p>
        </w:tc>
        <w:tc>
          <w:tcPr>
            <w:tcW w:w="283" w:type="dxa"/>
          </w:tcPr>
          <w:p w14:paraId="2A1EABC5" w14:textId="77777777" w:rsidR="00083A2B" w:rsidRDefault="00083A2B">
            <w:pPr>
              <w:pStyle w:val="TableStyle"/>
              <w:jc w:val="center"/>
            </w:pPr>
          </w:p>
        </w:tc>
        <w:tc>
          <w:tcPr>
            <w:tcW w:w="283" w:type="dxa"/>
          </w:tcPr>
          <w:p w14:paraId="75B07051" w14:textId="77777777" w:rsidR="00083A2B" w:rsidRDefault="00083A2B">
            <w:pPr>
              <w:pStyle w:val="TableStyle"/>
              <w:jc w:val="center"/>
            </w:pPr>
          </w:p>
        </w:tc>
        <w:tc>
          <w:tcPr>
            <w:tcW w:w="1945" w:type="dxa"/>
          </w:tcPr>
          <w:p w14:paraId="0CD1C5C5" w14:textId="77777777" w:rsidR="00083A2B" w:rsidRDefault="007C4FE9">
            <w:pPr>
              <w:pStyle w:val="TableStyle"/>
            </w:pPr>
            <w:r>
              <w:rPr>
                <w:noProof/>
              </w:rPr>
              <w:t xml:space="preserve">Instruction Type                                                                                    </w:t>
            </w:r>
          </w:p>
        </w:tc>
      </w:tr>
      <w:tr w:rsidR="00083A2B" w14:paraId="6580FACD" w14:textId="77777777">
        <w:trPr>
          <w:cantSplit/>
        </w:trPr>
        <w:tc>
          <w:tcPr>
            <w:tcW w:w="624" w:type="dxa"/>
          </w:tcPr>
          <w:p w14:paraId="2913CD41" w14:textId="77777777" w:rsidR="00083A2B" w:rsidRDefault="00083A2B">
            <w:pPr>
              <w:pStyle w:val="TableStyle"/>
              <w:jc w:val="center"/>
            </w:pPr>
          </w:p>
        </w:tc>
        <w:tc>
          <w:tcPr>
            <w:tcW w:w="2035" w:type="dxa"/>
          </w:tcPr>
          <w:p w14:paraId="77B60403" w14:textId="77777777" w:rsidR="00083A2B" w:rsidRDefault="00083A2B">
            <w:pPr>
              <w:pStyle w:val="TableStyle"/>
            </w:pPr>
          </w:p>
        </w:tc>
        <w:tc>
          <w:tcPr>
            <w:tcW w:w="595" w:type="dxa"/>
          </w:tcPr>
          <w:p w14:paraId="1CC4D948" w14:textId="77777777" w:rsidR="00083A2B" w:rsidRDefault="00083A2B">
            <w:pPr>
              <w:pStyle w:val="TableStyle"/>
            </w:pPr>
          </w:p>
        </w:tc>
        <w:tc>
          <w:tcPr>
            <w:tcW w:w="1570" w:type="dxa"/>
          </w:tcPr>
          <w:p w14:paraId="46D0721A" w14:textId="77777777" w:rsidR="00083A2B" w:rsidRDefault="00083A2B">
            <w:pPr>
              <w:pStyle w:val="TableStyle"/>
            </w:pPr>
          </w:p>
        </w:tc>
        <w:tc>
          <w:tcPr>
            <w:tcW w:w="283" w:type="dxa"/>
          </w:tcPr>
          <w:p w14:paraId="45B62C35" w14:textId="77777777" w:rsidR="00083A2B" w:rsidRDefault="00083A2B">
            <w:pPr>
              <w:pStyle w:val="TableStyle"/>
              <w:jc w:val="center"/>
            </w:pPr>
          </w:p>
        </w:tc>
        <w:tc>
          <w:tcPr>
            <w:tcW w:w="283" w:type="dxa"/>
          </w:tcPr>
          <w:p w14:paraId="78CAC225" w14:textId="77777777" w:rsidR="00083A2B" w:rsidRDefault="00083A2B">
            <w:pPr>
              <w:pStyle w:val="TableStyle"/>
              <w:jc w:val="center"/>
            </w:pPr>
          </w:p>
        </w:tc>
        <w:tc>
          <w:tcPr>
            <w:tcW w:w="283" w:type="dxa"/>
          </w:tcPr>
          <w:p w14:paraId="1586FDEE" w14:textId="77777777" w:rsidR="00083A2B" w:rsidRDefault="007C4FE9">
            <w:pPr>
              <w:pStyle w:val="TableStyle"/>
              <w:jc w:val="center"/>
            </w:pPr>
            <w:r>
              <w:rPr>
                <w:noProof/>
              </w:rPr>
              <w:t>1</w:t>
            </w:r>
          </w:p>
        </w:tc>
        <w:tc>
          <w:tcPr>
            <w:tcW w:w="283" w:type="dxa"/>
          </w:tcPr>
          <w:p w14:paraId="76C849EE" w14:textId="77777777" w:rsidR="00083A2B" w:rsidRDefault="00083A2B">
            <w:pPr>
              <w:pStyle w:val="TableStyle"/>
              <w:jc w:val="center"/>
            </w:pPr>
          </w:p>
        </w:tc>
        <w:tc>
          <w:tcPr>
            <w:tcW w:w="283" w:type="dxa"/>
          </w:tcPr>
          <w:p w14:paraId="7CC931AF" w14:textId="77777777" w:rsidR="00083A2B" w:rsidRDefault="00083A2B">
            <w:pPr>
              <w:pStyle w:val="TableStyle"/>
              <w:jc w:val="center"/>
            </w:pPr>
          </w:p>
        </w:tc>
        <w:tc>
          <w:tcPr>
            <w:tcW w:w="283" w:type="dxa"/>
          </w:tcPr>
          <w:p w14:paraId="4D83FB16" w14:textId="77777777" w:rsidR="00083A2B" w:rsidRDefault="00083A2B">
            <w:pPr>
              <w:pStyle w:val="TableStyle"/>
              <w:jc w:val="center"/>
            </w:pPr>
          </w:p>
        </w:tc>
        <w:tc>
          <w:tcPr>
            <w:tcW w:w="283" w:type="dxa"/>
          </w:tcPr>
          <w:p w14:paraId="5B446637" w14:textId="77777777" w:rsidR="00083A2B" w:rsidRDefault="00083A2B">
            <w:pPr>
              <w:pStyle w:val="TableStyle"/>
              <w:jc w:val="center"/>
            </w:pPr>
          </w:p>
        </w:tc>
        <w:tc>
          <w:tcPr>
            <w:tcW w:w="283" w:type="dxa"/>
          </w:tcPr>
          <w:p w14:paraId="6A12230B" w14:textId="77777777" w:rsidR="00083A2B" w:rsidRDefault="00083A2B">
            <w:pPr>
              <w:pStyle w:val="TableStyle"/>
              <w:jc w:val="center"/>
            </w:pPr>
          </w:p>
        </w:tc>
        <w:tc>
          <w:tcPr>
            <w:tcW w:w="1945" w:type="dxa"/>
          </w:tcPr>
          <w:p w14:paraId="54D75FBF" w14:textId="77777777" w:rsidR="00083A2B" w:rsidRDefault="007C4FE9">
            <w:pPr>
              <w:pStyle w:val="TableStyle"/>
            </w:pPr>
            <w:r>
              <w:rPr>
                <w:noProof/>
              </w:rPr>
              <w:t>MPAN Core</w:t>
            </w:r>
          </w:p>
        </w:tc>
      </w:tr>
      <w:tr w:rsidR="00083A2B" w14:paraId="2490A42C" w14:textId="77777777">
        <w:trPr>
          <w:cantSplit/>
        </w:trPr>
        <w:tc>
          <w:tcPr>
            <w:tcW w:w="624" w:type="dxa"/>
          </w:tcPr>
          <w:p w14:paraId="20227134" w14:textId="77777777" w:rsidR="00083A2B" w:rsidRDefault="00083A2B">
            <w:pPr>
              <w:pStyle w:val="TableStyle"/>
              <w:jc w:val="center"/>
            </w:pPr>
          </w:p>
        </w:tc>
        <w:tc>
          <w:tcPr>
            <w:tcW w:w="2035" w:type="dxa"/>
          </w:tcPr>
          <w:p w14:paraId="645D8C7D" w14:textId="77777777" w:rsidR="00083A2B" w:rsidRDefault="00083A2B">
            <w:pPr>
              <w:pStyle w:val="TableStyle"/>
            </w:pPr>
          </w:p>
        </w:tc>
        <w:tc>
          <w:tcPr>
            <w:tcW w:w="595" w:type="dxa"/>
          </w:tcPr>
          <w:p w14:paraId="73E384E1" w14:textId="77777777" w:rsidR="00083A2B" w:rsidRDefault="00083A2B">
            <w:pPr>
              <w:pStyle w:val="TableStyle"/>
            </w:pPr>
          </w:p>
        </w:tc>
        <w:tc>
          <w:tcPr>
            <w:tcW w:w="1570" w:type="dxa"/>
          </w:tcPr>
          <w:p w14:paraId="7A6D9409" w14:textId="77777777" w:rsidR="00083A2B" w:rsidRDefault="00083A2B">
            <w:pPr>
              <w:pStyle w:val="TableStyle"/>
            </w:pPr>
          </w:p>
        </w:tc>
        <w:tc>
          <w:tcPr>
            <w:tcW w:w="283" w:type="dxa"/>
          </w:tcPr>
          <w:p w14:paraId="58D5177A" w14:textId="77777777" w:rsidR="00083A2B" w:rsidRDefault="00083A2B">
            <w:pPr>
              <w:pStyle w:val="TableStyle"/>
              <w:jc w:val="center"/>
            </w:pPr>
          </w:p>
        </w:tc>
        <w:tc>
          <w:tcPr>
            <w:tcW w:w="283" w:type="dxa"/>
          </w:tcPr>
          <w:p w14:paraId="01F2870E" w14:textId="77777777" w:rsidR="00083A2B" w:rsidRDefault="00083A2B">
            <w:pPr>
              <w:pStyle w:val="TableStyle"/>
              <w:jc w:val="center"/>
            </w:pPr>
          </w:p>
        </w:tc>
        <w:tc>
          <w:tcPr>
            <w:tcW w:w="283" w:type="dxa"/>
          </w:tcPr>
          <w:p w14:paraId="5033CE7F" w14:textId="77777777" w:rsidR="00083A2B" w:rsidRDefault="007C4FE9">
            <w:pPr>
              <w:pStyle w:val="TableStyle"/>
              <w:jc w:val="center"/>
            </w:pPr>
            <w:r>
              <w:rPr>
                <w:noProof/>
              </w:rPr>
              <w:t>1</w:t>
            </w:r>
          </w:p>
        </w:tc>
        <w:tc>
          <w:tcPr>
            <w:tcW w:w="283" w:type="dxa"/>
          </w:tcPr>
          <w:p w14:paraId="6E85B0A2" w14:textId="77777777" w:rsidR="00083A2B" w:rsidRDefault="00083A2B">
            <w:pPr>
              <w:pStyle w:val="TableStyle"/>
              <w:jc w:val="center"/>
            </w:pPr>
          </w:p>
        </w:tc>
        <w:tc>
          <w:tcPr>
            <w:tcW w:w="283" w:type="dxa"/>
          </w:tcPr>
          <w:p w14:paraId="19D6272C" w14:textId="77777777" w:rsidR="00083A2B" w:rsidRDefault="00083A2B">
            <w:pPr>
              <w:pStyle w:val="TableStyle"/>
              <w:jc w:val="center"/>
            </w:pPr>
          </w:p>
        </w:tc>
        <w:tc>
          <w:tcPr>
            <w:tcW w:w="283" w:type="dxa"/>
          </w:tcPr>
          <w:p w14:paraId="47A98140" w14:textId="77777777" w:rsidR="00083A2B" w:rsidRDefault="00083A2B">
            <w:pPr>
              <w:pStyle w:val="TableStyle"/>
              <w:jc w:val="center"/>
            </w:pPr>
          </w:p>
        </w:tc>
        <w:tc>
          <w:tcPr>
            <w:tcW w:w="283" w:type="dxa"/>
          </w:tcPr>
          <w:p w14:paraId="4CD04BEA" w14:textId="77777777" w:rsidR="00083A2B" w:rsidRDefault="00083A2B">
            <w:pPr>
              <w:pStyle w:val="TableStyle"/>
              <w:jc w:val="center"/>
            </w:pPr>
          </w:p>
        </w:tc>
        <w:tc>
          <w:tcPr>
            <w:tcW w:w="283" w:type="dxa"/>
          </w:tcPr>
          <w:p w14:paraId="6DFD3DC6" w14:textId="77777777" w:rsidR="00083A2B" w:rsidRDefault="00083A2B">
            <w:pPr>
              <w:pStyle w:val="TableStyle"/>
              <w:jc w:val="center"/>
            </w:pPr>
          </w:p>
        </w:tc>
        <w:tc>
          <w:tcPr>
            <w:tcW w:w="1945" w:type="dxa"/>
          </w:tcPr>
          <w:p w14:paraId="2737D91B" w14:textId="77777777" w:rsidR="00083A2B" w:rsidRDefault="007C4FE9">
            <w:pPr>
              <w:pStyle w:val="TableStyle"/>
            </w:pPr>
            <w:r>
              <w:rPr>
                <w:noProof/>
              </w:rPr>
              <w:t>Deemed Received Date</w:t>
            </w:r>
          </w:p>
        </w:tc>
      </w:tr>
      <w:tr w:rsidR="00083A2B" w14:paraId="20BAE4BC" w14:textId="77777777">
        <w:trPr>
          <w:cantSplit/>
        </w:trPr>
        <w:tc>
          <w:tcPr>
            <w:tcW w:w="624" w:type="dxa"/>
          </w:tcPr>
          <w:p w14:paraId="5BF6EAC6" w14:textId="77777777" w:rsidR="00083A2B" w:rsidRDefault="00083A2B">
            <w:pPr>
              <w:pStyle w:val="TableStyle"/>
              <w:jc w:val="center"/>
            </w:pPr>
          </w:p>
        </w:tc>
        <w:tc>
          <w:tcPr>
            <w:tcW w:w="2035" w:type="dxa"/>
          </w:tcPr>
          <w:p w14:paraId="2A999003" w14:textId="77777777" w:rsidR="00083A2B" w:rsidRDefault="00083A2B">
            <w:pPr>
              <w:pStyle w:val="TableStyle"/>
            </w:pPr>
          </w:p>
        </w:tc>
        <w:tc>
          <w:tcPr>
            <w:tcW w:w="595" w:type="dxa"/>
          </w:tcPr>
          <w:p w14:paraId="60369403" w14:textId="77777777" w:rsidR="00083A2B" w:rsidRDefault="00083A2B">
            <w:pPr>
              <w:pStyle w:val="TableStyle"/>
            </w:pPr>
          </w:p>
        </w:tc>
        <w:tc>
          <w:tcPr>
            <w:tcW w:w="1570" w:type="dxa"/>
          </w:tcPr>
          <w:p w14:paraId="28D91786" w14:textId="77777777" w:rsidR="00083A2B" w:rsidRDefault="00083A2B">
            <w:pPr>
              <w:pStyle w:val="TableStyle"/>
            </w:pPr>
          </w:p>
        </w:tc>
        <w:tc>
          <w:tcPr>
            <w:tcW w:w="283" w:type="dxa"/>
          </w:tcPr>
          <w:p w14:paraId="2B6840C1" w14:textId="77777777" w:rsidR="00083A2B" w:rsidRDefault="00083A2B">
            <w:pPr>
              <w:pStyle w:val="TableStyle"/>
              <w:jc w:val="center"/>
            </w:pPr>
          </w:p>
        </w:tc>
        <w:tc>
          <w:tcPr>
            <w:tcW w:w="283" w:type="dxa"/>
          </w:tcPr>
          <w:p w14:paraId="5988F41E" w14:textId="77777777" w:rsidR="00083A2B" w:rsidRDefault="00083A2B">
            <w:pPr>
              <w:pStyle w:val="TableStyle"/>
              <w:jc w:val="center"/>
            </w:pPr>
          </w:p>
        </w:tc>
        <w:tc>
          <w:tcPr>
            <w:tcW w:w="283" w:type="dxa"/>
          </w:tcPr>
          <w:p w14:paraId="760A1217" w14:textId="77777777" w:rsidR="00083A2B" w:rsidRDefault="007C4FE9">
            <w:pPr>
              <w:pStyle w:val="TableStyle"/>
              <w:jc w:val="center"/>
            </w:pPr>
            <w:r>
              <w:rPr>
                <w:noProof/>
              </w:rPr>
              <w:t>1</w:t>
            </w:r>
          </w:p>
        </w:tc>
        <w:tc>
          <w:tcPr>
            <w:tcW w:w="283" w:type="dxa"/>
          </w:tcPr>
          <w:p w14:paraId="7B64EB79" w14:textId="77777777" w:rsidR="00083A2B" w:rsidRDefault="00083A2B">
            <w:pPr>
              <w:pStyle w:val="TableStyle"/>
              <w:jc w:val="center"/>
            </w:pPr>
          </w:p>
        </w:tc>
        <w:tc>
          <w:tcPr>
            <w:tcW w:w="283" w:type="dxa"/>
          </w:tcPr>
          <w:p w14:paraId="69AA692E" w14:textId="77777777" w:rsidR="00083A2B" w:rsidRDefault="00083A2B">
            <w:pPr>
              <w:pStyle w:val="TableStyle"/>
              <w:jc w:val="center"/>
            </w:pPr>
          </w:p>
        </w:tc>
        <w:tc>
          <w:tcPr>
            <w:tcW w:w="283" w:type="dxa"/>
          </w:tcPr>
          <w:p w14:paraId="4991FD06" w14:textId="77777777" w:rsidR="00083A2B" w:rsidRDefault="00083A2B">
            <w:pPr>
              <w:pStyle w:val="TableStyle"/>
              <w:jc w:val="center"/>
            </w:pPr>
          </w:p>
        </w:tc>
        <w:tc>
          <w:tcPr>
            <w:tcW w:w="283" w:type="dxa"/>
          </w:tcPr>
          <w:p w14:paraId="00A4BDEE" w14:textId="77777777" w:rsidR="00083A2B" w:rsidRDefault="00083A2B">
            <w:pPr>
              <w:pStyle w:val="TableStyle"/>
              <w:jc w:val="center"/>
            </w:pPr>
          </w:p>
        </w:tc>
        <w:tc>
          <w:tcPr>
            <w:tcW w:w="283" w:type="dxa"/>
          </w:tcPr>
          <w:p w14:paraId="4B16F268" w14:textId="77777777" w:rsidR="00083A2B" w:rsidRDefault="00083A2B">
            <w:pPr>
              <w:pStyle w:val="TableStyle"/>
              <w:jc w:val="center"/>
            </w:pPr>
          </w:p>
        </w:tc>
        <w:tc>
          <w:tcPr>
            <w:tcW w:w="1945" w:type="dxa"/>
          </w:tcPr>
          <w:p w14:paraId="4A5E5A4C" w14:textId="77777777" w:rsidR="00083A2B" w:rsidRDefault="007C4FE9">
            <w:pPr>
              <w:pStyle w:val="TableStyle"/>
            </w:pPr>
            <w:r>
              <w:rPr>
                <w:noProof/>
              </w:rPr>
              <w:t>Effective from Settlement Date {REGI}</w:t>
            </w:r>
          </w:p>
        </w:tc>
      </w:tr>
      <w:tr w:rsidR="00083A2B" w14:paraId="5EA441D6" w14:textId="77777777">
        <w:trPr>
          <w:cantSplit/>
        </w:trPr>
        <w:tc>
          <w:tcPr>
            <w:tcW w:w="624" w:type="dxa"/>
          </w:tcPr>
          <w:p w14:paraId="3CE5D2F1" w14:textId="77777777" w:rsidR="00083A2B" w:rsidRDefault="00083A2B">
            <w:pPr>
              <w:pStyle w:val="TableStyle"/>
              <w:jc w:val="center"/>
            </w:pPr>
          </w:p>
        </w:tc>
        <w:tc>
          <w:tcPr>
            <w:tcW w:w="2035" w:type="dxa"/>
          </w:tcPr>
          <w:p w14:paraId="57DA4ECD" w14:textId="77777777" w:rsidR="00083A2B" w:rsidRDefault="00083A2B">
            <w:pPr>
              <w:pStyle w:val="TableStyle"/>
            </w:pPr>
          </w:p>
        </w:tc>
        <w:tc>
          <w:tcPr>
            <w:tcW w:w="595" w:type="dxa"/>
          </w:tcPr>
          <w:p w14:paraId="6D0DF3D9" w14:textId="77777777" w:rsidR="00083A2B" w:rsidRDefault="00083A2B">
            <w:pPr>
              <w:pStyle w:val="TableStyle"/>
            </w:pPr>
          </w:p>
        </w:tc>
        <w:tc>
          <w:tcPr>
            <w:tcW w:w="1570" w:type="dxa"/>
          </w:tcPr>
          <w:p w14:paraId="4B50C2D1" w14:textId="77777777" w:rsidR="00083A2B" w:rsidRDefault="00083A2B">
            <w:pPr>
              <w:pStyle w:val="TableStyle"/>
            </w:pPr>
          </w:p>
        </w:tc>
        <w:tc>
          <w:tcPr>
            <w:tcW w:w="283" w:type="dxa"/>
          </w:tcPr>
          <w:p w14:paraId="744EB6D8" w14:textId="77777777" w:rsidR="00083A2B" w:rsidRDefault="00083A2B">
            <w:pPr>
              <w:pStyle w:val="TableStyle"/>
              <w:jc w:val="center"/>
            </w:pPr>
          </w:p>
        </w:tc>
        <w:tc>
          <w:tcPr>
            <w:tcW w:w="283" w:type="dxa"/>
          </w:tcPr>
          <w:p w14:paraId="0AC98464" w14:textId="77777777" w:rsidR="00083A2B" w:rsidRDefault="00083A2B">
            <w:pPr>
              <w:pStyle w:val="TableStyle"/>
              <w:jc w:val="center"/>
            </w:pPr>
          </w:p>
        </w:tc>
        <w:tc>
          <w:tcPr>
            <w:tcW w:w="283" w:type="dxa"/>
          </w:tcPr>
          <w:p w14:paraId="6FE8B6FC" w14:textId="77777777" w:rsidR="00083A2B" w:rsidRDefault="007C4FE9">
            <w:pPr>
              <w:pStyle w:val="TableStyle"/>
              <w:jc w:val="center"/>
            </w:pPr>
            <w:r>
              <w:rPr>
                <w:noProof/>
              </w:rPr>
              <w:t>O</w:t>
            </w:r>
          </w:p>
        </w:tc>
        <w:tc>
          <w:tcPr>
            <w:tcW w:w="283" w:type="dxa"/>
          </w:tcPr>
          <w:p w14:paraId="4DC0C666" w14:textId="77777777" w:rsidR="00083A2B" w:rsidRDefault="00083A2B">
            <w:pPr>
              <w:pStyle w:val="TableStyle"/>
              <w:jc w:val="center"/>
            </w:pPr>
          </w:p>
        </w:tc>
        <w:tc>
          <w:tcPr>
            <w:tcW w:w="283" w:type="dxa"/>
          </w:tcPr>
          <w:p w14:paraId="778823C6" w14:textId="77777777" w:rsidR="00083A2B" w:rsidRDefault="00083A2B">
            <w:pPr>
              <w:pStyle w:val="TableStyle"/>
              <w:jc w:val="center"/>
            </w:pPr>
          </w:p>
        </w:tc>
        <w:tc>
          <w:tcPr>
            <w:tcW w:w="283" w:type="dxa"/>
          </w:tcPr>
          <w:p w14:paraId="3CD15246" w14:textId="77777777" w:rsidR="00083A2B" w:rsidRDefault="00083A2B">
            <w:pPr>
              <w:pStyle w:val="TableStyle"/>
              <w:jc w:val="center"/>
            </w:pPr>
          </w:p>
        </w:tc>
        <w:tc>
          <w:tcPr>
            <w:tcW w:w="283" w:type="dxa"/>
          </w:tcPr>
          <w:p w14:paraId="454E1E46" w14:textId="77777777" w:rsidR="00083A2B" w:rsidRDefault="00083A2B">
            <w:pPr>
              <w:pStyle w:val="TableStyle"/>
              <w:jc w:val="center"/>
            </w:pPr>
          </w:p>
        </w:tc>
        <w:tc>
          <w:tcPr>
            <w:tcW w:w="283" w:type="dxa"/>
          </w:tcPr>
          <w:p w14:paraId="60EC2AE9" w14:textId="77777777" w:rsidR="00083A2B" w:rsidRDefault="00083A2B">
            <w:pPr>
              <w:pStyle w:val="TableStyle"/>
              <w:jc w:val="center"/>
            </w:pPr>
          </w:p>
        </w:tc>
        <w:tc>
          <w:tcPr>
            <w:tcW w:w="1945" w:type="dxa"/>
          </w:tcPr>
          <w:p w14:paraId="5F37116C" w14:textId="77777777" w:rsidR="00083A2B" w:rsidRDefault="007C4FE9">
            <w:pPr>
              <w:pStyle w:val="TableStyle"/>
            </w:pPr>
            <w:r>
              <w:rPr>
                <w:noProof/>
              </w:rPr>
              <w:t>Energisation Status</w:t>
            </w:r>
          </w:p>
        </w:tc>
      </w:tr>
      <w:tr w:rsidR="00083A2B" w14:paraId="2C2ADFE5" w14:textId="77777777">
        <w:trPr>
          <w:cantSplit/>
        </w:trPr>
        <w:tc>
          <w:tcPr>
            <w:tcW w:w="624" w:type="dxa"/>
          </w:tcPr>
          <w:p w14:paraId="5E7E9445" w14:textId="77777777" w:rsidR="00083A2B" w:rsidRDefault="00083A2B">
            <w:pPr>
              <w:pStyle w:val="TableStyle"/>
              <w:jc w:val="center"/>
            </w:pPr>
          </w:p>
        </w:tc>
        <w:tc>
          <w:tcPr>
            <w:tcW w:w="2035" w:type="dxa"/>
          </w:tcPr>
          <w:p w14:paraId="390AF9A0" w14:textId="77777777" w:rsidR="00083A2B" w:rsidRDefault="00083A2B">
            <w:pPr>
              <w:pStyle w:val="TableStyle"/>
            </w:pPr>
          </w:p>
        </w:tc>
        <w:tc>
          <w:tcPr>
            <w:tcW w:w="595" w:type="dxa"/>
          </w:tcPr>
          <w:p w14:paraId="751751CD" w14:textId="77777777" w:rsidR="00083A2B" w:rsidRDefault="00083A2B">
            <w:pPr>
              <w:pStyle w:val="TableStyle"/>
            </w:pPr>
          </w:p>
        </w:tc>
        <w:tc>
          <w:tcPr>
            <w:tcW w:w="1570" w:type="dxa"/>
          </w:tcPr>
          <w:p w14:paraId="1AAA2E25" w14:textId="77777777" w:rsidR="00083A2B" w:rsidRDefault="00083A2B">
            <w:pPr>
              <w:pStyle w:val="TableStyle"/>
            </w:pPr>
          </w:p>
        </w:tc>
        <w:tc>
          <w:tcPr>
            <w:tcW w:w="283" w:type="dxa"/>
          </w:tcPr>
          <w:p w14:paraId="0DB900E9" w14:textId="77777777" w:rsidR="00083A2B" w:rsidRDefault="00083A2B">
            <w:pPr>
              <w:pStyle w:val="TableStyle"/>
              <w:jc w:val="center"/>
            </w:pPr>
          </w:p>
        </w:tc>
        <w:tc>
          <w:tcPr>
            <w:tcW w:w="283" w:type="dxa"/>
          </w:tcPr>
          <w:p w14:paraId="0D64985B" w14:textId="77777777" w:rsidR="00083A2B" w:rsidRDefault="00083A2B">
            <w:pPr>
              <w:pStyle w:val="TableStyle"/>
              <w:jc w:val="center"/>
            </w:pPr>
          </w:p>
        </w:tc>
        <w:tc>
          <w:tcPr>
            <w:tcW w:w="283" w:type="dxa"/>
          </w:tcPr>
          <w:p w14:paraId="673586E4" w14:textId="77777777" w:rsidR="00083A2B" w:rsidRDefault="007C4FE9">
            <w:pPr>
              <w:pStyle w:val="TableStyle"/>
              <w:jc w:val="center"/>
            </w:pPr>
            <w:r>
              <w:rPr>
                <w:noProof/>
              </w:rPr>
              <w:t>O</w:t>
            </w:r>
          </w:p>
        </w:tc>
        <w:tc>
          <w:tcPr>
            <w:tcW w:w="283" w:type="dxa"/>
          </w:tcPr>
          <w:p w14:paraId="0B84BCA3" w14:textId="77777777" w:rsidR="00083A2B" w:rsidRDefault="00083A2B">
            <w:pPr>
              <w:pStyle w:val="TableStyle"/>
              <w:jc w:val="center"/>
            </w:pPr>
          </w:p>
        </w:tc>
        <w:tc>
          <w:tcPr>
            <w:tcW w:w="283" w:type="dxa"/>
          </w:tcPr>
          <w:p w14:paraId="7E456A97" w14:textId="77777777" w:rsidR="00083A2B" w:rsidRDefault="00083A2B">
            <w:pPr>
              <w:pStyle w:val="TableStyle"/>
              <w:jc w:val="center"/>
            </w:pPr>
          </w:p>
        </w:tc>
        <w:tc>
          <w:tcPr>
            <w:tcW w:w="283" w:type="dxa"/>
          </w:tcPr>
          <w:p w14:paraId="48171798" w14:textId="77777777" w:rsidR="00083A2B" w:rsidRDefault="00083A2B">
            <w:pPr>
              <w:pStyle w:val="TableStyle"/>
              <w:jc w:val="center"/>
            </w:pPr>
          </w:p>
        </w:tc>
        <w:tc>
          <w:tcPr>
            <w:tcW w:w="283" w:type="dxa"/>
          </w:tcPr>
          <w:p w14:paraId="38F0FC0F" w14:textId="77777777" w:rsidR="00083A2B" w:rsidRDefault="00083A2B">
            <w:pPr>
              <w:pStyle w:val="TableStyle"/>
              <w:jc w:val="center"/>
            </w:pPr>
          </w:p>
        </w:tc>
        <w:tc>
          <w:tcPr>
            <w:tcW w:w="283" w:type="dxa"/>
          </w:tcPr>
          <w:p w14:paraId="10029D20" w14:textId="77777777" w:rsidR="00083A2B" w:rsidRDefault="00083A2B">
            <w:pPr>
              <w:pStyle w:val="TableStyle"/>
              <w:jc w:val="center"/>
            </w:pPr>
          </w:p>
        </w:tc>
        <w:tc>
          <w:tcPr>
            <w:tcW w:w="1945" w:type="dxa"/>
          </w:tcPr>
          <w:p w14:paraId="4F5287A7" w14:textId="77777777" w:rsidR="00083A2B" w:rsidRDefault="007C4FE9">
            <w:pPr>
              <w:pStyle w:val="TableStyle"/>
            </w:pPr>
            <w:r>
              <w:rPr>
                <w:noProof/>
              </w:rPr>
              <w:t>Effective from Settlement Date {MSES}</w:t>
            </w:r>
          </w:p>
        </w:tc>
      </w:tr>
      <w:tr w:rsidR="00083A2B" w14:paraId="74400EE3" w14:textId="77777777">
        <w:trPr>
          <w:cantSplit/>
        </w:trPr>
        <w:tc>
          <w:tcPr>
            <w:tcW w:w="624" w:type="dxa"/>
          </w:tcPr>
          <w:p w14:paraId="03DC1FF3" w14:textId="77777777" w:rsidR="00083A2B" w:rsidRDefault="00083A2B">
            <w:pPr>
              <w:pStyle w:val="TableStyle"/>
              <w:jc w:val="center"/>
            </w:pPr>
          </w:p>
        </w:tc>
        <w:tc>
          <w:tcPr>
            <w:tcW w:w="2035" w:type="dxa"/>
          </w:tcPr>
          <w:p w14:paraId="2EC252E5" w14:textId="77777777" w:rsidR="00083A2B" w:rsidRDefault="00083A2B">
            <w:pPr>
              <w:pStyle w:val="TableStyle"/>
            </w:pPr>
          </w:p>
        </w:tc>
        <w:tc>
          <w:tcPr>
            <w:tcW w:w="595" w:type="dxa"/>
          </w:tcPr>
          <w:p w14:paraId="6FF2D5B5" w14:textId="77777777" w:rsidR="00083A2B" w:rsidRDefault="00083A2B">
            <w:pPr>
              <w:pStyle w:val="TableStyle"/>
            </w:pPr>
          </w:p>
        </w:tc>
        <w:tc>
          <w:tcPr>
            <w:tcW w:w="1570" w:type="dxa"/>
          </w:tcPr>
          <w:p w14:paraId="51FD7BA3" w14:textId="77777777" w:rsidR="00083A2B" w:rsidRDefault="00083A2B">
            <w:pPr>
              <w:pStyle w:val="TableStyle"/>
            </w:pPr>
          </w:p>
        </w:tc>
        <w:tc>
          <w:tcPr>
            <w:tcW w:w="283" w:type="dxa"/>
          </w:tcPr>
          <w:p w14:paraId="047CF1DD" w14:textId="77777777" w:rsidR="00083A2B" w:rsidRDefault="00083A2B">
            <w:pPr>
              <w:pStyle w:val="TableStyle"/>
              <w:jc w:val="center"/>
            </w:pPr>
          </w:p>
        </w:tc>
        <w:tc>
          <w:tcPr>
            <w:tcW w:w="283" w:type="dxa"/>
          </w:tcPr>
          <w:p w14:paraId="48575000" w14:textId="77777777" w:rsidR="00083A2B" w:rsidRDefault="00083A2B">
            <w:pPr>
              <w:pStyle w:val="TableStyle"/>
              <w:jc w:val="center"/>
            </w:pPr>
          </w:p>
        </w:tc>
        <w:tc>
          <w:tcPr>
            <w:tcW w:w="283" w:type="dxa"/>
          </w:tcPr>
          <w:p w14:paraId="58A4E9FD" w14:textId="77777777" w:rsidR="00083A2B" w:rsidRDefault="007C4FE9">
            <w:pPr>
              <w:pStyle w:val="TableStyle"/>
              <w:jc w:val="center"/>
            </w:pPr>
            <w:r>
              <w:rPr>
                <w:noProof/>
              </w:rPr>
              <w:t>O</w:t>
            </w:r>
          </w:p>
        </w:tc>
        <w:tc>
          <w:tcPr>
            <w:tcW w:w="283" w:type="dxa"/>
          </w:tcPr>
          <w:p w14:paraId="49B16E85" w14:textId="77777777" w:rsidR="00083A2B" w:rsidRDefault="00083A2B">
            <w:pPr>
              <w:pStyle w:val="TableStyle"/>
              <w:jc w:val="center"/>
            </w:pPr>
          </w:p>
        </w:tc>
        <w:tc>
          <w:tcPr>
            <w:tcW w:w="283" w:type="dxa"/>
          </w:tcPr>
          <w:p w14:paraId="36E9B577" w14:textId="77777777" w:rsidR="00083A2B" w:rsidRDefault="00083A2B">
            <w:pPr>
              <w:pStyle w:val="TableStyle"/>
              <w:jc w:val="center"/>
            </w:pPr>
          </w:p>
        </w:tc>
        <w:tc>
          <w:tcPr>
            <w:tcW w:w="283" w:type="dxa"/>
          </w:tcPr>
          <w:p w14:paraId="3EE36535" w14:textId="77777777" w:rsidR="00083A2B" w:rsidRDefault="00083A2B">
            <w:pPr>
              <w:pStyle w:val="TableStyle"/>
              <w:jc w:val="center"/>
            </w:pPr>
          </w:p>
        </w:tc>
        <w:tc>
          <w:tcPr>
            <w:tcW w:w="283" w:type="dxa"/>
          </w:tcPr>
          <w:p w14:paraId="34AE66F7" w14:textId="77777777" w:rsidR="00083A2B" w:rsidRDefault="00083A2B">
            <w:pPr>
              <w:pStyle w:val="TableStyle"/>
              <w:jc w:val="center"/>
            </w:pPr>
          </w:p>
        </w:tc>
        <w:tc>
          <w:tcPr>
            <w:tcW w:w="283" w:type="dxa"/>
          </w:tcPr>
          <w:p w14:paraId="21B0DADD" w14:textId="77777777" w:rsidR="00083A2B" w:rsidRDefault="00083A2B">
            <w:pPr>
              <w:pStyle w:val="TableStyle"/>
              <w:jc w:val="center"/>
            </w:pPr>
          </w:p>
        </w:tc>
        <w:tc>
          <w:tcPr>
            <w:tcW w:w="1945" w:type="dxa"/>
          </w:tcPr>
          <w:p w14:paraId="18C90E8E" w14:textId="77777777" w:rsidR="00083A2B" w:rsidRDefault="007C4FE9">
            <w:pPr>
              <w:pStyle w:val="TableStyle"/>
            </w:pPr>
            <w:r>
              <w:rPr>
                <w:noProof/>
              </w:rPr>
              <w:t>Measurement Class Id</w:t>
            </w:r>
          </w:p>
        </w:tc>
      </w:tr>
      <w:tr w:rsidR="00083A2B" w14:paraId="5434E17D" w14:textId="77777777">
        <w:trPr>
          <w:cantSplit/>
        </w:trPr>
        <w:tc>
          <w:tcPr>
            <w:tcW w:w="624" w:type="dxa"/>
          </w:tcPr>
          <w:p w14:paraId="5888083C" w14:textId="77777777" w:rsidR="00083A2B" w:rsidRDefault="00083A2B">
            <w:pPr>
              <w:pStyle w:val="TableStyle"/>
              <w:jc w:val="center"/>
            </w:pPr>
          </w:p>
        </w:tc>
        <w:tc>
          <w:tcPr>
            <w:tcW w:w="2035" w:type="dxa"/>
          </w:tcPr>
          <w:p w14:paraId="75B0C3AE" w14:textId="77777777" w:rsidR="00083A2B" w:rsidRDefault="00083A2B">
            <w:pPr>
              <w:pStyle w:val="TableStyle"/>
            </w:pPr>
          </w:p>
        </w:tc>
        <w:tc>
          <w:tcPr>
            <w:tcW w:w="595" w:type="dxa"/>
          </w:tcPr>
          <w:p w14:paraId="194FDAE8" w14:textId="77777777" w:rsidR="00083A2B" w:rsidRDefault="00083A2B">
            <w:pPr>
              <w:pStyle w:val="TableStyle"/>
            </w:pPr>
          </w:p>
        </w:tc>
        <w:tc>
          <w:tcPr>
            <w:tcW w:w="1570" w:type="dxa"/>
          </w:tcPr>
          <w:p w14:paraId="278DB0F4" w14:textId="77777777" w:rsidR="00083A2B" w:rsidRDefault="00083A2B">
            <w:pPr>
              <w:pStyle w:val="TableStyle"/>
            </w:pPr>
          </w:p>
        </w:tc>
        <w:tc>
          <w:tcPr>
            <w:tcW w:w="283" w:type="dxa"/>
          </w:tcPr>
          <w:p w14:paraId="01CA3CBD" w14:textId="77777777" w:rsidR="00083A2B" w:rsidRDefault="00083A2B">
            <w:pPr>
              <w:pStyle w:val="TableStyle"/>
              <w:jc w:val="center"/>
            </w:pPr>
          </w:p>
        </w:tc>
        <w:tc>
          <w:tcPr>
            <w:tcW w:w="283" w:type="dxa"/>
          </w:tcPr>
          <w:p w14:paraId="4688C5B3" w14:textId="77777777" w:rsidR="00083A2B" w:rsidRDefault="00083A2B">
            <w:pPr>
              <w:pStyle w:val="TableStyle"/>
              <w:jc w:val="center"/>
            </w:pPr>
          </w:p>
        </w:tc>
        <w:tc>
          <w:tcPr>
            <w:tcW w:w="283" w:type="dxa"/>
          </w:tcPr>
          <w:p w14:paraId="08152FDC" w14:textId="77777777" w:rsidR="00083A2B" w:rsidRDefault="007C4FE9">
            <w:pPr>
              <w:pStyle w:val="TableStyle"/>
              <w:jc w:val="center"/>
            </w:pPr>
            <w:r>
              <w:rPr>
                <w:noProof/>
              </w:rPr>
              <w:t>O</w:t>
            </w:r>
          </w:p>
        </w:tc>
        <w:tc>
          <w:tcPr>
            <w:tcW w:w="283" w:type="dxa"/>
          </w:tcPr>
          <w:p w14:paraId="2FD9CE82" w14:textId="77777777" w:rsidR="00083A2B" w:rsidRDefault="00083A2B">
            <w:pPr>
              <w:pStyle w:val="TableStyle"/>
              <w:jc w:val="center"/>
            </w:pPr>
          </w:p>
        </w:tc>
        <w:tc>
          <w:tcPr>
            <w:tcW w:w="283" w:type="dxa"/>
          </w:tcPr>
          <w:p w14:paraId="51D424EC" w14:textId="77777777" w:rsidR="00083A2B" w:rsidRDefault="00083A2B">
            <w:pPr>
              <w:pStyle w:val="TableStyle"/>
              <w:jc w:val="center"/>
            </w:pPr>
          </w:p>
        </w:tc>
        <w:tc>
          <w:tcPr>
            <w:tcW w:w="283" w:type="dxa"/>
          </w:tcPr>
          <w:p w14:paraId="52994774" w14:textId="77777777" w:rsidR="00083A2B" w:rsidRDefault="00083A2B">
            <w:pPr>
              <w:pStyle w:val="TableStyle"/>
              <w:jc w:val="center"/>
            </w:pPr>
          </w:p>
        </w:tc>
        <w:tc>
          <w:tcPr>
            <w:tcW w:w="283" w:type="dxa"/>
          </w:tcPr>
          <w:p w14:paraId="5D56FF30" w14:textId="77777777" w:rsidR="00083A2B" w:rsidRDefault="00083A2B">
            <w:pPr>
              <w:pStyle w:val="TableStyle"/>
              <w:jc w:val="center"/>
            </w:pPr>
          </w:p>
        </w:tc>
        <w:tc>
          <w:tcPr>
            <w:tcW w:w="283" w:type="dxa"/>
          </w:tcPr>
          <w:p w14:paraId="6D88AA4E" w14:textId="77777777" w:rsidR="00083A2B" w:rsidRDefault="00083A2B">
            <w:pPr>
              <w:pStyle w:val="TableStyle"/>
              <w:jc w:val="center"/>
            </w:pPr>
          </w:p>
        </w:tc>
        <w:tc>
          <w:tcPr>
            <w:tcW w:w="1945" w:type="dxa"/>
          </w:tcPr>
          <w:p w14:paraId="2EFA5252" w14:textId="77777777" w:rsidR="00083A2B" w:rsidRDefault="007C4FE9">
            <w:pPr>
              <w:pStyle w:val="TableStyle"/>
            </w:pPr>
            <w:r>
              <w:rPr>
                <w:noProof/>
              </w:rPr>
              <w:t>Effective from Settlement Date {MSMC}</w:t>
            </w:r>
          </w:p>
        </w:tc>
      </w:tr>
      <w:tr w:rsidR="00083A2B" w14:paraId="4ED67AB4" w14:textId="77777777">
        <w:trPr>
          <w:cantSplit/>
        </w:trPr>
        <w:tc>
          <w:tcPr>
            <w:tcW w:w="624" w:type="dxa"/>
          </w:tcPr>
          <w:p w14:paraId="0BBB601D" w14:textId="77777777" w:rsidR="00083A2B" w:rsidRDefault="00083A2B">
            <w:pPr>
              <w:pStyle w:val="TableStyle"/>
              <w:jc w:val="center"/>
            </w:pPr>
          </w:p>
        </w:tc>
        <w:tc>
          <w:tcPr>
            <w:tcW w:w="2035" w:type="dxa"/>
          </w:tcPr>
          <w:p w14:paraId="2E62FAFF" w14:textId="77777777" w:rsidR="00083A2B" w:rsidRDefault="00083A2B">
            <w:pPr>
              <w:pStyle w:val="TableStyle"/>
            </w:pPr>
          </w:p>
        </w:tc>
        <w:tc>
          <w:tcPr>
            <w:tcW w:w="595" w:type="dxa"/>
          </w:tcPr>
          <w:p w14:paraId="2643E6E6" w14:textId="77777777" w:rsidR="00083A2B" w:rsidRDefault="00083A2B">
            <w:pPr>
              <w:pStyle w:val="TableStyle"/>
            </w:pPr>
          </w:p>
        </w:tc>
        <w:tc>
          <w:tcPr>
            <w:tcW w:w="1570" w:type="dxa"/>
          </w:tcPr>
          <w:p w14:paraId="15FDCC5D" w14:textId="77777777" w:rsidR="00083A2B" w:rsidRDefault="00083A2B">
            <w:pPr>
              <w:pStyle w:val="TableStyle"/>
            </w:pPr>
          </w:p>
        </w:tc>
        <w:tc>
          <w:tcPr>
            <w:tcW w:w="283" w:type="dxa"/>
          </w:tcPr>
          <w:p w14:paraId="4495D836" w14:textId="77777777" w:rsidR="00083A2B" w:rsidRDefault="00083A2B">
            <w:pPr>
              <w:pStyle w:val="TableStyle"/>
              <w:jc w:val="center"/>
            </w:pPr>
          </w:p>
        </w:tc>
        <w:tc>
          <w:tcPr>
            <w:tcW w:w="283" w:type="dxa"/>
          </w:tcPr>
          <w:p w14:paraId="439473F2" w14:textId="77777777" w:rsidR="00083A2B" w:rsidRDefault="00083A2B">
            <w:pPr>
              <w:pStyle w:val="TableStyle"/>
              <w:jc w:val="center"/>
            </w:pPr>
          </w:p>
        </w:tc>
        <w:tc>
          <w:tcPr>
            <w:tcW w:w="283" w:type="dxa"/>
          </w:tcPr>
          <w:p w14:paraId="3130ED12" w14:textId="77777777" w:rsidR="00083A2B" w:rsidRDefault="007C4FE9">
            <w:pPr>
              <w:pStyle w:val="TableStyle"/>
              <w:jc w:val="center"/>
            </w:pPr>
            <w:r>
              <w:rPr>
                <w:noProof/>
              </w:rPr>
              <w:t>O</w:t>
            </w:r>
          </w:p>
        </w:tc>
        <w:tc>
          <w:tcPr>
            <w:tcW w:w="283" w:type="dxa"/>
          </w:tcPr>
          <w:p w14:paraId="3D03A36E" w14:textId="77777777" w:rsidR="00083A2B" w:rsidRDefault="00083A2B">
            <w:pPr>
              <w:pStyle w:val="TableStyle"/>
              <w:jc w:val="center"/>
            </w:pPr>
          </w:p>
        </w:tc>
        <w:tc>
          <w:tcPr>
            <w:tcW w:w="283" w:type="dxa"/>
          </w:tcPr>
          <w:p w14:paraId="4FA18F46" w14:textId="77777777" w:rsidR="00083A2B" w:rsidRDefault="00083A2B">
            <w:pPr>
              <w:pStyle w:val="TableStyle"/>
              <w:jc w:val="center"/>
            </w:pPr>
          </w:p>
        </w:tc>
        <w:tc>
          <w:tcPr>
            <w:tcW w:w="283" w:type="dxa"/>
          </w:tcPr>
          <w:p w14:paraId="040241E1" w14:textId="77777777" w:rsidR="00083A2B" w:rsidRDefault="00083A2B">
            <w:pPr>
              <w:pStyle w:val="TableStyle"/>
              <w:jc w:val="center"/>
            </w:pPr>
          </w:p>
        </w:tc>
        <w:tc>
          <w:tcPr>
            <w:tcW w:w="283" w:type="dxa"/>
          </w:tcPr>
          <w:p w14:paraId="65A61939" w14:textId="77777777" w:rsidR="00083A2B" w:rsidRDefault="00083A2B">
            <w:pPr>
              <w:pStyle w:val="TableStyle"/>
              <w:jc w:val="center"/>
            </w:pPr>
          </w:p>
        </w:tc>
        <w:tc>
          <w:tcPr>
            <w:tcW w:w="283" w:type="dxa"/>
          </w:tcPr>
          <w:p w14:paraId="30227A4C" w14:textId="77777777" w:rsidR="00083A2B" w:rsidRDefault="00083A2B">
            <w:pPr>
              <w:pStyle w:val="TableStyle"/>
              <w:jc w:val="center"/>
            </w:pPr>
          </w:p>
        </w:tc>
        <w:tc>
          <w:tcPr>
            <w:tcW w:w="1945" w:type="dxa"/>
          </w:tcPr>
          <w:p w14:paraId="35BA803D" w14:textId="77777777" w:rsidR="00083A2B" w:rsidRDefault="007C4FE9">
            <w:pPr>
              <w:pStyle w:val="TableStyle"/>
            </w:pPr>
            <w:r>
              <w:rPr>
                <w:noProof/>
              </w:rPr>
              <w:t>Meter Timeswitch Code</w:t>
            </w:r>
          </w:p>
        </w:tc>
      </w:tr>
      <w:tr w:rsidR="00083A2B" w14:paraId="43C7FB23" w14:textId="77777777">
        <w:trPr>
          <w:cantSplit/>
        </w:trPr>
        <w:tc>
          <w:tcPr>
            <w:tcW w:w="624" w:type="dxa"/>
          </w:tcPr>
          <w:p w14:paraId="152E1D5D" w14:textId="77777777" w:rsidR="00083A2B" w:rsidRDefault="00083A2B">
            <w:pPr>
              <w:pStyle w:val="TableStyle"/>
              <w:jc w:val="center"/>
            </w:pPr>
          </w:p>
        </w:tc>
        <w:tc>
          <w:tcPr>
            <w:tcW w:w="2035" w:type="dxa"/>
          </w:tcPr>
          <w:p w14:paraId="252947B0" w14:textId="77777777" w:rsidR="00083A2B" w:rsidRDefault="00083A2B">
            <w:pPr>
              <w:pStyle w:val="TableStyle"/>
            </w:pPr>
          </w:p>
        </w:tc>
        <w:tc>
          <w:tcPr>
            <w:tcW w:w="595" w:type="dxa"/>
          </w:tcPr>
          <w:p w14:paraId="3BAFE8AE" w14:textId="77777777" w:rsidR="00083A2B" w:rsidRDefault="00083A2B">
            <w:pPr>
              <w:pStyle w:val="TableStyle"/>
            </w:pPr>
          </w:p>
        </w:tc>
        <w:tc>
          <w:tcPr>
            <w:tcW w:w="1570" w:type="dxa"/>
          </w:tcPr>
          <w:p w14:paraId="667E2876" w14:textId="77777777" w:rsidR="00083A2B" w:rsidRDefault="00083A2B">
            <w:pPr>
              <w:pStyle w:val="TableStyle"/>
            </w:pPr>
          </w:p>
        </w:tc>
        <w:tc>
          <w:tcPr>
            <w:tcW w:w="283" w:type="dxa"/>
          </w:tcPr>
          <w:p w14:paraId="10E31B20" w14:textId="77777777" w:rsidR="00083A2B" w:rsidRDefault="00083A2B">
            <w:pPr>
              <w:pStyle w:val="TableStyle"/>
              <w:jc w:val="center"/>
            </w:pPr>
          </w:p>
        </w:tc>
        <w:tc>
          <w:tcPr>
            <w:tcW w:w="283" w:type="dxa"/>
          </w:tcPr>
          <w:p w14:paraId="73944F72" w14:textId="77777777" w:rsidR="00083A2B" w:rsidRDefault="00083A2B">
            <w:pPr>
              <w:pStyle w:val="TableStyle"/>
              <w:jc w:val="center"/>
            </w:pPr>
          </w:p>
        </w:tc>
        <w:tc>
          <w:tcPr>
            <w:tcW w:w="283" w:type="dxa"/>
          </w:tcPr>
          <w:p w14:paraId="1BB8CACB" w14:textId="77777777" w:rsidR="00083A2B" w:rsidRDefault="007C4FE9">
            <w:pPr>
              <w:pStyle w:val="TableStyle"/>
              <w:jc w:val="center"/>
            </w:pPr>
            <w:r>
              <w:rPr>
                <w:noProof/>
              </w:rPr>
              <w:t>O</w:t>
            </w:r>
          </w:p>
        </w:tc>
        <w:tc>
          <w:tcPr>
            <w:tcW w:w="283" w:type="dxa"/>
          </w:tcPr>
          <w:p w14:paraId="1B488353" w14:textId="77777777" w:rsidR="00083A2B" w:rsidRDefault="00083A2B">
            <w:pPr>
              <w:pStyle w:val="TableStyle"/>
              <w:jc w:val="center"/>
            </w:pPr>
          </w:p>
        </w:tc>
        <w:tc>
          <w:tcPr>
            <w:tcW w:w="283" w:type="dxa"/>
          </w:tcPr>
          <w:p w14:paraId="47E2B5C2" w14:textId="77777777" w:rsidR="00083A2B" w:rsidRDefault="00083A2B">
            <w:pPr>
              <w:pStyle w:val="TableStyle"/>
              <w:jc w:val="center"/>
            </w:pPr>
          </w:p>
        </w:tc>
        <w:tc>
          <w:tcPr>
            <w:tcW w:w="283" w:type="dxa"/>
          </w:tcPr>
          <w:p w14:paraId="5F63AC91" w14:textId="77777777" w:rsidR="00083A2B" w:rsidRDefault="00083A2B">
            <w:pPr>
              <w:pStyle w:val="TableStyle"/>
              <w:jc w:val="center"/>
            </w:pPr>
          </w:p>
        </w:tc>
        <w:tc>
          <w:tcPr>
            <w:tcW w:w="283" w:type="dxa"/>
          </w:tcPr>
          <w:p w14:paraId="0DE00F65" w14:textId="77777777" w:rsidR="00083A2B" w:rsidRDefault="00083A2B">
            <w:pPr>
              <w:pStyle w:val="TableStyle"/>
              <w:jc w:val="center"/>
            </w:pPr>
          </w:p>
        </w:tc>
        <w:tc>
          <w:tcPr>
            <w:tcW w:w="283" w:type="dxa"/>
          </w:tcPr>
          <w:p w14:paraId="67BB4B90" w14:textId="77777777" w:rsidR="00083A2B" w:rsidRDefault="00083A2B">
            <w:pPr>
              <w:pStyle w:val="TableStyle"/>
              <w:jc w:val="center"/>
            </w:pPr>
          </w:p>
        </w:tc>
        <w:tc>
          <w:tcPr>
            <w:tcW w:w="1945" w:type="dxa"/>
          </w:tcPr>
          <w:p w14:paraId="174EC428" w14:textId="77777777" w:rsidR="00083A2B" w:rsidRDefault="007C4FE9">
            <w:pPr>
              <w:pStyle w:val="TableStyle"/>
            </w:pPr>
            <w:r>
              <w:rPr>
                <w:noProof/>
              </w:rPr>
              <w:t>Meter Timeswitch Code Effective from Date</w:t>
            </w:r>
          </w:p>
        </w:tc>
      </w:tr>
      <w:tr w:rsidR="00083A2B" w14:paraId="3616F3FE" w14:textId="77777777">
        <w:trPr>
          <w:cantSplit/>
        </w:trPr>
        <w:tc>
          <w:tcPr>
            <w:tcW w:w="624" w:type="dxa"/>
          </w:tcPr>
          <w:p w14:paraId="69FA47ED" w14:textId="77777777" w:rsidR="00083A2B" w:rsidRDefault="00083A2B">
            <w:pPr>
              <w:pStyle w:val="TableStyle"/>
              <w:jc w:val="center"/>
            </w:pPr>
          </w:p>
        </w:tc>
        <w:tc>
          <w:tcPr>
            <w:tcW w:w="2035" w:type="dxa"/>
          </w:tcPr>
          <w:p w14:paraId="41A6439D" w14:textId="77777777" w:rsidR="00083A2B" w:rsidRDefault="00083A2B">
            <w:pPr>
              <w:pStyle w:val="TableStyle"/>
            </w:pPr>
          </w:p>
        </w:tc>
        <w:tc>
          <w:tcPr>
            <w:tcW w:w="595" w:type="dxa"/>
          </w:tcPr>
          <w:p w14:paraId="227CA2D2" w14:textId="77777777" w:rsidR="00083A2B" w:rsidRDefault="00083A2B">
            <w:pPr>
              <w:pStyle w:val="TableStyle"/>
            </w:pPr>
          </w:p>
        </w:tc>
        <w:tc>
          <w:tcPr>
            <w:tcW w:w="1570" w:type="dxa"/>
          </w:tcPr>
          <w:p w14:paraId="227F2264" w14:textId="77777777" w:rsidR="00083A2B" w:rsidRDefault="00083A2B">
            <w:pPr>
              <w:pStyle w:val="TableStyle"/>
            </w:pPr>
          </w:p>
        </w:tc>
        <w:tc>
          <w:tcPr>
            <w:tcW w:w="283" w:type="dxa"/>
          </w:tcPr>
          <w:p w14:paraId="0257107A" w14:textId="77777777" w:rsidR="00083A2B" w:rsidRDefault="00083A2B">
            <w:pPr>
              <w:pStyle w:val="TableStyle"/>
              <w:jc w:val="center"/>
            </w:pPr>
          </w:p>
        </w:tc>
        <w:tc>
          <w:tcPr>
            <w:tcW w:w="283" w:type="dxa"/>
          </w:tcPr>
          <w:p w14:paraId="611FC9FF" w14:textId="77777777" w:rsidR="00083A2B" w:rsidRDefault="00083A2B">
            <w:pPr>
              <w:pStyle w:val="TableStyle"/>
              <w:jc w:val="center"/>
            </w:pPr>
          </w:p>
        </w:tc>
        <w:tc>
          <w:tcPr>
            <w:tcW w:w="283" w:type="dxa"/>
          </w:tcPr>
          <w:p w14:paraId="1B9525E4" w14:textId="77777777" w:rsidR="00083A2B" w:rsidRDefault="007C4FE9">
            <w:pPr>
              <w:pStyle w:val="TableStyle"/>
              <w:jc w:val="center"/>
            </w:pPr>
            <w:r>
              <w:rPr>
                <w:noProof/>
              </w:rPr>
              <w:t>O</w:t>
            </w:r>
          </w:p>
        </w:tc>
        <w:tc>
          <w:tcPr>
            <w:tcW w:w="283" w:type="dxa"/>
          </w:tcPr>
          <w:p w14:paraId="43DB55AC" w14:textId="77777777" w:rsidR="00083A2B" w:rsidRDefault="00083A2B">
            <w:pPr>
              <w:pStyle w:val="TableStyle"/>
              <w:jc w:val="center"/>
            </w:pPr>
          </w:p>
        </w:tc>
        <w:tc>
          <w:tcPr>
            <w:tcW w:w="283" w:type="dxa"/>
          </w:tcPr>
          <w:p w14:paraId="50728A04" w14:textId="77777777" w:rsidR="00083A2B" w:rsidRDefault="00083A2B">
            <w:pPr>
              <w:pStyle w:val="TableStyle"/>
              <w:jc w:val="center"/>
            </w:pPr>
          </w:p>
        </w:tc>
        <w:tc>
          <w:tcPr>
            <w:tcW w:w="283" w:type="dxa"/>
          </w:tcPr>
          <w:p w14:paraId="55258FD2" w14:textId="77777777" w:rsidR="00083A2B" w:rsidRDefault="00083A2B">
            <w:pPr>
              <w:pStyle w:val="TableStyle"/>
              <w:jc w:val="center"/>
            </w:pPr>
          </w:p>
        </w:tc>
        <w:tc>
          <w:tcPr>
            <w:tcW w:w="283" w:type="dxa"/>
          </w:tcPr>
          <w:p w14:paraId="1D0B595C" w14:textId="77777777" w:rsidR="00083A2B" w:rsidRDefault="00083A2B">
            <w:pPr>
              <w:pStyle w:val="TableStyle"/>
              <w:jc w:val="center"/>
            </w:pPr>
          </w:p>
        </w:tc>
        <w:tc>
          <w:tcPr>
            <w:tcW w:w="283" w:type="dxa"/>
          </w:tcPr>
          <w:p w14:paraId="576FF1BE" w14:textId="77777777" w:rsidR="00083A2B" w:rsidRDefault="00083A2B">
            <w:pPr>
              <w:pStyle w:val="TableStyle"/>
              <w:jc w:val="center"/>
            </w:pPr>
          </w:p>
        </w:tc>
        <w:tc>
          <w:tcPr>
            <w:tcW w:w="1945" w:type="dxa"/>
          </w:tcPr>
          <w:p w14:paraId="7C99DF42" w14:textId="77777777" w:rsidR="00083A2B" w:rsidRDefault="007C4FE9">
            <w:pPr>
              <w:pStyle w:val="TableStyle"/>
            </w:pPr>
            <w:r>
              <w:rPr>
                <w:noProof/>
              </w:rPr>
              <w:t>Profile Class Id</w:t>
            </w:r>
          </w:p>
        </w:tc>
      </w:tr>
      <w:tr w:rsidR="00083A2B" w14:paraId="03E985E3" w14:textId="77777777">
        <w:trPr>
          <w:cantSplit/>
        </w:trPr>
        <w:tc>
          <w:tcPr>
            <w:tcW w:w="624" w:type="dxa"/>
          </w:tcPr>
          <w:p w14:paraId="299B2B6B" w14:textId="77777777" w:rsidR="00083A2B" w:rsidRDefault="00083A2B">
            <w:pPr>
              <w:pStyle w:val="TableStyle"/>
              <w:jc w:val="center"/>
            </w:pPr>
          </w:p>
        </w:tc>
        <w:tc>
          <w:tcPr>
            <w:tcW w:w="2035" w:type="dxa"/>
          </w:tcPr>
          <w:p w14:paraId="40DD8109" w14:textId="77777777" w:rsidR="00083A2B" w:rsidRDefault="00083A2B">
            <w:pPr>
              <w:pStyle w:val="TableStyle"/>
            </w:pPr>
          </w:p>
        </w:tc>
        <w:tc>
          <w:tcPr>
            <w:tcW w:w="595" w:type="dxa"/>
          </w:tcPr>
          <w:p w14:paraId="0CAC15F5" w14:textId="77777777" w:rsidR="00083A2B" w:rsidRDefault="00083A2B">
            <w:pPr>
              <w:pStyle w:val="TableStyle"/>
            </w:pPr>
          </w:p>
        </w:tc>
        <w:tc>
          <w:tcPr>
            <w:tcW w:w="1570" w:type="dxa"/>
          </w:tcPr>
          <w:p w14:paraId="40D309C2" w14:textId="77777777" w:rsidR="00083A2B" w:rsidRDefault="00083A2B">
            <w:pPr>
              <w:pStyle w:val="TableStyle"/>
            </w:pPr>
          </w:p>
        </w:tc>
        <w:tc>
          <w:tcPr>
            <w:tcW w:w="283" w:type="dxa"/>
          </w:tcPr>
          <w:p w14:paraId="7B2A2254" w14:textId="77777777" w:rsidR="00083A2B" w:rsidRDefault="00083A2B">
            <w:pPr>
              <w:pStyle w:val="TableStyle"/>
              <w:jc w:val="center"/>
            </w:pPr>
          </w:p>
        </w:tc>
        <w:tc>
          <w:tcPr>
            <w:tcW w:w="283" w:type="dxa"/>
          </w:tcPr>
          <w:p w14:paraId="1A73DBF7" w14:textId="77777777" w:rsidR="00083A2B" w:rsidRDefault="00083A2B">
            <w:pPr>
              <w:pStyle w:val="TableStyle"/>
              <w:jc w:val="center"/>
            </w:pPr>
          </w:p>
        </w:tc>
        <w:tc>
          <w:tcPr>
            <w:tcW w:w="283" w:type="dxa"/>
          </w:tcPr>
          <w:p w14:paraId="69CA587D" w14:textId="77777777" w:rsidR="00083A2B" w:rsidRDefault="007C4FE9">
            <w:pPr>
              <w:pStyle w:val="TableStyle"/>
              <w:jc w:val="center"/>
            </w:pPr>
            <w:r>
              <w:rPr>
                <w:noProof/>
              </w:rPr>
              <w:t>O</w:t>
            </w:r>
          </w:p>
        </w:tc>
        <w:tc>
          <w:tcPr>
            <w:tcW w:w="283" w:type="dxa"/>
          </w:tcPr>
          <w:p w14:paraId="12B19160" w14:textId="77777777" w:rsidR="00083A2B" w:rsidRDefault="00083A2B">
            <w:pPr>
              <w:pStyle w:val="TableStyle"/>
              <w:jc w:val="center"/>
            </w:pPr>
          </w:p>
        </w:tc>
        <w:tc>
          <w:tcPr>
            <w:tcW w:w="283" w:type="dxa"/>
          </w:tcPr>
          <w:p w14:paraId="4122BACF" w14:textId="77777777" w:rsidR="00083A2B" w:rsidRDefault="00083A2B">
            <w:pPr>
              <w:pStyle w:val="TableStyle"/>
              <w:jc w:val="center"/>
            </w:pPr>
          </w:p>
        </w:tc>
        <w:tc>
          <w:tcPr>
            <w:tcW w:w="283" w:type="dxa"/>
          </w:tcPr>
          <w:p w14:paraId="6C65741C" w14:textId="77777777" w:rsidR="00083A2B" w:rsidRDefault="00083A2B">
            <w:pPr>
              <w:pStyle w:val="TableStyle"/>
              <w:jc w:val="center"/>
            </w:pPr>
          </w:p>
        </w:tc>
        <w:tc>
          <w:tcPr>
            <w:tcW w:w="283" w:type="dxa"/>
          </w:tcPr>
          <w:p w14:paraId="0B243901" w14:textId="77777777" w:rsidR="00083A2B" w:rsidRDefault="00083A2B">
            <w:pPr>
              <w:pStyle w:val="TableStyle"/>
              <w:jc w:val="center"/>
            </w:pPr>
          </w:p>
        </w:tc>
        <w:tc>
          <w:tcPr>
            <w:tcW w:w="283" w:type="dxa"/>
          </w:tcPr>
          <w:p w14:paraId="07ABA552" w14:textId="77777777" w:rsidR="00083A2B" w:rsidRDefault="00083A2B">
            <w:pPr>
              <w:pStyle w:val="TableStyle"/>
              <w:jc w:val="center"/>
            </w:pPr>
          </w:p>
        </w:tc>
        <w:tc>
          <w:tcPr>
            <w:tcW w:w="1945" w:type="dxa"/>
          </w:tcPr>
          <w:p w14:paraId="5EF1F8FA" w14:textId="77777777" w:rsidR="00083A2B" w:rsidRDefault="007C4FE9">
            <w:pPr>
              <w:pStyle w:val="TableStyle"/>
            </w:pPr>
            <w:r>
              <w:rPr>
                <w:noProof/>
              </w:rPr>
              <w:t>Effective from Settlement Date {MSPC}</w:t>
            </w:r>
          </w:p>
        </w:tc>
      </w:tr>
      <w:tr w:rsidR="00083A2B" w14:paraId="592D2F22" w14:textId="77777777">
        <w:trPr>
          <w:cantSplit/>
        </w:trPr>
        <w:tc>
          <w:tcPr>
            <w:tcW w:w="624" w:type="dxa"/>
          </w:tcPr>
          <w:p w14:paraId="30C1FAA1" w14:textId="77777777" w:rsidR="00083A2B" w:rsidRDefault="00083A2B">
            <w:pPr>
              <w:pStyle w:val="TableStyle"/>
              <w:jc w:val="center"/>
            </w:pPr>
          </w:p>
        </w:tc>
        <w:tc>
          <w:tcPr>
            <w:tcW w:w="2035" w:type="dxa"/>
          </w:tcPr>
          <w:p w14:paraId="1CB8CFED" w14:textId="77777777" w:rsidR="00083A2B" w:rsidRDefault="00083A2B">
            <w:pPr>
              <w:pStyle w:val="TableStyle"/>
            </w:pPr>
          </w:p>
        </w:tc>
        <w:tc>
          <w:tcPr>
            <w:tcW w:w="595" w:type="dxa"/>
          </w:tcPr>
          <w:p w14:paraId="790D7DFA" w14:textId="77777777" w:rsidR="00083A2B" w:rsidRDefault="00083A2B">
            <w:pPr>
              <w:pStyle w:val="TableStyle"/>
            </w:pPr>
          </w:p>
        </w:tc>
        <w:tc>
          <w:tcPr>
            <w:tcW w:w="1570" w:type="dxa"/>
          </w:tcPr>
          <w:p w14:paraId="15A6D995" w14:textId="77777777" w:rsidR="00083A2B" w:rsidRDefault="00083A2B">
            <w:pPr>
              <w:pStyle w:val="TableStyle"/>
            </w:pPr>
          </w:p>
        </w:tc>
        <w:tc>
          <w:tcPr>
            <w:tcW w:w="283" w:type="dxa"/>
          </w:tcPr>
          <w:p w14:paraId="3CF5E30D" w14:textId="77777777" w:rsidR="00083A2B" w:rsidRDefault="00083A2B">
            <w:pPr>
              <w:pStyle w:val="TableStyle"/>
              <w:jc w:val="center"/>
            </w:pPr>
          </w:p>
        </w:tc>
        <w:tc>
          <w:tcPr>
            <w:tcW w:w="283" w:type="dxa"/>
          </w:tcPr>
          <w:p w14:paraId="40142CDC" w14:textId="77777777" w:rsidR="00083A2B" w:rsidRDefault="00083A2B">
            <w:pPr>
              <w:pStyle w:val="TableStyle"/>
              <w:jc w:val="center"/>
            </w:pPr>
          </w:p>
        </w:tc>
        <w:tc>
          <w:tcPr>
            <w:tcW w:w="283" w:type="dxa"/>
          </w:tcPr>
          <w:p w14:paraId="6109C42B" w14:textId="77777777" w:rsidR="00083A2B" w:rsidRDefault="007C4FE9">
            <w:pPr>
              <w:pStyle w:val="TableStyle"/>
              <w:jc w:val="center"/>
            </w:pPr>
            <w:r>
              <w:rPr>
                <w:noProof/>
              </w:rPr>
              <w:t>O</w:t>
            </w:r>
          </w:p>
        </w:tc>
        <w:tc>
          <w:tcPr>
            <w:tcW w:w="283" w:type="dxa"/>
          </w:tcPr>
          <w:p w14:paraId="4EB79411" w14:textId="77777777" w:rsidR="00083A2B" w:rsidRDefault="00083A2B">
            <w:pPr>
              <w:pStyle w:val="TableStyle"/>
              <w:jc w:val="center"/>
            </w:pPr>
          </w:p>
        </w:tc>
        <w:tc>
          <w:tcPr>
            <w:tcW w:w="283" w:type="dxa"/>
          </w:tcPr>
          <w:p w14:paraId="73B81FF9" w14:textId="77777777" w:rsidR="00083A2B" w:rsidRDefault="00083A2B">
            <w:pPr>
              <w:pStyle w:val="TableStyle"/>
              <w:jc w:val="center"/>
            </w:pPr>
          </w:p>
        </w:tc>
        <w:tc>
          <w:tcPr>
            <w:tcW w:w="283" w:type="dxa"/>
          </w:tcPr>
          <w:p w14:paraId="79AF7E74" w14:textId="77777777" w:rsidR="00083A2B" w:rsidRDefault="00083A2B">
            <w:pPr>
              <w:pStyle w:val="TableStyle"/>
              <w:jc w:val="center"/>
            </w:pPr>
          </w:p>
        </w:tc>
        <w:tc>
          <w:tcPr>
            <w:tcW w:w="283" w:type="dxa"/>
          </w:tcPr>
          <w:p w14:paraId="5C9310AA" w14:textId="77777777" w:rsidR="00083A2B" w:rsidRDefault="00083A2B">
            <w:pPr>
              <w:pStyle w:val="TableStyle"/>
              <w:jc w:val="center"/>
            </w:pPr>
          </w:p>
        </w:tc>
        <w:tc>
          <w:tcPr>
            <w:tcW w:w="283" w:type="dxa"/>
          </w:tcPr>
          <w:p w14:paraId="10F33296" w14:textId="77777777" w:rsidR="00083A2B" w:rsidRDefault="00083A2B">
            <w:pPr>
              <w:pStyle w:val="TableStyle"/>
              <w:jc w:val="center"/>
            </w:pPr>
          </w:p>
        </w:tc>
        <w:tc>
          <w:tcPr>
            <w:tcW w:w="1945" w:type="dxa"/>
          </w:tcPr>
          <w:p w14:paraId="5CE85C63" w14:textId="77777777" w:rsidR="00083A2B" w:rsidRDefault="007C4FE9">
            <w:pPr>
              <w:pStyle w:val="TableStyle"/>
            </w:pPr>
            <w:r>
              <w:rPr>
                <w:noProof/>
              </w:rPr>
              <w:t>Standard Settlement Configuration Id</w:t>
            </w:r>
          </w:p>
        </w:tc>
      </w:tr>
      <w:tr w:rsidR="00083A2B" w14:paraId="645A736B" w14:textId="77777777">
        <w:trPr>
          <w:cantSplit/>
        </w:trPr>
        <w:tc>
          <w:tcPr>
            <w:tcW w:w="624" w:type="dxa"/>
          </w:tcPr>
          <w:p w14:paraId="35761E25" w14:textId="77777777" w:rsidR="00083A2B" w:rsidRDefault="00083A2B">
            <w:pPr>
              <w:pStyle w:val="TableStyle"/>
              <w:jc w:val="center"/>
            </w:pPr>
          </w:p>
        </w:tc>
        <w:tc>
          <w:tcPr>
            <w:tcW w:w="2035" w:type="dxa"/>
          </w:tcPr>
          <w:p w14:paraId="0F6F2F69" w14:textId="77777777" w:rsidR="00083A2B" w:rsidRDefault="00083A2B">
            <w:pPr>
              <w:pStyle w:val="TableStyle"/>
            </w:pPr>
          </w:p>
        </w:tc>
        <w:tc>
          <w:tcPr>
            <w:tcW w:w="595" w:type="dxa"/>
          </w:tcPr>
          <w:p w14:paraId="377A8AF0" w14:textId="77777777" w:rsidR="00083A2B" w:rsidRDefault="00083A2B">
            <w:pPr>
              <w:pStyle w:val="TableStyle"/>
            </w:pPr>
          </w:p>
        </w:tc>
        <w:tc>
          <w:tcPr>
            <w:tcW w:w="1570" w:type="dxa"/>
          </w:tcPr>
          <w:p w14:paraId="7330F113" w14:textId="77777777" w:rsidR="00083A2B" w:rsidRDefault="00083A2B">
            <w:pPr>
              <w:pStyle w:val="TableStyle"/>
            </w:pPr>
          </w:p>
        </w:tc>
        <w:tc>
          <w:tcPr>
            <w:tcW w:w="283" w:type="dxa"/>
          </w:tcPr>
          <w:p w14:paraId="379D6894" w14:textId="77777777" w:rsidR="00083A2B" w:rsidRDefault="00083A2B">
            <w:pPr>
              <w:pStyle w:val="TableStyle"/>
              <w:jc w:val="center"/>
            </w:pPr>
          </w:p>
        </w:tc>
        <w:tc>
          <w:tcPr>
            <w:tcW w:w="283" w:type="dxa"/>
          </w:tcPr>
          <w:p w14:paraId="2CC1C737" w14:textId="77777777" w:rsidR="00083A2B" w:rsidRDefault="00083A2B">
            <w:pPr>
              <w:pStyle w:val="TableStyle"/>
              <w:jc w:val="center"/>
            </w:pPr>
          </w:p>
        </w:tc>
        <w:tc>
          <w:tcPr>
            <w:tcW w:w="283" w:type="dxa"/>
          </w:tcPr>
          <w:p w14:paraId="21044D78" w14:textId="77777777" w:rsidR="00083A2B" w:rsidRDefault="007C4FE9">
            <w:pPr>
              <w:pStyle w:val="TableStyle"/>
              <w:jc w:val="center"/>
            </w:pPr>
            <w:r>
              <w:rPr>
                <w:noProof/>
              </w:rPr>
              <w:t>O</w:t>
            </w:r>
          </w:p>
        </w:tc>
        <w:tc>
          <w:tcPr>
            <w:tcW w:w="283" w:type="dxa"/>
          </w:tcPr>
          <w:p w14:paraId="3D1CA8D2" w14:textId="77777777" w:rsidR="00083A2B" w:rsidRDefault="00083A2B">
            <w:pPr>
              <w:pStyle w:val="TableStyle"/>
              <w:jc w:val="center"/>
            </w:pPr>
          </w:p>
        </w:tc>
        <w:tc>
          <w:tcPr>
            <w:tcW w:w="283" w:type="dxa"/>
          </w:tcPr>
          <w:p w14:paraId="0F854AEC" w14:textId="77777777" w:rsidR="00083A2B" w:rsidRDefault="00083A2B">
            <w:pPr>
              <w:pStyle w:val="TableStyle"/>
              <w:jc w:val="center"/>
            </w:pPr>
          </w:p>
        </w:tc>
        <w:tc>
          <w:tcPr>
            <w:tcW w:w="283" w:type="dxa"/>
          </w:tcPr>
          <w:p w14:paraId="0797EFEB" w14:textId="77777777" w:rsidR="00083A2B" w:rsidRDefault="00083A2B">
            <w:pPr>
              <w:pStyle w:val="TableStyle"/>
              <w:jc w:val="center"/>
            </w:pPr>
          </w:p>
        </w:tc>
        <w:tc>
          <w:tcPr>
            <w:tcW w:w="283" w:type="dxa"/>
          </w:tcPr>
          <w:p w14:paraId="6ADBB5FA" w14:textId="77777777" w:rsidR="00083A2B" w:rsidRDefault="00083A2B">
            <w:pPr>
              <w:pStyle w:val="TableStyle"/>
              <w:jc w:val="center"/>
            </w:pPr>
          </w:p>
        </w:tc>
        <w:tc>
          <w:tcPr>
            <w:tcW w:w="283" w:type="dxa"/>
          </w:tcPr>
          <w:p w14:paraId="09E12D16" w14:textId="77777777" w:rsidR="00083A2B" w:rsidRDefault="00083A2B">
            <w:pPr>
              <w:pStyle w:val="TableStyle"/>
              <w:jc w:val="center"/>
            </w:pPr>
          </w:p>
        </w:tc>
        <w:tc>
          <w:tcPr>
            <w:tcW w:w="1945" w:type="dxa"/>
          </w:tcPr>
          <w:p w14:paraId="1E8B62CF" w14:textId="77777777" w:rsidR="00083A2B" w:rsidRDefault="007C4FE9">
            <w:pPr>
              <w:pStyle w:val="TableStyle"/>
            </w:pPr>
            <w:r>
              <w:rPr>
                <w:noProof/>
              </w:rPr>
              <w:t>Effective from Settlement Date {SCON}</w:t>
            </w:r>
          </w:p>
        </w:tc>
      </w:tr>
      <w:tr w:rsidR="00083A2B" w14:paraId="5CB38309" w14:textId="77777777">
        <w:trPr>
          <w:cantSplit/>
        </w:trPr>
        <w:tc>
          <w:tcPr>
            <w:tcW w:w="624" w:type="dxa"/>
          </w:tcPr>
          <w:p w14:paraId="7D0AB000" w14:textId="77777777" w:rsidR="00083A2B" w:rsidRDefault="00083A2B">
            <w:pPr>
              <w:pStyle w:val="TableStyle"/>
              <w:jc w:val="center"/>
            </w:pPr>
          </w:p>
        </w:tc>
        <w:tc>
          <w:tcPr>
            <w:tcW w:w="2035" w:type="dxa"/>
          </w:tcPr>
          <w:p w14:paraId="1E0EF1EE" w14:textId="77777777" w:rsidR="00083A2B" w:rsidRDefault="00083A2B">
            <w:pPr>
              <w:pStyle w:val="TableStyle"/>
            </w:pPr>
          </w:p>
        </w:tc>
        <w:tc>
          <w:tcPr>
            <w:tcW w:w="595" w:type="dxa"/>
          </w:tcPr>
          <w:p w14:paraId="3E63E9BD" w14:textId="77777777" w:rsidR="00083A2B" w:rsidRDefault="00083A2B">
            <w:pPr>
              <w:pStyle w:val="TableStyle"/>
            </w:pPr>
          </w:p>
        </w:tc>
        <w:tc>
          <w:tcPr>
            <w:tcW w:w="1570" w:type="dxa"/>
          </w:tcPr>
          <w:p w14:paraId="1A0ACCEE" w14:textId="77777777" w:rsidR="00083A2B" w:rsidRDefault="00083A2B">
            <w:pPr>
              <w:pStyle w:val="TableStyle"/>
            </w:pPr>
          </w:p>
        </w:tc>
        <w:tc>
          <w:tcPr>
            <w:tcW w:w="283" w:type="dxa"/>
          </w:tcPr>
          <w:p w14:paraId="2B649510" w14:textId="77777777" w:rsidR="00083A2B" w:rsidRDefault="00083A2B">
            <w:pPr>
              <w:pStyle w:val="TableStyle"/>
              <w:jc w:val="center"/>
            </w:pPr>
          </w:p>
        </w:tc>
        <w:tc>
          <w:tcPr>
            <w:tcW w:w="283" w:type="dxa"/>
          </w:tcPr>
          <w:p w14:paraId="4CB74F0B" w14:textId="77777777" w:rsidR="00083A2B" w:rsidRDefault="00083A2B">
            <w:pPr>
              <w:pStyle w:val="TableStyle"/>
              <w:jc w:val="center"/>
            </w:pPr>
          </w:p>
        </w:tc>
        <w:tc>
          <w:tcPr>
            <w:tcW w:w="283" w:type="dxa"/>
          </w:tcPr>
          <w:p w14:paraId="2F6036BC" w14:textId="77777777" w:rsidR="00083A2B" w:rsidRDefault="007C4FE9">
            <w:pPr>
              <w:pStyle w:val="TableStyle"/>
              <w:jc w:val="center"/>
            </w:pPr>
            <w:r>
              <w:rPr>
                <w:noProof/>
              </w:rPr>
              <w:t>O</w:t>
            </w:r>
          </w:p>
        </w:tc>
        <w:tc>
          <w:tcPr>
            <w:tcW w:w="283" w:type="dxa"/>
          </w:tcPr>
          <w:p w14:paraId="192086B1" w14:textId="77777777" w:rsidR="00083A2B" w:rsidRDefault="00083A2B">
            <w:pPr>
              <w:pStyle w:val="TableStyle"/>
              <w:jc w:val="center"/>
            </w:pPr>
          </w:p>
        </w:tc>
        <w:tc>
          <w:tcPr>
            <w:tcW w:w="283" w:type="dxa"/>
          </w:tcPr>
          <w:p w14:paraId="0FDBF737" w14:textId="77777777" w:rsidR="00083A2B" w:rsidRDefault="00083A2B">
            <w:pPr>
              <w:pStyle w:val="TableStyle"/>
              <w:jc w:val="center"/>
            </w:pPr>
          </w:p>
        </w:tc>
        <w:tc>
          <w:tcPr>
            <w:tcW w:w="283" w:type="dxa"/>
          </w:tcPr>
          <w:p w14:paraId="04A7B454" w14:textId="77777777" w:rsidR="00083A2B" w:rsidRDefault="00083A2B">
            <w:pPr>
              <w:pStyle w:val="TableStyle"/>
              <w:jc w:val="center"/>
            </w:pPr>
          </w:p>
        </w:tc>
        <w:tc>
          <w:tcPr>
            <w:tcW w:w="283" w:type="dxa"/>
          </w:tcPr>
          <w:p w14:paraId="30BDA899" w14:textId="77777777" w:rsidR="00083A2B" w:rsidRDefault="00083A2B">
            <w:pPr>
              <w:pStyle w:val="TableStyle"/>
              <w:jc w:val="center"/>
            </w:pPr>
          </w:p>
        </w:tc>
        <w:tc>
          <w:tcPr>
            <w:tcW w:w="283" w:type="dxa"/>
          </w:tcPr>
          <w:p w14:paraId="76F9C441" w14:textId="77777777" w:rsidR="00083A2B" w:rsidRDefault="00083A2B">
            <w:pPr>
              <w:pStyle w:val="TableStyle"/>
              <w:jc w:val="center"/>
            </w:pPr>
          </w:p>
        </w:tc>
        <w:tc>
          <w:tcPr>
            <w:tcW w:w="1945" w:type="dxa"/>
          </w:tcPr>
          <w:p w14:paraId="66EAE72C" w14:textId="77777777" w:rsidR="00083A2B" w:rsidRDefault="007C4FE9">
            <w:pPr>
              <w:pStyle w:val="TableStyle"/>
            </w:pPr>
            <w:r>
              <w:rPr>
                <w:noProof/>
              </w:rPr>
              <w:t>Data Aggregator Id</w:t>
            </w:r>
          </w:p>
        </w:tc>
      </w:tr>
      <w:tr w:rsidR="00083A2B" w14:paraId="221A3D70" w14:textId="77777777">
        <w:trPr>
          <w:cantSplit/>
        </w:trPr>
        <w:tc>
          <w:tcPr>
            <w:tcW w:w="624" w:type="dxa"/>
          </w:tcPr>
          <w:p w14:paraId="6DB6DA5E" w14:textId="77777777" w:rsidR="00083A2B" w:rsidRDefault="00083A2B">
            <w:pPr>
              <w:pStyle w:val="TableStyle"/>
              <w:jc w:val="center"/>
            </w:pPr>
          </w:p>
        </w:tc>
        <w:tc>
          <w:tcPr>
            <w:tcW w:w="2035" w:type="dxa"/>
          </w:tcPr>
          <w:p w14:paraId="1AE429C8" w14:textId="77777777" w:rsidR="00083A2B" w:rsidRDefault="00083A2B">
            <w:pPr>
              <w:pStyle w:val="TableStyle"/>
            </w:pPr>
          </w:p>
        </w:tc>
        <w:tc>
          <w:tcPr>
            <w:tcW w:w="595" w:type="dxa"/>
          </w:tcPr>
          <w:p w14:paraId="3E23AB35" w14:textId="77777777" w:rsidR="00083A2B" w:rsidRDefault="00083A2B">
            <w:pPr>
              <w:pStyle w:val="TableStyle"/>
            </w:pPr>
          </w:p>
        </w:tc>
        <w:tc>
          <w:tcPr>
            <w:tcW w:w="1570" w:type="dxa"/>
          </w:tcPr>
          <w:p w14:paraId="796BEA04" w14:textId="77777777" w:rsidR="00083A2B" w:rsidRDefault="00083A2B">
            <w:pPr>
              <w:pStyle w:val="TableStyle"/>
            </w:pPr>
          </w:p>
        </w:tc>
        <w:tc>
          <w:tcPr>
            <w:tcW w:w="283" w:type="dxa"/>
          </w:tcPr>
          <w:p w14:paraId="3BFD8C85" w14:textId="77777777" w:rsidR="00083A2B" w:rsidRDefault="00083A2B">
            <w:pPr>
              <w:pStyle w:val="TableStyle"/>
              <w:jc w:val="center"/>
            </w:pPr>
          </w:p>
        </w:tc>
        <w:tc>
          <w:tcPr>
            <w:tcW w:w="283" w:type="dxa"/>
          </w:tcPr>
          <w:p w14:paraId="0904A7E8" w14:textId="77777777" w:rsidR="00083A2B" w:rsidRDefault="00083A2B">
            <w:pPr>
              <w:pStyle w:val="TableStyle"/>
              <w:jc w:val="center"/>
            </w:pPr>
          </w:p>
        </w:tc>
        <w:tc>
          <w:tcPr>
            <w:tcW w:w="283" w:type="dxa"/>
          </w:tcPr>
          <w:p w14:paraId="12AA1DBD" w14:textId="77777777" w:rsidR="00083A2B" w:rsidRDefault="007C4FE9">
            <w:pPr>
              <w:pStyle w:val="TableStyle"/>
              <w:jc w:val="center"/>
            </w:pPr>
            <w:r>
              <w:rPr>
                <w:noProof/>
              </w:rPr>
              <w:t>O</w:t>
            </w:r>
          </w:p>
        </w:tc>
        <w:tc>
          <w:tcPr>
            <w:tcW w:w="283" w:type="dxa"/>
          </w:tcPr>
          <w:p w14:paraId="2343A6D1" w14:textId="77777777" w:rsidR="00083A2B" w:rsidRDefault="00083A2B">
            <w:pPr>
              <w:pStyle w:val="TableStyle"/>
              <w:jc w:val="center"/>
            </w:pPr>
          </w:p>
        </w:tc>
        <w:tc>
          <w:tcPr>
            <w:tcW w:w="283" w:type="dxa"/>
          </w:tcPr>
          <w:p w14:paraId="75635A84" w14:textId="77777777" w:rsidR="00083A2B" w:rsidRDefault="00083A2B">
            <w:pPr>
              <w:pStyle w:val="TableStyle"/>
              <w:jc w:val="center"/>
            </w:pPr>
          </w:p>
        </w:tc>
        <w:tc>
          <w:tcPr>
            <w:tcW w:w="283" w:type="dxa"/>
          </w:tcPr>
          <w:p w14:paraId="7F947BCD" w14:textId="77777777" w:rsidR="00083A2B" w:rsidRDefault="00083A2B">
            <w:pPr>
              <w:pStyle w:val="TableStyle"/>
              <w:jc w:val="center"/>
            </w:pPr>
          </w:p>
        </w:tc>
        <w:tc>
          <w:tcPr>
            <w:tcW w:w="283" w:type="dxa"/>
          </w:tcPr>
          <w:p w14:paraId="7E5E5F6E" w14:textId="77777777" w:rsidR="00083A2B" w:rsidRDefault="00083A2B">
            <w:pPr>
              <w:pStyle w:val="TableStyle"/>
              <w:jc w:val="center"/>
            </w:pPr>
          </w:p>
        </w:tc>
        <w:tc>
          <w:tcPr>
            <w:tcW w:w="283" w:type="dxa"/>
          </w:tcPr>
          <w:p w14:paraId="057FF7D3" w14:textId="77777777" w:rsidR="00083A2B" w:rsidRDefault="00083A2B">
            <w:pPr>
              <w:pStyle w:val="TableStyle"/>
              <w:jc w:val="center"/>
            </w:pPr>
          </w:p>
        </w:tc>
        <w:tc>
          <w:tcPr>
            <w:tcW w:w="1945" w:type="dxa"/>
          </w:tcPr>
          <w:p w14:paraId="19530CAE" w14:textId="77777777" w:rsidR="00083A2B" w:rsidRDefault="007C4FE9">
            <w:pPr>
              <w:pStyle w:val="TableStyle"/>
            </w:pPr>
            <w:r>
              <w:rPr>
                <w:noProof/>
              </w:rPr>
              <w:t>Data Aggregation Type</w:t>
            </w:r>
          </w:p>
        </w:tc>
      </w:tr>
      <w:tr w:rsidR="00083A2B" w14:paraId="06DB81D5" w14:textId="77777777">
        <w:trPr>
          <w:cantSplit/>
        </w:trPr>
        <w:tc>
          <w:tcPr>
            <w:tcW w:w="624" w:type="dxa"/>
          </w:tcPr>
          <w:p w14:paraId="63B3BD70" w14:textId="77777777" w:rsidR="00083A2B" w:rsidRDefault="00083A2B">
            <w:pPr>
              <w:pStyle w:val="TableStyle"/>
              <w:jc w:val="center"/>
            </w:pPr>
          </w:p>
        </w:tc>
        <w:tc>
          <w:tcPr>
            <w:tcW w:w="2035" w:type="dxa"/>
          </w:tcPr>
          <w:p w14:paraId="01776408" w14:textId="77777777" w:rsidR="00083A2B" w:rsidRDefault="00083A2B">
            <w:pPr>
              <w:pStyle w:val="TableStyle"/>
            </w:pPr>
          </w:p>
        </w:tc>
        <w:tc>
          <w:tcPr>
            <w:tcW w:w="595" w:type="dxa"/>
          </w:tcPr>
          <w:p w14:paraId="5C45416D" w14:textId="77777777" w:rsidR="00083A2B" w:rsidRDefault="00083A2B">
            <w:pPr>
              <w:pStyle w:val="TableStyle"/>
            </w:pPr>
          </w:p>
        </w:tc>
        <w:tc>
          <w:tcPr>
            <w:tcW w:w="1570" w:type="dxa"/>
          </w:tcPr>
          <w:p w14:paraId="67EBC71E" w14:textId="77777777" w:rsidR="00083A2B" w:rsidRDefault="00083A2B">
            <w:pPr>
              <w:pStyle w:val="TableStyle"/>
            </w:pPr>
          </w:p>
        </w:tc>
        <w:tc>
          <w:tcPr>
            <w:tcW w:w="283" w:type="dxa"/>
          </w:tcPr>
          <w:p w14:paraId="5B42AB01" w14:textId="77777777" w:rsidR="00083A2B" w:rsidRDefault="00083A2B">
            <w:pPr>
              <w:pStyle w:val="TableStyle"/>
              <w:jc w:val="center"/>
            </w:pPr>
          </w:p>
        </w:tc>
        <w:tc>
          <w:tcPr>
            <w:tcW w:w="283" w:type="dxa"/>
          </w:tcPr>
          <w:p w14:paraId="27A72ECA" w14:textId="77777777" w:rsidR="00083A2B" w:rsidRDefault="00083A2B">
            <w:pPr>
              <w:pStyle w:val="TableStyle"/>
              <w:jc w:val="center"/>
            </w:pPr>
          </w:p>
        </w:tc>
        <w:tc>
          <w:tcPr>
            <w:tcW w:w="283" w:type="dxa"/>
          </w:tcPr>
          <w:p w14:paraId="53BAC4A9" w14:textId="77777777" w:rsidR="00083A2B" w:rsidRDefault="007C4FE9">
            <w:pPr>
              <w:pStyle w:val="TableStyle"/>
              <w:jc w:val="center"/>
            </w:pPr>
            <w:r>
              <w:rPr>
                <w:noProof/>
              </w:rPr>
              <w:t>O</w:t>
            </w:r>
          </w:p>
        </w:tc>
        <w:tc>
          <w:tcPr>
            <w:tcW w:w="283" w:type="dxa"/>
          </w:tcPr>
          <w:p w14:paraId="3F1779F6" w14:textId="77777777" w:rsidR="00083A2B" w:rsidRDefault="00083A2B">
            <w:pPr>
              <w:pStyle w:val="TableStyle"/>
              <w:jc w:val="center"/>
            </w:pPr>
          </w:p>
        </w:tc>
        <w:tc>
          <w:tcPr>
            <w:tcW w:w="283" w:type="dxa"/>
          </w:tcPr>
          <w:p w14:paraId="02AEA1CC" w14:textId="77777777" w:rsidR="00083A2B" w:rsidRDefault="00083A2B">
            <w:pPr>
              <w:pStyle w:val="TableStyle"/>
              <w:jc w:val="center"/>
            </w:pPr>
          </w:p>
        </w:tc>
        <w:tc>
          <w:tcPr>
            <w:tcW w:w="283" w:type="dxa"/>
          </w:tcPr>
          <w:p w14:paraId="0081B0E8" w14:textId="77777777" w:rsidR="00083A2B" w:rsidRDefault="00083A2B">
            <w:pPr>
              <w:pStyle w:val="TableStyle"/>
              <w:jc w:val="center"/>
            </w:pPr>
          </w:p>
        </w:tc>
        <w:tc>
          <w:tcPr>
            <w:tcW w:w="283" w:type="dxa"/>
          </w:tcPr>
          <w:p w14:paraId="0A6C64B1" w14:textId="77777777" w:rsidR="00083A2B" w:rsidRDefault="00083A2B">
            <w:pPr>
              <w:pStyle w:val="TableStyle"/>
              <w:jc w:val="center"/>
            </w:pPr>
          </w:p>
        </w:tc>
        <w:tc>
          <w:tcPr>
            <w:tcW w:w="283" w:type="dxa"/>
          </w:tcPr>
          <w:p w14:paraId="7B5F8B72" w14:textId="77777777" w:rsidR="00083A2B" w:rsidRDefault="00083A2B">
            <w:pPr>
              <w:pStyle w:val="TableStyle"/>
              <w:jc w:val="center"/>
            </w:pPr>
          </w:p>
        </w:tc>
        <w:tc>
          <w:tcPr>
            <w:tcW w:w="1945" w:type="dxa"/>
          </w:tcPr>
          <w:p w14:paraId="1B75877D" w14:textId="77777777" w:rsidR="00083A2B" w:rsidRDefault="007C4FE9">
            <w:pPr>
              <w:pStyle w:val="TableStyle"/>
            </w:pPr>
            <w:r>
              <w:rPr>
                <w:noProof/>
              </w:rPr>
              <w:t>Effective from Settlement Date {DAA}</w:t>
            </w:r>
          </w:p>
        </w:tc>
      </w:tr>
      <w:tr w:rsidR="00083A2B" w14:paraId="7BDE1139" w14:textId="77777777">
        <w:trPr>
          <w:cantSplit/>
        </w:trPr>
        <w:tc>
          <w:tcPr>
            <w:tcW w:w="624" w:type="dxa"/>
          </w:tcPr>
          <w:p w14:paraId="2E107D6E" w14:textId="77777777" w:rsidR="00083A2B" w:rsidRDefault="00083A2B">
            <w:pPr>
              <w:pStyle w:val="TableStyle"/>
              <w:jc w:val="center"/>
            </w:pPr>
          </w:p>
        </w:tc>
        <w:tc>
          <w:tcPr>
            <w:tcW w:w="2035" w:type="dxa"/>
          </w:tcPr>
          <w:p w14:paraId="49A8AF84" w14:textId="77777777" w:rsidR="00083A2B" w:rsidRDefault="00083A2B">
            <w:pPr>
              <w:pStyle w:val="TableStyle"/>
            </w:pPr>
          </w:p>
        </w:tc>
        <w:tc>
          <w:tcPr>
            <w:tcW w:w="595" w:type="dxa"/>
          </w:tcPr>
          <w:p w14:paraId="67622A86" w14:textId="77777777" w:rsidR="00083A2B" w:rsidRDefault="00083A2B">
            <w:pPr>
              <w:pStyle w:val="TableStyle"/>
            </w:pPr>
          </w:p>
        </w:tc>
        <w:tc>
          <w:tcPr>
            <w:tcW w:w="1570" w:type="dxa"/>
          </w:tcPr>
          <w:p w14:paraId="3C065323" w14:textId="77777777" w:rsidR="00083A2B" w:rsidRDefault="00083A2B">
            <w:pPr>
              <w:pStyle w:val="TableStyle"/>
            </w:pPr>
          </w:p>
        </w:tc>
        <w:tc>
          <w:tcPr>
            <w:tcW w:w="283" w:type="dxa"/>
          </w:tcPr>
          <w:p w14:paraId="59B0343D" w14:textId="77777777" w:rsidR="00083A2B" w:rsidRDefault="00083A2B">
            <w:pPr>
              <w:pStyle w:val="TableStyle"/>
              <w:jc w:val="center"/>
            </w:pPr>
          </w:p>
        </w:tc>
        <w:tc>
          <w:tcPr>
            <w:tcW w:w="283" w:type="dxa"/>
          </w:tcPr>
          <w:p w14:paraId="57D0EFC9" w14:textId="77777777" w:rsidR="00083A2B" w:rsidRDefault="00083A2B">
            <w:pPr>
              <w:pStyle w:val="TableStyle"/>
              <w:jc w:val="center"/>
            </w:pPr>
          </w:p>
        </w:tc>
        <w:tc>
          <w:tcPr>
            <w:tcW w:w="283" w:type="dxa"/>
          </w:tcPr>
          <w:p w14:paraId="058BD3E1" w14:textId="77777777" w:rsidR="00083A2B" w:rsidRDefault="007C4FE9">
            <w:pPr>
              <w:pStyle w:val="TableStyle"/>
              <w:jc w:val="center"/>
            </w:pPr>
            <w:r>
              <w:rPr>
                <w:noProof/>
              </w:rPr>
              <w:t>O</w:t>
            </w:r>
          </w:p>
        </w:tc>
        <w:tc>
          <w:tcPr>
            <w:tcW w:w="283" w:type="dxa"/>
          </w:tcPr>
          <w:p w14:paraId="604C1AC1" w14:textId="77777777" w:rsidR="00083A2B" w:rsidRDefault="00083A2B">
            <w:pPr>
              <w:pStyle w:val="TableStyle"/>
              <w:jc w:val="center"/>
            </w:pPr>
          </w:p>
        </w:tc>
        <w:tc>
          <w:tcPr>
            <w:tcW w:w="283" w:type="dxa"/>
          </w:tcPr>
          <w:p w14:paraId="62AB4AE8" w14:textId="77777777" w:rsidR="00083A2B" w:rsidRDefault="00083A2B">
            <w:pPr>
              <w:pStyle w:val="TableStyle"/>
              <w:jc w:val="center"/>
            </w:pPr>
          </w:p>
        </w:tc>
        <w:tc>
          <w:tcPr>
            <w:tcW w:w="283" w:type="dxa"/>
          </w:tcPr>
          <w:p w14:paraId="60659C97" w14:textId="77777777" w:rsidR="00083A2B" w:rsidRDefault="00083A2B">
            <w:pPr>
              <w:pStyle w:val="TableStyle"/>
              <w:jc w:val="center"/>
            </w:pPr>
          </w:p>
        </w:tc>
        <w:tc>
          <w:tcPr>
            <w:tcW w:w="283" w:type="dxa"/>
          </w:tcPr>
          <w:p w14:paraId="353545CA" w14:textId="77777777" w:rsidR="00083A2B" w:rsidRDefault="00083A2B">
            <w:pPr>
              <w:pStyle w:val="TableStyle"/>
              <w:jc w:val="center"/>
            </w:pPr>
          </w:p>
        </w:tc>
        <w:tc>
          <w:tcPr>
            <w:tcW w:w="283" w:type="dxa"/>
          </w:tcPr>
          <w:p w14:paraId="57C336AA" w14:textId="77777777" w:rsidR="00083A2B" w:rsidRDefault="00083A2B">
            <w:pPr>
              <w:pStyle w:val="TableStyle"/>
              <w:jc w:val="center"/>
            </w:pPr>
          </w:p>
        </w:tc>
        <w:tc>
          <w:tcPr>
            <w:tcW w:w="1945" w:type="dxa"/>
          </w:tcPr>
          <w:p w14:paraId="77150141" w14:textId="77777777" w:rsidR="00083A2B" w:rsidRDefault="007C4FE9">
            <w:pPr>
              <w:pStyle w:val="TableStyle"/>
            </w:pPr>
            <w:r>
              <w:rPr>
                <w:noProof/>
              </w:rPr>
              <w:t>Data Collector Id</w:t>
            </w:r>
          </w:p>
        </w:tc>
      </w:tr>
      <w:tr w:rsidR="00083A2B" w14:paraId="74187D59" w14:textId="77777777">
        <w:trPr>
          <w:cantSplit/>
        </w:trPr>
        <w:tc>
          <w:tcPr>
            <w:tcW w:w="624" w:type="dxa"/>
          </w:tcPr>
          <w:p w14:paraId="1147A63B" w14:textId="77777777" w:rsidR="00083A2B" w:rsidRDefault="00083A2B">
            <w:pPr>
              <w:pStyle w:val="TableStyle"/>
              <w:jc w:val="center"/>
            </w:pPr>
          </w:p>
        </w:tc>
        <w:tc>
          <w:tcPr>
            <w:tcW w:w="2035" w:type="dxa"/>
          </w:tcPr>
          <w:p w14:paraId="04C0D5EB" w14:textId="77777777" w:rsidR="00083A2B" w:rsidRDefault="00083A2B">
            <w:pPr>
              <w:pStyle w:val="TableStyle"/>
            </w:pPr>
          </w:p>
        </w:tc>
        <w:tc>
          <w:tcPr>
            <w:tcW w:w="595" w:type="dxa"/>
          </w:tcPr>
          <w:p w14:paraId="74DB397D" w14:textId="77777777" w:rsidR="00083A2B" w:rsidRDefault="00083A2B">
            <w:pPr>
              <w:pStyle w:val="TableStyle"/>
            </w:pPr>
          </w:p>
        </w:tc>
        <w:tc>
          <w:tcPr>
            <w:tcW w:w="1570" w:type="dxa"/>
          </w:tcPr>
          <w:p w14:paraId="19395531" w14:textId="77777777" w:rsidR="00083A2B" w:rsidRDefault="00083A2B">
            <w:pPr>
              <w:pStyle w:val="TableStyle"/>
            </w:pPr>
          </w:p>
        </w:tc>
        <w:tc>
          <w:tcPr>
            <w:tcW w:w="283" w:type="dxa"/>
          </w:tcPr>
          <w:p w14:paraId="4785F81D" w14:textId="77777777" w:rsidR="00083A2B" w:rsidRDefault="00083A2B">
            <w:pPr>
              <w:pStyle w:val="TableStyle"/>
              <w:jc w:val="center"/>
            </w:pPr>
          </w:p>
        </w:tc>
        <w:tc>
          <w:tcPr>
            <w:tcW w:w="283" w:type="dxa"/>
          </w:tcPr>
          <w:p w14:paraId="798C5D07" w14:textId="77777777" w:rsidR="00083A2B" w:rsidRDefault="00083A2B">
            <w:pPr>
              <w:pStyle w:val="TableStyle"/>
              <w:jc w:val="center"/>
            </w:pPr>
          </w:p>
        </w:tc>
        <w:tc>
          <w:tcPr>
            <w:tcW w:w="283" w:type="dxa"/>
          </w:tcPr>
          <w:p w14:paraId="18D9D659" w14:textId="77777777" w:rsidR="00083A2B" w:rsidRDefault="007C4FE9">
            <w:pPr>
              <w:pStyle w:val="TableStyle"/>
              <w:jc w:val="center"/>
            </w:pPr>
            <w:r>
              <w:rPr>
                <w:noProof/>
              </w:rPr>
              <w:t>O</w:t>
            </w:r>
          </w:p>
        </w:tc>
        <w:tc>
          <w:tcPr>
            <w:tcW w:w="283" w:type="dxa"/>
          </w:tcPr>
          <w:p w14:paraId="7800D119" w14:textId="77777777" w:rsidR="00083A2B" w:rsidRDefault="00083A2B">
            <w:pPr>
              <w:pStyle w:val="TableStyle"/>
              <w:jc w:val="center"/>
            </w:pPr>
          </w:p>
        </w:tc>
        <w:tc>
          <w:tcPr>
            <w:tcW w:w="283" w:type="dxa"/>
          </w:tcPr>
          <w:p w14:paraId="526291D5" w14:textId="77777777" w:rsidR="00083A2B" w:rsidRDefault="00083A2B">
            <w:pPr>
              <w:pStyle w:val="TableStyle"/>
              <w:jc w:val="center"/>
            </w:pPr>
          </w:p>
        </w:tc>
        <w:tc>
          <w:tcPr>
            <w:tcW w:w="283" w:type="dxa"/>
          </w:tcPr>
          <w:p w14:paraId="2A818BFF" w14:textId="77777777" w:rsidR="00083A2B" w:rsidRDefault="00083A2B">
            <w:pPr>
              <w:pStyle w:val="TableStyle"/>
              <w:jc w:val="center"/>
            </w:pPr>
          </w:p>
        </w:tc>
        <w:tc>
          <w:tcPr>
            <w:tcW w:w="283" w:type="dxa"/>
          </w:tcPr>
          <w:p w14:paraId="46E47387" w14:textId="77777777" w:rsidR="00083A2B" w:rsidRDefault="00083A2B">
            <w:pPr>
              <w:pStyle w:val="TableStyle"/>
              <w:jc w:val="center"/>
            </w:pPr>
          </w:p>
        </w:tc>
        <w:tc>
          <w:tcPr>
            <w:tcW w:w="283" w:type="dxa"/>
          </w:tcPr>
          <w:p w14:paraId="4530DD3B" w14:textId="77777777" w:rsidR="00083A2B" w:rsidRDefault="00083A2B">
            <w:pPr>
              <w:pStyle w:val="TableStyle"/>
              <w:jc w:val="center"/>
            </w:pPr>
          </w:p>
        </w:tc>
        <w:tc>
          <w:tcPr>
            <w:tcW w:w="1945" w:type="dxa"/>
          </w:tcPr>
          <w:p w14:paraId="7EA3FC71" w14:textId="77777777" w:rsidR="00083A2B" w:rsidRDefault="007C4FE9">
            <w:pPr>
              <w:pStyle w:val="TableStyle"/>
            </w:pPr>
            <w:r>
              <w:rPr>
                <w:noProof/>
              </w:rPr>
              <w:t>Data Collector Type</w:t>
            </w:r>
          </w:p>
        </w:tc>
      </w:tr>
      <w:tr w:rsidR="00083A2B" w14:paraId="4653593B" w14:textId="77777777">
        <w:trPr>
          <w:cantSplit/>
        </w:trPr>
        <w:tc>
          <w:tcPr>
            <w:tcW w:w="624" w:type="dxa"/>
          </w:tcPr>
          <w:p w14:paraId="6A8DBABD" w14:textId="77777777" w:rsidR="00083A2B" w:rsidRDefault="00083A2B">
            <w:pPr>
              <w:pStyle w:val="TableStyle"/>
              <w:jc w:val="center"/>
            </w:pPr>
          </w:p>
        </w:tc>
        <w:tc>
          <w:tcPr>
            <w:tcW w:w="2035" w:type="dxa"/>
          </w:tcPr>
          <w:p w14:paraId="5A41C4CB" w14:textId="77777777" w:rsidR="00083A2B" w:rsidRDefault="00083A2B">
            <w:pPr>
              <w:pStyle w:val="TableStyle"/>
            </w:pPr>
          </w:p>
        </w:tc>
        <w:tc>
          <w:tcPr>
            <w:tcW w:w="595" w:type="dxa"/>
          </w:tcPr>
          <w:p w14:paraId="28277B4F" w14:textId="77777777" w:rsidR="00083A2B" w:rsidRDefault="00083A2B">
            <w:pPr>
              <w:pStyle w:val="TableStyle"/>
            </w:pPr>
          </w:p>
        </w:tc>
        <w:tc>
          <w:tcPr>
            <w:tcW w:w="1570" w:type="dxa"/>
          </w:tcPr>
          <w:p w14:paraId="0DB25E31" w14:textId="77777777" w:rsidR="00083A2B" w:rsidRDefault="00083A2B">
            <w:pPr>
              <w:pStyle w:val="TableStyle"/>
            </w:pPr>
          </w:p>
        </w:tc>
        <w:tc>
          <w:tcPr>
            <w:tcW w:w="283" w:type="dxa"/>
          </w:tcPr>
          <w:p w14:paraId="0ED44523" w14:textId="77777777" w:rsidR="00083A2B" w:rsidRDefault="00083A2B">
            <w:pPr>
              <w:pStyle w:val="TableStyle"/>
              <w:jc w:val="center"/>
            </w:pPr>
          </w:p>
        </w:tc>
        <w:tc>
          <w:tcPr>
            <w:tcW w:w="283" w:type="dxa"/>
          </w:tcPr>
          <w:p w14:paraId="006D0033" w14:textId="77777777" w:rsidR="00083A2B" w:rsidRDefault="00083A2B">
            <w:pPr>
              <w:pStyle w:val="TableStyle"/>
              <w:jc w:val="center"/>
            </w:pPr>
          </w:p>
        </w:tc>
        <w:tc>
          <w:tcPr>
            <w:tcW w:w="283" w:type="dxa"/>
          </w:tcPr>
          <w:p w14:paraId="70AD45A5" w14:textId="77777777" w:rsidR="00083A2B" w:rsidRDefault="007C4FE9">
            <w:pPr>
              <w:pStyle w:val="TableStyle"/>
              <w:jc w:val="center"/>
            </w:pPr>
            <w:r>
              <w:rPr>
                <w:noProof/>
              </w:rPr>
              <w:t>O</w:t>
            </w:r>
          </w:p>
        </w:tc>
        <w:tc>
          <w:tcPr>
            <w:tcW w:w="283" w:type="dxa"/>
          </w:tcPr>
          <w:p w14:paraId="4255AFB9" w14:textId="77777777" w:rsidR="00083A2B" w:rsidRDefault="00083A2B">
            <w:pPr>
              <w:pStyle w:val="TableStyle"/>
              <w:jc w:val="center"/>
            </w:pPr>
          </w:p>
        </w:tc>
        <w:tc>
          <w:tcPr>
            <w:tcW w:w="283" w:type="dxa"/>
          </w:tcPr>
          <w:p w14:paraId="6C43170F" w14:textId="77777777" w:rsidR="00083A2B" w:rsidRDefault="00083A2B">
            <w:pPr>
              <w:pStyle w:val="TableStyle"/>
              <w:jc w:val="center"/>
            </w:pPr>
          </w:p>
        </w:tc>
        <w:tc>
          <w:tcPr>
            <w:tcW w:w="283" w:type="dxa"/>
          </w:tcPr>
          <w:p w14:paraId="64D885E5" w14:textId="77777777" w:rsidR="00083A2B" w:rsidRDefault="00083A2B">
            <w:pPr>
              <w:pStyle w:val="TableStyle"/>
              <w:jc w:val="center"/>
            </w:pPr>
          </w:p>
        </w:tc>
        <w:tc>
          <w:tcPr>
            <w:tcW w:w="283" w:type="dxa"/>
          </w:tcPr>
          <w:p w14:paraId="61958E50" w14:textId="77777777" w:rsidR="00083A2B" w:rsidRDefault="00083A2B">
            <w:pPr>
              <w:pStyle w:val="TableStyle"/>
              <w:jc w:val="center"/>
            </w:pPr>
          </w:p>
        </w:tc>
        <w:tc>
          <w:tcPr>
            <w:tcW w:w="283" w:type="dxa"/>
          </w:tcPr>
          <w:p w14:paraId="41817106" w14:textId="77777777" w:rsidR="00083A2B" w:rsidRDefault="00083A2B">
            <w:pPr>
              <w:pStyle w:val="TableStyle"/>
              <w:jc w:val="center"/>
            </w:pPr>
          </w:p>
        </w:tc>
        <w:tc>
          <w:tcPr>
            <w:tcW w:w="1945" w:type="dxa"/>
          </w:tcPr>
          <w:p w14:paraId="1DD9C47B" w14:textId="77777777" w:rsidR="00083A2B" w:rsidRDefault="007C4FE9">
            <w:pPr>
              <w:pStyle w:val="TableStyle"/>
            </w:pPr>
            <w:r>
              <w:rPr>
                <w:noProof/>
              </w:rPr>
              <w:t>Effective from Date {DCA}</w:t>
            </w:r>
          </w:p>
        </w:tc>
      </w:tr>
      <w:tr w:rsidR="00083A2B" w14:paraId="13889684" w14:textId="77777777">
        <w:trPr>
          <w:cantSplit/>
        </w:trPr>
        <w:tc>
          <w:tcPr>
            <w:tcW w:w="624" w:type="dxa"/>
          </w:tcPr>
          <w:p w14:paraId="06930F45" w14:textId="77777777" w:rsidR="00083A2B" w:rsidRDefault="00083A2B">
            <w:pPr>
              <w:pStyle w:val="TableStyle"/>
              <w:jc w:val="center"/>
            </w:pPr>
          </w:p>
        </w:tc>
        <w:tc>
          <w:tcPr>
            <w:tcW w:w="2035" w:type="dxa"/>
          </w:tcPr>
          <w:p w14:paraId="52BD6D95" w14:textId="77777777" w:rsidR="00083A2B" w:rsidRDefault="00083A2B">
            <w:pPr>
              <w:pStyle w:val="TableStyle"/>
            </w:pPr>
          </w:p>
        </w:tc>
        <w:tc>
          <w:tcPr>
            <w:tcW w:w="595" w:type="dxa"/>
          </w:tcPr>
          <w:p w14:paraId="4821CAB7" w14:textId="77777777" w:rsidR="00083A2B" w:rsidRDefault="00083A2B">
            <w:pPr>
              <w:pStyle w:val="TableStyle"/>
            </w:pPr>
          </w:p>
        </w:tc>
        <w:tc>
          <w:tcPr>
            <w:tcW w:w="1570" w:type="dxa"/>
          </w:tcPr>
          <w:p w14:paraId="536AA34C" w14:textId="77777777" w:rsidR="00083A2B" w:rsidRDefault="00083A2B">
            <w:pPr>
              <w:pStyle w:val="TableStyle"/>
            </w:pPr>
          </w:p>
        </w:tc>
        <w:tc>
          <w:tcPr>
            <w:tcW w:w="283" w:type="dxa"/>
          </w:tcPr>
          <w:p w14:paraId="3D078C20" w14:textId="77777777" w:rsidR="00083A2B" w:rsidRDefault="00083A2B">
            <w:pPr>
              <w:pStyle w:val="TableStyle"/>
              <w:jc w:val="center"/>
            </w:pPr>
          </w:p>
        </w:tc>
        <w:tc>
          <w:tcPr>
            <w:tcW w:w="283" w:type="dxa"/>
          </w:tcPr>
          <w:p w14:paraId="65978895" w14:textId="77777777" w:rsidR="00083A2B" w:rsidRDefault="00083A2B">
            <w:pPr>
              <w:pStyle w:val="TableStyle"/>
              <w:jc w:val="center"/>
            </w:pPr>
          </w:p>
        </w:tc>
        <w:tc>
          <w:tcPr>
            <w:tcW w:w="283" w:type="dxa"/>
          </w:tcPr>
          <w:p w14:paraId="015F979F" w14:textId="77777777" w:rsidR="00083A2B" w:rsidRDefault="007C4FE9">
            <w:pPr>
              <w:pStyle w:val="TableStyle"/>
              <w:jc w:val="center"/>
            </w:pPr>
            <w:r>
              <w:rPr>
                <w:noProof/>
              </w:rPr>
              <w:t>O</w:t>
            </w:r>
          </w:p>
        </w:tc>
        <w:tc>
          <w:tcPr>
            <w:tcW w:w="283" w:type="dxa"/>
          </w:tcPr>
          <w:p w14:paraId="4B4859EC" w14:textId="77777777" w:rsidR="00083A2B" w:rsidRDefault="00083A2B">
            <w:pPr>
              <w:pStyle w:val="TableStyle"/>
              <w:jc w:val="center"/>
            </w:pPr>
          </w:p>
        </w:tc>
        <w:tc>
          <w:tcPr>
            <w:tcW w:w="283" w:type="dxa"/>
          </w:tcPr>
          <w:p w14:paraId="31AE7E31" w14:textId="77777777" w:rsidR="00083A2B" w:rsidRDefault="00083A2B">
            <w:pPr>
              <w:pStyle w:val="TableStyle"/>
              <w:jc w:val="center"/>
            </w:pPr>
          </w:p>
        </w:tc>
        <w:tc>
          <w:tcPr>
            <w:tcW w:w="283" w:type="dxa"/>
          </w:tcPr>
          <w:p w14:paraId="0E2BD95F" w14:textId="77777777" w:rsidR="00083A2B" w:rsidRDefault="00083A2B">
            <w:pPr>
              <w:pStyle w:val="TableStyle"/>
              <w:jc w:val="center"/>
            </w:pPr>
          </w:p>
        </w:tc>
        <w:tc>
          <w:tcPr>
            <w:tcW w:w="283" w:type="dxa"/>
          </w:tcPr>
          <w:p w14:paraId="433ED47F" w14:textId="77777777" w:rsidR="00083A2B" w:rsidRDefault="00083A2B">
            <w:pPr>
              <w:pStyle w:val="TableStyle"/>
              <w:jc w:val="center"/>
            </w:pPr>
          </w:p>
        </w:tc>
        <w:tc>
          <w:tcPr>
            <w:tcW w:w="283" w:type="dxa"/>
          </w:tcPr>
          <w:p w14:paraId="5C6AF4CF" w14:textId="77777777" w:rsidR="00083A2B" w:rsidRDefault="00083A2B">
            <w:pPr>
              <w:pStyle w:val="TableStyle"/>
              <w:jc w:val="center"/>
            </w:pPr>
          </w:p>
        </w:tc>
        <w:tc>
          <w:tcPr>
            <w:tcW w:w="1945" w:type="dxa"/>
          </w:tcPr>
          <w:p w14:paraId="0E3E9FE4" w14:textId="77777777" w:rsidR="00083A2B" w:rsidRDefault="007C4FE9">
            <w:pPr>
              <w:pStyle w:val="TableStyle"/>
            </w:pPr>
            <w:r>
              <w:rPr>
                <w:noProof/>
              </w:rPr>
              <w:t>Meter Operator Id</w:t>
            </w:r>
          </w:p>
        </w:tc>
      </w:tr>
      <w:tr w:rsidR="00083A2B" w14:paraId="0D35DDDA" w14:textId="77777777">
        <w:trPr>
          <w:cantSplit/>
        </w:trPr>
        <w:tc>
          <w:tcPr>
            <w:tcW w:w="624" w:type="dxa"/>
          </w:tcPr>
          <w:p w14:paraId="7A0311A1" w14:textId="77777777" w:rsidR="00083A2B" w:rsidRDefault="00083A2B">
            <w:pPr>
              <w:pStyle w:val="TableStyle"/>
              <w:jc w:val="center"/>
            </w:pPr>
          </w:p>
        </w:tc>
        <w:tc>
          <w:tcPr>
            <w:tcW w:w="2035" w:type="dxa"/>
          </w:tcPr>
          <w:p w14:paraId="62C838DC" w14:textId="77777777" w:rsidR="00083A2B" w:rsidRDefault="00083A2B">
            <w:pPr>
              <w:pStyle w:val="TableStyle"/>
            </w:pPr>
          </w:p>
        </w:tc>
        <w:tc>
          <w:tcPr>
            <w:tcW w:w="595" w:type="dxa"/>
          </w:tcPr>
          <w:p w14:paraId="363A3500" w14:textId="77777777" w:rsidR="00083A2B" w:rsidRDefault="00083A2B">
            <w:pPr>
              <w:pStyle w:val="TableStyle"/>
            </w:pPr>
          </w:p>
        </w:tc>
        <w:tc>
          <w:tcPr>
            <w:tcW w:w="1570" w:type="dxa"/>
          </w:tcPr>
          <w:p w14:paraId="72101C1C" w14:textId="77777777" w:rsidR="00083A2B" w:rsidRDefault="00083A2B">
            <w:pPr>
              <w:pStyle w:val="TableStyle"/>
            </w:pPr>
          </w:p>
        </w:tc>
        <w:tc>
          <w:tcPr>
            <w:tcW w:w="283" w:type="dxa"/>
          </w:tcPr>
          <w:p w14:paraId="6F135994" w14:textId="77777777" w:rsidR="00083A2B" w:rsidRDefault="00083A2B">
            <w:pPr>
              <w:pStyle w:val="TableStyle"/>
              <w:jc w:val="center"/>
            </w:pPr>
          </w:p>
        </w:tc>
        <w:tc>
          <w:tcPr>
            <w:tcW w:w="283" w:type="dxa"/>
          </w:tcPr>
          <w:p w14:paraId="546062E6" w14:textId="77777777" w:rsidR="00083A2B" w:rsidRDefault="00083A2B">
            <w:pPr>
              <w:pStyle w:val="TableStyle"/>
              <w:jc w:val="center"/>
            </w:pPr>
          </w:p>
        </w:tc>
        <w:tc>
          <w:tcPr>
            <w:tcW w:w="283" w:type="dxa"/>
          </w:tcPr>
          <w:p w14:paraId="10BEED32" w14:textId="77777777" w:rsidR="00083A2B" w:rsidRDefault="007C4FE9">
            <w:pPr>
              <w:pStyle w:val="TableStyle"/>
              <w:jc w:val="center"/>
            </w:pPr>
            <w:r>
              <w:rPr>
                <w:noProof/>
              </w:rPr>
              <w:t>O</w:t>
            </w:r>
          </w:p>
        </w:tc>
        <w:tc>
          <w:tcPr>
            <w:tcW w:w="283" w:type="dxa"/>
          </w:tcPr>
          <w:p w14:paraId="079E5043" w14:textId="77777777" w:rsidR="00083A2B" w:rsidRDefault="00083A2B">
            <w:pPr>
              <w:pStyle w:val="TableStyle"/>
              <w:jc w:val="center"/>
            </w:pPr>
          </w:p>
        </w:tc>
        <w:tc>
          <w:tcPr>
            <w:tcW w:w="283" w:type="dxa"/>
          </w:tcPr>
          <w:p w14:paraId="5F79DD8D" w14:textId="77777777" w:rsidR="00083A2B" w:rsidRDefault="00083A2B">
            <w:pPr>
              <w:pStyle w:val="TableStyle"/>
              <w:jc w:val="center"/>
            </w:pPr>
          </w:p>
        </w:tc>
        <w:tc>
          <w:tcPr>
            <w:tcW w:w="283" w:type="dxa"/>
          </w:tcPr>
          <w:p w14:paraId="61354170" w14:textId="77777777" w:rsidR="00083A2B" w:rsidRDefault="00083A2B">
            <w:pPr>
              <w:pStyle w:val="TableStyle"/>
              <w:jc w:val="center"/>
            </w:pPr>
          </w:p>
        </w:tc>
        <w:tc>
          <w:tcPr>
            <w:tcW w:w="283" w:type="dxa"/>
          </w:tcPr>
          <w:p w14:paraId="531C5003" w14:textId="77777777" w:rsidR="00083A2B" w:rsidRDefault="00083A2B">
            <w:pPr>
              <w:pStyle w:val="TableStyle"/>
              <w:jc w:val="center"/>
            </w:pPr>
          </w:p>
        </w:tc>
        <w:tc>
          <w:tcPr>
            <w:tcW w:w="283" w:type="dxa"/>
          </w:tcPr>
          <w:p w14:paraId="00365344" w14:textId="77777777" w:rsidR="00083A2B" w:rsidRDefault="00083A2B">
            <w:pPr>
              <w:pStyle w:val="TableStyle"/>
              <w:jc w:val="center"/>
            </w:pPr>
          </w:p>
        </w:tc>
        <w:tc>
          <w:tcPr>
            <w:tcW w:w="1945" w:type="dxa"/>
          </w:tcPr>
          <w:p w14:paraId="3F2518D1" w14:textId="77777777" w:rsidR="00083A2B" w:rsidRDefault="007C4FE9">
            <w:pPr>
              <w:pStyle w:val="TableStyle"/>
            </w:pPr>
            <w:r>
              <w:rPr>
                <w:noProof/>
              </w:rPr>
              <w:t>Meter Operator Type</w:t>
            </w:r>
          </w:p>
        </w:tc>
      </w:tr>
      <w:tr w:rsidR="00083A2B" w14:paraId="78B1C2BA" w14:textId="77777777">
        <w:trPr>
          <w:cantSplit/>
        </w:trPr>
        <w:tc>
          <w:tcPr>
            <w:tcW w:w="624" w:type="dxa"/>
          </w:tcPr>
          <w:p w14:paraId="668CA07A" w14:textId="77777777" w:rsidR="00083A2B" w:rsidRDefault="00083A2B">
            <w:pPr>
              <w:pStyle w:val="TableStyle"/>
              <w:jc w:val="center"/>
            </w:pPr>
          </w:p>
        </w:tc>
        <w:tc>
          <w:tcPr>
            <w:tcW w:w="2035" w:type="dxa"/>
          </w:tcPr>
          <w:p w14:paraId="3BF54F92" w14:textId="77777777" w:rsidR="00083A2B" w:rsidRDefault="00083A2B">
            <w:pPr>
              <w:pStyle w:val="TableStyle"/>
            </w:pPr>
          </w:p>
        </w:tc>
        <w:tc>
          <w:tcPr>
            <w:tcW w:w="595" w:type="dxa"/>
          </w:tcPr>
          <w:p w14:paraId="4CFA796B" w14:textId="77777777" w:rsidR="00083A2B" w:rsidRDefault="00083A2B">
            <w:pPr>
              <w:pStyle w:val="TableStyle"/>
            </w:pPr>
          </w:p>
        </w:tc>
        <w:tc>
          <w:tcPr>
            <w:tcW w:w="1570" w:type="dxa"/>
          </w:tcPr>
          <w:p w14:paraId="4010CE7F" w14:textId="77777777" w:rsidR="00083A2B" w:rsidRDefault="00083A2B">
            <w:pPr>
              <w:pStyle w:val="TableStyle"/>
            </w:pPr>
          </w:p>
        </w:tc>
        <w:tc>
          <w:tcPr>
            <w:tcW w:w="283" w:type="dxa"/>
          </w:tcPr>
          <w:p w14:paraId="5FCEA2B2" w14:textId="77777777" w:rsidR="00083A2B" w:rsidRDefault="00083A2B">
            <w:pPr>
              <w:pStyle w:val="TableStyle"/>
              <w:jc w:val="center"/>
            </w:pPr>
          </w:p>
        </w:tc>
        <w:tc>
          <w:tcPr>
            <w:tcW w:w="283" w:type="dxa"/>
          </w:tcPr>
          <w:p w14:paraId="15446839" w14:textId="77777777" w:rsidR="00083A2B" w:rsidRDefault="00083A2B">
            <w:pPr>
              <w:pStyle w:val="TableStyle"/>
              <w:jc w:val="center"/>
            </w:pPr>
          </w:p>
        </w:tc>
        <w:tc>
          <w:tcPr>
            <w:tcW w:w="283" w:type="dxa"/>
          </w:tcPr>
          <w:p w14:paraId="7C5F1936" w14:textId="77777777" w:rsidR="00083A2B" w:rsidRDefault="007C4FE9">
            <w:pPr>
              <w:pStyle w:val="TableStyle"/>
              <w:jc w:val="center"/>
            </w:pPr>
            <w:r>
              <w:rPr>
                <w:noProof/>
              </w:rPr>
              <w:t>O</w:t>
            </w:r>
          </w:p>
        </w:tc>
        <w:tc>
          <w:tcPr>
            <w:tcW w:w="283" w:type="dxa"/>
          </w:tcPr>
          <w:p w14:paraId="675729E5" w14:textId="77777777" w:rsidR="00083A2B" w:rsidRDefault="00083A2B">
            <w:pPr>
              <w:pStyle w:val="TableStyle"/>
              <w:jc w:val="center"/>
            </w:pPr>
          </w:p>
        </w:tc>
        <w:tc>
          <w:tcPr>
            <w:tcW w:w="283" w:type="dxa"/>
          </w:tcPr>
          <w:p w14:paraId="15EF2B02" w14:textId="77777777" w:rsidR="00083A2B" w:rsidRDefault="00083A2B">
            <w:pPr>
              <w:pStyle w:val="TableStyle"/>
              <w:jc w:val="center"/>
            </w:pPr>
          </w:p>
        </w:tc>
        <w:tc>
          <w:tcPr>
            <w:tcW w:w="283" w:type="dxa"/>
          </w:tcPr>
          <w:p w14:paraId="1351A606" w14:textId="77777777" w:rsidR="00083A2B" w:rsidRDefault="00083A2B">
            <w:pPr>
              <w:pStyle w:val="TableStyle"/>
              <w:jc w:val="center"/>
            </w:pPr>
          </w:p>
        </w:tc>
        <w:tc>
          <w:tcPr>
            <w:tcW w:w="283" w:type="dxa"/>
          </w:tcPr>
          <w:p w14:paraId="3E5AF3CB" w14:textId="77777777" w:rsidR="00083A2B" w:rsidRDefault="00083A2B">
            <w:pPr>
              <w:pStyle w:val="TableStyle"/>
              <w:jc w:val="center"/>
            </w:pPr>
          </w:p>
        </w:tc>
        <w:tc>
          <w:tcPr>
            <w:tcW w:w="283" w:type="dxa"/>
          </w:tcPr>
          <w:p w14:paraId="424794C1" w14:textId="77777777" w:rsidR="00083A2B" w:rsidRDefault="00083A2B">
            <w:pPr>
              <w:pStyle w:val="TableStyle"/>
              <w:jc w:val="center"/>
            </w:pPr>
          </w:p>
        </w:tc>
        <w:tc>
          <w:tcPr>
            <w:tcW w:w="1945" w:type="dxa"/>
          </w:tcPr>
          <w:p w14:paraId="4F227A11" w14:textId="77777777" w:rsidR="00083A2B" w:rsidRDefault="007C4FE9">
            <w:pPr>
              <w:pStyle w:val="TableStyle"/>
            </w:pPr>
            <w:r>
              <w:rPr>
                <w:noProof/>
              </w:rPr>
              <w:t>Effective from Date {MOA}</w:t>
            </w:r>
          </w:p>
        </w:tc>
      </w:tr>
      <w:tr w:rsidR="00083A2B" w14:paraId="7AFFD545" w14:textId="77777777">
        <w:trPr>
          <w:cantSplit/>
        </w:trPr>
        <w:tc>
          <w:tcPr>
            <w:tcW w:w="624" w:type="dxa"/>
          </w:tcPr>
          <w:p w14:paraId="568850A1" w14:textId="77777777" w:rsidR="00083A2B" w:rsidRDefault="00083A2B">
            <w:pPr>
              <w:pStyle w:val="TableStyle"/>
              <w:jc w:val="center"/>
            </w:pPr>
          </w:p>
        </w:tc>
        <w:tc>
          <w:tcPr>
            <w:tcW w:w="2035" w:type="dxa"/>
          </w:tcPr>
          <w:p w14:paraId="468A2274" w14:textId="77777777" w:rsidR="00083A2B" w:rsidRDefault="00083A2B">
            <w:pPr>
              <w:pStyle w:val="TableStyle"/>
            </w:pPr>
          </w:p>
        </w:tc>
        <w:tc>
          <w:tcPr>
            <w:tcW w:w="595" w:type="dxa"/>
          </w:tcPr>
          <w:p w14:paraId="3C58A08C" w14:textId="77777777" w:rsidR="00083A2B" w:rsidRDefault="00083A2B">
            <w:pPr>
              <w:pStyle w:val="TableStyle"/>
            </w:pPr>
          </w:p>
        </w:tc>
        <w:tc>
          <w:tcPr>
            <w:tcW w:w="1570" w:type="dxa"/>
          </w:tcPr>
          <w:p w14:paraId="2F13DD9F" w14:textId="77777777" w:rsidR="00083A2B" w:rsidRDefault="00083A2B">
            <w:pPr>
              <w:pStyle w:val="TableStyle"/>
            </w:pPr>
          </w:p>
        </w:tc>
        <w:tc>
          <w:tcPr>
            <w:tcW w:w="283" w:type="dxa"/>
          </w:tcPr>
          <w:p w14:paraId="2829F089" w14:textId="77777777" w:rsidR="00083A2B" w:rsidRDefault="00083A2B">
            <w:pPr>
              <w:pStyle w:val="TableStyle"/>
              <w:jc w:val="center"/>
            </w:pPr>
          </w:p>
        </w:tc>
        <w:tc>
          <w:tcPr>
            <w:tcW w:w="283" w:type="dxa"/>
          </w:tcPr>
          <w:p w14:paraId="6BFD6E17" w14:textId="77777777" w:rsidR="00083A2B" w:rsidRDefault="00083A2B">
            <w:pPr>
              <w:pStyle w:val="TableStyle"/>
              <w:jc w:val="center"/>
            </w:pPr>
          </w:p>
        </w:tc>
        <w:tc>
          <w:tcPr>
            <w:tcW w:w="283" w:type="dxa"/>
          </w:tcPr>
          <w:p w14:paraId="74755CA4" w14:textId="77777777" w:rsidR="00083A2B" w:rsidRDefault="007C4FE9">
            <w:pPr>
              <w:pStyle w:val="TableStyle"/>
              <w:jc w:val="center"/>
            </w:pPr>
            <w:r>
              <w:rPr>
                <w:noProof/>
              </w:rPr>
              <w:t>O</w:t>
            </w:r>
          </w:p>
        </w:tc>
        <w:tc>
          <w:tcPr>
            <w:tcW w:w="283" w:type="dxa"/>
          </w:tcPr>
          <w:p w14:paraId="556FFC2F" w14:textId="77777777" w:rsidR="00083A2B" w:rsidRDefault="00083A2B">
            <w:pPr>
              <w:pStyle w:val="TableStyle"/>
              <w:jc w:val="center"/>
            </w:pPr>
          </w:p>
        </w:tc>
        <w:tc>
          <w:tcPr>
            <w:tcW w:w="283" w:type="dxa"/>
          </w:tcPr>
          <w:p w14:paraId="442A739C" w14:textId="77777777" w:rsidR="00083A2B" w:rsidRDefault="00083A2B">
            <w:pPr>
              <w:pStyle w:val="TableStyle"/>
              <w:jc w:val="center"/>
            </w:pPr>
          </w:p>
        </w:tc>
        <w:tc>
          <w:tcPr>
            <w:tcW w:w="283" w:type="dxa"/>
          </w:tcPr>
          <w:p w14:paraId="2BA20E07" w14:textId="77777777" w:rsidR="00083A2B" w:rsidRDefault="00083A2B">
            <w:pPr>
              <w:pStyle w:val="TableStyle"/>
              <w:jc w:val="center"/>
            </w:pPr>
          </w:p>
        </w:tc>
        <w:tc>
          <w:tcPr>
            <w:tcW w:w="283" w:type="dxa"/>
          </w:tcPr>
          <w:p w14:paraId="0300DAAB" w14:textId="77777777" w:rsidR="00083A2B" w:rsidRDefault="00083A2B">
            <w:pPr>
              <w:pStyle w:val="TableStyle"/>
              <w:jc w:val="center"/>
            </w:pPr>
          </w:p>
        </w:tc>
        <w:tc>
          <w:tcPr>
            <w:tcW w:w="283" w:type="dxa"/>
          </w:tcPr>
          <w:p w14:paraId="52D18778" w14:textId="77777777" w:rsidR="00083A2B" w:rsidRDefault="00083A2B">
            <w:pPr>
              <w:pStyle w:val="TableStyle"/>
              <w:jc w:val="center"/>
            </w:pPr>
          </w:p>
        </w:tc>
        <w:tc>
          <w:tcPr>
            <w:tcW w:w="1945" w:type="dxa"/>
          </w:tcPr>
          <w:p w14:paraId="4B46ED06" w14:textId="77777777" w:rsidR="00083A2B" w:rsidRDefault="007C4FE9">
            <w:pPr>
              <w:pStyle w:val="TableStyle"/>
            </w:pPr>
            <w:r>
              <w:rPr>
                <w:noProof/>
              </w:rPr>
              <w:t>SMETS Version</w:t>
            </w:r>
          </w:p>
        </w:tc>
      </w:tr>
      <w:tr w:rsidR="00083A2B" w14:paraId="40F93F2B" w14:textId="77777777">
        <w:trPr>
          <w:cantSplit/>
        </w:trPr>
        <w:tc>
          <w:tcPr>
            <w:tcW w:w="624" w:type="dxa"/>
          </w:tcPr>
          <w:p w14:paraId="43A5ACF4" w14:textId="77777777" w:rsidR="00083A2B" w:rsidRDefault="00083A2B">
            <w:pPr>
              <w:pStyle w:val="TableStyle"/>
              <w:jc w:val="center"/>
            </w:pPr>
          </w:p>
        </w:tc>
        <w:tc>
          <w:tcPr>
            <w:tcW w:w="2035" w:type="dxa"/>
          </w:tcPr>
          <w:p w14:paraId="45E8F444" w14:textId="77777777" w:rsidR="00083A2B" w:rsidRDefault="00083A2B">
            <w:pPr>
              <w:pStyle w:val="TableStyle"/>
            </w:pPr>
          </w:p>
        </w:tc>
        <w:tc>
          <w:tcPr>
            <w:tcW w:w="595" w:type="dxa"/>
          </w:tcPr>
          <w:p w14:paraId="14EFB690" w14:textId="77777777" w:rsidR="00083A2B" w:rsidRDefault="00083A2B">
            <w:pPr>
              <w:pStyle w:val="TableStyle"/>
            </w:pPr>
          </w:p>
        </w:tc>
        <w:tc>
          <w:tcPr>
            <w:tcW w:w="1570" w:type="dxa"/>
          </w:tcPr>
          <w:p w14:paraId="4B3B6E54" w14:textId="77777777" w:rsidR="00083A2B" w:rsidRDefault="00083A2B">
            <w:pPr>
              <w:pStyle w:val="TableStyle"/>
            </w:pPr>
          </w:p>
        </w:tc>
        <w:tc>
          <w:tcPr>
            <w:tcW w:w="283" w:type="dxa"/>
          </w:tcPr>
          <w:p w14:paraId="42047950" w14:textId="77777777" w:rsidR="00083A2B" w:rsidRDefault="00083A2B">
            <w:pPr>
              <w:pStyle w:val="TableStyle"/>
              <w:jc w:val="center"/>
            </w:pPr>
          </w:p>
        </w:tc>
        <w:tc>
          <w:tcPr>
            <w:tcW w:w="283" w:type="dxa"/>
          </w:tcPr>
          <w:p w14:paraId="40AEC203" w14:textId="77777777" w:rsidR="00083A2B" w:rsidRDefault="00083A2B">
            <w:pPr>
              <w:pStyle w:val="TableStyle"/>
              <w:jc w:val="center"/>
            </w:pPr>
          </w:p>
        </w:tc>
        <w:tc>
          <w:tcPr>
            <w:tcW w:w="283" w:type="dxa"/>
          </w:tcPr>
          <w:p w14:paraId="0B55BFAA" w14:textId="77777777" w:rsidR="00083A2B" w:rsidRDefault="007C4FE9">
            <w:pPr>
              <w:pStyle w:val="TableStyle"/>
              <w:jc w:val="center"/>
            </w:pPr>
            <w:r>
              <w:rPr>
                <w:noProof/>
              </w:rPr>
              <w:t>O</w:t>
            </w:r>
          </w:p>
        </w:tc>
        <w:tc>
          <w:tcPr>
            <w:tcW w:w="283" w:type="dxa"/>
          </w:tcPr>
          <w:p w14:paraId="73A696AD" w14:textId="77777777" w:rsidR="00083A2B" w:rsidRDefault="00083A2B">
            <w:pPr>
              <w:pStyle w:val="TableStyle"/>
              <w:jc w:val="center"/>
            </w:pPr>
          </w:p>
        </w:tc>
        <w:tc>
          <w:tcPr>
            <w:tcW w:w="283" w:type="dxa"/>
          </w:tcPr>
          <w:p w14:paraId="58EF5458" w14:textId="77777777" w:rsidR="00083A2B" w:rsidRDefault="00083A2B">
            <w:pPr>
              <w:pStyle w:val="TableStyle"/>
              <w:jc w:val="center"/>
            </w:pPr>
          </w:p>
        </w:tc>
        <w:tc>
          <w:tcPr>
            <w:tcW w:w="283" w:type="dxa"/>
          </w:tcPr>
          <w:p w14:paraId="7083AA94" w14:textId="77777777" w:rsidR="00083A2B" w:rsidRDefault="00083A2B">
            <w:pPr>
              <w:pStyle w:val="TableStyle"/>
              <w:jc w:val="center"/>
            </w:pPr>
          </w:p>
        </w:tc>
        <w:tc>
          <w:tcPr>
            <w:tcW w:w="283" w:type="dxa"/>
          </w:tcPr>
          <w:p w14:paraId="0633DE37" w14:textId="77777777" w:rsidR="00083A2B" w:rsidRDefault="00083A2B">
            <w:pPr>
              <w:pStyle w:val="TableStyle"/>
              <w:jc w:val="center"/>
            </w:pPr>
          </w:p>
        </w:tc>
        <w:tc>
          <w:tcPr>
            <w:tcW w:w="283" w:type="dxa"/>
          </w:tcPr>
          <w:p w14:paraId="0EE08D92" w14:textId="77777777" w:rsidR="00083A2B" w:rsidRDefault="00083A2B">
            <w:pPr>
              <w:pStyle w:val="TableStyle"/>
              <w:jc w:val="center"/>
            </w:pPr>
          </w:p>
        </w:tc>
        <w:tc>
          <w:tcPr>
            <w:tcW w:w="1945" w:type="dxa"/>
          </w:tcPr>
          <w:p w14:paraId="57A3C63F" w14:textId="77777777" w:rsidR="00083A2B" w:rsidRDefault="007C4FE9">
            <w:pPr>
              <w:pStyle w:val="TableStyle"/>
            </w:pPr>
            <w:r>
              <w:rPr>
                <w:noProof/>
              </w:rPr>
              <w:t>Smart Metering System Operator Id</w:t>
            </w:r>
          </w:p>
        </w:tc>
      </w:tr>
      <w:tr w:rsidR="00083A2B" w14:paraId="041548DC" w14:textId="77777777">
        <w:trPr>
          <w:cantSplit/>
        </w:trPr>
        <w:tc>
          <w:tcPr>
            <w:tcW w:w="624" w:type="dxa"/>
          </w:tcPr>
          <w:p w14:paraId="34F93E1F" w14:textId="77777777" w:rsidR="00083A2B" w:rsidRDefault="00083A2B">
            <w:pPr>
              <w:pStyle w:val="TableStyle"/>
              <w:jc w:val="center"/>
            </w:pPr>
          </w:p>
        </w:tc>
        <w:tc>
          <w:tcPr>
            <w:tcW w:w="2035" w:type="dxa"/>
          </w:tcPr>
          <w:p w14:paraId="58D0FB82" w14:textId="77777777" w:rsidR="00083A2B" w:rsidRDefault="00083A2B">
            <w:pPr>
              <w:pStyle w:val="TableStyle"/>
            </w:pPr>
          </w:p>
        </w:tc>
        <w:tc>
          <w:tcPr>
            <w:tcW w:w="595" w:type="dxa"/>
          </w:tcPr>
          <w:p w14:paraId="644D98AB" w14:textId="77777777" w:rsidR="00083A2B" w:rsidRDefault="00083A2B">
            <w:pPr>
              <w:pStyle w:val="TableStyle"/>
            </w:pPr>
          </w:p>
        </w:tc>
        <w:tc>
          <w:tcPr>
            <w:tcW w:w="1570" w:type="dxa"/>
          </w:tcPr>
          <w:p w14:paraId="0FE6CE49" w14:textId="77777777" w:rsidR="00083A2B" w:rsidRDefault="00083A2B">
            <w:pPr>
              <w:pStyle w:val="TableStyle"/>
            </w:pPr>
          </w:p>
        </w:tc>
        <w:tc>
          <w:tcPr>
            <w:tcW w:w="283" w:type="dxa"/>
          </w:tcPr>
          <w:p w14:paraId="24848B28" w14:textId="77777777" w:rsidR="00083A2B" w:rsidRDefault="00083A2B">
            <w:pPr>
              <w:pStyle w:val="TableStyle"/>
              <w:jc w:val="center"/>
            </w:pPr>
          </w:p>
        </w:tc>
        <w:tc>
          <w:tcPr>
            <w:tcW w:w="283" w:type="dxa"/>
          </w:tcPr>
          <w:p w14:paraId="0BDB3FB2" w14:textId="77777777" w:rsidR="00083A2B" w:rsidRDefault="00083A2B">
            <w:pPr>
              <w:pStyle w:val="TableStyle"/>
              <w:jc w:val="center"/>
            </w:pPr>
          </w:p>
        </w:tc>
        <w:tc>
          <w:tcPr>
            <w:tcW w:w="283" w:type="dxa"/>
          </w:tcPr>
          <w:p w14:paraId="7527520C" w14:textId="77777777" w:rsidR="00083A2B" w:rsidRDefault="007C4FE9">
            <w:pPr>
              <w:pStyle w:val="TableStyle"/>
              <w:jc w:val="center"/>
            </w:pPr>
            <w:r>
              <w:rPr>
                <w:noProof/>
              </w:rPr>
              <w:t>O</w:t>
            </w:r>
          </w:p>
        </w:tc>
        <w:tc>
          <w:tcPr>
            <w:tcW w:w="283" w:type="dxa"/>
          </w:tcPr>
          <w:p w14:paraId="00839405" w14:textId="77777777" w:rsidR="00083A2B" w:rsidRDefault="00083A2B">
            <w:pPr>
              <w:pStyle w:val="TableStyle"/>
              <w:jc w:val="center"/>
            </w:pPr>
          </w:p>
        </w:tc>
        <w:tc>
          <w:tcPr>
            <w:tcW w:w="283" w:type="dxa"/>
          </w:tcPr>
          <w:p w14:paraId="52D22875" w14:textId="77777777" w:rsidR="00083A2B" w:rsidRDefault="00083A2B">
            <w:pPr>
              <w:pStyle w:val="TableStyle"/>
              <w:jc w:val="center"/>
            </w:pPr>
          </w:p>
        </w:tc>
        <w:tc>
          <w:tcPr>
            <w:tcW w:w="283" w:type="dxa"/>
          </w:tcPr>
          <w:p w14:paraId="6366E386" w14:textId="77777777" w:rsidR="00083A2B" w:rsidRDefault="00083A2B">
            <w:pPr>
              <w:pStyle w:val="TableStyle"/>
              <w:jc w:val="center"/>
            </w:pPr>
          </w:p>
        </w:tc>
        <w:tc>
          <w:tcPr>
            <w:tcW w:w="283" w:type="dxa"/>
          </w:tcPr>
          <w:p w14:paraId="7D337ADF" w14:textId="77777777" w:rsidR="00083A2B" w:rsidRDefault="00083A2B">
            <w:pPr>
              <w:pStyle w:val="TableStyle"/>
              <w:jc w:val="center"/>
            </w:pPr>
          </w:p>
        </w:tc>
        <w:tc>
          <w:tcPr>
            <w:tcW w:w="283" w:type="dxa"/>
          </w:tcPr>
          <w:p w14:paraId="3AFDAC22" w14:textId="77777777" w:rsidR="00083A2B" w:rsidRDefault="00083A2B">
            <w:pPr>
              <w:pStyle w:val="TableStyle"/>
              <w:jc w:val="center"/>
            </w:pPr>
          </w:p>
        </w:tc>
        <w:tc>
          <w:tcPr>
            <w:tcW w:w="1945" w:type="dxa"/>
          </w:tcPr>
          <w:p w14:paraId="30C15637" w14:textId="77777777" w:rsidR="00083A2B" w:rsidRDefault="007C4FE9">
            <w:pPr>
              <w:pStyle w:val="TableStyle"/>
            </w:pPr>
            <w:r>
              <w:rPr>
                <w:noProof/>
              </w:rPr>
              <w:t>Effective from Date {SMSO}</w:t>
            </w:r>
          </w:p>
        </w:tc>
      </w:tr>
      <w:tr w:rsidR="00083A2B" w14:paraId="7D4D39DC" w14:textId="77777777">
        <w:trPr>
          <w:cantSplit/>
        </w:trPr>
        <w:tc>
          <w:tcPr>
            <w:tcW w:w="624" w:type="dxa"/>
          </w:tcPr>
          <w:p w14:paraId="3F98E156" w14:textId="77777777" w:rsidR="00083A2B" w:rsidRDefault="00083A2B">
            <w:pPr>
              <w:pStyle w:val="TableStyle"/>
              <w:jc w:val="center"/>
            </w:pPr>
          </w:p>
        </w:tc>
        <w:tc>
          <w:tcPr>
            <w:tcW w:w="2035" w:type="dxa"/>
          </w:tcPr>
          <w:p w14:paraId="670969AB" w14:textId="77777777" w:rsidR="00083A2B" w:rsidRDefault="00083A2B">
            <w:pPr>
              <w:pStyle w:val="TableStyle"/>
            </w:pPr>
          </w:p>
        </w:tc>
        <w:tc>
          <w:tcPr>
            <w:tcW w:w="595" w:type="dxa"/>
          </w:tcPr>
          <w:p w14:paraId="6F27C59F" w14:textId="77777777" w:rsidR="00083A2B" w:rsidRDefault="00083A2B">
            <w:pPr>
              <w:pStyle w:val="TableStyle"/>
            </w:pPr>
          </w:p>
        </w:tc>
        <w:tc>
          <w:tcPr>
            <w:tcW w:w="1570" w:type="dxa"/>
          </w:tcPr>
          <w:p w14:paraId="63D5524E" w14:textId="77777777" w:rsidR="00083A2B" w:rsidRDefault="00083A2B">
            <w:pPr>
              <w:pStyle w:val="TableStyle"/>
            </w:pPr>
          </w:p>
        </w:tc>
        <w:tc>
          <w:tcPr>
            <w:tcW w:w="283" w:type="dxa"/>
          </w:tcPr>
          <w:p w14:paraId="09C369C2" w14:textId="77777777" w:rsidR="00083A2B" w:rsidRDefault="00083A2B">
            <w:pPr>
              <w:pStyle w:val="TableStyle"/>
              <w:jc w:val="center"/>
            </w:pPr>
          </w:p>
        </w:tc>
        <w:tc>
          <w:tcPr>
            <w:tcW w:w="283" w:type="dxa"/>
          </w:tcPr>
          <w:p w14:paraId="28BCEEC7" w14:textId="77777777" w:rsidR="00083A2B" w:rsidRDefault="00083A2B">
            <w:pPr>
              <w:pStyle w:val="TableStyle"/>
              <w:jc w:val="center"/>
            </w:pPr>
          </w:p>
        </w:tc>
        <w:tc>
          <w:tcPr>
            <w:tcW w:w="283" w:type="dxa"/>
          </w:tcPr>
          <w:p w14:paraId="7320FDB7" w14:textId="77777777" w:rsidR="00083A2B" w:rsidRDefault="007C4FE9">
            <w:pPr>
              <w:pStyle w:val="TableStyle"/>
              <w:jc w:val="center"/>
            </w:pPr>
            <w:r>
              <w:rPr>
                <w:noProof/>
              </w:rPr>
              <w:t>O</w:t>
            </w:r>
          </w:p>
        </w:tc>
        <w:tc>
          <w:tcPr>
            <w:tcW w:w="283" w:type="dxa"/>
          </w:tcPr>
          <w:p w14:paraId="53B242E0" w14:textId="77777777" w:rsidR="00083A2B" w:rsidRDefault="00083A2B">
            <w:pPr>
              <w:pStyle w:val="TableStyle"/>
              <w:jc w:val="center"/>
            </w:pPr>
          </w:p>
        </w:tc>
        <w:tc>
          <w:tcPr>
            <w:tcW w:w="283" w:type="dxa"/>
          </w:tcPr>
          <w:p w14:paraId="78BC6CB4" w14:textId="77777777" w:rsidR="00083A2B" w:rsidRDefault="00083A2B">
            <w:pPr>
              <w:pStyle w:val="TableStyle"/>
              <w:jc w:val="center"/>
            </w:pPr>
          </w:p>
        </w:tc>
        <w:tc>
          <w:tcPr>
            <w:tcW w:w="283" w:type="dxa"/>
          </w:tcPr>
          <w:p w14:paraId="6FA333B8" w14:textId="77777777" w:rsidR="00083A2B" w:rsidRDefault="00083A2B">
            <w:pPr>
              <w:pStyle w:val="TableStyle"/>
              <w:jc w:val="center"/>
            </w:pPr>
          </w:p>
        </w:tc>
        <w:tc>
          <w:tcPr>
            <w:tcW w:w="283" w:type="dxa"/>
          </w:tcPr>
          <w:p w14:paraId="6303FD46" w14:textId="77777777" w:rsidR="00083A2B" w:rsidRDefault="00083A2B">
            <w:pPr>
              <w:pStyle w:val="TableStyle"/>
              <w:jc w:val="center"/>
            </w:pPr>
          </w:p>
        </w:tc>
        <w:tc>
          <w:tcPr>
            <w:tcW w:w="283" w:type="dxa"/>
          </w:tcPr>
          <w:p w14:paraId="2B1841C5" w14:textId="77777777" w:rsidR="00083A2B" w:rsidRDefault="00083A2B">
            <w:pPr>
              <w:pStyle w:val="TableStyle"/>
              <w:jc w:val="center"/>
            </w:pPr>
          </w:p>
        </w:tc>
        <w:tc>
          <w:tcPr>
            <w:tcW w:w="1945" w:type="dxa"/>
          </w:tcPr>
          <w:p w14:paraId="5C9FE626" w14:textId="77777777" w:rsidR="00083A2B" w:rsidRDefault="007C4FE9">
            <w:pPr>
              <w:pStyle w:val="TableStyle"/>
            </w:pPr>
            <w:r>
              <w:rPr>
                <w:noProof/>
              </w:rPr>
              <w:t>In Home Display (IHD) Install Status</w:t>
            </w:r>
          </w:p>
        </w:tc>
      </w:tr>
      <w:tr w:rsidR="00083A2B" w14:paraId="6EF3386E" w14:textId="77777777">
        <w:trPr>
          <w:cantSplit/>
        </w:trPr>
        <w:tc>
          <w:tcPr>
            <w:tcW w:w="624" w:type="dxa"/>
          </w:tcPr>
          <w:p w14:paraId="16B1A902" w14:textId="77777777" w:rsidR="00083A2B" w:rsidRDefault="00083A2B">
            <w:pPr>
              <w:pStyle w:val="TableStyle"/>
              <w:jc w:val="center"/>
            </w:pPr>
          </w:p>
        </w:tc>
        <w:tc>
          <w:tcPr>
            <w:tcW w:w="2035" w:type="dxa"/>
          </w:tcPr>
          <w:p w14:paraId="38AD5D69" w14:textId="77777777" w:rsidR="00083A2B" w:rsidRDefault="00083A2B">
            <w:pPr>
              <w:pStyle w:val="TableStyle"/>
            </w:pPr>
          </w:p>
        </w:tc>
        <w:tc>
          <w:tcPr>
            <w:tcW w:w="595" w:type="dxa"/>
          </w:tcPr>
          <w:p w14:paraId="6DE55B03" w14:textId="77777777" w:rsidR="00083A2B" w:rsidRDefault="00083A2B">
            <w:pPr>
              <w:pStyle w:val="TableStyle"/>
            </w:pPr>
          </w:p>
        </w:tc>
        <w:tc>
          <w:tcPr>
            <w:tcW w:w="1570" w:type="dxa"/>
          </w:tcPr>
          <w:p w14:paraId="12E16213" w14:textId="77777777" w:rsidR="00083A2B" w:rsidRDefault="00083A2B">
            <w:pPr>
              <w:pStyle w:val="TableStyle"/>
            </w:pPr>
          </w:p>
        </w:tc>
        <w:tc>
          <w:tcPr>
            <w:tcW w:w="283" w:type="dxa"/>
          </w:tcPr>
          <w:p w14:paraId="6B7C409A" w14:textId="77777777" w:rsidR="00083A2B" w:rsidRDefault="00083A2B">
            <w:pPr>
              <w:pStyle w:val="TableStyle"/>
              <w:jc w:val="center"/>
            </w:pPr>
          </w:p>
        </w:tc>
        <w:tc>
          <w:tcPr>
            <w:tcW w:w="283" w:type="dxa"/>
          </w:tcPr>
          <w:p w14:paraId="18C73BA6" w14:textId="77777777" w:rsidR="00083A2B" w:rsidRDefault="00083A2B">
            <w:pPr>
              <w:pStyle w:val="TableStyle"/>
              <w:jc w:val="center"/>
            </w:pPr>
          </w:p>
        </w:tc>
        <w:tc>
          <w:tcPr>
            <w:tcW w:w="283" w:type="dxa"/>
          </w:tcPr>
          <w:p w14:paraId="2E4811C4" w14:textId="77777777" w:rsidR="00083A2B" w:rsidRDefault="007C4FE9">
            <w:pPr>
              <w:pStyle w:val="TableStyle"/>
              <w:jc w:val="center"/>
            </w:pPr>
            <w:r>
              <w:rPr>
                <w:noProof/>
              </w:rPr>
              <w:t>O</w:t>
            </w:r>
          </w:p>
        </w:tc>
        <w:tc>
          <w:tcPr>
            <w:tcW w:w="283" w:type="dxa"/>
          </w:tcPr>
          <w:p w14:paraId="1DDE6A77" w14:textId="77777777" w:rsidR="00083A2B" w:rsidRDefault="00083A2B">
            <w:pPr>
              <w:pStyle w:val="TableStyle"/>
              <w:jc w:val="center"/>
            </w:pPr>
          </w:p>
        </w:tc>
        <w:tc>
          <w:tcPr>
            <w:tcW w:w="283" w:type="dxa"/>
          </w:tcPr>
          <w:p w14:paraId="78A71E09" w14:textId="77777777" w:rsidR="00083A2B" w:rsidRDefault="00083A2B">
            <w:pPr>
              <w:pStyle w:val="TableStyle"/>
              <w:jc w:val="center"/>
            </w:pPr>
          </w:p>
        </w:tc>
        <w:tc>
          <w:tcPr>
            <w:tcW w:w="283" w:type="dxa"/>
          </w:tcPr>
          <w:p w14:paraId="3E38320F" w14:textId="77777777" w:rsidR="00083A2B" w:rsidRDefault="00083A2B">
            <w:pPr>
              <w:pStyle w:val="TableStyle"/>
              <w:jc w:val="center"/>
            </w:pPr>
          </w:p>
        </w:tc>
        <w:tc>
          <w:tcPr>
            <w:tcW w:w="283" w:type="dxa"/>
          </w:tcPr>
          <w:p w14:paraId="0CE54DC8" w14:textId="77777777" w:rsidR="00083A2B" w:rsidRDefault="00083A2B">
            <w:pPr>
              <w:pStyle w:val="TableStyle"/>
              <w:jc w:val="center"/>
            </w:pPr>
          </w:p>
        </w:tc>
        <w:tc>
          <w:tcPr>
            <w:tcW w:w="283" w:type="dxa"/>
          </w:tcPr>
          <w:p w14:paraId="53E5AD73" w14:textId="77777777" w:rsidR="00083A2B" w:rsidRDefault="00083A2B">
            <w:pPr>
              <w:pStyle w:val="TableStyle"/>
              <w:jc w:val="center"/>
            </w:pPr>
          </w:p>
        </w:tc>
        <w:tc>
          <w:tcPr>
            <w:tcW w:w="1945" w:type="dxa"/>
          </w:tcPr>
          <w:p w14:paraId="2D3BECAB" w14:textId="77777777" w:rsidR="00083A2B" w:rsidRDefault="007C4FE9">
            <w:pPr>
              <w:pStyle w:val="TableStyle"/>
            </w:pPr>
            <w:r>
              <w:rPr>
                <w:noProof/>
              </w:rPr>
              <w:t>Effective from Date {IHDI}</w:t>
            </w:r>
          </w:p>
        </w:tc>
      </w:tr>
      <w:tr w:rsidR="00083A2B" w14:paraId="7D7D3FC1" w14:textId="77777777">
        <w:trPr>
          <w:cantSplit/>
        </w:trPr>
        <w:tc>
          <w:tcPr>
            <w:tcW w:w="624" w:type="dxa"/>
          </w:tcPr>
          <w:p w14:paraId="03C8CBC6" w14:textId="77777777" w:rsidR="00083A2B" w:rsidRDefault="00083A2B">
            <w:pPr>
              <w:pStyle w:val="TableStyle"/>
              <w:jc w:val="center"/>
            </w:pPr>
          </w:p>
        </w:tc>
        <w:tc>
          <w:tcPr>
            <w:tcW w:w="2035" w:type="dxa"/>
          </w:tcPr>
          <w:p w14:paraId="493E2F7D" w14:textId="77777777" w:rsidR="00083A2B" w:rsidRDefault="00083A2B">
            <w:pPr>
              <w:pStyle w:val="TableStyle"/>
            </w:pPr>
          </w:p>
        </w:tc>
        <w:tc>
          <w:tcPr>
            <w:tcW w:w="595" w:type="dxa"/>
          </w:tcPr>
          <w:p w14:paraId="71B0AFF7" w14:textId="77777777" w:rsidR="00083A2B" w:rsidRDefault="00083A2B">
            <w:pPr>
              <w:pStyle w:val="TableStyle"/>
            </w:pPr>
          </w:p>
        </w:tc>
        <w:tc>
          <w:tcPr>
            <w:tcW w:w="1570" w:type="dxa"/>
          </w:tcPr>
          <w:p w14:paraId="225B839A" w14:textId="77777777" w:rsidR="00083A2B" w:rsidRDefault="00083A2B">
            <w:pPr>
              <w:pStyle w:val="TableStyle"/>
            </w:pPr>
          </w:p>
        </w:tc>
        <w:tc>
          <w:tcPr>
            <w:tcW w:w="283" w:type="dxa"/>
          </w:tcPr>
          <w:p w14:paraId="2BD481F0" w14:textId="77777777" w:rsidR="00083A2B" w:rsidRDefault="00083A2B">
            <w:pPr>
              <w:pStyle w:val="TableStyle"/>
              <w:jc w:val="center"/>
            </w:pPr>
          </w:p>
        </w:tc>
        <w:tc>
          <w:tcPr>
            <w:tcW w:w="283" w:type="dxa"/>
          </w:tcPr>
          <w:p w14:paraId="1289A99C" w14:textId="77777777" w:rsidR="00083A2B" w:rsidRDefault="00083A2B">
            <w:pPr>
              <w:pStyle w:val="TableStyle"/>
              <w:jc w:val="center"/>
            </w:pPr>
          </w:p>
        </w:tc>
        <w:tc>
          <w:tcPr>
            <w:tcW w:w="283" w:type="dxa"/>
          </w:tcPr>
          <w:p w14:paraId="463C7BD8" w14:textId="77777777" w:rsidR="00083A2B" w:rsidRDefault="007C4FE9">
            <w:pPr>
              <w:pStyle w:val="TableStyle"/>
              <w:jc w:val="center"/>
            </w:pPr>
            <w:r>
              <w:rPr>
                <w:noProof/>
              </w:rPr>
              <w:t>O</w:t>
            </w:r>
          </w:p>
        </w:tc>
        <w:tc>
          <w:tcPr>
            <w:tcW w:w="283" w:type="dxa"/>
          </w:tcPr>
          <w:p w14:paraId="1967F3D3" w14:textId="77777777" w:rsidR="00083A2B" w:rsidRDefault="00083A2B">
            <w:pPr>
              <w:pStyle w:val="TableStyle"/>
              <w:jc w:val="center"/>
            </w:pPr>
          </w:p>
        </w:tc>
        <w:tc>
          <w:tcPr>
            <w:tcW w:w="283" w:type="dxa"/>
          </w:tcPr>
          <w:p w14:paraId="44019DC6" w14:textId="77777777" w:rsidR="00083A2B" w:rsidRDefault="00083A2B">
            <w:pPr>
              <w:pStyle w:val="TableStyle"/>
              <w:jc w:val="center"/>
            </w:pPr>
          </w:p>
        </w:tc>
        <w:tc>
          <w:tcPr>
            <w:tcW w:w="283" w:type="dxa"/>
          </w:tcPr>
          <w:p w14:paraId="0D0E90A5" w14:textId="77777777" w:rsidR="00083A2B" w:rsidRDefault="00083A2B">
            <w:pPr>
              <w:pStyle w:val="TableStyle"/>
              <w:jc w:val="center"/>
            </w:pPr>
          </w:p>
        </w:tc>
        <w:tc>
          <w:tcPr>
            <w:tcW w:w="283" w:type="dxa"/>
          </w:tcPr>
          <w:p w14:paraId="02CFCA02" w14:textId="77777777" w:rsidR="00083A2B" w:rsidRDefault="00083A2B">
            <w:pPr>
              <w:pStyle w:val="TableStyle"/>
              <w:jc w:val="center"/>
            </w:pPr>
          </w:p>
        </w:tc>
        <w:tc>
          <w:tcPr>
            <w:tcW w:w="283" w:type="dxa"/>
          </w:tcPr>
          <w:p w14:paraId="78856DD0" w14:textId="77777777" w:rsidR="00083A2B" w:rsidRDefault="00083A2B">
            <w:pPr>
              <w:pStyle w:val="TableStyle"/>
              <w:jc w:val="center"/>
            </w:pPr>
          </w:p>
        </w:tc>
        <w:tc>
          <w:tcPr>
            <w:tcW w:w="1945" w:type="dxa"/>
          </w:tcPr>
          <w:p w14:paraId="31D2C285" w14:textId="77777777" w:rsidR="00083A2B" w:rsidRDefault="007C4FE9">
            <w:pPr>
              <w:pStyle w:val="TableStyle"/>
            </w:pPr>
            <w:r>
              <w:rPr>
                <w:noProof/>
              </w:rPr>
              <w:t>DCC Service Flag</w:t>
            </w:r>
          </w:p>
        </w:tc>
      </w:tr>
      <w:tr w:rsidR="00083A2B" w14:paraId="6F7E9B75" w14:textId="77777777">
        <w:trPr>
          <w:cantSplit/>
        </w:trPr>
        <w:tc>
          <w:tcPr>
            <w:tcW w:w="624" w:type="dxa"/>
          </w:tcPr>
          <w:p w14:paraId="4903CE57" w14:textId="77777777" w:rsidR="00083A2B" w:rsidRDefault="00083A2B">
            <w:pPr>
              <w:pStyle w:val="TableStyle"/>
              <w:jc w:val="center"/>
            </w:pPr>
          </w:p>
        </w:tc>
        <w:tc>
          <w:tcPr>
            <w:tcW w:w="2035" w:type="dxa"/>
          </w:tcPr>
          <w:p w14:paraId="320FC9EE" w14:textId="77777777" w:rsidR="00083A2B" w:rsidRDefault="00083A2B">
            <w:pPr>
              <w:pStyle w:val="TableStyle"/>
            </w:pPr>
          </w:p>
        </w:tc>
        <w:tc>
          <w:tcPr>
            <w:tcW w:w="595" w:type="dxa"/>
          </w:tcPr>
          <w:p w14:paraId="22C27FA3" w14:textId="77777777" w:rsidR="00083A2B" w:rsidRDefault="00083A2B">
            <w:pPr>
              <w:pStyle w:val="TableStyle"/>
            </w:pPr>
          </w:p>
        </w:tc>
        <w:tc>
          <w:tcPr>
            <w:tcW w:w="1570" w:type="dxa"/>
          </w:tcPr>
          <w:p w14:paraId="1AA75155" w14:textId="77777777" w:rsidR="00083A2B" w:rsidRDefault="00083A2B">
            <w:pPr>
              <w:pStyle w:val="TableStyle"/>
            </w:pPr>
          </w:p>
        </w:tc>
        <w:tc>
          <w:tcPr>
            <w:tcW w:w="283" w:type="dxa"/>
          </w:tcPr>
          <w:p w14:paraId="1FE7D770" w14:textId="77777777" w:rsidR="00083A2B" w:rsidRDefault="00083A2B">
            <w:pPr>
              <w:pStyle w:val="TableStyle"/>
              <w:jc w:val="center"/>
            </w:pPr>
          </w:p>
        </w:tc>
        <w:tc>
          <w:tcPr>
            <w:tcW w:w="283" w:type="dxa"/>
          </w:tcPr>
          <w:p w14:paraId="1C40A7F3" w14:textId="77777777" w:rsidR="00083A2B" w:rsidRDefault="00083A2B">
            <w:pPr>
              <w:pStyle w:val="TableStyle"/>
              <w:jc w:val="center"/>
            </w:pPr>
          </w:p>
        </w:tc>
        <w:tc>
          <w:tcPr>
            <w:tcW w:w="283" w:type="dxa"/>
          </w:tcPr>
          <w:p w14:paraId="7777DAF5" w14:textId="77777777" w:rsidR="00083A2B" w:rsidRDefault="007C4FE9">
            <w:pPr>
              <w:pStyle w:val="TableStyle"/>
              <w:jc w:val="center"/>
            </w:pPr>
            <w:r>
              <w:rPr>
                <w:noProof/>
              </w:rPr>
              <w:t>O</w:t>
            </w:r>
          </w:p>
        </w:tc>
        <w:tc>
          <w:tcPr>
            <w:tcW w:w="283" w:type="dxa"/>
          </w:tcPr>
          <w:p w14:paraId="4C17E65C" w14:textId="77777777" w:rsidR="00083A2B" w:rsidRDefault="00083A2B">
            <w:pPr>
              <w:pStyle w:val="TableStyle"/>
              <w:jc w:val="center"/>
            </w:pPr>
          </w:p>
        </w:tc>
        <w:tc>
          <w:tcPr>
            <w:tcW w:w="283" w:type="dxa"/>
          </w:tcPr>
          <w:p w14:paraId="4BED2CEA" w14:textId="77777777" w:rsidR="00083A2B" w:rsidRDefault="00083A2B">
            <w:pPr>
              <w:pStyle w:val="TableStyle"/>
              <w:jc w:val="center"/>
            </w:pPr>
          </w:p>
        </w:tc>
        <w:tc>
          <w:tcPr>
            <w:tcW w:w="283" w:type="dxa"/>
          </w:tcPr>
          <w:p w14:paraId="64E0F083" w14:textId="77777777" w:rsidR="00083A2B" w:rsidRDefault="00083A2B">
            <w:pPr>
              <w:pStyle w:val="TableStyle"/>
              <w:jc w:val="center"/>
            </w:pPr>
          </w:p>
        </w:tc>
        <w:tc>
          <w:tcPr>
            <w:tcW w:w="283" w:type="dxa"/>
          </w:tcPr>
          <w:p w14:paraId="2477B3D3" w14:textId="77777777" w:rsidR="00083A2B" w:rsidRDefault="00083A2B">
            <w:pPr>
              <w:pStyle w:val="TableStyle"/>
              <w:jc w:val="center"/>
            </w:pPr>
          </w:p>
        </w:tc>
        <w:tc>
          <w:tcPr>
            <w:tcW w:w="283" w:type="dxa"/>
          </w:tcPr>
          <w:p w14:paraId="1F3A5E27" w14:textId="77777777" w:rsidR="00083A2B" w:rsidRDefault="00083A2B">
            <w:pPr>
              <w:pStyle w:val="TableStyle"/>
              <w:jc w:val="center"/>
            </w:pPr>
          </w:p>
        </w:tc>
        <w:tc>
          <w:tcPr>
            <w:tcW w:w="1945" w:type="dxa"/>
          </w:tcPr>
          <w:p w14:paraId="1D3AAFFF" w14:textId="77777777" w:rsidR="00083A2B" w:rsidRDefault="007C4FE9">
            <w:pPr>
              <w:pStyle w:val="TableStyle"/>
            </w:pPr>
            <w:r>
              <w:rPr>
                <w:noProof/>
              </w:rPr>
              <w:t>Effective from Date {DCCF}</w:t>
            </w:r>
          </w:p>
        </w:tc>
      </w:tr>
      <w:tr w:rsidR="00083A2B" w14:paraId="0B8119D2" w14:textId="77777777">
        <w:trPr>
          <w:cantSplit/>
        </w:trPr>
        <w:tc>
          <w:tcPr>
            <w:tcW w:w="624" w:type="dxa"/>
          </w:tcPr>
          <w:p w14:paraId="671EBED4" w14:textId="77777777" w:rsidR="00083A2B" w:rsidRDefault="00083A2B">
            <w:pPr>
              <w:pStyle w:val="TableStyle"/>
              <w:jc w:val="center"/>
            </w:pPr>
          </w:p>
        </w:tc>
        <w:tc>
          <w:tcPr>
            <w:tcW w:w="2035" w:type="dxa"/>
          </w:tcPr>
          <w:p w14:paraId="218BB770" w14:textId="77777777" w:rsidR="00083A2B" w:rsidRDefault="00083A2B">
            <w:pPr>
              <w:pStyle w:val="TableStyle"/>
            </w:pPr>
          </w:p>
        </w:tc>
        <w:tc>
          <w:tcPr>
            <w:tcW w:w="595" w:type="dxa"/>
          </w:tcPr>
          <w:p w14:paraId="08091729" w14:textId="77777777" w:rsidR="00083A2B" w:rsidRDefault="00083A2B">
            <w:pPr>
              <w:pStyle w:val="TableStyle"/>
            </w:pPr>
          </w:p>
        </w:tc>
        <w:tc>
          <w:tcPr>
            <w:tcW w:w="1570" w:type="dxa"/>
          </w:tcPr>
          <w:p w14:paraId="5FCA40B5" w14:textId="77777777" w:rsidR="00083A2B" w:rsidRDefault="00083A2B">
            <w:pPr>
              <w:pStyle w:val="TableStyle"/>
            </w:pPr>
          </w:p>
        </w:tc>
        <w:tc>
          <w:tcPr>
            <w:tcW w:w="283" w:type="dxa"/>
          </w:tcPr>
          <w:p w14:paraId="6D213E29" w14:textId="77777777" w:rsidR="00083A2B" w:rsidRDefault="00083A2B">
            <w:pPr>
              <w:pStyle w:val="TableStyle"/>
              <w:jc w:val="center"/>
            </w:pPr>
          </w:p>
        </w:tc>
        <w:tc>
          <w:tcPr>
            <w:tcW w:w="283" w:type="dxa"/>
          </w:tcPr>
          <w:p w14:paraId="2F5AA601" w14:textId="77777777" w:rsidR="00083A2B" w:rsidRDefault="00083A2B">
            <w:pPr>
              <w:pStyle w:val="TableStyle"/>
              <w:jc w:val="center"/>
            </w:pPr>
          </w:p>
        </w:tc>
        <w:tc>
          <w:tcPr>
            <w:tcW w:w="283" w:type="dxa"/>
          </w:tcPr>
          <w:p w14:paraId="439F38A0" w14:textId="77777777" w:rsidR="00083A2B" w:rsidRDefault="007C4FE9">
            <w:pPr>
              <w:pStyle w:val="TableStyle"/>
              <w:jc w:val="center"/>
            </w:pPr>
            <w:r>
              <w:rPr>
                <w:noProof/>
              </w:rPr>
              <w:t>1</w:t>
            </w:r>
          </w:p>
        </w:tc>
        <w:tc>
          <w:tcPr>
            <w:tcW w:w="283" w:type="dxa"/>
          </w:tcPr>
          <w:p w14:paraId="4E4C17CF" w14:textId="77777777" w:rsidR="00083A2B" w:rsidRDefault="00083A2B">
            <w:pPr>
              <w:pStyle w:val="TableStyle"/>
              <w:jc w:val="center"/>
            </w:pPr>
          </w:p>
        </w:tc>
        <w:tc>
          <w:tcPr>
            <w:tcW w:w="283" w:type="dxa"/>
          </w:tcPr>
          <w:p w14:paraId="583A3731" w14:textId="77777777" w:rsidR="00083A2B" w:rsidRDefault="00083A2B">
            <w:pPr>
              <w:pStyle w:val="TableStyle"/>
              <w:jc w:val="center"/>
            </w:pPr>
          </w:p>
        </w:tc>
        <w:tc>
          <w:tcPr>
            <w:tcW w:w="283" w:type="dxa"/>
          </w:tcPr>
          <w:p w14:paraId="4C642838" w14:textId="77777777" w:rsidR="00083A2B" w:rsidRDefault="00083A2B">
            <w:pPr>
              <w:pStyle w:val="TableStyle"/>
              <w:jc w:val="center"/>
            </w:pPr>
          </w:p>
        </w:tc>
        <w:tc>
          <w:tcPr>
            <w:tcW w:w="283" w:type="dxa"/>
          </w:tcPr>
          <w:p w14:paraId="3967C8E2" w14:textId="77777777" w:rsidR="00083A2B" w:rsidRDefault="00083A2B">
            <w:pPr>
              <w:pStyle w:val="TableStyle"/>
              <w:jc w:val="center"/>
            </w:pPr>
          </w:p>
        </w:tc>
        <w:tc>
          <w:tcPr>
            <w:tcW w:w="283" w:type="dxa"/>
          </w:tcPr>
          <w:p w14:paraId="5D924617" w14:textId="77777777" w:rsidR="00083A2B" w:rsidRDefault="00083A2B">
            <w:pPr>
              <w:pStyle w:val="TableStyle"/>
              <w:jc w:val="center"/>
            </w:pPr>
          </w:p>
        </w:tc>
        <w:tc>
          <w:tcPr>
            <w:tcW w:w="1945" w:type="dxa"/>
          </w:tcPr>
          <w:p w14:paraId="4F97BED7" w14:textId="77777777" w:rsidR="00083A2B" w:rsidRDefault="007C4FE9">
            <w:pPr>
              <w:pStyle w:val="TableStyle"/>
            </w:pPr>
            <w:r>
              <w:rPr>
                <w:noProof/>
              </w:rPr>
              <w:t xml:space="preserve">Related MPAN Indicator                                                                              </w:t>
            </w:r>
          </w:p>
        </w:tc>
      </w:tr>
    </w:tbl>
    <w:p w14:paraId="72C84D5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7FD5819" w14:textId="77777777">
        <w:trPr>
          <w:cantSplit/>
        </w:trPr>
        <w:tc>
          <w:tcPr>
            <w:tcW w:w="624" w:type="dxa"/>
            <w:tcBorders>
              <w:bottom w:val="single" w:sz="2" w:space="0" w:color="auto"/>
            </w:tcBorders>
            <w:shd w:val="pct10" w:color="auto" w:fill="auto"/>
          </w:tcPr>
          <w:p w14:paraId="094C5B27" w14:textId="77777777" w:rsidR="00083A2B" w:rsidRDefault="007C4FE9">
            <w:pPr>
              <w:pStyle w:val="TableStyle"/>
              <w:jc w:val="center"/>
            </w:pPr>
            <w:r>
              <w:rPr>
                <w:noProof/>
              </w:rPr>
              <w:t>57M</w:t>
            </w:r>
          </w:p>
        </w:tc>
        <w:tc>
          <w:tcPr>
            <w:tcW w:w="2035" w:type="dxa"/>
            <w:tcBorders>
              <w:bottom w:val="single" w:sz="2" w:space="0" w:color="auto"/>
            </w:tcBorders>
            <w:shd w:val="pct10" w:color="auto" w:fill="auto"/>
          </w:tcPr>
          <w:p w14:paraId="5151988C" w14:textId="77777777" w:rsidR="00083A2B" w:rsidRDefault="007C4FE9">
            <w:pPr>
              <w:pStyle w:val="TableStyle"/>
            </w:pPr>
            <w:r>
              <w:rPr>
                <w:noProof/>
              </w:rPr>
              <w:t>Related MPANs</w:t>
            </w:r>
          </w:p>
        </w:tc>
        <w:tc>
          <w:tcPr>
            <w:tcW w:w="595" w:type="dxa"/>
            <w:tcBorders>
              <w:bottom w:val="single" w:sz="2" w:space="0" w:color="auto"/>
            </w:tcBorders>
            <w:shd w:val="pct10" w:color="auto" w:fill="auto"/>
          </w:tcPr>
          <w:p w14:paraId="4256013C" w14:textId="77777777" w:rsidR="00083A2B" w:rsidRDefault="007C4FE9">
            <w:pPr>
              <w:pStyle w:val="TableStyle"/>
            </w:pPr>
            <w:r>
              <w:rPr>
                <w:noProof/>
              </w:rPr>
              <w:t>1-*</w:t>
            </w:r>
          </w:p>
        </w:tc>
        <w:tc>
          <w:tcPr>
            <w:tcW w:w="1570" w:type="dxa"/>
            <w:tcBorders>
              <w:bottom w:val="single" w:sz="2" w:space="0" w:color="auto"/>
            </w:tcBorders>
            <w:shd w:val="pct10" w:color="auto" w:fill="auto"/>
          </w:tcPr>
          <w:p w14:paraId="787A347C" w14:textId="77777777" w:rsidR="00083A2B" w:rsidRDefault="007C4FE9">
            <w:pPr>
              <w:pStyle w:val="TableStyle"/>
            </w:pPr>
            <w:r>
              <w:rPr>
                <w:noProof/>
              </w:rPr>
              <w:t>If Related MPAN Indicator equals Y</w:t>
            </w:r>
          </w:p>
        </w:tc>
        <w:tc>
          <w:tcPr>
            <w:tcW w:w="283" w:type="dxa"/>
            <w:tcBorders>
              <w:bottom w:val="single" w:sz="2" w:space="0" w:color="auto"/>
            </w:tcBorders>
            <w:shd w:val="pct10" w:color="auto" w:fill="auto"/>
          </w:tcPr>
          <w:p w14:paraId="033C6326" w14:textId="77777777" w:rsidR="00083A2B" w:rsidRDefault="00083A2B">
            <w:pPr>
              <w:pStyle w:val="TableStyle"/>
              <w:jc w:val="center"/>
            </w:pPr>
          </w:p>
        </w:tc>
        <w:tc>
          <w:tcPr>
            <w:tcW w:w="283" w:type="dxa"/>
            <w:tcBorders>
              <w:bottom w:val="single" w:sz="2" w:space="0" w:color="auto"/>
            </w:tcBorders>
            <w:shd w:val="pct10" w:color="auto" w:fill="auto"/>
          </w:tcPr>
          <w:p w14:paraId="3EB46413" w14:textId="77777777" w:rsidR="00083A2B" w:rsidRDefault="00083A2B">
            <w:pPr>
              <w:pStyle w:val="TableStyle"/>
              <w:jc w:val="center"/>
            </w:pPr>
          </w:p>
        </w:tc>
        <w:tc>
          <w:tcPr>
            <w:tcW w:w="283" w:type="dxa"/>
            <w:tcBorders>
              <w:bottom w:val="single" w:sz="2" w:space="0" w:color="auto"/>
            </w:tcBorders>
            <w:shd w:val="pct10" w:color="auto" w:fill="auto"/>
          </w:tcPr>
          <w:p w14:paraId="296FFA6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7E54509" w14:textId="77777777" w:rsidR="00083A2B" w:rsidRDefault="00083A2B">
            <w:pPr>
              <w:pStyle w:val="TableStyle"/>
              <w:jc w:val="center"/>
            </w:pPr>
          </w:p>
        </w:tc>
        <w:tc>
          <w:tcPr>
            <w:tcW w:w="283" w:type="dxa"/>
            <w:tcBorders>
              <w:bottom w:val="single" w:sz="2" w:space="0" w:color="auto"/>
            </w:tcBorders>
            <w:shd w:val="pct10" w:color="auto" w:fill="auto"/>
          </w:tcPr>
          <w:p w14:paraId="41965664" w14:textId="77777777" w:rsidR="00083A2B" w:rsidRDefault="00083A2B">
            <w:pPr>
              <w:pStyle w:val="TableStyle"/>
              <w:jc w:val="center"/>
            </w:pPr>
          </w:p>
        </w:tc>
        <w:tc>
          <w:tcPr>
            <w:tcW w:w="283" w:type="dxa"/>
            <w:tcBorders>
              <w:bottom w:val="single" w:sz="2" w:space="0" w:color="auto"/>
            </w:tcBorders>
            <w:shd w:val="pct10" w:color="auto" w:fill="auto"/>
          </w:tcPr>
          <w:p w14:paraId="3F7D184A" w14:textId="77777777" w:rsidR="00083A2B" w:rsidRDefault="00083A2B">
            <w:pPr>
              <w:pStyle w:val="TableStyle"/>
              <w:jc w:val="center"/>
            </w:pPr>
          </w:p>
        </w:tc>
        <w:tc>
          <w:tcPr>
            <w:tcW w:w="283" w:type="dxa"/>
            <w:tcBorders>
              <w:bottom w:val="single" w:sz="2" w:space="0" w:color="auto"/>
            </w:tcBorders>
            <w:shd w:val="pct10" w:color="auto" w:fill="auto"/>
          </w:tcPr>
          <w:p w14:paraId="3D19A02E" w14:textId="77777777" w:rsidR="00083A2B" w:rsidRDefault="00083A2B">
            <w:pPr>
              <w:pStyle w:val="TableStyle"/>
              <w:jc w:val="center"/>
            </w:pPr>
          </w:p>
        </w:tc>
        <w:tc>
          <w:tcPr>
            <w:tcW w:w="283" w:type="dxa"/>
            <w:tcBorders>
              <w:bottom w:val="single" w:sz="2" w:space="0" w:color="auto"/>
            </w:tcBorders>
            <w:shd w:val="pct10" w:color="auto" w:fill="auto"/>
          </w:tcPr>
          <w:p w14:paraId="1B22E1A0" w14:textId="77777777" w:rsidR="00083A2B" w:rsidRDefault="00083A2B">
            <w:pPr>
              <w:pStyle w:val="TableStyle"/>
              <w:jc w:val="center"/>
            </w:pPr>
          </w:p>
        </w:tc>
        <w:tc>
          <w:tcPr>
            <w:tcW w:w="1945" w:type="dxa"/>
            <w:tcBorders>
              <w:bottom w:val="single" w:sz="2" w:space="0" w:color="auto"/>
            </w:tcBorders>
            <w:shd w:val="pct10" w:color="auto" w:fill="auto"/>
          </w:tcPr>
          <w:p w14:paraId="24367398" w14:textId="77777777" w:rsidR="00083A2B" w:rsidRDefault="00083A2B">
            <w:pPr>
              <w:pStyle w:val="TableStyle"/>
              <w:jc w:val="center"/>
            </w:pPr>
          </w:p>
        </w:tc>
      </w:tr>
      <w:tr w:rsidR="00083A2B" w14:paraId="400B36B2" w14:textId="77777777">
        <w:trPr>
          <w:cantSplit/>
        </w:trPr>
        <w:tc>
          <w:tcPr>
            <w:tcW w:w="624" w:type="dxa"/>
          </w:tcPr>
          <w:p w14:paraId="2D2994AB" w14:textId="77777777" w:rsidR="00083A2B" w:rsidRDefault="00083A2B">
            <w:pPr>
              <w:pStyle w:val="TableStyle"/>
              <w:jc w:val="center"/>
            </w:pPr>
          </w:p>
        </w:tc>
        <w:tc>
          <w:tcPr>
            <w:tcW w:w="2035" w:type="dxa"/>
          </w:tcPr>
          <w:p w14:paraId="2F3938F1" w14:textId="77777777" w:rsidR="00083A2B" w:rsidRDefault="00083A2B">
            <w:pPr>
              <w:pStyle w:val="TableStyle"/>
            </w:pPr>
          </w:p>
        </w:tc>
        <w:tc>
          <w:tcPr>
            <w:tcW w:w="595" w:type="dxa"/>
          </w:tcPr>
          <w:p w14:paraId="414A40B4" w14:textId="77777777" w:rsidR="00083A2B" w:rsidRDefault="00083A2B">
            <w:pPr>
              <w:pStyle w:val="TableStyle"/>
            </w:pPr>
          </w:p>
        </w:tc>
        <w:tc>
          <w:tcPr>
            <w:tcW w:w="1570" w:type="dxa"/>
          </w:tcPr>
          <w:p w14:paraId="58A11A59" w14:textId="77777777" w:rsidR="00083A2B" w:rsidRDefault="00083A2B">
            <w:pPr>
              <w:pStyle w:val="TableStyle"/>
            </w:pPr>
          </w:p>
        </w:tc>
        <w:tc>
          <w:tcPr>
            <w:tcW w:w="283" w:type="dxa"/>
          </w:tcPr>
          <w:p w14:paraId="377CA3D2" w14:textId="77777777" w:rsidR="00083A2B" w:rsidRDefault="00083A2B">
            <w:pPr>
              <w:pStyle w:val="TableStyle"/>
              <w:jc w:val="center"/>
            </w:pPr>
          </w:p>
        </w:tc>
        <w:tc>
          <w:tcPr>
            <w:tcW w:w="283" w:type="dxa"/>
          </w:tcPr>
          <w:p w14:paraId="43A580D0" w14:textId="77777777" w:rsidR="00083A2B" w:rsidRDefault="00083A2B">
            <w:pPr>
              <w:pStyle w:val="TableStyle"/>
              <w:jc w:val="center"/>
            </w:pPr>
          </w:p>
        </w:tc>
        <w:tc>
          <w:tcPr>
            <w:tcW w:w="283" w:type="dxa"/>
          </w:tcPr>
          <w:p w14:paraId="3F4B7704" w14:textId="77777777" w:rsidR="00083A2B" w:rsidRDefault="00083A2B">
            <w:pPr>
              <w:pStyle w:val="TableStyle"/>
              <w:jc w:val="center"/>
            </w:pPr>
          </w:p>
        </w:tc>
        <w:tc>
          <w:tcPr>
            <w:tcW w:w="283" w:type="dxa"/>
          </w:tcPr>
          <w:p w14:paraId="4D21AAEB" w14:textId="77777777" w:rsidR="00083A2B" w:rsidRDefault="007C4FE9">
            <w:pPr>
              <w:pStyle w:val="TableStyle"/>
              <w:jc w:val="center"/>
            </w:pPr>
            <w:r>
              <w:rPr>
                <w:noProof/>
              </w:rPr>
              <w:t>1</w:t>
            </w:r>
          </w:p>
        </w:tc>
        <w:tc>
          <w:tcPr>
            <w:tcW w:w="283" w:type="dxa"/>
          </w:tcPr>
          <w:p w14:paraId="1FA6EABD" w14:textId="77777777" w:rsidR="00083A2B" w:rsidRDefault="00083A2B">
            <w:pPr>
              <w:pStyle w:val="TableStyle"/>
              <w:jc w:val="center"/>
            </w:pPr>
          </w:p>
        </w:tc>
        <w:tc>
          <w:tcPr>
            <w:tcW w:w="283" w:type="dxa"/>
          </w:tcPr>
          <w:p w14:paraId="618827AE" w14:textId="77777777" w:rsidR="00083A2B" w:rsidRDefault="00083A2B">
            <w:pPr>
              <w:pStyle w:val="TableStyle"/>
              <w:jc w:val="center"/>
            </w:pPr>
          </w:p>
        </w:tc>
        <w:tc>
          <w:tcPr>
            <w:tcW w:w="283" w:type="dxa"/>
          </w:tcPr>
          <w:p w14:paraId="3F6721F1" w14:textId="77777777" w:rsidR="00083A2B" w:rsidRDefault="00083A2B">
            <w:pPr>
              <w:pStyle w:val="TableStyle"/>
              <w:jc w:val="center"/>
            </w:pPr>
          </w:p>
        </w:tc>
        <w:tc>
          <w:tcPr>
            <w:tcW w:w="283" w:type="dxa"/>
          </w:tcPr>
          <w:p w14:paraId="728DEB52" w14:textId="77777777" w:rsidR="00083A2B" w:rsidRDefault="00083A2B">
            <w:pPr>
              <w:pStyle w:val="TableStyle"/>
              <w:jc w:val="center"/>
            </w:pPr>
          </w:p>
        </w:tc>
        <w:tc>
          <w:tcPr>
            <w:tcW w:w="1945" w:type="dxa"/>
          </w:tcPr>
          <w:p w14:paraId="4989A1A6" w14:textId="77777777" w:rsidR="00083A2B" w:rsidRDefault="007C4FE9">
            <w:pPr>
              <w:pStyle w:val="TableStyle"/>
            </w:pPr>
            <w:r>
              <w:rPr>
                <w:noProof/>
              </w:rPr>
              <w:t xml:space="preserve">Primary MPAN                                                                                        </w:t>
            </w:r>
          </w:p>
        </w:tc>
      </w:tr>
      <w:tr w:rsidR="00083A2B" w14:paraId="57ADF6F9" w14:textId="77777777">
        <w:trPr>
          <w:cantSplit/>
        </w:trPr>
        <w:tc>
          <w:tcPr>
            <w:tcW w:w="624" w:type="dxa"/>
          </w:tcPr>
          <w:p w14:paraId="093E18E5" w14:textId="77777777" w:rsidR="00083A2B" w:rsidRDefault="00083A2B">
            <w:pPr>
              <w:pStyle w:val="TableStyle"/>
              <w:jc w:val="center"/>
            </w:pPr>
          </w:p>
        </w:tc>
        <w:tc>
          <w:tcPr>
            <w:tcW w:w="2035" w:type="dxa"/>
          </w:tcPr>
          <w:p w14:paraId="2E4DAE95" w14:textId="77777777" w:rsidR="00083A2B" w:rsidRDefault="00083A2B">
            <w:pPr>
              <w:pStyle w:val="TableStyle"/>
            </w:pPr>
          </w:p>
        </w:tc>
        <w:tc>
          <w:tcPr>
            <w:tcW w:w="595" w:type="dxa"/>
          </w:tcPr>
          <w:p w14:paraId="752F561A" w14:textId="77777777" w:rsidR="00083A2B" w:rsidRDefault="00083A2B">
            <w:pPr>
              <w:pStyle w:val="TableStyle"/>
            </w:pPr>
          </w:p>
        </w:tc>
        <w:tc>
          <w:tcPr>
            <w:tcW w:w="1570" w:type="dxa"/>
          </w:tcPr>
          <w:p w14:paraId="34072AB1" w14:textId="77777777" w:rsidR="00083A2B" w:rsidRDefault="00083A2B">
            <w:pPr>
              <w:pStyle w:val="TableStyle"/>
            </w:pPr>
          </w:p>
        </w:tc>
        <w:tc>
          <w:tcPr>
            <w:tcW w:w="283" w:type="dxa"/>
          </w:tcPr>
          <w:p w14:paraId="11FD9CE6" w14:textId="77777777" w:rsidR="00083A2B" w:rsidRDefault="00083A2B">
            <w:pPr>
              <w:pStyle w:val="TableStyle"/>
              <w:jc w:val="center"/>
            </w:pPr>
          </w:p>
        </w:tc>
        <w:tc>
          <w:tcPr>
            <w:tcW w:w="283" w:type="dxa"/>
          </w:tcPr>
          <w:p w14:paraId="4978D9CD" w14:textId="77777777" w:rsidR="00083A2B" w:rsidRDefault="00083A2B">
            <w:pPr>
              <w:pStyle w:val="TableStyle"/>
              <w:jc w:val="center"/>
            </w:pPr>
          </w:p>
        </w:tc>
        <w:tc>
          <w:tcPr>
            <w:tcW w:w="283" w:type="dxa"/>
          </w:tcPr>
          <w:p w14:paraId="3C487ACB" w14:textId="77777777" w:rsidR="00083A2B" w:rsidRDefault="00083A2B">
            <w:pPr>
              <w:pStyle w:val="TableStyle"/>
              <w:jc w:val="center"/>
            </w:pPr>
          </w:p>
        </w:tc>
        <w:tc>
          <w:tcPr>
            <w:tcW w:w="283" w:type="dxa"/>
          </w:tcPr>
          <w:p w14:paraId="439B981C" w14:textId="77777777" w:rsidR="00083A2B" w:rsidRDefault="007C4FE9">
            <w:pPr>
              <w:pStyle w:val="TableStyle"/>
              <w:jc w:val="center"/>
            </w:pPr>
            <w:r>
              <w:rPr>
                <w:noProof/>
              </w:rPr>
              <w:t>1</w:t>
            </w:r>
          </w:p>
        </w:tc>
        <w:tc>
          <w:tcPr>
            <w:tcW w:w="283" w:type="dxa"/>
          </w:tcPr>
          <w:p w14:paraId="43274642" w14:textId="77777777" w:rsidR="00083A2B" w:rsidRDefault="00083A2B">
            <w:pPr>
              <w:pStyle w:val="TableStyle"/>
              <w:jc w:val="center"/>
            </w:pPr>
          </w:p>
        </w:tc>
        <w:tc>
          <w:tcPr>
            <w:tcW w:w="283" w:type="dxa"/>
          </w:tcPr>
          <w:p w14:paraId="54BF34E2" w14:textId="77777777" w:rsidR="00083A2B" w:rsidRDefault="00083A2B">
            <w:pPr>
              <w:pStyle w:val="TableStyle"/>
              <w:jc w:val="center"/>
            </w:pPr>
          </w:p>
        </w:tc>
        <w:tc>
          <w:tcPr>
            <w:tcW w:w="283" w:type="dxa"/>
          </w:tcPr>
          <w:p w14:paraId="465C92F3" w14:textId="77777777" w:rsidR="00083A2B" w:rsidRDefault="00083A2B">
            <w:pPr>
              <w:pStyle w:val="TableStyle"/>
              <w:jc w:val="center"/>
            </w:pPr>
          </w:p>
        </w:tc>
        <w:tc>
          <w:tcPr>
            <w:tcW w:w="283" w:type="dxa"/>
          </w:tcPr>
          <w:p w14:paraId="687E4DBD" w14:textId="77777777" w:rsidR="00083A2B" w:rsidRDefault="00083A2B">
            <w:pPr>
              <w:pStyle w:val="TableStyle"/>
              <w:jc w:val="center"/>
            </w:pPr>
          </w:p>
        </w:tc>
        <w:tc>
          <w:tcPr>
            <w:tcW w:w="1945" w:type="dxa"/>
          </w:tcPr>
          <w:p w14:paraId="50794737" w14:textId="77777777" w:rsidR="00083A2B" w:rsidRDefault="007C4FE9">
            <w:pPr>
              <w:pStyle w:val="TableStyle"/>
            </w:pPr>
            <w:r>
              <w:rPr>
                <w:noProof/>
              </w:rPr>
              <w:t xml:space="preserve">Secondary MPAN                                                                                      </w:t>
            </w:r>
          </w:p>
        </w:tc>
      </w:tr>
    </w:tbl>
    <w:p w14:paraId="47E8A12C" w14:textId="77777777" w:rsidR="00083A2B" w:rsidRDefault="00083A2B">
      <w:pPr>
        <w:sectPr w:rsidR="00083A2B">
          <w:type w:val="continuous"/>
          <w:pgSz w:w="12240" w:h="15840"/>
          <w:pgMar w:top="1440" w:right="1800" w:bottom="1440" w:left="1800" w:header="708" w:footer="708" w:gutter="0"/>
          <w:cols w:space="708"/>
          <w:docGrid w:linePitch="360"/>
        </w:sectPr>
      </w:pPr>
    </w:p>
    <w:p w14:paraId="427BF258"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C197740" w14:textId="77777777">
        <w:tc>
          <w:tcPr>
            <w:tcW w:w="1814" w:type="dxa"/>
          </w:tcPr>
          <w:p w14:paraId="280D003F" w14:textId="77777777" w:rsidR="00083A2B" w:rsidRDefault="007C4FE9">
            <w:pPr>
              <w:pStyle w:val="Fieldtitle"/>
              <w:rPr>
                <w:sz w:val="20"/>
              </w:rPr>
            </w:pPr>
            <w:r>
              <w:rPr>
                <w:sz w:val="20"/>
              </w:rPr>
              <w:t>Notes:</w:t>
            </w:r>
          </w:p>
        </w:tc>
        <w:tc>
          <w:tcPr>
            <w:tcW w:w="6803" w:type="dxa"/>
          </w:tcPr>
          <w:p w14:paraId="15CF4868" w14:textId="77777777" w:rsidR="00083A2B" w:rsidRDefault="007C4FE9">
            <w:pPr>
              <w:rPr>
                <w:sz w:val="20"/>
                <w:szCs w:val="20"/>
              </w:rPr>
            </w:pPr>
            <w:commentRangeStart w:id="18"/>
            <w:r>
              <w:rPr>
                <w:noProof/>
                <w:sz w:val="20"/>
                <w:szCs w:val="20"/>
              </w:rPr>
              <w:t>Each optional data item becomes mandatory if there has been a change to that individual item.</w:t>
            </w:r>
            <w:commentRangeEnd w:id="18"/>
            <w:r w:rsidR="00F753F6">
              <w:rPr>
                <w:rStyle w:val="CommentReference"/>
              </w:rPr>
              <w:commentReference w:id="18"/>
            </w:r>
          </w:p>
        </w:tc>
      </w:tr>
    </w:tbl>
    <w:p w14:paraId="0800B84E" w14:textId="77777777" w:rsidR="00083A2B" w:rsidRDefault="00083A2B">
      <w:pPr>
        <w:sectPr w:rsidR="00083A2B">
          <w:type w:val="continuous"/>
          <w:pgSz w:w="12240" w:h="15840"/>
          <w:pgMar w:top="1440" w:right="1800" w:bottom="1440" w:left="1800" w:header="708" w:footer="708" w:gutter="0"/>
          <w:cols w:space="708"/>
          <w:docGrid w:linePitch="360"/>
        </w:sectPr>
      </w:pPr>
    </w:p>
    <w:p w14:paraId="1EAB4AF3"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C1AC40D" w14:textId="77777777">
        <w:trPr>
          <w:cantSplit/>
          <w:tblHeader/>
        </w:trPr>
        <w:tc>
          <w:tcPr>
            <w:tcW w:w="1559" w:type="dxa"/>
          </w:tcPr>
          <w:p w14:paraId="2C67121D" w14:textId="77777777" w:rsidR="00083A2B" w:rsidRDefault="007C4FE9">
            <w:pPr>
              <w:pStyle w:val="TableStyle"/>
              <w:keepNext/>
              <w:jc w:val="center"/>
              <w:rPr>
                <w:b/>
              </w:rPr>
            </w:pPr>
            <w:r>
              <w:rPr>
                <w:b/>
              </w:rPr>
              <w:t>Catalogue release change takes effect</w:t>
            </w:r>
          </w:p>
        </w:tc>
        <w:tc>
          <w:tcPr>
            <w:tcW w:w="585" w:type="dxa"/>
          </w:tcPr>
          <w:p w14:paraId="092EA11B" w14:textId="77777777" w:rsidR="00083A2B" w:rsidRDefault="007C4FE9">
            <w:pPr>
              <w:pStyle w:val="TableStyle"/>
              <w:keepNext/>
              <w:jc w:val="center"/>
              <w:rPr>
                <w:b/>
              </w:rPr>
            </w:pPr>
            <w:r>
              <w:rPr>
                <w:b/>
              </w:rPr>
              <w:t>CP No.</w:t>
            </w:r>
          </w:p>
        </w:tc>
        <w:tc>
          <w:tcPr>
            <w:tcW w:w="6494" w:type="dxa"/>
          </w:tcPr>
          <w:p w14:paraId="5CE72F9F" w14:textId="77777777" w:rsidR="00083A2B" w:rsidRDefault="007C4FE9">
            <w:pPr>
              <w:pStyle w:val="TableStyle"/>
              <w:keepNext/>
              <w:rPr>
                <w:b/>
              </w:rPr>
            </w:pPr>
            <w:r>
              <w:rPr>
                <w:b/>
              </w:rPr>
              <w:t>Brief description of the change and its reason</w:t>
            </w:r>
          </w:p>
        </w:tc>
      </w:tr>
      <w:tr w:rsidR="00083A2B" w14:paraId="66D03565" w14:textId="77777777">
        <w:trPr>
          <w:cantSplit/>
        </w:trPr>
        <w:tc>
          <w:tcPr>
            <w:tcW w:w="1559" w:type="dxa"/>
          </w:tcPr>
          <w:p w14:paraId="19DFDFAC" w14:textId="77777777" w:rsidR="00083A2B" w:rsidRDefault="007C4FE9">
            <w:pPr>
              <w:pStyle w:val="TableStyle"/>
              <w:keepNext/>
              <w:jc w:val="center"/>
            </w:pPr>
            <w:r>
              <w:t xml:space="preserve">Version </w:t>
            </w:r>
            <w:r>
              <w:rPr>
                <w:noProof/>
              </w:rPr>
              <w:t>3.1</w:t>
            </w:r>
          </w:p>
        </w:tc>
        <w:tc>
          <w:tcPr>
            <w:tcW w:w="585" w:type="dxa"/>
          </w:tcPr>
          <w:p w14:paraId="3C947EC2" w14:textId="77777777" w:rsidR="00083A2B" w:rsidRDefault="007C4FE9">
            <w:pPr>
              <w:pStyle w:val="TableStyle"/>
              <w:keepNext/>
              <w:jc w:val="center"/>
            </w:pPr>
            <w:r>
              <w:rPr>
                <w:noProof/>
              </w:rPr>
              <w:t>1462</w:t>
            </w:r>
          </w:p>
        </w:tc>
        <w:tc>
          <w:tcPr>
            <w:tcW w:w="6494" w:type="dxa"/>
          </w:tcPr>
          <w:p w14:paraId="27CFB7F0" w14:textId="77777777" w:rsidR="00083A2B" w:rsidRDefault="007C4FE9">
            <w:pPr>
              <w:pStyle w:val="TableStyle"/>
              <w:keepNext/>
            </w:pPr>
            <w:r>
              <w:rPr>
                <w:noProof/>
              </w:rPr>
              <w:t>As per Data Interface requirements, sequential file and instruction numbers included in this flow.</w:t>
            </w:r>
          </w:p>
        </w:tc>
      </w:tr>
      <w:tr w:rsidR="00083A2B" w14:paraId="399B1FFA" w14:textId="77777777">
        <w:trPr>
          <w:cantSplit/>
        </w:trPr>
        <w:tc>
          <w:tcPr>
            <w:tcW w:w="1559" w:type="dxa"/>
          </w:tcPr>
          <w:p w14:paraId="5C9D6145" w14:textId="77777777" w:rsidR="00083A2B" w:rsidRDefault="007C4FE9">
            <w:pPr>
              <w:pStyle w:val="TableStyle"/>
              <w:keepNext/>
              <w:jc w:val="center"/>
            </w:pPr>
            <w:r>
              <w:t xml:space="preserve">Version </w:t>
            </w:r>
            <w:r>
              <w:rPr>
                <w:noProof/>
              </w:rPr>
              <w:t>3.1</w:t>
            </w:r>
          </w:p>
        </w:tc>
        <w:tc>
          <w:tcPr>
            <w:tcW w:w="585" w:type="dxa"/>
          </w:tcPr>
          <w:p w14:paraId="1CA97E64" w14:textId="77777777" w:rsidR="00083A2B" w:rsidRDefault="007C4FE9">
            <w:pPr>
              <w:pStyle w:val="TableStyle"/>
              <w:keepNext/>
              <w:jc w:val="center"/>
            </w:pPr>
            <w:r>
              <w:rPr>
                <w:noProof/>
              </w:rPr>
              <w:t>1557</w:t>
            </w:r>
          </w:p>
        </w:tc>
        <w:tc>
          <w:tcPr>
            <w:tcW w:w="6494" w:type="dxa"/>
          </w:tcPr>
          <w:p w14:paraId="2D629281" w14:textId="77777777" w:rsidR="00083A2B" w:rsidRDefault="007C4FE9">
            <w:pPr>
              <w:pStyle w:val="TableStyle"/>
              <w:keepNext/>
            </w:pPr>
            <w:r>
              <w:rPr>
                <w:noProof/>
              </w:rPr>
              <w:t>Sub-Groups removed per MPRS design specification.</w:t>
            </w:r>
          </w:p>
        </w:tc>
      </w:tr>
      <w:tr w:rsidR="00083A2B" w14:paraId="610865E1" w14:textId="77777777">
        <w:trPr>
          <w:cantSplit/>
        </w:trPr>
        <w:tc>
          <w:tcPr>
            <w:tcW w:w="1559" w:type="dxa"/>
          </w:tcPr>
          <w:p w14:paraId="0F268DBE" w14:textId="77777777" w:rsidR="00083A2B" w:rsidRDefault="007C4FE9">
            <w:pPr>
              <w:pStyle w:val="TableStyle"/>
              <w:keepNext/>
              <w:jc w:val="center"/>
            </w:pPr>
            <w:r>
              <w:t xml:space="preserve">Version </w:t>
            </w:r>
            <w:r>
              <w:rPr>
                <w:noProof/>
              </w:rPr>
              <w:t>3.1</w:t>
            </w:r>
          </w:p>
        </w:tc>
        <w:tc>
          <w:tcPr>
            <w:tcW w:w="585" w:type="dxa"/>
          </w:tcPr>
          <w:p w14:paraId="55187648" w14:textId="77777777" w:rsidR="00083A2B" w:rsidRDefault="007C4FE9">
            <w:pPr>
              <w:pStyle w:val="TableStyle"/>
              <w:keepNext/>
              <w:jc w:val="center"/>
            </w:pPr>
            <w:r>
              <w:rPr>
                <w:noProof/>
              </w:rPr>
              <w:t>1981</w:t>
            </w:r>
          </w:p>
        </w:tc>
        <w:tc>
          <w:tcPr>
            <w:tcW w:w="6494" w:type="dxa"/>
          </w:tcPr>
          <w:p w14:paraId="267E9434" w14:textId="77777777" w:rsidR="00083A2B" w:rsidRDefault="007C4FE9">
            <w:pPr>
              <w:pStyle w:val="TableStyle"/>
              <w:keepNext/>
            </w:pPr>
            <w:r>
              <w:rPr>
                <w:noProof/>
              </w:rPr>
              <w:t>Notes altered for clarity and consistency.</w:t>
            </w:r>
          </w:p>
        </w:tc>
      </w:tr>
      <w:tr w:rsidR="00083A2B" w14:paraId="3B551458" w14:textId="77777777">
        <w:trPr>
          <w:cantSplit/>
        </w:trPr>
        <w:tc>
          <w:tcPr>
            <w:tcW w:w="1559" w:type="dxa"/>
          </w:tcPr>
          <w:p w14:paraId="1A396486" w14:textId="77777777" w:rsidR="00083A2B" w:rsidRDefault="007C4FE9">
            <w:pPr>
              <w:pStyle w:val="TableStyle"/>
              <w:keepNext/>
              <w:jc w:val="center"/>
            </w:pPr>
            <w:r>
              <w:t xml:space="preserve">Version </w:t>
            </w:r>
            <w:r>
              <w:rPr>
                <w:noProof/>
              </w:rPr>
              <w:t>10.7</w:t>
            </w:r>
          </w:p>
        </w:tc>
        <w:tc>
          <w:tcPr>
            <w:tcW w:w="585" w:type="dxa"/>
          </w:tcPr>
          <w:p w14:paraId="26D21EDB" w14:textId="77777777" w:rsidR="00083A2B" w:rsidRDefault="007C4FE9">
            <w:pPr>
              <w:pStyle w:val="TableStyle"/>
              <w:keepNext/>
              <w:jc w:val="center"/>
            </w:pPr>
            <w:r>
              <w:rPr>
                <w:noProof/>
              </w:rPr>
              <w:t>3362</w:t>
            </w:r>
          </w:p>
        </w:tc>
        <w:tc>
          <w:tcPr>
            <w:tcW w:w="6494" w:type="dxa"/>
          </w:tcPr>
          <w:p w14:paraId="65F6778C" w14:textId="77777777" w:rsidR="00083A2B" w:rsidRDefault="007C4FE9">
            <w:pPr>
              <w:pStyle w:val="TableStyle"/>
              <w:keepNext/>
            </w:pPr>
            <w:r>
              <w:rPr>
                <w:noProof/>
              </w:rPr>
              <w:t>Flow Description updated and new Data Items added to support the extended 'Smart' MPAD.</w:t>
            </w:r>
          </w:p>
        </w:tc>
      </w:tr>
      <w:tr w:rsidR="00083A2B" w14:paraId="7CEB4DB5" w14:textId="77777777">
        <w:trPr>
          <w:cantSplit/>
        </w:trPr>
        <w:tc>
          <w:tcPr>
            <w:tcW w:w="1559" w:type="dxa"/>
          </w:tcPr>
          <w:p w14:paraId="49FA4FAE" w14:textId="77777777" w:rsidR="00083A2B" w:rsidRDefault="007C4FE9">
            <w:pPr>
              <w:pStyle w:val="TableStyle"/>
              <w:keepNext/>
              <w:jc w:val="center"/>
            </w:pPr>
            <w:r>
              <w:t xml:space="preserve">Version </w:t>
            </w:r>
            <w:r>
              <w:rPr>
                <w:noProof/>
              </w:rPr>
              <w:t>12.5</w:t>
            </w:r>
          </w:p>
        </w:tc>
        <w:tc>
          <w:tcPr>
            <w:tcW w:w="585" w:type="dxa"/>
          </w:tcPr>
          <w:p w14:paraId="22CFACA4" w14:textId="77777777" w:rsidR="00083A2B" w:rsidRDefault="007C4FE9">
            <w:pPr>
              <w:pStyle w:val="TableStyle"/>
              <w:keepNext/>
              <w:jc w:val="center"/>
            </w:pPr>
            <w:r>
              <w:rPr>
                <w:noProof/>
              </w:rPr>
              <w:t>3550</w:t>
            </w:r>
          </w:p>
        </w:tc>
        <w:tc>
          <w:tcPr>
            <w:tcW w:w="6494" w:type="dxa"/>
          </w:tcPr>
          <w:p w14:paraId="141ECEAC" w14:textId="77777777" w:rsidR="00083A2B" w:rsidRDefault="007C4FE9">
            <w:pPr>
              <w:pStyle w:val="TableStyle"/>
              <w:keepNext/>
            </w:pPr>
            <w:r>
              <w:rPr>
                <w:noProof/>
              </w:rPr>
              <w:t>Flow Version 002 created and New Data Items and Group added</w:t>
            </w:r>
          </w:p>
        </w:tc>
      </w:tr>
    </w:tbl>
    <w:p w14:paraId="6A1125E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C835378" w14:textId="77777777">
        <w:tc>
          <w:tcPr>
            <w:tcW w:w="1814" w:type="dxa"/>
            <w:vAlign w:val="center"/>
          </w:tcPr>
          <w:p w14:paraId="2EE88A4E" w14:textId="77777777" w:rsidR="00083A2B" w:rsidRDefault="007C4FE9">
            <w:pPr>
              <w:pStyle w:val="Fieldtitle"/>
              <w:rPr>
                <w:sz w:val="20"/>
              </w:rPr>
            </w:pPr>
            <w:r>
              <w:rPr>
                <w:sz w:val="20"/>
              </w:rPr>
              <w:lastRenderedPageBreak/>
              <w:t>Flow Name:</w:t>
            </w:r>
          </w:p>
        </w:tc>
        <w:tc>
          <w:tcPr>
            <w:tcW w:w="6803" w:type="dxa"/>
            <w:vAlign w:val="center"/>
          </w:tcPr>
          <w:p w14:paraId="2A0E9553" w14:textId="77777777" w:rsidR="00083A2B" w:rsidRDefault="007C4FE9">
            <w:pPr>
              <w:pStyle w:val="Flowtitle"/>
            </w:pPr>
            <w:r>
              <w:rPr>
                <w:noProof/>
              </w:rPr>
              <w:t>Confirmation of Proving Tests</w:t>
            </w:r>
          </w:p>
        </w:tc>
      </w:tr>
      <w:tr w:rsidR="00083A2B" w14:paraId="4C1462E4" w14:textId="77777777">
        <w:tc>
          <w:tcPr>
            <w:tcW w:w="1814" w:type="dxa"/>
            <w:vAlign w:val="center"/>
          </w:tcPr>
          <w:p w14:paraId="2525CC8E" w14:textId="77777777" w:rsidR="00083A2B" w:rsidRDefault="007C4FE9">
            <w:pPr>
              <w:pStyle w:val="Fieldtitle"/>
              <w:rPr>
                <w:sz w:val="20"/>
              </w:rPr>
            </w:pPr>
            <w:r>
              <w:rPr>
                <w:sz w:val="20"/>
              </w:rPr>
              <w:t>Flow Description:</w:t>
            </w:r>
          </w:p>
        </w:tc>
        <w:tc>
          <w:tcPr>
            <w:tcW w:w="6803" w:type="dxa"/>
            <w:vAlign w:val="center"/>
          </w:tcPr>
          <w:p w14:paraId="362532A3" w14:textId="77777777" w:rsidR="00083A2B" w:rsidRDefault="007C4FE9">
            <w:pPr>
              <w:rPr>
                <w:sz w:val="20"/>
                <w:szCs w:val="20"/>
                <w:lang w:val="en-GB"/>
              </w:rPr>
            </w:pPr>
            <w:r>
              <w:rPr>
                <w:noProof/>
                <w:sz w:val="20"/>
                <w:szCs w:val="20"/>
                <w:lang w:val="en-GB"/>
              </w:rPr>
              <w:t xml:space="preserve">Confirmation is being provided that proving tests have been successfully carried out on half hourly metering </w:t>
            </w:r>
            <w:proofErr w:type="gramStart"/>
            <w:r>
              <w:rPr>
                <w:noProof/>
                <w:sz w:val="20"/>
                <w:szCs w:val="20"/>
                <w:lang w:val="en-GB"/>
              </w:rPr>
              <w:t>systems.</w:t>
            </w:r>
            <w:r>
              <w:rPr>
                <w:sz w:val="20"/>
                <w:szCs w:val="20"/>
                <w:lang w:val="en-GB"/>
              </w:rPr>
              <w:t>.</w:t>
            </w:r>
            <w:proofErr w:type="gramEnd"/>
          </w:p>
        </w:tc>
      </w:tr>
      <w:tr w:rsidR="00083A2B" w14:paraId="32192A8D" w14:textId="77777777">
        <w:tc>
          <w:tcPr>
            <w:tcW w:w="1814" w:type="dxa"/>
            <w:vAlign w:val="center"/>
          </w:tcPr>
          <w:p w14:paraId="4522B033" w14:textId="77777777" w:rsidR="00083A2B" w:rsidRDefault="007C4FE9">
            <w:pPr>
              <w:pStyle w:val="Fieldtitle"/>
              <w:rPr>
                <w:sz w:val="20"/>
              </w:rPr>
            </w:pPr>
            <w:r>
              <w:rPr>
                <w:sz w:val="20"/>
              </w:rPr>
              <w:t>Flow Ownership:</w:t>
            </w:r>
          </w:p>
        </w:tc>
        <w:tc>
          <w:tcPr>
            <w:tcW w:w="6803" w:type="dxa"/>
            <w:vAlign w:val="center"/>
          </w:tcPr>
          <w:p w14:paraId="5ECE7987" w14:textId="77777777" w:rsidR="00083A2B" w:rsidRDefault="007C4FE9">
            <w:pPr>
              <w:rPr>
                <w:sz w:val="20"/>
                <w:szCs w:val="20"/>
                <w:lang w:val="en-GB"/>
              </w:rPr>
            </w:pPr>
            <w:r>
              <w:rPr>
                <w:noProof/>
                <w:sz w:val="20"/>
                <w:szCs w:val="20"/>
                <w:lang w:val="en-GB"/>
              </w:rPr>
              <w:t>MRA</w:t>
            </w:r>
          </w:p>
        </w:tc>
      </w:tr>
    </w:tbl>
    <w:p w14:paraId="0A823C64"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09920671" w14:textId="77777777">
        <w:tc>
          <w:tcPr>
            <w:tcW w:w="3685" w:type="dxa"/>
          </w:tcPr>
          <w:p w14:paraId="415381A6" w14:textId="77777777" w:rsidR="00083A2B" w:rsidRDefault="007C4FE9">
            <w:pPr>
              <w:spacing w:before="20" w:after="20"/>
              <w:rPr>
                <w:b/>
                <w:sz w:val="20"/>
                <w:szCs w:val="20"/>
                <w:lang w:val="en-GB"/>
              </w:rPr>
            </w:pPr>
            <w:r>
              <w:rPr>
                <w:b/>
                <w:sz w:val="20"/>
                <w:szCs w:val="20"/>
                <w:lang w:val="en-GB"/>
              </w:rPr>
              <w:t>From</w:t>
            </w:r>
          </w:p>
        </w:tc>
        <w:tc>
          <w:tcPr>
            <w:tcW w:w="3685" w:type="dxa"/>
          </w:tcPr>
          <w:p w14:paraId="3BA1956C" w14:textId="77777777" w:rsidR="00083A2B" w:rsidRDefault="007C4FE9">
            <w:pPr>
              <w:spacing w:before="20" w:after="20"/>
              <w:rPr>
                <w:b/>
                <w:sz w:val="20"/>
                <w:szCs w:val="20"/>
                <w:lang w:val="en-GB"/>
              </w:rPr>
            </w:pPr>
            <w:r>
              <w:rPr>
                <w:b/>
                <w:sz w:val="20"/>
                <w:szCs w:val="20"/>
                <w:lang w:val="en-GB"/>
              </w:rPr>
              <w:t>To</w:t>
            </w:r>
          </w:p>
        </w:tc>
        <w:tc>
          <w:tcPr>
            <w:tcW w:w="1100" w:type="dxa"/>
          </w:tcPr>
          <w:p w14:paraId="40EE1B17" w14:textId="77777777" w:rsidR="00083A2B" w:rsidRDefault="007C4FE9">
            <w:pPr>
              <w:spacing w:before="20" w:after="20"/>
              <w:jc w:val="center"/>
              <w:rPr>
                <w:b/>
                <w:sz w:val="20"/>
                <w:szCs w:val="20"/>
                <w:lang w:val="en-GB"/>
              </w:rPr>
            </w:pPr>
            <w:r>
              <w:rPr>
                <w:b/>
                <w:sz w:val="20"/>
                <w:szCs w:val="20"/>
                <w:lang w:val="en-GB"/>
              </w:rPr>
              <w:t>Version</w:t>
            </w:r>
          </w:p>
        </w:tc>
      </w:tr>
      <w:tr w:rsidR="00083A2B" w14:paraId="3CC4974F" w14:textId="77777777">
        <w:tc>
          <w:tcPr>
            <w:tcW w:w="3685" w:type="dxa"/>
          </w:tcPr>
          <w:p w14:paraId="420DE2A9" w14:textId="77777777" w:rsidR="00083A2B" w:rsidRDefault="007C4FE9">
            <w:pPr>
              <w:spacing w:before="20" w:after="20"/>
              <w:rPr>
                <w:sz w:val="20"/>
                <w:szCs w:val="20"/>
                <w:lang w:val="en-GB"/>
              </w:rPr>
            </w:pPr>
            <w:r>
              <w:rPr>
                <w:noProof/>
                <w:sz w:val="20"/>
                <w:szCs w:val="20"/>
                <w:lang w:val="en-GB"/>
              </w:rPr>
              <w:t>MOP</w:t>
            </w:r>
          </w:p>
        </w:tc>
        <w:tc>
          <w:tcPr>
            <w:tcW w:w="3685" w:type="dxa"/>
          </w:tcPr>
          <w:p w14:paraId="29BD3D6B" w14:textId="77777777" w:rsidR="00083A2B" w:rsidRDefault="007C4FE9">
            <w:pPr>
              <w:spacing w:before="20" w:after="20"/>
              <w:rPr>
                <w:sz w:val="20"/>
                <w:szCs w:val="20"/>
                <w:lang w:val="en-GB"/>
              </w:rPr>
            </w:pPr>
            <w:r>
              <w:rPr>
                <w:noProof/>
                <w:sz w:val="20"/>
                <w:szCs w:val="20"/>
                <w:lang w:val="en-GB"/>
              </w:rPr>
              <w:t>Distributor</w:t>
            </w:r>
          </w:p>
        </w:tc>
        <w:tc>
          <w:tcPr>
            <w:tcW w:w="1100" w:type="dxa"/>
          </w:tcPr>
          <w:p w14:paraId="5BEA0B69" w14:textId="77777777" w:rsidR="00083A2B" w:rsidRDefault="007C4FE9">
            <w:pPr>
              <w:spacing w:before="20" w:after="20"/>
              <w:jc w:val="center"/>
              <w:rPr>
                <w:sz w:val="20"/>
                <w:szCs w:val="20"/>
                <w:lang w:val="en-GB"/>
              </w:rPr>
            </w:pPr>
            <w:r>
              <w:rPr>
                <w:noProof/>
                <w:sz w:val="20"/>
                <w:szCs w:val="20"/>
                <w:lang w:val="en-GB"/>
              </w:rPr>
              <w:t>2.0</w:t>
            </w:r>
          </w:p>
        </w:tc>
      </w:tr>
      <w:tr w:rsidR="00083A2B" w14:paraId="5FBD68DF" w14:textId="77777777">
        <w:tc>
          <w:tcPr>
            <w:tcW w:w="3685" w:type="dxa"/>
          </w:tcPr>
          <w:p w14:paraId="5CED7535" w14:textId="77777777" w:rsidR="00083A2B" w:rsidRDefault="007C4FE9">
            <w:pPr>
              <w:spacing w:before="20" w:after="20"/>
              <w:rPr>
                <w:sz w:val="20"/>
                <w:szCs w:val="20"/>
                <w:lang w:val="en-GB"/>
              </w:rPr>
            </w:pPr>
            <w:r>
              <w:rPr>
                <w:noProof/>
                <w:sz w:val="20"/>
                <w:szCs w:val="20"/>
                <w:lang w:val="en-GB"/>
              </w:rPr>
              <w:t>MOP</w:t>
            </w:r>
          </w:p>
        </w:tc>
        <w:tc>
          <w:tcPr>
            <w:tcW w:w="3685" w:type="dxa"/>
          </w:tcPr>
          <w:p w14:paraId="1CB66559" w14:textId="77777777" w:rsidR="00083A2B" w:rsidRDefault="007C4FE9">
            <w:pPr>
              <w:spacing w:before="20" w:after="20"/>
              <w:rPr>
                <w:sz w:val="20"/>
                <w:szCs w:val="20"/>
                <w:lang w:val="en-GB"/>
              </w:rPr>
            </w:pPr>
            <w:r>
              <w:rPr>
                <w:noProof/>
                <w:sz w:val="20"/>
                <w:szCs w:val="20"/>
                <w:lang w:val="en-GB"/>
              </w:rPr>
              <w:t>HHDC</w:t>
            </w:r>
          </w:p>
        </w:tc>
        <w:tc>
          <w:tcPr>
            <w:tcW w:w="1100" w:type="dxa"/>
          </w:tcPr>
          <w:p w14:paraId="1C5ABACF" w14:textId="77777777" w:rsidR="00083A2B" w:rsidRDefault="007C4FE9">
            <w:pPr>
              <w:spacing w:before="20" w:after="20"/>
              <w:jc w:val="center"/>
              <w:rPr>
                <w:sz w:val="20"/>
                <w:szCs w:val="20"/>
                <w:lang w:val="en-GB"/>
              </w:rPr>
            </w:pPr>
            <w:r>
              <w:rPr>
                <w:noProof/>
                <w:sz w:val="20"/>
                <w:szCs w:val="20"/>
                <w:lang w:val="en-GB"/>
              </w:rPr>
              <w:t>3.2</w:t>
            </w:r>
          </w:p>
        </w:tc>
      </w:tr>
      <w:tr w:rsidR="00083A2B" w14:paraId="463CF641" w14:textId="77777777">
        <w:tc>
          <w:tcPr>
            <w:tcW w:w="3685" w:type="dxa"/>
          </w:tcPr>
          <w:p w14:paraId="006D0C68" w14:textId="77777777" w:rsidR="00083A2B" w:rsidRDefault="007C4FE9">
            <w:pPr>
              <w:spacing w:before="20" w:after="20"/>
              <w:rPr>
                <w:sz w:val="20"/>
                <w:szCs w:val="20"/>
                <w:lang w:val="en-GB"/>
              </w:rPr>
            </w:pPr>
            <w:r>
              <w:rPr>
                <w:noProof/>
                <w:sz w:val="20"/>
                <w:szCs w:val="20"/>
                <w:lang w:val="en-GB"/>
              </w:rPr>
              <w:t>MOP</w:t>
            </w:r>
          </w:p>
        </w:tc>
        <w:tc>
          <w:tcPr>
            <w:tcW w:w="3685" w:type="dxa"/>
          </w:tcPr>
          <w:p w14:paraId="728199A4" w14:textId="77777777" w:rsidR="00083A2B" w:rsidRDefault="007C4FE9">
            <w:pPr>
              <w:spacing w:before="20" w:after="20"/>
              <w:rPr>
                <w:sz w:val="20"/>
                <w:szCs w:val="20"/>
                <w:lang w:val="en-GB"/>
              </w:rPr>
            </w:pPr>
            <w:r>
              <w:rPr>
                <w:noProof/>
                <w:sz w:val="20"/>
                <w:szCs w:val="20"/>
                <w:lang w:val="en-GB"/>
              </w:rPr>
              <w:t>Supplier</w:t>
            </w:r>
          </w:p>
        </w:tc>
        <w:tc>
          <w:tcPr>
            <w:tcW w:w="1100" w:type="dxa"/>
          </w:tcPr>
          <w:p w14:paraId="70F01AB1" w14:textId="77777777" w:rsidR="00083A2B" w:rsidRDefault="007C4FE9">
            <w:pPr>
              <w:spacing w:before="20" w:after="20"/>
              <w:jc w:val="center"/>
              <w:rPr>
                <w:sz w:val="20"/>
                <w:szCs w:val="20"/>
                <w:lang w:val="en-GB"/>
              </w:rPr>
            </w:pPr>
            <w:r>
              <w:rPr>
                <w:noProof/>
                <w:sz w:val="20"/>
                <w:szCs w:val="20"/>
                <w:lang w:val="en-GB"/>
              </w:rPr>
              <w:t>2.0</w:t>
            </w:r>
          </w:p>
        </w:tc>
      </w:tr>
    </w:tbl>
    <w:p w14:paraId="2BC0027E"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252A2A27" w14:textId="77777777">
        <w:trPr>
          <w:tblHeader/>
        </w:trPr>
        <w:tc>
          <w:tcPr>
            <w:tcW w:w="964" w:type="dxa"/>
          </w:tcPr>
          <w:p w14:paraId="002C5E50" w14:textId="77777777" w:rsidR="00083A2B" w:rsidRDefault="007C4FE9">
            <w:pPr>
              <w:pStyle w:val="TableStyle"/>
              <w:jc w:val="center"/>
              <w:rPr>
                <w:b/>
              </w:rPr>
            </w:pPr>
            <w:r>
              <w:rPr>
                <w:b/>
              </w:rPr>
              <w:t>Reference</w:t>
            </w:r>
          </w:p>
        </w:tc>
        <w:tc>
          <w:tcPr>
            <w:tcW w:w="7506" w:type="dxa"/>
          </w:tcPr>
          <w:p w14:paraId="412AE1ED" w14:textId="77777777" w:rsidR="00083A2B" w:rsidRDefault="007C4FE9">
            <w:pPr>
              <w:pStyle w:val="TableStyle"/>
              <w:rPr>
                <w:b/>
              </w:rPr>
            </w:pPr>
            <w:r>
              <w:rPr>
                <w:b/>
              </w:rPr>
              <w:t>Item Name</w:t>
            </w:r>
          </w:p>
        </w:tc>
      </w:tr>
      <w:tr w:rsidR="00083A2B" w14:paraId="3B2E4675" w14:textId="77777777">
        <w:tc>
          <w:tcPr>
            <w:tcW w:w="964" w:type="dxa"/>
          </w:tcPr>
          <w:p w14:paraId="5D9FCEFE" w14:textId="77777777" w:rsidR="00083A2B" w:rsidRDefault="007C4FE9">
            <w:pPr>
              <w:pStyle w:val="TableStyle"/>
            </w:pPr>
            <w:r>
              <w:t>J</w:t>
            </w:r>
            <w:r>
              <w:rPr>
                <w:noProof/>
              </w:rPr>
              <w:t>0014</w:t>
            </w:r>
          </w:p>
        </w:tc>
        <w:tc>
          <w:tcPr>
            <w:tcW w:w="7506" w:type="dxa"/>
          </w:tcPr>
          <w:p w14:paraId="56D4C249" w14:textId="77777777" w:rsidR="00083A2B" w:rsidRDefault="007C4FE9">
            <w:pPr>
              <w:pStyle w:val="TableStyle"/>
            </w:pPr>
            <w:r>
              <w:rPr>
                <w:noProof/>
              </w:rPr>
              <w:t>Date of Action</w:t>
            </w:r>
          </w:p>
        </w:tc>
      </w:tr>
      <w:tr w:rsidR="00083A2B" w14:paraId="27A93727" w14:textId="77777777">
        <w:tc>
          <w:tcPr>
            <w:tcW w:w="964" w:type="dxa"/>
          </w:tcPr>
          <w:p w14:paraId="7951CB78" w14:textId="77777777" w:rsidR="00083A2B" w:rsidRDefault="007C4FE9">
            <w:pPr>
              <w:pStyle w:val="TableStyle"/>
            </w:pPr>
            <w:r>
              <w:t>J</w:t>
            </w:r>
            <w:r>
              <w:rPr>
                <w:noProof/>
              </w:rPr>
              <w:t>0003</w:t>
            </w:r>
          </w:p>
        </w:tc>
        <w:tc>
          <w:tcPr>
            <w:tcW w:w="7506" w:type="dxa"/>
          </w:tcPr>
          <w:p w14:paraId="51F7BA0C" w14:textId="77777777" w:rsidR="00083A2B" w:rsidRDefault="007C4FE9">
            <w:pPr>
              <w:pStyle w:val="TableStyle"/>
            </w:pPr>
            <w:r>
              <w:rPr>
                <w:noProof/>
              </w:rPr>
              <w:t>MPAN Core</w:t>
            </w:r>
          </w:p>
        </w:tc>
      </w:tr>
    </w:tbl>
    <w:p w14:paraId="21B59003"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4484A22" w14:textId="77777777">
        <w:trPr>
          <w:cantSplit/>
          <w:tblHeader/>
        </w:trPr>
        <w:tc>
          <w:tcPr>
            <w:tcW w:w="624" w:type="dxa"/>
          </w:tcPr>
          <w:p w14:paraId="4D628972" w14:textId="77777777" w:rsidR="00083A2B" w:rsidRDefault="007C4FE9">
            <w:pPr>
              <w:pStyle w:val="TableStyle"/>
              <w:jc w:val="center"/>
              <w:rPr>
                <w:b/>
              </w:rPr>
            </w:pPr>
            <w:r>
              <w:rPr>
                <w:b/>
              </w:rPr>
              <w:t>Group</w:t>
            </w:r>
          </w:p>
        </w:tc>
        <w:tc>
          <w:tcPr>
            <w:tcW w:w="2035" w:type="dxa"/>
          </w:tcPr>
          <w:p w14:paraId="583FC9C2" w14:textId="77777777" w:rsidR="00083A2B" w:rsidRDefault="007C4FE9">
            <w:pPr>
              <w:pStyle w:val="TableStyle"/>
              <w:jc w:val="center"/>
              <w:rPr>
                <w:b/>
              </w:rPr>
            </w:pPr>
            <w:r>
              <w:rPr>
                <w:b/>
              </w:rPr>
              <w:t>Group Description</w:t>
            </w:r>
          </w:p>
        </w:tc>
        <w:tc>
          <w:tcPr>
            <w:tcW w:w="595" w:type="dxa"/>
          </w:tcPr>
          <w:p w14:paraId="222BEE2C" w14:textId="77777777" w:rsidR="00083A2B" w:rsidRDefault="007C4FE9">
            <w:pPr>
              <w:pStyle w:val="TableStyle"/>
              <w:jc w:val="center"/>
              <w:rPr>
                <w:b/>
              </w:rPr>
            </w:pPr>
            <w:r>
              <w:rPr>
                <w:b/>
              </w:rPr>
              <w:t>Range</w:t>
            </w:r>
          </w:p>
        </w:tc>
        <w:tc>
          <w:tcPr>
            <w:tcW w:w="1570" w:type="dxa"/>
          </w:tcPr>
          <w:p w14:paraId="0A5CC788" w14:textId="77777777" w:rsidR="00083A2B" w:rsidRDefault="007C4FE9">
            <w:pPr>
              <w:pStyle w:val="TableStyle"/>
              <w:jc w:val="center"/>
              <w:rPr>
                <w:b/>
              </w:rPr>
            </w:pPr>
            <w:r>
              <w:rPr>
                <w:b/>
              </w:rPr>
              <w:t>Condition</w:t>
            </w:r>
          </w:p>
        </w:tc>
        <w:tc>
          <w:tcPr>
            <w:tcW w:w="283" w:type="dxa"/>
          </w:tcPr>
          <w:p w14:paraId="245F7311" w14:textId="77777777" w:rsidR="00083A2B" w:rsidRDefault="007C4FE9">
            <w:pPr>
              <w:pStyle w:val="TableStyle"/>
              <w:jc w:val="center"/>
              <w:rPr>
                <w:b/>
              </w:rPr>
            </w:pPr>
            <w:r>
              <w:rPr>
                <w:b/>
              </w:rPr>
              <w:t>L1</w:t>
            </w:r>
          </w:p>
        </w:tc>
        <w:tc>
          <w:tcPr>
            <w:tcW w:w="283" w:type="dxa"/>
          </w:tcPr>
          <w:p w14:paraId="7CCE11AA" w14:textId="77777777" w:rsidR="00083A2B" w:rsidRDefault="007C4FE9">
            <w:pPr>
              <w:pStyle w:val="TableStyle"/>
              <w:jc w:val="center"/>
              <w:rPr>
                <w:b/>
              </w:rPr>
            </w:pPr>
            <w:r>
              <w:rPr>
                <w:b/>
              </w:rPr>
              <w:t>L2</w:t>
            </w:r>
          </w:p>
        </w:tc>
        <w:tc>
          <w:tcPr>
            <w:tcW w:w="283" w:type="dxa"/>
          </w:tcPr>
          <w:p w14:paraId="08889355" w14:textId="77777777" w:rsidR="00083A2B" w:rsidRDefault="007C4FE9">
            <w:pPr>
              <w:pStyle w:val="TableStyle"/>
              <w:jc w:val="center"/>
              <w:rPr>
                <w:b/>
              </w:rPr>
            </w:pPr>
            <w:r>
              <w:rPr>
                <w:b/>
              </w:rPr>
              <w:t>L3</w:t>
            </w:r>
          </w:p>
        </w:tc>
        <w:tc>
          <w:tcPr>
            <w:tcW w:w="283" w:type="dxa"/>
          </w:tcPr>
          <w:p w14:paraId="7A88DEFE" w14:textId="77777777" w:rsidR="00083A2B" w:rsidRDefault="007C4FE9">
            <w:pPr>
              <w:pStyle w:val="TableStyle"/>
              <w:jc w:val="center"/>
              <w:rPr>
                <w:b/>
              </w:rPr>
            </w:pPr>
            <w:r>
              <w:rPr>
                <w:b/>
              </w:rPr>
              <w:t>L4</w:t>
            </w:r>
          </w:p>
        </w:tc>
        <w:tc>
          <w:tcPr>
            <w:tcW w:w="283" w:type="dxa"/>
          </w:tcPr>
          <w:p w14:paraId="6FDFC289" w14:textId="77777777" w:rsidR="00083A2B" w:rsidRDefault="007C4FE9">
            <w:pPr>
              <w:pStyle w:val="TableStyle"/>
              <w:jc w:val="center"/>
              <w:rPr>
                <w:b/>
              </w:rPr>
            </w:pPr>
            <w:r>
              <w:rPr>
                <w:b/>
              </w:rPr>
              <w:t>L5</w:t>
            </w:r>
          </w:p>
        </w:tc>
        <w:tc>
          <w:tcPr>
            <w:tcW w:w="283" w:type="dxa"/>
          </w:tcPr>
          <w:p w14:paraId="7637032B" w14:textId="77777777" w:rsidR="00083A2B" w:rsidRDefault="007C4FE9">
            <w:pPr>
              <w:pStyle w:val="TableStyle"/>
              <w:jc w:val="center"/>
              <w:rPr>
                <w:b/>
              </w:rPr>
            </w:pPr>
            <w:r>
              <w:rPr>
                <w:b/>
              </w:rPr>
              <w:t>L6</w:t>
            </w:r>
          </w:p>
        </w:tc>
        <w:tc>
          <w:tcPr>
            <w:tcW w:w="283" w:type="dxa"/>
          </w:tcPr>
          <w:p w14:paraId="37817D23" w14:textId="77777777" w:rsidR="00083A2B" w:rsidRDefault="007C4FE9">
            <w:pPr>
              <w:pStyle w:val="TableStyle"/>
              <w:jc w:val="center"/>
              <w:rPr>
                <w:b/>
              </w:rPr>
            </w:pPr>
            <w:r>
              <w:rPr>
                <w:b/>
              </w:rPr>
              <w:t>L7</w:t>
            </w:r>
          </w:p>
        </w:tc>
        <w:tc>
          <w:tcPr>
            <w:tcW w:w="283" w:type="dxa"/>
          </w:tcPr>
          <w:p w14:paraId="7DAA6C92" w14:textId="77777777" w:rsidR="00083A2B" w:rsidRDefault="007C4FE9">
            <w:pPr>
              <w:pStyle w:val="TableStyle"/>
              <w:jc w:val="center"/>
              <w:rPr>
                <w:b/>
              </w:rPr>
            </w:pPr>
            <w:r>
              <w:rPr>
                <w:b/>
              </w:rPr>
              <w:t>L8</w:t>
            </w:r>
          </w:p>
        </w:tc>
        <w:tc>
          <w:tcPr>
            <w:tcW w:w="1945" w:type="dxa"/>
          </w:tcPr>
          <w:p w14:paraId="0E141A79" w14:textId="77777777" w:rsidR="00083A2B" w:rsidRDefault="007C4FE9">
            <w:pPr>
              <w:pStyle w:val="TableStyle"/>
              <w:jc w:val="center"/>
              <w:rPr>
                <w:b/>
              </w:rPr>
            </w:pPr>
            <w:r>
              <w:rPr>
                <w:b/>
              </w:rPr>
              <w:t>Item Name</w:t>
            </w:r>
          </w:p>
        </w:tc>
      </w:tr>
    </w:tbl>
    <w:p w14:paraId="5450BA57" w14:textId="77777777" w:rsidR="00083A2B" w:rsidRDefault="00083A2B">
      <w:pPr>
        <w:rPr>
          <w:lang w:val="en-GB"/>
        </w:rPr>
        <w:sectPr w:rsidR="00083A2B">
          <w:headerReference w:type="default" r:id="rId74"/>
          <w:footerReference w:type="default" r:id="rId7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5649E4B" w14:textId="77777777">
        <w:trPr>
          <w:cantSplit/>
        </w:trPr>
        <w:tc>
          <w:tcPr>
            <w:tcW w:w="624" w:type="dxa"/>
            <w:tcBorders>
              <w:bottom w:val="single" w:sz="2" w:space="0" w:color="auto"/>
            </w:tcBorders>
            <w:shd w:val="pct10" w:color="auto" w:fill="auto"/>
          </w:tcPr>
          <w:p w14:paraId="38097A17" w14:textId="77777777" w:rsidR="00083A2B" w:rsidRDefault="007C4FE9">
            <w:pPr>
              <w:pStyle w:val="TableStyle"/>
              <w:jc w:val="center"/>
            </w:pPr>
            <w:r>
              <w:rPr>
                <w:noProof/>
              </w:rPr>
              <w:t>489</w:t>
            </w:r>
          </w:p>
        </w:tc>
        <w:tc>
          <w:tcPr>
            <w:tcW w:w="2035" w:type="dxa"/>
            <w:tcBorders>
              <w:bottom w:val="single" w:sz="2" w:space="0" w:color="auto"/>
            </w:tcBorders>
            <w:shd w:val="pct10" w:color="auto" w:fill="auto"/>
          </w:tcPr>
          <w:p w14:paraId="5E9DA011"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6012929A" w14:textId="77777777" w:rsidR="00083A2B" w:rsidRDefault="007C4FE9">
            <w:pPr>
              <w:pStyle w:val="TableStyle"/>
            </w:pPr>
            <w:r>
              <w:rPr>
                <w:noProof/>
              </w:rPr>
              <w:t>1-*</w:t>
            </w:r>
          </w:p>
        </w:tc>
        <w:tc>
          <w:tcPr>
            <w:tcW w:w="1570" w:type="dxa"/>
            <w:tcBorders>
              <w:bottom w:val="single" w:sz="2" w:space="0" w:color="auto"/>
            </w:tcBorders>
            <w:shd w:val="pct10" w:color="auto" w:fill="auto"/>
          </w:tcPr>
          <w:p w14:paraId="438F0366" w14:textId="77777777" w:rsidR="00083A2B" w:rsidRDefault="00083A2B">
            <w:pPr>
              <w:pStyle w:val="TableStyle"/>
            </w:pPr>
          </w:p>
        </w:tc>
        <w:tc>
          <w:tcPr>
            <w:tcW w:w="283" w:type="dxa"/>
            <w:tcBorders>
              <w:bottom w:val="single" w:sz="2" w:space="0" w:color="auto"/>
            </w:tcBorders>
            <w:shd w:val="pct10" w:color="auto" w:fill="auto"/>
          </w:tcPr>
          <w:p w14:paraId="608237A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E9D9BBD" w14:textId="77777777" w:rsidR="00083A2B" w:rsidRDefault="00083A2B">
            <w:pPr>
              <w:pStyle w:val="TableStyle"/>
              <w:jc w:val="center"/>
            </w:pPr>
          </w:p>
        </w:tc>
        <w:tc>
          <w:tcPr>
            <w:tcW w:w="283" w:type="dxa"/>
            <w:tcBorders>
              <w:bottom w:val="single" w:sz="2" w:space="0" w:color="auto"/>
            </w:tcBorders>
            <w:shd w:val="pct10" w:color="auto" w:fill="auto"/>
          </w:tcPr>
          <w:p w14:paraId="7F6CA9F4" w14:textId="77777777" w:rsidR="00083A2B" w:rsidRDefault="00083A2B">
            <w:pPr>
              <w:pStyle w:val="TableStyle"/>
              <w:jc w:val="center"/>
            </w:pPr>
          </w:p>
        </w:tc>
        <w:tc>
          <w:tcPr>
            <w:tcW w:w="283" w:type="dxa"/>
            <w:tcBorders>
              <w:bottom w:val="single" w:sz="2" w:space="0" w:color="auto"/>
            </w:tcBorders>
            <w:shd w:val="pct10" w:color="auto" w:fill="auto"/>
          </w:tcPr>
          <w:p w14:paraId="06C0DF12" w14:textId="77777777" w:rsidR="00083A2B" w:rsidRDefault="00083A2B">
            <w:pPr>
              <w:pStyle w:val="TableStyle"/>
              <w:jc w:val="center"/>
            </w:pPr>
          </w:p>
        </w:tc>
        <w:tc>
          <w:tcPr>
            <w:tcW w:w="283" w:type="dxa"/>
            <w:tcBorders>
              <w:bottom w:val="single" w:sz="2" w:space="0" w:color="auto"/>
            </w:tcBorders>
            <w:shd w:val="pct10" w:color="auto" w:fill="auto"/>
          </w:tcPr>
          <w:p w14:paraId="303A5888" w14:textId="77777777" w:rsidR="00083A2B" w:rsidRDefault="00083A2B">
            <w:pPr>
              <w:pStyle w:val="TableStyle"/>
              <w:jc w:val="center"/>
            </w:pPr>
          </w:p>
        </w:tc>
        <w:tc>
          <w:tcPr>
            <w:tcW w:w="283" w:type="dxa"/>
            <w:tcBorders>
              <w:bottom w:val="single" w:sz="2" w:space="0" w:color="auto"/>
            </w:tcBorders>
            <w:shd w:val="pct10" w:color="auto" w:fill="auto"/>
          </w:tcPr>
          <w:p w14:paraId="49632C94" w14:textId="77777777" w:rsidR="00083A2B" w:rsidRDefault="00083A2B">
            <w:pPr>
              <w:pStyle w:val="TableStyle"/>
              <w:jc w:val="center"/>
            </w:pPr>
          </w:p>
        </w:tc>
        <w:tc>
          <w:tcPr>
            <w:tcW w:w="283" w:type="dxa"/>
            <w:tcBorders>
              <w:bottom w:val="single" w:sz="2" w:space="0" w:color="auto"/>
            </w:tcBorders>
            <w:shd w:val="pct10" w:color="auto" w:fill="auto"/>
          </w:tcPr>
          <w:p w14:paraId="7CB1F511" w14:textId="77777777" w:rsidR="00083A2B" w:rsidRDefault="00083A2B">
            <w:pPr>
              <w:pStyle w:val="TableStyle"/>
              <w:jc w:val="center"/>
            </w:pPr>
          </w:p>
        </w:tc>
        <w:tc>
          <w:tcPr>
            <w:tcW w:w="283" w:type="dxa"/>
            <w:tcBorders>
              <w:bottom w:val="single" w:sz="2" w:space="0" w:color="auto"/>
            </w:tcBorders>
            <w:shd w:val="pct10" w:color="auto" w:fill="auto"/>
          </w:tcPr>
          <w:p w14:paraId="52137C12" w14:textId="77777777" w:rsidR="00083A2B" w:rsidRDefault="00083A2B">
            <w:pPr>
              <w:pStyle w:val="TableStyle"/>
              <w:jc w:val="center"/>
            </w:pPr>
          </w:p>
        </w:tc>
        <w:tc>
          <w:tcPr>
            <w:tcW w:w="1945" w:type="dxa"/>
            <w:tcBorders>
              <w:bottom w:val="single" w:sz="2" w:space="0" w:color="auto"/>
            </w:tcBorders>
            <w:shd w:val="pct10" w:color="auto" w:fill="auto"/>
          </w:tcPr>
          <w:p w14:paraId="508B91C9" w14:textId="77777777" w:rsidR="00083A2B" w:rsidRDefault="00083A2B">
            <w:pPr>
              <w:pStyle w:val="TableStyle"/>
              <w:jc w:val="center"/>
            </w:pPr>
          </w:p>
        </w:tc>
      </w:tr>
      <w:tr w:rsidR="00083A2B" w14:paraId="7D045D56" w14:textId="77777777">
        <w:trPr>
          <w:cantSplit/>
        </w:trPr>
        <w:tc>
          <w:tcPr>
            <w:tcW w:w="624" w:type="dxa"/>
          </w:tcPr>
          <w:p w14:paraId="501967A8" w14:textId="77777777" w:rsidR="00083A2B" w:rsidRDefault="00083A2B">
            <w:pPr>
              <w:pStyle w:val="TableStyle"/>
              <w:jc w:val="center"/>
            </w:pPr>
          </w:p>
        </w:tc>
        <w:tc>
          <w:tcPr>
            <w:tcW w:w="2035" w:type="dxa"/>
          </w:tcPr>
          <w:p w14:paraId="79AA6BA6" w14:textId="77777777" w:rsidR="00083A2B" w:rsidRDefault="00083A2B">
            <w:pPr>
              <w:pStyle w:val="TableStyle"/>
            </w:pPr>
          </w:p>
        </w:tc>
        <w:tc>
          <w:tcPr>
            <w:tcW w:w="595" w:type="dxa"/>
          </w:tcPr>
          <w:p w14:paraId="19F0B46C" w14:textId="77777777" w:rsidR="00083A2B" w:rsidRDefault="00083A2B">
            <w:pPr>
              <w:pStyle w:val="TableStyle"/>
            </w:pPr>
          </w:p>
        </w:tc>
        <w:tc>
          <w:tcPr>
            <w:tcW w:w="1570" w:type="dxa"/>
          </w:tcPr>
          <w:p w14:paraId="4246431D" w14:textId="77777777" w:rsidR="00083A2B" w:rsidRDefault="00083A2B">
            <w:pPr>
              <w:pStyle w:val="TableStyle"/>
            </w:pPr>
          </w:p>
        </w:tc>
        <w:tc>
          <w:tcPr>
            <w:tcW w:w="283" w:type="dxa"/>
          </w:tcPr>
          <w:p w14:paraId="1C898C00" w14:textId="77777777" w:rsidR="00083A2B" w:rsidRDefault="00083A2B">
            <w:pPr>
              <w:pStyle w:val="TableStyle"/>
              <w:jc w:val="center"/>
            </w:pPr>
          </w:p>
        </w:tc>
        <w:tc>
          <w:tcPr>
            <w:tcW w:w="283" w:type="dxa"/>
          </w:tcPr>
          <w:p w14:paraId="63CC9505" w14:textId="77777777" w:rsidR="00083A2B" w:rsidRDefault="007C4FE9">
            <w:pPr>
              <w:pStyle w:val="TableStyle"/>
              <w:jc w:val="center"/>
            </w:pPr>
            <w:r>
              <w:rPr>
                <w:noProof/>
              </w:rPr>
              <w:t>1</w:t>
            </w:r>
          </w:p>
        </w:tc>
        <w:tc>
          <w:tcPr>
            <w:tcW w:w="283" w:type="dxa"/>
          </w:tcPr>
          <w:p w14:paraId="3A7DC36C" w14:textId="77777777" w:rsidR="00083A2B" w:rsidRDefault="00083A2B">
            <w:pPr>
              <w:pStyle w:val="TableStyle"/>
              <w:jc w:val="center"/>
            </w:pPr>
          </w:p>
        </w:tc>
        <w:tc>
          <w:tcPr>
            <w:tcW w:w="283" w:type="dxa"/>
          </w:tcPr>
          <w:p w14:paraId="05BEE193" w14:textId="77777777" w:rsidR="00083A2B" w:rsidRDefault="00083A2B">
            <w:pPr>
              <w:pStyle w:val="TableStyle"/>
              <w:jc w:val="center"/>
            </w:pPr>
          </w:p>
        </w:tc>
        <w:tc>
          <w:tcPr>
            <w:tcW w:w="283" w:type="dxa"/>
          </w:tcPr>
          <w:p w14:paraId="06E087FE" w14:textId="77777777" w:rsidR="00083A2B" w:rsidRDefault="00083A2B">
            <w:pPr>
              <w:pStyle w:val="TableStyle"/>
              <w:jc w:val="center"/>
            </w:pPr>
          </w:p>
        </w:tc>
        <w:tc>
          <w:tcPr>
            <w:tcW w:w="283" w:type="dxa"/>
          </w:tcPr>
          <w:p w14:paraId="6ECDC89A" w14:textId="77777777" w:rsidR="00083A2B" w:rsidRDefault="00083A2B">
            <w:pPr>
              <w:pStyle w:val="TableStyle"/>
              <w:jc w:val="center"/>
            </w:pPr>
          </w:p>
        </w:tc>
        <w:tc>
          <w:tcPr>
            <w:tcW w:w="283" w:type="dxa"/>
          </w:tcPr>
          <w:p w14:paraId="6795B806" w14:textId="77777777" w:rsidR="00083A2B" w:rsidRDefault="00083A2B">
            <w:pPr>
              <w:pStyle w:val="TableStyle"/>
              <w:jc w:val="center"/>
            </w:pPr>
          </w:p>
        </w:tc>
        <w:tc>
          <w:tcPr>
            <w:tcW w:w="283" w:type="dxa"/>
          </w:tcPr>
          <w:p w14:paraId="75C1B696" w14:textId="77777777" w:rsidR="00083A2B" w:rsidRDefault="00083A2B">
            <w:pPr>
              <w:pStyle w:val="TableStyle"/>
              <w:jc w:val="center"/>
            </w:pPr>
          </w:p>
        </w:tc>
        <w:tc>
          <w:tcPr>
            <w:tcW w:w="1945" w:type="dxa"/>
          </w:tcPr>
          <w:p w14:paraId="238694BA" w14:textId="77777777" w:rsidR="00083A2B" w:rsidRDefault="007C4FE9">
            <w:pPr>
              <w:pStyle w:val="TableStyle"/>
            </w:pPr>
            <w:r>
              <w:rPr>
                <w:noProof/>
              </w:rPr>
              <w:t>MPAN Core</w:t>
            </w:r>
          </w:p>
        </w:tc>
      </w:tr>
      <w:tr w:rsidR="00083A2B" w14:paraId="135C90E3" w14:textId="77777777">
        <w:trPr>
          <w:cantSplit/>
        </w:trPr>
        <w:tc>
          <w:tcPr>
            <w:tcW w:w="624" w:type="dxa"/>
          </w:tcPr>
          <w:p w14:paraId="2B7DAE2B" w14:textId="77777777" w:rsidR="00083A2B" w:rsidRDefault="00083A2B">
            <w:pPr>
              <w:pStyle w:val="TableStyle"/>
              <w:jc w:val="center"/>
            </w:pPr>
          </w:p>
        </w:tc>
        <w:tc>
          <w:tcPr>
            <w:tcW w:w="2035" w:type="dxa"/>
          </w:tcPr>
          <w:p w14:paraId="0F8F8044" w14:textId="77777777" w:rsidR="00083A2B" w:rsidRDefault="00083A2B">
            <w:pPr>
              <w:pStyle w:val="TableStyle"/>
            </w:pPr>
          </w:p>
        </w:tc>
        <w:tc>
          <w:tcPr>
            <w:tcW w:w="595" w:type="dxa"/>
          </w:tcPr>
          <w:p w14:paraId="0F385F9D" w14:textId="77777777" w:rsidR="00083A2B" w:rsidRDefault="00083A2B">
            <w:pPr>
              <w:pStyle w:val="TableStyle"/>
            </w:pPr>
          </w:p>
        </w:tc>
        <w:tc>
          <w:tcPr>
            <w:tcW w:w="1570" w:type="dxa"/>
          </w:tcPr>
          <w:p w14:paraId="00B8B247" w14:textId="77777777" w:rsidR="00083A2B" w:rsidRDefault="00083A2B">
            <w:pPr>
              <w:pStyle w:val="TableStyle"/>
            </w:pPr>
          </w:p>
        </w:tc>
        <w:tc>
          <w:tcPr>
            <w:tcW w:w="283" w:type="dxa"/>
          </w:tcPr>
          <w:p w14:paraId="489BEFA9" w14:textId="77777777" w:rsidR="00083A2B" w:rsidRDefault="00083A2B">
            <w:pPr>
              <w:pStyle w:val="TableStyle"/>
              <w:jc w:val="center"/>
            </w:pPr>
          </w:p>
        </w:tc>
        <w:tc>
          <w:tcPr>
            <w:tcW w:w="283" w:type="dxa"/>
          </w:tcPr>
          <w:p w14:paraId="21460422" w14:textId="77777777" w:rsidR="00083A2B" w:rsidRDefault="007C4FE9">
            <w:pPr>
              <w:pStyle w:val="TableStyle"/>
              <w:jc w:val="center"/>
            </w:pPr>
            <w:r>
              <w:rPr>
                <w:noProof/>
              </w:rPr>
              <w:t>1</w:t>
            </w:r>
          </w:p>
        </w:tc>
        <w:tc>
          <w:tcPr>
            <w:tcW w:w="283" w:type="dxa"/>
          </w:tcPr>
          <w:p w14:paraId="16195436" w14:textId="77777777" w:rsidR="00083A2B" w:rsidRDefault="00083A2B">
            <w:pPr>
              <w:pStyle w:val="TableStyle"/>
              <w:jc w:val="center"/>
            </w:pPr>
          </w:p>
        </w:tc>
        <w:tc>
          <w:tcPr>
            <w:tcW w:w="283" w:type="dxa"/>
          </w:tcPr>
          <w:p w14:paraId="64C05682" w14:textId="77777777" w:rsidR="00083A2B" w:rsidRDefault="00083A2B">
            <w:pPr>
              <w:pStyle w:val="TableStyle"/>
              <w:jc w:val="center"/>
            </w:pPr>
          </w:p>
        </w:tc>
        <w:tc>
          <w:tcPr>
            <w:tcW w:w="283" w:type="dxa"/>
          </w:tcPr>
          <w:p w14:paraId="41C3B096" w14:textId="77777777" w:rsidR="00083A2B" w:rsidRDefault="00083A2B">
            <w:pPr>
              <w:pStyle w:val="TableStyle"/>
              <w:jc w:val="center"/>
            </w:pPr>
          </w:p>
        </w:tc>
        <w:tc>
          <w:tcPr>
            <w:tcW w:w="283" w:type="dxa"/>
          </w:tcPr>
          <w:p w14:paraId="0B5A51E6" w14:textId="77777777" w:rsidR="00083A2B" w:rsidRDefault="00083A2B">
            <w:pPr>
              <w:pStyle w:val="TableStyle"/>
              <w:jc w:val="center"/>
            </w:pPr>
          </w:p>
        </w:tc>
        <w:tc>
          <w:tcPr>
            <w:tcW w:w="283" w:type="dxa"/>
          </w:tcPr>
          <w:p w14:paraId="23048B25" w14:textId="77777777" w:rsidR="00083A2B" w:rsidRDefault="00083A2B">
            <w:pPr>
              <w:pStyle w:val="TableStyle"/>
              <w:jc w:val="center"/>
            </w:pPr>
          </w:p>
        </w:tc>
        <w:tc>
          <w:tcPr>
            <w:tcW w:w="283" w:type="dxa"/>
          </w:tcPr>
          <w:p w14:paraId="005AD2D4" w14:textId="77777777" w:rsidR="00083A2B" w:rsidRDefault="00083A2B">
            <w:pPr>
              <w:pStyle w:val="TableStyle"/>
              <w:jc w:val="center"/>
            </w:pPr>
          </w:p>
        </w:tc>
        <w:tc>
          <w:tcPr>
            <w:tcW w:w="1945" w:type="dxa"/>
          </w:tcPr>
          <w:p w14:paraId="3756ADF6" w14:textId="77777777" w:rsidR="00083A2B" w:rsidRDefault="007C4FE9">
            <w:pPr>
              <w:pStyle w:val="TableStyle"/>
            </w:pPr>
            <w:r>
              <w:rPr>
                <w:noProof/>
              </w:rPr>
              <w:t>Date of Action</w:t>
            </w:r>
          </w:p>
        </w:tc>
      </w:tr>
    </w:tbl>
    <w:p w14:paraId="612F0025" w14:textId="77777777" w:rsidR="00083A2B" w:rsidRDefault="00083A2B">
      <w:pPr>
        <w:sectPr w:rsidR="00083A2B">
          <w:type w:val="continuous"/>
          <w:pgSz w:w="12240" w:h="15840"/>
          <w:pgMar w:top="1440" w:right="1800" w:bottom="1440" w:left="1800" w:header="708" w:footer="708" w:gutter="0"/>
          <w:cols w:space="708"/>
          <w:docGrid w:linePitch="360"/>
        </w:sectPr>
      </w:pPr>
    </w:p>
    <w:p w14:paraId="632587AC"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1344314" w14:textId="77777777">
        <w:tc>
          <w:tcPr>
            <w:tcW w:w="1814" w:type="dxa"/>
          </w:tcPr>
          <w:p w14:paraId="31D2B178" w14:textId="77777777" w:rsidR="00083A2B" w:rsidRDefault="007C4FE9">
            <w:pPr>
              <w:pStyle w:val="Fieldtitle"/>
              <w:rPr>
                <w:sz w:val="20"/>
              </w:rPr>
            </w:pPr>
            <w:r>
              <w:rPr>
                <w:sz w:val="20"/>
              </w:rPr>
              <w:t>Notes:</w:t>
            </w:r>
          </w:p>
        </w:tc>
        <w:tc>
          <w:tcPr>
            <w:tcW w:w="6803" w:type="dxa"/>
          </w:tcPr>
          <w:p w14:paraId="7AEF1637" w14:textId="77777777" w:rsidR="00083A2B" w:rsidRDefault="00083A2B">
            <w:pPr>
              <w:rPr>
                <w:sz w:val="20"/>
                <w:szCs w:val="20"/>
              </w:rPr>
            </w:pPr>
          </w:p>
        </w:tc>
      </w:tr>
    </w:tbl>
    <w:p w14:paraId="0CFE1CED" w14:textId="77777777" w:rsidR="00083A2B" w:rsidRDefault="00083A2B">
      <w:pPr>
        <w:sectPr w:rsidR="00083A2B">
          <w:type w:val="continuous"/>
          <w:pgSz w:w="12240" w:h="15840"/>
          <w:pgMar w:top="1440" w:right="1800" w:bottom="1440" w:left="1800" w:header="708" w:footer="708" w:gutter="0"/>
          <w:cols w:space="708"/>
          <w:docGrid w:linePitch="360"/>
        </w:sectPr>
      </w:pPr>
    </w:p>
    <w:p w14:paraId="0BA86E97"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71969F4" w14:textId="77777777">
        <w:trPr>
          <w:cantSplit/>
          <w:tblHeader/>
        </w:trPr>
        <w:tc>
          <w:tcPr>
            <w:tcW w:w="1559" w:type="dxa"/>
          </w:tcPr>
          <w:p w14:paraId="57A75D10" w14:textId="77777777" w:rsidR="00083A2B" w:rsidRDefault="007C4FE9">
            <w:pPr>
              <w:pStyle w:val="TableStyle"/>
              <w:keepNext/>
              <w:jc w:val="center"/>
              <w:rPr>
                <w:b/>
              </w:rPr>
            </w:pPr>
            <w:r>
              <w:rPr>
                <w:b/>
              </w:rPr>
              <w:t>Catalogue release change takes effect</w:t>
            </w:r>
          </w:p>
        </w:tc>
        <w:tc>
          <w:tcPr>
            <w:tcW w:w="585" w:type="dxa"/>
          </w:tcPr>
          <w:p w14:paraId="4AAA1038" w14:textId="77777777" w:rsidR="00083A2B" w:rsidRDefault="007C4FE9">
            <w:pPr>
              <w:pStyle w:val="TableStyle"/>
              <w:keepNext/>
              <w:jc w:val="center"/>
              <w:rPr>
                <w:b/>
              </w:rPr>
            </w:pPr>
            <w:r>
              <w:rPr>
                <w:b/>
              </w:rPr>
              <w:t>CP No.</w:t>
            </w:r>
          </w:p>
        </w:tc>
        <w:tc>
          <w:tcPr>
            <w:tcW w:w="6494" w:type="dxa"/>
          </w:tcPr>
          <w:p w14:paraId="793D1346" w14:textId="77777777" w:rsidR="00083A2B" w:rsidRDefault="007C4FE9">
            <w:pPr>
              <w:pStyle w:val="TableStyle"/>
              <w:keepNext/>
              <w:rPr>
                <w:b/>
              </w:rPr>
            </w:pPr>
            <w:r>
              <w:rPr>
                <w:b/>
              </w:rPr>
              <w:t>Brief description of the change and its reason</w:t>
            </w:r>
          </w:p>
        </w:tc>
      </w:tr>
      <w:tr w:rsidR="00083A2B" w14:paraId="4601008F" w14:textId="77777777">
        <w:trPr>
          <w:cantSplit/>
        </w:trPr>
        <w:tc>
          <w:tcPr>
            <w:tcW w:w="1559" w:type="dxa"/>
          </w:tcPr>
          <w:p w14:paraId="6502837D" w14:textId="77777777" w:rsidR="00083A2B" w:rsidRDefault="007C4FE9">
            <w:pPr>
              <w:pStyle w:val="TableStyle"/>
              <w:keepNext/>
              <w:jc w:val="center"/>
            </w:pPr>
            <w:r>
              <w:t xml:space="preserve">Version </w:t>
            </w:r>
            <w:r>
              <w:rPr>
                <w:noProof/>
              </w:rPr>
              <w:t>3.1</w:t>
            </w:r>
          </w:p>
        </w:tc>
        <w:tc>
          <w:tcPr>
            <w:tcW w:w="585" w:type="dxa"/>
          </w:tcPr>
          <w:p w14:paraId="2C7B480D" w14:textId="77777777" w:rsidR="00083A2B" w:rsidRDefault="007C4FE9">
            <w:pPr>
              <w:pStyle w:val="TableStyle"/>
              <w:keepNext/>
              <w:jc w:val="center"/>
            </w:pPr>
            <w:r>
              <w:rPr>
                <w:noProof/>
              </w:rPr>
              <w:t>1645</w:t>
            </w:r>
          </w:p>
        </w:tc>
        <w:tc>
          <w:tcPr>
            <w:tcW w:w="6494" w:type="dxa"/>
          </w:tcPr>
          <w:p w14:paraId="1087D4F2" w14:textId="77777777" w:rsidR="00083A2B" w:rsidRDefault="007C4FE9">
            <w:pPr>
              <w:pStyle w:val="TableStyle"/>
              <w:keepNext/>
            </w:pPr>
            <w:r>
              <w:rPr>
                <w:noProof/>
              </w:rPr>
              <w:t>MOP to Generator/Distributor (Scotland) included to cover the Scottish Market requirements.</w:t>
            </w:r>
          </w:p>
        </w:tc>
      </w:tr>
      <w:tr w:rsidR="00083A2B" w14:paraId="7420D3CC" w14:textId="77777777">
        <w:trPr>
          <w:cantSplit/>
        </w:trPr>
        <w:tc>
          <w:tcPr>
            <w:tcW w:w="1559" w:type="dxa"/>
          </w:tcPr>
          <w:p w14:paraId="2F7F5414" w14:textId="77777777" w:rsidR="00083A2B" w:rsidRDefault="007C4FE9">
            <w:pPr>
              <w:pStyle w:val="TableStyle"/>
              <w:keepNext/>
              <w:jc w:val="center"/>
            </w:pPr>
            <w:r>
              <w:t xml:space="preserve">Version </w:t>
            </w:r>
            <w:r>
              <w:rPr>
                <w:noProof/>
              </w:rPr>
              <w:t>3.2</w:t>
            </w:r>
          </w:p>
        </w:tc>
        <w:tc>
          <w:tcPr>
            <w:tcW w:w="585" w:type="dxa"/>
          </w:tcPr>
          <w:p w14:paraId="42C94CD8" w14:textId="77777777" w:rsidR="00083A2B" w:rsidRDefault="007C4FE9">
            <w:pPr>
              <w:pStyle w:val="TableStyle"/>
              <w:keepNext/>
              <w:jc w:val="center"/>
            </w:pPr>
            <w:r>
              <w:rPr>
                <w:noProof/>
              </w:rPr>
              <w:t>2303</w:t>
            </w:r>
          </w:p>
        </w:tc>
        <w:tc>
          <w:tcPr>
            <w:tcW w:w="6494" w:type="dxa"/>
          </w:tcPr>
          <w:p w14:paraId="3F95E28B" w14:textId="77777777" w:rsidR="00083A2B" w:rsidRDefault="007C4FE9">
            <w:pPr>
              <w:pStyle w:val="TableStyle"/>
              <w:keepNext/>
            </w:pPr>
            <w:r>
              <w:rPr>
                <w:noProof/>
              </w:rPr>
              <w:t>Flow occurrence from MOP to HHDC added.</w:t>
            </w:r>
          </w:p>
        </w:tc>
      </w:tr>
      <w:tr w:rsidR="00083A2B" w14:paraId="49D99841" w14:textId="77777777">
        <w:trPr>
          <w:cantSplit/>
        </w:trPr>
        <w:tc>
          <w:tcPr>
            <w:tcW w:w="1559" w:type="dxa"/>
          </w:tcPr>
          <w:p w14:paraId="2A6A2921" w14:textId="77777777" w:rsidR="00083A2B" w:rsidRDefault="007C4FE9">
            <w:pPr>
              <w:pStyle w:val="TableStyle"/>
              <w:keepNext/>
              <w:jc w:val="center"/>
            </w:pPr>
            <w:r>
              <w:t xml:space="preserve">Version </w:t>
            </w:r>
            <w:r>
              <w:rPr>
                <w:noProof/>
              </w:rPr>
              <w:t>4</w:t>
            </w:r>
          </w:p>
        </w:tc>
        <w:tc>
          <w:tcPr>
            <w:tcW w:w="585" w:type="dxa"/>
          </w:tcPr>
          <w:p w14:paraId="45B89FBE" w14:textId="77777777" w:rsidR="00083A2B" w:rsidRDefault="007C4FE9">
            <w:pPr>
              <w:pStyle w:val="TableStyle"/>
              <w:keepNext/>
              <w:jc w:val="center"/>
            </w:pPr>
            <w:r>
              <w:rPr>
                <w:noProof/>
              </w:rPr>
              <w:t>2697</w:t>
            </w:r>
          </w:p>
        </w:tc>
        <w:tc>
          <w:tcPr>
            <w:tcW w:w="6494" w:type="dxa"/>
          </w:tcPr>
          <w:p w14:paraId="56D5242C" w14:textId="77777777" w:rsidR="00083A2B" w:rsidRDefault="007C4FE9">
            <w:pPr>
              <w:pStyle w:val="TableStyle"/>
              <w:keepNext/>
            </w:pPr>
            <w:r>
              <w:rPr>
                <w:noProof/>
              </w:rPr>
              <w:t>All flow occurrences to Distributor (Scotland) removed.</w:t>
            </w:r>
          </w:p>
        </w:tc>
      </w:tr>
      <w:tr w:rsidR="00083A2B" w14:paraId="3A3169BC" w14:textId="77777777">
        <w:trPr>
          <w:cantSplit/>
        </w:trPr>
        <w:tc>
          <w:tcPr>
            <w:tcW w:w="1559" w:type="dxa"/>
          </w:tcPr>
          <w:p w14:paraId="3BB2E183" w14:textId="77777777" w:rsidR="00083A2B" w:rsidRDefault="007C4FE9">
            <w:pPr>
              <w:pStyle w:val="TableStyle"/>
              <w:keepNext/>
              <w:jc w:val="center"/>
            </w:pPr>
            <w:r>
              <w:t xml:space="preserve">Version </w:t>
            </w:r>
            <w:r>
              <w:rPr>
                <w:noProof/>
              </w:rPr>
              <w:t>8.4</w:t>
            </w:r>
          </w:p>
        </w:tc>
        <w:tc>
          <w:tcPr>
            <w:tcW w:w="585" w:type="dxa"/>
          </w:tcPr>
          <w:p w14:paraId="588227A5" w14:textId="77777777" w:rsidR="00083A2B" w:rsidRDefault="007C4FE9">
            <w:pPr>
              <w:pStyle w:val="TableStyle"/>
              <w:keepNext/>
              <w:jc w:val="center"/>
            </w:pPr>
            <w:r>
              <w:rPr>
                <w:noProof/>
              </w:rPr>
              <w:t>3271</w:t>
            </w:r>
          </w:p>
        </w:tc>
        <w:tc>
          <w:tcPr>
            <w:tcW w:w="6494" w:type="dxa"/>
          </w:tcPr>
          <w:p w14:paraId="1437C29B" w14:textId="77777777" w:rsidR="00083A2B" w:rsidRDefault="007C4FE9">
            <w:pPr>
              <w:pStyle w:val="TableStyle"/>
              <w:keepNext/>
            </w:pPr>
            <w:r>
              <w:rPr>
                <w:noProof/>
              </w:rPr>
              <w:t>Instance of MOP to Generator (Scotland) removed</w:t>
            </w:r>
          </w:p>
        </w:tc>
      </w:tr>
    </w:tbl>
    <w:p w14:paraId="14B2185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561C863" w14:textId="77777777">
        <w:tc>
          <w:tcPr>
            <w:tcW w:w="1814" w:type="dxa"/>
            <w:vAlign w:val="center"/>
          </w:tcPr>
          <w:p w14:paraId="0F5C2FDA" w14:textId="77777777" w:rsidR="00083A2B" w:rsidRDefault="007C4FE9">
            <w:pPr>
              <w:pStyle w:val="Fieldtitle"/>
              <w:rPr>
                <w:sz w:val="20"/>
              </w:rPr>
            </w:pPr>
            <w:r>
              <w:rPr>
                <w:sz w:val="20"/>
              </w:rPr>
              <w:lastRenderedPageBreak/>
              <w:t>Flow Name:</w:t>
            </w:r>
          </w:p>
        </w:tc>
        <w:tc>
          <w:tcPr>
            <w:tcW w:w="6803" w:type="dxa"/>
            <w:vAlign w:val="center"/>
          </w:tcPr>
          <w:p w14:paraId="5EA46FCC" w14:textId="77777777" w:rsidR="00083A2B" w:rsidRDefault="007C4FE9">
            <w:pPr>
              <w:pStyle w:val="Flowtitle"/>
            </w:pPr>
            <w:r>
              <w:rPr>
                <w:noProof/>
              </w:rPr>
              <w:t>Provision of Site Technical Details</w:t>
            </w:r>
          </w:p>
        </w:tc>
      </w:tr>
      <w:tr w:rsidR="00083A2B" w14:paraId="141C47F9" w14:textId="77777777">
        <w:tc>
          <w:tcPr>
            <w:tcW w:w="1814" w:type="dxa"/>
            <w:vAlign w:val="center"/>
          </w:tcPr>
          <w:p w14:paraId="735171A7" w14:textId="77777777" w:rsidR="00083A2B" w:rsidRDefault="007C4FE9">
            <w:pPr>
              <w:pStyle w:val="Fieldtitle"/>
              <w:rPr>
                <w:sz w:val="20"/>
              </w:rPr>
            </w:pPr>
            <w:r>
              <w:rPr>
                <w:sz w:val="20"/>
              </w:rPr>
              <w:t>Flow Description:</w:t>
            </w:r>
          </w:p>
        </w:tc>
        <w:tc>
          <w:tcPr>
            <w:tcW w:w="6803" w:type="dxa"/>
            <w:vAlign w:val="center"/>
          </w:tcPr>
          <w:p w14:paraId="1681FEE5" w14:textId="77777777" w:rsidR="00083A2B" w:rsidRDefault="007C4FE9">
            <w:pPr>
              <w:rPr>
                <w:sz w:val="20"/>
                <w:szCs w:val="20"/>
                <w:lang w:val="en-GB"/>
              </w:rPr>
            </w:pPr>
            <w:r>
              <w:rPr>
                <w:noProof/>
                <w:sz w:val="20"/>
                <w:szCs w:val="20"/>
                <w:lang w:val="en-GB"/>
              </w:rPr>
              <w:t xml:space="preserve">Provision of Site Technical Details required by MOP to install </w:t>
            </w:r>
            <w:proofErr w:type="gramStart"/>
            <w:r>
              <w:rPr>
                <w:noProof/>
                <w:sz w:val="20"/>
                <w:szCs w:val="20"/>
                <w:lang w:val="en-GB"/>
              </w:rPr>
              <w:t>metering.</w:t>
            </w:r>
            <w:r>
              <w:rPr>
                <w:sz w:val="20"/>
                <w:szCs w:val="20"/>
                <w:lang w:val="en-GB"/>
              </w:rPr>
              <w:t>.</w:t>
            </w:r>
            <w:proofErr w:type="gramEnd"/>
          </w:p>
        </w:tc>
      </w:tr>
      <w:tr w:rsidR="00083A2B" w14:paraId="6D4601A3" w14:textId="77777777">
        <w:tc>
          <w:tcPr>
            <w:tcW w:w="1814" w:type="dxa"/>
            <w:vAlign w:val="center"/>
          </w:tcPr>
          <w:p w14:paraId="1C01D874" w14:textId="77777777" w:rsidR="00083A2B" w:rsidRDefault="007C4FE9">
            <w:pPr>
              <w:pStyle w:val="Fieldtitle"/>
              <w:rPr>
                <w:sz w:val="20"/>
              </w:rPr>
            </w:pPr>
            <w:r>
              <w:rPr>
                <w:sz w:val="20"/>
              </w:rPr>
              <w:t>Flow Ownership:</w:t>
            </w:r>
          </w:p>
        </w:tc>
        <w:tc>
          <w:tcPr>
            <w:tcW w:w="6803" w:type="dxa"/>
            <w:vAlign w:val="center"/>
          </w:tcPr>
          <w:p w14:paraId="0DD98813" w14:textId="77777777" w:rsidR="00083A2B" w:rsidRDefault="007C4FE9">
            <w:pPr>
              <w:rPr>
                <w:sz w:val="20"/>
                <w:szCs w:val="20"/>
                <w:lang w:val="en-GB"/>
              </w:rPr>
            </w:pPr>
            <w:r>
              <w:rPr>
                <w:noProof/>
                <w:sz w:val="20"/>
                <w:szCs w:val="20"/>
                <w:lang w:val="en-GB"/>
              </w:rPr>
              <w:t>MRA</w:t>
            </w:r>
          </w:p>
        </w:tc>
      </w:tr>
    </w:tbl>
    <w:p w14:paraId="31B9C805"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3850173" w14:textId="77777777">
        <w:tc>
          <w:tcPr>
            <w:tcW w:w="3685" w:type="dxa"/>
          </w:tcPr>
          <w:p w14:paraId="3F3B40C2" w14:textId="77777777" w:rsidR="00083A2B" w:rsidRDefault="007C4FE9">
            <w:pPr>
              <w:spacing w:before="20" w:after="20"/>
              <w:rPr>
                <w:b/>
                <w:sz w:val="20"/>
                <w:szCs w:val="20"/>
                <w:lang w:val="en-GB"/>
              </w:rPr>
            </w:pPr>
            <w:r>
              <w:rPr>
                <w:b/>
                <w:sz w:val="20"/>
                <w:szCs w:val="20"/>
                <w:lang w:val="en-GB"/>
              </w:rPr>
              <w:t>From</w:t>
            </w:r>
          </w:p>
        </w:tc>
        <w:tc>
          <w:tcPr>
            <w:tcW w:w="3685" w:type="dxa"/>
          </w:tcPr>
          <w:p w14:paraId="5F301D41" w14:textId="77777777" w:rsidR="00083A2B" w:rsidRDefault="007C4FE9">
            <w:pPr>
              <w:spacing w:before="20" w:after="20"/>
              <w:rPr>
                <w:b/>
                <w:sz w:val="20"/>
                <w:szCs w:val="20"/>
                <w:lang w:val="en-GB"/>
              </w:rPr>
            </w:pPr>
            <w:r>
              <w:rPr>
                <w:b/>
                <w:sz w:val="20"/>
                <w:szCs w:val="20"/>
                <w:lang w:val="en-GB"/>
              </w:rPr>
              <w:t>To</w:t>
            </w:r>
          </w:p>
        </w:tc>
        <w:tc>
          <w:tcPr>
            <w:tcW w:w="1100" w:type="dxa"/>
          </w:tcPr>
          <w:p w14:paraId="53DF2B17" w14:textId="77777777" w:rsidR="00083A2B" w:rsidRDefault="007C4FE9">
            <w:pPr>
              <w:spacing w:before="20" w:after="20"/>
              <w:jc w:val="center"/>
              <w:rPr>
                <w:b/>
                <w:sz w:val="20"/>
                <w:szCs w:val="20"/>
                <w:lang w:val="en-GB"/>
              </w:rPr>
            </w:pPr>
            <w:r>
              <w:rPr>
                <w:b/>
                <w:sz w:val="20"/>
                <w:szCs w:val="20"/>
                <w:lang w:val="en-GB"/>
              </w:rPr>
              <w:t>Version</w:t>
            </w:r>
          </w:p>
        </w:tc>
      </w:tr>
      <w:tr w:rsidR="00083A2B" w14:paraId="0A534D1D" w14:textId="77777777">
        <w:tc>
          <w:tcPr>
            <w:tcW w:w="3685" w:type="dxa"/>
          </w:tcPr>
          <w:p w14:paraId="1095686E" w14:textId="77777777" w:rsidR="00083A2B" w:rsidRDefault="007C4FE9">
            <w:pPr>
              <w:spacing w:before="20" w:after="20"/>
              <w:rPr>
                <w:sz w:val="20"/>
                <w:szCs w:val="20"/>
                <w:lang w:val="en-GB"/>
              </w:rPr>
            </w:pPr>
            <w:r>
              <w:rPr>
                <w:noProof/>
                <w:sz w:val="20"/>
                <w:szCs w:val="20"/>
                <w:lang w:val="en-GB"/>
              </w:rPr>
              <w:t>Distributor</w:t>
            </w:r>
          </w:p>
        </w:tc>
        <w:tc>
          <w:tcPr>
            <w:tcW w:w="3685" w:type="dxa"/>
          </w:tcPr>
          <w:p w14:paraId="4ED3FAA8" w14:textId="77777777" w:rsidR="00083A2B" w:rsidRDefault="007C4FE9">
            <w:pPr>
              <w:spacing w:before="20" w:after="20"/>
              <w:rPr>
                <w:sz w:val="20"/>
                <w:szCs w:val="20"/>
                <w:lang w:val="en-GB"/>
              </w:rPr>
            </w:pPr>
            <w:r>
              <w:rPr>
                <w:noProof/>
                <w:sz w:val="20"/>
                <w:szCs w:val="20"/>
                <w:lang w:val="en-GB"/>
              </w:rPr>
              <w:t>MOP</w:t>
            </w:r>
          </w:p>
        </w:tc>
        <w:tc>
          <w:tcPr>
            <w:tcW w:w="1100" w:type="dxa"/>
          </w:tcPr>
          <w:p w14:paraId="3543EFCD" w14:textId="77777777" w:rsidR="00083A2B" w:rsidRDefault="007C4FE9">
            <w:pPr>
              <w:spacing w:before="20" w:after="20"/>
              <w:jc w:val="center"/>
              <w:rPr>
                <w:sz w:val="20"/>
                <w:szCs w:val="20"/>
                <w:lang w:val="en-GB"/>
              </w:rPr>
            </w:pPr>
            <w:r>
              <w:rPr>
                <w:noProof/>
                <w:sz w:val="20"/>
                <w:szCs w:val="20"/>
                <w:lang w:val="en-GB"/>
              </w:rPr>
              <w:t>2.0</w:t>
            </w:r>
          </w:p>
        </w:tc>
      </w:tr>
      <w:tr w:rsidR="00083A2B" w14:paraId="113D78D4" w14:textId="77777777">
        <w:tc>
          <w:tcPr>
            <w:tcW w:w="3685" w:type="dxa"/>
          </w:tcPr>
          <w:p w14:paraId="38C20982" w14:textId="77777777" w:rsidR="00083A2B" w:rsidRDefault="007C4FE9">
            <w:pPr>
              <w:spacing w:before="20" w:after="20"/>
              <w:rPr>
                <w:sz w:val="20"/>
                <w:szCs w:val="20"/>
                <w:lang w:val="en-GB"/>
              </w:rPr>
            </w:pPr>
            <w:r>
              <w:rPr>
                <w:noProof/>
                <w:sz w:val="20"/>
                <w:szCs w:val="20"/>
                <w:lang w:val="en-GB"/>
              </w:rPr>
              <w:t>Distributor</w:t>
            </w:r>
          </w:p>
        </w:tc>
        <w:tc>
          <w:tcPr>
            <w:tcW w:w="3685" w:type="dxa"/>
          </w:tcPr>
          <w:p w14:paraId="06F38E02" w14:textId="77777777" w:rsidR="00083A2B" w:rsidRDefault="007C4FE9">
            <w:pPr>
              <w:spacing w:before="20" w:after="20"/>
              <w:rPr>
                <w:sz w:val="20"/>
                <w:szCs w:val="20"/>
                <w:lang w:val="en-GB"/>
              </w:rPr>
            </w:pPr>
            <w:r>
              <w:rPr>
                <w:noProof/>
                <w:sz w:val="20"/>
                <w:szCs w:val="20"/>
                <w:lang w:val="en-GB"/>
              </w:rPr>
              <w:t>Supplier</w:t>
            </w:r>
          </w:p>
        </w:tc>
        <w:tc>
          <w:tcPr>
            <w:tcW w:w="1100" w:type="dxa"/>
          </w:tcPr>
          <w:p w14:paraId="489B84AB" w14:textId="77777777" w:rsidR="00083A2B" w:rsidRDefault="007C4FE9">
            <w:pPr>
              <w:spacing w:before="20" w:after="20"/>
              <w:jc w:val="center"/>
              <w:rPr>
                <w:sz w:val="20"/>
                <w:szCs w:val="20"/>
                <w:lang w:val="en-GB"/>
              </w:rPr>
            </w:pPr>
            <w:r>
              <w:rPr>
                <w:noProof/>
                <w:sz w:val="20"/>
                <w:szCs w:val="20"/>
                <w:lang w:val="en-GB"/>
              </w:rPr>
              <w:t>2.0</w:t>
            </w:r>
          </w:p>
        </w:tc>
      </w:tr>
    </w:tbl>
    <w:p w14:paraId="7E511549"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7598CAC7" w14:textId="77777777">
        <w:trPr>
          <w:tblHeader/>
        </w:trPr>
        <w:tc>
          <w:tcPr>
            <w:tcW w:w="964" w:type="dxa"/>
          </w:tcPr>
          <w:p w14:paraId="07AA7B2C" w14:textId="77777777" w:rsidR="00083A2B" w:rsidRDefault="007C4FE9">
            <w:pPr>
              <w:pStyle w:val="TableStyle"/>
              <w:jc w:val="center"/>
              <w:rPr>
                <w:b/>
              </w:rPr>
            </w:pPr>
            <w:r>
              <w:rPr>
                <w:b/>
              </w:rPr>
              <w:t>Reference</w:t>
            </w:r>
          </w:p>
        </w:tc>
        <w:tc>
          <w:tcPr>
            <w:tcW w:w="7506" w:type="dxa"/>
          </w:tcPr>
          <w:p w14:paraId="3243FEF5" w14:textId="77777777" w:rsidR="00083A2B" w:rsidRDefault="007C4FE9">
            <w:pPr>
              <w:pStyle w:val="TableStyle"/>
              <w:rPr>
                <w:b/>
              </w:rPr>
            </w:pPr>
            <w:r>
              <w:rPr>
                <w:b/>
              </w:rPr>
              <w:t>Item Name</w:t>
            </w:r>
          </w:p>
        </w:tc>
      </w:tr>
      <w:tr w:rsidR="00083A2B" w14:paraId="2B0E9D0C" w14:textId="77777777">
        <w:tc>
          <w:tcPr>
            <w:tcW w:w="964" w:type="dxa"/>
          </w:tcPr>
          <w:p w14:paraId="01A822F7" w14:textId="77777777" w:rsidR="00083A2B" w:rsidRDefault="007C4FE9">
            <w:pPr>
              <w:pStyle w:val="TableStyle"/>
            </w:pPr>
            <w:r>
              <w:t>J</w:t>
            </w:r>
            <w:r>
              <w:rPr>
                <w:noProof/>
              </w:rPr>
              <w:t>0505</w:t>
            </w:r>
          </w:p>
        </w:tc>
        <w:tc>
          <w:tcPr>
            <w:tcW w:w="7506" w:type="dxa"/>
          </w:tcPr>
          <w:p w14:paraId="2A521C26" w14:textId="77777777" w:rsidR="00083A2B" w:rsidRDefault="007C4FE9">
            <w:pPr>
              <w:pStyle w:val="TableStyle"/>
            </w:pPr>
            <w:r>
              <w:rPr>
                <w:noProof/>
              </w:rPr>
              <w:t>CT Class</w:t>
            </w:r>
          </w:p>
        </w:tc>
      </w:tr>
      <w:tr w:rsidR="00083A2B" w14:paraId="52540005" w14:textId="77777777">
        <w:tc>
          <w:tcPr>
            <w:tcW w:w="964" w:type="dxa"/>
          </w:tcPr>
          <w:p w14:paraId="6AABA006" w14:textId="77777777" w:rsidR="00083A2B" w:rsidRDefault="007C4FE9">
            <w:pPr>
              <w:pStyle w:val="TableStyle"/>
            </w:pPr>
            <w:r>
              <w:t>J</w:t>
            </w:r>
            <w:r>
              <w:rPr>
                <w:noProof/>
              </w:rPr>
              <w:t>0506</w:t>
            </w:r>
          </w:p>
        </w:tc>
        <w:tc>
          <w:tcPr>
            <w:tcW w:w="7506" w:type="dxa"/>
          </w:tcPr>
          <w:p w14:paraId="5526F363" w14:textId="77777777" w:rsidR="00083A2B" w:rsidRDefault="007C4FE9">
            <w:pPr>
              <w:pStyle w:val="TableStyle"/>
            </w:pPr>
            <w:r>
              <w:rPr>
                <w:noProof/>
              </w:rPr>
              <w:t>CT Rating</w:t>
            </w:r>
          </w:p>
        </w:tc>
      </w:tr>
      <w:tr w:rsidR="00083A2B" w14:paraId="34168691" w14:textId="77777777">
        <w:tc>
          <w:tcPr>
            <w:tcW w:w="964" w:type="dxa"/>
          </w:tcPr>
          <w:p w14:paraId="7B919E99" w14:textId="77777777" w:rsidR="00083A2B" w:rsidRDefault="007C4FE9">
            <w:pPr>
              <w:pStyle w:val="TableStyle"/>
            </w:pPr>
            <w:r>
              <w:t>J</w:t>
            </w:r>
            <w:r>
              <w:rPr>
                <w:noProof/>
              </w:rPr>
              <w:t>0454</w:t>
            </w:r>
          </w:p>
        </w:tc>
        <w:tc>
          <w:tcPr>
            <w:tcW w:w="7506" w:type="dxa"/>
          </w:tcPr>
          <w:p w14:paraId="1C7E4B2C" w14:textId="77777777" w:rsidR="00083A2B" w:rsidRDefault="007C4FE9">
            <w:pPr>
              <w:pStyle w:val="TableStyle"/>
            </w:pPr>
            <w:r>
              <w:rPr>
                <w:noProof/>
              </w:rPr>
              <w:t>CT Ratio</w:t>
            </w:r>
          </w:p>
        </w:tc>
      </w:tr>
      <w:tr w:rsidR="00083A2B" w14:paraId="728BD55C" w14:textId="77777777">
        <w:tc>
          <w:tcPr>
            <w:tcW w:w="964" w:type="dxa"/>
          </w:tcPr>
          <w:p w14:paraId="5F352943" w14:textId="77777777" w:rsidR="00083A2B" w:rsidRDefault="007C4FE9">
            <w:pPr>
              <w:pStyle w:val="TableStyle"/>
            </w:pPr>
            <w:r>
              <w:t>J</w:t>
            </w:r>
            <w:r>
              <w:rPr>
                <w:noProof/>
              </w:rPr>
              <w:t>1025</w:t>
            </w:r>
          </w:p>
        </w:tc>
        <w:tc>
          <w:tcPr>
            <w:tcW w:w="7506" w:type="dxa"/>
          </w:tcPr>
          <w:p w14:paraId="157CDF36" w14:textId="77777777" w:rsidR="00083A2B" w:rsidRDefault="007C4FE9">
            <w:pPr>
              <w:pStyle w:val="TableStyle"/>
            </w:pPr>
            <w:r>
              <w:rPr>
                <w:noProof/>
              </w:rPr>
              <w:t>Meter Equipment/Service Location</w:t>
            </w:r>
          </w:p>
        </w:tc>
      </w:tr>
      <w:tr w:rsidR="00083A2B" w14:paraId="09A045B0" w14:textId="77777777">
        <w:tc>
          <w:tcPr>
            <w:tcW w:w="964" w:type="dxa"/>
          </w:tcPr>
          <w:p w14:paraId="798513D8" w14:textId="77777777" w:rsidR="00083A2B" w:rsidRDefault="007C4FE9">
            <w:pPr>
              <w:pStyle w:val="TableStyle"/>
            </w:pPr>
            <w:r>
              <w:t>J</w:t>
            </w:r>
            <w:r>
              <w:rPr>
                <w:noProof/>
              </w:rPr>
              <w:t>0003</w:t>
            </w:r>
          </w:p>
        </w:tc>
        <w:tc>
          <w:tcPr>
            <w:tcW w:w="7506" w:type="dxa"/>
          </w:tcPr>
          <w:p w14:paraId="01573531" w14:textId="77777777" w:rsidR="00083A2B" w:rsidRDefault="007C4FE9">
            <w:pPr>
              <w:pStyle w:val="TableStyle"/>
            </w:pPr>
            <w:r>
              <w:rPr>
                <w:noProof/>
              </w:rPr>
              <w:t>MPAN Core</w:t>
            </w:r>
          </w:p>
        </w:tc>
      </w:tr>
      <w:tr w:rsidR="00083A2B" w14:paraId="53E8DB54" w14:textId="77777777">
        <w:tc>
          <w:tcPr>
            <w:tcW w:w="964" w:type="dxa"/>
          </w:tcPr>
          <w:p w14:paraId="649E1CD8" w14:textId="77777777" w:rsidR="00083A2B" w:rsidRDefault="007C4FE9">
            <w:pPr>
              <w:pStyle w:val="TableStyle"/>
            </w:pPr>
            <w:r>
              <w:t>J</w:t>
            </w:r>
            <w:r>
              <w:rPr>
                <w:noProof/>
              </w:rPr>
              <w:t>0427</w:t>
            </w:r>
          </w:p>
        </w:tc>
        <w:tc>
          <w:tcPr>
            <w:tcW w:w="7506" w:type="dxa"/>
          </w:tcPr>
          <w:p w14:paraId="20C580BF" w14:textId="77777777" w:rsidR="00083A2B" w:rsidRDefault="007C4FE9">
            <w:pPr>
              <w:pStyle w:val="TableStyle"/>
            </w:pPr>
            <w:r>
              <w:rPr>
                <w:noProof/>
              </w:rPr>
              <w:t>Number of Phases</w:t>
            </w:r>
          </w:p>
        </w:tc>
      </w:tr>
      <w:tr w:rsidR="00083A2B" w14:paraId="7B4C68D3" w14:textId="77777777">
        <w:tc>
          <w:tcPr>
            <w:tcW w:w="964" w:type="dxa"/>
          </w:tcPr>
          <w:p w14:paraId="27330B58" w14:textId="77777777" w:rsidR="00083A2B" w:rsidRDefault="007C4FE9">
            <w:pPr>
              <w:pStyle w:val="TableStyle"/>
            </w:pPr>
            <w:r>
              <w:t>J</w:t>
            </w:r>
            <w:r>
              <w:rPr>
                <w:noProof/>
              </w:rPr>
              <w:t>0456</w:t>
            </w:r>
          </w:p>
        </w:tc>
        <w:tc>
          <w:tcPr>
            <w:tcW w:w="7506" w:type="dxa"/>
          </w:tcPr>
          <w:p w14:paraId="6C470309" w14:textId="77777777" w:rsidR="00083A2B" w:rsidRDefault="007C4FE9">
            <w:pPr>
              <w:pStyle w:val="TableStyle"/>
            </w:pPr>
            <w:r>
              <w:rPr>
                <w:noProof/>
              </w:rPr>
              <w:t>Supply Capacity</w:t>
            </w:r>
          </w:p>
        </w:tc>
      </w:tr>
      <w:tr w:rsidR="00083A2B" w14:paraId="74264B0A" w14:textId="77777777">
        <w:tc>
          <w:tcPr>
            <w:tcW w:w="964" w:type="dxa"/>
          </w:tcPr>
          <w:p w14:paraId="3D5E70E5" w14:textId="77777777" w:rsidR="00083A2B" w:rsidRDefault="007C4FE9">
            <w:pPr>
              <w:pStyle w:val="TableStyle"/>
            </w:pPr>
            <w:r>
              <w:t>J</w:t>
            </w:r>
            <w:r>
              <w:rPr>
                <w:noProof/>
              </w:rPr>
              <w:t>0443</w:t>
            </w:r>
          </w:p>
        </w:tc>
        <w:tc>
          <w:tcPr>
            <w:tcW w:w="7506" w:type="dxa"/>
          </w:tcPr>
          <w:p w14:paraId="6B1DDFF9" w14:textId="77777777" w:rsidR="00083A2B" w:rsidRDefault="007C4FE9">
            <w:pPr>
              <w:pStyle w:val="TableStyle"/>
            </w:pPr>
            <w:r>
              <w:rPr>
                <w:noProof/>
              </w:rPr>
              <w:t>Supply Voltage</w:t>
            </w:r>
          </w:p>
        </w:tc>
      </w:tr>
      <w:tr w:rsidR="00083A2B" w14:paraId="714EBE87" w14:textId="77777777">
        <w:tc>
          <w:tcPr>
            <w:tcW w:w="964" w:type="dxa"/>
          </w:tcPr>
          <w:p w14:paraId="7C19BAEF" w14:textId="77777777" w:rsidR="00083A2B" w:rsidRDefault="007C4FE9">
            <w:pPr>
              <w:pStyle w:val="TableStyle"/>
            </w:pPr>
            <w:r>
              <w:t>J</w:t>
            </w:r>
            <w:r>
              <w:rPr>
                <w:noProof/>
              </w:rPr>
              <w:t>0677</w:t>
            </w:r>
          </w:p>
        </w:tc>
        <w:tc>
          <w:tcPr>
            <w:tcW w:w="7506" w:type="dxa"/>
          </w:tcPr>
          <w:p w14:paraId="02257038" w14:textId="77777777" w:rsidR="00083A2B" w:rsidRDefault="007C4FE9">
            <w:pPr>
              <w:pStyle w:val="TableStyle"/>
            </w:pPr>
            <w:r>
              <w:rPr>
                <w:noProof/>
              </w:rPr>
              <w:t>VT Class</w:t>
            </w:r>
          </w:p>
        </w:tc>
      </w:tr>
      <w:tr w:rsidR="00083A2B" w14:paraId="0D67B1CE" w14:textId="77777777">
        <w:tc>
          <w:tcPr>
            <w:tcW w:w="964" w:type="dxa"/>
          </w:tcPr>
          <w:p w14:paraId="74F024FF" w14:textId="77777777" w:rsidR="00083A2B" w:rsidRDefault="007C4FE9">
            <w:pPr>
              <w:pStyle w:val="TableStyle"/>
            </w:pPr>
            <w:r>
              <w:t>J</w:t>
            </w:r>
            <w:r>
              <w:rPr>
                <w:noProof/>
              </w:rPr>
              <w:t>0678</w:t>
            </w:r>
          </w:p>
        </w:tc>
        <w:tc>
          <w:tcPr>
            <w:tcW w:w="7506" w:type="dxa"/>
          </w:tcPr>
          <w:p w14:paraId="3BC84765" w14:textId="77777777" w:rsidR="00083A2B" w:rsidRDefault="007C4FE9">
            <w:pPr>
              <w:pStyle w:val="TableStyle"/>
            </w:pPr>
            <w:r>
              <w:rPr>
                <w:noProof/>
              </w:rPr>
              <w:t>VT Rating</w:t>
            </w:r>
          </w:p>
        </w:tc>
      </w:tr>
      <w:tr w:rsidR="00083A2B" w14:paraId="45BB8674" w14:textId="77777777">
        <w:tc>
          <w:tcPr>
            <w:tcW w:w="964" w:type="dxa"/>
          </w:tcPr>
          <w:p w14:paraId="5E1CE395" w14:textId="77777777" w:rsidR="00083A2B" w:rsidRDefault="007C4FE9">
            <w:pPr>
              <w:pStyle w:val="TableStyle"/>
            </w:pPr>
            <w:r>
              <w:t>J</w:t>
            </w:r>
            <w:r>
              <w:rPr>
                <w:noProof/>
              </w:rPr>
              <w:t>0455</w:t>
            </w:r>
          </w:p>
        </w:tc>
        <w:tc>
          <w:tcPr>
            <w:tcW w:w="7506" w:type="dxa"/>
          </w:tcPr>
          <w:p w14:paraId="1553AA5E" w14:textId="77777777" w:rsidR="00083A2B" w:rsidRDefault="007C4FE9">
            <w:pPr>
              <w:pStyle w:val="TableStyle"/>
            </w:pPr>
            <w:r>
              <w:rPr>
                <w:noProof/>
              </w:rPr>
              <w:t>VT Ratio</w:t>
            </w:r>
          </w:p>
        </w:tc>
      </w:tr>
    </w:tbl>
    <w:p w14:paraId="4621F3B8"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2C4AC7F" w14:textId="77777777">
        <w:trPr>
          <w:cantSplit/>
          <w:tblHeader/>
        </w:trPr>
        <w:tc>
          <w:tcPr>
            <w:tcW w:w="624" w:type="dxa"/>
          </w:tcPr>
          <w:p w14:paraId="1F8FC30C" w14:textId="77777777" w:rsidR="00083A2B" w:rsidRDefault="007C4FE9">
            <w:pPr>
              <w:pStyle w:val="TableStyle"/>
              <w:jc w:val="center"/>
              <w:rPr>
                <w:b/>
              </w:rPr>
            </w:pPr>
            <w:r>
              <w:rPr>
                <w:b/>
              </w:rPr>
              <w:t>Group</w:t>
            </w:r>
          </w:p>
        </w:tc>
        <w:tc>
          <w:tcPr>
            <w:tcW w:w="2035" w:type="dxa"/>
          </w:tcPr>
          <w:p w14:paraId="693A57BB" w14:textId="77777777" w:rsidR="00083A2B" w:rsidRDefault="007C4FE9">
            <w:pPr>
              <w:pStyle w:val="TableStyle"/>
              <w:jc w:val="center"/>
              <w:rPr>
                <w:b/>
              </w:rPr>
            </w:pPr>
            <w:r>
              <w:rPr>
                <w:b/>
              </w:rPr>
              <w:t>Group Description</w:t>
            </w:r>
          </w:p>
        </w:tc>
        <w:tc>
          <w:tcPr>
            <w:tcW w:w="595" w:type="dxa"/>
          </w:tcPr>
          <w:p w14:paraId="7E449FDC" w14:textId="77777777" w:rsidR="00083A2B" w:rsidRDefault="007C4FE9">
            <w:pPr>
              <w:pStyle w:val="TableStyle"/>
              <w:jc w:val="center"/>
              <w:rPr>
                <w:b/>
              </w:rPr>
            </w:pPr>
            <w:r>
              <w:rPr>
                <w:b/>
              </w:rPr>
              <w:t>Range</w:t>
            </w:r>
          </w:p>
        </w:tc>
        <w:tc>
          <w:tcPr>
            <w:tcW w:w="1570" w:type="dxa"/>
          </w:tcPr>
          <w:p w14:paraId="29B5AF96" w14:textId="77777777" w:rsidR="00083A2B" w:rsidRDefault="007C4FE9">
            <w:pPr>
              <w:pStyle w:val="TableStyle"/>
              <w:jc w:val="center"/>
              <w:rPr>
                <w:b/>
              </w:rPr>
            </w:pPr>
            <w:r>
              <w:rPr>
                <w:b/>
              </w:rPr>
              <w:t>Condition</w:t>
            </w:r>
          </w:p>
        </w:tc>
        <w:tc>
          <w:tcPr>
            <w:tcW w:w="283" w:type="dxa"/>
          </w:tcPr>
          <w:p w14:paraId="3A1DE04A" w14:textId="77777777" w:rsidR="00083A2B" w:rsidRDefault="007C4FE9">
            <w:pPr>
              <w:pStyle w:val="TableStyle"/>
              <w:jc w:val="center"/>
              <w:rPr>
                <w:b/>
              </w:rPr>
            </w:pPr>
            <w:r>
              <w:rPr>
                <w:b/>
              </w:rPr>
              <w:t>L1</w:t>
            </w:r>
          </w:p>
        </w:tc>
        <w:tc>
          <w:tcPr>
            <w:tcW w:w="283" w:type="dxa"/>
          </w:tcPr>
          <w:p w14:paraId="273245B6" w14:textId="77777777" w:rsidR="00083A2B" w:rsidRDefault="007C4FE9">
            <w:pPr>
              <w:pStyle w:val="TableStyle"/>
              <w:jc w:val="center"/>
              <w:rPr>
                <w:b/>
              </w:rPr>
            </w:pPr>
            <w:r>
              <w:rPr>
                <w:b/>
              </w:rPr>
              <w:t>L2</w:t>
            </w:r>
          </w:p>
        </w:tc>
        <w:tc>
          <w:tcPr>
            <w:tcW w:w="283" w:type="dxa"/>
          </w:tcPr>
          <w:p w14:paraId="4EA90DE4" w14:textId="77777777" w:rsidR="00083A2B" w:rsidRDefault="007C4FE9">
            <w:pPr>
              <w:pStyle w:val="TableStyle"/>
              <w:jc w:val="center"/>
              <w:rPr>
                <w:b/>
              </w:rPr>
            </w:pPr>
            <w:r>
              <w:rPr>
                <w:b/>
              </w:rPr>
              <w:t>L3</w:t>
            </w:r>
          </w:p>
        </w:tc>
        <w:tc>
          <w:tcPr>
            <w:tcW w:w="283" w:type="dxa"/>
          </w:tcPr>
          <w:p w14:paraId="4686B533" w14:textId="77777777" w:rsidR="00083A2B" w:rsidRDefault="007C4FE9">
            <w:pPr>
              <w:pStyle w:val="TableStyle"/>
              <w:jc w:val="center"/>
              <w:rPr>
                <w:b/>
              </w:rPr>
            </w:pPr>
            <w:r>
              <w:rPr>
                <w:b/>
              </w:rPr>
              <w:t>L4</w:t>
            </w:r>
          </w:p>
        </w:tc>
        <w:tc>
          <w:tcPr>
            <w:tcW w:w="283" w:type="dxa"/>
          </w:tcPr>
          <w:p w14:paraId="38E24968" w14:textId="77777777" w:rsidR="00083A2B" w:rsidRDefault="007C4FE9">
            <w:pPr>
              <w:pStyle w:val="TableStyle"/>
              <w:jc w:val="center"/>
              <w:rPr>
                <w:b/>
              </w:rPr>
            </w:pPr>
            <w:r>
              <w:rPr>
                <w:b/>
              </w:rPr>
              <w:t>L5</w:t>
            </w:r>
          </w:p>
        </w:tc>
        <w:tc>
          <w:tcPr>
            <w:tcW w:w="283" w:type="dxa"/>
          </w:tcPr>
          <w:p w14:paraId="5C26F97D" w14:textId="77777777" w:rsidR="00083A2B" w:rsidRDefault="007C4FE9">
            <w:pPr>
              <w:pStyle w:val="TableStyle"/>
              <w:jc w:val="center"/>
              <w:rPr>
                <w:b/>
              </w:rPr>
            </w:pPr>
            <w:r>
              <w:rPr>
                <w:b/>
              </w:rPr>
              <w:t>L6</w:t>
            </w:r>
          </w:p>
        </w:tc>
        <w:tc>
          <w:tcPr>
            <w:tcW w:w="283" w:type="dxa"/>
          </w:tcPr>
          <w:p w14:paraId="5E3E2107" w14:textId="77777777" w:rsidR="00083A2B" w:rsidRDefault="007C4FE9">
            <w:pPr>
              <w:pStyle w:val="TableStyle"/>
              <w:jc w:val="center"/>
              <w:rPr>
                <w:b/>
              </w:rPr>
            </w:pPr>
            <w:r>
              <w:rPr>
                <w:b/>
              </w:rPr>
              <w:t>L7</w:t>
            </w:r>
          </w:p>
        </w:tc>
        <w:tc>
          <w:tcPr>
            <w:tcW w:w="283" w:type="dxa"/>
          </w:tcPr>
          <w:p w14:paraId="1085E39C" w14:textId="77777777" w:rsidR="00083A2B" w:rsidRDefault="007C4FE9">
            <w:pPr>
              <w:pStyle w:val="TableStyle"/>
              <w:jc w:val="center"/>
              <w:rPr>
                <w:b/>
              </w:rPr>
            </w:pPr>
            <w:r>
              <w:rPr>
                <w:b/>
              </w:rPr>
              <w:t>L8</w:t>
            </w:r>
          </w:p>
        </w:tc>
        <w:tc>
          <w:tcPr>
            <w:tcW w:w="1945" w:type="dxa"/>
          </w:tcPr>
          <w:p w14:paraId="7B7997E2" w14:textId="77777777" w:rsidR="00083A2B" w:rsidRDefault="007C4FE9">
            <w:pPr>
              <w:pStyle w:val="TableStyle"/>
              <w:jc w:val="center"/>
              <w:rPr>
                <w:b/>
              </w:rPr>
            </w:pPr>
            <w:r>
              <w:rPr>
                <w:b/>
              </w:rPr>
              <w:t>Item Name</w:t>
            </w:r>
          </w:p>
        </w:tc>
      </w:tr>
    </w:tbl>
    <w:p w14:paraId="4E1A2D1F" w14:textId="77777777" w:rsidR="00083A2B" w:rsidRDefault="00083A2B">
      <w:pPr>
        <w:rPr>
          <w:lang w:val="en-GB"/>
        </w:rPr>
        <w:sectPr w:rsidR="00083A2B">
          <w:headerReference w:type="default" r:id="rId76"/>
          <w:footerReference w:type="default" r:id="rId7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6971CDB" w14:textId="77777777">
        <w:trPr>
          <w:cantSplit/>
        </w:trPr>
        <w:tc>
          <w:tcPr>
            <w:tcW w:w="624" w:type="dxa"/>
            <w:tcBorders>
              <w:bottom w:val="single" w:sz="2" w:space="0" w:color="auto"/>
            </w:tcBorders>
            <w:shd w:val="pct10" w:color="auto" w:fill="auto"/>
          </w:tcPr>
          <w:p w14:paraId="5D41E5D0" w14:textId="77777777" w:rsidR="00083A2B" w:rsidRDefault="007C4FE9">
            <w:pPr>
              <w:pStyle w:val="TableStyle"/>
              <w:jc w:val="center"/>
            </w:pPr>
            <w:r>
              <w:rPr>
                <w:noProof/>
              </w:rPr>
              <w:t>490</w:t>
            </w:r>
          </w:p>
        </w:tc>
        <w:tc>
          <w:tcPr>
            <w:tcW w:w="2035" w:type="dxa"/>
            <w:tcBorders>
              <w:bottom w:val="single" w:sz="2" w:space="0" w:color="auto"/>
            </w:tcBorders>
            <w:shd w:val="pct10" w:color="auto" w:fill="auto"/>
          </w:tcPr>
          <w:p w14:paraId="441A4E74"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40409594" w14:textId="77777777" w:rsidR="00083A2B" w:rsidRDefault="007C4FE9">
            <w:pPr>
              <w:pStyle w:val="TableStyle"/>
            </w:pPr>
            <w:r>
              <w:rPr>
                <w:noProof/>
              </w:rPr>
              <w:t>1-*</w:t>
            </w:r>
          </w:p>
        </w:tc>
        <w:tc>
          <w:tcPr>
            <w:tcW w:w="1570" w:type="dxa"/>
            <w:tcBorders>
              <w:bottom w:val="single" w:sz="2" w:space="0" w:color="auto"/>
            </w:tcBorders>
            <w:shd w:val="pct10" w:color="auto" w:fill="auto"/>
          </w:tcPr>
          <w:p w14:paraId="08B715A7" w14:textId="77777777" w:rsidR="00083A2B" w:rsidRDefault="00083A2B">
            <w:pPr>
              <w:pStyle w:val="TableStyle"/>
            </w:pPr>
          </w:p>
        </w:tc>
        <w:tc>
          <w:tcPr>
            <w:tcW w:w="283" w:type="dxa"/>
            <w:tcBorders>
              <w:bottom w:val="single" w:sz="2" w:space="0" w:color="auto"/>
            </w:tcBorders>
            <w:shd w:val="pct10" w:color="auto" w:fill="auto"/>
          </w:tcPr>
          <w:p w14:paraId="72C654B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DAC373C" w14:textId="77777777" w:rsidR="00083A2B" w:rsidRDefault="00083A2B">
            <w:pPr>
              <w:pStyle w:val="TableStyle"/>
              <w:jc w:val="center"/>
            </w:pPr>
          </w:p>
        </w:tc>
        <w:tc>
          <w:tcPr>
            <w:tcW w:w="283" w:type="dxa"/>
            <w:tcBorders>
              <w:bottom w:val="single" w:sz="2" w:space="0" w:color="auto"/>
            </w:tcBorders>
            <w:shd w:val="pct10" w:color="auto" w:fill="auto"/>
          </w:tcPr>
          <w:p w14:paraId="12CFDB55" w14:textId="77777777" w:rsidR="00083A2B" w:rsidRDefault="00083A2B">
            <w:pPr>
              <w:pStyle w:val="TableStyle"/>
              <w:jc w:val="center"/>
            </w:pPr>
          </w:p>
        </w:tc>
        <w:tc>
          <w:tcPr>
            <w:tcW w:w="283" w:type="dxa"/>
            <w:tcBorders>
              <w:bottom w:val="single" w:sz="2" w:space="0" w:color="auto"/>
            </w:tcBorders>
            <w:shd w:val="pct10" w:color="auto" w:fill="auto"/>
          </w:tcPr>
          <w:p w14:paraId="4B1DF9E2" w14:textId="77777777" w:rsidR="00083A2B" w:rsidRDefault="00083A2B">
            <w:pPr>
              <w:pStyle w:val="TableStyle"/>
              <w:jc w:val="center"/>
            </w:pPr>
          </w:p>
        </w:tc>
        <w:tc>
          <w:tcPr>
            <w:tcW w:w="283" w:type="dxa"/>
            <w:tcBorders>
              <w:bottom w:val="single" w:sz="2" w:space="0" w:color="auto"/>
            </w:tcBorders>
            <w:shd w:val="pct10" w:color="auto" w:fill="auto"/>
          </w:tcPr>
          <w:p w14:paraId="5808412C" w14:textId="77777777" w:rsidR="00083A2B" w:rsidRDefault="00083A2B">
            <w:pPr>
              <w:pStyle w:val="TableStyle"/>
              <w:jc w:val="center"/>
            </w:pPr>
          </w:p>
        </w:tc>
        <w:tc>
          <w:tcPr>
            <w:tcW w:w="283" w:type="dxa"/>
            <w:tcBorders>
              <w:bottom w:val="single" w:sz="2" w:space="0" w:color="auto"/>
            </w:tcBorders>
            <w:shd w:val="pct10" w:color="auto" w:fill="auto"/>
          </w:tcPr>
          <w:p w14:paraId="4FB9084E" w14:textId="77777777" w:rsidR="00083A2B" w:rsidRDefault="00083A2B">
            <w:pPr>
              <w:pStyle w:val="TableStyle"/>
              <w:jc w:val="center"/>
            </w:pPr>
          </w:p>
        </w:tc>
        <w:tc>
          <w:tcPr>
            <w:tcW w:w="283" w:type="dxa"/>
            <w:tcBorders>
              <w:bottom w:val="single" w:sz="2" w:space="0" w:color="auto"/>
            </w:tcBorders>
            <w:shd w:val="pct10" w:color="auto" w:fill="auto"/>
          </w:tcPr>
          <w:p w14:paraId="08807194" w14:textId="77777777" w:rsidR="00083A2B" w:rsidRDefault="00083A2B">
            <w:pPr>
              <w:pStyle w:val="TableStyle"/>
              <w:jc w:val="center"/>
            </w:pPr>
          </w:p>
        </w:tc>
        <w:tc>
          <w:tcPr>
            <w:tcW w:w="283" w:type="dxa"/>
            <w:tcBorders>
              <w:bottom w:val="single" w:sz="2" w:space="0" w:color="auto"/>
            </w:tcBorders>
            <w:shd w:val="pct10" w:color="auto" w:fill="auto"/>
          </w:tcPr>
          <w:p w14:paraId="4291FB0E" w14:textId="77777777" w:rsidR="00083A2B" w:rsidRDefault="00083A2B">
            <w:pPr>
              <w:pStyle w:val="TableStyle"/>
              <w:jc w:val="center"/>
            </w:pPr>
          </w:p>
        </w:tc>
        <w:tc>
          <w:tcPr>
            <w:tcW w:w="1945" w:type="dxa"/>
            <w:tcBorders>
              <w:bottom w:val="single" w:sz="2" w:space="0" w:color="auto"/>
            </w:tcBorders>
            <w:shd w:val="pct10" w:color="auto" w:fill="auto"/>
          </w:tcPr>
          <w:p w14:paraId="75591C14" w14:textId="77777777" w:rsidR="00083A2B" w:rsidRDefault="00083A2B">
            <w:pPr>
              <w:pStyle w:val="TableStyle"/>
              <w:jc w:val="center"/>
            </w:pPr>
          </w:p>
        </w:tc>
      </w:tr>
      <w:tr w:rsidR="00083A2B" w14:paraId="667D0DE8" w14:textId="77777777">
        <w:trPr>
          <w:cantSplit/>
        </w:trPr>
        <w:tc>
          <w:tcPr>
            <w:tcW w:w="624" w:type="dxa"/>
          </w:tcPr>
          <w:p w14:paraId="1E3AE57D" w14:textId="77777777" w:rsidR="00083A2B" w:rsidRDefault="00083A2B">
            <w:pPr>
              <w:pStyle w:val="TableStyle"/>
              <w:jc w:val="center"/>
            </w:pPr>
          </w:p>
        </w:tc>
        <w:tc>
          <w:tcPr>
            <w:tcW w:w="2035" w:type="dxa"/>
          </w:tcPr>
          <w:p w14:paraId="54829D7D" w14:textId="77777777" w:rsidR="00083A2B" w:rsidRDefault="00083A2B">
            <w:pPr>
              <w:pStyle w:val="TableStyle"/>
            </w:pPr>
          </w:p>
        </w:tc>
        <w:tc>
          <w:tcPr>
            <w:tcW w:w="595" w:type="dxa"/>
          </w:tcPr>
          <w:p w14:paraId="31E09D47" w14:textId="77777777" w:rsidR="00083A2B" w:rsidRDefault="00083A2B">
            <w:pPr>
              <w:pStyle w:val="TableStyle"/>
            </w:pPr>
          </w:p>
        </w:tc>
        <w:tc>
          <w:tcPr>
            <w:tcW w:w="1570" w:type="dxa"/>
          </w:tcPr>
          <w:p w14:paraId="10FE709B" w14:textId="77777777" w:rsidR="00083A2B" w:rsidRDefault="00083A2B">
            <w:pPr>
              <w:pStyle w:val="TableStyle"/>
            </w:pPr>
          </w:p>
        </w:tc>
        <w:tc>
          <w:tcPr>
            <w:tcW w:w="283" w:type="dxa"/>
          </w:tcPr>
          <w:p w14:paraId="0C32AC8C" w14:textId="77777777" w:rsidR="00083A2B" w:rsidRDefault="00083A2B">
            <w:pPr>
              <w:pStyle w:val="TableStyle"/>
              <w:jc w:val="center"/>
            </w:pPr>
          </w:p>
        </w:tc>
        <w:tc>
          <w:tcPr>
            <w:tcW w:w="283" w:type="dxa"/>
          </w:tcPr>
          <w:p w14:paraId="0F124038" w14:textId="77777777" w:rsidR="00083A2B" w:rsidRDefault="007C4FE9">
            <w:pPr>
              <w:pStyle w:val="TableStyle"/>
              <w:jc w:val="center"/>
            </w:pPr>
            <w:r>
              <w:rPr>
                <w:noProof/>
              </w:rPr>
              <w:t>1</w:t>
            </w:r>
          </w:p>
        </w:tc>
        <w:tc>
          <w:tcPr>
            <w:tcW w:w="283" w:type="dxa"/>
          </w:tcPr>
          <w:p w14:paraId="4A365127" w14:textId="77777777" w:rsidR="00083A2B" w:rsidRDefault="00083A2B">
            <w:pPr>
              <w:pStyle w:val="TableStyle"/>
              <w:jc w:val="center"/>
            </w:pPr>
          </w:p>
        </w:tc>
        <w:tc>
          <w:tcPr>
            <w:tcW w:w="283" w:type="dxa"/>
          </w:tcPr>
          <w:p w14:paraId="20D41079" w14:textId="77777777" w:rsidR="00083A2B" w:rsidRDefault="00083A2B">
            <w:pPr>
              <w:pStyle w:val="TableStyle"/>
              <w:jc w:val="center"/>
            </w:pPr>
          </w:p>
        </w:tc>
        <w:tc>
          <w:tcPr>
            <w:tcW w:w="283" w:type="dxa"/>
          </w:tcPr>
          <w:p w14:paraId="0288BA7E" w14:textId="77777777" w:rsidR="00083A2B" w:rsidRDefault="00083A2B">
            <w:pPr>
              <w:pStyle w:val="TableStyle"/>
              <w:jc w:val="center"/>
            </w:pPr>
          </w:p>
        </w:tc>
        <w:tc>
          <w:tcPr>
            <w:tcW w:w="283" w:type="dxa"/>
          </w:tcPr>
          <w:p w14:paraId="526720A8" w14:textId="77777777" w:rsidR="00083A2B" w:rsidRDefault="00083A2B">
            <w:pPr>
              <w:pStyle w:val="TableStyle"/>
              <w:jc w:val="center"/>
            </w:pPr>
          </w:p>
        </w:tc>
        <w:tc>
          <w:tcPr>
            <w:tcW w:w="283" w:type="dxa"/>
          </w:tcPr>
          <w:p w14:paraId="595C9F4E" w14:textId="77777777" w:rsidR="00083A2B" w:rsidRDefault="00083A2B">
            <w:pPr>
              <w:pStyle w:val="TableStyle"/>
              <w:jc w:val="center"/>
            </w:pPr>
          </w:p>
        </w:tc>
        <w:tc>
          <w:tcPr>
            <w:tcW w:w="283" w:type="dxa"/>
          </w:tcPr>
          <w:p w14:paraId="51584EBF" w14:textId="77777777" w:rsidR="00083A2B" w:rsidRDefault="00083A2B">
            <w:pPr>
              <w:pStyle w:val="TableStyle"/>
              <w:jc w:val="center"/>
            </w:pPr>
          </w:p>
        </w:tc>
        <w:tc>
          <w:tcPr>
            <w:tcW w:w="1945" w:type="dxa"/>
          </w:tcPr>
          <w:p w14:paraId="43D1E64E" w14:textId="77777777" w:rsidR="00083A2B" w:rsidRDefault="007C4FE9">
            <w:pPr>
              <w:pStyle w:val="TableStyle"/>
            </w:pPr>
            <w:r>
              <w:rPr>
                <w:noProof/>
              </w:rPr>
              <w:t>MPAN Core</w:t>
            </w:r>
          </w:p>
        </w:tc>
      </w:tr>
      <w:tr w:rsidR="00083A2B" w14:paraId="2882F5D8" w14:textId="77777777">
        <w:trPr>
          <w:cantSplit/>
        </w:trPr>
        <w:tc>
          <w:tcPr>
            <w:tcW w:w="624" w:type="dxa"/>
          </w:tcPr>
          <w:p w14:paraId="668B79BC" w14:textId="77777777" w:rsidR="00083A2B" w:rsidRDefault="00083A2B">
            <w:pPr>
              <w:pStyle w:val="TableStyle"/>
              <w:jc w:val="center"/>
            </w:pPr>
          </w:p>
        </w:tc>
        <w:tc>
          <w:tcPr>
            <w:tcW w:w="2035" w:type="dxa"/>
          </w:tcPr>
          <w:p w14:paraId="0FCA1630" w14:textId="77777777" w:rsidR="00083A2B" w:rsidRDefault="00083A2B">
            <w:pPr>
              <w:pStyle w:val="TableStyle"/>
            </w:pPr>
          </w:p>
        </w:tc>
        <w:tc>
          <w:tcPr>
            <w:tcW w:w="595" w:type="dxa"/>
          </w:tcPr>
          <w:p w14:paraId="56C1F0B3" w14:textId="77777777" w:rsidR="00083A2B" w:rsidRDefault="00083A2B">
            <w:pPr>
              <w:pStyle w:val="TableStyle"/>
            </w:pPr>
          </w:p>
        </w:tc>
        <w:tc>
          <w:tcPr>
            <w:tcW w:w="1570" w:type="dxa"/>
          </w:tcPr>
          <w:p w14:paraId="693BE4E2" w14:textId="77777777" w:rsidR="00083A2B" w:rsidRDefault="00083A2B">
            <w:pPr>
              <w:pStyle w:val="TableStyle"/>
            </w:pPr>
          </w:p>
        </w:tc>
        <w:tc>
          <w:tcPr>
            <w:tcW w:w="283" w:type="dxa"/>
          </w:tcPr>
          <w:p w14:paraId="39C8947C" w14:textId="77777777" w:rsidR="00083A2B" w:rsidRDefault="00083A2B">
            <w:pPr>
              <w:pStyle w:val="TableStyle"/>
              <w:jc w:val="center"/>
            </w:pPr>
          </w:p>
        </w:tc>
        <w:tc>
          <w:tcPr>
            <w:tcW w:w="283" w:type="dxa"/>
          </w:tcPr>
          <w:p w14:paraId="5EF51F7A" w14:textId="77777777" w:rsidR="00083A2B" w:rsidRDefault="007C4FE9">
            <w:pPr>
              <w:pStyle w:val="TableStyle"/>
              <w:jc w:val="center"/>
            </w:pPr>
            <w:r>
              <w:rPr>
                <w:noProof/>
              </w:rPr>
              <w:t>1</w:t>
            </w:r>
          </w:p>
        </w:tc>
        <w:tc>
          <w:tcPr>
            <w:tcW w:w="283" w:type="dxa"/>
          </w:tcPr>
          <w:p w14:paraId="7CC581A1" w14:textId="77777777" w:rsidR="00083A2B" w:rsidRDefault="00083A2B">
            <w:pPr>
              <w:pStyle w:val="TableStyle"/>
              <w:jc w:val="center"/>
            </w:pPr>
          </w:p>
        </w:tc>
        <w:tc>
          <w:tcPr>
            <w:tcW w:w="283" w:type="dxa"/>
          </w:tcPr>
          <w:p w14:paraId="400AF66C" w14:textId="77777777" w:rsidR="00083A2B" w:rsidRDefault="00083A2B">
            <w:pPr>
              <w:pStyle w:val="TableStyle"/>
              <w:jc w:val="center"/>
            </w:pPr>
          </w:p>
        </w:tc>
        <w:tc>
          <w:tcPr>
            <w:tcW w:w="283" w:type="dxa"/>
          </w:tcPr>
          <w:p w14:paraId="7F9C6DAA" w14:textId="77777777" w:rsidR="00083A2B" w:rsidRDefault="00083A2B">
            <w:pPr>
              <w:pStyle w:val="TableStyle"/>
              <w:jc w:val="center"/>
            </w:pPr>
          </w:p>
        </w:tc>
        <w:tc>
          <w:tcPr>
            <w:tcW w:w="283" w:type="dxa"/>
          </w:tcPr>
          <w:p w14:paraId="2F280A32" w14:textId="77777777" w:rsidR="00083A2B" w:rsidRDefault="00083A2B">
            <w:pPr>
              <w:pStyle w:val="TableStyle"/>
              <w:jc w:val="center"/>
            </w:pPr>
          </w:p>
        </w:tc>
        <w:tc>
          <w:tcPr>
            <w:tcW w:w="283" w:type="dxa"/>
          </w:tcPr>
          <w:p w14:paraId="2E1BE852" w14:textId="77777777" w:rsidR="00083A2B" w:rsidRDefault="00083A2B">
            <w:pPr>
              <w:pStyle w:val="TableStyle"/>
              <w:jc w:val="center"/>
            </w:pPr>
          </w:p>
        </w:tc>
        <w:tc>
          <w:tcPr>
            <w:tcW w:w="283" w:type="dxa"/>
          </w:tcPr>
          <w:p w14:paraId="7FAC688D" w14:textId="77777777" w:rsidR="00083A2B" w:rsidRDefault="00083A2B">
            <w:pPr>
              <w:pStyle w:val="TableStyle"/>
              <w:jc w:val="center"/>
            </w:pPr>
          </w:p>
        </w:tc>
        <w:tc>
          <w:tcPr>
            <w:tcW w:w="1945" w:type="dxa"/>
          </w:tcPr>
          <w:p w14:paraId="1433F677" w14:textId="77777777" w:rsidR="00083A2B" w:rsidRDefault="007C4FE9">
            <w:pPr>
              <w:pStyle w:val="TableStyle"/>
            </w:pPr>
            <w:r>
              <w:rPr>
                <w:noProof/>
              </w:rPr>
              <w:t>Supply Voltage</w:t>
            </w:r>
          </w:p>
        </w:tc>
      </w:tr>
      <w:tr w:rsidR="00083A2B" w14:paraId="3CBD9AC9" w14:textId="77777777">
        <w:trPr>
          <w:cantSplit/>
        </w:trPr>
        <w:tc>
          <w:tcPr>
            <w:tcW w:w="624" w:type="dxa"/>
          </w:tcPr>
          <w:p w14:paraId="431E254D" w14:textId="77777777" w:rsidR="00083A2B" w:rsidRDefault="00083A2B">
            <w:pPr>
              <w:pStyle w:val="TableStyle"/>
              <w:jc w:val="center"/>
            </w:pPr>
          </w:p>
        </w:tc>
        <w:tc>
          <w:tcPr>
            <w:tcW w:w="2035" w:type="dxa"/>
          </w:tcPr>
          <w:p w14:paraId="7689DFE6" w14:textId="77777777" w:rsidR="00083A2B" w:rsidRDefault="00083A2B">
            <w:pPr>
              <w:pStyle w:val="TableStyle"/>
            </w:pPr>
          </w:p>
        </w:tc>
        <w:tc>
          <w:tcPr>
            <w:tcW w:w="595" w:type="dxa"/>
          </w:tcPr>
          <w:p w14:paraId="225F6E19" w14:textId="77777777" w:rsidR="00083A2B" w:rsidRDefault="00083A2B">
            <w:pPr>
              <w:pStyle w:val="TableStyle"/>
            </w:pPr>
          </w:p>
        </w:tc>
        <w:tc>
          <w:tcPr>
            <w:tcW w:w="1570" w:type="dxa"/>
          </w:tcPr>
          <w:p w14:paraId="420F6C28" w14:textId="77777777" w:rsidR="00083A2B" w:rsidRDefault="00083A2B">
            <w:pPr>
              <w:pStyle w:val="TableStyle"/>
            </w:pPr>
          </w:p>
        </w:tc>
        <w:tc>
          <w:tcPr>
            <w:tcW w:w="283" w:type="dxa"/>
          </w:tcPr>
          <w:p w14:paraId="64B50169" w14:textId="77777777" w:rsidR="00083A2B" w:rsidRDefault="00083A2B">
            <w:pPr>
              <w:pStyle w:val="TableStyle"/>
              <w:jc w:val="center"/>
            </w:pPr>
          </w:p>
        </w:tc>
        <w:tc>
          <w:tcPr>
            <w:tcW w:w="283" w:type="dxa"/>
          </w:tcPr>
          <w:p w14:paraId="0F0412E8" w14:textId="77777777" w:rsidR="00083A2B" w:rsidRDefault="007C4FE9">
            <w:pPr>
              <w:pStyle w:val="TableStyle"/>
              <w:jc w:val="center"/>
            </w:pPr>
            <w:r>
              <w:rPr>
                <w:noProof/>
              </w:rPr>
              <w:t>1</w:t>
            </w:r>
          </w:p>
        </w:tc>
        <w:tc>
          <w:tcPr>
            <w:tcW w:w="283" w:type="dxa"/>
          </w:tcPr>
          <w:p w14:paraId="2A560821" w14:textId="77777777" w:rsidR="00083A2B" w:rsidRDefault="00083A2B">
            <w:pPr>
              <w:pStyle w:val="TableStyle"/>
              <w:jc w:val="center"/>
            </w:pPr>
          </w:p>
        </w:tc>
        <w:tc>
          <w:tcPr>
            <w:tcW w:w="283" w:type="dxa"/>
          </w:tcPr>
          <w:p w14:paraId="41829628" w14:textId="77777777" w:rsidR="00083A2B" w:rsidRDefault="00083A2B">
            <w:pPr>
              <w:pStyle w:val="TableStyle"/>
              <w:jc w:val="center"/>
            </w:pPr>
          </w:p>
        </w:tc>
        <w:tc>
          <w:tcPr>
            <w:tcW w:w="283" w:type="dxa"/>
          </w:tcPr>
          <w:p w14:paraId="49C750E6" w14:textId="77777777" w:rsidR="00083A2B" w:rsidRDefault="00083A2B">
            <w:pPr>
              <w:pStyle w:val="TableStyle"/>
              <w:jc w:val="center"/>
            </w:pPr>
          </w:p>
        </w:tc>
        <w:tc>
          <w:tcPr>
            <w:tcW w:w="283" w:type="dxa"/>
          </w:tcPr>
          <w:p w14:paraId="7E77759F" w14:textId="77777777" w:rsidR="00083A2B" w:rsidRDefault="00083A2B">
            <w:pPr>
              <w:pStyle w:val="TableStyle"/>
              <w:jc w:val="center"/>
            </w:pPr>
          </w:p>
        </w:tc>
        <w:tc>
          <w:tcPr>
            <w:tcW w:w="283" w:type="dxa"/>
          </w:tcPr>
          <w:p w14:paraId="47E84E72" w14:textId="77777777" w:rsidR="00083A2B" w:rsidRDefault="00083A2B">
            <w:pPr>
              <w:pStyle w:val="TableStyle"/>
              <w:jc w:val="center"/>
            </w:pPr>
          </w:p>
        </w:tc>
        <w:tc>
          <w:tcPr>
            <w:tcW w:w="283" w:type="dxa"/>
          </w:tcPr>
          <w:p w14:paraId="361644A8" w14:textId="77777777" w:rsidR="00083A2B" w:rsidRDefault="00083A2B">
            <w:pPr>
              <w:pStyle w:val="TableStyle"/>
              <w:jc w:val="center"/>
            </w:pPr>
          </w:p>
        </w:tc>
        <w:tc>
          <w:tcPr>
            <w:tcW w:w="1945" w:type="dxa"/>
          </w:tcPr>
          <w:p w14:paraId="0F54A153" w14:textId="77777777" w:rsidR="00083A2B" w:rsidRDefault="007C4FE9">
            <w:pPr>
              <w:pStyle w:val="TableStyle"/>
            </w:pPr>
            <w:r>
              <w:rPr>
                <w:noProof/>
              </w:rPr>
              <w:t>Supply Capacity</w:t>
            </w:r>
          </w:p>
        </w:tc>
      </w:tr>
      <w:tr w:rsidR="00083A2B" w14:paraId="462E9914" w14:textId="77777777">
        <w:trPr>
          <w:cantSplit/>
        </w:trPr>
        <w:tc>
          <w:tcPr>
            <w:tcW w:w="624" w:type="dxa"/>
          </w:tcPr>
          <w:p w14:paraId="50E7DC3F" w14:textId="77777777" w:rsidR="00083A2B" w:rsidRDefault="00083A2B">
            <w:pPr>
              <w:pStyle w:val="TableStyle"/>
              <w:jc w:val="center"/>
            </w:pPr>
          </w:p>
        </w:tc>
        <w:tc>
          <w:tcPr>
            <w:tcW w:w="2035" w:type="dxa"/>
          </w:tcPr>
          <w:p w14:paraId="69F944CF" w14:textId="77777777" w:rsidR="00083A2B" w:rsidRDefault="00083A2B">
            <w:pPr>
              <w:pStyle w:val="TableStyle"/>
            </w:pPr>
          </w:p>
        </w:tc>
        <w:tc>
          <w:tcPr>
            <w:tcW w:w="595" w:type="dxa"/>
          </w:tcPr>
          <w:p w14:paraId="1AD1B6EE" w14:textId="77777777" w:rsidR="00083A2B" w:rsidRDefault="00083A2B">
            <w:pPr>
              <w:pStyle w:val="TableStyle"/>
            </w:pPr>
          </w:p>
        </w:tc>
        <w:tc>
          <w:tcPr>
            <w:tcW w:w="1570" w:type="dxa"/>
          </w:tcPr>
          <w:p w14:paraId="7A639A5B" w14:textId="77777777" w:rsidR="00083A2B" w:rsidRDefault="00083A2B">
            <w:pPr>
              <w:pStyle w:val="TableStyle"/>
            </w:pPr>
          </w:p>
        </w:tc>
        <w:tc>
          <w:tcPr>
            <w:tcW w:w="283" w:type="dxa"/>
          </w:tcPr>
          <w:p w14:paraId="5A25835A" w14:textId="77777777" w:rsidR="00083A2B" w:rsidRDefault="00083A2B">
            <w:pPr>
              <w:pStyle w:val="TableStyle"/>
              <w:jc w:val="center"/>
            </w:pPr>
          </w:p>
        </w:tc>
        <w:tc>
          <w:tcPr>
            <w:tcW w:w="283" w:type="dxa"/>
          </w:tcPr>
          <w:p w14:paraId="6C2CFBEB" w14:textId="77777777" w:rsidR="00083A2B" w:rsidRDefault="007C4FE9">
            <w:pPr>
              <w:pStyle w:val="TableStyle"/>
              <w:jc w:val="center"/>
            </w:pPr>
            <w:r>
              <w:rPr>
                <w:noProof/>
              </w:rPr>
              <w:t>1</w:t>
            </w:r>
          </w:p>
        </w:tc>
        <w:tc>
          <w:tcPr>
            <w:tcW w:w="283" w:type="dxa"/>
          </w:tcPr>
          <w:p w14:paraId="14C9599D" w14:textId="77777777" w:rsidR="00083A2B" w:rsidRDefault="00083A2B">
            <w:pPr>
              <w:pStyle w:val="TableStyle"/>
              <w:jc w:val="center"/>
            </w:pPr>
          </w:p>
        </w:tc>
        <w:tc>
          <w:tcPr>
            <w:tcW w:w="283" w:type="dxa"/>
          </w:tcPr>
          <w:p w14:paraId="0B7F9D9A" w14:textId="77777777" w:rsidR="00083A2B" w:rsidRDefault="00083A2B">
            <w:pPr>
              <w:pStyle w:val="TableStyle"/>
              <w:jc w:val="center"/>
            </w:pPr>
          </w:p>
        </w:tc>
        <w:tc>
          <w:tcPr>
            <w:tcW w:w="283" w:type="dxa"/>
          </w:tcPr>
          <w:p w14:paraId="39CDCDF3" w14:textId="77777777" w:rsidR="00083A2B" w:rsidRDefault="00083A2B">
            <w:pPr>
              <w:pStyle w:val="TableStyle"/>
              <w:jc w:val="center"/>
            </w:pPr>
          </w:p>
        </w:tc>
        <w:tc>
          <w:tcPr>
            <w:tcW w:w="283" w:type="dxa"/>
          </w:tcPr>
          <w:p w14:paraId="2762B52D" w14:textId="77777777" w:rsidR="00083A2B" w:rsidRDefault="00083A2B">
            <w:pPr>
              <w:pStyle w:val="TableStyle"/>
              <w:jc w:val="center"/>
            </w:pPr>
          </w:p>
        </w:tc>
        <w:tc>
          <w:tcPr>
            <w:tcW w:w="283" w:type="dxa"/>
          </w:tcPr>
          <w:p w14:paraId="10CD4748" w14:textId="77777777" w:rsidR="00083A2B" w:rsidRDefault="00083A2B">
            <w:pPr>
              <w:pStyle w:val="TableStyle"/>
              <w:jc w:val="center"/>
            </w:pPr>
          </w:p>
        </w:tc>
        <w:tc>
          <w:tcPr>
            <w:tcW w:w="283" w:type="dxa"/>
          </w:tcPr>
          <w:p w14:paraId="2E345705" w14:textId="77777777" w:rsidR="00083A2B" w:rsidRDefault="00083A2B">
            <w:pPr>
              <w:pStyle w:val="TableStyle"/>
              <w:jc w:val="center"/>
            </w:pPr>
          </w:p>
        </w:tc>
        <w:tc>
          <w:tcPr>
            <w:tcW w:w="1945" w:type="dxa"/>
          </w:tcPr>
          <w:p w14:paraId="28FB27B2" w14:textId="77777777" w:rsidR="00083A2B" w:rsidRDefault="007C4FE9">
            <w:pPr>
              <w:pStyle w:val="TableStyle"/>
            </w:pPr>
            <w:r>
              <w:rPr>
                <w:noProof/>
              </w:rPr>
              <w:t>Number of Phases</w:t>
            </w:r>
          </w:p>
        </w:tc>
      </w:tr>
      <w:tr w:rsidR="00083A2B" w14:paraId="6A83C45D" w14:textId="77777777">
        <w:trPr>
          <w:cantSplit/>
        </w:trPr>
        <w:tc>
          <w:tcPr>
            <w:tcW w:w="624" w:type="dxa"/>
          </w:tcPr>
          <w:p w14:paraId="04B35DB3" w14:textId="77777777" w:rsidR="00083A2B" w:rsidRDefault="00083A2B">
            <w:pPr>
              <w:pStyle w:val="TableStyle"/>
              <w:jc w:val="center"/>
            </w:pPr>
          </w:p>
        </w:tc>
        <w:tc>
          <w:tcPr>
            <w:tcW w:w="2035" w:type="dxa"/>
          </w:tcPr>
          <w:p w14:paraId="701E4FCD" w14:textId="77777777" w:rsidR="00083A2B" w:rsidRDefault="00083A2B">
            <w:pPr>
              <w:pStyle w:val="TableStyle"/>
            </w:pPr>
          </w:p>
        </w:tc>
        <w:tc>
          <w:tcPr>
            <w:tcW w:w="595" w:type="dxa"/>
          </w:tcPr>
          <w:p w14:paraId="55E85904" w14:textId="77777777" w:rsidR="00083A2B" w:rsidRDefault="00083A2B">
            <w:pPr>
              <w:pStyle w:val="TableStyle"/>
            </w:pPr>
          </w:p>
        </w:tc>
        <w:tc>
          <w:tcPr>
            <w:tcW w:w="1570" w:type="dxa"/>
          </w:tcPr>
          <w:p w14:paraId="4DABDDDF" w14:textId="77777777" w:rsidR="00083A2B" w:rsidRDefault="00083A2B">
            <w:pPr>
              <w:pStyle w:val="TableStyle"/>
            </w:pPr>
          </w:p>
        </w:tc>
        <w:tc>
          <w:tcPr>
            <w:tcW w:w="283" w:type="dxa"/>
          </w:tcPr>
          <w:p w14:paraId="556B91AC" w14:textId="77777777" w:rsidR="00083A2B" w:rsidRDefault="00083A2B">
            <w:pPr>
              <w:pStyle w:val="TableStyle"/>
              <w:jc w:val="center"/>
            </w:pPr>
          </w:p>
        </w:tc>
        <w:tc>
          <w:tcPr>
            <w:tcW w:w="283" w:type="dxa"/>
          </w:tcPr>
          <w:p w14:paraId="1AC04F46" w14:textId="77777777" w:rsidR="00083A2B" w:rsidRDefault="007C4FE9">
            <w:pPr>
              <w:pStyle w:val="TableStyle"/>
              <w:jc w:val="center"/>
            </w:pPr>
            <w:r>
              <w:rPr>
                <w:noProof/>
              </w:rPr>
              <w:t>O</w:t>
            </w:r>
          </w:p>
        </w:tc>
        <w:tc>
          <w:tcPr>
            <w:tcW w:w="283" w:type="dxa"/>
          </w:tcPr>
          <w:p w14:paraId="5EADF776" w14:textId="77777777" w:rsidR="00083A2B" w:rsidRDefault="00083A2B">
            <w:pPr>
              <w:pStyle w:val="TableStyle"/>
              <w:jc w:val="center"/>
            </w:pPr>
          </w:p>
        </w:tc>
        <w:tc>
          <w:tcPr>
            <w:tcW w:w="283" w:type="dxa"/>
          </w:tcPr>
          <w:p w14:paraId="52FB4B33" w14:textId="77777777" w:rsidR="00083A2B" w:rsidRDefault="00083A2B">
            <w:pPr>
              <w:pStyle w:val="TableStyle"/>
              <w:jc w:val="center"/>
            </w:pPr>
          </w:p>
        </w:tc>
        <w:tc>
          <w:tcPr>
            <w:tcW w:w="283" w:type="dxa"/>
          </w:tcPr>
          <w:p w14:paraId="0D80BB7F" w14:textId="77777777" w:rsidR="00083A2B" w:rsidRDefault="00083A2B">
            <w:pPr>
              <w:pStyle w:val="TableStyle"/>
              <w:jc w:val="center"/>
            </w:pPr>
          </w:p>
        </w:tc>
        <w:tc>
          <w:tcPr>
            <w:tcW w:w="283" w:type="dxa"/>
          </w:tcPr>
          <w:p w14:paraId="1EA5B40E" w14:textId="77777777" w:rsidR="00083A2B" w:rsidRDefault="00083A2B">
            <w:pPr>
              <w:pStyle w:val="TableStyle"/>
              <w:jc w:val="center"/>
            </w:pPr>
          </w:p>
        </w:tc>
        <w:tc>
          <w:tcPr>
            <w:tcW w:w="283" w:type="dxa"/>
          </w:tcPr>
          <w:p w14:paraId="55F94A69" w14:textId="77777777" w:rsidR="00083A2B" w:rsidRDefault="00083A2B">
            <w:pPr>
              <w:pStyle w:val="TableStyle"/>
              <w:jc w:val="center"/>
            </w:pPr>
          </w:p>
        </w:tc>
        <w:tc>
          <w:tcPr>
            <w:tcW w:w="283" w:type="dxa"/>
          </w:tcPr>
          <w:p w14:paraId="57A8895E" w14:textId="77777777" w:rsidR="00083A2B" w:rsidRDefault="00083A2B">
            <w:pPr>
              <w:pStyle w:val="TableStyle"/>
              <w:jc w:val="center"/>
            </w:pPr>
          </w:p>
        </w:tc>
        <w:tc>
          <w:tcPr>
            <w:tcW w:w="1945" w:type="dxa"/>
          </w:tcPr>
          <w:p w14:paraId="77AAB236" w14:textId="77777777" w:rsidR="00083A2B" w:rsidRDefault="007C4FE9">
            <w:pPr>
              <w:pStyle w:val="TableStyle"/>
            </w:pPr>
            <w:r>
              <w:rPr>
                <w:noProof/>
              </w:rPr>
              <w:t>CT Ratio</w:t>
            </w:r>
          </w:p>
        </w:tc>
      </w:tr>
      <w:tr w:rsidR="00083A2B" w14:paraId="3BEB43F4" w14:textId="77777777">
        <w:trPr>
          <w:cantSplit/>
        </w:trPr>
        <w:tc>
          <w:tcPr>
            <w:tcW w:w="624" w:type="dxa"/>
          </w:tcPr>
          <w:p w14:paraId="5C1122A3" w14:textId="77777777" w:rsidR="00083A2B" w:rsidRDefault="00083A2B">
            <w:pPr>
              <w:pStyle w:val="TableStyle"/>
              <w:jc w:val="center"/>
            </w:pPr>
          </w:p>
        </w:tc>
        <w:tc>
          <w:tcPr>
            <w:tcW w:w="2035" w:type="dxa"/>
          </w:tcPr>
          <w:p w14:paraId="186AB4EA" w14:textId="77777777" w:rsidR="00083A2B" w:rsidRDefault="00083A2B">
            <w:pPr>
              <w:pStyle w:val="TableStyle"/>
            </w:pPr>
          </w:p>
        </w:tc>
        <w:tc>
          <w:tcPr>
            <w:tcW w:w="595" w:type="dxa"/>
          </w:tcPr>
          <w:p w14:paraId="50AB257C" w14:textId="77777777" w:rsidR="00083A2B" w:rsidRDefault="00083A2B">
            <w:pPr>
              <w:pStyle w:val="TableStyle"/>
            </w:pPr>
          </w:p>
        </w:tc>
        <w:tc>
          <w:tcPr>
            <w:tcW w:w="1570" w:type="dxa"/>
          </w:tcPr>
          <w:p w14:paraId="50C9F3E4" w14:textId="77777777" w:rsidR="00083A2B" w:rsidRDefault="00083A2B">
            <w:pPr>
              <w:pStyle w:val="TableStyle"/>
            </w:pPr>
          </w:p>
        </w:tc>
        <w:tc>
          <w:tcPr>
            <w:tcW w:w="283" w:type="dxa"/>
          </w:tcPr>
          <w:p w14:paraId="6E9E569B" w14:textId="77777777" w:rsidR="00083A2B" w:rsidRDefault="00083A2B">
            <w:pPr>
              <w:pStyle w:val="TableStyle"/>
              <w:jc w:val="center"/>
            </w:pPr>
          </w:p>
        </w:tc>
        <w:tc>
          <w:tcPr>
            <w:tcW w:w="283" w:type="dxa"/>
          </w:tcPr>
          <w:p w14:paraId="4B6D5DE9" w14:textId="77777777" w:rsidR="00083A2B" w:rsidRDefault="007C4FE9">
            <w:pPr>
              <w:pStyle w:val="TableStyle"/>
              <w:jc w:val="center"/>
            </w:pPr>
            <w:r>
              <w:rPr>
                <w:noProof/>
              </w:rPr>
              <w:t>O</w:t>
            </w:r>
          </w:p>
        </w:tc>
        <w:tc>
          <w:tcPr>
            <w:tcW w:w="283" w:type="dxa"/>
          </w:tcPr>
          <w:p w14:paraId="3DB8992C" w14:textId="77777777" w:rsidR="00083A2B" w:rsidRDefault="00083A2B">
            <w:pPr>
              <w:pStyle w:val="TableStyle"/>
              <w:jc w:val="center"/>
            </w:pPr>
          </w:p>
        </w:tc>
        <w:tc>
          <w:tcPr>
            <w:tcW w:w="283" w:type="dxa"/>
          </w:tcPr>
          <w:p w14:paraId="6DD90B8B" w14:textId="77777777" w:rsidR="00083A2B" w:rsidRDefault="00083A2B">
            <w:pPr>
              <w:pStyle w:val="TableStyle"/>
              <w:jc w:val="center"/>
            </w:pPr>
          </w:p>
        </w:tc>
        <w:tc>
          <w:tcPr>
            <w:tcW w:w="283" w:type="dxa"/>
          </w:tcPr>
          <w:p w14:paraId="3A9CB62D" w14:textId="77777777" w:rsidR="00083A2B" w:rsidRDefault="00083A2B">
            <w:pPr>
              <w:pStyle w:val="TableStyle"/>
              <w:jc w:val="center"/>
            </w:pPr>
          </w:p>
        </w:tc>
        <w:tc>
          <w:tcPr>
            <w:tcW w:w="283" w:type="dxa"/>
          </w:tcPr>
          <w:p w14:paraId="2905BEBB" w14:textId="77777777" w:rsidR="00083A2B" w:rsidRDefault="00083A2B">
            <w:pPr>
              <w:pStyle w:val="TableStyle"/>
              <w:jc w:val="center"/>
            </w:pPr>
          </w:p>
        </w:tc>
        <w:tc>
          <w:tcPr>
            <w:tcW w:w="283" w:type="dxa"/>
          </w:tcPr>
          <w:p w14:paraId="5C72D25D" w14:textId="77777777" w:rsidR="00083A2B" w:rsidRDefault="00083A2B">
            <w:pPr>
              <w:pStyle w:val="TableStyle"/>
              <w:jc w:val="center"/>
            </w:pPr>
          </w:p>
        </w:tc>
        <w:tc>
          <w:tcPr>
            <w:tcW w:w="283" w:type="dxa"/>
          </w:tcPr>
          <w:p w14:paraId="3BFD3019" w14:textId="77777777" w:rsidR="00083A2B" w:rsidRDefault="00083A2B">
            <w:pPr>
              <w:pStyle w:val="TableStyle"/>
              <w:jc w:val="center"/>
            </w:pPr>
          </w:p>
        </w:tc>
        <w:tc>
          <w:tcPr>
            <w:tcW w:w="1945" w:type="dxa"/>
          </w:tcPr>
          <w:p w14:paraId="7B2B01A6" w14:textId="77777777" w:rsidR="00083A2B" w:rsidRDefault="007C4FE9">
            <w:pPr>
              <w:pStyle w:val="TableStyle"/>
            </w:pPr>
            <w:r>
              <w:rPr>
                <w:noProof/>
              </w:rPr>
              <w:t>CT Class</w:t>
            </w:r>
          </w:p>
        </w:tc>
      </w:tr>
      <w:tr w:rsidR="00083A2B" w14:paraId="0DF4C477" w14:textId="77777777">
        <w:trPr>
          <w:cantSplit/>
        </w:trPr>
        <w:tc>
          <w:tcPr>
            <w:tcW w:w="624" w:type="dxa"/>
          </w:tcPr>
          <w:p w14:paraId="4B9AAADA" w14:textId="77777777" w:rsidR="00083A2B" w:rsidRDefault="00083A2B">
            <w:pPr>
              <w:pStyle w:val="TableStyle"/>
              <w:jc w:val="center"/>
            </w:pPr>
          </w:p>
        </w:tc>
        <w:tc>
          <w:tcPr>
            <w:tcW w:w="2035" w:type="dxa"/>
          </w:tcPr>
          <w:p w14:paraId="0799446A" w14:textId="77777777" w:rsidR="00083A2B" w:rsidRDefault="00083A2B">
            <w:pPr>
              <w:pStyle w:val="TableStyle"/>
            </w:pPr>
          </w:p>
        </w:tc>
        <w:tc>
          <w:tcPr>
            <w:tcW w:w="595" w:type="dxa"/>
          </w:tcPr>
          <w:p w14:paraId="1DE25A78" w14:textId="77777777" w:rsidR="00083A2B" w:rsidRDefault="00083A2B">
            <w:pPr>
              <w:pStyle w:val="TableStyle"/>
            </w:pPr>
          </w:p>
        </w:tc>
        <w:tc>
          <w:tcPr>
            <w:tcW w:w="1570" w:type="dxa"/>
          </w:tcPr>
          <w:p w14:paraId="0FB57DC5" w14:textId="77777777" w:rsidR="00083A2B" w:rsidRDefault="00083A2B">
            <w:pPr>
              <w:pStyle w:val="TableStyle"/>
            </w:pPr>
          </w:p>
        </w:tc>
        <w:tc>
          <w:tcPr>
            <w:tcW w:w="283" w:type="dxa"/>
          </w:tcPr>
          <w:p w14:paraId="40A6AFAE" w14:textId="77777777" w:rsidR="00083A2B" w:rsidRDefault="00083A2B">
            <w:pPr>
              <w:pStyle w:val="TableStyle"/>
              <w:jc w:val="center"/>
            </w:pPr>
          </w:p>
        </w:tc>
        <w:tc>
          <w:tcPr>
            <w:tcW w:w="283" w:type="dxa"/>
          </w:tcPr>
          <w:p w14:paraId="55AE7A21" w14:textId="77777777" w:rsidR="00083A2B" w:rsidRDefault="007C4FE9">
            <w:pPr>
              <w:pStyle w:val="TableStyle"/>
              <w:jc w:val="center"/>
            </w:pPr>
            <w:r>
              <w:rPr>
                <w:noProof/>
              </w:rPr>
              <w:t>O</w:t>
            </w:r>
          </w:p>
        </w:tc>
        <w:tc>
          <w:tcPr>
            <w:tcW w:w="283" w:type="dxa"/>
          </w:tcPr>
          <w:p w14:paraId="21902E9D" w14:textId="77777777" w:rsidR="00083A2B" w:rsidRDefault="00083A2B">
            <w:pPr>
              <w:pStyle w:val="TableStyle"/>
              <w:jc w:val="center"/>
            </w:pPr>
          </w:p>
        </w:tc>
        <w:tc>
          <w:tcPr>
            <w:tcW w:w="283" w:type="dxa"/>
          </w:tcPr>
          <w:p w14:paraId="335902B8" w14:textId="77777777" w:rsidR="00083A2B" w:rsidRDefault="00083A2B">
            <w:pPr>
              <w:pStyle w:val="TableStyle"/>
              <w:jc w:val="center"/>
            </w:pPr>
          </w:p>
        </w:tc>
        <w:tc>
          <w:tcPr>
            <w:tcW w:w="283" w:type="dxa"/>
          </w:tcPr>
          <w:p w14:paraId="78CA23D5" w14:textId="77777777" w:rsidR="00083A2B" w:rsidRDefault="00083A2B">
            <w:pPr>
              <w:pStyle w:val="TableStyle"/>
              <w:jc w:val="center"/>
            </w:pPr>
          </w:p>
        </w:tc>
        <w:tc>
          <w:tcPr>
            <w:tcW w:w="283" w:type="dxa"/>
          </w:tcPr>
          <w:p w14:paraId="7DCD9E28" w14:textId="77777777" w:rsidR="00083A2B" w:rsidRDefault="00083A2B">
            <w:pPr>
              <w:pStyle w:val="TableStyle"/>
              <w:jc w:val="center"/>
            </w:pPr>
          </w:p>
        </w:tc>
        <w:tc>
          <w:tcPr>
            <w:tcW w:w="283" w:type="dxa"/>
          </w:tcPr>
          <w:p w14:paraId="5439676E" w14:textId="77777777" w:rsidR="00083A2B" w:rsidRDefault="00083A2B">
            <w:pPr>
              <w:pStyle w:val="TableStyle"/>
              <w:jc w:val="center"/>
            </w:pPr>
          </w:p>
        </w:tc>
        <w:tc>
          <w:tcPr>
            <w:tcW w:w="283" w:type="dxa"/>
          </w:tcPr>
          <w:p w14:paraId="3941CD63" w14:textId="77777777" w:rsidR="00083A2B" w:rsidRDefault="00083A2B">
            <w:pPr>
              <w:pStyle w:val="TableStyle"/>
              <w:jc w:val="center"/>
            </w:pPr>
          </w:p>
        </w:tc>
        <w:tc>
          <w:tcPr>
            <w:tcW w:w="1945" w:type="dxa"/>
          </w:tcPr>
          <w:p w14:paraId="2C71346B" w14:textId="77777777" w:rsidR="00083A2B" w:rsidRDefault="007C4FE9">
            <w:pPr>
              <w:pStyle w:val="TableStyle"/>
            </w:pPr>
            <w:r>
              <w:rPr>
                <w:noProof/>
              </w:rPr>
              <w:t>CT Rating</w:t>
            </w:r>
          </w:p>
        </w:tc>
      </w:tr>
      <w:tr w:rsidR="00083A2B" w14:paraId="0309810E" w14:textId="77777777">
        <w:trPr>
          <w:cantSplit/>
        </w:trPr>
        <w:tc>
          <w:tcPr>
            <w:tcW w:w="624" w:type="dxa"/>
          </w:tcPr>
          <w:p w14:paraId="0221C9AC" w14:textId="77777777" w:rsidR="00083A2B" w:rsidRDefault="00083A2B">
            <w:pPr>
              <w:pStyle w:val="TableStyle"/>
              <w:jc w:val="center"/>
            </w:pPr>
          </w:p>
        </w:tc>
        <w:tc>
          <w:tcPr>
            <w:tcW w:w="2035" w:type="dxa"/>
          </w:tcPr>
          <w:p w14:paraId="6542870D" w14:textId="77777777" w:rsidR="00083A2B" w:rsidRDefault="00083A2B">
            <w:pPr>
              <w:pStyle w:val="TableStyle"/>
            </w:pPr>
          </w:p>
        </w:tc>
        <w:tc>
          <w:tcPr>
            <w:tcW w:w="595" w:type="dxa"/>
          </w:tcPr>
          <w:p w14:paraId="4443E713" w14:textId="77777777" w:rsidR="00083A2B" w:rsidRDefault="00083A2B">
            <w:pPr>
              <w:pStyle w:val="TableStyle"/>
            </w:pPr>
          </w:p>
        </w:tc>
        <w:tc>
          <w:tcPr>
            <w:tcW w:w="1570" w:type="dxa"/>
          </w:tcPr>
          <w:p w14:paraId="7C049D37" w14:textId="77777777" w:rsidR="00083A2B" w:rsidRDefault="00083A2B">
            <w:pPr>
              <w:pStyle w:val="TableStyle"/>
            </w:pPr>
          </w:p>
        </w:tc>
        <w:tc>
          <w:tcPr>
            <w:tcW w:w="283" w:type="dxa"/>
          </w:tcPr>
          <w:p w14:paraId="58103499" w14:textId="77777777" w:rsidR="00083A2B" w:rsidRDefault="00083A2B">
            <w:pPr>
              <w:pStyle w:val="TableStyle"/>
              <w:jc w:val="center"/>
            </w:pPr>
          </w:p>
        </w:tc>
        <w:tc>
          <w:tcPr>
            <w:tcW w:w="283" w:type="dxa"/>
          </w:tcPr>
          <w:p w14:paraId="00BEC7E6" w14:textId="77777777" w:rsidR="00083A2B" w:rsidRDefault="007C4FE9">
            <w:pPr>
              <w:pStyle w:val="TableStyle"/>
              <w:jc w:val="center"/>
            </w:pPr>
            <w:r>
              <w:rPr>
                <w:noProof/>
              </w:rPr>
              <w:t>O</w:t>
            </w:r>
          </w:p>
        </w:tc>
        <w:tc>
          <w:tcPr>
            <w:tcW w:w="283" w:type="dxa"/>
          </w:tcPr>
          <w:p w14:paraId="32076EC3" w14:textId="77777777" w:rsidR="00083A2B" w:rsidRDefault="00083A2B">
            <w:pPr>
              <w:pStyle w:val="TableStyle"/>
              <w:jc w:val="center"/>
            </w:pPr>
          </w:p>
        </w:tc>
        <w:tc>
          <w:tcPr>
            <w:tcW w:w="283" w:type="dxa"/>
          </w:tcPr>
          <w:p w14:paraId="62310F1F" w14:textId="77777777" w:rsidR="00083A2B" w:rsidRDefault="00083A2B">
            <w:pPr>
              <w:pStyle w:val="TableStyle"/>
              <w:jc w:val="center"/>
            </w:pPr>
          </w:p>
        </w:tc>
        <w:tc>
          <w:tcPr>
            <w:tcW w:w="283" w:type="dxa"/>
          </w:tcPr>
          <w:p w14:paraId="0F1E0D44" w14:textId="77777777" w:rsidR="00083A2B" w:rsidRDefault="00083A2B">
            <w:pPr>
              <w:pStyle w:val="TableStyle"/>
              <w:jc w:val="center"/>
            </w:pPr>
          </w:p>
        </w:tc>
        <w:tc>
          <w:tcPr>
            <w:tcW w:w="283" w:type="dxa"/>
          </w:tcPr>
          <w:p w14:paraId="0EEFA234" w14:textId="77777777" w:rsidR="00083A2B" w:rsidRDefault="00083A2B">
            <w:pPr>
              <w:pStyle w:val="TableStyle"/>
              <w:jc w:val="center"/>
            </w:pPr>
          </w:p>
        </w:tc>
        <w:tc>
          <w:tcPr>
            <w:tcW w:w="283" w:type="dxa"/>
          </w:tcPr>
          <w:p w14:paraId="1A2E56B8" w14:textId="77777777" w:rsidR="00083A2B" w:rsidRDefault="00083A2B">
            <w:pPr>
              <w:pStyle w:val="TableStyle"/>
              <w:jc w:val="center"/>
            </w:pPr>
          </w:p>
        </w:tc>
        <w:tc>
          <w:tcPr>
            <w:tcW w:w="283" w:type="dxa"/>
          </w:tcPr>
          <w:p w14:paraId="7EC1A2A9" w14:textId="77777777" w:rsidR="00083A2B" w:rsidRDefault="00083A2B">
            <w:pPr>
              <w:pStyle w:val="TableStyle"/>
              <w:jc w:val="center"/>
            </w:pPr>
          </w:p>
        </w:tc>
        <w:tc>
          <w:tcPr>
            <w:tcW w:w="1945" w:type="dxa"/>
          </w:tcPr>
          <w:p w14:paraId="658A3B15" w14:textId="77777777" w:rsidR="00083A2B" w:rsidRDefault="007C4FE9">
            <w:pPr>
              <w:pStyle w:val="TableStyle"/>
            </w:pPr>
            <w:r>
              <w:rPr>
                <w:noProof/>
              </w:rPr>
              <w:t>VT Ratio</w:t>
            </w:r>
          </w:p>
        </w:tc>
      </w:tr>
      <w:tr w:rsidR="00083A2B" w14:paraId="05B26A6D" w14:textId="77777777">
        <w:trPr>
          <w:cantSplit/>
        </w:trPr>
        <w:tc>
          <w:tcPr>
            <w:tcW w:w="624" w:type="dxa"/>
          </w:tcPr>
          <w:p w14:paraId="1EA8A332" w14:textId="77777777" w:rsidR="00083A2B" w:rsidRDefault="00083A2B">
            <w:pPr>
              <w:pStyle w:val="TableStyle"/>
              <w:jc w:val="center"/>
            </w:pPr>
          </w:p>
        </w:tc>
        <w:tc>
          <w:tcPr>
            <w:tcW w:w="2035" w:type="dxa"/>
          </w:tcPr>
          <w:p w14:paraId="468975FB" w14:textId="77777777" w:rsidR="00083A2B" w:rsidRDefault="00083A2B">
            <w:pPr>
              <w:pStyle w:val="TableStyle"/>
            </w:pPr>
          </w:p>
        </w:tc>
        <w:tc>
          <w:tcPr>
            <w:tcW w:w="595" w:type="dxa"/>
          </w:tcPr>
          <w:p w14:paraId="227FED3C" w14:textId="77777777" w:rsidR="00083A2B" w:rsidRDefault="00083A2B">
            <w:pPr>
              <w:pStyle w:val="TableStyle"/>
            </w:pPr>
          </w:p>
        </w:tc>
        <w:tc>
          <w:tcPr>
            <w:tcW w:w="1570" w:type="dxa"/>
          </w:tcPr>
          <w:p w14:paraId="20BCE27A" w14:textId="77777777" w:rsidR="00083A2B" w:rsidRDefault="00083A2B">
            <w:pPr>
              <w:pStyle w:val="TableStyle"/>
            </w:pPr>
          </w:p>
        </w:tc>
        <w:tc>
          <w:tcPr>
            <w:tcW w:w="283" w:type="dxa"/>
          </w:tcPr>
          <w:p w14:paraId="09492755" w14:textId="77777777" w:rsidR="00083A2B" w:rsidRDefault="00083A2B">
            <w:pPr>
              <w:pStyle w:val="TableStyle"/>
              <w:jc w:val="center"/>
            </w:pPr>
          </w:p>
        </w:tc>
        <w:tc>
          <w:tcPr>
            <w:tcW w:w="283" w:type="dxa"/>
          </w:tcPr>
          <w:p w14:paraId="5676A685" w14:textId="77777777" w:rsidR="00083A2B" w:rsidRDefault="007C4FE9">
            <w:pPr>
              <w:pStyle w:val="TableStyle"/>
              <w:jc w:val="center"/>
            </w:pPr>
            <w:r>
              <w:rPr>
                <w:noProof/>
              </w:rPr>
              <w:t>O</w:t>
            </w:r>
          </w:p>
        </w:tc>
        <w:tc>
          <w:tcPr>
            <w:tcW w:w="283" w:type="dxa"/>
          </w:tcPr>
          <w:p w14:paraId="20DF1077" w14:textId="77777777" w:rsidR="00083A2B" w:rsidRDefault="00083A2B">
            <w:pPr>
              <w:pStyle w:val="TableStyle"/>
              <w:jc w:val="center"/>
            </w:pPr>
          </w:p>
        </w:tc>
        <w:tc>
          <w:tcPr>
            <w:tcW w:w="283" w:type="dxa"/>
          </w:tcPr>
          <w:p w14:paraId="28875809" w14:textId="77777777" w:rsidR="00083A2B" w:rsidRDefault="00083A2B">
            <w:pPr>
              <w:pStyle w:val="TableStyle"/>
              <w:jc w:val="center"/>
            </w:pPr>
          </w:p>
        </w:tc>
        <w:tc>
          <w:tcPr>
            <w:tcW w:w="283" w:type="dxa"/>
          </w:tcPr>
          <w:p w14:paraId="6B490A96" w14:textId="77777777" w:rsidR="00083A2B" w:rsidRDefault="00083A2B">
            <w:pPr>
              <w:pStyle w:val="TableStyle"/>
              <w:jc w:val="center"/>
            </w:pPr>
          </w:p>
        </w:tc>
        <w:tc>
          <w:tcPr>
            <w:tcW w:w="283" w:type="dxa"/>
          </w:tcPr>
          <w:p w14:paraId="6C281AF8" w14:textId="77777777" w:rsidR="00083A2B" w:rsidRDefault="00083A2B">
            <w:pPr>
              <w:pStyle w:val="TableStyle"/>
              <w:jc w:val="center"/>
            </w:pPr>
          </w:p>
        </w:tc>
        <w:tc>
          <w:tcPr>
            <w:tcW w:w="283" w:type="dxa"/>
          </w:tcPr>
          <w:p w14:paraId="599F8D4F" w14:textId="77777777" w:rsidR="00083A2B" w:rsidRDefault="00083A2B">
            <w:pPr>
              <w:pStyle w:val="TableStyle"/>
              <w:jc w:val="center"/>
            </w:pPr>
          </w:p>
        </w:tc>
        <w:tc>
          <w:tcPr>
            <w:tcW w:w="283" w:type="dxa"/>
          </w:tcPr>
          <w:p w14:paraId="58FCFB38" w14:textId="77777777" w:rsidR="00083A2B" w:rsidRDefault="00083A2B">
            <w:pPr>
              <w:pStyle w:val="TableStyle"/>
              <w:jc w:val="center"/>
            </w:pPr>
          </w:p>
        </w:tc>
        <w:tc>
          <w:tcPr>
            <w:tcW w:w="1945" w:type="dxa"/>
          </w:tcPr>
          <w:p w14:paraId="7C3E8648" w14:textId="77777777" w:rsidR="00083A2B" w:rsidRDefault="007C4FE9">
            <w:pPr>
              <w:pStyle w:val="TableStyle"/>
            </w:pPr>
            <w:r>
              <w:rPr>
                <w:noProof/>
              </w:rPr>
              <w:t>VT Class</w:t>
            </w:r>
          </w:p>
        </w:tc>
      </w:tr>
      <w:tr w:rsidR="00083A2B" w14:paraId="65974DB9" w14:textId="77777777">
        <w:trPr>
          <w:cantSplit/>
        </w:trPr>
        <w:tc>
          <w:tcPr>
            <w:tcW w:w="624" w:type="dxa"/>
          </w:tcPr>
          <w:p w14:paraId="28A98B3A" w14:textId="77777777" w:rsidR="00083A2B" w:rsidRDefault="00083A2B">
            <w:pPr>
              <w:pStyle w:val="TableStyle"/>
              <w:jc w:val="center"/>
            </w:pPr>
          </w:p>
        </w:tc>
        <w:tc>
          <w:tcPr>
            <w:tcW w:w="2035" w:type="dxa"/>
          </w:tcPr>
          <w:p w14:paraId="0B4EE952" w14:textId="77777777" w:rsidR="00083A2B" w:rsidRDefault="00083A2B">
            <w:pPr>
              <w:pStyle w:val="TableStyle"/>
            </w:pPr>
          </w:p>
        </w:tc>
        <w:tc>
          <w:tcPr>
            <w:tcW w:w="595" w:type="dxa"/>
          </w:tcPr>
          <w:p w14:paraId="6D599992" w14:textId="77777777" w:rsidR="00083A2B" w:rsidRDefault="00083A2B">
            <w:pPr>
              <w:pStyle w:val="TableStyle"/>
            </w:pPr>
          </w:p>
        </w:tc>
        <w:tc>
          <w:tcPr>
            <w:tcW w:w="1570" w:type="dxa"/>
          </w:tcPr>
          <w:p w14:paraId="21656B61" w14:textId="77777777" w:rsidR="00083A2B" w:rsidRDefault="00083A2B">
            <w:pPr>
              <w:pStyle w:val="TableStyle"/>
            </w:pPr>
          </w:p>
        </w:tc>
        <w:tc>
          <w:tcPr>
            <w:tcW w:w="283" w:type="dxa"/>
          </w:tcPr>
          <w:p w14:paraId="4AD52D19" w14:textId="77777777" w:rsidR="00083A2B" w:rsidRDefault="00083A2B">
            <w:pPr>
              <w:pStyle w:val="TableStyle"/>
              <w:jc w:val="center"/>
            </w:pPr>
          </w:p>
        </w:tc>
        <w:tc>
          <w:tcPr>
            <w:tcW w:w="283" w:type="dxa"/>
          </w:tcPr>
          <w:p w14:paraId="6F2FEF25" w14:textId="77777777" w:rsidR="00083A2B" w:rsidRDefault="007C4FE9">
            <w:pPr>
              <w:pStyle w:val="TableStyle"/>
              <w:jc w:val="center"/>
            </w:pPr>
            <w:r>
              <w:rPr>
                <w:noProof/>
              </w:rPr>
              <w:t>O</w:t>
            </w:r>
          </w:p>
        </w:tc>
        <w:tc>
          <w:tcPr>
            <w:tcW w:w="283" w:type="dxa"/>
          </w:tcPr>
          <w:p w14:paraId="1CF66132" w14:textId="77777777" w:rsidR="00083A2B" w:rsidRDefault="00083A2B">
            <w:pPr>
              <w:pStyle w:val="TableStyle"/>
              <w:jc w:val="center"/>
            </w:pPr>
          </w:p>
        </w:tc>
        <w:tc>
          <w:tcPr>
            <w:tcW w:w="283" w:type="dxa"/>
          </w:tcPr>
          <w:p w14:paraId="32FB6D4B" w14:textId="77777777" w:rsidR="00083A2B" w:rsidRDefault="00083A2B">
            <w:pPr>
              <w:pStyle w:val="TableStyle"/>
              <w:jc w:val="center"/>
            </w:pPr>
          </w:p>
        </w:tc>
        <w:tc>
          <w:tcPr>
            <w:tcW w:w="283" w:type="dxa"/>
          </w:tcPr>
          <w:p w14:paraId="729C9D93" w14:textId="77777777" w:rsidR="00083A2B" w:rsidRDefault="00083A2B">
            <w:pPr>
              <w:pStyle w:val="TableStyle"/>
              <w:jc w:val="center"/>
            </w:pPr>
          </w:p>
        </w:tc>
        <w:tc>
          <w:tcPr>
            <w:tcW w:w="283" w:type="dxa"/>
          </w:tcPr>
          <w:p w14:paraId="7D560D9B" w14:textId="77777777" w:rsidR="00083A2B" w:rsidRDefault="00083A2B">
            <w:pPr>
              <w:pStyle w:val="TableStyle"/>
              <w:jc w:val="center"/>
            </w:pPr>
          </w:p>
        </w:tc>
        <w:tc>
          <w:tcPr>
            <w:tcW w:w="283" w:type="dxa"/>
          </w:tcPr>
          <w:p w14:paraId="6954E13A" w14:textId="77777777" w:rsidR="00083A2B" w:rsidRDefault="00083A2B">
            <w:pPr>
              <w:pStyle w:val="TableStyle"/>
              <w:jc w:val="center"/>
            </w:pPr>
          </w:p>
        </w:tc>
        <w:tc>
          <w:tcPr>
            <w:tcW w:w="283" w:type="dxa"/>
          </w:tcPr>
          <w:p w14:paraId="785159E4" w14:textId="77777777" w:rsidR="00083A2B" w:rsidRDefault="00083A2B">
            <w:pPr>
              <w:pStyle w:val="TableStyle"/>
              <w:jc w:val="center"/>
            </w:pPr>
          </w:p>
        </w:tc>
        <w:tc>
          <w:tcPr>
            <w:tcW w:w="1945" w:type="dxa"/>
          </w:tcPr>
          <w:p w14:paraId="63F26847" w14:textId="77777777" w:rsidR="00083A2B" w:rsidRDefault="007C4FE9">
            <w:pPr>
              <w:pStyle w:val="TableStyle"/>
            </w:pPr>
            <w:r>
              <w:rPr>
                <w:noProof/>
              </w:rPr>
              <w:t>VT Rating</w:t>
            </w:r>
          </w:p>
        </w:tc>
      </w:tr>
      <w:tr w:rsidR="00083A2B" w14:paraId="5D02FDF4" w14:textId="77777777">
        <w:trPr>
          <w:cantSplit/>
        </w:trPr>
        <w:tc>
          <w:tcPr>
            <w:tcW w:w="624" w:type="dxa"/>
          </w:tcPr>
          <w:p w14:paraId="788D9B8E" w14:textId="77777777" w:rsidR="00083A2B" w:rsidRDefault="00083A2B">
            <w:pPr>
              <w:pStyle w:val="TableStyle"/>
              <w:jc w:val="center"/>
            </w:pPr>
          </w:p>
        </w:tc>
        <w:tc>
          <w:tcPr>
            <w:tcW w:w="2035" w:type="dxa"/>
          </w:tcPr>
          <w:p w14:paraId="6B957F42" w14:textId="77777777" w:rsidR="00083A2B" w:rsidRDefault="00083A2B">
            <w:pPr>
              <w:pStyle w:val="TableStyle"/>
            </w:pPr>
          </w:p>
        </w:tc>
        <w:tc>
          <w:tcPr>
            <w:tcW w:w="595" w:type="dxa"/>
          </w:tcPr>
          <w:p w14:paraId="613FFDBC" w14:textId="77777777" w:rsidR="00083A2B" w:rsidRDefault="00083A2B">
            <w:pPr>
              <w:pStyle w:val="TableStyle"/>
            </w:pPr>
          </w:p>
        </w:tc>
        <w:tc>
          <w:tcPr>
            <w:tcW w:w="1570" w:type="dxa"/>
          </w:tcPr>
          <w:p w14:paraId="6EF611C0" w14:textId="77777777" w:rsidR="00083A2B" w:rsidRDefault="00083A2B">
            <w:pPr>
              <w:pStyle w:val="TableStyle"/>
            </w:pPr>
          </w:p>
        </w:tc>
        <w:tc>
          <w:tcPr>
            <w:tcW w:w="283" w:type="dxa"/>
          </w:tcPr>
          <w:p w14:paraId="7113E7A3" w14:textId="77777777" w:rsidR="00083A2B" w:rsidRDefault="00083A2B">
            <w:pPr>
              <w:pStyle w:val="TableStyle"/>
              <w:jc w:val="center"/>
            </w:pPr>
          </w:p>
        </w:tc>
        <w:tc>
          <w:tcPr>
            <w:tcW w:w="283" w:type="dxa"/>
          </w:tcPr>
          <w:p w14:paraId="23AA3FD8" w14:textId="77777777" w:rsidR="00083A2B" w:rsidRDefault="007C4FE9">
            <w:pPr>
              <w:pStyle w:val="TableStyle"/>
              <w:jc w:val="center"/>
            </w:pPr>
            <w:r>
              <w:rPr>
                <w:noProof/>
              </w:rPr>
              <w:t>O</w:t>
            </w:r>
          </w:p>
        </w:tc>
        <w:tc>
          <w:tcPr>
            <w:tcW w:w="283" w:type="dxa"/>
          </w:tcPr>
          <w:p w14:paraId="555FFD09" w14:textId="77777777" w:rsidR="00083A2B" w:rsidRDefault="00083A2B">
            <w:pPr>
              <w:pStyle w:val="TableStyle"/>
              <w:jc w:val="center"/>
            </w:pPr>
          </w:p>
        </w:tc>
        <w:tc>
          <w:tcPr>
            <w:tcW w:w="283" w:type="dxa"/>
          </w:tcPr>
          <w:p w14:paraId="5E7B2B9E" w14:textId="77777777" w:rsidR="00083A2B" w:rsidRDefault="00083A2B">
            <w:pPr>
              <w:pStyle w:val="TableStyle"/>
              <w:jc w:val="center"/>
            </w:pPr>
          </w:p>
        </w:tc>
        <w:tc>
          <w:tcPr>
            <w:tcW w:w="283" w:type="dxa"/>
          </w:tcPr>
          <w:p w14:paraId="36453513" w14:textId="77777777" w:rsidR="00083A2B" w:rsidRDefault="00083A2B">
            <w:pPr>
              <w:pStyle w:val="TableStyle"/>
              <w:jc w:val="center"/>
            </w:pPr>
          </w:p>
        </w:tc>
        <w:tc>
          <w:tcPr>
            <w:tcW w:w="283" w:type="dxa"/>
          </w:tcPr>
          <w:p w14:paraId="1811EA3A" w14:textId="77777777" w:rsidR="00083A2B" w:rsidRDefault="00083A2B">
            <w:pPr>
              <w:pStyle w:val="TableStyle"/>
              <w:jc w:val="center"/>
            </w:pPr>
          </w:p>
        </w:tc>
        <w:tc>
          <w:tcPr>
            <w:tcW w:w="283" w:type="dxa"/>
          </w:tcPr>
          <w:p w14:paraId="02538220" w14:textId="77777777" w:rsidR="00083A2B" w:rsidRDefault="00083A2B">
            <w:pPr>
              <w:pStyle w:val="TableStyle"/>
              <w:jc w:val="center"/>
            </w:pPr>
          </w:p>
        </w:tc>
        <w:tc>
          <w:tcPr>
            <w:tcW w:w="283" w:type="dxa"/>
          </w:tcPr>
          <w:p w14:paraId="58B3AAF0" w14:textId="77777777" w:rsidR="00083A2B" w:rsidRDefault="00083A2B">
            <w:pPr>
              <w:pStyle w:val="TableStyle"/>
              <w:jc w:val="center"/>
            </w:pPr>
          </w:p>
        </w:tc>
        <w:tc>
          <w:tcPr>
            <w:tcW w:w="1945" w:type="dxa"/>
          </w:tcPr>
          <w:p w14:paraId="7FB1A48F" w14:textId="77777777" w:rsidR="00083A2B" w:rsidRDefault="007C4FE9">
            <w:pPr>
              <w:pStyle w:val="TableStyle"/>
            </w:pPr>
            <w:r>
              <w:rPr>
                <w:noProof/>
              </w:rPr>
              <w:t>Meter Equipment/Service Location</w:t>
            </w:r>
          </w:p>
        </w:tc>
      </w:tr>
    </w:tbl>
    <w:p w14:paraId="56D56B28" w14:textId="77777777" w:rsidR="00083A2B" w:rsidRDefault="00083A2B">
      <w:pPr>
        <w:sectPr w:rsidR="00083A2B">
          <w:type w:val="continuous"/>
          <w:pgSz w:w="12240" w:h="15840"/>
          <w:pgMar w:top="1440" w:right="1800" w:bottom="1440" w:left="1800" w:header="708" w:footer="708" w:gutter="0"/>
          <w:cols w:space="708"/>
          <w:docGrid w:linePitch="360"/>
        </w:sectPr>
      </w:pPr>
    </w:p>
    <w:p w14:paraId="547CBE7D"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C7DCBB8" w14:textId="77777777">
        <w:tc>
          <w:tcPr>
            <w:tcW w:w="1814" w:type="dxa"/>
          </w:tcPr>
          <w:p w14:paraId="50A49CE6" w14:textId="77777777" w:rsidR="00083A2B" w:rsidRDefault="007C4FE9">
            <w:pPr>
              <w:pStyle w:val="Fieldtitle"/>
              <w:rPr>
                <w:sz w:val="20"/>
              </w:rPr>
            </w:pPr>
            <w:r>
              <w:rPr>
                <w:sz w:val="20"/>
              </w:rPr>
              <w:t>Notes:</w:t>
            </w:r>
          </w:p>
        </w:tc>
        <w:tc>
          <w:tcPr>
            <w:tcW w:w="6803" w:type="dxa"/>
          </w:tcPr>
          <w:p w14:paraId="5623F513" w14:textId="77777777" w:rsidR="00083A2B" w:rsidRDefault="00083A2B">
            <w:pPr>
              <w:rPr>
                <w:sz w:val="20"/>
                <w:szCs w:val="20"/>
              </w:rPr>
            </w:pPr>
          </w:p>
        </w:tc>
      </w:tr>
    </w:tbl>
    <w:p w14:paraId="40FD2850" w14:textId="77777777" w:rsidR="00083A2B" w:rsidRDefault="00083A2B">
      <w:pPr>
        <w:sectPr w:rsidR="00083A2B">
          <w:type w:val="continuous"/>
          <w:pgSz w:w="12240" w:h="15840"/>
          <w:pgMar w:top="1440" w:right="1800" w:bottom="1440" w:left="1800" w:header="708" w:footer="708" w:gutter="0"/>
          <w:cols w:space="708"/>
          <w:docGrid w:linePitch="360"/>
        </w:sectPr>
      </w:pPr>
    </w:p>
    <w:p w14:paraId="4B005011"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59CA273A" w14:textId="77777777">
        <w:trPr>
          <w:cantSplit/>
          <w:tblHeader/>
        </w:trPr>
        <w:tc>
          <w:tcPr>
            <w:tcW w:w="1559" w:type="dxa"/>
          </w:tcPr>
          <w:p w14:paraId="660C6F32" w14:textId="77777777" w:rsidR="00083A2B" w:rsidRDefault="007C4FE9">
            <w:pPr>
              <w:pStyle w:val="TableStyle"/>
              <w:keepNext/>
              <w:jc w:val="center"/>
              <w:rPr>
                <w:b/>
              </w:rPr>
            </w:pPr>
            <w:r>
              <w:rPr>
                <w:b/>
              </w:rPr>
              <w:t>Catalogue release change takes effect</w:t>
            </w:r>
          </w:p>
        </w:tc>
        <w:tc>
          <w:tcPr>
            <w:tcW w:w="585" w:type="dxa"/>
          </w:tcPr>
          <w:p w14:paraId="0612B4E6" w14:textId="77777777" w:rsidR="00083A2B" w:rsidRDefault="007C4FE9">
            <w:pPr>
              <w:pStyle w:val="TableStyle"/>
              <w:keepNext/>
              <w:jc w:val="center"/>
              <w:rPr>
                <w:b/>
              </w:rPr>
            </w:pPr>
            <w:r>
              <w:rPr>
                <w:b/>
              </w:rPr>
              <w:t>CP No.</w:t>
            </w:r>
          </w:p>
        </w:tc>
        <w:tc>
          <w:tcPr>
            <w:tcW w:w="6494" w:type="dxa"/>
          </w:tcPr>
          <w:p w14:paraId="16B285F8" w14:textId="77777777" w:rsidR="00083A2B" w:rsidRDefault="007C4FE9">
            <w:pPr>
              <w:pStyle w:val="TableStyle"/>
              <w:keepNext/>
              <w:rPr>
                <w:b/>
              </w:rPr>
            </w:pPr>
            <w:r>
              <w:rPr>
                <w:b/>
              </w:rPr>
              <w:t>Brief description of the change and its reason</w:t>
            </w:r>
          </w:p>
        </w:tc>
      </w:tr>
      <w:tr w:rsidR="00083A2B" w14:paraId="08CE9FE3" w14:textId="77777777">
        <w:trPr>
          <w:cantSplit/>
        </w:trPr>
        <w:tc>
          <w:tcPr>
            <w:tcW w:w="1559" w:type="dxa"/>
          </w:tcPr>
          <w:p w14:paraId="3B4FB563" w14:textId="77777777" w:rsidR="00083A2B" w:rsidRDefault="007C4FE9">
            <w:pPr>
              <w:pStyle w:val="TableStyle"/>
              <w:keepNext/>
              <w:jc w:val="center"/>
            </w:pPr>
            <w:r>
              <w:t xml:space="preserve">Version </w:t>
            </w:r>
            <w:r>
              <w:rPr>
                <w:noProof/>
              </w:rPr>
              <w:t>3.1</w:t>
            </w:r>
          </w:p>
        </w:tc>
        <w:tc>
          <w:tcPr>
            <w:tcW w:w="585" w:type="dxa"/>
          </w:tcPr>
          <w:p w14:paraId="7BEE5E38" w14:textId="77777777" w:rsidR="00083A2B" w:rsidRDefault="007C4FE9">
            <w:pPr>
              <w:pStyle w:val="TableStyle"/>
              <w:keepNext/>
              <w:jc w:val="center"/>
            </w:pPr>
            <w:r>
              <w:rPr>
                <w:noProof/>
              </w:rPr>
              <w:t>1975</w:t>
            </w:r>
          </w:p>
        </w:tc>
        <w:tc>
          <w:tcPr>
            <w:tcW w:w="6494" w:type="dxa"/>
          </w:tcPr>
          <w:p w14:paraId="02A18096" w14:textId="77777777" w:rsidR="00083A2B" w:rsidRDefault="007C4FE9">
            <w:pPr>
              <w:pStyle w:val="TableStyle"/>
              <w:keepNext/>
            </w:pPr>
            <w:r>
              <w:rPr>
                <w:noProof/>
              </w:rPr>
              <w:t>New Data Item 'Meter Equipment/Service Location' added at L2 as an optional data item.</w:t>
            </w:r>
          </w:p>
        </w:tc>
      </w:tr>
    </w:tbl>
    <w:p w14:paraId="79D86D1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69DCFDB" w14:textId="77777777">
        <w:tc>
          <w:tcPr>
            <w:tcW w:w="1814" w:type="dxa"/>
            <w:vAlign w:val="center"/>
          </w:tcPr>
          <w:p w14:paraId="7EDD9023" w14:textId="77777777" w:rsidR="00083A2B" w:rsidRDefault="007C4FE9">
            <w:pPr>
              <w:pStyle w:val="Fieldtitle"/>
              <w:rPr>
                <w:sz w:val="20"/>
              </w:rPr>
            </w:pPr>
            <w:r>
              <w:rPr>
                <w:sz w:val="20"/>
              </w:rPr>
              <w:lastRenderedPageBreak/>
              <w:t>Flow Name:</w:t>
            </w:r>
          </w:p>
        </w:tc>
        <w:tc>
          <w:tcPr>
            <w:tcW w:w="6803" w:type="dxa"/>
            <w:vAlign w:val="center"/>
          </w:tcPr>
          <w:p w14:paraId="14EF97C3" w14:textId="77777777" w:rsidR="00083A2B" w:rsidRDefault="007C4FE9">
            <w:pPr>
              <w:pStyle w:val="Flowtitle"/>
            </w:pPr>
            <w:r>
              <w:rPr>
                <w:noProof/>
              </w:rPr>
              <w:t>Request Installation of Token Meter</w:t>
            </w:r>
          </w:p>
        </w:tc>
      </w:tr>
      <w:tr w:rsidR="00083A2B" w14:paraId="06B81F4D" w14:textId="77777777">
        <w:tc>
          <w:tcPr>
            <w:tcW w:w="1814" w:type="dxa"/>
            <w:vAlign w:val="center"/>
          </w:tcPr>
          <w:p w14:paraId="2F3BF15B" w14:textId="77777777" w:rsidR="00083A2B" w:rsidRDefault="007C4FE9">
            <w:pPr>
              <w:pStyle w:val="Fieldtitle"/>
              <w:rPr>
                <w:sz w:val="20"/>
              </w:rPr>
            </w:pPr>
            <w:r>
              <w:rPr>
                <w:sz w:val="20"/>
              </w:rPr>
              <w:t>Flow Description:</w:t>
            </w:r>
          </w:p>
        </w:tc>
        <w:tc>
          <w:tcPr>
            <w:tcW w:w="6803" w:type="dxa"/>
            <w:vAlign w:val="center"/>
          </w:tcPr>
          <w:p w14:paraId="29A70002" w14:textId="77777777" w:rsidR="00083A2B" w:rsidRDefault="007C4FE9">
            <w:pPr>
              <w:rPr>
                <w:sz w:val="20"/>
                <w:szCs w:val="20"/>
                <w:lang w:val="en-GB"/>
              </w:rPr>
            </w:pPr>
            <w:r>
              <w:rPr>
                <w:noProof/>
                <w:sz w:val="20"/>
                <w:szCs w:val="20"/>
                <w:lang w:val="en-GB"/>
              </w:rPr>
              <w:t xml:space="preserve">A request is being made for the installation of a token meter and the required settings are being </w:t>
            </w:r>
            <w:proofErr w:type="gramStart"/>
            <w:r>
              <w:rPr>
                <w:noProof/>
                <w:sz w:val="20"/>
                <w:szCs w:val="20"/>
                <w:lang w:val="en-GB"/>
              </w:rPr>
              <w:t>provided.</w:t>
            </w:r>
            <w:r>
              <w:rPr>
                <w:sz w:val="20"/>
                <w:szCs w:val="20"/>
                <w:lang w:val="en-GB"/>
              </w:rPr>
              <w:t>.</w:t>
            </w:r>
            <w:proofErr w:type="gramEnd"/>
          </w:p>
        </w:tc>
      </w:tr>
      <w:tr w:rsidR="00083A2B" w14:paraId="2B7FE0C4" w14:textId="77777777">
        <w:tc>
          <w:tcPr>
            <w:tcW w:w="1814" w:type="dxa"/>
            <w:vAlign w:val="center"/>
          </w:tcPr>
          <w:p w14:paraId="609586E4" w14:textId="77777777" w:rsidR="00083A2B" w:rsidRDefault="007C4FE9">
            <w:pPr>
              <w:pStyle w:val="Fieldtitle"/>
              <w:rPr>
                <w:sz w:val="20"/>
              </w:rPr>
            </w:pPr>
            <w:r>
              <w:rPr>
                <w:sz w:val="20"/>
              </w:rPr>
              <w:t>Flow Ownership:</w:t>
            </w:r>
          </w:p>
        </w:tc>
        <w:tc>
          <w:tcPr>
            <w:tcW w:w="6803" w:type="dxa"/>
            <w:vAlign w:val="center"/>
          </w:tcPr>
          <w:p w14:paraId="6364C253" w14:textId="77777777" w:rsidR="00083A2B" w:rsidRDefault="007C4FE9">
            <w:pPr>
              <w:rPr>
                <w:sz w:val="20"/>
                <w:szCs w:val="20"/>
                <w:lang w:val="en-GB"/>
              </w:rPr>
            </w:pPr>
            <w:r>
              <w:rPr>
                <w:noProof/>
                <w:sz w:val="20"/>
                <w:szCs w:val="20"/>
                <w:lang w:val="en-GB"/>
              </w:rPr>
              <w:t>MRA</w:t>
            </w:r>
          </w:p>
        </w:tc>
      </w:tr>
    </w:tbl>
    <w:p w14:paraId="63DE8748"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449B4B3A" w14:textId="77777777">
        <w:tc>
          <w:tcPr>
            <w:tcW w:w="3685" w:type="dxa"/>
          </w:tcPr>
          <w:p w14:paraId="6AF8CB51" w14:textId="77777777" w:rsidR="00083A2B" w:rsidRDefault="007C4FE9">
            <w:pPr>
              <w:spacing w:before="20" w:after="20"/>
              <w:rPr>
                <w:b/>
                <w:sz w:val="20"/>
                <w:szCs w:val="20"/>
                <w:lang w:val="en-GB"/>
              </w:rPr>
            </w:pPr>
            <w:r>
              <w:rPr>
                <w:b/>
                <w:sz w:val="20"/>
                <w:szCs w:val="20"/>
                <w:lang w:val="en-GB"/>
              </w:rPr>
              <w:t>From</w:t>
            </w:r>
          </w:p>
        </w:tc>
        <w:tc>
          <w:tcPr>
            <w:tcW w:w="3685" w:type="dxa"/>
          </w:tcPr>
          <w:p w14:paraId="659CCD6C" w14:textId="77777777" w:rsidR="00083A2B" w:rsidRDefault="007C4FE9">
            <w:pPr>
              <w:spacing w:before="20" w:after="20"/>
              <w:rPr>
                <w:b/>
                <w:sz w:val="20"/>
                <w:szCs w:val="20"/>
                <w:lang w:val="en-GB"/>
              </w:rPr>
            </w:pPr>
            <w:r>
              <w:rPr>
                <w:b/>
                <w:sz w:val="20"/>
                <w:szCs w:val="20"/>
                <w:lang w:val="en-GB"/>
              </w:rPr>
              <w:t>To</w:t>
            </w:r>
          </w:p>
        </w:tc>
        <w:tc>
          <w:tcPr>
            <w:tcW w:w="1100" w:type="dxa"/>
          </w:tcPr>
          <w:p w14:paraId="4B8190C2" w14:textId="77777777" w:rsidR="00083A2B" w:rsidRDefault="007C4FE9">
            <w:pPr>
              <w:spacing w:before="20" w:after="20"/>
              <w:jc w:val="center"/>
              <w:rPr>
                <w:b/>
                <w:sz w:val="20"/>
                <w:szCs w:val="20"/>
                <w:lang w:val="en-GB"/>
              </w:rPr>
            </w:pPr>
            <w:r>
              <w:rPr>
                <w:b/>
                <w:sz w:val="20"/>
                <w:szCs w:val="20"/>
                <w:lang w:val="en-GB"/>
              </w:rPr>
              <w:t>Version</w:t>
            </w:r>
          </w:p>
        </w:tc>
      </w:tr>
      <w:tr w:rsidR="00083A2B" w14:paraId="09FC8E43" w14:textId="77777777">
        <w:tc>
          <w:tcPr>
            <w:tcW w:w="3685" w:type="dxa"/>
          </w:tcPr>
          <w:p w14:paraId="14A1C75D" w14:textId="77777777" w:rsidR="00083A2B" w:rsidRDefault="007C4FE9">
            <w:pPr>
              <w:spacing w:before="20" w:after="20"/>
              <w:rPr>
                <w:sz w:val="20"/>
                <w:szCs w:val="20"/>
                <w:lang w:val="en-GB"/>
              </w:rPr>
            </w:pPr>
            <w:r>
              <w:rPr>
                <w:noProof/>
                <w:sz w:val="20"/>
                <w:szCs w:val="20"/>
                <w:lang w:val="en-GB"/>
              </w:rPr>
              <w:t>Supplier</w:t>
            </w:r>
          </w:p>
        </w:tc>
        <w:tc>
          <w:tcPr>
            <w:tcW w:w="3685" w:type="dxa"/>
          </w:tcPr>
          <w:p w14:paraId="1D6A05B7" w14:textId="77777777" w:rsidR="00083A2B" w:rsidRDefault="007C4FE9">
            <w:pPr>
              <w:spacing w:before="20" w:after="20"/>
              <w:rPr>
                <w:sz w:val="20"/>
                <w:szCs w:val="20"/>
                <w:lang w:val="en-GB"/>
              </w:rPr>
            </w:pPr>
            <w:r>
              <w:rPr>
                <w:noProof/>
                <w:sz w:val="20"/>
                <w:szCs w:val="20"/>
                <w:lang w:val="en-GB"/>
              </w:rPr>
              <w:t>MOP</w:t>
            </w:r>
          </w:p>
        </w:tc>
        <w:tc>
          <w:tcPr>
            <w:tcW w:w="1100" w:type="dxa"/>
          </w:tcPr>
          <w:p w14:paraId="076A0989" w14:textId="77777777" w:rsidR="00083A2B" w:rsidRDefault="007C4FE9">
            <w:pPr>
              <w:spacing w:before="20" w:after="20"/>
              <w:jc w:val="center"/>
              <w:rPr>
                <w:sz w:val="20"/>
                <w:szCs w:val="20"/>
                <w:lang w:val="en-GB"/>
              </w:rPr>
            </w:pPr>
            <w:r>
              <w:rPr>
                <w:noProof/>
                <w:sz w:val="20"/>
                <w:szCs w:val="20"/>
                <w:lang w:val="en-GB"/>
              </w:rPr>
              <w:t>2.0</w:t>
            </w:r>
          </w:p>
        </w:tc>
      </w:tr>
    </w:tbl>
    <w:p w14:paraId="38EA4A60"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45EFAD22" w14:textId="77777777">
        <w:trPr>
          <w:tblHeader/>
        </w:trPr>
        <w:tc>
          <w:tcPr>
            <w:tcW w:w="964" w:type="dxa"/>
          </w:tcPr>
          <w:p w14:paraId="0F341AE5" w14:textId="77777777" w:rsidR="00083A2B" w:rsidRDefault="007C4FE9">
            <w:pPr>
              <w:pStyle w:val="TableStyle"/>
              <w:jc w:val="center"/>
              <w:rPr>
                <w:b/>
              </w:rPr>
            </w:pPr>
            <w:r>
              <w:rPr>
                <w:b/>
              </w:rPr>
              <w:t>Reference</w:t>
            </w:r>
          </w:p>
        </w:tc>
        <w:tc>
          <w:tcPr>
            <w:tcW w:w="7506" w:type="dxa"/>
          </w:tcPr>
          <w:p w14:paraId="5CF88ABF" w14:textId="77777777" w:rsidR="00083A2B" w:rsidRDefault="007C4FE9">
            <w:pPr>
              <w:pStyle w:val="TableStyle"/>
              <w:rPr>
                <w:b/>
              </w:rPr>
            </w:pPr>
            <w:r>
              <w:rPr>
                <w:b/>
              </w:rPr>
              <w:t>Item Name</w:t>
            </w:r>
          </w:p>
        </w:tc>
      </w:tr>
      <w:tr w:rsidR="00083A2B" w14:paraId="222D7432" w14:textId="77777777">
        <w:tc>
          <w:tcPr>
            <w:tcW w:w="964" w:type="dxa"/>
          </w:tcPr>
          <w:p w14:paraId="16D1D2D6" w14:textId="77777777" w:rsidR="00083A2B" w:rsidRDefault="007C4FE9">
            <w:pPr>
              <w:pStyle w:val="TableStyle"/>
            </w:pPr>
            <w:r>
              <w:t>J</w:t>
            </w:r>
            <w:r>
              <w:rPr>
                <w:noProof/>
              </w:rPr>
              <w:t>0012</w:t>
            </w:r>
          </w:p>
        </w:tc>
        <w:tc>
          <w:tcPr>
            <w:tcW w:w="7506" w:type="dxa"/>
          </w:tcPr>
          <w:p w14:paraId="0A921B49" w14:textId="77777777" w:rsidR="00083A2B" w:rsidRDefault="007C4FE9">
            <w:pPr>
              <w:pStyle w:val="TableStyle"/>
            </w:pPr>
            <w:r>
              <w:rPr>
                <w:noProof/>
              </w:rPr>
              <w:t>Additional Information</w:t>
            </w:r>
          </w:p>
        </w:tc>
      </w:tr>
      <w:tr w:rsidR="00083A2B" w14:paraId="73D9B5D2" w14:textId="77777777">
        <w:tc>
          <w:tcPr>
            <w:tcW w:w="964" w:type="dxa"/>
          </w:tcPr>
          <w:p w14:paraId="44CF703D" w14:textId="77777777" w:rsidR="00083A2B" w:rsidRDefault="007C4FE9">
            <w:pPr>
              <w:pStyle w:val="TableStyle"/>
            </w:pPr>
            <w:r>
              <w:t>J</w:t>
            </w:r>
            <w:r>
              <w:rPr>
                <w:noProof/>
              </w:rPr>
              <w:t>0174</w:t>
            </w:r>
          </w:p>
        </w:tc>
        <w:tc>
          <w:tcPr>
            <w:tcW w:w="7506" w:type="dxa"/>
          </w:tcPr>
          <w:p w14:paraId="6511B856" w14:textId="77777777" w:rsidR="00083A2B" w:rsidRDefault="007C4FE9">
            <w:pPr>
              <w:pStyle w:val="TableStyle"/>
            </w:pPr>
            <w:r>
              <w:rPr>
                <w:noProof/>
              </w:rPr>
              <w:t>Appointment Date</w:t>
            </w:r>
          </w:p>
        </w:tc>
      </w:tr>
      <w:tr w:rsidR="00083A2B" w14:paraId="137C557F" w14:textId="77777777">
        <w:tc>
          <w:tcPr>
            <w:tcW w:w="964" w:type="dxa"/>
          </w:tcPr>
          <w:p w14:paraId="02213FCA" w14:textId="77777777" w:rsidR="00083A2B" w:rsidRDefault="007C4FE9">
            <w:pPr>
              <w:pStyle w:val="TableStyle"/>
            </w:pPr>
            <w:r>
              <w:t>J</w:t>
            </w:r>
            <w:r>
              <w:rPr>
                <w:noProof/>
              </w:rPr>
              <w:t>0489</w:t>
            </w:r>
          </w:p>
        </w:tc>
        <w:tc>
          <w:tcPr>
            <w:tcW w:w="7506" w:type="dxa"/>
          </w:tcPr>
          <w:p w14:paraId="5098DDA8" w14:textId="77777777" w:rsidR="00083A2B" w:rsidRDefault="007C4FE9">
            <w:pPr>
              <w:pStyle w:val="TableStyle"/>
            </w:pPr>
            <w:r>
              <w:rPr>
                <w:noProof/>
              </w:rPr>
              <w:t xml:space="preserve">Contact Name                                                                                        </w:t>
            </w:r>
          </w:p>
        </w:tc>
      </w:tr>
      <w:tr w:rsidR="00083A2B" w14:paraId="549A7E99" w14:textId="77777777">
        <w:tc>
          <w:tcPr>
            <w:tcW w:w="964" w:type="dxa"/>
          </w:tcPr>
          <w:p w14:paraId="23E89CFD" w14:textId="77777777" w:rsidR="00083A2B" w:rsidRDefault="007C4FE9">
            <w:pPr>
              <w:pStyle w:val="TableStyle"/>
            </w:pPr>
            <w:r>
              <w:t>J</w:t>
            </w:r>
            <w:r>
              <w:rPr>
                <w:noProof/>
              </w:rPr>
              <w:t>0552</w:t>
            </w:r>
          </w:p>
        </w:tc>
        <w:tc>
          <w:tcPr>
            <w:tcW w:w="7506" w:type="dxa"/>
          </w:tcPr>
          <w:p w14:paraId="2DDB6410" w14:textId="77777777" w:rsidR="00083A2B" w:rsidRDefault="007C4FE9">
            <w:pPr>
              <w:pStyle w:val="TableStyle"/>
            </w:pPr>
            <w:r>
              <w:rPr>
                <w:noProof/>
              </w:rPr>
              <w:t>Current Balance</w:t>
            </w:r>
          </w:p>
        </w:tc>
      </w:tr>
      <w:tr w:rsidR="00083A2B" w14:paraId="286D8CE3" w14:textId="77777777">
        <w:tc>
          <w:tcPr>
            <w:tcW w:w="964" w:type="dxa"/>
          </w:tcPr>
          <w:p w14:paraId="45F783AE" w14:textId="77777777" w:rsidR="00083A2B" w:rsidRDefault="007C4FE9">
            <w:pPr>
              <w:pStyle w:val="TableStyle"/>
            </w:pPr>
            <w:r>
              <w:t>J</w:t>
            </w:r>
            <w:r>
              <w:rPr>
                <w:noProof/>
              </w:rPr>
              <w:t>0553</w:t>
            </w:r>
          </w:p>
        </w:tc>
        <w:tc>
          <w:tcPr>
            <w:tcW w:w="7506" w:type="dxa"/>
          </w:tcPr>
          <w:p w14:paraId="43838AB8" w14:textId="77777777" w:rsidR="00083A2B" w:rsidRDefault="007C4FE9">
            <w:pPr>
              <w:pStyle w:val="TableStyle"/>
            </w:pPr>
            <w:r>
              <w:rPr>
                <w:noProof/>
              </w:rPr>
              <w:t>Current Balance Date</w:t>
            </w:r>
          </w:p>
        </w:tc>
      </w:tr>
      <w:tr w:rsidR="00083A2B" w14:paraId="36DF3827" w14:textId="77777777">
        <w:tc>
          <w:tcPr>
            <w:tcW w:w="964" w:type="dxa"/>
          </w:tcPr>
          <w:p w14:paraId="0DC2A45A" w14:textId="77777777" w:rsidR="00083A2B" w:rsidRDefault="007C4FE9">
            <w:pPr>
              <w:pStyle w:val="TableStyle"/>
            </w:pPr>
            <w:r>
              <w:t>J</w:t>
            </w:r>
            <w:r>
              <w:rPr>
                <w:noProof/>
              </w:rPr>
              <w:t>0547</w:t>
            </w:r>
          </w:p>
        </w:tc>
        <w:tc>
          <w:tcPr>
            <w:tcW w:w="7506" w:type="dxa"/>
          </w:tcPr>
          <w:p w14:paraId="7F27D9E6" w14:textId="77777777" w:rsidR="00083A2B" w:rsidRDefault="007C4FE9">
            <w:pPr>
              <w:pStyle w:val="TableStyle"/>
            </w:pPr>
            <w:r>
              <w:rPr>
                <w:noProof/>
              </w:rPr>
              <w:t>Debt Recovery Rate</w:t>
            </w:r>
          </w:p>
        </w:tc>
      </w:tr>
      <w:tr w:rsidR="00083A2B" w14:paraId="2D6D23A1" w14:textId="77777777">
        <w:tc>
          <w:tcPr>
            <w:tcW w:w="964" w:type="dxa"/>
          </w:tcPr>
          <w:p w14:paraId="2C7A03B7" w14:textId="77777777" w:rsidR="00083A2B" w:rsidRDefault="007C4FE9">
            <w:pPr>
              <w:pStyle w:val="TableStyle"/>
            </w:pPr>
            <w:r>
              <w:t>J</w:t>
            </w:r>
            <w:r>
              <w:rPr>
                <w:noProof/>
              </w:rPr>
              <w:t>0292</w:t>
            </w:r>
          </w:p>
        </w:tc>
        <w:tc>
          <w:tcPr>
            <w:tcW w:w="7506" w:type="dxa"/>
          </w:tcPr>
          <w:p w14:paraId="5FED4B43" w14:textId="77777777" w:rsidR="00083A2B" w:rsidRDefault="007C4FE9">
            <w:pPr>
              <w:pStyle w:val="TableStyle"/>
            </w:pPr>
            <w:r>
              <w:rPr>
                <w:noProof/>
              </w:rPr>
              <w:t>Earliest Appointment Time</w:t>
            </w:r>
          </w:p>
        </w:tc>
      </w:tr>
      <w:tr w:rsidR="00083A2B" w14:paraId="377EBCB7" w14:textId="77777777">
        <w:tc>
          <w:tcPr>
            <w:tcW w:w="964" w:type="dxa"/>
          </w:tcPr>
          <w:p w14:paraId="4EFCAC9B" w14:textId="77777777" w:rsidR="00083A2B" w:rsidRDefault="007C4FE9">
            <w:pPr>
              <w:pStyle w:val="TableStyle"/>
            </w:pPr>
            <w:r>
              <w:t>J</w:t>
            </w:r>
            <w:r>
              <w:rPr>
                <w:noProof/>
              </w:rPr>
              <w:t>0549</w:t>
            </w:r>
          </w:p>
        </w:tc>
        <w:tc>
          <w:tcPr>
            <w:tcW w:w="7506" w:type="dxa"/>
          </w:tcPr>
          <w:p w14:paraId="4E769D56" w14:textId="77777777" w:rsidR="00083A2B" w:rsidRDefault="007C4FE9">
            <w:pPr>
              <w:pStyle w:val="TableStyle"/>
            </w:pPr>
            <w:r>
              <w:rPr>
                <w:noProof/>
              </w:rPr>
              <w:t>Emergency Credit Override</w:t>
            </w:r>
          </w:p>
        </w:tc>
      </w:tr>
      <w:tr w:rsidR="00083A2B" w14:paraId="197358AB" w14:textId="77777777">
        <w:tc>
          <w:tcPr>
            <w:tcW w:w="964" w:type="dxa"/>
          </w:tcPr>
          <w:p w14:paraId="141A9578" w14:textId="77777777" w:rsidR="00083A2B" w:rsidRDefault="007C4FE9">
            <w:pPr>
              <w:pStyle w:val="TableStyle"/>
            </w:pPr>
            <w:r>
              <w:t>J</w:t>
            </w:r>
            <w:r>
              <w:rPr>
                <w:noProof/>
              </w:rPr>
              <w:t>0293</w:t>
            </w:r>
          </w:p>
        </w:tc>
        <w:tc>
          <w:tcPr>
            <w:tcW w:w="7506" w:type="dxa"/>
          </w:tcPr>
          <w:p w14:paraId="5AE4E007" w14:textId="77777777" w:rsidR="00083A2B" w:rsidRDefault="007C4FE9">
            <w:pPr>
              <w:pStyle w:val="TableStyle"/>
            </w:pPr>
            <w:r>
              <w:rPr>
                <w:noProof/>
              </w:rPr>
              <w:t>Latest Appointment Time</w:t>
            </w:r>
          </w:p>
        </w:tc>
      </w:tr>
      <w:tr w:rsidR="00083A2B" w14:paraId="23EC9D11" w14:textId="77777777">
        <w:tc>
          <w:tcPr>
            <w:tcW w:w="964" w:type="dxa"/>
          </w:tcPr>
          <w:p w14:paraId="791D4FB7" w14:textId="77777777" w:rsidR="00083A2B" w:rsidRDefault="007C4FE9">
            <w:pPr>
              <w:pStyle w:val="TableStyle"/>
            </w:pPr>
            <w:r>
              <w:t>J</w:t>
            </w:r>
            <w:r>
              <w:rPr>
                <w:noProof/>
              </w:rPr>
              <w:t>1036</w:t>
            </w:r>
          </w:p>
        </w:tc>
        <w:tc>
          <w:tcPr>
            <w:tcW w:w="7506" w:type="dxa"/>
          </w:tcPr>
          <w:p w14:paraId="74881723" w14:textId="77777777" w:rsidR="00083A2B" w:rsidRDefault="007C4FE9">
            <w:pPr>
              <w:pStyle w:val="TableStyle"/>
            </w:pPr>
            <w:r>
              <w:rPr>
                <w:noProof/>
              </w:rPr>
              <w:t>Metering Point Address Line 1</w:t>
            </w:r>
          </w:p>
        </w:tc>
      </w:tr>
      <w:tr w:rsidR="00083A2B" w14:paraId="3B886799" w14:textId="77777777">
        <w:tc>
          <w:tcPr>
            <w:tcW w:w="964" w:type="dxa"/>
          </w:tcPr>
          <w:p w14:paraId="475258B0" w14:textId="77777777" w:rsidR="00083A2B" w:rsidRDefault="007C4FE9">
            <w:pPr>
              <w:pStyle w:val="TableStyle"/>
            </w:pPr>
            <w:r>
              <w:t>J</w:t>
            </w:r>
            <w:r>
              <w:rPr>
                <w:noProof/>
              </w:rPr>
              <w:t>1037</w:t>
            </w:r>
          </w:p>
        </w:tc>
        <w:tc>
          <w:tcPr>
            <w:tcW w:w="7506" w:type="dxa"/>
          </w:tcPr>
          <w:p w14:paraId="3D2124AA" w14:textId="77777777" w:rsidR="00083A2B" w:rsidRDefault="007C4FE9">
            <w:pPr>
              <w:pStyle w:val="TableStyle"/>
            </w:pPr>
            <w:r>
              <w:rPr>
                <w:noProof/>
              </w:rPr>
              <w:t>Metering Point Address Line 2</w:t>
            </w:r>
          </w:p>
        </w:tc>
      </w:tr>
      <w:tr w:rsidR="00083A2B" w14:paraId="1FE1C9AA" w14:textId="77777777">
        <w:tc>
          <w:tcPr>
            <w:tcW w:w="964" w:type="dxa"/>
          </w:tcPr>
          <w:p w14:paraId="7AFB2A40" w14:textId="77777777" w:rsidR="00083A2B" w:rsidRDefault="007C4FE9">
            <w:pPr>
              <w:pStyle w:val="TableStyle"/>
            </w:pPr>
            <w:r>
              <w:t>J</w:t>
            </w:r>
            <w:r>
              <w:rPr>
                <w:noProof/>
              </w:rPr>
              <w:t>1038</w:t>
            </w:r>
          </w:p>
        </w:tc>
        <w:tc>
          <w:tcPr>
            <w:tcW w:w="7506" w:type="dxa"/>
          </w:tcPr>
          <w:p w14:paraId="1090D902" w14:textId="77777777" w:rsidR="00083A2B" w:rsidRDefault="007C4FE9">
            <w:pPr>
              <w:pStyle w:val="TableStyle"/>
            </w:pPr>
            <w:r>
              <w:rPr>
                <w:noProof/>
              </w:rPr>
              <w:t>Metering Point Address Line 3</w:t>
            </w:r>
          </w:p>
        </w:tc>
      </w:tr>
      <w:tr w:rsidR="00083A2B" w14:paraId="121AC665" w14:textId="77777777">
        <w:tc>
          <w:tcPr>
            <w:tcW w:w="964" w:type="dxa"/>
          </w:tcPr>
          <w:p w14:paraId="3402517B" w14:textId="77777777" w:rsidR="00083A2B" w:rsidRDefault="007C4FE9">
            <w:pPr>
              <w:pStyle w:val="TableStyle"/>
            </w:pPr>
            <w:r>
              <w:t>J</w:t>
            </w:r>
            <w:r>
              <w:rPr>
                <w:noProof/>
              </w:rPr>
              <w:t>1039</w:t>
            </w:r>
          </w:p>
        </w:tc>
        <w:tc>
          <w:tcPr>
            <w:tcW w:w="7506" w:type="dxa"/>
          </w:tcPr>
          <w:p w14:paraId="57FCA38A" w14:textId="77777777" w:rsidR="00083A2B" w:rsidRDefault="007C4FE9">
            <w:pPr>
              <w:pStyle w:val="TableStyle"/>
            </w:pPr>
            <w:r>
              <w:rPr>
                <w:noProof/>
              </w:rPr>
              <w:t>Metering Point Address Line 4</w:t>
            </w:r>
          </w:p>
        </w:tc>
      </w:tr>
      <w:tr w:rsidR="00083A2B" w14:paraId="6FA38289" w14:textId="77777777">
        <w:tc>
          <w:tcPr>
            <w:tcW w:w="964" w:type="dxa"/>
          </w:tcPr>
          <w:p w14:paraId="2839BB54" w14:textId="77777777" w:rsidR="00083A2B" w:rsidRDefault="007C4FE9">
            <w:pPr>
              <w:pStyle w:val="TableStyle"/>
            </w:pPr>
            <w:r>
              <w:t>J</w:t>
            </w:r>
            <w:r>
              <w:rPr>
                <w:noProof/>
              </w:rPr>
              <w:t>1040</w:t>
            </w:r>
          </w:p>
        </w:tc>
        <w:tc>
          <w:tcPr>
            <w:tcW w:w="7506" w:type="dxa"/>
          </w:tcPr>
          <w:p w14:paraId="49D4468E" w14:textId="77777777" w:rsidR="00083A2B" w:rsidRDefault="007C4FE9">
            <w:pPr>
              <w:pStyle w:val="TableStyle"/>
            </w:pPr>
            <w:r>
              <w:rPr>
                <w:noProof/>
              </w:rPr>
              <w:t>Metering Point Address Line 5</w:t>
            </w:r>
          </w:p>
        </w:tc>
      </w:tr>
      <w:tr w:rsidR="00083A2B" w14:paraId="68030DAB" w14:textId="77777777">
        <w:tc>
          <w:tcPr>
            <w:tcW w:w="964" w:type="dxa"/>
          </w:tcPr>
          <w:p w14:paraId="6ED3B083" w14:textId="77777777" w:rsidR="00083A2B" w:rsidRDefault="007C4FE9">
            <w:pPr>
              <w:pStyle w:val="TableStyle"/>
            </w:pPr>
            <w:r>
              <w:t>J</w:t>
            </w:r>
            <w:r>
              <w:rPr>
                <w:noProof/>
              </w:rPr>
              <w:t>1041</w:t>
            </w:r>
          </w:p>
        </w:tc>
        <w:tc>
          <w:tcPr>
            <w:tcW w:w="7506" w:type="dxa"/>
          </w:tcPr>
          <w:p w14:paraId="4A277D69" w14:textId="77777777" w:rsidR="00083A2B" w:rsidRDefault="007C4FE9">
            <w:pPr>
              <w:pStyle w:val="TableStyle"/>
            </w:pPr>
            <w:r>
              <w:rPr>
                <w:noProof/>
              </w:rPr>
              <w:t>Metering Point Address Line 6</w:t>
            </w:r>
          </w:p>
        </w:tc>
      </w:tr>
      <w:tr w:rsidR="00083A2B" w14:paraId="35927E44" w14:textId="77777777">
        <w:tc>
          <w:tcPr>
            <w:tcW w:w="964" w:type="dxa"/>
          </w:tcPr>
          <w:p w14:paraId="583041DF" w14:textId="77777777" w:rsidR="00083A2B" w:rsidRDefault="007C4FE9">
            <w:pPr>
              <w:pStyle w:val="TableStyle"/>
            </w:pPr>
            <w:r>
              <w:t>J</w:t>
            </w:r>
            <w:r>
              <w:rPr>
                <w:noProof/>
              </w:rPr>
              <w:t>1042</w:t>
            </w:r>
          </w:p>
        </w:tc>
        <w:tc>
          <w:tcPr>
            <w:tcW w:w="7506" w:type="dxa"/>
          </w:tcPr>
          <w:p w14:paraId="4E5BDF4D" w14:textId="77777777" w:rsidR="00083A2B" w:rsidRDefault="007C4FE9">
            <w:pPr>
              <w:pStyle w:val="TableStyle"/>
            </w:pPr>
            <w:r>
              <w:rPr>
                <w:noProof/>
              </w:rPr>
              <w:t>Metering Point Address Line 7</w:t>
            </w:r>
          </w:p>
        </w:tc>
      </w:tr>
      <w:tr w:rsidR="00083A2B" w14:paraId="4819CD21" w14:textId="77777777">
        <w:tc>
          <w:tcPr>
            <w:tcW w:w="964" w:type="dxa"/>
          </w:tcPr>
          <w:p w14:paraId="5002C2C1" w14:textId="77777777" w:rsidR="00083A2B" w:rsidRDefault="007C4FE9">
            <w:pPr>
              <w:pStyle w:val="TableStyle"/>
            </w:pPr>
            <w:r>
              <w:t>J</w:t>
            </w:r>
            <w:r>
              <w:rPr>
                <w:noProof/>
              </w:rPr>
              <w:t>1043</w:t>
            </w:r>
          </w:p>
        </w:tc>
        <w:tc>
          <w:tcPr>
            <w:tcW w:w="7506" w:type="dxa"/>
          </w:tcPr>
          <w:p w14:paraId="14F64DF8" w14:textId="77777777" w:rsidR="00083A2B" w:rsidRDefault="007C4FE9">
            <w:pPr>
              <w:pStyle w:val="TableStyle"/>
            </w:pPr>
            <w:r>
              <w:rPr>
                <w:noProof/>
              </w:rPr>
              <w:t>Metering Point Address Line 8</w:t>
            </w:r>
          </w:p>
        </w:tc>
      </w:tr>
      <w:tr w:rsidR="00083A2B" w14:paraId="011702E8" w14:textId="77777777">
        <w:tc>
          <w:tcPr>
            <w:tcW w:w="964" w:type="dxa"/>
          </w:tcPr>
          <w:p w14:paraId="20DF4102" w14:textId="77777777" w:rsidR="00083A2B" w:rsidRDefault="007C4FE9">
            <w:pPr>
              <w:pStyle w:val="TableStyle"/>
            </w:pPr>
            <w:r>
              <w:t>J</w:t>
            </w:r>
            <w:r>
              <w:rPr>
                <w:noProof/>
              </w:rPr>
              <w:t>1044</w:t>
            </w:r>
          </w:p>
        </w:tc>
        <w:tc>
          <w:tcPr>
            <w:tcW w:w="7506" w:type="dxa"/>
          </w:tcPr>
          <w:p w14:paraId="2FCDB149" w14:textId="77777777" w:rsidR="00083A2B" w:rsidRDefault="007C4FE9">
            <w:pPr>
              <w:pStyle w:val="TableStyle"/>
            </w:pPr>
            <w:r>
              <w:rPr>
                <w:noProof/>
              </w:rPr>
              <w:t>Metering Point Address Line 9</w:t>
            </w:r>
          </w:p>
        </w:tc>
      </w:tr>
      <w:tr w:rsidR="00083A2B" w14:paraId="72531494" w14:textId="77777777">
        <w:tc>
          <w:tcPr>
            <w:tcW w:w="964" w:type="dxa"/>
          </w:tcPr>
          <w:p w14:paraId="6AD73966" w14:textId="77777777" w:rsidR="00083A2B" w:rsidRDefault="007C4FE9">
            <w:pPr>
              <w:pStyle w:val="TableStyle"/>
            </w:pPr>
            <w:r>
              <w:t>J</w:t>
            </w:r>
            <w:r>
              <w:rPr>
                <w:noProof/>
              </w:rPr>
              <w:t>0263</w:t>
            </w:r>
          </w:p>
        </w:tc>
        <w:tc>
          <w:tcPr>
            <w:tcW w:w="7506" w:type="dxa"/>
          </w:tcPr>
          <w:p w14:paraId="5DC1E3F5" w14:textId="77777777" w:rsidR="00083A2B" w:rsidRDefault="007C4FE9">
            <w:pPr>
              <w:pStyle w:val="TableStyle"/>
            </w:pPr>
            <w:r>
              <w:rPr>
                <w:noProof/>
              </w:rPr>
              <w:t>Metering Point Postcode</w:t>
            </w:r>
          </w:p>
        </w:tc>
      </w:tr>
      <w:tr w:rsidR="00083A2B" w14:paraId="37A2655D" w14:textId="77777777">
        <w:tc>
          <w:tcPr>
            <w:tcW w:w="964" w:type="dxa"/>
          </w:tcPr>
          <w:p w14:paraId="78496527" w14:textId="77777777" w:rsidR="00083A2B" w:rsidRDefault="007C4FE9">
            <w:pPr>
              <w:pStyle w:val="TableStyle"/>
            </w:pPr>
            <w:r>
              <w:t>J</w:t>
            </w:r>
            <w:r>
              <w:rPr>
                <w:noProof/>
              </w:rPr>
              <w:t>0003</w:t>
            </w:r>
          </w:p>
        </w:tc>
        <w:tc>
          <w:tcPr>
            <w:tcW w:w="7506" w:type="dxa"/>
          </w:tcPr>
          <w:p w14:paraId="32BA7EE2" w14:textId="77777777" w:rsidR="00083A2B" w:rsidRDefault="007C4FE9">
            <w:pPr>
              <w:pStyle w:val="TableStyle"/>
            </w:pPr>
            <w:r>
              <w:rPr>
                <w:noProof/>
              </w:rPr>
              <w:t>MPAN Core</w:t>
            </w:r>
          </w:p>
        </w:tc>
      </w:tr>
      <w:tr w:rsidR="00083A2B" w14:paraId="3E9A36E0" w14:textId="77777777">
        <w:tc>
          <w:tcPr>
            <w:tcW w:w="964" w:type="dxa"/>
          </w:tcPr>
          <w:p w14:paraId="6C1782A4" w14:textId="77777777" w:rsidR="00083A2B" w:rsidRDefault="007C4FE9">
            <w:pPr>
              <w:pStyle w:val="TableStyle"/>
            </w:pPr>
            <w:r>
              <w:t>J</w:t>
            </w:r>
            <w:r>
              <w:rPr>
                <w:noProof/>
              </w:rPr>
              <w:t>0550</w:t>
            </w:r>
          </w:p>
        </w:tc>
        <w:tc>
          <w:tcPr>
            <w:tcW w:w="7506" w:type="dxa"/>
          </w:tcPr>
          <w:p w14:paraId="5CFBAFF5" w14:textId="77777777" w:rsidR="00083A2B" w:rsidRDefault="007C4FE9">
            <w:pPr>
              <w:pStyle w:val="TableStyle"/>
            </w:pPr>
            <w:r>
              <w:rPr>
                <w:noProof/>
              </w:rPr>
              <w:t>Previous Reading</w:t>
            </w:r>
          </w:p>
        </w:tc>
      </w:tr>
      <w:tr w:rsidR="00083A2B" w14:paraId="6BF04252" w14:textId="77777777">
        <w:tc>
          <w:tcPr>
            <w:tcW w:w="964" w:type="dxa"/>
          </w:tcPr>
          <w:p w14:paraId="3D38064B" w14:textId="77777777" w:rsidR="00083A2B" w:rsidRDefault="007C4FE9">
            <w:pPr>
              <w:pStyle w:val="TableStyle"/>
            </w:pPr>
            <w:r>
              <w:t>J</w:t>
            </w:r>
            <w:r>
              <w:rPr>
                <w:noProof/>
              </w:rPr>
              <w:t>0551</w:t>
            </w:r>
          </w:p>
        </w:tc>
        <w:tc>
          <w:tcPr>
            <w:tcW w:w="7506" w:type="dxa"/>
          </w:tcPr>
          <w:p w14:paraId="295639B3" w14:textId="77777777" w:rsidR="00083A2B" w:rsidRDefault="007C4FE9">
            <w:pPr>
              <w:pStyle w:val="TableStyle"/>
            </w:pPr>
            <w:r>
              <w:rPr>
                <w:noProof/>
              </w:rPr>
              <w:t>Previous Reading Date</w:t>
            </w:r>
          </w:p>
        </w:tc>
      </w:tr>
      <w:tr w:rsidR="00083A2B" w14:paraId="63D18F84" w14:textId="77777777">
        <w:tc>
          <w:tcPr>
            <w:tcW w:w="964" w:type="dxa"/>
          </w:tcPr>
          <w:p w14:paraId="7B2D29C3" w14:textId="77777777" w:rsidR="00083A2B" w:rsidRDefault="007C4FE9">
            <w:pPr>
              <w:pStyle w:val="TableStyle"/>
            </w:pPr>
            <w:r>
              <w:t>J</w:t>
            </w:r>
            <w:r>
              <w:rPr>
                <w:noProof/>
              </w:rPr>
              <w:t>0673</w:t>
            </w:r>
          </w:p>
        </w:tc>
        <w:tc>
          <w:tcPr>
            <w:tcW w:w="7506" w:type="dxa"/>
          </w:tcPr>
          <w:p w14:paraId="0EA8264A" w14:textId="77777777" w:rsidR="00083A2B" w:rsidRDefault="007C4FE9">
            <w:pPr>
              <w:pStyle w:val="TableStyle"/>
            </w:pPr>
            <w:r>
              <w:rPr>
                <w:noProof/>
              </w:rPr>
              <w:t>Requested Energisation Status</w:t>
            </w:r>
          </w:p>
        </w:tc>
      </w:tr>
      <w:tr w:rsidR="00083A2B" w14:paraId="66F41D8B" w14:textId="77777777">
        <w:tc>
          <w:tcPr>
            <w:tcW w:w="964" w:type="dxa"/>
          </w:tcPr>
          <w:p w14:paraId="797BA25A" w14:textId="77777777" w:rsidR="00083A2B" w:rsidRDefault="007C4FE9">
            <w:pPr>
              <w:pStyle w:val="TableStyle"/>
            </w:pPr>
            <w:r>
              <w:t>J</w:t>
            </w:r>
            <w:r>
              <w:rPr>
                <w:noProof/>
              </w:rPr>
              <w:t>0275</w:t>
            </w:r>
          </w:p>
        </w:tc>
        <w:tc>
          <w:tcPr>
            <w:tcW w:w="7506" w:type="dxa"/>
          </w:tcPr>
          <w:p w14:paraId="17104A03" w14:textId="77777777" w:rsidR="00083A2B" w:rsidRDefault="007C4FE9">
            <w:pPr>
              <w:pStyle w:val="TableStyle"/>
            </w:pPr>
            <w:r>
              <w:rPr>
                <w:noProof/>
              </w:rPr>
              <w:t>Service Level Reference</w:t>
            </w:r>
          </w:p>
        </w:tc>
      </w:tr>
      <w:tr w:rsidR="00083A2B" w14:paraId="769D6734" w14:textId="77777777">
        <w:tc>
          <w:tcPr>
            <w:tcW w:w="964" w:type="dxa"/>
          </w:tcPr>
          <w:p w14:paraId="3E1E5023" w14:textId="77777777" w:rsidR="00083A2B" w:rsidRDefault="007C4FE9">
            <w:pPr>
              <w:pStyle w:val="TableStyle"/>
            </w:pPr>
            <w:r>
              <w:t>J</w:t>
            </w:r>
            <w:r>
              <w:rPr>
                <w:noProof/>
              </w:rPr>
              <w:t>0274</w:t>
            </w:r>
          </w:p>
        </w:tc>
        <w:tc>
          <w:tcPr>
            <w:tcW w:w="7506" w:type="dxa"/>
          </w:tcPr>
          <w:p w14:paraId="2BF5251C" w14:textId="77777777" w:rsidR="00083A2B" w:rsidRDefault="007C4FE9">
            <w:pPr>
              <w:pStyle w:val="TableStyle"/>
            </w:pPr>
            <w:r>
              <w:rPr>
                <w:noProof/>
              </w:rPr>
              <w:t>Service Reference</w:t>
            </w:r>
          </w:p>
        </w:tc>
      </w:tr>
      <w:tr w:rsidR="00083A2B" w14:paraId="1EA7B987" w14:textId="77777777">
        <w:tc>
          <w:tcPr>
            <w:tcW w:w="964" w:type="dxa"/>
          </w:tcPr>
          <w:p w14:paraId="0F8D3366" w14:textId="77777777" w:rsidR="00083A2B" w:rsidRDefault="007C4FE9">
            <w:pPr>
              <w:pStyle w:val="TableStyle"/>
            </w:pPr>
            <w:r>
              <w:t>J</w:t>
            </w:r>
            <w:r>
              <w:rPr>
                <w:noProof/>
              </w:rPr>
              <w:t>0548</w:t>
            </w:r>
          </w:p>
        </w:tc>
        <w:tc>
          <w:tcPr>
            <w:tcW w:w="7506" w:type="dxa"/>
          </w:tcPr>
          <w:p w14:paraId="36F98D1F" w14:textId="77777777" w:rsidR="00083A2B" w:rsidRDefault="007C4FE9">
            <w:pPr>
              <w:pStyle w:val="TableStyle"/>
            </w:pPr>
            <w:r>
              <w:rPr>
                <w:noProof/>
              </w:rPr>
              <w:t>Standing Charge Override</w:t>
            </w:r>
          </w:p>
        </w:tc>
      </w:tr>
      <w:tr w:rsidR="00083A2B" w14:paraId="2B6017F6" w14:textId="77777777">
        <w:tc>
          <w:tcPr>
            <w:tcW w:w="964" w:type="dxa"/>
          </w:tcPr>
          <w:p w14:paraId="23852CA9" w14:textId="77777777" w:rsidR="00083A2B" w:rsidRDefault="007C4FE9">
            <w:pPr>
              <w:pStyle w:val="TableStyle"/>
            </w:pPr>
            <w:r>
              <w:t>J</w:t>
            </w:r>
            <w:r>
              <w:rPr>
                <w:noProof/>
              </w:rPr>
              <w:t>0685</w:t>
            </w:r>
          </w:p>
        </w:tc>
        <w:tc>
          <w:tcPr>
            <w:tcW w:w="7506" w:type="dxa"/>
          </w:tcPr>
          <w:p w14:paraId="470F2736" w14:textId="77777777" w:rsidR="00083A2B" w:rsidRDefault="007C4FE9">
            <w:pPr>
              <w:pStyle w:val="TableStyle"/>
            </w:pPr>
            <w:r>
              <w:rPr>
                <w:noProof/>
              </w:rPr>
              <w:t>Tariff Code</w:t>
            </w:r>
          </w:p>
        </w:tc>
      </w:tr>
      <w:tr w:rsidR="00083A2B" w14:paraId="6FD565B7" w14:textId="77777777">
        <w:tc>
          <w:tcPr>
            <w:tcW w:w="964" w:type="dxa"/>
          </w:tcPr>
          <w:p w14:paraId="20840DF0" w14:textId="77777777" w:rsidR="00083A2B" w:rsidRDefault="007C4FE9">
            <w:pPr>
              <w:pStyle w:val="TableStyle"/>
            </w:pPr>
            <w:r>
              <w:t>J</w:t>
            </w:r>
            <w:r>
              <w:rPr>
                <w:noProof/>
              </w:rPr>
              <w:t>0554</w:t>
            </w:r>
          </w:p>
        </w:tc>
        <w:tc>
          <w:tcPr>
            <w:tcW w:w="7506" w:type="dxa"/>
          </w:tcPr>
          <w:p w14:paraId="0517744D" w14:textId="77777777" w:rsidR="00083A2B" w:rsidRDefault="007C4FE9">
            <w:pPr>
              <w:pStyle w:val="TableStyle"/>
            </w:pPr>
            <w:r>
              <w:rPr>
                <w:noProof/>
              </w:rPr>
              <w:t>Total Debt</w:t>
            </w:r>
          </w:p>
        </w:tc>
      </w:tr>
    </w:tbl>
    <w:p w14:paraId="68AC2313"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09D4A7F" w14:textId="77777777">
        <w:trPr>
          <w:cantSplit/>
          <w:tblHeader/>
        </w:trPr>
        <w:tc>
          <w:tcPr>
            <w:tcW w:w="624" w:type="dxa"/>
          </w:tcPr>
          <w:p w14:paraId="2ECA8B03" w14:textId="77777777" w:rsidR="00083A2B" w:rsidRDefault="007C4FE9">
            <w:pPr>
              <w:pStyle w:val="TableStyle"/>
              <w:jc w:val="center"/>
              <w:rPr>
                <w:b/>
              </w:rPr>
            </w:pPr>
            <w:r>
              <w:rPr>
                <w:b/>
              </w:rPr>
              <w:t>Group</w:t>
            </w:r>
          </w:p>
        </w:tc>
        <w:tc>
          <w:tcPr>
            <w:tcW w:w="2035" w:type="dxa"/>
          </w:tcPr>
          <w:p w14:paraId="2B43B647" w14:textId="77777777" w:rsidR="00083A2B" w:rsidRDefault="007C4FE9">
            <w:pPr>
              <w:pStyle w:val="TableStyle"/>
              <w:jc w:val="center"/>
              <w:rPr>
                <w:b/>
              </w:rPr>
            </w:pPr>
            <w:r>
              <w:rPr>
                <w:b/>
              </w:rPr>
              <w:t>Group Description</w:t>
            </w:r>
          </w:p>
        </w:tc>
        <w:tc>
          <w:tcPr>
            <w:tcW w:w="595" w:type="dxa"/>
          </w:tcPr>
          <w:p w14:paraId="5FB48082" w14:textId="77777777" w:rsidR="00083A2B" w:rsidRDefault="007C4FE9">
            <w:pPr>
              <w:pStyle w:val="TableStyle"/>
              <w:jc w:val="center"/>
              <w:rPr>
                <w:b/>
              </w:rPr>
            </w:pPr>
            <w:r>
              <w:rPr>
                <w:b/>
              </w:rPr>
              <w:t>Range</w:t>
            </w:r>
          </w:p>
        </w:tc>
        <w:tc>
          <w:tcPr>
            <w:tcW w:w="1570" w:type="dxa"/>
          </w:tcPr>
          <w:p w14:paraId="2AB2D657" w14:textId="77777777" w:rsidR="00083A2B" w:rsidRDefault="007C4FE9">
            <w:pPr>
              <w:pStyle w:val="TableStyle"/>
              <w:jc w:val="center"/>
              <w:rPr>
                <w:b/>
              </w:rPr>
            </w:pPr>
            <w:r>
              <w:rPr>
                <w:b/>
              </w:rPr>
              <w:t>Condition</w:t>
            </w:r>
          </w:p>
        </w:tc>
        <w:tc>
          <w:tcPr>
            <w:tcW w:w="283" w:type="dxa"/>
          </w:tcPr>
          <w:p w14:paraId="29D59CA7" w14:textId="77777777" w:rsidR="00083A2B" w:rsidRDefault="007C4FE9">
            <w:pPr>
              <w:pStyle w:val="TableStyle"/>
              <w:jc w:val="center"/>
              <w:rPr>
                <w:b/>
              </w:rPr>
            </w:pPr>
            <w:r>
              <w:rPr>
                <w:b/>
              </w:rPr>
              <w:t>L1</w:t>
            </w:r>
          </w:p>
        </w:tc>
        <w:tc>
          <w:tcPr>
            <w:tcW w:w="283" w:type="dxa"/>
          </w:tcPr>
          <w:p w14:paraId="02E76C5E" w14:textId="77777777" w:rsidR="00083A2B" w:rsidRDefault="007C4FE9">
            <w:pPr>
              <w:pStyle w:val="TableStyle"/>
              <w:jc w:val="center"/>
              <w:rPr>
                <w:b/>
              </w:rPr>
            </w:pPr>
            <w:r>
              <w:rPr>
                <w:b/>
              </w:rPr>
              <w:t>L2</w:t>
            </w:r>
          </w:p>
        </w:tc>
        <w:tc>
          <w:tcPr>
            <w:tcW w:w="283" w:type="dxa"/>
          </w:tcPr>
          <w:p w14:paraId="03350062" w14:textId="77777777" w:rsidR="00083A2B" w:rsidRDefault="007C4FE9">
            <w:pPr>
              <w:pStyle w:val="TableStyle"/>
              <w:jc w:val="center"/>
              <w:rPr>
                <w:b/>
              </w:rPr>
            </w:pPr>
            <w:r>
              <w:rPr>
                <w:b/>
              </w:rPr>
              <w:t>L3</w:t>
            </w:r>
          </w:p>
        </w:tc>
        <w:tc>
          <w:tcPr>
            <w:tcW w:w="283" w:type="dxa"/>
          </w:tcPr>
          <w:p w14:paraId="235C65DB" w14:textId="77777777" w:rsidR="00083A2B" w:rsidRDefault="007C4FE9">
            <w:pPr>
              <w:pStyle w:val="TableStyle"/>
              <w:jc w:val="center"/>
              <w:rPr>
                <w:b/>
              </w:rPr>
            </w:pPr>
            <w:r>
              <w:rPr>
                <w:b/>
              </w:rPr>
              <w:t>L4</w:t>
            </w:r>
          </w:p>
        </w:tc>
        <w:tc>
          <w:tcPr>
            <w:tcW w:w="283" w:type="dxa"/>
          </w:tcPr>
          <w:p w14:paraId="2ABC3A27" w14:textId="77777777" w:rsidR="00083A2B" w:rsidRDefault="007C4FE9">
            <w:pPr>
              <w:pStyle w:val="TableStyle"/>
              <w:jc w:val="center"/>
              <w:rPr>
                <w:b/>
              </w:rPr>
            </w:pPr>
            <w:r>
              <w:rPr>
                <w:b/>
              </w:rPr>
              <w:t>L5</w:t>
            </w:r>
          </w:p>
        </w:tc>
        <w:tc>
          <w:tcPr>
            <w:tcW w:w="283" w:type="dxa"/>
          </w:tcPr>
          <w:p w14:paraId="120FB3D3" w14:textId="77777777" w:rsidR="00083A2B" w:rsidRDefault="007C4FE9">
            <w:pPr>
              <w:pStyle w:val="TableStyle"/>
              <w:jc w:val="center"/>
              <w:rPr>
                <w:b/>
              </w:rPr>
            </w:pPr>
            <w:r>
              <w:rPr>
                <w:b/>
              </w:rPr>
              <w:t>L6</w:t>
            </w:r>
          </w:p>
        </w:tc>
        <w:tc>
          <w:tcPr>
            <w:tcW w:w="283" w:type="dxa"/>
          </w:tcPr>
          <w:p w14:paraId="7F726E54" w14:textId="77777777" w:rsidR="00083A2B" w:rsidRDefault="007C4FE9">
            <w:pPr>
              <w:pStyle w:val="TableStyle"/>
              <w:jc w:val="center"/>
              <w:rPr>
                <w:b/>
              </w:rPr>
            </w:pPr>
            <w:r>
              <w:rPr>
                <w:b/>
              </w:rPr>
              <w:t>L7</w:t>
            </w:r>
          </w:p>
        </w:tc>
        <w:tc>
          <w:tcPr>
            <w:tcW w:w="283" w:type="dxa"/>
          </w:tcPr>
          <w:p w14:paraId="63FF940F" w14:textId="77777777" w:rsidR="00083A2B" w:rsidRDefault="007C4FE9">
            <w:pPr>
              <w:pStyle w:val="TableStyle"/>
              <w:jc w:val="center"/>
              <w:rPr>
                <w:b/>
              </w:rPr>
            </w:pPr>
            <w:r>
              <w:rPr>
                <w:b/>
              </w:rPr>
              <w:t>L8</w:t>
            </w:r>
          </w:p>
        </w:tc>
        <w:tc>
          <w:tcPr>
            <w:tcW w:w="1945" w:type="dxa"/>
          </w:tcPr>
          <w:p w14:paraId="5EDFF3EA" w14:textId="77777777" w:rsidR="00083A2B" w:rsidRDefault="007C4FE9">
            <w:pPr>
              <w:pStyle w:val="TableStyle"/>
              <w:jc w:val="center"/>
              <w:rPr>
                <w:b/>
              </w:rPr>
            </w:pPr>
            <w:r>
              <w:rPr>
                <w:b/>
              </w:rPr>
              <w:t>Item Name</w:t>
            </w:r>
          </w:p>
        </w:tc>
      </w:tr>
    </w:tbl>
    <w:p w14:paraId="3D3FD8F5" w14:textId="77777777" w:rsidR="00083A2B" w:rsidRDefault="00083A2B">
      <w:pPr>
        <w:rPr>
          <w:lang w:val="en-GB"/>
        </w:rPr>
        <w:sectPr w:rsidR="00083A2B">
          <w:headerReference w:type="default" r:id="rId78"/>
          <w:footerReference w:type="default" r:id="rId79"/>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85CC03B" w14:textId="77777777">
        <w:trPr>
          <w:cantSplit/>
        </w:trPr>
        <w:tc>
          <w:tcPr>
            <w:tcW w:w="624" w:type="dxa"/>
            <w:tcBorders>
              <w:bottom w:val="single" w:sz="2" w:space="0" w:color="auto"/>
            </w:tcBorders>
            <w:shd w:val="pct10" w:color="auto" w:fill="auto"/>
          </w:tcPr>
          <w:p w14:paraId="5572FB48" w14:textId="77777777" w:rsidR="00083A2B" w:rsidRDefault="007C4FE9">
            <w:pPr>
              <w:pStyle w:val="TableStyle"/>
              <w:jc w:val="center"/>
            </w:pPr>
            <w:r>
              <w:rPr>
                <w:noProof/>
              </w:rPr>
              <w:t>491</w:t>
            </w:r>
          </w:p>
        </w:tc>
        <w:tc>
          <w:tcPr>
            <w:tcW w:w="2035" w:type="dxa"/>
            <w:tcBorders>
              <w:bottom w:val="single" w:sz="2" w:space="0" w:color="auto"/>
            </w:tcBorders>
            <w:shd w:val="pct10" w:color="auto" w:fill="auto"/>
          </w:tcPr>
          <w:p w14:paraId="371ECF8D"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340D1842" w14:textId="77777777" w:rsidR="00083A2B" w:rsidRDefault="007C4FE9">
            <w:pPr>
              <w:pStyle w:val="TableStyle"/>
            </w:pPr>
            <w:r>
              <w:rPr>
                <w:noProof/>
              </w:rPr>
              <w:t>1-*</w:t>
            </w:r>
          </w:p>
        </w:tc>
        <w:tc>
          <w:tcPr>
            <w:tcW w:w="1570" w:type="dxa"/>
            <w:tcBorders>
              <w:bottom w:val="single" w:sz="2" w:space="0" w:color="auto"/>
            </w:tcBorders>
            <w:shd w:val="pct10" w:color="auto" w:fill="auto"/>
          </w:tcPr>
          <w:p w14:paraId="7568731D" w14:textId="77777777" w:rsidR="00083A2B" w:rsidRDefault="00083A2B">
            <w:pPr>
              <w:pStyle w:val="TableStyle"/>
            </w:pPr>
          </w:p>
        </w:tc>
        <w:tc>
          <w:tcPr>
            <w:tcW w:w="283" w:type="dxa"/>
            <w:tcBorders>
              <w:bottom w:val="single" w:sz="2" w:space="0" w:color="auto"/>
            </w:tcBorders>
            <w:shd w:val="pct10" w:color="auto" w:fill="auto"/>
          </w:tcPr>
          <w:p w14:paraId="4315294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DDC770F" w14:textId="77777777" w:rsidR="00083A2B" w:rsidRDefault="00083A2B">
            <w:pPr>
              <w:pStyle w:val="TableStyle"/>
              <w:jc w:val="center"/>
            </w:pPr>
          </w:p>
        </w:tc>
        <w:tc>
          <w:tcPr>
            <w:tcW w:w="283" w:type="dxa"/>
            <w:tcBorders>
              <w:bottom w:val="single" w:sz="2" w:space="0" w:color="auto"/>
            </w:tcBorders>
            <w:shd w:val="pct10" w:color="auto" w:fill="auto"/>
          </w:tcPr>
          <w:p w14:paraId="2DD04920" w14:textId="77777777" w:rsidR="00083A2B" w:rsidRDefault="00083A2B">
            <w:pPr>
              <w:pStyle w:val="TableStyle"/>
              <w:jc w:val="center"/>
            </w:pPr>
          </w:p>
        </w:tc>
        <w:tc>
          <w:tcPr>
            <w:tcW w:w="283" w:type="dxa"/>
            <w:tcBorders>
              <w:bottom w:val="single" w:sz="2" w:space="0" w:color="auto"/>
            </w:tcBorders>
            <w:shd w:val="pct10" w:color="auto" w:fill="auto"/>
          </w:tcPr>
          <w:p w14:paraId="2A921FD3" w14:textId="77777777" w:rsidR="00083A2B" w:rsidRDefault="00083A2B">
            <w:pPr>
              <w:pStyle w:val="TableStyle"/>
              <w:jc w:val="center"/>
            </w:pPr>
          </w:p>
        </w:tc>
        <w:tc>
          <w:tcPr>
            <w:tcW w:w="283" w:type="dxa"/>
            <w:tcBorders>
              <w:bottom w:val="single" w:sz="2" w:space="0" w:color="auto"/>
            </w:tcBorders>
            <w:shd w:val="pct10" w:color="auto" w:fill="auto"/>
          </w:tcPr>
          <w:p w14:paraId="42DBBB44" w14:textId="77777777" w:rsidR="00083A2B" w:rsidRDefault="00083A2B">
            <w:pPr>
              <w:pStyle w:val="TableStyle"/>
              <w:jc w:val="center"/>
            </w:pPr>
          </w:p>
        </w:tc>
        <w:tc>
          <w:tcPr>
            <w:tcW w:w="283" w:type="dxa"/>
            <w:tcBorders>
              <w:bottom w:val="single" w:sz="2" w:space="0" w:color="auto"/>
            </w:tcBorders>
            <w:shd w:val="pct10" w:color="auto" w:fill="auto"/>
          </w:tcPr>
          <w:p w14:paraId="02AC02D6" w14:textId="77777777" w:rsidR="00083A2B" w:rsidRDefault="00083A2B">
            <w:pPr>
              <w:pStyle w:val="TableStyle"/>
              <w:jc w:val="center"/>
            </w:pPr>
          </w:p>
        </w:tc>
        <w:tc>
          <w:tcPr>
            <w:tcW w:w="283" w:type="dxa"/>
            <w:tcBorders>
              <w:bottom w:val="single" w:sz="2" w:space="0" w:color="auto"/>
            </w:tcBorders>
            <w:shd w:val="pct10" w:color="auto" w:fill="auto"/>
          </w:tcPr>
          <w:p w14:paraId="1BF58B22" w14:textId="77777777" w:rsidR="00083A2B" w:rsidRDefault="00083A2B">
            <w:pPr>
              <w:pStyle w:val="TableStyle"/>
              <w:jc w:val="center"/>
            </w:pPr>
          </w:p>
        </w:tc>
        <w:tc>
          <w:tcPr>
            <w:tcW w:w="283" w:type="dxa"/>
            <w:tcBorders>
              <w:bottom w:val="single" w:sz="2" w:space="0" w:color="auto"/>
            </w:tcBorders>
            <w:shd w:val="pct10" w:color="auto" w:fill="auto"/>
          </w:tcPr>
          <w:p w14:paraId="35E76475" w14:textId="77777777" w:rsidR="00083A2B" w:rsidRDefault="00083A2B">
            <w:pPr>
              <w:pStyle w:val="TableStyle"/>
              <w:jc w:val="center"/>
            </w:pPr>
          </w:p>
        </w:tc>
        <w:tc>
          <w:tcPr>
            <w:tcW w:w="1945" w:type="dxa"/>
            <w:tcBorders>
              <w:bottom w:val="single" w:sz="2" w:space="0" w:color="auto"/>
            </w:tcBorders>
            <w:shd w:val="pct10" w:color="auto" w:fill="auto"/>
          </w:tcPr>
          <w:p w14:paraId="0905A377" w14:textId="77777777" w:rsidR="00083A2B" w:rsidRDefault="00083A2B">
            <w:pPr>
              <w:pStyle w:val="TableStyle"/>
              <w:jc w:val="center"/>
            </w:pPr>
          </w:p>
        </w:tc>
      </w:tr>
      <w:tr w:rsidR="00083A2B" w14:paraId="57FD5822" w14:textId="77777777">
        <w:trPr>
          <w:cantSplit/>
        </w:trPr>
        <w:tc>
          <w:tcPr>
            <w:tcW w:w="624" w:type="dxa"/>
          </w:tcPr>
          <w:p w14:paraId="59477385" w14:textId="77777777" w:rsidR="00083A2B" w:rsidRDefault="00083A2B">
            <w:pPr>
              <w:pStyle w:val="TableStyle"/>
              <w:jc w:val="center"/>
            </w:pPr>
          </w:p>
        </w:tc>
        <w:tc>
          <w:tcPr>
            <w:tcW w:w="2035" w:type="dxa"/>
          </w:tcPr>
          <w:p w14:paraId="25279839" w14:textId="77777777" w:rsidR="00083A2B" w:rsidRDefault="00083A2B">
            <w:pPr>
              <w:pStyle w:val="TableStyle"/>
            </w:pPr>
          </w:p>
        </w:tc>
        <w:tc>
          <w:tcPr>
            <w:tcW w:w="595" w:type="dxa"/>
          </w:tcPr>
          <w:p w14:paraId="7B07938D" w14:textId="77777777" w:rsidR="00083A2B" w:rsidRDefault="00083A2B">
            <w:pPr>
              <w:pStyle w:val="TableStyle"/>
            </w:pPr>
          </w:p>
        </w:tc>
        <w:tc>
          <w:tcPr>
            <w:tcW w:w="1570" w:type="dxa"/>
          </w:tcPr>
          <w:p w14:paraId="6CB4880C" w14:textId="77777777" w:rsidR="00083A2B" w:rsidRDefault="00083A2B">
            <w:pPr>
              <w:pStyle w:val="TableStyle"/>
            </w:pPr>
          </w:p>
        </w:tc>
        <w:tc>
          <w:tcPr>
            <w:tcW w:w="283" w:type="dxa"/>
          </w:tcPr>
          <w:p w14:paraId="64D43010" w14:textId="77777777" w:rsidR="00083A2B" w:rsidRDefault="00083A2B">
            <w:pPr>
              <w:pStyle w:val="TableStyle"/>
              <w:jc w:val="center"/>
            </w:pPr>
          </w:p>
        </w:tc>
        <w:tc>
          <w:tcPr>
            <w:tcW w:w="283" w:type="dxa"/>
          </w:tcPr>
          <w:p w14:paraId="3B44D1D2" w14:textId="77777777" w:rsidR="00083A2B" w:rsidRDefault="007C4FE9">
            <w:pPr>
              <w:pStyle w:val="TableStyle"/>
              <w:jc w:val="center"/>
            </w:pPr>
            <w:r>
              <w:rPr>
                <w:noProof/>
              </w:rPr>
              <w:t>1</w:t>
            </w:r>
          </w:p>
        </w:tc>
        <w:tc>
          <w:tcPr>
            <w:tcW w:w="283" w:type="dxa"/>
          </w:tcPr>
          <w:p w14:paraId="5A32305E" w14:textId="77777777" w:rsidR="00083A2B" w:rsidRDefault="00083A2B">
            <w:pPr>
              <w:pStyle w:val="TableStyle"/>
              <w:jc w:val="center"/>
            </w:pPr>
          </w:p>
        </w:tc>
        <w:tc>
          <w:tcPr>
            <w:tcW w:w="283" w:type="dxa"/>
          </w:tcPr>
          <w:p w14:paraId="52766023" w14:textId="77777777" w:rsidR="00083A2B" w:rsidRDefault="00083A2B">
            <w:pPr>
              <w:pStyle w:val="TableStyle"/>
              <w:jc w:val="center"/>
            </w:pPr>
          </w:p>
        </w:tc>
        <w:tc>
          <w:tcPr>
            <w:tcW w:w="283" w:type="dxa"/>
          </w:tcPr>
          <w:p w14:paraId="2252FE53" w14:textId="77777777" w:rsidR="00083A2B" w:rsidRDefault="00083A2B">
            <w:pPr>
              <w:pStyle w:val="TableStyle"/>
              <w:jc w:val="center"/>
            </w:pPr>
          </w:p>
        </w:tc>
        <w:tc>
          <w:tcPr>
            <w:tcW w:w="283" w:type="dxa"/>
          </w:tcPr>
          <w:p w14:paraId="64F3874C" w14:textId="77777777" w:rsidR="00083A2B" w:rsidRDefault="00083A2B">
            <w:pPr>
              <w:pStyle w:val="TableStyle"/>
              <w:jc w:val="center"/>
            </w:pPr>
          </w:p>
        </w:tc>
        <w:tc>
          <w:tcPr>
            <w:tcW w:w="283" w:type="dxa"/>
          </w:tcPr>
          <w:p w14:paraId="6D9A63F2" w14:textId="77777777" w:rsidR="00083A2B" w:rsidRDefault="00083A2B">
            <w:pPr>
              <w:pStyle w:val="TableStyle"/>
              <w:jc w:val="center"/>
            </w:pPr>
          </w:p>
        </w:tc>
        <w:tc>
          <w:tcPr>
            <w:tcW w:w="283" w:type="dxa"/>
          </w:tcPr>
          <w:p w14:paraId="56F925FC" w14:textId="77777777" w:rsidR="00083A2B" w:rsidRDefault="00083A2B">
            <w:pPr>
              <w:pStyle w:val="TableStyle"/>
              <w:jc w:val="center"/>
            </w:pPr>
          </w:p>
        </w:tc>
        <w:tc>
          <w:tcPr>
            <w:tcW w:w="1945" w:type="dxa"/>
          </w:tcPr>
          <w:p w14:paraId="2F33241E" w14:textId="77777777" w:rsidR="00083A2B" w:rsidRDefault="007C4FE9">
            <w:pPr>
              <w:pStyle w:val="TableStyle"/>
            </w:pPr>
            <w:r>
              <w:rPr>
                <w:noProof/>
              </w:rPr>
              <w:t>MPAN Core</w:t>
            </w:r>
          </w:p>
        </w:tc>
      </w:tr>
      <w:tr w:rsidR="00083A2B" w14:paraId="01B40A17" w14:textId="77777777">
        <w:trPr>
          <w:cantSplit/>
        </w:trPr>
        <w:tc>
          <w:tcPr>
            <w:tcW w:w="624" w:type="dxa"/>
          </w:tcPr>
          <w:p w14:paraId="2D2AE3E6" w14:textId="77777777" w:rsidR="00083A2B" w:rsidRDefault="00083A2B">
            <w:pPr>
              <w:pStyle w:val="TableStyle"/>
              <w:jc w:val="center"/>
            </w:pPr>
          </w:p>
        </w:tc>
        <w:tc>
          <w:tcPr>
            <w:tcW w:w="2035" w:type="dxa"/>
          </w:tcPr>
          <w:p w14:paraId="6175B656" w14:textId="77777777" w:rsidR="00083A2B" w:rsidRDefault="00083A2B">
            <w:pPr>
              <w:pStyle w:val="TableStyle"/>
            </w:pPr>
          </w:p>
        </w:tc>
        <w:tc>
          <w:tcPr>
            <w:tcW w:w="595" w:type="dxa"/>
          </w:tcPr>
          <w:p w14:paraId="7BE0DB87" w14:textId="77777777" w:rsidR="00083A2B" w:rsidRDefault="00083A2B">
            <w:pPr>
              <w:pStyle w:val="TableStyle"/>
            </w:pPr>
          </w:p>
        </w:tc>
        <w:tc>
          <w:tcPr>
            <w:tcW w:w="1570" w:type="dxa"/>
          </w:tcPr>
          <w:p w14:paraId="7C52C585" w14:textId="77777777" w:rsidR="00083A2B" w:rsidRDefault="00083A2B">
            <w:pPr>
              <w:pStyle w:val="TableStyle"/>
            </w:pPr>
          </w:p>
        </w:tc>
        <w:tc>
          <w:tcPr>
            <w:tcW w:w="283" w:type="dxa"/>
          </w:tcPr>
          <w:p w14:paraId="0E708CB6" w14:textId="77777777" w:rsidR="00083A2B" w:rsidRDefault="00083A2B">
            <w:pPr>
              <w:pStyle w:val="TableStyle"/>
              <w:jc w:val="center"/>
            </w:pPr>
          </w:p>
        </w:tc>
        <w:tc>
          <w:tcPr>
            <w:tcW w:w="283" w:type="dxa"/>
          </w:tcPr>
          <w:p w14:paraId="0ED2CC4E" w14:textId="77777777" w:rsidR="00083A2B" w:rsidRDefault="007C4FE9">
            <w:pPr>
              <w:pStyle w:val="TableStyle"/>
              <w:jc w:val="center"/>
            </w:pPr>
            <w:r>
              <w:rPr>
                <w:noProof/>
              </w:rPr>
              <w:t>1</w:t>
            </w:r>
          </w:p>
        </w:tc>
        <w:tc>
          <w:tcPr>
            <w:tcW w:w="283" w:type="dxa"/>
          </w:tcPr>
          <w:p w14:paraId="47F489ED" w14:textId="77777777" w:rsidR="00083A2B" w:rsidRDefault="00083A2B">
            <w:pPr>
              <w:pStyle w:val="TableStyle"/>
              <w:jc w:val="center"/>
            </w:pPr>
          </w:p>
        </w:tc>
        <w:tc>
          <w:tcPr>
            <w:tcW w:w="283" w:type="dxa"/>
          </w:tcPr>
          <w:p w14:paraId="0B5C2EC7" w14:textId="77777777" w:rsidR="00083A2B" w:rsidRDefault="00083A2B">
            <w:pPr>
              <w:pStyle w:val="TableStyle"/>
              <w:jc w:val="center"/>
            </w:pPr>
          </w:p>
        </w:tc>
        <w:tc>
          <w:tcPr>
            <w:tcW w:w="283" w:type="dxa"/>
          </w:tcPr>
          <w:p w14:paraId="6A7B4E6C" w14:textId="77777777" w:rsidR="00083A2B" w:rsidRDefault="00083A2B">
            <w:pPr>
              <w:pStyle w:val="TableStyle"/>
              <w:jc w:val="center"/>
            </w:pPr>
          </w:p>
        </w:tc>
        <w:tc>
          <w:tcPr>
            <w:tcW w:w="283" w:type="dxa"/>
          </w:tcPr>
          <w:p w14:paraId="177C860A" w14:textId="77777777" w:rsidR="00083A2B" w:rsidRDefault="00083A2B">
            <w:pPr>
              <w:pStyle w:val="TableStyle"/>
              <w:jc w:val="center"/>
            </w:pPr>
          </w:p>
        </w:tc>
        <w:tc>
          <w:tcPr>
            <w:tcW w:w="283" w:type="dxa"/>
          </w:tcPr>
          <w:p w14:paraId="1F2EEA54" w14:textId="77777777" w:rsidR="00083A2B" w:rsidRDefault="00083A2B">
            <w:pPr>
              <w:pStyle w:val="TableStyle"/>
              <w:jc w:val="center"/>
            </w:pPr>
          </w:p>
        </w:tc>
        <w:tc>
          <w:tcPr>
            <w:tcW w:w="283" w:type="dxa"/>
          </w:tcPr>
          <w:p w14:paraId="65E050EF" w14:textId="77777777" w:rsidR="00083A2B" w:rsidRDefault="00083A2B">
            <w:pPr>
              <w:pStyle w:val="TableStyle"/>
              <w:jc w:val="center"/>
            </w:pPr>
          </w:p>
        </w:tc>
        <w:tc>
          <w:tcPr>
            <w:tcW w:w="1945" w:type="dxa"/>
          </w:tcPr>
          <w:p w14:paraId="698DD868" w14:textId="77777777" w:rsidR="00083A2B" w:rsidRDefault="007C4FE9">
            <w:pPr>
              <w:pStyle w:val="TableStyle"/>
            </w:pPr>
            <w:r>
              <w:rPr>
                <w:noProof/>
              </w:rPr>
              <w:t xml:space="preserve">Contact Name                                                                                        </w:t>
            </w:r>
          </w:p>
        </w:tc>
      </w:tr>
      <w:tr w:rsidR="00083A2B" w14:paraId="202B2EBA" w14:textId="77777777">
        <w:trPr>
          <w:cantSplit/>
        </w:trPr>
        <w:tc>
          <w:tcPr>
            <w:tcW w:w="624" w:type="dxa"/>
          </w:tcPr>
          <w:p w14:paraId="72F3D4F1" w14:textId="77777777" w:rsidR="00083A2B" w:rsidRDefault="00083A2B">
            <w:pPr>
              <w:pStyle w:val="TableStyle"/>
              <w:jc w:val="center"/>
            </w:pPr>
          </w:p>
        </w:tc>
        <w:tc>
          <w:tcPr>
            <w:tcW w:w="2035" w:type="dxa"/>
          </w:tcPr>
          <w:p w14:paraId="0F3D116D" w14:textId="77777777" w:rsidR="00083A2B" w:rsidRDefault="00083A2B">
            <w:pPr>
              <w:pStyle w:val="TableStyle"/>
            </w:pPr>
          </w:p>
        </w:tc>
        <w:tc>
          <w:tcPr>
            <w:tcW w:w="595" w:type="dxa"/>
          </w:tcPr>
          <w:p w14:paraId="34D22DFB" w14:textId="77777777" w:rsidR="00083A2B" w:rsidRDefault="00083A2B">
            <w:pPr>
              <w:pStyle w:val="TableStyle"/>
            </w:pPr>
          </w:p>
        </w:tc>
        <w:tc>
          <w:tcPr>
            <w:tcW w:w="1570" w:type="dxa"/>
          </w:tcPr>
          <w:p w14:paraId="7E3AD68A" w14:textId="77777777" w:rsidR="00083A2B" w:rsidRDefault="00083A2B">
            <w:pPr>
              <w:pStyle w:val="TableStyle"/>
            </w:pPr>
          </w:p>
        </w:tc>
        <w:tc>
          <w:tcPr>
            <w:tcW w:w="283" w:type="dxa"/>
          </w:tcPr>
          <w:p w14:paraId="32455C9A" w14:textId="77777777" w:rsidR="00083A2B" w:rsidRDefault="00083A2B">
            <w:pPr>
              <w:pStyle w:val="TableStyle"/>
              <w:jc w:val="center"/>
            </w:pPr>
          </w:p>
        </w:tc>
        <w:tc>
          <w:tcPr>
            <w:tcW w:w="283" w:type="dxa"/>
          </w:tcPr>
          <w:p w14:paraId="29FE4C26" w14:textId="77777777" w:rsidR="00083A2B" w:rsidRDefault="007C4FE9">
            <w:pPr>
              <w:pStyle w:val="TableStyle"/>
              <w:jc w:val="center"/>
            </w:pPr>
            <w:r>
              <w:rPr>
                <w:noProof/>
              </w:rPr>
              <w:t>O</w:t>
            </w:r>
          </w:p>
        </w:tc>
        <w:tc>
          <w:tcPr>
            <w:tcW w:w="283" w:type="dxa"/>
          </w:tcPr>
          <w:p w14:paraId="1BBC1D3B" w14:textId="77777777" w:rsidR="00083A2B" w:rsidRDefault="00083A2B">
            <w:pPr>
              <w:pStyle w:val="TableStyle"/>
              <w:jc w:val="center"/>
            </w:pPr>
          </w:p>
        </w:tc>
        <w:tc>
          <w:tcPr>
            <w:tcW w:w="283" w:type="dxa"/>
          </w:tcPr>
          <w:p w14:paraId="1ABA2898" w14:textId="77777777" w:rsidR="00083A2B" w:rsidRDefault="00083A2B">
            <w:pPr>
              <w:pStyle w:val="TableStyle"/>
              <w:jc w:val="center"/>
            </w:pPr>
          </w:p>
        </w:tc>
        <w:tc>
          <w:tcPr>
            <w:tcW w:w="283" w:type="dxa"/>
          </w:tcPr>
          <w:p w14:paraId="72B3FF9F" w14:textId="77777777" w:rsidR="00083A2B" w:rsidRDefault="00083A2B">
            <w:pPr>
              <w:pStyle w:val="TableStyle"/>
              <w:jc w:val="center"/>
            </w:pPr>
          </w:p>
        </w:tc>
        <w:tc>
          <w:tcPr>
            <w:tcW w:w="283" w:type="dxa"/>
          </w:tcPr>
          <w:p w14:paraId="7E625DA3" w14:textId="77777777" w:rsidR="00083A2B" w:rsidRDefault="00083A2B">
            <w:pPr>
              <w:pStyle w:val="TableStyle"/>
              <w:jc w:val="center"/>
            </w:pPr>
          </w:p>
        </w:tc>
        <w:tc>
          <w:tcPr>
            <w:tcW w:w="283" w:type="dxa"/>
          </w:tcPr>
          <w:p w14:paraId="1EAF1F31" w14:textId="77777777" w:rsidR="00083A2B" w:rsidRDefault="00083A2B">
            <w:pPr>
              <w:pStyle w:val="TableStyle"/>
              <w:jc w:val="center"/>
            </w:pPr>
          </w:p>
        </w:tc>
        <w:tc>
          <w:tcPr>
            <w:tcW w:w="283" w:type="dxa"/>
          </w:tcPr>
          <w:p w14:paraId="3F4C60B6" w14:textId="77777777" w:rsidR="00083A2B" w:rsidRDefault="00083A2B">
            <w:pPr>
              <w:pStyle w:val="TableStyle"/>
              <w:jc w:val="center"/>
            </w:pPr>
          </w:p>
        </w:tc>
        <w:tc>
          <w:tcPr>
            <w:tcW w:w="1945" w:type="dxa"/>
          </w:tcPr>
          <w:p w14:paraId="7026EBA6" w14:textId="77777777" w:rsidR="00083A2B" w:rsidRDefault="007C4FE9">
            <w:pPr>
              <w:pStyle w:val="TableStyle"/>
            </w:pPr>
            <w:r>
              <w:rPr>
                <w:noProof/>
              </w:rPr>
              <w:t>Metering Point Address Line 1</w:t>
            </w:r>
          </w:p>
        </w:tc>
      </w:tr>
      <w:tr w:rsidR="00083A2B" w14:paraId="0C7A7739" w14:textId="77777777">
        <w:trPr>
          <w:cantSplit/>
        </w:trPr>
        <w:tc>
          <w:tcPr>
            <w:tcW w:w="624" w:type="dxa"/>
          </w:tcPr>
          <w:p w14:paraId="33AC4CF2" w14:textId="77777777" w:rsidR="00083A2B" w:rsidRDefault="00083A2B">
            <w:pPr>
              <w:pStyle w:val="TableStyle"/>
              <w:jc w:val="center"/>
            </w:pPr>
          </w:p>
        </w:tc>
        <w:tc>
          <w:tcPr>
            <w:tcW w:w="2035" w:type="dxa"/>
          </w:tcPr>
          <w:p w14:paraId="74109C4E" w14:textId="77777777" w:rsidR="00083A2B" w:rsidRDefault="00083A2B">
            <w:pPr>
              <w:pStyle w:val="TableStyle"/>
            </w:pPr>
          </w:p>
        </w:tc>
        <w:tc>
          <w:tcPr>
            <w:tcW w:w="595" w:type="dxa"/>
          </w:tcPr>
          <w:p w14:paraId="3C49459C" w14:textId="77777777" w:rsidR="00083A2B" w:rsidRDefault="00083A2B">
            <w:pPr>
              <w:pStyle w:val="TableStyle"/>
            </w:pPr>
          </w:p>
        </w:tc>
        <w:tc>
          <w:tcPr>
            <w:tcW w:w="1570" w:type="dxa"/>
          </w:tcPr>
          <w:p w14:paraId="62005374" w14:textId="77777777" w:rsidR="00083A2B" w:rsidRDefault="00083A2B">
            <w:pPr>
              <w:pStyle w:val="TableStyle"/>
            </w:pPr>
          </w:p>
        </w:tc>
        <w:tc>
          <w:tcPr>
            <w:tcW w:w="283" w:type="dxa"/>
          </w:tcPr>
          <w:p w14:paraId="418E648E" w14:textId="77777777" w:rsidR="00083A2B" w:rsidRDefault="00083A2B">
            <w:pPr>
              <w:pStyle w:val="TableStyle"/>
              <w:jc w:val="center"/>
            </w:pPr>
          </w:p>
        </w:tc>
        <w:tc>
          <w:tcPr>
            <w:tcW w:w="283" w:type="dxa"/>
          </w:tcPr>
          <w:p w14:paraId="0EB46625" w14:textId="77777777" w:rsidR="00083A2B" w:rsidRDefault="007C4FE9">
            <w:pPr>
              <w:pStyle w:val="TableStyle"/>
              <w:jc w:val="center"/>
            </w:pPr>
            <w:r>
              <w:rPr>
                <w:noProof/>
              </w:rPr>
              <w:t>O</w:t>
            </w:r>
          </w:p>
        </w:tc>
        <w:tc>
          <w:tcPr>
            <w:tcW w:w="283" w:type="dxa"/>
          </w:tcPr>
          <w:p w14:paraId="39BF42A7" w14:textId="77777777" w:rsidR="00083A2B" w:rsidRDefault="00083A2B">
            <w:pPr>
              <w:pStyle w:val="TableStyle"/>
              <w:jc w:val="center"/>
            </w:pPr>
          </w:p>
        </w:tc>
        <w:tc>
          <w:tcPr>
            <w:tcW w:w="283" w:type="dxa"/>
          </w:tcPr>
          <w:p w14:paraId="796CD6C2" w14:textId="77777777" w:rsidR="00083A2B" w:rsidRDefault="00083A2B">
            <w:pPr>
              <w:pStyle w:val="TableStyle"/>
              <w:jc w:val="center"/>
            </w:pPr>
          </w:p>
        </w:tc>
        <w:tc>
          <w:tcPr>
            <w:tcW w:w="283" w:type="dxa"/>
          </w:tcPr>
          <w:p w14:paraId="5F77C55D" w14:textId="77777777" w:rsidR="00083A2B" w:rsidRDefault="00083A2B">
            <w:pPr>
              <w:pStyle w:val="TableStyle"/>
              <w:jc w:val="center"/>
            </w:pPr>
          </w:p>
        </w:tc>
        <w:tc>
          <w:tcPr>
            <w:tcW w:w="283" w:type="dxa"/>
          </w:tcPr>
          <w:p w14:paraId="10DB686A" w14:textId="77777777" w:rsidR="00083A2B" w:rsidRDefault="00083A2B">
            <w:pPr>
              <w:pStyle w:val="TableStyle"/>
              <w:jc w:val="center"/>
            </w:pPr>
          </w:p>
        </w:tc>
        <w:tc>
          <w:tcPr>
            <w:tcW w:w="283" w:type="dxa"/>
          </w:tcPr>
          <w:p w14:paraId="4C416600" w14:textId="77777777" w:rsidR="00083A2B" w:rsidRDefault="00083A2B">
            <w:pPr>
              <w:pStyle w:val="TableStyle"/>
              <w:jc w:val="center"/>
            </w:pPr>
          </w:p>
        </w:tc>
        <w:tc>
          <w:tcPr>
            <w:tcW w:w="283" w:type="dxa"/>
          </w:tcPr>
          <w:p w14:paraId="03F2F063" w14:textId="77777777" w:rsidR="00083A2B" w:rsidRDefault="00083A2B">
            <w:pPr>
              <w:pStyle w:val="TableStyle"/>
              <w:jc w:val="center"/>
            </w:pPr>
          </w:p>
        </w:tc>
        <w:tc>
          <w:tcPr>
            <w:tcW w:w="1945" w:type="dxa"/>
          </w:tcPr>
          <w:p w14:paraId="19FCA609" w14:textId="77777777" w:rsidR="00083A2B" w:rsidRDefault="007C4FE9">
            <w:pPr>
              <w:pStyle w:val="TableStyle"/>
            </w:pPr>
            <w:r>
              <w:rPr>
                <w:noProof/>
              </w:rPr>
              <w:t>Metering Point Address Line 2</w:t>
            </w:r>
          </w:p>
        </w:tc>
      </w:tr>
      <w:tr w:rsidR="00083A2B" w14:paraId="041CE3A3" w14:textId="77777777">
        <w:trPr>
          <w:cantSplit/>
        </w:trPr>
        <w:tc>
          <w:tcPr>
            <w:tcW w:w="624" w:type="dxa"/>
          </w:tcPr>
          <w:p w14:paraId="513C71EA" w14:textId="77777777" w:rsidR="00083A2B" w:rsidRDefault="00083A2B">
            <w:pPr>
              <w:pStyle w:val="TableStyle"/>
              <w:jc w:val="center"/>
            </w:pPr>
          </w:p>
        </w:tc>
        <w:tc>
          <w:tcPr>
            <w:tcW w:w="2035" w:type="dxa"/>
          </w:tcPr>
          <w:p w14:paraId="16EAFE4B" w14:textId="77777777" w:rsidR="00083A2B" w:rsidRDefault="00083A2B">
            <w:pPr>
              <w:pStyle w:val="TableStyle"/>
            </w:pPr>
          </w:p>
        </w:tc>
        <w:tc>
          <w:tcPr>
            <w:tcW w:w="595" w:type="dxa"/>
          </w:tcPr>
          <w:p w14:paraId="502A4662" w14:textId="77777777" w:rsidR="00083A2B" w:rsidRDefault="00083A2B">
            <w:pPr>
              <w:pStyle w:val="TableStyle"/>
            </w:pPr>
          </w:p>
        </w:tc>
        <w:tc>
          <w:tcPr>
            <w:tcW w:w="1570" w:type="dxa"/>
          </w:tcPr>
          <w:p w14:paraId="00DAEDDB" w14:textId="77777777" w:rsidR="00083A2B" w:rsidRDefault="00083A2B">
            <w:pPr>
              <w:pStyle w:val="TableStyle"/>
            </w:pPr>
          </w:p>
        </w:tc>
        <w:tc>
          <w:tcPr>
            <w:tcW w:w="283" w:type="dxa"/>
          </w:tcPr>
          <w:p w14:paraId="69E38C46" w14:textId="77777777" w:rsidR="00083A2B" w:rsidRDefault="00083A2B">
            <w:pPr>
              <w:pStyle w:val="TableStyle"/>
              <w:jc w:val="center"/>
            </w:pPr>
          </w:p>
        </w:tc>
        <w:tc>
          <w:tcPr>
            <w:tcW w:w="283" w:type="dxa"/>
          </w:tcPr>
          <w:p w14:paraId="59894F97" w14:textId="77777777" w:rsidR="00083A2B" w:rsidRDefault="007C4FE9">
            <w:pPr>
              <w:pStyle w:val="TableStyle"/>
              <w:jc w:val="center"/>
            </w:pPr>
            <w:r>
              <w:rPr>
                <w:noProof/>
              </w:rPr>
              <w:t>O</w:t>
            </w:r>
          </w:p>
        </w:tc>
        <w:tc>
          <w:tcPr>
            <w:tcW w:w="283" w:type="dxa"/>
          </w:tcPr>
          <w:p w14:paraId="03BF4A52" w14:textId="77777777" w:rsidR="00083A2B" w:rsidRDefault="00083A2B">
            <w:pPr>
              <w:pStyle w:val="TableStyle"/>
              <w:jc w:val="center"/>
            </w:pPr>
          </w:p>
        </w:tc>
        <w:tc>
          <w:tcPr>
            <w:tcW w:w="283" w:type="dxa"/>
          </w:tcPr>
          <w:p w14:paraId="5C92E5EF" w14:textId="77777777" w:rsidR="00083A2B" w:rsidRDefault="00083A2B">
            <w:pPr>
              <w:pStyle w:val="TableStyle"/>
              <w:jc w:val="center"/>
            </w:pPr>
          </w:p>
        </w:tc>
        <w:tc>
          <w:tcPr>
            <w:tcW w:w="283" w:type="dxa"/>
          </w:tcPr>
          <w:p w14:paraId="0A8BD9DE" w14:textId="77777777" w:rsidR="00083A2B" w:rsidRDefault="00083A2B">
            <w:pPr>
              <w:pStyle w:val="TableStyle"/>
              <w:jc w:val="center"/>
            </w:pPr>
          </w:p>
        </w:tc>
        <w:tc>
          <w:tcPr>
            <w:tcW w:w="283" w:type="dxa"/>
          </w:tcPr>
          <w:p w14:paraId="3231DD89" w14:textId="77777777" w:rsidR="00083A2B" w:rsidRDefault="00083A2B">
            <w:pPr>
              <w:pStyle w:val="TableStyle"/>
              <w:jc w:val="center"/>
            </w:pPr>
          </w:p>
        </w:tc>
        <w:tc>
          <w:tcPr>
            <w:tcW w:w="283" w:type="dxa"/>
          </w:tcPr>
          <w:p w14:paraId="3E0C99FA" w14:textId="77777777" w:rsidR="00083A2B" w:rsidRDefault="00083A2B">
            <w:pPr>
              <w:pStyle w:val="TableStyle"/>
              <w:jc w:val="center"/>
            </w:pPr>
          </w:p>
        </w:tc>
        <w:tc>
          <w:tcPr>
            <w:tcW w:w="283" w:type="dxa"/>
          </w:tcPr>
          <w:p w14:paraId="047BD10F" w14:textId="77777777" w:rsidR="00083A2B" w:rsidRDefault="00083A2B">
            <w:pPr>
              <w:pStyle w:val="TableStyle"/>
              <w:jc w:val="center"/>
            </w:pPr>
          </w:p>
        </w:tc>
        <w:tc>
          <w:tcPr>
            <w:tcW w:w="1945" w:type="dxa"/>
          </w:tcPr>
          <w:p w14:paraId="1D0FD9A2" w14:textId="77777777" w:rsidR="00083A2B" w:rsidRDefault="007C4FE9">
            <w:pPr>
              <w:pStyle w:val="TableStyle"/>
            </w:pPr>
            <w:r>
              <w:rPr>
                <w:noProof/>
              </w:rPr>
              <w:t>Metering Point Address Line 3</w:t>
            </w:r>
          </w:p>
        </w:tc>
      </w:tr>
      <w:tr w:rsidR="00083A2B" w14:paraId="17FE887E" w14:textId="77777777">
        <w:trPr>
          <w:cantSplit/>
        </w:trPr>
        <w:tc>
          <w:tcPr>
            <w:tcW w:w="624" w:type="dxa"/>
          </w:tcPr>
          <w:p w14:paraId="63559823" w14:textId="77777777" w:rsidR="00083A2B" w:rsidRDefault="00083A2B">
            <w:pPr>
              <w:pStyle w:val="TableStyle"/>
              <w:jc w:val="center"/>
            </w:pPr>
          </w:p>
        </w:tc>
        <w:tc>
          <w:tcPr>
            <w:tcW w:w="2035" w:type="dxa"/>
          </w:tcPr>
          <w:p w14:paraId="65BA7232" w14:textId="77777777" w:rsidR="00083A2B" w:rsidRDefault="00083A2B">
            <w:pPr>
              <w:pStyle w:val="TableStyle"/>
            </w:pPr>
          </w:p>
        </w:tc>
        <w:tc>
          <w:tcPr>
            <w:tcW w:w="595" w:type="dxa"/>
          </w:tcPr>
          <w:p w14:paraId="3CBBCF31" w14:textId="77777777" w:rsidR="00083A2B" w:rsidRDefault="00083A2B">
            <w:pPr>
              <w:pStyle w:val="TableStyle"/>
            </w:pPr>
          </w:p>
        </w:tc>
        <w:tc>
          <w:tcPr>
            <w:tcW w:w="1570" w:type="dxa"/>
          </w:tcPr>
          <w:p w14:paraId="0C085B47" w14:textId="77777777" w:rsidR="00083A2B" w:rsidRDefault="00083A2B">
            <w:pPr>
              <w:pStyle w:val="TableStyle"/>
            </w:pPr>
          </w:p>
        </w:tc>
        <w:tc>
          <w:tcPr>
            <w:tcW w:w="283" w:type="dxa"/>
          </w:tcPr>
          <w:p w14:paraId="37A2696B" w14:textId="77777777" w:rsidR="00083A2B" w:rsidRDefault="00083A2B">
            <w:pPr>
              <w:pStyle w:val="TableStyle"/>
              <w:jc w:val="center"/>
            </w:pPr>
          </w:p>
        </w:tc>
        <w:tc>
          <w:tcPr>
            <w:tcW w:w="283" w:type="dxa"/>
          </w:tcPr>
          <w:p w14:paraId="6CB2F14E" w14:textId="77777777" w:rsidR="00083A2B" w:rsidRDefault="007C4FE9">
            <w:pPr>
              <w:pStyle w:val="TableStyle"/>
              <w:jc w:val="center"/>
            </w:pPr>
            <w:r>
              <w:rPr>
                <w:noProof/>
              </w:rPr>
              <w:t>O</w:t>
            </w:r>
          </w:p>
        </w:tc>
        <w:tc>
          <w:tcPr>
            <w:tcW w:w="283" w:type="dxa"/>
          </w:tcPr>
          <w:p w14:paraId="27E02976" w14:textId="77777777" w:rsidR="00083A2B" w:rsidRDefault="00083A2B">
            <w:pPr>
              <w:pStyle w:val="TableStyle"/>
              <w:jc w:val="center"/>
            </w:pPr>
          </w:p>
        </w:tc>
        <w:tc>
          <w:tcPr>
            <w:tcW w:w="283" w:type="dxa"/>
          </w:tcPr>
          <w:p w14:paraId="5DA34B8A" w14:textId="77777777" w:rsidR="00083A2B" w:rsidRDefault="00083A2B">
            <w:pPr>
              <w:pStyle w:val="TableStyle"/>
              <w:jc w:val="center"/>
            </w:pPr>
          </w:p>
        </w:tc>
        <w:tc>
          <w:tcPr>
            <w:tcW w:w="283" w:type="dxa"/>
          </w:tcPr>
          <w:p w14:paraId="5C95C566" w14:textId="77777777" w:rsidR="00083A2B" w:rsidRDefault="00083A2B">
            <w:pPr>
              <w:pStyle w:val="TableStyle"/>
              <w:jc w:val="center"/>
            </w:pPr>
          </w:p>
        </w:tc>
        <w:tc>
          <w:tcPr>
            <w:tcW w:w="283" w:type="dxa"/>
          </w:tcPr>
          <w:p w14:paraId="78C2B2D7" w14:textId="77777777" w:rsidR="00083A2B" w:rsidRDefault="00083A2B">
            <w:pPr>
              <w:pStyle w:val="TableStyle"/>
              <w:jc w:val="center"/>
            </w:pPr>
          </w:p>
        </w:tc>
        <w:tc>
          <w:tcPr>
            <w:tcW w:w="283" w:type="dxa"/>
          </w:tcPr>
          <w:p w14:paraId="6053EBAC" w14:textId="77777777" w:rsidR="00083A2B" w:rsidRDefault="00083A2B">
            <w:pPr>
              <w:pStyle w:val="TableStyle"/>
              <w:jc w:val="center"/>
            </w:pPr>
          </w:p>
        </w:tc>
        <w:tc>
          <w:tcPr>
            <w:tcW w:w="283" w:type="dxa"/>
          </w:tcPr>
          <w:p w14:paraId="0E851235" w14:textId="77777777" w:rsidR="00083A2B" w:rsidRDefault="00083A2B">
            <w:pPr>
              <w:pStyle w:val="TableStyle"/>
              <w:jc w:val="center"/>
            </w:pPr>
          </w:p>
        </w:tc>
        <w:tc>
          <w:tcPr>
            <w:tcW w:w="1945" w:type="dxa"/>
          </w:tcPr>
          <w:p w14:paraId="2218443C" w14:textId="77777777" w:rsidR="00083A2B" w:rsidRDefault="007C4FE9">
            <w:pPr>
              <w:pStyle w:val="TableStyle"/>
            </w:pPr>
            <w:r>
              <w:rPr>
                <w:noProof/>
              </w:rPr>
              <w:t>Metering Point Address Line 4</w:t>
            </w:r>
          </w:p>
        </w:tc>
      </w:tr>
      <w:tr w:rsidR="00083A2B" w14:paraId="578B0632" w14:textId="77777777">
        <w:trPr>
          <w:cantSplit/>
        </w:trPr>
        <w:tc>
          <w:tcPr>
            <w:tcW w:w="624" w:type="dxa"/>
          </w:tcPr>
          <w:p w14:paraId="1AC70352" w14:textId="77777777" w:rsidR="00083A2B" w:rsidRDefault="00083A2B">
            <w:pPr>
              <w:pStyle w:val="TableStyle"/>
              <w:jc w:val="center"/>
            </w:pPr>
          </w:p>
        </w:tc>
        <w:tc>
          <w:tcPr>
            <w:tcW w:w="2035" w:type="dxa"/>
          </w:tcPr>
          <w:p w14:paraId="5FD72772" w14:textId="77777777" w:rsidR="00083A2B" w:rsidRDefault="00083A2B">
            <w:pPr>
              <w:pStyle w:val="TableStyle"/>
            </w:pPr>
          </w:p>
        </w:tc>
        <w:tc>
          <w:tcPr>
            <w:tcW w:w="595" w:type="dxa"/>
          </w:tcPr>
          <w:p w14:paraId="5C112544" w14:textId="77777777" w:rsidR="00083A2B" w:rsidRDefault="00083A2B">
            <w:pPr>
              <w:pStyle w:val="TableStyle"/>
            </w:pPr>
          </w:p>
        </w:tc>
        <w:tc>
          <w:tcPr>
            <w:tcW w:w="1570" w:type="dxa"/>
          </w:tcPr>
          <w:p w14:paraId="18CF8E47" w14:textId="77777777" w:rsidR="00083A2B" w:rsidRDefault="00083A2B">
            <w:pPr>
              <w:pStyle w:val="TableStyle"/>
            </w:pPr>
          </w:p>
        </w:tc>
        <w:tc>
          <w:tcPr>
            <w:tcW w:w="283" w:type="dxa"/>
          </w:tcPr>
          <w:p w14:paraId="6D91F4D6" w14:textId="77777777" w:rsidR="00083A2B" w:rsidRDefault="00083A2B">
            <w:pPr>
              <w:pStyle w:val="TableStyle"/>
              <w:jc w:val="center"/>
            </w:pPr>
          </w:p>
        </w:tc>
        <w:tc>
          <w:tcPr>
            <w:tcW w:w="283" w:type="dxa"/>
          </w:tcPr>
          <w:p w14:paraId="136A94AE" w14:textId="77777777" w:rsidR="00083A2B" w:rsidRDefault="007C4FE9">
            <w:pPr>
              <w:pStyle w:val="TableStyle"/>
              <w:jc w:val="center"/>
            </w:pPr>
            <w:r>
              <w:rPr>
                <w:noProof/>
              </w:rPr>
              <w:t>O</w:t>
            </w:r>
          </w:p>
        </w:tc>
        <w:tc>
          <w:tcPr>
            <w:tcW w:w="283" w:type="dxa"/>
          </w:tcPr>
          <w:p w14:paraId="7AD69014" w14:textId="77777777" w:rsidR="00083A2B" w:rsidRDefault="00083A2B">
            <w:pPr>
              <w:pStyle w:val="TableStyle"/>
              <w:jc w:val="center"/>
            </w:pPr>
          </w:p>
        </w:tc>
        <w:tc>
          <w:tcPr>
            <w:tcW w:w="283" w:type="dxa"/>
          </w:tcPr>
          <w:p w14:paraId="14624A4D" w14:textId="77777777" w:rsidR="00083A2B" w:rsidRDefault="00083A2B">
            <w:pPr>
              <w:pStyle w:val="TableStyle"/>
              <w:jc w:val="center"/>
            </w:pPr>
          </w:p>
        </w:tc>
        <w:tc>
          <w:tcPr>
            <w:tcW w:w="283" w:type="dxa"/>
          </w:tcPr>
          <w:p w14:paraId="19C92957" w14:textId="77777777" w:rsidR="00083A2B" w:rsidRDefault="00083A2B">
            <w:pPr>
              <w:pStyle w:val="TableStyle"/>
              <w:jc w:val="center"/>
            </w:pPr>
          </w:p>
        </w:tc>
        <w:tc>
          <w:tcPr>
            <w:tcW w:w="283" w:type="dxa"/>
          </w:tcPr>
          <w:p w14:paraId="5543BF61" w14:textId="77777777" w:rsidR="00083A2B" w:rsidRDefault="00083A2B">
            <w:pPr>
              <w:pStyle w:val="TableStyle"/>
              <w:jc w:val="center"/>
            </w:pPr>
          </w:p>
        </w:tc>
        <w:tc>
          <w:tcPr>
            <w:tcW w:w="283" w:type="dxa"/>
          </w:tcPr>
          <w:p w14:paraId="2311BEBD" w14:textId="77777777" w:rsidR="00083A2B" w:rsidRDefault="00083A2B">
            <w:pPr>
              <w:pStyle w:val="TableStyle"/>
              <w:jc w:val="center"/>
            </w:pPr>
          </w:p>
        </w:tc>
        <w:tc>
          <w:tcPr>
            <w:tcW w:w="283" w:type="dxa"/>
          </w:tcPr>
          <w:p w14:paraId="7ACF0B9C" w14:textId="77777777" w:rsidR="00083A2B" w:rsidRDefault="00083A2B">
            <w:pPr>
              <w:pStyle w:val="TableStyle"/>
              <w:jc w:val="center"/>
            </w:pPr>
          </w:p>
        </w:tc>
        <w:tc>
          <w:tcPr>
            <w:tcW w:w="1945" w:type="dxa"/>
          </w:tcPr>
          <w:p w14:paraId="73FD4D4A" w14:textId="77777777" w:rsidR="00083A2B" w:rsidRDefault="007C4FE9">
            <w:pPr>
              <w:pStyle w:val="TableStyle"/>
            </w:pPr>
            <w:r>
              <w:rPr>
                <w:noProof/>
              </w:rPr>
              <w:t>Metering Point Address Line 5</w:t>
            </w:r>
          </w:p>
        </w:tc>
      </w:tr>
      <w:tr w:rsidR="00083A2B" w14:paraId="455541CC" w14:textId="77777777">
        <w:trPr>
          <w:cantSplit/>
        </w:trPr>
        <w:tc>
          <w:tcPr>
            <w:tcW w:w="624" w:type="dxa"/>
          </w:tcPr>
          <w:p w14:paraId="0B797ED0" w14:textId="77777777" w:rsidR="00083A2B" w:rsidRDefault="00083A2B">
            <w:pPr>
              <w:pStyle w:val="TableStyle"/>
              <w:jc w:val="center"/>
            </w:pPr>
          </w:p>
        </w:tc>
        <w:tc>
          <w:tcPr>
            <w:tcW w:w="2035" w:type="dxa"/>
          </w:tcPr>
          <w:p w14:paraId="4F02B273" w14:textId="77777777" w:rsidR="00083A2B" w:rsidRDefault="00083A2B">
            <w:pPr>
              <w:pStyle w:val="TableStyle"/>
            </w:pPr>
          </w:p>
        </w:tc>
        <w:tc>
          <w:tcPr>
            <w:tcW w:w="595" w:type="dxa"/>
          </w:tcPr>
          <w:p w14:paraId="3584CB28" w14:textId="77777777" w:rsidR="00083A2B" w:rsidRDefault="00083A2B">
            <w:pPr>
              <w:pStyle w:val="TableStyle"/>
            </w:pPr>
          </w:p>
        </w:tc>
        <w:tc>
          <w:tcPr>
            <w:tcW w:w="1570" w:type="dxa"/>
          </w:tcPr>
          <w:p w14:paraId="42728E27" w14:textId="77777777" w:rsidR="00083A2B" w:rsidRDefault="00083A2B">
            <w:pPr>
              <w:pStyle w:val="TableStyle"/>
            </w:pPr>
          </w:p>
        </w:tc>
        <w:tc>
          <w:tcPr>
            <w:tcW w:w="283" w:type="dxa"/>
          </w:tcPr>
          <w:p w14:paraId="3FC45917" w14:textId="77777777" w:rsidR="00083A2B" w:rsidRDefault="00083A2B">
            <w:pPr>
              <w:pStyle w:val="TableStyle"/>
              <w:jc w:val="center"/>
            </w:pPr>
          </w:p>
        </w:tc>
        <w:tc>
          <w:tcPr>
            <w:tcW w:w="283" w:type="dxa"/>
          </w:tcPr>
          <w:p w14:paraId="6A9AA8E9" w14:textId="77777777" w:rsidR="00083A2B" w:rsidRDefault="007C4FE9">
            <w:pPr>
              <w:pStyle w:val="TableStyle"/>
              <w:jc w:val="center"/>
            </w:pPr>
            <w:r>
              <w:rPr>
                <w:noProof/>
              </w:rPr>
              <w:t>O</w:t>
            </w:r>
          </w:p>
        </w:tc>
        <w:tc>
          <w:tcPr>
            <w:tcW w:w="283" w:type="dxa"/>
          </w:tcPr>
          <w:p w14:paraId="4A4EDF84" w14:textId="77777777" w:rsidR="00083A2B" w:rsidRDefault="00083A2B">
            <w:pPr>
              <w:pStyle w:val="TableStyle"/>
              <w:jc w:val="center"/>
            </w:pPr>
          </w:p>
        </w:tc>
        <w:tc>
          <w:tcPr>
            <w:tcW w:w="283" w:type="dxa"/>
          </w:tcPr>
          <w:p w14:paraId="4EE1A1DF" w14:textId="77777777" w:rsidR="00083A2B" w:rsidRDefault="00083A2B">
            <w:pPr>
              <w:pStyle w:val="TableStyle"/>
              <w:jc w:val="center"/>
            </w:pPr>
          </w:p>
        </w:tc>
        <w:tc>
          <w:tcPr>
            <w:tcW w:w="283" w:type="dxa"/>
          </w:tcPr>
          <w:p w14:paraId="410BB676" w14:textId="77777777" w:rsidR="00083A2B" w:rsidRDefault="00083A2B">
            <w:pPr>
              <w:pStyle w:val="TableStyle"/>
              <w:jc w:val="center"/>
            </w:pPr>
          </w:p>
        </w:tc>
        <w:tc>
          <w:tcPr>
            <w:tcW w:w="283" w:type="dxa"/>
          </w:tcPr>
          <w:p w14:paraId="7963AD86" w14:textId="77777777" w:rsidR="00083A2B" w:rsidRDefault="00083A2B">
            <w:pPr>
              <w:pStyle w:val="TableStyle"/>
              <w:jc w:val="center"/>
            </w:pPr>
          </w:p>
        </w:tc>
        <w:tc>
          <w:tcPr>
            <w:tcW w:w="283" w:type="dxa"/>
          </w:tcPr>
          <w:p w14:paraId="0004D3A9" w14:textId="77777777" w:rsidR="00083A2B" w:rsidRDefault="00083A2B">
            <w:pPr>
              <w:pStyle w:val="TableStyle"/>
              <w:jc w:val="center"/>
            </w:pPr>
          </w:p>
        </w:tc>
        <w:tc>
          <w:tcPr>
            <w:tcW w:w="283" w:type="dxa"/>
          </w:tcPr>
          <w:p w14:paraId="5438B61D" w14:textId="77777777" w:rsidR="00083A2B" w:rsidRDefault="00083A2B">
            <w:pPr>
              <w:pStyle w:val="TableStyle"/>
              <w:jc w:val="center"/>
            </w:pPr>
          </w:p>
        </w:tc>
        <w:tc>
          <w:tcPr>
            <w:tcW w:w="1945" w:type="dxa"/>
          </w:tcPr>
          <w:p w14:paraId="1EAF4776" w14:textId="77777777" w:rsidR="00083A2B" w:rsidRDefault="007C4FE9">
            <w:pPr>
              <w:pStyle w:val="TableStyle"/>
            </w:pPr>
            <w:r>
              <w:rPr>
                <w:noProof/>
              </w:rPr>
              <w:t>Metering Point Address Line 6</w:t>
            </w:r>
          </w:p>
        </w:tc>
      </w:tr>
      <w:tr w:rsidR="00083A2B" w14:paraId="50307063" w14:textId="77777777">
        <w:trPr>
          <w:cantSplit/>
        </w:trPr>
        <w:tc>
          <w:tcPr>
            <w:tcW w:w="624" w:type="dxa"/>
          </w:tcPr>
          <w:p w14:paraId="72CA1755" w14:textId="77777777" w:rsidR="00083A2B" w:rsidRDefault="00083A2B">
            <w:pPr>
              <w:pStyle w:val="TableStyle"/>
              <w:jc w:val="center"/>
            </w:pPr>
          </w:p>
        </w:tc>
        <w:tc>
          <w:tcPr>
            <w:tcW w:w="2035" w:type="dxa"/>
          </w:tcPr>
          <w:p w14:paraId="4DEE0B1E" w14:textId="77777777" w:rsidR="00083A2B" w:rsidRDefault="00083A2B">
            <w:pPr>
              <w:pStyle w:val="TableStyle"/>
            </w:pPr>
          </w:p>
        </w:tc>
        <w:tc>
          <w:tcPr>
            <w:tcW w:w="595" w:type="dxa"/>
          </w:tcPr>
          <w:p w14:paraId="402D65D3" w14:textId="77777777" w:rsidR="00083A2B" w:rsidRDefault="00083A2B">
            <w:pPr>
              <w:pStyle w:val="TableStyle"/>
            </w:pPr>
          </w:p>
        </w:tc>
        <w:tc>
          <w:tcPr>
            <w:tcW w:w="1570" w:type="dxa"/>
          </w:tcPr>
          <w:p w14:paraId="28A82705" w14:textId="77777777" w:rsidR="00083A2B" w:rsidRDefault="00083A2B">
            <w:pPr>
              <w:pStyle w:val="TableStyle"/>
            </w:pPr>
          </w:p>
        </w:tc>
        <w:tc>
          <w:tcPr>
            <w:tcW w:w="283" w:type="dxa"/>
          </w:tcPr>
          <w:p w14:paraId="55EDBCB6" w14:textId="77777777" w:rsidR="00083A2B" w:rsidRDefault="00083A2B">
            <w:pPr>
              <w:pStyle w:val="TableStyle"/>
              <w:jc w:val="center"/>
            </w:pPr>
          </w:p>
        </w:tc>
        <w:tc>
          <w:tcPr>
            <w:tcW w:w="283" w:type="dxa"/>
          </w:tcPr>
          <w:p w14:paraId="1C6D806A" w14:textId="77777777" w:rsidR="00083A2B" w:rsidRDefault="007C4FE9">
            <w:pPr>
              <w:pStyle w:val="TableStyle"/>
              <w:jc w:val="center"/>
            </w:pPr>
            <w:r>
              <w:rPr>
                <w:noProof/>
              </w:rPr>
              <w:t>O</w:t>
            </w:r>
          </w:p>
        </w:tc>
        <w:tc>
          <w:tcPr>
            <w:tcW w:w="283" w:type="dxa"/>
          </w:tcPr>
          <w:p w14:paraId="2FE4245F" w14:textId="77777777" w:rsidR="00083A2B" w:rsidRDefault="00083A2B">
            <w:pPr>
              <w:pStyle w:val="TableStyle"/>
              <w:jc w:val="center"/>
            </w:pPr>
          </w:p>
        </w:tc>
        <w:tc>
          <w:tcPr>
            <w:tcW w:w="283" w:type="dxa"/>
          </w:tcPr>
          <w:p w14:paraId="5E541D63" w14:textId="77777777" w:rsidR="00083A2B" w:rsidRDefault="00083A2B">
            <w:pPr>
              <w:pStyle w:val="TableStyle"/>
              <w:jc w:val="center"/>
            </w:pPr>
          </w:p>
        </w:tc>
        <w:tc>
          <w:tcPr>
            <w:tcW w:w="283" w:type="dxa"/>
          </w:tcPr>
          <w:p w14:paraId="5BF846BD" w14:textId="77777777" w:rsidR="00083A2B" w:rsidRDefault="00083A2B">
            <w:pPr>
              <w:pStyle w:val="TableStyle"/>
              <w:jc w:val="center"/>
            </w:pPr>
          </w:p>
        </w:tc>
        <w:tc>
          <w:tcPr>
            <w:tcW w:w="283" w:type="dxa"/>
          </w:tcPr>
          <w:p w14:paraId="5EBEB074" w14:textId="77777777" w:rsidR="00083A2B" w:rsidRDefault="00083A2B">
            <w:pPr>
              <w:pStyle w:val="TableStyle"/>
              <w:jc w:val="center"/>
            </w:pPr>
          </w:p>
        </w:tc>
        <w:tc>
          <w:tcPr>
            <w:tcW w:w="283" w:type="dxa"/>
          </w:tcPr>
          <w:p w14:paraId="54842C47" w14:textId="77777777" w:rsidR="00083A2B" w:rsidRDefault="00083A2B">
            <w:pPr>
              <w:pStyle w:val="TableStyle"/>
              <w:jc w:val="center"/>
            </w:pPr>
          </w:p>
        </w:tc>
        <w:tc>
          <w:tcPr>
            <w:tcW w:w="283" w:type="dxa"/>
          </w:tcPr>
          <w:p w14:paraId="6DA38D56" w14:textId="77777777" w:rsidR="00083A2B" w:rsidRDefault="00083A2B">
            <w:pPr>
              <w:pStyle w:val="TableStyle"/>
              <w:jc w:val="center"/>
            </w:pPr>
          </w:p>
        </w:tc>
        <w:tc>
          <w:tcPr>
            <w:tcW w:w="1945" w:type="dxa"/>
          </w:tcPr>
          <w:p w14:paraId="36720B83" w14:textId="77777777" w:rsidR="00083A2B" w:rsidRDefault="007C4FE9">
            <w:pPr>
              <w:pStyle w:val="TableStyle"/>
            </w:pPr>
            <w:r>
              <w:rPr>
                <w:noProof/>
              </w:rPr>
              <w:t>Metering Point Address Line 7</w:t>
            </w:r>
          </w:p>
        </w:tc>
      </w:tr>
      <w:tr w:rsidR="00083A2B" w14:paraId="428B76A1" w14:textId="77777777">
        <w:trPr>
          <w:cantSplit/>
        </w:trPr>
        <w:tc>
          <w:tcPr>
            <w:tcW w:w="624" w:type="dxa"/>
          </w:tcPr>
          <w:p w14:paraId="6D5470F6" w14:textId="77777777" w:rsidR="00083A2B" w:rsidRDefault="00083A2B">
            <w:pPr>
              <w:pStyle w:val="TableStyle"/>
              <w:jc w:val="center"/>
            </w:pPr>
          </w:p>
        </w:tc>
        <w:tc>
          <w:tcPr>
            <w:tcW w:w="2035" w:type="dxa"/>
          </w:tcPr>
          <w:p w14:paraId="5B7E75E4" w14:textId="77777777" w:rsidR="00083A2B" w:rsidRDefault="00083A2B">
            <w:pPr>
              <w:pStyle w:val="TableStyle"/>
            </w:pPr>
          </w:p>
        </w:tc>
        <w:tc>
          <w:tcPr>
            <w:tcW w:w="595" w:type="dxa"/>
          </w:tcPr>
          <w:p w14:paraId="1D7D94A8" w14:textId="77777777" w:rsidR="00083A2B" w:rsidRDefault="00083A2B">
            <w:pPr>
              <w:pStyle w:val="TableStyle"/>
            </w:pPr>
          </w:p>
        </w:tc>
        <w:tc>
          <w:tcPr>
            <w:tcW w:w="1570" w:type="dxa"/>
          </w:tcPr>
          <w:p w14:paraId="75BCA8ED" w14:textId="77777777" w:rsidR="00083A2B" w:rsidRDefault="00083A2B">
            <w:pPr>
              <w:pStyle w:val="TableStyle"/>
            </w:pPr>
          </w:p>
        </w:tc>
        <w:tc>
          <w:tcPr>
            <w:tcW w:w="283" w:type="dxa"/>
          </w:tcPr>
          <w:p w14:paraId="61A97944" w14:textId="77777777" w:rsidR="00083A2B" w:rsidRDefault="00083A2B">
            <w:pPr>
              <w:pStyle w:val="TableStyle"/>
              <w:jc w:val="center"/>
            </w:pPr>
          </w:p>
        </w:tc>
        <w:tc>
          <w:tcPr>
            <w:tcW w:w="283" w:type="dxa"/>
          </w:tcPr>
          <w:p w14:paraId="3D9E1892" w14:textId="77777777" w:rsidR="00083A2B" w:rsidRDefault="007C4FE9">
            <w:pPr>
              <w:pStyle w:val="TableStyle"/>
              <w:jc w:val="center"/>
            </w:pPr>
            <w:r>
              <w:rPr>
                <w:noProof/>
              </w:rPr>
              <w:t>O</w:t>
            </w:r>
          </w:p>
        </w:tc>
        <w:tc>
          <w:tcPr>
            <w:tcW w:w="283" w:type="dxa"/>
          </w:tcPr>
          <w:p w14:paraId="75215DF8" w14:textId="77777777" w:rsidR="00083A2B" w:rsidRDefault="00083A2B">
            <w:pPr>
              <w:pStyle w:val="TableStyle"/>
              <w:jc w:val="center"/>
            </w:pPr>
          </w:p>
        </w:tc>
        <w:tc>
          <w:tcPr>
            <w:tcW w:w="283" w:type="dxa"/>
          </w:tcPr>
          <w:p w14:paraId="1C1EF77F" w14:textId="77777777" w:rsidR="00083A2B" w:rsidRDefault="00083A2B">
            <w:pPr>
              <w:pStyle w:val="TableStyle"/>
              <w:jc w:val="center"/>
            </w:pPr>
          </w:p>
        </w:tc>
        <w:tc>
          <w:tcPr>
            <w:tcW w:w="283" w:type="dxa"/>
          </w:tcPr>
          <w:p w14:paraId="6B09751D" w14:textId="77777777" w:rsidR="00083A2B" w:rsidRDefault="00083A2B">
            <w:pPr>
              <w:pStyle w:val="TableStyle"/>
              <w:jc w:val="center"/>
            </w:pPr>
          </w:p>
        </w:tc>
        <w:tc>
          <w:tcPr>
            <w:tcW w:w="283" w:type="dxa"/>
          </w:tcPr>
          <w:p w14:paraId="64DEB94B" w14:textId="77777777" w:rsidR="00083A2B" w:rsidRDefault="00083A2B">
            <w:pPr>
              <w:pStyle w:val="TableStyle"/>
              <w:jc w:val="center"/>
            </w:pPr>
          </w:p>
        </w:tc>
        <w:tc>
          <w:tcPr>
            <w:tcW w:w="283" w:type="dxa"/>
          </w:tcPr>
          <w:p w14:paraId="4F77517B" w14:textId="77777777" w:rsidR="00083A2B" w:rsidRDefault="00083A2B">
            <w:pPr>
              <w:pStyle w:val="TableStyle"/>
              <w:jc w:val="center"/>
            </w:pPr>
          </w:p>
        </w:tc>
        <w:tc>
          <w:tcPr>
            <w:tcW w:w="283" w:type="dxa"/>
          </w:tcPr>
          <w:p w14:paraId="2F7DB05B" w14:textId="77777777" w:rsidR="00083A2B" w:rsidRDefault="00083A2B">
            <w:pPr>
              <w:pStyle w:val="TableStyle"/>
              <w:jc w:val="center"/>
            </w:pPr>
          </w:p>
        </w:tc>
        <w:tc>
          <w:tcPr>
            <w:tcW w:w="1945" w:type="dxa"/>
          </w:tcPr>
          <w:p w14:paraId="03E35047" w14:textId="77777777" w:rsidR="00083A2B" w:rsidRDefault="007C4FE9">
            <w:pPr>
              <w:pStyle w:val="TableStyle"/>
            </w:pPr>
            <w:r>
              <w:rPr>
                <w:noProof/>
              </w:rPr>
              <w:t>Metering Point Address Line 8</w:t>
            </w:r>
          </w:p>
        </w:tc>
      </w:tr>
      <w:tr w:rsidR="00083A2B" w14:paraId="53AA7826" w14:textId="77777777">
        <w:trPr>
          <w:cantSplit/>
        </w:trPr>
        <w:tc>
          <w:tcPr>
            <w:tcW w:w="624" w:type="dxa"/>
          </w:tcPr>
          <w:p w14:paraId="7B52D939" w14:textId="77777777" w:rsidR="00083A2B" w:rsidRDefault="00083A2B">
            <w:pPr>
              <w:pStyle w:val="TableStyle"/>
              <w:jc w:val="center"/>
            </w:pPr>
          </w:p>
        </w:tc>
        <w:tc>
          <w:tcPr>
            <w:tcW w:w="2035" w:type="dxa"/>
          </w:tcPr>
          <w:p w14:paraId="34645EA3" w14:textId="77777777" w:rsidR="00083A2B" w:rsidRDefault="00083A2B">
            <w:pPr>
              <w:pStyle w:val="TableStyle"/>
            </w:pPr>
          </w:p>
        </w:tc>
        <w:tc>
          <w:tcPr>
            <w:tcW w:w="595" w:type="dxa"/>
          </w:tcPr>
          <w:p w14:paraId="098F61AB" w14:textId="77777777" w:rsidR="00083A2B" w:rsidRDefault="00083A2B">
            <w:pPr>
              <w:pStyle w:val="TableStyle"/>
            </w:pPr>
          </w:p>
        </w:tc>
        <w:tc>
          <w:tcPr>
            <w:tcW w:w="1570" w:type="dxa"/>
          </w:tcPr>
          <w:p w14:paraId="5CA2976A" w14:textId="77777777" w:rsidR="00083A2B" w:rsidRDefault="00083A2B">
            <w:pPr>
              <w:pStyle w:val="TableStyle"/>
            </w:pPr>
          </w:p>
        </w:tc>
        <w:tc>
          <w:tcPr>
            <w:tcW w:w="283" w:type="dxa"/>
          </w:tcPr>
          <w:p w14:paraId="6497A37C" w14:textId="77777777" w:rsidR="00083A2B" w:rsidRDefault="00083A2B">
            <w:pPr>
              <w:pStyle w:val="TableStyle"/>
              <w:jc w:val="center"/>
            </w:pPr>
          </w:p>
        </w:tc>
        <w:tc>
          <w:tcPr>
            <w:tcW w:w="283" w:type="dxa"/>
          </w:tcPr>
          <w:p w14:paraId="2867AE0E" w14:textId="77777777" w:rsidR="00083A2B" w:rsidRDefault="007C4FE9">
            <w:pPr>
              <w:pStyle w:val="TableStyle"/>
              <w:jc w:val="center"/>
            </w:pPr>
            <w:r>
              <w:rPr>
                <w:noProof/>
              </w:rPr>
              <w:t>O</w:t>
            </w:r>
          </w:p>
        </w:tc>
        <w:tc>
          <w:tcPr>
            <w:tcW w:w="283" w:type="dxa"/>
          </w:tcPr>
          <w:p w14:paraId="2C8D190B" w14:textId="77777777" w:rsidR="00083A2B" w:rsidRDefault="00083A2B">
            <w:pPr>
              <w:pStyle w:val="TableStyle"/>
              <w:jc w:val="center"/>
            </w:pPr>
          </w:p>
        </w:tc>
        <w:tc>
          <w:tcPr>
            <w:tcW w:w="283" w:type="dxa"/>
          </w:tcPr>
          <w:p w14:paraId="3C067930" w14:textId="77777777" w:rsidR="00083A2B" w:rsidRDefault="00083A2B">
            <w:pPr>
              <w:pStyle w:val="TableStyle"/>
              <w:jc w:val="center"/>
            </w:pPr>
          </w:p>
        </w:tc>
        <w:tc>
          <w:tcPr>
            <w:tcW w:w="283" w:type="dxa"/>
          </w:tcPr>
          <w:p w14:paraId="5F63F722" w14:textId="77777777" w:rsidR="00083A2B" w:rsidRDefault="00083A2B">
            <w:pPr>
              <w:pStyle w:val="TableStyle"/>
              <w:jc w:val="center"/>
            </w:pPr>
          </w:p>
        </w:tc>
        <w:tc>
          <w:tcPr>
            <w:tcW w:w="283" w:type="dxa"/>
          </w:tcPr>
          <w:p w14:paraId="190CC53F" w14:textId="77777777" w:rsidR="00083A2B" w:rsidRDefault="00083A2B">
            <w:pPr>
              <w:pStyle w:val="TableStyle"/>
              <w:jc w:val="center"/>
            </w:pPr>
          </w:p>
        </w:tc>
        <w:tc>
          <w:tcPr>
            <w:tcW w:w="283" w:type="dxa"/>
          </w:tcPr>
          <w:p w14:paraId="19F7B8F6" w14:textId="77777777" w:rsidR="00083A2B" w:rsidRDefault="00083A2B">
            <w:pPr>
              <w:pStyle w:val="TableStyle"/>
              <w:jc w:val="center"/>
            </w:pPr>
          </w:p>
        </w:tc>
        <w:tc>
          <w:tcPr>
            <w:tcW w:w="283" w:type="dxa"/>
          </w:tcPr>
          <w:p w14:paraId="4F7F7C40" w14:textId="77777777" w:rsidR="00083A2B" w:rsidRDefault="00083A2B">
            <w:pPr>
              <w:pStyle w:val="TableStyle"/>
              <w:jc w:val="center"/>
            </w:pPr>
          </w:p>
        </w:tc>
        <w:tc>
          <w:tcPr>
            <w:tcW w:w="1945" w:type="dxa"/>
          </w:tcPr>
          <w:p w14:paraId="68CE76A5" w14:textId="77777777" w:rsidR="00083A2B" w:rsidRDefault="007C4FE9">
            <w:pPr>
              <w:pStyle w:val="TableStyle"/>
            </w:pPr>
            <w:r>
              <w:rPr>
                <w:noProof/>
              </w:rPr>
              <w:t>Metering Point Address Line 9</w:t>
            </w:r>
          </w:p>
        </w:tc>
      </w:tr>
      <w:tr w:rsidR="00083A2B" w14:paraId="0AE4903F" w14:textId="77777777">
        <w:trPr>
          <w:cantSplit/>
        </w:trPr>
        <w:tc>
          <w:tcPr>
            <w:tcW w:w="624" w:type="dxa"/>
          </w:tcPr>
          <w:p w14:paraId="4DD02C56" w14:textId="77777777" w:rsidR="00083A2B" w:rsidRDefault="00083A2B">
            <w:pPr>
              <w:pStyle w:val="TableStyle"/>
              <w:jc w:val="center"/>
            </w:pPr>
          </w:p>
        </w:tc>
        <w:tc>
          <w:tcPr>
            <w:tcW w:w="2035" w:type="dxa"/>
          </w:tcPr>
          <w:p w14:paraId="4641B39D" w14:textId="77777777" w:rsidR="00083A2B" w:rsidRDefault="00083A2B">
            <w:pPr>
              <w:pStyle w:val="TableStyle"/>
            </w:pPr>
          </w:p>
        </w:tc>
        <w:tc>
          <w:tcPr>
            <w:tcW w:w="595" w:type="dxa"/>
          </w:tcPr>
          <w:p w14:paraId="619455BD" w14:textId="77777777" w:rsidR="00083A2B" w:rsidRDefault="00083A2B">
            <w:pPr>
              <w:pStyle w:val="TableStyle"/>
            </w:pPr>
          </w:p>
        </w:tc>
        <w:tc>
          <w:tcPr>
            <w:tcW w:w="1570" w:type="dxa"/>
          </w:tcPr>
          <w:p w14:paraId="12AA2D59" w14:textId="77777777" w:rsidR="00083A2B" w:rsidRDefault="00083A2B">
            <w:pPr>
              <w:pStyle w:val="TableStyle"/>
            </w:pPr>
          </w:p>
        </w:tc>
        <w:tc>
          <w:tcPr>
            <w:tcW w:w="283" w:type="dxa"/>
          </w:tcPr>
          <w:p w14:paraId="259A6236" w14:textId="77777777" w:rsidR="00083A2B" w:rsidRDefault="00083A2B">
            <w:pPr>
              <w:pStyle w:val="TableStyle"/>
              <w:jc w:val="center"/>
            </w:pPr>
          </w:p>
        </w:tc>
        <w:tc>
          <w:tcPr>
            <w:tcW w:w="283" w:type="dxa"/>
          </w:tcPr>
          <w:p w14:paraId="2EB671E8" w14:textId="77777777" w:rsidR="00083A2B" w:rsidRDefault="007C4FE9">
            <w:pPr>
              <w:pStyle w:val="TableStyle"/>
              <w:jc w:val="center"/>
            </w:pPr>
            <w:r>
              <w:rPr>
                <w:noProof/>
              </w:rPr>
              <w:t>O</w:t>
            </w:r>
          </w:p>
        </w:tc>
        <w:tc>
          <w:tcPr>
            <w:tcW w:w="283" w:type="dxa"/>
          </w:tcPr>
          <w:p w14:paraId="283CA547" w14:textId="77777777" w:rsidR="00083A2B" w:rsidRDefault="00083A2B">
            <w:pPr>
              <w:pStyle w:val="TableStyle"/>
              <w:jc w:val="center"/>
            </w:pPr>
          </w:p>
        </w:tc>
        <w:tc>
          <w:tcPr>
            <w:tcW w:w="283" w:type="dxa"/>
          </w:tcPr>
          <w:p w14:paraId="399D6006" w14:textId="77777777" w:rsidR="00083A2B" w:rsidRDefault="00083A2B">
            <w:pPr>
              <w:pStyle w:val="TableStyle"/>
              <w:jc w:val="center"/>
            </w:pPr>
          </w:p>
        </w:tc>
        <w:tc>
          <w:tcPr>
            <w:tcW w:w="283" w:type="dxa"/>
          </w:tcPr>
          <w:p w14:paraId="657987BD" w14:textId="77777777" w:rsidR="00083A2B" w:rsidRDefault="00083A2B">
            <w:pPr>
              <w:pStyle w:val="TableStyle"/>
              <w:jc w:val="center"/>
            </w:pPr>
          </w:p>
        </w:tc>
        <w:tc>
          <w:tcPr>
            <w:tcW w:w="283" w:type="dxa"/>
          </w:tcPr>
          <w:p w14:paraId="02595B65" w14:textId="77777777" w:rsidR="00083A2B" w:rsidRDefault="00083A2B">
            <w:pPr>
              <w:pStyle w:val="TableStyle"/>
              <w:jc w:val="center"/>
            </w:pPr>
          </w:p>
        </w:tc>
        <w:tc>
          <w:tcPr>
            <w:tcW w:w="283" w:type="dxa"/>
          </w:tcPr>
          <w:p w14:paraId="3913DD3A" w14:textId="77777777" w:rsidR="00083A2B" w:rsidRDefault="00083A2B">
            <w:pPr>
              <w:pStyle w:val="TableStyle"/>
              <w:jc w:val="center"/>
            </w:pPr>
          </w:p>
        </w:tc>
        <w:tc>
          <w:tcPr>
            <w:tcW w:w="283" w:type="dxa"/>
          </w:tcPr>
          <w:p w14:paraId="4A1AC201" w14:textId="77777777" w:rsidR="00083A2B" w:rsidRDefault="00083A2B">
            <w:pPr>
              <w:pStyle w:val="TableStyle"/>
              <w:jc w:val="center"/>
            </w:pPr>
          </w:p>
        </w:tc>
        <w:tc>
          <w:tcPr>
            <w:tcW w:w="1945" w:type="dxa"/>
          </w:tcPr>
          <w:p w14:paraId="7F91793A" w14:textId="77777777" w:rsidR="00083A2B" w:rsidRDefault="007C4FE9">
            <w:pPr>
              <w:pStyle w:val="TableStyle"/>
            </w:pPr>
            <w:r>
              <w:rPr>
                <w:noProof/>
              </w:rPr>
              <w:t>Metering Point Postcode</w:t>
            </w:r>
          </w:p>
        </w:tc>
      </w:tr>
      <w:tr w:rsidR="00083A2B" w14:paraId="538EE1E0" w14:textId="77777777">
        <w:trPr>
          <w:cantSplit/>
        </w:trPr>
        <w:tc>
          <w:tcPr>
            <w:tcW w:w="624" w:type="dxa"/>
          </w:tcPr>
          <w:p w14:paraId="7D7E8332" w14:textId="77777777" w:rsidR="00083A2B" w:rsidRDefault="00083A2B">
            <w:pPr>
              <w:pStyle w:val="TableStyle"/>
              <w:jc w:val="center"/>
            </w:pPr>
          </w:p>
        </w:tc>
        <w:tc>
          <w:tcPr>
            <w:tcW w:w="2035" w:type="dxa"/>
          </w:tcPr>
          <w:p w14:paraId="797C0BD9" w14:textId="77777777" w:rsidR="00083A2B" w:rsidRDefault="00083A2B">
            <w:pPr>
              <w:pStyle w:val="TableStyle"/>
            </w:pPr>
          </w:p>
        </w:tc>
        <w:tc>
          <w:tcPr>
            <w:tcW w:w="595" w:type="dxa"/>
          </w:tcPr>
          <w:p w14:paraId="26DF793F" w14:textId="77777777" w:rsidR="00083A2B" w:rsidRDefault="00083A2B">
            <w:pPr>
              <w:pStyle w:val="TableStyle"/>
            </w:pPr>
          </w:p>
        </w:tc>
        <w:tc>
          <w:tcPr>
            <w:tcW w:w="1570" w:type="dxa"/>
          </w:tcPr>
          <w:p w14:paraId="663B31A3" w14:textId="77777777" w:rsidR="00083A2B" w:rsidRDefault="00083A2B">
            <w:pPr>
              <w:pStyle w:val="TableStyle"/>
            </w:pPr>
          </w:p>
        </w:tc>
        <w:tc>
          <w:tcPr>
            <w:tcW w:w="283" w:type="dxa"/>
          </w:tcPr>
          <w:p w14:paraId="07EC2C8F" w14:textId="77777777" w:rsidR="00083A2B" w:rsidRDefault="00083A2B">
            <w:pPr>
              <w:pStyle w:val="TableStyle"/>
              <w:jc w:val="center"/>
            </w:pPr>
          </w:p>
        </w:tc>
        <w:tc>
          <w:tcPr>
            <w:tcW w:w="283" w:type="dxa"/>
          </w:tcPr>
          <w:p w14:paraId="0A762479" w14:textId="77777777" w:rsidR="00083A2B" w:rsidRDefault="007C4FE9">
            <w:pPr>
              <w:pStyle w:val="TableStyle"/>
              <w:jc w:val="center"/>
            </w:pPr>
            <w:r>
              <w:rPr>
                <w:noProof/>
              </w:rPr>
              <w:t>O</w:t>
            </w:r>
          </w:p>
        </w:tc>
        <w:tc>
          <w:tcPr>
            <w:tcW w:w="283" w:type="dxa"/>
          </w:tcPr>
          <w:p w14:paraId="7161E41C" w14:textId="77777777" w:rsidR="00083A2B" w:rsidRDefault="00083A2B">
            <w:pPr>
              <w:pStyle w:val="TableStyle"/>
              <w:jc w:val="center"/>
            </w:pPr>
          </w:p>
        </w:tc>
        <w:tc>
          <w:tcPr>
            <w:tcW w:w="283" w:type="dxa"/>
          </w:tcPr>
          <w:p w14:paraId="5379022D" w14:textId="77777777" w:rsidR="00083A2B" w:rsidRDefault="00083A2B">
            <w:pPr>
              <w:pStyle w:val="TableStyle"/>
              <w:jc w:val="center"/>
            </w:pPr>
          </w:p>
        </w:tc>
        <w:tc>
          <w:tcPr>
            <w:tcW w:w="283" w:type="dxa"/>
          </w:tcPr>
          <w:p w14:paraId="645569DD" w14:textId="77777777" w:rsidR="00083A2B" w:rsidRDefault="00083A2B">
            <w:pPr>
              <w:pStyle w:val="TableStyle"/>
              <w:jc w:val="center"/>
            </w:pPr>
          </w:p>
        </w:tc>
        <w:tc>
          <w:tcPr>
            <w:tcW w:w="283" w:type="dxa"/>
          </w:tcPr>
          <w:p w14:paraId="3BCB243E" w14:textId="77777777" w:rsidR="00083A2B" w:rsidRDefault="00083A2B">
            <w:pPr>
              <w:pStyle w:val="TableStyle"/>
              <w:jc w:val="center"/>
            </w:pPr>
          </w:p>
        </w:tc>
        <w:tc>
          <w:tcPr>
            <w:tcW w:w="283" w:type="dxa"/>
          </w:tcPr>
          <w:p w14:paraId="7B3A3A02" w14:textId="77777777" w:rsidR="00083A2B" w:rsidRDefault="00083A2B">
            <w:pPr>
              <w:pStyle w:val="TableStyle"/>
              <w:jc w:val="center"/>
            </w:pPr>
          </w:p>
        </w:tc>
        <w:tc>
          <w:tcPr>
            <w:tcW w:w="283" w:type="dxa"/>
          </w:tcPr>
          <w:p w14:paraId="03D0569E" w14:textId="77777777" w:rsidR="00083A2B" w:rsidRDefault="00083A2B">
            <w:pPr>
              <w:pStyle w:val="TableStyle"/>
              <w:jc w:val="center"/>
            </w:pPr>
          </w:p>
        </w:tc>
        <w:tc>
          <w:tcPr>
            <w:tcW w:w="1945" w:type="dxa"/>
          </w:tcPr>
          <w:p w14:paraId="6A97907C" w14:textId="77777777" w:rsidR="00083A2B" w:rsidRDefault="007C4FE9">
            <w:pPr>
              <w:pStyle w:val="TableStyle"/>
            </w:pPr>
            <w:r>
              <w:rPr>
                <w:noProof/>
              </w:rPr>
              <w:t>Appointment Date</w:t>
            </w:r>
          </w:p>
        </w:tc>
      </w:tr>
      <w:tr w:rsidR="00083A2B" w14:paraId="15B1D28B" w14:textId="77777777">
        <w:trPr>
          <w:cantSplit/>
        </w:trPr>
        <w:tc>
          <w:tcPr>
            <w:tcW w:w="624" w:type="dxa"/>
          </w:tcPr>
          <w:p w14:paraId="2B7C3FBE" w14:textId="77777777" w:rsidR="00083A2B" w:rsidRDefault="00083A2B">
            <w:pPr>
              <w:pStyle w:val="TableStyle"/>
              <w:jc w:val="center"/>
            </w:pPr>
          </w:p>
        </w:tc>
        <w:tc>
          <w:tcPr>
            <w:tcW w:w="2035" w:type="dxa"/>
          </w:tcPr>
          <w:p w14:paraId="58A62F0B" w14:textId="77777777" w:rsidR="00083A2B" w:rsidRDefault="00083A2B">
            <w:pPr>
              <w:pStyle w:val="TableStyle"/>
            </w:pPr>
          </w:p>
        </w:tc>
        <w:tc>
          <w:tcPr>
            <w:tcW w:w="595" w:type="dxa"/>
          </w:tcPr>
          <w:p w14:paraId="7A679CB9" w14:textId="77777777" w:rsidR="00083A2B" w:rsidRDefault="00083A2B">
            <w:pPr>
              <w:pStyle w:val="TableStyle"/>
            </w:pPr>
          </w:p>
        </w:tc>
        <w:tc>
          <w:tcPr>
            <w:tcW w:w="1570" w:type="dxa"/>
          </w:tcPr>
          <w:p w14:paraId="73F45C57" w14:textId="77777777" w:rsidR="00083A2B" w:rsidRDefault="00083A2B">
            <w:pPr>
              <w:pStyle w:val="TableStyle"/>
            </w:pPr>
          </w:p>
        </w:tc>
        <w:tc>
          <w:tcPr>
            <w:tcW w:w="283" w:type="dxa"/>
          </w:tcPr>
          <w:p w14:paraId="00876E9E" w14:textId="77777777" w:rsidR="00083A2B" w:rsidRDefault="00083A2B">
            <w:pPr>
              <w:pStyle w:val="TableStyle"/>
              <w:jc w:val="center"/>
            </w:pPr>
          </w:p>
        </w:tc>
        <w:tc>
          <w:tcPr>
            <w:tcW w:w="283" w:type="dxa"/>
          </w:tcPr>
          <w:p w14:paraId="66AB645C" w14:textId="77777777" w:rsidR="00083A2B" w:rsidRDefault="007C4FE9">
            <w:pPr>
              <w:pStyle w:val="TableStyle"/>
              <w:jc w:val="center"/>
            </w:pPr>
            <w:r>
              <w:rPr>
                <w:noProof/>
              </w:rPr>
              <w:t>O</w:t>
            </w:r>
          </w:p>
        </w:tc>
        <w:tc>
          <w:tcPr>
            <w:tcW w:w="283" w:type="dxa"/>
          </w:tcPr>
          <w:p w14:paraId="583609C5" w14:textId="77777777" w:rsidR="00083A2B" w:rsidRDefault="00083A2B">
            <w:pPr>
              <w:pStyle w:val="TableStyle"/>
              <w:jc w:val="center"/>
            </w:pPr>
          </w:p>
        </w:tc>
        <w:tc>
          <w:tcPr>
            <w:tcW w:w="283" w:type="dxa"/>
          </w:tcPr>
          <w:p w14:paraId="2C21A289" w14:textId="77777777" w:rsidR="00083A2B" w:rsidRDefault="00083A2B">
            <w:pPr>
              <w:pStyle w:val="TableStyle"/>
              <w:jc w:val="center"/>
            </w:pPr>
          </w:p>
        </w:tc>
        <w:tc>
          <w:tcPr>
            <w:tcW w:w="283" w:type="dxa"/>
          </w:tcPr>
          <w:p w14:paraId="21651EB0" w14:textId="77777777" w:rsidR="00083A2B" w:rsidRDefault="00083A2B">
            <w:pPr>
              <w:pStyle w:val="TableStyle"/>
              <w:jc w:val="center"/>
            </w:pPr>
          </w:p>
        </w:tc>
        <w:tc>
          <w:tcPr>
            <w:tcW w:w="283" w:type="dxa"/>
          </w:tcPr>
          <w:p w14:paraId="3F571344" w14:textId="77777777" w:rsidR="00083A2B" w:rsidRDefault="00083A2B">
            <w:pPr>
              <w:pStyle w:val="TableStyle"/>
              <w:jc w:val="center"/>
            </w:pPr>
          </w:p>
        </w:tc>
        <w:tc>
          <w:tcPr>
            <w:tcW w:w="283" w:type="dxa"/>
          </w:tcPr>
          <w:p w14:paraId="0A8ADC91" w14:textId="77777777" w:rsidR="00083A2B" w:rsidRDefault="00083A2B">
            <w:pPr>
              <w:pStyle w:val="TableStyle"/>
              <w:jc w:val="center"/>
            </w:pPr>
          </w:p>
        </w:tc>
        <w:tc>
          <w:tcPr>
            <w:tcW w:w="283" w:type="dxa"/>
          </w:tcPr>
          <w:p w14:paraId="0C3C5762" w14:textId="77777777" w:rsidR="00083A2B" w:rsidRDefault="00083A2B">
            <w:pPr>
              <w:pStyle w:val="TableStyle"/>
              <w:jc w:val="center"/>
            </w:pPr>
          </w:p>
        </w:tc>
        <w:tc>
          <w:tcPr>
            <w:tcW w:w="1945" w:type="dxa"/>
          </w:tcPr>
          <w:p w14:paraId="01F100A1" w14:textId="77777777" w:rsidR="00083A2B" w:rsidRDefault="007C4FE9">
            <w:pPr>
              <w:pStyle w:val="TableStyle"/>
            </w:pPr>
            <w:r>
              <w:rPr>
                <w:noProof/>
              </w:rPr>
              <w:t>Earliest Appointment Time</w:t>
            </w:r>
          </w:p>
        </w:tc>
      </w:tr>
      <w:tr w:rsidR="00083A2B" w14:paraId="746235AE" w14:textId="77777777">
        <w:trPr>
          <w:cantSplit/>
        </w:trPr>
        <w:tc>
          <w:tcPr>
            <w:tcW w:w="624" w:type="dxa"/>
          </w:tcPr>
          <w:p w14:paraId="61E6DEDC" w14:textId="77777777" w:rsidR="00083A2B" w:rsidRDefault="00083A2B">
            <w:pPr>
              <w:pStyle w:val="TableStyle"/>
              <w:jc w:val="center"/>
            </w:pPr>
          </w:p>
        </w:tc>
        <w:tc>
          <w:tcPr>
            <w:tcW w:w="2035" w:type="dxa"/>
          </w:tcPr>
          <w:p w14:paraId="71008FE3" w14:textId="77777777" w:rsidR="00083A2B" w:rsidRDefault="00083A2B">
            <w:pPr>
              <w:pStyle w:val="TableStyle"/>
            </w:pPr>
          </w:p>
        </w:tc>
        <w:tc>
          <w:tcPr>
            <w:tcW w:w="595" w:type="dxa"/>
          </w:tcPr>
          <w:p w14:paraId="3D9CDBDF" w14:textId="77777777" w:rsidR="00083A2B" w:rsidRDefault="00083A2B">
            <w:pPr>
              <w:pStyle w:val="TableStyle"/>
            </w:pPr>
          </w:p>
        </w:tc>
        <w:tc>
          <w:tcPr>
            <w:tcW w:w="1570" w:type="dxa"/>
          </w:tcPr>
          <w:p w14:paraId="45ABBCC6" w14:textId="77777777" w:rsidR="00083A2B" w:rsidRDefault="00083A2B">
            <w:pPr>
              <w:pStyle w:val="TableStyle"/>
            </w:pPr>
          </w:p>
        </w:tc>
        <w:tc>
          <w:tcPr>
            <w:tcW w:w="283" w:type="dxa"/>
          </w:tcPr>
          <w:p w14:paraId="6875CBB3" w14:textId="77777777" w:rsidR="00083A2B" w:rsidRDefault="00083A2B">
            <w:pPr>
              <w:pStyle w:val="TableStyle"/>
              <w:jc w:val="center"/>
            </w:pPr>
          </w:p>
        </w:tc>
        <w:tc>
          <w:tcPr>
            <w:tcW w:w="283" w:type="dxa"/>
          </w:tcPr>
          <w:p w14:paraId="0A146EB8" w14:textId="77777777" w:rsidR="00083A2B" w:rsidRDefault="007C4FE9">
            <w:pPr>
              <w:pStyle w:val="TableStyle"/>
              <w:jc w:val="center"/>
            </w:pPr>
            <w:r>
              <w:rPr>
                <w:noProof/>
              </w:rPr>
              <w:t>O</w:t>
            </w:r>
          </w:p>
        </w:tc>
        <w:tc>
          <w:tcPr>
            <w:tcW w:w="283" w:type="dxa"/>
          </w:tcPr>
          <w:p w14:paraId="4CE83068" w14:textId="77777777" w:rsidR="00083A2B" w:rsidRDefault="00083A2B">
            <w:pPr>
              <w:pStyle w:val="TableStyle"/>
              <w:jc w:val="center"/>
            </w:pPr>
          </w:p>
        </w:tc>
        <w:tc>
          <w:tcPr>
            <w:tcW w:w="283" w:type="dxa"/>
          </w:tcPr>
          <w:p w14:paraId="0295DC07" w14:textId="77777777" w:rsidR="00083A2B" w:rsidRDefault="00083A2B">
            <w:pPr>
              <w:pStyle w:val="TableStyle"/>
              <w:jc w:val="center"/>
            </w:pPr>
          </w:p>
        </w:tc>
        <w:tc>
          <w:tcPr>
            <w:tcW w:w="283" w:type="dxa"/>
          </w:tcPr>
          <w:p w14:paraId="4A26AEA4" w14:textId="77777777" w:rsidR="00083A2B" w:rsidRDefault="00083A2B">
            <w:pPr>
              <w:pStyle w:val="TableStyle"/>
              <w:jc w:val="center"/>
            </w:pPr>
          </w:p>
        </w:tc>
        <w:tc>
          <w:tcPr>
            <w:tcW w:w="283" w:type="dxa"/>
          </w:tcPr>
          <w:p w14:paraId="4906A8F7" w14:textId="77777777" w:rsidR="00083A2B" w:rsidRDefault="00083A2B">
            <w:pPr>
              <w:pStyle w:val="TableStyle"/>
              <w:jc w:val="center"/>
            </w:pPr>
          </w:p>
        </w:tc>
        <w:tc>
          <w:tcPr>
            <w:tcW w:w="283" w:type="dxa"/>
          </w:tcPr>
          <w:p w14:paraId="1F8CDEFA" w14:textId="77777777" w:rsidR="00083A2B" w:rsidRDefault="00083A2B">
            <w:pPr>
              <w:pStyle w:val="TableStyle"/>
              <w:jc w:val="center"/>
            </w:pPr>
          </w:p>
        </w:tc>
        <w:tc>
          <w:tcPr>
            <w:tcW w:w="283" w:type="dxa"/>
          </w:tcPr>
          <w:p w14:paraId="7A52EF17" w14:textId="77777777" w:rsidR="00083A2B" w:rsidRDefault="00083A2B">
            <w:pPr>
              <w:pStyle w:val="TableStyle"/>
              <w:jc w:val="center"/>
            </w:pPr>
          </w:p>
        </w:tc>
        <w:tc>
          <w:tcPr>
            <w:tcW w:w="1945" w:type="dxa"/>
          </w:tcPr>
          <w:p w14:paraId="5AAB3021" w14:textId="77777777" w:rsidR="00083A2B" w:rsidRDefault="007C4FE9">
            <w:pPr>
              <w:pStyle w:val="TableStyle"/>
            </w:pPr>
            <w:r>
              <w:rPr>
                <w:noProof/>
              </w:rPr>
              <w:t>Latest Appointment Time</w:t>
            </w:r>
          </w:p>
        </w:tc>
      </w:tr>
      <w:tr w:rsidR="00083A2B" w14:paraId="37235521" w14:textId="77777777">
        <w:trPr>
          <w:cantSplit/>
        </w:trPr>
        <w:tc>
          <w:tcPr>
            <w:tcW w:w="624" w:type="dxa"/>
          </w:tcPr>
          <w:p w14:paraId="76B2504A" w14:textId="77777777" w:rsidR="00083A2B" w:rsidRDefault="00083A2B">
            <w:pPr>
              <w:pStyle w:val="TableStyle"/>
              <w:jc w:val="center"/>
            </w:pPr>
          </w:p>
        </w:tc>
        <w:tc>
          <w:tcPr>
            <w:tcW w:w="2035" w:type="dxa"/>
          </w:tcPr>
          <w:p w14:paraId="31BF1F4B" w14:textId="77777777" w:rsidR="00083A2B" w:rsidRDefault="00083A2B">
            <w:pPr>
              <w:pStyle w:val="TableStyle"/>
            </w:pPr>
          </w:p>
        </w:tc>
        <w:tc>
          <w:tcPr>
            <w:tcW w:w="595" w:type="dxa"/>
          </w:tcPr>
          <w:p w14:paraId="0C205631" w14:textId="77777777" w:rsidR="00083A2B" w:rsidRDefault="00083A2B">
            <w:pPr>
              <w:pStyle w:val="TableStyle"/>
            </w:pPr>
          </w:p>
        </w:tc>
        <w:tc>
          <w:tcPr>
            <w:tcW w:w="1570" w:type="dxa"/>
          </w:tcPr>
          <w:p w14:paraId="4F975663" w14:textId="77777777" w:rsidR="00083A2B" w:rsidRDefault="00083A2B">
            <w:pPr>
              <w:pStyle w:val="TableStyle"/>
            </w:pPr>
          </w:p>
        </w:tc>
        <w:tc>
          <w:tcPr>
            <w:tcW w:w="283" w:type="dxa"/>
          </w:tcPr>
          <w:p w14:paraId="7BDA03D4" w14:textId="77777777" w:rsidR="00083A2B" w:rsidRDefault="00083A2B">
            <w:pPr>
              <w:pStyle w:val="TableStyle"/>
              <w:jc w:val="center"/>
            </w:pPr>
          </w:p>
        </w:tc>
        <w:tc>
          <w:tcPr>
            <w:tcW w:w="283" w:type="dxa"/>
          </w:tcPr>
          <w:p w14:paraId="75D1E37C" w14:textId="77777777" w:rsidR="00083A2B" w:rsidRDefault="007C4FE9">
            <w:pPr>
              <w:pStyle w:val="TableStyle"/>
              <w:jc w:val="center"/>
            </w:pPr>
            <w:r>
              <w:rPr>
                <w:noProof/>
              </w:rPr>
              <w:t>1</w:t>
            </w:r>
          </w:p>
        </w:tc>
        <w:tc>
          <w:tcPr>
            <w:tcW w:w="283" w:type="dxa"/>
          </w:tcPr>
          <w:p w14:paraId="1010F579" w14:textId="77777777" w:rsidR="00083A2B" w:rsidRDefault="00083A2B">
            <w:pPr>
              <w:pStyle w:val="TableStyle"/>
              <w:jc w:val="center"/>
            </w:pPr>
          </w:p>
        </w:tc>
        <w:tc>
          <w:tcPr>
            <w:tcW w:w="283" w:type="dxa"/>
          </w:tcPr>
          <w:p w14:paraId="75A5EC4F" w14:textId="77777777" w:rsidR="00083A2B" w:rsidRDefault="00083A2B">
            <w:pPr>
              <w:pStyle w:val="TableStyle"/>
              <w:jc w:val="center"/>
            </w:pPr>
          </w:p>
        </w:tc>
        <w:tc>
          <w:tcPr>
            <w:tcW w:w="283" w:type="dxa"/>
          </w:tcPr>
          <w:p w14:paraId="79678C3B" w14:textId="77777777" w:rsidR="00083A2B" w:rsidRDefault="00083A2B">
            <w:pPr>
              <w:pStyle w:val="TableStyle"/>
              <w:jc w:val="center"/>
            </w:pPr>
          </w:p>
        </w:tc>
        <w:tc>
          <w:tcPr>
            <w:tcW w:w="283" w:type="dxa"/>
          </w:tcPr>
          <w:p w14:paraId="147BA541" w14:textId="77777777" w:rsidR="00083A2B" w:rsidRDefault="00083A2B">
            <w:pPr>
              <w:pStyle w:val="TableStyle"/>
              <w:jc w:val="center"/>
            </w:pPr>
          </w:p>
        </w:tc>
        <w:tc>
          <w:tcPr>
            <w:tcW w:w="283" w:type="dxa"/>
          </w:tcPr>
          <w:p w14:paraId="667F5ECA" w14:textId="77777777" w:rsidR="00083A2B" w:rsidRDefault="00083A2B">
            <w:pPr>
              <w:pStyle w:val="TableStyle"/>
              <w:jc w:val="center"/>
            </w:pPr>
          </w:p>
        </w:tc>
        <w:tc>
          <w:tcPr>
            <w:tcW w:w="283" w:type="dxa"/>
          </w:tcPr>
          <w:p w14:paraId="3F6463B8" w14:textId="77777777" w:rsidR="00083A2B" w:rsidRDefault="00083A2B">
            <w:pPr>
              <w:pStyle w:val="TableStyle"/>
              <w:jc w:val="center"/>
            </w:pPr>
          </w:p>
        </w:tc>
        <w:tc>
          <w:tcPr>
            <w:tcW w:w="1945" w:type="dxa"/>
          </w:tcPr>
          <w:p w14:paraId="095258BF" w14:textId="77777777" w:rsidR="00083A2B" w:rsidRDefault="007C4FE9">
            <w:pPr>
              <w:pStyle w:val="TableStyle"/>
            </w:pPr>
            <w:r>
              <w:rPr>
                <w:noProof/>
              </w:rPr>
              <w:t>Service Reference</w:t>
            </w:r>
          </w:p>
        </w:tc>
      </w:tr>
      <w:tr w:rsidR="00083A2B" w14:paraId="287FF6ED" w14:textId="77777777">
        <w:trPr>
          <w:cantSplit/>
        </w:trPr>
        <w:tc>
          <w:tcPr>
            <w:tcW w:w="624" w:type="dxa"/>
          </w:tcPr>
          <w:p w14:paraId="6185A03D" w14:textId="77777777" w:rsidR="00083A2B" w:rsidRDefault="00083A2B">
            <w:pPr>
              <w:pStyle w:val="TableStyle"/>
              <w:jc w:val="center"/>
            </w:pPr>
          </w:p>
        </w:tc>
        <w:tc>
          <w:tcPr>
            <w:tcW w:w="2035" w:type="dxa"/>
          </w:tcPr>
          <w:p w14:paraId="5E61286A" w14:textId="77777777" w:rsidR="00083A2B" w:rsidRDefault="00083A2B">
            <w:pPr>
              <w:pStyle w:val="TableStyle"/>
            </w:pPr>
          </w:p>
        </w:tc>
        <w:tc>
          <w:tcPr>
            <w:tcW w:w="595" w:type="dxa"/>
          </w:tcPr>
          <w:p w14:paraId="505845B2" w14:textId="77777777" w:rsidR="00083A2B" w:rsidRDefault="00083A2B">
            <w:pPr>
              <w:pStyle w:val="TableStyle"/>
            </w:pPr>
          </w:p>
        </w:tc>
        <w:tc>
          <w:tcPr>
            <w:tcW w:w="1570" w:type="dxa"/>
          </w:tcPr>
          <w:p w14:paraId="657699AD" w14:textId="77777777" w:rsidR="00083A2B" w:rsidRDefault="00083A2B">
            <w:pPr>
              <w:pStyle w:val="TableStyle"/>
            </w:pPr>
          </w:p>
        </w:tc>
        <w:tc>
          <w:tcPr>
            <w:tcW w:w="283" w:type="dxa"/>
          </w:tcPr>
          <w:p w14:paraId="11F25DCA" w14:textId="77777777" w:rsidR="00083A2B" w:rsidRDefault="00083A2B">
            <w:pPr>
              <w:pStyle w:val="TableStyle"/>
              <w:jc w:val="center"/>
            </w:pPr>
          </w:p>
        </w:tc>
        <w:tc>
          <w:tcPr>
            <w:tcW w:w="283" w:type="dxa"/>
          </w:tcPr>
          <w:p w14:paraId="1A04BCFE" w14:textId="77777777" w:rsidR="00083A2B" w:rsidRDefault="007C4FE9">
            <w:pPr>
              <w:pStyle w:val="TableStyle"/>
              <w:jc w:val="center"/>
            </w:pPr>
            <w:r>
              <w:rPr>
                <w:noProof/>
              </w:rPr>
              <w:t>1</w:t>
            </w:r>
          </w:p>
        </w:tc>
        <w:tc>
          <w:tcPr>
            <w:tcW w:w="283" w:type="dxa"/>
          </w:tcPr>
          <w:p w14:paraId="42D30F00" w14:textId="77777777" w:rsidR="00083A2B" w:rsidRDefault="00083A2B">
            <w:pPr>
              <w:pStyle w:val="TableStyle"/>
              <w:jc w:val="center"/>
            </w:pPr>
          </w:p>
        </w:tc>
        <w:tc>
          <w:tcPr>
            <w:tcW w:w="283" w:type="dxa"/>
          </w:tcPr>
          <w:p w14:paraId="35F34BB7" w14:textId="77777777" w:rsidR="00083A2B" w:rsidRDefault="00083A2B">
            <w:pPr>
              <w:pStyle w:val="TableStyle"/>
              <w:jc w:val="center"/>
            </w:pPr>
          </w:p>
        </w:tc>
        <w:tc>
          <w:tcPr>
            <w:tcW w:w="283" w:type="dxa"/>
          </w:tcPr>
          <w:p w14:paraId="51AC87B7" w14:textId="77777777" w:rsidR="00083A2B" w:rsidRDefault="00083A2B">
            <w:pPr>
              <w:pStyle w:val="TableStyle"/>
              <w:jc w:val="center"/>
            </w:pPr>
          </w:p>
        </w:tc>
        <w:tc>
          <w:tcPr>
            <w:tcW w:w="283" w:type="dxa"/>
          </w:tcPr>
          <w:p w14:paraId="62DF6852" w14:textId="77777777" w:rsidR="00083A2B" w:rsidRDefault="00083A2B">
            <w:pPr>
              <w:pStyle w:val="TableStyle"/>
              <w:jc w:val="center"/>
            </w:pPr>
          </w:p>
        </w:tc>
        <w:tc>
          <w:tcPr>
            <w:tcW w:w="283" w:type="dxa"/>
          </w:tcPr>
          <w:p w14:paraId="2FB200C2" w14:textId="77777777" w:rsidR="00083A2B" w:rsidRDefault="00083A2B">
            <w:pPr>
              <w:pStyle w:val="TableStyle"/>
              <w:jc w:val="center"/>
            </w:pPr>
          </w:p>
        </w:tc>
        <w:tc>
          <w:tcPr>
            <w:tcW w:w="283" w:type="dxa"/>
          </w:tcPr>
          <w:p w14:paraId="5AD3ECB0" w14:textId="77777777" w:rsidR="00083A2B" w:rsidRDefault="00083A2B">
            <w:pPr>
              <w:pStyle w:val="TableStyle"/>
              <w:jc w:val="center"/>
            </w:pPr>
          </w:p>
        </w:tc>
        <w:tc>
          <w:tcPr>
            <w:tcW w:w="1945" w:type="dxa"/>
          </w:tcPr>
          <w:p w14:paraId="0F2C1074" w14:textId="77777777" w:rsidR="00083A2B" w:rsidRDefault="007C4FE9">
            <w:pPr>
              <w:pStyle w:val="TableStyle"/>
            </w:pPr>
            <w:r>
              <w:rPr>
                <w:noProof/>
              </w:rPr>
              <w:t>Service Level Reference</w:t>
            </w:r>
          </w:p>
        </w:tc>
      </w:tr>
      <w:tr w:rsidR="00083A2B" w14:paraId="0AE9483F" w14:textId="77777777">
        <w:trPr>
          <w:cantSplit/>
        </w:trPr>
        <w:tc>
          <w:tcPr>
            <w:tcW w:w="624" w:type="dxa"/>
          </w:tcPr>
          <w:p w14:paraId="5030B232" w14:textId="77777777" w:rsidR="00083A2B" w:rsidRDefault="00083A2B">
            <w:pPr>
              <w:pStyle w:val="TableStyle"/>
              <w:jc w:val="center"/>
            </w:pPr>
          </w:p>
        </w:tc>
        <w:tc>
          <w:tcPr>
            <w:tcW w:w="2035" w:type="dxa"/>
          </w:tcPr>
          <w:p w14:paraId="773108AB" w14:textId="77777777" w:rsidR="00083A2B" w:rsidRDefault="00083A2B">
            <w:pPr>
              <w:pStyle w:val="TableStyle"/>
            </w:pPr>
          </w:p>
        </w:tc>
        <w:tc>
          <w:tcPr>
            <w:tcW w:w="595" w:type="dxa"/>
          </w:tcPr>
          <w:p w14:paraId="2F268687" w14:textId="77777777" w:rsidR="00083A2B" w:rsidRDefault="00083A2B">
            <w:pPr>
              <w:pStyle w:val="TableStyle"/>
            </w:pPr>
          </w:p>
        </w:tc>
        <w:tc>
          <w:tcPr>
            <w:tcW w:w="1570" w:type="dxa"/>
          </w:tcPr>
          <w:p w14:paraId="7403AD00" w14:textId="77777777" w:rsidR="00083A2B" w:rsidRDefault="00083A2B">
            <w:pPr>
              <w:pStyle w:val="TableStyle"/>
            </w:pPr>
          </w:p>
        </w:tc>
        <w:tc>
          <w:tcPr>
            <w:tcW w:w="283" w:type="dxa"/>
          </w:tcPr>
          <w:p w14:paraId="4C10CF89" w14:textId="77777777" w:rsidR="00083A2B" w:rsidRDefault="00083A2B">
            <w:pPr>
              <w:pStyle w:val="TableStyle"/>
              <w:jc w:val="center"/>
            </w:pPr>
          </w:p>
        </w:tc>
        <w:tc>
          <w:tcPr>
            <w:tcW w:w="283" w:type="dxa"/>
          </w:tcPr>
          <w:p w14:paraId="3BF6A265" w14:textId="77777777" w:rsidR="00083A2B" w:rsidRDefault="007C4FE9">
            <w:pPr>
              <w:pStyle w:val="TableStyle"/>
              <w:jc w:val="center"/>
            </w:pPr>
            <w:r>
              <w:rPr>
                <w:noProof/>
              </w:rPr>
              <w:t>1</w:t>
            </w:r>
          </w:p>
        </w:tc>
        <w:tc>
          <w:tcPr>
            <w:tcW w:w="283" w:type="dxa"/>
          </w:tcPr>
          <w:p w14:paraId="7FC0DE8B" w14:textId="77777777" w:rsidR="00083A2B" w:rsidRDefault="00083A2B">
            <w:pPr>
              <w:pStyle w:val="TableStyle"/>
              <w:jc w:val="center"/>
            </w:pPr>
          </w:p>
        </w:tc>
        <w:tc>
          <w:tcPr>
            <w:tcW w:w="283" w:type="dxa"/>
          </w:tcPr>
          <w:p w14:paraId="2526833E" w14:textId="77777777" w:rsidR="00083A2B" w:rsidRDefault="00083A2B">
            <w:pPr>
              <w:pStyle w:val="TableStyle"/>
              <w:jc w:val="center"/>
            </w:pPr>
          </w:p>
        </w:tc>
        <w:tc>
          <w:tcPr>
            <w:tcW w:w="283" w:type="dxa"/>
          </w:tcPr>
          <w:p w14:paraId="5185A808" w14:textId="77777777" w:rsidR="00083A2B" w:rsidRDefault="00083A2B">
            <w:pPr>
              <w:pStyle w:val="TableStyle"/>
              <w:jc w:val="center"/>
            </w:pPr>
          </w:p>
        </w:tc>
        <w:tc>
          <w:tcPr>
            <w:tcW w:w="283" w:type="dxa"/>
          </w:tcPr>
          <w:p w14:paraId="0F8C11D4" w14:textId="77777777" w:rsidR="00083A2B" w:rsidRDefault="00083A2B">
            <w:pPr>
              <w:pStyle w:val="TableStyle"/>
              <w:jc w:val="center"/>
            </w:pPr>
          </w:p>
        </w:tc>
        <w:tc>
          <w:tcPr>
            <w:tcW w:w="283" w:type="dxa"/>
          </w:tcPr>
          <w:p w14:paraId="0B949A1B" w14:textId="77777777" w:rsidR="00083A2B" w:rsidRDefault="00083A2B">
            <w:pPr>
              <w:pStyle w:val="TableStyle"/>
              <w:jc w:val="center"/>
            </w:pPr>
          </w:p>
        </w:tc>
        <w:tc>
          <w:tcPr>
            <w:tcW w:w="283" w:type="dxa"/>
          </w:tcPr>
          <w:p w14:paraId="5EE8B81A" w14:textId="77777777" w:rsidR="00083A2B" w:rsidRDefault="00083A2B">
            <w:pPr>
              <w:pStyle w:val="TableStyle"/>
              <w:jc w:val="center"/>
            </w:pPr>
          </w:p>
        </w:tc>
        <w:tc>
          <w:tcPr>
            <w:tcW w:w="1945" w:type="dxa"/>
          </w:tcPr>
          <w:p w14:paraId="20EBA36D" w14:textId="77777777" w:rsidR="00083A2B" w:rsidRDefault="007C4FE9">
            <w:pPr>
              <w:pStyle w:val="TableStyle"/>
            </w:pPr>
            <w:r>
              <w:rPr>
                <w:noProof/>
              </w:rPr>
              <w:t>Total Debt</w:t>
            </w:r>
          </w:p>
        </w:tc>
      </w:tr>
      <w:tr w:rsidR="00083A2B" w14:paraId="76B28870" w14:textId="77777777">
        <w:trPr>
          <w:cantSplit/>
        </w:trPr>
        <w:tc>
          <w:tcPr>
            <w:tcW w:w="624" w:type="dxa"/>
          </w:tcPr>
          <w:p w14:paraId="32853C7B" w14:textId="77777777" w:rsidR="00083A2B" w:rsidRDefault="00083A2B">
            <w:pPr>
              <w:pStyle w:val="TableStyle"/>
              <w:jc w:val="center"/>
            </w:pPr>
          </w:p>
        </w:tc>
        <w:tc>
          <w:tcPr>
            <w:tcW w:w="2035" w:type="dxa"/>
          </w:tcPr>
          <w:p w14:paraId="3C6DF8E0" w14:textId="77777777" w:rsidR="00083A2B" w:rsidRDefault="00083A2B">
            <w:pPr>
              <w:pStyle w:val="TableStyle"/>
            </w:pPr>
          </w:p>
        </w:tc>
        <w:tc>
          <w:tcPr>
            <w:tcW w:w="595" w:type="dxa"/>
          </w:tcPr>
          <w:p w14:paraId="61F17A12" w14:textId="77777777" w:rsidR="00083A2B" w:rsidRDefault="00083A2B">
            <w:pPr>
              <w:pStyle w:val="TableStyle"/>
            </w:pPr>
          </w:p>
        </w:tc>
        <w:tc>
          <w:tcPr>
            <w:tcW w:w="1570" w:type="dxa"/>
          </w:tcPr>
          <w:p w14:paraId="07E4F66F" w14:textId="77777777" w:rsidR="00083A2B" w:rsidRDefault="00083A2B">
            <w:pPr>
              <w:pStyle w:val="TableStyle"/>
            </w:pPr>
          </w:p>
        </w:tc>
        <w:tc>
          <w:tcPr>
            <w:tcW w:w="283" w:type="dxa"/>
          </w:tcPr>
          <w:p w14:paraId="75CEB765" w14:textId="77777777" w:rsidR="00083A2B" w:rsidRDefault="00083A2B">
            <w:pPr>
              <w:pStyle w:val="TableStyle"/>
              <w:jc w:val="center"/>
            </w:pPr>
          </w:p>
        </w:tc>
        <w:tc>
          <w:tcPr>
            <w:tcW w:w="283" w:type="dxa"/>
          </w:tcPr>
          <w:p w14:paraId="165E8AF1" w14:textId="77777777" w:rsidR="00083A2B" w:rsidRDefault="007C4FE9">
            <w:pPr>
              <w:pStyle w:val="TableStyle"/>
              <w:jc w:val="center"/>
            </w:pPr>
            <w:r>
              <w:rPr>
                <w:noProof/>
              </w:rPr>
              <w:t>1</w:t>
            </w:r>
          </w:p>
        </w:tc>
        <w:tc>
          <w:tcPr>
            <w:tcW w:w="283" w:type="dxa"/>
          </w:tcPr>
          <w:p w14:paraId="4404ECBC" w14:textId="77777777" w:rsidR="00083A2B" w:rsidRDefault="00083A2B">
            <w:pPr>
              <w:pStyle w:val="TableStyle"/>
              <w:jc w:val="center"/>
            </w:pPr>
          </w:p>
        </w:tc>
        <w:tc>
          <w:tcPr>
            <w:tcW w:w="283" w:type="dxa"/>
          </w:tcPr>
          <w:p w14:paraId="0BFAB015" w14:textId="77777777" w:rsidR="00083A2B" w:rsidRDefault="00083A2B">
            <w:pPr>
              <w:pStyle w:val="TableStyle"/>
              <w:jc w:val="center"/>
            </w:pPr>
          </w:p>
        </w:tc>
        <w:tc>
          <w:tcPr>
            <w:tcW w:w="283" w:type="dxa"/>
          </w:tcPr>
          <w:p w14:paraId="2B41C98E" w14:textId="77777777" w:rsidR="00083A2B" w:rsidRDefault="00083A2B">
            <w:pPr>
              <w:pStyle w:val="TableStyle"/>
              <w:jc w:val="center"/>
            </w:pPr>
          </w:p>
        </w:tc>
        <w:tc>
          <w:tcPr>
            <w:tcW w:w="283" w:type="dxa"/>
          </w:tcPr>
          <w:p w14:paraId="15DE21B5" w14:textId="77777777" w:rsidR="00083A2B" w:rsidRDefault="00083A2B">
            <w:pPr>
              <w:pStyle w:val="TableStyle"/>
              <w:jc w:val="center"/>
            </w:pPr>
          </w:p>
        </w:tc>
        <w:tc>
          <w:tcPr>
            <w:tcW w:w="283" w:type="dxa"/>
          </w:tcPr>
          <w:p w14:paraId="05BFDD6C" w14:textId="77777777" w:rsidR="00083A2B" w:rsidRDefault="00083A2B">
            <w:pPr>
              <w:pStyle w:val="TableStyle"/>
              <w:jc w:val="center"/>
            </w:pPr>
          </w:p>
        </w:tc>
        <w:tc>
          <w:tcPr>
            <w:tcW w:w="283" w:type="dxa"/>
          </w:tcPr>
          <w:p w14:paraId="2C9E2258" w14:textId="77777777" w:rsidR="00083A2B" w:rsidRDefault="00083A2B">
            <w:pPr>
              <w:pStyle w:val="TableStyle"/>
              <w:jc w:val="center"/>
            </w:pPr>
          </w:p>
        </w:tc>
        <w:tc>
          <w:tcPr>
            <w:tcW w:w="1945" w:type="dxa"/>
          </w:tcPr>
          <w:p w14:paraId="499866F4" w14:textId="77777777" w:rsidR="00083A2B" w:rsidRDefault="007C4FE9">
            <w:pPr>
              <w:pStyle w:val="TableStyle"/>
            </w:pPr>
            <w:r>
              <w:rPr>
                <w:noProof/>
              </w:rPr>
              <w:t>Debt Recovery Rate</w:t>
            </w:r>
          </w:p>
        </w:tc>
      </w:tr>
      <w:tr w:rsidR="00083A2B" w14:paraId="6F6D7A1D" w14:textId="77777777">
        <w:trPr>
          <w:cantSplit/>
        </w:trPr>
        <w:tc>
          <w:tcPr>
            <w:tcW w:w="624" w:type="dxa"/>
          </w:tcPr>
          <w:p w14:paraId="3A291CCF" w14:textId="77777777" w:rsidR="00083A2B" w:rsidRDefault="00083A2B">
            <w:pPr>
              <w:pStyle w:val="TableStyle"/>
              <w:jc w:val="center"/>
            </w:pPr>
          </w:p>
        </w:tc>
        <w:tc>
          <w:tcPr>
            <w:tcW w:w="2035" w:type="dxa"/>
          </w:tcPr>
          <w:p w14:paraId="56430F3C" w14:textId="77777777" w:rsidR="00083A2B" w:rsidRDefault="00083A2B">
            <w:pPr>
              <w:pStyle w:val="TableStyle"/>
            </w:pPr>
          </w:p>
        </w:tc>
        <w:tc>
          <w:tcPr>
            <w:tcW w:w="595" w:type="dxa"/>
          </w:tcPr>
          <w:p w14:paraId="65AC490F" w14:textId="77777777" w:rsidR="00083A2B" w:rsidRDefault="00083A2B">
            <w:pPr>
              <w:pStyle w:val="TableStyle"/>
            </w:pPr>
          </w:p>
        </w:tc>
        <w:tc>
          <w:tcPr>
            <w:tcW w:w="1570" w:type="dxa"/>
          </w:tcPr>
          <w:p w14:paraId="1D7BC39B" w14:textId="77777777" w:rsidR="00083A2B" w:rsidRDefault="00083A2B">
            <w:pPr>
              <w:pStyle w:val="TableStyle"/>
            </w:pPr>
          </w:p>
        </w:tc>
        <w:tc>
          <w:tcPr>
            <w:tcW w:w="283" w:type="dxa"/>
          </w:tcPr>
          <w:p w14:paraId="300BCE27" w14:textId="77777777" w:rsidR="00083A2B" w:rsidRDefault="00083A2B">
            <w:pPr>
              <w:pStyle w:val="TableStyle"/>
              <w:jc w:val="center"/>
            </w:pPr>
          </w:p>
        </w:tc>
        <w:tc>
          <w:tcPr>
            <w:tcW w:w="283" w:type="dxa"/>
          </w:tcPr>
          <w:p w14:paraId="4FF07486" w14:textId="77777777" w:rsidR="00083A2B" w:rsidRDefault="007C4FE9">
            <w:pPr>
              <w:pStyle w:val="TableStyle"/>
              <w:jc w:val="center"/>
            </w:pPr>
            <w:r>
              <w:rPr>
                <w:noProof/>
              </w:rPr>
              <w:t>O</w:t>
            </w:r>
          </w:p>
        </w:tc>
        <w:tc>
          <w:tcPr>
            <w:tcW w:w="283" w:type="dxa"/>
          </w:tcPr>
          <w:p w14:paraId="56B32806" w14:textId="77777777" w:rsidR="00083A2B" w:rsidRDefault="00083A2B">
            <w:pPr>
              <w:pStyle w:val="TableStyle"/>
              <w:jc w:val="center"/>
            </w:pPr>
          </w:p>
        </w:tc>
        <w:tc>
          <w:tcPr>
            <w:tcW w:w="283" w:type="dxa"/>
          </w:tcPr>
          <w:p w14:paraId="321344DF" w14:textId="77777777" w:rsidR="00083A2B" w:rsidRDefault="00083A2B">
            <w:pPr>
              <w:pStyle w:val="TableStyle"/>
              <w:jc w:val="center"/>
            </w:pPr>
          </w:p>
        </w:tc>
        <w:tc>
          <w:tcPr>
            <w:tcW w:w="283" w:type="dxa"/>
          </w:tcPr>
          <w:p w14:paraId="2845FEEC" w14:textId="77777777" w:rsidR="00083A2B" w:rsidRDefault="00083A2B">
            <w:pPr>
              <w:pStyle w:val="TableStyle"/>
              <w:jc w:val="center"/>
            </w:pPr>
          </w:p>
        </w:tc>
        <w:tc>
          <w:tcPr>
            <w:tcW w:w="283" w:type="dxa"/>
          </w:tcPr>
          <w:p w14:paraId="20516A65" w14:textId="77777777" w:rsidR="00083A2B" w:rsidRDefault="00083A2B">
            <w:pPr>
              <w:pStyle w:val="TableStyle"/>
              <w:jc w:val="center"/>
            </w:pPr>
          </w:p>
        </w:tc>
        <w:tc>
          <w:tcPr>
            <w:tcW w:w="283" w:type="dxa"/>
          </w:tcPr>
          <w:p w14:paraId="6E6B632E" w14:textId="77777777" w:rsidR="00083A2B" w:rsidRDefault="00083A2B">
            <w:pPr>
              <w:pStyle w:val="TableStyle"/>
              <w:jc w:val="center"/>
            </w:pPr>
          </w:p>
        </w:tc>
        <w:tc>
          <w:tcPr>
            <w:tcW w:w="283" w:type="dxa"/>
          </w:tcPr>
          <w:p w14:paraId="28C8C849" w14:textId="77777777" w:rsidR="00083A2B" w:rsidRDefault="00083A2B">
            <w:pPr>
              <w:pStyle w:val="TableStyle"/>
              <w:jc w:val="center"/>
            </w:pPr>
          </w:p>
        </w:tc>
        <w:tc>
          <w:tcPr>
            <w:tcW w:w="1945" w:type="dxa"/>
          </w:tcPr>
          <w:p w14:paraId="39B853A3" w14:textId="77777777" w:rsidR="00083A2B" w:rsidRDefault="007C4FE9">
            <w:pPr>
              <w:pStyle w:val="TableStyle"/>
            </w:pPr>
            <w:r>
              <w:rPr>
                <w:noProof/>
              </w:rPr>
              <w:t>Standing Charge Override</w:t>
            </w:r>
          </w:p>
        </w:tc>
      </w:tr>
      <w:tr w:rsidR="00083A2B" w14:paraId="36617CF7" w14:textId="77777777">
        <w:trPr>
          <w:cantSplit/>
        </w:trPr>
        <w:tc>
          <w:tcPr>
            <w:tcW w:w="624" w:type="dxa"/>
          </w:tcPr>
          <w:p w14:paraId="55F2ABEF" w14:textId="77777777" w:rsidR="00083A2B" w:rsidRDefault="00083A2B">
            <w:pPr>
              <w:pStyle w:val="TableStyle"/>
              <w:jc w:val="center"/>
            </w:pPr>
          </w:p>
        </w:tc>
        <w:tc>
          <w:tcPr>
            <w:tcW w:w="2035" w:type="dxa"/>
          </w:tcPr>
          <w:p w14:paraId="59BAE456" w14:textId="77777777" w:rsidR="00083A2B" w:rsidRDefault="00083A2B">
            <w:pPr>
              <w:pStyle w:val="TableStyle"/>
            </w:pPr>
          </w:p>
        </w:tc>
        <w:tc>
          <w:tcPr>
            <w:tcW w:w="595" w:type="dxa"/>
          </w:tcPr>
          <w:p w14:paraId="71D6A263" w14:textId="77777777" w:rsidR="00083A2B" w:rsidRDefault="00083A2B">
            <w:pPr>
              <w:pStyle w:val="TableStyle"/>
            </w:pPr>
          </w:p>
        </w:tc>
        <w:tc>
          <w:tcPr>
            <w:tcW w:w="1570" w:type="dxa"/>
          </w:tcPr>
          <w:p w14:paraId="5220A66D" w14:textId="77777777" w:rsidR="00083A2B" w:rsidRDefault="00083A2B">
            <w:pPr>
              <w:pStyle w:val="TableStyle"/>
            </w:pPr>
          </w:p>
        </w:tc>
        <w:tc>
          <w:tcPr>
            <w:tcW w:w="283" w:type="dxa"/>
          </w:tcPr>
          <w:p w14:paraId="499D842E" w14:textId="77777777" w:rsidR="00083A2B" w:rsidRDefault="00083A2B">
            <w:pPr>
              <w:pStyle w:val="TableStyle"/>
              <w:jc w:val="center"/>
            </w:pPr>
          </w:p>
        </w:tc>
        <w:tc>
          <w:tcPr>
            <w:tcW w:w="283" w:type="dxa"/>
          </w:tcPr>
          <w:p w14:paraId="3AE4B7B8" w14:textId="77777777" w:rsidR="00083A2B" w:rsidRDefault="007C4FE9">
            <w:pPr>
              <w:pStyle w:val="TableStyle"/>
              <w:jc w:val="center"/>
            </w:pPr>
            <w:r>
              <w:rPr>
                <w:noProof/>
              </w:rPr>
              <w:t>O</w:t>
            </w:r>
          </w:p>
        </w:tc>
        <w:tc>
          <w:tcPr>
            <w:tcW w:w="283" w:type="dxa"/>
          </w:tcPr>
          <w:p w14:paraId="7368F3F8" w14:textId="77777777" w:rsidR="00083A2B" w:rsidRDefault="00083A2B">
            <w:pPr>
              <w:pStyle w:val="TableStyle"/>
              <w:jc w:val="center"/>
            </w:pPr>
          </w:p>
        </w:tc>
        <w:tc>
          <w:tcPr>
            <w:tcW w:w="283" w:type="dxa"/>
          </w:tcPr>
          <w:p w14:paraId="1C64610A" w14:textId="77777777" w:rsidR="00083A2B" w:rsidRDefault="00083A2B">
            <w:pPr>
              <w:pStyle w:val="TableStyle"/>
              <w:jc w:val="center"/>
            </w:pPr>
          </w:p>
        </w:tc>
        <w:tc>
          <w:tcPr>
            <w:tcW w:w="283" w:type="dxa"/>
          </w:tcPr>
          <w:p w14:paraId="51EB7E7E" w14:textId="77777777" w:rsidR="00083A2B" w:rsidRDefault="00083A2B">
            <w:pPr>
              <w:pStyle w:val="TableStyle"/>
              <w:jc w:val="center"/>
            </w:pPr>
          </w:p>
        </w:tc>
        <w:tc>
          <w:tcPr>
            <w:tcW w:w="283" w:type="dxa"/>
          </w:tcPr>
          <w:p w14:paraId="52609B03" w14:textId="77777777" w:rsidR="00083A2B" w:rsidRDefault="00083A2B">
            <w:pPr>
              <w:pStyle w:val="TableStyle"/>
              <w:jc w:val="center"/>
            </w:pPr>
          </w:p>
        </w:tc>
        <w:tc>
          <w:tcPr>
            <w:tcW w:w="283" w:type="dxa"/>
          </w:tcPr>
          <w:p w14:paraId="5F27A9DD" w14:textId="77777777" w:rsidR="00083A2B" w:rsidRDefault="00083A2B">
            <w:pPr>
              <w:pStyle w:val="TableStyle"/>
              <w:jc w:val="center"/>
            </w:pPr>
          </w:p>
        </w:tc>
        <w:tc>
          <w:tcPr>
            <w:tcW w:w="283" w:type="dxa"/>
          </w:tcPr>
          <w:p w14:paraId="0FAC7315" w14:textId="77777777" w:rsidR="00083A2B" w:rsidRDefault="00083A2B">
            <w:pPr>
              <w:pStyle w:val="TableStyle"/>
              <w:jc w:val="center"/>
            </w:pPr>
          </w:p>
        </w:tc>
        <w:tc>
          <w:tcPr>
            <w:tcW w:w="1945" w:type="dxa"/>
          </w:tcPr>
          <w:p w14:paraId="65C7A067" w14:textId="77777777" w:rsidR="00083A2B" w:rsidRDefault="007C4FE9">
            <w:pPr>
              <w:pStyle w:val="TableStyle"/>
            </w:pPr>
            <w:r>
              <w:rPr>
                <w:noProof/>
              </w:rPr>
              <w:t>Emergency Credit Override</w:t>
            </w:r>
          </w:p>
        </w:tc>
      </w:tr>
      <w:tr w:rsidR="00083A2B" w14:paraId="0B2D583C" w14:textId="77777777">
        <w:trPr>
          <w:cantSplit/>
        </w:trPr>
        <w:tc>
          <w:tcPr>
            <w:tcW w:w="624" w:type="dxa"/>
          </w:tcPr>
          <w:p w14:paraId="5503D8A2" w14:textId="77777777" w:rsidR="00083A2B" w:rsidRDefault="00083A2B">
            <w:pPr>
              <w:pStyle w:val="TableStyle"/>
              <w:jc w:val="center"/>
            </w:pPr>
          </w:p>
        </w:tc>
        <w:tc>
          <w:tcPr>
            <w:tcW w:w="2035" w:type="dxa"/>
          </w:tcPr>
          <w:p w14:paraId="0F9AB4F1" w14:textId="77777777" w:rsidR="00083A2B" w:rsidRDefault="00083A2B">
            <w:pPr>
              <w:pStyle w:val="TableStyle"/>
            </w:pPr>
          </w:p>
        </w:tc>
        <w:tc>
          <w:tcPr>
            <w:tcW w:w="595" w:type="dxa"/>
          </w:tcPr>
          <w:p w14:paraId="3D1C3F38" w14:textId="77777777" w:rsidR="00083A2B" w:rsidRDefault="00083A2B">
            <w:pPr>
              <w:pStyle w:val="TableStyle"/>
            </w:pPr>
          </w:p>
        </w:tc>
        <w:tc>
          <w:tcPr>
            <w:tcW w:w="1570" w:type="dxa"/>
          </w:tcPr>
          <w:p w14:paraId="7FB20D9F" w14:textId="77777777" w:rsidR="00083A2B" w:rsidRDefault="00083A2B">
            <w:pPr>
              <w:pStyle w:val="TableStyle"/>
            </w:pPr>
          </w:p>
        </w:tc>
        <w:tc>
          <w:tcPr>
            <w:tcW w:w="283" w:type="dxa"/>
          </w:tcPr>
          <w:p w14:paraId="6CC19B7F" w14:textId="77777777" w:rsidR="00083A2B" w:rsidRDefault="00083A2B">
            <w:pPr>
              <w:pStyle w:val="TableStyle"/>
              <w:jc w:val="center"/>
            </w:pPr>
          </w:p>
        </w:tc>
        <w:tc>
          <w:tcPr>
            <w:tcW w:w="283" w:type="dxa"/>
          </w:tcPr>
          <w:p w14:paraId="5A775863" w14:textId="77777777" w:rsidR="00083A2B" w:rsidRDefault="007C4FE9">
            <w:pPr>
              <w:pStyle w:val="TableStyle"/>
              <w:jc w:val="center"/>
            </w:pPr>
            <w:r>
              <w:rPr>
                <w:noProof/>
              </w:rPr>
              <w:t>O</w:t>
            </w:r>
          </w:p>
        </w:tc>
        <w:tc>
          <w:tcPr>
            <w:tcW w:w="283" w:type="dxa"/>
          </w:tcPr>
          <w:p w14:paraId="2F86B48B" w14:textId="77777777" w:rsidR="00083A2B" w:rsidRDefault="00083A2B">
            <w:pPr>
              <w:pStyle w:val="TableStyle"/>
              <w:jc w:val="center"/>
            </w:pPr>
          </w:p>
        </w:tc>
        <w:tc>
          <w:tcPr>
            <w:tcW w:w="283" w:type="dxa"/>
          </w:tcPr>
          <w:p w14:paraId="5DC90585" w14:textId="77777777" w:rsidR="00083A2B" w:rsidRDefault="00083A2B">
            <w:pPr>
              <w:pStyle w:val="TableStyle"/>
              <w:jc w:val="center"/>
            </w:pPr>
          </w:p>
        </w:tc>
        <w:tc>
          <w:tcPr>
            <w:tcW w:w="283" w:type="dxa"/>
          </w:tcPr>
          <w:p w14:paraId="03E5B508" w14:textId="77777777" w:rsidR="00083A2B" w:rsidRDefault="00083A2B">
            <w:pPr>
              <w:pStyle w:val="TableStyle"/>
              <w:jc w:val="center"/>
            </w:pPr>
          </w:p>
        </w:tc>
        <w:tc>
          <w:tcPr>
            <w:tcW w:w="283" w:type="dxa"/>
          </w:tcPr>
          <w:p w14:paraId="1E5EB519" w14:textId="77777777" w:rsidR="00083A2B" w:rsidRDefault="00083A2B">
            <w:pPr>
              <w:pStyle w:val="TableStyle"/>
              <w:jc w:val="center"/>
            </w:pPr>
          </w:p>
        </w:tc>
        <w:tc>
          <w:tcPr>
            <w:tcW w:w="283" w:type="dxa"/>
          </w:tcPr>
          <w:p w14:paraId="3256349C" w14:textId="77777777" w:rsidR="00083A2B" w:rsidRDefault="00083A2B">
            <w:pPr>
              <w:pStyle w:val="TableStyle"/>
              <w:jc w:val="center"/>
            </w:pPr>
          </w:p>
        </w:tc>
        <w:tc>
          <w:tcPr>
            <w:tcW w:w="283" w:type="dxa"/>
          </w:tcPr>
          <w:p w14:paraId="302D04D0" w14:textId="77777777" w:rsidR="00083A2B" w:rsidRDefault="00083A2B">
            <w:pPr>
              <w:pStyle w:val="TableStyle"/>
              <w:jc w:val="center"/>
            </w:pPr>
          </w:p>
        </w:tc>
        <w:tc>
          <w:tcPr>
            <w:tcW w:w="1945" w:type="dxa"/>
          </w:tcPr>
          <w:p w14:paraId="4A1E659F" w14:textId="77777777" w:rsidR="00083A2B" w:rsidRDefault="007C4FE9">
            <w:pPr>
              <w:pStyle w:val="TableStyle"/>
            </w:pPr>
            <w:r>
              <w:rPr>
                <w:noProof/>
              </w:rPr>
              <w:t>Previous Reading</w:t>
            </w:r>
          </w:p>
        </w:tc>
      </w:tr>
      <w:tr w:rsidR="00083A2B" w14:paraId="44375ADD" w14:textId="77777777">
        <w:trPr>
          <w:cantSplit/>
        </w:trPr>
        <w:tc>
          <w:tcPr>
            <w:tcW w:w="624" w:type="dxa"/>
          </w:tcPr>
          <w:p w14:paraId="659EB69C" w14:textId="77777777" w:rsidR="00083A2B" w:rsidRDefault="00083A2B">
            <w:pPr>
              <w:pStyle w:val="TableStyle"/>
              <w:jc w:val="center"/>
            </w:pPr>
          </w:p>
        </w:tc>
        <w:tc>
          <w:tcPr>
            <w:tcW w:w="2035" w:type="dxa"/>
          </w:tcPr>
          <w:p w14:paraId="14D05D16" w14:textId="77777777" w:rsidR="00083A2B" w:rsidRDefault="00083A2B">
            <w:pPr>
              <w:pStyle w:val="TableStyle"/>
            </w:pPr>
          </w:p>
        </w:tc>
        <w:tc>
          <w:tcPr>
            <w:tcW w:w="595" w:type="dxa"/>
          </w:tcPr>
          <w:p w14:paraId="188FC360" w14:textId="77777777" w:rsidR="00083A2B" w:rsidRDefault="00083A2B">
            <w:pPr>
              <w:pStyle w:val="TableStyle"/>
            </w:pPr>
          </w:p>
        </w:tc>
        <w:tc>
          <w:tcPr>
            <w:tcW w:w="1570" w:type="dxa"/>
          </w:tcPr>
          <w:p w14:paraId="5E46FE0F" w14:textId="77777777" w:rsidR="00083A2B" w:rsidRDefault="00083A2B">
            <w:pPr>
              <w:pStyle w:val="TableStyle"/>
            </w:pPr>
          </w:p>
        </w:tc>
        <w:tc>
          <w:tcPr>
            <w:tcW w:w="283" w:type="dxa"/>
          </w:tcPr>
          <w:p w14:paraId="648D6A87" w14:textId="77777777" w:rsidR="00083A2B" w:rsidRDefault="00083A2B">
            <w:pPr>
              <w:pStyle w:val="TableStyle"/>
              <w:jc w:val="center"/>
            </w:pPr>
          </w:p>
        </w:tc>
        <w:tc>
          <w:tcPr>
            <w:tcW w:w="283" w:type="dxa"/>
          </w:tcPr>
          <w:p w14:paraId="203C9828" w14:textId="77777777" w:rsidR="00083A2B" w:rsidRDefault="007C4FE9">
            <w:pPr>
              <w:pStyle w:val="TableStyle"/>
              <w:jc w:val="center"/>
            </w:pPr>
            <w:r>
              <w:rPr>
                <w:noProof/>
              </w:rPr>
              <w:t>O</w:t>
            </w:r>
          </w:p>
        </w:tc>
        <w:tc>
          <w:tcPr>
            <w:tcW w:w="283" w:type="dxa"/>
          </w:tcPr>
          <w:p w14:paraId="4FA60B93" w14:textId="77777777" w:rsidR="00083A2B" w:rsidRDefault="00083A2B">
            <w:pPr>
              <w:pStyle w:val="TableStyle"/>
              <w:jc w:val="center"/>
            </w:pPr>
          </w:p>
        </w:tc>
        <w:tc>
          <w:tcPr>
            <w:tcW w:w="283" w:type="dxa"/>
          </w:tcPr>
          <w:p w14:paraId="3016E676" w14:textId="77777777" w:rsidR="00083A2B" w:rsidRDefault="00083A2B">
            <w:pPr>
              <w:pStyle w:val="TableStyle"/>
              <w:jc w:val="center"/>
            </w:pPr>
          </w:p>
        </w:tc>
        <w:tc>
          <w:tcPr>
            <w:tcW w:w="283" w:type="dxa"/>
          </w:tcPr>
          <w:p w14:paraId="79941175" w14:textId="77777777" w:rsidR="00083A2B" w:rsidRDefault="00083A2B">
            <w:pPr>
              <w:pStyle w:val="TableStyle"/>
              <w:jc w:val="center"/>
            </w:pPr>
          </w:p>
        </w:tc>
        <w:tc>
          <w:tcPr>
            <w:tcW w:w="283" w:type="dxa"/>
          </w:tcPr>
          <w:p w14:paraId="406EB87B" w14:textId="77777777" w:rsidR="00083A2B" w:rsidRDefault="00083A2B">
            <w:pPr>
              <w:pStyle w:val="TableStyle"/>
              <w:jc w:val="center"/>
            </w:pPr>
          </w:p>
        </w:tc>
        <w:tc>
          <w:tcPr>
            <w:tcW w:w="283" w:type="dxa"/>
          </w:tcPr>
          <w:p w14:paraId="72A80DA3" w14:textId="77777777" w:rsidR="00083A2B" w:rsidRDefault="00083A2B">
            <w:pPr>
              <w:pStyle w:val="TableStyle"/>
              <w:jc w:val="center"/>
            </w:pPr>
          </w:p>
        </w:tc>
        <w:tc>
          <w:tcPr>
            <w:tcW w:w="283" w:type="dxa"/>
          </w:tcPr>
          <w:p w14:paraId="342026F1" w14:textId="77777777" w:rsidR="00083A2B" w:rsidRDefault="00083A2B">
            <w:pPr>
              <w:pStyle w:val="TableStyle"/>
              <w:jc w:val="center"/>
            </w:pPr>
          </w:p>
        </w:tc>
        <w:tc>
          <w:tcPr>
            <w:tcW w:w="1945" w:type="dxa"/>
          </w:tcPr>
          <w:p w14:paraId="5082C7C9" w14:textId="77777777" w:rsidR="00083A2B" w:rsidRDefault="007C4FE9">
            <w:pPr>
              <w:pStyle w:val="TableStyle"/>
            </w:pPr>
            <w:r>
              <w:rPr>
                <w:noProof/>
              </w:rPr>
              <w:t>Previous Reading Date</w:t>
            </w:r>
          </w:p>
        </w:tc>
      </w:tr>
      <w:tr w:rsidR="00083A2B" w14:paraId="05862ECA" w14:textId="77777777">
        <w:trPr>
          <w:cantSplit/>
        </w:trPr>
        <w:tc>
          <w:tcPr>
            <w:tcW w:w="624" w:type="dxa"/>
          </w:tcPr>
          <w:p w14:paraId="1AA598E5" w14:textId="77777777" w:rsidR="00083A2B" w:rsidRDefault="00083A2B">
            <w:pPr>
              <w:pStyle w:val="TableStyle"/>
              <w:jc w:val="center"/>
            </w:pPr>
          </w:p>
        </w:tc>
        <w:tc>
          <w:tcPr>
            <w:tcW w:w="2035" w:type="dxa"/>
          </w:tcPr>
          <w:p w14:paraId="5DE73D0A" w14:textId="77777777" w:rsidR="00083A2B" w:rsidRDefault="00083A2B">
            <w:pPr>
              <w:pStyle w:val="TableStyle"/>
            </w:pPr>
          </w:p>
        </w:tc>
        <w:tc>
          <w:tcPr>
            <w:tcW w:w="595" w:type="dxa"/>
          </w:tcPr>
          <w:p w14:paraId="0B1D9D26" w14:textId="77777777" w:rsidR="00083A2B" w:rsidRDefault="00083A2B">
            <w:pPr>
              <w:pStyle w:val="TableStyle"/>
            </w:pPr>
          </w:p>
        </w:tc>
        <w:tc>
          <w:tcPr>
            <w:tcW w:w="1570" w:type="dxa"/>
          </w:tcPr>
          <w:p w14:paraId="0A227F98" w14:textId="77777777" w:rsidR="00083A2B" w:rsidRDefault="00083A2B">
            <w:pPr>
              <w:pStyle w:val="TableStyle"/>
            </w:pPr>
          </w:p>
        </w:tc>
        <w:tc>
          <w:tcPr>
            <w:tcW w:w="283" w:type="dxa"/>
          </w:tcPr>
          <w:p w14:paraId="688593F4" w14:textId="77777777" w:rsidR="00083A2B" w:rsidRDefault="00083A2B">
            <w:pPr>
              <w:pStyle w:val="TableStyle"/>
              <w:jc w:val="center"/>
            </w:pPr>
          </w:p>
        </w:tc>
        <w:tc>
          <w:tcPr>
            <w:tcW w:w="283" w:type="dxa"/>
          </w:tcPr>
          <w:p w14:paraId="6789D825" w14:textId="77777777" w:rsidR="00083A2B" w:rsidRDefault="007C4FE9">
            <w:pPr>
              <w:pStyle w:val="TableStyle"/>
              <w:jc w:val="center"/>
            </w:pPr>
            <w:r>
              <w:rPr>
                <w:noProof/>
              </w:rPr>
              <w:t>O</w:t>
            </w:r>
          </w:p>
        </w:tc>
        <w:tc>
          <w:tcPr>
            <w:tcW w:w="283" w:type="dxa"/>
          </w:tcPr>
          <w:p w14:paraId="2E3601D9" w14:textId="77777777" w:rsidR="00083A2B" w:rsidRDefault="00083A2B">
            <w:pPr>
              <w:pStyle w:val="TableStyle"/>
              <w:jc w:val="center"/>
            </w:pPr>
          </w:p>
        </w:tc>
        <w:tc>
          <w:tcPr>
            <w:tcW w:w="283" w:type="dxa"/>
          </w:tcPr>
          <w:p w14:paraId="68F1A5B7" w14:textId="77777777" w:rsidR="00083A2B" w:rsidRDefault="00083A2B">
            <w:pPr>
              <w:pStyle w:val="TableStyle"/>
              <w:jc w:val="center"/>
            </w:pPr>
          </w:p>
        </w:tc>
        <w:tc>
          <w:tcPr>
            <w:tcW w:w="283" w:type="dxa"/>
          </w:tcPr>
          <w:p w14:paraId="196F4D0D" w14:textId="77777777" w:rsidR="00083A2B" w:rsidRDefault="00083A2B">
            <w:pPr>
              <w:pStyle w:val="TableStyle"/>
              <w:jc w:val="center"/>
            </w:pPr>
          </w:p>
        </w:tc>
        <w:tc>
          <w:tcPr>
            <w:tcW w:w="283" w:type="dxa"/>
          </w:tcPr>
          <w:p w14:paraId="5DEBB0F4" w14:textId="77777777" w:rsidR="00083A2B" w:rsidRDefault="00083A2B">
            <w:pPr>
              <w:pStyle w:val="TableStyle"/>
              <w:jc w:val="center"/>
            </w:pPr>
          </w:p>
        </w:tc>
        <w:tc>
          <w:tcPr>
            <w:tcW w:w="283" w:type="dxa"/>
          </w:tcPr>
          <w:p w14:paraId="35F07A8D" w14:textId="77777777" w:rsidR="00083A2B" w:rsidRDefault="00083A2B">
            <w:pPr>
              <w:pStyle w:val="TableStyle"/>
              <w:jc w:val="center"/>
            </w:pPr>
          </w:p>
        </w:tc>
        <w:tc>
          <w:tcPr>
            <w:tcW w:w="283" w:type="dxa"/>
          </w:tcPr>
          <w:p w14:paraId="659A3B01" w14:textId="77777777" w:rsidR="00083A2B" w:rsidRDefault="00083A2B">
            <w:pPr>
              <w:pStyle w:val="TableStyle"/>
              <w:jc w:val="center"/>
            </w:pPr>
          </w:p>
        </w:tc>
        <w:tc>
          <w:tcPr>
            <w:tcW w:w="1945" w:type="dxa"/>
          </w:tcPr>
          <w:p w14:paraId="68D66FA6" w14:textId="77777777" w:rsidR="00083A2B" w:rsidRDefault="007C4FE9">
            <w:pPr>
              <w:pStyle w:val="TableStyle"/>
            </w:pPr>
            <w:r>
              <w:rPr>
                <w:noProof/>
              </w:rPr>
              <w:t>Current Balance</w:t>
            </w:r>
          </w:p>
        </w:tc>
      </w:tr>
      <w:tr w:rsidR="00083A2B" w14:paraId="61F63BD8" w14:textId="77777777">
        <w:trPr>
          <w:cantSplit/>
        </w:trPr>
        <w:tc>
          <w:tcPr>
            <w:tcW w:w="624" w:type="dxa"/>
          </w:tcPr>
          <w:p w14:paraId="07BDBC0D" w14:textId="77777777" w:rsidR="00083A2B" w:rsidRDefault="00083A2B">
            <w:pPr>
              <w:pStyle w:val="TableStyle"/>
              <w:jc w:val="center"/>
            </w:pPr>
          </w:p>
        </w:tc>
        <w:tc>
          <w:tcPr>
            <w:tcW w:w="2035" w:type="dxa"/>
          </w:tcPr>
          <w:p w14:paraId="14E3E8D6" w14:textId="77777777" w:rsidR="00083A2B" w:rsidRDefault="00083A2B">
            <w:pPr>
              <w:pStyle w:val="TableStyle"/>
            </w:pPr>
          </w:p>
        </w:tc>
        <w:tc>
          <w:tcPr>
            <w:tcW w:w="595" w:type="dxa"/>
          </w:tcPr>
          <w:p w14:paraId="0668105E" w14:textId="77777777" w:rsidR="00083A2B" w:rsidRDefault="00083A2B">
            <w:pPr>
              <w:pStyle w:val="TableStyle"/>
            </w:pPr>
          </w:p>
        </w:tc>
        <w:tc>
          <w:tcPr>
            <w:tcW w:w="1570" w:type="dxa"/>
          </w:tcPr>
          <w:p w14:paraId="6148A995" w14:textId="77777777" w:rsidR="00083A2B" w:rsidRDefault="00083A2B">
            <w:pPr>
              <w:pStyle w:val="TableStyle"/>
            </w:pPr>
          </w:p>
        </w:tc>
        <w:tc>
          <w:tcPr>
            <w:tcW w:w="283" w:type="dxa"/>
          </w:tcPr>
          <w:p w14:paraId="3B9EA540" w14:textId="77777777" w:rsidR="00083A2B" w:rsidRDefault="00083A2B">
            <w:pPr>
              <w:pStyle w:val="TableStyle"/>
              <w:jc w:val="center"/>
            </w:pPr>
          </w:p>
        </w:tc>
        <w:tc>
          <w:tcPr>
            <w:tcW w:w="283" w:type="dxa"/>
          </w:tcPr>
          <w:p w14:paraId="50366636" w14:textId="77777777" w:rsidR="00083A2B" w:rsidRDefault="007C4FE9">
            <w:pPr>
              <w:pStyle w:val="TableStyle"/>
              <w:jc w:val="center"/>
            </w:pPr>
            <w:r>
              <w:rPr>
                <w:noProof/>
              </w:rPr>
              <w:t>O</w:t>
            </w:r>
          </w:p>
        </w:tc>
        <w:tc>
          <w:tcPr>
            <w:tcW w:w="283" w:type="dxa"/>
          </w:tcPr>
          <w:p w14:paraId="51FBF6EA" w14:textId="77777777" w:rsidR="00083A2B" w:rsidRDefault="00083A2B">
            <w:pPr>
              <w:pStyle w:val="TableStyle"/>
              <w:jc w:val="center"/>
            </w:pPr>
          </w:p>
        </w:tc>
        <w:tc>
          <w:tcPr>
            <w:tcW w:w="283" w:type="dxa"/>
          </w:tcPr>
          <w:p w14:paraId="4A3C4BEB" w14:textId="77777777" w:rsidR="00083A2B" w:rsidRDefault="00083A2B">
            <w:pPr>
              <w:pStyle w:val="TableStyle"/>
              <w:jc w:val="center"/>
            </w:pPr>
          </w:p>
        </w:tc>
        <w:tc>
          <w:tcPr>
            <w:tcW w:w="283" w:type="dxa"/>
          </w:tcPr>
          <w:p w14:paraId="06395935" w14:textId="77777777" w:rsidR="00083A2B" w:rsidRDefault="00083A2B">
            <w:pPr>
              <w:pStyle w:val="TableStyle"/>
              <w:jc w:val="center"/>
            </w:pPr>
          </w:p>
        </w:tc>
        <w:tc>
          <w:tcPr>
            <w:tcW w:w="283" w:type="dxa"/>
          </w:tcPr>
          <w:p w14:paraId="611FE9C5" w14:textId="77777777" w:rsidR="00083A2B" w:rsidRDefault="00083A2B">
            <w:pPr>
              <w:pStyle w:val="TableStyle"/>
              <w:jc w:val="center"/>
            </w:pPr>
          </w:p>
        </w:tc>
        <w:tc>
          <w:tcPr>
            <w:tcW w:w="283" w:type="dxa"/>
          </w:tcPr>
          <w:p w14:paraId="20580827" w14:textId="77777777" w:rsidR="00083A2B" w:rsidRDefault="00083A2B">
            <w:pPr>
              <w:pStyle w:val="TableStyle"/>
              <w:jc w:val="center"/>
            </w:pPr>
          </w:p>
        </w:tc>
        <w:tc>
          <w:tcPr>
            <w:tcW w:w="283" w:type="dxa"/>
          </w:tcPr>
          <w:p w14:paraId="6C3D94FC" w14:textId="77777777" w:rsidR="00083A2B" w:rsidRDefault="00083A2B">
            <w:pPr>
              <w:pStyle w:val="TableStyle"/>
              <w:jc w:val="center"/>
            </w:pPr>
          </w:p>
        </w:tc>
        <w:tc>
          <w:tcPr>
            <w:tcW w:w="1945" w:type="dxa"/>
          </w:tcPr>
          <w:p w14:paraId="11897911" w14:textId="77777777" w:rsidR="00083A2B" w:rsidRDefault="007C4FE9">
            <w:pPr>
              <w:pStyle w:val="TableStyle"/>
            </w:pPr>
            <w:r>
              <w:rPr>
                <w:noProof/>
              </w:rPr>
              <w:t>Current Balance Date</w:t>
            </w:r>
          </w:p>
        </w:tc>
      </w:tr>
      <w:tr w:rsidR="00083A2B" w14:paraId="741B3955" w14:textId="77777777">
        <w:trPr>
          <w:cantSplit/>
        </w:trPr>
        <w:tc>
          <w:tcPr>
            <w:tcW w:w="624" w:type="dxa"/>
          </w:tcPr>
          <w:p w14:paraId="3E62AFED" w14:textId="77777777" w:rsidR="00083A2B" w:rsidRDefault="00083A2B">
            <w:pPr>
              <w:pStyle w:val="TableStyle"/>
              <w:jc w:val="center"/>
            </w:pPr>
          </w:p>
        </w:tc>
        <w:tc>
          <w:tcPr>
            <w:tcW w:w="2035" w:type="dxa"/>
          </w:tcPr>
          <w:p w14:paraId="6B03E47F" w14:textId="77777777" w:rsidR="00083A2B" w:rsidRDefault="00083A2B">
            <w:pPr>
              <w:pStyle w:val="TableStyle"/>
            </w:pPr>
          </w:p>
        </w:tc>
        <w:tc>
          <w:tcPr>
            <w:tcW w:w="595" w:type="dxa"/>
          </w:tcPr>
          <w:p w14:paraId="0F61CE55" w14:textId="77777777" w:rsidR="00083A2B" w:rsidRDefault="00083A2B">
            <w:pPr>
              <w:pStyle w:val="TableStyle"/>
            </w:pPr>
          </w:p>
        </w:tc>
        <w:tc>
          <w:tcPr>
            <w:tcW w:w="1570" w:type="dxa"/>
          </w:tcPr>
          <w:p w14:paraId="36353F76" w14:textId="77777777" w:rsidR="00083A2B" w:rsidRDefault="00083A2B">
            <w:pPr>
              <w:pStyle w:val="TableStyle"/>
            </w:pPr>
          </w:p>
        </w:tc>
        <w:tc>
          <w:tcPr>
            <w:tcW w:w="283" w:type="dxa"/>
          </w:tcPr>
          <w:p w14:paraId="33D06EA1" w14:textId="77777777" w:rsidR="00083A2B" w:rsidRDefault="00083A2B">
            <w:pPr>
              <w:pStyle w:val="TableStyle"/>
              <w:jc w:val="center"/>
            </w:pPr>
          </w:p>
        </w:tc>
        <w:tc>
          <w:tcPr>
            <w:tcW w:w="283" w:type="dxa"/>
          </w:tcPr>
          <w:p w14:paraId="5E30EB61" w14:textId="77777777" w:rsidR="00083A2B" w:rsidRDefault="007C4FE9">
            <w:pPr>
              <w:pStyle w:val="TableStyle"/>
              <w:jc w:val="center"/>
            </w:pPr>
            <w:r>
              <w:rPr>
                <w:noProof/>
              </w:rPr>
              <w:t>O</w:t>
            </w:r>
          </w:p>
        </w:tc>
        <w:tc>
          <w:tcPr>
            <w:tcW w:w="283" w:type="dxa"/>
          </w:tcPr>
          <w:p w14:paraId="15C2E0BA" w14:textId="77777777" w:rsidR="00083A2B" w:rsidRDefault="00083A2B">
            <w:pPr>
              <w:pStyle w:val="TableStyle"/>
              <w:jc w:val="center"/>
            </w:pPr>
          </w:p>
        </w:tc>
        <w:tc>
          <w:tcPr>
            <w:tcW w:w="283" w:type="dxa"/>
          </w:tcPr>
          <w:p w14:paraId="7033F60A" w14:textId="77777777" w:rsidR="00083A2B" w:rsidRDefault="00083A2B">
            <w:pPr>
              <w:pStyle w:val="TableStyle"/>
              <w:jc w:val="center"/>
            </w:pPr>
          </w:p>
        </w:tc>
        <w:tc>
          <w:tcPr>
            <w:tcW w:w="283" w:type="dxa"/>
          </w:tcPr>
          <w:p w14:paraId="1472DFDC" w14:textId="77777777" w:rsidR="00083A2B" w:rsidRDefault="00083A2B">
            <w:pPr>
              <w:pStyle w:val="TableStyle"/>
              <w:jc w:val="center"/>
            </w:pPr>
          </w:p>
        </w:tc>
        <w:tc>
          <w:tcPr>
            <w:tcW w:w="283" w:type="dxa"/>
          </w:tcPr>
          <w:p w14:paraId="1602C913" w14:textId="77777777" w:rsidR="00083A2B" w:rsidRDefault="00083A2B">
            <w:pPr>
              <w:pStyle w:val="TableStyle"/>
              <w:jc w:val="center"/>
            </w:pPr>
          </w:p>
        </w:tc>
        <w:tc>
          <w:tcPr>
            <w:tcW w:w="283" w:type="dxa"/>
          </w:tcPr>
          <w:p w14:paraId="03E8A2B1" w14:textId="77777777" w:rsidR="00083A2B" w:rsidRDefault="00083A2B">
            <w:pPr>
              <w:pStyle w:val="TableStyle"/>
              <w:jc w:val="center"/>
            </w:pPr>
          </w:p>
        </w:tc>
        <w:tc>
          <w:tcPr>
            <w:tcW w:w="283" w:type="dxa"/>
          </w:tcPr>
          <w:p w14:paraId="0EB60A0A" w14:textId="77777777" w:rsidR="00083A2B" w:rsidRDefault="00083A2B">
            <w:pPr>
              <w:pStyle w:val="TableStyle"/>
              <w:jc w:val="center"/>
            </w:pPr>
          </w:p>
        </w:tc>
        <w:tc>
          <w:tcPr>
            <w:tcW w:w="1945" w:type="dxa"/>
          </w:tcPr>
          <w:p w14:paraId="78ABDBC6" w14:textId="77777777" w:rsidR="00083A2B" w:rsidRDefault="007C4FE9">
            <w:pPr>
              <w:pStyle w:val="TableStyle"/>
            </w:pPr>
            <w:r>
              <w:rPr>
                <w:noProof/>
              </w:rPr>
              <w:t>Additional Information</w:t>
            </w:r>
          </w:p>
        </w:tc>
      </w:tr>
      <w:tr w:rsidR="00083A2B" w14:paraId="5376E80C" w14:textId="77777777">
        <w:trPr>
          <w:cantSplit/>
        </w:trPr>
        <w:tc>
          <w:tcPr>
            <w:tcW w:w="624" w:type="dxa"/>
          </w:tcPr>
          <w:p w14:paraId="53735C34" w14:textId="77777777" w:rsidR="00083A2B" w:rsidRDefault="00083A2B">
            <w:pPr>
              <w:pStyle w:val="TableStyle"/>
              <w:jc w:val="center"/>
            </w:pPr>
          </w:p>
        </w:tc>
        <w:tc>
          <w:tcPr>
            <w:tcW w:w="2035" w:type="dxa"/>
          </w:tcPr>
          <w:p w14:paraId="0BA50724" w14:textId="77777777" w:rsidR="00083A2B" w:rsidRDefault="00083A2B">
            <w:pPr>
              <w:pStyle w:val="TableStyle"/>
            </w:pPr>
          </w:p>
        </w:tc>
        <w:tc>
          <w:tcPr>
            <w:tcW w:w="595" w:type="dxa"/>
          </w:tcPr>
          <w:p w14:paraId="550FB828" w14:textId="77777777" w:rsidR="00083A2B" w:rsidRDefault="00083A2B">
            <w:pPr>
              <w:pStyle w:val="TableStyle"/>
            </w:pPr>
          </w:p>
        </w:tc>
        <w:tc>
          <w:tcPr>
            <w:tcW w:w="1570" w:type="dxa"/>
          </w:tcPr>
          <w:p w14:paraId="5718CCB1" w14:textId="77777777" w:rsidR="00083A2B" w:rsidRDefault="00083A2B">
            <w:pPr>
              <w:pStyle w:val="TableStyle"/>
            </w:pPr>
          </w:p>
        </w:tc>
        <w:tc>
          <w:tcPr>
            <w:tcW w:w="283" w:type="dxa"/>
          </w:tcPr>
          <w:p w14:paraId="6D718D4C" w14:textId="77777777" w:rsidR="00083A2B" w:rsidRDefault="00083A2B">
            <w:pPr>
              <w:pStyle w:val="TableStyle"/>
              <w:jc w:val="center"/>
            </w:pPr>
          </w:p>
        </w:tc>
        <w:tc>
          <w:tcPr>
            <w:tcW w:w="283" w:type="dxa"/>
          </w:tcPr>
          <w:p w14:paraId="38468523" w14:textId="77777777" w:rsidR="00083A2B" w:rsidRDefault="007C4FE9">
            <w:pPr>
              <w:pStyle w:val="TableStyle"/>
              <w:jc w:val="center"/>
            </w:pPr>
            <w:r>
              <w:rPr>
                <w:noProof/>
              </w:rPr>
              <w:t>1</w:t>
            </w:r>
          </w:p>
        </w:tc>
        <w:tc>
          <w:tcPr>
            <w:tcW w:w="283" w:type="dxa"/>
          </w:tcPr>
          <w:p w14:paraId="046E522E" w14:textId="77777777" w:rsidR="00083A2B" w:rsidRDefault="00083A2B">
            <w:pPr>
              <w:pStyle w:val="TableStyle"/>
              <w:jc w:val="center"/>
            </w:pPr>
          </w:p>
        </w:tc>
        <w:tc>
          <w:tcPr>
            <w:tcW w:w="283" w:type="dxa"/>
          </w:tcPr>
          <w:p w14:paraId="1753669C" w14:textId="77777777" w:rsidR="00083A2B" w:rsidRDefault="00083A2B">
            <w:pPr>
              <w:pStyle w:val="TableStyle"/>
              <w:jc w:val="center"/>
            </w:pPr>
          </w:p>
        </w:tc>
        <w:tc>
          <w:tcPr>
            <w:tcW w:w="283" w:type="dxa"/>
          </w:tcPr>
          <w:p w14:paraId="7594357A" w14:textId="77777777" w:rsidR="00083A2B" w:rsidRDefault="00083A2B">
            <w:pPr>
              <w:pStyle w:val="TableStyle"/>
              <w:jc w:val="center"/>
            </w:pPr>
          </w:p>
        </w:tc>
        <w:tc>
          <w:tcPr>
            <w:tcW w:w="283" w:type="dxa"/>
          </w:tcPr>
          <w:p w14:paraId="51D47C1C" w14:textId="77777777" w:rsidR="00083A2B" w:rsidRDefault="00083A2B">
            <w:pPr>
              <w:pStyle w:val="TableStyle"/>
              <w:jc w:val="center"/>
            </w:pPr>
          </w:p>
        </w:tc>
        <w:tc>
          <w:tcPr>
            <w:tcW w:w="283" w:type="dxa"/>
          </w:tcPr>
          <w:p w14:paraId="5FAA2280" w14:textId="77777777" w:rsidR="00083A2B" w:rsidRDefault="00083A2B">
            <w:pPr>
              <w:pStyle w:val="TableStyle"/>
              <w:jc w:val="center"/>
            </w:pPr>
          </w:p>
        </w:tc>
        <w:tc>
          <w:tcPr>
            <w:tcW w:w="283" w:type="dxa"/>
          </w:tcPr>
          <w:p w14:paraId="1CFA6AA9" w14:textId="77777777" w:rsidR="00083A2B" w:rsidRDefault="00083A2B">
            <w:pPr>
              <w:pStyle w:val="TableStyle"/>
              <w:jc w:val="center"/>
            </w:pPr>
          </w:p>
        </w:tc>
        <w:tc>
          <w:tcPr>
            <w:tcW w:w="1945" w:type="dxa"/>
          </w:tcPr>
          <w:p w14:paraId="4DDA86EC" w14:textId="77777777" w:rsidR="00083A2B" w:rsidRDefault="007C4FE9">
            <w:pPr>
              <w:pStyle w:val="TableStyle"/>
            </w:pPr>
            <w:r>
              <w:rPr>
                <w:noProof/>
              </w:rPr>
              <w:t>Tariff Code</w:t>
            </w:r>
          </w:p>
        </w:tc>
      </w:tr>
      <w:tr w:rsidR="00083A2B" w14:paraId="65F20E6A" w14:textId="77777777">
        <w:trPr>
          <w:cantSplit/>
        </w:trPr>
        <w:tc>
          <w:tcPr>
            <w:tcW w:w="624" w:type="dxa"/>
          </w:tcPr>
          <w:p w14:paraId="13B0E5CF" w14:textId="77777777" w:rsidR="00083A2B" w:rsidRDefault="00083A2B">
            <w:pPr>
              <w:pStyle w:val="TableStyle"/>
              <w:jc w:val="center"/>
            </w:pPr>
          </w:p>
        </w:tc>
        <w:tc>
          <w:tcPr>
            <w:tcW w:w="2035" w:type="dxa"/>
          </w:tcPr>
          <w:p w14:paraId="046CFAB0" w14:textId="77777777" w:rsidR="00083A2B" w:rsidRDefault="00083A2B">
            <w:pPr>
              <w:pStyle w:val="TableStyle"/>
            </w:pPr>
          </w:p>
        </w:tc>
        <w:tc>
          <w:tcPr>
            <w:tcW w:w="595" w:type="dxa"/>
          </w:tcPr>
          <w:p w14:paraId="63D9E629" w14:textId="77777777" w:rsidR="00083A2B" w:rsidRDefault="00083A2B">
            <w:pPr>
              <w:pStyle w:val="TableStyle"/>
            </w:pPr>
          </w:p>
        </w:tc>
        <w:tc>
          <w:tcPr>
            <w:tcW w:w="1570" w:type="dxa"/>
          </w:tcPr>
          <w:p w14:paraId="395FA3E3" w14:textId="77777777" w:rsidR="00083A2B" w:rsidRDefault="00083A2B">
            <w:pPr>
              <w:pStyle w:val="TableStyle"/>
            </w:pPr>
          </w:p>
        </w:tc>
        <w:tc>
          <w:tcPr>
            <w:tcW w:w="283" w:type="dxa"/>
          </w:tcPr>
          <w:p w14:paraId="251F1202" w14:textId="77777777" w:rsidR="00083A2B" w:rsidRDefault="00083A2B">
            <w:pPr>
              <w:pStyle w:val="TableStyle"/>
              <w:jc w:val="center"/>
            </w:pPr>
          </w:p>
        </w:tc>
        <w:tc>
          <w:tcPr>
            <w:tcW w:w="283" w:type="dxa"/>
          </w:tcPr>
          <w:p w14:paraId="3402A8B3" w14:textId="77777777" w:rsidR="00083A2B" w:rsidRDefault="007C4FE9">
            <w:pPr>
              <w:pStyle w:val="TableStyle"/>
              <w:jc w:val="center"/>
            </w:pPr>
            <w:r>
              <w:rPr>
                <w:noProof/>
              </w:rPr>
              <w:t>1</w:t>
            </w:r>
          </w:p>
        </w:tc>
        <w:tc>
          <w:tcPr>
            <w:tcW w:w="283" w:type="dxa"/>
          </w:tcPr>
          <w:p w14:paraId="650EA9ED" w14:textId="77777777" w:rsidR="00083A2B" w:rsidRDefault="00083A2B">
            <w:pPr>
              <w:pStyle w:val="TableStyle"/>
              <w:jc w:val="center"/>
            </w:pPr>
          </w:p>
        </w:tc>
        <w:tc>
          <w:tcPr>
            <w:tcW w:w="283" w:type="dxa"/>
          </w:tcPr>
          <w:p w14:paraId="7E99CD33" w14:textId="77777777" w:rsidR="00083A2B" w:rsidRDefault="00083A2B">
            <w:pPr>
              <w:pStyle w:val="TableStyle"/>
              <w:jc w:val="center"/>
            </w:pPr>
          </w:p>
        </w:tc>
        <w:tc>
          <w:tcPr>
            <w:tcW w:w="283" w:type="dxa"/>
          </w:tcPr>
          <w:p w14:paraId="6D621124" w14:textId="77777777" w:rsidR="00083A2B" w:rsidRDefault="00083A2B">
            <w:pPr>
              <w:pStyle w:val="TableStyle"/>
              <w:jc w:val="center"/>
            </w:pPr>
          </w:p>
        </w:tc>
        <w:tc>
          <w:tcPr>
            <w:tcW w:w="283" w:type="dxa"/>
          </w:tcPr>
          <w:p w14:paraId="66387668" w14:textId="77777777" w:rsidR="00083A2B" w:rsidRDefault="00083A2B">
            <w:pPr>
              <w:pStyle w:val="TableStyle"/>
              <w:jc w:val="center"/>
            </w:pPr>
          </w:p>
        </w:tc>
        <w:tc>
          <w:tcPr>
            <w:tcW w:w="283" w:type="dxa"/>
          </w:tcPr>
          <w:p w14:paraId="1F235604" w14:textId="77777777" w:rsidR="00083A2B" w:rsidRDefault="00083A2B">
            <w:pPr>
              <w:pStyle w:val="TableStyle"/>
              <w:jc w:val="center"/>
            </w:pPr>
          </w:p>
        </w:tc>
        <w:tc>
          <w:tcPr>
            <w:tcW w:w="283" w:type="dxa"/>
          </w:tcPr>
          <w:p w14:paraId="29A78FF3" w14:textId="77777777" w:rsidR="00083A2B" w:rsidRDefault="00083A2B">
            <w:pPr>
              <w:pStyle w:val="TableStyle"/>
              <w:jc w:val="center"/>
            </w:pPr>
          </w:p>
        </w:tc>
        <w:tc>
          <w:tcPr>
            <w:tcW w:w="1945" w:type="dxa"/>
          </w:tcPr>
          <w:p w14:paraId="1C4A3578" w14:textId="77777777" w:rsidR="00083A2B" w:rsidRDefault="007C4FE9">
            <w:pPr>
              <w:pStyle w:val="TableStyle"/>
            </w:pPr>
            <w:r>
              <w:rPr>
                <w:noProof/>
              </w:rPr>
              <w:t>Requested Energisation Status</w:t>
            </w:r>
          </w:p>
        </w:tc>
      </w:tr>
    </w:tbl>
    <w:p w14:paraId="121FDFD6" w14:textId="77777777" w:rsidR="00083A2B" w:rsidRDefault="00083A2B">
      <w:pPr>
        <w:sectPr w:rsidR="00083A2B">
          <w:type w:val="continuous"/>
          <w:pgSz w:w="12240" w:h="15840"/>
          <w:pgMar w:top="1440" w:right="1800" w:bottom="1440" w:left="1800" w:header="708" w:footer="708" w:gutter="0"/>
          <w:cols w:space="708"/>
          <w:docGrid w:linePitch="360"/>
        </w:sectPr>
      </w:pPr>
    </w:p>
    <w:p w14:paraId="6BDADAB9"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F37BCA6" w14:textId="77777777">
        <w:tc>
          <w:tcPr>
            <w:tcW w:w="1814" w:type="dxa"/>
          </w:tcPr>
          <w:p w14:paraId="4605DE12" w14:textId="77777777" w:rsidR="00083A2B" w:rsidRDefault="007C4FE9">
            <w:pPr>
              <w:pStyle w:val="Fieldtitle"/>
              <w:rPr>
                <w:sz w:val="20"/>
              </w:rPr>
            </w:pPr>
            <w:r>
              <w:rPr>
                <w:sz w:val="20"/>
              </w:rPr>
              <w:t>Notes:</w:t>
            </w:r>
          </w:p>
        </w:tc>
        <w:tc>
          <w:tcPr>
            <w:tcW w:w="6803" w:type="dxa"/>
          </w:tcPr>
          <w:p w14:paraId="6A2543E9" w14:textId="77777777" w:rsidR="00083A2B" w:rsidRDefault="007C4FE9">
            <w:pPr>
              <w:rPr>
                <w:sz w:val="20"/>
                <w:szCs w:val="20"/>
              </w:rPr>
            </w:pPr>
            <w:commentRangeStart w:id="19"/>
            <w:r>
              <w:rPr>
                <w:noProof/>
                <w:sz w:val="20"/>
                <w:szCs w:val="20"/>
              </w:rPr>
              <w:t>1.  Previous reading/balance may be provided for meter removal request to allow installer to calculate settings to be applied to new meter.</w:t>
            </w:r>
            <w:commentRangeEnd w:id="19"/>
            <w:r w:rsidR="00F753F6">
              <w:rPr>
                <w:rStyle w:val="CommentReference"/>
              </w:rPr>
              <w:commentReference w:id="19"/>
            </w:r>
          </w:p>
          <w:p w14:paraId="32AB26A6" w14:textId="77777777" w:rsidR="00083A2B" w:rsidRDefault="00083A2B">
            <w:pPr>
              <w:rPr>
                <w:noProof/>
                <w:sz w:val="20"/>
                <w:szCs w:val="20"/>
              </w:rPr>
            </w:pPr>
          </w:p>
          <w:p w14:paraId="6AF68272" w14:textId="77777777" w:rsidR="00083A2B" w:rsidRDefault="007C4FE9">
            <w:pPr>
              <w:rPr>
                <w:noProof/>
                <w:sz w:val="20"/>
                <w:szCs w:val="20"/>
              </w:rPr>
            </w:pPr>
            <w:r>
              <w:rPr>
                <w:noProof/>
                <w:sz w:val="20"/>
                <w:szCs w:val="20"/>
              </w:rPr>
              <w:t xml:space="preserve">2.  </w:t>
            </w:r>
            <w:commentRangeStart w:id="20"/>
            <w:r>
              <w:rPr>
                <w:noProof/>
                <w:sz w:val="20"/>
                <w:szCs w:val="20"/>
              </w:rPr>
              <w:t>Previous reading and date only required for a change from a credit meter.</w:t>
            </w:r>
            <w:commentRangeEnd w:id="20"/>
            <w:r w:rsidR="00F753F6">
              <w:rPr>
                <w:rStyle w:val="CommentReference"/>
              </w:rPr>
              <w:commentReference w:id="20"/>
            </w:r>
          </w:p>
          <w:p w14:paraId="0DF74EF2" w14:textId="77777777" w:rsidR="00083A2B" w:rsidRDefault="00083A2B">
            <w:pPr>
              <w:rPr>
                <w:noProof/>
                <w:sz w:val="20"/>
                <w:szCs w:val="20"/>
              </w:rPr>
            </w:pPr>
          </w:p>
          <w:p w14:paraId="639C5362" w14:textId="77777777" w:rsidR="00083A2B" w:rsidRDefault="007C4FE9">
            <w:pPr>
              <w:rPr>
                <w:noProof/>
                <w:sz w:val="20"/>
                <w:szCs w:val="20"/>
              </w:rPr>
            </w:pPr>
            <w:commentRangeStart w:id="21"/>
            <w:r>
              <w:rPr>
                <w:noProof/>
                <w:sz w:val="20"/>
                <w:szCs w:val="20"/>
              </w:rPr>
              <w:t>Though all of the address data items included in this flow are defined within the structure as being optional, the address itself is mandatory and must be included in the flow.  The use of any individual address item cannot be made mandatory as, in the absence of an agreed address structure for all flows, an address may be constructed from any combination of the Address Line and Postcode items.</w:t>
            </w:r>
            <w:commentRangeEnd w:id="21"/>
            <w:r w:rsidR="00F753F6">
              <w:rPr>
                <w:rStyle w:val="CommentReference"/>
              </w:rPr>
              <w:commentReference w:id="21"/>
            </w:r>
          </w:p>
        </w:tc>
      </w:tr>
    </w:tbl>
    <w:p w14:paraId="184D3BA5" w14:textId="77777777" w:rsidR="00083A2B" w:rsidRDefault="00083A2B">
      <w:pPr>
        <w:sectPr w:rsidR="00083A2B">
          <w:type w:val="continuous"/>
          <w:pgSz w:w="12240" w:h="15840"/>
          <w:pgMar w:top="1440" w:right="1800" w:bottom="1440" w:left="1800" w:header="708" w:footer="708" w:gutter="0"/>
          <w:cols w:space="708"/>
          <w:docGrid w:linePitch="360"/>
        </w:sectPr>
      </w:pPr>
    </w:p>
    <w:p w14:paraId="65F5EED9"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732B43D3" w14:textId="77777777">
        <w:trPr>
          <w:cantSplit/>
          <w:tblHeader/>
        </w:trPr>
        <w:tc>
          <w:tcPr>
            <w:tcW w:w="1559" w:type="dxa"/>
          </w:tcPr>
          <w:p w14:paraId="26D8E6BB" w14:textId="77777777" w:rsidR="00083A2B" w:rsidRDefault="007C4FE9">
            <w:pPr>
              <w:pStyle w:val="TableStyle"/>
              <w:keepNext/>
              <w:jc w:val="center"/>
              <w:rPr>
                <w:b/>
              </w:rPr>
            </w:pPr>
            <w:r>
              <w:rPr>
                <w:b/>
              </w:rPr>
              <w:t>Catalogue release change takes effect</w:t>
            </w:r>
          </w:p>
        </w:tc>
        <w:tc>
          <w:tcPr>
            <w:tcW w:w="585" w:type="dxa"/>
          </w:tcPr>
          <w:p w14:paraId="6A185CFD" w14:textId="77777777" w:rsidR="00083A2B" w:rsidRDefault="007C4FE9">
            <w:pPr>
              <w:pStyle w:val="TableStyle"/>
              <w:keepNext/>
              <w:jc w:val="center"/>
              <w:rPr>
                <w:b/>
              </w:rPr>
            </w:pPr>
            <w:r>
              <w:rPr>
                <w:b/>
              </w:rPr>
              <w:t>CP No.</w:t>
            </w:r>
          </w:p>
        </w:tc>
        <w:tc>
          <w:tcPr>
            <w:tcW w:w="6494" w:type="dxa"/>
          </w:tcPr>
          <w:p w14:paraId="43B43392" w14:textId="77777777" w:rsidR="00083A2B" w:rsidRDefault="007C4FE9">
            <w:pPr>
              <w:pStyle w:val="TableStyle"/>
              <w:keepNext/>
              <w:rPr>
                <w:b/>
              </w:rPr>
            </w:pPr>
            <w:r>
              <w:rPr>
                <w:b/>
              </w:rPr>
              <w:t>Brief description of the change and its reason</w:t>
            </w:r>
          </w:p>
        </w:tc>
      </w:tr>
      <w:tr w:rsidR="00083A2B" w14:paraId="7F1C7E21" w14:textId="77777777">
        <w:trPr>
          <w:cantSplit/>
        </w:trPr>
        <w:tc>
          <w:tcPr>
            <w:tcW w:w="1559" w:type="dxa"/>
          </w:tcPr>
          <w:p w14:paraId="5DD5E30C" w14:textId="77777777" w:rsidR="00083A2B" w:rsidRDefault="007C4FE9">
            <w:pPr>
              <w:pStyle w:val="TableStyle"/>
              <w:keepNext/>
              <w:jc w:val="center"/>
            </w:pPr>
            <w:r>
              <w:t xml:space="preserve">Version </w:t>
            </w:r>
            <w:r>
              <w:rPr>
                <w:noProof/>
              </w:rPr>
              <w:t>3.1</w:t>
            </w:r>
          </w:p>
        </w:tc>
        <w:tc>
          <w:tcPr>
            <w:tcW w:w="585" w:type="dxa"/>
          </w:tcPr>
          <w:p w14:paraId="717424B0" w14:textId="77777777" w:rsidR="00083A2B" w:rsidRDefault="007C4FE9">
            <w:pPr>
              <w:pStyle w:val="TableStyle"/>
              <w:keepNext/>
              <w:jc w:val="center"/>
            </w:pPr>
            <w:r>
              <w:rPr>
                <w:noProof/>
              </w:rPr>
              <w:t>1637</w:t>
            </w:r>
          </w:p>
        </w:tc>
        <w:tc>
          <w:tcPr>
            <w:tcW w:w="6494" w:type="dxa"/>
          </w:tcPr>
          <w:p w14:paraId="0FB07245" w14:textId="77777777" w:rsidR="00083A2B" w:rsidRDefault="007C4FE9">
            <w:pPr>
              <w:pStyle w:val="TableStyle"/>
              <w:keepNext/>
            </w:pPr>
            <w:r>
              <w:rPr>
                <w:noProof/>
              </w:rPr>
              <w:t>Generator/Distributor (Scotland) to MOP included to cover the Scottish Market requirements.</w:t>
            </w:r>
          </w:p>
        </w:tc>
      </w:tr>
      <w:tr w:rsidR="00083A2B" w14:paraId="654BFB44" w14:textId="77777777">
        <w:trPr>
          <w:cantSplit/>
        </w:trPr>
        <w:tc>
          <w:tcPr>
            <w:tcW w:w="1559" w:type="dxa"/>
          </w:tcPr>
          <w:p w14:paraId="031FB99E" w14:textId="77777777" w:rsidR="00083A2B" w:rsidRDefault="007C4FE9">
            <w:pPr>
              <w:pStyle w:val="TableStyle"/>
              <w:keepNext/>
              <w:jc w:val="center"/>
            </w:pPr>
            <w:r>
              <w:t xml:space="preserve">Version </w:t>
            </w:r>
            <w:r>
              <w:rPr>
                <w:noProof/>
              </w:rPr>
              <w:t>3.1</w:t>
            </w:r>
          </w:p>
        </w:tc>
        <w:tc>
          <w:tcPr>
            <w:tcW w:w="585" w:type="dxa"/>
          </w:tcPr>
          <w:p w14:paraId="73209F2A" w14:textId="77777777" w:rsidR="00083A2B" w:rsidRDefault="007C4FE9">
            <w:pPr>
              <w:pStyle w:val="TableStyle"/>
              <w:keepNext/>
              <w:jc w:val="center"/>
            </w:pPr>
            <w:r>
              <w:rPr>
                <w:noProof/>
              </w:rPr>
              <w:t>1792</w:t>
            </w:r>
          </w:p>
        </w:tc>
        <w:tc>
          <w:tcPr>
            <w:tcW w:w="6494" w:type="dxa"/>
          </w:tcPr>
          <w:p w14:paraId="4586F403"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58B7DBEC" w14:textId="77777777">
        <w:trPr>
          <w:cantSplit/>
        </w:trPr>
        <w:tc>
          <w:tcPr>
            <w:tcW w:w="1559" w:type="dxa"/>
          </w:tcPr>
          <w:p w14:paraId="2EF35A4A" w14:textId="77777777" w:rsidR="00083A2B" w:rsidRDefault="007C4FE9">
            <w:pPr>
              <w:pStyle w:val="TableStyle"/>
              <w:keepNext/>
              <w:jc w:val="center"/>
            </w:pPr>
            <w:r>
              <w:t xml:space="preserve">Version </w:t>
            </w:r>
            <w:r>
              <w:rPr>
                <w:noProof/>
              </w:rPr>
              <w:t>4</w:t>
            </w:r>
          </w:p>
        </w:tc>
        <w:tc>
          <w:tcPr>
            <w:tcW w:w="585" w:type="dxa"/>
          </w:tcPr>
          <w:p w14:paraId="48DB82A7" w14:textId="77777777" w:rsidR="00083A2B" w:rsidRDefault="007C4FE9">
            <w:pPr>
              <w:pStyle w:val="TableStyle"/>
              <w:keepNext/>
              <w:jc w:val="center"/>
            </w:pPr>
            <w:r>
              <w:rPr>
                <w:noProof/>
              </w:rPr>
              <w:t>2697</w:t>
            </w:r>
          </w:p>
        </w:tc>
        <w:tc>
          <w:tcPr>
            <w:tcW w:w="6494" w:type="dxa"/>
          </w:tcPr>
          <w:p w14:paraId="28301C3B" w14:textId="77777777" w:rsidR="00083A2B" w:rsidRDefault="007C4FE9">
            <w:pPr>
              <w:pStyle w:val="TableStyle"/>
              <w:keepNext/>
            </w:pPr>
            <w:r>
              <w:rPr>
                <w:noProof/>
              </w:rPr>
              <w:t>All flow occurrences from Distributor (Scotland) removed.</w:t>
            </w:r>
          </w:p>
        </w:tc>
      </w:tr>
      <w:tr w:rsidR="00083A2B" w14:paraId="6CE7FA5A" w14:textId="77777777">
        <w:trPr>
          <w:cantSplit/>
        </w:trPr>
        <w:tc>
          <w:tcPr>
            <w:tcW w:w="1559" w:type="dxa"/>
          </w:tcPr>
          <w:p w14:paraId="207CDA6F" w14:textId="77777777" w:rsidR="00083A2B" w:rsidRDefault="007C4FE9">
            <w:pPr>
              <w:pStyle w:val="TableStyle"/>
              <w:keepNext/>
              <w:jc w:val="center"/>
            </w:pPr>
            <w:r>
              <w:t xml:space="preserve">Version </w:t>
            </w:r>
            <w:r>
              <w:rPr>
                <w:noProof/>
              </w:rPr>
              <w:t>4</w:t>
            </w:r>
          </w:p>
        </w:tc>
        <w:tc>
          <w:tcPr>
            <w:tcW w:w="585" w:type="dxa"/>
          </w:tcPr>
          <w:p w14:paraId="70D484CD" w14:textId="77777777" w:rsidR="00083A2B" w:rsidRDefault="007C4FE9">
            <w:pPr>
              <w:pStyle w:val="TableStyle"/>
              <w:keepNext/>
              <w:jc w:val="center"/>
            </w:pPr>
            <w:r>
              <w:rPr>
                <w:noProof/>
              </w:rPr>
              <w:t>2747</w:t>
            </w:r>
          </w:p>
        </w:tc>
        <w:tc>
          <w:tcPr>
            <w:tcW w:w="6494" w:type="dxa"/>
          </w:tcPr>
          <w:p w14:paraId="23F79A52" w14:textId="77777777" w:rsidR="00083A2B" w:rsidRDefault="007C4FE9">
            <w:pPr>
              <w:pStyle w:val="TableStyle"/>
              <w:keepNext/>
            </w:pPr>
            <w:r>
              <w:rPr>
                <w:noProof/>
              </w:rPr>
              <w:t>Flow occurrence from Generator (Scotland) to MOP removed.</w:t>
            </w:r>
          </w:p>
        </w:tc>
      </w:tr>
      <w:tr w:rsidR="00083A2B" w14:paraId="76FC579A" w14:textId="77777777">
        <w:trPr>
          <w:cantSplit/>
        </w:trPr>
        <w:tc>
          <w:tcPr>
            <w:tcW w:w="1559" w:type="dxa"/>
          </w:tcPr>
          <w:p w14:paraId="1A7C423D" w14:textId="77777777" w:rsidR="00083A2B" w:rsidRDefault="007C4FE9">
            <w:pPr>
              <w:pStyle w:val="TableStyle"/>
              <w:keepNext/>
              <w:jc w:val="center"/>
            </w:pPr>
            <w:r>
              <w:t xml:space="preserve">Version </w:t>
            </w:r>
            <w:r>
              <w:rPr>
                <w:noProof/>
              </w:rPr>
              <w:t>4</w:t>
            </w:r>
          </w:p>
        </w:tc>
        <w:tc>
          <w:tcPr>
            <w:tcW w:w="585" w:type="dxa"/>
          </w:tcPr>
          <w:p w14:paraId="2C05D53C" w14:textId="77777777" w:rsidR="00083A2B" w:rsidRDefault="007C4FE9">
            <w:pPr>
              <w:pStyle w:val="TableStyle"/>
              <w:keepNext/>
              <w:jc w:val="center"/>
            </w:pPr>
            <w:r>
              <w:rPr>
                <w:noProof/>
              </w:rPr>
              <w:t>2796</w:t>
            </w:r>
          </w:p>
        </w:tc>
        <w:tc>
          <w:tcPr>
            <w:tcW w:w="6494" w:type="dxa"/>
          </w:tcPr>
          <w:p w14:paraId="76D225AD" w14:textId="77777777" w:rsidR="00083A2B" w:rsidRDefault="007C4FE9">
            <w:pPr>
              <w:pStyle w:val="TableStyle"/>
              <w:keepNext/>
            </w:pPr>
            <w:r>
              <w:rPr>
                <w:noProof/>
              </w:rPr>
              <w:t>Data Items 'Tariff Code' and 'Requested Energisation Status' added to group 491 as mandatory items.</w:t>
            </w:r>
          </w:p>
        </w:tc>
      </w:tr>
      <w:tr w:rsidR="00083A2B" w14:paraId="05DEB2AD" w14:textId="77777777">
        <w:trPr>
          <w:cantSplit/>
        </w:trPr>
        <w:tc>
          <w:tcPr>
            <w:tcW w:w="1559" w:type="dxa"/>
          </w:tcPr>
          <w:p w14:paraId="49B9B597" w14:textId="77777777" w:rsidR="00083A2B" w:rsidRDefault="007C4FE9">
            <w:pPr>
              <w:pStyle w:val="TableStyle"/>
              <w:keepNext/>
              <w:jc w:val="center"/>
            </w:pPr>
            <w:r>
              <w:t xml:space="preserve">Version </w:t>
            </w:r>
            <w:r>
              <w:rPr>
                <w:noProof/>
              </w:rPr>
              <w:t>7.2</w:t>
            </w:r>
          </w:p>
        </w:tc>
        <w:tc>
          <w:tcPr>
            <w:tcW w:w="585" w:type="dxa"/>
          </w:tcPr>
          <w:p w14:paraId="74784B6D" w14:textId="77777777" w:rsidR="00083A2B" w:rsidRDefault="007C4FE9">
            <w:pPr>
              <w:pStyle w:val="TableStyle"/>
              <w:keepNext/>
              <w:jc w:val="center"/>
            </w:pPr>
            <w:r>
              <w:rPr>
                <w:noProof/>
              </w:rPr>
              <w:t>3145</w:t>
            </w:r>
          </w:p>
        </w:tc>
        <w:tc>
          <w:tcPr>
            <w:tcW w:w="6494" w:type="dxa"/>
          </w:tcPr>
          <w:p w14:paraId="45F2922D" w14:textId="77777777" w:rsidR="00083A2B" w:rsidRDefault="007C4FE9">
            <w:pPr>
              <w:pStyle w:val="TableStyle"/>
              <w:keepNext/>
            </w:pPr>
            <w:r>
              <w:rPr>
                <w:noProof/>
              </w:rPr>
              <w:t>Flow Notes changed.</w:t>
            </w:r>
          </w:p>
        </w:tc>
      </w:tr>
    </w:tbl>
    <w:p w14:paraId="4B7940A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E911D11" w14:textId="77777777">
        <w:tc>
          <w:tcPr>
            <w:tcW w:w="1814" w:type="dxa"/>
            <w:vAlign w:val="center"/>
          </w:tcPr>
          <w:p w14:paraId="05B25483" w14:textId="77777777" w:rsidR="00083A2B" w:rsidRDefault="007C4FE9">
            <w:pPr>
              <w:pStyle w:val="Fieldtitle"/>
              <w:rPr>
                <w:sz w:val="20"/>
              </w:rPr>
            </w:pPr>
            <w:r>
              <w:rPr>
                <w:sz w:val="20"/>
              </w:rPr>
              <w:lastRenderedPageBreak/>
              <w:t>Flow Name:</w:t>
            </w:r>
          </w:p>
        </w:tc>
        <w:tc>
          <w:tcPr>
            <w:tcW w:w="6803" w:type="dxa"/>
            <w:vAlign w:val="center"/>
          </w:tcPr>
          <w:p w14:paraId="2560D326" w14:textId="77777777" w:rsidR="00083A2B" w:rsidRDefault="007C4FE9">
            <w:pPr>
              <w:pStyle w:val="Flowtitle"/>
            </w:pPr>
            <w:r>
              <w:rPr>
                <w:noProof/>
              </w:rPr>
              <w:t>Confirmation of the Registration of a Metering Point</w:t>
            </w:r>
          </w:p>
        </w:tc>
      </w:tr>
      <w:tr w:rsidR="00083A2B" w14:paraId="52B8E680" w14:textId="77777777">
        <w:tc>
          <w:tcPr>
            <w:tcW w:w="1814" w:type="dxa"/>
            <w:vAlign w:val="center"/>
          </w:tcPr>
          <w:p w14:paraId="7014DADB" w14:textId="77777777" w:rsidR="00083A2B" w:rsidRDefault="00083A2B">
            <w:pPr>
              <w:pStyle w:val="Fieldtitle"/>
              <w:rPr>
                <w:sz w:val="20"/>
              </w:rPr>
            </w:pPr>
          </w:p>
        </w:tc>
        <w:tc>
          <w:tcPr>
            <w:tcW w:w="6803" w:type="dxa"/>
            <w:vAlign w:val="center"/>
          </w:tcPr>
          <w:p w14:paraId="6B1D00E9" w14:textId="77777777" w:rsidR="00083A2B" w:rsidRDefault="007C4FE9">
            <w:pPr>
              <w:rPr>
                <w:b/>
                <w:sz w:val="20"/>
                <w:szCs w:val="20"/>
              </w:rPr>
            </w:pPr>
            <w:r>
              <w:rPr>
                <w:b/>
              </w:rPr>
              <w:t>This Flow has been removed from the catalogue</w:t>
            </w:r>
          </w:p>
        </w:tc>
      </w:tr>
    </w:tbl>
    <w:p w14:paraId="1A6FA015" w14:textId="77777777" w:rsidR="00083A2B" w:rsidRDefault="00083A2B">
      <w:pPr>
        <w:sectPr w:rsidR="00083A2B">
          <w:headerReference w:type="default" r:id="rId80"/>
          <w:footerReference w:type="default" r:id="rId81"/>
          <w:pgSz w:w="12240" w:h="15840"/>
          <w:pgMar w:top="1440" w:right="1800" w:bottom="1440" w:left="1800" w:header="708" w:footer="708" w:gutter="0"/>
          <w:cols w:space="708"/>
          <w:docGrid w:linePitch="360"/>
        </w:sectPr>
      </w:pPr>
    </w:p>
    <w:p w14:paraId="475D0877"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53220162" w14:textId="77777777">
        <w:trPr>
          <w:cantSplit/>
          <w:tblHeader/>
        </w:trPr>
        <w:tc>
          <w:tcPr>
            <w:tcW w:w="1559" w:type="dxa"/>
          </w:tcPr>
          <w:p w14:paraId="571A97F8" w14:textId="77777777" w:rsidR="00083A2B" w:rsidRDefault="007C4FE9">
            <w:pPr>
              <w:pStyle w:val="TableStyle"/>
              <w:keepNext/>
              <w:jc w:val="center"/>
              <w:rPr>
                <w:b/>
              </w:rPr>
            </w:pPr>
            <w:r>
              <w:rPr>
                <w:b/>
              </w:rPr>
              <w:t>Catalogue release change takes effect</w:t>
            </w:r>
          </w:p>
        </w:tc>
        <w:tc>
          <w:tcPr>
            <w:tcW w:w="585" w:type="dxa"/>
          </w:tcPr>
          <w:p w14:paraId="3244DDA9" w14:textId="77777777" w:rsidR="00083A2B" w:rsidRDefault="007C4FE9">
            <w:pPr>
              <w:pStyle w:val="TableStyle"/>
              <w:keepNext/>
              <w:jc w:val="center"/>
              <w:rPr>
                <w:b/>
              </w:rPr>
            </w:pPr>
            <w:r>
              <w:rPr>
                <w:b/>
              </w:rPr>
              <w:t>CP No.</w:t>
            </w:r>
          </w:p>
        </w:tc>
        <w:tc>
          <w:tcPr>
            <w:tcW w:w="6494" w:type="dxa"/>
          </w:tcPr>
          <w:p w14:paraId="16F86AB3" w14:textId="77777777" w:rsidR="00083A2B" w:rsidRDefault="007C4FE9">
            <w:pPr>
              <w:pStyle w:val="TableStyle"/>
              <w:keepNext/>
              <w:rPr>
                <w:b/>
              </w:rPr>
            </w:pPr>
            <w:r>
              <w:rPr>
                <w:b/>
              </w:rPr>
              <w:t>Brief description of the change and its reason</w:t>
            </w:r>
          </w:p>
        </w:tc>
      </w:tr>
      <w:tr w:rsidR="00083A2B" w14:paraId="23793AF6" w14:textId="77777777">
        <w:trPr>
          <w:cantSplit/>
        </w:trPr>
        <w:tc>
          <w:tcPr>
            <w:tcW w:w="1559" w:type="dxa"/>
          </w:tcPr>
          <w:p w14:paraId="5A9BFAD2" w14:textId="77777777" w:rsidR="00083A2B" w:rsidRDefault="007C4FE9">
            <w:pPr>
              <w:pStyle w:val="TableStyle"/>
              <w:keepNext/>
              <w:jc w:val="center"/>
            </w:pPr>
            <w:r>
              <w:t xml:space="preserve">Version </w:t>
            </w:r>
            <w:r>
              <w:rPr>
                <w:noProof/>
              </w:rPr>
              <w:t>3.1</w:t>
            </w:r>
          </w:p>
        </w:tc>
        <w:tc>
          <w:tcPr>
            <w:tcW w:w="585" w:type="dxa"/>
          </w:tcPr>
          <w:p w14:paraId="2CF22B8C" w14:textId="77777777" w:rsidR="00083A2B" w:rsidRDefault="007C4FE9">
            <w:pPr>
              <w:pStyle w:val="TableStyle"/>
              <w:keepNext/>
              <w:jc w:val="center"/>
            </w:pPr>
            <w:r>
              <w:rPr>
                <w:noProof/>
              </w:rPr>
              <w:t>502</w:t>
            </w:r>
          </w:p>
        </w:tc>
        <w:tc>
          <w:tcPr>
            <w:tcW w:w="6494" w:type="dxa"/>
          </w:tcPr>
          <w:p w14:paraId="617D6ADB" w14:textId="77777777" w:rsidR="00083A2B" w:rsidRDefault="007C4FE9">
            <w:pPr>
              <w:pStyle w:val="TableStyle"/>
              <w:keepNext/>
            </w:pPr>
            <w:r>
              <w:rPr>
                <w:noProof/>
              </w:rPr>
              <w:t>Order of data items in flow structure changed to reflect registration system design specifications.</w:t>
            </w:r>
          </w:p>
        </w:tc>
      </w:tr>
      <w:tr w:rsidR="00083A2B" w14:paraId="77046E93" w14:textId="77777777">
        <w:trPr>
          <w:cantSplit/>
        </w:trPr>
        <w:tc>
          <w:tcPr>
            <w:tcW w:w="1559" w:type="dxa"/>
          </w:tcPr>
          <w:p w14:paraId="7CD7BC51" w14:textId="77777777" w:rsidR="00083A2B" w:rsidRDefault="007C4FE9">
            <w:pPr>
              <w:pStyle w:val="TableStyle"/>
              <w:keepNext/>
              <w:jc w:val="center"/>
            </w:pPr>
            <w:r>
              <w:t xml:space="preserve">Version </w:t>
            </w:r>
            <w:r>
              <w:rPr>
                <w:noProof/>
              </w:rPr>
              <w:t>3.1</w:t>
            </w:r>
          </w:p>
        </w:tc>
        <w:tc>
          <w:tcPr>
            <w:tcW w:w="585" w:type="dxa"/>
          </w:tcPr>
          <w:p w14:paraId="7B605E2B" w14:textId="77777777" w:rsidR="00083A2B" w:rsidRDefault="007C4FE9">
            <w:pPr>
              <w:pStyle w:val="TableStyle"/>
              <w:keepNext/>
              <w:jc w:val="center"/>
            </w:pPr>
            <w:r>
              <w:rPr>
                <w:noProof/>
              </w:rPr>
              <w:t>1462</w:t>
            </w:r>
          </w:p>
        </w:tc>
        <w:tc>
          <w:tcPr>
            <w:tcW w:w="6494" w:type="dxa"/>
          </w:tcPr>
          <w:p w14:paraId="3B098372" w14:textId="77777777" w:rsidR="00083A2B" w:rsidRDefault="007C4FE9">
            <w:pPr>
              <w:pStyle w:val="TableStyle"/>
              <w:keepNext/>
            </w:pPr>
            <w:r>
              <w:rPr>
                <w:noProof/>
              </w:rPr>
              <w:t>As per Data Interface requirements, sequential file and instruction numbers included in this flow.</w:t>
            </w:r>
          </w:p>
        </w:tc>
      </w:tr>
      <w:tr w:rsidR="00083A2B" w14:paraId="4BAD19BB" w14:textId="77777777">
        <w:trPr>
          <w:cantSplit/>
        </w:trPr>
        <w:tc>
          <w:tcPr>
            <w:tcW w:w="1559" w:type="dxa"/>
          </w:tcPr>
          <w:p w14:paraId="0012E628" w14:textId="77777777" w:rsidR="00083A2B" w:rsidRDefault="007C4FE9">
            <w:pPr>
              <w:pStyle w:val="TableStyle"/>
              <w:keepNext/>
              <w:jc w:val="center"/>
            </w:pPr>
            <w:r>
              <w:t xml:space="preserve">Version </w:t>
            </w:r>
            <w:r>
              <w:rPr>
                <w:noProof/>
              </w:rPr>
              <w:t>3.1</w:t>
            </w:r>
          </w:p>
        </w:tc>
        <w:tc>
          <w:tcPr>
            <w:tcW w:w="585" w:type="dxa"/>
          </w:tcPr>
          <w:p w14:paraId="70143D9B" w14:textId="77777777" w:rsidR="00083A2B" w:rsidRDefault="007C4FE9">
            <w:pPr>
              <w:pStyle w:val="TableStyle"/>
              <w:keepNext/>
              <w:jc w:val="center"/>
            </w:pPr>
            <w:r>
              <w:rPr>
                <w:noProof/>
              </w:rPr>
              <w:t>1571</w:t>
            </w:r>
          </w:p>
        </w:tc>
        <w:tc>
          <w:tcPr>
            <w:tcW w:w="6494" w:type="dxa"/>
          </w:tcPr>
          <w:p w14:paraId="538C628A" w14:textId="77777777" w:rsidR="00083A2B" w:rsidRDefault="007C4FE9">
            <w:pPr>
              <w:pStyle w:val="TableStyle"/>
              <w:keepNext/>
            </w:pPr>
            <w:r>
              <w:rPr>
                <w:noProof/>
              </w:rPr>
              <w:t>Sub-Groups removed per MPRS design specification, including Group G0493 which was only used as a heading.</w:t>
            </w:r>
          </w:p>
        </w:tc>
      </w:tr>
      <w:tr w:rsidR="00083A2B" w14:paraId="4BDBAF65" w14:textId="77777777">
        <w:trPr>
          <w:cantSplit/>
        </w:trPr>
        <w:tc>
          <w:tcPr>
            <w:tcW w:w="1559" w:type="dxa"/>
          </w:tcPr>
          <w:p w14:paraId="4AC0ED5B" w14:textId="77777777" w:rsidR="00083A2B" w:rsidRDefault="007C4FE9">
            <w:pPr>
              <w:pStyle w:val="TableStyle"/>
              <w:keepNext/>
              <w:jc w:val="center"/>
            </w:pPr>
            <w:r>
              <w:t xml:space="preserve">Version </w:t>
            </w:r>
            <w:r>
              <w:rPr>
                <w:noProof/>
              </w:rPr>
              <w:t>3.1</w:t>
            </w:r>
          </w:p>
        </w:tc>
        <w:tc>
          <w:tcPr>
            <w:tcW w:w="585" w:type="dxa"/>
          </w:tcPr>
          <w:p w14:paraId="665E8E67" w14:textId="77777777" w:rsidR="00083A2B" w:rsidRDefault="007C4FE9">
            <w:pPr>
              <w:pStyle w:val="TableStyle"/>
              <w:keepNext/>
              <w:jc w:val="center"/>
            </w:pPr>
            <w:r>
              <w:rPr>
                <w:noProof/>
              </w:rPr>
              <w:t>1792</w:t>
            </w:r>
          </w:p>
        </w:tc>
        <w:tc>
          <w:tcPr>
            <w:tcW w:w="6494" w:type="dxa"/>
          </w:tcPr>
          <w:p w14:paraId="5489F728"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193D7C6A" w14:textId="77777777">
        <w:trPr>
          <w:cantSplit/>
        </w:trPr>
        <w:tc>
          <w:tcPr>
            <w:tcW w:w="1559" w:type="dxa"/>
          </w:tcPr>
          <w:p w14:paraId="45E484D1" w14:textId="77777777" w:rsidR="00083A2B" w:rsidRDefault="007C4FE9">
            <w:pPr>
              <w:pStyle w:val="TableStyle"/>
              <w:keepNext/>
              <w:jc w:val="center"/>
            </w:pPr>
            <w:r>
              <w:t xml:space="preserve">Version </w:t>
            </w:r>
            <w:r>
              <w:rPr>
                <w:noProof/>
              </w:rPr>
              <w:t>3.1</w:t>
            </w:r>
          </w:p>
        </w:tc>
        <w:tc>
          <w:tcPr>
            <w:tcW w:w="585" w:type="dxa"/>
          </w:tcPr>
          <w:p w14:paraId="6AC81892" w14:textId="77777777" w:rsidR="00083A2B" w:rsidRDefault="007C4FE9">
            <w:pPr>
              <w:pStyle w:val="TableStyle"/>
              <w:keepNext/>
              <w:jc w:val="center"/>
            </w:pPr>
            <w:r>
              <w:rPr>
                <w:noProof/>
              </w:rPr>
              <w:t>1885</w:t>
            </w:r>
          </w:p>
        </w:tc>
        <w:tc>
          <w:tcPr>
            <w:tcW w:w="6494" w:type="dxa"/>
          </w:tcPr>
          <w:p w14:paraId="1963804B" w14:textId="77777777" w:rsidR="00083A2B" w:rsidRDefault="007C4FE9">
            <w:pPr>
              <w:pStyle w:val="TableStyle"/>
              <w:keepNext/>
            </w:pPr>
            <w:r>
              <w:rPr>
                <w:noProof/>
              </w:rPr>
              <w:t>Note added re Unmetered Supply.</w:t>
            </w:r>
          </w:p>
        </w:tc>
      </w:tr>
      <w:tr w:rsidR="00083A2B" w14:paraId="497B024C" w14:textId="77777777">
        <w:trPr>
          <w:cantSplit/>
        </w:trPr>
        <w:tc>
          <w:tcPr>
            <w:tcW w:w="1559" w:type="dxa"/>
          </w:tcPr>
          <w:p w14:paraId="66DAA6B4" w14:textId="77777777" w:rsidR="00083A2B" w:rsidRDefault="007C4FE9">
            <w:pPr>
              <w:pStyle w:val="TableStyle"/>
              <w:keepNext/>
              <w:jc w:val="center"/>
            </w:pPr>
            <w:r>
              <w:t xml:space="preserve">Version </w:t>
            </w:r>
            <w:r>
              <w:rPr>
                <w:noProof/>
              </w:rPr>
              <w:t>3.1</w:t>
            </w:r>
          </w:p>
        </w:tc>
        <w:tc>
          <w:tcPr>
            <w:tcW w:w="585" w:type="dxa"/>
          </w:tcPr>
          <w:p w14:paraId="6D3A2A12" w14:textId="77777777" w:rsidR="00083A2B" w:rsidRDefault="007C4FE9">
            <w:pPr>
              <w:pStyle w:val="TableStyle"/>
              <w:keepNext/>
              <w:jc w:val="center"/>
            </w:pPr>
            <w:r>
              <w:rPr>
                <w:noProof/>
              </w:rPr>
              <w:t>1981</w:t>
            </w:r>
          </w:p>
        </w:tc>
        <w:tc>
          <w:tcPr>
            <w:tcW w:w="6494" w:type="dxa"/>
          </w:tcPr>
          <w:p w14:paraId="6B6CD6D8" w14:textId="77777777" w:rsidR="00083A2B" w:rsidRDefault="007C4FE9">
            <w:pPr>
              <w:pStyle w:val="TableStyle"/>
              <w:keepNext/>
            </w:pPr>
            <w:r>
              <w:rPr>
                <w:noProof/>
              </w:rPr>
              <w:t>Notes added for clarity and consistency.</w:t>
            </w:r>
          </w:p>
        </w:tc>
      </w:tr>
      <w:tr w:rsidR="00083A2B" w14:paraId="18041970" w14:textId="77777777">
        <w:trPr>
          <w:cantSplit/>
        </w:trPr>
        <w:tc>
          <w:tcPr>
            <w:tcW w:w="1559" w:type="dxa"/>
          </w:tcPr>
          <w:p w14:paraId="0F13F1C2" w14:textId="77777777" w:rsidR="00083A2B" w:rsidRDefault="007C4FE9">
            <w:pPr>
              <w:pStyle w:val="TableStyle"/>
              <w:keepNext/>
              <w:jc w:val="center"/>
            </w:pPr>
            <w:r>
              <w:t xml:space="preserve">Version </w:t>
            </w:r>
            <w:r>
              <w:rPr>
                <w:noProof/>
              </w:rPr>
              <w:t>7.2</w:t>
            </w:r>
          </w:p>
        </w:tc>
        <w:tc>
          <w:tcPr>
            <w:tcW w:w="585" w:type="dxa"/>
          </w:tcPr>
          <w:p w14:paraId="0B2E5248" w14:textId="77777777" w:rsidR="00083A2B" w:rsidRDefault="007C4FE9">
            <w:pPr>
              <w:pStyle w:val="TableStyle"/>
              <w:keepNext/>
              <w:jc w:val="center"/>
            </w:pPr>
            <w:r>
              <w:rPr>
                <w:noProof/>
              </w:rPr>
              <w:t>3145</w:t>
            </w:r>
          </w:p>
        </w:tc>
        <w:tc>
          <w:tcPr>
            <w:tcW w:w="6494" w:type="dxa"/>
          </w:tcPr>
          <w:p w14:paraId="0B174D7B" w14:textId="77777777" w:rsidR="00083A2B" w:rsidRDefault="007C4FE9">
            <w:pPr>
              <w:pStyle w:val="TableStyle"/>
              <w:keepNext/>
            </w:pPr>
            <w:r>
              <w:rPr>
                <w:noProof/>
              </w:rPr>
              <w:t>Flow Notes changed in accordance with Standard Address Format.</w:t>
            </w:r>
          </w:p>
        </w:tc>
      </w:tr>
      <w:tr w:rsidR="00083A2B" w14:paraId="1BCE606D" w14:textId="77777777">
        <w:trPr>
          <w:cantSplit/>
        </w:trPr>
        <w:tc>
          <w:tcPr>
            <w:tcW w:w="1559" w:type="dxa"/>
          </w:tcPr>
          <w:p w14:paraId="7050A88A" w14:textId="77777777" w:rsidR="00083A2B" w:rsidRDefault="007C4FE9">
            <w:pPr>
              <w:pStyle w:val="TableStyle"/>
              <w:keepNext/>
              <w:jc w:val="center"/>
            </w:pPr>
            <w:r>
              <w:t xml:space="preserve">Version </w:t>
            </w:r>
            <w:r>
              <w:rPr>
                <w:noProof/>
              </w:rPr>
              <w:t>7.9</w:t>
            </w:r>
          </w:p>
        </w:tc>
        <w:tc>
          <w:tcPr>
            <w:tcW w:w="585" w:type="dxa"/>
          </w:tcPr>
          <w:p w14:paraId="615EA194" w14:textId="77777777" w:rsidR="00083A2B" w:rsidRDefault="007C4FE9">
            <w:pPr>
              <w:pStyle w:val="TableStyle"/>
              <w:keepNext/>
              <w:jc w:val="center"/>
            </w:pPr>
            <w:r>
              <w:rPr>
                <w:noProof/>
              </w:rPr>
              <w:t>3229</w:t>
            </w:r>
          </w:p>
        </w:tc>
        <w:tc>
          <w:tcPr>
            <w:tcW w:w="6494" w:type="dxa"/>
          </w:tcPr>
          <w:p w14:paraId="066996E4" w14:textId="77777777" w:rsidR="00083A2B" w:rsidRDefault="007C4FE9">
            <w:pPr>
              <w:pStyle w:val="TableStyle"/>
              <w:keepNext/>
            </w:pPr>
            <w:r>
              <w:rPr>
                <w:noProof/>
              </w:rPr>
              <w:t>Notes Amended</w:t>
            </w:r>
          </w:p>
        </w:tc>
      </w:tr>
      <w:tr w:rsidR="00083A2B" w14:paraId="483F51AC" w14:textId="77777777">
        <w:trPr>
          <w:cantSplit/>
        </w:trPr>
        <w:tc>
          <w:tcPr>
            <w:tcW w:w="1559" w:type="dxa"/>
          </w:tcPr>
          <w:p w14:paraId="575606E5" w14:textId="77777777" w:rsidR="00083A2B" w:rsidRDefault="007C4FE9">
            <w:pPr>
              <w:pStyle w:val="TableStyle"/>
              <w:keepNext/>
              <w:jc w:val="center"/>
            </w:pPr>
            <w:r>
              <w:t xml:space="preserve">Version </w:t>
            </w:r>
            <w:r>
              <w:rPr>
                <w:noProof/>
              </w:rPr>
              <w:t>10.7</w:t>
            </w:r>
          </w:p>
        </w:tc>
        <w:tc>
          <w:tcPr>
            <w:tcW w:w="585" w:type="dxa"/>
          </w:tcPr>
          <w:p w14:paraId="1A535C1B" w14:textId="77777777" w:rsidR="00083A2B" w:rsidRDefault="007C4FE9">
            <w:pPr>
              <w:pStyle w:val="TableStyle"/>
              <w:keepNext/>
              <w:jc w:val="center"/>
            </w:pPr>
            <w:r>
              <w:rPr>
                <w:noProof/>
              </w:rPr>
              <w:t>3362</w:t>
            </w:r>
          </w:p>
        </w:tc>
        <w:tc>
          <w:tcPr>
            <w:tcW w:w="6494" w:type="dxa"/>
          </w:tcPr>
          <w:p w14:paraId="0B013447" w14:textId="77777777" w:rsidR="00083A2B" w:rsidRDefault="007C4FE9">
            <w:pPr>
              <w:pStyle w:val="TableStyle"/>
              <w:keepNext/>
            </w:pPr>
            <w:r>
              <w:rPr>
                <w:noProof/>
              </w:rPr>
              <w:t>New Data Items added and Notes updated.</w:t>
            </w:r>
          </w:p>
        </w:tc>
      </w:tr>
      <w:tr w:rsidR="00083A2B" w14:paraId="4DC8005C" w14:textId="77777777">
        <w:trPr>
          <w:cantSplit/>
        </w:trPr>
        <w:tc>
          <w:tcPr>
            <w:tcW w:w="1559" w:type="dxa"/>
          </w:tcPr>
          <w:p w14:paraId="402D1112" w14:textId="77777777" w:rsidR="00083A2B" w:rsidRDefault="007C4FE9">
            <w:pPr>
              <w:pStyle w:val="TableStyle"/>
              <w:keepNext/>
              <w:jc w:val="center"/>
            </w:pPr>
            <w:r>
              <w:t xml:space="preserve">Version </w:t>
            </w:r>
            <w:r>
              <w:rPr>
                <w:noProof/>
              </w:rPr>
              <w:t>11.6</w:t>
            </w:r>
          </w:p>
        </w:tc>
        <w:tc>
          <w:tcPr>
            <w:tcW w:w="585" w:type="dxa"/>
          </w:tcPr>
          <w:p w14:paraId="1BF4B45C" w14:textId="77777777" w:rsidR="00083A2B" w:rsidRDefault="007C4FE9">
            <w:pPr>
              <w:pStyle w:val="TableStyle"/>
              <w:keepNext/>
              <w:jc w:val="center"/>
            </w:pPr>
            <w:r>
              <w:rPr>
                <w:noProof/>
              </w:rPr>
              <w:t>3484</w:t>
            </w:r>
          </w:p>
        </w:tc>
        <w:tc>
          <w:tcPr>
            <w:tcW w:w="6494" w:type="dxa"/>
          </w:tcPr>
          <w:p w14:paraId="15B7F894" w14:textId="77777777" w:rsidR="00083A2B" w:rsidRDefault="007C4FE9">
            <w:pPr>
              <w:pStyle w:val="TableStyle"/>
              <w:keepNext/>
            </w:pPr>
            <w:r>
              <w:rPr>
                <w:noProof/>
              </w:rPr>
              <w:t>Amendment to Flow Description and Notes updated.</w:t>
            </w:r>
          </w:p>
        </w:tc>
      </w:tr>
      <w:tr w:rsidR="00083A2B" w14:paraId="224EA85F" w14:textId="77777777">
        <w:trPr>
          <w:cantSplit/>
        </w:trPr>
        <w:tc>
          <w:tcPr>
            <w:tcW w:w="1559" w:type="dxa"/>
          </w:tcPr>
          <w:p w14:paraId="0CC2A4EA" w14:textId="77777777" w:rsidR="00083A2B" w:rsidRDefault="007C4FE9">
            <w:pPr>
              <w:pStyle w:val="TableStyle"/>
              <w:keepNext/>
              <w:jc w:val="center"/>
            </w:pPr>
            <w:r>
              <w:t xml:space="preserve">Version </w:t>
            </w:r>
            <w:r>
              <w:rPr>
                <w:noProof/>
              </w:rPr>
              <w:t>11.6</w:t>
            </w:r>
          </w:p>
        </w:tc>
        <w:tc>
          <w:tcPr>
            <w:tcW w:w="585" w:type="dxa"/>
          </w:tcPr>
          <w:p w14:paraId="223D502B" w14:textId="77777777" w:rsidR="00083A2B" w:rsidRDefault="007C4FE9">
            <w:pPr>
              <w:pStyle w:val="TableStyle"/>
              <w:keepNext/>
              <w:jc w:val="center"/>
            </w:pPr>
            <w:r>
              <w:rPr>
                <w:noProof/>
              </w:rPr>
              <w:t>3486</w:t>
            </w:r>
          </w:p>
        </w:tc>
        <w:tc>
          <w:tcPr>
            <w:tcW w:w="6494" w:type="dxa"/>
          </w:tcPr>
          <w:p w14:paraId="25394D13" w14:textId="77777777" w:rsidR="00083A2B" w:rsidRDefault="007C4FE9">
            <w:pPr>
              <w:pStyle w:val="TableStyle"/>
              <w:keepNext/>
            </w:pPr>
            <w:r>
              <w:rPr>
                <w:noProof/>
              </w:rPr>
              <w:t>Data Item J1840 nullified</w:t>
            </w:r>
          </w:p>
        </w:tc>
      </w:tr>
      <w:tr w:rsidR="00083A2B" w14:paraId="46221B36" w14:textId="77777777">
        <w:trPr>
          <w:cantSplit/>
        </w:trPr>
        <w:tc>
          <w:tcPr>
            <w:tcW w:w="1559" w:type="dxa"/>
          </w:tcPr>
          <w:p w14:paraId="3E9E0F84" w14:textId="77777777" w:rsidR="00083A2B" w:rsidRDefault="007C4FE9">
            <w:pPr>
              <w:pStyle w:val="TableStyle"/>
              <w:keepNext/>
              <w:jc w:val="center"/>
            </w:pPr>
            <w:r>
              <w:t xml:space="preserve">Version </w:t>
            </w:r>
            <w:r>
              <w:rPr>
                <w:noProof/>
              </w:rPr>
              <w:t>12.5</w:t>
            </w:r>
          </w:p>
        </w:tc>
        <w:tc>
          <w:tcPr>
            <w:tcW w:w="585" w:type="dxa"/>
          </w:tcPr>
          <w:p w14:paraId="50C60DF9" w14:textId="77777777" w:rsidR="00083A2B" w:rsidRDefault="007C4FE9">
            <w:pPr>
              <w:pStyle w:val="TableStyle"/>
              <w:keepNext/>
              <w:jc w:val="center"/>
            </w:pPr>
            <w:r>
              <w:rPr>
                <w:noProof/>
              </w:rPr>
              <w:t>3550</w:t>
            </w:r>
          </w:p>
        </w:tc>
        <w:tc>
          <w:tcPr>
            <w:tcW w:w="6494" w:type="dxa"/>
          </w:tcPr>
          <w:p w14:paraId="5912ED2F" w14:textId="77777777" w:rsidR="00083A2B" w:rsidRDefault="007C4FE9">
            <w:pPr>
              <w:pStyle w:val="TableStyle"/>
              <w:keepNext/>
            </w:pPr>
            <w:r>
              <w:rPr>
                <w:noProof/>
              </w:rPr>
              <w:t>Flow Version 002 created and New Data Items and Group added</w:t>
            </w:r>
          </w:p>
        </w:tc>
      </w:tr>
    </w:tbl>
    <w:p w14:paraId="257AB91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126B217" w14:textId="77777777">
        <w:tc>
          <w:tcPr>
            <w:tcW w:w="1814" w:type="dxa"/>
            <w:vAlign w:val="center"/>
          </w:tcPr>
          <w:p w14:paraId="701C66D9" w14:textId="77777777" w:rsidR="00083A2B" w:rsidRDefault="007C4FE9">
            <w:pPr>
              <w:pStyle w:val="Fieldtitle"/>
              <w:rPr>
                <w:sz w:val="20"/>
              </w:rPr>
            </w:pPr>
            <w:r>
              <w:rPr>
                <w:sz w:val="20"/>
              </w:rPr>
              <w:lastRenderedPageBreak/>
              <w:t>Flow Name:</w:t>
            </w:r>
          </w:p>
        </w:tc>
        <w:tc>
          <w:tcPr>
            <w:tcW w:w="6803" w:type="dxa"/>
            <w:vAlign w:val="center"/>
          </w:tcPr>
          <w:p w14:paraId="0CA28075" w14:textId="77777777" w:rsidR="00083A2B" w:rsidRDefault="007C4FE9">
            <w:pPr>
              <w:pStyle w:val="Flowtitle"/>
            </w:pPr>
            <w:r>
              <w:rPr>
                <w:noProof/>
              </w:rPr>
              <w:t>Confirmation of the Registration of a Metering Point</w:t>
            </w:r>
          </w:p>
        </w:tc>
      </w:tr>
      <w:tr w:rsidR="00083A2B" w14:paraId="2F52A4BD" w14:textId="77777777">
        <w:tc>
          <w:tcPr>
            <w:tcW w:w="1814" w:type="dxa"/>
            <w:vAlign w:val="center"/>
          </w:tcPr>
          <w:p w14:paraId="548AEEED" w14:textId="77777777" w:rsidR="00083A2B" w:rsidRDefault="007C4FE9">
            <w:pPr>
              <w:pStyle w:val="Fieldtitle"/>
              <w:rPr>
                <w:sz w:val="20"/>
              </w:rPr>
            </w:pPr>
            <w:r>
              <w:rPr>
                <w:sz w:val="20"/>
              </w:rPr>
              <w:t>Flow Description:</w:t>
            </w:r>
          </w:p>
        </w:tc>
        <w:tc>
          <w:tcPr>
            <w:tcW w:w="6803" w:type="dxa"/>
            <w:vAlign w:val="center"/>
          </w:tcPr>
          <w:p w14:paraId="70FCDA61" w14:textId="77777777" w:rsidR="00083A2B" w:rsidRDefault="007C4FE9">
            <w:pPr>
              <w:rPr>
                <w:sz w:val="20"/>
                <w:szCs w:val="20"/>
                <w:lang w:val="en-GB"/>
              </w:rPr>
            </w:pPr>
            <w:r>
              <w:rPr>
                <w:noProof/>
                <w:sz w:val="20"/>
                <w:szCs w:val="20"/>
                <w:lang w:val="en-GB"/>
              </w:rPr>
              <w:t>Used to notify a New Supplier that their registration has been accepted and includes verification of the registration data</w:t>
            </w:r>
            <w:r>
              <w:rPr>
                <w:sz w:val="20"/>
                <w:szCs w:val="20"/>
                <w:lang w:val="en-GB"/>
              </w:rPr>
              <w:t>.</w:t>
            </w:r>
          </w:p>
        </w:tc>
      </w:tr>
      <w:tr w:rsidR="00083A2B" w14:paraId="480B3F5E" w14:textId="77777777">
        <w:tc>
          <w:tcPr>
            <w:tcW w:w="1814" w:type="dxa"/>
            <w:vAlign w:val="center"/>
          </w:tcPr>
          <w:p w14:paraId="1086B6E9" w14:textId="77777777" w:rsidR="00083A2B" w:rsidRDefault="007C4FE9">
            <w:pPr>
              <w:pStyle w:val="Fieldtitle"/>
              <w:rPr>
                <w:sz w:val="20"/>
              </w:rPr>
            </w:pPr>
            <w:r>
              <w:rPr>
                <w:sz w:val="20"/>
              </w:rPr>
              <w:t>Flow Ownership:</w:t>
            </w:r>
          </w:p>
        </w:tc>
        <w:tc>
          <w:tcPr>
            <w:tcW w:w="6803" w:type="dxa"/>
            <w:vAlign w:val="center"/>
          </w:tcPr>
          <w:p w14:paraId="1B23D0BA" w14:textId="77777777" w:rsidR="00083A2B" w:rsidRDefault="007C4FE9">
            <w:pPr>
              <w:rPr>
                <w:sz w:val="20"/>
                <w:szCs w:val="20"/>
                <w:lang w:val="en-GB"/>
              </w:rPr>
            </w:pPr>
            <w:r>
              <w:rPr>
                <w:noProof/>
                <w:sz w:val="20"/>
                <w:szCs w:val="20"/>
                <w:lang w:val="en-GB"/>
              </w:rPr>
              <w:t>MRA</w:t>
            </w:r>
          </w:p>
        </w:tc>
      </w:tr>
    </w:tbl>
    <w:p w14:paraId="728AE425"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70D56BA3" w14:textId="77777777">
        <w:tc>
          <w:tcPr>
            <w:tcW w:w="3685" w:type="dxa"/>
          </w:tcPr>
          <w:p w14:paraId="555F47F7" w14:textId="77777777" w:rsidR="00083A2B" w:rsidRDefault="007C4FE9">
            <w:pPr>
              <w:spacing w:before="20" w:after="20"/>
              <w:rPr>
                <w:b/>
                <w:sz w:val="20"/>
                <w:szCs w:val="20"/>
                <w:lang w:val="en-GB"/>
              </w:rPr>
            </w:pPr>
            <w:r>
              <w:rPr>
                <w:b/>
                <w:sz w:val="20"/>
                <w:szCs w:val="20"/>
                <w:lang w:val="en-GB"/>
              </w:rPr>
              <w:t>From</w:t>
            </w:r>
          </w:p>
        </w:tc>
        <w:tc>
          <w:tcPr>
            <w:tcW w:w="3685" w:type="dxa"/>
          </w:tcPr>
          <w:p w14:paraId="4358B78E" w14:textId="77777777" w:rsidR="00083A2B" w:rsidRDefault="007C4FE9">
            <w:pPr>
              <w:spacing w:before="20" w:after="20"/>
              <w:rPr>
                <w:b/>
                <w:sz w:val="20"/>
                <w:szCs w:val="20"/>
                <w:lang w:val="en-GB"/>
              </w:rPr>
            </w:pPr>
            <w:r>
              <w:rPr>
                <w:b/>
                <w:sz w:val="20"/>
                <w:szCs w:val="20"/>
                <w:lang w:val="en-GB"/>
              </w:rPr>
              <w:t>To</w:t>
            </w:r>
          </w:p>
        </w:tc>
        <w:tc>
          <w:tcPr>
            <w:tcW w:w="1100" w:type="dxa"/>
          </w:tcPr>
          <w:p w14:paraId="3D86A0D9" w14:textId="77777777" w:rsidR="00083A2B" w:rsidRDefault="007C4FE9">
            <w:pPr>
              <w:spacing w:before="20" w:after="20"/>
              <w:jc w:val="center"/>
              <w:rPr>
                <w:b/>
                <w:sz w:val="20"/>
                <w:szCs w:val="20"/>
                <w:lang w:val="en-GB"/>
              </w:rPr>
            </w:pPr>
            <w:r>
              <w:rPr>
                <w:b/>
                <w:sz w:val="20"/>
                <w:szCs w:val="20"/>
                <w:lang w:val="en-GB"/>
              </w:rPr>
              <w:t>Version</w:t>
            </w:r>
          </w:p>
        </w:tc>
      </w:tr>
      <w:tr w:rsidR="00083A2B" w14:paraId="5C823D65" w14:textId="77777777">
        <w:tc>
          <w:tcPr>
            <w:tcW w:w="3685" w:type="dxa"/>
          </w:tcPr>
          <w:p w14:paraId="468F3F01" w14:textId="77777777" w:rsidR="00083A2B" w:rsidRDefault="007C4FE9">
            <w:pPr>
              <w:spacing w:before="20" w:after="20"/>
              <w:rPr>
                <w:sz w:val="20"/>
                <w:szCs w:val="20"/>
                <w:lang w:val="en-GB"/>
              </w:rPr>
            </w:pPr>
            <w:r>
              <w:rPr>
                <w:noProof/>
                <w:sz w:val="20"/>
                <w:szCs w:val="20"/>
                <w:lang w:val="en-GB"/>
              </w:rPr>
              <w:t>MPAS</w:t>
            </w:r>
          </w:p>
        </w:tc>
        <w:tc>
          <w:tcPr>
            <w:tcW w:w="3685" w:type="dxa"/>
          </w:tcPr>
          <w:p w14:paraId="0070EDB2" w14:textId="77777777" w:rsidR="00083A2B" w:rsidRDefault="007C4FE9">
            <w:pPr>
              <w:spacing w:before="20" w:after="20"/>
              <w:rPr>
                <w:sz w:val="20"/>
                <w:szCs w:val="20"/>
                <w:lang w:val="en-GB"/>
              </w:rPr>
            </w:pPr>
            <w:r>
              <w:rPr>
                <w:noProof/>
                <w:sz w:val="20"/>
                <w:szCs w:val="20"/>
                <w:lang w:val="en-GB"/>
              </w:rPr>
              <w:t>Supplier</w:t>
            </w:r>
          </w:p>
        </w:tc>
        <w:tc>
          <w:tcPr>
            <w:tcW w:w="1100" w:type="dxa"/>
          </w:tcPr>
          <w:p w14:paraId="075B8176" w14:textId="77777777" w:rsidR="00083A2B" w:rsidRDefault="007C4FE9">
            <w:pPr>
              <w:spacing w:before="20" w:after="20"/>
              <w:jc w:val="center"/>
              <w:rPr>
                <w:sz w:val="20"/>
                <w:szCs w:val="20"/>
                <w:lang w:val="en-GB"/>
              </w:rPr>
            </w:pPr>
            <w:r>
              <w:rPr>
                <w:noProof/>
                <w:sz w:val="20"/>
                <w:szCs w:val="20"/>
                <w:lang w:val="en-GB"/>
              </w:rPr>
              <w:t>12.5</w:t>
            </w:r>
          </w:p>
        </w:tc>
      </w:tr>
    </w:tbl>
    <w:p w14:paraId="0B7A3382"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3BEF7021" w14:textId="77777777">
        <w:trPr>
          <w:tblHeader/>
        </w:trPr>
        <w:tc>
          <w:tcPr>
            <w:tcW w:w="964" w:type="dxa"/>
          </w:tcPr>
          <w:p w14:paraId="6A16BBEB" w14:textId="77777777" w:rsidR="00083A2B" w:rsidRDefault="007C4FE9">
            <w:pPr>
              <w:pStyle w:val="TableStyle"/>
              <w:jc w:val="center"/>
              <w:rPr>
                <w:b/>
              </w:rPr>
            </w:pPr>
            <w:r>
              <w:rPr>
                <w:b/>
              </w:rPr>
              <w:t>Reference</w:t>
            </w:r>
          </w:p>
        </w:tc>
        <w:tc>
          <w:tcPr>
            <w:tcW w:w="7506" w:type="dxa"/>
          </w:tcPr>
          <w:p w14:paraId="05342155" w14:textId="77777777" w:rsidR="00083A2B" w:rsidRDefault="007C4FE9">
            <w:pPr>
              <w:pStyle w:val="TableStyle"/>
              <w:rPr>
                <w:b/>
              </w:rPr>
            </w:pPr>
            <w:r>
              <w:rPr>
                <w:b/>
              </w:rPr>
              <w:t>Item Name</w:t>
            </w:r>
          </w:p>
        </w:tc>
      </w:tr>
      <w:tr w:rsidR="00083A2B" w14:paraId="6F520E07" w14:textId="77777777">
        <w:tc>
          <w:tcPr>
            <w:tcW w:w="964" w:type="dxa"/>
          </w:tcPr>
          <w:p w14:paraId="6BAD68F1" w14:textId="77777777" w:rsidR="00083A2B" w:rsidRDefault="007C4FE9">
            <w:pPr>
              <w:pStyle w:val="TableStyle"/>
            </w:pPr>
            <w:r>
              <w:t>J</w:t>
            </w:r>
            <w:r>
              <w:rPr>
                <w:noProof/>
              </w:rPr>
              <w:t>0163</w:t>
            </w:r>
          </w:p>
        </w:tc>
        <w:tc>
          <w:tcPr>
            <w:tcW w:w="7506" w:type="dxa"/>
          </w:tcPr>
          <w:p w14:paraId="769FE646" w14:textId="77777777" w:rsidR="00083A2B" w:rsidRDefault="007C4FE9">
            <w:pPr>
              <w:pStyle w:val="TableStyle"/>
            </w:pPr>
            <w:r>
              <w:rPr>
                <w:noProof/>
              </w:rPr>
              <w:t>Data Aggregation Type</w:t>
            </w:r>
          </w:p>
        </w:tc>
      </w:tr>
      <w:tr w:rsidR="00083A2B" w14:paraId="22375604" w14:textId="77777777">
        <w:tc>
          <w:tcPr>
            <w:tcW w:w="964" w:type="dxa"/>
          </w:tcPr>
          <w:p w14:paraId="39F11376" w14:textId="77777777" w:rsidR="00083A2B" w:rsidRDefault="007C4FE9">
            <w:pPr>
              <w:pStyle w:val="TableStyle"/>
            </w:pPr>
            <w:r>
              <w:t>J</w:t>
            </w:r>
            <w:r>
              <w:rPr>
                <w:noProof/>
              </w:rPr>
              <w:t>0183</w:t>
            </w:r>
          </w:p>
        </w:tc>
        <w:tc>
          <w:tcPr>
            <w:tcW w:w="7506" w:type="dxa"/>
          </w:tcPr>
          <w:p w14:paraId="70846583" w14:textId="77777777" w:rsidR="00083A2B" w:rsidRDefault="007C4FE9">
            <w:pPr>
              <w:pStyle w:val="TableStyle"/>
            </w:pPr>
            <w:r>
              <w:rPr>
                <w:noProof/>
              </w:rPr>
              <w:t>Data Aggregator Id</w:t>
            </w:r>
          </w:p>
        </w:tc>
      </w:tr>
      <w:tr w:rsidR="00083A2B" w14:paraId="659FBE10" w14:textId="77777777">
        <w:tc>
          <w:tcPr>
            <w:tcW w:w="964" w:type="dxa"/>
          </w:tcPr>
          <w:p w14:paraId="3FEBA202" w14:textId="77777777" w:rsidR="00083A2B" w:rsidRDefault="007C4FE9">
            <w:pPr>
              <w:pStyle w:val="TableStyle"/>
            </w:pPr>
            <w:r>
              <w:t>J</w:t>
            </w:r>
            <w:r>
              <w:rPr>
                <w:noProof/>
              </w:rPr>
              <w:t>0205</w:t>
            </w:r>
          </w:p>
        </w:tc>
        <w:tc>
          <w:tcPr>
            <w:tcW w:w="7506" w:type="dxa"/>
          </w:tcPr>
          <w:p w14:paraId="4DB2F64D" w14:textId="77777777" w:rsidR="00083A2B" w:rsidRDefault="007C4FE9">
            <w:pPr>
              <w:pStyle w:val="TableStyle"/>
            </w:pPr>
            <w:r>
              <w:rPr>
                <w:noProof/>
              </w:rPr>
              <w:t>Data Collector Id</w:t>
            </w:r>
          </w:p>
        </w:tc>
      </w:tr>
      <w:tr w:rsidR="00083A2B" w14:paraId="7B3EDA85" w14:textId="77777777">
        <w:tc>
          <w:tcPr>
            <w:tcW w:w="964" w:type="dxa"/>
          </w:tcPr>
          <w:p w14:paraId="3C4B60B4" w14:textId="77777777" w:rsidR="00083A2B" w:rsidRDefault="007C4FE9">
            <w:pPr>
              <w:pStyle w:val="TableStyle"/>
            </w:pPr>
            <w:r>
              <w:t>J</w:t>
            </w:r>
            <w:r>
              <w:rPr>
                <w:noProof/>
              </w:rPr>
              <w:t>0218</w:t>
            </w:r>
          </w:p>
        </w:tc>
        <w:tc>
          <w:tcPr>
            <w:tcW w:w="7506" w:type="dxa"/>
          </w:tcPr>
          <w:p w14:paraId="32C99AA8" w14:textId="77777777" w:rsidR="00083A2B" w:rsidRDefault="007C4FE9">
            <w:pPr>
              <w:pStyle w:val="TableStyle"/>
            </w:pPr>
            <w:r>
              <w:rPr>
                <w:noProof/>
              </w:rPr>
              <w:t>Data Collector Type</w:t>
            </w:r>
          </w:p>
        </w:tc>
      </w:tr>
      <w:tr w:rsidR="00083A2B" w14:paraId="4CEB4DB5" w14:textId="77777777">
        <w:tc>
          <w:tcPr>
            <w:tcW w:w="964" w:type="dxa"/>
          </w:tcPr>
          <w:p w14:paraId="35522910" w14:textId="77777777" w:rsidR="00083A2B" w:rsidRDefault="007C4FE9">
            <w:pPr>
              <w:pStyle w:val="TableStyle"/>
            </w:pPr>
            <w:r>
              <w:t>J</w:t>
            </w:r>
            <w:r>
              <w:rPr>
                <w:noProof/>
              </w:rPr>
              <w:t>1833</w:t>
            </w:r>
          </w:p>
        </w:tc>
        <w:tc>
          <w:tcPr>
            <w:tcW w:w="7506" w:type="dxa"/>
          </w:tcPr>
          <w:p w14:paraId="2BFE1152" w14:textId="77777777" w:rsidR="00083A2B" w:rsidRDefault="007C4FE9">
            <w:pPr>
              <w:pStyle w:val="TableStyle"/>
            </w:pPr>
            <w:r>
              <w:rPr>
                <w:noProof/>
              </w:rPr>
              <w:t>DCC Service Flag</w:t>
            </w:r>
          </w:p>
        </w:tc>
      </w:tr>
      <w:tr w:rsidR="00083A2B" w14:paraId="2DD65EFD" w14:textId="77777777">
        <w:tc>
          <w:tcPr>
            <w:tcW w:w="964" w:type="dxa"/>
          </w:tcPr>
          <w:p w14:paraId="7A10E733" w14:textId="77777777" w:rsidR="00083A2B" w:rsidRDefault="007C4FE9">
            <w:pPr>
              <w:pStyle w:val="TableStyle"/>
            </w:pPr>
            <w:r>
              <w:t>J</w:t>
            </w:r>
            <w:r>
              <w:rPr>
                <w:noProof/>
              </w:rPr>
              <w:t>0821</w:t>
            </w:r>
          </w:p>
        </w:tc>
        <w:tc>
          <w:tcPr>
            <w:tcW w:w="7506" w:type="dxa"/>
          </w:tcPr>
          <w:p w14:paraId="7582968C" w14:textId="77777777" w:rsidR="00083A2B" w:rsidRDefault="007C4FE9">
            <w:pPr>
              <w:pStyle w:val="TableStyle"/>
            </w:pPr>
            <w:r>
              <w:rPr>
                <w:noProof/>
              </w:rPr>
              <w:t>Deemed Received Date</w:t>
            </w:r>
          </w:p>
        </w:tc>
      </w:tr>
      <w:tr w:rsidR="00083A2B" w14:paraId="44AB7C3E" w14:textId="77777777">
        <w:tc>
          <w:tcPr>
            <w:tcW w:w="964" w:type="dxa"/>
          </w:tcPr>
          <w:p w14:paraId="1406D991" w14:textId="77777777" w:rsidR="00083A2B" w:rsidRDefault="007C4FE9">
            <w:pPr>
              <w:pStyle w:val="TableStyle"/>
            </w:pPr>
            <w:r>
              <w:t>J</w:t>
            </w:r>
            <w:r>
              <w:rPr>
                <w:noProof/>
              </w:rPr>
              <w:t>1834</w:t>
            </w:r>
          </w:p>
        </w:tc>
        <w:tc>
          <w:tcPr>
            <w:tcW w:w="7506" w:type="dxa"/>
          </w:tcPr>
          <w:p w14:paraId="65D5585B" w14:textId="77777777" w:rsidR="00083A2B" w:rsidRDefault="007C4FE9">
            <w:pPr>
              <w:pStyle w:val="TableStyle"/>
            </w:pPr>
            <w:r>
              <w:rPr>
                <w:noProof/>
              </w:rPr>
              <w:t>Effective from Date {DCCF}</w:t>
            </w:r>
          </w:p>
        </w:tc>
      </w:tr>
      <w:tr w:rsidR="00083A2B" w14:paraId="05A2E7F8" w14:textId="77777777">
        <w:tc>
          <w:tcPr>
            <w:tcW w:w="964" w:type="dxa"/>
          </w:tcPr>
          <w:p w14:paraId="01CA208F" w14:textId="77777777" w:rsidR="00083A2B" w:rsidRDefault="007C4FE9">
            <w:pPr>
              <w:pStyle w:val="TableStyle"/>
            </w:pPr>
            <w:r>
              <w:t>J</w:t>
            </w:r>
            <w:r>
              <w:rPr>
                <w:noProof/>
              </w:rPr>
              <w:t>1836</w:t>
            </w:r>
          </w:p>
        </w:tc>
        <w:tc>
          <w:tcPr>
            <w:tcW w:w="7506" w:type="dxa"/>
          </w:tcPr>
          <w:p w14:paraId="424FACBF" w14:textId="77777777" w:rsidR="00083A2B" w:rsidRDefault="007C4FE9">
            <w:pPr>
              <w:pStyle w:val="TableStyle"/>
            </w:pPr>
            <w:r>
              <w:rPr>
                <w:noProof/>
              </w:rPr>
              <w:t>Effective from Date {IHDI}</w:t>
            </w:r>
          </w:p>
        </w:tc>
      </w:tr>
      <w:tr w:rsidR="00083A2B" w14:paraId="0F6CDE48" w14:textId="77777777">
        <w:tc>
          <w:tcPr>
            <w:tcW w:w="964" w:type="dxa"/>
          </w:tcPr>
          <w:p w14:paraId="55A9D1A3" w14:textId="77777777" w:rsidR="00083A2B" w:rsidRDefault="007C4FE9">
            <w:pPr>
              <w:pStyle w:val="TableStyle"/>
            </w:pPr>
            <w:r>
              <w:t>J</w:t>
            </w:r>
            <w:r>
              <w:rPr>
                <w:noProof/>
              </w:rPr>
              <w:t>1838</w:t>
            </w:r>
          </w:p>
        </w:tc>
        <w:tc>
          <w:tcPr>
            <w:tcW w:w="7506" w:type="dxa"/>
          </w:tcPr>
          <w:p w14:paraId="6EDC2B0F" w14:textId="77777777" w:rsidR="00083A2B" w:rsidRDefault="007C4FE9">
            <w:pPr>
              <w:pStyle w:val="TableStyle"/>
            </w:pPr>
            <w:r>
              <w:rPr>
                <w:noProof/>
              </w:rPr>
              <w:t>Effective from Date {SMSO}</w:t>
            </w:r>
          </w:p>
        </w:tc>
      </w:tr>
      <w:tr w:rsidR="00083A2B" w14:paraId="54F44FA1" w14:textId="77777777">
        <w:tc>
          <w:tcPr>
            <w:tcW w:w="964" w:type="dxa"/>
          </w:tcPr>
          <w:p w14:paraId="5E981F22" w14:textId="77777777" w:rsidR="00083A2B" w:rsidRDefault="007C4FE9">
            <w:pPr>
              <w:pStyle w:val="TableStyle"/>
            </w:pPr>
            <w:r>
              <w:t>J</w:t>
            </w:r>
            <w:r>
              <w:rPr>
                <w:noProof/>
              </w:rPr>
              <w:t>0049</w:t>
            </w:r>
          </w:p>
        </w:tc>
        <w:tc>
          <w:tcPr>
            <w:tcW w:w="7506" w:type="dxa"/>
          </w:tcPr>
          <w:p w14:paraId="0CEF5749" w14:textId="77777777" w:rsidR="00083A2B" w:rsidRDefault="007C4FE9">
            <w:pPr>
              <w:pStyle w:val="TableStyle"/>
            </w:pPr>
            <w:r>
              <w:rPr>
                <w:noProof/>
              </w:rPr>
              <w:t>Effective from Settlement Date {REGI}</w:t>
            </w:r>
          </w:p>
        </w:tc>
      </w:tr>
      <w:tr w:rsidR="00083A2B" w14:paraId="0C843B99" w14:textId="77777777">
        <w:tc>
          <w:tcPr>
            <w:tcW w:w="964" w:type="dxa"/>
          </w:tcPr>
          <w:p w14:paraId="3B9FB199" w14:textId="77777777" w:rsidR="00083A2B" w:rsidRDefault="007C4FE9">
            <w:pPr>
              <w:pStyle w:val="TableStyle"/>
            </w:pPr>
            <w:r>
              <w:t>J</w:t>
            </w:r>
            <w:r>
              <w:rPr>
                <w:noProof/>
              </w:rPr>
              <w:t>0080</w:t>
            </w:r>
          </w:p>
        </w:tc>
        <w:tc>
          <w:tcPr>
            <w:tcW w:w="7506" w:type="dxa"/>
          </w:tcPr>
          <w:p w14:paraId="786D19D0" w14:textId="77777777" w:rsidR="00083A2B" w:rsidRDefault="007C4FE9">
            <w:pPr>
              <w:pStyle w:val="TableStyle"/>
            </w:pPr>
            <w:r>
              <w:rPr>
                <w:noProof/>
              </w:rPr>
              <w:t>Energisation Status</w:t>
            </w:r>
          </w:p>
        </w:tc>
      </w:tr>
      <w:tr w:rsidR="00083A2B" w14:paraId="71E2D537" w14:textId="77777777">
        <w:tc>
          <w:tcPr>
            <w:tcW w:w="964" w:type="dxa"/>
          </w:tcPr>
          <w:p w14:paraId="47EF19F3" w14:textId="77777777" w:rsidR="00083A2B" w:rsidRDefault="007C4FE9">
            <w:pPr>
              <w:pStyle w:val="TableStyle"/>
            </w:pPr>
            <w:r>
              <w:t>J</w:t>
            </w:r>
            <w:r>
              <w:rPr>
                <w:noProof/>
              </w:rPr>
              <w:t>0330</w:t>
            </w:r>
          </w:p>
        </w:tc>
        <w:tc>
          <w:tcPr>
            <w:tcW w:w="7506" w:type="dxa"/>
          </w:tcPr>
          <w:p w14:paraId="3AC3500D" w14:textId="77777777" w:rsidR="00083A2B" w:rsidRDefault="007C4FE9">
            <w:pPr>
              <w:pStyle w:val="TableStyle"/>
            </w:pPr>
            <w:r>
              <w:rPr>
                <w:noProof/>
              </w:rPr>
              <w:t xml:space="preserve">File Sequence Number                                                                                </w:t>
            </w:r>
          </w:p>
        </w:tc>
      </w:tr>
      <w:tr w:rsidR="00083A2B" w14:paraId="1365568B" w14:textId="77777777">
        <w:tc>
          <w:tcPr>
            <w:tcW w:w="964" w:type="dxa"/>
          </w:tcPr>
          <w:p w14:paraId="261A9EA9" w14:textId="77777777" w:rsidR="00083A2B" w:rsidRDefault="007C4FE9">
            <w:pPr>
              <w:pStyle w:val="TableStyle"/>
            </w:pPr>
            <w:r>
              <w:t>J</w:t>
            </w:r>
            <w:r>
              <w:rPr>
                <w:noProof/>
              </w:rPr>
              <w:t>0066</w:t>
            </w:r>
          </w:p>
        </w:tc>
        <w:tc>
          <w:tcPr>
            <w:tcW w:w="7506" w:type="dxa"/>
          </w:tcPr>
          <w:p w14:paraId="664580A6" w14:textId="77777777" w:rsidR="00083A2B" w:rsidRDefault="007C4FE9">
            <w:pPr>
              <w:pStyle w:val="TableStyle"/>
            </w:pPr>
            <w:r>
              <w:rPr>
                <w:noProof/>
              </w:rPr>
              <w:t>GSP Group Id</w:t>
            </w:r>
          </w:p>
        </w:tc>
      </w:tr>
      <w:tr w:rsidR="00083A2B" w14:paraId="570E032C" w14:textId="77777777">
        <w:tc>
          <w:tcPr>
            <w:tcW w:w="964" w:type="dxa"/>
          </w:tcPr>
          <w:p w14:paraId="31B5DE1A" w14:textId="77777777" w:rsidR="00083A2B" w:rsidRDefault="007C4FE9">
            <w:pPr>
              <w:pStyle w:val="TableStyle"/>
            </w:pPr>
            <w:r>
              <w:t>J</w:t>
            </w:r>
            <w:r>
              <w:rPr>
                <w:noProof/>
              </w:rPr>
              <w:t>1835</w:t>
            </w:r>
          </w:p>
        </w:tc>
        <w:tc>
          <w:tcPr>
            <w:tcW w:w="7506" w:type="dxa"/>
          </w:tcPr>
          <w:p w14:paraId="2916497D" w14:textId="77777777" w:rsidR="00083A2B" w:rsidRDefault="007C4FE9">
            <w:pPr>
              <w:pStyle w:val="TableStyle"/>
            </w:pPr>
            <w:r>
              <w:rPr>
                <w:noProof/>
              </w:rPr>
              <w:t>In Home Display (IHD) Install Status</w:t>
            </w:r>
          </w:p>
        </w:tc>
      </w:tr>
      <w:tr w:rsidR="00083A2B" w14:paraId="38E54066" w14:textId="77777777">
        <w:tc>
          <w:tcPr>
            <w:tcW w:w="964" w:type="dxa"/>
          </w:tcPr>
          <w:p w14:paraId="4F9C82C1" w14:textId="77777777" w:rsidR="00083A2B" w:rsidRDefault="007C4FE9">
            <w:pPr>
              <w:pStyle w:val="TableStyle"/>
            </w:pPr>
            <w:r>
              <w:t>J</w:t>
            </w:r>
            <w:r>
              <w:rPr>
                <w:noProof/>
              </w:rPr>
              <w:t>0109</w:t>
            </w:r>
          </w:p>
        </w:tc>
        <w:tc>
          <w:tcPr>
            <w:tcW w:w="7506" w:type="dxa"/>
          </w:tcPr>
          <w:p w14:paraId="425102CD" w14:textId="77777777" w:rsidR="00083A2B" w:rsidRDefault="007C4FE9">
            <w:pPr>
              <w:pStyle w:val="TableStyle"/>
            </w:pPr>
            <w:r>
              <w:rPr>
                <w:noProof/>
              </w:rPr>
              <w:t xml:space="preserve">Instruction Number                                                                                  </w:t>
            </w:r>
          </w:p>
        </w:tc>
      </w:tr>
      <w:tr w:rsidR="00083A2B" w14:paraId="2FD068ED" w14:textId="77777777">
        <w:tc>
          <w:tcPr>
            <w:tcW w:w="964" w:type="dxa"/>
          </w:tcPr>
          <w:p w14:paraId="4DE45F4C" w14:textId="77777777" w:rsidR="00083A2B" w:rsidRDefault="007C4FE9">
            <w:pPr>
              <w:pStyle w:val="TableStyle"/>
            </w:pPr>
            <w:r>
              <w:t>J</w:t>
            </w:r>
            <w:r>
              <w:rPr>
                <w:noProof/>
              </w:rPr>
              <w:t>0723</w:t>
            </w:r>
          </w:p>
        </w:tc>
        <w:tc>
          <w:tcPr>
            <w:tcW w:w="7506" w:type="dxa"/>
          </w:tcPr>
          <w:p w14:paraId="4D28C312" w14:textId="77777777" w:rsidR="00083A2B" w:rsidRDefault="007C4FE9">
            <w:pPr>
              <w:pStyle w:val="TableStyle"/>
            </w:pPr>
            <w:r>
              <w:rPr>
                <w:noProof/>
              </w:rPr>
              <w:t xml:space="preserve">Instruction Type                                                                                    </w:t>
            </w:r>
          </w:p>
        </w:tc>
      </w:tr>
      <w:tr w:rsidR="00083A2B" w14:paraId="7BE5237F" w14:textId="77777777">
        <w:tc>
          <w:tcPr>
            <w:tcW w:w="964" w:type="dxa"/>
          </w:tcPr>
          <w:p w14:paraId="69560856" w14:textId="77777777" w:rsidR="00083A2B" w:rsidRDefault="007C4FE9">
            <w:pPr>
              <w:pStyle w:val="TableStyle"/>
            </w:pPr>
            <w:r>
              <w:t>J</w:t>
            </w:r>
            <w:r>
              <w:rPr>
                <w:noProof/>
              </w:rPr>
              <w:t>0147</w:t>
            </w:r>
          </w:p>
        </w:tc>
        <w:tc>
          <w:tcPr>
            <w:tcW w:w="7506" w:type="dxa"/>
          </w:tcPr>
          <w:p w14:paraId="248ACCF2" w14:textId="77777777" w:rsidR="00083A2B" w:rsidRDefault="007C4FE9">
            <w:pPr>
              <w:pStyle w:val="TableStyle"/>
            </w:pPr>
            <w:r>
              <w:rPr>
                <w:noProof/>
              </w:rPr>
              <w:t xml:space="preserve">Line Loss Factor Class Id                                                                           </w:t>
            </w:r>
          </w:p>
        </w:tc>
      </w:tr>
      <w:tr w:rsidR="00083A2B" w14:paraId="2952F805" w14:textId="77777777">
        <w:tc>
          <w:tcPr>
            <w:tcW w:w="964" w:type="dxa"/>
          </w:tcPr>
          <w:p w14:paraId="208FB932" w14:textId="77777777" w:rsidR="00083A2B" w:rsidRDefault="007C4FE9">
            <w:pPr>
              <w:pStyle w:val="TableStyle"/>
            </w:pPr>
            <w:r>
              <w:t>J</w:t>
            </w:r>
            <w:r>
              <w:rPr>
                <w:noProof/>
              </w:rPr>
              <w:t>0082</w:t>
            </w:r>
          </w:p>
        </w:tc>
        <w:tc>
          <w:tcPr>
            <w:tcW w:w="7506" w:type="dxa"/>
          </w:tcPr>
          <w:p w14:paraId="44C088F5" w14:textId="77777777" w:rsidR="00083A2B" w:rsidRDefault="007C4FE9">
            <w:pPr>
              <w:pStyle w:val="TableStyle"/>
            </w:pPr>
            <w:r>
              <w:rPr>
                <w:noProof/>
              </w:rPr>
              <w:t>Measurement Class Id</w:t>
            </w:r>
          </w:p>
        </w:tc>
      </w:tr>
      <w:tr w:rsidR="00083A2B" w14:paraId="0CF565BE" w14:textId="77777777">
        <w:tc>
          <w:tcPr>
            <w:tcW w:w="964" w:type="dxa"/>
          </w:tcPr>
          <w:p w14:paraId="6F01A990" w14:textId="77777777" w:rsidR="00083A2B" w:rsidRDefault="007C4FE9">
            <w:pPr>
              <w:pStyle w:val="TableStyle"/>
            </w:pPr>
            <w:r>
              <w:t>J</w:t>
            </w:r>
            <w:r>
              <w:rPr>
                <w:noProof/>
              </w:rPr>
              <w:t>0178</w:t>
            </w:r>
          </w:p>
        </w:tc>
        <w:tc>
          <w:tcPr>
            <w:tcW w:w="7506" w:type="dxa"/>
          </w:tcPr>
          <w:p w14:paraId="2DD2D9AC" w14:textId="77777777" w:rsidR="00083A2B" w:rsidRDefault="007C4FE9">
            <w:pPr>
              <w:pStyle w:val="TableStyle"/>
            </w:pPr>
            <w:r>
              <w:rPr>
                <w:noProof/>
              </w:rPr>
              <w:t>Meter Operator Id</w:t>
            </w:r>
          </w:p>
        </w:tc>
      </w:tr>
      <w:tr w:rsidR="00083A2B" w14:paraId="4409340C" w14:textId="77777777">
        <w:tc>
          <w:tcPr>
            <w:tcW w:w="964" w:type="dxa"/>
          </w:tcPr>
          <w:p w14:paraId="3D4CDDB9" w14:textId="77777777" w:rsidR="00083A2B" w:rsidRDefault="007C4FE9">
            <w:pPr>
              <w:pStyle w:val="TableStyle"/>
            </w:pPr>
            <w:r>
              <w:t>J</w:t>
            </w:r>
            <w:r>
              <w:rPr>
                <w:noProof/>
              </w:rPr>
              <w:t>0675</w:t>
            </w:r>
          </w:p>
        </w:tc>
        <w:tc>
          <w:tcPr>
            <w:tcW w:w="7506" w:type="dxa"/>
          </w:tcPr>
          <w:p w14:paraId="48E2E8C9" w14:textId="77777777" w:rsidR="00083A2B" w:rsidRDefault="007C4FE9">
            <w:pPr>
              <w:pStyle w:val="TableStyle"/>
            </w:pPr>
            <w:r>
              <w:rPr>
                <w:noProof/>
              </w:rPr>
              <w:t>Meter Operator Type</w:t>
            </w:r>
          </w:p>
        </w:tc>
      </w:tr>
      <w:tr w:rsidR="00083A2B" w14:paraId="7661CD39" w14:textId="77777777">
        <w:tc>
          <w:tcPr>
            <w:tcW w:w="964" w:type="dxa"/>
          </w:tcPr>
          <w:p w14:paraId="301E7FB6" w14:textId="77777777" w:rsidR="00083A2B" w:rsidRDefault="007C4FE9">
            <w:pPr>
              <w:pStyle w:val="TableStyle"/>
            </w:pPr>
            <w:r>
              <w:t>J</w:t>
            </w:r>
            <w:r>
              <w:rPr>
                <w:noProof/>
              </w:rPr>
              <w:t>0220</w:t>
            </w:r>
          </w:p>
        </w:tc>
        <w:tc>
          <w:tcPr>
            <w:tcW w:w="7506" w:type="dxa"/>
          </w:tcPr>
          <w:p w14:paraId="1D162A4F" w14:textId="77777777" w:rsidR="00083A2B" w:rsidRDefault="007C4FE9">
            <w:pPr>
              <w:pStyle w:val="TableStyle"/>
            </w:pPr>
            <w:r>
              <w:rPr>
                <w:noProof/>
              </w:rPr>
              <w:t>Meter Timeswitch Code</w:t>
            </w:r>
          </w:p>
        </w:tc>
      </w:tr>
      <w:tr w:rsidR="00083A2B" w14:paraId="20DCC352" w14:textId="77777777">
        <w:tc>
          <w:tcPr>
            <w:tcW w:w="964" w:type="dxa"/>
          </w:tcPr>
          <w:p w14:paraId="210AEA36" w14:textId="77777777" w:rsidR="00083A2B" w:rsidRDefault="007C4FE9">
            <w:pPr>
              <w:pStyle w:val="TableStyle"/>
            </w:pPr>
            <w:r>
              <w:t>J</w:t>
            </w:r>
            <w:r>
              <w:rPr>
                <w:noProof/>
              </w:rPr>
              <w:t>1036</w:t>
            </w:r>
          </w:p>
        </w:tc>
        <w:tc>
          <w:tcPr>
            <w:tcW w:w="7506" w:type="dxa"/>
          </w:tcPr>
          <w:p w14:paraId="3AC7DFAD" w14:textId="77777777" w:rsidR="00083A2B" w:rsidRDefault="007C4FE9">
            <w:pPr>
              <w:pStyle w:val="TableStyle"/>
            </w:pPr>
            <w:r>
              <w:rPr>
                <w:noProof/>
              </w:rPr>
              <w:t>Metering Point Address Line 1</w:t>
            </w:r>
          </w:p>
        </w:tc>
      </w:tr>
      <w:tr w:rsidR="00083A2B" w14:paraId="5BC80ACD" w14:textId="77777777">
        <w:tc>
          <w:tcPr>
            <w:tcW w:w="964" w:type="dxa"/>
          </w:tcPr>
          <w:p w14:paraId="503DE19A" w14:textId="77777777" w:rsidR="00083A2B" w:rsidRDefault="007C4FE9">
            <w:pPr>
              <w:pStyle w:val="TableStyle"/>
            </w:pPr>
            <w:r>
              <w:t>J</w:t>
            </w:r>
            <w:r>
              <w:rPr>
                <w:noProof/>
              </w:rPr>
              <w:t>1037</w:t>
            </w:r>
          </w:p>
        </w:tc>
        <w:tc>
          <w:tcPr>
            <w:tcW w:w="7506" w:type="dxa"/>
          </w:tcPr>
          <w:p w14:paraId="7104AF5A" w14:textId="77777777" w:rsidR="00083A2B" w:rsidRDefault="007C4FE9">
            <w:pPr>
              <w:pStyle w:val="TableStyle"/>
            </w:pPr>
            <w:r>
              <w:rPr>
                <w:noProof/>
              </w:rPr>
              <w:t>Metering Point Address Line 2</w:t>
            </w:r>
          </w:p>
        </w:tc>
      </w:tr>
      <w:tr w:rsidR="00083A2B" w14:paraId="5E145732" w14:textId="77777777">
        <w:tc>
          <w:tcPr>
            <w:tcW w:w="964" w:type="dxa"/>
          </w:tcPr>
          <w:p w14:paraId="24534519" w14:textId="77777777" w:rsidR="00083A2B" w:rsidRDefault="007C4FE9">
            <w:pPr>
              <w:pStyle w:val="TableStyle"/>
            </w:pPr>
            <w:r>
              <w:t>J</w:t>
            </w:r>
            <w:r>
              <w:rPr>
                <w:noProof/>
              </w:rPr>
              <w:t>1038</w:t>
            </w:r>
          </w:p>
        </w:tc>
        <w:tc>
          <w:tcPr>
            <w:tcW w:w="7506" w:type="dxa"/>
          </w:tcPr>
          <w:p w14:paraId="298E95C4" w14:textId="77777777" w:rsidR="00083A2B" w:rsidRDefault="007C4FE9">
            <w:pPr>
              <w:pStyle w:val="TableStyle"/>
            </w:pPr>
            <w:r>
              <w:rPr>
                <w:noProof/>
              </w:rPr>
              <w:t>Metering Point Address Line 3</w:t>
            </w:r>
          </w:p>
        </w:tc>
      </w:tr>
      <w:tr w:rsidR="00083A2B" w14:paraId="50A8AE1C" w14:textId="77777777">
        <w:tc>
          <w:tcPr>
            <w:tcW w:w="964" w:type="dxa"/>
          </w:tcPr>
          <w:p w14:paraId="4D61EE95" w14:textId="77777777" w:rsidR="00083A2B" w:rsidRDefault="007C4FE9">
            <w:pPr>
              <w:pStyle w:val="TableStyle"/>
            </w:pPr>
            <w:r>
              <w:t>J</w:t>
            </w:r>
            <w:r>
              <w:rPr>
                <w:noProof/>
              </w:rPr>
              <w:t>1039</w:t>
            </w:r>
          </w:p>
        </w:tc>
        <w:tc>
          <w:tcPr>
            <w:tcW w:w="7506" w:type="dxa"/>
          </w:tcPr>
          <w:p w14:paraId="410AA6AA" w14:textId="77777777" w:rsidR="00083A2B" w:rsidRDefault="007C4FE9">
            <w:pPr>
              <w:pStyle w:val="TableStyle"/>
            </w:pPr>
            <w:r>
              <w:rPr>
                <w:noProof/>
              </w:rPr>
              <w:t>Metering Point Address Line 4</w:t>
            </w:r>
          </w:p>
        </w:tc>
      </w:tr>
      <w:tr w:rsidR="00083A2B" w14:paraId="2B9B3D74" w14:textId="77777777">
        <w:tc>
          <w:tcPr>
            <w:tcW w:w="964" w:type="dxa"/>
          </w:tcPr>
          <w:p w14:paraId="722C46A7" w14:textId="77777777" w:rsidR="00083A2B" w:rsidRDefault="007C4FE9">
            <w:pPr>
              <w:pStyle w:val="TableStyle"/>
            </w:pPr>
            <w:r>
              <w:t>J</w:t>
            </w:r>
            <w:r>
              <w:rPr>
                <w:noProof/>
              </w:rPr>
              <w:t>1040</w:t>
            </w:r>
          </w:p>
        </w:tc>
        <w:tc>
          <w:tcPr>
            <w:tcW w:w="7506" w:type="dxa"/>
          </w:tcPr>
          <w:p w14:paraId="279F76BF" w14:textId="77777777" w:rsidR="00083A2B" w:rsidRDefault="007C4FE9">
            <w:pPr>
              <w:pStyle w:val="TableStyle"/>
            </w:pPr>
            <w:r>
              <w:rPr>
                <w:noProof/>
              </w:rPr>
              <w:t>Metering Point Address Line 5</w:t>
            </w:r>
          </w:p>
        </w:tc>
      </w:tr>
      <w:tr w:rsidR="00083A2B" w14:paraId="3A9D7A0F" w14:textId="77777777">
        <w:tc>
          <w:tcPr>
            <w:tcW w:w="964" w:type="dxa"/>
          </w:tcPr>
          <w:p w14:paraId="7D914A3A" w14:textId="77777777" w:rsidR="00083A2B" w:rsidRDefault="007C4FE9">
            <w:pPr>
              <w:pStyle w:val="TableStyle"/>
            </w:pPr>
            <w:r>
              <w:t>J</w:t>
            </w:r>
            <w:r>
              <w:rPr>
                <w:noProof/>
              </w:rPr>
              <w:t>1041</w:t>
            </w:r>
          </w:p>
        </w:tc>
        <w:tc>
          <w:tcPr>
            <w:tcW w:w="7506" w:type="dxa"/>
          </w:tcPr>
          <w:p w14:paraId="49D99106" w14:textId="77777777" w:rsidR="00083A2B" w:rsidRDefault="007C4FE9">
            <w:pPr>
              <w:pStyle w:val="TableStyle"/>
            </w:pPr>
            <w:r>
              <w:rPr>
                <w:noProof/>
              </w:rPr>
              <w:t>Metering Point Address Line 6</w:t>
            </w:r>
          </w:p>
        </w:tc>
      </w:tr>
      <w:tr w:rsidR="00083A2B" w14:paraId="4D69C7FB" w14:textId="77777777">
        <w:tc>
          <w:tcPr>
            <w:tcW w:w="964" w:type="dxa"/>
          </w:tcPr>
          <w:p w14:paraId="466053FC" w14:textId="77777777" w:rsidR="00083A2B" w:rsidRDefault="007C4FE9">
            <w:pPr>
              <w:pStyle w:val="TableStyle"/>
            </w:pPr>
            <w:r>
              <w:t>J</w:t>
            </w:r>
            <w:r>
              <w:rPr>
                <w:noProof/>
              </w:rPr>
              <w:t>1042</w:t>
            </w:r>
          </w:p>
        </w:tc>
        <w:tc>
          <w:tcPr>
            <w:tcW w:w="7506" w:type="dxa"/>
          </w:tcPr>
          <w:p w14:paraId="7882CFC6" w14:textId="77777777" w:rsidR="00083A2B" w:rsidRDefault="007C4FE9">
            <w:pPr>
              <w:pStyle w:val="TableStyle"/>
            </w:pPr>
            <w:r>
              <w:rPr>
                <w:noProof/>
              </w:rPr>
              <w:t>Metering Point Address Line 7</w:t>
            </w:r>
          </w:p>
        </w:tc>
      </w:tr>
      <w:tr w:rsidR="00083A2B" w14:paraId="72072C8A" w14:textId="77777777">
        <w:tc>
          <w:tcPr>
            <w:tcW w:w="964" w:type="dxa"/>
          </w:tcPr>
          <w:p w14:paraId="6E29B522" w14:textId="77777777" w:rsidR="00083A2B" w:rsidRDefault="007C4FE9">
            <w:pPr>
              <w:pStyle w:val="TableStyle"/>
            </w:pPr>
            <w:r>
              <w:t>J</w:t>
            </w:r>
            <w:r>
              <w:rPr>
                <w:noProof/>
              </w:rPr>
              <w:t>1043</w:t>
            </w:r>
          </w:p>
        </w:tc>
        <w:tc>
          <w:tcPr>
            <w:tcW w:w="7506" w:type="dxa"/>
          </w:tcPr>
          <w:p w14:paraId="5116C818" w14:textId="77777777" w:rsidR="00083A2B" w:rsidRDefault="007C4FE9">
            <w:pPr>
              <w:pStyle w:val="TableStyle"/>
            </w:pPr>
            <w:r>
              <w:rPr>
                <w:noProof/>
              </w:rPr>
              <w:t>Metering Point Address Line 8</w:t>
            </w:r>
          </w:p>
        </w:tc>
      </w:tr>
      <w:tr w:rsidR="00083A2B" w14:paraId="4C7E68CC" w14:textId="77777777">
        <w:tc>
          <w:tcPr>
            <w:tcW w:w="964" w:type="dxa"/>
          </w:tcPr>
          <w:p w14:paraId="18449296" w14:textId="77777777" w:rsidR="00083A2B" w:rsidRDefault="007C4FE9">
            <w:pPr>
              <w:pStyle w:val="TableStyle"/>
            </w:pPr>
            <w:r>
              <w:t>J</w:t>
            </w:r>
            <w:r>
              <w:rPr>
                <w:noProof/>
              </w:rPr>
              <w:t>1044</w:t>
            </w:r>
          </w:p>
        </w:tc>
        <w:tc>
          <w:tcPr>
            <w:tcW w:w="7506" w:type="dxa"/>
          </w:tcPr>
          <w:p w14:paraId="19B84010" w14:textId="77777777" w:rsidR="00083A2B" w:rsidRDefault="007C4FE9">
            <w:pPr>
              <w:pStyle w:val="TableStyle"/>
            </w:pPr>
            <w:r>
              <w:rPr>
                <w:noProof/>
              </w:rPr>
              <w:t>Metering Point Address Line 9</w:t>
            </w:r>
          </w:p>
        </w:tc>
      </w:tr>
      <w:tr w:rsidR="00083A2B" w14:paraId="4519A405" w14:textId="77777777">
        <w:tc>
          <w:tcPr>
            <w:tcW w:w="964" w:type="dxa"/>
          </w:tcPr>
          <w:p w14:paraId="288742C9" w14:textId="77777777" w:rsidR="00083A2B" w:rsidRDefault="007C4FE9">
            <w:pPr>
              <w:pStyle w:val="TableStyle"/>
            </w:pPr>
            <w:r>
              <w:t>J</w:t>
            </w:r>
            <w:r>
              <w:rPr>
                <w:noProof/>
              </w:rPr>
              <w:t>0263</w:t>
            </w:r>
          </w:p>
        </w:tc>
        <w:tc>
          <w:tcPr>
            <w:tcW w:w="7506" w:type="dxa"/>
          </w:tcPr>
          <w:p w14:paraId="6819E957" w14:textId="77777777" w:rsidR="00083A2B" w:rsidRDefault="007C4FE9">
            <w:pPr>
              <w:pStyle w:val="TableStyle"/>
            </w:pPr>
            <w:r>
              <w:rPr>
                <w:noProof/>
              </w:rPr>
              <w:t>Metering Point Postcode</w:t>
            </w:r>
          </w:p>
        </w:tc>
      </w:tr>
      <w:tr w:rsidR="00083A2B" w14:paraId="2DEF4072" w14:textId="77777777">
        <w:tc>
          <w:tcPr>
            <w:tcW w:w="964" w:type="dxa"/>
          </w:tcPr>
          <w:p w14:paraId="03B61F7F" w14:textId="77777777" w:rsidR="00083A2B" w:rsidRDefault="007C4FE9">
            <w:pPr>
              <w:pStyle w:val="TableStyle"/>
            </w:pPr>
            <w:r>
              <w:t>J</w:t>
            </w:r>
            <w:r>
              <w:rPr>
                <w:noProof/>
              </w:rPr>
              <w:t>1840</w:t>
            </w:r>
          </w:p>
        </w:tc>
        <w:tc>
          <w:tcPr>
            <w:tcW w:w="7506" w:type="dxa"/>
          </w:tcPr>
          <w:p w14:paraId="7CE31024" w14:textId="77777777" w:rsidR="00083A2B" w:rsidRDefault="007C4FE9">
            <w:pPr>
              <w:pStyle w:val="TableStyle"/>
            </w:pPr>
            <w:r>
              <w:rPr>
                <w:noProof/>
              </w:rPr>
              <w:t>Metering Point Unique Property Reference Number (UPRN)</w:t>
            </w:r>
          </w:p>
        </w:tc>
      </w:tr>
      <w:tr w:rsidR="00083A2B" w14:paraId="533C3438" w14:textId="77777777">
        <w:tc>
          <w:tcPr>
            <w:tcW w:w="964" w:type="dxa"/>
          </w:tcPr>
          <w:p w14:paraId="4E88298F" w14:textId="77777777" w:rsidR="00083A2B" w:rsidRDefault="007C4FE9">
            <w:pPr>
              <w:pStyle w:val="TableStyle"/>
            </w:pPr>
            <w:r>
              <w:t>J</w:t>
            </w:r>
            <w:r>
              <w:rPr>
                <w:noProof/>
              </w:rPr>
              <w:t>0003</w:t>
            </w:r>
          </w:p>
        </w:tc>
        <w:tc>
          <w:tcPr>
            <w:tcW w:w="7506" w:type="dxa"/>
          </w:tcPr>
          <w:p w14:paraId="58AF2C1D" w14:textId="77777777" w:rsidR="00083A2B" w:rsidRDefault="007C4FE9">
            <w:pPr>
              <w:pStyle w:val="TableStyle"/>
            </w:pPr>
            <w:r>
              <w:rPr>
                <w:noProof/>
              </w:rPr>
              <w:t>MPAN Core</w:t>
            </w:r>
          </w:p>
        </w:tc>
      </w:tr>
      <w:tr w:rsidR="00083A2B" w14:paraId="34F5934B" w14:textId="77777777">
        <w:tc>
          <w:tcPr>
            <w:tcW w:w="964" w:type="dxa"/>
          </w:tcPr>
          <w:p w14:paraId="47AC2076" w14:textId="77777777" w:rsidR="00083A2B" w:rsidRDefault="007C4FE9">
            <w:pPr>
              <w:pStyle w:val="TableStyle"/>
            </w:pPr>
            <w:r>
              <w:t>J</w:t>
            </w:r>
            <w:r>
              <w:rPr>
                <w:noProof/>
              </w:rPr>
              <w:t>2243</w:t>
            </w:r>
          </w:p>
        </w:tc>
        <w:tc>
          <w:tcPr>
            <w:tcW w:w="7506" w:type="dxa"/>
          </w:tcPr>
          <w:p w14:paraId="316619B9" w14:textId="77777777" w:rsidR="00083A2B" w:rsidRDefault="007C4FE9">
            <w:pPr>
              <w:pStyle w:val="TableStyle"/>
            </w:pPr>
            <w:r>
              <w:rPr>
                <w:noProof/>
              </w:rPr>
              <w:t xml:space="preserve">Primary MPAN                                                                                        </w:t>
            </w:r>
          </w:p>
        </w:tc>
      </w:tr>
      <w:tr w:rsidR="00083A2B" w14:paraId="4A941BAB" w14:textId="77777777">
        <w:tc>
          <w:tcPr>
            <w:tcW w:w="964" w:type="dxa"/>
          </w:tcPr>
          <w:p w14:paraId="4C2069DB" w14:textId="77777777" w:rsidR="00083A2B" w:rsidRDefault="007C4FE9">
            <w:pPr>
              <w:pStyle w:val="TableStyle"/>
            </w:pPr>
            <w:r>
              <w:t>J</w:t>
            </w:r>
            <w:r>
              <w:rPr>
                <w:noProof/>
              </w:rPr>
              <w:t>0071</w:t>
            </w:r>
          </w:p>
        </w:tc>
        <w:tc>
          <w:tcPr>
            <w:tcW w:w="7506" w:type="dxa"/>
          </w:tcPr>
          <w:p w14:paraId="1289C696" w14:textId="77777777" w:rsidR="00083A2B" w:rsidRDefault="007C4FE9">
            <w:pPr>
              <w:pStyle w:val="TableStyle"/>
            </w:pPr>
            <w:r>
              <w:rPr>
                <w:noProof/>
              </w:rPr>
              <w:t>Profile Class Id</w:t>
            </w:r>
          </w:p>
        </w:tc>
      </w:tr>
      <w:tr w:rsidR="00083A2B" w14:paraId="212246A3" w14:textId="77777777">
        <w:tc>
          <w:tcPr>
            <w:tcW w:w="964" w:type="dxa"/>
          </w:tcPr>
          <w:p w14:paraId="2EF64B49" w14:textId="77777777" w:rsidR="00083A2B" w:rsidRDefault="007C4FE9">
            <w:pPr>
              <w:pStyle w:val="TableStyle"/>
            </w:pPr>
            <w:r>
              <w:t>J</w:t>
            </w:r>
            <w:r>
              <w:rPr>
                <w:noProof/>
              </w:rPr>
              <w:t>0031</w:t>
            </w:r>
          </w:p>
        </w:tc>
        <w:tc>
          <w:tcPr>
            <w:tcW w:w="7506" w:type="dxa"/>
          </w:tcPr>
          <w:p w14:paraId="39B2F308" w14:textId="77777777" w:rsidR="00083A2B" w:rsidRDefault="007C4FE9">
            <w:pPr>
              <w:pStyle w:val="TableStyle"/>
            </w:pPr>
            <w:r>
              <w:rPr>
                <w:noProof/>
              </w:rPr>
              <w:t>Registration Transaction Number</w:t>
            </w:r>
          </w:p>
        </w:tc>
      </w:tr>
      <w:tr w:rsidR="00083A2B" w14:paraId="068842DA" w14:textId="77777777">
        <w:tc>
          <w:tcPr>
            <w:tcW w:w="964" w:type="dxa"/>
          </w:tcPr>
          <w:p w14:paraId="3AFC8EB1" w14:textId="77777777" w:rsidR="00083A2B" w:rsidRDefault="007C4FE9">
            <w:pPr>
              <w:pStyle w:val="TableStyle"/>
            </w:pPr>
            <w:r>
              <w:t>J</w:t>
            </w:r>
            <w:r>
              <w:rPr>
                <w:noProof/>
              </w:rPr>
              <w:t>2245</w:t>
            </w:r>
          </w:p>
        </w:tc>
        <w:tc>
          <w:tcPr>
            <w:tcW w:w="7506" w:type="dxa"/>
          </w:tcPr>
          <w:p w14:paraId="05FAEDFA" w14:textId="77777777" w:rsidR="00083A2B" w:rsidRDefault="007C4FE9">
            <w:pPr>
              <w:pStyle w:val="TableStyle"/>
            </w:pPr>
            <w:r>
              <w:rPr>
                <w:noProof/>
              </w:rPr>
              <w:t xml:space="preserve">Related MPAN Indicator                                                                              </w:t>
            </w:r>
          </w:p>
        </w:tc>
      </w:tr>
      <w:tr w:rsidR="00083A2B" w14:paraId="5F440ADE" w14:textId="77777777">
        <w:tc>
          <w:tcPr>
            <w:tcW w:w="964" w:type="dxa"/>
          </w:tcPr>
          <w:p w14:paraId="34794D0F" w14:textId="77777777" w:rsidR="00083A2B" w:rsidRDefault="007C4FE9">
            <w:pPr>
              <w:pStyle w:val="TableStyle"/>
            </w:pPr>
            <w:r>
              <w:t>J</w:t>
            </w:r>
            <w:r>
              <w:rPr>
                <w:noProof/>
              </w:rPr>
              <w:t>2244</w:t>
            </w:r>
          </w:p>
        </w:tc>
        <w:tc>
          <w:tcPr>
            <w:tcW w:w="7506" w:type="dxa"/>
          </w:tcPr>
          <w:p w14:paraId="2C8E0434" w14:textId="77777777" w:rsidR="00083A2B" w:rsidRDefault="007C4FE9">
            <w:pPr>
              <w:pStyle w:val="TableStyle"/>
            </w:pPr>
            <w:r>
              <w:rPr>
                <w:noProof/>
              </w:rPr>
              <w:t xml:space="preserve">Secondary MPAN                                                                                      </w:t>
            </w:r>
          </w:p>
        </w:tc>
      </w:tr>
      <w:tr w:rsidR="00083A2B" w14:paraId="29CED9BE" w14:textId="77777777">
        <w:tc>
          <w:tcPr>
            <w:tcW w:w="964" w:type="dxa"/>
          </w:tcPr>
          <w:p w14:paraId="5061C788" w14:textId="77777777" w:rsidR="00083A2B" w:rsidRDefault="007C4FE9">
            <w:pPr>
              <w:pStyle w:val="TableStyle"/>
            </w:pPr>
            <w:r>
              <w:t>J</w:t>
            </w:r>
            <w:r>
              <w:rPr>
                <w:noProof/>
              </w:rPr>
              <w:t>1837</w:t>
            </w:r>
          </w:p>
        </w:tc>
        <w:tc>
          <w:tcPr>
            <w:tcW w:w="7506" w:type="dxa"/>
          </w:tcPr>
          <w:p w14:paraId="523080ED" w14:textId="77777777" w:rsidR="00083A2B" w:rsidRDefault="007C4FE9">
            <w:pPr>
              <w:pStyle w:val="TableStyle"/>
            </w:pPr>
            <w:r>
              <w:rPr>
                <w:noProof/>
              </w:rPr>
              <w:t>Smart Metering System Operator Id</w:t>
            </w:r>
          </w:p>
        </w:tc>
      </w:tr>
      <w:tr w:rsidR="00083A2B" w14:paraId="38B98602" w14:textId="77777777">
        <w:tc>
          <w:tcPr>
            <w:tcW w:w="964" w:type="dxa"/>
          </w:tcPr>
          <w:p w14:paraId="7F841919" w14:textId="77777777" w:rsidR="00083A2B" w:rsidRDefault="007C4FE9">
            <w:pPr>
              <w:pStyle w:val="TableStyle"/>
            </w:pPr>
            <w:r>
              <w:t>J</w:t>
            </w:r>
            <w:r>
              <w:rPr>
                <w:noProof/>
              </w:rPr>
              <w:t>1839</w:t>
            </w:r>
          </w:p>
        </w:tc>
        <w:tc>
          <w:tcPr>
            <w:tcW w:w="7506" w:type="dxa"/>
          </w:tcPr>
          <w:p w14:paraId="09C3D470" w14:textId="77777777" w:rsidR="00083A2B" w:rsidRDefault="007C4FE9">
            <w:pPr>
              <w:pStyle w:val="TableStyle"/>
            </w:pPr>
            <w:r>
              <w:rPr>
                <w:noProof/>
              </w:rPr>
              <w:t>SMETS Version</w:t>
            </w:r>
          </w:p>
        </w:tc>
      </w:tr>
      <w:tr w:rsidR="00083A2B" w14:paraId="79CBFC3C" w14:textId="77777777">
        <w:tc>
          <w:tcPr>
            <w:tcW w:w="964" w:type="dxa"/>
          </w:tcPr>
          <w:p w14:paraId="4056D2D8" w14:textId="77777777" w:rsidR="00083A2B" w:rsidRDefault="007C4FE9">
            <w:pPr>
              <w:pStyle w:val="TableStyle"/>
            </w:pPr>
            <w:r>
              <w:t>J</w:t>
            </w:r>
            <w:r>
              <w:rPr>
                <w:noProof/>
              </w:rPr>
              <w:t>0076</w:t>
            </w:r>
          </w:p>
        </w:tc>
        <w:tc>
          <w:tcPr>
            <w:tcW w:w="7506" w:type="dxa"/>
          </w:tcPr>
          <w:p w14:paraId="5DE37352" w14:textId="77777777" w:rsidR="00083A2B" w:rsidRDefault="007C4FE9">
            <w:pPr>
              <w:pStyle w:val="TableStyle"/>
            </w:pPr>
            <w:r>
              <w:rPr>
                <w:noProof/>
              </w:rPr>
              <w:t>Standard Settlement Configuration Id</w:t>
            </w:r>
          </w:p>
        </w:tc>
      </w:tr>
    </w:tbl>
    <w:p w14:paraId="219875C5" w14:textId="77777777" w:rsidR="00083A2B" w:rsidRDefault="007C4FE9">
      <w:pPr>
        <w:pStyle w:val="SectionHead"/>
        <w:rPr>
          <w:sz w:val="20"/>
        </w:rPr>
      </w:pPr>
      <w:r>
        <w:rPr>
          <w:sz w:val="20"/>
        </w:rPr>
        <w:lastRenderedPageBreak/>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9DDFF31" w14:textId="77777777">
        <w:trPr>
          <w:cantSplit/>
          <w:tblHeader/>
        </w:trPr>
        <w:tc>
          <w:tcPr>
            <w:tcW w:w="624" w:type="dxa"/>
          </w:tcPr>
          <w:p w14:paraId="70EAD6A9" w14:textId="77777777" w:rsidR="00083A2B" w:rsidRDefault="007C4FE9">
            <w:pPr>
              <w:pStyle w:val="TableStyle"/>
              <w:jc w:val="center"/>
              <w:rPr>
                <w:b/>
              </w:rPr>
            </w:pPr>
            <w:r>
              <w:rPr>
                <w:b/>
              </w:rPr>
              <w:t>Group</w:t>
            </w:r>
          </w:p>
        </w:tc>
        <w:tc>
          <w:tcPr>
            <w:tcW w:w="2035" w:type="dxa"/>
          </w:tcPr>
          <w:p w14:paraId="7C3A1843" w14:textId="77777777" w:rsidR="00083A2B" w:rsidRDefault="007C4FE9">
            <w:pPr>
              <w:pStyle w:val="TableStyle"/>
              <w:jc w:val="center"/>
              <w:rPr>
                <w:b/>
              </w:rPr>
            </w:pPr>
            <w:r>
              <w:rPr>
                <w:b/>
              </w:rPr>
              <w:t>Group Description</w:t>
            </w:r>
          </w:p>
        </w:tc>
        <w:tc>
          <w:tcPr>
            <w:tcW w:w="595" w:type="dxa"/>
          </w:tcPr>
          <w:p w14:paraId="5BC1C0BE" w14:textId="77777777" w:rsidR="00083A2B" w:rsidRDefault="007C4FE9">
            <w:pPr>
              <w:pStyle w:val="TableStyle"/>
              <w:jc w:val="center"/>
              <w:rPr>
                <w:b/>
              </w:rPr>
            </w:pPr>
            <w:r>
              <w:rPr>
                <w:b/>
              </w:rPr>
              <w:t>Range</w:t>
            </w:r>
          </w:p>
        </w:tc>
        <w:tc>
          <w:tcPr>
            <w:tcW w:w="1570" w:type="dxa"/>
          </w:tcPr>
          <w:p w14:paraId="330C2359" w14:textId="77777777" w:rsidR="00083A2B" w:rsidRDefault="007C4FE9">
            <w:pPr>
              <w:pStyle w:val="TableStyle"/>
              <w:jc w:val="center"/>
              <w:rPr>
                <w:b/>
              </w:rPr>
            </w:pPr>
            <w:r>
              <w:rPr>
                <w:b/>
              </w:rPr>
              <w:t>Condition</w:t>
            </w:r>
          </w:p>
        </w:tc>
        <w:tc>
          <w:tcPr>
            <w:tcW w:w="283" w:type="dxa"/>
          </w:tcPr>
          <w:p w14:paraId="73B4DD81" w14:textId="77777777" w:rsidR="00083A2B" w:rsidRDefault="007C4FE9">
            <w:pPr>
              <w:pStyle w:val="TableStyle"/>
              <w:jc w:val="center"/>
              <w:rPr>
                <w:b/>
              </w:rPr>
            </w:pPr>
            <w:r>
              <w:rPr>
                <w:b/>
              </w:rPr>
              <w:t>L1</w:t>
            </w:r>
          </w:p>
        </w:tc>
        <w:tc>
          <w:tcPr>
            <w:tcW w:w="283" w:type="dxa"/>
          </w:tcPr>
          <w:p w14:paraId="7CA28556" w14:textId="77777777" w:rsidR="00083A2B" w:rsidRDefault="007C4FE9">
            <w:pPr>
              <w:pStyle w:val="TableStyle"/>
              <w:jc w:val="center"/>
              <w:rPr>
                <w:b/>
              </w:rPr>
            </w:pPr>
            <w:r>
              <w:rPr>
                <w:b/>
              </w:rPr>
              <w:t>L2</w:t>
            </w:r>
          </w:p>
        </w:tc>
        <w:tc>
          <w:tcPr>
            <w:tcW w:w="283" w:type="dxa"/>
          </w:tcPr>
          <w:p w14:paraId="01E22E9B" w14:textId="77777777" w:rsidR="00083A2B" w:rsidRDefault="007C4FE9">
            <w:pPr>
              <w:pStyle w:val="TableStyle"/>
              <w:jc w:val="center"/>
              <w:rPr>
                <w:b/>
              </w:rPr>
            </w:pPr>
            <w:r>
              <w:rPr>
                <w:b/>
              </w:rPr>
              <w:t>L3</w:t>
            </w:r>
          </w:p>
        </w:tc>
        <w:tc>
          <w:tcPr>
            <w:tcW w:w="283" w:type="dxa"/>
          </w:tcPr>
          <w:p w14:paraId="5D22953F" w14:textId="77777777" w:rsidR="00083A2B" w:rsidRDefault="007C4FE9">
            <w:pPr>
              <w:pStyle w:val="TableStyle"/>
              <w:jc w:val="center"/>
              <w:rPr>
                <w:b/>
              </w:rPr>
            </w:pPr>
            <w:r>
              <w:rPr>
                <w:b/>
              </w:rPr>
              <w:t>L4</w:t>
            </w:r>
          </w:p>
        </w:tc>
        <w:tc>
          <w:tcPr>
            <w:tcW w:w="283" w:type="dxa"/>
          </w:tcPr>
          <w:p w14:paraId="12C480C9" w14:textId="77777777" w:rsidR="00083A2B" w:rsidRDefault="007C4FE9">
            <w:pPr>
              <w:pStyle w:val="TableStyle"/>
              <w:jc w:val="center"/>
              <w:rPr>
                <w:b/>
              </w:rPr>
            </w:pPr>
            <w:r>
              <w:rPr>
                <w:b/>
              </w:rPr>
              <w:t>L5</w:t>
            </w:r>
          </w:p>
        </w:tc>
        <w:tc>
          <w:tcPr>
            <w:tcW w:w="283" w:type="dxa"/>
          </w:tcPr>
          <w:p w14:paraId="178D62E8" w14:textId="77777777" w:rsidR="00083A2B" w:rsidRDefault="007C4FE9">
            <w:pPr>
              <w:pStyle w:val="TableStyle"/>
              <w:jc w:val="center"/>
              <w:rPr>
                <w:b/>
              </w:rPr>
            </w:pPr>
            <w:r>
              <w:rPr>
                <w:b/>
              </w:rPr>
              <w:t>L6</w:t>
            </w:r>
          </w:p>
        </w:tc>
        <w:tc>
          <w:tcPr>
            <w:tcW w:w="283" w:type="dxa"/>
          </w:tcPr>
          <w:p w14:paraId="2618277D" w14:textId="77777777" w:rsidR="00083A2B" w:rsidRDefault="007C4FE9">
            <w:pPr>
              <w:pStyle w:val="TableStyle"/>
              <w:jc w:val="center"/>
              <w:rPr>
                <w:b/>
              </w:rPr>
            </w:pPr>
            <w:r>
              <w:rPr>
                <w:b/>
              </w:rPr>
              <w:t>L7</w:t>
            </w:r>
          </w:p>
        </w:tc>
        <w:tc>
          <w:tcPr>
            <w:tcW w:w="283" w:type="dxa"/>
          </w:tcPr>
          <w:p w14:paraId="07AFABA6" w14:textId="77777777" w:rsidR="00083A2B" w:rsidRDefault="007C4FE9">
            <w:pPr>
              <w:pStyle w:val="TableStyle"/>
              <w:jc w:val="center"/>
              <w:rPr>
                <w:b/>
              </w:rPr>
            </w:pPr>
            <w:r>
              <w:rPr>
                <w:b/>
              </w:rPr>
              <w:t>L8</w:t>
            </w:r>
          </w:p>
        </w:tc>
        <w:tc>
          <w:tcPr>
            <w:tcW w:w="1945" w:type="dxa"/>
          </w:tcPr>
          <w:p w14:paraId="7958AC7C" w14:textId="77777777" w:rsidR="00083A2B" w:rsidRDefault="007C4FE9">
            <w:pPr>
              <w:pStyle w:val="TableStyle"/>
              <w:jc w:val="center"/>
              <w:rPr>
                <w:b/>
              </w:rPr>
            </w:pPr>
            <w:r>
              <w:rPr>
                <w:b/>
              </w:rPr>
              <w:t>Item Name</w:t>
            </w:r>
          </w:p>
        </w:tc>
      </w:tr>
    </w:tbl>
    <w:p w14:paraId="3493D53E" w14:textId="77777777" w:rsidR="00083A2B" w:rsidRDefault="00083A2B">
      <w:pPr>
        <w:rPr>
          <w:lang w:val="en-GB"/>
        </w:rPr>
        <w:sectPr w:rsidR="00083A2B">
          <w:headerReference w:type="default" r:id="rId82"/>
          <w:footerReference w:type="default" r:id="rId8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3B3F17B" w14:textId="77777777">
        <w:trPr>
          <w:cantSplit/>
        </w:trPr>
        <w:tc>
          <w:tcPr>
            <w:tcW w:w="624" w:type="dxa"/>
            <w:tcBorders>
              <w:bottom w:val="single" w:sz="2" w:space="0" w:color="auto"/>
            </w:tcBorders>
            <w:shd w:val="pct10" w:color="auto" w:fill="auto"/>
          </w:tcPr>
          <w:p w14:paraId="26686838" w14:textId="77777777" w:rsidR="00083A2B" w:rsidRDefault="007C4FE9">
            <w:pPr>
              <w:pStyle w:val="TableStyle"/>
              <w:jc w:val="center"/>
            </w:pPr>
            <w:r>
              <w:rPr>
                <w:noProof/>
              </w:rPr>
              <w:t>754</w:t>
            </w:r>
          </w:p>
        </w:tc>
        <w:tc>
          <w:tcPr>
            <w:tcW w:w="2035" w:type="dxa"/>
            <w:tcBorders>
              <w:bottom w:val="single" w:sz="2" w:space="0" w:color="auto"/>
            </w:tcBorders>
            <w:shd w:val="pct10" w:color="auto" w:fill="auto"/>
          </w:tcPr>
          <w:p w14:paraId="0E72E4C5"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68BF046C" w14:textId="77777777" w:rsidR="00083A2B" w:rsidRDefault="007C4FE9">
            <w:pPr>
              <w:pStyle w:val="TableStyle"/>
            </w:pPr>
            <w:r>
              <w:rPr>
                <w:noProof/>
              </w:rPr>
              <w:t>1</w:t>
            </w:r>
          </w:p>
        </w:tc>
        <w:tc>
          <w:tcPr>
            <w:tcW w:w="1570" w:type="dxa"/>
            <w:tcBorders>
              <w:bottom w:val="single" w:sz="2" w:space="0" w:color="auto"/>
            </w:tcBorders>
            <w:shd w:val="pct10" w:color="auto" w:fill="auto"/>
          </w:tcPr>
          <w:p w14:paraId="03199F8B" w14:textId="77777777" w:rsidR="00083A2B" w:rsidRDefault="00083A2B">
            <w:pPr>
              <w:pStyle w:val="TableStyle"/>
            </w:pPr>
          </w:p>
        </w:tc>
        <w:tc>
          <w:tcPr>
            <w:tcW w:w="283" w:type="dxa"/>
            <w:tcBorders>
              <w:bottom w:val="single" w:sz="2" w:space="0" w:color="auto"/>
            </w:tcBorders>
            <w:shd w:val="pct10" w:color="auto" w:fill="auto"/>
          </w:tcPr>
          <w:p w14:paraId="090A581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CE20D7F" w14:textId="77777777" w:rsidR="00083A2B" w:rsidRDefault="00083A2B">
            <w:pPr>
              <w:pStyle w:val="TableStyle"/>
              <w:jc w:val="center"/>
            </w:pPr>
          </w:p>
        </w:tc>
        <w:tc>
          <w:tcPr>
            <w:tcW w:w="283" w:type="dxa"/>
            <w:tcBorders>
              <w:bottom w:val="single" w:sz="2" w:space="0" w:color="auto"/>
            </w:tcBorders>
            <w:shd w:val="pct10" w:color="auto" w:fill="auto"/>
          </w:tcPr>
          <w:p w14:paraId="372CB93D" w14:textId="77777777" w:rsidR="00083A2B" w:rsidRDefault="00083A2B">
            <w:pPr>
              <w:pStyle w:val="TableStyle"/>
              <w:jc w:val="center"/>
            </w:pPr>
          </w:p>
        </w:tc>
        <w:tc>
          <w:tcPr>
            <w:tcW w:w="283" w:type="dxa"/>
            <w:tcBorders>
              <w:bottom w:val="single" w:sz="2" w:space="0" w:color="auto"/>
            </w:tcBorders>
            <w:shd w:val="pct10" w:color="auto" w:fill="auto"/>
          </w:tcPr>
          <w:p w14:paraId="49CB2A4F" w14:textId="77777777" w:rsidR="00083A2B" w:rsidRDefault="00083A2B">
            <w:pPr>
              <w:pStyle w:val="TableStyle"/>
              <w:jc w:val="center"/>
            </w:pPr>
          </w:p>
        </w:tc>
        <w:tc>
          <w:tcPr>
            <w:tcW w:w="283" w:type="dxa"/>
            <w:tcBorders>
              <w:bottom w:val="single" w:sz="2" w:space="0" w:color="auto"/>
            </w:tcBorders>
            <w:shd w:val="pct10" w:color="auto" w:fill="auto"/>
          </w:tcPr>
          <w:p w14:paraId="1222E7AD" w14:textId="77777777" w:rsidR="00083A2B" w:rsidRDefault="00083A2B">
            <w:pPr>
              <w:pStyle w:val="TableStyle"/>
              <w:jc w:val="center"/>
            </w:pPr>
          </w:p>
        </w:tc>
        <w:tc>
          <w:tcPr>
            <w:tcW w:w="283" w:type="dxa"/>
            <w:tcBorders>
              <w:bottom w:val="single" w:sz="2" w:space="0" w:color="auto"/>
            </w:tcBorders>
            <w:shd w:val="pct10" w:color="auto" w:fill="auto"/>
          </w:tcPr>
          <w:p w14:paraId="601E9C8E" w14:textId="77777777" w:rsidR="00083A2B" w:rsidRDefault="00083A2B">
            <w:pPr>
              <w:pStyle w:val="TableStyle"/>
              <w:jc w:val="center"/>
            </w:pPr>
          </w:p>
        </w:tc>
        <w:tc>
          <w:tcPr>
            <w:tcW w:w="283" w:type="dxa"/>
            <w:tcBorders>
              <w:bottom w:val="single" w:sz="2" w:space="0" w:color="auto"/>
            </w:tcBorders>
            <w:shd w:val="pct10" w:color="auto" w:fill="auto"/>
          </w:tcPr>
          <w:p w14:paraId="1168E315" w14:textId="77777777" w:rsidR="00083A2B" w:rsidRDefault="00083A2B">
            <w:pPr>
              <w:pStyle w:val="TableStyle"/>
              <w:jc w:val="center"/>
            </w:pPr>
          </w:p>
        </w:tc>
        <w:tc>
          <w:tcPr>
            <w:tcW w:w="283" w:type="dxa"/>
            <w:tcBorders>
              <w:bottom w:val="single" w:sz="2" w:space="0" w:color="auto"/>
            </w:tcBorders>
            <w:shd w:val="pct10" w:color="auto" w:fill="auto"/>
          </w:tcPr>
          <w:p w14:paraId="7FDC5AE4" w14:textId="77777777" w:rsidR="00083A2B" w:rsidRDefault="00083A2B">
            <w:pPr>
              <w:pStyle w:val="TableStyle"/>
              <w:jc w:val="center"/>
            </w:pPr>
          </w:p>
        </w:tc>
        <w:tc>
          <w:tcPr>
            <w:tcW w:w="1945" w:type="dxa"/>
            <w:tcBorders>
              <w:bottom w:val="single" w:sz="2" w:space="0" w:color="auto"/>
            </w:tcBorders>
            <w:shd w:val="pct10" w:color="auto" w:fill="auto"/>
          </w:tcPr>
          <w:p w14:paraId="4397DADC" w14:textId="77777777" w:rsidR="00083A2B" w:rsidRDefault="00083A2B">
            <w:pPr>
              <w:pStyle w:val="TableStyle"/>
              <w:jc w:val="center"/>
            </w:pPr>
          </w:p>
        </w:tc>
      </w:tr>
      <w:tr w:rsidR="00083A2B" w14:paraId="52E009FD" w14:textId="77777777">
        <w:trPr>
          <w:cantSplit/>
        </w:trPr>
        <w:tc>
          <w:tcPr>
            <w:tcW w:w="624" w:type="dxa"/>
          </w:tcPr>
          <w:p w14:paraId="1943C112" w14:textId="77777777" w:rsidR="00083A2B" w:rsidRDefault="00083A2B">
            <w:pPr>
              <w:pStyle w:val="TableStyle"/>
              <w:jc w:val="center"/>
            </w:pPr>
          </w:p>
        </w:tc>
        <w:tc>
          <w:tcPr>
            <w:tcW w:w="2035" w:type="dxa"/>
          </w:tcPr>
          <w:p w14:paraId="57528AA8" w14:textId="77777777" w:rsidR="00083A2B" w:rsidRDefault="00083A2B">
            <w:pPr>
              <w:pStyle w:val="TableStyle"/>
            </w:pPr>
          </w:p>
        </w:tc>
        <w:tc>
          <w:tcPr>
            <w:tcW w:w="595" w:type="dxa"/>
          </w:tcPr>
          <w:p w14:paraId="149E34F0" w14:textId="77777777" w:rsidR="00083A2B" w:rsidRDefault="00083A2B">
            <w:pPr>
              <w:pStyle w:val="TableStyle"/>
            </w:pPr>
          </w:p>
        </w:tc>
        <w:tc>
          <w:tcPr>
            <w:tcW w:w="1570" w:type="dxa"/>
          </w:tcPr>
          <w:p w14:paraId="14618FDD" w14:textId="77777777" w:rsidR="00083A2B" w:rsidRDefault="00083A2B">
            <w:pPr>
              <w:pStyle w:val="TableStyle"/>
            </w:pPr>
          </w:p>
        </w:tc>
        <w:tc>
          <w:tcPr>
            <w:tcW w:w="283" w:type="dxa"/>
          </w:tcPr>
          <w:p w14:paraId="7DD8DF5B" w14:textId="77777777" w:rsidR="00083A2B" w:rsidRDefault="00083A2B">
            <w:pPr>
              <w:pStyle w:val="TableStyle"/>
              <w:jc w:val="center"/>
            </w:pPr>
          </w:p>
        </w:tc>
        <w:tc>
          <w:tcPr>
            <w:tcW w:w="283" w:type="dxa"/>
          </w:tcPr>
          <w:p w14:paraId="03FDB09B" w14:textId="77777777" w:rsidR="00083A2B" w:rsidRDefault="007C4FE9">
            <w:pPr>
              <w:pStyle w:val="TableStyle"/>
              <w:jc w:val="center"/>
            </w:pPr>
            <w:r>
              <w:rPr>
                <w:noProof/>
              </w:rPr>
              <w:t>1</w:t>
            </w:r>
          </w:p>
        </w:tc>
        <w:tc>
          <w:tcPr>
            <w:tcW w:w="283" w:type="dxa"/>
          </w:tcPr>
          <w:p w14:paraId="366CD83E" w14:textId="77777777" w:rsidR="00083A2B" w:rsidRDefault="00083A2B">
            <w:pPr>
              <w:pStyle w:val="TableStyle"/>
              <w:jc w:val="center"/>
            </w:pPr>
          </w:p>
        </w:tc>
        <w:tc>
          <w:tcPr>
            <w:tcW w:w="283" w:type="dxa"/>
          </w:tcPr>
          <w:p w14:paraId="08B08344" w14:textId="77777777" w:rsidR="00083A2B" w:rsidRDefault="00083A2B">
            <w:pPr>
              <w:pStyle w:val="TableStyle"/>
              <w:jc w:val="center"/>
            </w:pPr>
          </w:p>
        </w:tc>
        <w:tc>
          <w:tcPr>
            <w:tcW w:w="283" w:type="dxa"/>
          </w:tcPr>
          <w:p w14:paraId="76A878C7" w14:textId="77777777" w:rsidR="00083A2B" w:rsidRDefault="00083A2B">
            <w:pPr>
              <w:pStyle w:val="TableStyle"/>
              <w:jc w:val="center"/>
            </w:pPr>
          </w:p>
        </w:tc>
        <w:tc>
          <w:tcPr>
            <w:tcW w:w="283" w:type="dxa"/>
          </w:tcPr>
          <w:p w14:paraId="382E6986" w14:textId="77777777" w:rsidR="00083A2B" w:rsidRDefault="00083A2B">
            <w:pPr>
              <w:pStyle w:val="TableStyle"/>
              <w:jc w:val="center"/>
            </w:pPr>
          </w:p>
        </w:tc>
        <w:tc>
          <w:tcPr>
            <w:tcW w:w="283" w:type="dxa"/>
          </w:tcPr>
          <w:p w14:paraId="6792FDA3" w14:textId="77777777" w:rsidR="00083A2B" w:rsidRDefault="00083A2B">
            <w:pPr>
              <w:pStyle w:val="TableStyle"/>
              <w:jc w:val="center"/>
            </w:pPr>
          </w:p>
        </w:tc>
        <w:tc>
          <w:tcPr>
            <w:tcW w:w="283" w:type="dxa"/>
          </w:tcPr>
          <w:p w14:paraId="0D194CC1" w14:textId="77777777" w:rsidR="00083A2B" w:rsidRDefault="00083A2B">
            <w:pPr>
              <w:pStyle w:val="TableStyle"/>
              <w:jc w:val="center"/>
            </w:pPr>
          </w:p>
        </w:tc>
        <w:tc>
          <w:tcPr>
            <w:tcW w:w="1945" w:type="dxa"/>
          </w:tcPr>
          <w:p w14:paraId="1EA2493A" w14:textId="77777777" w:rsidR="00083A2B" w:rsidRDefault="007C4FE9">
            <w:pPr>
              <w:pStyle w:val="TableStyle"/>
            </w:pPr>
            <w:r>
              <w:rPr>
                <w:noProof/>
              </w:rPr>
              <w:t xml:space="preserve">File Sequence Number                                                                                </w:t>
            </w:r>
          </w:p>
        </w:tc>
      </w:tr>
    </w:tbl>
    <w:p w14:paraId="77EC198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2803ECE" w14:textId="77777777">
        <w:trPr>
          <w:cantSplit/>
        </w:trPr>
        <w:tc>
          <w:tcPr>
            <w:tcW w:w="624" w:type="dxa"/>
            <w:tcBorders>
              <w:bottom w:val="single" w:sz="2" w:space="0" w:color="auto"/>
            </w:tcBorders>
            <w:shd w:val="pct10" w:color="auto" w:fill="auto"/>
          </w:tcPr>
          <w:p w14:paraId="379C6274" w14:textId="77777777" w:rsidR="00083A2B" w:rsidRDefault="007C4FE9">
            <w:pPr>
              <w:pStyle w:val="TableStyle"/>
              <w:jc w:val="center"/>
            </w:pPr>
            <w:r>
              <w:rPr>
                <w:noProof/>
              </w:rPr>
              <w:t>492</w:t>
            </w:r>
          </w:p>
        </w:tc>
        <w:tc>
          <w:tcPr>
            <w:tcW w:w="2035" w:type="dxa"/>
            <w:tcBorders>
              <w:bottom w:val="single" w:sz="2" w:space="0" w:color="auto"/>
            </w:tcBorders>
            <w:shd w:val="pct10" w:color="auto" w:fill="auto"/>
          </w:tcPr>
          <w:p w14:paraId="0579D349" w14:textId="77777777" w:rsidR="00083A2B" w:rsidRDefault="007C4FE9">
            <w:pPr>
              <w:pStyle w:val="TableStyle"/>
            </w:pPr>
            <w:r>
              <w:rPr>
                <w:noProof/>
              </w:rPr>
              <w:t>Registration Confirmation Details</w:t>
            </w:r>
          </w:p>
        </w:tc>
        <w:tc>
          <w:tcPr>
            <w:tcW w:w="595" w:type="dxa"/>
            <w:tcBorders>
              <w:bottom w:val="single" w:sz="2" w:space="0" w:color="auto"/>
            </w:tcBorders>
            <w:shd w:val="pct10" w:color="auto" w:fill="auto"/>
          </w:tcPr>
          <w:p w14:paraId="2DAB5483" w14:textId="77777777" w:rsidR="00083A2B" w:rsidRDefault="007C4FE9">
            <w:pPr>
              <w:pStyle w:val="TableStyle"/>
            </w:pPr>
            <w:r>
              <w:rPr>
                <w:noProof/>
              </w:rPr>
              <w:t>1-*</w:t>
            </w:r>
          </w:p>
        </w:tc>
        <w:tc>
          <w:tcPr>
            <w:tcW w:w="1570" w:type="dxa"/>
            <w:tcBorders>
              <w:bottom w:val="single" w:sz="2" w:space="0" w:color="auto"/>
            </w:tcBorders>
            <w:shd w:val="pct10" w:color="auto" w:fill="auto"/>
          </w:tcPr>
          <w:p w14:paraId="20D5F9E3" w14:textId="77777777" w:rsidR="00083A2B" w:rsidRDefault="00083A2B">
            <w:pPr>
              <w:pStyle w:val="TableStyle"/>
            </w:pPr>
          </w:p>
        </w:tc>
        <w:tc>
          <w:tcPr>
            <w:tcW w:w="283" w:type="dxa"/>
            <w:tcBorders>
              <w:bottom w:val="single" w:sz="2" w:space="0" w:color="auto"/>
            </w:tcBorders>
            <w:shd w:val="pct10" w:color="auto" w:fill="auto"/>
          </w:tcPr>
          <w:p w14:paraId="4BE03A34" w14:textId="77777777" w:rsidR="00083A2B" w:rsidRDefault="00083A2B">
            <w:pPr>
              <w:pStyle w:val="TableStyle"/>
              <w:jc w:val="center"/>
            </w:pPr>
          </w:p>
        </w:tc>
        <w:tc>
          <w:tcPr>
            <w:tcW w:w="283" w:type="dxa"/>
            <w:tcBorders>
              <w:bottom w:val="single" w:sz="2" w:space="0" w:color="auto"/>
            </w:tcBorders>
            <w:shd w:val="pct10" w:color="auto" w:fill="auto"/>
          </w:tcPr>
          <w:p w14:paraId="7425B45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583F9BE" w14:textId="77777777" w:rsidR="00083A2B" w:rsidRDefault="00083A2B">
            <w:pPr>
              <w:pStyle w:val="TableStyle"/>
              <w:jc w:val="center"/>
            </w:pPr>
          </w:p>
        </w:tc>
        <w:tc>
          <w:tcPr>
            <w:tcW w:w="283" w:type="dxa"/>
            <w:tcBorders>
              <w:bottom w:val="single" w:sz="2" w:space="0" w:color="auto"/>
            </w:tcBorders>
            <w:shd w:val="pct10" w:color="auto" w:fill="auto"/>
          </w:tcPr>
          <w:p w14:paraId="1310D85A" w14:textId="77777777" w:rsidR="00083A2B" w:rsidRDefault="00083A2B">
            <w:pPr>
              <w:pStyle w:val="TableStyle"/>
              <w:jc w:val="center"/>
            </w:pPr>
          </w:p>
        </w:tc>
        <w:tc>
          <w:tcPr>
            <w:tcW w:w="283" w:type="dxa"/>
            <w:tcBorders>
              <w:bottom w:val="single" w:sz="2" w:space="0" w:color="auto"/>
            </w:tcBorders>
            <w:shd w:val="pct10" w:color="auto" w:fill="auto"/>
          </w:tcPr>
          <w:p w14:paraId="08489E82" w14:textId="77777777" w:rsidR="00083A2B" w:rsidRDefault="00083A2B">
            <w:pPr>
              <w:pStyle w:val="TableStyle"/>
              <w:jc w:val="center"/>
            </w:pPr>
          </w:p>
        </w:tc>
        <w:tc>
          <w:tcPr>
            <w:tcW w:w="283" w:type="dxa"/>
            <w:tcBorders>
              <w:bottom w:val="single" w:sz="2" w:space="0" w:color="auto"/>
            </w:tcBorders>
            <w:shd w:val="pct10" w:color="auto" w:fill="auto"/>
          </w:tcPr>
          <w:p w14:paraId="64F5A256" w14:textId="77777777" w:rsidR="00083A2B" w:rsidRDefault="00083A2B">
            <w:pPr>
              <w:pStyle w:val="TableStyle"/>
              <w:jc w:val="center"/>
            </w:pPr>
          </w:p>
        </w:tc>
        <w:tc>
          <w:tcPr>
            <w:tcW w:w="283" w:type="dxa"/>
            <w:tcBorders>
              <w:bottom w:val="single" w:sz="2" w:space="0" w:color="auto"/>
            </w:tcBorders>
            <w:shd w:val="pct10" w:color="auto" w:fill="auto"/>
          </w:tcPr>
          <w:p w14:paraId="3E61B787" w14:textId="77777777" w:rsidR="00083A2B" w:rsidRDefault="00083A2B">
            <w:pPr>
              <w:pStyle w:val="TableStyle"/>
              <w:jc w:val="center"/>
            </w:pPr>
          </w:p>
        </w:tc>
        <w:tc>
          <w:tcPr>
            <w:tcW w:w="283" w:type="dxa"/>
            <w:tcBorders>
              <w:bottom w:val="single" w:sz="2" w:space="0" w:color="auto"/>
            </w:tcBorders>
            <w:shd w:val="pct10" w:color="auto" w:fill="auto"/>
          </w:tcPr>
          <w:p w14:paraId="45CA7A4D" w14:textId="77777777" w:rsidR="00083A2B" w:rsidRDefault="00083A2B">
            <w:pPr>
              <w:pStyle w:val="TableStyle"/>
              <w:jc w:val="center"/>
            </w:pPr>
          </w:p>
        </w:tc>
        <w:tc>
          <w:tcPr>
            <w:tcW w:w="1945" w:type="dxa"/>
            <w:tcBorders>
              <w:bottom w:val="single" w:sz="2" w:space="0" w:color="auto"/>
            </w:tcBorders>
            <w:shd w:val="pct10" w:color="auto" w:fill="auto"/>
          </w:tcPr>
          <w:p w14:paraId="03C2C806" w14:textId="77777777" w:rsidR="00083A2B" w:rsidRDefault="00083A2B">
            <w:pPr>
              <w:pStyle w:val="TableStyle"/>
              <w:jc w:val="center"/>
            </w:pPr>
          </w:p>
        </w:tc>
      </w:tr>
      <w:tr w:rsidR="00083A2B" w14:paraId="254EF3E1" w14:textId="77777777">
        <w:trPr>
          <w:cantSplit/>
        </w:trPr>
        <w:tc>
          <w:tcPr>
            <w:tcW w:w="624" w:type="dxa"/>
          </w:tcPr>
          <w:p w14:paraId="6CF6609D" w14:textId="77777777" w:rsidR="00083A2B" w:rsidRDefault="00083A2B">
            <w:pPr>
              <w:pStyle w:val="TableStyle"/>
              <w:jc w:val="center"/>
            </w:pPr>
          </w:p>
        </w:tc>
        <w:tc>
          <w:tcPr>
            <w:tcW w:w="2035" w:type="dxa"/>
          </w:tcPr>
          <w:p w14:paraId="42E569EF" w14:textId="77777777" w:rsidR="00083A2B" w:rsidRDefault="00083A2B">
            <w:pPr>
              <w:pStyle w:val="TableStyle"/>
            </w:pPr>
          </w:p>
        </w:tc>
        <w:tc>
          <w:tcPr>
            <w:tcW w:w="595" w:type="dxa"/>
          </w:tcPr>
          <w:p w14:paraId="761DDC40" w14:textId="77777777" w:rsidR="00083A2B" w:rsidRDefault="00083A2B">
            <w:pPr>
              <w:pStyle w:val="TableStyle"/>
            </w:pPr>
          </w:p>
        </w:tc>
        <w:tc>
          <w:tcPr>
            <w:tcW w:w="1570" w:type="dxa"/>
          </w:tcPr>
          <w:p w14:paraId="729768B3" w14:textId="77777777" w:rsidR="00083A2B" w:rsidRDefault="00083A2B">
            <w:pPr>
              <w:pStyle w:val="TableStyle"/>
            </w:pPr>
          </w:p>
        </w:tc>
        <w:tc>
          <w:tcPr>
            <w:tcW w:w="283" w:type="dxa"/>
          </w:tcPr>
          <w:p w14:paraId="35989922" w14:textId="77777777" w:rsidR="00083A2B" w:rsidRDefault="00083A2B">
            <w:pPr>
              <w:pStyle w:val="TableStyle"/>
              <w:jc w:val="center"/>
            </w:pPr>
          </w:p>
        </w:tc>
        <w:tc>
          <w:tcPr>
            <w:tcW w:w="283" w:type="dxa"/>
          </w:tcPr>
          <w:p w14:paraId="3A377BCD" w14:textId="77777777" w:rsidR="00083A2B" w:rsidRDefault="00083A2B">
            <w:pPr>
              <w:pStyle w:val="TableStyle"/>
              <w:jc w:val="center"/>
            </w:pPr>
          </w:p>
        </w:tc>
        <w:tc>
          <w:tcPr>
            <w:tcW w:w="283" w:type="dxa"/>
          </w:tcPr>
          <w:p w14:paraId="7D954820" w14:textId="77777777" w:rsidR="00083A2B" w:rsidRDefault="007C4FE9">
            <w:pPr>
              <w:pStyle w:val="TableStyle"/>
              <w:jc w:val="center"/>
            </w:pPr>
            <w:r>
              <w:rPr>
                <w:noProof/>
              </w:rPr>
              <w:t>1</w:t>
            </w:r>
          </w:p>
        </w:tc>
        <w:tc>
          <w:tcPr>
            <w:tcW w:w="283" w:type="dxa"/>
          </w:tcPr>
          <w:p w14:paraId="62FCFFF7" w14:textId="77777777" w:rsidR="00083A2B" w:rsidRDefault="00083A2B">
            <w:pPr>
              <w:pStyle w:val="TableStyle"/>
              <w:jc w:val="center"/>
            </w:pPr>
          </w:p>
        </w:tc>
        <w:tc>
          <w:tcPr>
            <w:tcW w:w="283" w:type="dxa"/>
          </w:tcPr>
          <w:p w14:paraId="1EF488D0" w14:textId="77777777" w:rsidR="00083A2B" w:rsidRDefault="00083A2B">
            <w:pPr>
              <w:pStyle w:val="TableStyle"/>
              <w:jc w:val="center"/>
            </w:pPr>
          </w:p>
        </w:tc>
        <w:tc>
          <w:tcPr>
            <w:tcW w:w="283" w:type="dxa"/>
          </w:tcPr>
          <w:p w14:paraId="2631647D" w14:textId="77777777" w:rsidR="00083A2B" w:rsidRDefault="00083A2B">
            <w:pPr>
              <w:pStyle w:val="TableStyle"/>
              <w:jc w:val="center"/>
            </w:pPr>
          </w:p>
        </w:tc>
        <w:tc>
          <w:tcPr>
            <w:tcW w:w="283" w:type="dxa"/>
          </w:tcPr>
          <w:p w14:paraId="4FE8C97B" w14:textId="77777777" w:rsidR="00083A2B" w:rsidRDefault="00083A2B">
            <w:pPr>
              <w:pStyle w:val="TableStyle"/>
              <w:jc w:val="center"/>
            </w:pPr>
          </w:p>
        </w:tc>
        <w:tc>
          <w:tcPr>
            <w:tcW w:w="283" w:type="dxa"/>
          </w:tcPr>
          <w:p w14:paraId="308644C2" w14:textId="77777777" w:rsidR="00083A2B" w:rsidRDefault="00083A2B">
            <w:pPr>
              <w:pStyle w:val="TableStyle"/>
              <w:jc w:val="center"/>
            </w:pPr>
          </w:p>
        </w:tc>
        <w:tc>
          <w:tcPr>
            <w:tcW w:w="1945" w:type="dxa"/>
          </w:tcPr>
          <w:p w14:paraId="2A088E7C" w14:textId="77777777" w:rsidR="00083A2B" w:rsidRDefault="007C4FE9">
            <w:pPr>
              <w:pStyle w:val="TableStyle"/>
            </w:pPr>
            <w:r>
              <w:rPr>
                <w:noProof/>
              </w:rPr>
              <w:t xml:space="preserve">Instruction Number                                                                                  </w:t>
            </w:r>
          </w:p>
        </w:tc>
      </w:tr>
      <w:tr w:rsidR="00083A2B" w14:paraId="3D6AAD0D" w14:textId="77777777">
        <w:trPr>
          <w:cantSplit/>
        </w:trPr>
        <w:tc>
          <w:tcPr>
            <w:tcW w:w="624" w:type="dxa"/>
          </w:tcPr>
          <w:p w14:paraId="60EEC77E" w14:textId="77777777" w:rsidR="00083A2B" w:rsidRDefault="00083A2B">
            <w:pPr>
              <w:pStyle w:val="TableStyle"/>
              <w:jc w:val="center"/>
            </w:pPr>
          </w:p>
        </w:tc>
        <w:tc>
          <w:tcPr>
            <w:tcW w:w="2035" w:type="dxa"/>
          </w:tcPr>
          <w:p w14:paraId="436814ED" w14:textId="77777777" w:rsidR="00083A2B" w:rsidRDefault="00083A2B">
            <w:pPr>
              <w:pStyle w:val="TableStyle"/>
            </w:pPr>
          </w:p>
        </w:tc>
        <w:tc>
          <w:tcPr>
            <w:tcW w:w="595" w:type="dxa"/>
          </w:tcPr>
          <w:p w14:paraId="0AF78E02" w14:textId="77777777" w:rsidR="00083A2B" w:rsidRDefault="00083A2B">
            <w:pPr>
              <w:pStyle w:val="TableStyle"/>
            </w:pPr>
          </w:p>
        </w:tc>
        <w:tc>
          <w:tcPr>
            <w:tcW w:w="1570" w:type="dxa"/>
          </w:tcPr>
          <w:p w14:paraId="560FA842" w14:textId="77777777" w:rsidR="00083A2B" w:rsidRDefault="00083A2B">
            <w:pPr>
              <w:pStyle w:val="TableStyle"/>
            </w:pPr>
          </w:p>
        </w:tc>
        <w:tc>
          <w:tcPr>
            <w:tcW w:w="283" w:type="dxa"/>
          </w:tcPr>
          <w:p w14:paraId="31B6DB65" w14:textId="77777777" w:rsidR="00083A2B" w:rsidRDefault="00083A2B">
            <w:pPr>
              <w:pStyle w:val="TableStyle"/>
              <w:jc w:val="center"/>
            </w:pPr>
          </w:p>
        </w:tc>
        <w:tc>
          <w:tcPr>
            <w:tcW w:w="283" w:type="dxa"/>
          </w:tcPr>
          <w:p w14:paraId="4F0B8F5A" w14:textId="77777777" w:rsidR="00083A2B" w:rsidRDefault="00083A2B">
            <w:pPr>
              <w:pStyle w:val="TableStyle"/>
              <w:jc w:val="center"/>
            </w:pPr>
          </w:p>
        </w:tc>
        <w:tc>
          <w:tcPr>
            <w:tcW w:w="283" w:type="dxa"/>
          </w:tcPr>
          <w:p w14:paraId="09874B7C" w14:textId="77777777" w:rsidR="00083A2B" w:rsidRDefault="007C4FE9">
            <w:pPr>
              <w:pStyle w:val="TableStyle"/>
              <w:jc w:val="center"/>
            </w:pPr>
            <w:r>
              <w:rPr>
                <w:noProof/>
              </w:rPr>
              <w:t>1</w:t>
            </w:r>
          </w:p>
        </w:tc>
        <w:tc>
          <w:tcPr>
            <w:tcW w:w="283" w:type="dxa"/>
          </w:tcPr>
          <w:p w14:paraId="26679B15" w14:textId="77777777" w:rsidR="00083A2B" w:rsidRDefault="00083A2B">
            <w:pPr>
              <w:pStyle w:val="TableStyle"/>
              <w:jc w:val="center"/>
            </w:pPr>
          </w:p>
        </w:tc>
        <w:tc>
          <w:tcPr>
            <w:tcW w:w="283" w:type="dxa"/>
          </w:tcPr>
          <w:p w14:paraId="6FB52F98" w14:textId="77777777" w:rsidR="00083A2B" w:rsidRDefault="00083A2B">
            <w:pPr>
              <w:pStyle w:val="TableStyle"/>
              <w:jc w:val="center"/>
            </w:pPr>
          </w:p>
        </w:tc>
        <w:tc>
          <w:tcPr>
            <w:tcW w:w="283" w:type="dxa"/>
          </w:tcPr>
          <w:p w14:paraId="14EFD88D" w14:textId="77777777" w:rsidR="00083A2B" w:rsidRDefault="00083A2B">
            <w:pPr>
              <w:pStyle w:val="TableStyle"/>
              <w:jc w:val="center"/>
            </w:pPr>
          </w:p>
        </w:tc>
        <w:tc>
          <w:tcPr>
            <w:tcW w:w="283" w:type="dxa"/>
          </w:tcPr>
          <w:p w14:paraId="5053564A" w14:textId="77777777" w:rsidR="00083A2B" w:rsidRDefault="00083A2B">
            <w:pPr>
              <w:pStyle w:val="TableStyle"/>
              <w:jc w:val="center"/>
            </w:pPr>
          </w:p>
        </w:tc>
        <w:tc>
          <w:tcPr>
            <w:tcW w:w="283" w:type="dxa"/>
          </w:tcPr>
          <w:p w14:paraId="28223026" w14:textId="77777777" w:rsidR="00083A2B" w:rsidRDefault="00083A2B">
            <w:pPr>
              <w:pStyle w:val="TableStyle"/>
              <w:jc w:val="center"/>
            </w:pPr>
          </w:p>
        </w:tc>
        <w:tc>
          <w:tcPr>
            <w:tcW w:w="1945" w:type="dxa"/>
          </w:tcPr>
          <w:p w14:paraId="429DDE6C" w14:textId="77777777" w:rsidR="00083A2B" w:rsidRDefault="007C4FE9">
            <w:pPr>
              <w:pStyle w:val="TableStyle"/>
            </w:pPr>
            <w:r>
              <w:rPr>
                <w:noProof/>
              </w:rPr>
              <w:t xml:space="preserve">Instruction Type                                                                                    </w:t>
            </w:r>
          </w:p>
        </w:tc>
      </w:tr>
      <w:tr w:rsidR="00083A2B" w14:paraId="29AB69CA" w14:textId="77777777">
        <w:trPr>
          <w:cantSplit/>
        </w:trPr>
        <w:tc>
          <w:tcPr>
            <w:tcW w:w="624" w:type="dxa"/>
          </w:tcPr>
          <w:p w14:paraId="407DA111" w14:textId="77777777" w:rsidR="00083A2B" w:rsidRDefault="00083A2B">
            <w:pPr>
              <w:pStyle w:val="TableStyle"/>
              <w:jc w:val="center"/>
            </w:pPr>
          </w:p>
        </w:tc>
        <w:tc>
          <w:tcPr>
            <w:tcW w:w="2035" w:type="dxa"/>
          </w:tcPr>
          <w:p w14:paraId="2E98DEBF" w14:textId="77777777" w:rsidR="00083A2B" w:rsidRDefault="00083A2B">
            <w:pPr>
              <w:pStyle w:val="TableStyle"/>
            </w:pPr>
          </w:p>
        </w:tc>
        <w:tc>
          <w:tcPr>
            <w:tcW w:w="595" w:type="dxa"/>
          </w:tcPr>
          <w:p w14:paraId="39A6097F" w14:textId="77777777" w:rsidR="00083A2B" w:rsidRDefault="00083A2B">
            <w:pPr>
              <w:pStyle w:val="TableStyle"/>
            </w:pPr>
          </w:p>
        </w:tc>
        <w:tc>
          <w:tcPr>
            <w:tcW w:w="1570" w:type="dxa"/>
          </w:tcPr>
          <w:p w14:paraId="31C72B3F" w14:textId="77777777" w:rsidR="00083A2B" w:rsidRDefault="00083A2B">
            <w:pPr>
              <w:pStyle w:val="TableStyle"/>
            </w:pPr>
          </w:p>
        </w:tc>
        <w:tc>
          <w:tcPr>
            <w:tcW w:w="283" w:type="dxa"/>
          </w:tcPr>
          <w:p w14:paraId="40D2EF1F" w14:textId="77777777" w:rsidR="00083A2B" w:rsidRDefault="00083A2B">
            <w:pPr>
              <w:pStyle w:val="TableStyle"/>
              <w:jc w:val="center"/>
            </w:pPr>
          </w:p>
        </w:tc>
        <w:tc>
          <w:tcPr>
            <w:tcW w:w="283" w:type="dxa"/>
          </w:tcPr>
          <w:p w14:paraId="772C4CED" w14:textId="77777777" w:rsidR="00083A2B" w:rsidRDefault="00083A2B">
            <w:pPr>
              <w:pStyle w:val="TableStyle"/>
              <w:jc w:val="center"/>
            </w:pPr>
          </w:p>
        </w:tc>
        <w:tc>
          <w:tcPr>
            <w:tcW w:w="283" w:type="dxa"/>
          </w:tcPr>
          <w:p w14:paraId="79902A0A" w14:textId="77777777" w:rsidR="00083A2B" w:rsidRDefault="007C4FE9">
            <w:pPr>
              <w:pStyle w:val="TableStyle"/>
              <w:jc w:val="center"/>
            </w:pPr>
            <w:r>
              <w:rPr>
                <w:noProof/>
              </w:rPr>
              <w:t>1</w:t>
            </w:r>
          </w:p>
        </w:tc>
        <w:tc>
          <w:tcPr>
            <w:tcW w:w="283" w:type="dxa"/>
          </w:tcPr>
          <w:p w14:paraId="2AA9AAE9" w14:textId="77777777" w:rsidR="00083A2B" w:rsidRDefault="00083A2B">
            <w:pPr>
              <w:pStyle w:val="TableStyle"/>
              <w:jc w:val="center"/>
            </w:pPr>
          </w:p>
        </w:tc>
        <w:tc>
          <w:tcPr>
            <w:tcW w:w="283" w:type="dxa"/>
          </w:tcPr>
          <w:p w14:paraId="4A0E6810" w14:textId="77777777" w:rsidR="00083A2B" w:rsidRDefault="00083A2B">
            <w:pPr>
              <w:pStyle w:val="TableStyle"/>
              <w:jc w:val="center"/>
            </w:pPr>
          </w:p>
        </w:tc>
        <w:tc>
          <w:tcPr>
            <w:tcW w:w="283" w:type="dxa"/>
          </w:tcPr>
          <w:p w14:paraId="25BB093A" w14:textId="77777777" w:rsidR="00083A2B" w:rsidRDefault="00083A2B">
            <w:pPr>
              <w:pStyle w:val="TableStyle"/>
              <w:jc w:val="center"/>
            </w:pPr>
          </w:p>
        </w:tc>
        <w:tc>
          <w:tcPr>
            <w:tcW w:w="283" w:type="dxa"/>
          </w:tcPr>
          <w:p w14:paraId="135DC0A1" w14:textId="77777777" w:rsidR="00083A2B" w:rsidRDefault="00083A2B">
            <w:pPr>
              <w:pStyle w:val="TableStyle"/>
              <w:jc w:val="center"/>
            </w:pPr>
          </w:p>
        </w:tc>
        <w:tc>
          <w:tcPr>
            <w:tcW w:w="283" w:type="dxa"/>
          </w:tcPr>
          <w:p w14:paraId="0EB389B4" w14:textId="77777777" w:rsidR="00083A2B" w:rsidRDefault="00083A2B">
            <w:pPr>
              <w:pStyle w:val="TableStyle"/>
              <w:jc w:val="center"/>
            </w:pPr>
          </w:p>
        </w:tc>
        <w:tc>
          <w:tcPr>
            <w:tcW w:w="1945" w:type="dxa"/>
          </w:tcPr>
          <w:p w14:paraId="18B66E1F" w14:textId="77777777" w:rsidR="00083A2B" w:rsidRDefault="007C4FE9">
            <w:pPr>
              <w:pStyle w:val="TableStyle"/>
            </w:pPr>
            <w:r>
              <w:rPr>
                <w:noProof/>
              </w:rPr>
              <w:t>MPAN Core</w:t>
            </w:r>
          </w:p>
        </w:tc>
      </w:tr>
      <w:tr w:rsidR="00083A2B" w14:paraId="28C56FF5" w14:textId="77777777">
        <w:trPr>
          <w:cantSplit/>
        </w:trPr>
        <w:tc>
          <w:tcPr>
            <w:tcW w:w="624" w:type="dxa"/>
          </w:tcPr>
          <w:p w14:paraId="30062BA6" w14:textId="77777777" w:rsidR="00083A2B" w:rsidRDefault="00083A2B">
            <w:pPr>
              <w:pStyle w:val="TableStyle"/>
              <w:jc w:val="center"/>
            </w:pPr>
          </w:p>
        </w:tc>
        <w:tc>
          <w:tcPr>
            <w:tcW w:w="2035" w:type="dxa"/>
          </w:tcPr>
          <w:p w14:paraId="77C53ACB" w14:textId="77777777" w:rsidR="00083A2B" w:rsidRDefault="00083A2B">
            <w:pPr>
              <w:pStyle w:val="TableStyle"/>
            </w:pPr>
          </w:p>
        </w:tc>
        <w:tc>
          <w:tcPr>
            <w:tcW w:w="595" w:type="dxa"/>
          </w:tcPr>
          <w:p w14:paraId="646D867D" w14:textId="77777777" w:rsidR="00083A2B" w:rsidRDefault="00083A2B">
            <w:pPr>
              <w:pStyle w:val="TableStyle"/>
            </w:pPr>
          </w:p>
        </w:tc>
        <w:tc>
          <w:tcPr>
            <w:tcW w:w="1570" w:type="dxa"/>
          </w:tcPr>
          <w:p w14:paraId="58CD5648" w14:textId="77777777" w:rsidR="00083A2B" w:rsidRDefault="00083A2B">
            <w:pPr>
              <w:pStyle w:val="TableStyle"/>
            </w:pPr>
          </w:p>
        </w:tc>
        <w:tc>
          <w:tcPr>
            <w:tcW w:w="283" w:type="dxa"/>
          </w:tcPr>
          <w:p w14:paraId="5873DF12" w14:textId="77777777" w:rsidR="00083A2B" w:rsidRDefault="00083A2B">
            <w:pPr>
              <w:pStyle w:val="TableStyle"/>
              <w:jc w:val="center"/>
            </w:pPr>
          </w:p>
        </w:tc>
        <w:tc>
          <w:tcPr>
            <w:tcW w:w="283" w:type="dxa"/>
          </w:tcPr>
          <w:p w14:paraId="7041AA5A" w14:textId="77777777" w:rsidR="00083A2B" w:rsidRDefault="00083A2B">
            <w:pPr>
              <w:pStyle w:val="TableStyle"/>
              <w:jc w:val="center"/>
            </w:pPr>
          </w:p>
        </w:tc>
        <w:tc>
          <w:tcPr>
            <w:tcW w:w="283" w:type="dxa"/>
          </w:tcPr>
          <w:p w14:paraId="22311F5B" w14:textId="77777777" w:rsidR="00083A2B" w:rsidRDefault="007C4FE9">
            <w:pPr>
              <w:pStyle w:val="TableStyle"/>
              <w:jc w:val="center"/>
            </w:pPr>
            <w:r>
              <w:rPr>
                <w:noProof/>
              </w:rPr>
              <w:t>1</w:t>
            </w:r>
          </w:p>
        </w:tc>
        <w:tc>
          <w:tcPr>
            <w:tcW w:w="283" w:type="dxa"/>
          </w:tcPr>
          <w:p w14:paraId="518CA5D2" w14:textId="77777777" w:rsidR="00083A2B" w:rsidRDefault="00083A2B">
            <w:pPr>
              <w:pStyle w:val="TableStyle"/>
              <w:jc w:val="center"/>
            </w:pPr>
          </w:p>
        </w:tc>
        <w:tc>
          <w:tcPr>
            <w:tcW w:w="283" w:type="dxa"/>
          </w:tcPr>
          <w:p w14:paraId="1BC2593C" w14:textId="77777777" w:rsidR="00083A2B" w:rsidRDefault="00083A2B">
            <w:pPr>
              <w:pStyle w:val="TableStyle"/>
              <w:jc w:val="center"/>
            </w:pPr>
          </w:p>
        </w:tc>
        <w:tc>
          <w:tcPr>
            <w:tcW w:w="283" w:type="dxa"/>
          </w:tcPr>
          <w:p w14:paraId="09E61483" w14:textId="77777777" w:rsidR="00083A2B" w:rsidRDefault="00083A2B">
            <w:pPr>
              <w:pStyle w:val="TableStyle"/>
              <w:jc w:val="center"/>
            </w:pPr>
          </w:p>
        </w:tc>
        <w:tc>
          <w:tcPr>
            <w:tcW w:w="283" w:type="dxa"/>
          </w:tcPr>
          <w:p w14:paraId="5AADA487" w14:textId="77777777" w:rsidR="00083A2B" w:rsidRDefault="00083A2B">
            <w:pPr>
              <w:pStyle w:val="TableStyle"/>
              <w:jc w:val="center"/>
            </w:pPr>
          </w:p>
        </w:tc>
        <w:tc>
          <w:tcPr>
            <w:tcW w:w="283" w:type="dxa"/>
          </w:tcPr>
          <w:p w14:paraId="528DBF0F" w14:textId="77777777" w:rsidR="00083A2B" w:rsidRDefault="00083A2B">
            <w:pPr>
              <w:pStyle w:val="TableStyle"/>
              <w:jc w:val="center"/>
            </w:pPr>
          </w:p>
        </w:tc>
        <w:tc>
          <w:tcPr>
            <w:tcW w:w="1945" w:type="dxa"/>
          </w:tcPr>
          <w:p w14:paraId="22E7917F" w14:textId="77777777" w:rsidR="00083A2B" w:rsidRDefault="007C4FE9">
            <w:pPr>
              <w:pStyle w:val="TableStyle"/>
            </w:pPr>
            <w:r>
              <w:rPr>
                <w:noProof/>
              </w:rPr>
              <w:t>Deemed Received Date</w:t>
            </w:r>
          </w:p>
        </w:tc>
      </w:tr>
      <w:tr w:rsidR="00083A2B" w14:paraId="5E2627BD" w14:textId="77777777">
        <w:trPr>
          <w:cantSplit/>
        </w:trPr>
        <w:tc>
          <w:tcPr>
            <w:tcW w:w="624" w:type="dxa"/>
          </w:tcPr>
          <w:p w14:paraId="3964D409" w14:textId="77777777" w:rsidR="00083A2B" w:rsidRDefault="00083A2B">
            <w:pPr>
              <w:pStyle w:val="TableStyle"/>
              <w:jc w:val="center"/>
            </w:pPr>
          </w:p>
        </w:tc>
        <w:tc>
          <w:tcPr>
            <w:tcW w:w="2035" w:type="dxa"/>
          </w:tcPr>
          <w:p w14:paraId="6C27226D" w14:textId="77777777" w:rsidR="00083A2B" w:rsidRDefault="00083A2B">
            <w:pPr>
              <w:pStyle w:val="TableStyle"/>
            </w:pPr>
          </w:p>
        </w:tc>
        <w:tc>
          <w:tcPr>
            <w:tcW w:w="595" w:type="dxa"/>
          </w:tcPr>
          <w:p w14:paraId="3460A28A" w14:textId="77777777" w:rsidR="00083A2B" w:rsidRDefault="00083A2B">
            <w:pPr>
              <w:pStyle w:val="TableStyle"/>
            </w:pPr>
          </w:p>
        </w:tc>
        <w:tc>
          <w:tcPr>
            <w:tcW w:w="1570" w:type="dxa"/>
          </w:tcPr>
          <w:p w14:paraId="7A48542F" w14:textId="77777777" w:rsidR="00083A2B" w:rsidRDefault="00083A2B">
            <w:pPr>
              <w:pStyle w:val="TableStyle"/>
            </w:pPr>
          </w:p>
        </w:tc>
        <w:tc>
          <w:tcPr>
            <w:tcW w:w="283" w:type="dxa"/>
          </w:tcPr>
          <w:p w14:paraId="43D276ED" w14:textId="77777777" w:rsidR="00083A2B" w:rsidRDefault="00083A2B">
            <w:pPr>
              <w:pStyle w:val="TableStyle"/>
              <w:jc w:val="center"/>
            </w:pPr>
          </w:p>
        </w:tc>
        <w:tc>
          <w:tcPr>
            <w:tcW w:w="283" w:type="dxa"/>
          </w:tcPr>
          <w:p w14:paraId="7C2932A4" w14:textId="77777777" w:rsidR="00083A2B" w:rsidRDefault="00083A2B">
            <w:pPr>
              <w:pStyle w:val="TableStyle"/>
              <w:jc w:val="center"/>
            </w:pPr>
          </w:p>
        </w:tc>
        <w:tc>
          <w:tcPr>
            <w:tcW w:w="283" w:type="dxa"/>
          </w:tcPr>
          <w:p w14:paraId="5388C7E5" w14:textId="77777777" w:rsidR="00083A2B" w:rsidRDefault="007C4FE9">
            <w:pPr>
              <w:pStyle w:val="TableStyle"/>
              <w:jc w:val="center"/>
            </w:pPr>
            <w:r>
              <w:rPr>
                <w:noProof/>
              </w:rPr>
              <w:t>1</w:t>
            </w:r>
          </w:p>
        </w:tc>
        <w:tc>
          <w:tcPr>
            <w:tcW w:w="283" w:type="dxa"/>
          </w:tcPr>
          <w:p w14:paraId="41698205" w14:textId="77777777" w:rsidR="00083A2B" w:rsidRDefault="00083A2B">
            <w:pPr>
              <w:pStyle w:val="TableStyle"/>
              <w:jc w:val="center"/>
            </w:pPr>
          </w:p>
        </w:tc>
        <w:tc>
          <w:tcPr>
            <w:tcW w:w="283" w:type="dxa"/>
          </w:tcPr>
          <w:p w14:paraId="07ADCDE4" w14:textId="77777777" w:rsidR="00083A2B" w:rsidRDefault="00083A2B">
            <w:pPr>
              <w:pStyle w:val="TableStyle"/>
              <w:jc w:val="center"/>
            </w:pPr>
          </w:p>
        </w:tc>
        <w:tc>
          <w:tcPr>
            <w:tcW w:w="283" w:type="dxa"/>
          </w:tcPr>
          <w:p w14:paraId="31C04FAA" w14:textId="77777777" w:rsidR="00083A2B" w:rsidRDefault="00083A2B">
            <w:pPr>
              <w:pStyle w:val="TableStyle"/>
              <w:jc w:val="center"/>
            </w:pPr>
          </w:p>
        </w:tc>
        <w:tc>
          <w:tcPr>
            <w:tcW w:w="283" w:type="dxa"/>
          </w:tcPr>
          <w:p w14:paraId="39BCEA33" w14:textId="77777777" w:rsidR="00083A2B" w:rsidRDefault="00083A2B">
            <w:pPr>
              <w:pStyle w:val="TableStyle"/>
              <w:jc w:val="center"/>
            </w:pPr>
          </w:p>
        </w:tc>
        <w:tc>
          <w:tcPr>
            <w:tcW w:w="283" w:type="dxa"/>
          </w:tcPr>
          <w:p w14:paraId="1F717E45" w14:textId="77777777" w:rsidR="00083A2B" w:rsidRDefault="00083A2B">
            <w:pPr>
              <w:pStyle w:val="TableStyle"/>
              <w:jc w:val="center"/>
            </w:pPr>
          </w:p>
        </w:tc>
        <w:tc>
          <w:tcPr>
            <w:tcW w:w="1945" w:type="dxa"/>
          </w:tcPr>
          <w:p w14:paraId="6005EB71" w14:textId="77777777" w:rsidR="00083A2B" w:rsidRDefault="007C4FE9">
            <w:pPr>
              <w:pStyle w:val="TableStyle"/>
            </w:pPr>
            <w:r>
              <w:rPr>
                <w:noProof/>
              </w:rPr>
              <w:t>Effective from Settlement Date {REGI}</w:t>
            </w:r>
          </w:p>
        </w:tc>
      </w:tr>
      <w:tr w:rsidR="00083A2B" w14:paraId="4D8E7B41" w14:textId="77777777">
        <w:trPr>
          <w:cantSplit/>
        </w:trPr>
        <w:tc>
          <w:tcPr>
            <w:tcW w:w="624" w:type="dxa"/>
          </w:tcPr>
          <w:p w14:paraId="78CF67C1" w14:textId="77777777" w:rsidR="00083A2B" w:rsidRDefault="00083A2B">
            <w:pPr>
              <w:pStyle w:val="TableStyle"/>
              <w:jc w:val="center"/>
            </w:pPr>
          </w:p>
        </w:tc>
        <w:tc>
          <w:tcPr>
            <w:tcW w:w="2035" w:type="dxa"/>
          </w:tcPr>
          <w:p w14:paraId="47CC5F1C" w14:textId="77777777" w:rsidR="00083A2B" w:rsidRDefault="00083A2B">
            <w:pPr>
              <w:pStyle w:val="TableStyle"/>
            </w:pPr>
          </w:p>
        </w:tc>
        <w:tc>
          <w:tcPr>
            <w:tcW w:w="595" w:type="dxa"/>
          </w:tcPr>
          <w:p w14:paraId="066982BA" w14:textId="77777777" w:rsidR="00083A2B" w:rsidRDefault="00083A2B">
            <w:pPr>
              <w:pStyle w:val="TableStyle"/>
            </w:pPr>
          </w:p>
        </w:tc>
        <w:tc>
          <w:tcPr>
            <w:tcW w:w="1570" w:type="dxa"/>
          </w:tcPr>
          <w:p w14:paraId="18C8CCF9" w14:textId="77777777" w:rsidR="00083A2B" w:rsidRDefault="00083A2B">
            <w:pPr>
              <w:pStyle w:val="TableStyle"/>
            </w:pPr>
          </w:p>
        </w:tc>
        <w:tc>
          <w:tcPr>
            <w:tcW w:w="283" w:type="dxa"/>
          </w:tcPr>
          <w:p w14:paraId="6A6C3729" w14:textId="77777777" w:rsidR="00083A2B" w:rsidRDefault="00083A2B">
            <w:pPr>
              <w:pStyle w:val="TableStyle"/>
              <w:jc w:val="center"/>
            </w:pPr>
          </w:p>
        </w:tc>
        <w:tc>
          <w:tcPr>
            <w:tcW w:w="283" w:type="dxa"/>
          </w:tcPr>
          <w:p w14:paraId="548CFD67" w14:textId="77777777" w:rsidR="00083A2B" w:rsidRDefault="00083A2B">
            <w:pPr>
              <w:pStyle w:val="TableStyle"/>
              <w:jc w:val="center"/>
            </w:pPr>
          </w:p>
        </w:tc>
        <w:tc>
          <w:tcPr>
            <w:tcW w:w="283" w:type="dxa"/>
          </w:tcPr>
          <w:p w14:paraId="3FE24CA2" w14:textId="77777777" w:rsidR="00083A2B" w:rsidRDefault="007C4FE9">
            <w:pPr>
              <w:pStyle w:val="TableStyle"/>
              <w:jc w:val="center"/>
            </w:pPr>
            <w:r>
              <w:rPr>
                <w:noProof/>
              </w:rPr>
              <w:t>1</w:t>
            </w:r>
          </w:p>
        </w:tc>
        <w:tc>
          <w:tcPr>
            <w:tcW w:w="283" w:type="dxa"/>
          </w:tcPr>
          <w:p w14:paraId="67A2B220" w14:textId="77777777" w:rsidR="00083A2B" w:rsidRDefault="00083A2B">
            <w:pPr>
              <w:pStyle w:val="TableStyle"/>
              <w:jc w:val="center"/>
            </w:pPr>
          </w:p>
        </w:tc>
        <w:tc>
          <w:tcPr>
            <w:tcW w:w="283" w:type="dxa"/>
          </w:tcPr>
          <w:p w14:paraId="67985635" w14:textId="77777777" w:rsidR="00083A2B" w:rsidRDefault="00083A2B">
            <w:pPr>
              <w:pStyle w:val="TableStyle"/>
              <w:jc w:val="center"/>
            </w:pPr>
          </w:p>
        </w:tc>
        <w:tc>
          <w:tcPr>
            <w:tcW w:w="283" w:type="dxa"/>
          </w:tcPr>
          <w:p w14:paraId="5A300E43" w14:textId="77777777" w:rsidR="00083A2B" w:rsidRDefault="00083A2B">
            <w:pPr>
              <w:pStyle w:val="TableStyle"/>
              <w:jc w:val="center"/>
            </w:pPr>
          </w:p>
        </w:tc>
        <w:tc>
          <w:tcPr>
            <w:tcW w:w="283" w:type="dxa"/>
          </w:tcPr>
          <w:p w14:paraId="00A00679" w14:textId="77777777" w:rsidR="00083A2B" w:rsidRDefault="00083A2B">
            <w:pPr>
              <w:pStyle w:val="TableStyle"/>
              <w:jc w:val="center"/>
            </w:pPr>
          </w:p>
        </w:tc>
        <w:tc>
          <w:tcPr>
            <w:tcW w:w="283" w:type="dxa"/>
          </w:tcPr>
          <w:p w14:paraId="1624F32D" w14:textId="77777777" w:rsidR="00083A2B" w:rsidRDefault="00083A2B">
            <w:pPr>
              <w:pStyle w:val="TableStyle"/>
              <w:jc w:val="center"/>
            </w:pPr>
          </w:p>
        </w:tc>
        <w:tc>
          <w:tcPr>
            <w:tcW w:w="1945" w:type="dxa"/>
          </w:tcPr>
          <w:p w14:paraId="2291C710" w14:textId="77777777" w:rsidR="00083A2B" w:rsidRDefault="007C4FE9">
            <w:pPr>
              <w:pStyle w:val="TableStyle"/>
            </w:pPr>
            <w:r>
              <w:rPr>
                <w:noProof/>
              </w:rPr>
              <w:t>Registration Transaction Number</w:t>
            </w:r>
          </w:p>
        </w:tc>
      </w:tr>
      <w:tr w:rsidR="00083A2B" w14:paraId="29736756" w14:textId="77777777">
        <w:trPr>
          <w:cantSplit/>
        </w:trPr>
        <w:tc>
          <w:tcPr>
            <w:tcW w:w="624" w:type="dxa"/>
          </w:tcPr>
          <w:p w14:paraId="6E1B44EA" w14:textId="77777777" w:rsidR="00083A2B" w:rsidRDefault="00083A2B">
            <w:pPr>
              <w:pStyle w:val="TableStyle"/>
              <w:jc w:val="center"/>
            </w:pPr>
          </w:p>
        </w:tc>
        <w:tc>
          <w:tcPr>
            <w:tcW w:w="2035" w:type="dxa"/>
          </w:tcPr>
          <w:p w14:paraId="272FB481" w14:textId="77777777" w:rsidR="00083A2B" w:rsidRDefault="00083A2B">
            <w:pPr>
              <w:pStyle w:val="TableStyle"/>
            </w:pPr>
          </w:p>
        </w:tc>
        <w:tc>
          <w:tcPr>
            <w:tcW w:w="595" w:type="dxa"/>
          </w:tcPr>
          <w:p w14:paraId="6C2C7720" w14:textId="77777777" w:rsidR="00083A2B" w:rsidRDefault="00083A2B">
            <w:pPr>
              <w:pStyle w:val="TableStyle"/>
            </w:pPr>
          </w:p>
        </w:tc>
        <w:tc>
          <w:tcPr>
            <w:tcW w:w="1570" w:type="dxa"/>
          </w:tcPr>
          <w:p w14:paraId="00E304A9" w14:textId="77777777" w:rsidR="00083A2B" w:rsidRDefault="00083A2B">
            <w:pPr>
              <w:pStyle w:val="TableStyle"/>
            </w:pPr>
          </w:p>
        </w:tc>
        <w:tc>
          <w:tcPr>
            <w:tcW w:w="283" w:type="dxa"/>
          </w:tcPr>
          <w:p w14:paraId="20366897" w14:textId="77777777" w:rsidR="00083A2B" w:rsidRDefault="00083A2B">
            <w:pPr>
              <w:pStyle w:val="TableStyle"/>
              <w:jc w:val="center"/>
            </w:pPr>
          </w:p>
        </w:tc>
        <w:tc>
          <w:tcPr>
            <w:tcW w:w="283" w:type="dxa"/>
          </w:tcPr>
          <w:p w14:paraId="62572E3D" w14:textId="77777777" w:rsidR="00083A2B" w:rsidRDefault="00083A2B">
            <w:pPr>
              <w:pStyle w:val="TableStyle"/>
              <w:jc w:val="center"/>
            </w:pPr>
          </w:p>
        </w:tc>
        <w:tc>
          <w:tcPr>
            <w:tcW w:w="283" w:type="dxa"/>
          </w:tcPr>
          <w:p w14:paraId="4595C725" w14:textId="77777777" w:rsidR="00083A2B" w:rsidRDefault="007C4FE9">
            <w:pPr>
              <w:pStyle w:val="TableStyle"/>
              <w:jc w:val="center"/>
            </w:pPr>
            <w:r>
              <w:rPr>
                <w:noProof/>
              </w:rPr>
              <w:t>O</w:t>
            </w:r>
          </w:p>
        </w:tc>
        <w:tc>
          <w:tcPr>
            <w:tcW w:w="283" w:type="dxa"/>
          </w:tcPr>
          <w:p w14:paraId="1E05A4AB" w14:textId="77777777" w:rsidR="00083A2B" w:rsidRDefault="00083A2B">
            <w:pPr>
              <w:pStyle w:val="TableStyle"/>
              <w:jc w:val="center"/>
            </w:pPr>
          </w:p>
        </w:tc>
        <w:tc>
          <w:tcPr>
            <w:tcW w:w="283" w:type="dxa"/>
          </w:tcPr>
          <w:p w14:paraId="598AFFDF" w14:textId="77777777" w:rsidR="00083A2B" w:rsidRDefault="00083A2B">
            <w:pPr>
              <w:pStyle w:val="TableStyle"/>
              <w:jc w:val="center"/>
            </w:pPr>
          </w:p>
        </w:tc>
        <w:tc>
          <w:tcPr>
            <w:tcW w:w="283" w:type="dxa"/>
          </w:tcPr>
          <w:p w14:paraId="4487005A" w14:textId="77777777" w:rsidR="00083A2B" w:rsidRDefault="00083A2B">
            <w:pPr>
              <w:pStyle w:val="TableStyle"/>
              <w:jc w:val="center"/>
            </w:pPr>
          </w:p>
        </w:tc>
        <w:tc>
          <w:tcPr>
            <w:tcW w:w="283" w:type="dxa"/>
          </w:tcPr>
          <w:p w14:paraId="0A255D95" w14:textId="77777777" w:rsidR="00083A2B" w:rsidRDefault="00083A2B">
            <w:pPr>
              <w:pStyle w:val="TableStyle"/>
              <w:jc w:val="center"/>
            </w:pPr>
          </w:p>
        </w:tc>
        <w:tc>
          <w:tcPr>
            <w:tcW w:w="283" w:type="dxa"/>
          </w:tcPr>
          <w:p w14:paraId="5683CB49" w14:textId="77777777" w:rsidR="00083A2B" w:rsidRDefault="00083A2B">
            <w:pPr>
              <w:pStyle w:val="TableStyle"/>
              <w:jc w:val="center"/>
            </w:pPr>
          </w:p>
        </w:tc>
        <w:tc>
          <w:tcPr>
            <w:tcW w:w="1945" w:type="dxa"/>
          </w:tcPr>
          <w:p w14:paraId="191A852A" w14:textId="77777777" w:rsidR="00083A2B" w:rsidRDefault="007C4FE9">
            <w:pPr>
              <w:pStyle w:val="TableStyle"/>
            </w:pPr>
            <w:r>
              <w:rPr>
                <w:noProof/>
              </w:rPr>
              <w:t>Metering Point Address Line 1</w:t>
            </w:r>
          </w:p>
        </w:tc>
      </w:tr>
      <w:tr w:rsidR="00083A2B" w14:paraId="74C35832" w14:textId="77777777">
        <w:trPr>
          <w:cantSplit/>
        </w:trPr>
        <w:tc>
          <w:tcPr>
            <w:tcW w:w="624" w:type="dxa"/>
          </w:tcPr>
          <w:p w14:paraId="4B50283B" w14:textId="77777777" w:rsidR="00083A2B" w:rsidRDefault="00083A2B">
            <w:pPr>
              <w:pStyle w:val="TableStyle"/>
              <w:jc w:val="center"/>
            </w:pPr>
          </w:p>
        </w:tc>
        <w:tc>
          <w:tcPr>
            <w:tcW w:w="2035" w:type="dxa"/>
          </w:tcPr>
          <w:p w14:paraId="5D243F0A" w14:textId="77777777" w:rsidR="00083A2B" w:rsidRDefault="00083A2B">
            <w:pPr>
              <w:pStyle w:val="TableStyle"/>
            </w:pPr>
          </w:p>
        </w:tc>
        <w:tc>
          <w:tcPr>
            <w:tcW w:w="595" w:type="dxa"/>
          </w:tcPr>
          <w:p w14:paraId="52935A25" w14:textId="77777777" w:rsidR="00083A2B" w:rsidRDefault="00083A2B">
            <w:pPr>
              <w:pStyle w:val="TableStyle"/>
            </w:pPr>
          </w:p>
        </w:tc>
        <w:tc>
          <w:tcPr>
            <w:tcW w:w="1570" w:type="dxa"/>
          </w:tcPr>
          <w:p w14:paraId="79F60C6A" w14:textId="77777777" w:rsidR="00083A2B" w:rsidRDefault="00083A2B">
            <w:pPr>
              <w:pStyle w:val="TableStyle"/>
            </w:pPr>
          </w:p>
        </w:tc>
        <w:tc>
          <w:tcPr>
            <w:tcW w:w="283" w:type="dxa"/>
          </w:tcPr>
          <w:p w14:paraId="6F472994" w14:textId="77777777" w:rsidR="00083A2B" w:rsidRDefault="00083A2B">
            <w:pPr>
              <w:pStyle w:val="TableStyle"/>
              <w:jc w:val="center"/>
            </w:pPr>
          </w:p>
        </w:tc>
        <w:tc>
          <w:tcPr>
            <w:tcW w:w="283" w:type="dxa"/>
          </w:tcPr>
          <w:p w14:paraId="18130256" w14:textId="77777777" w:rsidR="00083A2B" w:rsidRDefault="00083A2B">
            <w:pPr>
              <w:pStyle w:val="TableStyle"/>
              <w:jc w:val="center"/>
            </w:pPr>
          </w:p>
        </w:tc>
        <w:tc>
          <w:tcPr>
            <w:tcW w:w="283" w:type="dxa"/>
          </w:tcPr>
          <w:p w14:paraId="2C4D628D" w14:textId="77777777" w:rsidR="00083A2B" w:rsidRDefault="007C4FE9">
            <w:pPr>
              <w:pStyle w:val="TableStyle"/>
              <w:jc w:val="center"/>
            </w:pPr>
            <w:r>
              <w:rPr>
                <w:noProof/>
              </w:rPr>
              <w:t>O</w:t>
            </w:r>
          </w:p>
        </w:tc>
        <w:tc>
          <w:tcPr>
            <w:tcW w:w="283" w:type="dxa"/>
          </w:tcPr>
          <w:p w14:paraId="2FCA95BD" w14:textId="77777777" w:rsidR="00083A2B" w:rsidRDefault="00083A2B">
            <w:pPr>
              <w:pStyle w:val="TableStyle"/>
              <w:jc w:val="center"/>
            </w:pPr>
          </w:p>
        </w:tc>
        <w:tc>
          <w:tcPr>
            <w:tcW w:w="283" w:type="dxa"/>
          </w:tcPr>
          <w:p w14:paraId="09DF3753" w14:textId="77777777" w:rsidR="00083A2B" w:rsidRDefault="00083A2B">
            <w:pPr>
              <w:pStyle w:val="TableStyle"/>
              <w:jc w:val="center"/>
            </w:pPr>
          </w:p>
        </w:tc>
        <w:tc>
          <w:tcPr>
            <w:tcW w:w="283" w:type="dxa"/>
          </w:tcPr>
          <w:p w14:paraId="535A1F74" w14:textId="77777777" w:rsidR="00083A2B" w:rsidRDefault="00083A2B">
            <w:pPr>
              <w:pStyle w:val="TableStyle"/>
              <w:jc w:val="center"/>
            </w:pPr>
          </w:p>
        </w:tc>
        <w:tc>
          <w:tcPr>
            <w:tcW w:w="283" w:type="dxa"/>
          </w:tcPr>
          <w:p w14:paraId="437576BD" w14:textId="77777777" w:rsidR="00083A2B" w:rsidRDefault="00083A2B">
            <w:pPr>
              <w:pStyle w:val="TableStyle"/>
              <w:jc w:val="center"/>
            </w:pPr>
          </w:p>
        </w:tc>
        <w:tc>
          <w:tcPr>
            <w:tcW w:w="283" w:type="dxa"/>
          </w:tcPr>
          <w:p w14:paraId="0C590316" w14:textId="77777777" w:rsidR="00083A2B" w:rsidRDefault="00083A2B">
            <w:pPr>
              <w:pStyle w:val="TableStyle"/>
              <w:jc w:val="center"/>
            </w:pPr>
          </w:p>
        </w:tc>
        <w:tc>
          <w:tcPr>
            <w:tcW w:w="1945" w:type="dxa"/>
          </w:tcPr>
          <w:p w14:paraId="4DD80EF9" w14:textId="77777777" w:rsidR="00083A2B" w:rsidRDefault="007C4FE9">
            <w:pPr>
              <w:pStyle w:val="TableStyle"/>
            </w:pPr>
            <w:r>
              <w:rPr>
                <w:noProof/>
              </w:rPr>
              <w:t>Metering Point Address Line 2</w:t>
            </w:r>
          </w:p>
        </w:tc>
      </w:tr>
      <w:tr w:rsidR="00083A2B" w14:paraId="3177807F" w14:textId="77777777">
        <w:trPr>
          <w:cantSplit/>
        </w:trPr>
        <w:tc>
          <w:tcPr>
            <w:tcW w:w="624" w:type="dxa"/>
          </w:tcPr>
          <w:p w14:paraId="051B6C08" w14:textId="77777777" w:rsidR="00083A2B" w:rsidRDefault="00083A2B">
            <w:pPr>
              <w:pStyle w:val="TableStyle"/>
              <w:jc w:val="center"/>
            </w:pPr>
          </w:p>
        </w:tc>
        <w:tc>
          <w:tcPr>
            <w:tcW w:w="2035" w:type="dxa"/>
          </w:tcPr>
          <w:p w14:paraId="080C17BF" w14:textId="77777777" w:rsidR="00083A2B" w:rsidRDefault="00083A2B">
            <w:pPr>
              <w:pStyle w:val="TableStyle"/>
            </w:pPr>
          </w:p>
        </w:tc>
        <w:tc>
          <w:tcPr>
            <w:tcW w:w="595" w:type="dxa"/>
          </w:tcPr>
          <w:p w14:paraId="52F7ADA3" w14:textId="77777777" w:rsidR="00083A2B" w:rsidRDefault="00083A2B">
            <w:pPr>
              <w:pStyle w:val="TableStyle"/>
            </w:pPr>
          </w:p>
        </w:tc>
        <w:tc>
          <w:tcPr>
            <w:tcW w:w="1570" w:type="dxa"/>
          </w:tcPr>
          <w:p w14:paraId="02CD2959" w14:textId="77777777" w:rsidR="00083A2B" w:rsidRDefault="00083A2B">
            <w:pPr>
              <w:pStyle w:val="TableStyle"/>
            </w:pPr>
          </w:p>
        </w:tc>
        <w:tc>
          <w:tcPr>
            <w:tcW w:w="283" w:type="dxa"/>
          </w:tcPr>
          <w:p w14:paraId="13B7FAB9" w14:textId="77777777" w:rsidR="00083A2B" w:rsidRDefault="00083A2B">
            <w:pPr>
              <w:pStyle w:val="TableStyle"/>
              <w:jc w:val="center"/>
            </w:pPr>
          </w:p>
        </w:tc>
        <w:tc>
          <w:tcPr>
            <w:tcW w:w="283" w:type="dxa"/>
          </w:tcPr>
          <w:p w14:paraId="141A5850" w14:textId="77777777" w:rsidR="00083A2B" w:rsidRDefault="00083A2B">
            <w:pPr>
              <w:pStyle w:val="TableStyle"/>
              <w:jc w:val="center"/>
            </w:pPr>
          </w:p>
        </w:tc>
        <w:tc>
          <w:tcPr>
            <w:tcW w:w="283" w:type="dxa"/>
          </w:tcPr>
          <w:p w14:paraId="51BABC05" w14:textId="77777777" w:rsidR="00083A2B" w:rsidRDefault="007C4FE9">
            <w:pPr>
              <w:pStyle w:val="TableStyle"/>
              <w:jc w:val="center"/>
            </w:pPr>
            <w:r>
              <w:rPr>
                <w:noProof/>
              </w:rPr>
              <w:t>O</w:t>
            </w:r>
          </w:p>
        </w:tc>
        <w:tc>
          <w:tcPr>
            <w:tcW w:w="283" w:type="dxa"/>
          </w:tcPr>
          <w:p w14:paraId="03CBE62F" w14:textId="77777777" w:rsidR="00083A2B" w:rsidRDefault="00083A2B">
            <w:pPr>
              <w:pStyle w:val="TableStyle"/>
              <w:jc w:val="center"/>
            </w:pPr>
          </w:p>
        </w:tc>
        <w:tc>
          <w:tcPr>
            <w:tcW w:w="283" w:type="dxa"/>
          </w:tcPr>
          <w:p w14:paraId="404A4ECC" w14:textId="77777777" w:rsidR="00083A2B" w:rsidRDefault="00083A2B">
            <w:pPr>
              <w:pStyle w:val="TableStyle"/>
              <w:jc w:val="center"/>
            </w:pPr>
          </w:p>
        </w:tc>
        <w:tc>
          <w:tcPr>
            <w:tcW w:w="283" w:type="dxa"/>
          </w:tcPr>
          <w:p w14:paraId="7DBDCB03" w14:textId="77777777" w:rsidR="00083A2B" w:rsidRDefault="00083A2B">
            <w:pPr>
              <w:pStyle w:val="TableStyle"/>
              <w:jc w:val="center"/>
            </w:pPr>
          </w:p>
        </w:tc>
        <w:tc>
          <w:tcPr>
            <w:tcW w:w="283" w:type="dxa"/>
          </w:tcPr>
          <w:p w14:paraId="7522294C" w14:textId="77777777" w:rsidR="00083A2B" w:rsidRDefault="00083A2B">
            <w:pPr>
              <w:pStyle w:val="TableStyle"/>
              <w:jc w:val="center"/>
            </w:pPr>
          </w:p>
        </w:tc>
        <w:tc>
          <w:tcPr>
            <w:tcW w:w="283" w:type="dxa"/>
          </w:tcPr>
          <w:p w14:paraId="3A974883" w14:textId="77777777" w:rsidR="00083A2B" w:rsidRDefault="00083A2B">
            <w:pPr>
              <w:pStyle w:val="TableStyle"/>
              <w:jc w:val="center"/>
            </w:pPr>
          </w:p>
        </w:tc>
        <w:tc>
          <w:tcPr>
            <w:tcW w:w="1945" w:type="dxa"/>
          </w:tcPr>
          <w:p w14:paraId="58C5A5D3" w14:textId="77777777" w:rsidR="00083A2B" w:rsidRDefault="007C4FE9">
            <w:pPr>
              <w:pStyle w:val="TableStyle"/>
            </w:pPr>
            <w:r>
              <w:rPr>
                <w:noProof/>
              </w:rPr>
              <w:t>Metering Point Address Line 3</w:t>
            </w:r>
          </w:p>
        </w:tc>
      </w:tr>
      <w:tr w:rsidR="00083A2B" w14:paraId="1B17D682" w14:textId="77777777">
        <w:trPr>
          <w:cantSplit/>
        </w:trPr>
        <w:tc>
          <w:tcPr>
            <w:tcW w:w="624" w:type="dxa"/>
          </w:tcPr>
          <w:p w14:paraId="508950BE" w14:textId="77777777" w:rsidR="00083A2B" w:rsidRDefault="00083A2B">
            <w:pPr>
              <w:pStyle w:val="TableStyle"/>
              <w:jc w:val="center"/>
            </w:pPr>
          </w:p>
        </w:tc>
        <w:tc>
          <w:tcPr>
            <w:tcW w:w="2035" w:type="dxa"/>
          </w:tcPr>
          <w:p w14:paraId="3EEB633D" w14:textId="77777777" w:rsidR="00083A2B" w:rsidRDefault="00083A2B">
            <w:pPr>
              <w:pStyle w:val="TableStyle"/>
            </w:pPr>
          </w:p>
        </w:tc>
        <w:tc>
          <w:tcPr>
            <w:tcW w:w="595" w:type="dxa"/>
          </w:tcPr>
          <w:p w14:paraId="674AE94F" w14:textId="77777777" w:rsidR="00083A2B" w:rsidRDefault="00083A2B">
            <w:pPr>
              <w:pStyle w:val="TableStyle"/>
            </w:pPr>
          </w:p>
        </w:tc>
        <w:tc>
          <w:tcPr>
            <w:tcW w:w="1570" w:type="dxa"/>
          </w:tcPr>
          <w:p w14:paraId="3FE566D9" w14:textId="77777777" w:rsidR="00083A2B" w:rsidRDefault="00083A2B">
            <w:pPr>
              <w:pStyle w:val="TableStyle"/>
            </w:pPr>
          </w:p>
        </w:tc>
        <w:tc>
          <w:tcPr>
            <w:tcW w:w="283" w:type="dxa"/>
          </w:tcPr>
          <w:p w14:paraId="5EA762EE" w14:textId="77777777" w:rsidR="00083A2B" w:rsidRDefault="00083A2B">
            <w:pPr>
              <w:pStyle w:val="TableStyle"/>
              <w:jc w:val="center"/>
            </w:pPr>
          </w:p>
        </w:tc>
        <w:tc>
          <w:tcPr>
            <w:tcW w:w="283" w:type="dxa"/>
          </w:tcPr>
          <w:p w14:paraId="568B24F8" w14:textId="77777777" w:rsidR="00083A2B" w:rsidRDefault="00083A2B">
            <w:pPr>
              <w:pStyle w:val="TableStyle"/>
              <w:jc w:val="center"/>
            </w:pPr>
          </w:p>
        </w:tc>
        <w:tc>
          <w:tcPr>
            <w:tcW w:w="283" w:type="dxa"/>
          </w:tcPr>
          <w:p w14:paraId="33161623" w14:textId="77777777" w:rsidR="00083A2B" w:rsidRDefault="007C4FE9">
            <w:pPr>
              <w:pStyle w:val="TableStyle"/>
              <w:jc w:val="center"/>
            </w:pPr>
            <w:r>
              <w:rPr>
                <w:noProof/>
              </w:rPr>
              <w:t>O</w:t>
            </w:r>
          </w:p>
        </w:tc>
        <w:tc>
          <w:tcPr>
            <w:tcW w:w="283" w:type="dxa"/>
          </w:tcPr>
          <w:p w14:paraId="715C0099" w14:textId="77777777" w:rsidR="00083A2B" w:rsidRDefault="00083A2B">
            <w:pPr>
              <w:pStyle w:val="TableStyle"/>
              <w:jc w:val="center"/>
            </w:pPr>
          </w:p>
        </w:tc>
        <w:tc>
          <w:tcPr>
            <w:tcW w:w="283" w:type="dxa"/>
          </w:tcPr>
          <w:p w14:paraId="718FDD26" w14:textId="77777777" w:rsidR="00083A2B" w:rsidRDefault="00083A2B">
            <w:pPr>
              <w:pStyle w:val="TableStyle"/>
              <w:jc w:val="center"/>
            </w:pPr>
          </w:p>
        </w:tc>
        <w:tc>
          <w:tcPr>
            <w:tcW w:w="283" w:type="dxa"/>
          </w:tcPr>
          <w:p w14:paraId="3723E67A" w14:textId="77777777" w:rsidR="00083A2B" w:rsidRDefault="00083A2B">
            <w:pPr>
              <w:pStyle w:val="TableStyle"/>
              <w:jc w:val="center"/>
            </w:pPr>
          </w:p>
        </w:tc>
        <w:tc>
          <w:tcPr>
            <w:tcW w:w="283" w:type="dxa"/>
          </w:tcPr>
          <w:p w14:paraId="774DB0E8" w14:textId="77777777" w:rsidR="00083A2B" w:rsidRDefault="00083A2B">
            <w:pPr>
              <w:pStyle w:val="TableStyle"/>
              <w:jc w:val="center"/>
            </w:pPr>
          </w:p>
        </w:tc>
        <w:tc>
          <w:tcPr>
            <w:tcW w:w="283" w:type="dxa"/>
          </w:tcPr>
          <w:p w14:paraId="7A88A545" w14:textId="77777777" w:rsidR="00083A2B" w:rsidRDefault="00083A2B">
            <w:pPr>
              <w:pStyle w:val="TableStyle"/>
              <w:jc w:val="center"/>
            </w:pPr>
          </w:p>
        </w:tc>
        <w:tc>
          <w:tcPr>
            <w:tcW w:w="1945" w:type="dxa"/>
          </w:tcPr>
          <w:p w14:paraId="673944F8" w14:textId="77777777" w:rsidR="00083A2B" w:rsidRDefault="007C4FE9">
            <w:pPr>
              <w:pStyle w:val="TableStyle"/>
            </w:pPr>
            <w:r>
              <w:rPr>
                <w:noProof/>
              </w:rPr>
              <w:t>Metering Point Address Line 4</w:t>
            </w:r>
          </w:p>
        </w:tc>
      </w:tr>
      <w:tr w:rsidR="00083A2B" w14:paraId="60DEB120" w14:textId="77777777">
        <w:trPr>
          <w:cantSplit/>
        </w:trPr>
        <w:tc>
          <w:tcPr>
            <w:tcW w:w="624" w:type="dxa"/>
          </w:tcPr>
          <w:p w14:paraId="7C8CE8BA" w14:textId="77777777" w:rsidR="00083A2B" w:rsidRDefault="00083A2B">
            <w:pPr>
              <w:pStyle w:val="TableStyle"/>
              <w:jc w:val="center"/>
            </w:pPr>
          </w:p>
        </w:tc>
        <w:tc>
          <w:tcPr>
            <w:tcW w:w="2035" w:type="dxa"/>
          </w:tcPr>
          <w:p w14:paraId="44C92DEB" w14:textId="77777777" w:rsidR="00083A2B" w:rsidRDefault="00083A2B">
            <w:pPr>
              <w:pStyle w:val="TableStyle"/>
            </w:pPr>
          </w:p>
        </w:tc>
        <w:tc>
          <w:tcPr>
            <w:tcW w:w="595" w:type="dxa"/>
          </w:tcPr>
          <w:p w14:paraId="74F35E12" w14:textId="77777777" w:rsidR="00083A2B" w:rsidRDefault="00083A2B">
            <w:pPr>
              <w:pStyle w:val="TableStyle"/>
            </w:pPr>
          </w:p>
        </w:tc>
        <w:tc>
          <w:tcPr>
            <w:tcW w:w="1570" w:type="dxa"/>
          </w:tcPr>
          <w:p w14:paraId="376CC03E" w14:textId="77777777" w:rsidR="00083A2B" w:rsidRDefault="00083A2B">
            <w:pPr>
              <w:pStyle w:val="TableStyle"/>
            </w:pPr>
          </w:p>
        </w:tc>
        <w:tc>
          <w:tcPr>
            <w:tcW w:w="283" w:type="dxa"/>
          </w:tcPr>
          <w:p w14:paraId="6217CCFC" w14:textId="77777777" w:rsidR="00083A2B" w:rsidRDefault="00083A2B">
            <w:pPr>
              <w:pStyle w:val="TableStyle"/>
              <w:jc w:val="center"/>
            </w:pPr>
          </w:p>
        </w:tc>
        <w:tc>
          <w:tcPr>
            <w:tcW w:w="283" w:type="dxa"/>
          </w:tcPr>
          <w:p w14:paraId="461FBDCE" w14:textId="77777777" w:rsidR="00083A2B" w:rsidRDefault="00083A2B">
            <w:pPr>
              <w:pStyle w:val="TableStyle"/>
              <w:jc w:val="center"/>
            </w:pPr>
          </w:p>
        </w:tc>
        <w:tc>
          <w:tcPr>
            <w:tcW w:w="283" w:type="dxa"/>
          </w:tcPr>
          <w:p w14:paraId="4AC17502" w14:textId="77777777" w:rsidR="00083A2B" w:rsidRDefault="007C4FE9">
            <w:pPr>
              <w:pStyle w:val="TableStyle"/>
              <w:jc w:val="center"/>
            </w:pPr>
            <w:r>
              <w:rPr>
                <w:noProof/>
              </w:rPr>
              <w:t>O</w:t>
            </w:r>
          </w:p>
        </w:tc>
        <w:tc>
          <w:tcPr>
            <w:tcW w:w="283" w:type="dxa"/>
          </w:tcPr>
          <w:p w14:paraId="7AB29A26" w14:textId="77777777" w:rsidR="00083A2B" w:rsidRDefault="00083A2B">
            <w:pPr>
              <w:pStyle w:val="TableStyle"/>
              <w:jc w:val="center"/>
            </w:pPr>
          </w:p>
        </w:tc>
        <w:tc>
          <w:tcPr>
            <w:tcW w:w="283" w:type="dxa"/>
          </w:tcPr>
          <w:p w14:paraId="30D0AE80" w14:textId="77777777" w:rsidR="00083A2B" w:rsidRDefault="00083A2B">
            <w:pPr>
              <w:pStyle w:val="TableStyle"/>
              <w:jc w:val="center"/>
            </w:pPr>
          </w:p>
        </w:tc>
        <w:tc>
          <w:tcPr>
            <w:tcW w:w="283" w:type="dxa"/>
          </w:tcPr>
          <w:p w14:paraId="50C3205E" w14:textId="77777777" w:rsidR="00083A2B" w:rsidRDefault="00083A2B">
            <w:pPr>
              <w:pStyle w:val="TableStyle"/>
              <w:jc w:val="center"/>
            </w:pPr>
          </w:p>
        </w:tc>
        <w:tc>
          <w:tcPr>
            <w:tcW w:w="283" w:type="dxa"/>
          </w:tcPr>
          <w:p w14:paraId="68BD9501" w14:textId="77777777" w:rsidR="00083A2B" w:rsidRDefault="00083A2B">
            <w:pPr>
              <w:pStyle w:val="TableStyle"/>
              <w:jc w:val="center"/>
            </w:pPr>
          </w:p>
        </w:tc>
        <w:tc>
          <w:tcPr>
            <w:tcW w:w="283" w:type="dxa"/>
          </w:tcPr>
          <w:p w14:paraId="4C0A45EB" w14:textId="77777777" w:rsidR="00083A2B" w:rsidRDefault="00083A2B">
            <w:pPr>
              <w:pStyle w:val="TableStyle"/>
              <w:jc w:val="center"/>
            </w:pPr>
          </w:p>
        </w:tc>
        <w:tc>
          <w:tcPr>
            <w:tcW w:w="1945" w:type="dxa"/>
          </w:tcPr>
          <w:p w14:paraId="41291A31" w14:textId="77777777" w:rsidR="00083A2B" w:rsidRDefault="007C4FE9">
            <w:pPr>
              <w:pStyle w:val="TableStyle"/>
            </w:pPr>
            <w:r>
              <w:rPr>
                <w:noProof/>
              </w:rPr>
              <w:t>Metering Point Address Line 5</w:t>
            </w:r>
          </w:p>
        </w:tc>
      </w:tr>
      <w:tr w:rsidR="00083A2B" w14:paraId="47511D7E" w14:textId="77777777">
        <w:trPr>
          <w:cantSplit/>
        </w:trPr>
        <w:tc>
          <w:tcPr>
            <w:tcW w:w="624" w:type="dxa"/>
          </w:tcPr>
          <w:p w14:paraId="5A3E04F8" w14:textId="77777777" w:rsidR="00083A2B" w:rsidRDefault="00083A2B">
            <w:pPr>
              <w:pStyle w:val="TableStyle"/>
              <w:jc w:val="center"/>
            </w:pPr>
          </w:p>
        </w:tc>
        <w:tc>
          <w:tcPr>
            <w:tcW w:w="2035" w:type="dxa"/>
          </w:tcPr>
          <w:p w14:paraId="185190F6" w14:textId="77777777" w:rsidR="00083A2B" w:rsidRDefault="00083A2B">
            <w:pPr>
              <w:pStyle w:val="TableStyle"/>
            </w:pPr>
          </w:p>
        </w:tc>
        <w:tc>
          <w:tcPr>
            <w:tcW w:w="595" w:type="dxa"/>
          </w:tcPr>
          <w:p w14:paraId="0C32F24E" w14:textId="77777777" w:rsidR="00083A2B" w:rsidRDefault="00083A2B">
            <w:pPr>
              <w:pStyle w:val="TableStyle"/>
            </w:pPr>
          </w:p>
        </w:tc>
        <w:tc>
          <w:tcPr>
            <w:tcW w:w="1570" w:type="dxa"/>
          </w:tcPr>
          <w:p w14:paraId="19865203" w14:textId="77777777" w:rsidR="00083A2B" w:rsidRDefault="00083A2B">
            <w:pPr>
              <w:pStyle w:val="TableStyle"/>
            </w:pPr>
          </w:p>
        </w:tc>
        <w:tc>
          <w:tcPr>
            <w:tcW w:w="283" w:type="dxa"/>
          </w:tcPr>
          <w:p w14:paraId="5104EEFE" w14:textId="77777777" w:rsidR="00083A2B" w:rsidRDefault="00083A2B">
            <w:pPr>
              <w:pStyle w:val="TableStyle"/>
              <w:jc w:val="center"/>
            </w:pPr>
          </w:p>
        </w:tc>
        <w:tc>
          <w:tcPr>
            <w:tcW w:w="283" w:type="dxa"/>
          </w:tcPr>
          <w:p w14:paraId="45515F10" w14:textId="77777777" w:rsidR="00083A2B" w:rsidRDefault="00083A2B">
            <w:pPr>
              <w:pStyle w:val="TableStyle"/>
              <w:jc w:val="center"/>
            </w:pPr>
          </w:p>
        </w:tc>
        <w:tc>
          <w:tcPr>
            <w:tcW w:w="283" w:type="dxa"/>
          </w:tcPr>
          <w:p w14:paraId="5DB8CC04" w14:textId="77777777" w:rsidR="00083A2B" w:rsidRDefault="007C4FE9">
            <w:pPr>
              <w:pStyle w:val="TableStyle"/>
              <w:jc w:val="center"/>
            </w:pPr>
            <w:r>
              <w:rPr>
                <w:noProof/>
              </w:rPr>
              <w:t>O</w:t>
            </w:r>
          </w:p>
        </w:tc>
        <w:tc>
          <w:tcPr>
            <w:tcW w:w="283" w:type="dxa"/>
          </w:tcPr>
          <w:p w14:paraId="1577A22D" w14:textId="77777777" w:rsidR="00083A2B" w:rsidRDefault="00083A2B">
            <w:pPr>
              <w:pStyle w:val="TableStyle"/>
              <w:jc w:val="center"/>
            </w:pPr>
          </w:p>
        </w:tc>
        <w:tc>
          <w:tcPr>
            <w:tcW w:w="283" w:type="dxa"/>
          </w:tcPr>
          <w:p w14:paraId="29956154" w14:textId="77777777" w:rsidR="00083A2B" w:rsidRDefault="00083A2B">
            <w:pPr>
              <w:pStyle w:val="TableStyle"/>
              <w:jc w:val="center"/>
            </w:pPr>
          </w:p>
        </w:tc>
        <w:tc>
          <w:tcPr>
            <w:tcW w:w="283" w:type="dxa"/>
          </w:tcPr>
          <w:p w14:paraId="62C3AA35" w14:textId="77777777" w:rsidR="00083A2B" w:rsidRDefault="00083A2B">
            <w:pPr>
              <w:pStyle w:val="TableStyle"/>
              <w:jc w:val="center"/>
            </w:pPr>
          </w:p>
        </w:tc>
        <w:tc>
          <w:tcPr>
            <w:tcW w:w="283" w:type="dxa"/>
          </w:tcPr>
          <w:p w14:paraId="0765932A" w14:textId="77777777" w:rsidR="00083A2B" w:rsidRDefault="00083A2B">
            <w:pPr>
              <w:pStyle w:val="TableStyle"/>
              <w:jc w:val="center"/>
            </w:pPr>
          </w:p>
        </w:tc>
        <w:tc>
          <w:tcPr>
            <w:tcW w:w="283" w:type="dxa"/>
          </w:tcPr>
          <w:p w14:paraId="5ECB78EA" w14:textId="77777777" w:rsidR="00083A2B" w:rsidRDefault="00083A2B">
            <w:pPr>
              <w:pStyle w:val="TableStyle"/>
              <w:jc w:val="center"/>
            </w:pPr>
          </w:p>
        </w:tc>
        <w:tc>
          <w:tcPr>
            <w:tcW w:w="1945" w:type="dxa"/>
          </w:tcPr>
          <w:p w14:paraId="3EEA8DDD" w14:textId="77777777" w:rsidR="00083A2B" w:rsidRDefault="007C4FE9">
            <w:pPr>
              <w:pStyle w:val="TableStyle"/>
            </w:pPr>
            <w:r>
              <w:rPr>
                <w:noProof/>
              </w:rPr>
              <w:t>Metering Point Address Line 6</w:t>
            </w:r>
          </w:p>
        </w:tc>
      </w:tr>
      <w:tr w:rsidR="00083A2B" w14:paraId="7EA770B4" w14:textId="77777777">
        <w:trPr>
          <w:cantSplit/>
        </w:trPr>
        <w:tc>
          <w:tcPr>
            <w:tcW w:w="624" w:type="dxa"/>
          </w:tcPr>
          <w:p w14:paraId="0DE54C2F" w14:textId="77777777" w:rsidR="00083A2B" w:rsidRDefault="00083A2B">
            <w:pPr>
              <w:pStyle w:val="TableStyle"/>
              <w:jc w:val="center"/>
            </w:pPr>
          </w:p>
        </w:tc>
        <w:tc>
          <w:tcPr>
            <w:tcW w:w="2035" w:type="dxa"/>
          </w:tcPr>
          <w:p w14:paraId="30A85FA5" w14:textId="77777777" w:rsidR="00083A2B" w:rsidRDefault="00083A2B">
            <w:pPr>
              <w:pStyle w:val="TableStyle"/>
            </w:pPr>
          </w:p>
        </w:tc>
        <w:tc>
          <w:tcPr>
            <w:tcW w:w="595" w:type="dxa"/>
          </w:tcPr>
          <w:p w14:paraId="466A1C1A" w14:textId="77777777" w:rsidR="00083A2B" w:rsidRDefault="00083A2B">
            <w:pPr>
              <w:pStyle w:val="TableStyle"/>
            </w:pPr>
          </w:p>
        </w:tc>
        <w:tc>
          <w:tcPr>
            <w:tcW w:w="1570" w:type="dxa"/>
          </w:tcPr>
          <w:p w14:paraId="6FC4DF25" w14:textId="77777777" w:rsidR="00083A2B" w:rsidRDefault="00083A2B">
            <w:pPr>
              <w:pStyle w:val="TableStyle"/>
            </w:pPr>
          </w:p>
        </w:tc>
        <w:tc>
          <w:tcPr>
            <w:tcW w:w="283" w:type="dxa"/>
          </w:tcPr>
          <w:p w14:paraId="6EB17624" w14:textId="77777777" w:rsidR="00083A2B" w:rsidRDefault="00083A2B">
            <w:pPr>
              <w:pStyle w:val="TableStyle"/>
              <w:jc w:val="center"/>
            </w:pPr>
          </w:p>
        </w:tc>
        <w:tc>
          <w:tcPr>
            <w:tcW w:w="283" w:type="dxa"/>
          </w:tcPr>
          <w:p w14:paraId="290E2BE8" w14:textId="77777777" w:rsidR="00083A2B" w:rsidRDefault="00083A2B">
            <w:pPr>
              <w:pStyle w:val="TableStyle"/>
              <w:jc w:val="center"/>
            </w:pPr>
          </w:p>
        </w:tc>
        <w:tc>
          <w:tcPr>
            <w:tcW w:w="283" w:type="dxa"/>
          </w:tcPr>
          <w:p w14:paraId="1FB71B41" w14:textId="77777777" w:rsidR="00083A2B" w:rsidRDefault="007C4FE9">
            <w:pPr>
              <w:pStyle w:val="TableStyle"/>
              <w:jc w:val="center"/>
            </w:pPr>
            <w:r>
              <w:rPr>
                <w:noProof/>
              </w:rPr>
              <w:t>O</w:t>
            </w:r>
          </w:p>
        </w:tc>
        <w:tc>
          <w:tcPr>
            <w:tcW w:w="283" w:type="dxa"/>
          </w:tcPr>
          <w:p w14:paraId="4E9D5A63" w14:textId="77777777" w:rsidR="00083A2B" w:rsidRDefault="00083A2B">
            <w:pPr>
              <w:pStyle w:val="TableStyle"/>
              <w:jc w:val="center"/>
            </w:pPr>
          </w:p>
        </w:tc>
        <w:tc>
          <w:tcPr>
            <w:tcW w:w="283" w:type="dxa"/>
          </w:tcPr>
          <w:p w14:paraId="05A176A3" w14:textId="77777777" w:rsidR="00083A2B" w:rsidRDefault="00083A2B">
            <w:pPr>
              <w:pStyle w:val="TableStyle"/>
              <w:jc w:val="center"/>
            </w:pPr>
          </w:p>
        </w:tc>
        <w:tc>
          <w:tcPr>
            <w:tcW w:w="283" w:type="dxa"/>
          </w:tcPr>
          <w:p w14:paraId="1E51098F" w14:textId="77777777" w:rsidR="00083A2B" w:rsidRDefault="00083A2B">
            <w:pPr>
              <w:pStyle w:val="TableStyle"/>
              <w:jc w:val="center"/>
            </w:pPr>
          </w:p>
        </w:tc>
        <w:tc>
          <w:tcPr>
            <w:tcW w:w="283" w:type="dxa"/>
          </w:tcPr>
          <w:p w14:paraId="25E86B39" w14:textId="77777777" w:rsidR="00083A2B" w:rsidRDefault="00083A2B">
            <w:pPr>
              <w:pStyle w:val="TableStyle"/>
              <w:jc w:val="center"/>
            </w:pPr>
          </w:p>
        </w:tc>
        <w:tc>
          <w:tcPr>
            <w:tcW w:w="283" w:type="dxa"/>
          </w:tcPr>
          <w:p w14:paraId="60662CFE" w14:textId="77777777" w:rsidR="00083A2B" w:rsidRDefault="00083A2B">
            <w:pPr>
              <w:pStyle w:val="TableStyle"/>
              <w:jc w:val="center"/>
            </w:pPr>
          </w:p>
        </w:tc>
        <w:tc>
          <w:tcPr>
            <w:tcW w:w="1945" w:type="dxa"/>
          </w:tcPr>
          <w:p w14:paraId="4AD8EA75" w14:textId="77777777" w:rsidR="00083A2B" w:rsidRDefault="007C4FE9">
            <w:pPr>
              <w:pStyle w:val="TableStyle"/>
            </w:pPr>
            <w:r>
              <w:rPr>
                <w:noProof/>
              </w:rPr>
              <w:t>Metering Point Address Line 7</w:t>
            </w:r>
          </w:p>
        </w:tc>
      </w:tr>
      <w:tr w:rsidR="00083A2B" w14:paraId="12688E61" w14:textId="77777777">
        <w:trPr>
          <w:cantSplit/>
        </w:trPr>
        <w:tc>
          <w:tcPr>
            <w:tcW w:w="624" w:type="dxa"/>
          </w:tcPr>
          <w:p w14:paraId="789BA04C" w14:textId="77777777" w:rsidR="00083A2B" w:rsidRDefault="00083A2B">
            <w:pPr>
              <w:pStyle w:val="TableStyle"/>
              <w:jc w:val="center"/>
            </w:pPr>
          </w:p>
        </w:tc>
        <w:tc>
          <w:tcPr>
            <w:tcW w:w="2035" w:type="dxa"/>
          </w:tcPr>
          <w:p w14:paraId="05618E01" w14:textId="77777777" w:rsidR="00083A2B" w:rsidRDefault="00083A2B">
            <w:pPr>
              <w:pStyle w:val="TableStyle"/>
            </w:pPr>
          </w:p>
        </w:tc>
        <w:tc>
          <w:tcPr>
            <w:tcW w:w="595" w:type="dxa"/>
          </w:tcPr>
          <w:p w14:paraId="0A9182B9" w14:textId="77777777" w:rsidR="00083A2B" w:rsidRDefault="00083A2B">
            <w:pPr>
              <w:pStyle w:val="TableStyle"/>
            </w:pPr>
          </w:p>
        </w:tc>
        <w:tc>
          <w:tcPr>
            <w:tcW w:w="1570" w:type="dxa"/>
          </w:tcPr>
          <w:p w14:paraId="0B50BC31" w14:textId="77777777" w:rsidR="00083A2B" w:rsidRDefault="00083A2B">
            <w:pPr>
              <w:pStyle w:val="TableStyle"/>
            </w:pPr>
          </w:p>
        </w:tc>
        <w:tc>
          <w:tcPr>
            <w:tcW w:w="283" w:type="dxa"/>
          </w:tcPr>
          <w:p w14:paraId="33505421" w14:textId="77777777" w:rsidR="00083A2B" w:rsidRDefault="00083A2B">
            <w:pPr>
              <w:pStyle w:val="TableStyle"/>
              <w:jc w:val="center"/>
            </w:pPr>
          </w:p>
        </w:tc>
        <w:tc>
          <w:tcPr>
            <w:tcW w:w="283" w:type="dxa"/>
          </w:tcPr>
          <w:p w14:paraId="2BB855E6" w14:textId="77777777" w:rsidR="00083A2B" w:rsidRDefault="00083A2B">
            <w:pPr>
              <w:pStyle w:val="TableStyle"/>
              <w:jc w:val="center"/>
            </w:pPr>
          </w:p>
        </w:tc>
        <w:tc>
          <w:tcPr>
            <w:tcW w:w="283" w:type="dxa"/>
          </w:tcPr>
          <w:p w14:paraId="59C41F36" w14:textId="77777777" w:rsidR="00083A2B" w:rsidRDefault="007C4FE9">
            <w:pPr>
              <w:pStyle w:val="TableStyle"/>
              <w:jc w:val="center"/>
            </w:pPr>
            <w:r>
              <w:rPr>
                <w:noProof/>
              </w:rPr>
              <w:t>O</w:t>
            </w:r>
          </w:p>
        </w:tc>
        <w:tc>
          <w:tcPr>
            <w:tcW w:w="283" w:type="dxa"/>
          </w:tcPr>
          <w:p w14:paraId="53EE3F78" w14:textId="77777777" w:rsidR="00083A2B" w:rsidRDefault="00083A2B">
            <w:pPr>
              <w:pStyle w:val="TableStyle"/>
              <w:jc w:val="center"/>
            </w:pPr>
          </w:p>
        </w:tc>
        <w:tc>
          <w:tcPr>
            <w:tcW w:w="283" w:type="dxa"/>
          </w:tcPr>
          <w:p w14:paraId="7605CB29" w14:textId="77777777" w:rsidR="00083A2B" w:rsidRDefault="00083A2B">
            <w:pPr>
              <w:pStyle w:val="TableStyle"/>
              <w:jc w:val="center"/>
            </w:pPr>
          </w:p>
        </w:tc>
        <w:tc>
          <w:tcPr>
            <w:tcW w:w="283" w:type="dxa"/>
          </w:tcPr>
          <w:p w14:paraId="574FEBAA" w14:textId="77777777" w:rsidR="00083A2B" w:rsidRDefault="00083A2B">
            <w:pPr>
              <w:pStyle w:val="TableStyle"/>
              <w:jc w:val="center"/>
            </w:pPr>
          </w:p>
        </w:tc>
        <w:tc>
          <w:tcPr>
            <w:tcW w:w="283" w:type="dxa"/>
          </w:tcPr>
          <w:p w14:paraId="3010B7B1" w14:textId="77777777" w:rsidR="00083A2B" w:rsidRDefault="00083A2B">
            <w:pPr>
              <w:pStyle w:val="TableStyle"/>
              <w:jc w:val="center"/>
            </w:pPr>
          </w:p>
        </w:tc>
        <w:tc>
          <w:tcPr>
            <w:tcW w:w="283" w:type="dxa"/>
          </w:tcPr>
          <w:p w14:paraId="0C63E077" w14:textId="77777777" w:rsidR="00083A2B" w:rsidRDefault="00083A2B">
            <w:pPr>
              <w:pStyle w:val="TableStyle"/>
              <w:jc w:val="center"/>
            </w:pPr>
          </w:p>
        </w:tc>
        <w:tc>
          <w:tcPr>
            <w:tcW w:w="1945" w:type="dxa"/>
          </w:tcPr>
          <w:p w14:paraId="6EA6DC91" w14:textId="77777777" w:rsidR="00083A2B" w:rsidRDefault="007C4FE9">
            <w:pPr>
              <w:pStyle w:val="TableStyle"/>
            </w:pPr>
            <w:r>
              <w:rPr>
                <w:noProof/>
              </w:rPr>
              <w:t>Metering Point Address Line 8</w:t>
            </w:r>
          </w:p>
        </w:tc>
      </w:tr>
      <w:tr w:rsidR="00083A2B" w14:paraId="18DF0FE5" w14:textId="77777777">
        <w:trPr>
          <w:cantSplit/>
        </w:trPr>
        <w:tc>
          <w:tcPr>
            <w:tcW w:w="624" w:type="dxa"/>
          </w:tcPr>
          <w:p w14:paraId="502AE1B3" w14:textId="77777777" w:rsidR="00083A2B" w:rsidRDefault="00083A2B">
            <w:pPr>
              <w:pStyle w:val="TableStyle"/>
              <w:jc w:val="center"/>
            </w:pPr>
          </w:p>
        </w:tc>
        <w:tc>
          <w:tcPr>
            <w:tcW w:w="2035" w:type="dxa"/>
          </w:tcPr>
          <w:p w14:paraId="18216E4A" w14:textId="77777777" w:rsidR="00083A2B" w:rsidRDefault="00083A2B">
            <w:pPr>
              <w:pStyle w:val="TableStyle"/>
            </w:pPr>
          </w:p>
        </w:tc>
        <w:tc>
          <w:tcPr>
            <w:tcW w:w="595" w:type="dxa"/>
          </w:tcPr>
          <w:p w14:paraId="5590D3B0" w14:textId="77777777" w:rsidR="00083A2B" w:rsidRDefault="00083A2B">
            <w:pPr>
              <w:pStyle w:val="TableStyle"/>
            </w:pPr>
          </w:p>
        </w:tc>
        <w:tc>
          <w:tcPr>
            <w:tcW w:w="1570" w:type="dxa"/>
          </w:tcPr>
          <w:p w14:paraId="3015F9BB" w14:textId="77777777" w:rsidR="00083A2B" w:rsidRDefault="00083A2B">
            <w:pPr>
              <w:pStyle w:val="TableStyle"/>
            </w:pPr>
          </w:p>
        </w:tc>
        <w:tc>
          <w:tcPr>
            <w:tcW w:w="283" w:type="dxa"/>
          </w:tcPr>
          <w:p w14:paraId="561A38E6" w14:textId="77777777" w:rsidR="00083A2B" w:rsidRDefault="00083A2B">
            <w:pPr>
              <w:pStyle w:val="TableStyle"/>
              <w:jc w:val="center"/>
            </w:pPr>
          </w:p>
        </w:tc>
        <w:tc>
          <w:tcPr>
            <w:tcW w:w="283" w:type="dxa"/>
          </w:tcPr>
          <w:p w14:paraId="4705B1B6" w14:textId="77777777" w:rsidR="00083A2B" w:rsidRDefault="00083A2B">
            <w:pPr>
              <w:pStyle w:val="TableStyle"/>
              <w:jc w:val="center"/>
            </w:pPr>
          </w:p>
        </w:tc>
        <w:tc>
          <w:tcPr>
            <w:tcW w:w="283" w:type="dxa"/>
          </w:tcPr>
          <w:p w14:paraId="407F6B02" w14:textId="77777777" w:rsidR="00083A2B" w:rsidRDefault="007C4FE9">
            <w:pPr>
              <w:pStyle w:val="TableStyle"/>
              <w:jc w:val="center"/>
            </w:pPr>
            <w:r>
              <w:rPr>
                <w:noProof/>
              </w:rPr>
              <w:t>O</w:t>
            </w:r>
          </w:p>
        </w:tc>
        <w:tc>
          <w:tcPr>
            <w:tcW w:w="283" w:type="dxa"/>
          </w:tcPr>
          <w:p w14:paraId="73390809" w14:textId="77777777" w:rsidR="00083A2B" w:rsidRDefault="00083A2B">
            <w:pPr>
              <w:pStyle w:val="TableStyle"/>
              <w:jc w:val="center"/>
            </w:pPr>
          </w:p>
        </w:tc>
        <w:tc>
          <w:tcPr>
            <w:tcW w:w="283" w:type="dxa"/>
          </w:tcPr>
          <w:p w14:paraId="6DF63914" w14:textId="77777777" w:rsidR="00083A2B" w:rsidRDefault="00083A2B">
            <w:pPr>
              <w:pStyle w:val="TableStyle"/>
              <w:jc w:val="center"/>
            </w:pPr>
          </w:p>
        </w:tc>
        <w:tc>
          <w:tcPr>
            <w:tcW w:w="283" w:type="dxa"/>
          </w:tcPr>
          <w:p w14:paraId="19F89F31" w14:textId="77777777" w:rsidR="00083A2B" w:rsidRDefault="00083A2B">
            <w:pPr>
              <w:pStyle w:val="TableStyle"/>
              <w:jc w:val="center"/>
            </w:pPr>
          </w:p>
        </w:tc>
        <w:tc>
          <w:tcPr>
            <w:tcW w:w="283" w:type="dxa"/>
          </w:tcPr>
          <w:p w14:paraId="71FFD611" w14:textId="77777777" w:rsidR="00083A2B" w:rsidRDefault="00083A2B">
            <w:pPr>
              <w:pStyle w:val="TableStyle"/>
              <w:jc w:val="center"/>
            </w:pPr>
          </w:p>
        </w:tc>
        <w:tc>
          <w:tcPr>
            <w:tcW w:w="283" w:type="dxa"/>
          </w:tcPr>
          <w:p w14:paraId="7EC43E03" w14:textId="77777777" w:rsidR="00083A2B" w:rsidRDefault="00083A2B">
            <w:pPr>
              <w:pStyle w:val="TableStyle"/>
              <w:jc w:val="center"/>
            </w:pPr>
          </w:p>
        </w:tc>
        <w:tc>
          <w:tcPr>
            <w:tcW w:w="1945" w:type="dxa"/>
          </w:tcPr>
          <w:p w14:paraId="498BF266" w14:textId="77777777" w:rsidR="00083A2B" w:rsidRDefault="007C4FE9">
            <w:pPr>
              <w:pStyle w:val="TableStyle"/>
            </w:pPr>
            <w:r>
              <w:rPr>
                <w:noProof/>
              </w:rPr>
              <w:t>Metering Point Address Line 9</w:t>
            </w:r>
          </w:p>
        </w:tc>
      </w:tr>
      <w:tr w:rsidR="00083A2B" w14:paraId="7503F89E" w14:textId="77777777">
        <w:trPr>
          <w:cantSplit/>
        </w:trPr>
        <w:tc>
          <w:tcPr>
            <w:tcW w:w="624" w:type="dxa"/>
          </w:tcPr>
          <w:p w14:paraId="407179B1" w14:textId="77777777" w:rsidR="00083A2B" w:rsidRDefault="00083A2B">
            <w:pPr>
              <w:pStyle w:val="TableStyle"/>
              <w:jc w:val="center"/>
            </w:pPr>
          </w:p>
        </w:tc>
        <w:tc>
          <w:tcPr>
            <w:tcW w:w="2035" w:type="dxa"/>
          </w:tcPr>
          <w:p w14:paraId="5C56494D" w14:textId="77777777" w:rsidR="00083A2B" w:rsidRDefault="00083A2B">
            <w:pPr>
              <w:pStyle w:val="TableStyle"/>
            </w:pPr>
          </w:p>
        </w:tc>
        <w:tc>
          <w:tcPr>
            <w:tcW w:w="595" w:type="dxa"/>
          </w:tcPr>
          <w:p w14:paraId="7546EC2E" w14:textId="77777777" w:rsidR="00083A2B" w:rsidRDefault="00083A2B">
            <w:pPr>
              <w:pStyle w:val="TableStyle"/>
            </w:pPr>
          </w:p>
        </w:tc>
        <w:tc>
          <w:tcPr>
            <w:tcW w:w="1570" w:type="dxa"/>
          </w:tcPr>
          <w:p w14:paraId="3CDF9F6A" w14:textId="77777777" w:rsidR="00083A2B" w:rsidRDefault="00083A2B">
            <w:pPr>
              <w:pStyle w:val="TableStyle"/>
            </w:pPr>
          </w:p>
        </w:tc>
        <w:tc>
          <w:tcPr>
            <w:tcW w:w="283" w:type="dxa"/>
          </w:tcPr>
          <w:p w14:paraId="69F38557" w14:textId="77777777" w:rsidR="00083A2B" w:rsidRDefault="00083A2B">
            <w:pPr>
              <w:pStyle w:val="TableStyle"/>
              <w:jc w:val="center"/>
            </w:pPr>
          </w:p>
        </w:tc>
        <w:tc>
          <w:tcPr>
            <w:tcW w:w="283" w:type="dxa"/>
          </w:tcPr>
          <w:p w14:paraId="3E4F40A9" w14:textId="77777777" w:rsidR="00083A2B" w:rsidRDefault="00083A2B">
            <w:pPr>
              <w:pStyle w:val="TableStyle"/>
              <w:jc w:val="center"/>
            </w:pPr>
          </w:p>
        </w:tc>
        <w:tc>
          <w:tcPr>
            <w:tcW w:w="283" w:type="dxa"/>
          </w:tcPr>
          <w:p w14:paraId="01705603" w14:textId="77777777" w:rsidR="00083A2B" w:rsidRDefault="007C4FE9">
            <w:pPr>
              <w:pStyle w:val="TableStyle"/>
              <w:jc w:val="center"/>
            </w:pPr>
            <w:r>
              <w:rPr>
                <w:noProof/>
              </w:rPr>
              <w:t>O</w:t>
            </w:r>
          </w:p>
        </w:tc>
        <w:tc>
          <w:tcPr>
            <w:tcW w:w="283" w:type="dxa"/>
          </w:tcPr>
          <w:p w14:paraId="4DA0508F" w14:textId="77777777" w:rsidR="00083A2B" w:rsidRDefault="00083A2B">
            <w:pPr>
              <w:pStyle w:val="TableStyle"/>
              <w:jc w:val="center"/>
            </w:pPr>
          </w:p>
        </w:tc>
        <w:tc>
          <w:tcPr>
            <w:tcW w:w="283" w:type="dxa"/>
          </w:tcPr>
          <w:p w14:paraId="1A3F62E2" w14:textId="77777777" w:rsidR="00083A2B" w:rsidRDefault="00083A2B">
            <w:pPr>
              <w:pStyle w:val="TableStyle"/>
              <w:jc w:val="center"/>
            </w:pPr>
          </w:p>
        </w:tc>
        <w:tc>
          <w:tcPr>
            <w:tcW w:w="283" w:type="dxa"/>
          </w:tcPr>
          <w:p w14:paraId="0CC12A62" w14:textId="77777777" w:rsidR="00083A2B" w:rsidRDefault="00083A2B">
            <w:pPr>
              <w:pStyle w:val="TableStyle"/>
              <w:jc w:val="center"/>
            </w:pPr>
          </w:p>
        </w:tc>
        <w:tc>
          <w:tcPr>
            <w:tcW w:w="283" w:type="dxa"/>
          </w:tcPr>
          <w:p w14:paraId="6983A081" w14:textId="77777777" w:rsidR="00083A2B" w:rsidRDefault="00083A2B">
            <w:pPr>
              <w:pStyle w:val="TableStyle"/>
              <w:jc w:val="center"/>
            </w:pPr>
          </w:p>
        </w:tc>
        <w:tc>
          <w:tcPr>
            <w:tcW w:w="283" w:type="dxa"/>
          </w:tcPr>
          <w:p w14:paraId="79B169D3" w14:textId="77777777" w:rsidR="00083A2B" w:rsidRDefault="00083A2B">
            <w:pPr>
              <w:pStyle w:val="TableStyle"/>
              <w:jc w:val="center"/>
            </w:pPr>
          </w:p>
        </w:tc>
        <w:tc>
          <w:tcPr>
            <w:tcW w:w="1945" w:type="dxa"/>
          </w:tcPr>
          <w:p w14:paraId="2635B240" w14:textId="77777777" w:rsidR="00083A2B" w:rsidRDefault="007C4FE9">
            <w:pPr>
              <w:pStyle w:val="TableStyle"/>
            </w:pPr>
            <w:r>
              <w:rPr>
                <w:noProof/>
              </w:rPr>
              <w:t>Metering Point Postcode</w:t>
            </w:r>
          </w:p>
        </w:tc>
      </w:tr>
      <w:tr w:rsidR="00083A2B" w14:paraId="4F3BA072" w14:textId="77777777">
        <w:trPr>
          <w:cantSplit/>
        </w:trPr>
        <w:tc>
          <w:tcPr>
            <w:tcW w:w="624" w:type="dxa"/>
          </w:tcPr>
          <w:p w14:paraId="3465CE85" w14:textId="77777777" w:rsidR="00083A2B" w:rsidRDefault="00083A2B">
            <w:pPr>
              <w:pStyle w:val="TableStyle"/>
              <w:jc w:val="center"/>
            </w:pPr>
          </w:p>
        </w:tc>
        <w:tc>
          <w:tcPr>
            <w:tcW w:w="2035" w:type="dxa"/>
          </w:tcPr>
          <w:p w14:paraId="40B08761" w14:textId="77777777" w:rsidR="00083A2B" w:rsidRDefault="00083A2B">
            <w:pPr>
              <w:pStyle w:val="TableStyle"/>
            </w:pPr>
          </w:p>
        </w:tc>
        <w:tc>
          <w:tcPr>
            <w:tcW w:w="595" w:type="dxa"/>
          </w:tcPr>
          <w:p w14:paraId="4F465D84" w14:textId="77777777" w:rsidR="00083A2B" w:rsidRDefault="00083A2B">
            <w:pPr>
              <w:pStyle w:val="TableStyle"/>
            </w:pPr>
          </w:p>
        </w:tc>
        <w:tc>
          <w:tcPr>
            <w:tcW w:w="1570" w:type="dxa"/>
          </w:tcPr>
          <w:p w14:paraId="597E8384" w14:textId="77777777" w:rsidR="00083A2B" w:rsidRDefault="00083A2B">
            <w:pPr>
              <w:pStyle w:val="TableStyle"/>
            </w:pPr>
          </w:p>
        </w:tc>
        <w:tc>
          <w:tcPr>
            <w:tcW w:w="283" w:type="dxa"/>
          </w:tcPr>
          <w:p w14:paraId="658854BD" w14:textId="77777777" w:rsidR="00083A2B" w:rsidRDefault="00083A2B">
            <w:pPr>
              <w:pStyle w:val="TableStyle"/>
              <w:jc w:val="center"/>
            </w:pPr>
          </w:p>
        </w:tc>
        <w:tc>
          <w:tcPr>
            <w:tcW w:w="283" w:type="dxa"/>
          </w:tcPr>
          <w:p w14:paraId="3A27C52E" w14:textId="77777777" w:rsidR="00083A2B" w:rsidRDefault="00083A2B">
            <w:pPr>
              <w:pStyle w:val="TableStyle"/>
              <w:jc w:val="center"/>
            </w:pPr>
          </w:p>
        </w:tc>
        <w:tc>
          <w:tcPr>
            <w:tcW w:w="283" w:type="dxa"/>
          </w:tcPr>
          <w:p w14:paraId="22C44C7B" w14:textId="77777777" w:rsidR="00083A2B" w:rsidRDefault="007C4FE9">
            <w:pPr>
              <w:pStyle w:val="TableStyle"/>
              <w:jc w:val="center"/>
            </w:pPr>
            <w:r>
              <w:rPr>
                <w:noProof/>
              </w:rPr>
              <w:t>N</w:t>
            </w:r>
          </w:p>
        </w:tc>
        <w:tc>
          <w:tcPr>
            <w:tcW w:w="283" w:type="dxa"/>
          </w:tcPr>
          <w:p w14:paraId="5FB6CB32" w14:textId="77777777" w:rsidR="00083A2B" w:rsidRDefault="00083A2B">
            <w:pPr>
              <w:pStyle w:val="TableStyle"/>
              <w:jc w:val="center"/>
            </w:pPr>
          </w:p>
        </w:tc>
        <w:tc>
          <w:tcPr>
            <w:tcW w:w="283" w:type="dxa"/>
          </w:tcPr>
          <w:p w14:paraId="029E2611" w14:textId="77777777" w:rsidR="00083A2B" w:rsidRDefault="00083A2B">
            <w:pPr>
              <w:pStyle w:val="TableStyle"/>
              <w:jc w:val="center"/>
            </w:pPr>
          </w:p>
        </w:tc>
        <w:tc>
          <w:tcPr>
            <w:tcW w:w="283" w:type="dxa"/>
          </w:tcPr>
          <w:p w14:paraId="0827190B" w14:textId="77777777" w:rsidR="00083A2B" w:rsidRDefault="00083A2B">
            <w:pPr>
              <w:pStyle w:val="TableStyle"/>
              <w:jc w:val="center"/>
            </w:pPr>
          </w:p>
        </w:tc>
        <w:tc>
          <w:tcPr>
            <w:tcW w:w="283" w:type="dxa"/>
          </w:tcPr>
          <w:p w14:paraId="5EF87DAF" w14:textId="77777777" w:rsidR="00083A2B" w:rsidRDefault="00083A2B">
            <w:pPr>
              <w:pStyle w:val="TableStyle"/>
              <w:jc w:val="center"/>
            </w:pPr>
          </w:p>
        </w:tc>
        <w:tc>
          <w:tcPr>
            <w:tcW w:w="283" w:type="dxa"/>
          </w:tcPr>
          <w:p w14:paraId="7DFA865E" w14:textId="77777777" w:rsidR="00083A2B" w:rsidRDefault="00083A2B">
            <w:pPr>
              <w:pStyle w:val="TableStyle"/>
              <w:jc w:val="center"/>
            </w:pPr>
          </w:p>
        </w:tc>
        <w:tc>
          <w:tcPr>
            <w:tcW w:w="1945" w:type="dxa"/>
          </w:tcPr>
          <w:p w14:paraId="0F01B2F8" w14:textId="77777777" w:rsidR="00083A2B" w:rsidRDefault="007C4FE9">
            <w:pPr>
              <w:pStyle w:val="TableStyle"/>
            </w:pPr>
            <w:r>
              <w:rPr>
                <w:noProof/>
              </w:rPr>
              <w:t>Metering Point Unique Property Reference Number (UPRN)</w:t>
            </w:r>
          </w:p>
        </w:tc>
      </w:tr>
      <w:tr w:rsidR="00083A2B" w14:paraId="3247F4C0" w14:textId="77777777">
        <w:trPr>
          <w:cantSplit/>
        </w:trPr>
        <w:tc>
          <w:tcPr>
            <w:tcW w:w="624" w:type="dxa"/>
          </w:tcPr>
          <w:p w14:paraId="3D8712C6" w14:textId="77777777" w:rsidR="00083A2B" w:rsidRDefault="00083A2B">
            <w:pPr>
              <w:pStyle w:val="TableStyle"/>
              <w:jc w:val="center"/>
            </w:pPr>
          </w:p>
        </w:tc>
        <w:tc>
          <w:tcPr>
            <w:tcW w:w="2035" w:type="dxa"/>
          </w:tcPr>
          <w:p w14:paraId="01E81C36" w14:textId="77777777" w:rsidR="00083A2B" w:rsidRDefault="00083A2B">
            <w:pPr>
              <w:pStyle w:val="TableStyle"/>
            </w:pPr>
          </w:p>
        </w:tc>
        <w:tc>
          <w:tcPr>
            <w:tcW w:w="595" w:type="dxa"/>
          </w:tcPr>
          <w:p w14:paraId="408EF4C5" w14:textId="77777777" w:rsidR="00083A2B" w:rsidRDefault="00083A2B">
            <w:pPr>
              <w:pStyle w:val="TableStyle"/>
            </w:pPr>
          </w:p>
        </w:tc>
        <w:tc>
          <w:tcPr>
            <w:tcW w:w="1570" w:type="dxa"/>
          </w:tcPr>
          <w:p w14:paraId="47510967" w14:textId="77777777" w:rsidR="00083A2B" w:rsidRDefault="00083A2B">
            <w:pPr>
              <w:pStyle w:val="TableStyle"/>
            </w:pPr>
          </w:p>
        </w:tc>
        <w:tc>
          <w:tcPr>
            <w:tcW w:w="283" w:type="dxa"/>
          </w:tcPr>
          <w:p w14:paraId="0AE28B1D" w14:textId="77777777" w:rsidR="00083A2B" w:rsidRDefault="00083A2B">
            <w:pPr>
              <w:pStyle w:val="TableStyle"/>
              <w:jc w:val="center"/>
            </w:pPr>
          </w:p>
        </w:tc>
        <w:tc>
          <w:tcPr>
            <w:tcW w:w="283" w:type="dxa"/>
          </w:tcPr>
          <w:p w14:paraId="2FFF9115" w14:textId="77777777" w:rsidR="00083A2B" w:rsidRDefault="00083A2B">
            <w:pPr>
              <w:pStyle w:val="TableStyle"/>
              <w:jc w:val="center"/>
            </w:pPr>
          </w:p>
        </w:tc>
        <w:tc>
          <w:tcPr>
            <w:tcW w:w="283" w:type="dxa"/>
          </w:tcPr>
          <w:p w14:paraId="7A6D9948" w14:textId="77777777" w:rsidR="00083A2B" w:rsidRDefault="007C4FE9">
            <w:pPr>
              <w:pStyle w:val="TableStyle"/>
              <w:jc w:val="center"/>
            </w:pPr>
            <w:r>
              <w:rPr>
                <w:noProof/>
              </w:rPr>
              <w:t>O</w:t>
            </w:r>
          </w:p>
        </w:tc>
        <w:tc>
          <w:tcPr>
            <w:tcW w:w="283" w:type="dxa"/>
          </w:tcPr>
          <w:p w14:paraId="599E6A5F" w14:textId="77777777" w:rsidR="00083A2B" w:rsidRDefault="00083A2B">
            <w:pPr>
              <w:pStyle w:val="TableStyle"/>
              <w:jc w:val="center"/>
            </w:pPr>
          </w:p>
        </w:tc>
        <w:tc>
          <w:tcPr>
            <w:tcW w:w="283" w:type="dxa"/>
          </w:tcPr>
          <w:p w14:paraId="2D63AB3C" w14:textId="77777777" w:rsidR="00083A2B" w:rsidRDefault="00083A2B">
            <w:pPr>
              <w:pStyle w:val="TableStyle"/>
              <w:jc w:val="center"/>
            </w:pPr>
          </w:p>
        </w:tc>
        <w:tc>
          <w:tcPr>
            <w:tcW w:w="283" w:type="dxa"/>
          </w:tcPr>
          <w:p w14:paraId="63ACE5C6" w14:textId="77777777" w:rsidR="00083A2B" w:rsidRDefault="00083A2B">
            <w:pPr>
              <w:pStyle w:val="TableStyle"/>
              <w:jc w:val="center"/>
            </w:pPr>
          </w:p>
        </w:tc>
        <w:tc>
          <w:tcPr>
            <w:tcW w:w="283" w:type="dxa"/>
          </w:tcPr>
          <w:p w14:paraId="7AF7D9FB" w14:textId="77777777" w:rsidR="00083A2B" w:rsidRDefault="00083A2B">
            <w:pPr>
              <w:pStyle w:val="TableStyle"/>
              <w:jc w:val="center"/>
            </w:pPr>
          </w:p>
        </w:tc>
        <w:tc>
          <w:tcPr>
            <w:tcW w:w="283" w:type="dxa"/>
          </w:tcPr>
          <w:p w14:paraId="11727875" w14:textId="77777777" w:rsidR="00083A2B" w:rsidRDefault="00083A2B">
            <w:pPr>
              <w:pStyle w:val="TableStyle"/>
              <w:jc w:val="center"/>
            </w:pPr>
          </w:p>
        </w:tc>
        <w:tc>
          <w:tcPr>
            <w:tcW w:w="1945" w:type="dxa"/>
          </w:tcPr>
          <w:p w14:paraId="6F83E729" w14:textId="77777777" w:rsidR="00083A2B" w:rsidRDefault="007C4FE9">
            <w:pPr>
              <w:pStyle w:val="TableStyle"/>
            </w:pPr>
            <w:r>
              <w:rPr>
                <w:noProof/>
              </w:rPr>
              <w:t xml:space="preserve">Line Loss Factor Class Id                                                                           </w:t>
            </w:r>
          </w:p>
        </w:tc>
      </w:tr>
      <w:tr w:rsidR="00083A2B" w14:paraId="014B1178" w14:textId="77777777">
        <w:trPr>
          <w:cantSplit/>
        </w:trPr>
        <w:tc>
          <w:tcPr>
            <w:tcW w:w="624" w:type="dxa"/>
          </w:tcPr>
          <w:p w14:paraId="0D85301C" w14:textId="77777777" w:rsidR="00083A2B" w:rsidRDefault="00083A2B">
            <w:pPr>
              <w:pStyle w:val="TableStyle"/>
              <w:jc w:val="center"/>
            </w:pPr>
          </w:p>
        </w:tc>
        <w:tc>
          <w:tcPr>
            <w:tcW w:w="2035" w:type="dxa"/>
          </w:tcPr>
          <w:p w14:paraId="49936B27" w14:textId="77777777" w:rsidR="00083A2B" w:rsidRDefault="00083A2B">
            <w:pPr>
              <w:pStyle w:val="TableStyle"/>
            </w:pPr>
          </w:p>
        </w:tc>
        <w:tc>
          <w:tcPr>
            <w:tcW w:w="595" w:type="dxa"/>
          </w:tcPr>
          <w:p w14:paraId="37828DDC" w14:textId="77777777" w:rsidR="00083A2B" w:rsidRDefault="00083A2B">
            <w:pPr>
              <w:pStyle w:val="TableStyle"/>
            </w:pPr>
          </w:p>
        </w:tc>
        <w:tc>
          <w:tcPr>
            <w:tcW w:w="1570" w:type="dxa"/>
          </w:tcPr>
          <w:p w14:paraId="268910D5" w14:textId="77777777" w:rsidR="00083A2B" w:rsidRDefault="00083A2B">
            <w:pPr>
              <w:pStyle w:val="TableStyle"/>
            </w:pPr>
          </w:p>
        </w:tc>
        <w:tc>
          <w:tcPr>
            <w:tcW w:w="283" w:type="dxa"/>
          </w:tcPr>
          <w:p w14:paraId="73578209" w14:textId="77777777" w:rsidR="00083A2B" w:rsidRDefault="00083A2B">
            <w:pPr>
              <w:pStyle w:val="TableStyle"/>
              <w:jc w:val="center"/>
            </w:pPr>
          </w:p>
        </w:tc>
        <w:tc>
          <w:tcPr>
            <w:tcW w:w="283" w:type="dxa"/>
          </w:tcPr>
          <w:p w14:paraId="7F24781F" w14:textId="77777777" w:rsidR="00083A2B" w:rsidRDefault="00083A2B">
            <w:pPr>
              <w:pStyle w:val="TableStyle"/>
              <w:jc w:val="center"/>
            </w:pPr>
          </w:p>
        </w:tc>
        <w:tc>
          <w:tcPr>
            <w:tcW w:w="283" w:type="dxa"/>
          </w:tcPr>
          <w:p w14:paraId="352129FC" w14:textId="77777777" w:rsidR="00083A2B" w:rsidRDefault="007C4FE9">
            <w:pPr>
              <w:pStyle w:val="TableStyle"/>
              <w:jc w:val="center"/>
            </w:pPr>
            <w:r>
              <w:rPr>
                <w:noProof/>
              </w:rPr>
              <w:t>1</w:t>
            </w:r>
          </w:p>
        </w:tc>
        <w:tc>
          <w:tcPr>
            <w:tcW w:w="283" w:type="dxa"/>
          </w:tcPr>
          <w:p w14:paraId="5454719A" w14:textId="77777777" w:rsidR="00083A2B" w:rsidRDefault="00083A2B">
            <w:pPr>
              <w:pStyle w:val="TableStyle"/>
              <w:jc w:val="center"/>
            </w:pPr>
          </w:p>
        </w:tc>
        <w:tc>
          <w:tcPr>
            <w:tcW w:w="283" w:type="dxa"/>
          </w:tcPr>
          <w:p w14:paraId="4696FE9B" w14:textId="77777777" w:rsidR="00083A2B" w:rsidRDefault="00083A2B">
            <w:pPr>
              <w:pStyle w:val="TableStyle"/>
              <w:jc w:val="center"/>
            </w:pPr>
          </w:p>
        </w:tc>
        <w:tc>
          <w:tcPr>
            <w:tcW w:w="283" w:type="dxa"/>
          </w:tcPr>
          <w:p w14:paraId="29B25C19" w14:textId="77777777" w:rsidR="00083A2B" w:rsidRDefault="00083A2B">
            <w:pPr>
              <w:pStyle w:val="TableStyle"/>
              <w:jc w:val="center"/>
            </w:pPr>
          </w:p>
        </w:tc>
        <w:tc>
          <w:tcPr>
            <w:tcW w:w="283" w:type="dxa"/>
          </w:tcPr>
          <w:p w14:paraId="3A83F21D" w14:textId="77777777" w:rsidR="00083A2B" w:rsidRDefault="00083A2B">
            <w:pPr>
              <w:pStyle w:val="TableStyle"/>
              <w:jc w:val="center"/>
            </w:pPr>
          </w:p>
        </w:tc>
        <w:tc>
          <w:tcPr>
            <w:tcW w:w="283" w:type="dxa"/>
          </w:tcPr>
          <w:p w14:paraId="72EC23DD" w14:textId="77777777" w:rsidR="00083A2B" w:rsidRDefault="00083A2B">
            <w:pPr>
              <w:pStyle w:val="TableStyle"/>
              <w:jc w:val="center"/>
            </w:pPr>
          </w:p>
        </w:tc>
        <w:tc>
          <w:tcPr>
            <w:tcW w:w="1945" w:type="dxa"/>
          </w:tcPr>
          <w:p w14:paraId="6828D39D" w14:textId="77777777" w:rsidR="00083A2B" w:rsidRDefault="007C4FE9">
            <w:pPr>
              <w:pStyle w:val="TableStyle"/>
            </w:pPr>
            <w:r>
              <w:rPr>
                <w:noProof/>
              </w:rPr>
              <w:t>GSP Group Id</w:t>
            </w:r>
          </w:p>
        </w:tc>
      </w:tr>
      <w:tr w:rsidR="00083A2B" w14:paraId="6E1DE870" w14:textId="77777777">
        <w:trPr>
          <w:cantSplit/>
        </w:trPr>
        <w:tc>
          <w:tcPr>
            <w:tcW w:w="624" w:type="dxa"/>
          </w:tcPr>
          <w:p w14:paraId="37E9DD7E" w14:textId="77777777" w:rsidR="00083A2B" w:rsidRDefault="00083A2B">
            <w:pPr>
              <w:pStyle w:val="TableStyle"/>
              <w:jc w:val="center"/>
            </w:pPr>
          </w:p>
        </w:tc>
        <w:tc>
          <w:tcPr>
            <w:tcW w:w="2035" w:type="dxa"/>
          </w:tcPr>
          <w:p w14:paraId="21E30DC2" w14:textId="77777777" w:rsidR="00083A2B" w:rsidRDefault="00083A2B">
            <w:pPr>
              <w:pStyle w:val="TableStyle"/>
            </w:pPr>
          </w:p>
        </w:tc>
        <w:tc>
          <w:tcPr>
            <w:tcW w:w="595" w:type="dxa"/>
          </w:tcPr>
          <w:p w14:paraId="1E938865" w14:textId="77777777" w:rsidR="00083A2B" w:rsidRDefault="00083A2B">
            <w:pPr>
              <w:pStyle w:val="TableStyle"/>
            </w:pPr>
          </w:p>
        </w:tc>
        <w:tc>
          <w:tcPr>
            <w:tcW w:w="1570" w:type="dxa"/>
          </w:tcPr>
          <w:p w14:paraId="1CE45805" w14:textId="77777777" w:rsidR="00083A2B" w:rsidRDefault="00083A2B">
            <w:pPr>
              <w:pStyle w:val="TableStyle"/>
            </w:pPr>
          </w:p>
        </w:tc>
        <w:tc>
          <w:tcPr>
            <w:tcW w:w="283" w:type="dxa"/>
          </w:tcPr>
          <w:p w14:paraId="7F117CAC" w14:textId="77777777" w:rsidR="00083A2B" w:rsidRDefault="00083A2B">
            <w:pPr>
              <w:pStyle w:val="TableStyle"/>
              <w:jc w:val="center"/>
            </w:pPr>
          </w:p>
        </w:tc>
        <w:tc>
          <w:tcPr>
            <w:tcW w:w="283" w:type="dxa"/>
          </w:tcPr>
          <w:p w14:paraId="5CE8CFEA" w14:textId="77777777" w:rsidR="00083A2B" w:rsidRDefault="00083A2B">
            <w:pPr>
              <w:pStyle w:val="TableStyle"/>
              <w:jc w:val="center"/>
            </w:pPr>
          </w:p>
        </w:tc>
        <w:tc>
          <w:tcPr>
            <w:tcW w:w="283" w:type="dxa"/>
          </w:tcPr>
          <w:p w14:paraId="6A7D208B" w14:textId="77777777" w:rsidR="00083A2B" w:rsidRDefault="007C4FE9">
            <w:pPr>
              <w:pStyle w:val="TableStyle"/>
              <w:jc w:val="center"/>
            </w:pPr>
            <w:r>
              <w:rPr>
                <w:noProof/>
              </w:rPr>
              <w:t>O</w:t>
            </w:r>
          </w:p>
        </w:tc>
        <w:tc>
          <w:tcPr>
            <w:tcW w:w="283" w:type="dxa"/>
          </w:tcPr>
          <w:p w14:paraId="5D565AD9" w14:textId="77777777" w:rsidR="00083A2B" w:rsidRDefault="00083A2B">
            <w:pPr>
              <w:pStyle w:val="TableStyle"/>
              <w:jc w:val="center"/>
            </w:pPr>
          </w:p>
        </w:tc>
        <w:tc>
          <w:tcPr>
            <w:tcW w:w="283" w:type="dxa"/>
          </w:tcPr>
          <w:p w14:paraId="54E81551" w14:textId="77777777" w:rsidR="00083A2B" w:rsidRDefault="00083A2B">
            <w:pPr>
              <w:pStyle w:val="TableStyle"/>
              <w:jc w:val="center"/>
            </w:pPr>
          </w:p>
        </w:tc>
        <w:tc>
          <w:tcPr>
            <w:tcW w:w="283" w:type="dxa"/>
          </w:tcPr>
          <w:p w14:paraId="6686A023" w14:textId="77777777" w:rsidR="00083A2B" w:rsidRDefault="00083A2B">
            <w:pPr>
              <w:pStyle w:val="TableStyle"/>
              <w:jc w:val="center"/>
            </w:pPr>
          </w:p>
        </w:tc>
        <w:tc>
          <w:tcPr>
            <w:tcW w:w="283" w:type="dxa"/>
          </w:tcPr>
          <w:p w14:paraId="55BA4524" w14:textId="77777777" w:rsidR="00083A2B" w:rsidRDefault="00083A2B">
            <w:pPr>
              <w:pStyle w:val="TableStyle"/>
              <w:jc w:val="center"/>
            </w:pPr>
          </w:p>
        </w:tc>
        <w:tc>
          <w:tcPr>
            <w:tcW w:w="283" w:type="dxa"/>
          </w:tcPr>
          <w:p w14:paraId="65FB5B87" w14:textId="77777777" w:rsidR="00083A2B" w:rsidRDefault="00083A2B">
            <w:pPr>
              <w:pStyle w:val="TableStyle"/>
              <w:jc w:val="center"/>
            </w:pPr>
          </w:p>
        </w:tc>
        <w:tc>
          <w:tcPr>
            <w:tcW w:w="1945" w:type="dxa"/>
          </w:tcPr>
          <w:p w14:paraId="76F347FF" w14:textId="77777777" w:rsidR="00083A2B" w:rsidRDefault="007C4FE9">
            <w:pPr>
              <w:pStyle w:val="TableStyle"/>
            </w:pPr>
            <w:r>
              <w:rPr>
                <w:noProof/>
              </w:rPr>
              <w:t>Energisation Status</w:t>
            </w:r>
          </w:p>
        </w:tc>
      </w:tr>
      <w:tr w:rsidR="00083A2B" w14:paraId="0967BF2A" w14:textId="77777777">
        <w:trPr>
          <w:cantSplit/>
        </w:trPr>
        <w:tc>
          <w:tcPr>
            <w:tcW w:w="624" w:type="dxa"/>
          </w:tcPr>
          <w:p w14:paraId="0C6AF29F" w14:textId="77777777" w:rsidR="00083A2B" w:rsidRDefault="00083A2B">
            <w:pPr>
              <w:pStyle w:val="TableStyle"/>
              <w:jc w:val="center"/>
            </w:pPr>
          </w:p>
        </w:tc>
        <w:tc>
          <w:tcPr>
            <w:tcW w:w="2035" w:type="dxa"/>
          </w:tcPr>
          <w:p w14:paraId="7DEA80D2" w14:textId="77777777" w:rsidR="00083A2B" w:rsidRDefault="00083A2B">
            <w:pPr>
              <w:pStyle w:val="TableStyle"/>
            </w:pPr>
          </w:p>
        </w:tc>
        <w:tc>
          <w:tcPr>
            <w:tcW w:w="595" w:type="dxa"/>
          </w:tcPr>
          <w:p w14:paraId="285CE7EF" w14:textId="77777777" w:rsidR="00083A2B" w:rsidRDefault="00083A2B">
            <w:pPr>
              <w:pStyle w:val="TableStyle"/>
            </w:pPr>
          </w:p>
        </w:tc>
        <w:tc>
          <w:tcPr>
            <w:tcW w:w="1570" w:type="dxa"/>
          </w:tcPr>
          <w:p w14:paraId="0F3A882E" w14:textId="77777777" w:rsidR="00083A2B" w:rsidRDefault="00083A2B">
            <w:pPr>
              <w:pStyle w:val="TableStyle"/>
            </w:pPr>
          </w:p>
        </w:tc>
        <w:tc>
          <w:tcPr>
            <w:tcW w:w="283" w:type="dxa"/>
          </w:tcPr>
          <w:p w14:paraId="538703B5" w14:textId="77777777" w:rsidR="00083A2B" w:rsidRDefault="00083A2B">
            <w:pPr>
              <w:pStyle w:val="TableStyle"/>
              <w:jc w:val="center"/>
            </w:pPr>
          </w:p>
        </w:tc>
        <w:tc>
          <w:tcPr>
            <w:tcW w:w="283" w:type="dxa"/>
          </w:tcPr>
          <w:p w14:paraId="7DA61D07" w14:textId="77777777" w:rsidR="00083A2B" w:rsidRDefault="00083A2B">
            <w:pPr>
              <w:pStyle w:val="TableStyle"/>
              <w:jc w:val="center"/>
            </w:pPr>
          </w:p>
        </w:tc>
        <w:tc>
          <w:tcPr>
            <w:tcW w:w="283" w:type="dxa"/>
          </w:tcPr>
          <w:p w14:paraId="68B4936C" w14:textId="77777777" w:rsidR="00083A2B" w:rsidRDefault="007C4FE9">
            <w:pPr>
              <w:pStyle w:val="TableStyle"/>
              <w:jc w:val="center"/>
            </w:pPr>
            <w:r>
              <w:rPr>
                <w:noProof/>
              </w:rPr>
              <w:t>O</w:t>
            </w:r>
          </w:p>
        </w:tc>
        <w:tc>
          <w:tcPr>
            <w:tcW w:w="283" w:type="dxa"/>
          </w:tcPr>
          <w:p w14:paraId="72887611" w14:textId="77777777" w:rsidR="00083A2B" w:rsidRDefault="00083A2B">
            <w:pPr>
              <w:pStyle w:val="TableStyle"/>
              <w:jc w:val="center"/>
            </w:pPr>
          </w:p>
        </w:tc>
        <w:tc>
          <w:tcPr>
            <w:tcW w:w="283" w:type="dxa"/>
          </w:tcPr>
          <w:p w14:paraId="7826503A" w14:textId="77777777" w:rsidR="00083A2B" w:rsidRDefault="00083A2B">
            <w:pPr>
              <w:pStyle w:val="TableStyle"/>
              <w:jc w:val="center"/>
            </w:pPr>
          </w:p>
        </w:tc>
        <w:tc>
          <w:tcPr>
            <w:tcW w:w="283" w:type="dxa"/>
          </w:tcPr>
          <w:p w14:paraId="70E0AA31" w14:textId="77777777" w:rsidR="00083A2B" w:rsidRDefault="00083A2B">
            <w:pPr>
              <w:pStyle w:val="TableStyle"/>
              <w:jc w:val="center"/>
            </w:pPr>
          </w:p>
        </w:tc>
        <w:tc>
          <w:tcPr>
            <w:tcW w:w="283" w:type="dxa"/>
          </w:tcPr>
          <w:p w14:paraId="75EE1402" w14:textId="77777777" w:rsidR="00083A2B" w:rsidRDefault="00083A2B">
            <w:pPr>
              <w:pStyle w:val="TableStyle"/>
              <w:jc w:val="center"/>
            </w:pPr>
          </w:p>
        </w:tc>
        <w:tc>
          <w:tcPr>
            <w:tcW w:w="283" w:type="dxa"/>
          </w:tcPr>
          <w:p w14:paraId="49827475" w14:textId="77777777" w:rsidR="00083A2B" w:rsidRDefault="00083A2B">
            <w:pPr>
              <w:pStyle w:val="TableStyle"/>
              <w:jc w:val="center"/>
            </w:pPr>
          </w:p>
        </w:tc>
        <w:tc>
          <w:tcPr>
            <w:tcW w:w="1945" w:type="dxa"/>
          </w:tcPr>
          <w:p w14:paraId="2CBA7D5A" w14:textId="77777777" w:rsidR="00083A2B" w:rsidRDefault="007C4FE9">
            <w:pPr>
              <w:pStyle w:val="TableStyle"/>
            </w:pPr>
            <w:r>
              <w:rPr>
                <w:noProof/>
              </w:rPr>
              <w:t>Measurement Class Id</w:t>
            </w:r>
          </w:p>
        </w:tc>
      </w:tr>
      <w:tr w:rsidR="00083A2B" w14:paraId="0EECF8CB" w14:textId="77777777">
        <w:trPr>
          <w:cantSplit/>
        </w:trPr>
        <w:tc>
          <w:tcPr>
            <w:tcW w:w="624" w:type="dxa"/>
          </w:tcPr>
          <w:p w14:paraId="6C1D5D16" w14:textId="77777777" w:rsidR="00083A2B" w:rsidRDefault="00083A2B">
            <w:pPr>
              <w:pStyle w:val="TableStyle"/>
              <w:jc w:val="center"/>
            </w:pPr>
          </w:p>
        </w:tc>
        <w:tc>
          <w:tcPr>
            <w:tcW w:w="2035" w:type="dxa"/>
          </w:tcPr>
          <w:p w14:paraId="3D8902FD" w14:textId="77777777" w:rsidR="00083A2B" w:rsidRDefault="00083A2B">
            <w:pPr>
              <w:pStyle w:val="TableStyle"/>
            </w:pPr>
          </w:p>
        </w:tc>
        <w:tc>
          <w:tcPr>
            <w:tcW w:w="595" w:type="dxa"/>
          </w:tcPr>
          <w:p w14:paraId="4C447043" w14:textId="77777777" w:rsidR="00083A2B" w:rsidRDefault="00083A2B">
            <w:pPr>
              <w:pStyle w:val="TableStyle"/>
            </w:pPr>
          </w:p>
        </w:tc>
        <w:tc>
          <w:tcPr>
            <w:tcW w:w="1570" w:type="dxa"/>
          </w:tcPr>
          <w:p w14:paraId="789397B3" w14:textId="77777777" w:rsidR="00083A2B" w:rsidRDefault="00083A2B">
            <w:pPr>
              <w:pStyle w:val="TableStyle"/>
            </w:pPr>
          </w:p>
        </w:tc>
        <w:tc>
          <w:tcPr>
            <w:tcW w:w="283" w:type="dxa"/>
          </w:tcPr>
          <w:p w14:paraId="512F944E" w14:textId="77777777" w:rsidR="00083A2B" w:rsidRDefault="00083A2B">
            <w:pPr>
              <w:pStyle w:val="TableStyle"/>
              <w:jc w:val="center"/>
            </w:pPr>
          </w:p>
        </w:tc>
        <w:tc>
          <w:tcPr>
            <w:tcW w:w="283" w:type="dxa"/>
          </w:tcPr>
          <w:p w14:paraId="29594BEE" w14:textId="77777777" w:rsidR="00083A2B" w:rsidRDefault="00083A2B">
            <w:pPr>
              <w:pStyle w:val="TableStyle"/>
              <w:jc w:val="center"/>
            </w:pPr>
          </w:p>
        </w:tc>
        <w:tc>
          <w:tcPr>
            <w:tcW w:w="283" w:type="dxa"/>
          </w:tcPr>
          <w:p w14:paraId="61C2A9E6" w14:textId="77777777" w:rsidR="00083A2B" w:rsidRDefault="007C4FE9">
            <w:pPr>
              <w:pStyle w:val="TableStyle"/>
              <w:jc w:val="center"/>
            </w:pPr>
            <w:r>
              <w:rPr>
                <w:noProof/>
              </w:rPr>
              <w:t>O</w:t>
            </w:r>
          </w:p>
        </w:tc>
        <w:tc>
          <w:tcPr>
            <w:tcW w:w="283" w:type="dxa"/>
          </w:tcPr>
          <w:p w14:paraId="03FCBE7D" w14:textId="77777777" w:rsidR="00083A2B" w:rsidRDefault="00083A2B">
            <w:pPr>
              <w:pStyle w:val="TableStyle"/>
              <w:jc w:val="center"/>
            </w:pPr>
          </w:p>
        </w:tc>
        <w:tc>
          <w:tcPr>
            <w:tcW w:w="283" w:type="dxa"/>
          </w:tcPr>
          <w:p w14:paraId="12248466" w14:textId="77777777" w:rsidR="00083A2B" w:rsidRDefault="00083A2B">
            <w:pPr>
              <w:pStyle w:val="TableStyle"/>
              <w:jc w:val="center"/>
            </w:pPr>
          </w:p>
        </w:tc>
        <w:tc>
          <w:tcPr>
            <w:tcW w:w="283" w:type="dxa"/>
          </w:tcPr>
          <w:p w14:paraId="1DF7FF5E" w14:textId="77777777" w:rsidR="00083A2B" w:rsidRDefault="00083A2B">
            <w:pPr>
              <w:pStyle w:val="TableStyle"/>
              <w:jc w:val="center"/>
            </w:pPr>
          </w:p>
        </w:tc>
        <w:tc>
          <w:tcPr>
            <w:tcW w:w="283" w:type="dxa"/>
          </w:tcPr>
          <w:p w14:paraId="4E0C8979" w14:textId="77777777" w:rsidR="00083A2B" w:rsidRDefault="00083A2B">
            <w:pPr>
              <w:pStyle w:val="TableStyle"/>
              <w:jc w:val="center"/>
            </w:pPr>
          </w:p>
        </w:tc>
        <w:tc>
          <w:tcPr>
            <w:tcW w:w="283" w:type="dxa"/>
          </w:tcPr>
          <w:p w14:paraId="5202B601" w14:textId="77777777" w:rsidR="00083A2B" w:rsidRDefault="00083A2B">
            <w:pPr>
              <w:pStyle w:val="TableStyle"/>
              <w:jc w:val="center"/>
            </w:pPr>
          </w:p>
        </w:tc>
        <w:tc>
          <w:tcPr>
            <w:tcW w:w="1945" w:type="dxa"/>
          </w:tcPr>
          <w:p w14:paraId="4D0D3667" w14:textId="77777777" w:rsidR="00083A2B" w:rsidRDefault="007C4FE9">
            <w:pPr>
              <w:pStyle w:val="TableStyle"/>
            </w:pPr>
            <w:r>
              <w:rPr>
                <w:noProof/>
              </w:rPr>
              <w:t>Meter Timeswitch Code</w:t>
            </w:r>
          </w:p>
        </w:tc>
      </w:tr>
      <w:tr w:rsidR="00083A2B" w14:paraId="37F72FA7" w14:textId="77777777">
        <w:trPr>
          <w:cantSplit/>
        </w:trPr>
        <w:tc>
          <w:tcPr>
            <w:tcW w:w="624" w:type="dxa"/>
          </w:tcPr>
          <w:p w14:paraId="34114263" w14:textId="77777777" w:rsidR="00083A2B" w:rsidRDefault="00083A2B">
            <w:pPr>
              <w:pStyle w:val="TableStyle"/>
              <w:jc w:val="center"/>
            </w:pPr>
          </w:p>
        </w:tc>
        <w:tc>
          <w:tcPr>
            <w:tcW w:w="2035" w:type="dxa"/>
          </w:tcPr>
          <w:p w14:paraId="152CA41D" w14:textId="77777777" w:rsidR="00083A2B" w:rsidRDefault="00083A2B">
            <w:pPr>
              <w:pStyle w:val="TableStyle"/>
            </w:pPr>
          </w:p>
        </w:tc>
        <w:tc>
          <w:tcPr>
            <w:tcW w:w="595" w:type="dxa"/>
          </w:tcPr>
          <w:p w14:paraId="6CA09F56" w14:textId="77777777" w:rsidR="00083A2B" w:rsidRDefault="00083A2B">
            <w:pPr>
              <w:pStyle w:val="TableStyle"/>
            </w:pPr>
          </w:p>
        </w:tc>
        <w:tc>
          <w:tcPr>
            <w:tcW w:w="1570" w:type="dxa"/>
          </w:tcPr>
          <w:p w14:paraId="690D85EC" w14:textId="77777777" w:rsidR="00083A2B" w:rsidRDefault="00083A2B">
            <w:pPr>
              <w:pStyle w:val="TableStyle"/>
            </w:pPr>
          </w:p>
        </w:tc>
        <w:tc>
          <w:tcPr>
            <w:tcW w:w="283" w:type="dxa"/>
          </w:tcPr>
          <w:p w14:paraId="46D7AD4A" w14:textId="77777777" w:rsidR="00083A2B" w:rsidRDefault="00083A2B">
            <w:pPr>
              <w:pStyle w:val="TableStyle"/>
              <w:jc w:val="center"/>
            </w:pPr>
          </w:p>
        </w:tc>
        <w:tc>
          <w:tcPr>
            <w:tcW w:w="283" w:type="dxa"/>
          </w:tcPr>
          <w:p w14:paraId="5B1FC1B4" w14:textId="77777777" w:rsidR="00083A2B" w:rsidRDefault="00083A2B">
            <w:pPr>
              <w:pStyle w:val="TableStyle"/>
              <w:jc w:val="center"/>
            </w:pPr>
          </w:p>
        </w:tc>
        <w:tc>
          <w:tcPr>
            <w:tcW w:w="283" w:type="dxa"/>
          </w:tcPr>
          <w:p w14:paraId="6C56FDB7" w14:textId="77777777" w:rsidR="00083A2B" w:rsidRDefault="007C4FE9">
            <w:pPr>
              <w:pStyle w:val="TableStyle"/>
              <w:jc w:val="center"/>
            </w:pPr>
            <w:r>
              <w:rPr>
                <w:noProof/>
              </w:rPr>
              <w:t>O</w:t>
            </w:r>
          </w:p>
        </w:tc>
        <w:tc>
          <w:tcPr>
            <w:tcW w:w="283" w:type="dxa"/>
          </w:tcPr>
          <w:p w14:paraId="605041D3" w14:textId="77777777" w:rsidR="00083A2B" w:rsidRDefault="00083A2B">
            <w:pPr>
              <w:pStyle w:val="TableStyle"/>
              <w:jc w:val="center"/>
            </w:pPr>
          </w:p>
        </w:tc>
        <w:tc>
          <w:tcPr>
            <w:tcW w:w="283" w:type="dxa"/>
          </w:tcPr>
          <w:p w14:paraId="01FA2EAC" w14:textId="77777777" w:rsidR="00083A2B" w:rsidRDefault="00083A2B">
            <w:pPr>
              <w:pStyle w:val="TableStyle"/>
              <w:jc w:val="center"/>
            </w:pPr>
          </w:p>
        </w:tc>
        <w:tc>
          <w:tcPr>
            <w:tcW w:w="283" w:type="dxa"/>
          </w:tcPr>
          <w:p w14:paraId="75DD28FD" w14:textId="77777777" w:rsidR="00083A2B" w:rsidRDefault="00083A2B">
            <w:pPr>
              <w:pStyle w:val="TableStyle"/>
              <w:jc w:val="center"/>
            </w:pPr>
          </w:p>
        </w:tc>
        <w:tc>
          <w:tcPr>
            <w:tcW w:w="283" w:type="dxa"/>
          </w:tcPr>
          <w:p w14:paraId="407A6E12" w14:textId="77777777" w:rsidR="00083A2B" w:rsidRDefault="00083A2B">
            <w:pPr>
              <w:pStyle w:val="TableStyle"/>
              <w:jc w:val="center"/>
            </w:pPr>
          </w:p>
        </w:tc>
        <w:tc>
          <w:tcPr>
            <w:tcW w:w="283" w:type="dxa"/>
          </w:tcPr>
          <w:p w14:paraId="33DD7232" w14:textId="77777777" w:rsidR="00083A2B" w:rsidRDefault="00083A2B">
            <w:pPr>
              <w:pStyle w:val="TableStyle"/>
              <w:jc w:val="center"/>
            </w:pPr>
          </w:p>
        </w:tc>
        <w:tc>
          <w:tcPr>
            <w:tcW w:w="1945" w:type="dxa"/>
          </w:tcPr>
          <w:p w14:paraId="5172B0D8" w14:textId="77777777" w:rsidR="00083A2B" w:rsidRDefault="007C4FE9">
            <w:pPr>
              <w:pStyle w:val="TableStyle"/>
            </w:pPr>
            <w:r>
              <w:rPr>
                <w:noProof/>
              </w:rPr>
              <w:t>Profile Class Id</w:t>
            </w:r>
          </w:p>
        </w:tc>
      </w:tr>
      <w:tr w:rsidR="00083A2B" w14:paraId="16B7EFC5" w14:textId="77777777">
        <w:trPr>
          <w:cantSplit/>
        </w:trPr>
        <w:tc>
          <w:tcPr>
            <w:tcW w:w="624" w:type="dxa"/>
          </w:tcPr>
          <w:p w14:paraId="20EBE3B3" w14:textId="77777777" w:rsidR="00083A2B" w:rsidRDefault="00083A2B">
            <w:pPr>
              <w:pStyle w:val="TableStyle"/>
              <w:jc w:val="center"/>
            </w:pPr>
          </w:p>
        </w:tc>
        <w:tc>
          <w:tcPr>
            <w:tcW w:w="2035" w:type="dxa"/>
          </w:tcPr>
          <w:p w14:paraId="148B0F30" w14:textId="77777777" w:rsidR="00083A2B" w:rsidRDefault="00083A2B">
            <w:pPr>
              <w:pStyle w:val="TableStyle"/>
            </w:pPr>
          </w:p>
        </w:tc>
        <w:tc>
          <w:tcPr>
            <w:tcW w:w="595" w:type="dxa"/>
          </w:tcPr>
          <w:p w14:paraId="35D27104" w14:textId="77777777" w:rsidR="00083A2B" w:rsidRDefault="00083A2B">
            <w:pPr>
              <w:pStyle w:val="TableStyle"/>
            </w:pPr>
          </w:p>
        </w:tc>
        <w:tc>
          <w:tcPr>
            <w:tcW w:w="1570" w:type="dxa"/>
          </w:tcPr>
          <w:p w14:paraId="6546725B" w14:textId="77777777" w:rsidR="00083A2B" w:rsidRDefault="00083A2B">
            <w:pPr>
              <w:pStyle w:val="TableStyle"/>
            </w:pPr>
          </w:p>
        </w:tc>
        <w:tc>
          <w:tcPr>
            <w:tcW w:w="283" w:type="dxa"/>
          </w:tcPr>
          <w:p w14:paraId="5A9DE6F9" w14:textId="77777777" w:rsidR="00083A2B" w:rsidRDefault="00083A2B">
            <w:pPr>
              <w:pStyle w:val="TableStyle"/>
              <w:jc w:val="center"/>
            </w:pPr>
          </w:p>
        </w:tc>
        <w:tc>
          <w:tcPr>
            <w:tcW w:w="283" w:type="dxa"/>
          </w:tcPr>
          <w:p w14:paraId="76B2B718" w14:textId="77777777" w:rsidR="00083A2B" w:rsidRDefault="00083A2B">
            <w:pPr>
              <w:pStyle w:val="TableStyle"/>
              <w:jc w:val="center"/>
            </w:pPr>
          </w:p>
        </w:tc>
        <w:tc>
          <w:tcPr>
            <w:tcW w:w="283" w:type="dxa"/>
          </w:tcPr>
          <w:p w14:paraId="41270F5A" w14:textId="77777777" w:rsidR="00083A2B" w:rsidRDefault="007C4FE9">
            <w:pPr>
              <w:pStyle w:val="TableStyle"/>
              <w:jc w:val="center"/>
            </w:pPr>
            <w:r>
              <w:rPr>
                <w:noProof/>
              </w:rPr>
              <w:t>O</w:t>
            </w:r>
          </w:p>
        </w:tc>
        <w:tc>
          <w:tcPr>
            <w:tcW w:w="283" w:type="dxa"/>
          </w:tcPr>
          <w:p w14:paraId="1284BE73" w14:textId="77777777" w:rsidR="00083A2B" w:rsidRDefault="00083A2B">
            <w:pPr>
              <w:pStyle w:val="TableStyle"/>
              <w:jc w:val="center"/>
            </w:pPr>
          </w:p>
        </w:tc>
        <w:tc>
          <w:tcPr>
            <w:tcW w:w="283" w:type="dxa"/>
          </w:tcPr>
          <w:p w14:paraId="098AF196" w14:textId="77777777" w:rsidR="00083A2B" w:rsidRDefault="00083A2B">
            <w:pPr>
              <w:pStyle w:val="TableStyle"/>
              <w:jc w:val="center"/>
            </w:pPr>
          </w:p>
        </w:tc>
        <w:tc>
          <w:tcPr>
            <w:tcW w:w="283" w:type="dxa"/>
          </w:tcPr>
          <w:p w14:paraId="3262B6A0" w14:textId="77777777" w:rsidR="00083A2B" w:rsidRDefault="00083A2B">
            <w:pPr>
              <w:pStyle w:val="TableStyle"/>
              <w:jc w:val="center"/>
            </w:pPr>
          </w:p>
        </w:tc>
        <w:tc>
          <w:tcPr>
            <w:tcW w:w="283" w:type="dxa"/>
          </w:tcPr>
          <w:p w14:paraId="1004D545" w14:textId="77777777" w:rsidR="00083A2B" w:rsidRDefault="00083A2B">
            <w:pPr>
              <w:pStyle w:val="TableStyle"/>
              <w:jc w:val="center"/>
            </w:pPr>
          </w:p>
        </w:tc>
        <w:tc>
          <w:tcPr>
            <w:tcW w:w="283" w:type="dxa"/>
          </w:tcPr>
          <w:p w14:paraId="247673F0" w14:textId="77777777" w:rsidR="00083A2B" w:rsidRDefault="00083A2B">
            <w:pPr>
              <w:pStyle w:val="TableStyle"/>
              <w:jc w:val="center"/>
            </w:pPr>
          </w:p>
        </w:tc>
        <w:tc>
          <w:tcPr>
            <w:tcW w:w="1945" w:type="dxa"/>
          </w:tcPr>
          <w:p w14:paraId="6F4A76AE" w14:textId="77777777" w:rsidR="00083A2B" w:rsidRDefault="007C4FE9">
            <w:pPr>
              <w:pStyle w:val="TableStyle"/>
            </w:pPr>
            <w:r>
              <w:rPr>
                <w:noProof/>
              </w:rPr>
              <w:t>Standard Settlement Configuration Id</w:t>
            </w:r>
          </w:p>
        </w:tc>
      </w:tr>
      <w:tr w:rsidR="00083A2B" w14:paraId="1DE41263" w14:textId="77777777">
        <w:trPr>
          <w:cantSplit/>
        </w:trPr>
        <w:tc>
          <w:tcPr>
            <w:tcW w:w="624" w:type="dxa"/>
          </w:tcPr>
          <w:p w14:paraId="2976041A" w14:textId="77777777" w:rsidR="00083A2B" w:rsidRDefault="00083A2B">
            <w:pPr>
              <w:pStyle w:val="TableStyle"/>
              <w:jc w:val="center"/>
            </w:pPr>
          </w:p>
        </w:tc>
        <w:tc>
          <w:tcPr>
            <w:tcW w:w="2035" w:type="dxa"/>
          </w:tcPr>
          <w:p w14:paraId="2F882161" w14:textId="77777777" w:rsidR="00083A2B" w:rsidRDefault="00083A2B">
            <w:pPr>
              <w:pStyle w:val="TableStyle"/>
            </w:pPr>
          </w:p>
        </w:tc>
        <w:tc>
          <w:tcPr>
            <w:tcW w:w="595" w:type="dxa"/>
          </w:tcPr>
          <w:p w14:paraId="1475481A" w14:textId="77777777" w:rsidR="00083A2B" w:rsidRDefault="00083A2B">
            <w:pPr>
              <w:pStyle w:val="TableStyle"/>
            </w:pPr>
          </w:p>
        </w:tc>
        <w:tc>
          <w:tcPr>
            <w:tcW w:w="1570" w:type="dxa"/>
          </w:tcPr>
          <w:p w14:paraId="725BDA52" w14:textId="77777777" w:rsidR="00083A2B" w:rsidRDefault="00083A2B">
            <w:pPr>
              <w:pStyle w:val="TableStyle"/>
            </w:pPr>
          </w:p>
        </w:tc>
        <w:tc>
          <w:tcPr>
            <w:tcW w:w="283" w:type="dxa"/>
          </w:tcPr>
          <w:p w14:paraId="48D36391" w14:textId="77777777" w:rsidR="00083A2B" w:rsidRDefault="00083A2B">
            <w:pPr>
              <w:pStyle w:val="TableStyle"/>
              <w:jc w:val="center"/>
            </w:pPr>
          </w:p>
        </w:tc>
        <w:tc>
          <w:tcPr>
            <w:tcW w:w="283" w:type="dxa"/>
          </w:tcPr>
          <w:p w14:paraId="709F7B2E" w14:textId="77777777" w:rsidR="00083A2B" w:rsidRDefault="00083A2B">
            <w:pPr>
              <w:pStyle w:val="TableStyle"/>
              <w:jc w:val="center"/>
            </w:pPr>
          </w:p>
        </w:tc>
        <w:tc>
          <w:tcPr>
            <w:tcW w:w="283" w:type="dxa"/>
          </w:tcPr>
          <w:p w14:paraId="314574D2" w14:textId="77777777" w:rsidR="00083A2B" w:rsidRDefault="007C4FE9">
            <w:pPr>
              <w:pStyle w:val="TableStyle"/>
              <w:jc w:val="center"/>
            </w:pPr>
            <w:r>
              <w:rPr>
                <w:noProof/>
              </w:rPr>
              <w:t>O</w:t>
            </w:r>
          </w:p>
        </w:tc>
        <w:tc>
          <w:tcPr>
            <w:tcW w:w="283" w:type="dxa"/>
          </w:tcPr>
          <w:p w14:paraId="509F5F59" w14:textId="77777777" w:rsidR="00083A2B" w:rsidRDefault="00083A2B">
            <w:pPr>
              <w:pStyle w:val="TableStyle"/>
              <w:jc w:val="center"/>
            </w:pPr>
          </w:p>
        </w:tc>
        <w:tc>
          <w:tcPr>
            <w:tcW w:w="283" w:type="dxa"/>
          </w:tcPr>
          <w:p w14:paraId="0D19C8FB" w14:textId="77777777" w:rsidR="00083A2B" w:rsidRDefault="00083A2B">
            <w:pPr>
              <w:pStyle w:val="TableStyle"/>
              <w:jc w:val="center"/>
            </w:pPr>
          </w:p>
        </w:tc>
        <w:tc>
          <w:tcPr>
            <w:tcW w:w="283" w:type="dxa"/>
          </w:tcPr>
          <w:p w14:paraId="313FEB06" w14:textId="77777777" w:rsidR="00083A2B" w:rsidRDefault="00083A2B">
            <w:pPr>
              <w:pStyle w:val="TableStyle"/>
              <w:jc w:val="center"/>
            </w:pPr>
          </w:p>
        </w:tc>
        <w:tc>
          <w:tcPr>
            <w:tcW w:w="283" w:type="dxa"/>
          </w:tcPr>
          <w:p w14:paraId="7C28149A" w14:textId="77777777" w:rsidR="00083A2B" w:rsidRDefault="00083A2B">
            <w:pPr>
              <w:pStyle w:val="TableStyle"/>
              <w:jc w:val="center"/>
            </w:pPr>
          </w:p>
        </w:tc>
        <w:tc>
          <w:tcPr>
            <w:tcW w:w="283" w:type="dxa"/>
          </w:tcPr>
          <w:p w14:paraId="28AB4677" w14:textId="77777777" w:rsidR="00083A2B" w:rsidRDefault="00083A2B">
            <w:pPr>
              <w:pStyle w:val="TableStyle"/>
              <w:jc w:val="center"/>
            </w:pPr>
          </w:p>
        </w:tc>
        <w:tc>
          <w:tcPr>
            <w:tcW w:w="1945" w:type="dxa"/>
          </w:tcPr>
          <w:p w14:paraId="4DBB1A12" w14:textId="77777777" w:rsidR="00083A2B" w:rsidRDefault="007C4FE9">
            <w:pPr>
              <w:pStyle w:val="TableStyle"/>
            </w:pPr>
            <w:r>
              <w:rPr>
                <w:noProof/>
              </w:rPr>
              <w:t>Data Aggregator Id</w:t>
            </w:r>
          </w:p>
        </w:tc>
      </w:tr>
      <w:tr w:rsidR="00083A2B" w14:paraId="26E0523E" w14:textId="77777777">
        <w:trPr>
          <w:cantSplit/>
        </w:trPr>
        <w:tc>
          <w:tcPr>
            <w:tcW w:w="624" w:type="dxa"/>
          </w:tcPr>
          <w:p w14:paraId="51A21E61" w14:textId="77777777" w:rsidR="00083A2B" w:rsidRDefault="00083A2B">
            <w:pPr>
              <w:pStyle w:val="TableStyle"/>
              <w:jc w:val="center"/>
            </w:pPr>
          </w:p>
        </w:tc>
        <w:tc>
          <w:tcPr>
            <w:tcW w:w="2035" w:type="dxa"/>
          </w:tcPr>
          <w:p w14:paraId="537454D7" w14:textId="77777777" w:rsidR="00083A2B" w:rsidRDefault="00083A2B">
            <w:pPr>
              <w:pStyle w:val="TableStyle"/>
            </w:pPr>
          </w:p>
        </w:tc>
        <w:tc>
          <w:tcPr>
            <w:tcW w:w="595" w:type="dxa"/>
          </w:tcPr>
          <w:p w14:paraId="30E7A1A2" w14:textId="77777777" w:rsidR="00083A2B" w:rsidRDefault="00083A2B">
            <w:pPr>
              <w:pStyle w:val="TableStyle"/>
            </w:pPr>
          </w:p>
        </w:tc>
        <w:tc>
          <w:tcPr>
            <w:tcW w:w="1570" w:type="dxa"/>
          </w:tcPr>
          <w:p w14:paraId="4130A269" w14:textId="77777777" w:rsidR="00083A2B" w:rsidRDefault="00083A2B">
            <w:pPr>
              <w:pStyle w:val="TableStyle"/>
            </w:pPr>
          </w:p>
        </w:tc>
        <w:tc>
          <w:tcPr>
            <w:tcW w:w="283" w:type="dxa"/>
          </w:tcPr>
          <w:p w14:paraId="01D378D4" w14:textId="77777777" w:rsidR="00083A2B" w:rsidRDefault="00083A2B">
            <w:pPr>
              <w:pStyle w:val="TableStyle"/>
              <w:jc w:val="center"/>
            </w:pPr>
          </w:p>
        </w:tc>
        <w:tc>
          <w:tcPr>
            <w:tcW w:w="283" w:type="dxa"/>
          </w:tcPr>
          <w:p w14:paraId="28CF18F6" w14:textId="77777777" w:rsidR="00083A2B" w:rsidRDefault="00083A2B">
            <w:pPr>
              <w:pStyle w:val="TableStyle"/>
              <w:jc w:val="center"/>
            </w:pPr>
          </w:p>
        </w:tc>
        <w:tc>
          <w:tcPr>
            <w:tcW w:w="283" w:type="dxa"/>
          </w:tcPr>
          <w:p w14:paraId="2BFD54D6" w14:textId="77777777" w:rsidR="00083A2B" w:rsidRDefault="007C4FE9">
            <w:pPr>
              <w:pStyle w:val="TableStyle"/>
              <w:jc w:val="center"/>
            </w:pPr>
            <w:r>
              <w:rPr>
                <w:noProof/>
              </w:rPr>
              <w:t>O</w:t>
            </w:r>
          </w:p>
        </w:tc>
        <w:tc>
          <w:tcPr>
            <w:tcW w:w="283" w:type="dxa"/>
          </w:tcPr>
          <w:p w14:paraId="30AC5A74" w14:textId="77777777" w:rsidR="00083A2B" w:rsidRDefault="00083A2B">
            <w:pPr>
              <w:pStyle w:val="TableStyle"/>
              <w:jc w:val="center"/>
            </w:pPr>
          </w:p>
        </w:tc>
        <w:tc>
          <w:tcPr>
            <w:tcW w:w="283" w:type="dxa"/>
          </w:tcPr>
          <w:p w14:paraId="5F16DD45" w14:textId="77777777" w:rsidR="00083A2B" w:rsidRDefault="00083A2B">
            <w:pPr>
              <w:pStyle w:val="TableStyle"/>
              <w:jc w:val="center"/>
            </w:pPr>
          </w:p>
        </w:tc>
        <w:tc>
          <w:tcPr>
            <w:tcW w:w="283" w:type="dxa"/>
          </w:tcPr>
          <w:p w14:paraId="0B3384B3" w14:textId="77777777" w:rsidR="00083A2B" w:rsidRDefault="00083A2B">
            <w:pPr>
              <w:pStyle w:val="TableStyle"/>
              <w:jc w:val="center"/>
            </w:pPr>
          </w:p>
        </w:tc>
        <w:tc>
          <w:tcPr>
            <w:tcW w:w="283" w:type="dxa"/>
          </w:tcPr>
          <w:p w14:paraId="52767854" w14:textId="77777777" w:rsidR="00083A2B" w:rsidRDefault="00083A2B">
            <w:pPr>
              <w:pStyle w:val="TableStyle"/>
              <w:jc w:val="center"/>
            </w:pPr>
          </w:p>
        </w:tc>
        <w:tc>
          <w:tcPr>
            <w:tcW w:w="283" w:type="dxa"/>
          </w:tcPr>
          <w:p w14:paraId="25F31C4A" w14:textId="77777777" w:rsidR="00083A2B" w:rsidRDefault="00083A2B">
            <w:pPr>
              <w:pStyle w:val="TableStyle"/>
              <w:jc w:val="center"/>
            </w:pPr>
          </w:p>
        </w:tc>
        <w:tc>
          <w:tcPr>
            <w:tcW w:w="1945" w:type="dxa"/>
          </w:tcPr>
          <w:p w14:paraId="7A90FA54" w14:textId="77777777" w:rsidR="00083A2B" w:rsidRDefault="007C4FE9">
            <w:pPr>
              <w:pStyle w:val="TableStyle"/>
            </w:pPr>
            <w:r>
              <w:rPr>
                <w:noProof/>
              </w:rPr>
              <w:t>Data Aggregation Type</w:t>
            </w:r>
          </w:p>
        </w:tc>
      </w:tr>
      <w:tr w:rsidR="00083A2B" w14:paraId="40723F77" w14:textId="77777777">
        <w:trPr>
          <w:cantSplit/>
        </w:trPr>
        <w:tc>
          <w:tcPr>
            <w:tcW w:w="624" w:type="dxa"/>
          </w:tcPr>
          <w:p w14:paraId="06BFD364" w14:textId="77777777" w:rsidR="00083A2B" w:rsidRDefault="00083A2B">
            <w:pPr>
              <w:pStyle w:val="TableStyle"/>
              <w:jc w:val="center"/>
            </w:pPr>
          </w:p>
        </w:tc>
        <w:tc>
          <w:tcPr>
            <w:tcW w:w="2035" w:type="dxa"/>
          </w:tcPr>
          <w:p w14:paraId="081D6605" w14:textId="77777777" w:rsidR="00083A2B" w:rsidRDefault="00083A2B">
            <w:pPr>
              <w:pStyle w:val="TableStyle"/>
            </w:pPr>
          </w:p>
        </w:tc>
        <w:tc>
          <w:tcPr>
            <w:tcW w:w="595" w:type="dxa"/>
          </w:tcPr>
          <w:p w14:paraId="6ADF7441" w14:textId="77777777" w:rsidR="00083A2B" w:rsidRDefault="00083A2B">
            <w:pPr>
              <w:pStyle w:val="TableStyle"/>
            </w:pPr>
          </w:p>
        </w:tc>
        <w:tc>
          <w:tcPr>
            <w:tcW w:w="1570" w:type="dxa"/>
          </w:tcPr>
          <w:p w14:paraId="197BC26C" w14:textId="77777777" w:rsidR="00083A2B" w:rsidRDefault="00083A2B">
            <w:pPr>
              <w:pStyle w:val="TableStyle"/>
            </w:pPr>
          </w:p>
        </w:tc>
        <w:tc>
          <w:tcPr>
            <w:tcW w:w="283" w:type="dxa"/>
          </w:tcPr>
          <w:p w14:paraId="3BDE76C9" w14:textId="77777777" w:rsidR="00083A2B" w:rsidRDefault="00083A2B">
            <w:pPr>
              <w:pStyle w:val="TableStyle"/>
              <w:jc w:val="center"/>
            </w:pPr>
          </w:p>
        </w:tc>
        <w:tc>
          <w:tcPr>
            <w:tcW w:w="283" w:type="dxa"/>
          </w:tcPr>
          <w:p w14:paraId="607FD6C8" w14:textId="77777777" w:rsidR="00083A2B" w:rsidRDefault="00083A2B">
            <w:pPr>
              <w:pStyle w:val="TableStyle"/>
              <w:jc w:val="center"/>
            </w:pPr>
          </w:p>
        </w:tc>
        <w:tc>
          <w:tcPr>
            <w:tcW w:w="283" w:type="dxa"/>
          </w:tcPr>
          <w:p w14:paraId="235FA7BA" w14:textId="77777777" w:rsidR="00083A2B" w:rsidRDefault="007C4FE9">
            <w:pPr>
              <w:pStyle w:val="TableStyle"/>
              <w:jc w:val="center"/>
            </w:pPr>
            <w:r>
              <w:rPr>
                <w:noProof/>
              </w:rPr>
              <w:t>O</w:t>
            </w:r>
          </w:p>
        </w:tc>
        <w:tc>
          <w:tcPr>
            <w:tcW w:w="283" w:type="dxa"/>
          </w:tcPr>
          <w:p w14:paraId="27B241B8" w14:textId="77777777" w:rsidR="00083A2B" w:rsidRDefault="00083A2B">
            <w:pPr>
              <w:pStyle w:val="TableStyle"/>
              <w:jc w:val="center"/>
            </w:pPr>
          </w:p>
        </w:tc>
        <w:tc>
          <w:tcPr>
            <w:tcW w:w="283" w:type="dxa"/>
          </w:tcPr>
          <w:p w14:paraId="7C8FFDB1" w14:textId="77777777" w:rsidR="00083A2B" w:rsidRDefault="00083A2B">
            <w:pPr>
              <w:pStyle w:val="TableStyle"/>
              <w:jc w:val="center"/>
            </w:pPr>
          </w:p>
        </w:tc>
        <w:tc>
          <w:tcPr>
            <w:tcW w:w="283" w:type="dxa"/>
          </w:tcPr>
          <w:p w14:paraId="3B0464F0" w14:textId="77777777" w:rsidR="00083A2B" w:rsidRDefault="00083A2B">
            <w:pPr>
              <w:pStyle w:val="TableStyle"/>
              <w:jc w:val="center"/>
            </w:pPr>
          </w:p>
        </w:tc>
        <w:tc>
          <w:tcPr>
            <w:tcW w:w="283" w:type="dxa"/>
          </w:tcPr>
          <w:p w14:paraId="32A12BEC" w14:textId="77777777" w:rsidR="00083A2B" w:rsidRDefault="00083A2B">
            <w:pPr>
              <w:pStyle w:val="TableStyle"/>
              <w:jc w:val="center"/>
            </w:pPr>
          </w:p>
        </w:tc>
        <w:tc>
          <w:tcPr>
            <w:tcW w:w="283" w:type="dxa"/>
          </w:tcPr>
          <w:p w14:paraId="6C1EC351" w14:textId="77777777" w:rsidR="00083A2B" w:rsidRDefault="00083A2B">
            <w:pPr>
              <w:pStyle w:val="TableStyle"/>
              <w:jc w:val="center"/>
            </w:pPr>
          </w:p>
        </w:tc>
        <w:tc>
          <w:tcPr>
            <w:tcW w:w="1945" w:type="dxa"/>
          </w:tcPr>
          <w:p w14:paraId="7337D84F" w14:textId="77777777" w:rsidR="00083A2B" w:rsidRDefault="007C4FE9">
            <w:pPr>
              <w:pStyle w:val="TableStyle"/>
            </w:pPr>
            <w:r>
              <w:rPr>
                <w:noProof/>
              </w:rPr>
              <w:t>Data Collector Id</w:t>
            </w:r>
          </w:p>
        </w:tc>
      </w:tr>
      <w:tr w:rsidR="00083A2B" w14:paraId="45A9C933" w14:textId="77777777">
        <w:trPr>
          <w:cantSplit/>
        </w:trPr>
        <w:tc>
          <w:tcPr>
            <w:tcW w:w="624" w:type="dxa"/>
          </w:tcPr>
          <w:p w14:paraId="79F9A04D" w14:textId="77777777" w:rsidR="00083A2B" w:rsidRDefault="00083A2B">
            <w:pPr>
              <w:pStyle w:val="TableStyle"/>
              <w:jc w:val="center"/>
            </w:pPr>
          </w:p>
        </w:tc>
        <w:tc>
          <w:tcPr>
            <w:tcW w:w="2035" w:type="dxa"/>
          </w:tcPr>
          <w:p w14:paraId="7887B5A3" w14:textId="77777777" w:rsidR="00083A2B" w:rsidRDefault="00083A2B">
            <w:pPr>
              <w:pStyle w:val="TableStyle"/>
            </w:pPr>
          </w:p>
        </w:tc>
        <w:tc>
          <w:tcPr>
            <w:tcW w:w="595" w:type="dxa"/>
          </w:tcPr>
          <w:p w14:paraId="09501E3C" w14:textId="77777777" w:rsidR="00083A2B" w:rsidRDefault="00083A2B">
            <w:pPr>
              <w:pStyle w:val="TableStyle"/>
            </w:pPr>
          </w:p>
        </w:tc>
        <w:tc>
          <w:tcPr>
            <w:tcW w:w="1570" w:type="dxa"/>
          </w:tcPr>
          <w:p w14:paraId="61A4AC8D" w14:textId="77777777" w:rsidR="00083A2B" w:rsidRDefault="00083A2B">
            <w:pPr>
              <w:pStyle w:val="TableStyle"/>
            </w:pPr>
          </w:p>
        </w:tc>
        <w:tc>
          <w:tcPr>
            <w:tcW w:w="283" w:type="dxa"/>
          </w:tcPr>
          <w:p w14:paraId="057C8560" w14:textId="77777777" w:rsidR="00083A2B" w:rsidRDefault="00083A2B">
            <w:pPr>
              <w:pStyle w:val="TableStyle"/>
              <w:jc w:val="center"/>
            </w:pPr>
          </w:p>
        </w:tc>
        <w:tc>
          <w:tcPr>
            <w:tcW w:w="283" w:type="dxa"/>
          </w:tcPr>
          <w:p w14:paraId="151579C9" w14:textId="77777777" w:rsidR="00083A2B" w:rsidRDefault="00083A2B">
            <w:pPr>
              <w:pStyle w:val="TableStyle"/>
              <w:jc w:val="center"/>
            </w:pPr>
          </w:p>
        </w:tc>
        <w:tc>
          <w:tcPr>
            <w:tcW w:w="283" w:type="dxa"/>
          </w:tcPr>
          <w:p w14:paraId="73EDD98D" w14:textId="77777777" w:rsidR="00083A2B" w:rsidRDefault="007C4FE9">
            <w:pPr>
              <w:pStyle w:val="TableStyle"/>
              <w:jc w:val="center"/>
            </w:pPr>
            <w:r>
              <w:rPr>
                <w:noProof/>
              </w:rPr>
              <w:t>O</w:t>
            </w:r>
          </w:p>
        </w:tc>
        <w:tc>
          <w:tcPr>
            <w:tcW w:w="283" w:type="dxa"/>
          </w:tcPr>
          <w:p w14:paraId="06BFE5A5" w14:textId="77777777" w:rsidR="00083A2B" w:rsidRDefault="00083A2B">
            <w:pPr>
              <w:pStyle w:val="TableStyle"/>
              <w:jc w:val="center"/>
            </w:pPr>
          </w:p>
        </w:tc>
        <w:tc>
          <w:tcPr>
            <w:tcW w:w="283" w:type="dxa"/>
          </w:tcPr>
          <w:p w14:paraId="0AD9A251" w14:textId="77777777" w:rsidR="00083A2B" w:rsidRDefault="00083A2B">
            <w:pPr>
              <w:pStyle w:val="TableStyle"/>
              <w:jc w:val="center"/>
            </w:pPr>
          </w:p>
        </w:tc>
        <w:tc>
          <w:tcPr>
            <w:tcW w:w="283" w:type="dxa"/>
          </w:tcPr>
          <w:p w14:paraId="5A34B9D1" w14:textId="77777777" w:rsidR="00083A2B" w:rsidRDefault="00083A2B">
            <w:pPr>
              <w:pStyle w:val="TableStyle"/>
              <w:jc w:val="center"/>
            </w:pPr>
          </w:p>
        </w:tc>
        <w:tc>
          <w:tcPr>
            <w:tcW w:w="283" w:type="dxa"/>
          </w:tcPr>
          <w:p w14:paraId="33C97033" w14:textId="77777777" w:rsidR="00083A2B" w:rsidRDefault="00083A2B">
            <w:pPr>
              <w:pStyle w:val="TableStyle"/>
              <w:jc w:val="center"/>
            </w:pPr>
          </w:p>
        </w:tc>
        <w:tc>
          <w:tcPr>
            <w:tcW w:w="283" w:type="dxa"/>
          </w:tcPr>
          <w:p w14:paraId="51E2363C" w14:textId="77777777" w:rsidR="00083A2B" w:rsidRDefault="00083A2B">
            <w:pPr>
              <w:pStyle w:val="TableStyle"/>
              <w:jc w:val="center"/>
            </w:pPr>
          </w:p>
        </w:tc>
        <w:tc>
          <w:tcPr>
            <w:tcW w:w="1945" w:type="dxa"/>
          </w:tcPr>
          <w:p w14:paraId="6E47703D" w14:textId="77777777" w:rsidR="00083A2B" w:rsidRDefault="007C4FE9">
            <w:pPr>
              <w:pStyle w:val="TableStyle"/>
            </w:pPr>
            <w:r>
              <w:rPr>
                <w:noProof/>
              </w:rPr>
              <w:t>Data Collector Type</w:t>
            </w:r>
          </w:p>
        </w:tc>
      </w:tr>
      <w:tr w:rsidR="00083A2B" w14:paraId="7C3C3F7B" w14:textId="77777777">
        <w:trPr>
          <w:cantSplit/>
        </w:trPr>
        <w:tc>
          <w:tcPr>
            <w:tcW w:w="624" w:type="dxa"/>
          </w:tcPr>
          <w:p w14:paraId="1D9878E1" w14:textId="77777777" w:rsidR="00083A2B" w:rsidRDefault="00083A2B">
            <w:pPr>
              <w:pStyle w:val="TableStyle"/>
              <w:jc w:val="center"/>
            </w:pPr>
          </w:p>
        </w:tc>
        <w:tc>
          <w:tcPr>
            <w:tcW w:w="2035" w:type="dxa"/>
          </w:tcPr>
          <w:p w14:paraId="7D6210EC" w14:textId="77777777" w:rsidR="00083A2B" w:rsidRDefault="00083A2B">
            <w:pPr>
              <w:pStyle w:val="TableStyle"/>
            </w:pPr>
          </w:p>
        </w:tc>
        <w:tc>
          <w:tcPr>
            <w:tcW w:w="595" w:type="dxa"/>
          </w:tcPr>
          <w:p w14:paraId="36302EFD" w14:textId="77777777" w:rsidR="00083A2B" w:rsidRDefault="00083A2B">
            <w:pPr>
              <w:pStyle w:val="TableStyle"/>
            </w:pPr>
          </w:p>
        </w:tc>
        <w:tc>
          <w:tcPr>
            <w:tcW w:w="1570" w:type="dxa"/>
          </w:tcPr>
          <w:p w14:paraId="7187601F" w14:textId="77777777" w:rsidR="00083A2B" w:rsidRDefault="00083A2B">
            <w:pPr>
              <w:pStyle w:val="TableStyle"/>
            </w:pPr>
          </w:p>
        </w:tc>
        <w:tc>
          <w:tcPr>
            <w:tcW w:w="283" w:type="dxa"/>
          </w:tcPr>
          <w:p w14:paraId="717F78A6" w14:textId="77777777" w:rsidR="00083A2B" w:rsidRDefault="00083A2B">
            <w:pPr>
              <w:pStyle w:val="TableStyle"/>
              <w:jc w:val="center"/>
            </w:pPr>
          </w:p>
        </w:tc>
        <w:tc>
          <w:tcPr>
            <w:tcW w:w="283" w:type="dxa"/>
          </w:tcPr>
          <w:p w14:paraId="42446E04" w14:textId="77777777" w:rsidR="00083A2B" w:rsidRDefault="00083A2B">
            <w:pPr>
              <w:pStyle w:val="TableStyle"/>
              <w:jc w:val="center"/>
            </w:pPr>
          </w:p>
        </w:tc>
        <w:tc>
          <w:tcPr>
            <w:tcW w:w="283" w:type="dxa"/>
          </w:tcPr>
          <w:p w14:paraId="563D7714" w14:textId="77777777" w:rsidR="00083A2B" w:rsidRDefault="007C4FE9">
            <w:pPr>
              <w:pStyle w:val="TableStyle"/>
              <w:jc w:val="center"/>
            </w:pPr>
            <w:r>
              <w:rPr>
                <w:noProof/>
              </w:rPr>
              <w:t>O</w:t>
            </w:r>
          </w:p>
        </w:tc>
        <w:tc>
          <w:tcPr>
            <w:tcW w:w="283" w:type="dxa"/>
          </w:tcPr>
          <w:p w14:paraId="0F0E1C20" w14:textId="77777777" w:rsidR="00083A2B" w:rsidRDefault="00083A2B">
            <w:pPr>
              <w:pStyle w:val="TableStyle"/>
              <w:jc w:val="center"/>
            </w:pPr>
          </w:p>
        </w:tc>
        <w:tc>
          <w:tcPr>
            <w:tcW w:w="283" w:type="dxa"/>
          </w:tcPr>
          <w:p w14:paraId="2B59B3A5" w14:textId="77777777" w:rsidR="00083A2B" w:rsidRDefault="00083A2B">
            <w:pPr>
              <w:pStyle w:val="TableStyle"/>
              <w:jc w:val="center"/>
            </w:pPr>
          </w:p>
        </w:tc>
        <w:tc>
          <w:tcPr>
            <w:tcW w:w="283" w:type="dxa"/>
          </w:tcPr>
          <w:p w14:paraId="2B4D8760" w14:textId="77777777" w:rsidR="00083A2B" w:rsidRDefault="00083A2B">
            <w:pPr>
              <w:pStyle w:val="TableStyle"/>
              <w:jc w:val="center"/>
            </w:pPr>
          </w:p>
        </w:tc>
        <w:tc>
          <w:tcPr>
            <w:tcW w:w="283" w:type="dxa"/>
          </w:tcPr>
          <w:p w14:paraId="584F3DD3" w14:textId="77777777" w:rsidR="00083A2B" w:rsidRDefault="00083A2B">
            <w:pPr>
              <w:pStyle w:val="TableStyle"/>
              <w:jc w:val="center"/>
            </w:pPr>
          </w:p>
        </w:tc>
        <w:tc>
          <w:tcPr>
            <w:tcW w:w="283" w:type="dxa"/>
          </w:tcPr>
          <w:p w14:paraId="73039A38" w14:textId="77777777" w:rsidR="00083A2B" w:rsidRDefault="00083A2B">
            <w:pPr>
              <w:pStyle w:val="TableStyle"/>
              <w:jc w:val="center"/>
            </w:pPr>
          </w:p>
        </w:tc>
        <w:tc>
          <w:tcPr>
            <w:tcW w:w="1945" w:type="dxa"/>
          </w:tcPr>
          <w:p w14:paraId="6C405CFD" w14:textId="77777777" w:rsidR="00083A2B" w:rsidRDefault="007C4FE9">
            <w:pPr>
              <w:pStyle w:val="TableStyle"/>
            </w:pPr>
            <w:r>
              <w:rPr>
                <w:noProof/>
              </w:rPr>
              <w:t>Meter Operator Id</w:t>
            </w:r>
          </w:p>
        </w:tc>
      </w:tr>
      <w:tr w:rsidR="00083A2B" w14:paraId="2E465FF1" w14:textId="77777777">
        <w:trPr>
          <w:cantSplit/>
        </w:trPr>
        <w:tc>
          <w:tcPr>
            <w:tcW w:w="624" w:type="dxa"/>
          </w:tcPr>
          <w:p w14:paraId="2E5C4F57" w14:textId="77777777" w:rsidR="00083A2B" w:rsidRDefault="00083A2B">
            <w:pPr>
              <w:pStyle w:val="TableStyle"/>
              <w:jc w:val="center"/>
            </w:pPr>
          </w:p>
        </w:tc>
        <w:tc>
          <w:tcPr>
            <w:tcW w:w="2035" w:type="dxa"/>
          </w:tcPr>
          <w:p w14:paraId="265C879C" w14:textId="77777777" w:rsidR="00083A2B" w:rsidRDefault="00083A2B">
            <w:pPr>
              <w:pStyle w:val="TableStyle"/>
            </w:pPr>
          </w:p>
        </w:tc>
        <w:tc>
          <w:tcPr>
            <w:tcW w:w="595" w:type="dxa"/>
          </w:tcPr>
          <w:p w14:paraId="46CB3EB1" w14:textId="77777777" w:rsidR="00083A2B" w:rsidRDefault="00083A2B">
            <w:pPr>
              <w:pStyle w:val="TableStyle"/>
            </w:pPr>
          </w:p>
        </w:tc>
        <w:tc>
          <w:tcPr>
            <w:tcW w:w="1570" w:type="dxa"/>
          </w:tcPr>
          <w:p w14:paraId="7E30F007" w14:textId="77777777" w:rsidR="00083A2B" w:rsidRDefault="00083A2B">
            <w:pPr>
              <w:pStyle w:val="TableStyle"/>
            </w:pPr>
          </w:p>
        </w:tc>
        <w:tc>
          <w:tcPr>
            <w:tcW w:w="283" w:type="dxa"/>
          </w:tcPr>
          <w:p w14:paraId="367533AE" w14:textId="77777777" w:rsidR="00083A2B" w:rsidRDefault="00083A2B">
            <w:pPr>
              <w:pStyle w:val="TableStyle"/>
              <w:jc w:val="center"/>
            </w:pPr>
          </w:p>
        </w:tc>
        <w:tc>
          <w:tcPr>
            <w:tcW w:w="283" w:type="dxa"/>
          </w:tcPr>
          <w:p w14:paraId="494C6CDB" w14:textId="77777777" w:rsidR="00083A2B" w:rsidRDefault="00083A2B">
            <w:pPr>
              <w:pStyle w:val="TableStyle"/>
              <w:jc w:val="center"/>
            </w:pPr>
          </w:p>
        </w:tc>
        <w:tc>
          <w:tcPr>
            <w:tcW w:w="283" w:type="dxa"/>
          </w:tcPr>
          <w:p w14:paraId="13F8F4D0" w14:textId="77777777" w:rsidR="00083A2B" w:rsidRDefault="007C4FE9">
            <w:pPr>
              <w:pStyle w:val="TableStyle"/>
              <w:jc w:val="center"/>
            </w:pPr>
            <w:r>
              <w:rPr>
                <w:noProof/>
              </w:rPr>
              <w:t>O</w:t>
            </w:r>
          </w:p>
        </w:tc>
        <w:tc>
          <w:tcPr>
            <w:tcW w:w="283" w:type="dxa"/>
          </w:tcPr>
          <w:p w14:paraId="50D48E94" w14:textId="77777777" w:rsidR="00083A2B" w:rsidRDefault="00083A2B">
            <w:pPr>
              <w:pStyle w:val="TableStyle"/>
              <w:jc w:val="center"/>
            </w:pPr>
          </w:p>
        </w:tc>
        <w:tc>
          <w:tcPr>
            <w:tcW w:w="283" w:type="dxa"/>
          </w:tcPr>
          <w:p w14:paraId="056E9464" w14:textId="77777777" w:rsidR="00083A2B" w:rsidRDefault="00083A2B">
            <w:pPr>
              <w:pStyle w:val="TableStyle"/>
              <w:jc w:val="center"/>
            </w:pPr>
          </w:p>
        </w:tc>
        <w:tc>
          <w:tcPr>
            <w:tcW w:w="283" w:type="dxa"/>
          </w:tcPr>
          <w:p w14:paraId="7E3F84E2" w14:textId="77777777" w:rsidR="00083A2B" w:rsidRDefault="00083A2B">
            <w:pPr>
              <w:pStyle w:val="TableStyle"/>
              <w:jc w:val="center"/>
            </w:pPr>
          </w:p>
        </w:tc>
        <w:tc>
          <w:tcPr>
            <w:tcW w:w="283" w:type="dxa"/>
          </w:tcPr>
          <w:p w14:paraId="65D9DA05" w14:textId="77777777" w:rsidR="00083A2B" w:rsidRDefault="00083A2B">
            <w:pPr>
              <w:pStyle w:val="TableStyle"/>
              <w:jc w:val="center"/>
            </w:pPr>
          </w:p>
        </w:tc>
        <w:tc>
          <w:tcPr>
            <w:tcW w:w="283" w:type="dxa"/>
          </w:tcPr>
          <w:p w14:paraId="718DDED6" w14:textId="77777777" w:rsidR="00083A2B" w:rsidRDefault="00083A2B">
            <w:pPr>
              <w:pStyle w:val="TableStyle"/>
              <w:jc w:val="center"/>
            </w:pPr>
          </w:p>
        </w:tc>
        <w:tc>
          <w:tcPr>
            <w:tcW w:w="1945" w:type="dxa"/>
          </w:tcPr>
          <w:p w14:paraId="6AAA9C98" w14:textId="77777777" w:rsidR="00083A2B" w:rsidRDefault="007C4FE9">
            <w:pPr>
              <w:pStyle w:val="TableStyle"/>
            </w:pPr>
            <w:r>
              <w:rPr>
                <w:noProof/>
              </w:rPr>
              <w:t>Meter Operator Type</w:t>
            </w:r>
          </w:p>
        </w:tc>
      </w:tr>
      <w:tr w:rsidR="00083A2B" w14:paraId="6AD247C4" w14:textId="77777777">
        <w:trPr>
          <w:cantSplit/>
        </w:trPr>
        <w:tc>
          <w:tcPr>
            <w:tcW w:w="624" w:type="dxa"/>
          </w:tcPr>
          <w:p w14:paraId="5CDB6988" w14:textId="77777777" w:rsidR="00083A2B" w:rsidRDefault="00083A2B">
            <w:pPr>
              <w:pStyle w:val="TableStyle"/>
              <w:jc w:val="center"/>
            </w:pPr>
          </w:p>
        </w:tc>
        <w:tc>
          <w:tcPr>
            <w:tcW w:w="2035" w:type="dxa"/>
          </w:tcPr>
          <w:p w14:paraId="686C5D19" w14:textId="77777777" w:rsidR="00083A2B" w:rsidRDefault="00083A2B">
            <w:pPr>
              <w:pStyle w:val="TableStyle"/>
            </w:pPr>
          </w:p>
        </w:tc>
        <w:tc>
          <w:tcPr>
            <w:tcW w:w="595" w:type="dxa"/>
          </w:tcPr>
          <w:p w14:paraId="203C67FE" w14:textId="77777777" w:rsidR="00083A2B" w:rsidRDefault="00083A2B">
            <w:pPr>
              <w:pStyle w:val="TableStyle"/>
            </w:pPr>
          </w:p>
        </w:tc>
        <w:tc>
          <w:tcPr>
            <w:tcW w:w="1570" w:type="dxa"/>
          </w:tcPr>
          <w:p w14:paraId="486E41EE" w14:textId="77777777" w:rsidR="00083A2B" w:rsidRDefault="00083A2B">
            <w:pPr>
              <w:pStyle w:val="TableStyle"/>
            </w:pPr>
          </w:p>
        </w:tc>
        <w:tc>
          <w:tcPr>
            <w:tcW w:w="283" w:type="dxa"/>
          </w:tcPr>
          <w:p w14:paraId="48E42C50" w14:textId="77777777" w:rsidR="00083A2B" w:rsidRDefault="00083A2B">
            <w:pPr>
              <w:pStyle w:val="TableStyle"/>
              <w:jc w:val="center"/>
            </w:pPr>
          </w:p>
        </w:tc>
        <w:tc>
          <w:tcPr>
            <w:tcW w:w="283" w:type="dxa"/>
          </w:tcPr>
          <w:p w14:paraId="7484E5A1" w14:textId="77777777" w:rsidR="00083A2B" w:rsidRDefault="00083A2B">
            <w:pPr>
              <w:pStyle w:val="TableStyle"/>
              <w:jc w:val="center"/>
            </w:pPr>
          </w:p>
        </w:tc>
        <w:tc>
          <w:tcPr>
            <w:tcW w:w="283" w:type="dxa"/>
          </w:tcPr>
          <w:p w14:paraId="296A5943" w14:textId="77777777" w:rsidR="00083A2B" w:rsidRDefault="007C4FE9">
            <w:pPr>
              <w:pStyle w:val="TableStyle"/>
              <w:jc w:val="center"/>
            </w:pPr>
            <w:r>
              <w:rPr>
                <w:noProof/>
              </w:rPr>
              <w:t>O</w:t>
            </w:r>
          </w:p>
        </w:tc>
        <w:tc>
          <w:tcPr>
            <w:tcW w:w="283" w:type="dxa"/>
          </w:tcPr>
          <w:p w14:paraId="6FEF17E8" w14:textId="77777777" w:rsidR="00083A2B" w:rsidRDefault="00083A2B">
            <w:pPr>
              <w:pStyle w:val="TableStyle"/>
              <w:jc w:val="center"/>
            </w:pPr>
          </w:p>
        </w:tc>
        <w:tc>
          <w:tcPr>
            <w:tcW w:w="283" w:type="dxa"/>
          </w:tcPr>
          <w:p w14:paraId="427524CE" w14:textId="77777777" w:rsidR="00083A2B" w:rsidRDefault="00083A2B">
            <w:pPr>
              <w:pStyle w:val="TableStyle"/>
              <w:jc w:val="center"/>
            </w:pPr>
          </w:p>
        </w:tc>
        <w:tc>
          <w:tcPr>
            <w:tcW w:w="283" w:type="dxa"/>
          </w:tcPr>
          <w:p w14:paraId="2311C0B0" w14:textId="77777777" w:rsidR="00083A2B" w:rsidRDefault="00083A2B">
            <w:pPr>
              <w:pStyle w:val="TableStyle"/>
              <w:jc w:val="center"/>
            </w:pPr>
          </w:p>
        </w:tc>
        <w:tc>
          <w:tcPr>
            <w:tcW w:w="283" w:type="dxa"/>
          </w:tcPr>
          <w:p w14:paraId="7B19EF35" w14:textId="77777777" w:rsidR="00083A2B" w:rsidRDefault="00083A2B">
            <w:pPr>
              <w:pStyle w:val="TableStyle"/>
              <w:jc w:val="center"/>
            </w:pPr>
          </w:p>
        </w:tc>
        <w:tc>
          <w:tcPr>
            <w:tcW w:w="283" w:type="dxa"/>
          </w:tcPr>
          <w:p w14:paraId="2CFACB34" w14:textId="77777777" w:rsidR="00083A2B" w:rsidRDefault="00083A2B">
            <w:pPr>
              <w:pStyle w:val="TableStyle"/>
              <w:jc w:val="center"/>
            </w:pPr>
          </w:p>
        </w:tc>
        <w:tc>
          <w:tcPr>
            <w:tcW w:w="1945" w:type="dxa"/>
          </w:tcPr>
          <w:p w14:paraId="2C52429D" w14:textId="77777777" w:rsidR="00083A2B" w:rsidRDefault="007C4FE9">
            <w:pPr>
              <w:pStyle w:val="TableStyle"/>
            </w:pPr>
            <w:r>
              <w:rPr>
                <w:noProof/>
              </w:rPr>
              <w:t>SMETS Version</w:t>
            </w:r>
          </w:p>
        </w:tc>
      </w:tr>
      <w:tr w:rsidR="00083A2B" w14:paraId="1B7AC1AB" w14:textId="77777777">
        <w:trPr>
          <w:cantSplit/>
        </w:trPr>
        <w:tc>
          <w:tcPr>
            <w:tcW w:w="624" w:type="dxa"/>
          </w:tcPr>
          <w:p w14:paraId="20181607" w14:textId="77777777" w:rsidR="00083A2B" w:rsidRDefault="00083A2B">
            <w:pPr>
              <w:pStyle w:val="TableStyle"/>
              <w:jc w:val="center"/>
            </w:pPr>
          </w:p>
        </w:tc>
        <w:tc>
          <w:tcPr>
            <w:tcW w:w="2035" w:type="dxa"/>
          </w:tcPr>
          <w:p w14:paraId="5711CCB4" w14:textId="77777777" w:rsidR="00083A2B" w:rsidRDefault="00083A2B">
            <w:pPr>
              <w:pStyle w:val="TableStyle"/>
            </w:pPr>
          </w:p>
        </w:tc>
        <w:tc>
          <w:tcPr>
            <w:tcW w:w="595" w:type="dxa"/>
          </w:tcPr>
          <w:p w14:paraId="60E6FE24" w14:textId="77777777" w:rsidR="00083A2B" w:rsidRDefault="00083A2B">
            <w:pPr>
              <w:pStyle w:val="TableStyle"/>
            </w:pPr>
          </w:p>
        </w:tc>
        <w:tc>
          <w:tcPr>
            <w:tcW w:w="1570" w:type="dxa"/>
          </w:tcPr>
          <w:p w14:paraId="18B0825F" w14:textId="77777777" w:rsidR="00083A2B" w:rsidRDefault="00083A2B">
            <w:pPr>
              <w:pStyle w:val="TableStyle"/>
            </w:pPr>
          </w:p>
        </w:tc>
        <w:tc>
          <w:tcPr>
            <w:tcW w:w="283" w:type="dxa"/>
          </w:tcPr>
          <w:p w14:paraId="46864171" w14:textId="77777777" w:rsidR="00083A2B" w:rsidRDefault="00083A2B">
            <w:pPr>
              <w:pStyle w:val="TableStyle"/>
              <w:jc w:val="center"/>
            </w:pPr>
          </w:p>
        </w:tc>
        <w:tc>
          <w:tcPr>
            <w:tcW w:w="283" w:type="dxa"/>
          </w:tcPr>
          <w:p w14:paraId="2789581B" w14:textId="77777777" w:rsidR="00083A2B" w:rsidRDefault="00083A2B">
            <w:pPr>
              <w:pStyle w:val="TableStyle"/>
              <w:jc w:val="center"/>
            </w:pPr>
          </w:p>
        </w:tc>
        <w:tc>
          <w:tcPr>
            <w:tcW w:w="283" w:type="dxa"/>
          </w:tcPr>
          <w:p w14:paraId="5B05C54B" w14:textId="77777777" w:rsidR="00083A2B" w:rsidRDefault="007C4FE9">
            <w:pPr>
              <w:pStyle w:val="TableStyle"/>
              <w:jc w:val="center"/>
            </w:pPr>
            <w:r>
              <w:rPr>
                <w:noProof/>
              </w:rPr>
              <w:t>O</w:t>
            </w:r>
          </w:p>
        </w:tc>
        <w:tc>
          <w:tcPr>
            <w:tcW w:w="283" w:type="dxa"/>
          </w:tcPr>
          <w:p w14:paraId="076EC503" w14:textId="77777777" w:rsidR="00083A2B" w:rsidRDefault="00083A2B">
            <w:pPr>
              <w:pStyle w:val="TableStyle"/>
              <w:jc w:val="center"/>
            </w:pPr>
          </w:p>
        </w:tc>
        <w:tc>
          <w:tcPr>
            <w:tcW w:w="283" w:type="dxa"/>
          </w:tcPr>
          <w:p w14:paraId="3F88B3BF" w14:textId="77777777" w:rsidR="00083A2B" w:rsidRDefault="00083A2B">
            <w:pPr>
              <w:pStyle w:val="TableStyle"/>
              <w:jc w:val="center"/>
            </w:pPr>
          </w:p>
        </w:tc>
        <w:tc>
          <w:tcPr>
            <w:tcW w:w="283" w:type="dxa"/>
          </w:tcPr>
          <w:p w14:paraId="7A646DF1" w14:textId="77777777" w:rsidR="00083A2B" w:rsidRDefault="00083A2B">
            <w:pPr>
              <w:pStyle w:val="TableStyle"/>
              <w:jc w:val="center"/>
            </w:pPr>
          </w:p>
        </w:tc>
        <w:tc>
          <w:tcPr>
            <w:tcW w:w="283" w:type="dxa"/>
          </w:tcPr>
          <w:p w14:paraId="79DAA24B" w14:textId="77777777" w:rsidR="00083A2B" w:rsidRDefault="00083A2B">
            <w:pPr>
              <w:pStyle w:val="TableStyle"/>
              <w:jc w:val="center"/>
            </w:pPr>
          </w:p>
        </w:tc>
        <w:tc>
          <w:tcPr>
            <w:tcW w:w="283" w:type="dxa"/>
          </w:tcPr>
          <w:p w14:paraId="53911F3D" w14:textId="77777777" w:rsidR="00083A2B" w:rsidRDefault="00083A2B">
            <w:pPr>
              <w:pStyle w:val="TableStyle"/>
              <w:jc w:val="center"/>
            </w:pPr>
          </w:p>
        </w:tc>
        <w:tc>
          <w:tcPr>
            <w:tcW w:w="1945" w:type="dxa"/>
          </w:tcPr>
          <w:p w14:paraId="01685B14" w14:textId="77777777" w:rsidR="00083A2B" w:rsidRDefault="007C4FE9">
            <w:pPr>
              <w:pStyle w:val="TableStyle"/>
            </w:pPr>
            <w:r>
              <w:rPr>
                <w:noProof/>
              </w:rPr>
              <w:t>Smart Metering System Operator Id</w:t>
            </w:r>
          </w:p>
        </w:tc>
      </w:tr>
      <w:tr w:rsidR="00083A2B" w14:paraId="0EDC0392" w14:textId="77777777">
        <w:trPr>
          <w:cantSplit/>
        </w:trPr>
        <w:tc>
          <w:tcPr>
            <w:tcW w:w="624" w:type="dxa"/>
          </w:tcPr>
          <w:p w14:paraId="4F6487D3" w14:textId="77777777" w:rsidR="00083A2B" w:rsidRDefault="00083A2B">
            <w:pPr>
              <w:pStyle w:val="TableStyle"/>
              <w:jc w:val="center"/>
            </w:pPr>
          </w:p>
        </w:tc>
        <w:tc>
          <w:tcPr>
            <w:tcW w:w="2035" w:type="dxa"/>
          </w:tcPr>
          <w:p w14:paraId="5EBB92AA" w14:textId="77777777" w:rsidR="00083A2B" w:rsidRDefault="00083A2B">
            <w:pPr>
              <w:pStyle w:val="TableStyle"/>
            </w:pPr>
          </w:p>
        </w:tc>
        <w:tc>
          <w:tcPr>
            <w:tcW w:w="595" w:type="dxa"/>
          </w:tcPr>
          <w:p w14:paraId="5CF66038" w14:textId="77777777" w:rsidR="00083A2B" w:rsidRDefault="00083A2B">
            <w:pPr>
              <w:pStyle w:val="TableStyle"/>
            </w:pPr>
          </w:p>
        </w:tc>
        <w:tc>
          <w:tcPr>
            <w:tcW w:w="1570" w:type="dxa"/>
          </w:tcPr>
          <w:p w14:paraId="72D623BA" w14:textId="77777777" w:rsidR="00083A2B" w:rsidRDefault="00083A2B">
            <w:pPr>
              <w:pStyle w:val="TableStyle"/>
            </w:pPr>
          </w:p>
        </w:tc>
        <w:tc>
          <w:tcPr>
            <w:tcW w:w="283" w:type="dxa"/>
          </w:tcPr>
          <w:p w14:paraId="1C25792E" w14:textId="77777777" w:rsidR="00083A2B" w:rsidRDefault="00083A2B">
            <w:pPr>
              <w:pStyle w:val="TableStyle"/>
              <w:jc w:val="center"/>
            </w:pPr>
          </w:p>
        </w:tc>
        <w:tc>
          <w:tcPr>
            <w:tcW w:w="283" w:type="dxa"/>
          </w:tcPr>
          <w:p w14:paraId="64A68EAF" w14:textId="77777777" w:rsidR="00083A2B" w:rsidRDefault="00083A2B">
            <w:pPr>
              <w:pStyle w:val="TableStyle"/>
              <w:jc w:val="center"/>
            </w:pPr>
          </w:p>
        </w:tc>
        <w:tc>
          <w:tcPr>
            <w:tcW w:w="283" w:type="dxa"/>
          </w:tcPr>
          <w:p w14:paraId="64BCB985" w14:textId="77777777" w:rsidR="00083A2B" w:rsidRDefault="007C4FE9">
            <w:pPr>
              <w:pStyle w:val="TableStyle"/>
              <w:jc w:val="center"/>
            </w:pPr>
            <w:r>
              <w:rPr>
                <w:noProof/>
              </w:rPr>
              <w:t>O</w:t>
            </w:r>
          </w:p>
        </w:tc>
        <w:tc>
          <w:tcPr>
            <w:tcW w:w="283" w:type="dxa"/>
          </w:tcPr>
          <w:p w14:paraId="37261D60" w14:textId="77777777" w:rsidR="00083A2B" w:rsidRDefault="00083A2B">
            <w:pPr>
              <w:pStyle w:val="TableStyle"/>
              <w:jc w:val="center"/>
            </w:pPr>
          </w:p>
        </w:tc>
        <w:tc>
          <w:tcPr>
            <w:tcW w:w="283" w:type="dxa"/>
          </w:tcPr>
          <w:p w14:paraId="4C41C198" w14:textId="77777777" w:rsidR="00083A2B" w:rsidRDefault="00083A2B">
            <w:pPr>
              <w:pStyle w:val="TableStyle"/>
              <w:jc w:val="center"/>
            </w:pPr>
          </w:p>
        </w:tc>
        <w:tc>
          <w:tcPr>
            <w:tcW w:w="283" w:type="dxa"/>
          </w:tcPr>
          <w:p w14:paraId="11ACB645" w14:textId="77777777" w:rsidR="00083A2B" w:rsidRDefault="00083A2B">
            <w:pPr>
              <w:pStyle w:val="TableStyle"/>
              <w:jc w:val="center"/>
            </w:pPr>
          </w:p>
        </w:tc>
        <w:tc>
          <w:tcPr>
            <w:tcW w:w="283" w:type="dxa"/>
          </w:tcPr>
          <w:p w14:paraId="29D92493" w14:textId="77777777" w:rsidR="00083A2B" w:rsidRDefault="00083A2B">
            <w:pPr>
              <w:pStyle w:val="TableStyle"/>
              <w:jc w:val="center"/>
            </w:pPr>
          </w:p>
        </w:tc>
        <w:tc>
          <w:tcPr>
            <w:tcW w:w="283" w:type="dxa"/>
          </w:tcPr>
          <w:p w14:paraId="0A5CD507" w14:textId="77777777" w:rsidR="00083A2B" w:rsidRDefault="00083A2B">
            <w:pPr>
              <w:pStyle w:val="TableStyle"/>
              <w:jc w:val="center"/>
            </w:pPr>
          </w:p>
        </w:tc>
        <w:tc>
          <w:tcPr>
            <w:tcW w:w="1945" w:type="dxa"/>
          </w:tcPr>
          <w:p w14:paraId="266514CF" w14:textId="77777777" w:rsidR="00083A2B" w:rsidRDefault="007C4FE9">
            <w:pPr>
              <w:pStyle w:val="TableStyle"/>
            </w:pPr>
            <w:r>
              <w:rPr>
                <w:noProof/>
              </w:rPr>
              <w:t>Effective from Date {SMSO}</w:t>
            </w:r>
          </w:p>
        </w:tc>
      </w:tr>
      <w:tr w:rsidR="00083A2B" w14:paraId="4DAE8A4C" w14:textId="77777777">
        <w:trPr>
          <w:cantSplit/>
        </w:trPr>
        <w:tc>
          <w:tcPr>
            <w:tcW w:w="624" w:type="dxa"/>
          </w:tcPr>
          <w:p w14:paraId="2981BEA0" w14:textId="77777777" w:rsidR="00083A2B" w:rsidRDefault="00083A2B">
            <w:pPr>
              <w:pStyle w:val="TableStyle"/>
              <w:jc w:val="center"/>
            </w:pPr>
          </w:p>
        </w:tc>
        <w:tc>
          <w:tcPr>
            <w:tcW w:w="2035" w:type="dxa"/>
          </w:tcPr>
          <w:p w14:paraId="717AB7A5" w14:textId="77777777" w:rsidR="00083A2B" w:rsidRDefault="00083A2B">
            <w:pPr>
              <w:pStyle w:val="TableStyle"/>
            </w:pPr>
          </w:p>
        </w:tc>
        <w:tc>
          <w:tcPr>
            <w:tcW w:w="595" w:type="dxa"/>
          </w:tcPr>
          <w:p w14:paraId="0BE425A3" w14:textId="77777777" w:rsidR="00083A2B" w:rsidRDefault="00083A2B">
            <w:pPr>
              <w:pStyle w:val="TableStyle"/>
            </w:pPr>
          </w:p>
        </w:tc>
        <w:tc>
          <w:tcPr>
            <w:tcW w:w="1570" w:type="dxa"/>
          </w:tcPr>
          <w:p w14:paraId="4A8498E2" w14:textId="77777777" w:rsidR="00083A2B" w:rsidRDefault="00083A2B">
            <w:pPr>
              <w:pStyle w:val="TableStyle"/>
            </w:pPr>
          </w:p>
        </w:tc>
        <w:tc>
          <w:tcPr>
            <w:tcW w:w="283" w:type="dxa"/>
          </w:tcPr>
          <w:p w14:paraId="5BE9F88E" w14:textId="77777777" w:rsidR="00083A2B" w:rsidRDefault="00083A2B">
            <w:pPr>
              <w:pStyle w:val="TableStyle"/>
              <w:jc w:val="center"/>
            </w:pPr>
          </w:p>
        </w:tc>
        <w:tc>
          <w:tcPr>
            <w:tcW w:w="283" w:type="dxa"/>
          </w:tcPr>
          <w:p w14:paraId="39F1535A" w14:textId="77777777" w:rsidR="00083A2B" w:rsidRDefault="00083A2B">
            <w:pPr>
              <w:pStyle w:val="TableStyle"/>
              <w:jc w:val="center"/>
            </w:pPr>
          </w:p>
        </w:tc>
        <w:tc>
          <w:tcPr>
            <w:tcW w:w="283" w:type="dxa"/>
          </w:tcPr>
          <w:p w14:paraId="7A176F85" w14:textId="77777777" w:rsidR="00083A2B" w:rsidRDefault="007C4FE9">
            <w:pPr>
              <w:pStyle w:val="TableStyle"/>
              <w:jc w:val="center"/>
            </w:pPr>
            <w:r>
              <w:rPr>
                <w:noProof/>
              </w:rPr>
              <w:t>O</w:t>
            </w:r>
          </w:p>
        </w:tc>
        <w:tc>
          <w:tcPr>
            <w:tcW w:w="283" w:type="dxa"/>
          </w:tcPr>
          <w:p w14:paraId="701E3A9F" w14:textId="77777777" w:rsidR="00083A2B" w:rsidRDefault="00083A2B">
            <w:pPr>
              <w:pStyle w:val="TableStyle"/>
              <w:jc w:val="center"/>
            </w:pPr>
          </w:p>
        </w:tc>
        <w:tc>
          <w:tcPr>
            <w:tcW w:w="283" w:type="dxa"/>
          </w:tcPr>
          <w:p w14:paraId="52BBE8F6" w14:textId="77777777" w:rsidR="00083A2B" w:rsidRDefault="00083A2B">
            <w:pPr>
              <w:pStyle w:val="TableStyle"/>
              <w:jc w:val="center"/>
            </w:pPr>
          </w:p>
        </w:tc>
        <w:tc>
          <w:tcPr>
            <w:tcW w:w="283" w:type="dxa"/>
          </w:tcPr>
          <w:p w14:paraId="0DE5014F" w14:textId="77777777" w:rsidR="00083A2B" w:rsidRDefault="00083A2B">
            <w:pPr>
              <w:pStyle w:val="TableStyle"/>
              <w:jc w:val="center"/>
            </w:pPr>
          </w:p>
        </w:tc>
        <w:tc>
          <w:tcPr>
            <w:tcW w:w="283" w:type="dxa"/>
          </w:tcPr>
          <w:p w14:paraId="256FE24E" w14:textId="77777777" w:rsidR="00083A2B" w:rsidRDefault="00083A2B">
            <w:pPr>
              <w:pStyle w:val="TableStyle"/>
              <w:jc w:val="center"/>
            </w:pPr>
          </w:p>
        </w:tc>
        <w:tc>
          <w:tcPr>
            <w:tcW w:w="283" w:type="dxa"/>
          </w:tcPr>
          <w:p w14:paraId="5049A36D" w14:textId="77777777" w:rsidR="00083A2B" w:rsidRDefault="00083A2B">
            <w:pPr>
              <w:pStyle w:val="TableStyle"/>
              <w:jc w:val="center"/>
            </w:pPr>
          </w:p>
        </w:tc>
        <w:tc>
          <w:tcPr>
            <w:tcW w:w="1945" w:type="dxa"/>
          </w:tcPr>
          <w:p w14:paraId="340F6550" w14:textId="77777777" w:rsidR="00083A2B" w:rsidRDefault="007C4FE9">
            <w:pPr>
              <w:pStyle w:val="TableStyle"/>
            </w:pPr>
            <w:r>
              <w:rPr>
                <w:noProof/>
              </w:rPr>
              <w:t>In Home Display (IHD) Install Status</w:t>
            </w:r>
          </w:p>
        </w:tc>
      </w:tr>
      <w:tr w:rsidR="00083A2B" w14:paraId="475DD247" w14:textId="77777777">
        <w:trPr>
          <w:cantSplit/>
        </w:trPr>
        <w:tc>
          <w:tcPr>
            <w:tcW w:w="624" w:type="dxa"/>
          </w:tcPr>
          <w:p w14:paraId="3BFC7674" w14:textId="77777777" w:rsidR="00083A2B" w:rsidRDefault="00083A2B">
            <w:pPr>
              <w:pStyle w:val="TableStyle"/>
              <w:jc w:val="center"/>
            </w:pPr>
          </w:p>
        </w:tc>
        <w:tc>
          <w:tcPr>
            <w:tcW w:w="2035" w:type="dxa"/>
          </w:tcPr>
          <w:p w14:paraId="5F5908BF" w14:textId="77777777" w:rsidR="00083A2B" w:rsidRDefault="00083A2B">
            <w:pPr>
              <w:pStyle w:val="TableStyle"/>
            </w:pPr>
          </w:p>
        </w:tc>
        <w:tc>
          <w:tcPr>
            <w:tcW w:w="595" w:type="dxa"/>
          </w:tcPr>
          <w:p w14:paraId="75B16199" w14:textId="77777777" w:rsidR="00083A2B" w:rsidRDefault="00083A2B">
            <w:pPr>
              <w:pStyle w:val="TableStyle"/>
            </w:pPr>
          </w:p>
        </w:tc>
        <w:tc>
          <w:tcPr>
            <w:tcW w:w="1570" w:type="dxa"/>
          </w:tcPr>
          <w:p w14:paraId="30FA1F19" w14:textId="77777777" w:rsidR="00083A2B" w:rsidRDefault="00083A2B">
            <w:pPr>
              <w:pStyle w:val="TableStyle"/>
            </w:pPr>
          </w:p>
        </w:tc>
        <w:tc>
          <w:tcPr>
            <w:tcW w:w="283" w:type="dxa"/>
          </w:tcPr>
          <w:p w14:paraId="0687C6F2" w14:textId="77777777" w:rsidR="00083A2B" w:rsidRDefault="00083A2B">
            <w:pPr>
              <w:pStyle w:val="TableStyle"/>
              <w:jc w:val="center"/>
            </w:pPr>
          </w:p>
        </w:tc>
        <w:tc>
          <w:tcPr>
            <w:tcW w:w="283" w:type="dxa"/>
          </w:tcPr>
          <w:p w14:paraId="21E7E29F" w14:textId="77777777" w:rsidR="00083A2B" w:rsidRDefault="00083A2B">
            <w:pPr>
              <w:pStyle w:val="TableStyle"/>
              <w:jc w:val="center"/>
            </w:pPr>
          </w:p>
        </w:tc>
        <w:tc>
          <w:tcPr>
            <w:tcW w:w="283" w:type="dxa"/>
          </w:tcPr>
          <w:p w14:paraId="57EDA3C9" w14:textId="77777777" w:rsidR="00083A2B" w:rsidRDefault="007C4FE9">
            <w:pPr>
              <w:pStyle w:val="TableStyle"/>
              <w:jc w:val="center"/>
            </w:pPr>
            <w:r>
              <w:rPr>
                <w:noProof/>
              </w:rPr>
              <w:t>O</w:t>
            </w:r>
          </w:p>
        </w:tc>
        <w:tc>
          <w:tcPr>
            <w:tcW w:w="283" w:type="dxa"/>
          </w:tcPr>
          <w:p w14:paraId="52B12E6F" w14:textId="77777777" w:rsidR="00083A2B" w:rsidRDefault="00083A2B">
            <w:pPr>
              <w:pStyle w:val="TableStyle"/>
              <w:jc w:val="center"/>
            </w:pPr>
          </w:p>
        </w:tc>
        <w:tc>
          <w:tcPr>
            <w:tcW w:w="283" w:type="dxa"/>
          </w:tcPr>
          <w:p w14:paraId="724F3F0C" w14:textId="77777777" w:rsidR="00083A2B" w:rsidRDefault="00083A2B">
            <w:pPr>
              <w:pStyle w:val="TableStyle"/>
              <w:jc w:val="center"/>
            </w:pPr>
          </w:p>
        </w:tc>
        <w:tc>
          <w:tcPr>
            <w:tcW w:w="283" w:type="dxa"/>
          </w:tcPr>
          <w:p w14:paraId="6532B0AF" w14:textId="77777777" w:rsidR="00083A2B" w:rsidRDefault="00083A2B">
            <w:pPr>
              <w:pStyle w:val="TableStyle"/>
              <w:jc w:val="center"/>
            </w:pPr>
          </w:p>
        </w:tc>
        <w:tc>
          <w:tcPr>
            <w:tcW w:w="283" w:type="dxa"/>
          </w:tcPr>
          <w:p w14:paraId="64B11731" w14:textId="77777777" w:rsidR="00083A2B" w:rsidRDefault="00083A2B">
            <w:pPr>
              <w:pStyle w:val="TableStyle"/>
              <w:jc w:val="center"/>
            </w:pPr>
          </w:p>
        </w:tc>
        <w:tc>
          <w:tcPr>
            <w:tcW w:w="283" w:type="dxa"/>
          </w:tcPr>
          <w:p w14:paraId="78D3A909" w14:textId="77777777" w:rsidR="00083A2B" w:rsidRDefault="00083A2B">
            <w:pPr>
              <w:pStyle w:val="TableStyle"/>
              <w:jc w:val="center"/>
            </w:pPr>
          </w:p>
        </w:tc>
        <w:tc>
          <w:tcPr>
            <w:tcW w:w="1945" w:type="dxa"/>
          </w:tcPr>
          <w:p w14:paraId="6B08B03C" w14:textId="77777777" w:rsidR="00083A2B" w:rsidRDefault="007C4FE9">
            <w:pPr>
              <w:pStyle w:val="TableStyle"/>
            </w:pPr>
            <w:r>
              <w:rPr>
                <w:noProof/>
              </w:rPr>
              <w:t>Effective from Date {IHDI}</w:t>
            </w:r>
          </w:p>
        </w:tc>
      </w:tr>
      <w:tr w:rsidR="00083A2B" w14:paraId="29B3893D" w14:textId="77777777">
        <w:trPr>
          <w:cantSplit/>
        </w:trPr>
        <w:tc>
          <w:tcPr>
            <w:tcW w:w="624" w:type="dxa"/>
          </w:tcPr>
          <w:p w14:paraId="7558B798" w14:textId="77777777" w:rsidR="00083A2B" w:rsidRDefault="00083A2B">
            <w:pPr>
              <w:pStyle w:val="TableStyle"/>
              <w:jc w:val="center"/>
            </w:pPr>
          </w:p>
        </w:tc>
        <w:tc>
          <w:tcPr>
            <w:tcW w:w="2035" w:type="dxa"/>
          </w:tcPr>
          <w:p w14:paraId="67883F32" w14:textId="77777777" w:rsidR="00083A2B" w:rsidRDefault="00083A2B">
            <w:pPr>
              <w:pStyle w:val="TableStyle"/>
            </w:pPr>
          </w:p>
        </w:tc>
        <w:tc>
          <w:tcPr>
            <w:tcW w:w="595" w:type="dxa"/>
          </w:tcPr>
          <w:p w14:paraId="70ED6077" w14:textId="77777777" w:rsidR="00083A2B" w:rsidRDefault="00083A2B">
            <w:pPr>
              <w:pStyle w:val="TableStyle"/>
            </w:pPr>
          </w:p>
        </w:tc>
        <w:tc>
          <w:tcPr>
            <w:tcW w:w="1570" w:type="dxa"/>
          </w:tcPr>
          <w:p w14:paraId="5D9AA65F" w14:textId="77777777" w:rsidR="00083A2B" w:rsidRDefault="00083A2B">
            <w:pPr>
              <w:pStyle w:val="TableStyle"/>
            </w:pPr>
          </w:p>
        </w:tc>
        <w:tc>
          <w:tcPr>
            <w:tcW w:w="283" w:type="dxa"/>
          </w:tcPr>
          <w:p w14:paraId="10ED6F25" w14:textId="77777777" w:rsidR="00083A2B" w:rsidRDefault="00083A2B">
            <w:pPr>
              <w:pStyle w:val="TableStyle"/>
              <w:jc w:val="center"/>
            </w:pPr>
          </w:p>
        </w:tc>
        <w:tc>
          <w:tcPr>
            <w:tcW w:w="283" w:type="dxa"/>
          </w:tcPr>
          <w:p w14:paraId="7FCD8FBE" w14:textId="77777777" w:rsidR="00083A2B" w:rsidRDefault="00083A2B">
            <w:pPr>
              <w:pStyle w:val="TableStyle"/>
              <w:jc w:val="center"/>
            </w:pPr>
          </w:p>
        </w:tc>
        <w:tc>
          <w:tcPr>
            <w:tcW w:w="283" w:type="dxa"/>
          </w:tcPr>
          <w:p w14:paraId="0C1059CC" w14:textId="77777777" w:rsidR="00083A2B" w:rsidRDefault="007C4FE9">
            <w:pPr>
              <w:pStyle w:val="TableStyle"/>
              <w:jc w:val="center"/>
            </w:pPr>
            <w:r>
              <w:rPr>
                <w:noProof/>
              </w:rPr>
              <w:t>O</w:t>
            </w:r>
          </w:p>
        </w:tc>
        <w:tc>
          <w:tcPr>
            <w:tcW w:w="283" w:type="dxa"/>
          </w:tcPr>
          <w:p w14:paraId="6A519EA1" w14:textId="77777777" w:rsidR="00083A2B" w:rsidRDefault="00083A2B">
            <w:pPr>
              <w:pStyle w:val="TableStyle"/>
              <w:jc w:val="center"/>
            </w:pPr>
          </w:p>
        </w:tc>
        <w:tc>
          <w:tcPr>
            <w:tcW w:w="283" w:type="dxa"/>
          </w:tcPr>
          <w:p w14:paraId="583F772E" w14:textId="77777777" w:rsidR="00083A2B" w:rsidRDefault="00083A2B">
            <w:pPr>
              <w:pStyle w:val="TableStyle"/>
              <w:jc w:val="center"/>
            </w:pPr>
          </w:p>
        </w:tc>
        <w:tc>
          <w:tcPr>
            <w:tcW w:w="283" w:type="dxa"/>
          </w:tcPr>
          <w:p w14:paraId="15CC00BF" w14:textId="77777777" w:rsidR="00083A2B" w:rsidRDefault="00083A2B">
            <w:pPr>
              <w:pStyle w:val="TableStyle"/>
              <w:jc w:val="center"/>
            </w:pPr>
          </w:p>
        </w:tc>
        <w:tc>
          <w:tcPr>
            <w:tcW w:w="283" w:type="dxa"/>
          </w:tcPr>
          <w:p w14:paraId="4E455B7B" w14:textId="77777777" w:rsidR="00083A2B" w:rsidRDefault="00083A2B">
            <w:pPr>
              <w:pStyle w:val="TableStyle"/>
              <w:jc w:val="center"/>
            </w:pPr>
          </w:p>
        </w:tc>
        <w:tc>
          <w:tcPr>
            <w:tcW w:w="283" w:type="dxa"/>
          </w:tcPr>
          <w:p w14:paraId="55D34B15" w14:textId="77777777" w:rsidR="00083A2B" w:rsidRDefault="00083A2B">
            <w:pPr>
              <w:pStyle w:val="TableStyle"/>
              <w:jc w:val="center"/>
            </w:pPr>
          </w:p>
        </w:tc>
        <w:tc>
          <w:tcPr>
            <w:tcW w:w="1945" w:type="dxa"/>
          </w:tcPr>
          <w:p w14:paraId="25F456D2" w14:textId="77777777" w:rsidR="00083A2B" w:rsidRDefault="007C4FE9">
            <w:pPr>
              <w:pStyle w:val="TableStyle"/>
            </w:pPr>
            <w:r>
              <w:rPr>
                <w:noProof/>
              </w:rPr>
              <w:t>DCC Service Flag</w:t>
            </w:r>
          </w:p>
        </w:tc>
      </w:tr>
      <w:tr w:rsidR="00083A2B" w14:paraId="7A563960" w14:textId="77777777">
        <w:trPr>
          <w:cantSplit/>
        </w:trPr>
        <w:tc>
          <w:tcPr>
            <w:tcW w:w="624" w:type="dxa"/>
          </w:tcPr>
          <w:p w14:paraId="67A49F8E" w14:textId="77777777" w:rsidR="00083A2B" w:rsidRDefault="00083A2B">
            <w:pPr>
              <w:pStyle w:val="TableStyle"/>
              <w:jc w:val="center"/>
            </w:pPr>
          </w:p>
        </w:tc>
        <w:tc>
          <w:tcPr>
            <w:tcW w:w="2035" w:type="dxa"/>
          </w:tcPr>
          <w:p w14:paraId="318A05D8" w14:textId="77777777" w:rsidR="00083A2B" w:rsidRDefault="00083A2B">
            <w:pPr>
              <w:pStyle w:val="TableStyle"/>
            </w:pPr>
          </w:p>
        </w:tc>
        <w:tc>
          <w:tcPr>
            <w:tcW w:w="595" w:type="dxa"/>
          </w:tcPr>
          <w:p w14:paraId="170F0198" w14:textId="77777777" w:rsidR="00083A2B" w:rsidRDefault="00083A2B">
            <w:pPr>
              <w:pStyle w:val="TableStyle"/>
            </w:pPr>
          </w:p>
        </w:tc>
        <w:tc>
          <w:tcPr>
            <w:tcW w:w="1570" w:type="dxa"/>
          </w:tcPr>
          <w:p w14:paraId="35BCDAB1" w14:textId="77777777" w:rsidR="00083A2B" w:rsidRDefault="00083A2B">
            <w:pPr>
              <w:pStyle w:val="TableStyle"/>
            </w:pPr>
          </w:p>
        </w:tc>
        <w:tc>
          <w:tcPr>
            <w:tcW w:w="283" w:type="dxa"/>
          </w:tcPr>
          <w:p w14:paraId="291E942A" w14:textId="77777777" w:rsidR="00083A2B" w:rsidRDefault="00083A2B">
            <w:pPr>
              <w:pStyle w:val="TableStyle"/>
              <w:jc w:val="center"/>
            </w:pPr>
          </w:p>
        </w:tc>
        <w:tc>
          <w:tcPr>
            <w:tcW w:w="283" w:type="dxa"/>
          </w:tcPr>
          <w:p w14:paraId="1526DD43" w14:textId="77777777" w:rsidR="00083A2B" w:rsidRDefault="00083A2B">
            <w:pPr>
              <w:pStyle w:val="TableStyle"/>
              <w:jc w:val="center"/>
            </w:pPr>
          </w:p>
        </w:tc>
        <w:tc>
          <w:tcPr>
            <w:tcW w:w="283" w:type="dxa"/>
          </w:tcPr>
          <w:p w14:paraId="0F030A31" w14:textId="77777777" w:rsidR="00083A2B" w:rsidRDefault="007C4FE9">
            <w:pPr>
              <w:pStyle w:val="TableStyle"/>
              <w:jc w:val="center"/>
            </w:pPr>
            <w:r>
              <w:rPr>
                <w:noProof/>
              </w:rPr>
              <w:t>O</w:t>
            </w:r>
          </w:p>
        </w:tc>
        <w:tc>
          <w:tcPr>
            <w:tcW w:w="283" w:type="dxa"/>
          </w:tcPr>
          <w:p w14:paraId="02AAABC8" w14:textId="77777777" w:rsidR="00083A2B" w:rsidRDefault="00083A2B">
            <w:pPr>
              <w:pStyle w:val="TableStyle"/>
              <w:jc w:val="center"/>
            </w:pPr>
          </w:p>
        </w:tc>
        <w:tc>
          <w:tcPr>
            <w:tcW w:w="283" w:type="dxa"/>
          </w:tcPr>
          <w:p w14:paraId="688CD10D" w14:textId="77777777" w:rsidR="00083A2B" w:rsidRDefault="00083A2B">
            <w:pPr>
              <w:pStyle w:val="TableStyle"/>
              <w:jc w:val="center"/>
            </w:pPr>
          </w:p>
        </w:tc>
        <w:tc>
          <w:tcPr>
            <w:tcW w:w="283" w:type="dxa"/>
          </w:tcPr>
          <w:p w14:paraId="7D3CBECE" w14:textId="77777777" w:rsidR="00083A2B" w:rsidRDefault="00083A2B">
            <w:pPr>
              <w:pStyle w:val="TableStyle"/>
              <w:jc w:val="center"/>
            </w:pPr>
          </w:p>
        </w:tc>
        <w:tc>
          <w:tcPr>
            <w:tcW w:w="283" w:type="dxa"/>
          </w:tcPr>
          <w:p w14:paraId="1E70E8F0" w14:textId="77777777" w:rsidR="00083A2B" w:rsidRDefault="00083A2B">
            <w:pPr>
              <w:pStyle w:val="TableStyle"/>
              <w:jc w:val="center"/>
            </w:pPr>
          </w:p>
        </w:tc>
        <w:tc>
          <w:tcPr>
            <w:tcW w:w="283" w:type="dxa"/>
          </w:tcPr>
          <w:p w14:paraId="6CA4FBA7" w14:textId="77777777" w:rsidR="00083A2B" w:rsidRDefault="00083A2B">
            <w:pPr>
              <w:pStyle w:val="TableStyle"/>
              <w:jc w:val="center"/>
            </w:pPr>
          </w:p>
        </w:tc>
        <w:tc>
          <w:tcPr>
            <w:tcW w:w="1945" w:type="dxa"/>
          </w:tcPr>
          <w:p w14:paraId="105725EA" w14:textId="77777777" w:rsidR="00083A2B" w:rsidRDefault="007C4FE9">
            <w:pPr>
              <w:pStyle w:val="TableStyle"/>
            </w:pPr>
            <w:r>
              <w:rPr>
                <w:noProof/>
              </w:rPr>
              <w:t>Effective from Date {DCCF}</w:t>
            </w:r>
          </w:p>
        </w:tc>
      </w:tr>
      <w:tr w:rsidR="00083A2B" w14:paraId="29AA8671" w14:textId="77777777">
        <w:trPr>
          <w:cantSplit/>
        </w:trPr>
        <w:tc>
          <w:tcPr>
            <w:tcW w:w="624" w:type="dxa"/>
          </w:tcPr>
          <w:p w14:paraId="58E420FE" w14:textId="77777777" w:rsidR="00083A2B" w:rsidRDefault="00083A2B">
            <w:pPr>
              <w:pStyle w:val="TableStyle"/>
              <w:jc w:val="center"/>
            </w:pPr>
          </w:p>
        </w:tc>
        <w:tc>
          <w:tcPr>
            <w:tcW w:w="2035" w:type="dxa"/>
          </w:tcPr>
          <w:p w14:paraId="42D299B3" w14:textId="77777777" w:rsidR="00083A2B" w:rsidRDefault="00083A2B">
            <w:pPr>
              <w:pStyle w:val="TableStyle"/>
            </w:pPr>
          </w:p>
        </w:tc>
        <w:tc>
          <w:tcPr>
            <w:tcW w:w="595" w:type="dxa"/>
          </w:tcPr>
          <w:p w14:paraId="245F314F" w14:textId="77777777" w:rsidR="00083A2B" w:rsidRDefault="00083A2B">
            <w:pPr>
              <w:pStyle w:val="TableStyle"/>
            </w:pPr>
          </w:p>
        </w:tc>
        <w:tc>
          <w:tcPr>
            <w:tcW w:w="1570" w:type="dxa"/>
          </w:tcPr>
          <w:p w14:paraId="72F36FE6" w14:textId="77777777" w:rsidR="00083A2B" w:rsidRDefault="00083A2B">
            <w:pPr>
              <w:pStyle w:val="TableStyle"/>
            </w:pPr>
          </w:p>
        </w:tc>
        <w:tc>
          <w:tcPr>
            <w:tcW w:w="283" w:type="dxa"/>
          </w:tcPr>
          <w:p w14:paraId="0018C059" w14:textId="77777777" w:rsidR="00083A2B" w:rsidRDefault="00083A2B">
            <w:pPr>
              <w:pStyle w:val="TableStyle"/>
              <w:jc w:val="center"/>
            </w:pPr>
          </w:p>
        </w:tc>
        <w:tc>
          <w:tcPr>
            <w:tcW w:w="283" w:type="dxa"/>
          </w:tcPr>
          <w:p w14:paraId="5097B820" w14:textId="77777777" w:rsidR="00083A2B" w:rsidRDefault="00083A2B">
            <w:pPr>
              <w:pStyle w:val="TableStyle"/>
              <w:jc w:val="center"/>
            </w:pPr>
          </w:p>
        </w:tc>
        <w:tc>
          <w:tcPr>
            <w:tcW w:w="283" w:type="dxa"/>
          </w:tcPr>
          <w:p w14:paraId="677F7A64" w14:textId="77777777" w:rsidR="00083A2B" w:rsidRDefault="007C4FE9">
            <w:pPr>
              <w:pStyle w:val="TableStyle"/>
              <w:jc w:val="center"/>
            </w:pPr>
            <w:r>
              <w:rPr>
                <w:noProof/>
              </w:rPr>
              <w:t>1</w:t>
            </w:r>
          </w:p>
        </w:tc>
        <w:tc>
          <w:tcPr>
            <w:tcW w:w="283" w:type="dxa"/>
          </w:tcPr>
          <w:p w14:paraId="208742D8" w14:textId="77777777" w:rsidR="00083A2B" w:rsidRDefault="00083A2B">
            <w:pPr>
              <w:pStyle w:val="TableStyle"/>
              <w:jc w:val="center"/>
            </w:pPr>
          </w:p>
        </w:tc>
        <w:tc>
          <w:tcPr>
            <w:tcW w:w="283" w:type="dxa"/>
          </w:tcPr>
          <w:p w14:paraId="001C1D42" w14:textId="77777777" w:rsidR="00083A2B" w:rsidRDefault="00083A2B">
            <w:pPr>
              <w:pStyle w:val="TableStyle"/>
              <w:jc w:val="center"/>
            </w:pPr>
          </w:p>
        </w:tc>
        <w:tc>
          <w:tcPr>
            <w:tcW w:w="283" w:type="dxa"/>
          </w:tcPr>
          <w:p w14:paraId="519B16B6" w14:textId="77777777" w:rsidR="00083A2B" w:rsidRDefault="00083A2B">
            <w:pPr>
              <w:pStyle w:val="TableStyle"/>
              <w:jc w:val="center"/>
            </w:pPr>
          </w:p>
        </w:tc>
        <w:tc>
          <w:tcPr>
            <w:tcW w:w="283" w:type="dxa"/>
          </w:tcPr>
          <w:p w14:paraId="45C324A0" w14:textId="77777777" w:rsidR="00083A2B" w:rsidRDefault="00083A2B">
            <w:pPr>
              <w:pStyle w:val="TableStyle"/>
              <w:jc w:val="center"/>
            </w:pPr>
          </w:p>
        </w:tc>
        <w:tc>
          <w:tcPr>
            <w:tcW w:w="283" w:type="dxa"/>
          </w:tcPr>
          <w:p w14:paraId="6A60F48D" w14:textId="77777777" w:rsidR="00083A2B" w:rsidRDefault="00083A2B">
            <w:pPr>
              <w:pStyle w:val="TableStyle"/>
              <w:jc w:val="center"/>
            </w:pPr>
          </w:p>
        </w:tc>
        <w:tc>
          <w:tcPr>
            <w:tcW w:w="1945" w:type="dxa"/>
          </w:tcPr>
          <w:p w14:paraId="2492AAAD" w14:textId="77777777" w:rsidR="00083A2B" w:rsidRDefault="007C4FE9">
            <w:pPr>
              <w:pStyle w:val="TableStyle"/>
            </w:pPr>
            <w:r>
              <w:rPr>
                <w:noProof/>
              </w:rPr>
              <w:t xml:space="preserve">Related MPAN Indicator                                                                              </w:t>
            </w:r>
          </w:p>
        </w:tc>
      </w:tr>
    </w:tbl>
    <w:p w14:paraId="0DF45D7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508CBB1" w14:textId="77777777">
        <w:trPr>
          <w:cantSplit/>
        </w:trPr>
        <w:tc>
          <w:tcPr>
            <w:tcW w:w="624" w:type="dxa"/>
            <w:tcBorders>
              <w:bottom w:val="single" w:sz="2" w:space="0" w:color="auto"/>
            </w:tcBorders>
            <w:shd w:val="pct10" w:color="auto" w:fill="auto"/>
          </w:tcPr>
          <w:p w14:paraId="72B36657" w14:textId="77777777" w:rsidR="00083A2B" w:rsidRDefault="007C4FE9">
            <w:pPr>
              <w:pStyle w:val="TableStyle"/>
              <w:jc w:val="center"/>
            </w:pPr>
            <w:r>
              <w:rPr>
                <w:noProof/>
              </w:rPr>
              <w:t>58M</w:t>
            </w:r>
          </w:p>
        </w:tc>
        <w:tc>
          <w:tcPr>
            <w:tcW w:w="2035" w:type="dxa"/>
            <w:tcBorders>
              <w:bottom w:val="single" w:sz="2" w:space="0" w:color="auto"/>
            </w:tcBorders>
            <w:shd w:val="pct10" w:color="auto" w:fill="auto"/>
          </w:tcPr>
          <w:p w14:paraId="676A00F4" w14:textId="77777777" w:rsidR="00083A2B" w:rsidRDefault="007C4FE9">
            <w:pPr>
              <w:pStyle w:val="TableStyle"/>
            </w:pPr>
            <w:r>
              <w:rPr>
                <w:noProof/>
              </w:rPr>
              <w:t>Related MPANs</w:t>
            </w:r>
          </w:p>
        </w:tc>
        <w:tc>
          <w:tcPr>
            <w:tcW w:w="595" w:type="dxa"/>
            <w:tcBorders>
              <w:bottom w:val="single" w:sz="2" w:space="0" w:color="auto"/>
            </w:tcBorders>
            <w:shd w:val="pct10" w:color="auto" w:fill="auto"/>
          </w:tcPr>
          <w:p w14:paraId="68B37977" w14:textId="77777777" w:rsidR="00083A2B" w:rsidRDefault="007C4FE9">
            <w:pPr>
              <w:pStyle w:val="TableStyle"/>
            </w:pPr>
            <w:r>
              <w:rPr>
                <w:noProof/>
              </w:rPr>
              <w:t>1-*</w:t>
            </w:r>
          </w:p>
        </w:tc>
        <w:tc>
          <w:tcPr>
            <w:tcW w:w="1570" w:type="dxa"/>
            <w:tcBorders>
              <w:bottom w:val="single" w:sz="2" w:space="0" w:color="auto"/>
            </w:tcBorders>
            <w:shd w:val="pct10" w:color="auto" w:fill="auto"/>
          </w:tcPr>
          <w:p w14:paraId="4847A87D" w14:textId="77777777" w:rsidR="00083A2B" w:rsidRDefault="007C4FE9">
            <w:pPr>
              <w:pStyle w:val="TableStyle"/>
            </w:pPr>
            <w:r>
              <w:rPr>
                <w:noProof/>
              </w:rPr>
              <w:t>If Related MPAN Indicator equals Y</w:t>
            </w:r>
          </w:p>
        </w:tc>
        <w:tc>
          <w:tcPr>
            <w:tcW w:w="283" w:type="dxa"/>
            <w:tcBorders>
              <w:bottom w:val="single" w:sz="2" w:space="0" w:color="auto"/>
            </w:tcBorders>
            <w:shd w:val="pct10" w:color="auto" w:fill="auto"/>
          </w:tcPr>
          <w:p w14:paraId="0017B096" w14:textId="77777777" w:rsidR="00083A2B" w:rsidRDefault="00083A2B">
            <w:pPr>
              <w:pStyle w:val="TableStyle"/>
              <w:jc w:val="center"/>
            </w:pPr>
          </w:p>
        </w:tc>
        <w:tc>
          <w:tcPr>
            <w:tcW w:w="283" w:type="dxa"/>
            <w:tcBorders>
              <w:bottom w:val="single" w:sz="2" w:space="0" w:color="auto"/>
            </w:tcBorders>
            <w:shd w:val="pct10" w:color="auto" w:fill="auto"/>
          </w:tcPr>
          <w:p w14:paraId="27DE108F" w14:textId="77777777" w:rsidR="00083A2B" w:rsidRDefault="00083A2B">
            <w:pPr>
              <w:pStyle w:val="TableStyle"/>
              <w:jc w:val="center"/>
            </w:pPr>
          </w:p>
        </w:tc>
        <w:tc>
          <w:tcPr>
            <w:tcW w:w="283" w:type="dxa"/>
            <w:tcBorders>
              <w:bottom w:val="single" w:sz="2" w:space="0" w:color="auto"/>
            </w:tcBorders>
            <w:shd w:val="pct10" w:color="auto" w:fill="auto"/>
          </w:tcPr>
          <w:p w14:paraId="0D2DFBE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8262FCD" w14:textId="77777777" w:rsidR="00083A2B" w:rsidRDefault="00083A2B">
            <w:pPr>
              <w:pStyle w:val="TableStyle"/>
              <w:jc w:val="center"/>
            </w:pPr>
          </w:p>
        </w:tc>
        <w:tc>
          <w:tcPr>
            <w:tcW w:w="283" w:type="dxa"/>
            <w:tcBorders>
              <w:bottom w:val="single" w:sz="2" w:space="0" w:color="auto"/>
            </w:tcBorders>
            <w:shd w:val="pct10" w:color="auto" w:fill="auto"/>
          </w:tcPr>
          <w:p w14:paraId="2C04A59D" w14:textId="77777777" w:rsidR="00083A2B" w:rsidRDefault="00083A2B">
            <w:pPr>
              <w:pStyle w:val="TableStyle"/>
              <w:jc w:val="center"/>
            </w:pPr>
          </w:p>
        </w:tc>
        <w:tc>
          <w:tcPr>
            <w:tcW w:w="283" w:type="dxa"/>
            <w:tcBorders>
              <w:bottom w:val="single" w:sz="2" w:space="0" w:color="auto"/>
            </w:tcBorders>
            <w:shd w:val="pct10" w:color="auto" w:fill="auto"/>
          </w:tcPr>
          <w:p w14:paraId="49523F37" w14:textId="77777777" w:rsidR="00083A2B" w:rsidRDefault="00083A2B">
            <w:pPr>
              <w:pStyle w:val="TableStyle"/>
              <w:jc w:val="center"/>
            </w:pPr>
          </w:p>
        </w:tc>
        <w:tc>
          <w:tcPr>
            <w:tcW w:w="283" w:type="dxa"/>
            <w:tcBorders>
              <w:bottom w:val="single" w:sz="2" w:space="0" w:color="auto"/>
            </w:tcBorders>
            <w:shd w:val="pct10" w:color="auto" w:fill="auto"/>
          </w:tcPr>
          <w:p w14:paraId="7350103F" w14:textId="77777777" w:rsidR="00083A2B" w:rsidRDefault="00083A2B">
            <w:pPr>
              <w:pStyle w:val="TableStyle"/>
              <w:jc w:val="center"/>
            </w:pPr>
          </w:p>
        </w:tc>
        <w:tc>
          <w:tcPr>
            <w:tcW w:w="283" w:type="dxa"/>
            <w:tcBorders>
              <w:bottom w:val="single" w:sz="2" w:space="0" w:color="auto"/>
            </w:tcBorders>
            <w:shd w:val="pct10" w:color="auto" w:fill="auto"/>
          </w:tcPr>
          <w:p w14:paraId="618C36F9" w14:textId="77777777" w:rsidR="00083A2B" w:rsidRDefault="00083A2B">
            <w:pPr>
              <w:pStyle w:val="TableStyle"/>
              <w:jc w:val="center"/>
            </w:pPr>
          </w:p>
        </w:tc>
        <w:tc>
          <w:tcPr>
            <w:tcW w:w="1945" w:type="dxa"/>
            <w:tcBorders>
              <w:bottom w:val="single" w:sz="2" w:space="0" w:color="auto"/>
            </w:tcBorders>
            <w:shd w:val="pct10" w:color="auto" w:fill="auto"/>
          </w:tcPr>
          <w:p w14:paraId="5B25D27C" w14:textId="77777777" w:rsidR="00083A2B" w:rsidRDefault="00083A2B">
            <w:pPr>
              <w:pStyle w:val="TableStyle"/>
              <w:jc w:val="center"/>
            </w:pPr>
          </w:p>
        </w:tc>
      </w:tr>
      <w:tr w:rsidR="00083A2B" w14:paraId="094C0C74" w14:textId="77777777">
        <w:trPr>
          <w:cantSplit/>
        </w:trPr>
        <w:tc>
          <w:tcPr>
            <w:tcW w:w="624" w:type="dxa"/>
          </w:tcPr>
          <w:p w14:paraId="4D7B2DAD" w14:textId="77777777" w:rsidR="00083A2B" w:rsidRDefault="00083A2B">
            <w:pPr>
              <w:pStyle w:val="TableStyle"/>
              <w:jc w:val="center"/>
            </w:pPr>
          </w:p>
        </w:tc>
        <w:tc>
          <w:tcPr>
            <w:tcW w:w="2035" w:type="dxa"/>
          </w:tcPr>
          <w:p w14:paraId="099420AA" w14:textId="77777777" w:rsidR="00083A2B" w:rsidRDefault="00083A2B">
            <w:pPr>
              <w:pStyle w:val="TableStyle"/>
            </w:pPr>
          </w:p>
        </w:tc>
        <w:tc>
          <w:tcPr>
            <w:tcW w:w="595" w:type="dxa"/>
          </w:tcPr>
          <w:p w14:paraId="12B5D2EE" w14:textId="77777777" w:rsidR="00083A2B" w:rsidRDefault="00083A2B">
            <w:pPr>
              <w:pStyle w:val="TableStyle"/>
            </w:pPr>
          </w:p>
        </w:tc>
        <w:tc>
          <w:tcPr>
            <w:tcW w:w="1570" w:type="dxa"/>
          </w:tcPr>
          <w:p w14:paraId="6469BEA3" w14:textId="77777777" w:rsidR="00083A2B" w:rsidRDefault="00083A2B">
            <w:pPr>
              <w:pStyle w:val="TableStyle"/>
            </w:pPr>
          </w:p>
        </w:tc>
        <w:tc>
          <w:tcPr>
            <w:tcW w:w="283" w:type="dxa"/>
          </w:tcPr>
          <w:p w14:paraId="47C36CAC" w14:textId="77777777" w:rsidR="00083A2B" w:rsidRDefault="00083A2B">
            <w:pPr>
              <w:pStyle w:val="TableStyle"/>
              <w:jc w:val="center"/>
            </w:pPr>
          </w:p>
        </w:tc>
        <w:tc>
          <w:tcPr>
            <w:tcW w:w="283" w:type="dxa"/>
          </w:tcPr>
          <w:p w14:paraId="2F2CED2F" w14:textId="77777777" w:rsidR="00083A2B" w:rsidRDefault="00083A2B">
            <w:pPr>
              <w:pStyle w:val="TableStyle"/>
              <w:jc w:val="center"/>
            </w:pPr>
          </w:p>
        </w:tc>
        <w:tc>
          <w:tcPr>
            <w:tcW w:w="283" w:type="dxa"/>
          </w:tcPr>
          <w:p w14:paraId="6993F0B9" w14:textId="77777777" w:rsidR="00083A2B" w:rsidRDefault="00083A2B">
            <w:pPr>
              <w:pStyle w:val="TableStyle"/>
              <w:jc w:val="center"/>
            </w:pPr>
          </w:p>
        </w:tc>
        <w:tc>
          <w:tcPr>
            <w:tcW w:w="283" w:type="dxa"/>
          </w:tcPr>
          <w:p w14:paraId="6B86E270" w14:textId="77777777" w:rsidR="00083A2B" w:rsidRDefault="007C4FE9">
            <w:pPr>
              <w:pStyle w:val="TableStyle"/>
              <w:jc w:val="center"/>
            </w:pPr>
            <w:r>
              <w:rPr>
                <w:noProof/>
              </w:rPr>
              <w:t>1</w:t>
            </w:r>
          </w:p>
        </w:tc>
        <w:tc>
          <w:tcPr>
            <w:tcW w:w="283" w:type="dxa"/>
          </w:tcPr>
          <w:p w14:paraId="30A9DED8" w14:textId="77777777" w:rsidR="00083A2B" w:rsidRDefault="00083A2B">
            <w:pPr>
              <w:pStyle w:val="TableStyle"/>
              <w:jc w:val="center"/>
            </w:pPr>
          </w:p>
        </w:tc>
        <w:tc>
          <w:tcPr>
            <w:tcW w:w="283" w:type="dxa"/>
          </w:tcPr>
          <w:p w14:paraId="7FD6DD8E" w14:textId="77777777" w:rsidR="00083A2B" w:rsidRDefault="00083A2B">
            <w:pPr>
              <w:pStyle w:val="TableStyle"/>
              <w:jc w:val="center"/>
            </w:pPr>
          </w:p>
        </w:tc>
        <w:tc>
          <w:tcPr>
            <w:tcW w:w="283" w:type="dxa"/>
          </w:tcPr>
          <w:p w14:paraId="70FE8FA9" w14:textId="77777777" w:rsidR="00083A2B" w:rsidRDefault="00083A2B">
            <w:pPr>
              <w:pStyle w:val="TableStyle"/>
              <w:jc w:val="center"/>
            </w:pPr>
          </w:p>
        </w:tc>
        <w:tc>
          <w:tcPr>
            <w:tcW w:w="283" w:type="dxa"/>
          </w:tcPr>
          <w:p w14:paraId="70DA48FE" w14:textId="77777777" w:rsidR="00083A2B" w:rsidRDefault="00083A2B">
            <w:pPr>
              <w:pStyle w:val="TableStyle"/>
              <w:jc w:val="center"/>
            </w:pPr>
          </w:p>
        </w:tc>
        <w:tc>
          <w:tcPr>
            <w:tcW w:w="1945" w:type="dxa"/>
          </w:tcPr>
          <w:p w14:paraId="012F2932" w14:textId="77777777" w:rsidR="00083A2B" w:rsidRDefault="007C4FE9">
            <w:pPr>
              <w:pStyle w:val="TableStyle"/>
            </w:pPr>
            <w:r>
              <w:rPr>
                <w:noProof/>
              </w:rPr>
              <w:t xml:space="preserve">Primary MPAN                                                                                        </w:t>
            </w:r>
          </w:p>
        </w:tc>
      </w:tr>
      <w:tr w:rsidR="00083A2B" w14:paraId="2B3F820E" w14:textId="77777777">
        <w:trPr>
          <w:cantSplit/>
        </w:trPr>
        <w:tc>
          <w:tcPr>
            <w:tcW w:w="624" w:type="dxa"/>
          </w:tcPr>
          <w:p w14:paraId="458674D7" w14:textId="77777777" w:rsidR="00083A2B" w:rsidRDefault="00083A2B">
            <w:pPr>
              <w:pStyle w:val="TableStyle"/>
              <w:jc w:val="center"/>
            </w:pPr>
          </w:p>
        </w:tc>
        <w:tc>
          <w:tcPr>
            <w:tcW w:w="2035" w:type="dxa"/>
          </w:tcPr>
          <w:p w14:paraId="523D3203" w14:textId="77777777" w:rsidR="00083A2B" w:rsidRDefault="00083A2B">
            <w:pPr>
              <w:pStyle w:val="TableStyle"/>
            </w:pPr>
          </w:p>
        </w:tc>
        <w:tc>
          <w:tcPr>
            <w:tcW w:w="595" w:type="dxa"/>
          </w:tcPr>
          <w:p w14:paraId="10B46D6B" w14:textId="77777777" w:rsidR="00083A2B" w:rsidRDefault="00083A2B">
            <w:pPr>
              <w:pStyle w:val="TableStyle"/>
            </w:pPr>
          </w:p>
        </w:tc>
        <w:tc>
          <w:tcPr>
            <w:tcW w:w="1570" w:type="dxa"/>
          </w:tcPr>
          <w:p w14:paraId="74D64A8E" w14:textId="77777777" w:rsidR="00083A2B" w:rsidRDefault="00083A2B">
            <w:pPr>
              <w:pStyle w:val="TableStyle"/>
            </w:pPr>
          </w:p>
        </w:tc>
        <w:tc>
          <w:tcPr>
            <w:tcW w:w="283" w:type="dxa"/>
          </w:tcPr>
          <w:p w14:paraId="5BF71BA0" w14:textId="77777777" w:rsidR="00083A2B" w:rsidRDefault="00083A2B">
            <w:pPr>
              <w:pStyle w:val="TableStyle"/>
              <w:jc w:val="center"/>
            </w:pPr>
          </w:p>
        </w:tc>
        <w:tc>
          <w:tcPr>
            <w:tcW w:w="283" w:type="dxa"/>
          </w:tcPr>
          <w:p w14:paraId="31EBB4A6" w14:textId="77777777" w:rsidR="00083A2B" w:rsidRDefault="00083A2B">
            <w:pPr>
              <w:pStyle w:val="TableStyle"/>
              <w:jc w:val="center"/>
            </w:pPr>
          </w:p>
        </w:tc>
        <w:tc>
          <w:tcPr>
            <w:tcW w:w="283" w:type="dxa"/>
          </w:tcPr>
          <w:p w14:paraId="3A7E10E2" w14:textId="77777777" w:rsidR="00083A2B" w:rsidRDefault="00083A2B">
            <w:pPr>
              <w:pStyle w:val="TableStyle"/>
              <w:jc w:val="center"/>
            </w:pPr>
          </w:p>
        </w:tc>
        <w:tc>
          <w:tcPr>
            <w:tcW w:w="283" w:type="dxa"/>
          </w:tcPr>
          <w:p w14:paraId="115A7A02" w14:textId="77777777" w:rsidR="00083A2B" w:rsidRDefault="007C4FE9">
            <w:pPr>
              <w:pStyle w:val="TableStyle"/>
              <w:jc w:val="center"/>
            </w:pPr>
            <w:r>
              <w:rPr>
                <w:noProof/>
              </w:rPr>
              <w:t>1</w:t>
            </w:r>
          </w:p>
        </w:tc>
        <w:tc>
          <w:tcPr>
            <w:tcW w:w="283" w:type="dxa"/>
          </w:tcPr>
          <w:p w14:paraId="57075247" w14:textId="77777777" w:rsidR="00083A2B" w:rsidRDefault="00083A2B">
            <w:pPr>
              <w:pStyle w:val="TableStyle"/>
              <w:jc w:val="center"/>
            </w:pPr>
          </w:p>
        </w:tc>
        <w:tc>
          <w:tcPr>
            <w:tcW w:w="283" w:type="dxa"/>
          </w:tcPr>
          <w:p w14:paraId="4EEC466F" w14:textId="77777777" w:rsidR="00083A2B" w:rsidRDefault="00083A2B">
            <w:pPr>
              <w:pStyle w:val="TableStyle"/>
              <w:jc w:val="center"/>
            </w:pPr>
          </w:p>
        </w:tc>
        <w:tc>
          <w:tcPr>
            <w:tcW w:w="283" w:type="dxa"/>
          </w:tcPr>
          <w:p w14:paraId="5956E597" w14:textId="77777777" w:rsidR="00083A2B" w:rsidRDefault="00083A2B">
            <w:pPr>
              <w:pStyle w:val="TableStyle"/>
              <w:jc w:val="center"/>
            </w:pPr>
          </w:p>
        </w:tc>
        <w:tc>
          <w:tcPr>
            <w:tcW w:w="283" w:type="dxa"/>
          </w:tcPr>
          <w:p w14:paraId="75B2C6D1" w14:textId="77777777" w:rsidR="00083A2B" w:rsidRDefault="00083A2B">
            <w:pPr>
              <w:pStyle w:val="TableStyle"/>
              <w:jc w:val="center"/>
            </w:pPr>
          </w:p>
        </w:tc>
        <w:tc>
          <w:tcPr>
            <w:tcW w:w="1945" w:type="dxa"/>
          </w:tcPr>
          <w:p w14:paraId="66822E85" w14:textId="77777777" w:rsidR="00083A2B" w:rsidRDefault="007C4FE9">
            <w:pPr>
              <w:pStyle w:val="TableStyle"/>
            </w:pPr>
            <w:r>
              <w:rPr>
                <w:noProof/>
              </w:rPr>
              <w:t xml:space="preserve">Secondary MPAN                                                                                      </w:t>
            </w:r>
          </w:p>
        </w:tc>
      </w:tr>
    </w:tbl>
    <w:p w14:paraId="3E6D0F7B" w14:textId="77777777" w:rsidR="00083A2B" w:rsidRDefault="00083A2B">
      <w:pPr>
        <w:sectPr w:rsidR="00083A2B">
          <w:type w:val="continuous"/>
          <w:pgSz w:w="12240" w:h="15840"/>
          <w:pgMar w:top="1440" w:right="1800" w:bottom="1440" w:left="1800" w:header="708" w:footer="708" w:gutter="0"/>
          <w:cols w:space="708"/>
          <w:docGrid w:linePitch="360"/>
        </w:sectPr>
      </w:pPr>
    </w:p>
    <w:p w14:paraId="78F7A497"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EEF267B" w14:textId="77777777">
        <w:tc>
          <w:tcPr>
            <w:tcW w:w="1814" w:type="dxa"/>
          </w:tcPr>
          <w:p w14:paraId="4F723CED" w14:textId="77777777" w:rsidR="00083A2B" w:rsidRDefault="007C4FE9">
            <w:pPr>
              <w:pStyle w:val="Fieldtitle"/>
              <w:rPr>
                <w:sz w:val="20"/>
              </w:rPr>
            </w:pPr>
            <w:r>
              <w:rPr>
                <w:sz w:val="20"/>
              </w:rPr>
              <w:t>Notes:</w:t>
            </w:r>
          </w:p>
        </w:tc>
        <w:tc>
          <w:tcPr>
            <w:tcW w:w="6803" w:type="dxa"/>
          </w:tcPr>
          <w:p w14:paraId="6C98248A" w14:textId="77777777" w:rsidR="00083A2B" w:rsidRDefault="007C4FE9">
            <w:pPr>
              <w:rPr>
                <w:sz w:val="20"/>
                <w:szCs w:val="20"/>
              </w:rPr>
            </w:pPr>
            <w:commentRangeStart w:id="22"/>
            <w:r>
              <w:rPr>
                <w:noProof/>
                <w:sz w:val="20"/>
                <w:szCs w:val="20"/>
              </w:rPr>
              <w:t>Optional Data Items in this flow are populated by the responsible parties as defined in Schedule 2 of the MRA, as follows, where available:</w:t>
            </w:r>
          </w:p>
          <w:p w14:paraId="23BEB72C" w14:textId="77777777" w:rsidR="00083A2B" w:rsidRDefault="00083A2B">
            <w:pPr>
              <w:rPr>
                <w:noProof/>
                <w:sz w:val="20"/>
                <w:szCs w:val="20"/>
              </w:rPr>
            </w:pPr>
          </w:p>
          <w:p w14:paraId="6685E255" w14:textId="77777777" w:rsidR="00083A2B" w:rsidRDefault="007C4FE9">
            <w:pPr>
              <w:rPr>
                <w:noProof/>
                <w:sz w:val="20"/>
                <w:szCs w:val="20"/>
              </w:rPr>
            </w:pPr>
            <w:r>
              <w:rPr>
                <w:noProof/>
                <w:sz w:val="20"/>
                <w:szCs w:val="20"/>
              </w:rPr>
              <w:t>1 – Data for which a Distribution Business is responsible will be provided.  See note below with respect to provision of Metering Point Address and Metering Point Postcode.</w:t>
            </w:r>
          </w:p>
          <w:p w14:paraId="3948BE6E" w14:textId="77777777" w:rsidR="00083A2B" w:rsidRDefault="007C4FE9">
            <w:pPr>
              <w:rPr>
                <w:noProof/>
                <w:sz w:val="20"/>
                <w:szCs w:val="20"/>
              </w:rPr>
            </w:pPr>
            <w:r>
              <w:rPr>
                <w:noProof/>
                <w:sz w:val="20"/>
                <w:szCs w:val="20"/>
              </w:rPr>
              <w:t>2 – Data for which a Supply Business is responsible that was provided to MPAS on D0055 (Registration of Supplier to Specified Metering Point) flow will be provided in  this flow.</w:t>
            </w:r>
          </w:p>
          <w:p w14:paraId="36BE5CDA" w14:textId="77777777" w:rsidR="00083A2B" w:rsidRDefault="007C4FE9">
            <w:pPr>
              <w:rPr>
                <w:noProof/>
                <w:sz w:val="20"/>
                <w:szCs w:val="20"/>
              </w:rPr>
            </w:pPr>
            <w:r>
              <w:rPr>
                <w:noProof/>
                <w:sz w:val="20"/>
                <w:szCs w:val="20"/>
              </w:rPr>
              <w:t>3 – Data for which a Supply Business is responsible that was not provided on D0055 to MPAS but is currently stored in MPAS for the previous Supply Business registration will be provided in this flow.</w:t>
            </w:r>
          </w:p>
          <w:p w14:paraId="3FFCD756" w14:textId="77777777" w:rsidR="00083A2B" w:rsidRDefault="00083A2B">
            <w:pPr>
              <w:rPr>
                <w:noProof/>
                <w:sz w:val="20"/>
                <w:szCs w:val="20"/>
              </w:rPr>
            </w:pPr>
          </w:p>
          <w:p w14:paraId="61DDC44C" w14:textId="77777777" w:rsidR="00083A2B" w:rsidRDefault="007C4FE9">
            <w:pPr>
              <w:rPr>
                <w:noProof/>
                <w:sz w:val="20"/>
                <w:szCs w:val="20"/>
              </w:rPr>
            </w:pPr>
            <w:r>
              <w:rPr>
                <w:noProof/>
                <w:sz w:val="20"/>
                <w:szCs w:val="20"/>
              </w:rPr>
              <w:t xml:space="preserve">This flow includes Unmetered Supply Requirements.  </w:t>
            </w:r>
            <w:commentRangeEnd w:id="22"/>
            <w:r w:rsidR="00F753F6">
              <w:rPr>
                <w:rStyle w:val="CommentReference"/>
              </w:rPr>
              <w:commentReference w:id="22"/>
            </w:r>
          </w:p>
          <w:p w14:paraId="13C09172" w14:textId="77777777" w:rsidR="00083A2B" w:rsidRDefault="00083A2B">
            <w:pPr>
              <w:rPr>
                <w:noProof/>
                <w:sz w:val="20"/>
                <w:szCs w:val="20"/>
              </w:rPr>
            </w:pPr>
          </w:p>
          <w:p w14:paraId="5D98833A" w14:textId="77777777" w:rsidR="00083A2B" w:rsidRDefault="007C4FE9">
            <w:pPr>
              <w:rPr>
                <w:noProof/>
                <w:sz w:val="20"/>
                <w:szCs w:val="20"/>
              </w:rPr>
            </w:pPr>
            <w:commentRangeStart w:id="23"/>
            <w:r>
              <w:rPr>
                <w:noProof/>
                <w:sz w:val="20"/>
                <w:szCs w:val="20"/>
              </w:rPr>
              <w:t>Though all of the address data items included in this flow are defined within the structure as being optional, the address itself is mandatory and must be included in the flow.  The Metering Point Address Lines 1-9 and Metering Point Postcode will be in Standard Address Format (SAF).  Metering Point Postcode should only be omitted if the Post Office have not allocated one.</w:t>
            </w:r>
            <w:commentRangeEnd w:id="23"/>
            <w:r w:rsidR="00F753F6">
              <w:rPr>
                <w:rStyle w:val="CommentReference"/>
              </w:rPr>
              <w:commentReference w:id="23"/>
            </w:r>
          </w:p>
        </w:tc>
      </w:tr>
    </w:tbl>
    <w:p w14:paraId="77A4116D" w14:textId="77777777" w:rsidR="00083A2B" w:rsidRDefault="00083A2B">
      <w:pPr>
        <w:sectPr w:rsidR="00083A2B">
          <w:type w:val="continuous"/>
          <w:pgSz w:w="12240" w:h="15840"/>
          <w:pgMar w:top="1440" w:right="1800" w:bottom="1440" w:left="1800" w:header="708" w:footer="708" w:gutter="0"/>
          <w:cols w:space="708"/>
          <w:docGrid w:linePitch="360"/>
        </w:sectPr>
      </w:pPr>
    </w:p>
    <w:p w14:paraId="6C3D6D25"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F987BB8" w14:textId="77777777">
        <w:trPr>
          <w:cantSplit/>
          <w:tblHeader/>
        </w:trPr>
        <w:tc>
          <w:tcPr>
            <w:tcW w:w="1559" w:type="dxa"/>
          </w:tcPr>
          <w:p w14:paraId="0B9109AC" w14:textId="77777777" w:rsidR="00083A2B" w:rsidRDefault="007C4FE9">
            <w:pPr>
              <w:pStyle w:val="TableStyle"/>
              <w:keepNext/>
              <w:jc w:val="center"/>
              <w:rPr>
                <w:b/>
              </w:rPr>
            </w:pPr>
            <w:r>
              <w:rPr>
                <w:b/>
              </w:rPr>
              <w:t>Catalogue release change takes effect</w:t>
            </w:r>
          </w:p>
        </w:tc>
        <w:tc>
          <w:tcPr>
            <w:tcW w:w="585" w:type="dxa"/>
          </w:tcPr>
          <w:p w14:paraId="562CCE3F" w14:textId="77777777" w:rsidR="00083A2B" w:rsidRDefault="007C4FE9">
            <w:pPr>
              <w:pStyle w:val="TableStyle"/>
              <w:keepNext/>
              <w:jc w:val="center"/>
              <w:rPr>
                <w:b/>
              </w:rPr>
            </w:pPr>
            <w:r>
              <w:rPr>
                <w:b/>
              </w:rPr>
              <w:t>CP No.</w:t>
            </w:r>
          </w:p>
        </w:tc>
        <w:tc>
          <w:tcPr>
            <w:tcW w:w="6494" w:type="dxa"/>
          </w:tcPr>
          <w:p w14:paraId="0FF11AA9" w14:textId="77777777" w:rsidR="00083A2B" w:rsidRDefault="007C4FE9">
            <w:pPr>
              <w:pStyle w:val="TableStyle"/>
              <w:keepNext/>
              <w:rPr>
                <w:b/>
              </w:rPr>
            </w:pPr>
            <w:r>
              <w:rPr>
                <w:b/>
              </w:rPr>
              <w:t>Brief description of the change and its reason</w:t>
            </w:r>
          </w:p>
        </w:tc>
      </w:tr>
      <w:tr w:rsidR="00083A2B" w14:paraId="43B0ADC7" w14:textId="77777777">
        <w:trPr>
          <w:cantSplit/>
        </w:trPr>
        <w:tc>
          <w:tcPr>
            <w:tcW w:w="1559" w:type="dxa"/>
          </w:tcPr>
          <w:p w14:paraId="07CF0FC6" w14:textId="77777777" w:rsidR="00083A2B" w:rsidRDefault="007C4FE9">
            <w:pPr>
              <w:pStyle w:val="TableStyle"/>
              <w:keepNext/>
              <w:jc w:val="center"/>
            </w:pPr>
            <w:r>
              <w:t xml:space="preserve">Version </w:t>
            </w:r>
            <w:r>
              <w:rPr>
                <w:noProof/>
              </w:rPr>
              <w:t>3.1</w:t>
            </w:r>
          </w:p>
        </w:tc>
        <w:tc>
          <w:tcPr>
            <w:tcW w:w="585" w:type="dxa"/>
          </w:tcPr>
          <w:p w14:paraId="2D9CCECF" w14:textId="77777777" w:rsidR="00083A2B" w:rsidRDefault="007C4FE9">
            <w:pPr>
              <w:pStyle w:val="TableStyle"/>
              <w:keepNext/>
              <w:jc w:val="center"/>
            </w:pPr>
            <w:r>
              <w:rPr>
                <w:noProof/>
              </w:rPr>
              <w:t>502</w:t>
            </w:r>
          </w:p>
        </w:tc>
        <w:tc>
          <w:tcPr>
            <w:tcW w:w="6494" w:type="dxa"/>
          </w:tcPr>
          <w:p w14:paraId="73B6B7A8" w14:textId="77777777" w:rsidR="00083A2B" w:rsidRDefault="007C4FE9">
            <w:pPr>
              <w:pStyle w:val="TableStyle"/>
              <w:keepNext/>
            </w:pPr>
            <w:r>
              <w:rPr>
                <w:noProof/>
              </w:rPr>
              <w:t>Order of data items in flow structure changed to reflect registration system design specifications.</w:t>
            </w:r>
          </w:p>
        </w:tc>
      </w:tr>
      <w:tr w:rsidR="00083A2B" w14:paraId="2A885D44" w14:textId="77777777">
        <w:trPr>
          <w:cantSplit/>
        </w:trPr>
        <w:tc>
          <w:tcPr>
            <w:tcW w:w="1559" w:type="dxa"/>
          </w:tcPr>
          <w:p w14:paraId="6C078DF9" w14:textId="77777777" w:rsidR="00083A2B" w:rsidRDefault="007C4FE9">
            <w:pPr>
              <w:pStyle w:val="TableStyle"/>
              <w:keepNext/>
              <w:jc w:val="center"/>
            </w:pPr>
            <w:r>
              <w:t xml:space="preserve">Version </w:t>
            </w:r>
            <w:r>
              <w:rPr>
                <w:noProof/>
              </w:rPr>
              <w:t>3.1</w:t>
            </w:r>
          </w:p>
        </w:tc>
        <w:tc>
          <w:tcPr>
            <w:tcW w:w="585" w:type="dxa"/>
          </w:tcPr>
          <w:p w14:paraId="78DE6BC3" w14:textId="77777777" w:rsidR="00083A2B" w:rsidRDefault="007C4FE9">
            <w:pPr>
              <w:pStyle w:val="TableStyle"/>
              <w:keepNext/>
              <w:jc w:val="center"/>
            </w:pPr>
            <w:r>
              <w:rPr>
                <w:noProof/>
              </w:rPr>
              <w:t>1462</w:t>
            </w:r>
          </w:p>
        </w:tc>
        <w:tc>
          <w:tcPr>
            <w:tcW w:w="6494" w:type="dxa"/>
          </w:tcPr>
          <w:p w14:paraId="07D8FDAC" w14:textId="77777777" w:rsidR="00083A2B" w:rsidRDefault="007C4FE9">
            <w:pPr>
              <w:pStyle w:val="TableStyle"/>
              <w:keepNext/>
            </w:pPr>
            <w:r>
              <w:rPr>
                <w:noProof/>
              </w:rPr>
              <w:t>As per Data Interface requirements, sequential file and instruction numbers included in this flow.</w:t>
            </w:r>
          </w:p>
        </w:tc>
      </w:tr>
      <w:tr w:rsidR="00083A2B" w14:paraId="2B7E237E" w14:textId="77777777">
        <w:trPr>
          <w:cantSplit/>
        </w:trPr>
        <w:tc>
          <w:tcPr>
            <w:tcW w:w="1559" w:type="dxa"/>
          </w:tcPr>
          <w:p w14:paraId="4C6ED2DE" w14:textId="77777777" w:rsidR="00083A2B" w:rsidRDefault="007C4FE9">
            <w:pPr>
              <w:pStyle w:val="TableStyle"/>
              <w:keepNext/>
              <w:jc w:val="center"/>
            </w:pPr>
            <w:r>
              <w:t xml:space="preserve">Version </w:t>
            </w:r>
            <w:r>
              <w:rPr>
                <w:noProof/>
              </w:rPr>
              <w:t>3.1</w:t>
            </w:r>
          </w:p>
        </w:tc>
        <w:tc>
          <w:tcPr>
            <w:tcW w:w="585" w:type="dxa"/>
          </w:tcPr>
          <w:p w14:paraId="529C6E55" w14:textId="77777777" w:rsidR="00083A2B" w:rsidRDefault="007C4FE9">
            <w:pPr>
              <w:pStyle w:val="TableStyle"/>
              <w:keepNext/>
              <w:jc w:val="center"/>
            </w:pPr>
            <w:r>
              <w:rPr>
                <w:noProof/>
              </w:rPr>
              <w:t>1571</w:t>
            </w:r>
          </w:p>
        </w:tc>
        <w:tc>
          <w:tcPr>
            <w:tcW w:w="6494" w:type="dxa"/>
          </w:tcPr>
          <w:p w14:paraId="56418AFE" w14:textId="77777777" w:rsidR="00083A2B" w:rsidRDefault="007C4FE9">
            <w:pPr>
              <w:pStyle w:val="TableStyle"/>
              <w:keepNext/>
            </w:pPr>
            <w:r>
              <w:rPr>
                <w:noProof/>
              </w:rPr>
              <w:t>Sub-Groups removed per MPRS design specification, including Group G0493 which was only used as a heading.</w:t>
            </w:r>
          </w:p>
        </w:tc>
      </w:tr>
      <w:tr w:rsidR="00083A2B" w14:paraId="37425880" w14:textId="77777777">
        <w:trPr>
          <w:cantSplit/>
        </w:trPr>
        <w:tc>
          <w:tcPr>
            <w:tcW w:w="1559" w:type="dxa"/>
          </w:tcPr>
          <w:p w14:paraId="21245DDC" w14:textId="77777777" w:rsidR="00083A2B" w:rsidRDefault="007C4FE9">
            <w:pPr>
              <w:pStyle w:val="TableStyle"/>
              <w:keepNext/>
              <w:jc w:val="center"/>
            </w:pPr>
            <w:r>
              <w:t xml:space="preserve">Version </w:t>
            </w:r>
            <w:r>
              <w:rPr>
                <w:noProof/>
              </w:rPr>
              <w:t>3.1</w:t>
            </w:r>
          </w:p>
        </w:tc>
        <w:tc>
          <w:tcPr>
            <w:tcW w:w="585" w:type="dxa"/>
          </w:tcPr>
          <w:p w14:paraId="0B318689" w14:textId="77777777" w:rsidR="00083A2B" w:rsidRDefault="007C4FE9">
            <w:pPr>
              <w:pStyle w:val="TableStyle"/>
              <w:keepNext/>
              <w:jc w:val="center"/>
            </w:pPr>
            <w:r>
              <w:rPr>
                <w:noProof/>
              </w:rPr>
              <w:t>1792</w:t>
            </w:r>
          </w:p>
        </w:tc>
        <w:tc>
          <w:tcPr>
            <w:tcW w:w="6494" w:type="dxa"/>
          </w:tcPr>
          <w:p w14:paraId="0602DF6F"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0CD5EB97" w14:textId="77777777">
        <w:trPr>
          <w:cantSplit/>
        </w:trPr>
        <w:tc>
          <w:tcPr>
            <w:tcW w:w="1559" w:type="dxa"/>
          </w:tcPr>
          <w:p w14:paraId="074A02AA" w14:textId="77777777" w:rsidR="00083A2B" w:rsidRDefault="007C4FE9">
            <w:pPr>
              <w:pStyle w:val="TableStyle"/>
              <w:keepNext/>
              <w:jc w:val="center"/>
            </w:pPr>
            <w:r>
              <w:t xml:space="preserve">Version </w:t>
            </w:r>
            <w:r>
              <w:rPr>
                <w:noProof/>
              </w:rPr>
              <w:t>3.1</w:t>
            </w:r>
          </w:p>
        </w:tc>
        <w:tc>
          <w:tcPr>
            <w:tcW w:w="585" w:type="dxa"/>
          </w:tcPr>
          <w:p w14:paraId="3D54F745" w14:textId="77777777" w:rsidR="00083A2B" w:rsidRDefault="007C4FE9">
            <w:pPr>
              <w:pStyle w:val="TableStyle"/>
              <w:keepNext/>
              <w:jc w:val="center"/>
            </w:pPr>
            <w:r>
              <w:rPr>
                <w:noProof/>
              </w:rPr>
              <w:t>1885</w:t>
            </w:r>
          </w:p>
        </w:tc>
        <w:tc>
          <w:tcPr>
            <w:tcW w:w="6494" w:type="dxa"/>
          </w:tcPr>
          <w:p w14:paraId="7F9EDECA" w14:textId="77777777" w:rsidR="00083A2B" w:rsidRDefault="007C4FE9">
            <w:pPr>
              <w:pStyle w:val="TableStyle"/>
              <w:keepNext/>
            </w:pPr>
            <w:r>
              <w:rPr>
                <w:noProof/>
              </w:rPr>
              <w:t>Note added re Unmetered Supply.</w:t>
            </w:r>
          </w:p>
        </w:tc>
      </w:tr>
      <w:tr w:rsidR="00083A2B" w14:paraId="7DCF4E5C" w14:textId="77777777">
        <w:trPr>
          <w:cantSplit/>
        </w:trPr>
        <w:tc>
          <w:tcPr>
            <w:tcW w:w="1559" w:type="dxa"/>
          </w:tcPr>
          <w:p w14:paraId="05BBAB3E" w14:textId="77777777" w:rsidR="00083A2B" w:rsidRDefault="007C4FE9">
            <w:pPr>
              <w:pStyle w:val="TableStyle"/>
              <w:keepNext/>
              <w:jc w:val="center"/>
            </w:pPr>
            <w:r>
              <w:t xml:space="preserve">Version </w:t>
            </w:r>
            <w:r>
              <w:rPr>
                <w:noProof/>
              </w:rPr>
              <w:t>3.1</w:t>
            </w:r>
          </w:p>
        </w:tc>
        <w:tc>
          <w:tcPr>
            <w:tcW w:w="585" w:type="dxa"/>
          </w:tcPr>
          <w:p w14:paraId="0BA52385" w14:textId="77777777" w:rsidR="00083A2B" w:rsidRDefault="007C4FE9">
            <w:pPr>
              <w:pStyle w:val="TableStyle"/>
              <w:keepNext/>
              <w:jc w:val="center"/>
            </w:pPr>
            <w:r>
              <w:rPr>
                <w:noProof/>
              </w:rPr>
              <w:t>1981</w:t>
            </w:r>
          </w:p>
        </w:tc>
        <w:tc>
          <w:tcPr>
            <w:tcW w:w="6494" w:type="dxa"/>
          </w:tcPr>
          <w:p w14:paraId="59506F6B" w14:textId="77777777" w:rsidR="00083A2B" w:rsidRDefault="007C4FE9">
            <w:pPr>
              <w:pStyle w:val="TableStyle"/>
              <w:keepNext/>
            </w:pPr>
            <w:r>
              <w:rPr>
                <w:noProof/>
              </w:rPr>
              <w:t>Notes added for clarity and consistency.</w:t>
            </w:r>
          </w:p>
        </w:tc>
      </w:tr>
      <w:tr w:rsidR="00083A2B" w14:paraId="49D694B9" w14:textId="77777777">
        <w:trPr>
          <w:cantSplit/>
        </w:trPr>
        <w:tc>
          <w:tcPr>
            <w:tcW w:w="1559" w:type="dxa"/>
          </w:tcPr>
          <w:p w14:paraId="14FE0E3E" w14:textId="77777777" w:rsidR="00083A2B" w:rsidRDefault="007C4FE9">
            <w:pPr>
              <w:pStyle w:val="TableStyle"/>
              <w:keepNext/>
              <w:jc w:val="center"/>
            </w:pPr>
            <w:r>
              <w:t xml:space="preserve">Version </w:t>
            </w:r>
            <w:r>
              <w:rPr>
                <w:noProof/>
              </w:rPr>
              <w:t>7.2</w:t>
            </w:r>
          </w:p>
        </w:tc>
        <w:tc>
          <w:tcPr>
            <w:tcW w:w="585" w:type="dxa"/>
          </w:tcPr>
          <w:p w14:paraId="71752CDF" w14:textId="77777777" w:rsidR="00083A2B" w:rsidRDefault="007C4FE9">
            <w:pPr>
              <w:pStyle w:val="TableStyle"/>
              <w:keepNext/>
              <w:jc w:val="center"/>
            </w:pPr>
            <w:r>
              <w:rPr>
                <w:noProof/>
              </w:rPr>
              <w:t>3145</w:t>
            </w:r>
          </w:p>
        </w:tc>
        <w:tc>
          <w:tcPr>
            <w:tcW w:w="6494" w:type="dxa"/>
          </w:tcPr>
          <w:p w14:paraId="37476ABD" w14:textId="77777777" w:rsidR="00083A2B" w:rsidRDefault="007C4FE9">
            <w:pPr>
              <w:pStyle w:val="TableStyle"/>
              <w:keepNext/>
            </w:pPr>
            <w:r>
              <w:rPr>
                <w:noProof/>
              </w:rPr>
              <w:t>Flow Notes changed in accordance with Standard Address Format.</w:t>
            </w:r>
          </w:p>
        </w:tc>
      </w:tr>
      <w:tr w:rsidR="00083A2B" w14:paraId="70ACDE43" w14:textId="77777777">
        <w:trPr>
          <w:cantSplit/>
        </w:trPr>
        <w:tc>
          <w:tcPr>
            <w:tcW w:w="1559" w:type="dxa"/>
          </w:tcPr>
          <w:p w14:paraId="481462A9" w14:textId="77777777" w:rsidR="00083A2B" w:rsidRDefault="007C4FE9">
            <w:pPr>
              <w:pStyle w:val="TableStyle"/>
              <w:keepNext/>
              <w:jc w:val="center"/>
            </w:pPr>
            <w:r>
              <w:t xml:space="preserve">Version </w:t>
            </w:r>
            <w:r>
              <w:rPr>
                <w:noProof/>
              </w:rPr>
              <w:t>7.9</w:t>
            </w:r>
          </w:p>
        </w:tc>
        <w:tc>
          <w:tcPr>
            <w:tcW w:w="585" w:type="dxa"/>
          </w:tcPr>
          <w:p w14:paraId="5119C4FC" w14:textId="77777777" w:rsidR="00083A2B" w:rsidRDefault="007C4FE9">
            <w:pPr>
              <w:pStyle w:val="TableStyle"/>
              <w:keepNext/>
              <w:jc w:val="center"/>
            </w:pPr>
            <w:r>
              <w:rPr>
                <w:noProof/>
              </w:rPr>
              <w:t>3229</w:t>
            </w:r>
          </w:p>
        </w:tc>
        <w:tc>
          <w:tcPr>
            <w:tcW w:w="6494" w:type="dxa"/>
          </w:tcPr>
          <w:p w14:paraId="64A6DE59" w14:textId="77777777" w:rsidR="00083A2B" w:rsidRDefault="007C4FE9">
            <w:pPr>
              <w:pStyle w:val="TableStyle"/>
              <w:keepNext/>
            </w:pPr>
            <w:r>
              <w:rPr>
                <w:noProof/>
              </w:rPr>
              <w:t>Notes Amended</w:t>
            </w:r>
          </w:p>
        </w:tc>
      </w:tr>
      <w:tr w:rsidR="00083A2B" w14:paraId="4B828C41" w14:textId="77777777">
        <w:trPr>
          <w:cantSplit/>
        </w:trPr>
        <w:tc>
          <w:tcPr>
            <w:tcW w:w="1559" w:type="dxa"/>
          </w:tcPr>
          <w:p w14:paraId="32D799B1" w14:textId="77777777" w:rsidR="00083A2B" w:rsidRDefault="007C4FE9">
            <w:pPr>
              <w:pStyle w:val="TableStyle"/>
              <w:keepNext/>
              <w:jc w:val="center"/>
            </w:pPr>
            <w:r>
              <w:t xml:space="preserve">Version </w:t>
            </w:r>
            <w:r>
              <w:rPr>
                <w:noProof/>
              </w:rPr>
              <w:t>10.7</w:t>
            </w:r>
          </w:p>
        </w:tc>
        <w:tc>
          <w:tcPr>
            <w:tcW w:w="585" w:type="dxa"/>
          </w:tcPr>
          <w:p w14:paraId="142FDDC4" w14:textId="77777777" w:rsidR="00083A2B" w:rsidRDefault="007C4FE9">
            <w:pPr>
              <w:pStyle w:val="TableStyle"/>
              <w:keepNext/>
              <w:jc w:val="center"/>
            </w:pPr>
            <w:r>
              <w:rPr>
                <w:noProof/>
              </w:rPr>
              <w:t>3362</w:t>
            </w:r>
          </w:p>
        </w:tc>
        <w:tc>
          <w:tcPr>
            <w:tcW w:w="6494" w:type="dxa"/>
          </w:tcPr>
          <w:p w14:paraId="0B5B601A" w14:textId="77777777" w:rsidR="00083A2B" w:rsidRDefault="007C4FE9">
            <w:pPr>
              <w:pStyle w:val="TableStyle"/>
              <w:keepNext/>
            </w:pPr>
            <w:r>
              <w:rPr>
                <w:noProof/>
              </w:rPr>
              <w:t>New Data Items added and Notes updated.</w:t>
            </w:r>
          </w:p>
        </w:tc>
      </w:tr>
      <w:tr w:rsidR="00083A2B" w14:paraId="26190893" w14:textId="77777777">
        <w:trPr>
          <w:cantSplit/>
        </w:trPr>
        <w:tc>
          <w:tcPr>
            <w:tcW w:w="1559" w:type="dxa"/>
          </w:tcPr>
          <w:p w14:paraId="6A4B660A" w14:textId="77777777" w:rsidR="00083A2B" w:rsidRDefault="007C4FE9">
            <w:pPr>
              <w:pStyle w:val="TableStyle"/>
              <w:keepNext/>
              <w:jc w:val="center"/>
            </w:pPr>
            <w:r>
              <w:t xml:space="preserve">Version </w:t>
            </w:r>
            <w:r>
              <w:rPr>
                <w:noProof/>
              </w:rPr>
              <w:t>11.6</w:t>
            </w:r>
          </w:p>
        </w:tc>
        <w:tc>
          <w:tcPr>
            <w:tcW w:w="585" w:type="dxa"/>
          </w:tcPr>
          <w:p w14:paraId="699671F6" w14:textId="77777777" w:rsidR="00083A2B" w:rsidRDefault="007C4FE9">
            <w:pPr>
              <w:pStyle w:val="TableStyle"/>
              <w:keepNext/>
              <w:jc w:val="center"/>
            </w:pPr>
            <w:r>
              <w:rPr>
                <w:noProof/>
              </w:rPr>
              <w:t>3484</w:t>
            </w:r>
          </w:p>
        </w:tc>
        <w:tc>
          <w:tcPr>
            <w:tcW w:w="6494" w:type="dxa"/>
          </w:tcPr>
          <w:p w14:paraId="4B9ECC86" w14:textId="77777777" w:rsidR="00083A2B" w:rsidRDefault="007C4FE9">
            <w:pPr>
              <w:pStyle w:val="TableStyle"/>
              <w:keepNext/>
            </w:pPr>
            <w:r>
              <w:rPr>
                <w:noProof/>
              </w:rPr>
              <w:t>Amendment to Flow Description and Notes updated.</w:t>
            </w:r>
          </w:p>
        </w:tc>
      </w:tr>
      <w:tr w:rsidR="00083A2B" w14:paraId="2CCB88D6" w14:textId="77777777">
        <w:trPr>
          <w:cantSplit/>
        </w:trPr>
        <w:tc>
          <w:tcPr>
            <w:tcW w:w="1559" w:type="dxa"/>
          </w:tcPr>
          <w:p w14:paraId="296AA55A" w14:textId="77777777" w:rsidR="00083A2B" w:rsidRDefault="007C4FE9">
            <w:pPr>
              <w:pStyle w:val="TableStyle"/>
              <w:keepNext/>
              <w:jc w:val="center"/>
            </w:pPr>
            <w:r>
              <w:t xml:space="preserve">Version </w:t>
            </w:r>
            <w:r>
              <w:rPr>
                <w:noProof/>
              </w:rPr>
              <w:t>11.6</w:t>
            </w:r>
          </w:p>
        </w:tc>
        <w:tc>
          <w:tcPr>
            <w:tcW w:w="585" w:type="dxa"/>
          </w:tcPr>
          <w:p w14:paraId="7B563F24" w14:textId="77777777" w:rsidR="00083A2B" w:rsidRDefault="007C4FE9">
            <w:pPr>
              <w:pStyle w:val="TableStyle"/>
              <w:keepNext/>
              <w:jc w:val="center"/>
            </w:pPr>
            <w:r>
              <w:rPr>
                <w:noProof/>
              </w:rPr>
              <w:t>3486</w:t>
            </w:r>
          </w:p>
        </w:tc>
        <w:tc>
          <w:tcPr>
            <w:tcW w:w="6494" w:type="dxa"/>
          </w:tcPr>
          <w:p w14:paraId="36C132ED" w14:textId="77777777" w:rsidR="00083A2B" w:rsidRDefault="007C4FE9">
            <w:pPr>
              <w:pStyle w:val="TableStyle"/>
              <w:keepNext/>
            </w:pPr>
            <w:r>
              <w:rPr>
                <w:noProof/>
              </w:rPr>
              <w:t>Data Item J1840 nullified</w:t>
            </w:r>
          </w:p>
        </w:tc>
      </w:tr>
      <w:tr w:rsidR="00083A2B" w14:paraId="5BB9F210" w14:textId="77777777">
        <w:trPr>
          <w:cantSplit/>
        </w:trPr>
        <w:tc>
          <w:tcPr>
            <w:tcW w:w="1559" w:type="dxa"/>
          </w:tcPr>
          <w:p w14:paraId="174D524F" w14:textId="77777777" w:rsidR="00083A2B" w:rsidRDefault="007C4FE9">
            <w:pPr>
              <w:pStyle w:val="TableStyle"/>
              <w:keepNext/>
              <w:jc w:val="center"/>
            </w:pPr>
            <w:r>
              <w:t xml:space="preserve">Version </w:t>
            </w:r>
            <w:r>
              <w:rPr>
                <w:noProof/>
              </w:rPr>
              <w:t>12.5</w:t>
            </w:r>
          </w:p>
        </w:tc>
        <w:tc>
          <w:tcPr>
            <w:tcW w:w="585" w:type="dxa"/>
          </w:tcPr>
          <w:p w14:paraId="0C5B6F01" w14:textId="77777777" w:rsidR="00083A2B" w:rsidRDefault="007C4FE9">
            <w:pPr>
              <w:pStyle w:val="TableStyle"/>
              <w:keepNext/>
              <w:jc w:val="center"/>
            </w:pPr>
            <w:r>
              <w:rPr>
                <w:noProof/>
              </w:rPr>
              <w:t>3550</w:t>
            </w:r>
          </w:p>
        </w:tc>
        <w:tc>
          <w:tcPr>
            <w:tcW w:w="6494" w:type="dxa"/>
          </w:tcPr>
          <w:p w14:paraId="2ABE25B9" w14:textId="77777777" w:rsidR="00083A2B" w:rsidRDefault="007C4FE9">
            <w:pPr>
              <w:pStyle w:val="TableStyle"/>
              <w:keepNext/>
            </w:pPr>
            <w:r>
              <w:rPr>
                <w:noProof/>
              </w:rPr>
              <w:t>Flow Version 002 created and New Data Items and Group added</w:t>
            </w:r>
          </w:p>
        </w:tc>
      </w:tr>
    </w:tbl>
    <w:p w14:paraId="0788311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B8887EF" w14:textId="77777777">
        <w:tc>
          <w:tcPr>
            <w:tcW w:w="1814" w:type="dxa"/>
            <w:vAlign w:val="center"/>
          </w:tcPr>
          <w:p w14:paraId="0ECF508A" w14:textId="77777777" w:rsidR="00083A2B" w:rsidRDefault="007C4FE9">
            <w:pPr>
              <w:pStyle w:val="Fieldtitle"/>
              <w:rPr>
                <w:sz w:val="20"/>
              </w:rPr>
            </w:pPr>
            <w:r>
              <w:rPr>
                <w:sz w:val="20"/>
              </w:rPr>
              <w:lastRenderedPageBreak/>
              <w:t>Flow Name:</w:t>
            </w:r>
          </w:p>
        </w:tc>
        <w:tc>
          <w:tcPr>
            <w:tcW w:w="6803" w:type="dxa"/>
            <w:vAlign w:val="center"/>
          </w:tcPr>
          <w:p w14:paraId="42517F2C" w14:textId="77777777" w:rsidR="00083A2B" w:rsidRDefault="007C4FE9">
            <w:pPr>
              <w:pStyle w:val="Flowtitle"/>
            </w:pPr>
            <w:r>
              <w:rPr>
                <w:noProof/>
              </w:rPr>
              <w:t>Confirmation of Check Meter or Accuracy Test Results</w:t>
            </w:r>
          </w:p>
        </w:tc>
      </w:tr>
      <w:tr w:rsidR="00083A2B" w14:paraId="5AC018D8" w14:textId="77777777">
        <w:tc>
          <w:tcPr>
            <w:tcW w:w="1814" w:type="dxa"/>
            <w:vAlign w:val="center"/>
          </w:tcPr>
          <w:p w14:paraId="4FD3CA91" w14:textId="77777777" w:rsidR="00083A2B" w:rsidRDefault="00083A2B">
            <w:pPr>
              <w:pStyle w:val="Fieldtitle"/>
              <w:rPr>
                <w:sz w:val="20"/>
              </w:rPr>
            </w:pPr>
          </w:p>
        </w:tc>
        <w:tc>
          <w:tcPr>
            <w:tcW w:w="6803" w:type="dxa"/>
            <w:vAlign w:val="center"/>
          </w:tcPr>
          <w:p w14:paraId="0B0F085A" w14:textId="77777777" w:rsidR="00083A2B" w:rsidRDefault="007C4FE9">
            <w:pPr>
              <w:rPr>
                <w:b/>
                <w:sz w:val="20"/>
                <w:szCs w:val="20"/>
              </w:rPr>
            </w:pPr>
            <w:r>
              <w:rPr>
                <w:b/>
              </w:rPr>
              <w:t>This Flow has been removed from the catalogue</w:t>
            </w:r>
          </w:p>
        </w:tc>
      </w:tr>
    </w:tbl>
    <w:p w14:paraId="1686007F" w14:textId="77777777" w:rsidR="00083A2B" w:rsidRDefault="00083A2B">
      <w:pPr>
        <w:sectPr w:rsidR="00083A2B">
          <w:headerReference w:type="default" r:id="rId84"/>
          <w:footerReference w:type="default" r:id="rId85"/>
          <w:pgSz w:w="12240" w:h="15840"/>
          <w:pgMar w:top="1440" w:right="1800" w:bottom="1440" w:left="1800" w:header="708" w:footer="708" w:gutter="0"/>
          <w:cols w:space="708"/>
          <w:docGrid w:linePitch="360"/>
        </w:sectPr>
      </w:pPr>
    </w:p>
    <w:p w14:paraId="2DCDBC70"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ECFE603" w14:textId="77777777">
        <w:trPr>
          <w:cantSplit/>
          <w:tblHeader/>
        </w:trPr>
        <w:tc>
          <w:tcPr>
            <w:tcW w:w="1559" w:type="dxa"/>
          </w:tcPr>
          <w:p w14:paraId="48C2E649" w14:textId="77777777" w:rsidR="00083A2B" w:rsidRDefault="007C4FE9">
            <w:pPr>
              <w:pStyle w:val="TableStyle"/>
              <w:keepNext/>
              <w:jc w:val="center"/>
              <w:rPr>
                <w:b/>
              </w:rPr>
            </w:pPr>
            <w:r>
              <w:rPr>
                <w:b/>
              </w:rPr>
              <w:t>Catalogue release change takes effect</w:t>
            </w:r>
          </w:p>
        </w:tc>
        <w:tc>
          <w:tcPr>
            <w:tcW w:w="585" w:type="dxa"/>
          </w:tcPr>
          <w:p w14:paraId="780950F0" w14:textId="77777777" w:rsidR="00083A2B" w:rsidRDefault="007C4FE9">
            <w:pPr>
              <w:pStyle w:val="TableStyle"/>
              <w:keepNext/>
              <w:jc w:val="center"/>
              <w:rPr>
                <w:b/>
              </w:rPr>
            </w:pPr>
            <w:r>
              <w:rPr>
                <w:b/>
              </w:rPr>
              <w:t>CP No.</w:t>
            </w:r>
          </w:p>
        </w:tc>
        <w:tc>
          <w:tcPr>
            <w:tcW w:w="6494" w:type="dxa"/>
          </w:tcPr>
          <w:p w14:paraId="1872FFE6" w14:textId="77777777" w:rsidR="00083A2B" w:rsidRDefault="007C4FE9">
            <w:pPr>
              <w:pStyle w:val="TableStyle"/>
              <w:keepNext/>
              <w:rPr>
                <w:b/>
              </w:rPr>
            </w:pPr>
            <w:r>
              <w:rPr>
                <w:b/>
              </w:rPr>
              <w:t>Brief description of the change and its reason</w:t>
            </w:r>
          </w:p>
        </w:tc>
      </w:tr>
      <w:tr w:rsidR="00083A2B" w14:paraId="21EDF14F" w14:textId="77777777">
        <w:trPr>
          <w:cantSplit/>
        </w:trPr>
        <w:tc>
          <w:tcPr>
            <w:tcW w:w="1559" w:type="dxa"/>
          </w:tcPr>
          <w:p w14:paraId="58B7B131" w14:textId="77777777" w:rsidR="00083A2B" w:rsidRDefault="007C4FE9">
            <w:pPr>
              <w:pStyle w:val="TableStyle"/>
              <w:keepNext/>
              <w:jc w:val="center"/>
            </w:pPr>
            <w:r>
              <w:t xml:space="preserve">Version </w:t>
            </w:r>
            <w:r>
              <w:rPr>
                <w:noProof/>
              </w:rPr>
              <w:t>3.1</w:t>
            </w:r>
          </w:p>
        </w:tc>
        <w:tc>
          <w:tcPr>
            <w:tcW w:w="585" w:type="dxa"/>
          </w:tcPr>
          <w:p w14:paraId="1A15962C" w14:textId="77777777" w:rsidR="00083A2B" w:rsidRDefault="007C4FE9">
            <w:pPr>
              <w:pStyle w:val="TableStyle"/>
              <w:keepNext/>
              <w:jc w:val="center"/>
            </w:pPr>
            <w:r>
              <w:rPr>
                <w:noProof/>
              </w:rPr>
              <w:t>1645</w:t>
            </w:r>
          </w:p>
        </w:tc>
        <w:tc>
          <w:tcPr>
            <w:tcW w:w="6494" w:type="dxa"/>
          </w:tcPr>
          <w:p w14:paraId="492EC2A4" w14:textId="77777777" w:rsidR="00083A2B" w:rsidRDefault="007C4FE9">
            <w:pPr>
              <w:pStyle w:val="TableStyle"/>
              <w:keepNext/>
            </w:pPr>
            <w:r>
              <w:rPr>
                <w:noProof/>
              </w:rPr>
              <w:t>MOP to Distributor/Generator (Scotland) included to cover the Scottish Market requirements.</w:t>
            </w:r>
          </w:p>
        </w:tc>
      </w:tr>
      <w:tr w:rsidR="00083A2B" w14:paraId="217956C3" w14:textId="77777777">
        <w:trPr>
          <w:cantSplit/>
        </w:trPr>
        <w:tc>
          <w:tcPr>
            <w:tcW w:w="1559" w:type="dxa"/>
          </w:tcPr>
          <w:p w14:paraId="404F3479" w14:textId="77777777" w:rsidR="00083A2B" w:rsidRDefault="007C4FE9">
            <w:pPr>
              <w:pStyle w:val="TableStyle"/>
              <w:keepNext/>
              <w:jc w:val="center"/>
            </w:pPr>
            <w:r>
              <w:t xml:space="preserve">Version </w:t>
            </w:r>
            <w:r>
              <w:rPr>
                <w:noProof/>
              </w:rPr>
              <w:t>4</w:t>
            </w:r>
          </w:p>
        </w:tc>
        <w:tc>
          <w:tcPr>
            <w:tcW w:w="585" w:type="dxa"/>
          </w:tcPr>
          <w:p w14:paraId="399CD874" w14:textId="77777777" w:rsidR="00083A2B" w:rsidRDefault="007C4FE9">
            <w:pPr>
              <w:pStyle w:val="TableStyle"/>
              <w:keepNext/>
              <w:jc w:val="center"/>
            </w:pPr>
            <w:r>
              <w:rPr>
                <w:noProof/>
              </w:rPr>
              <w:t>2627</w:t>
            </w:r>
          </w:p>
        </w:tc>
        <w:tc>
          <w:tcPr>
            <w:tcW w:w="6494" w:type="dxa"/>
          </w:tcPr>
          <w:p w14:paraId="5128B374" w14:textId="77777777" w:rsidR="00083A2B" w:rsidRDefault="007C4FE9">
            <w:pPr>
              <w:pStyle w:val="TableStyle"/>
              <w:keepNext/>
            </w:pPr>
            <w:r>
              <w:rPr>
                <w:noProof/>
              </w:rPr>
              <w:t>Flow deleted from catalogue.</w:t>
            </w:r>
          </w:p>
        </w:tc>
      </w:tr>
    </w:tbl>
    <w:p w14:paraId="470246B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9051407" w14:textId="77777777">
        <w:tc>
          <w:tcPr>
            <w:tcW w:w="1814" w:type="dxa"/>
            <w:vAlign w:val="center"/>
          </w:tcPr>
          <w:p w14:paraId="3D5FA615" w14:textId="77777777" w:rsidR="00083A2B" w:rsidRDefault="007C4FE9">
            <w:pPr>
              <w:pStyle w:val="Fieldtitle"/>
              <w:rPr>
                <w:sz w:val="20"/>
              </w:rPr>
            </w:pPr>
            <w:r>
              <w:rPr>
                <w:sz w:val="20"/>
              </w:rPr>
              <w:lastRenderedPageBreak/>
              <w:t>Flow Name:</w:t>
            </w:r>
          </w:p>
        </w:tc>
        <w:tc>
          <w:tcPr>
            <w:tcW w:w="6803" w:type="dxa"/>
            <w:vAlign w:val="center"/>
          </w:tcPr>
          <w:p w14:paraId="19735809" w14:textId="77777777" w:rsidR="00083A2B" w:rsidRDefault="007C4FE9">
            <w:pPr>
              <w:pStyle w:val="Flowtitle"/>
            </w:pPr>
            <w:r>
              <w:rPr>
                <w:noProof/>
              </w:rPr>
              <w:t>Change of Timing Device Only</w:t>
            </w:r>
          </w:p>
        </w:tc>
      </w:tr>
      <w:tr w:rsidR="00083A2B" w14:paraId="1D3E3470" w14:textId="77777777">
        <w:tc>
          <w:tcPr>
            <w:tcW w:w="1814" w:type="dxa"/>
            <w:vAlign w:val="center"/>
          </w:tcPr>
          <w:p w14:paraId="52DE4AAD" w14:textId="77777777" w:rsidR="00083A2B" w:rsidRDefault="00083A2B">
            <w:pPr>
              <w:pStyle w:val="Fieldtitle"/>
              <w:rPr>
                <w:sz w:val="20"/>
              </w:rPr>
            </w:pPr>
          </w:p>
        </w:tc>
        <w:tc>
          <w:tcPr>
            <w:tcW w:w="6803" w:type="dxa"/>
            <w:vAlign w:val="center"/>
          </w:tcPr>
          <w:p w14:paraId="34E3ABAF" w14:textId="77777777" w:rsidR="00083A2B" w:rsidRDefault="007C4FE9">
            <w:pPr>
              <w:rPr>
                <w:b/>
                <w:sz w:val="20"/>
                <w:szCs w:val="20"/>
              </w:rPr>
            </w:pPr>
            <w:r>
              <w:rPr>
                <w:b/>
              </w:rPr>
              <w:t>This Flow has been removed from the catalogue</w:t>
            </w:r>
          </w:p>
        </w:tc>
      </w:tr>
    </w:tbl>
    <w:p w14:paraId="766E7AAF" w14:textId="77777777" w:rsidR="00083A2B" w:rsidRDefault="00083A2B">
      <w:pPr>
        <w:sectPr w:rsidR="00083A2B">
          <w:headerReference w:type="default" r:id="rId86"/>
          <w:footerReference w:type="default" r:id="rId87"/>
          <w:pgSz w:w="12240" w:h="15840"/>
          <w:pgMar w:top="1440" w:right="1800" w:bottom="1440" w:left="1800" w:header="708" w:footer="708" w:gutter="0"/>
          <w:cols w:space="708"/>
          <w:docGrid w:linePitch="360"/>
        </w:sectPr>
      </w:pPr>
    </w:p>
    <w:p w14:paraId="07658F27"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41E58C5" w14:textId="77777777">
        <w:trPr>
          <w:cantSplit/>
          <w:tblHeader/>
        </w:trPr>
        <w:tc>
          <w:tcPr>
            <w:tcW w:w="1559" w:type="dxa"/>
          </w:tcPr>
          <w:p w14:paraId="5E317D25" w14:textId="77777777" w:rsidR="00083A2B" w:rsidRDefault="007C4FE9">
            <w:pPr>
              <w:pStyle w:val="TableStyle"/>
              <w:keepNext/>
              <w:jc w:val="center"/>
              <w:rPr>
                <w:b/>
              </w:rPr>
            </w:pPr>
            <w:r>
              <w:rPr>
                <w:b/>
              </w:rPr>
              <w:t>Catalogue release change takes effect</w:t>
            </w:r>
          </w:p>
        </w:tc>
        <w:tc>
          <w:tcPr>
            <w:tcW w:w="585" w:type="dxa"/>
          </w:tcPr>
          <w:p w14:paraId="2B9AD434" w14:textId="77777777" w:rsidR="00083A2B" w:rsidRDefault="007C4FE9">
            <w:pPr>
              <w:pStyle w:val="TableStyle"/>
              <w:keepNext/>
              <w:jc w:val="center"/>
              <w:rPr>
                <w:b/>
              </w:rPr>
            </w:pPr>
            <w:r>
              <w:rPr>
                <w:b/>
              </w:rPr>
              <w:t>CP No.</w:t>
            </w:r>
          </w:p>
        </w:tc>
        <w:tc>
          <w:tcPr>
            <w:tcW w:w="6494" w:type="dxa"/>
          </w:tcPr>
          <w:p w14:paraId="6DCB879C" w14:textId="77777777" w:rsidR="00083A2B" w:rsidRDefault="007C4FE9">
            <w:pPr>
              <w:pStyle w:val="TableStyle"/>
              <w:keepNext/>
              <w:rPr>
                <w:b/>
              </w:rPr>
            </w:pPr>
            <w:r>
              <w:rPr>
                <w:b/>
              </w:rPr>
              <w:t>Brief description of the change and its reason</w:t>
            </w:r>
          </w:p>
        </w:tc>
      </w:tr>
      <w:tr w:rsidR="00083A2B" w14:paraId="3C5AF97B" w14:textId="77777777">
        <w:trPr>
          <w:cantSplit/>
        </w:trPr>
        <w:tc>
          <w:tcPr>
            <w:tcW w:w="1559" w:type="dxa"/>
          </w:tcPr>
          <w:p w14:paraId="0B404307" w14:textId="77777777" w:rsidR="00083A2B" w:rsidRDefault="007C4FE9">
            <w:pPr>
              <w:pStyle w:val="TableStyle"/>
              <w:keepNext/>
              <w:jc w:val="center"/>
            </w:pPr>
            <w:r>
              <w:t xml:space="preserve">Version </w:t>
            </w:r>
            <w:r>
              <w:rPr>
                <w:noProof/>
              </w:rPr>
              <w:t>3.1</w:t>
            </w:r>
          </w:p>
        </w:tc>
        <w:tc>
          <w:tcPr>
            <w:tcW w:w="585" w:type="dxa"/>
          </w:tcPr>
          <w:p w14:paraId="3B5825A1" w14:textId="77777777" w:rsidR="00083A2B" w:rsidRDefault="007C4FE9">
            <w:pPr>
              <w:pStyle w:val="TableStyle"/>
              <w:keepNext/>
              <w:jc w:val="center"/>
            </w:pPr>
            <w:r>
              <w:rPr>
                <w:noProof/>
              </w:rPr>
              <w:t>1394</w:t>
            </w:r>
          </w:p>
        </w:tc>
        <w:tc>
          <w:tcPr>
            <w:tcW w:w="6494" w:type="dxa"/>
          </w:tcPr>
          <w:p w14:paraId="3FA87345" w14:textId="77777777" w:rsidR="00083A2B" w:rsidRDefault="007C4FE9">
            <w:pPr>
              <w:pStyle w:val="TableStyle"/>
              <w:keepNext/>
            </w:pPr>
            <w:r>
              <w:rPr>
                <w:noProof/>
              </w:rPr>
              <w:t>Meter Readings at time of change will be transmitted by D0010.  Meter Register Id, Reading Date and Time and Register Reading removed and Date of Action included at L3.</w:t>
            </w:r>
          </w:p>
        </w:tc>
      </w:tr>
      <w:tr w:rsidR="00083A2B" w14:paraId="3C88B5EE" w14:textId="77777777">
        <w:trPr>
          <w:cantSplit/>
        </w:trPr>
        <w:tc>
          <w:tcPr>
            <w:tcW w:w="1559" w:type="dxa"/>
          </w:tcPr>
          <w:p w14:paraId="0921AE3E" w14:textId="77777777" w:rsidR="00083A2B" w:rsidRDefault="007C4FE9">
            <w:pPr>
              <w:pStyle w:val="TableStyle"/>
              <w:keepNext/>
              <w:jc w:val="center"/>
            </w:pPr>
            <w:r>
              <w:t xml:space="preserve">Version </w:t>
            </w:r>
            <w:r>
              <w:rPr>
                <w:noProof/>
              </w:rPr>
              <w:t>3.1</w:t>
            </w:r>
          </w:p>
        </w:tc>
        <w:tc>
          <w:tcPr>
            <w:tcW w:w="585" w:type="dxa"/>
          </w:tcPr>
          <w:p w14:paraId="6C2629BB" w14:textId="77777777" w:rsidR="00083A2B" w:rsidRDefault="007C4FE9">
            <w:pPr>
              <w:pStyle w:val="TableStyle"/>
              <w:keepNext/>
              <w:jc w:val="center"/>
            </w:pPr>
            <w:r>
              <w:rPr>
                <w:noProof/>
              </w:rPr>
              <w:t>1645</w:t>
            </w:r>
          </w:p>
        </w:tc>
        <w:tc>
          <w:tcPr>
            <w:tcW w:w="6494" w:type="dxa"/>
          </w:tcPr>
          <w:p w14:paraId="0F1BE765" w14:textId="77777777" w:rsidR="00083A2B" w:rsidRDefault="007C4FE9">
            <w:pPr>
              <w:pStyle w:val="TableStyle"/>
              <w:keepNext/>
            </w:pPr>
            <w:r>
              <w:rPr>
                <w:noProof/>
              </w:rPr>
              <w:t>MOP to Generator/Distributor (Scotland) included to cover the Scottish Market requirements.</w:t>
            </w:r>
          </w:p>
        </w:tc>
      </w:tr>
      <w:tr w:rsidR="00083A2B" w14:paraId="72541E74" w14:textId="77777777">
        <w:trPr>
          <w:cantSplit/>
        </w:trPr>
        <w:tc>
          <w:tcPr>
            <w:tcW w:w="1559" w:type="dxa"/>
          </w:tcPr>
          <w:p w14:paraId="63B833B1" w14:textId="77777777" w:rsidR="00083A2B" w:rsidRDefault="007C4FE9">
            <w:pPr>
              <w:pStyle w:val="TableStyle"/>
              <w:keepNext/>
              <w:jc w:val="center"/>
            </w:pPr>
            <w:r>
              <w:t xml:space="preserve">Version </w:t>
            </w:r>
            <w:r>
              <w:rPr>
                <w:noProof/>
              </w:rPr>
              <w:t>4</w:t>
            </w:r>
          </w:p>
        </w:tc>
        <w:tc>
          <w:tcPr>
            <w:tcW w:w="585" w:type="dxa"/>
          </w:tcPr>
          <w:p w14:paraId="2CA3EB0A" w14:textId="77777777" w:rsidR="00083A2B" w:rsidRDefault="007C4FE9">
            <w:pPr>
              <w:pStyle w:val="TableStyle"/>
              <w:keepNext/>
              <w:jc w:val="center"/>
            </w:pPr>
            <w:r>
              <w:rPr>
                <w:noProof/>
              </w:rPr>
              <w:t>2625</w:t>
            </w:r>
          </w:p>
        </w:tc>
        <w:tc>
          <w:tcPr>
            <w:tcW w:w="6494" w:type="dxa"/>
          </w:tcPr>
          <w:p w14:paraId="277C9B07" w14:textId="77777777" w:rsidR="00083A2B" w:rsidRDefault="007C4FE9">
            <w:pPr>
              <w:pStyle w:val="TableStyle"/>
              <w:keepNext/>
            </w:pPr>
            <w:r>
              <w:rPr>
                <w:noProof/>
              </w:rPr>
              <w:t>Flow deleted from catalogue.</w:t>
            </w:r>
          </w:p>
        </w:tc>
      </w:tr>
    </w:tbl>
    <w:p w14:paraId="202129D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98CE2CA" w14:textId="77777777">
        <w:tc>
          <w:tcPr>
            <w:tcW w:w="1814" w:type="dxa"/>
            <w:vAlign w:val="center"/>
          </w:tcPr>
          <w:p w14:paraId="334F3E47" w14:textId="77777777" w:rsidR="00083A2B" w:rsidRDefault="007C4FE9">
            <w:pPr>
              <w:pStyle w:val="Fieldtitle"/>
              <w:rPr>
                <w:sz w:val="20"/>
              </w:rPr>
            </w:pPr>
            <w:r>
              <w:rPr>
                <w:sz w:val="20"/>
              </w:rPr>
              <w:lastRenderedPageBreak/>
              <w:t>Flow Name:</w:t>
            </w:r>
          </w:p>
        </w:tc>
        <w:tc>
          <w:tcPr>
            <w:tcW w:w="6803" w:type="dxa"/>
            <w:vAlign w:val="center"/>
          </w:tcPr>
          <w:p w14:paraId="0214F879" w14:textId="77777777" w:rsidR="00083A2B" w:rsidRDefault="007C4FE9">
            <w:pPr>
              <w:pStyle w:val="Flowtitle"/>
            </w:pPr>
            <w:r>
              <w:rPr>
                <w:noProof/>
              </w:rPr>
              <w:t>Notification of Failure to Install or Energise Metering System</w:t>
            </w:r>
          </w:p>
        </w:tc>
      </w:tr>
      <w:tr w:rsidR="00083A2B" w14:paraId="650A7224" w14:textId="77777777">
        <w:tc>
          <w:tcPr>
            <w:tcW w:w="1814" w:type="dxa"/>
            <w:vAlign w:val="center"/>
          </w:tcPr>
          <w:p w14:paraId="2CE55F5D" w14:textId="77777777" w:rsidR="00083A2B" w:rsidRDefault="007C4FE9">
            <w:pPr>
              <w:pStyle w:val="Fieldtitle"/>
              <w:rPr>
                <w:sz w:val="20"/>
              </w:rPr>
            </w:pPr>
            <w:r>
              <w:rPr>
                <w:sz w:val="20"/>
              </w:rPr>
              <w:t>Flow Description:</w:t>
            </w:r>
          </w:p>
        </w:tc>
        <w:tc>
          <w:tcPr>
            <w:tcW w:w="6803" w:type="dxa"/>
            <w:vAlign w:val="center"/>
          </w:tcPr>
          <w:p w14:paraId="768846A0" w14:textId="77777777" w:rsidR="00083A2B" w:rsidRDefault="007C4FE9">
            <w:pPr>
              <w:rPr>
                <w:sz w:val="20"/>
                <w:szCs w:val="20"/>
                <w:lang w:val="en-GB"/>
              </w:rPr>
            </w:pPr>
            <w:r>
              <w:rPr>
                <w:noProof/>
                <w:sz w:val="20"/>
                <w:szCs w:val="20"/>
                <w:lang w:val="en-GB"/>
              </w:rPr>
              <w:t xml:space="preserve">Notification that a meter could not be installed or a system energised due to faults or access </w:t>
            </w:r>
            <w:proofErr w:type="gramStart"/>
            <w:r>
              <w:rPr>
                <w:noProof/>
                <w:sz w:val="20"/>
                <w:szCs w:val="20"/>
                <w:lang w:val="en-GB"/>
              </w:rPr>
              <w:t>problems.</w:t>
            </w:r>
            <w:r>
              <w:rPr>
                <w:sz w:val="20"/>
                <w:szCs w:val="20"/>
                <w:lang w:val="en-GB"/>
              </w:rPr>
              <w:t>.</w:t>
            </w:r>
            <w:proofErr w:type="gramEnd"/>
          </w:p>
        </w:tc>
      </w:tr>
      <w:tr w:rsidR="00083A2B" w14:paraId="6AB8C395" w14:textId="77777777">
        <w:tc>
          <w:tcPr>
            <w:tcW w:w="1814" w:type="dxa"/>
            <w:vAlign w:val="center"/>
          </w:tcPr>
          <w:p w14:paraId="5CC9BF65" w14:textId="77777777" w:rsidR="00083A2B" w:rsidRDefault="007C4FE9">
            <w:pPr>
              <w:pStyle w:val="Fieldtitle"/>
              <w:rPr>
                <w:sz w:val="20"/>
              </w:rPr>
            </w:pPr>
            <w:r>
              <w:rPr>
                <w:sz w:val="20"/>
              </w:rPr>
              <w:t>Flow Ownership:</w:t>
            </w:r>
          </w:p>
        </w:tc>
        <w:tc>
          <w:tcPr>
            <w:tcW w:w="6803" w:type="dxa"/>
            <w:vAlign w:val="center"/>
          </w:tcPr>
          <w:p w14:paraId="42C06A3F" w14:textId="77777777" w:rsidR="00083A2B" w:rsidRDefault="007C4FE9">
            <w:pPr>
              <w:rPr>
                <w:sz w:val="20"/>
                <w:szCs w:val="20"/>
                <w:lang w:val="en-GB"/>
              </w:rPr>
            </w:pPr>
            <w:r>
              <w:rPr>
                <w:noProof/>
                <w:sz w:val="20"/>
                <w:szCs w:val="20"/>
                <w:lang w:val="en-GB"/>
              </w:rPr>
              <w:t>MRA</w:t>
            </w:r>
          </w:p>
        </w:tc>
      </w:tr>
    </w:tbl>
    <w:p w14:paraId="4D341D05"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407A329D" w14:textId="77777777">
        <w:tc>
          <w:tcPr>
            <w:tcW w:w="3685" w:type="dxa"/>
          </w:tcPr>
          <w:p w14:paraId="634A2640" w14:textId="77777777" w:rsidR="00083A2B" w:rsidRDefault="007C4FE9">
            <w:pPr>
              <w:spacing w:before="20" w:after="20"/>
              <w:rPr>
                <w:b/>
                <w:sz w:val="20"/>
                <w:szCs w:val="20"/>
                <w:lang w:val="en-GB"/>
              </w:rPr>
            </w:pPr>
            <w:r>
              <w:rPr>
                <w:b/>
                <w:sz w:val="20"/>
                <w:szCs w:val="20"/>
                <w:lang w:val="en-GB"/>
              </w:rPr>
              <w:t>From</w:t>
            </w:r>
          </w:p>
        </w:tc>
        <w:tc>
          <w:tcPr>
            <w:tcW w:w="3685" w:type="dxa"/>
          </w:tcPr>
          <w:p w14:paraId="2EAA527F" w14:textId="77777777" w:rsidR="00083A2B" w:rsidRDefault="007C4FE9">
            <w:pPr>
              <w:spacing w:before="20" w:after="20"/>
              <w:rPr>
                <w:b/>
                <w:sz w:val="20"/>
                <w:szCs w:val="20"/>
                <w:lang w:val="en-GB"/>
              </w:rPr>
            </w:pPr>
            <w:r>
              <w:rPr>
                <w:b/>
                <w:sz w:val="20"/>
                <w:szCs w:val="20"/>
                <w:lang w:val="en-GB"/>
              </w:rPr>
              <w:t>To</w:t>
            </w:r>
          </w:p>
        </w:tc>
        <w:tc>
          <w:tcPr>
            <w:tcW w:w="1100" w:type="dxa"/>
          </w:tcPr>
          <w:p w14:paraId="572BA588" w14:textId="77777777" w:rsidR="00083A2B" w:rsidRDefault="007C4FE9">
            <w:pPr>
              <w:spacing w:before="20" w:after="20"/>
              <w:jc w:val="center"/>
              <w:rPr>
                <w:b/>
                <w:sz w:val="20"/>
                <w:szCs w:val="20"/>
                <w:lang w:val="en-GB"/>
              </w:rPr>
            </w:pPr>
            <w:r>
              <w:rPr>
                <w:b/>
                <w:sz w:val="20"/>
                <w:szCs w:val="20"/>
                <w:lang w:val="en-GB"/>
              </w:rPr>
              <w:t>Version</w:t>
            </w:r>
          </w:p>
        </w:tc>
      </w:tr>
      <w:tr w:rsidR="00083A2B" w14:paraId="2EA7497F" w14:textId="77777777">
        <w:tc>
          <w:tcPr>
            <w:tcW w:w="3685" w:type="dxa"/>
          </w:tcPr>
          <w:p w14:paraId="2AF49391" w14:textId="77777777" w:rsidR="00083A2B" w:rsidRDefault="007C4FE9">
            <w:pPr>
              <w:spacing w:before="20" w:after="20"/>
              <w:rPr>
                <w:sz w:val="20"/>
                <w:szCs w:val="20"/>
                <w:lang w:val="en-GB"/>
              </w:rPr>
            </w:pPr>
            <w:r>
              <w:rPr>
                <w:noProof/>
                <w:sz w:val="20"/>
                <w:szCs w:val="20"/>
                <w:lang w:val="en-GB"/>
              </w:rPr>
              <w:t>MOP</w:t>
            </w:r>
          </w:p>
        </w:tc>
        <w:tc>
          <w:tcPr>
            <w:tcW w:w="3685" w:type="dxa"/>
          </w:tcPr>
          <w:p w14:paraId="03CDF60D" w14:textId="77777777" w:rsidR="00083A2B" w:rsidRDefault="007C4FE9">
            <w:pPr>
              <w:spacing w:before="20" w:after="20"/>
              <w:rPr>
                <w:sz w:val="20"/>
                <w:szCs w:val="20"/>
                <w:lang w:val="en-GB"/>
              </w:rPr>
            </w:pPr>
            <w:r>
              <w:rPr>
                <w:noProof/>
                <w:sz w:val="20"/>
                <w:szCs w:val="20"/>
                <w:lang w:val="en-GB"/>
              </w:rPr>
              <w:t>Supplier</w:t>
            </w:r>
          </w:p>
        </w:tc>
        <w:tc>
          <w:tcPr>
            <w:tcW w:w="1100" w:type="dxa"/>
          </w:tcPr>
          <w:p w14:paraId="0F64F212" w14:textId="77777777" w:rsidR="00083A2B" w:rsidRDefault="007C4FE9">
            <w:pPr>
              <w:spacing w:before="20" w:after="20"/>
              <w:jc w:val="center"/>
              <w:rPr>
                <w:sz w:val="20"/>
                <w:szCs w:val="20"/>
                <w:lang w:val="en-GB"/>
              </w:rPr>
            </w:pPr>
            <w:r>
              <w:rPr>
                <w:noProof/>
                <w:sz w:val="20"/>
                <w:szCs w:val="20"/>
                <w:lang w:val="en-GB"/>
              </w:rPr>
              <w:t>3.0</w:t>
            </w:r>
          </w:p>
        </w:tc>
      </w:tr>
    </w:tbl>
    <w:p w14:paraId="62BB6660"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29F50CDD" w14:textId="77777777">
        <w:trPr>
          <w:tblHeader/>
        </w:trPr>
        <w:tc>
          <w:tcPr>
            <w:tcW w:w="964" w:type="dxa"/>
          </w:tcPr>
          <w:p w14:paraId="4A535787" w14:textId="77777777" w:rsidR="00083A2B" w:rsidRDefault="007C4FE9">
            <w:pPr>
              <w:pStyle w:val="TableStyle"/>
              <w:jc w:val="center"/>
              <w:rPr>
                <w:b/>
              </w:rPr>
            </w:pPr>
            <w:r>
              <w:rPr>
                <w:b/>
              </w:rPr>
              <w:t>Reference</w:t>
            </w:r>
          </w:p>
        </w:tc>
        <w:tc>
          <w:tcPr>
            <w:tcW w:w="7506" w:type="dxa"/>
          </w:tcPr>
          <w:p w14:paraId="7A51AA09" w14:textId="77777777" w:rsidR="00083A2B" w:rsidRDefault="007C4FE9">
            <w:pPr>
              <w:pStyle w:val="TableStyle"/>
              <w:rPr>
                <w:b/>
              </w:rPr>
            </w:pPr>
            <w:r>
              <w:rPr>
                <w:b/>
              </w:rPr>
              <w:t>Item Name</w:t>
            </w:r>
          </w:p>
        </w:tc>
      </w:tr>
      <w:tr w:rsidR="00083A2B" w14:paraId="7307356C" w14:textId="77777777">
        <w:tc>
          <w:tcPr>
            <w:tcW w:w="964" w:type="dxa"/>
          </w:tcPr>
          <w:p w14:paraId="38FB3BD9" w14:textId="77777777" w:rsidR="00083A2B" w:rsidRDefault="007C4FE9">
            <w:pPr>
              <w:pStyle w:val="TableStyle"/>
            </w:pPr>
            <w:r>
              <w:t>J</w:t>
            </w:r>
            <w:r>
              <w:rPr>
                <w:noProof/>
              </w:rPr>
              <w:t>0012</w:t>
            </w:r>
          </w:p>
        </w:tc>
        <w:tc>
          <w:tcPr>
            <w:tcW w:w="7506" w:type="dxa"/>
          </w:tcPr>
          <w:p w14:paraId="1933CB33" w14:textId="77777777" w:rsidR="00083A2B" w:rsidRDefault="007C4FE9">
            <w:pPr>
              <w:pStyle w:val="TableStyle"/>
            </w:pPr>
            <w:r>
              <w:rPr>
                <w:noProof/>
              </w:rPr>
              <w:t>Additional Information</w:t>
            </w:r>
          </w:p>
        </w:tc>
      </w:tr>
      <w:tr w:rsidR="00083A2B" w14:paraId="5C23A904" w14:textId="77777777">
        <w:tc>
          <w:tcPr>
            <w:tcW w:w="964" w:type="dxa"/>
          </w:tcPr>
          <w:p w14:paraId="76995E87" w14:textId="77777777" w:rsidR="00083A2B" w:rsidRDefault="007C4FE9">
            <w:pPr>
              <w:pStyle w:val="TableStyle"/>
            </w:pPr>
            <w:r>
              <w:t>J</w:t>
            </w:r>
            <w:r>
              <w:rPr>
                <w:noProof/>
              </w:rPr>
              <w:t>0174</w:t>
            </w:r>
          </w:p>
        </w:tc>
        <w:tc>
          <w:tcPr>
            <w:tcW w:w="7506" w:type="dxa"/>
          </w:tcPr>
          <w:p w14:paraId="74CC4944" w14:textId="77777777" w:rsidR="00083A2B" w:rsidRDefault="007C4FE9">
            <w:pPr>
              <w:pStyle w:val="TableStyle"/>
            </w:pPr>
            <w:r>
              <w:rPr>
                <w:noProof/>
              </w:rPr>
              <w:t>Appointment Date</w:t>
            </w:r>
          </w:p>
        </w:tc>
      </w:tr>
      <w:tr w:rsidR="00083A2B" w14:paraId="0E359026" w14:textId="77777777">
        <w:tc>
          <w:tcPr>
            <w:tcW w:w="964" w:type="dxa"/>
          </w:tcPr>
          <w:p w14:paraId="5F17ED45" w14:textId="77777777" w:rsidR="00083A2B" w:rsidRDefault="007C4FE9">
            <w:pPr>
              <w:pStyle w:val="TableStyle"/>
            </w:pPr>
            <w:r>
              <w:t>J</w:t>
            </w:r>
            <w:r>
              <w:rPr>
                <w:noProof/>
              </w:rPr>
              <w:t>1036</w:t>
            </w:r>
          </w:p>
        </w:tc>
        <w:tc>
          <w:tcPr>
            <w:tcW w:w="7506" w:type="dxa"/>
          </w:tcPr>
          <w:p w14:paraId="33F662B5" w14:textId="77777777" w:rsidR="00083A2B" w:rsidRDefault="007C4FE9">
            <w:pPr>
              <w:pStyle w:val="TableStyle"/>
            </w:pPr>
            <w:r>
              <w:rPr>
                <w:noProof/>
              </w:rPr>
              <w:t>Metering Point Address Line 1</w:t>
            </w:r>
          </w:p>
        </w:tc>
      </w:tr>
      <w:tr w:rsidR="00083A2B" w14:paraId="2719743E" w14:textId="77777777">
        <w:tc>
          <w:tcPr>
            <w:tcW w:w="964" w:type="dxa"/>
          </w:tcPr>
          <w:p w14:paraId="37E7C5D7" w14:textId="77777777" w:rsidR="00083A2B" w:rsidRDefault="007C4FE9">
            <w:pPr>
              <w:pStyle w:val="TableStyle"/>
            </w:pPr>
            <w:r>
              <w:t>J</w:t>
            </w:r>
            <w:r>
              <w:rPr>
                <w:noProof/>
              </w:rPr>
              <w:t>1037</w:t>
            </w:r>
          </w:p>
        </w:tc>
        <w:tc>
          <w:tcPr>
            <w:tcW w:w="7506" w:type="dxa"/>
          </w:tcPr>
          <w:p w14:paraId="519DA03F" w14:textId="77777777" w:rsidR="00083A2B" w:rsidRDefault="007C4FE9">
            <w:pPr>
              <w:pStyle w:val="TableStyle"/>
            </w:pPr>
            <w:r>
              <w:rPr>
                <w:noProof/>
              </w:rPr>
              <w:t>Metering Point Address Line 2</w:t>
            </w:r>
          </w:p>
        </w:tc>
      </w:tr>
      <w:tr w:rsidR="00083A2B" w14:paraId="47376AFC" w14:textId="77777777">
        <w:tc>
          <w:tcPr>
            <w:tcW w:w="964" w:type="dxa"/>
          </w:tcPr>
          <w:p w14:paraId="168D42D2" w14:textId="77777777" w:rsidR="00083A2B" w:rsidRDefault="007C4FE9">
            <w:pPr>
              <w:pStyle w:val="TableStyle"/>
            </w:pPr>
            <w:r>
              <w:t>J</w:t>
            </w:r>
            <w:r>
              <w:rPr>
                <w:noProof/>
              </w:rPr>
              <w:t>1038</w:t>
            </w:r>
          </w:p>
        </w:tc>
        <w:tc>
          <w:tcPr>
            <w:tcW w:w="7506" w:type="dxa"/>
          </w:tcPr>
          <w:p w14:paraId="44493307" w14:textId="77777777" w:rsidR="00083A2B" w:rsidRDefault="007C4FE9">
            <w:pPr>
              <w:pStyle w:val="TableStyle"/>
            </w:pPr>
            <w:r>
              <w:rPr>
                <w:noProof/>
              </w:rPr>
              <w:t>Metering Point Address Line 3</w:t>
            </w:r>
          </w:p>
        </w:tc>
      </w:tr>
      <w:tr w:rsidR="00083A2B" w14:paraId="5DF2E806" w14:textId="77777777">
        <w:tc>
          <w:tcPr>
            <w:tcW w:w="964" w:type="dxa"/>
          </w:tcPr>
          <w:p w14:paraId="34101E6A" w14:textId="77777777" w:rsidR="00083A2B" w:rsidRDefault="007C4FE9">
            <w:pPr>
              <w:pStyle w:val="TableStyle"/>
            </w:pPr>
            <w:r>
              <w:t>J</w:t>
            </w:r>
            <w:r>
              <w:rPr>
                <w:noProof/>
              </w:rPr>
              <w:t>1039</w:t>
            </w:r>
          </w:p>
        </w:tc>
        <w:tc>
          <w:tcPr>
            <w:tcW w:w="7506" w:type="dxa"/>
          </w:tcPr>
          <w:p w14:paraId="696B8C51" w14:textId="77777777" w:rsidR="00083A2B" w:rsidRDefault="007C4FE9">
            <w:pPr>
              <w:pStyle w:val="TableStyle"/>
            </w:pPr>
            <w:r>
              <w:rPr>
                <w:noProof/>
              </w:rPr>
              <w:t>Metering Point Address Line 4</w:t>
            </w:r>
          </w:p>
        </w:tc>
      </w:tr>
      <w:tr w:rsidR="00083A2B" w14:paraId="326E51E0" w14:textId="77777777">
        <w:tc>
          <w:tcPr>
            <w:tcW w:w="964" w:type="dxa"/>
          </w:tcPr>
          <w:p w14:paraId="4ABC1DE6" w14:textId="77777777" w:rsidR="00083A2B" w:rsidRDefault="007C4FE9">
            <w:pPr>
              <w:pStyle w:val="TableStyle"/>
            </w:pPr>
            <w:r>
              <w:t>J</w:t>
            </w:r>
            <w:r>
              <w:rPr>
                <w:noProof/>
              </w:rPr>
              <w:t>1040</w:t>
            </w:r>
          </w:p>
        </w:tc>
        <w:tc>
          <w:tcPr>
            <w:tcW w:w="7506" w:type="dxa"/>
          </w:tcPr>
          <w:p w14:paraId="2DD3D3BA" w14:textId="77777777" w:rsidR="00083A2B" w:rsidRDefault="007C4FE9">
            <w:pPr>
              <w:pStyle w:val="TableStyle"/>
            </w:pPr>
            <w:r>
              <w:rPr>
                <w:noProof/>
              </w:rPr>
              <w:t>Metering Point Address Line 5</w:t>
            </w:r>
          </w:p>
        </w:tc>
      </w:tr>
      <w:tr w:rsidR="00083A2B" w14:paraId="705D5E50" w14:textId="77777777">
        <w:tc>
          <w:tcPr>
            <w:tcW w:w="964" w:type="dxa"/>
          </w:tcPr>
          <w:p w14:paraId="4D47C6E8" w14:textId="77777777" w:rsidR="00083A2B" w:rsidRDefault="007C4FE9">
            <w:pPr>
              <w:pStyle w:val="TableStyle"/>
            </w:pPr>
            <w:r>
              <w:t>J</w:t>
            </w:r>
            <w:r>
              <w:rPr>
                <w:noProof/>
              </w:rPr>
              <w:t>1041</w:t>
            </w:r>
          </w:p>
        </w:tc>
        <w:tc>
          <w:tcPr>
            <w:tcW w:w="7506" w:type="dxa"/>
          </w:tcPr>
          <w:p w14:paraId="55A68587" w14:textId="77777777" w:rsidR="00083A2B" w:rsidRDefault="007C4FE9">
            <w:pPr>
              <w:pStyle w:val="TableStyle"/>
            </w:pPr>
            <w:r>
              <w:rPr>
                <w:noProof/>
              </w:rPr>
              <w:t>Metering Point Address Line 6</w:t>
            </w:r>
          </w:p>
        </w:tc>
      </w:tr>
      <w:tr w:rsidR="00083A2B" w14:paraId="43C60468" w14:textId="77777777">
        <w:tc>
          <w:tcPr>
            <w:tcW w:w="964" w:type="dxa"/>
          </w:tcPr>
          <w:p w14:paraId="48F80DD6" w14:textId="77777777" w:rsidR="00083A2B" w:rsidRDefault="007C4FE9">
            <w:pPr>
              <w:pStyle w:val="TableStyle"/>
            </w:pPr>
            <w:r>
              <w:t>J</w:t>
            </w:r>
            <w:r>
              <w:rPr>
                <w:noProof/>
              </w:rPr>
              <w:t>1042</w:t>
            </w:r>
          </w:p>
        </w:tc>
        <w:tc>
          <w:tcPr>
            <w:tcW w:w="7506" w:type="dxa"/>
          </w:tcPr>
          <w:p w14:paraId="6F379E6F" w14:textId="77777777" w:rsidR="00083A2B" w:rsidRDefault="007C4FE9">
            <w:pPr>
              <w:pStyle w:val="TableStyle"/>
            </w:pPr>
            <w:r>
              <w:rPr>
                <w:noProof/>
              </w:rPr>
              <w:t>Metering Point Address Line 7</w:t>
            </w:r>
          </w:p>
        </w:tc>
      </w:tr>
      <w:tr w:rsidR="00083A2B" w14:paraId="0594A317" w14:textId="77777777">
        <w:tc>
          <w:tcPr>
            <w:tcW w:w="964" w:type="dxa"/>
          </w:tcPr>
          <w:p w14:paraId="1EA3DBD5" w14:textId="77777777" w:rsidR="00083A2B" w:rsidRDefault="007C4FE9">
            <w:pPr>
              <w:pStyle w:val="TableStyle"/>
            </w:pPr>
            <w:r>
              <w:t>J</w:t>
            </w:r>
            <w:r>
              <w:rPr>
                <w:noProof/>
              </w:rPr>
              <w:t>1043</w:t>
            </w:r>
          </w:p>
        </w:tc>
        <w:tc>
          <w:tcPr>
            <w:tcW w:w="7506" w:type="dxa"/>
          </w:tcPr>
          <w:p w14:paraId="0F3529E3" w14:textId="77777777" w:rsidR="00083A2B" w:rsidRDefault="007C4FE9">
            <w:pPr>
              <w:pStyle w:val="TableStyle"/>
            </w:pPr>
            <w:r>
              <w:rPr>
                <w:noProof/>
              </w:rPr>
              <w:t>Metering Point Address Line 8</w:t>
            </w:r>
          </w:p>
        </w:tc>
      </w:tr>
      <w:tr w:rsidR="00083A2B" w14:paraId="41C544EF" w14:textId="77777777">
        <w:tc>
          <w:tcPr>
            <w:tcW w:w="964" w:type="dxa"/>
          </w:tcPr>
          <w:p w14:paraId="3241509E" w14:textId="77777777" w:rsidR="00083A2B" w:rsidRDefault="007C4FE9">
            <w:pPr>
              <w:pStyle w:val="TableStyle"/>
            </w:pPr>
            <w:r>
              <w:t>J</w:t>
            </w:r>
            <w:r>
              <w:rPr>
                <w:noProof/>
              </w:rPr>
              <w:t>1044</w:t>
            </w:r>
          </w:p>
        </w:tc>
        <w:tc>
          <w:tcPr>
            <w:tcW w:w="7506" w:type="dxa"/>
          </w:tcPr>
          <w:p w14:paraId="0EBE9E22" w14:textId="77777777" w:rsidR="00083A2B" w:rsidRDefault="007C4FE9">
            <w:pPr>
              <w:pStyle w:val="TableStyle"/>
            </w:pPr>
            <w:r>
              <w:rPr>
                <w:noProof/>
              </w:rPr>
              <w:t>Metering Point Address Line 9</w:t>
            </w:r>
          </w:p>
        </w:tc>
      </w:tr>
      <w:tr w:rsidR="00083A2B" w14:paraId="78B4B871" w14:textId="77777777">
        <w:tc>
          <w:tcPr>
            <w:tcW w:w="964" w:type="dxa"/>
          </w:tcPr>
          <w:p w14:paraId="47F262B6" w14:textId="77777777" w:rsidR="00083A2B" w:rsidRDefault="007C4FE9">
            <w:pPr>
              <w:pStyle w:val="TableStyle"/>
            </w:pPr>
            <w:r>
              <w:t>J</w:t>
            </w:r>
            <w:r>
              <w:rPr>
                <w:noProof/>
              </w:rPr>
              <w:t>0003</w:t>
            </w:r>
          </w:p>
        </w:tc>
        <w:tc>
          <w:tcPr>
            <w:tcW w:w="7506" w:type="dxa"/>
          </w:tcPr>
          <w:p w14:paraId="38C1AA72" w14:textId="77777777" w:rsidR="00083A2B" w:rsidRDefault="007C4FE9">
            <w:pPr>
              <w:pStyle w:val="TableStyle"/>
            </w:pPr>
            <w:r>
              <w:rPr>
                <w:noProof/>
              </w:rPr>
              <w:t>MPAN Core</w:t>
            </w:r>
          </w:p>
        </w:tc>
      </w:tr>
      <w:tr w:rsidR="00083A2B" w14:paraId="3D664D14" w14:textId="77777777">
        <w:tc>
          <w:tcPr>
            <w:tcW w:w="964" w:type="dxa"/>
          </w:tcPr>
          <w:p w14:paraId="4814CFDF" w14:textId="77777777" w:rsidR="00083A2B" w:rsidRDefault="007C4FE9">
            <w:pPr>
              <w:pStyle w:val="TableStyle"/>
            </w:pPr>
            <w:r>
              <w:t>J</w:t>
            </w:r>
            <w:r>
              <w:rPr>
                <w:noProof/>
              </w:rPr>
              <w:t>0024</w:t>
            </w:r>
          </w:p>
        </w:tc>
        <w:tc>
          <w:tcPr>
            <w:tcW w:w="7506" w:type="dxa"/>
          </w:tcPr>
          <w:p w14:paraId="61776B90" w14:textId="77777777" w:rsidR="00083A2B" w:rsidRDefault="007C4FE9">
            <w:pPr>
              <w:pStyle w:val="TableStyle"/>
            </w:pPr>
            <w:r>
              <w:rPr>
                <w:noProof/>
              </w:rPr>
              <w:t xml:space="preserve">Site Visit Check Code                                                                               </w:t>
            </w:r>
          </w:p>
        </w:tc>
      </w:tr>
    </w:tbl>
    <w:p w14:paraId="18A7C2F9"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A413542" w14:textId="77777777">
        <w:trPr>
          <w:cantSplit/>
          <w:tblHeader/>
        </w:trPr>
        <w:tc>
          <w:tcPr>
            <w:tcW w:w="624" w:type="dxa"/>
          </w:tcPr>
          <w:p w14:paraId="76EF819A" w14:textId="77777777" w:rsidR="00083A2B" w:rsidRDefault="007C4FE9">
            <w:pPr>
              <w:pStyle w:val="TableStyle"/>
              <w:jc w:val="center"/>
              <w:rPr>
                <w:b/>
              </w:rPr>
            </w:pPr>
            <w:r>
              <w:rPr>
                <w:b/>
              </w:rPr>
              <w:t>Group</w:t>
            </w:r>
          </w:p>
        </w:tc>
        <w:tc>
          <w:tcPr>
            <w:tcW w:w="2035" w:type="dxa"/>
          </w:tcPr>
          <w:p w14:paraId="5D4BE528" w14:textId="77777777" w:rsidR="00083A2B" w:rsidRDefault="007C4FE9">
            <w:pPr>
              <w:pStyle w:val="TableStyle"/>
              <w:jc w:val="center"/>
              <w:rPr>
                <w:b/>
              </w:rPr>
            </w:pPr>
            <w:r>
              <w:rPr>
                <w:b/>
              </w:rPr>
              <w:t>Group Description</w:t>
            </w:r>
          </w:p>
        </w:tc>
        <w:tc>
          <w:tcPr>
            <w:tcW w:w="595" w:type="dxa"/>
          </w:tcPr>
          <w:p w14:paraId="43A3253E" w14:textId="77777777" w:rsidR="00083A2B" w:rsidRDefault="007C4FE9">
            <w:pPr>
              <w:pStyle w:val="TableStyle"/>
              <w:jc w:val="center"/>
              <w:rPr>
                <w:b/>
              </w:rPr>
            </w:pPr>
            <w:r>
              <w:rPr>
                <w:b/>
              </w:rPr>
              <w:t>Range</w:t>
            </w:r>
          </w:p>
        </w:tc>
        <w:tc>
          <w:tcPr>
            <w:tcW w:w="1570" w:type="dxa"/>
          </w:tcPr>
          <w:p w14:paraId="64D8A313" w14:textId="77777777" w:rsidR="00083A2B" w:rsidRDefault="007C4FE9">
            <w:pPr>
              <w:pStyle w:val="TableStyle"/>
              <w:jc w:val="center"/>
              <w:rPr>
                <w:b/>
              </w:rPr>
            </w:pPr>
            <w:r>
              <w:rPr>
                <w:b/>
              </w:rPr>
              <w:t>Condition</w:t>
            </w:r>
          </w:p>
        </w:tc>
        <w:tc>
          <w:tcPr>
            <w:tcW w:w="283" w:type="dxa"/>
          </w:tcPr>
          <w:p w14:paraId="65F4EACA" w14:textId="77777777" w:rsidR="00083A2B" w:rsidRDefault="007C4FE9">
            <w:pPr>
              <w:pStyle w:val="TableStyle"/>
              <w:jc w:val="center"/>
              <w:rPr>
                <w:b/>
              </w:rPr>
            </w:pPr>
            <w:r>
              <w:rPr>
                <w:b/>
              </w:rPr>
              <w:t>L1</w:t>
            </w:r>
          </w:p>
        </w:tc>
        <w:tc>
          <w:tcPr>
            <w:tcW w:w="283" w:type="dxa"/>
          </w:tcPr>
          <w:p w14:paraId="7FE02DE2" w14:textId="77777777" w:rsidR="00083A2B" w:rsidRDefault="007C4FE9">
            <w:pPr>
              <w:pStyle w:val="TableStyle"/>
              <w:jc w:val="center"/>
              <w:rPr>
                <w:b/>
              </w:rPr>
            </w:pPr>
            <w:r>
              <w:rPr>
                <w:b/>
              </w:rPr>
              <w:t>L2</w:t>
            </w:r>
          </w:p>
        </w:tc>
        <w:tc>
          <w:tcPr>
            <w:tcW w:w="283" w:type="dxa"/>
          </w:tcPr>
          <w:p w14:paraId="564D2386" w14:textId="77777777" w:rsidR="00083A2B" w:rsidRDefault="007C4FE9">
            <w:pPr>
              <w:pStyle w:val="TableStyle"/>
              <w:jc w:val="center"/>
              <w:rPr>
                <w:b/>
              </w:rPr>
            </w:pPr>
            <w:r>
              <w:rPr>
                <w:b/>
              </w:rPr>
              <w:t>L3</w:t>
            </w:r>
          </w:p>
        </w:tc>
        <w:tc>
          <w:tcPr>
            <w:tcW w:w="283" w:type="dxa"/>
          </w:tcPr>
          <w:p w14:paraId="68589F39" w14:textId="77777777" w:rsidR="00083A2B" w:rsidRDefault="007C4FE9">
            <w:pPr>
              <w:pStyle w:val="TableStyle"/>
              <w:jc w:val="center"/>
              <w:rPr>
                <w:b/>
              </w:rPr>
            </w:pPr>
            <w:r>
              <w:rPr>
                <w:b/>
              </w:rPr>
              <w:t>L4</w:t>
            </w:r>
          </w:p>
        </w:tc>
        <w:tc>
          <w:tcPr>
            <w:tcW w:w="283" w:type="dxa"/>
          </w:tcPr>
          <w:p w14:paraId="2AE13BDA" w14:textId="77777777" w:rsidR="00083A2B" w:rsidRDefault="007C4FE9">
            <w:pPr>
              <w:pStyle w:val="TableStyle"/>
              <w:jc w:val="center"/>
              <w:rPr>
                <w:b/>
              </w:rPr>
            </w:pPr>
            <w:r>
              <w:rPr>
                <w:b/>
              </w:rPr>
              <w:t>L5</w:t>
            </w:r>
          </w:p>
        </w:tc>
        <w:tc>
          <w:tcPr>
            <w:tcW w:w="283" w:type="dxa"/>
          </w:tcPr>
          <w:p w14:paraId="1DC1F47C" w14:textId="77777777" w:rsidR="00083A2B" w:rsidRDefault="007C4FE9">
            <w:pPr>
              <w:pStyle w:val="TableStyle"/>
              <w:jc w:val="center"/>
              <w:rPr>
                <w:b/>
              </w:rPr>
            </w:pPr>
            <w:r>
              <w:rPr>
                <w:b/>
              </w:rPr>
              <w:t>L6</w:t>
            </w:r>
          </w:p>
        </w:tc>
        <w:tc>
          <w:tcPr>
            <w:tcW w:w="283" w:type="dxa"/>
          </w:tcPr>
          <w:p w14:paraId="34CD0E2B" w14:textId="77777777" w:rsidR="00083A2B" w:rsidRDefault="007C4FE9">
            <w:pPr>
              <w:pStyle w:val="TableStyle"/>
              <w:jc w:val="center"/>
              <w:rPr>
                <w:b/>
              </w:rPr>
            </w:pPr>
            <w:r>
              <w:rPr>
                <w:b/>
              </w:rPr>
              <w:t>L7</w:t>
            </w:r>
          </w:p>
        </w:tc>
        <w:tc>
          <w:tcPr>
            <w:tcW w:w="283" w:type="dxa"/>
          </w:tcPr>
          <w:p w14:paraId="39A54849" w14:textId="77777777" w:rsidR="00083A2B" w:rsidRDefault="007C4FE9">
            <w:pPr>
              <w:pStyle w:val="TableStyle"/>
              <w:jc w:val="center"/>
              <w:rPr>
                <w:b/>
              </w:rPr>
            </w:pPr>
            <w:r>
              <w:rPr>
                <w:b/>
              </w:rPr>
              <w:t>L8</w:t>
            </w:r>
          </w:p>
        </w:tc>
        <w:tc>
          <w:tcPr>
            <w:tcW w:w="1945" w:type="dxa"/>
          </w:tcPr>
          <w:p w14:paraId="14D2E8FF" w14:textId="77777777" w:rsidR="00083A2B" w:rsidRDefault="007C4FE9">
            <w:pPr>
              <w:pStyle w:val="TableStyle"/>
              <w:jc w:val="center"/>
              <w:rPr>
                <w:b/>
              </w:rPr>
            </w:pPr>
            <w:r>
              <w:rPr>
                <w:b/>
              </w:rPr>
              <w:t>Item Name</w:t>
            </w:r>
          </w:p>
        </w:tc>
      </w:tr>
    </w:tbl>
    <w:p w14:paraId="32A50EC7" w14:textId="77777777" w:rsidR="00083A2B" w:rsidRDefault="00083A2B">
      <w:pPr>
        <w:rPr>
          <w:lang w:val="en-GB"/>
        </w:rPr>
        <w:sectPr w:rsidR="00083A2B">
          <w:headerReference w:type="default" r:id="rId88"/>
          <w:footerReference w:type="default" r:id="rId89"/>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01E6B07" w14:textId="77777777">
        <w:trPr>
          <w:cantSplit/>
        </w:trPr>
        <w:tc>
          <w:tcPr>
            <w:tcW w:w="624" w:type="dxa"/>
            <w:tcBorders>
              <w:bottom w:val="single" w:sz="2" w:space="0" w:color="auto"/>
            </w:tcBorders>
            <w:shd w:val="pct10" w:color="auto" w:fill="auto"/>
          </w:tcPr>
          <w:p w14:paraId="0134AE0E" w14:textId="77777777" w:rsidR="00083A2B" w:rsidRDefault="007C4FE9">
            <w:pPr>
              <w:pStyle w:val="TableStyle"/>
              <w:jc w:val="center"/>
            </w:pPr>
            <w:r>
              <w:rPr>
                <w:noProof/>
              </w:rPr>
              <w:t>504</w:t>
            </w:r>
          </w:p>
        </w:tc>
        <w:tc>
          <w:tcPr>
            <w:tcW w:w="2035" w:type="dxa"/>
            <w:tcBorders>
              <w:bottom w:val="single" w:sz="2" w:space="0" w:color="auto"/>
            </w:tcBorders>
            <w:shd w:val="pct10" w:color="auto" w:fill="auto"/>
          </w:tcPr>
          <w:p w14:paraId="5D0606AE"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4B3B38DF" w14:textId="77777777" w:rsidR="00083A2B" w:rsidRDefault="007C4FE9">
            <w:pPr>
              <w:pStyle w:val="TableStyle"/>
            </w:pPr>
            <w:r>
              <w:rPr>
                <w:noProof/>
              </w:rPr>
              <w:t>1-*</w:t>
            </w:r>
          </w:p>
        </w:tc>
        <w:tc>
          <w:tcPr>
            <w:tcW w:w="1570" w:type="dxa"/>
            <w:tcBorders>
              <w:bottom w:val="single" w:sz="2" w:space="0" w:color="auto"/>
            </w:tcBorders>
            <w:shd w:val="pct10" w:color="auto" w:fill="auto"/>
          </w:tcPr>
          <w:p w14:paraId="3A01AB63" w14:textId="77777777" w:rsidR="00083A2B" w:rsidRDefault="00083A2B">
            <w:pPr>
              <w:pStyle w:val="TableStyle"/>
            </w:pPr>
          </w:p>
        </w:tc>
        <w:tc>
          <w:tcPr>
            <w:tcW w:w="283" w:type="dxa"/>
            <w:tcBorders>
              <w:bottom w:val="single" w:sz="2" w:space="0" w:color="auto"/>
            </w:tcBorders>
            <w:shd w:val="pct10" w:color="auto" w:fill="auto"/>
          </w:tcPr>
          <w:p w14:paraId="6D18CFC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BE7E4D3" w14:textId="77777777" w:rsidR="00083A2B" w:rsidRDefault="00083A2B">
            <w:pPr>
              <w:pStyle w:val="TableStyle"/>
              <w:jc w:val="center"/>
            </w:pPr>
          </w:p>
        </w:tc>
        <w:tc>
          <w:tcPr>
            <w:tcW w:w="283" w:type="dxa"/>
            <w:tcBorders>
              <w:bottom w:val="single" w:sz="2" w:space="0" w:color="auto"/>
            </w:tcBorders>
            <w:shd w:val="pct10" w:color="auto" w:fill="auto"/>
          </w:tcPr>
          <w:p w14:paraId="3A426345" w14:textId="77777777" w:rsidR="00083A2B" w:rsidRDefault="00083A2B">
            <w:pPr>
              <w:pStyle w:val="TableStyle"/>
              <w:jc w:val="center"/>
            </w:pPr>
          </w:p>
        </w:tc>
        <w:tc>
          <w:tcPr>
            <w:tcW w:w="283" w:type="dxa"/>
            <w:tcBorders>
              <w:bottom w:val="single" w:sz="2" w:space="0" w:color="auto"/>
            </w:tcBorders>
            <w:shd w:val="pct10" w:color="auto" w:fill="auto"/>
          </w:tcPr>
          <w:p w14:paraId="1FE72835" w14:textId="77777777" w:rsidR="00083A2B" w:rsidRDefault="00083A2B">
            <w:pPr>
              <w:pStyle w:val="TableStyle"/>
              <w:jc w:val="center"/>
            </w:pPr>
          </w:p>
        </w:tc>
        <w:tc>
          <w:tcPr>
            <w:tcW w:w="283" w:type="dxa"/>
            <w:tcBorders>
              <w:bottom w:val="single" w:sz="2" w:space="0" w:color="auto"/>
            </w:tcBorders>
            <w:shd w:val="pct10" w:color="auto" w:fill="auto"/>
          </w:tcPr>
          <w:p w14:paraId="01FE4071" w14:textId="77777777" w:rsidR="00083A2B" w:rsidRDefault="00083A2B">
            <w:pPr>
              <w:pStyle w:val="TableStyle"/>
              <w:jc w:val="center"/>
            </w:pPr>
          </w:p>
        </w:tc>
        <w:tc>
          <w:tcPr>
            <w:tcW w:w="283" w:type="dxa"/>
            <w:tcBorders>
              <w:bottom w:val="single" w:sz="2" w:space="0" w:color="auto"/>
            </w:tcBorders>
            <w:shd w:val="pct10" w:color="auto" w:fill="auto"/>
          </w:tcPr>
          <w:p w14:paraId="11FAD199" w14:textId="77777777" w:rsidR="00083A2B" w:rsidRDefault="00083A2B">
            <w:pPr>
              <w:pStyle w:val="TableStyle"/>
              <w:jc w:val="center"/>
            </w:pPr>
          </w:p>
        </w:tc>
        <w:tc>
          <w:tcPr>
            <w:tcW w:w="283" w:type="dxa"/>
            <w:tcBorders>
              <w:bottom w:val="single" w:sz="2" w:space="0" w:color="auto"/>
            </w:tcBorders>
            <w:shd w:val="pct10" w:color="auto" w:fill="auto"/>
          </w:tcPr>
          <w:p w14:paraId="5E4783F1" w14:textId="77777777" w:rsidR="00083A2B" w:rsidRDefault="00083A2B">
            <w:pPr>
              <w:pStyle w:val="TableStyle"/>
              <w:jc w:val="center"/>
            </w:pPr>
          </w:p>
        </w:tc>
        <w:tc>
          <w:tcPr>
            <w:tcW w:w="283" w:type="dxa"/>
            <w:tcBorders>
              <w:bottom w:val="single" w:sz="2" w:space="0" w:color="auto"/>
            </w:tcBorders>
            <w:shd w:val="pct10" w:color="auto" w:fill="auto"/>
          </w:tcPr>
          <w:p w14:paraId="789DAF94" w14:textId="77777777" w:rsidR="00083A2B" w:rsidRDefault="00083A2B">
            <w:pPr>
              <w:pStyle w:val="TableStyle"/>
              <w:jc w:val="center"/>
            </w:pPr>
          </w:p>
        </w:tc>
        <w:tc>
          <w:tcPr>
            <w:tcW w:w="1945" w:type="dxa"/>
            <w:tcBorders>
              <w:bottom w:val="single" w:sz="2" w:space="0" w:color="auto"/>
            </w:tcBorders>
            <w:shd w:val="pct10" w:color="auto" w:fill="auto"/>
          </w:tcPr>
          <w:p w14:paraId="5465CAB5" w14:textId="77777777" w:rsidR="00083A2B" w:rsidRDefault="00083A2B">
            <w:pPr>
              <w:pStyle w:val="TableStyle"/>
              <w:jc w:val="center"/>
            </w:pPr>
          </w:p>
        </w:tc>
      </w:tr>
      <w:tr w:rsidR="00083A2B" w14:paraId="515DA73C" w14:textId="77777777">
        <w:trPr>
          <w:cantSplit/>
        </w:trPr>
        <w:tc>
          <w:tcPr>
            <w:tcW w:w="624" w:type="dxa"/>
          </w:tcPr>
          <w:p w14:paraId="09FCCD41" w14:textId="77777777" w:rsidR="00083A2B" w:rsidRDefault="00083A2B">
            <w:pPr>
              <w:pStyle w:val="TableStyle"/>
              <w:jc w:val="center"/>
            </w:pPr>
          </w:p>
        </w:tc>
        <w:tc>
          <w:tcPr>
            <w:tcW w:w="2035" w:type="dxa"/>
          </w:tcPr>
          <w:p w14:paraId="425AE4B2" w14:textId="77777777" w:rsidR="00083A2B" w:rsidRDefault="00083A2B">
            <w:pPr>
              <w:pStyle w:val="TableStyle"/>
            </w:pPr>
          </w:p>
        </w:tc>
        <w:tc>
          <w:tcPr>
            <w:tcW w:w="595" w:type="dxa"/>
          </w:tcPr>
          <w:p w14:paraId="34044F57" w14:textId="77777777" w:rsidR="00083A2B" w:rsidRDefault="00083A2B">
            <w:pPr>
              <w:pStyle w:val="TableStyle"/>
            </w:pPr>
          </w:p>
        </w:tc>
        <w:tc>
          <w:tcPr>
            <w:tcW w:w="1570" w:type="dxa"/>
          </w:tcPr>
          <w:p w14:paraId="24648BCF" w14:textId="77777777" w:rsidR="00083A2B" w:rsidRDefault="00083A2B">
            <w:pPr>
              <w:pStyle w:val="TableStyle"/>
            </w:pPr>
          </w:p>
        </w:tc>
        <w:tc>
          <w:tcPr>
            <w:tcW w:w="283" w:type="dxa"/>
          </w:tcPr>
          <w:p w14:paraId="40543773" w14:textId="77777777" w:rsidR="00083A2B" w:rsidRDefault="00083A2B">
            <w:pPr>
              <w:pStyle w:val="TableStyle"/>
              <w:jc w:val="center"/>
            </w:pPr>
          </w:p>
        </w:tc>
        <w:tc>
          <w:tcPr>
            <w:tcW w:w="283" w:type="dxa"/>
          </w:tcPr>
          <w:p w14:paraId="79E019E7" w14:textId="77777777" w:rsidR="00083A2B" w:rsidRDefault="007C4FE9">
            <w:pPr>
              <w:pStyle w:val="TableStyle"/>
              <w:jc w:val="center"/>
            </w:pPr>
            <w:r>
              <w:rPr>
                <w:noProof/>
              </w:rPr>
              <w:t>1</w:t>
            </w:r>
          </w:p>
        </w:tc>
        <w:tc>
          <w:tcPr>
            <w:tcW w:w="283" w:type="dxa"/>
          </w:tcPr>
          <w:p w14:paraId="254EBF09" w14:textId="77777777" w:rsidR="00083A2B" w:rsidRDefault="00083A2B">
            <w:pPr>
              <w:pStyle w:val="TableStyle"/>
              <w:jc w:val="center"/>
            </w:pPr>
          </w:p>
        </w:tc>
        <w:tc>
          <w:tcPr>
            <w:tcW w:w="283" w:type="dxa"/>
          </w:tcPr>
          <w:p w14:paraId="59038985" w14:textId="77777777" w:rsidR="00083A2B" w:rsidRDefault="00083A2B">
            <w:pPr>
              <w:pStyle w:val="TableStyle"/>
              <w:jc w:val="center"/>
            </w:pPr>
          </w:p>
        </w:tc>
        <w:tc>
          <w:tcPr>
            <w:tcW w:w="283" w:type="dxa"/>
          </w:tcPr>
          <w:p w14:paraId="77BF9791" w14:textId="77777777" w:rsidR="00083A2B" w:rsidRDefault="00083A2B">
            <w:pPr>
              <w:pStyle w:val="TableStyle"/>
              <w:jc w:val="center"/>
            </w:pPr>
          </w:p>
        </w:tc>
        <w:tc>
          <w:tcPr>
            <w:tcW w:w="283" w:type="dxa"/>
          </w:tcPr>
          <w:p w14:paraId="0C26973B" w14:textId="77777777" w:rsidR="00083A2B" w:rsidRDefault="00083A2B">
            <w:pPr>
              <w:pStyle w:val="TableStyle"/>
              <w:jc w:val="center"/>
            </w:pPr>
          </w:p>
        </w:tc>
        <w:tc>
          <w:tcPr>
            <w:tcW w:w="283" w:type="dxa"/>
          </w:tcPr>
          <w:p w14:paraId="3F846828" w14:textId="77777777" w:rsidR="00083A2B" w:rsidRDefault="00083A2B">
            <w:pPr>
              <w:pStyle w:val="TableStyle"/>
              <w:jc w:val="center"/>
            </w:pPr>
          </w:p>
        </w:tc>
        <w:tc>
          <w:tcPr>
            <w:tcW w:w="283" w:type="dxa"/>
          </w:tcPr>
          <w:p w14:paraId="559CA970" w14:textId="77777777" w:rsidR="00083A2B" w:rsidRDefault="00083A2B">
            <w:pPr>
              <w:pStyle w:val="TableStyle"/>
              <w:jc w:val="center"/>
            </w:pPr>
          </w:p>
        </w:tc>
        <w:tc>
          <w:tcPr>
            <w:tcW w:w="1945" w:type="dxa"/>
          </w:tcPr>
          <w:p w14:paraId="761CFE88" w14:textId="77777777" w:rsidR="00083A2B" w:rsidRDefault="007C4FE9">
            <w:pPr>
              <w:pStyle w:val="TableStyle"/>
            </w:pPr>
            <w:r>
              <w:rPr>
                <w:noProof/>
              </w:rPr>
              <w:t>MPAN Core</w:t>
            </w:r>
          </w:p>
        </w:tc>
      </w:tr>
      <w:tr w:rsidR="00083A2B" w14:paraId="32FCCB08" w14:textId="77777777">
        <w:trPr>
          <w:cantSplit/>
        </w:trPr>
        <w:tc>
          <w:tcPr>
            <w:tcW w:w="624" w:type="dxa"/>
          </w:tcPr>
          <w:p w14:paraId="10E57E25" w14:textId="77777777" w:rsidR="00083A2B" w:rsidRDefault="00083A2B">
            <w:pPr>
              <w:pStyle w:val="TableStyle"/>
              <w:jc w:val="center"/>
            </w:pPr>
          </w:p>
        </w:tc>
        <w:tc>
          <w:tcPr>
            <w:tcW w:w="2035" w:type="dxa"/>
          </w:tcPr>
          <w:p w14:paraId="4F2500A5" w14:textId="77777777" w:rsidR="00083A2B" w:rsidRDefault="00083A2B">
            <w:pPr>
              <w:pStyle w:val="TableStyle"/>
            </w:pPr>
          </w:p>
        </w:tc>
        <w:tc>
          <w:tcPr>
            <w:tcW w:w="595" w:type="dxa"/>
          </w:tcPr>
          <w:p w14:paraId="5996A46A" w14:textId="77777777" w:rsidR="00083A2B" w:rsidRDefault="00083A2B">
            <w:pPr>
              <w:pStyle w:val="TableStyle"/>
            </w:pPr>
          </w:p>
        </w:tc>
        <w:tc>
          <w:tcPr>
            <w:tcW w:w="1570" w:type="dxa"/>
          </w:tcPr>
          <w:p w14:paraId="032E549F" w14:textId="77777777" w:rsidR="00083A2B" w:rsidRDefault="00083A2B">
            <w:pPr>
              <w:pStyle w:val="TableStyle"/>
            </w:pPr>
          </w:p>
        </w:tc>
        <w:tc>
          <w:tcPr>
            <w:tcW w:w="283" w:type="dxa"/>
          </w:tcPr>
          <w:p w14:paraId="237110A2" w14:textId="77777777" w:rsidR="00083A2B" w:rsidRDefault="00083A2B">
            <w:pPr>
              <w:pStyle w:val="TableStyle"/>
              <w:jc w:val="center"/>
            </w:pPr>
          </w:p>
        </w:tc>
        <w:tc>
          <w:tcPr>
            <w:tcW w:w="283" w:type="dxa"/>
          </w:tcPr>
          <w:p w14:paraId="4397EB86" w14:textId="77777777" w:rsidR="00083A2B" w:rsidRDefault="007C4FE9">
            <w:pPr>
              <w:pStyle w:val="TableStyle"/>
              <w:jc w:val="center"/>
            </w:pPr>
            <w:r>
              <w:rPr>
                <w:noProof/>
              </w:rPr>
              <w:t>O</w:t>
            </w:r>
          </w:p>
        </w:tc>
        <w:tc>
          <w:tcPr>
            <w:tcW w:w="283" w:type="dxa"/>
          </w:tcPr>
          <w:p w14:paraId="363347E6" w14:textId="77777777" w:rsidR="00083A2B" w:rsidRDefault="00083A2B">
            <w:pPr>
              <w:pStyle w:val="TableStyle"/>
              <w:jc w:val="center"/>
            </w:pPr>
          </w:p>
        </w:tc>
        <w:tc>
          <w:tcPr>
            <w:tcW w:w="283" w:type="dxa"/>
          </w:tcPr>
          <w:p w14:paraId="685A22B0" w14:textId="77777777" w:rsidR="00083A2B" w:rsidRDefault="00083A2B">
            <w:pPr>
              <w:pStyle w:val="TableStyle"/>
              <w:jc w:val="center"/>
            </w:pPr>
          </w:p>
        </w:tc>
        <w:tc>
          <w:tcPr>
            <w:tcW w:w="283" w:type="dxa"/>
          </w:tcPr>
          <w:p w14:paraId="64F1957F" w14:textId="77777777" w:rsidR="00083A2B" w:rsidRDefault="00083A2B">
            <w:pPr>
              <w:pStyle w:val="TableStyle"/>
              <w:jc w:val="center"/>
            </w:pPr>
          </w:p>
        </w:tc>
        <w:tc>
          <w:tcPr>
            <w:tcW w:w="283" w:type="dxa"/>
          </w:tcPr>
          <w:p w14:paraId="230127FE" w14:textId="77777777" w:rsidR="00083A2B" w:rsidRDefault="00083A2B">
            <w:pPr>
              <w:pStyle w:val="TableStyle"/>
              <w:jc w:val="center"/>
            </w:pPr>
          </w:p>
        </w:tc>
        <w:tc>
          <w:tcPr>
            <w:tcW w:w="283" w:type="dxa"/>
          </w:tcPr>
          <w:p w14:paraId="7E68029A" w14:textId="77777777" w:rsidR="00083A2B" w:rsidRDefault="00083A2B">
            <w:pPr>
              <w:pStyle w:val="TableStyle"/>
              <w:jc w:val="center"/>
            </w:pPr>
          </w:p>
        </w:tc>
        <w:tc>
          <w:tcPr>
            <w:tcW w:w="283" w:type="dxa"/>
          </w:tcPr>
          <w:p w14:paraId="7738CB26" w14:textId="77777777" w:rsidR="00083A2B" w:rsidRDefault="00083A2B">
            <w:pPr>
              <w:pStyle w:val="TableStyle"/>
              <w:jc w:val="center"/>
            </w:pPr>
          </w:p>
        </w:tc>
        <w:tc>
          <w:tcPr>
            <w:tcW w:w="1945" w:type="dxa"/>
          </w:tcPr>
          <w:p w14:paraId="58D65EB9" w14:textId="77777777" w:rsidR="00083A2B" w:rsidRDefault="007C4FE9">
            <w:pPr>
              <w:pStyle w:val="TableStyle"/>
            </w:pPr>
            <w:r>
              <w:rPr>
                <w:noProof/>
              </w:rPr>
              <w:t>Metering Point Address Line 1</w:t>
            </w:r>
          </w:p>
        </w:tc>
      </w:tr>
      <w:tr w:rsidR="00083A2B" w14:paraId="61223D8A" w14:textId="77777777">
        <w:trPr>
          <w:cantSplit/>
        </w:trPr>
        <w:tc>
          <w:tcPr>
            <w:tcW w:w="624" w:type="dxa"/>
          </w:tcPr>
          <w:p w14:paraId="2705B3FF" w14:textId="77777777" w:rsidR="00083A2B" w:rsidRDefault="00083A2B">
            <w:pPr>
              <w:pStyle w:val="TableStyle"/>
              <w:jc w:val="center"/>
            </w:pPr>
          </w:p>
        </w:tc>
        <w:tc>
          <w:tcPr>
            <w:tcW w:w="2035" w:type="dxa"/>
          </w:tcPr>
          <w:p w14:paraId="20D6F90F" w14:textId="77777777" w:rsidR="00083A2B" w:rsidRDefault="00083A2B">
            <w:pPr>
              <w:pStyle w:val="TableStyle"/>
            </w:pPr>
          </w:p>
        </w:tc>
        <w:tc>
          <w:tcPr>
            <w:tcW w:w="595" w:type="dxa"/>
          </w:tcPr>
          <w:p w14:paraId="721D697F" w14:textId="77777777" w:rsidR="00083A2B" w:rsidRDefault="00083A2B">
            <w:pPr>
              <w:pStyle w:val="TableStyle"/>
            </w:pPr>
          </w:p>
        </w:tc>
        <w:tc>
          <w:tcPr>
            <w:tcW w:w="1570" w:type="dxa"/>
          </w:tcPr>
          <w:p w14:paraId="6D651E0D" w14:textId="77777777" w:rsidR="00083A2B" w:rsidRDefault="00083A2B">
            <w:pPr>
              <w:pStyle w:val="TableStyle"/>
            </w:pPr>
          </w:p>
        </w:tc>
        <w:tc>
          <w:tcPr>
            <w:tcW w:w="283" w:type="dxa"/>
          </w:tcPr>
          <w:p w14:paraId="5B3ECEBC" w14:textId="77777777" w:rsidR="00083A2B" w:rsidRDefault="00083A2B">
            <w:pPr>
              <w:pStyle w:val="TableStyle"/>
              <w:jc w:val="center"/>
            </w:pPr>
          </w:p>
        </w:tc>
        <w:tc>
          <w:tcPr>
            <w:tcW w:w="283" w:type="dxa"/>
          </w:tcPr>
          <w:p w14:paraId="138DDF70" w14:textId="77777777" w:rsidR="00083A2B" w:rsidRDefault="007C4FE9">
            <w:pPr>
              <w:pStyle w:val="TableStyle"/>
              <w:jc w:val="center"/>
            </w:pPr>
            <w:r>
              <w:rPr>
                <w:noProof/>
              </w:rPr>
              <w:t>O</w:t>
            </w:r>
          </w:p>
        </w:tc>
        <w:tc>
          <w:tcPr>
            <w:tcW w:w="283" w:type="dxa"/>
          </w:tcPr>
          <w:p w14:paraId="44C176B2" w14:textId="77777777" w:rsidR="00083A2B" w:rsidRDefault="00083A2B">
            <w:pPr>
              <w:pStyle w:val="TableStyle"/>
              <w:jc w:val="center"/>
            </w:pPr>
          </w:p>
        </w:tc>
        <w:tc>
          <w:tcPr>
            <w:tcW w:w="283" w:type="dxa"/>
          </w:tcPr>
          <w:p w14:paraId="4CF36E8B" w14:textId="77777777" w:rsidR="00083A2B" w:rsidRDefault="00083A2B">
            <w:pPr>
              <w:pStyle w:val="TableStyle"/>
              <w:jc w:val="center"/>
            </w:pPr>
          </w:p>
        </w:tc>
        <w:tc>
          <w:tcPr>
            <w:tcW w:w="283" w:type="dxa"/>
          </w:tcPr>
          <w:p w14:paraId="31E4A935" w14:textId="77777777" w:rsidR="00083A2B" w:rsidRDefault="00083A2B">
            <w:pPr>
              <w:pStyle w:val="TableStyle"/>
              <w:jc w:val="center"/>
            </w:pPr>
          </w:p>
        </w:tc>
        <w:tc>
          <w:tcPr>
            <w:tcW w:w="283" w:type="dxa"/>
          </w:tcPr>
          <w:p w14:paraId="2C3C2082" w14:textId="77777777" w:rsidR="00083A2B" w:rsidRDefault="00083A2B">
            <w:pPr>
              <w:pStyle w:val="TableStyle"/>
              <w:jc w:val="center"/>
            </w:pPr>
          </w:p>
        </w:tc>
        <w:tc>
          <w:tcPr>
            <w:tcW w:w="283" w:type="dxa"/>
          </w:tcPr>
          <w:p w14:paraId="19B7F54B" w14:textId="77777777" w:rsidR="00083A2B" w:rsidRDefault="00083A2B">
            <w:pPr>
              <w:pStyle w:val="TableStyle"/>
              <w:jc w:val="center"/>
            </w:pPr>
          </w:p>
        </w:tc>
        <w:tc>
          <w:tcPr>
            <w:tcW w:w="283" w:type="dxa"/>
          </w:tcPr>
          <w:p w14:paraId="4149FE76" w14:textId="77777777" w:rsidR="00083A2B" w:rsidRDefault="00083A2B">
            <w:pPr>
              <w:pStyle w:val="TableStyle"/>
              <w:jc w:val="center"/>
            </w:pPr>
          </w:p>
        </w:tc>
        <w:tc>
          <w:tcPr>
            <w:tcW w:w="1945" w:type="dxa"/>
          </w:tcPr>
          <w:p w14:paraId="4EB3C1E5" w14:textId="77777777" w:rsidR="00083A2B" w:rsidRDefault="007C4FE9">
            <w:pPr>
              <w:pStyle w:val="TableStyle"/>
            </w:pPr>
            <w:r>
              <w:rPr>
                <w:noProof/>
              </w:rPr>
              <w:t>Metering Point Address Line 2</w:t>
            </w:r>
          </w:p>
        </w:tc>
      </w:tr>
      <w:tr w:rsidR="00083A2B" w14:paraId="588709B9" w14:textId="77777777">
        <w:trPr>
          <w:cantSplit/>
        </w:trPr>
        <w:tc>
          <w:tcPr>
            <w:tcW w:w="624" w:type="dxa"/>
          </w:tcPr>
          <w:p w14:paraId="799FBEAE" w14:textId="77777777" w:rsidR="00083A2B" w:rsidRDefault="00083A2B">
            <w:pPr>
              <w:pStyle w:val="TableStyle"/>
              <w:jc w:val="center"/>
            </w:pPr>
          </w:p>
        </w:tc>
        <w:tc>
          <w:tcPr>
            <w:tcW w:w="2035" w:type="dxa"/>
          </w:tcPr>
          <w:p w14:paraId="00631A77" w14:textId="77777777" w:rsidR="00083A2B" w:rsidRDefault="00083A2B">
            <w:pPr>
              <w:pStyle w:val="TableStyle"/>
            </w:pPr>
          </w:p>
        </w:tc>
        <w:tc>
          <w:tcPr>
            <w:tcW w:w="595" w:type="dxa"/>
          </w:tcPr>
          <w:p w14:paraId="74FB0771" w14:textId="77777777" w:rsidR="00083A2B" w:rsidRDefault="00083A2B">
            <w:pPr>
              <w:pStyle w:val="TableStyle"/>
            </w:pPr>
          </w:p>
        </w:tc>
        <w:tc>
          <w:tcPr>
            <w:tcW w:w="1570" w:type="dxa"/>
          </w:tcPr>
          <w:p w14:paraId="5D596D71" w14:textId="77777777" w:rsidR="00083A2B" w:rsidRDefault="00083A2B">
            <w:pPr>
              <w:pStyle w:val="TableStyle"/>
            </w:pPr>
          </w:p>
        </w:tc>
        <w:tc>
          <w:tcPr>
            <w:tcW w:w="283" w:type="dxa"/>
          </w:tcPr>
          <w:p w14:paraId="4AC865C9" w14:textId="77777777" w:rsidR="00083A2B" w:rsidRDefault="00083A2B">
            <w:pPr>
              <w:pStyle w:val="TableStyle"/>
              <w:jc w:val="center"/>
            </w:pPr>
          </w:p>
        </w:tc>
        <w:tc>
          <w:tcPr>
            <w:tcW w:w="283" w:type="dxa"/>
          </w:tcPr>
          <w:p w14:paraId="04F5B2C7" w14:textId="77777777" w:rsidR="00083A2B" w:rsidRDefault="007C4FE9">
            <w:pPr>
              <w:pStyle w:val="TableStyle"/>
              <w:jc w:val="center"/>
            </w:pPr>
            <w:r>
              <w:rPr>
                <w:noProof/>
              </w:rPr>
              <w:t>O</w:t>
            </w:r>
          </w:p>
        </w:tc>
        <w:tc>
          <w:tcPr>
            <w:tcW w:w="283" w:type="dxa"/>
          </w:tcPr>
          <w:p w14:paraId="60D83F34" w14:textId="77777777" w:rsidR="00083A2B" w:rsidRDefault="00083A2B">
            <w:pPr>
              <w:pStyle w:val="TableStyle"/>
              <w:jc w:val="center"/>
            </w:pPr>
          </w:p>
        </w:tc>
        <w:tc>
          <w:tcPr>
            <w:tcW w:w="283" w:type="dxa"/>
          </w:tcPr>
          <w:p w14:paraId="62FD8F98" w14:textId="77777777" w:rsidR="00083A2B" w:rsidRDefault="00083A2B">
            <w:pPr>
              <w:pStyle w:val="TableStyle"/>
              <w:jc w:val="center"/>
            </w:pPr>
          </w:p>
        </w:tc>
        <w:tc>
          <w:tcPr>
            <w:tcW w:w="283" w:type="dxa"/>
          </w:tcPr>
          <w:p w14:paraId="347AB507" w14:textId="77777777" w:rsidR="00083A2B" w:rsidRDefault="00083A2B">
            <w:pPr>
              <w:pStyle w:val="TableStyle"/>
              <w:jc w:val="center"/>
            </w:pPr>
          </w:p>
        </w:tc>
        <w:tc>
          <w:tcPr>
            <w:tcW w:w="283" w:type="dxa"/>
          </w:tcPr>
          <w:p w14:paraId="627F9C37" w14:textId="77777777" w:rsidR="00083A2B" w:rsidRDefault="00083A2B">
            <w:pPr>
              <w:pStyle w:val="TableStyle"/>
              <w:jc w:val="center"/>
            </w:pPr>
          </w:p>
        </w:tc>
        <w:tc>
          <w:tcPr>
            <w:tcW w:w="283" w:type="dxa"/>
          </w:tcPr>
          <w:p w14:paraId="5498DF8B" w14:textId="77777777" w:rsidR="00083A2B" w:rsidRDefault="00083A2B">
            <w:pPr>
              <w:pStyle w:val="TableStyle"/>
              <w:jc w:val="center"/>
            </w:pPr>
          </w:p>
        </w:tc>
        <w:tc>
          <w:tcPr>
            <w:tcW w:w="283" w:type="dxa"/>
          </w:tcPr>
          <w:p w14:paraId="07C4B11D" w14:textId="77777777" w:rsidR="00083A2B" w:rsidRDefault="00083A2B">
            <w:pPr>
              <w:pStyle w:val="TableStyle"/>
              <w:jc w:val="center"/>
            </w:pPr>
          </w:p>
        </w:tc>
        <w:tc>
          <w:tcPr>
            <w:tcW w:w="1945" w:type="dxa"/>
          </w:tcPr>
          <w:p w14:paraId="1FCB624E" w14:textId="77777777" w:rsidR="00083A2B" w:rsidRDefault="007C4FE9">
            <w:pPr>
              <w:pStyle w:val="TableStyle"/>
            </w:pPr>
            <w:r>
              <w:rPr>
                <w:noProof/>
              </w:rPr>
              <w:t>Metering Point Address Line 3</w:t>
            </w:r>
          </w:p>
        </w:tc>
      </w:tr>
      <w:tr w:rsidR="00083A2B" w14:paraId="28EFD1F5" w14:textId="77777777">
        <w:trPr>
          <w:cantSplit/>
        </w:trPr>
        <w:tc>
          <w:tcPr>
            <w:tcW w:w="624" w:type="dxa"/>
          </w:tcPr>
          <w:p w14:paraId="4F8CF1AC" w14:textId="77777777" w:rsidR="00083A2B" w:rsidRDefault="00083A2B">
            <w:pPr>
              <w:pStyle w:val="TableStyle"/>
              <w:jc w:val="center"/>
            </w:pPr>
          </w:p>
        </w:tc>
        <w:tc>
          <w:tcPr>
            <w:tcW w:w="2035" w:type="dxa"/>
          </w:tcPr>
          <w:p w14:paraId="6D2029CD" w14:textId="77777777" w:rsidR="00083A2B" w:rsidRDefault="00083A2B">
            <w:pPr>
              <w:pStyle w:val="TableStyle"/>
            </w:pPr>
          </w:p>
        </w:tc>
        <w:tc>
          <w:tcPr>
            <w:tcW w:w="595" w:type="dxa"/>
          </w:tcPr>
          <w:p w14:paraId="05F080E8" w14:textId="77777777" w:rsidR="00083A2B" w:rsidRDefault="00083A2B">
            <w:pPr>
              <w:pStyle w:val="TableStyle"/>
            </w:pPr>
          </w:p>
        </w:tc>
        <w:tc>
          <w:tcPr>
            <w:tcW w:w="1570" w:type="dxa"/>
          </w:tcPr>
          <w:p w14:paraId="768DF941" w14:textId="77777777" w:rsidR="00083A2B" w:rsidRDefault="00083A2B">
            <w:pPr>
              <w:pStyle w:val="TableStyle"/>
            </w:pPr>
          </w:p>
        </w:tc>
        <w:tc>
          <w:tcPr>
            <w:tcW w:w="283" w:type="dxa"/>
          </w:tcPr>
          <w:p w14:paraId="3FA01C90" w14:textId="77777777" w:rsidR="00083A2B" w:rsidRDefault="00083A2B">
            <w:pPr>
              <w:pStyle w:val="TableStyle"/>
              <w:jc w:val="center"/>
            </w:pPr>
          </w:p>
        </w:tc>
        <w:tc>
          <w:tcPr>
            <w:tcW w:w="283" w:type="dxa"/>
          </w:tcPr>
          <w:p w14:paraId="7C749427" w14:textId="77777777" w:rsidR="00083A2B" w:rsidRDefault="007C4FE9">
            <w:pPr>
              <w:pStyle w:val="TableStyle"/>
              <w:jc w:val="center"/>
            </w:pPr>
            <w:r>
              <w:rPr>
                <w:noProof/>
              </w:rPr>
              <w:t>O</w:t>
            </w:r>
          </w:p>
        </w:tc>
        <w:tc>
          <w:tcPr>
            <w:tcW w:w="283" w:type="dxa"/>
          </w:tcPr>
          <w:p w14:paraId="1F64A630" w14:textId="77777777" w:rsidR="00083A2B" w:rsidRDefault="00083A2B">
            <w:pPr>
              <w:pStyle w:val="TableStyle"/>
              <w:jc w:val="center"/>
            </w:pPr>
          </w:p>
        </w:tc>
        <w:tc>
          <w:tcPr>
            <w:tcW w:w="283" w:type="dxa"/>
          </w:tcPr>
          <w:p w14:paraId="73484964" w14:textId="77777777" w:rsidR="00083A2B" w:rsidRDefault="00083A2B">
            <w:pPr>
              <w:pStyle w:val="TableStyle"/>
              <w:jc w:val="center"/>
            </w:pPr>
          </w:p>
        </w:tc>
        <w:tc>
          <w:tcPr>
            <w:tcW w:w="283" w:type="dxa"/>
          </w:tcPr>
          <w:p w14:paraId="373465E2" w14:textId="77777777" w:rsidR="00083A2B" w:rsidRDefault="00083A2B">
            <w:pPr>
              <w:pStyle w:val="TableStyle"/>
              <w:jc w:val="center"/>
            </w:pPr>
          </w:p>
        </w:tc>
        <w:tc>
          <w:tcPr>
            <w:tcW w:w="283" w:type="dxa"/>
          </w:tcPr>
          <w:p w14:paraId="70355FF2" w14:textId="77777777" w:rsidR="00083A2B" w:rsidRDefault="00083A2B">
            <w:pPr>
              <w:pStyle w:val="TableStyle"/>
              <w:jc w:val="center"/>
            </w:pPr>
          </w:p>
        </w:tc>
        <w:tc>
          <w:tcPr>
            <w:tcW w:w="283" w:type="dxa"/>
          </w:tcPr>
          <w:p w14:paraId="4AAEC6BE" w14:textId="77777777" w:rsidR="00083A2B" w:rsidRDefault="00083A2B">
            <w:pPr>
              <w:pStyle w:val="TableStyle"/>
              <w:jc w:val="center"/>
            </w:pPr>
          </w:p>
        </w:tc>
        <w:tc>
          <w:tcPr>
            <w:tcW w:w="283" w:type="dxa"/>
          </w:tcPr>
          <w:p w14:paraId="2E0B3C5E" w14:textId="77777777" w:rsidR="00083A2B" w:rsidRDefault="00083A2B">
            <w:pPr>
              <w:pStyle w:val="TableStyle"/>
              <w:jc w:val="center"/>
            </w:pPr>
          </w:p>
        </w:tc>
        <w:tc>
          <w:tcPr>
            <w:tcW w:w="1945" w:type="dxa"/>
          </w:tcPr>
          <w:p w14:paraId="0017B7B9" w14:textId="77777777" w:rsidR="00083A2B" w:rsidRDefault="007C4FE9">
            <w:pPr>
              <w:pStyle w:val="TableStyle"/>
            </w:pPr>
            <w:r>
              <w:rPr>
                <w:noProof/>
              </w:rPr>
              <w:t>Metering Point Address Line 4</w:t>
            </w:r>
          </w:p>
        </w:tc>
      </w:tr>
      <w:tr w:rsidR="00083A2B" w14:paraId="20E092CA" w14:textId="77777777">
        <w:trPr>
          <w:cantSplit/>
        </w:trPr>
        <w:tc>
          <w:tcPr>
            <w:tcW w:w="624" w:type="dxa"/>
          </w:tcPr>
          <w:p w14:paraId="13565BC1" w14:textId="77777777" w:rsidR="00083A2B" w:rsidRDefault="00083A2B">
            <w:pPr>
              <w:pStyle w:val="TableStyle"/>
              <w:jc w:val="center"/>
            </w:pPr>
          </w:p>
        </w:tc>
        <w:tc>
          <w:tcPr>
            <w:tcW w:w="2035" w:type="dxa"/>
          </w:tcPr>
          <w:p w14:paraId="730AC19E" w14:textId="77777777" w:rsidR="00083A2B" w:rsidRDefault="00083A2B">
            <w:pPr>
              <w:pStyle w:val="TableStyle"/>
            </w:pPr>
          </w:p>
        </w:tc>
        <w:tc>
          <w:tcPr>
            <w:tcW w:w="595" w:type="dxa"/>
          </w:tcPr>
          <w:p w14:paraId="7EB2C7AD" w14:textId="77777777" w:rsidR="00083A2B" w:rsidRDefault="00083A2B">
            <w:pPr>
              <w:pStyle w:val="TableStyle"/>
            </w:pPr>
          </w:p>
        </w:tc>
        <w:tc>
          <w:tcPr>
            <w:tcW w:w="1570" w:type="dxa"/>
          </w:tcPr>
          <w:p w14:paraId="2BA32CAA" w14:textId="77777777" w:rsidR="00083A2B" w:rsidRDefault="00083A2B">
            <w:pPr>
              <w:pStyle w:val="TableStyle"/>
            </w:pPr>
          </w:p>
        </w:tc>
        <w:tc>
          <w:tcPr>
            <w:tcW w:w="283" w:type="dxa"/>
          </w:tcPr>
          <w:p w14:paraId="2DF53021" w14:textId="77777777" w:rsidR="00083A2B" w:rsidRDefault="00083A2B">
            <w:pPr>
              <w:pStyle w:val="TableStyle"/>
              <w:jc w:val="center"/>
            </w:pPr>
          </w:p>
        </w:tc>
        <w:tc>
          <w:tcPr>
            <w:tcW w:w="283" w:type="dxa"/>
          </w:tcPr>
          <w:p w14:paraId="32442892" w14:textId="77777777" w:rsidR="00083A2B" w:rsidRDefault="007C4FE9">
            <w:pPr>
              <w:pStyle w:val="TableStyle"/>
              <w:jc w:val="center"/>
            </w:pPr>
            <w:r>
              <w:rPr>
                <w:noProof/>
              </w:rPr>
              <w:t>O</w:t>
            </w:r>
          </w:p>
        </w:tc>
        <w:tc>
          <w:tcPr>
            <w:tcW w:w="283" w:type="dxa"/>
          </w:tcPr>
          <w:p w14:paraId="7BD546EC" w14:textId="77777777" w:rsidR="00083A2B" w:rsidRDefault="00083A2B">
            <w:pPr>
              <w:pStyle w:val="TableStyle"/>
              <w:jc w:val="center"/>
            </w:pPr>
          </w:p>
        </w:tc>
        <w:tc>
          <w:tcPr>
            <w:tcW w:w="283" w:type="dxa"/>
          </w:tcPr>
          <w:p w14:paraId="400EBC6D" w14:textId="77777777" w:rsidR="00083A2B" w:rsidRDefault="00083A2B">
            <w:pPr>
              <w:pStyle w:val="TableStyle"/>
              <w:jc w:val="center"/>
            </w:pPr>
          </w:p>
        </w:tc>
        <w:tc>
          <w:tcPr>
            <w:tcW w:w="283" w:type="dxa"/>
          </w:tcPr>
          <w:p w14:paraId="105F82A2" w14:textId="77777777" w:rsidR="00083A2B" w:rsidRDefault="00083A2B">
            <w:pPr>
              <w:pStyle w:val="TableStyle"/>
              <w:jc w:val="center"/>
            </w:pPr>
          </w:p>
        </w:tc>
        <w:tc>
          <w:tcPr>
            <w:tcW w:w="283" w:type="dxa"/>
          </w:tcPr>
          <w:p w14:paraId="3B233CF2" w14:textId="77777777" w:rsidR="00083A2B" w:rsidRDefault="00083A2B">
            <w:pPr>
              <w:pStyle w:val="TableStyle"/>
              <w:jc w:val="center"/>
            </w:pPr>
          </w:p>
        </w:tc>
        <w:tc>
          <w:tcPr>
            <w:tcW w:w="283" w:type="dxa"/>
          </w:tcPr>
          <w:p w14:paraId="51E5DD50" w14:textId="77777777" w:rsidR="00083A2B" w:rsidRDefault="00083A2B">
            <w:pPr>
              <w:pStyle w:val="TableStyle"/>
              <w:jc w:val="center"/>
            </w:pPr>
          </w:p>
        </w:tc>
        <w:tc>
          <w:tcPr>
            <w:tcW w:w="283" w:type="dxa"/>
          </w:tcPr>
          <w:p w14:paraId="7A683840" w14:textId="77777777" w:rsidR="00083A2B" w:rsidRDefault="00083A2B">
            <w:pPr>
              <w:pStyle w:val="TableStyle"/>
              <w:jc w:val="center"/>
            </w:pPr>
          </w:p>
        </w:tc>
        <w:tc>
          <w:tcPr>
            <w:tcW w:w="1945" w:type="dxa"/>
          </w:tcPr>
          <w:p w14:paraId="0B42E890" w14:textId="77777777" w:rsidR="00083A2B" w:rsidRDefault="007C4FE9">
            <w:pPr>
              <w:pStyle w:val="TableStyle"/>
            </w:pPr>
            <w:r>
              <w:rPr>
                <w:noProof/>
              </w:rPr>
              <w:t>Metering Point Address Line 5</w:t>
            </w:r>
          </w:p>
        </w:tc>
      </w:tr>
      <w:tr w:rsidR="00083A2B" w14:paraId="77EAFF53" w14:textId="77777777">
        <w:trPr>
          <w:cantSplit/>
        </w:trPr>
        <w:tc>
          <w:tcPr>
            <w:tcW w:w="624" w:type="dxa"/>
          </w:tcPr>
          <w:p w14:paraId="626C04E1" w14:textId="77777777" w:rsidR="00083A2B" w:rsidRDefault="00083A2B">
            <w:pPr>
              <w:pStyle w:val="TableStyle"/>
              <w:jc w:val="center"/>
            </w:pPr>
          </w:p>
        </w:tc>
        <w:tc>
          <w:tcPr>
            <w:tcW w:w="2035" w:type="dxa"/>
          </w:tcPr>
          <w:p w14:paraId="6504201A" w14:textId="77777777" w:rsidR="00083A2B" w:rsidRDefault="00083A2B">
            <w:pPr>
              <w:pStyle w:val="TableStyle"/>
            </w:pPr>
          </w:p>
        </w:tc>
        <w:tc>
          <w:tcPr>
            <w:tcW w:w="595" w:type="dxa"/>
          </w:tcPr>
          <w:p w14:paraId="6A5062A7" w14:textId="77777777" w:rsidR="00083A2B" w:rsidRDefault="00083A2B">
            <w:pPr>
              <w:pStyle w:val="TableStyle"/>
            </w:pPr>
          </w:p>
        </w:tc>
        <w:tc>
          <w:tcPr>
            <w:tcW w:w="1570" w:type="dxa"/>
          </w:tcPr>
          <w:p w14:paraId="28E59F60" w14:textId="77777777" w:rsidR="00083A2B" w:rsidRDefault="00083A2B">
            <w:pPr>
              <w:pStyle w:val="TableStyle"/>
            </w:pPr>
          </w:p>
        </w:tc>
        <w:tc>
          <w:tcPr>
            <w:tcW w:w="283" w:type="dxa"/>
          </w:tcPr>
          <w:p w14:paraId="0C1FDF46" w14:textId="77777777" w:rsidR="00083A2B" w:rsidRDefault="00083A2B">
            <w:pPr>
              <w:pStyle w:val="TableStyle"/>
              <w:jc w:val="center"/>
            </w:pPr>
          </w:p>
        </w:tc>
        <w:tc>
          <w:tcPr>
            <w:tcW w:w="283" w:type="dxa"/>
          </w:tcPr>
          <w:p w14:paraId="3DC53927" w14:textId="77777777" w:rsidR="00083A2B" w:rsidRDefault="007C4FE9">
            <w:pPr>
              <w:pStyle w:val="TableStyle"/>
              <w:jc w:val="center"/>
            </w:pPr>
            <w:r>
              <w:rPr>
                <w:noProof/>
              </w:rPr>
              <w:t>O</w:t>
            </w:r>
          </w:p>
        </w:tc>
        <w:tc>
          <w:tcPr>
            <w:tcW w:w="283" w:type="dxa"/>
          </w:tcPr>
          <w:p w14:paraId="522E53E6" w14:textId="77777777" w:rsidR="00083A2B" w:rsidRDefault="00083A2B">
            <w:pPr>
              <w:pStyle w:val="TableStyle"/>
              <w:jc w:val="center"/>
            </w:pPr>
          </w:p>
        </w:tc>
        <w:tc>
          <w:tcPr>
            <w:tcW w:w="283" w:type="dxa"/>
          </w:tcPr>
          <w:p w14:paraId="56558A60" w14:textId="77777777" w:rsidR="00083A2B" w:rsidRDefault="00083A2B">
            <w:pPr>
              <w:pStyle w:val="TableStyle"/>
              <w:jc w:val="center"/>
            </w:pPr>
          </w:p>
        </w:tc>
        <w:tc>
          <w:tcPr>
            <w:tcW w:w="283" w:type="dxa"/>
          </w:tcPr>
          <w:p w14:paraId="2AAA6D54" w14:textId="77777777" w:rsidR="00083A2B" w:rsidRDefault="00083A2B">
            <w:pPr>
              <w:pStyle w:val="TableStyle"/>
              <w:jc w:val="center"/>
            </w:pPr>
          </w:p>
        </w:tc>
        <w:tc>
          <w:tcPr>
            <w:tcW w:w="283" w:type="dxa"/>
          </w:tcPr>
          <w:p w14:paraId="6730EAEF" w14:textId="77777777" w:rsidR="00083A2B" w:rsidRDefault="00083A2B">
            <w:pPr>
              <w:pStyle w:val="TableStyle"/>
              <w:jc w:val="center"/>
            </w:pPr>
          </w:p>
        </w:tc>
        <w:tc>
          <w:tcPr>
            <w:tcW w:w="283" w:type="dxa"/>
          </w:tcPr>
          <w:p w14:paraId="5AB1AE3C" w14:textId="77777777" w:rsidR="00083A2B" w:rsidRDefault="00083A2B">
            <w:pPr>
              <w:pStyle w:val="TableStyle"/>
              <w:jc w:val="center"/>
            </w:pPr>
          </w:p>
        </w:tc>
        <w:tc>
          <w:tcPr>
            <w:tcW w:w="283" w:type="dxa"/>
          </w:tcPr>
          <w:p w14:paraId="6D7624B6" w14:textId="77777777" w:rsidR="00083A2B" w:rsidRDefault="00083A2B">
            <w:pPr>
              <w:pStyle w:val="TableStyle"/>
              <w:jc w:val="center"/>
            </w:pPr>
          </w:p>
        </w:tc>
        <w:tc>
          <w:tcPr>
            <w:tcW w:w="1945" w:type="dxa"/>
          </w:tcPr>
          <w:p w14:paraId="686B500D" w14:textId="77777777" w:rsidR="00083A2B" w:rsidRDefault="007C4FE9">
            <w:pPr>
              <w:pStyle w:val="TableStyle"/>
            </w:pPr>
            <w:r>
              <w:rPr>
                <w:noProof/>
              </w:rPr>
              <w:t>Metering Point Address Line 6</w:t>
            </w:r>
          </w:p>
        </w:tc>
      </w:tr>
      <w:tr w:rsidR="00083A2B" w14:paraId="5119F648" w14:textId="77777777">
        <w:trPr>
          <w:cantSplit/>
        </w:trPr>
        <w:tc>
          <w:tcPr>
            <w:tcW w:w="624" w:type="dxa"/>
          </w:tcPr>
          <w:p w14:paraId="0D5215FB" w14:textId="77777777" w:rsidR="00083A2B" w:rsidRDefault="00083A2B">
            <w:pPr>
              <w:pStyle w:val="TableStyle"/>
              <w:jc w:val="center"/>
            </w:pPr>
          </w:p>
        </w:tc>
        <w:tc>
          <w:tcPr>
            <w:tcW w:w="2035" w:type="dxa"/>
          </w:tcPr>
          <w:p w14:paraId="2121F75B" w14:textId="77777777" w:rsidR="00083A2B" w:rsidRDefault="00083A2B">
            <w:pPr>
              <w:pStyle w:val="TableStyle"/>
            </w:pPr>
          </w:p>
        </w:tc>
        <w:tc>
          <w:tcPr>
            <w:tcW w:w="595" w:type="dxa"/>
          </w:tcPr>
          <w:p w14:paraId="2F1B283D" w14:textId="77777777" w:rsidR="00083A2B" w:rsidRDefault="00083A2B">
            <w:pPr>
              <w:pStyle w:val="TableStyle"/>
            </w:pPr>
          </w:p>
        </w:tc>
        <w:tc>
          <w:tcPr>
            <w:tcW w:w="1570" w:type="dxa"/>
          </w:tcPr>
          <w:p w14:paraId="3FE37F42" w14:textId="77777777" w:rsidR="00083A2B" w:rsidRDefault="00083A2B">
            <w:pPr>
              <w:pStyle w:val="TableStyle"/>
            </w:pPr>
          </w:p>
        </w:tc>
        <w:tc>
          <w:tcPr>
            <w:tcW w:w="283" w:type="dxa"/>
          </w:tcPr>
          <w:p w14:paraId="1595CB50" w14:textId="77777777" w:rsidR="00083A2B" w:rsidRDefault="00083A2B">
            <w:pPr>
              <w:pStyle w:val="TableStyle"/>
              <w:jc w:val="center"/>
            </w:pPr>
          </w:p>
        </w:tc>
        <w:tc>
          <w:tcPr>
            <w:tcW w:w="283" w:type="dxa"/>
          </w:tcPr>
          <w:p w14:paraId="2EA588B7" w14:textId="77777777" w:rsidR="00083A2B" w:rsidRDefault="007C4FE9">
            <w:pPr>
              <w:pStyle w:val="TableStyle"/>
              <w:jc w:val="center"/>
            </w:pPr>
            <w:r>
              <w:rPr>
                <w:noProof/>
              </w:rPr>
              <w:t>O</w:t>
            </w:r>
          </w:p>
        </w:tc>
        <w:tc>
          <w:tcPr>
            <w:tcW w:w="283" w:type="dxa"/>
          </w:tcPr>
          <w:p w14:paraId="1F7AA75A" w14:textId="77777777" w:rsidR="00083A2B" w:rsidRDefault="00083A2B">
            <w:pPr>
              <w:pStyle w:val="TableStyle"/>
              <w:jc w:val="center"/>
            </w:pPr>
          </w:p>
        </w:tc>
        <w:tc>
          <w:tcPr>
            <w:tcW w:w="283" w:type="dxa"/>
          </w:tcPr>
          <w:p w14:paraId="3F72FD7D" w14:textId="77777777" w:rsidR="00083A2B" w:rsidRDefault="00083A2B">
            <w:pPr>
              <w:pStyle w:val="TableStyle"/>
              <w:jc w:val="center"/>
            </w:pPr>
          </w:p>
        </w:tc>
        <w:tc>
          <w:tcPr>
            <w:tcW w:w="283" w:type="dxa"/>
          </w:tcPr>
          <w:p w14:paraId="39737D6D" w14:textId="77777777" w:rsidR="00083A2B" w:rsidRDefault="00083A2B">
            <w:pPr>
              <w:pStyle w:val="TableStyle"/>
              <w:jc w:val="center"/>
            </w:pPr>
          </w:p>
        </w:tc>
        <w:tc>
          <w:tcPr>
            <w:tcW w:w="283" w:type="dxa"/>
          </w:tcPr>
          <w:p w14:paraId="1E9F9059" w14:textId="77777777" w:rsidR="00083A2B" w:rsidRDefault="00083A2B">
            <w:pPr>
              <w:pStyle w:val="TableStyle"/>
              <w:jc w:val="center"/>
            </w:pPr>
          </w:p>
        </w:tc>
        <w:tc>
          <w:tcPr>
            <w:tcW w:w="283" w:type="dxa"/>
          </w:tcPr>
          <w:p w14:paraId="6A716053" w14:textId="77777777" w:rsidR="00083A2B" w:rsidRDefault="00083A2B">
            <w:pPr>
              <w:pStyle w:val="TableStyle"/>
              <w:jc w:val="center"/>
            </w:pPr>
          </w:p>
        </w:tc>
        <w:tc>
          <w:tcPr>
            <w:tcW w:w="283" w:type="dxa"/>
          </w:tcPr>
          <w:p w14:paraId="1A89409F" w14:textId="77777777" w:rsidR="00083A2B" w:rsidRDefault="00083A2B">
            <w:pPr>
              <w:pStyle w:val="TableStyle"/>
              <w:jc w:val="center"/>
            </w:pPr>
          </w:p>
        </w:tc>
        <w:tc>
          <w:tcPr>
            <w:tcW w:w="1945" w:type="dxa"/>
          </w:tcPr>
          <w:p w14:paraId="1E80DFE4" w14:textId="77777777" w:rsidR="00083A2B" w:rsidRDefault="007C4FE9">
            <w:pPr>
              <w:pStyle w:val="TableStyle"/>
            </w:pPr>
            <w:r>
              <w:rPr>
                <w:noProof/>
              </w:rPr>
              <w:t>Metering Point Address Line 7</w:t>
            </w:r>
          </w:p>
        </w:tc>
      </w:tr>
      <w:tr w:rsidR="00083A2B" w14:paraId="1BE16984" w14:textId="77777777">
        <w:trPr>
          <w:cantSplit/>
        </w:trPr>
        <w:tc>
          <w:tcPr>
            <w:tcW w:w="624" w:type="dxa"/>
          </w:tcPr>
          <w:p w14:paraId="6C0A1ACB" w14:textId="77777777" w:rsidR="00083A2B" w:rsidRDefault="00083A2B">
            <w:pPr>
              <w:pStyle w:val="TableStyle"/>
              <w:jc w:val="center"/>
            </w:pPr>
          </w:p>
        </w:tc>
        <w:tc>
          <w:tcPr>
            <w:tcW w:w="2035" w:type="dxa"/>
          </w:tcPr>
          <w:p w14:paraId="5AB2DA80" w14:textId="77777777" w:rsidR="00083A2B" w:rsidRDefault="00083A2B">
            <w:pPr>
              <w:pStyle w:val="TableStyle"/>
            </w:pPr>
          </w:p>
        </w:tc>
        <w:tc>
          <w:tcPr>
            <w:tcW w:w="595" w:type="dxa"/>
          </w:tcPr>
          <w:p w14:paraId="1A754AFA" w14:textId="77777777" w:rsidR="00083A2B" w:rsidRDefault="00083A2B">
            <w:pPr>
              <w:pStyle w:val="TableStyle"/>
            </w:pPr>
          </w:p>
        </w:tc>
        <w:tc>
          <w:tcPr>
            <w:tcW w:w="1570" w:type="dxa"/>
          </w:tcPr>
          <w:p w14:paraId="20CA1092" w14:textId="77777777" w:rsidR="00083A2B" w:rsidRDefault="00083A2B">
            <w:pPr>
              <w:pStyle w:val="TableStyle"/>
            </w:pPr>
          </w:p>
        </w:tc>
        <w:tc>
          <w:tcPr>
            <w:tcW w:w="283" w:type="dxa"/>
          </w:tcPr>
          <w:p w14:paraId="02EA69EA" w14:textId="77777777" w:rsidR="00083A2B" w:rsidRDefault="00083A2B">
            <w:pPr>
              <w:pStyle w:val="TableStyle"/>
              <w:jc w:val="center"/>
            </w:pPr>
          </w:p>
        </w:tc>
        <w:tc>
          <w:tcPr>
            <w:tcW w:w="283" w:type="dxa"/>
          </w:tcPr>
          <w:p w14:paraId="75EDE44F" w14:textId="77777777" w:rsidR="00083A2B" w:rsidRDefault="007C4FE9">
            <w:pPr>
              <w:pStyle w:val="TableStyle"/>
              <w:jc w:val="center"/>
            </w:pPr>
            <w:r>
              <w:rPr>
                <w:noProof/>
              </w:rPr>
              <w:t>O</w:t>
            </w:r>
          </w:p>
        </w:tc>
        <w:tc>
          <w:tcPr>
            <w:tcW w:w="283" w:type="dxa"/>
          </w:tcPr>
          <w:p w14:paraId="425CB4A5" w14:textId="77777777" w:rsidR="00083A2B" w:rsidRDefault="00083A2B">
            <w:pPr>
              <w:pStyle w:val="TableStyle"/>
              <w:jc w:val="center"/>
            </w:pPr>
          </w:p>
        </w:tc>
        <w:tc>
          <w:tcPr>
            <w:tcW w:w="283" w:type="dxa"/>
          </w:tcPr>
          <w:p w14:paraId="798AF7C7" w14:textId="77777777" w:rsidR="00083A2B" w:rsidRDefault="00083A2B">
            <w:pPr>
              <w:pStyle w:val="TableStyle"/>
              <w:jc w:val="center"/>
            </w:pPr>
          </w:p>
        </w:tc>
        <w:tc>
          <w:tcPr>
            <w:tcW w:w="283" w:type="dxa"/>
          </w:tcPr>
          <w:p w14:paraId="63508554" w14:textId="77777777" w:rsidR="00083A2B" w:rsidRDefault="00083A2B">
            <w:pPr>
              <w:pStyle w:val="TableStyle"/>
              <w:jc w:val="center"/>
            </w:pPr>
          </w:p>
        </w:tc>
        <w:tc>
          <w:tcPr>
            <w:tcW w:w="283" w:type="dxa"/>
          </w:tcPr>
          <w:p w14:paraId="2317C10F" w14:textId="77777777" w:rsidR="00083A2B" w:rsidRDefault="00083A2B">
            <w:pPr>
              <w:pStyle w:val="TableStyle"/>
              <w:jc w:val="center"/>
            </w:pPr>
          </w:p>
        </w:tc>
        <w:tc>
          <w:tcPr>
            <w:tcW w:w="283" w:type="dxa"/>
          </w:tcPr>
          <w:p w14:paraId="6156123F" w14:textId="77777777" w:rsidR="00083A2B" w:rsidRDefault="00083A2B">
            <w:pPr>
              <w:pStyle w:val="TableStyle"/>
              <w:jc w:val="center"/>
            </w:pPr>
          </w:p>
        </w:tc>
        <w:tc>
          <w:tcPr>
            <w:tcW w:w="283" w:type="dxa"/>
          </w:tcPr>
          <w:p w14:paraId="3E06E4C3" w14:textId="77777777" w:rsidR="00083A2B" w:rsidRDefault="00083A2B">
            <w:pPr>
              <w:pStyle w:val="TableStyle"/>
              <w:jc w:val="center"/>
            </w:pPr>
          </w:p>
        </w:tc>
        <w:tc>
          <w:tcPr>
            <w:tcW w:w="1945" w:type="dxa"/>
          </w:tcPr>
          <w:p w14:paraId="2982D991" w14:textId="77777777" w:rsidR="00083A2B" w:rsidRDefault="007C4FE9">
            <w:pPr>
              <w:pStyle w:val="TableStyle"/>
            </w:pPr>
            <w:r>
              <w:rPr>
                <w:noProof/>
              </w:rPr>
              <w:t>Metering Point Address Line 8</w:t>
            </w:r>
          </w:p>
        </w:tc>
      </w:tr>
      <w:tr w:rsidR="00083A2B" w14:paraId="26EA1070" w14:textId="77777777">
        <w:trPr>
          <w:cantSplit/>
        </w:trPr>
        <w:tc>
          <w:tcPr>
            <w:tcW w:w="624" w:type="dxa"/>
          </w:tcPr>
          <w:p w14:paraId="3199BEA0" w14:textId="77777777" w:rsidR="00083A2B" w:rsidRDefault="00083A2B">
            <w:pPr>
              <w:pStyle w:val="TableStyle"/>
              <w:jc w:val="center"/>
            </w:pPr>
          </w:p>
        </w:tc>
        <w:tc>
          <w:tcPr>
            <w:tcW w:w="2035" w:type="dxa"/>
          </w:tcPr>
          <w:p w14:paraId="7232D983" w14:textId="77777777" w:rsidR="00083A2B" w:rsidRDefault="00083A2B">
            <w:pPr>
              <w:pStyle w:val="TableStyle"/>
            </w:pPr>
          </w:p>
        </w:tc>
        <w:tc>
          <w:tcPr>
            <w:tcW w:w="595" w:type="dxa"/>
          </w:tcPr>
          <w:p w14:paraId="23CF6B2E" w14:textId="77777777" w:rsidR="00083A2B" w:rsidRDefault="00083A2B">
            <w:pPr>
              <w:pStyle w:val="TableStyle"/>
            </w:pPr>
          </w:p>
        </w:tc>
        <w:tc>
          <w:tcPr>
            <w:tcW w:w="1570" w:type="dxa"/>
          </w:tcPr>
          <w:p w14:paraId="674F8F76" w14:textId="77777777" w:rsidR="00083A2B" w:rsidRDefault="00083A2B">
            <w:pPr>
              <w:pStyle w:val="TableStyle"/>
            </w:pPr>
          </w:p>
        </w:tc>
        <w:tc>
          <w:tcPr>
            <w:tcW w:w="283" w:type="dxa"/>
          </w:tcPr>
          <w:p w14:paraId="723F9434" w14:textId="77777777" w:rsidR="00083A2B" w:rsidRDefault="00083A2B">
            <w:pPr>
              <w:pStyle w:val="TableStyle"/>
              <w:jc w:val="center"/>
            </w:pPr>
          </w:p>
        </w:tc>
        <w:tc>
          <w:tcPr>
            <w:tcW w:w="283" w:type="dxa"/>
          </w:tcPr>
          <w:p w14:paraId="0C259624" w14:textId="77777777" w:rsidR="00083A2B" w:rsidRDefault="007C4FE9">
            <w:pPr>
              <w:pStyle w:val="TableStyle"/>
              <w:jc w:val="center"/>
            </w:pPr>
            <w:r>
              <w:rPr>
                <w:noProof/>
              </w:rPr>
              <w:t>O</w:t>
            </w:r>
          </w:p>
        </w:tc>
        <w:tc>
          <w:tcPr>
            <w:tcW w:w="283" w:type="dxa"/>
          </w:tcPr>
          <w:p w14:paraId="18FD9150" w14:textId="77777777" w:rsidR="00083A2B" w:rsidRDefault="00083A2B">
            <w:pPr>
              <w:pStyle w:val="TableStyle"/>
              <w:jc w:val="center"/>
            </w:pPr>
          </w:p>
        </w:tc>
        <w:tc>
          <w:tcPr>
            <w:tcW w:w="283" w:type="dxa"/>
          </w:tcPr>
          <w:p w14:paraId="52BC604F" w14:textId="77777777" w:rsidR="00083A2B" w:rsidRDefault="00083A2B">
            <w:pPr>
              <w:pStyle w:val="TableStyle"/>
              <w:jc w:val="center"/>
            </w:pPr>
          </w:p>
        </w:tc>
        <w:tc>
          <w:tcPr>
            <w:tcW w:w="283" w:type="dxa"/>
          </w:tcPr>
          <w:p w14:paraId="1FC7A406" w14:textId="77777777" w:rsidR="00083A2B" w:rsidRDefault="00083A2B">
            <w:pPr>
              <w:pStyle w:val="TableStyle"/>
              <w:jc w:val="center"/>
            </w:pPr>
          </w:p>
        </w:tc>
        <w:tc>
          <w:tcPr>
            <w:tcW w:w="283" w:type="dxa"/>
          </w:tcPr>
          <w:p w14:paraId="48EC2E2E" w14:textId="77777777" w:rsidR="00083A2B" w:rsidRDefault="00083A2B">
            <w:pPr>
              <w:pStyle w:val="TableStyle"/>
              <w:jc w:val="center"/>
            </w:pPr>
          </w:p>
        </w:tc>
        <w:tc>
          <w:tcPr>
            <w:tcW w:w="283" w:type="dxa"/>
          </w:tcPr>
          <w:p w14:paraId="27B476CD" w14:textId="77777777" w:rsidR="00083A2B" w:rsidRDefault="00083A2B">
            <w:pPr>
              <w:pStyle w:val="TableStyle"/>
              <w:jc w:val="center"/>
            </w:pPr>
          </w:p>
        </w:tc>
        <w:tc>
          <w:tcPr>
            <w:tcW w:w="283" w:type="dxa"/>
          </w:tcPr>
          <w:p w14:paraId="513E5304" w14:textId="77777777" w:rsidR="00083A2B" w:rsidRDefault="00083A2B">
            <w:pPr>
              <w:pStyle w:val="TableStyle"/>
              <w:jc w:val="center"/>
            </w:pPr>
          </w:p>
        </w:tc>
        <w:tc>
          <w:tcPr>
            <w:tcW w:w="1945" w:type="dxa"/>
          </w:tcPr>
          <w:p w14:paraId="5F03914D" w14:textId="77777777" w:rsidR="00083A2B" w:rsidRDefault="007C4FE9">
            <w:pPr>
              <w:pStyle w:val="TableStyle"/>
            </w:pPr>
            <w:r>
              <w:rPr>
                <w:noProof/>
              </w:rPr>
              <w:t>Metering Point Address Line 9</w:t>
            </w:r>
          </w:p>
        </w:tc>
      </w:tr>
      <w:tr w:rsidR="00083A2B" w14:paraId="4F32269E" w14:textId="77777777">
        <w:trPr>
          <w:cantSplit/>
        </w:trPr>
        <w:tc>
          <w:tcPr>
            <w:tcW w:w="624" w:type="dxa"/>
          </w:tcPr>
          <w:p w14:paraId="7C856DE1" w14:textId="77777777" w:rsidR="00083A2B" w:rsidRDefault="00083A2B">
            <w:pPr>
              <w:pStyle w:val="TableStyle"/>
              <w:jc w:val="center"/>
            </w:pPr>
          </w:p>
        </w:tc>
        <w:tc>
          <w:tcPr>
            <w:tcW w:w="2035" w:type="dxa"/>
          </w:tcPr>
          <w:p w14:paraId="25D53EBC" w14:textId="77777777" w:rsidR="00083A2B" w:rsidRDefault="00083A2B">
            <w:pPr>
              <w:pStyle w:val="TableStyle"/>
            </w:pPr>
          </w:p>
        </w:tc>
        <w:tc>
          <w:tcPr>
            <w:tcW w:w="595" w:type="dxa"/>
          </w:tcPr>
          <w:p w14:paraId="00D47EA7" w14:textId="77777777" w:rsidR="00083A2B" w:rsidRDefault="00083A2B">
            <w:pPr>
              <w:pStyle w:val="TableStyle"/>
            </w:pPr>
          </w:p>
        </w:tc>
        <w:tc>
          <w:tcPr>
            <w:tcW w:w="1570" w:type="dxa"/>
          </w:tcPr>
          <w:p w14:paraId="730B83AA" w14:textId="77777777" w:rsidR="00083A2B" w:rsidRDefault="00083A2B">
            <w:pPr>
              <w:pStyle w:val="TableStyle"/>
            </w:pPr>
          </w:p>
        </w:tc>
        <w:tc>
          <w:tcPr>
            <w:tcW w:w="283" w:type="dxa"/>
          </w:tcPr>
          <w:p w14:paraId="1BC6F70A" w14:textId="77777777" w:rsidR="00083A2B" w:rsidRDefault="00083A2B">
            <w:pPr>
              <w:pStyle w:val="TableStyle"/>
              <w:jc w:val="center"/>
            </w:pPr>
          </w:p>
        </w:tc>
        <w:tc>
          <w:tcPr>
            <w:tcW w:w="283" w:type="dxa"/>
          </w:tcPr>
          <w:p w14:paraId="3AFFF766" w14:textId="77777777" w:rsidR="00083A2B" w:rsidRDefault="007C4FE9">
            <w:pPr>
              <w:pStyle w:val="TableStyle"/>
              <w:jc w:val="center"/>
            </w:pPr>
            <w:r>
              <w:rPr>
                <w:noProof/>
              </w:rPr>
              <w:t>1</w:t>
            </w:r>
          </w:p>
        </w:tc>
        <w:tc>
          <w:tcPr>
            <w:tcW w:w="283" w:type="dxa"/>
          </w:tcPr>
          <w:p w14:paraId="08C2E9D0" w14:textId="77777777" w:rsidR="00083A2B" w:rsidRDefault="00083A2B">
            <w:pPr>
              <w:pStyle w:val="TableStyle"/>
              <w:jc w:val="center"/>
            </w:pPr>
          </w:p>
        </w:tc>
        <w:tc>
          <w:tcPr>
            <w:tcW w:w="283" w:type="dxa"/>
          </w:tcPr>
          <w:p w14:paraId="3890774D" w14:textId="77777777" w:rsidR="00083A2B" w:rsidRDefault="00083A2B">
            <w:pPr>
              <w:pStyle w:val="TableStyle"/>
              <w:jc w:val="center"/>
            </w:pPr>
          </w:p>
        </w:tc>
        <w:tc>
          <w:tcPr>
            <w:tcW w:w="283" w:type="dxa"/>
          </w:tcPr>
          <w:p w14:paraId="193D9B4B" w14:textId="77777777" w:rsidR="00083A2B" w:rsidRDefault="00083A2B">
            <w:pPr>
              <w:pStyle w:val="TableStyle"/>
              <w:jc w:val="center"/>
            </w:pPr>
          </w:p>
        </w:tc>
        <w:tc>
          <w:tcPr>
            <w:tcW w:w="283" w:type="dxa"/>
          </w:tcPr>
          <w:p w14:paraId="6B7B494F" w14:textId="77777777" w:rsidR="00083A2B" w:rsidRDefault="00083A2B">
            <w:pPr>
              <w:pStyle w:val="TableStyle"/>
              <w:jc w:val="center"/>
            </w:pPr>
          </w:p>
        </w:tc>
        <w:tc>
          <w:tcPr>
            <w:tcW w:w="283" w:type="dxa"/>
          </w:tcPr>
          <w:p w14:paraId="73B85D53" w14:textId="77777777" w:rsidR="00083A2B" w:rsidRDefault="00083A2B">
            <w:pPr>
              <w:pStyle w:val="TableStyle"/>
              <w:jc w:val="center"/>
            </w:pPr>
          </w:p>
        </w:tc>
        <w:tc>
          <w:tcPr>
            <w:tcW w:w="283" w:type="dxa"/>
          </w:tcPr>
          <w:p w14:paraId="02E11C49" w14:textId="77777777" w:rsidR="00083A2B" w:rsidRDefault="00083A2B">
            <w:pPr>
              <w:pStyle w:val="TableStyle"/>
              <w:jc w:val="center"/>
            </w:pPr>
          </w:p>
        </w:tc>
        <w:tc>
          <w:tcPr>
            <w:tcW w:w="1945" w:type="dxa"/>
          </w:tcPr>
          <w:p w14:paraId="1106DBFD" w14:textId="77777777" w:rsidR="00083A2B" w:rsidRDefault="007C4FE9">
            <w:pPr>
              <w:pStyle w:val="TableStyle"/>
            </w:pPr>
            <w:r>
              <w:rPr>
                <w:noProof/>
              </w:rPr>
              <w:t>Appointment Date</w:t>
            </w:r>
          </w:p>
        </w:tc>
      </w:tr>
      <w:tr w:rsidR="00083A2B" w14:paraId="5BAA7F40" w14:textId="77777777">
        <w:trPr>
          <w:cantSplit/>
        </w:trPr>
        <w:tc>
          <w:tcPr>
            <w:tcW w:w="624" w:type="dxa"/>
          </w:tcPr>
          <w:p w14:paraId="52006499" w14:textId="77777777" w:rsidR="00083A2B" w:rsidRDefault="00083A2B">
            <w:pPr>
              <w:pStyle w:val="TableStyle"/>
              <w:jc w:val="center"/>
            </w:pPr>
          </w:p>
        </w:tc>
        <w:tc>
          <w:tcPr>
            <w:tcW w:w="2035" w:type="dxa"/>
          </w:tcPr>
          <w:p w14:paraId="74201C51" w14:textId="77777777" w:rsidR="00083A2B" w:rsidRDefault="00083A2B">
            <w:pPr>
              <w:pStyle w:val="TableStyle"/>
            </w:pPr>
          </w:p>
        </w:tc>
        <w:tc>
          <w:tcPr>
            <w:tcW w:w="595" w:type="dxa"/>
          </w:tcPr>
          <w:p w14:paraId="0EEB4E5C" w14:textId="77777777" w:rsidR="00083A2B" w:rsidRDefault="00083A2B">
            <w:pPr>
              <w:pStyle w:val="TableStyle"/>
            </w:pPr>
          </w:p>
        </w:tc>
        <w:tc>
          <w:tcPr>
            <w:tcW w:w="1570" w:type="dxa"/>
          </w:tcPr>
          <w:p w14:paraId="7429C781" w14:textId="77777777" w:rsidR="00083A2B" w:rsidRDefault="00083A2B">
            <w:pPr>
              <w:pStyle w:val="TableStyle"/>
            </w:pPr>
          </w:p>
        </w:tc>
        <w:tc>
          <w:tcPr>
            <w:tcW w:w="283" w:type="dxa"/>
          </w:tcPr>
          <w:p w14:paraId="01D7A6E3" w14:textId="77777777" w:rsidR="00083A2B" w:rsidRDefault="00083A2B">
            <w:pPr>
              <w:pStyle w:val="TableStyle"/>
              <w:jc w:val="center"/>
            </w:pPr>
          </w:p>
        </w:tc>
        <w:tc>
          <w:tcPr>
            <w:tcW w:w="283" w:type="dxa"/>
          </w:tcPr>
          <w:p w14:paraId="492A123B" w14:textId="77777777" w:rsidR="00083A2B" w:rsidRDefault="007C4FE9">
            <w:pPr>
              <w:pStyle w:val="TableStyle"/>
              <w:jc w:val="center"/>
            </w:pPr>
            <w:r>
              <w:rPr>
                <w:noProof/>
              </w:rPr>
              <w:t>1</w:t>
            </w:r>
          </w:p>
        </w:tc>
        <w:tc>
          <w:tcPr>
            <w:tcW w:w="283" w:type="dxa"/>
          </w:tcPr>
          <w:p w14:paraId="6E0A2B03" w14:textId="77777777" w:rsidR="00083A2B" w:rsidRDefault="00083A2B">
            <w:pPr>
              <w:pStyle w:val="TableStyle"/>
              <w:jc w:val="center"/>
            </w:pPr>
          </w:p>
        </w:tc>
        <w:tc>
          <w:tcPr>
            <w:tcW w:w="283" w:type="dxa"/>
          </w:tcPr>
          <w:p w14:paraId="1721112C" w14:textId="77777777" w:rsidR="00083A2B" w:rsidRDefault="00083A2B">
            <w:pPr>
              <w:pStyle w:val="TableStyle"/>
              <w:jc w:val="center"/>
            </w:pPr>
          </w:p>
        </w:tc>
        <w:tc>
          <w:tcPr>
            <w:tcW w:w="283" w:type="dxa"/>
          </w:tcPr>
          <w:p w14:paraId="6A9C7ADB" w14:textId="77777777" w:rsidR="00083A2B" w:rsidRDefault="00083A2B">
            <w:pPr>
              <w:pStyle w:val="TableStyle"/>
              <w:jc w:val="center"/>
            </w:pPr>
          </w:p>
        </w:tc>
        <w:tc>
          <w:tcPr>
            <w:tcW w:w="283" w:type="dxa"/>
          </w:tcPr>
          <w:p w14:paraId="10221467" w14:textId="77777777" w:rsidR="00083A2B" w:rsidRDefault="00083A2B">
            <w:pPr>
              <w:pStyle w:val="TableStyle"/>
              <w:jc w:val="center"/>
            </w:pPr>
          </w:p>
        </w:tc>
        <w:tc>
          <w:tcPr>
            <w:tcW w:w="283" w:type="dxa"/>
          </w:tcPr>
          <w:p w14:paraId="06757C07" w14:textId="77777777" w:rsidR="00083A2B" w:rsidRDefault="00083A2B">
            <w:pPr>
              <w:pStyle w:val="TableStyle"/>
              <w:jc w:val="center"/>
            </w:pPr>
          </w:p>
        </w:tc>
        <w:tc>
          <w:tcPr>
            <w:tcW w:w="283" w:type="dxa"/>
          </w:tcPr>
          <w:p w14:paraId="6423CC64" w14:textId="77777777" w:rsidR="00083A2B" w:rsidRDefault="00083A2B">
            <w:pPr>
              <w:pStyle w:val="TableStyle"/>
              <w:jc w:val="center"/>
            </w:pPr>
          </w:p>
        </w:tc>
        <w:tc>
          <w:tcPr>
            <w:tcW w:w="1945" w:type="dxa"/>
          </w:tcPr>
          <w:p w14:paraId="4C650CD7" w14:textId="77777777" w:rsidR="00083A2B" w:rsidRDefault="007C4FE9">
            <w:pPr>
              <w:pStyle w:val="TableStyle"/>
            </w:pPr>
            <w:r>
              <w:rPr>
                <w:noProof/>
              </w:rPr>
              <w:t xml:space="preserve">Site Visit Check Code                                                                               </w:t>
            </w:r>
          </w:p>
        </w:tc>
      </w:tr>
      <w:tr w:rsidR="00083A2B" w14:paraId="26629A24" w14:textId="77777777">
        <w:trPr>
          <w:cantSplit/>
        </w:trPr>
        <w:tc>
          <w:tcPr>
            <w:tcW w:w="624" w:type="dxa"/>
          </w:tcPr>
          <w:p w14:paraId="36E0B0B6" w14:textId="77777777" w:rsidR="00083A2B" w:rsidRDefault="00083A2B">
            <w:pPr>
              <w:pStyle w:val="TableStyle"/>
              <w:jc w:val="center"/>
            </w:pPr>
          </w:p>
        </w:tc>
        <w:tc>
          <w:tcPr>
            <w:tcW w:w="2035" w:type="dxa"/>
          </w:tcPr>
          <w:p w14:paraId="64E8169F" w14:textId="77777777" w:rsidR="00083A2B" w:rsidRDefault="00083A2B">
            <w:pPr>
              <w:pStyle w:val="TableStyle"/>
            </w:pPr>
          </w:p>
        </w:tc>
        <w:tc>
          <w:tcPr>
            <w:tcW w:w="595" w:type="dxa"/>
          </w:tcPr>
          <w:p w14:paraId="36B8D02B" w14:textId="77777777" w:rsidR="00083A2B" w:rsidRDefault="00083A2B">
            <w:pPr>
              <w:pStyle w:val="TableStyle"/>
            </w:pPr>
          </w:p>
        </w:tc>
        <w:tc>
          <w:tcPr>
            <w:tcW w:w="1570" w:type="dxa"/>
          </w:tcPr>
          <w:p w14:paraId="6B16C581" w14:textId="77777777" w:rsidR="00083A2B" w:rsidRDefault="00083A2B">
            <w:pPr>
              <w:pStyle w:val="TableStyle"/>
            </w:pPr>
          </w:p>
        </w:tc>
        <w:tc>
          <w:tcPr>
            <w:tcW w:w="283" w:type="dxa"/>
          </w:tcPr>
          <w:p w14:paraId="63A3D56E" w14:textId="77777777" w:rsidR="00083A2B" w:rsidRDefault="00083A2B">
            <w:pPr>
              <w:pStyle w:val="TableStyle"/>
              <w:jc w:val="center"/>
            </w:pPr>
          </w:p>
        </w:tc>
        <w:tc>
          <w:tcPr>
            <w:tcW w:w="283" w:type="dxa"/>
          </w:tcPr>
          <w:p w14:paraId="1F3FC8A3" w14:textId="77777777" w:rsidR="00083A2B" w:rsidRDefault="007C4FE9">
            <w:pPr>
              <w:pStyle w:val="TableStyle"/>
              <w:jc w:val="center"/>
            </w:pPr>
            <w:r>
              <w:rPr>
                <w:noProof/>
              </w:rPr>
              <w:t>O</w:t>
            </w:r>
          </w:p>
        </w:tc>
        <w:tc>
          <w:tcPr>
            <w:tcW w:w="283" w:type="dxa"/>
          </w:tcPr>
          <w:p w14:paraId="6D00C95D" w14:textId="77777777" w:rsidR="00083A2B" w:rsidRDefault="00083A2B">
            <w:pPr>
              <w:pStyle w:val="TableStyle"/>
              <w:jc w:val="center"/>
            </w:pPr>
          </w:p>
        </w:tc>
        <w:tc>
          <w:tcPr>
            <w:tcW w:w="283" w:type="dxa"/>
          </w:tcPr>
          <w:p w14:paraId="5239DECF" w14:textId="77777777" w:rsidR="00083A2B" w:rsidRDefault="00083A2B">
            <w:pPr>
              <w:pStyle w:val="TableStyle"/>
              <w:jc w:val="center"/>
            </w:pPr>
          </w:p>
        </w:tc>
        <w:tc>
          <w:tcPr>
            <w:tcW w:w="283" w:type="dxa"/>
          </w:tcPr>
          <w:p w14:paraId="112585F1" w14:textId="77777777" w:rsidR="00083A2B" w:rsidRDefault="00083A2B">
            <w:pPr>
              <w:pStyle w:val="TableStyle"/>
              <w:jc w:val="center"/>
            </w:pPr>
          </w:p>
        </w:tc>
        <w:tc>
          <w:tcPr>
            <w:tcW w:w="283" w:type="dxa"/>
          </w:tcPr>
          <w:p w14:paraId="679020C0" w14:textId="77777777" w:rsidR="00083A2B" w:rsidRDefault="00083A2B">
            <w:pPr>
              <w:pStyle w:val="TableStyle"/>
              <w:jc w:val="center"/>
            </w:pPr>
          </w:p>
        </w:tc>
        <w:tc>
          <w:tcPr>
            <w:tcW w:w="283" w:type="dxa"/>
          </w:tcPr>
          <w:p w14:paraId="1F455A6A" w14:textId="77777777" w:rsidR="00083A2B" w:rsidRDefault="00083A2B">
            <w:pPr>
              <w:pStyle w:val="TableStyle"/>
              <w:jc w:val="center"/>
            </w:pPr>
          </w:p>
        </w:tc>
        <w:tc>
          <w:tcPr>
            <w:tcW w:w="283" w:type="dxa"/>
          </w:tcPr>
          <w:p w14:paraId="42AA673B" w14:textId="77777777" w:rsidR="00083A2B" w:rsidRDefault="00083A2B">
            <w:pPr>
              <w:pStyle w:val="TableStyle"/>
              <w:jc w:val="center"/>
            </w:pPr>
          </w:p>
        </w:tc>
        <w:tc>
          <w:tcPr>
            <w:tcW w:w="1945" w:type="dxa"/>
          </w:tcPr>
          <w:p w14:paraId="1E470A4B" w14:textId="77777777" w:rsidR="00083A2B" w:rsidRDefault="007C4FE9">
            <w:pPr>
              <w:pStyle w:val="TableStyle"/>
            </w:pPr>
            <w:r>
              <w:rPr>
                <w:noProof/>
              </w:rPr>
              <w:t>Additional Information</w:t>
            </w:r>
          </w:p>
        </w:tc>
      </w:tr>
    </w:tbl>
    <w:p w14:paraId="2FC02814" w14:textId="77777777" w:rsidR="00083A2B" w:rsidRDefault="00083A2B">
      <w:pPr>
        <w:sectPr w:rsidR="00083A2B">
          <w:type w:val="continuous"/>
          <w:pgSz w:w="12240" w:h="15840"/>
          <w:pgMar w:top="1440" w:right="1800" w:bottom="1440" w:left="1800" w:header="708" w:footer="708" w:gutter="0"/>
          <w:cols w:space="708"/>
          <w:docGrid w:linePitch="360"/>
        </w:sectPr>
      </w:pPr>
    </w:p>
    <w:p w14:paraId="79CE484D"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CAA65F4" w14:textId="77777777">
        <w:tc>
          <w:tcPr>
            <w:tcW w:w="1814" w:type="dxa"/>
          </w:tcPr>
          <w:p w14:paraId="79B8A549" w14:textId="77777777" w:rsidR="00083A2B" w:rsidRDefault="007C4FE9">
            <w:pPr>
              <w:pStyle w:val="Fieldtitle"/>
              <w:rPr>
                <w:sz w:val="20"/>
              </w:rPr>
            </w:pPr>
            <w:r>
              <w:rPr>
                <w:sz w:val="20"/>
              </w:rPr>
              <w:t>Notes:</w:t>
            </w:r>
          </w:p>
        </w:tc>
        <w:tc>
          <w:tcPr>
            <w:tcW w:w="6803" w:type="dxa"/>
          </w:tcPr>
          <w:p w14:paraId="3BA9D057" w14:textId="77777777" w:rsidR="00083A2B" w:rsidRDefault="007C4FE9">
            <w:pPr>
              <w:rPr>
                <w:sz w:val="20"/>
                <w:szCs w:val="20"/>
              </w:rPr>
            </w:pPr>
            <w:commentRangeStart w:id="24"/>
            <w:r>
              <w:rPr>
                <w:noProof/>
                <w:sz w:val="20"/>
                <w:szCs w:val="20"/>
              </w:rPr>
              <w:t>Though all of the address data items included in this flow are defined within the structure as being optional, the address itself is mandatory and must be included in the flow.  The use of any individual address item cannot be made mandatory as, in the absence of an agreed address structure for all flows, an address may be constructed from any combination of the Address Line and Postcode items.</w:t>
            </w:r>
            <w:commentRangeEnd w:id="24"/>
            <w:r w:rsidR="00F753F6">
              <w:rPr>
                <w:rStyle w:val="CommentReference"/>
              </w:rPr>
              <w:commentReference w:id="24"/>
            </w:r>
          </w:p>
        </w:tc>
      </w:tr>
    </w:tbl>
    <w:p w14:paraId="3016455E" w14:textId="77777777" w:rsidR="00083A2B" w:rsidRDefault="00083A2B">
      <w:pPr>
        <w:sectPr w:rsidR="00083A2B">
          <w:type w:val="continuous"/>
          <w:pgSz w:w="12240" w:h="15840"/>
          <w:pgMar w:top="1440" w:right="1800" w:bottom="1440" w:left="1800" w:header="708" w:footer="708" w:gutter="0"/>
          <w:cols w:space="708"/>
          <w:docGrid w:linePitch="360"/>
        </w:sectPr>
      </w:pPr>
    </w:p>
    <w:p w14:paraId="616FE73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B298151" w14:textId="77777777">
        <w:trPr>
          <w:cantSplit/>
          <w:tblHeader/>
        </w:trPr>
        <w:tc>
          <w:tcPr>
            <w:tcW w:w="1559" w:type="dxa"/>
          </w:tcPr>
          <w:p w14:paraId="1D05E813" w14:textId="77777777" w:rsidR="00083A2B" w:rsidRDefault="007C4FE9">
            <w:pPr>
              <w:pStyle w:val="TableStyle"/>
              <w:keepNext/>
              <w:jc w:val="center"/>
              <w:rPr>
                <w:b/>
              </w:rPr>
            </w:pPr>
            <w:r>
              <w:rPr>
                <w:b/>
              </w:rPr>
              <w:t>Catalogue release change takes effect</w:t>
            </w:r>
          </w:p>
        </w:tc>
        <w:tc>
          <w:tcPr>
            <w:tcW w:w="585" w:type="dxa"/>
          </w:tcPr>
          <w:p w14:paraId="06A4D222" w14:textId="77777777" w:rsidR="00083A2B" w:rsidRDefault="007C4FE9">
            <w:pPr>
              <w:pStyle w:val="TableStyle"/>
              <w:keepNext/>
              <w:jc w:val="center"/>
              <w:rPr>
                <w:b/>
              </w:rPr>
            </w:pPr>
            <w:r>
              <w:rPr>
                <w:b/>
              </w:rPr>
              <w:t>CP No.</w:t>
            </w:r>
          </w:p>
        </w:tc>
        <w:tc>
          <w:tcPr>
            <w:tcW w:w="6494" w:type="dxa"/>
          </w:tcPr>
          <w:p w14:paraId="7C1E22C9" w14:textId="77777777" w:rsidR="00083A2B" w:rsidRDefault="007C4FE9">
            <w:pPr>
              <w:pStyle w:val="TableStyle"/>
              <w:keepNext/>
              <w:rPr>
                <w:b/>
              </w:rPr>
            </w:pPr>
            <w:r>
              <w:rPr>
                <w:b/>
              </w:rPr>
              <w:t>Brief description of the change and its reason</w:t>
            </w:r>
          </w:p>
        </w:tc>
      </w:tr>
      <w:tr w:rsidR="00083A2B" w14:paraId="77C3211A" w14:textId="77777777">
        <w:trPr>
          <w:cantSplit/>
        </w:trPr>
        <w:tc>
          <w:tcPr>
            <w:tcW w:w="1559" w:type="dxa"/>
          </w:tcPr>
          <w:p w14:paraId="7252C37C" w14:textId="77777777" w:rsidR="00083A2B" w:rsidRDefault="007C4FE9">
            <w:pPr>
              <w:pStyle w:val="TableStyle"/>
              <w:keepNext/>
              <w:jc w:val="center"/>
            </w:pPr>
            <w:r>
              <w:t xml:space="preserve">Version </w:t>
            </w:r>
            <w:r>
              <w:rPr>
                <w:noProof/>
              </w:rPr>
              <w:t>3.1</w:t>
            </w:r>
          </w:p>
        </w:tc>
        <w:tc>
          <w:tcPr>
            <w:tcW w:w="585" w:type="dxa"/>
          </w:tcPr>
          <w:p w14:paraId="6C225BB0" w14:textId="77777777" w:rsidR="00083A2B" w:rsidRDefault="007C4FE9">
            <w:pPr>
              <w:pStyle w:val="TableStyle"/>
              <w:keepNext/>
              <w:jc w:val="center"/>
            </w:pPr>
            <w:r>
              <w:rPr>
                <w:noProof/>
              </w:rPr>
              <w:t>1645</w:t>
            </w:r>
          </w:p>
        </w:tc>
        <w:tc>
          <w:tcPr>
            <w:tcW w:w="6494" w:type="dxa"/>
          </w:tcPr>
          <w:p w14:paraId="7D2461A6" w14:textId="77777777" w:rsidR="00083A2B" w:rsidRDefault="007C4FE9">
            <w:pPr>
              <w:pStyle w:val="TableStyle"/>
              <w:keepNext/>
            </w:pPr>
            <w:r>
              <w:rPr>
                <w:noProof/>
              </w:rPr>
              <w:t>MOP to Generator/Distributor (Scotland) included to cover the Scottish Market requirements.</w:t>
            </w:r>
          </w:p>
        </w:tc>
      </w:tr>
      <w:tr w:rsidR="00083A2B" w14:paraId="3879CFA3" w14:textId="77777777">
        <w:trPr>
          <w:cantSplit/>
        </w:trPr>
        <w:tc>
          <w:tcPr>
            <w:tcW w:w="1559" w:type="dxa"/>
          </w:tcPr>
          <w:p w14:paraId="13D9CFC5" w14:textId="77777777" w:rsidR="00083A2B" w:rsidRDefault="007C4FE9">
            <w:pPr>
              <w:pStyle w:val="TableStyle"/>
              <w:keepNext/>
              <w:jc w:val="center"/>
            </w:pPr>
            <w:r>
              <w:t xml:space="preserve">Version </w:t>
            </w:r>
            <w:r>
              <w:rPr>
                <w:noProof/>
              </w:rPr>
              <w:t>3.1</w:t>
            </w:r>
          </w:p>
        </w:tc>
        <w:tc>
          <w:tcPr>
            <w:tcW w:w="585" w:type="dxa"/>
          </w:tcPr>
          <w:p w14:paraId="26046CA5" w14:textId="77777777" w:rsidR="00083A2B" w:rsidRDefault="007C4FE9">
            <w:pPr>
              <w:pStyle w:val="TableStyle"/>
              <w:keepNext/>
              <w:jc w:val="center"/>
            </w:pPr>
            <w:r>
              <w:rPr>
                <w:noProof/>
              </w:rPr>
              <w:t>1792</w:t>
            </w:r>
          </w:p>
        </w:tc>
        <w:tc>
          <w:tcPr>
            <w:tcW w:w="6494" w:type="dxa"/>
          </w:tcPr>
          <w:p w14:paraId="12C8B2A3"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3867868E" w14:textId="77777777">
        <w:trPr>
          <w:cantSplit/>
        </w:trPr>
        <w:tc>
          <w:tcPr>
            <w:tcW w:w="1559" w:type="dxa"/>
          </w:tcPr>
          <w:p w14:paraId="341F7170" w14:textId="77777777" w:rsidR="00083A2B" w:rsidRDefault="007C4FE9">
            <w:pPr>
              <w:pStyle w:val="TableStyle"/>
              <w:keepNext/>
              <w:jc w:val="center"/>
            </w:pPr>
            <w:r>
              <w:t xml:space="preserve">Version </w:t>
            </w:r>
            <w:r>
              <w:rPr>
                <w:noProof/>
              </w:rPr>
              <w:t>4</w:t>
            </w:r>
          </w:p>
        </w:tc>
        <w:tc>
          <w:tcPr>
            <w:tcW w:w="585" w:type="dxa"/>
          </w:tcPr>
          <w:p w14:paraId="354FABA2" w14:textId="77777777" w:rsidR="00083A2B" w:rsidRDefault="007C4FE9">
            <w:pPr>
              <w:pStyle w:val="TableStyle"/>
              <w:keepNext/>
              <w:jc w:val="center"/>
            </w:pPr>
            <w:r>
              <w:rPr>
                <w:noProof/>
              </w:rPr>
              <w:t>2697</w:t>
            </w:r>
          </w:p>
        </w:tc>
        <w:tc>
          <w:tcPr>
            <w:tcW w:w="6494" w:type="dxa"/>
          </w:tcPr>
          <w:p w14:paraId="4C782670" w14:textId="77777777" w:rsidR="00083A2B" w:rsidRDefault="007C4FE9">
            <w:pPr>
              <w:pStyle w:val="TableStyle"/>
              <w:keepNext/>
            </w:pPr>
            <w:r>
              <w:rPr>
                <w:noProof/>
              </w:rPr>
              <w:t>All flow occurrences to Distributor (Scotland) removed.</w:t>
            </w:r>
          </w:p>
        </w:tc>
      </w:tr>
      <w:tr w:rsidR="00083A2B" w14:paraId="6427B444" w14:textId="77777777">
        <w:trPr>
          <w:cantSplit/>
        </w:trPr>
        <w:tc>
          <w:tcPr>
            <w:tcW w:w="1559" w:type="dxa"/>
          </w:tcPr>
          <w:p w14:paraId="76A1D6B1" w14:textId="77777777" w:rsidR="00083A2B" w:rsidRDefault="007C4FE9">
            <w:pPr>
              <w:pStyle w:val="TableStyle"/>
              <w:keepNext/>
              <w:jc w:val="center"/>
            </w:pPr>
            <w:r>
              <w:t xml:space="preserve">Version </w:t>
            </w:r>
            <w:r>
              <w:rPr>
                <w:noProof/>
              </w:rPr>
              <w:t>4</w:t>
            </w:r>
          </w:p>
        </w:tc>
        <w:tc>
          <w:tcPr>
            <w:tcW w:w="585" w:type="dxa"/>
          </w:tcPr>
          <w:p w14:paraId="39B62DBA" w14:textId="77777777" w:rsidR="00083A2B" w:rsidRDefault="007C4FE9">
            <w:pPr>
              <w:pStyle w:val="TableStyle"/>
              <w:keepNext/>
              <w:jc w:val="center"/>
            </w:pPr>
            <w:r>
              <w:rPr>
                <w:noProof/>
              </w:rPr>
              <w:t>2747</w:t>
            </w:r>
          </w:p>
        </w:tc>
        <w:tc>
          <w:tcPr>
            <w:tcW w:w="6494" w:type="dxa"/>
          </w:tcPr>
          <w:p w14:paraId="1D0501ED" w14:textId="77777777" w:rsidR="00083A2B" w:rsidRDefault="007C4FE9">
            <w:pPr>
              <w:pStyle w:val="TableStyle"/>
              <w:keepNext/>
            </w:pPr>
            <w:r>
              <w:rPr>
                <w:noProof/>
              </w:rPr>
              <w:t>Flow occurrences from MOP to Generator (Scotland) removed.</w:t>
            </w:r>
          </w:p>
        </w:tc>
      </w:tr>
      <w:tr w:rsidR="00083A2B" w14:paraId="690F9CCB" w14:textId="77777777">
        <w:trPr>
          <w:cantSplit/>
        </w:trPr>
        <w:tc>
          <w:tcPr>
            <w:tcW w:w="1559" w:type="dxa"/>
          </w:tcPr>
          <w:p w14:paraId="623B865E" w14:textId="77777777" w:rsidR="00083A2B" w:rsidRDefault="007C4FE9">
            <w:pPr>
              <w:pStyle w:val="TableStyle"/>
              <w:keepNext/>
              <w:jc w:val="center"/>
            </w:pPr>
            <w:r>
              <w:t xml:space="preserve">Version </w:t>
            </w:r>
            <w:r>
              <w:rPr>
                <w:noProof/>
              </w:rPr>
              <w:t>7.2</w:t>
            </w:r>
          </w:p>
        </w:tc>
        <w:tc>
          <w:tcPr>
            <w:tcW w:w="585" w:type="dxa"/>
          </w:tcPr>
          <w:p w14:paraId="209EB30B" w14:textId="77777777" w:rsidR="00083A2B" w:rsidRDefault="007C4FE9">
            <w:pPr>
              <w:pStyle w:val="TableStyle"/>
              <w:keepNext/>
              <w:jc w:val="center"/>
            </w:pPr>
            <w:r>
              <w:rPr>
                <w:noProof/>
              </w:rPr>
              <w:t>3145</w:t>
            </w:r>
          </w:p>
        </w:tc>
        <w:tc>
          <w:tcPr>
            <w:tcW w:w="6494" w:type="dxa"/>
          </w:tcPr>
          <w:p w14:paraId="0347803F" w14:textId="77777777" w:rsidR="00083A2B" w:rsidRDefault="007C4FE9">
            <w:pPr>
              <w:pStyle w:val="TableStyle"/>
              <w:keepNext/>
            </w:pPr>
            <w:r>
              <w:rPr>
                <w:noProof/>
              </w:rPr>
              <w:t>Flow Notes changed.</w:t>
            </w:r>
          </w:p>
        </w:tc>
      </w:tr>
    </w:tbl>
    <w:p w14:paraId="16FF028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456EDCA" w14:textId="77777777">
        <w:tc>
          <w:tcPr>
            <w:tcW w:w="1814" w:type="dxa"/>
            <w:vAlign w:val="center"/>
          </w:tcPr>
          <w:p w14:paraId="501092F0" w14:textId="77777777" w:rsidR="00083A2B" w:rsidRDefault="007C4FE9">
            <w:pPr>
              <w:pStyle w:val="Fieldtitle"/>
              <w:rPr>
                <w:sz w:val="20"/>
              </w:rPr>
            </w:pPr>
            <w:r>
              <w:rPr>
                <w:sz w:val="20"/>
              </w:rPr>
              <w:lastRenderedPageBreak/>
              <w:t>Flow Name:</w:t>
            </w:r>
          </w:p>
        </w:tc>
        <w:tc>
          <w:tcPr>
            <w:tcW w:w="6803" w:type="dxa"/>
            <w:vAlign w:val="center"/>
          </w:tcPr>
          <w:p w14:paraId="26E1ED3C" w14:textId="77777777" w:rsidR="00083A2B" w:rsidRDefault="007C4FE9">
            <w:pPr>
              <w:pStyle w:val="Flowtitle"/>
            </w:pPr>
            <w:r>
              <w:rPr>
                <w:noProof/>
              </w:rPr>
              <w:t>Change in Customer Details</w:t>
            </w:r>
          </w:p>
        </w:tc>
      </w:tr>
      <w:tr w:rsidR="00083A2B" w14:paraId="14E45F15" w14:textId="77777777">
        <w:tc>
          <w:tcPr>
            <w:tcW w:w="1814" w:type="dxa"/>
            <w:vAlign w:val="center"/>
          </w:tcPr>
          <w:p w14:paraId="55ED33CD" w14:textId="77777777" w:rsidR="00083A2B" w:rsidRDefault="007C4FE9">
            <w:pPr>
              <w:pStyle w:val="Fieldtitle"/>
              <w:rPr>
                <w:sz w:val="20"/>
              </w:rPr>
            </w:pPr>
            <w:r>
              <w:rPr>
                <w:sz w:val="20"/>
              </w:rPr>
              <w:t>Flow Description:</w:t>
            </w:r>
          </w:p>
        </w:tc>
        <w:tc>
          <w:tcPr>
            <w:tcW w:w="6803" w:type="dxa"/>
            <w:vAlign w:val="center"/>
          </w:tcPr>
          <w:p w14:paraId="07E91C03" w14:textId="77777777" w:rsidR="00083A2B" w:rsidRDefault="007C4FE9">
            <w:pPr>
              <w:rPr>
                <w:sz w:val="20"/>
                <w:szCs w:val="20"/>
                <w:lang w:val="en-GB"/>
              </w:rPr>
            </w:pPr>
            <w:r>
              <w:rPr>
                <w:noProof/>
                <w:sz w:val="20"/>
                <w:szCs w:val="20"/>
                <w:lang w:val="en-GB"/>
              </w:rPr>
              <w:t xml:space="preserve">Notification of a change in customer details </w:t>
            </w:r>
            <w:proofErr w:type="gramStart"/>
            <w:r>
              <w:rPr>
                <w:noProof/>
                <w:sz w:val="20"/>
                <w:szCs w:val="20"/>
                <w:lang w:val="en-GB"/>
              </w:rPr>
              <w:t>only.</w:t>
            </w:r>
            <w:r>
              <w:rPr>
                <w:sz w:val="20"/>
                <w:szCs w:val="20"/>
                <w:lang w:val="en-GB"/>
              </w:rPr>
              <w:t>.</w:t>
            </w:r>
            <w:proofErr w:type="gramEnd"/>
          </w:p>
        </w:tc>
      </w:tr>
      <w:tr w:rsidR="00083A2B" w14:paraId="1F6F724C" w14:textId="77777777">
        <w:tc>
          <w:tcPr>
            <w:tcW w:w="1814" w:type="dxa"/>
            <w:vAlign w:val="center"/>
          </w:tcPr>
          <w:p w14:paraId="182060C1" w14:textId="77777777" w:rsidR="00083A2B" w:rsidRDefault="007C4FE9">
            <w:pPr>
              <w:pStyle w:val="Fieldtitle"/>
              <w:rPr>
                <w:sz w:val="20"/>
              </w:rPr>
            </w:pPr>
            <w:r>
              <w:rPr>
                <w:sz w:val="20"/>
              </w:rPr>
              <w:t>Flow Ownership:</w:t>
            </w:r>
          </w:p>
        </w:tc>
        <w:tc>
          <w:tcPr>
            <w:tcW w:w="6803" w:type="dxa"/>
            <w:vAlign w:val="center"/>
          </w:tcPr>
          <w:p w14:paraId="2D2C8177" w14:textId="77777777" w:rsidR="00083A2B" w:rsidRDefault="007C4FE9">
            <w:pPr>
              <w:rPr>
                <w:sz w:val="20"/>
                <w:szCs w:val="20"/>
                <w:lang w:val="en-GB"/>
              </w:rPr>
            </w:pPr>
            <w:r>
              <w:rPr>
                <w:noProof/>
                <w:sz w:val="20"/>
                <w:szCs w:val="20"/>
                <w:lang w:val="en-GB"/>
              </w:rPr>
              <w:t>MRA</w:t>
            </w:r>
          </w:p>
        </w:tc>
      </w:tr>
    </w:tbl>
    <w:p w14:paraId="11808CB4"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F4FF1ED" w14:textId="77777777">
        <w:tc>
          <w:tcPr>
            <w:tcW w:w="3685" w:type="dxa"/>
          </w:tcPr>
          <w:p w14:paraId="0BA2869F" w14:textId="77777777" w:rsidR="00083A2B" w:rsidRDefault="007C4FE9">
            <w:pPr>
              <w:spacing w:before="20" w:after="20"/>
              <w:rPr>
                <w:b/>
                <w:sz w:val="20"/>
                <w:szCs w:val="20"/>
                <w:lang w:val="en-GB"/>
              </w:rPr>
            </w:pPr>
            <w:r>
              <w:rPr>
                <w:b/>
                <w:sz w:val="20"/>
                <w:szCs w:val="20"/>
                <w:lang w:val="en-GB"/>
              </w:rPr>
              <w:t>From</w:t>
            </w:r>
          </w:p>
        </w:tc>
        <w:tc>
          <w:tcPr>
            <w:tcW w:w="3685" w:type="dxa"/>
          </w:tcPr>
          <w:p w14:paraId="75134232" w14:textId="77777777" w:rsidR="00083A2B" w:rsidRDefault="007C4FE9">
            <w:pPr>
              <w:spacing w:before="20" w:after="20"/>
              <w:rPr>
                <w:b/>
                <w:sz w:val="20"/>
                <w:szCs w:val="20"/>
                <w:lang w:val="en-GB"/>
              </w:rPr>
            </w:pPr>
            <w:r>
              <w:rPr>
                <w:b/>
                <w:sz w:val="20"/>
                <w:szCs w:val="20"/>
                <w:lang w:val="en-GB"/>
              </w:rPr>
              <w:t>To</w:t>
            </w:r>
          </w:p>
        </w:tc>
        <w:tc>
          <w:tcPr>
            <w:tcW w:w="1100" w:type="dxa"/>
          </w:tcPr>
          <w:p w14:paraId="7EDF8075" w14:textId="77777777" w:rsidR="00083A2B" w:rsidRDefault="007C4FE9">
            <w:pPr>
              <w:spacing w:before="20" w:after="20"/>
              <w:jc w:val="center"/>
              <w:rPr>
                <w:b/>
                <w:sz w:val="20"/>
                <w:szCs w:val="20"/>
                <w:lang w:val="en-GB"/>
              </w:rPr>
            </w:pPr>
            <w:r>
              <w:rPr>
                <w:b/>
                <w:sz w:val="20"/>
                <w:szCs w:val="20"/>
                <w:lang w:val="en-GB"/>
              </w:rPr>
              <w:t>Version</w:t>
            </w:r>
          </w:p>
        </w:tc>
      </w:tr>
      <w:tr w:rsidR="00083A2B" w14:paraId="3198CD7F" w14:textId="77777777">
        <w:tc>
          <w:tcPr>
            <w:tcW w:w="3685" w:type="dxa"/>
          </w:tcPr>
          <w:p w14:paraId="190100D2" w14:textId="77777777" w:rsidR="00083A2B" w:rsidRDefault="007C4FE9">
            <w:pPr>
              <w:spacing w:before="20" w:after="20"/>
              <w:rPr>
                <w:sz w:val="20"/>
                <w:szCs w:val="20"/>
                <w:lang w:val="en-GB"/>
              </w:rPr>
            </w:pPr>
            <w:r>
              <w:rPr>
                <w:noProof/>
                <w:sz w:val="20"/>
                <w:szCs w:val="20"/>
                <w:lang w:val="en-GB"/>
              </w:rPr>
              <w:t>MOP</w:t>
            </w:r>
          </w:p>
        </w:tc>
        <w:tc>
          <w:tcPr>
            <w:tcW w:w="3685" w:type="dxa"/>
          </w:tcPr>
          <w:p w14:paraId="56892518" w14:textId="77777777" w:rsidR="00083A2B" w:rsidRDefault="007C4FE9">
            <w:pPr>
              <w:spacing w:before="20" w:after="20"/>
              <w:rPr>
                <w:sz w:val="20"/>
                <w:szCs w:val="20"/>
                <w:lang w:val="en-GB"/>
              </w:rPr>
            </w:pPr>
            <w:r>
              <w:rPr>
                <w:noProof/>
                <w:sz w:val="20"/>
                <w:szCs w:val="20"/>
                <w:lang w:val="en-GB"/>
              </w:rPr>
              <w:t>Supplier</w:t>
            </w:r>
          </w:p>
        </w:tc>
        <w:tc>
          <w:tcPr>
            <w:tcW w:w="1100" w:type="dxa"/>
          </w:tcPr>
          <w:p w14:paraId="6660FB62" w14:textId="77777777" w:rsidR="00083A2B" w:rsidRDefault="007C4FE9">
            <w:pPr>
              <w:spacing w:before="20" w:after="20"/>
              <w:jc w:val="center"/>
              <w:rPr>
                <w:sz w:val="20"/>
                <w:szCs w:val="20"/>
                <w:lang w:val="en-GB"/>
              </w:rPr>
            </w:pPr>
            <w:r>
              <w:rPr>
                <w:noProof/>
                <w:sz w:val="20"/>
                <w:szCs w:val="20"/>
                <w:lang w:val="en-GB"/>
              </w:rPr>
              <w:t>4.1</w:t>
            </w:r>
          </w:p>
        </w:tc>
      </w:tr>
      <w:tr w:rsidR="00083A2B" w14:paraId="3564C0A4" w14:textId="77777777">
        <w:tc>
          <w:tcPr>
            <w:tcW w:w="3685" w:type="dxa"/>
          </w:tcPr>
          <w:p w14:paraId="4E105462" w14:textId="77777777" w:rsidR="00083A2B" w:rsidRDefault="007C4FE9">
            <w:pPr>
              <w:spacing w:before="20" w:after="20"/>
              <w:rPr>
                <w:sz w:val="20"/>
                <w:szCs w:val="20"/>
                <w:lang w:val="en-GB"/>
              </w:rPr>
            </w:pPr>
            <w:r>
              <w:rPr>
                <w:noProof/>
                <w:sz w:val="20"/>
                <w:szCs w:val="20"/>
                <w:lang w:val="en-GB"/>
              </w:rPr>
              <w:t>NHHDC</w:t>
            </w:r>
          </w:p>
        </w:tc>
        <w:tc>
          <w:tcPr>
            <w:tcW w:w="3685" w:type="dxa"/>
          </w:tcPr>
          <w:p w14:paraId="638205DF" w14:textId="77777777" w:rsidR="00083A2B" w:rsidRDefault="007C4FE9">
            <w:pPr>
              <w:spacing w:before="20" w:after="20"/>
              <w:rPr>
                <w:sz w:val="20"/>
                <w:szCs w:val="20"/>
                <w:lang w:val="en-GB"/>
              </w:rPr>
            </w:pPr>
            <w:r>
              <w:rPr>
                <w:noProof/>
                <w:sz w:val="20"/>
                <w:szCs w:val="20"/>
                <w:lang w:val="en-GB"/>
              </w:rPr>
              <w:t>Supplier</w:t>
            </w:r>
          </w:p>
        </w:tc>
        <w:tc>
          <w:tcPr>
            <w:tcW w:w="1100" w:type="dxa"/>
          </w:tcPr>
          <w:p w14:paraId="0E2826CA" w14:textId="77777777" w:rsidR="00083A2B" w:rsidRDefault="007C4FE9">
            <w:pPr>
              <w:spacing w:before="20" w:after="20"/>
              <w:jc w:val="center"/>
              <w:rPr>
                <w:sz w:val="20"/>
                <w:szCs w:val="20"/>
                <w:lang w:val="en-GB"/>
              </w:rPr>
            </w:pPr>
            <w:r>
              <w:rPr>
                <w:noProof/>
                <w:sz w:val="20"/>
                <w:szCs w:val="20"/>
                <w:lang w:val="en-GB"/>
              </w:rPr>
              <w:t>3.0</w:t>
            </w:r>
          </w:p>
        </w:tc>
      </w:tr>
      <w:tr w:rsidR="00083A2B" w14:paraId="06FD186D" w14:textId="77777777">
        <w:tc>
          <w:tcPr>
            <w:tcW w:w="3685" w:type="dxa"/>
          </w:tcPr>
          <w:p w14:paraId="753F2253" w14:textId="77777777" w:rsidR="00083A2B" w:rsidRDefault="007C4FE9">
            <w:pPr>
              <w:spacing w:before="20" w:after="20"/>
              <w:rPr>
                <w:sz w:val="20"/>
                <w:szCs w:val="20"/>
                <w:lang w:val="en-GB"/>
              </w:rPr>
            </w:pPr>
            <w:r>
              <w:rPr>
                <w:noProof/>
                <w:sz w:val="20"/>
                <w:szCs w:val="20"/>
                <w:lang w:val="en-GB"/>
              </w:rPr>
              <w:t>NHHDR</w:t>
            </w:r>
          </w:p>
        </w:tc>
        <w:tc>
          <w:tcPr>
            <w:tcW w:w="3685" w:type="dxa"/>
          </w:tcPr>
          <w:p w14:paraId="1214C6B0" w14:textId="77777777" w:rsidR="00083A2B" w:rsidRDefault="007C4FE9">
            <w:pPr>
              <w:spacing w:before="20" w:after="20"/>
              <w:rPr>
                <w:sz w:val="20"/>
                <w:szCs w:val="20"/>
                <w:lang w:val="en-GB"/>
              </w:rPr>
            </w:pPr>
            <w:r>
              <w:rPr>
                <w:noProof/>
                <w:sz w:val="20"/>
                <w:szCs w:val="20"/>
                <w:lang w:val="en-GB"/>
              </w:rPr>
              <w:t>NHHDC</w:t>
            </w:r>
          </w:p>
        </w:tc>
        <w:tc>
          <w:tcPr>
            <w:tcW w:w="1100" w:type="dxa"/>
          </w:tcPr>
          <w:p w14:paraId="4216FD38" w14:textId="77777777" w:rsidR="00083A2B" w:rsidRDefault="007C4FE9">
            <w:pPr>
              <w:spacing w:before="20" w:after="20"/>
              <w:jc w:val="center"/>
              <w:rPr>
                <w:sz w:val="20"/>
                <w:szCs w:val="20"/>
                <w:lang w:val="en-GB"/>
              </w:rPr>
            </w:pPr>
            <w:r>
              <w:rPr>
                <w:noProof/>
                <w:sz w:val="20"/>
                <w:szCs w:val="20"/>
                <w:lang w:val="en-GB"/>
              </w:rPr>
              <w:t>5.0</w:t>
            </w:r>
          </w:p>
        </w:tc>
      </w:tr>
    </w:tbl>
    <w:p w14:paraId="369EC139"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7B5F7960" w14:textId="77777777">
        <w:trPr>
          <w:tblHeader/>
        </w:trPr>
        <w:tc>
          <w:tcPr>
            <w:tcW w:w="964" w:type="dxa"/>
          </w:tcPr>
          <w:p w14:paraId="03678752" w14:textId="77777777" w:rsidR="00083A2B" w:rsidRDefault="007C4FE9">
            <w:pPr>
              <w:pStyle w:val="TableStyle"/>
              <w:jc w:val="center"/>
              <w:rPr>
                <w:b/>
              </w:rPr>
            </w:pPr>
            <w:r>
              <w:rPr>
                <w:b/>
              </w:rPr>
              <w:t>Reference</w:t>
            </w:r>
          </w:p>
        </w:tc>
        <w:tc>
          <w:tcPr>
            <w:tcW w:w="7506" w:type="dxa"/>
          </w:tcPr>
          <w:p w14:paraId="35BEFF93" w14:textId="77777777" w:rsidR="00083A2B" w:rsidRDefault="007C4FE9">
            <w:pPr>
              <w:pStyle w:val="TableStyle"/>
              <w:rPr>
                <w:b/>
              </w:rPr>
            </w:pPr>
            <w:r>
              <w:rPr>
                <w:b/>
              </w:rPr>
              <w:t>Item Name</w:t>
            </w:r>
          </w:p>
        </w:tc>
      </w:tr>
      <w:tr w:rsidR="00083A2B" w14:paraId="673EB347" w14:textId="77777777">
        <w:tc>
          <w:tcPr>
            <w:tcW w:w="964" w:type="dxa"/>
          </w:tcPr>
          <w:p w14:paraId="18C042F3" w14:textId="77777777" w:rsidR="00083A2B" w:rsidRDefault="007C4FE9">
            <w:pPr>
              <w:pStyle w:val="TableStyle"/>
            </w:pPr>
            <w:r>
              <w:t>J</w:t>
            </w:r>
            <w:r>
              <w:rPr>
                <w:noProof/>
              </w:rPr>
              <w:t>0489</w:t>
            </w:r>
          </w:p>
        </w:tc>
        <w:tc>
          <w:tcPr>
            <w:tcW w:w="7506" w:type="dxa"/>
          </w:tcPr>
          <w:p w14:paraId="22D52D7C" w14:textId="77777777" w:rsidR="00083A2B" w:rsidRDefault="007C4FE9">
            <w:pPr>
              <w:pStyle w:val="TableStyle"/>
            </w:pPr>
            <w:r>
              <w:rPr>
                <w:noProof/>
              </w:rPr>
              <w:t xml:space="preserve">Contact Name                                                                                        </w:t>
            </w:r>
          </w:p>
        </w:tc>
      </w:tr>
      <w:tr w:rsidR="00083A2B" w14:paraId="3FAF536C" w14:textId="77777777">
        <w:tc>
          <w:tcPr>
            <w:tcW w:w="964" w:type="dxa"/>
          </w:tcPr>
          <w:p w14:paraId="6B70A4B3" w14:textId="77777777" w:rsidR="00083A2B" w:rsidRDefault="007C4FE9">
            <w:pPr>
              <w:pStyle w:val="TableStyle"/>
            </w:pPr>
            <w:r>
              <w:t>J</w:t>
            </w:r>
            <w:r>
              <w:rPr>
                <w:noProof/>
              </w:rPr>
              <w:t>0375</w:t>
            </w:r>
          </w:p>
        </w:tc>
        <w:tc>
          <w:tcPr>
            <w:tcW w:w="7506" w:type="dxa"/>
          </w:tcPr>
          <w:p w14:paraId="5B6B552C" w14:textId="77777777" w:rsidR="00083A2B" w:rsidRDefault="007C4FE9">
            <w:pPr>
              <w:pStyle w:val="TableStyle"/>
            </w:pPr>
            <w:r>
              <w:rPr>
                <w:noProof/>
              </w:rPr>
              <w:t>Customer Name</w:t>
            </w:r>
          </w:p>
        </w:tc>
      </w:tr>
      <w:tr w:rsidR="00083A2B" w14:paraId="4F9A3358" w14:textId="77777777">
        <w:tc>
          <w:tcPr>
            <w:tcW w:w="964" w:type="dxa"/>
          </w:tcPr>
          <w:p w14:paraId="4420394A" w14:textId="77777777" w:rsidR="00083A2B" w:rsidRDefault="007C4FE9">
            <w:pPr>
              <w:pStyle w:val="TableStyle"/>
            </w:pPr>
            <w:r>
              <w:t>J</w:t>
            </w:r>
            <w:r>
              <w:rPr>
                <w:noProof/>
              </w:rPr>
              <w:t>1046</w:t>
            </w:r>
          </w:p>
        </w:tc>
        <w:tc>
          <w:tcPr>
            <w:tcW w:w="7506" w:type="dxa"/>
          </w:tcPr>
          <w:p w14:paraId="2342AAAB" w14:textId="77777777" w:rsidR="00083A2B" w:rsidRDefault="007C4FE9">
            <w:pPr>
              <w:pStyle w:val="TableStyle"/>
            </w:pPr>
            <w:r>
              <w:rPr>
                <w:noProof/>
              </w:rPr>
              <w:t>Mailing Address Line 1</w:t>
            </w:r>
          </w:p>
        </w:tc>
      </w:tr>
      <w:tr w:rsidR="00083A2B" w14:paraId="5B829016" w14:textId="77777777">
        <w:tc>
          <w:tcPr>
            <w:tcW w:w="964" w:type="dxa"/>
          </w:tcPr>
          <w:p w14:paraId="69B08CE9" w14:textId="77777777" w:rsidR="00083A2B" w:rsidRDefault="007C4FE9">
            <w:pPr>
              <w:pStyle w:val="TableStyle"/>
            </w:pPr>
            <w:r>
              <w:t>J</w:t>
            </w:r>
            <w:r>
              <w:rPr>
                <w:noProof/>
              </w:rPr>
              <w:t>1047</w:t>
            </w:r>
          </w:p>
        </w:tc>
        <w:tc>
          <w:tcPr>
            <w:tcW w:w="7506" w:type="dxa"/>
          </w:tcPr>
          <w:p w14:paraId="351AAD99" w14:textId="77777777" w:rsidR="00083A2B" w:rsidRDefault="007C4FE9">
            <w:pPr>
              <w:pStyle w:val="TableStyle"/>
            </w:pPr>
            <w:r>
              <w:rPr>
                <w:noProof/>
              </w:rPr>
              <w:t>Mailing Address Line 2</w:t>
            </w:r>
          </w:p>
        </w:tc>
      </w:tr>
      <w:tr w:rsidR="00083A2B" w14:paraId="27167182" w14:textId="77777777">
        <w:tc>
          <w:tcPr>
            <w:tcW w:w="964" w:type="dxa"/>
          </w:tcPr>
          <w:p w14:paraId="3ADE7D1A" w14:textId="77777777" w:rsidR="00083A2B" w:rsidRDefault="007C4FE9">
            <w:pPr>
              <w:pStyle w:val="TableStyle"/>
            </w:pPr>
            <w:r>
              <w:t>J</w:t>
            </w:r>
            <w:r>
              <w:rPr>
                <w:noProof/>
              </w:rPr>
              <w:t>1048</w:t>
            </w:r>
          </w:p>
        </w:tc>
        <w:tc>
          <w:tcPr>
            <w:tcW w:w="7506" w:type="dxa"/>
          </w:tcPr>
          <w:p w14:paraId="04721183" w14:textId="77777777" w:rsidR="00083A2B" w:rsidRDefault="007C4FE9">
            <w:pPr>
              <w:pStyle w:val="TableStyle"/>
            </w:pPr>
            <w:r>
              <w:rPr>
                <w:noProof/>
              </w:rPr>
              <w:t>Mailing Address Line 3</w:t>
            </w:r>
          </w:p>
        </w:tc>
      </w:tr>
      <w:tr w:rsidR="00083A2B" w14:paraId="565CD11F" w14:textId="77777777">
        <w:tc>
          <w:tcPr>
            <w:tcW w:w="964" w:type="dxa"/>
          </w:tcPr>
          <w:p w14:paraId="230D546E" w14:textId="77777777" w:rsidR="00083A2B" w:rsidRDefault="007C4FE9">
            <w:pPr>
              <w:pStyle w:val="TableStyle"/>
            </w:pPr>
            <w:r>
              <w:t>J</w:t>
            </w:r>
            <w:r>
              <w:rPr>
                <w:noProof/>
              </w:rPr>
              <w:t>1049</w:t>
            </w:r>
          </w:p>
        </w:tc>
        <w:tc>
          <w:tcPr>
            <w:tcW w:w="7506" w:type="dxa"/>
          </w:tcPr>
          <w:p w14:paraId="516CCF62" w14:textId="77777777" w:rsidR="00083A2B" w:rsidRDefault="007C4FE9">
            <w:pPr>
              <w:pStyle w:val="TableStyle"/>
            </w:pPr>
            <w:r>
              <w:rPr>
                <w:noProof/>
              </w:rPr>
              <w:t>Mailing Address Line 4</w:t>
            </w:r>
          </w:p>
        </w:tc>
      </w:tr>
      <w:tr w:rsidR="00083A2B" w14:paraId="249EA9C6" w14:textId="77777777">
        <w:tc>
          <w:tcPr>
            <w:tcW w:w="964" w:type="dxa"/>
          </w:tcPr>
          <w:p w14:paraId="41CF6907" w14:textId="77777777" w:rsidR="00083A2B" w:rsidRDefault="007C4FE9">
            <w:pPr>
              <w:pStyle w:val="TableStyle"/>
            </w:pPr>
            <w:r>
              <w:t>J</w:t>
            </w:r>
            <w:r>
              <w:rPr>
                <w:noProof/>
              </w:rPr>
              <w:t>1050</w:t>
            </w:r>
          </w:p>
        </w:tc>
        <w:tc>
          <w:tcPr>
            <w:tcW w:w="7506" w:type="dxa"/>
          </w:tcPr>
          <w:p w14:paraId="4CFD186B" w14:textId="77777777" w:rsidR="00083A2B" w:rsidRDefault="007C4FE9">
            <w:pPr>
              <w:pStyle w:val="TableStyle"/>
            </w:pPr>
            <w:r>
              <w:rPr>
                <w:noProof/>
              </w:rPr>
              <w:t>Mailing Address Line 5</w:t>
            </w:r>
          </w:p>
        </w:tc>
      </w:tr>
      <w:tr w:rsidR="00083A2B" w14:paraId="19116A10" w14:textId="77777777">
        <w:tc>
          <w:tcPr>
            <w:tcW w:w="964" w:type="dxa"/>
          </w:tcPr>
          <w:p w14:paraId="75E3CFCB" w14:textId="77777777" w:rsidR="00083A2B" w:rsidRDefault="007C4FE9">
            <w:pPr>
              <w:pStyle w:val="TableStyle"/>
            </w:pPr>
            <w:r>
              <w:t>J</w:t>
            </w:r>
            <w:r>
              <w:rPr>
                <w:noProof/>
              </w:rPr>
              <w:t>1051</w:t>
            </w:r>
          </w:p>
        </w:tc>
        <w:tc>
          <w:tcPr>
            <w:tcW w:w="7506" w:type="dxa"/>
          </w:tcPr>
          <w:p w14:paraId="3FA787CC" w14:textId="77777777" w:rsidR="00083A2B" w:rsidRDefault="007C4FE9">
            <w:pPr>
              <w:pStyle w:val="TableStyle"/>
            </w:pPr>
            <w:r>
              <w:rPr>
                <w:noProof/>
              </w:rPr>
              <w:t>Mailing Address Line 6</w:t>
            </w:r>
          </w:p>
        </w:tc>
      </w:tr>
      <w:tr w:rsidR="00083A2B" w14:paraId="2F758379" w14:textId="77777777">
        <w:tc>
          <w:tcPr>
            <w:tcW w:w="964" w:type="dxa"/>
          </w:tcPr>
          <w:p w14:paraId="4C1EB031" w14:textId="77777777" w:rsidR="00083A2B" w:rsidRDefault="007C4FE9">
            <w:pPr>
              <w:pStyle w:val="TableStyle"/>
            </w:pPr>
            <w:r>
              <w:t>J</w:t>
            </w:r>
            <w:r>
              <w:rPr>
                <w:noProof/>
              </w:rPr>
              <w:t>1052</w:t>
            </w:r>
          </w:p>
        </w:tc>
        <w:tc>
          <w:tcPr>
            <w:tcW w:w="7506" w:type="dxa"/>
          </w:tcPr>
          <w:p w14:paraId="505A3379" w14:textId="77777777" w:rsidR="00083A2B" w:rsidRDefault="007C4FE9">
            <w:pPr>
              <w:pStyle w:val="TableStyle"/>
            </w:pPr>
            <w:r>
              <w:rPr>
                <w:noProof/>
              </w:rPr>
              <w:t>Mailing Address Line 7</w:t>
            </w:r>
          </w:p>
        </w:tc>
      </w:tr>
      <w:tr w:rsidR="00083A2B" w14:paraId="0D7AFB6A" w14:textId="77777777">
        <w:tc>
          <w:tcPr>
            <w:tcW w:w="964" w:type="dxa"/>
          </w:tcPr>
          <w:p w14:paraId="4A417C9E" w14:textId="77777777" w:rsidR="00083A2B" w:rsidRDefault="007C4FE9">
            <w:pPr>
              <w:pStyle w:val="TableStyle"/>
            </w:pPr>
            <w:r>
              <w:t>J</w:t>
            </w:r>
            <w:r>
              <w:rPr>
                <w:noProof/>
              </w:rPr>
              <w:t>1053</w:t>
            </w:r>
          </w:p>
        </w:tc>
        <w:tc>
          <w:tcPr>
            <w:tcW w:w="7506" w:type="dxa"/>
          </w:tcPr>
          <w:p w14:paraId="4D569410" w14:textId="77777777" w:rsidR="00083A2B" w:rsidRDefault="007C4FE9">
            <w:pPr>
              <w:pStyle w:val="TableStyle"/>
            </w:pPr>
            <w:r>
              <w:rPr>
                <w:noProof/>
              </w:rPr>
              <w:t>Mailing Address Line 8</w:t>
            </w:r>
          </w:p>
        </w:tc>
      </w:tr>
      <w:tr w:rsidR="00083A2B" w14:paraId="20494F8F" w14:textId="77777777">
        <w:tc>
          <w:tcPr>
            <w:tcW w:w="964" w:type="dxa"/>
          </w:tcPr>
          <w:p w14:paraId="420BBD91" w14:textId="77777777" w:rsidR="00083A2B" w:rsidRDefault="007C4FE9">
            <w:pPr>
              <w:pStyle w:val="TableStyle"/>
            </w:pPr>
            <w:r>
              <w:t>J</w:t>
            </w:r>
            <w:r>
              <w:rPr>
                <w:noProof/>
              </w:rPr>
              <w:t>1054</w:t>
            </w:r>
          </w:p>
        </w:tc>
        <w:tc>
          <w:tcPr>
            <w:tcW w:w="7506" w:type="dxa"/>
          </w:tcPr>
          <w:p w14:paraId="57743605" w14:textId="77777777" w:rsidR="00083A2B" w:rsidRDefault="007C4FE9">
            <w:pPr>
              <w:pStyle w:val="TableStyle"/>
            </w:pPr>
            <w:r>
              <w:rPr>
                <w:noProof/>
              </w:rPr>
              <w:t>Mailing Address Line 9</w:t>
            </w:r>
          </w:p>
        </w:tc>
      </w:tr>
      <w:tr w:rsidR="00083A2B" w14:paraId="06A68291" w14:textId="77777777">
        <w:tc>
          <w:tcPr>
            <w:tcW w:w="964" w:type="dxa"/>
          </w:tcPr>
          <w:p w14:paraId="377DF073" w14:textId="77777777" w:rsidR="00083A2B" w:rsidRDefault="007C4FE9">
            <w:pPr>
              <w:pStyle w:val="TableStyle"/>
            </w:pPr>
            <w:r>
              <w:t>J</w:t>
            </w:r>
            <w:r>
              <w:rPr>
                <w:noProof/>
              </w:rPr>
              <w:t>1011</w:t>
            </w:r>
          </w:p>
        </w:tc>
        <w:tc>
          <w:tcPr>
            <w:tcW w:w="7506" w:type="dxa"/>
          </w:tcPr>
          <w:p w14:paraId="757E3AE6" w14:textId="77777777" w:rsidR="00083A2B" w:rsidRDefault="007C4FE9">
            <w:pPr>
              <w:pStyle w:val="TableStyle"/>
            </w:pPr>
            <w:r>
              <w:rPr>
                <w:noProof/>
              </w:rPr>
              <w:t>Maximum Power Requirement</w:t>
            </w:r>
          </w:p>
        </w:tc>
      </w:tr>
      <w:tr w:rsidR="00083A2B" w14:paraId="679BD2D0" w14:textId="77777777">
        <w:tc>
          <w:tcPr>
            <w:tcW w:w="964" w:type="dxa"/>
          </w:tcPr>
          <w:p w14:paraId="3CEBB5A4" w14:textId="77777777" w:rsidR="00083A2B" w:rsidRDefault="007C4FE9">
            <w:pPr>
              <w:pStyle w:val="TableStyle"/>
            </w:pPr>
            <w:r>
              <w:t>J</w:t>
            </w:r>
            <w:r>
              <w:rPr>
                <w:noProof/>
              </w:rPr>
              <w:t>1036</w:t>
            </w:r>
          </w:p>
        </w:tc>
        <w:tc>
          <w:tcPr>
            <w:tcW w:w="7506" w:type="dxa"/>
          </w:tcPr>
          <w:p w14:paraId="39A41A90" w14:textId="77777777" w:rsidR="00083A2B" w:rsidRDefault="007C4FE9">
            <w:pPr>
              <w:pStyle w:val="TableStyle"/>
            </w:pPr>
            <w:r>
              <w:rPr>
                <w:noProof/>
              </w:rPr>
              <w:t>Metering Point Address Line 1</w:t>
            </w:r>
          </w:p>
        </w:tc>
      </w:tr>
      <w:tr w:rsidR="00083A2B" w14:paraId="6C6C5044" w14:textId="77777777">
        <w:tc>
          <w:tcPr>
            <w:tcW w:w="964" w:type="dxa"/>
          </w:tcPr>
          <w:p w14:paraId="5FF360DC" w14:textId="77777777" w:rsidR="00083A2B" w:rsidRDefault="007C4FE9">
            <w:pPr>
              <w:pStyle w:val="TableStyle"/>
            </w:pPr>
            <w:r>
              <w:t>J</w:t>
            </w:r>
            <w:r>
              <w:rPr>
                <w:noProof/>
              </w:rPr>
              <w:t>1037</w:t>
            </w:r>
          </w:p>
        </w:tc>
        <w:tc>
          <w:tcPr>
            <w:tcW w:w="7506" w:type="dxa"/>
          </w:tcPr>
          <w:p w14:paraId="16D7B5F6" w14:textId="77777777" w:rsidR="00083A2B" w:rsidRDefault="007C4FE9">
            <w:pPr>
              <w:pStyle w:val="TableStyle"/>
            </w:pPr>
            <w:r>
              <w:rPr>
                <w:noProof/>
              </w:rPr>
              <w:t>Metering Point Address Line 2</w:t>
            </w:r>
          </w:p>
        </w:tc>
      </w:tr>
      <w:tr w:rsidR="00083A2B" w14:paraId="6403E06E" w14:textId="77777777">
        <w:tc>
          <w:tcPr>
            <w:tcW w:w="964" w:type="dxa"/>
          </w:tcPr>
          <w:p w14:paraId="12503FDC" w14:textId="77777777" w:rsidR="00083A2B" w:rsidRDefault="007C4FE9">
            <w:pPr>
              <w:pStyle w:val="TableStyle"/>
            </w:pPr>
            <w:r>
              <w:t>J</w:t>
            </w:r>
            <w:r>
              <w:rPr>
                <w:noProof/>
              </w:rPr>
              <w:t>1038</w:t>
            </w:r>
          </w:p>
        </w:tc>
        <w:tc>
          <w:tcPr>
            <w:tcW w:w="7506" w:type="dxa"/>
          </w:tcPr>
          <w:p w14:paraId="2BAE97D7" w14:textId="77777777" w:rsidR="00083A2B" w:rsidRDefault="007C4FE9">
            <w:pPr>
              <w:pStyle w:val="TableStyle"/>
            </w:pPr>
            <w:r>
              <w:rPr>
                <w:noProof/>
              </w:rPr>
              <w:t>Metering Point Address Line 3</w:t>
            </w:r>
          </w:p>
        </w:tc>
      </w:tr>
      <w:tr w:rsidR="00083A2B" w14:paraId="580B9A77" w14:textId="77777777">
        <w:tc>
          <w:tcPr>
            <w:tcW w:w="964" w:type="dxa"/>
          </w:tcPr>
          <w:p w14:paraId="03C5C730" w14:textId="77777777" w:rsidR="00083A2B" w:rsidRDefault="007C4FE9">
            <w:pPr>
              <w:pStyle w:val="TableStyle"/>
            </w:pPr>
            <w:r>
              <w:t>J</w:t>
            </w:r>
            <w:r>
              <w:rPr>
                <w:noProof/>
              </w:rPr>
              <w:t>1039</w:t>
            </w:r>
          </w:p>
        </w:tc>
        <w:tc>
          <w:tcPr>
            <w:tcW w:w="7506" w:type="dxa"/>
          </w:tcPr>
          <w:p w14:paraId="55772D24" w14:textId="77777777" w:rsidR="00083A2B" w:rsidRDefault="007C4FE9">
            <w:pPr>
              <w:pStyle w:val="TableStyle"/>
            </w:pPr>
            <w:r>
              <w:rPr>
                <w:noProof/>
              </w:rPr>
              <w:t>Metering Point Address Line 4</w:t>
            </w:r>
          </w:p>
        </w:tc>
      </w:tr>
      <w:tr w:rsidR="00083A2B" w14:paraId="47EA7215" w14:textId="77777777">
        <w:tc>
          <w:tcPr>
            <w:tcW w:w="964" w:type="dxa"/>
          </w:tcPr>
          <w:p w14:paraId="50319FA5" w14:textId="77777777" w:rsidR="00083A2B" w:rsidRDefault="007C4FE9">
            <w:pPr>
              <w:pStyle w:val="TableStyle"/>
            </w:pPr>
            <w:r>
              <w:t>J</w:t>
            </w:r>
            <w:r>
              <w:rPr>
                <w:noProof/>
              </w:rPr>
              <w:t>1040</w:t>
            </w:r>
          </w:p>
        </w:tc>
        <w:tc>
          <w:tcPr>
            <w:tcW w:w="7506" w:type="dxa"/>
          </w:tcPr>
          <w:p w14:paraId="1AC663AC" w14:textId="77777777" w:rsidR="00083A2B" w:rsidRDefault="007C4FE9">
            <w:pPr>
              <w:pStyle w:val="TableStyle"/>
            </w:pPr>
            <w:r>
              <w:rPr>
                <w:noProof/>
              </w:rPr>
              <w:t>Metering Point Address Line 5</w:t>
            </w:r>
          </w:p>
        </w:tc>
      </w:tr>
      <w:tr w:rsidR="00083A2B" w14:paraId="3A3C5372" w14:textId="77777777">
        <w:tc>
          <w:tcPr>
            <w:tcW w:w="964" w:type="dxa"/>
          </w:tcPr>
          <w:p w14:paraId="08277D1A" w14:textId="77777777" w:rsidR="00083A2B" w:rsidRDefault="007C4FE9">
            <w:pPr>
              <w:pStyle w:val="TableStyle"/>
            </w:pPr>
            <w:r>
              <w:t>J</w:t>
            </w:r>
            <w:r>
              <w:rPr>
                <w:noProof/>
              </w:rPr>
              <w:t>1041</w:t>
            </w:r>
          </w:p>
        </w:tc>
        <w:tc>
          <w:tcPr>
            <w:tcW w:w="7506" w:type="dxa"/>
          </w:tcPr>
          <w:p w14:paraId="6DF71061" w14:textId="77777777" w:rsidR="00083A2B" w:rsidRDefault="007C4FE9">
            <w:pPr>
              <w:pStyle w:val="TableStyle"/>
            </w:pPr>
            <w:r>
              <w:rPr>
                <w:noProof/>
              </w:rPr>
              <w:t>Metering Point Address Line 6</w:t>
            </w:r>
          </w:p>
        </w:tc>
      </w:tr>
      <w:tr w:rsidR="00083A2B" w14:paraId="09CB9C7B" w14:textId="77777777">
        <w:tc>
          <w:tcPr>
            <w:tcW w:w="964" w:type="dxa"/>
          </w:tcPr>
          <w:p w14:paraId="375A2025" w14:textId="77777777" w:rsidR="00083A2B" w:rsidRDefault="007C4FE9">
            <w:pPr>
              <w:pStyle w:val="TableStyle"/>
            </w:pPr>
            <w:r>
              <w:t>J</w:t>
            </w:r>
            <w:r>
              <w:rPr>
                <w:noProof/>
              </w:rPr>
              <w:t>1042</w:t>
            </w:r>
          </w:p>
        </w:tc>
        <w:tc>
          <w:tcPr>
            <w:tcW w:w="7506" w:type="dxa"/>
          </w:tcPr>
          <w:p w14:paraId="178FFC38" w14:textId="77777777" w:rsidR="00083A2B" w:rsidRDefault="007C4FE9">
            <w:pPr>
              <w:pStyle w:val="TableStyle"/>
            </w:pPr>
            <w:r>
              <w:rPr>
                <w:noProof/>
              </w:rPr>
              <w:t>Metering Point Address Line 7</w:t>
            </w:r>
          </w:p>
        </w:tc>
      </w:tr>
      <w:tr w:rsidR="00083A2B" w14:paraId="3A02CAD5" w14:textId="77777777">
        <w:tc>
          <w:tcPr>
            <w:tcW w:w="964" w:type="dxa"/>
          </w:tcPr>
          <w:p w14:paraId="633ECDA2" w14:textId="77777777" w:rsidR="00083A2B" w:rsidRDefault="007C4FE9">
            <w:pPr>
              <w:pStyle w:val="TableStyle"/>
            </w:pPr>
            <w:r>
              <w:t>J</w:t>
            </w:r>
            <w:r>
              <w:rPr>
                <w:noProof/>
              </w:rPr>
              <w:t>1043</w:t>
            </w:r>
          </w:p>
        </w:tc>
        <w:tc>
          <w:tcPr>
            <w:tcW w:w="7506" w:type="dxa"/>
          </w:tcPr>
          <w:p w14:paraId="7B63AD78" w14:textId="77777777" w:rsidR="00083A2B" w:rsidRDefault="007C4FE9">
            <w:pPr>
              <w:pStyle w:val="TableStyle"/>
            </w:pPr>
            <w:r>
              <w:rPr>
                <w:noProof/>
              </w:rPr>
              <w:t>Metering Point Address Line 8</w:t>
            </w:r>
          </w:p>
        </w:tc>
      </w:tr>
      <w:tr w:rsidR="00083A2B" w14:paraId="4885EC66" w14:textId="77777777">
        <w:tc>
          <w:tcPr>
            <w:tcW w:w="964" w:type="dxa"/>
          </w:tcPr>
          <w:p w14:paraId="182C1922" w14:textId="77777777" w:rsidR="00083A2B" w:rsidRDefault="007C4FE9">
            <w:pPr>
              <w:pStyle w:val="TableStyle"/>
            </w:pPr>
            <w:r>
              <w:t>J</w:t>
            </w:r>
            <w:r>
              <w:rPr>
                <w:noProof/>
              </w:rPr>
              <w:t>1044</w:t>
            </w:r>
          </w:p>
        </w:tc>
        <w:tc>
          <w:tcPr>
            <w:tcW w:w="7506" w:type="dxa"/>
          </w:tcPr>
          <w:p w14:paraId="6ECCF954" w14:textId="77777777" w:rsidR="00083A2B" w:rsidRDefault="007C4FE9">
            <w:pPr>
              <w:pStyle w:val="TableStyle"/>
            </w:pPr>
            <w:r>
              <w:rPr>
                <w:noProof/>
              </w:rPr>
              <w:t>Metering Point Address Line 9</w:t>
            </w:r>
          </w:p>
        </w:tc>
      </w:tr>
      <w:tr w:rsidR="00083A2B" w14:paraId="4E46AB54" w14:textId="77777777">
        <w:tc>
          <w:tcPr>
            <w:tcW w:w="964" w:type="dxa"/>
          </w:tcPr>
          <w:p w14:paraId="54CAD9A6" w14:textId="77777777" w:rsidR="00083A2B" w:rsidRDefault="007C4FE9">
            <w:pPr>
              <w:pStyle w:val="TableStyle"/>
            </w:pPr>
            <w:r>
              <w:t>J</w:t>
            </w:r>
            <w:r>
              <w:rPr>
                <w:noProof/>
              </w:rPr>
              <w:t>0263</w:t>
            </w:r>
          </w:p>
        </w:tc>
        <w:tc>
          <w:tcPr>
            <w:tcW w:w="7506" w:type="dxa"/>
          </w:tcPr>
          <w:p w14:paraId="050C91EC" w14:textId="77777777" w:rsidR="00083A2B" w:rsidRDefault="007C4FE9">
            <w:pPr>
              <w:pStyle w:val="TableStyle"/>
            </w:pPr>
            <w:r>
              <w:rPr>
                <w:noProof/>
              </w:rPr>
              <w:t>Metering Point Postcode</w:t>
            </w:r>
          </w:p>
        </w:tc>
      </w:tr>
      <w:tr w:rsidR="00083A2B" w14:paraId="318C2F8F" w14:textId="77777777">
        <w:tc>
          <w:tcPr>
            <w:tcW w:w="964" w:type="dxa"/>
          </w:tcPr>
          <w:p w14:paraId="08278FE2" w14:textId="77777777" w:rsidR="00083A2B" w:rsidRDefault="007C4FE9">
            <w:pPr>
              <w:pStyle w:val="TableStyle"/>
            </w:pPr>
            <w:r>
              <w:t>J</w:t>
            </w:r>
            <w:r>
              <w:rPr>
                <w:noProof/>
              </w:rPr>
              <w:t>0003</w:t>
            </w:r>
          </w:p>
        </w:tc>
        <w:tc>
          <w:tcPr>
            <w:tcW w:w="7506" w:type="dxa"/>
          </w:tcPr>
          <w:p w14:paraId="70C786D3" w14:textId="77777777" w:rsidR="00083A2B" w:rsidRDefault="007C4FE9">
            <w:pPr>
              <w:pStyle w:val="TableStyle"/>
            </w:pPr>
            <w:r>
              <w:rPr>
                <w:noProof/>
              </w:rPr>
              <w:t>MPAN Core</w:t>
            </w:r>
          </w:p>
        </w:tc>
      </w:tr>
    </w:tbl>
    <w:p w14:paraId="6A0951CB"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53B4A14" w14:textId="77777777">
        <w:trPr>
          <w:cantSplit/>
          <w:tblHeader/>
        </w:trPr>
        <w:tc>
          <w:tcPr>
            <w:tcW w:w="624" w:type="dxa"/>
          </w:tcPr>
          <w:p w14:paraId="0293D894" w14:textId="77777777" w:rsidR="00083A2B" w:rsidRDefault="007C4FE9">
            <w:pPr>
              <w:pStyle w:val="TableStyle"/>
              <w:jc w:val="center"/>
              <w:rPr>
                <w:b/>
              </w:rPr>
            </w:pPr>
            <w:r>
              <w:rPr>
                <w:b/>
              </w:rPr>
              <w:t>Group</w:t>
            </w:r>
          </w:p>
        </w:tc>
        <w:tc>
          <w:tcPr>
            <w:tcW w:w="2035" w:type="dxa"/>
          </w:tcPr>
          <w:p w14:paraId="7CE85498" w14:textId="77777777" w:rsidR="00083A2B" w:rsidRDefault="007C4FE9">
            <w:pPr>
              <w:pStyle w:val="TableStyle"/>
              <w:jc w:val="center"/>
              <w:rPr>
                <w:b/>
              </w:rPr>
            </w:pPr>
            <w:r>
              <w:rPr>
                <w:b/>
              </w:rPr>
              <w:t>Group Description</w:t>
            </w:r>
          </w:p>
        </w:tc>
        <w:tc>
          <w:tcPr>
            <w:tcW w:w="595" w:type="dxa"/>
          </w:tcPr>
          <w:p w14:paraId="78023936" w14:textId="77777777" w:rsidR="00083A2B" w:rsidRDefault="007C4FE9">
            <w:pPr>
              <w:pStyle w:val="TableStyle"/>
              <w:jc w:val="center"/>
              <w:rPr>
                <w:b/>
              </w:rPr>
            </w:pPr>
            <w:r>
              <w:rPr>
                <w:b/>
              </w:rPr>
              <w:t>Range</w:t>
            </w:r>
          </w:p>
        </w:tc>
        <w:tc>
          <w:tcPr>
            <w:tcW w:w="1570" w:type="dxa"/>
          </w:tcPr>
          <w:p w14:paraId="0859D66A" w14:textId="77777777" w:rsidR="00083A2B" w:rsidRDefault="007C4FE9">
            <w:pPr>
              <w:pStyle w:val="TableStyle"/>
              <w:jc w:val="center"/>
              <w:rPr>
                <w:b/>
              </w:rPr>
            </w:pPr>
            <w:r>
              <w:rPr>
                <w:b/>
              </w:rPr>
              <w:t>Condition</w:t>
            </w:r>
          </w:p>
        </w:tc>
        <w:tc>
          <w:tcPr>
            <w:tcW w:w="283" w:type="dxa"/>
          </w:tcPr>
          <w:p w14:paraId="7983557B" w14:textId="77777777" w:rsidR="00083A2B" w:rsidRDefault="007C4FE9">
            <w:pPr>
              <w:pStyle w:val="TableStyle"/>
              <w:jc w:val="center"/>
              <w:rPr>
                <w:b/>
              </w:rPr>
            </w:pPr>
            <w:r>
              <w:rPr>
                <w:b/>
              </w:rPr>
              <w:t>L1</w:t>
            </w:r>
          </w:p>
        </w:tc>
        <w:tc>
          <w:tcPr>
            <w:tcW w:w="283" w:type="dxa"/>
          </w:tcPr>
          <w:p w14:paraId="3E7339A2" w14:textId="77777777" w:rsidR="00083A2B" w:rsidRDefault="007C4FE9">
            <w:pPr>
              <w:pStyle w:val="TableStyle"/>
              <w:jc w:val="center"/>
              <w:rPr>
                <w:b/>
              </w:rPr>
            </w:pPr>
            <w:r>
              <w:rPr>
                <w:b/>
              </w:rPr>
              <w:t>L2</w:t>
            </w:r>
          </w:p>
        </w:tc>
        <w:tc>
          <w:tcPr>
            <w:tcW w:w="283" w:type="dxa"/>
          </w:tcPr>
          <w:p w14:paraId="6576CFB2" w14:textId="77777777" w:rsidR="00083A2B" w:rsidRDefault="007C4FE9">
            <w:pPr>
              <w:pStyle w:val="TableStyle"/>
              <w:jc w:val="center"/>
              <w:rPr>
                <w:b/>
              </w:rPr>
            </w:pPr>
            <w:r>
              <w:rPr>
                <w:b/>
              </w:rPr>
              <w:t>L3</w:t>
            </w:r>
          </w:p>
        </w:tc>
        <w:tc>
          <w:tcPr>
            <w:tcW w:w="283" w:type="dxa"/>
          </w:tcPr>
          <w:p w14:paraId="1A0AC352" w14:textId="77777777" w:rsidR="00083A2B" w:rsidRDefault="007C4FE9">
            <w:pPr>
              <w:pStyle w:val="TableStyle"/>
              <w:jc w:val="center"/>
              <w:rPr>
                <w:b/>
              </w:rPr>
            </w:pPr>
            <w:r>
              <w:rPr>
                <w:b/>
              </w:rPr>
              <w:t>L4</w:t>
            </w:r>
          </w:p>
        </w:tc>
        <w:tc>
          <w:tcPr>
            <w:tcW w:w="283" w:type="dxa"/>
          </w:tcPr>
          <w:p w14:paraId="29F3EA98" w14:textId="77777777" w:rsidR="00083A2B" w:rsidRDefault="007C4FE9">
            <w:pPr>
              <w:pStyle w:val="TableStyle"/>
              <w:jc w:val="center"/>
              <w:rPr>
                <w:b/>
              </w:rPr>
            </w:pPr>
            <w:r>
              <w:rPr>
                <w:b/>
              </w:rPr>
              <w:t>L5</w:t>
            </w:r>
          </w:p>
        </w:tc>
        <w:tc>
          <w:tcPr>
            <w:tcW w:w="283" w:type="dxa"/>
          </w:tcPr>
          <w:p w14:paraId="0D7B9FD7" w14:textId="77777777" w:rsidR="00083A2B" w:rsidRDefault="007C4FE9">
            <w:pPr>
              <w:pStyle w:val="TableStyle"/>
              <w:jc w:val="center"/>
              <w:rPr>
                <w:b/>
              </w:rPr>
            </w:pPr>
            <w:r>
              <w:rPr>
                <w:b/>
              </w:rPr>
              <w:t>L6</w:t>
            </w:r>
          </w:p>
        </w:tc>
        <w:tc>
          <w:tcPr>
            <w:tcW w:w="283" w:type="dxa"/>
          </w:tcPr>
          <w:p w14:paraId="5AAFADAE" w14:textId="77777777" w:rsidR="00083A2B" w:rsidRDefault="007C4FE9">
            <w:pPr>
              <w:pStyle w:val="TableStyle"/>
              <w:jc w:val="center"/>
              <w:rPr>
                <w:b/>
              </w:rPr>
            </w:pPr>
            <w:r>
              <w:rPr>
                <w:b/>
              </w:rPr>
              <w:t>L7</w:t>
            </w:r>
          </w:p>
        </w:tc>
        <w:tc>
          <w:tcPr>
            <w:tcW w:w="283" w:type="dxa"/>
          </w:tcPr>
          <w:p w14:paraId="20A6DD5B" w14:textId="77777777" w:rsidR="00083A2B" w:rsidRDefault="007C4FE9">
            <w:pPr>
              <w:pStyle w:val="TableStyle"/>
              <w:jc w:val="center"/>
              <w:rPr>
                <w:b/>
              </w:rPr>
            </w:pPr>
            <w:r>
              <w:rPr>
                <w:b/>
              </w:rPr>
              <w:t>L8</w:t>
            </w:r>
          </w:p>
        </w:tc>
        <w:tc>
          <w:tcPr>
            <w:tcW w:w="1945" w:type="dxa"/>
          </w:tcPr>
          <w:p w14:paraId="3C86AA2D" w14:textId="77777777" w:rsidR="00083A2B" w:rsidRDefault="007C4FE9">
            <w:pPr>
              <w:pStyle w:val="TableStyle"/>
              <w:jc w:val="center"/>
              <w:rPr>
                <w:b/>
              </w:rPr>
            </w:pPr>
            <w:r>
              <w:rPr>
                <w:b/>
              </w:rPr>
              <w:t>Item Name</w:t>
            </w:r>
          </w:p>
        </w:tc>
      </w:tr>
    </w:tbl>
    <w:p w14:paraId="1E95B0EB" w14:textId="77777777" w:rsidR="00083A2B" w:rsidRDefault="00083A2B">
      <w:pPr>
        <w:rPr>
          <w:lang w:val="en-GB"/>
        </w:rPr>
        <w:sectPr w:rsidR="00083A2B">
          <w:headerReference w:type="default" r:id="rId90"/>
          <w:footerReference w:type="default" r:id="rId9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E38F618" w14:textId="77777777">
        <w:trPr>
          <w:cantSplit/>
        </w:trPr>
        <w:tc>
          <w:tcPr>
            <w:tcW w:w="624" w:type="dxa"/>
            <w:tcBorders>
              <w:bottom w:val="single" w:sz="2" w:space="0" w:color="auto"/>
            </w:tcBorders>
            <w:shd w:val="pct10" w:color="auto" w:fill="auto"/>
          </w:tcPr>
          <w:p w14:paraId="6FB0DE11" w14:textId="77777777" w:rsidR="00083A2B" w:rsidRDefault="007C4FE9">
            <w:pPr>
              <w:pStyle w:val="TableStyle"/>
              <w:jc w:val="center"/>
            </w:pPr>
            <w:r>
              <w:rPr>
                <w:noProof/>
              </w:rPr>
              <w:t>505</w:t>
            </w:r>
          </w:p>
        </w:tc>
        <w:tc>
          <w:tcPr>
            <w:tcW w:w="2035" w:type="dxa"/>
            <w:tcBorders>
              <w:bottom w:val="single" w:sz="2" w:space="0" w:color="auto"/>
            </w:tcBorders>
            <w:shd w:val="pct10" w:color="auto" w:fill="auto"/>
          </w:tcPr>
          <w:p w14:paraId="6F4422F1" w14:textId="77777777" w:rsidR="00083A2B" w:rsidRDefault="007C4FE9">
            <w:pPr>
              <w:pStyle w:val="TableStyle"/>
            </w:pPr>
            <w:r>
              <w:rPr>
                <w:noProof/>
              </w:rPr>
              <w:t>Customer Details</w:t>
            </w:r>
          </w:p>
        </w:tc>
        <w:tc>
          <w:tcPr>
            <w:tcW w:w="595" w:type="dxa"/>
            <w:tcBorders>
              <w:bottom w:val="single" w:sz="2" w:space="0" w:color="auto"/>
            </w:tcBorders>
            <w:shd w:val="pct10" w:color="auto" w:fill="auto"/>
          </w:tcPr>
          <w:p w14:paraId="23FD5FA1" w14:textId="77777777" w:rsidR="00083A2B" w:rsidRDefault="007C4FE9">
            <w:pPr>
              <w:pStyle w:val="TableStyle"/>
            </w:pPr>
            <w:r>
              <w:rPr>
                <w:noProof/>
              </w:rPr>
              <w:t>1-*</w:t>
            </w:r>
          </w:p>
        </w:tc>
        <w:tc>
          <w:tcPr>
            <w:tcW w:w="1570" w:type="dxa"/>
            <w:tcBorders>
              <w:bottom w:val="single" w:sz="2" w:space="0" w:color="auto"/>
            </w:tcBorders>
            <w:shd w:val="pct10" w:color="auto" w:fill="auto"/>
          </w:tcPr>
          <w:p w14:paraId="4A4A6281" w14:textId="77777777" w:rsidR="00083A2B" w:rsidRDefault="00083A2B">
            <w:pPr>
              <w:pStyle w:val="TableStyle"/>
            </w:pPr>
          </w:p>
        </w:tc>
        <w:tc>
          <w:tcPr>
            <w:tcW w:w="283" w:type="dxa"/>
            <w:tcBorders>
              <w:bottom w:val="single" w:sz="2" w:space="0" w:color="auto"/>
            </w:tcBorders>
            <w:shd w:val="pct10" w:color="auto" w:fill="auto"/>
          </w:tcPr>
          <w:p w14:paraId="22B1BF7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80BE2F9" w14:textId="77777777" w:rsidR="00083A2B" w:rsidRDefault="00083A2B">
            <w:pPr>
              <w:pStyle w:val="TableStyle"/>
              <w:jc w:val="center"/>
            </w:pPr>
          </w:p>
        </w:tc>
        <w:tc>
          <w:tcPr>
            <w:tcW w:w="283" w:type="dxa"/>
            <w:tcBorders>
              <w:bottom w:val="single" w:sz="2" w:space="0" w:color="auto"/>
            </w:tcBorders>
            <w:shd w:val="pct10" w:color="auto" w:fill="auto"/>
          </w:tcPr>
          <w:p w14:paraId="1B0F25A7" w14:textId="77777777" w:rsidR="00083A2B" w:rsidRDefault="00083A2B">
            <w:pPr>
              <w:pStyle w:val="TableStyle"/>
              <w:jc w:val="center"/>
            </w:pPr>
          </w:p>
        </w:tc>
        <w:tc>
          <w:tcPr>
            <w:tcW w:w="283" w:type="dxa"/>
            <w:tcBorders>
              <w:bottom w:val="single" w:sz="2" w:space="0" w:color="auto"/>
            </w:tcBorders>
            <w:shd w:val="pct10" w:color="auto" w:fill="auto"/>
          </w:tcPr>
          <w:p w14:paraId="2F243E2D" w14:textId="77777777" w:rsidR="00083A2B" w:rsidRDefault="00083A2B">
            <w:pPr>
              <w:pStyle w:val="TableStyle"/>
              <w:jc w:val="center"/>
            </w:pPr>
          </w:p>
        </w:tc>
        <w:tc>
          <w:tcPr>
            <w:tcW w:w="283" w:type="dxa"/>
            <w:tcBorders>
              <w:bottom w:val="single" w:sz="2" w:space="0" w:color="auto"/>
            </w:tcBorders>
            <w:shd w:val="pct10" w:color="auto" w:fill="auto"/>
          </w:tcPr>
          <w:p w14:paraId="1C721B44" w14:textId="77777777" w:rsidR="00083A2B" w:rsidRDefault="00083A2B">
            <w:pPr>
              <w:pStyle w:val="TableStyle"/>
              <w:jc w:val="center"/>
            </w:pPr>
          </w:p>
        </w:tc>
        <w:tc>
          <w:tcPr>
            <w:tcW w:w="283" w:type="dxa"/>
            <w:tcBorders>
              <w:bottom w:val="single" w:sz="2" w:space="0" w:color="auto"/>
            </w:tcBorders>
            <w:shd w:val="pct10" w:color="auto" w:fill="auto"/>
          </w:tcPr>
          <w:p w14:paraId="608CCE27" w14:textId="77777777" w:rsidR="00083A2B" w:rsidRDefault="00083A2B">
            <w:pPr>
              <w:pStyle w:val="TableStyle"/>
              <w:jc w:val="center"/>
            </w:pPr>
          </w:p>
        </w:tc>
        <w:tc>
          <w:tcPr>
            <w:tcW w:w="283" w:type="dxa"/>
            <w:tcBorders>
              <w:bottom w:val="single" w:sz="2" w:space="0" w:color="auto"/>
            </w:tcBorders>
            <w:shd w:val="pct10" w:color="auto" w:fill="auto"/>
          </w:tcPr>
          <w:p w14:paraId="14CD8ED4" w14:textId="77777777" w:rsidR="00083A2B" w:rsidRDefault="00083A2B">
            <w:pPr>
              <w:pStyle w:val="TableStyle"/>
              <w:jc w:val="center"/>
            </w:pPr>
          </w:p>
        </w:tc>
        <w:tc>
          <w:tcPr>
            <w:tcW w:w="283" w:type="dxa"/>
            <w:tcBorders>
              <w:bottom w:val="single" w:sz="2" w:space="0" w:color="auto"/>
            </w:tcBorders>
            <w:shd w:val="pct10" w:color="auto" w:fill="auto"/>
          </w:tcPr>
          <w:p w14:paraId="2CED1AA2" w14:textId="77777777" w:rsidR="00083A2B" w:rsidRDefault="00083A2B">
            <w:pPr>
              <w:pStyle w:val="TableStyle"/>
              <w:jc w:val="center"/>
            </w:pPr>
          </w:p>
        </w:tc>
        <w:tc>
          <w:tcPr>
            <w:tcW w:w="1945" w:type="dxa"/>
            <w:tcBorders>
              <w:bottom w:val="single" w:sz="2" w:space="0" w:color="auto"/>
            </w:tcBorders>
            <w:shd w:val="pct10" w:color="auto" w:fill="auto"/>
          </w:tcPr>
          <w:p w14:paraId="1F23747F" w14:textId="77777777" w:rsidR="00083A2B" w:rsidRDefault="00083A2B">
            <w:pPr>
              <w:pStyle w:val="TableStyle"/>
              <w:jc w:val="center"/>
            </w:pPr>
          </w:p>
        </w:tc>
      </w:tr>
      <w:tr w:rsidR="00083A2B" w14:paraId="39F9BA44" w14:textId="77777777">
        <w:trPr>
          <w:cantSplit/>
        </w:trPr>
        <w:tc>
          <w:tcPr>
            <w:tcW w:w="624" w:type="dxa"/>
          </w:tcPr>
          <w:p w14:paraId="5A45B4E8" w14:textId="77777777" w:rsidR="00083A2B" w:rsidRDefault="00083A2B">
            <w:pPr>
              <w:pStyle w:val="TableStyle"/>
              <w:jc w:val="center"/>
            </w:pPr>
          </w:p>
        </w:tc>
        <w:tc>
          <w:tcPr>
            <w:tcW w:w="2035" w:type="dxa"/>
          </w:tcPr>
          <w:p w14:paraId="3F3A1F58" w14:textId="77777777" w:rsidR="00083A2B" w:rsidRDefault="00083A2B">
            <w:pPr>
              <w:pStyle w:val="TableStyle"/>
            </w:pPr>
          </w:p>
        </w:tc>
        <w:tc>
          <w:tcPr>
            <w:tcW w:w="595" w:type="dxa"/>
          </w:tcPr>
          <w:p w14:paraId="33D13E7F" w14:textId="77777777" w:rsidR="00083A2B" w:rsidRDefault="00083A2B">
            <w:pPr>
              <w:pStyle w:val="TableStyle"/>
            </w:pPr>
          </w:p>
        </w:tc>
        <w:tc>
          <w:tcPr>
            <w:tcW w:w="1570" w:type="dxa"/>
          </w:tcPr>
          <w:p w14:paraId="7D576B92" w14:textId="77777777" w:rsidR="00083A2B" w:rsidRDefault="00083A2B">
            <w:pPr>
              <w:pStyle w:val="TableStyle"/>
            </w:pPr>
          </w:p>
        </w:tc>
        <w:tc>
          <w:tcPr>
            <w:tcW w:w="283" w:type="dxa"/>
          </w:tcPr>
          <w:p w14:paraId="1DC6AD49" w14:textId="77777777" w:rsidR="00083A2B" w:rsidRDefault="00083A2B">
            <w:pPr>
              <w:pStyle w:val="TableStyle"/>
              <w:jc w:val="center"/>
            </w:pPr>
          </w:p>
        </w:tc>
        <w:tc>
          <w:tcPr>
            <w:tcW w:w="283" w:type="dxa"/>
          </w:tcPr>
          <w:p w14:paraId="69F29D10" w14:textId="77777777" w:rsidR="00083A2B" w:rsidRDefault="007C4FE9">
            <w:pPr>
              <w:pStyle w:val="TableStyle"/>
              <w:jc w:val="center"/>
            </w:pPr>
            <w:r>
              <w:rPr>
                <w:noProof/>
              </w:rPr>
              <w:t>1</w:t>
            </w:r>
          </w:p>
        </w:tc>
        <w:tc>
          <w:tcPr>
            <w:tcW w:w="283" w:type="dxa"/>
          </w:tcPr>
          <w:p w14:paraId="1B805CF6" w14:textId="77777777" w:rsidR="00083A2B" w:rsidRDefault="00083A2B">
            <w:pPr>
              <w:pStyle w:val="TableStyle"/>
              <w:jc w:val="center"/>
            </w:pPr>
          </w:p>
        </w:tc>
        <w:tc>
          <w:tcPr>
            <w:tcW w:w="283" w:type="dxa"/>
          </w:tcPr>
          <w:p w14:paraId="267AFD4B" w14:textId="77777777" w:rsidR="00083A2B" w:rsidRDefault="00083A2B">
            <w:pPr>
              <w:pStyle w:val="TableStyle"/>
              <w:jc w:val="center"/>
            </w:pPr>
          </w:p>
        </w:tc>
        <w:tc>
          <w:tcPr>
            <w:tcW w:w="283" w:type="dxa"/>
          </w:tcPr>
          <w:p w14:paraId="5753FB5D" w14:textId="77777777" w:rsidR="00083A2B" w:rsidRDefault="00083A2B">
            <w:pPr>
              <w:pStyle w:val="TableStyle"/>
              <w:jc w:val="center"/>
            </w:pPr>
          </w:p>
        </w:tc>
        <w:tc>
          <w:tcPr>
            <w:tcW w:w="283" w:type="dxa"/>
          </w:tcPr>
          <w:p w14:paraId="4BDF05D0" w14:textId="77777777" w:rsidR="00083A2B" w:rsidRDefault="00083A2B">
            <w:pPr>
              <w:pStyle w:val="TableStyle"/>
              <w:jc w:val="center"/>
            </w:pPr>
          </w:p>
        </w:tc>
        <w:tc>
          <w:tcPr>
            <w:tcW w:w="283" w:type="dxa"/>
          </w:tcPr>
          <w:p w14:paraId="45EECD09" w14:textId="77777777" w:rsidR="00083A2B" w:rsidRDefault="00083A2B">
            <w:pPr>
              <w:pStyle w:val="TableStyle"/>
              <w:jc w:val="center"/>
            </w:pPr>
          </w:p>
        </w:tc>
        <w:tc>
          <w:tcPr>
            <w:tcW w:w="283" w:type="dxa"/>
          </w:tcPr>
          <w:p w14:paraId="753CAF41" w14:textId="77777777" w:rsidR="00083A2B" w:rsidRDefault="00083A2B">
            <w:pPr>
              <w:pStyle w:val="TableStyle"/>
              <w:jc w:val="center"/>
            </w:pPr>
          </w:p>
        </w:tc>
        <w:tc>
          <w:tcPr>
            <w:tcW w:w="1945" w:type="dxa"/>
          </w:tcPr>
          <w:p w14:paraId="341C3A6A" w14:textId="77777777" w:rsidR="00083A2B" w:rsidRDefault="007C4FE9">
            <w:pPr>
              <w:pStyle w:val="TableStyle"/>
            </w:pPr>
            <w:r>
              <w:rPr>
                <w:noProof/>
              </w:rPr>
              <w:t>MPAN Core</w:t>
            </w:r>
          </w:p>
        </w:tc>
      </w:tr>
      <w:tr w:rsidR="00083A2B" w14:paraId="4F130FB4" w14:textId="77777777">
        <w:trPr>
          <w:cantSplit/>
        </w:trPr>
        <w:tc>
          <w:tcPr>
            <w:tcW w:w="624" w:type="dxa"/>
          </w:tcPr>
          <w:p w14:paraId="3C6BA0AA" w14:textId="77777777" w:rsidR="00083A2B" w:rsidRDefault="00083A2B">
            <w:pPr>
              <w:pStyle w:val="TableStyle"/>
              <w:jc w:val="center"/>
            </w:pPr>
          </w:p>
        </w:tc>
        <w:tc>
          <w:tcPr>
            <w:tcW w:w="2035" w:type="dxa"/>
          </w:tcPr>
          <w:p w14:paraId="07FF6B0F" w14:textId="77777777" w:rsidR="00083A2B" w:rsidRDefault="00083A2B">
            <w:pPr>
              <w:pStyle w:val="TableStyle"/>
            </w:pPr>
          </w:p>
        </w:tc>
        <w:tc>
          <w:tcPr>
            <w:tcW w:w="595" w:type="dxa"/>
          </w:tcPr>
          <w:p w14:paraId="6CBAD4FF" w14:textId="77777777" w:rsidR="00083A2B" w:rsidRDefault="00083A2B">
            <w:pPr>
              <w:pStyle w:val="TableStyle"/>
            </w:pPr>
          </w:p>
        </w:tc>
        <w:tc>
          <w:tcPr>
            <w:tcW w:w="1570" w:type="dxa"/>
          </w:tcPr>
          <w:p w14:paraId="568A1D77" w14:textId="77777777" w:rsidR="00083A2B" w:rsidRDefault="00083A2B">
            <w:pPr>
              <w:pStyle w:val="TableStyle"/>
            </w:pPr>
          </w:p>
        </w:tc>
        <w:tc>
          <w:tcPr>
            <w:tcW w:w="283" w:type="dxa"/>
          </w:tcPr>
          <w:p w14:paraId="0B994E8D" w14:textId="77777777" w:rsidR="00083A2B" w:rsidRDefault="00083A2B">
            <w:pPr>
              <w:pStyle w:val="TableStyle"/>
              <w:jc w:val="center"/>
            </w:pPr>
          </w:p>
        </w:tc>
        <w:tc>
          <w:tcPr>
            <w:tcW w:w="283" w:type="dxa"/>
          </w:tcPr>
          <w:p w14:paraId="1367356B" w14:textId="77777777" w:rsidR="00083A2B" w:rsidRDefault="007C4FE9">
            <w:pPr>
              <w:pStyle w:val="TableStyle"/>
              <w:jc w:val="center"/>
            </w:pPr>
            <w:r>
              <w:rPr>
                <w:noProof/>
              </w:rPr>
              <w:t>O</w:t>
            </w:r>
          </w:p>
        </w:tc>
        <w:tc>
          <w:tcPr>
            <w:tcW w:w="283" w:type="dxa"/>
          </w:tcPr>
          <w:p w14:paraId="7978F434" w14:textId="77777777" w:rsidR="00083A2B" w:rsidRDefault="00083A2B">
            <w:pPr>
              <w:pStyle w:val="TableStyle"/>
              <w:jc w:val="center"/>
            </w:pPr>
          </w:p>
        </w:tc>
        <w:tc>
          <w:tcPr>
            <w:tcW w:w="283" w:type="dxa"/>
          </w:tcPr>
          <w:p w14:paraId="303D60C8" w14:textId="77777777" w:rsidR="00083A2B" w:rsidRDefault="00083A2B">
            <w:pPr>
              <w:pStyle w:val="TableStyle"/>
              <w:jc w:val="center"/>
            </w:pPr>
          </w:p>
        </w:tc>
        <w:tc>
          <w:tcPr>
            <w:tcW w:w="283" w:type="dxa"/>
          </w:tcPr>
          <w:p w14:paraId="3DB6B618" w14:textId="77777777" w:rsidR="00083A2B" w:rsidRDefault="00083A2B">
            <w:pPr>
              <w:pStyle w:val="TableStyle"/>
              <w:jc w:val="center"/>
            </w:pPr>
          </w:p>
        </w:tc>
        <w:tc>
          <w:tcPr>
            <w:tcW w:w="283" w:type="dxa"/>
          </w:tcPr>
          <w:p w14:paraId="25747D9A" w14:textId="77777777" w:rsidR="00083A2B" w:rsidRDefault="00083A2B">
            <w:pPr>
              <w:pStyle w:val="TableStyle"/>
              <w:jc w:val="center"/>
            </w:pPr>
          </w:p>
        </w:tc>
        <w:tc>
          <w:tcPr>
            <w:tcW w:w="283" w:type="dxa"/>
          </w:tcPr>
          <w:p w14:paraId="01035058" w14:textId="77777777" w:rsidR="00083A2B" w:rsidRDefault="00083A2B">
            <w:pPr>
              <w:pStyle w:val="TableStyle"/>
              <w:jc w:val="center"/>
            </w:pPr>
          </w:p>
        </w:tc>
        <w:tc>
          <w:tcPr>
            <w:tcW w:w="283" w:type="dxa"/>
          </w:tcPr>
          <w:p w14:paraId="772DF9CF" w14:textId="77777777" w:rsidR="00083A2B" w:rsidRDefault="00083A2B">
            <w:pPr>
              <w:pStyle w:val="TableStyle"/>
              <w:jc w:val="center"/>
            </w:pPr>
          </w:p>
        </w:tc>
        <w:tc>
          <w:tcPr>
            <w:tcW w:w="1945" w:type="dxa"/>
          </w:tcPr>
          <w:p w14:paraId="39D58318" w14:textId="77777777" w:rsidR="00083A2B" w:rsidRDefault="007C4FE9">
            <w:pPr>
              <w:pStyle w:val="TableStyle"/>
            </w:pPr>
            <w:r>
              <w:rPr>
                <w:noProof/>
              </w:rPr>
              <w:t>Metering Point Address Line 1</w:t>
            </w:r>
          </w:p>
        </w:tc>
      </w:tr>
      <w:tr w:rsidR="00083A2B" w14:paraId="1F8735B9" w14:textId="77777777">
        <w:trPr>
          <w:cantSplit/>
        </w:trPr>
        <w:tc>
          <w:tcPr>
            <w:tcW w:w="624" w:type="dxa"/>
          </w:tcPr>
          <w:p w14:paraId="294E3A05" w14:textId="77777777" w:rsidR="00083A2B" w:rsidRDefault="00083A2B">
            <w:pPr>
              <w:pStyle w:val="TableStyle"/>
              <w:jc w:val="center"/>
            </w:pPr>
          </w:p>
        </w:tc>
        <w:tc>
          <w:tcPr>
            <w:tcW w:w="2035" w:type="dxa"/>
          </w:tcPr>
          <w:p w14:paraId="39148C30" w14:textId="77777777" w:rsidR="00083A2B" w:rsidRDefault="00083A2B">
            <w:pPr>
              <w:pStyle w:val="TableStyle"/>
            </w:pPr>
          </w:p>
        </w:tc>
        <w:tc>
          <w:tcPr>
            <w:tcW w:w="595" w:type="dxa"/>
          </w:tcPr>
          <w:p w14:paraId="6452D405" w14:textId="77777777" w:rsidR="00083A2B" w:rsidRDefault="00083A2B">
            <w:pPr>
              <w:pStyle w:val="TableStyle"/>
            </w:pPr>
          </w:p>
        </w:tc>
        <w:tc>
          <w:tcPr>
            <w:tcW w:w="1570" w:type="dxa"/>
          </w:tcPr>
          <w:p w14:paraId="589CA1B3" w14:textId="77777777" w:rsidR="00083A2B" w:rsidRDefault="00083A2B">
            <w:pPr>
              <w:pStyle w:val="TableStyle"/>
            </w:pPr>
          </w:p>
        </w:tc>
        <w:tc>
          <w:tcPr>
            <w:tcW w:w="283" w:type="dxa"/>
          </w:tcPr>
          <w:p w14:paraId="0BF440B9" w14:textId="77777777" w:rsidR="00083A2B" w:rsidRDefault="00083A2B">
            <w:pPr>
              <w:pStyle w:val="TableStyle"/>
              <w:jc w:val="center"/>
            </w:pPr>
          </w:p>
        </w:tc>
        <w:tc>
          <w:tcPr>
            <w:tcW w:w="283" w:type="dxa"/>
          </w:tcPr>
          <w:p w14:paraId="3463B3E0" w14:textId="77777777" w:rsidR="00083A2B" w:rsidRDefault="007C4FE9">
            <w:pPr>
              <w:pStyle w:val="TableStyle"/>
              <w:jc w:val="center"/>
            </w:pPr>
            <w:r>
              <w:rPr>
                <w:noProof/>
              </w:rPr>
              <w:t>O</w:t>
            </w:r>
          </w:p>
        </w:tc>
        <w:tc>
          <w:tcPr>
            <w:tcW w:w="283" w:type="dxa"/>
          </w:tcPr>
          <w:p w14:paraId="6FF87AD4" w14:textId="77777777" w:rsidR="00083A2B" w:rsidRDefault="00083A2B">
            <w:pPr>
              <w:pStyle w:val="TableStyle"/>
              <w:jc w:val="center"/>
            </w:pPr>
          </w:p>
        </w:tc>
        <w:tc>
          <w:tcPr>
            <w:tcW w:w="283" w:type="dxa"/>
          </w:tcPr>
          <w:p w14:paraId="2A8D0AC8" w14:textId="77777777" w:rsidR="00083A2B" w:rsidRDefault="00083A2B">
            <w:pPr>
              <w:pStyle w:val="TableStyle"/>
              <w:jc w:val="center"/>
            </w:pPr>
          </w:p>
        </w:tc>
        <w:tc>
          <w:tcPr>
            <w:tcW w:w="283" w:type="dxa"/>
          </w:tcPr>
          <w:p w14:paraId="7FE3668E" w14:textId="77777777" w:rsidR="00083A2B" w:rsidRDefault="00083A2B">
            <w:pPr>
              <w:pStyle w:val="TableStyle"/>
              <w:jc w:val="center"/>
            </w:pPr>
          </w:p>
        </w:tc>
        <w:tc>
          <w:tcPr>
            <w:tcW w:w="283" w:type="dxa"/>
          </w:tcPr>
          <w:p w14:paraId="51E255DD" w14:textId="77777777" w:rsidR="00083A2B" w:rsidRDefault="00083A2B">
            <w:pPr>
              <w:pStyle w:val="TableStyle"/>
              <w:jc w:val="center"/>
            </w:pPr>
          </w:p>
        </w:tc>
        <w:tc>
          <w:tcPr>
            <w:tcW w:w="283" w:type="dxa"/>
          </w:tcPr>
          <w:p w14:paraId="7304D7EC" w14:textId="77777777" w:rsidR="00083A2B" w:rsidRDefault="00083A2B">
            <w:pPr>
              <w:pStyle w:val="TableStyle"/>
              <w:jc w:val="center"/>
            </w:pPr>
          </w:p>
        </w:tc>
        <w:tc>
          <w:tcPr>
            <w:tcW w:w="283" w:type="dxa"/>
          </w:tcPr>
          <w:p w14:paraId="1BDC745E" w14:textId="77777777" w:rsidR="00083A2B" w:rsidRDefault="00083A2B">
            <w:pPr>
              <w:pStyle w:val="TableStyle"/>
              <w:jc w:val="center"/>
            </w:pPr>
          </w:p>
        </w:tc>
        <w:tc>
          <w:tcPr>
            <w:tcW w:w="1945" w:type="dxa"/>
          </w:tcPr>
          <w:p w14:paraId="736908E5" w14:textId="77777777" w:rsidR="00083A2B" w:rsidRDefault="007C4FE9">
            <w:pPr>
              <w:pStyle w:val="TableStyle"/>
            </w:pPr>
            <w:r>
              <w:rPr>
                <w:noProof/>
              </w:rPr>
              <w:t>Metering Point Address Line 2</w:t>
            </w:r>
          </w:p>
        </w:tc>
      </w:tr>
      <w:tr w:rsidR="00083A2B" w14:paraId="34CCBB1D" w14:textId="77777777">
        <w:trPr>
          <w:cantSplit/>
        </w:trPr>
        <w:tc>
          <w:tcPr>
            <w:tcW w:w="624" w:type="dxa"/>
          </w:tcPr>
          <w:p w14:paraId="2124CFDA" w14:textId="77777777" w:rsidR="00083A2B" w:rsidRDefault="00083A2B">
            <w:pPr>
              <w:pStyle w:val="TableStyle"/>
              <w:jc w:val="center"/>
            </w:pPr>
          </w:p>
        </w:tc>
        <w:tc>
          <w:tcPr>
            <w:tcW w:w="2035" w:type="dxa"/>
          </w:tcPr>
          <w:p w14:paraId="1C46A947" w14:textId="77777777" w:rsidR="00083A2B" w:rsidRDefault="00083A2B">
            <w:pPr>
              <w:pStyle w:val="TableStyle"/>
            </w:pPr>
          </w:p>
        </w:tc>
        <w:tc>
          <w:tcPr>
            <w:tcW w:w="595" w:type="dxa"/>
          </w:tcPr>
          <w:p w14:paraId="5DD8BC6B" w14:textId="77777777" w:rsidR="00083A2B" w:rsidRDefault="00083A2B">
            <w:pPr>
              <w:pStyle w:val="TableStyle"/>
            </w:pPr>
          </w:p>
        </w:tc>
        <w:tc>
          <w:tcPr>
            <w:tcW w:w="1570" w:type="dxa"/>
          </w:tcPr>
          <w:p w14:paraId="5EC1347A" w14:textId="77777777" w:rsidR="00083A2B" w:rsidRDefault="00083A2B">
            <w:pPr>
              <w:pStyle w:val="TableStyle"/>
            </w:pPr>
          </w:p>
        </w:tc>
        <w:tc>
          <w:tcPr>
            <w:tcW w:w="283" w:type="dxa"/>
          </w:tcPr>
          <w:p w14:paraId="350723D5" w14:textId="77777777" w:rsidR="00083A2B" w:rsidRDefault="00083A2B">
            <w:pPr>
              <w:pStyle w:val="TableStyle"/>
              <w:jc w:val="center"/>
            </w:pPr>
          </w:p>
        </w:tc>
        <w:tc>
          <w:tcPr>
            <w:tcW w:w="283" w:type="dxa"/>
          </w:tcPr>
          <w:p w14:paraId="6DF6715A" w14:textId="77777777" w:rsidR="00083A2B" w:rsidRDefault="007C4FE9">
            <w:pPr>
              <w:pStyle w:val="TableStyle"/>
              <w:jc w:val="center"/>
            </w:pPr>
            <w:r>
              <w:rPr>
                <w:noProof/>
              </w:rPr>
              <w:t>O</w:t>
            </w:r>
          </w:p>
        </w:tc>
        <w:tc>
          <w:tcPr>
            <w:tcW w:w="283" w:type="dxa"/>
          </w:tcPr>
          <w:p w14:paraId="226774C5" w14:textId="77777777" w:rsidR="00083A2B" w:rsidRDefault="00083A2B">
            <w:pPr>
              <w:pStyle w:val="TableStyle"/>
              <w:jc w:val="center"/>
            </w:pPr>
          </w:p>
        </w:tc>
        <w:tc>
          <w:tcPr>
            <w:tcW w:w="283" w:type="dxa"/>
          </w:tcPr>
          <w:p w14:paraId="75F772C5" w14:textId="77777777" w:rsidR="00083A2B" w:rsidRDefault="00083A2B">
            <w:pPr>
              <w:pStyle w:val="TableStyle"/>
              <w:jc w:val="center"/>
            </w:pPr>
          </w:p>
        </w:tc>
        <w:tc>
          <w:tcPr>
            <w:tcW w:w="283" w:type="dxa"/>
          </w:tcPr>
          <w:p w14:paraId="30FADB2A" w14:textId="77777777" w:rsidR="00083A2B" w:rsidRDefault="00083A2B">
            <w:pPr>
              <w:pStyle w:val="TableStyle"/>
              <w:jc w:val="center"/>
            </w:pPr>
          </w:p>
        </w:tc>
        <w:tc>
          <w:tcPr>
            <w:tcW w:w="283" w:type="dxa"/>
          </w:tcPr>
          <w:p w14:paraId="22B6ADCE" w14:textId="77777777" w:rsidR="00083A2B" w:rsidRDefault="00083A2B">
            <w:pPr>
              <w:pStyle w:val="TableStyle"/>
              <w:jc w:val="center"/>
            </w:pPr>
          </w:p>
        </w:tc>
        <w:tc>
          <w:tcPr>
            <w:tcW w:w="283" w:type="dxa"/>
          </w:tcPr>
          <w:p w14:paraId="55367F9E" w14:textId="77777777" w:rsidR="00083A2B" w:rsidRDefault="00083A2B">
            <w:pPr>
              <w:pStyle w:val="TableStyle"/>
              <w:jc w:val="center"/>
            </w:pPr>
          </w:p>
        </w:tc>
        <w:tc>
          <w:tcPr>
            <w:tcW w:w="283" w:type="dxa"/>
          </w:tcPr>
          <w:p w14:paraId="26CAAAB0" w14:textId="77777777" w:rsidR="00083A2B" w:rsidRDefault="00083A2B">
            <w:pPr>
              <w:pStyle w:val="TableStyle"/>
              <w:jc w:val="center"/>
            </w:pPr>
          </w:p>
        </w:tc>
        <w:tc>
          <w:tcPr>
            <w:tcW w:w="1945" w:type="dxa"/>
          </w:tcPr>
          <w:p w14:paraId="4802F70E" w14:textId="77777777" w:rsidR="00083A2B" w:rsidRDefault="007C4FE9">
            <w:pPr>
              <w:pStyle w:val="TableStyle"/>
            </w:pPr>
            <w:r>
              <w:rPr>
                <w:noProof/>
              </w:rPr>
              <w:t>Metering Point Address Line 3</w:t>
            </w:r>
          </w:p>
        </w:tc>
      </w:tr>
      <w:tr w:rsidR="00083A2B" w14:paraId="38C82AC5" w14:textId="77777777">
        <w:trPr>
          <w:cantSplit/>
        </w:trPr>
        <w:tc>
          <w:tcPr>
            <w:tcW w:w="624" w:type="dxa"/>
          </w:tcPr>
          <w:p w14:paraId="2D331802" w14:textId="77777777" w:rsidR="00083A2B" w:rsidRDefault="00083A2B">
            <w:pPr>
              <w:pStyle w:val="TableStyle"/>
              <w:jc w:val="center"/>
            </w:pPr>
          </w:p>
        </w:tc>
        <w:tc>
          <w:tcPr>
            <w:tcW w:w="2035" w:type="dxa"/>
          </w:tcPr>
          <w:p w14:paraId="1C2CE1B7" w14:textId="77777777" w:rsidR="00083A2B" w:rsidRDefault="00083A2B">
            <w:pPr>
              <w:pStyle w:val="TableStyle"/>
            </w:pPr>
          </w:p>
        </w:tc>
        <w:tc>
          <w:tcPr>
            <w:tcW w:w="595" w:type="dxa"/>
          </w:tcPr>
          <w:p w14:paraId="00DBECEC" w14:textId="77777777" w:rsidR="00083A2B" w:rsidRDefault="00083A2B">
            <w:pPr>
              <w:pStyle w:val="TableStyle"/>
            </w:pPr>
          </w:p>
        </w:tc>
        <w:tc>
          <w:tcPr>
            <w:tcW w:w="1570" w:type="dxa"/>
          </w:tcPr>
          <w:p w14:paraId="101CB922" w14:textId="77777777" w:rsidR="00083A2B" w:rsidRDefault="00083A2B">
            <w:pPr>
              <w:pStyle w:val="TableStyle"/>
            </w:pPr>
          </w:p>
        </w:tc>
        <w:tc>
          <w:tcPr>
            <w:tcW w:w="283" w:type="dxa"/>
          </w:tcPr>
          <w:p w14:paraId="38F704F3" w14:textId="77777777" w:rsidR="00083A2B" w:rsidRDefault="00083A2B">
            <w:pPr>
              <w:pStyle w:val="TableStyle"/>
              <w:jc w:val="center"/>
            </w:pPr>
          </w:p>
        </w:tc>
        <w:tc>
          <w:tcPr>
            <w:tcW w:w="283" w:type="dxa"/>
          </w:tcPr>
          <w:p w14:paraId="7785BB13" w14:textId="77777777" w:rsidR="00083A2B" w:rsidRDefault="007C4FE9">
            <w:pPr>
              <w:pStyle w:val="TableStyle"/>
              <w:jc w:val="center"/>
            </w:pPr>
            <w:r>
              <w:rPr>
                <w:noProof/>
              </w:rPr>
              <w:t>O</w:t>
            </w:r>
          </w:p>
        </w:tc>
        <w:tc>
          <w:tcPr>
            <w:tcW w:w="283" w:type="dxa"/>
          </w:tcPr>
          <w:p w14:paraId="6066B37F" w14:textId="77777777" w:rsidR="00083A2B" w:rsidRDefault="00083A2B">
            <w:pPr>
              <w:pStyle w:val="TableStyle"/>
              <w:jc w:val="center"/>
            </w:pPr>
          </w:p>
        </w:tc>
        <w:tc>
          <w:tcPr>
            <w:tcW w:w="283" w:type="dxa"/>
          </w:tcPr>
          <w:p w14:paraId="5F01090B" w14:textId="77777777" w:rsidR="00083A2B" w:rsidRDefault="00083A2B">
            <w:pPr>
              <w:pStyle w:val="TableStyle"/>
              <w:jc w:val="center"/>
            </w:pPr>
          </w:p>
        </w:tc>
        <w:tc>
          <w:tcPr>
            <w:tcW w:w="283" w:type="dxa"/>
          </w:tcPr>
          <w:p w14:paraId="45C4D924" w14:textId="77777777" w:rsidR="00083A2B" w:rsidRDefault="00083A2B">
            <w:pPr>
              <w:pStyle w:val="TableStyle"/>
              <w:jc w:val="center"/>
            </w:pPr>
          </w:p>
        </w:tc>
        <w:tc>
          <w:tcPr>
            <w:tcW w:w="283" w:type="dxa"/>
          </w:tcPr>
          <w:p w14:paraId="2BCB145E" w14:textId="77777777" w:rsidR="00083A2B" w:rsidRDefault="00083A2B">
            <w:pPr>
              <w:pStyle w:val="TableStyle"/>
              <w:jc w:val="center"/>
            </w:pPr>
          </w:p>
        </w:tc>
        <w:tc>
          <w:tcPr>
            <w:tcW w:w="283" w:type="dxa"/>
          </w:tcPr>
          <w:p w14:paraId="28D92F45" w14:textId="77777777" w:rsidR="00083A2B" w:rsidRDefault="00083A2B">
            <w:pPr>
              <w:pStyle w:val="TableStyle"/>
              <w:jc w:val="center"/>
            </w:pPr>
          </w:p>
        </w:tc>
        <w:tc>
          <w:tcPr>
            <w:tcW w:w="283" w:type="dxa"/>
          </w:tcPr>
          <w:p w14:paraId="2EF72ABB" w14:textId="77777777" w:rsidR="00083A2B" w:rsidRDefault="00083A2B">
            <w:pPr>
              <w:pStyle w:val="TableStyle"/>
              <w:jc w:val="center"/>
            </w:pPr>
          </w:p>
        </w:tc>
        <w:tc>
          <w:tcPr>
            <w:tcW w:w="1945" w:type="dxa"/>
          </w:tcPr>
          <w:p w14:paraId="5B2F1868" w14:textId="77777777" w:rsidR="00083A2B" w:rsidRDefault="007C4FE9">
            <w:pPr>
              <w:pStyle w:val="TableStyle"/>
            </w:pPr>
            <w:r>
              <w:rPr>
                <w:noProof/>
              </w:rPr>
              <w:t>Metering Point Address Line 4</w:t>
            </w:r>
          </w:p>
        </w:tc>
      </w:tr>
      <w:tr w:rsidR="00083A2B" w14:paraId="03C9AA5C" w14:textId="77777777">
        <w:trPr>
          <w:cantSplit/>
        </w:trPr>
        <w:tc>
          <w:tcPr>
            <w:tcW w:w="624" w:type="dxa"/>
          </w:tcPr>
          <w:p w14:paraId="721D8B00" w14:textId="77777777" w:rsidR="00083A2B" w:rsidRDefault="00083A2B">
            <w:pPr>
              <w:pStyle w:val="TableStyle"/>
              <w:jc w:val="center"/>
            </w:pPr>
          </w:p>
        </w:tc>
        <w:tc>
          <w:tcPr>
            <w:tcW w:w="2035" w:type="dxa"/>
          </w:tcPr>
          <w:p w14:paraId="726A6B1E" w14:textId="77777777" w:rsidR="00083A2B" w:rsidRDefault="00083A2B">
            <w:pPr>
              <w:pStyle w:val="TableStyle"/>
            </w:pPr>
          </w:p>
        </w:tc>
        <w:tc>
          <w:tcPr>
            <w:tcW w:w="595" w:type="dxa"/>
          </w:tcPr>
          <w:p w14:paraId="779C624B" w14:textId="77777777" w:rsidR="00083A2B" w:rsidRDefault="00083A2B">
            <w:pPr>
              <w:pStyle w:val="TableStyle"/>
            </w:pPr>
          </w:p>
        </w:tc>
        <w:tc>
          <w:tcPr>
            <w:tcW w:w="1570" w:type="dxa"/>
          </w:tcPr>
          <w:p w14:paraId="4573D5F3" w14:textId="77777777" w:rsidR="00083A2B" w:rsidRDefault="00083A2B">
            <w:pPr>
              <w:pStyle w:val="TableStyle"/>
            </w:pPr>
          </w:p>
        </w:tc>
        <w:tc>
          <w:tcPr>
            <w:tcW w:w="283" w:type="dxa"/>
          </w:tcPr>
          <w:p w14:paraId="07E3AB1D" w14:textId="77777777" w:rsidR="00083A2B" w:rsidRDefault="00083A2B">
            <w:pPr>
              <w:pStyle w:val="TableStyle"/>
              <w:jc w:val="center"/>
            </w:pPr>
          </w:p>
        </w:tc>
        <w:tc>
          <w:tcPr>
            <w:tcW w:w="283" w:type="dxa"/>
          </w:tcPr>
          <w:p w14:paraId="44283739" w14:textId="77777777" w:rsidR="00083A2B" w:rsidRDefault="007C4FE9">
            <w:pPr>
              <w:pStyle w:val="TableStyle"/>
              <w:jc w:val="center"/>
            </w:pPr>
            <w:r>
              <w:rPr>
                <w:noProof/>
              </w:rPr>
              <w:t>O</w:t>
            </w:r>
          </w:p>
        </w:tc>
        <w:tc>
          <w:tcPr>
            <w:tcW w:w="283" w:type="dxa"/>
          </w:tcPr>
          <w:p w14:paraId="55DB6EAE" w14:textId="77777777" w:rsidR="00083A2B" w:rsidRDefault="00083A2B">
            <w:pPr>
              <w:pStyle w:val="TableStyle"/>
              <w:jc w:val="center"/>
            </w:pPr>
          </w:p>
        </w:tc>
        <w:tc>
          <w:tcPr>
            <w:tcW w:w="283" w:type="dxa"/>
          </w:tcPr>
          <w:p w14:paraId="5E31F568" w14:textId="77777777" w:rsidR="00083A2B" w:rsidRDefault="00083A2B">
            <w:pPr>
              <w:pStyle w:val="TableStyle"/>
              <w:jc w:val="center"/>
            </w:pPr>
          </w:p>
        </w:tc>
        <w:tc>
          <w:tcPr>
            <w:tcW w:w="283" w:type="dxa"/>
          </w:tcPr>
          <w:p w14:paraId="3DA07BB6" w14:textId="77777777" w:rsidR="00083A2B" w:rsidRDefault="00083A2B">
            <w:pPr>
              <w:pStyle w:val="TableStyle"/>
              <w:jc w:val="center"/>
            </w:pPr>
          </w:p>
        </w:tc>
        <w:tc>
          <w:tcPr>
            <w:tcW w:w="283" w:type="dxa"/>
          </w:tcPr>
          <w:p w14:paraId="50B6C24B" w14:textId="77777777" w:rsidR="00083A2B" w:rsidRDefault="00083A2B">
            <w:pPr>
              <w:pStyle w:val="TableStyle"/>
              <w:jc w:val="center"/>
            </w:pPr>
          </w:p>
        </w:tc>
        <w:tc>
          <w:tcPr>
            <w:tcW w:w="283" w:type="dxa"/>
          </w:tcPr>
          <w:p w14:paraId="0E489489" w14:textId="77777777" w:rsidR="00083A2B" w:rsidRDefault="00083A2B">
            <w:pPr>
              <w:pStyle w:val="TableStyle"/>
              <w:jc w:val="center"/>
            </w:pPr>
          </w:p>
        </w:tc>
        <w:tc>
          <w:tcPr>
            <w:tcW w:w="283" w:type="dxa"/>
          </w:tcPr>
          <w:p w14:paraId="117704B8" w14:textId="77777777" w:rsidR="00083A2B" w:rsidRDefault="00083A2B">
            <w:pPr>
              <w:pStyle w:val="TableStyle"/>
              <w:jc w:val="center"/>
            </w:pPr>
          </w:p>
        </w:tc>
        <w:tc>
          <w:tcPr>
            <w:tcW w:w="1945" w:type="dxa"/>
          </w:tcPr>
          <w:p w14:paraId="1DFCBC1F" w14:textId="77777777" w:rsidR="00083A2B" w:rsidRDefault="007C4FE9">
            <w:pPr>
              <w:pStyle w:val="TableStyle"/>
            </w:pPr>
            <w:r>
              <w:rPr>
                <w:noProof/>
              </w:rPr>
              <w:t>Metering Point Address Line 5</w:t>
            </w:r>
          </w:p>
        </w:tc>
      </w:tr>
      <w:tr w:rsidR="00083A2B" w14:paraId="3225E9BB" w14:textId="77777777">
        <w:trPr>
          <w:cantSplit/>
        </w:trPr>
        <w:tc>
          <w:tcPr>
            <w:tcW w:w="624" w:type="dxa"/>
          </w:tcPr>
          <w:p w14:paraId="6A994EA1" w14:textId="77777777" w:rsidR="00083A2B" w:rsidRDefault="00083A2B">
            <w:pPr>
              <w:pStyle w:val="TableStyle"/>
              <w:jc w:val="center"/>
            </w:pPr>
          </w:p>
        </w:tc>
        <w:tc>
          <w:tcPr>
            <w:tcW w:w="2035" w:type="dxa"/>
          </w:tcPr>
          <w:p w14:paraId="166A7412" w14:textId="77777777" w:rsidR="00083A2B" w:rsidRDefault="00083A2B">
            <w:pPr>
              <w:pStyle w:val="TableStyle"/>
            </w:pPr>
          </w:p>
        </w:tc>
        <w:tc>
          <w:tcPr>
            <w:tcW w:w="595" w:type="dxa"/>
          </w:tcPr>
          <w:p w14:paraId="0CF39A81" w14:textId="77777777" w:rsidR="00083A2B" w:rsidRDefault="00083A2B">
            <w:pPr>
              <w:pStyle w:val="TableStyle"/>
            </w:pPr>
          </w:p>
        </w:tc>
        <w:tc>
          <w:tcPr>
            <w:tcW w:w="1570" w:type="dxa"/>
          </w:tcPr>
          <w:p w14:paraId="787AF0AC" w14:textId="77777777" w:rsidR="00083A2B" w:rsidRDefault="00083A2B">
            <w:pPr>
              <w:pStyle w:val="TableStyle"/>
            </w:pPr>
          </w:p>
        </w:tc>
        <w:tc>
          <w:tcPr>
            <w:tcW w:w="283" w:type="dxa"/>
          </w:tcPr>
          <w:p w14:paraId="1F6FDDF6" w14:textId="77777777" w:rsidR="00083A2B" w:rsidRDefault="00083A2B">
            <w:pPr>
              <w:pStyle w:val="TableStyle"/>
              <w:jc w:val="center"/>
            </w:pPr>
          </w:p>
        </w:tc>
        <w:tc>
          <w:tcPr>
            <w:tcW w:w="283" w:type="dxa"/>
          </w:tcPr>
          <w:p w14:paraId="21A2FA5D" w14:textId="77777777" w:rsidR="00083A2B" w:rsidRDefault="007C4FE9">
            <w:pPr>
              <w:pStyle w:val="TableStyle"/>
              <w:jc w:val="center"/>
            </w:pPr>
            <w:r>
              <w:rPr>
                <w:noProof/>
              </w:rPr>
              <w:t>O</w:t>
            </w:r>
          </w:p>
        </w:tc>
        <w:tc>
          <w:tcPr>
            <w:tcW w:w="283" w:type="dxa"/>
          </w:tcPr>
          <w:p w14:paraId="046B8D04" w14:textId="77777777" w:rsidR="00083A2B" w:rsidRDefault="00083A2B">
            <w:pPr>
              <w:pStyle w:val="TableStyle"/>
              <w:jc w:val="center"/>
            </w:pPr>
          </w:p>
        </w:tc>
        <w:tc>
          <w:tcPr>
            <w:tcW w:w="283" w:type="dxa"/>
          </w:tcPr>
          <w:p w14:paraId="2D0D9404" w14:textId="77777777" w:rsidR="00083A2B" w:rsidRDefault="00083A2B">
            <w:pPr>
              <w:pStyle w:val="TableStyle"/>
              <w:jc w:val="center"/>
            </w:pPr>
          </w:p>
        </w:tc>
        <w:tc>
          <w:tcPr>
            <w:tcW w:w="283" w:type="dxa"/>
          </w:tcPr>
          <w:p w14:paraId="7CF434D1" w14:textId="77777777" w:rsidR="00083A2B" w:rsidRDefault="00083A2B">
            <w:pPr>
              <w:pStyle w:val="TableStyle"/>
              <w:jc w:val="center"/>
            </w:pPr>
          </w:p>
        </w:tc>
        <w:tc>
          <w:tcPr>
            <w:tcW w:w="283" w:type="dxa"/>
          </w:tcPr>
          <w:p w14:paraId="3F9B2E30" w14:textId="77777777" w:rsidR="00083A2B" w:rsidRDefault="00083A2B">
            <w:pPr>
              <w:pStyle w:val="TableStyle"/>
              <w:jc w:val="center"/>
            </w:pPr>
          </w:p>
        </w:tc>
        <w:tc>
          <w:tcPr>
            <w:tcW w:w="283" w:type="dxa"/>
          </w:tcPr>
          <w:p w14:paraId="3F47AF72" w14:textId="77777777" w:rsidR="00083A2B" w:rsidRDefault="00083A2B">
            <w:pPr>
              <w:pStyle w:val="TableStyle"/>
              <w:jc w:val="center"/>
            </w:pPr>
          </w:p>
        </w:tc>
        <w:tc>
          <w:tcPr>
            <w:tcW w:w="283" w:type="dxa"/>
          </w:tcPr>
          <w:p w14:paraId="3C22713F" w14:textId="77777777" w:rsidR="00083A2B" w:rsidRDefault="00083A2B">
            <w:pPr>
              <w:pStyle w:val="TableStyle"/>
              <w:jc w:val="center"/>
            </w:pPr>
          </w:p>
        </w:tc>
        <w:tc>
          <w:tcPr>
            <w:tcW w:w="1945" w:type="dxa"/>
          </w:tcPr>
          <w:p w14:paraId="105F46A5" w14:textId="77777777" w:rsidR="00083A2B" w:rsidRDefault="007C4FE9">
            <w:pPr>
              <w:pStyle w:val="TableStyle"/>
            </w:pPr>
            <w:r>
              <w:rPr>
                <w:noProof/>
              </w:rPr>
              <w:t>Metering Point Address Line 6</w:t>
            </w:r>
          </w:p>
        </w:tc>
      </w:tr>
      <w:tr w:rsidR="00083A2B" w14:paraId="0E7EE6DD" w14:textId="77777777">
        <w:trPr>
          <w:cantSplit/>
        </w:trPr>
        <w:tc>
          <w:tcPr>
            <w:tcW w:w="624" w:type="dxa"/>
          </w:tcPr>
          <w:p w14:paraId="738470D7" w14:textId="77777777" w:rsidR="00083A2B" w:rsidRDefault="00083A2B">
            <w:pPr>
              <w:pStyle w:val="TableStyle"/>
              <w:jc w:val="center"/>
            </w:pPr>
          </w:p>
        </w:tc>
        <w:tc>
          <w:tcPr>
            <w:tcW w:w="2035" w:type="dxa"/>
          </w:tcPr>
          <w:p w14:paraId="3AE9D401" w14:textId="77777777" w:rsidR="00083A2B" w:rsidRDefault="00083A2B">
            <w:pPr>
              <w:pStyle w:val="TableStyle"/>
            </w:pPr>
          </w:p>
        </w:tc>
        <w:tc>
          <w:tcPr>
            <w:tcW w:w="595" w:type="dxa"/>
          </w:tcPr>
          <w:p w14:paraId="3776F36B" w14:textId="77777777" w:rsidR="00083A2B" w:rsidRDefault="00083A2B">
            <w:pPr>
              <w:pStyle w:val="TableStyle"/>
            </w:pPr>
          </w:p>
        </w:tc>
        <w:tc>
          <w:tcPr>
            <w:tcW w:w="1570" w:type="dxa"/>
          </w:tcPr>
          <w:p w14:paraId="69652D87" w14:textId="77777777" w:rsidR="00083A2B" w:rsidRDefault="00083A2B">
            <w:pPr>
              <w:pStyle w:val="TableStyle"/>
            </w:pPr>
          </w:p>
        </w:tc>
        <w:tc>
          <w:tcPr>
            <w:tcW w:w="283" w:type="dxa"/>
          </w:tcPr>
          <w:p w14:paraId="69909631" w14:textId="77777777" w:rsidR="00083A2B" w:rsidRDefault="00083A2B">
            <w:pPr>
              <w:pStyle w:val="TableStyle"/>
              <w:jc w:val="center"/>
            </w:pPr>
          </w:p>
        </w:tc>
        <w:tc>
          <w:tcPr>
            <w:tcW w:w="283" w:type="dxa"/>
          </w:tcPr>
          <w:p w14:paraId="6ADEC332" w14:textId="77777777" w:rsidR="00083A2B" w:rsidRDefault="007C4FE9">
            <w:pPr>
              <w:pStyle w:val="TableStyle"/>
              <w:jc w:val="center"/>
            </w:pPr>
            <w:r>
              <w:rPr>
                <w:noProof/>
              </w:rPr>
              <w:t>O</w:t>
            </w:r>
          </w:p>
        </w:tc>
        <w:tc>
          <w:tcPr>
            <w:tcW w:w="283" w:type="dxa"/>
          </w:tcPr>
          <w:p w14:paraId="7EF3367E" w14:textId="77777777" w:rsidR="00083A2B" w:rsidRDefault="00083A2B">
            <w:pPr>
              <w:pStyle w:val="TableStyle"/>
              <w:jc w:val="center"/>
            </w:pPr>
          </w:p>
        </w:tc>
        <w:tc>
          <w:tcPr>
            <w:tcW w:w="283" w:type="dxa"/>
          </w:tcPr>
          <w:p w14:paraId="537E7E2D" w14:textId="77777777" w:rsidR="00083A2B" w:rsidRDefault="00083A2B">
            <w:pPr>
              <w:pStyle w:val="TableStyle"/>
              <w:jc w:val="center"/>
            </w:pPr>
          </w:p>
        </w:tc>
        <w:tc>
          <w:tcPr>
            <w:tcW w:w="283" w:type="dxa"/>
          </w:tcPr>
          <w:p w14:paraId="36BB6EAC" w14:textId="77777777" w:rsidR="00083A2B" w:rsidRDefault="00083A2B">
            <w:pPr>
              <w:pStyle w:val="TableStyle"/>
              <w:jc w:val="center"/>
            </w:pPr>
          </w:p>
        </w:tc>
        <w:tc>
          <w:tcPr>
            <w:tcW w:w="283" w:type="dxa"/>
          </w:tcPr>
          <w:p w14:paraId="4F918CA8" w14:textId="77777777" w:rsidR="00083A2B" w:rsidRDefault="00083A2B">
            <w:pPr>
              <w:pStyle w:val="TableStyle"/>
              <w:jc w:val="center"/>
            </w:pPr>
          </w:p>
        </w:tc>
        <w:tc>
          <w:tcPr>
            <w:tcW w:w="283" w:type="dxa"/>
          </w:tcPr>
          <w:p w14:paraId="1DCDF082" w14:textId="77777777" w:rsidR="00083A2B" w:rsidRDefault="00083A2B">
            <w:pPr>
              <w:pStyle w:val="TableStyle"/>
              <w:jc w:val="center"/>
            </w:pPr>
          </w:p>
        </w:tc>
        <w:tc>
          <w:tcPr>
            <w:tcW w:w="283" w:type="dxa"/>
          </w:tcPr>
          <w:p w14:paraId="00907F27" w14:textId="77777777" w:rsidR="00083A2B" w:rsidRDefault="00083A2B">
            <w:pPr>
              <w:pStyle w:val="TableStyle"/>
              <w:jc w:val="center"/>
            </w:pPr>
          </w:p>
        </w:tc>
        <w:tc>
          <w:tcPr>
            <w:tcW w:w="1945" w:type="dxa"/>
          </w:tcPr>
          <w:p w14:paraId="426A9911" w14:textId="77777777" w:rsidR="00083A2B" w:rsidRDefault="007C4FE9">
            <w:pPr>
              <w:pStyle w:val="TableStyle"/>
            </w:pPr>
            <w:r>
              <w:rPr>
                <w:noProof/>
              </w:rPr>
              <w:t>Metering Point Address Line 7</w:t>
            </w:r>
          </w:p>
        </w:tc>
      </w:tr>
      <w:tr w:rsidR="00083A2B" w14:paraId="50E4B694" w14:textId="77777777">
        <w:trPr>
          <w:cantSplit/>
        </w:trPr>
        <w:tc>
          <w:tcPr>
            <w:tcW w:w="624" w:type="dxa"/>
          </w:tcPr>
          <w:p w14:paraId="356B6861" w14:textId="77777777" w:rsidR="00083A2B" w:rsidRDefault="00083A2B">
            <w:pPr>
              <w:pStyle w:val="TableStyle"/>
              <w:jc w:val="center"/>
            </w:pPr>
          </w:p>
        </w:tc>
        <w:tc>
          <w:tcPr>
            <w:tcW w:w="2035" w:type="dxa"/>
          </w:tcPr>
          <w:p w14:paraId="74901EA3" w14:textId="77777777" w:rsidR="00083A2B" w:rsidRDefault="00083A2B">
            <w:pPr>
              <w:pStyle w:val="TableStyle"/>
            </w:pPr>
          </w:p>
        </w:tc>
        <w:tc>
          <w:tcPr>
            <w:tcW w:w="595" w:type="dxa"/>
          </w:tcPr>
          <w:p w14:paraId="57F44568" w14:textId="77777777" w:rsidR="00083A2B" w:rsidRDefault="00083A2B">
            <w:pPr>
              <w:pStyle w:val="TableStyle"/>
            </w:pPr>
          </w:p>
        </w:tc>
        <w:tc>
          <w:tcPr>
            <w:tcW w:w="1570" w:type="dxa"/>
          </w:tcPr>
          <w:p w14:paraId="511779BA" w14:textId="77777777" w:rsidR="00083A2B" w:rsidRDefault="00083A2B">
            <w:pPr>
              <w:pStyle w:val="TableStyle"/>
            </w:pPr>
          </w:p>
        </w:tc>
        <w:tc>
          <w:tcPr>
            <w:tcW w:w="283" w:type="dxa"/>
          </w:tcPr>
          <w:p w14:paraId="0CA5B156" w14:textId="77777777" w:rsidR="00083A2B" w:rsidRDefault="00083A2B">
            <w:pPr>
              <w:pStyle w:val="TableStyle"/>
              <w:jc w:val="center"/>
            </w:pPr>
          </w:p>
        </w:tc>
        <w:tc>
          <w:tcPr>
            <w:tcW w:w="283" w:type="dxa"/>
          </w:tcPr>
          <w:p w14:paraId="4B90DEC6" w14:textId="77777777" w:rsidR="00083A2B" w:rsidRDefault="007C4FE9">
            <w:pPr>
              <w:pStyle w:val="TableStyle"/>
              <w:jc w:val="center"/>
            </w:pPr>
            <w:r>
              <w:rPr>
                <w:noProof/>
              </w:rPr>
              <w:t>O</w:t>
            </w:r>
          </w:p>
        </w:tc>
        <w:tc>
          <w:tcPr>
            <w:tcW w:w="283" w:type="dxa"/>
          </w:tcPr>
          <w:p w14:paraId="0FBF240E" w14:textId="77777777" w:rsidR="00083A2B" w:rsidRDefault="00083A2B">
            <w:pPr>
              <w:pStyle w:val="TableStyle"/>
              <w:jc w:val="center"/>
            </w:pPr>
          </w:p>
        </w:tc>
        <w:tc>
          <w:tcPr>
            <w:tcW w:w="283" w:type="dxa"/>
          </w:tcPr>
          <w:p w14:paraId="32D6E38F" w14:textId="77777777" w:rsidR="00083A2B" w:rsidRDefault="00083A2B">
            <w:pPr>
              <w:pStyle w:val="TableStyle"/>
              <w:jc w:val="center"/>
            </w:pPr>
          </w:p>
        </w:tc>
        <w:tc>
          <w:tcPr>
            <w:tcW w:w="283" w:type="dxa"/>
          </w:tcPr>
          <w:p w14:paraId="78E4C0CF" w14:textId="77777777" w:rsidR="00083A2B" w:rsidRDefault="00083A2B">
            <w:pPr>
              <w:pStyle w:val="TableStyle"/>
              <w:jc w:val="center"/>
            </w:pPr>
          </w:p>
        </w:tc>
        <w:tc>
          <w:tcPr>
            <w:tcW w:w="283" w:type="dxa"/>
          </w:tcPr>
          <w:p w14:paraId="7AC5B98F" w14:textId="77777777" w:rsidR="00083A2B" w:rsidRDefault="00083A2B">
            <w:pPr>
              <w:pStyle w:val="TableStyle"/>
              <w:jc w:val="center"/>
            </w:pPr>
          </w:p>
        </w:tc>
        <w:tc>
          <w:tcPr>
            <w:tcW w:w="283" w:type="dxa"/>
          </w:tcPr>
          <w:p w14:paraId="0E6CA69A" w14:textId="77777777" w:rsidR="00083A2B" w:rsidRDefault="00083A2B">
            <w:pPr>
              <w:pStyle w:val="TableStyle"/>
              <w:jc w:val="center"/>
            </w:pPr>
          </w:p>
        </w:tc>
        <w:tc>
          <w:tcPr>
            <w:tcW w:w="283" w:type="dxa"/>
          </w:tcPr>
          <w:p w14:paraId="79401AF6" w14:textId="77777777" w:rsidR="00083A2B" w:rsidRDefault="00083A2B">
            <w:pPr>
              <w:pStyle w:val="TableStyle"/>
              <w:jc w:val="center"/>
            </w:pPr>
          </w:p>
        </w:tc>
        <w:tc>
          <w:tcPr>
            <w:tcW w:w="1945" w:type="dxa"/>
          </w:tcPr>
          <w:p w14:paraId="2B575856" w14:textId="77777777" w:rsidR="00083A2B" w:rsidRDefault="007C4FE9">
            <w:pPr>
              <w:pStyle w:val="TableStyle"/>
            </w:pPr>
            <w:r>
              <w:rPr>
                <w:noProof/>
              </w:rPr>
              <w:t>Metering Point Address Line 8</w:t>
            </w:r>
          </w:p>
        </w:tc>
      </w:tr>
      <w:tr w:rsidR="00083A2B" w14:paraId="6E5C6365" w14:textId="77777777">
        <w:trPr>
          <w:cantSplit/>
        </w:trPr>
        <w:tc>
          <w:tcPr>
            <w:tcW w:w="624" w:type="dxa"/>
          </w:tcPr>
          <w:p w14:paraId="713D35B6" w14:textId="77777777" w:rsidR="00083A2B" w:rsidRDefault="00083A2B">
            <w:pPr>
              <w:pStyle w:val="TableStyle"/>
              <w:jc w:val="center"/>
            </w:pPr>
          </w:p>
        </w:tc>
        <w:tc>
          <w:tcPr>
            <w:tcW w:w="2035" w:type="dxa"/>
          </w:tcPr>
          <w:p w14:paraId="5442812D" w14:textId="77777777" w:rsidR="00083A2B" w:rsidRDefault="00083A2B">
            <w:pPr>
              <w:pStyle w:val="TableStyle"/>
            </w:pPr>
          </w:p>
        </w:tc>
        <w:tc>
          <w:tcPr>
            <w:tcW w:w="595" w:type="dxa"/>
          </w:tcPr>
          <w:p w14:paraId="16627125" w14:textId="77777777" w:rsidR="00083A2B" w:rsidRDefault="00083A2B">
            <w:pPr>
              <w:pStyle w:val="TableStyle"/>
            </w:pPr>
          </w:p>
        </w:tc>
        <w:tc>
          <w:tcPr>
            <w:tcW w:w="1570" w:type="dxa"/>
          </w:tcPr>
          <w:p w14:paraId="599B4B17" w14:textId="77777777" w:rsidR="00083A2B" w:rsidRDefault="00083A2B">
            <w:pPr>
              <w:pStyle w:val="TableStyle"/>
            </w:pPr>
          </w:p>
        </w:tc>
        <w:tc>
          <w:tcPr>
            <w:tcW w:w="283" w:type="dxa"/>
          </w:tcPr>
          <w:p w14:paraId="359CA977" w14:textId="77777777" w:rsidR="00083A2B" w:rsidRDefault="00083A2B">
            <w:pPr>
              <w:pStyle w:val="TableStyle"/>
              <w:jc w:val="center"/>
            </w:pPr>
          </w:p>
        </w:tc>
        <w:tc>
          <w:tcPr>
            <w:tcW w:w="283" w:type="dxa"/>
          </w:tcPr>
          <w:p w14:paraId="561E1A96" w14:textId="77777777" w:rsidR="00083A2B" w:rsidRDefault="007C4FE9">
            <w:pPr>
              <w:pStyle w:val="TableStyle"/>
              <w:jc w:val="center"/>
            </w:pPr>
            <w:r>
              <w:rPr>
                <w:noProof/>
              </w:rPr>
              <w:t>O</w:t>
            </w:r>
          </w:p>
        </w:tc>
        <w:tc>
          <w:tcPr>
            <w:tcW w:w="283" w:type="dxa"/>
          </w:tcPr>
          <w:p w14:paraId="5BEEDCF5" w14:textId="77777777" w:rsidR="00083A2B" w:rsidRDefault="00083A2B">
            <w:pPr>
              <w:pStyle w:val="TableStyle"/>
              <w:jc w:val="center"/>
            </w:pPr>
          </w:p>
        </w:tc>
        <w:tc>
          <w:tcPr>
            <w:tcW w:w="283" w:type="dxa"/>
          </w:tcPr>
          <w:p w14:paraId="759F957E" w14:textId="77777777" w:rsidR="00083A2B" w:rsidRDefault="00083A2B">
            <w:pPr>
              <w:pStyle w:val="TableStyle"/>
              <w:jc w:val="center"/>
            </w:pPr>
          </w:p>
        </w:tc>
        <w:tc>
          <w:tcPr>
            <w:tcW w:w="283" w:type="dxa"/>
          </w:tcPr>
          <w:p w14:paraId="0636F199" w14:textId="77777777" w:rsidR="00083A2B" w:rsidRDefault="00083A2B">
            <w:pPr>
              <w:pStyle w:val="TableStyle"/>
              <w:jc w:val="center"/>
            </w:pPr>
          </w:p>
        </w:tc>
        <w:tc>
          <w:tcPr>
            <w:tcW w:w="283" w:type="dxa"/>
          </w:tcPr>
          <w:p w14:paraId="04DF2093" w14:textId="77777777" w:rsidR="00083A2B" w:rsidRDefault="00083A2B">
            <w:pPr>
              <w:pStyle w:val="TableStyle"/>
              <w:jc w:val="center"/>
            </w:pPr>
          </w:p>
        </w:tc>
        <w:tc>
          <w:tcPr>
            <w:tcW w:w="283" w:type="dxa"/>
          </w:tcPr>
          <w:p w14:paraId="7EF15E65" w14:textId="77777777" w:rsidR="00083A2B" w:rsidRDefault="00083A2B">
            <w:pPr>
              <w:pStyle w:val="TableStyle"/>
              <w:jc w:val="center"/>
            </w:pPr>
          </w:p>
        </w:tc>
        <w:tc>
          <w:tcPr>
            <w:tcW w:w="283" w:type="dxa"/>
          </w:tcPr>
          <w:p w14:paraId="0CBF5556" w14:textId="77777777" w:rsidR="00083A2B" w:rsidRDefault="00083A2B">
            <w:pPr>
              <w:pStyle w:val="TableStyle"/>
              <w:jc w:val="center"/>
            </w:pPr>
          </w:p>
        </w:tc>
        <w:tc>
          <w:tcPr>
            <w:tcW w:w="1945" w:type="dxa"/>
          </w:tcPr>
          <w:p w14:paraId="23397579" w14:textId="77777777" w:rsidR="00083A2B" w:rsidRDefault="007C4FE9">
            <w:pPr>
              <w:pStyle w:val="TableStyle"/>
            </w:pPr>
            <w:r>
              <w:rPr>
                <w:noProof/>
              </w:rPr>
              <w:t>Metering Point Address Line 9</w:t>
            </w:r>
          </w:p>
        </w:tc>
      </w:tr>
      <w:tr w:rsidR="00083A2B" w14:paraId="1F440280" w14:textId="77777777">
        <w:trPr>
          <w:cantSplit/>
        </w:trPr>
        <w:tc>
          <w:tcPr>
            <w:tcW w:w="624" w:type="dxa"/>
          </w:tcPr>
          <w:p w14:paraId="695DFB9F" w14:textId="77777777" w:rsidR="00083A2B" w:rsidRDefault="00083A2B">
            <w:pPr>
              <w:pStyle w:val="TableStyle"/>
              <w:jc w:val="center"/>
            </w:pPr>
          </w:p>
        </w:tc>
        <w:tc>
          <w:tcPr>
            <w:tcW w:w="2035" w:type="dxa"/>
          </w:tcPr>
          <w:p w14:paraId="558AEC2F" w14:textId="77777777" w:rsidR="00083A2B" w:rsidRDefault="00083A2B">
            <w:pPr>
              <w:pStyle w:val="TableStyle"/>
            </w:pPr>
          </w:p>
        </w:tc>
        <w:tc>
          <w:tcPr>
            <w:tcW w:w="595" w:type="dxa"/>
          </w:tcPr>
          <w:p w14:paraId="4D93B6B8" w14:textId="77777777" w:rsidR="00083A2B" w:rsidRDefault="00083A2B">
            <w:pPr>
              <w:pStyle w:val="TableStyle"/>
            </w:pPr>
          </w:p>
        </w:tc>
        <w:tc>
          <w:tcPr>
            <w:tcW w:w="1570" w:type="dxa"/>
          </w:tcPr>
          <w:p w14:paraId="36D57D0C" w14:textId="77777777" w:rsidR="00083A2B" w:rsidRDefault="00083A2B">
            <w:pPr>
              <w:pStyle w:val="TableStyle"/>
            </w:pPr>
          </w:p>
        </w:tc>
        <w:tc>
          <w:tcPr>
            <w:tcW w:w="283" w:type="dxa"/>
          </w:tcPr>
          <w:p w14:paraId="372B04C9" w14:textId="77777777" w:rsidR="00083A2B" w:rsidRDefault="00083A2B">
            <w:pPr>
              <w:pStyle w:val="TableStyle"/>
              <w:jc w:val="center"/>
            </w:pPr>
          </w:p>
        </w:tc>
        <w:tc>
          <w:tcPr>
            <w:tcW w:w="283" w:type="dxa"/>
          </w:tcPr>
          <w:p w14:paraId="08635B2E" w14:textId="77777777" w:rsidR="00083A2B" w:rsidRDefault="007C4FE9">
            <w:pPr>
              <w:pStyle w:val="TableStyle"/>
              <w:jc w:val="center"/>
            </w:pPr>
            <w:r>
              <w:rPr>
                <w:noProof/>
              </w:rPr>
              <w:t>O</w:t>
            </w:r>
          </w:p>
        </w:tc>
        <w:tc>
          <w:tcPr>
            <w:tcW w:w="283" w:type="dxa"/>
          </w:tcPr>
          <w:p w14:paraId="66ADA41D" w14:textId="77777777" w:rsidR="00083A2B" w:rsidRDefault="00083A2B">
            <w:pPr>
              <w:pStyle w:val="TableStyle"/>
              <w:jc w:val="center"/>
            </w:pPr>
          </w:p>
        </w:tc>
        <w:tc>
          <w:tcPr>
            <w:tcW w:w="283" w:type="dxa"/>
          </w:tcPr>
          <w:p w14:paraId="2E7DD36A" w14:textId="77777777" w:rsidR="00083A2B" w:rsidRDefault="00083A2B">
            <w:pPr>
              <w:pStyle w:val="TableStyle"/>
              <w:jc w:val="center"/>
            </w:pPr>
          </w:p>
        </w:tc>
        <w:tc>
          <w:tcPr>
            <w:tcW w:w="283" w:type="dxa"/>
          </w:tcPr>
          <w:p w14:paraId="2C244C0C" w14:textId="77777777" w:rsidR="00083A2B" w:rsidRDefault="00083A2B">
            <w:pPr>
              <w:pStyle w:val="TableStyle"/>
              <w:jc w:val="center"/>
            </w:pPr>
          </w:p>
        </w:tc>
        <w:tc>
          <w:tcPr>
            <w:tcW w:w="283" w:type="dxa"/>
          </w:tcPr>
          <w:p w14:paraId="0786273A" w14:textId="77777777" w:rsidR="00083A2B" w:rsidRDefault="00083A2B">
            <w:pPr>
              <w:pStyle w:val="TableStyle"/>
              <w:jc w:val="center"/>
            </w:pPr>
          </w:p>
        </w:tc>
        <w:tc>
          <w:tcPr>
            <w:tcW w:w="283" w:type="dxa"/>
          </w:tcPr>
          <w:p w14:paraId="409B9EC2" w14:textId="77777777" w:rsidR="00083A2B" w:rsidRDefault="00083A2B">
            <w:pPr>
              <w:pStyle w:val="TableStyle"/>
              <w:jc w:val="center"/>
            </w:pPr>
          </w:p>
        </w:tc>
        <w:tc>
          <w:tcPr>
            <w:tcW w:w="283" w:type="dxa"/>
          </w:tcPr>
          <w:p w14:paraId="2D264548" w14:textId="77777777" w:rsidR="00083A2B" w:rsidRDefault="00083A2B">
            <w:pPr>
              <w:pStyle w:val="TableStyle"/>
              <w:jc w:val="center"/>
            </w:pPr>
          </w:p>
        </w:tc>
        <w:tc>
          <w:tcPr>
            <w:tcW w:w="1945" w:type="dxa"/>
          </w:tcPr>
          <w:p w14:paraId="303C959A" w14:textId="77777777" w:rsidR="00083A2B" w:rsidRDefault="007C4FE9">
            <w:pPr>
              <w:pStyle w:val="TableStyle"/>
            </w:pPr>
            <w:r>
              <w:rPr>
                <w:noProof/>
              </w:rPr>
              <w:t>Metering Point Postcode</w:t>
            </w:r>
          </w:p>
        </w:tc>
      </w:tr>
      <w:tr w:rsidR="00083A2B" w14:paraId="5574FD14" w14:textId="77777777">
        <w:trPr>
          <w:cantSplit/>
        </w:trPr>
        <w:tc>
          <w:tcPr>
            <w:tcW w:w="624" w:type="dxa"/>
          </w:tcPr>
          <w:p w14:paraId="0F209BE7" w14:textId="77777777" w:rsidR="00083A2B" w:rsidRDefault="00083A2B">
            <w:pPr>
              <w:pStyle w:val="TableStyle"/>
              <w:jc w:val="center"/>
            </w:pPr>
          </w:p>
        </w:tc>
        <w:tc>
          <w:tcPr>
            <w:tcW w:w="2035" w:type="dxa"/>
          </w:tcPr>
          <w:p w14:paraId="7109B79E" w14:textId="77777777" w:rsidR="00083A2B" w:rsidRDefault="00083A2B">
            <w:pPr>
              <w:pStyle w:val="TableStyle"/>
            </w:pPr>
          </w:p>
        </w:tc>
        <w:tc>
          <w:tcPr>
            <w:tcW w:w="595" w:type="dxa"/>
          </w:tcPr>
          <w:p w14:paraId="1CD62C46" w14:textId="77777777" w:rsidR="00083A2B" w:rsidRDefault="00083A2B">
            <w:pPr>
              <w:pStyle w:val="TableStyle"/>
            </w:pPr>
          </w:p>
        </w:tc>
        <w:tc>
          <w:tcPr>
            <w:tcW w:w="1570" w:type="dxa"/>
          </w:tcPr>
          <w:p w14:paraId="5F6D4747" w14:textId="77777777" w:rsidR="00083A2B" w:rsidRDefault="00083A2B">
            <w:pPr>
              <w:pStyle w:val="TableStyle"/>
            </w:pPr>
          </w:p>
        </w:tc>
        <w:tc>
          <w:tcPr>
            <w:tcW w:w="283" w:type="dxa"/>
          </w:tcPr>
          <w:p w14:paraId="7E54646D" w14:textId="77777777" w:rsidR="00083A2B" w:rsidRDefault="00083A2B">
            <w:pPr>
              <w:pStyle w:val="TableStyle"/>
              <w:jc w:val="center"/>
            </w:pPr>
          </w:p>
        </w:tc>
        <w:tc>
          <w:tcPr>
            <w:tcW w:w="283" w:type="dxa"/>
          </w:tcPr>
          <w:p w14:paraId="069DB08C" w14:textId="77777777" w:rsidR="00083A2B" w:rsidRDefault="007C4FE9">
            <w:pPr>
              <w:pStyle w:val="TableStyle"/>
              <w:jc w:val="center"/>
            </w:pPr>
            <w:r>
              <w:rPr>
                <w:noProof/>
              </w:rPr>
              <w:t>O</w:t>
            </w:r>
          </w:p>
        </w:tc>
        <w:tc>
          <w:tcPr>
            <w:tcW w:w="283" w:type="dxa"/>
          </w:tcPr>
          <w:p w14:paraId="6A8AA394" w14:textId="77777777" w:rsidR="00083A2B" w:rsidRDefault="00083A2B">
            <w:pPr>
              <w:pStyle w:val="TableStyle"/>
              <w:jc w:val="center"/>
            </w:pPr>
          </w:p>
        </w:tc>
        <w:tc>
          <w:tcPr>
            <w:tcW w:w="283" w:type="dxa"/>
          </w:tcPr>
          <w:p w14:paraId="63B251DC" w14:textId="77777777" w:rsidR="00083A2B" w:rsidRDefault="00083A2B">
            <w:pPr>
              <w:pStyle w:val="TableStyle"/>
              <w:jc w:val="center"/>
            </w:pPr>
          </w:p>
        </w:tc>
        <w:tc>
          <w:tcPr>
            <w:tcW w:w="283" w:type="dxa"/>
          </w:tcPr>
          <w:p w14:paraId="4AFB50BE" w14:textId="77777777" w:rsidR="00083A2B" w:rsidRDefault="00083A2B">
            <w:pPr>
              <w:pStyle w:val="TableStyle"/>
              <w:jc w:val="center"/>
            </w:pPr>
          </w:p>
        </w:tc>
        <w:tc>
          <w:tcPr>
            <w:tcW w:w="283" w:type="dxa"/>
          </w:tcPr>
          <w:p w14:paraId="2655717A" w14:textId="77777777" w:rsidR="00083A2B" w:rsidRDefault="00083A2B">
            <w:pPr>
              <w:pStyle w:val="TableStyle"/>
              <w:jc w:val="center"/>
            </w:pPr>
          </w:p>
        </w:tc>
        <w:tc>
          <w:tcPr>
            <w:tcW w:w="283" w:type="dxa"/>
          </w:tcPr>
          <w:p w14:paraId="36EF10BD" w14:textId="77777777" w:rsidR="00083A2B" w:rsidRDefault="00083A2B">
            <w:pPr>
              <w:pStyle w:val="TableStyle"/>
              <w:jc w:val="center"/>
            </w:pPr>
          </w:p>
        </w:tc>
        <w:tc>
          <w:tcPr>
            <w:tcW w:w="283" w:type="dxa"/>
          </w:tcPr>
          <w:p w14:paraId="0C61FE13" w14:textId="77777777" w:rsidR="00083A2B" w:rsidRDefault="00083A2B">
            <w:pPr>
              <w:pStyle w:val="TableStyle"/>
              <w:jc w:val="center"/>
            </w:pPr>
          </w:p>
        </w:tc>
        <w:tc>
          <w:tcPr>
            <w:tcW w:w="1945" w:type="dxa"/>
          </w:tcPr>
          <w:p w14:paraId="265CE975" w14:textId="77777777" w:rsidR="00083A2B" w:rsidRDefault="007C4FE9">
            <w:pPr>
              <w:pStyle w:val="TableStyle"/>
            </w:pPr>
            <w:r>
              <w:rPr>
                <w:noProof/>
              </w:rPr>
              <w:t xml:space="preserve">Contact Name                                                                                        </w:t>
            </w:r>
          </w:p>
        </w:tc>
      </w:tr>
      <w:tr w:rsidR="00083A2B" w14:paraId="363D920B" w14:textId="77777777">
        <w:trPr>
          <w:cantSplit/>
        </w:trPr>
        <w:tc>
          <w:tcPr>
            <w:tcW w:w="624" w:type="dxa"/>
          </w:tcPr>
          <w:p w14:paraId="041DBE5D" w14:textId="77777777" w:rsidR="00083A2B" w:rsidRDefault="00083A2B">
            <w:pPr>
              <w:pStyle w:val="TableStyle"/>
              <w:jc w:val="center"/>
            </w:pPr>
          </w:p>
        </w:tc>
        <w:tc>
          <w:tcPr>
            <w:tcW w:w="2035" w:type="dxa"/>
          </w:tcPr>
          <w:p w14:paraId="041C9DF3" w14:textId="77777777" w:rsidR="00083A2B" w:rsidRDefault="00083A2B">
            <w:pPr>
              <w:pStyle w:val="TableStyle"/>
            </w:pPr>
          </w:p>
        </w:tc>
        <w:tc>
          <w:tcPr>
            <w:tcW w:w="595" w:type="dxa"/>
          </w:tcPr>
          <w:p w14:paraId="58E4348A" w14:textId="77777777" w:rsidR="00083A2B" w:rsidRDefault="00083A2B">
            <w:pPr>
              <w:pStyle w:val="TableStyle"/>
            </w:pPr>
          </w:p>
        </w:tc>
        <w:tc>
          <w:tcPr>
            <w:tcW w:w="1570" w:type="dxa"/>
          </w:tcPr>
          <w:p w14:paraId="45C073FD" w14:textId="77777777" w:rsidR="00083A2B" w:rsidRDefault="00083A2B">
            <w:pPr>
              <w:pStyle w:val="TableStyle"/>
            </w:pPr>
          </w:p>
        </w:tc>
        <w:tc>
          <w:tcPr>
            <w:tcW w:w="283" w:type="dxa"/>
          </w:tcPr>
          <w:p w14:paraId="032E934C" w14:textId="77777777" w:rsidR="00083A2B" w:rsidRDefault="00083A2B">
            <w:pPr>
              <w:pStyle w:val="TableStyle"/>
              <w:jc w:val="center"/>
            </w:pPr>
          </w:p>
        </w:tc>
        <w:tc>
          <w:tcPr>
            <w:tcW w:w="283" w:type="dxa"/>
          </w:tcPr>
          <w:p w14:paraId="2CD56AAE" w14:textId="77777777" w:rsidR="00083A2B" w:rsidRDefault="007C4FE9">
            <w:pPr>
              <w:pStyle w:val="TableStyle"/>
              <w:jc w:val="center"/>
            </w:pPr>
            <w:r>
              <w:rPr>
                <w:noProof/>
              </w:rPr>
              <w:t>O</w:t>
            </w:r>
          </w:p>
        </w:tc>
        <w:tc>
          <w:tcPr>
            <w:tcW w:w="283" w:type="dxa"/>
          </w:tcPr>
          <w:p w14:paraId="126A652A" w14:textId="77777777" w:rsidR="00083A2B" w:rsidRDefault="00083A2B">
            <w:pPr>
              <w:pStyle w:val="TableStyle"/>
              <w:jc w:val="center"/>
            </w:pPr>
          </w:p>
        </w:tc>
        <w:tc>
          <w:tcPr>
            <w:tcW w:w="283" w:type="dxa"/>
          </w:tcPr>
          <w:p w14:paraId="16B7BF79" w14:textId="77777777" w:rsidR="00083A2B" w:rsidRDefault="00083A2B">
            <w:pPr>
              <w:pStyle w:val="TableStyle"/>
              <w:jc w:val="center"/>
            </w:pPr>
          </w:p>
        </w:tc>
        <w:tc>
          <w:tcPr>
            <w:tcW w:w="283" w:type="dxa"/>
          </w:tcPr>
          <w:p w14:paraId="223935D0" w14:textId="77777777" w:rsidR="00083A2B" w:rsidRDefault="00083A2B">
            <w:pPr>
              <w:pStyle w:val="TableStyle"/>
              <w:jc w:val="center"/>
            </w:pPr>
          </w:p>
        </w:tc>
        <w:tc>
          <w:tcPr>
            <w:tcW w:w="283" w:type="dxa"/>
          </w:tcPr>
          <w:p w14:paraId="07D23087" w14:textId="77777777" w:rsidR="00083A2B" w:rsidRDefault="00083A2B">
            <w:pPr>
              <w:pStyle w:val="TableStyle"/>
              <w:jc w:val="center"/>
            </w:pPr>
          </w:p>
        </w:tc>
        <w:tc>
          <w:tcPr>
            <w:tcW w:w="283" w:type="dxa"/>
          </w:tcPr>
          <w:p w14:paraId="259C54DB" w14:textId="77777777" w:rsidR="00083A2B" w:rsidRDefault="00083A2B">
            <w:pPr>
              <w:pStyle w:val="TableStyle"/>
              <w:jc w:val="center"/>
            </w:pPr>
          </w:p>
        </w:tc>
        <w:tc>
          <w:tcPr>
            <w:tcW w:w="283" w:type="dxa"/>
          </w:tcPr>
          <w:p w14:paraId="797016AB" w14:textId="77777777" w:rsidR="00083A2B" w:rsidRDefault="00083A2B">
            <w:pPr>
              <w:pStyle w:val="TableStyle"/>
              <w:jc w:val="center"/>
            </w:pPr>
          </w:p>
        </w:tc>
        <w:tc>
          <w:tcPr>
            <w:tcW w:w="1945" w:type="dxa"/>
          </w:tcPr>
          <w:p w14:paraId="5C229867" w14:textId="77777777" w:rsidR="00083A2B" w:rsidRDefault="007C4FE9">
            <w:pPr>
              <w:pStyle w:val="TableStyle"/>
            </w:pPr>
            <w:r>
              <w:rPr>
                <w:noProof/>
              </w:rPr>
              <w:t>Maximum Power Requirement</w:t>
            </w:r>
          </w:p>
        </w:tc>
      </w:tr>
      <w:tr w:rsidR="00083A2B" w14:paraId="62F107C6" w14:textId="77777777">
        <w:trPr>
          <w:cantSplit/>
        </w:trPr>
        <w:tc>
          <w:tcPr>
            <w:tcW w:w="624" w:type="dxa"/>
          </w:tcPr>
          <w:p w14:paraId="731875AD" w14:textId="77777777" w:rsidR="00083A2B" w:rsidRDefault="00083A2B">
            <w:pPr>
              <w:pStyle w:val="TableStyle"/>
              <w:jc w:val="center"/>
            </w:pPr>
          </w:p>
        </w:tc>
        <w:tc>
          <w:tcPr>
            <w:tcW w:w="2035" w:type="dxa"/>
          </w:tcPr>
          <w:p w14:paraId="0C676B35" w14:textId="77777777" w:rsidR="00083A2B" w:rsidRDefault="00083A2B">
            <w:pPr>
              <w:pStyle w:val="TableStyle"/>
            </w:pPr>
          </w:p>
        </w:tc>
        <w:tc>
          <w:tcPr>
            <w:tcW w:w="595" w:type="dxa"/>
          </w:tcPr>
          <w:p w14:paraId="76887F61" w14:textId="77777777" w:rsidR="00083A2B" w:rsidRDefault="00083A2B">
            <w:pPr>
              <w:pStyle w:val="TableStyle"/>
            </w:pPr>
          </w:p>
        </w:tc>
        <w:tc>
          <w:tcPr>
            <w:tcW w:w="1570" w:type="dxa"/>
          </w:tcPr>
          <w:p w14:paraId="6D8BB61B" w14:textId="77777777" w:rsidR="00083A2B" w:rsidRDefault="00083A2B">
            <w:pPr>
              <w:pStyle w:val="TableStyle"/>
            </w:pPr>
          </w:p>
        </w:tc>
        <w:tc>
          <w:tcPr>
            <w:tcW w:w="283" w:type="dxa"/>
          </w:tcPr>
          <w:p w14:paraId="23D60C0B" w14:textId="77777777" w:rsidR="00083A2B" w:rsidRDefault="00083A2B">
            <w:pPr>
              <w:pStyle w:val="TableStyle"/>
              <w:jc w:val="center"/>
            </w:pPr>
          </w:p>
        </w:tc>
        <w:tc>
          <w:tcPr>
            <w:tcW w:w="283" w:type="dxa"/>
          </w:tcPr>
          <w:p w14:paraId="6598BA91" w14:textId="77777777" w:rsidR="00083A2B" w:rsidRDefault="007C4FE9">
            <w:pPr>
              <w:pStyle w:val="TableStyle"/>
              <w:jc w:val="center"/>
            </w:pPr>
            <w:r>
              <w:rPr>
                <w:noProof/>
              </w:rPr>
              <w:t>O</w:t>
            </w:r>
          </w:p>
        </w:tc>
        <w:tc>
          <w:tcPr>
            <w:tcW w:w="283" w:type="dxa"/>
          </w:tcPr>
          <w:p w14:paraId="2F3A2BD6" w14:textId="77777777" w:rsidR="00083A2B" w:rsidRDefault="00083A2B">
            <w:pPr>
              <w:pStyle w:val="TableStyle"/>
              <w:jc w:val="center"/>
            </w:pPr>
          </w:p>
        </w:tc>
        <w:tc>
          <w:tcPr>
            <w:tcW w:w="283" w:type="dxa"/>
          </w:tcPr>
          <w:p w14:paraId="65B07E71" w14:textId="77777777" w:rsidR="00083A2B" w:rsidRDefault="00083A2B">
            <w:pPr>
              <w:pStyle w:val="TableStyle"/>
              <w:jc w:val="center"/>
            </w:pPr>
          </w:p>
        </w:tc>
        <w:tc>
          <w:tcPr>
            <w:tcW w:w="283" w:type="dxa"/>
          </w:tcPr>
          <w:p w14:paraId="3EEF9CC0" w14:textId="77777777" w:rsidR="00083A2B" w:rsidRDefault="00083A2B">
            <w:pPr>
              <w:pStyle w:val="TableStyle"/>
              <w:jc w:val="center"/>
            </w:pPr>
          </w:p>
        </w:tc>
        <w:tc>
          <w:tcPr>
            <w:tcW w:w="283" w:type="dxa"/>
          </w:tcPr>
          <w:p w14:paraId="095D5A94" w14:textId="77777777" w:rsidR="00083A2B" w:rsidRDefault="00083A2B">
            <w:pPr>
              <w:pStyle w:val="TableStyle"/>
              <w:jc w:val="center"/>
            </w:pPr>
          </w:p>
        </w:tc>
        <w:tc>
          <w:tcPr>
            <w:tcW w:w="283" w:type="dxa"/>
          </w:tcPr>
          <w:p w14:paraId="5D6897A9" w14:textId="77777777" w:rsidR="00083A2B" w:rsidRDefault="00083A2B">
            <w:pPr>
              <w:pStyle w:val="TableStyle"/>
              <w:jc w:val="center"/>
            </w:pPr>
          </w:p>
        </w:tc>
        <w:tc>
          <w:tcPr>
            <w:tcW w:w="283" w:type="dxa"/>
          </w:tcPr>
          <w:p w14:paraId="108F1B91" w14:textId="77777777" w:rsidR="00083A2B" w:rsidRDefault="00083A2B">
            <w:pPr>
              <w:pStyle w:val="TableStyle"/>
              <w:jc w:val="center"/>
            </w:pPr>
          </w:p>
        </w:tc>
        <w:tc>
          <w:tcPr>
            <w:tcW w:w="1945" w:type="dxa"/>
          </w:tcPr>
          <w:p w14:paraId="5D21561A" w14:textId="77777777" w:rsidR="00083A2B" w:rsidRDefault="007C4FE9">
            <w:pPr>
              <w:pStyle w:val="TableStyle"/>
            </w:pPr>
            <w:r>
              <w:rPr>
                <w:noProof/>
              </w:rPr>
              <w:t>Mailing Address Line 1</w:t>
            </w:r>
          </w:p>
        </w:tc>
      </w:tr>
      <w:tr w:rsidR="00083A2B" w14:paraId="2D60AFA7" w14:textId="77777777">
        <w:trPr>
          <w:cantSplit/>
        </w:trPr>
        <w:tc>
          <w:tcPr>
            <w:tcW w:w="624" w:type="dxa"/>
          </w:tcPr>
          <w:p w14:paraId="53C41916" w14:textId="77777777" w:rsidR="00083A2B" w:rsidRDefault="00083A2B">
            <w:pPr>
              <w:pStyle w:val="TableStyle"/>
              <w:jc w:val="center"/>
            </w:pPr>
          </w:p>
        </w:tc>
        <w:tc>
          <w:tcPr>
            <w:tcW w:w="2035" w:type="dxa"/>
          </w:tcPr>
          <w:p w14:paraId="250338E3" w14:textId="77777777" w:rsidR="00083A2B" w:rsidRDefault="00083A2B">
            <w:pPr>
              <w:pStyle w:val="TableStyle"/>
            </w:pPr>
          </w:p>
        </w:tc>
        <w:tc>
          <w:tcPr>
            <w:tcW w:w="595" w:type="dxa"/>
          </w:tcPr>
          <w:p w14:paraId="07AA126B" w14:textId="77777777" w:rsidR="00083A2B" w:rsidRDefault="00083A2B">
            <w:pPr>
              <w:pStyle w:val="TableStyle"/>
            </w:pPr>
          </w:p>
        </w:tc>
        <w:tc>
          <w:tcPr>
            <w:tcW w:w="1570" w:type="dxa"/>
          </w:tcPr>
          <w:p w14:paraId="22913DF5" w14:textId="77777777" w:rsidR="00083A2B" w:rsidRDefault="00083A2B">
            <w:pPr>
              <w:pStyle w:val="TableStyle"/>
            </w:pPr>
          </w:p>
        </w:tc>
        <w:tc>
          <w:tcPr>
            <w:tcW w:w="283" w:type="dxa"/>
          </w:tcPr>
          <w:p w14:paraId="3902A47D" w14:textId="77777777" w:rsidR="00083A2B" w:rsidRDefault="00083A2B">
            <w:pPr>
              <w:pStyle w:val="TableStyle"/>
              <w:jc w:val="center"/>
            </w:pPr>
          </w:p>
        </w:tc>
        <w:tc>
          <w:tcPr>
            <w:tcW w:w="283" w:type="dxa"/>
          </w:tcPr>
          <w:p w14:paraId="356D2A00" w14:textId="77777777" w:rsidR="00083A2B" w:rsidRDefault="007C4FE9">
            <w:pPr>
              <w:pStyle w:val="TableStyle"/>
              <w:jc w:val="center"/>
            </w:pPr>
            <w:r>
              <w:rPr>
                <w:noProof/>
              </w:rPr>
              <w:t>O</w:t>
            </w:r>
          </w:p>
        </w:tc>
        <w:tc>
          <w:tcPr>
            <w:tcW w:w="283" w:type="dxa"/>
          </w:tcPr>
          <w:p w14:paraId="37F10CA1" w14:textId="77777777" w:rsidR="00083A2B" w:rsidRDefault="00083A2B">
            <w:pPr>
              <w:pStyle w:val="TableStyle"/>
              <w:jc w:val="center"/>
            </w:pPr>
          </w:p>
        </w:tc>
        <w:tc>
          <w:tcPr>
            <w:tcW w:w="283" w:type="dxa"/>
          </w:tcPr>
          <w:p w14:paraId="357E5308" w14:textId="77777777" w:rsidR="00083A2B" w:rsidRDefault="00083A2B">
            <w:pPr>
              <w:pStyle w:val="TableStyle"/>
              <w:jc w:val="center"/>
            </w:pPr>
          </w:p>
        </w:tc>
        <w:tc>
          <w:tcPr>
            <w:tcW w:w="283" w:type="dxa"/>
          </w:tcPr>
          <w:p w14:paraId="4A442BE1" w14:textId="77777777" w:rsidR="00083A2B" w:rsidRDefault="00083A2B">
            <w:pPr>
              <w:pStyle w:val="TableStyle"/>
              <w:jc w:val="center"/>
            </w:pPr>
          </w:p>
        </w:tc>
        <w:tc>
          <w:tcPr>
            <w:tcW w:w="283" w:type="dxa"/>
          </w:tcPr>
          <w:p w14:paraId="345425A4" w14:textId="77777777" w:rsidR="00083A2B" w:rsidRDefault="00083A2B">
            <w:pPr>
              <w:pStyle w:val="TableStyle"/>
              <w:jc w:val="center"/>
            </w:pPr>
          </w:p>
        </w:tc>
        <w:tc>
          <w:tcPr>
            <w:tcW w:w="283" w:type="dxa"/>
          </w:tcPr>
          <w:p w14:paraId="1B34C252" w14:textId="77777777" w:rsidR="00083A2B" w:rsidRDefault="00083A2B">
            <w:pPr>
              <w:pStyle w:val="TableStyle"/>
              <w:jc w:val="center"/>
            </w:pPr>
          </w:p>
        </w:tc>
        <w:tc>
          <w:tcPr>
            <w:tcW w:w="283" w:type="dxa"/>
          </w:tcPr>
          <w:p w14:paraId="520F910A" w14:textId="77777777" w:rsidR="00083A2B" w:rsidRDefault="00083A2B">
            <w:pPr>
              <w:pStyle w:val="TableStyle"/>
              <w:jc w:val="center"/>
            </w:pPr>
          </w:p>
        </w:tc>
        <w:tc>
          <w:tcPr>
            <w:tcW w:w="1945" w:type="dxa"/>
          </w:tcPr>
          <w:p w14:paraId="3A3C10E3" w14:textId="77777777" w:rsidR="00083A2B" w:rsidRDefault="007C4FE9">
            <w:pPr>
              <w:pStyle w:val="TableStyle"/>
            </w:pPr>
            <w:r>
              <w:rPr>
                <w:noProof/>
              </w:rPr>
              <w:t>Mailing Address Line 2</w:t>
            </w:r>
          </w:p>
        </w:tc>
      </w:tr>
      <w:tr w:rsidR="00083A2B" w14:paraId="15A50CE5" w14:textId="77777777">
        <w:trPr>
          <w:cantSplit/>
        </w:trPr>
        <w:tc>
          <w:tcPr>
            <w:tcW w:w="624" w:type="dxa"/>
          </w:tcPr>
          <w:p w14:paraId="713F75AD" w14:textId="77777777" w:rsidR="00083A2B" w:rsidRDefault="00083A2B">
            <w:pPr>
              <w:pStyle w:val="TableStyle"/>
              <w:jc w:val="center"/>
            </w:pPr>
          </w:p>
        </w:tc>
        <w:tc>
          <w:tcPr>
            <w:tcW w:w="2035" w:type="dxa"/>
          </w:tcPr>
          <w:p w14:paraId="2A927026" w14:textId="77777777" w:rsidR="00083A2B" w:rsidRDefault="00083A2B">
            <w:pPr>
              <w:pStyle w:val="TableStyle"/>
            </w:pPr>
          </w:p>
        </w:tc>
        <w:tc>
          <w:tcPr>
            <w:tcW w:w="595" w:type="dxa"/>
          </w:tcPr>
          <w:p w14:paraId="4EE536D9" w14:textId="77777777" w:rsidR="00083A2B" w:rsidRDefault="00083A2B">
            <w:pPr>
              <w:pStyle w:val="TableStyle"/>
            </w:pPr>
          </w:p>
        </w:tc>
        <w:tc>
          <w:tcPr>
            <w:tcW w:w="1570" w:type="dxa"/>
          </w:tcPr>
          <w:p w14:paraId="4A7602E4" w14:textId="77777777" w:rsidR="00083A2B" w:rsidRDefault="00083A2B">
            <w:pPr>
              <w:pStyle w:val="TableStyle"/>
            </w:pPr>
          </w:p>
        </w:tc>
        <w:tc>
          <w:tcPr>
            <w:tcW w:w="283" w:type="dxa"/>
          </w:tcPr>
          <w:p w14:paraId="2C59B96C" w14:textId="77777777" w:rsidR="00083A2B" w:rsidRDefault="00083A2B">
            <w:pPr>
              <w:pStyle w:val="TableStyle"/>
              <w:jc w:val="center"/>
            </w:pPr>
          </w:p>
        </w:tc>
        <w:tc>
          <w:tcPr>
            <w:tcW w:w="283" w:type="dxa"/>
          </w:tcPr>
          <w:p w14:paraId="092B40D9" w14:textId="77777777" w:rsidR="00083A2B" w:rsidRDefault="007C4FE9">
            <w:pPr>
              <w:pStyle w:val="TableStyle"/>
              <w:jc w:val="center"/>
            </w:pPr>
            <w:r>
              <w:rPr>
                <w:noProof/>
              </w:rPr>
              <w:t>O</w:t>
            </w:r>
          </w:p>
        </w:tc>
        <w:tc>
          <w:tcPr>
            <w:tcW w:w="283" w:type="dxa"/>
          </w:tcPr>
          <w:p w14:paraId="5B638BCA" w14:textId="77777777" w:rsidR="00083A2B" w:rsidRDefault="00083A2B">
            <w:pPr>
              <w:pStyle w:val="TableStyle"/>
              <w:jc w:val="center"/>
            </w:pPr>
          </w:p>
        </w:tc>
        <w:tc>
          <w:tcPr>
            <w:tcW w:w="283" w:type="dxa"/>
          </w:tcPr>
          <w:p w14:paraId="14F69EC0" w14:textId="77777777" w:rsidR="00083A2B" w:rsidRDefault="00083A2B">
            <w:pPr>
              <w:pStyle w:val="TableStyle"/>
              <w:jc w:val="center"/>
            </w:pPr>
          </w:p>
        </w:tc>
        <w:tc>
          <w:tcPr>
            <w:tcW w:w="283" w:type="dxa"/>
          </w:tcPr>
          <w:p w14:paraId="5434E179" w14:textId="77777777" w:rsidR="00083A2B" w:rsidRDefault="00083A2B">
            <w:pPr>
              <w:pStyle w:val="TableStyle"/>
              <w:jc w:val="center"/>
            </w:pPr>
          </w:p>
        </w:tc>
        <w:tc>
          <w:tcPr>
            <w:tcW w:w="283" w:type="dxa"/>
          </w:tcPr>
          <w:p w14:paraId="0BBAC1DE" w14:textId="77777777" w:rsidR="00083A2B" w:rsidRDefault="00083A2B">
            <w:pPr>
              <w:pStyle w:val="TableStyle"/>
              <w:jc w:val="center"/>
            </w:pPr>
          </w:p>
        </w:tc>
        <w:tc>
          <w:tcPr>
            <w:tcW w:w="283" w:type="dxa"/>
          </w:tcPr>
          <w:p w14:paraId="16AC0C23" w14:textId="77777777" w:rsidR="00083A2B" w:rsidRDefault="00083A2B">
            <w:pPr>
              <w:pStyle w:val="TableStyle"/>
              <w:jc w:val="center"/>
            </w:pPr>
          </w:p>
        </w:tc>
        <w:tc>
          <w:tcPr>
            <w:tcW w:w="283" w:type="dxa"/>
          </w:tcPr>
          <w:p w14:paraId="615A4DD0" w14:textId="77777777" w:rsidR="00083A2B" w:rsidRDefault="00083A2B">
            <w:pPr>
              <w:pStyle w:val="TableStyle"/>
              <w:jc w:val="center"/>
            </w:pPr>
          </w:p>
        </w:tc>
        <w:tc>
          <w:tcPr>
            <w:tcW w:w="1945" w:type="dxa"/>
          </w:tcPr>
          <w:p w14:paraId="6068201E" w14:textId="77777777" w:rsidR="00083A2B" w:rsidRDefault="007C4FE9">
            <w:pPr>
              <w:pStyle w:val="TableStyle"/>
            </w:pPr>
            <w:r>
              <w:rPr>
                <w:noProof/>
              </w:rPr>
              <w:t>Mailing Address Line 3</w:t>
            </w:r>
          </w:p>
        </w:tc>
      </w:tr>
      <w:tr w:rsidR="00083A2B" w14:paraId="274C713D" w14:textId="77777777">
        <w:trPr>
          <w:cantSplit/>
        </w:trPr>
        <w:tc>
          <w:tcPr>
            <w:tcW w:w="624" w:type="dxa"/>
          </w:tcPr>
          <w:p w14:paraId="77EC798A" w14:textId="77777777" w:rsidR="00083A2B" w:rsidRDefault="00083A2B">
            <w:pPr>
              <w:pStyle w:val="TableStyle"/>
              <w:jc w:val="center"/>
            </w:pPr>
          </w:p>
        </w:tc>
        <w:tc>
          <w:tcPr>
            <w:tcW w:w="2035" w:type="dxa"/>
          </w:tcPr>
          <w:p w14:paraId="45FFA6DB" w14:textId="77777777" w:rsidR="00083A2B" w:rsidRDefault="00083A2B">
            <w:pPr>
              <w:pStyle w:val="TableStyle"/>
            </w:pPr>
          </w:p>
        </w:tc>
        <w:tc>
          <w:tcPr>
            <w:tcW w:w="595" w:type="dxa"/>
          </w:tcPr>
          <w:p w14:paraId="7BB105FB" w14:textId="77777777" w:rsidR="00083A2B" w:rsidRDefault="00083A2B">
            <w:pPr>
              <w:pStyle w:val="TableStyle"/>
            </w:pPr>
          </w:p>
        </w:tc>
        <w:tc>
          <w:tcPr>
            <w:tcW w:w="1570" w:type="dxa"/>
          </w:tcPr>
          <w:p w14:paraId="513F7A00" w14:textId="77777777" w:rsidR="00083A2B" w:rsidRDefault="00083A2B">
            <w:pPr>
              <w:pStyle w:val="TableStyle"/>
            </w:pPr>
          </w:p>
        </w:tc>
        <w:tc>
          <w:tcPr>
            <w:tcW w:w="283" w:type="dxa"/>
          </w:tcPr>
          <w:p w14:paraId="0B3829BF" w14:textId="77777777" w:rsidR="00083A2B" w:rsidRDefault="00083A2B">
            <w:pPr>
              <w:pStyle w:val="TableStyle"/>
              <w:jc w:val="center"/>
            </w:pPr>
          </w:p>
        </w:tc>
        <w:tc>
          <w:tcPr>
            <w:tcW w:w="283" w:type="dxa"/>
          </w:tcPr>
          <w:p w14:paraId="04A62C67" w14:textId="77777777" w:rsidR="00083A2B" w:rsidRDefault="007C4FE9">
            <w:pPr>
              <w:pStyle w:val="TableStyle"/>
              <w:jc w:val="center"/>
            </w:pPr>
            <w:r>
              <w:rPr>
                <w:noProof/>
              </w:rPr>
              <w:t>O</w:t>
            </w:r>
          </w:p>
        </w:tc>
        <w:tc>
          <w:tcPr>
            <w:tcW w:w="283" w:type="dxa"/>
          </w:tcPr>
          <w:p w14:paraId="76021EBE" w14:textId="77777777" w:rsidR="00083A2B" w:rsidRDefault="00083A2B">
            <w:pPr>
              <w:pStyle w:val="TableStyle"/>
              <w:jc w:val="center"/>
            </w:pPr>
          </w:p>
        </w:tc>
        <w:tc>
          <w:tcPr>
            <w:tcW w:w="283" w:type="dxa"/>
          </w:tcPr>
          <w:p w14:paraId="4A62491F" w14:textId="77777777" w:rsidR="00083A2B" w:rsidRDefault="00083A2B">
            <w:pPr>
              <w:pStyle w:val="TableStyle"/>
              <w:jc w:val="center"/>
            </w:pPr>
          </w:p>
        </w:tc>
        <w:tc>
          <w:tcPr>
            <w:tcW w:w="283" w:type="dxa"/>
          </w:tcPr>
          <w:p w14:paraId="379C0BE5" w14:textId="77777777" w:rsidR="00083A2B" w:rsidRDefault="00083A2B">
            <w:pPr>
              <w:pStyle w:val="TableStyle"/>
              <w:jc w:val="center"/>
            </w:pPr>
          </w:p>
        </w:tc>
        <w:tc>
          <w:tcPr>
            <w:tcW w:w="283" w:type="dxa"/>
          </w:tcPr>
          <w:p w14:paraId="78811DAA" w14:textId="77777777" w:rsidR="00083A2B" w:rsidRDefault="00083A2B">
            <w:pPr>
              <w:pStyle w:val="TableStyle"/>
              <w:jc w:val="center"/>
            </w:pPr>
          </w:p>
        </w:tc>
        <w:tc>
          <w:tcPr>
            <w:tcW w:w="283" w:type="dxa"/>
          </w:tcPr>
          <w:p w14:paraId="0C5BFBEC" w14:textId="77777777" w:rsidR="00083A2B" w:rsidRDefault="00083A2B">
            <w:pPr>
              <w:pStyle w:val="TableStyle"/>
              <w:jc w:val="center"/>
            </w:pPr>
          </w:p>
        </w:tc>
        <w:tc>
          <w:tcPr>
            <w:tcW w:w="283" w:type="dxa"/>
          </w:tcPr>
          <w:p w14:paraId="3FDC3545" w14:textId="77777777" w:rsidR="00083A2B" w:rsidRDefault="00083A2B">
            <w:pPr>
              <w:pStyle w:val="TableStyle"/>
              <w:jc w:val="center"/>
            </w:pPr>
          </w:p>
        </w:tc>
        <w:tc>
          <w:tcPr>
            <w:tcW w:w="1945" w:type="dxa"/>
          </w:tcPr>
          <w:p w14:paraId="7DF47C2B" w14:textId="77777777" w:rsidR="00083A2B" w:rsidRDefault="007C4FE9">
            <w:pPr>
              <w:pStyle w:val="TableStyle"/>
            </w:pPr>
            <w:r>
              <w:rPr>
                <w:noProof/>
              </w:rPr>
              <w:t>Mailing Address Line 4</w:t>
            </w:r>
          </w:p>
        </w:tc>
      </w:tr>
      <w:tr w:rsidR="00083A2B" w14:paraId="260A7A76" w14:textId="77777777">
        <w:trPr>
          <w:cantSplit/>
        </w:trPr>
        <w:tc>
          <w:tcPr>
            <w:tcW w:w="624" w:type="dxa"/>
          </w:tcPr>
          <w:p w14:paraId="3AA0EF20" w14:textId="77777777" w:rsidR="00083A2B" w:rsidRDefault="00083A2B">
            <w:pPr>
              <w:pStyle w:val="TableStyle"/>
              <w:jc w:val="center"/>
            </w:pPr>
          </w:p>
        </w:tc>
        <w:tc>
          <w:tcPr>
            <w:tcW w:w="2035" w:type="dxa"/>
          </w:tcPr>
          <w:p w14:paraId="4B0280C8" w14:textId="77777777" w:rsidR="00083A2B" w:rsidRDefault="00083A2B">
            <w:pPr>
              <w:pStyle w:val="TableStyle"/>
            </w:pPr>
          </w:p>
        </w:tc>
        <w:tc>
          <w:tcPr>
            <w:tcW w:w="595" w:type="dxa"/>
          </w:tcPr>
          <w:p w14:paraId="3A13508C" w14:textId="77777777" w:rsidR="00083A2B" w:rsidRDefault="00083A2B">
            <w:pPr>
              <w:pStyle w:val="TableStyle"/>
            </w:pPr>
          </w:p>
        </w:tc>
        <w:tc>
          <w:tcPr>
            <w:tcW w:w="1570" w:type="dxa"/>
          </w:tcPr>
          <w:p w14:paraId="1205E72D" w14:textId="77777777" w:rsidR="00083A2B" w:rsidRDefault="00083A2B">
            <w:pPr>
              <w:pStyle w:val="TableStyle"/>
            </w:pPr>
          </w:p>
        </w:tc>
        <w:tc>
          <w:tcPr>
            <w:tcW w:w="283" w:type="dxa"/>
          </w:tcPr>
          <w:p w14:paraId="0782546F" w14:textId="77777777" w:rsidR="00083A2B" w:rsidRDefault="00083A2B">
            <w:pPr>
              <w:pStyle w:val="TableStyle"/>
              <w:jc w:val="center"/>
            </w:pPr>
          </w:p>
        </w:tc>
        <w:tc>
          <w:tcPr>
            <w:tcW w:w="283" w:type="dxa"/>
          </w:tcPr>
          <w:p w14:paraId="2DEDEACF" w14:textId="77777777" w:rsidR="00083A2B" w:rsidRDefault="007C4FE9">
            <w:pPr>
              <w:pStyle w:val="TableStyle"/>
              <w:jc w:val="center"/>
            </w:pPr>
            <w:r>
              <w:rPr>
                <w:noProof/>
              </w:rPr>
              <w:t>O</w:t>
            </w:r>
          </w:p>
        </w:tc>
        <w:tc>
          <w:tcPr>
            <w:tcW w:w="283" w:type="dxa"/>
          </w:tcPr>
          <w:p w14:paraId="1B55E1CA" w14:textId="77777777" w:rsidR="00083A2B" w:rsidRDefault="00083A2B">
            <w:pPr>
              <w:pStyle w:val="TableStyle"/>
              <w:jc w:val="center"/>
            </w:pPr>
          </w:p>
        </w:tc>
        <w:tc>
          <w:tcPr>
            <w:tcW w:w="283" w:type="dxa"/>
          </w:tcPr>
          <w:p w14:paraId="48C3CD03" w14:textId="77777777" w:rsidR="00083A2B" w:rsidRDefault="00083A2B">
            <w:pPr>
              <w:pStyle w:val="TableStyle"/>
              <w:jc w:val="center"/>
            </w:pPr>
          </w:p>
        </w:tc>
        <w:tc>
          <w:tcPr>
            <w:tcW w:w="283" w:type="dxa"/>
          </w:tcPr>
          <w:p w14:paraId="1A9CC2A2" w14:textId="77777777" w:rsidR="00083A2B" w:rsidRDefault="00083A2B">
            <w:pPr>
              <w:pStyle w:val="TableStyle"/>
              <w:jc w:val="center"/>
            </w:pPr>
          </w:p>
        </w:tc>
        <w:tc>
          <w:tcPr>
            <w:tcW w:w="283" w:type="dxa"/>
          </w:tcPr>
          <w:p w14:paraId="0AE392D4" w14:textId="77777777" w:rsidR="00083A2B" w:rsidRDefault="00083A2B">
            <w:pPr>
              <w:pStyle w:val="TableStyle"/>
              <w:jc w:val="center"/>
            </w:pPr>
          </w:p>
        </w:tc>
        <w:tc>
          <w:tcPr>
            <w:tcW w:w="283" w:type="dxa"/>
          </w:tcPr>
          <w:p w14:paraId="5784778D" w14:textId="77777777" w:rsidR="00083A2B" w:rsidRDefault="00083A2B">
            <w:pPr>
              <w:pStyle w:val="TableStyle"/>
              <w:jc w:val="center"/>
            </w:pPr>
          </w:p>
        </w:tc>
        <w:tc>
          <w:tcPr>
            <w:tcW w:w="283" w:type="dxa"/>
          </w:tcPr>
          <w:p w14:paraId="0FEB4055" w14:textId="77777777" w:rsidR="00083A2B" w:rsidRDefault="00083A2B">
            <w:pPr>
              <w:pStyle w:val="TableStyle"/>
              <w:jc w:val="center"/>
            </w:pPr>
          </w:p>
        </w:tc>
        <w:tc>
          <w:tcPr>
            <w:tcW w:w="1945" w:type="dxa"/>
          </w:tcPr>
          <w:p w14:paraId="4F0FA3C4" w14:textId="77777777" w:rsidR="00083A2B" w:rsidRDefault="007C4FE9">
            <w:pPr>
              <w:pStyle w:val="TableStyle"/>
            </w:pPr>
            <w:r>
              <w:rPr>
                <w:noProof/>
              </w:rPr>
              <w:t>Mailing Address Line 5</w:t>
            </w:r>
          </w:p>
        </w:tc>
      </w:tr>
      <w:tr w:rsidR="00083A2B" w14:paraId="232305E1" w14:textId="77777777">
        <w:trPr>
          <w:cantSplit/>
        </w:trPr>
        <w:tc>
          <w:tcPr>
            <w:tcW w:w="624" w:type="dxa"/>
          </w:tcPr>
          <w:p w14:paraId="7B08B5B0" w14:textId="77777777" w:rsidR="00083A2B" w:rsidRDefault="00083A2B">
            <w:pPr>
              <w:pStyle w:val="TableStyle"/>
              <w:jc w:val="center"/>
            </w:pPr>
          </w:p>
        </w:tc>
        <w:tc>
          <w:tcPr>
            <w:tcW w:w="2035" w:type="dxa"/>
          </w:tcPr>
          <w:p w14:paraId="182F2351" w14:textId="77777777" w:rsidR="00083A2B" w:rsidRDefault="00083A2B">
            <w:pPr>
              <w:pStyle w:val="TableStyle"/>
            </w:pPr>
          </w:p>
        </w:tc>
        <w:tc>
          <w:tcPr>
            <w:tcW w:w="595" w:type="dxa"/>
          </w:tcPr>
          <w:p w14:paraId="636A8FFF" w14:textId="77777777" w:rsidR="00083A2B" w:rsidRDefault="00083A2B">
            <w:pPr>
              <w:pStyle w:val="TableStyle"/>
            </w:pPr>
          </w:p>
        </w:tc>
        <w:tc>
          <w:tcPr>
            <w:tcW w:w="1570" w:type="dxa"/>
          </w:tcPr>
          <w:p w14:paraId="0A2324F9" w14:textId="77777777" w:rsidR="00083A2B" w:rsidRDefault="00083A2B">
            <w:pPr>
              <w:pStyle w:val="TableStyle"/>
            </w:pPr>
          </w:p>
        </w:tc>
        <w:tc>
          <w:tcPr>
            <w:tcW w:w="283" w:type="dxa"/>
          </w:tcPr>
          <w:p w14:paraId="014E1730" w14:textId="77777777" w:rsidR="00083A2B" w:rsidRDefault="00083A2B">
            <w:pPr>
              <w:pStyle w:val="TableStyle"/>
              <w:jc w:val="center"/>
            </w:pPr>
          </w:p>
        </w:tc>
        <w:tc>
          <w:tcPr>
            <w:tcW w:w="283" w:type="dxa"/>
          </w:tcPr>
          <w:p w14:paraId="2BDC3ECA" w14:textId="77777777" w:rsidR="00083A2B" w:rsidRDefault="007C4FE9">
            <w:pPr>
              <w:pStyle w:val="TableStyle"/>
              <w:jc w:val="center"/>
            </w:pPr>
            <w:r>
              <w:rPr>
                <w:noProof/>
              </w:rPr>
              <w:t>O</w:t>
            </w:r>
          </w:p>
        </w:tc>
        <w:tc>
          <w:tcPr>
            <w:tcW w:w="283" w:type="dxa"/>
          </w:tcPr>
          <w:p w14:paraId="3B61A79F" w14:textId="77777777" w:rsidR="00083A2B" w:rsidRDefault="00083A2B">
            <w:pPr>
              <w:pStyle w:val="TableStyle"/>
              <w:jc w:val="center"/>
            </w:pPr>
          </w:p>
        </w:tc>
        <w:tc>
          <w:tcPr>
            <w:tcW w:w="283" w:type="dxa"/>
          </w:tcPr>
          <w:p w14:paraId="2C6854BE" w14:textId="77777777" w:rsidR="00083A2B" w:rsidRDefault="00083A2B">
            <w:pPr>
              <w:pStyle w:val="TableStyle"/>
              <w:jc w:val="center"/>
            </w:pPr>
          </w:p>
        </w:tc>
        <w:tc>
          <w:tcPr>
            <w:tcW w:w="283" w:type="dxa"/>
          </w:tcPr>
          <w:p w14:paraId="3987D43E" w14:textId="77777777" w:rsidR="00083A2B" w:rsidRDefault="00083A2B">
            <w:pPr>
              <w:pStyle w:val="TableStyle"/>
              <w:jc w:val="center"/>
            </w:pPr>
          </w:p>
        </w:tc>
        <w:tc>
          <w:tcPr>
            <w:tcW w:w="283" w:type="dxa"/>
          </w:tcPr>
          <w:p w14:paraId="2AE6127C" w14:textId="77777777" w:rsidR="00083A2B" w:rsidRDefault="00083A2B">
            <w:pPr>
              <w:pStyle w:val="TableStyle"/>
              <w:jc w:val="center"/>
            </w:pPr>
          </w:p>
        </w:tc>
        <w:tc>
          <w:tcPr>
            <w:tcW w:w="283" w:type="dxa"/>
          </w:tcPr>
          <w:p w14:paraId="575FEF38" w14:textId="77777777" w:rsidR="00083A2B" w:rsidRDefault="00083A2B">
            <w:pPr>
              <w:pStyle w:val="TableStyle"/>
              <w:jc w:val="center"/>
            </w:pPr>
          </w:p>
        </w:tc>
        <w:tc>
          <w:tcPr>
            <w:tcW w:w="283" w:type="dxa"/>
          </w:tcPr>
          <w:p w14:paraId="16691ED3" w14:textId="77777777" w:rsidR="00083A2B" w:rsidRDefault="00083A2B">
            <w:pPr>
              <w:pStyle w:val="TableStyle"/>
              <w:jc w:val="center"/>
            </w:pPr>
          </w:p>
        </w:tc>
        <w:tc>
          <w:tcPr>
            <w:tcW w:w="1945" w:type="dxa"/>
          </w:tcPr>
          <w:p w14:paraId="59D03235" w14:textId="77777777" w:rsidR="00083A2B" w:rsidRDefault="007C4FE9">
            <w:pPr>
              <w:pStyle w:val="TableStyle"/>
            </w:pPr>
            <w:r>
              <w:rPr>
                <w:noProof/>
              </w:rPr>
              <w:t>Mailing Address Line 6</w:t>
            </w:r>
          </w:p>
        </w:tc>
      </w:tr>
      <w:tr w:rsidR="00083A2B" w14:paraId="583742D3" w14:textId="77777777">
        <w:trPr>
          <w:cantSplit/>
        </w:trPr>
        <w:tc>
          <w:tcPr>
            <w:tcW w:w="624" w:type="dxa"/>
          </w:tcPr>
          <w:p w14:paraId="11A54E6D" w14:textId="77777777" w:rsidR="00083A2B" w:rsidRDefault="00083A2B">
            <w:pPr>
              <w:pStyle w:val="TableStyle"/>
              <w:jc w:val="center"/>
            </w:pPr>
          </w:p>
        </w:tc>
        <w:tc>
          <w:tcPr>
            <w:tcW w:w="2035" w:type="dxa"/>
          </w:tcPr>
          <w:p w14:paraId="0DBE5C3B" w14:textId="77777777" w:rsidR="00083A2B" w:rsidRDefault="00083A2B">
            <w:pPr>
              <w:pStyle w:val="TableStyle"/>
            </w:pPr>
          </w:p>
        </w:tc>
        <w:tc>
          <w:tcPr>
            <w:tcW w:w="595" w:type="dxa"/>
          </w:tcPr>
          <w:p w14:paraId="5AE4F27D" w14:textId="77777777" w:rsidR="00083A2B" w:rsidRDefault="00083A2B">
            <w:pPr>
              <w:pStyle w:val="TableStyle"/>
            </w:pPr>
          </w:p>
        </w:tc>
        <w:tc>
          <w:tcPr>
            <w:tcW w:w="1570" w:type="dxa"/>
          </w:tcPr>
          <w:p w14:paraId="1C3781F3" w14:textId="77777777" w:rsidR="00083A2B" w:rsidRDefault="00083A2B">
            <w:pPr>
              <w:pStyle w:val="TableStyle"/>
            </w:pPr>
          </w:p>
        </w:tc>
        <w:tc>
          <w:tcPr>
            <w:tcW w:w="283" w:type="dxa"/>
          </w:tcPr>
          <w:p w14:paraId="18810745" w14:textId="77777777" w:rsidR="00083A2B" w:rsidRDefault="00083A2B">
            <w:pPr>
              <w:pStyle w:val="TableStyle"/>
              <w:jc w:val="center"/>
            </w:pPr>
          </w:p>
        </w:tc>
        <w:tc>
          <w:tcPr>
            <w:tcW w:w="283" w:type="dxa"/>
          </w:tcPr>
          <w:p w14:paraId="29009A30" w14:textId="77777777" w:rsidR="00083A2B" w:rsidRDefault="007C4FE9">
            <w:pPr>
              <w:pStyle w:val="TableStyle"/>
              <w:jc w:val="center"/>
            </w:pPr>
            <w:r>
              <w:rPr>
                <w:noProof/>
              </w:rPr>
              <w:t>O</w:t>
            </w:r>
          </w:p>
        </w:tc>
        <w:tc>
          <w:tcPr>
            <w:tcW w:w="283" w:type="dxa"/>
          </w:tcPr>
          <w:p w14:paraId="1727FF27" w14:textId="77777777" w:rsidR="00083A2B" w:rsidRDefault="00083A2B">
            <w:pPr>
              <w:pStyle w:val="TableStyle"/>
              <w:jc w:val="center"/>
            </w:pPr>
          </w:p>
        </w:tc>
        <w:tc>
          <w:tcPr>
            <w:tcW w:w="283" w:type="dxa"/>
          </w:tcPr>
          <w:p w14:paraId="74743B3B" w14:textId="77777777" w:rsidR="00083A2B" w:rsidRDefault="00083A2B">
            <w:pPr>
              <w:pStyle w:val="TableStyle"/>
              <w:jc w:val="center"/>
            </w:pPr>
          </w:p>
        </w:tc>
        <w:tc>
          <w:tcPr>
            <w:tcW w:w="283" w:type="dxa"/>
          </w:tcPr>
          <w:p w14:paraId="2A112BE3" w14:textId="77777777" w:rsidR="00083A2B" w:rsidRDefault="00083A2B">
            <w:pPr>
              <w:pStyle w:val="TableStyle"/>
              <w:jc w:val="center"/>
            </w:pPr>
          </w:p>
        </w:tc>
        <w:tc>
          <w:tcPr>
            <w:tcW w:w="283" w:type="dxa"/>
          </w:tcPr>
          <w:p w14:paraId="6FCD7B34" w14:textId="77777777" w:rsidR="00083A2B" w:rsidRDefault="00083A2B">
            <w:pPr>
              <w:pStyle w:val="TableStyle"/>
              <w:jc w:val="center"/>
            </w:pPr>
          </w:p>
        </w:tc>
        <w:tc>
          <w:tcPr>
            <w:tcW w:w="283" w:type="dxa"/>
          </w:tcPr>
          <w:p w14:paraId="38FC6EA1" w14:textId="77777777" w:rsidR="00083A2B" w:rsidRDefault="00083A2B">
            <w:pPr>
              <w:pStyle w:val="TableStyle"/>
              <w:jc w:val="center"/>
            </w:pPr>
          </w:p>
        </w:tc>
        <w:tc>
          <w:tcPr>
            <w:tcW w:w="283" w:type="dxa"/>
          </w:tcPr>
          <w:p w14:paraId="472CF054" w14:textId="77777777" w:rsidR="00083A2B" w:rsidRDefault="00083A2B">
            <w:pPr>
              <w:pStyle w:val="TableStyle"/>
              <w:jc w:val="center"/>
            </w:pPr>
          </w:p>
        </w:tc>
        <w:tc>
          <w:tcPr>
            <w:tcW w:w="1945" w:type="dxa"/>
          </w:tcPr>
          <w:p w14:paraId="220C9831" w14:textId="77777777" w:rsidR="00083A2B" w:rsidRDefault="007C4FE9">
            <w:pPr>
              <w:pStyle w:val="TableStyle"/>
            </w:pPr>
            <w:r>
              <w:rPr>
                <w:noProof/>
              </w:rPr>
              <w:t>Mailing Address Line 7</w:t>
            </w:r>
          </w:p>
        </w:tc>
      </w:tr>
      <w:tr w:rsidR="00083A2B" w14:paraId="435ABF8C" w14:textId="77777777">
        <w:trPr>
          <w:cantSplit/>
        </w:trPr>
        <w:tc>
          <w:tcPr>
            <w:tcW w:w="624" w:type="dxa"/>
          </w:tcPr>
          <w:p w14:paraId="5B0B8D3D" w14:textId="77777777" w:rsidR="00083A2B" w:rsidRDefault="00083A2B">
            <w:pPr>
              <w:pStyle w:val="TableStyle"/>
              <w:jc w:val="center"/>
            </w:pPr>
          </w:p>
        </w:tc>
        <w:tc>
          <w:tcPr>
            <w:tcW w:w="2035" w:type="dxa"/>
          </w:tcPr>
          <w:p w14:paraId="65364F46" w14:textId="77777777" w:rsidR="00083A2B" w:rsidRDefault="00083A2B">
            <w:pPr>
              <w:pStyle w:val="TableStyle"/>
            </w:pPr>
          </w:p>
        </w:tc>
        <w:tc>
          <w:tcPr>
            <w:tcW w:w="595" w:type="dxa"/>
          </w:tcPr>
          <w:p w14:paraId="6F8C22C5" w14:textId="77777777" w:rsidR="00083A2B" w:rsidRDefault="00083A2B">
            <w:pPr>
              <w:pStyle w:val="TableStyle"/>
            </w:pPr>
          </w:p>
        </w:tc>
        <w:tc>
          <w:tcPr>
            <w:tcW w:w="1570" w:type="dxa"/>
          </w:tcPr>
          <w:p w14:paraId="6E1EC072" w14:textId="77777777" w:rsidR="00083A2B" w:rsidRDefault="00083A2B">
            <w:pPr>
              <w:pStyle w:val="TableStyle"/>
            </w:pPr>
          </w:p>
        </w:tc>
        <w:tc>
          <w:tcPr>
            <w:tcW w:w="283" w:type="dxa"/>
          </w:tcPr>
          <w:p w14:paraId="2CC9D05F" w14:textId="77777777" w:rsidR="00083A2B" w:rsidRDefault="00083A2B">
            <w:pPr>
              <w:pStyle w:val="TableStyle"/>
              <w:jc w:val="center"/>
            </w:pPr>
          </w:p>
        </w:tc>
        <w:tc>
          <w:tcPr>
            <w:tcW w:w="283" w:type="dxa"/>
          </w:tcPr>
          <w:p w14:paraId="554BA932" w14:textId="77777777" w:rsidR="00083A2B" w:rsidRDefault="007C4FE9">
            <w:pPr>
              <w:pStyle w:val="TableStyle"/>
              <w:jc w:val="center"/>
            </w:pPr>
            <w:r>
              <w:rPr>
                <w:noProof/>
              </w:rPr>
              <w:t>O</w:t>
            </w:r>
          </w:p>
        </w:tc>
        <w:tc>
          <w:tcPr>
            <w:tcW w:w="283" w:type="dxa"/>
          </w:tcPr>
          <w:p w14:paraId="52A6D774" w14:textId="77777777" w:rsidR="00083A2B" w:rsidRDefault="00083A2B">
            <w:pPr>
              <w:pStyle w:val="TableStyle"/>
              <w:jc w:val="center"/>
            </w:pPr>
          </w:p>
        </w:tc>
        <w:tc>
          <w:tcPr>
            <w:tcW w:w="283" w:type="dxa"/>
          </w:tcPr>
          <w:p w14:paraId="65A45362" w14:textId="77777777" w:rsidR="00083A2B" w:rsidRDefault="00083A2B">
            <w:pPr>
              <w:pStyle w:val="TableStyle"/>
              <w:jc w:val="center"/>
            </w:pPr>
          </w:p>
        </w:tc>
        <w:tc>
          <w:tcPr>
            <w:tcW w:w="283" w:type="dxa"/>
          </w:tcPr>
          <w:p w14:paraId="6C1FB310" w14:textId="77777777" w:rsidR="00083A2B" w:rsidRDefault="00083A2B">
            <w:pPr>
              <w:pStyle w:val="TableStyle"/>
              <w:jc w:val="center"/>
            </w:pPr>
          </w:p>
        </w:tc>
        <w:tc>
          <w:tcPr>
            <w:tcW w:w="283" w:type="dxa"/>
          </w:tcPr>
          <w:p w14:paraId="17254C33" w14:textId="77777777" w:rsidR="00083A2B" w:rsidRDefault="00083A2B">
            <w:pPr>
              <w:pStyle w:val="TableStyle"/>
              <w:jc w:val="center"/>
            </w:pPr>
          </w:p>
        </w:tc>
        <w:tc>
          <w:tcPr>
            <w:tcW w:w="283" w:type="dxa"/>
          </w:tcPr>
          <w:p w14:paraId="0CE8FCD9" w14:textId="77777777" w:rsidR="00083A2B" w:rsidRDefault="00083A2B">
            <w:pPr>
              <w:pStyle w:val="TableStyle"/>
              <w:jc w:val="center"/>
            </w:pPr>
          </w:p>
        </w:tc>
        <w:tc>
          <w:tcPr>
            <w:tcW w:w="283" w:type="dxa"/>
          </w:tcPr>
          <w:p w14:paraId="6138CCC6" w14:textId="77777777" w:rsidR="00083A2B" w:rsidRDefault="00083A2B">
            <w:pPr>
              <w:pStyle w:val="TableStyle"/>
              <w:jc w:val="center"/>
            </w:pPr>
          </w:p>
        </w:tc>
        <w:tc>
          <w:tcPr>
            <w:tcW w:w="1945" w:type="dxa"/>
          </w:tcPr>
          <w:p w14:paraId="5B14ADC2" w14:textId="77777777" w:rsidR="00083A2B" w:rsidRDefault="007C4FE9">
            <w:pPr>
              <w:pStyle w:val="TableStyle"/>
            </w:pPr>
            <w:r>
              <w:rPr>
                <w:noProof/>
              </w:rPr>
              <w:t>Mailing Address Line 8</w:t>
            </w:r>
          </w:p>
        </w:tc>
      </w:tr>
      <w:tr w:rsidR="00083A2B" w14:paraId="4C2F7E98" w14:textId="77777777">
        <w:trPr>
          <w:cantSplit/>
        </w:trPr>
        <w:tc>
          <w:tcPr>
            <w:tcW w:w="624" w:type="dxa"/>
          </w:tcPr>
          <w:p w14:paraId="0B73300F" w14:textId="77777777" w:rsidR="00083A2B" w:rsidRDefault="00083A2B">
            <w:pPr>
              <w:pStyle w:val="TableStyle"/>
              <w:jc w:val="center"/>
            </w:pPr>
          </w:p>
        </w:tc>
        <w:tc>
          <w:tcPr>
            <w:tcW w:w="2035" w:type="dxa"/>
          </w:tcPr>
          <w:p w14:paraId="5D076CE4" w14:textId="77777777" w:rsidR="00083A2B" w:rsidRDefault="00083A2B">
            <w:pPr>
              <w:pStyle w:val="TableStyle"/>
            </w:pPr>
          </w:p>
        </w:tc>
        <w:tc>
          <w:tcPr>
            <w:tcW w:w="595" w:type="dxa"/>
          </w:tcPr>
          <w:p w14:paraId="00E93E93" w14:textId="77777777" w:rsidR="00083A2B" w:rsidRDefault="00083A2B">
            <w:pPr>
              <w:pStyle w:val="TableStyle"/>
            </w:pPr>
          </w:p>
        </w:tc>
        <w:tc>
          <w:tcPr>
            <w:tcW w:w="1570" w:type="dxa"/>
          </w:tcPr>
          <w:p w14:paraId="0F12356B" w14:textId="77777777" w:rsidR="00083A2B" w:rsidRDefault="00083A2B">
            <w:pPr>
              <w:pStyle w:val="TableStyle"/>
            </w:pPr>
          </w:p>
        </w:tc>
        <w:tc>
          <w:tcPr>
            <w:tcW w:w="283" w:type="dxa"/>
          </w:tcPr>
          <w:p w14:paraId="4897FD33" w14:textId="77777777" w:rsidR="00083A2B" w:rsidRDefault="00083A2B">
            <w:pPr>
              <w:pStyle w:val="TableStyle"/>
              <w:jc w:val="center"/>
            </w:pPr>
          </w:p>
        </w:tc>
        <w:tc>
          <w:tcPr>
            <w:tcW w:w="283" w:type="dxa"/>
          </w:tcPr>
          <w:p w14:paraId="09D95CC5" w14:textId="77777777" w:rsidR="00083A2B" w:rsidRDefault="007C4FE9">
            <w:pPr>
              <w:pStyle w:val="TableStyle"/>
              <w:jc w:val="center"/>
            </w:pPr>
            <w:r>
              <w:rPr>
                <w:noProof/>
              </w:rPr>
              <w:t>O</w:t>
            </w:r>
          </w:p>
        </w:tc>
        <w:tc>
          <w:tcPr>
            <w:tcW w:w="283" w:type="dxa"/>
          </w:tcPr>
          <w:p w14:paraId="72C89514" w14:textId="77777777" w:rsidR="00083A2B" w:rsidRDefault="00083A2B">
            <w:pPr>
              <w:pStyle w:val="TableStyle"/>
              <w:jc w:val="center"/>
            </w:pPr>
          </w:p>
        </w:tc>
        <w:tc>
          <w:tcPr>
            <w:tcW w:w="283" w:type="dxa"/>
          </w:tcPr>
          <w:p w14:paraId="140C2438" w14:textId="77777777" w:rsidR="00083A2B" w:rsidRDefault="00083A2B">
            <w:pPr>
              <w:pStyle w:val="TableStyle"/>
              <w:jc w:val="center"/>
            </w:pPr>
          </w:p>
        </w:tc>
        <w:tc>
          <w:tcPr>
            <w:tcW w:w="283" w:type="dxa"/>
          </w:tcPr>
          <w:p w14:paraId="30D626E0" w14:textId="77777777" w:rsidR="00083A2B" w:rsidRDefault="00083A2B">
            <w:pPr>
              <w:pStyle w:val="TableStyle"/>
              <w:jc w:val="center"/>
            </w:pPr>
          </w:p>
        </w:tc>
        <w:tc>
          <w:tcPr>
            <w:tcW w:w="283" w:type="dxa"/>
          </w:tcPr>
          <w:p w14:paraId="229E3180" w14:textId="77777777" w:rsidR="00083A2B" w:rsidRDefault="00083A2B">
            <w:pPr>
              <w:pStyle w:val="TableStyle"/>
              <w:jc w:val="center"/>
            </w:pPr>
          </w:p>
        </w:tc>
        <w:tc>
          <w:tcPr>
            <w:tcW w:w="283" w:type="dxa"/>
          </w:tcPr>
          <w:p w14:paraId="29DDB1F9" w14:textId="77777777" w:rsidR="00083A2B" w:rsidRDefault="00083A2B">
            <w:pPr>
              <w:pStyle w:val="TableStyle"/>
              <w:jc w:val="center"/>
            </w:pPr>
          </w:p>
        </w:tc>
        <w:tc>
          <w:tcPr>
            <w:tcW w:w="283" w:type="dxa"/>
          </w:tcPr>
          <w:p w14:paraId="39017952" w14:textId="77777777" w:rsidR="00083A2B" w:rsidRDefault="00083A2B">
            <w:pPr>
              <w:pStyle w:val="TableStyle"/>
              <w:jc w:val="center"/>
            </w:pPr>
          </w:p>
        </w:tc>
        <w:tc>
          <w:tcPr>
            <w:tcW w:w="1945" w:type="dxa"/>
          </w:tcPr>
          <w:p w14:paraId="08980CCB" w14:textId="77777777" w:rsidR="00083A2B" w:rsidRDefault="007C4FE9">
            <w:pPr>
              <w:pStyle w:val="TableStyle"/>
            </w:pPr>
            <w:r>
              <w:rPr>
                <w:noProof/>
              </w:rPr>
              <w:t>Mailing Address Line 9</w:t>
            </w:r>
          </w:p>
        </w:tc>
      </w:tr>
      <w:tr w:rsidR="00083A2B" w14:paraId="35F2AA83" w14:textId="77777777">
        <w:trPr>
          <w:cantSplit/>
        </w:trPr>
        <w:tc>
          <w:tcPr>
            <w:tcW w:w="624" w:type="dxa"/>
          </w:tcPr>
          <w:p w14:paraId="5518658F" w14:textId="77777777" w:rsidR="00083A2B" w:rsidRDefault="00083A2B">
            <w:pPr>
              <w:pStyle w:val="TableStyle"/>
              <w:jc w:val="center"/>
            </w:pPr>
          </w:p>
        </w:tc>
        <w:tc>
          <w:tcPr>
            <w:tcW w:w="2035" w:type="dxa"/>
          </w:tcPr>
          <w:p w14:paraId="23FCFEB6" w14:textId="77777777" w:rsidR="00083A2B" w:rsidRDefault="00083A2B">
            <w:pPr>
              <w:pStyle w:val="TableStyle"/>
            </w:pPr>
          </w:p>
        </w:tc>
        <w:tc>
          <w:tcPr>
            <w:tcW w:w="595" w:type="dxa"/>
          </w:tcPr>
          <w:p w14:paraId="3BC444D7" w14:textId="77777777" w:rsidR="00083A2B" w:rsidRDefault="00083A2B">
            <w:pPr>
              <w:pStyle w:val="TableStyle"/>
            </w:pPr>
          </w:p>
        </w:tc>
        <w:tc>
          <w:tcPr>
            <w:tcW w:w="1570" w:type="dxa"/>
          </w:tcPr>
          <w:p w14:paraId="7391B2D6" w14:textId="77777777" w:rsidR="00083A2B" w:rsidRDefault="00083A2B">
            <w:pPr>
              <w:pStyle w:val="TableStyle"/>
            </w:pPr>
          </w:p>
        </w:tc>
        <w:tc>
          <w:tcPr>
            <w:tcW w:w="283" w:type="dxa"/>
          </w:tcPr>
          <w:p w14:paraId="3786A791" w14:textId="77777777" w:rsidR="00083A2B" w:rsidRDefault="00083A2B">
            <w:pPr>
              <w:pStyle w:val="TableStyle"/>
              <w:jc w:val="center"/>
            </w:pPr>
          </w:p>
        </w:tc>
        <w:tc>
          <w:tcPr>
            <w:tcW w:w="283" w:type="dxa"/>
          </w:tcPr>
          <w:p w14:paraId="43D727D6" w14:textId="77777777" w:rsidR="00083A2B" w:rsidRDefault="007C4FE9">
            <w:pPr>
              <w:pStyle w:val="TableStyle"/>
              <w:jc w:val="center"/>
            </w:pPr>
            <w:r>
              <w:rPr>
                <w:noProof/>
              </w:rPr>
              <w:t>O</w:t>
            </w:r>
          </w:p>
        </w:tc>
        <w:tc>
          <w:tcPr>
            <w:tcW w:w="283" w:type="dxa"/>
          </w:tcPr>
          <w:p w14:paraId="3020257E" w14:textId="77777777" w:rsidR="00083A2B" w:rsidRDefault="00083A2B">
            <w:pPr>
              <w:pStyle w:val="TableStyle"/>
              <w:jc w:val="center"/>
            </w:pPr>
          </w:p>
        </w:tc>
        <w:tc>
          <w:tcPr>
            <w:tcW w:w="283" w:type="dxa"/>
          </w:tcPr>
          <w:p w14:paraId="5C4B2A10" w14:textId="77777777" w:rsidR="00083A2B" w:rsidRDefault="00083A2B">
            <w:pPr>
              <w:pStyle w:val="TableStyle"/>
              <w:jc w:val="center"/>
            </w:pPr>
          </w:p>
        </w:tc>
        <w:tc>
          <w:tcPr>
            <w:tcW w:w="283" w:type="dxa"/>
          </w:tcPr>
          <w:p w14:paraId="4A99991B" w14:textId="77777777" w:rsidR="00083A2B" w:rsidRDefault="00083A2B">
            <w:pPr>
              <w:pStyle w:val="TableStyle"/>
              <w:jc w:val="center"/>
            </w:pPr>
          </w:p>
        </w:tc>
        <w:tc>
          <w:tcPr>
            <w:tcW w:w="283" w:type="dxa"/>
          </w:tcPr>
          <w:p w14:paraId="01936CDD" w14:textId="77777777" w:rsidR="00083A2B" w:rsidRDefault="00083A2B">
            <w:pPr>
              <w:pStyle w:val="TableStyle"/>
              <w:jc w:val="center"/>
            </w:pPr>
          </w:p>
        </w:tc>
        <w:tc>
          <w:tcPr>
            <w:tcW w:w="283" w:type="dxa"/>
          </w:tcPr>
          <w:p w14:paraId="0FC41BC7" w14:textId="77777777" w:rsidR="00083A2B" w:rsidRDefault="00083A2B">
            <w:pPr>
              <w:pStyle w:val="TableStyle"/>
              <w:jc w:val="center"/>
            </w:pPr>
          </w:p>
        </w:tc>
        <w:tc>
          <w:tcPr>
            <w:tcW w:w="283" w:type="dxa"/>
          </w:tcPr>
          <w:p w14:paraId="716A4B54" w14:textId="77777777" w:rsidR="00083A2B" w:rsidRDefault="00083A2B">
            <w:pPr>
              <w:pStyle w:val="TableStyle"/>
              <w:jc w:val="center"/>
            </w:pPr>
          </w:p>
        </w:tc>
        <w:tc>
          <w:tcPr>
            <w:tcW w:w="1945" w:type="dxa"/>
          </w:tcPr>
          <w:p w14:paraId="15D8B70A" w14:textId="77777777" w:rsidR="00083A2B" w:rsidRDefault="007C4FE9">
            <w:pPr>
              <w:pStyle w:val="TableStyle"/>
            </w:pPr>
            <w:r>
              <w:rPr>
                <w:noProof/>
              </w:rPr>
              <w:t>Customer Name</w:t>
            </w:r>
          </w:p>
        </w:tc>
      </w:tr>
    </w:tbl>
    <w:p w14:paraId="3984400D" w14:textId="77777777" w:rsidR="00083A2B" w:rsidRDefault="00083A2B">
      <w:pPr>
        <w:sectPr w:rsidR="00083A2B">
          <w:type w:val="continuous"/>
          <w:pgSz w:w="12240" w:h="15840"/>
          <w:pgMar w:top="1440" w:right="1800" w:bottom="1440" w:left="1800" w:header="708" w:footer="708" w:gutter="0"/>
          <w:cols w:space="708"/>
          <w:docGrid w:linePitch="360"/>
        </w:sectPr>
      </w:pPr>
    </w:p>
    <w:p w14:paraId="219A121C"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6BF296A" w14:textId="77777777">
        <w:tc>
          <w:tcPr>
            <w:tcW w:w="1814" w:type="dxa"/>
          </w:tcPr>
          <w:p w14:paraId="2EB5786A" w14:textId="77777777" w:rsidR="00083A2B" w:rsidRDefault="007C4FE9">
            <w:pPr>
              <w:pStyle w:val="Fieldtitle"/>
              <w:rPr>
                <w:sz w:val="20"/>
              </w:rPr>
            </w:pPr>
            <w:r>
              <w:rPr>
                <w:sz w:val="20"/>
              </w:rPr>
              <w:t>Notes:</w:t>
            </w:r>
          </w:p>
        </w:tc>
        <w:tc>
          <w:tcPr>
            <w:tcW w:w="6803" w:type="dxa"/>
          </w:tcPr>
          <w:p w14:paraId="02D955D9" w14:textId="77777777" w:rsidR="00083A2B" w:rsidRDefault="007C4FE9">
            <w:pPr>
              <w:rPr>
                <w:sz w:val="20"/>
                <w:szCs w:val="20"/>
              </w:rPr>
            </w:pPr>
            <w:commentRangeStart w:id="25"/>
            <w:r>
              <w:rPr>
                <w:noProof/>
                <w:sz w:val="20"/>
                <w:szCs w:val="20"/>
              </w:rPr>
              <w:t>An update to an individual line within an address will require the entire address to be sent.</w:t>
            </w:r>
            <w:commentRangeEnd w:id="25"/>
            <w:r w:rsidR="00F753F6">
              <w:rPr>
                <w:rStyle w:val="CommentReference"/>
              </w:rPr>
              <w:commentReference w:id="25"/>
            </w:r>
          </w:p>
        </w:tc>
      </w:tr>
    </w:tbl>
    <w:p w14:paraId="4EA4C191" w14:textId="77777777" w:rsidR="00083A2B" w:rsidRDefault="00083A2B">
      <w:pPr>
        <w:sectPr w:rsidR="00083A2B">
          <w:type w:val="continuous"/>
          <w:pgSz w:w="12240" w:h="15840"/>
          <w:pgMar w:top="1440" w:right="1800" w:bottom="1440" w:left="1800" w:header="708" w:footer="708" w:gutter="0"/>
          <w:cols w:space="708"/>
          <w:docGrid w:linePitch="360"/>
        </w:sectPr>
      </w:pPr>
    </w:p>
    <w:p w14:paraId="21A2C46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46A3865" w14:textId="77777777">
        <w:trPr>
          <w:cantSplit/>
          <w:tblHeader/>
        </w:trPr>
        <w:tc>
          <w:tcPr>
            <w:tcW w:w="1559" w:type="dxa"/>
          </w:tcPr>
          <w:p w14:paraId="7C554608" w14:textId="77777777" w:rsidR="00083A2B" w:rsidRDefault="007C4FE9">
            <w:pPr>
              <w:pStyle w:val="TableStyle"/>
              <w:keepNext/>
              <w:jc w:val="center"/>
              <w:rPr>
                <w:b/>
              </w:rPr>
            </w:pPr>
            <w:r>
              <w:rPr>
                <w:b/>
              </w:rPr>
              <w:t>Catalogue release change takes effect</w:t>
            </w:r>
          </w:p>
        </w:tc>
        <w:tc>
          <w:tcPr>
            <w:tcW w:w="585" w:type="dxa"/>
          </w:tcPr>
          <w:p w14:paraId="6E6C9DF6" w14:textId="77777777" w:rsidR="00083A2B" w:rsidRDefault="007C4FE9">
            <w:pPr>
              <w:pStyle w:val="TableStyle"/>
              <w:keepNext/>
              <w:jc w:val="center"/>
              <w:rPr>
                <w:b/>
              </w:rPr>
            </w:pPr>
            <w:r>
              <w:rPr>
                <w:b/>
              </w:rPr>
              <w:t>CP No.</w:t>
            </w:r>
          </w:p>
        </w:tc>
        <w:tc>
          <w:tcPr>
            <w:tcW w:w="6494" w:type="dxa"/>
          </w:tcPr>
          <w:p w14:paraId="57F4C659" w14:textId="77777777" w:rsidR="00083A2B" w:rsidRDefault="007C4FE9">
            <w:pPr>
              <w:pStyle w:val="TableStyle"/>
              <w:keepNext/>
              <w:rPr>
                <w:b/>
              </w:rPr>
            </w:pPr>
            <w:r>
              <w:rPr>
                <w:b/>
              </w:rPr>
              <w:t>Brief description of the change and its reason</w:t>
            </w:r>
          </w:p>
        </w:tc>
      </w:tr>
      <w:tr w:rsidR="00083A2B" w14:paraId="588117C4" w14:textId="77777777">
        <w:trPr>
          <w:cantSplit/>
        </w:trPr>
        <w:tc>
          <w:tcPr>
            <w:tcW w:w="1559" w:type="dxa"/>
          </w:tcPr>
          <w:p w14:paraId="5A026264" w14:textId="77777777" w:rsidR="00083A2B" w:rsidRDefault="007C4FE9">
            <w:pPr>
              <w:pStyle w:val="TableStyle"/>
              <w:keepNext/>
              <w:jc w:val="center"/>
            </w:pPr>
            <w:r>
              <w:t xml:space="preserve">Version </w:t>
            </w:r>
            <w:r>
              <w:rPr>
                <w:noProof/>
              </w:rPr>
              <w:t>3.1</w:t>
            </w:r>
          </w:p>
        </w:tc>
        <w:tc>
          <w:tcPr>
            <w:tcW w:w="585" w:type="dxa"/>
          </w:tcPr>
          <w:p w14:paraId="28857F28" w14:textId="77777777" w:rsidR="00083A2B" w:rsidRDefault="007C4FE9">
            <w:pPr>
              <w:pStyle w:val="TableStyle"/>
              <w:keepNext/>
              <w:jc w:val="center"/>
            </w:pPr>
            <w:r>
              <w:rPr>
                <w:noProof/>
              </w:rPr>
              <w:t>1382</w:t>
            </w:r>
          </w:p>
        </w:tc>
        <w:tc>
          <w:tcPr>
            <w:tcW w:w="6494" w:type="dxa"/>
          </w:tcPr>
          <w:p w14:paraId="246BD96E" w14:textId="77777777" w:rsidR="00083A2B" w:rsidRDefault="007C4FE9">
            <w:pPr>
              <w:pStyle w:val="TableStyle"/>
              <w:keepNext/>
            </w:pPr>
            <w:r>
              <w:rPr>
                <w:noProof/>
              </w:rPr>
              <w:t>Add Supplier to Distributor flow to meet DUoS Agreement requirements.</w:t>
            </w:r>
          </w:p>
        </w:tc>
      </w:tr>
      <w:tr w:rsidR="00083A2B" w14:paraId="3E8DEB35" w14:textId="77777777">
        <w:trPr>
          <w:cantSplit/>
        </w:trPr>
        <w:tc>
          <w:tcPr>
            <w:tcW w:w="1559" w:type="dxa"/>
          </w:tcPr>
          <w:p w14:paraId="6B79ACFE" w14:textId="77777777" w:rsidR="00083A2B" w:rsidRDefault="007C4FE9">
            <w:pPr>
              <w:pStyle w:val="TableStyle"/>
              <w:keepNext/>
              <w:jc w:val="center"/>
            </w:pPr>
            <w:r>
              <w:t xml:space="preserve">Version </w:t>
            </w:r>
            <w:r>
              <w:rPr>
                <w:noProof/>
              </w:rPr>
              <w:t>3.1</w:t>
            </w:r>
          </w:p>
        </w:tc>
        <w:tc>
          <w:tcPr>
            <w:tcW w:w="585" w:type="dxa"/>
          </w:tcPr>
          <w:p w14:paraId="35EE709A" w14:textId="77777777" w:rsidR="00083A2B" w:rsidRDefault="007C4FE9">
            <w:pPr>
              <w:pStyle w:val="TableStyle"/>
              <w:keepNext/>
              <w:jc w:val="center"/>
            </w:pPr>
            <w:r>
              <w:rPr>
                <w:noProof/>
              </w:rPr>
              <w:t>1649</w:t>
            </w:r>
          </w:p>
        </w:tc>
        <w:tc>
          <w:tcPr>
            <w:tcW w:w="6494" w:type="dxa"/>
          </w:tcPr>
          <w:p w14:paraId="1762A62E" w14:textId="77777777" w:rsidR="00083A2B" w:rsidRDefault="007C4FE9">
            <w:pPr>
              <w:pStyle w:val="TableStyle"/>
              <w:keepNext/>
            </w:pPr>
            <w:r>
              <w:rPr>
                <w:noProof/>
              </w:rPr>
              <w:t>HHDC to Distributor/Generator (Scotland) to cover the Scottish Market requirements.</w:t>
            </w:r>
          </w:p>
        </w:tc>
      </w:tr>
      <w:tr w:rsidR="00083A2B" w14:paraId="63E2E99B" w14:textId="77777777">
        <w:trPr>
          <w:cantSplit/>
        </w:trPr>
        <w:tc>
          <w:tcPr>
            <w:tcW w:w="1559" w:type="dxa"/>
          </w:tcPr>
          <w:p w14:paraId="65852871" w14:textId="77777777" w:rsidR="00083A2B" w:rsidRDefault="007C4FE9">
            <w:pPr>
              <w:pStyle w:val="TableStyle"/>
              <w:keepNext/>
              <w:jc w:val="center"/>
            </w:pPr>
            <w:r>
              <w:t xml:space="preserve">Version </w:t>
            </w:r>
            <w:r>
              <w:rPr>
                <w:noProof/>
              </w:rPr>
              <w:t>3.1</w:t>
            </w:r>
          </w:p>
        </w:tc>
        <w:tc>
          <w:tcPr>
            <w:tcW w:w="585" w:type="dxa"/>
          </w:tcPr>
          <w:p w14:paraId="406D6F3C" w14:textId="77777777" w:rsidR="00083A2B" w:rsidRDefault="007C4FE9">
            <w:pPr>
              <w:pStyle w:val="TableStyle"/>
              <w:keepNext/>
              <w:jc w:val="center"/>
            </w:pPr>
            <w:r>
              <w:rPr>
                <w:noProof/>
              </w:rPr>
              <w:t>1792</w:t>
            </w:r>
          </w:p>
        </w:tc>
        <w:tc>
          <w:tcPr>
            <w:tcW w:w="6494" w:type="dxa"/>
          </w:tcPr>
          <w:p w14:paraId="41513820"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36812D11" w14:textId="77777777">
        <w:trPr>
          <w:cantSplit/>
        </w:trPr>
        <w:tc>
          <w:tcPr>
            <w:tcW w:w="1559" w:type="dxa"/>
          </w:tcPr>
          <w:p w14:paraId="1328D22D" w14:textId="77777777" w:rsidR="00083A2B" w:rsidRDefault="007C4FE9">
            <w:pPr>
              <w:pStyle w:val="TableStyle"/>
              <w:keepNext/>
              <w:jc w:val="center"/>
            </w:pPr>
            <w:r>
              <w:t xml:space="preserve">Version </w:t>
            </w:r>
            <w:r>
              <w:rPr>
                <w:noProof/>
              </w:rPr>
              <w:t>3.1</w:t>
            </w:r>
          </w:p>
        </w:tc>
        <w:tc>
          <w:tcPr>
            <w:tcW w:w="585" w:type="dxa"/>
          </w:tcPr>
          <w:p w14:paraId="2013CD49" w14:textId="77777777" w:rsidR="00083A2B" w:rsidRDefault="007C4FE9">
            <w:pPr>
              <w:pStyle w:val="TableStyle"/>
              <w:keepNext/>
              <w:jc w:val="center"/>
            </w:pPr>
            <w:r>
              <w:rPr>
                <w:noProof/>
              </w:rPr>
              <w:t>1939</w:t>
            </w:r>
          </w:p>
        </w:tc>
        <w:tc>
          <w:tcPr>
            <w:tcW w:w="6494" w:type="dxa"/>
          </w:tcPr>
          <w:p w14:paraId="32B72131" w14:textId="77777777" w:rsidR="00083A2B" w:rsidRDefault="007C4FE9">
            <w:pPr>
              <w:pStyle w:val="TableStyle"/>
              <w:keepNext/>
            </w:pPr>
            <w:r>
              <w:rPr>
                <w:noProof/>
              </w:rPr>
              <w:t>Data Items added to provide information for Distribution Business.</w:t>
            </w:r>
          </w:p>
        </w:tc>
      </w:tr>
      <w:tr w:rsidR="00083A2B" w14:paraId="14DDB3EB" w14:textId="77777777">
        <w:trPr>
          <w:cantSplit/>
        </w:trPr>
        <w:tc>
          <w:tcPr>
            <w:tcW w:w="1559" w:type="dxa"/>
          </w:tcPr>
          <w:p w14:paraId="14AABDF8" w14:textId="77777777" w:rsidR="00083A2B" w:rsidRDefault="007C4FE9">
            <w:pPr>
              <w:pStyle w:val="TableStyle"/>
              <w:keepNext/>
              <w:jc w:val="center"/>
            </w:pPr>
            <w:r>
              <w:t xml:space="preserve">Version </w:t>
            </w:r>
            <w:r>
              <w:rPr>
                <w:noProof/>
              </w:rPr>
              <w:t>3.1</w:t>
            </w:r>
          </w:p>
        </w:tc>
        <w:tc>
          <w:tcPr>
            <w:tcW w:w="585" w:type="dxa"/>
          </w:tcPr>
          <w:p w14:paraId="75468FEF" w14:textId="77777777" w:rsidR="00083A2B" w:rsidRDefault="007C4FE9">
            <w:pPr>
              <w:pStyle w:val="TableStyle"/>
              <w:keepNext/>
              <w:jc w:val="center"/>
            </w:pPr>
            <w:r>
              <w:rPr>
                <w:noProof/>
              </w:rPr>
              <w:t>1973</w:t>
            </w:r>
          </w:p>
        </w:tc>
        <w:tc>
          <w:tcPr>
            <w:tcW w:w="6494" w:type="dxa"/>
          </w:tcPr>
          <w:p w14:paraId="2F0CB08C" w14:textId="77777777" w:rsidR="00083A2B" w:rsidRDefault="007C4FE9">
            <w:pPr>
              <w:pStyle w:val="TableStyle"/>
              <w:keepNext/>
            </w:pPr>
            <w:r>
              <w:rPr>
                <w:noProof/>
              </w:rPr>
              <w:t>Customer Name removed from flow.</w:t>
            </w:r>
          </w:p>
        </w:tc>
      </w:tr>
      <w:tr w:rsidR="00083A2B" w14:paraId="4EA9772E" w14:textId="77777777">
        <w:trPr>
          <w:cantSplit/>
        </w:trPr>
        <w:tc>
          <w:tcPr>
            <w:tcW w:w="1559" w:type="dxa"/>
          </w:tcPr>
          <w:p w14:paraId="184BF5AC" w14:textId="77777777" w:rsidR="00083A2B" w:rsidRDefault="007C4FE9">
            <w:pPr>
              <w:pStyle w:val="TableStyle"/>
              <w:keepNext/>
              <w:jc w:val="center"/>
            </w:pPr>
            <w:r>
              <w:t xml:space="preserve">Version </w:t>
            </w:r>
            <w:r>
              <w:rPr>
                <w:noProof/>
              </w:rPr>
              <w:t>4</w:t>
            </w:r>
          </w:p>
        </w:tc>
        <w:tc>
          <w:tcPr>
            <w:tcW w:w="585" w:type="dxa"/>
          </w:tcPr>
          <w:p w14:paraId="351C7CE9" w14:textId="77777777" w:rsidR="00083A2B" w:rsidRDefault="007C4FE9">
            <w:pPr>
              <w:pStyle w:val="TableStyle"/>
              <w:keepNext/>
              <w:jc w:val="center"/>
            </w:pPr>
            <w:r>
              <w:rPr>
                <w:noProof/>
              </w:rPr>
              <w:t>2697</w:t>
            </w:r>
          </w:p>
        </w:tc>
        <w:tc>
          <w:tcPr>
            <w:tcW w:w="6494" w:type="dxa"/>
          </w:tcPr>
          <w:p w14:paraId="20F0BDAE" w14:textId="77777777" w:rsidR="00083A2B" w:rsidRDefault="007C4FE9">
            <w:pPr>
              <w:pStyle w:val="TableStyle"/>
              <w:keepNext/>
            </w:pPr>
            <w:r>
              <w:rPr>
                <w:noProof/>
              </w:rPr>
              <w:t>All flow occurrences to Distributor (Scotland) removed.</w:t>
            </w:r>
          </w:p>
        </w:tc>
      </w:tr>
      <w:tr w:rsidR="00083A2B" w14:paraId="696C6E48" w14:textId="77777777">
        <w:trPr>
          <w:cantSplit/>
        </w:trPr>
        <w:tc>
          <w:tcPr>
            <w:tcW w:w="1559" w:type="dxa"/>
          </w:tcPr>
          <w:p w14:paraId="564DF7AD" w14:textId="77777777" w:rsidR="00083A2B" w:rsidRDefault="007C4FE9">
            <w:pPr>
              <w:pStyle w:val="TableStyle"/>
              <w:keepNext/>
              <w:jc w:val="center"/>
            </w:pPr>
            <w:r>
              <w:t xml:space="preserve">Version </w:t>
            </w:r>
            <w:r>
              <w:rPr>
                <w:noProof/>
              </w:rPr>
              <w:t>4</w:t>
            </w:r>
          </w:p>
        </w:tc>
        <w:tc>
          <w:tcPr>
            <w:tcW w:w="585" w:type="dxa"/>
          </w:tcPr>
          <w:p w14:paraId="08238B22" w14:textId="77777777" w:rsidR="00083A2B" w:rsidRDefault="007C4FE9">
            <w:pPr>
              <w:pStyle w:val="TableStyle"/>
              <w:keepNext/>
              <w:jc w:val="center"/>
            </w:pPr>
            <w:r>
              <w:rPr>
                <w:noProof/>
              </w:rPr>
              <w:t>2747</w:t>
            </w:r>
          </w:p>
        </w:tc>
        <w:tc>
          <w:tcPr>
            <w:tcW w:w="6494" w:type="dxa"/>
          </w:tcPr>
          <w:p w14:paraId="569D3E50" w14:textId="77777777" w:rsidR="00083A2B" w:rsidRDefault="007C4FE9">
            <w:pPr>
              <w:pStyle w:val="TableStyle"/>
              <w:keepNext/>
            </w:pPr>
            <w:r>
              <w:rPr>
                <w:noProof/>
              </w:rPr>
              <w:t>Flow occurrence from HHDC to Generator (Scotland) removed.</w:t>
            </w:r>
          </w:p>
        </w:tc>
      </w:tr>
      <w:tr w:rsidR="00083A2B" w14:paraId="055325C5" w14:textId="77777777">
        <w:trPr>
          <w:cantSplit/>
        </w:trPr>
        <w:tc>
          <w:tcPr>
            <w:tcW w:w="1559" w:type="dxa"/>
          </w:tcPr>
          <w:p w14:paraId="7FCFBD95" w14:textId="77777777" w:rsidR="00083A2B" w:rsidRDefault="007C4FE9">
            <w:pPr>
              <w:pStyle w:val="TableStyle"/>
              <w:keepNext/>
              <w:jc w:val="center"/>
            </w:pPr>
            <w:r>
              <w:t xml:space="preserve">Version </w:t>
            </w:r>
            <w:r>
              <w:rPr>
                <w:noProof/>
              </w:rPr>
              <w:t>4.1</w:t>
            </w:r>
          </w:p>
        </w:tc>
        <w:tc>
          <w:tcPr>
            <w:tcW w:w="585" w:type="dxa"/>
          </w:tcPr>
          <w:p w14:paraId="5FA8FFE1" w14:textId="77777777" w:rsidR="00083A2B" w:rsidRDefault="007C4FE9">
            <w:pPr>
              <w:pStyle w:val="TableStyle"/>
              <w:keepNext/>
              <w:jc w:val="center"/>
            </w:pPr>
            <w:r>
              <w:rPr>
                <w:noProof/>
              </w:rPr>
              <w:t>2908</w:t>
            </w:r>
          </w:p>
        </w:tc>
        <w:tc>
          <w:tcPr>
            <w:tcW w:w="6494" w:type="dxa"/>
          </w:tcPr>
          <w:p w14:paraId="716D333A" w14:textId="77777777" w:rsidR="00083A2B" w:rsidRDefault="007C4FE9">
            <w:pPr>
              <w:pStyle w:val="TableStyle"/>
              <w:keepNext/>
            </w:pPr>
            <w:r>
              <w:rPr>
                <w:noProof/>
              </w:rPr>
              <w:t>Flow occurrences from HHDC to Supplier and from Supplier to Distributor removed and flow occurrence from MOP to Supplier added.</w:t>
            </w:r>
          </w:p>
        </w:tc>
      </w:tr>
      <w:tr w:rsidR="00083A2B" w14:paraId="4B799DB4" w14:textId="77777777">
        <w:trPr>
          <w:cantSplit/>
        </w:trPr>
        <w:tc>
          <w:tcPr>
            <w:tcW w:w="1559" w:type="dxa"/>
          </w:tcPr>
          <w:p w14:paraId="61DCA70B" w14:textId="77777777" w:rsidR="00083A2B" w:rsidRDefault="007C4FE9">
            <w:pPr>
              <w:pStyle w:val="TableStyle"/>
              <w:keepNext/>
              <w:jc w:val="center"/>
            </w:pPr>
            <w:r>
              <w:t xml:space="preserve">Version </w:t>
            </w:r>
            <w:r>
              <w:rPr>
                <w:noProof/>
              </w:rPr>
              <w:t>5</w:t>
            </w:r>
          </w:p>
        </w:tc>
        <w:tc>
          <w:tcPr>
            <w:tcW w:w="585" w:type="dxa"/>
          </w:tcPr>
          <w:p w14:paraId="69013ED7" w14:textId="77777777" w:rsidR="00083A2B" w:rsidRDefault="007C4FE9">
            <w:pPr>
              <w:pStyle w:val="TableStyle"/>
              <w:keepNext/>
              <w:jc w:val="center"/>
            </w:pPr>
            <w:r>
              <w:rPr>
                <w:noProof/>
              </w:rPr>
              <w:t>2980</w:t>
            </w:r>
          </w:p>
        </w:tc>
        <w:tc>
          <w:tcPr>
            <w:tcW w:w="6494" w:type="dxa"/>
          </w:tcPr>
          <w:p w14:paraId="6FD4A2E2" w14:textId="77777777" w:rsidR="00083A2B" w:rsidRDefault="007C4FE9">
            <w:pPr>
              <w:pStyle w:val="TableStyle"/>
              <w:keepNext/>
            </w:pPr>
            <w:r>
              <w:rPr>
                <w:noProof/>
              </w:rPr>
              <w:t>Notes changed to define usage of Address Data Items.</w:t>
            </w:r>
          </w:p>
        </w:tc>
      </w:tr>
      <w:tr w:rsidR="00083A2B" w14:paraId="07908063" w14:textId="77777777">
        <w:trPr>
          <w:cantSplit/>
        </w:trPr>
        <w:tc>
          <w:tcPr>
            <w:tcW w:w="1559" w:type="dxa"/>
          </w:tcPr>
          <w:p w14:paraId="13A3E7EC" w14:textId="77777777" w:rsidR="00083A2B" w:rsidRDefault="007C4FE9">
            <w:pPr>
              <w:pStyle w:val="TableStyle"/>
              <w:keepNext/>
              <w:jc w:val="center"/>
            </w:pPr>
            <w:r>
              <w:t xml:space="preserve">Version </w:t>
            </w:r>
            <w:r>
              <w:rPr>
                <w:noProof/>
              </w:rPr>
              <w:t>5</w:t>
            </w:r>
          </w:p>
        </w:tc>
        <w:tc>
          <w:tcPr>
            <w:tcW w:w="585" w:type="dxa"/>
          </w:tcPr>
          <w:p w14:paraId="120500EF" w14:textId="77777777" w:rsidR="00083A2B" w:rsidRDefault="007C4FE9">
            <w:pPr>
              <w:pStyle w:val="TableStyle"/>
              <w:keepNext/>
              <w:jc w:val="center"/>
            </w:pPr>
            <w:r>
              <w:rPr>
                <w:noProof/>
              </w:rPr>
              <w:t>3024</w:t>
            </w:r>
          </w:p>
        </w:tc>
        <w:tc>
          <w:tcPr>
            <w:tcW w:w="6494" w:type="dxa"/>
          </w:tcPr>
          <w:p w14:paraId="65018D24" w14:textId="77777777" w:rsidR="00083A2B" w:rsidRDefault="007C4FE9">
            <w:pPr>
              <w:pStyle w:val="TableStyle"/>
              <w:keepNext/>
            </w:pPr>
            <w:r>
              <w:rPr>
                <w:noProof/>
              </w:rPr>
              <w:t>Flow occurrence from NHHDR to NHHDC added.</w:t>
            </w:r>
          </w:p>
        </w:tc>
      </w:tr>
      <w:tr w:rsidR="00083A2B" w14:paraId="5564D340" w14:textId="77777777">
        <w:trPr>
          <w:cantSplit/>
        </w:trPr>
        <w:tc>
          <w:tcPr>
            <w:tcW w:w="1559" w:type="dxa"/>
          </w:tcPr>
          <w:p w14:paraId="4D9A156E" w14:textId="77777777" w:rsidR="00083A2B" w:rsidRDefault="007C4FE9">
            <w:pPr>
              <w:pStyle w:val="TableStyle"/>
              <w:keepNext/>
              <w:jc w:val="center"/>
            </w:pPr>
            <w:r>
              <w:t xml:space="preserve">Version </w:t>
            </w:r>
            <w:r>
              <w:rPr>
                <w:noProof/>
              </w:rPr>
              <w:t>7.2</w:t>
            </w:r>
          </w:p>
        </w:tc>
        <w:tc>
          <w:tcPr>
            <w:tcW w:w="585" w:type="dxa"/>
          </w:tcPr>
          <w:p w14:paraId="2B34F108" w14:textId="77777777" w:rsidR="00083A2B" w:rsidRDefault="007C4FE9">
            <w:pPr>
              <w:pStyle w:val="TableStyle"/>
              <w:keepNext/>
              <w:jc w:val="center"/>
            </w:pPr>
            <w:r>
              <w:rPr>
                <w:noProof/>
              </w:rPr>
              <w:t>3145</w:t>
            </w:r>
          </w:p>
        </w:tc>
        <w:tc>
          <w:tcPr>
            <w:tcW w:w="6494" w:type="dxa"/>
          </w:tcPr>
          <w:p w14:paraId="290F921B" w14:textId="77777777" w:rsidR="00083A2B" w:rsidRDefault="007C4FE9">
            <w:pPr>
              <w:pStyle w:val="TableStyle"/>
              <w:keepNext/>
            </w:pPr>
            <w:r>
              <w:rPr>
                <w:noProof/>
              </w:rPr>
              <w:t>Flow Notes changed.</w:t>
            </w:r>
          </w:p>
        </w:tc>
      </w:tr>
      <w:tr w:rsidR="00083A2B" w14:paraId="7BC8E65E" w14:textId="77777777">
        <w:trPr>
          <w:cantSplit/>
        </w:trPr>
        <w:tc>
          <w:tcPr>
            <w:tcW w:w="1559" w:type="dxa"/>
          </w:tcPr>
          <w:p w14:paraId="180915FE" w14:textId="77777777" w:rsidR="00083A2B" w:rsidRDefault="007C4FE9">
            <w:pPr>
              <w:pStyle w:val="TableStyle"/>
              <w:keepNext/>
              <w:jc w:val="center"/>
            </w:pPr>
            <w:r>
              <w:t xml:space="preserve">Version </w:t>
            </w:r>
            <w:r>
              <w:rPr>
                <w:noProof/>
              </w:rPr>
              <w:t>7.4</w:t>
            </w:r>
          </w:p>
        </w:tc>
        <w:tc>
          <w:tcPr>
            <w:tcW w:w="585" w:type="dxa"/>
          </w:tcPr>
          <w:p w14:paraId="2F9D7FA6" w14:textId="77777777" w:rsidR="00083A2B" w:rsidRDefault="007C4FE9">
            <w:pPr>
              <w:pStyle w:val="TableStyle"/>
              <w:keepNext/>
              <w:jc w:val="center"/>
            </w:pPr>
            <w:r>
              <w:rPr>
                <w:noProof/>
              </w:rPr>
              <w:t>2984</w:t>
            </w:r>
          </w:p>
        </w:tc>
        <w:tc>
          <w:tcPr>
            <w:tcW w:w="6494" w:type="dxa"/>
          </w:tcPr>
          <w:p w14:paraId="4836DCFE" w14:textId="77777777" w:rsidR="00083A2B" w:rsidRDefault="007C4FE9">
            <w:pPr>
              <w:pStyle w:val="TableStyle"/>
              <w:keepNext/>
            </w:pPr>
            <w:r>
              <w:rPr>
                <w:noProof/>
              </w:rPr>
              <w:t>Data Item 'Customer Name' added as an optional field (CP3150 amended implementation date.)</w:t>
            </w:r>
          </w:p>
        </w:tc>
      </w:tr>
    </w:tbl>
    <w:p w14:paraId="653AAC2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42DC057" w14:textId="77777777">
        <w:tc>
          <w:tcPr>
            <w:tcW w:w="1814" w:type="dxa"/>
            <w:vAlign w:val="center"/>
          </w:tcPr>
          <w:p w14:paraId="16EAD4FF" w14:textId="77777777" w:rsidR="00083A2B" w:rsidRDefault="007C4FE9">
            <w:pPr>
              <w:pStyle w:val="Fieldtitle"/>
              <w:rPr>
                <w:sz w:val="20"/>
              </w:rPr>
            </w:pPr>
            <w:r>
              <w:rPr>
                <w:sz w:val="20"/>
              </w:rPr>
              <w:lastRenderedPageBreak/>
              <w:t>Flow Name:</w:t>
            </w:r>
          </w:p>
        </w:tc>
        <w:tc>
          <w:tcPr>
            <w:tcW w:w="6803" w:type="dxa"/>
            <w:vAlign w:val="center"/>
          </w:tcPr>
          <w:p w14:paraId="49F9EE0A" w14:textId="77777777" w:rsidR="00083A2B" w:rsidRDefault="007C4FE9">
            <w:pPr>
              <w:pStyle w:val="Flowtitle"/>
            </w:pPr>
            <w:r>
              <w:rPr>
                <w:noProof/>
              </w:rPr>
              <w:t>Request to Install Check Meter or Carry Out Accuracy Tests</w:t>
            </w:r>
          </w:p>
        </w:tc>
      </w:tr>
      <w:tr w:rsidR="00083A2B" w14:paraId="17AC8802" w14:textId="77777777">
        <w:tc>
          <w:tcPr>
            <w:tcW w:w="1814" w:type="dxa"/>
            <w:vAlign w:val="center"/>
          </w:tcPr>
          <w:p w14:paraId="3A3880C1" w14:textId="77777777" w:rsidR="00083A2B" w:rsidRDefault="007C4FE9">
            <w:pPr>
              <w:pStyle w:val="Fieldtitle"/>
              <w:rPr>
                <w:sz w:val="20"/>
              </w:rPr>
            </w:pPr>
            <w:r>
              <w:rPr>
                <w:sz w:val="20"/>
              </w:rPr>
              <w:t>Flow Description:</w:t>
            </w:r>
          </w:p>
        </w:tc>
        <w:tc>
          <w:tcPr>
            <w:tcW w:w="6803" w:type="dxa"/>
            <w:vAlign w:val="center"/>
          </w:tcPr>
          <w:p w14:paraId="24B039F7" w14:textId="77777777" w:rsidR="00083A2B" w:rsidRDefault="007C4FE9">
            <w:pPr>
              <w:rPr>
                <w:sz w:val="20"/>
                <w:szCs w:val="20"/>
                <w:lang w:val="en-GB"/>
              </w:rPr>
            </w:pPr>
            <w:r>
              <w:rPr>
                <w:noProof/>
                <w:sz w:val="20"/>
                <w:szCs w:val="20"/>
                <w:lang w:val="en-GB"/>
              </w:rPr>
              <w:t xml:space="preserve">A request for installation of a check meter and to carry out site tests to determine existing meter </w:t>
            </w:r>
            <w:proofErr w:type="gramStart"/>
            <w:r>
              <w:rPr>
                <w:noProof/>
                <w:sz w:val="20"/>
                <w:szCs w:val="20"/>
                <w:lang w:val="en-GB"/>
              </w:rPr>
              <w:t>accuracy.</w:t>
            </w:r>
            <w:r>
              <w:rPr>
                <w:sz w:val="20"/>
                <w:szCs w:val="20"/>
                <w:lang w:val="en-GB"/>
              </w:rPr>
              <w:t>.</w:t>
            </w:r>
            <w:proofErr w:type="gramEnd"/>
          </w:p>
        </w:tc>
      </w:tr>
      <w:tr w:rsidR="00083A2B" w14:paraId="745BFBDC" w14:textId="77777777">
        <w:tc>
          <w:tcPr>
            <w:tcW w:w="1814" w:type="dxa"/>
            <w:vAlign w:val="center"/>
          </w:tcPr>
          <w:p w14:paraId="50EA6EF2" w14:textId="77777777" w:rsidR="00083A2B" w:rsidRDefault="007C4FE9">
            <w:pPr>
              <w:pStyle w:val="Fieldtitle"/>
              <w:rPr>
                <w:sz w:val="20"/>
              </w:rPr>
            </w:pPr>
            <w:r>
              <w:rPr>
                <w:sz w:val="20"/>
              </w:rPr>
              <w:t>Flow Ownership:</w:t>
            </w:r>
          </w:p>
        </w:tc>
        <w:tc>
          <w:tcPr>
            <w:tcW w:w="6803" w:type="dxa"/>
            <w:vAlign w:val="center"/>
          </w:tcPr>
          <w:p w14:paraId="4CAF18EC" w14:textId="77777777" w:rsidR="00083A2B" w:rsidRDefault="007C4FE9">
            <w:pPr>
              <w:rPr>
                <w:sz w:val="20"/>
                <w:szCs w:val="20"/>
                <w:lang w:val="en-GB"/>
              </w:rPr>
            </w:pPr>
            <w:r>
              <w:rPr>
                <w:noProof/>
                <w:sz w:val="20"/>
                <w:szCs w:val="20"/>
                <w:lang w:val="en-GB"/>
              </w:rPr>
              <w:t>MRA</w:t>
            </w:r>
          </w:p>
        </w:tc>
      </w:tr>
    </w:tbl>
    <w:p w14:paraId="07DA16DE"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2B6E3128" w14:textId="77777777">
        <w:tc>
          <w:tcPr>
            <w:tcW w:w="3685" w:type="dxa"/>
          </w:tcPr>
          <w:p w14:paraId="54AC0482" w14:textId="77777777" w:rsidR="00083A2B" w:rsidRDefault="007C4FE9">
            <w:pPr>
              <w:spacing w:before="20" w:after="20"/>
              <w:rPr>
                <w:b/>
                <w:sz w:val="20"/>
                <w:szCs w:val="20"/>
                <w:lang w:val="en-GB"/>
              </w:rPr>
            </w:pPr>
            <w:r>
              <w:rPr>
                <w:b/>
                <w:sz w:val="20"/>
                <w:szCs w:val="20"/>
                <w:lang w:val="en-GB"/>
              </w:rPr>
              <w:t>From</w:t>
            </w:r>
          </w:p>
        </w:tc>
        <w:tc>
          <w:tcPr>
            <w:tcW w:w="3685" w:type="dxa"/>
          </w:tcPr>
          <w:p w14:paraId="6635E277" w14:textId="77777777" w:rsidR="00083A2B" w:rsidRDefault="007C4FE9">
            <w:pPr>
              <w:spacing w:before="20" w:after="20"/>
              <w:rPr>
                <w:b/>
                <w:sz w:val="20"/>
                <w:szCs w:val="20"/>
                <w:lang w:val="en-GB"/>
              </w:rPr>
            </w:pPr>
            <w:r>
              <w:rPr>
                <w:b/>
                <w:sz w:val="20"/>
                <w:szCs w:val="20"/>
                <w:lang w:val="en-GB"/>
              </w:rPr>
              <w:t>To</w:t>
            </w:r>
          </w:p>
        </w:tc>
        <w:tc>
          <w:tcPr>
            <w:tcW w:w="1100" w:type="dxa"/>
          </w:tcPr>
          <w:p w14:paraId="3C3DD702" w14:textId="77777777" w:rsidR="00083A2B" w:rsidRDefault="007C4FE9">
            <w:pPr>
              <w:spacing w:before="20" w:after="20"/>
              <w:jc w:val="center"/>
              <w:rPr>
                <w:b/>
                <w:sz w:val="20"/>
                <w:szCs w:val="20"/>
                <w:lang w:val="en-GB"/>
              </w:rPr>
            </w:pPr>
            <w:r>
              <w:rPr>
                <w:b/>
                <w:sz w:val="20"/>
                <w:szCs w:val="20"/>
                <w:lang w:val="en-GB"/>
              </w:rPr>
              <w:t>Version</w:t>
            </w:r>
          </w:p>
        </w:tc>
      </w:tr>
      <w:tr w:rsidR="00083A2B" w14:paraId="58C0EF44" w14:textId="77777777">
        <w:tc>
          <w:tcPr>
            <w:tcW w:w="3685" w:type="dxa"/>
          </w:tcPr>
          <w:p w14:paraId="3D60A5AC" w14:textId="77777777" w:rsidR="00083A2B" w:rsidRDefault="007C4FE9">
            <w:pPr>
              <w:spacing w:before="20" w:after="20"/>
              <w:rPr>
                <w:sz w:val="20"/>
                <w:szCs w:val="20"/>
                <w:lang w:val="en-GB"/>
              </w:rPr>
            </w:pPr>
            <w:r>
              <w:rPr>
                <w:noProof/>
                <w:sz w:val="20"/>
                <w:szCs w:val="20"/>
                <w:lang w:val="en-GB"/>
              </w:rPr>
              <w:t>Supplier</w:t>
            </w:r>
          </w:p>
        </w:tc>
        <w:tc>
          <w:tcPr>
            <w:tcW w:w="3685" w:type="dxa"/>
          </w:tcPr>
          <w:p w14:paraId="3FC07EAB" w14:textId="77777777" w:rsidR="00083A2B" w:rsidRDefault="007C4FE9">
            <w:pPr>
              <w:spacing w:before="20" w:after="20"/>
              <w:rPr>
                <w:sz w:val="20"/>
                <w:szCs w:val="20"/>
                <w:lang w:val="en-GB"/>
              </w:rPr>
            </w:pPr>
            <w:r>
              <w:rPr>
                <w:noProof/>
                <w:sz w:val="20"/>
                <w:szCs w:val="20"/>
                <w:lang w:val="en-GB"/>
              </w:rPr>
              <w:t>MOP</w:t>
            </w:r>
          </w:p>
        </w:tc>
        <w:tc>
          <w:tcPr>
            <w:tcW w:w="1100" w:type="dxa"/>
          </w:tcPr>
          <w:p w14:paraId="56C82F06" w14:textId="77777777" w:rsidR="00083A2B" w:rsidRDefault="007C4FE9">
            <w:pPr>
              <w:spacing w:before="20" w:after="20"/>
              <w:jc w:val="center"/>
              <w:rPr>
                <w:sz w:val="20"/>
                <w:szCs w:val="20"/>
                <w:lang w:val="en-GB"/>
              </w:rPr>
            </w:pPr>
            <w:r>
              <w:rPr>
                <w:noProof/>
                <w:sz w:val="20"/>
                <w:szCs w:val="20"/>
                <w:lang w:val="en-GB"/>
              </w:rPr>
              <w:t>3.0</w:t>
            </w:r>
          </w:p>
        </w:tc>
      </w:tr>
    </w:tbl>
    <w:p w14:paraId="7CA7E7BB"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48AA82A2" w14:textId="77777777">
        <w:trPr>
          <w:tblHeader/>
        </w:trPr>
        <w:tc>
          <w:tcPr>
            <w:tcW w:w="964" w:type="dxa"/>
          </w:tcPr>
          <w:p w14:paraId="5071DD94" w14:textId="77777777" w:rsidR="00083A2B" w:rsidRDefault="007C4FE9">
            <w:pPr>
              <w:pStyle w:val="TableStyle"/>
              <w:jc w:val="center"/>
              <w:rPr>
                <w:b/>
              </w:rPr>
            </w:pPr>
            <w:r>
              <w:rPr>
                <w:b/>
              </w:rPr>
              <w:t>Reference</w:t>
            </w:r>
          </w:p>
        </w:tc>
        <w:tc>
          <w:tcPr>
            <w:tcW w:w="7506" w:type="dxa"/>
          </w:tcPr>
          <w:p w14:paraId="3B4E5F4B" w14:textId="77777777" w:rsidR="00083A2B" w:rsidRDefault="007C4FE9">
            <w:pPr>
              <w:pStyle w:val="TableStyle"/>
              <w:rPr>
                <w:b/>
              </w:rPr>
            </w:pPr>
            <w:r>
              <w:rPr>
                <w:b/>
              </w:rPr>
              <w:t>Item Name</w:t>
            </w:r>
          </w:p>
        </w:tc>
      </w:tr>
      <w:tr w:rsidR="00083A2B" w14:paraId="09B75E91" w14:textId="77777777">
        <w:tc>
          <w:tcPr>
            <w:tcW w:w="964" w:type="dxa"/>
          </w:tcPr>
          <w:p w14:paraId="50625824" w14:textId="77777777" w:rsidR="00083A2B" w:rsidRDefault="007C4FE9">
            <w:pPr>
              <w:pStyle w:val="TableStyle"/>
            </w:pPr>
            <w:r>
              <w:t>J</w:t>
            </w:r>
            <w:r>
              <w:rPr>
                <w:noProof/>
              </w:rPr>
              <w:t>0012</w:t>
            </w:r>
          </w:p>
        </w:tc>
        <w:tc>
          <w:tcPr>
            <w:tcW w:w="7506" w:type="dxa"/>
          </w:tcPr>
          <w:p w14:paraId="67DC4E5E" w14:textId="77777777" w:rsidR="00083A2B" w:rsidRDefault="007C4FE9">
            <w:pPr>
              <w:pStyle w:val="TableStyle"/>
            </w:pPr>
            <w:r>
              <w:rPr>
                <w:noProof/>
              </w:rPr>
              <w:t>Additional Information</w:t>
            </w:r>
          </w:p>
        </w:tc>
      </w:tr>
      <w:tr w:rsidR="00083A2B" w14:paraId="7ABD040C" w14:textId="77777777">
        <w:tc>
          <w:tcPr>
            <w:tcW w:w="964" w:type="dxa"/>
          </w:tcPr>
          <w:p w14:paraId="5AB3A229" w14:textId="77777777" w:rsidR="00083A2B" w:rsidRDefault="007C4FE9">
            <w:pPr>
              <w:pStyle w:val="TableStyle"/>
            </w:pPr>
            <w:r>
              <w:t>J</w:t>
            </w:r>
            <w:r>
              <w:rPr>
                <w:noProof/>
              </w:rPr>
              <w:t>0174</w:t>
            </w:r>
          </w:p>
        </w:tc>
        <w:tc>
          <w:tcPr>
            <w:tcW w:w="7506" w:type="dxa"/>
          </w:tcPr>
          <w:p w14:paraId="3860F5A8" w14:textId="77777777" w:rsidR="00083A2B" w:rsidRDefault="007C4FE9">
            <w:pPr>
              <w:pStyle w:val="TableStyle"/>
            </w:pPr>
            <w:r>
              <w:rPr>
                <w:noProof/>
              </w:rPr>
              <w:t>Appointment Date</w:t>
            </w:r>
          </w:p>
        </w:tc>
      </w:tr>
      <w:tr w:rsidR="00083A2B" w14:paraId="32A0807D" w14:textId="77777777">
        <w:tc>
          <w:tcPr>
            <w:tcW w:w="964" w:type="dxa"/>
          </w:tcPr>
          <w:p w14:paraId="40512E48" w14:textId="77777777" w:rsidR="00083A2B" w:rsidRDefault="007C4FE9">
            <w:pPr>
              <w:pStyle w:val="TableStyle"/>
            </w:pPr>
            <w:r>
              <w:t>J</w:t>
            </w:r>
            <w:r>
              <w:rPr>
                <w:noProof/>
              </w:rPr>
              <w:t>0292</w:t>
            </w:r>
          </w:p>
        </w:tc>
        <w:tc>
          <w:tcPr>
            <w:tcW w:w="7506" w:type="dxa"/>
          </w:tcPr>
          <w:p w14:paraId="0569459E" w14:textId="77777777" w:rsidR="00083A2B" w:rsidRDefault="007C4FE9">
            <w:pPr>
              <w:pStyle w:val="TableStyle"/>
            </w:pPr>
            <w:r>
              <w:rPr>
                <w:noProof/>
              </w:rPr>
              <w:t>Earliest Appointment Time</w:t>
            </w:r>
          </w:p>
        </w:tc>
      </w:tr>
      <w:tr w:rsidR="00083A2B" w14:paraId="0B078C85" w14:textId="77777777">
        <w:tc>
          <w:tcPr>
            <w:tcW w:w="964" w:type="dxa"/>
          </w:tcPr>
          <w:p w14:paraId="526DF6D4" w14:textId="77777777" w:rsidR="00083A2B" w:rsidRDefault="007C4FE9">
            <w:pPr>
              <w:pStyle w:val="TableStyle"/>
            </w:pPr>
            <w:r>
              <w:t>J</w:t>
            </w:r>
            <w:r>
              <w:rPr>
                <w:noProof/>
              </w:rPr>
              <w:t>0293</w:t>
            </w:r>
          </w:p>
        </w:tc>
        <w:tc>
          <w:tcPr>
            <w:tcW w:w="7506" w:type="dxa"/>
          </w:tcPr>
          <w:p w14:paraId="5FA2FE6D" w14:textId="77777777" w:rsidR="00083A2B" w:rsidRDefault="007C4FE9">
            <w:pPr>
              <w:pStyle w:val="TableStyle"/>
            </w:pPr>
            <w:r>
              <w:rPr>
                <w:noProof/>
              </w:rPr>
              <w:t>Latest Appointment Time</w:t>
            </w:r>
          </w:p>
        </w:tc>
      </w:tr>
      <w:tr w:rsidR="00083A2B" w14:paraId="6432853D" w14:textId="77777777">
        <w:tc>
          <w:tcPr>
            <w:tcW w:w="964" w:type="dxa"/>
          </w:tcPr>
          <w:p w14:paraId="3BA67387" w14:textId="77777777" w:rsidR="00083A2B" w:rsidRDefault="007C4FE9">
            <w:pPr>
              <w:pStyle w:val="TableStyle"/>
            </w:pPr>
            <w:r>
              <w:t>J</w:t>
            </w:r>
            <w:r>
              <w:rPr>
                <w:noProof/>
              </w:rPr>
              <w:t>0004</w:t>
            </w:r>
          </w:p>
        </w:tc>
        <w:tc>
          <w:tcPr>
            <w:tcW w:w="7506" w:type="dxa"/>
          </w:tcPr>
          <w:p w14:paraId="7BAAD822" w14:textId="77777777" w:rsidR="00083A2B" w:rsidRDefault="007C4FE9">
            <w:pPr>
              <w:pStyle w:val="TableStyle"/>
            </w:pPr>
            <w:r>
              <w:rPr>
                <w:noProof/>
              </w:rPr>
              <w:t>Meter Id (Serial Number)</w:t>
            </w:r>
          </w:p>
        </w:tc>
      </w:tr>
      <w:tr w:rsidR="00083A2B" w14:paraId="271FAFC2" w14:textId="77777777">
        <w:tc>
          <w:tcPr>
            <w:tcW w:w="964" w:type="dxa"/>
          </w:tcPr>
          <w:p w14:paraId="012E5CCA" w14:textId="77777777" w:rsidR="00083A2B" w:rsidRDefault="007C4FE9">
            <w:pPr>
              <w:pStyle w:val="TableStyle"/>
            </w:pPr>
            <w:r>
              <w:t>J</w:t>
            </w:r>
            <w:r>
              <w:rPr>
                <w:noProof/>
              </w:rPr>
              <w:t>0419</w:t>
            </w:r>
          </w:p>
        </w:tc>
        <w:tc>
          <w:tcPr>
            <w:tcW w:w="7506" w:type="dxa"/>
          </w:tcPr>
          <w:p w14:paraId="6AAA6CE0" w14:textId="77777777" w:rsidR="00083A2B" w:rsidRDefault="007C4FE9">
            <w:pPr>
              <w:pStyle w:val="TableStyle"/>
            </w:pPr>
            <w:r>
              <w:rPr>
                <w:noProof/>
              </w:rPr>
              <w:t>Meter Location</w:t>
            </w:r>
          </w:p>
        </w:tc>
      </w:tr>
      <w:tr w:rsidR="00083A2B" w14:paraId="1AD47810" w14:textId="77777777">
        <w:tc>
          <w:tcPr>
            <w:tcW w:w="964" w:type="dxa"/>
          </w:tcPr>
          <w:p w14:paraId="05A67761" w14:textId="77777777" w:rsidR="00083A2B" w:rsidRDefault="007C4FE9">
            <w:pPr>
              <w:pStyle w:val="TableStyle"/>
            </w:pPr>
            <w:r>
              <w:t>J</w:t>
            </w:r>
            <w:r>
              <w:rPr>
                <w:noProof/>
              </w:rPr>
              <w:t>1036</w:t>
            </w:r>
          </w:p>
        </w:tc>
        <w:tc>
          <w:tcPr>
            <w:tcW w:w="7506" w:type="dxa"/>
          </w:tcPr>
          <w:p w14:paraId="5E3E65CE" w14:textId="77777777" w:rsidR="00083A2B" w:rsidRDefault="007C4FE9">
            <w:pPr>
              <w:pStyle w:val="TableStyle"/>
            </w:pPr>
            <w:r>
              <w:rPr>
                <w:noProof/>
              </w:rPr>
              <w:t>Metering Point Address Line 1</w:t>
            </w:r>
          </w:p>
        </w:tc>
      </w:tr>
      <w:tr w:rsidR="00083A2B" w14:paraId="7DB59AE8" w14:textId="77777777">
        <w:tc>
          <w:tcPr>
            <w:tcW w:w="964" w:type="dxa"/>
          </w:tcPr>
          <w:p w14:paraId="640ECAB0" w14:textId="77777777" w:rsidR="00083A2B" w:rsidRDefault="007C4FE9">
            <w:pPr>
              <w:pStyle w:val="TableStyle"/>
            </w:pPr>
            <w:r>
              <w:t>J</w:t>
            </w:r>
            <w:r>
              <w:rPr>
                <w:noProof/>
              </w:rPr>
              <w:t>1037</w:t>
            </w:r>
          </w:p>
        </w:tc>
        <w:tc>
          <w:tcPr>
            <w:tcW w:w="7506" w:type="dxa"/>
          </w:tcPr>
          <w:p w14:paraId="2682A9B7" w14:textId="77777777" w:rsidR="00083A2B" w:rsidRDefault="007C4FE9">
            <w:pPr>
              <w:pStyle w:val="TableStyle"/>
            </w:pPr>
            <w:r>
              <w:rPr>
                <w:noProof/>
              </w:rPr>
              <w:t>Metering Point Address Line 2</w:t>
            </w:r>
          </w:p>
        </w:tc>
      </w:tr>
      <w:tr w:rsidR="00083A2B" w14:paraId="72E1E7AA" w14:textId="77777777">
        <w:tc>
          <w:tcPr>
            <w:tcW w:w="964" w:type="dxa"/>
          </w:tcPr>
          <w:p w14:paraId="3B04B6C9" w14:textId="77777777" w:rsidR="00083A2B" w:rsidRDefault="007C4FE9">
            <w:pPr>
              <w:pStyle w:val="TableStyle"/>
            </w:pPr>
            <w:r>
              <w:t>J</w:t>
            </w:r>
            <w:r>
              <w:rPr>
                <w:noProof/>
              </w:rPr>
              <w:t>1038</w:t>
            </w:r>
          </w:p>
        </w:tc>
        <w:tc>
          <w:tcPr>
            <w:tcW w:w="7506" w:type="dxa"/>
          </w:tcPr>
          <w:p w14:paraId="3EE50447" w14:textId="77777777" w:rsidR="00083A2B" w:rsidRDefault="007C4FE9">
            <w:pPr>
              <w:pStyle w:val="TableStyle"/>
            </w:pPr>
            <w:r>
              <w:rPr>
                <w:noProof/>
              </w:rPr>
              <w:t>Metering Point Address Line 3</w:t>
            </w:r>
          </w:p>
        </w:tc>
      </w:tr>
      <w:tr w:rsidR="00083A2B" w14:paraId="2340B8AB" w14:textId="77777777">
        <w:tc>
          <w:tcPr>
            <w:tcW w:w="964" w:type="dxa"/>
          </w:tcPr>
          <w:p w14:paraId="5F8156B9" w14:textId="77777777" w:rsidR="00083A2B" w:rsidRDefault="007C4FE9">
            <w:pPr>
              <w:pStyle w:val="TableStyle"/>
            </w:pPr>
            <w:r>
              <w:t>J</w:t>
            </w:r>
            <w:r>
              <w:rPr>
                <w:noProof/>
              </w:rPr>
              <w:t>1039</w:t>
            </w:r>
          </w:p>
        </w:tc>
        <w:tc>
          <w:tcPr>
            <w:tcW w:w="7506" w:type="dxa"/>
          </w:tcPr>
          <w:p w14:paraId="7FE8DBAF" w14:textId="77777777" w:rsidR="00083A2B" w:rsidRDefault="007C4FE9">
            <w:pPr>
              <w:pStyle w:val="TableStyle"/>
            </w:pPr>
            <w:r>
              <w:rPr>
                <w:noProof/>
              </w:rPr>
              <w:t>Metering Point Address Line 4</w:t>
            </w:r>
          </w:p>
        </w:tc>
      </w:tr>
      <w:tr w:rsidR="00083A2B" w14:paraId="2E3A43E5" w14:textId="77777777">
        <w:tc>
          <w:tcPr>
            <w:tcW w:w="964" w:type="dxa"/>
          </w:tcPr>
          <w:p w14:paraId="04F947C6" w14:textId="77777777" w:rsidR="00083A2B" w:rsidRDefault="007C4FE9">
            <w:pPr>
              <w:pStyle w:val="TableStyle"/>
            </w:pPr>
            <w:r>
              <w:t>J</w:t>
            </w:r>
            <w:r>
              <w:rPr>
                <w:noProof/>
              </w:rPr>
              <w:t>1040</w:t>
            </w:r>
          </w:p>
        </w:tc>
        <w:tc>
          <w:tcPr>
            <w:tcW w:w="7506" w:type="dxa"/>
          </w:tcPr>
          <w:p w14:paraId="6A432DA0" w14:textId="77777777" w:rsidR="00083A2B" w:rsidRDefault="007C4FE9">
            <w:pPr>
              <w:pStyle w:val="TableStyle"/>
            </w:pPr>
            <w:r>
              <w:rPr>
                <w:noProof/>
              </w:rPr>
              <w:t>Metering Point Address Line 5</w:t>
            </w:r>
          </w:p>
        </w:tc>
      </w:tr>
      <w:tr w:rsidR="00083A2B" w14:paraId="453DF279" w14:textId="77777777">
        <w:tc>
          <w:tcPr>
            <w:tcW w:w="964" w:type="dxa"/>
          </w:tcPr>
          <w:p w14:paraId="0C4B69D5" w14:textId="77777777" w:rsidR="00083A2B" w:rsidRDefault="007C4FE9">
            <w:pPr>
              <w:pStyle w:val="TableStyle"/>
            </w:pPr>
            <w:r>
              <w:t>J</w:t>
            </w:r>
            <w:r>
              <w:rPr>
                <w:noProof/>
              </w:rPr>
              <w:t>1041</w:t>
            </w:r>
          </w:p>
        </w:tc>
        <w:tc>
          <w:tcPr>
            <w:tcW w:w="7506" w:type="dxa"/>
          </w:tcPr>
          <w:p w14:paraId="4427C85A" w14:textId="77777777" w:rsidR="00083A2B" w:rsidRDefault="007C4FE9">
            <w:pPr>
              <w:pStyle w:val="TableStyle"/>
            </w:pPr>
            <w:r>
              <w:rPr>
                <w:noProof/>
              </w:rPr>
              <w:t>Metering Point Address Line 6</w:t>
            </w:r>
          </w:p>
        </w:tc>
      </w:tr>
      <w:tr w:rsidR="00083A2B" w14:paraId="432ACBA1" w14:textId="77777777">
        <w:tc>
          <w:tcPr>
            <w:tcW w:w="964" w:type="dxa"/>
          </w:tcPr>
          <w:p w14:paraId="748BD443" w14:textId="77777777" w:rsidR="00083A2B" w:rsidRDefault="007C4FE9">
            <w:pPr>
              <w:pStyle w:val="TableStyle"/>
            </w:pPr>
            <w:r>
              <w:t>J</w:t>
            </w:r>
            <w:r>
              <w:rPr>
                <w:noProof/>
              </w:rPr>
              <w:t>1042</w:t>
            </w:r>
          </w:p>
        </w:tc>
        <w:tc>
          <w:tcPr>
            <w:tcW w:w="7506" w:type="dxa"/>
          </w:tcPr>
          <w:p w14:paraId="335AF30B" w14:textId="77777777" w:rsidR="00083A2B" w:rsidRDefault="007C4FE9">
            <w:pPr>
              <w:pStyle w:val="TableStyle"/>
            </w:pPr>
            <w:r>
              <w:rPr>
                <w:noProof/>
              </w:rPr>
              <w:t>Metering Point Address Line 7</w:t>
            </w:r>
          </w:p>
        </w:tc>
      </w:tr>
      <w:tr w:rsidR="00083A2B" w14:paraId="4ED05AC2" w14:textId="77777777">
        <w:tc>
          <w:tcPr>
            <w:tcW w:w="964" w:type="dxa"/>
          </w:tcPr>
          <w:p w14:paraId="5BD2C923" w14:textId="77777777" w:rsidR="00083A2B" w:rsidRDefault="007C4FE9">
            <w:pPr>
              <w:pStyle w:val="TableStyle"/>
            </w:pPr>
            <w:r>
              <w:t>J</w:t>
            </w:r>
            <w:r>
              <w:rPr>
                <w:noProof/>
              </w:rPr>
              <w:t>1043</w:t>
            </w:r>
          </w:p>
        </w:tc>
        <w:tc>
          <w:tcPr>
            <w:tcW w:w="7506" w:type="dxa"/>
          </w:tcPr>
          <w:p w14:paraId="407B21E6" w14:textId="77777777" w:rsidR="00083A2B" w:rsidRDefault="007C4FE9">
            <w:pPr>
              <w:pStyle w:val="TableStyle"/>
            </w:pPr>
            <w:r>
              <w:rPr>
                <w:noProof/>
              </w:rPr>
              <w:t>Metering Point Address Line 8</w:t>
            </w:r>
          </w:p>
        </w:tc>
      </w:tr>
      <w:tr w:rsidR="00083A2B" w14:paraId="16EC5D08" w14:textId="77777777">
        <w:tc>
          <w:tcPr>
            <w:tcW w:w="964" w:type="dxa"/>
          </w:tcPr>
          <w:p w14:paraId="2A369507" w14:textId="77777777" w:rsidR="00083A2B" w:rsidRDefault="007C4FE9">
            <w:pPr>
              <w:pStyle w:val="TableStyle"/>
            </w:pPr>
            <w:r>
              <w:t>J</w:t>
            </w:r>
            <w:r>
              <w:rPr>
                <w:noProof/>
              </w:rPr>
              <w:t>1044</w:t>
            </w:r>
          </w:p>
        </w:tc>
        <w:tc>
          <w:tcPr>
            <w:tcW w:w="7506" w:type="dxa"/>
          </w:tcPr>
          <w:p w14:paraId="0AFFEB23" w14:textId="77777777" w:rsidR="00083A2B" w:rsidRDefault="007C4FE9">
            <w:pPr>
              <w:pStyle w:val="TableStyle"/>
            </w:pPr>
            <w:r>
              <w:rPr>
                <w:noProof/>
              </w:rPr>
              <w:t>Metering Point Address Line 9</w:t>
            </w:r>
          </w:p>
        </w:tc>
      </w:tr>
      <w:tr w:rsidR="00083A2B" w14:paraId="28B59999" w14:textId="77777777">
        <w:tc>
          <w:tcPr>
            <w:tcW w:w="964" w:type="dxa"/>
          </w:tcPr>
          <w:p w14:paraId="04B9C20B" w14:textId="77777777" w:rsidR="00083A2B" w:rsidRDefault="007C4FE9">
            <w:pPr>
              <w:pStyle w:val="TableStyle"/>
            </w:pPr>
            <w:r>
              <w:t>J</w:t>
            </w:r>
            <w:r>
              <w:rPr>
                <w:noProof/>
              </w:rPr>
              <w:t>0263</w:t>
            </w:r>
          </w:p>
        </w:tc>
        <w:tc>
          <w:tcPr>
            <w:tcW w:w="7506" w:type="dxa"/>
          </w:tcPr>
          <w:p w14:paraId="6555D412" w14:textId="77777777" w:rsidR="00083A2B" w:rsidRDefault="007C4FE9">
            <w:pPr>
              <w:pStyle w:val="TableStyle"/>
            </w:pPr>
            <w:r>
              <w:rPr>
                <w:noProof/>
              </w:rPr>
              <w:t>Metering Point Postcode</w:t>
            </w:r>
          </w:p>
        </w:tc>
      </w:tr>
      <w:tr w:rsidR="00083A2B" w14:paraId="1C225E70" w14:textId="77777777">
        <w:tc>
          <w:tcPr>
            <w:tcW w:w="964" w:type="dxa"/>
          </w:tcPr>
          <w:p w14:paraId="59D23B00" w14:textId="77777777" w:rsidR="00083A2B" w:rsidRDefault="007C4FE9">
            <w:pPr>
              <w:pStyle w:val="TableStyle"/>
            </w:pPr>
            <w:r>
              <w:t>J</w:t>
            </w:r>
            <w:r>
              <w:rPr>
                <w:noProof/>
              </w:rPr>
              <w:t>0003</w:t>
            </w:r>
          </w:p>
        </w:tc>
        <w:tc>
          <w:tcPr>
            <w:tcW w:w="7506" w:type="dxa"/>
          </w:tcPr>
          <w:p w14:paraId="712E6695" w14:textId="77777777" w:rsidR="00083A2B" w:rsidRDefault="007C4FE9">
            <w:pPr>
              <w:pStyle w:val="TableStyle"/>
            </w:pPr>
            <w:r>
              <w:rPr>
                <w:noProof/>
              </w:rPr>
              <w:t>MPAN Core</w:t>
            </w:r>
          </w:p>
        </w:tc>
      </w:tr>
      <w:tr w:rsidR="00083A2B" w14:paraId="0A80AEC3" w14:textId="77777777">
        <w:tc>
          <w:tcPr>
            <w:tcW w:w="964" w:type="dxa"/>
          </w:tcPr>
          <w:p w14:paraId="6D8DAF59" w14:textId="77777777" w:rsidR="00083A2B" w:rsidRDefault="007C4FE9">
            <w:pPr>
              <w:pStyle w:val="TableStyle"/>
            </w:pPr>
            <w:r>
              <w:t>J</w:t>
            </w:r>
            <w:r>
              <w:rPr>
                <w:noProof/>
              </w:rPr>
              <w:t>0007</w:t>
            </w:r>
          </w:p>
        </w:tc>
        <w:tc>
          <w:tcPr>
            <w:tcW w:w="7506" w:type="dxa"/>
          </w:tcPr>
          <w:p w14:paraId="6F8CE02A" w14:textId="77777777" w:rsidR="00083A2B" w:rsidRDefault="007C4FE9">
            <w:pPr>
              <w:pStyle w:val="TableStyle"/>
            </w:pPr>
            <w:r>
              <w:rPr>
                <w:noProof/>
              </w:rPr>
              <w:t>Requested Action Code</w:t>
            </w:r>
          </w:p>
        </w:tc>
      </w:tr>
    </w:tbl>
    <w:p w14:paraId="05BD19ED"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F5FA424" w14:textId="77777777">
        <w:trPr>
          <w:cantSplit/>
          <w:tblHeader/>
        </w:trPr>
        <w:tc>
          <w:tcPr>
            <w:tcW w:w="624" w:type="dxa"/>
          </w:tcPr>
          <w:p w14:paraId="42985D95" w14:textId="77777777" w:rsidR="00083A2B" w:rsidRDefault="007C4FE9">
            <w:pPr>
              <w:pStyle w:val="TableStyle"/>
              <w:jc w:val="center"/>
              <w:rPr>
                <w:b/>
              </w:rPr>
            </w:pPr>
            <w:r>
              <w:rPr>
                <w:b/>
              </w:rPr>
              <w:t>Group</w:t>
            </w:r>
          </w:p>
        </w:tc>
        <w:tc>
          <w:tcPr>
            <w:tcW w:w="2035" w:type="dxa"/>
          </w:tcPr>
          <w:p w14:paraId="6A4AF7B7" w14:textId="77777777" w:rsidR="00083A2B" w:rsidRDefault="007C4FE9">
            <w:pPr>
              <w:pStyle w:val="TableStyle"/>
              <w:jc w:val="center"/>
              <w:rPr>
                <w:b/>
              </w:rPr>
            </w:pPr>
            <w:r>
              <w:rPr>
                <w:b/>
              </w:rPr>
              <w:t>Group Description</w:t>
            </w:r>
          </w:p>
        </w:tc>
        <w:tc>
          <w:tcPr>
            <w:tcW w:w="595" w:type="dxa"/>
          </w:tcPr>
          <w:p w14:paraId="590E1879" w14:textId="77777777" w:rsidR="00083A2B" w:rsidRDefault="007C4FE9">
            <w:pPr>
              <w:pStyle w:val="TableStyle"/>
              <w:jc w:val="center"/>
              <w:rPr>
                <w:b/>
              </w:rPr>
            </w:pPr>
            <w:r>
              <w:rPr>
                <w:b/>
              </w:rPr>
              <w:t>Range</w:t>
            </w:r>
          </w:p>
        </w:tc>
        <w:tc>
          <w:tcPr>
            <w:tcW w:w="1570" w:type="dxa"/>
          </w:tcPr>
          <w:p w14:paraId="0CCDB081" w14:textId="77777777" w:rsidR="00083A2B" w:rsidRDefault="007C4FE9">
            <w:pPr>
              <w:pStyle w:val="TableStyle"/>
              <w:jc w:val="center"/>
              <w:rPr>
                <w:b/>
              </w:rPr>
            </w:pPr>
            <w:r>
              <w:rPr>
                <w:b/>
              </w:rPr>
              <w:t>Condition</w:t>
            </w:r>
          </w:p>
        </w:tc>
        <w:tc>
          <w:tcPr>
            <w:tcW w:w="283" w:type="dxa"/>
          </w:tcPr>
          <w:p w14:paraId="49F8F079" w14:textId="77777777" w:rsidR="00083A2B" w:rsidRDefault="007C4FE9">
            <w:pPr>
              <w:pStyle w:val="TableStyle"/>
              <w:jc w:val="center"/>
              <w:rPr>
                <w:b/>
              </w:rPr>
            </w:pPr>
            <w:r>
              <w:rPr>
                <w:b/>
              </w:rPr>
              <w:t>L1</w:t>
            </w:r>
          </w:p>
        </w:tc>
        <w:tc>
          <w:tcPr>
            <w:tcW w:w="283" w:type="dxa"/>
          </w:tcPr>
          <w:p w14:paraId="6E2E20DB" w14:textId="77777777" w:rsidR="00083A2B" w:rsidRDefault="007C4FE9">
            <w:pPr>
              <w:pStyle w:val="TableStyle"/>
              <w:jc w:val="center"/>
              <w:rPr>
                <w:b/>
              </w:rPr>
            </w:pPr>
            <w:r>
              <w:rPr>
                <w:b/>
              </w:rPr>
              <w:t>L2</w:t>
            </w:r>
          </w:p>
        </w:tc>
        <w:tc>
          <w:tcPr>
            <w:tcW w:w="283" w:type="dxa"/>
          </w:tcPr>
          <w:p w14:paraId="7AAF55A9" w14:textId="77777777" w:rsidR="00083A2B" w:rsidRDefault="007C4FE9">
            <w:pPr>
              <w:pStyle w:val="TableStyle"/>
              <w:jc w:val="center"/>
              <w:rPr>
                <w:b/>
              </w:rPr>
            </w:pPr>
            <w:r>
              <w:rPr>
                <w:b/>
              </w:rPr>
              <w:t>L3</w:t>
            </w:r>
          </w:p>
        </w:tc>
        <w:tc>
          <w:tcPr>
            <w:tcW w:w="283" w:type="dxa"/>
          </w:tcPr>
          <w:p w14:paraId="33762803" w14:textId="77777777" w:rsidR="00083A2B" w:rsidRDefault="007C4FE9">
            <w:pPr>
              <w:pStyle w:val="TableStyle"/>
              <w:jc w:val="center"/>
              <w:rPr>
                <w:b/>
              </w:rPr>
            </w:pPr>
            <w:r>
              <w:rPr>
                <w:b/>
              </w:rPr>
              <w:t>L4</w:t>
            </w:r>
          </w:p>
        </w:tc>
        <w:tc>
          <w:tcPr>
            <w:tcW w:w="283" w:type="dxa"/>
          </w:tcPr>
          <w:p w14:paraId="56E9B90E" w14:textId="77777777" w:rsidR="00083A2B" w:rsidRDefault="007C4FE9">
            <w:pPr>
              <w:pStyle w:val="TableStyle"/>
              <w:jc w:val="center"/>
              <w:rPr>
                <w:b/>
              </w:rPr>
            </w:pPr>
            <w:r>
              <w:rPr>
                <w:b/>
              </w:rPr>
              <w:t>L5</w:t>
            </w:r>
          </w:p>
        </w:tc>
        <w:tc>
          <w:tcPr>
            <w:tcW w:w="283" w:type="dxa"/>
          </w:tcPr>
          <w:p w14:paraId="5F6D303E" w14:textId="77777777" w:rsidR="00083A2B" w:rsidRDefault="007C4FE9">
            <w:pPr>
              <w:pStyle w:val="TableStyle"/>
              <w:jc w:val="center"/>
              <w:rPr>
                <w:b/>
              </w:rPr>
            </w:pPr>
            <w:r>
              <w:rPr>
                <w:b/>
              </w:rPr>
              <w:t>L6</w:t>
            </w:r>
          </w:p>
        </w:tc>
        <w:tc>
          <w:tcPr>
            <w:tcW w:w="283" w:type="dxa"/>
          </w:tcPr>
          <w:p w14:paraId="7AE09269" w14:textId="77777777" w:rsidR="00083A2B" w:rsidRDefault="007C4FE9">
            <w:pPr>
              <w:pStyle w:val="TableStyle"/>
              <w:jc w:val="center"/>
              <w:rPr>
                <w:b/>
              </w:rPr>
            </w:pPr>
            <w:r>
              <w:rPr>
                <w:b/>
              </w:rPr>
              <w:t>L7</w:t>
            </w:r>
          </w:p>
        </w:tc>
        <w:tc>
          <w:tcPr>
            <w:tcW w:w="283" w:type="dxa"/>
          </w:tcPr>
          <w:p w14:paraId="145DC8D3" w14:textId="77777777" w:rsidR="00083A2B" w:rsidRDefault="007C4FE9">
            <w:pPr>
              <w:pStyle w:val="TableStyle"/>
              <w:jc w:val="center"/>
              <w:rPr>
                <w:b/>
              </w:rPr>
            </w:pPr>
            <w:r>
              <w:rPr>
                <w:b/>
              </w:rPr>
              <w:t>L8</w:t>
            </w:r>
          </w:p>
        </w:tc>
        <w:tc>
          <w:tcPr>
            <w:tcW w:w="1945" w:type="dxa"/>
          </w:tcPr>
          <w:p w14:paraId="6CEDF1BC" w14:textId="77777777" w:rsidR="00083A2B" w:rsidRDefault="007C4FE9">
            <w:pPr>
              <w:pStyle w:val="TableStyle"/>
              <w:jc w:val="center"/>
              <w:rPr>
                <w:b/>
              </w:rPr>
            </w:pPr>
            <w:r>
              <w:rPr>
                <w:b/>
              </w:rPr>
              <w:t>Item Name</w:t>
            </w:r>
          </w:p>
        </w:tc>
      </w:tr>
    </w:tbl>
    <w:p w14:paraId="1328FA2F" w14:textId="77777777" w:rsidR="00083A2B" w:rsidRDefault="00083A2B">
      <w:pPr>
        <w:rPr>
          <w:lang w:val="en-GB"/>
        </w:rPr>
        <w:sectPr w:rsidR="00083A2B">
          <w:headerReference w:type="default" r:id="rId92"/>
          <w:footerReference w:type="default" r:id="rId9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5116DDD" w14:textId="77777777">
        <w:trPr>
          <w:cantSplit/>
        </w:trPr>
        <w:tc>
          <w:tcPr>
            <w:tcW w:w="624" w:type="dxa"/>
            <w:tcBorders>
              <w:bottom w:val="single" w:sz="2" w:space="0" w:color="auto"/>
            </w:tcBorders>
            <w:shd w:val="pct10" w:color="auto" w:fill="auto"/>
          </w:tcPr>
          <w:p w14:paraId="26128F5A" w14:textId="77777777" w:rsidR="00083A2B" w:rsidRDefault="007C4FE9">
            <w:pPr>
              <w:pStyle w:val="TableStyle"/>
              <w:jc w:val="center"/>
            </w:pPr>
            <w:r>
              <w:rPr>
                <w:noProof/>
              </w:rPr>
              <w:t>506</w:t>
            </w:r>
          </w:p>
        </w:tc>
        <w:tc>
          <w:tcPr>
            <w:tcW w:w="2035" w:type="dxa"/>
            <w:tcBorders>
              <w:bottom w:val="single" w:sz="2" w:space="0" w:color="auto"/>
            </w:tcBorders>
            <w:shd w:val="pct10" w:color="auto" w:fill="auto"/>
          </w:tcPr>
          <w:p w14:paraId="311244F7" w14:textId="77777777" w:rsidR="00083A2B" w:rsidRDefault="007C4FE9">
            <w:pPr>
              <w:pStyle w:val="TableStyle"/>
            </w:pPr>
            <w:r>
              <w:rPr>
                <w:noProof/>
              </w:rPr>
              <w:t>Request for Check Meter or Test</w:t>
            </w:r>
          </w:p>
        </w:tc>
        <w:tc>
          <w:tcPr>
            <w:tcW w:w="595" w:type="dxa"/>
            <w:tcBorders>
              <w:bottom w:val="single" w:sz="2" w:space="0" w:color="auto"/>
            </w:tcBorders>
            <w:shd w:val="pct10" w:color="auto" w:fill="auto"/>
          </w:tcPr>
          <w:p w14:paraId="24EC8655" w14:textId="77777777" w:rsidR="00083A2B" w:rsidRDefault="007C4FE9">
            <w:pPr>
              <w:pStyle w:val="TableStyle"/>
            </w:pPr>
            <w:r>
              <w:rPr>
                <w:noProof/>
              </w:rPr>
              <w:t>1-*</w:t>
            </w:r>
          </w:p>
        </w:tc>
        <w:tc>
          <w:tcPr>
            <w:tcW w:w="1570" w:type="dxa"/>
            <w:tcBorders>
              <w:bottom w:val="single" w:sz="2" w:space="0" w:color="auto"/>
            </w:tcBorders>
            <w:shd w:val="pct10" w:color="auto" w:fill="auto"/>
          </w:tcPr>
          <w:p w14:paraId="20EA331D" w14:textId="77777777" w:rsidR="00083A2B" w:rsidRDefault="00083A2B">
            <w:pPr>
              <w:pStyle w:val="TableStyle"/>
            </w:pPr>
          </w:p>
        </w:tc>
        <w:tc>
          <w:tcPr>
            <w:tcW w:w="283" w:type="dxa"/>
            <w:tcBorders>
              <w:bottom w:val="single" w:sz="2" w:space="0" w:color="auto"/>
            </w:tcBorders>
            <w:shd w:val="pct10" w:color="auto" w:fill="auto"/>
          </w:tcPr>
          <w:p w14:paraId="53B796E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5252509" w14:textId="77777777" w:rsidR="00083A2B" w:rsidRDefault="00083A2B">
            <w:pPr>
              <w:pStyle w:val="TableStyle"/>
              <w:jc w:val="center"/>
            </w:pPr>
          </w:p>
        </w:tc>
        <w:tc>
          <w:tcPr>
            <w:tcW w:w="283" w:type="dxa"/>
            <w:tcBorders>
              <w:bottom w:val="single" w:sz="2" w:space="0" w:color="auto"/>
            </w:tcBorders>
            <w:shd w:val="pct10" w:color="auto" w:fill="auto"/>
          </w:tcPr>
          <w:p w14:paraId="3D0AB38B" w14:textId="77777777" w:rsidR="00083A2B" w:rsidRDefault="00083A2B">
            <w:pPr>
              <w:pStyle w:val="TableStyle"/>
              <w:jc w:val="center"/>
            </w:pPr>
          </w:p>
        </w:tc>
        <w:tc>
          <w:tcPr>
            <w:tcW w:w="283" w:type="dxa"/>
            <w:tcBorders>
              <w:bottom w:val="single" w:sz="2" w:space="0" w:color="auto"/>
            </w:tcBorders>
            <w:shd w:val="pct10" w:color="auto" w:fill="auto"/>
          </w:tcPr>
          <w:p w14:paraId="5E96BD33" w14:textId="77777777" w:rsidR="00083A2B" w:rsidRDefault="00083A2B">
            <w:pPr>
              <w:pStyle w:val="TableStyle"/>
              <w:jc w:val="center"/>
            </w:pPr>
          </w:p>
        </w:tc>
        <w:tc>
          <w:tcPr>
            <w:tcW w:w="283" w:type="dxa"/>
            <w:tcBorders>
              <w:bottom w:val="single" w:sz="2" w:space="0" w:color="auto"/>
            </w:tcBorders>
            <w:shd w:val="pct10" w:color="auto" w:fill="auto"/>
          </w:tcPr>
          <w:p w14:paraId="57E54855" w14:textId="77777777" w:rsidR="00083A2B" w:rsidRDefault="00083A2B">
            <w:pPr>
              <w:pStyle w:val="TableStyle"/>
              <w:jc w:val="center"/>
            </w:pPr>
          </w:p>
        </w:tc>
        <w:tc>
          <w:tcPr>
            <w:tcW w:w="283" w:type="dxa"/>
            <w:tcBorders>
              <w:bottom w:val="single" w:sz="2" w:space="0" w:color="auto"/>
            </w:tcBorders>
            <w:shd w:val="pct10" w:color="auto" w:fill="auto"/>
          </w:tcPr>
          <w:p w14:paraId="1214D9EC" w14:textId="77777777" w:rsidR="00083A2B" w:rsidRDefault="00083A2B">
            <w:pPr>
              <w:pStyle w:val="TableStyle"/>
              <w:jc w:val="center"/>
            </w:pPr>
          </w:p>
        </w:tc>
        <w:tc>
          <w:tcPr>
            <w:tcW w:w="283" w:type="dxa"/>
            <w:tcBorders>
              <w:bottom w:val="single" w:sz="2" w:space="0" w:color="auto"/>
            </w:tcBorders>
            <w:shd w:val="pct10" w:color="auto" w:fill="auto"/>
          </w:tcPr>
          <w:p w14:paraId="44F8DB92" w14:textId="77777777" w:rsidR="00083A2B" w:rsidRDefault="00083A2B">
            <w:pPr>
              <w:pStyle w:val="TableStyle"/>
              <w:jc w:val="center"/>
            </w:pPr>
          </w:p>
        </w:tc>
        <w:tc>
          <w:tcPr>
            <w:tcW w:w="283" w:type="dxa"/>
            <w:tcBorders>
              <w:bottom w:val="single" w:sz="2" w:space="0" w:color="auto"/>
            </w:tcBorders>
            <w:shd w:val="pct10" w:color="auto" w:fill="auto"/>
          </w:tcPr>
          <w:p w14:paraId="1A0C49A8" w14:textId="77777777" w:rsidR="00083A2B" w:rsidRDefault="00083A2B">
            <w:pPr>
              <w:pStyle w:val="TableStyle"/>
              <w:jc w:val="center"/>
            </w:pPr>
          </w:p>
        </w:tc>
        <w:tc>
          <w:tcPr>
            <w:tcW w:w="1945" w:type="dxa"/>
            <w:tcBorders>
              <w:bottom w:val="single" w:sz="2" w:space="0" w:color="auto"/>
            </w:tcBorders>
            <w:shd w:val="pct10" w:color="auto" w:fill="auto"/>
          </w:tcPr>
          <w:p w14:paraId="64726ECC" w14:textId="77777777" w:rsidR="00083A2B" w:rsidRDefault="00083A2B">
            <w:pPr>
              <w:pStyle w:val="TableStyle"/>
              <w:jc w:val="center"/>
            </w:pPr>
          </w:p>
        </w:tc>
      </w:tr>
      <w:tr w:rsidR="00083A2B" w14:paraId="4FA64B91" w14:textId="77777777">
        <w:trPr>
          <w:cantSplit/>
        </w:trPr>
        <w:tc>
          <w:tcPr>
            <w:tcW w:w="624" w:type="dxa"/>
          </w:tcPr>
          <w:p w14:paraId="58B08463" w14:textId="77777777" w:rsidR="00083A2B" w:rsidRDefault="00083A2B">
            <w:pPr>
              <w:pStyle w:val="TableStyle"/>
              <w:jc w:val="center"/>
            </w:pPr>
          </w:p>
        </w:tc>
        <w:tc>
          <w:tcPr>
            <w:tcW w:w="2035" w:type="dxa"/>
          </w:tcPr>
          <w:p w14:paraId="06D3A049" w14:textId="77777777" w:rsidR="00083A2B" w:rsidRDefault="00083A2B">
            <w:pPr>
              <w:pStyle w:val="TableStyle"/>
            </w:pPr>
          </w:p>
        </w:tc>
        <w:tc>
          <w:tcPr>
            <w:tcW w:w="595" w:type="dxa"/>
          </w:tcPr>
          <w:p w14:paraId="7FB8CD95" w14:textId="77777777" w:rsidR="00083A2B" w:rsidRDefault="00083A2B">
            <w:pPr>
              <w:pStyle w:val="TableStyle"/>
            </w:pPr>
          </w:p>
        </w:tc>
        <w:tc>
          <w:tcPr>
            <w:tcW w:w="1570" w:type="dxa"/>
          </w:tcPr>
          <w:p w14:paraId="6FB3CEC1" w14:textId="77777777" w:rsidR="00083A2B" w:rsidRDefault="00083A2B">
            <w:pPr>
              <w:pStyle w:val="TableStyle"/>
            </w:pPr>
          </w:p>
        </w:tc>
        <w:tc>
          <w:tcPr>
            <w:tcW w:w="283" w:type="dxa"/>
          </w:tcPr>
          <w:p w14:paraId="600FA53E" w14:textId="77777777" w:rsidR="00083A2B" w:rsidRDefault="00083A2B">
            <w:pPr>
              <w:pStyle w:val="TableStyle"/>
              <w:jc w:val="center"/>
            </w:pPr>
          </w:p>
        </w:tc>
        <w:tc>
          <w:tcPr>
            <w:tcW w:w="283" w:type="dxa"/>
          </w:tcPr>
          <w:p w14:paraId="5343215A" w14:textId="77777777" w:rsidR="00083A2B" w:rsidRDefault="007C4FE9">
            <w:pPr>
              <w:pStyle w:val="TableStyle"/>
              <w:jc w:val="center"/>
            </w:pPr>
            <w:r>
              <w:rPr>
                <w:noProof/>
              </w:rPr>
              <w:t>1</w:t>
            </w:r>
          </w:p>
        </w:tc>
        <w:tc>
          <w:tcPr>
            <w:tcW w:w="283" w:type="dxa"/>
          </w:tcPr>
          <w:p w14:paraId="51634DC4" w14:textId="77777777" w:rsidR="00083A2B" w:rsidRDefault="00083A2B">
            <w:pPr>
              <w:pStyle w:val="TableStyle"/>
              <w:jc w:val="center"/>
            </w:pPr>
          </w:p>
        </w:tc>
        <w:tc>
          <w:tcPr>
            <w:tcW w:w="283" w:type="dxa"/>
          </w:tcPr>
          <w:p w14:paraId="69AB2A66" w14:textId="77777777" w:rsidR="00083A2B" w:rsidRDefault="00083A2B">
            <w:pPr>
              <w:pStyle w:val="TableStyle"/>
              <w:jc w:val="center"/>
            </w:pPr>
          </w:p>
        </w:tc>
        <w:tc>
          <w:tcPr>
            <w:tcW w:w="283" w:type="dxa"/>
          </w:tcPr>
          <w:p w14:paraId="66866EDB" w14:textId="77777777" w:rsidR="00083A2B" w:rsidRDefault="00083A2B">
            <w:pPr>
              <w:pStyle w:val="TableStyle"/>
              <w:jc w:val="center"/>
            </w:pPr>
          </w:p>
        </w:tc>
        <w:tc>
          <w:tcPr>
            <w:tcW w:w="283" w:type="dxa"/>
          </w:tcPr>
          <w:p w14:paraId="4E57C5AA" w14:textId="77777777" w:rsidR="00083A2B" w:rsidRDefault="00083A2B">
            <w:pPr>
              <w:pStyle w:val="TableStyle"/>
              <w:jc w:val="center"/>
            </w:pPr>
          </w:p>
        </w:tc>
        <w:tc>
          <w:tcPr>
            <w:tcW w:w="283" w:type="dxa"/>
          </w:tcPr>
          <w:p w14:paraId="1846D923" w14:textId="77777777" w:rsidR="00083A2B" w:rsidRDefault="00083A2B">
            <w:pPr>
              <w:pStyle w:val="TableStyle"/>
              <w:jc w:val="center"/>
            </w:pPr>
          </w:p>
        </w:tc>
        <w:tc>
          <w:tcPr>
            <w:tcW w:w="283" w:type="dxa"/>
          </w:tcPr>
          <w:p w14:paraId="7104C70A" w14:textId="77777777" w:rsidR="00083A2B" w:rsidRDefault="00083A2B">
            <w:pPr>
              <w:pStyle w:val="TableStyle"/>
              <w:jc w:val="center"/>
            </w:pPr>
          </w:p>
        </w:tc>
        <w:tc>
          <w:tcPr>
            <w:tcW w:w="1945" w:type="dxa"/>
          </w:tcPr>
          <w:p w14:paraId="5F54B4BB" w14:textId="77777777" w:rsidR="00083A2B" w:rsidRDefault="007C4FE9">
            <w:pPr>
              <w:pStyle w:val="TableStyle"/>
            </w:pPr>
            <w:r>
              <w:rPr>
                <w:noProof/>
              </w:rPr>
              <w:t>MPAN Core</w:t>
            </w:r>
          </w:p>
        </w:tc>
      </w:tr>
      <w:tr w:rsidR="00083A2B" w14:paraId="0384EFD1" w14:textId="77777777">
        <w:trPr>
          <w:cantSplit/>
        </w:trPr>
        <w:tc>
          <w:tcPr>
            <w:tcW w:w="624" w:type="dxa"/>
          </w:tcPr>
          <w:p w14:paraId="39ADC727" w14:textId="77777777" w:rsidR="00083A2B" w:rsidRDefault="00083A2B">
            <w:pPr>
              <w:pStyle w:val="TableStyle"/>
              <w:jc w:val="center"/>
            </w:pPr>
          </w:p>
        </w:tc>
        <w:tc>
          <w:tcPr>
            <w:tcW w:w="2035" w:type="dxa"/>
          </w:tcPr>
          <w:p w14:paraId="5ABDF5F6" w14:textId="77777777" w:rsidR="00083A2B" w:rsidRDefault="00083A2B">
            <w:pPr>
              <w:pStyle w:val="TableStyle"/>
            </w:pPr>
          </w:p>
        </w:tc>
        <w:tc>
          <w:tcPr>
            <w:tcW w:w="595" w:type="dxa"/>
          </w:tcPr>
          <w:p w14:paraId="4491D38E" w14:textId="77777777" w:rsidR="00083A2B" w:rsidRDefault="00083A2B">
            <w:pPr>
              <w:pStyle w:val="TableStyle"/>
            </w:pPr>
          </w:p>
        </w:tc>
        <w:tc>
          <w:tcPr>
            <w:tcW w:w="1570" w:type="dxa"/>
          </w:tcPr>
          <w:p w14:paraId="296DCBB9" w14:textId="77777777" w:rsidR="00083A2B" w:rsidRDefault="00083A2B">
            <w:pPr>
              <w:pStyle w:val="TableStyle"/>
            </w:pPr>
          </w:p>
        </w:tc>
        <w:tc>
          <w:tcPr>
            <w:tcW w:w="283" w:type="dxa"/>
          </w:tcPr>
          <w:p w14:paraId="742D4994" w14:textId="77777777" w:rsidR="00083A2B" w:rsidRDefault="00083A2B">
            <w:pPr>
              <w:pStyle w:val="TableStyle"/>
              <w:jc w:val="center"/>
            </w:pPr>
          </w:p>
        </w:tc>
        <w:tc>
          <w:tcPr>
            <w:tcW w:w="283" w:type="dxa"/>
          </w:tcPr>
          <w:p w14:paraId="086C96A6" w14:textId="77777777" w:rsidR="00083A2B" w:rsidRDefault="007C4FE9">
            <w:pPr>
              <w:pStyle w:val="TableStyle"/>
              <w:jc w:val="center"/>
            </w:pPr>
            <w:r>
              <w:rPr>
                <w:noProof/>
              </w:rPr>
              <w:t>O</w:t>
            </w:r>
          </w:p>
        </w:tc>
        <w:tc>
          <w:tcPr>
            <w:tcW w:w="283" w:type="dxa"/>
          </w:tcPr>
          <w:p w14:paraId="48DC16BA" w14:textId="77777777" w:rsidR="00083A2B" w:rsidRDefault="00083A2B">
            <w:pPr>
              <w:pStyle w:val="TableStyle"/>
              <w:jc w:val="center"/>
            </w:pPr>
          </w:p>
        </w:tc>
        <w:tc>
          <w:tcPr>
            <w:tcW w:w="283" w:type="dxa"/>
          </w:tcPr>
          <w:p w14:paraId="3E60AECB" w14:textId="77777777" w:rsidR="00083A2B" w:rsidRDefault="00083A2B">
            <w:pPr>
              <w:pStyle w:val="TableStyle"/>
              <w:jc w:val="center"/>
            </w:pPr>
          </w:p>
        </w:tc>
        <w:tc>
          <w:tcPr>
            <w:tcW w:w="283" w:type="dxa"/>
          </w:tcPr>
          <w:p w14:paraId="1E1E77B1" w14:textId="77777777" w:rsidR="00083A2B" w:rsidRDefault="00083A2B">
            <w:pPr>
              <w:pStyle w:val="TableStyle"/>
              <w:jc w:val="center"/>
            </w:pPr>
          </w:p>
        </w:tc>
        <w:tc>
          <w:tcPr>
            <w:tcW w:w="283" w:type="dxa"/>
          </w:tcPr>
          <w:p w14:paraId="11E281E4" w14:textId="77777777" w:rsidR="00083A2B" w:rsidRDefault="00083A2B">
            <w:pPr>
              <w:pStyle w:val="TableStyle"/>
              <w:jc w:val="center"/>
            </w:pPr>
          </w:p>
        </w:tc>
        <w:tc>
          <w:tcPr>
            <w:tcW w:w="283" w:type="dxa"/>
          </w:tcPr>
          <w:p w14:paraId="399DD155" w14:textId="77777777" w:rsidR="00083A2B" w:rsidRDefault="00083A2B">
            <w:pPr>
              <w:pStyle w:val="TableStyle"/>
              <w:jc w:val="center"/>
            </w:pPr>
          </w:p>
        </w:tc>
        <w:tc>
          <w:tcPr>
            <w:tcW w:w="283" w:type="dxa"/>
          </w:tcPr>
          <w:p w14:paraId="76748AFC" w14:textId="77777777" w:rsidR="00083A2B" w:rsidRDefault="00083A2B">
            <w:pPr>
              <w:pStyle w:val="TableStyle"/>
              <w:jc w:val="center"/>
            </w:pPr>
          </w:p>
        </w:tc>
        <w:tc>
          <w:tcPr>
            <w:tcW w:w="1945" w:type="dxa"/>
          </w:tcPr>
          <w:p w14:paraId="7004CEF8" w14:textId="77777777" w:rsidR="00083A2B" w:rsidRDefault="007C4FE9">
            <w:pPr>
              <w:pStyle w:val="TableStyle"/>
            </w:pPr>
            <w:r>
              <w:rPr>
                <w:noProof/>
              </w:rPr>
              <w:t>Metering Point Address Line 1</w:t>
            </w:r>
          </w:p>
        </w:tc>
      </w:tr>
      <w:tr w:rsidR="00083A2B" w14:paraId="4C663F65" w14:textId="77777777">
        <w:trPr>
          <w:cantSplit/>
        </w:trPr>
        <w:tc>
          <w:tcPr>
            <w:tcW w:w="624" w:type="dxa"/>
          </w:tcPr>
          <w:p w14:paraId="1DF0D1CF" w14:textId="77777777" w:rsidR="00083A2B" w:rsidRDefault="00083A2B">
            <w:pPr>
              <w:pStyle w:val="TableStyle"/>
              <w:jc w:val="center"/>
            </w:pPr>
          </w:p>
        </w:tc>
        <w:tc>
          <w:tcPr>
            <w:tcW w:w="2035" w:type="dxa"/>
          </w:tcPr>
          <w:p w14:paraId="3AADC479" w14:textId="77777777" w:rsidR="00083A2B" w:rsidRDefault="00083A2B">
            <w:pPr>
              <w:pStyle w:val="TableStyle"/>
            </w:pPr>
          </w:p>
        </w:tc>
        <w:tc>
          <w:tcPr>
            <w:tcW w:w="595" w:type="dxa"/>
          </w:tcPr>
          <w:p w14:paraId="37571A5E" w14:textId="77777777" w:rsidR="00083A2B" w:rsidRDefault="00083A2B">
            <w:pPr>
              <w:pStyle w:val="TableStyle"/>
            </w:pPr>
          </w:p>
        </w:tc>
        <w:tc>
          <w:tcPr>
            <w:tcW w:w="1570" w:type="dxa"/>
          </w:tcPr>
          <w:p w14:paraId="239B5BC5" w14:textId="77777777" w:rsidR="00083A2B" w:rsidRDefault="00083A2B">
            <w:pPr>
              <w:pStyle w:val="TableStyle"/>
            </w:pPr>
          </w:p>
        </w:tc>
        <w:tc>
          <w:tcPr>
            <w:tcW w:w="283" w:type="dxa"/>
          </w:tcPr>
          <w:p w14:paraId="1A1C6352" w14:textId="77777777" w:rsidR="00083A2B" w:rsidRDefault="00083A2B">
            <w:pPr>
              <w:pStyle w:val="TableStyle"/>
              <w:jc w:val="center"/>
            </w:pPr>
          </w:p>
        </w:tc>
        <w:tc>
          <w:tcPr>
            <w:tcW w:w="283" w:type="dxa"/>
          </w:tcPr>
          <w:p w14:paraId="4E1AF098" w14:textId="77777777" w:rsidR="00083A2B" w:rsidRDefault="007C4FE9">
            <w:pPr>
              <w:pStyle w:val="TableStyle"/>
              <w:jc w:val="center"/>
            </w:pPr>
            <w:r>
              <w:rPr>
                <w:noProof/>
              </w:rPr>
              <w:t>O</w:t>
            </w:r>
          </w:p>
        </w:tc>
        <w:tc>
          <w:tcPr>
            <w:tcW w:w="283" w:type="dxa"/>
          </w:tcPr>
          <w:p w14:paraId="7A8CCCB5" w14:textId="77777777" w:rsidR="00083A2B" w:rsidRDefault="00083A2B">
            <w:pPr>
              <w:pStyle w:val="TableStyle"/>
              <w:jc w:val="center"/>
            </w:pPr>
          </w:p>
        </w:tc>
        <w:tc>
          <w:tcPr>
            <w:tcW w:w="283" w:type="dxa"/>
          </w:tcPr>
          <w:p w14:paraId="069645A0" w14:textId="77777777" w:rsidR="00083A2B" w:rsidRDefault="00083A2B">
            <w:pPr>
              <w:pStyle w:val="TableStyle"/>
              <w:jc w:val="center"/>
            </w:pPr>
          </w:p>
        </w:tc>
        <w:tc>
          <w:tcPr>
            <w:tcW w:w="283" w:type="dxa"/>
          </w:tcPr>
          <w:p w14:paraId="4DF9C6FE" w14:textId="77777777" w:rsidR="00083A2B" w:rsidRDefault="00083A2B">
            <w:pPr>
              <w:pStyle w:val="TableStyle"/>
              <w:jc w:val="center"/>
            </w:pPr>
          </w:p>
        </w:tc>
        <w:tc>
          <w:tcPr>
            <w:tcW w:w="283" w:type="dxa"/>
          </w:tcPr>
          <w:p w14:paraId="0253DD23" w14:textId="77777777" w:rsidR="00083A2B" w:rsidRDefault="00083A2B">
            <w:pPr>
              <w:pStyle w:val="TableStyle"/>
              <w:jc w:val="center"/>
            </w:pPr>
          </w:p>
        </w:tc>
        <w:tc>
          <w:tcPr>
            <w:tcW w:w="283" w:type="dxa"/>
          </w:tcPr>
          <w:p w14:paraId="6657398A" w14:textId="77777777" w:rsidR="00083A2B" w:rsidRDefault="00083A2B">
            <w:pPr>
              <w:pStyle w:val="TableStyle"/>
              <w:jc w:val="center"/>
            </w:pPr>
          </w:p>
        </w:tc>
        <w:tc>
          <w:tcPr>
            <w:tcW w:w="283" w:type="dxa"/>
          </w:tcPr>
          <w:p w14:paraId="3B475B52" w14:textId="77777777" w:rsidR="00083A2B" w:rsidRDefault="00083A2B">
            <w:pPr>
              <w:pStyle w:val="TableStyle"/>
              <w:jc w:val="center"/>
            </w:pPr>
          </w:p>
        </w:tc>
        <w:tc>
          <w:tcPr>
            <w:tcW w:w="1945" w:type="dxa"/>
          </w:tcPr>
          <w:p w14:paraId="3B8730C1" w14:textId="77777777" w:rsidR="00083A2B" w:rsidRDefault="007C4FE9">
            <w:pPr>
              <w:pStyle w:val="TableStyle"/>
            </w:pPr>
            <w:r>
              <w:rPr>
                <w:noProof/>
              </w:rPr>
              <w:t>Metering Point Address Line 2</w:t>
            </w:r>
          </w:p>
        </w:tc>
      </w:tr>
      <w:tr w:rsidR="00083A2B" w14:paraId="225D4F25" w14:textId="77777777">
        <w:trPr>
          <w:cantSplit/>
        </w:trPr>
        <w:tc>
          <w:tcPr>
            <w:tcW w:w="624" w:type="dxa"/>
          </w:tcPr>
          <w:p w14:paraId="099AD305" w14:textId="77777777" w:rsidR="00083A2B" w:rsidRDefault="00083A2B">
            <w:pPr>
              <w:pStyle w:val="TableStyle"/>
              <w:jc w:val="center"/>
            </w:pPr>
          </w:p>
        </w:tc>
        <w:tc>
          <w:tcPr>
            <w:tcW w:w="2035" w:type="dxa"/>
          </w:tcPr>
          <w:p w14:paraId="139E2BAE" w14:textId="77777777" w:rsidR="00083A2B" w:rsidRDefault="00083A2B">
            <w:pPr>
              <w:pStyle w:val="TableStyle"/>
            </w:pPr>
          </w:p>
        </w:tc>
        <w:tc>
          <w:tcPr>
            <w:tcW w:w="595" w:type="dxa"/>
          </w:tcPr>
          <w:p w14:paraId="35FE62EA" w14:textId="77777777" w:rsidR="00083A2B" w:rsidRDefault="00083A2B">
            <w:pPr>
              <w:pStyle w:val="TableStyle"/>
            </w:pPr>
          </w:p>
        </w:tc>
        <w:tc>
          <w:tcPr>
            <w:tcW w:w="1570" w:type="dxa"/>
          </w:tcPr>
          <w:p w14:paraId="7B258764" w14:textId="77777777" w:rsidR="00083A2B" w:rsidRDefault="00083A2B">
            <w:pPr>
              <w:pStyle w:val="TableStyle"/>
            </w:pPr>
          </w:p>
        </w:tc>
        <w:tc>
          <w:tcPr>
            <w:tcW w:w="283" w:type="dxa"/>
          </w:tcPr>
          <w:p w14:paraId="69C8061B" w14:textId="77777777" w:rsidR="00083A2B" w:rsidRDefault="00083A2B">
            <w:pPr>
              <w:pStyle w:val="TableStyle"/>
              <w:jc w:val="center"/>
            </w:pPr>
          </w:p>
        </w:tc>
        <w:tc>
          <w:tcPr>
            <w:tcW w:w="283" w:type="dxa"/>
          </w:tcPr>
          <w:p w14:paraId="399F2089" w14:textId="77777777" w:rsidR="00083A2B" w:rsidRDefault="007C4FE9">
            <w:pPr>
              <w:pStyle w:val="TableStyle"/>
              <w:jc w:val="center"/>
            </w:pPr>
            <w:r>
              <w:rPr>
                <w:noProof/>
              </w:rPr>
              <w:t>O</w:t>
            </w:r>
          </w:p>
        </w:tc>
        <w:tc>
          <w:tcPr>
            <w:tcW w:w="283" w:type="dxa"/>
          </w:tcPr>
          <w:p w14:paraId="28B002BC" w14:textId="77777777" w:rsidR="00083A2B" w:rsidRDefault="00083A2B">
            <w:pPr>
              <w:pStyle w:val="TableStyle"/>
              <w:jc w:val="center"/>
            </w:pPr>
          </w:p>
        </w:tc>
        <w:tc>
          <w:tcPr>
            <w:tcW w:w="283" w:type="dxa"/>
          </w:tcPr>
          <w:p w14:paraId="0365AD68" w14:textId="77777777" w:rsidR="00083A2B" w:rsidRDefault="00083A2B">
            <w:pPr>
              <w:pStyle w:val="TableStyle"/>
              <w:jc w:val="center"/>
            </w:pPr>
          </w:p>
        </w:tc>
        <w:tc>
          <w:tcPr>
            <w:tcW w:w="283" w:type="dxa"/>
          </w:tcPr>
          <w:p w14:paraId="6EBA30B7" w14:textId="77777777" w:rsidR="00083A2B" w:rsidRDefault="00083A2B">
            <w:pPr>
              <w:pStyle w:val="TableStyle"/>
              <w:jc w:val="center"/>
            </w:pPr>
          </w:p>
        </w:tc>
        <w:tc>
          <w:tcPr>
            <w:tcW w:w="283" w:type="dxa"/>
          </w:tcPr>
          <w:p w14:paraId="77EBD6AF" w14:textId="77777777" w:rsidR="00083A2B" w:rsidRDefault="00083A2B">
            <w:pPr>
              <w:pStyle w:val="TableStyle"/>
              <w:jc w:val="center"/>
            </w:pPr>
          </w:p>
        </w:tc>
        <w:tc>
          <w:tcPr>
            <w:tcW w:w="283" w:type="dxa"/>
          </w:tcPr>
          <w:p w14:paraId="2D9801AB" w14:textId="77777777" w:rsidR="00083A2B" w:rsidRDefault="00083A2B">
            <w:pPr>
              <w:pStyle w:val="TableStyle"/>
              <w:jc w:val="center"/>
            </w:pPr>
          </w:p>
        </w:tc>
        <w:tc>
          <w:tcPr>
            <w:tcW w:w="283" w:type="dxa"/>
          </w:tcPr>
          <w:p w14:paraId="3B84CDF8" w14:textId="77777777" w:rsidR="00083A2B" w:rsidRDefault="00083A2B">
            <w:pPr>
              <w:pStyle w:val="TableStyle"/>
              <w:jc w:val="center"/>
            </w:pPr>
          </w:p>
        </w:tc>
        <w:tc>
          <w:tcPr>
            <w:tcW w:w="1945" w:type="dxa"/>
          </w:tcPr>
          <w:p w14:paraId="70DE7C8E" w14:textId="77777777" w:rsidR="00083A2B" w:rsidRDefault="007C4FE9">
            <w:pPr>
              <w:pStyle w:val="TableStyle"/>
            </w:pPr>
            <w:r>
              <w:rPr>
                <w:noProof/>
              </w:rPr>
              <w:t>Metering Point Address Line 3</w:t>
            </w:r>
          </w:p>
        </w:tc>
      </w:tr>
      <w:tr w:rsidR="00083A2B" w14:paraId="4BDD6C9C" w14:textId="77777777">
        <w:trPr>
          <w:cantSplit/>
        </w:trPr>
        <w:tc>
          <w:tcPr>
            <w:tcW w:w="624" w:type="dxa"/>
          </w:tcPr>
          <w:p w14:paraId="70B20625" w14:textId="77777777" w:rsidR="00083A2B" w:rsidRDefault="00083A2B">
            <w:pPr>
              <w:pStyle w:val="TableStyle"/>
              <w:jc w:val="center"/>
            </w:pPr>
          </w:p>
        </w:tc>
        <w:tc>
          <w:tcPr>
            <w:tcW w:w="2035" w:type="dxa"/>
          </w:tcPr>
          <w:p w14:paraId="78A2B31F" w14:textId="77777777" w:rsidR="00083A2B" w:rsidRDefault="00083A2B">
            <w:pPr>
              <w:pStyle w:val="TableStyle"/>
            </w:pPr>
          </w:p>
        </w:tc>
        <w:tc>
          <w:tcPr>
            <w:tcW w:w="595" w:type="dxa"/>
          </w:tcPr>
          <w:p w14:paraId="14BEABDE" w14:textId="77777777" w:rsidR="00083A2B" w:rsidRDefault="00083A2B">
            <w:pPr>
              <w:pStyle w:val="TableStyle"/>
            </w:pPr>
          </w:p>
        </w:tc>
        <w:tc>
          <w:tcPr>
            <w:tcW w:w="1570" w:type="dxa"/>
          </w:tcPr>
          <w:p w14:paraId="71D42402" w14:textId="77777777" w:rsidR="00083A2B" w:rsidRDefault="00083A2B">
            <w:pPr>
              <w:pStyle w:val="TableStyle"/>
            </w:pPr>
          </w:p>
        </w:tc>
        <w:tc>
          <w:tcPr>
            <w:tcW w:w="283" w:type="dxa"/>
          </w:tcPr>
          <w:p w14:paraId="7276620D" w14:textId="77777777" w:rsidR="00083A2B" w:rsidRDefault="00083A2B">
            <w:pPr>
              <w:pStyle w:val="TableStyle"/>
              <w:jc w:val="center"/>
            </w:pPr>
          </w:p>
        </w:tc>
        <w:tc>
          <w:tcPr>
            <w:tcW w:w="283" w:type="dxa"/>
          </w:tcPr>
          <w:p w14:paraId="429C7A58" w14:textId="77777777" w:rsidR="00083A2B" w:rsidRDefault="007C4FE9">
            <w:pPr>
              <w:pStyle w:val="TableStyle"/>
              <w:jc w:val="center"/>
            </w:pPr>
            <w:r>
              <w:rPr>
                <w:noProof/>
              </w:rPr>
              <w:t>O</w:t>
            </w:r>
          </w:p>
        </w:tc>
        <w:tc>
          <w:tcPr>
            <w:tcW w:w="283" w:type="dxa"/>
          </w:tcPr>
          <w:p w14:paraId="080E51EC" w14:textId="77777777" w:rsidR="00083A2B" w:rsidRDefault="00083A2B">
            <w:pPr>
              <w:pStyle w:val="TableStyle"/>
              <w:jc w:val="center"/>
            </w:pPr>
          </w:p>
        </w:tc>
        <w:tc>
          <w:tcPr>
            <w:tcW w:w="283" w:type="dxa"/>
          </w:tcPr>
          <w:p w14:paraId="286976F2" w14:textId="77777777" w:rsidR="00083A2B" w:rsidRDefault="00083A2B">
            <w:pPr>
              <w:pStyle w:val="TableStyle"/>
              <w:jc w:val="center"/>
            </w:pPr>
          </w:p>
        </w:tc>
        <w:tc>
          <w:tcPr>
            <w:tcW w:w="283" w:type="dxa"/>
          </w:tcPr>
          <w:p w14:paraId="7104DBD5" w14:textId="77777777" w:rsidR="00083A2B" w:rsidRDefault="00083A2B">
            <w:pPr>
              <w:pStyle w:val="TableStyle"/>
              <w:jc w:val="center"/>
            </w:pPr>
          </w:p>
        </w:tc>
        <w:tc>
          <w:tcPr>
            <w:tcW w:w="283" w:type="dxa"/>
          </w:tcPr>
          <w:p w14:paraId="627263E0" w14:textId="77777777" w:rsidR="00083A2B" w:rsidRDefault="00083A2B">
            <w:pPr>
              <w:pStyle w:val="TableStyle"/>
              <w:jc w:val="center"/>
            </w:pPr>
          </w:p>
        </w:tc>
        <w:tc>
          <w:tcPr>
            <w:tcW w:w="283" w:type="dxa"/>
          </w:tcPr>
          <w:p w14:paraId="596E7EFC" w14:textId="77777777" w:rsidR="00083A2B" w:rsidRDefault="00083A2B">
            <w:pPr>
              <w:pStyle w:val="TableStyle"/>
              <w:jc w:val="center"/>
            </w:pPr>
          </w:p>
        </w:tc>
        <w:tc>
          <w:tcPr>
            <w:tcW w:w="283" w:type="dxa"/>
          </w:tcPr>
          <w:p w14:paraId="7F0A77FD" w14:textId="77777777" w:rsidR="00083A2B" w:rsidRDefault="00083A2B">
            <w:pPr>
              <w:pStyle w:val="TableStyle"/>
              <w:jc w:val="center"/>
            </w:pPr>
          </w:p>
        </w:tc>
        <w:tc>
          <w:tcPr>
            <w:tcW w:w="1945" w:type="dxa"/>
          </w:tcPr>
          <w:p w14:paraId="4FAA1B12" w14:textId="77777777" w:rsidR="00083A2B" w:rsidRDefault="007C4FE9">
            <w:pPr>
              <w:pStyle w:val="TableStyle"/>
            </w:pPr>
            <w:r>
              <w:rPr>
                <w:noProof/>
              </w:rPr>
              <w:t>Metering Point Address Line 4</w:t>
            </w:r>
          </w:p>
        </w:tc>
      </w:tr>
      <w:tr w:rsidR="00083A2B" w14:paraId="362242D7" w14:textId="77777777">
        <w:trPr>
          <w:cantSplit/>
        </w:trPr>
        <w:tc>
          <w:tcPr>
            <w:tcW w:w="624" w:type="dxa"/>
          </w:tcPr>
          <w:p w14:paraId="089C8C2B" w14:textId="77777777" w:rsidR="00083A2B" w:rsidRDefault="00083A2B">
            <w:pPr>
              <w:pStyle w:val="TableStyle"/>
              <w:jc w:val="center"/>
            </w:pPr>
          </w:p>
        </w:tc>
        <w:tc>
          <w:tcPr>
            <w:tcW w:w="2035" w:type="dxa"/>
          </w:tcPr>
          <w:p w14:paraId="78BA0BE2" w14:textId="77777777" w:rsidR="00083A2B" w:rsidRDefault="00083A2B">
            <w:pPr>
              <w:pStyle w:val="TableStyle"/>
            </w:pPr>
          </w:p>
        </w:tc>
        <w:tc>
          <w:tcPr>
            <w:tcW w:w="595" w:type="dxa"/>
          </w:tcPr>
          <w:p w14:paraId="1466DB22" w14:textId="77777777" w:rsidR="00083A2B" w:rsidRDefault="00083A2B">
            <w:pPr>
              <w:pStyle w:val="TableStyle"/>
            </w:pPr>
          </w:p>
        </w:tc>
        <w:tc>
          <w:tcPr>
            <w:tcW w:w="1570" w:type="dxa"/>
          </w:tcPr>
          <w:p w14:paraId="48F16EE8" w14:textId="77777777" w:rsidR="00083A2B" w:rsidRDefault="00083A2B">
            <w:pPr>
              <w:pStyle w:val="TableStyle"/>
            </w:pPr>
          </w:p>
        </w:tc>
        <w:tc>
          <w:tcPr>
            <w:tcW w:w="283" w:type="dxa"/>
          </w:tcPr>
          <w:p w14:paraId="7138A607" w14:textId="77777777" w:rsidR="00083A2B" w:rsidRDefault="00083A2B">
            <w:pPr>
              <w:pStyle w:val="TableStyle"/>
              <w:jc w:val="center"/>
            </w:pPr>
          </w:p>
        </w:tc>
        <w:tc>
          <w:tcPr>
            <w:tcW w:w="283" w:type="dxa"/>
          </w:tcPr>
          <w:p w14:paraId="25463C07" w14:textId="77777777" w:rsidR="00083A2B" w:rsidRDefault="007C4FE9">
            <w:pPr>
              <w:pStyle w:val="TableStyle"/>
              <w:jc w:val="center"/>
            </w:pPr>
            <w:r>
              <w:rPr>
                <w:noProof/>
              </w:rPr>
              <w:t>O</w:t>
            </w:r>
          </w:p>
        </w:tc>
        <w:tc>
          <w:tcPr>
            <w:tcW w:w="283" w:type="dxa"/>
          </w:tcPr>
          <w:p w14:paraId="12799829" w14:textId="77777777" w:rsidR="00083A2B" w:rsidRDefault="00083A2B">
            <w:pPr>
              <w:pStyle w:val="TableStyle"/>
              <w:jc w:val="center"/>
            </w:pPr>
          </w:p>
        </w:tc>
        <w:tc>
          <w:tcPr>
            <w:tcW w:w="283" w:type="dxa"/>
          </w:tcPr>
          <w:p w14:paraId="5DCF1889" w14:textId="77777777" w:rsidR="00083A2B" w:rsidRDefault="00083A2B">
            <w:pPr>
              <w:pStyle w:val="TableStyle"/>
              <w:jc w:val="center"/>
            </w:pPr>
          </w:p>
        </w:tc>
        <w:tc>
          <w:tcPr>
            <w:tcW w:w="283" w:type="dxa"/>
          </w:tcPr>
          <w:p w14:paraId="6CED3016" w14:textId="77777777" w:rsidR="00083A2B" w:rsidRDefault="00083A2B">
            <w:pPr>
              <w:pStyle w:val="TableStyle"/>
              <w:jc w:val="center"/>
            </w:pPr>
          </w:p>
        </w:tc>
        <w:tc>
          <w:tcPr>
            <w:tcW w:w="283" w:type="dxa"/>
          </w:tcPr>
          <w:p w14:paraId="625AA08B" w14:textId="77777777" w:rsidR="00083A2B" w:rsidRDefault="00083A2B">
            <w:pPr>
              <w:pStyle w:val="TableStyle"/>
              <w:jc w:val="center"/>
            </w:pPr>
          </w:p>
        </w:tc>
        <w:tc>
          <w:tcPr>
            <w:tcW w:w="283" w:type="dxa"/>
          </w:tcPr>
          <w:p w14:paraId="49CDEBB5" w14:textId="77777777" w:rsidR="00083A2B" w:rsidRDefault="00083A2B">
            <w:pPr>
              <w:pStyle w:val="TableStyle"/>
              <w:jc w:val="center"/>
            </w:pPr>
          </w:p>
        </w:tc>
        <w:tc>
          <w:tcPr>
            <w:tcW w:w="283" w:type="dxa"/>
          </w:tcPr>
          <w:p w14:paraId="7BD85837" w14:textId="77777777" w:rsidR="00083A2B" w:rsidRDefault="00083A2B">
            <w:pPr>
              <w:pStyle w:val="TableStyle"/>
              <w:jc w:val="center"/>
            </w:pPr>
          </w:p>
        </w:tc>
        <w:tc>
          <w:tcPr>
            <w:tcW w:w="1945" w:type="dxa"/>
          </w:tcPr>
          <w:p w14:paraId="35BD318A" w14:textId="77777777" w:rsidR="00083A2B" w:rsidRDefault="007C4FE9">
            <w:pPr>
              <w:pStyle w:val="TableStyle"/>
            </w:pPr>
            <w:r>
              <w:rPr>
                <w:noProof/>
              </w:rPr>
              <w:t>Metering Point Address Line 5</w:t>
            </w:r>
          </w:p>
        </w:tc>
      </w:tr>
      <w:tr w:rsidR="00083A2B" w14:paraId="55FB8F57" w14:textId="77777777">
        <w:trPr>
          <w:cantSplit/>
        </w:trPr>
        <w:tc>
          <w:tcPr>
            <w:tcW w:w="624" w:type="dxa"/>
          </w:tcPr>
          <w:p w14:paraId="5B6B056D" w14:textId="77777777" w:rsidR="00083A2B" w:rsidRDefault="00083A2B">
            <w:pPr>
              <w:pStyle w:val="TableStyle"/>
              <w:jc w:val="center"/>
            </w:pPr>
          </w:p>
        </w:tc>
        <w:tc>
          <w:tcPr>
            <w:tcW w:w="2035" w:type="dxa"/>
          </w:tcPr>
          <w:p w14:paraId="33BBFFD7" w14:textId="77777777" w:rsidR="00083A2B" w:rsidRDefault="00083A2B">
            <w:pPr>
              <w:pStyle w:val="TableStyle"/>
            </w:pPr>
          </w:p>
        </w:tc>
        <w:tc>
          <w:tcPr>
            <w:tcW w:w="595" w:type="dxa"/>
          </w:tcPr>
          <w:p w14:paraId="4E529B65" w14:textId="77777777" w:rsidR="00083A2B" w:rsidRDefault="00083A2B">
            <w:pPr>
              <w:pStyle w:val="TableStyle"/>
            </w:pPr>
          </w:p>
        </w:tc>
        <w:tc>
          <w:tcPr>
            <w:tcW w:w="1570" w:type="dxa"/>
          </w:tcPr>
          <w:p w14:paraId="522045AF" w14:textId="77777777" w:rsidR="00083A2B" w:rsidRDefault="00083A2B">
            <w:pPr>
              <w:pStyle w:val="TableStyle"/>
            </w:pPr>
          </w:p>
        </w:tc>
        <w:tc>
          <w:tcPr>
            <w:tcW w:w="283" w:type="dxa"/>
          </w:tcPr>
          <w:p w14:paraId="3B1E3C2B" w14:textId="77777777" w:rsidR="00083A2B" w:rsidRDefault="00083A2B">
            <w:pPr>
              <w:pStyle w:val="TableStyle"/>
              <w:jc w:val="center"/>
            </w:pPr>
          </w:p>
        </w:tc>
        <w:tc>
          <w:tcPr>
            <w:tcW w:w="283" w:type="dxa"/>
          </w:tcPr>
          <w:p w14:paraId="11F6FF30" w14:textId="77777777" w:rsidR="00083A2B" w:rsidRDefault="007C4FE9">
            <w:pPr>
              <w:pStyle w:val="TableStyle"/>
              <w:jc w:val="center"/>
            </w:pPr>
            <w:r>
              <w:rPr>
                <w:noProof/>
              </w:rPr>
              <w:t>O</w:t>
            </w:r>
          </w:p>
        </w:tc>
        <w:tc>
          <w:tcPr>
            <w:tcW w:w="283" w:type="dxa"/>
          </w:tcPr>
          <w:p w14:paraId="4BA88571" w14:textId="77777777" w:rsidR="00083A2B" w:rsidRDefault="00083A2B">
            <w:pPr>
              <w:pStyle w:val="TableStyle"/>
              <w:jc w:val="center"/>
            </w:pPr>
          </w:p>
        </w:tc>
        <w:tc>
          <w:tcPr>
            <w:tcW w:w="283" w:type="dxa"/>
          </w:tcPr>
          <w:p w14:paraId="1B1411F3" w14:textId="77777777" w:rsidR="00083A2B" w:rsidRDefault="00083A2B">
            <w:pPr>
              <w:pStyle w:val="TableStyle"/>
              <w:jc w:val="center"/>
            </w:pPr>
          </w:p>
        </w:tc>
        <w:tc>
          <w:tcPr>
            <w:tcW w:w="283" w:type="dxa"/>
          </w:tcPr>
          <w:p w14:paraId="6C015F35" w14:textId="77777777" w:rsidR="00083A2B" w:rsidRDefault="00083A2B">
            <w:pPr>
              <w:pStyle w:val="TableStyle"/>
              <w:jc w:val="center"/>
            </w:pPr>
          </w:p>
        </w:tc>
        <w:tc>
          <w:tcPr>
            <w:tcW w:w="283" w:type="dxa"/>
          </w:tcPr>
          <w:p w14:paraId="0BAE5C7C" w14:textId="77777777" w:rsidR="00083A2B" w:rsidRDefault="00083A2B">
            <w:pPr>
              <w:pStyle w:val="TableStyle"/>
              <w:jc w:val="center"/>
            </w:pPr>
          </w:p>
        </w:tc>
        <w:tc>
          <w:tcPr>
            <w:tcW w:w="283" w:type="dxa"/>
          </w:tcPr>
          <w:p w14:paraId="3B1EA7A3" w14:textId="77777777" w:rsidR="00083A2B" w:rsidRDefault="00083A2B">
            <w:pPr>
              <w:pStyle w:val="TableStyle"/>
              <w:jc w:val="center"/>
            </w:pPr>
          </w:p>
        </w:tc>
        <w:tc>
          <w:tcPr>
            <w:tcW w:w="283" w:type="dxa"/>
          </w:tcPr>
          <w:p w14:paraId="2211E099" w14:textId="77777777" w:rsidR="00083A2B" w:rsidRDefault="00083A2B">
            <w:pPr>
              <w:pStyle w:val="TableStyle"/>
              <w:jc w:val="center"/>
            </w:pPr>
          </w:p>
        </w:tc>
        <w:tc>
          <w:tcPr>
            <w:tcW w:w="1945" w:type="dxa"/>
          </w:tcPr>
          <w:p w14:paraId="22E212E5" w14:textId="77777777" w:rsidR="00083A2B" w:rsidRDefault="007C4FE9">
            <w:pPr>
              <w:pStyle w:val="TableStyle"/>
            </w:pPr>
            <w:r>
              <w:rPr>
                <w:noProof/>
              </w:rPr>
              <w:t>Metering Point Address Line 6</w:t>
            </w:r>
          </w:p>
        </w:tc>
      </w:tr>
      <w:tr w:rsidR="00083A2B" w14:paraId="03EECAD0" w14:textId="77777777">
        <w:trPr>
          <w:cantSplit/>
        </w:trPr>
        <w:tc>
          <w:tcPr>
            <w:tcW w:w="624" w:type="dxa"/>
          </w:tcPr>
          <w:p w14:paraId="2EB6E6A1" w14:textId="77777777" w:rsidR="00083A2B" w:rsidRDefault="00083A2B">
            <w:pPr>
              <w:pStyle w:val="TableStyle"/>
              <w:jc w:val="center"/>
            </w:pPr>
          </w:p>
        </w:tc>
        <w:tc>
          <w:tcPr>
            <w:tcW w:w="2035" w:type="dxa"/>
          </w:tcPr>
          <w:p w14:paraId="39BA8927" w14:textId="77777777" w:rsidR="00083A2B" w:rsidRDefault="00083A2B">
            <w:pPr>
              <w:pStyle w:val="TableStyle"/>
            </w:pPr>
          </w:p>
        </w:tc>
        <w:tc>
          <w:tcPr>
            <w:tcW w:w="595" w:type="dxa"/>
          </w:tcPr>
          <w:p w14:paraId="442C6EC4" w14:textId="77777777" w:rsidR="00083A2B" w:rsidRDefault="00083A2B">
            <w:pPr>
              <w:pStyle w:val="TableStyle"/>
            </w:pPr>
          </w:p>
        </w:tc>
        <w:tc>
          <w:tcPr>
            <w:tcW w:w="1570" w:type="dxa"/>
          </w:tcPr>
          <w:p w14:paraId="77A2279F" w14:textId="77777777" w:rsidR="00083A2B" w:rsidRDefault="00083A2B">
            <w:pPr>
              <w:pStyle w:val="TableStyle"/>
            </w:pPr>
          </w:p>
        </w:tc>
        <w:tc>
          <w:tcPr>
            <w:tcW w:w="283" w:type="dxa"/>
          </w:tcPr>
          <w:p w14:paraId="22D6F779" w14:textId="77777777" w:rsidR="00083A2B" w:rsidRDefault="00083A2B">
            <w:pPr>
              <w:pStyle w:val="TableStyle"/>
              <w:jc w:val="center"/>
            </w:pPr>
          </w:p>
        </w:tc>
        <w:tc>
          <w:tcPr>
            <w:tcW w:w="283" w:type="dxa"/>
          </w:tcPr>
          <w:p w14:paraId="2BE0A869" w14:textId="77777777" w:rsidR="00083A2B" w:rsidRDefault="007C4FE9">
            <w:pPr>
              <w:pStyle w:val="TableStyle"/>
              <w:jc w:val="center"/>
            </w:pPr>
            <w:r>
              <w:rPr>
                <w:noProof/>
              </w:rPr>
              <w:t>O</w:t>
            </w:r>
          </w:p>
        </w:tc>
        <w:tc>
          <w:tcPr>
            <w:tcW w:w="283" w:type="dxa"/>
          </w:tcPr>
          <w:p w14:paraId="64A99A9C" w14:textId="77777777" w:rsidR="00083A2B" w:rsidRDefault="00083A2B">
            <w:pPr>
              <w:pStyle w:val="TableStyle"/>
              <w:jc w:val="center"/>
            </w:pPr>
          </w:p>
        </w:tc>
        <w:tc>
          <w:tcPr>
            <w:tcW w:w="283" w:type="dxa"/>
          </w:tcPr>
          <w:p w14:paraId="599D440A" w14:textId="77777777" w:rsidR="00083A2B" w:rsidRDefault="00083A2B">
            <w:pPr>
              <w:pStyle w:val="TableStyle"/>
              <w:jc w:val="center"/>
            </w:pPr>
          </w:p>
        </w:tc>
        <w:tc>
          <w:tcPr>
            <w:tcW w:w="283" w:type="dxa"/>
          </w:tcPr>
          <w:p w14:paraId="014806A8" w14:textId="77777777" w:rsidR="00083A2B" w:rsidRDefault="00083A2B">
            <w:pPr>
              <w:pStyle w:val="TableStyle"/>
              <w:jc w:val="center"/>
            </w:pPr>
          </w:p>
        </w:tc>
        <w:tc>
          <w:tcPr>
            <w:tcW w:w="283" w:type="dxa"/>
          </w:tcPr>
          <w:p w14:paraId="43341866" w14:textId="77777777" w:rsidR="00083A2B" w:rsidRDefault="00083A2B">
            <w:pPr>
              <w:pStyle w:val="TableStyle"/>
              <w:jc w:val="center"/>
            </w:pPr>
          </w:p>
        </w:tc>
        <w:tc>
          <w:tcPr>
            <w:tcW w:w="283" w:type="dxa"/>
          </w:tcPr>
          <w:p w14:paraId="4098D1D4" w14:textId="77777777" w:rsidR="00083A2B" w:rsidRDefault="00083A2B">
            <w:pPr>
              <w:pStyle w:val="TableStyle"/>
              <w:jc w:val="center"/>
            </w:pPr>
          </w:p>
        </w:tc>
        <w:tc>
          <w:tcPr>
            <w:tcW w:w="283" w:type="dxa"/>
          </w:tcPr>
          <w:p w14:paraId="41B68FFA" w14:textId="77777777" w:rsidR="00083A2B" w:rsidRDefault="00083A2B">
            <w:pPr>
              <w:pStyle w:val="TableStyle"/>
              <w:jc w:val="center"/>
            </w:pPr>
          </w:p>
        </w:tc>
        <w:tc>
          <w:tcPr>
            <w:tcW w:w="1945" w:type="dxa"/>
          </w:tcPr>
          <w:p w14:paraId="13BE3B1F" w14:textId="77777777" w:rsidR="00083A2B" w:rsidRDefault="007C4FE9">
            <w:pPr>
              <w:pStyle w:val="TableStyle"/>
            </w:pPr>
            <w:r>
              <w:rPr>
                <w:noProof/>
              </w:rPr>
              <w:t>Metering Point Address Line 7</w:t>
            </w:r>
          </w:p>
        </w:tc>
      </w:tr>
      <w:tr w:rsidR="00083A2B" w14:paraId="06C97A9A" w14:textId="77777777">
        <w:trPr>
          <w:cantSplit/>
        </w:trPr>
        <w:tc>
          <w:tcPr>
            <w:tcW w:w="624" w:type="dxa"/>
          </w:tcPr>
          <w:p w14:paraId="7AE74A07" w14:textId="77777777" w:rsidR="00083A2B" w:rsidRDefault="00083A2B">
            <w:pPr>
              <w:pStyle w:val="TableStyle"/>
              <w:jc w:val="center"/>
            </w:pPr>
          </w:p>
        </w:tc>
        <w:tc>
          <w:tcPr>
            <w:tcW w:w="2035" w:type="dxa"/>
          </w:tcPr>
          <w:p w14:paraId="160FDECA" w14:textId="77777777" w:rsidR="00083A2B" w:rsidRDefault="00083A2B">
            <w:pPr>
              <w:pStyle w:val="TableStyle"/>
            </w:pPr>
          </w:p>
        </w:tc>
        <w:tc>
          <w:tcPr>
            <w:tcW w:w="595" w:type="dxa"/>
          </w:tcPr>
          <w:p w14:paraId="79E2A2C0" w14:textId="77777777" w:rsidR="00083A2B" w:rsidRDefault="00083A2B">
            <w:pPr>
              <w:pStyle w:val="TableStyle"/>
            </w:pPr>
          </w:p>
        </w:tc>
        <w:tc>
          <w:tcPr>
            <w:tcW w:w="1570" w:type="dxa"/>
          </w:tcPr>
          <w:p w14:paraId="068AA8DF" w14:textId="77777777" w:rsidR="00083A2B" w:rsidRDefault="00083A2B">
            <w:pPr>
              <w:pStyle w:val="TableStyle"/>
            </w:pPr>
          </w:p>
        </w:tc>
        <w:tc>
          <w:tcPr>
            <w:tcW w:w="283" w:type="dxa"/>
          </w:tcPr>
          <w:p w14:paraId="107D3613" w14:textId="77777777" w:rsidR="00083A2B" w:rsidRDefault="00083A2B">
            <w:pPr>
              <w:pStyle w:val="TableStyle"/>
              <w:jc w:val="center"/>
            </w:pPr>
          </w:p>
        </w:tc>
        <w:tc>
          <w:tcPr>
            <w:tcW w:w="283" w:type="dxa"/>
          </w:tcPr>
          <w:p w14:paraId="2E90402F" w14:textId="77777777" w:rsidR="00083A2B" w:rsidRDefault="007C4FE9">
            <w:pPr>
              <w:pStyle w:val="TableStyle"/>
              <w:jc w:val="center"/>
            </w:pPr>
            <w:r>
              <w:rPr>
                <w:noProof/>
              </w:rPr>
              <w:t>O</w:t>
            </w:r>
          </w:p>
        </w:tc>
        <w:tc>
          <w:tcPr>
            <w:tcW w:w="283" w:type="dxa"/>
          </w:tcPr>
          <w:p w14:paraId="6EFB1746" w14:textId="77777777" w:rsidR="00083A2B" w:rsidRDefault="00083A2B">
            <w:pPr>
              <w:pStyle w:val="TableStyle"/>
              <w:jc w:val="center"/>
            </w:pPr>
          </w:p>
        </w:tc>
        <w:tc>
          <w:tcPr>
            <w:tcW w:w="283" w:type="dxa"/>
          </w:tcPr>
          <w:p w14:paraId="31B8CE38" w14:textId="77777777" w:rsidR="00083A2B" w:rsidRDefault="00083A2B">
            <w:pPr>
              <w:pStyle w:val="TableStyle"/>
              <w:jc w:val="center"/>
            </w:pPr>
          </w:p>
        </w:tc>
        <w:tc>
          <w:tcPr>
            <w:tcW w:w="283" w:type="dxa"/>
          </w:tcPr>
          <w:p w14:paraId="19CC0281" w14:textId="77777777" w:rsidR="00083A2B" w:rsidRDefault="00083A2B">
            <w:pPr>
              <w:pStyle w:val="TableStyle"/>
              <w:jc w:val="center"/>
            </w:pPr>
          </w:p>
        </w:tc>
        <w:tc>
          <w:tcPr>
            <w:tcW w:w="283" w:type="dxa"/>
          </w:tcPr>
          <w:p w14:paraId="4288BF44" w14:textId="77777777" w:rsidR="00083A2B" w:rsidRDefault="00083A2B">
            <w:pPr>
              <w:pStyle w:val="TableStyle"/>
              <w:jc w:val="center"/>
            </w:pPr>
          </w:p>
        </w:tc>
        <w:tc>
          <w:tcPr>
            <w:tcW w:w="283" w:type="dxa"/>
          </w:tcPr>
          <w:p w14:paraId="131E7A95" w14:textId="77777777" w:rsidR="00083A2B" w:rsidRDefault="00083A2B">
            <w:pPr>
              <w:pStyle w:val="TableStyle"/>
              <w:jc w:val="center"/>
            </w:pPr>
          </w:p>
        </w:tc>
        <w:tc>
          <w:tcPr>
            <w:tcW w:w="283" w:type="dxa"/>
          </w:tcPr>
          <w:p w14:paraId="135168AB" w14:textId="77777777" w:rsidR="00083A2B" w:rsidRDefault="00083A2B">
            <w:pPr>
              <w:pStyle w:val="TableStyle"/>
              <w:jc w:val="center"/>
            </w:pPr>
          </w:p>
        </w:tc>
        <w:tc>
          <w:tcPr>
            <w:tcW w:w="1945" w:type="dxa"/>
          </w:tcPr>
          <w:p w14:paraId="352926FD" w14:textId="77777777" w:rsidR="00083A2B" w:rsidRDefault="007C4FE9">
            <w:pPr>
              <w:pStyle w:val="TableStyle"/>
            </w:pPr>
            <w:r>
              <w:rPr>
                <w:noProof/>
              </w:rPr>
              <w:t>Metering Point Address Line 8</w:t>
            </w:r>
          </w:p>
        </w:tc>
      </w:tr>
      <w:tr w:rsidR="00083A2B" w14:paraId="305FF2A2" w14:textId="77777777">
        <w:trPr>
          <w:cantSplit/>
        </w:trPr>
        <w:tc>
          <w:tcPr>
            <w:tcW w:w="624" w:type="dxa"/>
          </w:tcPr>
          <w:p w14:paraId="7A710C61" w14:textId="77777777" w:rsidR="00083A2B" w:rsidRDefault="00083A2B">
            <w:pPr>
              <w:pStyle w:val="TableStyle"/>
              <w:jc w:val="center"/>
            </w:pPr>
          </w:p>
        </w:tc>
        <w:tc>
          <w:tcPr>
            <w:tcW w:w="2035" w:type="dxa"/>
          </w:tcPr>
          <w:p w14:paraId="5DF4EC68" w14:textId="77777777" w:rsidR="00083A2B" w:rsidRDefault="00083A2B">
            <w:pPr>
              <w:pStyle w:val="TableStyle"/>
            </w:pPr>
          </w:p>
        </w:tc>
        <w:tc>
          <w:tcPr>
            <w:tcW w:w="595" w:type="dxa"/>
          </w:tcPr>
          <w:p w14:paraId="181E45B3" w14:textId="77777777" w:rsidR="00083A2B" w:rsidRDefault="00083A2B">
            <w:pPr>
              <w:pStyle w:val="TableStyle"/>
            </w:pPr>
          </w:p>
        </w:tc>
        <w:tc>
          <w:tcPr>
            <w:tcW w:w="1570" w:type="dxa"/>
          </w:tcPr>
          <w:p w14:paraId="5C64976D" w14:textId="77777777" w:rsidR="00083A2B" w:rsidRDefault="00083A2B">
            <w:pPr>
              <w:pStyle w:val="TableStyle"/>
            </w:pPr>
          </w:p>
        </w:tc>
        <w:tc>
          <w:tcPr>
            <w:tcW w:w="283" w:type="dxa"/>
          </w:tcPr>
          <w:p w14:paraId="1A1221AB" w14:textId="77777777" w:rsidR="00083A2B" w:rsidRDefault="00083A2B">
            <w:pPr>
              <w:pStyle w:val="TableStyle"/>
              <w:jc w:val="center"/>
            </w:pPr>
          </w:p>
        </w:tc>
        <w:tc>
          <w:tcPr>
            <w:tcW w:w="283" w:type="dxa"/>
          </w:tcPr>
          <w:p w14:paraId="44A25445" w14:textId="77777777" w:rsidR="00083A2B" w:rsidRDefault="007C4FE9">
            <w:pPr>
              <w:pStyle w:val="TableStyle"/>
              <w:jc w:val="center"/>
            </w:pPr>
            <w:r>
              <w:rPr>
                <w:noProof/>
              </w:rPr>
              <w:t>O</w:t>
            </w:r>
          </w:p>
        </w:tc>
        <w:tc>
          <w:tcPr>
            <w:tcW w:w="283" w:type="dxa"/>
          </w:tcPr>
          <w:p w14:paraId="2287A8EB" w14:textId="77777777" w:rsidR="00083A2B" w:rsidRDefault="00083A2B">
            <w:pPr>
              <w:pStyle w:val="TableStyle"/>
              <w:jc w:val="center"/>
            </w:pPr>
          </w:p>
        </w:tc>
        <w:tc>
          <w:tcPr>
            <w:tcW w:w="283" w:type="dxa"/>
          </w:tcPr>
          <w:p w14:paraId="49680EA5" w14:textId="77777777" w:rsidR="00083A2B" w:rsidRDefault="00083A2B">
            <w:pPr>
              <w:pStyle w:val="TableStyle"/>
              <w:jc w:val="center"/>
            </w:pPr>
          </w:p>
        </w:tc>
        <w:tc>
          <w:tcPr>
            <w:tcW w:w="283" w:type="dxa"/>
          </w:tcPr>
          <w:p w14:paraId="3806B086" w14:textId="77777777" w:rsidR="00083A2B" w:rsidRDefault="00083A2B">
            <w:pPr>
              <w:pStyle w:val="TableStyle"/>
              <w:jc w:val="center"/>
            </w:pPr>
          </w:p>
        </w:tc>
        <w:tc>
          <w:tcPr>
            <w:tcW w:w="283" w:type="dxa"/>
          </w:tcPr>
          <w:p w14:paraId="73AEE3B0" w14:textId="77777777" w:rsidR="00083A2B" w:rsidRDefault="00083A2B">
            <w:pPr>
              <w:pStyle w:val="TableStyle"/>
              <w:jc w:val="center"/>
            </w:pPr>
          </w:p>
        </w:tc>
        <w:tc>
          <w:tcPr>
            <w:tcW w:w="283" w:type="dxa"/>
          </w:tcPr>
          <w:p w14:paraId="1761BD11" w14:textId="77777777" w:rsidR="00083A2B" w:rsidRDefault="00083A2B">
            <w:pPr>
              <w:pStyle w:val="TableStyle"/>
              <w:jc w:val="center"/>
            </w:pPr>
          </w:p>
        </w:tc>
        <w:tc>
          <w:tcPr>
            <w:tcW w:w="283" w:type="dxa"/>
          </w:tcPr>
          <w:p w14:paraId="1B9EFED5" w14:textId="77777777" w:rsidR="00083A2B" w:rsidRDefault="00083A2B">
            <w:pPr>
              <w:pStyle w:val="TableStyle"/>
              <w:jc w:val="center"/>
            </w:pPr>
          </w:p>
        </w:tc>
        <w:tc>
          <w:tcPr>
            <w:tcW w:w="1945" w:type="dxa"/>
          </w:tcPr>
          <w:p w14:paraId="3DA2FA0F" w14:textId="77777777" w:rsidR="00083A2B" w:rsidRDefault="007C4FE9">
            <w:pPr>
              <w:pStyle w:val="TableStyle"/>
            </w:pPr>
            <w:r>
              <w:rPr>
                <w:noProof/>
              </w:rPr>
              <w:t>Metering Point Address Line 9</w:t>
            </w:r>
          </w:p>
        </w:tc>
      </w:tr>
      <w:tr w:rsidR="00083A2B" w14:paraId="1720153D" w14:textId="77777777">
        <w:trPr>
          <w:cantSplit/>
        </w:trPr>
        <w:tc>
          <w:tcPr>
            <w:tcW w:w="624" w:type="dxa"/>
          </w:tcPr>
          <w:p w14:paraId="6BEBFAE1" w14:textId="77777777" w:rsidR="00083A2B" w:rsidRDefault="00083A2B">
            <w:pPr>
              <w:pStyle w:val="TableStyle"/>
              <w:jc w:val="center"/>
            </w:pPr>
          </w:p>
        </w:tc>
        <w:tc>
          <w:tcPr>
            <w:tcW w:w="2035" w:type="dxa"/>
          </w:tcPr>
          <w:p w14:paraId="57047542" w14:textId="77777777" w:rsidR="00083A2B" w:rsidRDefault="00083A2B">
            <w:pPr>
              <w:pStyle w:val="TableStyle"/>
            </w:pPr>
          </w:p>
        </w:tc>
        <w:tc>
          <w:tcPr>
            <w:tcW w:w="595" w:type="dxa"/>
          </w:tcPr>
          <w:p w14:paraId="611357FD" w14:textId="77777777" w:rsidR="00083A2B" w:rsidRDefault="00083A2B">
            <w:pPr>
              <w:pStyle w:val="TableStyle"/>
            </w:pPr>
          </w:p>
        </w:tc>
        <w:tc>
          <w:tcPr>
            <w:tcW w:w="1570" w:type="dxa"/>
          </w:tcPr>
          <w:p w14:paraId="3E237E25" w14:textId="77777777" w:rsidR="00083A2B" w:rsidRDefault="00083A2B">
            <w:pPr>
              <w:pStyle w:val="TableStyle"/>
            </w:pPr>
          </w:p>
        </w:tc>
        <w:tc>
          <w:tcPr>
            <w:tcW w:w="283" w:type="dxa"/>
          </w:tcPr>
          <w:p w14:paraId="72AB273B" w14:textId="77777777" w:rsidR="00083A2B" w:rsidRDefault="00083A2B">
            <w:pPr>
              <w:pStyle w:val="TableStyle"/>
              <w:jc w:val="center"/>
            </w:pPr>
          </w:p>
        </w:tc>
        <w:tc>
          <w:tcPr>
            <w:tcW w:w="283" w:type="dxa"/>
          </w:tcPr>
          <w:p w14:paraId="2B0D01D0" w14:textId="77777777" w:rsidR="00083A2B" w:rsidRDefault="007C4FE9">
            <w:pPr>
              <w:pStyle w:val="TableStyle"/>
              <w:jc w:val="center"/>
            </w:pPr>
            <w:r>
              <w:rPr>
                <w:noProof/>
              </w:rPr>
              <w:t>O</w:t>
            </w:r>
          </w:p>
        </w:tc>
        <w:tc>
          <w:tcPr>
            <w:tcW w:w="283" w:type="dxa"/>
          </w:tcPr>
          <w:p w14:paraId="2D0B5A50" w14:textId="77777777" w:rsidR="00083A2B" w:rsidRDefault="00083A2B">
            <w:pPr>
              <w:pStyle w:val="TableStyle"/>
              <w:jc w:val="center"/>
            </w:pPr>
          </w:p>
        </w:tc>
        <w:tc>
          <w:tcPr>
            <w:tcW w:w="283" w:type="dxa"/>
          </w:tcPr>
          <w:p w14:paraId="2794690F" w14:textId="77777777" w:rsidR="00083A2B" w:rsidRDefault="00083A2B">
            <w:pPr>
              <w:pStyle w:val="TableStyle"/>
              <w:jc w:val="center"/>
            </w:pPr>
          </w:p>
        </w:tc>
        <w:tc>
          <w:tcPr>
            <w:tcW w:w="283" w:type="dxa"/>
          </w:tcPr>
          <w:p w14:paraId="038F2E8F" w14:textId="77777777" w:rsidR="00083A2B" w:rsidRDefault="00083A2B">
            <w:pPr>
              <w:pStyle w:val="TableStyle"/>
              <w:jc w:val="center"/>
            </w:pPr>
          </w:p>
        </w:tc>
        <w:tc>
          <w:tcPr>
            <w:tcW w:w="283" w:type="dxa"/>
          </w:tcPr>
          <w:p w14:paraId="26F9C9B7" w14:textId="77777777" w:rsidR="00083A2B" w:rsidRDefault="00083A2B">
            <w:pPr>
              <w:pStyle w:val="TableStyle"/>
              <w:jc w:val="center"/>
            </w:pPr>
          </w:p>
        </w:tc>
        <w:tc>
          <w:tcPr>
            <w:tcW w:w="283" w:type="dxa"/>
          </w:tcPr>
          <w:p w14:paraId="57BC39EF" w14:textId="77777777" w:rsidR="00083A2B" w:rsidRDefault="00083A2B">
            <w:pPr>
              <w:pStyle w:val="TableStyle"/>
              <w:jc w:val="center"/>
            </w:pPr>
          </w:p>
        </w:tc>
        <w:tc>
          <w:tcPr>
            <w:tcW w:w="283" w:type="dxa"/>
          </w:tcPr>
          <w:p w14:paraId="6B077876" w14:textId="77777777" w:rsidR="00083A2B" w:rsidRDefault="00083A2B">
            <w:pPr>
              <w:pStyle w:val="TableStyle"/>
              <w:jc w:val="center"/>
            </w:pPr>
          </w:p>
        </w:tc>
        <w:tc>
          <w:tcPr>
            <w:tcW w:w="1945" w:type="dxa"/>
          </w:tcPr>
          <w:p w14:paraId="18A543A0" w14:textId="77777777" w:rsidR="00083A2B" w:rsidRDefault="007C4FE9">
            <w:pPr>
              <w:pStyle w:val="TableStyle"/>
            </w:pPr>
            <w:r>
              <w:rPr>
                <w:noProof/>
              </w:rPr>
              <w:t>Metering Point Postcode</w:t>
            </w:r>
          </w:p>
        </w:tc>
      </w:tr>
      <w:tr w:rsidR="00083A2B" w14:paraId="0133AACE" w14:textId="77777777">
        <w:trPr>
          <w:cantSplit/>
        </w:trPr>
        <w:tc>
          <w:tcPr>
            <w:tcW w:w="624" w:type="dxa"/>
          </w:tcPr>
          <w:p w14:paraId="44DB7CE8" w14:textId="77777777" w:rsidR="00083A2B" w:rsidRDefault="00083A2B">
            <w:pPr>
              <w:pStyle w:val="TableStyle"/>
              <w:jc w:val="center"/>
            </w:pPr>
          </w:p>
        </w:tc>
        <w:tc>
          <w:tcPr>
            <w:tcW w:w="2035" w:type="dxa"/>
          </w:tcPr>
          <w:p w14:paraId="3353AF84" w14:textId="77777777" w:rsidR="00083A2B" w:rsidRDefault="00083A2B">
            <w:pPr>
              <w:pStyle w:val="TableStyle"/>
            </w:pPr>
          </w:p>
        </w:tc>
        <w:tc>
          <w:tcPr>
            <w:tcW w:w="595" w:type="dxa"/>
          </w:tcPr>
          <w:p w14:paraId="2C812FA0" w14:textId="77777777" w:rsidR="00083A2B" w:rsidRDefault="00083A2B">
            <w:pPr>
              <w:pStyle w:val="TableStyle"/>
            </w:pPr>
          </w:p>
        </w:tc>
        <w:tc>
          <w:tcPr>
            <w:tcW w:w="1570" w:type="dxa"/>
          </w:tcPr>
          <w:p w14:paraId="730CCA57" w14:textId="77777777" w:rsidR="00083A2B" w:rsidRDefault="00083A2B">
            <w:pPr>
              <w:pStyle w:val="TableStyle"/>
            </w:pPr>
          </w:p>
        </w:tc>
        <w:tc>
          <w:tcPr>
            <w:tcW w:w="283" w:type="dxa"/>
          </w:tcPr>
          <w:p w14:paraId="4CBB54CE" w14:textId="77777777" w:rsidR="00083A2B" w:rsidRDefault="00083A2B">
            <w:pPr>
              <w:pStyle w:val="TableStyle"/>
              <w:jc w:val="center"/>
            </w:pPr>
          </w:p>
        </w:tc>
        <w:tc>
          <w:tcPr>
            <w:tcW w:w="283" w:type="dxa"/>
          </w:tcPr>
          <w:p w14:paraId="49B13D93" w14:textId="77777777" w:rsidR="00083A2B" w:rsidRDefault="007C4FE9">
            <w:pPr>
              <w:pStyle w:val="TableStyle"/>
              <w:jc w:val="center"/>
            </w:pPr>
            <w:r>
              <w:rPr>
                <w:noProof/>
              </w:rPr>
              <w:t>O</w:t>
            </w:r>
          </w:p>
        </w:tc>
        <w:tc>
          <w:tcPr>
            <w:tcW w:w="283" w:type="dxa"/>
          </w:tcPr>
          <w:p w14:paraId="2F9408F8" w14:textId="77777777" w:rsidR="00083A2B" w:rsidRDefault="00083A2B">
            <w:pPr>
              <w:pStyle w:val="TableStyle"/>
              <w:jc w:val="center"/>
            </w:pPr>
          </w:p>
        </w:tc>
        <w:tc>
          <w:tcPr>
            <w:tcW w:w="283" w:type="dxa"/>
          </w:tcPr>
          <w:p w14:paraId="5D28E064" w14:textId="77777777" w:rsidR="00083A2B" w:rsidRDefault="00083A2B">
            <w:pPr>
              <w:pStyle w:val="TableStyle"/>
              <w:jc w:val="center"/>
            </w:pPr>
          </w:p>
        </w:tc>
        <w:tc>
          <w:tcPr>
            <w:tcW w:w="283" w:type="dxa"/>
          </w:tcPr>
          <w:p w14:paraId="0435556B" w14:textId="77777777" w:rsidR="00083A2B" w:rsidRDefault="00083A2B">
            <w:pPr>
              <w:pStyle w:val="TableStyle"/>
              <w:jc w:val="center"/>
            </w:pPr>
          </w:p>
        </w:tc>
        <w:tc>
          <w:tcPr>
            <w:tcW w:w="283" w:type="dxa"/>
          </w:tcPr>
          <w:p w14:paraId="0D1A8B5E" w14:textId="77777777" w:rsidR="00083A2B" w:rsidRDefault="00083A2B">
            <w:pPr>
              <w:pStyle w:val="TableStyle"/>
              <w:jc w:val="center"/>
            </w:pPr>
          </w:p>
        </w:tc>
        <w:tc>
          <w:tcPr>
            <w:tcW w:w="283" w:type="dxa"/>
          </w:tcPr>
          <w:p w14:paraId="4E61500B" w14:textId="77777777" w:rsidR="00083A2B" w:rsidRDefault="00083A2B">
            <w:pPr>
              <w:pStyle w:val="TableStyle"/>
              <w:jc w:val="center"/>
            </w:pPr>
          </w:p>
        </w:tc>
        <w:tc>
          <w:tcPr>
            <w:tcW w:w="283" w:type="dxa"/>
          </w:tcPr>
          <w:p w14:paraId="064886FF" w14:textId="77777777" w:rsidR="00083A2B" w:rsidRDefault="00083A2B">
            <w:pPr>
              <w:pStyle w:val="TableStyle"/>
              <w:jc w:val="center"/>
            </w:pPr>
          </w:p>
        </w:tc>
        <w:tc>
          <w:tcPr>
            <w:tcW w:w="1945" w:type="dxa"/>
          </w:tcPr>
          <w:p w14:paraId="276FA5AD" w14:textId="77777777" w:rsidR="00083A2B" w:rsidRDefault="007C4FE9">
            <w:pPr>
              <w:pStyle w:val="TableStyle"/>
            </w:pPr>
            <w:r>
              <w:rPr>
                <w:noProof/>
              </w:rPr>
              <w:t>Appointment Date</w:t>
            </w:r>
          </w:p>
        </w:tc>
      </w:tr>
      <w:tr w:rsidR="00083A2B" w14:paraId="22BD37D1" w14:textId="77777777">
        <w:trPr>
          <w:cantSplit/>
        </w:trPr>
        <w:tc>
          <w:tcPr>
            <w:tcW w:w="624" w:type="dxa"/>
          </w:tcPr>
          <w:p w14:paraId="362C42DB" w14:textId="77777777" w:rsidR="00083A2B" w:rsidRDefault="00083A2B">
            <w:pPr>
              <w:pStyle w:val="TableStyle"/>
              <w:jc w:val="center"/>
            </w:pPr>
          </w:p>
        </w:tc>
        <w:tc>
          <w:tcPr>
            <w:tcW w:w="2035" w:type="dxa"/>
          </w:tcPr>
          <w:p w14:paraId="5B0D90DE" w14:textId="77777777" w:rsidR="00083A2B" w:rsidRDefault="00083A2B">
            <w:pPr>
              <w:pStyle w:val="TableStyle"/>
            </w:pPr>
          </w:p>
        </w:tc>
        <w:tc>
          <w:tcPr>
            <w:tcW w:w="595" w:type="dxa"/>
          </w:tcPr>
          <w:p w14:paraId="327B7AA1" w14:textId="77777777" w:rsidR="00083A2B" w:rsidRDefault="00083A2B">
            <w:pPr>
              <w:pStyle w:val="TableStyle"/>
            </w:pPr>
          </w:p>
        </w:tc>
        <w:tc>
          <w:tcPr>
            <w:tcW w:w="1570" w:type="dxa"/>
          </w:tcPr>
          <w:p w14:paraId="461C2E22" w14:textId="77777777" w:rsidR="00083A2B" w:rsidRDefault="00083A2B">
            <w:pPr>
              <w:pStyle w:val="TableStyle"/>
            </w:pPr>
          </w:p>
        </w:tc>
        <w:tc>
          <w:tcPr>
            <w:tcW w:w="283" w:type="dxa"/>
          </w:tcPr>
          <w:p w14:paraId="4222984E" w14:textId="77777777" w:rsidR="00083A2B" w:rsidRDefault="00083A2B">
            <w:pPr>
              <w:pStyle w:val="TableStyle"/>
              <w:jc w:val="center"/>
            </w:pPr>
          </w:p>
        </w:tc>
        <w:tc>
          <w:tcPr>
            <w:tcW w:w="283" w:type="dxa"/>
          </w:tcPr>
          <w:p w14:paraId="4439CCE4" w14:textId="77777777" w:rsidR="00083A2B" w:rsidRDefault="007C4FE9">
            <w:pPr>
              <w:pStyle w:val="TableStyle"/>
              <w:jc w:val="center"/>
            </w:pPr>
            <w:r>
              <w:rPr>
                <w:noProof/>
              </w:rPr>
              <w:t>O</w:t>
            </w:r>
          </w:p>
        </w:tc>
        <w:tc>
          <w:tcPr>
            <w:tcW w:w="283" w:type="dxa"/>
          </w:tcPr>
          <w:p w14:paraId="78761786" w14:textId="77777777" w:rsidR="00083A2B" w:rsidRDefault="00083A2B">
            <w:pPr>
              <w:pStyle w:val="TableStyle"/>
              <w:jc w:val="center"/>
            </w:pPr>
          </w:p>
        </w:tc>
        <w:tc>
          <w:tcPr>
            <w:tcW w:w="283" w:type="dxa"/>
          </w:tcPr>
          <w:p w14:paraId="65716192" w14:textId="77777777" w:rsidR="00083A2B" w:rsidRDefault="00083A2B">
            <w:pPr>
              <w:pStyle w:val="TableStyle"/>
              <w:jc w:val="center"/>
            </w:pPr>
          </w:p>
        </w:tc>
        <w:tc>
          <w:tcPr>
            <w:tcW w:w="283" w:type="dxa"/>
          </w:tcPr>
          <w:p w14:paraId="49B8FB79" w14:textId="77777777" w:rsidR="00083A2B" w:rsidRDefault="00083A2B">
            <w:pPr>
              <w:pStyle w:val="TableStyle"/>
              <w:jc w:val="center"/>
            </w:pPr>
          </w:p>
        </w:tc>
        <w:tc>
          <w:tcPr>
            <w:tcW w:w="283" w:type="dxa"/>
          </w:tcPr>
          <w:p w14:paraId="58943E34" w14:textId="77777777" w:rsidR="00083A2B" w:rsidRDefault="00083A2B">
            <w:pPr>
              <w:pStyle w:val="TableStyle"/>
              <w:jc w:val="center"/>
            </w:pPr>
          </w:p>
        </w:tc>
        <w:tc>
          <w:tcPr>
            <w:tcW w:w="283" w:type="dxa"/>
          </w:tcPr>
          <w:p w14:paraId="4A232449" w14:textId="77777777" w:rsidR="00083A2B" w:rsidRDefault="00083A2B">
            <w:pPr>
              <w:pStyle w:val="TableStyle"/>
              <w:jc w:val="center"/>
            </w:pPr>
          </w:p>
        </w:tc>
        <w:tc>
          <w:tcPr>
            <w:tcW w:w="283" w:type="dxa"/>
          </w:tcPr>
          <w:p w14:paraId="4133E4BA" w14:textId="77777777" w:rsidR="00083A2B" w:rsidRDefault="00083A2B">
            <w:pPr>
              <w:pStyle w:val="TableStyle"/>
              <w:jc w:val="center"/>
            </w:pPr>
          </w:p>
        </w:tc>
        <w:tc>
          <w:tcPr>
            <w:tcW w:w="1945" w:type="dxa"/>
          </w:tcPr>
          <w:p w14:paraId="7EDA9619" w14:textId="77777777" w:rsidR="00083A2B" w:rsidRDefault="007C4FE9">
            <w:pPr>
              <w:pStyle w:val="TableStyle"/>
            </w:pPr>
            <w:r>
              <w:rPr>
                <w:noProof/>
              </w:rPr>
              <w:t>Earliest Appointment Time</w:t>
            </w:r>
          </w:p>
        </w:tc>
      </w:tr>
      <w:tr w:rsidR="00083A2B" w14:paraId="3CD12147" w14:textId="77777777">
        <w:trPr>
          <w:cantSplit/>
        </w:trPr>
        <w:tc>
          <w:tcPr>
            <w:tcW w:w="624" w:type="dxa"/>
          </w:tcPr>
          <w:p w14:paraId="501314C8" w14:textId="77777777" w:rsidR="00083A2B" w:rsidRDefault="00083A2B">
            <w:pPr>
              <w:pStyle w:val="TableStyle"/>
              <w:jc w:val="center"/>
            </w:pPr>
          </w:p>
        </w:tc>
        <w:tc>
          <w:tcPr>
            <w:tcW w:w="2035" w:type="dxa"/>
          </w:tcPr>
          <w:p w14:paraId="07111DEB" w14:textId="77777777" w:rsidR="00083A2B" w:rsidRDefault="00083A2B">
            <w:pPr>
              <w:pStyle w:val="TableStyle"/>
            </w:pPr>
          </w:p>
        </w:tc>
        <w:tc>
          <w:tcPr>
            <w:tcW w:w="595" w:type="dxa"/>
          </w:tcPr>
          <w:p w14:paraId="36B56B02" w14:textId="77777777" w:rsidR="00083A2B" w:rsidRDefault="00083A2B">
            <w:pPr>
              <w:pStyle w:val="TableStyle"/>
            </w:pPr>
          </w:p>
        </w:tc>
        <w:tc>
          <w:tcPr>
            <w:tcW w:w="1570" w:type="dxa"/>
          </w:tcPr>
          <w:p w14:paraId="68D6ECC3" w14:textId="77777777" w:rsidR="00083A2B" w:rsidRDefault="00083A2B">
            <w:pPr>
              <w:pStyle w:val="TableStyle"/>
            </w:pPr>
          </w:p>
        </w:tc>
        <w:tc>
          <w:tcPr>
            <w:tcW w:w="283" w:type="dxa"/>
          </w:tcPr>
          <w:p w14:paraId="1845E828" w14:textId="77777777" w:rsidR="00083A2B" w:rsidRDefault="00083A2B">
            <w:pPr>
              <w:pStyle w:val="TableStyle"/>
              <w:jc w:val="center"/>
            </w:pPr>
          </w:p>
        </w:tc>
        <w:tc>
          <w:tcPr>
            <w:tcW w:w="283" w:type="dxa"/>
          </w:tcPr>
          <w:p w14:paraId="4CE80EE9" w14:textId="77777777" w:rsidR="00083A2B" w:rsidRDefault="007C4FE9">
            <w:pPr>
              <w:pStyle w:val="TableStyle"/>
              <w:jc w:val="center"/>
            </w:pPr>
            <w:r>
              <w:rPr>
                <w:noProof/>
              </w:rPr>
              <w:t>O</w:t>
            </w:r>
          </w:p>
        </w:tc>
        <w:tc>
          <w:tcPr>
            <w:tcW w:w="283" w:type="dxa"/>
          </w:tcPr>
          <w:p w14:paraId="7D90EC50" w14:textId="77777777" w:rsidR="00083A2B" w:rsidRDefault="00083A2B">
            <w:pPr>
              <w:pStyle w:val="TableStyle"/>
              <w:jc w:val="center"/>
            </w:pPr>
          </w:p>
        </w:tc>
        <w:tc>
          <w:tcPr>
            <w:tcW w:w="283" w:type="dxa"/>
          </w:tcPr>
          <w:p w14:paraId="3BC6B9F1" w14:textId="77777777" w:rsidR="00083A2B" w:rsidRDefault="00083A2B">
            <w:pPr>
              <w:pStyle w:val="TableStyle"/>
              <w:jc w:val="center"/>
            </w:pPr>
          </w:p>
        </w:tc>
        <w:tc>
          <w:tcPr>
            <w:tcW w:w="283" w:type="dxa"/>
          </w:tcPr>
          <w:p w14:paraId="51D81636" w14:textId="77777777" w:rsidR="00083A2B" w:rsidRDefault="00083A2B">
            <w:pPr>
              <w:pStyle w:val="TableStyle"/>
              <w:jc w:val="center"/>
            </w:pPr>
          </w:p>
        </w:tc>
        <w:tc>
          <w:tcPr>
            <w:tcW w:w="283" w:type="dxa"/>
          </w:tcPr>
          <w:p w14:paraId="69D8F047" w14:textId="77777777" w:rsidR="00083A2B" w:rsidRDefault="00083A2B">
            <w:pPr>
              <w:pStyle w:val="TableStyle"/>
              <w:jc w:val="center"/>
            </w:pPr>
          </w:p>
        </w:tc>
        <w:tc>
          <w:tcPr>
            <w:tcW w:w="283" w:type="dxa"/>
          </w:tcPr>
          <w:p w14:paraId="4286CBC1" w14:textId="77777777" w:rsidR="00083A2B" w:rsidRDefault="00083A2B">
            <w:pPr>
              <w:pStyle w:val="TableStyle"/>
              <w:jc w:val="center"/>
            </w:pPr>
          </w:p>
        </w:tc>
        <w:tc>
          <w:tcPr>
            <w:tcW w:w="283" w:type="dxa"/>
          </w:tcPr>
          <w:p w14:paraId="48437D89" w14:textId="77777777" w:rsidR="00083A2B" w:rsidRDefault="00083A2B">
            <w:pPr>
              <w:pStyle w:val="TableStyle"/>
              <w:jc w:val="center"/>
            </w:pPr>
          </w:p>
        </w:tc>
        <w:tc>
          <w:tcPr>
            <w:tcW w:w="1945" w:type="dxa"/>
          </w:tcPr>
          <w:p w14:paraId="6033C31D" w14:textId="77777777" w:rsidR="00083A2B" w:rsidRDefault="007C4FE9">
            <w:pPr>
              <w:pStyle w:val="TableStyle"/>
            </w:pPr>
            <w:r>
              <w:rPr>
                <w:noProof/>
              </w:rPr>
              <w:t>Latest Appointment Time</w:t>
            </w:r>
          </w:p>
        </w:tc>
      </w:tr>
      <w:tr w:rsidR="00083A2B" w14:paraId="045CD107" w14:textId="77777777">
        <w:trPr>
          <w:cantSplit/>
        </w:trPr>
        <w:tc>
          <w:tcPr>
            <w:tcW w:w="624" w:type="dxa"/>
          </w:tcPr>
          <w:p w14:paraId="3DF6704B" w14:textId="77777777" w:rsidR="00083A2B" w:rsidRDefault="00083A2B">
            <w:pPr>
              <w:pStyle w:val="TableStyle"/>
              <w:jc w:val="center"/>
            </w:pPr>
          </w:p>
        </w:tc>
        <w:tc>
          <w:tcPr>
            <w:tcW w:w="2035" w:type="dxa"/>
          </w:tcPr>
          <w:p w14:paraId="323EBC5F" w14:textId="77777777" w:rsidR="00083A2B" w:rsidRDefault="00083A2B">
            <w:pPr>
              <w:pStyle w:val="TableStyle"/>
            </w:pPr>
          </w:p>
        </w:tc>
        <w:tc>
          <w:tcPr>
            <w:tcW w:w="595" w:type="dxa"/>
          </w:tcPr>
          <w:p w14:paraId="2BCD5B29" w14:textId="77777777" w:rsidR="00083A2B" w:rsidRDefault="00083A2B">
            <w:pPr>
              <w:pStyle w:val="TableStyle"/>
            </w:pPr>
          </w:p>
        </w:tc>
        <w:tc>
          <w:tcPr>
            <w:tcW w:w="1570" w:type="dxa"/>
          </w:tcPr>
          <w:p w14:paraId="002EF4C9" w14:textId="77777777" w:rsidR="00083A2B" w:rsidRDefault="00083A2B">
            <w:pPr>
              <w:pStyle w:val="TableStyle"/>
            </w:pPr>
          </w:p>
        </w:tc>
        <w:tc>
          <w:tcPr>
            <w:tcW w:w="283" w:type="dxa"/>
          </w:tcPr>
          <w:p w14:paraId="24718209" w14:textId="77777777" w:rsidR="00083A2B" w:rsidRDefault="00083A2B">
            <w:pPr>
              <w:pStyle w:val="TableStyle"/>
              <w:jc w:val="center"/>
            </w:pPr>
          </w:p>
        </w:tc>
        <w:tc>
          <w:tcPr>
            <w:tcW w:w="283" w:type="dxa"/>
          </w:tcPr>
          <w:p w14:paraId="319663E5" w14:textId="77777777" w:rsidR="00083A2B" w:rsidRDefault="007C4FE9">
            <w:pPr>
              <w:pStyle w:val="TableStyle"/>
              <w:jc w:val="center"/>
            </w:pPr>
            <w:r>
              <w:rPr>
                <w:noProof/>
              </w:rPr>
              <w:t>O</w:t>
            </w:r>
          </w:p>
        </w:tc>
        <w:tc>
          <w:tcPr>
            <w:tcW w:w="283" w:type="dxa"/>
          </w:tcPr>
          <w:p w14:paraId="71831B22" w14:textId="77777777" w:rsidR="00083A2B" w:rsidRDefault="00083A2B">
            <w:pPr>
              <w:pStyle w:val="TableStyle"/>
              <w:jc w:val="center"/>
            </w:pPr>
          </w:p>
        </w:tc>
        <w:tc>
          <w:tcPr>
            <w:tcW w:w="283" w:type="dxa"/>
          </w:tcPr>
          <w:p w14:paraId="4DB4EA7A" w14:textId="77777777" w:rsidR="00083A2B" w:rsidRDefault="00083A2B">
            <w:pPr>
              <w:pStyle w:val="TableStyle"/>
              <w:jc w:val="center"/>
            </w:pPr>
          </w:p>
        </w:tc>
        <w:tc>
          <w:tcPr>
            <w:tcW w:w="283" w:type="dxa"/>
          </w:tcPr>
          <w:p w14:paraId="30941F5D" w14:textId="77777777" w:rsidR="00083A2B" w:rsidRDefault="00083A2B">
            <w:pPr>
              <w:pStyle w:val="TableStyle"/>
              <w:jc w:val="center"/>
            </w:pPr>
          </w:p>
        </w:tc>
        <w:tc>
          <w:tcPr>
            <w:tcW w:w="283" w:type="dxa"/>
          </w:tcPr>
          <w:p w14:paraId="3D8412D8" w14:textId="77777777" w:rsidR="00083A2B" w:rsidRDefault="00083A2B">
            <w:pPr>
              <w:pStyle w:val="TableStyle"/>
              <w:jc w:val="center"/>
            </w:pPr>
          </w:p>
        </w:tc>
        <w:tc>
          <w:tcPr>
            <w:tcW w:w="283" w:type="dxa"/>
          </w:tcPr>
          <w:p w14:paraId="0ED3BD11" w14:textId="77777777" w:rsidR="00083A2B" w:rsidRDefault="00083A2B">
            <w:pPr>
              <w:pStyle w:val="TableStyle"/>
              <w:jc w:val="center"/>
            </w:pPr>
          </w:p>
        </w:tc>
        <w:tc>
          <w:tcPr>
            <w:tcW w:w="283" w:type="dxa"/>
          </w:tcPr>
          <w:p w14:paraId="6C08EB6C" w14:textId="77777777" w:rsidR="00083A2B" w:rsidRDefault="00083A2B">
            <w:pPr>
              <w:pStyle w:val="TableStyle"/>
              <w:jc w:val="center"/>
            </w:pPr>
          </w:p>
        </w:tc>
        <w:tc>
          <w:tcPr>
            <w:tcW w:w="1945" w:type="dxa"/>
          </w:tcPr>
          <w:p w14:paraId="2D3C7B8E" w14:textId="77777777" w:rsidR="00083A2B" w:rsidRDefault="007C4FE9">
            <w:pPr>
              <w:pStyle w:val="TableStyle"/>
            </w:pPr>
            <w:r>
              <w:rPr>
                <w:noProof/>
              </w:rPr>
              <w:t>Additional Information</w:t>
            </w:r>
          </w:p>
        </w:tc>
      </w:tr>
    </w:tbl>
    <w:p w14:paraId="77CBB63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C15BAF7" w14:textId="77777777">
        <w:trPr>
          <w:cantSplit/>
        </w:trPr>
        <w:tc>
          <w:tcPr>
            <w:tcW w:w="624" w:type="dxa"/>
            <w:tcBorders>
              <w:bottom w:val="single" w:sz="2" w:space="0" w:color="auto"/>
            </w:tcBorders>
            <w:shd w:val="pct10" w:color="auto" w:fill="auto"/>
          </w:tcPr>
          <w:p w14:paraId="5D1AFA94" w14:textId="77777777" w:rsidR="00083A2B" w:rsidRDefault="007C4FE9">
            <w:pPr>
              <w:pStyle w:val="TableStyle"/>
              <w:jc w:val="center"/>
            </w:pPr>
            <w:r>
              <w:rPr>
                <w:noProof/>
              </w:rPr>
              <w:t>507</w:t>
            </w:r>
          </w:p>
        </w:tc>
        <w:tc>
          <w:tcPr>
            <w:tcW w:w="2035" w:type="dxa"/>
            <w:tcBorders>
              <w:bottom w:val="single" w:sz="2" w:space="0" w:color="auto"/>
            </w:tcBorders>
            <w:shd w:val="pct10" w:color="auto" w:fill="auto"/>
          </w:tcPr>
          <w:p w14:paraId="6F0BF76C" w14:textId="77777777" w:rsidR="00083A2B" w:rsidRDefault="007C4FE9">
            <w:pPr>
              <w:pStyle w:val="TableStyle"/>
            </w:pPr>
            <w:r>
              <w:rPr>
                <w:noProof/>
              </w:rPr>
              <w:t>Meter Details</w:t>
            </w:r>
          </w:p>
        </w:tc>
        <w:tc>
          <w:tcPr>
            <w:tcW w:w="595" w:type="dxa"/>
            <w:tcBorders>
              <w:bottom w:val="single" w:sz="2" w:space="0" w:color="auto"/>
            </w:tcBorders>
            <w:shd w:val="pct10" w:color="auto" w:fill="auto"/>
          </w:tcPr>
          <w:p w14:paraId="391FED82" w14:textId="77777777" w:rsidR="00083A2B" w:rsidRDefault="007C4FE9">
            <w:pPr>
              <w:pStyle w:val="TableStyle"/>
            </w:pPr>
            <w:r>
              <w:rPr>
                <w:noProof/>
              </w:rPr>
              <w:t>1-*</w:t>
            </w:r>
          </w:p>
        </w:tc>
        <w:tc>
          <w:tcPr>
            <w:tcW w:w="1570" w:type="dxa"/>
            <w:tcBorders>
              <w:bottom w:val="single" w:sz="2" w:space="0" w:color="auto"/>
            </w:tcBorders>
            <w:shd w:val="pct10" w:color="auto" w:fill="auto"/>
          </w:tcPr>
          <w:p w14:paraId="18E7770F" w14:textId="77777777" w:rsidR="00083A2B" w:rsidRDefault="00083A2B">
            <w:pPr>
              <w:pStyle w:val="TableStyle"/>
            </w:pPr>
          </w:p>
        </w:tc>
        <w:tc>
          <w:tcPr>
            <w:tcW w:w="283" w:type="dxa"/>
            <w:tcBorders>
              <w:bottom w:val="single" w:sz="2" w:space="0" w:color="auto"/>
            </w:tcBorders>
            <w:shd w:val="pct10" w:color="auto" w:fill="auto"/>
          </w:tcPr>
          <w:p w14:paraId="02CF4455" w14:textId="77777777" w:rsidR="00083A2B" w:rsidRDefault="00083A2B">
            <w:pPr>
              <w:pStyle w:val="TableStyle"/>
              <w:jc w:val="center"/>
            </w:pPr>
          </w:p>
        </w:tc>
        <w:tc>
          <w:tcPr>
            <w:tcW w:w="283" w:type="dxa"/>
            <w:tcBorders>
              <w:bottom w:val="single" w:sz="2" w:space="0" w:color="auto"/>
            </w:tcBorders>
            <w:shd w:val="pct10" w:color="auto" w:fill="auto"/>
          </w:tcPr>
          <w:p w14:paraId="647D281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0784245" w14:textId="77777777" w:rsidR="00083A2B" w:rsidRDefault="00083A2B">
            <w:pPr>
              <w:pStyle w:val="TableStyle"/>
              <w:jc w:val="center"/>
            </w:pPr>
          </w:p>
        </w:tc>
        <w:tc>
          <w:tcPr>
            <w:tcW w:w="283" w:type="dxa"/>
            <w:tcBorders>
              <w:bottom w:val="single" w:sz="2" w:space="0" w:color="auto"/>
            </w:tcBorders>
            <w:shd w:val="pct10" w:color="auto" w:fill="auto"/>
          </w:tcPr>
          <w:p w14:paraId="10930CDD" w14:textId="77777777" w:rsidR="00083A2B" w:rsidRDefault="00083A2B">
            <w:pPr>
              <w:pStyle w:val="TableStyle"/>
              <w:jc w:val="center"/>
            </w:pPr>
          </w:p>
        </w:tc>
        <w:tc>
          <w:tcPr>
            <w:tcW w:w="283" w:type="dxa"/>
            <w:tcBorders>
              <w:bottom w:val="single" w:sz="2" w:space="0" w:color="auto"/>
            </w:tcBorders>
            <w:shd w:val="pct10" w:color="auto" w:fill="auto"/>
          </w:tcPr>
          <w:p w14:paraId="74612BCF" w14:textId="77777777" w:rsidR="00083A2B" w:rsidRDefault="00083A2B">
            <w:pPr>
              <w:pStyle w:val="TableStyle"/>
              <w:jc w:val="center"/>
            </w:pPr>
          </w:p>
        </w:tc>
        <w:tc>
          <w:tcPr>
            <w:tcW w:w="283" w:type="dxa"/>
            <w:tcBorders>
              <w:bottom w:val="single" w:sz="2" w:space="0" w:color="auto"/>
            </w:tcBorders>
            <w:shd w:val="pct10" w:color="auto" w:fill="auto"/>
          </w:tcPr>
          <w:p w14:paraId="4EDAA6E0" w14:textId="77777777" w:rsidR="00083A2B" w:rsidRDefault="00083A2B">
            <w:pPr>
              <w:pStyle w:val="TableStyle"/>
              <w:jc w:val="center"/>
            </w:pPr>
          </w:p>
        </w:tc>
        <w:tc>
          <w:tcPr>
            <w:tcW w:w="283" w:type="dxa"/>
            <w:tcBorders>
              <w:bottom w:val="single" w:sz="2" w:space="0" w:color="auto"/>
            </w:tcBorders>
            <w:shd w:val="pct10" w:color="auto" w:fill="auto"/>
          </w:tcPr>
          <w:p w14:paraId="3540B0D3" w14:textId="77777777" w:rsidR="00083A2B" w:rsidRDefault="00083A2B">
            <w:pPr>
              <w:pStyle w:val="TableStyle"/>
              <w:jc w:val="center"/>
            </w:pPr>
          </w:p>
        </w:tc>
        <w:tc>
          <w:tcPr>
            <w:tcW w:w="283" w:type="dxa"/>
            <w:tcBorders>
              <w:bottom w:val="single" w:sz="2" w:space="0" w:color="auto"/>
            </w:tcBorders>
            <w:shd w:val="pct10" w:color="auto" w:fill="auto"/>
          </w:tcPr>
          <w:p w14:paraId="0DCC5324" w14:textId="77777777" w:rsidR="00083A2B" w:rsidRDefault="00083A2B">
            <w:pPr>
              <w:pStyle w:val="TableStyle"/>
              <w:jc w:val="center"/>
            </w:pPr>
          </w:p>
        </w:tc>
        <w:tc>
          <w:tcPr>
            <w:tcW w:w="1945" w:type="dxa"/>
            <w:tcBorders>
              <w:bottom w:val="single" w:sz="2" w:space="0" w:color="auto"/>
            </w:tcBorders>
            <w:shd w:val="pct10" w:color="auto" w:fill="auto"/>
          </w:tcPr>
          <w:p w14:paraId="729E404D" w14:textId="77777777" w:rsidR="00083A2B" w:rsidRDefault="00083A2B">
            <w:pPr>
              <w:pStyle w:val="TableStyle"/>
              <w:jc w:val="center"/>
            </w:pPr>
          </w:p>
        </w:tc>
      </w:tr>
      <w:tr w:rsidR="00083A2B" w14:paraId="2237046B" w14:textId="77777777">
        <w:trPr>
          <w:cantSplit/>
        </w:trPr>
        <w:tc>
          <w:tcPr>
            <w:tcW w:w="624" w:type="dxa"/>
          </w:tcPr>
          <w:p w14:paraId="28B26C46" w14:textId="77777777" w:rsidR="00083A2B" w:rsidRDefault="00083A2B">
            <w:pPr>
              <w:pStyle w:val="TableStyle"/>
              <w:jc w:val="center"/>
            </w:pPr>
          </w:p>
        </w:tc>
        <w:tc>
          <w:tcPr>
            <w:tcW w:w="2035" w:type="dxa"/>
          </w:tcPr>
          <w:p w14:paraId="5FF08B66" w14:textId="77777777" w:rsidR="00083A2B" w:rsidRDefault="00083A2B">
            <w:pPr>
              <w:pStyle w:val="TableStyle"/>
            </w:pPr>
          </w:p>
        </w:tc>
        <w:tc>
          <w:tcPr>
            <w:tcW w:w="595" w:type="dxa"/>
          </w:tcPr>
          <w:p w14:paraId="2A20BD52" w14:textId="77777777" w:rsidR="00083A2B" w:rsidRDefault="00083A2B">
            <w:pPr>
              <w:pStyle w:val="TableStyle"/>
            </w:pPr>
          </w:p>
        </w:tc>
        <w:tc>
          <w:tcPr>
            <w:tcW w:w="1570" w:type="dxa"/>
          </w:tcPr>
          <w:p w14:paraId="450BB088" w14:textId="77777777" w:rsidR="00083A2B" w:rsidRDefault="00083A2B">
            <w:pPr>
              <w:pStyle w:val="TableStyle"/>
            </w:pPr>
          </w:p>
        </w:tc>
        <w:tc>
          <w:tcPr>
            <w:tcW w:w="283" w:type="dxa"/>
          </w:tcPr>
          <w:p w14:paraId="6C801EA8" w14:textId="77777777" w:rsidR="00083A2B" w:rsidRDefault="00083A2B">
            <w:pPr>
              <w:pStyle w:val="TableStyle"/>
              <w:jc w:val="center"/>
            </w:pPr>
          </w:p>
        </w:tc>
        <w:tc>
          <w:tcPr>
            <w:tcW w:w="283" w:type="dxa"/>
          </w:tcPr>
          <w:p w14:paraId="0A24F74A" w14:textId="77777777" w:rsidR="00083A2B" w:rsidRDefault="00083A2B">
            <w:pPr>
              <w:pStyle w:val="TableStyle"/>
              <w:jc w:val="center"/>
            </w:pPr>
          </w:p>
        </w:tc>
        <w:tc>
          <w:tcPr>
            <w:tcW w:w="283" w:type="dxa"/>
          </w:tcPr>
          <w:p w14:paraId="472F86DB" w14:textId="77777777" w:rsidR="00083A2B" w:rsidRDefault="007C4FE9">
            <w:pPr>
              <w:pStyle w:val="TableStyle"/>
              <w:jc w:val="center"/>
            </w:pPr>
            <w:r>
              <w:rPr>
                <w:noProof/>
              </w:rPr>
              <w:t>1</w:t>
            </w:r>
          </w:p>
        </w:tc>
        <w:tc>
          <w:tcPr>
            <w:tcW w:w="283" w:type="dxa"/>
          </w:tcPr>
          <w:p w14:paraId="05556983" w14:textId="77777777" w:rsidR="00083A2B" w:rsidRDefault="00083A2B">
            <w:pPr>
              <w:pStyle w:val="TableStyle"/>
              <w:jc w:val="center"/>
            </w:pPr>
          </w:p>
        </w:tc>
        <w:tc>
          <w:tcPr>
            <w:tcW w:w="283" w:type="dxa"/>
          </w:tcPr>
          <w:p w14:paraId="38BD73EC" w14:textId="77777777" w:rsidR="00083A2B" w:rsidRDefault="00083A2B">
            <w:pPr>
              <w:pStyle w:val="TableStyle"/>
              <w:jc w:val="center"/>
            </w:pPr>
          </w:p>
        </w:tc>
        <w:tc>
          <w:tcPr>
            <w:tcW w:w="283" w:type="dxa"/>
          </w:tcPr>
          <w:p w14:paraId="5714FA74" w14:textId="77777777" w:rsidR="00083A2B" w:rsidRDefault="00083A2B">
            <w:pPr>
              <w:pStyle w:val="TableStyle"/>
              <w:jc w:val="center"/>
            </w:pPr>
          </w:p>
        </w:tc>
        <w:tc>
          <w:tcPr>
            <w:tcW w:w="283" w:type="dxa"/>
          </w:tcPr>
          <w:p w14:paraId="5AD90630" w14:textId="77777777" w:rsidR="00083A2B" w:rsidRDefault="00083A2B">
            <w:pPr>
              <w:pStyle w:val="TableStyle"/>
              <w:jc w:val="center"/>
            </w:pPr>
          </w:p>
        </w:tc>
        <w:tc>
          <w:tcPr>
            <w:tcW w:w="283" w:type="dxa"/>
          </w:tcPr>
          <w:p w14:paraId="52CF354E" w14:textId="77777777" w:rsidR="00083A2B" w:rsidRDefault="00083A2B">
            <w:pPr>
              <w:pStyle w:val="TableStyle"/>
              <w:jc w:val="center"/>
            </w:pPr>
          </w:p>
        </w:tc>
        <w:tc>
          <w:tcPr>
            <w:tcW w:w="1945" w:type="dxa"/>
          </w:tcPr>
          <w:p w14:paraId="723CD151" w14:textId="77777777" w:rsidR="00083A2B" w:rsidRDefault="007C4FE9">
            <w:pPr>
              <w:pStyle w:val="TableStyle"/>
            </w:pPr>
            <w:r>
              <w:rPr>
                <w:noProof/>
              </w:rPr>
              <w:t>Meter Id (Serial Number)</w:t>
            </w:r>
          </w:p>
        </w:tc>
      </w:tr>
      <w:tr w:rsidR="00083A2B" w14:paraId="5D371241" w14:textId="77777777">
        <w:trPr>
          <w:cantSplit/>
        </w:trPr>
        <w:tc>
          <w:tcPr>
            <w:tcW w:w="624" w:type="dxa"/>
          </w:tcPr>
          <w:p w14:paraId="33B1373E" w14:textId="77777777" w:rsidR="00083A2B" w:rsidRDefault="00083A2B">
            <w:pPr>
              <w:pStyle w:val="TableStyle"/>
              <w:jc w:val="center"/>
            </w:pPr>
          </w:p>
        </w:tc>
        <w:tc>
          <w:tcPr>
            <w:tcW w:w="2035" w:type="dxa"/>
          </w:tcPr>
          <w:p w14:paraId="30A10C1B" w14:textId="77777777" w:rsidR="00083A2B" w:rsidRDefault="00083A2B">
            <w:pPr>
              <w:pStyle w:val="TableStyle"/>
            </w:pPr>
          </w:p>
        </w:tc>
        <w:tc>
          <w:tcPr>
            <w:tcW w:w="595" w:type="dxa"/>
          </w:tcPr>
          <w:p w14:paraId="2D5A45B2" w14:textId="77777777" w:rsidR="00083A2B" w:rsidRDefault="00083A2B">
            <w:pPr>
              <w:pStyle w:val="TableStyle"/>
            </w:pPr>
          </w:p>
        </w:tc>
        <w:tc>
          <w:tcPr>
            <w:tcW w:w="1570" w:type="dxa"/>
          </w:tcPr>
          <w:p w14:paraId="7B3087FD" w14:textId="77777777" w:rsidR="00083A2B" w:rsidRDefault="00083A2B">
            <w:pPr>
              <w:pStyle w:val="TableStyle"/>
            </w:pPr>
          </w:p>
        </w:tc>
        <w:tc>
          <w:tcPr>
            <w:tcW w:w="283" w:type="dxa"/>
          </w:tcPr>
          <w:p w14:paraId="0FDDFC4F" w14:textId="77777777" w:rsidR="00083A2B" w:rsidRDefault="00083A2B">
            <w:pPr>
              <w:pStyle w:val="TableStyle"/>
              <w:jc w:val="center"/>
            </w:pPr>
          </w:p>
        </w:tc>
        <w:tc>
          <w:tcPr>
            <w:tcW w:w="283" w:type="dxa"/>
          </w:tcPr>
          <w:p w14:paraId="52251EDE" w14:textId="77777777" w:rsidR="00083A2B" w:rsidRDefault="00083A2B">
            <w:pPr>
              <w:pStyle w:val="TableStyle"/>
              <w:jc w:val="center"/>
            </w:pPr>
          </w:p>
        </w:tc>
        <w:tc>
          <w:tcPr>
            <w:tcW w:w="283" w:type="dxa"/>
          </w:tcPr>
          <w:p w14:paraId="751DFF04" w14:textId="77777777" w:rsidR="00083A2B" w:rsidRDefault="007C4FE9">
            <w:pPr>
              <w:pStyle w:val="TableStyle"/>
              <w:jc w:val="center"/>
            </w:pPr>
            <w:r>
              <w:rPr>
                <w:noProof/>
              </w:rPr>
              <w:t>1</w:t>
            </w:r>
          </w:p>
        </w:tc>
        <w:tc>
          <w:tcPr>
            <w:tcW w:w="283" w:type="dxa"/>
          </w:tcPr>
          <w:p w14:paraId="1ACD2A86" w14:textId="77777777" w:rsidR="00083A2B" w:rsidRDefault="00083A2B">
            <w:pPr>
              <w:pStyle w:val="TableStyle"/>
              <w:jc w:val="center"/>
            </w:pPr>
          </w:p>
        </w:tc>
        <w:tc>
          <w:tcPr>
            <w:tcW w:w="283" w:type="dxa"/>
          </w:tcPr>
          <w:p w14:paraId="4BE52A13" w14:textId="77777777" w:rsidR="00083A2B" w:rsidRDefault="00083A2B">
            <w:pPr>
              <w:pStyle w:val="TableStyle"/>
              <w:jc w:val="center"/>
            </w:pPr>
          </w:p>
        </w:tc>
        <w:tc>
          <w:tcPr>
            <w:tcW w:w="283" w:type="dxa"/>
          </w:tcPr>
          <w:p w14:paraId="318BFB1D" w14:textId="77777777" w:rsidR="00083A2B" w:rsidRDefault="00083A2B">
            <w:pPr>
              <w:pStyle w:val="TableStyle"/>
              <w:jc w:val="center"/>
            </w:pPr>
          </w:p>
        </w:tc>
        <w:tc>
          <w:tcPr>
            <w:tcW w:w="283" w:type="dxa"/>
          </w:tcPr>
          <w:p w14:paraId="622D43B3" w14:textId="77777777" w:rsidR="00083A2B" w:rsidRDefault="00083A2B">
            <w:pPr>
              <w:pStyle w:val="TableStyle"/>
              <w:jc w:val="center"/>
            </w:pPr>
          </w:p>
        </w:tc>
        <w:tc>
          <w:tcPr>
            <w:tcW w:w="283" w:type="dxa"/>
          </w:tcPr>
          <w:p w14:paraId="7D8B24C2" w14:textId="77777777" w:rsidR="00083A2B" w:rsidRDefault="00083A2B">
            <w:pPr>
              <w:pStyle w:val="TableStyle"/>
              <w:jc w:val="center"/>
            </w:pPr>
          </w:p>
        </w:tc>
        <w:tc>
          <w:tcPr>
            <w:tcW w:w="1945" w:type="dxa"/>
          </w:tcPr>
          <w:p w14:paraId="5E0E148B" w14:textId="77777777" w:rsidR="00083A2B" w:rsidRDefault="007C4FE9">
            <w:pPr>
              <w:pStyle w:val="TableStyle"/>
            </w:pPr>
            <w:r>
              <w:rPr>
                <w:noProof/>
              </w:rPr>
              <w:t>Requested Action Code</w:t>
            </w:r>
          </w:p>
        </w:tc>
      </w:tr>
      <w:tr w:rsidR="00083A2B" w14:paraId="12B959F6" w14:textId="77777777">
        <w:trPr>
          <w:cantSplit/>
        </w:trPr>
        <w:tc>
          <w:tcPr>
            <w:tcW w:w="624" w:type="dxa"/>
          </w:tcPr>
          <w:p w14:paraId="24C427D3" w14:textId="77777777" w:rsidR="00083A2B" w:rsidRDefault="00083A2B">
            <w:pPr>
              <w:pStyle w:val="TableStyle"/>
              <w:jc w:val="center"/>
            </w:pPr>
          </w:p>
        </w:tc>
        <w:tc>
          <w:tcPr>
            <w:tcW w:w="2035" w:type="dxa"/>
          </w:tcPr>
          <w:p w14:paraId="143885D3" w14:textId="77777777" w:rsidR="00083A2B" w:rsidRDefault="00083A2B">
            <w:pPr>
              <w:pStyle w:val="TableStyle"/>
            </w:pPr>
          </w:p>
        </w:tc>
        <w:tc>
          <w:tcPr>
            <w:tcW w:w="595" w:type="dxa"/>
          </w:tcPr>
          <w:p w14:paraId="57729DA8" w14:textId="77777777" w:rsidR="00083A2B" w:rsidRDefault="00083A2B">
            <w:pPr>
              <w:pStyle w:val="TableStyle"/>
            </w:pPr>
          </w:p>
        </w:tc>
        <w:tc>
          <w:tcPr>
            <w:tcW w:w="1570" w:type="dxa"/>
          </w:tcPr>
          <w:p w14:paraId="63172419" w14:textId="77777777" w:rsidR="00083A2B" w:rsidRDefault="00083A2B">
            <w:pPr>
              <w:pStyle w:val="TableStyle"/>
            </w:pPr>
          </w:p>
        </w:tc>
        <w:tc>
          <w:tcPr>
            <w:tcW w:w="283" w:type="dxa"/>
          </w:tcPr>
          <w:p w14:paraId="09D0CCC5" w14:textId="77777777" w:rsidR="00083A2B" w:rsidRDefault="00083A2B">
            <w:pPr>
              <w:pStyle w:val="TableStyle"/>
              <w:jc w:val="center"/>
            </w:pPr>
          </w:p>
        </w:tc>
        <w:tc>
          <w:tcPr>
            <w:tcW w:w="283" w:type="dxa"/>
          </w:tcPr>
          <w:p w14:paraId="2A4C5472" w14:textId="77777777" w:rsidR="00083A2B" w:rsidRDefault="00083A2B">
            <w:pPr>
              <w:pStyle w:val="TableStyle"/>
              <w:jc w:val="center"/>
            </w:pPr>
          </w:p>
        </w:tc>
        <w:tc>
          <w:tcPr>
            <w:tcW w:w="283" w:type="dxa"/>
          </w:tcPr>
          <w:p w14:paraId="4D5059B4" w14:textId="77777777" w:rsidR="00083A2B" w:rsidRDefault="007C4FE9">
            <w:pPr>
              <w:pStyle w:val="TableStyle"/>
              <w:jc w:val="center"/>
            </w:pPr>
            <w:r>
              <w:rPr>
                <w:noProof/>
              </w:rPr>
              <w:t>O</w:t>
            </w:r>
          </w:p>
        </w:tc>
        <w:tc>
          <w:tcPr>
            <w:tcW w:w="283" w:type="dxa"/>
          </w:tcPr>
          <w:p w14:paraId="1E8E2263" w14:textId="77777777" w:rsidR="00083A2B" w:rsidRDefault="00083A2B">
            <w:pPr>
              <w:pStyle w:val="TableStyle"/>
              <w:jc w:val="center"/>
            </w:pPr>
          </w:p>
        </w:tc>
        <w:tc>
          <w:tcPr>
            <w:tcW w:w="283" w:type="dxa"/>
          </w:tcPr>
          <w:p w14:paraId="4DC9FB31" w14:textId="77777777" w:rsidR="00083A2B" w:rsidRDefault="00083A2B">
            <w:pPr>
              <w:pStyle w:val="TableStyle"/>
              <w:jc w:val="center"/>
            </w:pPr>
          </w:p>
        </w:tc>
        <w:tc>
          <w:tcPr>
            <w:tcW w:w="283" w:type="dxa"/>
          </w:tcPr>
          <w:p w14:paraId="58B66EBA" w14:textId="77777777" w:rsidR="00083A2B" w:rsidRDefault="00083A2B">
            <w:pPr>
              <w:pStyle w:val="TableStyle"/>
              <w:jc w:val="center"/>
            </w:pPr>
          </w:p>
        </w:tc>
        <w:tc>
          <w:tcPr>
            <w:tcW w:w="283" w:type="dxa"/>
          </w:tcPr>
          <w:p w14:paraId="69C2ACEF" w14:textId="77777777" w:rsidR="00083A2B" w:rsidRDefault="00083A2B">
            <w:pPr>
              <w:pStyle w:val="TableStyle"/>
              <w:jc w:val="center"/>
            </w:pPr>
          </w:p>
        </w:tc>
        <w:tc>
          <w:tcPr>
            <w:tcW w:w="283" w:type="dxa"/>
          </w:tcPr>
          <w:p w14:paraId="6C714515" w14:textId="77777777" w:rsidR="00083A2B" w:rsidRDefault="00083A2B">
            <w:pPr>
              <w:pStyle w:val="TableStyle"/>
              <w:jc w:val="center"/>
            </w:pPr>
          </w:p>
        </w:tc>
        <w:tc>
          <w:tcPr>
            <w:tcW w:w="1945" w:type="dxa"/>
          </w:tcPr>
          <w:p w14:paraId="507424EC" w14:textId="77777777" w:rsidR="00083A2B" w:rsidRDefault="007C4FE9">
            <w:pPr>
              <w:pStyle w:val="TableStyle"/>
            </w:pPr>
            <w:r>
              <w:rPr>
                <w:noProof/>
              </w:rPr>
              <w:t>Meter Location</w:t>
            </w:r>
          </w:p>
        </w:tc>
      </w:tr>
    </w:tbl>
    <w:p w14:paraId="6BBCFF3E" w14:textId="77777777" w:rsidR="00083A2B" w:rsidRDefault="00083A2B">
      <w:pPr>
        <w:sectPr w:rsidR="00083A2B">
          <w:type w:val="continuous"/>
          <w:pgSz w:w="12240" w:h="15840"/>
          <w:pgMar w:top="1440" w:right="1800" w:bottom="1440" w:left="1800" w:header="708" w:footer="708" w:gutter="0"/>
          <w:cols w:space="708"/>
          <w:docGrid w:linePitch="360"/>
        </w:sectPr>
      </w:pPr>
    </w:p>
    <w:p w14:paraId="4C98D54C"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2497806" w14:textId="77777777">
        <w:tc>
          <w:tcPr>
            <w:tcW w:w="1814" w:type="dxa"/>
          </w:tcPr>
          <w:p w14:paraId="1E3BB47B" w14:textId="77777777" w:rsidR="00083A2B" w:rsidRDefault="007C4FE9">
            <w:pPr>
              <w:pStyle w:val="Fieldtitle"/>
              <w:rPr>
                <w:sz w:val="20"/>
              </w:rPr>
            </w:pPr>
            <w:r>
              <w:rPr>
                <w:sz w:val="20"/>
              </w:rPr>
              <w:t>Notes:</w:t>
            </w:r>
          </w:p>
        </w:tc>
        <w:tc>
          <w:tcPr>
            <w:tcW w:w="6803" w:type="dxa"/>
          </w:tcPr>
          <w:p w14:paraId="73878D6D" w14:textId="77777777" w:rsidR="00083A2B" w:rsidRDefault="007C4FE9">
            <w:pPr>
              <w:rPr>
                <w:sz w:val="20"/>
                <w:szCs w:val="20"/>
              </w:rPr>
            </w:pPr>
            <w:commentRangeStart w:id="26"/>
            <w:r>
              <w:rPr>
                <w:noProof/>
                <w:sz w:val="20"/>
                <w:szCs w:val="20"/>
              </w:rPr>
              <w:t>Though all of the address data items included in this flow are defined within the structure as being optional, the address itself is mandatory and must be included in the flow.  The use of any individual address item cannot be made mandatory as, in the absence of an agreed address structure for all flows, an address may be constructed from any combination of the Address Line and Postcode items.</w:t>
            </w:r>
            <w:commentRangeEnd w:id="26"/>
            <w:r w:rsidR="00F753F6">
              <w:rPr>
                <w:rStyle w:val="CommentReference"/>
              </w:rPr>
              <w:commentReference w:id="26"/>
            </w:r>
          </w:p>
        </w:tc>
      </w:tr>
    </w:tbl>
    <w:p w14:paraId="478E4789" w14:textId="77777777" w:rsidR="00083A2B" w:rsidRDefault="00083A2B">
      <w:pPr>
        <w:sectPr w:rsidR="00083A2B">
          <w:type w:val="continuous"/>
          <w:pgSz w:w="12240" w:h="15840"/>
          <w:pgMar w:top="1440" w:right="1800" w:bottom="1440" w:left="1800" w:header="708" w:footer="708" w:gutter="0"/>
          <w:cols w:space="708"/>
          <w:docGrid w:linePitch="360"/>
        </w:sectPr>
      </w:pPr>
    </w:p>
    <w:p w14:paraId="385B25F1"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54B9E38" w14:textId="77777777">
        <w:trPr>
          <w:cantSplit/>
          <w:tblHeader/>
        </w:trPr>
        <w:tc>
          <w:tcPr>
            <w:tcW w:w="1559" w:type="dxa"/>
          </w:tcPr>
          <w:p w14:paraId="1BCB59DB" w14:textId="77777777" w:rsidR="00083A2B" w:rsidRDefault="007C4FE9">
            <w:pPr>
              <w:pStyle w:val="TableStyle"/>
              <w:keepNext/>
              <w:jc w:val="center"/>
              <w:rPr>
                <w:b/>
              </w:rPr>
            </w:pPr>
            <w:r>
              <w:rPr>
                <w:b/>
              </w:rPr>
              <w:t>Catalogue release change takes effect</w:t>
            </w:r>
          </w:p>
        </w:tc>
        <w:tc>
          <w:tcPr>
            <w:tcW w:w="585" w:type="dxa"/>
          </w:tcPr>
          <w:p w14:paraId="6342EF16" w14:textId="77777777" w:rsidR="00083A2B" w:rsidRDefault="007C4FE9">
            <w:pPr>
              <w:pStyle w:val="TableStyle"/>
              <w:keepNext/>
              <w:jc w:val="center"/>
              <w:rPr>
                <w:b/>
              </w:rPr>
            </w:pPr>
            <w:r>
              <w:rPr>
                <w:b/>
              </w:rPr>
              <w:t>CP No.</w:t>
            </w:r>
          </w:p>
        </w:tc>
        <w:tc>
          <w:tcPr>
            <w:tcW w:w="6494" w:type="dxa"/>
          </w:tcPr>
          <w:p w14:paraId="19DB189A" w14:textId="77777777" w:rsidR="00083A2B" w:rsidRDefault="007C4FE9">
            <w:pPr>
              <w:pStyle w:val="TableStyle"/>
              <w:keepNext/>
              <w:rPr>
                <w:b/>
              </w:rPr>
            </w:pPr>
            <w:r>
              <w:rPr>
                <w:b/>
              </w:rPr>
              <w:t>Brief description of the change and its reason</w:t>
            </w:r>
          </w:p>
        </w:tc>
      </w:tr>
      <w:tr w:rsidR="00083A2B" w14:paraId="3AF58E9A" w14:textId="77777777">
        <w:trPr>
          <w:cantSplit/>
        </w:trPr>
        <w:tc>
          <w:tcPr>
            <w:tcW w:w="1559" w:type="dxa"/>
          </w:tcPr>
          <w:p w14:paraId="41018EC1" w14:textId="77777777" w:rsidR="00083A2B" w:rsidRDefault="007C4FE9">
            <w:pPr>
              <w:pStyle w:val="TableStyle"/>
              <w:keepNext/>
              <w:jc w:val="center"/>
            </w:pPr>
            <w:r>
              <w:t xml:space="preserve">Version </w:t>
            </w:r>
            <w:r>
              <w:rPr>
                <w:noProof/>
              </w:rPr>
              <w:t>3.1</w:t>
            </w:r>
          </w:p>
        </w:tc>
        <w:tc>
          <w:tcPr>
            <w:tcW w:w="585" w:type="dxa"/>
          </w:tcPr>
          <w:p w14:paraId="73CE55BB" w14:textId="77777777" w:rsidR="00083A2B" w:rsidRDefault="007C4FE9">
            <w:pPr>
              <w:pStyle w:val="TableStyle"/>
              <w:keepNext/>
              <w:jc w:val="center"/>
            </w:pPr>
            <w:r>
              <w:rPr>
                <w:noProof/>
              </w:rPr>
              <w:t>1637</w:t>
            </w:r>
          </w:p>
        </w:tc>
        <w:tc>
          <w:tcPr>
            <w:tcW w:w="6494" w:type="dxa"/>
          </w:tcPr>
          <w:p w14:paraId="4DBBDC0C" w14:textId="77777777" w:rsidR="00083A2B" w:rsidRDefault="007C4FE9">
            <w:pPr>
              <w:pStyle w:val="TableStyle"/>
              <w:keepNext/>
            </w:pPr>
            <w:r>
              <w:rPr>
                <w:noProof/>
              </w:rPr>
              <w:t>Generator/Distributor (Scotland) to MOP included to cover the Scottish Market requirements.</w:t>
            </w:r>
          </w:p>
        </w:tc>
      </w:tr>
      <w:tr w:rsidR="00083A2B" w14:paraId="7A5DAD7D" w14:textId="77777777">
        <w:trPr>
          <w:cantSplit/>
        </w:trPr>
        <w:tc>
          <w:tcPr>
            <w:tcW w:w="1559" w:type="dxa"/>
          </w:tcPr>
          <w:p w14:paraId="796C8667" w14:textId="77777777" w:rsidR="00083A2B" w:rsidRDefault="007C4FE9">
            <w:pPr>
              <w:pStyle w:val="TableStyle"/>
              <w:keepNext/>
              <w:jc w:val="center"/>
            </w:pPr>
            <w:r>
              <w:t xml:space="preserve">Version </w:t>
            </w:r>
            <w:r>
              <w:rPr>
                <w:noProof/>
              </w:rPr>
              <w:t>3.1</w:t>
            </w:r>
          </w:p>
        </w:tc>
        <w:tc>
          <w:tcPr>
            <w:tcW w:w="585" w:type="dxa"/>
          </w:tcPr>
          <w:p w14:paraId="536D232A" w14:textId="77777777" w:rsidR="00083A2B" w:rsidRDefault="007C4FE9">
            <w:pPr>
              <w:pStyle w:val="TableStyle"/>
              <w:keepNext/>
              <w:jc w:val="center"/>
            </w:pPr>
            <w:r>
              <w:rPr>
                <w:noProof/>
              </w:rPr>
              <w:t>1792</w:t>
            </w:r>
          </w:p>
        </w:tc>
        <w:tc>
          <w:tcPr>
            <w:tcW w:w="6494" w:type="dxa"/>
          </w:tcPr>
          <w:p w14:paraId="1CEAE4F1"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5BD634F2" w14:textId="77777777">
        <w:trPr>
          <w:cantSplit/>
        </w:trPr>
        <w:tc>
          <w:tcPr>
            <w:tcW w:w="1559" w:type="dxa"/>
          </w:tcPr>
          <w:p w14:paraId="76D5A099" w14:textId="77777777" w:rsidR="00083A2B" w:rsidRDefault="007C4FE9">
            <w:pPr>
              <w:pStyle w:val="TableStyle"/>
              <w:keepNext/>
              <w:jc w:val="center"/>
            </w:pPr>
            <w:r>
              <w:t xml:space="preserve">Version </w:t>
            </w:r>
            <w:r>
              <w:rPr>
                <w:noProof/>
              </w:rPr>
              <w:t>3.1</w:t>
            </w:r>
          </w:p>
        </w:tc>
        <w:tc>
          <w:tcPr>
            <w:tcW w:w="585" w:type="dxa"/>
          </w:tcPr>
          <w:p w14:paraId="7C7F0816" w14:textId="77777777" w:rsidR="00083A2B" w:rsidRDefault="007C4FE9">
            <w:pPr>
              <w:pStyle w:val="TableStyle"/>
              <w:keepNext/>
              <w:jc w:val="center"/>
            </w:pPr>
            <w:r>
              <w:rPr>
                <w:noProof/>
              </w:rPr>
              <w:t>1973</w:t>
            </w:r>
          </w:p>
        </w:tc>
        <w:tc>
          <w:tcPr>
            <w:tcW w:w="6494" w:type="dxa"/>
          </w:tcPr>
          <w:p w14:paraId="30663399" w14:textId="77777777" w:rsidR="00083A2B" w:rsidRDefault="007C4FE9">
            <w:pPr>
              <w:pStyle w:val="TableStyle"/>
              <w:keepNext/>
            </w:pPr>
            <w:r>
              <w:rPr>
                <w:noProof/>
              </w:rPr>
              <w:t>Customer Name removed from flow.</w:t>
            </w:r>
          </w:p>
        </w:tc>
      </w:tr>
      <w:tr w:rsidR="00083A2B" w14:paraId="29B9BF6A" w14:textId="77777777">
        <w:trPr>
          <w:cantSplit/>
        </w:trPr>
        <w:tc>
          <w:tcPr>
            <w:tcW w:w="1559" w:type="dxa"/>
          </w:tcPr>
          <w:p w14:paraId="43BA02E1" w14:textId="77777777" w:rsidR="00083A2B" w:rsidRDefault="007C4FE9">
            <w:pPr>
              <w:pStyle w:val="TableStyle"/>
              <w:keepNext/>
              <w:jc w:val="center"/>
            </w:pPr>
            <w:r>
              <w:t xml:space="preserve">Version </w:t>
            </w:r>
            <w:r>
              <w:rPr>
                <w:noProof/>
              </w:rPr>
              <w:t>4</w:t>
            </w:r>
          </w:p>
        </w:tc>
        <w:tc>
          <w:tcPr>
            <w:tcW w:w="585" w:type="dxa"/>
          </w:tcPr>
          <w:p w14:paraId="520D38D8" w14:textId="77777777" w:rsidR="00083A2B" w:rsidRDefault="007C4FE9">
            <w:pPr>
              <w:pStyle w:val="TableStyle"/>
              <w:keepNext/>
              <w:jc w:val="center"/>
            </w:pPr>
            <w:r>
              <w:rPr>
                <w:noProof/>
              </w:rPr>
              <w:t>2697</w:t>
            </w:r>
          </w:p>
        </w:tc>
        <w:tc>
          <w:tcPr>
            <w:tcW w:w="6494" w:type="dxa"/>
          </w:tcPr>
          <w:p w14:paraId="604A9EC4" w14:textId="77777777" w:rsidR="00083A2B" w:rsidRDefault="007C4FE9">
            <w:pPr>
              <w:pStyle w:val="TableStyle"/>
              <w:keepNext/>
            </w:pPr>
            <w:r>
              <w:rPr>
                <w:noProof/>
              </w:rPr>
              <w:t>All flow occurrences from Distributor (Scotland) removed.</w:t>
            </w:r>
          </w:p>
        </w:tc>
      </w:tr>
      <w:tr w:rsidR="00083A2B" w14:paraId="7E280315" w14:textId="77777777">
        <w:trPr>
          <w:cantSplit/>
        </w:trPr>
        <w:tc>
          <w:tcPr>
            <w:tcW w:w="1559" w:type="dxa"/>
          </w:tcPr>
          <w:p w14:paraId="55F102CC" w14:textId="77777777" w:rsidR="00083A2B" w:rsidRDefault="007C4FE9">
            <w:pPr>
              <w:pStyle w:val="TableStyle"/>
              <w:keepNext/>
              <w:jc w:val="center"/>
            </w:pPr>
            <w:r>
              <w:t xml:space="preserve">Version </w:t>
            </w:r>
            <w:r>
              <w:rPr>
                <w:noProof/>
              </w:rPr>
              <w:t>4</w:t>
            </w:r>
          </w:p>
        </w:tc>
        <w:tc>
          <w:tcPr>
            <w:tcW w:w="585" w:type="dxa"/>
          </w:tcPr>
          <w:p w14:paraId="1A053C48" w14:textId="77777777" w:rsidR="00083A2B" w:rsidRDefault="007C4FE9">
            <w:pPr>
              <w:pStyle w:val="TableStyle"/>
              <w:keepNext/>
              <w:jc w:val="center"/>
            </w:pPr>
            <w:r>
              <w:rPr>
                <w:noProof/>
              </w:rPr>
              <w:t>2747</w:t>
            </w:r>
          </w:p>
        </w:tc>
        <w:tc>
          <w:tcPr>
            <w:tcW w:w="6494" w:type="dxa"/>
          </w:tcPr>
          <w:p w14:paraId="55E64669" w14:textId="77777777" w:rsidR="00083A2B" w:rsidRDefault="007C4FE9">
            <w:pPr>
              <w:pStyle w:val="TableStyle"/>
              <w:keepNext/>
            </w:pPr>
            <w:r>
              <w:rPr>
                <w:noProof/>
              </w:rPr>
              <w:t>Flow occurrence from Generator (Scotland) to MOP removed.</w:t>
            </w:r>
          </w:p>
        </w:tc>
      </w:tr>
      <w:tr w:rsidR="00083A2B" w14:paraId="631CAEC9" w14:textId="77777777">
        <w:trPr>
          <w:cantSplit/>
        </w:trPr>
        <w:tc>
          <w:tcPr>
            <w:tcW w:w="1559" w:type="dxa"/>
          </w:tcPr>
          <w:p w14:paraId="600B2DC5" w14:textId="77777777" w:rsidR="00083A2B" w:rsidRDefault="007C4FE9">
            <w:pPr>
              <w:pStyle w:val="TableStyle"/>
              <w:keepNext/>
              <w:jc w:val="center"/>
            </w:pPr>
            <w:r>
              <w:t xml:space="preserve">Version </w:t>
            </w:r>
            <w:r>
              <w:rPr>
                <w:noProof/>
              </w:rPr>
              <w:t>7.2</w:t>
            </w:r>
          </w:p>
        </w:tc>
        <w:tc>
          <w:tcPr>
            <w:tcW w:w="585" w:type="dxa"/>
          </w:tcPr>
          <w:p w14:paraId="27E7C332" w14:textId="77777777" w:rsidR="00083A2B" w:rsidRDefault="007C4FE9">
            <w:pPr>
              <w:pStyle w:val="TableStyle"/>
              <w:keepNext/>
              <w:jc w:val="center"/>
            </w:pPr>
            <w:r>
              <w:rPr>
                <w:noProof/>
              </w:rPr>
              <w:t>3145</w:t>
            </w:r>
          </w:p>
        </w:tc>
        <w:tc>
          <w:tcPr>
            <w:tcW w:w="6494" w:type="dxa"/>
          </w:tcPr>
          <w:p w14:paraId="01382CD6" w14:textId="77777777" w:rsidR="00083A2B" w:rsidRDefault="007C4FE9">
            <w:pPr>
              <w:pStyle w:val="TableStyle"/>
              <w:keepNext/>
            </w:pPr>
            <w:r>
              <w:rPr>
                <w:noProof/>
              </w:rPr>
              <w:t>Flow Notes changed.</w:t>
            </w:r>
          </w:p>
        </w:tc>
      </w:tr>
    </w:tbl>
    <w:p w14:paraId="5E6A32D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911E9EB" w14:textId="77777777">
        <w:tc>
          <w:tcPr>
            <w:tcW w:w="1814" w:type="dxa"/>
            <w:vAlign w:val="center"/>
          </w:tcPr>
          <w:p w14:paraId="2B2CE434" w14:textId="77777777" w:rsidR="00083A2B" w:rsidRDefault="007C4FE9">
            <w:pPr>
              <w:pStyle w:val="Fieldtitle"/>
              <w:rPr>
                <w:sz w:val="20"/>
              </w:rPr>
            </w:pPr>
            <w:r>
              <w:rPr>
                <w:sz w:val="20"/>
              </w:rPr>
              <w:lastRenderedPageBreak/>
              <w:t>Flow Name:</w:t>
            </w:r>
          </w:p>
        </w:tc>
        <w:tc>
          <w:tcPr>
            <w:tcW w:w="6803" w:type="dxa"/>
            <w:vAlign w:val="center"/>
          </w:tcPr>
          <w:p w14:paraId="743B7C06" w14:textId="77777777" w:rsidR="00083A2B" w:rsidRDefault="007C4FE9">
            <w:pPr>
              <w:pStyle w:val="Flowtitle"/>
            </w:pPr>
            <w:r>
              <w:rPr>
                <w:noProof/>
              </w:rPr>
              <w:t>Notification of Programme for Re-Certification Meter Changes</w:t>
            </w:r>
          </w:p>
        </w:tc>
      </w:tr>
      <w:tr w:rsidR="00083A2B" w14:paraId="6F86F461" w14:textId="77777777">
        <w:tc>
          <w:tcPr>
            <w:tcW w:w="1814" w:type="dxa"/>
            <w:vAlign w:val="center"/>
          </w:tcPr>
          <w:p w14:paraId="2F479A0A" w14:textId="77777777" w:rsidR="00083A2B" w:rsidRDefault="007C4FE9">
            <w:pPr>
              <w:pStyle w:val="Fieldtitle"/>
              <w:rPr>
                <w:sz w:val="20"/>
              </w:rPr>
            </w:pPr>
            <w:r>
              <w:rPr>
                <w:sz w:val="20"/>
              </w:rPr>
              <w:t>Flow Description:</w:t>
            </w:r>
          </w:p>
        </w:tc>
        <w:tc>
          <w:tcPr>
            <w:tcW w:w="6803" w:type="dxa"/>
            <w:vAlign w:val="center"/>
          </w:tcPr>
          <w:p w14:paraId="68ED37EA" w14:textId="77777777" w:rsidR="00083A2B" w:rsidRDefault="007C4FE9">
            <w:pPr>
              <w:rPr>
                <w:sz w:val="20"/>
                <w:szCs w:val="20"/>
                <w:lang w:val="en-GB"/>
              </w:rPr>
            </w:pPr>
            <w:r>
              <w:rPr>
                <w:noProof/>
                <w:sz w:val="20"/>
                <w:szCs w:val="20"/>
                <w:lang w:val="en-GB"/>
              </w:rPr>
              <w:t xml:space="preserve">The Meter Operator notifies the Supplier of those metering points where he will be changing meters which have reached the end of their certification </w:t>
            </w:r>
            <w:proofErr w:type="gramStart"/>
            <w:r>
              <w:rPr>
                <w:noProof/>
                <w:sz w:val="20"/>
                <w:szCs w:val="20"/>
                <w:lang w:val="en-GB"/>
              </w:rPr>
              <w:t>life.</w:t>
            </w:r>
            <w:r>
              <w:rPr>
                <w:sz w:val="20"/>
                <w:szCs w:val="20"/>
                <w:lang w:val="en-GB"/>
              </w:rPr>
              <w:t>.</w:t>
            </w:r>
            <w:proofErr w:type="gramEnd"/>
          </w:p>
        </w:tc>
      </w:tr>
      <w:tr w:rsidR="00083A2B" w14:paraId="0511082E" w14:textId="77777777">
        <w:tc>
          <w:tcPr>
            <w:tcW w:w="1814" w:type="dxa"/>
            <w:vAlign w:val="center"/>
          </w:tcPr>
          <w:p w14:paraId="275A2E6B" w14:textId="77777777" w:rsidR="00083A2B" w:rsidRDefault="007C4FE9">
            <w:pPr>
              <w:pStyle w:val="Fieldtitle"/>
              <w:rPr>
                <w:sz w:val="20"/>
              </w:rPr>
            </w:pPr>
            <w:r>
              <w:rPr>
                <w:sz w:val="20"/>
              </w:rPr>
              <w:t>Flow Ownership:</w:t>
            </w:r>
          </w:p>
        </w:tc>
        <w:tc>
          <w:tcPr>
            <w:tcW w:w="6803" w:type="dxa"/>
            <w:vAlign w:val="center"/>
          </w:tcPr>
          <w:p w14:paraId="49B3780B" w14:textId="77777777" w:rsidR="00083A2B" w:rsidRDefault="007C4FE9">
            <w:pPr>
              <w:rPr>
                <w:sz w:val="20"/>
                <w:szCs w:val="20"/>
                <w:lang w:val="en-GB"/>
              </w:rPr>
            </w:pPr>
            <w:r>
              <w:rPr>
                <w:noProof/>
                <w:sz w:val="20"/>
                <w:szCs w:val="20"/>
                <w:lang w:val="en-GB"/>
              </w:rPr>
              <w:t>MRA</w:t>
            </w:r>
          </w:p>
        </w:tc>
      </w:tr>
    </w:tbl>
    <w:p w14:paraId="79737971"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09A78EAE" w14:textId="77777777">
        <w:tc>
          <w:tcPr>
            <w:tcW w:w="3685" w:type="dxa"/>
          </w:tcPr>
          <w:p w14:paraId="5E06CEBF" w14:textId="77777777" w:rsidR="00083A2B" w:rsidRDefault="007C4FE9">
            <w:pPr>
              <w:spacing w:before="20" w:after="20"/>
              <w:rPr>
                <w:b/>
                <w:sz w:val="20"/>
                <w:szCs w:val="20"/>
                <w:lang w:val="en-GB"/>
              </w:rPr>
            </w:pPr>
            <w:r>
              <w:rPr>
                <w:b/>
                <w:sz w:val="20"/>
                <w:szCs w:val="20"/>
                <w:lang w:val="en-GB"/>
              </w:rPr>
              <w:t>From</w:t>
            </w:r>
          </w:p>
        </w:tc>
        <w:tc>
          <w:tcPr>
            <w:tcW w:w="3685" w:type="dxa"/>
          </w:tcPr>
          <w:p w14:paraId="46366867" w14:textId="77777777" w:rsidR="00083A2B" w:rsidRDefault="007C4FE9">
            <w:pPr>
              <w:spacing w:before="20" w:after="20"/>
              <w:rPr>
                <w:b/>
                <w:sz w:val="20"/>
                <w:szCs w:val="20"/>
                <w:lang w:val="en-GB"/>
              </w:rPr>
            </w:pPr>
            <w:r>
              <w:rPr>
                <w:b/>
                <w:sz w:val="20"/>
                <w:szCs w:val="20"/>
                <w:lang w:val="en-GB"/>
              </w:rPr>
              <w:t>To</w:t>
            </w:r>
          </w:p>
        </w:tc>
        <w:tc>
          <w:tcPr>
            <w:tcW w:w="1100" w:type="dxa"/>
          </w:tcPr>
          <w:p w14:paraId="30500A4A" w14:textId="77777777" w:rsidR="00083A2B" w:rsidRDefault="007C4FE9">
            <w:pPr>
              <w:spacing w:before="20" w:after="20"/>
              <w:jc w:val="center"/>
              <w:rPr>
                <w:b/>
                <w:sz w:val="20"/>
                <w:szCs w:val="20"/>
                <w:lang w:val="en-GB"/>
              </w:rPr>
            </w:pPr>
            <w:r>
              <w:rPr>
                <w:b/>
                <w:sz w:val="20"/>
                <w:szCs w:val="20"/>
                <w:lang w:val="en-GB"/>
              </w:rPr>
              <w:t>Version</w:t>
            </w:r>
          </w:p>
        </w:tc>
      </w:tr>
      <w:tr w:rsidR="00083A2B" w14:paraId="13E0F8C1" w14:textId="77777777">
        <w:tc>
          <w:tcPr>
            <w:tcW w:w="3685" w:type="dxa"/>
          </w:tcPr>
          <w:p w14:paraId="7C195BDC" w14:textId="77777777" w:rsidR="00083A2B" w:rsidRDefault="007C4FE9">
            <w:pPr>
              <w:spacing w:before="20" w:after="20"/>
              <w:rPr>
                <w:sz w:val="20"/>
                <w:szCs w:val="20"/>
                <w:lang w:val="en-GB"/>
              </w:rPr>
            </w:pPr>
            <w:r>
              <w:rPr>
                <w:noProof/>
                <w:sz w:val="20"/>
                <w:szCs w:val="20"/>
                <w:lang w:val="en-GB"/>
              </w:rPr>
              <w:t>MOP</w:t>
            </w:r>
          </w:p>
        </w:tc>
        <w:tc>
          <w:tcPr>
            <w:tcW w:w="3685" w:type="dxa"/>
          </w:tcPr>
          <w:p w14:paraId="73E5FF07" w14:textId="77777777" w:rsidR="00083A2B" w:rsidRDefault="007C4FE9">
            <w:pPr>
              <w:spacing w:before="20" w:after="20"/>
              <w:rPr>
                <w:sz w:val="20"/>
                <w:szCs w:val="20"/>
                <w:lang w:val="en-GB"/>
              </w:rPr>
            </w:pPr>
            <w:r>
              <w:rPr>
                <w:noProof/>
                <w:sz w:val="20"/>
                <w:szCs w:val="20"/>
                <w:lang w:val="en-GB"/>
              </w:rPr>
              <w:t>Supplier</w:t>
            </w:r>
          </w:p>
        </w:tc>
        <w:tc>
          <w:tcPr>
            <w:tcW w:w="1100" w:type="dxa"/>
          </w:tcPr>
          <w:p w14:paraId="5975B656" w14:textId="77777777" w:rsidR="00083A2B" w:rsidRDefault="007C4FE9">
            <w:pPr>
              <w:spacing w:before="20" w:after="20"/>
              <w:jc w:val="center"/>
              <w:rPr>
                <w:sz w:val="20"/>
                <w:szCs w:val="20"/>
                <w:lang w:val="en-GB"/>
              </w:rPr>
            </w:pPr>
            <w:r>
              <w:rPr>
                <w:noProof/>
                <w:sz w:val="20"/>
                <w:szCs w:val="20"/>
                <w:lang w:val="en-GB"/>
              </w:rPr>
              <w:t>3.0</w:t>
            </w:r>
          </w:p>
        </w:tc>
      </w:tr>
    </w:tbl>
    <w:p w14:paraId="38B3D317"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78F9C3F6" w14:textId="77777777">
        <w:trPr>
          <w:tblHeader/>
        </w:trPr>
        <w:tc>
          <w:tcPr>
            <w:tcW w:w="964" w:type="dxa"/>
          </w:tcPr>
          <w:p w14:paraId="65B5DE10" w14:textId="77777777" w:rsidR="00083A2B" w:rsidRDefault="007C4FE9">
            <w:pPr>
              <w:pStyle w:val="TableStyle"/>
              <w:jc w:val="center"/>
              <w:rPr>
                <w:b/>
              </w:rPr>
            </w:pPr>
            <w:r>
              <w:rPr>
                <w:b/>
              </w:rPr>
              <w:t>Reference</w:t>
            </w:r>
          </w:p>
        </w:tc>
        <w:tc>
          <w:tcPr>
            <w:tcW w:w="7506" w:type="dxa"/>
          </w:tcPr>
          <w:p w14:paraId="0D14FB4F" w14:textId="77777777" w:rsidR="00083A2B" w:rsidRDefault="007C4FE9">
            <w:pPr>
              <w:pStyle w:val="TableStyle"/>
              <w:rPr>
                <w:b/>
              </w:rPr>
            </w:pPr>
            <w:r>
              <w:rPr>
                <w:b/>
              </w:rPr>
              <w:t>Item Name</w:t>
            </w:r>
          </w:p>
        </w:tc>
      </w:tr>
      <w:tr w:rsidR="00083A2B" w14:paraId="62C2DE6B" w14:textId="77777777">
        <w:tc>
          <w:tcPr>
            <w:tcW w:w="964" w:type="dxa"/>
          </w:tcPr>
          <w:p w14:paraId="20DFB266" w14:textId="77777777" w:rsidR="00083A2B" w:rsidRDefault="007C4FE9">
            <w:pPr>
              <w:pStyle w:val="TableStyle"/>
            </w:pPr>
            <w:r>
              <w:t>J</w:t>
            </w:r>
            <w:r>
              <w:rPr>
                <w:noProof/>
              </w:rPr>
              <w:t>0003</w:t>
            </w:r>
          </w:p>
        </w:tc>
        <w:tc>
          <w:tcPr>
            <w:tcW w:w="7506" w:type="dxa"/>
          </w:tcPr>
          <w:p w14:paraId="40CBBA9D" w14:textId="77777777" w:rsidR="00083A2B" w:rsidRDefault="007C4FE9">
            <w:pPr>
              <w:pStyle w:val="TableStyle"/>
            </w:pPr>
            <w:r>
              <w:rPr>
                <w:noProof/>
              </w:rPr>
              <w:t>MPAN Core</w:t>
            </w:r>
          </w:p>
        </w:tc>
      </w:tr>
      <w:tr w:rsidR="00083A2B" w14:paraId="3BF9729F" w14:textId="77777777">
        <w:tc>
          <w:tcPr>
            <w:tcW w:w="964" w:type="dxa"/>
          </w:tcPr>
          <w:p w14:paraId="68DB905A" w14:textId="77777777" w:rsidR="00083A2B" w:rsidRDefault="007C4FE9">
            <w:pPr>
              <w:pStyle w:val="TableStyle"/>
            </w:pPr>
            <w:r>
              <w:t>J</w:t>
            </w:r>
            <w:r>
              <w:rPr>
                <w:noProof/>
              </w:rPr>
              <w:t>0720</w:t>
            </w:r>
          </w:p>
        </w:tc>
        <w:tc>
          <w:tcPr>
            <w:tcW w:w="7506" w:type="dxa"/>
          </w:tcPr>
          <w:p w14:paraId="4A3DB299" w14:textId="77777777" w:rsidR="00083A2B" w:rsidRDefault="007C4FE9">
            <w:pPr>
              <w:pStyle w:val="TableStyle"/>
            </w:pPr>
            <w:r>
              <w:rPr>
                <w:noProof/>
              </w:rPr>
              <w:t>Programme End Date</w:t>
            </w:r>
          </w:p>
        </w:tc>
      </w:tr>
      <w:tr w:rsidR="00083A2B" w14:paraId="2371D608" w14:textId="77777777">
        <w:tc>
          <w:tcPr>
            <w:tcW w:w="964" w:type="dxa"/>
          </w:tcPr>
          <w:p w14:paraId="6BAF0BD6" w14:textId="77777777" w:rsidR="00083A2B" w:rsidRDefault="007C4FE9">
            <w:pPr>
              <w:pStyle w:val="TableStyle"/>
            </w:pPr>
            <w:r>
              <w:t>J</w:t>
            </w:r>
            <w:r>
              <w:rPr>
                <w:noProof/>
              </w:rPr>
              <w:t>0718</w:t>
            </w:r>
          </w:p>
        </w:tc>
        <w:tc>
          <w:tcPr>
            <w:tcW w:w="7506" w:type="dxa"/>
          </w:tcPr>
          <w:p w14:paraId="3565F4EC" w14:textId="77777777" w:rsidR="00083A2B" w:rsidRDefault="007C4FE9">
            <w:pPr>
              <w:pStyle w:val="TableStyle"/>
            </w:pPr>
            <w:r>
              <w:rPr>
                <w:noProof/>
              </w:rPr>
              <w:t>Programme Start Date</w:t>
            </w:r>
          </w:p>
        </w:tc>
      </w:tr>
    </w:tbl>
    <w:p w14:paraId="612CB1A5"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CCD70D9" w14:textId="77777777">
        <w:trPr>
          <w:cantSplit/>
          <w:tblHeader/>
        </w:trPr>
        <w:tc>
          <w:tcPr>
            <w:tcW w:w="624" w:type="dxa"/>
          </w:tcPr>
          <w:p w14:paraId="0AA7DE63" w14:textId="77777777" w:rsidR="00083A2B" w:rsidRDefault="007C4FE9">
            <w:pPr>
              <w:pStyle w:val="TableStyle"/>
              <w:jc w:val="center"/>
              <w:rPr>
                <w:b/>
              </w:rPr>
            </w:pPr>
            <w:r>
              <w:rPr>
                <w:b/>
              </w:rPr>
              <w:t>Group</w:t>
            </w:r>
          </w:p>
        </w:tc>
        <w:tc>
          <w:tcPr>
            <w:tcW w:w="2035" w:type="dxa"/>
          </w:tcPr>
          <w:p w14:paraId="650B2E77" w14:textId="77777777" w:rsidR="00083A2B" w:rsidRDefault="007C4FE9">
            <w:pPr>
              <w:pStyle w:val="TableStyle"/>
              <w:jc w:val="center"/>
              <w:rPr>
                <w:b/>
              </w:rPr>
            </w:pPr>
            <w:r>
              <w:rPr>
                <w:b/>
              </w:rPr>
              <w:t>Group Description</w:t>
            </w:r>
          </w:p>
        </w:tc>
        <w:tc>
          <w:tcPr>
            <w:tcW w:w="595" w:type="dxa"/>
          </w:tcPr>
          <w:p w14:paraId="79027567" w14:textId="77777777" w:rsidR="00083A2B" w:rsidRDefault="007C4FE9">
            <w:pPr>
              <w:pStyle w:val="TableStyle"/>
              <w:jc w:val="center"/>
              <w:rPr>
                <w:b/>
              </w:rPr>
            </w:pPr>
            <w:r>
              <w:rPr>
                <w:b/>
              </w:rPr>
              <w:t>Range</w:t>
            </w:r>
          </w:p>
        </w:tc>
        <w:tc>
          <w:tcPr>
            <w:tcW w:w="1570" w:type="dxa"/>
          </w:tcPr>
          <w:p w14:paraId="6E5ED904" w14:textId="77777777" w:rsidR="00083A2B" w:rsidRDefault="007C4FE9">
            <w:pPr>
              <w:pStyle w:val="TableStyle"/>
              <w:jc w:val="center"/>
              <w:rPr>
                <w:b/>
              </w:rPr>
            </w:pPr>
            <w:r>
              <w:rPr>
                <w:b/>
              </w:rPr>
              <w:t>Condition</w:t>
            </w:r>
          </w:p>
        </w:tc>
        <w:tc>
          <w:tcPr>
            <w:tcW w:w="283" w:type="dxa"/>
          </w:tcPr>
          <w:p w14:paraId="47B85E2C" w14:textId="77777777" w:rsidR="00083A2B" w:rsidRDefault="007C4FE9">
            <w:pPr>
              <w:pStyle w:val="TableStyle"/>
              <w:jc w:val="center"/>
              <w:rPr>
                <w:b/>
              </w:rPr>
            </w:pPr>
            <w:r>
              <w:rPr>
                <w:b/>
              </w:rPr>
              <w:t>L1</w:t>
            </w:r>
          </w:p>
        </w:tc>
        <w:tc>
          <w:tcPr>
            <w:tcW w:w="283" w:type="dxa"/>
          </w:tcPr>
          <w:p w14:paraId="0701913C" w14:textId="77777777" w:rsidR="00083A2B" w:rsidRDefault="007C4FE9">
            <w:pPr>
              <w:pStyle w:val="TableStyle"/>
              <w:jc w:val="center"/>
              <w:rPr>
                <w:b/>
              </w:rPr>
            </w:pPr>
            <w:r>
              <w:rPr>
                <w:b/>
              </w:rPr>
              <w:t>L2</w:t>
            </w:r>
          </w:p>
        </w:tc>
        <w:tc>
          <w:tcPr>
            <w:tcW w:w="283" w:type="dxa"/>
          </w:tcPr>
          <w:p w14:paraId="622D56B4" w14:textId="77777777" w:rsidR="00083A2B" w:rsidRDefault="007C4FE9">
            <w:pPr>
              <w:pStyle w:val="TableStyle"/>
              <w:jc w:val="center"/>
              <w:rPr>
                <w:b/>
              </w:rPr>
            </w:pPr>
            <w:r>
              <w:rPr>
                <w:b/>
              </w:rPr>
              <w:t>L3</w:t>
            </w:r>
          </w:p>
        </w:tc>
        <w:tc>
          <w:tcPr>
            <w:tcW w:w="283" w:type="dxa"/>
          </w:tcPr>
          <w:p w14:paraId="0064222B" w14:textId="77777777" w:rsidR="00083A2B" w:rsidRDefault="007C4FE9">
            <w:pPr>
              <w:pStyle w:val="TableStyle"/>
              <w:jc w:val="center"/>
              <w:rPr>
                <w:b/>
              </w:rPr>
            </w:pPr>
            <w:r>
              <w:rPr>
                <w:b/>
              </w:rPr>
              <w:t>L4</w:t>
            </w:r>
          </w:p>
        </w:tc>
        <w:tc>
          <w:tcPr>
            <w:tcW w:w="283" w:type="dxa"/>
          </w:tcPr>
          <w:p w14:paraId="1C7F78E1" w14:textId="77777777" w:rsidR="00083A2B" w:rsidRDefault="007C4FE9">
            <w:pPr>
              <w:pStyle w:val="TableStyle"/>
              <w:jc w:val="center"/>
              <w:rPr>
                <w:b/>
              </w:rPr>
            </w:pPr>
            <w:r>
              <w:rPr>
                <w:b/>
              </w:rPr>
              <w:t>L5</w:t>
            </w:r>
          </w:p>
        </w:tc>
        <w:tc>
          <w:tcPr>
            <w:tcW w:w="283" w:type="dxa"/>
          </w:tcPr>
          <w:p w14:paraId="614D1E7D" w14:textId="77777777" w:rsidR="00083A2B" w:rsidRDefault="007C4FE9">
            <w:pPr>
              <w:pStyle w:val="TableStyle"/>
              <w:jc w:val="center"/>
              <w:rPr>
                <w:b/>
              </w:rPr>
            </w:pPr>
            <w:r>
              <w:rPr>
                <w:b/>
              </w:rPr>
              <w:t>L6</w:t>
            </w:r>
          </w:p>
        </w:tc>
        <w:tc>
          <w:tcPr>
            <w:tcW w:w="283" w:type="dxa"/>
          </w:tcPr>
          <w:p w14:paraId="669785F6" w14:textId="77777777" w:rsidR="00083A2B" w:rsidRDefault="007C4FE9">
            <w:pPr>
              <w:pStyle w:val="TableStyle"/>
              <w:jc w:val="center"/>
              <w:rPr>
                <w:b/>
              </w:rPr>
            </w:pPr>
            <w:r>
              <w:rPr>
                <w:b/>
              </w:rPr>
              <w:t>L7</w:t>
            </w:r>
          </w:p>
        </w:tc>
        <w:tc>
          <w:tcPr>
            <w:tcW w:w="283" w:type="dxa"/>
          </w:tcPr>
          <w:p w14:paraId="5DFB256D" w14:textId="77777777" w:rsidR="00083A2B" w:rsidRDefault="007C4FE9">
            <w:pPr>
              <w:pStyle w:val="TableStyle"/>
              <w:jc w:val="center"/>
              <w:rPr>
                <w:b/>
              </w:rPr>
            </w:pPr>
            <w:r>
              <w:rPr>
                <w:b/>
              </w:rPr>
              <w:t>L8</w:t>
            </w:r>
          </w:p>
        </w:tc>
        <w:tc>
          <w:tcPr>
            <w:tcW w:w="1945" w:type="dxa"/>
          </w:tcPr>
          <w:p w14:paraId="06D7B87E" w14:textId="77777777" w:rsidR="00083A2B" w:rsidRDefault="007C4FE9">
            <w:pPr>
              <w:pStyle w:val="TableStyle"/>
              <w:jc w:val="center"/>
              <w:rPr>
                <w:b/>
              </w:rPr>
            </w:pPr>
            <w:r>
              <w:rPr>
                <w:b/>
              </w:rPr>
              <w:t>Item Name</w:t>
            </w:r>
          </w:p>
        </w:tc>
      </w:tr>
    </w:tbl>
    <w:p w14:paraId="106EFBB8" w14:textId="77777777" w:rsidR="00083A2B" w:rsidRDefault="00083A2B">
      <w:pPr>
        <w:rPr>
          <w:lang w:val="en-GB"/>
        </w:rPr>
        <w:sectPr w:rsidR="00083A2B">
          <w:headerReference w:type="default" r:id="rId94"/>
          <w:footerReference w:type="default" r:id="rId9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A3195CD" w14:textId="77777777">
        <w:trPr>
          <w:cantSplit/>
        </w:trPr>
        <w:tc>
          <w:tcPr>
            <w:tcW w:w="624" w:type="dxa"/>
            <w:tcBorders>
              <w:bottom w:val="single" w:sz="2" w:space="0" w:color="auto"/>
            </w:tcBorders>
            <w:shd w:val="pct10" w:color="auto" w:fill="auto"/>
          </w:tcPr>
          <w:p w14:paraId="0CBB6EE1" w14:textId="77777777" w:rsidR="00083A2B" w:rsidRDefault="007C4FE9">
            <w:pPr>
              <w:pStyle w:val="TableStyle"/>
              <w:jc w:val="center"/>
            </w:pPr>
            <w:r>
              <w:rPr>
                <w:noProof/>
              </w:rPr>
              <w:t>508</w:t>
            </w:r>
          </w:p>
        </w:tc>
        <w:tc>
          <w:tcPr>
            <w:tcW w:w="2035" w:type="dxa"/>
            <w:tcBorders>
              <w:bottom w:val="single" w:sz="2" w:space="0" w:color="auto"/>
            </w:tcBorders>
            <w:shd w:val="pct10" w:color="auto" w:fill="auto"/>
          </w:tcPr>
          <w:p w14:paraId="0D996796" w14:textId="77777777" w:rsidR="00083A2B" w:rsidRDefault="007C4FE9">
            <w:pPr>
              <w:pStyle w:val="TableStyle"/>
            </w:pPr>
            <w:r>
              <w:rPr>
                <w:noProof/>
              </w:rPr>
              <w:t>Programme Period</w:t>
            </w:r>
          </w:p>
        </w:tc>
        <w:tc>
          <w:tcPr>
            <w:tcW w:w="595" w:type="dxa"/>
            <w:tcBorders>
              <w:bottom w:val="single" w:sz="2" w:space="0" w:color="auto"/>
            </w:tcBorders>
            <w:shd w:val="pct10" w:color="auto" w:fill="auto"/>
          </w:tcPr>
          <w:p w14:paraId="5127A1A9" w14:textId="77777777" w:rsidR="00083A2B" w:rsidRDefault="007C4FE9">
            <w:pPr>
              <w:pStyle w:val="TableStyle"/>
            </w:pPr>
            <w:r>
              <w:rPr>
                <w:noProof/>
              </w:rPr>
              <w:t>1-*</w:t>
            </w:r>
          </w:p>
        </w:tc>
        <w:tc>
          <w:tcPr>
            <w:tcW w:w="1570" w:type="dxa"/>
            <w:tcBorders>
              <w:bottom w:val="single" w:sz="2" w:space="0" w:color="auto"/>
            </w:tcBorders>
            <w:shd w:val="pct10" w:color="auto" w:fill="auto"/>
          </w:tcPr>
          <w:p w14:paraId="7871A4C3" w14:textId="77777777" w:rsidR="00083A2B" w:rsidRDefault="00083A2B">
            <w:pPr>
              <w:pStyle w:val="TableStyle"/>
            </w:pPr>
          </w:p>
        </w:tc>
        <w:tc>
          <w:tcPr>
            <w:tcW w:w="283" w:type="dxa"/>
            <w:tcBorders>
              <w:bottom w:val="single" w:sz="2" w:space="0" w:color="auto"/>
            </w:tcBorders>
            <w:shd w:val="pct10" w:color="auto" w:fill="auto"/>
          </w:tcPr>
          <w:p w14:paraId="3ACABAE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E71500B" w14:textId="77777777" w:rsidR="00083A2B" w:rsidRDefault="00083A2B">
            <w:pPr>
              <w:pStyle w:val="TableStyle"/>
              <w:jc w:val="center"/>
            </w:pPr>
          </w:p>
        </w:tc>
        <w:tc>
          <w:tcPr>
            <w:tcW w:w="283" w:type="dxa"/>
            <w:tcBorders>
              <w:bottom w:val="single" w:sz="2" w:space="0" w:color="auto"/>
            </w:tcBorders>
            <w:shd w:val="pct10" w:color="auto" w:fill="auto"/>
          </w:tcPr>
          <w:p w14:paraId="2C186FD8" w14:textId="77777777" w:rsidR="00083A2B" w:rsidRDefault="00083A2B">
            <w:pPr>
              <w:pStyle w:val="TableStyle"/>
              <w:jc w:val="center"/>
            </w:pPr>
          </w:p>
        </w:tc>
        <w:tc>
          <w:tcPr>
            <w:tcW w:w="283" w:type="dxa"/>
            <w:tcBorders>
              <w:bottom w:val="single" w:sz="2" w:space="0" w:color="auto"/>
            </w:tcBorders>
            <w:shd w:val="pct10" w:color="auto" w:fill="auto"/>
          </w:tcPr>
          <w:p w14:paraId="40876DA3" w14:textId="77777777" w:rsidR="00083A2B" w:rsidRDefault="00083A2B">
            <w:pPr>
              <w:pStyle w:val="TableStyle"/>
              <w:jc w:val="center"/>
            </w:pPr>
          </w:p>
        </w:tc>
        <w:tc>
          <w:tcPr>
            <w:tcW w:w="283" w:type="dxa"/>
            <w:tcBorders>
              <w:bottom w:val="single" w:sz="2" w:space="0" w:color="auto"/>
            </w:tcBorders>
            <w:shd w:val="pct10" w:color="auto" w:fill="auto"/>
          </w:tcPr>
          <w:p w14:paraId="2685DA96" w14:textId="77777777" w:rsidR="00083A2B" w:rsidRDefault="00083A2B">
            <w:pPr>
              <w:pStyle w:val="TableStyle"/>
              <w:jc w:val="center"/>
            </w:pPr>
          </w:p>
        </w:tc>
        <w:tc>
          <w:tcPr>
            <w:tcW w:w="283" w:type="dxa"/>
            <w:tcBorders>
              <w:bottom w:val="single" w:sz="2" w:space="0" w:color="auto"/>
            </w:tcBorders>
            <w:shd w:val="pct10" w:color="auto" w:fill="auto"/>
          </w:tcPr>
          <w:p w14:paraId="781F7432" w14:textId="77777777" w:rsidR="00083A2B" w:rsidRDefault="00083A2B">
            <w:pPr>
              <w:pStyle w:val="TableStyle"/>
              <w:jc w:val="center"/>
            </w:pPr>
          </w:p>
        </w:tc>
        <w:tc>
          <w:tcPr>
            <w:tcW w:w="283" w:type="dxa"/>
            <w:tcBorders>
              <w:bottom w:val="single" w:sz="2" w:space="0" w:color="auto"/>
            </w:tcBorders>
            <w:shd w:val="pct10" w:color="auto" w:fill="auto"/>
          </w:tcPr>
          <w:p w14:paraId="69B99BD8" w14:textId="77777777" w:rsidR="00083A2B" w:rsidRDefault="00083A2B">
            <w:pPr>
              <w:pStyle w:val="TableStyle"/>
              <w:jc w:val="center"/>
            </w:pPr>
          </w:p>
        </w:tc>
        <w:tc>
          <w:tcPr>
            <w:tcW w:w="283" w:type="dxa"/>
            <w:tcBorders>
              <w:bottom w:val="single" w:sz="2" w:space="0" w:color="auto"/>
            </w:tcBorders>
            <w:shd w:val="pct10" w:color="auto" w:fill="auto"/>
          </w:tcPr>
          <w:p w14:paraId="109CAD13" w14:textId="77777777" w:rsidR="00083A2B" w:rsidRDefault="00083A2B">
            <w:pPr>
              <w:pStyle w:val="TableStyle"/>
              <w:jc w:val="center"/>
            </w:pPr>
          </w:p>
        </w:tc>
        <w:tc>
          <w:tcPr>
            <w:tcW w:w="1945" w:type="dxa"/>
            <w:tcBorders>
              <w:bottom w:val="single" w:sz="2" w:space="0" w:color="auto"/>
            </w:tcBorders>
            <w:shd w:val="pct10" w:color="auto" w:fill="auto"/>
          </w:tcPr>
          <w:p w14:paraId="65A87230" w14:textId="77777777" w:rsidR="00083A2B" w:rsidRDefault="00083A2B">
            <w:pPr>
              <w:pStyle w:val="TableStyle"/>
              <w:jc w:val="center"/>
            </w:pPr>
          </w:p>
        </w:tc>
      </w:tr>
      <w:tr w:rsidR="00083A2B" w14:paraId="454C62EF" w14:textId="77777777">
        <w:trPr>
          <w:cantSplit/>
        </w:trPr>
        <w:tc>
          <w:tcPr>
            <w:tcW w:w="624" w:type="dxa"/>
          </w:tcPr>
          <w:p w14:paraId="2B4C7E57" w14:textId="77777777" w:rsidR="00083A2B" w:rsidRDefault="00083A2B">
            <w:pPr>
              <w:pStyle w:val="TableStyle"/>
              <w:jc w:val="center"/>
            </w:pPr>
          </w:p>
        </w:tc>
        <w:tc>
          <w:tcPr>
            <w:tcW w:w="2035" w:type="dxa"/>
          </w:tcPr>
          <w:p w14:paraId="3097912B" w14:textId="77777777" w:rsidR="00083A2B" w:rsidRDefault="00083A2B">
            <w:pPr>
              <w:pStyle w:val="TableStyle"/>
            </w:pPr>
          </w:p>
        </w:tc>
        <w:tc>
          <w:tcPr>
            <w:tcW w:w="595" w:type="dxa"/>
          </w:tcPr>
          <w:p w14:paraId="41A8F5FD" w14:textId="77777777" w:rsidR="00083A2B" w:rsidRDefault="00083A2B">
            <w:pPr>
              <w:pStyle w:val="TableStyle"/>
            </w:pPr>
          </w:p>
        </w:tc>
        <w:tc>
          <w:tcPr>
            <w:tcW w:w="1570" w:type="dxa"/>
          </w:tcPr>
          <w:p w14:paraId="09F1BCCF" w14:textId="77777777" w:rsidR="00083A2B" w:rsidRDefault="00083A2B">
            <w:pPr>
              <w:pStyle w:val="TableStyle"/>
            </w:pPr>
          </w:p>
        </w:tc>
        <w:tc>
          <w:tcPr>
            <w:tcW w:w="283" w:type="dxa"/>
          </w:tcPr>
          <w:p w14:paraId="19E51922" w14:textId="77777777" w:rsidR="00083A2B" w:rsidRDefault="00083A2B">
            <w:pPr>
              <w:pStyle w:val="TableStyle"/>
              <w:jc w:val="center"/>
            </w:pPr>
          </w:p>
        </w:tc>
        <w:tc>
          <w:tcPr>
            <w:tcW w:w="283" w:type="dxa"/>
          </w:tcPr>
          <w:p w14:paraId="0501EF38" w14:textId="77777777" w:rsidR="00083A2B" w:rsidRDefault="007C4FE9">
            <w:pPr>
              <w:pStyle w:val="TableStyle"/>
              <w:jc w:val="center"/>
            </w:pPr>
            <w:r>
              <w:rPr>
                <w:noProof/>
              </w:rPr>
              <w:t>1</w:t>
            </w:r>
          </w:p>
        </w:tc>
        <w:tc>
          <w:tcPr>
            <w:tcW w:w="283" w:type="dxa"/>
          </w:tcPr>
          <w:p w14:paraId="3642DDDC" w14:textId="77777777" w:rsidR="00083A2B" w:rsidRDefault="00083A2B">
            <w:pPr>
              <w:pStyle w:val="TableStyle"/>
              <w:jc w:val="center"/>
            </w:pPr>
          </w:p>
        </w:tc>
        <w:tc>
          <w:tcPr>
            <w:tcW w:w="283" w:type="dxa"/>
          </w:tcPr>
          <w:p w14:paraId="3E460256" w14:textId="77777777" w:rsidR="00083A2B" w:rsidRDefault="00083A2B">
            <w:pPr>
              <w:pStyle w:val="TableStyle"/>
              <w:jc w:val="center"/>
            </w:pPr>
          </w:p>
        </w:tc>
        <w:tc>
          <w:tcPr>
            <w:tcW w:w="283" w:type="dxa"/>
          </w:tcPr>
          <w:p w14:paraId="1ED466AD" w14:textId="77777777" w:rsidR="00083A2B" w:rsidRDefault="00083A2B">
            <w:pPr>
              <w:pStyle w:val="TableStyle"/>
              <w:jc w:val="center"/>
            </w:pPr>
          </w:p>
        </w:tc>
        <w:tc>
          <w:tcPr>
            <w:tcW w:w="283" w:type="dxa"/>
          </w:tcPr>
          <w:p w14:paraId="5573AE9F" w14:textId="77777777" w:rsidR="00083A2B" w:rsidRDefault="00083A2B">
            <w:pPr>
              <w:pStyle w:val="TableStyle"/>
              <w:jc w:val="center"/>
            </w:pPr>
          </w:p>
        </w:tc>
        <w:tc>
          <w:tcPr>
            <w:tcW w:w="283" w:type="dxa"/>
          </w:tcPr>
          <w:p w14:paraId="51FEF74E" w14:textId="77777777" w:rsidR="00083A2B" w:rsidRDefault="00083A2B">
            <w:pPr>
              <w:pStyle w:val="TableStyle"/>
              <w:jc w:val="center"/>
            </w:pPr>
          </w:p>
        </w:tc>
        <w:tc>
          <w:tcPr>
            <w:tcW w:w="283" w:type="dxa"/>
          </w:tcPr>
          <w:p w14:paraId="3D625A9B" w14:textId="77777777" w:rsidR="00083A2B" w:rsidRDefault="00083A2B">
            <w:pPr>
              <w:pStyle w:val="TableStyle"/>
              <w:jc w:val="center"/>
            </w:pPr>
          </w:p>
        </w:tc>
        <w:tc>
          <w:tcPr>
            <w:tcW w:w="1945" w:type="dxa"/>
          </w:tcPr>
          <w:p w14:paraId="013ABC09" w14:textId="77777777" w:rsidR="00083A2B" w:rsidRDefault="007C4FE9">
            <w:pPr>
              <w:pStyle w:val="TableStyle"/>
            </w:pPr>
            <w:r>
              <w:rPr>
                <w:noProof/>
              </w:rPr>
              <w:t>Programme Start Date</w:t>
            </w:r>
          </w:p>
        </w:tc>
      </w:tr>
      <w:tr w:rsidR="00083A2B" w14:paraId="588FD199" w14:textId="77777777">
        <w:trPr>
          <w:cantSplit/>
        </w:trPr>
        <w:tc>
          <w:tcPr>
            <w:tcW w:w="624" w:type="dxa"/>
          </w:tcPr>
          <w:p w14:paraId="1E7C5779" w14:textId="77777777" w:rsidR="00083A2B" w:rsidRDefault="00083A2B">
            <w:pPr>
              <w:pStyle w:val="TableStyle"/>
              <w:jc w:val="center"/>
            </w:pPr>
          </w:p>
        </w:tc>
        <w:tc>
          <w:tcPr>
            <w:tcW w:w="2035" w:type="dxa"/>
          </w:tcPr>
          <w:p w14:paraId="23348A6F" w14:textId="77777777" w:rsidR="00083A2B" w:rsidRDefault="00083A2B">
            <w:pPr>
              <w:pStyle w:val="TableStyle"/>
            </w:pPr>
          </w:p>
        </w:tc>
        <w:tc>
          <w:tcPr>
            <w:tcW w:w="595" w:type="dxa"/>
          </w:tcPr>
          <w:p w14:paraId="31AF971F" w14:textId="77777777" w:rsidR="00083A2B" w:rsidRDefault="00083A2B">
            <w:pPr>
              <w:pStyle w:val="TableStyle"/>
            </w:pPr>
          </w:p>
        </w:tc>
        <w:tc>
          <w:tcPr>
            <w:tcW w:w="1570" w:type="dxa"/>
          </w:tcPr>
          <w:p w14:paraId="38454F16" w14:textId="77777777" w:rsidR="00083A2B" w:rsidRDefault="00083A2B">
            <w:pPr>
              <w:pStyle w:val="TableStyle"/>
            </w:pPr>
          </w:p>
        </w:tc>
        <w:tc>
          <w:tcPr>
            <w:tcW w:w="283" w:type="dxa"/>
          </w:tcPr>
          <w:p w14:paraId="55F7DC21" w14:textId="77777777" w:rsidR="00083A2B" w:rsidRDefault="00083A2B">
            <w:pPr>
              <w:pStyle w:val="TableStyle"/>
              <w:jc w:val="center"/>
            </w:pPr>
          </w:p>
        </w:tc>
        <w:tc>
          <w:tcPr>
            <w:tcW w:w="283" w:type="dxa"/>
          </w:tcPr>
          <w:p w14:paraId="20C4AF5D" w14:textId="77777777" w:rsidR="00083A2B" w:rsidRDefault="007C4FE9">
            <w:pPr>
              <w:pStyle w:val="TableStyle"/>
              <w:jc w:val="center"/>
            </w:pPr>
            <w:r>
              <w:rPr>
                <w:noProof/>
              </w:rPr>
              <w:t>1</w:t>
            </w:r>
          </w:p>
        </w:tc>
        <w:tc>
          <w:tcPr>
            <w:tcW w:w="283" w:type="dxa"/>
          </w:tcPr>
          <w:p w14:paraId="3488404D" w14:textId="77777777" w:rsidR="00083A2B" w:rsidRDefault="00083A2B">
            <w:pPr>
              <w:pStyle w:val="TableStyle"/>
              <w:jc w:val="center"/>
            </w:pPr>
          </w:p>
        </w:tc>
        <w:tc>
          <w:tcPr>
            <w:tcW w:w="283" w:type="dxa"/>
          </w:tcPr>
          <w:p w14:paraId="6A17A8AE" w14:textId="77777777" w:rsidR="00083A2B" w:rsidRDefault="00083A2B">
            <w:pPr>
              <w:pStyle w:val="TableStyle"/>
              <w:jc w:val="center"/>
            </w:pPr>
          </w:p>
        </w:tc>
        <w:tc>
          <w:tcPr>
            <w:tcW w:w="283" w:type="dxa"/>
          </w:tcPr>
          <w:p w14:paraId="28AF0BD4" w14:textId="77777777" w:rsidR="00083A2B" w:rsidRDefault="00083A2B">
            <w:pPr>
              <w:pStyle w:val="TableStyle"/>
              <w:jc w:val="center"/>
            </w:pPr>
          </w:p>
        </w:tc>
        <w:tc>
          <w:tcPr>
            <w:tcW w:w="283" w:type="dxa"/>
          </w:tcPr>
          <w:p w14:paraId="5E659E14" w14:textId="77777777" w:rsidR="00083A2B" w:rsidRDefault="00083A2B">
            <w:pPr>
              <w:pStyle w:val="TableStyle"/>
              <w:jc w:val="center"/>
            </w:pPr>
          </w:p>
        </w:tc>
        <w:tc>
          <w:tcPr>
            <w:tcW w:w="283" w:type="dxa"/>
          </w:tcPr>
          <w:p w14:paraId="7B6E4BD7" w14:textId="77777777" w:rsidR="00083A2B" w:rsidRDefault="00083A2B">
            <w:pPr>
              <w:pStyle w:val="TableStyle"/>
              <w:jc w:val="center"/>
            </w:pPr>
          </w:p>
        </w:tc>
        <w:tc>
          <w:tcPr>
            <w:tcW w:w="283" w:type="dxa"/>
          </w:tcPr>
          <w:p w14:paraId="51606A7F" w14:textId="77777777" w:rsidR="00083A2B" w:rsidRDefault="00083A2B">
            <w:pPr>
              <w:pStyle w:val="TableStyle"/>
              <w:jc w:val="center"/>
            </w:pPr>
          </w:p>
        </w:tc>
        <w:tc>
          <w:tcPr>
            <w:tcW w:w="1945" w:type="dxa"/>
          </w:tcPr>
          <w:p w14:paraId="7AE2597C" w14:textId="77777777" w:rsidR="00083A2B" w:rsidRDefault="007C4FE9">
            <w:pPr>
              <w:pStyle w:val="TableStyle"/>
            </w:pPr>
            <w:r>
              <w:rPr>
                <w:noProof/>
              </w:rPr>
              <w:t>Programme End Date</w:t>
            </w:r>
          </w:p>
        </w:tc>
      </w:tr>
    </w:tbl>
    <w:p w14:paraId="2068B59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E29AE8E" w14:textId="77777777">
        <w:trPr>
          <w:cantSplit/>
        </w:trPr>
        <w:tc>
          <w:tcPr>
            <w:tcW w:w="624" w:type="dxa"/>
            <w:tcBorders>
              <w:bottom w:val="single" w:sz="2" w:space="0" w:color="auto"/>
            </w:tcBorders>
            <w:shd w:val="pct10" w:color="auto" w:fill="auto"/>
          </w:tcPr>
          <w:p w14:paraId="6C0C62D6" w14:textId="77777777" w:rsidR="00083A2B" w:rsidRDefault="007C4FE9">
            <w:pPr>
              <w:pStyle w:val="TableStyle"/>
              <w:jc w:val="center"/>
            </w:pPr>
            <w:r>
              <w:rPr>
                <w:noProof/>
              </w:rPr>
              <w:t>509</w:t>
            </w:r>
          </w:p>
        </w:tc>
        <w:tc>
          <w:tcPr>
            <w:tcW w:w="2035" w:type="dxa"/>
            <w:tcBorders>
              <w:bottom w:val="single" w:sz="2" w:space="0" w:color="auto"/>
            </w:tcBorders>
            <w:shd w:val="pct10" w:color="auto" w:fill="auto"/>
          </w:tcPr>
          <w:p w14:paraId="32388FEC"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3EF62507" w14:textId="77777777" w:rsidR="00083A2B" w:rsidRDefault="007C4FE9">
            <w:pPr>
              <w:pStyle w:val="TableStyle"/>
            </w:pPr>
            <w:r>
              <w:rPr>
                <w:noProof/>
              </w:rPr>
              <w:t>1-*</w:t>
            </w:r>
          </w:p>
        </w:tc>
        <w:tc>
          <w:tcPr>
            <w:tcW w:w="1570" w:type="dxa"/>
            <w:tcBorders>
              <w:bottom w:val="single" w:sz="2" w:space="0" w:color="auto"/>
            </w:tcBorders>
            <w:shd w:val="pct10" w:color="auto" w:fill="auto"/>
          </w:tcPr>
          <w:p w14:paraId="03F764A6" w14:textId="77777777" w:rsidR="00083A2B" w:rsidRDefault="00083A2B">
            <w:pPr>
              <w:pStyle w:val="TableStyle"/>
            </w:pPr>
          </w:p>
        </w:tc>
        <w:tc>
          <w:tcPr>
            <w:tcW w:w="283" w:type="dxa"/>
            <w:tcBorders>
              <w:bottom w:val="single" w:sz="2" w:space="0" w:color="auto"/>
            </w:tcBorders>
            <w:shd w:val="pct10" w:color="auto" w:fill="auto"/>
          </w:tcPr>
          <w:p w14:paraId="44DCE562" w14:textId="77777777" w:rsidR="00083A2B" w:rsidRDefault="00083A2B">
            <w:pPr>
              <w:pStyle w:val="TableStyle"/>
              <w:jc w:val="center"/>
            </w:pPr>
          </w:p>
        </w:tc>
        <w:tc>
          <w:tcPr>
            <w:tcW w:w="283" w:type="dxa"/>
            <w:tcBorders>
              <w:bottom w:val="single" w:sz="2" w:space="0" w:color="auto"/>
            </w:tcBorders>
            <w:shd w:val="pct10" w:color="auto" w:fill="auto"/>
          </w:tcPr>
          <w:p w14:paraId="6958B97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BCFF468" w14:textId="77777777" w:rsidR="00083A2B" w:rsidRDefault="00083A2B">
            <w:pPr>
              <w:pStyle w:val="TableStyle"/>
              <w:jc w:val="center"/>
            </w:pPr>
          </w:p>
        </w:tc>
        <w:tc>
          <w:tcPr>
            <w:tcW w:w="283" w:type="dxa"/>
            <w:tcBorders>
              <w:bottom w:val="single" w:sz="2" w:space="0" w:color="auto"/>
            </w:tcBorders>
            <w:shd w:val="pct10" w:color="auto" w:fill="auto"/>
          </w:tcPr>
          <w:p w14:paraId="43DFFC05" w14:textId="77777777" w:rsidR="00083A2B" w:rsidRDefault="00083A2B">
            <w:pPr>
              <w:pStyle w:val="TableStyle"/>
              <w:jc w:val="center"/>
            </w:pPr>
          </w:p>
        </w:tc>
        <w:tc>
          <w:tcPr>
            <w:tcW w:w="283" w:type="dxa"/>
            <w:tcBorders>
              <w:bottom w:val="single" w:sz="2" w:space="0" w:color="auto"/>
            </w:tcBorders>
            <w:shd w:val="pct10" w:color="auto" w:fill="auto"/>
          </w:tcPr>
          <w:p w14:paraId="02D4152D" w14:textId="77777777" w:rsidR="00083A2B" w:rsidRDefault="00083A2B">
            <w:pPr>
              <w:pStyle w:val="TableStyle"/>
              <w:jc w:val="center"/>
            </w:pPr>
          </w:p>
        </w:tc>
        <w:tc>
          <w:tcPr>
            <w:tcW w:w="283" w:type="dxa"/>
            <w:tcBorders>
              <w:bottom w:val="single" w:sz="2" w:space="0" w:color="auto"/>
            </w:tcBorders>
            <w:shd w:val="pct10" w:color="auto" w:fill="auto"/>
          </w:tcPr>
          <w:p w14:paraId="1D3D0C28" w14:textId="77777777" w:rsidR="00083A2B" w:rsidRDefault="00083A2B">
            <w:pPr>
              <w:pStyle w:val="TableStyle"/>
              <w:jc w:val="center"/>
            </w:pPr>
          </w:p>
        </w:tc>
        <w:tc>
          <w:tcPr>
            <w:tcW w:w="283" w:type="dxa"/>
            <w:tcBorders>
              <w:bottom w:val="single" w:sz="2" w:space="0" w:color="auto"/>
            </w:tcBorders>
            <w:shd w:val="pct10" w:color="auto" w:fill="auto"/>
          </w:tcPr>
          <w:p w14:paraId="4A0825D6" w14:textId="77777777" w:rsidR="00083A2B" w:rsidRDefault="00083A2B">
            <w:pPr>
              <w:pStyle w:val="TableStyle"/>
              <w:jc w:val="center"/>
            </w:pPr>
          </w:p>
        </w:tc>
        <w:tc>
          <w:tcPr>
            <w:tcW w:w="283" w:type="dxa"/>
            <w:tcBorders>
              <w:bottom w:val="single" w:sz="2" w:space="0" w:color="auto"/>
            </w:tcBorders>
            <w:shd w:val="pct10" w:color="auto" w:fill="auto"/>
          </w:tcPr>
          <w:p w14:paraId="35A06247" w14:textId="77777777" w:rsidR="00083A2B" w:rsidRDefault="00083A2B">
            <w:pPr>
              <w:pStyle w:val="TableStyle"/>
              <w:jc w:val="center"/>
            </w:pPr>
          </w:p>
        </w:tc>
        <w:tc>
          <w:tcPr>
            <w:tcW w:w="1945" w:type="dxa"/>
            <w:tcBorders>
              <w:bottom w:val="single" w:sz="2" w:space="0" w:color="auto"/>
            </w:tcBorders>
            <w:shd w:val="pct10" w:color="auto" w:fill="auto"/>
          </w:tcPr>
          <w:p w14:paraId="64E707F8" w14:textId="77777777" w:rsidR="00083A2B" w:rsidRDefault="00083A2B">
            <w:pPr>
              <w:pStyle w:val="TableStyle"/>
              <w:jc w:val="center"/>
            </w:pPr>
          </w:p>
        </w:tc>
      </w:tr>
      <w:tr w:rsidR="00083A2B" w14:paraId="08FE0309" w14:textId="77777777">
        <w:trPr>
          <w:cantSplit/>
        </w:trPr>
        <w:tc>
          <w:tcPr>
            <w:tcW w:w="624" w:type="dxa"/>
          </w:tcPr>
          <w:p w14:paraId="701A41EB" w14:textId="77777777" w:rsidR="00083A2B" w:rsidRDefault="00083A2B">
            <w:pPr>
              <w:pStyle w:val="TableStyle"/>
              <w:jc w:val="center"/>
            </w:pPr>
          </w:p>
        </w:tc>
        <w:tc>
          <w:tcPr>
            <w:tcW w:w="2035" w:type="dxa"/>
          </w:tcPr>
          <w:p w14:paraId="3A5FC763" w14:textId="77777777" w:rsidR="00083A2B" w:rsidRDefault="00083A2B">
            <w:pPr>
              <w:pStyle w:val="TableStyle"/>
            </w:pPr>
          </w:p>
        </w:tc>
        <w:tc>
          <w:tcPr>
            <w:tcW w:w="595" w:type="dxa"/>
          </w:tcPr>
          <w:p w14:paraId="0770F3EA" w14:textId="77777777" w:rsidR="00083A2B" w:rsidRDefault="00083A2B">
            <w:pPr>
              <w:pStyle w:val="TableStyle"/>
            </w:pPr>
          </w:p>
        </w:tc>
        <w:tc>
          <w:tcPr>
            <w:tcW w:w="1570" w:type="dxa"/>
          </w:tcPr>
          <w:p w14:paraId="134A0E69" w14:textId="77777777" w:rsidR="00083A2B" w:rsidRDefault="00083A2B">
            <w:pPr>
              <w:pStyle w:val="TableStyle"/>
            </w:pPr>
          </w:p>
        </w:tc>
        <w:tc>
          <w:tcPr>
            <w:tcW w:w="283" w:type="dxa"/>
          </w:tcPr>
          <w:p w14:paraId="1B1780AD" w14:textId="77777777" w:rsidR="00083A2B" w:rsidRDefault="00083A2B">
            <w:pPr>
              <w:pStyle w:val="TableStyle"/>
              <w:jc w:val="center"/>
            </w:pPr>
          </w:p>
        </w:tc>
        <w:tc>
          <w:tcPr>
            <w:tcW w:w="283" w:type="dxa"/>
          </w:tcPr>
          <w:p w14:paraId="6FB03EF7" w14:textId="77777777" w:rsidR="00083A2B" w:rsidRDefault="00083A2B">
            <w:pPr>
              <w:pStyle w:val="TableStyle"/>
              <w:jc w:val="center"/>
            </w:pPr>
          </w:p>
        </w:tc>
        <w:tc>
          <w:tcPr>
            <w:tcW w:w="283" w:type="dxa"/>
          </w:tcPr>
          <w:p w14:paraId="576C8CEE" w14:textId="77777777" w:rsidR="00083A2B" w:rsidRDefault="007C4FE9">
            <w:pPr>
              <w:pStyle w:val="TableStyle"/>
              <w:jc w:val="center"/>
            </w:pPr>
            <w:r>
              <w:rPr>
                <w:noProof/>
              </w:rPr>
              <w:t>1</w:t>
            </w:r>
          </w:p>
        </w:tc>
        <w:tc>
          <w:tcPr>
            <w:tcW w:w="283" w:type="dxa"/>
          </w:tcPr>
          <w:p w14:paraId="7A676265" w14:textId="77777777" w:rsidR="00083A2B" w:rsidRDefault="00083A2B">
            <w:pPr>
              <w:pStyle w:val="TableStyle"/>
              <w:jc w:val="center"/>
            </w:pPr>
          </w:p>
        </w:tc>
        <w:tc>
          <w:tcPr>
            <w:tcW w:w="283" w:type="dxa"/>
          </w:tcPr>
          <w:p w14:paraId="6B36B805" w14:textId="77777777" w:rsidR="00083A2B" w:rsidRDefault="00083A2B">
            <w:pPr>
              <w:pStyle w:val="TableStyle"/>
              <w:jc w:val="center"/>
            </w:pPr>
          </w:p>
        </w:tc>
        <w:tc>
          <w:tcPr>
            <w:tcW w:w="283" w:type="dxa"/>
          </w:tcPr>
          <w:p w14:paraId="2D3E976C" w14:textId="77777777" w:rsidR="00083A2B" w:rsidRDefault="00083A2B">
            <w:pPr>
              <w:pStyle w:val="TableStyle"/>
              <w:jc w:val="center"/>
            </w:pPr>
          </w:p>
        </w:tc>
        <w:tc>
          <w:tcPr>
            <w:tcW w:w="283" w:type="dxa"/>
          </w:tcPr>
          <w:p w14:paraId="5543CA99" w14:textId="77777777" w:rsidR="00083A2B" w:rsidRDefault="00083A2B">
            <w:pPr>
              <w:pStyle w:val="TableStyle"/>
              <w:jc w:val="center"/>
            </w:pPr>
          </w:p>
        </w:tc>
        <w:tc>
          <w:tcPr>
            <w:tcW w:w="283" w:type="dxa"/>
          </w:tcPr>
          <w:p w14:paraId="24C02A8C" w14:textId="77777777" w:rsidR="00083A2B" w:rsidRDefault="00083A2B">
            <w:pPr>
              <w:pStyle w:val="TableStyle"/>
              <w:jc w:val="center"/>
            </w:pPr>
          </w:p>
        </w:tc>
        <w:tc>
          <w:tcPr>
            <w:tcW w:w="1945" w:type="dxa"/>
          </w:tcPr>
          <w:p w14:paraId="7B2D03F7" w14:textId="77777777" w:rsidR="00083A2B" w:rsidRDefault="007C4FE9">
            <w:pPr>
              <w:pStyle w:val="TableStyle"/>
            </w:pPr>
            <w:r>
              <w:rPr>
                <w:noProof/>
              </w:rPr>
              <w:t>MPAN Core</w:t>
            </w:r>
          </w:p>
        </w:tc>
      </w:tr>
    </w:tbl>
    <w:p w14:paraId="13C71DC1" w14:textId="77777777" w:rsidR="00083A2B" w:rsidRDefault="00083A2B">
      <w:pPr>
        <w:sectPr w:rsidR="00083A2B">
          <w:type w:val="continuous"/>
          <w:pgSz w:w="12240" w:h="15840"/>
          <w:pgMar w:top="1440" w:right="1800" w:bottom="1440" w:left="1800" w:header="708" w:footer="708" w:gutter="0"/>
          <w:cols w:space="708"/>
          <w:docGrid w:linePitch="360"/>
        </w:sectPr>
      </w:pPr>
    </w:p>
    <w:p w14:paraId="58CD3267"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267091D" w14:textId="77777777">
        <w:tc>
          <w:tcPr>
            <w:tcW w:w="1814" w:type="dxa"/>
          </w:tcPr>
          <w:p w14:paraId="53138996" w14:textId="77777777" w:rsidR="00083A2B" w:rsidRDefault="007C4FE9">
            <w:pPr>
              <w:pStyle w:val="Fieldtitle"/>
              <w:rPr>
                <w:sz w:val="20"/>
              </w:rPr>
            </w:pPr>
            <w:r>
              <w:rPr>
                <w:sz w:val="20"/>
              </w:rPr>
              <w:t>Notes:</w:t>
            </w:r>
          </w:p>
        </w:tc>
        <w:tc>
          <w:tcPr>
            <w:tcW w:w="6803" w:type="dxa"/>
          </w:tcPr>
          <w:p w14:paraId="2F92161C" w14:textId="77777777" w:rsidR="00083A2B" w:rsidRDefault="00083A2B">
            <w:pPr>
              <w:rPr>
                <w:sz w:val="20"/>
                <w:szCs w:val="20"/>
              </w:rPr>
            </w:pPr>
          </w:p>
        </w:tc>
      </w:tr>
    </w:tbl>
    <w:p w14:paraId="15D56851" w14:textId="77777777" w:rsidR="00083A2B" w:rsidRDefault="00083A2B">
      <w:pPr>
        <w:sectPr w:rsidR="00083A2B">
          <w:type w:val="continuous"/>
          <w:pgSz w:w="12240" w:h="15840"/>
          <w:pgMar w:top="1440" w:right="1800" w:bottom="1440" w:left="1800" w:header="708" w:footer="708" w:gutter="0"/>
          <w:cols w:space="708"/>
          <w:docGrid w:linePitch="360"/>
        </w:sectPr>
      </w:pPr>
    </w:p>
    <w:p w14:paraId="370FA98B"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29E508F" w14:textId="77777777">
        <w:trPr>
          <w:cantSplit/>
          <w:tblHeader/>
        </w:trPr>
        <w:tc>
          <w:tcPr>
            <w:tcW w:w="1559" w:type="dxa"/>
          </w:tcPr>
          <w:p w14:paraId="6EE80339" w14:textId="77777777" w:rsidR="00083A2B" w:rsidRDefault="007C4FE9">
            <w:pPr>
              <w:pStyle w:val="TableStyle"/>
              <w:keepNext/>
              <w:jc w:val="center"/>
              <w:rPr>
                <w:b/>
              </w:rPr>
            </w:pPr>
            <w:r>
              <w:rPr>
                <w:b/>
              </w:rPr>
              <w:t>Catalogue release change takes effect</w:t>
            </w:r>
          </w:p>
        </w:tc>
        <w:tc>
          <w:tcPr>
            <w:tcW w:w="585" w:type="dxa"/>
          </w:tcPr>
          <w:p w14:paraId="55D097B8" w14:textId="77777777" w:rsidR="00083A2B" w:rsidRDefault="007C4FE9">
            <w:pPr>
              <w:pStyle w:val="TableStyle"/>
              <w:keepNext/>
              <w:jc w:val="center"/>
              <w:rPr>
                <w:b/>
              </w:rPr>
            </w:pPr>
            <w:r>
              <w:rPr>
                <w:b/>
              </w:rPr>
              <w:t>CP No.</w:t>
            </w:r>
          </w:p>
        </w:tc>
        <w:tc>
          <w:tcPr>
            <w:tcW w:w="6494" w:type="dxa"/>
          </w:tcPr>
          <w:p w14:paraId="3E594AFB" w14:textId="77777777" w:rsidR="00083A2B" w:rsidRDefault="007C4FE9">
            <w:pPr>
              <w:pStyle w:val="TableStyle"/>
              <w:keepNext/>
              <w:rPr>
                <w:b/>
              </w:rPr>
            </w:pPr>
            <w:r>
              <w:rPr>
                <w:b/>
              </w:rPr>
              <w:t>Brief description of the change and its reason</w:t>
            </w:r>
          </w:p>
        </w:tc>
      </w:tr>
      <w:tr w:rsidR="00083A2B" w14:paraId="439FCE32" w14:textId="77777777">
        <w:trPr>
          <w:cantSplit/>
        </w:trPr>
        <w:tc>
          <w:tcPr>
            <w:tcW w:w="1559" w:type="dxa"/>
          </w:tcPr>
          <w:p w14:paraId="0E853B78" w14:textId="77777777" w:rsidR="00083A2B" w:rsidRDefault="007C4FE9">
            <w:pPr>
              <w:pStyle w:val="TableStyle"/>
              <w:keepNext/>
              <w:jc w:val="center"/>
            </w:pPr>
            <w:r>
              <w:t xml:space="preserve">Version </w:t>
            </w:r>
            <w:r>
              <w:rPr>
                <w:noProof/>
              </w:rPr>
              <w:t>3.1</w:t>
            </w:r>
          </w:p>
        </w:tc>
        <w:tc>
          <w:tcPr>
            <w:tcW w:w="585" w:type="dxa"/>
          </w:tcPr>
          <w:p w14:paraId="284722F2" w14:textId="77777777" w:rsidR="00083A2B" w:rsidRDefault="007C4FE9">
            <w:pPr>
              <w:pStyle w:val="TableStyle"/>
              <w:keepNext/>
              <w:jc w:val="center"/>
            </w:pPr>
            <w:r>
              <w:rPr>
                <w:noProof/>
              </w:rPr>
              <w:t>1645</w:t>
            </w:r>
          </w:p>
        </w:tc>
        <w:tc>
          <w:tcPr>
            <w:tcW w:w="6494" w:type="dxa"/>
          </w:tcPr>
          <w:p w14:paraId="4C1458CF" w14:textId="77777777" w:rsidR="00083A2B" w:rsidRDefault="007C4FE9">
            <w:pPr>
              <w:pStyle w:val="TableStyle"/>
              <w:keepNext/>
            </w:pPr>
            <w:r>
              <w:rPr>
                <w:noProof/>
              </w:rPr>
              <w:t>MOP to Generator/Distributor (Scotland) included to cover the Scottish Market requirements.</w:t>
            </w:r>
          </w:p>
        </w:tc>
      </w:tr>
      <w:tr w:rsidR="00083A2B" w14:paraId="6D749E51" w14:textId="77777777">
        <w:trPr>
          <w:cantSplit/>
        </w:trPr>
        <w:tc>
          <w:tcPr>
            <w:tcW w:w="1559" w:type="dxa"/>
          </w:tcPr>
          <w:p w14:paraId="64B63B90" w14:textId="77777777" w:rsidR="00083A2B" w:rsidRDefault="007C4FE9">
            <w:pPr>
              <w:pStyle w:val="TableStyle"/>
              <w:keepNext/>
              <w:jc w:val="center"/>
            </w:pPr>
            <w:r>
              <w:t xml:space="preserve">Version </w:t>
            </w:r>
            <w:r>
              <w:rPr>
                <w:noProof/>
              </w:rPr>
              <w:t>4</w:t>
            </w:r>
          </w:p>
        </w:tc>
        <w:tc>
          <w:tcPr>
            <w:tcW w:w="585" w:type="dxa"/>
          </w:tcPr>
          <w:p w14:paraId="3E17F6A1" w14:textId="77777777" w:rsidR="00083A2B" w:rsidRDefault="007C4FE9">
            <w:pPr>
              <w:pStyle w:val="TableStyle"/>
              <w:keepNext/>
              <w:jc w:val="center"/>
            </w:pPr>
            <w:r>
              <w:rPr>
                <w:noProof/>
              </w:rPr>
              <w:t>2697</w:t>
            </w:r>
          </w:p>
        </w:tc>
        <w:tc>
          <w:tcPr>
            <w:tcW w:w="6494" w:type="dxa"/>
          </w:tcPr>
          <w:p w14:paraId="385D46DF" w14:textId="77777777" w:rsidR="00083A2B" w:rsidRDefault="007C4FE9">
            <w:pPr>
              <w:pStyle w:val="TableStyle"/>
              <w:keepNext/>
            </w:pPr>
            <w:r>
              <w:rPr>
                <w:noProof/>
              </w:rPr>
              <w:t>All flow occurrences to Distributor (Scotland) removed.</w:t>
            </w:r>
          </w:p>
        </w:tc>
      </w:tr>
      <w:tr w:rsidR="00083A2B" w14:paraId="10A98593" w14:textId="77777777">
        <w:trPr>
          <w:cantSplit/>
        </w:trPr>
        <w:tc>
          <w:tcPr>
            <w:tcW w:w="1559" w:type="dxa"/>
          </w:tcPr>
          <w:p w14:paraId="2DEA8A4E" w14:textId="77777777" w:rsidR="00083A2B" w:rsidRDefault="007C4FE9">
            <w:pPr>
              <w:pStyle w:val="TableStyle"/>
              <w:keepNext/>
              <w:jc w:val="center"/>
            </w:pPr>
            <w:r>
              <w:t xml:space="preserve">Version </w:t>
            </w:r>
            <w:r>
              <w:rPr>
                <w:noProof/>
              </w:rPr>
              <w:t>4</w:t>
            </w:r>
          </w:p>
        </w:tc>
        <w:tc>
          <w:tcPr>
            <w:tcW w:w="585" w:type="dxa"/>
          </w:tcPr>
          <w:p w14:paraId="19C89600" w14:textId="77777777" w:rsidR="00083A2B" w:rsidRDefault="007C4FE9">
            <w:pPr>
              <w:pStyle w:val="TableStyle"/>
              <w:keepNext/>
              <w:jc w:val="center"/>
            </w:pPr>
            <w:r>
              <w:rPr>
                <w:noProof/>
              </w:rPr>
              <w:t>2747</w:t>
            </w:r>
          </w:p>
        </w:tc>
        <w:tc>
          <w:tcPr>
            <w:tcW w:w="6494" w:type="dxa"/>
          </w:tcPr>
          <w:p w14:paraId="3F2F324D" w14:textId="77777777" w:rsidR="00083A2B" w:rsidRDefault="007C4FE9">
            <w:pPr>
              <w:pStyle w:val="TableStyle"/>
              <w:keepNext/>
            </w:pPr>
            <w:r>
              <w:rPr>
                <w:noProof/>
              </w:rPr>
              <w:t>Flow occurrence from MOP to Generator (Scotland) removed.</w:t>
            </w:r>
          </w:p>
        </w:tc>
      </w:tr>
    </w:tbl>
    <w:p w14:paraId="5276047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BB33AEC" w14:textId="77777777">
        <w:tc>
          <w:tcPr>
            <w:tcW w:w="1814" w:type="dxa"/>
            <w:vAlign w:val="center"/>
          </w:tcPr>
          <w:p w14:paraId="1495F537" w14:textId="77777777" w:rsidR="00083A2B" w:rsidRDefault="007C4FE9">
            <w:pPr>
              <w:pStyle w:val="Fieldtitle"/>
              <w:rPr>
                <w:sz w:val="20"/>
              </w:rPr>
            </w:pPr>
            <w:r>
              <w:rPr>
                <w:sz w:val="20"/>
              </w:rPr>
              <w:lastRenderedPageBreak/>
              <w:t>Flow Name:</w:t>
            </w:r>
          </w:p>
        </w:tc>
        <w:tc>
          <w:tcPr>
            <w:tcW w:w="6803" w:type="dxa"/>
            <w:vAlign w:val="center"/>
          </w:tcPr>
          <w:p w14:paraId="57ED0A5B" w14:textId="77777777" w:rsidR="00083A2B" w:rsidRDefault="007C4FE9">
            <w:pPr>
              <w:pStyle w:val="Flowtitle"/>
            </w:pPr>
            <w:r>
              <w:rPr>
                <w:noProof/>
              </w:rPr>
              <w:t>Customer Priority Service Details</w:t>
            </w:r>
          </w:p>
        </w:tc>
      </w:tr>
      <w:tr w:rsidR="00083A2B" w14:paraId="01DFB1EE" w14:textId="77777777">
        <w:tc>
          <w:tcPr>
            <w:tcW w:w="1814" w:type="dxa"/>
            <w:vAlign w:val="center"/>
          </w:tcPr>
          <w:p w14:paraId="65E83EDB" w14:textId="77777777" w:rsidR="00083A2B" w:rsidRDefault="00083A2B">
            <w:pPr>
              <w:pStyle w:val="Fieldtitle"/>
              <w:rPr>
                <w:sz w:val="20"/>
              </w:rPr>
            </w:pPr>
          </w:p>
        </w:tc>
        <w:tc>
          <w:tcPr>
            <w:tcW w:w="6803" w:type="dxa"/>
            <w:vAlign w:val="center"/>
          </w:tcPr>
          <w:p w14:paraId="19C05092" w14:textId="77777777" w:rsidR="00083A2B" w:rsidRDefault="007C4FE9">
            <w:pPr>
              <w:rPr>
                <w:b/>
                <w:sz w:val="20"/>
                <w:szCs w:val="20"/>
              </w:rPr>
            </w:pPr>
            <w:r>
              <w:rPr>
                <w:b/>
              </w:rPr>
              <w:t>This Flow has been removed from the catalogue</w:t>
            </w:r>
          </w:p>
        </w:tc>
      </w:tr>
    </w:tbl>
    <w:p w14:paraId="7DB9B679" w14:textId="77777777" w:rsidR="00083A2B" w:rsidRDefault="00083A2B">
      <w:pPr>
        <w:sectPr w:rsidR="00083A2B">
          <w:headerReference w:type="default" r:id="rId96"/>
          <w:footerReference w:type="default" r:id="rId97"/>
          <w:pgSz w:w="12240" w:h="15840"/>
          <w:pgMar w:top="1440" w:right="1800" w:bottom="1440" w:left="1800" w:header="708" w:footer="708" w:gutter="0"/>
          <w:cols w:space="708"/>
          <w:docGrid w:linePitch="360"/>
        </w:sectPr>
      </w:pPr>
    </w:p>
    <w:p w14:paraId="589A36F2"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03C3350" w14:textId="77777777">
        <w:trPr>
          <w:cantSplit/>
          <w:tblHeader/>
        </w:trPr>
        <w:tc>
          <w:tcPr>
            <w:tcW w:w="1559" w:type="dxa"/>
          </w:tcPr>
          <w:p w14:paraId="2F3ABD8D" w14:textId="77777777" w:rsidR="00083A2B" w:rsidRDefault="007C4FE9">
            <w:pPr>
              <w:pStyle w:val="TableStyle"/>
              <w:keepNext/>
              <w:jc w:val="center"/>
              <w:rPr>
                <w:b/>
              </w:rPr>
            </w:pPr>
            <w:r>
              <w:rPr>
                <w:b/>
              </w:rPr>
              <w:t>Catalogue release change takes effect</w:t>
            </w:r>
          </w:p>
        </w:tc>
        <w:tc>
          <w:tcPr>
            <w:tcW w:w="585" w:type="dxa"/>
          </w:tcPr>
          <w:p w14:paraId="7B86A9AE" w14:textId="77777777" w:rsidR="00083A2B" w:rsidRDefault="007C4FE9">
            <w:pPr>
              <w:pStyle w:val="TableStyle"/>
              <w:keepNext/>
              <w:jc w:val="center"/>
              <w:rPr>
                <w:b/>
              </w:rPr>
            </w:pPr>
            <w:r>
              <w:rPr>
                <w:b/>
              </w:rPr>
              <w:t>CP No.</w:t>
            </w:r>
          </w:p>
        </w:tc>
        <w:tc>
          <w:tcPr>
            <w:tcW w:w="6494" w:type="dxa"/>
          </w:tcPr>
          <w:p w14:paraId="782861C8" w14:textId="77777777" w:rsidR="00083A2B" w:rsidRDefault="007C4FE9">
            <w:pPr>
              <w:pStyle w:val="TableStyle"/>
              <w:keepNext/>
              <w:rPr>
                <w:b/>
              </w:rPr>
            </w:pPr>
            <w:r>
              <w:rPr>
                <w:b/>
              </w:rPr>
              <w:t>Brief description of the change and its reason</w:t>
            </w:r>
          </w:p>
        </w:tc>
      </w:tr>
      <w:tr w:rsidR="00083A2B" w14:paraId="369780F7" w14:textId="77777777">
        <w:trPr>
          <w:cantSplit/>
        </w:trPr>
        <w:tc>
          <w:tcPr>
            <w:tcW w:w="1559" w:type="dxa"/>
          </w:tcPr>
          <w:p w14:paraId="60894F10" w14:textId="77777777" w:rsidR="00083A2B" w:rsidRDefault="007C4FE9">
            <w:pPr>
              <w:pStyle w:val="TableStyle"/>
              <w:keepNext/>
              <w:jc w:val="center"/>
            </w:pPr>
            <w:r>
              <w:t xml:space="preserve">Version </w:t>
            </w:r>
            <w:r>
              <w:rPr>
                <w:noProof/>
              </w:rPr>
              <w:t>3.1</w:t>
            </w:r>
          </w:p>
        </w:tc>
        <w:tc>
          <w:tcPr>
            <w:tcW w:w="585" w:type="dxa"/>
          </w:tcPr>
          <w:p w14:paraId="0EAB1233" w14:textId="77777777" w:rsidR="00083A2B" w:rsidRDefault="007C4FE9">
            <w:pPr>
              <w:pStyle w:val="TableStyle"/>
              <w:keepNext/>
              <w:jc w:val="center"/>
            </w:pPr>
            <w:r>
              <w:rPr>
                <w:noProof/>
              </w:rPr>
              <w:t>1247</w:t>
            </w:r>
          </w:p>
        </w:tc>
        <w:tc>
          <w:tcPr>
            <w:tcW w:w="6494" w:type="dxa"/>
          </w:tcPr>
          <w:p w14:paraId="53E5EBE5" w14:textId="77777777" w:rsidR="00083A2B" w:rsidRDefault="007C4FE9">
            <w:pPr>
              <w:pStyle w:val="TableStyle"/>
              <w:keepNext/>
            </w:pPr>
            <w:r>
              <w:rPr>
                <w:noProof/>
              </w:rPr>
              <w:t>Additional instance of this flow added from Supplier to MOP as information wanted by them.</w:t>
            </w:r>
          </w:p>
        </w:tc>
      </w:tr>
      <w:tr w:rsidR="00083A2B" w14:paraId="0D8F6B96" w14:textId="77777777">
        <w:trPr>
          <w:cantSplit/>
        </w:trPr>
        <w:tc>
          <w:tcPr>
            <w:tcW w:w="1559" w:type="dxa"/>
          </w:tcPr>
          <w:p w14:paraId="6D3B5639" w14:textId="77777777" w:rsidR="00083A2B" w:rsidRDefault="007C4FE9">
            <w:pPr>
              <w:pStyle w:val="TableStyle"/>
              <w:keepNext/>
              <w:jc w:val="center"/>
            </w:pPr>
            <w:r>
              <w:t xml:space="preserve">Version </w:t>
            </w:r>
            <w:r>
              <w:rPr>
                <w:noProof/>
              </w:rPr>
              <w:t>3.1</w:t>
            </w:r>
          </w:p>
        </w:tc>
        <w:tc>
          <w:tcPr>
            <w:tcW w:w="585" w:type="dxa"/>
          </w:tcPr>
          <w:p w14:paraId="1867C863" w14:textId="77777777" w:rsidR="00083A2B" w:rsidRDefault="007C4FE9">
            <w:pPr>
              <w:pStyle w:val="TableStyle"/>
              <w:keepNext/>
              <w:jc w:val="center"/>
            </w:pPr>
            <w:r>
              <w:rPr>
                <w:noProof/>
              </w:rPr>
              <w:t>1792</w:t>
            </w:r>
          </w:p>
        </w:tc>
        <w:tc>
          <w:tcPr>
            <w:tcW w:w="6494" w:type="dxa"/>
          </w:tcPr>
          <w:p w14:paraId="607F4538" w14:textId="77777777" w:rsidR="00083A2B" w:rsidRDefault="007C4FE9">
            <w:pPr>
              <w:pStyle w:val="TableStyle"/>
              <w:keepNext/>
            </w:pPr>
            <w:r>
              <w:rPr>
                <w:noProof/>
              </w:rPr>
              <w:t>Address data items replaced to standardise with the MPAS Address format as agreed by CIDA Design Authorities Forum.</w:t>
            </w:r>
          </w:p>
        </w:tc>
      </w:tr>
      <w:tr w:rsidR="00083A2B" w14:paraId="10AEB5EC" w14:textId="77777777">
        <w:trPr>
          <w:cantSplit/>
        </w:trPr>
        <w:tc>
          <w:tcPr>
            <w:tcW w:w="1559" w:type="dxa"/>
          </w:tcPr>
          <w:p w14:paraId="521EFEBB" w14:textId="77777777" w:rsidR="00083A2B" w:rsidRDefault="007C4FE9">
            <w:pPr>
              <w:pStyle w:val="TableStyle"/>
              <w:keepNext/>
              <w:jc w:val="center"/>
            </w:pPr>
            <w:r>
              <w:t xml:space="preserve">Version </w:t>
            </w:r>
            <w:r>
              <w:rPr>
                <w:noProof/>
              </w:rPr>
              <w:t>3.1</w:t>
            </w:r>
          </w:p>
        </w:tc>
        <w:tc>
          <w:tcPr>
            <w:tcW w:w="585" w:type="dxa"/>
          </w:tcPr>
          <w:p w14:paraId="0A1F3057" w14:textId="77777777" w:rsidR="00083A2B" w:rsidRDefault="007C4FE9">
            <w:pPr>
              <w:pStyle w:val="TableStyle"/>
              <w:keepNext/>
              <w:jc w:val="center"/>
            </w:pPr>
            <w:r>
              <w:rPr>
                <w:noProof/>
              </w:rPr>
              <w:t>1938</w:t>
            </w:r>
          </w:p>
        </w:tc>
        <w:tc>
          <w:tcPr>
            <w:tcW w:w="6494" w:type="dxa"/>
          </w:tcPr>
          <w:p w14:paraId="698E3C5D" w14:textId="77777777" w:rsidR="00083A2B" w:rsidRDefault="007C4FE9">
            <w:pPr>
              <w:pStyle w:val="TableStyle"/>
              <w:keepNext/>
            </w:pPr>
            <w:r>
              <w:rPr>
                <w:noProof/>
              </w:rPr>
              <w:t>Data Items added to provide information to Distribution Business.</w:t>
            </w:r>
          </w:p>
        </w:tc>
      </w:tr>
      <w:tr w:rsidR="00083A2B" w14:paraId="29DA6E5D" w14:textId="77777777">
        <w:trPr>
          <w:cantSplit/>
        </w:trPr>
        <w:tc>
          <w:tcPr>
            <w:tcW w:w="1559" w:type="dxa"/>
          </w:tcPr>
          <w:p w14:paraId="1985D50F" w14:textId="77777777" w:rsidR="00083A2B" w:rsidRDefault="007C4FE9">
            <w:pPr>
              <w:pStyle w:val="TableStyle"/>
              <w:keepNext/>
              <w:jc w:val="center"/>
            </w:pPr>
            <w:r>
              <w:t xml:space="preserve">Version </w:t>
            </w:r>
            <w:r>
              <w:rPr>
                <w:noProof/>
              </w:rPr>
              <w:t>3.1</w:t>
            </w:r>
          </w:p>
        </w:tc>
        <w:tc>
          <w:tcPr>
            <w:tcW w:w="585" w:type="dxa"/>
          </w:tcPr>
          <w:p w14:paraId="3E4B6E60" w14:textId="77777777" w:rsidR="00083A2B" w:rsidRDefault="007C4FE9">
            <w:pPr>
              <w:pStyle w:val="TableStyle"/>
              <w:keepNext/>
              <w:jc w:val="center"/>
            </w:pPr>
            <w:r>
              <w:rPr>
                <w:noProof/>
              </w:rPr>
              <w:t>1973</w:t>
            </w:r>
          </w:p>
        </w:tc>
        <w:tc>
          <w:tcPr>
            <w:tcW w:w="6494" w:type="dxa"/>
          </w:tcPr>
          <w:p w14:paraId="6ED62F1D" w14:textId="77777777" w:rsidR="00083A2B" w:rsidRDefault="007C4FE9">
            <w:pPr>
              <w:pStyle w:val="TableStyle"/>
              <w:keepNext/>
            </w:pPr>
            <w:r>
              <w:rPr>
                <w:noProof/>
              </w:rPr>
              <w:t>Customer Name removed from flow.</w:t>
            </w:r>
          </w:p>
        </w:tc>
      </w:tr>
      <w:tr w:rsidR="00083A2B" w14:paraId="29B56152" w14:textId="77777777">
        <w:trPr>
          <w:cantSplit/>
        </w:trPr>
        <w:tc>
          <w:tcPr>
            <w:tcW w:w="1559" w:type="dxa"/>
          </w:tcPr>
          <w:p w14:paraId="3BC89EF5" w14:textId="77777777" w:rsidR="00083A2B" w:rsidRDefault="007C4FE9">
            <w:pPr>
              <w:pStyle w:val="TableStyle"/>
              <w:keepNext/>
              <w:jc w:val="center"/>
            </w:pPr>
            <w:r>
              <w:t xml:space="preserve">Version </w:t>
            </w:r>
            <w:r>
              <w:rPr>
                <w:noProof/>
              </w:rPr>
              <w:t>3.101</w:t>
            </w:r>
          </w:p>
        </w:tc>
        <w:tc>
          <w:tcPr>
            <w:tcW w:w="585" w:type="dxa"/>
          </w:tcPr>
          <w:p w14:paraId="1A86E72F" w14:textId="77777777" w:rsidR="00083A2B" w:rsidRDefault="007C4FE9">
            <w:pPr>
              <w:pStyle w:val="TableStyle"/>
              <w:keepNext/>
              <w:jc w:val="center"/>
            </w:pPr>
            <w:r>
              <w:rPr>
                <w:noProof/>
              </w:rPr>
              <w:t>2108</w:t>
            </w:r>
          </w:p>
        </w:tc>
        <w:tc>
          <w:tcPr>
            <w:tcW w:w="6494" w:type="dxa"/>
          </w:tcPr>
          <w:p w14:paraId="445FC92B" w14:textId="77777777" w:rsidR="00083A2B" w:rsidRDefault="007C4FE9">
            <w:pPr>
              <w:pStyle w:val="TableStyle"/>
              <w:keepNext/>
            </w:pPr>
            <w:r>
              <w:rPr>
                <w:noProof/>
              </w:rPr>
              <w:t>Notes added to clarify address format.</w:t>
            </w:r>
          </w:p>
        </w:tc>
      </w:tr>
      <w:tr w:rsidR="00083A2B" w14:paraId="4DD7C30F" w14:textId="77777777">
        <w:trPr>
          <w:cantSplit/>
        </w:trPr>
        <w:tc>
          <w:tcPr>
            <w:tcW w:w="1559" w:type="dxa"/>
          </w:tcPr>
          <w:p w14:paraId="2E635371" w14:textId="77777777" w:rsidR="00083A2B" w:rsidRDefault="007C4FE9">
            <w:pPr>
              <w:pStyle w:val="TableStyle"/>
              <w:keepNext/>
              <w:jc w:val="center"/>
            </w:pPr>
            <w:r>
              <w:t xml:space="preserve">Version </w:t>
            </w:r>
            <w:r>
              <w:rPr>
                <w:noProof/>
              </w:rPr>
              <w:t>8</w:t>
            </w:r>
          </w:p>
        </w:tc>
        <w:tc>
          <w:tcPr>
            <w:tcW w:w="585" w:type="dxa"/>
          </w:tcPr>
          <w:p w14:paraId="3384E8EC" w14:textId="77777777" w:rsidR="00083A2B" w:rsidRDefault="007C4FE9">
            <w:pPr>
              <w:pStyle w:val="TableStyle"/>
              <w:keepNext/>
              <w:jc w:val="center"/>
            </w:pPr>
            <w:r>
              <w:rPr>
                <w:noProof/>
              </w:rPr>
              <w:t>3225</w:t>
            </w:r>
          </w:p>
        </w:tc>
        <w:tc>
          <w:tcPr>
            <w:tcW w:w="6494" w:type="dxa"/>
          </w:tcPr>
          <w:p w14:paraId="0CE87B88" w14:textId="77777777" w:rsidR="00083A2B" w:rsidRDefault="007C4FE9">
            <w:pPr>
              <w:pStyle w:val="TableStyle"/>
              <w:keepNext/>
            </w:pPr>
            <w:r>
              <w:rPr>
                <w:noProof/>
              </w:rPr>
              <w:t>Data Item J0566 &amp; J0263 added to flow. Group 99C Update Customer Special Need Details added to the flow. Data item Additional Information removed from Group 510 and added to Group 99C. Supplier to NHHDC instance of the flow added.</w:t>
            </w:r>
          </w:p>
        </w:tc>
      </w:tr>
      <w:tr w:rsidR="00083A2B" w14:paraId="51A1E725" w14:textId="77777777">
        <w:trPr>
          <w:cantSplit/>
        </w:trPr>
        <w:tc>
          <w:tcPr>
            <w:tcW w:w="1559" w:type="dxa"/>
          </w:tcPr>
          <w:p w14:paraId="6962E832" w14:textId="77777777" w:rsidR="00083A2B" w:rsidRDefault="007C4FE9">
            <w:pPr>
              <w:pStyle w:val="TableStyle"/>
              <w:keepNext/>
              <w:jc w:val="center"/>
            </w:pPr>
            <w:r>
              <w:t xml:space="preserve">Version </w:t>
            </w:r>
            <w:r>
              <w:rPr>
                <w:noProof/>
              </w:rPr>
              <w:t>8.6</w:t>
            </w:r>
          </w:p>
        </w:tc>
        <w:tc>
          <w:tcPr>
            <w:tcW w:w="585" w:type="dxa"/>
          </w:tcPr>
          <w:p w14:paraId="1272A686" w14:textId="77777777" w:rsidR="00083A2B" w:rsidRDefault="007C4FE9">
            <w:pPr>
              <w:pStyle w:val="TableStyle"/>
              <w:keepNext/>
              <w:jc w:val="center"/>
            </w:pPr>
            <w:r>
              <w:rPr>
                <w:noProof/>
              </w:rPr>
              <w:t>3273</w:t>
            </w:r>
          </w:p>
        </w:tc>
        <w:tc>
          <w:tcPr>
            <w:tcW w:w="6494" w:type="dxa"/>
          </w:tcPr>
          <w:p w14:paraId="536B2CC8" w14:textId="77777777" w:rsidR="00083A2B" w:rsidRDefault="007C4FE9">
            <w:pPr>
              <w:pStyle w:val="TableStyle"/>
              <w:keepNext/>
            </w:pPr>
            <w:r>
              <w:rPr>
                <w:noProof/>
              </w:rPr>
              <w:t>Notes added to clarify use and population</w:t>
            </w:r>
          </w:p>
        </w:tc>
      </w:tr>
      <w:tr w:rsidR="00083A2B" w14:paraId="5B97C5C8" w14:textId="77777777">
        <w:trPr>
          <w:cantSplit/>
        </w:trPr>
        <w:tc>
          <w:tcPr>
            <w:tcW w:w="1559" w:type="dxa"/>
          </w:tcPr>
          <w:p w14:paraId="4B2D6543" w14:textId="77777777" w:rsidR="00083A2B" w:rsidRDefault="007C4FE9">
            <w:pPr>
              <w:pStyle w:val="TableStyle"/>
              <w:keepNext/>
              <w:jc w:val="center"/>
            </w:pPr>
            <w:r>
              <w:t xml:space="preserve">Version </w:t>
            </w:r>
            <w:r>
              <w:rPr>
                <w:noProof/>
              </w:rPr>
              <w:t>9.8</w:t>
            </w:r>
          </w:p>
        </w:tc>
        <w:tc>
          <w:tcPr>
            <w:tcW w:w="585" w:type="dxa"/>
          </w:tcPr>
          <w:p w14:paraId="2792879E" w14:textId="77777777" w:rsidR="00083A2B" w:rsidRDefault="007C4FE9">
            <w:pPr>
              <w:pStyle w:val="TableStyle"/>
              <w:keepNext/>
              <w:jc w:val="center"/>
            </w:pPr>
            <w:r>
              <w:rPr>
                <w:noProof/>
              </w:rPr>
              <w:t>3313</w:t>
            </w:r>
          </w:p>
        </w:tc>
        <w:tc>
          <w:tcPr>
            <w:tcW w:w="6494" w:type="dxa"/>
          </w:tcPr>
          <w:p w14:paraId="3B698ECB" w14:textId="77777777" w:rsidR="00083A2B" w:rsidRDefault="007C4FE9">
            <w:pPr>
              <w:pStyle w:val="TableStyle"/>
              <w:keepNext/>
            </w:pPr>
            <w:r>
              <w:rPr>
                <w:noProof/>
              </w:rPr>
              <w:t>Group 10G Update Customer Needs Phone Contact added to the flow. Data Items J1719, J1720 and J1721 added to the flow. Distributor to Supplier instance of the flow added.</w:t>
            </w:r>
          </w:p>
        </w:tc>
      </w:tr>
      <w:tr w:rsidR="00083A2B" w14:paraId="45931DC8" w14:textId="77777777">
        <w:trPr>
          <w:cantSplit/>
        </w:trPr>
        <w:tc>
          <w:tcPr>
            <w:tcW w:w="1559" w:type="dxa"/>
          </w:tcPr>
          <w:p w14:paraId="688B60CC" w14:textId="77777777" w:rsidR="00083A2B" w:rsidRDefault="007C4FE9">
            <w:pPr>
              <w:pStyle w:val="TableStyle"/>
              <w:keepNext/>
              <w:jc w:val="center"/>
            </w:pPr>
            <w:r>
              <w:t xml:space="preserve">Version </w:t>
            </w:r>
            <w:r>
              <w:rPr>
                <w:noProof/>
              </w:rPr>
              <w:t>11.1</w:t>
            </w:r>
          </w:p>
        </w:tc>
        <w:tc>
          <w:tcPr>
            <w:tcW w:w="585" w:type="dxa"/>
          </w:tcPr>
          <w:p w14:paraId="460D5577" w14:textId="77777777" w:rsidR="00083A2B" w:rsidRDefault="007C4FE9">
            <w:pPr>
              <w:pStyle w:val="TableStyle"/>
              <w:keepNext/>
              <w:jc w:val="center"/>
            </w:pPr>
            <w:r>
              <w:rPr>
                <w:noProof/>
              </w:rPr>
              <w:t>3413</w:t>
            </w:r>
          </w:p>
        </w:tc>
        <w:tc>
          <w:tcPr>
            <w:tcW w:w="6494" w:type="dxa"/>
          </w:tcPr>
          <w:p w14:paraId="08948A87" w14:textId="77777777" w:rsidR="00083A2B" w:rsidRDefault="007C4FE9">
            <w:pPr>
              <w:pStyle w:val="TableStyle"/>
              <w:keepNext/>
            </w:pPr>
            <w:r>
              <w:rPr>
                <w:noProof/>
              </w:rPr>
              <w:t>Amendment to data items to create a specific set of contact details for priority services customers.</w:t>
            </w:r>
          </w:p>
        </w:tc>
      </w:tr>
      <w:tr w:rsidR="00083A2B" w14:paraId="795F3697" w14:textId="77777777">
        <w:trPr>
          <w:cantSplit/>
        </w:trPr>
        <w:tc>
          <w:tcPr>
            <w:tcW w:w="1559" w:type="dxa"/>
          </w:tcPr>
          <w:p w14:paraId="37EA5919" w14:textId="77777777" w:rsidR="00083A2B" w:rsidRDefault="007C4FE9">
            <w:pPr>
              <w:pStyle w:val="TableStyle"/>
              <w:keepNext/>
              <w:jc w:val="center"/>
            </w:pPr>
            <w:r>
              <w:t xml:space="preserve">Version </w:t>
            </w:r>
            <w:r>
              <w:rPr>
                <w:noProof/>
              </w:rPr>
              <w:t>11.2</w:t>
            </w:r>
          </w:p>
        </w:tc>
        <w:tc>
          <w:tcPr>
            <w:tcW w:w="585" w:type="dxa"/>
          </w:tcPr>
          <w:p w14:paraId="3468ECF3" w14:textId="77777777" w:rsidR="00083A2B" w:rsidRDefault="007C4FE9">
            <w:pPr>
              <w:pStyle w:val="TableStyle"/>
              <w:keepNext/>
              <w:jc w:val="center"/>
            </w:pPr>
            <w:r>
              <w:rPr>
                <w:noProof/>
              </w:rPr>
              <w:t>3444</w:t>
            </w:r>
          </w:p>
        </w:tc>
        <w:tc>
          <w:tcPr>
            <w:tcW w:w="6494" w:type="dxa"/>
          </w:tcPr>
          <w:p w14:paraId="3856EA17" w14:textId="77777777" w:rsidR="00083A2B" w:rsidRDefault="007C4FE9">
            <w:pPr>
              <w:pStyle w:val="TableStyle"/>
              <w:keepNext/>
            </w:pPr>
            <w:r>
              <w:rPr>
                <w:noProof/>
              </w:rPr>
              <w:t>Data Flow notes amended</w:t>
            </w:r>
          </w:p>
        </w:tc>
      </w:tr>
      <w:tr w:rsidR="00083A2B" w14:paraId="3EFF81B6" w14:textId="77777777">
        <w:trPr>
          <w:cantSplit/>
        </w:trPr>
        <w:tc>
          <w:tcPr>
            <w:tcW w:w="1559" w:type="dxa"/>
          </w:tcPr>
          <w:p w14:paraId="54BE2E93" w14:textId="77777777" w:rsidR="00083A2B" w:rsidRDefault="007C4FE9">
            <w:pPr>
              <w:pStyle w:val="TableStyle"/>
              <w:keepNext/>
              <w:jc w:val="center"/>
            </w:pPr>
            <w:r>
              <w:t xml:space="preserve">Version </w:t>
            </w:r>
            <w:r>
              <w:rPr>
                <w:noProof/>
              </w:rPr>
              <w:t>11.9</w:t>
            </w:r>
          </w:p>
        </w:tc>
        <w:tc>
          <w:tcPr>
            <w:tcW w:w="585" w:type="dxa"/>
          </w:tcPr>
          <w:p w14:paraId="1F0D90A6" w14:textId="77777777" w:rsidR="00083A2B" w:rsidRDefault="007C4FE9">
            <w:pPr>
              <w:pStyle w:val="TableStyle"/>
              <w:keepNext/>
              <w:jc w:val="center"/>
            </w:pPr>
            <w:r>
              <w:rPr>
                <w:noProof/>
              </w:rPr>
              <w:t>3500</w:t>
            </w:r>
          </w:p>
        </w:tc>
        <w:tc>
          <w:tcPr>
            <w:tcW w:w="6494" w:type="dxa"/>
          </w:tcPr>
          <w:p w14:paraId="66730293" w14:textId="77777777" w:rsidR="00083A2B" w:rsidRDefault="007C4FE9">
            <w:pPr>
              <w:pStyle w:val="TableStyle"/>
              <w:keepNext/>
            </w:pPr>
            <w:r>
              <w:rPr>
                <w:noProof/>
              </w:rPr>
              <w:t>Data flow notes amended to make the DTN the standard transfer mechanism of the flow.  Distributor to Supplier instance of the flow. Flow notes updated to recognise the statement within the Ofgem Priority Services Register Review: Statutory Consultation 13th June 2016 that parties should take account of Data Protection requirements when sending information and all notes move to Annex C.</w:t>
            </w:r>
          </w:p>
          <w:p w14:paraId="6536AC2C" w14:textId="77777777" w:rsidR="00083A2B" w:rsidRDefault="007C4FE9">
            <w:pPr>
              <w:pStyle w:val="TableStyle"/>
              <w:keepNext/>
              <w:rPr>
                <w:noProof/>
              </w:rPr>
            </w:pPr>
            <w:r>
              <w:rPr>
                <w:noProof/>
              </w:rPr>
              <w:t>Various updates to replace the term “special needs” with “Priority Services”</w:t>
            </w:r>
          </w:p>
          <w:p w14:paraId="7D780DF7" w14:textId="77777777" w:rsidR="00083A2B" w:rsidRDefault="007C4FE9">
            <w:pPr>
              <w:pStyle w:val="TableStyle"/>
              <w:keepNext/>
              <w:rPr>
                <w:noProof/>
              </w:rPr>
            </w:pPr>
            <w:r>
              <w:rPr>
                <w:noProof/>
              </w:rPr>
              <w:t>Add two new data items J2208 and J2209</w:t>
            </w:r>
          </w:p>
          <w:p w14:paraId="01BCB1D9" w14:textId="77777777" w:rsidR="00083A2B" w:rsidRDefault="007C4FE9">
            <w:pPr>
              <w:pStyle w:val="TableStyle"/>
              <w:keepNext/>
              <w:rPr>
                <w:noProof/>
              </w:rPr>
            </w:pPr>
            <w:r>
              <w:rPr>
                <w:noProof/>
              </w:rPr>
              <w:t>Amend flow version from 001 to 002</w:t>
            </w:r>
          </w:p>
        </w:tc>
      </w:tr>
      <w:tr w:rsidR="00083A2B" w14:paraId="61DA05E1" w14:textId="77777777">
        <w:trPr>
          <w:cantSplit/>
        </w:trPr>
        <w:tc>
          <w:tcPr>
            <w:tcW w:w="1559" w:type="dxa"/>
          </w:tcPr>
          <w:p w14:paraId="6B1FFF94" w14:textId="77777777" w:rsidR="00083A2B" w:rsidRDefault="007C4FE9">
            <w:pPr>
              <w:pStyle w:val="TableStyle"/>
              <w:keepNext/>
              <w:jc w:val="center"/>
            </w:pPr>
            <w:r>
              <w:t xml:space="preserve">Version </w:t>
            </w:r>
            <w:r>
              <w:rPr>
                <w:noProof/>
              </w:rPr>
              <w:t>11.9</w:t>
            </w:r>
          </w:p>
        </w:tc>
        <w:tc>
          <w:tcPr>
            <w:tcW w:w="585" w:type="dxa"/>
          </w:tcPr>
          <w:p w14:paraId="459CC727" w14:textId="77777777" w:rsidR="00083A2B" w:rsidRDefault="007C4FE9">
            <w:pPr>
              <w:pStyle w:val="TableStyle"/>
              <w:keepNext/>
              <w:jc w:val="center"/>
            </w:pPr>
            <w:r>
              <w:rPr>
                <w:noProof/>
              </w:rPr>
              <w:t>3501</w:t>
            </w:r>
          </w:p>
        </w:tc>
        <w:tc>
          <w:tcPr>
            <w:tcW w:w="6494" w:type="dxa"/>
          </w:tcPr>
          <w:p w14:paraId="2A90FCB5" w14:textId="77777777" w:rsidR="00083A2B" w:rsidRDefault="007C4FE9">
            <w:pPr>
              <w:pStyle w:val="TableStyle"/>
              <w:keepNext/>
            </w:pPr>
            <w:r>
              <w:rPr>
                <w:noProof/>
              </w:rPr>
              <w:t xml:space="preserve">Data item J1700 removed. </w:t>
            </w:r>
          </w:p>
          <w:p w14:paraId="173B87EB" w14:textId="77777777" w:rsidR="00083A2B" w:rsidRDefault="007C4FE9">
            <w:pPr>
              <w:pStyle w:val="TableStyle"/>
              <w:keepNext/>
              <w:rPr>
                <w:noProof/>
              </w:rPr>
            </w:pPr>
            <w:r>
              <w:rPr>
                <w:noProof/>
              </w:rPr>
              <w:t>Add one new data item J2210</w:t>
            </w:r>
          </w:p>
        </w:tc>
      </w:tr>
    </w:tbl>
    <w:p w14:paraId="04207BD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F445CF9" w14:textId="77777777">
        <w:tc>
          <w:tcPr>
            <w:tcW w:w="1814" w:type="dxa"/>
            <w:vAlign w:val="center"/>
          </w:tcPr>
          <w:p w14:paraId="6D3B4DDA" w14:textId="77777777" w:rsidR="00083A2B" w:rsidRDefault="007C4FE9">
            <w:pPr>
              <w:pStyle w:val="Fieldtitle"/>
              <w:rPr>
                <w:sz w:val="20"/>
              </w:rPr>
            </w:pPr>
            <w:r>
              <w:rPr>
                <w:sz w:val="20"/>
              </w:rPr>
              <w:lastRenderedPageBreak/>
              <w:t>Flow Name:</w:t>
            </w:r>
          </w:p>
        </w:tc>
        <w:tc>
          <w:tcPr>
            <w:tcW w:w="6803" w:type="dxa"/>
            <w:vAlign w:val="center"/>
          </w:tcPr>
          <w:p w14:paraId="17269C3C" w14:textId="77777777" w:rsidR="00083A2B" w:rsidRDefault="007C4FE9">
            <w:pPr>
              <w:pStyle w:val="Flowtitle"/>
            </w:pPr>
            <w:r>
              <w:rPr>
                <w:noProof/>
              </w:rPr>
              <w:t>Priority Services Details</w:t>
            </w:r>
          </w:p>
        </w:tc>
      </w:tr>
      <w:tr w:rsidR="00083A2B" w14:paraId="16E27D29" w14:textId="77777777">
        <w:tc>
          <w:tcPr>
            <w:tcW w:w="1814" w:type="dxa"/>
            <w:vAlign w:val="center"/>
          </w:tcPr>
          <w:p w14:paraId="3CAF989F" w14:textId="77777777" w:rsidR="00083A2B" w:rsidRDefault="007C4FE9">
            <w:pPr>
              <w:pStyle w:val="Fieldtitle"/>
              <w:rPr>
                <w:sz w:val="20"/>
              </w:rPr>
            </w:pPr>
            <w:r>
              <w:rPr>
                <w:sz w:val="20"/>
              </w:rPr>
              <w:t>Flow Description:</w:t>
            </w:r>
          </w:p>
        </w:tc>
        <w:tc>
          <w:tcPr>
            <w:tcW w:w="6803" w:type="dxa"/>
            <w:vAlign w:val="center"/>
          </w:tcPr>
          <w:p w14:paraId="377ECF46" w14:textId="77777777" w:rsidR="00083A2B" w:rsidRDefault="007C4FE9">
            <w:pPr>
              <w:rPr>
                <w:sz w:val="20"/>
                <w:szCs w:val="20"/>
                <w:lang w:val="en-GB"/>
              </w:rPr>
            </w:pPr>
            <w:r>
              <w:rPr>
                <w:noProof/>
                <w:sz w:val="20"/>
                <w:szCs w:val="20"/>
                <w:lang w:val="en-GB"/>
              </w:rPr>
              <w:t xml:space="preserve">Exchange of details between relevant trading participants identifying the contact details and reasons for customers or other members of the household requiring priority </w:t>
            </w:r>
            <w:proofErr w:type="gramStart"/>
            <w:r>
              <w:rPr>
                <w:noProof/>
                <w:sz w:val="20"/>
                <w:szCs w:val="20"/>
                <w:lang w:val="en-GB"/>
              </w:rPr>
              <w:t>services.</w:t>
            </w:r>
            <w:r>
              <w:rPr>
                <w:sz w:val="20"/>
                <w:szCs w:val="20"/>
                <w:lang w:val="en-GB"/>
              </w:rPr>
              <w:t>.</w:t>
            </w:r>
            <w:proofErr w:type="gramEnd"/>
          </w:p>
        </w:tc>
      </w:tr>
      <w:tr w:rsidR="00083A2B" w14:paraId="36540377" w14:textId="77777777">
        <w:tc>
          <w:tcPr>
            <w:tcW w:w="1814" w:type="dxa"/>
            <w:vAlign w:val="center"/>
          </w:tcPr>
          <w:p w14:paraId="09E84160" w14:textId="77777777" w:rsidR="00083A2B" w:rsidRDefault="007C4FE9">
            <w:pPr>
              <w:pStyle w:val="Fieldtitle"/>
              <w:rPr>
                <w:sz w:val="20"/>
              </w:rPr>
            </w:pPr>
            <w:r>
              <w:rPr>
                <w:sz w:val="20"/>
              </w:rPr>
              <w:t>Flow Ownership:</w:t>
            </w:r>
          </w:p>
        </w:tc>
        <w:tc>
          <w:tcPr>
            <w:tcW w:w="6803" w:type="dxa"/>
            <w:vAlign w:val="center"/>
          </w:tcPr>
          <w:p w14:paraId="2E20AB2F" w14:textId="77777777" w:rsidR="00083A2B" w:rsidRDefault="007C4FE9">
            <w:pPr>
              <w:rPr>
                <w:sz w:val="20"/>
                <w:szCs w:val="20"/>
                <w:lang w:val="en-GB"/>
              </w:rPr>
            </w:pPr>
            <w:r>
              <w:rPr>
                <w:noProof/>
                <w:sz w:val="20"/>
                <w:szCs w:val="20"/>
                <w:lang w:val="en-GB"/>
              </w:rPr>
              <w:t>MRA</w:t>
            </w:r>
          </w:p>
        </w:tc>
      </w:tr>
    </w:tbl>
    <w:p w14:paraId="5015BA74"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CAF9AF1" w14:textId="77777777">
        <w:tc>
          <w:tcPr>
            <w:tcW w:w="3685" w:type="dxa"/>
          </w:tcPr>
          <w:p w14:paraId="6C9EE641" w14:textId="77777777" w:rsidR="00083A2B" w:rsidRDefault="007C4FE9">
            <w:pPr>
              <w:spacing w:before="20" w:after="20"/>
              <w:rPr>
                <w:b/>
                <w:sz w:val="20"/>
                <w:szCs w:val="20"/>
                <w:lang w:val="en-GB"/>
              </w:rPr>
            </w:pPr>
            <w:r>
              <w:rPr>
                <w:b/>
                <w:sz w:val="20"/>
                <w:szCs w:val="20"/>
                <w:lang w:val="en-GB"/>
              </w:rPr>
              <w:t>From</w:t>
            </w:r>
          </w:p>
        </w:tc>
        <w:tc>
          <w:tcPr>
            <w:tcW w:w="3685" w:type="dxa"/>
          </w:tcPr>
          <w:p w14:paraId="26F43DF5" w14:textId="77777777" w:rsidR="00083A2B" w:rsidRDefault="007C4FE9">
            <w:pPr>
              <w:spacing w:before="20" w:after="20"/>
              <w:rPr>
                <w:b/>
                <w:sz w:val="20"/>
                <w:szCs w:val="20"/>
                <w:lang w:val="en-GB"/>
              </w:rPr>
            </w:pPr>
            <w:r>
              <w:rPr>
                <w:b/>
                <w:sz w:val="20"/>
                <w:szCs w:val="20"/>
                <w:lang w:val="en-GB"/>
              </w:rPr>
              <w:t>To</w:t>
            </w:r>
          </w:p>
        </w:tc>
        <w:tc>
          <w:tcPr>
            <w:tcW w:w="1100" w:type="dxa"/>
          </w:tcPr>
          <w:p w14:paraId="02F99AAD" w14:textId="77777777" w:rsidR="00083A2B" w:rsidRDefault="007C4FE9">
            <w:pPr>
              <w:spacing w:before="20" w:after="20"/>
              <w:jc w:val="center"/>
              <w:rPr>
                <w:b/>
                <w:sz w:val="20"/>
                <w:szCs w:val="20"/>
                <w:lang w:val="en-GB"/>
              </w:rPr>
            </w:pPr>
            <w:r>
              <w:rPr>
                <w:b/>
                <w:sz w:val="20"/>
                <w:szCs w:val="20"/>
                <w:lang w:val="en-GB"/>
              </w:rPr>
              <w:t>Version</w:t>
            </w:r>
          </w:p>
        </w:tc>
      </w:tr>
      <w:tr w:rsidR="00083A2B" w14:paraId="441BE57A" w14:textId="77777777">
        <w:tc>
          <w:tcPr>
            <w:tcW w:w="3685" w:type="dxa"/>
          </w:tcPr>
          <w:p w14:paraId="37D7DCF4" w14:textId="77777777" w:rsidR="00083A2B" w:rsidRDefault="007C4FE9">
            <w:pPr>
              <w:spacing w:before="20" w:after="20"/>
              <w:rPr>
                <w:sz w:val="20"/>
                <w:szCs w:val="20"/>
                <w:lang w:val="en-GB"/>
              </w:rPr>
            </w:pPr>
            <w:r>
              <w:rPr>
                <w:noProof/>
                <w:sz w:val="20"/>
                <w:szCs w:val="20"/>
                <w:lang w:val="en-GB"/>
              </w:rPr>
              <w:t>Distributor</w:t>
            </w:r>
          </w:p>
        </w:tc>
        <w:tc>
          <w:tcPr>
            <w:tcW w:w="3685" w:type="dxa"/>
          </w:tcPr>
          <w:p w14:paraId="6F445F78" w14:textId="77777777" w:rsidR="00083A2B" w:rsidRDefault="007C4FE9">
            <w:pPr>
              <w:spacing w:before="20" w:after="20"/>
              <w:rPr>
                <w:sz w:val="20"/>
                <w:szCs w:val="20"/>
                <w:lang w:val="en-GB"/>
              </w:rPr>
            </w:pPr>
            <w:r>
              <w:rPr>
                <w:noProof/>
                <w:sz w:val="20"/>
                <w:szCs w:val="20"/>
                <w:lang w:val="en-GB"/>
              </w:rPr>
              <w:t>Supplier</w:t>
            </w:r>
          </w:p>
        </w:tc>
        <w:tc>
          <w:tcPr>
            <w:tcW w:w="1100" w:type="dxa"/>
          </w:tcPr>
          <w:p w14:paraId="2D0F6ED6" w14:textId="77777777" w:rsidR="00083A2B" w:rsidRDefault="007C4FE9">
            <w:pPr>
              <w:spacing w:before="20" w:after="20"/>
              <w:jc w:val="center"/>
              <w:rPr>
                <w:sz w:val="20"/>
                <w:szCs w:val="20"/>
                <w:lang w:val="en-GB"/>
              </w:rPr>
            </w:pPr>
            <w:r>
              <w:rPr>
                <w:noProof/>
                <w:sz w:val="20"/>
                <w:szCs w:val="20"/>
                <w:lang w:val="en-GB"/>
              </w:rPr>
              <w:t>11.9</w:t>
            </w:r>
          </w:p>
        </w:tc>
      </w:tr>
      <w:tr w:rsidR="00083A2B" w14:paraId="40A90B67" w14:textId="77777777">
        <w:tc>
          <w:tcPr>
            <w:tcW w:w="3685" w:type="dxa"/>
          </w:tcPr>
          <w:p w14:paraId="7D3F5C13" w14:textId="77777777" w:rsidR="00083A2B" w:rsidRDefault="007C4FE9">
            <w:pPr>
              <w:spacing w:before="20" w:after="20"/>
              <w:rPr>
                <w:sz w:val="20"/>
                <w:szCs w:val="20"/>
                <w:lang w:val="en-GB"/>
              </w:rPr>
            </w:pPr>
            <w:r>
              <w:rPr>
                <w:noProof/>
                <w:sz w:val="20"/>
                <w:szCs w:val="20"/>
                <w:lang w:val="en-GB"/>
              </w:rPr>
              <w:t>Supplier</w:t>
            </w:r>
          </w:p>
        </w:tc>
        <w:tc>
          <w:tcPr>
            <w:tcW w:w="3685" w:type="dxa"/>
          </w:tcPr>
          <w:p w14:paraId="02BC2E2E" w14:textId="77777777" w:rsidR="00083A2B" w:rsidRDefault="007C4FE9">
            <w:pPr>
              <w:spacing w:before="20" w:after="20"/>
              <w:rPr>
                <w:sz w:val="20"/>
                <w:szCs w:val="20"/>
                <w:lang w:val="en-GB"/>
              </w:rPr>
            </w:pPr>
            <w:r>
              <w:rPr>
                <w:noProof/>
                <w:sz w:val="20"/>
                <w:szCs w:val="20"/>
                <w:lang w:val="en-GB"/>
              </w:rPr>
              <w:t>Distributor</w:t>
            </w:r>
          </w:p>
        </w:tc>
        <w:tc>
          <w:tcPr>
            <w:tcW w:w="1100" w:type="dxa"/>
          </w:tcPr>
          <w:p w14:paraId="08445622" w14:textId="77777777" w:rsidR="00083A2B" w:rsidRDefault="007C4FE9">
            <w:pPr>
              <w:spacing w:before="20" w:after="20"/>
              <w:jc w:val="center"/>
              <w:rPr>
                <w:sz w:val="20"/>
                <w:szCs w:val="20"/>
                <w:lang w:val="en-GB"/>
              </w:rPr>
            </w:pPr>
            <w:r>
              <w:rPr>
                <w:noProof/>
                <w:sz w:val="20"/>
                <w:szCs w:val="20"/>
                <w:lang w:val="en-GB"/>
              </w:rPr>
              <w:t>11.9</w:t>
            </w:r>
          </w:p>
        </w:tc>
      </w:tr>
      <w:tr w:rsidR="00083A2B" w14:paraId="77BB8809" w14:textId="77777777">
        <w:tc>
          <w:tcPr>
            <w:tcW w:w="3685" w:type="dxa"/>
          </w:tcPr>
          <w:p w14:paraId="30274FF7" w14:textId="77777777" w:rsidR="00083A2B" w:rsidRDefault="007C4FE9">
            <w:pPr>
              <w:spacing w:before="20" w:after="20"/>
              <w:rPr>
                <w:sz w:val="20"/>
                <w:szCs w:val="20"/>
                <w:lang w:val="en-GB"/>
              </w:rPr>
            </w:pPr>
            <w:r>
              <w:rPr>
                <w:noProof/>
                <w:sz w:val="20"/>
                <w:szCs w:val="20"/>
                <w:lang w:val="en-GB"/>
              </w:rPr>
              <w:t>Supplier</w:t>
            </w:r>
          </w:p>
        </w:tc>
        <w:tc>
          <w:tcPr>
            <w:tcW w:w="3685" w:type="dxa"/>
          </w:tcPr>
          <w:p w14:paraId="6F339450" w14:textId="77777777" w:rsidR="00083A2B" w:rsidRDefault="007C4FE9">
            <w:pPr>
              <w:spacing w:before="20" w:after="20"/>
              <w:rPr>
                <w:sz w:val="20"/>
                <w:szCs w:val="20"/>
                <w:lang w:val="en-GB"/>
              </w:rPr>
            </w:pPr>
            <w:r>
              <w:rPr>
                <w:noProof/>
                <w:sz w:val="20"/>
                <w:szCs w:val="20"/>
                <w:lang w:val="en-GB"/>
              </w:rPr>
              <w:t>MOP</w:t>
            </w:r>
          </w:p>
        </w:tc>
        <w:tc>
          <w:tcPr>
            <w:tcW w:w="1100" w:type="dxa"/>
          </w:tcPr>
          <w:p w14:paraId="28CDBC3F" w14:textId="77777777" w:rsidR="00083A2B" w:rsidRDefault="007C4FE9">
            <w:pPr>
              <w:spacing w:before="20" w:after="20"/>
              <w:jc w:val="center"/>
              <w:rPr>
                <w:sz w:val="20"/>
                <w:szCs w:val="20"/>
                <w:lang w:val="en-GB"/>
              </w:rPr>
            </w:pPr>
            <w:r>
              <w:rPr>
                <w:noProof/>
                <w:sz w:val="20"/>
                <w:szCs w:val="20"/>
                <w:lang w:val="en-GB"/>
              </w:rPr>
              <w:t>11.9</w:t>
            </w:r>
          </w:p>
        </w:tc>
      </w:tr>
      <w:tr w:rsidR="00083A2B" w14:paraId="47CA01F4" w14:textId="77777777">
        <w:tc>
          <w:tcPr>
            <w:tcW w:w="3685" w:type="dxa"/>
          </w:tcPr>
          <w:p w14:paraId="705EC896" w14:textId="77777777" w:rsidR="00083A2B" w:rsidRDefault="007C4FE9">
            <w:pPr>
              <w:spacing w:before="20" w:after="20"/>
              <w:rPr>
                <w:sz w:val="20"/>
                <w:szCs w:val="20"/>
                <w:lang w:val="en-GB"/>
              </w:rPr>
            </w:pPr>
            <w:r>
              <w:rPr>
                <w:noProof/>
                <w:sz w:val="20"/>
                <w:szCs w:val="20"/>
                <w:lang w:val="en-GB"/>
              </w:rPr>
              <w:t>Supplier</w:t>
            </w:r>
          </w:p>
        </w:tc>
        <w:tc>
          <w:tcPr>
            <w:tcW w:w="3685" w:type="dxa"/>
          </w:tcPr>
          <w:p w14:paraId="7F42247D" w14:textId="77777777" w:rsidR="00083A2B" w:rsidRDefault="007C4FE9">
            <w:pPr>
              <w:spacing w:before="20" w:after="20"/>
              <w:rPr>
                <w:sz w:val="20"/>
                <w:szCs w:val="20"/>
                <w:lang w:val="en-GB"/>
              </w:rPr>
            </w:pPr>
            <w:r>
              <w:rPr>
                <w:noProof/>
                <w:sz w:val="20"/>
                <w:szCs w:val="20"/>
                <w:lang w:val="en-GB"/>
              </w:rPr>
              <w:t>NHHDC</w:t>
            </w:r>
          </w:p>
        </w:tc>
        <w:tc>
          <w:tcPr>
            <w:tcW w:w="1100" w:type="dxa"/>
          </w:tcPr>
          <w:p w14:paraId="277ED54F" w14:textId="77777777" w:rsidR="00083A2B" w:rsidRDefault="007C4FE9">
            <w:pPr>
              <w:spacing w:before="20" w:after="20"/>
              <w:jc w:val="center"/>
              <w:rPr>
                <w:sz w:val="20"/>
                <w:szCs w:val="20"/>
                <w:lang w:val="en-GB"/>
              </w:rPr>
            </w:pPr>
            <w:r>
              <w:rPr>
                <w:noProof/>
                <w:sz w:val="20"/>
                <w:szCs w:val="20"/>
                <w:lang w:val="en-GB"/>
              </w:rPr>
              <w:t>11.9</w:t>
            </w:r>
          </w:p>
        </w:tc>
      </w:tr>
    </w:tbl>
    <w:p w14:paraId="2BB9C7B5"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0CEC299D" w14:textId="77777777">
        <w:trPr>
          <w:tblHeader/>
        </w:trPr>
        <w:tc>
          <w:tcPr>
            <w:tcW w:w="964" w:type="dxa"/>
          </w:tcPr>
          <w:p w14:paraId="112F2AF8" w14:textId="77777777" w:rsidR="00083A2B" w:rsidRDefault="007C4FE9">
            <w:pPr>
              <w:pStyle w:val="TableStyle"/>
              <w:jc w:val="center"/>
              <w:rPr>
                <w:b/>
              </w:rPr>
            </w:pPr>
            <w:r>
              <w:rPr>
                <w:b/>
              </w:rPr>
              <w:t>Reference</w:t>
            </w:r>
          </w:p>
        </w:tc>
        <w:tc>
          <w:tcPr>
            <w:tcW w:w="7506" w:type="dxa"/>
          </w:tcPr>
          <w:p w14:paraId="5990391E" w14:textId="77777777" w:rsidR="00083A2B" w:rsidRDefault="007C4FE9">
            <w:pPr>
              <w:pStyle w:val="TableStyle"/>
              <w:rPr>
                <w:b/>
              </w:rPr>
            </w:pPr>
            <w:r>
              <w:rPr>
                <w:b/>
              </w:rPr>
              <w:t>Item Name</w:t>
            </w:r>
          </w:p>
        </w:tc>
      </w:tr>
      <w:tr w:rsidR="00083A2B" w14:paraId="7B30B3B8" w14:textId="77777777">
        <w:tc>
          <w:tcPr>
            <w:tcW w:w="964" w:type="dxa"/>
          </w:tcPr>
          <w:p w14:paraId="5B052D39" w14:textId="77777777" w:rsidR="00083A2B" w:rsidRDefault="007C4FE9">
            <w:pPr>
              <w:pStyle w:val="TableStyle"/>
            </w:pPr>
            <w:r>
              <w:t>J</w:t>
            </w:r>
            <w:r>
              <w:rPr>
                <w:noProof/>
              </w:rPr>
              <w:t>0012</w:t>
            </w:r>
          </w:p>
        </w:tc>
        <w:tc>
          <w:tcPr>
            <w:tcW w:w="7506" w:type="dxa"/>
          </w:tcPr>
          <w:p w14:paraId="70A4BE98" w14:textId="77777777" w:rsidR="00083A2B" w:rsidRDefault="007C4FE9">
            <w:pPr>
              <w:pStyle w:val="TableStyle"/>
            </w:pPr>
            <w:r>
              <w:rPr>
                <w:noProof/>
              </w:rPr>
              <w:t>Additional Information</w:t>
            </w:r>
          </w:p>
        </w:tc>
      </w:tr>
      <w:tr w:rsidR="00083A2B" w14:paraId="53650908" w14:textId="77777777">
        <w:tc>
          <w:tcPr>
            <w:tcW w:w="964" w:type="dxa"/>
          </w:tcPr>
          <w:p w14:paraId="166B8645" w14:textId="77777777" w:rsidR="00083A2B" w:rsidRDefault="007C4FE9">
            <w:pPr>
              <w:pStyle w:val="TableStyle"/>
            </w:pPr>
            <w:r>
              <w:t>J</w:t>
            </w:r>
            <w:r>
              <w:rPr>
                <w:noProof/>
              </w:rPr>
              <w:t>1719</w:t>
            </w:r>
          </w:p>
        </w:tc>
        <w:tc>
          <w:tcPr>
            <w:tcW w:w="7506" w:type="dxa"/>
          </w:tcPr>
          <w:p w14:paraId="360AB240" w14:textId="77777777" w:rsidR="00083A2B" w:rsidRDefault="007C4FE9">
            <w:pPr>
              <w:pStyle w:val="TableStyle"/>
            </w:pPr>
            <w:r>
              <w:rPr>
                <w:noProof/>
              </w:rPr>
              <w:t xml:space="preserve">Alternate Priority Service Contact Name                                                             </w:t>
            </w:r>
          </w:p>
        </w:tc>
      </w:tr>
      <w:tr w:rsidR="00083A2B" w14:paraId="416E3A2F" w14:textId="77777777">
        <w:tc>
          <w:tcPr>
            <w:tcW w:w="964" w:type="dxa"/>
          </w:tcPr>
          <w:p w14:paraId="66185231" w14:textId="77777777" w:rsidR="00083A2B" w:rsidRDefault="007C4FE9">
            <w:pPr>
              <w:pStyle w:val="TableStyle"/>
            </w:pPr>
            <w:r>
              <w:t>J</w:t>
            </w:r>
            <w:r>
              <w:rPr>
                <w:noProof/>
              </w:rPr>
              <w:t>1886</w:t>
            </w:r>
          </w:p>
        </w:tc>
        <w:tc>
          <w:tcPr>
            <w:tcW w:w="7506" w:type="dxa"/>
          </w:tcPr>
          <w:p w14:paraId="4E161D48" w14:textId="77777777" w:rsidR="00083A2B" w:rsidRDefault="007C4FE9">
            <w:pPr>
              <w:pStyle w:val="TableStyle"/>
            </w:pPr>
            <w:r>
              <w:rPr>
                <w:noProof/>
              </w:rPr>
              <w:t xml:space="preserve">Alternate Priority Service Phone Number 1                                                           </w:t>
            </w:r>
          </w:p>
        </w:tc>
      </w:tr>
      <w:tr w:rsidR="00083A2B" w14:paraId="7F1F7844" w14:textId="77777777">
        <w:tc>
          <w:tcPr>
            <w:tcW w:w="964" w:type="dxa"/>
          </w:tcPr>
          <w:p w14:paraId="3CBAED8C" w14:textId="77777777" w:rsidR="00083A2B" w:rsidRDefault="007C4FE9">
            <w:pPr>
              <w:pStyle w:val="TableStyle"/>
            </w:pPr>
            <w:r>
              <w:t>J</w:t>
            </w:r>
            <w:r>
              <w:rPr>
                <w:noProof/>
              </w:rPr>
              <w:t>1887</w:t>
            </w:r>
          </w:p>
        </w:tc>
        <w:tc>
          <w:tcPr>
            <w:tcW w:w="7506" w:type="dxa"/>
          </w:tcPr>
          <w:p w14:paraId="6A37F0D8" w14:textId="77777777" w:rsidR="00083A2B" w:rsidRDefault="007C4FE9">
            <w:pPr>
              <w:pStyle w:val="TableStyle"/>
            </w:pPr>
            <w:r>
              <w:rPr>
                <w:noProof/>
              </w:rPr>
              <w:t xml:space="preserve">Alternate Priority Service Phone Number 2                                                           </w:t>
            </w:r>
          </w:p>
        </w:tc>
      </w:tr>
      <w:tr w:rsidR="00083A2B" w14:paraId="46E69847" w14:textId="77777777">
        <w:tc>
          <w:tcPr>
            <w:tcW w:w="964" w:type="dxa"/>
          </w:tcPr>
          <w:p w14:paraId="7555B4D2" w14:textId="77777777" w:rsidR="00083A2B" w:rsidRDefault="007C4FE9">
            <w:pPr>
              <w:pStyle w:val="TableStyle"/>
            </w:pPr>
            <w:r>
              <w:t>J</w:t>
            </w:r>
            <w:r>
              <w:rPr>
                <w:noProof/>
              </w:rPr>
              <w:t>2208</w:t>
            </w:r>
          </w:p>
        </w:tc>
        <w:tc>
          <w:tcPr>
            <w:tcW w:w="7506" w:type="dxa"/>
          </w:tcPr>
          <w:p w14:paraId="7406E0AF" w14:textId="77777777" w:rsidR="00083A2B" w:rsidRDefault="007C4FE9">
            <w:pPr>
              <w:pStyle w:val="TableStyle"/>
            </w:pPr>
            <w:r>
              <w:rPr>
                <w:noProof/>
              </w:rPr>
              <w:t xml:space="preserve">Consent to share data obtained                                                                      </w:t>
            </w:r>
          </w:p>
        </w:tc>
      </w:tr>
      <w:tr w:rsidR="00083A2B" w14:paraId="2026DA53" w14:textId="77777777">
        <w:tc>
          <w:tcPr>
            <w:tcW w:w="964" w:type="dxa"/>
          </w:tcPr>
          <w:p w14:paraId="176CBBA1" w14:textId="77777777" w:rsidR="00083A2B" w:rsidRDefault="007C4FE9">
            <w:pPr>
              <w:pStyle w:val="TableStyle"/>
            </w:pPr>
            <w:r>
              <w:t>J</w:t>
            </w:r>
            <w:r>
              <w:rPr>
                <w:noProof/>
              </w:rPr>
              <w:t>2210</w:t>
            </w:r>
          </w:p>
        </w:tc>
        <w:tc>
          <w:tcPr>
            <w:tcW w:w="7506" w:type="dxa"/>
          </w:tcPr>
          <w:p w14:paraId="4166CF2D" w14:textId="77777777" w:rsidR="00083A2B" w:rsidRDefault="007C4FE9">
            <w:pPr>
              <w:pStyle w:val="TableStyle"/>
            </w:pPr>
            <w:r>
              <w:rPr>
                <w:noProof/>
              </w:rPr>
              <w:t xml:space="preserve">Delete All PSR Codes                                                                                </w:t>
            </w:r>
          </w:p>
        </w:tc>
      </w:tr>
      <w:tr w:rsidR="00083A2B" w14:paraId="1873FC80" w14:textId="77777777">
        <w:tc>
          <w:tcPr>
            <w:tcW w:w="964" w:type="dxa"/>
          </w:tcPr>
          <w:p w14:paraId="0D9267FD" w14:textId="77777777" w:rsidR="00083A2B" w:rsidRDefault="007C4FE9">
            <w:pPr>
              <w:pStyle w:val="TableStyle"/>
            </w:pPr>
            <w:r>
              <w:t>J</w:t>
            </w:r>
            <w:r>
              <w:rPr>
                <w:noProof/>
              </w:rPr>
              <w:t>1036</w:t>
            </w:r>
          </w:p>
        </w:tc>
        <w:tc>
          <w:tcPr>
            <w:tcW w:w="7506" w:type="dxa"/>
          </w:tcPr>
          <w:p w14:paraId="44AC137A" w14:textId="77777777" w:rsidR="00083A2B" w:rsidRDefault="007C4FE9">
            <w:pPr>
              <w:pStyle w:val="TableStyle"/>
            </w:pPr>
            <w:r>
              <w:rPr>
                <w:noProof/>
              </w:rPr>
              <w:t>Metering Point Address Line 1</w:t>
            </w:r>
          </w:p>
        </w:tc>
      </w:tr>
      <w:tr w:rsidR="00083A2B" w14:paraId="43037F22" w14:textId="77777777">
        <w:tc>
          <w:tcPr>
            <w:tcW w:w="964" w:type="dxa"/>
          </w:tcPr>
          <w:p w14:paraId="34AA716C" w14:textId="77777777" w:rsidR="00083A2B" w:rsidRDefault="007C4FE9">
            <w:pPr>
              <w:pStyle w:val="TableStyle"/>
            </w:pPr>
            <w:r>
              <w:t>J</w:t>
            </w:r>
            <w:r>
              <w:rPr>
                <w:noProof/>
              </w:rPr>
              <w:t>1037</w:t>
            </w:r>
          </w:p>
        </w:tc>
        <w:tc>
          <w:tcPr>
            <w:tcW w:w="7506" w:type="dxa"/>
          </w:tcPr>
          <w:p w14:paraId="09CE1B8C" w14:textId="77777777" w:rsidR="00083A2B" w:rsidRDefault="007C4FE9">
            <w:pPr>
              <w:pStyle w:val="TableStyle"/>
            </w:pPr>
            <w:r>
              <w:rPr>
                <w:noProof/>
              </w:rPr>
              <w:t>Metering Point Address Line 2</w:t>
            </w:r>
          </w:p>
        </w:tc>
      </w:tr>
      <w:tr w:rsidR="00083A2B" w14:paraId="0433633A" w14:textId="77777777">
        <w:tc>
          <w:tcPr>
            <w:tcW w:w="964" w:type="dxa"/>
          </w:tcPr>
          <w:p w14:paraId="78311ACF" w14:textId="77777777" w:rsidR="00083A2B" w:rsidRDefault="007C4FE9">
            <w:pPr>
              <w:pStyle w:val="TableStyle"/>
            </w:pPr>
            <w:r>
              <w:t>J</w:t>
            </w:r>
            <w:r>
              <w:rPr>
                <w:noProof/>
              </w:rPr>
              <w:t>1038</w:t>
            </w:r>
          </w:p>
        </w:tc>
        <w:tc>
          <w:tcPr>
            <w:tcW w:w="7506" w:type="dxa"/>
          </w:tcPr>
          <w:p w14:paraId="0EDE60C7" w14:textId="77777777" w:rsidR="00083A2B" w:rsidRDefault="007C4FE9">
            <w:pPr>
              <w:pStyle w:val="TableStyle"/>
            </w:pPr>
            <w:r>
              <w:rPr>
                <w:noProof/>
              </w:rPr>
              <w:t>Metering Point Address Line 3</w:t>
            </w:r>
          </w:p>
        </w:tc>
      </w:tr>
      <w:tr w:rsidR="00083A2B" w14:paraId="3FEC798E" w14:textId="77777777">
        <w:tc>
          <w:tcPr>
            <w:tcW w:w="964" w:type="dxa"/>
          </w:tcPr>
          <w:p w14:paraId="42724CA3" w14:textId="77777777" w:rsidR="00083A2B" w:rsidRDefault="007C4FE9">
            <w:pPr>
              <w:pStyle w:val="TableStyle"/>
            </w:pPr>
            <w:r>
              <w:t>J</w:t>
            </w:r>
            <w:r>
              <w:rPr>
                <w:noProof/>
              </w:rPr>
              <w:t>1039</w:t>
            </w:r>
          </w:p>
        </w:tc>
        <w:tc>
          <w:tcPr>
            <w:tcW w:w="7506" w:type="dxa"/>
          </w:tcPr>
          <w:p w14:paraId="35F2D545" w14:textId="77777777" w:rsidR="00083A2B" w:rsidRDefault="007C4FE9">
            <w:pPr>
              <w:pStyle w:val="TableStyle"/>
            </w:pPr>
            <w:r>
              <w:rPr>
                <w:noProof/>
              </w:rPr>
              <w:t>Metering Point Address Line 4</w:t>
            </w:r>
          </w:p>
        </w:tc>
      </w:tr>
      <w:tr w:rsidR="00083A2B" w14:paraId="5A1F833B" w14:textId="77777777">
        <w:tc>
          <w:tcPr>
            <w:tcW w:w="964" w:type="dxa"/>
          </w:tcPr>
          <w:p w14:paraId="6E000CFB" w14:textId="77777777" w:rsidR="00083A2B" w:rsidRDefault="007C4FE9">
            <w:pPr>
              <w:pStyle w:val="TableStyle"/>
            </w:pPr>
            <w:r>
              <w:t>J</w:t>
            </w:r>
            <w:r>
              <w:rPr>
                <w:noProof/>
              </w:rPr>
              <w:t>1040</w:t>
            </w:r>
          </w:p>
        </w:tc>
        <w:tc>
          <w:tcPr>
            <w:tcW w:w="7506" w:type="dxa"/>
          </w:tcPr>
          <w:p w14:paraId="12FEF591" w14:textId="77777777" w:rsidR="00083A2B" w:rsidRDefault="007C4FE9">
            <w:pPr>
              <w:pStyle w:val="TableStyle"/>
            </w:pPr>
            <w:r>
              <w:rPr>
                <w:noProof/>
              </w:rPr>
              <w:t>Metering Point Address Line 5</w:t>
            </w:r>
          </w:p>
        </w:tc>
      </w:tr>
      <w:tr w:rsidR="00083A2B" w14:paraId="0CA9D5B5" w14:textId="77777777">
        <w:tc>
          <w:tcPr>
            <w:tcW w:w="964" w:type="dxa"/>
          </w:tcPr>
          <w:p w14:paraId="05FA5A2F" w14:textId="77777777" w:rsidR="00083A2B" w:rsidRDefault="007C4FE9">
            <w:pPr>
              <w:pStyle w:val="TableStyle"/>
            </w:pPr>
            <w:r>
              <w:t>J</w:t>
            </w:r>
            <w:r>
              <w:rPr>
                <w:noProof/>
              </w:rPr>
              <w:t>1041</w:t>
            </w:r>
          </w:p>
        </w:tc>
        <w:tc>
          <w:tcPr>
            <w:tcW w:w="7506" w:type="dxa"/>
          </w:tcPr>
          <w:p w14:paraId="70627831" w14:textId="77777777" w:rsidR="00083A2B" w:rsidRDefault="007C4FE9">
            <w:pPr>
              <w:pStyle w:val="TableStyle"/>
            </w:pPr>
            <w:r>
              <w:rPr>
                <w:noProof/>
              </w:rPr>
              <w:t>Metering Point Address Line 6</w:t>
            </w:r>
          </w:p>
        </w:tc>
      </w:tr>
      <w:tr w:rsidR="00083A2B" w14:paraId="3030BC73" w14:textId="77777777">
        <w:tc>
          <w:tcPr>
            <w:tcW w:w="964" w:type="dxa"/>
          </w:tcPr>
          <w:p w14:paraId="6A78356D" w14:textId="77777777" w:rsidR="00083A2B" w:rsidRDefault="007C4FE9">
            <w:pPr>
              <w:pStyle w:val="TableStyle"/>
            </w:pPr>
            <w:r>
              <w:t>J</w:t>
            </w:r>
            <w:r>
              <w:rPr>
                <w:noProof/>
              </w:rPr>
              <w:t>1042</w:t>
            </w:r>
          </w:p>
        </w:tc>
        <w:tc>
          <w:tcPr>
            <w:tcW w:w="7506" w:type="dxa"/>
          </w:tcPr>
          <w:p w14:paraId="20A68B0A" w14:textId="77777777" w:rsidR="00083A2B" w:rsidRDefault="007C4FE9">
            <w:pPr>
              <w:pStyle w:val="TableStyle"/>
            </w:pPr>
            <w:r>
              <w:rPr>
                <w:noProof/>
              </w:rPr>
              <w:t>Metering Point Address Line 7</w:t>
            </w:r>
          </w:p>
        </w:tc>
      </w:tr>
      <w:tr w:rsidR="00083A2B" w14:paraId="367DD221" w14:textId="77777777">
        <w:tc>
          <w:tcPr>
            <w:tcW w:w="964" w:type="dxa"/>
          </w:tcPr>
          <w:p w14:paraId="58BA5BFF" w14:textId="77777777" w:rsidR="00083A2B" w:rsidRDefault="007C4FE9">
            <w:pPr>
              <w:pStyle w:val="TableStyle"/>
            </w:pPr>
            <w:r>
              <w:t>J</w:t>
            </w:r>
            <w:r>
              <w:rPr>
                <w:noProof/>
              </w:rPr>
              <w:t>1043</w:t>
            </w:r>
          </w:p>
        </w:tc>
        <w:tc>
          <w:tcPr>
            <w:tcW w:w="7506" w:type="dxa"/>
          </w:tcPr>
          <w:p w14:paraId="006825C6" w14:textId="77777777" w:rsidR="00083A2B" w:rsidRDefault="007C4FE9">
            <w:pPr>
              <w:pStyle w:val="TableStyle"/>
            </w:pPr>
            <w:r>
              <w:rPr>
                <w:noProof/>
              </w:rPr>
              <w:t>Metering Point Address Line 8</w:t>
            </w:r>
          </w:p>
        </w:tc>
      </w:tr>
      <w:tr w:rsidR="00083A2B" w14:paraId="252EA977" w14:textId="77777777">
        <w:tc>
          <w:tcPr>
            <w:tcW w:w="964" w:type="dxa"/>
          </w:tcPr>
          <w:p w14:paraId="13F3147C" w14:textId="77777777" w:rsidR="00083A2B" w:rsidRDefault="007C4FE9">
            <w:pPr>
              <w:pStyle w:val="TableStyle"/>
            </w:pPr>
            <w:r>
              <w:t>J</w:t>
            </w:r>
            <w:r>
              <w:rPr>
                <w:noProof/>
              </w:rPr>
              <w:t>1044</w:t>
            </w:r>
          </w:p>
        </w:tc>
        <w:tc>
          <w:tcPr>
            <w:tcW w:w="7506" w:type="dxa"/>
          </w:tcPr>
          <w:p w14:paraId="6F658866" w14:textId="77777777" w:rsidR="00083A2B" w:rsidRDefault="007C4FE9">
            <w:pPr>
              <w:pStyle w:val="TableStyle"/>
            </w:pPr>
            <w:r>
              <w:rPr>
                <w:noProof/>
              </w:rPr>
              <w:t>Metering Point Address Line 9</w:t>
            </w:r>
          </w:p>
        </w:tc>
      </w:tr>
      <w:tr w:rsidR="00083A2B" w14:paraId="533E16B1" w14:textId="77777777">
        <w:tc>
          <w:tcPr>
            <w:tcW w:w="964" w:type="dxa"/>
          </w:tcPr>
          <w:p w14:paraId="0A28102D" w14:textId="77777777" w:rsidR="00083A2B" w:rsidRDefault="007C4FE9">
            <w:pPr>
              <w:pStyle w:val="TableStyle"/>
            </w:pPr>
            <w:r>
              <w:t>J</w:t>
            </w:r>
            <w:r>
              <w:rPr>
                <w:noProof/>
              </w:rPr>
              <w:t>0263</w:t>
            </w:r>
          </w:p>
        </w:tc>
        <w:tc>
          <w:tcPr>
            <w:tcW w:w="7506" w:type="dxa"/>
          </w:tcPr>
          <w:p w14:paraId="3E014EF0" w14:textId="77777777" w:rsidR="00083A2B" w:rsidRDefault="007C4FE9">
            <w:pPr>
              <w:pStyle w:val="TableStyle"/>
            </w:pPr>
            <w:r>
              <w:rPr>
                <w:noProof/>
              </w:rPr>
              <w:t>Metering Point Postcode</w:t>
            </w:r>
          </w:p>
        </w:tc>
      </w:tr>
      <w:tr w:rsidR="00083A2B" w14:paraId="34AA2A89" w14:textId="77777777">
        <w:tc>
          <w:tcPr>
            <w:tcW w:w="964" w:type="dxa"/>
          </w:tcPr>
          <w:p w14:paraId="0FF96569" w14:textId="77777777" w:rsidR="00083A2B" w:rsidRDefault="007C4FE9">
            <w:pPr>
              <w:pStyle w:val="TableStyle"/>
            </w:pPr>
            <w:r>
              <w:t>J</w:t>
            </w:r>
            <w:r>
              <w:rPr>
                <w:noProof/>
              </w:rPr>
              <w:t>0003</w:t>
            </w:r>
          </w:p>
        </w:tc>
        <w:tc>
          <w:tcPr>
            <w:tcW w:w="7506" w:type="dxa"/>
          </w:tcPr>
          <w:p w14:paraId="6DB43034" w14:textId="77777777" w:rsidR="00083A2B" w:rsidRDefault="007C4FE9">
            <w:pPr>
              <w:pStyle w:val="TableStyle"/>
            </w:pPr>
            <w:r>
              <w:rPr>
                <w:noProof/>
              </w:rPr>
              <w:t>MPAN Core</w:t>
            </w:r>
          </w:p>
        </w:tc>
      </w:tr>
      <w:tr w:rsidR="00083A2B" w14:paraId="341EBA31" w14:textId="77777777">
        <w:tc>
          <w:tcPr>
            <w:tcW w:w="964" w:type="dxa"/>
          </w:tcPr>
          <w:p w14:paraId="7F2E961E" w14:textId="77777777" w:rsidR="00083A2B" w:rsidRDefault="007C4FE9">
            <w:pPr>
              <w:pStyle w:val="TableStyle"/>
            </w:pPr>
            <w:r>
              <w:t>J</w:t>
            </w:r>
            <w:r>
              <w:rPr>
                <w:noProof/>
              </w:rPr>
              <w:t>1884</w:t>
            </w:r>
          </w:p>
        </w:tc>
        <w:tc>
          <w:tcPr>
            <w:tcW w:w="7506" w:type="dxa"/>
          </w:tcPr>
          <w:p w14:paraId="394200A0" w14:textId="77777777" w:rsidR="00083A2B" w:rsidRDefault="007C4FE9">
            <w:pPr>
              <w:pStyle w:val="TableStyle"/>
            </w:pPr>
            <w:r>
              <w:rPr>
                <w:noProof/>
              </w:rPr>
              <w:t xml:space="preserve">Primary Priority Service Contact Name                                                               </w:t>
            </w:r>
          </w:p>
        </w:tc>
      </w:tr>
      <w:tr w:rsidR="00083A2B" w14:paraId="4A6991AC" w14:textId="77777777">
        <w:tc>
          <w:tcPr>
            <w:tcW w:w="964" w:type="dxa"/>
          </w:tcPr>
          <w:p w14:paraId="19D9A8E5" w14:textId="77777777" w:rsidR="00083A2B" w:rsidRDefault="007C4FE9">
            <w:pPr>
              <w:pStyle w:val="TableStyle"/>
            </w:pPr>
            <w:r>
              <w:t>J</w:t>
            </w:r>
            <w:r>
              <w:rPr>
                <w:noProof/>
              </w:rPr>
              <w:t>1720</w:t>
            </w:r>
          </w:p>
        </w:tc>
        <w:tc>
          <w:tcPr>
            <w:tcW w:w="7506" w:type="dxa"/>
          </w:tcPr>
          <w:p w14:paraId="4E310A6B" w14:textId="77777777" w:rsidR="00083A2B" w:rsidRDefault="007C4FE9">
            <w:pPr>
              <w:pStyle w:val="TableStyle"/>
            </w:pPr>
            <w:r>
              <w:rPr>
                <w:noProof/>
              </w:rPr>
              <w:t xml:space="preserve">Primary Priority Service Phone Number 1                                                             </w:t>
            </w:r>
          </w:p>
        </w:tc>
      </w:tr>
      <w:tr w:rsidR="00083A2B" w14:paraId="5E7F363B" w14:textId="77777777">
        <w:tc>
          <w:tcPr>
            <w:tcW w:w="964" w:type="dxa"/>
          </w:tcPr>
          <w:p w14:paraId="4F06556A" w14:textId="77777777" w:rsidR="00083A2B" w:rsidRDefault="007C4FE9">
            <w:pPr>
              <w:pStyle w:val="TableStyle"/>
            </w:pPr>
            <w:r>
              <w:t>J</w:t>
            </w:r>
            <w:r>
              <w:rPr>
                <w:noProof/>
              </w:rPr>
              <w:t>1885</w:t>
            </w:r>
          </w:p>
        </w:tc>
        <w:tc>
          <w:tcPr>
            <w:tcW w:w="7506" w:type="dxa"/>
          </w:tcPr>
          <w:p w14:paraId="4107ACDB" w14:textId="77777777" w:rsidR="00083A2B" w:rsidRDefault="007C4FE9">
            <w:pPr>
              <w:pStyle w:val="TableStyle"/>
            </w:pPr>
            <w:r>
              <w:rPr>
                <w:noProof/>
              </w:rPr>
              <w:t xml:space="preserve">Primary Priority Service Phone Number 2                                                             </w:t>
            </w:r>
          </w:p>
        </w:tc>
      </w:tr>
      <w:tr w:rsidR="00083A2B" w14:paraId="5388B8BD" w14:textId="77777777">
        <w:tc>
          <w:tcPr>
            <w:tcW w:w="964" w:type="dxa"/>
          </w:tcPr>
          <w:p w14:paraId="51506C1F" w14:textId="77777777" w:rsidR="00083A2B" w:rsidRDefault="007C4FE9">
            <w:pPr>
              <w:pStyle w:val="TableStyle"/>
            </w:pPr>
            <w:r>
              <w:t>J</w:t>
            </w:r>
            <w:r>
              <w:rPr>
                <w:noProof/>
              </w:rPr>
              <w:t>1874</w:t>
            </w:r>
          </w:p>
        </w:tc>
        <w:tc>
          <w:tcPr>
            <w:tcW w:w="7506" w:type="dxa"/>
          </w:tcPr>
          <w:p w14:paraId="1550B050" w14:textId="77777777" w:rsidR="00083A2B" w:rsidRDefault="007C4FE9">
            <w:pPr>
              <w:pStyle w:val="TableStyle"/>
            </w:pPr>
            <w:r>
              <w:rPr>
                <w:noProof/>
              </w:rPr>
              <w:t xml:space="preserve">Priority Service Contact Address Line 1                                                             </w:t>
            </w:r>
          </w:p>
        </w:tc>
      </w:tr>
      <w:tr w:rsidR="00083A2B" w14:paraId="284B5FCA" w14:textId="77777777">
        <w:tc>
          <w:tcPr>
            <w:tcW w:w="964" w:type="dxa"/>
          </w:tcPr>
          <w:p w14:paraId="3F241608" w14:textId="77777777" w:rsidR="00083A2B" w:rsidRDefault="007C4FE9">
            <w:pPr>
              <w:pStyle w:val="TableStyle"/>
            </w:pPr>
            <w:r>
              <w:t>J</w:t>
            </w:r>
            <w:r>
              <w:rPr>
                <w:noProof/>
              </w:rPr>
              <w:t>1875</w:t>
            </w:r>
          </w:p>
        </w:tc>
        <w:tc>
          <w:tcPr>
            <w:tcW w:w="7506" w:type="dxa"/>
          </w:tcPr>
          <w:p w14:paraId="666E15E8" w14:textId="77777777" w:rsidR="00083A2B" w:rsidRDefault="007C4FE9">
            <w:pPr>
              <w:pStyle w:val="TableStyle"/>
            </w:pPr>
            <w:r>
              <w:rPr>
                <w:noProof/>
              </w:rPr>
              <w:t xml:space="preserve">Priority Service Contact Address Line 2                                                             </w:t>
            </w:r>
          </w:p>
        </w:tc>
      </w:tr>
      <w:tr w:rsidR="00083A2B" w14:paraId="017B47B1" w14:textId="77777777">
        <w:tc>
          <w:tcPr>
            <w:tcW w:w="964" w:type="dxa"/>
          </w:tcPr>
          <w:p w14:paraId="6EA6A18C" w14:textId="77777777" w:rsidR="00083A2B" w:rsidRDefault="007C4FE9">
            <w:pPr>
              <w:pStyle w:val="TableStyle"/>
            </w:pPr>
            <w:r>
              <w:t>J</w:t>
            </w:r>
            <w:r>
              <w:rPr>
                <w:noProof/>
              </w:rPr>
              <w:t>1876</w:t>
            </w:r>
          </w:p>
        </w:tc>
        <w:tc>
          <w:tcPr>
            <w:tcW w:w="7506" w:type="dxa"/>
          </w:tcPr>
          <w:p w14:paraId="0990578C" w14:textId="77777777" w:rsidR="00083A2B" w:rsidRDefault="007C4FE9">
            <w:pPr>
              <w:pStyle w:val="TableStyle"/>
            </w:pPr>
            <w:r>
              <w:rPr>
                <w:noProof/>
              </w:rPr>
              <w:t xml:space="preserve">Priority Service Contact Address Line 3                                                             </w:t>
            </w:r>
          </w:p>
        </w:tc>
      </w:tr>
      <w:tr w:rsidR="00083A2B" w14:paraId="6034016E" w14:textId="77777777">
        <w:tc>
          <w:tcPr>
            <w:tcW w:w="964" w:type="dxa"/>
          </w:tcPr>
          <w:p w14:paraId="7179FCC2" w14:textId="77777777" w:rsidR="00083A2B" w:rsidRDefault="007C4FE9">
            <w:pPr>
              <w:pStyle w:val="TableStyle"/>
            </w:pPr>
            <w:r>
              <w:t>J</w:t>
            </w:r>
            <w:r>
              <w:rPr>
                <w:noProof/>
              </w:rPr>
              <w:t>1877</w:t>
            </w:r>
          </w:p>
        </w:tc>
        <w:tc>
          <w:tcPr>
            <w:tcW w:w="7506" w:type="dxa"/>
          </w:tcPr>
          <w:p w14:paraId="6FE285CD" w14:textId="77777777" w:rsidR="00083A2B" w:rsidRDefault="007C4FE9">
            <w:pPr>
              <w:pStyle w:val="TableStyle"/>
            </w:pPr>
            <w:r>
              <w:rPr>
                <w:noProof/>
              </w:rPr>
              <w:t xml:space="preserve">Priority Service Contact Address Line 4                                                             </w:t>
            </w:r>
          </w:p>
        </w:tc>
      </w:tr>
      <w:tr w:rsidR="00083A2B" w14:paraId="77D38790" w14:textId="77777777">
        <w:tc>
          <w:tcPr>
            <w:tcW w:w="964" w:type="dxa"/>
          </w:tcPr>
          <w:p w14:paraId="4627D1D2" w14:textId="77777777" w:rsidR="00083A2B" w:rsidRDefault="007C4FE9">
            <w:pPr>
              <w:pStyle w:val="TableStyle"/>
            </w:pPr>
            <w:r>
              <w:t>J</w:t>
            </w:r>
            <w:r>
              <w:rPr>
                <w:noProof/>
              </w:rPr>
              <w:t>1878</w:t>
            </w:r>
          </w:p>
        </w:tc>
        <w:tc>
          <w:tcPr>
            <w:tcW w:w="7506" w:type="dxa"/>
          </w:tcPr>
          <w:p w14:paraId="00A93E9C" w14:textId="77777777" w:rsidR="00083A2B" w:rsidRDefault="007C4FE9">
            <w:pPr>
              <w:pStyle w:val="TableStyle"/>
            </w:pPr>
            <w:r>
              <w:rPr>
                <w:noProof/>
              </w:rPr>
              <w:t xml:space="preserve">Priority Service Contact Address Line 5                                                             </w:t>
            </w:r>
          </w:p>
        </w:tc>
      </w:tr>
      <w:tr w:rsidR="00083A2B" w14:paraId="22DBE824" w14:textId="77777777">
        <w:tc>
          <w:tcPr>
            <w:tcW w:w="964" w:type="dxa"/>
          </w:tcPr>
          <w:p w14:paraId="0904958E" w14:textId="77777777" w:rsidR="00083A2B" w:rsidRDefault="007C4FE9">
            <w:pPr>
              <w:pStyle w:val="TableStyle"/>
            </w:pPr>
            <w:r>
              <w:t>J</w:t>
            </w:r>
            <w:r>
              <w:rPr>
                <w:noProof/>
              </w:rPr>
              <w:t>1879</w:t>
            </w:r>
          </w:p>
        </w:tc>
        <w:tc>
          <w:tcPr>
            <w:tcW w:w="7506" w:type="dxa"/>
          </w:tcPr>
          <w:p w14:paraId="0FEA195E" w14:textId="77777777" w:rsidR="00083A2B" w:rsidRDefault="007C4FE9">
            <w:pPr>
              <w:pStyle w:val="TableStyle"/>
            </w:pPr>
            <w:r>
              <w:rPr>
                <w:noProof/>
              </w:rPr>
              <w:t xml:space="preserve">Priority Service Contact Address Line 6                                                             </w:t>
            </w:r>
          </w:p>
        </w:tc>
      </w:tr>
      <w:tr w:rsidR="00083A2B" w14:paraId="6B215E79" w14:textId="77777777">
        <w:tc>
          <w:tcPr>
            <w:tcW w:w="964" w:type="dxa"/>
          </w:tcPr>
          <w:p w14:paraId="6965815F" w14:textId="77777777" w:rsidR="00083A2B" w:rsidRDefault="007C4FE9">
            <w:pPr>
              <w:pStyle w:val="TableStyle"/>
            </w:pPr>
            <w:r>
              <w:t>J</w:t>
            </w:r>
            <w:r>
              <w:rPr>
                <w:noProof/>
              </w:rPr>
              <w:t>1880</w:t>
            </w:r>
          </w:p>
        </w:tc>
        <w:tc>
          <w:tcPr>
            <w:tcW w:w="7506" w:type="dxa"/>
          </w:tcPr>
          <w:p w14:paraId="7621009C" w14:textId="77777777" w:rsidR="00083A2B" w:rsidRDefault="007C4FE9">
            <w:pPr>
              <w:pStyle w:val="TableStyle"/>
            </w:pPr>
            <w:r>
              <w:rPr>
                <w:noProof/>
              </w:rPr>
              <w:t xml:space="preserve">Priority Service Contact Address Line 7                                                             </w:t>
            </w:r>
          </w:p>
        </w:tc>
      </w:tr>
      <w:tr w:rsidR="00083A2B" w14:paraId="5EE26352" w14:textId="77777777">
        <w:tc>
          <w:tcPr>
            <w:tcW w:w="964" w:type="dxa"/>
          </w:tcPr>
          <w:p w14:paraId="7A324742" w14:textId="77777777" w:rsidR="00083A2B" w:rsidRDefault="007C4FE9">
            <w:pPr>
              <w:pStyle w:val="TableStyle"/>
            </w:pPr>
            <w:r>
              <w:t>J</w:t>
            </w:r>
            <w:r>
              <w:rPr>
                <w:noProof/>
              </w:rPr>
              <w:t>1881</w:t>
            </w:r>
          </w:p>
        </w:tc>
        <w:tc>
          <w:tcPr>
            <w:tcW w:w="7506" w:type="dxa"/>
          </w:tcPr>
          <w:p w14:paraId="75E4A031" w14:textId="77777777" w:rsidR="00083A2B" w:rsidRDefault="007C4FE9">
            <w:pPr>
              <w:pStyle w:val="TableStyle"/>
            </w:pPr>
            <w:r>
              <w:rPr>
                <w:noProof/>
              </w:rPr>
              <w:t xml:space="preserve">Priority Service Contact Address Line 8                                                             </w:t>
            </w:r>
          </w:p>
        </w:tc>
      </w:tr>
      <w:tr w:rsidR="00083A2B" w14:paraId="732D4D8B" w14:textId="77777777">
        <w:tc>
          <w:tcPr>
            <w:tcW w:w="964" w:type="dxa"/>
          </w:tcPr>
          <w:p w14:paraId="2E0933CE" w14:textId="77777777" w:rsidR="00083A2B" w:rsidRDefault="007C4FE9">
            <w:pPr>
              <w:pStyle w:val="TableStyle"/>
            </w:pPr>
            <w:r>
              <w:t>J</w:t>
            </w:r>
            <w:r>
              <w:rPr>
                <w:noProof/>
              </w:rPr>
              <w:t>1882</w:t>
            </w:r>
          </w:p>
        </w:tc>
        <w:tc>
          <w:tcPr>
            <w:tcW w:w="7506" w:type="dxa"/>
          </w:tcPr>
          <w:p w14:paraId="321538B5" w14:textId="77777777" w:rsidR="00083A2B" w:rsidRDefault="007C4FE9">
            <w:pPr>
              <w:pStyle w:val="TableStyle"/>
            </w:pPr>
            <w:r>
              <w:rPr>
                <w:noProof/>
              </w:rPr>
              <w:t xml:space="preserve">Priority Service Contact Address Line 9                                                             </w:t>
            </w:r>
          </w:p>
        </w:tc>
      </w:tr>
      <w:tr w:rsidR="00083A2B" w14:paraId="2BFDA89F" w14:textId="77777777">
        <w:tc>
          <w:tcPr>
            <w:tcW w:w="964" w:type="dxa"/>
          </w:tcPr>
          <w:p w14:paraId="2C04CCE0" w14:textId="77777777" w:rsidR="00083A2B" w:rsidRDefault="007C4FE9">
            <w:pPr>
              <w:pStyle w:val="TableStyle"/>
            </w:pPr>
            <w:r>
              <w:t>J</w:t>
            </w:r>
            <w:r>
              <w:rPr>
                <w:noProof/>
              </w:rPr>
              <w:t>1883</w:t>
            </w:r>
          </w:p>
        </w:tc>
        <w:tc>
          <w:tcPr>
            <w:tcW w:w="7506" w:type="dxa"/>
          </w:tcPr>
          <w:p w14:paraId="4F347F1F" w14:textId="77777777" w:rsidR="00083A2B" w:rsidRDefault="007C4FE9">
            <w:pPr>
              <w:pStyle w:val="TableStyle"/>
            </w:pPr>
            <w:r>
              <w:rPr>
                <w:noProof/>
              </w:rPr>
              <w:t xml:space="preserve">Priority Service Contact Postcode                                                                   </w:t>
            </w:r>
          </w:p>
        </w:tc>
      </w:tr>
      <w:tr w:rsidR="00083A2B" w14:paraId="4B22F7C0" w14:textId="77777777">
        <w:tc>
          <w:tcPr>
            <w:tcW w:w="964" w:type="dxa"/>
          </w:tcPr>
          <w:p w14:paraId="3D3AA5DE" w14:textId="77777777" w:rsidR="00083A2B" w:rsidRDefault="007C4FE9">
            <w:pPr>
              <w:pStyle w:val="TableStyle"/>
            </w:pPr>
            <w:r>
              <w:t>J</w:t>
            </w:r>
            <w:r>
              <w:rPr>
                <w:noProof/>
              </w:rPr>
              <w:t>1699</w:t>
            </w:r>
          </w:p>
        </w:tc>
        <w:tc>
          <w:tcPr>
            <w:tcW w:w="7506" w:type="dxa"/>
          </w:tcPr>
          <w:p w14:paraId="0DFA01C7" w14:textId="77777777" w:rsidR="00083A2B" w:rsidRDefault="007C4FE9">
            <w:pPr>
              <w:pStyle w:val="TableStyle"/>
            </w:pPr>
            <w:r>
              <w:rPr>
                <w:noProof/>
              </w:rPr>
              <w:t xml:space="preserve">Priority Services Category                                                                          </w:t>
            </w:r>
          </w:p>
        </w:tc>
      </w:tr>
      <w:tr w:rsidR="00083A2B" w14:paraId="4EDC4A39" w14:textId="77777777">
        <w:tc>
          <w:tcPr>
            <w:tcW w:w="964" w:type="dxa"/>
          </w:tcPr>
          <w:p w14:paraId="17874D08" w14:textId="77777777" w:rsidR="00083A2B" w:rsidRDefault="007C4FE9">
            <w:pPr>
              <w:pStyle w:val="TableStyle"/>
            </w:pPr>
            <w:r>
              <w:t>J</w:t>
            </w:r>
            <w:r>
              <w:rPr>
                <w:noProof/>
              </w:rPr>
              <w:t>2209</w:t>
            </w:r>
          </w:p>
        </w:tc>
        <w:tc>
          <w:tcPr>
            <w:tcW w:w="7506" w:type="dxa"/>
          </w:tcPr>
          <w:p w14:paraId="3CA2DBF0" w14:textId="77777777" w:rsidR="00083A2B" w:rsidRDefault="007C4FE9">
            <w:pPr>
              <w:pStyle w:val="TableStyle"/>
            </w:pPr>
            <w:r>
              <w:rPr>
                <w:noProof/>
              </w:rPr>
              <w:t xml:space="preserve">PSR code expiry date                                                                                </w:t>
            </w:r>
          </w:p>
        </w:tc>
      </w:tr>
    </w:tbl>
    <w:p w14:paraId="741843D9"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9F326E7" w14:textId="77777777">
        <w:trPr>
          <w:cantSplit/>
          <w:tblHeader/>
        </w:trPr>
        <w:tc>
          <w:tcPr>
            <w:tcW w:w="624" w:type="dxa"/>
          </w:tcPr>
          <w:p w14:paraId="61EFBF2F" w14:textId="77777777" w:rsidR="00083A2B" w:rsidRDefault="007C4FE9">
            <w:pPr>
              <w:pStyle w:val="TableStyle"/>
              <w:jc w:val="center"/>
              <w:rPr>
                <w:b/>
              </w:rPr>
            </w:pPr>
            <w:r>
              <w:rPr>
                <w:b/>
              </w:rPr>
              <w:t>Group</w:t>
            </w:r>
          </w:p>
        </w:tc>
        <w:tc>
          <w:tcPr>
            <w:tcW w:w="2035" w:type="dxa"/>
          </w:tcPr>
          <w:p w14:paraId="458668E2" w14:textId="77777777" w:rsidR="00083A2B" w:rsidRDefault="007C4FE9">
            <w:pPr>
              <w:pStyle w:val="TableStyle"/>
              <w:jc w:val="center"/>
              <w:rPr>
                <w:b/>
              </w:rPr>
            </w:pPr>
            <w:r>
              <w:rPr>
                <w:b/>
              </w:rPr>
              <w:t>Group Description</w:t>
            </w:r>
          </w:p>
        </w:tc>
        <w:tc>
          <w:tcPr>
            <w:tcW w:w="595" w:type="dxa"/>
          </w:tcPr>
          <w:p w14:paraId="507274C7" w14:textId="77777777" w:rsidR="00083A2B" w:rsidRDefault="007C4FE9">
            <w:pPr>
              <w:pStyle w:val="TableStyle"/>
              <w:jc w:val="center"/>
              <w:rPr>
                <w:b/>
              </w:rPr>
            </w:pPr>
            <w:r>
              <w:rPr>
                <w:b/>
              </w:rPr>
              <w:t>Range</w:t>
            </w:r>
          </w:p>
        </w:tc>
        <w:tc>
          <w:tcPr>
            <w:tcW w:w="1570" w:type="dxa"/>
          </w:tcPr>
          <w:p w14:paraId="51F6C57E" w14:textId="77777777" w:rsidR="00083A2B" w:rsidRDefault="007C4FE9">
            <w:pPr>
              <w:pStyle w:val="TableStyle"/>
              <w:jc w:val="center"/>
              <w:rPr>
                <w:b/>
              </w:rPr>
            </w:pPr>
            <w:r>
              <w:rPr>
                <w:b/>
              </w:rPr>
              <w:t>Condition</w:t>
            </w:r>
          </w:p>
        </w:tc>
        <w:tc>
          <w:tcPr>
            <w:tcW w:w="283" w:type="dxa"/>
          </w:tcPr>
          <w:p w14:paraId="03034C64" w14:textId="77777777" w:rsidR="00083A2B" w:rsidRDefault="007C4FE9">
            <w:pPr>
              <w:pStyle w:val="TableStyle"/>
              <w:jc w:val="center"/>
              <w:rPr>
                <w:b/>
              </w:rPr>
            </w:pPr>
            <w:r>
              <w:rPr>
                <w:b/>
              </w:rPr>
              <w:t>L1</w:t>
            </w:r>
          </w:p>
        </w:tc>
        <w:tc>
          <w:tcPr>
            <w:tcW w:w="283" w:type="dxa"/>
          </w:tcPr>
          <w:p w14:paraId="30965519" w14:textId="77777777" w:rsidR="00083A2B" w:rsidRDefault="007C4FE9">
            <w:pPr>
              <w:pStyle w:val="TableStyle"/>
              <w:jc w:val="center"/>
              <w:rPr>
                <w:b/>
              </w:rPr>
            </w:pPr>
            <w:r>
              <w:rPr>
                <w:b/>
              </w:rPr>
              <w:t>L2</w:t>
            </w:r>
          </w:p>
        </w:tc>
        <w:tc>
          <w:tcPr>
            <w:tcW w:w="283" w:type="dxa"/>
          </w:tcPr>
          <w:p w14:paraId="124B5F7A" w14:textId="77777777" w:rsidR="00083A2B" w:rsidRDefault="007C4FE9">
            <w:pPr>
              <w:pStyle w:val="TableStyle"/>
              <w:jc w:val="center"/>
              <w:rPr>
                <w:b/>
              </w:rPr>
            </w:pPr>
            <w:r>
              <w:rPr>
                <w:b/>
              </w:rPr>
              <w:t>L3</w:t>
            </w:r>
          </w:p>
        </w:tc>
        <w:tc>
          <w:tcPr>
            <w:tcW w:w="283" w:type="dxa"/>
          </w:tcPr>
          <w:p w14:paraId="709A890F" w14:textId="77777777" w:rsidR="00083A2B" w:rsidRDefault="007C4FE9">
            <w:pPr>
              <w:pStyle w:val="TableStyle"/>
              <w:jc w:val="center"/>
              <w:rPr>
                <w:b/>
              </w:rPr>
            </w:pPr>
            <w:r>
              <w:rPr>
                <w:b/>
              </w:rPr>
              <w:t>L4</w:t>
            </w:r>
          </w:p>
        </w:tc>
        <w:tc>
          <w:tcPr>
            <w:tcW w:w="283" w:type="dxa"/>
          </w:tcPr>
          <w:p w14:paraId="7388F810" w14:textId="77777777" w:rsidR="00083A2B" w:rsidRDefault="007C4FE9">
            <w:pPr>
              <w:pStyle w:val="TableStyle"/>
              <w:jc w:val="center"/>
              <w:rPr>
                <w:b/>
              </w:rPr>
            </w:pPr>
            <w:r>
              <w:rPr>
                <w:b/>
              </w:rPr>
              <w:t>L5</w:t>
            </w:r>
          </w:p>
        </w:tc>
        <w:tc>
          <w:tcPr>
            <w:tcW w:w="283" w:type="dxa"/>
          </w:tcPr>
          <w:p w14:paraId="68A16224" w14:textId="77777777" w:rsidR="00083A2B" w:rsidRDefault="007C4FE9">
            <w:pPr>
              <w:pStyle w:val="TableStyle"/>
              <w:jc w:val="center"/>
              <w:rPr>
                <w:b/>
              </w:rPr>
            </w:pPr>
            <w:r>
              <w:rPr>
                <w:b/>
              </w:rPr>
              <w:t>L6</w:t>
            </w:r>
          </w:p>
        </w:tc>
        <w:tc>
          <w:tcPr>
            <w:tcW w:w="283" w:type="dxa"/>
          </w:tcPr>
          <w:p w14:paraId="123EE150" w14:textId="77777777" w:rsidR="00083A2B" w:rsidRDefault="007C4FE9">
            <w:pPr>
              <w:pStyle w:val="TableStyle"/>
              <w:jc w:val="center"/>
              <w:rPr>
                <w:b/>
              </w:rPr>
            </w:pPr>
            <w:r>
              <w:rPr>
                <w:b/>
              </w:rPr>
              <w:t>L7</w:t>
            </w:r>
          </w:p>
        </w:tc>
        <w:tc>
          <w:tcPr>
            <w:tcW w:w="283" w:type="dxa"/>
          </w:tcPr>
          <w:p w14:paraId="11567290" w14:textId="77777777" w:rsidR="00083A2B" w:rsidRDefault="007C4FE9">
            <w:pPr>
              <w:pStyle w:val="TableStyle"/>
              <w:jc w:val="center"/>
              <w:rPr>
                <w:b/>
              </w:rPr>
            </w:pPr>
            <w:r>
              <w:rPr>
                <w:b/>
              </w:rPr>
              <w:t>L8</w:t>
            </w:r>
          </w:p>
        </w:tc>
        <w:tc>
          <w:tcPr>
            <w:tcW w:w="1945" w:type="dxa"/>
          </w:tcPr>
          <w:p w14:paraId="3C75B024" w14:textId="77777777" w:rsidR="00083A2B" w:rsidRDefault="007C4FE9">
            <w:pPr>
              <w:pStyle w:val="TableStyle"/>
              <w:jc w:val="center"/>
              <w:rPr>
                <w:b/>
              </w:rPr>
            </w:pPr>
            <w:r>
              <w:rPr>
                <w:b/>
              </w:rPr>
              <w:t>Item Name</w:t>
            </w:r>
          </w:p>
        </w:tc>
      </w:tr>
    </w:tbl>
    <w:p w14:paraId="50282CE1" w14:textId="77777777" w:rsidR="00083A2B" w:rsidRDefault="00083A2B">
      <w:pPr>
        <w:rPr>
          <w:lang w:val="en-GB"/>
        </w:rPr>
        <w:sectPr w:rsidR="00083A2B">
          <w:headerReference w:type="default" r:id="rId98"/>
          <w:footerReference w:type="default" r:id="rId99"/>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1443E8C" w14:textId="77777777">
        <w:trPr>
          <w:cantSplit/>
        </w:trPr>
        <w:tc>
          <w:tcPr>
            <w:tcW w:w="624" w:type="dxa"/>
            <w:tcBorders>
              <w:bottom w:val="single" w:sz="2" w:space="0" w:color="auto"/>
            </w:tcBorders>
            <w:shd w:val="pct10" w:color="auto" w:fill="auto"/>
          </w:tcPr>
          <w:p w14:paraId="304EA016" w14:textId="77777777" w:rsidR="00083A2B" w:rsidRDefault="007C4FE9">
            <w:pPr>
              <w:pStyle w:val="TableStyle"/>
              <w:jc w:val="center"/>
            </w:pPr>
            <w:r>
              <w:rPr>
                <w:noProof/>
              </w:rPr>
              <w:lastRenderedPageBreak/>
              <w:t>510</w:t>
            </w:r>
          </w:p>
        </w:tc>
        <w:tc>
          <w:tcPr>
            <w:tcW w:w="2035" w:type="dxa"/>
            <w:tcBorders>
              <w:bottom w:val="single" w:sz="2" w:space="0" w:color="auto"/>
            </w:tcBorders>
            <w:shd w:val="pct10" w:color="auto" w:fill="auto"/>
          </w:tcPr>
          <w:p w14:paraId="5360387E" w14:textId="77777777" w:rsidR="00083A2B" w:rsidRDefault="007C4FE9">
            <w:pPr>
              <w:pStyle w:val="TableStyle"/>
            </w:pPr>
            <w:r>
              <w:rPr>
                <w:noProof/>
              </w:rPr>
              <w:t>Priority Services contact details</w:t>
            </w:r>
          </w:p>
        </w:tc>
        <w:tc>
          <w:tcPr>
            <w:tcW w:w="595" w:type="dxa"/>
            <w:tcBorders>
              <w:bottom w:val="single" w:sz="2" w:space="0" w:color="auto"/>
            </w:tcBorders>
            <w:shd w:val="pct10" w:color="auto" w:fill="auto"/>
          </w:tcPr>
          <w:p w14:paraId="2D642512" w14:textId="77777777" w:rsidR="00083A2B" w:rsidRDefault="007C4FE9">
            <w:pPr>
              <w:pStyle w:val="TableStyle"/>
            </w:pPr>
            <w:r>
              <w:rPr>
                <w:noProof/>
              </w:rPr>
              <w:t>1-*</w:t>
            </w:r>
          </w:p>
        </w:tc>
        <w:tc>
          <w:tcPr>
            <w:tcW w:w="1570" w:type="dxa"/>
            <w:tcBorders>
              <w:bottom w:val="single" w:sz="2" w:space="0" w:color="auto"/>
            </w:tcBorders>
            <w:shd w:val="pct10" w:color="auto" w:fill="auto"/>
          </w:tcPr>
          <w:p w14:paraId="75EF0192" w14:textId="77777777" w:rsidR="00083A2B" w:rsidRDefault="00083A2B">
            <w:pPr>
              <w:pStyle w:val="TableStyle"/>
            </w:pPr>
          </w:p>
        </w:tc>
        <w:tc>
          <w:tcPr>
            <w:tcW w:w="283" w:type="dxa"/>
            <w:tcBorders>
              <w:bottom w:val="single" w:sz="2" w:space="0" w:color="auto"/>
            </w:tcBorders>
            <w:shd w:val="pct10" w:color="auto" w:fill="auto"/>
          </w:tcPr>
          <w:p w14:paraId="6D1C3CA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F50450F" w14:textId="77777777" w:rsidR="00083A2B" w:rsidRDefault="00083A2B">
            <w:pPr>
              <w:pStyle w:val="TableStyle"/>
              <w:jc w:val="center"/>
            </w:pPr>
          </w:p>
        </w:tc>
        <w:tc>
          <w:tcPr>
            <w:tcW w:w="283" w:type="dxa"/>
            <w:tcBorders>
              <w:bottom w:val="single" w:sz="2" w:space="0" w:color="auto"/>
            </w:tcBorders>
            <w:shd w:val="pct10" w:color="auto" w:fill="auto"/>
          </w:tcPr>
          <w:p w14:paraId="757641AA" w14:textId="77777777" w:rsidR="00083A2B" w:rsidRDefault="00083A2B">
            <w:pPr>
              <w:pStyle w:val="TableStyle"/>
              <w:jc w:val="center"/>
            </w:pPr>
          </w:p>
        </w:tc>
        <w:tc>
          <w:tcPr>
            <w:tcW w:w="283" w:type="dxa"/>
            <w:tcBorders>
              <w:bottom w:val="single" w:sz="2" w:space="0" w:color="auto"/>
            </w:tcBorders>
            <w:shd w:val="pct10" w:color="auto" w:fill="auto"/>
          </w:tcPr>
          <w:p w14:paraId="54C20247" w14:textId="77777777" w:rsidR="00083A2B" w:rsidRDefault="00083A2B">
            <w:pPr>
              <w:pStyle w:val="TableStyle"/>
              <w:jc w:val="center"/>
            </w:pPr>
          </w:p>
        </w:tc>
        <w:tc>
          <w:tcPr>
            <w:tcW w:w="283" w:type="dxa"/>
            <w:tcBorders>
              <w:bottom w:val="single" w:sz="2" w:space="0" w:color="auto"/>
            </w:tcBorders>
            <w:shd w:val="pct10" w:color="auto" w:fill="auto"/>
          </w:tcPr>
          <w:p w14:paraId="31DE50CF" w14:textId="77777777" w:rsidR="00083A2B" w:rsidRDefault="00083A2B">
            <w:pPr>
              <w:pStyle w:val="TableStyle"/>
              <w:jc w:val="center"/>
            </w:pPr>
          </w:p>
        </w:tc>
        <w:tc>
          <w:tcPr>
            <w:tcW w:w="283" w:type="dxa"/>
            <w:tcBorders>
              <w:bottom w:val="single" w:sz="2" w:space="0" w:color="auto"/>
            </w:tcBorders>
            <w:shd w:val="pct10" w:color="auto" w:fill="auto"/>
          </w:tcPr>
          <w:p w14:paraId="38CEE812" w14:textId="77777777" w:rsidR="00083A2B" w:rsidRDefault="00083A2B">
            <w:pPr>
              <w:pStyle w:val="TableStyle"/>
              <w:jc w:val="center"/>
            </w:pPr>
          </w:p>
        </w:tc>
        <w:tc>
          <w:tcPr>
            <w:tcW w:w="283" w:type="dxa"/>
            <w:tcBorders>
              <w:bottom w:val="single" w:sz="2" w:space="0" w:color="auto"/>
            </w:tcBorders>
            <w:shd w:val="pct10" w:color="auto" w:fill="auto"/>
          </w:tcPr>
          <w:p w14:paraId="74A9D054" w14:textId="77777777" w:rsidR="00083A2B" w:rsidRDefault="00083A2B">
            <w:pPr>
              <w:pStyle w:val="TableStyle"/>
              <w:jc w:val="center"/>
            </w:pPr>
          </w:p>
        </w:tc>
        <w:tc>
          <w:tcPr>
            <w:tcW w:w="283" w:type="dxa"/>
            <w:tcBorders>
              <w:bottom w:val="single" w:sz="2" w:space="0" w:color="auto"/>
            </w:tcBorders>
            <w:shd w:val="pct10" w:color="auto" w:fill="auto"/>
          </w:tcPr>
          <w:p w14:paraId="31AA25E5" w14:textId="77777777" w:rsidR="00083A2B" w:rsidRDefault="00083A2B">
            <w:pPr>
              <w:pStyle w:val="TableStyle"/>
              <w:jc w:val="center"/>
            </w:pPr>
          </w:p>
        </w:tc>
        <w:tc>
          <w:tcPr>
            <w:tcW w:w="1945" w:type="dxa"/>
            <w:tcBorders>
              <w:bottom w:val="single" w:sz="2" w:space="0" w:color="auto"/>
            </w:tcBorders>
            <w:shd w:val="pct10" w:color="auto" w:fill="auto"/>
          </w:tcPr>
          <w:p w14:paraId="677C93F0" w14:textId="77777777" w:rsidR="00083A2B" w:rsidRDefault="00083A2B">
            <w:pPr>
              <w:pStyle w:val="TableStyle"/>
              <w:jc w:val="center"/>
            </w:pPr>
          </w:p>
        </w:tc>
      </w:tr>
      <w:tr w:rsidR="00083A2B" w14:paraId="18269D16" w14:textId="77777777">
        <w:trPr>
          <w:cantSplit/>
        </w:trPr>
        <w:tc>
          <w:tcPr>
            <w:tcW w:w="624" w:type="dxa"/>
          </w:tcPr>
          <w:p w14:paraId="22204AF7" w14:textId="77777777" w:rsidR="00083A2B" w:rsidRDefault="00083A2B">
            <w:pPr>
              <w:pStyle w:val="TableStyle"/>
              <w:jc w:val="center"/>
            </w:pPr>
          </w:p>
        </w:tc>
        <w:tc>
          <w:tcPr>
            <w:tcW w:w="2035" w:type="dxa"/>
          </w:tcPr>
          <w:p w14:paraId="4BE8B1DB" w14:textId="77777777" w:rsidR="00083A2B" w:rsidRDefault="00083A2B">
            <w:pPr>
              <w:pStyle w:val="TableStyle"/>
            </w:pPr>
          </w:p>
        </w:tc>
        <w:tc>
          <w:tcPr>
            <w:tcW w:w="595" w:type="dxa"/>
          </w:tcPr>
          <w:p w14:paraId="38FC0D61" w14:textId="77777777" w:rsidR="00083A2B" w:rsidRDefault="00083A2B">
            <w:pPr>
              <w:pStyle w:val="TableStyle"/>
            </w:pPr>
          </w:p>
        </w:tc>
        <w:tc>
          <w:tcPr>
            <w:tcW w:w="1570" w:type="dxa"/>
          </w:tcPr>
          <w:p w14:paraId="389A0E84" w14:textId="77777777" w:rsidR="00083A2B" w:rsidRDefault="00083A2B">
            <w:pPr>
              <w:pStyle w:val="TableStyle"/>
            </w:pPr>
          </w:p>
        </w:tc>
        <w:tc>
          <w:tcPr>
            <w:tcW w:w="283" w:type="dxa"/>
          </w:tcPr>
          <w:p w14:paraId="092BB459" w14:textId="77777777" w:rsidR="00083A2B" w:rsidRDefault="00083A2B">
            <w:pPr>
              <w:pStyle w:val="TableStyle"/>
              <w:jc w:val="center"/>
            </w:pPr>
          </w:p>
        </w:tc>
        <w:tc>
          <w:tcPr>
            <w:tcW w:w="283" w:type="dxa"/>
          </w:tcPr>
          <w:p w14:paraId="6CB27E5D" w14:textId="77777777" w:rsidR="00083A2B" w:rsidRDefault="007C4FE9">
            <w:pPr>
              <w:pStyle w:val="TableStyle"/>
              <w:jc w:val="center"/>
            </w:pPr>
            <w:r>
              <w:rPr>
                <w:noProof/>
              </w:rPr>
              <w:t>1</w:t>
            </w:r>
          </w:p>
        </w:tc>
        <w:tc>
          <w:tcPr>
            <w:tcW w:w="283" w:type="dxa"/>
          </w:tcPr>
          <w:p w14:paraId="16A6B34B" w14:textId="77777777" w:rsidR="00083A2B" w:rsidRDefault="00083A2B">
            <w:pPr>
              <w:pStyle w:val="TableStyle"/>
              <w:jc w:val="center"/>
            </w:pPr>
          </w:p>
        </w:tc>
        <w:tc>
          <w:tcPr>
            <w:tcW w:w="283" w:type="dxa"/>
          </w:tcPr>
          <w:p w14:paraId="14390151" w14:textId="77777777" w:rsidR="00083A2B" w:rsidRDefault="00083A2B">
            <w:pPr>
              <w:pStyle w:val="TableStyle"/>
              <w:jc w:val="center"/>
            </w:pPr>
          </w:p>
        </w:tc>
        <w:tc>
          <w:tcPr>
            <w:tcW w:w="283" w:type="dxa"/>
          </w:tcPr>
          <w:p w14:paraId="69F43553" w14:textId="77777777" w:rsidR="00083A2B" w:rsidRDefault="00083A2B">
            <w:pPr>
              <w:pStyle w:val="TableStyle"/>
              <w:jc w:val="center"/>
            </w:pPr>
          </w:p>
        </w:tc>
        <w:tc>
          <w:tcPr>
            <w:tcW w:w="283" w:type="dxa"/>
          </w:tcPr>
          <w:p w14:paraId="58AE9422" w14:textId="77777777" w:rsidR="00083A2B" w:rsidRDefault="00083A2B">
            <w:pPr>
              <w:pStyle w:val="TableStyle"/>
              <w:jc w:val="center"/>
            </w:pPr>
          </w:p>
        </w:tc>
        <w:tc>
          <w:tcPr>
            <w:tcW w:w="283" w:type="dxa"/>
          </w:tcPr>
          <w:p w14:paraId="3C75B42B" w14:textId="77777777" w:rsidR="00083A2B" w:rsidRDefault="00083A2B">
            <w:pPr>
              <w:pStyle w:val="TableStyle"/>
              <w:jc w:val="center"/>
            </w:pPr>
          </w:p>
        </w:tc>
        <w:tc>
          <w:tcPr>
            <w:tcW w:w="283" w:type="dxa"/>
          </w:tcPr>
          <w:p w14:paraId="0A8DAAF8" w14:textId="77777777" w:rsidR="00083A2B" w:rsidRDefault="00083A2B">
            <w:pPr>
              <w:pStyle w:val="TableStyle"/>
              <w:jc w:val="center"/>
            </w:pPr>
          </w:p>
        </w:tc>
        <w:tc>
          <w:tcPr>
            <w:tcW w:w="1945" w:type="dxa"/>
          </w:tcPr>
          <w:p w14:paraId="77E49B4C" w14:textId="77777777" w:rsidR="00083A2B" w:rsidRDefault="007C4FE9">
            <w:pPr>
              <w:pStyle w:val="TableStyle"/>
            </w:pPr>
            <w:r>
              <w:rPr>
                <w:noProof/>
              </w:rPr>
              <w:t>MPAN Core</w:t>
            </w:r>
          </w:p>
        </w:tc>
      </w:tr>
      <w:tr w:rsidR="00083A2B" w14:paraId="57378720" w14:textId="77777777">
        <w:trPr>
          <w:cantSplit/>
        </w:trPr>
        <w:tc>
          <w:tcPr>
            <w:tcW w:w="624" w:type="dxa"/>
          </w:tcPr>
          <w:p w14:paraId="1C650CD1" w14:textId="77777777" w:rsidR="00083A2B" w:rsidRDefault="00083A2B">
            <w:pPr>
              <w:pStyle w:val="TableStyle"/>
              <w:jc w:val="center"/>
            </w:pPr>
          </w:p>
        </w:tc>
        <w:tc>
          <w:tcPr>
            <w:tcW w:w="2035" w:type="dxa"/>
          </w:tcPr>
          <w:p w14:paraId="6BA96DC3" w14:textId="77777777" w:rsidR="00083A2B" w:rsidRDefault="00083A2B">
            <w:pPr>
              <w:pStyle w:val="TableStyle"/>
            </w:pPr>
          </w:p>
        </w:tc>
        <w:tc>
          <w:tcPr>
            <w:tcW w:w="595" w:type="dxa"/>
          </w:tcPr>
          <w:p w14:paraId="5DE4C8C0" w14:textId="77777777" w:rsidR="00083A2B" w:rsidRDefault="00083A2B">
            <w:pPr>
              <w:pStyle w:val="TableStyle"/>
            </w:pPr>
          </w:p>
        </w:tc>
        <w:tc>
          <w:tcPr>
            <w:tcW w:w="1570" w:type="dxa"/>
          </w:tcPr>
          <w:p w14:paraId="2CF651C8" w14:textId="77777777" w:rsidR="00083A2B" w:rsidRDefault="00083A2B">
            <w:pPr>
              <w:pStyle w:val="TableStyle"/>
            </w:pPr>
          </w:p>
        </w:tc>
        <w:tc>
          <w:tcPr>
            <w:tcW w:w="283" w:type="dxa"/>
          </w:tcPr>
          <w:p w14:paraId="00AC2BF1" w14:textId="77777777" w:rsidR="00083A2B" w:rsidRDefault="00083A2B">
            <w:pPr>
              <w:pStyle w:val="TableStyle"/>
              <w:jc w:val="center"/>
            </w:pPr>
          </w:p>
        </w:tc>
        <w:tc>
          <w:tcPr>
            <w:tcW w:w="283" w:type="dxa"/>
          </w:tcPr>
          <w:p w14:paraId="681E7E8F" w14:textId="77777777" w:rsidR="00083A2B" w:rsidRDefault="007C4FE9">
            <w:pPr>
              <w:pStyle w:val="TableStyle"/>
              <w:jc w:val="center"/>
            </w:pPr>
            <w:r>
              <w:rPr>
                <w:noProof/>
              </w:rPr>
              <w:t>1</w:t>
            </w:r>
          </w:p>
        </w:tc>
        <w:tc>
          <w:tcPr>
            <w:tcW w:w="283" w:type="dxa"/>
          </w:tcPr>
          <w:p w14:paraId="74EA3520" w14:textId="77777777" w:rsidR="00083A2B" w:rsidRDefault="00083A2B">
            <w:pPr>
              <w:pStyle w:val="TableStyle"/>
              <w:jc w:val="center"/>
            </w:pPr>
          </w:p>
        </w:tc>
        <w:tc>
          <w:tcPr>
            <w:tcW w:w="283" w:type="dxa"/>
          </w:tcPr>
          <w:p w14:paraId="5804F79F" w14:textId="77777777" w:rsidR="00083A2B" w:rsidRDefault="00083A2B">
            <w:pPr>
              <w:pStyle w:val="TableStyle"/>
              <w:jc w:val="center"/>
            </w:pPr>
          </w:p>
        </w:tc>
        <w:tc>
          <w:tcPr>
            <w:tcW w:w="283" w:type="dxa"/>
          </w:tcPr>
          <w:p w14:paraId="519C7749" w14:textId="77777777" w:rsidR="00083A2B" w:rsidRDefault="00083A2B">
            <w:pPr>
              <w:pStyle w:val="TableStyle"/>
              <w:jc w:val="center"/>
            </w:pPr>
          </w:p>
        </w:tc>
        <w:tc>
          <w:tcPr>
            <w:tcW w:w="283" w:type="dxa"/>
          </w:tcPr>
          <w:p w14:paraId="7A991444" w14:textId="77777777" w:rsidR="00083A2B" w:rsidRDefault="00083A2B">
            <w:pPr>
              <w:pStyle w:val="TableStyle"/>
              <w:jc w:val="center"/>
            </w:pPr>
          </w:p>
        </w:tc>
        <w:tc>
          <w:tcPr>
            <w:tcW w:w="283" w:type="dxa"/>
          </w:tcPr>
          <w:p w14:paraId="5DAB725B" w14:textId="77777777" w:rsidR="00083A2B" w:rsidRDefault="00083A2B">
            <w:pPr>
              <w:pStyle w:val="TableStyle"/>
              <w:jc w:val="center"/>
            </w:pPr>
          </w:p>
        </w:tc>
        <w:tc>
          <w:tcPr>
            <w:tcW w:w="283" w:type="dxa"/>
          </w:tcPr>
          <w:p w14:paraId="154EFE6E" w14:textId="77777777" w:rsidR="00083A2B" w:rsidRDefault="00083A2B">
            <w:pPr>
              <w:pStyle w:val="TableStyle"/>
              <w:jc w:val="center"/>
            </w:pPr>
          </w:p>
        </w:tc>
        <w:tc>
          <w:tcPr>
            <w:tcW w:w="1945" w:type="dxa"/>
          </w:tcPr>
          <w:p w14:paraId="12836E9F" w14:textId="77777777" w:rsidR="00083A2B" w:rsidRDefault="007C4FE9">
            <w:pPr>
              <w:pStyle w:val="TableStyle"/>
            </w:pPr>
            <w:r>
              <w:rPr>
                <w:noProof/>
              </w:rPr>
              <w:t xml:space="preserve">Primary Priority Service Contact Name                                                               </w:t>
            </w:r>
          </w:p>
        </w:tc>
      </w:tr>
      <w:tr w:rsidR="00083A2B" w14:paraId="1B14B151" w14:textId="77777777">
        <w:trPr>
          <w:cantSplit/>
        </w:trPr>
        <w:tc>
          <w:tcPr>
            <w:tcW w:w="624" w:type="dxa"/>
          </w:tcPr>
          <w:p w14:paraId="0847CDC4" w14:textId="77777777" w:rsidR="00083A2B" w:rsidRDefault="00083A2B">
            <w:pPr>
              <w:pStyle w:val="TableStyle"/>
              <w:jc w:val="center"/>
            </w:pPr>
          </w:p>
        </w:tc>
        <w:tc>
          <w:tcPr>
            <w:tcW w:w="2035" w:type="dxa"/>
          </w:tcPr>
          <w:p w14:paraId="45AD8456" w14:textId="77777777" w:rsidR="00083A2B" w:rsidRDefault="00083A2B">
            <w:pPr>
              <w:pStyle w:val="TableStyle"/>
            </w:pPr>
          </w:p>
        </w:tc>
        <w:tc>
          <w:tcPr>
            <w:tcW w:w="595" w:type="dxa"/>
          </w:tcPr>
          <w:p w14:paraId="2CBAB08F" w14:textId="77777777" w:rsidR="00083A2B" w:rsidRDefault="00083A2B">
            <w:pPr>
              <w:pStyle w:val="TableStyle"/>
            </w:pPr>
          </w:p>
        </w:tc>
        <w:tc>
          <w:tcPr>
            <w:tcW w:w="1570" w:type="dxa"/>
          </w:tcPr>
          <w:p w14:paraId="11142536" w14:textId="77777777" w:rsidR="00083A2B" w:rsidRDefault="00083A2B">
            <w:pPr>
              <w:pStyle w:val="TableStyle"/>
            </w:pPr>
          </w:p>
        </w:tc>
        <w:tc>
          <w:tcPr>
            <w:tcW w:w="283" w:type="dxa"/>
          </w:tcPr>
          <w:p w14:paraId="4CE43221" w14:textId="77777777" w:rsidR="00083A2B" w:rsidRDefault="00083A2B">
            <w:pPr>
              <w:pStyle w:val="TableStyle"/>
              <w:jc w:val="center"/>
            </w:pPr>
          </w:p>
        </w:tc>
        <w:tc>
          <w:tcPr>
            <w:tcW w:w="283" w:type="dxa"/>
          </w:tcPr>
          <w:p w14:paraId="6963E797" w14:textId="77777777" w:rsidR="00083A2B" w:rsidRDefault="007C4FE9">
            <w:pPr>
              <w:pStyle w:val="TableStyle"/>
              <w:jc w:val="center"/>
            </w:pPr>
            <w:r>
              <w:rPr>
                <w:noProof/>
              </w:rPr>
              <w:t>O</w:t>
            </w:r>
          </w:p>
        </w:tc>
        <w:tc>
          <w:tcPr>
            <w:tcW w:w="283" w:type="dxa"/>
          </w:tcPr>
          <w:p w14:paraId="38B87043" w14:textId="77777777" w:rsidR="00083A2B" w:rsidRDefault="00083A2B">
            <w:pPr>
              <w:pStyle w:val="TableStyle"/>
              <w:jc w:val="center"/>
            </w:pPr>
          </w:p>
        </w:tc>
        <w:tc>
          <w:tcPr>
            <w:tcW w:w="283" w:type="dxa"/>
          </w:tcPr>
          <w:p w14:paraId="16B77D1B" w14:textId="77777777" w:rsidR="00083A2B" w:rsidRDefault="00083A2B">
            <w:pPr>
              <w:pStyle w:val="TableStyle"/>
              <w:jc w:val="center"/>
            </w:pPr>
          </w:p>
        </w:tc>
        <w:tc>
          <w:tcPr>
            <w:tcW w:w="283" w:type="dxa"/>
          </w:tcPr>
          <w:p w14:paraId="18472238" w14:textId="77777777" w:rsidR="00083A2B" w:rsidRDefault="00083A2B">
            <w:pPr>
              <w:pStyle w:val="TableStyle"/>
              <w:jc w:val="center"/>
            </w:pPr>
          </w:p>
        </w:tc>
        <w:tc>
          <w:tcPr>
            <w:tcW w:w="283" w:type="dxa"/>
          </w:tcPr>
          <w:p w14:paraId="7BF874AA" w14:textId="77777777" w:rsidR="00083A2B" w:rsidRDefault="00083A2B">
            <w:pPr>
              <w:pStyle w:val="TableStyle"/>
              <w:jc w:val="center"/>
            </w:pPr>
          </w:p>
        </w:tc>
        <w:tc>
          <w:tcPr>
            <w:tcW w:w="283" w:type="dxa"/>
          </w:tcPr>
          <w:p w14:paraId="05A0920D" w14:textId="77777777" w:rsidR="00083A2B" w:rsidRDefault="00083A2B">
            <w:pPr>
              <w:pStyle w:val="TableStyle"/>
              <w:jc w:val="center"/>
            </w:pPr>
          </w:p>
        </w:tc>
        <w:tc>
          <w:tcPr>
            <w:tcW w:w="283" w:type="dxa"/>
          </w:tcPr>
          <w:p w14:paraId="7C0FAC99" w14:textId="77777777" w:rsidR="00083A2B" w:rsidRDefault="00083A2B">
            <w:pPr>
              <w:pStyle w:val="TableStyle"/>
              <w:jc w:val="center"/>
            </w:pPr>
          </w:p>
        </w:tc>
        <w:tc>
          <w:tcPr>
            <w:tcW w:w="1945" w:type="dxa"/>
          </w:tcPr>
          <w:p w14:paraId="005D6C69" w14:textId="77777777" w:rsidR="00083A2B" w:rsidRDefault="007C4FE9">
            <w:pPr>
              <w:pStyle w:val="TableStyle"/>
            </w:pPr>
            <w:r>
              <w:rPr>
                <w:noProof/>
              </w:rPr>
              <w:t xml:space="preserve">Primary Priority Service Phone Number 1                                                             </w:t>
            </w:r>
          </w:p>
        </w:tc>
      </w:tr>
      <w:tr w:rsidR="00083A2B" w14:paraId="602842AB" w14:textId="77777777">
        <w:trPr>
          <w:cantSplit/>
        </w:trPr>
        <w:tc>
          <w:tcPr>
            <w:tcW w:w="624" w:type="dxa"/>
          </w:tcPr>
          <w:p w14:paraId="03E33A9C" w14:textId="77777777" w:rsidR="00083A2B" w:rsidRDefault="00083A2B">
            <w:pPr>
              <w:pStyle w:val="TableStyle"/>
              <w:jc w:val="center"/>
            </w:pPr>
          </w:p>
        </w:tc>
        <w:tc>
          <w:tcPr>
            <w:tcW w:w="2035" w:type="dxa"/>
          </w:tcPr>
          <w:p w14:paraId="3F4C2DCA" w14:textId="77777777" w:rsidR="00083A2B" w:rsidRDefault="00083A2B">
            <w:pPr>
              <w:pStyle w:val="TableStyle"/>
            </w:pPr>
          </w:p>
        </w:tc>
        <w:tc>
          <w:tcPr>
            <w:tcW w:w="595" w:type="dxa"/>
          </w:tcPr>
          <w:p w14:paraId="68858448" w14:textId="77777777" w:rsidR="00083A2B" w:rsidRDefault="00083A2B">
            <w:pPr>
              <w:pStyle w:val="TableStyle"/>
            </w:pPr>
          </w:p>
        </w:tc>
        <w:tc>
          <w:tcPr>
            <w:tcW w:w="1570" w:type="dxa"/>
          </w:tcPr>
          <w:p w14:paraId="6530BF8E" w14:textId="77777777" w:rsidR="00083A2B" w:rsidRDefault="00083A2B">
            <w:pPr>
              <w:pStyle w:val="TableStyle"/>
            </w:pPr>
          </w:p>
        </w:tc>
        <w:tc>
          <w:tcPr>
            <w:tcW w:w="283" w:type="dxa"/>
          </w:tcPr>
          <w:p w14:paraId="1A319F07" w14:textId="77777777" w:rsidR="00083A2B" w:rsidRDefault="00083A2B">
            <w:pPr>
              <w:pStyle w:val="TableStyle"/>
              <w:jc w:val="center"/>
            </w:pPr>
          </w:p>
        </w:tc>
        <w:tc>
          <w:tcPr>
            <w:tcW w:w="283" w:type="dxa"/>
          </w:tcPr>
          <w:p w14:paraId="7CAE8D5B" w14:textId="77777777" w:rsidR="00083A2B" w:rsidRDefault="007C4FE9">
            <w:pPr>
              <w:pStyle w:val="TableStyle"/>
              <w:jc w:val="center"/>
            </w:pPr>
            <w:r>
              <w:rPr>
                <w:noProof/>
              </w:rPr>
              <w:t>O</w:t>
            </w:r>
          </w:p>
        </w:tc>
        <w:tc>
          <w:tcPr>
            <w:tcW w:w="283" w:type="dxa"/>
          </w:tcPr>
          <w:p w14:paraId="4F71D6A4" w14:textId="77777777" w:rsidR="00083A2B" w:rsidRDefault="00083A2B">
            <w:pPr>
              <w:pStyle w:val="TableStyle"/>
              <w:jc w:val="center"/>
            </w:pPr>
          </w:p>
        </w:tc>
        <w:tc>
          <w:tcPr>
            <w:tcW w:w="283" w:type="dxa"/>
          </w:tcPr>
          <w:p w14:paraId="5D4431B6" w14:textId="77777777" w:rsidR="00083A2B" w:rsidRDefault="00083A2B">
            <w:pPr>
              <w:pStyle w:val="TableStyle"/>
              <w:jc w:val="center"/>
            </w:pPr>
          </w:p>
        </w:tc>
        <w:tc>
          <w:tcPr>
            <w:tcW w:w="283" w:type="dxa"/>
          </w:tcPr>
          <w:p w14:paraId="1C33EEAF" w14:textId="77777777" w:rsidR="00083A2B" w:rsidRDefault="00083A2B">
            <w:pPr>
              <w:pStyle w:val="TableStyle"/>
              <w:jc w:val="center"/>
            </w:pPr>
          </w:p>
        </w:tc>
        <w:tc>
          <w:tcPr>
            <w:tcW w:w="283" w:type="dxa"/>
          </w:tcPr>
          <w:p w14:paraId="0F5861B4" w14:textId="77777777" w:rsidR="00083A2B" w:rsidRDefault="00083A2B">
            <w:pPr>
              <w:pStyle w:val="TableStyle"/>
              <w:jc w:val="center"/>
            </w:pPr>
          </w:p>
        </w:tc>
        <w:tc>
          <w:tcPr>
            <w:tcW w:w="283" w:type="dxa"/>
          </w:tcPr>
          <w:p w14:paraId="4CA8FDB9" w14:textId="77777777" w:rsidR="00083A2B" w:rsidRDefault="00083A2B">
            <w:pPr>
              <w:pStyle w:val="TableStyle"/>
              <w:jc w:val="center"/>
            </w:pPr>
          </w:p>
        </w:tc>
        <w:tc>
          <w:tcPr>
            <w:tcW w:w="283" w:type="dxa"/>
          </w:tcPr>
          <w:p w14:paraId="0A1A790D" w14:textId="77777777" w:rsidR="00083A2B" w:rsidRDefault="00083A2B">
            <w:pPr>
              <w:pStyle w:val="TableStyle"/>
              <w:jc w:val="center"/>
            </w:pPr>
          </w:p>
        </w:tc>
        <w:tc>
          <w:tcPr>
            <w:tcW w:w="1945" w:type="dxa"/>
          </w:tcPr>
          <w:p w14:paraId="34A2AF35" w14:textId="77777777" w:rsidR="00083A2B" w:rsidRDefault="007C4FE9">
            <w:pPr>
              <w:pStyle w:val="TableStyle"/>
            </w:pPr>
            <w:r>
              <w:rPr>
                <w:noProof/>
              </w:rPr>
              <w:t xml:space="preserve">Primary Priority Service Phone Number 2                                                             </w:t>
            </w:r>
          </w:p>
        </w:tc>
      </w:tr>
      <w:tr w:rsidR="00083A2B" w14:paraId="28691366" w14:textId="77777777">
        <w:trPr>
          <w:cantSplit/>
        </w:trPr>
        <w:tc>
          <w:tcPr>
            <w:tcW w:w="624" w:type="dxa"/>
          </w:tcPr>
          <w:p w14:paraId="03927FBA" w14:textId="77777777" w:rsidR="00083A2B" w:rsidRDefault="00083A2B">
            <w:pPr>
              <w:pStyle w:val="TableStyle"/>
              <w:jc w:val="center"/>
            </w:pPr>
          </w:p>
        </w:tc>
        <w:tc>
          <w:tcPr>
            <w:tcW w:w="2035" w:type="dxa"/>
          </w:tcPr>
          <w:p w14:paraId="263AC1BD" w14:textId="77777777" w:rsidR="00083A2B" w:rsidRDefault="00083A2B">
            <w:pPr>
              <w:pStyle w:val="TableStyle"/>
            </w:pPr>
          </w:p>
        </w:tc>
        <w:tc>
          <w:tcPr>
            <w:tcW w:w="595" w:type="dxa"/>
          </w:tcPr>
          <w:p w14:paraId="372727DB" w14:textId="77777777" w:rsidR="00083A2B" w:rsidRDefault="00083A2B">
            <w:pPr>
              <w:pStyle w:val="TableStyle"/>
            </w:pPr>
          </w:p>
        </w:tc>
        <w:tc>
          <w:tcPr>
            <w:tcW w:w="1570" w:type="dxa"/>
          </w:tcPr>
          <w:p w14:paraId="7430DF3C" w14:textId="77777777" w:rsidR="00083A2B" w:rsidRDefault="00083A2B">
            <w:pPr>
              <w:pStyle w:val="TableStyle"/>
            </w:pPr>
          </w:p>
        </w:tc>
        <w:tc>
          <w:tcPr>
            <w:tcW w:w="283" w:type="dxa"/>
          </w:tcPr>
          <w:p w14:paraId="11F10978" w14:textId="77777777" w:rsidR="00083A2B" w:rsidRDefault="00083A2B">
            <w:pPr>
              <w:pStyle w:val="TableStyle"/>
              <w:jc w:val="center"/>
            </w:pPr>
          </w:p>
        </w:tc>
        <w:tc>
          <w:tcPr>
            <w:tcW w:w="283" w:type="dxa"/>
          </w:tcPr>
          <w:p w14:paraId="6705000E" w14:textId="77777777" w:rsidR="00083A2B" w:rsidRDefault="007C4FE9">
            <w:pPr>
              <w:pStyle w:val="TableStyle"/>
              <w:jc w:val="center"/>
            </w:pPr>
            <w:r>
              <w:rPr>
                <w:noProof/>
              </w:rPr>
              <w:t>O</w:t>
            </w:r>
          </w:p>
        </w:tc>
        <w:tc>
          <w:tcPr>
            <w:tcW w:w="283" w:type="dxa"/>
          </w:tcPr>
          <w:p w14:paraId="45E01385" w14:textId="77777777" w:rsidR="00083A2B" w:rsidRDefault="00083A2B">
            <w:pPr>
              <w:pStyle w:val="TableStyle"/>
              <w:jc w:val="center"/>
            </w:pPr>
          </w:p>
        </w:tc>
        <w:tc>
          <w:tcPr>
            <w:tcW w:w="283" w:type="dxa"/>
          </w:tcPr>
          <w:p w14:paraId="4059A783" w14:textId="77777777" w:rsidR="00083A2B" w:rsidRDefault="00083A2B">
            <w:pPr>
              <w:pStyle w:val="TableStyle"/>
              <w:jc w:val="center"/>
            </w:pPr>
          </w:p>
        </w:tc>
        <w:tc>
          <w:tcPr>
            <w:tcW w:w="283" w:type="dxa"/>
          </w:tcPr>
          <w:p w14:paraId="4A7C3065" w14:textId="77777777" w:rsidR="00083A2B" w:rsidRDefault="00083A2B">
            <w:pPr>
              <w:pStyle w:val="TableStyle"/>
              <w:jc w:val="center"/>
            </w:pPr>
          </w:p>
        </w:tc>
        <w:tc>
          <w:tcPr>
            <w:tcW w:w="283" w:type="dxa"/>
          </w:tcPr>
          <w:p w14:paraId="19596A6F" w14:textId="77777777" w:rsidR="00083A2B" w:rsidRDefault="00083A2B">
            <w:pPr>
              <w:pStyle w:val="TableStyle"/>
              <w:jc w:val="center"/>
            </w:pPr>
          </w:p>
        </w:tc>
        <w:tc>
          <w:tcPr>
            <w:tcW w:w="283" w:type="dxa"/>
          </w:tcPr>
          <w:p w14:paraId="1654F2B4" w14:textId="77777777" w:rsidR="00083A2B" w:rsidRDefault="00083A2B">
            <w:pPr>
              <w:pStyle w:val="TableStyle"/>
              <w:jc w:val="center"/>
            </w:pPr>
          </w:p>
        </w:tc>
        <w:tc>
          <w:tcPr>
            <w:tcW w:w="283" w:type="dxa"/>
          </w:tcPr>
          <w:p w14:paraId="53EF96B7" w14:textId="77777777" w:rsidR="00083A2B" w:rsidRDefault="00083A2B">
            <w:pPr>
              <w:pStyle w:val="TableStyle"/>
              <w:jc w:val="center"/>
            </w:pPr>
          </w:p>
        </w:tc>
        <w:tc>
          <w:tcPr>
            <w:tcW w:w="1945" w:type="dxa"/>
          </w:tcPr>
          <w:p w14:paraId="2975D495" w14:textId="77777777" w:rsidR="00083A2B" w:rsidRDefault="007C4FE9">
            <w:pPr>
              <w:pStyle w:val="TableStyle"/>
            </w:pPr>
            <w:r>
              <w:rPr>
                <w:noProof/>
              </w:rPr>
              <w:t xml:space="preserve">Alternate Priority Service Contact Name                                                             </w:t>
            </w:r>
          </w:p>
        </w:tc>
      </w:tr>
      <w:tr w:rsidR="00083A2B" w14:paraId="14B72EBE" w14:textId="77777777">
        <w:trPr>
          <w:cantSplit/>
        </w:trPr>
        <w:tc>
          <w:tcPr>
            <w:tcW w:w="624" w:type="dxa"/>
          </w:tcPr>
          <w:p w14:paraId="6219FD87" w14:textId="77777777" w:rsidR="00083A2B" w:rsidRDefault="00083A2B">
            <w:pPr>
              <w:pStyle w:val="TableStyle"/>
              <w:jc w:val="center"/>
            </w:pPr>
          </w:p>
        </w:tc>
        <w:tc>
          <w:tcPr>
            <w:tcW w:w="2035" w:type="dxa"/>
          </w:tcPr>
          <w:p w14:paraId="1A201D34" w14:textId="77777777" w:rsidR="00083A2B" w:rsidRDefault="00083A2B">
            <w:pPr>
              <w:pStyle w:val="TableStyle"/>
            </w:pPr>
          </w:p>
        </w:tc>
        <w:tc>
          <w:tcPr>
            <w:tcW w:w="595" w:type="dxa"/>
          </w:tcPr>
          <w:p w14:paraId="5D0D22B7" w14:textId="77777777" w:rsidR="00083A2B" w:rsidRDefault="00083A2B">
            <w:pPr>
              <w:pStyle w:val="TableStyle"/>
            </w:pPr>
          </w:p>
        </w:tc>
        <w:tc>
          <w:tcPr>
            <w:tcW w:w="1570" w:type="dxa"/>
          </w:tcPr>
          <w:p w14:paraId="5BF9A39D" w14:textId="77777777" w:rsidR="00083A2B" w:rsidRDefault="00083A2B">
            <w:pPr>
              <w:pStyle w:val="TableStyle"/>
            </w:pPr>
          </w:p>
        </w:tc>
        <w:tc>
          <w:tcPr>
            <w:tcW w:w="283" w:type="dxa"/>
          </w:tcPr>
          <w:p w14:paraId="1306B5C6" w14:textId="77777777" w:rsidR="00083A2B" w:rsidRDefault="00083A2B">
            <w:pPr>
              <w:pStyle w:val="TableStyle"/>
              <w:jc w:val="center"/>
            </w:pPr>
          </w:p>
        </w:tc>
        <w:tc>
          <w:tcPr>
            <w:tcW w:w="283" w:type="dxa"/>
          </w:tcPr>
          <w:p w14:paraId="03782A73" w14:textId="77777777" w:rsidR="00083A2B" w:rsidRDefault="007C4FE9">
            <w:pPr>
              <w:pStyle w:val="TableStyle"/>
              <w:jc w:val="center"/>
            </w:pPr>
            <w:r>
              <w:rPr>
                <w:noProof/>
              </w:rPr>
              <w:t>O</w:t>
            </w:r>
          </w:p>
        </w:tc>
        <w:tc>
          <w:tcPr>
            <w:tcW w:w="283" w:type="dxa"/>
          </w:tcPr>
          <w:p w14:paraId="34013620" w14:textId="77777777" w:rsidR="00083A2B" w:rsidRDefault="00083A2B">
            <w:pPr>
              <w:pStyle w:val="TableStyle"/>
              <w:jc w:val="center"/>
            </w:pPr>
          </w:p>
        </w:tc>
        <w:tc>
          <w:tcPr>
            <w:tcW w:w="283" w:type="dxa"/>
          </w:tcPr>
          <w:p w14:paraId="2D8633E1" w14:textId="77777777" w:rsidR="00083A2B" w:rsidRDefault="00083A2B">
            <w:pPr>
              <w:pStyle w:val="TableStyle"/>
              <w:jc w:val="center"/>
            </w:pPr>
          </w:p>
        </w:tc>
        <w:tc>
          <w:tcPr>
            <w:tcW w:w="283" w:type="dxa"/>
          </w:tcPr>
          <w:p w14:paraId="108118CE" w14:textId="77777777" w:rsidR="00083A2B" w:rsidRDefault="00083A2B">
            <w:pPr>
              <w:pStyle w:val="TableStyle"/>
              <w:jc w:val="center"/>
            </w:pPr>
          </w:p>
        </w:tc>
        <w:tc>
          <w:tcPr>
            <w:tcW w:w="283" w:type="dxa"/>
          </w:tcPr>
          <w:p w14:paraId="43A1570D" w14:textId="77777777" w:rsidR="00083A2B" w:rsidRDefault="00083A2B">
            <w:pPr>
              <w:pStyle w:val="TableStyle"/>
              <w:jc w:val="center"/>
            </w:pPr>
          </w:p>
        </w:tc>
        <w:tc>
          <w:tcPr>
            <w:tcW w:w="283" w:type="dxa"/>
          </w:tcPr>
          <w:p w14:paraId="1F955AC0" w14:textId="77777777" w:rsidR="00083A2B" w:rsidRDefault="00083A2B">
            <w:pPr>
              <w:pStyle w:val="TableStyle"/>
              <w:jc w:val="center"/>
            </w:pPr>
          </w:p>
        </w:tc>
        <w:tc>
          <w:tcPr>
            <w:tcW w:w="283" w:type="dxa"/>
          </w:tcPr>
          <w:p w14:paraId="3FC74719" w14:textId="77777777" w:rsidR="00083A2B" w:rsidRDefault="00083A2B">
            <w:pPr>
              <w:pStyle w:val="TableStyle"/>
              <w:jc w:val="center"/>
            </w:pPr>
          </w:p>
        </w:tc>
        <w:tc>
          <w:tcPr>
            <w:tcW w:w="1945" w:type="dxa"/>
          </w:tcPr>
          <w:p w14:paraId="5AFF71A2" w14:textId="77777777" w:rsidR="00083A2B" w:rsidRDefault="007C4FE9">
            <w:pPr>
              <w:pStyle w:val="TableStyle"/>
            </w:pPr>
            <w:r>
              <w:rPr>
                <w:noProof/>
              </w:rPr>
              <w:t xml:space="preserve">Alternate Priority Service Phone Number 1                                                           </w:t>
            </w:r>
          </w:p>
        </w:tc>
      </w:tr>
      <w:tr w:rsidR="00083A2B" w14:paraId="6E6F2A6D" w14:textId="77777777">
        <w:trPr>
          <w:cantSplit/>
        </w:trPr>
        <w:tc>
          <w:tcPr>
            <w:tcW w:w="624" w:type="dxa"/>
          </w:tcPr>
          <w:p w14:paraId="5288EF29" w14:textId="77777777" w:rsidR="00083A2B" w:rsidRDefault="00083A2B">
            <w:pPr>
              <w:pStyle w:val="TableStyle"/>
              <w:jc w:val="center"/>
            </w:pPr>
          </w:p>
        </w:tc>
        <w:tc>
          <w:tcPr>
            <w:tcW w:w="2035" w:type="dxa"/>
          </w:tcPr>
          <w:p w14:paraId="6A4BE450" w14:textId="77777777" w:rsidR="00083A2B" w:rsidRDefault="00083A2B">
            <w:pPr>
              <w:pStyle w:val="TableStyle"/>
            </w:pPr>
          </w:p>
        </w:tc>
        <w:tc>
          <w:tcPr>
            <w:tcW w:w="595" w:type="dxa"/>
          </w:tcPr>
          <w:p w14:paraId="7C82CAE4" w14:textId="77777777" w:rsidR="00083A2B" w:rsidRDefault="00083A2B">
            <w:pPr>
              <w:pStyle w:val="TableStyle"/>
            </w:pPr>
          </w:p>
        </w:tc>
        <w:tc>
          <w:tcPr>
            <w:tcW w:w="1570" w:type="dxa"/>
          </w:tcPr>
          <w:p w14:paraId="40AE9A5E" w14:textId="77777777" w:rsidR="00083A2B" w:rsidRDefault="00083A2B">
            <w:pPr>
              <w:pStyle w:val="TableStyle"/>
            </w:pPr>
          </w:p>
        </w:tc>
        <w:tc>
          <w:tcPr>
            <w:tcW w:w="283" w:type="dxa"/>
          </w:tcPr>
          <w:p w14:paraId="0564E6A3" w14:textId="77777777" w:rsidR="00083A2B" w:rsidRDefault="00083A2B">
            <w:pPr>
              <w:pStyle w:val="TableStyle"/>
              <w:jc w:val="center"/>
            </w:pPr>
          </w:p>
        </w:tc>
        <w:tc>
          <w:tcPr>
            <w:tcW w:w="283" w:type="dxa"/>
          </w:tcPr>
          <w:p w14:paraId="0AF0B091" w14:textId="77777777" w:rsidR="00083A2B" w:rsidRDefault="007C4FE9">
            <w:pPr>
              <w:pStyle w:val="TableStyle"/>
              <w:jc w:val="center"/>
            </w:pPr>
            <w:r>
              <w:rPr>
                <w:noProof/>
              </w:rPr>
              <w:t>O</w:t>
            </w:r>
          </w:p>
        </w:tc>
        <w:tc>
          <w:tcPr>
            <w:tcW w:w="283" w:type="dxa"/>
          </w:tcPr>
          <w:p w14:paraId="4EB26ABD" w14:textId="77777777" w:rsidR="00083A2B" w:rsidRDefault="00083A2B">
            <w:pPr>
              <w:pStyle w:val="TableStyle"/>
              <w:jc w:val="center"/>
            </w:pPr>
          </w:p>
        </w:tc>
        <w:tc>
          <w:tcPr>
            <w:tcW w:w="283" w:type="dxa"/>
          </w:tcPr>
          <w:p w14:paraId="2DB5BA1D" w14:textId="77777777" w:rsidR="00083A2B" w:rsidRDefault="00083A2B">
            <w:pPr>
              <w:pStyle w:val="TableStyle"/>
              <w:jc w:val="center"/>
            </w:pPr>
          </w:p>
        </w:tc>
        <w:tc>
          <w:tcPr>
            <w:tcW w:w="283" w:type="dxa"/>
          </w:tcPr>
          <w:p w14:paraId="2FB1C221" w14:textId="77777777" w:rsidR="00083A2B" w:rsidRDefault="00083A2B">
            <w:pPr>
              <w:pStyle w:val="TableStyle"/>
              <w:jc w:val="center"/>
            </w:pPr>
          </w:p>
        </w:tc>
        <w:tc>
          <w:tcPr>
            <w:tcW w:w="283" w:type="dxa"/>
          </w:tcPr>
          <w:p w14:paraId="51712C6D" w14:textId="77777777" w:rsidR="00083A2B" w:rsidRDefault="00083A2B">
            <w:pPr>
              <w:pStyle w:val="TableStyle"/>
              <w:jc w:val="center"/>
            </w:pPr>
          </w:p>
        </w:tc>
        <w:tc>
          <w:tcPr>
            <w:tcW w:w="283" w:type="dxa"/>
          </w:tcPr>
          <w:p w14:paraId="7DC23387" w14:textId="77777777" w:rsidR="00083A2B" w:rsidRDefault="00083A2B">
            <w:pPr>
              <w:pStyle w:val="TableStyle"/>
              <w:jc w:val="center"/>
            </w:pPr>
          </w:p>
        </w:tc>
        <w:tc>
          <w:tcPr>
            <w:tcW w:w="283" w:type="dxa"/>
          </w:tcPr>
          <w:p w14:paraId="1E3FAB65" w14:textId="77777777" w:rsidR="00083A2B" w:rsidRDefault="00083A2B">
            <w:pPr>
              <w:pStyle w:val="TableStyle"/>
              <w:jc w:val="center"/>
            </w:pPr>
          </w:p>
        </w:tc>
        <w:tc>
          <w:tcPr>
            <w:tcW w:w="1945" w:type="dxa"/>
          </w:tcPr>
          <w:p w14:paraId="0B9F0428" w14:textId="77777777" w:rsidR="00083A2B" w:rsidRDefault="007C4FE9">
            <w:pPr>
              <w:pStyle w:val="TableStyle"/>
            </w:pPr>
            <w:r>
              <w:rPr>
                <w:noProof/>
              </w:rPr>
              <w:t xml:space="preserve">Alternate Priority Service Phone Number 2                                                           </w:t>
            </w:r>
          </w:p>
        </w:tc>
      </w:tr>
      <w:tr w:rsidR="00083A2B" w14:paraId="79D1C9AD" w14:textId="77777777">
        <w:trPr>
          <w:cantSplit/>
        </w:trPr>
        <w:tc>
          <w:tcPr>
            <w:tcW w:w="624" w:type="dxa"/>
          </w:tcPr>
          <w:p w14:paraId="39BB84C5" w14:textId="77777777" w:rsidR="00083A2B" w:rsidRDefault="00083A2B">
            <w:pPr>
              <w:pStyle w:val="TableStyle"/>
              <w:jc w:val="center"/>
            </w:pPr>
          </w:p>
        </w:tc>
        <w:tc>
          <w:tcPr>
            <w:tcW w:w="2035" w:type="dxa"/>
          </w:tcPr>
          <w:p w14:paraId="69E14611" w14:textId="77777777" w:rsidR="00083A2B" w:rsidRDefault="00083A2B">
            <w:pPr>
              <w:pStyle w:val="TableStyle"/>
            </w:pPr>
          </w:p>
        </w:tc>
        <w:tc>
          <w:tcPr>
            <w:tcW w:w="595" w:type="dxa"/>
          </w:tcPr>
          <w:p w14:paraId="0249E57A" w14:textId="77777777" w:rsidR="00083A2B" w:rsidRDefault="00083A2B">
            <w:pPr>
              <w:pStyle w:val="TableStyle"/>
            </w:pPr>
          </w:p>
        </w:tc>
        <w:tc>
          <w:tcPr>
            <w:tcW w:w="1570" w:type="dxa"/>
          </w:tcPr>
          <w:p w14:paraId="67F530FD" w14:textId="77777777" w:rsidR="00083A2B" w:rsidRDefault="00083A2B">
            <w:pPr>
              <w:pStyle w:val="TableStyle"/>
            </w:pPr>
          </w:p>
        </w:tc>
        <w:tc>
          <w:tcPr>
            <w:tcW w:w="283" w:type="dxa"/>
          </w:tcPr>
          <w:p w14:paraId="4465588B" w14:textId="77777777" w:rsidR="00083A2B" w:rsidRDefault="00083A2B">
            <w:pPr>
              <w:pStyle w:val="TableStyle"/>
              <w:jc w:val="center"/>
            </w:pPr>
          </w:p>
        </w:tc>
        <w:tc>
          <w:tcPr>
            <w:tcW w:w="283" w:type="dxa"/>
          </w:tcPr>
          <w:p w14:paraId="7F0295EC" w14:textId="77777777" w:rsidR="00083A2B" w:rsidRDefault="007C4FE9">
            <w:pPr>
              <w:pStyle w:val="TableStyle"/>
              <w:jc w:val="center"/>
            </w:pPr>
            <w:r>
              <w:rPr>
                <w:noProof/>
              </w:rPr>
              <w:t>O</w:t>
            </w:r>
          </w:p>
        </w:tc>
        <w:tc>
          <w:tcPr>
            <w:tcW w:w="283" w:type="dxa"/>
          </w:tcPr>
          <w:p w14:paraId="213E7F3D" w14:textId="77777777" w:rsidR="00083A2B" w:rsidRDefault="00083A2B">
            <w:pPr>
              <w:pStyle w:val="TableStyle"/>
              <w:jc w:val="center"/>
            </w:pPr>
          </w:p>
        </w:tc>
        <w:tc>
          <w:tcPr>
            <w:tcW w:w="283" w:type="dxa"/>
          </w:tcPr>
          <w:p w14:paraId="75A40E6A" w14:textId="77777777" w:rsidR="00083A2B" w:rsidRDefault="00083A2B">
            <w:pPr>
              <w:pStyle w:val="TableStyle"/>
              <w:jc w:val="center"/>
            </w:pPr>
          </w:p>
        </w:tc>
        <w:tc>
          <w:tcPr>
            <w:tcW w:w="283" w:type="dxa"/>
          </w:tcPr>
          <w:p w14:paraId="31C9EEBF" w14:textId="77777777" w:rsidR="00083A2B" w:rsidRDefault="00083A2B">
            <w:pPr>
              <w:pStyle w:val="TableStyle"/>
              <w:jc w:val="center"/>
            </w:pPr>
          </w:p>
        </w:tc>
        <w:tc>
          <w:tcPr>
            <w:tcW w:w="283" w:type="dxa"/>
          </w:tcPr>
          <w:p w14:paraId="2AD8E124" w14:textId="77777777" w:rsidR="00083A2B" w:rsidRDefault="00083A2B">
            <w:pPr>
              <w:pStyle w:val="TableStyle"/>
              <w:jc w:val="center"/>
            </w:pPr>
          </w:p>
        </w:tc>
        <w:tc>
          <w:tcPr>
            <w:tcW w:w="283" w:type="dxa"/>
          </w:tcPr>
          <w:p w14:paraId="5D41EE0E" w14:textId="77777777" w:rsidR="00083A2B" w:rsidRDefault="00083A2B">
            <w:pPr>
              <w:pStyle w:val="TableStyle"/>
              <w:jc w:val="center"/>
            </w:pPr>
          </w:p>
        </w:tc>
        <w:tc>
          <w:tcPr>
            <w:tcW w:w="283" w:type="dxa"/>
          </w:tcPr>
          <w:p w14:paraId="45566FF8" w14:textId="77777777" w:rsidR="00083A2B" w:rsidRDefault="00083A2B">
            <w:pPr>
              <w:pStyle w:val="TableStyle"/>
              <w:jc w:val="center"/>
            </w:pPr>
          </w:p>
        </w:tc>
        <w:tc>
          <w:tcPr>
            <w:tcW w:w="1945" w:type="dxa"/>
          </w:tcPr>
          <w:p w14:paraId="2012519D" w14:textId="77777777" w:rsidR="00083A2B" w:rsidRDefault="007C4FE9">
            <w:pPr>
              <w:pStyle w:val="TableStyle"/>
            </w:pPr>
            <w:r>
              <w:rPr>
                <w:noProof/>
              </w:rPr>
              <w:t>Metering Point Address Line 1</w:t>
            </w:r>
          </w:p>
        </w:tc>
      </w:tr>
      <w:tr w:rsidR="00083A2B" w14:paraId="2E15F441" w14:textId="77777777">
        <w:trPr>
          <w:cantSplit/>
        </w:trPr>
        <w:tc>
          <w:tcPr>
            <w:tcW w:w="624" w:type="dxa"/>
          </w:tcPr>
          <w:p w14:paraId="0032E34B" w14:textId="77777777" w:rsidR="00083A2B" w:rsidRDefault="00083A2B">
            <w:pPr>
              <w:pStyle w:val="TableStyle"/>
              <w:jc w:val="center"/>
            </w:pPr>
          </w:p>
        </w:tc>
        <w:tc>
          <w:tcPr>
            <w:tcW w:w="2035" w:type="dxa"/>
          </w:tcPr>
          <w:p w14:paraId="3B466806" w14:textId="77777777" w:rsidR="00083A2B" w:rsidRDefault="00083A2B">
            <w:pPr>
              <w:pStyle w:val="TableStyle"/>
            </w:pPr>
          </w:p>
        </w:tc>
        <w:tc>
          <w:tcPr>
            <w:tcW w:w="595" w:type="dxa"/>
          </w:tcPr>
          <w:p w14:paraId="1711755E" w14:textId="77777777" w:rsidR="00083A2B" w:rsidRDefault="00083A2B">
            <w:pPr>
              <w:pStyle w:val="TableStyle"/>
            </w:pPr>
          </w:p>
        </w:tc>
        <w:tc>
          <w:tcPr>
            <w:tcW w:w="1570" w:type="dxa"/>
          </w:tcPr>
          <w:p w14:paraId="13D04814" w14:textId="77777777" w:rsidR="00083A2B" w:rsidRDefault="00083A2B">
            <w:pPr>
              <w:pStyle w:val="TableStyle"/>
            </w:pPr>
          </w:p>
        </w:tc>
        <w:tc>
          <w:tcPr>
            <w:tcW w:w="283" w:type="dxa"/>
          </w:tcPr>
          <w:p w14:paraId="3869F232" w14:textId="77777777" w:rsidR="00083A2B" w:rsidRDefault="00083A2B">
            <w:pPr>
              <w:pStyle w:val="TableStyle"/>
              <w:jc w:val="center"/>
            </w:pPr>
          </w:p>
        </w:tc>
        <w:tc>
          <w:tcPr>
            <w:tcW w:w="283" w:type="dxa"/>
          </w:tcPr>
          <w:p w14:paraId="537D3437" w14:textId="77777777" w:rsidR="00083A2B" w:rsidRDefault="007C4FE9">
            <w:pPr>
              <w:pStyle w:val="TableStyle"/>
              <w:jc w:val="center"/>
            </w:pPr>
            <w:r>
              <w:rPr>
                <w:noProof/>
              </w:rPr>
              <w:t>O</w:t>
            </w:r>
          </w:p>
        </w:tc>
        <w:tc>
          <w:tcPr>
            <w:tcW w:w="283" w:type="dxa"/>
          </w:tcPr>
          <w:p w14:paraId="054909D6" w14:textId="77777777" w:rsidR="00083A2B" w:rsidRDefault="00083A2B">
            <w:pPr>
              <w:pStyle w:val="TableStyle"/>
              <w:jc w:val="center"/>
            </w:pPr>
          </w:p>
        </w:tc>
        <w:tc>
          <w:tcPr>
            <w:tcW w:w="283" w:type="dxa"/>
          </w:tcPr>
          <w:p w14:paraId="5E0B00C7" w14:textId="77777777" w:rsidR="00083A2B" w:rsidRDefault="00083A2B">
            <w:pPr>
              <w:pStyle w:val="TableStyle"/>
              <w:jc w:val="center"/>
            </w:pPr>
          </w:p>
        </w:tc>
        <w:tc>
          <w:tcPr>
            <w:tcW w:w="283" w:type="dxa"/>
          </w:tcPr>
          <w:p w14:paraId="6729A84F" w14:textId="77777777" w:rsidR="00083A2B" w:rsidRDefault="00083A2B">
            <w:pPr>
              <w:pStyle w:val="TableStyle"/>
              <w:jc w:val="center"/>
            </w:pPr>
          </w:p>
        </w:tc>
        <w:tc>
          <w:tcPr>
            <w:tcW w:w="283" w:type="dxa"/>
          </w:tcPr>
          <w:p w14:paraId="442ACC9E" w14:textId="77777777" w:rsidR="00083A2B" w:rsidRDefault="00083A2B">
            <w:pPr>
              <w:pStyle w:val="TableStyle"/>
              <w:jc w:val="center"/>
            </w:pPr>
          </w:p>
        </w:tc>
        <w:tc>
          <w:tcPr>
            <w:tcW w:w="283" w:type="dxa"/>
          </w:tcPr>
          <w:p w14:paraId="38F8B525" w14:textId="77777777" w:rsidR="00083A2B" w:rsidRDefault="00083A2B">
            <w:pPr>
              <w:pStyle w:val="TableStyle"/>
              <w:jc w:val="center"/>
            </w:pPr>
          </w:p>
        </w:tc>
        <w:tc>
          <w:tcPr>
            <w:tcW w:w="283" w:type="dxa"/>
          </w:tcPr>
          <w:p w14:paraId="384A2DED" w14:textId="77777777" w:rsidR="00083A2B" w:rsidRDefault="00083A2B">
            <w:pPr>
              <w:pStyle w:val="TableStyle"/>
              <w:jc w:val="center"/>
            </w:pPr>
          </w:p>
        </w:tc>
        <w:tc>
          <w:tcPr>
            <w:tcW w:w="1945" w:type="dxa"/>
          </w:tcPr>
          <w:p w14:paraId="10D09CA4" w14:textId="77777777" w:rsidR="00083A2B" w:rsidRDefault="007C4FE9">
            <w:pPr>
              <w:pStyle w:val="TableStyle"/>
            </w:pPr>
            <w:r>
              <w:rPr>
                <w:noProof/>
              </w:rPr>
              <w:t>Metering Point Address Line 2</w:t>
            </w:r>
          </w:p>
        </w:tc>
      </w:tr>
      <w:tr w:rsidR="00083A2B" w14:paraId="20855ECC" w14:textId="77777777">
        <w:trPr>
          <w:cantSplit/>
        </w:trPr>
        <w:tc>
          <w:tcPr>
            <w:tcW w:w="624" w:type="dxa"/>
          </w:tcPr>
          <w:p w14:paraId="1B482FB1" w14:textId="77777777" w:rsidR="00083A2B" w:rsidRDefault="00083A2B">
            <w:pPr>
              <w:pStyle w:val="TableStyle"/>
              <w:jc w:val="center"/>
            </w:pPr>
          </w:p>
        </w:tc>
        <w:tc>
          <w:tcPr>
            <w:tcW w:w="2035" w:type="dxa"/>
          </w:tcPr>
          <w:p w14:paraId="3B5A571E" w14:textId="77777777" w:rsidR="00083A2B" w:rsidRDefault="00083A2B">
            <w:pPr>
              <w:pStyle w:val="TableStyle"/>
            </w:pPr>
          </w:p>
        </w:tc>
        <w:tc>
          <w:tcPr>
            <w:tcW w:w="595" w:type="dxa"/>
          </w:tcPr>
          <w:p w14:paraId="13CCEE1F" w14:textId="77777777" w:rsidR="00083A2B" w:rsidRDefault="00083A2B">
            <w:pPr>
              <w:pStyle w:val="TableStyle"/>
            </w:pPr>
          </w:p>
        </w:tc>
        <w:tc>
          <w:tcPr>
            <w:tcW w:w="1570" w:type="dxa"/>
          </w:tcPr>
          <w:p w14:paraId="37D7D508" w14:textId="77777777" w:rsidR="00083A2B" w:rsidRDefault="00083A2B">
            <w:pPr>
              <w:pStyle w:val="TableStyle"/>
            </w:pPr>
          </w:p>
        </w:tc>
        <w:tc>
          <w:tcPr>
            <w:tcW w:w="283" w:type="dxa"/>
          </w:tcPr>
          <w:p w14:paraId="6E146F77" w14:textId="77777777" w:rsidR="00083A2B" w:rsidRDefault="00083A2B">
            <w:pPr>
              <w:pStyle w:val="TableStyle"/>
              <w:jc w:val="center"/>
            </w:pPr>
          </w:p>
        </w:tc>
        <w:tc>
          <w:tcPr>
            <w:tcW w:w="283" w:type="dxa"/>
          </w:tcPr>
          <w:p w14:paraId="21052716" w14:textId="77777777" w:rsidR="00083A2B" w:rsidRDefault="007C4FE9">
            <w:pPr>
              <w:pStyle w:val="TableStyle"/>
              <w:jc w:val="center"/>
            </w:pPr>
            <w:r>
              <w:rPr>
                <w:noProof/>
              </w:rPr>
              <w:t>O</w:t>
            </w:r>
          </w:p>
        </w:tc>
        <w:tc>
          <w:tcPr>
            <w:tcW w:w="283" w:type="dxa"/>
          </w:tcPr>
          <w:p w14:paraId="5DB93E66" w14:textId="77777777" w:rsidR="00083A2B" w:rsidRDefault="00083A2B">
            <w:pPr>
              <w:pStyle w:val="TableStyle"/>
              <w:jc w:val="center"/>
            </w:pPr>
          </w:p>
        </w:tc>
        <w:tc>
          <w:tcPr>
            <w:tcW w:w="283" w:type="dxa"/>
          </w:tcPr>
          <w:p w14:paraId="269BACDE" w14:textId="77777777" w:rsidR="00083A2B" w:rsidRDefault="00083A2B">
            <w:pPr>
              <w:pStyle w:val="TableStyle"/>
              <w:jc w:val="center"/>
            </w:pPr>
          </w:p>
        </w:tc>
        <w:tc>
          <w:tcPr>
            <w:tcW w:w="283" w:type="dxa"/>
          </w:tcPr>
          <w:p w14:paraId="3D438402" w14:textId="77777777" w:rsidR="00083A2B" w:rsidRDefault="00083A2B">
            <w:pPr>
              <w:pStyle w:val="TableStyle"/>
              <w:jc w:val="center"/>
            </w:pPr>
          </w:p>
        </w:tc>
        <w:tc>
          <w:tcPr>
            <w:tcW w:w="283" w:type="dxa"/>
          </w:tcPr>
          <w:p w14:paraId="622C25E1" w14:textId="77777777" w:rsidR="00083A2B" w:rsidRDefault="00083A2B">
            <w:pPr>
              <w:pStyle w:val="TableStyle"/>
              <w:jc w:val="center"/>
            </w:pPr>
          </w:p>
        </w:tc>
        <w:tc>
          <w:tcPr>
            <w:tcW w:w="283" w:type="dxa"/>
          </w:tcPr>
          <w:p w14:paraId="52B60AD2" w14:textId="77777777" w:rsidR="00083A2B" w:rsidRDefault="00083A2B">
            <w:pPr>
              <w:pStyle w:val="TableStyle"/>
              <w:jc w:val="center"/>
            </w:pPr>
          </w:p>
        </w:tc>
        <w:tc>
          <w:tcPr>
            <w:tcW w:w="283" w:type="dxa"/>
          </w:tcPr>
          <w:p w14:paraId="2CC9EB37" w14:textId="77777777" w:rsidR="00083A2B" w:rsidRDefault="00083A2B">
            <w:pPr>
              <w:pStyle w:val="TableStyle"/>
              <w:jc w:val="center"/>
            </w:pPr>
          </w:p>
        </w:tc>
        <w:tc>
          <w:tcPr>
            <w:tcW w:w="1945" w:type="dxa"/>
          </w:tcPr>
          <w:p w14:paraId="5951570C" w14:textId="77777777" w:rsidR="00083A2B" w:rsidRDefault="007C4FE9">
            <w:pPr>
              <w:pStyle w:val="TableStyle"/>
            </w:pPr>
            <w:r>
              <w:rPr>
                <w:noProof/>
              </w:rPr>
              <w:t>Metering Point Address Line 3</w:t>
            </w:r>
          </w:p>
        </w:tc>
      </w:tr>
      <w:tr w:rsidR="00083A2B" w14:paraId="55D7E7A1" w14:textId="77777777">
        <w:trPr>
          <w:cantSplit/>
        </w:trPr>
        <w:tc>
          <w:tcPr>
            <w:tcW w:w="624" w:type="dxa"/>
          </w:tcPr>
          <w:p w14:paraId="3792801E" w14:textId="77777777" w:rsidR="00083A2B" w:rsidRDefault="00083A2B">
            <w:pPr>
              <w:pStyle w:val="TableStyle"/>
              <w:jc w:val="center"/>
            </w:pPr>
          </w:p>
        </w:tc>
        <w:tc>
          <w:tcPr>
            <w:tcW w:w="2035" w:type="dxa"/>
          </w:tcPr>
          <w:p w14:paraId="0A49C7BB" w14:textId="77777777" w:rsidR="00083A2B" w:rsidRDefault="00083A2B">
            <w:pPr>
              <w:pStyle w:val="TableStyle"/>
            </w:pPr>
          </w:p>
        </w:tc>
        <w:tc>
          <w:tcPr>
            <w:tcW w:w="595" w:type="dxa"/>
          </w:tcPr>
          <w:p w14:paraId="4B8019B0" w14:textId="77777777" w:rsidR="00083A2B" w:rsidRDefault="00083A2B">
            <w:pPr>
              <w:pStyle w:val="TableStyle"/>
            </w:pPr>
          </w:p>
        </w:tc>
        <w:tc>
          <w:tcPr>
            <w:tcW w:w="1570" w:type="dxa"/>
          </w:tcPr>
          <w:p w14:paraId="0C665D17" w14:textId="77777777" w:rsidR="00083A2B" w:rsidRDefault="00083A2B">
            <w:pPr>
              <w:pStyle w:val="TableStyle"/>
            </w:pPr>
          </w:p>
        </w:tc>
        <w:tc>
          <w:tcPr>
            <w:tcW w:w="283" w:type="dxa"/>
          </w:tcPr>
          <w:p w14:paraId="4E0E0143" w14:textId="77777777" w:rsidR="00083A2B" w:rsidRDefault="00083A2B">
            <w:pPr>
              <w:pStyle w:val="TableStyle"/>
              <w:jc w:val="center"/>
            </w:pPr>
          </w:p>
        </w:tc>
        <w:tc>
          <w:tcPr>
            <w:tcW w:w="283" w:type="dxa"/>
          </w:tcPr>
          <w:p w14:paraId="0A53533D" w14:textId="77777777" w:rsidR="00083A2B" w:rsidRDefault="007C4FE9">
            <w:pPr>
              <w:pStyle w:val="TableStyle"/>
              <w:jc w:val="center"/>
            </w:pPr>
            <w:r>
              <w:rPr>
                <w:noProof/>
              </w:rPr>
              <w:t>O</w:t>
            </w:r>
          </w:p>
        </w:tc>
        <w:tc>
          <w:tcPr>
            <w:tcW w:w="283" w:type="dxa"/>
          </w:tcPr>
          <w:p w14:paraId="39AD1437" w14:textId="77777777" w:rsidR="00083A2B" w:rsidRDefault="00083A2B">
            <w:pPr>
              <w:pStyle w:val="TableStyle"/>
              <w:jc w:val="center"/>
            </w:pPr>
          </w:p>
        </w:tc>
        <w:tc>
          <w:tcPr>
            <w:tcW w:w="283" w:type="dxa"/>
          </w:tcPr>
          <w:p w14:paraId="3FED5FA4" w14:textId="77777777" w:rsidR="00083A2B" w:rsidRDefault="00083A2B">
            <w:pPr>
              <w:pStyle w:val="TableStyle"/>
              <w:jc w:val="center"/>
            </w:pPr>
          </w:p>
        </w:tc>
        <w:tc>
          <w:tcPr>
            <w:tcW w:w="283" w:type="dxa"/>
          </w:tcPr>
          <w:p w14:paraId="107AF25E" w14:textId="77777777" w:rsidR="00083A2B" w:rsidRDefault="00083A2B">
            <w:pPr>
              <w:pStyle w:val="TableStyle"/>
              <w:jc w:val="center"/>
            </w:pPr>
          </w:p>
        </w:tc>
        <w:tc>
          <w:tcPr>
            <w:tcW w:w="283" w:type="dxa"/>
          </w:tcPr>
          <w:p w14:paraId="57B0C72E" w14:textId="77777777" w:rsidR="00083A2B" w:rsidRDefault="00083A2B">
            <w:pPr>
              <w:pStyle w:val="TableStyle"/>
              <w:jc w:val="center"/>
            </w:pPr>
          </w:p>
        </w:tc>
        <w:tc>
          <w:tcPr>
            <w:tcW w:w="283" w:type="dxa"/>
          </w:tcPr>
          <w:p w14:paraId="33D6110B" w14:textId="77777777" w:rsidR="00083A2B" w:rsidRDefault="00083A2B">
            <w:pPr>
              <w:pStyle w:val="TableStyle"/>
              <w:jc w:val="center"/>
            </w:pPr>
          </w:p>
        </w:tc>
        <w:tc>
          <w:tcPr>
            <w:tcW w:w="283" w:type="dxa"/>
          </w:tcPr>
          <w:p w14:paraId="3658AAF6" w14:textId="77777777" w:rsidR="00083A2B" w:rsidRDefault="00083A2B">
            <w:pPr>
              <w:pStyle w:val="TableStyle"/>
              <w:jc w:val="center"/>
            </w:pPr>
          </w:p>
        </w:tc>
        <w:tc>
          <w:tcPr>
            <w:tcW w:w="1945" w:type="dxa"/>
          </w:tcPr>
          <w:p w14:paraId="02A382A7" w14:textId="77777777" w:rsidR="00083A2B" w:rsidRDefault="007C4FE9">
            <w:pPr>
              <w:pStyle w:val="TableStyle"/>
            </w:pPr>
            <w:r>
              <w:rPr>
                <w:noProof/>
              </w:rPr>
              <w:t>Metering Point Address Line 4</w:t>
            </w:r>
          </w:p>
        </w:tc>
      </w:tr>
      <w:tr w:rsidR="00083A2B" w14:paraId="18CAC617" w14:textId="77777777">
        <w:trPr>
          <w:cantSplit/>
        </w:trPr>
        <w:tc>
          <w:tcPr>
            <w:tcW w:w="624" w:type="dxa"/>
          </w:tcPr>
          <w:p w14:paraId="56DDF6B6" w14:textId="77777777" w:rsidR="00083A2B" w:rsidRDefault="00083A2B">
            <w:pPr>
              <w:pStyle w:val="TableStyle"/>
              <w:jc w:val="center"/>
            </w:pPr>
          </w:p>
        </w:tc>
        <w:tc>
          <w:tcPr>
            <w:tcW w:w="2035" w:type="dxa"/>
          </w:tcPr>
          <w:p w14:paraId="1C4E9230" w14:textId="77777777" w:rsidR="00083A2B" w:rsidRDefault="00083A2B">
            <w:pPr>
              <w:pStyle w:val="TableStyle"/>
            </w:pPr>
          </w:p>
        </w:tc>
        <w:tc>
          <w:tcPr>
            <w:tcW w:w="595" w:type="dxa"/>
          </w:tcPr>
          <w:p w14:paraId="0D4B0EC3" w14:textId="77777777" w:rsidR="00083A2B" w:rsidRDefault="00083A2B">
            <w:pPr>
              <w:pStyle w:val="TableStyle"/>
            </w:pPr>
          </w:p>
        </w:tc>
        <w:tc>
          <w:tcPr>
            <w:tcW w:w="1570" w:type="dxa"/>
          </w:tcPr>
          <w:p w14:paraId="138201B8" w14:textId="77777777" w:rsidR="00083A2B" w:rsidRDefault="00083A2B">
            <w:pPr>
              <w:pStyle w:val="TableStyle"/>
            </w:pPr>
          </w:p>
        </w:tc>
        <w:tc>
          <w:tcPr>
            <w:tcW w:w="283" w:type="dxa"/>
          </w:tcPr>
          <w:p w14:paraId="7D88B021" w14:textId="77777777" w:rsidR="00083A2B" w:rsidRDefault="00083A2B">
            <w:pPr>
              <w:pStyle w:val="TableStyle"/>
              <w:jc w:val="center"/>
            </w:pPr>
          </w:p>
        </w:tc>
        <w:tc>
          <w:tcPr>
            <w:tcW w:w="283" w:type="dxa"/>
          </w:tcPr>
          <w:p w14:paraId="7FD9DC58" w14:textId="77777777" w:rsidR="00083A2B" w:rsidRDefault="007C4FE9">
            <w:pPr>
              <w:pStyle w:val="TableStyle"/>
              <w:jc w:val="center"/>
            </w:pPr>
            <w:r>
              <w:rPr>
                <w:noProof/>
              </w:rPr>
              <w:t>O</w:t>
            </w:r>
          </w:p>
        </w:tc>
        <w:tc>
          <w:tcPr>
            <w:tcW w:w="283" w:type="dxa"/>
          </w:tcPr>
          <w:p w14:paraId="63E70DA2" w14:textId="77777777" w:rsidR="00083A2B" w:rsidRDefault="00083A2B">
            <w:pPr>
              <w:pStyle w:val="TableStyle"/>
              <w:jc w:val="center"/>
            </w:pPr>
          </w:p>
        </w:tc>
        <w:tc>
          <w:tcPr>
            <w:tcW w:w="283" w:type="dxa"/>
          </w:tcPr>
          <w:p w14:paraId="3202EED2" w14:textId="77777777" w:rsidR="00083A2B" w:rsidRDefault="00083A2B">
            <w:pPr>
              <w:pStyle w:val="TableStyle"/>
              <w:jc w:val="center"/>
            </w:pPr>
          </w:p>
        </w:tc>
        <w:tc>
          <w:tcPr>
            <w:tcW w:w="283" w:type="dxa"/>
          </w:tcPr>
          <w:p w14:paraId="3590C881" w14:textId="77777777" w:rsidR="00083A2B" w:rsidRDefault="00083A2B">
            <w:pPr>
              <w:pStyle w:val="TableStyle"/>
              <w:jc w:val="center"/>
            </w:pPr>
          </w:p>
        </w:tc>
        <w:tc>
          <w:tcPr>
            <w:tcW w:w="283" w:type="dxa"/>
          </w:tcPr>
          <w:p w14:paraId="0E68CB04" w14:textId="77777777" w:rsidR="00083A2B" w:rsidRDefault="00083A2B">
            <w:pPr>
              <w:pStyle w:val="TableStyle"/>
              <w:jc w:val="center"/>
            </w:pPr>
          </w:p>
        </w:tc>
        <w:tc>
          <w:tcPr>
            <w:tcW w:w="283" w:type="dxa"/>
          </w:tcPr>
          <w:p w14:paraId="65411D3C" w14:textId="77777777" w:rsidR="00083A2B" w:rsidRDefault="00083A2B">
            <w:pPr>
              <w:pStyle w:val="TableStyle"/>
              <w:jc w:val="center"/>
            </w:pPr>
          </w:p>
        </w:tc>
        <w:tc>
          <w:tcPr>
            <w:tcW w:w="283" w:type="dxa"/>
          </w:tcPr>
          <w:p w14:paraId="0E0B7D43" w14:textId="77777777" w:rsidR="00083A2B" w:rsidRDefault="00083A2B">
            <w:pPr>
              <w:pStyle w:val="TableStyle"/>
              <w:jc w:val="center"/>
            </w:pPr>
          </w:p>
        </w:tc>
        <w:tc>
          <w:tcPr>
            <w:tcW w:w="1945" w:type="dxa"/>
          </w:tcPr>
          <w:p w14:paraId="69D12D7B" w14:textId="77777777" w:rsidR="00083A2B" w:rsidRDefault="007C4FE9">
            <w:pPr>
              <w:pStyle w:val="TableStyle"/>
            </w:pPr>
            <w:r>
              <w:rPr>
                <w:noProof/>
              </w:rPr>
              <w:t>Metering Point Address Line 5</w:t>
            </w:r>
          </w:p>
        </w:tc>
      </w:tr>
      <w:tr w:rsidR="00083A2B" w14:paraId="2C4B46A5" w14:textId="77777777">
        <w:trPr>
          <w:cantSplit/>
        </w:trPr>
        <w:tc>
          <w:tcPr>
            <w:tcW w:w="624" w:type="dxa"/>
          </w:tcPr>
          <w:p w14:paraId="361E243E" w14:textId="77777777" w:rsidR="00083A2B" w:rsidRDefault="00083A2B">
            <w:pPr>
              <w:pStyle w:val="TableStyle"/>
              <w:jc w:val="center"/>
            </w:pPr>
          </w:p>
        </w:tc>
        <w:tc>
          <w:tcPr>
            <w:tcW w:w="2035" w:type="dxa"/>
          </w:tcPr>
          <w:p w14:paraId="3D6127BB" w14:textId="77777777" w:rsidR="00083A2B" w:rsidRDefault="00083A2B">
            <w:pPr>
              <w:pStyle w:val="TableStyle"/>
            </w:pPr>
          </w:p>
        </w:tc>
        <w:tc>
          <w:tcPr>
            <w:tcW w:w="595" w:type="dxa"/>
          </w:tcPr>
          <w:p w14:paraId="533DF62B" w14:textId="77777777" w:rsidR="00083A2B" w:rsidRDefault="00083A2B">
            <w:pPr>
              <w:pStyle w:val="TableStyle"/>
            </w:pPr>
          </w:p>
        </w:tc>
        <w:tc>
          <w:tcPr>
            <w:tcW w:w="1570" w:type="dxa"/>
          </w:tcPr>
          <w:p w14:paraId="0B19A32B" w14:textId="77777777" w:rsidR="00083A2B" w:rsidRDefault="00083A2B">
            <w:pPr>
              <w:pStyle w:val="TableStyle"/>
            </w:pPr>
          </w:p>
        </w:tc>
        <w:tc>
          <w:tcPr>
            <w:tcW w:w="283" w:type="dxa"/>
          </w:tcPr>
          <w:p w14:paraId="71957066" w14:textId="77777777" w:rsidR="00083A2B" w:rsidRDefault="00083A2B">
            <w:pPr>
              <w:pStyle w:val="TableStyle"/>
              <w:jc w:val="center"/>
            </w:pPr>
          </w:p>
        </w:tc>
        <w:tc>
          <w:tcPr>
            <w:tcW w:w="283" w:type="dxa"/>
          </w:tcPr>
          <w:p w14:paraId="0D05F9B6" w14:textId="77777777" w:rsidR="00083A2B" w:rsidRDefault="007C4FE9">
            <w:pPr>
              <w:pStyle w:val="TableStyle"/>
              <w:jc w:val="center"/>
            </w:pPr>
            <w:r>
              <w:rPr>
                <w:noProof/>
              </w:rPr>
              <w:t>O</w:t>
            </w:r>
          </w:p>
        </w:tc>
        <w:tc>
          <w:tcPr>
            <w:tcW w:w="283" w:type="dxa"/>
          </w:tcPr>
          <w:p w14:paraId="394969F3" w14:textId="77777777" w:rsidR="00083A2B" w:rsidRDefault="00083A2B">
            <w:pPr>
              <w:pStyle w:val="TableStyle"/>
              <w:jc w:val="center"/>
            </w:pPr>
          </w:p>
        </w:tc>
        <w:tc>
          <w:tcPr>
            <w:tcW w:w="283" w:type="dxa"/>
          </w:tcPr>
          <w:p w14:paraId="507256E8" w14:textId="77777777" w:rsidR="00083A2B" w:rsidRDefault="00083A2B">
            <w:pPr>
              <w:pStyle w:val="TableStyle"/>
              <w:jc w:val="center"/>
            </w:pPr>
          </w:p>
        </w:tc>
        <w:tc>
          <w:tcPr>
            <w:tcW w:w="283" w:type="dxa"/>
          </w:tcPr>
          <w:p w14:paraId="4D7CF4FF" w14:textId="77777777" w:rsidR="00083A2B" w:rsidRDefault="00083A2B">
            <w:pPr>
              <w:pStyle w:val="TableStyle"/>
              <w:jc w:val="center"/>
            </w:pPr>
          </w:p>
        </w:tc>
        <w:tc>
          <w:tcPr>
            <w:tcW w:w="283" w:type="dxa"/>
          </w:tcPr>
          <w:p w14:paraId="4DCFB7FF" w14:textId="77777777" w:rsidR="00083A2B" w:rsidRDefault="00083A2B">
            <w:pPr>
              <w:pStyle w:val="TableStyle"/>
              <w:jc w:val="center"/>
            </w:pPr>
          </w:p>
        </w:tc>
        <w:tc>
          <w:tcPr>
            <w:tcW w:w="283" w:type="dxa"/>
          </w:tcPr>
          <w:p w14:paraId="34D297EA" w14:textId="77777777" w:rsidR="00083A2B" w:rsidRDefault="00083A2B">
            <w:pPr>
              <w:pStyle w:val="TableStyle"/>
              <w:jc w:val="center"/>
            </w:pPr>
          </w:p>
        </w:tc>
        <w:tc>
          <w:tcPr>
            <w:tcW w:w="283" w:type="dxa"/>
          </w:tcPr>
          <w:p w14:paraId="0E1AC387" w14:textId="77777777" w:rsidR="00083A2B" w:rsidRDefault="00083A2B">
            <w:pPr>
              <w:pStyle w:val="TableStyle"/>
              <w:jc w:val="center"/>
            </w:pPr>
          </w:p>
        </w:tc>
        <w:tc>
          <w:tcPr>
            <w:tcW w:w="1945" w:type="dxa"/>
          </w:tcPr>
          <w:p w14:paraId="33CBCB84" w14:textId="77777777" w:rsidR="00083A2B" w:rsidRDefault="007C4FE9">
            <w:pPr>
              <w:pStyle w:val="TableStyle"/>
            </w:pPr>
            <w:r>
              <w:rPr>
                <w:noProof/>
              </w:rPr>
              <w:t>Metering Point Address Line 6</w:t>
            </w:r>
          </w:p>
        </w:tc>
      </w:tr>
      <w:tr w:rsidR="00083A2B" w14:paraId="264EB54E" w14:textId="77777777">
        <w:trPr>
          <w:cantSplit/>
        </w:trPr>
        <w:tc>
          <w:tcPr>
            <w:tcW w:w="624" w:type="dxa"/>
          </w:tcPr>
          <w:p w14:paraId="5EE1EA8D" w14:textId="77777777" w:rsidR="00083A2B" w:rsidRDefault="00083A2B">
            <w:pPr>
              <w:pStyle w:val="TableStyle"/>
              <w:jc w:val="center"/>
            </w:pPr>
          </w:p>
        </w:tc>
        <w:tc>
          <w:tcPr>
            <w:tcW w:w="2035" w:type="dxa"/>
          </w:tcPr>
          <w:p w14:paraId="1BF00F6C" w14:textId="77777777" w:rsidR="00083A2B" w:rsidRDefault="00083A2B">
            <w:pPr>
              <w:pStyle w:val="TableStyle"/>
            </w:pPr>
          </w:p>
        </w:tc>
        <w:tc>
          <w:tcPr>
            <w:tcW w:w="595" w:type="dxa"/>
          </w:tcPr>
          <w:p w14:paraId="638C60CC" w14:textId="77777777" w:rsidR="00083A2B" w:rsidRDefault="00083A2B">
            <w:pPr>
              <w:pStyle w:val="TableStyle"/>
            </w:pPr>
          </w:p>
        </w:tc>
        <w:tc>
          <w:tcPr>
            <w:tcW w:w="1570" w:type="dxa"/>
          </w:tcPr>
          <w:p w14:paraId="1B6A65A7" w14:textId="77777777" w:rsidR="00083A2B" w:rsidRDefault="00083A2B">
            <w:pPr>
              <w:pStyle w:val="TableStyle"/>
            </w:pPr>
          </w:p>
        </w:tc>
        <w:tc>
          <w:tcPr>
            <w:tcW w:w="283" w:type="dxa"/>
          </w:tcPr>
          <w:p w14:paraId="5BCA6E97" w14:textId="77777777" w:rsidR="00083A2B" w:rsidRDefault="00083A2B">
            <w:pPr>
              <w:pStyle w:val="TableStyle"/>
              <w:jc w:val="center"/>
            </w:pPr>
          </w:p>
        </w:tc>
        <w:tc>
          <w:tcPr>
            <w:tcW w:w="283" w:type="dxa"/>
          </w:tcPr>
          <w:p w14:paraId="0001762B" w14:textId="77777777" w:rsidR="00083A2B" w:rsidRDefault="007C4FE9">
            <w:pPr>
              <w:pStyle w:val="TableStyle"/>
              <w:jc w:val="center"/>
            </w:pPr>
            <w:r>
              <w:rPr>
                <w:noProof/>
              </w:rPr>
              <w:t>O</w:t>
            </w:r>
          </w:p>
        </w:tc>
        <w:tc>
          <w:tcPr>
            <w:tcW w:w="283" w:type="dxa"/>
          </w:tcPr>
          <w:p w14:paraId="531F04E5" w14:textId="77777777" w:rsidR="00083A2B" w:rsidRDefault="00083A2B">
            <w:pPr>
              <w:pStyle w:val="TableStyle"/>
              <w:jc w:val="center"/>
            </w:pPr>
          </w:p>
        </w:tc>
        <w:tc>
          <w:tcPr>
            <w:tcW w:w="283" w:type="dxa"/>
          </w:tcPr>
          <w:p w14:paraId="680BA4A6" w14:textId="77777777" w:rsidR="00083A2B" w:rsidRDefault="00083A2B">
            <w:pPr>
              <w:pStyle w:val="TableStyle"/>
              <w:jc w:val="center"/>
            </w:pPr>
          </w:p>
        </w:tc>
        <w:tc>
          <w:tcPr>
            <w:tcW w:w="283" w:type="dxa"/>
          </w:tcPr>
          <w:p w14:paraId="21B86BBE" w14:textId="77777777" w:rsidR="00083A2B" w:rsidRDefault="00083A2B">
            <w:pPr>
              <w:pStyle w:val="TableStyle"/>
              <w:jc w:val="center"/>
            </w:pPr>
          </w:p>
        </w:tc>
        <w:tc>
          <w:tcPr>
            <w:tcW w:w="283" w:type="dxa"/>
          </w:tcPr>
          <w:p w14:paraId="3B0A2008" w14:textId="77777777" w:rsidR="00083A2B" w:rsidRDefault="00083A2B">
            <w:pPr>
              <w:pStyle w:val="TableStyle"/>
              <w:jc w:val="center"/>
            </w:pPr>
          </w:p>
        </w:tc>
        <w:tc>
          <w:tcPr>
            <w:tcW w:w="283" w:type="dxa"/>
          </w:tcPr>
          <w:p w14:paraId="0E7B9BBD" w14:textId="77777777" w:rsidR="00083A2B" w:rsidRDefault="00083A2B">
            <w:pPr>
              <w:pStyle w:val="TableStyle"/>
              <w:jc w:val="center"/>
            </w:pPr>
          </w:p>
        </w:tc>
        <w:tc>
          <w:tcPr>
            <w:tcW w:w="283" w:type="dxa"/>
          </w:tcPr>
          <w:p w14:paraId="37126A6B" w14:textId="77777777" w:rsidR="00083A2B" w:rsidRDefault="00083A2B">
            <w:pPr>
              <w:pStyle w:val="TableStyle"/>
              <w:jc w:val="center"/>
            </w:pPr>
          </w:p>
        </w:tc>
        <w:tc>
          <w:tcPr>
            <w:tcW w:w="1945" w:type="dxa"/>
          </w:tcPr>
          <w:p w14:paraId="58894CA8" w14:textId="77777777" w:rsidR="00083A2B" w:rsidRDefault="007C4FE9">
            <w:pPr>
              <w:pStyle w:val="TableStyle"/>
            </w:pPr>
            <w:r>
              <w:rPr>
                <w:noProof/>
              </w:rPr>
              <w:t>Metering Point Address Line 7</w:t>
            </w:r>
          </w:p>
        </w:tc>
      </w:tr>
      <w:tr w:rsidR="00083A2B" w14:paraId="36CDF01C" w14:textId="77777777">
        <w:trPr>
          <w:cantSplit/>
        </w:trPr>
        <w:tc>
          <w:tcPr>
            <w:tcW w:w="624" w:type="dxa"/>
          </w:tcPr>
          <w:p w14:paraId="348E36DF" w14:textId="77777777" w:rsidR="00083A2B" w:rsidRDefault="00083A2B">
            <w:pPr>
              <w:pStyle w:val="TableStyle"/>
              <w:jc w:val="center"/>
            </w:pPr>
          </w:p>
        </w:tc>
        <w:tc>
          <w:tcPr>
            <w:tcW w:w="2035" w:type="dxa"/>
          </w:tcPr>
          <w:p w14:paraId="4EDBD211" w14:textId="77777777" w:rsidR="00083A2B" w:rsidRDefault="00083A2B">
            <w:pPr>
              <w:pStyle w:val="TableStyle"/>
            </w:pPr>
          </w:p>
        </w:tc>
        <w:tc>
          <w:tcPr>
            <w:tcW w:w="595" w:type="dxa"/>
          </w:tcPr>
          <w:p w14:paraId="6216B3D6" w14:textId="77777777" w:rsidR="00083A2B" w:rsidRDefault="00083A2B">
            <w:pPr>
              <w:pStyle w:val="TableStyle"/>
            </w:pPr>
          </w:p>
        </w:tc>
        <w:tc>
          <w:tcPr>
            <w:tcW w:w="1570" w:type="dxa"/>
          </w:tcPr>
          <w:p w14:paraId="1BFDF488" w14:textId="77777777" w:rsidR="00083A2B" w:rsidRDefault="00083A2B">
            <w:pPr>
              <w:pStyle w:val="TableStyle"/>
            </w:pPr>
          </w:p>
        </w:tc>
        <w:tc>
          <w:tcPr>
            <w:tcW w:w="283" w:type="dxa"/>
          </w:tcPr>
          <w:p w14:paraId="789ACC6F" w14:textId="77777777" w:rsidR="00083A2B" w:rsidRDefault="00083A2B">
            <w:pPr>
              <w:pStyle w:val="TableStyle"/>
              <w:jc w:val="center"/>
            </w:pPr>
          </w:p>
        </w:tc>
        <w:tc>
          <w:tcPr>
            <w:tcW w:w="283" w:type="dxa"/>
          </w:tcPr>
          <w:p w14:paraId="65A1C604" w14:textId="77777777" w:rsidR="00083A2B" w:rsidRDefault="007C4FE9">
            <w:pPr>
              <w:pStyle w:val="TableStyle"/>
              <w:jc w:val="center"/>
            </w:pPr>
            <w:r>
              <w:rPr>
                <w:noProof/>
              </w:rPr>
              <w:t>O</w:t>
            </w:r>
          </w:p>
        </w:tc>
        <w:tc>
          <w:tcPr>
            <w:tcW w:w="283" w:type="dxa"/>
          </w:tcPr>
          <w:p w14:paraId="0A3685DC" w14:textId="77777777" w:rsidR="00083A2B" w:rsidRDefault="00083A2B">
            <w:pPr>
              <w:pStyle w:val="TableStyle"/>
              <w:jc w:val="center"/>
            </w:pPr>
          </w:p>
        </w:tc>
        <w:tc>
          <w:tcPr>
            <w:tcW w:w="283" w:type="dxa"/>
          </w:tcPr>
          <w:p w14:paraId="68BA0CCE" w14:textId="77777777" w:rsidR="00083A2B" w:rsidRDefault="00083A2B">
            <w:pPr>
              <w:pStyle w:val="TableStyle"/>
              <w:jc w:val="center"/>
            </w:pPr>
          </w:p>
        </w:tc>
        <w:tc>
          <w:tcPr>
            <w:tcW w:w="283" w:type="dxa"/>
          </w:tcPr>
          <w:p w14:paraId="448A2A67" w14:textId="77777777" w:rsidR="00083A2B" w:rsidRDefault="00083A2B">
            <w:pPr>
              <w:pStyle w:val="TableStyle"/>
              <w:jc w:val="center"/>
            </w:pPr>
          </w:p>
        </w:tc>
        <w:tc>
          <w:tcPr>
            <w:tcW w:w="283" w:type="dxa"/>
          </w:tcPr>
          <w:p w14:paraId="03899D05" w14:textId="77777777" w:rsidR="00083A2B" w:rsidRDefault="00083A2B">
            <w:pPr>
              <w:pStyle w:val="TableStyle"/>
              <w:jc w:val="center"/>
            </w:pPr>
          </w:p>
        </w:tc>
        <w:tc>
          <w:tcPr>
            <w:tcW w:w="283" w:type="dxa"/>
          </w:tcPr>
          <w:p w14:paraId="515975FF" w14:textId="77777777" w:rsidR="00083A2B" w:rsidRDefault="00083A2B">
            <w:pPr>
              <w:pStyle w:val="TableStyle"/>
              <w:jc w:val="center"/>
            </w:pPr>
          </w:p>
        </w:tc>
        <w:tc>
          <w:tcPr>
            <w:tcW w:w="283" w:type="dxa"/>
          </w:tcPr>
          <w:p w14:paraId="7010A5C7" w14:textId="77777777" w:rsidR="00083A2B" w:rsidRDefault="00083A2B">
            <w:pPr>
              <w:pStyle w:val="TableStyle"/>
              <w:jc w:val="center"/>
            </w:pPr>
          </w:p>
        </w:tc>
        <w:tc>
          <w:tcPr>
            <w:tcW w:w="1945" w:type="dxa"/>
          </w:tcPr>
          <w:p w14:paraId="49B4C3F2" w14:textId="77777777" w:rsidR="00083A2B" w:rsidRDefault="007C4FE9">
            <w:pPr>
              <w:pStyle w:val="TableStyle"/>
            </w:pPr>
            <w:r>
              <w:rPr>
                <w:noProof/>
              </w:rPr>
              <w:t>Metering Point Address Line 8</w:t>
            </w:r>
          </w:p>
        </w:tc>
      </w:tr>
      <w:tr w:rsidR="00083A2B" w14:paraId="70A8373C" w14:textId="77777777">
        <w:trPr>
          <w:cantSplit/>
        </w:trPr>
        <w:tc>
          <w:tcPr>
            <w:tcW w:w="624" w:type="dxa"/>
          </w:tcPr>
          <w:p w14:paraId="158129CE" w14:textId="77777777" w:rsidR="00083A2B" w:rsidRDefault="00083A2B">
            <w:pPr>
              <w:pStyle w:val="TableStyle"/>
              <w:jc w:val="center"/>
            </w:pPr>
          </w:p>
        </w:tc>
        <w:tc>
          <w:tcPr>
            <w:tcW w:w="2035" w:type="dxa"/>
          </w:tcPr>
          <w:p w14:paraId="172D9031" w14:textId="77777777" w:rsidR="00083A2B" w:rsidRDefault="00083A2B">
            <w:pPr>
              <w:pStyle w:val="TableStyle"/>
            </w:pPr>
          </w:p>
        </w:tc>
        <w:tc>
          <w:tcPr>
            <w:tcW w:w="595" w:type="dxa"/>
          </w:tcPr>
          <w:p w14:paraId="4A015ECC" w14:textId="77777777" w:rsidR="00083A2B" w:rsidRDefault="00083A2B">
            <w:pPr>
              <w:pStyle w:val="TableStyle"/>
            </w:pPr>
          </w:p>
        </w:tc>
        <w:tc>
          <w:tcPr>
            <w:tcW w:w="1570" w:type="dxa"/>
          </w:tcPr>
          <w:p w14:paraId="319E9E63" w14:textId="77777777" w:rsidR="00083A2B" w:rsidRDefault="00083A2B">
            <w:pPr>
              <w:pStyle w:val="TableStyle"/>
            </w:pPr>
          </w:p>
        </w:tc>
        <w:tc>
          <w:tcPr>
            <w:tcW w:w="283" w:type="dxa"/>
          </w:tcPr>
          <w:p w14:paraId="2D2F137C" w14:textId="77777777" w:rsidR="00083A2B" w:rsidRDefault="00083A2B">
            <w:pPr>
              <w:pStyle w:val="TableStyle"/>
              <w:jc w:val="center"/>
            </w:pPr>
          </w:p>
        </w:tc>
        <w:tc>
          <w:tcPr>
            <w:tcW w:w="283" w:type="dxa"/>
          </w:tcPr>
          <w:p w14:paraId="020B3585" w14:textId="77777777" w:rsidR="00083A2B" w:rsidRDefault="007C4FE9">
            <w:pPr>
              <w:pStyle w:val="TableStyle"/>
              <w:jc w:val="center"/>
            </w:pPr>
            <w:r>
              <w:rPr>
                <w:noProof/>
              </w:rPr>
              <w:t>O</w:t>
            </w:r>
          </w:p>
        </w:tc>
        <w:tc>
          <w:tcPr>
            <w:tcW w:w="283" w:type="dxa"/>
          </w:tcPr>
          <w:p w14:paraId="0310EF02" w14:textId="77777777" w:rsidR="00083A2B" w:rsidRDefault="00083A2B">
            <w:pPr>
              <w:pStyle w:val="TableStyle"/>
              <w:jc w:val="center"/>
            </w:pPr>
          </w:p>
        </w:tc>
        <w:tc>
          <w:tcPr>
            <w:tcW w:w="283" w:type="dxa"/>
          </w:tcPr>
          <w:p w14:paraId="3BADE257" w14:textId="77777777" w:rsidR="00083A2B" w:rsidRDefault="00083A2B">
            <w:pPr>
              <w:pStyle w:val="TableStyle"/>
              <w:jc w:val="center"/>
            </w:pPr>
          </w:p>
        </w:tc>
        <w:tc>
          <w:tcPr>
            <w:tcW w:w="283" w:type="dxa"/>
          </w:tcPr>
          <w:p w14:paraId="18D10071" w14:textId="77777777" w:rsidR="00083A2B" w:rsidRDefault="00083A2B">
            <w:pPr>
              <w:pStyle w:val="TableStyle"/>
              <w:jc w:val="center"/>
            </w:pPr>
          </w:p>
        </w:tc>
        <w:tc>
          <w:tcPr>
            <w:tcW w:w="283" w:type="dxa"/>
          </w:tcPr>
          <w:p w14:paraId="250A9CE9" w14:textId="77777777" w:rsidR="00083A2B" w:rsidRDefault="00083A2B">
            <w:pPr>
              <w:pStyle w:val="TableStyle"/>
              <w:jc w:val="center"/>
            </w:pPr>
          </w:p>
        </w:tc>
        <w:tc>
          <w:tcPr>
            <w:tcW w:w="283" w:type="dxa"/>
          </w:tcPr>
          <w:p w14:paraId="2332506B" w14:textId="77777777" w:rsidR="00083A2B" w:rsidRDefault="00083A2B">
            <w:pPr>
              <w:pStyle w:val="TableStyle"/>
              <w:jc w:val="center"/>
            </w:pPr>
          </w:p>
        </w:tc>
        <w:tc>
          <w:tcPr>
            <w:tcW w:w="283" w:type="dxa"/>
          </w:tcPr>
          <w:p w14:paraId="5C43CE12" w14:textId="77777777" w:rsidR="00083A2B" w:rsidRDefault="00083A2B">
            <w:pPr>
              <w:pStyle w:val="TableStyle"/>
              <w:jc w:val="center"/>
            </w:pPr>
          </w:p>
        </w:tc>
        <w:tc>
          <w:tcPr>
            <w:tcW w:w="1945" w:type="dxa"/>
          </w:tcPr>
          <w:p w14:paraId="30456108" w14:textId="77777777" w:rsidR="00083A2B" w:rsidRDefault="007C4FE9">
            <w:pPr>
              <w:pStyle w:val="TableStyle"/>
            </w:pPr>
            <w:r>
              <w:rPr>
                <w:noProof/>
              </w:rPr>
              <w:t>Metering Point Address Line 9</w:t>
            </w:r>
          </w:p>
        </w:tc>
      </w:tr>
      <w:tr w:rsidR="00083A2B" w14:paraId="7A0D5907" w14:textId="77777777">
        <w:trPr>
          <w:cantSplit/>
        </w:trPr>
        <w:tc>
          <w:tcPr>
            <w:tcW w:w="624" w:type="dxa"/>
          </w:tcPr>
          <w:p w14:paraId="005BF602" w14:textId="77777777" w:rsidR="00083A2B" w:rsidRDefault="00083A2B">
            <w:pPr>
              <w:pStyle w:val="TableStyle"/>
              <w:jc w:val="center"/>
            </w:pPr>
          </w:p>
        </w:tc>
        <w:tc>
          <w:tcPr>
            <w:tcW w:w="2035" w:type="dxa"/>
          </w:tcPr>
          <w:p w14:paraId="62F94BEB" w14:textId="77777777" w:rsidR="00083A2B" w:rsidRDefault="00083A2B">
            <w:pPr>
              <w:pStyle w:val="TableStyle"/>
            </w:pPr>
          </w:p>
        </w:tc>
        <w:tc>
          <w:tcPr>
            <w:tcW w:w="595" w:type="dxa"/>
          </w:tcPr>
          <w:p w14:paraId="10E2621F" w14:textId="77777777" w:rsidR="00083A2B" w:rsidRDefault="00083A2B">
            <w:pPr>
              <w:pStyle w:val="TableStyle"/>
            </w:pPr>
          </w:p>
        </w:tc>
        <w:tc>
          <w:tcPr>
            <w:tcW w:w="1570" w:type="dxa"/>
          </w:tcPr>
          <w:p w14:paraId="57DB08C4" w14:textId="77777777" w:rsidR="00083A2B" w:rsidRDefault="00083A2B">
            <w:pPr>
              <w:pStyle w:val="TableStyle"/>
            </w:pPr>
          </w:p>
        </w:tc>
        <w:tc>
          <w:tcPr>
            <w:tcW w:w="283" w:type="dxa"/>
          </w:tcPr>
          <w:p w14:paraId="08EC2850" w14:textId="77777777" w:rsidR="00083A2B" w:rsidRDefault="00083A2B">
            <w:pPr>
              <w:pStyle w:val="TableStyle"/>
              <w:jc w:val="center"/>
            </w:pPr>
          </w:p>
        </w:tc>
        <w:tc>
          <w:tcPr>
            <w:tcW w:w="283" w:type="dxa"/>
          </w:tcPr>
          <w:p w14:paraId="66D3481F" w14:textId="77777777" w:rsidR="00083A2B" w:rsidRDefault="007C4FE9">
            <w:pPr>
              <w:pStyle w:val="TableStyle"/>
              <w:jc w:val="center"/>
            </w:pPr>
            <w:r>
              <w:rPr>
                <w:noProof/>
              </w:rPr>
              <w:t>O</w:t>
            </w:r>
          </w:p>
        </w:tc>
        <w:tc>
          <w:tcPr>
            <w:tcW w:w="283" w:type="dxa"/>
          </w:tcPr>
          <w:p w14:paraId="5282BCE7" w14:textId="77777777" w:rsidR="00083A2B" w:rsidRDefault="00083A2B">
            <w:pPr>
              <w:pStyle w:val="TableStyle"/>
              <w:jc w:val="center"/>
            </w:pPr>
          </w:p>
        </w:tc>
        <w:tc>
          <w:tcPr>
            <w:tcW w:w="283" w:type="dxa"/>
          </w:tcPr>
          <w:p w14:paraId="7C95DC7B" w14:textId="77777777" w:rsidR="00083A2B" w:rsidRDefault="00083A2B">
            <w:pPr>
              <w:pStyle w:val="TableStyle"/>
              <w:jc w:val="center"/>
            </w:pPr>
          </w:p>
        </w:tc>
        <w:tc>
          <w:tcPr>
            <w:tcW w:w="283" w:type="dxa"/>
          </w:tcPr>
          <w:p w14:paraId="1C385079" w14:textId="77777777" w:rsidR="00083A2B" w:rsidRDefault="00083A2B">
            <w:pPr>
              <w:pStyle w:val="TableStyle"/>
              <w:jc w:val="center"/>
            </w:pPr>
          </w:p>
        </w:tc>
        <w:tc>
          <w:tcPr>
            <w:tcW w:w="283" w:type="dxa"/>
          </w:tcPr>
          <w:p w14:paraId="3773FA1D" w14:textId="77777777" w:rsidR="00083A2B" w:rsidRDefault="00083A2B">
            <w:pPr>
              <w:pStyle w:val="TableStyle"/>
              <w:jc w:val="center"/>
            </w:pPr>
          </w:p>
        </w:tc>
        <w:tc>
          <w:tcPr>
            <w:tcW w:w="283" w:type="dxa"/>
          </w:tcPr>
          <w:p w14:paraId="774F014D" w14:textId="77777777" w:rsidR="00083A2B" w:rsidRDefault="00083A2B">
            <w:pPr>
              <w:pStyle w:val="TableStyle"/>
              <w:jc w:val="center"/>
            </w:pPr>
          </w:p>
        </w:tc>
        <w:tc>
          <w:tcPr>
            <w:tcW w:w="283" w:type="dxa"/>
          </w:tcPr>
          <w:p w14:paraId="2CF1CDDA" w14:textId="77777777" w:rsidR="00083A2B" w:rsidRDefault="00083A2B">
            <w:pPr>
              <w:pStyle w:val="TableStyle"/>
              <w:jc w:val="center"/>
            </w:pPr>
          </w:p>
        </w:tc>
        <w:tc>
          <w:tcPr>
            <w:tcW w:w="1945" w:type="dxa"/>
          </w:tcPr>
          <w:p w14:paraId="5372E6CE" w14:textId="77777777" w:rsidR="00083A2B" w:rsidRDefault="007C4FE9">
            <w:pPr>
              <w:pStyle w:val="TableStyle"/>
            </w:pPr>
            <w:r>
              <w:rPr>
                <w:noProof/>
              </w:rPr>
              <w:t>Metering Point Postcode</w:t>
            </w:r>
          </w:p>
        </w:tc>
      </w:tr>
      <w:tr w:rsidR="00083A2B" w14:paraId="5C22AA33" w14:textId="77777777">
        <w:trPr>
          <w:cantSplit/>
        </w:trPr>
        <w:tc>
          <w:tcPr>
            <w:tcW w:w="624" w:type="dxa"/>
          </w:tcPr>
          <w:p w14:paraId="6D1D6CD5" w14:textId="77777777" w:rsidR="00083A2B" w:rsidRDefault="00083A2B">
            <w:pPr>
              <w:pStyle w:val="TableStyle"/>
              <w:jc w:val="center"/>
            </w:pPr>
          </w:p>
        </w:tc>
        <w:tc>
          <w:tcPr>
            <w:tcW w:w="2035" w:type="dxa"/>
          </w:tcPr>
          <w:p w14:paraId="1CE51AFF" w14:textId="77777777" w:rsidR="00083A2B" w:rsidRDefault="00083A2B">
            <w:pPr>
              <w:pStyle w:val="TableStyle"/>
            </w:pPr>
          </w:p>
        </w:tc>
        <w:tc>
          <w:tcPr>
            <w:tcW w:w="595" w:type="dxa"/>
          </w:tcPr>
          <w:p w14:paraId="1C49669B" w14:textId="77777777" w:rsidR="00083A2B" w:rsidRDefault="00083A2B">
            <w:pPr>
              <w:pStyle w:val="TableStyle"/>
            </w:pPr>
          </w:p>
        </w:tc>
        <w:tc>
          <w:tcPr>
            <w:tcW w:w="1570" w:type="dxa"/>
          </w:tcPr>
          <w:p w14:paraId="46F2041A" w14:textId="77777777" w:rsidR="00083A2B" w:rsidRDefault="00083A2B">
            <w:pPr>
              <w:pStyle w:val="TableStyle"/>
            </w:pPr>
          </w:p>
        </w:tc>
        <w:tc>
          <w:tcPr>
            <w:tcW w:w="283" w:type="dxa"/>
          </w:tcPr>
          <w:p w14:paraId="4D943156" w14:textId="77777777" w:rsidR="00083A2B" w:rsidRDefault="00083A2B">
            <w:pPr>
              <w:pStyle w:val="TableStyle"/>
              <w:jc w:val="center"/>
            </w:pPr>
          </w:p>
        </w:tc>
        <w:tc>
          <w:tcPr>
            <w:tcW w:w="283" w:type="dxa"/>
          </w:tcPr>
          <w:p w14:paraId="49358C8E" w14:textId="77777777" w:rsidR="00083A2B" w:rsidRDefault="007C4FE9">
            <w:pPr>
              <w:pStyle w:val="TableStyle"/>
              <w:jc w:val="center"/>
            </w:pPr>
            <w:r>
              <w:rPr>
                <w:noProof/>
              </w:rPr>
              <w:t>O</w:t>
            </w:r>
          </w:p>
        </w:tc>
        <w:tc>
          <w:tcPr>
            <w:tcW w:w="283" w:type="dxa"/>
          </w:tcPr>
          <w:p w14:paraId="265DF509" w14:textId="77777777" w:rsidR="00083A2B" w:rsidRDefault="00083A2B">
            <w:pPr>
              <w:pStyle w:val="TableStyle"/>
              <w:jc w:val="center"/>
            </w:pPr>
          </w:p>
        </w:tc>
        <w:tc>
          <w:tcPr>
            <w:tcW w:w="283" w:type="dxa"/>
          </w:tcPr>
          <w:p w14:paraId="7D8E1EC0" w14:textId="77777777" w:rsidR="00083A2B" w:rsidRDefault="00083A2B">
            <w:pPr>
              <w:pStyle w:val="TableStyle"/>
              <w:jc w:val="center"/>
            </w:pPr>
          </w:p>
        </w:tc>
        <w:tc>
          <w:tcPr>
            <w:tcW w:w="283" w:type="dxa"/>
          </w:tcPr>
          <w:p w14:paraId="503EACB3" w14:textId="77777777" w:rsidR="00083A2B" w:rsidRDefault="00083A2B">
            <w:pPr>
              <w:pStyle w:val="TableStyle"/>
              <w:jc w:val="center"/>
            </w:pPr>
          </w:p>
        </w:tc>
        <w:tc>
          <w:tcPr>
            <w:tcW w:w="283" w:type="dxa"/>
          </w:tcPr>
          <w:p w14:paraId="0F744019" w14:textId="77777777" w:rsidR="00083A2B" w:rsidRDefault="00083A2B">
            <w:pPr>
              <w:pStyle w:val="TableStyle"/>
              <w:jc w:val="center"/>
            </w:pPr>
          </w:p>
        </w:tc>
        <w:tc>
          <w:tcPr>
            <w:tcW w:w="283" w:type="dxa"/>
          </w:tcPr>
          <w:p w14:paraId="79CBB63A" w14:textId="77777777" w:rsidR="00083A2B" w:rsidRDefault="00083A2B">
            <w:pPr>
              <w:pStyle w:val="TableStyle"/>
              <w:jc w:val="center"/>
            </w:pPr>
          </w:p>
        </w:tc>
        <w:tc>
          <w:tcPr>
            <w:tcW w:w="283" w:type="dxa"/>
          </w:tcPr>
          <w:p w14:paraId="171AC349" w14:textId="77777777" w:rsidR="00083A2B" w:rsidRDefault="00083A2B">
            <w:pPr>
              <w:pStyle w:val="TableStyle"/>
              <w:jc w:val="center"/>
            </w:pPr>
          </w:p>
        </w:tc>
        <w:tc>
          <w:tcPr>
            <w:tcW w:w="1945" w:type="dxa"/>
          </w:tcPr>
          <w:p w14:paraId="78C296DE" w14:textId="77777777" w:rsidR="00083A2B" w:rsidRDefault="007C4FE9">
            <w:pPr>
              <w:pStyle w:val="TableStyle"/>
            </w:pPr>
            <w:r>
              <w:rPr>
                <w:noProof/>
              </w:rPr>
              <w:t xml:space="preserve">Priority Service Contact Address Line 1                                                             </w:t>
            </w:r>
          </w:p>
        </w:tc>
      </w:tr>
      <w:tr w:rsidR="00083A2B" w14:paraId="54DA339E" w14:textId="77777777">
        <w:trPr>
          <w:cantSplit/>
        </w:trPr>
        <w:tc>
          <w:tcPr>
            <w:tcW w:w="624" w:type="dxa"/>
          </w:tcPr>
          <w:p w14:paraId="38E84191" w14:textId="77777777" w:rsidR="00083A2B" w:rsidRDefault="00083A2B">
            <w:pPr>
              <w:pStyle w:val="TableStyle"/>
              <w:jc w:val="center"/>
            </w:pPr>
          </w:p>
        </w:tc>
        <w:tc>
          <w:tcPr>
            <w:tcW w:w="2035" w:type="dxa"/>
          </w:tcPr>
          <w:p w14:paraId="412825C0" w14:textId="77777777" w:rsidR="00083A2B" w:rsidRDefault="00083A2B">
            <w:pPr>
              <w:pStyle w:val="TableStyle"/>
            </w:pPr>
          </w:p>
        </w:tc>
        <w:tc>
          <w:tcPr>
            <w:tcW w:w="595" w:type="dxa"/>
          </w:tcPr>
          <w:p w14:paraId="3C3D1AEE" w14:textId="77777777" w:rsidR="00083A2B" w:rsidRDefault="00083A2B">
            <w:pPr>
              <w:pStyle w:val="TableStyle"/>
            </w:pPr>
          </w:p>
        </w:tc>
        <w:tc>
          <w:tcPr>
            <w:tcW w:w="1570" w:type="dxa"/>
          </w:tcPr>
          <w:p w14:paraId="0F3EF0AF" w14:textId="77777777" w:rsidR="00083A2B" w:rsidRDefault="00083A2B">
            <w:pPr>
              <w:pStyle w:val="TableStyle"/>
            </w:pPr>
          </w:p>
        </w:tc>
        <w:tc>
          <w:tcPr>
            <w:tcW w:w="283" w:type="dxa"/>
          </w:tcPr>
          <w:p w14:paraId="7CA42357" w14:textId="77777777" w:rsidR="00083A2B" w:rsidRDefault="00083A2B">
            <w:pPr>
              <w:pStyle w:val="TableStyle"/>
              <w:jc w:val="center"/>
            </w:pPr>
          </w:p>
        </w:tc>
        <w:tc>
          <w:tcPr>
            <w:tcW w:w="283" w:type="dxa"/>
          </w:tcPr>
          <w:p w14:paraId="3FECC288" w14:textId="77777777" w:rsidR="00083A2B" w:rsidRDefault="007C4FE9">
            <w:pPr>
              <w:pStyle w:val="TableStyle"/>
              <w:jc w:val="center"/>
            </w:pPr>
            <w:r>
              <w:rPr>
                <w:noProof/>
              </w:rPr>
              <w:t>O</w:t>
            </w:r>
          </w:p>
        </w:tc>
        <w:tc>
          <w:tcPr>
            <w:tcW w:w="283" w:type="dxa"/>
          </w:tcPr>
          <w:p w14:paraId="78EFB40B" w14:textId="77777777" w:rsidR="00083A2B" w:rsidRDefault="00083A2B">
            <w:pPr>
              <w:pStyle w:val="TableStyle"/>
              <w:jc w:val="center"/>
            </w:pPr>
          </w:p>
        </w:tc>
        <w:tc>
          <w:tcPr>
            <w:tcW w:w="283" w:type="dxa"/>
          </w:tcPr>
          <w:p w14:paraId="1EDB05A1" w14:textId="77777777" w:rsidR="00083A2B" w:rsidRDefault="00083A2B">
            <w:pPr>
              <w:pStyle w:val="TableStyle"/>
              <w:jc w:val="center"/>
            </w:pPr>
          </w:p>
        </w:tc>
        <w:tc>
          <w:tcPr>
            <w:tcW w:w="283" w:type="dxa"/>
          </w:tcPr>
          <w:p w14:paraId="5373C03D" w14:textId="77777777" w:rsidR="00083A2B" w:rsidRDefault="00083A2B">
            <w:pPr>
              <w:pStyle w:val="TableStyle"/>
              <w:jc w:val="center"/>
            </w:pPr>
          </w:p>
        </w:tc>
        <w:tc>
          <w:tcPr>
            <w:tcW w:w="283" w:type="dxa"/>
          </w:tcPr>
          <w:p w14:paraId="1AA2BA55" w14:textId="77777777" w:rsidR="00083A2B" w:rsidRDefault="00083A2B">
            <w:pPr>
              <w:pStyle w:val="TableStyle"/>
              <w:jc w:val="center"/>
            </w:pPr>
          </w:p>
        </w:tc>
        <w:tc>
          <w:tcPr>
            <w:tcW w:w="283" w:type="dxa"/>
          </w:tcPr>
          <w:p w14:paraId="6FD2FE02" w14:textId="77777777" w:rsidR="00083A2B" w:rsidRDefault="00083A2B">
            <w:pPr>
              <w:pStyle w:val="TableStyle"/>
              <w:jc w:val="center"/>
            </w:pPr>
          </w:p>
        </w:tc>
        <w:tc>
          <w:tcPr>
            <w:tcW w:w="283" w:type="dxa"/>
          </w:tcPr>
          <w:p w14:paraId="0C67763C" w14:textId="77777777" w:rsidR="00083A2B" w:rsidRDefault="00083A2B">
            <w:pPr>
              <w:pStyle w:val="TableStyle"/>
              <w:jc w:val="center"/>
            </w:pPr>
          </w:p>
        </w:tc>
        <w:tc>
          <w:tcPr>
            <w:tcW w:w="1945" w:type="dxa"/>
          </w:tcPr>
          <w:p w14:paraId="782F97A9" w14:textId="77777777" w:rsidR="00083A2B" w:rsidRDefault="007C4FE9">
            <w:pPr>
              <w:pStyle w:val="TableStyle"/>
            </w:pPr>
            <w:r>
              <w:rPr>
                <w:noProof/>
              </w:rPr>
              <w:t xml:space="preserve">Priority Service Contact Address Line 2                                                             </w:t>
            </w:r>
          </w:p>
        </w:tc>
      </w:tr>
      <w:tr w:rsidR="00083A2B" w14:paraId="117023DE" w14:textId="77777777">
        <w:trPr>
          <w:cantSplit/>
        </w:trPr>
        <w:tc>
          <w:tcPr>
            <w:tcW w:w="624" w:type="dxa"/>
          </w:tcPr>
          <w:p w14:paraId="51FB0CBD" w14:textId="77777777" w:rsidR="00083A2B" w:rsidRDefault="00083A2B">
            <w:pPr>
              <w:pStyle w:val="TableStyle"/>
              <w:jc w:val="center"/>
            </w:pPr>
          </w:p>
        </w:tc>
        <w:tc>
          <w:tcPr>
            <w:tcW w:w="2035" w:type="dxa"/>
          </w:tcPr>
          <w:p w14:paraId="27248E6C" w14:textId="77777777" w:rsidR="00083A2B" w:rsidRDefault="00083A2B">
            <w:pPr>
              <w:pStyle w:val="TableStyle"/>
            </w:pPr>
          </w:p>
        </w:tc>
        <w:tc>
          <w:tcPr>
            <w:tcW w:w="595" w:type="dxa"/>
          </w:tcPr>
          <w:p w14:paraId="40787DF5" w14:textId="77777777" w:rsidR="00083A2B" w:rsidRDefault="00083A2B">
            <w:pPr>
              <w:pStyle w:val="TableStyle"/>
            </w:pPr>
          </w:p>
        </w:tc>
        <w:tc>
          <w:tcPr>
            <w:tcW w:w="1570" w:type="dxa"/>
          </w:tcPr>
          <w:p w14:paraId="6984E6BC" w14:textId="77777777" w:rsidR="00083A2B" w:rsidRDefault="00083A2B">
            <w:pPr>
              <w:pStyle w:val="TableStyle"/>
            </w:pPr>
          </w:p>
        </w:tc>
        <w:tc>
          <w:tcPr>
            <w:tcW w:w="283" w:type="dxa"/>
          </w:tcPr>
          <w:p w14:paraId="2A94A61F" w14:textId="77777777" w:rsidR="00083A2B" w:rsidRDefault="00083A2B">
            <w:pPr>
              <w:pStyle w:val="TableStyle"/>
              <w:jc w:val="center"/>
            </w:pPr>
          </w:p>
        </w:tc>
        <w:tc>
          <w:tcPr>
            <w:tcW w:w="283" w:type="dxa"/>
          </w:tcPr>
          <w:p w14:paraId="23B5B55A" w14:textId="77777777" w:rsidR="00083A2B" w:rsidRDefault="007C4FE9">
            <w:pPr>
              <w:pStyle w:val="TableStyle"/>
              <w:jc w:val="center"/>
            </w:pPr>
            <w:r>
              <w:rPr>
                <w:noProof/>
              </w:rPr>
              <w:t>O</w:t>
            </w:r>
          </w:p>
        </w:tc>
        <w:tc>
          <w:tcPr>
            <w:tcW w:w="283" w:type="dxa"/>
          </w:tcPr>
          <w:p w14:paraId="0CFAF91E" w14:textId="77777777" w:rsidR="00083A2B" w:rsidRDefault="00083A2B">
            <w:pPr>
              <w:pStyle w:val="TableStyle"/>
              <w:jc w:val="center"/>
            </w:pPr>
          </w:p>
        </w:tc>
        <w:tc>
          <w:tcPr>
            <w:tcW w:w="283" w:type="dxa"/>
          </w:tcPr>
          <w:p w14:paraId="1333A8F3" w14:textId="77777777" w:rsidR="00083A2B" w:rsidRDefault="00083A2B">
            <w:pPr>
              <w:pStyle w:val="TableStyle"/>
              <w:jc w:val="center"/>
            </w:pPr>
          </w:p>
        </w:tc>
        <w:tc>
          <w:tcPr>
            <w:tcW w:w="283" w:type="dxa"/>
          </w:tcPr>
          <w:p w14:paraId="3FE53CD5" w14:textId="77777777" w:rsidR="00083A2B" w:rsidRDefault="00083A2B">
            <w:pPr>
              <w:pStyle w:val="TableStyle"/>
              <w:jc w:val="center"/>
            </w:pPr>
          </w:p>
        </w:tc>
        <w:tc>
          <w:tcPr>
            <w:tcW w:w="283" w:type="dxa"/>
          </w:tcPr>
          <w:p w14:paraId="585B86F4" w14:textId="77777777" w:rsidR="00083A2B" w:rsidRDefault="00083A2B">
            <w:pPr>
              <w:pStyle w:val="TableStyle"/>
              <w:jc w:val="center"/>
            </w:pPr>
          </w:p>
        </w:tc>
        <w:tc>
          <w:tcPr>
            <w:tcW w:w="283" w:type="dxa"/>
          </w:tcPr>
          <w:p w14:paraId="4A5514BC" w14:textId="77777777" w:rsidR="00083A2B" w:rsidRDefault="00083A2B">
            <w:pPr>
              <w:pStyle w:val="TableStyle"/>
              <w:jc w:val="center"/>
            </w:pPr>
          </w:p>
        </w:tc>
        <w:tc>
          <w:tcPr>
            <w:tcW w:w="283" w:type="dxa"/>
          </w:tcPr>
          <w:p w14:paraId="3D093ED2" w14:textId="77777777" w:rsidR="00083A2B" w:rsidRDefault="00083A2B">
            <w:pPr>
              <w:pStyle w:val="TableStyle"/>
              <w:jc w:val="center"/>
            </w:pPr>
          </w:p>
        </w:tc>
        <w:tc>
          <w:tcPr>
            <w:tcW w:w="1945" w:type="dxa"/>
          </w:tcPr>
          <w:p w14:paraId="26BBE5EB" w14:textId="77777777" w:rsidR="00083A2B" w:rsidRDefault="007C4FE9">
            <w:pPr>
              <w:pStyle w:val="TableStyle"/>
            </w:pPr>
            <w:r>
              <w:rPr>
                <w:noProof/>
              </w:rPr>
              <w:t xml:space="preserve">Priority Service Contact Address Line 3                                                             </w:t>
            </w:r>
          </w:p>
        </w:tc>
      </w:tr>
      <w:tr w:rsidR="00083A2B" w14:paraId="7105E4D1" w14:textId="77777777">
        <w:trPr>
          <w:cantSplit/>
        </w:trPr>
        <w:tc>
          <w:tcPr>
            <w:tcW w:w="624" w:type="dxa"/>
          </w:tcPr>
          <w:p w14:paraId="161CB7AB" w14:textId="77777777" w:rsidR="00083A2B" w:rsidRDefault="00083A2B">
            <w:pPr>
              <w:pStyle w:val="TableStyle"/>
              <w:jc w:val="center"/>
            </w:pPr>
          </w:p>
        </w:tc>
        <w:tc>
          <w:tcPr>
            <w:tcW w:w="2035" w:type="dxa"/>
          </w:tcPr>
          <w:p w14:paraId="66BEE18D" w14:textId="77777777" w:rsidR="00083A2B" w:rsidRDefault="00083A2B">
            <w:pPr>
              <w:pStyle w:val="TableStyle"/>
            </w:pPr>
          </w:p>
        </w:tc>
        <w:tc>
          <w:tcPr>
            <w:tcW w:w="595" w:type="dxa"/>
          </w:tcPr>
          <w:p w14:paraId="43DFD489" w14:textId="77777777" w:rsidR="00083A2B" w:rsidRDefault="00083A2B">
            <w:pPr>
              <w:pStyle w:val="TableStyle"/>
            </w:pPr>
          </w:p>
        </w:tc>
        <w:tc>
          <w:tcPr>
            <w:tcW w:w="1570" w:type="dxa"/>
          </w:tcPr>
          <w:p w14:paraId="7CE95E56" w14:textId="77777777" w:rsidR="00083A2B" w:rsidRDefault="00083A2B">
            <w:pPr>
              <w:pStyle w:val="TableStyle"/>
            </w:pPr>
          </w:p>
        </w:tc>
        <w:tc>
          <w:tcPr>
            <w:tcW w:w="283" w:type="dxa"/>
          </w:tcPr>
          <w:p w14:paraId="1FD50FE4" w14:textId="77777777" w:rsidR="00083A2B" w:rsidRDefault="00083A2B">
            <w:pPr>
              <w:pStyle w:val="TableStyle"/>
              <w:jc w:val="center"/>
            </w:pPr>
          </w:p>
        </w:tc>
        <w:tc>
          <w:tcPr>
            <w:tcW w:w="283" w:type="dxa"/>
          </w:tcPr>
          <w:p w14:paraId="4BCF610A" w14:textId="77777777" w:rsidR="00083A2B" w:rsidRDefault="007C4FE9">
            <w:pPr>
              <w:pStyle w:val="TableStyle"/>
              <w:jc w:val="center"/>
            </w:pPr>
            <w:r>
              <w:rPr>
                <w:noProof/>
              </w:rPr>
              <w:t>O</w:t>
            </w:r>
          </w:p>
        </w:tc>
        <w:tc>
          <w:tcPr>
            <w:tcW w:w="283" w:type="dxa"/>
          </w:tcPr>
          <w:p w14:paraId="6DCA93D9" w14:textId="77777777" w:rsidR="00083A2B" w:rsidRDefault="00083A2B">
            <w:pPr>
              <w:pStyle w:val="TableStyle"/>
              <w:jc w:val="center"/>
            </w:pPr>
          </w:p>
        </w:tc>
        <w:tc>
          <w:tcPr>
            <w:tcW w:w="283" w:type="dxa"/>
          </w:tcPr>
          <w:p w14:paraId="0F96D629" w14:textId="77777777" w:rsidR="00083A2B" w:rsidRDefault="00083A2B">
            <w:pPr>
              <w:pStyle w:val="TableStyle"/>
              <w:jc w:val="center"/>
            </w:pPr>
          </w:p>
        </w:tc>
        <w:tc>
          <w:tcPr>
            <w:tcW w:w="283" w:type="dxa"/>
          </w:tcPr>
          <w:p w14:paraId="28A28CC8" w14:textId="77777777" w:rsidR="00083A2B" w:rsidRDefault="00083A2B">
            <w:pPr>
              <w:pStyle w:val="TableStyle"/>
              <w:jc w:val="center"/>
            </w:pPr>
          </w:p>
        </w:tc>
        <w:tc>
          <w:tcPr>
            <w:tcW w:w="283" w:type="dxa"/>
          </w:tcPr>
          <w:p w14:paraId="7EFF9CBC" w14:textId="77777777" w:rsidR="00083A2B" w:rsidRDefault="00083A2B">
            <w:pPr>
              <w:pStyle w:val="TableStyle"/>
              <w:jc w:val="center"/>
            </w:pPr>
          </w:p>
        </w:tc>
        <w:tc>
          <w:tcPr>
            <w:tcW w:w="283" w:type="dxa"/>
          </w:tcPr>
          <w:p w14:paraId="2F2CCE76" w14:textId="77777777" w:rsidR="00083A2B" w:rsidRDefault="00083A2B">
            <w:pPr>
              <w:pStyle w:val="TableStyle"/>
              <w:jc w:val="center"/>
            </w:pPr>
          </w:p>
        </w:tc>
        <w:tc>
          <w:tcPr>
            <w:tcW w:w="283" w:type="dxa"/>
          </w:tcPr>
          <w:p w14:paraId="64F94993" w14:textId="77777777" w:rsidR="00083A2B" w:rsidRDefault="00083A2B">
            <w:pPr>
              <w:pStyle w:val="TableStyle"/>
              <w:jc w:val="center"/>
            </w:pPr>
          </w:p>
        </w:tc>
        <w:tc>
          <w:tcPr>
            <w:tcW w:w="1945" w:type="dxa"/>
          </w:tcPr>
          <w:p w14:paraId="4A887BE5" w14:textId="77777777" w:rsidR="00083A2B" w:rsidRDefault="007C4FE9">
            <w:pPr>
              <w:pStyle w:val="TableStyle"/>
            </w:pPr>
            <w:r>
              <w:rPr>
                <w:noProof/>
              </w:rPr>
              <w:t xml:space="preserve">Priority Service Contact Address Line 4                                                             </w:t>
            </w:r>
          </w:p>
        </w:tc>
      </w:tr>
      <w:tr w:rsidR="00083A2B" w14:paraId="2790E7A8" w14:textId="77777777">
        <w:trPr>
          <w:cantSplit/>
        </w:trPr>
        <w:tc>
          <w:tcPr>
            <w:tcW w:w="624" w:type="dxa"/>
          </w:tcPr>
          <w:p w14:paraId="0A2823F5" w14:textId="77777777" w:rsidR="00083A2B" w:rsidRDefault="00083A2B">
            <w:pPr>
              <w:pStyle w:val="TableStyle"/>
              <w:jc w:val="center"/>
            </w:pPr>
          </w:p>
        </w:tc>
        <w:tc>
          <w:tcPr>
            <w:tcW w:w="2035" w:type="dxa"/>
          </w:tcPr>
          <w:p w14:paraId="40F83590" w14:textId="77777777" w:rsidR="00083A2B" w:rsidRDefault="00083A2B">
            <w:pPr>
              <w:pStyle w:val="TableStyle"/>
            </w:pPr>
          </w:p>
        </w:tc>
        <w:tc>
          <w:tcPr>
            <w:tcW w:w="595" w:type="dxa"/>
          </w:tcPr>
          <w:p w14:paraId="0D2B9AB3" w14:textId="77777777" w:rsidR="00083A2B" w:rsidRDefault="00083A2B">
            <w:pPr>
              <w:pStyle w:val="TableStyle"/>
            </w:pPr>
          </w:p>
        </w:tc>
        <w:tc>
          <w:tcPr>
            <w:tcW w:w="1570" w:type="dxa"/>
          </w:tcPr>
          <w:p w14:paraId="5CDA8025" w14:textId="77777777" w:rsidR="00083A2B" w:rsidRDefault="00083A2B">
            <w:pPr>
              <w:pStyle w:val="TableStyle"/>
            </w:pPr>
          </w:p>
        </w:tc>
        <w:tc>
          <w:tcPr>
            <w:tcW w:w="283" w:type="dxa"/>
          </w:tcPr>
          <w:p w14:paraId="4572F158" w14:textId="77777777" w:rsidR="00083A2B" w:rsidRDefault="00083A2B">
            <w:pPr>
              <w:pStyle w:val="TableStyle"/>
              <w:jc w:val="center"/>
            </w:pPr>
          </w:p>
        </w:tc>
        <w:tc>
          <w:tcPr>
            <w:tcW w:w="283" w:type="dxa"/>
          </w:tcPr>
          <w:p w14:paraId="65A19801" w14:textId="77777777" w:rsidR="00083A2B" w:rsidRDefault="007C4FE9">
            <w:pPr>
              <w:pStyle w:val="TableStyle"/>
              <w:jc w:val="center"/>
            </w:pPr>
            <w:r>
              <w:rPr>
                <w:noProof/>
              </w:rPr>
              <w:t>O</w:t>
            </w:r>
          </w:p>
        </w:tc>
        <w:tc>
          <w:tcPr>
            <w:tcW w:w="283" w:type="dxa"/>
          </w:tcPr>
          <w:p w14:paraId="035152CE" w14:textId="77777777" w:rsidR="00083A2B" w:rsidRDefault="00083A2B">
            <w:pPr>
              <w:pStyle w:val="TableStyle"/>
              <w:jc w:val="center"/>
            </w:pPr>
          </w:p>
        </w:tc>
        <w:tc>
          <w:tcPr>
            <w:tcW w:w="283" w:type="dxa"/>
          </w:tcPr>
          <w:p w14:paraId="61E266A6" w14:textId="77777777" w:rsidR="00083A2B" w:rsidRDefault="00083A2B">
            <w:pPr>
              <w:pStyle w:val="TableStyle"/>
              <w:jc w:val="center"/>
            </w:pPr>
          </w:p>
        </w:tc>
        <w:tc>
          <w:tcPr>
            <w:tcW w:w="283" w:type="dxa"/>
          </w:tcPr>
          <w:p w14:paraId="4588E8E4" w14:textId="77777777" w:rsidR="00083A2B" w:rsidRDefault="00083A2B">
            <w:pPr>
              <w:pStyle w:val="TableStyle"/>
              <w:jc w:val="center"/>
            </w:pPr>
          </w:p>
        </w:tc>
        <w:tc>
          <w:tcPr>
            <w:tcW w:w="283" w:type="dxa"/>
          </w:tcPr>
          <w:p w14:paraId="305B439A" w14:textId="77777777" w:rsidR="00083A2B" w:rsidRDefault="00083A2B">
            <w:pPr>
              <w:pStyle w:val="TableStyle"/>
              <w:jc w:val="center"/>
            </w:pPr>
          </w:p>
        </w:tc>
        <w:tc>
          <w:tcPr>
            <w:tcW w:w="283" w:type="dxa"/>
          </w:tcPr>
          <w:p w14:paraId="383D3D71" w14:textId="77777777" w:rsidR="00083A2B" w:rsidRDefault="00083A2B">
            <w:pPr>
              <w:pStyle w:val="TableStyle"/>
              <w:jc w:val="center"/>
            </w:pPr>
          </w:p>
        </w:tc>
        <w:tc>
          <w:tcPr>
            <w:tcW w:w="283" w:type="dxa"/>
          </w:tcPr>
          <w:p w14:paraId="206AF15E" w14:textId="77777777" w:rsidR="00083A2B" w:rsidRDefault="00083A2B">
            <w:pPr>
              <w:pStyle w:val="TableStyle"/>
              <w:jc w:val="center"/>
            </w:pPr>
          </w:p>
        </w:tc>
        <w:tc>
          <w:tcPr>
            <w:tcW w:w="1945" w:type="dxa"/>
          </w:tcPr>
          <w:p w14:paraId="41BA6A68" w14:textId="77777777" w:rsidR="00083A2B" w:rsidRDefault="007C4FE9">
            <w:pPr>
              <w:pStyle w:val="TableStyle"/>
            </w:pPr>
            <w:r>
              <w:rPr>
                <w:noProof/>
              </w:rPr>
              <w:t xml:space="preserve">Priority Service Contact Address Line 5                                                             </w:t>
            </w:r>
          </w:p>
        </w:tc>
      </w:tr>
      <w:tr w:rsidR="00083A2B" w14:paraId="3621D1A9" w14:textId="77777777">
        <w:trPr>
          <w:cantSplit/>
        </w:trPr>
        <w:tc>
          <w:tcPr>
            <w:tcW w:w="624" w:type="dxa"/>
          </w:tcPr>
          <w:p w14:paraId="7D13E3A1" w14:textId="77777777" w:rsidR="00083A2B" w:rsidRDefault="00083A2B">
            <w:pPr>
              <w:pStyle w:val="TableStyle"/>
              <w:jc w:val="center"/>
            </w:pPr>
          </w:p>
        </w:tc>
        <w:tc>
          <w:tcPr>
            <w:tcW w:w="2035" w:type="dxa"/>
          </w:tcPr>
          <w:p w14:paraId="7F10A240" w14:textId="77777777" w:rsidR="00083A2B" w:rsidRDefault="00083A2B">
            <w:pPr>
              <w:pStyle w:val="TableStyle"/>
            </w:pPr>
          </w:p>
        </w:tc>
        <w:tc>
          <w:tcPr>
            <w:tcW w:w="595" w:type="dxa"/>
          </w:tcPr>
          <w:p w14:paraId="3C2D80BD" w14:textId="77777777" w:rsidR="00083A2B" w:rsidRDefault="00083A2B">
            <w:pPr>
              <w:pStyle w:val="TableStyle"/>
            </w:pPr>
          </w:p>
        </w:tc>
        <w:tc>
          <w:tcPr>
            <w:tcW w:w="1570" w:type="dxa"/>
          </w:tcPr>
          <w:p w14:paraId="38B0A681" w14:textId="77777777" w:rsidR="00083A2B" w:rsidRDefault="00083A2B">
            <w:pPr>
              <w:pStyle w:val="TableStyle"/>
            </w:pPr>
          </w:p>
        </w:tc>
        <w:tc>
          <w:tcPr>
            <w:tcW w:w="283" w:type="dxa"/>
          </w:tcPr>
          <w:p w14:paraId="6BF08684" w14:textId="77777777" w:rsidR="00083A2B" w:rsidRDefault="00083A2B">
            <w:pPr>
              <w:pStyle w:val="TableStyle"/>
              <w:jc w:val="center"/>
            </w:pPr>
          </w:p>
        </w:tc>
        <w:tc>
          <w:tcPr>
            <w:tcW w:w="283" w:type="dxa"/>
          </w:tcPr>
          <w:p w14:paraId="05656620" w14:textId="77777777" w:rsidR="00083A2B" w:rsidRDefault="007C4FE9">
            <w:pPr>
              <w:pStyle w:val="TableStyle"/>
              <w:jc w:val="center"/>
            </w:pPr>
            <w:r>
              <w:rPr>
                <w:noProof/>
              </w:rPr>
              <w:t>O</w:t>
            </w:r>
          </w:p>
        </w:tc>
        <w:tc>
          <w:tcPr>
            <w:tcW w:w="283" w:type="dxa"/>
          </w:tcPr>
          <w:p w14:paraId="1E0B89F5" w14:textId="77777777" w:rsidR="00083A2B" w:rsidRDefault="00083A2B">
            <w:pPr>
              <w:pStyle w:val="TableStyle"/>
              <w:jc w:val="center"/>
            </w:pPr>
          </w:p>
        </w:tc>
        <w:tc>
          <w:tcPr>
            <w:tcW w:w="283" w:type="dxa"/>
          </w:tcPr>
          <w:p w14:paraId="3BB8358D" w14:textId="77777777" w:rsidR="00083A2B" w:rsidRDefault="00083A2B">
            <w:pPr>
              <w:pStyle w:val="TableStyle"/>
              <w:jc w:val="center"/>
            </w:pPr>
          </w:p>
        </w:tc>
        <w:tc>
          <w:tcPr>
            <w:tcW w:w="283" w:type="dxa"/>
          </w:tcPr>
          <w:p w14:paraId="24EB28E2" w14:textId="77777777" w:rsidR="00083A2B" w:rsidRDefault="00083A2B">
            <w:pPr>
              <w:pStyle w:val="TableStyle"/>
              <w:jc w:val="center"/>
            </w:pPr>
          </w:p>
        </w:tc>
        <w:tc>
          <w:tcPr>
            <w:tcW w:w="283" w:type="dxa"/>
          </w:tcPr>
          <w:p w14:paraId="6C8C2497" w14:textId="77777777" w:rsidR="00083A2B" w:rsidRDefault="00083A2B">
            <w:pPr>
              <w:pStyle w:val="TableStyle"/>
              <w:jc w:val="center"/>
            </w:pPr>
          </w:p>
        </w:tc>
        <w:tc>
          <w:tcPr>
            <w:tcW w:w="283" w:type="dxa"/>
          </w:tcPr>
          <w:p w14:paraId="5764A16D" w14:textId="77777777" w:rsidR="00083A2B" w:rsidRDefault="00083A2B">
            <w:pPr>
              <w:pStyle w:val="TableStyle"/>
              <w:jc w:val="center"/>
            </w:pPr>
          </w:p>
        </w:tc>
        <w:tc>
          <w:tcPr>
            <w:tcW w:w="283" w:type="dxa"/>
          </w:tcPr>
          <w:p w14:paraId="4A91B414" w14:textId="77777777" w:rsidR="00083A2B" w:rsidRDefault="00083A2B">
            <w:pPr>
              <w:pStyle w:val="TableStyle"/>
              <w:jc w:val="center"/>
            </w:pPr>
          </w:p>
        </w:tc>
        <w:tc>
          <w:tcPr>
            <w:tcW w:w="1945" w:type="dxa"/>
          </w:tcPr>
          <w:p w14:paraId="52B6492B" w14:textId="77777777" w:rsidR="00083A2B" w:rsidRDefault="007C4FE9">
            <w:pPr>
              <w:pStyle w:val="TableStyle"/>
            </w:pPr>
            <w:r>
              <w:rPr>
                <w:noProof/>
              </w:rPr>
              <w:t xml:space="preserve">Priority Service Contact Address Line 6                                                             </w:t>
            </w:r>
          </w:p>
        </w:tc>
      </w:tr>
      <w:tr w:rsidR="00083A2B" w14:paraId="7F60C74E" w14:textId="77777777">
        <w:trPr>
          <w:cantSplit/>
        </w:trPr>
        <w:tc>
          <w:tcPr>
            <w:tcW w:w="624" w:type="dxa"/>
          </w:tcPr>
          <w:p w14:paraId="4A750E78" w14:textId="77777777" w:rsidR="00083A2B" w:rsidRDefault="00083A2B">
            <w:pPr>
              <w:pStyle w:val="TableStyle"/>
              <w:jc w:val="center"/>
            </w:pPr>
          </w:p>
        </w:tc>
        <w:tc>
          <w:tcPr>
            <w:tcW w:w="2035" w:type="dxa"/>
          </w:tcPr>
          <w:p w14:paraId="07B8F5C7" w14:textId="77777777" w:rsidR="00083A2B" w:rsidRDefault="00083A2B">
            <w:pPr>
              <w:pStyle w:val="TableStyle"/>
            </w:pPr>
          </w:p>
        </w:tc>
        <w:tc>
          <w:tcPr>
            <w:tcW w:w="595" w:type="dxa"/>
          </w:tcPr>
          <w:p w14:paraId="5DB98126" w14:textId="77777777" w:rsidR="00083A2B" w:rsidRDefault="00083A2B">
            <w:pPr>
              <w:pStyle w:val="TableStyle"/>
            </w:pPr>
          </w:p>
        </w:tc>
        <w:tc>
          <w:tcPr>
            <w:tcW w:w="1570" w:type="dxa"/>
          </w:tcPr>
          <w:p w14:paraId="309C6EF0" w14:textId="77777777" w:rsidR="00083A2B" w:rsidRDefault="00083A2B">
            <w:pPr>
              <w:pStyle w:val="TableStyle"/>
            </w:pPr>
          </w:p>
        </w:tc>
        <w:tc>
          <w:tcPr>
            <w:tcW w:w="283" w:type="dxa"/>
          </w:tcPr>
          <w:p w14:paraId="7C58C8BF" w14:textId="77777777" w:rsidR="00083A2B" w:rsidRDefault="00083A2B">
            <w:pPr>
              <w:pStyle w:val="TableStyle"/>
              <w:jc w:val="center"/>
            </w:pPr>
          </w:p>
        </w:tc>
        <w:tc>
          <w:tcPr>
            <w:tcW w:w="283" w:type="dxa"/>
          </w:tcPr>
          <w:p w14:paraId="751A463D" w14:textId="77777777" w:rsidR="00083A2B" w:rsidRDefault="007C4FE9">
            <w:pPr>
              <w:pStyle w:val="TableStyle"/>
              <w:jc w:val="center"/>
            </w:pPr>
            <w:r>
              <w:rPr>
                <w:noProof/>
              </w:rPr>
              <w:t>O</w:t>
            </w:r>
          </w:p>
        </w:tc>
        <w:tc>
          <w:tcPr>
            <w:tcW w:w="283" w:type="dxa"/>
          </w:tcPr>
          <w:p w14:paraId="0C057FEF" w14:textId="77777777" w:rsidR="00083A2B" w:rsidRDefault="00083A2B">
            <w:pPr>
              <w:pStyle w:val="TableStyle"/>
              <w:jc w:val="center"/>
            </w:pPr>
          </w:p>
        </w:tc>
        <w:tc>
          <w:tcPr>
            <w:tcW w:w="283" w:type="dxa"/>
          </w:tcPr>
          <w:p w14:paraId="4A09AB59" w14:textId="77777777" w:rsidR="00083A2B" w:rsidRDefault="00083A2B">
            <w:pPr>
              <w:pStyle w:val="TableStyle"/>
              <w:jc w:val="center"/>
            </w:pPr>
          </w:p>
        </w:tc>
        <w:tc>
          <w:tcPr>
            <w:tcW w:w="283" w:type="dxa"/>
          </w:tcPr>
          <w:p w14:paraId="6FFF3FA9" w14:textId="77777777" w:rsidR="00083A2B" w:rsidRDefault="00083A2B">
            <w:pPr>
              <w:pStyle w:val="TableStyle"/>
              <w:jc w:val="center"/>
            </w:pPr>
          </w:p>
        </w:tc>
        <w:tc>
          <w:tcPr>
            <w:tcW w:w="283" w:type="dxa"/>
          </w:tcPr>
          <w:p w14:paraId="2E3A176E" w14:textId="77777777" w:rsidR="00083A2B" w:rsidRDefault="00083A2B">
            <w:pPr>
              <w:pStyle w:val="TableStyle"/>
              <w:jc w:val="center"/>
            </w:pPr>
          </w:p>
        </w:tc>
        <w:tc>
          <w:tcPr>
            <w:tcW w:w="283" w:type="dxa"/>
          </w:tcPr>
          <w:p w14:paraId="05A19322" w14:textId="77777777" w:rsidR="00083A2B" w:rsidRDefault="00083A2B">
            <w:pPr>
              <w:pStyle w:val="TableStyle"/>
              <w:jc w:val="center"/>
            </w:pPr>
          </w:p>
        </w:tc>
        <w:tc>
          <w:tcPr>
            <w:tcW w:w="283" w:type="dxa"/>
          </w:tcPr>
          <w:p w14:paraId="22962D5C" w14:textId="77777777" w:rsidR="00083A2B" w:rsidRDefault="00083A2B">
            <w:pPr>
              <w:pStyle w:val="TableStyle"/>
              <w:jc w:val="center"/>
            </w:pPr>
          </w:p>
        </w:tc>
        <w:tc>
          <w:tcPr>
            <w:tcW w:w="1945" w:type="dxa"/>
          </w:tcPr>
          <w:p w14:paraId="7656EA20" w14:textId="77777777" w:rsidR="00083A2B" w:rsidRDefault="007C4FE9">
            <w:pPr>
              <w:pStyle w:val="TableStyle"/>
            </w:pPr>
            <w:r>
              <w:rPr>
                <w:noProof/>
              </w:rPr>
              <w:t xml:space="preserve">Priority Service Contact Address Line 7                                                             </w:t>
            </w:r>
          </w:p>
        </w:tc>
      </w:tr>
      <w:tr w:rsidR="00083A2B" w14:paraId="5E0A1279" w14:textId="77777777">
        <w:trPr>
          <w:cantSplit/>
        </w:trPr>
        <w:tc>
          <w:tcPr>
            <w:tcW w:w="624" w:type="dxa"/>
          </w:tcPr>
          <w:p w14:paraId="3ECAFAF0" w14:textId="77777777" w:rsidR="00083A2B" w:rsidRDefault="00083A2B">
            <w:pPr>
              <w:pStyle w:val="TableStyle"/>
              <w:jc w:val="center"/>
            </w:pPr>
          </w:p>
        </w:tc>
        <w:tc>
          <w:tcPr>
            <w:tcW w:w="2035" w:type="dxa"/>
          </w:tcPr>
          <w:p w14:paraId="0C09AFEB" w14:textId="77777777" w:rsidR="00083A2B" w:rsidRDefault="00083A2B">
            <w:pPr>
              <w:pStyle w:val="TableStyle"/>
            </w:pPr>
          </w:p>
        </w:tc>
        <w:tc>
          <w:tcPr>
            <w:tcW w:w="595" w:type="dxa"/>
          </w:tcPr>
          <w:p w14:paraId="6AAE7EF8" w14:textId="77777777" w:rsidR="00083A2B" w:rsidRDefault="00083A2B">
            <w:pPr>
              <w:pStyle w:val="TableStyle"/>
            </w:pPr>
          </w:p>
        </w:tc>
        <w:tc>
          <w:tcPr>
            <w:tcW w:w="1570" w:type="dxa"/>
          </w:tcPr>
          <w:p w14:paraId="4349DD90" w14:textId="77777777" w:rsidR="00083A2B" w:rsidRDefault="00083A2B">
            <w:pPr>
              <w:pStyle w:val="TableStyle"/>
            </w:pPr>
          </w:p>
        </w:tc>
        <w:tc>
          <w:tcPr>
            <w:tcW w:w="283" w:type="dxa"/>
          </w:tcPr>
          <w:p w14:paraId="03C5C59E" w14:textId="77777777" w:rsidR="00083A2B" w:rsidRDefault="00083A2B">
            <w:pPr>
              <w:pStyle w:val="TableStyle"/>
              <w:jc w:val="center"/>
            </w:pPr>
          </w:p>
        </w:tc>
        <w:tc>
          <w:tcPr>
            <w:tcW w:w="283" w:type="dxa"/>
          </w:tcPr>
          <w:p w14:paraId="553AEBE1" w14:textId="77777777" w:rsidR="00083A2B" w:rsidRDefault="007C4FE9">
            <w:pPr>
              <w:pStyle w:val="TableStyle"/>
              <w:jc w:val="center"/>
            </w:pPr>
            <w:r>
              <w:rPr>
                <w:noProof/>
              </w:rPr>
              <w:t>O</w:t>
            </w:r>
          </w:p>
        </w:tc>
        <w:tc>
          <w:tcPr>
            <w:tcW w:w="283" w:type="dxa"/>
          </w:tcPr>
          <w:p w14:paraId="5077FA64" w14:textId="77777777" w:rsidR="00083A2B" w:rsidRDefault="00083A2B">
            <w:pPr>
              <w:pStyle w:val="TableStyle"/>
              <w:jc w:val="center"/>
            </w:pPr>
          </w:p>
        </w:tc>
        <w:tc>
          <w:tcPr>
            <w:tcW w:w="283" w:type="dxa"/>
          </w:tcPr>
          <w:p w14:paraId="25CDBE7F" w14:textId="77777777" w:rsidR="00083A2B" w:rsidRDefault="00083A2B">
            <w:pPr>
              <w:pStyle w:val="TableStyle"/>
              <w:jc w:val="center"/>
            </w:pPr>
          </w:p>
        </w:tc>
        <w:tc>
          <w:tcPr>
            <w:tcW w:w="283" w:type="dxa"/>
          </w:tcPr>
          <w:p w14:paraId="6111E4C1" w14:textId="77777777" w:rsidR="00083A2B" w:rsidRDefault="00083A2B">
            <w:pPr>
              <w:pStyle w:val="TableStyle"/>
              <w:jc w:val="center"/>
            </w:pPr>
          </w:p>
        </w:tc>
        <w:tc>
          <w:tcPr>
            <w:tcW w:w="283" w:type="dxa"/>
          </w:tcPr>
          <w:p w14:paraId="0681990F" w14:textId="77777777" w:rsidR="00083A2B" w:rsidRDefault="00083A2B">
            <w:pPr>
              <w:pStyle w:val="TableStyle"/>
              <w:jc w:val="center"/>
            </w:pPr>
          </w:p>
        </w:tc>
        <w:tc>
          <w:tcPr>
            <w:tcW w:w="283" w:type="dxa"/>
          </w:tcPr>
          <w:p w14:paraId="34D978DE" w14:textId="77777777" w:rsidR="00083A2B" w:rsidRDefault="00083A2B">
            <w:pPr>
              <w:pStyle w:val="TableStyle"/>
              <w:jc w:val="center"/>
            </w:pPr>
          </w:p>
        </w:tc>
        <w:tc>
          <w:tcPr>
            <w:tcW w:w="283" w:type="dxa"/>
          </w:tcPr>
          <w:p w14:paraId="15FE9AC4" w14:textId="77777777" w:rsidR="00083A2B" w:rsidRDefault="00083A2B">
            <w:pPr>
              <w:pStyle w:val="TableStyle"/>
              <w:jc w:val="center"/>
            </w:pPr>
          </w:p>
        </w:tc>
        <w:tc>
          <w:tcPr>
            <w:tcW w:w="1945" w:type="dxa"/>
          </w:tcPr>
          <w:p w14:paraId="63841AEE" w14:textId="77777777" w:rsidR="00083A2B" w:rsidRDefault="007C4FE9">
            <w:pPr>
              <w:pStyle w:val="TableStyle"/>
            </w:pPr>
            <w:r>
              <w:rPr>
                <w:noProof/>
              </w:rPr>
              <w:t xml:space="preserve">Priority Service Contact Address Line 8                                                             </w:t>
            </w:r>
          </w:p>
        </w:tc>
      </w:tr>
      <w:tr w:rsidR="00083A2B" w14:paraId="6246851C" w14:textId="77777777">
        <w:trPr>
          <w:cantSplit/>
        </w:trPr>
        <w:tc>
          <w:tcPr>
            <w:tcW w:w="624" w:type="dxa"/>
          </w:tcPr>
          <w:p w14:paraId="43738905" w14:textId="77777777" w:rsidR="00083A2B" w:rsidRDefault="00083A2B">
            <w:pPr>
              <w:pStyle w:val="TableStyle"/>
              <w:jc w:val="center"/>
            </w:pPr>
          </w:p>
        </w:tc>
        <w:tc>
          <w:tcPr>
            <w:tcW w:w="2035" w:type="dxa"/>
          </w:tcPr>
          <w:p w14:paraId="425C4F38" w14:textId="77777777" w:rsidR="00083A2B" w:rsidRDefault="00083A2B">
            <w:pPr>
              <w:pStyle w:val="TableStyle"/>
            </w:pPr>
          </w:p>
        </w:tc>
        <w:tc>
          <w:tcPr>
            <w:tcW w:w="595" w:type="dxa"/>
          </w:tcPr>
          <w:p w14:paraId="6A57FF58" w14:textId="77777777" w:rsidR="00083A2B" w:rsidRDefault="00083A2B">
            <w:pPr>
              <w:pStyle w:val="TableStyle"/>
            </w:pPr>
          </w:p>
        </w:tc>
        <w:tc>
          <w:tcPr>
            <w:tcW w:w="1570" w:type="dxa"/>
          </w:tcPr>
          <w:p w14:paraId="4CEBB14E" w14:textId="77777777" w:rsidR="00083A2B" w:rsidRDefault="00083A2B">
            <w:pPr>
              <w:pStyle w:val="TableStyle"/>
            </w:pPr>
          </w:p>
        </w:tc>
        <w:tc>
          <w:tcPr>
            <w:tcW w:w="283" w:type="dxa"/>
          </w:tcPr>
          <w:p w14:paraId="08FDCB1D" w14:textId="77777777" w:rsidR="00083A2B" w:rsidRDefault="00083A2B">
            <w:pPr>
              <w:pStyle w:val="TableStyle"/>
              <w:jc w:val="center"/>
            </w:pPr>
          </w:p>
        </w:tc>
        <w:tc>
          <w:tcPr>
            <w:tcW w:w="283" w:type="dxa"/>
          </w:tcPr>
          <w:p w14:paraId="0B65DFD8" w14:textId="77777777" w:rsidR="00083A2B" w:rsidRDefault="007C4FE9">
            <w:pPr>
              <w:pStyle w:val="TableStyle"/>
              <w:jc w:val="center"/>
            </w:pPr>
            <w:r>
              <w:rPr>
                <w:noProof/>
              </w:rPr>
              <w:t>O</w:t>
            </w:r>
          </w:p>
        </w:tc>
        <w:tc>
          <w:tcPr>
            <w:tcW w:w="283" w:type="dxa"/>
          </w:tcPr>
          <w:p w14:paraId="5E491FCF" w14:textId="77777777" w:rsidR="00083A2B" w:rsidRDefault="00083A2B">
            <w:pPr>
              <w:pStyle w:val="TableStyle"/>
              <w:jc w:val="center"/>
            </w:pPr>
          </w:p>
        </w:tc>
        <w:tc>
          <w:tcPr>
            <w:tcW w:w="283" w:type="dxa"/>
          </w:tcPr>
          <w:p w14:paraId="365626D6" w14:textId="77777777" w:rsidR="00083A2B" w:rsidRDefault="00083A2B">
            <w:pPr>
              <w:pStyle w:val="TableStyle"/>
              <w:jc w:val="center"/>
            </w:pPr>
          </w:p>
        </w:tc>
        <w:tc>
          <w:tcPr>
            <w:tcW w:w="283" w:type="dxa"/>
          </w:tcPr>
          <w:p w14:paraId="221CA308" w14:textId="77777777" w:rsidR="00083A2B" w:rsidRDefault="00083A2B">
            <w:pPr>
              <w:pStyle w:val="TableStyle"/>
              <w:jc w:val="center"/>
            </w:pPr>
          </w:p>
        </w:tc>
        <w:tc>
          <w:tcPr>
            <w:tcW w:w="283" w:type="dxa"/>
          </w:tcPr>
          <w:p w14:paraId="3FA721BA" w14:textId="77777777" w:rsidR="00083A2B" w:rsidRDefault="00083A2B">
            <w:pPr>
              <w:pStyle w:val="TableStyle"/>
              <w:jc w:val="center"/>
            </w:pPr>
          </w:p>
        </w:tc>
        <w:tc>
          <w:tcPr>
            <w:tcW w:w="283" w:type="dxa"/>
          </w:tcPr>
          <w:p w14:paraId="09C5C2C7" w14:textId="77777777" w:rsidR="00083A2B" w:rsidRDefault="00083A2B">
            <w:pPr>
              <w:pStyle w:val="TableStyle"/>
              <w:jc w:val="center"/>
            </w:pPr>
          </w:p>
        </w:tc>
        <w:tc>
          <w:tcPr>
            <w:tcW w:w="283" w:type="dxa"/>
          </w:tcPr>
          <w:p w14:paraId="02CDF67B" w14:textId="77777777" w:rsidR="00083A2B" w:rsidRDefault="00083A2B">
            <w:pPr>
              <w:pStyle w:val="TableStyle"/>
              <w:jc w:val="center"/>
            </w:pPr>
          </w:p>
        </w:tc>
        <w:tc>
          <w:tcPr>
            <w:tcW w:w="1945" w:type="dxa"/>
          </w:tcPr>
          <w:p w14:paraId="32758A47" w14:textId="77777777" w:rsidR="00083A2B" w:rsidRDefault="007C4FE9">
            <w:pPr>
              <w:pStyle w:val="TableStyle"/>
            </w:pPr>
            <w:r>
              <w:rPr>
                <w:noProof/>
              </w:rPr>
              <w:t xml:space="preserve">Priority Service Contact Address Line 9                                                             </w:t>
            </w:r>
          </w:p>
        </w:tc>
      </w:tr>
      <w:tr w:rsidR="00083A2B" w14:paraId="502191C3" w14:textId="77777777">
        <w:trPr>
          <w:cantSplit/>
        </w:trPr>
        <w:tc>
          <w:tcPr>
            <w:tcW w:w="624" w:type="dxa"/>
          </w:tcPr>
          <w:p w14:paraId="466D604F" w14:textId="77777777" w:rsidR="00083A2B" w:rsidRDefault="00083A2B">
            <w:pPr>
              <w:pStyle w:val="TableStyle"/>
              <w:jc w:val="center"/>
            </w:pPr>
          </w:p>
        </w:tc>
        <w:tc>
          <w:tcPr>
            <w:tcW w:w="2035" w:type="dxa"/>
          </w:tcPr>
          <w:p w14:paraId="6D148812" w14:textId="77777777" w:rsidR="00083A2B" w:rsidRDefault="00083A2B">
            <w:pPr>
              <w:pStyle w:val="TableStyle"/>
            </w:pPr>
          </w:p>
        </w:tc>
        <w:tc>
          <w:tcPr>
            <w:tcW w:w="595" w:type="dxa"/>
          </w:tcPr>
          <w:p w14:paraId="47B4FE6B" w14:textId="77777777" w:rsidR="00083A2B" w:rsidRDefault="00083A2B">
            <w:pPr>
              <w:pStyle w:val="TableStyle"/>
            </w:pPr>
          </w:p>
        </w:tc>
        <w:tc>
          <w:tcPr>
            <w:tcW w:w="1570" w:type="dxa"/>
          </w:tcPr>
          <w:p w14:paraId="05912DA9" w14:textId="77777777" w:rsidR="00083A2B" w:rsidRDefault="00083A2B">
            <w:pPr>
              <w:pStyle w:val="TableStyle"/>
            </w:pPr>
          </w:p>
        </w:tc>
        <w:tc>
          <w:tcPr>
            <w:tcW w:w="283" w:type="dxa"/>
          </w:tcPr>
          <w:p w14:paraId="2D915741" w14:textId="77777777" w:rsidR="00083A2B" w:rsidRDefault="00083A2B">
            <w:pPr>
              <w:pStyle w:val="TableStyle"/>
              <w:jc w:val="center"/>
            </w:pPr>
          </w:p>
        </w:tc>
        <w:tc>
          <w:tcPr>
            <w:tcW w:w="283" w:type="dxa"/>
          </w:tcPr>
          <w:p w14:paraId="3BCD2E8E" w14:textId="77777777" w:rsidR="00083A2B" w:rsidRDefault="007C4FE9">
            <w:pPr>
              <w:pStyle w:val="TableStyle"/>
              <w:jc w:val="center"/>
            </w:pPr>
            <w:r>
              <w:rPr>
                <w:noProof/>
              </w:rPr>
              <w:t>O</w:t>
            </w:r>
          </w:p>
        </w:tc>
        <w:tc>
          <w:tcPr>
            <w:tcW w:w="283" w:type="dxa"/>
          </w:tcPr>
          <w:p w14:paraId="497FE48A" w14:textId="77777777" w:rsidR="00083A2B" w:rsidRDefault="00083A2B">
            <w:pPr>
              <w:pStyle w:val="TableStyle"/>
              <w:jc w:val="center"/>
            </w:pPr>
          </w:p>
        </w:tc>
        <w:tc>
          <w:tcPr>
            <w:tcW w:w="283" w:type="dxa"/>
          </w:tcPr>
          <w:p w14:paraId="4A6F4BA3" w14:textId="77777777" w:rsidR="00083A2B" w:rsidRDefault="00083A2B">
            <w:pPr>
              <w:pStyle w:val="TableStyle"/>
              <w:jc w:val="center"/>
            </w:pPr>
          </w:p>
        </w:tc>
        <w:tc>
          <w:tcPr>
            <w:tcW w:w="283" w:type="dxa"/>
          </w:tcPr>
          <w:p w14:paraId="2AB58D53" w14:textId="77777777" w:rsidR="00083A2B" w:rsidRDefault="00083A2B">
            <w:pPr>
              <w:pStyle w:val="TableStyle"/>
              <w:jc w:val="center"/>
            </w:pPr>
          </w:p>
        </w:tc>
        <w:tc>
          <w:tcPr>
            <w:tcW w:w="283" w:type="dxa"/>
          </w:tcPr>
          <w:p w14:paraId="11FB6C37" w14:textId="77777777" w:rsidR="00083A2B" w:rsidRDefault="00083A2B">
            <w:pPr>
              <w:pStyle w:val="TableStyle"/>
              <w:jc w:val="center"/>
            </w:pPr>
          </w:p>
        </w:tc>
        <w:tc>
          <w:tcPr>
            <w:tcW w:w="283" w:type="dxa"/>
          </w:tcPr>
          <w:p w14:paraId="75734342" w14:textId="77777777" w:rsidR="00083A2B" w:rsidRDefault="00083A2B">
            <w:pPr>
              <w:pStyle w:val="TableStyle"/>
              <w:jc w:val="center"/>
            </w:pPr>
          </w:p>
        </w:tc>
        <w:tc>
          <w:tcPr>
            <w:tcW w:w="283" w:type="dxa"/>
          </w:tcPr>
          <w:p w14:paraId="61E82D8A" w14:textId="77777777" w:rsidR="00083A2B" w:rsidRDefault="00083A2B">
            <w:pPr>
              <w:pStyle w:val="TableStyle"/>
              <w:jc w:val="center"/>
            </w:pPr>
          </w:p>
        </w:tc>
        <w:tc>
          <w:tcPr>
            <w:tcW w:w="1945" w:type="dxa"/>
          </w:tcPr>
          <w:p w14:paraId="2327FCFF" w14:textId="77777777" w:rsidR="00083A2B" w:rsidRDefault="007C4FE9">
            <w:pPr>
              <w:pStyle w:val="TableStyle"/>
            </w:pPr>
            <w:r>
              <w:rPr>
                <w:noProof/>
              </w:rPr>
              <w:t xml:space="preserve">Priority Service Contact Postcode                                                                   </w:t>
            </w:r>
          </w:p>
        </w:tc>
      </w:tr>
      <w:tr w:rsidR="00083A2B" w14:paraId="48351FB5" w14:textId="77777777">
        <w:trPr>
          <w:cantSplit/>
        </w:trPr>
        <w:tc>
          <w:tcPr>
            <w:tcW w:w="624" w:type="dxa"/>
          </w:tcPr>
          <w:p w14:paraId="32E1B87D" w14:textId="77777777" w:rsidR="00083A2B" w:rsidRDefault="00083A2B">
            <w:pPr>
              <w:pStyle w:val="TableStyle"/>
              <w:jc w:val="center"/>
            </w:pPr>
          </w:p>
        </w:tc>
        <w:tc>
          <w:tcPr>
            <w:tcW w:w="2035" w:type="dxa"/>
          </w:tcPr>
          <w:p w14:paraId="186F544D" w14:textId="77777777" w:rsidR="00083A2B" w:rsidRDefault="00083A2B">
            <w:pPr>
              <w:pStyle w:val="TableStyle"/>
            </w:pPr>
          </w:p>
        </w:tc>
        <w:tc>
          <w:tcPr>
            <w:tcW w:w="595" w:type="dxa"/>
          </w:tcPr>
          <w:p w14:paraId="0201CCFE" w14:textId="77777777" w:rsidR="00083A2B" w:rsidRDefault="00083A2B">
            <w:pPr>
              <w:pStyle w:val="TableStyle"/>
            </w:pPr>
          </w:p>
        </w:tc>
        <w:tc>
          <w:tcPr>
            <w:tcW w:w="1570" w:type="dxa"/>
          </w:tcPr>
          <w:p w14:paraId="1A21D689" w14:textId="77777777" w:rsidR="00083A2B" w:rsidRDefault="00083A2B">
            <w:pPr>
              <w:pStyle w:val="TableStyle"/>
            </w:pPr>
          </w:p>
        </w:tc>
        <w:tc>
          <w:tcPr>
            <w:tcW w:w="283" w:type="dxa"/>
          </w:tcPr>
          <w:p w14:paraId="1F300A55" w14:textId="77777777" w:rsidR="00083A2B" w:rsidRDefault="00083A2B">
            <w:pPr>
              <w:pStyle w:val="TableStyle"/>
              <w:jc w:val="center"/>
            </w:pPr>
          </w:p>
        </w:tc>
        <w:tc>
          <w:tcPr>
            <w:tcW w:w="283" w:type="dxa"/>
          </w:tcPr>
          <w:p w14:paraId="11093114" w14:textId="77777777" w:rsidR="00083A2B" w:rsidRDefault="007C4FE9">
            <w:pPr>
              <w:pStyle w:val="TableStyle"/>
              <w:jc w:val="center"/>
            </w:pPr>
            <w:r>
              <w:rPr>
                <w:noProof/>
              </w:rPr>
              <w:t>1</w:t>
            </w:r>
          </w:p>
        </w:tc>
        <w:tc>
          <w:tcPr>
            <w:tcW w:w="283" w:type="dxa"/>
          </w:tcPr>
          <w:p w14:paraId="28AC89B5" w14:textId="77777777" w:rsidR="00083A2B" w:rsidRDefault="00083A2B">
            <w:pPr>
              <w:pStyle w:val="TableStyle"/>
              <w:jc w:val="center"/>
            </w:pPr>
          </w:p>
        </w:tc>
        <w:tc>
          <w:tcPr>
            <w:tcW w:w="283" w:type="dxa"/>
          </w:tcPr>
          <w:p w14:paraId="7E2BBC7E" w14:textId="77777777" w:rsidR="00083A2B" w:rsidRDefault="00083A2B">
            <w:pPr>
              <w:pStyle w:val="TableStyle"/>
              <w:jc w:val="center"/>
            </w:pPr>
          </w:p>
        </w:tc>
        <w:tc>
          <w:tcPr>
            <w:tcW w:w="283" w:type="dxa"/>
          </w:tcPr>
          <w:p w14:paraId="6EEB2282" w14:textId="77777777" w:rsidR="00083A2B" w:rsidRDefault="00083A2B">
            <w:pPr>
              <w:pStyle w:val="TableStyle"/>
              <w:jc w:val="center"/>
            </w:pPr>
          </w:p>
        </w:tc>
        <w:tc>
          <w:tcPr>
            <w:tcW w:w="283" w:type="dxa"/>
          </w:tcPr>
          <w:p w14:paraId="4D97D56E" w14:textId="77777777" w:rsidR="00083A2B" w:rsidRDefault="00083A2B">
            <w:pPr>
              <w:pStyle w:val="TableStyle"/>
              <w:jc w:val="center"/>
            </w:pPr>
          </w:p>
        </w:tc>
        <w:tc>
          <w:tcPr>
            <w:tcW w:w="283" w:type="dxa"/>
          </w:tcPr>
          <w:p w14:paraId="54E3AEB5" w14:textId="77777777" w:rsidR="00083A2B" w:rsidRDefault="00083A2B">
            <w:pPr>
              <w:pStyle w:val="TableStyle"/>
              <w:jc w:val="center"/>
            </w:pPr>
          </w:p>
        </w:tc>
        <w:tc>
          <w:tcPr>
            <w:tcW w:w="283" w:type="dxa"/>
          </w:tcPr>
          <w:p w14:paraId="3DB2361D" w14:textId="77777777" w:rsidR="00083A2B" w:rsidRDefault="00083A2B">
            <w:pPr>
              <w:pStyle w:val="TableStyle"/>
              <w:jc w:val="center"/>
            </w:pPr>
          </w:p>
        </w:tc>
        <w:tc>
          <w:tcPr>
            <w:tcW w:w="1945" w:type="dxa"/>
          </w:tcPr>
          <w:p w14:paraId="78D2C0A3" w14:textId="77777777" w:rsidR="00083A2B" w:rsidRDefault="007C4FE9">
            <w:pPr>
              <w:pStyle w:val="TableStyle"/>
            </w:pPr>
            <w:r>
              <w:rPr>
                <w:noProof/>
              </w:rPr>
              <w:t xml:space="preserve">Consent to share data obtained                                                                      </w:t>
            </w:r>
          </w:p>
        </w:tc>
      </w:tr>
      <w:tr w:rsidR="00083A2B" w14:paraId="54E92CED" w14:textId="77777777">
        <w:trPr>
          <w:cantSplit/>
        </w:trPr>
        <w:tc>
          <w:tcPr>
            <w:tcW w:w="624" w:type="dxa"/>
          </w:tcPr>
          <w:p w14:paraId="390E2B36" w14:textId="77777777" w:rsidR="00083A2B" w:rsidRDefault="00083A2B">
            <w:pPr>
              <w:pStyle w:val="TableStyle"/>
              <w:jc w:val="center"/>
            </w:pPr>
          </w:p>
        </w:tc>
        <w:tc>
          <w:tcPr>
            <w:tcW w:w="2035" w:type="dxa"/>
          </w:tcPr>
          <w:p w14:paraId="6F9C82E4" w14:textId="77777777" w:rsidR="00083A2B" w:rsidRDefault="00083A2B">
            <w:pPr>
              <w:pStyle w:val="TableStyle"/>
            </w:pPr>
          </w:p>
        </w:tc>
        <w:tc>
          <w:tcPr>
            <w:tcW w:w="595" w:type="dxa"/>
          </w:tcPr>
          <w:p w14:paraId="62566195" w14:textId="77777777" w:rsidR="00083A2B" w:rsidRDefault="00083A2B">
            <w:pPr>
              <w:pStyle w:val="TableStyle"/>
            </w:pPr>
          </w:p>
        </w:tc>
        <w:tc>
          <w:tcPr>
            <w:tcW w:w="1570" w:type="dxa"/>
          </w:tcPr>
          <w:p w14:paraId="26EA7B9B" w14:textId="77777777" w:rsidR="00083A2B" w:rsidRDefault="00083A2B">
            <w:pPr>
              <w:pStyle w:val="TableStyle"/>
            </w:pPr>
          </w:p>
        </w:tc>
        <w:tc>
          <w:tcPr>
            <w:tcW w:w="283" w:type="dxa"/>
          </w:tcPr>
          <w:p w14:paraId="0C94A10F" w14:textId="77777777" w:rsidR="00083A2B" w:rsidRDefault="00083A2B">
            <w:pPr>
              <w:pStyle w:val="TableStyle"/>
              <w:jc w:val="center"/>
            </w:pPr>
          </w:p>
        </w:tc>
        <w:tc>
          <w:tcPr>
            <w:tcW w:w="283" w:type="dxa"/>
          </w:tcPr>
          <w:p w14:paraId="3CF37552" w14:textId="77777777" w:rsidR="00083A2B" w:rsidRDefault="007C4FE9">
            <w:pPr>
              <w:pStyle w:val="TableStyle"/>
              <w:jc w:val="center"/>
            </w:pPr>
            <w:r>
              <w:rPr>
                <w:noProof/>
              </w:rPr>
              <w:t>1</w:t>
            </w:r>
          </w:p>
        </w:tc>
        <w:tc>
          <w:tcPr>
            <w:tcW w:w="283" w:type="dxa"/>
          </w:tcPr>
          <w:p w14:paraId="62E89F75" w14:textId="77777777" w:rsidR="00083A2B" w:rsidRDefault="00083A2B">
            <w:pPr>
              <w:pStyle w:val="TableStyle"/>
              <w:jc w:val="center"/>
            </w:pPr>
          </w:p>
        </w:tc>
        <w:tc>
          <w:tcPr>
            <w:tcW w:w="283" w:type="dxa"/>
          </w:tcPr>
          <w:p w14:paraId="113A2F16" w14:textId="77777777" w:rsidR="00083A2B" w:rsidRDefault="00083A2B">
            <w:pPr>
              <w:pStyle w:val="TableStyle"/>
              <w:jc w:val="center"/>
            </w:pPr>
          </w:p>
        </w:tc>
        <w:tc>
          <w:tcPr>
            <w:tcW w:w="283" w:type="dxa"/>
          </w:tcPr>
          <w:p w14:paraId="002D21D5" w14:textId="77777777" w:rsidR="00083A2B" w:rsidRDefault="00083A2B">
            <w:pPr>
              <w:pStyle w:val="TableStyle"/>
              <w:jc w:val="center"/>
            </w:pPr>
          </w:p>
        </w:tc>
        <w:tc>
          <w:tcPr>
            <w:tcW w:w="283" w:type="dxa"/>
          </w:tcPr>
          <w:p w14:paraId="5E779CC1" w14:textId="77777777" w:rsidR="00083A2B" w:rsidRDefault="00083A2B">
            <w:pPr>
              <w:pStyle w:val="TableStyle"/>
              <w:jc w:val="center"/>
            </w:pPr>
          </w:p>
        </w:tc>
        <w:tc>
          <w:tcPr>
            <w:tcW w:w="283" w:type="dxa"/>
          </w:tcPr>
          <w:p w14:paraId="2DC570AE" w14:textId="77777777" w:rsidR="00083A2B" w:rsidRDefault="00083A2B">
            <w:pPr>
              <w:pStyle w:val="TableStyle"/>
              <w:jc w:val="center"/>
            </w:pPr>
          </w:p>
        </w:tc>
        <w:tc>
          <w:tcPr>
            <w:tcW w:w="283" w:type="dxa"/>
          </w:tcPr>
          <w:p w14:paraId="0A809FE7" w14:textId="77777777" w:rsidR="00083A2B" w:rsidRDefault="00083A2B">
            <w:pPr>
              <w:pStyle w:val="TableStyle"/>
              <w:jc w:val="center"/>
            </w:pPr>
          </w:p>
        </w:tc>
        <w:tc>
          <w:tcPr>
            <w:tcW w:w="1945" w:type="dxa"/>
          </w:tcPr>
          <w:p w14:paraId="0383087C" w14:textId="77777777" w:rsidR="00083A2B" w:rsidRDefault="007C4FE9">
            <w:pPr>
              <w:pStyle w:val="TableStyle"/>
            </w:pPr>
            <w:r>
              <w:rPr>
                <w:noProof/>
              </w:rPr>
              <w:t xml:space="preserve">Delete All PSR Codes                                                                                </w:t>
            </w:r>
          </w:p>
        </w:tc>
      </w:tr>
    </w:tbl>
    <w:p w14:paraId="106D5C9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7960D85" w14:textId="77777777">
        <w:trPr>
          <w:cantSplit/>
        </w:trPr>
        <w:tc>
          <w:tcPr>
            <w:tcW w:w="624" w:type="dxa"/>
            <w:tcBorders>
              <w:bottom w:val="single" w:sz="2" w:space="0" w:color="auto"/>
            </w:tcBorders>
            <w:shd w:val="pct10" w:color="auto" w:fill="auto"/>
          </w:tcPr>
          <w:p w14:paraId="4E84B955" w14:textId="77777777" w:rsidR="00083A2B" w:rsidRDefault="007C4FE9">
            <w:pPr>
              <w:pStyle w:val="TableStyle"/>
              <w:jc w:val="center"/>
            </w:pPr>
            <w:r>
              <w:rPr>
                <w:noProof/>
              </w:rPr>
              <w:lastRenderedPageBreak/>
              <w:t>99C</w:t>
            </w:r>
          </w:p>
        </w:tc>
        <w:tc>
          <w:tcPr>
            <w:tcW w:w="2035" w:type="dxa"/>
            <w:tcBorders>
              <w:bottom w:val="single" w:sz="2" w:space="0" w:color="auto"/>
            </w:tcBorders>
            <w:shd w:val="pct10" w:color="auto" w:fill="auto"/>
          </w:tcPr>
          <w:p w14:paraId="54C6D47C" w14:textId="77777777" w:rsidR="00083A2B" w:rsidRDefault="007C4FE9">
            <w:pPr>
              <w:pStyle w:val="TableStyle"/>
            </w:pPr>
            <w:r>
              <w:rPr>
                <w:noProof/>
              </w:rPr>
              <w:t>Update Priority Services Details</w:t>
            </w:r>
          </w:p>
        </w:tc>
        <w:tc>
          <w:tcPr>
            <w:tcW w:w="595" w:type="dxa"/>
            <w:tcBorders>
              <w:bottom w:val="single" w:sz="2" w:space="0" w:color="auto"/>
            </w:tcBorders>
            <w:shd w:val="pct10" w:color="auto" w:fill="auto"/>
          </w:tcPr>
          <w:p w14:paraId="6AD27462" w14:textId="77777777" w:rsidR="00083A2B" w:rsidRDefault="007C4FE9">
            <w:pPr>
              <w:pStyle w:val="TableStyle"/>
            </w:pPr>
            <w:r>
              <w:rPr>
                <w:noProof/>
              </w:rPr>
              <w:t>0-*</w:t>
            </w:r>
          </w:p>
        </w:tc>
        <w:tc>
          <w:tcPr>
            <w:tcW w:w="1570" w:type="dxa"/>
            <w:tcBorders>
              <w:bottom w:val="single" w:sz="2" w:space="0" w:color="auto"/>
            </w:tcBorders>
            <w:shd w:val="pct10" w:color="auto" w:fill="auto"/>
          </w:tcPr>
          <w:p w14:paraId="26C7BD8D" w14:textId="77777777" w:rsidR="00083A2B" w:rsidRDefault="00083A2B">
            <w:pPr>
              <w:pStyle w:val="TableStyle"/>
            </w:pPr>
          </w:p>
        </w:tc>
        <w:tc>
          <w:tcPr>
            <w:tcW w:w="283" w:type="dxa"/>
            <w:tcBorders>
              <w:bottom w:val="single" w:sz="2" w:space="0" w:color="auto"/>
            </w:tcBorders>
            <w:shd w:val="pct10" w:color="auto" w:fill="auto"/>
          </w:tcPr>
          <w:p w14:paraId="57BF9E11" w14:textId="77777777" w:rsidR="00083A2B" w:rsidRDefault="00083A2B">
            <w:pPr>
              <w:pStyle w:val="TableStyle"/>
              <w:jc w:val="center"/>
            </w:pPr>
          </w:p>
        </w:tc>
        <w:tc>
          <w:tcPr>
            <w:tcW w:w="283" w:type="dxa"/>
            <w:tcBorders>
              <w:bottom w:val="single" w:sz="2" w:space="0" w:color="auto"/>
            </w:tcBorders>
            <w:shd w:val="pct10" w:color="auto" w:fill="auto"/>
          </w:tcPr>
          <w:p w14:paraId="6D1FD5D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95B162E" w14:textId="77777777" w:rsidR="00083A2B" w:rsidRDefault="00083A2B">
            <w:pPr>
              <w:pStyle w:val="TableStyle"/>
              <w:jc w:val="center"/>
            </w:pPr>
          </w:p>
        </w:tc>
        <w:tc>
          <w:tcPr>
            <w:tcW w:w="283" w:type="dxa"/>
            <w:tcBorders>
              <w:bottom w:val="single" w:sz="2" w:space="0" w:color="auto"/>
            </w:tcBorders>
            <w:shd w:val="pct10" w:color="auto" w:fill="auto"/>
          </w:tcPr>
          <w:p w14:paraId="366EDFC4" w14:textId="77777777" w:rsidR="00083A2B" w:rsidRDefault="00083A2B">
            <w:pPr>
              <w:pStyle w:val="TableStyle"/>
              <w:jc w:val="center"/>
            </w:pPr>
          </w:p>
        </w:tc>
        <w:tc>
          <w:tcPr>
            <w:tcW w:w="283" w:type="dxa"/>
            <w:tcBorders>
              <w:bottom w:val="single" w:sz="2" w:space="0" w:color="auto"/>
            </w:tcBorders>
            <w:shd w:val="pct10" w:color="auto" w:fill="auto"/>
          </w:tcPr>
          <w:p w14:paraId="568B422F" w14:textId="77777777" w:rsidR="00083A2B" w:rsidRDefault="00083A2B">
            <w:pPr>
              <w:pStyle w:val="TableStyle"/>
              <w:jc w:val="center"/>
            </w:pPr>
          </w:p>
        </w:tc>
        <w:tc>
          <w:tcPr>
            <w:tcW w:w="283" w:type="dxa"/>
            <w:tcBorders>
              <w:bottom w:val="single" w:sz="2" w:space="0" w:color="auto"/>
            </w:tcBorders>
            <w:shd w:val="pct10" w:color="auto" w:fill="auto"/>
          </w:tcPr>
          <w:p w14:paraId="3776F910" w14:textId="77777777" w:rsidR="00083A2B" w:rsidRDefault="00083A2B">
            <w:pPr>
              <w:pStyle w:val="TableStyle"/>
              <w:jc w:val="center"/>
            </w:pPr>
          </w:p>
        </w:tc>
        <w:tc>
          <w:tcPr>
            <w:tcW w:w="283" w:type="dxa"/>
            <w:tcBorders>
              <w:bottom w:val="single" w:sz="2" w:space="0" w:color="auto"/>
            </w:tcBorders>
            <w:shd w:val="pct10" w:color="auto" w:fill="auto"/>
          </w:tcPr>
          <w:p w14:paraId="6A3DBB8B" w14:textId="77777777" w:rsidR="00083A2B" w:rsidRDefault="00083A2B">
            <w:pPr>
              <w:pStyle w:val="TableStyle"/>
              <w:jc w:val="center"/>
            </w:pPr>
          </w:p>
        </w:tc>
        <w:tc>
          <w:tcPr>
            <w:tcW w:w="283" w:type="dxa"/>
            <w:tcBorders>
              <w:bottom w:val="single" w:sz="2" w:space="0" w:color="auto"/>
            </w:tcBorders>
            <w:shd w:val="pct10" w:color="auto" w:fill="auto"/>
          </w:tcPr>
          <w:p w14:paraId="5D50B071" w14:textId="77777777" w:rsidR="00083A2B" w:rsidRDefault="00083A2B">
            <w:pPr>
              <w:pStyle w:val="TableStyle"/>
              <w:jc w:val="center"/>
            </w:pPr>
          </w:p>
        </w:tc>
        <w:tc>
          <w:tcPr>
            <w:tcW w:w="1945" w:type="dxa"/>
            <w:tcBorders>
              <w:bottom w:val="single" w:sz="2" w:space="0" w:color="auto"/>
            </w:tcBorders>
            <w:shd w:val="pct10" w:color="auto" w:fill="auto"/>
          </w:tcPr>
          <w:p w14:paraId="7B8DBCEF" w14:textId="77777777" w:rsidR="00083A2B" w:rsidRDefault="00083A2B">
            <w:pPr>
              <w:pStyle w:val="TableStyle"/>
              <w:jc w:val="center"/>
            </w:pPr>
          </w:p>
        </w:tc>
      </w:tr>
      <w:tr w:rsidR="00083A2B" w14:paraId="47823B6A" w14:textId="77777777">
        <w:trPr>
          <w:cantSplit/>
        </w:trPr>
        <w:tc>
          <w:tcPr>
            <w:tcW w:w="624" w:type="dxa"/>
          </w:tcPr>
          <w:p w14:paraId="229161FD" w14:textId="77777777" w:rsidR="00083A2B" w:rsidRDefault="00083A2B">
            <w:pPr>
              <w:pStyle w:val="TableStyle"/>
              <w:jc w:val="center"/>
            </w:pPr>
          </w:p>
        </w:tc>
        <w:tc>
          <w:tcPr>
            <w:tcW w:w="2035" w:type="dxa"/>
          </w:tcPr>
          <w:p w14:paraId="3E68E301" w14:textId="77777777" w:rsidR="00083A2B" w:rsidRDefault="00083A2B">
            <w:pPr>
              <w:pStyle w:val="TableStyle"/>
            </w:pPr>
          </w:p>
        </w:tc>
        <w:tc>
          <w:tcPr>
            <w:tcW w:w="595" w:type="dxa"/>
          </w:tcPr>
          <w:p w14:paraId="58D96AC3" w14:textId="77777777" w:rsidR="00083A2B" w:rsidRDefault="00083A2B">
            <w:pPr>
              <w:pStyle w:val="TableStyle"/>
            </w:pPr>
          </w:p>
        </w:tc>
        <w:tc>
          <w:tcPr>
            <w:tcW w:w="1570" w:type="dxa"/>
          </w:tcPr>
          <w:p w14:paraId="27E1AD08" w14:textId="77777777" w:rsidR="00083A2B" w:rsidRDefault="00083A2B">
            <w:pPr>
              <w:pStyle w:val="TableStyle"/>
            </w:pPr>
          </w:p>
        </w:tc>
        <w:tc>
          <w:tcPr>
            <w:tcW w:w="283" w:type="dxa"/>
          </w:tcPr>
          <w:p w14:paraId="17B7DEDB" w14:textId="77777777" w:rsidR="00083A2B" w:rsidRDefault="00083A2B">
            <w:pPr>
              <w:pStyle w:val="TableStyle"/>
              <w:jc w:val="center"/>
            </w:pPr>
          </w:p>
        </w:tc>
        <w:tc>
          <w:tcPr>
            <w:tcW w:w="283" w:type="dxa"/>
          </w:tcPr>
          <w:p w14:paraId="03ED2DF6" w14:textId="77777777" w:rsidR="00083A2B" w:rsidRDefault="00083A2B">
            <w:pPr>
              <w:pStyle w:val="TableStyle"/>
              <w:jc w:val="center"/>
            </w:pPr>
          </w:p>
        </w:tc>
        <w:tc>
          <w:tcPr>
            <w:tcW w:w="283" w:type="dxa"/>
          </w:tcPr>
          <w:p w14:paraId="3D08E4E6" w14:textId="77777777" w:rsidR="00083A2B" w:rsidRDefault="007C4FE9">
            <w:pPr>
              <w:pStyle w:val="TableStyle"/>
              <w:jc w:val="center"/>
            </w:pPr>
            <w:r>
              <w:rPr>
                <w:noProof/>
              </w:rPr>
              <w:t>1</w:t>
            </w:r>
          </w:p>
        </w:tc>
        <w:tc>
          <w:tcPr>
            <w:tcW w:w="283" w:type="dxa"/>
          </w:tcPr>
          <w:p w14:paraId="19421DAE" w14:textId="77777777" w:rsidR="00083A2B" w:rsidRDefault="00083A2B">
            <w:pPr>
              <w:pStyle w:val="TableStyle"/>
              <w:jc w:val="center"/>
            </w:pPr>
          </w:p>
        </w:tc>
        <w:tc>
          <w:tcPr>
            <w:tcW w:w="283" w:type="dxa"/>
          </w:tcPr>
          <w:p w14:paraId="187952B0" w14:textId="77777777" w:rsidR="00083A2B" w:rsidRDefault="00083A2B">
            <w:pPr>
              <w:pStyle w:val="TableStyle"/>
              <w:jc w:val="center"/>
            </w:pPr>
          </w:p>
        </w:tc>
        <w:tc>
          <w:tcPr>
            <w:tcW w:w="283" w:type="dxa"/>
          </w:tcPr>
          <w:p w14:paraId="0165DF71" w14:textId="77777777" w:rsidR="00083A2B" w:rsidRDefault="00083A2B">
            <w:pPr>
              <w:pStyle w:val="TableStyle"/>
              <w:jc w:val="center"/>
            </w:pPr>
          </w:p>
        </w:tc>
        <w:tc>
          <w:tcPr>
            <w:tcW w:w="283" w:type="dxa"/>
          </w:tcPr>
          <w:p w14:paraId="3C3999B0" w14:textId="77777777" w:rsidR="00083A2B" w:rsidRDefault="00083A2B">
            <w:pPr>
              <w:pStyle w:val="TableStyle"/>
              <w:jc w:val="center"/>
            </w:pPr>
          </w:p>
        </w:tc>
        <w:tc>
          <w:tcPr>
            <w:tcW w:w="283" w:type="dxa"/>
          </w:tcPr>
          <w:p w14:paraId="08C9D227" w14:textId="77777777" w:rsidR="00083A2B" w:rsidRDefault="00083A2B">
            <w:pPr>
              <w:pStyle w:val="TableStyle"/>
              <w:jc w:val="center"/>
            </w:pPr>
          </w:p>
        </w:tc>
        <w:tc>
          <w:tcPr>
            <w:tcW w:w="1945" w:type="dxa"/>
          </w:tcPr>
          <w:p w14:paraId="418FDF9C" w14:textId="77777777" w:rsidR="00083A2B" w:rsidRDefault="007C4FE9">
            <w:pPr>
              <w:pStyle w:val="TableStyle"/>
            </w:pPr>
            <w:r>
              <w:rPr>
                <w:noProof/>
              </w:rPr>
              <w:t xml:space="preserve">Priority Services Category                                                                          </w:t>
            </w:r>
          </w:p>
        </w:tc>
      </w:tr>
      <w:tr w:rsidR="00083A2B" w14:paraId="115C6036" w14:textId="77777777">
        <w:trPr>
          <w:cantSplit/>
        </w:trPr>
        <w:tc>
          <w:tcPr>
            <w:tcW w:w="624" w:type="dxa"/>
          </w:tcPr>
          <w:p w14:paraId="6A2E1FE1" w14:textId="77777777" w:rsidR="00083A2B" w:rsidRDefault="00083A2B">
            <w:pPr>
              <w:pStyle w:val="TableStyle"/>
              <w:jc w:val="center"/>
            </w:pPr>
          </w:p>
        </w:tc>
        <w:tc>
          <w:tcPr>
            <w:tcW w:w="2035" w:type="dxa"/>
          </w:tcPr>
          <w:p w14:paraId="0689FACB" w14:textId="77777777" w:rsidR="00083A2B" w:rsidRDefault="00083A2B">
            <w:pPr>
              <w:pStyle w:val="TableStyle"/>
            </w:pPr>
          </w:p>
        </w:tc>
        <w:tc>
          <w:tcPr>
            <w:tcW w:w="595" w:type="dxa"/>
          </w:tcPr>
          <w:p w14:paraId="7667017A" w14:textId="77777777" w:rsidR="00083A2B" w:rsidRDefault="00083A2B">
            <w:pPr>
              <w:pStyle w:val="TableStyle"/>
            </w:pPr>
          </w:p>
        </w:tc>
        <w:tc>
          <w:tcPr>
            <w:tcW w:w="1570" w:type="dxa"/>
          </w:tcPr>
          <w:p w14:paraId="68B0AD50" w14:textId="77777777" w:rsidR="00083A2B" w:rsidRDefault="00083A2B">
            <w:pPr>
              <w:pStyle w:val="TableStyle"/>
            </w:pPr>
          </w:p>
        </w:tc>
        <w:tc>
          <w:tcPr>
            <w:tcW w:w="283" w:type="dxa"/>
          </w:tcPr>
          <w:p w14:paraId="5CF5C9FA" w14:textId="77777777" w:rsidR="00083A2B" w:rsidRDefault="00083A2B">
            <w:pPr>
              <w:pStyle w:val="TableStyle"/>
              <w:jc w:val="center"/>
            </w:pPr>
          </w:p>
        </w:tc>
        <w:tc>
          <w:tcPr>
            <w:tcW w:w="283" w:type="dxa"/>
          </w:tcPr>
          <w:p w14:paraId="5C525595" w14:textId="77777777" w:rsidR="00083A2B" w:rsidRDefault="00083A2B">
            <w:pPr>
              <w:pStyle w:val="TableStyle"/>
              <w:jc w:val="center"/>
            </w:pPr>
          </w:p>
        </w:tc>
        <w:tc>
          <w:tcPr>
            <w:tcW w:w="283" w:type="dxa"/>
          </w:tcPr>
          <w:p w14:paraId="5DAA2632" w14:textId="77777777" w:rsidR="00083A2B" w:rsidRDefault="007C4FE9">
            <w:pPr>
              <w:pStyle w:val="TableStyle"/>
              <w:jc w:val="center"/>
            </w:pPr>
            <w:r>
              <w:rPr>
                <w:noProof/>
              </w:rPr>
              <w:t>O</w:t>
            </w:r>
          </w:p>
        </w:tc>
        <w:tc>
          <w:tcPr>
            <w:tcW w:w="283" w:type="dxa"/>
          </w:tcPr>
          <w:p w14:paraId="638829AC" w14:textId="77777777" w:rsidR="00083A2B" w:rsidRDefault="00083A2B">
            <w:pPr>
              <w:pStyle w:val="TableStyle"/>
              <w:jc w:val="center"/>
            </w:pPr>
          </w:p>
        </w:tc>
        <w:tc>
          <w:tcPr>
            <w:tcW w:w="283" w:type="dxa"/>
          </w:tcPr>
          <w:p w14:paraId="79B39FB2" w14:textId="77777777" w:rsidR="00083A2B" w:rsidRDefault="00083A2B">
            <w:pPr>
              <w:pStyle w:val="TableStyle"/>
              <w:jc w:val="center"/>
            </w:pPr>
          </w:p>
        </w:tc>
        <w:tc>
          <w:tcPr>
            <w:tcW w:w="283" w:type="dxa"/>
          </w:tcPr>
          <w:p w14:paraId="7B02654C" w14:textId="77777777" w:rsidR="00083A2B" w:rsidRDefault="00083A2B">
            <w:pPr>
              <w:pStyle w:val="TableStyle"/>
              <w:jc w:val="center"/>
            </w:pPr>
          </w:p>
        </w:tc>
        <w:tc>
          <w:tcPr>
            <w:tcW w:w="283" w:type="dxa"/>
          </w:tcPr>
          <w:p w14:paraId="25F51BB5" w14:textId="77777777" w:rsidR="00083A2B" w:rsidRDefault="00083A2B">
            <w:pPr>
              <w:pStyle w:val="TableStyle"/>
              <w:jc w:val="center"/>
            </w:pPr>
          </w:p>
        </w:tc>
        <w:tc>
          <w:tcPr>
            <w:tcW w:w="283" w:type="dxa"/>
          </w:tcPr>
          <w:p w14:paraId="4734B569" w14:textId="77777777" w:rsidR="00083A2B" w:rsidRDefault="00083A2B">
            <w:pPr>
              <w:pStyle w:val="TableStyle"/>
              <w:jc w:val="center"/>
            </w:pPr>
          </w:p>
        </w:tc>
        <w:tc>
          <w:tcPr>
            <w:tcW w:w="1945" w:type="dxa"/>
          </w:tcPr>
          <w:p w14:paraId="4C2061FF" w14:textId="77777777" w:rsidR="00083A2B" w:rsidRDefault="007C4FE9">
            <w:pPr>
              <w:pStyle w:val="TableStyle"/>
            </w:pPr>
            <w:r>
              <w:rPr>
                <w:noProof/>
              </w:rPr>
              <w:t xml:space="preserve">PSR code expiry date                                                                                </w:t>
            </w:r>
          </w:p>
        </w:tc>
      </w:tr>
      <w:tr w:rsidR="00083A2B" w14:paraId="6A6B3D0A" w14:textId="77777777">
        <w:trPr>
          <w:cantSplit/>
        </w:trPr>
        <w:tc>
          <w:tcPr>
            <w:tcW w:w="624" w:type="dxa"/>
          </w:tcPr>
          <w:p w14:paraId="1FE3B2AA" w14:textId="77777777" w:rsidR="00083A2B" w:rsidRDefault="00083A2B">
            <w:pPr>
              <w:pStyle w:val="TableStyle"/>
              <w:jc w:val="center"/>
            </w:pPr>
          </w:p>
        </w:tc>
        <w:tc>
          <w:tcPr>
            <w:tcW w:w="2035" w:type="dxa"/>
          </w:tcPr>
          <w:p w14:paraId="7D49DC53" w14:textId="77777777" w:rsidR="00083A2B" w:rsidRDefault="00083A2B">
            <w:pPr>
              <w:pStyle w:val="TableStyle"/>
            </w:pPr>
          </w:p>
        </w:tc>
        <w:tc>
          <w:tcPr>
            <w:tcW w:w="595" w:type="dxa"/>
          </w:tcPr>
          <w:p w14:paraId="159661AD" w14:textId="77777777" w:rsidR="00083A2B" w:rsidRDefault="00083A2B">
            <w:pPr>
              <w:pStyle w:val="TableStyle"/>
            </w:pPr>
          </w:p>
        </w:tc>
        <w:tc>
          <w:tcPr>
            <w:tcW w:w="1570" w:type="dxa"/>
          </w:tcPr>
          <w:p w14:paraId="452DF7B3" w14:textId="77777777" w:rsidR="00083A2B" w:rsidRDefault="00083A2B">
            <w:pPr>
              <w:pStyle w:val="TableStyle"/>
            </w:pPr>
          </w:p>
        </w:tc>
        <w:tc>
          <w:tcPr>
            <w:tcW w:w="283" w:type="dxa"/>
          </w:tcPr>
          <w:p w14:paraId="0F845D4E" w14:textId="77777777" w:rsidR="00083A2B" w:rsidRDefault="00083A2B">
            <w:pPr>
              <w:pStyle w:val="TableStyle"/>
              <w:jc w:val="center"/>
            </w:pPr>
          </w:p>
        </w:tc>
        <w:tc>
          <w:tcPr>
            <w:tcW w:w="283" w:type="dxa"/>
          </w:tcPr>
          <w:p w14:paraId="63FC338E" w14:textId="77777777" w:rsidR="00083A2B" w:rsidRDefault="00083A2B">
            <w:pPr>
              <w:pStyle w:val="TableStyle"/>
              <w:jc w:val="center"/>
            </w:pPr>
          </w:p>
        </w:tc>
        <w:tc>
          <w:tcPr>
            <w:tcW w:w="283" w:type="dxa"/>
          </w:tcPr>
          <w:p w14:paraId="5D52AD98" w14:textId="77777777" w:rsidR="00083A2B" w:rsidRDefault="007C4FE9">
            <w:pPr>
              <w:pStyle w:val="TableStyle"/>
              <w:jc w:val="center"/>
            </w:pPr>
            <w:r>
              <w:rPr>
                <w:noProof/>
              </w:rPr>
              <w:t>O</w:t>
            </w:r>
          </w:p>
        </w:tc>
        <w:tc>
          <w:tcPr>
            <w:tcW w:w="283" w:type="dxa"/>
          </w:tcPr>
          <w:p w14:paraId="47DA8659" w14:textId="77777777" w:rsidR="00083A2B" w:rsidRDefault="00083A2B">
            <w:pPr>
              <w:pStyle w:val="TableStyle"/>
              <w:jc w:val="center"/>
            </w:pPr>
          </w:p>
        </w:tc>
        <w:tc>
          <w:tcPr>
            <w:tcW w:w="283" w:type="dxa"/>
          </w:tcPr>
          <w:p w14:paraId="2560CDEA" w14:textId="77777777" w:rsidR="00083A2B" w:rsidRDefault="00083A2B">
            <w:pPr>
              <w:pStyle w:val="TableStyle"/>
              <w:jc w:val="center"/>
            </w:pPr>
          </w:p>
        </w:tc>
        <w:tc>
          <w:tcPr>
            <w:tcW w:w="283" w:type="dxa"/>
          </w:tcPr>
          <w:p w14:paraId="0DC84BB9" w14:textId="77777777" w:rsidR="00083A2B" w:rsidRDefault="00083A2B">
            <w:pPr>
              <w:pStyle w:val="TableStyle"/>
              <w:jc w:val="center"/>
            </w:pPr>
          </w:p>
        </w:tc>
        <w:tc>
          <w:tcPr>
            <w:tcW w:w="283" w:type="dxa"/>
          </w:tcPr>
          <w:p w14:paraId="580DB725" w14:textId="77777777" w:rsidR="00083A2B" w:rsidRDefault="00083A2B">
            <w:pPr>
              <w:pStyle w:val="TableStyle"/>
              <w:jc w:val="center"/>
            </w:pPr>
          </w:p>
        </w:tc>
        <w:tc>
          <w:tcPr>
            <w:tcW w:w="283" w:type="dxa"/>
          </w:tcPr>
          <w:p w14:paraId="2137F676" w14:textId="77777777" w:rsidR="00083A2B" w:rsidRDefault="00083A2B">
            <w:pPr>
              <w:pStyle w:val="TableStyle"/>
              <w:jc w:val="center"/>
            </w:pPr>
          </w:p>
        </w:tc>
        <w:tc>
          <w:tcPr>
            <w:tcW w:w="1945" w:type="dxa"/>
          </w:tcPr>
          <w:p w14:paraId="7AF6D58B" w14:textId="77777777" w:rsidR="00083A2B" w:rsidRDefault="007C4FE9">
            <w:pPr>
              <w:pStyle w:val="TableStyle"/>
            </w:pPr>
            <w:r>
              <w:rPr>
                <w:noProof/>
              </w:rPr>
              <w:t>Additional Information</w:t>
            </w:r>
          </w:p>
        </w:tc>
      </w:tr>
    </w:tbl>
    <w:p w14:paraId="2F11991A" w14:textId="77777777" w:rsidR="00083A2B" w:rsidRDefault="00083A2B">
      <w:pPr>
        <w:sectPr w:rsidR="00083A2B">
          <w:type w:val="continuous"/>
          <w:pgSz w:w="12240" w:h="15840"/>
          <w:pgMar w:top="1440" w:right="1800" w:bottom="1440" w:left="1800" w:header="708" w:footer="708" w:gutter="0"/>
          <w:cols w:space="708"/>
          <w:docGrid w:linePitch="360"/>
        </w:sectPr>
      </w:pPr>
    </w:p>
    <w:p w14:paraId="512B4692"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5E2C4B5" w14:textId="77777777">
        <w:tc>
          <w:tcPr>
            <w:tcW w:w="1814" w:type="dxa"/>
          </w:tcPr>
          <w:p w14:paraId="043F3DDD" w14:textId="77777777" w:rsidR="00083A2B" w:rsidRDefault="007C4FE9">
            <w:pPr>
              <w:pStyle w:val="Fieldtitle"/>
              <w:rPr>
                <w:sz w:val="20"/>
              </w:rPr>
            </w:pPr>
            <w:r>
              <w:rPr>
                <w:sz w:val="20"/>
              </w:rPr>
              <w:t>Notes:</w:t>
            </w:r>
          </w:p>
        </w:tc>
        <w:tc>
          <w:tcPr>
            <w:tcW w:w="6803" w:type="dxa"/>
          </w:tcPr>
          <w:p w14:paraId="0934ED34" w14:textId="77777777" w:rsidR="00083A2B" w:rsidRDefault="007C4FE9">
            <w:pPr>
              <w:rPr>
                <w:sz w:val="20"/>
                <w:szCs w:val="20"/>
              </w:rPr>
            </w:pPr>
            <w:r>
              <w:rPr>
                <w:noProof/>
                <w:sz w:val="20"/>
                <w:szCs w:val="20"/>
              </w:rPr>
              <w:t>See Annex C for flow Notes.</w:t>
            </w:r>
          </w:p>
          <w:p w14:paraId="4E7C93EB" w14:textId="77777777" w:rsidR="00083A2B" w:rsidRDefault="00083A2B">
            <w:pPr>
              <w:rPr>
                <w:noProof/>
                <w:sz w:val="20"/>
                <w:szCs w:val="20"/>
              </w:rPr>
            </w:pPr>
          </w:p>
          <w:p w14:paraId="1C4388C6" w14:textId="77777777" w:rsidR="00083A2B" w:rsidRDefault="007C4FE9">
            <w:pPr>
              <w:rPr>
                <w:noProof/>
                <w:sz w:val="20"/>
                <w:szCs w:val="20"/>
              </w:rPr>
            </w:pPr>
            <w:commentRangeStart w:id="27"/>
            <w:r>
              <w:rPr>
                <w:noProof/>
                <w:sz w:val="20"/>
                <w:szCs w:val="20"/>
              </w:rPr>
              <w:t>For guidance on PSR codes please refer to the Energy Networks Association website.</w:t>
            </w:r>
            <w:commentRangeEnd w:id="27"/>
            <w:r w:rsidR="00F753F6">
              <w:rPr>
                <w:rStyle w:val="CommentReference"/>
              </w:rPr>
              <w:commentReference w:id="27"/>
            </w:r>
          </w:p>
        </w:tc>
      </w:tr>
    </w:tbl>
    <w:p w14:paraId="47A1371C" w14:textId="77777777" w:rsidR="00083A2B" w:rsidRDefault="00083A2B">
      <w:pPr>
        <w:sectPr w:rsidR="00083A2B">
          <w:type w:val="continuous"/>
          <w:pgSz w:w="12240" w:h="15840"/>
          <w:pgMar w:top="1440" w:right="1800" w:bottom="1440" w:left="1800" w:header="708" w:footer="708" w:gutter="0"/>
          <w:cols w:space="708"/>
          <w:docGrid w:linePitch="360"/>
        </w:sectPr>
      </w:pPr>
    </w:p>
    <w:p w14:paraId="0ECC0178"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B19FBFF" w14:textId="77777777">
        <w:trPr>
          <w:cantSplit/>
          <w:tblHeader/>
        </w:trPr>
        <w:tc>
          <w:tcPr>
            <w:tcW w:w="1559" w:type="dxa"/>
          </w:tcPr>
          <w:p w14:paraId="43611955" w14:textId="77777777" w:rsidR="00083A2B" w:rsidRDefault="007C4FE9">
            <w:pPr>
              <w:pStyle w:val="TableStyle"/>
              <w:keepNext/>
              <w:jc w:val="center"/>
              <w:rPr>
                <w:b/>
              </w:rPr>
            </w:pPr>
            <w:r>
              <w:rPr>
                <w:b/>
              </w:rPr>
              <w:t>Catalogue release change takes effect</w:t>
            </w:r>
          </w:p>
        </w:tc>
        <w:tc>
          <w:tcPr>
            <w:tcW w:w="585" w:type="dxa"/>
          </w:tcPr>
          <w:p w14:paraId="7F15A951" w14:textId="77777777" w:rsidR="00083A2B" w:rsidRDefault="007C4FE9">
            <w:pPr>
              <w:pStyle w:val="TableStyle"/>
              <w:keepNext/>
              <w:jc w:val="center"/>
              <w:rPr>
                <w:b/>
              </w:rPr>
            </w:pPr>
            <w:r>
              <w:rPr>
                <w:b/>
              </w:rPr>
              <w:t>CP No.</w:t>
            </w:r>
          </w:p>
        </w:tc>
        <w:tc>
          <w:tcPr>
            <w:tcW w:w="6494" w:type="dxa"/>
          </w:tcPr>
          <w:p w14:paraId="7D0D87A7" w14:textId="77777777" w:rsidR="00083A2B" w:rsidRDefault="007C4FE9">
            <w:pPr>
              <w:pStyle w:val="TableStyle"/>
              <w:keepNext/>
              <w:rPr>
                <w:b/>
              </w:rPr>
            </w:pPr>
            <w:r>
              <w:rPr>
                <w:b/>
              </w:rPr>
              <w:t>Brief description of the change and its reason</w:t>
            </w:r>
          </w:p>
        </w:tc>
      </w:tr>
      <w:tr w:rsidR="00083A2B" w14:paraId="350A06F4" w14:textId="77777777">
        <w:trPr>
          <w:cantSplit/>
        </w:trPr>
        <w:tc>
          <w:tcPr>
            <w:tcW w:w="1559" w:type="dxa"/>
          </w:tcPr>
          <w:p w14:paraId="7EE50F85" w14:textId="77777777" w:rsidR="00083A2B" w:rsidRDefault="007C4FE9">
            <w:pPr>
              <w:pStyle w:val="TableStyle"/>
              <w:keepNext/>
              <w:jc w:val="center"/>
            </w:pPr>
            <w:r>
              <w:t xml:space="preserve">Version </w:t>
            </w:r>
            <w:r>
              <w:rPr>
                <w:noProof/>
              </w:rPr>
              <w:t>3.1</w:t>
            </w:r>
          </w:p>
        </w:tc>
        <w:tc>
          <w:tcPr>
            <w:tcW w:w="585" w:type="dxa"/>
          </w:tcPr>
          <w:p w14:paraId="34914FC3" w14:textId="77777777" w:rsidR="00083A2B" w:rsidRDefault="007C4FE9">
            <w:pPr>
              <w:pStyle w:val="TableStyle"/>
              <w:keepNext/>
              <w:jc w:val="center"/>
            </w:pPr>
            <w:r>
              <w:rPr>
                <w:noProof/>
              </w:rPr>
              <w:t>1247</w:t>
            </w:r>
          </w:p>
        </w:tc>
        <w:tc>
          <w:tcPr>
            <w:tcW w:w="6494" w:type="dxa"/>
          </w:tcPr>
          <w:p w14:paraId="45ADBBCA" w14:textId="77777777" w:rsidR="00083A2B" w:rsidRDefault="007C4FE9">
            <w:pPr>
              <w:pStyle w:val="TableStyle"/>
              <w:keepNext/>
            </w:pPr>
            <w:r>
              <w:rPr>
                <w:noProof/>
              </w:rPr>
              <w:t>Additional instance of this flow added from Supplier to MOP as information wanted by them.</w:t>
            </w:r>
          </w:p>
        </w:tc>
      </w:tr>
      <w:tr w:rsidR="00083A2B" w14:paraId="31F13F71" w14:textId="77777777">
        <w:trPr>
          <w:cantSplit/>
        </w:trPr>
        <w:tc>
          <w:tcPr>
            <w:tcW w:w="1559" w:type="dxa"/>
          </w:tcPr>
          <w:p w14:paraId="5CB99EEC" w14:textId="77777777" w:rsidR="00083A2B" w:rsidRDefault="007C4FE9">
            <w:pPr>
              <w:pStyle w:val="TableStyle"/>
              <w:keepNext/>
              <w:jc w:val="center"/>
            </w:pPr>
            <w:r>
              <w:t xml:space="preserve">Version </w:t>
            </w:r>
            <w:r>
              <w:rPr>
                <w:noProof/>
              </w:rPr>
              <w:t>3.1</w:t>
            </w:r>
          </w:p>
        </w:tc>
        <w:tc>
          <w:tcPr>
            <w:tcW w:w="585" w:type="dxa"/>
          </w:tcPr>
          <w:p w14:paraId="5812AD3B" w14:textId="77777777" w:rsidR="00083A2B" w:rsidRDefault="007C4FE9">
            <w:pPr>
              <w:pStyle w:val="TableStyle"/>
              <w:keepNext/>
              <w:jc w:val="center"/>
            </w:pPr>
            <w:r>
              <w:rPr>
                <w:noProof/>
              </w:rPr>
              <w:t>1792</w:t>
            </w:r>
          </w:p>
        </w:tc>
        <w:tc>
          <w:tcPr>
            <w:tcW w:w="6494" w:type="dxa"/>
          </w:tcPr>
          <w:p w14:paraId="5F8CA70B" w14:textId="77777777" w:rsidR="00083A2B" w:rsidRDefault="007C4FE9">
            <w:pPr>
              <w:pStyle w:val="TableStyle"/>
              <w:keepNext/>
            </w:pPr>
            <w:r>
              <w:rPr>
                <w:noProof/>
              </w:rPr>
              <w:t>Address data items replaced to standardise with the MPAS Address format as agreed by CIDA Design Authorities Forum.</w:t>
            </w:r>
          </w:p>
        </w:tc>
      </w:tr>
      <w:tr w:rsidR="00083A2B" w14:paraId="62FBBBE1" w14:textId="77777777">
        <w:trPr>
          <w:cantSplit/>
        </w:trPr>
        <w:tc>
          <w:tcPr>
            <w:tcW w:w="1559" w:type="dxa"/>
          </w:tcPr>
          <w:p w14:paraId="0F1BA1DA" w14:textId="77777777" w:rsidR="00083A2B" w:rsidRDefault="007C4FE9">
            <w:pPr>
              <w:pStyle w:val="TableStyle"/>
              <w:keepNext/>
              <w:jc w:val="center"/>
            </w:pPr>
            <w:r>
              <w:t xml:space="preserve">Version </w:t>
            </w:r>
            <w:r>
              <w:rPr>
                <w:noProof/>
              </w:rPr>
              <w:t>3.1</w:t>
            </w:r>
          </w:p>
        </w:tc>
        <w:tc>
          <w:tcPr>
            <w:tcW w:w="585" w:type="dxa"/>
          </w:tcPr>
          <w:p w14:paraId="321CECD5" w14:textId="77777777" w:rsidR="00083A2B" w:rsidRDefault="007C4FE9">
            <w:pPr>
              <w:pStyle w:val="TableStyle"/>
              <w:keepNext/>
              <w:jc w:val="center"/>
            </w:pPr>
            <w:r>
              <w:rPr>
                <w:noProof/>
              </w:rPr>
              <w:t>1938</w:t>
            </w:r>
          </w:p>
        </w:tc>
        <w:tc>
          <w:tcPr>
            <w:tcW w:w="6494" w:type="dxa"/>
          </w:tcPr>
          <w:p w14:paraId="1AB6698B" w14:textId="77777777" w:rsidR="00083A2B" w:rsidRDefault="007C4FE9">
            <w:pPr>
              <w:pStyle w:val="TableStyle"/>
              <w:keepNext/>
            </w:pPr>
            <w:r>
              <w:rPr>
                <w:noProof/>
              </w:rPr>
              <w:t>Data Items added to provide information to Distribution Business.</w:t>
            </w:r>
          </w:p>
        </w:tc>
      </w:tr>
      <w:tr w:rsidR="00083A2B" w14:paraId="4D0C1F7D" w14:textId="77777777">
        <w:trPr>
          <w:cantSplit/>
        </w:trPr>
        <w:tc>
          <w:tcPr>
            <w:tcW w:w="1559" w:type="dxa"/>
          </w:tcPr>
          <w:p w14:paraId="6E63A464" w14:textId="77777777" w:rsidR="00083A2B" w:rsidRDefault="007C4FE9">
            <w:pPr>
              <w:pStyle w:val="TableStyle"/>
              <w:keepNext/>
              <w:jc w:val="center"/>
            </w:pPr>
            <w:r>
              <w:t xml:space="preserve">Version </w:t>
            </w:r>
            <w:r>
              <w:rPr>
                <w:noProof/>
              </w:rPr>
              <w:t>3.1</w:t>
            </w:r>
          </w:p>
        </w:tc>
        <w:tc>
          <w:tcPr>
            <w:tcW w:w="585" w:type="dxa"/>
          </w:tcPr>
          <w:p w14:paraId="7FA6819E" w14:textId="77777777" w:rsidR="00083A2B" w:rsidRDefault="007C4FE9">
            <w:pPr>
              <w:pStyle w:val="TableStyle"/>
              <w:keepNext/>
              <w:jc w:val="center"/>
            </w:pPr>
            <w:r>
              <w:rPr>
                <w:noProof/>
              </w:rPr>
              <w:t>1973</w:t>
            </w:r>
          </w:p>
        </w:tc>
        <w:tc>
          <w:tcPr>
            <w:tcW w:w="6494" w:type="dxa"/>
          </w:tcPr>
          <w:p w14:paraId="31C77CD1" w14:textId="77777777" w:rsidR="00083A2B" w:rsidRDefault="007C4FE9">
            <w:pPr>
              <w:pStyle w:val="TableStyle"/>
              <w:keepNext/>
            </w:pPr>
            <w:r>
              <w:rPr>
                <w:noProof/>
              </w:rPr>
              <w:t>Customer Name removed from flow.</w:t>
            </w:r>
          </w:p>
        </w:tc>
      </w:tr>
      <w:tr w:rsidR="00083A2B" w14:paraId="48AD1E29" w14:textId="77777777">
        <w:trPr>
          <w:cantSplit/>
        </w:trPr>
        <w:tc>
          <w:tcPr>
            <w:tcW w:w="1559" w:type="dxa"/>
          </w:tcPr>
          <w:p w14:paraId="6520D5C6" w14:textId="77777777" w:rsidR="00083A2B" w:rsidRDefault="007C4FE9">
            <w:pPr>
              <w:pStyle w:val="TableStyle"/>
              <w:keepNext/>
              <w:jc w:val="center"/>
            </w:pPr>
            <w:r>
              <w:t xml:space="preserve">Version </w:t>
            </w:r>
            <w:r>
              <w:rPr>
                <w:noProof/>
              </w:rPr>
              <w:t>3.101</w:t>
            </w:r>
          </w:p>
        </w:tc>
        <w:tc>
          <w:tcPr>
            <w:tcW w:w="585" w:type="dxa"/>
          </w:tcPr>
          <w:p w14:paraId="37B60531" w14:textId="77777777" w:rsidR="00083A2B" w:rsidRDefault="007C4FE9">
            <w:pPr>
              <w:pStyle w:val="TableStyle"/>
              <w:keepNext/>
              <w:jc w:val="center"/>
            </w:pPr>
            <w:r>
              <w:rPr>
                <w:noProof/>
              </w:rPr>
              <w:t>2108</w:t>
            </w:r>
          </w:p>
        </w:tc>
        <w:tc>
          <w:tcPr>
            <w:tcW w:w="6494" w:type="dxa"/>
          </w:tcPr>
          <w:p w14:paraId="5CF1F0BB" w14:textId="77777777" w:rsidR="00083A2B" w:rsidRDefault="007C4FE9">
            <w:pPr>
              <w:pStyle w:val="TableStyle"/>
              <w:keepNext/>
            </w:pPr>
            <w:r>
              <w:rPr>
                <w:noProof/>
              </w:rPr>
              <w:t>Notes added to clarify address format.</w:t>
            </w:r>
          </w:p>
        </w:tc>
      </w:tr>
      <w:tr w:rsidR="00083A2B" w14:paraId="7B586031" w14:textId="77777777">
        <w:trPr>
          <w:cantSplit/>
        </w:trPr>
        <w:tc>
          <w:tcPr>
            <w:tcW w:w="1559" w:type="dxa"/>
          </w:tcPr>
          <w:p w14:paraId="346AD7C6" w14:textId="77777777" w:rsidR="00083A2B" w:rsidRDefault="007C4FE9">
            <w:pPr>
              <w:pStyle w:val="TableStyle"/>
              <w:keepNext/>
              <w:jc w:val="center"/>
            </w:pPr>
            <w:r>
              <w:t xml:space="preserve">Version </w:t>
            </w:r>
            <w:r>
              <w:rPr>
                <w:noProof/>
              </w:rPr>
              <w:t>8</w:t>
            </w:r>
          </w:p>
        </w:tc>
        <w:tc>
          <w:tcPr>
            <w:tcW w:w="585" w:type="dxa"/>
          </w:tcPr>
          <w:p w14:paraId="01E48859" w14:textId="77777777" w:rsidR="00083A2B" w:rsidRDefault="007C4FE9">
            <w:pPr>
              <w:pStyle w:val="TableStyle"/>
              <w:keepNext/>
              <w:jc w:val="center"/>
            </w:pPr>
            <w:r>
              <w:rPr>
                <w:noProof/>
              </w:rPr>
              <w:t>3225</w:t>
            </w:r>
          </w:p>
        </w:tc>
        <w:tc>
          <w:tcPr>
            <w:tcW w:w="6494" w:type="dxa"/>
          </w:tcPr>
          <w:p w14:paraId="374F6166" w14:textId="77777777" w:rsidR="00083A2B" w:rsidRDefault="007C4FE9">
            <w:pPr>
              <w:pStyle w:val="TableStyle"/>
              <w:keepNext/>
            </w:pPr>
            <w:r>
              <w:rPr>
                <w:noProof/>
              </w:rPr>
              <w:t>Data Item J0566 &amp; J0263 added to flow. Group 99C Update Customer Special Need Details added to the flow. Data item Additional Information removed from Group 510 and added to Group 99C. Supplier to NHHDC instance of the flow added.</w:t>
            </w:r>
          </w:p>
        </w:tc>
      </w:tr>
      <w:tr w:rsidR="00083A2B" w14:paraId="467DB145" w14:textId="77777777">
        <w:trPr>
          <w:cantSplit/>
        </w:trPr>
        <w:tc>
          <w:tcPr>
            <w:tcW w:w="1559" w:type="dxa"/>
          </w:tcPr>
          <w:p w14:paraId="086F3C5A" w14:textId="77777777" w:rsidR="00083A2B" w:rsidRDefault="007C4FE9">
            <w:pPr>
              <w:pStyle w:val="TableStyle"/>
              <w:keepNext/>
              <w:jc w:val="center"/>
            </w:pPr>
            <w:r>
              <w:t xml:space="preserve">Version </w:t>
            </w:r>
            <w:r>
              <w:rPr>
                <w:noProof/>
              </w:rPr>
              <w:t>8.6</w:t>
            </w:r>
          </w:p>
        </w:tc>
        <w:tc>
          <w:tcPr>
            <w:tcW w:w="585" w:type="dxa"/>
          </w:tcPr>
          <w:p w14:paraId="2E6B089C" w14:textId="77777777" w:rsidR="00083A2B" w:rsidRDefault="007C4FE9">
            <w:pPr>
              <w:pStyle w:val="TableStyle"/>
              <w:keepNext/>
              <w:jc w:val="center"/>
            </w:pPr>
            <w:r>
              <w:rPr>
                <w:noProof/>
              </w:rPr>
              <w:t>3273</w:t>
            </w:r>
          </w:p>
        </w:tc>
        <w:tc>
          <w:tcPr>
            <w:tcW w:w="6494" w:type="dxa"/>
          </w:tcPr>
          <w:p w14:paraId="5B362030" w14:textId="77777777" w:rsidR="00083A2B" w:rsidRDefault="007C4FE9">
            <w:pPr>
              <w:pStyle w:val="TableStyle"/>
              <w:keepNext/>
            </w:pPr>
            <w:r>
              <w:rPr>
                <w:noProof/>
              </w:rPr>
              <w:t>Notes added to clarify use and population</w:t>
            </w:r>
          </w:p>
        </w:tc>
      </w:tr>
      <w:tr w:rsidR="00083A2B" w14:paraId="037A0230" w14:textId="77777777">
        <w:trPr>
          <w:cantSplit/>
        </w:trPr>
        <w:tc>
          <w:tcPr>
            <w:tcW w:w="1559" w:type="dxa"/>
          </w:tcPr>
          <w:p w14:paraId="5F068A1E" w14:textId="77777777" w:rsidR="00083A2B" w:rsidRDefault="007C4FE9">
            <w:pPr>
              <w:pStyle w:val="TableStyle"/>
              <w:keepNext/>
              <w:jc w:val="center"/>
            </w:pPr>
            <w:r>
              <w:t xml:space="preserve">Version </w:t>
            </w:r>
            <w:r>
              <w:rPr>
                <w:noProof/>
              </w:rPr>
              <w:t>9.8</w:t>
            </w:r>
          </w:p>
        </w:tc>
        <w:tc>
          <w:tcPr>
            <w:tcW w:w="585" w:type="dxa"/>
          </w:tcPr>
          <w:p w14:paraId="18ED89E0" w14:textId="77777777" w:rsidR="00083A2B" w:rsidRDefault="007C4FE9">
            <w:pPr>
              <w:pStyle w:val="TableStyle"/>
              <w:keepNext/>
              <w:jc w:val="center"/>
            </w:pPr>
            <w:r>
              <w:rPr>
                <w:noProof/>
              </w:rPr>
              <w:t>3313</w:t>
            </w:r>
          </w:p>
        </w:tc>
        <w:tc>
          <w:tcPr>
            <w:tcW w:w="6494" w:type="dxa"/>
          </w:tcPr>
          <w:p w14:paraId="6BCF1C35" w14:textId="77777777" w:rsidR="00083A2B" w:rsidRDefault="007C4FE9">
            <w:pPr>
              <w:pStyle w:val="TableStyle"/>
              <w:keepNext/>
            </w:pPr>
            <w:r>
              <w:rPr>
                <w:noProof/>
              </w:rPr>
              <w:t>Group 10G Update Customer Needs Phone Contact added to the flow. Data Items J1719, J1720 and J1721 added to the flow. Distributor to Supplier instance of the flow added.</w:t>
            </w:r>
          </w:p>
        </w:tc>
      </w:tr>
      <w:tr w:rsidR="00083A2B" w14:paraId="10A043DA" w14:textId="77777777">
        <w:trPr>
          <w:cantSplit/>
        </w:trPr>
        <w:tc>
          <w:tcPr>
            <w:tcW w:w="1559" w:type="dxa"/>
          </w:tcPr>
          <w:p w14:paraId="7AB29252" w14:textId="77777777" w:rsidR="00083A2B" w:rsidRDefault="007C4FE9">
            <w:pPr>
              <w:pStyle w:val="TableStyle"/>
              <w:keepNext/>
              <w:jc w:val="center"/>
            </w:pPr>
            <w:r>
              <w:t xml:space="preserve">Version </w:t>
            </w:r>
            <w:r>
              <w:rPr>
                <w:noProof/>
              </w:rPr>
              <w:t>11.1</w:t>
            </w:r>
          </w:p>
        </w:tc>
        <w:tc>
          <w:tcPr>
            <w:tcW w:w="585" w:type="dxa"/>
          </w:tcPr>
          <w:p w14:paraId="2FA45E68" w14:textId="77777777" w:rsidR="00083A2B" w:rsidRDefault="007C4FE9">
            <w:pPr>
              <w:pStyle w:val="TableStyle"/>
              <w:keepNext/>
              <w:jc w:val="center"/>
            </w:pPr>
            <w:r>
              <w:rPr>
                <w:noProof/>
              </w:rPr>
              <w:t>3413</w:t>
            </w:r>
          </w:p>
        </w:tc>
        <w:tc>
          <w:tcPr>
            <w:tcW w:w="6494" w:type="dxa"/>
          </w:tcPr>
          <w:p w14:paraId="4FC6971E" w14:textId="77777777" w:rsidR="00083A2B" w:rsidRDefault="007C4FE9">
            <w:pPr>
              <w:pStyle w:val="TableStyle"/>
              <w:keepNext/>
            </w:pPr>
            <w:r>
              <w:rPr>
                <w:noProof/>
              </w:rPr>
              <w:t>Amendment to data items to create a specific set of contact details for priority services customers.</w:t>
            </w:r>
          </w:p>
        </w:tc>
      </w:tr>
      <w:tr w:rsidR="00083A2B" w14:paraId="47247755" w14:textId="77777777">
        <w:trPr>
          <w:cantSplit/>
        </w:trPr>
        <w:tc>
          <w:tcPr>
            <w:tcW w:w="1559" w:type="dxa"/>
          </w:tcPr>
          <w:p w14:paraId="6F57AF86" w14:textId="77777777" w:rsidR="00083A2B" w:rsidRDefault="007C4FE9">
            <w:pPr>
              <w:pStyle w:val="TableStyle"/>
              <w:keepNext/>
              <w:jc w:val="center"/>
            </w:pPr>
            <w:r>
              <w:t xml:space="preserve">Version </w:t>
            </w:r>
            <w:r>
              <w:rPr>
                <w:noProof/>
              </w:rPr>
              <w:t>11.2</w:t>
            </w:r>
          </w:p>
        </w:tc>
        <w:tc>
          <w:tcPr>
            <w:tcW w:w="585" w:type="dxa"/>
          </w:tcPr>
          <w:p w14:paraId="11F5A3C4" w14:textId="77777777" w:rsidR="00083A2B" w:rsidRDefault="007C4FE9">
            <w:pPr>
              <w:pStyle w:val="TableStyle"/>
              <w:keepNext/>
              <w:jc w:val="center"/>
            </w:pPr>
            <w:r>
              <w:rPr>
                <w:noProof/>
              </w:rPr>
              <w:t>3444</w:t>
            </w:r>
          </w:p>
        </w:tc>
        <w:tc>
          <w:tcPr>
            <w:tcW w:w="6494" w:type="dxa"/>
          </w:tcPr>
          <w:p w14:paraId="179841E4" w14:textId="77777777" w:rsidR="00083A2B" w:rsidRDefault="007C4FE9">
            <w:pPr>
              <w:pStyle w:val="TableStyle"/>
              <w:keepNext/>
            </w:pPr>
            <w:r>
              <w:rPr>
                <w:noProof/>
              </w:rPr>
              <w:t>Data Flow notes amended</w:t>
            </w:r>
          </w:p>
        </w:tc>
      </w:tr>
      <w:tr w:rsidR="00083A2B" w14:paraId="0CBC8FE2" w14:textId="77777777">
        <w:trPr>
          <w:cantSplit/>
        </w:trPr>
        <w:tc>
          <w:tcPr>
            <w:tcW w:w="1559" w:type="dxa"/>
          </w:tcPr>
          <w:p w14:paraId="5D02D7DC" w14:textId="77777777" w:rsidR="00083A2B" w:rsidRDefault="007C4FE9">
            <w:pPr>
              <w:pStyle w:val="TableStyle"/>
              <w:keepNext/>
              <w:jc w:val="center"/>
            </w:pPr>
            <w:r>
              <w:t xml:space="preserve">Version </w:t>
            </w:r>
            <w:r>
              <w:rPr>
                <w:noProof/>
              </w:rPr>
              <w:t>11.9</w:t>
            </w:r>
          </w:p>
        </w:tc>
        <w:tc>
          <w:tcPr>
            <w:tcW w:w="585" w:type="dxa"/>
          </w:tcPr>
          <w:p w14:paraId="512006E9" w14:textId="77777777" w:rsidR="00083A2B" w:rsidRDefault="007C4FE9">
            <w:pPr>
              <w:pStyle w:val="TableStyle"/>
              <w:keepNext/>
              <w:jc w:val="center"/>
            </w:pPr>
            <w:r>
              <w:rPr>
                <w:noProof/>
              </w:rPr>
              <w:t>3500</w:t>
            </w:r>
          </w:p>
        </w:tc>
        <w:tc>
          <w:tcPr>
            <w:tcW w:w="6494" w:type="dxa"/>
          </w:tcPr>
          <w:p w14:paraId="54B5F960" w14:textId="77777777" w:rsidR="00083A2B" w:rsidRDefault="007C4FE9">
            <w:pPr>
              <w:pStyle w:val="TableStyle"/>
              <w:keepNext/>
            </w:pPr>
            <w:r>
              <w:rPr>
                <w:noProof/>
              </w:rPr>
              <w:t>Data flow notes amended to make the DTN the standard transfer mechanism of the flow.  Distributor to Supplier instance of the flow. Flow notes updated to recognise the statement within the Ofgem Priority Services Register Review: Statutory Consultation 13th June 2016 that parties should take account of Data Protection requirements when sending information and all notes move to Annex C.</w:t>
            </w:r>
          </w:p>
          <w:p w14:paraId="642CC4D2" w14:textId="77777777" w:rsidR="00083A2B" w:rsidRDefault="007C4FE9">
            <w:pPr>
              <w:pStyle w:val="TableStyle"/>
              <w:keepNext/>
              <w:rPr>
                <w:noProof/>
              </w:rPr>
            </w:pPr>
            <w:r>
              <w:rPr>
                <w:noProof/>
              </w:rPr>
              <w:t>Various updates to replace the term “special needs” with “Priority Services”</w:t>
            </w:r>
          </w:p>
          <w:p w14:paraId="24878A2D" w14:textId="77777777" w:rsidR="00083A2B" w:rsidRDefault="007C4FE9">
            <w:pPr>
              <w:pStyle w:val="TableStyle"/>
              <w:keepNext/>
              <w:rPr>
                <w:noProof/>
              </w:rPr>
            </w:pPr>
            <w:r>
              <w:rPr>
                <w:noProof/>
              </w:rPr>
              <w:t>Add two new data items J2208 and J2209</w:t>
            </w:r>
          </w:p>
          <w:p w14:paraId="7ECCAAAC" w14:textId="77777777" w:rsidR="00083A2B" w:rsidRDefault="007C4FE9">
            <w:pPr>
              <w:pStyle w:val="TableStyle"/>
              <w:keepNext/>
              <w:rPr>
                <w:noProof/>
              </w:rPr>
            </w:pPr>
            <w:r>
              <w:rPr>
                <w:noProof/>
              </w:rPr>
              <w:t>Amend flow version from 001 to 002</w:t>
            </w:r>
          </w:p>
        </w:tc>
      </w:tr>
      <w:tr w:rsidR="00083A2B" w14:paraId="60E1AE54" w14:textId="77777777">
        <w:trPr>
          <w:cantSplit/>
        </w:trPr>
        <w:tc>
          <w:tcPr>
            <w:tcW w:w="1559" w:type="dxa"/>
          </w:tcPr>
          <w:p w14:paraId="38E88D45" w14:textId="77777777" w:rsidR="00083A2B" w:rsidRDefault="007C4FE9">
            <w:pPr>
              <w:pStyle w:val="TableStyle"/>
              <w:keepNext/>
              <w:jc w:val="center"/>
            </w:pPr>
            <w:r>
              <w:t xml:space="preserve">Version </w:t>
            </w:r>
            <w:r>
              <w:rPr>
                <w:noProof/>
              </w:rPr>
              <w:t>11.9</w:t>
            </w:r>
          </w:p>
        </w:tc>
        <w:tc>
          <w:tcPr>
            <w:tcW w:w="585" w:type="dxa"/>
          </w:tcPr>
          <w:p w14:paraId="4C80646F" w14:textId="77777777" w:rsidR="00083A2B" w:rsidRDefault="007C4FE9">
            <w:pPr>
              <w:pStyle w:val="TableStyle"/>
              <w:keepNext/>
              <w:jc w:val="center"/>
            </w:pPr>
            <w:r>
              <w:rPr>
                <w:noProof/>
              </w:rPr>
              <w:t>3501</w:t>
            </w:r>
          </w:p>
        </w:tc>
        <w:tc>
          <w:tcPr>
            <w:tcW w:w="6494" w:type="dxa"/>
          </w:tcPr>
          <w:p w14:paraId="7499E464" w14:textId="77777777" w:rsidR="00083A2B" w:rsidRDefault="007C4FE9">
            <w:pPr>
              <w:pStyle w:val="TableStyle"/>
              <w:keepNext/>
            </w:pPr>
            <w:r>
              <w:rPr>
                <w:noProof/>
              </w:rPr>
              <w:t xml:space="preserve">Data item J1700 removed. </w:t>
            </w:r>
          </w:p>
          <w:p w14:paraId="4EDBCA03" w14:textId="77777777" w:rsidR="00083A2B" w:rsidRDefault="007C4FE9">
            <w:pPr>
              <w:pStyle w:val="TableStyle"/>
              <w:keepNext/>
              <w:rPr>
                <w:noProof/>
              </w:rPr>
            </w:pPr>
            <w:r>
              <w:rPr>
                <w:noProof/>
              </w:rPr>
              <w:t>Add one new data item J2210</w:t>
            </w:r>
          </w:p>
        </w:tc>
      </w:tr>
    </w:tbl>
    <w:p w14:paraId="4CE9B32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5AF260C" w14:textId="77777777">
        <w:tc>
          <w:tcPr>
            <w:tcW w:w="1814" w:type="dxa"/>
            <w:vAlign w:val="center"/>
          </w:tcPr>
          <w:p w14:paraId="3C8B4C9E" w14:textId="77777777" w:rsidR="00083A2B" w:rsidRDefault="007C4FE9">
            <w:pPr>
              <w:pStyle w:val="Fieldtitle"/>
              <w:rPr>
                <w:sz w:val="20"/>
              </w:rPr>
            </w:pPr>
            <w:r>
              <w:rPr>
                <w:sz w:val="20"/>
              </w:rPr>
              <w:lastRenderedPageBreak/>
              <w:t>Flow Name:</w:t>
            </w:r>
          </w:p>
        </w:tc>
        <w:tc>
          <w:tcPr>
            <w:tcW w:w="6803" w:type="dxa"/>
            <w:vAlign w:val="center"/>
          </w:tcPr>
          <w:p w14:paraId="470714A0" w14:textId="77777777" w:rsidR="00083A2B" w:rsidRDefault="007C4FE9">
            <w:pPr>
              <w:pStyle w:val="Flowtitle"/>
            </w:pPr>
            <w:r>
              <w:rPr>
                <w:noProof/>
              </w:rPr>
              <w:t>Registration of Change of Supplier for Continuing ERS Traded MPAN</w:t>
            </w:r>
          </w:p>
        </w:tc>
      </w:tr>
      <w:tr w:rsidR="00083A2B" w14:paraId="2DF7514A" w14:textId="77777777">
        <w:tc>
          <w:tcPr>
            <w:tcW w:w="1814" w:type="dxa"/>
            <w:vAlign w:val="center"/>
          </w:tcPr>
          <w:p w14:paraId="5B539816" w14:textId="77777777" w:rsidR="00083A2B" w:rsidRDefault="00083A2B">
            <w:pPr>
              <w:pStyle w:val="Fieldtitle"/>
              <w:rPr>
                <w:sz w:val="20"/>
              </w:rPr>
            </w:pPr>
          </w:p>
        </w:tc>
        <w:tc>
          <w:tcPr>
            <w:tcW w:w="6803" w:type="dxa"/>
            <w:vAlign w:val="center"/>
          </w:tcPr>
          <w:p w14:paraId="30FE7C67" w14:textId="77777777" w:rsidR="00083A2B" w:rsidRDefault="007C4FE9">
            <w:pPr>
              <w:rPr>
                <w:b/>
                <w:sz w:val="20"/>
                <w:szCs w:val="20"/>
              </w:rPr>
            </w:pPr>
            <w:r>
              <w:rPr>
                <w:b/>
              </w:rPr>
              <w:t>This Flow has been removed from the catalogue</w:t>
            </w:r>
          </w:p>
        </w:tc>
      </w:tr>
    </w:tbl>
    <w:p w14:paraId="03F63D82" w14:textId="77777777" w:rsidR="00083A2B" w:rsidRDefault="00083A2B">
      <w:pPr>
        <w:sectPr w:rsidR="00083A2B">
          <w:headerReference w:type="default" r:id="rId100"/>
          <w:footerReference w:type="default" r:id="rId101"/>
          <w:pgSz w:w="12240" w:h="15840"/>
          <w:pgMar w:top="1440" w:right="1800" w:bottom="1440" w:left="1800" w:header="708" w:footer="708" w:gutter="0"/>
          <w:cols w:space="708"/>
          <w:docGrid w:linePitch="360"/>
        </w:sectPr>
      </w:pPr>
    </w:p>
    <w:p w14:paraId="18A24B7E"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63E3382" w14:textId="77777777">
        <w:trPr>
          <w:cantSplit/>
          <w:tblHeader/>
        </w:trPr>
        <w:tc>
          <w:tcPr>
            <w:tcW w:w="1559" w:type="dxa"/>
          </w:tcPr>
          <w:p w14:paraId="2536DB25" w14:textId="77777777" w:rsidR="00083A2B" w:rsidRDefault="007C4FE9">
            <w:pPr>
              <w:pStyle w:val="TableStyle"/>
              <w:keepNext/>
              <w:jc w:val="center"/>
              <w:rPr>
                <w:b/>
              </w:rPr>
            </w:pPr>
            <w:r>
              <w:rPr>
                <w:b/>
              </w:rPr>
              <w:t>Catalogue release change takes effect</w:t>
            </w:r>
          </w:p>
        </w:tc>
        <w:tc>
          <w:tcPr>
            <w:tcW w:w="585" w:type="dxa"/>
          </w:tcPr>
          <w:p w14:paraId="4481E106" w14:textId="77777777" w:rsidR="00083A2B" w:rsidRDefault="007C4FE9">
            <w:pPr>
              <w:pStyle w:val="TableStyle"/>
              <w:keepNext/>
              <w:jc w:val="center"/>
              <w:rPr>
                <w:b/>
              </w:rPr>
            </w:pPr>
            <w:r>
              <w:rPr>
                <w:b/>
              </w:rPr>
              <w:t>CP No.</w:t>
            </w:r>
          </w:p>
        </w:tc>
        <w:tc>
          <w:tcPr>
            <w:tcW w:w="6494" w:type="dxa"/>
          </w:tcPr>
          <w:p w14:paraId="45A28111" w14:textId="77777777" w:rsidR="00083A2B" w:rsidRDefault="007C4FE9">
            <w:pPr>
              <w:pStyle w:val="TableStyle"/>
              <w:keepNext/>
              <w:rPr>
                <w:b/>
              </w:rPr>
            </w:pPr>
            <w:r>
              <w:rPr>
                <w:b/>
              </w:rPr>
              <w:t>Brief description of the change and its reason</w:t>
            </w:r>
          </w:p>
        </w:tc>
      </w:tr>
      <w:tr w:rsidR="00083A2B" w14:paraId="2C917B95" w14:textId="77777777">
        <w:trPr>
          <w:cantSplit/>
        </w:trPr>
        <w:tc>
          <w:tcPr>
            <w:tcW w:w="1559" w:type="dxa"/>
          </w:tcPr>
          <w:p w14:paraId="1B4ABCE6" w14:textId="77777777" w:rsidR="00083A2B" w:rsidRDefault="007C4FE9">
            <w:pPr>
              <w:pStyle w:val="TableStyle"/>
              <w:keepNext/>
              <w:jc w:val="center"/>
            </w:pPr>
            <w:r>
              <w:t xml:space="preserve">Version </w:t>
            </w:r>
            <w:r>
              <w:rPr>
                <w:noProof/>
              </w:rPr>
              <w:t>3.1</w:t>
            </w:r>
          </w:p>
        </w:tc>
        <w:tc>
          <w:tcPr>
            <w:tcW w:w="585" w:type="dxa"/>
          </w:tcPr>
          <w:p w14:paraId="1D3D7FA6" w14:textId="77777777" w:rsidR="00083A2B" w:rsidRDefault="007C4FE9">
            <w:pPr>
              <w:pStyle w:val="TableStyle"/>
              <w:keepNext/>
              <w:jc w:val="center"/>
            </w:pPr>
            <w:r>
              <w:rPr>
                <w:noProof/>
              </w:rPr>
              <w:t>1340</w:t>
            </w:r>
          </w:p>
        </w:tc>
        <w:tc>
          <w:tcPr>
            <w:tcW w:w="6494" w:type="dxa"/>
          </w:tcPr>
          <w:p w14:paraId="5B56D0B4" w14:textId="77777777" w:rsidR="00083A2B" w:rsidRDefault="007C4FE9">
            <w:pPr>
              <w:pStyle w:val="TableStyle"/>
              <w:keepNext/>
            </w:pPr>
            <w:r>
              <w:rPr>
                <w:noProof/>
              </w:rPr>
              <w:t>Flow D0226 has been deleted.</w:t>
            </w:r>
          </w:p>
        </w:tc>
      </w:tr>
    </w:tbl>
    <w:p w14:paraId="643ED61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90479C9" w14:textId="77777777">
        <w:tc>
          <w:tcPr>
            <w:tcW w:w="1814" w:type="dxa"/>
            <w:vAlign w:val="center"/>
          </w:tcPr>
          <w:p w14:paraId="59A773AA" w14:textId="77777777" w:rsidR="00083A2B" w:rsidRDefault="007C4FE9">
            <w:pPr>
              <w:pStyle w:val="Fieldtitle"/>
              <w:rPr>
                <w:sz w:val="20"/>
              </w:rPr>
            </w:pPr>
            <w:r>
              <w:rPr>
                <w:sz w:val="20"/>
              </w:rPr>
              <w:lastRenderedPageBreak/>
              <w:t>Flow Name:</w:t>
            </w:r>
          </w:p>
        </w:tc>
        <w:tc>
          <w:tcPr>
            <w:tcW w:w="6803" w:type="dxa"/>
            <w:vAlign w:val="center"/>
          </w:tcPr>
          <w:p w14:paraId="080D15A8" w14:textId="77777777" w:rsidR="00083A2B" w:rsidRDefault="007C4FE9">
            <w:pPr>
              <w:pStyle w:val="Flowtitle"/>
            </w:pPr>
            <w:r>
              <w:rPr>
                <w:noProof/>
              </w:rPr>
              <w:t>BSCCo Market Domain Data File</w:t>
            </w:r>
          </w:p>
        </w:tc>
      </w:tr>
      <w:tr w:rsidR="00083A2B" w14:paraId="3AE5EE20" w14:textId="77777777">
        <w:tc>
          <w:tcPr>
            <w:tcW w:w="1814" w:type="dxa"/>
            <w:vAlign w:val="center"/>
          </w:tcPr>
          <w:p w14:paraId="3BC11738" w14:textId="77777777" w:rsidR="00083A2B" w:rsidRDefault="007C4FE9">
            <w:pPr>
              <w:pStyle w:val="Fieldtitle"/>
              <w:rPr>
                <w:sz w:val="20"/>
              </w:rPr>
            </w:pPr>
            <w:r>
              <w:rPr>
                <w:sz w:val="20"/>
              </w:rPr>
              <w:t>Flow Description:</w:t>
            </w:r>
          </w:p>
        </w:tc>
        <w:tc>
          <w:tcPr>
            <w:tcW w:w="6803" w:type="dxa"/>
            <w:vAlign w:val="center"/>
          </w:tcPr>
          <w:p w14:paraId="79A49B47" w14:textId="77777777" w:rsidR="00083A2B" w:rsidRDefault="007C4FE9">
            <w:pPr>
              <w:rPr>
                <w:sz w:val="20"/>
                <w:szCs w:val="20"/>
                <w:lang w:val="en-GB"/>
              </w:rPr>
            </w:pPr>
            <w:r>
              <w:rPr>
                <w:noProof/>
                <w:sz w:val="20"/>
                <w:szCs w:val="20"/>
                <w:lang w:val="en-GB"/>
              </w:rPr>
              <w:t xml:space="preserve">The set of data which defines the environment of the 1998 Trading </w:t>
            </w:r>
            <w:proofErr w:type="gramStart"/>
            <w:r>
              <w:rPr>
                <w:noProof/>
                <w:sz w:val="20"/>
                <w:szCs w:val="20"/>
                <w:lang w:val="en-GB"/>
              </w:rPr>
              <w:t>Arrangements.</w:t>
            </w:r>
            <w:r>
              <w:rPr>
                <w:sz w:val="20"/>
                <w:szCs w:val="20"/>
                <w:lang w:val="en-GB"/>
              </w:rPr>
              <w:t>.</w:t>
            </w:r>
            <w:proofErr w:type="gramEnd"/>
          </w:p>
        </w:tc>
      </w:tr>
      <w:tr w:rsidR="00083A2B" w14:paraId="64DBA92E" w14:textId="77777777">
        <w:tc>
          <w:tcPr>
            <w:tcW w:w="1814" w:type="dxa"/>
            <w:vAlign w:val="center"/>
          </w:tcPr>
          <w:p w14:paraId="21ED1ADE" w14:textId="77777777" w:rsidR="00083A2B" w:rsidRDefault="007C4FE9">
            <w:pPr>
              <w:pStyle w:val="Fieldtitle"/>
              <w:rPr>
                <w:sz w:val="20"/>
              </w:rPr>
            </w:pPr>
            <w:r>
              <w:rPr>
                <w:sz w:val="20"/>
              </w:rPr>
              <w:t>Flow Ownership:</w:t>
            </w:r>
          </w:p>
        </w:tc>
        <w:tc>
          <w:tcPr>
            <w:tcW w:w="6803" w:type="dxa"/>
            <w:vAlign w:val="center"/>
          </w:tcPr>
          <w:p w14:paraId="202C76F0" w14:textId="77777777" w:rsidR="00083A2B" w:rsidRDefault="007C4FE9">
            <w:pPr>
              <w:rPr>
                <w:sz w:val="20"/>
                <w:szCs w:val="20"/>
                <w:lang w:val="en-GB"/>
              </w:rPr>
            </w:pPr>
            <w:r>
              <w:rPr>
                <w:noProof/>
                <w:sz w:val="20"/>
                <w:szCs w:val="20"/>
                <w:lang w:val="en-GB"/>
              </w:rPr>
              <w:t>BSC</w:t>
            </w:r>
          </w:p>
        </w:tc>
      </w:tr>
    </w:tbl>
    <w:p w14:paraId="59F63B4D"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FDFBFC8" w14:textId="77777777">
        <w:tc>
          <w:tcPr>
            <w:tcW w:w="3685" w:type="dxa"/>
          </w:tcPr>
          <w:p w14:paraId="564DE0E6" w14:textId="77777777" w:rsidR="00083A2B" w:rsidRDefault="007C4FE9">
            <w:pPr>
              <w:spacing w:before="20" w:after="20"/>
              <w:rPr>
                <w:b/>
                <w:sz w:val="20"/>
                <w:szCs w:val="20"/>
                <w:lang w:val="en-GB"/>
              </w:rPr>
            </w:pPr>
            <w:r>
              <w:rPr>
                <w:b/>
                <w:sz w:val="20"/>
                <w:szCs w:val="20"/>
                <w:lang w:val="en-GB"/>
              </w:rPr>
              <w:t>From</w:t>
            </w:r>
          </w:p>
        </w:tc>
        <w:tc>
          <w:tcPr>
            <w:tcW w:w="3685" w:type="dxa"/>
          </w:tcPr>
          <w:p w14:paraId="04B9AEED" w14:textId="77777777" w:rsidR="00083A2B" w:rsidRDefault="007C4FE9">
            <w:pPr>
              <w:spacing w:before="20" w:after="20"/>
              <w:rPr>
                <w:b/>
                <w:sz w:val="20"/>
                <w:szCs w:val="20"/>
                <w:lang w:val="en-GB"/>
              </w:rPr>
            </w:pPr>
            <w:r>
              <w:rPr>
                <w:b/>
                <w:sz w:val="20"/>
                <w:szCs w:val="20"/>
                <w:lang w:val="en-GB"/>
              </w:rPr>
              <w:t>To</w:t>
            </w:r>
          </w:p>
        </w:tc>
        <w:tc>
          <w:tcPr>
            <w:tcW w:w="1100" w:type="dxa"/>
          </w:tcPr>
          <w:p w14:paraId="627865A1" w14:textId="77777777" w:rsidR="00083A2B" w:rsidRDefault="007C4FE9">
            <w:pPr>
              <w:spacing w:before="20" w:after="20"/>
              <w:jc w:val="center"/>
              <w:rPr>
                <w:b/>
                <w:sz w:val="20"/>
                <w:szCs w:val="20"/>
                <w:lang w:val="en-GB"/>
              </w:rPr>
            </w:pPr>
            <w:r>
              <w:rPr>
                <w:b/>
                <w:sz w:val="20"/>
                <w:szCs w:val="20"/>
                <w:lang w:val="en-GB"/>
              </w:rPr>
              <w:t>Version</w:t>
            </w:r>
          </w:p>
        </w:tc>
      </w:tr>
      <w:tr w:rsidR="00083A2B" w14:paraId="49E3A603" w14:textId="77777777">
        <w:tc>
          <w:tcPr>
            <w:tcW w:w="3685" w:type="dxa"/>
          </w:tcPr>
          <w:p w14:paraId="05CD43E3" w14:textId="77777777" w:rsidR="00083A2B" w:rsidRDefault="007C4FE9">
            <w:pPr>
              <w:spacing w:before="20" w:after="20"/>
              <w:rPr>
                <w:sz w:val="20"/>
                <w:szCs w:val="20"/>
                <w:lang w:val="en-GB"/>
              </w:rPr>
            </w:pPr>
            <w:r>
              <w:rPr>
                <w:noProof/>
                <w:sz w:val="20"/>
                <w:szCs w:val="20"/>
                <w:lang w:val="en-GB"/>
              </w:rPr>
              <w:t>MDDA</w:t>
            </w:r>
          </w:p>
        </w:tc>
        <w:tc>
          <w:tcPr>
            <w:tcW w:w="3685" w:type="dxa"/>
          </w:tcPr>
          <w:p w14:paraId="2EB201FB" w14:textId="77777777" w:rsidR="00083A2B" w:rsidRDefault="007C4FE9">
            <w:pPr>
              <w:spacing w:before="20" w:after="20"/>
              <w:rPr>
                <w:sz w:val="20"/>
                <w:szCs w:val="20"/>
                <w:lang w:val="en-GB"/>
              </w:rPr>
            </w:pPr>
            <w:r>
              <w:rPr>
                <w:noProof/>
                <w:sz w:val="20"/>
                <w:szCs w:val="20"/>
                <w:lang w:val="en-GB"/>
              </w:rPr>
              <w:t>NHHDA</w:t>
            </w:r>
          </w:p>
        </w:tc>
        <w:tc>
          <w:tcPr>
            <w:tcW w:w="1100" w:type="dxa"/>
          </w:tcPr>
          <w:p w14:paraId="7E02BB98" w14:textId="77777777" w:rsidR="00083A2B" w:rsidRDefault="007C4FE9">
            <w:pPr>
              <w:spacing w:before="20" w:after="20"/>
              <w:jc w:val="center"/>
              <w:rPr>
                <w:sz w:val="20"/>
                <w:szCs w:val="20"/>
                <w:lang w:val="en-GB"/>
              </w:rPr>
            </w:pPr>
            <w:r>
              <w:rPr>
                <w:noProof/>
                <w:sz w:val="20"/>
                <w:szCs w:val="20"/>
                <w:lang w:val="en-GB"/>
              </w:rPr>
              <w:t>4.0</w:t>
            </w:r>
          </w:p>
        </w:tc>
      </w:tr>
      <w:tr w:rsidR="00083A2B" w14:paraId="09897310" w14:textId="77777777">
        <w:tc>
          <w:tcPr>
            <w:tcW w:w="3685" w:type="dxa"/>
          </w:tcPr>
          <w:p w14:paraId="3D649B3B" w14:textId="77777777" w:rsidR="00083A2B" w:rsidRDefault="007C4FE9">
            <w:pPr>
              <w:spacing w:before="20" w:after="20"/>
              <w:rPr>
                <w:sz w:val="20"/>
                <w:szCs w:val="20"/>
                <w:lang w:val="en-GB"/>
              </w:rPr>
            </w:pPr>
            <w:r>
              <w:rPr>
                <w:noProof/>
                <w:sz w:val="20"/>
                <w:szCs w:val="20"/>
                <w:lang w:val="en-GB"/>
              </w:rPr>
              <w:t>MDDA</w:t>
            </w:r>
          </w:p>
        </w:tc>
        <w:tc>
          <w:tcPr>
            <w:tcW w:w="3685" w:type="dxa"/>
          </w:tcPr>
          <w:p w14:paraId="57A3ED9D" w14:textId="77777777" w:rsidR="00083A2B" w:rsidRDefault="007C4FE9">
            <w:pPr>
              <w:spacing w:before="20" w:after="20"/>
              <w:rPr>
                <w:sz w:val="20"/>
                <w:szCs w:val="20"/>
                <w:lang w:val="en-GB"/>
              </w:rPr>
            </w:pPr>
            <w:r>
              <w:rPr>
                <w:noProof/>
                <w:sz w:val="20"/>
                <w:szCs w:val="20"/>
                <w:lang w:val="en-GB"/>
              </w:rPr>
              <w:t>NHHDC</w:t>
            </w:r>
          </w:p>
        </w:tc>
        <w:tc>
          <w:tcPr>
            <w:tcW w:w="1100" w:type="dxa"/>
          </w:tcPr>
          <w:p w14:paraId="46DF8F4E" w14:textId="77777777" w:rsidR="00083A2B" w:rsidRDefault="007C4FE9">
            <w:pPr>
              <w:spacing w:before="20" w:after="20"/>
              <w:jc w:val="center"/>
              <w:rPr>
                <w:sz w:val="20"/>
                <w:szCs w:val="20"/>
                <w:lang w:val="en-GB"/>
              </w:rPr>
            </w:pPr>
            <w:r>
              <w:rPr>
                <w:noProof/>
                <w:sz w:val="20"/>
                <w:szCs w:val="20"/>
                <w:lang w:val="en-GB"/>
              </w:rPr>
              <w:t>4.0</w:t>
            </w:r>
          </w:p>
        </w:tc>
      </w:tr>
    </w:tbl>
    <w:p w14:paraId="790FEA7A"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3044C870" w14:textId="77777777">
        <w:trPr>
          <w:tblHeader/>
        </w:trPr>
        <w:tc>
          <w:tcPr>
            <w:tcW w:w="964" w:type="dxa"/>
          </w:tcPr>
          <w:p w14:paraId="72A336F7" w14:textId="77777777" w:rsidR="00083A2B" w:rsidRDefault="007C4FE9">
            <w:pPr>
              <w:pStyle w:val="TableStyle"/>
              <w:jc w:val="center"/>
              <w:rPr>
                <w:b/>
              </w:rPr>
            </w:pPr>
            <w:r>
              <w:rPr>
                <w:b/>
              </w:rPr>
              <w:t>Reference</w:t>
            </w:r>
          </w:p>
        </w:tc>
        <w:tc>
          <w:tcPr>
            <w:tcW w:w="7506" w:type="dxa"/>
          </w:tcPr>
          <w:p w14:paraId="7A808A41" w14:textId="77777777" w:rsidR="00083A2B" w:rsidRDefault="007C4FE9">
            <w:pPr>
              <w:pStyle w:val="TableStyle"/>
              <w:rPr>
                <w:b/>
              </w:rPr>
            </w:pPr>
            <w:r>
              <w:rPr>
                <w:b/>
              </w:rPr>
              <w:t>Item Name</w:t>
            </w:r>
          </w:p>
        </w:tc>
      </w:tr>
      <w:tr w:rsidR="00083A2B" w14:paraId="44E88D4F" w14:textId="77777777">
        <w:tc>
          <w:tcPr>
            <w:tcW w:w="964" w:type="dxa"/>
          </w:tcPr>
          <w:p w14:paraId="59CA4F05" w14:textId="77777777" w:rsidR="00083A2B" w:rsidRDefault="007C4FE9">
            <w:pPr>
              <w:pStyle w:val="TableStyle"/>
            </w:pPr>
            <w:r>
              <w:t>J</w:t>
            </w:r>
            <w:r>
              <w:rPr>
                <w:noProof/>
              </w:rPr>
              <w:t>0133</w:t>
            </w:r>
          </w:p>
        </w:tc>
        <w:tc>
          <w:tcPr>
            <w:tcW w:w="7506" w:type="dxa"/>
          </w:tcPr>
          <w:p w14:paraId="414666F5" w14:textId="77777777" w:rsidR="00083A2B" w:rsidRDefault="007C4FE9">
            <w:pPr>
              <w:pStyle w:val="TableStyle"/>
            </w:pPr>
            <w:r>
              <w:rPr>
                <w:noProof/>
              </w:rPr>
              <w:t>Average Fraction of Yearly Consumption</w:t>
            </w:r>
          </w:p>
        </w:tc>
      </w:tr>
      <w:tr w:rsidR="00083A2B" w14:paraId="7317C65E" w14:textId="77777777">
        <w:tc>
          <w:tcPr>
            <w:tcW w:w="964" w:type="dxa"/>
          </w:tcPr>
          <w:p w14:paraId="2881F468" w14:textId="77777777" w:rsidR="00083A2B" w:rsidRDefault="007C4FE9">
            <w:pPr>
              <w:pStyle w:val="TableStyle"/>
            </w:pPr>
            <w:r>
              <w:t>J</w:t>
            </w:r>
            <w:r>
              <w:rPr>
                <w:noProof/>
              </w:rPr>
              <w:t>1096</w:t>
            </w:r>
          </w:p>
        </w:tc>
        <w:tc>
          <w:tcPr>
            <w:tcW w:w="7506" w:type="dxa"/>
          </w:tcPr>
          <w:p w14:paraId="1C89F20E" w14:textId="77777777" w:rsidR="00083A2B" w:rsidRDefault="007C4FE9">
            <w:pPr>
              <w:pStyle w:val="TableStyle"/>
            </w:pPr>
            <w:r>
              <w:rPr>
                <w:noProof/>
              </w:rPr>
              <w:t>Effective from Settlement Date</w:t>
            </w:r>
          </w:p>
        </w:tc>
      </w:tr>
      <w:tr w:rsidR="00083A2B" w14:paraId="0CDD4725" w14:textId="77777777">
        <w:tc>
          <w:tcPr>
            <w:tcW w:w="964" w:type="dxa"/>
          </w:tcPr>
          <w:p w14:paraId="722208B2" w14:textId="77777777" w:rsidR="00083A2B" w:rsidRDefault="007C4FE9">
            <w:pPr>
              <w:pStyle w:val="TableStyle"/>
            </w:pPr>
            <w:r>
              <w:t>J</w:t>
            </w:r>
            <w:r>
              <w:rPr>
                <w:noProof/>
              </w:rPr>
              <w:t>1097</w:t>
            </w:r>
          </w:p>
        </w:tc>
        <w:tc>
          <w:tcPr>
            <w:tcW w:w="7506" w:type="dxa"/>
          </w:tcPr>
          <w:p w14:paraId="1EB47AF2" w14:textId="77777777" w:rsidR="00083A2B" w:rsidRDefault="007C4FE9">
            <w:pPr>
              <w:pStyle w:val="TableStyle"/>
            </w:pPr>
            <w:r>
              <w:rPr>
                <w:noProof/>
              </w:rPr>
              <w:t>Effective to Settlement Date</w:t>
            </w:r>
          </w:p>
        </w:tc>
      </w:tr>
      <w:tr w:rsidR="00083A2B" w14:paraId="42506478" w14:textId="77777777">
        <w:tc>
          <w:tcPr>
            <w:tcW w:w="964" w:type="dxa"/>
          </w:tcPr>
          <w:p w14:paraId="1FFF16E2" w14:textId="77777777" w:rsidR="00083A2B" w:rsidRDefault="007C4FE9">
            <w:pPr>
              <w:pStyle w:val="TableStyle"/>
            </w:pPr>
            <w:r>
              <w:t>J</w:t>
            </w:r>
            <w:r>
              <w:rPr>
                <w:noProof/>
              </w:rPr>
              <w:t>1104</w:t>
            </w:r>
          </w:p>
        </w:tc>
        <w:tc>
          <w:tcPr>
            <w:tcW w:w="7506" w:type="dxa"/>
          </w:tcPr>
          <w:p w14:paraId="181D97AC" w14:textId="77777777" w:rsidR="00083A2B" w:rsidRDefault="007C4FE9">
            <w:pPr>
              <w:pStyle w:val="TableStyle"/>
            </w:pPr>
            <w:r>
              <w:rPr>
                <w:noProof/>
              </w:rPr>
              <w:t>GSP Group</w:t>
            </w:r>
          </w:p>
        </w:tc>
      </w:tr>
      <w:tr w:rsidR="00083A2B" w14:paraId="1D95EE61" w14:textId="77777777">
        <w:tc>
          <w:tcPr>
            <w:tcW w:w="964" w:type="dxa"/>
          </w:tcPr>
          <w:p w14:paraId="212B3845" w14:textId="77777777" w:rsidR="00083A2B" w:rsidRDefault="007C4FE9">
            <w:pPr>
              <w:pStyle w:val="TableStyle"/>
            </w:pPr>
            <w:r>
              <w:t>J</w:t>
            </w:r>
            <w:r>
              <w:rPr>
                <w:noProof/>
              </w:rPr>
              <w:t>0066</w:t>
            </w:r>
          </w:p>
        </w:tc>
        <w:tc>
          <w:tcPr>
            <w:tcW w:w="7506" w:type="dxa"/>
          </w:tcPr>
          <w:p w14:paraId="121A7F65" w14:textId="77777777" w:rsidR="00083A2B" w:rsidRDefault="007C4FE9">
            <w:pPr>
              <w:pStyle w:val="TableStyle"/>
            </w:pPr>
            <w:r>
              <w:rPr>
                <w:noProof/>
              </w:rPr>
              <w:t>GSP Group Id</w:t>
            </w:r>
          </w:p>
        </w:tc>
      </w:tr>
      <w:tr w:rsidR="00083A2B" w14:paraId="1C48943E" w14:textId="77777777">
        <w:tc>
          <w:tcPr>
            <w:tcW w:w="964" w:type="dxa"/>
          </w:tcPr>
          <w:p w14:paraId="1BE6CAEB" w14:textId="77777777" w:rsidR="00083A2B" w:rsidRDefault="007C4FE9">
            <w:pPr>
              <w:pStyle w:val="TableStyle"/>
            </w:pPr>
            <w:r>
              <w:t>J</w:t>
            </w:r>
            <w:r>
              <w:rPr>
                <w:noProof/>
              </w:rPr>
              <w:t>0071</w:t>
            </w:r>
          </w:p>
        </w:tc>
        <w:tc>
          <w:tcPr>
            <w:tcW w:w="7506" w:type="dxa"/>
          </w:tcPr>
          <w:p w14:paraId="00035E62" w14:textId="77777777" w:rsidR="00083A2B" w:rsidRDefault="007C4FE9">
            <w:pPr>
              <w:pStyle w:val="TableStyle"/>
            </w:pPr>
            <w:r>
              <w:rPr>
                <w:noProof/>
              </w:rPr>
              <w:t>Profile Class Id</w:t>
            </w:r>
          </w:p>
        </w:tc>
      </w:tr>
      <w:tr w:rsidR="00083A2B" w14:paraId="67A88F57" w14:textId="77777777">
        <w:tc>
          <w:tcPr>
            <w:tcW w:w="964" w:type="dxa"/>
          </w:tcPr>
          <w:p w14:paraId="276BE2AC" w14:textId="77777777" w:rsidR="00083A2B" w:rsidRDefault="007C4FE9">
            <w:pPr>
              <w:pStyle w:val="TableStyle"/>
            </w:pPr>
            <w:r>
              <w:t>J</w:t>
            </w:r>
            <w:r>
              <w:rPr>
                <w:noProof/>
              </w:rPr>
              <w:t>1087</w:t>
            </w:r>
          </w:p>
        </w:tc>
        <w:tc>
          <w:tcPr>
            <w:tcW w:w="7506" w:type="dxa"/>
          </w:tcPr>
          <w:p w14:paraId="70E3A11B" w14:textId="77777777" w:rsidR="00083A2B" w:rsidRDefault="007C4FE9">
            <w:pPr>
              <w:pStyle w:val="TableStyle"/>
            </w:pPr>
            <w:r>
              <w:rPr>
                <w:noProof/>
              </w:rPr>
              <w:t>Run Number</w:t>
            </w:r>
          </w:p>
        </w:tc>
      </w:tr>
      <w:tr w:rsidR="00083A2B" w14:paraId="26CEEEBD" w14:textId="77777777">
        <w:tc>
          <w:tcPr>
            <w:tcW w:w="964" w:type="dxa"/>
          </w:tcPr>
          <w:p w14:paraId="488FEEDF" w14:textId="77777777" w:rsidR="00083A2B" w:rsidRDefault="007C4FE9">
            <w:pPr>
              <w:pStyle w:val="TableStyle"/>
            </w:pPr>
            <w:r>
              <w:t>J</w:t>
            </w:r>
            <w:r>
              <w:rPr>
                <w:noProof/>
              </w:rPr>
              <w:t>1086</w:t>
            </w:r>
          </w:p>
        </w:tc>
        <w:tc>
          <w:tcPr>
            <w:tcW w:w="7506" w:type="dxa"/>
          </w:tcPr>
          <w:p w14:paraId="54CBBAED" w14:textId="77777777" w:rsidR="00083A2B" w:rsidRDefault="007C4FE9">
            <w:pPr>
              <w:pStyle w:val="TableStyle"/>
            </w:pPr>
            <w:r>
              <w:rPr>
                <w:noProof/>
              </w:rPr>
              <w:t>Run Type Code</w:t>
            </w:r>
          </w:p>
        </w:tc>
      </w:tr>
      <w:tr w:rsidR="00083A2B" w14:paraId="11B6681F" w14:textId="77777777">
        <w:tc>
          <w:tcPr>
            <w:tcW w:w="964" w:type="dxa"/>
          </w:tcPr>
          <w:p w14:paraId="6BA99DED" w14:textId="77777777" w:rsidR="00083A2B" w:rsidRDefault="007C4FE9">
            <w:pPr>
              <w:pStyle w:val="TableStyle"/>
            </w:pPr>
            <w:r>
              <w:t>J</w:t>
            </w:r>
            <w:r>
              <w:rPr>
                <w:noProof/>
              </w:rPr>
              <w:t>0146</w:t>
            </w:r>
          </w:p>
        </w:tc>
        <w:tc>
          <w:tcPr>
            <w:tcW w:w="7506" w:type="dxa"/>
          </w:tcPr>
          <w:p w14:paraId="651C820F" w14:textId="77777777" w:rsidR="00083A2B" w:rsidRDefault="007C4FE9">
            <w:pPr>
              <w:pStyle w:val="TableStyle"/>
            </w:pPr>
            <w:r>
              <w:rPr>
                <w:noProof/>
              </w:rPr>
              <w:t>Settlement Code</w:t>
            </w:r>
          </w:p>
        </w:tc>
      </w:tr>
      <w:tr w:rsidR="00083A2B" w14:paraId="52ABC46A" w14:textId="77777777">
        <w:tc>
          <w:tcPr>
            <w:tcW w:w="964" w:type="dxa"/>
          </w:tcPr>
          <w:p w14:paraId="1DC52B9B" w14:textId="77777777" w:rsidR="00083A2B" w:rsidRDefault="007C4FE9">
            <w:pPr>
              <w:pStyle w:val="TableStyle"/>
            </w:pPr>
            <w:r>
              <w:t>J</w:t>
            </w:r>
            <w:r>
              <w:rPr>
                <w:noProof/>
              </w:rPr>
              <w:t>0073</w:t>
            </w:r>
          </w:p>
        </w:tc>
        <w:tc>
          <w:tcPr>
            <w:tcW w:w="7506" w:type="dxa"/>
          </w:tcPr>
          <w:p w14:paraId="30269195" w14:textId="77777777" w:rsidR="00083A2B" w:rsidRDefault="007C4FE9">
            <w:pPr>
              <w:pStyle w:val="TableStyle"/>
            </w:pPr>
            <w:r>
              <w:rPr>
                <w:noProof/>
              </w:rPr>
              <w:t>Settlement Date</w:t>
            </w:r>
          </w:p>
        </w:tc>
      </w:tr>
      <w:tr w:rsidR="00083A2B" w14:paraId="7047F569" w14:textId="77777777">
        <w:tc>
          <w:tcPr>
            <w:tcW w:w="964" w:type="dxa"/>
          </w:tcPr>
          <w:p w14:paraId="229AF4B2" w14:textId="77777777" w:rsidR="00083A2B" w:rsidRDefault="007C4FE9">
            <w:pPr>
              <w:pStyle w:val="TableStyle"/>
            </w:pPr>
            <w:r>
              <w:t>J</w:t>
            </w:r>
            <w:r>
              <w:rPr>
                <w:noProof/>
              </w:rPr>
              <w:t>0075</w:t>
            </w:r>
          </w:p>
        </w:tc>
        <w:tc>
          <w:tcPr>
            <w:tcW w:w="7506" w:type="dxa"/>
          </w:tcPr>
          <w:p w14:paraId="2DAA1081" w14:textId="77777777" w:rsidR="00083A2B" w:rsidRDefault="007C4FE9">
            <w:pPr>
              <w:pStyle w:val="TableStyle"/>
            </w:pPr>
            <w:r>
              <w:rPr>
                <w:noProof/>
              </w:rPr>
              <w:t>Standard Settlement Configuration Desc</w:t>
            </w:r>
          </w:p>
        </w:tc>
      </w:tr>
      <w:tr w:rsidR="00083A2B" w14:paraId="0BFCBBB8" w14:textId="77777777">
        <w:tc>
          <w:tcPr>
            <w:tcW w:w="964" w:type="dxa"/>
          </w:tcPr>
          <w:p w14:paraId="139EA11A" w14:textId="77777777" w:rsidR="00083A2B" w:rsidRDefault="007C4FE9">
            <w:pPr>
              <w:pStyle w:val="TableStyle"/>
            </w:pPr>
            <w:r>
              <w:t>J</w:t>
            </w:r>
            <w:r>
              <w:rPr>
                <w:noProof/>
              </w:rPr>
              <w:t>0076</w:t>
            </w:r>
          </w:p>
        </w:tc>
        <w:tc>
          <w:tcPr>
            <w:tcW w:w="7506" w:type="dxa"/>
          </w:tcPr>
          <w:p w14:paraId="479721E9" w14:textId="77777777" w:rsidR="00083A2B" w:rsidRDefault="007C4FE9">
            <w:pPr>
              <w:pStyle w:val="TableStyle"/>
            </w:pPr>
            <w:r>
              <w:rPr>
                <w:noProof/>
              </w:rPr>
              <w:t>Standard Settlement Configuration Id</w:t>
            </w:r>
          </w:p>
        </w:tc>
      </w:tr>
      <w:tr w:rsidR="00083A2B" w14:paraId="5485C368" w14:textId="77777777">
        <w:tc>
          <w:tcPr>
            <w:tcW w:w="964" w:type="dxa"/>
          </w:tcPr>
          <w:p w14:paraId="79BA2DAC" w14:textId="77777777" w:rsidR="00083A2B" w:rsidRDefault="007C4FE9">
            <w:pPr>
              <w:pStyle w:val="TableStyle"/>
            </w:pPr>
            <w:r>
              <w:t>J</w:t>
            </w:r>
            <w:r>
              <w:rPr>
                <w:noProof/>
              </w:rPr>
              <w:t>0078</w:t>
            </w:r>
          </w:p>
        </w:tc>
        <w:tc>
          <w:tcPr>
            <w:tcW w:w="7506" w:type="dxa"/>
          </w:tcPr>
          <w:p w14:paraId="767729A6" w14:textId="77777777" w:rsidR="00083A2B" w:rsidRDefault="007C4FE9">
            <w:pPr>
              <w:pStyle w:val="TableStyle"/>
            </w:pPr>
            <w:r>
              <w:rPr>
                <w:noProof/>
              </w:rPr>
              <w:t>Time Pattern Regime</w:t>
            </w:r>
          </w:p>
        </w:tc>
      </w:tr>
    </w:tbl>
    <w:p w14:paraId="2AA66199"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EDE2DA3" w14:textId="77777777">
        <w:trPr>
          <w:cantSplit/>
          <w:tblHeader/>
        </w:trPr>
        <w:tc>
          <w:tcPr>
            <w:tcW w:w="624" w:type="dxa"/>
          </w:tcPr>
          <w:p w14:paraId="4BFAE4E0" w14:textId="77777777" w:rsidR="00083A2B" w:rsidRDefault="007C4FE9">
            <w:pPr>
              <w:pStyle w:val="TableStyle"/>
              <w:jc w:val="center"/>
              <w:rPr>
                <w:b/>
              </w:rPr>
            </w:pPr>
            <w:r>
              <w:rPr>
                <w:b/>
              </w:rPr>
              <w:t>Group</w:t>
            </w:r>
          </w:p>
        </w:tc>
        <w:tc>
          <w:tcPr>
            <w:tcW w:w="2035" w:type="dxa"/>
          </w:tcPr>
          <w:p w14:paraId="732B4B59" w14:textId="77777777" w:rsidR="00083A2B" w:rsidRDefault="007C4FE9">
            <w:pPr>
              <w:pStyle w:val="TableStyle"/>
              <w:jc w:val="center"/>
              <w:rPr>
                <w:b/>
              </w:rPr>
            </w:pPr>
            <w:r>
              <w:rPr>
                <w:b/>
              </w:rPr>
              <w:t>Group Description</w:t>
            </w:r>
          </w:p>
        </w:tc>
        <w:tc>
          <w:tcPr>
            <w:tcW w:w="595" w:type="dxa"/>
          </w:tcPr>
          <w:p w14:paraId="5EF69DB3" w14:textId="77777777" w:rsidR="00083A2B" w:rsidRDefault="007C4FE9">
            <w:pPr>
              <w:pStyle w:val="TableStyle"/>
              <w:jc w:val="center"/>
              <w:rPr>
                <w:b/>
              </w:rPr>
            </w:pPr>
            <w:r>
              <w:rPr>
                <w:b/>
              </w:rPr>
              <w:t>Range</w:t>
            </w:r>
          </w:p>
        </w:tc>
        <w:tc>
          <w:tcPr>
            <w:tcW w:w="1570" w:type="dxa"/>
          </w:tcPr>
          <w:p w14:paraId="360CCC59" w14:textId="77777777" w:rsidR="00083A2B" w:rsidRDefault="007C4FE9">
            <w:pPr>
              <w:pStyle w:val="TableStyle"/>
              <w:jc w:val="center"/>
              <w:rPr>
                <w:b/>
              </w:rPr>
            </w:pPr>
            <w:r>
              <w:rPr>
                <w:b/>
              </w:rPr>
              <w:t>Condition</w:t>
            </w:r>
          </w:p>
        </w:tc>
        <w:tc>
          <w:tcPr>
            <w:tcW w:w="283" w:type="dxa"/>
          </w:tcPr>
          <w:p w14:paraId="24083086" w14:textId="77777777" w:rsidR="00083A2B" w:rsidRDefault="007C4FE9">
            <w:pPr>
              <w:pStyle w:val="TableStyle"/>
              <w:jc w:val="center"/>
              <w:rPr>
                <w:b/>
              </w:rPr>
            </w:pPr>
            <w:r>
              <w:rPr>
                <w:b/>
              </w:rPr>
              <w:t>L1</w:t>
            </w:r>
          </w:p>
        </w:tc>
        <w:tc>
          <w:tcPr>
            <w:tcW w:w="283" w:type="dxa"/>
          </w:tcPr>
          <w:p w14:paraId="693A5560" w14:textId="77777777" w:rsidR="00083A2B" w:rsidRDefault="007C4FE9">
            <w:pPr>
              <w:pStyle w:val="TableStyle"/>
              <w:jc w:val="center"/>
              <w:rPr>
                <w:b/>
              </w:rPr>
            </w:pPr>
            <w:r>
              <w:rPr>
                <w:b/>
              </w:rPr>
              <w:t>L2</w:t>
            </w:r>
          </w:p>
        </w:tc>
        <w:tc>
          <w:tcPr>
            <w:tcW w:w="283" w:type="dxa"/>
          </w:tcPr>
          <w:p w14:paraId="7DEA35C3" w14:textId="77777777" w:rsidR="00083A2B" w:rsidRDefault="007C4FE9">
            <w:pPr>
              <w:pStyle w:val="TableStyle"/>
              <w:jc w:val="center"/>
              <w:rPr>
                <w:b/>
              </w:rPr>
            </w:pPr>
            <w:r>
              <w:rPr>
                <w:b/>
              </w:rPr>
              <w:t>L3</w:t>
            </w:r>
          </w:p>
        </w:tc>
        <w:tc>
          <w:tcPr>
            <w:tcW w:w="283" w:type="dxa"/>
          </w:tcPr>
          <w:p w14:paraId="1D1D7DA4" w14:textId="77777777" w:rsidR="00083A2B" w:rsidRDefault="007C4FE9">
            <w:pPr>
              <w:pStyle w:val="TableStyle"/>
              <w:jc w:val="center"/>
              <w:rPr>
                <w:b/>
              </w:rPr>
            </w:pPr>
            <w:r>
              <w:rPr>
                <w:b/>
              </w:rPr>
              <w:t>L4</w:t>
            </w:r>
          </w:p>
        </w:tc>
        <w:tc>
          <w:tcPr>
            <w:tcW w:w="283" w:type="dxa"/>
          </w:tcPr>
          <w:p w14:paraId="0F69C38A" w14:textId="77777777" w:rsidR="00083A2B" w:rsidRDefault="007C4FE9">
            <w:pPr>
              <w:pStyle w:val="TableStyle"/>
              <w:jc w:val="center"/>
              <w:rPr>
                <w:b/>
              </w:rPr>
            </w:pPr>
            <w:r>
              <w:rPr>
                <w:b/>
              </w:rPr>
              <w:t>L5</w:t>
            </w:r>
          </w:p>
        </w:tc>
        <w:tc>
          <w:tcPr>
            <w:tcW w:w="283" w:type="dxa"/>
          </w:tcPr>
          <w:p w14:paraId="677F3922" w14:textId="77777777" w:rsidR="00083A2B" w:rsidRDefault="007C4FE9">
            <w:pPr>
              <w:pStyle w:val="TableStyle"/>
              <w:jc w:val="center"/>
              <w:rPr>
                <w:b/>
              </w:rPr>
            </w:pPr>
            <w:r>
              <w:rPr>
                <w:b/>
              </w:rPr>
              <w:t>L6</w:t>
            </w:r>
          </w:p>
        </w:tc>
        <w:tc>
          <w:tcPr>
            <w:tcW w:w="283" w:type="dxa"/>
          </w:tcPr>
          <w:p w14:paraId="16BFA971" w14:textId="77777777" w:rsidR="00083A2B" w:rsidRDefault="007C4FE9">
            <w:pPr>
              <w:pStyle w:val="TableStyle"/>
              <w:jc w:val="center"/>
              <w:rPr>
                <w:b/>
              </w:rPr>
            </w:pPr>
            <w:r>
              <w:rPr>
                <w:b/>
              </w:rPr>
              <w:t>L7</w:t>
            </w:r>
          </w:p>
        </w:tc>
        <w:tc>
          <w:tcPr>
            <w:tcW w:w="283" w:type="dxa"/>
          </w:tcPr>
          <w:p w14:paraId="51D41098" w14:textId="77777777" w:rsidR="00083A2B" w:rsidRDefault="007C4FE9">
            <w:pPr>
              <w:pStyle w:val="TableStyle"/>
              <w:jc w:val="center"/>
              <w:rPr>
                <w:b/>
              </w:rPr>
            </w:pPr>
            <w:r>
              <w:rPr>
                <w:b/>
              </w:rPr>
              <w:t>L8</w:t>
            </w:r>
          </w:p>
        </w:tc>
        <w:tc>
          <w:tcPr>
            <w:tcW w:w="1945" w:type="dxa"/>
          </w:tcPr>
          <w:p w14:paraId="4F8D6811" w14:textId="77777777" w:rsidR="00083A2B" w:rsidRDefault="007C4FE9">
            <w:pPr>
              <w:pStyle w:val="TableStyle"/>
              <w:jc w:val="center"/>
              <w:rPr>
                <w:b/>
              </w:rPr>
            </w:pPr>
            <w:r>
              <w:rPr>
                <w:b/>
              </w:rPr>
              <w:t>Item Name</w:t>
            </w:r>
          </w:p>
        </w:tc>
      </w:tr>
    </w:tbl>
    <w:p w14:paraId="2C89C1C6" w14:textId="77777777" w:rsidR="00083A2B" w:rsidRDefault="00083A2B">
      <w:pPr>
        <w:rPr>
          <w:lang w:val="en-GB"/>
        </w:rPr>
        <w:sectPr w:rsidR="00083A2B">
          <w:headerReference w:type="default" r:id="rId102"/>
          <w:footerReference w:type="default" r:id="rId10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259215E" w14:textId="77777777">
        <w:trPr>
          <w:cantSplit/>
        </w:trPr>
        <w:tc>
          <w:tcPr>
            <w:tcW w:w="624" w:type="dxa"/>
            <w:tcBorders>
              <w:bottom w:val="single" w:sz="2" w:space="0" w:color="auto"/>
            </w:tcBorders>
            <w:shd w:val="pct10" w:color="auto" w:fill="auto"/>
          </w:tcPr>
          <w:p w14:paraId="3BDB90A3" w14:textId="77777777" w:rsidR="00083A2B" w:rsidRDefault="007C4FE9">
            <w:pPr>
              <w:pStyle w:val="TableStyle"/>
              <w:jc w:val="center"/>
            </w:pPr>
            <w:r>
              <w:rPr>
                <w:noProof/>
              </w:rPr>
              <w:t>ZPD</w:t>
            </w:r>
          </w:p>
        </w:tc>
        <w:tc>
          <w:tcPr>
            <w:tcW w:w="2035" w:type="dxa"/>
            <w:tcBorders>
              <w:bottom w:val="single" w:sz="2" w:space="0" w:color="auto"/>
            </w:tcBorders>
            <w:shd w:val="pct10" w:color="auto" w:fill="auto"/>
          </w:tcPr>
          <w:p w14:paraId="71489088" w14:textId="77777777" w:rsidR="00083A2B" w:rsidRDefault="007C4FE9">
            <w:pPr>
              <w:pStyle w:val="TableStyle"/>
            </w:pPr>
            <w:r>
              <w:rPr>
                <w:noProof/>
              </w:rPr>
              <w:t>Data File Additional Header</w:t>
            </w:r>
          </w:p>
        </w:tc>
        <w:tc>
          <w:tcPr>
            <w:tcW w:w="595" w:type="dxa"/>
            <w:tcBorders>
              <w:bottom w:val="single" w:sz="2" w:space="0" w:color="auto"/>
            </w:tcBorders>
            <w:shd w:val="pct10" w:color="auto" w:fill="auto"/>
          </w:tcPr>
          <w:p w14:paraId="07DDB103" w14:textId="77777777" w:rsidR="00083A2B" w:rsidRDefault="007C4FE9">
            <w:pPr>
              <w:pStyle w:val="TableStyle"/>
            </w:pPr>
            <w:r>
              <w:rPr>
                <w:noProof/>
              </w:rPr>
              <w:t>1</w:t>
            </w:r>
          </w:p>
        </w:tc>
        <w:tc>
          <w:tcPr>
            <w:tcW w:w="1570" w:type="dxa"/>
            <w:tcBorders>
              <w:bottom w:val="single" w:sz="2" w:space="0" w:color="auto"/>
            </w:tcBorders>
            <w:shd w:val="pct10" w:color="auto" w:fill="auto"/>
          </w:tcPr>
          <w:p w14:paraId="5EDC8074" w14:textId="77777777" w:rsidR="00083A2B" w:rsidRDefault="00083A2B">
            <w:pPr>
              <w:pStyle w:val="TableStyle"/>
            </w:pPr>
          </w:p>
        </w:tc>
        <w:tc>
          <w:tcPr>
            <w:tcW w:w="283" w:type="dxa"/>
            <w:tcBorders>
              <w:bottom w:val="single" w:sz="2" w:space="0" w:color="auto"/>
            </w:tcBorders>
            <w:shd w:val="pct10" w:color="auto" w:fill="auto"/>
          </w:tcPr>
          <w:p w14:paraId="4C38BD1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7BB7BEB" w14:textId="77777777" w:rsidR="00083A2B" w:rsidRDefault="00083A2B">
            <w:pPr>
              <w:pStyle w:val="TableStyle"/>
              <w:jc w:val="center"/>
            </w:pPr>
          </w:p>
        </w:tc>
        <w:tc>
          <w:tcPr>
            <w:tcW w:w="283" w:type="dxa"/>
            <w:tcBorders>
              <w:bottom w:val="single" w:sz="2" w:space="0" w:color="auto"/>
            </w:tcBorders>
            <w:shd w:val="pct10" w:color="auto" w:fill="auto"/>
          </w:tcPr>
          <w:p w14:paraId="2E8DA84F" w14:textId="77777777" w:rsidR="00083A2B" w:rsidRDefault="00083A2B">
            <w:pPr>
              <w:pStyle w:val="TableStyle"/>
              <w:jc w:val="center"/>
            </w:pPr>
          </w:p>
        </w:tc>
        <w:tc>
          <w:tcPr>
            <w:tcW w:w="283" w:type="dxa"/>
            <w:tcBorders>
              <w:bottom w:val="single" w:sz="2" w:space="0" w:color="auto"/>
            </w:tcBorders>
            <w:shd w:val="pct10" w:color="auto" w:fill="auto"/>
          </w:tcPr>
          <w:p w14:paraId="0B7EB28C" w14:textId="77777777" w:rsidR="00083A2B" w:rsidRDefault="00083A2B">
            <w:pPr>
              <w:pStyle w:val="TableStyle"/>
              <w:jc w:val="center"/>
            </w:pPr>
          </w:p>
        </w:tc>
        <w:tc>
          <w:tcPr>
            <w:tcW w:w="283" w:type="dxa"/>
            <w:tcBorders>
              <w:bottom w:val="single" w:sz="2" w:space="0" w:color="auto"/>
            </w:tcBorders>
            <w:shd w:val="pct10" w:color="auto" w:fill="auto"/>
          </w:tcPr>
          <w:p w14:paraId="16946227" w14:textId="77777777" w:rsidR="00083A2B" w:rsidRDefault="00083A2B">
            <w:pPr>
              <w:pStyle w:val="TableStyle"/>
              <w:jc w:val="center"/>
            </w:pPr>
          </w:p>
        </w:tc>
        <w:tc>
          <w:tcPr>
            <w:tcW w:w="283" w:type="dxa"/>
            <w:tcBorders>
              <w:bottom w:val="single" w:sz="2" w:space="0" w:color="auto"/>
            </w:tcBorders>
            <w:shd w:val="pct10" w:color="auto" w:fill="auto"/>
          </w:tcPr>
          <w:p w14:paraId="55863BF9" w14:textId="77777777" w:rsidR="00083A2B" w:rsidRDefault="00083A2B">
            <w:pPr>
              <w:pStyle w:val="TableStyle"/>
              <w:jc w:val="center"/>
            </w:pPr>
          </w:p>
        </w:tc>
        <w:tc>
          <w:tcPr>
            <w:tcW w:w="283" w:type="dxa"/>
            <w:tcBorders>
              <w:bottom w:val="single" w:sz="2" w:space="0" w:color="auto"/>
            </w:tcBorders>
            <w:shd w:val="pct10" w:color="auto" w:fill="auto"/>
          </w:tcPr>
          <w:p w14:paraId="19B79614" w14:textId="77777777" w:rsidR="00083A2B" w:rsidRDefault="00083A2B">
            <w:pPr>
              <w:pStyle w:val="TableStyle"/>
              <w:jc w:val="center"/>
            </w:pPr>
          </w:p>
        </w:tc>
        <w:tc>
          <w:tcPr>
            <w:tcW w:w="283" w:type="dxa"/>
            <w:tcBorders>
              <w:bottom w:val="single" w:sz="2" w:space="0" w:color="auto"/>
            </w:tcBorders>
            <w:shd w:val="pct10" w:color="auto" w:fill="auto"/>
          </w:tcPr>
          <w:p w14:paraId="33052FD8" w14:textId="77777777" w:rsidR="00083A2B" w:rsidRDefault="00083A2B">
            <w:pPr>
              <w:pStyle w:val="TableStyle"/>
              <w:jc w:val="center"/>
            </w:pPr>
          </w:p>
        </w:tc>
        <w:tc>
          <w:tcPr>
            <w:tcW w:w="1945" w:type="dxa"/>
            <w:tcBorders>
              <w:bottom w:val="single" w:sz="2" w:space="0" w:color="auto"/>
            </w:tcBorders>
            <w:shd w:val="pct10" w:color="auto" w:fill="auto"/>
          </w:tcPr>
          <w:p w14:paraId="69093C3F" w14:textId="77777777" w:rsidR="00083A2B" w:rsidRDefault="00083A2B">
            <w:pPr>
              <w:pStyle w:val="TableStyle"/>
              <w:jc w:val="center"/>
            </w:pPr>
          </w:p>
        </w:tc>
      </w:tr>
      <w:tr w:rsidR="00083A2B" w14:paraId="69860480" w14:textId="77777777">
        <w:trPr>
          <w:cantSplit/>
        </w:trPr>
        <w:tc>
          <w:tcPr>
            <w:tcW w:w="624" w:type="dxa"/>
          </w:tcPr>
          <w:p w14:paraId="5061DCE1" w14:textId="77777777" w:rsidR="00083A2B" w:rsidRDefault="00083A2B">
            <w:pPr>
              <w:pStyle w:val="TableStyle"/>
              <w:jc w:val="center"/>
            </w:pPr>
          </w:p>
        </w:tc>
        <w:tc>
          <w:tcPr>
            <w:tcW w:w="2035" w:type="dxa"/>
          </w:tcPr>
          <w:p w14:paraId="55637363" w14:textId="77777777" w:rsidR="00083A2B" w:rsidRDefault="00083A2B">
            <w:pPr>
              <w:pStyle w:val="TableStyle"/>
            </w:pPr>
          </w:p>
        </w:tc>
        <w:tc>
          <w:tcPr>
            <w:tcW w:w="595" w:type="dxa"/>
          </w:tcPr>
          <w:p w14:paraId="634E7A06" w14:textId="77777777" w:rsidR="00083A2B" w:rsidRDefault="00083A2B">
            <w:pPr>
              <w:pStyle w:val="TableStyle"/>
            </w:pPr>
          </w:p>
        </w:tc>
        <w:tc>
          <w:tcPr>
            <w:tcW w:w="1570" w:type="dxa"/>
          </w:tcPr>
          <w:p w14:paraId="54AC28F2" w14:textId="77777777" w:rsidR="00083A2B" w:rsidRDefault="00083A2B">
            <w:pPr>
              <w:pStyle w:val="TableStyle"/>
            </w:pPr>
          </w:p>
        </w:tc>
        <w:tc>
          <w:tcPr>
            <w:tcW w:w="283" w:type="dxa"/>
          </w:tcPr>
          <w:p w14:paraId="6BABB3EA" w14:textId="77777777" w:rsidR="00083A2B" w:rsidRDefault="00083A2B">
            <w:pPr>
              <w:pStyle w:val="TableStyle"/>
              <w:jc w:val="center"/>
            </w:pPr>
          </w:p>
        </w:tc>
        <w:tc>
          <w:tcPr>
            <w:tcW w:w="283" w:type="dxa"/>
          </w:tcPr>
          <w:p w14:paraId="3521F658" w14:textId="77777777" w:rsidR="00083A2B" w:rsidRDefault="007C4FE9">
            <w:pPr>
              <w:pStyle w:val="TableStyle"/>
              <w:jc w:val="center"/>
            </w:pPr>
            <w:r>
              <w:rPr>
                <w:noProof/>
              </w:rPr>
              <w:t>N</w:t>
            </w:r>
          </w:p>
        </w:tc>
        <w:tc>
          <w:tcPr>
            <w:tcW w:w="283" w:type="dxa"/>
          </w:tcPr>
          <w:p w14:paraId="72F45BD1" w14:textId="77777777" w:rsidR="00083A2B" w:rsidRDefault="00083A2B">
            <w:pPr>
              <w:pStyle w:val="TableStyle"/>
              <w:jc w:val="center"/>
            </w:pPr>
          </w:p>
        </w:tc>
        <w:tc>
          <w:tcPr>
            <w:tcW w:w="283" w:type="dxa"/>
          </w:tcPr>
          <w:p w14:paraId="23735691" w14:textId="77777777" w:rsidR="00083A2B" w:rsidRDefault="00083A2B">
            <w:pPr>
              <w:pStyle w:val="TableStyle"/>
              <w:jc w:val="center"/>
            </w:pPr>
          </w:p>
        </w:tc>
        <w:tc>
          <w:tcPr>
            <w:tcW w:w="283" w:type="dxa"/>
          </w:tcPr>
          <w:p w14:paraId="1ACCB30C" w14:textId="77777777" w:rsidR="00083A2B" w:rsidRDefault="00083A2B">
            <w:pPr>
              <w:pStyle w:val="TableStyle"/>
              <w:jc w:val="center"/>
            </w:pPr>
          </w:p>
        </w:tc>
        <w:tc>
          <w:tcPr>
            <w:tcW w:w="283" w:type="dxa"/>
          </w:tcPr>
          <w:p w14:paraId="39FD99F1" w14:textId="77777777" w:rsidR="00083A2B" w:rsidRDefault="00083A2B">
            <w:pPr>
              <w:pStyle w:val="TableStyle"/>
              <w:jc w:val="center"/>
            </w:pPr>
          </w:p>
        </w:tc>
        <w:tc>
          <w:tcPr>
            <w:tcW w:w="283" w:type="dxa"/>
          </w:tcPr>
          <w:p w14:paraId="5107906F" w14:textId="77777777" w:rsidR="00083A2B" w:rsidRDefault="00083A2B">
            <w:pPr>
              <w:pStyle w:val="TableStyle"/>
              <w:jc w:val="center"/>
            </w:pPr>
          </w:p>
        </w:tc>
        <w:tc>
          <w:tcPr>
            <w:tcW w:w="283" w:type="dxa"/>
          </w:tcPr>
          <w:p w14:paraId="2A3CE305" w14:textId="77777777" w:rsidR="00083A2B" w:rsidRDefault="00083A2B">
            <w:pPr>
              <w:pStyle w:val="TableStyle"/>
              <w:jc w:val="center"/>
            </w:pPr>
          </w:p>
        </w:tc>
        <w:tc>
          <w:tcPr>
            <w:tcW w:w="1945" w:type="dxa"/>
          </w:tcPr>
          <w:p w14:paraId="7CDDF17B" w14:textId="77777777" w:rsidR="00083A2B" w:rsidRDefault="007C4FE9">
            <w:pPr>
              <w:pStyle w:val="TableStyle"/>
            </w:pPr>
            <w:r>
              <w:rPr>
                <w:noProof/>
              </w:rPr>
              <w:t>Settlement Date</w:t>
            </w:r>
          </w:p>
        </w:tc>
      </w:tr>
      <w:tr w:rsidR="00083A2B" w14:paraId="154B6557" w14:textId="77777777">
        <w:trPr>
          <w:cantSplit/>
        </w:trPr>
        <w:tc>
          <w:tcPr>
            <w:tcW w:w="624" w:type="dxa"/>
          </w:tcPr>
          <w:p w14:paraId="5567966A" w14:textId="77777777" w:rsidR="00083A2B" w:rsidRDefault="00083A2B">
            <w:pPr>
              <w:pStyle w:val="TableStyle"/>
              <w:jc w:val="center"/>
            </w:pPr>
          </w:p>
        </w:tc>
        <w:tc>
          <w:tcPr>
            <w:tcW w:w="2035" w:type="dxa"/>
          </w:tcPr>
          <w:p w14:paraId="02023A47" w14:textId="77777777" w:rsidR="00083A2B" w:rsidRDefault="00083A2B">
            <w:pPr>
              <w:pStyle w:val="TableStyle"/>
            </w:pPr>
          </w:p>
        </w:tc>
        <w:tc>
          <w:tcPr>
            <w:tcW w:w="595" w:type="dxa"/>
          </w:tcPr>
          <w:p w14:paraId="2A825A23" w14:textId="77777777" w:rsidR="00083A2B" w:rsidRDefault="00083A2B">
            <w:pPr>
              <w:pStyle w:val="TableStyle"/>
            </w:pPr>
          </w:p>
        </w:tc>
        <w:tc>
          <w:tcPr>
            <w:tcW w:w="1570" w:type="dxa"/>
          </w:tcPr>
          <w:p w14:paraId="65C8A7DD" w14:textId="77777777" w:rsidR="00083A2B" w:rsidRDefault="00083A2B">
            <w:pPr>
              <w:pStyle w:val="TableStyle"/>
            </w:pPr>
          </w:p>
        </w:tc>
        <w:tc>
          <w:tcPr>
            <w:tcW w:w="283" w:type="dxa"/>
          </w:tcPr>
          <w:p w14:paraId="5DDCAE23" w14:textId="77777777" w:rsidR="00083A2B" w:rsidRDefault="00083A2B">
            <w:pPr>
              <w:pStyle w:val="TableStyle"/>
              <w:jc w:val="center"/>
            </w:pPr>
          </w:p>
        </w:tc>
        <w:tc>
          <w:tcPr>
            <w:tcW w:w="283" w:type="dxa"/>
          </w:tcPr>
          <w:p w14:paraId="76116148" w14:textId="77777777" w:rsidR="00083A2B" w:rsidRDefault="007C4FE9">
            <w:pPr>
              <w:pStyle w:val="TableStyle"/>
              <w:jc w:val="center"/>
            </w:pPr>
            <w:r>
              <w:rPr>
                <w:noProof/>
              </w:rPr>
              <w:t>N</w:t>
            </w:r>
          </w:p>
        </w:tc>
        <w:tc>
          <w:tcPr>
            <w:tcW w:w="283" w:type="dxa"/>
          </w:tcPr>
          <w:p w14:paraId="13CE0EEE" w14:textId="77777777" w:rsidR="00083A2B" w:rsidRDefault="00083A2B">
            <w:pPr>
              <w:pStyle w:val="TableStyle"/>
              <w:jc w:val="center"/>
            </w:pPr>
          </w:p>
        </w:tc>
        <w:tc>
          <w:tcPr>
            <w:tcW w:w="283" w:type="dxa"/>
          </w:tcPr>
          <w:p w14:paraId="631F7908" w14:textId="77777777" w:rsidR="00083A2B" w:rsidRDefault="00083A2B">
            <w:pPr>
              <w:pStyle w:val="TableStyle"/>
              <w:jc w:val="center"/>
            </w:pPr>
          </w:p>
        </w:tc>
        <w:tc>
          <w:tcPr>
            <w:tcW w:w="283" w:type="dxa"/>
          </w:tcPr>
          <w:p w14:paraId="49730711" w14:textId="77777777" w:rsidR="00083A2B" w:rsidRDefault="00083A2B">
            <w:pPr>
              <w:pStyle w:val="TableStyle"/>
              <w:jc w:val="center"/>
            </w:pPr>
          </w:p>
        </w:tc>
        <w:tc>
          <w:tcPr>
            <w:tcW w:w="283" w:type="dxa"/>
          </w:tcPr>
          <w:p w14:paraId="5CE2E4E0" w14:textId="77777777" w:rsidR="00083A2B" w:rsidRDefault="00083A2B">
            <w:pPr>
              <w:pStyle w:val="TableStyle"/>
              <w:jc w:val="center"/>
            </w:pPr>
          </w:p>
        </w:tc>
        <w:tc>
          <w:tcPr>
            <w:tcW w:w="283" w:type="dxa"/>
          </w:tcPr>
          <w:p w14:paraId="07734D14" w14:textId="77777777" w:rsidR="00083A2B" w:rsidRDefault="00083A2B">
            <w:pPr>
              <w:pStyle w:val="TableStyle"/>
              <w:jc w:val="center"/>
            </w:pPr>
          </w:p>
        </w:tc>
        <w:tc>
          <w:tcPr>
            <w:tcW w:w="283" w:type="dxa"/>
          </w:tcPr>
          <w:p w14:paraId="6D60BAB9" w14:textId="77777777" w:rsidR="00083A2B" w:rsidRDefault="00083A2B">
            <w:pPr>
              <w:pStyle w:val="TableStyle"/>
              <w:jc w:val="center"/>
            </w:pPr>
          </w:p>
        </w:tc>
        <w:tc>
          <w:tcPr>
            <w:tcW w:w="1945" w:type="dxa"/>
          </w:tcPr>
          <w:p w14:paraId="32E84FD5" w14:textId="77777777" w:rsidR="00083A2B" w:rsidRDefault="007C4FE9">
            <w:pPr>
              <w:pStyle w:val="TableStyle"/>
            </w:pPr>
            <w:r>
              <w:rPr>
                <w:noProof/>
              </w:rPr>
              <w:t>Settlement Code</w:t>
            </w:r>
          </w:p>
        </w:tc>
      </w:tr>
      <w:tr w:rsidR="00083A2B" w14:paraId="5F7A58A0" w14:textId="77777777">
        <w:trPr>
          <w:cantSplit/>
        </w:trPr>
        <w:tc>
          <w:tcPr>
            <w:tcW w:w="624" w:type="dxa"/>
          </w:tcPr>
          <w:p w14:paraId="087B6E9C" w14:textId="77777777" w:rsidR="00083A2B" w:rsidRDefault="00083A2B">
            <w:pPr>
              <w:pStyle w:val="TableStyle"/>
              <w:jc w:val="center"/>
            </w:pPr>
          </w:p>
        </w:tc>
        <w:tc>
          <w:tcPr>
            <w:tcW w:w="2035" w:type="dxa"/>
          </w:tcPr>
          <w:p w14:paraId="024F0C66" w14:textId="77777777" w:rsidR="00083A2B" w:rsidRDefault="00083A2B">
            <w:pPr>
              <w:pStyle w:val="TableStyle"/>
            </w:pPr>
          </w:p>
        </w:tc>
        <w:tc>
          <w:tcPr>
            <w:tcW w:w="595" w:type="dxa"/>
          </w:tcPr>
          <w:p w14:paraId="2D9B6199" w14:textId="77777777" w:rsidR="00083A2B" w:rsidRDefault="00083A2B">
            <w:pPr>
              <w:pStyle w:val="TableStyle"/>
            </w:pPr>
          </w:p>
        </w:tc>
        <w:tc>
          <w:tcPr>
            <w:tcW w:w="1570" w:type="dxa"/>
          </w:tcPr>
          <w:p w14:paraId="3CFBFB6F" w14:textId="77777777" w:rsidR="00083A2B" w:rsidRDefault="00083A2B">
            <w:pPr>
              <w:pStyle w:val="TableStyle"/>
            </w:pPr>
          </w:p>
        </w:tc>
        <w:tc>
          <w:tcPr>
            <w:tcW w:w="283" w:type="dxa"/>
          </w:tcPr>
          <w:p w14:paraId="29E99B6E" w14:textId="77777777" w:rsidR="00083A2B" w:rsidRDefault="00083A2B">
            <w:pPr>
              <w:pStyle w:val="TableStyle"/>
              <w:jc w:val="center"/>
            </w:pPr>
          </w:p>
        </w:tc>
        <w:tc>
          <w:tcPr>
            <w:tcW w:w="283" w:type="dxa"/>
          </w:tcPr>
          <w:p w14:paraId="01FC9718" w14:textId="77777777" w:rsidR="00083A2B" w:rsidRDefault="007C4FE9">
            <w:pPr>
              <w:pStyle w:val="TableStyle"/>
              <w:jc w:val="center"/>
            </w:pPr>
            <w:r>
              <w:rPr>
                <w:noProof/>
              </w:rPr>
              <w:t>N</w:t>
            </w:r>
          </w:p>
        </w:tc>
        <w:tc>
          <w:tcPr>
            <w:tcW w:w="283" w:type="dxa"/>
          </w:tcPr>
          <w:p w14:paraId="523D15CF" w14:textId="77777777" w:rsidR="00083A2B" w:rsidRDefault="00083A2B">
            <w:pPr>
              <w:pStyle w:val="TableStyle"/>
              <w:jc w:val="center"/>
            </w:pPr>
          </w:p>
        </w:tc>
        <w:tc>
          <w:tcPr>
            <w:tcW w:w="283" w:type="dxa"/>
          </w:tcPr>
          <w:p w14:paraId="0C7A98D8" w14:textId="77777777" w:rsidR="00083A2B" w:rsidRDefault="00083A2B">
            <w:pPr>
              <w:pStyle w:val="TableStyle"/>
              <w:jc w:val="center"/>
            </w:pPr>
          </w:p>
        </w:tc>
        <w:tc>
          <w:tcPr>
            <w:tcW w:w="283" w:type="dxa"/>
          </w:tcPr>
          <w:p w14:paraId="56465D80" w14:textId="77777777" w:rsidR="00083A2B" w:rsidRDefault="00083A2B">
            <w:pPr>
              <w:pStyle w:val="TableStyle"/>
              <w:jc w:val="center"/>
            </w:pPr>
          </w:p>
        </w:tc>
        <w:tc>
          <w:tcPr>
            <w:tcW w:w="283" w:type="dxa"/>
          </w:tcPr>
          <w:p w14:paraId="647DD8D4" w14:textId="77777777" w:rsidR="00083A2B" w:rsidRDefault="00083A2B">
            <w:pPr>
              <w:pStyle w:val="TableStyle"/>
              <w:jc w:val="center"/>
            </w:pPr>
          </w:p>
        </w:tc>
        <w:tc>
          <w:tcPr>
            <w:tcW w:w="283" w:type="dxa"/>
          </w:tcPr>
          <w:p w14:paraId="4AF43B58" w14:textId="77777777" w:rsidR="00083A2B" w:rsidRDefault="00083A2B">
            <w:pPr>
              <w:pStyle w:val="TableStyle"/>
              <w:jc w:val="center"/>
            </w:pPr>
          </w:p>
        </w:tc>
        <w:tc>
          <w:tcPr>
            <w:tcW w:w="283" w:type="dxa"/>
          </w:tcPr>
          <w:p w14:paraId="16958240" w14:textId="77777777" w:rsidR="00083A2B" w:rsidRDefault="00083A2B">
            <w:pPr>
              <w:pStyle w:val="TableStyle"/>
              <w:jc w:val="center"/>
            </w:pPr>
          </w:p>
        </w:tc>
        <w:tc>
          <w:tcPr>
            <w:tcW w:w="1945" w:type="dxa"/>
          </w:tcPr>
          <w:p w14:paraId="00B29E95" w14:textId="77777777" w:rsidR="00083A2B" w:rsidRDefault="007C4FE9">
            <w:pPr>
              <w:pStyle w:val="TableStyle"/>
            </w:pPr>
            <w:r>
              <w:rPr>
                <w:noProof/>
              </w:rPr>
              <w:t>Run Type Code</w:t>
            </w:r>
          </w:p>
        </w:tc>
      </w:tr>
      <w:tr w:rsidR="00083A2B" w14:paraId="36BE6CCD" w14:textId="77777777">
        <w:trPr>
          <w:cantSplit/>
        </w:trPr>
        <w:tc>
          <w:tcPr>
            <w:tcW w:w="624" w:type="dxa"/>
          </w:tcPr>
          <w:p w14:paraId="73A6C931" w14:textId="77777777" w:rsidR="00083A2B" w:rsidRDefault="00083A2B">
            <w:pPr>
              <w:pStyle w:val="TableStyle"/>
              <w:jc w:val="center"/>
            </w:pPr>
          </w:p>
        </w:tc>
        <w:tc>
          <w:tcPr>
            <w:tcW w:w="2035" w:type="dxa"/>
          </w:tcPr>
          <w:p w14:paraId="608144A6" w14:textId="77777777" w:rsidR="00083A2B" w:rsidRDefault="00083A2B">
            <w:pPr>
              <w:pStyle w:val="TableStyle"/>
            </w:pPr>
          </w:p>
        </w:tc>
        <w:tc>
          <w:tcPr>
            <w:tcW w:w="595" w:type="dxa"/>
          </w:tcPr>
          <w:p w14:paraId="5A338B37" w14:textId="77777777" w:rsidR="00083A2B" w:rsidRDefault="00083A2B">
            <w:pPr>
              <w:pStyle w:val="TableStyle"/>
            </w:pPr>
          </w:p>
        </w:tc>
        <w:tc>
          <w:tcPr>
            <w:tcW w:w="1570" w:type="dxa"/>
          </w:tcPr>
          <w:p w14:paraId="0670A0F0" w14:textId="77777777" w:rsidR="00083A2B" w:rsidRDefault="00083A2B">
            <w:pPr>
              <w:pStyle w:val="TableStyle"/>
            </w:pPr>
          </w:p>
        </w:tc>
        <w:tc>
          <w:tcPr>
            <w:tcW w:w="283" w:type="dxa"/>
          </w:tcPr>
          <w:p w14:paraId="29DAD681" w14:textId="77777777" w:rsidR="00083A2B" w:rsidRDefault="00083A2B">
            <w:pPr>
              <w:pStyle w:val="TableStyle"/>
              <w:jc w:val="center"/>
            </w:pPr>
          </w:p>
        </w:tc>
        <w:tc>
          <w:tcPr>
            <w:tcW w:w="283" w:type="dxa"/>
          </w:tcPr>
          <w:p w14:paraId="4B63D8FF" w14:textId="77777777" w:rsidR="00083A2B" w:rsidRDefault="007C4FE9">
            <w:pPr>
              <w:pStyle w:val="TableStyle"/>
              <w:jc w:val="center"/>
            </w:pPr>
            <w:r>
              <w:rPr>
                <w:noProof/>
              </w:rPr>
              <w:t>N</w:t>
            </w:r>
          </w:p>
        </w:tc>
        <w:tc>
          <w:tcPr>
            <w:tcW w:w="283" w:type="dxa"/>
          </w:tcPr>
          <w:p w14:paraId="50888913" w14:textId="77777777" w:rsidR="00083A2B" w:rsidRDefault="00083A2B">
            <w:pPr>
              <w:pStyle w:val="TableStyle"/>
              <w:jc w:val="center"/>
            </w:pPr>
          </w:p>
        </w:tc>
        <w:tc>
          <w:tcPr>
            <w:tcW w:w="283" w:type="dxa"/>
          </w:tcPr>
          <w:p w14:paraId="20FF80F6" w14:textId="77777777" w:rsidR="00083A2B" w:rsidRDefault="00083A2B">
            <w:pPr>
              <w:pStyle w:val="TableStyle"/>
              <w:jc w:val="center"/>
            </w:pPr>
          </w:p>
        </w:tc>
        <w:tc>
          <w:tcPr>
            <w:tcW w:w="283" w:type="dxa"/>
          </w:tcPr>
          <w:p w14:paraId="050315CB" w14:textId="77777777" w:rsidR="00083A2B" w:rsidRDefault="00083A2B">
            <w:pPr>
              <w:pStyle w:val="TableStyle"/>
              <w:jc w:val="center"/>
            </w:pPr>
          </w:p>
        </w:tc>
        <w:tc>
          <w:tcPr>
            <w:tcW w:w="283" w:type="dxa"/>
          </w:tcPr>
          <w:p w14:paraId="6267B79A" w14:textId="77777777" w:rsidR="00083A2B" w:rsidRDefault="00083A2B">
            <w:pPr>
              <w:pStyle w:val="TableStyle"/>
              <w:jc w:val="center"/>
            </w:pPr>
          </w:p>
        </w:tc>
        <w:tc>
          <w:tcPr>
            <w:tcW w:w="283" w:type="dxa"/>
          </w:tcPr>
          <w:p w14:paraId="3FFB8B40" w14:textId="77777777" w:rsidR="00083A2B" w:rsidRDefault="00083A2B">
            <w:pPr>
              <w:pStyle w:val="TableStyle"/>
              <w:jc w:val="center"/>
            </w:pPr>
          </w:p>
        </w:tc>
        <w:tc>
          <w:tcPr>
            <w:tcW w:w="283" w:type="dxa"/>
          </w:tcPr>
          <w:p w14:paraId="3019FD34" w14:textId="77777777" w:rsidR="00083A2B" w:rsidRDefault="00083A2B">
            <w:pPr>
              <w:pStyle w:val="TableStyle"/>
              <w:jc w:val="center"/>
            </w:pPr>
          </w:p>
        </w:tc>
        <w:tc>
          <w:tcPr>
            <w:tcW w:w="1945" w:type="dxa"/>
          </w:tcPr>
          <w:p w14:paraId="70137D65" w14:textId="77777777" w:rsidR="00083A2B" w:rsidRDefault="007C4FE9">
            <w:pPr>
              <w:pStyle w:val="TableStyle"/>
            </w:pPr>
            <w:r>
              <w:rPr>
                <w:noProof/>
              </w:rPr>
              <w:t>Run Number</w:t>
            </w:r>
          </w:p>
        </w:tc>
      </w:tr>
      <w:tr w:rsidR="00083A2B" w14:paraId="45DE7F99" w14:textId="77777777">
        <w:trPr>
          <w:cantSplit/>
        </w:trPr>
        <w:tc>
          <w:tcPr>
            <w:tcW w:w="624" w:type="dxa"/>
          </w:tcPr>
          <w:p w14:paraId="4260B789" w14:textId="77777777" w:rsidR="00083A2B" w:rsidRDefault="00083A2B">
            <w:pPr>
              <w:pStyle w:val="TableStyle"/>
              <w:jc w:val="center"/>
            </w:pPr>
          </w:p>
        </w:tc>
        <w:tc>
          <w:tcPr>
            <w:tcW w:w="2035" w:type="dxa"/>
          </w:tcPr>
          <w:p w14:paraId="136DCC0D" w14:textId="77777777" w:rsidR="00083A2B" w:rsidRDefault="00083A2B">
            <w:pPr>
              <w:pStyle w:val="TableStyle"/>
            </w:pPr>
          </w:p>
        </w:tc>
        <w:tc>
          <w:tcPr>
            <w:tcW w:w="595" w:type="dxa"/>
          </w:tcPr>
          <w:p w14:paraId="7639DAEC" w14:textId="77777777" w:rsidR="00083A2B" w:rsidRDefault="00083A2B">
            <w:pPr>
              <w:pStyle w:val="TableStyle"/>
            </w:pPr>
          </w:p>
        </w:tc>
        <w:tc>
          <w:tcPr>
            <w:tcW w:w="1570" w:type="dxa"/>
          </w:tcPr>
          <w:p w14:paraId="24908586" w14:textId="77777777" w:rsidR="00083A2B" w:rsidRDefault="00083A2B">
            <w:pPr>
              <w:pStyle w:val="TableStyle"/>
            </w:pPr>
          </w:p>
        </w:tc>
        <w:tc>
          <w:tcPr>
            <w:tcW w:w="283" w:type="dxa"/>
          </w:tcPr>
          <w:p w14:paraId="575F2DD6" w14:textId="77777777" w:rsidR="00083A2B" w:rsidRDefault="00083A2B">
            <w:pPr>
              <w:pStyle w:val="TableStyle"/>
              <w:jc w:val="center"/>
            </w:pPr>
          </w:p>
        </w:tc>
        <w:tc>
          <w:tcPr>
            <w:tcW w:w="283" w:type="dxa"/>
          </w:tcPr>
          <w:p w14:paraId="796E4182" w14:textId="77777777" w:rsidR="00083A2B" w:rsidRDefault="007C4FE9">
            <w:pPr>
              <w:pStyle w:val="TableStyle"/>
              <w:jc w:val="center"/>
            </w:pPr>
            <w:r>
              <w:rPr>
                <w:noProof/>
              </w:rPr>
              <w:t>N</w:t>
            </w:r>
          </w:p>
        </w:tc>
        <w:tc>
          <w:tcPr>
            <w:tcW w:w="283" w:type="dxa"/>
          </w:tcPr>
          <w:p w14:paraId="15D3FF1B" w14:textId="77777777" w:rsidR="00083A2B" w:rsidRDefault="00083A2B">
            <w:pPr>
              <w:pStyle w:val="TableStyle"/>
              <w:jc w:val="center"/>
            </w:pPr>
          </w:p>
        </w:tc>
        <w:tc>
          <w:tcPr>
            <w:tcW w:w="283" w:type="dxa"/>
          </w:tcPr>
          <w:p w14:paraId="00EE716D" w14:textId="77777777" w:rsidR="00083A2B" w:rsidRDefault="00083A2B">
            <w:pPr>
              <w:pStyle w:val="TableStyle"/>
              <w:jc w:val="center"/>
            </w:pPr>
          </w:p>
        </w:tc>
        <w:tc>
          <w:tcPr>
            <w:tcW w:w="283" w:type="dxa"/>
          </w:tcPr>
          <w:p w14:paraId="56820211" w14:textId="77777777" w:rsidR="00083A2B" w:rsidRDefault="00083A2B">
            <w:pPr>
              <w:pStyle w:val="TableStyle"/>
              <w:jc w:val="center"/>
            </w:pPr>
          </w:p>
        </w:tc>
        <w:tc>
          <w:tcPr>
            <w:tcW w:w="283" w:type="dxa"/>
          </w:tcPr>
          <w:p w14:paraId="54962B1B" w14:textId="77777777" w:rsidR="00083A2B" w:rsidRDefault="00083A2B">
            <w:pPr>
              <w:pStyle w:val="TableStyle"/>
              <w:jc w:val="center"/>
            </w:pPr>
          </w:p>
        </w:tc>
        <w:tc>
          <w:tcPr>
            <w:tcW w:w="283" w:type="dxa"/>
          </w:tcPr>
          <w:p w14:paraId="20008373" w14:textId="77777777" w:rsidR="00083A2B" w:rsidRDefault="00083A2B">
            <w:pPr>
              <w:pStyle w:val="TableStyle"/>
              <w:jc w:val="center"/>
            </w:pPr>
          </w:p>
        </w:tc>
        <w:tc>
          <w:tcPr>
            <w:tcW w:w="283" w:type="dxa"/>
          </w:tcPr>
          <w:p w14:paraId="4EBFA80C" w14:textId="77777777" w:rsidR="00083A2B" w:rsidRDefault="00083A2B">
            <w:pPr>
              <w:pStyle w:val="TableStyle"/>
              <w:jc w:val="center"/>
            </w:pPr>
          </w:p>
        </w:tc>
        <w:tc>
          <w:tcPr>
            <w:tcW w:w="1945" w:type="dxa"/>
          </w:tcPr>
          <w:p w14:paraId="299EA2F6" w14:textId="77777777" w:rsidR="00083A2B" w:rsidRDefault="007C4FE9">
            <w:pPr>
              <w:pStyle w:val="TableStyle"/>
            </w:pPr>
            <w:r>
              <w:rPr>
                <w:noProof/>
              </w:rPr>
              <w:t>GSP Group</w:t>
            </w:r>
          </w:p>
        </w:tc>
      </w:tr>
    </w:tbl>
    <w:p w14:paraId="03D1EE5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165CDB7" w14:textId="77777777">
        <w:trPr>
          <w:cantSplit/>
        </w:trPr>
        <w:tc>
          <w:tcPr>
            <w:tcW w:w="624" w:type="dxa"/>
            <w:tcBorders>
              <w:bottom w:val="single" w:sz="2" w:space="0" w:color="auto"/>
            </w:tcBorders>
            <w:shd w:val="pct10" w:color="auto" w:fill="auto"/>
          </w:tcPr>
          <w:p w14:paraId="27B07C2F" w14:textId="77777777" w:rsidR="00083A2B" w:rsidRDefault="007C4FE9">
            <w:pPr>
              <w:pStyle w:val="TableStyle"/>
              <w:jc w:val="center"/>
            </w:pPr>
            <w:r>
              <w:rPr>
                <w:noProof/>
              </w:rPr>
              <w:t>SCI</w:t>
            </w:r>
          </w:p>
        </w:tc>
        <w:tc>
          <w:tcPr>
            <w:tcW w:w="2035" w:type="dxa"/>
            <w:tcBorders>
              <w:bottom w:val="single" w:sz="2" w:space="0" w:color="auto"/>
            </w:tcBorders>
            <w:shd w:val="pct10" w:color="auto" w:fill="auto"/>
          </w:tcPr>
          <w:p w14:paraId="3898D9FC" w14:textId="77777777" w:rsidR="00083A2B" w:rsidRDefault="007C4FE9">
            <w:pPr>
              <w:pStyle w:val="TableStyle"/>
            </w:pPr>
            <w:r>
              <w:rPr>
                <w:noProof/>
              </w:rPr>
              <w:t>Standard Settlement Configuration Details</w:t>
            </w:r>
          </w:p>
        </w:tc>
        <w:tc>
          <w:tcPr>
            <w:tcW w:w="595" w:type="dxa"/>
            <w:tcBorders>
              <w:bottom w:val="single" w:sz="2" w:space="0" w:color="auto"/>
            </w:tcBorders>
            <w:shd w:val="pct10" w:color="auto" w:fill="auto"/>
          </w:tcPr>
          <w:p w14:paraId="5AEF7A41" w14:textId="77777777" w:rsidR="00083A2B" w:rsidRDefault="007C4FE9">
            <w:pPr>
              <w:pStyle w:val="TableStyle"/>
            </w:pPr>
            <w:r>
              <w:rPr>
                <w:noProof/>
              </w:rPr>
              <w:t>0-*</w:t>
            </w:r>
          </w:p>
        </w:tc>
        <w:tc>
          <w:tcPr>
            <w:tcW w:w="1570" w:type="dxa"/>
            <w:tcBorders>
              <w:bottom w:val="single" w:sz="2" w:space="0" w:color="auto"/>
            </w:tcBorders>
            <w:shd w:val="pct10" w:color="auto" w:fill="auto"/>
          </w:tcPr>
          <w:p w14:paraId="3031E40F" w14:textId="77777777" w:rsidR="00083A2B" w:rsidRDefault="00083A2B">
            <w:pPr>
              <w:pStyle w:val="TableStyle"/>
            </w:pPr>
          </w:p>
        </w:tc>
        <w:tc>
          <w:tcPr>
            <w:tcW w:w="283" w:type="dxa"/>
            <w:tcBorders>
              <w:bottom w:val="single" w:sz="2" w:space="0" w:color="auto"/>
            </w:tcBorders>
            <w:shd w:val="pct10" w:color="auto" w:fill="auto"/>
          </w:tcPr>
          <w:p w14:paraId="0506E221" w14:textId="77777777" w:rsidR="00083A2B" w:rsidRDefault="00083A2B">
            <w:pPr>
              <w:pStyle w:val="TableStyle"/>
              <w:jc w:val="center"/>
            </w:pPr>
          </w:p>
        </w:tc>
        <w:tc>
          <w:tcPr>
            <w:tcW w:w="283" w:type="dxa"/>
            <w:tcBorders>
              <w:bottom w:val="single" w:sz="2" w:space="0" w:color="auto"/>
            </w:tcBorders>
            <w:shd w:val="pct10" w:color="auto" w:fill="auto"/>
          </w:tcPr>
          <w:p w14:paraId="741DB4D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2AEDC45" w14:textId="77777777" w:rsidR="00083A2B" w:rsidRDefault="00083A2B">
            <w:pPr>
              <w:pStyle w:val="TableStyle"/>
              <w:jc w:val="center"/>
            </w:pPr>
          </w:p>
        </w:tc>
        <w:tc>
          <w:tcPr>
            <w:tcW w:w="283" w:type="dxa"/>
            <w:tcBorders>
              <w:bottom w:val="single" w:sz="2" w:space="0" w:color="auto"/>
            </w:tcBorders>
            <w:shd w:val="pct10" w:color="auto" w:fill="auto"/>
          </w:tcPr>
          <w:p w14:paraId="7944FFD5" w14:textId="77777777" w:rsidR="00083A2B" w:rsidRDefault="00083A2B">
            <w:pPr>
              <w:pStyle w:val="TableStyle"/>
              <w:jc w:val="center"/>
            </w:pPr>
          </w:p>
        </w:tc>
        <w:tc>
          <w:tcPr>
            <w:tcW w:w="283" w:type="dxa"/>
            <w:tcBorders>
              <w:bottom w:val="single" w:sz="2" w:space="0" w:color="auto"/>
            </w:tcBorders>
            <w:shd w:val="pct10" w:color="auto" w:fill="auto"/>
          </w:tcPr>
          <w:p w14:paraId="67177421" w14:textId="77777777" w:rsidR="00083A2B" w:rsidRDefault="00083A2B">
            <w:pPr>
              <w:pStyle w:val="TableStyle"/>
              <w:jc w:val="center"/>
            </w:pPr>
          </w:p>
        </w:tc>
        <w:tc>
          <w:tcPr>
            <w:tcW w:w="283" w:type="dxa"/>
            <w:tcBorders>
              <w:bottom w:val="single" w:sz="2" w:space="0" w:color="auto"/>
            </w:tcBorders>
            <w:shd w:val="pct10" w:color="auto" w:fill="auto"/>
          </w:tcPr>
          <w:p w14:paraId="09CF099B" w14:textId="77777777" w:rsidR="00083A2B" w:rsidRDefault="00083A2B">
            <w:pPr>
              <w:pStyle w:val="TableStyle"/>
              <w:jc w:val="center"/>
            </w:pPr>
          </w:p>
        </w:tc>
        <w:tc>
          <w:tcPr>
            <w:tcW w:w="283" w:type="dxa"/>
            <w:tcBorders>
              <w:bottom w:val="single" w:sz="2" w:space="0" w:color="auto"/>
            </w:tcBorders>
            <w:shd w:val="pct10" w:color="auto" w:fill="auto"/>
          </w:tcPr>
          <w:p w14:paraId="66B03D33" w14:textId="77777777" w:rsidR="00083A2B" w:rsidRDefault="00083A2B">
            <w:pPr>
              <w:pStyle w:val="TableStyle"/>
              <w:jc w:val="center"/>
            </w:pPr>
          </w:p>
        </w:tc>
        <w:tc>
          <w:tcPr>
            <w:tcW w:w="283" w:type="dxa"/>
            <w:tcBorders>
              <w:bottom w:val="single" w:sz="2" w:space="0" w:color="auto"/>
            </w:tcBorders>
            <w:shd w:val="pct10" w:color="auto" w:fill="auto"/>
          </w:tcPr>
          <w:p w14:paraId="1228A8B8" w14:textId="77777777" w:rsidR="00083A2B" w:rsidRDefault="00083A2B">
            <w:pPr>
              <w:pStyle w:val="TableStyle"/>
              <w:jc w:val="center"/>
            </w:pPr>
          </w:p>
        </w:tc>
        <w:tc>
          <w:tcPr>
            <w:tcW w:w="1945" w:type="dxa"/>
            <w:tcBorders>
              <w:bottom w:val="single" w:sz="2" w:space="0" w:color="auto"/>
            </w:tcBorders>
            <w:shd w:val="pct10" w:color="auto" w:fill="auto"/>
          </w:tcPr>
          <w:p w14:paraId="3CDD507E" w14:textId="77777777" w:rsidR="00083A2B" w:rsidRDefault="00083A2B">
            <w:pPr>
              <w:pStyle w:val="TableStyle"/>
              <w:jc w:val="center"/>
            </w:pPr>
          </w:p>
        </w:tc>
      </w:tr>
      <w:tr w:rsidR="00083A2B" w14:paraId="62D682EE" w14:textId="77777777">
        <w:trPr>
          <w:cantSplit/>
        </w:trPr>
        <w:tc>
          <w:tcPr>
            <w:tcW w:w="624" w:type="dxa"/>
          </w:tcPr>
          <w:p w14:paraId="09919417" w14:textId="77777777" w:rsidR="00083A2B" w:rsidRDefault="00083A2B">
            <w:pPr>
              <w:pStyle w:val="TableStyle"/>
              <w:jc w:val="center"/>
            </w:pPr>
          </w:p>
        </w:tc>
        <w:tc>
          <w:tcPr>
            <w:tcW w:w="2035" w:type="dxa"/>
          </w:tcPr>
          <w:p w14:paraId="30EAE915" w14:textId="77777777" w:rsidR="00083A2B" w:rsidRDefault="00083A2B">
            <w:pPr>
              <w:pStyle w:val="TableStyle"/>
            </w:pPr>
          </w:p>
        </w:tc>
        <w:tc>
          <w:tcPr>
            <w:tcW w:w="595" w:type="dxa"/>
          </w:tcPr>
          <w:p w14:paraId="3EFCA358" w14:textId="77777777" w:rsidR="00083A2B" w:rsidRDefault="00083A2B">
            <w:pPr>
              <w:pStyle w:val="TableStyle"/>
            </w:pPr>
          </w:p>
        </w:tc>
        <w:tc>
          <w:tcPr>
            <w:tcW w:w="1570" w:type="dxa"/>
          </w:tcPr>
          <w:p w14:paraId="7D134334" w14:textId="77777777" w:rsidR="00083A2B" w:rsidRDefault="00083A2B">
            <w:pPr>
              <w:pStyle w:val="TableStyle"/>
            </w:pPr>
          </w:p>
        </w:tc>
        <w:tc>
          <w:tcPr>
            <w:tcW w:w="283" w:type="dxa"/>
          </w:tcPr>
          <w:p w14:paraId="670612BB" w14:textId="77777777" w:rsidR="00083A2B" w:rsidRDefault="00083A2B">
            <w:pPr>
              <w:pStyle w:val="TableStyle"/>
              <w:jc w:val="center"/>
            </w:pPr>
          </w:p>
        </w:tc>
        <w:tc>
          <w:tcPr>
            <w:tcW w:w="283" w:type="dxa"/>
          </w:tcPr>
          <w:p w14:paraId="6F097F0D" w14:textId="77777777" w:rsidR="00083A2B" w:rsidRDefault="00083A2B">
            <w:pPr>
              <w:pStyle w:val="TableStyle"/>
              <w:jc w:val="center"/>
            </w:pPr>
          </w:p>
        </w:tc>
        <w:tc>
          <w:tcPr>
            <w:tcW w:w="283" w:type="dxa"/>
          </w:tcPr>
          <w:p w14:paraId="5A5BFDDF" w14:textId="77777777" w:rsidR="00083A2B" w:rsidRDefault="007C4FE9">
            <w:pPr>
              <w:pStyle w:val="TableStyle"/>
              <w:jc w:val="center"/>
            </w:pPr>
            <w:r>
              <w:rPr>
                <w:noProof/>
              </w:rPr>
              <w:t>1</w:t>
            </w:r>
          </w:p>
        </w:tc>
        <w:tc>
          <w:tcPr>
            <w:tcW w:w="283" w:type="dxa"/>
          </w:tcPr>
          <w:p w14:paraId="16274070" w14:textId="77777777" w:rsidR="00083A2B" w:rsidRDefault="00083A2B">
            <w:pPr>
              <w:pStyle w:val="TableStyle"/>
              <w:jc w:val="center"/>
            </w:pPr>
          </w:p>
        </w:tc>
        <w:tc>
          <w:tcPr>
            <w:tcW w:w="283" w:type="dxa"/>
          </w:tcPr>
          <w:p w14:paraId="7ADFB5CB" w14:textId="77777777" w:rsidR="00083A2B" w:rsidRDefault="00083A2B">
            <w:pPr>
              <w:pStyle w:val="TableStyle"/>
              <w:jc w:val="center"/>
            </w:pPr>
          </w:p>
        </w:tc>
        <w:tc>
          <w:tcPr>
            <w:tcW w:w="283" w:type="dxa"/>
          </w:tcPr>
          <w:p w14:paraId="734E13EB" w14:textId="77777777" w:rsidR="00083A2B" w:rsidRDefault="00083A2B">
            <w:pPr>
              <w:pStyle w:val="TableStyle"/>
              <w:jc w:val="center"/>
            </w:pPr>
          </w:p>
        </w:tc>
        <w:tc>
          <w:tcPr>
            <w:tcW w:w="283" w:type="dxa"/>
          </w:tcPr>
          <w:p w14:paraId="155F2339" w14:textId="77777777" w:rsidR="00083A2B" w:rsidRDefault="00083A2B">
            <w:pPr>
              <w:pStyle w:val="TableStyle"/>
              <w:jc w:val="center"/>
            </w:pPr>
          </w:p>
        </w:tc>
        <w:tc>
          <w:tcPr>
            <w:tcW w:w="283" w:type="dxa"/>
          </w:tcPr>
          <w:p w14:paraId="7DD6F721" w14:textId="77777777" w:rsidR="00083A2B" w:rsidRDefault="00083A2B">
            <w:pPr>
              <w:pStyle w:val="TableStyle"/>
              <w:jc w:val="center"/>
            </w:pPr>
          </w:p>
        </w:tc>
        <w:tc>
          <w:tcPr>
            <w:tcW w:w="1945" w:type="dxa"/>
          </w:tcPr>
          <w:p w14:paraId="3AD39A62" w14:textId="77777777" w:rsidR="00083A2B" w:rsidRDefault="007C4FE9">
            <w:pPr>
              <w:pStyle w:val="TableStyle"/>
            </w:pPr>
            <w:r>
              <w:rPr>
                <w:noProof/>
              </w:rPr>
              <w:t>Standard Settlement Configuration Id</w:t>
            </w:r>
          </w:p>
        </w:tc>
      </w:tr>
      <w:tr w:rsidR="00083A2B" w14:paraId="075088CE" w14:textId="77777777">
        <w:trPr>
          <w:cantSplit/>
        </w:trPr>
        <w:tc>
          <w:tcPr>
            <w:tcW w:w="624" w:type="dxa"/>
          </w:tcPr>
          <w:p w14:paraId="5A69E2CA" w14:textId="77777777" w:rsidR="00083A2B" w:rsidRDefault="00083A2B">
            <w:pPr>
              <w:pStyle w:val="TableStyle"/>
              <w:jc w:val="center"/>
            </w:pPr>
          </w:p>
        </w:tc>
        <w:tc>
          <w:tcPr>
            <w:tcW w:w="2035" w:type="dxa"/>
          </w:tcPr>
          <w:p w14:paraId="2B2E42AA" w14:textId="77777777" w:rsidR="00083A2B" w:rsidRDefault="00083A2B">
            <w:pPr>
              <w:pStyle w:val="TableStyle"/>
            </w:pPr>
          </w:p>
        </w:tc>
        <w:tc>
          <w:tcPr>
            <w:tcW w:w="595" w:type="dxa"/>
          </w:tcPr>
          <w:p w14:paraId="28C04116" w14:textId="77777777" w:rsidR="00083A2B" w:rsidRDefault="00083A2B">
            <w:pPr>
              <w:pStyle w:val="TableStyle"/>
            </w:pPr>
          </w:p>
        </w:tc>
        <w:tc>
          <w:tcPr>
            <w:tcW w:w="1570" w:type="dxa"/>
          </w:tcPr>
          <w:p w14:paraId="728DADD9" w14:textId="77777777" w:rsidR="00083A2B" w:rsidRDefault="00083A2B">
            <w:pPr>
              <w:pStyle w:val="TableStyle"/>
            </w:pPr>
          </w:p>
        </w:tc>
        <w:tc>
          <w:tcPr>
            <w:tcW w:w="283" w:type="dxa"/>
          </w:tcPr>
          <w:p w14:paraId="40535B43" w14:textId="77777777" w:rsidR="00083A2B" w:rsidRDefault="00083A2B">
            <w:pPr>
              <w:pStyle w:val="TableStyle"/>
              <w:jc w:val="center"/>
            </w:pPr>
          </w:p>
        </w:tc>
        <w:tc>
          <w:tcPr>
            <w:tcW w:w="283" w:type="dxa"/>
          </w:tcPr>
          <w:p w14:paraId="58E0F5E0" w14:textId="77777777" w:rsidR="00083A2B" w:rsidRDefault="00083A2B">
            <w:pPr>
              <w:pStyle w:val="TableStyle"/>
              <w:jc w:val="center"/>
            </w:pPr>
          </w:p>
        </w:tc>
        <w:tc>
          <w:tcPr>
            <w:tcW w:w="283" w:type="dxa"/>
          </w:tcPr>
          <w:p w14:paraId="494578BA" w14:textId="77777777" w:rsidR="00083A2B" w:rsidRDefault="007C4FE9">
            <w:pPr>
              <w:pStyle w:val="TableStyle"/>
              <w:jc w:val="center"/>
            </w:pPr>
            <w:r>
              <w:rPr>
                <w:noProof/>
              </w:rPr>
              <w:t>1</w:t>
            </w:r>
          </w:p>
        </w:tc>
        <w:tc>
          <w:tcPr>
            <w:tcW w:w="283" w:type="dxa"/>
          </w:tcPr>
          <w:p w14:paraId="0935560F" w14:textId="77777777" w:rsidR="00083A2B" w:rsidRDefault="00083A2B">
            <w:pPr>
              <w:pStyle w:val="TableStyle"/>
              <w:jc w:val="center"/>
            </w:pPr>
          </w:p>
        </w:tc>
        <w:tc>
          <w:tcPr>
            <w:tcW w:w="283" w:type="dxa"/>
          </w:tcPr>
          <w:p w14:paraId="5E3332CC" w14:textId="77777777" w:rsidR="00083A2B" w:rsidRDefault="00083A2B">
            <w:pPr>
              <w:pStyle w:val="TableStyle"/>
              <w:jc w:val="center"/>
            </w:pPr>
          </w:p>
        </w:tc>
        <w:tc>
          <w:tcPr>
            <w:tcW w:w="283" w:type="dxa"/>
          </w:tcPr>
          <w:p w14:paraId="6D30A289" w14:textId="77777777" w:rsidR="00083A2B" w:rsidRDefault="00083A2B">
            <w:pPr>
              <w:pStyle w:val="TableStyle"/>
              <w:jc w:val="center"/>
            </w:pPr>
          </w:p>
        </w:tc>
        <w:tc>
          <w:tcPr>
            <w:tcW w:w="283" w:type="dxa"/>
          </w:tcPr>
          <w:p w14:paraId="7DD84738" w14:textId="77777777" w:rsidR="00083A2B" w:rsidRDefault="00083A2B">
            <w:pPr>
              <w:pStyle w:val="TableStyle"/>
              <w:jc w:val="center"/>
            </w:pPr>
          </w:p>
        </w:tc>
        <w:tc>
          <w:tcPr>
            <w:tcW w:w="283" w:type="dxa"/>
          </w:tcPr>
          <w:p w14:paraId="6D312D72" w14:textId="77777777" w:rsidR="00083A2B" w:rsidRDefault="00083A2B">
            <w:pPr>
              <w:pStyle w:val="TableStyle"/>
              <w:jc w:val="center"/>
            </w:pPr>
          </w:p>
        </w:tc>
        <w:tc>
          <w:tcPr>
            <w:tcW w:w="1945" w:type="dxa"/>
          </w:tcPr>
          <w:p w14:paraId="12A9633B" w14:textId="77777777" w:rsidR="00083A2B" w:rsidRDefault="007C4FE9">
            <w:pPr>
              <w:pStyle w:val="TableStyle"/>
            </w:pPr>
            <w:r>
              <w:rPr>
                <w:noProof/>
              </w:rPr>
              <w:t>Standard Settlement Configuration Desc</w:t>
            </w:r>
          </w:p>
        </w:tc>
      </w:tr>
    </w:tbl>
    <w:p w14:paraId="379D0D6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42038D0" w14:textId="77777777">
        <w:trPr>
          <w:cantSplit/>
        </w:trPr>
        <w:tc>
          <w:tcPr>
            <w:tcW w:w="624" w:type="dxa"/>
            <w:tcBorders>
              <w:bottom w:val="single" w:sz="2" w:space="0" w:color="auto"/>
            </w:tcBorders>
            <w:shd w:val="pct10" w:color="auto" w:fill="auto"/>
          </w:tcPr>
          <w:p w14:paraId="1F189FC2" w14:textId="77777777" w:rsidR="00083A2B" w:rsidRDefault="007C4FE9">
            <w:pPr>
              <w:pStyle w:val="TableStyle"/>
              <w:jc w:val="center"/>
            </w:pPr>
            <w:r>
              <w:rPr>
                <w:noProof/>
              </w:rPr>
              <w:t>TPR</w:t>
            </w:r>
          </w:p>
        </w:tc>
        <w:tc>
          <w:tcPr>
            <w:tcW w:w="2035" w:type="dxa"/>
            <w:tcBorders>
              <w:bottom w:val="single" w:sz="2" w:space="0" w:color="auto"/>
            </w:tcBorders>
            <w:shd w:val="pct10" w:color="auto" w:fill="auto"/>
          </w:tcPr>
          <w:p w14:paraId="0EB59FCF" w14:textId="77777777" w:rsidR="00083A2B" w:rsidRDefault="007C4FE9">
            <w:pPr>
              <w:pStyle w:val="TableStyle"/>
            </w:pPr>
            <w:r>
              <w:rPr>
                <w:noProof/>
              </w:rPr>
              <w:t>Measurement Requirement</w:t>
            </w:r>
          </w:p>
        </w:tc>
        <w:tc>
          <w:tcPr>
            <w:tcW w:w="595" w:type="dxa"/>
            <w:tcBorders>
              <w:bottom w:val="single" w:sz="2" w:space="0" w:color="auto"/>
            </w:tcBorders>
            <w:shd w:val="pct10" w:color="auto" w:fill="auto"/>
          </w:tcPr>
          <w:p w14:paraId="68C082DE" w14:textId="77777777" w:rsidR="00083A2B" w:rsidRDefault="007C4FE9">
            <w:pPr>
              <w:pStyle w:val="TableStyle"/>
            </w:pPr>
            <w:r>
              <w:rPr>
                <w:noProof/>
              </w:rPr>
              <w:t>0-*</w:t>
            </w:r>
          </w:p>
        </w:tc>
        <w:tc>
          <w:tcPr>
            <w:tcW w:w="1570" w:type="dxa"/>
            <w:tcBorders>
              <w:bottom w:val="single" w:sz="2" w:space="0" w:color="auto"/>
            </w:tcBorders>
            <w:shd w:val="pct10" w:color="auto" w:fill="auto"/>
          </w:tcPr>
          <w:p w14:paraId="3C69611B" w14:textId="77777777" w:rsidR="00083A2B" w:rsidRDefault="00083A2B">
            <w:pPr>
              <w:pStyle w:val="TableStyle"/>
            </w:pPr>
          </w:p>
        </w:tc>
        <w:tc>
          <w:tcPr>
            <w:tcW w:w="283" w:type="dxa"/>
            <w:tcBorders>
              <w:bottom w:val="single" w:sz="2" w:space="0" w:color="auto"/>
            </w:tcBorders>
            <w:shd w:val="pct10" w:color="auto" w:fill="auto"/>
          </w:tcPr>
          <w:p w14:paraId="31BF1636" w14:textId="77777777" w:rsidR="00083A2B" w:rsidRDefault="00083A2B">
            <w:pPr>
              <w:pStyle w:val="TableStyle"/>
              <w:jc w:val="center"/>
            </w:pPr>
          </w:p>
        </w:tc>
        <w:tc>
          <w:tcPr>
            <w:tcW w:w="283" w:type="dxa"/>
            <w:tcBorders>
              <w:bottom w:val="single" w:sz="2" w:space="0" w:color="auto"/>
            </w:tcBorders>
            <w:shd w:val="pct10" w:color="auto" w:fill="auto"/>
          </w:tcPr>
          <w:p w14:paraId="0AC3E173" w14:textId="77777777" w:rsidR="00083A2B" w:rsidRDefault="00083A2B">
            <w:pPr>
              <w:pStyle w:val="TableStyle"/>
              <w:jc w:val="center"/>
            </w:pPr>
          </w:p>
        </w:tc>
        <w:tc>
          <w:tcPr>
            <w:tcW w:w="283" w:type="dxa"/>
            <w:tcBorders>
              <w:bottom w:val="single" w:sz="2" w:space="0" w:color="auto"/>
            </w:tcBorders>
            <w:shd w:val="pct10" w:color="auto" w:fill="auto"/>
          </w:tcPr>
          <w:p w14:paraId="17ACA55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550972F" w14:textId="77777777" w:rsidR="00083A2B" w:rsidRDefault="00083A2B">
            <w:pPr>
              <w:pStyle w:val="TableStyle"/>
              <w:jc w:val="center"/>
            </w:pPr>
          </w:p>
        </w:tc>
        <w:tc>
          <w:tcPr>
            <w:tcW w:w="283" w:type="dxa"/>
            <w:tcBorders>
              <w:bottom w:val="single" w:sz="2" w:space="0" w:color="auto"/>
            </w:tcBorders>
            <w:shd w:val="pct10" w:color="auto" w:fill="auto"/>
          </w:tcPr>
          <w:p w14:paraId="0FC4BAF9" w14:textId="77777777" w:rsidR="00083A2B" w:rsidRDefault="00083A2B">
            <w:pPr>
              <w:pStyle w:val="TableStyle"/>
              <w:jc w:val="center"/>
            </w:pPr>
          </w:p>
        </w:tc>
        <w:tc>
          <w:tcPr>
            <w:tcW w:w="283" w:type="dxa"/>
            <w:tcBorders>
              <w:bottom w:val="single" w:sz="2" w:space="0" w:color="auto"/>
            </w:tcBorders>
            <w:shd w:val="pct10" w:color="auto" w:fill="auto"/>
          </w:tcPr>
          <w:p w14:paraId="09458E38" w14:textId="77777777" w:rsidR="00083A2B" w:rsidRDefault="00083A2B">
            <w:pPr>
              <w:pStyle w:val="TableStyle"/>
              <w:jc w:val="center"/>
            </w:pPr>
          </w:p>
        </w:tc>
        <w:tc>
          <w:tcPr>
            <w:tcW w:w="283" w:type="dxa"/>
            <w:tcBorders>
              <w:bottom w:val="single" w:sz="2" w:space="0" w:color="auto"/>
            </w:tcBorders>
            <w:shd w:val="pct10" w:color="auto" w:fill="auto"/>
          </w:tcPr>
          <w:p w14:paraId="4C6DB0D1" w14:textId="77777777" w:rsidR="00083A2B" w:rsidRDefault="00083A2B">
            <w:pPr>
              <w:pStyle w:val="TableStyle"/>
              <w:jc w:val="center"/>
            </w:pPr>
          </w:p>
        </w:tc>
        <w:tc>
          <w:tcPr>
            <w:tcW w:w="283" w:type="dxa"/>
            <w:tcBorders>
              <w:bottom w:val="single" w:sz="2" w:space="0" w:color="auto"/>
            </w:tcBorders>
            <w:shd w:val="pct10" w:color="auto" w:fill="auto"/>
          </w:tcPr>
          <w:p w14:paraId="27251DCA" w14:textId="77777777" w:rsidR="00083A2B" w:rsidRDefault="00083A2B">
            <w:pPr>
              <w:pStyle w:val="TableStyle"/>
              <w:jc w:val="center"/>
            </w:pPr>
          </w:p>
        </w:tc>
        <w:tc>
          <w:tcPr>
            <w:tcW w:w="1945" w:type="dxa"/>
            <w:tcBorders>
              <w:bottom w:val="single" w:sz="2" w:space="0" w:color="auto"/>
            </w:tcBorders>
            <w:shd w:val="pct10" w:color="auto" w:fill="auto"/>
          </w:tcPr>
          <w:p w14:paraId="55F49C62" w14:textId="77777777" w:rsidR="00083A2B" w:rsidRDefault="00083A2B">
            <w:pPr>
              <w:pStyle w:val="TableStyle"/>
              <w:jc w:val="center"/>
            </w:pPr>
          </w:p>
        </w:tc>
      </w:tr>
      <w:tr w:rsidR="00083A2B" w14:paraId="40EAE008" w14:textId="77777777">
        <w:trPr>
          <w:cantSplit/>
        </w:trPr>
        <w:tc>
          <w:tcPr>
            <w:tcW w:w="624" w:type="dxa"/>
          </w:tcPr>
          <w:p w14:paraId="03305BE8" w14:textId="77777777" w:rsidR="00083A2B" w:rsidRDefault="00083A2B">
            <w:pPr>
              <w:pStyle w:val="TableStyle"/>
              <w:jc w:val="center"/>
            </w:pPr>
          </w:p>
        </w:tc>
        <w:tc>
          <w:tcPr>
            <w:tcW w:w="2035" w:type="dxa"/>
          </w:tcPr>
          <w:p w14:paraId="71428CAC" w14:textId="77777777" w:rsidR="00083A2B" w:rsidRDefault="00083A2B">
            <w:pPr>
              <w:pStyle w:val="TableStyle"/>
            </w:pPr>
          </w:p>
        </w:tc>
        <w:tc>
          <w:tcPr>
            <w:tcW w:w="595" w:type="dxa"/>
          </w:tcPr>
          <w:p w14:paraId="211BA7F0" w14:textId="77777777" w:rsidR="00083A2B" w:rsidRDefault="00083A2B">
            <w:pPr>
              <w:pStyle w:val="TableStyle"/>
            </w:pPr>
          </w:p>
        </w:tc>
        <w:tc>
          <w:tcPr>
            <w:tcW w:w="1570" w:type="dxa"/>
          </w:tcPr>
          <w:p w14:paraId="3D06598F" w14:textId="77777777" w:rsidR="00083A2B" w:rsidRDefault="00083A2B">
            <w:pPr>
              <w:pStyle w:val="TableStyle"/>
            </w:pPr>
          </w:p>
        </w:tc>
        <w:tc>
          <w:tcPr>
            <w:tcW w:w="283" w:type="dxa"/>
          </w:tcPr>
          <w:p w14:paraId="37A6A5B5" w14:textId="77777777" w:rsidR="00083A2B" w:rsidRDefault="00083A2B">
            <w:pPr>
              <w:pStyle w:val="TableStyle"/>
              <w:jc w:val="center"/>
            </w:pPr>
          </w:p>
        </w:tc>
        <w:tc>
          <w:tcPr>
            <w:tcW w:w="283" w:type="dxa"/>
          </w:tcPr>
          <w:p w14:paraId="0F2FD3AB" w14:textId="77777777" w:rsidR="00083A2B" w:rsidRDefault="00083A2B">
            <w:pPr>
              <w:pStyle w:val="TableStyle"/>
              <w:jc w:val="center"/>
            </w:pPr>
          </w:p>
        </w:tc>
        <w:tc>
          <w:tcPr>
            <w:tcW w:w="283" w:type="dxa"/>
          </w:tcPr>
          <w:p w14:paraId="38D80277" w14:textId="77777777" w:rsidR="00083A2B" w:rsidRDefault="00083A2B">
            <w:pPr>
              <w:pStyle w:val="TableStyle"/>
              <w:jc w:val="center"/>
            </w:pPr>
          </w:p>
        </w:tc>
        <w:tc>
          <w:tcPr>
            <w:tcW w:w="283" w:type="dxa"/>
          </w:tcPr>
          <w:p w14:paraId="51E363AD" w14:textId="77777777" w:rsidR="00083A2B" w:rsidRDefault="007C4FE9">
            <w:pPr>
              <w:pStyle w:val="TableStyle"/>
              <w:jc w:val="center"/>
            </w:pPr>
            <w:r>
              <w:rPr>
                <w:noProof/>
              </w:rPr>
              <w:t>1</w:t>
            </w:r>
          </w:p>
        </w:tc>
        <w:tc>
          <w:tcPr>
            <w:tcW w:w="283" w:type="dxa"/>
          </w:tcPr>
          <w:p w14:paraId="1B73B286" w14:textId="77777777" w:rsidR="00083A2B" w:rsidRDefault="00083A2B">
            <w:pPr>
              <w:pStyle w:val="TableStyle"/>
              <w:jc w:val="center"/>
            </w:pPr>
          </w:p>
        </w:tc>
        <w:tc>
          <w:tcPr>
            <w:tcW w:w="283" w:type="dxa"/>
          </w:tcPr>
          <w:p w14:paraId="40948DE1" w14:textId="77777777" w:rsidR="00083A2B" w:rsidRDefault="00083A2B">
            <w:pPr>
              <w:pStyle w:val="TableStyle"/>
              <w:jc w:val="center"/>
            </w:pPr>
          </w:p>
        </w:tc>
        <w:tc>
          <w:tcPr>
            <w:tcW w:w="283" w:type="dxa"/>
          </w:tcPr>
          <w:p w14:paraId="1E13CA5B" w14:textId="77777777" w:rsidR="00083A2B" w:rsidRDefault="00083A2B">
            <w:pPr>
              <w:pStyle w:val="TableStyle"/>
              <w:jc w:val="center"/>
            </w:pPr>
          </w:p>
        </w:tc>
        <w:tc>
          <w:tcPr>
            <w:tcW w:w="283" w:type="dxa"/>
          </w:tcPr>
          <w:p w14:paraId="7846C1D3" w14:textId="77777777" w:rsidR="00083A2B" w:rsidRDefault="00083A2B">
            <w:pPr>
              <w:pStyle w:val="TableStyle"/>
              <w:jc w:val="center"/>
            </w:pPr>
          </w:p>
        </w:tc>
        <w:tc>
          <w:tcPr>
            <w:tcW w:w="1945" w:type="dxa"/>
          </w:tcPr>
          <w:p w14:paraId="4D86A168" w14:textId="77777777" w:rsidR="00083A2B" w:rsidRDefault="007C4FE9">
            <w:pPr>
              <w:pStyle w:val="TableStyle"/>
            </w:pPr>
            <w:r>
              <w:rPr>
                <w:noProof/>
              </w:rPr>
              <w:t>Time Pattern Regime</w:t>
            </w:r>
          </w:p>
        </w:tc>
      </w:tr>
    </w:tbl>
    <w:p w14:paraId="0DA1772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02A92B5" w14:textId="77777777">
        <w:trPr>
          <w:cantSplit/>
        </w:trPr>
        <w:tc>
          <w:tcPr>
            <w:tcW w:w="624" w:type="dxa"/>
            <w:tcBorders>
              <w:bottom w:val="single" w:sz="2" w:space="0" w:color="auto"/>
            </w:tcBorders>
            <w:shd w:val="pct10" w:color="auto" w:fill="auto"/>
          </w:tcPr>
          <w:p w14:paraId="06653B16" w14:textId="77777777" w:rsidR="00083A2B" w:rsidRDefault="007C4FE9">
            <w:pPr>
              <w:pStyle w:val="TableStyle"/>
              <w:jc w:val="center"/>
            </w:pPr>
            <w:r>
              <w:rPr>
                <w:noProof/>
              </w:rPr>
              <w:t>VSD</w:t>
            </w:r>
          </w:p>
        </w:tc>
        <w:tc>
          <w:tcPr>
            <w:tcW w:w="2035" w:type="dxa"/>
            <w:tcBorders>
              <w:bottom w:val="single" w:sz="2" w:space="0" w:color="auto"/>
            </w:tcBorders>
            <w:shd w:val="pct10" w:color="auto" w:fill="auto"/>
          </w:tcPr>
          <w:p w14:paraId="749870A3" w14:textId="77777777" w:rsidR="00083A2B" w:rsidRDefault="007C4FE9">
            <w:pPr>
              <w:pStyle w:val="TableStyle"/>
            </w:pPr>
            <w:r>
              <w:rPr>
                <w:noProof/>
              </w:rPr>
              <w:t>Valid Settlement Configuration Profile Class Details</w:t>
            </w:r>
          </w:p>
        </w:tc>
        <w:tc>
          <w:tcPr>
            <w:tcW w:w="595" w:type="dxa"/>
            <w:tcBorders>
              <w:bottom w:val="single" w:sz="2" w:space="0" w:color="auto"/>
            </w:tcBorders>
            <w:shd w:val="pct10" w:color="auto" w:fill="auto"/>
          </w:tcPr>
          <w:p w14:paraId="17261F85" w14:textId="77777777" w:rsidR="00083A2B" w:rsidRDefault="007C4FE9">
            <w:pPr>
              <w:pStyle w:val="TableStyle"/>
            </w:pPr>
            <w:r>
              <w:rPr>
                <w:noProof/>
              </w:rPr>
              <w:t>0-*</w:t>
            </w:r>
          </w:p>
        </w:tc>
        <w:tc>
          <w:tcPr>
            <w:tcW w:w="1570" w:type="dxa"/>
            <w:tcBorders>
              <w:bottom w:val="single" w:sz="2" w:space="0" w:color="auto"/>
            </w:tcBorders>
            <w:shd w:val="pct10" w:color="auto" w:fill="auto"/>
          </w:tcPr>
          <w:p w14:paraId="2C93E000" w14:textId="77777777" w:rsidR="00083A2B" w:rsidRDefault="00083A2B">
            <w:pPr>
              <w:pStyle w:val="TableStyle"/>
            </w:pPr>
          </w:p>
        </w:tc>
        <w:tc>
          <w:tcPr>
            <w:tcW w:w="283" w:type="dxa"/>
            <w:tcBorders>
              <w:bottom w:val="single" w:sz="2" w:space="0" w:color="auto"/>
            </w:tcBorders>
            <w:shd w:val="pct10" w:color="auto" w:fill="auto"/>
          </w:tcPr>
          <w:p w14:paraId="400519B2" w14:textId="77777777" w:rsidR="00083A2B" w:rsidRDefault="00083A2B">
            <w:pPr>
              <w:pStyle w:val="TableStyle"/>
              <w:jc w:val="center"/>
            </w:pPr>
          </w:p>
        </w:tc>
        <w:tc>
          <w:tcPr>
            <w:tcW w:w="283" w:type="dxa"/>
            <w:tcBorders>
              <w:bottom w:val="single" w:sz="2" w:space="0" w:color="auto"/>
            </w:tcBorders>
            <w:shd w:val="pct10" w:color="auto" w:fill="auto"/>
          </w:tcPr>
          <w:p w14:paraId="1EB79643" w14:textId="77777777" w:rsidR="00083A2B" w:rsidRDefault="00083A2B">
            <w:pPr>
              <w:pStyle w:val="TableStyle"/>
              <w:jc w:val="center"/>
            </w:pPr>
          </w:p>
        </w:tc>
        <w:tc>
          <w:tcPr>
            <w:tcW w:w="283" w:type="dxa"/>
            <w:tcBorders>
              <w:bottom w:val="single" w:sz="2" w:space="0" w:color="auto"/>
            </w:tcBorders>
            <w:shd w:val="pct10" w:color="auto" w:fill="auto"/>
          </w:tcPr>
          <w:p w14:paraId="040C3E9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4C9EDD0" w14:textId="77777777" w:rsidR="00083A2B" w:rsidRDefault="00083A2B">
            <w:pPr>
              <w:pStyle w:val="TableStyle"/>
              <w:jc w:val="center"/>
            </w:pPr>
          </w:p>
        </w:tc>
        <w:tc>
          <w:tcPr>
            <w:tcW w:w="283" w:type="dxa"/>
            <w:tcBorders>
              <w:bottom w:val="single" w:sz="2" w:space="0" w:color="auto"/>
            </w:tcBorders>
            <w:shd w:val="pct10" w:color="auto" w:fill="auto"/>
          </w:tcPr>
          <w:p w14:paraId="31B51EED" w14:textId="77777777" w:rsidR="00083A2B" w:rsidRDefault="00083A2B">
            <w:pPr>
              <w:pStyle w:val="TableStyle"/>
              <w:jc w:val="center"/>
            </w:pPr>
          </w:p>
        </w:tc>
        <w:tc>
          <w:tcPr>
            <w:tcW w:w="283" w:type="dxa"/>
            <w:tcBorders>
              <w:bottom w:val="single" w:sz="2" w:space="0" w:color="auto"/>
            </w:tcBorders>
            <w:shd w:val="pct10" w:color="auto" w:fill="auto"/>
          </w:tcPr>
          <w:p w14:paraId="0C704630" w14:textId="77777777" w:rsidR="00083A2B" w:rsidRDefault="00083A2B">
            <w:pPr>
              <w:pStyle w:val="TableStyle"/>
              <w:jc w:val="center"/>
            </w:pPr>
          </w:p>
        </w:tc>
        <w:tc>
          <w:tcPr>
            <w:tcW w:w="283" w:type="dxa"/>
            <w:tcBorders>
              <w:bottom w:val="single" w:sz="2" w:space="0" w:color="auto"/>
            </w:tcBorders>
            <w:shd w:val="pct10" w:color="auto" w:fill="auto"/>
          </w:tcPr>
          <w:p w14:paraId="4A415BFB" w14:textId="77777777" w:rsidR="00083A2B" w:rsidRDefault="00083A2B">
            <w:pPr>
              <w:pStyle w:val="TableStyle"/>
              <w:jc w:val="center"/>
            </w:pPr>
          </w:p>
        </w:tc>
        <w:tc>
          <w:tcPr>
            <w:tcW w:w="283" w:type="dxa"/>
            <w:tcBorders>
              <w:bottom w:val="single" w:sz="2" w:space="0" w:color="auto"/>
            </w:tcBorders>
            <w:shd w:val="pct10" w:color="auto" w:fill="auto"/>
          </w:tcPr>
          <w:p w14:paraId="48727D08" w14:textId="77777777" w:rsidR="00083A2B" w:rsidRDefault="00083A2B">
            <w:pPr>
              <w:pStyle w:val="TableStyle"/>
              <w:jc w:val="center"/>
            </w:pPr>
          </w:p>
        </w:tc>
        <w:tc>
          <w:tcPr>
            <w:tcW w:w="1945" w:type="dxa"/>
            <w:tcBorders>
              <w:bottom w:val="single" w:sz="2" w:space="0" w:color="auto"/>
            </w:tcBorders>
            <w:shd w:val="pct10" w:color="auto" w:fill="auto"/>
          </w:tcPr>
          <w:p w14:paraId="6B33755E" w14:textId="77777777" w:rsidR="00083A2B" w:rsidRDefault="00083A2B">
            <w:pPr>
              <w:pStyle w:val="TableStyle"/>
              <w:jc w:val="center"/>
            </w:pPr>
          </w:p>
        </w:tc>
      </w:tr>
      <w:tr w:rsidR="00083A2B" w14:paraId="62B65E13" w14:textId="77777777">
        <w:trPr>
          <w:cantSplit/>
        </w:trPr>
        <w:tc>
          <w:tcPr>
            <w:tcW w:w="624" w:type="dxa"/>
          </w:tcPr>
          <w:p w14:paraId="6C4AF175" w14:textId="77777777" w:rsidR="00083A2B" w:rsidRDefault="00083A2B">
            <w:pPr>
              <w:pStyle w:val="TableStyle"/>
              <w:jc w:val="center"/>
            </w:pPr>
          </w:p>
        </w:tc>
        <w:tc>
          <w:tcPr>
            <w:tcW w:w="2035" w:type="dxa"/>
          </w:tcPr>
          <w:p w14:paraId="121E0F31" w14:textId="77777777" w:rsidR="00083A2B" w:rsidRDefault="00083A2B">
            <w:pPr>
              <w:pStyle w:val="TableStyle"/>
            </w:pPr>
          </w:p>
        </w:tc>
        <w:tc>
          <w:tcPr>
            <w:tcW w:w="595" w:type="dxa"/>
          </w:tcPr>
          <w:p w14:paraId="26397DAE" w14:textId="77777777" w:rsidR="00083A2B" w:rsidRDefault="00083A2B">
            <w:pPr>
              <w:pStyle w:val="TableStyle"/>
            </w:pPr>
          </w:p>
        </w:tc>
        <w:tc>
          <w:tcPr>
            <w:tcW w:w="1570" w:type="dxa"/>
          </w:tcPr>
          <w:p w14:paraId="06973C81" w14:textId="77777777" w:rsidR="00083A2B" w:rsidRDefault="00083A2B">
            <w:pPr>
              <w:pStyle w:val="TableStyle"/>
            </w:pPr>
          </w:p>
        </w:tc>
        <w:tc>
          <w:tcPr>
            <w:tcW w:w="283" w:type="dxa"/>
          </w:tcPr>
          <w:p w14:paraId="72F8CE7E" w14:textId="77777777" w:rsidR="00083A2B" w:rsidRDefault="00083A2B">
            <w:pPr>
              <w:pStyle w:val="TableStyle"/>
              <w:jc w:val="center"/>
            </w:pPr>
          </w:p>
        </w:tc>
        <w:tc>
          <w:tcPr>
            <w:tcW w:w="283" w:type="dxa"/>
          </w:tcPr>
          <w:p w14:paraId="4E16A95D" w14:textId="77777777" w:rsidR="00083A2B" w:rsidRDefault="00083A2B">
            <w:pPr>
              <w:pStyle w:val="TableStyle"/>
              <w:jc w:val="center"/>
            </w:pPr>
          </w:p>
        </w:tc>
        <w:tc>
          <w:tcPr>
            <w:tcW w:w="283" w:type="dxa"/>
          </w:tcPr>
          <w:p w14:paraId="566C3CB6" w14:textId="77777777" w:rsidR="00083A2B" w:rsidRDefault="00083A2B">
            <w:pPr>
              <w:pStyle w:val="TableStyle"/>
              <w:jc w:val="center"/>
            </w:pPr>
          </w:p>
        </w:tc>
        <w:tc>
          <w:tcPr>
            <w:tcW w:w="283" w:type="dxa"/>
          </w:tcPr>
          <w:p w14:paraId="1161E97D" w14:textId="77777777" w:rsidR="00083A2B" w:rsidRDefault="007C4FE9">
            <w:pPr>
              <w:pStyle w:val="TableStyle"/>
              <w:jc w:val="center"/>
            </w:pPr>
            <w:r>
              <w:rPr>
                <w:noProof/>
              </w:rPr>
              <w:t>1</w:t>
            </w:r>
          </w:p>
        </w:tc>
        <w:tc>
          <w:tcPr>
            <w:tcW w:w="283" w:type="dxa"/>
          </w:tcPr>
          <w:p w14:paraId="74470BF1" w14:textId="77777777" w:rsidR="00083A2B" w:rsidRDefault="00083A2B">
            <w:pPr>
              <w:pStyle w:val="TableStyle"/>
              <w:jc w:val="center"/>
            </w:pPr>
          </w:p>
        </w:tc>
        <w:tc>
          <w:tcPr>
            <w:tcW w:w="283" w:type="dxa"/>
          </w:tcPr>
          <w:p w14:paraId="64A20AD8" w14:textId="77777777" w:rsidR="00083A2B" w:rsidRDefault="00083A2B">
            <w:pPr>
              <w:pStyle w:val="TableStyle"/>
              <w:jc w:val="center"/>
            </w:pPr>
          </w:p>
        </w:tc>
        <w:tc>
          <w:tcPr>
            <w:tcW w:w="283" w:type="dxa"/>
          </w:tcPr>
          <w:p w14:paraId="3786E8B2" w14:textId="77777777" w:rsidR="00083A2B" w:rsidRDefault="00083A2B">
            <w:pPr>
              <w:pStyle w:val="TableStyle"/>
              <w:jc w:val="center"/>
            </w:pPr>
          </w:p>
        </w:tc>
        <w:tc>
          <w:tcPr>
            <w:tcW w:w="283" w:type="dxa"/>
          </w:tcPr>
          <w:p w14:paraId="4D99C18A" w14:textId="77777777" w:rsidR="00083A2B" w:rsidRDefault="00083A2B">
            <w:pPr>
              <w:pStyle w:val="TableStyle"/>
              <w:jc w:val="center"/>
            </w:pPr>
          </w:p>
        </w:tc>
        <w:tc>
          <w:tcPr>
            <w:tcW w:w="1945" w:type="dxa"/>
          </w:tcPr>
          <w:p w14:paraId="1EA2B2E9" w14:textId="77777777" w:rsidR="00083A2B" w:rsidRDefault="007C4FE9">
            <w:pPr>
              <w:pStyle w:val="TableStyle"/>
            </w:pPr>
            <w:r>
              <w:rPr>
                <w:noProof/>
              </w:rPr>
              <w:t>Profile Class Id</w:t>
            </w:r>
          </w:p>
        </w:tc>
      </w:tr>
      <w:tr w:rsidR="00083A2B" w14:paraId="23409D2F" w14:textId="77777777">
        <w:trPr>
          <w:cantSplit/>
        </w:trPr>
        <w:tc>
          <w:tcPr>
            <w:tcW w:w="624" w:type="dxa"/>
          </w:tcPr>
          <w:p w14:paraId="0943D90B" w14:textId="77777777" w:rsidR="00083A2B" w:rsidRDefault="00083A2B">
            <w:pPr>
              <w:pStyle w:val="TableStyle"/>
              <w:jc w:val="center"/>
            </w:pPr>
          </w:p>
        </w:tc>
        <w:tc>
          <w:tcPr>
            <w:tcW w:w="2035" w:type="dxa"/>
          </w:tcPr>
          <w:p w14:paraId="0AEA422E" w14:textId="77777777" w:rsidR="00083A2B" w:rsidRDefault="00083A2B">
            <w:pPr>
              <w:pStyle w:val="TableStyle"/>
            </w:pPr>
          </w:p>
        </w:tc>
        <w:tc>
          <w:tcPr>
            <w:tcW w:w="595" w:type="dxa"/>
          </w:tcPr>
          <w:p w14:paraId="57F9A79D" w14:textId="77777777" w:rsidR="00083A2B" w:rsidRDefault="00083A2B">
            <w:pPr>
              <w:pStyle w:val="TableStyle"/>
            </w:pPr>
          </w:p>
        </w:tc>
        <w:tc>
          <w:tcPr>
            <w:tcW w:w="1570" w:type="dxa"/>
          </w:tcPr>
          <w:p w14:paraId="1FA02820" w14:textId="77777777" w:rsidR="00083A2B" w:rsidRDefault="00083A2B">
            <w:pPr>
              <w:pStyle w:val="TableStyle"/>
            </w:pPr>
          </w:p>
        </w:tc>
        <w:tc>
          <w:tcPr>
            <w:tcW w:w="283" w:type="dxa"/>
          </w:tcPr>
          <w:p w14:paraId="5E30114A" w14:textId="77777777" w:rsidR="00083A2B" w:rsidRDefault="00083A2B">
            <w:pPr>
              <w:pStyle w:val="TableStyle"/>
              <w:jc w:val="center"/>
            </w:pPr>
          </w:p>
        </w:tc>
        <w:tc>
          <w:tcPr>
            <w:tcW w:w="283" w:type="dxa"/>
          </w:tcPr>
          <w:p w14:paraId="75143087" w14:textId="77777777" w:rsidR="00083A2B" w:rsidRDefault="00083A2B">
            <w:pPr>
              <w:pStyle w:val="TableStyle"/>
              <w:jc w:val="center"/>
            </w:pPr>
          </w:p>
        </w:tc>
        <w:tc>
          <w:tcPr>
            <w:tcW w:w="283" w:type="dxa"/>
          </w:tcPr>
          <w:p w14:paraId="2296936C" w14:textId="77777777" w:rsidR="00083A2B" w:rsidRDefault="00083A2B">
            <w:pPr>
              <w:pStyle w:val="TableStyle"/>
              <w:jc w:val="center"/>
            </w:pPr>
          </w:p>
        </w:tc>
        <w:tc>
          <w:tcPr>
            <w:tcW w:w="283" w:type="dxa"/>
          </w:tcPr>
          <w:p w14:paraId="05A24AC3" w14:textId="77777777" w:rsidR="00083A2B" w:rsidRDefault="007C4FE9">
            <w:pPr>
              <w:pStyle w:val="TableStyle"/>
              <w:jc w:val="center"/>
            </w:pPr>
            <w:r>
              <w:rPr>
                <w:noProof/>
              </w:rPr>
              <w:t>1</w:t>
            </w:r>
          </w:p>
        </w:tc>
        <w:tc>
          <w:tcPr>
            <w:tcW w:w="283" w:type="dxa"/>
          </w:tcPr>
          <w:p w14:paraId="3E1ADAFB" w14:textId="77777777" w:rsidR="00083A2B" w:rsidRDefault="00083A2B">
            <w:pPr>
              <w:pStyle w:val="TableStyle"/>
              <w:jc w:val="center"/>
            </w:pPr>
          </w:p>
        </w:tc>
        <w:tc>
          <w:tcPr>
            <w:tcW w:w="283" w:type="dxa"/>
          </w:tcPr>
          <w:p w14:paraId="274F953E" w14:textId="77777777" w:rsidR="00083A2B" w:rsidRDefault="00083A2B">
            <w:pPr>
              <w:pStyle w:val="TableStyle"/>
              <w:jc w:val="center"/>
            </w:pPr>
          </w:p>
        </w:tc>
        <w:tc>
          <w:tcPr>
            <w:tcW w:w="283" w:type="dxa"/>
          </w:tcPr>
          <w:p w14:paraId="331D3EFF" w14:textId="77777777" w:rsidR="00083A2B" w:rsidRDefault="00083A2B">
            <w:pPr>
              <w:pStyle w:val="TableStyle"/>
              <w:jc w:val="center"/>
            </w:pPr>
          </w:p>
        </w:tc>
        <w:tc>
          <w:tcPr>
            <w:tcW w:w="283" w:type="dxa"/>
          </w:tcPr>
          <w:p w14:paraId="04067D74" w14:textId="77777777" w:rsidR="00083A2B" w:rsidRDefault="00083A2B">
            <w:pPr>
              <w:pStyle w:val="TableStyle"/>
              <w:jc w:val="center"/>
            </w:pPr>
          </w:p>
        </w:tc>
        <w:tc>
          <w:tcPr>
            <w:tcW w:w="1945" w:type="dxa"/>
          </w:tcPr>
          <w:p w14:paraId="08078331" w14:textId="77777777" w:rsidR="00083A2B" w:rsidRDefault="007C4FE9">
            <w:pPr>
              <w:pStyle w:val="TableStyle"/>
            </w:pPr>
            <w:r>
              <w:rPr>
                <w:noProof/>
              </w:rPr>
              <w:t>Effective from Settlement Date</w:t>
            </w:r>
          </w:p>
        </w:tc>
      </w:tr>
      <w:tr w:rsidR="00083A2B" w14:paraId="12455CFE" w14:textId="77777777">
        <w:trPr>
          <w:cantSplit/>
        </w:trPr>
        <w:tc>
          <w:tcPr>
            <w:tcW w:w="624" w:type="dxa"/>
          </w:tcPr>
          <w:p w14:paraId="00DAD843" w14:textId="77777777" w:rsidR="00083A2B" w:rsidRDefault="00083A2B">
            <w:pPr>
              <w:pStyle w:val="TableStyle"/>
              <w:jc w:val="center"/>
            </w:pPr>
          </w:p>
        </w:tc>
        <w:tc>
          <w:tcPr>
            <w:tcW w:w="2035" w:type="dxa"/>
          </w:tcPr>
          <w:p w14:paraId="66A7410E" w14:textId="77777777" w:rsidR="00083A2B" w:rsidRDefault="00083A2B">
            <w:pPr>
              <w:pStyle w:val="TableStyle"/>
            </w:pPr>
          </w:p>
        </w:tc>
        <w:tc>
          <w:tcPr>
            <w:tcW w:w="595" w:type="dxa"/>
          </w:tcPr>
          <w:p w14:paraId="39779133" w14:textId="77777777" w:rsidR="00083A2B" w:rsidRDefault="00083A2B">
            <w:pPr>
              <w:pStyle w:val="TableStyle"/>
            </w:pPr>
          </w:p>
        </w:tc>
        <w:tc>
          <w:tcPr>
            <w:tcW w:w="1570" w:type="dxa"/>
          </w:tcPr>
          <w:p w14:paraId="3B0A3209" w14:textId="77777777" w:rsidR="00083A2B" w:rsidRDefault="00083A2B">
            <w:pPr>
              <w:pStyle w:val="TableStyle"/>
            </w:pPr>
          </w:p>
        </w:tc>
        <w:tc>
          <w:tcPr>
            <w:tcW w:w="283" w:type="dxa"/>
          </w:tcPr>
          <w:p w14:paraId="112E5B50" w14:textId="77777777" w:rsidR="00083A2B" w:rsidRDefault="00083A2B">
            <w:pPr>
              <w:pStyle w:val="TableStyle"/>
              <w:jc w:val="center"/>
            </w:pPr>
          </w:p>
        </w:tc>
        <w:tc>
          <w:tcPr>
            <w:tcW w:w="283" w:type="dxa"/>
          </w:tcPr>
          <w:p w14:paraId="3A71CFF3" w14:textId="77777777" w:rsidR="00083A2B" w:rsidRDefault="00083A2B">
            <w:pPr>
              <w:pStyle w:val="TableStyle"/>
              <w:jc w:val="center"/>
            </w:pPr>
          </w:p>
        </w:tc>
        <w:tc>
          <w:tcPr>
            <w:tcW w:w="283" w:type="dxa"/>
          </w:tcPr>
          <w:p w14:paraId="3B43667C" w14:textId="77777777" w:rsidR="00083A2B" w:rsidRDefault="00083A2B">
            <w:pPr>
              <w:pStyle w:val="TableStyle"/>
              <w:jc w:val="center"/>
            </w:pPr>
          </w:p>
        </w:tc>
        <w:tc>
          <w:tcPr>
            <w:tcW w:w="283" w:type="dxa"/>
          </w:tcPr>
          <w:p w14:paraId="23BF6848" w14:textId="77777777" w:rsidR="00083A2B" w:rsidRDefault="007C4FE9">
            <w:pPr>
              <w:pStyle w:val="TableStyle"/>
              <w:jc w:val="center"/>
            </w:pPr>
            <w:r>
              <w:rPr>
                <w:noProof/>
              </w:rPr>
              <w:t>O</w:t>
            </w:r>
          </w:p>
        </w:tc>
        <w:tc>
          <w:tcPr>
            <w:tcW w:w="283" w:type="dxa"/>
          </w:tcPr>
          <w:p w14:paraId="011065B5" w14:textId="77777777" w:rsidR="00083A2B" w:rsidRDefault="00083A2B">
            <w:pPr>
              <w:pStyle w:val="TableStyle"/>
              <w:jc w:val="center"/>
            </w:pPr>
          </w:p>
        </w:tc>
        <w:tc>
          <w:tcPr>
            <w:tcW w:w="283" w:type="dxa"/>
          </w:tcPr>
          <w:p w14:paraId="6D1A722B" w14:textId="77777777" w:rsidR="00083A2B" w:rsidRDefault="00083A2B">
            <w:pPr>
              <w:pStyle w:val="TableStyle"/>
              <w:jc w:val="center"/>
            </w:pPr>
          </w:p>
        </w:tc>
        <w:tc>
          <w:tcPr>
            <w:tcW w:w="283" w:type="dxa"/>
          </w:tcPr>
          <w:p w14:paraId="2A9ADC47" w14:textId="77777777" w:rsidR="00083A2B" w:rsidRDefault="00083A2B">
            <w:pPr>
              <w:pStyle w:val="TableStyle"/>
              <w:jc w:val="center"/>
            </w:pPr>
          </w:p>
        </w:tc>
        <w:tc>
          <w:tcPr>
            <w:tcW w:w="283" w:type="dxa"/>
          </w:tcPr>
          <w:p w14:paraId="12014A2A" w14:textId="77777777" w:rsidR="00083A2B" w:rsidRDefault="00083A2B">
            <w:pPr>
              <w:pStyle w:val="TableStyle"/>
              <w:jc w:val="center"/>
            </w:pPr>
          </w:p>
        </w:tc>
        <w:tc>
          <w:tcPr>
            <w:tcW w:w="1945" w:type="dxa"/>
          </w:tcPr>
          <w:p w14:paraId="5686F3D7" w14:textId="77777777" w:rsidR="00083A2B" w:rsidRDefault="007C4FE9">
            <w:pPr>
              <w:pStyle w:val="TableStyle"/>
            </w:pPr>
            <w:r>
              <w:rPr>
                <w:noProof/>
              </w:rPr>
              <w:t>Effective to Settlement Date</w:t>
            </w:r>
          </w:p>
        </w:tc>
      </w:tr>
    </w:tbl>
    <w:p w14:paraId="0A0D469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E64EA19" w14:textId="77777777">
        <w:trPr>
          <w:cantSplit/>
        </w:trPr>
        <w:tc>
          <w:tcPr>
            <w:tcW w:w="624" w:type="dxa"/>
            <w:tcBorders>
              <w:bottom w:val="single" w:sz="2" w:space="0" w:color="auto"/>
            </w:tcBorders>
            <w:shd w:val="pct10" w:color="auto" w:fill="auto"/>
          </w:tcPr>
          <w:p w14:paraId="3A5A62FA" w14:textId="77777777" w:rsidR="00083A2B" w:rsidRDefault="007C4FE9">
            <w:pPr>
              <w:pStyle w:val="TableStyle"/>
              <w:jc w:val="center"/>
            </w:pPr>
            <w:r>
              <w:rPr>
                <w:noProof/>
              </w:rPr>
              <w:t>ASD</w:t>
            </w:r>
          </w:p>
        </w:tc>
        <w:tc>
          <w:tcPr>
            <w:tcW w:w="2035" w:type="dxa"/>
            <w:tcBorders>
              <w:bottom w:val="single" w:sz="2" w:space="0" w:color="auto"/>
            </w:tcBorders>
            <w:shd w:val="pct10" w:color="auto" w:fill="auto"/>
          </w:tcPr>
          <w:p w14:paraId="3893F347" w14:textId="77777777" w:rsidR="00083A2B" w:rsidRDefault="007C4FE9">
            <w:pPr>
              <w:pStyle w:val="TableStyle"/>
            </w:pPr>
            <w:r>
              <w:rPr>
                <w:noProof/>
              </w:rPr>
              <w:t>Average Fraction of Yearly Consumption Set Details</w:t>
            </w:r>
          </w:p>
        </w:tc>
        <w:tc>
          <w:tcPr>
            <w:tcW w:w="595" w:type="dxa"/>
            <w:tcBorders>
              <w:bottom w:val="single" w:sz="2" w:space="0" w:color="auto"/>
            </w:tcBorders>
            <w:shd w:val="pct10" w:color="auto" w:fill="auto"/>
          </w:tcPr>
          <w:p w14:paraId="1EE8B832" w14:textId="77777777" w:rsidR="00083A2B" w:rsidRDefault="007C4FE9">
            <w:pPr>
              <w:pStyle w:val="TableStyle"/>
            </w:pPr>
            <w:r>
              <w:rPr>
                <w:noProof/>
              </w:rPr>
              <w:t>0-*</w:t>
            </w:r>
          </w:p>
        </w:tc>
        <w:tc>
          <w:tcPr>
            <w:tcW w:w="1570" w:type="dxa"/>
            <w:tcBorders>
              <w:bottom w:val="single" w:sz="2" w:space="0" w:color="auto"/>
            </w:tcBorders>
            <w:shd w:val="pct10" w:color="auto" w:fill="auto"/>
          </w:tcPr>
          <w:p w14:paraId="60EF21FD" w14:textId="77777777" w:rsidR="00083A2B" w:rsidRDefault="00083A2B">
            <w:pPr>
              <w:pStyle w:val="TableStyle"/>
            </w:pPr>
          </w:p>
        </w:tc>
        <w:tc>
          <w:tcPr>
            <w:tcW w:w="283" w:type="dxa"/>
            <w:tcBorders>
              <w:bottom w:val="single" w:sz="2" w:space="0" w:color="auto"/>
            </w:tcBorders>
            <w:shd w:val="pct10" w:color="auto" w:fill="auto"/>
          </w:tcPr>
          <w:p w14:paraId="50F7E038" w14:textId="77777777" w:rsidR="00083A2B" w:rsidRDefault="00083A2B">
            <w:pPr>
              <w:pStyle w:val="TableStyle"/>
              <w:jc w:val="center"/>
            </w:pPr>
          </w:p>
        </w:tc>
        <w:tc>
          <w:tcPr>
            <w:tcW w:w="283" w:type="dxa"/>
            <w:tcBorders>
              <w:bottom w:val="single" w:sz="2" w:space="0" w:color="auto"/>
            </w:tcBorders>
            <w:shd w:val="pct10" w:color="auto" w:fill="auto"/>
          </w:tcPr>
          <w:p w14:paraId="5061A11B" w14:textId="77777777" w:rsidR="00083A2B" w:rsidRDefault="00083A2B">
            <w:pPr>
              <w:pStyle w:val="TableStyle"/>
              <w:jc w:val="center"/>
            </w:pPr>
          </w:p>
        </w:tc>
        <w:tc>
          <w:tcPr>
            <w:tcW w:w="283" w:type="dxa"/>
            <w:tcBorders>
              <w:bottom w:val="single" w:sz="2" w:space="0" w:color="auto"/>
            </w:tcBorders>
            <w:shd w:val="pct10" w:color="auto" w:fill="auto"/>
          </w:tcPr>
          <w:p w14:paraId="4C6E5DB4" w14:textId="77777777" w:rsidR="00083A2B" w:rsidRDefault="00083A2B">
            <w:pPr>
              <w:pStyle w:val="TableStyle"/>
              <w:jc w:val="center"/>
            </w:pPr>
          </w:p>
        </w:tc>
        <w:tc>
          <w:tcPr>
            <w:tcW w:w="283" w:type="dxa"/>
            <w:tcBorders>
              <w:bottom w:val="single" w:sz="2" w:space="0" w:color="auto"/>
            </w:tcBorders>
            <w:shd w:val="pct10" w:color="auto" w:fill="auto"/>
          </w:tcPr>
          <w:p w14:paraId="410D948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107426D" w14:textId="77777777" w:rsidR="00083A2B" w:rsidRDefault="00083A2B">
            <w:pPr>
              <w:pStyle w:val="TableStyle"/>
              <w:jc w:val="center"/>
            </w:pPr>
          </w:p>
        </w:tc>
        <w:tc>
          <w:tcPr>
            <w:tcW w:w="283" w:type="dxa"/>
            <w:tcBorders>
              <w:bottom w:val="single" w:sz="2" w:space="0" w:color="auto"/>
            </w:tcBorders>
            <w:shd w:val="pct10" w:color="auto" w:fill="auto"/>
          </w:tcPr>
          <w:p w14:paraId="4E8C2B76" w14:textId="77777777" w:rsidR="00083A2B" w:rsidRDefault="00083A2B">
            <w:pPr>
              <w:pStyle w:val="TableStyle"/>
              <w:jc w:val="center"/>
            </w:pPr>
          </w:p>
        </w:tc>
        <w:tc>
          <w:tcPr>
            <w:tcW w:w="283" w:type="dxa"/>
            <w:tcBorders>
              <w:bottom w:val="single" w:sz="2" w:space="0" w:color="auto"/>
            </w:tcBorders>
            <w:shd w:val="pct10" w:color="auto" w:fill="auto"/>
          </w:tcPr>
          <w:p w14:paraId="726C1BDD" w14:textId="77777777" w:rsidR="00083A2B" w:rsidRDefault="00083A2B">
            <w:pPr>
              <w:pStyle w:val="TableStyle"/>
              <w:jc w:val="center"/>
            </w:pPr>
          </w:p>
        </w:tc>
        <w:tc>
          <w:tcPr>
            <w:tcW w:w="283" w:type="dxa"/>
            <w:tcBorders>
              <w:bottom w:val="single" w:sz="2" w:space="0" w:color="auto"/>
            </w:tcBorders>
            <w:shd w:val="pct10" w:color="auto" w:fill="auto"/>
          </w:tcPr>
          <w:p w14:paraId="3875F0DC" w14:textId="77777777" w:rsidR="00083A2B" w:rsidRDefault="00083A2B">
            <w:pPr>
              <w:pStyle w:val="TableStyle"/>
              <w:jc w:val="center"/>
            </w:pPr>
          </w:p>
        </w:tc>
        <w:tc>
          <w:tcPr>
            <w:tcW w:w="1945" w:type="dxa"/>
            <w:tcBorders>
              <w:bottom w:val="single" w:sz="2" w:space="0" w:color="auto"/>
            </w:tcBorders>
            <w:shd w:val="pct10" w:color="auto" w:fill="auto"/>
          </w:tcPr>
          <w:p w14:paraId="1FA60044" w14:textId="77777777" w:rsidR="00083A2B" w:rsidRDefault="00083A2B">
            <w:pPr>
              <w:pStyle w:val="TableStyle"/>
              <w:jc w:val="center"/>
            </w:pPr>
          </w:p>
        </w:tc>
      </w:tr>
      <w:tr w:rsidR="00083A2B" w14:paraId="7EFF5D73" w14:textId="77777777">
        <w:trPr>
          <w:cantSplit/>
        </w:trPr>
        <w:tc>
          <w:tcPr>
            <w:tcW w:w="624" w:type="dxa"/>
          </w:tcPr>
          <w:p w14:paraId="4075A02B" w14:textId="77777777" w:rsidR="00083A2B" w:rsidRDefault="00083A2B">
            <w:pPr>
              <w:pStyle w:val="TableStyle"/>
              <w:jc w:val="center"/>
            </w:pPr>
          </w:p>
        </w:tc>
        <w:tc>
          <w:tcPr>
            <w:tcW w:w="2035" w:type="dxa"/>
          </w:tcPr>
          <w:p w14:paraId="7B8E585A" w14:textId="77777777" w:rsidR="00083A2B" w:rsidRDefault="00083A2B">
            <w:pPr>
              <w:pStyle w:val="TableStyle"/>
            </w:pPr>
          </w:p>
        </w:tc>
        <w:tc>
          <w:tcPr>
            <w:tcW w:w="595" w:type="dxa"/>
          </w:tcPr>
          <w:p w14:paraId="1EE06085" w14:textId="77777777" w:rsidR="00083A2B" w:rsidRDefault="00083A2B">
            <w:pPr>
              <w:pStyle w:val="TableStyle"/>
            </w:pPr>
          </w:p>
        </w:tc>
        <w:tc>
          <w:tcPr>
            <w:tcW w:w="1570" w:type="dxa"/>
          </w:tcPr>
          <w:p w14:paraId="20E3907B" w14:textId="77777777" w:rsidR="00083A2B" w:rsidRDefault="00083A2B">
            <w:pPr>
              <w:pStyle w:val="TableStyle"/>
            </w:pPr>
          </w:p>
        </w:tc>
        <w:tc>
          <w:tcPr>
            <w:tcW w:w="283" w:type="dxa"/>
          </w:tcPr>
          <w:p w14:paraId="552A8112" w14:textId="77777777" w:rsidR="00083A2B" w:rsidRDefault="00083A2B">
            <w:pPr>
              <w:pStyle w:val="TableStyle"/>
              <w:jc w:val="center"/>
            </w:pPr>
          </w:p>
        </w:tc>
        <w:tc>
          <w:tcPr>
            <w:tcW w:w="283" w:type="dxa"/>
          </w:tcPr>
          <w:p w14:paraId="5AA666D4" w14:textId="77777777" w:rsidR="00083A2B" w:rsidRDefault="00083A2B">
            <w:pPr>
              <w:pStyle w:val="TableStyle"/>
              <w:jc w:val="center"/>
            </w:pPr>
          </w:p>
        </w:tc>
        <w:tc>
          <w:tcPr>
            <w:tcW w:w="283" w:type="dxa"/>
          </w:tcPr>
          <w:p w14:paraId="3CC3C44F" w14:textId="77777777" w:rsidR="00083A2B" w:rsidRDefault="00083A2B">
            <w:pPr>
              <w:pStyle w:val="TableStyle"/>
              <w:jc w:val="center"/>
            </w:pPr>
          </w:p>
        </w:tc>
        <w:tc>
          <w:tcPr>
            <w:tcW w:w="283" w:type="dxa"/>
          </w:tcPr>
          <w:p w14:paraId="3D4ED6C0" w14:textId="77777777" w:rsidR="00083A2B" w:rsidRDefault="00083A2B">
            <w:pPr>
              <w:pStyle w:val="TableStyle"/>
              <w:jc w:val="center"/>
            </w:pPr>
          </w:p>
        </w:tc>
        <w:tc>
          <w:tcPr>
            <w:tcW w:w="283" w:type="dxa"/>
          </w:tcPr>
          <w:p w14:paraId="14916B9B" w14:textId="77777777" w:rsidR="00083A2B" w:rsidRDefault="007C4FE9">
            <w:pPr>
              <w:pStyle w:val="TableStyle"/>
              <w:jc w:val="center"/>
            </w:pPr>
            <w:r>
              <w:rPr>
                <w:noProof/>
              </w:rPr>
              <w:t>1</w:t>
            </w:r>
          </w:p>
        </w:tc>
        <w:tc>
          <w:tcPr>
            <w:tcW w:w="283" w:type="dxa"/>
          </w:tcPr>
          <w:p w14:paraId="29D9C358" w14:textId="77777777" w:rsidR="00083A2B" w:rsidRDefault="00083A2B">
            <w:pPr>
              <w:pStyle w:val="TableStyle"/>
              <w:jc w:val="center"/>
            </w:pPr>
          </w:p>
        </w:tc>
        <w:tc>
          <w:tcPr>
            <w:tcW w:w="283" w:type="dxa"/>
          </w:tcPr>
          <w:p w14:paraId="2227DCFD" w14:textId="77777777" w:rsidR="00083A2B" w:rsidRDefault="00083A2B">
            <w:pPr>
              <w:pStyle w:val="TableStyle"/>
              <w:jc w:val="center"/>
            </w:pPr>
          </w:p>
        </w:tc>
        <w:tc>
          <w:tcPr>
            <w:tcW w:w="283" w:type="dxa"/>
          </w:tcPr>
          <w:p w14:paraId="6E559D77" w14:textId="77777777" w:rsidR="00083A2B" w:rsidRDefault="00083A2B">
            <w:pPr>
              <w:pStyle w:val="TableStyle"/>
              <w:jc w:val="center"/>
            </w:pPr>
          </w:p>
        </w:tc>
        <w:tc>
          <w:tcPr>
            <w:tcW w:w="1945" w:type="dxa"/>
          </w:tcPr>
          <w:p w14:paraId="6586C9FA" w14:textId="77777777" w:rsidR="00083A2B" w:rsidRDefault="007C4FE9">
            <w:pPr>
              <w:pStyle w:val="TableStyle"/>
            </w:pPr>
            <w:r>
              <w:rPr>
                <w:noProof/>
              </w:rPr>
              <w:t>GSP Group Id</w:t>
            </w:r>
          </w:p>
        </w:tc>
      </w:tr>
      <w:tr w:rsidR="00083A2B" w14:paraId="3215D4CC" w14:textId="77777777">
        <w:trPr>
          <w:cantSplit/>
        </w:trPr>
        <w:tc>
          <w:tcPr>
            <w:tcW w:w="624" w:type="dxa"/>
          </w:tcPr>
          <w:p w14:paraId="25B0F89E" w14:textId="77777777" w:rsidR="00083A2B" w:rsidRDefault="00083A2B">
            <w:pPr>
              <w:pStyle w:val="TableStyle"/>
              <w:jc w:val="center"/>
            </w:pPr>
          </w:p>
        </w:tc>
        <w:tc>
          <w:tcPr>
            <w:tcW w:w="2035" w:type="dxa"/>
          </w:tcPr>
          <w:p w14:paraId="113E9859" w14:textId="77777777" w:rsidR="00083A2B" w:rsidRDefault="00083A2B">
            <w:pPr>
              <w:pStyle w:val="TableStyle"/>
            </w:pPr>
          </w:p>
        </w:tc>
        <w:tc>
          <w:tcPr>
            <w:tcW w:w="595" w:type="dxa"/>
          </w:tcPr>
          <w:p w14:paraId="296744BB" w14:textId="77777777" w:rsidR="00083A2B" w:rsidRDefault="00083A2B">
            <w:pPr>
              <w:pStyle w:val="TableStyle"/>
            </w:pPr>
          </w:p>
        </w:tc>
        <w:tc>
          <w:tcPr>
            <w:tcW w:w="1570" w:type="dxa"/>
          </w:tcPr>
          <w:p w14:paraId="79C48ED3" w14:textId="77777777" w:rsidR="00083A2B" w:rsidRDefault="00083A2B">
            <w:pPr>
              <w:pStyle w:val="TableStyle"/>
            </w:pPr>
          </w:p>
        </w:tc>
        <w:tc>
          <w:tcPr>
            <w:tcW w:w="283" w:type="dxa"/>
          </w:tcPr>
          <w:p w14:paraId="04A82D24" w14:textId="77777777" w:rsidR="00083A2B" w:rsidRDefault="00083A2B">
            <w:pPr>
              <w:pStyle w:val="TableStyle"/>
              <w:jc w:val="center"/>
            </w:pPr>
          </w:p>
        </w:tc>
        <w:tc>
          <w:tcPr>
            <w:tcW w:w="283" w:type="dxa"/>
          </w:tcPr>
          <w:p w14:paraId="42D8748D" w14:textId="77777777" w:rsidR="00083A2B" w:rsidRDefault="00083A2B">
            <w:pPr>
              <w:pStyle w:val="TableStyle"/>
              <w:jc w:val="center"/>
            </w:pPr>
          </w:p>
        </w:tc>
        <w:tc>
          <w:tcPr>
            <w:tcW w:w="283" w:type="dxa"/>
          </w:tcPr>
          <w:p w14:paraId="04FC2117" w14:textId="77777777" w:rsidR="00083A2B" w:rsidRDefault="00083A2B">
            <w:pPr>
              <w:pStyle w:val="TableStyle"/>
              <w:jc w:val="center"/>
            </w:pPr>
          </w:p>
        </w:tc>
        <w:tc>
          <w:tcPr>
            <w:tcW w:w="283" w:type="dxa"/>
          </w:tcPr>
          <w:p w14:paraId="578E16FE" w14:textId="77777777" w:rsidR="00083A2B" w:rsidRDefault="00083A2B">
            <w:pPr>
              <w:pStyle w:val="TableStyle"/>
              <w:jc w:val="center"/>
            </w:pPr>
          </w:p>
        </w:tc>
        <w:tc>
          <w:tcPr>
            <w:tcW w:w="283" w:type="dxa"/>
          </w:tcPr>
          <w:p w14:paraId="0114EB7D" w14:textId="77777777" w:rsidR="00083A2B" w:rsidRDefault="007C4FE9">
            <w:pPr>
              <w:pStyle w:val="TableStyle"/>
              <w:jc w:val="center"/>
            </w:pPr>
            <w:r>
              <w:rPr>
                <w:noProof/>
              </w:rPr>
              <w:t>1</w:t>
            </w:r>
          </w:p>
        </w:tc>
        <w:tc>
          <w:tcPr>
            <w:tcW w:w="283" w:type="dxa"/>
          </w:tcPr>
          <w:p w14:paraId="1A9ACC64" w14:textId="77777777" w:rsidR="00083A2B" w:rsidRDefault="00083A2B">
            <w:pPr>
              <w:pStyle w:val="TableStyle"/>
              <w:jc w:val="center"/>
            </w:pPr>
          </w:p>
        </w:tc>
        <w:tc>
          <w:tcPr>
            <w:tcW w:w="283" w:type="dxa"/>
          </w:tcPr>
          <w:p w14:paraId="3F9FD1BA" w14:textId="77777777" w:rsidR="00083A2B" w:rsidRDefault="00083A2B">
            <w:pPr>
              <w:pStyle w:val="TableStyle"/>
              <w:jc w:val="center"/>
            </w:pPr>
          </w:p>
        </w:tc>
        <w:tc>
          <w:tcPr>
            <w:tcW w:w="283" w:type="dxa"/>
          </w:tcPr>
          <w:p w14:paraId="713D90CA" w14:textId="77777777" w:rsidR="00083A2B" w:rsidRDefault="00083A2B">
            <w:pPr>
              <w:pStyle w:val="TableStyle"/>
              <w:jc w:val="center"/>
            </w:pPr>
          </w:p>
        </w:tc>
        <w:tc>
          <w:tcPr>
            <w:tcW w:w="1945" w:type="dxa"/>
          </w:tcPr>
          <w:p w14:paraId="61E8912A" w14:textId="77777777" w:rsidR="00083A2B" w:rsidRDefault="007C4FE9">
            <w:pPr>
              <w:pStyle w:val="TableStyle"/>
            </w:pPr>
            <w:r>
              <w:rPr>
                <w:noProof/>
              </w:rPr>
              <w:t>Effective from Settlement Date</w:t>
            </w:r>
          </w:p>
        </w:tc>
      </w:tr>
      <w:tr w:rsidR="00083A2B" w14:paraId="2C39B25D" w14:textId="77777777">
        <w:trPr>
          <w:cantSplit/>
        </w:trPr>
        <w:tc>
          <w:tcPr>
            <w:tcW w:w="624" w:type="dxa"/>
          </w:tcPr>
          <w:p w14:paraId="0A91561A" w14:textId="77777777" w:rsidR="00083A2B" w:rsidRDefault="00083A2B">
            <w:pPr>
              <w:pStyle w:val="TableStyle"/>
              <w:jc w:val="center"/>
            </w:pPr>
          </w:p>
        </w:tc>
        <w:tc>
          <w:tcPr>
            <w:tcW w:w="2035" w:type="dxa"/>
          </w:tcPr>
          <w:p w14:paraId="04A0DB92" w14:textId="77777777" w:rsidR="00083A2B" w:rsidRDefault="00083A2B">
            <w:pPr>
              <w:pStyle w:val="TableStyle"/>
            </w:pPr>
          </w:p>
        </w:tc>
        <w:tc>
          <w:tcPr>
            <w:tcW w:w="595" w:type="dxa"/>
          </w:tcPr>
          <w:p w14:paraId="2A142564" w14:textId="77777777" w:rsidR="00083A2B" w:rsidRDefault="00083A2B">
            <w:pPr>
              <w:pStyle w:val="TableStyle"/>
            </w:pPr>
          </w:p>
        </w:tc>
        <w:tc>
          <w:tcPr>
            <w:tcW w:w="1570" w:type="dxa"/>
          </w:tcPr>
          <w:p w14:paraId="61EB2D64" w14:textId="77777777" w:rsidR="00083A2B" w:rsidRDefault="00083A2B">
            <w:pPr>
              <w:pStyle w:val="TableStyle"/>
            </w:pPr>
          </w:p>
        </w:tc>
        <w:tc>
          <w:tcPr>
            <w:tcW w:w="283" w:type="dxa"/>
          </w:tcPr>
          <w:p w14:paraId="16393AC9" w14:textId="77777777" w:rsidR="00083A2B" w:rsidRDefault="00083A2B">
            <w:pPr>
              <w:pStyle w:val="TableStyle"/>
              <w:jc w:val="center"/>
            </w:pPr>
          </w:p>
        </w:tc>
        <w:tc>
          <w:tcPr>
            <w:tcW w:w="283" w:type="dxa"/>
          </w:tcPr>
          <w:p w14:paraId="2C90E240" w14:textId="77777777" w:rsidR="00083A2B" w:rsidRDefault="00083A2B">
            <w:pPr>
              <w:pStyle w:val="TableStyle"/>
              <w:jc w:val="center"/>
            </w:pPr>
          </w:p>
        </w:tc>
        <w:tc>
          <w:tcPr>
            <w:tcW w:w="283" w:type="dxa"/>
          </w:tcPr>
          <w:p w14:paraId="4D4471B0" w14:textId="77777777" w:rsidR="00083A2B" w:rsidRDefault="00083A2B">
            <w:pPr>
              <w:pStyle w:val="TableStyle"/>
              <w:jc w:val="center"/>
            </w:pPr>
          </w:p>
        </w:tc>
        <w:tc>
          <w:tcPr>
            <w:tcW w:w="283" w:type="dxa"/>
          </w:tcPr>
          <w:p w14:paraId="55CA4EDE" w14:textId="77777777" w:rsidR="00083A2B" w:rsidRDefault="00083A2B">
            <w:pPr>
              <w:pStyle w:val="TableStyle"/>
              <w:jc w:val="center"/>
            </w:pPr>
          </w:p>
        </w:tc>
        <w:tc>
          <w:tcPr>
            <w:tcW w:w="283" w:type="dxa"/>
          </w:tcPr>
          <w:p w14:paraId="4D4083FF" w14:textId="77777777" w:rsidR="00083A2B" w:rsidRDefault="007C4FE9">
            <w:pPr>
              <w:pStyle w:val="TableStyle"/>
              <w:jc w:val="center"/>
            </w:pPr>
            <w:r>
              <w:rPr>
                <w:noProof/>
              </w:rPr>
              <w:t>O</w:t>
            </w:r>
          </w:p>
        </w:tc>
        <w:tc>
          <w:tcPr>
            <w:tcW w:w="283" w:type="dxa"/>
          </w:tcPr>
          <w:p w14:paraId="3F14B650" w14:textId="77777777" w:rsidR="00083A2B" w:rsidRDefault="00083A2B">
            <w:pPr>
              <w:pStyle w:val="TableStyle"/>
              <w:jc w:val="center"/>
            </w:pPr>
          </w:p>
        </w:tc>
        <w:tc>
          <w:tcPr>
            <w:tcW w:w="283" w:type="dxa"/>
          </w:tcPr>
          <w:p w14:paraId="18A2EB63" w14:textId="77777777" w:rsidR="00083A2B" w:rsidRDefault="00083A2B">
            <w:pPr>
              <w:pStyle w:val="TableStyle"/>
              <w:jc w:val="center"/>
            </w:pPr>
          </w:p>
        </w:tc>
        <w:tc>
          <w:tcPr>
            <w:tcW w:w="283" w:type="dxa"/>
          </w:tcPr>
          <w:p w14:paraId="3D2D0404" w14:textId="77777777" w:rsidR="00083A2B" w:rsidRDefault="00083A2B">
            <w:pPr>
              <w:pStyle w:val="TableStyle"/>
              <w:jc w:val="center"/>
            </w:pPr>
          </w:p>
        </w:tc>
        <w:tc>
          <w:tcPr>
            <w:tcW w:w="1945" w:type="dxa"/>
          </w:tcPr>
          <w:p w14:paraId="02FFD922" w14:textId="77777777" w:rsidR="00083A2B" w:rsidRDefault="007C4FE9">
            <w:pPr>
              <w:pStyle w:val="TableStyle"/>
            </w:pPr>
            <w:r>
              <w:rPr>
                <w:noProof/>
              </w:rPr>
              <w:t>Effective to Settlement Date</w:t>
            </w:r>
          </w:p>
        </w:tc>
      </w:tr>
    </w:tbl>
    <w:p w14:paraId="3C7C586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037DF65" w14:textId="77777777">
        <w:trPr>
          <w:cantSplit/>
        </w:trPr>
        <w:tc>
          <w:tcPr>
            <w:tcW w:w="624" w:type="dxa"/>
            <w:tcBorders>
              <w:bottom w:val="single" w:sz="2" w:space="0" w:color="auto"/>
            </w:tcBorders>
            <w:shd w:val="pct10" w:color="auto" w:fill="auto"/>
          </w:tcPr>
          <w:p w14:paraId="095938C0" w14:textId="77777777" w:rsidR="00083A2B" w:rsidRDefault="007C4FE9">
            <w:pPr>
              <w:pStyle w:val="TableStyle"/>
              <w:jc w:val="center"/>
            </w:pPr>
            <w:r>
              <w:rPr>
                <w:noProof/>
              </w:rPr>
              <w:t>AFD</w:t>
            </w:r>
          </w:p>
        </w:tc>
        <w:tc>
          <w:tcPr>
            <w:tcW w:w="2035" w:type="dxa"/>
            <w:tcBorders>
              <w:bottom w:val="single" w:sz="2" w:space="0" w:color="auto"/>
            </w:tcBorders>
            <w:shd w:val="pct10" w:color="auto" w:fill="auto"/>
          </w:tcPr>
          <w:p w14:paraId="3EE2C77C" w14:textId="77777777" w:rsidR="00083A2B" w:rsidRDefault="007C4FE9">
            <w:pPr>
              <w:pStyle w:val="TableStyle"/>
            </w:pPr>
            <w:r>
              <w:rPr>
                <w:noProof/>
              </w:rPr>
              <w:t>Average Fraction of Yearly Consumption Details</w:t>
            </w:r>
          </w:p>
        </w:tc>
        <w:tc>
          <w:tcPr>
            <w:tcW w:w="595" w:type="dxa"/>
            <w:tcBorders>
              <w:bottom w:val="single" w:sz="2" w:space="0" w:color="auto"/>
            </w:tcBorders>
            <w:shd w:val="pct10" w:color="auto" w:fill="auto"/>
          </w:tcPr>
          <w:p w14:paraId="1D0BC08F" w14:textId="77777777" w:rsidR="00083A2B" w:rsidRDefault="007C4FE9">
            <w:pPr>
              <w:pStyle w:val="TableStyle"/>
            </w:pPr>
            <w:r>
              <w:rPr>
                <w:noProof/>
              </w:rPr>
              <w:t>1-*</w:t>
            </w:r>
          </w:p>
        </w:tc>
        <w:tc>
          <w:tcPr>
            <w:tcW w:w="1570" w:type="dxa"/>
            <w:tcBorders>
              <w:bottom w:val="single" w:sz="2" w:space="0" w:color="auto"/>
            </w:tcBorders>
            <w:shd w:val="pct10" w:color="auto" w:fill="auto"/>
          </w:tcPr>
          <w:p w14:paraId="66E6DFA0" w14:textId="77777777" w:rsidR="00083A2B" w:rsidRDefault="00083A2B">
            <w:pPr>
              <w:pStyle w:val="TableStyle"/>
            </w:pPr>
          </w:p>
        </w:tc>
        <w:tc>
          <w:tcPr>
            <w:tcW w:w="283" w:type="dxa"/>
            <w:tcBorders>
              <w:bottom w:val="single" w:sz="2" w:space="0" w:color="auto"/>
            </w:tcBorders>
            <w:shd w:val="pct10" w:color="auto" w:fill="auto"/>
          </w:tcPr>
          <w:p w14:paraId="421DE760" w14:textId="77777777" w:rsidR="00083A2B" w:rsidRDefault="00083A2B">
            <w:pPr>
              <w:pStyle w:val="TableStyle"/>
              <w:jc w:val="center"/>
            </w:pPr>
          </w:p>
        </w:tc>
        <w:tc>
          <w:tcPr>
            <w:tcW w:w="283" w:type="dxa"/>
            <w:tcBorders>
              <w:bottom w:val="single" w:sz="2" w:space="0" w:color="auto"/>
            </w:tcBorders>
            <w:shd w:val="pct10" w:color="auto" w:fill="auto"/>
          </w:tcPr>
          <w:p w14:paraId="10421715" w14:textId="77777777" w:rsidR="00083A2B" w:rsidRDefault="00083A2B">
            <w:pPr>
              <w:pStyle w:val="TableStyle"/>
              <w:jc w:val="center"/>
            </w:pPr>
          </w:p>
        </w:tc>
        <w:tc>
          <w:tcPr>
            <w:tcW w:w="283" w:type="dxa"/>
            <w:tcBorders>
              <w:bottom w:val="single" w:sz="2" w:space="0" w:color="auto"/>
            </w:tcBorders>
            <w:shd w:val="pct10" w:color="auto" w:fill="auto"/>
          </w:tcPr>
          <w:p w14:paraId="527C45DD" w14:textId="77777777" w:rsidR="00083A2B" w:rsidRDefault="00083A2B">
            <w:pPr>
              <w:pStyle w:val="TableStyle"/>
              <w:jc w:val="center"/>
            </w:pPr>
          </w:p>
        </w:tc>
        <w:tc>
          <w:tcPr>
            <w:tcW w:w="283" w:type="dxa"/>
            <w:tcBorders>
              <w:bottom w:val="single" w:sz="2" w:space="0" w:color="auto"/>
            </w:tcBorders>
            <w:shd w:val="pct10" w:color="auto" w:fill="auto"/>
          </w:tcPr>
          <w:p w14:paraId="049102D6" w14:textId="77777777" w:rsidR="00083A2B" w:rsidRDefault="00083A2B">
            <w:pPr>
              <w:pStyle w:val="TableStyle"/>
              <w:jc w:val="center"/>
            </w:pPr>
          </w:p>
        </w:tc>
        <w:tc>
          <w:tcPr>
            <w:tcW w:w="283" w:type="dxa"/>
            <w:tcBorders>
              <w:bottom w:val="single" w:sz="2" w:space="0" w:color="auto"/>
            </w:tcBorders>
            <w:shd w:val="pct10" w:color="auto" w:fill="auto"/>
          </w:tcPr>
          <w:p w14:paraId="4A266D2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F36982F" w14:textId="77777777" w:rsidR="00083A2B" w:rsidRDefault="00083A2B">
            <w:pPr>
              <w:pStyle w:val="TableStyle"/>
              <w:jc w:val="center"/>
            </w:pPr>
          </w:p>
        </w:tc>
        <w:tc>
          <w:tcPr>
            <w:tcW w:w="283" w:type="dxa"/>
            <w:tcBorders>
              <w:bottom w:val="single" w:sz="2" w:space="0" w:color="auto"/>
            </w:tcBorders>
            <w:shd w:val="pct10" w:color="auto" w:fill="auto"/>
          </w:tcPr>
          <w:p w14:paraId="2C791832" w14:textId="77777777" w:rsidR="00083A2B" w:rsidRDefault="00083A2B">
            <w:pPr>
              <w:pStyle w:val="TableStyle"/>
              <w:jc w:val="center"/>
            </w:pPr>
          </w:p>
        </w:tc>
        <w:tc>
          <w:tcPr>
            <w:tcW w:w="283" w:type="dxa"/>
            <w:tcBorders>
              <w:bottom w:val="single" w:sz="2" w:space="0" w:color="auto"/>
            </w:tcBorders>
            <w:shd w:val="pct10" w:color="auto" w:fill="auto"/>
          </w:tcPr>
          <w:p w14:paraId="3CA1F6D4" w14:textId="77777777" w:rsidR="00083A2B" w:rsidRDefault="00083A2B">
            <w:pPr>
              <w:pStyle w:val="TableStyle"/>
              <w:jc w:val="center"/>
            </w:pPr>
          </w:p>
        </w:tc>
        <w:tc>
          <w:tcPr>
            <w:tcW w:w="1945" w:type="dxa"/>
            <w:tcBorders>
              <w:bottom w:val="single" w:sz="2" w:space="0" w:color="auto"/>
            </w:tcBorders>
            <w:shd w:val="pct10" w:color="auto" w:fill="auto"/>
          </w:tcPr>
          <w:p w14:paraId="2C86F37D" w14:textId="77777777" w:rsidR="00083A2B" w:rsidRDefault="00083A2B">
            <w:pPr>
              <w:pStyle w:val="TableStyle"/>
              <w:jc w:val="center"/>
            </w:pPr>
          </w:p>
        </w:tc>
      </w:tr>
      <w:tr w:rsidR="00083A2B" w14:paraId="601CBC1B" w14:textId="77777777">
        <w:trPr>
          <w:cantSplit/>
        </w:trPr>
        <w:tc>
          <w:tcPr>
            <w:tcW w:w="624" w:type="dxa"/>
          </w:tcPr>
          <w:p w14:paraId="0A820F7E" w14:textId="77777777" w:rsidR="00083A2B" w:rsidRDefault="00083A2B">
            <w:pPr>
              <w:pStyle w:val="TableStyle"/>
              <w:jc w:val="center"/>
            </w:pPr>
          </w:p>
        </w:tc>
        <w:tc>
          <w:tcPr>
            <w:tcW w:w="2035" w:type="dxa"/>
          </w:tcPr>
          <w:p w14:paraId="3A991A88" w14:textId="77777777" w:rsidR="00083A2B" w:rsidRDefault="00083A2B">
            <w:pPr>
              <w:pStyle w:val="TableStyle"/>
            </w:pPr>
          </w:p>
        </w:tc>
        <w:tc>
          <w:tcPr>
            <w:tcW w:w="595" w:type="dxa"/>
          </w:tcPr>
          <w:p w14:paraId="1E9BB15E" w14:textId="77777777" w:rsidR="00083A2B" w:rsidRDefault="00083A2B">
            <w:pPr>
              <w:pStyle w:val="TableStyle"/>
            </w:pPr>
          </w:p>
        </w:tc>
        <w:tc>
          <w:tcPr>
            <w:tcW w:w="1570" w:type="dxa"/>
          </w:tcPr>
          <w:p w14:paraId="55F03472" w14:textId="77777777" w:rsidR="00083A2B" w:rsidRDefault="00083A2B">
            <w:pPr>
              <w:pStyle w:val="TableStyle"/>
            </w:pPr>
          </w:p>
        </w:tc>
        <w:tc>
          <w:tcPr>
            <w:tcW w:w="283" w:type="dxa"/>
          </w:tcPr>
          <w:p w14:paraId="7B18D652" w14:textId="77777777" w:rsidR="00083A2B" w:rsidRDefault="00083A2B">
            <w:pPr>
              <w:pStyle w:val="TableStyle"/>
              <w:jc w:val="center"/>
            </w:pPr>
          </w:p>
        </w:tc>
        <w:tc>
          <w:tcPr>
            <w:tcW w:w="283" w:type="dxa"/>
          </w:tcPr>
          <w:p w14:paraId="02E310FD" w14:textId="77777777" w:rsidR="00083A2B" w:rsidRDefault="00083A2B">
            <w:pPr>
              <w:pStyle w:val="TableStyle"/>
              <w:jc w:val="center"/>
            </w:pPr>
          </w:p>
        </w:tc>
        <w:tc>
          <w:tcPr>
            <w:tcW w:w="283" w:type="dxa"/>
          </w:tcPr>
          <w:p w14:paraId="5C0F5D80" w14:textId="77777777" w:rsidR="00083A2B" w:rsidRDefault="00083A2B">
            <w:pPr>
              <w:pStyle w:val="TableStyle"/>
              <w:jc w:val="center"/>
            </w:pPr>
          </w:p>
        </w:tc>
        <w:tc>
          <w:tcPr>
            <w:tcW w:w="283" w:type="dxa"/>
          </w:tcPr>
          <w:p w14:paraId="5482DC0E" w14:textId="77777777" w:rsidR="00083A2B" w:rsidRDefault="00083A2B">
            <w:pPr>
              <w:pStyle w:val="TableStyle"/>
              <w:jc w:val="center"/>
            </w:pPr>
          </w:p>
        </w:tc>
        <w:tc>
          <w:tcPr>
            <w:tcW w:w="283" w:type="dxa"/>
          </w:tcPr>
          <w:p w14:paraId="3B40ECCA" w14:textId="77777777" w:rsidR="00083A2B" w:rsidRDefault="00083A2B">
            <w:pPr>
              <w:pStyle w:val="TableStyle"/>
              <w:jc w:val="center"/>
            </w:pPr>
          </w:p>
        </w:tc>
        <w:tc>
          <w:tcPr>
            <w:tcW w:w="283" w:type="dxa"/>
          </w:tcPr>
          <w:p w14:paraId="44C8C3D8" w14:textId="77777777" w:rsidR="00083A2B" w:rsidRDefault="007C4FE9">
            <w:pPr>
              <w:pStyle w:val="TableStyle"/>
              <w:jc w:val="center"/>
            </w:pPr>
            <w:r>
              <w:rPr>
                <w:noProof/>
              </w:rPr>
              <w:t>1</w:t>
            </w:r>
          </w:p>
        </w:tc>
        <w:tc>
          <w:tcPr>
            <w:tcW w:w="283" w:type="dxa"/>
          </w:tcPr>
          <w:p w14:paraId="650E13BA" w14:textId="77777777" w:rsidR="00083A2B" w:rsidRDefault="00083A2B">
            <w:pPr>
              <w:pStyle w:val="TableStyle"/>
              <w:jc w:val="center"/>
            </w:pPr>
          </w:p>
        </w:tc>
        <w:tc>
          <w:tcPr>
            <w:tcW w:w="283" w:type="dxa"/>
          </w:tcPr>
          <w:p w14:paraId="6817B3BD" w14:textId="77777777" w:rsidR="00083A2B" w:rsidRDefault="00083A2B">
            <w:pPr>
              <w:pStyle w:val="TableStyle"/>
              <w:jc w:val="center"/>
            </w:pPr>
          </w:p>
        </w:tc>
        <w:tc>
          <w:tcPr>
            <w:tcW w:w="1945" w:type="dxa"/>
          </w:tcPr>
          <w:p w14:paraId="70574C73" w14:textId="77777777" w:rsidR="00083A2B" w:rsidRDefault="007C4FE9">
            <w:pPr>
              <w:pStyle w:val="TableStyle"/>
            </w:pPr>
            <w:r>
              <w:rPr>
                <w:noProof/>
              </w:rPr>
              <w:t>Average Fraction of Yearly Consumption</w:t>
            </w:r>
          </w:p>
        </w:tc>
      </w:tr>
      <w:tr w:rsidR="00083A2B" w14:paraId="49D1F736" w14:textId="77777777">
        <w:trPr>
          <w:cantSplit/>
        </w:trPr>
        <w:tc>
          <w:tcPr>
            <w:tcW w:w="624" w:type="dxa"/>
          </w:tcPr>
          <w:p w14:paraId="49693A0A" w14:textId="77777777" w:rsidR="00083A2B" w:rsidRDefault="00083A2B">
            <w:pPr>
              <w:pStyle w:val="TableStyle"/>
              <w:jc w:val="center"/>
            </w:pPr>
          </w:p>
        </w:tc>
        <w:tc>
          <w:tcPr>
            <w:tcW w:w="2035" w:type="dxa"/>
          </w:tcPr>
          <w:p w14:paraId="64E4707D" w14:textId="77777777" w:rsidR="00083A2B" w:rsidRDefault="00083A2B">
            <w:pPr>
              <w:pStyle w:val="TableStyle"/>
            </w:pPr>
          </w:p>
        </w:tc>
        <w:tc>
          <w:tcPr>
            <w:tcW w:w="595" w:type="dxa"/>
          </w:tcPr>
          <w:p w14:paraId="2ABC69F7" w14:textId="77777777" w:rsidR="00083A2B" w:rsidRDefault="00083A2B">
            <w:pPr>
              <w:pStyle w:val="TableStyle"/>
            </w:pPr>
          </w:p>
        </w:tc>
        <w:tc>
          <w:tcPr>
            <w:tcW w:w="1570" w:type="dxa"/>
          </w:tcPr>
          <w:p w14:paraId="1939FA8E" w14:textId="77777777" w:rsidR="00083A2B" w:rsidRDefault="00083A2B">
            <w:pPr>
              <w:pStyle w:val="TableStyle"/>
            </w:pPr>
          </w:p>
        </w:tc>
        <w:tc>
          <w:tcPr>
            <w:tcW w:w="283" w:type="dxa"/>
          </w:tcPr>
          <w:p w14:paraId="604DDA8C" w14:textId="77777777" w:rsidR="00083A2B" w:rsidRDefault="00083A2B">
            <w:pPr>
              <w:pStyle w:val="TableStyle"/>
              <w:jc w:val="center"/>
            </w:pPr>
          </w:p>
        </w:tc>
        <w:tc>
          <w:tcPr>
            <w:tcW w:w="283" w:type="dxa"/>
          </w:tcPr>
          <w:p w14:paraId="25C61935" w14:textId="77777777" w:rsidR="00083A2B" w:rsidRDefault="00083A2B">
            <w:pPr>
              <w:pStyle w:val="TableStyle"/>
              <w:jc w:val="center"/>
            </w:pPr>
          </w:p>
        </w:tc>
        <w:tc>
          <w:tcPr>
            <w:tcW w:w="283" w:type="dxa"/>
          </w:tcPr>
          <w:p w14:paraId="3BC1D2C2" w14:textId="77777777" w:rsidR="00083A2B" w:rsidRDefault="00083A2B">
            <w:pPr>
              <w:pStyle w:val="TableStyle"/>
              <w:jc w:val="center"/>
            </w:pPr>
          </w:p>
        </w:tc>
        <w:tc>
          <w:tcPr>
            <w:tcW w:w="283" w:type="dxa"/>
          </w:tcPr>
          <w:p w14:paraId="15BF216A" w14:textId="77777777" w:rsidR="00083A2B" w:rsidRDefault="00083A2B">
            <w:pPr>
              <w:pStyle w:val="TableStyle"/>
              <w:jc w:val="center"/>
            </w:pPr>
          </w:p>
        </w:tc>
        <w:tc>
          <w:tcPr>
            <w:tcW w:w="283" w:type="dxa"/>
          </w:tcPr>
          <w:p w14:paraId="6071972E" w14:textId="77777777" w:rsidR="00083A2B" w:rsidRDefault="00083A2B">
            <w:pPr>
              <w:pStyle w:val="TableStyle"/>
              <w:jc w:val="center"/>
            </w:pPr>
          </w:p>
        </w:tc>
        <w:tc>
          <w:tcPr>
            <w:tcW w:w="283" w:type="dxa"/>
          </w:tcPr>
          <w:p w14:paraId="00C197FB" w14:textId="77777777" w:rsidR="00083A2B" w:rsidRDefault="007C4FE9">
            <w:pPr>
              <w:pStyle w:val="TableStyle"/>
              <w:jc w:val="center"/>
            </w:pPr>
            <w:r>
              <w:rPr>
                <w:noProof/>
              </w:rPr>
              <w:t>1</w:t>
            </w:r>
          </w:p>
        </w:tc>
        <w:tc>
          <w:tcPr>
            <w:tcW w:w="283" w:type="dxa"/>
          </w:tcPr>
          <w:p w14:paraId="1DF02A9D" w14:textId="77777777" w:rsidR="00083A2B" w:rsidRDefault="00083A2B">
            <w:pPr>
              <w:pStyle w:val="TableStyle"/>
              <w:jc w:val="center"/>
            </w:pPr>
          </w:p>
        </w:tc>
        <w:tc>
          <w:tcPr>
            <w:tcW w:w="283" w:type="dxa"/>
          </w:tcPr>
          <w:p w14:paraId="219F85E1" w14:textId="77777777" w:rsidR="00083A2B" w:rsidRDefault="00083A2B">
            <w:pPr>
              <w:pStyle w:val="TableStyle"/>
              <w:jc w:val="center"/>
            </w:pPr>
          </w:p>
        </w:tc>
        <w:tc>
          <w:tcPr>
            <w:tcW w:w="1945" w:type="dxa"/>
          </w:tcPr>
          <w:p w14:paraId="7FDFDA98" w14:textId="77777777" w:rsidR="00083A2B" w:rsidRDefault="007C4FE9">
            <w:pPr>
              <w:pStyle w:val="TableStyle"/>
            </w:pPr>
            <w:r>
              <w:rPr>
                <w:noProof/>
              </w:rPr>
              <w:t>Time Pattern Regime</w:t>
            </w:r>
          </w:p>
        </w:tc>
      </w:tr>
    </w:tbl>
    <w:p w14:paraId="1705A9C3" w14:textId="77777777" w:rsidR="00083A2B" w:rsidRDefault="00083A2B">
      <w:pPr>
        <w:sectPr w:rsidR="00083A2B">
          <w:type w:val="continuous"/>
          <w:pgSz w:w="12240" w:h="15840"/>
          <w:pgMar w:top="1440" w:right="1800" w:bottom="1440" w:left="1800" w:header="708" w:footer="708" w:gutter="0"/>
          <w:cols w:space="708"/>
          <w:docGrid w:linePitch="360"/>
        </w:sectPr>
      </w:pPr>
    </w:p>
    <w:p w14:paraId="4F4E5AD5"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6DAE3F0" w14:textId="77777777">
        <w:tc>
          <w:tcPr>
            <w:tcW w:w="1814" w:type="dxa"/>
          </w:tcPr>
          <w:p w14:paraId="0BFF71AD" w14:textId="77777777" w:rsidR="00083A2B" w:rsidRDefault="007C4FE9">
            <w:pPr>
              <w:pStyle w:val="Fieldtitle"/>
              <w:rPr>
                <w:sz w:val="20"/>
              </w:rPr>
            </w:pPr>
            <w:r>
              <w:rPr>
                <w:sz w:val="20"/>
              </w:rPr>
              <w:t>Notes:</w:t>
            </w:r>
          </w:p>
        </w:tc>
        <w:tc>
          <w:tcPr>
            <w:tcW w:w="6803" w:type="dxa"/>
          </w:tcPr>
          <w:p w14:paraId="61B8BA95" w14:textId="77777777" w:rsidR="00083A2B" w:rsidRDefault="00083A2B">
            <w:pPr>
              <w:rPr>
                <w:sz w:val="20"/>
                <w:szCs w:val="20"/>
              </w:rPr>
            </w:pPr>
          </w:p>
        </w:tc>
      </w:tr>
    </w:tbl>
    <w:p w14:paraId="166720B1" w14:textId="77777777" w:rsidR="00083A2B" w:rsidRDefault="00083A2B">
      <w:pPr>
        <w:sectPr w:rsidR="00083A2B">
          <w:type w:val="continuous"/>
          <w:pgSz w:w="12240" w:h="15840"/>
          <w:pgMar w:top="1440" w:right="1800" w:bottom="1440" w:left="1800" w:header="708" w:footer="708" w:gutter="0"/>
          <w:cols w:space="708"/>
          <w:docGrid w:linePitch="360"/>
        </w:sectPr>
      </w:pPr>
    </w:p>
    <w:p w14:paraId="0D5DEA1D"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5E9919B" w14:textId="77777777">
        <w:trPr>
          <w:cantSplit/>
          <w:tblHeader/>
        </w:trPr>
        <w:tc>
          <w:tcPr>
            <w:tcW w:w="1559" w:type="dxa"/>
          </w:tcPr>
          <w:p w14:paraId="66EB1CC5" w14:textId="77777777" w:rsidR="00083A2B" w:rsidRDefault="007C4FE9">
            <w:pPr>
              <w:pStyle w:val="TableStyle"/>
              <w:keepNext/>
              <w:jc w:val="center"/>
              <w:rPr>
                <w:b/>
              </w:rPr>
            </w:pPr>
            <w:r>
              <w:rPr>
                <w:b/>
              </w:rPr>
              <w:t>Catalogue release change takes effect</w:t>
            </w:r>
          </w:p>
        </w:tc>
        <w:tc>
          <w:tcPr>
            <w:tcW w:w="585" w:type="dxa"/>
          </w:tcPr>
          <w:p w14:paraId="64BBA148" w14:textId="77777777" w:rsidR="00083A2B" w:rsidRDefault="007C4FE9">
            <w:pPr>
              <w:pStyle w:val="TableStyle"/>
              <w:keepNext/>
              <w:jc w:val="center"/>
              <w:rPr>
                <w:b/>
              </w:rPr>
            </w:pPr>
            <w:r>
              <w:rPr>
                <w:b/>
              </w:rPr>
              <w:t>CP No.</w:t>
            </w:r>
          </w:p>
        </w:tc>
        <w:tc>
          <w:tcPr>
            <w:tcW w:w="6494" w:type="dxa"/>
          </w:tcPr>
          <w:p w14:paraId="0D2740B2" w14:textId="77777777" w:rsidR="00083A2B" w:rsidRDefault="007C4FE9">
            <w:pPr>
              <w:pStyle w:val="TableStyle"/>
              <w:keepNext/>
              <w:rPr>
                <w:b/>
              </w:rPr>
            </w:pPr>
            <w:r>
              <w:rPr>
                <w:b/>
              </w:rPr>
              <w:t>Brief description of the change and its reason</w:t>
            </w:r>
          </w:p>
        </w:tc>
      </w:tr>
      <w:tr w:rsidR="00083A2B" w14:paraId="141B5282" w14:textId="77777777">
        <w:trPr>
          <w:cantSplit/>
        </w:trPr>
        <w:tc>
          <w:tcPr>
            <w:tcW w:w="1559" w:type="dxa"/>
          </w:tcPr>
          <w:p w14:paraId="5C83AFD6" w14:textId="77777777" w:rsidR="00083A2B" w:rsidRDefault="007C4FE9">
            <w:pPr>
              <w:pStyle w:val="TableStyle"/>
              <w:keepNext/>
              <w:jc w:val="center"/>
            </w:pPr>
            <w:r>
              <w:t xml:space="preserve">Version </w:t>
            </w:r>
            <w:r>
              <w:rPr>
                <w:noProof/>
              </w:rPr>
              <w:t>3.1</w:t>
            </w:r>
          </w:p>
        </w:tc>
        <w:tc>
          <w:tcPr>
            <w:tcW w:w="585" w:type="dxa"/>
          </w:tcPr>
          <w:p w14:paraId="42FD9E5A" w14:textId="77777777" w:rsidR="00083A2B" w:rsidRDefault="007C4FE9">
            <w:pPr>
              <w:pStyle w:val="TableStyle"/>
              <w:keepNext/>
              <w:jc w:val="center"/>
            </w:pPr>
            <w:r>
              <w:rPr>
                <w:noProof/>
              </w:rPr>
              <w:t>1992</w:t>
            </w:r>
          </w:p>
        </w:tc>
        <w:tc>
          <w:tcPr>
            <w:tcW w:w="6494" w:type="dxa"/>
          </w:tcPr>
          <w:p w14:paraId="16B0B4F8" w14:textId="77777777" w:rsidR="00083A2B" w:rsidRDefault="007C4FE9">
            <w:pPr>
              <w:pStyle w:val="TableStyle"/>
              <w:keepNext/>
            </w:pPr>
            <w:r>
              <w:rPr>
                <w:noProof/>
              </w:rPr>
              <w:t>Pool ownership established.  Definition based on agreed Pool baseline documentation.</w:t>
            </w:r>
          </w:p>
        </w:tc>
      </w:tr>
      <w:tr w:rsidR="00083A2B" w14:paraId="07379629" w14:textId="77777777">
        <w:trPr>
          <w:cantSplit/>
        </w:trPr>
        <w:tc>
          <w:tcPr>
            <w:tcW w:w="1559" w:type="dxa"/>
          </w:tcPr>
          <w:p w14:paraId="7738F27B" w14:textId="77777777" w:rsidR="00083A2B" w:rsidRDefault="007C4FE9">
            <w:pPr>
              <w:pStyle w:val="TableStyle"/>
              <w:keepNext/>
              <w:jc w:val="center"/>
            </w:pPr>
            <w:r>
              <w:t xml:space="preserve">Version </w:t>
            </w:r>
            <w:r>
              <w:rPr>
                <w:noProof/>
              </w:rPr>
              <w:t>3.101</w:t>
            </w:r>
          </w:p>
        </w:tc>
        <w:tc>
          <w:tcPr>
            <w:tcW w:w="585" w:type="dxa"/>
          </w:tcPr>
          <w:p w14:paraId="5EBB4DCC" w14:textId="77777777" w:rsidR="00083A2B" w:rsidRDefault="007C4FE9">
            <w:pPr>
              <w:pStyle w:val="TableStyle"/>
              <w:keepNext/>
              <w:jc w:val="center"/>
            </w:pPr>
            <w:r>
              <w:rPr>
                <w:noProof/>
              </w:rPr>
              <w:t>2107</w:t>
            </w:r>
          </w:p>
        </w:tc>
        <w:tc>
          <w:tcPr>
            <w:tcW w:w="6494" w:type="dxa"/>
          </w:tcPr>
          <w:p w14:paraId="52A4615A" w14:textId="77777777" w:rsidR="00083A2B" w:rsidRDefault="007C4FE9">
            <w:pPr>
              <w:pStyle w:val="TableStyle"/>
              <w:keepNext/>
            </w:pPr>
            <w:r>
              <w:rPr>
                <w:noProof/>
              </w:rPr>
              <w:t>Data Item J1215 replaced by J0066</w:t>
            </w:r>
          </w:p>
        </w:tc>
      </w:tr>
      <w:tr w:rsidR="00083A2B" w14:paraId="56AD5276" w14:textId="77777777">
        <w:trPr>
          <w:cantSplit/>
        </w:trPr>
        <w:tc>
          <w:tcPr>
            <w:tcW w:w="1559" w:type="dxa"/>
          </w:tcPr>
          <w:p w14:paraId="7A885BE9" w14:textId="77777777" w:rsidR="00083A2B" w:rsidRDefault="007C4FE9">
            <w:pPr>
              <w:pStyle w:val="TableStyle"/>
              <w:keepNext/>
              <w:jc w:val="center"/>
            </w:pPr>
            <w:r>
              <w:t xml:space="preserve">Version </w:t>
            </w:r>
            <w:r>
              <w:rPr>
                <w:noProof/>
              </w:rPr>
              <w:t>4</w:t>
            </w:r>
          </w:p>
        </w:tc>
        <w:tc>
          <w:tcPr>
            <w:tcW w:w="585" w:type="dxa"/>
          </w:tcPr>
          <w:p w14:paraId="5C3B029D" w14:textId="77777777" w:rsidR="00083A2B" w:rsidRDefault="007C4FE9">
            <w:pPr>
              <w:pStyle w:val="TableStyle"/>
              <w:keepNext/>
              <w:jc w:val="center"/>
            </w:pPr>
            <w:r>
              <w:rPr>
                <w:noProof/>
              </w:rPr>
              <w:t>2704</w:t>
            </w:r>
          </w:p>
        </w:tc>
        <w:tc>
          <w:tcPr>
            <w:tcW w:w="6494" w:type="dxa"/>
          </w:tcPr>
          <w:p w14:paraId="5EE01C5F" w14:textId="77777777" w:rsidR="00083A2B" w:rsidRDefault="007C4FE9">
            <w:pPr>
              <w:pStyle w:val="TableStyle"/>
              <w:keepNext/>
            </w:pPr>
            <w:r>
              <w:rPr>
                <w:noProof/>
              </w:rPr>
              <w:t>Flow occurrence replaced by occurrences from MDDA to ISRA, NHHDA and NHHDC.</w:t>
            </w:r>
          </w:p>
        </w:tc>
      </w:tr>
      <w:tr w:rsidR="00083A2B" w14:paraId="12CE9083" w14:textId="77777777">
        <w:trPr>
          <w:cantSplit/>
        </w:trPr>
        <w:tc>
          <w:tcPr>
            <w:tcW w:w="1559" w:type="dxa"/>
          </w:tcPr>
          <w:p w14:paraId="52414C90" w14:textId="77777777" w:rsidR="00083A2B" w:rsidRDefault="007C4FE9">
            <w:pPr>
              <w:pStyle w:val="TableStyle"/>
              <w:keepNext/>
              <w:jc w:val="center"/>
            </w:pPr>
            <w:r>
              <w:t xml:space="preserve">Version </w:t>
            </w:r>
            <w:r>
              <w:rPr>
                <w:noProof/>
              </w:rPr>
              <w:t>4.1</w:t>
            </w:r>
          </w:p>
        </w:tc>
        <w:tc>
          <w:tcPr>
            <w:tcW w:w="585" w:type="dxa"/>
          </w:tcPr>
          <w:p w14:paraId="2E230608" w14:textId="77777777" w:rsidR="00083A2B" w:rsidRDefault="007C4FE9">
            <w:pPr>
              <w:pStyle w:val="TableStyle"/>
              <w:keepNext/>
              <w:jc w:val="center"/>
            </w:pPr>
            <w:r>
              <w:rPr>
                <w:noProof/>
              </w:rPr>
              <w:t>2869</w:t>
            </w:r>
          </w:p>
        </w:tc>
        <w:tc>
          <w:tcPr>
            <w:tcW w:w="6494" w:type="dxa"/>
          </w:tcPr>
          <w:p w14:paraId="10AB32F5" w14:textId="77777777" w:rsidR="00083A2B" w:rsidRDefault="007C4FE9">
            <w:pPr>
              <w:pStyle w:val="TableStyle"/>
              <w:keepNext/>
            </w:pPr>
            <w:r>
              <w:rPr>
                <w:noProof/>
              </w:rPr>
              <w:t>Data Item 'Group GSP' in Group ZPD has been made null.</w:t>
            </w:r>
          </w:p>
        </w:tc>
      </w:tr>
      <w:tr w:rsidR="00083A2B" w14:paraId="0E4C6DA3" w14:textId="77777777">
        <w:trPr>
          <w:cantSplit/>
        </w:trPr>
        <w:tc>
          <w:tcPr>
            <w:tcW w:w="1559" w:type="dxa"/>
          </w:tcPr>
          <w:p w14:paraId="198AAB36" w14:textId="77777777" w:rsidR="00083A2B" w:rsidRDefault="007C4FE9">
            <w:pPr>
              <w:pStyle w:val="TableStyle"/>
              <w:keepNext/>
              <w:jc w:val="center"/>
            </w:pPr>
            <w:r>
              <w:t xml:space="preserve">Version </w:t>
            </w:r>
            <w:r>
              <w:rPr>
                <w:noProof/>
              </w:rPr>
              <w:t>4.2</w:t>
            </w:r>
          </w:p>
        </w:tc>
        <w:tc>
          <w:tcPr>
            <w:tcW w:w="585" w:type="dxa"/>
          </w:tcPr>
          <w:p w14:paraId="77D7043D" w14:textId="77777777" w:rsidR="00083A2B" w:rsidRDefault="007C4FE9">
            <w:pPr>
              <w:pStyle w:val="TableStyle"/>
              <w:keepNext/>
              <w:jc w:val="center"/>
            </w:pPr>
            <w:r>
              <w:rPr>
                <w:noProof/>
              </w:rPr>
              <w:t>2914</w:t>
            </w:r>
          </w:p>
        </w:tc>
        <w:tc>
          <w:tcPr>
            <w:tcW w:w="6494" w:type="dxa"/>
          </w:tcPr>
          <w:p w14:paraId="0ECA9F42" w14:textId="77777777" w:rsidR="00083A2B" w:rsidRDefault="007C4FE9">
            <w:pPr>
              <w:pStyle w:val="TableStyle"/>
              <w:keepNext/>
            </w:pPr>
            <w:r>
              <w:rPr>
                <w:noProof/>
              </w:rPr>
              <w:t>All Data Items in Group ZPD have been made null and the Range of Groups TPR and ASD have changed from 1-*.</w:t>
            </w:r>
          </w:p>
        </w:tc>
      </w:tr>
      <w:tr w:rsidR="00083A2B" w14:paraId="0E6631DE" w14:textId="77777777">
        <w:trPr>
          <w:cantSplit/>
        </w:trPr>
        <w:tc>
          <w:tcPr>
            <w:tcW w:w="1559" w:type="dxa"/>
          </w:tcPr>
          <w:p w14:paraId="2516C4B5" w14:textId="77777777" w:rsidR="00083A2B" w:rsidRDefault="007C4FE9">
            <w:pPr>
              <w:pStyle w:val="TableStyle"/>
              <w:keepNext/>
              <w:jc w:val="center"/>
            </w:pPr>
            <w:r>
              <w:t xml:space="preserve">Version </w:t>
            </w:r>
            <w:r>
              <w:rPr>
                <w:noProof/>
              </w:rPr>
              <w:t>4.4</w:t>
            </w:r>
          </w:p>
        </w:tc>
        <w:tc>
          <w:tcPr>
            <w:tcW w:w="585" w:type="dxa"/>
          </w:tcPr>
          <w:p w14:paraId="758519F5" w14:textId="77777777" w:rsidR="00083A2B" w:rsidRDefault="007C4FE9">
            <w:pPr>
              <w:pStyle w:val="TableStyle"/>
              <w:keepNext/>
              <w:jc w:val="center"/>
            </w:pPr>
            <w:r>
              <w:rPr>
                <w:noProof/>
              </w:rPr>
              <w:t>2975</w:t>
            </w:r>
          </w:p>
        </w:tc>
        <w:tc>
          <w:tcPr>
            <w:tcW w:w="6494" w:type="dxa"/>
          </w:tcPr>
          <w:p w14:paraId="0E41D3C7" w14:textId="77777777" w:rsidR="00083A2B" w:rsidRDefault="007C4FE9">
            <w:pPr>
              <w:pStyle w:val="TableStyle"/>
              <w:keepNext/>
            </w:pPr>
            <w:r>
              <w:rPr>
                <w:noProof/>
              </w:rPr>
              <w:t>Flow occurrence from MDDA to IARA added.</w:t>
            </w:r>
          </w:p>
        </w:tc>
      </w:tr>
      <w:tr w:rsidR="00083A2B" w14:paraId="339B5F20" w14:textId="77777777">
        <w:trPr>
          <w:cantSplit/>
        </w:trPr>
        <w:tc>
          <w:tcPr>
            <w:tcW w:w="1559" w:type="dxa"/>
          </w:tcPr>
          <w:p w14:paraId="0193CA73" w14:textId="77777777" w:rsidR="00083A2B" w:rsidRDefault="007C4FE9">
            <w:pPr>
              <w:pStyle w:val="TableStyle"/>
              <w:keepNext/>
              <w:jc w:val="center"/>
            </w:pPr>
            <w:r>
              <w:t xml:space="preserve">Version </w:t>
            </w:r>
            <w:r>
              <w:rPr>
                <w:noProof/>
              </w:rPr>
              <w:t>5.1</w:t>
            </w:r>
          </w:p>
        </w:tc>
        <w:tc>
          <w:tcPr>
            <w:tcW w:w="585" w:type="dxa"/>
          </w:tcPr>
          <w:p w14:paraId="1DCA451E" w14:textId="77777777" w:rsidR="00083A2B" w:rsidRDefault="007C4FE9">
            <w:pPr>
              <w:pStyle w:val="TableStyle"/>
              <w:keepNext/>
              <w:jc w:val="center"/>
            </w:pPr>
            <w:r>
              <w:rPr>
                <w:noProof/>
              </w:rPr>
              <w:t>3009</w:t>
            </w:r>
          </w:p>
        </w:tc>
        <w:tc>
          <w:tcPr>
            <w:tcW w:w="6494" w:type="dxa"/>
          </w:tcPr>
          <w:p w14:paraId="73CA513C" w14:textId="77777777" w:rsidR="00083A2B" w:rsidRDefault="007C4FE9">
            <w:pPr>
              <w:pStyle w:val="TableStyle"/>
              <w:keepNext/>
            </w:pPr>
            <w:r>
              <w:rPr>
                <w:noProof/>
              </w:rPr>
              <w:t>Groups TPD, TTP, CKI and SLM and associated Data Items removed.  Flow occurrence from MDDA to ISRA removed.</w:t>
            </w:r>
          </w:p>
        </w:tc>
      </w:tr>
      <w:tr w:rsidR="00083A2B" w14:paraId="54A0CA04" w14:textId="77777777">
        <w:trPr>
          <w:cantSplit/>
        </w:trPr>
        <w:tc>
          <w:tcPr>
            <w:tcW w:w="1559" w:type="dxa"/>
          </w:tcPr>
          <w:p w14:paraId="6A9D1548" w14:textId="77777777" w:rsidR="00083A2B" w:rsidRDefault="007C4FE9">
            <w:pPr>
              <w:pStyle w:val="TableStyle"/>
              <w:keepNext/>
              <w:jc w:val="center"/>
            </w:pPr>
            <w:r>
              <w:t xml:space="preserve">Version </w:t>
            </w:r>
            <w:r>
              <w:rPr>
                <w:noProof/>
              </w:rPr>
              <w:t>6</w:t>
            </w:r>
          </w:p>
        </w:tc>
        <w:tc>
          <w:tcPr>
            <w:tcW w:w="585" w:type="dxa"/>
          </w:tcPr>
          <w:p w14:paraId="27465003" w14:textId="77777777" w:rsidR="00083A2B" w:rsidRDefault="007C4FE9">
            <w:pPr>
              <w:pStyle w:val="TableStyle"/>
              <w:keepNext/>
              <w:jc w:val="center"/>
            </w:pPr>
            <w:r>
              <w:rPr>
                <w:noProof/>
              </w:rPr>
              <w:t>3074</w:t>
            </w:r>
          </w:p>
        </w:tc>
        <w:tc>
          <w:tcPr>
            <w:tcW w:w="6494" w:type="dxa"/>
          </w:tcPr>
          <w:p w14:paraId="4F78494C" w14:textId="77777777" w:rsidR="00083A2B" w:rsidRDefault="007C4FE9">
            <w:pPr>
              <w:pStyle w:val="TableStyle"/>
              <w:keepNext/>
            </w:pPr>
            <w:r>
              <w:rPr>
                <w:noProof/>
              </w:rPr>
              <w:t>Flow ownership changed from 'Pool' to 'BSC'</w:t>
            </w:r>
          </w:p>
        </w:tc>
      </w:tr>
      <w:tr w:rsidR="00083A2B" w14:paraId="53244BDA" w14:textId="77777777">
        <w:trPr>
          <w:cantSplit/>
        </w:trPr>
        <w:tc>
          <w:tcPr>
            <w:tcW w:w="1559" w:type="dxa"/>
          </w:tcPr>
          <w:p w14:paraId="3772DA63" w14:textId="77777777" w:rsidR="00083A2B" w:rsidRDefault="007C4FE9">
            <w:pPr>
              <w:pStyle w:val="TableStyle"/>
              <w:keepNext/>
              <w:jc w:val="center"/>
            </w:pPr>
            <w:r>
              <w:t xml:space="preserve">Version </w:t>
            </w:r>
            <w:r>
              <w:rPr>
                <w:noProof/>
              </w:rPr>
              <w:t>6</w:t>
            </w:r>
          </w:p>
        </w:tc>
        <w:tc>
          <w:tcPr>
            <w:tcW w:w="585" w:type="dxa"/>
          </w:tcPr>
          <w:p w14:paraId="4C30E720" w14:textId="77777777" w:rsidR="00083A2B" w:rsidRDefault="007C4FE9">
            <w:pPr>
              <w:pStyle w:val="TableStyle"/>
              <w:keepNext/>
              <w:jc w:val="center"/>
            </w:pPr>
            <w:r>
              <w:rPr>
                <w:noProof/>
              </w:rPr>
              <w:t>3075</w:t>
            </w:r>
          </w:p>
        </w:tc>
        <w:tc>
          <w:tcPr>
            <w:tcW w:w="6494" w:type="dxa"/>
          </w:tcPr>
          <w:p w14:paraId="0B1F8454" w14:textId="77777777" w:rsidR="00083A2B" w:rsidRDefault="007C4FE9">
            <w:pPr>
              <w:pStyle w:val="TableStyle"/>
              <w:keepNext/>
            </w:pPr>
            <w:r>
              <w:rPr>
                <w:noProof/>
              </w:rPr>
              <w:t>Flow Name changed from 'Pool' to 'BSCCo'</w:t>
            </w:r>
          </w:p>
        </w:tc>
      </w:tr>
      <w:tr w:rsidR="00083A2B" w14:paraId="6ED7C054" w14:textId="77777777">
        <w:trPr>
          <w:cantSplit/>
        </w:trPr>
        <w:tc>
          <w:tcPr>
            <w:tcW w:w="1559" w:type="dxa"/>
          </w:tcPr>
          <w:p w14:paraId="327ED305" w14:textId="77777777" w:rsidR="00083A2B" w:rsidRDefault="007C4FE9">
            <w:pPr>
              <w:pStyle w:val="TableStyle"/>
              <w:keepNext/>
              <w:jc w:val="center"/>
            </w:pPr>
            <w:r>
              <w:t xml:space="preserve">Version </w:t>
            </w:r>
            <w:r>
              <w:rPr>
                <w:noProof/>
              </w:rPr>
              <w:t>8.4</w:t>
            </w:r>
          </w:p>
        </w:tc>
        <w:tc>
          <w:tcPr>
            <w:tcW w:w="585" w:type="dxa"/>
          </w:tcPr>
          <w:p w14:paraId="46724513" w14:textId="77777777" w:rsidR="00083A2B" w:rsidRDefault="007C4FE9">
            <w:pPr>
              <w:pStyle w:val="TableStyle"/>
              <w:keepNext/>
              <w:jc w:val="center"/>
            </w:pPr>
            <w:r>
              <w:rPr>
                <w:noProof/>
              </w:rPr>
              <w:t>3271</w:t>
            </w:r>
          </w:p>
        </w:tc>
        <w:tc>
          <w:tcPr>
            <w:tcW w:w="6494" w:type="dxa"/>
          </w:tcPr>
          <w:p w14:paraId="28D0D713" w14:textId="77777777" w:rsidR="00083A2B" w:rsidRDefault="007C4FE9">
            <w:pPr>
              <w:pStyle w:val="TableStyle"/>
              <w:keepNext/>
            </w:pPr>
            <w:r>
              <w:rPr>
                <w:noProof/>
              </w:rPr>
              <w:t>Instance of MDDA to IARA removed</w:t>
            </w:r>
          </w:p>
        </w:tc>
      </w:tr>
    </w:tbl>
    <w:p w14:paraId="65FA3AD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4DA8BA8" w14:textId="77777777">
        <w:tc>
          <w:tcPr>
            <w:tcW w:w="1814" w:type="dxa"/>
            <w:vAlign w:val="center"/>
          </w:tcPr>
          <w:p w14:paraId="4BB052B3" w14:textId="77777777" w:rsidR="00083A2B" w:rsidRDefault="007C4FE9">
            <w:pPr>
              <w:pStyle w:val="Fieldtitle"/>
              <w:rPr>
                <w:sz w:val="20"/>
              </w:rPr>
            </w:pPr>
            <w:r>
              <w:rPr>
                <w:sz w:val="20"/>
              </w:rPr>
              <w:lastRenderedPageBreak/>
              <w:t>Flow Name:</w:t>
            </w:r>
          </w:p>
        </w:tc>
        <w:tc>
          <w:tcPr>
            <w:tcW w:w="6803" w:type="dxa"/>
            <w:vAlign w:val="center"/>
          </w:tcPr>
          <w:p w14:paraId="46617BE3" w14:textId="77777777" w:rsidR="00083A2B" w:rsidRDefault="007C4FE9">
            <w:pPr>
              <w:pStyle w:val="Flowtitle"/>
            </w:pPr>
            <w:r>
              <w:rPr>
                <w:noProof/>
              </w:rPr>
              <w:t>Market Domain Data Incremental Set</w:t>
            </w:r>
          </w:p>
        </w:tc>
      </w:tr>
      <w:tr w:rsidR="00083A2B" w14:paraId="239209BD" w14:textId="77777777">
        <w:tc>
          <w:tcPr>
            <w:tcW w:w="1814" w:type="dxa"/>
            <w:vAlign w:val="center"/>
          </w:tcPr>
          <w:p w14:paraId="6F2C7DDA" w14:textId="77777777" w:rsidR="00083A2B" w:rsidRDefault="00083A2B">
            <w:pPr>
              <w:pStyle w:val="Fieldtitle"/>
              <w:rPr>
                <w:sz w:val="20"/>
              </w:rPr>
            </w:pPr>
          </w:p>
        </w:tc>
        <w:tc>
          <w:tcPr>
            <w:tcW w:w="6803" w:type="dxa"/>
            <w:vAlign w:val="center"/>
          </w:tcPr>
          <w:p w14:paraId="18E4FB86" w14:textId="77777777" w:rsidR="00083A2B" w:rsidRDefault="007C4FE9">
            <w:pPr>
              <w:rPr>
                <w:b/>
                <w:sz w:val="20"/>
                <w:szCs w:val="20"/>
              </w:rPr>
            </w:pPr>
            <w:r>
              <w:rPr>
                <w:b/>
              </w:rPr>
              <w:t>This Flow has been removed from the catalogue</w:t>
            </w:r>
          </w:p>
        </w:tc>
      </w:tr>
    </w:tbl>
    <w:p w14:paraId="348C6B22" w14:textId="77777777" w:rsidR="00083A2B" w:rsidRDefault="00083A2B">
      <w:pPr>
        <w:sectPr w:rsidR="00083A2B">
          <w:headerReference w:type="default" r:id="rId104"/>
          <w:footerReference w:type="default" r:id="rId105"/>
          <w:pgSz w:w="12240" w:h="15840"/>
          <w:pgMar w:top="1440" w:right="1800" w:bottom="1440" w:left="1800" w:header="708" w:footer="708" w:gutter="0"/>
          <w:cols w:space="708"/>
          <w:docGrid w:linePitch="360"/>
        </w:sectPr>
      </w:pPr>
    </w:p>
    <w:p w14:paraId="09F6B82B"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1C6D175" w14:textId="77777777">
        <w:trPr>
          <w:cantSplit/>
          <w:tblHeader/>
        </w:trPr>
        <w:tc>
          <w:tcPr>
            <w:tcW w:w="1559" w:type="dxa"/>
          </w:tcPr>
          <w:p w14:paraId="590401AB" w14:textId="77777777" w:rsidR="00083A2B" w:rsidRDefault="007C4FE9">
            <w:pPr>
              <w:pStyle w:val="TableStyle"/>
              <w:keepNext/>
              <w:jc w:val="center"/>
              <w:rPr>
                <w:b/>
              </w:rPr>
            </w:pPr>
            <w:r>
              <w:rPr>
                <w:b/>
              </w:rPr>
              <w:t>Catalogue release change takes effect</w:t>
            </w:r>
          </w:p>
        </w:tc>
        <w:tc>
          <w:tcPr>
            <w:tcW w:w="585" w:type="dxa"/>
          </w:tcPr>
          <w:p w14:paraId="09C0D1DE" w14:textId="77777777" w:rsidR="00083A2B" w:rsidRDefault="007C4FE9">
            <w:pPr>
              <w:pStyle w:val="TableStyle"/>
              <w:keepNext/>
              <w:jc w:val="center"/>
              <w:rPr>
                <w:b/>
              </w:rPr>
            </w:pPr>
            <w:r>
              <w:rPr>
                <w:b/>
              </w:rPr>
              <w:t>CP No.</w:t>
            </w:r>
          </w:p>
        </w:tc>
        <w:tc>
          <w:tcPr>
            <w:tcW w:w="6494" w:type="dxa"/>
          </w:tcPr>
          <w:p w14:paraId="453FF5D5" w14:textId="77777777" w:rsidR="00083A2B" w:rsidRDefault="007C4FE9">
            <w:pPr>
              <w:pStyle w:val="TableStyle"/>
              <w:keepNext/>
              <w:rPr>
                <w:b/>
              </w:rPr>
            </w:pPr>
            <w:r>
              <w:rPr>
                <w:b/>
              </w:rPr>
              <w:t>Brief description of the change and its reason</w:t>
            </w:r>
          </w:p>
        </w:tc>
      </w:tr>
      <w:tr w:rsidR="00083A2B" w14:paraId="529ADBC4" w14:textId="77777777">
        <w:trPr>
          <w:cantSplit/>
        </w:trPr>
        <w:tc>
          <w:tcPr>
            <w:tcW w:w="1559" w:type="dxa"/>
          </w:tcPr>
          <w:p w14:paraId="035E509F" w14:textId="77777777" w:rsidR="00083A2B" w:rsidRDefault="007C4FE9">
            <w:pPr>
              <w:pStyle w:val="TableStyle"/>
              <w:keepNext/>
              <w:jc w:val="center"/>
            </w:pPr>
            <w:r>
              <w:t xml:space="preserve">Version </w:t>
            </w:r>
            <w:r>
              <w:rPr>
                <w:noProof/>
              </w:rPr>
              <w:t>3.1</w:t>
            </w:r>
          </w:p>
        </w:tc>
        <w:tc>
          <w:tcPr>
            <w:tcW w:w="585" w:type="dxa"/>
          </w:tcPr>
          <w:p w14:paraId="54479271" w14:textId="77777777" w:rsidR="00083A2B" w:rsidRDefault="007C4FE9">
            <w:pPr>
              <w:pStyle w:val="TableStyle"/>
              <w:keepNext/>
              <w:jc w:val="center"/>
            </w:pPr>
            <w:r>
              <w:rPr>
                <w:noProof/>
              </w:rPr>
              <w:t>1992</w:t>
            </w:r>
          </w:p>
        </w:tc>
        <w:tc>
          <w:tcPr>
            <w:tcW w:w="6494" w:type="dxa"/>
          </w:tcPr>
          <w:p w14:paraId="58C9D91C" w14:textId="77777777" w:rsidR="00083A2B" w:rsidRDefault="007C4FE9">
            <w:pPr>
              <w:pStyle w:val="TableStyle"/>
              <w:keepNext/>
            </w:pPr>
            <w:r>
              <w:rPr>
                <w:noProof/>
              </w:rPr>
              <w:t>Pool ownership established.  Definition based on agreed Pool baseline documentation.</w:t>
            </w:r>
          </w:p>
        </w:tc>
      </w:tr>
    </w:tbl>
    <w:p w14:paraId="19EDCAD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B335350" w14:textId="77777777">
        <w:tc>
          <w:tcPr>
            <w:tcW w:w="1814" w:type="dxa"/>
            <w:vAlign w:val="center"/>
          </w:tcPr>
          <w:p w14:paraId="528A7AE2" w14:textId="77777777" w:rsidR="00083A2B" w:rsidRDefault="007C4FE9">
            <w:pPr>
              <w:pStyle w:val="Fieldtitle"/>
              <w:rPr>
                <w:sz w:val="20"/>
              </w:rPr>
            </w:pPr>
            <w:r>
              <w:rPr>
                <w:sz w:val="20"/>
              </w:rPr>
              <w:lastRenderedPageBreak/>
              <w:t>Flow Name:</w:t>
            </w:r>
          </w:p>
        </w:tc>
        <w:tc>
          <w:tcPr>
            <w:tcW w:w="6803" w:type="dxa"/>
            <w:vAlign w:val="center"/>
          </w:tcPr>
          <w:p w14:paraId="25990A78" w14:textId="77777777" w:rsidR="00083A2B" w:rsidRDefault="007C4FE9">
            <w:pPr>
              <w:pStyle w:val="Flowtitle"/>
            </w:pPr>
            <w:r>
              <w:rPr>
                <w:noProof/>
              </w:rPr>
              <w:t>Half Hourly Aggregation Exception Report</w:t>
            </w:r>
          </w:p>
        </w:tc>
      </w:tr>
      <w:tr w:rsidR="00083A2B" w14:paraId="624B471C" w14:textId="77777777">
        <w:tc>
          <w:tcPr>
            <w:tcW w:w="1814" w:type="dxa"/>
            <w:vAlign w:val="center"/>
          </w:tcPr>
          <w:p w14:paraId="7B102D54" w14:textId="77777777" w:rsidR="00083A2B" w:rsidRDefault="007C4FE9">
            <w:pPr>
              <w:pStyle w:val="Fieldtitle"/>
              <w:rPr>
                <w:sz w:val="20"/>
              </w:rPr>
            </w:pPr>
            <w:r>
              <w:rPr>
                <w:sz w:val="20"/>
              </w:rPr>
              <w:t>Flow Description:</w:t>
            </w:r>
          </w:p>
        </w:tc>
        <w:tc>
          <w:tcPr>
            <w:tcW w:w="6803" w:type="dxa"/>
            <w:vAlign w:val="center"/>
          </w:tcPr>
          <w:p w14:paraId="36A7E6BA" w14:textId="77777777" w:rsidR="00083A2B" w:rsidRDefault="007C4FE9">
            <w:pPr>
              <w:rPr>
                <w:sz w:val="20"/>
                <w:szCs w:val="20"/>
                <w:lang w:val="en-GB"/>
              </w:rPr>
            </w:pPr>
            <w:r>
              <w:rPr>
                <w:noProof/>
                <w:sz w:val="20"/>
                <w:szCs w:val="20"/>
                <w:lang w:val="en-GB"/>
              </w:rPr>
              <w:t xml:space="preserve">Details of exceptions raised by the HHDA on incomplete/inconsistent data received from HHDCs against that received from </w:t>
            </w:r>
            <w:proofErr w:type="gramStart"/>
            <w:r>
              <w:rPr>
                <w:noProof/>
                <w:sz w:val="20"/>
                <w:szCs w:val="20"/>
                <w:lang w:val="en-GB"/>
              </w:rPr>
              <w:t>MPAS.</w:t>
            </w:r>
            <w:r>
              <w:rPr>
                <w:sz w:val="20"/>
                <w:szCs w:val="20"/>
                <w:lang w:val="en-GB"/>
              </w:rPr>
              <w:t>.</w:t>
            </w:r>
            <w:proofErr w:type="gramEnd"/>
          </w:p>
        </w:tc>
      </w:tr>
      <w:tr w:rsidR="00083A2B" w14:paraId="4BC967EA" w14:textId="77777777">
        <w:tc>
          <w:tcPr>
            <w:tcW w:w="1814" w:type="dxa"/>
            <w:vAlign w:val="center"/>
          </w:tcPr>
          <w:p w14:paraId="7CF3D955" w14:textId="77777777" w:rsidR="00083A2B" w:rsidRDefault="007C4FE9">
            <w:pPr>
              <w:pStyle w:val="Fieldtitle"/>
              <w:rPr>
                <w:sz w:val="20"/>
              </w:rPr>
            </w:pPr>
            <w:r>
              <w:rPr>
                <w:sz w:val="20"/>
              </w:rPr>
              <w:t>Flow Ownership:</w:t>
            </w:r>
          </w:p>
        </w:tc>
        <w:tc>
          <w:tcPr>
            <w:tcW w:w="6803" w:type="dxa"/>
            <w:vAlign w:val="center"/>
          </w:tcPr>
          <w:p w14:paraId="31E57BC1" w14:textId="77777777" w:rsidR="00083A2B" w:rsidRDefault="007C4FE9">
            <w:pPr>
              <w:rPr>
                <w:sz w:val="20"/>
                <w:szCs w:val="20"/>
                <w:lang w:val="en-GB"/>
              </w:rPr>
            </w:pPr>
            <w:r>
              <w:rPr>
                <w:noProof/>
                <w:sz w:val="20"/>
                <w:szCs w:val="20"/>
                <w:lang w:val="en-GB"/>
              </w:rPr>
              <w:t>MRA</w:t>
            </w:r>
          </w:p>
        </w:tc>
      </w:tr>
    </w:tbl>
    <w:p w14:paraId="08A45CD2"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516F12D" w14:textId="77777777">
        <w:tc>
          <w:tcPr>
            <w:tcW w:w="3685" w:type="dxa"/>
          </w:tcPr>
          <w:p w14:paraId="24898B7B" w14:textId="77777777" w:rsidR="00083A2B" w:rsidRDefault="007C4FE9">
            <w:pPr>
              <w:spacing w:before="20" w:after="20"/>
              <w:rPr>
                <w:b/>
                <w:sz w:val="20"/>
                <w:szCs w:val="20"/>
                <w:lang w:val="en-GB"/>
              </w:rPr>
            </w:pPr>
            <w:r>
              <w:rPr>
                <w:b/>
                <w:sz w:val="20"/>
                <w:szCs w:val="20"/>
                <w:lang w:val="en-GB"/>
              </w:rPr>
              <w:t>From</w:t>
            </w:r>
          </w:p>
        </w:tc>
        <w:tc>
          <w:tcPr>
            <w:tcW w:w="3685" w:type="dxa"/>
          </w:tcPr>
          <w:p w14:paraId="4BB8A116" w14:textId="77777777" w:rsidR="00083A2B" w:rsidRDefault="007C4FE9">
            <w:pPr>
              <w:spacing w:before="20" w:after="20"/>
              <w:rPr>
                <w:b/>
                <w:sz w:val="20"/>
                <w:szCs w:val="20"/>
                <w:lang w:val="en-GB"/>
              </w:rPr>
            </w:pPr>
            <w:r>
              <w:rPr>
                <w:b/>
                <w:sz w:val="20"/>
                <w:szCs w:val="20"/>
                <w:lang w:val="en-GB"/>
              </w:rPr>
              <w:t>To</w:t>
            </w:r>
          </w:p>
        </w:tc>
        <w:tc>
          <w:tcPr>
            <w:tcW w:w="1100" w:type="dxa"/>
          </w:tcPr>
          <w:p w14:paraId="050893B3" w14:textId="77777777" w:rsidR="00083A2B" w:rsidRDefault="007C4FE9">
            <w:pPr>
              <w:spacing w:before="20" w:after="20"/>
              <w:jc w:val="center"/>
              <w:rPr>
                <w:b/>
                <w:sz w:val="20"/>
                <w:szCs w:val="20"/>
                <w:lang w:val="en-GB"/>
              </w:rPr>
            </w:pPr>
            <w:r>
              <w:rPr>
                <w:b/>
                <w:sz w:val="20"/>
                <w:szCs w:val="20"/>
                <w:lang w:val="en-GB"/>
              </w:rPr>
              <w:t>Version</w:t>
            </w:r>
          </w:p>
        </w:tc>
      </w:tr>
      <w:tr w:rsidR="00083A2B" w14:paraId="7F045517" w14:textId="77777777">
        <w:tc>
          <w:tcPr>
            <w:tcW w:w="3685" w:type="dxa"/>
          </w:tcPr>
          <w:p w14:paraId="4C2F1933" w14:textId="77777777" w:rsidR="00083A2B" w:rsidRDefault="007C4FE9">
            <w:pPr>
              <w:spacing w:before="20" w:after="20"/>
              <w:rPr>
                <w:sz w:val="20"/>
                <w:szCs w:val="20"/>
                <w:lang w:val="en-GB"/>
              </w:rPr>
            </w:pPr>
            <w:r>
              <w:rPr>
                <w:noProof/>
                <w:sz w:val="20"/>
                <w:szCs w:val="20"/>
                <w:lang w:val="en-GB"/>
              </w:rPr>
              <w:t>HHDA</w:t>
            </w:r>
          </w:p>
        </w:tc>
        <w:tc>
          <w:tcPr>
            <w:tcW w:w="3685" w:type="dxa"/>
          </w:tcPr>
          <w:p w14:paraId="45E688CD" w14:textId="77777777" w:rsidR="00083A2B" w:rsidRDefault="007C4FE9">
            <w:pPr>
              <w:spacing w:before="20" w:after="20"/>
              <w:rPr>
                <w:sz w:val="20"/>
                <w:szCs w:val="20"/>
                <w:lang w:val="en-GB"/>
              </w:rPr>
            </w:pPr>
            <w:r>
              <w:rPr>
                <w:noProof/>
                <w:sz w:val="20"/>
                <w:szCs w:val="20"/>
                <w:lang w:val="en-GB"/>
              </w:rPr>
              <w:t>HHDC</w:t>
            </w:r>
          </w:p>
        </w:tc>
        <w:tc>
          <w:tcPr>
            <w:tcW w:w="1100" w:type="dxa"/>
          </w:tcPr>
          <w:p w14:paraId="381B010E" w14:textId="77777777" w:rsidR="00083A2B" w:rsidRDefault="007C4FE9">
            <w:pPr>
              <w:spacing w:before="20" w:after="20"/>
              <w:jc w:val="center"/>
              <w:rPr>
                <w:sz w:val="20"/>
                <w:szCs w:val="20"/>
                <w:lang w:val="en-GB"/>
              </w:rPr>
            </w:pPr>
            <w:r>
              <w:rPr>
                <w:noProof/>
                <w:sz w:val="20"/>
                <w:szCs w:val="20"/>
                <w:lang w:val="en-GB"/>
              </w:rPr>
              <w:t>3.0</w:t>
            </w:r>
          </w:p>
        </w:tc>
      </w:tr>
      <w:tr w:rsidR="00083A2B" w14:paraId="72C26089" w14:textId="77777777">
        <w:tc>
          <w:tcPr>
            <w:tcW w:w="3685" w:type="dxa"/>
          </w:tcPr>
          <w:p w14:paraId="64415FD8" w14:textId="77777777" w:rsidR="00083A2B" w:rsidRDefault="007C4FE9">
            <w:pPr>
              <w:spacing w:before="20" w:after="20"/>
              <w:rPr>
                <w:sz w:val="20"/>
                <w:szCs w:val="20"/>
                <w:lang w:val="en-GB"/>
              </w:rPr>
            </w:pPr>
            <w:r>
              <w:rPr>
                <w:noProof/>
                <w:sz w:val="20"/>
                <w:szCs w:val="20"/>
                <w:lang w:val="en-GB"/>
              </w:rPr>
              <w:t>HHDA</w:t>
            </w:r>
          </w:p>
        </w:tc>
        <w:tc>
          <w:tcPr>
            <w:tcW w:w="3685" w:type="dxa"/>
          </w:tcPr>
          <w:p w14:paraId="3B06D17D" w14:textId="77777777" w:rsidR="00083A2B" w:rsidRDefault="007C4FE9">
            <w:pPr>
              <w:spacing w:before="20" w:after="20"/>
              <w:rPr>
                <w:sz w:val="20"/>
                <w:szCs w:val="20"/>
                <w:lang w:val="en-GB"/>
              </w:rPr>
            </w:pPr>
            <w:r>
              <w:rPr>
                <w:noProof/>
                <w:sz w:val="20"/>
                <w:szCs w:val="20"/>
                <w:lang w:val="en-GB"/>
              </w:rPr>
              <w:t>Supplier</w:t>
            </w:r>
          </w:p>
        </w:tc>
        <w:tc>
          <w:tcPr>
            <w:tcW w:w="1100" w:type="dxa"/>
          </w:tcPr>
          <w:p w14:paraId="0F9F7118" w14:textId="77777777" w:rsidR="00083A2B" w:rsidRDefault="007C4FE9">
            <w:pPr>
              <w:spacing w:before="20" w:after="20"/>
              <w:jc w:val="center"/>
              <w:rPr>
                <w:sz w:val="20"/>
                <w:szCs w:val="20"/>
                <w:lang w:val="en-GB"/>
              </w:rPr>
            </w:pPr>
            <w:r>
              <w:rPr>
                <w:noProof/>
                <w:sz w:val="20"/>
                <w:szCs w:val="20"/>
                <w:lang w:val="en-GB"/>
              </w:rPr>
              <w:t>3.0</w:t>
            </w:r>
          </w:p>
        </w:tc>
      </w:tr>
    </w:tbl>
    <w:p w14:paraId="25FE582A"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7BB4B0AD" w14:textId="77777777">
        <w:trPr>
          <w:tblHeader/>
        </w:trPr>
        <w:tc>
          <w:tcPr>
            <w:tcW w:w="964" w:type="dxa"/>
          </w:tcPr>
          <w:p w14:paraId="2989086B" w14:textId="77777777" w:rsidR="00083A2B" w:rsidRDefault="007C4FE9">
            <w:pPr>
              <w:pStyle w:val="TableStyle"/>
              <w:jc w:val="center"/>
              <w:rPr>
                <w:b/>
              </w:rPr>
            </w:pPr>
            <w:r>
              <w:rPr>
                <w:b/>
              </w:rPr>
              <w:t>Reference</w:t>
            </w:r>
          </w:p>
        </w:tc>
        <w:tc>
          <w:tcPr>
            <w:tcW w:w="7506" w:type="dxa"/>
          </w:tcPr>
          <w:p w14:paraId="0914BD74" w14:textId="77777777" w:rsidR="00083A2B" w:rsidRDefault="007C4FE9">
            <w:pPr>
              <w:pStyle w:val="TableStyle"/>
              <w:rPr>
                <w:b/>
              </w:rPr>
            </w:pPr>
            <w:r>
              <w:rPr>
                <w:b/>
              </w:rPr>
              <w:t>Item Name</w:t>
            </w:r>
          </w:p>
        </w:tc>
      </w:tr>
      <w:tr w:rsidR="00083A2B" w14:paraId="14681EF9" w14:textId="77777777">
        <w:tc>
          <w:tcPr>
            <w:tcW w:w="964" w:type="dxa"/>
          </w:tcPr>
          <w:p w14:paraId="5DEADD20" w14:textId="77777777" w:rsidR="00083A2B" w:rsidRDefault="007C4FE9">
            <w:pPr>
              <w:pStyle w:val="TableStyle"/>
            </w:pPr>
            <w:r>
              <w:t>J</w:t>
            </w:r>
            <w:r>
              <w:rPr>
                <w:noProof/>
              </w:rPr>
              <w:t>0205</w:t>
            </w:r>
          </w:p>
        </w:tc>
        <w:tc>
          <w:tcPr>
            <w:tcW w:w="7506" w:type="dxa"/>
          </w:tcPr>
          <w:p w14:paraId="1631ED45" w14:textId="77777777" w:rsidR="00083A2B" w:rsidRDefault="007C4FE9">
            <w:pPr>
              <w:pStyle w:val="TableStyle"/>
            </w:pPr>
            <w:r>
              <w:rPr>
                <w:noProof/>
              </w:rPr>
              <w:t>Data Collector Id</w:t>
            </w:r>
          </w:p>
        </w:tc>
      </w:tr>
      <w:tr w:rsidR="00083A2B" w14:paraId="1E5C68F3" w14:textId="77777777">
        <w:tc>
          <w:tcPr>
            <w:tcW w:w="964" w:type="dxa"/>
          </w:tcPr>
          <w:p w14:paraId="7979050E" w14:textId="77777777" w:rsidR="00083A2B" w:rsidRDefault="007C4FE9">
            <w:pPr>
              <w:pStyle w:val="TableStyle"/>
            </w:pPr>
            <w:r>
              <w:t>J</w:t>
            </w:r>
            <w:r>
              <w:rPr>
                <w:noProof/>
              </w:rPr>
              <w:t>1250</w:t>
            </w:r>
          </w:p>
        </w:tc>
        <w:tc>
          <w:tcPr>
            <w:tcW w:w="7506" w:type="dxa"/>
          </w:tcPr>
          <w:p w14:paraId="32C3D8AE" w14:textId="77777777" w:rsidR="00083A2B" w:rsidRDefault="007C4FE9">
            <w:pPr>
              <w:pStyle w:val="TableStyle"/>
            </w:pPr>
            <w:r>
              <w:rPr>
                <w:noProof/>
              </w:rPr>
              <w:t>Data Collector Id (incorrect)</w:t>
            </w:r>
          </w:p>
        </w:tc>
      </w:tr>
      <w:tr w:rsidR="00083A2B" w14:paraId="2E24A766" w14:textId="77777777">
        <w:tc>
          <w:tcPr>
            <w:tcW w:w="964" w:type="dxa"/>
          </w:tcPr>
          <w:p w14:paraId="5A32EEAB" w14:textId="77777777" w:rsidR="00083A2B" w:rsidRDefault="007C4FE9">
            <w:pPr>
              <w:pStyle w:val="TableStyle"/>
            </w:pPr>
            <w:r>
              <w:t>J</w:t>
            </w:r>
            <w:r>
              <w:rPr>
                <w:noProof/>
              </w:rPr>
              <w:t>0003</w:t>
            </w:r>
          </w:p>
        </w:tc>
        <w:tc>
          <w:tcPr>
            <w:tcW w:w="7506" w:type="dxa"/>
          </w:tcPr>
          <w:p w14:paraId="6EFAFF65" w14:textId="77777777" w:rsidR="00083A2B" w:rsidRDefault="007C4FE9">
            <w:pPr>
              <w:pStyle w:val="TableStyle"/>
            </w:pPr>
            <w:r>
              <w:rPr>
                <w:noProof/>
              </w:rPr>
              <w:t>MPAN Core</w:t>
            </w:r>
          </w:p>
        </w:tc>
      </w:tr>
      <w:tr w:rsidR="00083A2B" w14:paraId="10EB7E8D" w14:textId="77777777">
        <w:tc>
          <w:tcPr>
            <w:tcW w:w="964" w:type="dxa"/>
          </w:tcPr>
          <w:p w14:paraId="4F36C880" w14:textId="77777777" w:rsidR="00083A2B" w:rsidRDefault="007C4FE9">
            <w:pPr>
              <w:pStyle w:val="TableStyle"/>
            </w:pPr>
            <w:r>
              <w:t>J</w:t>
            </w:r>
            <w:r>
              <w:rPr>
                <w:noProof/>
              </w:rPr>
              <w:t>1087</w:t>
            </w:r>
          </w:p>
        </w:tc>
        <w:tc>
          <w:tcPr>
            <w:tcW w:w="7506" w:type="dxa"/>
          </w:tcPr>
          <w:p w14:paraId="03B6A52E" w14:textId="77777777" w:rsidR="00083A2B" w:rsidRDefault="007C4FE9">
            <w:pPr>
              <w:pStyle w:val="TableStyle"/>
            </w:pPr>
            <w:r>
              <w:rPr>
                <w:noProof/>
              </w:rPr>
              <w:t>Run Number</w:t>
            </w:r>
          </w:p>
        </w:tc>
      </w:tr>
      <w:tr w:rsidR="00083A2B" w14:paraId="2C2FECBF" w14:textId="77777777">
        <w:tc>
          <w:tcPr>
            <w:tcW w:w="964" w:type="dxa"/>
          </w:tcPr>
          <w:p w14:paraId="35629A79" w14:textId="77777777" w:rsidR="00083A2B" w:rsidRDefault="007C4FE9">
            <w:pPr>
              <w:pStyle w:val="TableStyle"/>
            </w:pPr>
            <w:r>
              <w:t>J</w:t>
            </w:r>
            <w:r>
              <w:rPr>
                <w:noProof/>
              </w:rPr>
              <w:t>0146</w:t>
            </w:r>
          </w:p>
        </w:tc>
        <w:tc>
          <w:tcPr>
            <w:tcW w:w="7506" w:type="dxa"/>
          </w:tcPr>
          <w:p w14:paraId="22CCF717" w14:textId="77777777" w:rsidR="00083A2B" w:rsidRDefault="007C4FE9">
            <w:pPr>
              <w:pStyle w:val="TableStyle"/>
            </w:pPr>
            <w:r>
              <w:rPr>
                <w:noProof/>
              </w:rPr>
              <w:t>Settlement Code</w:t>
            </w:r>
          </w:p>
        </w:tc>
      </w:tr>
      <w:tr w:rsidR="00083A2B" w14:paraId="72B7D7FF" w14:textId="77777777">
        <w:tc>
          <w:tcPr>
            <w:tcW w:w="964" w:type="dxa"/>
          </w:tcPr>
          <w:p w14:paraId="459A287D" w14:textId="77777777" w:rsidR="00083A2B" w:rsidRDefault="007C4FE9">
            <w:pPr>
              <w:pStyle w:val="TableStyle"/>
            </w:pPr>
            <w:r>
              <w:t>J</w:t>
            </w:r>
            <w:r>
              <w:rPr>
                <w:noProof/>
              </w:rPr>
              <w:t>0073</w:t>
            </w:r>
          </w:p>
        </w:tc>
        <w:tc>
          <w:tcPr>
            <w:tcW w:w="7506" w:type="dxa"/>
          </w:tcPr>
          <w:p w14:paraId="461019BA" w14:textId="77777777" w:rsidR="00083A2B" w:rsidRDefault="007C4FE9">
            <w:pPr>
              <w:pStyle w:val="TableStyle"/>
            </w:pPr>
            <w:r>
              <w:rPr>
                <w:noProof/>
              </w:rPr>
              <w:t>Settlement Date</w:t>
            </w:r>
          </w:p>
        </w:tc>
      </w:tr>
      <w:tr w:rsidR="00083A2B" w14:paraId="5FBF2558" w14:textId="77777777">
        <w:tc>
          <w:tcPr>
            <w:tcW w:w="964" w:type="dxa"/>
          </w:tcPr>
          <w:p w14:paraId="11E65344" w14:textId="77777777" w:rsidR="00083A2B" w:rsidRDefault="007C4FE9">
            <w:pPr>
              <w:pStyle w:val="TableStyle"/>
            </w:pPr>
            <w:r>
              <w:t>J</w:t>
            </w:r>
            <w:r>
              <w:rPr>
                <w:noProof/>
              </w:rPr>
              <w:t>0084</w:t>
            </w:r>
          </w:p>
        </w:tc>
        <w:tc>
          <w:tcPr>
            <w:tcW w:w="7506" w:type="dxa"/>
          </w:tcPr>
          <w:p w14:paraId="4C151478" w14:textId="77777777" w:rsidR="00083A2B" w:rsidRDefault="007C4FE9">
            <w:pPr>
              <w:pStyle w:val="TableStyle"/>
            </w:pPr>
            <w:r>
              <w:rPr>
                <w:noProof/>
              </w:rPr>
              <w:t>Supplier Id</w:t>
            </w:r>
          </w:p>
        </w:tc>
      </w:tr>
      <w:tr w:rsidR="00083A2B" w14:paraId="37AA4302" w14:textId="77777777">
        <w:tc>
          <w:tcPr>
            <w:tcW w:w="964" w:type="dxa"/>
          </w:tcPr>
          <w:p w14:paraId="4308946F" w14:textId="77777777" w:rsidR="00083A2B" w:rsidRDefault="007C4FE9">
            <w:pPr>
              <w:pStyle w:val="TableStyle"/>
            </w:pPr>
            <w:r>
              <w:t>J</w:t>
            </w:r>
            <w:r>
              <w:rPr>
                <w:noProof/>
              </w:rPr>
              <w:t>1251</w:t>
            </w:r>
          </w:p>
        </w:tc>
        <w:tc>
          <w:tcPr>
            <w:tcW w:w="7506" w:type="dxa"/>
          </w:tcPr>
          <w:p w14:paraId="3B333CA4" w14:textId="77777777" w:rsidR="00083A2B" w:rsidRDefault="007C4FE9">
            <w:pPr>
              <w:pStyle w:val="TableStyle"/>
            </w:pPr>
            <w:r>
              <w:rPr>
                <w:noProof/>
              </w:rPr>
              <w:t>Supplier Id (incorrect)</w:t>
            </w:r>
          </w:p>
        </w:tc>
      </w:tr>
    </w:tbl>
    <w:p w14:paraId="19D97EFE"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948C439" w14:textId="77777777">
        <w:trPr>
          <w:cantSplit/>
          <w:tblHeader/>
        </w:trPr>
        <w:tc>
          <w:tcPr>
            <w:tcW w:w="624" w:type="dxa"/>
          </w:tcPr>
          <w:p w14:paraId="47E992E4" w14:textId="77777777" w:rsidR="00083A2B" w:rsidRDefault="007C4FE9">
            <w:pPr>
              <w:pStyle w:val="TableStyle"/>
              <w:jc w:val="center"/>
              <w:rPr>
                <w:b/>
              </w:rPr>
            </w:pPr>
            <w:r>
              <w:rPr>
                <w:b/>
              </w:rPr>
              <w:t>Group</w:t>
            </w:r>
          </w:p>
        </w:tc>
        <w:tc>
          <w:tcPr>
            <w:tcW w:w="2035" w:type="dxa"/>
          </w:tcPr>
          <w:p w14:paraId="66B50CA4" w14:textId="77777777" w:rsidR="00083A2B" w:rsidRDefault="007C4FE9">
            <w:pPr>
              <w:pStyle w:val="TableStyle"/>
              <w:jc w:val="center"/>
              <w:rPr>
                <w:b/>
              </w:rPr>
            </w:pPr>
            <w:r>
              <w:rPr>
                <w:b/>
              </w:rPr>
              <w:t>Group Description</w:t>
            </w:r>
          </w:p>
        </w:tc>
        <w:tc>
          <w:tcPr>
            <w:tcW w:w="595" w:type="dxa"/>
          </w:tcPr>
          <w:p w14:paraId="4AB2EB49" w14:textId="77777777" w:rsidR="00083A2B" w:rsidRDefault="007C4FE9">
            <w:pPr>
              <w:pStyle w:val="TableStyle"/>
              <w:jc w:val="center"/>
              <w:rPr>
                <w:b/>
              </w:rPr>
            </w:pPr>
            <w:r>
              <w:rPr>
                <w:b/>
              </w:rPr>
              <w:t>Range</w:t>
            </w:r>
          </w:p>
        </w:tc>
        <w:tc>
          <w:tcPr>
            <w:tcW w:w="1570" w:type="dxa"/>
          </w:tcPr>
          <w:p w14:paraId="4CF92516" w14:textId="77777777" w:rsidR="00083A2B" w:rsidRDefault="007C4FE9">
            <w:pPr>
              <w:pStyle w:val="TableStyle"/>
              <w:jc w:val="center"/>
              <w:rPr>
                <w:b/>
              </w:rPr>
            </w:pPr>
            <w:r>
              <w:rPr>
                <w:b/>
              </w:rPr>
              <w:t>Condition</w:t>
            </w:r>
          </w:p>
        </w:tc>
        <w:tc>
          <w:tcPr>
            <w:tcW w:w="283" w:type="dxa"/>
          </w:tcPr>
          <w:p w14:paraId="0D10A778" w14:textId="77777777" w:rsidR="00083A2B" w:rsidRDefault="007C4FE9">
            <w:pPr>
              <w:pStyle w:val="TableStyle"/>
              <w:jc w:val="center"/>
              <w:rPr>
                <w:b/>
              </w:rPr>
            </w:pPr>
            <w:r>
              <w:rPr>
                <w:b/>
              </w:rPr>
              <w:t>L1</w:t>
            </w:r>
          </w:p>
        </w:tc>
        <w:tc>
          <w:tcPr>
            <w:tcW w:w="283" w:type="dxa"/>
          </w:tcPr>
          <w:p w14:paraId="52F55E57" w14:textId="77777777" w:rsidR="00083A2B" w:rsidRDefault="007C4FE9">
            <w:pPr>
              <w:pStyle w:val="TableStyle"/>
              <w:jc w:val="center"/>
              <w:rPr>
                <w:b/>
              </w:rPr>
            </w:pPr>
            <w:r>
              <w:rPr>
                <w:b/>
              </w:rPr>
              <w:t>L2</w:t>
            </w:r>
          </w:p>
        </w:tc>
        <w:tc>
          <w:tcPr>
            <w:tcW w:w="283" w:type="dxa"/>
          </w:tcPr>
          <w:p w14:paraId="2A310ED7" w14:textId="77777777" w:rsidR="00083A2B" w:rsidRDefault="007C4FE9">
            <w:pPr>
              <w:pStyle w:val="TableStyle"/>
              <w:jc w:val="center"/>
              <w:rPr>
                <w:b/>
              </w:rPr>
            </w:pPr>
            <w:r>
              <w:rPr>
                <w:b/>
              </w:rPr>
              <w:t>L3</w:t>
            </w:r>
          </w:p>
        </w:tc>
        <w:tc>
          <w:tcPr>
            <w:tcW w:w="283" w:type="dxa"/>
          </w:tcPr>
          <w:p w14:paraId="371322C6" w14:textId="77777777" w:rsidR="00083A2B" w:rsidRDefault="007C4FE9">
            <w:pPr>
              <w:pStyle w:val="TableStyle"/>
              <w:jc w:val="center"/>
              <w:rPr>
                <w:b/>
              </w:rPr>
            </w:pPr>
            <w:r>
              <w:rPr>
                <w:b/>
              </w:rPr>
              <w:t>L4</w:t>
            </w:r>
          </w:p>
        </w:tc>
        <w:tc>
          <w:tcPr>
            <w:tcW w:w="283" w:type="dxa"/>
          </w:tcPr>
          <w:p w14:paraId="7429E982" w14:textId="77777777" w:rsidR="00083A2B" w:rsidRDefault="007C4FE9">
            <w:pPr>
              <w:pStyle w:val="TableStyle"/>
              <w:jc w:val="center"/>
              <w:rPr>
                <w:b/>
              </w:rPr>
            </w:pPr>
            <w:r>
              <w:rPr>
                <w:b/>
              </w:rPr>
              <w:t>L5</w:t>
            </w:r>
          </w:p>
        </w:tc>
        <w:tc>
          <w:tcPr>
            <w:tcW w:w="283" w:type="dxa"/>
          </w:tcPr>
          <w:p w14:paraId="06F0096E" w14:textId="77777777" w:rsidR="00083A2B" w:rsidRDefault="007C4FE9">
            <w:pPr>
              <w:pStyle w:val="TableStyle"/>
              <w:jc w:val="center"/>
              <w:rPr>
                <w:b/>
              </w:rPr>
            </w:pPr>
            <w:r>
              <w:rPr>
                <w:b/>
              </w:rPr>
              <w:t>L6</w:t>
            </w:r>
          </w:p>
        </w:tc>
        <w:tc>
          <w:tcPr>
            <w:tcW w:w="283" w:type="dxa"/>
          </w:tcPr>
          <w:p w14:paraId="41A67556" w14:textId="77777777" w:rsidR="00083A2B" w:rsidRDefault="007C4FE9">
            <w:pPr>
              <w:pStyle w:val="TableStyle"/>
              <w:jc w:val="center"/>
              <w:rPr>
                <w:b/>
              </w:rPr>
            </w:pPr>
            <w:r>
              <w:rPr>
                <w:b/>
              </w:rPr>
              <w:t>L7</w:t>
            </w:r>
          </w:p>
        </w:tc>
        <w:tc>
          <w:tcPr>
            <w:tcW w:w="283" w:type="dxa"/>
          </w:tcPr>
          <w:p w14:paraId="29F03CCF" w14:textId="77777777" w:rsidR="00083A2B" w:rsidRDefault="007C4FE9">
            <w:pPr>
              <w:pStyle w:val="TableStyle"/>
              <w:jc w:val="center"/>
              <w:rPr>
                <w:b/>
              </w:rPr>
            </w:pPr>
            <w:r>
              <w:rPr>
                <w:b/>
              </w:rPr>
              <w:t>L8</w:t>
            </w:r>
          </w:p>
        </w:tc>
        <w:tc>
          <w:tcPr>
            <w:tcW w:w="1945" w:type="dxa"/>
          </w:tcPr>
          <w:p w14:paraId="00599F81" w14:textId="77777777" w:rsidR="00083A2B" w:rsidRDefault="007C4FE9">
            <w:pPr>
              <w:pStyle w:val="TableStyle"/>
              <w:jc w:val="center"/>
              <w:rPr>
                <w:b/>
              </w:rPr>
            </w:pPr>
            <w:r>
              <w:rPr>
                <w:b/>
              </w:rPr>
              <w:t>Item Name</w:t>
            </w:r>
          </w:p>
        </w:tc>
      </w:tr>
    </w:tbl>
    <w:p w14:paraId="479C8691" w14:textId="77777777" w:rsidR="00083A2B" w:rsidRDefault="00083A2B">
      <w:pPr>
        <w:rPr>
          <w:lang w:val="en-GB"/>
        </w:rPr>
        <w:sectPr w:rsidR="00083A2B">
          <w:headerReference w:type="default" r:id="rId106"/>
          <w:footerReference w:type="default" r:id="rId10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5DA42FC" w14:textId="77777777">
        <w:trPr>
          <w:cantSplit/>
        </w:trPr>
        <w:tc>
          <w:tcPr>
            <w:tcW w:w="624" w:type="dxa"/>
            <w:tcBorders>
              <w:bottom w:val="single" w:sz="2" w:space="0" w:color="auto"/>
            </w:tcBorders>
            <w:shd w:val="pct10" w:color="auto" w:fill="auto"/>
          </w:tcPr>
          <w:p w14:paraId="5AE331F2" w14:textId="77777777" w:rsidR="00083A2B" w:rsidRDefault="007C4FE9">
            <w:pPr>
              <w:pStyle w:val="TableStyle"/>
              <w:jc w:val="center"/>
            </w:pPr>
            <w:r>
              <w:rPr>
                <w:noProof/>
              </w:rPr>
              <w:t>605</w:t>
            </w:r>
          </w:p>
        </w:tc>
        <w:tc>
          <w:tcPr>
            <w:tcW w:w="2035" w:type="dxa"/>
            <w:tcBorders>
              <w:bottom w:val="single" w:sz="2" w:space="0" w:color="auto"/>
            </w:tcBorders>
            <w:shd w:val="pct10" w:color="auto" w:fill="auto"/>
          </w:tcPr>
          <w:p w14:paraId="58FFF431" w14:textId="77777777" w:rsidR="00083A2B" w:rsidRDefault="007C4FE9">
            <w:pPr>
              <w:pStyle w:val="TableStyle"/>
            </w:pPr>
            <w:r>
              <w:rPr>
                <w:noProof/>
              </w:rPr>
              <w:t>Flow Structure Header</w:t>
            </w:r>
          </w:p>
        </w:tc>
        <w:tc>
          <w:tcPr>
            <w:tcW w:w="595" w:type="dxa"/>
            <w:tcBorders>
              <w:bottom w:val="single" w:sz="2" w:space="0" w:color="auto"/>
            </w:tcBorders>
            <w:shd w:val="pct10" w:color="auto" w:fill="auto"/>
          </w:tcPr>
          <w:p w14:paraId="6E47EF7D" w14:textId="77777777" w:rsidR="00083A2B" w:rsidRDefault="007C4FE9">
            <w:pPr>
              <w:pStyle w:val="TableStyle"/>
            </w:pPr>
            <w:r>
              <w:rPr>
                <w:noProof/>
              </w:rPr>
              <w:t>1</w:t>
            </w:r>
          </w:p>
        </w:tc>
        <w:tc>
          <w:tcPr>
            <w:tcW w:w="1570" w:type="dxa"/>
            <w:tcBorders>
              <w:bottom w:val="single" w:sz="2" w:space="0" w:color="auto"/>
            </w:tcBorders>
            <w:shd w:val="pct10" w:color="auto" w:fill="auto"/>
          </w:tcPr>
          <w:p w14:paraId="58BB79A2" w14:textId="77777777" w:rsidR="00083A2B" w:rsidRDefault="00083A2B">
            <w:pPr>
              <w:pStyle w:val="TableStyle"/>
            </w:pPr>
          </w:p>
        </w:tc>
        <w:tc>
          <w:tcPr>
            <w:tcW w:w="283" w:type="dxa"/>
            <w:tcBorders>
              <w:bottom w:val="single" w:sz="2" w:space="0" w:color="auto"/>
            </w:tcBorders>
            <w:shd w:val="pct10" w:color="auto" w:fill="auto"/>
          </w:tcPr>
          <w:p w14:paraId="2B3612F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4837DA1" w14:textId="77777777" w:rsidR="00083A2B" w:rsidRDefault="00083A2B">
            <w:pPr>
              <w:pStyle w:val="TableStyle"/>
              <w:jc w:val="center"/>
            </w:pPr>
          </w:p>
        </w:tc>
        <w:tc>
          <w:tcPr>
            <w:tcW w:w="283" w:type="dxa"/>
            <w:tcBorders>
              <w:bottom w:val="single" w:sz="2" w:space="0" w:color="auto"/>
            </w:tcBorders>
            <w:shd w:val="pct10" w:color="auto" w:fill="auto"/>
          </w:tcPr>
          <w:p w14:paraId="53775DC8" w14:textId="77777777" w:rsidR="00083A2B" w:rsidRDefault="00083A2B">
            <w:pPr>
              <w:pStyle w:val="TableStyle"/>
              <w:jc w:val="center"/>
            </w:pPr>
          </w:p>
        </w:tc>
        <w:tc>
          <w:tcPr>
            <w:tcW w:w="283" w:type="dxa"/>
            <w:tcBorders>
              <w:bottom w:val="single" w:sz="2" w:space="0" w:color="auto"/>
            </w:tcBorders>
            <w:shd w:val="pct10" w:color="auto" w:fill="auto"/>
          </w:tcPr>
          <w:p w14:paraId="2555A8C2" w14:textId="77777777" w:rsidR="00083A2B" w:rsidRDefault="00083A2B">
            <w:pPr>
              <w:pStyle w:val="TableStyle"/>
              <w:jc w:val="center"/>
            </w:pPr>
          </w:p>
        </w:tc>
        <w:tc>
          <w:tcPr>
            <w:tcW w:w="283" w:type="dxa"/>
            <w:tcBorders>
              <w:bottom w:val="single" w:sz="2" w:space="0" w:color="auto"/>
            </w:tcBorders>
            <w:shd w:val="pct10" w:color="auto" w:fill="auto"/>
          </w:tcPr>
          <w:p w14:paraId="6237F1EB" w14:textId="77777777" w:rsidR="00083A2B" w:rsidRDefault="00083A2B">
            <w:pPr>
              <w:pStyle w:val="TableStyle"/>
              <w:jc w:val="center"/>
            </w:pPr>
          </w:p>
        </w:tc>
        <w:tc>
          <w:tcPr>
            <w:tcW w:w="283" w:type="dxa"/>
            <w:tcBorders>
              <w:bottom w:val="single" w:sz="2" w:space="0" w:color="auto"/>
            </w:tcBorders>
            <w:shd w:val="pct10" w:color="auto" w:fill="auto"/>
          </w:tcPr>
          <w:p w14:paraId="17489D3D" w14:textId="77777777" w:rsidR="00083A2B" w:rsidRDefault="00083A2B">
            <w:pPr>
              <w:pStyle w:val="TableStyle"/>
              <w:jc w:val="center"/>
            </w:pPr>
          </w:p>
        </w:tc>
        <w:tc>
          <w:tcPr>
            <w:tcW w:w="283" w:type="dxa"/>
            <w:tcBorders>
              <w:bottom w:val="single" w:sz="2" w:space="0" w:color="auto"/>
            </w:tcBorders>
            <w:shd w:val="pct10" w:color="auto" w:fill="auto"/>
          </w:tcPr>
          <w:p w14:paraId="57C4F0F8" w14:textId="77777777" w:rsidR="00083A2B" w:rsidRDefault="00083A2B">
            <w:pPr>
              <w:pStyle w:val="TableStyle"/>
              <w:jc w:val="center"/>
            </w:pPr>
          </w:p>
        </w:tc>
        <w:tc>
          <w:tcPr>
            <w:tcW w:w="283" w:type="dxa"/>
            <w:tcBorders>
              <w:bottom w:val="single" w:sz="2" w:space="0" w:color="auto"/>
            </w:tcBorders>
            <w:shd w:val="pct10" w:color="auto" w:fill="auto"/>
          </w:tcPr>
          <w:p w14:paraId="395D42B2" w14:textId="77777777" w:rsidR="00083A2B" w:rsidRDefault="00083A2B">
            <w:pPr>
              <w:pStyle w:val="TableStyle"/>
              <w:jc w:val="center"/>
            </w:pPr>
          </w:p>
        </w:tc>
        <w:tc>
          <w:tcPr>
            <w:tcW w:w="1945" w:type="dxa"/>
            <w:tcBorders>
              <w:bottom w:val="single" w:sz="2" w:space="0" w:color="auto"/>
            </w:tcBorders>
            <w:shd w:val="pct10" w:color="auto" w:fill="auto"/>
          </w:tcPr>
          <w:p w14:paraId="49D47005" w14:textId="77777777" w:rsidR="00083A2B" w:rsidRDefault="00083A2B">
            <w:pPr>
              <w:pStyle w:val="TableStyle"/>
              <w:jc w:val="center"/>
            </w:pPr>
          </w:p>
        </w:tc>
      </w:tr>
      <w:tr w:rsidR="00083A2B" w14:paraId="6978B26C" w14:textId="77777777">
        <w:trPr>
          <w:cantSplit/>
        </w:trPr>
        <w:tc>
          <w:tcPr>
            <w:tcW w:w="624" w:type="dxa"/>
          </w:tcPr>
          <w:p w14:paraId="5148AF36" w14:textId="77777777" w:rsidR="00083A2B" w:rsidRDefault="00083A2B">
            <w:pPr>
              <w:pStyle w:val="TableStyle"/>
              <w:jc w:val="center"/>
            </w:pPr>
          </w:p>
        </w:tc>
        <w:tc>
          <w:tcPr>
            <w:tcW w:w="2035" w:type="dxa"/>
          </w:tcPr>
          <w:p w14:paraId="6C769995" w14:textId="77777777" w:rsidR="00083A2B" w:rsidRDefault="00083A2B">
            <w:pPr>
              <w:pStyle w:val="TableStyle"/>
            </w:pPr>
          </w:p>
        </w:tc>
        <w:tc>
          <w:tcPr>
            <w:tcW w:w="595" w:type="dxa"/>
          </w:tcPr>
          <w:p w14:paraId="1CEEE9B5" w14:textId="77777777" w:rsidR="00083A2B" w:rsidRDefault="00083A2B">
            <w:pPr>
              <w:pStyle w:val="TableStyle"/>
            </w:pPr>
          </w:p>
        </w:tc>
        <w:tc>
          <w:tcPr>
            <w:tcW w:w="1570" w:type="dxa"/>
          </w:tcPr>
          <w:p w14:paraId="148892E8" w14:textId="77777777" w:rsidR="00083A2B" w:rsidRDefault="00083A2B">
            <w:pPr>
              <w:pStyle w:val="TableStyle"/>
            </w:pPr>
          </w:p>
        </w:tc>
        <w:tc>
          <w:tcPr>
            <w:tcW w:w="283" w:type="dxa"/>
          </w:tcPr>
          <w:p w14:paraId="56789310" w14:textId="77777777" w:rsidR="00083A2B" w:rsidRDefault="00083A2B">
            <w:pPr>
              <w:pStyle w:val="TableStyle"/>
              <w:jc w:val="center"/>
            </w:pPr>
          </w:p>
        </w:tc>
        <w:tc>
          <w:tcPr>
            <w:tcW w:w="283" w:type="dxa"/>
          </w:tcPr>
          <w:p w14:paraId="6AAEC346" w14:textId="77777777" w:rsidR="00083A2B" w:rsidRDefault="007C4FE9">
            <w:pPr>
              <w:pStyle w:val="TableStyle"/>
              <w:jc w:val="center"/>
            </w:pPr>
            <w:r>
              <w:rPr>
                <w:noProof/>
              </w:rPr>
              <w:t>1</w:t>
            </w:r>
          </w:p>
        </w:tc>
        <w:tc>
          <w:tcPr>
            <w:tcW w:w="283" w:type="dxa"/>
          </w:tcPr>
          <w:p w14:paraId="4D8634F0" w14:textId="77777777" w:rsidR="00083A2B" w:rsidRDefault="00083A2B">
            <w:pPr>
              <w:pStyle w:val="TableStyle"/>
              <w:jc w:val="center"/>
            </w:pPr>
          </w:p>
        </w:tc>
        <w:tc>
          <w:tcPr>
            <w:tcW w:w="283" w:type="dxa"/>
          </w:tcPr>
          <w:p w14:paraId="30A9B33B" w14:textId="77777777" w:rsidR="00083A2B" w:rsidRDefault="00083A2B">
            <w:pPr>
              <w:pStyle w:val="TableStyle"/>
              <w:jc w:val="center"/>
            </w:pPr>
          </w:p>
        </w:tc>
        <w:tc>
          <w:tcPr>
            <w:tcW w:w="283" w:type="dxa"/>
          </w:tcPr>
          <w:p w14:paraId="794DA251" w14:textId="77777777" w:rsidR="00083A2B" w:rsidRDefault="00083A2B">
            <w:pPr>
              <w:pStyle w:val="TableStyle"/>
              <w:jc w:val="center"/>
            </w:pPr>
          </w:p>
        </w:tc>
        <w:tc>
          <w:tcPr>
            <w:tcW w:w="283" w:type="dxa"/>
          </w:tcPr>
          <w:p w14:paraId="3258ECFF" w14:textId="77777777" w:rsidR="00083A2B" w:rsidRDefault="00083A2B">
            <w:pPr>
              <w:pStyle w:val="TableStyle"/>
              <w:jc w:val="center"/>
            </w:pPr>
          </w:p>
        </w:tc>
        <w:tc>
          <w:tcPr>
            <w:tcW w:w="283" w:type="dxa"/>
          </w:tcPr>
          <w:p w14:paraId="1888B7F3" w14:textId="77777777" w:rsidR="00083A2B" w:rsidRDefault="00083A2B">
            <w:pPr>
              <w:pStyle w:val="TableStyle"/>
              <w:jc w:val="center"/>
            </w:pPr>
          </w:p>
        </w:tc>
        <w:tc>
          <w:tcPr>
            <w:tcW w:w="283" w:type="dxa"/>
          </w:tcPr>
          <w:p w14:paraId="5005996D" w14:textId="77777777" w:rsidR="00083A2B" w:rsidRDefault="00083A2B">
            <w:pPr>
              <w:pStyle w:val="TableStyle"/>
              <w:jc w:val="center"/>
            </w:pPr>
          </w:p>
        </w:tc>
        <w:tc>
          <w:tcPr>
            <w:tcW w:w="1945" w:type="dxa"/>
          </w:tcPr>
          <w:p w14:paraId="01DBD4A0" w14:textId="77777777" w:rsidR="00083A2B" w:rsidRDefault="007C4FE9">
            <w:pPr>
              <w:pStyle w:val="TableStyle"/>
            </w:pPr>
            <w:r>
              <w:rPr>
                <w:noProof/>
              </w:rPr>
              <w:t>Settlement Date</w:t>
            </w:r>
          </w:p>
        </w:tc>
      </w:tr>
      <w:tr w:rsidR="00083A2B" w14:paraId="47247D8A" w14:textId="77777777">
        <w:trPr>
          <w:cantSplit/>
        </w:trPr>
        <w:tc>
          <w:tcPr>
            <w:tcW w:w="624" w:type="dxa"/>
          </w:tcPr>
          <w:p w14:paraId="5661D132" w14:textId="77777777" w:rsidR="00083A2B" w:rsidRDefault="00083A2B">
            <w:pPr>
              <w:pStyle w:val="TableStyle"/>
              <w:jc w:val="center"/>
            </w:pPr>
          </w:p>
        </w:tc>
        <w:tc>
          <w:tcPr>
            <w:tcW w:w="2035" w:type="dxa"/>
          </w:tcPr>
          <w:p w14:paraId="01A35498" w14:textId="77777777" w:rsidR="00083A2B" w:rsidRDefault="00083A2B">
            <w:pPr>
              <w:pStyle w:val="TableStyle"/>
            </w:pPr>
          </w:p>
        </w:tc>
        <w:tc>
          <w:tcPr>
            <w:tcW w:w="595" w:type="dxa"/>
          </w:tcPr>
          <w:p w14:paraId="71F0EE22" w14:textId="77777777" w:rsidR="00083A2B" w:rsidRDefault="00083A2B">
            <w:pPr>
              <w:pStyle w:val="TableStyle"/>
            </w:pPr>
          </w:p>
        </w:tc>
        <w:tc>
          <w:tcPr>
            <w:tcW w:w="1570" w:type="dxa"/>
          </w:tcPr>
          <w:p w14:paraId="42EC80EB" w14:textId="77777777" w:rsidR="00083A2B" w:rsidRDefault="00083A2B">
            <w:pPr>
              <w:pStyle w:val="TableStyle"/>
            </w:pPr>
          </w:p>
        </w:tc>
        <w:tc>
          <w:tcPr>
            <w:tcW w:w="283" w:type="dxa"/>
          </w:tcPr>
          <w:p w14:paraId="061A926A" w14:textId="77777777" w:rsidR="00083A2B" w:rsidRDefault="00083A2B">
            <w:pPr>
              <w:pStyle w:val="TableStyle"/>
              <w:jc w:val="center"/>
            </w:pPr>
          </w:p>
        </w:tc>
        <w:tc>
          <w:tcPr>
            <w:tcW w:w="283" w:type="dxa"/>
          </w:tcPr>
          <w:p w14:paraId="446F9438" w14:textId="77777777" w:rsidR="00083A2B" w:rsidRDefault="007C4FE9">
            <w:pPr>
              <w:pStyle w:val="TableStyle"/>
              <w:jc w:val="center"/>
            </w:pPr>
            <w:r>
              <w:rPr>
                <w:noProof/>
              </w:rPr>
              <w:t>1</w:t>
            </w:r>
          </w:p>
        </w:tc>
        <w:tc>
          <w:tcPr>
            <w:tcW w:w="283" w:type="dxa"/>
          </w:tcPr>
          <w:p w14:paraId="07960C87" w14:textId="77777777" w:rsidR="00083A2B" w:rsidRDefault="00083A2B">
            <w:pPr>
              <w:pStyle w:val="TableStyle"/>
              <w:jc w:val="center"/>
            </w:pPr>
          </w:p>
        </w:tc>
        <w:tc>
          <w:tcPr>
            <w:tcW w:w="283" w:type="dxa"/>
          </w:tcPr>
          <w:p w14:paraId="226B44E7" w14:textId="77777777" w:rsidR="00083A2B" w:rsidRDefault="00083A2B">
            <w:pPr>
              <w:pStyle w:val="TableStyle"/>
              <w:jc w:val="center"/>
            </w:pPr>
          </w:p>
        </w:tc>
        <w:tc>
          <w:tcPr>
            <w:tcW w:w="283" w:type="dxa"/>
          </w:tcPr>
          <w:p w14:paraId="083F0BB1" w14:textId="77777777" w:rsidR="00083A2B" w:rsidRDefault="00083A2B">
            <w:pPr>
              <w:pStyle w:val="TableStyle"/>
              <w:jc w:val="center"/>
            </w:pPr>
          </w:p>
        </w:tc>
        <w:tc>
          <w:tcPr>
            <w:tcW w:w="283" w:type="dxa"/>
          </w:tcPr>
          <w:p w14:paraId="75B03A7F" w14:textId="77777777" w:rsidR="00083A2B" w:rsidRDefault="00083A2B">
            <w:pPr>
              <w:pStyle w:val="TableStyle"/>
              <w:jc w:val="center"/>
            </w:pPr>
          </w:p>
        </w:tc>
        <w:tc>
          <w:tcPr>
            <w:tcW w:w="283" w:type="dxa"/>
          </w:tcPr>
          <w:p w14:paraId="04C118FF" w14:textId="77777777" w:rsidR="00083A2B" w:rsidRDefault="00083A2B">
            <w:pPr>
              <w:pStyle w:val="TableStyle"/>
              <w:jc w:val="center"/>
            </w:pPr>
          </w:p>
        </w:tc>
        <w:tc>
          <w:tcPr>
            <w:tcW w:w="283" w:type="dxa"/>
          </w:tcPr>
          <w:p w14:paraId="7EE88FAD" w14:textId="77777777" w:rsidR="00083A2B" w:rsidRDefault="00083A2B">
            <w:pPr>
              <w:pStyle w:val="TableStyle"/>
              <w:jc w:val="center"/>
            </w:pPr>
          </w:p>
        </w:tc>
        <w:tc>
          <w:tcPr>
            <w:tcW w:w="1945" w:type="dxa"/>
          </w:tcPr>
          <w:p w14:paraId="3ADCE406" w14:textId="77777777" w:rsidR="00083A2B" w:rsidRDefault="007C4FE9">
            <w:pPr>
              <w:pStyle w:val="TableStyle"/>
            </w:pPr>
            <w:r>
              <w:rPr>
                <w:noProof/>
              </w:rPr>
              <w:t>Settlement Code</w:t>
            </w:r>
          </w:p>
        </w:tc>
      </w:tr>
      <w:tr w:rsidR="00083A2B" w14:paraId="01F53B9C" w14:textId="77777777">
        <w:trPr>
          <w:cantSplit/>
        </w:trPr>
        <w:tc>
          <w:tcPr>
            <w:tcW w:w="624" w:type="dxa"/>
          </w:tcPr>
          <w:p w14:paraId="5DF0FC49" w14:textId="77777777" w:rsidR="00083A2B" w:rsidRDefault="00083A2B">
            <w:pPr>
              <w:pStyle w:val="TableStyle"/>
              <w:jc w:val="center"/>
            </w:pPr>
          </w:p>
        </w:tc>
        <w:tc>
          <w:tcPr>
            <w:tcW w:w="2035" w:type="dxa"/>
          </w:tcPr>
          <w:p w14:paraId="010B5E9B" w14:textId="77777777" w:rsidR="00083A2B" w:rsidRDefault="00083A2B">
            <w:pPr>
              <w:pStyle w:val="TableStyle"/>
            </w:pPr>
          </w:p>
        </w:tc>
        <w:tc>
          <w:tcPr>
            <w:tcW w:w="595" w:type="dxa"/>
          </w:tcPr>
          <w:p w14:paraId="2C390ADF" w14:textId="77777777" w:rsidR="00083A2B" w:rsidRDefault="00083A2B">
            <w:pPr>
              <w:pStyle w:val="TableStyle"/>
            </w:pPr>
          </w:p>
        </w:tc>
        <w:tc>
          <w:tcPr>
            <w:tcW w:w="1570" w:type="dxa"/>
          </w:tcPr>
          <w:p w14:paraId="2362C716" w14:textId="77777777" w:rsidR="00083A2B" w:rsidRDefault="00083A2B">
            <w:pPr>
              <w:pStyle w:val="TableStyle"/>
            </w:pPr>
          </w:p>
        </w:tc>
        <w:tc>
          <w:tcPr>
            <w:tcW w:w="283" w:type="dxa"/>
          </w:tcPr>
          <w:p w14:paraId="1F7C4D35" w14:textId="77777777" w:rsidR="00083A2B" w:rsidRDefault="00083A2B">
            <w:pPr>
              <w:pStyle w:val="TableStyle"/>
              <w:jc w:val="center"/>
            </w:pPr>
          </w:p>
        </w:tc>
        <w:tc>
          <w:tcPr>
            <w:tcW w:w="283" w:type="dxa"/>
          </w:tcPr>
          <w:p w14:paraId="7EAA9A8B" w14:textId="77777777" w:rsidR="00083A2B" w:rsidRDefault="007C4FE9">
            <w:pPr>
              <w:pStyle w:val="TableStyle"/>
              <w:jc w:val="center"/>
            </w:pPr>
            <w:r>
              <w:rPr>
                <w:noProof/>
              </w:rPr>
              <w:t>1</w:t>
            </w:r>
          </w:p>
        </w:tc>
        <w:tc>
          <w:tcPr>
            <w:tcW w:w="283" w:type="dxa"/>
          </w:tcPr>
          <w:p w14:paraId="71F7B619" w14:textId="77777777" w:rsidR="00083A2B" w:rsidRDefault="00083A2B">
            <w:pPr>
              <w:pStyle w:val="TableStyle"/>
              <w:jc w:val="center"/>
            </w:pPr>
          </w:p>
        </w:tc>
        <w:tc>
          <w:tcPr>
            <w:tcW w:w="283" w:type="dxa"/>
          </w:tcPr>
          <w:p w14:paraId="4711DF62" w14:textId="77777777" w:rsidR="00083A2B" w:rsidRDefault="00083A2B">
            <w:pPr>
              <w:pStyle w:val="TableStyle"/>
              <w:jc w:val="center"/>
            </w:pPr>
          </w:p>
        </w:tc>
        <w:tc>
          <w:tcPr>
            <w:tcW w:w="283" w:type="dxa"/>
          </w:tcPr>
          <w:p w14:paraId="13B387A6" w14:textId="77777777" w:rsidR="00083A2B" w:rsidRDefault="00083A2B">
            <w:pPr>
              <w:pStyle w:val="TableStyle"/>
              <w:jc w:val="center"/>
            </w:pPr>
          </w:p>
        </w:tc>
        <w:tc>
          <w:tcPr>
            <w:tcW w:w="283" w:type="dxa"/>
          </w:tcPr>
          <w:p w14:paraId="6967A4FF" w14:textId="77777777" w:rsidR="00083A2B" w:rsidRDefault="00083A2B">
            <w:pPr>
              <w:pStyle w:val="TableStyle"/>
              <w:jc w:val="center"/>
            </w:pPr>
          </w:p>
        </w:tc>
        <w:tc>
          <w:tcPr>
            <w:tcW w:w="283" w:type="dxa"/>
          </w:tcPr>
          <w:p w14:paraId="4831C598" w14:textId="77777777" w:rsidR="00083A2B" w:rsidRDefault="00083A2B">
            <w:pPr>
              <w:pStyle w:val="TableStyle"/>
              <w:jc w:val="center"/>
            </w:pPr>
          </w:p>
        </w:tc>
        <w:tc>
          <w:tcPr>
            <w:tcW w:w="283" w:type="dxa"/>
          </w:tcPr>
          <w:p w14:paraId="387634D5" w14:textId="77777777" w:rsidR="00083A2B" w:rsidRDefault="00083A2B">
            <w:pPr>
              <w:pStyle w:val="TableStyle"/>
              <w:jc w:val="center"/>
            </w:pPr>
          </w:p>
        </w:tc>
        <w:tc>
          <w:tcPr>
            <w:tcW w:w="1945" w:type="dxa"/>
          </w:tcPr>
          <w:p w14:paraId="29D59656" w14:textId="77777777" w:rsidR="00083A2B" w:rsidRDefault="007C4FE9">
            <w:pPr>
              <w:pStyle w:val="TableStyle"/>
            </w:pPr>
            <w:r>
              <w:rPr>
                <w:noProof/>
              </w:rPr>
              <w:t>Run Number</w:t>
            </w:r>
          </w:p>
        </w:tc>
      </w:tr>
    </w:tbl>
    <w:p w14:paraId="37FC856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AEBC1D4" w14:textId="77777777">
        <w:trPr>
          <w:cantSplit/>
        </w:trPr>
        <w:tc>
          <w:tcPr>
            <w:tcW w:w="624" w:type="dxa"/>
            <w:tcBorders>
              <w:bottom w:val="single" w:sz="2" w:space="0" w:color="auto"/>
            </w:tcBorders>
            <w:shd w:val="pct10" w:color="auto" w:fill="auto"/>
          </w:tcPr>
          <w:p w14:paraId="6D965699" w14:textId="77777777" w:rsidR="00083A2B" w:rsidRDefault="007C4FE9">
            <w:pPr>
              <w:pStyle w:val="TableStyle"/>
              <w:jc w:val="center"/>
            </w:pPr>
            <w:r>
              <w:rPr>
                <w:noProof/>
              </w:rPr>
              <w:t>996</w:t>
            </w:r>
          </w:p>
        </w:tc>
        <w:tc>
          <w:tcPr>
            <w:tcW w:w="2035" w:type="dxa"/>
            <w:tcBorders>
              <w:bottom w:val="single" w:sz="2" w:space="0" w:color="auto"/>
            </w:tcBorders>
            <w:shd w:val="pct10" w:color="auto" w:fill="auto"/>
          </w:tcPr>
          <w:p w14:paraId="3B85136F" w14:textId="77777777" w:rsidR="00083A2B" w:rsidRDefault="007C4FE9">
            <w:pPr>
              <w:pStyle w:val="TableStyle"/>
            </w:pPr>
            <w:r>
              <w:rPr>
                <w:noProof/>
              </w:rPr>
              <w:t>Consumption data received but not expected</w:t>
            </w:r>
          </w:p>
        </w:tc>
        <w:tc>
          <w:tcPr>
            <w:tcW w:w="595" w:type="dxa"/>
            <w:tcBorders>
              <w:bottom w:val="single" w:sz="2" w:space="0" w:color="auto"/>
            </w:tcBorders>
            <w:shd w:val="pct10" w:color="auto" w:fill="auto"/>
          </w:tcPr>
          <w:p w14:paraId="7B4759DE" w14:textId="77777777" w:rsidR="00083A2B" w:rsidRDefault="007C4FE9">
            <w:pPr>
              <w:pStyle w:val="TableStyle"/>
            </w:pPr>
            <w:r>
              <w:rPr>
                <w:noProof/>
              </w:rPr>
              <w:t>0-*</w:t>
            </w:r>
          </w:p>
        </w:tc>
        <w:tc>
          <w:tcPr>
            <w:tcW w:w="1570" w:type="dxa"/>
            <w:tcBorders>
              <w:bottom w:val="single" w:sz="2" w:space="0" w:color="auto"/>
            </w:tcBorders>
            <w:shd w:val="pct10" w:color="auto" w:fill="auto"/>
          </w:tcPr>
          <w:p w14:paraId="7B4FA3F6" w14:textId="77777777" w:rsidR="00083A2B" w:rsidRDefault="00083A2B">
            <w:pPr>
              <w:pStyle w:val="TableStyle"/>
            </w:pPr>
          </w:p>
        </w:tc>
        <w:tc>
          <w:tcPr>
            <w:tcW w:w="283" w:type="dxa"/>
            <w:tcBorders>
              <w:bottom w:val="single" w:sz="2" w:space="0" w:color="auto"/>
            </w:tcBorders>
            <w:shd w:val="pct10" w:color="auto" w:fill="auto"/>
          </w:tcPr>
          <w:p w14:paraId="3952208F" w14:textId="77777777" w:rsidR="00083A2B" w:rsidRDefault="00083A2B">
            <w:pPr>
              <w:pStyle w:val="TableStyle"/>
              <w:jc w:val="center"/>
            </w:pPr>
          </w:p>
        </w:tc>
        <w:tc>
          <w:tcPr>
            <w:tcW w:w="283" w:type="dxa"/>
            <w:tcBorders>
              <w:bottom w:val="single" w:sz="2" w:space="0" w:color="auto"/>
            </w:tcBorders>
            <w:shd w:val="pct10" w:color="auto" w:fill="auto"/>
          </w:tcPr>
          <w:p w14:paraId="1EB7E21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F698BE3" w14:textId="77777777" w:rsidR="00083A2B" w:rsidRDefault="00083A2B">
            <w:pPr>
              <w:pStyle w:val="TableStyle"/>
              <w:jc w:val="center"/>
            </w:pPr>
          </w:p>
        </w:tc>
        <w:tc>
          <w:tcPr>
            <w:tcW w:w="283" w:type="dxa"/>
            <w:tcBorders>
              <w:bottom w:val="single" w:sz="2" w:space="0" w:color="auto"/>
            </w:tcBorders>
            <w:shd w:val="pct10" w:color="auto" w:fill="auto"/>
          </w:tcPr>
          <w:p w14:paraId="5F283CC9" w14:textId="77777777" w:rsidR="00083A2B" w:rsidRDefault="00083A2B">
            <w:pPr>
              <w:pStyle w:val="TableStyle"/>
              <w:jc w:val="center"/>
            </w:pPr>
          </w:p>
        </w:tc>
        <w:tc>
          <w:tcPr>
            <w:tcW w:w="283" w:type="dxa"/>
            <w:tcBorders>
              <w:bottom w:val="single" w:sz="2" w:space="0" w:color="auto"/>
            </w:tcBorders>
            <w:shd w:val="pct10" w:color="auto" w:fill="auto"/>
          </w:tcPr>
          <w:p w14:paraId="25B0C323" w14:textId="77777777" w:rsidR="00083A2B" w:rsidRDefault="00083A2B">
            <w:pPr>
              <w:pStyle w:val="TableStyle"/>
              <w:jc w:val="center"/>
            </w:pPr>
          </w:p>
        </w:tc>
        <w:tc>
          <w:tcPr>
            <w:tcW w:w="283" w:type="dxa"/>
            <w:tcBorders>
              <w:bottom w:val="single" w:sz="2" w:space="0" w:color="auto"/>
            </w:tcBorders>
            <w:shd w:val="pct10" w:color="auto" w:fill="auto"/>
          </w:tcPr>
          <w:p w14:paraId="093AE092" w14:textId="77777777" w:rsidR="00083A2B" w:rsidRDefault="00083A2B">
            <w:pPr>
              <w:pStyle w:val="TableStyle"/>
              <w:jc w:val="center"/>
            </w:pPr>
          </w:p>
        </w:tc>
        <w:tc>
          <w:tcPr>
            <w:tcW w:w="283" w:type="dxa"/>
            <w:tcBorders>
              <w:bottom w:val="single" w:sz="2" w:space="0" w:color="auto"/>
            </w:tcBorders>
            <w:shd w:val="pct10" w:color="auto" w:fill="auto"/>
          </w:tcPr>
          <w:p w14:paraId="32C60620" w14:textId="77777777" w:rsidR="00083A2B" w:rsidRDefault="00083A2B">
            <w:pPr>
              <w:pStyle w:val="TableStyle"/>
              <w:jc w:val="center"/>
            </w:pPr>
          </w:p>
        </w:tc>
        <w:tc>
          <w:tcPr>
            <w:tcW w:w="283" w:type="dxa"/>
            <w:tcBorders>
              <w:bottom w:val="single" w:sz="2" w:space="0" w:color="auto"/>
            </w:tcBorders>
            <w:shd w:val="pct10" w:color="auto" w:fill="auto"/>
          </w:tcPr>
          <w:p w14:paraId="71E5BF3B" w14:textId="77777777" w:rsidR="00083A2B" w:rsidRDefault="00083A2B">
            <w:pPr>
              <w:pStyle w:val="TableStyle"/>
              <w:jc w:val="center"/>
            </w:pPr>
          </w:p>
        </w:tc>
        <w:tc>
          <w:tcPr>
            <w:tcW w:w="1945" w:type="dxa"/>
            <w:tcBorders>
              <w:bottom w:val="single" w:sz="2" w:space="0" w:color="auto"/>
            </w:tcBorders>
            <w:shd w:val="pct10" w:color="auto" w:fill="auto"/>
          </w:tcPr>
          <w:p w14:paraId="15E630D3" w14:textId="77777777" w:rsidR="00083A2B" w:rsidRDefault="00083A2B">
            <w:pPr>
              <w:pStyle w:val="TableStyle"/>
              <w:jc w:val="center"/>
            </w:pPr>
          </w:p>
        </w:tc>
      </w:tr>
      <w:tr w:rsidR="00083A2B" w14:paraId="007ED094" w14:textId="77777777">
        <w:trPr>
          <w:cantSplit/>
        </w:trPr>
        <w:tc>
          <w:tcPr>
            <w:tcW w:w="624" w:type="dxa"/>
          </w:tcPr>
          <w:p w14:paraId="0177BE2E" w14:textId="77777777" w:rsidR="00083A2B" w:rsidRDefault="00083A2B">
            <w:pPr>
              <w:pStyle w:val="TableStyle"/>
              <w:jc w:val="center"/>
            </w:pPr>
          </w:p>
        </w:tc>
        <w:tc>
          <w:tcPr>
            <w:tcW w:w="2035" w:type="dxa"/>
          </w:tcPr>
          <w:p w14:paraId="69C7AE38" w14:textId="77777777" w:rsidR="00083A2B" w:rsidRDefault="00083A2B">
            <w:pPr>
              <w:pStyle w:val="TableStyle"/>
            </w:pPr>
          </w:p>
        </w:tc>
        <w:tc>
          <w:tcPr>
            <w:tcW w:w="595" w:type="dxa"/>
          </w:tcPr>
          <w:p w14:paraId="2C738D70" w14:textId="77777777" w:rsidR="00083A2B" w:rsidRDefault="00083A2B">
            <w:pPr>
              <w:pStyle w:val="TableStyle"/>
            </w:pPr>
          </w:p>
        </w:tc>
        <w:tc>
          <w:tcPr>
            <w:tcW w:w="1570" w:type="dxa"/>
          </w:tcPr>
          <w:p w14:paraId="6805C0A0" w14:textId="77777777" w:rsidR="00083A2B" w:rsidRDefault="00083A2B">
            <w:pPr>
              <w:pStyle w:val="TableStyle"/>
            </w:pPr>
          </w:p>
        </w:tc>
        <w:tc>
          <w:tcPr>
            <w:tcW w:w="283" w:type="dxa"/>
          </w:tcPr>
          <w:p w14:paraId="3FBBAA25" w14:textId="77777777" w:rsidR="00083A2B" w:rsidRDefault="00083A2B">
            <w:pPr>
              <w:pStyle w:val="TableStyle"/>
              <w:jc w:val="center"/>
            </w:pPr>
          </w:p>
        </w:tc>
        <w:tc>
          <w:tcPr>
            <w:tcW w:w="283" w:type="dxa"/>
          </w:tcPr>
          <w:p w14:paraId="1D7B1620" w14:textId="77777777" w:rsidR="00083A2B" w:rsidRDefault="00083A2B">
            <w:pPr>
              <w:pStyle w:val="TableStyle"/>
              <w:jc w:val="center"/>
            </w:pPr>
          </w:p>
        </w:tc>
        <w:tc>
          <w:tcPr>
            <w:tcW w:w="283" w:type="dxa"/>
          </w:tcPr>
          <w:p w14:paraId="160C8472" w14:textId="77777777" w:rsidR="00083A2B" w:rsidRDefault="007C4FE9">
            <w:pPr>
              <w:pStyle w:val="TableStyle"/>
              <w:jc w:val="center"/>
            </w:pPr>
            <w:r>
              <w:rPr>
                <w:noProof/>
              </w:rPr>
              <w:t>1</w:t>
            </w:r>
          </w:p>
        </w:tc>
        <w:tc>
          <w:tcPr>
            <w:tcW w:w="283" w:type="dxa"/>
          </w:tcPr>
          <w:p w14:paraId="7941D371" w14:textId="77777777" w:rsidR="00083A2B" w:rsidRDefault="00083A2B">
            <w:pPr>
              <w:pStyle w:val="TableStyle"/>
              <w:jc w:val="center"/>
            </w:pPr>
          </w:p>
        </w:tc>
        <w:tc>
          <w:tcPr>
            <w:tcW w:w="283" w:type="dxa"/>
          </w:tcPr>
          <w:p w14:paraId="6D598192" w14:textId="77777777" w:rsidR="00083A2B" w:rsidRDefault="00083A2B">
            <w:pPr>
              <w:pStyle w:val="TableStyle"/>
              <w:jc w:val="center"/>
            </w:pPr>
          </w:p>
        </w:tc>
        <w:tc>
          <w:tcPr>
            <w:tcW w:w="283" w:type="dxa"/>
          </w:tcPr>
          <w:p w14:paraId="1DCCB10E" w14:textId="77777777" w:rsidR="00083A2B" w:rsidRDefault="00083A2B">
            <w:pPr>
              <w:pStyle w:val="TableStyle"/>
              <w:jc w:val="center"/>
            </w:pPr>
          </w:p>
        </w:tc>
        <w:tc>
          <w:tcPr>
            <w:tcW w:w="283" w:type="dxa"/>
          </w:tcPr>
          <w:p w14:paraId="50B13908" w14:textId="77777777" w:rsidR="00083A2B" w:rsidRDefault="00083A2B">
            <w:pPr>
              <w:pStyle w:val="TableStyle"/>
              <w:jc w:val="center"/>
            </w:pPr>
          </w:p>
        </w:tc>
        <w:tc>
          <w:tcPr>
            <w:tcW w:w="283" w:type="dxa"/>
          </w:tcPr>
          <w:p w14:paraId="39E5C4AB" w14:textId="77777777" w:rsidR="00083A2B" w:rsidRDefault="00083A2B">
            <w:pPr>
              <w:pStyle w:val="TableStyle"/>
              <w:jc w:val="center"/>
            </w:pPr>
          </w:p>
        </w:tc>
        <w:tc>
          <w:tcPr>
            <w:tcW w:w="1945" w:type="dxa"/>
          </w:tcPr>
          <w:p w14:paraId="3EB6A904" w14:textId="77777777" w:rsidR="00083A2B" w:rsidRDefault="007C4FE9">
            <w:pPr>
              <w:pStyle w:val="TableStyle"/>
            </w:pPr>
            <w:r>
              <w:rPr>
                <w:noProof/>
              </w:rPr>
              <w:t>MPAN Core</w:t>
            </w:r>
          </w:p>
        </w:tc>
      </w:tr>
      <w:tr w:rsidR="00083A2B" w14:paraId="5C5885CB" w14:textId="77777777">
        <w:trPr>
          <w:cantSplit/>
        </w:trPr>
        <w:tc>
          <w:tcPr>
            <w:tcW w:w="624" w:type="dxa"/>
          </w:tcPr>
          <w:p w14:paraId="1C14743E" w14:textId="77777777" w:rsidR="00083A2B" w:rsidRDefault="00083A2B">
            <w:pPr>
              <w:pStyle w:val="TableStyle"/>
              <w:jc w:val="center"/>
            </w:pPr>
          </w:p>
        </w:tc>
        <w:tc>
          <w:tcPr>
            <w:tcW w:w="2035" w:type="dxa"/>
          </w:tcPr>
          <w:p w14:paraId="57BC2406" w14:textId="77777777" w:rsidR="00083A2B" w:rsidRDefault="00083A2B">
            <w:pPr>
              <w:pStyle w:val="TableStyle"/>
            </w:pPr>
          </w:p>
        </w:tc>
        <w:tc>
          <w:tcPr>
            <w:tcW w:w="595" w:type="dxa"/>
          </w:tcPr>
          <w:p w14:paraId="67BED3AE" w14:textId="77777777" w:rsidR="00083A2B" w:rsidRDefault="00083A2B">
            <w:pPr>
              <w:pStyle w:val="TableStyle"/>
            </w:pPr>
          </w:p>
        </w:tc>
        <w:tc>
          <w:tcPr>
            <w:tcW w:w="1570" w:type="dxa"/>
          </w:tcPr>
          <w:p w14:paraId="1ECBA61C" w14:textId="77777777" w:rsidR="00083A2B" w:rsidRDefault="00083A2B">
            <w:pPr>
              <w:pStyle w:val="TableStyle"/>
            </w:pPr>
          </w:p>
        </w:tc>
        <w:tc>
          <w:tcPr>
            <w:tcW w:w="283" w:type="dxa"/>
          </w:tcPr>
          <w:p w14:paraId="05B0493B" w14:textId="77777777" w:rsidR="00083A2B" w:rsidRDefault="00083A2B">
            <w:pPr>
              <w:pStyle w:val="TableStyle"/>
              <w:jc w:val="center"/>
            </w:pPr>
          </w:p>
        </w:tc>
        <w:tc>
          <w:tcPr>
            <w:tcW w:w="283" w:type="dxa"/>
          </w:tcPr>
          <w:p w14:paraId="56F613BB" w14:textId="77777777" w:rsidR="00083A2B" w:rsidRDefault="00083A2B">
            <w:pPr>
              <w:pStyle w:val="TableStyle"/>
              <w:jc w:val="center"/>
            </w:pPr>
          </w:p>
        </w:tc>
        <w:tc>
          <w:tcPr>
            <w:tcW w:w="283" w:type="dxa"/>
          </w:tcPr>
          <w:p w14:paraId="395FC8B9" w14:textId="77777777" w:rsidR="00083A2B" w:rsidRDefault="007C4FE9">
            <w:pPr>
              <w:pStyle w:val="TableStyle"/>
              <w:jc w:val="center"/>
            </w:pPr>
            <w:r>
              <w:rPr>
                <w:noProof/>
              </w:rPr>
              <w:t>1</w:t>
            </w:r>
          </w:p>
        </w:tc>
        <w:tc>
          <w:tcPr>
            <w:tcW w:w="283" w:type="dxa"/>
          </w:tcPr>
          <w:p w14:paraId="2AA4283E" w14:textId="77777777" w:rsidR="00083A2B" w:rsidRDefault="00083A2B">
            <w:pPr>
              <w:pStyle w:val="TableStyle"/>
              <w:jc w:val="center"/>
            </w:pPr>
          </w:p>
        </w:tc>
        <w:tc>
          <w:tcPr>
            <w:tcW w:w="283" w:type="dxa"/>
          </w:tcPr>
          <w:p w14:paraId="76A88D7D" w14:textId="77777777" w:rsidR="00083A2B" w:rsidRDefault="00083A2B">
            <w:pPr>
              <w:pStyle w:val="TableStyle"/>
              <w:jc w:val="center"/>
            </w:pPr>
          </w:p>
        </w:tc>
        <w:tc>
          <w:tcPr>
            <w:tcW w:w="283" w:type="dxa"/>
          </w:tcPr>
          <w:p w14:paraId="3B48F2BD" w14:textId="77777777" w:rsidR="00083A2B" w:rsidRDefault="00083A2B">
            <w:pPr>
              <w:pStyle w:val="TableStyle"/>
              <w:jc w:val="center"/>
            </w:pPr>
          </w:p>
        </w:tc>
        <w:tc>
          <w:tcPr>
            <w:tcW w:w="283" w:type="dxa"/>
          </w:tcPr>
          <w:p w14:paraId="78952016" w14:textId="77777777" w:rsidR="00083A2B" w:rsidRDefault="00083A2B">
            <w:pPr>
              <w:pStyle w:val="TableStyle"/>
              <w:jc w:val="center"/>
            </w:pPr>
          </w:p>
        </w:tc>
        <w:tc>
          <w:tcPr>
            <w:tcW w:w="283" w:type="dxa"/>
          </w:tcPr>
          <w:p w14:paraId="0BFCED9F" w14:textId="77777777" w:rsidR="00083A2B" w:rsidRDefault="00083A2B">
            <w:pPr>
              <w:pStyle w:val="TableStyle"/>
              <w:jc w:val="center"/>
            </w:pPr>
          </w:p>
        </w:tc>
        <w:tc>
          <w:tcPr>
            <w:tcW w:w="1945" w:type="dxa"/>
          </w:tcPr>
          <w:p w14:paraId="0134A988" w14:textId="77777777" w:rsidR="00083A2B" w:rsidRDefault="007C4FE9">
            <w:pPr>
              <w:pStyle w:val="TableStyle"/>
            </w:pPr>
            <w:r>
              <w:rPr>
                <w:noProof/>
              </w:rPr>
              <w:t>Data Collector Id</w:t>
            </w:r>
          </w:p>
        </w:tc>
      </w:tr>
    </w:tbl>
    <w:p w14:paraId="4B11B03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D01346C" w14:textId="77777777">
        <w:trPr>
          <w:cantSplit/>
        </w:trPr>
        <w:tc>
          <w:tcPr>
            <w:tcW w:w="624" w:type="dxa"/>
            <w:tcBorders>
              <w:bottom w:val="single" w:sz="2" w:space="0" w:color="auto"/>
            </w:tcBorders>
            <w:shd w:val="pct10" w:color="auto" w:fill="auto"/>
          </w:tcPr>
          <w:p w14:paraId="00A1E967" w14:textId="77777777" w:rsidR="00083A2B" w:rsidRDefault="007C4FE9">
            <w:pPr>
              <w:pStyle w:val="TableStyle"/>
              <w:jc w:val="center"/>
            </w:pPr>
            <w:r>
              <w:rPr>
                <w:noProof/>
              </w:rPr>
              <w:t>997</w:t>
            </w:r>
          </w:p>
        </w:tc>
        <w:tc>
          <w:tcPr>
            <w:tcW w:w="2035" w:type="dxa"/>
            <w:tcBorders>
              <w:bottom w:val="single" w:sz="2" w:space="0" w:color="auto"/>
            </w:tcBorders>
            <w:shd w:val="pct10" w:color="auto" w:fill="auto"/>
          </w:tcPr>
          <w:p w14:paraId="5E83C977" w14:textId="77777777" w:rsidR="00083A2B" w:rsidRDefault="007C4FE9">
            <w:pPr>
              <w:pStyle w:val="TableStyle"/>
            </w:pPr>
            <w:r>
              <w:rPr>
                <w:noProof/>
              </w:rPr>
              <w:t>Expected consumption data received but from incorrect source</w:t>
            </w:r>
          </w:p>
        </w:tc>
        <w:tc>
          <w:tcPr>
            <w:tcW w:w="595" w:type="dxa"/>
            <w:tcBorders>
              <w:bottom w:val="single" w:sz="2" w:space="0" w:color="auto"/>
            </w:tcBorders>
            <w:shd w:val="pct10" w:color="auto" w:fill="auto"/>
          </w:tcPr>
          <w:p w14:paraId="00D4CB27" w14:textId="77777777" w:rsidR="00083A2B" w:rsidRDefault="007C4FE9">
            <w:pPr>
              <w:pStyle w:val="TableStyle"/>
            </w:pPr>
            <w:r>
              <w:rPr>
                <w:noProof/>
              </w:rPr>
              <w:t>0-*</w:t>
            </w:r>
          </w:p>
        </w:tc>
        <w:tc>
          <w:tcPr>
            <w:tcW w:w="1570" w:type="dxa"/>
            <w:tcBorders>
              <w:bottom w:val="single" w:sz="2" w:space="0" w:color="auto"/>
            </w:tcBorders>
            <w:shd w:val="pct10" w:color="auto" w:fill="auto"/>
          </w:tcPr>
          <w:p w14:paraId="7E824BD7" w14:textId="77777777" w:rsidR="00083A2B" w:rsidRDefault="00083A2B">
            <w:pPr>
              <w:pStyle w:val="TableStyle"/>
            </w:pPr>
          </w:p>
        </w:tc>
        <w:tc>
          <w:tcPr>
            <w:tcW w:w="283" w:type="dxa"/>
            <w:tcBorders>
              <w:bottom w:val="single" w:sz="2" w:space="0" w:color="auto"/>
            </w:tcBorders>
            <w:shd w:val="pct10" w:color="auto" w:fill="auto"/>
          </w:tcPr>
          <w:p w14:paraId="67A46B8B" w14:textId="77777777" w:rsidR="00083A2B" w:rsidRDefault="00083A2B">
            <w:pPr>
              <w:pStyle w:val="TableStyle"/>
              <w:jc w:val="center"/>
            </w:pPr>
          </w:p>
        </w:tc>
        <w:tc>
          <w:tcPr>
            <w:tcW w:w="283" w:type="dxa"/>
            <w:tcBorders>
              <w:bottom w:val="single" w:sz="2" w:space="0" w:color="auto"/>
            </w:tcBorders>
            <w:shd w:val="pct10" w:color="auto" w:fill="auto"/>
          </w:tcPr>
          <w:p w14:paraId="29BEA33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1884827" w14:textId="77777777" w:rsidR="00083A2B" w:rsidRDefault="00083A2B">
            <w:pPr>
              <w:pStyle w:val="TableStyle"/>
              <w:jc w:val="center"/>
            </w:pPr>
          </w:p>
        </w:tc>
        <w:tc>
          <w:tcPr>
            <w:tcW w:w="283" w:type="dxa"/>
            <w:tcBorders>
              <w:bottom w:val="single" w:sz="2" w:space="0" w:color="auto"/>
            </w:tcBorders>
            <w:shd w:val="pct10" w:color="auto" w:fill="auto"/>
          </w:tcPr>
          <w:p w14:paraId="3444CB79" w14:textId="77777777" w:rsidR="00083A2B" w:rsidRDefault="00083A2B">
            <w:pPr>
              <w:pStyle w:val="TableStyle"/>
              <w:jc w:val="center"/>
            </w:pPr>
          </w:p>
        </w:tc>
        <w:tc>
          <w:tcPr>
            <w:tcW w:w="283" w:type="dxa"/>
            <w:tcBorders>
              <w:bottom w:val="single" w:sz="2" w:space="0" w:color="auto"/>
            </w:tcBorders>
            <w:shd w:val="pct10" w:color="auto" w:fill="auto"/>
          </w:tcPr>
          <w:p w14:paraId="4E3EA97D" w14:textId="77777777" w:rsidR="00083A2B" w:rsidRDefault="00083A2B">
            <w:pPr>
              <w:pStyle w:val="TableStyle"/>
              <w:jc w:val="center"/>
            </w:pPr>
          </w:p>
        </w:tc>
        <w:tc>
          <w:tcPr>
            <w:tcW w:w="283" w:type="dxa"/>
            <w:tcBorders>
              <w:bottom w:val="single" w:sz="2" w:space="0" w:color="auto"/>
            </w:tcBorders>
            <w:shd w:val="pct10" w:color="auto" w:fill="auto"/>
          </w:tcPr>
          <w:p w14:paraId="54F8F3A8" w14:textId="77777777" w:rsidR="00083A2B" w:rsidRDefault="00083A2B">
            <w:pPr>
              <w:pStyle w:val="TableStyle"/>
              <w:jc w:val="center"/>
            </w:pPr>
          </w:p>
        </w:tc>
        <w:tc>
          <w:tcPr>
            <w:tcW w:w="283" w:type="dxa"/>
            <w:tcBorders>
              <w:bottom w:val="single" w:sz="2" w:space="0" w:color="auto"/>
            </w:tcBorders>
            <w:shd w:val="pct10" w:color="auto" w:fill="auto"/>
          </w:tcPr>
          <w:p w14:paraId="6DA8464D" w14:textId="77777777" w:rsidR="00083A2B" w:rsidRDefault="00083A2B">
            <w:pPr>
              <w:pStyle w:val="TableStyle"/>
              <w:jc w:val="center"/>
            </w:pPr>
          </w:p>
        </w:tc>
        <w:tc>
          <w:tcPr>
            <w:tcW w:w="283" w:type="dxa"/>
            <w:tcBorders>
              <w:bottom w:val="single" w:sz="2" w:space="0" w:color="auto"/>
            </w:tcBorders>
            <w:shd w:val="pct10" w:color="auto" w:fill="auto"/>
          </w:tcPr>
          <w:p w14:paraId="6B9DE2BE" w14:textId="77777777" w:rsidR="00083A2B" w:rsidRDefault="00083A2B">
            <w:pPr>
              <w:pStyle w:val="TableStyle"/>
              <w:jc w:val="center"/>
            </w:pPr>
          </w:p>
        </w:tc>
        <w:tc>
          <w:tcPr>
            <w:tcW w:w="1945" w:type="dxa"/>
            <w:tcBorders>
              <w:bottom w:val="single" w:sz="2" w:space="0" w:color="auto"/>
            </w:tcBorders>
            <w:shd w:val="pct10" w:color="auto" w:fill="auto"/>
          </w:tcPr>
          <w:p w14:paraId="23108D15" w14:textId="77777777" w:rsidR="00083A2B" w:rsidRDefault="00083A2B">
            <w:pPr>
              <w:pStyle w:val="TableStyle"/>
              <w:jc w:val="center"/>
            </w:pPr>
          </w:p>
        </w:tc>
      </w:tr>
      <w:tr w:rsidR="00083A2B" w14:paraId="43FA39CA" w14:textId="77777777">
        <w:trPr>
          <w:cantSplit/>
        </w:trPr>
        <w:tc>
          <w:tcPr>
            <w:tcW w:w="624" w:type="dxa"/>
          </w:tcPr>
          <w:p w14:paraId="4244EC40" w14:textId="77777777" w:rsidR="00083A2B" w:rsidRDefault="00083A2B">
            <w:pPr>
              <w:pStyle w:val="TableStyle"/>
              <w:jc w:val="center"/>
            </w:pPr>
          </w:p>
        </w:tc>
        <w:tc>
          <w:tcPr>
            <w:tcW w:w="2035" w:type="dxa"/>
          </w:tcPr>
          <w:p w14:paraId="692824FF" w14:textId="77777777" w:rsidR="00083A2B" w:rsidRDefault="00083A2B">
            <w:pPr>
              <w:pStyle w:val="TableStyle"/>
            </w:pPr>
          </w:p>
        </w:tc>
        <w:tc>
          <w:tcPr>
            <w:tcW w:w="595" w:type="dxa"/>
          </w:tcPr>
          <w:p w14:paraId="44202AFF" w14:textId="77777777" w:rsidR="00083A2B" w:rsidRDefault="00083A2B">
            <w:pPr>
              <w:pStyle w:val="TableStyle"/>
            </w:pPr>
          </w:p>
        </w:tc>
        <w:tc>
          <w:tcPr>
            <w:tcW w:w="1570" w:type="dxa"/>
          </w:tcPr>
          <w:p w14:paraId="211E42BE" w14:textId="77777777" w:rsidR="00083A2B" w:rsidRDefault="00083A2B">
            <w:pPr>
              <w:pStyle w:val="TableStyle"/>
            </w:pPr>
          </w:p>
        </w:tc>
        <w:tc>
          <w:tcPr>
            <w:tcW w:w="283" w:type="dxa"/>
          </w:tcPr>
          <w:p w14:paraId="20F33F27" w14:textId="77777777" w:rsidR="00083A2B" w:rsidRDefault="00083A2B">
            <w:pPr>
              <w:pStyle w:val="TableStyle"/>
              <w:jc w:val="center"/>
            </w:pPr>
          </w:p>
        </w:tc>
        <w:tc>
          <w:tcPr>
            <w:tcW w:w="283" w:type="dxa"/>
          </w:tcPr>
          <w:p w14:paraId="2ECA83A0" w14:textId="77777777" w:rsidR="00083A2B" w:rsidRDefault="00083A2B">
            <w:pPr>
              <w:pStyle w:val="TableStyle"/>
              <w:jc w:val="center"/>
            </w:pPr>
          </w:p>
        </w:tc>
        <w:tc>
          <w:tcPr>
            <w:tcW w:w="283" w:type="dxa"/>
          </w:tcPr>
          <w:p w14:paraId="2A285D67" w14:textId="77777777" w:rsidR="00083A2B" w:rsidRDefault="007C4FE9">
            <w:pPr>
              <w:pStyle w:val="TableStyle"/>
              <w:jc w:val="center"/>
            </w:pPr>
            <w:r>
              <w:rPr>
                <w:noProof/>
              </w:rPr>
              <w:t>1</w:t>
            </w:r>
          </w:p>
        </w:tc>
        <w:tc>
          <w:tcPr>
            <w:tcW w:w="283" w:type="dxa"/>
          </w:tcPr>
          <w:p w14:paraId="69940ECF" w14:textId="77777777" w:rsidR="00083A2B" w:rsidRDefault="00083A2B">
            <w:pPr>
              <w:pStyle w:val="TableStyle"/>
              <w:jc w:val="center"/>
            </w:pPr>
          </w:p>
        </w:tc>
        <w:tc>
          <w:tcPr>
            <w:tcW w:w="283" w:type="dxa"/>
          </w:tcPr>
          <w:p w14:paraId="70090598" w14:textId="77777777" w:rsidR="00083A2B" w:rsidRDefault="00083A2B">
            <w:pPr>
              <w:pStyle w:val="TableStyle"/>
              <w:jc w:val="center"/>
            </w:pPr>
          </w:p>
        </w:tc>
        <w:tc>
          <w:tcPr>
            <w:tcW w:w="283" w:type="dxa"/>
          </w:tcPr>
          <w:p w14:paraId="252895BA" w14:textId="77777777" w:rsidR="00083A2B" w:rsidRDefault="00083A2B">
            <w:pPr>
              <w:pStyle w:val="TableStyle"/>
              <w:jc w:val="center"/>
            </w:pPr>
          </w:p>
        </w:tc>
        <w:tc>
          <w:tcPr>
            <w:tcW w:w="283" w:type="dxa"/>
          </w:tcPr>
          <w:p w14:paraId="2104BDA4" w14:textId="77777777" w:rsidR="00083A2B" w:rsidRDefault="00083A2B">
            <w:pPr>
              <w:pStyle w:val="TableStyle"/>
              <w:jc w:val="center"/>
            </w:pPr>
          </w:p>
        </w:tc>
        <w:tc>
          <w:tcPr>
            <w:tcW w:w="283" w:type="dxa"/>
          </w:tcPr>
          <w:p w14:paraId="4DEBF17A" w14:textId="77777777" w:rsidR="00083A2B" w:rsidRDefault="00083A2B">
            <w:pPr>
              <w:pStyle w:val="TableStyle"/>
              <w:jc w:val="center"/>
            </w:pPr>
          </w:p>
        </w:tc>
        <w:tc>
          <w:tcPr>
            <w:tcW w:w="1945" w:type="dxa"/>
          </w:tcPr>
          <w:p w14:paraId="6F9BB84C" w14:textId="77777777" w:rsidR="00083A2B" w:rsidRDefault="007C4FE9">
            <w:pPr>
              <w:pStyle w:val="TableStyle"/>
            </w:pPr>
            <w:r>
              <w:rPr>
                <w:noProof/>
              </w:rPr>
              <w:t>MPAN Core</w:t>
            </w:r>
          </w:p>
        </w:tc>
      </w:tr>
      <w:tr w:rsidR="00083A2B" w14:paraId="29240B2C" w14:textId="77777777">
        <w:trPr>
          <w:cantSplit/>
        </w:trPr>
        <w:tc>
          <w:tcPr>
            <w:tcW w:w="624" w:type="dxa"/>
          </w:tcPr>
          <w:p w14:paraId="7187CFB9" w14:textId="77777777" w:rsidR="00083A2B" w:rsidRDefault="00083A2B">
            <w:pPr>
              <w:pStyle w:val="TableStyle"/>
              <w:jc w:val="center"/>
            </w:pPr>
          </w:p>
        </w:tc>
        <w:tc>
          <w:tcPr>
            <w:tcW w:w="2035" w:type="dxa"/>
          </w:tcPr>
          <w:p w14:paraId="0238E824" w14:textId="77777777" w:rsidR="00083A2B" w:rsidRDefault="00083A2B">
            <w:pPr>
              <w:pStyle w:val="TableStyle"/>
            </w:pPr>
          </w:p>
        </w:tc>
        <w:tc>
          <w:tcPr>
            <w:tcW w:w="595" w:type="dxa"/>
          </w:tcPr>
          <w:p w14:paraId="5C2E7156" w14:textId="77777777" w:rsidR="00083A2B" w:rsidRDefault="00083A2B">
            <w:pPr>
              <w:pStyle w:val="TableStyle"/>
            </w:pPr>
          </w:p>
        </w:tc>
        <w:tc>
          <w:tcPr>
            <w:tcW w:w="1570" w:type="dxa"/>
          </w:tcPr>
          <w:p w14:paraId="7CBEDC4A" w14:textId="77777777" w:rsidR="00083A2B" w:rsidRDefault="00083A2B">
            <w:pPr>
              <w:pStyle w:val="TableStyle"/>
            </w:pPr>
          </w:p>
        </w:tc>
        <w:tc>
          <w:tcPr>
            <w:tcW w:w="283" w:type="dxa"/>
          </w:tcPr>
          <w:p w14:paraId="4115F0E1" w14:textId="77777777" w:rsidR="00083A2B" w:rsidRDefault="00083A2B">
            <w:pPr>
              <w:pStyle w:val="TableStyle"/>
              <w:jc w:val="center"/>
            </w:pPr>
          </w:p>
        </w:tc>
        <w:tc>
          <w:tcPr>
            <w:tcW w:w="283" w:type="dxa"/>
          </w:tcPr>
          <w:p w14:paraId="01C6B418" w14:textId="77777777" w:rsidR="00083A2B" w:rsidRDefault="00083A2B">
            <w:pPr>
              <w:pStyle w:val="TableStyle"/>
              <w:jc w:val="center"/>
            </w:pPr>
          </w:p>
        </w:tc>
        <w:tc>
          <w:tcPr>
            <w:tcW w:w="283" w:type="dxa"/>
          </w:tcPr>
          <w:p w14:paraId="3EF7B3B7" w14:textId="77777777" w:rsidR="00083A2B" w:rsidRDefault="007C4FE9">
            <w:pPr>
              <w:pStyle w:val="TableStyle"/>
              <w:jc w:val="center"/>
            </w:pPr>
            <w:r>
              <w:rPr>
                <w:noProof/>
              </w:rPr>
              <w:t>1</w:t>
            </w:r>
          </w:p>
        </w:tc>
        <w:tc>
          <w:tcPr>
            <w:tcW w:w="283" w:type="dxa"/>
          </w:tcPr>
          <w:p w14:paraId="3FB659C3" w14:textId="77777777" w:rsidR="00083A2B" w:rsidRDefault="00083A2B">
            <w:pPr>
              <w:pStyle w:val="TableStyle"/>
              <w:jc w:val="center"/>
            </w:pPr>
          </w:p>
        </w:tc>
        <w:tc>
          <w:tcPr>
            <w:tcW w:w="283" w:type="dxa"/>
          </w:tcPr>
          <w:p w14:paraId="519E55FF" w14:textId="77777777" w:rsidR="00083A2B" w:rsidRDefault="00083A2B">
            <w:pPr>
              <w:pStyle w:val="TableStyle"/>
              <w:jc w:val="center"/>
            </w:pPr>
          </w:p>
        </w:tc>
        <w:tc>
          <w:tcPr>
            <w:tcW w:w="283" w:type="dxa"/>
          </w:tcPr>
          <w:p w14:paraId="4255EE67" w14:textId="77777777" w:rsidR="00083A2B" w:rsidRDefault="00083A2B">
            <w:pPr>
              <w:pStyle w:val="TableStyle"/>
              <w:jc w:val="center"/>
            </w:pPr>
          </w:p>
        </w:tc>
        <w:tc>
          <w:tcPr>
            <w:tcW w:w="283" w:type="dxa"/>
          </w:tcPr>
          <w:p w14:paraId="75A7CC4B" w14:textId="77777777" w:rsidR="00083A2B" w:rsidRDefault="00083A2B">
            <w:pPr>
              <w:pStyle w:val="TableStyle"/>
              <w:jc w:val="center"/>
            </w:pPr>
          </w:p>
        </w:tc>
        <w:tc>
          <w:tcPr>
            <w:tcW w:w="283" w:type="dxa"/>
          </w:tcPr>
          <w:p w14:paraId="41554225" w14:textId="77777777" w:rsidR="00083A2B" w:rsidRDefault="00083A2B">
            <w:pPr>
              <w:pStyle w:val="TableStyle"/>
              <w:jc w:val="center"/>
            </w:pPr>
          </w:p>
        </w:tc>
        <w:tc>
          <w:tcPr>
            <w:tcW w:w="1945" w:type="dxa"/>
          </w:tcPr>
          <w:p w14:paraId="7ED76AAB" w14:textId="77777777" w:rsidR="00083A2B" w:rsidRDefault="007C4FE9">
            <w:pPr>
              <w:pStyle w:val="TableStyle"/>
            </w:pPr>
            <w:r>
              <w:rPr>
                <w:noProof/>
              </w:rPr>
              <w:t>Data Collector Id</w:t>
            </w:r>
          </w:p>
        </w:tc>
      </w:tr>
      <w:tr w:rsidR="00083A2B" w14:paraId="6411795F" w14:textId="77777777">
        <w:trPr>
          <w:cantSplit/>
        </w:trPr>
        <w:tc>
          <w:tcPr>
            <w:tcW w:w="624" w:type="dxa"/>
          </w:tcPr>
          <w:p w14:paraId="66CD63EF" w14:textId="77777777" w:rsidR="00083A2B" w:rsidRDefault="00083A2B">
            <w:pPr>
              <w:pStyle w:val="TableStyle"/>
              <w:jc w:val="center"/>
            </w:pPr>
          </w:p>
        </w:tc>
        <w:tc>
          <w:tcPr>
            <w:tcW w:w="2035" w:type="dxa"/>
          </w:tcPr>
          <w:p w14:paraId="707FB691" w14:textId="77777777" w:rsidR="00083A2B" w:rsidRDefault="00083A2B">
            <w:pPr>
              <w:pStyle w:val="TableStyle"/>
            </w:pPr>
          </w:p>
        </w:tc>
        <w:tc>
          <w:tcPr>
            <w:tcW w:w="595" w:type="dxa"/>
          </w:tcPr>
          <w:p w14:paraId="6E8BC458" w14:textId="77777777" w:rsidR="00083A2B" w:rsidRDefault="00083A2B">
            <w:pPr>
              <w:pStyle w:val="TableStyle"/>
            </w:pPr>
          </w:p>
        </w:tc>
        <w:tc>
          <w:tcPr>
            <w:tcW w:w="1570" w:type="dxa"/>
          </w:tcPr>
          <w:p w14:paraId="02F864ED" w14:textId="77777777" w:rsidR="00083A2B" w:rsidRDefault="00083A2B">
            <w:pPr>
              <w:pStyle w:val="TableStyle"/>
            </w:pPr>
          </w:p>
        </w:tc>
        <w:tc>
          <w:tcPr>
            <w:tcW w:w="283" w:type="dxa"/>
          </w:tcPr>
          <w:p w14:paraId="0E447C71" w14:textId="77777777" w:rsidR="00083A2B" w:rsidRDefault="00083A2B">
            <w:pPr>
              <w:pStyle w:val="TableStyle"/>
              <w:jc w:val="center"/>
            </w:pPr>
          </w:p>
        </w:tc>
        <w:tc>
          <w:tcPr>
            <w:tcW w:w="283" w:type="dxa"/>
          </w:tcPr>
          <w:p w14:paraId="7466B233" w14:textId="77777777" w:rsidR="00083A2B" w:rsidRDefault="00083A2B">
            <w:pPr>
              <w:pStyle w:val="TableStyle"/>
              <w:jc w:val="center"/>
            </w:pPr>
          </w:p>
        </w:tc>
        <w:tc>
          <w:tcPr>
            <w:tcW w:w="283" w:type="dxa"/>
          </w:tcPr>
          <w:p w14:paraId="22CF3362" w14:textId="77777777" w:rsidR="00083A2B" w:rsidRDefault="007C4FE9">
            <w:pPr>
              <w:pStyle w:val="TableStyle"/>
              <w:jc w:val="center"/>
            </w:pPr>
            <w:r>
              <w:rPr>
                <w:noProof/>
              </w:rPr>
              <w:t>1</w:t>
            </w:r>
          </w:p>
        </w:tc>
        <w:tc>
          <w:tcPr>
            <w:tcW w:w="283" w:type="dxa"/>
          </w:tcPr>
          <w:p w14:paraId="01F2FCF7" w14:textId="77777777" w:rsidR="00083A2B" w:rsidRDefault="00083A2B">
            <w:pPr>
              <w:pStyle w:val="TableStyle"/>
              <w:jc w:val="center"/>
            </w:pPr>
          </w:p>
        </w:tc>
        <w:tc>
          <w:tcPr>
            <w:tcW w:w="283" w:type="dxa"/>
          </w:tcPr>
          <w:p w14:paraId="61DF3258" w14:textId="77777777" w:rsidR="00083A2B" w:rsidRDefault="00083A2B">
            <w:pPr>
              <w:pStyle w:val="TableStyle"/>
              <w:jc w:val="center"/>
            </w:pPr>
          </w:p>
        </w:tc>
        <w:tc>
          <w:tcPr>
            <w:tcW w:w="283" w:type="dxa"/>
          </w:tcPr>
          <w:p w14:paraId="4A9B5707" w14:textId="77777777" w:rsidR="00083A2B" w:rsidRDefault="00083A2B">
            <w:pPr>
              <w:pStyle w:val="TableStyle"/>
              <w:jc w:val="center"/>
            </w:pPr>
          </w:p>
        </w:tc>
        <w:tc>
          <w:tcPr>
            <w:tcW w:w="283" w:type="dxa"/>
          </w:tcPr>
          <w:p w14:paraId="44667817" w14:textId="77777777" w:rsidR="00083A2B" w:rsidRDefault="00083A2B">
            <w:pPr>
              <w:pStyle w:val="TableStyle"/>
              <w:jc w:val="center"/>
            </w:pPr>
          </w:p>
        </w:tc>
        <w:tc>
          <w:tcPr>
            <w:tcW w:w="283" w:type="dxa"/>
          </w:tcPr>
          <w:p w14:paraId="2A19EE50" w14:textId="77777777" w:rsidR="00083A2B" w:rsidRDefault="00083A2B">
            <w:pPr>
              <w:pStyle w:val="TableStyle"/>
              <w:jc w:val="center"/>
            </w:pPr>
          </w:p>
        </w:tc>
        <w:tc>
          <w:tcPr>
            <w:tcW w:w="1945" w:type="dxa"/>
          </w:tcPr>
          <w:p w14:paraId="3FD83261" w14:textId="77777777" w:rsidR="00083A2B" w:rsidRDefault="007C4FE9">
            <w:pPr>
              <w:pStyle w:val="TableStyle"/>
            </w:pPr>
            <w:r>
              <w:rPr>
                <w:noProof/>
              </w:rPr>
              <w:t>Supplier Id</w:t>
            </w:r>
          </w:p>
        </w:tc>
      </w:tr>
      <w:tr w:rsidR="00083A2B" w14:paraId="4EB7E109" w14:textId="77777777">
        <w:trPr>
          <w:cantSplit/>
        </w:trPr>
        <w:tc>
          <w:tcPr>
            <w:tcW w:w="624" w:type="dxa"/>
          </w:tcPr>
          <w:p w14:paraId="0D6A0BF4" w14:textId="77777777" w:rsidR="00083A2B" w:rsidRDefault="00083A2B">
            <w:pPr>
              <w:pStyle w:val="TableStyle"/>
              <w:jc w:val="center"/>
            </w:pPr>
          </w:p>
        </w:tc>
        <w:tc>
          <w:tcPr>
            <w:tcW w:w="2035" w:type="dxa"/>
          </w:tcPr>
          <w:p w14:paraId="38594C55" w14:textId="77777777" w:rsidR="00083A2B" w:rsidRDefault="00083A2B">
            <w:pPr>
              <w:pStyle w:val="TableStyle"/>
            </w:pPr>
          </w:p>
        </w:tc>
        <w:tc>
          <w:tcPr>
            <w:tcW w:w="595" w:type="dxa"/>
          </w:tcPr>
          <w:p w14:paraId="54D237AA" w14:textId="77777777" w:rsidR="00083A2B" w:rsidRDefault="00083A2B">
            <w:pPr>
              <w:pStyle w:val="TableStyle"/>
            </w:pPr>
          </w:p>
        </w:tc>
        <w:tc>
          <w:tcPr>
            <w:tcW w:w="1570" w:type="dxa"/>
          </w:tcPr>
          <w:p w14:paraId="1FAE45FB" w14:textId="77777777" w:rsidR="00083A2B" w:rsidRDefault="00083A2B">
            <w:pPr>
              <w:pStyle w:val="TableStyle"/>
            </w:pPr>
          </w:p>
        </w:tc>
        <w:tc>
          <w:tcPr>
            <w:tcW w:w="283" w:type="dxa"/>
          </w:tcPr>
          <w:p w14:paraId="7BBF841F" w14:textId="77777777" w:rsidR="00083A2B" w:rsidRDefault="00083A2B">
            <w:pPr>
              <w:pStyle w:val="TableStyle"/>
              <w:jc w:val="center"/>
            </w:pPr>
          </w:p>
        </w:tc>
        <w:tc>
          <w:tcPr>
            <w:tcW w:w="283" w:type="dxa"/>
          </w:tcPr>
          <w:p w14:paraId="7D3CA693" w14:textId="77777777" w:rsidR="00083A2B" w:rsidRDefault="00083A2B">
            <w:pPr>
              <w:pStyle w:val="TableStyle"/>
              <w:jc w:val="center"/>
            </w:pPr>
          </w:p>
        </w:tc>
        <w:tc>
          <w:tcPr>
            <w:tcW w:w="283" w:type="dxa"/>
          </w:tcPr>
          <w:p w14:paraId="1ACF456C" w14:textId="77777777" w:rsidR="00083A2B" w:rsidRDefault="007C4FE9">
            <w:pPr>
              <w:pStyle w:val="TableStyle"/>
              <w:jc w:val="center"/>
            </w:pPr>
            <w:r>
              <w:rPr>
                <w:noProof/>
              </w:rPr>
              <w:t>1</w:t>
            </w:r>
          </w:p>
        </w:tc>
        <w:tc>
          <w:tcPr>
            <w:tcW w:w="283" w:type="dxa"/>
          </w:tcPr>
          <w:p w14:paraId="1CA708FE" w14:textId="77777777" w:rsidR="00083A2B" w:rsidRDefault="00083A2B">
            <w:pPr>
              <w:pStyle w:val="TableStyle"/>
              <w:jc w:val="center"/>
            </w:pPr>
          </w:p>
        </w:tc>
        <w:tc>
          <w:tcPr>
            <w:tcW w:w="283" w:type="dxa"/>
          </w:tcPr>
          <w:p w14:paraId="4F10BA0F" w14:textId="77777777" w:rsidR="00083A2B" w:rsidRDefault="00083A2B">
            <w:pPr>
              <w:pStyle w:val="TableStyle"/>
              <w:jc w:val="center"/>
            </w:pPr>
          </w:p>
        </w:tc>
        <w:tc>
          <w:tcPr>
            <w:tcW w:w="283" w:type="dxa"/>
          </w:tcPr>
          <w:p w14:paraId="4FBEBDB8" w14:textId="77777777" w:rsidR="00083A2B" w:rsidRDefault="00083A2B">
            <w:pPr>
              <w:pStyle w:val="TableStyle"/>
              <w:jc w:val="center"/>
            </w:pPr>
          </w:p>
        </w:tc>
        <w:tc>
          <w:tcPr>
            <w:tcW w:w="283" w:type="dxa"/>
          </w:tcPr>
          <w:p w14:paraId="638127BD" w14:textId="77777777" w:rsidR="00083A2B" w:rsidRDefault="00083A2B">
            <w:pPr>
              <w:pStyle w:val="TableStyle"/>
              <w:jc w:val="center"/>
            </w:pPr>
          </w:p>
        </w:tc>
        <w:tc>
          <w:tcPr>
            <w:tcW w:w="283" w:type="dxa"/>
          </w:tcPr>
          <w:p w14:paraId="6CDE6D13" w14:textId="77777777" w:rsidR="00083A2B" w:rsidRDefault="00083A2B">
            <w:pPr>
              <w:pStyle w:val="TableStyle"/>
              <w:jc w:val="center"/>
            </w:pPr>
          </w:p>
        </w:tc>
        <w:tc>
          <w:tcPr>
            <w:tcW w:w="1945" w:type="dxa"/>
          </w:tcPr>
          <w:p w14:paraId="2C0B75ED" w14:textId="77777777" w:rsidR="00083A2B" w:rsidRDefault="007C4FE9">
            <w:pPr>
              <w:pStyle w:val="TableStyle"/>
            </w:pPr>
            <w:r>
              <w:rPr>
                <w:noProof/>
              </w:rPr>
              <w:t>Data Collector Id (incorrect)</w:t>
            </w:r>
          </w:p>
        </w:tc>
      </w:tr>
    </w:tbl>
    <w:p w14:paraId="7F40EB3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4FACED0" w14:textId="77777777">
        <w:trPr>
          <w:cantSplit/>
        </w:trPr>
        <w:tc>
          <w:tcPr>
            <w:tcW w:w="624" w:type="dxa"/>
            <w:tcBorders>
              <w:bottom w:val="single" w:sz="2" w:space="0" w:color="auto"/>
            </w:tcBorders>
            <w:shd w:val="pct10" w:color="auto" w:fill="auto"/>
          </w:tcPr>
          <w:p w14:paraId="788D5C3F" w14:textId="77777777" w:rsidR="00083A2B" w:rsidRDefault="007C4FE9">
            <w:pPr>
              <w:pStyle w:val="TableStyle"/>
              <w:jc w:val="center"/>
            </w:pPr>
            <w:r>
              <w:rPr>
                <w:noProof/>
              </w:rPr>
              <w:t>998</w:t>
            </w:r>
          </w:p>
        </w:tc>
        <w:tc>
          <w:tcPr>
            <w:tcW w:w="2035" w:type="dxa"/>
            <w:tcBorders>
              <w:bottom w:val="single" w:sz="2" w:space="0" w:color="auto"/>
            </w:tcBorders>
            <w:shd w:val="pct10" w:color="auto" w:fill="auto"/>
          </w:tcPr>
          <w:p w14:paraId="6218DC0A" w14:textId="77777777" w:rsidR="00083A2B" w:rsidRDefault="007C4FE9">
            <w:pPr>
              <w:pStyle w:val="TableStyle"/>
            </w:pPr>
            <w:r>
              <w:rPr>
                <w:noProof/>
              </w:rPr>
              <w:t>Consumption data expected but not received</w:t>
            </w:r>
          </w:p>
        </w:tc>
        <w:tc>
          <w:tcPr>
            <w:tcW w:w="595" w:type="dxa"/>
            <w:tcBorders>
              <w:bottom w:val="single" w:sz="2" w:space="0" w:color="auto"/>
            </w:tcBorders>
            <w:shd w:val="pct10" w:color="auto" w:fill="auto"/>
          </w:tcPr>
          <w:p w14:paraId="6EBE4EE9" w14:textId="77777777" w:rsidR="00083A2B" w:rsidRDefault="007C4FE9">
            <w:pPr>
              <w:pStyle w:val="TableStyle"/>
            </w:pPr>
            <w:r>
              <w:rPr>
                <w:noProof/>
              </w:rPr>
              <w:t>0-*</w:t>
            </w:r>
          </w:p>
        </w:tc>
        <w:tc>
          <w:tcPr>
            <w:tcW w:w="1570" w:type="dxa"/>
            <w:tcBorders>
              <w:bottom w:val="single" w:sz="2" w:space="0" w:color="auto"/>
            </w:tcBorders>
            <w:shd w:val="pct10" w:color="auto" w:fill="auto"/>
          </w:tcPr>
          <w:p w14:paraId="15E63456" w14:textId="77777777" w:rsidR="00083A2B" w:rsidRDefault="00083A2B">
            <w:pPr>
              <w:pStyle w:val="TableStyle"/>
            </w:pPr>
          </w:p>
        </w:tc>
        <w:tc>
          <w:tcPr>
            <w:tcW w:w="283" w:type="dxa"/>
            <w:tcBorders>
              <w:bottom w:val="single" w:sz="2" w:space="0" w:color="auto"/>
            </w:tcBorders>
            <w:shd w:val="pct10" w:color="auto" w:fill="auto"/>
          </w:tcPr>
          <w:p w14:paraId="3B728C1A" w14:textId="77777777" w:rsidR="00083A2B" w:rsidRDefault="00083A2B">
            <w:pPr>
              <w:pStyle w:val="TableStyle"/>
              <w:jc w:val="center"/>
            </w:pPr>
          </w:p>
        </w:tc>
        <w:tc>
          <w:tcPr>
            <w:tcW w:w="283" w:type="dxa"/>
            <w:tcBorders>
              <w:bottom w:val="single" w:sz="2" w:space="0" w:color="auto"/>
            </w:tcBorders>
            <w:shd w:val="pct10" w:color="auto" w:fill="auto"/>
          </w:tcPr>
          <w:p w14:paraId="3475988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E68B5FB" w14:textId="77777777" w:rsidR="00083A2B" w:rsidRDefault="00083A2B">
            <w:pPr>
              <w:pStyle w:val="TableStyle"/>
              <w:jc w:val="center"/>
            </w:pPr>
          </w:p>
        </w:tc>
        <w:tc>
          <w:tcPr>
            <w:tcW w:w="283" w:type="dxa"/>
            <w:tcBorders>
              <w:bottom w:val="single" w:sz="2" w:space="0" w:color="auto"/>
            </w:tcBorders>
            <w:shd w:val="pct10" w:color="auto" w:fill="auto"/>
          </w:tcPr>
          <w:p w14:paraId="321A103D" w14:textId="77777777" w:rsidR="00083A2B" w:rsidRDefault="00083A2B">
            <w:pPr>
              <w:pStyle w:val="TableStyle"/>
              <w:jc w:val="center"/>
            </w:pPr>
          </w:p>
        </w:tc>
        <w:tc>
          <w:tcPr>
            <w:tcW w:w="283" w:type="dxa"/>
            <w:tcBorders>
              <w:bottom w:val="single" w:sz="2" w:space="0" w:color="auto"/>
            </w:tcBorders>
            <w:shd w:val="pct10" w:color="auto" w:fill="auto"/>
          </w:tcPr>
          <w:p w14:paraId="2CEDB486" w14:textId="77777777" w:rsidR="00083A2B" w:rsidRDefault="00083A2B">
            <w:pPr>
              <w:pStyle w:val="TableStyle"/>
              <w:jc w:val="center"/>
            </w:pPr>
          </w:p>
        </w:tc>
        <w:tc>
          <w:tcPr>
            <w:tcW w:w="283" w:type="dxa"/>
            <w:tcBorders>
              <w:bottom w:val="single" w:sz="2" w:space="0" w:color="auto"/>
            </w:tcBorders>
            <w:shd w:val="pct10" w:color="auto" w:fill="auto"/>
          </w:tcPr>
          <w:p w14:paraId="363353A5" w14:textId="77777777" w:rsidR="00083A2B" w:rsidRDefault="00083A2B">
            <w:pPr>
              <w:pStyle w:val="TableStyle"/>
              <w:jc w:val="center"/>
            </w:pPr>
          </w:p>
        </w:tc>
        <w:tc>
          <w:tcPr>
            <w:tcW w:w="283" w:type="dxa"/>
            <w:tcBorders>
              <w:bottom w:val="single" w:sz="2" w:space="0" w:color="auto"/>
            </w:tcBorders>
            <w:shd w:val="pct10" w:color="auto" w:fill="auto"/>
          </w:tcPr>
          <w:p w14:paraId="6A1CA80C" w14:textId="77777777" w:rsidR="00083A2B" w:rsidRDefault="00083A2B">
            <w:pPr>
              <w:pStyle w:val="TableStyle"/>
              <w:jc w:val="center"/>
            </w:pPr>
          </w:p>
        </w:tc>
        <w:tc>
          <w:tcPr>
            <w:tcW w:w="283" w:type="dxa"/>
            <w:tcBorders>
              <w:bottom w:val="single" w:sz="2" w:space="0" w:color="auto"/>
            </w:tcBorders>
            <w:shd w:val="pct10" w:color="auto" w:fill="auto"/>
          </w:tcPr>
          <w:p w14:paraId="6867BCA8" w14:textId="77777777" w:rsidR="00083A2B" w:rsidRDefault="00083A2B">
            <w:pPr>
              <w:pStyle w:val="TableStyle"/>
              <w:jc w:val="center"/>
            </w:pPr>
          </w:p>
        </w:tc>
        <w:tc>
          <w:tcPr>
            <w:tcW w:w="1945" w:type="dxa"/>
            <w:tcBorders>
              <w:bottom w:val="single" w:sz="2" w:space="0" w:color="auto"/>
            </w:tcBorders>
            <w:shd w:val="pct10" w:color="auto" w:fill="auto"/>
          </w:tcPr>
          <w:p w14:paraId="6EBD733D" w14:textId="77777777" w:rsidR="00083A2B" w:rsidRDefault="00083A2B">
            <w:pPr>
              <w:pStyle w:val="TableStyle"/>
              <w:jc w:val="center"/>
            </w:pPr>
          </w:p>
        </w:tc>
      </w:tr>
      <w:tr w:rsidR="00083A2B" w14:paraId="065B11E6" w14:textId="77777777">
        <w:trPr>
          <w:cantSplit/>
        </w:trPr>
        <w:tc>
          <w:tcPr>
            <w:tcW w:w="624" w:type="dxa"/>
          </w:tcPr>
          <w:p w14:paraId="54DCF1E1" w14:textId="77777777" w:rsidR="00083A2B" w:rsidRDefault="00083A2B">
            <w:pPr>
              <w:pStyle w:val="TableStyle"/>
              <w:jc w:val="center"/>
            </w:pPr>
          </w:p>
        </w:tc>
        <w:tc>
          <w:tcPr>
            <w:tcW w:w="2035" w:type="dxa"/>
          </w:tcPr>
          <w:p w14:paraId="3B38295E" w14:textId="77777777" w:rsidR="00083A2B" w:rsidRDefault="00083A2B">
            <w:pPr>
              <w:pStyle w:val="TableStyle"/>
            </w:pPr>
          </w:p>
        </w:tc>
        <w:tc>
          <w:tcPr>
            <w:tcW w:w="595" w:type="dxa"/>
          </w:tcPr>
          <w:p w14:paraId="7497D2D0" w14:textId="77777777" w:rsidR="00083A2B" w:rsidRDefault="00083A2B">
            <w:pPr>
              <w:pStyle w:val="TableStyle"/>
            </w:pPr>
          </w:p>
        </w:tc>
        <w:tc>
          <w:tcPr>
            <w:tcW w:w="1570" w:type="dxa"/>
          </w:tcPr>
          <w:p w14:paraId="7F7F6354" w14:textId="77777777" w:rsidR="00083A2B" w:rsidRDefault="00083A2B">
            <w:pPr>
              <w:pStyle w:val="TableStyle"/>
            </w:pPr>
          </w:p>
        </w:tc>
        <w:tc>
          <w:tcPr>
            <w:tcW w:w="283" w:type="dxa"/>
          </w:tcPr>
          <w:p w14:paraId="551291C3" w14:textId="77777777" w:rsidR="00083A2B" w:rsidRDefault="00083A2B">
            <w:pPr>
              <w:pStyle w:val="TableStyle"/>
              <w:jc w:val="center"/>
            </w:pPr>
          </w:p>
        </w:tc>
        <w:tc>
          <w:tcPr>
            <w:tcW w:w="283" w:type="dxa"/>
          </w:tcPr>
          <w:p w14:paraId="446ED69B" w14:textId="77777777" w:rsidR="00083A2B" w:rsidRDefault="00083A2B">
            <w:pPr>
              <w:pStyle w:val="TableStyle"/>
              <w:jc w:val="center"/>
            </w:pPr>
          </w:p>
        </w:tc>
        <w:tc>
          <w:tcPr>
            <w:tcW w:w="283" w:type="dxa"/>
          </w:tcPr>
          <w:p w14:paraId="6B2BE04F" w14:textId="77777777" w:rsidR="00083A2B" w:rsidRDefault="007C4FE9">
            <w:pPr>
              <w:pStyle w:val="TableStyle"/>
              <w:jc w:val="center"/>
            </w:pPr>
            <w:r>
              <w:rPr>
                <w:noProof/>
              </w:rPr>
              <w:t>1</w:t>
            </w:r>
          </w:p>
        </w:tc>
        <w:tc>
          <w:tcPr>
            <w:tcW w:w="283" w:type="dxa"/>
          </w:tcPr>
          <w:p w14:paraId="0D49150A" w14:textId="77777777" w:rsidR="00083A2B" w:rsidRDefault="00083A2B">
            <w:pPr>
              <w:pStyle w:val="TableStyle"/>
              <w:jc w:val="center"/>
            </w:pPr>
          </w:p>
        </w:tc>
        <w:tc>
          <w:tcPr>
            <w:tcW w:w="283" w:type="dxa"/>
          </w:tcPr>
          <w:p w14:paraId="47B8C81F" w14:textId="77777777" w:rsidR="00083A2B" w:rsidRDefault="00083A2B">
            <w:pPr>
              <w:pStyle w:val="TableStyle"/>
              <w:jc w:val="center"/>
            </w:pPr>
          </w:p>
        </w:tc>
        <w:tc>
          <w:tcPr>
            <w:tcW w:w="283" w:type="dxa"/>
          </w:tcPr>
          <w:p w14:paraId="16E21C8A" w14:textId="77777777" w:rsidR="00083A2B" w:rsidRDefault="00083A2B">
            <w:pPr>
              <w:pStyle w:val="TableStyle"/>
              <w:jc w:val="center"/>
            </w:pPr>
          </w:p>
        </w:tc>
        <w:tc>
          <w:tcPr>
            <w:tcW w:w="283" w:type="dxa"/>
          </w:tcPr>
          <w:p w14:paraId="7B6D9459" w14:textId="77777777" w:rsidR="00083A2B" w:rsidRDefault="00083A2B">
            <w:pPr>
              <w:pStyle w:val="TableStyle"/>
              <w:jc w:val="center"/>
            </w:pPr>
          </w:p>
        </w:tc>
        <w:tc>
          <w:tcPr>
            <w:tcW w:w="283" w:type="dxa"/>
          </w:tcPr>
          <w:p w14:paraId="35E11FB5" w14:textId="77777777" w:rsidR="00083A2B" w:rsidRDefault="00083A2B">
            <w:pPr>
              <w:pStyle w:val="TableStyle"/>
              <w:jc w:val="center"/>
            </w:pPr>
          </w:p>
        </w:tc>
        <w:tc>
          <w:tcPr>
            <w:tcW w:w="1945" w:type="dxa"/>
          </w:tcPr>
          <w:p w14:paraId="188A2285" w14:textId="77777777" w:rsidR="00083A2B" w:rsidRDefault="007C4FE9">
            <w:pPr>
              <w:pStyle w:val="TableStyle"/>
            </w:pPr>
            <w:r>
              <w:rPr>
                <w:noProof/>
              </w:rPr>
              <w:t>MPAN Core</w:t>
            </w:r>
          </w:p>
        </w:tc>
      </w:tr>
      <w:tr w:rsidR="00083A2B" w14:paraId="10C534BB" w14:textId="77777777">
        <w:trPr>
          <w:cantSplit/>
        </w:trPr>
        <w:tc>
          <w:tcPr>
            <w:tcW w:w="624" w:type="dxa"/>
          </w:tcPr>
          <w:p w14:paraId="6ECA6644" w14:textId="77777777" w:rsidR="00083A2B" w:rsidRDefault="00083A2B">
            <w:pPr>
              <w:pStyle w:val="TableStyle"/>
              <w:jc w:val="center"/>
            </w:pPr>
          </w:p>
        </w:tc>
        <w:tc>
          <w:tcPr>
            <w:tcW w:w="2035" w:type="dxa"/>
          </w:tcPr>
          <w:p w14:paraId="65C22401" w14:textId="77777777" w:rsidR="00083A2B" w:rsidRDefault="00083A2B">
            <w:pPr>
              <w:pStyle w:val="TableStyle"/>
            </w:pPr>
          </w:p>
        </w:tc>
        <w:tc>
          <w:tcPr>
            <w:tcW w:w="595" w:type="dxa"/>
          </w:tcPr>
          <w:p w14:paraId="63EC2A61" w14:textId="77777777" w:rsidR="00083A2B" w:rsidRDefault="00083A2B">
            <w:pPr>
              <w:pStyle w:val="TableStyle"/>
            </w:pPr>
          </w:p>
        </w:tc>
        <w:tc>
          <w:tcPr>
            <w:tcW w:w="1570" w:type="dxa"/>
          </w:tcPr>
          <w:p w14:paraId="7622BA47" w14:textId="77777777" w:rsidR="00083A2B" w:rsidRDefault="00083A2B">
            <w:pPr>
              <w:pStyle w:val="TableStyle"/>
            </w:pPr>
          </w:p>
        </w:tc>
        <w:tc>
          <w:tcPr>
            <w:tcW w:w="283" w:type="dxa"/>
          </w:tcPr>
          <w:p w14:paraId="2D513D57" w14:textId="77777777" w:rsidR="00083A2B" w:rsidRDefault="00083A2B">
            <w:pPr>
              <w:pStyle w:val="TableStyle"/>
              <w:jc w:val="center"/>
            </w:pPr>
          </w:p>
        </w:tc>
        <w:tc>
          <w:tcPr>
            <w:tcW w:w="283" w:type="dxa"/>
          </w:tcPr>
          <w:p w14:paraId="20AAFCB6" w14:textId="77777777" w:rsidR="00083A2B" w:rsidRDefault="00083A2B">
            <w:pPr>
              <w:pStyle w:val="TableStyle"/>
              <w:jc w:val="center"/>
            </w:pPr>
          </w:p>
        </w:tc>
        <w:tc>
          <w:tcPr>
            <w:tcW w:w="283" w:type="dxa"/>
          </w:tcPr>
          <w:p w14:paraId="5AAD9E3E" w14:textId="77777777" w:rsidR="00083A2B" w:rsidRDefault="007C4FE9">
            <w:pPr>
              <w:pStyle w:val="TableStyle"/>
              <w:jc w:val="center"/>
            </w:pPr>
            <w:r>
              <w:rPr>
                <w:noProof/>
              </w:rPr>
              <w:t>1</w:t>
            </w:r>
          </w:p>
        </w:tc>
        <w:tc>
          <w:tcPr>
            <w:tcW w:w="283" w:type="dxa"/>
          </w:tcPr>
          <w:p w14:paraId="519C9F57" w14:textId="77777777" w:rsidR="00083A2B" w:rsidRDefault="00083A2B">
            <w:pPr>
              <w:pStyle w:val="TableStyle"/>
              <w:jc w:val="center"/>
            </w:pPr>
          </w:p>
        </w:tc>
        <w:tc>
          <w:tcPr>
            <w:tcW w:w="283" w:type="dxa"/>
          </w:tcPr>
          <w:p w14:paraId="0099BF40" w14:textId="77777777" w:rsidR="00083A2B" w:rsidRDefault="00083A2B">
            <w:pPr>
              <w:pStyle w:val="TableStyle"/>
              <w:jc w:val="center"/>
            </w:pPr>
          </w:p>
        </w:tc>
        <w:tc>
          <w:tcPr>
            <w:tcW w:w="283" w:type="dxa"/>
          </w:tcPr>
          <w:p w14:paraId="254AAA48" w14:textId="77777777" w:rsidR="00083A2B" w:rsidRDefault="00083A2B">
            <w:pPr>
              <w:pStyle w:val="TableStyle"/>
              <w:jc w:val="center"/>
            </w:pPr>
          </w:p>
        </w:tc>
        <w:tc>
          <w:tcPr>
            <w:tcW w:w="283" w:type="dxa"/>
          </w:tcPr>
          <w:p w14:paraId="3C735031" w14:textId="77777777" w:rsidR="00083A2B" w:rsidRDefault="00083A2B">
            <w:pPr>
              <w:pStyle w:val="TableStyle"/>
              <w:jc w:val="center"/>
            </w:pPr>
          </w:p>
        </w:tc>
        <w:tc>
          <w:tcPr>
            <w:tcW w:w="283" w:type="dxa"/>
          </w:tcPr>
          <w:p w14:paraId="2ED84A72" w14:textId="77777777" w:rsidR="00083A2B" w:rsidRDefault="00083A2B">
            <w:pPr>
              <w:pStyle w:val="TableStyle"/>
              <w:jc w:val="center"/>
            </w:pPr>
          </w:p>
        </w:tc>
        <w:tc>
          <w:tcPr>
            <w:tcW w:w="1945" w:type="dxa"/>
          </w:tcPr>
          <w:p w14:paraId="3AACC318" w14:textId="77777777" w:rsidR="00083A2B" w:rsidRDefault="007C4FE9">
            <w:pPr>
              <w:pStyle w:val="TableStyle"/>
            </w:pPr>
            <w:r>
              <w:rPr>
                <w:noProof/>
              </w:rPr>
              <w:t>Data Collector Id</w:t>
            </w:r>
          </w:p>
        </w:tc>
      </w:tr>
      <w:tr w:rsidR="00083A2B" w14:paraId="2E0352C3" w14:textId="77777777">
        <w:trPr>
          <w:cantSplit/>
        </w:trPr>
        <w:tc>
          <w:tcPr>
            <w:tcW w:w="624" w:type="dxa"/>
          </w:tcPr>
          <w:p w14:paraId="7884A892" w14:textId="77777777" w:rsidR="00083A2B" w:rsidRDefault="00083A2B">
            <w:pPr>
              <w:pStyle w:val="TableStyle"/>
              <w:jc w:val="center"/>
            </w:pPr>
          </w:p>
        </w:tc>
        <w:tc>
          <w:tcPr>
            <w:tcW w:w="2035" w:type="dxa"/>
          </w:tcPr>
          <w:p w14:paraId="1443E38D" w14:textId="77777777" w:rsidR="00083A2B" w:rsidRDefault="00083A2B">
            <w:pPr>
              <w:pStyle w:val="TableStyle"/>
            </w:pPr>
          </w:p>
        </w:tc>
        <w:tc>
          <w:tcPr>
            <w:tcW w:w="595" w:type="dxa"/>
          </w:tcPr>
          <w:p w14:paraId="0B7D4B1A" w14:textId="77777777" w:rsidR="00083A2B" w:rsidRDefault="00083A2B">
            <w:pPr>
              <w:pStyle w:val="TableStyle"/>
            </w:pPr>
          </w:p>
        </w:tc>
        <w:tc>
          <w:tcPr>
            <w:tcW w:w="1570" w:type="dxa"/>
          </w:tcPr>
          <w:p w14:paraId="60B6E4BB" w14:textId="77777777" w:rsidR="00083A2B" w:rsidRDefault="00083A2B">
            <w:pPr>
              <w:pStyle w:val="TableStyle"/>
            </w:pPr>
          </w:p>
        </w:tc>
        <w:tc>
          <w:tcPr>
            <w:tcW w:w="283" w:type="dxa"/>
          </w:tcPr>
          <w:p w14:paraId="6371D44A" w14:textId="77777777" w:rsidR="00083A2B" w:rsidRDefault="00083A2B">
            <w:pPr>
              <w:pStyle w:val="TableStyle"/>
              <w:jc w:val="center"/>
            </w:pPr>
          </w:p>
        </w:tc>
        <w:tc>
          <w:tcPr>
            <w:tcW w:w="283" w:type="dxa"/>
          </w:tcPr>
          <w:p w14:paraId="20EA0C7A" w14:textId="77777777" w:rsidR="00083A2B" w:rsidRDefault="00083A2B">
            <w:pPr>
              <w:pStyle w:val="TableStyle"/>
              <w:jc w:val="center"/>
            </w:pPr>
          </w:p>
        </w:tc>
        <w:tc>
          <w:tcPr>
            <w:tcW w:w="283" w:type="dxa"/>
          </w:tcPr>
          <w:p w14:paraId="4DED65E2" w14:textId="77777777" w:rsidR="00083A2B" w:rsidRDefault="007C4FE9">
            <w:pPr>
              <w:pStyle w:val="TableStyle"/>
              <w:jc w:val="center"/>
            </w:pPr>
            <w:r>
              <w:rPr>
                <w:noProof/>
              </w:rPr>
              <w:t>1</w:t>
            </w:r>
          </w:p>
        </w:tc>
        <w:tc>
          <w:tcPr>
            <w:tcW w:w="283" w:type="dxa"/>
          </w:tcPr>
          <w:p w14:paraId="276A6678" w14:textId="77777777" w:rsidR="00083A2B" w:rsidRDefault="00083A2B">
            <w:pPr>
              <w:pStyle w:val="TableStyle"/>
              <w:jc w:val="center"/>
            </w:pPr>
          </w:p>
        </w:tc>
        <w:tc>
          <w:tcPr>
            <w:tcW w:w="283" w:type="dxa"/>
          </w:tcPr>
          <w:p w14:paraId="37E9DB7E" w14:textId="77777777" w:rsidR="00083A2B" w:rsidRDefault="00083A2B">
            <w:pPr>
              <w:pStyle w:val="TableStyle"/>
              <w:jc w:val="center"/>
            </w:pPr>
          </w:p>
        </w:tc>
        <w:tc>
          <w:tcPr>
            <w:tcW w:w="283" w:type="dxa"/>
          </w:tcPr>
          <w:p w14:paraId="219638B5" w14:textId="77777777" w:rsidR="00083A2B" w:rsidRDefault="00083A2B">
            <w:pPr>
              <w:pStyle w:val="TableStyle"/>
              <w:jc w:val="center"/>
            </w:pPr>
          </w:p>
        </w:tc>
        <w:tc>
          <w:tcPr>
            <w:tcW w:w="283" w:type="dxa"/>
          </w:tcPr>
          <w:p w14:paraId="1B0A399E" w14:textId="77777777" w:rsidR="00083A2B" w:rsidRDefault="00083A2B">
            <w:pPr>
              <w:pStyle w:val="TableStyle"/>
              <w:jc w:val="center"/>
            </w:pPr>
          </w:p>
        </w:tc>
        <w:tc>
          <w:tcPr>
            <w:tcW w:w="283" w:type="dxa"/>
          </w:tcPr>
          <w:p w14:paraId="72512F46" w14:textId="77777777" w:rsidR="00083A2B" w:rsidRDefault="00083A2B">
            <w:pPr>
              <w:pStyle w:val="TableStyle"/>
              <w:jc w:val="center"/>
            </w:pPr>
          </w:p>
        </w:tc>
        <w:tc>
          <w:tcPr>
            <w:tcW w:w="1945" w:type="dxa"/>
          </w:tcPr>
          <w:p w14:paraId="2F8F7835" w14:textId="77777777" w:rsidR="00083A2B" w:rsidRDefault="007C4FE9">
            <w:pPr>
              <w:pStyle w:val="TableStyle"/>
            </w:pPr>
            <w:r>
              <w:rPr>
                <w:noProof/>
              </w:rPr>
              <w:t>Supplier Id</w:t>
            </w:r>
          </w:p>
        </w:tc>
      </w:tr>
    </w:tbl>
    <w:p w14:paraId="508ABD9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7164350" w14:textId="77777777">
        <w:trPr>
          <w:cantSplit/>
        </w:trPr>
        <w:tc>
          <w:tcPr>
            <w:tcW w:w="624" w:type="dxa"/>
            <w:tcBorders>
              <w:bottom w:val="single" w:sz="2" w:space="0" w:color="auto"/>
            </w:tcBorders>
            <w:shd w:val="pct10" w:color="auto" w:fill="auto"/>
          </w:tcPr>
          <w:p w14:paraId="7597E68D" w14:textId="77777777" w:rsidR="00083A2B" w:rsidRDefault="007C4FE9">
            <w:pPr>
              <w:pStyle w:val="TableStyle"/>
              <w:jc w:val="center"/>
            </w:pPr>
            <w:r>
              <w:rPr>
                <w:noProof/>
              </w:rPr>
              <w:t>999</w:t>
            </w:r>
          </w:p>
        </w:tc>
        <w:tc>
          <w:tcPr>
            <w:tcW w:w="2035" w:type="dxa"/>
            <w:tcBorders>
              <w:bottom w:val="single" w:sz="2" w:space="0" w:color="auto"/>
            </w:tcBorders>
            <w:shd w:val="pct10" w:color="auto" w:fill="auto"/>
          </w:tcPr>
          <w:p w14:paraId="5F749EDD" w14:textId="77777777" w:rsidR="00083A2B" w:rsidRDefault="007C4FE9">
            <w:pPr>
              <w:pStyle w:val="TableStyle"/>
            </w:pPr>
            <w:r>
              <w:rPr>
                <w:noProof/>
              </w:rPr>
              <w:t>Consumption data received for de-energised meter</w:t>
            </w:r>
          </w:p>
        </w:tc>
        <w:tc>
          <w:tcPr>
            <w:tcW w:w="595" w:type="dxa"/>
            <w:tcBorders>
              <w:bottom w:val="single" w:sz="2" w:space="0" w:color="auto"/>
            </w:tcBorders>
            <w:shd w:val="pct10" w:color="auto" w:fill="auto"/>
          </w:tcPr>
          <w:p w14:paraId="17FF7701" w14:textId="77777777" w:rsidR="00083A2B" w:rsidRDefault="007C4FE9">
            <w:pPr>
              <w:pStyle w:val="TableStyle"/>
            </w:pPr>
            <w:r>
              <w:rPr>
                <w:noProof/>
              </w:rPr>
              <w:t>0-*</w:t>
            </w:r>
          </w:p>
        </w:tc>
        <w:tc>
          <w:tcPr>
            <w:tcW w:w="1570" w:type="dxa"/>
            <w:tcBorders>
              <w:bottom w:val="single" w:sz="2" w:space="0" w:color="auto"/>
            </w:tcBorders>
            <w:shd w:val="pct10" w:color="auto" w:fill="auto"/>
          </w:tcPr>
          <w:p w14:paraId="3E85185C" w14:textId="77777777" w:rsidR="00083A2B" w:rsidRDefault="00083A2B">
            <w:pPr>
              <w:pStyle w:val="TableStyle"/>
            </w:pPr>
          </w:p>
        </w:tc>
        <w:tc>
          <w:tcPr>
            <w:tcW w:w="283" w:type="dxa"/>
            <w:tcBorders>
              <w:bottom w:val="single" w:sz="2" w:space="0" w:color="auto"/>
            </w:tcBorders>
            <w:shd w:val="pct10" w:color="auto" w:fill="auto"/>
          </w:tcPr>
          <w:p w14:paraId="130467B4" w14:textId="77777777" w:rsidR="00083A2B" w:rsidRDefault="00083A2B">
            <w:pPr>
              <w:pStyle w:val="TableStyle"/>
              <w:jc w:val="center"/>
            </w:pPr>
          </w:p>
        </w:tc>
        <w:tc>
          <w:tcPr>
            <w:tcW w:w="283" w:type="dxa"/>
            <w:tcBorders>
              <w:bottom w:val="single" w:sz="2" w:space="0" w:color="auto"/>
            </w:tcBorders>
            <w:shd w:val="pct10" w:color="auto" w:fill="auto"/>
          </w:tcPr>
          <w:p w14:paraId="2B0B158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3465554" w14:textId="77777777" w:rsidR="00083A2B" w:rsidRDefault="00083A2B">
            <w:pPr>
              <w:pStyle w:val="TableStyle"/>
              <w:jc w:val="center"/>
            </w:pPr>
          </w:p>
        </w:tc>
        <w:tc>
          <w:tcPr>
            <w:tcW w:w="283" w:type="dxa"/>
            <w:tcBorders>
              <w:bottom w:val="single" w:sz="2" w:space="0" w:color="auto"/>
            </w:tcBorders>
            <w:shd w:val="pct10" w:color="auto" w:fill="auto"/>
          </w:tcPr>
          <w:p w14:paraId="1C445D92" w14:textId="77777777" w:rsidR="00083A2B" w:rsidRDefault="00083A2B">
            <w:pPr>
              <w:pStyle w:val="TableStyle"/>
              <w:jc w:val="center"/>
            </w:pPr>
          </w:p>
        </w:tc>
        <w:tc>
          <w:tcPr>
            <w:tcW w:w="283" w:type="dxa"/>
            <w:tcBorders>
              <w:bottom w:val="single" w:sz="2" w:space="0" w:color="auto"/>
            </w:tcBorders>
            <w:shd w:val="pct10" w:color="auto" w:fill="auto"/>
          </w:tcPr>
          <w:p w14:paraId="05C66CA7" w14:textId="77777777" w:rsidR="00083A2B" w:rsidRDefault="00083A2B">
            <w:pPr>
              <w:pStyle w:val="TableStyle"/>
              <w:jc w:val="center"/>
            </w:pPr>
          </w:p>
        </w:tc>
        <w:tc>
          <w:tcPr>
            <w:tcW w:w="283" w:type="dxa"/>
            <w:tcBorders>
              <w:bottom w:val="single" w:sz="2" w:space="0" w:color="auto"/>
            </w:tcBorders>
            <w:shd w:val="pct10" w:color="auto" w:fill="auto"/>
          </w:tcPr>
          <w:p w14:paraId="28430881" w14:textId="77777777" w:rsidR="00083A2B" w:rsidRDefault="00083A2B">
            <w:pPr>
              <w:pStyle w:val="TableStyle"/>
              <w:jc w:val="center"/>
            </w:pPr>
          </w:p>
        </w:tc>
        <w:tc>
          <w:tcPr>
            <w:tcW w:w="283" w:type="dxa"/>
            <w:tcBorders>
              <w:bottom w:val="single" w:sz="2" w:space="0" w:color="auto"/>
            </w:tcBorders>
            <w:shd w:val="pct10" w:color="auto" w:fill="auto"/>
          </w:tcPr>
          <w:p w14:paraId="2EA9FB6E" w14:textId="77777777" w:rsidR="00083A2B" w:rsidRDefault="00083A2B">
            <w:pPr>
              <w:pStyle w:val="TableStyle"/>
              <w:jc w:val="center"/>
            </w:pPr>
          </w:p>
        </w:tc>
        <w:tc>
          <w:tcPr>
            <w:tcW w:w="283" w:type="dxa"/>
            <w:tcBorders>
              <w:bottom w:val="single" w:sz="2" w:space="0" w:color="auto"/>
            </w:tcBorders>
            <w:shd w:val="pct10" w:color="auto" w:fill="auto"/>
          </w:tcPr>
          <w:p w14:paraId="4A1F7823" w14:textId="77777777" w:rsidR="00083A2B" w:rsidRDefault="00083A2B">
            <w:pPr>
              <w:pStyle w:val="TableStyle"/>
              <w:jc w:val="center"/>
            </w:pPr>
          </w:p>
        </w:tc>
        <w:tc>
          <w:tcPr>
            <w:tcW w:w="1945" w:type="dxa"/>
            <w:tcBorders>
              <w:bottom w:val="single" w:sz="2" w:space="0" w:color="auto"/>
            </w:tcBorders>
            <w:shd w:val="pct10" w:color="auto" w:fill="auto"/>
          </w:tcPr>
          <w:p w14:paraId="3450B400" w14:textId="77777777" w:rsidR="00083A2B" w:rsidRDefault="00083A2B">
            <w:pPr>
              <w:pStyle w:val="TableStyle"/>
              <w:jc w:val="center"/>
            </w:pPr>
          </w:p>
        </w:tc>
      </w:tr>
      <w:tr w:rsidR="00083A2B" w14:paraId="453BB510" w14:textId="77777777">
        <w:trPr>
          <w:cantSplit/>
        </w:trPr>
        <w:tc>
          <w:tcPr>
            <w:tcW w:w="624" w:type="dxa"/>
          </w:tcPr>
          <w:p w14:paraId="4C210956" w14:textId="77777777" w:rsidR="00083A2B" w:rsidRDefault="00083A2B">
            <w:pPr>
              <w:pStyle w:val="TableStyle"/>
              <w:jc w:val="center"/>
            </w:pPr>
          </w:p>
        </w:tc>
        <w:tc>
          <w:tcPr>
            <w:tcW w:w="2035" w:type="dxa"/>
          </w:tcPr>
          <w:p w14:paraId="2A7007B4" w14:textId="77777777" w:rsidR="00083A2B" w:rsidRDefault="00083A2B">
            <w:pPr>
              <w:pStyle w:val="TableStyle"/>
            </w:pPr>
          </w:p>
        </w:tc>
        <w:tc>
          <w:tcPr>
            <w:tcW w:w="595" w:type="dxa"/>
          </w:tcPr>
          <w:p w14:paraId="26E4479A" w14:textId="77777777" w:rsidR="00083A2B" w:rsidRDefault="00083A2B">
            <w:pPr>
              <w:pStyle w:val="TableStyle"/>
            </w:pPr>
          </w:p>
        </w:tc>
        <w:tc>
          <w:tcPr>
            <w:tcW w:w="1570" w:type="dxa"/>
          </w:tcPr>
          <w:p w14:paraId="1E9BB62A" w14:textId="77777777" w:rsidR="00083A2B" w:rsidRDefault="00083A2B">
            <w:pPr>
              <w:pStyle w:val="TableStyle"/>
            </w:pPr>
          </w:p>
        </w:tc>
        <w:tc>
          <w:tcPr>
            <w:tcW w:w="283" w:type="dxa"/>
          </w:tcPr>
          <w:p w14:paraId="56A82D37" w14:textId="77777777" w:rsidR="00083A2B" w:rsidRDefault="00083A2B">
            <w:pPr>
              <w:pStyle w:val="TableStyle"/>
              <w:jc w:val="center"/>
            </w:pPr>
          </w:p>
        </w:tc>
        <w:tc>
          <w:tcPr>
            <w:tcW w:w="283" w:type="dxa"/>
          </w:tcPr>
          <w:p w14:paraId="0CDB8D85" w14:textId="77777777" w:rsidR="00083A2B" w:rsidRDefault="00083A2B">
            <w:pPr>
              <w:pStyle w:val="TableStyle"/>
              <w:jc w:val="center"/>
            </w:pPr>
          </w:p>
        </w:tc>
        <w:tc>
          <w:tcPr>
            <w:tcW w:w="283" w:type="dxa"/>
          </w:tcPr>
          <w:p w14:paraId="5DD0E86D" w14:textId="77777777" w:rsidR="00083A2B" w:rsidRDefault="007C4FE9">
            <w:pPr>
              <w:pStyle w:val="TableStyle"/>
              <w:jc w:val="center"/>
            </w:pPr>
            <w:r>
              <w:rPr>
                <w:noProof/>
              </w:rPr>
              <w:t>1</w:t>
            </w:r>
          </w:p>
        </w:tc>
        <w:tc>
          <w:tcPr>
            <w:tcW w:w="283" w:type="dxa"/>
          </w:tcPr>
          <w:p w14:paraId="327197E2" w14:textId="77777777" w:rsidR="00083A2B" w:rsidRDefault="00083A2B">
            <w:pPr>
              <w:pStyle w:val="TableStyle"/>
              <w:jc w:val="center"/>
            </w:pPr>
          </w:p>
        </w:tc>
        <w:tc>
          <w:tcPr>
            <w:tcW w:w="283" w:type="dxa"/>
          </w:tcPr>
          <w:p w14:paraId="4ADC7D5C" w14:textId="77777777" w:rsidR="00083A2B" w:rsidRDefault="00083A2B">
            <w:pPr>
              <w:pStyle w:val="TableStyle"/>
              <w:jc w:val="center"/>
            </w:pPr>
          </w:p>
        </w:tc>
        <w:tc>
          <w:tcPr>
            <w:tcW w:w="283" w:type="dxa"/>
          </w:tcPr>
          <w:p w14:paraId="07C21E79" w14:textId="77777777" w:rsidR="00083A2B" w:rsidRDefault="00083A2B">
            <w:pPr>
              <w:pStyle w:val="TableStyle"/>
              <w:jc w:val="center"/>
            </w:pPr>
          </w:p>
        </w:tc>
        <w:tc>
          <w:tcPr>
            <w:tcW w:w="283" w:type="dxa"/>
          </w:tcPr>
          <w:p w14:paraId="3D17B896" w14:textId="77777777" w:rsidR="00083A2B" w:rsidRDefault="00083A2B">
            <w:pPr>
              <w:pStyle w:val="TableStyle"/>
              <w:jc w:val="center"/>
            </w:pPr>
          </w:p>
        </w:tc>
        <w:tc>
          <w:tcPr>
            <w:tcW w:w="283" w:type="dxa"/>
          </w:tcPr>
          <w:p w14:paraId="521127E9" w14:textId="77777777" w:rsidR="00083A2B" w:rsidRDefault="00083A2B">
            <w:pPr>
              <w:pStyle w:val="TableStyle"/>
              <w:jc w:val="center"/>
            </w:pPr>
          </w:p>
        </w:tc>
        <w:tc>
          <w:tcPr>
            <w:tcW w:w="1945" w:type="dxa"/>
          </w:tcPr>
          <w:p w14:paraId="7734F22E" w14:textId="77777777" w:rsidR="00083A2B" w:rsidRDefault="007C4FE9">
            <w:pPr>
              <w:pStyle w:val="TableStyle"/>
            </w:pPr>
            <w:r>
              <w:rPr>
                <w:noProof/>
              </w:rPr>
              <w:t>MPAN Core</w:t>
            </w:r>
          </w:p>
        </w:tc>
      </w:tr>
      <w:tr w:rsidR="00083A2B" w14:paraId="59F16F21" w14:textId="77777777">
        <w:trPr>
          <w:cantSplit/>
        </w:trPr>
        <w:tc>
          <w:tcPr>
            <w:tcW w:w="624" w:type="dxa"/>
          </w:tcPr>
          <w:p w14:paraId="1E9E0573" w14:textId="77777777" w:rsidR="00083A2B" w:rsidRDefault="00083A2B">
            <w:pPr>
              <w:pStyle w:val="TableStyle"/>
              <w:jc w:val="center"/>
            </w:pPr>
          </w:p>
        </w:tc>
        <w:tc>
          <w:tcPr>
            <w:tcW w:w="2035" w:type="dxa"/>
          </w:tcPr>
          <w:p w14:paraId="2F43D010" w14:textId="77777777" w:rsidR="00083A2B" w:rsidRDefault="00083A2B">
            <w:pPr>
              <w:pStyle w:val="TableStyle"/>
            </w:pPr>
          </w:p>
        </w:tc>
        <w:tc>
          <w:tcPr>
            <w:tcW w:w="595" w:type="dxa"/>
          </w:tcPr>
          <w:p w14:paraId="5791D3FF" w14:textId="77777777" w:rsidR="00083A2B" w:rsidRDefault="00083A2B">
            <w:pPr>
              <w:pStyle w:val="TableStyle"/>
            </w:pPr>
          </w:p>
        </w:tc>
        <w:tc>
          <w:tcPr>
            <w:tcW w:w="1570" w:type="dxa"/>
          </w:tcPr>
          <w:p w14:paraId="107EC3D8" w14:textId="77777777" w:rsidR="00083A2B" w:rsidRDefault="00083A2B">
            <w:pPr>
              <w:pStyle w:val="TableStyle"/>
            </w:pPr>
          </w:p>
        </w:tc>
        <w:tc>
          <w:tcPr>
            <w:tcW w:w="283" w:type="dxa"/>
          </w:tcPr>
          <w:p w14:paraId="6A2BDFA7" w14:textId="77777777" w:rsidR="00083A2B" w:rsidRDefault="00083A2B">
            <w:pPr>
              <w:pStyle w:val="TableStyle"/>
              <w:jc w:val="center"/>
            </w:pPr>
          </w:p>
        </w:tc>
        <w:tc>
          <w:tcPr>
            <w:tcW w:w="283" w:type="dxa"/>
          </w:tcPr>
          <w:p w14:paraId="302FEDA0" w14:textId="77777777" w:rsidR="00083A2B" w:rsidRDefault="00083A2B">
            <w:pPr>
              <w:pStyle w:val="TableStyle"/>
              <w:jc w:val="center"/>
            </w:pPr>
          </w:p>
        </w:tc>
        <w:tc>
          <w:tcPr>
            <w:tcW w:w="283" w:type="dxa"/>
          </w:tcPr>
          <w:p w14:paraId="39BBD271" w14:textId="77777777" w:rsidR="00083A2B" w:rsidRDefault="007C4FE9">
            <w:pPr>
              <w:pStyle w:val="TableStyle"/>
              <w:jc w:val="center"/>
            </w:pPr>
            <w:r>
              <w:rPr>
                <w:noProof/>
              </w:rPr>
              <w:t>1</w:t>
            </w:r>
          </w:p>
        </w:tc>
        <w:tc>
          <w:tcPr>
            <w:tcW w:w="283" w:type="dxa"/>
          </w:tcPr>
          <w:p w14:paraId="7584FF2E" w14:textId="77777777" w:rsidR="00083A2B" w:rsidRDefault="00083A2B">
            <w:pPr>
              <w:pStyle w:val="TableStyle"/>
              <w:jc w:val="center"/>
            </w:pPr>
          </w:p>
        </w:tc>
        <w:tc>
          <w:tcPr>
            <w:tcW w:w="283" w:type="dxa"/>
          </w:tcPr>
          <w:p w14:paraId="0A3E8884" w14:textId="77777777" w:rsidR="00083A2B" w:rsidRDefault="00083A2B">
            <w:pPr>
              <w:pStyle w:val="TableStyle"/>
              <w:jc w:val="center"/>
            </w:pPr>
          </w:p>
        </w:tc>
        <w:tc>
          <w:tcPr>
            <w:tcW w:w="283" w:type="dxa"/>
          </w:tcPr>
          <w:p w14:paraId="1C07ECB9" w14:textId="77777777" w:rsidR="00083A2B" w:rsidRDefault="00083A2B">
            <w:pPr>
              <w:pStyle w:val="TableStyle"/>
              <w:jc w:val="center"/>
            </w:pPr>
          </w:p>
        </w:tc>
        <w:tc>
          <w:tcPr>
            <w:tcW w:w="283" w:type="dxa"/>
          </w:tcPr>
          <w:p w14:paraId="77113498" w14:textId="77777777" w:rsidR="00083A2B" w:rsidRDefault="00083A2B">
            <w:pPr>
              <w:pStyle w:val="TableStyle"/>
              <w:jc w:val="center"/>
            </w:pPr>
          </w:p>
        </w:tc>
        <w:tc>
          <w:tcPr>
            <w:tcW w:w="283" w:type="dxa"/>
          </w:tcPr>
          <w:p w14:paraId="6A1B9EAE" w14:textId="77777777" w:rsidR="00083A2B" w:rsidRDefault="00083A2B">
            <w:pPr>
              <w:pStyle w:val="TableStyle"/>
              <w:jc w:val="center"/>
            </w:pPr>
          </w:p>
        </w:tc>
        <w:tc>
          <w:tcPr>
            <w:tcW w:w="1945" w:type="dxa"/>
          </w:tcPr>
          <w:p w14:paraId="40A375F8" w14:textId="77777777" w:rsidR="00083A2B" w:rsidRDefault="007C4FE9">
            <w:pPr>
              <w:pStyle w:val="TableStyle"/>
            </w:pPr>
            <w:r>
              <w:rPr>
                <w:noProof/>
              </w:rPr>
              <w:t>Data Collector Id</w:t>
            </w:r>
          </w:p>
        </w:tc>
      </w:tr>
      <w:tr w:rsidR="00083A2B" w14:paraId="36311ADE" w14:textId="77777777">
        <w:trPr>
          <w:cantSplit/>
        </w:trPr>
        <w:tc>
          <w:tcPr>
            <w:tcW w:w="624" w:type="dxa"/>
          </w:tcPr>
          <w:p w14:paraId="1E411C22" w14:textId="77777777" w:rsidR="00083A2B" w:rsidRDefault="00083A2B">
            <w:pPr>
              <w:pStyle w:val="TableStyle"/>
              <w:jc w:val="center"/>
            </w:pPr>
          </w:p>
        </w:tc>
        <w:tc>
          <w:tcPr>
            <w:tcW w:w="2035" w:type="dxa"/>
          </w:tcPr>
          <w:p w14:paraId="42E10158" w14:textId="77777777" w:rsidR="00083A2B" w:rsidRDefault="00083A2B">
            <w:pPr>
              <w:pStyle w:val="TableStyle"/>
            </w:pPr>
          </w:p>
        </w:tc>
        <w:tc>
          <w:tcPr>
            <w:tcW w:w="595" w:type="dxa"/>
          </w:tcPr>
          <w:p w14:paraId="4CFD6143" w14:textId="77777777" w:rsidR="00083A2B" w:rsidRDefault="00083A2B">
            <w:pPr>
              <w:pStyle w:val="TableStyle"/>
            </w:pPr>
          </w:p>
        </w:tc>
        <w:tc>
          <w:tcPr>
            <w:tcW w:w="1570" w:type="dxa"/>
          </w:tcPr>
          <w:p w14:paraId="2F892E71" w14:textId="77777777" w:rsidR="00083A2B" w:rsidRDefault="00083A2B">
            <w:pPr>
              <w:pStyle w:val="TableStyle"/>
            </w:pPr>
          </w:p>
        </w:tc>
        <w:tc>
          <w:tcPr>
            <w:tcW w:w="283" w:type="dxa"/>
          </w:tcPr>
          <w:p w14:paraId="3CC77C7E" w14:textId="77777777" w:rsidR="00083A2B" w:rsidRDefault="00083A2B">
            <w:pPr>
              <w:pStyle w:val="TableStyle"/>
              <w:jc w:val="center"/>
            </w:pPr>
          </w:p>
        </w:tc>
        <w:tc>
          <w:tcPr>
            <w:tcW w:w="283" w:type="dxa"/>
          </w:tcPr>
          <w:p w14:paraId="4BFFC6A3" w14:textId="77777777" w:rsidR="00083A2B" w:rsidRDefault="00083A2B">
            <w:pPr>
              <w:pStyle w:val="TableStyle"/>
              <w:jc w:val="center"/>
            </w:pPr>
          </w:p>
        </w:tc>
        <w:tc>
          <w:tcPr>
            <w:tcW w:w="283" w:type="dxa"/>
          </w:tcPr>
          <w:p w14:paraId="2E744564" w14:textId="77777777" w:rsidR="00083A2B" w:rsidRDefault="007C4FE9">
            <w:pPr>
              <w:pStyle w:val="TableStyle"/>
              <w:jc w:val="center"/>
            </w:pPr>
            <w:r>
              <w:rPr>
                <w:noProof/>
              </w:rPr>
              <w:t>1</w:t>
            </w:r>
          </w:p>
        </w:tc>
        <w:tc>
          <w:tcPr>
            <w:tcW w:w="283" w:type="dxa"/>
          </w:tcPr>
          <w:p w14:paraId="3D96CF91" w14:textId="77777777" w:rsidR="00083A2B" w:rsidRDefault="00083A2B">
            <w:pPr>
              <w:pStyle w:val="TableStyle"/>
              <w:jc w:val="center"/>
            </w:pPr>
          </w:p>
        </w:tc>
        <w:tc>
          <w:tcPr>
            <w:tcW w:w="283" w:type="dxa"/>
          </w:tcPr>
          <w:p w14:paraId="5DA5B707" w14:textId="77777777" w:rsidR="00083A2B" w:rsidRDefault="00083A2B">
            <w:pPr>
              <w:pStyle w:val="TableStyle"/>
              <w:jc w:val="center"/>
            </w:pPr>
          </w:p>
        </w:tc>
        <w:tc>
          <w:tcPr>
            <w:tcW w:w="283" w:type="dxa"/>
          </w:tcPr>
          <w:p w14:paraId="396B8114" w14:textId="77777777" w:rsidR="00083A2B" w:rsidRDefault="00083A2B">
            <w:pPr>
              <w:pStyle w:val="TableStyle"/>
              <w:jc w:val="center"/>
            </w:pPr>
          </w:p>
        </w:tc>
        <w:tc>
          <w:tcPr>
            <w:tcW w:w="283" w:type="dxa"/>
          </w:tcPr>
          <w:p w14:paraId="6C43A791" w14:textId="77777777" w:rsidR="00083A2B" w:rsidRDefault="00083A2B">
            <w:pPr>
              <w:pStyle w:val="TableStyle"/>
              <w:jc w:val="center"/>
            </w:pPr>
          </w:p>
        </w:tc>
        <w:tc>
          <w:tcPr>
            <w:tcW w:w="283" w:type="dxa"/>
          </w:tcPr>
          <w:p w14:paraId="7A805491" w14:textId="77777777" w:rsidR="00083A2B" w:rsidRDefault="00083A2B">
            <w:pPr>
              <w:pStyle w:val="TableStyle"/>
              <w:jc w:val="center"/>
            </w:pPr>
          </w:p>
        </w:tc>
        <w:tc>
          <w:tcPr>
            <w:tcW w:w="1945" w:type="dxa"/>
          </w:tcPr>
          <w:p w14:paraId="28393849" w14:textId="77777777" w:rsidR="00083A2B" w:rsidRDefault="007C4FE9">
            <w:pPr>
              <w:pStyle w:val="TableStyle"/>
            </w:pPr>
            <w:r>
              <w:rPr>
                <w:noProof/>
              </w:rPr>
              <w:t>Supplier Id</w:t>
            </w:r>
          </w:p>
        </w:tc>
      </w:tr>
    </w:tbl>
    <w:p w14:paraId="14E0820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304C4A7" w14:textId="77777777">
        <w:trPr>
          <w:cantSplit/>
        </w:trPr>
        <w:tc>
          <w:tcPr>
            <w:tcW w:w="624" w:type="dxa"/>
            <w:tcBorders>
              <w:bottom w:val="single" w:sz="2" w:space="0" w:color="auto"/>
            </w:tcBorders>
            <w:shd w:val="pct10" w:color="auto" w:fill="auto"/>
          </w:tcPr>
          <w:p w14:paraId="03E9160C" w14:textId="77777777" w:rsidR="00083A2B" w:rsidRDefault="007C4FE9">
            <w:pPr>
              <w:pStyle w:val="TableStyle"/>
              <w:jc w:val="center"/>
            </w:pPr>
            <w:r>
              <w:rPr>
                <w:noProof/>
              </w:rPr>
              <w:t>00A</w:t>
            </w:r>
          </w:p>
        </w:tc>
        <w:tc>
          <w:tcPr>
            <w:tcW w:w="2035" w:type="dxa"/>
            <w:tcBorders>
              <w:bottom w:val="single" w:sz="2" w:space="0" w:color="auto"/>
            </w:tcBorders>
            <w:shd w:val="pct10" w:color="auto" w:fill="auto"/>
          </w:tcPr>
          <w:p w14:paraId="1FFF731F" w14:textId="77777777" w:rsidR="00083A2B" w:rsidRDefault="007C4FE9">
            <w:pPr>
              <w:pStyle w:val="TableStyle"/>
            </w:pPr>
            <w:r>
              <w:rPr>
                <w:noProof/>
              </w:rPr>
              <w:t>Consumption data received for incorrect Supplier</w:t>
            </w:r>
          </w:p>
        </w:tc>
        <w:tc>
          <w:tcPr>
            <w:tcW w:w="595" w:type="dxa"/>
            <w:tcBorders>
              <w:bottom w:val="single" w:sz="2" w:space="0" w:color="auto"/>
            </w:tcBorders>
            <w:shd w:val="pct10" w:color="auto" w:fill="auto"/>
          </w:tcPr>
          <w:p w14:paraId="25F03EE9" w14:textId="77777777" w:rsidR="00083A2B" w:rsidRDefault="007C4FE9">
            <w:pPr>
              <w:pStyle w:val="TableStyle"/>
            </w:pPr>
            <w:r>
              <w:rPr>
                <w:noProof/>
              </w:rPr>
              <w:t>0-*</w:t>
            </w:r>
          </w:p>
        </w:tc>
        <w:tc>
          <w:tcPr>
            <w:tcW w:w="1570" w:type="dxa"/>
            <w:tcBorders>
              <w:bottom w:val="single" w:sz="2" w:space="0" w:color="auto"/>
            </w:tcBorders>
            <w:shd w:val="pct10" w:color="auto" w:fill="auto"/>
          </w:tcPr>
          <w:p w14:paraId="0CAA3189" w14:textId="77777777" w:rsidR="00083A2B" w:rsidRDefault="00083A2B">
            <w:pPr>
              <w:pStyle w:val="TableStyle"/>
            </w:pPr>
          </w:p>
        </w:tc>
        <w:tc>
          <w:tcPr>
            <w:tcW w:w="283" w:type="dxa"/>
            <w:tcBorders>
              <w:bottom w:val="single" w:sz="2" w:space="0" w:color="auto"/>
            </w:tcBorders>
            <w:shd w:val="pct10" w:color="auto" w:fill="auto"/>
          </w:tcPr>
          <w:p w14:paraId="783B13C8" w14:textId="77777777" w:rsidR="00083A2B" w:rsidRDefault="00083A2B">
            <w:pPr>
              <w:pStyle w:val="TableStyle"/>
              <w:jc w:val="center"/>
            </w:pPr>
          </w:p>
        </w:tc>
        <w:tc>
          <w:tcPr>
            <w:tcW w:w="283" w:type="dxa"/>
            <w:tcBorders>
              <w:bottom w:val="single" w:sz="2" w:space="0" w:color="auto"/>
            </w:tcBorders>
            <w:shd w:val="pct10" w:color="auto" w:fill="auto"/>
          </w:tcPr>
          <w:p w14:paraId="0D72D6A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9A13C81" w14:textId="77777777" w:rsidR="00083A2B" w:rsidRDefault="00083A2B">
            <w:pPr>
              <w:pStyle w:val="TableStyle"/>
              <w:jc w:val="center"/>
            </w:pPr>
          </w:p>
        </w:tc>
        <w:tc>
          <w:tcPr>
            <w:tcW w:w="283" w:type="dxa"/>
            <w:tcBorders>
              <w:bottom w:val="single" w:sz="2" w:space="0" w:color="auto"/>
            </w:tcBorders>
            <w:shd w:val="pct10" w:color="auto" w:fill="auto"/>
          </w:tcPr>
          <w:p w14:paraId="099ADC0F" w14:textId="77777777" w:rsidR="00083A2B" w:rsidRDefault="00083A2B">
            <w:pPr>
              <w:pStyle w:val="TableStyle"/>
              <w:jc w:val="center"/>
            </w:pPr>
          </w:p>
        </w:tc>
        <w:tc>
          <w:tcPr>
            <w:tcW w:w="283" w:type="dxa"/>
            <w:tcBorders>
              <w:bottom w:val="single" w:sz="2" w:space="0" w:color="auto"/>
            </w:tcBorders>
            <w:shd w:val="pct10" w:color="auto" w:fill="auto"/>
          </w:tcPr>
          <w:p w14:paraId="14F8F1F6" w14:textId="77777777" w:rsidR="00083A2B" w:rsidRDefault="00083A2B">
            <w:pPr>
              <w:pStyle w:val="TableStyle"/>
              <w:jc w:val="center"/>
            </w:pPr>
          </w:p>
        </w:tc>
        <w:tc>
          <w:tcPr>
            <w:tcW w:w="283" w:type="dxa"/>
            <w:tcBorders>
              <w:bottom w:val="single" w:sz="2" w:space="0" w:color="auto"/>
            </w:tcBorders>
            <w:shd w:val="pct10" w:color="auto" w:fill="auto"/>
          </w:tcPr>
          <w:p w14:paraId="2D671AEC" w14:textId="77777777" w:rsidR="00083A2B" w:rsidRDefault="00083A2B">
            <w:pPr>
              <w:pStyle w:val="TableStyle"/>
              <w:jc w:val="center"/>
            </w:pPr>
          </w:p>
        </w:tc>
        <w:tc>
          <w:tcPr>
            <w:tcW w:w="283" w:type="dxa"/>
            <w:tcBorders>
              <w:bottom w:val="single" w:sz="2" w:space="0" w:color="auto"/>
            </w:tcBorders>
            <w:shd w:val="pct10" w:color="auto" w:fill="auto"/>
          </w:tcPr>
          <w:p w14:paraId="67809E2F" w14:textId="77777777" w:rsidR="00083A2B" w:rsidRDefault="00083A2B">
            <w:pPr>
              <w:pStyle w:val="TableStyle"/>
              <w:jc w:val="center"/>
            </w:pPr>
          </w:p>
        </w:tc>
        <w:tc>
          <w:tcPr>
            <w:tcW w:w="283" w:type="dxa"/>
            <w:tcBorders>
              <w:bottom w:val="single" w:sz="2" w:space="0" w:color="auto"/>
            </w:tcBorders>
            <w:shd w:val="pct10" w:color="auto" w:fill="auto"/>
          </w:tcPr>
          <w:p w14:paraId="4C4151BB" w14:textId="77777777" w:rsidR="00083A2B" w:rsidRDefault="00083A2B">
            <w:pPr>
              <w:pStyle w:val="TableStyle"/>
              <w:jc w:val="center"/>
            </w:pPr>
          </w:p>
        </w:tc>
        <w:tc>
          <w:tcPr>
            <w:tcW w:w="1945" w:type="dxa"/>
            <w:tcBorders>
              <w:bottom w:val="single" w:sz="2" w:space="0" w:color="auto"/>
            </w:tcBorders>
            <w:shd w:val="pct10" w:color="auto" w:fill="auto"/>
          </w:tcPr>
          <w:p w14:paraId="00E958EA" w14:textId="77777777" w:rsidR="00083A2B" w:rsidRDefault="00083A2B">
            <w:pPr>
              <w:pStyle w:val="TableStyle"/>
              <w:jc w:val="center"/>
            </w:pPr>
          </w:p>
        </w:tc>
      </w:tr>
      <w:tr w:rsidR="00083A2B" w14:paraId="5D05AFE4" w14:textId="77777777">
        <w:trPr>
          <w:cantSplit/>
        </w:trPr>
        <w:tc>
          <w:tcPr>
            <w:tcW w:w="624" w:type="dxa"/>
          </w:tcPr>
          <w:p w14:paraId="38F904A0" w14:textId="77777777" w:rsidR="00083A2B" w:rsidRDefault="00083A2B">
            <w:pPr>
              <w:pStyle w:val="TableStyle"/>
              <w:jc w:val="center"/>
            </w:pPr>
          </w:p>
        </w:tc>
        <w:tc>
          <w:tcPr>
            <w:tcW w:w="2035" w:type="dxa"/>
          </w:tcPr>
          <w:p w14:paraId="443337D1" w14:textId="77777777" w:rsidR="00083A2B" w:rsidRDefault="00083A2B">
            <w:pPr>
              <w:pStyle w:val="TableStyle"/>
            </w:pPr>
          </w:p>
        </w:tc>
        <w:tc>
          <w:tcPr>
            <w:tcW w:w="595" w:type="dxa"/>
          </w:tcPr>
          <w:p w14:paraId="7BF12C3B" w14:textId="77777777" w:rsidR="00083A2B" w:rsidRDefault="00083A2B">
            <w:pPr>
              <w:pStyle w:val="TableStyle"/>
            </w:pPr>
          </w:p>
        </w:tc>
        <w:tc>
          <w:tcPr>
            <w:tcW w:w="1570" w:type="dxa"/>
          </w:tcPr>
          <w:p w14:paraId="6E3AD56F" w14:textId="77777777" w:rsidR="00083A2B" w:rsidRDefault="00083A2B">
            <w:pPr>
              <w:pStyle w:val="TableStyle"/>
            </w:pPr>
          </w:p>
        </w:tc>
        <w:tc>
          <w:tcPr>
            <w:tcW w:w="283" w:type="dxa"/>
          </w:tcPr>
          <w:p w14:paraId="621AE2DB" w14:textId="77777777" w:rsidR="00083A2B" w:rsidRDefault="00083A2B">
            <w:pPr>
              <w:pStyle w:val="TableStyle"/>
              <w:jc w:val="center"/>
            </w:pPr>
          </w:p>
        </w:tc>
        <w:tc>
          <w:tcPr>
            <w:tcW w:w="283" w:type="dxa"/>
          </w:tcPr>
          <w:p w14:paraId="3C7DDC2D" w14:textId="77777777" w:rsidR="00083A2B" w:rsidRDefault="00083A2B">
            <w:pPr>
              <w:pStyle w:val="TableStyle"/>
              <w:jc w:val="center"/>
            </w:pPr>
          </w:p>
        </w:tc>
        <w:tc>
          <w:tcPr>
            <w:tcW w:w="283" w:type="dxa"/>
          </w:tcPr>
          <w:p w14:paraId="43748469" w14:textId="77777777" w:rsidR="00083A2B" w:rsidRDefault="007C4FE9">
            <w:pPr>
              <w:pStyle w:val="TableStyle"/>
              <w:jc w:val="center"/>
            </w:pPr>
            <w:r>
              <w:rPr>
                <w:noProof/>
              </w:rPr>
              <w:t>1</w:t>
            </w:r>
          </w:p>
        </w:tc>
        <w:tc>
          <w:tcPr>
            <w:tcW w:w="283" w:type="dxa"/>
          </w:tcPr>
          <w:p w14:paraId="680896B8" w14:textId="77777777" w:rsidR="00083A2B" w:rsidRDefault="00083A2B">
            <w:pPr>
              <w:pStyle w:val="TableStyle"/>
              <w:jc w:val="center"/>
            </w:pPr>
          </w:p>
        </w:tc>
        <w:tc>
          <w:tcPr>
            <w:tcW w:w="283" w:type="dxa"/>
          </w:tcPr>
          <w:p w14:paraId="2C8B043C" w14:textId="77777777" w:rsidR="00083A2B" w:rsidRDefault="00083A2B">
            <w:pPr>
              <w:pStyle w:val="TableStyle"/>
              <w:jc w:val="center"/>
            </w:pPr>
          </w:p>
        </w:tc>
        <w:tc>
          <w:tcPr>
            <w:tcW w:w="283" w:type="dxa"/>
          </w:tcPr>
          <w:p w14:paraId="6C2E4125" w14:textId="77777777" w:rsidR="00083A2B" w:rsidRDefault="00083A2B">
            <w:pPr>
              <w:pStyle w:val="TableStyle"/>
              <w:jc w:val="center"/>
            </w:pPr>
          </w:p>
        </w:tc>
        <w:tc>
          <w:tcPr>
            <w:tcW w:w="283" w:type="dxa"/>
          </w:tcPr>
          <w:p w14:paraId="45860FFE" w14:textId="77777777" w:rsidR="00083A2B" w:rsidRDefault="00083A2B">
            <w:pPr>
              <w:pStyle w:val="TableStyle"/>
              <w:jc w:val="center"/>
            </w:pPr>
          </w:p>
        </w:tc>
        <w:tc>
          <w:tcPr>
            <w:tcW w:w="283" w:type="dxa"/>
          </w:tcPr>
          <w:p w14:paraId="43205E50" w14:textId="77777777" w:rsidR="00083A2B" w:rsidRDefault="00083A2B">
            <w:pPr>
              <w:pStyle w:val="TableStyle"/>
              <w:jc w:val="center"/>
            </w:pPr>
          </w:p>
        </w:tc>
        <w:tc>
          <w:tcPr>
            <w:tcW w:w="1945" w:type="dxa"/>
          </w:tcPr>
          <w:p w14:paraId="4BCEF123" w14:textId="77777777" w:rsidR="00083A2B" w:rsidRDefault="007C4FE9">
            <w:pPr>
              <w:pStyle w:val="TableStyle"/>
            </w:pPr>
            <w:r>
              <w:rPr>
                <w:noProof/>
              </w:rPr>
              <w:t>MPAN Core</w:t>
            </w:r>
          </w:p>
        </w:tc>
      </w:tr>
      <w:tr w:rsidR="00083A2B" w14:paraId="0F7FF08A" w14:textId="77777777">
        <w:trPr>
          <w:cantSplit/>
        </w:trPr>
        <w:tc>
          <w:tcPr>
            <w:tcW w:w="624" w:type="dxa"/>
          </w:tcPr>
          <w:p w14:paraId="3E39B869" w14:textId="77777777" w:rsidR="00083A2B" w:rsidRDefault="00083A2B">
            <w:pPr>
              <w:pStyle w:val="TableStyle"/>
              <w:jc w:val="center"/>
            </w:pPr>
          </w:p>
        </w:tc>
        <w:tc>
          <w:tcPr>
            <w:tcW w:w="2035" w:type="dxa"/>
          </w:tcPr>
          <w:p w14:paraId="47647447" w14:textId="77777777" w:rsidR="00083A2B" w:rsidRDefault="00083A2B">
            <w:pPr>
              <w:pStyle w:val="TableStyle"/>
            </w:pPr>
          </w:p>
        </w:tc>
        <w:tc>
          <w:tcPr>
            <w:tcW w:w="595" w:type="dxa"/>
          </w:tcPr>
          <w:p w14:paraId="73CDA35A" w14:textId="77777777" w:rsidR="00083A2B" w:rsidRDefault="00083A2B">
            <w:pPr>
              <w:pStyle w:val="TableStyle"/>
            </w:pPr>
          </w:p>
        </w:tc>
        <w:tc>
          <w:tcPr>
            <w:tcW w:w="1570" w:type="dxa"/>
          </w:tcPr>
          <w:p w14:paraId="3300B28D" w14:textId="77777777" w:rsidR="00083A2B" w:rsidRDefault="00083A2B">
            <w:pPr>
              <w:pStyle w:val="TableStyle"/>
            </w:pPr>
          </w:p>
        </w:tc>
        <w:tc>
          <w:tcPr>
            <w:tcW w:w="283" w:type="dxa"/>
          </w:tcPr>
          <w:p w14:paraId="3CCE92A1" w14:textId="77777777" w:rsidR="00083A2B" w:rsidRDefault="00083A2B">
            <w:pPr>
              <w:pStyle w:val="TableStyle"/>
              <w:jc w:val="center"/>
            </w:pPr>
          </w:p>
        </w:tc>
        <w:tc>
          <w:tcPr>
            <w:tcW w:w="283" w:type="dxa"/>
          </w:tcPr>
          <w:p w14:paraId="5BDC084C" w14:textId="77777777" w:rsidR="00083A2B" w:rsidRDefault="00083A2B">
            <w:pPr>
              <w:pStyle w:val="TableStyle"/>
              <w:jc w:val="center"/>
            </w:pPr>
          </w:p>
        </w:tc>
        <w:tc>
          <w:tcPr>
            <w:tcW w:w="283" w:type="dxa"/>
          </w:tcPr>
          <w:p w14:paraId="23373556" w14:textId="77777777" w:rsidR="00083A2B" w:rsidRDefault="007C4FE9">
            <w:pPr>
              <w:pStyle w:val="TableStyle"/>
              <w:jc w:val="center"/>
            </w:pPr>
            <w:r>
              <w:rPr>
                <w:noProof/>
              </w:rPr>
              <w:t>1</w:t>
            </w:r>
          </w:p>
        </w:tc>
        <w:tc>
          <w:tcPr>
            <w:tcW w:w="283" w:type="dxa"/>
          </w:tcPr>
          <w:p w14:paraId="1805E309" w14:textId="77777777" w:rsidR="00083A2B" w:rsidRDefault="00083A2B">
            <w:pPr>
              <w:pStyle w:val="TableStyle"/>
              <w:jc w:val="center"/>
            </w:pPr>
          </w:p>
        </w:tc>
        <w:tc>
          <w:tcPr>
            <w:tcW w:w="283" w:type="dxa"/>
          </w:tcPr>
          <w:p w14:paraId="34E38BFD" w14:textId="77777777" w:rsidR="00083A2B" w:rsidRDefault="00083A2B">
            <w:pPr>
              <w:pStyle w:val="TableStyle"/>
              <w:jc w:val="center"/>
            </w:pPr>
          </w:p>
        </w:tc>
        <w:tc>
          <w:tcPr>
            <w:tcW w:w="283" w:type="dxa"/>
          </w:tcPr>
          <w:p w14:paraId="187E39D6" w14:textId="77777777" w:rsidR="00083A2B" w:rsidRDefault="00083A2B">
            <w:pPr>
              <w:pStyle w:val="TableStyle"/>
              <w:jc w:val="center"/>
            </w:pPr>
          </w:p>
        </w:tc>
        <w:tc>
          <w:tcPr>
            <w:tcW w:w="283" w:type="dxa"/>
          </w:tcPr>
          <w:p w14:paraId="3D7D80D0" w14:textId="77777777" w:rsidR="00083A2B" w:rsidRDefault="00083A2B">
            <w:pPr>
              <w:pStyle w:val="TableStyle"/>
              <w:jc w:val="center"/>
            </w:pPr>
          </w:p>
        </w:tc>
        <w:tc>
          <w:tcPr>
            <w:tcW w:w="283" w:type="dxa"/>
          </w:tcPr>
          <w:p w14:paraId="12C37CA3" w14:textId="77777777" w:rsidR="00083A2B" w:rsidRDefault="00083A2B">
            <w:pPr>
              <w:pStyle w:val="TableStyle"/>
              <w:jc w:val="center"/>
            </w:pPr>
          </w:p>
        </w:tc>
        <w:tc>
          <w:tcPr>
            <w:tcW w:w="1945" w:type="dxa"/>
          </w:tcPr>
          <w:p w14:paraId="70914138" w14:textId="77777777" w:rsidR="00083A2B" w:rsidRDefault="007C4FE9">
            <w:pPr>
              <w:pStyle w:val="TableStyle"/>
            </w:pPr>
            <w:r>
              <w:rPr>
                <w:noProof/>
              </w:rPr>
              <w:t>Data Collector Id</w:t>
            </w:r>
          </w:p>
        </w:tc>
      </w:tr>
      <w:tr w:rsidR="00083A2B" w14:paraId="521706E7" w14:textId="77777777">
        <w:trPr>
          <w:cantSplit/>
        </w:trPr>
        <w:tc>
          <w:tcPr>
            <w:tcW w:w="624" w:type="dxa"/>
          </w:tcPr>
          <w:p w14:paraId="3A3BA6E4" w14:textId="77777777" w:rsidR="00083A2B" w:rsidRDefault="00083A2B">
            <w:pPr>
              <w:pStyle w:val="TableStyle"/>
              <w:jc w:val="center"/>
            </w:pPr>
          </w:p>
        </w:tc>
        <w:tc>
          <w:tcPr>
            <w:tcW w:w="2035" w:type="dxa"/>
          </w:tcPr>
          <w:p w14:paraId="1D7E3A9E" w14:textId="77777777" w:rsidR="00083A2B" w:rsidRDefault="00083A2B">
            <w:pPr>
              <w:pStyle w:val="TableStyle"/>
            </w:pPr>
          </w:p>
        </w:tc>
        <w:tc>
          <w:tcPr>
            <w:tcW w:w="595" w:type="dxa"/>
          </w:tcPr>
          <w:p w14:paraId="0E9B854F" w14:textId="77777777" w:rsidR="00083A2B" w:rsidRDefault="00083A2B">
            <w:pPr>
              <w:pStyle w:val="TableStyle"/>
            </w:pPr>
          </w:p>
        </w:tc>
        <w:tc>
          <w:tcPr>
            <w:tcW w:w="1570" w:type="dxa"/>
          </w:tcPr>
          <w:p w14:paraId="7F55ED3B" w14:textId="77777777" w:rsidR="00083A2B" w:rsidRDefault="00083A2B">
            <w:pPr>
              <w:pStyle w:val="TableStyle"/>
            </w:pPr>
          </w:p>
        </w:tc>
        <w:tc>
          <w:tcPr>
            <w:tcW w:w="283" w:type="dxa"/>
          </w:tcPr>
          <w:p w14:paraId="1E7ADFDB" w14:textId="77777777" w:rsidR="00083A2B" w:rsidRDefault="00083A2B">
            <w:pPr>
              <w:pStyle w:val="TableStyle"/>
              <w:jc w:val="center"/>
            </w:pPr>
          </w:p>
        </w:tc>
        <w:tc>
          <w:tcPr>
            <w:tcW w:w="283" w:type="dxa"/>
          </w:tcPr>
          <w:p w14:paraId="6AEA8BEE" w14:textId="77777777" w:rsidR="00083A2B" w:rsidRDefault="00083A2B">
            <w:pPr>
              <w:pStyle w:val="TableStyle"/>
              <w:jc w:val="center"/>
            </w:pPr>
          </w:p>
        </w:tc>
        <w:tc>
          <w:tcPr>
            <w:tcW w:w="283" w:type="dxa"/>
          </w:tcPr>
          <w:p w14:paraId="43070C37" w14:textId="77777777" w:rsidR="00083A2B" w:rsidRDefault="007C4FE9">
            <w:pPr>
              <w:pStyle w:val="TableStyle"/>
              <w:jc w:val="center"/>
            </w:pPr>
            <w:r>
              <w:rPr>
                <w:noProof/>
              </w:rPr>
              <w:t>1</w:t>
            </w:r>
          </w:p>
        </w:tc>
        <w:tc>
          <w:tcPr>
            <w:tcW w:w="283" w:type="dxa"/>
          </w:tcPr>
          <w:p w14:paraId="006C8369" w14:textId="77777777" w:rsidR="00083A2B" w:rsidRDefault="00083A2B">
            <w:pPr>
              <w:pStyle w:val="TableStyle"/>
              <w:jc w:val="center"/>
            </w:pPr>
          </w:p>
        </w:tc>
        <w:tc>
          <w:tcPr>
            <w:tcW w:w="283" w:type="dxa"/>
          </w:tcPr>
          <w:p w14:paraId="5DF9F60F" w14:textId="77777777" w:rsidR="00083A2B" w:rsidRDefault="00083A2B">
            <w:pPr>
              <w:pStyle w:val="TableStyle"/>
              <w:jc w:val="center"/>
            </w:pPr>
          </w:p>
        </w:tc>
        <w:tc>
          <w:tcPr>
            <w:tcW w:w="283" w:type="dxa"/>
          </w:tcPr>
          <w:p w14:paraId="59619004" w14:textId="77777777" w:rsidR="00083A2B" w:rsidRDefault="00083A2B">
            <w:pPr>
              <w:pStyle w:val="TableStyle"/>
              <w:jc w:val="center"/>
            </w:pPr>
          </w:p>
        </w:tc>
        <w:tc>
          <w:tcPr>
            <w:tcW w:w="283" w:type="dxa"/>
          </w:tcPr>
          <w:p w14:paraId="0EDEC458" w14:textId="77777777" w:rsidR="00083A2B" w:rsidRDefault="00083A2B">
            <w:pPr>
              <w:pStyle w:val="TableStyle"/>
              <w:jc w:val="center"/>
            </w:pPr>
          </w:p>
        </w:tc>
        <w:tc>
          <w:tcPr>
            <w:tcW w:w="283" w:type="dxa"/>
          </w:tcPr>
          <w:p w14:paraId="131F241C" w14:textId="77777777" w:rsidR="00083A2B" w:rsidRDefault="00083A2B">
            <w:pPr>
              <w:pStyle w:val="TableStyle"/>
              <w:jc w:val="center"/>
            </w:pPr>
          </w:p>
        </w:tc>
        <w:tc>
          <w:tcPr>
            <w:tcW w:w="1945" w:type="dxa"/>
          </w:tcPr>
          <w:p w14:paraId="2CB90C3B" w14:textId="77777777" w:rsidR="00083A2B" w:rsidRDefault="007C4FE9">
            <w:pPr>
              <w:pStyle w:val="TableStyle"/>
            </w:pPr>
            <w:r>
              <w:rPr>
                <w:noProof/>
              </w:rPr>
              <w:t>Supplier Id</w:t>
            </w:r>
          </w:p>
        </w:tc>
      </w:tr>
      <w:tr w:rsidR="00083A2B" w14:paraId="385472A0" w14:textId="77777777">
        <w:trPr>
          <w:cantSplit/>
        </w:trPr>
        <w:tc>
          <w:tcPr>
            <w:tcW w:w="624" w:type="dxa"/>
          </w:tcPr>
          <w:p w14:paraId="5870B318" w14:textId="77777777" w:rsidR="00083A2B" w:rsidRDefault="00083A2B">
            <w:pPr>
              <w:pStyle w:val="TableStyle"/>
              <w:jc w:val="center"/>
            </w:pPr>
          </w:p>
        </w:tc>
        <w:tc>
          <w:tcPr>
            <w:tcW w:w="2035" w:type="dxa"/>
          </w:tcPr>
          <w:p w14:paraId="76937E20" w14:textId="77777777" w:rsidR="00083A2B" w:rsidRDefault="00083A2B">
            <w:pPr>
              <w:pStyle w:val="TableStyle"/>
            </w:pPr>
          </w:p>
        </w:tc>
        <w:tc>
          <w:tcPr>
            <w:tcW w:w="595" w:type="dxa"/>
          </w:tcPr>
          <w:p w14:paraId="135A8CBC" w14:textId="77777777" w:rsidR="00083A2B" w:rsidRDefault="00083A2B">
            <w:pPr>
              <w:pStyle w:val="TableStyle"/>
            </w:pPr>
          </w:p>
        </w:tc>
        <w:tc>
          <w:tcPr>
            <w:tcW w:w="1570" w:type="dxa"/>
          </w:tcPr>
          <w:p w14:paraId="13D5CC8F" w14:textId="77777777" w:rsidR="00083A2B" w:rsidRDefault="00083A2B">
            <w:pPr>
              <w:pStyle w:val="TableStyle"/>
            </w:pPr>
          </w:p>
        </w:tc>
        <w:tc>
          <w:tcPr>
            <w:tcW w:w="283" w:type="dxa"/>
          </w:tcPr>
          <w:p w14:paraId="0C154FA3" w14:textId="77777777" w:rsidR="00083A2B" w:rsidRDefault="00083A2B">
            <w:pPr>
              <w:pStyle w:val="TableStyle"/>
              <w:jc w:val="center"/>
            </w:pPr>
          </w:p>
        </w:tc>
        <w:tc>
          <w:tcPr>
            <w:tcW w:w="283" w:type="dxa"/>
          </w:tcPr>
          <w:p w14:paraId="289CD0D8" w14:textId="77777777" w:rsidR="00083A2B" w:rsidRDefault="00083A2B">
            <w:pPr>
              <w:pStyle w:val="TableStyle"/>
              <w:jc w:val="center"/>
            </w:pPr>
          </w:p>
        </w:tc>
        <w:tc>
          <w:tcPr>
            <w:tcW w:w="283" w:type="dxa"/>
          </w:tcPr>
          <w:p w14:paraId="2304C3E4" w14:textId="77777777" w:rsidR="00083A2B" w:rsidRDefault="007C4FE9">
            <w:pPr>
              <w:pStyle w:val="TableStyle"/>
              <w:jc w:val="center"/>
            </w:pPr>
            <w:r>
              <w:rPr>
                <w:noProof/>
              </w:rPr>
              <w:t>1</w:t>
            </w:r>
          </w:p>
        </w:tc>
        <w:tc>
          <w:tcPr>
            <w:tcW w:w="283" w:type="dxa"/>
          </w:tcPr>
          <w:p w14:paraId="08DBB801" w14:textId="77777777" w:rsidR="00083A2B" w:rsidRDefault="00083A2B">
            <w:pPr>
              <w:pStyle w:val="TableStyle"/>
              <w:jc w:val="center"/>
            </w:pPr>
          </w:p>
        </w:tc>
        <w:tc>
          <w:tcPr>
            <w:tcW w:w="283" w:type="dxa"/>
          </w:tcPr>
          <w:p w14:paraId="702EBE59" w14:textId="77777777" w:rsidR="00083A2B" w:rsidRDefault="00083A2B">
            <w:pPr>
              <w:pStyle w:val="TableStyle"/>
              <w:jc w:val="center"/>
            </w:pPr>
          </w:p>
        </w:tc>
        <w:tc>
          <w:tcPr>
            <w:tcW w:w="283" w:type="dxa"/>
          </w:tcPr>
          <w:p w14:paraId="4C49612E" w14:textId="77777777" w:rsidR="00083A2B" w:rsidRDefault="00083A2B">
            <w:pPr>
              <w:pStyle w:val="TableStyle"/>
              <w:jc w:val="center"/>
            </w:pPr>
          </w:p>
        </w:tc>
        <w:tc>
          <w:tcPr>
            <w:tcW w:w="283" w:type="dxa"/>
          </w:tcPr>
          <w:p w14:paraId="3621FD80" w14:textId="77777777" w:rsidR="00083A2B" w:rsidRDefault="00083A2B">
            <w:pPr>
              <w:pStyle w:val="TableStyle"/>
              <w:jc w:val="center"/>
            </w:pPr>
          </w:p>
        </w:tc>
        <w:tc>
          <w:tcPr>
            <w:tcW w:w="283" w:type="dxa"/>
          </w:tcPr>
          <w:p w14:paraId="5106DE88" w14:textId="77777777" w:rsidR="00083A2B" w:rsidRDefault="00083A2B">
            <w:pPr>
              <w:pStyle w:val="TableStyle"/>
              <w:jc w:val="center"/>
            </w:pPr>
          </w:p>
        </w:tc>
        <w:tc>
          <w:tcPr>
            <w:tcW w:w="1945" w:type="dxa"/>
          </w:tcPr>
          <w:p w14:paraId="0F93E8BE" w14:textId="77777777" w:rsidR="00083A2B" w:rsidRDefault="007C4FE9">
            <w:pPr>
              <w:pStyle w:val="TableStyle"/>
            </w:pPr>
            <w:r>
              <w:rPr>
                <w:noProof/>
              </w:rPr>
              <w:t>Supplier Id (incorrect)</w:t>
            </w:r>
          </w:p>
        </w:tc>
      </w:tr>
    </w:tbl>
    <w:p w14:paraId="1ABE4768" w14:textId="77777777" w:rsidR="00083A2B" w:rsidRDefault="00083A2B">
      <w:pPr>
        <w:sectPr w:rsidR="00083A2B">
          <w:type w:val="continuous"/>
          <w:pgSz w:w="12240" w:h="15840"/>
          <w:pgMar w:top="1440" w:right="1800" w:bottom="1440" w:left="1800" w:header="708" w:footer="708" w:gutter="0"/>
          <w:cols w:space="708"/>
          <w:docGrid w:linePitch="360"/>
        </w:sectPr>
      </w:pPr>
    </w:p>
    <w:p w14:paraId="10C62E1C"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61D46D8" w14:textId="77777777">
        <w:tc>
          <w:tcPr>
            <w:tcW w:w="1814" w:type="dxa"/>
          </w:tcPr>
          <w:p w14:paraId="1DE3AD09" w14:textId="77777777" w:rsidR="00083A2B" w:rsidRDefault="007C4FE9">
            <w:pPr>
              <w:pStyle w:val="Fieldtitle"/>
              <w:rPr>
                <w:sz w:val="20"/>
              </w:rPr>
            </w:pPr>
            <w:r>
              <w:rPr>
                <w:sz w:val="20"/>
              </w:rPr>
              <w:t>Notes:</w:t>
            </w:r>
          </w:p>
        </w:tc>
        <w:tc>
          <w:tcPr>
            <w:tcW w:w="6803" w:type="dxa"/>
          </w:tcPr>
          <w:p w14:paraId="4271E2F9" w14:textId="77777777" w:rsidR="00083A2B" w:rsidRDefault="00083A2B">
            <w:pPr>
              <w:rPr>
                <w:sz w:val="20"/>
                <w:szCs w:val="20"/>
              </w:rPr>
            </w:pPr>
          </w:p>
        </w:tc>
      </w:tr>
    </w:tbl>
    <w:p w14:paraId="4C33A4E2" w14:textId="77777777" w:rsidR="00083A2B" w:rsidRDefault="00083A2B">
      <w:pPr>
        <w:sectPr w:rsidR="00083A2B">
          <w:type w:val="continuous"/>
          <w:pgSz w:w="12240" w:h="15840"/>
          <w:pgMar w:top="1440" w:right="1800" w:bottom="1440" w:left="1800" w:header="708" w:footer="708" w:gutter="0"/>
          <w:cols w:space="708"/>
          <w:docGrid w:linePitch="360"/>
        </w:sectPr>
      </w:pPr>
    </w:p>
    <w:p w14:paraId="744958D3"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CF6CCB3" w14:textId="77777777">
        <w:trPr>
          <w:cantSplit/>
          <w:tblHeader/>
        </w:trPr>
        <w:tc>
          <w:tcPr>
            <w:tcW w:w="1559" w:type="dxa"/>
          </w:tcPr>
          <w:p w14:paraId="3CE197FB" w14:textId="77777777" w:rsidR="00083A2B" w:rsidRDefault="007C4FE9">
            <w:pPr>
              <w:pStyle w:val="TableStyle"/>
              <w:keepNext/>
              <w:jc w:val="center"/>
              <w:rPr>
                <w:b/>
              </w:rPr>
            </w:pPr>
            <w:r>
              <w:rPr>
                <w:b/>
              </w:rPr>
              <w:t>Catalogue release change takes effect</w:t>
            </w:r>
          </w:p>
        </w:tc>
        <w:tc>
          <w:tcPr>
            <w:tcW w:w="585" w:type="dxa"/>
          </w:tcPr>
          <w:p w14:paraId="35903F71" w14:textId="77777777" w:rsidR="00083A2B" w:rsidRDefault="007C4FE9">
            <w:pPr>
              <w:pStyle w:val="TableStyle"/>
              <w:keepNext/>
              <w:jc w:val="center"/>
              <w:rPr>
                <w:b/>
              </w:rPr>
            </w:pPr>
            <w:r>
              <w:rPr>
                <w:b/>
              </w:rPr>
              <w:t>CP No.</w:t>
            </w:r>
          </w:p>
        </w:tc>
        <w:tc>
          <w:tcPr>
            <w:tcW w:w="6494" w:type="dxa"/>
          </w:tcPr>
          <w:p w14:paraId="79DEA1EC" w14:textId="77777777" w:rsidR="00083A2B" w:rsidRDefault="007C4FE9">
            <w:pPr>
              <w:pStyle w:val="TableStyle"/>
              <w:keepNext/>
              <w:rPr>
                <w:b/>
              </w:rPr>
            </w:pPr>
            <w:r>
              <w:rPr>
                <w:b/>
              </w:rPr>
              <w:t>Brief description of the change and its reason</w:t>
            </w:r>
          </w:p>
        </w:tc>
      </w:tr>
      <w:tr w:rsidR="00083A2B" w14:paraId="44267E9F" w14:textId="77777777">
        <w:trPr>
          <w:cantSplit/>
        </w:trPr>
        <w:tc>
          <w:tcPr>
            <w:tcW w:w="1559" w:type="dxa"/>
          </w:tcPr>
          <w:p w14:paraId="5317D381" w14:textId="77777777" w:rsidR="00083A2B" w:rsidRDefault="007C4FE9">
            <w:pPr>
              <w:pStyle w:val="TableStyle"/>
              <w:keepNext/>
              <w:jc w:val="center"/>
            </w:pPr>
            <w:r>
              <w:t xml:space="preserve">Version </w:t>
            </w:r>
            <w:r>
              <w:rPr>
                <w:noProof/>
              </w:rPr>
              <w:t>3.2</w:t>
            </w:r>
          </w:p>
        </w:tc>
        <w:tc>
          <w:tcPr>
            <w:tcW w:w="585" w:type="dxa"/>
          </w:tcPr>
          <w:p w14:paraId="5419EC08" w14:textId="77777777" w:rsidR="00083A2B" w:rsidRDefault="007C4FE9">
            <w:pPr>
              <w:pStyle w:val="TableStyle"/>
              <w:keepNext/>
              <w:jc w:val="center"/>
            </w:pPr>
            <w:r>
              <w:rPr>
                <w:noProof/>
              </w:rPr>
              <w:t>2389</w:t>
            </w:r>
          </w:p>
        </w:tc>
        <w:tc>
          <w:tcPr>
            <w:tcW w:w="6494" w:type="dxa"/>
          </w:tcPr>
          <w:p w14:paraId="0180C587" w14:textId="77777777" w:rsidR="00083A2B" w:rsidRDefault="007C4FE9">
            <w:pPr>
              <w:pStyle w:val="TableStyle"/>
              <w:keepNext/>
            </w:pPr>
            <w:r>
              <w:rPr>
                <w:noProof/>
              </w:rPr>
              <w:t>Significant flow changes.</w:t>
            </w:r>
          </w:p>
        </w:tc>
      </w:tr>
      <w:tr w:rsidR="00083A2B" w14:paraId="04BC1E21" w14:textId="77777777">
        <w:trPr>
          <w:cantSplit/>
        </w:trPr>
        <w:tc>
          <w:tcPr>
            <w:tcW w:w="1559" w:type="dxa"/>
          </w:tcPr>
          <w:p w14:paraId="13D4648B" w14:textId="77777777" w:rsidR="00083A2B" w:rsidRDefault="007C4FE9">
            <w:pPr>
              <w:pStyle w:val="TableStyle"/>
              <w:keepNext/>
              <w:jc w:val="center"/>
            </w:pPr>
            <w:r>
              <w:t xml:space="preserve">Version </w:t>
            </w:r>
            <w:r>
              <w:rPr>
                <w:noProof/>
              </w:rPr>
              <w:t>7</w:t>
            </w:r>
          </w:p>
        </w:tc>
        <w:tc>
          <w:tcPr>
            <w:tcW w:w="585" w:type="dxa"/>
          </w:tcPr>
          <w:p w14:paraId="5621F213" w14:textId="77777777" w:rsidR="00083A2B" w:rsidRDefault="007C4FE9">
            <w:pPr>
              <w:pStyle w:val="TableStyle"/>
              <w:keepNext/>
              <w:jc w:val="center"/>
            </w:pPr>
            <w:r>
              <w:rPr>
                <w:noProof/>
              </w:rPr>
              <w:t>3111</w:t>
            </w:r>
          </w:p>
        </w:tc>
        <w:tc>
          <w:tcPr>
            <w:tcW w:w="6494" w:type="dxa"/>
          </w:tcPr>
          <w:p w14:paraId="6F50AAFA" w14:textId="77777777" w:rsidR="00083A2B" w:rsidRDefault="007C4FE9">
            <w:pPr>
              <w:pStyle w:val="TableStyle"/>
              <w:keepNext/>
            </w:pPr>
            <w:r>
              <w:rPr>
                <w:noProof/>
              </w:rPr>
              <w:t>Replaced 'the PRS Agents' with 'MPAS' within Flow Description</w:t>
            </w:r>
          </w:p>
        </w:tc>
      </w:tr>
    </w:tbl>
    <w:p w14:paraId="3FDC7B4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1224121" w14:textId="77777777">
        <w:tc>
          <w:tcPr>
            <w:tcW w:w="1814" w:type="dxa"/>
            <w:vAlign w:val="center"/>
          </w:tcPr>
          <w:p w14:paraId="087241D7" w14:textId="77777777" w:rsidR="00083A2B" w:rsidRDefault="007C4FE9">
            <w:pPr>
              <w:pStyle w:val="Fieldtitle"/>
              <w:rPr>
                <w:sz w:val="20"/>
              </w:rPr>
            </w:pPr>
            <w:r>
              <w:rPr>
                <w:sz w:val="20"/>
              </w:rPr>
              <w:lastRenderedPageBreak/>
              <w:t>Flow Name:</w:t>
            </w:r>
          </w:p>
        </w:tc>
        <w:tc>
          <w:tcPr>
            <w:tcW w:w="6803" w:type="dxa"/>
            <w:vAlign w:val="center"/>
          </w:tcPr>
          <w:p w14:paraId="22548FED" w14:textId="77777777" w:rsidR="00083A2B" w:rsidRDefault="007C4FE9">
            <w:pPr>
              <w:pStyle w:val="Flowtitle"/>
            </w:pPr>
            <w:r>
              <w:rPr>
                <w:noProof/>
              </w:rPr>
              <w:t>Revenue Protection Service Statistical Report</w:t>
            </w:r>
          </w:p>
        </w:tc>
      </w:tr>
      <w:tr w:rsidR="00083A2B" w14:paraId="08FE3582" w14:textId="77777777">
        <w:tc>
          <w:tcPr>
            <w:tcW w:w="1814" w:type="dxa"/>
            <w:vAlign w:val="center"/>
          </w:tcPr>
          <w:p w14:paraId="3A295426" w14:textId="77777777" w:rsidR="00083A2B" w:rsidRDefault="007C4FE9">
            <w:pPr>
              <w:pStyle w:val="Fieldtitle"/>
              <w:rPr>
                <w:sz w:val="20"/>
              </w:rPr>
            </w:pPr>
            <w:r>
              <w:rPr>
                <w:sz w:val="20"/>
              </w:rPr>
              <w:t>Flow Description:</w:t>
            </w:r>
          </w:p>
        </w:tc>
        <w:tc>
          <w:tcPr>
            <w:tcW w:w="6803" w:type="dxa"/>
            <w:vAlign w:val="center"/>
          </w:tcPr>
          <w:p w14:paraId="5E8E0261" w14:textId="77777777" w:rsidR="00083A2B" w:rsidRDefault="007C4FE9">
            <w:pPr>
              <w:rPr>
                <w:sz w:val="20"/>
                <w:szCs w:val="20"/>
                <w:lang w:val="en-GB"/>
              </w:rPr>
            </w:pPr>
            <w:r>
              <w:rPr>
                <w:noProof/>
                <w:sz w:val="20"/>
                <w:szCs w:val="20"/>
                <w:lang w:val="en-GB"/>
              </w:rPr>
              <w:t xml:space="preserve">A report from the Revenue Protection Service in accordance with the Revenue Protection Code of Practice and giving a twelve month rolling figure of investigations and </w:t>
            </w:r>
            <w:proofErr w:type="gramStart"/>
            <w:r>
              <w:rPr>
                <w:noProof/>
                <w:sz w:val="20"/>
                <w:szCs w:val="20"/>
                <w:lang w:val="en-GB"/>
              </w:rPr>
              <w:t>performances.</w:t>
            </w:r>
            <w:r>
              <w:rPr>
                <w:sz w:val="20"/>
                <w:szCs w:val="20"/>
                <w:lang w:val="en-GB"/>
              </w:rPr>
              <w:t>.</w:t>
            </w:r>
            <w:proofErr w:type="gramEnd"/>
          </w:p>
        </w:tc>
      </w:tr>
      <w:tr w:rsidR="00083A2B" w14:paraId="24858F18" w14:textId="77777777">
        <w:tc>
          <w:tcPr>
            <w:tcW w:w="1814" w:type="dxa"/>
            <w:vAlign w:val="center"/>
          </w:tcPr>
          <w:p w14:paraId="1B576FC8" w14:textId="77777777" w:rsidR="00083A2B" w:rsidRDefault="007C4FE9">
            <w:pPr>
              <w:pStyle w:val="Fieldtitle"/>
              <w:rPr>
                <w:sz w:val="20"/>
              </w:rPr>
            </w:pPr>
            <w:r>
              <w:rPr>
                <w:sz w:val="20"/>
              </w:rPr>
              <w:t>Flow Ownership:</w:t>
            </w:r>
          </w:p>
        </w:tc>
        <w:tc>
          <w:tcPr>
            <w:tcW w:w="6803" w:type="dxa"/>
            <w:vAlign w:val="center"/>
          </w:tcPr>
          <w:p w14:paraId="0467FDF0" w14:textId="77777777" w:rsidR="00083A2B" w:rsidRDefault="007C4FE9">
            <w:pPr>
              <w:rPr>
                <w:sz w:val="20"/>
                <w:szCs w:val="20"/>
                <w:lang w:val="en-GB"/>
              </w:rPr>
            </w:pPr>
            <w:r>
              <w:rPr>
                <w:noProof/>
                <w:sz w:val="20"/>
                <w:szCs w:val="20"/>
                <w:lang w:val="en-GB"/>
              </w:rPr>
              <w:t>MRA</w:t>
            </w:r>
          </w:p>
        </w:tc>
      </w:tr>
    </w:tbl>
    <w:p w14:paraId="32CF5A52"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0CA49019" w14:textId="77777777">
        <w:tc>
          <w:tcPr>
            <w:tcW w:w="3685" w:type="dxa"/>
          </w:tcPr>
          <w:p w14:paraId="57C8C405" w14:textId="77777777" w:rsidR="00083A2B" w:rsidRDefault="007C4FE9">
            <w:pPr>
              <w:spacing w:before="20" w:after="20"/>
              <w:rPr>
                <w:b/>
                <w:sz w:val="20"/>
                <w:szCs w:val="20"/>
                <w:lang w:val="en-GB"/>
              </w:rPr>
            </w:pPr>
            <w:r>
              <w:rPr>
                <w:b/>
                <w:sz w:val="20"/>
                <w:szCs w:val="20"/>
                <w:lang w:val="en-GB"/>
              </w:rPr>
              <w:t>From</w:t>
            </w:r>
          </w:p>
        </w:tc>
        <w:tc>
          <w:tcPr>
            <w:tcW w:w="3685" w:type="dxa"/>
          </w:tcPr>
          <w:p w14:paraId="4C14D18D" w14:textId="77777777" w:rsidR="00083A2B" w:rsidRDefault="007C4FE9">
            <w:pPr>
              <w:spacing w:before="20" w:after="20"/>
              <w:rPr>
                <w:b/>
                <w:sz w:val="20"/>
                <w:szCs w:val="20"/>
                <w:lang w:val="en-GB"/>
              </w:rPr>
            </w:pPr>
            <w:r>
              <w:rPr>
                <w:b/>
                <w:sz w:val="20"/>
                <w:szCs w:val="20"/>
                <w:lang w:val="en-GB"/>
              </w:rPr>
              <w:t>To</w:t>
            </w:r>
          </w:p>
        </w:tc>
        <w:tc>
          <w:tcPr>
            <w:tcW w:w="1100" w:type="dxa"/>
          </w:tcPr>
          <w:p w14:paraId="55B7F0FA" w14:textId="77777777" w:rsidR="00083A2B" w:rsidRDefault="007C4FE9">
            <w:pPr>
              <w:spacing w:before="20" w:after="20"/>
              <w:jc w:val="center"/>
              <w:rPr>
                <w:b/>
                <w:sz w:val="20"/>
                <w:szCs w:val="20"/>
                <w:lang w:val="en-GB"/>
              </w:rPr>
            </w:pPr>
            <w:r>
              <w:rPr>
                <w:b/>
                <w:sz w:val="20"/>
                <w:szCs w:val="20"/>
                <w:lang w:val="en-GB"/>
              </w:rPr>
              <w:t>Version</w:t>
            </w:r>
          </w:p>
        </w:tc>
      </w:tr>
      <w:tr w:rsidR="00083A2B" w14:paraId="3972A5AF" w14:textId="77777777">
        <w:tc>
          <w:tcPr>
            <w:tcW w:w="3685" w:type="dxa"/>
          </w:tcPr>
          <w:p w14:paraId="2038CA6D" w14:textId="77777777" w:rsidR="00083A2B" w:rsidRDefault="007C4FE9">
            <w:pPr>
              <w:spacing w:before="20" w:after="20"/>
              <w:rPr>
                <w:sz w:val="20"/>
                <w:szCs w:val="20"/>
                <w:lang w:val="en-GB"/>
              </w:rPr>
            </w:pPr>
            <w:r>
              <w:rPr>
                <w:noProof/>
                <w:sz w:val="20"/>
                <w:szCs w:val="20"/>
                <w:lang w:val="en-GB"/>
              </w:rPr>
              <w:t>RPS</w:t>
            </w:r>
          </w:p>
        </w:tc>
        <w:tc>
          <w:tcPr>
            <w:tcW w:w="3685" w:type="dxa"/>
          </w:tcPr>
          <w:p w14:paraId="3DBA8C0B" w14:textId="77777777" w:rsidR="00083A2B" w:rsidRDefault="007C4FE9">
            <w:pPr>
              <w:spacing w:before="20" w:after="20"/>
              <w:rPr>
                <w:sz w:val="20"/>
                <w:szCs w:val="20"/>
                <w:lang w:val="en-GB"/>
              </w:rPr>
            </w:pPr>
            <w:r>
              <w:rPr>
                <w:noProof/>
                <w:sz w:val="20"/>
                <w:szCs w:val="20"/>
                <w:lang w:val="en-GB"/>
              </w:rPr>
              <w:t>Supplier</w:t>
            </w:r>
          </w:p>
        </w:tc>
        <w:tc>
          <w:tcPr>
            <w:tcW w:w="1100" w:type="dxa"/>
          </w:tcPr>
          <w:p w14:paraId="389B50AC" w14:textId="77777777" w:rsidR="00083A2B" w:rsidRDefault="007C4FE9">
            <w:pPr>
              <w:spacing w:before="20" w:after="20"/>
              <w:jc w:val="center"/>
              <w:rPr>
                <w:sz w:val="20"/>
                <w:szCs w:val="20"/>
                <w:lang w:val="en-GB"/>
              </w:rPr>
            </w:pPr>
            <w:r>
              <w:rPr>
                <w:noProof/>
                <w:sz w:val="20"/>
                <w:szCs w:val="20"/>
                <w:lang w:val="en-GB"/>
              </w:rPr>
              <w:t>3.0</w:t>
            </w:r>
          </w:p>
        </w:tc>
      </w:tr>
    </w:tbl>
    <w:p w14:paraId="7E4B042F"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7A9310EE" w14:textId="77777777">
        <w:trPr>
          <w:tblHeader/>
        </w:trPr>
        <w:tc>
          <w:tcPr>
            <w:tcW w:w="964" w:type="dxa"/>
          </w:tcPr>
          <w:p w14:paraId="1EEC8892" w14:textId="77777777" w:rsidR="00083A2B" w:rsidRDefault="007C4FE9">
            <w:pPr>
              <w:pStyle w:val="TableStyle"/>
              <w:jc w:val="center"/>
              <w:rPr>
                <w:b/>
              </w:rPr>
            </w:pPr>
            <w:r>
              <w:rPr>
                <w:b/>
              </w:rPr>
              <w:t>Reference</w:t>
            </w:r>
          </w:p>
        </w:tc>
        <w:tc>
          <w:tcPr>
            <w:tcW w:w="7506" w:type="dxa"/>
          </w:tcPr>
          <w:p w14:paraId="73400880" w14:textId="77777777" w:rsidR="00083A2B" w:rsidRDefault="007C4FE9">
            <w:pPr>
              <w:pStyle w:val="TableStyle"/>
              <w:rPr>
                <w:b/>
              </w:rPr>
            </w:pPr>
            <w:r>
              <w:rPr>
                <w:b/>
              </w:rPr>
              <w:t>Item Name</w:t>
            </w:r>
          </w:p>
        </w:tc>
      </w:tr>
      <w:tr w:rsidR="00083A2B" w14:paraId="29C0E13B" w14:textId="77777777">
        <w:tc>
          <w:tcPr>
            <w:tcW w:w="964" w:type="dxa"/>
          </w:tcPr>
          <w:p w14:paraId="76FD732B" w14:textId="77777777" w:rsidR="00083A2B" w:rsidRDefault="007C4FE9">
            <w:pPr>
              <w:pStyle w:val="TableStyle"/>
            </w:pPr>
            <w:r>
              <w:t>J</w:t>
            </w:r>
            <w:r>
              <w:rPr>
                <w:noProof/>
              </w:rPr>
              <w:t>0833</w:t>
            </w:r>
          </w:p>
        </w:tc>
        <w:tc>
          <w:tcPr>
            <w:tcW w:w="7506" w:type="dxa"/>
          </w:tcPr>
          <w:p w14:paraId="74382A6F" w14:textId="77777777" w:rsidR="00083A2B" w:rsidRDefault="007C4FE9">
            <w:pPr>
              <w:pStyle w:val="TableStyle"/>
            </w:pPr>
            <w:r>
              <w:rPr>
                <w:noProof/>
              </w:rPr>
              <w:t>Billed kWh</w:t>
            </w:r>
          </w:p>
        </w:tc>
      </w:tr>
      <w:tr w:rsidR="00083A2B" w14:paraId="65E8CB34" w14:textId="77777777">
        <w:tc>
          <w:tcPr>
            <w:tcW w:w="964" w:type="dxa"/>
          </w:tcPr>
          <w:p w14:paraId="678D667A" w14:textId="77777777" w:rsidR="00083A2B" w:rsidRDefault="007C4FE9">
            <w:pPr>
              <w:pStyle w:val="TableStyle"/>
            </w:pPr>
            <w:r>
              <w:t>J</w:t>
            </w:r>
            <w:r>
              <w:rPr>
                <w:noProof/>
              </w:rPr>
              <w:t>0870</w:t>
            </w:r>
          </w:p>
        </w:tc>
        <w:tc>
          <w:tcPr>
            <w:tcW w:w="7506" w:type="dxa"/>
          </w:tcPr>
          <w:p w14:paraId="36A1528D" w14:textId="77777777" w:rsidR="00083A2B" w:rsidRDefault="007C4FE9">
            <w:pPr>
              <w:pStyle w:val="TableStyle"/>
            </w:pPr>
            <w:r>
              <w:rPr>
                <w:noProof/>
              </w:rPr>
              <w:t>Disconnected (De-energised) Over 24 Hours</w:t>
            </w:r>
          </w:p>
        </w:tc>
      </w:tr>
      <w:tr w:rsidR="00083A2B" w14:paraId="684F458A" w14:textId="77777777">
        <w:tc>
          <w:tcPr>
            <w:tcW w:w="964" w:type="dxa"/>
          </w:tcPr>
          <w:p w14:paraId="2EC87DE2" w14:textId="77777777" w:rsidR="00083A2B" w:rsidRDefault="007C4FE9">
            <w:pPr>
              <w:pStyle w:val="TableStyle"/>
            </w:pPr>
            <w:r>
              <w:t>J</w:t>
            </w:r>
            <w:r>
              <w:rPr>
                <w:noProof/>
              </w:rPr>
              <w:t>0832</w:t>
            </w:r>
          </w:p>
        </w:tc>
        <w:tc>
          <w:tcPr>
            <w:tcW w:w="7506" w:type="dxa"/>
          </w:tcPr>
          <w:p w14:paraId="5C920178" w14:textId="77777777" w:rsidR="00083A2B" w:rsidRDefault="007C4FE9">
            <w:pPr>
              <w:pStyle w:val="TableStyle"/>
            </w:pPr>
            <w:r>
              <w:rPr>
                <w:noProof/>
              </w:rPr>
              <w:t>Interference Confirmed Numbers</w:t>
            </w:r>
          </w:p>
        </w:tc>
      </w:tr>
      <w:tr w:rsidR="00083A2B" w14:paraId="4DA0D379" w14:textId="77777777">
        <w:tc>
          <w:tcPr>
            <w:tcW w:w="964" w:type="dxa"/>
          </w:tcPr>
          <w:p w14:paraId="442B9D05" w14:textId="77777777" w:rsidR="00083A2B" w:rsidRDefault="007C4FE9">
            <w:pPr>
              <w:pStyle w:val="TableStyle"/>
            </w:pPr>
            <w:r>
              <w:t>J</w:t>
            </w:r>
            <w:r>
              <w:rPr>
                <w:noProof/>
              </w:rPr>
              <w:t>0831</w:t>
            </w:r>
          </w:p>
        </w:tc>
        <w:tc>
          <w:tcPr>
            <w:tcW w:w="7506" w:type="dxa"/>
          </w:tcPr>
          <w:p w14:paraId="58339325" w14:textId="77777777" w:rsidR="00083A2B" w:rsidRDefault="007C4FE9">
            <w:pPr>
              <w:pStyle w:val="TableStyle"/>
            </w:pPr>
            <w:r>
              <w:rPr>
                <w:noProof/>
              </w:rPr>
              <w:t>Interference Suspected Numbers</w:t>
            </w:r>
          </w:p>
        </w:tc>
      </w:tr>
      <w:tr w:rsidR="00083A2B" w14:paraId="75DF8C78" w14:textId="77777777">
        <w:tc>
          <w:tcPr>
            <w:tcW w:w="964" w:type="dxa"/>
          </w:tcPr>
          <w:p w14:paraId="2DDDAB6A" w14:textId="77777777" w:rsidR="00083A2B" w:rsidRDefault="007C4FE9">
            <w:pPr>
              <w:pStyle w:val="TableStyle"/>
            </w:pPr>
            <w:r>
              <w:t>J</w:t>
            </w:r>
            <w:r>
              <w:rPr>
                <w:noProof/>
              </w:rPr>
              <w:t>0872</w:t>
            </w:r>
          </w:p>
        </w:tc>
        <w:tc>
          <w:tcPr>
            <w:tcW w:w="7506" w:type="dxa"/>
          </w:tcPr>
          <w:p w14:paraId="2C05CEE9" w14:textId="77777777" w:rsidR="00083A2B" w:rsidRDefault="007C4FE9">
            <w:pPr>
              <w:pStyle w:val="TableStyle"/>
            </w:pPr>
            <w:r>
              <w:rPr>
                <w:noProof/>
              </w:rPr>
              <w:t>Irregularities Found</w:t>
            </w:r>
          </w:p>
        </w:tc>
      </w:tr>
      <w:tr w:rsidR="00083A2B" w14:paraId="0FB469FB" w14:textId="77777777">
        <w:tc>
          <w:tcPr>
            <w:tcW w:w="964" w:type="dxa"/>
          </w:tcPr>
          <w:p w14:paraId="1C1CD0E8" w14:textId="77777777" w:rsidR="00083A2B" w:rsidRDefault="007C4FE9">
            <w:pPr>
              <w:pStyle w:val="TableStyle"/>
            </w:pPr>
            <w:r>
              <w:t>J</w:t>
            </w:r>
            <w:r>
              <w:rPr>
                <w:noProof/>
              </w:rPr>
              <w:t>0864</w:t>
            </w:r>
          </w:p>
        </w:tc>
        <w:tc>
          <w:tcPr>
            <w:tcW w:w="7506" w:type="dxa"/>
          </w:tcPr>
          <w:p w14:paraId="18870AC2" w14:textId="77777777" w:rsidR="00083A2B" w:rsidRDefault="007C4FE9">
            <w:pPr>
              <w:pStyle w:val="TableStyle"/>
            </w:pPr>
            <w:r>
              <w:rPr>
                <w:noProof/>
              </w:rPr>
              <w:t>Jobs Not Actioned Due to Incorrect Data</w:t>
            </w:r>
          </w:p>
        </w:tc>
      </w:tr>
      <w:tr w:rsidR="00083A2B" w14:paraId="0D1258D8" w14:textId="77777777">
        <w:tc>
          <w:tcPr>
            <w:tcW w:w="964" w:type="dxa"/>
          </w:tcPr>
          <w:p w14:paraId="175269D3" w14:textId="77777777" w:rsidR="00083A2B" w:rsidRDefault="007C4FE9">
            <w:pPr>
              <w:pStyle w:val="TableStyle"/>
            </w:pPr>
            <w:r>
              <w:t>J</w:t>
            </w:r>
            <w:r>
              <w:rPr>
                <w:noProof/>
              </w:rPr>
              <w:t>0836</w:t>
            </w:r>
          </w:p>
        </w:tc>
        <w:tc>
          <w:tcPr>
            <w:tcW w:w="7506" w:type="dxa"/>
          </w:tcPr>
          <w:p w14:paraId="4FB27A80" w14:textId="77777777" w:rsidR="00083A2B" w:rsidRDefault="007C4FE9">
            <w:pPr>
              <w:pStyle w:val="TableStyle"/>
            </w:pPr>
            <w:r>
              <w:rPr>
                <w:noProof/>
              </w:rPr>
              <w:t>Jobs Where No Problems Found</w:t>
            </w:r>
          </w:p>
        </w:tc>
      </w:tr>
      <w:tr w:rsidR="00083A2B" w14:paraId="35DBB33F" w14:textId="77777777">
        <w:tc>
          <w:tcPr>
            <w:tcW w:w="964" w:type="dxa"/>
          </w:tcPr>
          <w:p w14:paraId="13E70FDE" w14:textId="77777777" w:rsidR="00083A2B" w:rsidRDefault="007C4FE9">
            <w:pPr>
              <w:pStyle w:val="TableStyle"/>
            </w:pPr>
            <w:r>
              <w:t>J</w:t>
            </w:r>
            <w:r>
              <w:rPr>
                <w:noProof/>
              </w:rPr>
              <w:t>0868</w:t>
            </w:r>
          </w:p>
        </w:tc>
        <w:tc>
          <w:tcPr>
            <w:tcW w:w="7506" w:type="dxa"/>
          </w:tcPr>
          <w:p w14:paraId="2258705F" w14:textId="77777777" w:rsidR="00083A2B" w:rsidRDefault="007C4FE9">
            <w:pPr>
              <w:pStyle w:val="TableStyle"/>
            </w:pPr>
            <w:r>
              <w:rPr>
                <w:noProof/>
              </w:rPr>
              <w:t>Number of Supply Points in RPS Area</w:t>
            </w:r>
          </w:p>
        </w:tc>
      </w:tr>
      <w:tr w:rsidR="00083A2B" w14:paraId="019887A8" w14:textId="77777777">
        <w:tc>
          <w:tcPr>
            <w:tcW w:w="964" w:type="dxa"/>
          </w:tcPr>
          <w:p w14:paraId="48783D58" w14:textId="77777777" w:rsidR="00083A2B" w:rsidRDefault="007C4FE9">
            <w:pPr>
              <w:pStyle w:val="TableStyle"/>
            </w:pPr>
            <w:r>
              <w:t>J</w:t>
            </w:r>
            <w:r>
              <w:rPr>
                <w:noProof/>
              </w:rPr>
              <w:t>0824</w:t>
            </w:r>
          </w:p>
        </w:tc>
        <w:tc>
          <w:tcPr>
            <w:tcW w:w="7506" w:type="dxa"/>
          </w:tcPr>
          <w:p w14:paraId="47D6416B" w14:textId="77777777" w:rsidR="00083A2B" w:rsidRDefault="007C4FE9">
            <w:pPr>
              <w:pStyle w:val="TableStyle"/>
            </w:pPr>
            <w:r>
              <w:rPr>
                <w:noProof/>
              </w:rPr>
              <w:t>Priority A Reports Received</w:t>
            </w:r>
          </w:p>
        </w:tc>
      </w:tr>
      <w:tr w:rsidR="00083A2B" w14:paraId="2A892B1D" w14:textId="77777777">
        <w:tc>
          <w:tcPr>
            <w:tcW w:w="964" w:type="dxa"/>
          </w:tcPr>
          <w:p w14:paraId="5398ED14" w14:textId="77777777" w:rsidR="00083A2B" w:rsidRDefault="007C4FE9">
            <w:pPr>
              <w:pStyle w:val="TableStyle"/>
            </w:pPr>
            <w:r>
              <w:t>J</w:t>
            </w:r>
            <w:r>
              <w:rPr>
                <w:noProof/>
              </w:rPr>
              <w:t>0825</w:t>
            </w:r>
          </w:p>
        </w:tc>
        <w:tc>
          <w:tcPr>
            <w:tcW w:w="7506" w:type="dxa"/>
          </w:tcPr>
          <w:p w14:paraId="2CCC092F" w14:textId="77777777" w:rsidR="00083A2B" w:rsidRDefault="007C4FE9">
            <w:pPr>
              <w:pStyle w:val="TableStyle"/>
            </w:pPr>
            <w:r>
              <w:rPr>
                <w:noProof/>
              </w:rPr>
              <w:t>Priority B Reports Received</w:t>
            </w:r>
          </w:p>
        </w:tc>
      </w:tr>
      <w:tr w:rsidR="00083A2B" w14:paraId="0C3CE07E" w14:textId="77777777">
        <w:tc>
          <w:tcPr>
            <w:tcW w:w="964" w:type="dxa"/>
          </w:tcPr>
          <w:p w14:paraId="6B47C59C" w14:textId="77777777" w:rsidR="00083A2B" w:rsidRDefault="007C4FE9">
            <w:pPr>
              <w:pStyle w:val="TableStyle"/>
            </w:pPr>
            <w:r>
              <w:t>J</w:t>
            </w:r>
            <w:r>
              <w:rPr>
                <w:noProof/>
              </w:rPr>
              <w:t>0826</w:t>
            </w:r>
          </w:p>
        </w:tc>
        <w:tc>
          <w:tcPr>
            <w:tcW w:w="7506" w:type="dxa"/>
          </w:tcPr>
          <w:p w14:paraId="3B74D5DA" w14:textId="77777777" w:rsidR="00083A2B" w:rsidRDefault="007C4FE9">
            <w:pPr>
              <w:pStyle w:val="TableStyle"/>
            </w:pPr>
            <w:r>
              <w:rPr>
                <w:noProof/>
              </w:rPr>
              <w:t>Priority C Reports Received</w:t>
            </w:r>
          </w:p>
        </w:tc>
      </w:tr>
      <w:tr w:rsidR="00083A2B" w14:paraId="387092C6" w14:textId="77777777">
        <w:tc>
          <w:tcPr>
            <w:tcW w:w="964" w:type="dxa"/>
          </w:tcPr>
          <w:p w14:paraId="167D0284" w14:textId="77777777" w:rsidR="00083A2B" w:rsidRDefault="007C4FE9">
            <w:pPr>
              <w:pStyle w:val="TableStyle"/>
            </w:pPr>
            <w:r>
              <w:t>J</w:t>
            </w:r>
            <w:r>
              <w:rPr>
                <w:noProof/>
              </w:rPr>
              <w:t>1018</w:t>
            </w:r>
          </w:p>
        </w:tc>
        <w:tc>
          <w:tcPr>
            <w:tcW w:w="7506" w:type="dxa"/>
          </w:tcPr>
          <w:p w14:paraId="54D63308" w14:textId="77777777" w:rsidR="00083A2B" w:rsidRDefault="007C4FE9">
            <w:pPr>
              <w:pStyle w:val="TableStyle"/>
            </w:pPr>
            <w:r>
              <w:rPr>
                <w:noProof/>
              </w:rPr>
              <w:t>Report Month</w:t>
            </w:r>
          </w:p>
        </w:tc>
      </w:tr>
      <w:tr w:rsidR="00083A2B" w14:paraId="735A43B1" w14:textId="77777777">
        <w:tc>
          <w:tcPr>
            <w:tcW w:w="964" w:type="dxa"/>
          </w:tcPr>
          <w:p w14:paraId="51BB79BD" w14:textId="77777777" w:rsidR="00083A2B" w:rsidRDefault="007C4FE9">
            <w:pPr>
              <w:pStyle w:val="TableStyle"/>
            </w:pPr>
            <w:r>
              <w:t>J</w:t>
            </w:r>
            <w:r>
              <w:rPr>
                <w:noProof/>
              </w:rPr>
              <w:t>0867</w:t>
            </w:r>
          </w:p>
        </w:tc>
        <w:tc>
          <w:tcPr>
            <w:tcW w:w="7506" w:type="dxa"/>
          </w:tcPr>
          <w:p w14:paraId="203A3043" w14:textId="77777777" w:rsidR="00083A2B" w:rsidRDefault="007C4FE9">
            <w:pPr>
              <w:pStyle w:val="TableStyle"/>
            </w:pPr>
            <w:r>
              <w:rPr>
                <w:noProof/>
              </w:rPr>
              <w:t>Successful Calls Failing to Meet Priority A</w:t>
            </w:r>
          </w:p>
        </w:tc>
      </w:tr>
      <w:tr w:rsidR="00083A2B" w14:paraId="5D0FA3A1" w14:textId="77777777">
        <w:tc>
          <w:tcPr>
            <w:tcW w:w="964" w:type="dxa"/>
          </w:tcPr>
          <w:p w14:paraId="68E3D6D5" w14:textId="77777777" w:rsidR="00083A2B" w:rsidRDefault="007C4FE9">
            <w:pPr>
              <w:pStyle w:val="TableStyle"/>
            </w:pPr>
            <w:r>
              <w:t>J</w:t>
            </w:r>
            <w:r>
              <w:rPr>
                <w:noProof/>
              </w:rPr>
              <w:t>0838</w:t>
            </w:r>
          </w:p>
        </w:tc>
        <w:tc>
          <w:tcPr>
            <w:tcW w:w="7506" w:type="dxa"/>
          </w:tcPr>
          <w:p w14:paraId="07B59B33" w14:textId="77777777" w:rsidR="00083A2B" w:rsidRDefault="007C4FE9">
            <w:pPr>
              <w:pStyle w:val="TableStyle"/>
            </w:pPr>
            <w:r>
              <w:rPr>
                <w:noProof/>
              </w:rPr>
              <w:t>Successful Calls Failing to Meet Priority B</w:t>
            </w:r>
          </w:p>
        </w:tc>
      </w:tr>
      <w:tr w:rsidR="00083A2B" w14:paraId="7F5D2D7E" w14:textId="77777777">
        <w:tc>
          <w:tcPr>
            <w:tcW w:w="964" w:type="dxa"/>
          </w:tcPr>
          <w:p w14:paraId="3C0548DB" w14:textId="77777777" w:rsidR="00083A2B" w:rsidRDefault="007C4FE9">
            <w:pPr>
              <w:pStyle w:val="TableStyle"/>
            </w:pPr>
            <w:r>
              <w:t>J</w:t>
            </w:r>
            <w:r>
              <w:rPr>
                <w:noProof/>
              </w:rPr>
              <w:t>0866</w:t>
            </w:r>
          </w:p>
        </w:tc>
        <w:tc>
          <w:tcPr>
            <w:tcW w:w="7506" w:type="dxa"/>
          </w:tcPr>
          <w:p w14:paraId="31C8CC95" w14:textId="77777777" w:rsidR="00083A2B" w:rsidRDefault="007C4FE9">
            <w:pPr>
              <w:pStyle w:val="TableStyle"/>
            </w:pPr>
            <w:r>
              <w:rPr>
                <w:noProof/>
              </w:rPr>
              <w:t>Successful Calls Failing to Meet Priority C</w:t>
            </w:r>
          </w:p>
        </w:tc>
      </w:tr>
      <w:tr w:rsidR="00083A2B" w14:paraId="66F02022" w14:textId="77777777">
        <w:tc>
          <w:tcPr>
            <w:tcW w:w="964" w:type="dxa"/>
          </w:tcPr>
          <w:p w14:paraId="34A731E9" w14:textId="77777777" w:rsidR="00083A2B" w:rsidRDefault="007C4FE9">
            <w:pPr>
              <w:pStyle w:val="TableStyle"/>
            </w:pPr>
            <w:r>
              <w:t>J</w:t>
            </w:r>
            <w:r>
              <w:rPr>
                <w:noProof/>
              </w:rPr>
              <w:t>0827</w:t>
            </w:r>
          </w:p>
        </w:tc>
        <w:tc>
          <w:tcPr>
            <w:tcW w:w="7506" w:type="dxa"/>
          </w:tcPr>
          <w:p w14:paraId="0D328A4B" w14:textId="77777777" w:rsidR="00083A2B" w:rsidRDefault="007C4FE9">
            <w:pPr>
              <w:pStyle w:val="TableStyle"/>
            </w:pPr>
            <w:r>
              <w:rPr>
                <w:noProof/>
              </w:rPr>
              <w:t>Successful Calls Meeting Priority A</w:t>
            </w:r>
          </w:p>
        </w:tc>
      </w:tr>
      <w:tr w:rsidR="00083A2B" w14:paraId="50553582" w14:textId="77777777">
        <w:tc>
          <w:tcPr>
            <w:tcW w:w="964" w:type="dxa"/>
          </w:tcPr>
          <w:p w14:paraId="250D9DBB" w14:textId="77777777" w:rsidR="00083A2B" w:rsidRDefault="007C4FE9">
            <w:pPr>
              <w:pStyle w:val="TableStyle"/>
            </w:pPr>
            <w:r>
              <w:t>J</w:t>
            </w:r>
            <w:r>
              <w:rPr>
                <w:noProof/>
              </w:rPr>
              <w:t>0828</w:t>
            </w:r>
          </w:p>
        </w:tc>
        <w:tc>
          <w:tcPr>
            <w:tcW w:w="7506" w:type="dxa"/>
          </w:tcPr>
          <w:p w14:paraId="1668DF8F" w14:textId="77777777" w:rsidR="00083A2B" w:rsidRDefault="007C4FE9">
            <w:pPr>
              <w:pStyle w:val="TableStyle"/>
            </w:pPr>
            <w:r>
              <w:rPr>
                <w:noProof/>
              </w:rPr>
              <w:t>Successful Calls Meeting Priority B</w:t>
            </w:r>
          </w:p>
        </w:tc>
      </w:tr>
      <w:tr w:rsidR="00083A2B" w14:paraId="7E1A8808" w14:textId="77777777">
        <w:tc>
          <w:tcPr>
            <w:tcW w:w="964" w:type="dxa"/>
          </w:tcPr>
          <w:p w14:paraId="6FF29DC8" w14:textId="77777777" w:rsidR="00083A2B" w:rsidRDefault="007C4FE9">
            <w:pPr>
              <w:pStyle w:val="TableStyle"/>
            </w:pPr>
            <w:r>
              <w:t>J</w:t>
            </w:r>
            <w:r>
              <w:rPr>
                <w:noProof/>
              </w:rPr>
              <w:t>0829</w:t>
            </w:r>
          </w:p>
        </w:tc>
        <w:tc>
          <w:tcPr>
            <w:tcW w:w="7506" w:type="dxa"/>
          </w:tcPr>
          <w:p w14:paraId="499BEE87" w14:textId="77777777" w:rsidR="00083A2B" w:rsidRDefault="007C4FE9">
            <w:pPr>
              <w:pStyle w:val="TableStyle"/>
            </w:pPr>
            <w:r>
              <w:rPr>
                <w:noProof/>
              </w:rPr>
              <w:t>Successful Calls Meeting Priority C</w:t>
            </w:r>
          </w:p>
        </w:tc>
      </w:tr>
      <w:tr w:rsidR="00083A2B" w14:paraId="1C249A50" w14:textId="77777777">
        <w:tc>
          <w:tcPr>
            <w:tcW w:w="964" w:type="dxa"/>
          </w:tcPr>
          <w:p w14:paraId="5AE196B0" w14:textId="77777777" w:rsidR="00083A2B" w:rsidRDefault="007C4FE9">
            <w:pPr>
              <w:pStyle w:val="TableStyle"/>
            </w:pPr>
            <w:r>
              <w:t>J</w:t>
            </w:r>
            <w:r>
              <w:rPr>
                <w:noProof/>
              </w:rPr>
              <w:t>0830</w:t>
            </w:r>
          </w:p>
        </w:tc>
        <w:tc>
          <w:tcPr>
            <w:tcW w:w="7506" w:type="dxa"/>
          </w:tcPr>
          <w:p w14:paraId="1B5EBA7A" w14:textId="77777777" w:rsidR="00083A2B" w:rsidRDefault="007C4FE9">
            <w:pPr>
              <w:pStyle w:val="TableStyle"/>
            </w:pPr>
            <w:r>
              <w:rPr>
                <w:noProof/>
              </w:rPr>
              <w:t>Warrant of Entry Numbers</w:t>
            </w:r>
          </w:p>
        </w:tc>
      </w:tr>
    </w:tbl>
    <w:p w14:paraId="4340A72F"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2BB192D" w14:textId="77777777">
        <w:trPr>
          <w:cantSplit/>
          <w:tblHeader/>
        </w:trPr>
        <w:tc>
          <w:tcPr>
            <w:tcW w:w="624" w:type="dxa"/>
          </w:tcPr>
          <w:p w14:paraId="225A91CA" w14:textId="77777777" w:rsidR="00083A2B" w:rsidRDefault="007C4FE9">
            <w:pPr>
              <w:pStyle w:val="TableStyle"/>
              <w:jc w:val="center"/>
              <w:rPr>
                <w:b/>
              </w:rPr>
            </w:pPr>
            <w:r>
              <w:rPr>
                <w:b/>
              </w:rPr>
              <w:t>Group</w:t>
            </w:r>
          </w:p>
        </w:tc>
        <w:tc>
          <w:tcPr>
            <w:tcW w:w="2035" w:type="dxa"/>
          </w:tcPr>
          <w:p w14:paraId="0797B273" w14:textId="77777777" w:rsidR="00083A2B" w:rsidRDefault="007C4FE9">
            <w:pPr>
              <w:pStyle w:val="TableStyle"/>
              <w:jc w:val="center"/>
              <w:rPr>
                <w:b/>
              </w:rPr>
            </w:pPr>
            <w:r>
              <w:rPr>
                <w:b/>
              </w:rPr>
              <w:t>Group Description</w:t>
            </w:r>
          </w:p>
        </w:tc>
        <w:tc>
          <w:tcPr>
            <w:tcW w:w="595" w:type="dxa"/>
          </w:tcPr>
          <w:p w14:paraId="61A5A4DE" w14:textId="77777777" w:rsidR="00083A2B" w:rsidRDefault="007C4FE9">
            <w:pPr>
              <w:pStyle w:val="TableStyle"/>
              <w:jc w:val="center"/>
              <w:rPr>
                <w:b/>
              </w:rPr>
            </w:pPr>
            <w:r>
              <w:rPr>
                <w:b/>
              </w:rPr>
              <w:t>Range</w:t>
            </w:r>
          </w:p>
        </w:tc>
        <w:tc>
          <w:tcPr>
            <w:tcW w:w="1570" w:type="dxa"/>
          </w:tcPr>
          <w:p w14:paraId="2AB2B03E" w14:textId="77777777" w:rsidR="00083A2B" w:rsidRDefault="007C4FE9">
            <w:pPr>
              <w:pStyle w:val="TableStyle"/>
              <w:jc w:val="center"/>
              <w:rPr>
                <w:b/>
              </w:rPr>
            </w:pPr>
            <w:r>
              <w:rPr>
                <w:b/>
              </w:rPr>
              <w:t>Condition</w:t>
            </w:r>
          </w:p>
        </w:tc>
        <w:tc>
          <w:tcPr>
            <w:tcW w:w="283" w:type="dxa"/>
          </w:tcPr>
          <w:p w14:paraId="241FFAF7" w14:textId="77777777" w:rsidR="00083A2B" w:rsidRDefault="007C4FE9">
            <w:pPr>
              <w:pStyle w:val="TableStyle"/>
              <w:jc w:val="center"/>
              <w:rPr>
                <w:b/>
              </w:rPr>
            </w:pPr>
            <w:r>
              <w:rPr>
                <w:b/>
              </w:rPr>
              <w:t>L1</w:t>
            </w:r>
          </w:p>
        </w:tc>
        <w:tc>
          <w:tcPr>
            <w:tcW w:w="283" w:type="dxa"/>
          </w:tcPr>
          <w:p w14:paraId="79EB914C" w14:textId="77777777" w:rsidR="00083A2B" w:rsidRDefault="007C4FE9">
            <w:pPr>
              <w:pStyle w:val="TableStyle"/>
              <w:jc w:val="center"/>
              <w:rPr>
                <w:b/>
              </w:rPr>
            </w:pPr>
            <w:r>
              <w:rPr>
                <w:b/>
              </w:rPr>
              <w:t>L2</w:t>
            </w:r>
          </w:p>
        </w:tc>
        <w:tc>
          <w:tcPr>
            <w:tcW w:w="283" w:type="dxa"/>
          </w:tcPr>
          <w:p w14:paraId="5D31F9F5" w14:textId="77777777" w:rsidR="00083A2B" w:rsidRDefault="007C4FE9">
            <w:pPr>
              <w:pStyle w:val="TableStyle"/>
              <w:jc w:val="center"/>
              <w:rPr>
                <w:b/>
              </w:rPr>
            </w:pPr>
            <w:r>
              <w:rPr>
                <w:b/>
              </w:rPr>
              <w:t>L3</w:t>
            </w:r>
          </w:p>
        </w:tc>
        <w:tc>
          <w:tcPr>
            <w:tcW w:w="283" w:type="dxa"/>
          </w:tcPr>
          <w:p w14:paraId="614F14D4" w14:textId="77777777" w:rsidR="00083A2B" w:rsidRDefault="007C4FE9">
            <w:pPr>
              <w:pStyle w:val="TableStyle"/>
              <w:jc w:val="center"/>
              <w:rPr>
                <w:b/>
              </w:rPr>
            </w:pPr>
            <w:r>
              <w:rPr>
                <w:b/>
              </w:rPr>
              <w:t>L4</w:t>
            </w:r>
          </w:p>
        </w:tc>
        <w:tc>
          <w:tcPr>
            <w:tcW w:w="283" w:type="dxa"/>
          </w:tcPr>
          <w:p w14:paraId="31DEE747" w14:textId="77777777" w:rsidR="00083A2B" w:rsidRDefault="007C4FE9">
            <w:pPr>
              <w:pStyle w:val="TableStyle"/>
              <w:jc w:val="center"/>
              <w:rPr>
                <w:b/>
              </w:rPr>
            </w:pPr>
            <w:r>
              <w:rPr>
                <w:b/>
              </w:rPr>
              <w:t>L5</w:t>
            </w:r>
          </w:p>
        </w:tc>
        <w:tc>
          <w:tcPr>
            <w:tcW w:w="283" w:type="dxa"/>
          </w:tcPr>
          <w:p w14:paraId="4F5B5599" w14:textId="77777777" w:rsidR="00083A2B" w:rsidRDefault="007C4FE9">
            <w:pPr>
              <w:pStyle w:val="TableStyle"/>
              <w:jc w:val="center"/>
              <w:rPr>
                <w:b/>
              </w:rPr>
            </w:pPr>
            <w:r>
              <w:rPr>
                <w:b/>
              </w:rPr>
              <w:t>L6</w:t>
            </w:r>
          </w:p>
        </w:tc>
        <w:tc>
          <w:tcPr>
            <w:tcW w:w="283" w:type="dxa"/>
          </w:tcPr>
          <w:p w14:paraId="7DEFC15E" w14:textId="77777777" w:rsidR="00083A2B" w:rsidRDefault="007C4FE9">
            <w:pPr>
              <w:pStyle w:val="TableStyle"/>
              <w:jc w:val="center"/>
              <w:rPr>
                <w:b/>
              </w:rPr>
            </w:pPr>
            <w:r>
              <w:rPr>
                <w:b/>
              </w:rPr>
              <w:t>L7</w:t>
            </w:r>
          </w:p>
        </w:tc>
        <w:tc>
          <w:tcPr>
            <w:tcW w:w="283" w:type="dxa"/>
          </w:tcPr>
          <w:p w14:paraId="71DA3DD7" w14:textId="77777777" w:rsidR="00083A2B" w:rsidRDefault="007C4FE9">
            <w:pPr>
              <w:pStyle w:val="TableStyle"/>
              <w:jc w:val="center"/>
              <w:rPr>
                <w:b/>
              </w:rPr>
            </w:pPr>
            <w:r>
              <w:rPr>
                <w:b/>
              </w:rPr>
              <w:t>L8</w:t>
            </w:r>
          </w:p>
        </w:tc>
        <w:tc>
          <w:tcPr>
            <w:tcW w:w="1945" w:type="dxa"/>
          </w:tcPr>
          <w:p w14:paraId="5C834356" w14:textId="77777777" w:rsidR="00083A2B" w:rsidRDefault="007C4FE9">
            <w:pPr>
              <w:pStyle w:val="TableStyle"/>
              <w:jc w:val="center"/>
              <w:rPr>
                <w:b/>
              </w:rPr>
            </w:pPr>
            <w:r>
              <w:rPr>
                <w:b/>
              </w:rPr>
              <w:t>Item Name</w:t>
            </w:r>
          </w:p>
        </w:tc>
      </w:tr>
    </w:tbl>
    <w:p w14:paraId="4EC1B282" w14:textId="77777777" w:rsidR="00083A2B" w:rsidRDefault="00083A2B">
      <w:pPr>
        <w:rPr>
          <w:lang w:val="en-GB"/>
        </w:rPr>
        <w:sectPr w:rsidR="00083A2B">
          <w:headerReference w:type="default" r:id="rId108"/>
          <w:footerReference w:type="default" r:id="rId109"/>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279E5A6" w14:textId="77777777">
        <w:trPr>
          <w:cantSplit/>
        </w:trPr>
        <w:tc>
          <w:tcPr>
            <w:tcW w:w="624" w:type="dxa"/>
            <w:tcBorders>
              <w:bottom w:val="single" w:sz="2" w:space="0" w:color="auto"/>
            </w:tcBorders>
            <w:shd w:val="pct10" w:color="auto" w:fill="auto"/>
          </w:tcPr>
          <w:p w14:paraId="77E9F2ED" w14:textId="77777777" w:rsidR="00083A2B" w:rsidRDefault="007C4FE9">
            <w:pPr>
              <w:pStyle w:val="TableStyle"/>
              <w:jc w:val="center"/>
            </w:pPr>
            <w:r>
              <w:rPr>
                <w:noProof/>
              </w:rPr>
              <w:t>625</w:t>
            </w:r>
          </w:p>
        </w:tc>
        <w:tc>
          <w:tcPr>
            <w:tcW w:w="2035" w:type="dxa"/>
            <w:tcBorders>
              <w:bottom w:val="single" w:sz="2" w:space="0" w:color="auto"/>
            </w:tcBorders>
            <w:shd w:val="pct10" w:color="auto" w:fill="auto"/>
          </w:tcPr>
          <w:p w14:paraId="651955CC" w14:textId="77777777" w:rsidR="00083A2B" w:rsidRDefault="007C4FE9">
            <w:pPr>
              <w:pStyle w:val="TableStyle"/>
            </w:pPr>
            <w:r>
              <w:rPr>
                <w:noProof/>
              </w:rPr>
              <w:t>Report Details</w:t>
            </w:r>
          </w:p>
        </w:tc>
        <w:tc>
          <w:tcPr>
            <w:tcW w:w="595" w:type="dxa"/>
            <w:tcBorders>
              <w:bottom w:val="single" w:sz="2" w:space="0" w:color="auto"/>
            </w:tcBorders>
            <w:shd w:val="pct10" w:color="auto" w:fill="auto"/>
          </w:tcPr>
          <w:p w14:paraId="17FD5BF0" w14:textId="77777777" w:rsidR="00083A2B" w:rsidRDefault="007C4FE9">
            <w:pPr>
              <w:pStyle w:val="TableStyle"/>
            </w:pPr>
            <w:r>
              <w:rPr>
                <w:noProof/>
              </w:rPr>
              <w:t>1</w:t>
            </w:r>
          </w:p>
        </w:tc>
        <w:tc>
          <w:tcPr>
            <w:tcW w:w="1570" w:type="dxa"/>
            <w:tcBorders>
              <w:bottom w:val="single" w:sz="2" w:space="0" w:color="auto"/>
            </w:tcBorders>
            <w:shd w:val="pct10" w:color="auto" w:fill="auto"/>
          </w:tcPr>
          <w:p w14:paraId="6DBCBE15" w14:textId="77777777" w:rsidR="00083A2B" w:rsidRDefault="00083A2B">
            <w:pPr>
              <w:pStyle w:val="TableStyle"/>
            </w:pPr>
          </w:p>
        </w:tc>
        <w:tc>
          <w:tcPr>
            <w:tcW w:w="283" w:type="dxa"/>
            <w:tcBorders>
              <w:bottom w:val="single" w:sz="2" w:space="0" w:color="auto"/>
            </w:tcBorders>
            <w:shd w:val="pct10" w:color="auto" w:fill="auto"/>
          </w:tcPr>
          <w:p w14:paraId="7CD518C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6253CFA" w14:textId="77777777" w:rsidR="00083A2B" w:rsidRDefault="00083A2B">
            <w:pPr>
              <w:pStyle w:val="TableStyle"/>
              <w:jc w:val="center"/>
            </w:pPr>
          </w:p>
        </w:tc>
        <w:tc>
          <w:tcPr>
            <w:tcW w:w="283" w:type="dxa"/>
            <w:tcBorders>
              <w:bottom w:val="single" w:sz="2" w:space="0" w:color="auto"/>
            </w:tcBorders>
            <w:shd w:val="pct10" w:color="auto" w:fill="auto"/>
          </w:tcPr>
          <w:p w14:paraId="2DA107D5" w14:textId="77777777" w:rsidR="00083A2B" w:rsidRDefault="00083A2B">
            <w:pPr>
              <w:pStyle w:val="TableStyle"/>
              <w:jc w:val="center"/>
            </w:pPr>
          </w:p>
        </w:tc>
        <w:tc>
          <w:tcPr>
            <w:tcW w:w="283" w:type="dxa"/>
            <w:tcBorders>
              <w:bottom w:val="single" w:sz="2" w:space="0" w:color="auto"/>
            </w:tcBorders>
            <w:shd w:val="pct10" w:color="auto" w:fill="auto"/>
          </w:tcPr>
          <w:p w14:paraId="15B63506" w14:textId="77777777" w:rsidR="00083A2B" w:rsidRDefault="00083A2B">
            <w:pPr>
              <w:pStyle w:val="TableStyle"/>
              <w:jc w:val="center"/>
            </w:pPr>
          </w:p>
        </w:tc>
        <w:tc>
          <w:tcPr>
            <w:tcW w:w="283" w:type="dxa"/>
            <w:tcBorders>
              <w:bottom w:val="single" w:sz="2" w:space="0" w:color="auto"/>
            </w:tcBorders>
            <w:shd w:val="pct10" w:color="auto" w:fill="auto"/>
          </w:tcPr>
          <w:p w14:paraId="0A1CD4F7" w14:textId="77777777" w:rsidR="00083A2B" w:rsidRDefault="00083A2B">
            <w:pPr>
              <w:pStyle w:val="TableStyle"/>
              <w:jc w:val="center"/>
            </w:pPr>
          </w:p>
        </w:tc>
        <w:tc>
          <w:tcPr>
            <w:tcW w:w="283" w:type="dxa"/>
            <w:tcBorders>
              <w:bottom w:val="single" w:sz="2" w:space="0" w:color="auto"/>
            </w:tcBorders>
            <w:shd w:val="pct10" w:color="auto" w:fill="auto"/>
          </w:tcPr>
          <w:p w14:paraId="0F22BA89" w14:textId="77777777" w:rsidR="00083A2B" w:rsidRDefault="00083A2B">
            <w:pPr>
              <w:pStyle w:val="TableStyle"/>
              <w:jc w:val="center"/>
            </w:pPr>
          </w:p>
        </w:tc>
        <w:tc>
          <w:tcPr>
            <w:tcW w:w="283" w:type="dxa"/>
            <w:tcBorders>
              <w:bottom w:val="single" w:sz="2" w:space="0" w:color="auto"/>
            </w:tcBorders>
            <w:shd w:val="pct10" w:color="auto" w:fill="auto"/>
          </w:tcPr>
          <w:p w14:paraId="425AD317" w14:textId="77777777" w:rsidR="00083A2B" w:rsidRDefault="00083A2B">
            <w:pPr>
              <w:pStyle w:val="TableStyle"/>
              <w:jc w:val="center"/>
            </w:pPr>
          </w:p>
        </w:tc>
        <w:tc>
          <w:tcPr>
            <w:tcW w:w="283" w:type="dxa"/>
            <w:tcBorders>
              <w:bottom w:val="single" w:sz="2" w:space="0" w:color="auto"/>
            </w:tcBorders>
            <w:shd w:val="pct10" w:color="auto" w:fill="auto"/>
          </w:tcPr>
          <w:p w14:paraId="3160F179" w14:textId="77777777" w:rsidR="00083A2B" w:rsidRDefault="00083A2B">
            <w:pPr>
              <w:pStyle w:val="TableStyle"/>
              <w:jc w:val="center"/>
            </w:pPr>
          </w:p>
        </w:tc>
        <w:tc>
          <w:tcPr>
            <w:tcW w:w="1945" w:type="dxa"/>
            <w:tcBorders>
              <w:bottom w:val="single" w:sz="2" w:space="0" w:color="auto"/>
            </w:tcBorders>
            <w:shd w:val="pct10" w:color="auto" w:fill="auto"/>
          </w:tcPr>
          <w:p w14:paraId="6F1C79CF" w14:textId="77777777" w:rsidR="00083A2B" w:rsidRDefault="00083A2B">
            <w:pPr>
              <w:pStyle w:val="TableStyle"/>
              <w:jc w:val="center"/>
            </w:pPr>
          </w:p>
        </w:tc>
      </w:tr>
      <w:tr w:rsidR="00083A2B" w14:paraId="784C0552" w14:textId="77777777">
        <w:trPr>
          <w:cantSplit/>
        </w:trPr>
        <w:tc>
          <w:tcPr>
            <w:tcW w:w="624" w:type="dxa"/>
          </w:tcPr>
          <w:p w14:paraId="096BD711" w14:textId="77777777" w:rsidR="00083A2B" w:rsidRDefault="00083A2B">
            <w:pPr>
              <w:pStyle w:val="TableStyle"/>
              <w:jc w:val="center"/>
            </w:pPr>
          </w:p>
        </w:tc>
        <w:tc>
          <w:tcPr>
            <w:tcW w:w="2035" w:type="dxa"/>
          </w:tcPr>
          <w:p w14:paraId="09265EC7" w14:textId="77777777" w:rsidR="00083A2B" w:rsidRDefault="00083A2B">
            <w:pPr>
              <w:pStyle w:val="TableStyle"/>
            </w:pPr>
          </w:p>
        </w:tc>
        <w:tc>
          <w:tcPr>
            <w:tcW w:w="595" w:type="dxa"/>
          </w:tcPr>
          <w:p w14:paraId="200EA33B" w14:textId="77777777" w:rsidR="00083A2B" w:rsidRDefault="00083A2B">
            <w:pPr>
              <w:pStyle w:val="TableStyle"/>
            </w:pPr>
          </w:p>
        </w:tc>
        <w:tc>
          <w:tcPr>
            <w:tcW w:w="1570" w:type="dxa"/>
          </w:tcPr>
          <w:p w14:paraId="6C98C4FB" w14:textId="77777777" w:rsidR="00083A2B" w:rsidRDefault="00083A2B">
            <w:pPr>
              <w:pStyle w:val="TableStyle"/>
            </w:pPr>
          </w:p>
        </w:tc>
        <w:tc>
          <w:tcPr>
            <w:tcW w:w="283" w:type="dxa"/>
          </w:tcPr>
          <w:p w14:paraId="3BC9B404" w14:textId="77777777" w:rsidR="00083A2B" w:rsidRDefault="00083A2B">
            <w:pPr>
              <w:pStyle w:val="TableStyle"/>
              <w:jc w:val="center"/>
            </w:pPr>
          </w:p>
        </w:tc>
        <w:tc>
          <w:tcPr>
            <w:tcW w:w="283" w:type="dxa"/>
          </w:tcPr>
          <w:p w14:paraId="440BC768" w14:textId="77777777" w:rsidR="00083A2B" w:rsidRDefault="007C4FE9">
            <w:pPr>
              <w:pStyle w:val="TableStyle"/>
              <w:jc w:val="center"/>
            </w:pPr>
            <w:r>
              <w:rPr>
                <w:noProof/>
              </w:rPr>
              <w:t>1</w:t>
            </w:r>
          </w:p>
        </w:tc>
        <w:tc>
          <w:tcPr>
            <w:tcW w:w="283" w:type="dxa"/>
          </w:tcPr>
          <w:p w14:paraId="12EDC557" w14:textId="77777777" w:rsidR="00083A2B" w:rsidRDefault="00083A2B">
            <w:pPr>
              <w:pStyle w:val="TableStyle"/>
              <w:jc w:val="center"/>
            </w:pPr>
          </w:p>
        </w:tc>
        <w:tc>
          <w:tcPr>
            <w:tcW w:w="283" w:type="dxa"/>
          </w:tcPr>
          <w:p w14:paraId="46B844F1" w14:textId="77777777" w:rsidR="00083A2B" w:rsidRDefault="00083A2B">
            <w:pPr>
              <w:pStyle w:val="TableStyle"/>
              <w:jc w:val="center"/>
            </w:pPr>
          </w:p>
        </w:tc>
        <w:tc>
          <w:tcPr>
            <w:tcW w:w="283" w:type="dxa"/>
          </w:tcPr>
          <w:p w14:paraId="26399D15" w14:textId="77777777" w:rsidR="00083A2B" w:rsidRDefault="00083A2B">
            <w:pPr>
              <w:pStyle w:val="TableStyle"/>
              <w:jc w:val="center"/>
            </w:pPr>
          </w:p>
        </w:tc>
        <w:tc>
          <w:tcPr>
            <w:tcW w:w="283" w:type="dxa"/>
          </w:tcPr>
          <w:p w14:paraId="0B4BE5B4" w14:textId="77777777" w:rsidR="00083A2B" w:rsidRDefault="00083A2B">
            <w:pPr>
              <w:pStyle w:val="TableStyle"/>
              <w:jc w:val="center"/>
            </w:pPr>
          </w:p>
        </w:tc>
        <w:tc>
          <w:tcPr>
            <w:tcW w:w="283" w:type="dxa"/>
          </w:tcPr>
          <w:p w14:paraId="79B7F145" w14:textId="77777777" w:rsidR="00083A2B" w:rsidRDefault="00083A2B">
            <w:pPr>
              <w:pStyle w:val="TableStyle"/>
              <w:jc w:val="center"/>
            </w:pPr>
          </w:p>
        </w:tc>
        <w:tc>
          <w:tcPr>
            <w:tcW w:w="283" w:type="dxa"/>
          </w:tcPr>
          <w:p w14:paraId="20AFDDD4" w14:textId="77777777" w:rsidR="00083A2B" w:rsidRDefault="00083A2B">
            <w:pPr>
              <w:pStyle w:val="TableStyle"/>
              <w:jc w:val="center"/>
            </w:pPr>
          </w:p>
        </w:tc>
        <w:tc>
          <w:tcPr>
            <w:tcW w:w="1945" w:type="dxa"/>
          </w:tcPr>
          <w:p w14:paraId="15DDC7F0" w14:textId="77777777" w:rsidR="00083A2B" w:rsidRDefault="007C4FE9">
            <w:pPr>
              <w:pStyle w:val="TableStyle"/>
            </w:pPr>
            <w:r>
              <w:rPr>
                <w:noProof/>
              </w:rPr>
              <w:t>Report Month</w:t>
            </w:r>
          </w:p>
        </w:tc>
      </w:tr>
      <w:tr w:rsidR="00083A2B" w14:paraId="7D110199" w14:textId="77777777">
        <w:trPr>
          <w:cantSplit/>
        </w:trPr>
        <w:tc>
          <w:tcPr>
            <w:tcW w:w="624" w:type="dxa"/>
          </w:tcPr>
          <w:p w14:paraId="17751167" w14:textId="77777777" w:rsidR="00083A2B" w:rsidRDefault="00083A2B">
            <w:pPr>
              <w:pStyle w:val="TableStyle"/>
              <w:jc w:val="center"/>
            </w:pPr>
          </w:p>
        </w:tc>
        <w:tc>
          <w:tcPr>
            <w:tcW w:w="2035" w:type="dxa"/>
          </w:tcPr>
          <w:p w14:paraId="01296494" w14:textId="77777777" w:rsidR="00083A2B" w:rsidRDefault="00083A2B">
            <w:pPr>
              <w:pStyle w:val="TableStyle"/>
            </w:pPr>
          </w:p>
        </w:tc>
        <w:tc>
          <w:tcPr>
            <w:tcW w:w="595" w:type="dxa"/>
          </w:tcPr>
          <w:p w14:paraId="2C04322C" w14:textId="77777777" w:rsidR="00083A2B" w:rsidRDefault="00083A2B">
            <w:pPr>
              <w:pStyle w:val="TableStyle"/>
            </w:pPr>
          </w:p>
        </w:tc>
        <w:tc>
          <w:tcPr>
            <w:tcW w:w="1570" w:type="dxa"/>
          </w:tcPr>
          <w:p w14:paraId="38058280" w14:textId="77777777" w:rsidR="00083A2B" w:rsidRDefault="00083A2B">
            <w:pPr>
              <w:pStyle w:val="TableStyle"/>
            </w:pPr>
          </w:p>
        </w:tc>
        <w:tc>
          <w:tcPr>
            <w:tcW w:w="283" w:type="dxa"/>
          </w:tcPr>
          <w:p w14:paraId="466C368A" w14:textId="77777777" w:rsidR="00083A2B" w:rsidRDefault="00083A2B">
            <w:pPr>
              <w:pStyle w:val="TableStyle"/>
              <w:jc w:val="center"/>
            </w:pPr>
          </w:p>
        </w:tc>
        <w:tc>
          <w:tcPr>
            <w:tcW w:w="283" w:type="dxa"/>
          </w:tcPr>
          <w:p w14:paraId="4075199C" w14:textId="77777777" w:rsidR="00083A2B" w:rsidRDefault="007C4FE9">
            <w:pPr>
              <w:pStyle w:val="TableStyle"/>
              <w:jc w:val="center"/>
            </w:pPr>
            <w:r>
              <w:rPr>
                <w:noProof/>
              </w:rPr>
              <w:t>1</w:t>
            </w:r>
          </w:p>
        </w:tc>
        <w:tc>
          <w:tcPr>
            <w:tcW w:w="283" w:type="dxa"/>
          </w:tcPr>
          <w:p w14:paraId="67644877" w14:textId="77777777" w:rsidR="00083A2B" w:rsidRDefault="00083A2B">
            <w:pPr>
              <w:pStyle w:val="TableStyle"/>
              <w:jc w:val="center"/>
            </w:pPr>
          </w:p>
        </w:tc>
        <w:tc>
          <w:tcPr>
            <w:tcW w:w="283" w:type="dxa"/>
          </w:tcPr>
          <w:p w14:paraId="0D3CF26C" w14:textId="77777777" w:rsidR="00083A2B" w:rsidRDefault="00083A2B">
            <w:pPr>
              <w:pStyle w:val="TableStyle"/>
              <w:jc w:val="center"/>
            </w:pPr>
          </w:p>
        </w:tc>
        <w:tc>
          <w:tcPr>
            <w:tcW w:w="283" w:type="dxa"/>
          </w:tcPr>
          <w:p w14:paraId="762CD001" w14:textId="77777777" w:rsidR="00083A2B" w:rsidRDefault="00083A2B">
            <w:pPr>
              <w:pStyle w:val="TableStyle"/>
              <w:jc w:val="center"/>
            </w:pPr>
          </w:p>
        </w:tc>
        <w:tc>
          <w:tcPr>
            <w:tcW w:w="283" w:type="dxa"/>
          </w:tcPr>
          <w:p w14:paraId="3034AE1A" w14:textId="77777777" w:rsidR="00083A2B" w:rsidRDefault="00083A2B">
            <w:pPr>
              <w:pStyle w:val="TableStyle"/>
              <w:jc w:val="center"/>
            </w:pPr>
          </w:p>
        </w:tc>
        <w:tc>
          <w:tcPr>
            <w:tcW w:w="283" w:type="dxa"/>
          </w:tcPr>
          <w:p w14:paraId="7007D91C" w14:textId="77777777" w:rsidR="00083A2B" w:rsidRDefault="00083A2B">
            <w:pPr>
              <w:pStyle w:val="TableStyle"/>
              <w:jc w:val="center"/>
            </w:pPr>
          </w:p>
        </w:tc>
        <w:tc>
          <w:tcPr>
            <w:tcW w:w="283" w:type="dxa"/>
          </w:tcPr>
          <w:p w14:paraId="7820F3D1" w14:textId="77777777" w:rsidR="00083A2B" w:rsidRDefault="00083A2B">
            <w:pPr>
              <w:pStyle w:val="TableStyle"/>
              <w:jc w:val="center"/>
            </w:pPr>
          </w:p>
        </w:tc>
        <w:tc>
          <w:tcPr>
            <w:tcW w:w="1945" w:type="dxa"/>
          </w:tcPr>
          <w:p w14:paraId="23368174" w14:textId="77777777" w:rsidR="00083A2B" w:rsidRDefault="007C4FE9">
            <w:pPr>
              <w:pStyle w:val="TableStyle"/>
            </w:pPr>
            <w:r>
              <w:rPr>
                <w:noProof/>
              </w:rPr>
              <w:t>Number of Supply Points in RPS Area</w:t>
            </w:r>
          </w:p>
        </w:tc>
      </w:tr>
      <w:tr w:rsidR="00083A2B" w14:paraId="625B623A" w14:textId="77777777">
        <w:trPr>
          <w:cantSplit/>
        </w:trPr>
        <w:tc>
          <w:tcPr>
            <w:tcW w:w="624" w:type="dxa"/>
          </w:tcPr>
          <w:p w14:paraId="10774F35" w14:textId="77777777" w:rsidR="00083A2B" w:rsidRDefault="00083A2B">
            <w:pPr>
              <w:pStyle w:val="TableStyle"/>
              <w:jc w:val="center"/>
            </w:pPr>
          </w:p>
        </w:tc>
        <w:tc>
          <w:tcPr>
            <w:tcW w:w="2035" w:type="dxa"/>
          </w:tcPr>
          <w:p w14:paraId="4C266B36" w14:textId="77777777" w:rsidR="00083A2B" w:rsidRDefault="00083A2B">
            <w:pPr>
              <w:pStyle w:val="TableStyle"/>
            </w:pPr>
          </w:p>
        </w:tc>
        <w:tc>
          <w:tcPr>
            <w:tcW w:w="595" w:type="dxa"/>
          </w:tcPr>
          <w:p w14:paraId="78EBD0FA" w14:textId="77777777" w:rsidR="00083A2B" w:rsidRDefault="00083A2B">
            <w:pPr>
              <w:pStyle w:val="TableStyle"/>
            </w:pPr>
          </w:p>
        </w:tc>
        <w:tc>
          <w:tcPr>
            <w:tcW w:w="1570" w:type="dxa"/>
          </w:tcPr>
          <w:p w14:paraId="09BD0946" w14:textId="77777777" w:rsidR="00083A2B" w:rsidRDefault="00083A2B">
            <w:pPr>
              <w:pStyle w:val="TableStyle"/>
            </w:pPr>
          </w:p>
        </w:tc>
        <w:tc>
          <w:tcPr>
            <w:tcW w:w="283" w:type="dxa"/>
          </w:tcPr>
          <w:p w14:paraId="34197F0C" w14:textId="77777777" w:rsidR="00083A2B" w:rsidRDefault="00083A2B">
            <w:pPr>
              <w:pStyle w:val="TableStyle"/>
              <w:jc w:val="center"/>
            </w:pPr>
          </w:p>
        </w:tc>
        <w:tc>
          <w:tcPr>
            <w:tcW w:w="283" w:type="dxa"/>
          </w:tcPr>
          <w:p w14:paraId="512BC72D" w14:textId="77777777" w:rsidR="00083A2B" w:rsidRDefault="007C4FE9">
            <w:pPr>
              <w:pStyle w:val="TableStyle"/>
              <w:jc w:val="center"/>
            </w:pPr>
            <w:r>
              <w:rPr>
                <w:noProof/>
              </w:rPr>
              <w:t>1</w:t>
            </w:r>
          </w:p>
        </w:tc>
        <w:tc>
          <w:tcPr>
            <w:tcW w:w="283" w:type="dxa"/>
          </w:tcPr>
          <w:p w14:paraId="1784DEB2" w14:textId="77777777" w:rsidR="00083A2B" w:rsidRDefault="00083A2B">
            <w:pPr>
              <w:pStyle w:val="TableStyle"/>
              <w:jc w:val="center"/>
            </w:pPr>
          </w:p>
        </w:tc>
        <w:tc>
          <w:tcPr>
            <w:tcW w:w="283" w:type="dxa"/>
          </w:tcPr>
          <w:p w14:paraId="5F6001DE" w14:textId="77777777" w:rsidR="00083A2B" w:rsidRDefault="00083A2B">
            <w:pPr>
              <w:pStyle w:val="TableStyle"/>
              <w:jc w:val="center"/>
            </w:pPr>
          </w:p>
        </w:tc>
        <w:tc>
          <w:tcPr>
            <w:tcW w:w="283" w:type="dxa"/>
          </w:tcPr>
          <w:p w14:paraId="01348C20" w14:textId="77777777" w:rsidR="00083A2B" w:rsidRDefault="00083A2B">
            <w:pPr>
              <w:pStyle w:val="TableStyle"/>
              <w:jc w:val="center"/>
            </w:pPr>
          </w:p>
        </w:tc>
        <w:tc>
          <w:tcPr>
            <w:tcW w:w="283" w:type="dxa"/>
          </w:tcPr>
          <w:p w14:paraId="57F05F5F" w14:textId="77777777" w:rsidR="00083A2B" w:rsidRDefault="00083A2B">
            <w:pPr>
              <w:pStyle w:val="TableStyle"/>
              <w:jc w:val="center"/>
            </w:pPr>
          </w:p>
        </w:tc>
        <w:tc>
          <w:tcPr>
            <w:tcW w:w="283" w:type="dxa"/>
          </w:tcPr>
          <w:p w14:paraId="3B879EBF" w14:textId="77777777" w:rsidR="00083A2B" w:rsidRDefault="00083A2B">
            <w:pPr>
              <w:pStyle w:val="TableStyle"/>
              <w:jc w:val="center"/>
            </w:pPr>
          </w:p>
        </w:tc>
        <w:tc>
          <w:tcPr>
            <w:tcW w:w="283" w:type="dxa"/>
          </w:tcPr>
          <w:p w14:paraId="5CE1E585" w14:textId="77777777" w:rsidR="00083A2B" w:rsidRDefault="00083A2B">
            <w:pPr>
              <w:pStyle w:val="TableStyle"/>
              <w:jc w:val="center"/>
            </w:pPr>
          </w:p>
        </w:tc>
        <w:tc>
          <w:tcPr>
            <w:tcW w:w="1945" w:type="dxa"/>
          </w:tcPr>
          <w:p w14:paraId="612EFAE1" w14:textId="77777777" w:rsidR="00083A2B" w:rsidRDefault="007C4FE9">
            <w:pPr>
              <w:pStyle w:val="TableStyle"/>
            </w:pPr>
            <w:r>
              <w:rPr>
                <w:noProof/>
              </w:rPr>
              <w:t>Priority A Reports Received</w:t>
            </w:r>
          </w:p>
        </w:tc>
      </w:tr>
      <w:tr w:rsidR="00083A2B" w14:paraId="7F5D2BF5" w14:textId="77777777">
        <w:trPr>
          <w:cantSplit/>
        </w:trPr>
        <w:tc>
          <w:tcPr>
            <w:tcW w:w="624" w:type="dxa"/>
          </w:tcPr>
          <w:p w14:paraId="66D438C3" w14:textId="77777777" w:rsidR="00083A2B" w:rsidRDefault="00083A2B">
            <w:pPr>
              <w:pStyle w:val="TableStyle"/>
              <w:jc w:val="center"/>
            </w:pPr>
          </w:p>
        </w:tc>
        <w:tc>
          <w:tcPr>
            <w:tcW w:w="2035" w:type="dxa"/>
          </w:tcPr>
          <w:p w14:paraId="76928E0B" w14:textId="77777777" w:rsidR="00083A2B" w:rsidRDefault="00083A2B">
            <w:pPr>
              <w:pStyle w:val="TableStyle"/>
            </w:pPr>
          </w:p>
        </w:tc>
        <w:tc>
          <w:tcPr>
            <w:tcW w:w="595" w:type="dxa"/>
          </w:tcPr>
          <w:p w14:paraId="6F6029D7" w14:textId="77777777" w:rsidR="00083A2B" w:rsidRDefault="00083A2B">
            <w:pPr>
              <w:pStyle w:val="TableStyle"/>
            </w:pPr>
          </w:p>
        </w:tc>
        <w:tc>
          <w:tcPr>
            <w:tcW w:w="1570" w:type="dxa"/>
          </w:tcPr>
          <w:p w14:paraId="57320208" w14:textId="77777777" w:rsidR="00083A2B" w:rsidRDefault="00083A2B">
            <w:pPr>
              <w:pStyle w:val="TableStyle"/>
            </w:pPr>
          </w:p>
        </w:tc>
        <w:tc>
          <w:tcPr>
            <w:tcW w:w="283" w:type="dxa"/>
          </w:tcPr>
          <w:p w14:paraId="3484E086" w14:textId="77777777" w:rsidR="00083A2B" w:rsidRDefault="00083A2B">
            <w:pPr>
              <w:pStyle w:val="TableStyle"/>
              <w:jc w:val="center"/>
            </w:pPr>
          </w:p>
        </w:tc>
        <w:tc>
          <w:tcPr>
            <w:tcW w:w="283" w:type="dxa"/>
          </w:tcPr>
          <w:p w14:paraId="68A63291" w14:textId="77777777" w:rsidR="00083A2B" w:rsidRDefault="007C4FE9">
            <w:pPr>
              <w:pStyle w:val="TableStyle"/>
              <w:jc w:val="center"/>
            </w:pPr>
            <w:r>
              <w:rPr>
                <w:noProof/>
              </w:rPr>
              <w:t>1</w:t>
            </w:r>
          </w:p>
        </w:tc>
        <w:tc>
          <w:tcPr>
            <w:tcW w:w="283" w:type="dxa"/>
          </w:tcPr>
          <w:p w14:paraId="4AEEE63A" w14:textId="77777777" w:rsidR="00083A2B" w:rsidRDefault="00083A2B">
            <w:pPr>
              <w:pStyle w:val="TableStyle"/>
              <w:jc w:val="center"/>
            </w:pPr>
          </w:p>
        </w:tc>
        <w:tc>
          <w:tcPr>
            <w:tcW w:w="283" w:type="dxa"/>
          </w:tcPr>
          <w:p w14:paraId="4A031B15" w14:textId="77777777" w:rsidR="00083A2B" w:rsidRDefault="00083A2B">
            <w:pPr>
              <w:pStyle w:val="TableStyle"/>
              <w:jc w:val="center"/>
            </w:pPr>
          </w:p>
        </w:tc>
        <w:tc>
          <w:tcPr>
            <w:tcW w:w="283" w:type="dxa"/>
          </w:tcPr>
          <w:p w14:paraId="7432D090" w14:textId="77777777" w:rsidR="00083A2B" w:rsidRDefault="00083A2B">
            <w:pPr>
              <w:pStyle w:val="TableStyle"/>
              <w:jc w:val="center"/>
            </w:pPr>
          </w:p>
        </w:tc>
        <w:tc>
          <w:tcPr>
            <w:tcW w:w="283" w:type="dxa"/>
          </w:tcPr>
          <w:p w14:paraId="5C781FA5" w14:textId="77777777" w:rsidR="00083A2B" w:rsidRDefault="00083A2B">
            <w:pPr>
              <w:pStyle w:val="TableStyle"/>
              <w:jc w:val="center"/>
            </w:pPr>
          </w:p>
        </w:tc>
        <w:tc>
          <w:tcPr>
            <w:tcW w:w="283" w:type="dxa"/>
          </w:tcPr>
          <w:p w14:paraId="0762D62F" w14:textId="77777777" w:rsidR="00083A2B" w:rsidRDefault="00083A2B">
            <w:pPr>
              <w:pStyle w:val="TableStyle"/>
              <w:jc w:val="center"/>
            </w:pPr>
          </w:p>
        </w:tc>
        <w:tc>
          <w:tcPr>
            <w:tcW w:w="283" w:type="dxa"/>
          </w:tcPr>
          <w:p w14:paraId="75BF895C" w14:textId="77777777" w:rsidR="00083A2B" w:rsidRDefault="00083A2B">
            <w:pPr>
              <w:pStyle w:val="TableStyle"/>
              <w:jc w:val="center"/>
            </w:pPr>
          </w:p>
        </w:tc>
        <w:tc>
          <w:tcPr>
            <w:tcW w:w="1945" w:type="dxa"/>
          </w:tcPr>
          <w:p w14:paraId="500588C7" w14:textId="77777777" w:rsidR="00083A2B" w:rsidRDefault="007C4FE9">
            <w:pPr>
              <w:pStyle w:val="TableStyle"/>
            </w:pPr>
            <w:r>
              <w:rPr>
                <w:noProof/>
              </w:rPr>
              <w:t>Priority B Reports Received</w:t>
            </w:r>
          </w:p>
        </w:tc>
      </w:tr>
      <w:tr w:rsidR="00083A2B" w14:paraId="574AB1DE" w14:textId="77777777">
        <w:trPr>
          <w:cantSplit/>
        </w:trPr>
        <w:tc>
          <w:tcPr>
            <w:tcW w:w="624" w:type="dxa"/>
          </w:tcPr>
          <w:p w14:paraId="346C44E6" w14:textId="77777777" w:rsidR="00083A2B" w:rsidRDefault="00083A2B">
            <w:pPr>
              <w:pStyle w:val="TableStyle"/>
              <w:jc w:val="center"/>
            </w:pPr>
          </w:p>
        </w:tc>
        <w:tc>
          <w:tcPr>
            <w:tcW w:w="2035" w:type="dxa"/>
          </w:tcPr>
          <w:p w14:paraId="389BFECD" w14:textId="77777777" w:rsidR="00083A2B" w:rsidRDefault="00083A2B">
            <w:pPr>
              <w:pStyle w:val="TableStyle"/>
            </w:pPr>
          </w:p>
        </w:tc>
        <w:tc>
          <w:tcPr>
            <w:tcW w:w="595" w:type="dxa"/>
          </w:tcPr>
          <w:p w14:paraId="538AD0BE" w14:textId="77777777" w:rsidR="00083A2B" w:rsidRDefault="00083A2B">
            <w:pPr>
              <w:pStyle w:val="TableStyle"/>
            </w:pPr>
          </w:p>
        </w:tc>
        <w:tc>
          <w:tcPr>
            <w:tcW w:w="1570" w:type="dxa"/>
          </w:tcPr>
          <w:p w14:paraId="0F76F3CD" w14:textId="77777777" w:rsidR="00083A2B" w:rsidRDefault="00083A2B">
            <w:pPr>
              <w:pStyle w:val="TableStyle"/>
            </w:pPr>
          </w:p>
        </w:tc>
        <w:tc>
          <w:tcPr>
            <w:tcW w:w="283" w:type="dxa"/>
          </w:tcPr>
          <w:p w14:paraId="6173ACBA" w14:textId="77777777" w:rsidR="00083A2B" w:rsidRDefault="00083A2B">
            <w:pPr>
              <w:pStyle w:val="TableStyle"/>
              <w:jc w:val="center"/>
            </w:pPr>
          </w:p>
        </w:tc>
        <w:tc>
          <w:tcPr>
            <w:tcW w:w="283" w:type="dxa"/>
          </w:tcPr>
          <w:p w14:paraId="2DB650AF" w14:textId="77777777" w:rsidR="00083A2B" w:rsidRDefault="007C4FE9">
            <w:pPr>
              <w:pStyle w:val="TableStyle"/>
              <w:jc w:val="center"/>
            </w:pPr>
            <w:r>
              <w:rPr>
                <w:noProof/>
              </w:rPr>
              <w:t>1</w:t>
            </w:r>
          </w:p>
        </w:tc>
        <w:tc>
          <w:tcPr>
            <w:tcW w:w="283" w:type="dxa"/>
          </w:tcPr>
          <w:p w14:paraId="46421FBE" w14:textId="77777777" w:rsidR="00083A2B" w:rsidRDefault="00083A2B">
            <w:pPr>
              <w:pStyle w:val="TableStyle"/>
              <w:jc w:val="center"/>
            </w:pPr>
          </w:p>
        </w:tc>
        <w:tc>
          <w:tcPr>
            <w:tcW w:w="283" w:type="dxa"/>
          </w:tcPr>
          <w:p w14:paraId="71C89184" w14:textId="77777777" w:rsidR="00083A2B" w:rsidRDefault="00083A2B">
            <w:pPr>
              <w:pStyle w:val="TableStyle"/>
              <w:jc w:val="center"/>
            </w:pPr>
          </w:p>
        </w:tc>
        <w:tc>
          <w:tcPr>
            <w:tcW w:w="283" w:type="dxa"/>
          </w:tcPr>
          <w:p w14:paraId="36835875" w14:textId="77777777" w:rsidR="00083A2B" w:rsidRDefault="00083A2B">
            <w:pPr>
              <w:pStyle w:val="TableStyle"/>
              <w:jc w:val="center"/>
            </w:pPr>
          </w:p>
        </w:tc>
        <w:tc>
          <w:tcPr>
            <w:tcW w:w="283" w:type="dxa"/>
          </w:tcPr>
          <w:p w14:paraId="67E562BC" w14:textId="77777777" w:rsidR="00083A2B" w:rsidRDefault="00083A2B">
            <w:pPr>
              <w:pStyle w:val="TableStyle"/>
              <w:jc w:val="center"/>
            </w:pPr>
          </w:p>
        </w:tc>
        <w:tc>
          <w:tcPr>
            <w:tcW w:w="283" w:type="dxa"/>
          </w:tcPr>
          <w:p w14:paraId="6609A527" w14:textId="77777777" w:rsidR="00083A2B" w:rsidRDefault="00083A2B">
            <w:pPr>
              <w:pStyle w:val="TableStyle"/>
              <w:jc w:val="center"/>
            </w:pPr>
          </w:p>
        </w:tc>
        <w:tc>
          <w:tcPr>
            <w:tcW w:w="283" w:type="dxa"/>
          </w:tcPr>
          <w:p w14:paraId="1B11C7B9" w14:textId="77777777" w:rsidR="00083A2B" w:rsidRDefault="00083A2B">
            <w:pPr>
              <w:pStyle w:val="TableStyle"/>
              <w:jc w:val="center"/>
            </w:pPr>
          </w:p>
        </w:tc>
        <w:tc>
          <w:tcPr>
            <w:tcW w:w="1945" w:type="dxa"/>
          </w:tcPr>
          <w:p w14:paraId="1427D608" w14:textId="77777777" w:rsidR="00083A2B" w:rsidRDefault="007C4FE9">
            <w:pPr>
              <w:pStyle w:val="TableStyle"/>
            </w:pPr>
            <w:r>
              <w:rPr>
                <w:noProof/>
              </w:rPr>
              <w:t>Priority C Reports Received</w:t>
            </w:r>
          </w:p>
        </w:tc>
      </w:tr>
      <w:tr w:rsidR="00083A2B" w14:paraId="29A350B9" w14:textId="77777777">
        <w:trPr>
          <w:cantSplit/>
        </w:trPr>
        <w:tc>
          <w:tcPr>
            <w:tcW w:w="624" w:type="dxa"/>
          </w:tcPr>
          <w:p w14:paraId="67967DFE" w14:textId="77777777" w:rsidR="00083A2B" w:rsidRDefault="00083A2B">
            <w:pPr>
              <w:pStyle w:val="TableStyle"/>
              <w:jc w:val="center"/>
            </w:pPr>
          </w:p>
        </w:tc>
        <w:tc>
          <w:tcPr>
            <w:tcW w:w="2035" w:type="dxa"/>
          </w:tcPr>
          <w:p w14:paraId="136C6C24" w14:textId="77777777" w:rsidR="00083A2B" w:rsidRDefault="00083A2B">
            <w:pPr>
              <w:pStyle w:val="TableStyle"/>
            </w:pPr>
          </w:p>
        </w:tc>
        <w:tc>
          <w:tcPr>
            <w:tcW w:w="595" w:type="dxa"/>
          </w:tcPr>
          <w:p w14:paraId="417D6603" w14:textId="77777777" w:rsidR="00083A2B" w:rsidRDefault="00083A2B">
            <w:pPr>
              <w:pStyle w:val="TableStyle"/>
            </w:pPr>
          </w:p>
        </w:tc>
        <w:tc>
          <w:tcPr>
            <w:tcW w:w="1570" w:type="dxa"/>
          </w:tcPr>
          <w:p w14:paraId="02BF5F21" w14:textId="77777777" w:rsidR="00083A2B" w:rsidRDefault="00083A2B">
            <w:pPr>
              <w:pStyle w:val="TableStyle"/>
            </w:pPr>
          </w:p>
        </w:tc>
        <w:tc>
          <w:tcPr>
            <w:tcW w:w="283" w:type="dxa"/>
          </w:tcPr>
          <w:p w14:paraId="02B126E5" w14:textId="77777777" w:rsidR="00083A2B" w:rsidRDefault="00083A2B">
            <w:pPr>
              <w:pStyle w:val="TableStyle"/>
              <w:jc w:val="center"/>
            </w:pPr>
          </w:p>
        </w:tc>
        <w:tc>
          <w:tcPr>
            <w:tcW w:w="283" w:type="dxa"/>
          </w:tcPr>
          <w:p w14:paraId="612DD19E" w14:textId="77777777" w:rsidR="00083A2B" w:rsidRDefault="007C4FE9">
            <w:pPr>
              <w:pStyle w:val="TableStyle"/>
              <w:jc w:val="center"/>
            </w:pPr>
            <w:r>
              <w:rPr>
                <w:noProof/>
              </w:rPr>
              <w:t>1</w:t>
            </w:r>
          </w:p>
        </w:tc>
        <w:tc>
          <w:tcPr>
            <w:tcW w:w="283" w:type="dxa"/>
          </w:tcPr>
          <w:p w14:paraId="35CF949A" w14:textId="77777777" w:rsidR="00083A2B" w:rsidRDefault="00083A2B">
            <w:pPr>
              <w:pStyle w:val="TableStyle"/>
              <w:jc w:val="center"/>
            </w:pPr>
          </w:p>
        </w:tc>
        <w:tc>
          <w:tcPr>
            <w:tcW w:w="283" w:type="dxa"/>
          </w:tcPr>
          <w:p w14:paraId="7784B3F4" w14:textId="77777777" w:rsidR="00083A2B" w:rsidRDefault="00083A2B">
            <w:pPr>
              <w:pStyle w:val="TableStyle"/>
              <w:jc w:val="center"/>
            </w:pPr>
          </w:p>
        </w:tc>
        <w:tc>
          <w:tcPr>
            <w:tcW w:w="283" w:type="dxa"/>
          </w:tcPr>
          <w:p w14:paraId="38F899F1" w14:textId="77777777" w:rsidR="00083A2B" w:rsidRDefault="00083A2B">
            <w:pPr>
              <w:pStyle w:val="TableStyle"/>
              <w:jc w:val="center"/>
            </w:pPr>
          </w:p>
        </w:tc>
        <w:tc>
          <w:tcPr>
            <w:tcW w:w="283" w:type="dxa"/>
          </w:tcPr>
          <w:p w14:paraId="34368798" w14:textId="77777777" w:rsidR="00083A2B" w:rsidRDefault="00083A2B">
            <w:pPr>
              <w:pStyle w:val="TableStyle"/>
              <w:jc w:val="center"/>
            </w:pPr>
          </w:p>
        </w:tc>
        <w:tc>
          <w:tcPr>
            <w:tcW w:w="283" w:type="dxa"/>
          </w:tcPr>
          <w:p w14:paraId="2AFCB247" w14:textId="77777777" w:rsidR="00083A2B" w:rsidRDefault="00083A2B">
            <w:pPr>
              <w:pStyle w:val="TableStyle"/>
              <w:jc w:val="center"/>
            </w:pPr>
          </w:p>
        </w:tc>
        <w:tc>
          <w:tcPr>
            <w:tcW w:w="283" w:type="dxa"/>
          </w:tcPr>
          <w:p w14:paraId="3B502263" w14:textId="77777777" w:rsidR="00083A2B" w:rsidRDefault="00083A2B">
            <w:pPr>
              <w:pStyle w:val="TableStyle"/>
              <w:jc w:val="center"/>
            </w:pPr>
          </w:p>
        </w:tc>
        <w:tc>
          <w:tcPr>
            <w:tcW w:w="1945" w:type="dxa"/>
          </w:tcPr>
          <w:p w14:paraId="0C440C94" w14:textId="77777777" w:rsidR="00083A2B" w:rsidRDefault="007C4FE9">
            <w:pPr>
              <w:pStyle w:val="TableStyle"/>
            </w:pPr>
            <w:r>
              <w:rPr>
                <w:noProof/>
              </w:rPr>
              <w:t>Successful Calls Meeting Priority A</w:t>
            </w:r>
          </w:p>
        </w:tc>
      </w:tr>
      <w:tr w:rsidR="00083A2B" w14:paraId="6E85B32B" w14:textId="77777777">
        <w:trPr>
          <w:cantSplit/>
        </w:trPr>
        <w:tc>
          <w:tcPr>
            <w:tcW w:w="624" w:type="dxa"/>
          </w:tcPr>
          <w:p w14:paraId="795CA391" w14:textId="77777777" w:rsidR="00083A2B" w:rsidRDefault="00083A2B">
            <w:pPr>
              <w:pStyle w:val="TableStyle"/>
              <w:jc w:val="center"/>
            </w:pPr>
          </w:p>
        </w:tc>
        <w:tc>
          <w:tcPr>
            <w:tcW w:w="2035" w:type="dxa"/>
          </w:tcPr>
          <w:p w14:paraId="71FBF420" w14:textId="77777777" w:rsidR="00083A2B" w:rsidRDefault="00083A2B">
            <w:pPr>
              <w:pStyle w:val="TableStyle"/>
            </w:pPr>
          </w:p>
        </w:tc>
        <w:tc>
          <w:tcPr>
            <w:tcW w:w="595" w:type="dxa"/>
          </w:tcPr>
          <w:p w14:paraId="69D1529A" w14:textId="77777777" w:rsidR="00083A2B" w:rsidRDefault="00083A2B">
            <w:pPr>
              <w:pStyle w:val="TableStyle"/>
            </w:pPr>
          </w:p>
        </w:tc>
        <w:tc>
          <w:tcPr>
            <w:tcW w:w="1570" w:type="dxa"/>
          </w:tcPr>
          <w:p w14:paraId="1E5ADC34" w14:textId="77777777" w:rsidR="00083A2B" w:rsidRDefault="00083A2B">
            <w:pPr>
              <w:pStyle w:val="TableStyle"/>
            </w:pPr>
          </w:p>
        </w:tc>
        <w:tc>
          <w:tcPr>
            <w:tcW w:w="283" w:type="dxa"/>
          </w:tcPr>
          <w:p w14:paraId="1EBE6CD7" w14:textId="77777777" w:rsidR="00083A2B" w:rsidRDefault="00083A2B">
            <w:pPr>
              <w:pStyle w:val="TableStyle"/>
              <w:jc w:val="center"/>
            </w:pPr>
          </w:p>
        </w:tc>
        <w:tc>
          <w:tcPr>
            <w:tcW w:w="283" w:type="dxa"/>
          </w:tcPr>
          <w:p w14:paraId="0A62458E" w14:textId="77777777" w:rsidR="00083A2B" w:rsidRDefault="007C4FE9">
            <w:pPr>
              <w:pStyle w:val="TableStyle"/>
              <w:jc w:val="center"/>
            </w:pPr>
            <w:r>
              <w:rPr>
                <w:noProof/>
              </w:rPr>
              <w:t>1</w:t>
            </w:r>
          </w:p>
        </w:tc>
        <w:tc>
          <w:tcPr>
            <w:tcW w:w="283" w:type="dxa"/>
          </w:tcPr>
          <w:p w14:paraId="77131D11" w14:textId="77777777" w:rsidR="00083A2B" w:rsidRDefault="00083A2B">
            <w:pPr>
              <w:pStyle w:val="TableStyle"/>
              <w:jc w:val="center"/>
            </w:pPr>
          </w:p>
        </w:tc>
        <w:tc>
          <w:tcPr>
            <w:tcW w:w="283" w:type="dxa"/>
          </w:tcPr>
          <w:p w14:paraId="334F1621" w14:textId="77777777" w:rsidR="00083A2B" w:rsidRDefault="00083A2B">
            <w:pPr>
              <w:pStyle w:val="TableStyle"/>
              <w:jc w:val="center"/>
            </w:pPr>
          </w:p>
        </w:tc>
        <w:tc>
          <w:tcPr>
            <w:tcW w:w="283" w:type="dxa"/>
          </w:tcPr>
          <w:p w14:paraId="7C10BAB0" w14:textId="77777777" w:rsidR="00083A2B" w:rsidRDefault="00083A2B">
            <w:pPr>
              <w:pStyle w:val="TableStyle"/>
              <w:jc w:val="center"/>
            </w:pPr>
          </w:p>
        </w:tc>
        <w:tc>
          <w:tcPr>
            <w:tcW w:w="283" w:type="dxa"/>
          </w:tcPr>
          <w:p w14:paraId="28D6F5D0" w14:textId="77777777" w:rsidR="00083A2B" w:rsidRDefault="00083A2B">
            <w:pPr>
              <w:pStyle w:val="TableStyle"/>
              <w:jc w:val="center"/>
            </w:pPr>
          </w:p>
        </w:tc>
        <w:tc>
          <w:tcPr>
            <w:tcW w:w="283" w:type="dxa"/>
          </w:tcPr>
          <w:p w14:paraId="59A0FA69" w14:textId="77777777" w:rsidR="00083A2B" w:rsidRDefault="00083A2B">
            <w:pPr>
              <w:pStyle w:val="TableStyle"/>
              <w:jc w:val="center"/>
            </w:pPr>
          </w:p>
        </w:tc>
        <w:tc>
          <w:tcPr>
            <w:tcW w:w="283" w:type="dxa"/>
          </w:tcPr>
          <w:p w14:paraId="0FB383C9" w14:textId="77777777" w:rsidR="00083A2B" w:rsidRDefault="00083A2B">
            <w:pPr>
              <w:pStyle w:val="TableStyle"/>
              <w:jc w:val="center"/>
            </w:pPr>
          </w:p>
        </w:tc>
        <w:tc>
          <w:tcPr>
            <w:tcW w:w="1945" w:type="dxa"/>
          </w:tcPr>
          <w:p w14:paraId="74D3703C" w14:textId="77777777" w:rsidR="00083A2B" w:rsidRDefault="007C4FE9">
            <w:pPr>
              <w:pStyle w:val="TableStyle"/>
            </w:pPr>
            <w:r>
              <w:rPr>
                <w:noProof/>
              </w:rPr>
              <w:t>Successful Calls Meeting Priority B</w:t>
            </w:r>
          </w:p>
        </w:tc>
      </w:tr>
      <w:tr w:rsidR="00083A2B" w14:paraId="3B0109F4" w14:textId="77777777">
        <w:trPr>
          <w:cantSplit/>
        </w:trPr>
        <w:tc>
          <w:tcPr>
            <w:tcW w:w="624" w:type="dxa"/>
          </w:tcPr>
          <w:p w14:paraId="1A375EC0" w14:textId="77777777" w:rsidR="00083A2B" w:rsidRDefault="00083A2B">
            <w:pPr>
              <w:pStyle w:val="TableStyle"/>
              <w:jc w:val="center"/>
            </w:pPr>
          </w:p>
        </w:tc>
        <w:tc>
          <w:tcPr>
            <w:tcW w:w="2035" w:type="dxa"/>
          </w:tcPr>
          <w:p w14:paraId="593AB567" w14:textId="77777777" w:rsidR="00083A2B" w:rsidRDefault="00083A2B">
            <w:pPr>
              <w:pStyle w:val="TableStyle"/>
            </w:pPr>
          </w:p>
        </w:tc>
        <w:tc>
          <w:tcPr>
            <w:tcW w:w="595" w:type="dxa"/>
          </w:tcPr>
          <w:p w14:paraId="3C4E1F76" w14:textId="77777777" w:rsidR="00083A2B" w:rsidRDefault="00083A2B">
            <w:pPr>
              <w:pStyle w:val="TableStyle"/>
            </w:pPr>
          </w:p>
        </w:tc>
        <w:tc>
          <w:tcPr>
            <w:tcW w:w="1570" w:type="dxa"/>
          </w:tcPr>
          <w:p w14:paraId="1C19D30D" w14:textId="77777777" w:rsidR="00083A2B" w:rsidRDefault="00083A2B">
            <w:pPr>
              <w:pStyle w:val="TableStyle"/>
            </w:pPr>
          </w:p>
        </w:tc>
        <w:tc>
          <w:tcPr>
            <w:tcW w:w="283" w:type="dxa"/>
          </w:tcPr>
          <w:p w14:paraId="25C263C1" w14:textId="77777777" w:rsidR="00083A2B" w:rsidRDefault="00083A2B">
            <w:pPr>
              <w:pStyle w:val="TableStyle"/>
              <w:jc w:val="center"/>
            </w:pPr>
          </w:p>
        </w:tc>
        <w:tc>
          <w:tcPr>
            <w:tcW w:w="283" w:type="dxa"/>
          </w:tcPr>
          <w:p w14:paraId="2D79A846" w14:textId="77777777" w:rsidR="00083A2B" w:rsidRDefault="007C4FE9">
            <w:pPr>
              <w:pStyle w:val="TableStyle"/>
              <w:jc w:val="center"/>
            </w:pPr>
            <w:r>
              <w:rPr>
                <w:noProof/>
              </w:rPr>
              <w:t>1</w:t>
            </w:r>
          </w:p>
        </w:tc>
        <w:tc>
          <w:tcPr>
            <w:tcW w:w="283" w:type="dxa"/>
          </w:tcPr>
          <w:p w14:paraId="2F395202" w14:textId="77777777" w:rsidR="00083A2B" w:rsidRDefault="00083A2B">
            <w:pPr>
              <w:pStyle w:val="TableStyle"/>
              <w:jc w:val="center"/>
            </w:pPr>
          </w:p>
        </w:tc>
        <w:tc>
          <w:tcPr>
            <w:tcW w:w="283" w:type="dxa"/>
          </w:tcPr>
          <w:p w14:paraId="450BE2A1" w14:textId="77777777" w:rsidR="00083A2B" w:rsidRDefault="00083A2B">
            <w:pPr>
              <w:pStyle w:val="TableStyle"/>
              <w:jc w:val="center"/>
            </w:pPr>
          </w:p>
        </w:tc>
        <w:tc>
          <w:tcPr>
            <w:tcW w:w="283" w:type="dxa"/>
          </w:tcPr>
          <w:p w14:paraId="74021466" w14:textId="77777777" w:rsidR="00083A2B" w:rsidRDefault="00083A2B">
            <w:pPr>
              <w:pStyle w:val="TableStyle"/>
              <w:jc w:val="center"/>
            </w:pPr>
          </w:p>
        </w:tc>
        <w:tc>
          <w:tcPr>
            <w:tcW w:w="283" w:type="dxa"/>
          </w:tcPr>
          <w:p w14:paraId="0ED58C10" w14:textId="77777777" w:rsidR="00083A2B" w:rsidRDefault="00083A2B">
            <w:pPr>
              <w:pStyle w:val="TableStyle"/>
              <w:jc w:val="center"/>
            </w:pPr>
          </w:p>
        </w:tc>
        <w:tc>
          <w:tcPr>
            <w:tcW w:w="283" w:type="dxa"/>
          </w:tcPr>
          <w:p w14:paraId="316AF0CB" w14:textId="77777777" w:rsidR="00083A2B" w:rsidRDefault="00083A2B">
            <w:pPr>
              <w:pStyle w:val="TableStyle"/>
              <w:jc w:val="center"/>
            </w:pPr>
          </w:p>
        </w:tc>
        <w:tc>
          <w:tcPr>
            <w:tcW w:w="283" w:type="dxa"/>
          </w:tcPr>
          <w:p w14:paraId="6EA47150" w14:textId="77777777" w:rsidR="00083A2B" w:rsidRDefault="00083A2B">
            <w:pPr>
              <w:pStyle w:val="TableStyle"/>
              <w:jc w:val="center"/>
            </w:pPr>
          </w:p>
        </w:tc>
        <w:tc>
          <w:tcPr>
            <w:tcW w:w="1945" w:type="dxa"/>
          </w:tcPr>
          <w:p w14:paraId="359BF489" w14:textId="77777777" w:rsidR="00083A2B" w:rsidRDefault="007C4FE9">
            <w:pPr>
              <w:pStyle w:val="TableStyle"/>
            </w:pPr>
            <w:r>
              <w:rPr>
                <w:noProof/>
              </w:rPr>
              <w:t>Successful Calls Meeting Priority C</w:t>
            </w:r>
          </w:p>
        </w:tc>
      </w:tr>
      <w:tr w:rsidR="00083A2B" w14:paraId="53E70A7F" w14:textId="77777777">
        <w:trPr>
          <w:cantSplit/>
        </w:trPr>
        <w:tc>
          <w:tcPr>
            <w:tcW w:w="624" w:type="dxa"/>
          </w:tcPr>
          <w:p w14:paraId="31E7BBD8" w14:textId="77777777" w:rsidR="00083A2B" w:rsidRDefault="00083A2B">
            <w:pPr>
              <w:pStyle w:val="TableStyle"/>
              <w:jc w:val="center"/>
            </w:pPr>
          </w:p>
        </w:tc>
        <w:tc>
          <w:tcPr>
            <w:tcW w:w="2035" w:type="dxa"/>
          </w:tcPr>
          <w:p w14:paraId="221E1E05" w14:textId="77777777" w:rsidR="00083A2B" w:rsidRDefault="00083A2B">
            <w:pPr>
              <w:pStyle w:val="TableStyle"/>
            </w:pPr>
          </w:p>
        </w:tc>
        <w:tc>
          <w:tcPr>
            <w:tcW w:w="595" w:type="dxa"/>
          </w:tcPr>
          <w:p w14:paraId="78726368" w14:textId="77777777" w:rsidR="00083A2B" w:rsidRDefault="00083A2B">
            <w:pPr>
              <w:pStyle w:val="TableStyle"/>
            </w:pPr>
          </w:p>
        </w:tc>
        <w:tc>
          <w:tcPr>
            <w:tcW w:w="1570" w:type="dxa"/>
          </w:tcPr>
          <w:p w14:paraId="575C7275" w14:textId="77777777" w:rsidR="00083A2B" w:rsidRDefault="00083A2B">
            <w:pPr>
              <w:pStyle w:val="TableStyle"/>
            </w:pPr>
          </w:p>
        </w:tc>
        <w:tc>
          <w:tcPr>
            <w:tcW w:w="283" w:type="dxa"/>
          </w:tcPr>
          <w:p w14:paraId="109FDF14" w14:textId="77777777" w:rsidR="00083A2B" w:rsidRDefault="00083A2B">
            <w:pPr>
              <w:pStyle w:val="TableStyle"/>
              <w:jc w:val="center"/>
            </w:pPr>
          </w:p>
        </w:tc>
        <w:tc>
          <w:tcPr>
            <w:tcW w:w="283" w:type="dxa"/>
          </w:tcPr>
          <w:p w14:paraId="603DBD4F" w14:textId="77777777" w:rsidR="00083A2B" w:rsidRDefault="007C4FE9">
            <w:pPr>
              <w:pStyle w:val="TableStyle"/>
              <w:jc w:val="center"/>
            </w:pPr>
            <w:r>
              <w:rPr>
                <w:noProof/>
              </w:rPr>
              <w:t>1</w:t>
            </w:r>
          </w:p>
        </w:tc>
        <w:tc>
          <w:tcPr>
            <w:tcW w:w="283" w:type="dxa"/>
          </w:tcPr>
          <w:p w14:paraId="3B945EA2" w14:textId="77777777" w:rsidR="00083A2B" w:rsidRDefault="00083A2B">
            <w:pPr>
              <w:pStyle w:val="TableStyle"/>
              <w:jc w:val="center"/>
            </w:pPr>
          </w:p>
        </w:tc>
        <w:tc>
          <w:tcPr>
            <w:tcW w:w="283" w:type="dxa"/>
          </w:tcPr>
          <w:p w14:paraId="45FF4C03" w14:textId="77777777" w:rsidR="00083A2B" w:rsidRDefault="00083A2B">
            <w:pPr>
              <w:pStyle w:val="TableStyle"/>
              <w:jc w:val="center"/>
            </w:pPr>
          </w:p>
        </w:tc>
        <w:tc>
          <w:tcPr>
            <w:tcW w:w="283" w:type="dxa"/>
          </w:tcPr>
          <w:p w14:paraId="6E13DCCA" w14:textId="77777777" w:rsidR="00083A2B" w:rsidRDefault="00083A2B">
            <w:pPr>
              <w:pStyle w:val="TableStyle"/>
              <w:jc w:val="center"/>
            </w:pPr>
          </w:p>
        </w:tc>
        <w:tc>
          <w:tcPr>
            <w:tcW w:w="283" w:type="dxa"/>
          </w:tcPr>
          <w:p w14:paraId="0B0A1916" w14:textId="77777777" w:rsidR="00083A2B" w:rsidRDefault="00083A2B">
            <w:pPr>
              <w:pStyle w:val="TableStyle"/>
              <w:jc w:val="center"/>
            </w:pPr>
          </w:p>
        </w:tc>
        <w:tc>
          <w:tcPr>
            <w:tcW w:w="283" w:type="dxa"/>
          </w:tcPr>
          <w:p w14:paraId="1D712375" w14:textId="77777777" w:rsidR="00083A2B" w:rsidRDefault="00083A2B">
            <w:pPr>
              <w:pStyle w:val="TableStyle"/>
              <w:jc w:val="center"/>
            </w:pPr>
          </w:p>
        </w:tc>
        <w:tc>
          <w:tcPr>
            <w:tcW w:w="283" w:type="dxa"/>
          </w:tcPr>
          <w:p w14:paraId="1869F767" w14:textId="77777777" w:rsidR="00083A2B" w:rsidRDefault="00083A2B">
            <w:pPr>
              <w:pStyle w:val="TableStyle"/>
              <w:jc w:val="center"/>
            </w:pPr>
          </w:p>
        </w:tc>
        <w:tc>
          <w:tcPr>
            <w:tcW w:w="1945" w:type="dxa"/>
          </w:tcPr>
          <w:p w14:paraId="3444F13A" w14:textId="77777777" w:rsidR="00083A2B" w:rsidRDefault="007C4FE9">
            <w:pPr>
              <w:pStyle w:val="TableStyle"/>
            </w:pPr>
            <w:r>
              <w:rPr>
                <w:noProof/>
              </w:rPr>
              <w:t>Successful Calls Failing to Meet Priority A</w:t>
            </w:r>
          </w:p>
        </w:tc>
      </w:tr>
      <w:tr w:rsidR="00083A2B" w14:paraId="30704AC4" w14:textId="77777777">
        <w:trPr>
          <w:cantSplit/>
        </w:trPr>
        <w:tc>
          <w:tcPr>
            <w:tcW w:w="624" w:type="dxa"/>
          </w:tcPr>
          <w:p w14:paraId="618A8E77" w14:textId="77777777" w:rsidR="00083A2B" w:rsidRDefault="00083A2B">
            <w:pPr>
              <w:pStyle w:val="TableStyle"/>
              <w:jc w:val="center"/>
            </w:pPr>
          </w:p>
        </w:tc>
        <w:tc>
          <w:tcPr>
            <w:tcW w:w="2035" w:type="dxa"/>
          </w:tcPr>
          <w:p w14:paraId="1B884D64" w14:textId="77777777" w:rsidR="00083A2B" w:rsidRDefault="00083A2B">
            <w:pPr>
              <w:pStyle w:val="TableStyle"/>
            </w:pPr>
          </w:p>
        </w:tc>
        <w:tc>
          <w:tcPr>
            <w:tcW w:w="595" w:type="dxa"/>
          </w:tcPr>
          <w:p w14:paraId="570DA6DB" w14:textId="77777777" w:rsidR="00083A2B" w:rsidRDefault="00083A2B">
            <w:pPr>
              <w:pStyle w:val="TableStyle"/>
            </w:pPr>
          </w:p>
        </w:tc>
        <w:tc>
          <w:tcPr>
            <w:tcW w:w="1570" w:type="dxa"/>
          </w:tcPr>
          <w:p w14:paraId="41C6FBDF" w14:textId="77777777" w:rsidR="00083A2B" w:rsidRDefault="00083A2B">
            <w:pPr>
              <w:pStyle w:val="TableStyle"/>
            </w:pPr>
          </w:p>
        </w:tc>
        <w:tc>
          <w:tcPr>
            <w:tcW w:w="283" w:type="dxa"/>
          </w:tcPr>
          <w:p w14:paraId="09B96B76" w14:textId="77777777" w:rsidR="00083A2B" w:rsidRDefault="00083A2B">
            <w:pPr>
              <w:pStyle w:val="TableStyle"/>
              <w:jc w:val="center"/>
            </w:pPr>
          </w:p>
        </w:tc>
        <w:tc>
          <w:tcPr>
            <w:tcW w:w="283" w:type="dxa"/>
          </w:tcPr>
          <w:p w14:paraId="295C525A" w14:textId="77777777" w:rsidR="00083A2B" w:rsidRDefault="007C4FE9">
            <w:pPr>
              <w:pStyle w:val="TableStyle"/>
              <w:jc w:val="center"/>
            </w:pPr>
            <w:r>
              <w:rPr>
                <w:noProof/>
              </w:rPr>
              <w:t>1</w:t>
            </w:r>
          </w:p>
        </w:tc>
        <w:tc>
          <w:tcPr>
            <w:tcW w:w="283" w:type="dxa"/>
          </w:tcPr>
          <w:p w14:paraId="55D02148" w14:textId="77777777" w:rsidR="00083A2B" w:rsidRDefault="00083A2B">
            <w:pPr>
              <w:pStyle w:val="TableStyle"/>
              <w:jc w:val="center"/>
            </w:pPr>
          </w:p>
        </w:tc>
        <w:tc>
          <w:tcPr>
            <w:tcW w:w="283" w:type="dxa"/>
          </w:tcPr>
          <w:p w14:paraId="2C99B826" w14:textId="77777777" w:rsidR="00083A2B" w:rsidRDefault="00083A2B">
            <w:pPr>
              <w:pStyle w:val="TableStyle"/>
              <w:jc w:val="center"/>
            </w:pPr>
          </w:p>
        </w:tc>
        <w:tc>
          <w:tcPr>
            <w:tcW w:w="283" w:type="dxa"/>
          </w:tcPr>
          <w:p w14:paraId="203A6059" w14:textId="77777777" w:rsidR="00083A2B" w:rsidRDefault="00083A2B">
            <w:pPr>
              <w:pStyle w:val="TableStyle"/>
              <w:jc w:val="center"/>
            </w:pPr>
          </w:p>
        </w:tc>
        <w:tc>
          <w:tcPr>
            <w:tcW w:w="283" w:type="dxa"/>
          </w:tcPr>
          <w:p w14:paraId="7A8F084D" w14:textId="77777777" w:rsidR="00083A2B" w:rsidRDefault="00083A2B">
            <w:pPr>
              <w:pStyle w:val="TableStyle"/>
              <w:jc w:val="center"/>
            </w:pPr>
          </w:p>
        </w:tc>
        <w:tc>
          <w:tcPr>
            <w:tcW w:w="283" w:type="dxa"/>
          </w:tcPr>
          <w:p w14:paraId="5C3E673C" w14:textId="77777777" w:rsidR="00083A2B" w:rsidRDefault="00083A2B">
            <w:pPr>
              <w:pStyle w:val="TableStyle"/>
              <w:jc w:val="center"/>
            </w:pPr>
          </w:p>
        </w:tc>
        <w:tc>
          <w:tcPr>
            <w:tcW w:w="283" w:type="dxa"/>
          </w:tcPr>
          <w:p w14:paraId="610B4CF9" w14:textId="77777777" w:rsidR="00083A2B" w:rsidRDefault="00083A2B">
            <w:pPr>
              <w:pStyle w:val="TableStyle"/>
              <w:jc w:val="center"/>
            </w:pPr>
          </w:p>
        </w:tc>
        <w:tc>
          <w:tcPr>
            <w:tcW w:w="1945" w:type="dxa"/>
          </w:tcPr>
          <w:p w14:paraId="0994E70B" w14:textId="77777777" w:rsidR="00083A2B" w:rsidRDefault="007C4FE9">
            <w:pPr>
              <w:pStyle w:val="TableStyle"/>
            </w:pPr>
            <w:r>
              <w:rPr>
                <w:noProof/>
              </w:rPr>
              <w:t>Successful Calls Failing to Meet Priority B</w:t>
            </w:r>
          </w:p>
        </w:tc>
      </w:tr>
      <w:tr w:rsidR="00083A2B" w14:paraId="305A316C" w14:textId="77777777">
        <w:trPr>
          <w:cantSplit/>
        </w:trPr>
        <w:tc>
          <w:tcPr>
            <w:tcW w:w="624" w:type="dxa"/>
          </w:tcPr>
          <w:p w14:paraId="5EF11CC4" w14:textId="77777777" w:rsidR="00083A2B" w:rsidRDefault="00083A2B">
            <w:pPr>
              <w:pStyle w:val="TableStyle"/>
              <w:jc w:val="center"/>
            </w:pPr>
          </w:p>
        </w:tc>
        <w:tc>
          <w:tcPr>
            <w:tcW w:w="2035" w:type="dxa"/>
          </w:tcPr>
          <w:p w14:paraId="62E963B1" w14:textId="77777777" w:rsidR="00083A2B" w:rsidRDefault="00083A2B">
            <w:pPr>
              <w:pStyle w:val="TableStyle"/>
            </w:pPr>
          </w:p>
        </w:tc>
        <w:tc>
          <w:tcPr>
            <w:tcW w:w="595" w:type="dxa"/>
          </w:tcPr>
          <w:p w14:paraId="2EA26AFF" w14:textId="77777777" w:rsidR="00083A2B" w:rsidRDefault="00083A2B">
            <w:pPr>
              <w:pStyle w:val="TableStyle"/>
            </w:pPr>
          </w:p>
        </w:tc>
        <w:tc>
          <w:tcPr>
            <w:tcW w:w="1570" w:type="dxa"/>
          </w:tcPr>
          <w:p w14:paraId="27EF8F7B" w14:textId="77777777" w:rsidR="00083A2B" w:rsidRDefault="00083A2B">
            <w:pPr>
              <w:pStyle w:val="TableStyle"/>
            </w:pPr>
          </w:p>
        </w:tc>
        <w:tc>
          <w:tcPr>
            <w:tcW w:w="283" w:type="dxa"/>
          </w:tcPr>
          <w:p w14:paraId="2C60292B" w14:textId="77777777" w:rsidR="00083A2B" w:rsidRDefault="00083A2B">
            <w:pPr>
              <w:pStyle w:val="TableStyle"/>
              <w:jc w:val="center"/>
            </w:pPr>
          </w:p>
        </w:tc>
        <w:tc>
          <w:tcPr>
            <w:tcW w:w="283" w:type="dxa"/>
          </w:tcPr>
          <w:p w14:paraId="0018150A" w14:textId="77777777" w:rsidR="00083A2B" w:rsidRDefault="007C4FE9">
            <w:pPr>
              <w:pStyle w:val="TableStyle"/>
              <w:jc w:val="center"/>
            </w:pPr>
            <w:r>
              <w:rPr>
                <w:noProof/>
              </w:rPr>
              <w:t>1</w:t>
            </w:r>
          </w:p>
        </w:tc>
        <w:tc>
          <w:tcPr>
            <w:tcW w:w="283" w:type="dxa"/>
          </w:tcPr>
          <w:p w14:paraId="36EBDFE0" w14:textId="77777777" w:rsidR="00083A2B" w:rsidRDefault="00083A2B">
            <w:pPr>
              <w:pStyle w:val="TableStyle"/>
              <w:jc w:val="center"/>
            </w:pPr>
          </w:p>
        </w:tc>
        <w:tc>
          <w:tcPr>
            <w:tcW w:w="283" w:type="dxa"/>
          </w:tcPr>
          <w:p w14:paraId="11F8538B" w14:textId="77777777" w:rsidR="00083A2B" w:rsidRDefault="00083A2B">
            <w:pPr>
              <w:pStyle w:val="TableStyle"/>
              <w:jc w:val="center"/>
            </w:pPr>
          </w:p>
        </w:tc>
        <w:tc>
          <w:tcPr>
            <w:tcW w:w="283" w:type="dxa"/>
          </w:tcPr>
          <w:p w14:paraId="7EA9C153" w14:textId="77777777" w:rsidR="00083A2B" w:rsidRDefault="00083A2B">
            <w:pPr>
              <w:pStyle w:val="TableStyle"/>
              <w:jc w:val="center"/>
            </w:pPr>
          </w:p>
        </w:tc>
        <w:tc>
          <w:tcPr>
            <w:tcW w:w="283" w:type="dxa"/>
          </w:tcPr>
          <w:p w14:paraId="516A9871" w14:textId="77777777" w:rsidR="00083A2B" w:rsidRDefault="00083A2B">
            <w:pPr>
              <w:pStyle w:val="TableStyle"/>
              <w:jc w:val="center"/>
            </w:pPr>
          </w:p>
        </w:tc>
        <w:tc>
          <w:tcPr>
            <w:tcW w:w="283" w:type="dxa"/>
          </w:tcPr>
          <w:p w14:paraId="01671AAB" w14:textId="77777777" w:rsidR="00083A2B" w:rsidRDefault="00083A2B">
            <w:pPr>
              <w:pStyle w:val="TableStyle"/>
              <w:jc w:val="center"/>
            </w:pPr>
          </w:p>
        </w:tc>
        <w:tc>
          <w:tcPr>
            <w:tcW w:w="283" w:type="dxa"/>
          </w:tcPr>
          <w:p w14:paraId="6B76D002" w14:textId="77777777" w:rsidR="00083A2B" w:rsidRDefault="00083A2B">
            <w:pPr>
              <w:pStyle w:val="TableStyle"/>
              <w:jc w:val="center"/>
            </w:pPr>
          </w:p>
        </w:tc>
        <w:tc>
          <w:tcPr>
            <w:tcW w:w="1945" w:type="dxa"/>
          </w:tcPr>
          <w:p w14:paraId="4816DE47" w14:textId="77777777" w:rsidR="00083A2B" w:rsidRDefault="007C4FE9">
            <w:pPr>
              <w:pStyle w:val="TableStyle"/>
            </w:pPr>
            <w:r>
              <w:rPr>
                <w:noProof/>
              </w:rPr>
              <w:t>Successful Calls Failing to Meet Priority C</w:t>
            </w:r>
          </w:p>
        </w:tc>
      </w:tr>
      <w:tr w:rsidR="00083A2B" w14:paraId="34001EF5" w14:textId="77777777">
        <w:trPr>
          <w:cantSplit/>
        </w:trPr>
        <w:tc>
          <w:tcPr>
            <w:tcW w:w="624" w:type="dxa"/>
          </w:tcPr>
          <w:p w14:paraId="0F26B7BB" w14:textId="77777777" w:rsidR="00083A2B" w:rsidRDefault="00083A2B">
            <w:pPr>
              <w:pStyle w:val="TableStyle"/>
              <w:jc w:val="center"/>
            </w:pPr>
          </w:p>
        </w:tc>
        <w:tc>
          <w:tcPr>
            <w:tcW w:w="2035" w:type="dxa"/>
          </w:tcPr>
          <w:p w14:paraId="5B633CF3" w14:textId="77777777" w:rsidR="00083A2B" w:rsidRDefault="00083A2B">
            <w:pPr>
              <w:pStyle w:val="TableStyle"/>
            </w:pPr>
          </w:p>
        </w:tc>
        <w:tc>
          <w:tcPr>
            <w:tcW w:w="595" w:type="dxa"/>
          </w:tcPr>
          <w:p w14:paraId="09262314" w14:textId="77777777" w:rsidR="00083A2B" w:rsidRDefault="00083A2B">
            <w:pPr>
              <w:pStyle w:val="TableStyle"/>
            </w:pPr>
          </w:p>
        </w:tc>
        <w:tc>
          <w:tcPr>
            <w:tcW w:w="1570" w:type="dxa"/>
          </w:tcPr>
          <w:p w14:paraId="171C5FDB" w14:textId="77777777" w:rsidR="00083A2B" w:rsidRDefault="00083A2B">
            <w:pPr>
              <w:pStyle w:val="TableStyle"/>
            </w:pPr>
          </w:p>
        </w:tc>
        <w:tc>
          <w:tcPr>
            <w:tcW w:w="283" w:type="dxa"/>
          </w:tcPr>
          <w:p w14:paraId="369600C4" w14:textId="77777777" w:rsidR="00083A2B" w:rsidRDefault="00083A2B">
            <w:pPr>
              <w:pStyle w:val="TableStyle"/>
              <w:jc w:val="center"/>
            </w:pPr>
          </w:p>
        </w:tc>
        <w:tc>
          <w:tcPr>
            <w:tcW w:w="283" w:type="dxa"/>
          </w:tcPr>
          <w:p w14:paraId="33A83F7D" w14:textId="77777777" w:rsidR="00083A2B" w:rsidRDefault="007C4FE9">
            <w:pPr>
              <w:pStyle w:val="TableStyle"/>
              <w:jc w:val="center"/>
            </w:pPr>
            <w:r>
              <w:rPr>
                <w:noProof/>
              </w:rPr>
              <w:t>1</w:t>
            </w:r>
          </w:p>
        </w:tc>
        <w:tc>
          <w:tcPr>
            <w:tcW w:w="283" w:type="dxa"/>
          </w:tcPr>
          <w:p w14:paraId="5898618B" w14:textId="77777777" w:rsidR="00083A2B" w:rsidRDefault="00083A2B">
            <w:pPr>
              <w:pStyle w:val="TableStyle"/>
              <w:jc w:val="center"/>
            </w:pPr>
          </w:p>
        </w:tc>
        <w:tc>
          <w:tcPr>
            <w:tcW w:w="283" w:type="dxa"/>
          </w:tcPr>
          <w:p w14:paraId="68E3081B" w14:textId="77777777" w:rsidR="00083A2B" w:rsidRDefault="00083A2B">
            <w:pPr>
              <w:pStyle w:val="TableStyle"/>
              <w:jc w:val="center"/>
            </w:pPr>
          </w:p>
        </w:tc>
        <w:tc>
          <w:tcPr>
            <w:tcW w:w="283" w:type="dxa"/>
          </w:tcPr>
          <w:p w14:paraId="68BAE240" w14:textId="77777777" w:rsidR="00083A2B" w:rsidRDefault="00083A2B">
            <w:pPr>
              <w:pStyle w:val="TableStyle"/>
              <w:jc w:val="center"/>
            </w:pPr>
          </w:p>
        </w:tc>
        <w:tc>
          <w:tcPr>
            <w:tcW w:w="283" w:type="dxa"/>
          </w:tcPr>
          <w:p w14:paraId="6486A769" w14:textId="77777777" w:rsidR="00083A2B" w:rsidRDefault="00083A2B">
            <w:pPr>
              <w:pStyle w:val="TableStyle"/>
              <w:jc w:val="center"/>
            </w:pPr>
          </w:p>
        </w:tc>
        <w:tc>
          <w:tcPr>
            <w:tcW w:w="283" w:type="dxa"/>
          </w:tcPr>
          <w:p w14:paraId="1CD15225" w14:textId="77777777" w:rsidR="00083A2B" w:rsidRDefault="00083A2B">
            <w:pPr>
              <w:pStyle w:val="TableStyle"/>
              <w:jc w:val="center"/>
            </w:pPr>
          </w:p>
        </w:tc>
        <w:tc>
          <w:tcPr>
            <w:tcW w:w="283" w:type="dxa"/>
          </w:tcPr>
          <w:p w14:paraId="2549179B" w14:textId="77777777" w:rsidR="00083A2B" w:rsidRDefault="00083A2B">
            <w:pPr>
              <w:pStyle w:val="TableStyle"/>
              <w:jc w:val="center"/>
            </w:pPr>
          </w:p>
        </w:tc>
        <w:tc>
          <w:tcPr>
            <w:tcW w:w="1945" w:type="dxa"/>
          </w:tcPr>
          <w:p w14:paraId="001B57B3" w14:textId="77777777" w:rsidR="00083A2B" w:rsidRDefault="007C4FE9">
            <w:pPr>
              <w:pStyle w:val="TableStyle"/>
            </w:pPr>
            <w:r>
              <w:rPr>
                <w:noProof/>
              </w:rPr>
              <w:t>Warrant of Entry Numbers</w:t>
            </w:r>
          </w:p>
        </w:tc>
      </w:tr>
      <w:tr w:rsidR="00083A2B" w14:paraId="00A4741F" w14:textId="77777777">
        <w:trPr>
          <w:cantSplit/>
        </w:trPr>
        <w:tc>
          <w:tcPr>
            <w:tcW w:w="624" w:type="dxa"/>
          </w:tcPr>
          <w:p w14:paraId="03B067F0" w14:textId="77777777" w:rsidR="00083A2B" w:rsidRDefault="00083A2B">
            <w:pPr>
              <w:pStyle w:val="TableStyle"/>
              <w:jc w:val="center"/>
            </w:pPr>
          </w:p>
        </w:tc>
        <w:tc>
          <w:tcPr>
            <w:tcW w:w="2035" w:type="dxa"/>
          </w:tcPr>
          <w:p w14:paraId="21901644" w14:textId="77777777" w:rsidR="00083A2B" w:rsidRDefault="00083A2B">
            <w:pPr>
              <w:pStyle w:val="TableStyle"/>
            </w:pPr>
          </w:p>
        </w:tc>
        <w:tc>
          <w:tcPr>
            <w:tcW w:w="595" w:type="dxa"/>
          </w:tcPr>
          <w:p w14:paraId="2FB2EB65" w14:textId="77777777" w:rsidR="00083A2B" w:rsidRDefault="00083A2B">
            <w:pPr>
              <w:pStyle w:val="TableStyle"/>
            </w:pPr>
          </w:p>
        </w:tc>
        <w:tc>
          <w:tcPr>
            <w:tcW w:w="1570" w:type="dxa"/>
          </w:tcPr>
          <w:p w14:paraId="7DFD6079" w14:textId="77777777" w:rsidR="00083A2B" w:rsidRDefault="00083A2B">
            <w:pPr>
              <w:pStyle w:val="TableStyle"/>
            </w:pPr>
          </w:p>
        </w:tc>
        <w:tc>
          <w:tcPr>
            <w:tcW w:w="283" w:type="dxa"/>
          </w:tcPr>
          <w:p w14:paraId="7C6AF98A" w14:textId="77777777" w:rsidR="00083A2B" w:rsidRDefault="00083A2B">
            <w:pPr>
              <w:pStyle w:val="TableStyle"/>
              <w:jc w:val="center"/>
            </w:pPr>
          </w:p>
        </w:tc>
        <w:tc>
          <w:tcPr>
            <w:tcW w:w="283" w:type="dxa"/>
          </w:tcPr>
          <w:p w14:paraId="2EF41F71" w14:textId="77777777" w:rsidR="00083A2B" w:rsidRDefault="007C4FE9">
            <w:pPr>
              <w:pStyle w:val="TableStyle"/>
              <w:jc w:val="center"/>
            </w:pPr>
            <w:r>
              <w:rPr>
                <w:noProof/>
              </w:rPr>
              <w:t>1</w:t>
            </w:r>
          </w:p>
        </w:tc>
        <w:tc>
          <w:tcPr>
            <w:tcW w:w="283" w:type="dxa"/>
          </w:tcPr>
          <w:p w14:paraId="6666F2B6" w14:textId="77777777" w:rsidR="00083A2B" w:rsidRDefault="00083A2B">
            <w:pPr>
              <w:pStyle w:val="TableStyle"/>
              <w:jc w:val="center"/>
            </w:pPr>
          </w:p>
        </w:tc>
        <w:tc>
          <w:tcPr>
            <w:tcW w:w="283" w:type="dxa"/>
          </w:tcPr>
          <w:p w14:paraId="167A26F5" w14:textId="77777777" w:rsidR="00083A2B" w:rsidRDefault="00083A2B">
            <w:pPr>
              <w:pStyle w:val="TableStyle"/>
              <w:jc w:val="center"/>
            </w:pPr>
          </w:p>
        </w:tc>
        <w:tc>
          <w:tcPr>
            <w:tcW w:w="283" w:type="dxa"/>
          </w:tcPr>
          <w:p w14:paraId="67353BA0" w14:textId="77777777" w:rsidR="00083A2B" w:rsidRDefault="00083A2B">
            <w:pPr>
              <w:pStyle w:val="TableStyle"/>
              <w:jc w:val="center"/>
            </w:pPr>
          </w:p>
        </w:tc>
        <w:tc>
          <w:tcPr>
            <w:tcW w:w="283" w:type="dxa"/>
          </w:tcPr>
          <w:p w14:paraId="003D52EE" w14:textId="77777777" w:rsidR="00083A2B" w:rsidRDefault="00083A2B">
            <w:pPr>
              <w:pStyle w:val="TableStyle"/>
              <w:jc w:val="center"/>
            </w:pPr>
          </w:p>
        </w:tc>
        <w:tc>
          <w:tcPr>
            <w:tcW w:w="283" w:type="dxa"/>
          </w:tcPr>
          <w:p w14:paraId="4BA313DB" w14:textId="77777777" w:rsidR="00083A2B" w:rsidRDefault="00083A2B">
            <w:pPr>
              <w:pStyle w:val="TableStyle"/>
              <w:jc w:val="center"/>
            </w:pPr>
          </w:p>
        </w:tc>
        <w:tc>
          <w:tcPr>
            <w:tcW w:w="283" w:type="dxa"/>
          </w:tcPr>
          <w:p w14:paraId="4A3D9685" w14:textId="77777777" w:rsidR="00083A2B" w:rsidRDefault="00083A2B">
            <w:pPr>
              <w:pStyle w:val="TableStyle"/>
              <w:jc w:val="center"/>
            </w:pPr>
          </w:p>
        </w:tc>
        <w:tc>
          <w:tcPr>
            <w:tcW w:w="1945" w:type="dxa"/>
          </w:tcPr>
          <w:p w14:paraId="37C44C00" w14:textId="77777777" w:rsidR="00083A2B" w:rsidRDefault="007C4FE9">
            <w:pPr>
              <w:pStyle w:val="TableStyle"/>
            </w:pPr>
            <w:r>
              <w:rPr>
                <w:noProof/>
              </w:rPr>
              <w:t>Interference Suspected Numbers</w:t>
            </w:r>
          </w:p>
        </w:tc>
      </w:tr>
      <w:tr w:rsidR="00083A2B" w14:paraId="28CD02C7" w14:textId="77777777">
        <w:trPr>
          <w:cantSplit/>
        </w:trPr>
        <w:tc>
          <w:tcPr>
            <w:tcW w:w="624" w:type="dxa"/>
          </w:tcPr>
          <w:p w14:paraId="40076DC1" w14:textId="77777777" w:rsidR="00083A2B" w:rsidRDefault="00083A2B">
            <w:pPr>
              <w:pStyle w:val="TableStyle"/>
              <w:jc w:val="center"/>
            </w:pPr>
          </w:p>
        </w:tc>
        <w:tc>
          <w:tcPr>
            <w:tcW w:w="2035" w:type="dxa"/>
          </w:tcPr>
          <w:p w14:paraId="780A4A32" w14:textId="77777777" w:rsidR="00083A2B" w:rsidRDefault="00083A2B">
            <w:pPr>
              <w:pStyle w:val="TableStyle"/>
            </w:pPr>
          </w:p>
        </w:tc>
        <w:tc>
          <w:tcPr>
            <w:tcW w:w="595" w:type="dxa"/>
          </w:tcPr>
          <w:p w14:paraId="3DCD579A" w14:textId="77777777" w:rsidR="00083A2B" w:rsidRDefault="00083A2B">
            <w:pPr>
              <w:pStyle w:val="TableStyle"/>
            </w:pPr>
          </w:p>
        </w:tc>
        <w:tc>
          <w:tcPr>
            <w:tcW w:w="1570" w:type="dxa"/>
          </w:tcPr>
          <w:p w14:paraId="09A6771B" w14:textId="77777777" w:rsidR="00083A2B" w:rsidRDefault="00083A2B">
            <w:pPr>
              <w:pStyle w:val="TableStyle"/>
            </w:pPr>
          </w:p>
        </w:tc>
        <w:tc>
          <w:tcPr>
            <w:tcW w:w="283" w:type="dxa"/>
          </w:tcPr>
          <w:p w14:paraId="5233F736" w14:textId="77777777" w:rsidR="00083A2B" w:rsidRDefault="00083A2B">
            <w:pPr>
              <w:pStyle w:val="TableStyle"/>
              <w:jc w:val="center"/>
            </w:pPr>
          </w:p>
        </w:tc>
        <w:tc>
          <w:tcPr>
            <w:tcW w:w="283" w:type="dxa"/>
          </w:tcPr>
          <w:p w14:paraId="2E9FB97F" w14:textId="77777777" w:rsidR="00083A2B" w:rsidRDefault="007C4FE9">
            <w:pPr>
              <w:pStyle w:val="TableStyle"/>
              <w:jc w:val="center"/>
            </w:pPr>
            <w:r>
              <w:rPr>
                <w:noProof/>
              </w:rPr>
              <w:t>1</w:t>
            </w:r>
          </w:p>
        </w:tc>
        <w:tc>
          <w:tcPr>
            <w:tcW w:w="283" w:type="dxa"/>
          </w:tcPr>
          <w:p w14:paraId="409BFFAC" w14:textId="77777777" w:rsidR="00083A2B" w:rsidRDefault="00083A2B">
            <w:pPr>
              <w:pStyle w:val="TableStyle"/>
              <w:jc w:val="center"/>
            </w:pPr>
          </w:p>
        </w:tc>
        <w:tc>
          <w:tcPr>
            <w:tcW w:w="283" w:type="dxa"/>
          </w:tcPr>
          <w:p w14:paraId="3BAC4EB7" w14:textId="77777777" w:rsidR="00083A2B" w:rsidRDefault="00083A2B">
            <w:pPr>
              <w:pStyle w:val="TableStyle"/>
              <w:jc w:val="center"/>
            </w:pPr>
          </w:p>
        </w:tc>
        <w:tc>
          <w:tcPr>
            <w:tcW w:w="283" w:type="dxa"/>
          </w:tcPr>
          <w:p w14:paraId="5C54852A" w14:textId="77777777" w:rsidR="00083A2B" w:rsidRDefault="00083A2B">
            <w:pPr>
              <w:pStyle w:val="TableStyle"/>
              <w:jc w:val="center"/>
            </w:pPr>
          </w:p>
        </w:tc>
        <w:tc>
          <w:tcPr>
            <w:tcW w:w="283" w:type="dxa"/>
          </w:tcPr>
          <w:p w14:paraId="31858F6C" w14:textId="77777777" w:rsidR="00083A2B" w:rsidRDefault="00083A2B">
            <w:pPr>
              <w:pStyle w:val="TableStyle"/>
              <w:jc w:val="center"/>
            </w:pPr>
          </w:p>
        </w:tc>
        <w:tc>
          <w:tcPr>
            <w:tcW w:w="283" w:type="dxa"/>
          </w:tcPr>
          <w:p w14:paraId="6BDC030A" w14:textId="77777777" w:rsidR="00083A2B" w:rsidRDefault="00083A2B">
            <w:pPr>
              <w:pStyle w:val="TableStyle"/>
              <w:jc w:val="center"/>
            </w:pPr>
          </w:p>
        </w:tc>
        <w:tc>
          <w:tcPr>
            <w:tcW w:w="283" w:type="dxa"/>
          </w:tcPr>
          <w:p w14:paraId="726D8A8B" w14:textId="77777777" w:rsidR="00083A2B" w:rsidRDefault="00083A2B">
            <w:pPr>
              <w:pStyle w:val="TableStyle"/>
              <w:jc w:val="center"/>
            </w:pPr>
          </w:p>
        </w:tc>
        <w:tc>
          <w:tcPr>
            <w:tcW w:w="1945" w:type="dxa"/>
          </w:tcPr>
          <w:p w14:paraId="6F68F6B2" w14:textId="77777777" w:rsidR="00083A2B" w:rsidRDefault="007C4FE9">
            <w:pPr>
              <w:pStyle w:val="TableStyle"/>
            </w:pPr>
            <w:r>
              <w:rPr>
                <w:noProof/>
              </w:rPr>
              <w:t>Interference Confirmed Numbers</w:t>
            </w:r>
          </w:p>
        </w:tc>
      </w:tr>
      <w:tr w:rsidR="00083A2B" w14:paraId="6077C83B" w14:textId="77777777">
        <w:trPr>
          <w:cantSplit/>
        </w:trPr>
        <w:tc>
          <w:tcPr>
            <w:tcW w:w="624" w:type="dxa"/>
          </w:tcPr>
          <w:p w14:paraId="5BF0465C" w14:textId="77777777" w:rsidR="00083A2B" w:rsidRDefault="00083A2B">
            <w:pPr>
              <w:pStyle w:val="TableStyle"/>
              <w:jc w:val="center"/>
            </w:pPr>
          </w:p>
        </w:tc>
        <w:tc>
          <w:tcPr>
            <w:tcW w:w="2035" w:type="dxa"/>
          </w:tcPr>
          <w:p w14:paraId="2BC82EDC" w14:textId="77777777" w:rsidR="00083A2B" w:rsidRDefault="00083A2B">
            <w:pPr>
              <w:pStyle w:val="TableStyle"/>
            </w:pPr>
          </w:p>
        </w:tc>
        <w:tc>
          <w:tcPr>
            <w:tcW w:w="595" w:type="dxa"/>
          </w:tcPr>
          <w:p w14:paraId="39BA75EE" w14:textId="77777777" w:rsidR="00083A2B" w:rsidRDefault="00083A2B">
            <w:pPr>
              <w:pStyle w:val="TableStyle"/>
            </w:pPr>
          </w:p>
        </w:tc>
        <w:tc>
          <w:tcPr>
            <w:tcW w:w="1570" w:type="dxa"/>
          </w:tcPr>
          <w:p w14:paraId="414AF44B" w14:textId="77777777" w:rsidR="00083A2B" w:rsidRDefault="00083A2B">
            <w:pPr>
              <w:pStyle w:val="TableStyle"/>
            </w:pPr>
          </w:p>
        </w:tc>
        <w:tc>
          <w:tcPr>
            <w:tcW w:w="283" w:type="dxa"/>
          </w:tcPr>
          <w:p w14:paraId="738AAA00" w14:textId="77777777" w:rsidR="00083A2B" w:rsidRDefault="00083A2B">
            <w:pPr>
              <w:pStyle w:val="TableStyle"/>
              <w:jc w:val="center"/>
            </w:pPr>
          </w:p>
        </w:tc>
        <w:tc>
          <w:tcPr>
            <w:tcW w:w="283" w:type="dxa"/>
          </w:tcPr>
          <w:p w14:paraId="29A8AA27" w14:textId="77777777" w:rsidR="00083A2B" w:rsidRDefault="007C4FE9">
            <w:pPr>
              <w:pStyle w:val="TableStyle"/>
              <w:jc w:val="center"/>
            </w:pPr>
            <w:r>
              <w:rPr>
                <w:noProof/>
              </w:rPr>
              <w:t>1</w:t>
            </w:r>
          </w:p>
        </w:tc>
        <w:tc>
          <w:tcPr>
            <w:tcW w:w="283" w:type="dxa"/>
          </w:tcPr>
          <w:p w14:paraId="4694603A" w14:textId="77777777" w:rsidR="00083A2B" w:rsidRDefault="00083A2B">
            <w:pPr>
              <w:pStyle w:val="TableStyle"/>
              <w:jc w:val="center"/>
            </w:pPr>
          </w:p>
        </w:tc>
        <w:tc>
          <w:tcPr>
            <w:tcW w:w="283" w:type="dxa"/>
          </w:tcPr>
          <w:p w14:paraId="453C648A" w14:textId="77777777" w:rsidR="00083A2B" w:rsidRDefault="00083A2B">
            <w:pPr>
              <w:pStyle w:val="TableStyle"/>
              <w:jc w:val="center"/>
            </w:pPr>
          </w:p>
        </w:tc>
        <w:tc>
          <w:tcPr>
            <w:tcW w:w="283" w:type="dxa"/>
          </w:tcPr>
          <w:p w14:paraId="38E9E94F" w14:textId="77777777" w:rsidR="00083A2B" w:rsidRDefault="00083A2B">
            <w:pPr>
              <w:pStyle w:val="TableStyle"/>
              <w:jc w:val="center"/>
            </w:pPr>
          </w:p>
        </w:tc>
        <w:tc>
          <w:tcPr>
            <w:tcW w:w="283" w:type="dxa"/>
          </w:tcPr>
          <w:p w14:paraId="00A85A1D" w14:textId="77777777" w:rsidR="00083A2B" w:rsidRDefault="00083A2B">
            <w:pPr>
              <w:pStyle w:val="TableStyle"/>
              <w:jc w:val="center"/>
            </w:pPr>
          </w:p>
        </w:tc>
        <w:tc>
          <w:tcPr>
            <w:tcW w:w="283" w:type="dxa"/>
          </w:tcPr>
          <w:p w14:paraId="5595B8EA" w14:textId="77777777" w:rsidR="00083A2B" w:rsidRDefault="00083A2B">
            <w:pPr>
              <w:pStyle w:val="TableStyle"/>
              <w:jc w:val="center"/>
            </w:pPr>
          </w:p>
        </w:tc>
        <w:tc>
          <w:tcPr>
            <w:tcW w:w="283" w:type="dxa"/>
          </w:tcPr>
          <w:p w14:paraId="6BE3D38E" w14:textId="77777777" w:rsidR="00083A2B" w:rsidRDefault="00083A2B">
            <w:pPr>
              <w:pStyle w:val="TableStyle"/>
              <w:jc w:val="center"/>
            </w:pPr>
          </w:p>
        </w:tc>
        <w:tc>
          <w:tcPr>
            <w:tcW w:w="1945" w:type="dxa"/>
          </w:tcPr>
          <w:p w14:paraId="1E37DF21" w14:textId="77777777" w:rsidR="00083A2B" w:rsidRDefault="007C4FE9">
            <w:pPr>
              <w:pStyle w:val="TableStyle"/>
            </w:pPr>
            <w:r>
              <w:rPr>
                <w:noProof/>
              </w:rPr>
              <w:t>Billed kWh</w:t>
            </w:r>
          </w:p>
        </w:tc>
      </w:tr>
      <w:tr w:rsidR="00083A2B" w14:paraId="53188D78" w14:textId="77777777">
        <w:trPr>
          <w:cantSplit/>
        </w:trPr>
        <w:tc>
          <w:tcPr>
            <w:tcW w:w="624" w:type="dxa"/>
          </w:tcPr>
          <w:p w14:paraId="6E497811" w14:textId="77777777" w:rsidR="00083A2B" w:rsidRDefault="00083A2B">
            <w:pPr>
              <w:pStyle w:val="TableStyle"/>
              <w:jc w:val="center"/>
            </w:pPr>
          </w:p>
        </w:tc>
        <w:tc>
          <w:tcPr>
            <w:tcW w:w="2035" w:type="dxa"/>
          </w:tcPr>
          <w:p w14:paraId="13900EF4" w14:textId="77777777" w:rsidR="00083A2B" w:rsidRDefault="00083A2B">
            <w:pPr>
              <w:pStyle w:val="TableStyle"/>
            </w:pPr>
          </w:p>
        </w:tc>
        <w:tc>
          <w:tcPr>
            <w:tcW w:w="595" w:type="dxa"/>
          </w:tcPr>
          <w:p w14:paraId="189A53FA" w14:textId="77777777" w:rsidR="00083A2B" w:rsidRDefault="00083A2B">
            <w:pPr>
              <w:pStyle w:val="TableStyle"/>
            </w:pPr>
          </w:p>
        </w:tc>
        <w:tc>
          <w:tcPr>
            <w:tcW w:w="1570" w:type="dxa"/>
          </w:tcPr>
          <w:p w14:paraId="73944D2C" w14:textId="77777777" w:rsidR="00083A2B" w:rsidRDefault="00083A2B">
            <w:pPr>
              <w:pStyle w:val="TableStyle"/>
            </w:pPr>
          </w:p>
        </w:tc>
        <w:tc>
          <w:tcPr>
            <w:tcW w:w="283" w:type="dxa"/>
          </w:tcPr>
          <w:p w14:paraId="1B618966" w14:textId="77777777" w:rsidR="00083A2B" w:rsidRDefault="00083A2B">
            <w:pPr>
              <w:pStyle w:val="TableStyle"/>
              <w:jc w:val="center"/>
            </w:pPr>
          </w:p>
        </w:tc>
        <w:tc>
          <w:tcPr>
            <w:tcW w:w="283" w:type="dxa"/>
          </w:tcPr>
          <w:p w14:paraId="07E0BDA3" w14:textId="77777777" w:rsidR="00083A2B" w:rsidRDefault="007C4FE9">
            <w:pPr>
              <w:pStyle w:val="TableStyle"/>
              <w:jc w:val="center"/>
            </w:pPr>
            <w:r>
              <w:rPr>
                <w:noProof/>
              </w:rPr>
              <w:t>1</w:t>
            </w:r>
          </w:p>
        </w:tc>
        <w:tc>
          <w:tcPr>
            <w:tcW w:w="283" w:type="dxa"/>
          </w:tcPr>
          <w:p w14:paraId="53D7D6CD" w14:textId="77777777" w:rsidR="00083A2B" w:rsidRDefault="00083A2B">
            <w:pPr>
              <w:pStyle w:val="TableStyle"/>
              <w:jc w:val="center"/>
            </w:pPr>
          </w:p>
        </w:tc>
        <w:tc>
          <w:tcPr>
            <w:tcW w:w="283" w:type="dxa"/>
          </w:tcPr>
          <w:p w14:paraId="1A586658" w14:textId="77777777" w:rsidR="00083A2B" w:rsidRDefault="00083A2B">
            <w:pPr>
              <w:pStyle w:val="TableStyle"/>
              <w:jc w:val="center"/>
            </w:pPr>
          </w:p>
        </w:tc>
        <w:tc>
          <w:tcPr>
            <w:tcW w:w="283" w:type="dxa"/>
          </w:tcPr>
          <w:p w14:paraId="4C5AF8B6" w14:textId="77777777" w:rsidR="00083A2B" w:rsidRDefault="00083A2B">
            <w:pPr>
              <w:pStyle w:val="TableStyle"/>
              <w:jc w:val="center"/>
            </w:pPr>
          </w:p>
        </w:tc>
        <w:tc>
          <w:tcPr>
            <w:tcW w:w="283" w:type="dxa"/>
          </w:tcPr>
          <w:p w14:paraId="5904478A" w14:textId="77777777" w:rsidR="00083A2B" w:rsidRDefault="00083A2B">
            <w:pPr>
              <w:pStyle w:val="TableStyle"/>
              <w:jc w:val="center"/>
            </w:pPr>
          </w:p>
        </w:tc>
        <w:tc>
          <w:tcPr>
            <w:tcW w:w="283" w:type="dxa"/>
          </w:tcPr>
          <w:p w14:paraId="143968C7" w14:textId="77777777" w:rsidR="00083A2B" w:rsidRDefault="00083A2B">
            <w:pPr>
              <w:pStyle w:val="TableStyle"/>
              <w:jc w:val="center"/>
            </w:pPr>
          </w:p>
        </w:tc>
        <w:tc>
          <w:tcPr>
            <w:tcW w:w="283" w:type="dxa"/>
          </w:tcPr>
          <w:p w14:paraId="7975667E" w14:textId="77777777" w:rsidR="00083A2B" w:rsidRDefault="00083A2B">
            <w:pPr>
              <w:pStyle w:val="TableStyle"/>
              <w:jc w:val="center"/>
            </w:pPr>
          </w:p>
        </w:tc>
        <w:tc>
          <w:tcPr>
            <w:tcW w:w="1945" w:type="dxa"/>
          </w:tcPr>
          <w:p w14:paraId="27E9E590" w14:textId="77777777" w:rsidR="00083A2B" w:rsidRDefault="007C4FE9">
            <w:pPr>
              <w:pStyle w:val="TableStyle"/>
            </w:pPr>
            <w:r>
              <w:rPr>
                <w:noProof/>
              </w:rPr>
              <w:t>Irregularities Found</w:t>
            </w:r>
          </w:p>
        </w:tc>
      </w:tr>
      <w:tr w:rsidR="00083A2B" w14:paraId="4AE1F70F" w14:textId="77777777">
        <w:trPr>
          <w:cantSplit/>
        </w:trPr>
        <w:tc>
          <w:tcPr>
            <w:tcW w:w="624" w:type="dxa"/>
          </w:tcPr>
          <w:p w14:paraId="6FF80B5C" w14:textId="77777777" w:rsidR="00083A2B" w:rsidRDefault="00083A2B">
            <w:pPr>
              <w:pStyle w:val="TableStyle"/>
              <w:jc w:val="center"/>
            </w:pPr>
          </w:p>
        </w:tc>
        <w:tc>
          <w:tcPr>
            <w:tcW w:w="2035" w:type="dxa"/>
          </w:tcPr>
          <w:p w14:paraId="19D8AF4D" w14:textId="77777777" w:rsidR="00083A2B" w:rsidRDefault="00083A2B">
            <w:pPr>
              <w:pStyle w:val="TableStyle"/>
            </w:pPr>
          </w:p>
        </w:tc>
        <w:tc>
          <w:tcPr>
            <w:tcW w:w="595" w:type="dxa"/>
          </w:tcPr>
          <w:p w14:paraId="28C9DF96" w14:textId="77777777" w:rsidR="00083A2B" w:rsidRDefault="00083A2B">
            <w:pPr>
              <w:pStyle w:val="TableStyle"/>
            </w:pPr>
          </w:p>
        </w:tc>
        <w:tc>
          <w:tcPr>
            <w:tcW w:w="1570" w:type="dxa"/>
          </w:tcPr>
          <w:p w14:paraId="63934353" w14:textId="77777777" w:rsidR="00083A2B" w:rsidRDefault="00083A2B">
            <w:pPr>
              <w:pStyle w:val="TableStyle"/>
            </w:pPr>
          </w:p>
        </w:tc>
        <w:tc>
          <w:tcPr>
            <w:tcW w:w="283" w:type="dxa"/>
          </w:tcPr>
          <w:p w14:paraId="238AAC15" w14:textId="77777777" w:rsidR="00083A2B" w:rsidRDefault="00083A2B">
            <w:pPr>
              <w:pStyle w:val="TableStyle"/>
              <w:jc w:val="center"/>
            </w:pPr>
          </w:p>
        </w:tc>
        <w:tc>
          <w:tcPr>
            <w:tcW w:w="283" w:type="dxa"/>
          </w:tcPr>
          <w:p w14:paraId="19F86ECF" w14:textId="77777777" w:rsidR="00083A2B" w:rsidRDefault="007C4FE9">
            <w:pPr>
              <w:pStyle w:val="TableStyle"/>
              <w:jc w:val="center"/>
            </w:pPr>
            <w:r>
              <w:rPr>
                <w:noProof/>
              </w:rPr>
              <w:t>1</w:t>
            </w:r>
          </w:p>
        </w:tc>
        <w:tc>
          <w:tcPr>
            <w:tcW w:w="283" w:type="dxa"/>
          </w:tcPr>
          <w:p w14:paraId="6ABFB21F" w14:textId="77777777" w:rsidR="00083A2B" w:rsidRDefault="00083A2B">
            <w:pPr>
              <w:pStyle w:val="TableStyle"/>
              <w:jc w:val="center"/>
            </w:pPr>
          </w:p>
        </w:tc>
        <w:tc>
          <w:tcPr>
            <w:tcW w:w="283" w:type="dxa"/>
          </w:tcPr>
          <w:p w14:paraId="57212E92" w14:textId="77777777" w:rsidR="00083A2B" w:rsidRDefault="00083A2B">
            <w:pPr>
              <w:pStyle w:val="TableStyle"/>
              <w:jc w:val="center"/>
            </w:pPr>
          </w:p>
        </w:tc>
        <w:tc>
          <w:tcPr>
            <w:tcW w:w="283" w:type="dxa"/>
          </w:tcPr>
          <w:p w14:paraId="2F0472AD" w14:textId="77777777" w:rsidR="00083A2B" w:rsidRDefault="00083A2B">
            <w:pPr>
              <w:pStyle w:val="TableStyle"/>
              <w:jc w:val="center"/>
            </w:pPr>
          </w:p>
        </w:tc>
        <w:tc>
          <w:tcPr>
            <w:tcW w:w="283" w:type="dxa"/>
          </w:tcPr>
          <w:p w14:paraId="58B0364E" w14:textId="77777777" w:rsidR="00083A2B" w:rsidRDefault="00083A2B">
            <w:pPr>
              <w:pStyle w:val="TableStyle"/>
              <w:jc w:val="center"/>
            </w:pPr>
          </w:p>
        </w:tc>
        <w:tc>
          <w:tcPr>
            <w:tcW w:w="283" w:type="dxa"/>
          </w:tcPr>
          <w:p w14:paraId="7B2037E8" w14:textId="77777777" w:rsidR="00083A2B" w:rsidRDefault="00083A2B">
            <w:pPr>
              <w:pStyle w:val="TableStyle"/>
              <w:jc w:val="center"/>
            </w:pPr>
          </w:p>
        </w:tc>
        <w:tc>
          <w:tcPr>
            <w:tcW w:w="283" w:type="dxa"/>
          </w:tcPr>
          <w:p w14:paraId="1E0DBCDD" w14:textId="77777777" w:rsidR="00083A2B" w:rsidRDefault="00083A2B">
            <w:pPr>
              <w:pStyle w:val="TableStyle"/>
              <w:jc w:val="center"/>
            </w:pPr>
          </w:p>
        </w:tc>
        <w:tc>
          <w:tcPr>
            <w:tcW w:w="1945" w:type="dxa"/>
          </w:tcPr>
          <w:p w14:paraId="10132E40" w14:textId="77777777" w:rsidR="00083A2B" w:rsidRDefault="007C4FE9">
            <w:pPr>
              <w:pStyle w:val="TableStyle"/>
            </w:pPr>
            <w:r>
              <w:rPr>
                <w:noProof/>
              </w:rPr>
              <w:t>Jobs Not Actioned Due to Incorrect Data</w:t>
            </w:r>
          </w:p>
        </w:tc>
      </w:tr>
      <w:tr w:rsidR="00083A2B" w14:paraId="7F09CA41" w14:textId="77777777">
        <w:trPr>
          <w:cantSplit/>
        </w:trPr>
        <w:tc>
          <w:tcPr>
            <w:tcW w:w="624" w:type="dxa"/>
          </w:tcPr>
          <w:p w14:paraId="59CFE1ED" w14:textId="77777777" w:rsidR="00083A2B" w:rsidRDefault="00083A2B">
            <w:pPr>
              <w:pStyle w:val="TableStyle"/>
              <w:jc w:val="center"/>
            </w:pPr>
          </w:p>
        </w:tc>
        <w:tc>
          <w:tcPr>
            <w:tcW w:w="2035" w:type="dxa"/>
          </w:tcPr>
          <w:p w14:paraId="171B1505" w14:textId="77777777" w:rsidR="00083A2B" w:rsidRDefault="00083A2B">
            <w:pPr>
              <w:pStyle w:val="TableStyle"/>
            </w:pPr>
          </w:p>
        </w:tc>
        <w:tc>
          <w:tcPr>
            <w:tcW w:w="595" w:type="dxa"/>
          </w:tcPr>
          <w:p w14:paraId="05022514" w14:textId="77777777" w:rsidR="00083A2B" w:rsidRDefault="00083A2B">
            <w:pPr>
              <w:pStyle w:val="TableStyle"/>
            </w:pPr>
          </w:p>
        </w:tc>
        <w:tc>
          <w:tcPr>
            <w:tcW w:w="1570" w:type="dxa"/>
          </w:tcPr>
          <w:p w14:paraId="3E5535F3" w14:textId="77777777" w:rsidR="00083A2B" w:rsidRDefault="00083A2B">
            <w:pPr>
              <w:pStyle w:val="TableStyle"/>
            </w:pPr>
          </w:p>
        </w:tc>
        <w:tc>
          <w:tcPr>
            <w:tcW w:w="283" w:type="dxa"/>
          </w:tcPr>
          <w:p w14:paraId="66038244" w14:textId="77777777" w:rsidR="00083A2B" w:rsidRDefault="00083A2B">
            <w:pPr>
              <w:pStyle w:val="TableStyle"/>
              <w:jc w:val="center"/>
            </w:pPr>
          </w:p>
        </w:tc>
        <w:tc>
          <w:tcPr>
            <w:tcW w:w="283" w:type="dxa"/>
          </w:tcPr>
          <w:p w14:paraId="2FA9667C" w14:textId="77777777" w:rsidR="00083A2B" w:rsidRDefault="007C4FE9">
            <w:pPr>
              <w:pStyle w:val="TableStyle"/>
              <w:jc w:val="center"/>
            </w:pPr>
            <w:r>
              <w:rPr>
                <w:noProof/>
              </w:rPr>
              <w:t>1</w:t>
            </w:r>
          </w:p>
        </w:tc>
        <w:tc>
          <w:tcPr>
            <w:tcW w:w="283" w:type="dxa"/>
          </w:tcPr>
          <w:p w14:paraId="10CD7F96" w14:textId="77777777" w:rsidR="00083A2B" w:rsidRDefault="00083A2B">
            <w:pPr>
              <w:pStyle w:val="TableStyle"/>
              <w:jc w:val="center"/>
            </w:pPr>
          </w:p>
        </w:tc>
        <w:tc>
          <w:tcPr>
            <w:tcW w:w="283" w:type="dxa"/>
          </w:tcPr>
          <w:p w14:paraId="36A45D7B" w14:textId="77777777" w:rsidR="00083A2B" w:rsidRDefault="00083A2B">
            <w:pPr>
              <w:pStyle w:val="TableStyle"/>
              <w:jc w:val="center"/>
            </w:pPr>
          </w:p>
        </w:tc>
        <w:tc>
          <w:tcPr>
            <w:tcW w:w="283" w:type="dxa"/>
          </w:tcPr>
          <w:p w14:paraId="5AA3162B" w14:textId="77777777" w:rsidR="00083A2B" w:rsidRDefault="00083A2B">
            <w:pPr>
              <w:pStyle w:val="TableStyle"/>
              <w:jc w:val="center"/>
            </w:pPr>
          </w:p>
        </w:tc>
        <w:tc>
          <w:tcPr>
            <w:tcW w:w="283" w:type="dxa"/>
          </w:tcPr>
          <w:p w14:paraId="3D964B55" w14:textId="77777777" w:rsidR="00083A2B" w:rsidRDefault="00083A2B">
            <w:pPr>
              <w:pStyle w:val="TableStyle"/>
              <w:jc w:val="center"/>
            </w:pPr>
          </w:p>
        </w:tc>
        <w:tc>
          <w:tcPr>
            <w:tcW w:w="283" w:type="dxa"/>
          </w:tcPr>
          <w:p w14:paraId="49D4E24E" w14:textId="77777777" w:rsidR="00083A2B" w:rsidRDefault="00083A2B">
            <w:pPr>
              <w:pStyle w:val="TableStyle"/>
              <w:jc w:val="center"/>
            </w:pPr>
          </w:p>
        </w:tc>
        <w:tc>
          <w:tcPr>
            <w:tcW w:w="283" w:type="dxa"/>
          </w:tcPr>
          <w:p w14:paraId="06FAAFCB" w14:textId="77777777" w:rsidR="00083A2B" w:rsidRDefault="00083A2B">
            <w:pPr>
              <w:pStyle w:val="TableStyle"/>
              <w:jc w:val="center"/>
            </w:pPr>
          </w:p>
        </w:tc>
        <w:tc>
          <w:tcPr>
            <w:tcW w:w="1945" w:type="dxa"/>
          </w:tcPr>
          <w:p w14:paraId="5A36AFF9" w14:textId="77777777" w:rsidR="00083A2B" w:rsidRDefault="007C4FE9">
            <w:pPr>
              <w:pStyle w:val="TableStyle"/>
            </w:pPr>
            <w:r>
              <w:rPr>
                <w:noProof/>
              </w:rPr>
              <w:t>Jobs Where No Problems Found</w:t>
            </w:r>
          </w:p>
        </w:tc>
      </w:tr>
      <w:tr w:rsidR="00083A2B" w14:paraId="3C6EF0BA" w14:textId="77777777">
        <w:trPr>
          <w:cantSplit/>
        </w:trPr>
        <w:tc>
          <w:tcPr>
            <w:tcW w:w="624" w:type="dxa"/>
          </w:tcPr>
          <w:p w14:paraId="35A127E9" w14:textId="77777777" w:rsidR="00083A2B" w:rsidRDefault="00083A2B">
            <w:pPr>
              <w:pStyle w:val="TableStyle"/>
              <w:jc w:val="center"/>
            </w:pPr>
          </w:p>
        </w:tc>
        <w:tc>
          <w:tcPr>
            <w:tcW w:w="2035" w:type="dxa"/>
          </w:tcPr>
          <w:p w14:paraId="0284D8B6" w14:textId="77777777" w:rsidR="00083A2B" w:rsidRDefault="00083A2B">
            <w:pPr>
              <w:pStyle w:val="TableStyle"/>
            </w:pPr>
          </w:p>
        </w:tc>
        <w:tc>
          <w:tcPr>
            <w:tcW w:w="595" w:type="dxa"/>
          </w:tcPr>
          <w:p w14:paraId="3D7A6109" w14:textId="77777777" w:rsidR="00083A2B" w:rsidRDefault="00083A2B">
            <w:pPr>
              <w:pStyle w:val="TableStyle"/>
            </w:pPr>
          </w:p>
        </w:tc>
        <w:tc>
          <w:tcPr>
            <w:tcW w:w="1570" w:type="dxa"/>
          </w:tcPr>
          <w:p w14:paraId="1AE9627A" w14:textId="77777777" w:rsidR="00083A2B" w:rsidRDefault="00083A2B">
            <w:pPr>
              <w:pStyle w:val="TableStyle"/>
            </w:pPr>
          </w:p>
        </w:tc>
        <w:tc>
          <w:tcPr>
            <w:tcW w:w="283" w:type="dxa"/>
          </w:tcPr>
          <w:p w14:paraId="0673A263" w14:textId="77777777" w:rsidR="00083A2B" w:rsidRDefault="00083A2B">
            <w:pPr>
              <w:pStyle w:val="TableStyle"/>
              <w:jc w:val="center"/>
            </w:pPr>
          </w:p>
        </w:tc>
        <w:tc>
          <w:tcPr>
            <w:tcW w:w="283" w:type="dxa"/>
          </w:tcPr>
          <w:p w14:paraId="1D296F0F" w14:textId="77777777" w:rsidR="00083A2B" w:rsidRDefault="007C4FE9">
            <w:pPr>
              <w:pStyle w:val="TableStyle"/>
              <w:jc w:val="center"/>
            </w:pPr>
            <w:r>
              <w:rPr>
                <w:noProof/>
              </w:rPr>
              <w:t>1</w:t>
            </w:r>
          </w:p>
        </w:tc>
        <w:tc>
          <w:tcPr>
            <w:tcW w:w="283" w:type="dxa"/>
          </w:tcPr>
          <w:p w14:paraId="599643AD" w14:textId="77777777" w:rsidR="00083A2B" w:rsidRDefault="00083A2B">
            <w:pPr>
              <w:pStyle w:val="TableStyle"/>
              <w:jc w:val="center"/>
            </w:pPr>
          </w:p>
        </w:tc>
        <w:tc>
          <w:tcPr>
            <w:tcW w:w="283" w:type="dxa"/>
          </w:tcPr>
          <w:p w14:paraId="74AF2AA5" w14:textId="77777777" w:rsidR="00083A2B" w:rsidRDefault="00083A2B">
            <w:pPr>
              <w:pStyle w:val="TableStyle"/>
              <w:jc w:val="center"/>
            </w:pPr>
          </w:p>
        </w:tc>
        <w:tc>
          <w:tcPr>
            <w:tcW w:w="283" w:type="dxa"/>
          </w:tcPr>
          <w:p w14:paraId="7F04043C" w14:textId="77777777" w:rsidR="00083A2B" w:rsidRDefault="00083A2B">
            <w:pPr>
              <w:pStyle w:val="TableStyle"/>
              <w:jc w:val="center"/>
            </w:pPr>
          </w:p>
        </w:tc>
        <w:tc>
          <w:tcPr>
            <w:tcW w:w="283" w:type="dxa"/>
          </w:tcPr>
          <w:p w14:paraId="58235B38" w14:textId="77777777" w:rsidR="00083A2B" w:rsidRDefault="00083A2B">
            <w:pPr>
              <w:pStyle w:val="TableStyle"/>
              <w:jc w:val="center"/>
            </w:pPr>
          </w:p>
        </w:tc>
        <w:tc>
          <w:tcPr>
            <w:tcW w:w="283" w:type="dxa"/>
          </w:tcPr>
          <w:p w14:paraId="5F6F630F" w14:textId="77777777" w:rsidR="00083A2B" w:rsidRDefault="00083A2B">
            <w:pPr>
              <w:pStyle w:val="TableStyle"/>
              <w:jc w:val="center"/>
            </w:pPr>
          </w:p>
        </w:tc>
        <w:tc>
          <w:tcPr>
            <w:tcW w:w="283" w:type="dxa"/>
          </w:tcPr>
          <w:p w14:paraId="4F382FFB" w14:textId="77777777" w:rsidR="00083A2B" w:rsidRDefault="00083A2B">
            <w:pPr>
              <w:pStyle w:val="TableStyle"/>
              <w:jc w:val="center"/>
            </w:pPr>
          </w:p>
        </w:tc>
        <w:tc>
          <w:tcPr>
            <w:tcW w:w="1945" w:type="dxa"/>
          </w:tcPr>
          <w:p w14:paraId="3995A1DA" w14:textId="77777777" w:rsidR="00083A2B" w:rsidRDefault="007C4FE9">
            <w:pPr>
              <w:pStyle w:val="TableStyle"/>
            </w:pPr>
            <w:r>
              <w:rPr>
                <w:noProof/>
              </w:rPr>
              <w:t>Disconnected (De-energised) Over 24 Hours</w:t>
            </w:r>
          </w:p>
        </w:tc>
      </w:tr>
    </w:tbl>
    <w:p w14:paraId="0715E2D2" w14:textId="77777777" w:rsidR="00083A2B" w:rsidRDefault="00083A2B">
      <w:pPr>
        <w:sectPr w:rsidR="00083A2B">
          <w:type w:val="continuous"/>
          <w:pgSz w:w="12240" w:h="15840"/>
          <w:pgMar w:top="1440" w:right="1800" w:bottom="1440" w:left="1800" w:header="708" w:footer="708" w:gutter="0"/>
          <w:cols w:space="708"/>
          <w:docGrid w:linePitch="360"/>
        </w:sectPr>
      </w:pPr>
    </w:p>
    <w:p w14:paraId="6DAB3E32"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C79F3D2" w14:textId="77777777">
        <w:tc>
          <w:tcPr>
            <w:tcW w:w="1814" w:type="dxa"/>
          </w:tcPr>
          <w:p w14:paraId="5D7DEEEF" w14:textId="77777777" w:rsidR="00083A2B" w:rsidRDefault="007C4FE9">
            <w:pPr>
              <w:pStyle w:val="Fieldtitle"/>
              <w:rPr>
                <w:sz w:val="20"/>
              </w:rPr>
            </w:pPr>
            <w:r>
              <w:rPr>
                <w:sz w:val="20"/>
              </w:rPr>
              <w:t>Notes:</w:t>
            </w:r>
          </w:p>
        </w:tc>
        <w:tc>
          <w:tcPr>
            <w:tcW w:w="6803" w:type="dxa"/>
          </w:tcPr>
          <w:p w14:paraId="434440E2" w14:textId="77777777" w:rsidR="00083A2B" w:rsidRDefault="00083A2B">
            <w:pPr>
              <w:rPr>
                <w:sz w:val="20"/>
                <w:szCs w:val="20"/>
              </w:rPr>
            </w:pPr>
          </w:p>
        </w:tc>
      </w:tr>
    </w:tbl>
    <w:p w14:paraId="5D8B9156" w14:textId="77777777" w:rsidR="00083A2B" w:rsidRDefault="00083A2B">
      <w:pPr>
        <w:sectPr w:rsidR="00083A2B">
          <w:type w:val="continuous"/>
          <w:pgSz w:w="12240" w:h="15840"/>
          <w:pgMar w:top="1440" w:right="1800" w:bottom="1440" w:left="1800" w:header="708" w:footer="708" w:gutter="0"/>
          <w:cols w:space="708"/>
          <w:docGrid w:linePitch="360"/>
        </w:sectPr>
      </w:pPr>
    </w:p>
    <w:p w14:paraId="4E53661C"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7EFC64A" w14:textId="77777777">
        <w:trPr>
          <w:cantSplit/>
          <w:tblHeader/>
        </w:trPr>
        <w:tc>
          <w:tcPr>
            <w:tcW w:w="1559" w:type="dxa"/>
          </w:tcPr>
          <w:p w14:paraId="70812027" w14:textId="77777777" w:rsidR="00083A2B" w:rsidRDefault="007C4FE9">
            <w:pPr>
              <w:pStyle w:val="TableStyle"/>
              <w:keepNext/>
              <w:jc w:val="center"/>
              <w:rPr>
                <w:b/>
              </w:rPr>
            </w:pPr>
            <w:r>
              <w:rPr>
                <w:b/>
              </w:rPr>
              <w:t>Catalogue release change takes effect</w:t>
            </w:r>
          </w:p>
        </w:tc>
        <w:tc>
          <w:tcPr>
            <w:tcW w:w="585" w:type="dxa"/>
          </w:tcPr>
          <w:p w14:paraId="24BB6C29" w14:textId="77777777" w:rsidR="00083A2B" w:rsidRDefault="007C4FE9">
            <w:pPr>
              <w:pStyle w:val="TableStyle"/>
              <w:keepNext/>
              <w:jc w:val="center"/>
              <w:rPr>
                <w:b/>
              </w:rPr>
            </w:pPr>
            <w:r>
              <w:rPr>
                <w:b/>
              </w:rPr>
              <w:t>CP No.</w:t>
            </w:r>
          </w:p>
        </w:tc>
        <w:tc>
          <w:tcPr>
            <w:tcW w:w="6494" w:type="dxa"/>
          </w:tcPr>
          <w:p w14:paraId="45311B44" w14:textId="77777777" w:rsidR="00083A2B" w:rsidRDefault="007C4FE9">
            <w:pPr>
              <w:pStyle w:val="TableStyle"/>
              <w:keepNext/>
              <w:rPr>
                <w:b/>
              </w:rPr>
            </w:pPr>
            <w:r>
              <w:rPr>
                <w:b/>
              </w:rPr>
              <w:t>Brief description of the change and its reason</w:t>
            </w:r>
          </w:p>
        </w:tc>
      </w:tr>
      <w:tr w:rsidR="00083A2B" w14:paraId="7313A06B" w14:textId="77777777">
        <w:trPr>
          <w:cantSplit/>
        </w:trPr>
        <w:tc>
          <w:tcPr>
            <w:tcW w:w="1559" w:type="dxa"/>
          </w:tcPr>
          <w:p w14:paraId="1496BC68" w14:textId="77777777" w:rsidR="00083A2B" w:rsidRDefault="007C4FE9">
            <w:pPr>
              <w:pStyle w:val="TableStyle"/>
              <w:keepNext/>
              <w:jc w:val="center"/>
            </w:pPr>
            <w:r>
              <w:t xml:space="preserve">Version </w:t>
            </w:r>
            <w:r>
              <w:rPr>
                <w:noProof/>
              </w:rPr>
              <w:t>3.1</w:t>
            </w:r>
          </w:p>
        </w:tc>
        <w:tc>
          <w:tcPr>
            <w:tcW w:w="585" w:type="dxa"/>
          </w:tcPr>
          <w:p w14:paraId="75C6AC1B" w14:textId="77777777" w:rsidR="00083A2B" w:rsidRDefault="007C4FE9">
            <w:pPr>
              <w:pStyle w:val="TableStyle"/>
              <w:keepNext/>
              <w:jc w:val="center"/>
            </w:pPr>
            <w:r>
              <w:rPr>
                <w:noProof/>
              </w:rPr>
              <w:t>1246</w:t>
            </w:r>
          </w:p>
        </w:tc>
        <w:tc>
          <w:tcPr>
            <w:tcW w:w="6494" w:type="dxa"/>
          </w:tcPr>
          <w:p w14:paraId="61C58F34" w14:textId="77777777" w:rsidR="00083A2B" w:rsidRDefault="007C4FE9">
            <w:pPr>
              <w:pStyle w:val="TableStyle"/>
              <w:keepNext/>
            </w:pPr>
            <w:r>
              <w:rPr>
                <w:noProof/>
              </w:rPr>
              <w:t>Report Month added as the very first date item in the report.</w:t>
            </w:r>
          </w:p>
        </w:tc>
      </w:tr>
      <w:tr w:rsidR="00083A2B" w14:paraId="2FADD61A" w14:textId="77777777">
        <w:trPr>
          <w:cantSplit/>
        </w:trPr>
        <w:tc>
          <w:tcPr>
            <w:tcW w:w="1559" w:type="dxa"/>
          </w:tcPr>
          <w:p w14:paraId="52FE239A" w14:textId="77777777" w:rsidR="00083A2B" w:rsidRDefault="007C4FE9">
            <w:pPr>
              <w:pStyle w:val="TableStyle"/>
              <w:keepNext/>
              <w:jc w:val="center"/>
            </w:pPr>
            <w:r>
              <w:t xml:space="preserve">Version </w:t>
            </w:r>
            <w:r>
              <w:rPr>
                <w:noProof/>
              </w:rPr>
              <w:t>3.102</w:t>
            </w:r>
          </w:p>
        </w:tc>
        <w:tc>
          <w:tcPr>
            <w:tcW w:w="585" w:type="dxa"/>
          </w:tcPr>
          <w:p w14:paraId="7AA8B929" w14:textId="77777777" w:rsidR="00083A2B" w:rsidRDefault="007C4FE9">
            <w:pPr>
              <w:pStyle w:val="TableStyle"/>
              <w:keepNext/>
              <w:jc w:val="center"/>
            </w:pPr>
            <w:r>
              <w:rPr>
                <w:noProof/>
              </w:rPr>
              <w:t>2274</w:t>
            </w:r>
          </w:p>
        </w:tc>
        <w:tc>
          <w:tcPr>
            <w:tcW w:w="6494" w:type="dxa"/>
          </w:tcPr>
          <w:p w14:paraId="35D46184" w14:textId="77777777" w:rsidR="00083A2B" w:rsidRDefault="007C4FE9">
            <w:pPr>
              <w:pStyle w:val="TableStyle"/>
              <w:keepNext/>
            </w:pPr>
            <w:r>
              <w:rPr>
                <w:noProof/>
              </w:rPr>
              <w:t>Flow name altered to reflect the change from RPU to RPS.</w:t>
            </w:r>
          </w:p>
        </w:tc>
      </w:tr>
    </w:tbl>
    <w:p w14:paraId="3AFB726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7E948A0" w14:textId="77777777">
        <w:tc>
          <w:tcPr>
            <w:tcW w:w="1814" w:type="dxa"/>
            <w:vAlign w:val="center"/>
          </w:tcPr>
          <w:p w14:paraId="5B615DF1" w14:textId="77777777" w:rsidR="00083A2B" w:rsidRDefault="007C4FE9">
            <w:pPr>
              <w:pStyle w:val="Fieldtitle"/>
              <w:rPr>
                <w:sz w:val="20"/>
              </w:rPr>
            </w:pPr>
            <w:r>
              <w:rPr>
                <w:sz w:val="20"/>
              </w:rPr>
              <w:lastRenderedPageBreak/>
              <w:t>Flow Name:</w:t>
            </w:r>
          </w:p>
        </w:tc>
        <w:tc>
          <w:tcPr>
            <w:tcW w:w="6803" w:type="dxa"/>
            <w:vAlign w:val="center"/>
          </w:tcPr>
          <w:p w14:paraId="415DD60B" w14:textId="77777777" w:rsidR="00083A2B" w:rsidRDefault="007C4FE9">
            <w:pPr>
              <w:pStyle w:val="Flowtitle"/>
            </w:pPr>
            <w:r>
              <w:rPr>
                <w:noProof/>
              </w:rPr>
              <w:t>Notification by Revenue Protection Service of Possible Irregularity</w:t>
            </w:r>
          </w:p>
        </w:tc>
      </w:tr>
      <w:tr w:rsidR="00083A2B" w14:paraId="5059BDFA" w14:textId="77777777">
        <w:tc>
          <w:tcPr>
            <w:tcW w:w="1814" w:type="dxa"/>
            <w:vAlign w:val="center"/>
          </w:tcPr>
          <w:p w14:paraId="5B93F9CA" w14:textId="77777777" w:rsidR="00083A2B" w:rsidRDefault="007C4FE9">
            <w:pPr>
              <w:pStyle w:val="Fieldtitle"/>
              <w:rPr>
                <w:sz w:val="20"/>
              </w:rPr>
            </w:pPr>
            <w:r>
              <w:rPr>
                <w:sz w:val="20"/>
              </w:rPr>
              <w:t>Flow Description:</w:t>
            </w:r>
          </w:p>
        </w:tc>
        <w:tc>
          <w:tcPr>
            <w:tcW w:w="6803" w:type="dxa"/>
            <w:vAlign w:val="center"/>
          </w:tcPr>
          <w:p w14:paraId="56E2A827" w14:textId="77777777" w:rsidR="00083A2B" w:rsidRDefault="007C4FE9">
            <w:pPr>
              <w:rPr>
                <w:sz w:val="20"/>
                <w:szCs w:val="20"/>
                <w:lang w:val="en-GB"/>
              </w:rPr>
            </w:pPr>
            <w:r>
              <w:rPr>
                <w:noProof/>
                <w:sz w:val="20"/>
                <w:szCs w:val="20"/>
                <w:lang w:val="en-GB"/>
              </w:rPr>
              <w:t xml:space="preserve">A report from the Revenue Protection Service of possible irregularity from a party other than the Supplier and therefore requires background data in order to carry out a full </w:t>
            </w:r>
            <w:proofErr w:type="gramStart"/>
            <w:r>
              <w:rPr>
                <w:noProof/>
                <w:sz w:val="20"/>
                <w:szCs w:val="20"/>
                <w:lang w:val="en-GB"/>
              </w:rPr>
              <w:t>investigation.</w:t>
            </w:r>
            <w:r>
              <w:rPr>
                <w:sz w:val="20"/>
                <w:szCs w:val="20"/>
                <w:lang w:val="en-GB"/>
              </w:rPr>
              <w:t>.</w:t>
            </w:r>
            <w:proofErr w:type="gramEnd"/>
          </w:p>
        </w:tc>
      </w:tr>
      <w:tr w:rsidR="00083A2B" w14:paraId="17B20863" w14:textId="77777777">
        <w:tc>
          <w:tcPr>
            <w:tcW w:w="1814" w:type="dxa"/>
            <w:vAlign w:val="center"/>
          </w:tcPr>
          <w:p w14:paraId="1DDA098C" w14:textId="77777777" w:rsidR="00083A2B" w:rsidRDefault="007C4FE9">
            <w:pPr>
              <w:pStyle w:val="Fieldtitle"/>
              <w:rPr>
                <w:sz w:val="20"/>
              </w:rPr>
            </w:pPr>
            <w:r>
              <w:rPr>
                <w:sz w:val="20"/>
              </w:rPr>
              <w:t>Flow Ownership:</w:t>
            </w:r>
          </w:p>
        </w:tc>
        <w:tc>
          <w:tcPr>
            <w:tcW w:w="6803" w:type="dxa"/>
            <w:vAlign w:val="center"/>
          </w:tcPr>
          <w:p w14:paraId="50ACFEA6" w14:textId="77777777" w:rsidR="00083A2B" w:rsidRDefault="007C4FE9">
            <w:pPr>
              <w:rPr>
                <w:sz w:val="20"/>
                <w:szCs w:val="20"/>
                <w:lang w:val="en-GB"/>
              </w:rPr>
            </w:pPr>
            <w:r>
              <w:rPr>
                <w:noProof/>
                <w:sz w:val="20"/>
                <w:szCs w:val="20"/>
                <w:lang w:val="en-GB"/>
              </w:rPr>
              <w:t>MRA</w:t>
            </w:r>
          </w:p>
        </w:tc>
      </w:tr>
    </w:tbl>
    <w:p w14:paraId="23F88EE4"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1F5802F8" w14:textId="77777777">
        <w:tc>
          <w:tcPr>
            <w:tcW w:w="3685" w:type="dxa"/>
          </w:tcPr>
          <w:p w14:paraId="118E7AE7" w14:textId="77777777" w:rsidR="00083A2B" w:rsidRDefault="007C4FE9">
            <w:pPr>
              <w:spacing w:before="20" w:after="20"/>
              <w:rPr>
                <w:b/>
                <w:sz w:val="20"/>
                <w:szCs w:val="20"/>
                <w:lang w:val="en-GB"/>
              </w:rPr>
            </w:pPr>
            <w:r>
              <w:rPr>
                <w:b/>
                <w:sz w:val="20"/>
                <w:szCs w:val="20"/>
                <w:lang w:val="en-GB"/>
              </w:rPr>
              <w:t>From</w:t>
            </w:r>
          </w:p>
        </w:tc>
        <w:tc>
          <w:tcPr>
            <w:tcW w:w="3685" w:type="dxa"/>
          </w:tcPr>
          <w:p w14:paraId="220D9AA1" w14:textId="77777777" w:rsidR="00083A2B" w:rsidRDefault="007C4FE9">
            <w:pPr>
              <w:spacing w:before="20" w:after="20"/>
              <w:rPr>
                <w:b/>
                <w:sz w:val="20"/>
                <w:szCs w:val="20"/>
                <w:lang w:val="en-GB"/>
              </w:rPr>
            </w:pPr>
            <w:r>
              <w:rPr>
                <w:b/>
                <w:sz w:val="20"/>
                <w:szCs w:val="20"/>
                <w:lang w:val="en-GB"/>
              </w:rPr>
              <w:t>To</w:t>
            </w:r>
          </w:p>
        </w:tc>
        <w:tc>
          <w:tcPr>
            <w:tcW w:w="1100" w:type="dxa"/>
          </w:tcPr>
          <w:p w14:paraId="7EF1DA7E" w14:textId="77777777" w:rsidR="00083A2B" w:rsidRDefault="007C4FE9">
            <w:pPr>
              <w:spacing w:before="20" w:after="20"/>
              <w:jc w:val="center"/>
              <w:rPr>
                <w:b/>
                <w:sz w:val="20"/>
                <w:szCs w:val="20"/>
                <w:lang w:val="en-GB"/>
              </w:rPr>
            </w:pPr>
            <w:r>
              <w:rPr>
                <w:b/>
                <w:sz w:val="20"/>
                <w:szCs w:val="20"/>
                <w:lang w:val="en-GB"/>
              </w:rPr>
              <w:t>Version</w:t>
            </w:r>
          </w:p>
        </w:tc>
      </w:tr>
      <w:tr w:rsidR="00083A2B" w14:paraId="32E73B1D" w14:textId="77777777">
        <w:tc>
          <w:tcPr>
            <w:tcW w:w="3685" w:type="dxa"/>
          </w:tcPr>
          <w:p w14:paraId="0E76ACDA" w14:textId="77777777" w:rsidR="00083A2B" w:rsidRDefault="007C4FE9">
            <w:pPr>
              <w:spacing w:before="20" w:after="20"/>
              <w:rPr>
                <w:sz w:val="20"/>
                <w:szCs w:val="20"/>
                <w:lang w:val="en-GB"/>
              </w:rPr>
            </w:pPr>
            <w:r>
              <w:rPr>
                <w:noProof/>
                <w:sz w:val="20"/>
                <w:szCs w:val="20"/>
                <w:lang w:val="en-GB"/>
              </w:rPr>
              <w:t>RPS</w:t>
            </w:r>
          </w:p>
        </w:tc>
        <w:tc>
          <w:tcPr>
            <w:tcW w:w="3685" w:type="dxa"/>
          </w:tcPr>
          <w:p w14:paraId="79D1E8FB" w14:textId="77777777" w:rsidR="00083A2B" w:rsidRDefault="007C4FE9">
            <w:pPr>
              <w:spacing w:before="20" w:after="20"/>
              <w:rPr>
                <w:sz w:val="20"/>
                <w:szCs w:val="20"/>
                <w:lang w:val="en-GB"/>
              </w:rPr>
            </w:pPr>
            <w:r>
              <w:rPr>
                <w:noProof/>
                <w:sz w:val="20"/>
                <w:szCs w:val="20"/>
                <w:lang w:val="en-GB"/>
              </w:rPr>
              <w:t>Supplier</w:t>
            </w:r>
          </w:p>
        </w:tc>
        <w:tc>
          <w:tcPr>
            <w:tcW w:w="1100" w:type="dxa"/>
          </w:tcPr>
          <w:p w14:paraId="04E3D175" w14:textId="77777777" w:rsidR="00083A2B" w:rsidRDefault="007C4FE9">
            <w:pPr>
              <w:spacing w:before="20" w:after="20"/>
              <w:jc w:val="center"/>
              <w:rPr>
                <w:sz w:val="20"/>
                <w:szCs w:val="20"/>
                <w:lang w:val="en-GB"/>
              </w:rPr>
            </w:pPr>
            <w:r>
              <w:rPr>
                <w:noProof/>
                <w:sz w:val="20"/>
                <w:szCs w:val="20"/>
                <w:lang w:val="en-GB"/>
              </w:rPr>
              <w:t>3.0</w:t>
            </w:r>
          </w:p>
        </w:tc>
      </w:tr>
    </w:tbl>
    <w:p w14:paraId="6BD3978E"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97837C9" w14:textId="77777777">
        <w:trPr>
          <w:tblHeader/>
        </w:trPr>
        <w:tc>
          <w:tcPr>
            <w:tcW w:w="964" w:type="dxa"/>
          </w:tcPr>
          <w:p w14:paraId="2F6A227D" w14:textId="77777777" w:rsidR="00083A2B" w:rsidRDefault="007C4FE9">
            <w:pPr>
              <w:pStyle w:val="TableStyle"/>
              <w:jc w:val="center"/>
              <w:rPr>
                <w:b/>
              </w:rPr>
            </w:pPr>
            <w:r>
              <w:rPr>
                <w:b/>
              </w:rPr>
              <w:t>Reference</w:t>
            </w:r>
          </w:p>
        </w:tc>
        <w:tc>
          <w:tcPr>
            <w:tcW w:w="7506" w:type="dxa"/>
          </w:tcPr>
          <w:p w14:paraId="15B9F1A6" w14:textId="77777777" w:rsidR="00083A2B" w:rsidRDefault="007C4FE9">
            <w:pPr>
              <w:pStyle w:val="TableStyle"/>
              <w:rPr>
                <w:b/>
              </w:rPr>
            </w:pPr>
            <w:r>
              <w:rPr>
                <w:b/>
              </w:rPr>
              <w:t>Item Name</w:t>
            </w:r>
          </w:p>
        </w:tc>
      </w:tr>
      <w:tr w:rsidR="00083A2B" w14:paraId="087E4DC2" w14:textId="77777777">
        <w:tc>
          <w:tcPr>
            <w:tcW w:w="964" w:type="dxa"/>
          </w:tcPr>
          <w:p w14:paraId="3400E2A0" w14:textId="77777777" w:rsidR="00083A2B" w:rsidRDefault="007C4FE9">
            <w:pPr>
              <w:pStyle w:val="TableStyle"/>
            </w:pPr>
            <w:r>
              <w:t>J</w:t>
            </w:r>
            <w:r>
              <w:rPr>
                <w:noProof/>
              </w:rPr>
              <w:t>0012</w:t>
            </w:r>
          </w:p>
        </w:tc>
        <w:tc>
          <w:tcPr>
            <w:tcW w:w="7506" w:type="dxa"/>
          </w:tcPr>
          <w:p w14:paraId="2102EE57" w14:textId="77777777" w:rsidR="00083A2B" w:rsidRDefault="007C4FE9">
            <w:pPr>
              <w:pStyle w:val="TableStyle"/>
            </w:pPr>
            <w:r>
              <w:rPr>
                <w:noProof/>
              </w:rPr>
              <w:t>Additional Information</w:t>
            </w:r>
          </w:p>
        </w:tc>
      </w:tr>
      <w:tr w:rsidR="00083A2B" w14:paraId="44FB2B45" w14:textId="77777777">
        <w:tc>
          <w:tcPr>
            <w:tcW w:w="964" w:type="dxa"/>
          </w:tcPr>
          <w:p w14:paraId="7079D042" w14:textId="77777777" w:rsidR="00083A2B" w:rsidRDefault="007C4FE9">
            <w:pPr>
              <w:pStyle w:val="TableStyle"/>
            </w:pPr>
            <w:r>
              <w:t>J</w:t>
            </w:r>
            <w:r>
              <w:rPr>
                <w:noProof/>
              </w:rPr>
              <w:t>0375</w:t>
            </w:r>
          </w:p>
        </w:tc>
        <w:tc>
          <w:tcPr>
            <w:tcW w:w="7506" w:type="dxa"/>
          </w:tcPr>
          <w:p w14:paraId="0C376A71" w14:textId="77777777" w:rsidR="00083A2B" w:rsidRDefault="007C4FE9">
            <w:pPr>
              <w:pStyle w:val="TableStyle"/>
            </w:pPr>
            <w:r>
              <w:rPr>
                <w:noProof/>
              </w:rPr>
              <w:t>Customer Name</w:t>
            </w:r>
          </w:p>
        </w:tc>
      </w:tr>
      <w:tr w:rsidR="00083A2B" w14:paraId="7BB79C8F" w14:textId="77777777">
        <w:tc>
          <w:tcPr>
            <w:tcW w:w="964" w:type="dxa"/>
          </w:tcPr>
          <w:p w14:paraId="72B7D513" w14:textId="77777777" w:rsidR="00083A2B" w:rsidRDefault="007C4FE9">
            <w:pPr>
              <w:pStyle w:val="TableStyle"/>
            </w:pPr>
            <w:r>
              <w:t>J</w:t>
            </w:r>
            <w:r>
              <w:rPr>
                <w:noProof/>
              </w:rPr>
              <w:t>1036</w:t>
            </w:r>
          </w:p>
        </w:tc>
        <w:tc>
          <w:tcPr>
            <w:tcW w:w="7506" w:type="dxa"/>
          </w:tcPr>
          <w:p w14:paraId="11762008" w14:textId="77777777" w:rsidR="00083A2B" w:rsidRDefault="007C4FE9">
            <w:pPr>
              <w:pStyle w:val="TableStyle"/>
            </w:pPr>
            <w:r>
              <w:rPr>
                <w:noProof/>
              </w:rPr>
              <w:t>Metering Point Address Line 1</w:t>
            </w:r>
          </w:p>
        </w:tc>
      </w:tr>
      <w:tr w:rsidR="00083A2B" w14:paraId="4CC7E746" w14:textId="77777777">
        <w:tc>
          <w:tcPr>
            <w:tcW w:w="964" w:type="dxa"/>
          </w:tcPr>
          <w:p w14:paraId="4DFE08FE" w14:textId="77777777" w:rsidR="00083A2B" w:rsidRDefault="007C4FE9">
            <w:pPr>
              <w:pStyle w:val="TableStyle"/>
            </w:pPr>
            <w:r>
              <w:t>J</w:t>
            </w:r>
            <w:r>
              <w:rPr>
                <w:noProof/>
              </w:rPr>
              <w:t>1037</w:t>
            </w:r>
          </w:p>
        </w:tc>
        <w:tc>
          <w:tcPr>
            <w:tcW w:w="7506" w:type="dxa"/>
          </w:tcPr>
          <w:p w14:paraId="25ABD99B" w14:textId="77777777" w:rsidR="00083A2B" w:rsidRDefault="007C4FE9">
            <w:pPr>
              <w:pStyle w:val="TableStyle"/>
            </w:pPr>
            <w:r>
              <w:rPr>
                <w:noProof/>
              </w:rPr>
              <w:t>Metering Point Address Line 2</w:t>
            </w:r>
          </w:p>
        </w:tc>
      </w:tr>
      <w:tr w:rsidR="00083A2B" w14:paraId="2418A446" w14:textId="77777777">
        <w:tc>
          <w:tcPr>
            <w:tcW w:w="964" w:type="dxa"/>
          </w:tcPr>
          <w:p w14:paraId="2C004BB6" w14:textId="77777777" w:rsidR="00083A2B" w:rsidRDefault="007C4FE9">
            <w:pPr>
              <w:pStyle w:val="TableStyle"/>
            </w:pPr>
            <w:r>
              <w:t>J</w:t>
            </w:r>
            <w:r>
              <w:rPr>
                <w:noProof/>
              </w:rPr>
              <w:t>1038</w:t>
            </w:r>
          </w:p>
        </w:tc>
        <w:tc>
          <w:tcPr>
            <w:tcW w:w="7506" w:type="dxa"/>
          </w:tcPr>
          <w:p w14:paraId="22655272" w14:textId="77777777" w:rsidR="00083A2B" w:rsidRDefault="007C4FE9">
            <w:pPr>
              <w:pStyle w:val="TableStyle"/>
            </w:pPr>
            <w:r>
              <w:rPr>
                <w:noProof/>
              </w:rPr>
              <w:t>Metering Point Address Line 3</w:t>
            </w:r>
          </w:p>
        </w:tc>
      </w:tr>
      <w:tr w:rsidR="00083A2B" w14:paraId="7C7EE917" w14:textId="77777777">
        <w:tc>
          <w:tcPr>
            <w:tcW w:w="964" w:type="dxa"/>
          </w:tcPr>
          <w:p w14:paraId="6062E87F" w14:textId="77777777" w:rsidR="00083A2B" w:rsidRDefault="007C4FE9">
            <w:pPr>
              <w:pStyle w:val="TableStyle"/>
            </w:pPr>
            <w:r>
              <w:t>J</w:t>
            </w:r>
            <w:r>
              <w:rPr>
                <w:noProof/>
              </w:rPr>
              <w:t>1039</w:t>
            </w:r>
          </w:p>
        </w:tc>
        <w:tc>
          <w:tcPr>
            <w:tcW w:w="7506" w:type="dxa"/>
          </w:tcPr>
          <w:p w14:paraId="4D7E2C86" w14:textId="77777777" w:rsidR="00083A2B" w:rsidRDefault="007C4FE9">
            <w:pPr>
              <w:pStyle w:val="TableStyle"/>
            </w:pPr>
            <w:r>
              <w:rPr>
                <w:noProof/>
              </w:rPr>
              <w:t>Metering Point Address Line 4</w:t>
            </w:r>
          </w:p>
        </w:tc>
      </w:tr>
      <w:tr w:rsidR="00083A2B" w14:paraId="34D7A438" w14:textId="77777777">
        <w:tc>
          <w:tcPr>
            <w:tcW w:w="964" w:type="dxa"/>
          </w:tcPr>
          <w:p w14:paraId="2BC12472" w14:textId="77777777" w:rsidR="00083A2B" w:rsidRDefault="007C4FE9">
            <w:pPr>
              <w:pStyle w:val="TableStyle"/>
            </w:pPr>
            <w:r>
              <w:t>J</w:t>
            </w:r>
            <w:r>
              <w:rPr>
                <w:noProof/>
              </w:rPr>
              <w:t>1040</w:t>
            </w:r>
          </w:p>
        </w:tc>
        <w:tc>
          <w:tcPr>
            <w:tcW w:w="7506" w:type="dxa"/>
          </w:tcPr>
          <w:p w14:paraId="2BA00474" w14:textId="77777777" w:rsidR="00083A2B" w:rsidRDefault="007C4FE9">
            <w:pPr>
              <w:pStyle w:val="TableStyle"/>
            </w:pPr>
            <w:r>
              <w:rPr>
                <w:noProof/>
              </w:rPr>
              <w:t>Metering Point Address Line 5</w:t>
            </w:r>
          </w:p>
        </w:tc>
      </w:tr>
      <w:tr w:rsidR="00083A2B" w14:paraId="29F393AB" w14:textId="77777777">
        <w:tc>
          <w:tcPr>
            <w:tcW w:w="964" w:type="dxa"/>
          </w:tcPr>
          <w:p w14:paraId="4FC3B629" w14:textId="77777777" w:rsidR="00083A2B" w:rsidRDefault="007C4FE9">
            <w:pPr>
              <w:pStyle w:val="TableStyle"/>
            </w:pPr>
            <w:r>
              <w:t>J</w:t>
            </w:r>
            <w:r>
              <w:rPr>
                <w:noProof/>
              </w:rPr>
              <w:t>1041</w:t>
            </w:r>
          </w:p>
        </w:tc>
        <w:tc>
          <w:tcPr>
            <w:tcW w:w="7506" w:type="dxa"/>
          </w:tcPr>
          <w:p w14:paraId="2230171E" w14:textId="77777777" w:rsidR="00083A2B" w:rsidRDefault="007C4FE9">
            <w:pPr>
              <w:pStyle w:val="TableStyle"/>
            </w:pPr>
            <w:r>
              <w:rPr>
                <w:noProof/>
              </w:rPr>
              <w:t>Metering Point Address Line 6</w:t>
            </w:r>
          </w:p>
        </w:tc>
      </w:tr>
      <w:tr w:rsidR="00083A2B" w14:paraId="098C4F83" w14:textId="77777777">
        <w:tc>
          <w:tcPr>
            <w:tcW w:w="964" w:type="dxa"/>
          </w:tcPr>
          <w:p w14:paraId="0074E2B0" w14:textId="77777777" w:rsidR="00083A2B" w:rsidRDefault="007C4FE9">
            <w:pPr>
              <w:pStyle w:val="TableStyle"/>
            </w:pPr>
            <w:r>
              <w:t>J</w:t>
            </w:r>
            <w:r>
              <w:rPr>
                <w:noProof/>
              </w:rPr>
              <w:t>1042</w:t>
            </w:r>
          </w:p>
        </w:tc>
        <w:tc>
          <w:tcPr>
            <w:tcW w:w="7506" w:type="dxa"/>
          </w:tcPr>
          <w:p w14:paraId="1F292C11" w14:textId="77777777" w:rsidR="00083A2B" w:rsidRDefault="007C4FE9">
            <w:pPr>
              <w:pStyle w:val="TableStyle"/>
            </w:pPr>
            <w:r>
              <w:rPr>
                <w:noProof/>
              </w:rPr>
              <w:t>Metering Point Address Line 7</w:t>
            </w:r>
          </w:p>
        </w:tc>
      </w:tr>
      <w:tr w:rsidR="00083A2B" w14:paraId="1C6161C7" w14:textId="77777777">
        <w:tc>
          <w:tcPr>
            <w:tcW w:w="964" w:type="dxa"/>
          </w:tcPr>
          <w:p w14:paraId="66D31091" w14:textId="77777777" w:rsidR="00083A2B" w:rsidRDefault="007C4FE9">
            <w:pPr>
              <w:pStyle w:val="TableStyle"/>
            </w:pPr>
            <w:r>
              <w:t>J</w:t>
            </w:r>
            <w:r>
              <w:rPr>
                <w:noProof/>
              </w:rPr>
              <w:t>1043</w:t>
            </w:r>
          </w:p>
        </w:tc>
        <w:tc>
          <w:tcPr>
            <w:tcW w:w="7506" w:type="dxa"/>
          </w:tcPr>
          <w:p w14:paraId="4A2F872B" w14:textId="77777777" w:rsidR="00083A2B" w:rsidRDefault="007C4FE9">
            <w:pPr>
              <w:pStyle w:val="TableStyle"/>
            </w:pPr>
            <w:r>
              <w:rPr>
                <w:noProof/>
              </w:rPr>
              <w:t>Metering Point Address Line 8</w:t>
            </w:r>
          </w:p>
        </w:tc>
      </w:tr>
      <w:tr w:rsidR="00083A2B" w14:paraId="2CE56A86" w14:textId="77777777">
        <w:tc>
          <w:tcPr>
            <w:tcW w:w="964" w:type="dxa"/>
          </w:tcPr>
          <w:p w14:paraId="5EF0CB02" w14:textId="77777777" w:rsidR="00083A2B" w:rsidRDefault="007C4FE9">
            <w:pPr>
              <w:pStyle w:val="TableStyle"/>
            </w:pPr>
            <w:r>
              <w:t>J</w:t>
            </w:r>
            <w:r>
              <w:rPr>
                <w:noProof/>
              </w:rPr>
              <w:t>1044</w:t>
            </w:r>
          </w:p>
        </w:tc>
        <w:tc>
          <w:tcPr>
            <w:tcW w:w="7506" w:type="dxa"/>
          </w:tcPr>
          <w:p w14:paraId="56A90303" w14:textId="77777777" w:rsidR="00083A2B" w:rsidRDefault="007C4FE9">
            <w:pPr>
              <w:pStyle w:val="TableStyle"/>
            </w:pPr>
            <w:r>
              <w:rPr>
                <w:noProof/>
              </w:rPr>
              <w:t>Metering Point Address Line 9</w:t>
            </w:r>
          </w:p>
        </w:tc>
      </w:tr>
      <w:tr w:rsidR="00083A2B" w14:paraId="141FB12C" w14:textId="77777777">
        <w:tc>
          <w:tcPr>
            <w:tcW w:w="964" w:type="dxa"/>
          </w:tcPr>
          <w:p w14:paraId="783467C0" w14:textId="77777777" w:rsidR="00083A2B" w:rsidRDefault="007C4FE9">
            <w:pPr>
              <w:pStyle w:val="TableStyle"/>
            </w:pPr>
            <w:r>
              <w:t>J</w:t>
            </w:r>
            <w:r>
              <w:rPr>
                <w:noProof/>
              </w:rPr>
              <w:t>0263</w:t>
            </w:r>
          </w:p>
        </w:tc>
        <w:tc>
          <w:tcPr>
            <w:tcW w:w="7506" w:type="dxa"/>
          </w:tcPr>
          <w:p w14:paraId="0D7D1F1F" w14:textId="77777777" w:rsidR="00083A2B" w:rsidRDefault="007C4FE9">
            <w:pPr>
              <w:pStyle w:val="TableStyle"/>
            </w:pPr>
            <w:r>
              <w:rPr>
                <w:noProof/>
              </w:rPr>
              <w:t>Metering Point Postcode</w:t>
            </w:r>
          </w:p>
        </w:tc>
      </w:tr>
      <w:tr w:rsidR="00083A2B" w14:paraId="547F8848" w14:textId="77777777">
        <w:tc>
          <w:tcPr>
            <w:tcW w:w="964" w:type="dxa"/>
          </w:tcPr>
          <w:p w14:paraId="1EDC8E59" w14:textId="77777777" w:rsidR="00083A2B" w:rsidRDefault="007C4FE9">
            <w:pPr>
              <w:pStyle w:val="TableStyle"/>
            </w:pPr>
            <w:r>
              <w:t>J</w:t>
            </w:r>
            <w:r>
              <w:rPr>
                <w:noProof/>
              </w:rPr>
              <w:t>0003</w:t>
            </w:r>
          </w:p>
        </w:tc>
        <w:tc>
          <w:tcPr>
            <w:tcW w:w="7506" w:type="dxa"/>
          </w:tcPr>
          <w:p w14:paraId="0E4DAA00" w14:textId="77777777" w:rsidR="00083A2B" w:rsidRDefault="007C4FE9">
            <w:pPr>
              <w:pStyle w:val="TableStyle"/>
            </w:pPr>
            <w:r>
              <w:rPr>
                <w:noProof/>
              </w:rPr>
              <w:t>MPAN Core</w:t>
            </w:r>
          </w:p>
        </w:tc>
      </w:tr>
      <w:tr w:rsidR="00083A2B" w14:paraId="57D279E0" w14:textId="77777777">
        <w:tc>
          <w:tcPr>
            <w:tcW w:w="964" w:type="dxa"/>
          </w:tcPr>
          <w:p w14:paraId="3B9C1A88" w14:textId="77777777" w:rsidR="00083A2B" w:rsidRDefault="007C4FE9">
            <w:pPr>
              <w:pStyle w:val="TableStyle"/>
            </w:pPr>
            <w:r>
              <w:t>J</w:t>
            </w:r>
            <w:r>
              <w:rPr>
                <w:noProof/>
              </w:rPr>
              <w:t>0842</w:t>
            </w:r>
          </w:p>
        </w:tc>
        <w:tc>
          <w:tcPr>
            <w:tcW w:w="7506" w:type="dxa"/>
          </w:tcPr>
          <w:p w14:paraId="6EB2AE38" w14:textId="77777777" w:rsidR="00083A2B" w:rsidRDefault="007C4FE9">
            <w:pPr>
              <w:pStyle w:val="TableStyle"/>
            </w:pPr>
            <w:r>
              <w:rPr>
                <w:noProof/>
              </w:rPr>
              <w:t>Revenue Protection Priority Level</w:t>
            </w:r>
          </w:p>
        </w:tc>
      </w:tr>
      <w:tr w:rsidR="00083A2B" w14:paraId="57B971D1" w14:textId="77777777">
        <w:tc>
          <w:tcPr>
            <w:tcW w:w="964" w:type="dxa"/>
          </w:tcPr>
          <w:p w14:paraId="409A76FE" w14:textId="77777777" w:rsidR="00083A2B" w:rsidRDefault="007C4FE9">
            <w:pPr>
              <w:pStyle w:val="TableStyle"/>
            </w:pPr>
            <w:r>
              <w:t>J</w:t>
            </w:r>
            <w:r>
              <w:rPr>
                <w:noProof/>
              </w:rPr>
              <w:t>0871</w:t>
            </w:r>
          </w:p>
        </w:tc>
        <w:tc>
          <w:tcPr>
            <w:tcW w:w="7506" w:type="dxa"/>
          </w:tcPr>
          <w:p w14:paraId="00D3C857" w14:textId="77777777" w:rsidR="00083A2B" w:rsidRDefault="007C4FE9">
            <w:pPr>
              <w:pStyle w:val="TableStyle"/>
            </w:pPr>
            <w:r>
              <w:rPr>
                <w:noProof/>
              </w:rPr>
              <w:t>Revenue Protection Service Contact Name</w:t>
            </w:r>
          </w:p>
        </w:tc>
      </w:tr>
      <w:tr w:rsidR="00083A2B" w14:paraId="6278ABB2" w14:textId="77777777">
        <w:tc>
          <w:tcPr>
            <w:tcW w:w="964" w:type="dxa"/>
          </w:tcPr>
          <w:p w14:paraId="00505252" w14:textId="77777777" w:rsidR="00083A2B" w:rsidRDefault="007C4FE9">
            <w:pPr>
              <w:pStyle w:val="TableStyle"/>
            </w:pPr>
            <w:r>
              <w:t>J</w:t>
            </w:r>
            <w:r>
              <w:rPr>
                <w:noProof/>
              </w:rPr>
              <w:t>0869</w:t>
            </w:r>
          </w:p>
        </w:tc>
        <w:tc>
          <w:tcPr>
            <w:tcW w:w="7506" w:type="dxa"/>
          </w:tcPr>
          <w:p w14:paraId="2472C83E" w14:textId="77777777" w:rsidR="00083A2B" w:rsidRDefault="007C4FE9">
            <w:pPr>
              <w:pStyle w:val="TableStyle"/>
            </w:pPr>
            <w:r>
              <w:rPr>
                <w:noProof/>
              </w:rPr>
              <w:t>Revenue Protection Service Contact Telephone Number</w:t>
            </w:r>
          </w:p>
        </w:tc>
      </w:tr>
      <w:tr w:rsidR="00083A2B" w14:paraId="05AFB406" w14:textId="77777777">
        <w:tc>
          <w:tcPr>
            <w:tcW w:w="964" w:type="dxa"/>
          </w:tcPr>
          <w:p w14:paraId="4A5FA43B" w14:textId="77777777" w:rsidR="00083A2B" w:rsidRDefault="007C4FE9">
            <w:pPr>
              <w:pStyle w:val="TableStyle"/>
            </w:pPr>
            <w:r>
              <w:t>J</w:t>
            </w:r>
            <w:r>
              <w:rPr>
                <w:noProof/>
              </w:rPr>
              <w:t>0451</w:t>
            </w:r>
          </w:p>
        </w:tc>
        <w:tc>
          <w:tcPr>
            <w:tcW w:w="7506" w:type="dxa"/>
          </w:tcPr>
          <w:p w14:paraId="522C39BC" w14:textId="77777777" w:rsidR="00083A2B" w:rsidRDefault="007C4FE9">
            <w:pPr>
              <w:pStyle w:val="TableStyle"/>
            </w:pPr>
            <w:r>
              <w:rPr>
                <w:noProof/>
              </w:rPr>
              <w:t>Tampering Code</w:t>
            </w:r>
          </w:p>
        </w:tc>
      </w:tr>
      <w:tr w:rsidR="00083A2B" w14:paraId="65567805" w14:textId="77777777">
        <w:tc>
          <w:tcPr>
            <w:tcW w:w="964" w:type="dxa"/>
          </w:tcPr>
          <w:p w14:paraId="4099EBAC" w14:textId="77777777" w:rsidR="00083A2B" w:rsidRDefault="007C4FE9">
            <w:pPr>
              <w:pStyle w:val="TableStyle"/>
            </w:pPr>
            <w:r>
              <w:t>J</w:t>
            </w:r>
            <w:r>
              <w:rPr>
                <w:noProof/>
              </w:rPr>
              <w:t>0822</w:t>
            </w:r>
          </w:p>
        </w:tc>
        <w:tc>
          <w:tcPr>
            <w:tcW w:w="7506" w:type="dxa"/>
          </w:tcPr>
          <w:p w14:paraId="6BF306BD" w14:textId="77777777" w:rsidR="00083A2B" w:rsidRDefault="007C4FE9">
            <w:pPr>
              <w:pStyle w:val="TableStyle"/>
            </w:pPr>
            <w:r>
              <w:rPr>
                <w:noProof/>
              </w:rPr>
              <w:t>Tampering Report Date</w:t>
            </w:r>
          </w:p>
        </w:tc>
      </w:tr>
      <w:tr w:rsidR="00083A2B" w14:paraId="60CAD9E1" w14:textId="77777777">
        <w:tc>
          <w:tcPr>
            <w:tcW w:w="964" w:type="dxa"/>
          </w:tcPr>
          <w:p w14:paraId="41473F4B" w14:textId="77777777" w:rsidR="00083A2B" w:rsidRDefault="007C4FE9">
            <w:pPr>
              <w:pStyle w:val="TableStyle"/>
            </w:pPr>
            <w:r>
              <w:t>J</w:t>
            </w:r>
            <w:r>
              <w:rPr>
                <w:noProof/>
              </w:rPr>
              <w:t>0841</w:t>
            </w:r>
          </w:p>
        </w:tc>
        <w:tc>
          <w:tcPr>
            <w:tcW w:w="7506" w:type="dxa"/>
          </w:tcPr>
          <w:p w14:paraId="6553F42A" w14:textId="77777777" w:rsidR="00083A2B" w:rsidRDefault="007C4FE9">
            <w:pPr>
              <w:pStyle w:val="TableStyle"/>
            </w:pPr>
            <w:r>
              <w:rPr>
                <w:noProof/>
              </w:rPr>
              <w:t>Tampering Report Source</w:t>
            </w:r>
          </w:p>
        </w:tc>
      </w:tr>
    </w:tbl>
    <w:p w14:paraId="611578C8"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B70C529" w14:textId="77777777">
        <w:trPr>
          <w:cantSplit/>
          <w:tblHeader/>
        </w:trPr>
        <w:tc>
          <w:tcPr>
            <w:tcW w:w="624" w:type="dxa"/>
          </w:tcPr>
          <w:p w14:paraId="0FC78E04" w14:textId="77777777" w:rsidR="00083A2B" w:rsidRDefault="007C4FE9">
            <w:pPr>
              <w:pStyle w:val="TableStyle"/>
              <w:jc w:val="center"/>
              <w:rPr>
                <w:b/>
              </w:rPr>
            </w:pPr>
            <w:r>
              <w:rPr>
                <w:b/>
              </w:rPr>
              <w:t>Group</w:t>
            </w:r>
          </w:p>
        </w:tc>
        <w:tc>
          <w:tcPr>
            <w:tcW w:w="2035" w:type="dxa"/>
          </w:tcPr>
          <w:p w14:paraId="759FDE81" w14:textId="77777777" w:rsidR="00083A2B" w:rsidRDefault="007C4FE9">
            <w:pPr>
              <w:pStyle w:val="TableStyle"/>
              <w:jc w:val="center"/>
              <w:rPr>
                <w:b/>
              </w:rPr>
            </w:pPr>
            <w:r>
              <w:rPr>
                <w:b/>
              </w:rPr>
              <w:t>Group Description</w:t>
            </w:r>
          </w:p>
        </w:tc>
        <w:tc>
          <w:tcPr>
            <w:tcW w:w="595" w:type="dxa"/>
          </w:tcPr>
          <w:p w14:paraId="1127FDC4" w14:textId="77777777" w:rsidR="00083A2B" w:rsidRDefault="007C4FE9">
            <w:pPr>
              <w:pStyle w:val="TableStyle"/>
              <w:jc w:val="center"/>
              <w:rPr>
                <w:b/>
              </w:rPr>
            </w:pPr>
            <w:r>
              <w:rPr>
                <w:b/>
              </w:rPr>
              <w:t>Range</w:t>
            </w:r>
          </w:p>
        </w:tc>
        <w:tc>
          <w:tcPr>
            <w:tcW w:w="1570" w:type="dxa"/>
          </w:tcPr>
          <w:p w14:paraId="463F0844" w14:textId="77777777" w:rsidR="00083A2B" w:rsidRDefault="007C4FE9">
            <w:pPr>
              <w:pStyle w:val="TableStyle"/>
              <w:jc w:val="center"/>
              <w:rPr>
                <w:b/>
              </w:rPr>
            </w:pPr>
            <w:r>
              <w:rPr>
                <w:b/>
              </w:rPr>
              <w:t>Condition</w:t>
            </w:r>
          </w:p>
        </w:tc>
        <w:tc>
          <w:tcPr>
            <w:tcW w:w="283" w:type="dxa"/>
          </w:tcPr>
          <w:p w14:paraId="7B2CFE27" w14:textId="77777777" w:rsidR="00083A2B" w:rsidRDefault="007C4FE9">
            <w:pPr>
              <w:pStyle w:val="TableStyle"/>
              <w:jc w:val="center"/>
              <w:rPr>
                <w:b/>
              </w:rPr>
            </w:pPr>
            <w:r>
              <w:rPr>
                <w:b/>
              </w:rPr>
              <w:t>L1</w:t>
            </w:r>
          </w:p>
        </w:tc>
        <w:tc>
          <w:tcPr>
            <w:tcW w:w="283" w:type="dxa"/>
          </w:tcPr>
          <w:p w14:paraId="081F1C20" w14:textId="77777777" w:rsidR="00083A2B" w:rsidRDefault="007C4FE9">
            <w:pPr>
              <w:pStyle w:val="TableStyle"/>
              <w:jc w:val="center"/>
              <w:rPr>
                <w:b/>
              </w:rPr>
            </w:pPr>
            <w:r>
              <w:rPr>
                <w:b/>
              </w:rPr>
              <w:t>L2</w:t>
            </w:r>
          </w:p>
        </w:tc>
        <w:tc>
          <w:tcPr>
            <w:tcW w:w="283" w:type="dxa"/>
          </w:tcPr>
          <w:p w14:paraId="2C86B824" w14:textId="77777777" w:rsidR="00083A2B" w:rsidRDefault="007C4FE9">
            <w:pPr>
              <w:pStyle w:val="TableStyle"/>
              <w:jc w:val="center"/>
              <w:rPr>
                <w:b/>
              </w:rPr>
            </w:pPr>
            <w:r>
              <w:rPr>
                <w:b/>
              </w:rPr>
              <w:t>L3</w:t>
            </w:r>
          </w:p>
        </w:tc>
        <w:tc>
          <w:tcPr>
            <w:tcW w:w="283" w:type="dxa"/>
          </w:tcPr>
          <w:p w14:paraId="4752FF9D" w14:textId="77777777" w:rsidR="00083A2B" w:rsidRDefault="007C4FE9">
            <w:pPr>
              <w:pStyle w:val="TableStyle"/>
              <w:jc w:val="center"/>
              <w:rPr>
                <w:b/>
              </w:rPr>
            </w:pPr>
            <w:r>
              <w:rPr>
                <w:b/>
              </w:rPr>
              <w:t>L4</w:t>
            </w:r>
          </w:p>
        </w:tc>
        <w:tc>
          <w:tcPr>
            <w:tcW w:w="283" w:type="dxa"/>
          </w:tcPr>
          <w:p w14:paraId="56250F43" w14:textId="77777777" w:rsidR="00083A2B" w:rsidRDefault="007C4FE9">
            <w:pPr>
              <w:pStyle w:val="TableStyle"/>
              <w:jc w:val="center"/>
              <w:rPr>
                <w:b/>
              </w:rPr>
            </w:pPr>
            <w:r>
              <w:rPr>
                <w:b/>
              </w:rPr>
              <w:t>L5</w:t>
            </w:r>
          </w:p>
        </w:tc>
        <w:tc>
          <w:tcPr>
            <w:tcW w:w="283" w:type="dxa"/>
          </w:tcPr>
          <w:p w14:paraId="66C76663" w14:textId="77777777" w:rsidR="00083A2B" w:rsidRDefault="007C4FE9">
            <w:pPr>
              <w:pStyle w:val="TableStyle"/>
              <w:jc w:val="center"/>
              <w:rPr>
                <w:b/>
              </w:rPr>
            </w:pPr>
            <w:r>
              <w:rPr>
                <w:b/>
              </w:rPr>
              <w:t>L6</w:t>
            </w:r>
          </w:p>
        </w:tc>
        <w:tc>
          <w:tcPr>
            <w:tcW w:w="283" w:type="dxa"/>
          </w:tcPr>
          <w:p w14:paraId="0AAFD722" w14:textId="77777777" w:rsidR="00083A2B" w:rsidRDefault="007C4FE9">
            <w:pPr>
              <w:pStyle w:val="TableStyle"/>
              <w:jc w:val="center"/>
              <w:rPr>
                <w:b/>
              </w:rPr>
            </w:pPr>
            <w:r>
              <w:rPr>
                <w:b/>
              </w:rPr>
              <w:t>L7</w:t>
            </w:r>
          </w:p>
        </w:tc>
        <w:tc>
          <w:tcPr>
            <w:tcW w:w="283" w:type="dxa"/>
          </w:tcPr>
          <w:p w14:paraId="16DCEDCC" w14:textId="77777777" w:rsidR="00083A2B" w:rsidRDefault="007C4FE9">
            <w:pPr>
              <w:pStyle w:val="TableStyle"/>
              <w:jc w:val="center"/>
              <w:rPr>
                <w:b/>
              </w:rPr>
            </w:pPr>
            <w:r>
              <w:rPr>
                <w:b/>
              </w:rPr>
              <w:t>L8</w:t>
            </w:r>
          </w:p>
        </w:tc>
        <w:tc>
          <w:tcPr>
            <w:tcW w:w="1945" w:type="dxa"/>
          </w:tcPr>
          <w:p w14:paraId="349B78A9" w14:textId="77777777" w:rsidR="00083A2B" w:rsidRDefault="007C4FE9">
            <w:pPr>
              <w:pStyle w:val="TableStyle"/>
              <w:jc w:val="center"/>
              <w:rPr>
                <w:b/>
              </w:rPr>
            </w:pPr>
            <w:r>
              <w:rPr>
                <w:b/>
              </w:rPr>
              <w:t>Item Name</w:t>
            </w:r>
          </w:p>
        </w:tc>
      </w:tr>
    </w:tbl>
    <w:p w14:paraId="40488099" w14:textId="77777777" w:rsidR="00083A2B" w:rsidRDefault="00083A2B">
      <w:pPr>
        <w:rPr>
          <w:lang w:val="en-GB"/>
        </w:rPr>
        <w:sectPr w:rsidR="00083A2B">
          <w:headerReference w:type="default" r:id="rId110"/>
          <w:footerReference w:type="default" r:id="rId11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4D7109D" w14:textId="77777777">
        <w:trPr>
          <w:cantSplit/>
        </w:trPr>
        <w:tc>
          <w:tcPr>
            <w:tcW w:w="624" w:type="dxa"/>
            <w:tcBorders>
              <w:bottom w:val="single" w:sz="2" w:space="0" w:color="auto"/>
            </w:tcBorders>
            <w:shd w:val="pct10" w:color="auto" w:fill="auto"/>
          </w:tcPr>
          <w:p w14:paraId="387A4B18" w14:textId="77777777" w:rsidR="00083A2B" w:rsidRDefault="007C4FE9">
            <w:pPr>
              <w:pStyle w:val="TableStyle"/>
              <w:jc w:val="center"/>
            </w:pPr>
            <w:r>
              <w:rPr>
                <w:noProof/>
              </w:rPr>
              <w:t>626</w:t>
            </w:r>
          </w:p>
        </w:tc>
        <w:tc>
          <w:tcPr>
            <w:tcW w:w="2035" w:type="dxa"/>
            <w:tcBorders>
              <w:bottom w:val="single" w:sz="2" w:space="0" w:color="auto"/>
            </w:tcBorders>
            <w:shd w:val="pct10" w:color="auto" w:fill="auto"/>
          </w:tcPr>
          <w:p w14:paraId="469FA592" w14:textId="77777777" w:rsidR="00083A2B" w:rsidRDefault="007C4FE9">
            <w:pPr>
              <w:pStyle w:val="TableStyle"/>
            </w:pPr>
            <w:r>
              <w:rPr>
                <w:noProof/>
              </w:rPr>
              <w:t>Report Details</w:t>
            </w:r>
          </w:p>
        </w:tc>
        <w:tc>
          <w:tcPr>
            <w:tcW w:w="595" w:type="dxa"/>
            <w:tcBorders>
              <w:bottom w:val="single" w:sz="2" w:space="0" w:color="auto"/>
            </w:tcBorders>
            <w:shd w:val="pct10" w:color="auto" w:fill="auto"/>
          </w:tcPr>
          <w:p w14:paraId="759FA14F" w14:textId="77777777" w:rsidR="00083A2B" w:rsidRDefault="007C4FE9">
            <w:pPr>
              <w:pStyle w:val="TableStyle"/>
            </w:pPr>
            <w:r>
              <w:rPr>
                <w:noProof/>
              </w:rPr>
              <w:t>1-*</w:t>
            </w:r>
          </w:p>
        </w:tc>
        <w:tc>
          <w:tcPr>
            <w:tcW w:w="1570" w:type="dxa"/>
            <w:tcBorders>
              <w:bottom w:val="single" w:sz="2" w:space="0" w:color="auto"/>
            </w:tcBorders>
            <w:shd w:val="pct10" w:color="auto" w:fill="auto"/>
          </w:tcPr>
          <w:p w14:paraId="07FC5AA6" w14:textId="77777777" w:rsidR="00083A2B" w:rsidRDefault="00083A2B">
            <w:pPr>
              <w:pStyle w:val="TableStyle"/>
            </w:pPr>
          </w:p>
        </w:tc>
        <w:tc>
          <w:tcPr>
            <w:tcW w:w="283" w:type="dxa"/>
            <w:tcBorders>
              <w:bottom w:val="single" w:sz="2" w:space="0" w:color="auto"/>
            </w:tcBorders>
            <w:shd w:val="pct10" w:color="auto" w:fill="auto"/>
          </w:tcPr>
          <w:p w14:paraId="772E4B0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6011246" w14:textId="77777777" w:rsidR="00083A2B" w:rsidRDefault="00083A2B">
            <w:pPr>
              <w:pStyle w:val="TableStyle"/>
              <w:jc w:val="center"/>
            </w:pPr>
          </w:p>
        </w:tc>
        <w:tc>
          <w:tcPr>
            <w:tcW w:w="283" w:type="dxa"/>
            <w:tcBorders>
              <w:bottom w:val="single" w:sz="2" w:space="0" w:color="auto"/>
            </w:tcBorders>
            <w:shd w:val="pct10" w:color="auto" w:fill="auto"/>
          </w:tcPr>
          <w:p w14:paraId="3226F341" w14:textId="77777777" w:rsidR="00083A2B" w:rsidRDefault="00083A2B">
            <w:pPr>
              <w:pStyle w:val="TableStyle"/>
              <w:jc w:val="center"/>
            </w:pPr>
          </w:p>
        </w:tc>
        <w:tc>
          <w:tcPr>
            <w:tcW w:w="283" w:type="dxa"/>
            <w:tcBorders>
              <w:bottom w:val="single" w:sz="2" w:space="0" w:color="auto"/>
            </w:tcBorders>
            <w:shd w:val="pct10" w:color="auto" w:fill="auto"/>
          </w:tcPr>
          <w:p w14:paraId="1B4EC6B4" w14:textId="77777777" w:rsidR="00083A2B" w:rsidRDefault="00083A2B">
            <w:pPr>
              <w:pStyle w:val="TableStyle"/>
              <w:jc w:val="center"/>
            </w:pPr>
          </w:p>
        </w:tc>
        <w:tc>
          <w:tcPr>
            <w:tcW w:w="283" w:type="dxa"/>
            <w:tcBorders>
              <w:bottom w:val="single" w:sz="2" w:space="0" w:color="auto"/>
            </w:tcBorders>
            <w:shd w:val="pct10" w:color="auto" w:fill="auto"/>
          </w:tcPr>
          <w:p w14:paraId="3829A2CF" w14:textId="77777777" w:rsidR="00083A2B" w:rsidRDefault="00083A2B">
            <w:pPr>
              <w:pStyle w:val="TableStyle"/>
              <w:jc w:val="center"/>
            </w:pPr>
          </w:p>
        </w:tc>
        <w:tc>
          <w:tcPr>
            <w:tcW w:w="283" w:type="dxa"/>
            <w:tcBorders>
              <w:bottom w:val="single" w:sz="2" w:space="0" w:color="auto"/>
            </w:tcBorders>
            <w:shd w:val="pct10" w:color="auto" w:fill="auto"/>
          </w:tcPr>
          <w:p w14:paraId="3057BA9D" w14:textId="77777777" w:rsidR="00083A2B" w:rsidRDefault="00083A2B">
            <w:pPr>
              <w:pStyle w:val="TableStyle"/>
              <w:jc w:val="center"/>
            </w:pPr>
          </w:p>
        </w:tc>
        <w:tc>
          <w:tcPr>
            <w:tcW w:w="283" w:type="dxa"/>
            <w:tcBorders>
              <w:bottom w:val="single" w:sz="2" w:space="0" w:color="auto"/>
            </w:tcBorders>
            <w:shd w:val="pct10" w:color="auto" w:fill="auto"/>
          </w:tcPr>
          <w:p w14:paraId="309EE397" w14:textId="77777777" w:rsidR="00083A2B" w:rsidRDefault="00083A2B">
            <w:pPr>
              <w:pStyle w:val="TableStyle"/>
              <w:jc w:val="center"/>
            </w:pPr>
          </w:p>
        </w:tc>
        <w:tc>
          <w:tcPr>
            <w:tcW w:w="283" w:type="dxa"/>
            <w:tcBorders>
              <w:bottom w:val="single" w:sz="2" w:space="0" w:color="auto"/>
            </w:tcBorders>
            <w:shd w:val="pct10" w:color="auto" w:fill="auto"/>
          </w:tcPr>
          <w:p w14:paraId="5A8DE76E" w14:textId="77777777" w:rsidR="00083A2B" w:rsidRDefault="00083A2B">
            <w:pPr>
              <w:pStyle w:val="TableStyle"/>
              <w:jc w:val="center"/>
            </w:pPr>
          </w:p>
        </w:tc>
        <w:tc>
          <w:tcPr>
            <w:tcW w:w="1945" w:type="dxa"/>
            <w:tcBorders>
              <w:bottom w:val="single" w:sz="2" w:space="0" w:color="auto"/>
            </w:tcBorders>
            <w:shd w:val="pct10" w:color="auto" w:fill="auto"/>
          </w:tcPr>
          <w:p w14:paraId="10F43D0F" w14:textId="77777777" w:rsidR="00083A2B" w:rsidRDefault="00083A2B">
            <w:pPr>
              <w:pStyle w:val="TableStyle"/>
              <w:jc w:val="center"/>
            </w:pPr>
          </w:p>
        </w:tc>
      </w:tr>
      <w:tr w:rsidR="00083A2B" w14:paraId="7380F6A2" w14:textId="77777777">
        <w:trPr>
          <w:cantSplit/>
        </w:trPr>
        <w:tc>
          <w:tcPr>
            <w:tcW w:w="624" w:type="dxa"/>
          </w:tcPr>
          <w:p w14:paraId="49A5184C" w14:textId="77777777" w:rsidR="00083A2B" w:rsidRDefault="00083A2B">
            <w:pPr>
              <w:pStyle w:val="TableStyle"/>
              <w:jc w:val="center"/>
            </w:pPr>
          </w:p>
        </w:tc>
        <w:tc>
          <w:tcPr>
            <w:tcW w:w="2035" w:type="dxa"/>
          </w:tcPr>
          <w:p w14:paraId="5DA1FD77" w14:textId="77777777" w:rsidR="00083A2B" w:rsidRDefault="00083A2B">
            <w:pPr>
              <w:pStyle w:val="TableStyle"/>
            </w:pPr>
          </w:p>
        </w:tc>
        <w:tc>
          <w:tcPr>
            <w:tcW w:w="595" w:type="dxa"/>
          </w:tcPr>
          <w:p w14:paraId="2A85A09D" w14:textId="77777777" w:rsidR="00083A2B" w:rsidRDefault="00083A2B">
            <w:pPr>
              <w:pStyle w:val="TableStyle"/>
            </w:pPr>
          </w:p>
        </w:tc>
        <w:tc>
          <w:tcPr>
            <w:tcW w:w="1570" w:type="dxa"/>
          </w:tcPr>
          <w:p w14:paraId="636F6D77" w14:textId="77777777" w:rsidR="00083A2B" w:rsidRDefault="00083A2B">
            <w:pPr>
              <w:pStyle w:val="TableStyle"/>
            </w:pPr>
          </w:p>
        </w:tc>
        <w:tc>
          <w:tcPr>
            <w:tcW w:w="283" w:type="dxa"/>
          </w:tcPr>
          <w:p w14:paraId="44C7648B" w14:textId="77777777" w:rsidR="00083A2B" w:rsidRDefault="00083A2B">
            <w:pPr>
              <w:pStyle w:val="TableStyle"/>
              <w:jc w:val="center"/>
            </w:pPr>
          </w:p>
        </w:tc>
        <w:tc>
          <w:tcPr>
            <w:tcW w:w="283" w:type="dxa"/>
          </w:tcPr>
          <w:p w14:paraId="3068FB11" w14:textId="77777777" w:rsidR="00083A2B" w:rsidRDefault="007C4FE9">
            <w:pPr>
              <w:pStyle w:val="TableStyle"/>
              <w:jc w:val="center"/>
            </w:pPr>
            <w:r>
              <w:rPr>
                <w:noProof/>
              </w:rPr>
              <w:t>O</w:t>
            </w:r>
          </w:p>
        </w:tc>
        <w:tc>
          <w:tcPr>
            <w:tcW w:w="283" w:type="dxa"/>
          </w:tcPr>
          <w:p w14:paraId="46749B75" w14:textId="77777777" w:rsidR="00083A2B" w:rsidRDefault="00083A2B">
            <w:pPr>
              <w:pStyle w:val="TableStyle"/>
              <w:jc w:val="center"/>
            </w:pPr>
          </w:p>
        </w:tc>
        <w:tc>
          <w:tcPr>
            <w:tcW w:w="283" w:type="dxa"/>
          </w:tcPr>
          <w:p w14:paraId="027CC102" w14:textId="77777777" w:rsidR="00083A2B" w:rsidRDefault="00083A2B">
            <w:pPr>
              <w:pStyle w:val="TableStyle"/>
              <w:jc w:val="center"/>
            </w:pPr>
          </w:p>
        </w:tc>
        <w:tc>
          <w:tcPr>
            <w:tcW w:w="283" w:type="dxa"/>
          </w:tcPr>
          <w:p w14:paraId="0705139E" w14:textId="77777777" w:rsidR="00083A2B" w:rsidRDefault="00083A2B">
            <w:pPr>
              <w:pStyle w:val="TableStyle"/>
              <w:jc w:val="center"/>
            </w:pPr>
          </w:p>
        </w:tc>
        <w:tc>
          <w:tcPr>
            <w:tcW w:w="283" w:type="dxa"/>
          </w:tcPr>
          <w:p w14:paraId="68CE361E" w14:textId="77777777" w:rsidR="00083A2B" w:rsidRDefault="00083A2B">
            <w:pPr>
              <w:pStyle w:val="TableStyle"/>
              <w:jc w:val="center"/>
            </w:pPr>
          </w:p>
        </w:tc>
        <w:tc>
          <w:tcPr>
            <w:tcW w:w="283" w:type="dxa"/>
          </w:tcPr>
          <w:p w14:paraId="49FF03B1" w14:textId="77777777" w:rsidR="00083A2B" w:rsidRDefault="00083A2B">
            <w:pPr>
              <w:pStyle w:val="TableStyle"/>
              <w:jc w:val="center"/>
            </w:pPr>
          </w:p>
        </w:tc>
        <w:tc>
          <w:tcPr>
            <w:tcW w:w="283" w:type="dxa"/>
          </w:tcPr>
          <w:p w14:paraId="573D6FF2" w14:textId="77777777" w:rsidR="00083A2B" w:rsidRDefault="00083A2B">
            <w:pPr>
              <w:pStyle w:val="TableStyle"/>
              <w:jc w:val="center"/>
            </w:pPr>
          </w:p>
        </w:tc>
        <w:tc>
          <w:tcPr>
            <w:tcW w:w="1945" w:type="dxa"/>
          </w:tcPr>
          <w:p w14:paraId="6AFC7E2A" w14:textId="77777777" w:rsidR="00083A2B" w:rsidRDefault="007C4FE9">
            <w:pPr>
              <w:pStyle w:val="TableStyle"/>
            </w:pPr>
            <w:r>
              <w:rPr>
                <w:noProof/>
              </w:rPr>
              <w:t>MPAN Core</w:t>
            </w:r>
          </w:p>
        </w:tc>
      </w:tr>
      <w:tr w:rsidR="00083A2B" w14:paraId="111A75A7" w14:textId="77777777">
        <w:trPr>
          <w:cantSplit/>
        </w:trPr>
        <w:tc>
          <w:tcPr>
            <w:tcW w:w="624" w:type="dxa"/>
          </w:tcPr>
          <w:p w14:paraId="35829BEA" w14:textId="77777777" w:rsidR="00083A2B" w:rsidRDefault="00083A2B">
            <w:pPr>
              <w:pStyle w:val="TableStyle"/>
              <w:jc w:val="center"/>
            </w:pPr>
          </w:p>
        </w:tc>
        <w:tc>
          <w:tcPr>
            <w:tcW w:w="2035" w:type="dxa"/>
          </w:tcPr>
          <w:p w14:paraId="6EA42B9C" w14:textId="77777777" w:rsidR="00083A2B" w:rsidRDefault="00083A2B">
            <w:pPr>
              <w:pStyle w:val="TableStyle"/>
            </w:pPr>
          </w:p>
        </w:tc>
        <w:tc>
          <w:tcPr>
            <w:tcW w:w="595" w:type="dxa"/>
          </w:tcPr>
          <w:p w14:paraId="2B29E414" w14:textId="77777777" w:rsidR="00083A2B" w:rsidRDefault="00083A2B">
            <w:pPr>
              <w:pStyle w:val="TableStyle"/>
            </w:pPr>
          </w:p>
        </w:tc>
        <w:tc>
          <w:tcPr>
            <w:tcW w:w="1570" w:type="dxa"/>
          </w:tcPr>
          <w:p w14:paraId="011F9608" w14:textId="77777777" w:rsidR="00083A2B" w:rsidRDefault="00083A2B">
            <w:pPr>
              <w:pStyle w:val="TableStyle"/>
            </w:pPr>
          </w:p>
        </w:tc>
        <w:tc>
          <w:tcPr>
            <w:tcW w:w="283" w:type="dxa"/>
          </w:tcPr>
          <w:p w14:paraId="33CB5E50" w14:textId="77777777" w:rsidR="00083A2B" w:rsidRDefault="00083A2B">
            <w:pPr>
              <w:pStyle w:val="TableStyle"/>
              <w:jc w:val="center"/>
            </w:pPr>
          </w:p>
        </w:tc>
        <w:tc>
          <w:tcPr>
            <w:tcW w:w="283" w:type="dxa"/>
          </w:tcPr>
          <w:p w14:paraId="1BEDFFC1" w14:textId="77777777" w:rsidR="00083A2B" w:rsidRDefault="007C4FE9">
            <w:pPr>
              <w:pStyle w:val="TableStyle"/>
              <w:jc w:val="center"/>
            </w:pPr>
            <w:r>
              <w:rPr>
                <w:noProof/>
              </w:rPr>
              <w:t>O</w:t>
            </w:r>
          </w:p>
        </w:tc>
        <w:tc>
          <w:tcPr>
            <w:tcW w:w="283" w:type="dxa"/>
          </w:tcPr>
          <w:p w14:paraId="1479422E" w14:textId="77777777" w:rsidR="00083A2B" w:rsidRDefault="00083A2B">
            <w:pPr>
              <w:pStyle w:val="TableStyle"/>
              <w:jc w:val="center"/>
            </w:pPr>
          </w:p>
        </w:tc>
        <w:tc>
          <w:tcPr>
            <w:tcW w:w="283" w:type="dxa"/>
          </w:tcPr>
          <w:p w14:paraId="0AEC9D3E" w14:textId="77777777" w:rsidR="00083A2B" w:rsidRDefault="00083A2B">
            <w:pPr>
              <w:pStyle w:val="TableStyle"/>
              <w:jc w:val="center"/>
            </w:pPr>
          </w:p>
        </w:tc>
        <w:tc>
          <w:tcPr>
            <w:tcW w:w="283" w:type="dxa"/>
          </w:tcPr>
          <w:p w14:paraId="32590A09" w14:textId="77777777" w:rsidR="00083A2B" w:rsidRDefault="00083A2B">
            <w:pPr>
              <w:pStyle w:val="TableStyle"/>
              <w:jc w:val="center"/>
            </w:pPr>
          </w:p>
        </w:tc>
        <w:tc>
          <w:tcPr>
            <w:tcW w:w="283" w:type="dxa"/>
          </w:tcPr>
          <w:p w14:paraId="1CE2C770" w14:textId="77777777" w:rsidR="00083A2B" w:rsidRDefault="00083A2B">
            <w:pPr>
              <w:pStyle w:val="TableStyle"/>
              <w:jc w:val="center"/>
            </w:pPr>
          </w:p>
        </w:tc>
        <w:tc>
          <w:tcPr>
            <w:tcW w:w="283" w:type="dxa"/>
          </w:tcPr>
          <w:p w14:paraId="4309CC72" w14:textId="77777777" w:rsidR="00083A2B" w:rsidRDefault="00083A2B">
            <w:pPr>
              <w:pStyle w:val="TableStyle"/>
              <w:jc w:val="center"/>
            </w:pPr>
          </w:p>
        </w:tc>
        <w:tc>
          <w:tcPr>
            <w:tcW w:w="283" w:type="dxa"/>
          </w:tcPr>
          <w:p w14:paraId="69F50ECF" w14:textId="77777777" w:rsidR="00083A2B" w:rsidRDefault="00083A2B">
            <w:pPr>
              <w:pStyle w:val="TableStyle"/>
              <w:jc w:val="center"/>
            </w:pPr>
          </w:p>
        </w:tc>
        <w:tc>
          <w:tcPr>
            <w:tcW w:w="1945" w:type="dxa"/>
          </w:tcPr>
          <w:p w14:paraId="7946182D" w14:textId="77777777" w:rsidR="00083A2B" w:rsidRDefault="007C4FE9">
            <w:pPr>
              <w:pStyle w:val="TableStyle"/>
            </w:pPr>
            <w:r>
              <w:rPr>
                <w:noProof/>
              </w:rPr>
              <w:t>Customer Name</w:t>
            </w:r>
          </w:p>
        </w:tc>
      </w:tr>
      <w:tr w:rsidR="00083A2B" w14:paraId="443C8D94" w14:textId="77777777">
        <w:trPr>
          <w:cantSplit/>
        </w:trPr>
        <w:tc>
          <w:tcPr>
            <w:tcW w:w="624" w:type="dxa"/>
          </w:tcPr>
          <w:p w14:paraId="3F205286" w14:textId="77777777" w:rsidR="00083A2B" w:rsidRDefault="00083A2B">
            <w:pPr>
              <w:pStyle w:val="TableStyle"/>
              <w:jc w:val="center"/>
            </w:pPr>
          </w:p>
        </w:tc>
        <w:tc>
          <w:tcPr>
            <w:tcW w:w="2035" w:type="dxa"/>
          </w:tcPr>
          <w:p w14:paraId="560AA3C3" w14:textId="77777777" w:rsidR="00083A2B" w:rsidRDefault="00083A2B">
            <w:pPr>
              <w:pStyle w:val="TableStyle"/>
            </w:pPr>
          </w:p>
        </w:tc>
        <w:tc>
          <w:tcPr>
            <w:tcW w:w="595" w:type="dxa"/>
          </w:tcPr>
          <w:p w14:paraId="71395BCF" w14:textId="77777777" w:rsidR="00083A2B" w:rsidRDefault="00083A2B">
            <w:pPr>
              <w:pStyle w:val="TableStyle"/>
            </w:pPr>
          </w:p>
        </w:tc>
        <w:tc>
          <w:tcPr>
            <w:tcW w:w="1570" w:type="dxa"/>
          </w:tcPr>
          <w:p w14:paraId="40840A96" w14:textId="77777777" w:rsidR="00083A2B" w:rsidRDefault="00083A2B">
            <w:pPr>
              <w:pStyle w:val="TableStyle"/>
            </w:pPr>
          </w:p>
        </w:tc>
        <w:tc>
          <w:tcPr>
            <w:tcW w:w="283" w:type="dxa"/>
          </w:tcPr>
          <w:p w14:paraId="2496F609" w14:textId="77777777" w:rsidR="00083A2B" w:rsidRDefault="00083A2B">
            <w:pPr>
              <w:pStyle w:val="TableStyle"/>
              <w:jc w:val="center"/>
            </w:pPr>
          </w:p>
        </w:tc>
        <w:tc>
          <w:tcPr>
            <w:tcW w:w="283" w:type="dxa"/>
          </w:tcPr>
          <w:p w14:paraId="4E696D11" w14:textId="77777777" w:rsidR="00083A2B" w:rsidRDefault="007C4FE9">
            <w:pPr>
              <w:pStyle w:val="TableStyle"/>
              <w:jc w:val="center"/>
            </w:pPr>
            <w:r>
              <w:rPr>
                <w:noProof/>
              </w:rPr>
              <w:t>O</w:t>
            </w:r>
          </w:p>
        </w:tc>
        <w:tc>
          <w:tcPr>
            <w:tcW w:w="283" w:type="dxa"/>
          </w:tcPr>
          <w:p w14:paraId="3D8A0F0D" w14:textId="77777777" w:rsidR="00083A2B" w:rsidRDefault="00083A2B">
            <w:pPr>
              <w:pStyle w:val="TableStyle"/>
              <w:jc w:val="center"/>
            </w:pPr>
          </w:p>
        </w:tc>
        <w:tc>
          <w:tcPr>
            <w:tcW w:w="283" w:type="dxa"/>
          </w:tcPr>
          <w:p w14:paraId="74703272" w14:textId="77777777" w:rsidR="00083A2B" w:rsidRDefault="00083A2B">
            <w:pPr>
              <w:pStyle w:val="TableStyle"/>
              <w:jc w:val="center"/>
            </w:pPr>
          </w:p>
        </w:tc>
        <w:tc>
          <w:tcPr>
            <w:tcW w:w="283" w:type="dxa"/>
          </w:tcPr>
          <w:p w14:paraId="0F4C3F9F" w14:textId="77777777" w:rsidR="00083A2B" w:rsidRDefault="00083A2B">
            <w:pPr>
              <w:pStyle w:val="TableStyle"/>
              <w:jc w:val="center"/>
            </w:pPr>
          </w:p>
        </w:tc>
        <w:tc>
          <w:tcPr>
            <w:tcW w:w="283" w:type="dxa"/>
          </w:tcPr>
          <w:p w14:paraId="7B316224" w14:textId="77777777" w:rsidR="00083A2B" w:rsidRDefault="00083A2B">
            <w:pPr>
              <w:pStyle w:val="TableStyle"/>
              <w:jc w:val="center"/>
            </w:pPr>
          </w:p>
        </w:tc>
        <w:tc>
          <w:tcPr>
            <w:tcW w:w="283" w:type="dxa"/>
          </w:tcPr>
          <w:p w14:paraId="308F05CD" w14:textId="77777777" w:rsidR="00083A2B" w:rsidRDefault="00083A2B">
            <w:pPr>
              <w:pStyle w:val="TableStyle"/>
              <w:jc w:val="center"/>
            </w:pPr>
          </w:p>
        </w:tc>
        <w:tc>
          <w:tcPr>
            <w:tcW w:w="283" w:type="dxa"/>
          </w:tcPr>
          <w:p w14:paraId="79DE53B9" w14:textId="77777777" w:rsidR="00083A2B" w:rsidRDefault="00083A2B">
            <w:pPr>
              <w:pStyle w:val="TableStyle"/>
              <w:jc w:val="center"/>
            </w:pPr>
          </w:p>
        </w:tc>
        <w:tc>
          <w:tcPr>
            <w:tcW w:w="1945" w:type="dxa"/>
          </w:tcPr>
          <w:p w14:paraId="613EE0A2" w14:textId="77777777" w:rsidR="00083A2B" w:rsidRDefault="007C4FE9">
            <w:pPr>
              <w:pStyle w:val="TableStyle"/>
            </w:pPr>
            <w:r>
              <w:rPr>
                <w:noProof/>
              </w:rPr>
              <w:t>Metering Point Address Line 1</w:t>
            </w:r>
          </w:p>
        </w:tc>
      </w:tr>
      <w:tr w:rsidR="00083A2B" w14:paraId="4AF343C1" w14:textId="77777777">
        <w:trPr>
          <w:cantSplit/>
        </w:trPr>
        <w:tc>
          <w:tcPr>
            <w:tcW w:w="624" w:type="dxa"/>
          </w:tcPr>
          <w:p w14:paraId="621041BA" w14:textId="77777777" w:rsidR="00083A2B" w:rsidRDefault="00083A2B">
            <w:pPr>
              <w:pStyle w:val="TableStyle"/>
              <w:jc w:val="center"/>
            </w:pPr>
          </w:p>
        </w:tc>
        <w:tc>
          <w:tcPr>
            <w:tcW w:w="2035" w:type="dxa"/>
          </w:tcPr>
          <w:p w14:paraId="24B66A0B" w14:textId="77777777" w:rsidR="00083A2B" w:rsidRDefault="00083A2B">
            <w:pPr>
              <w:pStyle w:val="TableStyle"/>
            </w:pPr>
          </w:p>
        </w:tc>
        <w:tc>
          <w:tcPr>
            <w:tcW w:w="595" w:type="dxa"/>
          </w:tcPr>
          <w:p w14:paraId="050EE9F0" w14:textId="77777777" w:rsidR="00083A2B" w:rsidRDefault="00083A2B">
            <w:pPr>
              <w:pStyle w:val="TableStyle"/>
            </w:pPr>
          </w:p>
        </w:tc>
        <w:tc>
          <w:tcPr>
            <w:tcW w:w="1570" w:type="dxa"/>
          </w:tcPr>
          <w:p w14:paraId="283149AC" w14:textId="77777777" w:rsidR="00083A2B" w:rsidRDefault="00083A2B">
            <w:pPr>
              <w:pStyle w:val="TableStyle"/>
            </w:pPr>
          </w:p>
        </w:tc>
        <w:tc>
          <w:tcPr>
            <w:tcW w:w="283" w:type="dxa"/>
          </w:tcPr>
          <w:p w14:paraId="05E408C8" w14:textId="77777777" w:rsidR="00083A2B" w:rsidRDefault="00083A2B">
            <w:pPr>
              <w:pStyle w:val="TableStyle"/>
              <w:jc w:val="center"/>
            </w:pPr>
          </w:p>
        </w:tc>
        <w:tc>
          <w:tcPr>
            <w:tcW w:w="283" w:type="dxa"/>
          </w:tcPr>
          <w:p w14:paraId="1831841A" w14:textId="77777777" w:rsidR="00083A2B" w:rsidRDefault="007C4FE9">
            <w:pPr>
              <w:pStyle w:val="TableStyle"/>
              <w:jc w:val="center"/>
            </w:pPr>
            <w:r>
              <w:rPr>
                <w:noProof/>
              </w:rPr>
              <w:t>O</w:t>
            </w:r>
          </w:p>
        </w:tc>
        <w:tc>
          <w:tcPr>
            <w:tcW w:w="283" w:type="dxa"/>
          </w:tcPr>
          <w:p w14:paraId="3EA589B3" w14:textId="77777777" w:rsidR="00083A2B" w:rsidRDefault="00083A2B">
            <w:pPr>
              <w:pStyle w:val="TableStyle"/>
              <w:jc w:val="center"/>
            </w:pPr>
          </w:p>
        </w:tc>
        <w:tc>
          <w:tcPr>
            <w:tcW w:w="283" w:type="dxa"/>
          </w:tcPr>
          <w:p w14:paraId="6FA070F7" w14:textId="77777777" w:rsidR="00083A2B" w:rsidRDefault="00083A2B">
            <w:pPr>
              <w:pStyle w:val="TableStyle"/>
              <w:jc w:val="center"/>
            </w:pPr>
          </w:p>
        </w:tc>
        <w:tc>
          <w:tcPr>
            <w:tcW w:w="283" w:type="dxa"/>
          </w:tcPr>
          <w:p w14:paraId="791AA4DE" w14:textId="77777777" w:rsidR="00083A2B" w:rsidRDefault="00083A2B">
            <w:pPr>
              <w:pStyle w:val="TableStyle"/>
              <w:jc w:val="center"/>
            </w:pPr>
          </w:p>
        </w:tc>
        <w:tc>
          <w:tcPr>
            <w:tcW w:w="283" w:type="dxa"/>
          </w:tcPr>
          <w:p w14:paraId="0E33E3A5" w14:textId="77777777" w:rsidR="00083A2B" w:rsidRDefault="00083A2B">
            <w:pPr>
              <w:pStyle w:val="TableStyle"/>
              <w:jc w:val="center"/>
            </w:pPr>
          </w:p>
        </w:tc>
        <w:tc>
          <w:tcPr>
            <w:tcW w:w="283" w:type="dxa"/>
          </w:tcPr>
          <w:p w14:paraId="77B0E251" w14:textId="77777777" w:rsidR="00083A2B" w:rsidRDefault="00083A2B">
            <w:pPr>
              <w:pStyle w:val="TableStyle"/>
              <w:jc w:val="center"/>
            </w:pPr>
          </w:p>
        </w:tc>
        <w:tc>
          <w:tcPr>
            <w:tcW w:w="283" w:type="dxa"/>
          </w:tcPr>
          <w:p w14:paraId="57E7322A" w14:textId="77777777" w:rsidR="00083A2B" w:rsidRDefault="00083A2B">
            <w:pPr>
              <w:pStyle w:val="TableStyle"/>
              <w:jc w:val="center"/>
            </w:pPr>
          </w:p>
        </w:tc>
        <w:tc>
          <w:tcPr>
            <w:tcW w:w="1945" w:type="dxa"/>
          </w:tcPr>
          <w:p w14:paraId="5B7C4F18" w14:textId="77777777" w:rsidR="00083A2B" w:rsidRDefault="007C4FE9">
            <w:pPr>
              <w:pStyle w:val="TableStyle"/>
            </w:pPr>
            <w:r>
              <w:rPr>
                <w:noProof/>
              </w:rPr>
              <w:t>Metering Point Address Line 2</w:t>
            </w:r>
          </w:p>
        </w:tc>
      </w:tr>
      <w:tr w:rsidR="00083A2B" w14:paraId="23B679E1" w14:textId="77777777">
        <w:trPr>
          <w:cantSplit/>
        </w:trPr>
        <w:tc>
          <w:tcPr>
            <w:tcW w:w="624" w:type="dxa"/>
          </w:tcPr>
          <w:p w14:paraId="717B1C80" w14:textId="77777777" w:rsidR="00083A2B" w:rsidRDefault="00083A2B">
            <w:pPr>
              <w:pStyle w:val="TableStyle"/>
              <w:jc w:val="center"/>
            </w:pPr>
          </w:p>
        </w:tc>
        <w:tc>
          <w:tcPr>
            <w:tcW w:w="2035" w:type="dxa"/>
          </w:tcPr>
          <w:p w14:paraId="1B014F17" w14:textId="77777777" w:rsidR="00083A2B" w:rsidRDefault="00083A2B">
            <w:pPr>
              <w:pStyle w:val="TableStyle"/>
            </w:pPr>
          </w:p>
        </w:tc>
        <w:tc>
          <w:tcPr>
            <w:tcW w:w="595" w:type="dxa"/>
          </w:tcPr>
          <w:p w14:paraId="1C43F11C" w14:textId="77777777" w:rsidR="00083A2B" w:rsidRDefault="00083A2B">
            <w:pPr>
              <w:pStyle w:val="TableStyle"/>
            </w:pPr>
          </w:p>
        </w:tc>
        <w:tc>
          <w:tcPr>
            <w:tcW w:w="1570" w:type="dxa"/>
          </w:tcPr>
          <w:p w14:paraId="75858B25" w14:textId="77777777" w:rsidR="00083A2B" w:rsidRDefault="00083A2B">
            <w:pPr>
              <w:pStyle w:val="TableStyle"/>
            </w:pPr>
          </w:p>
        </w:tc>
        <w:tc>
          <w:tcPr>
            <w:tcW w:w="283" w:type="dxa"/>
          </w:tcPr>
          <w:p w14:paraId="1F3811B0" w14:textId="77777777" w:rsidR="00083A2B" w:rsidRDefault="00083A2B">
            <w:pPr>
              <w:pStyle w:val="TableStyle"/>
              <w:jc w:val="center"/>
            </w:pPr>
          </w:p>
        </w:tc>
        <w:tc>
          <w:tcPr>
            <w:tcW w:w="283" w:type="dxa"/>
          </w:tcPr>
          <w:p w14:paraId="450B6188" w14:textId="77777777" w:rsidR="00083A2B" w:rsidRDefault="007C4FE9">
            <w:pPr>
              <w:pStyle w:val="TableStyle"/>
              <w:jc w:val="center"/>
            </w:pPr>
            <w:r>
              <w:rPr>
                <w:noProof/>
              </w:rPr>
              <w:t>O</w:t>
            </w:r>
          </w:p>
        </w:tc>
        <w:tc>
          <w:tcPr>
            <w:tcW w:w="283" w:type="dxa"/>
          </w:tcPr>
          <w:p w14:paraId="60A97B04" w14:textId="77777777" w:rsidR="00083A2B" w:rsidRDefault="00083A2B">
            <w:pPr>
              <w:pStyle w:val="TableStyle"/>
              <w:jc w:val="center"/>
            </w:pPr>
          </w:p>
        </w:tc>
        <w:tc>
          <w:tcPr>
            <w:tcW w:w="283" w:type="dxa"/>
          </w:tcPr>
          <w:p w14:paraId="60E135C6" w14:textId="77777777" w:rsidR="00083A2B" w:rsidRDefault="00083A2B">
            <w:pPr>
              <w:pStyle w:val="TableStyle"/>
              <w:jc w:val="center"/>
            </w:pPr>
          </w:p>
        </w:tc>
        <w:tc>
          <w:tcPr>
            <w:tcW w:w="283" w:type="dxa"/>
          </w:tcPr>
          <w:p w14:paraId="3AD8C74B" w14:textId="77777777" w:rsidR="00083A2B" w:rsidRDefault="00083A2B">
            <w:pPr>
              <w:pStyle w:val="TableStyle"/>
              <w:jc w:val="center"/>
            </w:pPr>
          </w:p>
        </w:tc>
        <w:tc>
          <w:tcPr>
            <w:tcW w:w="283" w:type="dxa"/>
          </w:tcPr>
          <w:p w14:paraId="29626456" w14:textId="77777777" w:rsidR="00083A2B" w:rsidRDefault="00083A2B">
            <w:pPr>
              <w:pStyle w:val="TableStyle"/>
              <w:jc w:val="center"/>
            </w:pPr>
          </w:p>
        </w:tc>
        <w:tc>
          <w:tcPr>
            <w:tcW w:w="283" w:type="dxa"/>
          </w:tcPr>
          <w:p w14:paraId="3EAFF3C9" w14:textId="77777777" w:rsidR="00083A2B" w:rsidRDefault="00083A2B">
            <w:pPr>
              <w:pStyle w:val="TableStyle"/>
              <w:jc w:val="center"/>
            </w:pPr>
          </w:p>
        </w:tc>
        <w:tc>
          <w:tcPr>
            <w:tcW w:w="283" w:type="dxa"/>
          </w:tcPr>
          <w:p w14:paraId="7F2836DD" w14:textId="77777777" w:rsidR="00083A2B" w:rsidRDefault="00083A2B">
            <w:pPr>
              <w:pStyle w:val="TableStyle"/>
              <w:jc w:val="center"/>
            </w:pPr>
          </w:p>
        </w:tc>
        <w:tc>
          <w:tcPr>
            <w:tcW w:w="1945" w:type="dxa"/>
          </w:tcPr>
          <w:p w14:paraId="44CDBC1D" w14:textId="77777777" w:rsidR="00083A2B" w:rsidRDefault="007C4FE9">
            <w:pPr>
              <w:pStyle w:val="TableStyle"/>
            </w:pPr>
            <w:r>
              <w:rPr>
                <w:noProof/>
              </w:rPr>
              <w:t>Metering Point Address Line 3</w:t>
            </w:r>
          </w:p>
        </w:tc>
      </w:tr>
      <w:tr w:rsidR="00083A2B" w14:paraId="09D95340" w14:textId="77777777">
        <w:trPr>
          <w:cantSplit/>
        </w:trPr>
        <w:tc>
          <w:tcPr>
            <w:tcW w:w="624" w:type="dxa"/>
          </w:tcPr>
          <w:p w14:paraId="2A6E824F" w14:textId="77777777" w:rsidR="00083A2B" w:rsidRDefault="00083A2B">
            <w:pPr>
              <w:pStyle w:val="TableStyle"/>
              <w:jc w:val="center"/>
            </w:pPr>
          </w:p>
        </w:tc>
        <w:tc>
          <w:tcPr>
            <w:tcW w:w="2035" w:type="dxa"/>
          </w:tcPr>
          <w:p w14:paraId="6C89D4CF" w14:textId="77777777" w:rsidR="00083A2B" w:rsidRDefault="00083A2B">
            <w:pPr>
              <w:pStyle w:val="TableStyle"/>
            </w:pPr>
          </w:p>
        </w:tc>
        <w:tc>
          <w:tcPr>
            <w:tcW w:w="595" w:type="dxa"/>
          </w:tcPr>
          <w:p w14:paraId="7EB5E74E" w14:textId="77777777" w:rsidR="00083A2B" w:rsidRDefault="00083A2B">
            <w:pPr>
              <w:pStyle w:val="TableStyle"/>
            </w:pPr>
          </w:p>
        </w:tc>
        <w:tc>
          <w:tcPr>
            <w:tcW w:w="1570" w:type="dxa"/>
          </w:tcPr>
          <w:p w14:paraId="2377A0EF" w14:textId="77777777" w:rsidR="00083A2B" w:rsidRDefault="00083A2B">
            <w:pPr>
              <w:pStyle w:val="TableStyle"/>
            </w:pPr>
          </w:p>
        </w:tc>
        <w:tc>
          <w:tcPr>
            <w:tcW w:w="283" w:type="dxa"/>
          </w:tcPr>
          <w:p w14:paraId="3F65C592" w14:textId="77777777" w:rsidR="00083A2B" w:rsidRDefault="00083A2B">
            <w:pPr>
              <w:pStyle w:val="TableStyle"/>
              <w:jc w:val="center"/>
            </w:pPr>
          </w:p>
        </w:tc>
        <w:tc>
          <w:tcPr>
            <w:tcW w:w="283" w:type="dxa"/>
          </w:tcPr>
          <w:p w14:paraId="3E593639" w14:textId="77777777" w:rsidR="00083A2B" w:rsidRDefault="007C4FE9">
            <w:pPr>
              <w:pStyle w:val="TableStyle"/>
              <w:jc w:val="center"/>
            </w:pPr>
            <w:r>
              <w:rPr>
                <w:noProof/>
              </w:rPr>
              <w:t>O</w:t>
            </w:r>
          </w:p>
        </w:tc>
        <w:tc>
          <w:tcPr>
            <w:tcW w:w="283" w:type="dxa"/>
          </w:tcPr>
          <w:p w14:paraId="7F820DC8" w14:textId="77777777" w:rsidR="00083A2B" w:rsidRDefault="00083A2B">
            <w:pPr>
              <w:pStyle w:val="TableStyle"/>
              <w:jc w:val="center"/>
            </w:pPr>
          </w:p>
        </w:tc>
        <w:tc>
          <w:tcPr>
            <w:tcW w:w="283" w:type="dxa"/>
          </w:tcPr>
          <w:p w14:paraId="3B57B322" w14:textId="77777777" w:rsidR="00083A2B" w:rsidRDefault="00083A2B">
            <w:pPr>
              <w:pStyle w:val="TableStyle"/>
              <w:jc w:val="center"/>
            </w:pPr>
          </w:p>
        </w:tc>
        <w:tc>
          <w:tcPr>
            <w:tcW w:w="283" w:type="dxa"/>
          </w:tcPr>
          <w:p w14:paraId="2E7FF466" w14:textId="77777777" w:rsidR="00083A2B" w:rsidRDefault="00083A2B">
            <w:pPr>
              <w:pStyle w:val="TableStyle"/>
              <w:jc w:val="center"/>
            </w:pPr>
          </w:p>
        </w:tc>
        <w:tc>
          <w:tcPr>
            <w:tcW w:w="283" w:type="dxa"/>
          </w:tcPr>
          <w:p w14:paraId="7DCFA6BF" w14:textId="77777777" w:rsidR="00083A2B" w:rsidRDefault="00083A2B">
            <w:pPr>
              <w:pStyle w:val="TableStyle"/>
              <w:jc w:val="center"/>
            </w:pPr>
          </w:p>
        </w:tc>
        <w:tc>
          <w:tcPr>
            <w:tcW w:w="283" w:type="dxa"/>
          </w:tcPr>
          <w:p w14:paraId="223CE859" w14:textId="77777777" w:rsidR="00083A2B" w:rsidRDefault="00083A2B">
            <w:pPr>
              <w:pStyle w:val="TableStyle"/>
              <w:jc w:val="center"/>
            </w:pPr>
          </w:p>
        </w:tc>
        <w:tc>
          <w:tcPr>
            <w:tcW w:w="283" w:type="dxa"/>
          </w:tcPr>
          <w:p w14:paraId="15AA54A8" w14:textId="77777777" w:rsidR="00083A2B" w:rsidRDefault="00083A2B">
            <w:pPr>
              <w:pStyle w:val="TableStyle"/>
              <w:jc w:val="center"/>
            </w:pPr>
          </w:p>
        </w:tc>
        <w:tc>
          <w:tcPr>
            <w:tcW w:w="1945" w:type="dxa"/>
          </w:tcPr>
          <w:p w14:paraId="427E7EF5" w14:textId="77777777" w:rsidR="00083A2B" w:rsidRDefault="007C4FE9">
            <w:pPr>
              <w:pStyle w:val="TableStyle"/>
            </w:pPr>
            <w:r>
              <w:rPr>
                <w:noProof/>
              </w:rPr>
              <w:t>Metering Point Address Line 4</w:t>
            </w:r>
          </w:p>
        </w:tc>
      </w:tr>
      <w:tr w:rsidR="00083A2B" w14:paraId="1E1937B8" w14:textId="77777777">
        <w:trPr>
          <w:cantSplit/>
        </w:trPr>
        <w:tc>
          <w:tcPr>
            <w:tcW w:w="624" w:type="dxa"/>
          </w:tcPr>
          <w:p w14:paraId="715B7458" w14:textId="77777777" w:rsidR="00083A2B" w:rsidRDefault="00083A2B">
            <w:pPr>
              <w:pStyle w:val="TableStyle"/>
              <w:jc w:val="center"/>
            </w:pPr>
          </w:p>
        </w:tc>
        <w:tc>
          <w:tcPr>
            <w:tcW w:w="2035" w:type="dxa"/>
          </w:tcPr>
          <w:p w14:paraId="5C8B59B7" w14:textId="77777777" w:rsidR="00083A2B" w:rsidRDefault="00083A2B">
            <w:pPr>
              <w:pStyle w:val="TableStyle"/>
            </w:pPr>
          </w:p>
        </w:tc>
        <w:tc>
          <w:tcPr>
            <w:tcW w:w="595" w:type="dxa"/>
          </w:tcPr>
          <w:p w14:paraId="68FDA429" w14:textId="77777777" w:rsidR="00083A2B" w:rsidRDefault="00083A2B">
            <w:pPr>
              <w:pStyle w:val="TableStyle"/>
            </w:pPr>
          </w:p>
        </w:tc>
        <w:tc>
          <w:tcPr>
            <w:tcW w:w="1570" w:type="dxa"/>
          </w:tcPr>
          <w:p w14:paraId="658F9B33" w14:textId="77777777" w:rsidR="00083A2B" w:rsidRDefault="00083A2B">
            <w:pPr>
              <w:pStyle w:val="TableStyle"/>
            </w:pPr>
          </w:p>
        </w:tc>
        <w:tc>
          <w:tcPr>
            <w:tcW w:w="283" w:type="dxa"/>
          </w:tcPr>
          <w:p w14:paraId="5141D95B" w14:textId="77777777" w:rsidR="00083A2B" w:rsidRDefault="00083A2B">
            <w:pPr>
              <w:pStyle w:val="TableStyle"/>
              <w:jc w:val="center"/>
            </w:pPr>
          </w:p>
        </w:tc>
        <w:tc>
          <w:tcPr>
            <w:tcW w:w="283" w:type="dxa"/>
          </w:tcPr>
          <w:p w14:paraId="663C4C20" w14:textId="77777777" w:rsidR="00083A2B" w:rsidRDefault="007C4FE9">
            <w:pPr>
              <w:pStyle w:val="TableStyle"/>
              <w:jc w:val="center"/>
            </w:pPr>
            <w:r>
              <w:rPr>
                <w:noProof/>
              </w:rPr>
              <w:t>O</w:t>
            </w:r>
          </w:p>
        </w:tc>
        <w:tc>
          <w:tcPr>
            <w:tcW w:w="283" w:type="dxa"/>
          </w:tcPr>
          <w:p w14:paraId="32416030" w14:textId="77777777" w:rsidR="00083A2B" w:rsidRDefault="00083A2B">
            <w:pPr>
              <w:pStyle w:val="TableStyle"/>
              <w:jc w:val="center"/>
            </w:pPr>
          </w:p>
        </w:tc>
        <w:tc>
          <w:tcPr>
            <w:tcW w:w="283" w:type="dxa"/>
          </w:tcPr>
          <w:p w14:paraId="1113CEE2" w14:textId="77777777" w:rsidR="00083A2B" w:rsidRDefault="00083A2B">
            <w:pPr>
              <w:pStyle w:val="TableStyle"/>
              <w:jc w:val="center"/>
            </w:pPr>
          </w:p>
        </w:tc>
        <w:tc>
          <w:tcPr>
            <w:tcW w:w="283" w:type="dxa"/>
          </w:tcPr>
          <w:p w14:paraId="3FF4657B" w14:textId="77777777" w:rsidR="00083A2B" w:rsidRDefault="00083A2B">
            <w:pPr>
              <w:pStyle w:val="TableStyle"/>
              <w:jc w:val="center"/>
            </w:pPr>
          </w:p>
        </w:tc>
        <w:tc>
          <w:tcPr>
            <w:tcW w:w="283" w:type="dxa"/>
          </w:tcPr>
          <w:p w14:paraId="1DE5EE10" w14:textId="77777777" w:rsidR="00083A2B" w:rsidRDefault="00083A2B">
            <w:pPr>
              <w:pStyle w:val="TableStyle"/>
              <w:jc w:val="center"/>
            </w:pPr>
          </w:p>
        </w:tc>
        <w:tc>
          <w:tcPr>
            <w:tcW w:w="283" w:type="dxa"/>
          </w:tcPr>
          <w:p w14:paraId="18EA8F24" w14:textId="77777777" w:rsidR="00083A2B" w:rsidRDefault="00083A2B">
            <w:pPr>
              <w:pStyle w:val="TableStyle"/>
              <w:jc w:val="center"/>
            </w:pPr>
          </w:p>
        </w:tc>
        <w:tc>
          <w:tcPr>
            <w:tcW w:w="283" w:type="dxa"/>
          </w:tcPr>
          <w:p w14:paraId="79821BCF" w14:textId="77777777" w:rsidR="00083A2B" w:rsidRDefault="00083A2B">
            <w:pPr>
              <w:pStyle w:val="TableStyle"/>
              <w:jc w:val="center"/>
            </w:pPr>
          </w:p>
        </w:tc>
        <w:tc>
          <w:tcPr>
            <w:tcW w:w="1945" w:type="dxa"/>
          </w:tcPr>
          <w:p w14:paraId="0F71DC33" w14:textId="77777777" w:rsidR="00083A2B" w:rsidRDefault="007C4FE9">
            <w:pPr>
              <w:pStyle w:val="TableStyle"/>
            </w:pPr>
            <w:r>
              <w:rPr>
                <w:noProof/>
              </w:rPr>
              <w:t>Metering Point Address Line 5</w:t>
            </w:r>
          </w:p>
        </w:tc>
      </w:tr>
      <w:tr w:rsidR="00083A2B" w14:paraId="19A9CDA0" w14:textId="77777777">
        <w:trPr>
          <w:cantSplit/>
        </w:trPr>
        <w:tc>
          <w:tcPr>
            <w:tcW w:w="624" w:type="dxa"/>
          </w:tcPr>
          <w:p w14:paraId="487B413F" w14:textId="77777777" w:rsidR="00083A2B" w:rsidRDefault="00083A2B">
            <w:pPr>
              <w:pStyle w:val="TableStyle"/>
              <w:jc w:val="center"/>
            </w:pPr>
          </w:p>
        </w:tc>
        <w:tc>
          <w:tcPr>
            <w:tcW w:w="2035" w:type="dxa"/>
          </w:tcPr>
          <w:p w14:paraId="3B82D897" w14:textId="77777777" w:rsidR="00083A2B" w:rsidRDefault="00083A2B">
            <w:pPr>
              <w:pStyle w:val="TableStyle"/>
            </w:pPr>
          </w:p>
        </w:tc>
        <w:tc>
          <w:tcPr>
            <w:tcW w:w="595" w:type="dxa"/>
          </w:tcPr>
          <w:p w14:paraId="25BBF65E" w14:textId="77777777" w:rsidR="00083A2B" w:rsidRDefault="00083A2B">
            <w:pPr>
              <w:pStyle w:val="TableStyle"/>
            </w:pPr>
          </w:p>
        </w:tc>
        <w:tc>
          <w:tcPr>
            <w:tcW w:w="1570" w:type="dxa"/>
          </w:tcPr>
          <w:p w14:paraId="36E74200" w14:textId="77777777" w:rsidR="00083A2B" w:rsidRDefault="00083A2B">
            <w:pPr>
              <w:pStyle w:val="TableStyle"/>
            </w:pPr>
          </w:p>
        </w:tc>
        <w:tc>
          <w:tcPr>
            <w:tcW w:w="283" w:type="dxa"/>
          </w:tcPr>
          <w:p w14:paraId="60DBC946" w14:textId="77777777" w:rsidR="00083A2B" w:rsidRDefault="00083A2B">
            <w:pPr>
              <w:pStyle w:val="TableStyle"/>
              <w:jc w:val="center"/>
            </w:pPr>
          </w:p>
        </w:tc>
        <w:tc>
          <w:tcPr>
            <w:tcW w:w="283" w:type="dxa"/>
          </w:tcPr>
          <w:p w14:paraId="6AC56303" w14:textId="77777777" w:rsidR="00083A2B" w:rsidRDefault="007C4FE9">
            <w:pPr>
              <w:pStyle w:val="TableStyle"/>
              <w:jc w:val="center"/>
            </w:pPr>
            <w:r>
              <w:rPr>
                <w:noProof/>
              </w:rPr>
              <w:t>O</w:t>
            </w:r>
          </w:p>
        </w:tc>
        <w:tc>
          <w:tcPr>
            <w:tcW w:w="283" w:type="dxa"/>
          </w:tcPr>
          <w:p w14:paraId="3174491A" w14:textId="77777777" w:rsidR="00083A2B" w:rsidRDefault="00083A2B">
            <w:pPr>
              <w:pStyle w:val="TableStyle"/>
              <w:jc w:val="center"/>
            </w:pPr>
          </w:p>
        </w:tc>
        <w:tc>
          <w:tcPr>
            <w:tcW w:w="283" w:type="dxa"/>
          </w:tcPr>
          <w:p w14:paraId="55252A35" w14:textId="77777777" w:rsidR="00083A2B" w:rsidRDefault="00083A2B">
            <w:pPr>
              <w:pStyle w:val="TableStyle"/>
              <w:jc w:val="center"/>
            </w:pPr>
          </w:p>
        </w:tc>
        <w:tc>
          <w:tcPr>
            <w:tcW w:w="283" w:type="dxa"/>
          </w:tcPr>
          <w:p w14:paraId="0DD12333" w14:textId="77777777" w:rsidR="00083A2B" w:rsidRDefault="00083A2B">
            <w:pPr>
              <w:pStyle w:val="TableStyle"/>
              <w:jc w:val="center"/>
            </w:pPr>
          </w:p>
        </w:tc>
        <w:tc>
          <w:tcPr>
            <w:tcW w:w="283" w:type="dxa"/>
          </w:tcPr>
          <w:p w14:paraId="2B401D3E" w14:textId="77777777" w:rsidR="00083A2B" w:rsidRDefault="00083A2B">
            <w:pPr>
              <w:pStyle w:val="TableStyle"/>
              <w:jc w:val="center"/>
            </w:pPr>
          </w:p>
        </w:tc>
        <w:tc>
          <w:tcPr>
            <w:tcW w:w="283" w:type="dxa"/>
          </w:tcPr>
          <w:p w14:paraId="55AE9276" w14:textId="77777777" w:rsidR="00083A2B" w:rsidRDefault="00083A2B">
            <w:pPr>
              <w:pStyle w:val="TableStyle"/>
              <w:jc w:val="center"/>
            </w:pPr>
          </w:p>
        </w:tc>
        <w:tc>
          <w:tcPr>
            <w:tcW w:w="283" w:type="dxa"/>
          </w:tcPr>
          <w:p w14:paraId="2535A8E3" w14:textId="77777777" w:rsidR="00083A2B" w:rsidRDefault="00083A2B">
            <w:pPr>
              <w:pStyle w:val="TableStyle"/>
              <w:jc w:val="center"/>
            </w:pPr>
          </w:p>
        </w:tc>
        <w:tc>
          <w:tcPr>
            <w:tcW w:w="1945" w:type="dxa"/>
          </w:tcPr>
          <w:p w14:paraId="169CD526" w14:textId="77777777" w:rsidR="00083A2B" w:rsidRDefault="007C4FE9">
            <w:pPr>
              <w:pStyle w:val="TableStyle"/>
            </w:pPr>
            <w:r>
              <w:rPr>
                <w:noProof/>
              </w:rPr>
              <w:t>Metering Point Address Line 6</w:t>
            </w:r>
          </w:p>
        </w:tc>
      </w:tr>
      <w:tr w:rsidR="00083A2B" w14:paraId="6B2820AB" w14:textId="77777777">
        <w:trPr>
          <w:cantSplit/>
        </w:trPr>
        <w:tc>
          <w:tcPr>
            <w:tcW w:w="624" w:type="dxa"/>
          </w:tcPr>
          <w:p w14:paraId="22423D28" w14:textId="77777777" w:rsidR="00083A2B" w:rsidRDefault="00083A2B">
            <w:pPr>
              <w:pStyle w:val="TableStyle"/>
              <w:jc w:val="center"/>
            </w:pPr>
          </w:p>
        </w:tc>
        <w:tc>
          <w:tcPr>
            <w:tcW w:w="2035" w:type="dxa"/>
          </w:tcPr>
          <w:p w14:paraId="6230ECB0" w14:textId="77777777" w:rsidR="00083A2B" w:rsidRDefault="00083A2B">
            <w:pPr>
              <w:pStyle w:val="TableStyle"/>
            </w:pPr>
          </w:p>
        </w:tc>
        <w:tc>
          <w:tcPr>
            <w:tcW w:w="595" w:type="dxa"/>
          </w:tcPr>
          <w:p w14:paraId="09F50EE2" w14:textId="77777777" w:rsidR="00083A2B" w:rsidRDefault="00083A2B">
            <w:pPr>
              <w:pStyle w:val="TableStyle"/>
            </w:pPr>
          </w:p>
        </w:tc>
        <w:tc>
          <w:tcPr>
            <w:tcW w:w="1570" w:type="dxa"/>
          </w:tcPr>
          <w:p w14:paraId="194899A5" w14:textId="77777777" w:rsidR="00083A2B" w:rsidRDefault="00083A2B">
            <w:pPr>
              <w:pStyle w:val="TableStyle"/>
            </w:pPr>
          </w:p>
        </w:tc>
        <w:tc>
          <w:tcPr>
            <w:tcW w:w="283" w:type="dxa"/>
          </w:tcPr>
          <w:p w14:paraId="113B027F" w14:textId="77777777" w:rsidR="00083A2B" w:rsidRDefault="00083A2B">
            <w:pPr>
              <w:pStyle w:val="TableStyle"/>
              <w:jc w:val="center"/>
            </w:pPr>
          </w:p>
        </w:tc>
        <w:tc>
          <w:tcPr>
            <w:tcW w:w="283" w:type="dxa"/>
          </w:tcPr>
          <w:p w14:paraId="1FDB746A" w14:textId="77777777" w:rsidR="00083A2B" w:rsidRDefault="007C4FE9">
            <w:pPr>
              <w:pStyle w:val="TableStyle"/>
              <w:jc w:val="center"/>
            </w:pPr>
            <w:r>
              <w:rPr>
                <w:noProof/>
              </w:rPr>
              <w:t>O</w:t>
            </w:r>
          </w:p>
        </w:tc>
        <w:tc>
          <w:tcPr>
            <w:tcW w:w="283" w:type="dxa"/>
          </w:tcPr>
          <w:p w14:paraId="410DDBC7" w14:textId="77777777" w:rsidR="00083A2B" w:rsidRDefault="00083A2B">
            <w:pPr>
              <w:pStyle w:val="TableStyle"/>
              <w:jc w:val="center"/>
            </w:pPr>
          </w:p>
        </w:tc>
        <w:tc>
          <w:tcPr>
            <w:tcW w:w="283" w:type="dxa"/>
          </w:tcPr>
          <w:p w14:paraId="4BB52FE4" w14:textId="77777777" w:rsidR="00083A2B" w:rsidRDefault="00083A2B">
            <w:pPr>
              <w:pStyle w:val="TableStyle"/>
              <w:jc w:val="center"/>
            </w:pPr>
          </w:p>
        </w:tc>
        <w:tc>
          <w:tcPr>
            <w:tcW w:w="283" w:type="dxa"/>
          </w:tcPr>
          <w:p w14:paraId="00FB2C6D" w14:textId="77777777" w:rsidR="00083A2B" w:rsidRDefault="00083A2B">
            <w:pPr>
              <w:pStyle w:val="TableStyle"/>
              <w:jc w:val="center"/>
            </w:pPr>
          </w:p>
        </w:tc>
        <w:tc>
          <w:tcPr>
            <w:tcW w:w="283" w:type="dxa"/>
          </w:tcPr>
          <w:p w14:paraId="3EE408F8" w14:textId="77777777" w:rsidR="00083A2B" w:rsidRDefault="00083A2B">
            <w:pPr>
              <w:pStyle w:val="TableStyle"/>
              <w:jc w:val="center"/>
            </w:pPr>
          </w:p>
        </w:tc>
        <w:tc>
          <w:tcPr>
            <w:tcW w:w="283" w:type="dxa"/>
          </w:tcPr>
          <w:p w14:paraId="4D38F4DA" w14:textId="77777777" w:rsidR="00083A2B" w:rsidRDefault="00083A2B">
            <w:pPr>
              <w:pStyle w:val="TableStyle"/>
              <w:jc w:val="center"/>
            </w:pPr>
          </w:p>
        </w:tc>
        <w:tc>
          <w:tcPr>
            <w:tcW w:w="283" w:type="dxa"/>
          </w:tcPr>
          <w:p w14:paraId="1D161D93" w14:textId="77777777" w:rsidR="00083A2B" w:rsidRDefault="00083A2B">
            <w:pPr>
              <w:pStyle w:val="TableStyle"/>
              <w:jc w:val="center"/>
            </w:pPr>
          </w:p>
        </w:tc>
        <w:tc>
          <w:tcPr>
            <w:tcW w:w="1945" w:type="dxa"/>
          </w:tcPr>
          <w:p w14:paraId="747943BA" w14:textId="77777777" w:rsidR="00083A2B" w:rsidRDefault="007C4FE9">
            <w:pPr>
              <w:pStyle w:val="TableStyle"/>
            </w:pPr>
            <w:r>
              <w:rPr>
                <w:noProof/>
              </w:rPr>
              <w:t>Metering Point Address Line 7</w:t>
            </w:r>
          </w:p>
        </w:tc>
      </w:tr>
      <w:tr w:rsidR="00083A2B" w14:paraId="4E5379C9" w14:textId="77777777">
        <w:trPr>
          <w:cantSplit/>
        </w:trPr>
        <w:tc>
          <w:tcPr>
            <w:tcW w:w="624" w:type="dxa"/>
          </w:tcPr>
          <w:p w14:paraId="7D7A21C0" w14:textId="77777777" w:rsidR="00083A2B" w:rsidRDefault="00083A2B">
            <w:pPr>
              <w:pStyle w:val="TableStyle"/>
              <w:jc w:val="center"/>
            </w:pPr>
          </w:p>
        </w:tc>
        <w:tc>
          <w:tcPr>
            <w:tcW w:w="2035" w:type="dxa"/>
          </w:tcPr>
          <w:p w14:paraId="516DB6AA" w14:textId="77777777" w:rsidR="00083A2B" w:rsidRDefault="00083A2B">
            <w:pPr>
              <w:pStyle w:val="TableStyle"/>
            </w:pPr>
          </w:p>
        </w:tc>
        <w:tc>
          <w:tcPr>
            <w:tcW w:w="595" w:type="dxa"/>
          </w:tcPr>
          <w:p w14:paraId="79057198" w14:textId="77777777" w:rsidR="00083A2B" w:rsidRDefault="00083A2B">
            <w:pPr>
              <w:pStyle w:val="TableStyle"/>
            </w:pPr>
          </w:p>
        </w:tc>
        <w:tc>
          <w:tcPr>
            <w:tcW w:w="1570" w:type="dxa"/>
          </w:tcPr>
          <w:p w14:paraId="60E3CC41" w14:textId="77777777" w:rsidR="00083A2B" w:rsidRDefault="00083A2B">
            <w:pPr>
              <w:pStyle w:val="TableStyle"/>
            </w:pPr>
          </w:p>
        </w:tc>
        <w:tc>
          <w:tcPr>
            <w:tcW w:w="283" w:type="dxa"/>
          </w:tcPr>
          <w:p w14:paraId="1E1FB328" w14:textId="77777777" w:rsidR="00083A2B" w:rsidRDefault="00083A2B">
            <w:pPr>
              <w:pStyle w:val="TableStyle"/>
              <w:jc w:val="center"/>
            </w:pPr>
          </w:p>
        </w:tc>
        <w:tc>
          <w:tcPr>
            <w:tcW w:w="283" w:type="dxa"/>
          </w:tcPr>
          <w:p w14:paraId="4128BB54" w14:textId="77777777" w:rsidR="00083A2B" w:rsidRDefault="007C4FE9">
            <w:pPr>
              <w:pStyle w:val="TableStyle"/>
              <w:jc w:val="center"/>
            </w:pPr>
            <w:r>
              <w:rPr>
                <w:noProof/>
              </w:rPr>
              <w:t>O</w:t>
            </w:r>
          </w:p>
        </w:tc>
        <w:tc>
          <w:tcPr>
            <w:tcW w:w="283" w:type="dxa"/>
          </w:tcPr>
          <w:p w14:paraId="52A76F63" w14:textId="77777777" w:rsidR="00083A2B" w:rsidRDefault="00083A2B">
            <w:pPr>
              <w:pStyle w:val="TableStyle"/>
              <w:jc w:val="center"/>
            </w:pPr>
          </w:p>
        </w:tc>
        <w:tc>
          <w:tcPr>
            <w:tcW w:w="283" w:type="dxa"/>
          </w:tcPr>
          <w:p w14:paraId="7C691C0D" w14:textId="77777777" w:rsidR="00083A2B" w:rsidRDefault="00083A2B">
            <w:pPr>
              <w:pStyle w:val="TableStyle"/>
              <w:jc w:val="center"/>
            </w:pPr>
          </w:p>
        </w:tc>
        <w:tc>
          <w:tcPr>
            <w:tcW w:w="283" w:type="dxa"/>
          </w:tcPr>
          <w:p w14:paraId="67661EEC" w14:textId="77777777" w:rsidR="00083A2B" w:rsidRDefault="00083A2B">
            <w:pPr>
              <w:pStyle w:val="TableStyle"/>
              <w:jc w:val="center"/>
            </w:pPr>
          </w:p>
        </w:tc>
        <w:tc>
          <w:tcPr>
            <w:tcW w:w="283" w:type="dxa"/>
          </w:tcPr>
          <w:p w14:paraId="53BD3BD8" w14:textId="77777777" w:rsidR="00083A2B" w:rsidRDefault="00083A2B">
            <w:pPr>
              <w:pStyle w:val="TableStyle"/>
              <w:jc w:val="center"/>
            </w:pPr>
          </w:p>
        </w:tc>
        <w:tc>
          <w:tcPr>
            <w:tcW w:w="283" w:type="dxa"/>
          </w:tcPr>
          <w:p w14:paraId="1DADADD4" w14:textId="77777777" w:rsidR="00083A2B" w:rsidRDefault="00083A2B">
            <w:pPr>
              <w:pStyle w:val="TableStyle"/>
              <w:jc w:val="center"/>
            </w:pPr>
          </w:p>
        </w:tc>
        <w:tc>
          <w:tcPr>
            <w:tcW w:w="283" w:type="dxa"/>
          </w:tcPr>
          <w:p w14:paraId="2AF2681F" w14:textId="77777777" w:rsidR="00083A2B" w:rsidRDefault="00083A2B">
            <w:pPr>
              <w:pStyle w:val="TableStyle"/>
              <w:jc w:val="center"/>
            </w:pPr>
          </w:p>
        </w:tc>
        <w:tc>
          <w:tcPr>
            <w:tcW w:w="1945" w:type="dxa"/>
          </w:tcPr>
          <w:p w14:paraId="30913964" w14:textId="77777777" w:rsidR="00083A2B" w:rsidRDefault="007C4FE9">
            <w:pPr>
              <w:pStyle w:val="TableStyle"/>
            </w:pPr>
            <w:r>
              <w:rPr>
                <w:noProof/>
              </w:rPr>
              <w:t>Metering Point Address Line 8</w:t>
            </w:r>
          </w:p>
        </w:tc>
      </w:tr>
      <w:tr w:rsidR="00083A2B" w14:paraId="66E16478" w14:textId="77777777">
        <w:trPr>
          <w:cantSplit/>
        </w:trPr>
        <w:tc>
          <w:tcPr>
            <w:tcW w:w="624" w:type="dxa"/>
          </w:tcPr>
          <w:p w14:paraId="7373E04B" w14:textId="77777777" w:rsidR="00083A2B" w:rsidRDefault="00083A2B">
            <w:pPr>
              <w:pStyle w:val="TableStyle"/>
              <w:jc w:val="center"/>
            </w:pPr>
          </w:p>
        </w:tc>
        <w:tc>
          <w:tcPr>
            <w:tcW w:w="2035" w:type="dxa"/>
          </w:tcPr>
          <w:p w14:paraId="3F709A01" w14:textId="77777777" w:rsidR="00083A2B" w:rsidRDefault="00083A2B">
            <w:pPr>
              <w:pStyle w:val="TableStyle"/>
            </w:pPr>
          </w:p>
        </w:tc>
        <w:tc>
          <w:tcPr>
            <w:tcW w:w="595" w:type="dxa"/>
          </w:tcPr>
          <w:p w14:paraId="5DD0DC79" w14:textId="77777777" w:rsidR="00083A2B" w:rsidRDefault="00083A2B">
            <w:pPr>
              <w:pStyle w:val="TableStyle"/>
            </w:pPr>
          </w:p>
        </w:tc>
        <w:tc>
          <w:tcPr>
            <w:tcW w:w="1570" w:type="dxa"/>
          </w:tcPr>
          <w:p w14:paraId="30A6EC11" w14:textId="77777777" w:rsidR="00083A2B" w:rsidRDefault="00083A2B">
            <w:pPr>
              <w:pStyle w:val="TableStyle"/>
            </w:pPr>
          </w:p>
        </w:tc>
        <w:tc>
          <w:tcPr>
            <w:tcW w:w="283" w:type="dxa"/>
          </w:tcPr>
          <w:p w14:paraId="0EBB276A" w14:textId="77777777" w:rsidR="00083A2B" w:rsidRDefault="00083A2B">
            <w:pPr>
              <w:pStyle w:val="TableStyle"/>
              <w:jc w:val="center"/>
            </w:pPr>
          </w:p>
        </w:tc>
        <w:tc>
          <w:tcPr>
            <w:tcW w:w="283" w:type="dxa"/>
          </w:tcPr>
          <w:p w14:paraId="3CE3BBD0" w14:textId="77777777" w:rsidR="00083A2B" w:rsidRDefault="007C4FE9">
            <w:pPr>
              <w:pStyle w:val="TableStyle"/>
              <w:jc w:val="center"/>
            </w:pPr>
            <w:r>
              <w:rPr>
                <w:noProof/>
              </w:rPr>
              <w:t>O</w:t>
            </w:r>
          </w:p>
        </w:tc>
        <w:tc>
          <w:tcPr>
            <w:tcW w:w="283" w:type="dxa"/>
          </w:tcPr>
          <w:p w14:paraId="07A8FE25" w14:textId="77777777" w:rsidR="00083A2B" w:rsidRDefault="00083A2B">
            <w:pPr>
              <w:pStyle w:val="TableStyle"/>
              <w:jc w:val="center"/>
            </w:pPr>
          </w:p>
        </w:tc>
        <w:tc>
          <w:tcPr>
            <w:tcW w:w="283" w:type="dxa"/>
          </w:tcPr>
          <w:p w14:paraId="792A9446" w14:textId="77777777" w:rsidR="00083A2B" w:rsidRDefault="00083A2B">
            <w:pPr>
              <w:pStyle w:val="TableStyle"/>
              <w:jc w:val="center"/>
            </w:pPr>
          </w:p>
        </w:tc>
        <w:tc>
          <w:tcPr>
            <w:tcW w:w="283" w:type="dxa"/>
          </w:tcPr>
          <w:p w14:paraId="71874287" w14:textId="77777777" w:rsidR="00083A2B" w:rsidRDefault="00083A2B">
            <w:pPr>
              <w:pStyle w:val="TableStyle"/>
              <w:jc w:val="center"/>
            </w:pPr>
          </w:p>
        </w:tc>
        <w:tc>
          <w:tcPr>
            <w:tcW w:w="283" w:type="dxa"/>
          </w:tcPr>
          <w:p w14:paraId="6D10340B" w14:textId="77777777" w:rsidR="00083A2B" w:rsidRDefault="00083A2B">
            <w:pPr>
              <w:pStyle w:val="TableStyle"/>
              <w:jc w:val="center"/>
            </w:pPr>
          </w:p>
        </w:tc>
        <w:tc>
          <w:tcPr>
            <w:tcW w:w="283" w:type="dxa"/>
          </w:tcPr>
          <w:p w14:paraId="21A985B4" w14:textId="77777777" w:rsidR="00083A2B" w:rsidRDefault="00083A2B">
            <w:pPr>
              <w:pStyle w:val="TableStyle"/>
              <w:jc w:val="center"/>
            </w:pPr>
          </w:p>
        </w:tc>
        <w:tc>
          <w:tcPr>
            <w:tcW w:w="283" w:type="dxa"/>
          </w:tcPr>
          <w:p w14:paraId="7F7B2008" w14:textId="77777777" w:rsidR="00083A2B" w:rsidRDefault="00083A2B">
            <w:pPr>
              <w:pStyle w:val="TableStyle"/>
              <w:jc w:val="center"/>
            </w:pPr>
          </w:p>
        </w:tc>
        <w:tc>
          <w:tcPr>
            <w:tcW w:w="1945" w:type="dxa"/>
          </w:tcPr>
          <w:p w14:paraId="3188C459" w14:textId="77777777" w:rsidR="00083A2B" w:rsidRDefault="007C4FE9">
            <w:pPr>
              <w:pStyle w:val="TableStyle"/>
            </w:pPr>
            <w:r>
              <w:rPr>
                <w:noProof/>
              </w:rPr>
              <w:t>Metering Point Address Line 9</w:t>
            </w:r>
          </w:p>
        </w:tc>
      </w:tr>
      <w:tr w:rsidR="00083A2B" w14:paraId="70FEFAFD" w14:textId="77777777">
        <w:trPr>
          <w:cantSplit/>
        </w:trPr>
        <w:tc>
          <w:tcPr>
            <w:tcW w:w="624" w:type="dxa"/>
          </w:tcPr>
          <w:p w14:paraId="6FD83D23" w14:textId="77777777" w:rsidR="00083A2B" w:rsidRDefault="00083A2B">
            <w:pPr>
              <w:pStyle w:val="TableStyle"/>
              <w:jc w:val="center"/>
            </w:pPr>
          </w:p>
        </w:tc>
        <w:tc>
          <w:tcPr>
            <w:tcW w:w="2035" w:type="dxa"/>
          </w:tcPr>
          <w:p w14:paraId="55AE56FB" w14:textId="77777777" w:rsidR="00083A2B" w:rsidRDefault="00083A2B">
            <w:pPr>
              <w:pStyle w:val="TableStyle"/>
            </w:pPr>
          </w:p>
        </w:tc>
        <w:tc>
          <w:tcPr>
            <w:tcW w:w="595" w:type="dxa"/>
          </w:tcPr>
          <w:p w14:paraId="1C4BD159" w14:textId="77777777" w:rsidR="00083A2B" w:rsidRDefault="00083A2B">
            <w:pPr>
              <w:pStyle w:val="TableStyle"/>
            </w:pPr>
          </w:p>
        </w:tc>
        <w:tc>
          <w:tcPr>
            <w:tcW w:w="1570" w:type="dxa"/>
          </w:tcPr>
          <w:p w14:paraId="23AB07F8" w14:textId="77777777" w:rsidR="00083A2B" w:rsidRDefault="00083A2B">
            <w:pPr>
              <w:pStyle w:val="TableStyle"/>
            </w:pPr>
          </w:p>
        </w:tc>
        <w:tc>
          <w:tcPr>
            <w:tcW w:w="283" w:type="dxa"/>
          </w:tcPr>
          <w:p w14:paraId="735D7741" w14:textId="77777777" w:rsidR="00083A2B" w:rsidRDefault="00083A2B">
            <w:pPr>
              <w:pStyle w:val="TableStyle"/>
              <w:jc w:val="center"/>
            </w:pPr>
          </w:p>
        </w:tc>
        <w:tc>
          <w:tcPr>
            <w:tcW w:w="283" w:type="dxa"/>
          </w:tcPr>
          <w:p w14:paraId="63B4E15C" w14:textId="77777777" w:rsidR="00083A2B" w:rsidRDefault="007C4FE9">
            <w:pPr>
              <w:pStyle w:val="TableStyle"/>
              <w:jc w:val="center"/>
            </w:pPr>
            <w:r>
              <w:rPr>
                <w:noProof/>
              </w:rPr>
              <w:t>O</w:t>
            </w:r>
          </w:p>
        </w:tc>
        <w:tc>
          <w:tcPr>
            <w:tcW w:w="283" w:type="dxa"/>
          </w:tcPr>
          <w:p w14:paraId="2D36843A" w14:textId="77777777" w:rsidR="00083A2B" w:rsidRDefault="00083A2B">
            <w:pPr>
              <w:pStyle w:val="TableStyle"/>
              <w:jc w:val="center"/>
            </w:pPr>
          </w:p>
        </w:tc>
        <w:tc>
          <w:tcPr>
            <w:tcW w:w="283" w:type="dxa"/>
          </w:tcPr>
          <w:p w14:paraId="1F7B7DF0" w14:textId="77777777" w:rsidR="00083A2B" w:rsidRDefault="00083A2B">
            <w:pPr>
              <w:pStyle w:val="TableStyle"/>
              <w:jc w:val="center"/>
            </w:pPr>
          </w:p>
        </w:tc>
        <w:tc>
          <w:tcPr>
            <w:tcW w:w="283" w:type="dxa"/>
          </w:tcPr>
          <w:p w14:paraId="5F9B23FF" w14:textId="77777777" w:rsidR="00083A2B" w:rsidRDefault="00083A2B">
            <w:pPr>
              <w:pStyle w:val="TableStyle"/>
              <w:jc w:val="center"/>
            </w:pPr>
          </w:p>
        </w:tc>
        <w:tc>
          <w:tcPr>
            <w:tcW w:w="283" w:type="dxa"/>
          </w:tcPr>
          <w:p w14:paraId="5DC0D63C" w14:textId="77777777" w:rsidR="00083A2B" w:rsidRDefault="00083A2B">
            <w:pPr>
              <w:pStyle w:val="TableStyle"/>
              <w:jc w:val="center"/>
            </w:pPr>
          </w:p>
        </w:tc>
        <w:tc>
          <w:tcPr>
            <w:tcW w:w="283" w:type="dxa"/>
          </w:tcPr>
          <w:p w14:paraId="49E7AB84" w14:textId="77777777" w:rsidR="00083A2B" w:rsidRDefault="00083A2B">
            <w:pPr>
              <w:pStyle w:val="TableStyle"/>
              <w:jc w:val="center"/>
            </w:pPr>
          </w:p>
        </w:tc>
        <w:tc>
          <w:tcPr>
            <w:tcW w:w="283" w:type="dxa"/>
          </w:tcPr>
          <w:p w14:paraId="57ABBA1F" w14:textId="77777777" w:rsidR="00083A2B" w:rsidRDefault="00083A2B">
            <w:pPr>
              <w:pStyle w:val="TableStyle"/>
              <w:jc w:val="center"/>
            </w:pPr>
          </w:p>
        </w:tc>
        <w:tc>
          <w:tcPr>
            <w:tcW w:w="1945" w:type="dxa"/>
          </w:tcPr>
          <w:p w14:paraId="721028ED" w14:textId="77777777" w:rsidR="00083A2B" w:rsidRDefault="007C4FE9">
            <w:pPr>
              <w:pStyle w:val="TableStyle"/>
            </w:pPr>
            <w:r>
              <w:rPr>
                <w:noProof/>
              </w:rPr>
              <w:t>Metering Point Postcode</w:t>
            </w:r>
          </w:p>
        </w:tc>
      </w:tr>
      <w:tr w:rsidR="00083A2B" w14:paraId="00B098C8" w14:textId="77777777">
        <w:trPr>
          <w:cantSplit/>
        </w:trPr>
        <w:tc>
          <w:tcPr>
            <w:tcW w:w="624" w:type="dxa"/>
          </w:tcPr>
          <w:p w14:paraId="00EFB586" w14:textId="77777777" w:rsidR="00083A2B" w:rsidRDefault="00083A2B">
            <w:pPr>
              <w:pStyle w:val="TableStyle"/>
              <w:jc w:val="center"/>
            </w:pPr>
          </w:p>
        </w:tc>
        <w:tc>
          <w:tcPr>
            <w:tcW w:w="2035" w:type="dxa"/>
          </w:tcPr>
          <w:p w14:paraId="071381AB" w14:textId="77777777" w:rsidR="00083A2B" w:rsidRDefault="00083A2B">
            <w:pPr>
              <w:pStyle w:val="TableStyle"/>
            </w:pPr>
          </w:p>
        </w:tc>
        <w:tc>
          <w:tcPr>
            <w:tcW w:w="595" w:type="dxa"/>
          </w:tcPr>
          <w:p w14:paraId="12622224" w14:textId="77777777" w:rsidR="00083A2B" w:rsidRDefault="00083A2B">
            <w:pPr>
              <w:pStyle w:val="TableStyle"/>
            </w:pPr>
          </w:p>
        </w:tc>
        <w:tc>
          <w:tcPr>
            <w:tcW w:w="1570" w:type="dxa"/>
          </w:tcPr>
          <w:p w14:paraId="59C473B7" w14:textId="77777777" w:rsidR="00083A2B" w:rsidRDefault="00083A2B">
            <w:pPr>
              <w:pStyle w:val="TableStyle"/>
            </w:pPr>
          </w:p>
        </w:tc>
        <w:tc>
          <w:tcPr>
            <w:tcW w:w="283" w:type="dxa"/>
          </w:tcPr>
          <w:p w14:paraId="60981140" w14:textId="77777777" w:rsidR="00083A2B" w:rsidRDefault="00083A2B">
            <w:pPr>
              <w:pStyle w:val="TableStyle"/>
              <w:jc w:val="center"/>
            </w:pPr>
          </w:p>
        </w:tc>
        <w:tc>
          <w:tcPr>
            <w:tcW w:w="283" w:type="dxa"/>
          </w:tcPr>
          <w:p w14:paraId="44DABDA2" w14:textId="77777777" w:rsidR="00083A2B" w:rsidRDefault="007C4FE9">
            <w:pPr>
              <w:pStyle w:val="TableStyle"/>
              <w:jc w:val="center"/>
            </w:pPr>
            <w:r>
              <w:rPr>
                <w:noProof/>
              </w:rPr>
              <w:t>1</w:t>
            </w:r>
          </w:p>
        </w:tc>
        <w:tc>
          <w:tcPr>
            <w:tcW w:w="283" w:type="dxa"/>
          </w:tcPr>
          <w:p w14:paraId="16A9D395" w14:textId="77777777" w:rsidR="00083A2B" w:rsidRDefault="00083A2B">
            <w:pPr>
              <w:pStyle w:val="TableStyle"/>
              <w:jc w:val="center"/>
            </w:pPr>
          </w:p>
        </w:tc>
        <w:tc>
          <w:tcPr>
            <w:tcW w:w="283" w:type="dxa"/>
          </w:tcPr>
          <w:p w14:paraId="0C26CBE8" w14:textId="77777777" w:rsidR="00083A2B" w:rsidRDefault="00083A2B">
            <w:pPr>
              <w:pStyle w:val="TableStyle"/>
              <w:jc w:val="center"/>
            </w:pPr>
          </w:p>
        </w:tc>
        <w:tc>
          <w:tcPr>
            <w:tcW w:w="283" w:type="dxa"/>
          </w:tcPr>
          <w:p w14:paraId="47692F6A" w14:textId="77777777" w:rsidR="00083A2B" w:rsidRDefault="00083A2B">
            <w:pPr>
              <w:pStyle w:val="TableStyle"/>
              <w:jc w:val="center"/>
            </w:pPr>
          </w:p>
        </w:tc>
        <w:tc>
          <w:tcPr>
            <w:tcW w:w="283" w:type="dxa"/>
          </w:tcPr>
          <w:p w14:paraId="294CCED3" w14:textId="77777777" w:rsidR="00083A2B" w:rsidRDefault="00083A2B">
            <w:pPr>
              <w:pStyle w:val="TableStyle"/>
              <w:jc w:val="center"/>
            </w:pPr>
          </w:p>
        </w:tc>
        <w:tc>
          <w:tcPr>
            <w:tcW w:w="283" w:type="dxa"/>
          </w:tcPr>
          <w:p w14:paraId="02A73BEA" w14:textId="77777777" w:rsidR="00083A2B" w:rsidRDefault="00083A2B">
            <w:pPr>
              <w:pStyle w:val="TableStyle"/>
              <w:jc w:val="center"/>
            </w:pPr>
          </w:p>
        </w:tc>
        <w:tc>
          <w:tcPr>
            <w:tcW w:w="283" w:type="dxa"/>
          </w:tcPr>
          <w:p w14:paraId="64B22984" w14:textId="77777777" w:rsidR="00083A2B" w:rsidRDefault="00083A2B">
            <w:pPr>
              <w:pStyle w:val="TableStyle"/>
              <w:jc w:val="center"/>
            </w:pPr>
          </w:p>
        </w:tc>
        <w:tc>
          <w:tcPr>
            <w:tcW w:w="1945" w:type="dxa"/>
          </w:tcPr>
          <w:p w14:paraId="21EF9EEC" w14:textId="77777777" w:rsidR="00083A2B" w:rsidRDefault="007C4FE9">
            <w:pPr>
              <w:pStyle w:val="TableStyle"/>
            </w:pPr>
            <w:r>
              <w:rPr>
                <w:noProof/>
              </w:rPr>
              <w:t>Tampering Code</w:t>
            </w:r>
          </w:p>
        </w:tc>
      </w:tr>
      <w:tr w:rsidR="00083A2B" w14:paraId="6848D523" w14:textId="77777777">
        <w:trPr>
          <w:cantSplit/>
        </w:trPr>
        <w:tc>
          <w:tcPr>
            <w:tcW w:w="624" w:type="dxa"/>
          </w:tcPr>
          <w:p w14:paraId="11E1EA5B" w14:textId="77777777" w:rsidR="00083A2B" w:rsidRDefault="00083A2B">
            <w:pPr>
              <w:pStyle w:val="TableStyle"/>
              <w:jc w:val="center"/>
            </w:pPr>
          </w:p>
        </w:tc>
        <w:tc>
          <w:tcPr>
            <w:tcW w:w="2035" w:type="dxa"/>
          </w:tcPr>
          <w:p w14:paraId="22E8534B" w14:textId="77777777" w:rsidR="00083A2B" w:rsidRDefault="00083A2B">
            <w:pPr>
              <w:pStyle w:val="TableStyle"/>
            </w:pPr>
          </w:p>
        </w:tc>
        <w:tc>
          <w:tcPr>
            <w:tcW w:w="595" w:type="dxa"/>
          </w:tcPr>
          <w:p w14:paraId="45D025FF" w14:textId="77777777" w:rsidR="00083A2B" w:rsidRDefault="00083A2B">
            <w:pPr>
              <w:pStyle w:val="TableStyle"/>
            </w:pPr>
          </w:p>
        </w:tc>
        <w:tc>
          <w:tcPr>
            <w:tcW w:w="1570" w:type="dxa"/>
          </w:tcPr>
          <w:p w14:paraId="5D4E7D3E" w14:textId="77777777" w:rsidR="00083A2B" w:rsidRDefault="00083A2B">
            <w:pPr>
              <w:pStyle w:val="TableStyle"/>
            </w:pPr>
          </w:p>
        </w:tc>
        <w:tc>
          <w:tcPr>
            <w:tcW w:w="283" w:type="dxa"/>
          </w:tcPr>
          <w:p w14:paraId="27278E57" w14:textId="77777777" w:rsidR="00083A2B" w:rsidRDefault="00083A2B">
            <w:pPr>
              <w:pStyle w:val="TableStyle"/>
              <w:jc w:val="center"/>
            </w:pPr>
          </w:p>
        </w:tc>
        <w:tc>
          <w:tcPr>
            <w:tcW w:w="283" w:type="dxa"/>
          </w:tcPr>
          <w:p w14:paraId="338C58C7" w14:textId="77777777" w:rsidR="00083A2B" w:rsidRDefault="007C4FE9">
            <w:pPr>
              <w:pStyle w:val="TableStyle"/>
              <w:jc w:val="center"/>
            </w:pPr>
            <w:r>
              <w:rPr>
                <w:noProof/>
              </w:rPr>
              <w:t>1</w:t>
            </w:r>
          </w:p>
        </w:tc>
        <w:tc>
          <w:tcPr>
            <w:tcW w:w="283" w:type="dxa"/>
          </w:tcPr>
          <w:p w14:paraId="2A369479" w14:textId="77777777" w:rsidR="00083A2B" w:rsidRDefault="00083A2B">
            <w:pPr>
              <w:pStyle w:val="TableStyle"/>
              <w:jc w:val="center"/>
            </w:pPr>
          </w:p>
        </w:tc>
        <w:tc>
          <w:tcPr>
            <w:tcW w:w="283" w:type="dxa"/>
          </w:tcPr>
          <w:p w14:paraId="0AEAB90E" w14:textId="77777777" w:rsidR="00083A2B" w:rsidRDefault="00083A2B">
            <w:pPr>
              <w:pStyle w:val="TableStyle"/>
              <w:jc w:val="center"/>
            </w:pPr>
          </w:p>
        </w:tc>
        <w:tc>
          <w:tcPr>
            <w:tcW w:w="283" w:type="dxa"/>
          </w:tcPr>
          <w:p w14:paraId="69CA126B" w14:textId="77777777" w:rsidR="00083A2B" w:rsidRDefault="00083A2B">
            <w:pPr>
              <w:pStyle w:val="TableStyle"/>
              <w:jc w:val="center"/>
            </w:pPr>
          </w:p>
        </w:tc>
        <w:tc>
          <w:tcPr>
            <w:tcW w:w="283" w:type="dxa"/>
          </w:tcPr>
          <w:p w14:paraId="083185E4" w14:textId="77777777" w:rsidR="00083A2B" w:rsidRDefault="00083A2B">
            <w:pPr>
              <w:pStyle w:val="TableStyle"/>
              <w:jc w:val="center"/>
            </w:pPr>
          </w:p>
        </w:tc>
        <w:tc>
          <w:tcPr>
            <w:tcW w:w="283" w:type="dxa"/>
          </w:tcPr>
          <w:p w14:paraId="6EEA2855" w14:textId="77777777" w:rsidR="00083A2B" w:rsidRDefault="00083A2B">
            <w:pPr>
              <w:pStyle w:val="TableStyle"/>
              <w:jc w:val="center"/>
            </w:pPr>
          </w:p>
        </w:tc>
        <w:tc>
          <w:tcPr>
            <w:tcW w:w="283" w:type="dxa"/>
          </w:tcPr>
          <w:p w14:paraId="281A4109" w14:textId="77777777" w:rsidR="00083A2B" w:rsidRDefault="00083A2B">
            <w:pPr>
              <w:pStyle w:val="TableStyle"/>
              <w:jc w:val="center"/>
            </w:pPr>
          </w:p>
        </w:tc>
        <w:tc>
          <w:tcPr>
            <w:tcW w:w="1945" w:type="dxa"/>
          </w:tcPr>
          <w:p w14:paraId="123DCF5D" w14:textId="77777777" w:rsidR="00083A2B" w:rsidRDefault="007C4FE9">
            <w:pPr>
              <w:pStyle w:val="TableStyle"/>
            </w:pPr>
            <w:r>
              <w:rPr>
                <w:noProof/>
              </w:rPr>
              <w:t>Tampering Report Source</w:t>
            </w:r>
          </w:p>
        </w:tc>
      </w:tr>
      <w:tr w:rsidR="00083A2B" w14:paraId="205C5B24" w14:textId="77777777">
        <w:trPr>
          <w:cantSplit/>
        </w:trPr>
        <w:tc>
          <w:tcPr>
            <w:tcW w:w="624" w:type="dxa"/>
          </w:tcPr>
          <w:p w14:paraId="4D257BF3" w14:textId="77777777" w:rsidR="00083A2B" w:rsidRDefault="00083A2B">
            <w:pPr>
              <w:pStyle w:val="TableStyle"/>
              <w:jc w:val="center"/>
            </w:pPr>
          </w:p>
        </w:tc>
        <w:tc>
          <w:tcPr>
            <w:tcW w:w="2035" w:type="dxa"/>
          </w:tcPr>
          <w:p w14:paraId="32110A1F" w14:textId="77777777" w:rsidR="00083A2B" w:rsidRDefault="00083A2B">
            <w:pPr>
              <w:pStyle w:val="TableStyle"/>
            </w:pPr>
          </w:p>
        </w:tc>
        <w:tc>
          <w:tcPr>
            <w:tcW w:w="595" w:type="dxa"/>
          </w:tcPr>
          <w:p w14:paraId="52BE0FDE" w14:textId="77777777" w:rsidR="00083A2B" w:rsidRDefault="00083A2B">
            <w:pPr>
              <w:pStyle w:val="TableStyle"/>
            </w:pPr>
          </w:p>
        </w:tc>
        <w:tc>
          <w:tcPr>
            <w:tcW w:w="1570" w:type="dxa"/>
          </w:tcPr>
          <w:p w14:paraId="607391DC" w14:textId="77777777" w:rsidR="00083A2B" w:rsidRDefault="00083A2B">
            <w:pPr>
              <w:pStyle w:val="TableStyle"/>
            </w:pPr>
          </w:p>
        </w:tc>
        <w:tc>
          <w:tcPr>
            <w:tcW w:w="283" w:type="dxa"/>
          </w:tcPr>
          <w:p w14:paraId="4CAF996F" w14:textId="77777777" w:rsidR="00083A2B" w:rsidRDefault="00083A2B">
            <w:pPr>
              <w:pStyle w:val="TableStyle"/>
              <w:jc w:val="center"/>
            </w:pPr>
          </w:p>
        </w:tc>
        <w:tc>
          <w:tcPr>
            <w:tcW w:w="283" w:type="dxa"/>
          </w:tcPr>
          <w:p w14:paraId="079E227A" w14:textId="77777777" w:rsidR="00083A2B" w:rsidRDefault="007C4FE9">
            <w:pPr>
              <w:pStyle w:val="TableStyle"/>
              <w:jc w:val="center"/>
            </w:pPr>
            <w:r>
              <w:rPr>
                <w:noProof/>
              </w:rPr>
              <w:t>1</w:t>
            </w:r>
          </w:p>
        </w:tc>
        <w:tc>
          <w:tcPr>
            <w:tcW w:w="283" w:type="dxa"/>
          </w:tcPr>
          <w:p w14:paraId="589D4C0E" w14:textId="77777777" w:rsidR="00083A2B" w:rsidRDefault="00083A2B">
            <w:pPr>
              <w:pStyle w:val="TableStyle"/>
              <w:jc w:val="center"/>
            </w:pPr>
          </w:p>
        </w:tc>
        <w:tc>
          <w:tcPr>
            <w:tcW w:w="283" w:type="dxa"/>
          </w:tcPr>
          <w:p w14:paraId="257B9598" w14:textId="77777777" w:rsidR="00083A2B" w:rsidRDefault="00083A2B">
            <w:pPr>
              <w:pStyle w:val="TableStyle"/>
              <w:jc w:val="center"/>
            </w:pPr>
          </w:p>
        </w:tc>
        <w:tc>
          <w:tcPr>
            <w:tcW w:w="283" w:type="dxa"/>
          </w:tcPr>
          <w:p w14:paraId="1126C043" w14:textId="77777777" w:rsidR="00083A2B" w:rsidRDefault="00083A2B">
            <w:pPr>
              <w:pStyle w:val="TableStyle"/>
              <w:jc w:val="center"/>
            </w:pPr>
          </w:p>
        </w:tc>
        <w:tc>
          <w:tcPr>
            <w:tcW w:w="283" w:type="dxa"/>
          </w:tcPr>
          <w:p w14:paraId="16AA8E3A" w14:textId="77777777" w:rsidR="00083A2B" w:rsidRDefault="00083A2B">
            <w:pPr>
              <w:pStyle w:val="TableStyle"/>
              <w:jc w:val="center"/>
            </w:pPr>
          </w:p>
        </w:tc>
        <w:tc>
          <w:tcPr>
            <w:tcW w:w="283" w:type="dxa"/>
          </w:tcPr>
          <w:p w14:paraId="281F1047" w14:textId="77777777" w:rsidR="00083A2B" w:rsidRDefault="00083A2B">
            <w:pPr>
              <w:pStyle w:val="TableStyle"/>
              <w:jc w:val="center"/>
            </w:pPr>
          </w:p>
        </w:tc>
        <w:tc>
          <w:tcPr>
            <w:tcW w:w="283" w:type="dxa"/>
          </w:tcPr>
          <w:p w14:paraId="4AC03907" w14:textId="77777777" w:rsidR="00083A2B" w:rsidRDefault="00083A2B">
            <w:pPr>
              <w:pStyle w:val="TableStyle"/>
              <w:jc w:val="center"/>
            </w:pPr>
          </w:p>
        </w:tc>
        <w:tc>
          <w:tcPr>
            <w:tcW w:w="1945" w:type="dxa"/>
          </w:tcPr>
          <w:p w14:paraId="4B589516" w14:textId="77777777" w:rsidR="00083A2B" w:rsidRDefault="007C4FE9">
            <w:pPr>
              <w:pStyle w:val="TableStyle"/>
            </w:pPr>
            <w:r>
              <w:rPr>
                <w:noProof/>
              </w:rPr>
              <w:t>Tampering Report Date</w:t>
            </w:r>
          </w:p>
        </w:tc>
      </w:tr>
      <w:tr w:rsidR="00083A2B" w14:paraId="6F6E2E47" w14:textId="77777777">
        <w:trPr>
          <w:cantSplit/>
        </w:trPr>
        <w:tc>
          <w:tcPr>
            <w:tcW w:w="624" w:type="dxa"/>
          </w:tcPr>
          <w:p w14:paraId="12212802" w14:textId="77777777" w:rsidR="00083A2B" w:rsidRDefault="00083A2B">
            <w:pPr>
              <w:pStyle w:val="TableStyle"/>
              <w:jc w:val="center"/>
            </w:pPr>
          </w:p>
        </w:tc>
        <w:tc>
          <w:tcPr>
            <w:tcW w:w="2035" w:type="dxa"/>
          </w:tcPr>
          <w:p w14:paraId="1D08837C" w14:textId="77777777" w:rsidR="00083A2B" w:rsidRDefault="00083A2B">
            <w:pPr>
              <w:pStyle w:val="TableStyle"/>
            </w:pPr>
          </w:p>
        </w:tc>
        <w:tc>
          <w:tcPr>
            <w:tcW w:w="595" w:type="dxa"/>
          </w:tcPr>
          <w:p w14:paraId="6AA8ECB5" w14:textId="77777777" w:rsidR="00083A2B" w:rsidRDefault="00083A2B">
            <w:pPr>
              <w:pStyle w:val="TableStyle"/>
            </w:pPr>
          </w:p>
        </w:tc>
        <w:tc>
          <w:tcPr>
            <w:tcW w:w="1570" w:type="dxa"/>
          </w:tcPr>
          <w:p w14:paraId="6D8DD296" w14:textId="77777777" w:rsidR="00083A2B" w:rsidRDefault="00083A2B">
            <w:pPr>
              <w:pStyle w:val="TableStyle"/>
            </w:pPr>
          </w:p>
        </w:tc>
        <w:tc>
          <w:tcPr>
            <w:tcW w:w="283" w:type="dxa"/>
          </w:tcPr>
          <w:p w14:paraId="74D4C7D7" w14:textId="77777777" w:rsidR="00083A2B" w:rsidRDefault="00083A2B">
            <w:pPr>
              <w:pStyle w:val="TableStyle"/>
              <w:jc w:val="center"/>
            </w:pPr>
          </w:p>
        </w:tc>
        <w:tc>
          <w:tcPr>
            <w:tcW w:w="283" w:type="dxa"/>
          </w:tcPr>
          <w:p w14:paraId="22036CFB" w14:textId="77777777" w:rsidR="00083A2B" w:rsidRDefault="007C4FE9">
            <w:pPr>
              <w:pStyle w:val="TableStyle"/>
              <w:jc w:val="center"/>
            </w:pPr>
            <w:r>
              <w:rPr>
                <w:noProof/>
              </w:rPr>
              <w:t>O</w:t>
            </w:r>
          </w:p>
        </w:tc>
        <w:tc>
          <w:tcPr>
            <w:tcW w:w="283" w:type="dxa"/>
          </w:tcPr>
          <w:p w14:paraId="7878A5FB" w14:textId="77777777" w:rsidR="00083A2B" w:rsidRDefault="00083A2B">
            <w:pPr>
              <w:pStyle w:val="TableStyle"/>
              <w:jc w:val="center"/>
            </w:pPr>
          </w:p>
        </w:tc>
        <w:tc>
          <w:tcPr>
            <w:tcW w:w="283" w:type="dxa"/>
          </w:tcPr>
          <w:p w14:paraId="4784955B" w14:textId="77777777" w:rsidR="00083A2B" w:rsidRDefault="00083A2B">
            <w:pPr>
              <w:pStyle w:val="TableStyle"/>
              <w:jc w:val="center"/>
            </w:pPr>
          </w:p>
        </w:tc>
        <w:tc>
          <w:tcPr>
            <w:tcW w:w="283" w:type="dxa"/>
          </w:tcPr>
          <w:p w14:paraId="4462919C" w14:textId="77777777" w:rsidR="00083A2B" w:rsidRDefault="00083A2B">
            <w:pPr>
              <w:pStyle w:val="TableStyle"/>
              <w:jc w:val="center"/>
            </w:pPr>
          </w:p>
        </w:tc>
        <w:tc>
          <w:tcPr>
            <w:tcW w:w="283" w:type="dxa"/>
          </w:tcPr>
          <w:p w14:paraId="1478E770" w14:textId="77777777" w:rsidR="00083A2B" w:rsidRDefault="00083A2B">
            <w:pPr>
              <w:pStyle w:val="TableStyle"/>
              <w:jc w:val="center"/>
            </w:pPr>
          </w:p>
        </w:tc>
        <w:tc>
          <w:tcPr>
            <w:tcW w:w="283" w:type="dxa"/>
          </w:tcPr>
          <w:p w14:paraId="7D537E63" w14:textId="77777777" w:rsidR="00083A2B" w:rsidRDefault="00083A2B">
            <w:pPr>
              <w:pStyle w:val="TableStyle"/>
              <w:jc w:val="center"/>
            </w:pPr>
          </w:p>
        </w:tc>
        <w:tc>
          <w:tcPr>
            <w:tcW w:w="283" w:type="dxa"/>
          </w:tcPr>
          <w:p w14:paraId="07249FD8" w14:textId="77777777" w:rsidR="00083A2B" w:rsidRDefault="00083A2B">
            <w:pPr>
              <w:pStyle w:val="TableStyle"/>
              <w:jc w:val="center"/>
            </w:pPr>
          </w:p>
        </w:tc>
        <w:tc>
          <w:tcPr>
            <w:tcW w:w="1945" w:type="dxa"/>
          </w:tcPr>
          <w:p w14:paraId="2314C8F5" w14:textId="77777777" w:rsidR="00083A2B" w:rsidRDefault="007C4FE9">
            <w:pPr>
              <w:pStyle w:val="TableStyle"/>
            </w:pPr>
            <w:r>
              <w:rPr>
                <w:noProof/>
              </w:rPr>
              <w:t>Additional Information</w:t>
            </w:r>
          </w:p>
        </w:tc>
      </w:tr>
      <w:tr w:rsidR="00083A2B" w14:paraId="4E3CA74B" w14:textId="77777777">
        <w:trPr>
          <w:cantSplit/>
        </w:trPr>
        <w:tc>
          <w:tcPr>
            <w:tcW w:w="624" w:type="dxa"/>
          </w:tcPr>
          <w:p w14:paraId="70F23A5F" w14:textId="77777777" w:rsidR="00083A2B" w:rsidRDefault="00083A2B">
            <w:pPr>
              <w:pStyle w:val="TableStyle"/>
              <w:jc w:val="center"/>
            </w:pPr>
          </w:p>
        </w:tc>
        <w:tc>
          <w:tcPr>
            <w:tcW w:w="2035" w:type="dxa"/>
          </w:tcPr>
          <w:p w14:paraId="17B653F6" w14:textId="77777777" w:rsidR="00083A2B" w:rsidRDefault="00083A2B">
            <w:pPr>
              <w:pStyle w:val="TableStyle"/>
            </w:pPr>
          </w:p>
        </w:tc>
        <w:tc>
          <w:tcPr>
            <w:tcW w:w="595" w:type="dxa"/>
          </w:tcPr>
          <w:p w14:paraId="48BFCB2D" w14:textId="77777777" w:rsidR="00083A2B" w:rsidRDefault="00083A2B">
            <w:pPr>
              <w:pStyle w:val="TableStyle"/>
            </w:pPr>
          </w:p>
        </w:tc>
        <w:tc>
          <w:tcPr>
            <w:tcW w:w="1570" w:type="dxa"/>
          </w:tcPr>
          <w:p w14:paraId="00E249C7" w14:textId="77777777" w:rsidR="00083A2B" w:rsidRDefault="00083A2B">
            <w:pPr>
              <w:pStyle w:val="TableStyle"/>
            </w:pPr>
          </w:p>
        </w:tc>
        <w:tc>
          <w:tcPr>
            <w:tcW w:w="283" w:type="dxa"/>
          </w:tcPr>
          <w:p w14:paraId="04351543" w14:textId="77777777" w:rsidR="00083A2B" w:rsidRDefault="00083A2B">
            <w:pPr>
              <w:pStyle w:val="TableStyle"/>
              <w:jc w:val="center"/>
            </w:pPr>
          </w:p>
        </w:tc>
        <w:tc>
          <w:tcPr>
            <w:tcW w:w="283" w:type="dxa"/>
          </w:tcPr>
          <w:p w14:paraId="037D6723" w14:textId="77777777" w:rsidR="00083A2B" w:rsidRDefault="007C4FE9">
            <w:pPr>
              <w:pStyle w:val="TableStyle"/>
              <w:jc w:val="center"/>
            </w:pPr>
            <w:r>
              <w:rPr>
                <w:noProof/>
              </w:rPr>
              <w:t>O</w:t>
            </w:r>
          </w:p>
        </w:tc>
        <w:tc>
          <w:tcPr>
            <w:tcW w:w="283" w:type="dxa"/>
          </w:tcPr>
          <w:p w14:paraId="7CEA66BC" w14:textId="77777777" w:rsidR="00083A2B" w:rsidRDefault="00083A2B">
            <w:pPr>
              <w:pStyle w:val="TableStyle"/>
              <w:jc w:val="center"/>
            </w:pPr>
          </w:p>
        </w:tc>
        <w:tc>
          <w:tcPr>
            <w:tcW w:w="283" w:type="dxa"/>
          </w:tcPr>
          <w:p w14:paraId="477443FE" w14:textId="77777777" w:rsidR="00083A2B" w:rsidRDefault="00083A2B">
            <w:pPr>
              <w:pStyle w:val="TableStyle"/>
              <w:jc w:val="center"/>
            </w:pPr>
          </w:p>
        </w:tc>
        <w:tc>
          <w:tcPr>
            <w:tcW w:w="283" w:type="dxa"/>
          </w:tcPr>
          <w:p w14:paraId="52613BDE" w14:textId="77777777" w:rsidR="00083A2B" w:rsidRDefault="00083A2B">
            <w:pPr>
              <w:pStyle w:val="TableStyle"/>
              <w:jc w:val="center"/>
            </w:pPr>
          </w:p>
        </w:tc>
        <w:tc>
          <w:tcPr>
            <w:tcW w:w="283" w:type="dxa"/>
          </w:tcPr>
          <w:p w14:paraId="77429042" w14:textId="77777777" w:rsidR="00083A2B" w:rsidRDefault="00083A2B">
            <w:pPr>
              <w:pStyle w:val="TableStyle"/>
              <w:jc w:val="center"/>
            </w:pPr>
          </w:p>
        </w:tc>
        <w:tc>
          <w:tcPr>
            <w:tcW w:w="283" w:type="dxa"/>
          </w:tcPr>
          <w:p w14:paraId="4FA5214C" w14:textId="77777777" w:rsidR="00083A2B" w:rsidRDefault="00083A2B">
            <w:pPr>
              <w:pStyle w:val="TableStyle"/>
              <w:jc w:val="center"/>
            </w:pPr>
          </w:p>
        </w:tc>
        <w:tc>
          <w:tcPr>
            <w:tcW w:w="283" w:type="dxa"/>
          </w:tcPr>
          <w:p w14:paraId="0CFB3B0D" w14:textId="77777777" w:rsidR="00083A2B" w:rsidRDefault="00083A2B">
            <w:pPr>
              <w:pStyle w:val="TableStyle"/>
              <w:jc w:val="center"/>
            </w:pPr>
          </w:p>
        </w:tc>
        <w:tc>
          <w:tcPr>
            <w:tcW w:w="1945" w:type="dxa"/>
          </w:tcPr>
          <w:p w14:paraId="1D151E6B" w14:textId="77777777" w:rsidR="00083A2B" w:rsidRDefault="007C4FE9">
            <w:pPr>
              <w:pStyle w:val="TableStyle"/>
            </w:pPr>
            <w:r>
              <w:rPr>
                <w:noProof/>
              </w:rPr>
              <w:t>Revenue Protection Priority Level</w:t>
            </w:r>
          </w:p>
        </w:tc>
      </w:tr>
      <w:tr w:rsidR="00083A2B" w14:paraId="72796C57" w14:textId="77777777">
        <w:trPr>
          <w:cantSplit/>
        </w:trPr>
        <w:tc>
          <w:tcPr>
            <w:tcW w:w="624" w:type="dxa"/>
          </w:tcPr>
          <w:p w14:paraId="07EAB979" w14:textId="77777777" w:rsidR="00083A2B" w:rsidRDefault="00083A2B">
            <w:pPr>
              <w:pStyle w:val="TableStyle"/>
              <w:jc w:val="center"/>
            </w:pPr>
          </w:p>
        </w:tc>
        <w:tc>
          <w:tcPr>
            <w:tcW w:w="2035" w:type="dxa"/>
          </w:tcPr>
          <w:p w14:paraId="52DA0689" w14:textId="77777777" w:rsidR="00083A2B" w:rsidRDefault="00083A2B">
            <w:pPr>
              <w:pStyle w:val="TableStyle"/>
            </w:pPr>
          </w:p>
        </w:tc>
        <w:tc>
          <w:tcPr>
            <w:tcW w:w="595" w:type="dxa"/>
          </w:tcPr>
          <w:p w14:paraId="11399CB9" w14:textId="77777777" w:rsidR="00083A2B" w:rsidRDefault="00083A2B">
            <w:pPr>
              <w:pStyle w:val="TableStyle"/>
            </w:pPr>
          </w:p>
        </w:tc>
        <w:tc>
          <w:tcPr>
            <w:tcW w:w="1570" w:type="dxa"/>
          </w:tcPr>
          <w:p w14:paraId="6A3E2EB6" w14:textId="77777777" w:rsidR="00083A2B" w:rsidRDefault="00083A2B">
            <w:pPr>
              <w:pStyle w:val="TableStyle"/>
            </w:pPr>
          </w:p>
        </w:tc>
        <w:tc>
          <w:tcPr>
            <w:tcW w:w="283" w:type="dxa"/>
          </w:tcPr>
          <w:p w14:paraId="6E92DD39" w14:textId="77777777" w:rsidR="00083A2B" w:rsidRDefault="00083A2B">
            <w:pPr>
              <w:pStyle w:val="TableStyle"/>
              <w:jc w:val="center"/>
            </w:pPr>
          </w:p>
        </w:tc>
        <w:tc>
          <w:tcPr>
            <w:tcW w:w="283" w:type="dxa"/>
          </w:tcPr>
          <w:p w14:paraId="133DBD22" w14:textId="77777777" w:rsidR="00083A2B" w:rsidRDefault="007C4FE9">
            <w:pPr>
              <w:pStyle w:val="TableStyle"/>
              <w:jc w:val="center"/>
            </w:pPr>
            <w:r>
              <w:rPr>
                <w:noProof/>
              </w:rPr>
              <w:t>1</w:t>
            </w:r>
          </w:p>
        </w:tc>
        <w:tc>
          <w:tcPr>
            <w:tcW w:w="283" w:type="dxa"/>
          </w:tcPr>
          <w:p w14:paraId="428D8AB5" w14:textId="77777777" w:rsidR="00083A2B" w:rsidRDefault="00083A2B">
            <w:pPr>
              <w:pStyle w:val="TableStyle"/>
              <w:jc w:val="center"/>
            </w:pPr>
          </w:p>
        </w:tc>
        <w:tc>
          <w:tcPr>
            <w:tcW w:w="283" w:type="dxa"/>
          </w:tcPr>
          <w:p w14:paraId="4B0F14ED" w14:textId="77777777" w:rsidR="00083A2B" w:rsidRDefault="00083A2B">
            <w:pPr>
              <w:pStyle w:val="TableStyle"/>
              <w:jc w:val="center"/>
            </w:pPr>
          </w:p>
        </w:tc>
        <w:tc>
          <w:tcPr>
            <w:tcW w:w="283" w:type="dxa"/>
          </w:tcPr>
          <w:p w14:paraId="1CA29367" w14:textId="77777777" w:rsidR="00083A2B" w:rsidRDefault="00083A2B">
            <w:pPr>
              <w:pStyle w:val="TableStyle"/>
              <w:jc w:val="center"/>
            </w:pPr>
          </w:p>
        </w:tc>
        <w:tc>
          <w:tcPr>
            <w:tcW w:w="283" w:type="dxa"/>
          </w:tcPr>
          <w:p w14:paraId="23FD9EF3" w14:textId="77777777" w:rsidR="00083A2B" w:rsidRDefault="00083A2B">
            <w:pPr>
              <w:pStyle w:val="TableStyle"/>
              <w:jc w:val="center"/>
            </w:pPr>
          </w:p>
        </w:tc>
        <w:tc>
          <w:tcPr>
            <w:tcW w:w="283" w:type="dxa"/>
          </w:tcPr>
          <w:p w14:paraId="53C7A386" w14:textId="77777777" w:rsidR="00083A2B" w:rsidRDefault="00083A2B">
            <w:pPr>
              <w:pStyle w:val="TableStyle"/>
              <w:jc w:val="center"/>
            </w:pPr>
          </w:p>
        </w:tc>
        <w:tc>
          <w:tcPr>
            <w:tcW w:w="283" w:type="dxa"/>
          </w:tcPr>
          <w:p w14:paraId="2CD91DF4" w14:textId="77777777" w:rsidR="00083A2B" w:rsidRDefault="00083A2B">
            <w:pPr>
              <w:pStyle w:val="TableStyle"/>
              <w:jc w:val="center"/>
            </w:pPr>
          </w:p>
        </w:tc>
        <w:tc>
          <w:tcPr>
            <w:tcW w:w="1945" w:type="dxa"/>
          </w:tcPr>
          <w:p w14:paraId="205EDE0D" w14:textId="77777777" w:rsidR="00083A2B" w:rsidRDefault="007C4FE9">
            <w:pPr>
              <w:pStyle w:val="TableStyle"/>
            </w:pPr>
            <w:r>
              <w:rPr>
                <w:noProof/>
              </w:rPr>
              <w:t>Revenue Protection Service Contact Telephone Number</w:t>
            </w:r>
          </w:p>
        </w:tc>
      </w:tr>
      <w:tr w:rsidR="00083A2B" w14:paraId="5720BA3A" w14:textId="77777777">
        <w:trPr>
          <w:cantSplit/>
        </w:trPr>
        <w:tc>
          <w:tcPr>
            <w:tcW w:w="624" w:type="dxa"/>
          </w:tcPr>
          <w:p w14:paraId="373E3AB8" w14:textId="77777777" w:rsidR="00083A2B" w:rsidRDefault="00083A2B">
            <w:pPr>
              <w:pStyle w:val="TableStyle"/>
              <w:jc w:val="center"/>
            </w:pPr>
          </w:p>
        </w:tc>
        <w:tc>
          <w:tcPr>
            <w:tcW w:w="2035" w:type="dxa"/>
          </w:tcPr>
          <w:p w14:paraId="695F7B16" w14:textId="77777777" w:rsidR="00083A2B" w:rsidRDefault="00083A2B">
            <w:pPr>
              <w:pStyle w:val="TableStyle"/>
            </w:pPr>
          </w:p>
        </w:tc>
        <w:tc>
          <w:tcPr>
            <w:tcW w:w="595" w:type="dxa"/>
          </w:tcPr>
          <w:p w14:paraId="0F01D775" w14:textId="77777777" w:rsidR="00083A2B" w:rsidRDefault="00083A2B">
            <w:pPr>
              <w:pStyle w:val="TableStyle"/>
            </w:pPr>
          </w:p>
        </w:tc>
        <w:tc>
          <w:tcPr>
            <w:tcW w:w="1570" w:type="dxa"/>
          </w:tcPr>
          <w:p w14:paraId="54B35C86" w14:textId="77777777" w:rsidR="00083A2B" w:rsidRDefault="00083A2B">
            <w:pPr>
              <w:pStyle w:val="TableStyle"/>
            </w:pPr>
          </w:p>
        </w:tc>
        <w:tc>
          <w:tcPr>
            <w:tcW w:w="283" w:type="dxa"/>
          </w:tcPr>
          <w:p w14:paraId="7FF16348" w14:textId="77777777" w:rsidR="00083A2B" w:rsidRDefault="00083A2B">
            <w:pPr>
              <w:pStyle w:val="TableStyle"/>
              <w:jc w:val="center"/>
            </w:pPr>
          </w:p>
        </w:tc>
        <w:tc>
          <w:tcPr>
            <w:tcW w:w="283" w:type="dxa"/>
          </w:tcPr>
          <w:p w14:paraId="6A7AC2DB" w14:textId="77777777" w:rsidR="00083A2B" w:rsidRDefault="007C4FE9">
            <w:pPr>
              <w:pStyle w:val="TableStyle"/>
              <w:jc w:val="center"/>
            </w:pPr>
            <w:r>
              <w:rPr>
                <w:noProof/>
              </w:rPr>
              <w:t>O</w:t>
            </w:r>
          </w:p>
        </w:tc>
        <w:tc>
          <w:tcPr>
            <w:tcW w:w="283" w:type="dxa"/>
          </w:tcPr>
          <w:p w14:paraId="02923596" w14:textId="77777777" w:rsidR="00083A2B" w:rsidRDefault="00083A2B">
            <w:pPr>
              <w:pStyle w:val="TableStyle"/>
              <w:jc w:val="center"/>
            </w:pPr>
          </w:p>
        </w:tc>
        <w:tc>
          <w:tcPr>
            <w:tcW w:w="283" w:type="dxa"/>
          </w:tcPr>
          <w:p w14:paraId="3E1E6FCB" w14:textId="77777777" w:rsidR="00083A2B" w:rsidRDefault="00083A2B">
            <w:pPr>
              <w:pStyle w:val="TableStyle"/>
              <w:jc w:val="center"/>
            </w:pPr>
          </w:p>
        </w:tc>
        <w:tc>
          <w:tcPr>
            <w:tcW w:w="283" w:type="dxa"/>
          </w:tcPr>
          <w:p w14:paraId="30B39059" w14:textId="77777777" w:rsidR="00083A2B" w:rsidRDefault="00083A2B">
            <w:pPr>
              <w:pStyle w:val="TableStyle"/>
              <w:jc w:val="center"/>
            </w:pPr>
          </w:p>
        </w:tc>
        <w:tc>
          <w:tcPr>
            <w:tcW w:w="283" w:type="dxa"/>
          </w:tcPr>
          <w:p w14:paraId="73B56964" w14:textId="77777777" w:rsidR="00083A2B" w:rsidRDefault="00083A2B">
            <w:pPr>
              <w:pStyle w:val="TableStyle"/>
              <w:jc w:val="center"/>
            </w:pPr>
          </w:p>
        </w:tc>
        <w:tc>
          <w:tcPr>
            <w:tcW w:w="283" w:type="dxa"/>
          </w:tcPr>
          <w:p w14:paraId="119910F9" w14:textId="77777777" w:rsidR="00083A2B" w:rsidRDefault="00083A2B">
            <w:pPr>
              <w:pStyle w:val="TableStyle"/>
              <w:jc w:val="center"/>
            </w:pPr>
          </w:p>
        </w:tc>
        <w:tc>
          <w:tcPr>
            <w:tcW w:w="283" w:type="dxa"/>
          </w:tcPr>
          <w:p w14:paraId="382CECCF" w14:textId="77777777" w:rsidR="00083A2B" w:rsidRDefault="00083A2B">
            <w:pPr>
              <w:pStyle w:val="TableStyle"/>
              <w:jc w:val="center"/>
            </w:pPr>
          </w:p>
        </w:tc>
        <w:tc>
          <w:tcPr>
            <w:tcW w:w="1945" w:type="dxa"/>
          </w:tcPr>
          <w:p w14:paraId="2E859E90" w14:textId="77777777" w:rsidR="00083A2B" w:rsidRDefault="007C4FE9">
            <w:pPr>
              <w:pStyle w:val="TableStyle"/>
            </w:pPr>
            <w:r>
              <w:rPr>
                <w:noProof/>
              </w:rPr>
              <w:t>Revenue Protection Service Contact Name</w:t>
            </w:r>
          </w:p>
        </w:tc>
      </w:tr>
    </w:tbl>
    <w:p w14:paraId="1D951A97" w14:textId="77777777" w:rsidR="00083A2B" w:rsidRDefault="00083A2B">
      <w:pPr>
        <w:sectPr w:rsidR="00083A2B">
          <w:type w:val="continuous"/>
          <w:pgSz w:w="12240" w:h="15840"/>
          <w:pgMar w:top="1440" w:right="1800" w:bottom="1440" w:left="1800" w:header="708" w:footer="708" w:gutter="0"/>
          <w:cols w:space="708"/>
          <w:docGrid w:linePitch="360"/>
        </w:sectPr>
      </w:pPr>
    </w:p>
    <w:p w14:paraId="7C29CC52"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702869F" w14:textId="77777777">
        <w:tc>
          <w:tcPr>
            <w:tcW w:w="1814" w:type="dxa"/>
          </w:tcPr>
          <w:p w14:paraId="6A907234" w14:textId="77777777" w:rsidR="00083A2B" w:rsidRDefault="007C4FE9">
            <w:pPr>
              <w:pStyle w:val="Fieldtitle"/>
              <w:rPr>
                <w:sz w:val="20"/>
              </w:rPr>
            </w:pPr>
            <w:r>
              <w:rPr>
                <w:sz w:val="20"/>
              </w:rPr>
              <w:t>Notes:</w:t>
            </w:r>
          </w:p>
        </w:tc>
        <w:tc>
          <w:tcPr>
            <w:tcW w:w="6803" w:type="dxa"/>
          </w:tcPr>
          <w:p w14:paraId="427A1E04" w14:textId="77777777" w:rsidR="00083A2B" w:rsidRDefault="007C4FE9">
            <w:pPr>
              <w:rPr>
                <w:sz w:val="20"/>
                <w:szCs w:val="20"/>
              </w:rPr>
            </w:pPr>
            <w:commentRangeStart w:id="28"/>
            <w:r>
              <w:rPr>
                <w:noProof/>
                <w:sz w:val="20"/>
                <w:szCs w:val="20"/>
              </w:rPr>
              <w:t>The 'Revenue Protection Priority Level' shown in this flow is that priority level which the RPS is suggesting should be applied to the investigation. Completion of this field is not mandatory.</w:t>
            </w:r>
            <w:commentRangeEnd w:id="28"/>
            <w:r w:rsidR="00F753F6">
              <w:rPr>
                <w:rStyle w:val="CommentReference"/>
              </w:rPr>
              <w:commentReference w:id="28"/>
            </w:r>
          </w:p>
          <w:p w14:paraId="61DE5339" w14:textId="77777777" w:rsidR="00083A2B" w:rsidRDefault="00083A2B">
            <w:pPr>
              <w:rPr>
                <w:noProof/>
                <w:sz w:val="20"/>
                <w:szCs w:val="20"/>
              </w:rPr>
            </w:pPr>
          </w:p>
          <w:p w14:paraId="292B8E65" w14:textId="77777777" w:rsidR="00083A2B" w:rsidRDefault="007C4FE9">
            <w:pPr>
              <w:rPr>
                <w:noProof/>
                <w:sz w:val="20"/>
                <w:szCs w:val="20"/>
              </w:rPr>
            </w:pPr>
            <w:commentRangeStart w:id="29"/>
            <w:r>
              <w:rPr>
                <w:noProof/>
                <w:sz w:val="20"/>
                <w:szCs w:val="20"/>
              </w:rPr>
              <w:t>Though all of the address data items included in this flow are defined within the structure as being optional, the address itself is mandatory and must be included in the flow.  The use of any individual address item cannot be made mandatory as, in the absence of an agreed address structure for all flows, an address may be constructed from any combination of the Address Line and Postcode items.</w:t>
            </w:r>
            <w:commentRangeEnd w:id="29"/>
            <w:r w:rsidR="00F753F6">
              <w:rPr>
                <w:rStyle w:val="CommentReference"/>
              </w:rPr>
              <w:commentReference w:id="29"/>
            </w:r>
          </w:p>
        </w:tc>
      </w:tr>
    </w:tbl>
    <w:p w14:paraId="06F331A5" w14:textId="77777777" w:rsidR="00083A2B" w:rsidRDefault="00083A2B">
      <w:pPr>
        <w:sectPr w:rsidR="00083A2B">
          <w:type w:val="continuous"/>
          <w:pgSz w:w="12240" w:h="15840"/>
          <w:pgMar w:top="1440" w:right="1800" w:bottom="1440" w:left="1800" w:header="708" w:footer="708" w:gutter="0"/>
          <w:cols w:space="708"/>
          <w:docGrid w:linePitch="360"/>
        </w:sectPr>
      </w:pPr>
    </w:p>
    <w:p w14:paraId="3AC43D0A"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0E67EF9" w14:textId="77777777">
        <w:trPr>
          <w:cantSplit/>
          <w:tblHeader/>
        </w:trPr>
        <w:tc>
          <w:tcPr>
            <w:tcW w:w="1559" w:type="dxa"/>
          </w:tcPr>
          <w:p w14:paraId="15668805" w14:textId="77777777" w:rsidR="00083A2B" w:rsidRDefault="007C4FE9">
            <w:pPr>
              <w:pStyle w:val="TableStyle"/>
              <w:keepNext/>
              <w:jc w:val="center"/>
              <w:rPr>
                <w:b/>
              </w:rPr>
            </w:pPr>
            <w:r>
              <w:rPr>
                <w:b/>
              </w:rPr>
              <w:t>Catalogue release change takes effect</w:t>
            </w:r>
          </w:p>
        </w:tc>
        <w:tc>
          <w:tcPr>
            <w:tcW w:w="585" w:type="dxa"/>
          </w:tcPr>
          <w:p w14:paraId="197CE410" w14:textId="77777777" w:rsidR="00083A2B" w:rsidRDefault="007C4FE9">
            <w:pPr>
              <w:pStyle w:val="TableStyle"/>
              <w:keepNext/>
              <w:jc w:val="center"/>
              <w:rPr>
                <w:b/>
              </w:rPr>
            </w:pPr>
            <w:r>
              <w:rPr>
                <w:b/>
              </w:rPr>
              <w:t>CP No.</w:t>
            </w:r>
          </w:p>
        </w:tc>
        <w:tc>
          <w:tcPr>
            <w:tcW w:w="6494" w:type="dxa"/>
          </w:tcPr>
          <w:p w14:paraId="6745EEC9" w14:textId="77777777" w:rsidR="00083A2B" w:rsidRDefault="007C4FE9">
            <w:pPr>
              <w:pStyle w:val="TableStyle"/>
              <w:keepNext/>
              <w:rPr>
                <w:b/>
              </w:rPr>
            </w:pPr>
            <w:r>
              <w:rPr>
                <w:b/>
              </w:rPr>
              <w:t>Brief description of the change and its reason</w:t>
            </w:r>
          </w:p>
        </w:tc>
      </w:tr>
      <w:tr w:rsidR="00083A2B" w14:paraId="0F5D70D5" w14:textId="77777777">
        <w:trPr>
          <w:cantSplit/>
        </w:trPr>
        <w:tc>
          <w:tcPr>
            <w:tcW w:w="1559" w:type="dxa"/>
          </w:tcPr>
          <w:p w14:paraId="25A1C3CA" w14:textId="77777777" w:rsidR="00083A2B" w:rsidRDefault="007C4FE9">
            <w:pPr>
              <w:pStyle w:val="TableStyle"/>
              <w:keepNext/>
              <w:jc w:val="center"/>
            </w:pPr>
            <w:r>
              <w:t xml:space="preserve">Version </w:t>
            </w:r>
            <w:r>
              <w:rPr>
                <w:noProof/>
              </w:rPr>
              <w:t>3.1</w:t>
            </w:r>
          </w:p>
        </w:tc>
        <w:tc>
          <w:tcPr>
            <w:tcW w:w="585" w:type="dxa"/>
          </w:tcPr>
          <w:p w14:paraId="49E0F21A" w14:textId="77777777" w:rsidR="00083A2B" w:rsidRDefault="007C4FE9">
            <w:pPr>
              <w:pStyle w:val="TableStyle"/>
              <w:keepNext/>
              <w:jc w:val="center"/>
            </w:pPr>
            <w:r>
              <w:rPr>
                <w:noProof/>
              </w:rPr>
              <w:t>1792</w:t>
            </w:r>
          </w:p>
        </w:tc>
        <w:tc>
          <w:tcPr>
            <w:tcW w:w="6494" w:type="dxa"/>
          </w:tcPr>
          <w:p w14:paraId="55B4ACFE"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7DA2A523" w14:textId="77777777">
        <w:trPr>
          <w:cantSplit/>
        </w:trPr>
        <w:tc>
          <w:tcPr>
            <w:tcW w:w="1559" w:type="dxa"/>
          </w:tcPr>
          <w:p w14:paraId="0EBE45B7" w14:textId="77777777" w:rsidR="00083A2B" w:rsidRDefault="007C4FE9">
            <w:pPr>
              <w:pStyle w:val="TableStyle"/>
              <w:keepNext/>
              <w:jc w:val="center"/>
            </w:pPr>
            <w:r>
              <w:t xml:space="preserve">Version </w:t>
            </w:r>
            <w:r>
              <w:rPr>
                <w:noProof/>
              </w:rPr>
              <w:t>3.102</w:t>
            </w:r>
          </w:p>
        </w:tc>
        <w:tc>
          <w:tcPr>
            <w:tcW w:w="585" w:type="dxa"/>
          </w:tcPr>
          <w:p w14:paraId="34854902" w14:textId="77777777" w:rsidR="00083A2B" w:rsidRDefault="007C4FE9">
            <w:pPr>
              <w:pStyle w:val="TableStyle"/>
              <w:keepNext/>
              <w:jc w:val="center"/>
            </w:pPr>
            <w:r>
              <w:rPr>
                <w:noProof/>
              </w:rPr>
              <w:t>2274</w:t>
            </w:r>
          </w:p>
        </w:tc>
        <w:tc>
          <w:tcPr>
            <w:tcW w:w="6494" w:type="dxa"/>
          </w:tcPr>
          <w:p w14:paraId="784EAF29" w14:textId="77777777" w:rsidR="00083A2B" w:rsidRDefault="007C4FE9">
            <w:pPr>
              <w:pStyle w:val="TableStyle"/>
              <w:keepNext/>
            </w:pPr>
            <w:r>
              <w:rPr>
                <w:noProof/>
              </w:rPr>
              <w:t>Flow name altered to reflect the change from RPU to RPS.</w:t>
            </w:r>
          </w:p>
        </w:tc>
      </w:tr>
      <w:tr w:rsidR="00083A2B" w14:paraId="79C8DC32" w14:textId="77777777">
        <w:trPr>
          <w:cantSplit/>
        </w:trPr>
        <w:tc>
          <w:tcPr>
            <w:tcW w:w="1559" w:type="dxa"/>
          </w:tcPr>
          <w:p w14:paraId="63A6299F" w14:textId="77777777" w:rsidR="00083A2B" w:rsidRDefault="007C4FE9">
            <w:pPr>
              <w:pStyle w:val="TableStyle"/>
              <w:keepNext/>
              <w:jc w:val="center"/>
            </w:pPr>
            <w:r>
              <w:t xml:space="preserve">Version </w:t>
            </w:r>
            <w:r>
              <w:rPr>
                <w:noProof/>
              </w:rPr>
              <w:t>7.2</w:t>
            </w:r>
          </w:p>
        </w:tc>
        <w:tc>
          <w:tcPr>
            <w:tcW w:w="585" w:type="dxa"/>
          </w:tcPr>
          <w:p w14:paraId="7897A6FA" w14:textId="77777777" w:rsidR="00083A2B" w:rsidRDefault="007C4FE9">
            <w:pPr>
              <w:pStyle w:val="TableStyle"/>
              <w:keepNext/>
              <w:jc w:val="center"/>
            </w:pPr>
            <w:r>
              <w:rPr>
                <w:noProof/>
              </w:rPr>
              <w:t>3145</w:t>
            </w:r>
          </w:p>
        </w:tc>
        <w:tc>
          <w:tcPr>
            <w:tcW w:w="6494" w:type="dxa"/>
          </w:tcPr>
          <w:p w14:paraId="6CEDCC70" w14:textId="77777777" w:rsidR="00083A2B" w:rsidRDefault="007C4FE9">
            <w:pPr>
              <w:pStyle w:val="TableStyle"/>
              <w:keepNext/>
            </w:pPr>
            <w:r>
              <w:rPr>
                <w:noProof/>
              </w:rPr>
              <w:t>Flow Notes changed.</w:t>
            </w:r>
          </w:p>
        </w:tc>
      </w:tr>
    </w:tbl>
    <w:p w14:paraId="29B45F9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0A00C21" w14:textId="77777777">
        <w:tc>
          <w:tcPr>
            <w:tcW w:w="1814" w:type="dxa"/>
            <w:vAlign w:val="center"/>
          </w:tcPr>
          <w:p w14:paraId="07C37C86" w14:textId="77777777" w:rsidR="00083A2B" w:rsidRDefault="007C4FE9">
            <w:pPr>
              <w:pStyle w:val="Fieldtitle"/>
              <w:rPr>
                <w:sz w:val="20"/>
              </w:rPr>
            </w:pPr>
            <w:r>
              <w:rPr>
                <w:sz w:val="20"/>
              </w:rPr>
              <w:lastRenderedPageBreak/>
              <w:t>Flow Name:</w:t>
            </w:r>
          </w:p>
        </w:tc>
        <w:tc>
          <w:tcPr>
            <w:tcW w:w="6803" w:type="dxa"/>
            <w:vAlign w:val="center"/>
          </w:tcPr>
          <w:p w14:paraId="718CC64A" w14:textId="77777777" w:rsidR="00083A2B" w:rsidRDefault="007C4FE9">
            <w:pPr>
              <w:pStyle w:val="Flowtitle"/>
            </w:pPr>
            <w:r>
              <w:rPr>
                <w:noProof/>
              </w:rPr>
              <w:t>Request and Information for Revenue Protection Investigation</w:t>
            </w:r>
          </w:p>
        </w:tc>
      </w:tr>
      <w:tr w:rsidR="00083A2B" w14:paraId="7AB461FA" w14:textId="77777777">
        <w:tc>
          <w:tcPr>
            <w:tcW w:w="1814" w:type="dxa"/>
            <w:vAlign w:val="center"/>
          </w:tcPr>
          <w:p w14:paraId="56FE2295" w14:textId="77777777" w:rsidR="00083A2B" w:rsidRDefault="007C4FE9">
            <w:pPr>
              <w:pStyle w:val="Fieldtitle"/>
              <w:rPr>
                <w:sz w:val="20"/>
              </w:rPr>
            </w:pPr>
            <w:r>
              <w:rPr>
                <w:sz w:val="20"/>
              </w:rPr>
              <w:t>Flow Description:</w:t>
            </w:r>
          </w:p>
        </w:tc>
        <w:tc>
          <w:tcPr>
            <w:tcW w:w="6803" w:type="dxa"/>
            <w:vAlign w:val="center"/>
          </w:tcPr>
          <w:p w14:paraId="6E818ABD" w14:textId="77777777" w:rsidR="00083A2B" w:rsidRDefault="007C4FE9">
            <w:pPr>
              <w:rPr>
                <w:sz w:val="20"/>
                <w:szCs w:val="20"/>
                <w:lang w:val="en-GB"/>
              </w:rPr>
            </w:pPr>
            <w:r>
              <w:rPr>
                <w:noProof/>
                <w:sz w:val="20"/>
                <w:szCs w:val="20"/>
                <w:lang w:val="en-GB"/>
              </w:rPr>
              <w:t xml:space="preserve">A request/confirmation that an investigation into a suspected metering tampering case should be carried out by the Revenue Protection Service and provision of background information to assist the </w:t>
            </w:r>
            <w:proofErr w:type="gramStart"/>
            <w:r>
              <w:rPr>
                <w:noProof/>
                <w:sz w:val="20"/>
                <w:szCs w:val="20"/>
                <w:lang w:val="en-GB"/>
              </w:rPr>
              <w:t>investigation.</w:t>
            </w:r>
            <w:r>
              <w:rPr>
                <w:sz w:val="20"/>
                <w:szCs w:val="20"/>
                <w:lang w:val="en-GB"/>
              </w:rPr>
              <w:t>.</w:t>
            </w:r>
            <w:proofErr w:type="gramEnd"/>
          </w:p>
        </w:tc>
      </w:tr>
      <w:tr w:rsidR="00083A2B" w14:paraId="145182A9" w14:textId="77777777">
        <w:tc>
          <w:tcPr>
            <w:tcW w:w="1814" w:type="dxa"/>
            <w:vAlign w:val="center"/>
          </w:tcPr>
          <w:p w14:paraId="751FB49E" w14:textId="77777777" w:rsidR="00083A2B" w:rsidRDefault="007C4FE9">
            <w:pPr>
              <w:pStyle w:val="Fieldtitle"/>
              <w:rPr>
                <w:sz w:val="20"/>
              </w:rPr>
            </w:pPr>
            <w:r>
              <w:rPr>
                <w:sz w:val="20"/>
              </w:rPr>
              <w:t>Flow Ownership:</w:t>
            </w:r>
          </w:p>
        </w:tc>
        <w:tc>
          <w:tcPr>
            <w:tcW w:w="6803" w:type="dxa"/>
            <w:vAlign w:val="center"/>
          </w:tcPr>
          <w:p w14:paraId="5C611AE4" w14:textId="77777777" w:rsidR="00083A2B" w:rsidRDefault="007C4FE9">
            <w:pPr>
              <w:rPr>
                <w:sz w:val="20"/>
                <w:szCs w:val="20"/>
                <w:lang w:val="en-GB"/>
              </w:rPr>
            </w:pPr>
            <w:r>
              <w:rPr>
                <w:noProof/>
                <w:sz w:val="20"/>
                <w:szCs w:val="20"/>
                <w:lang w:val="en-GB"/>
              </w:rPr>
              <w:t>MRA</w:t>
            </w:r>
          </w:p>
        </w:tc>
      </w:tr>
    </w:tbl>
    <w:p w14:paraId="160E3B1B"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3103658" w14:textId="77777777">
        <w:tc>
          <w:tcPr>
            <w:tcW w:w="3685" w:type="dxa"/>
          </w:tcPr>
          <w:p w14:paraId="3AFE26A4" w14:textId="77777777" w:rsidR="00083A2B" w:rsidRDefault="007C4FE9">
            <w:pPr>
              <w:spacing w:before="20" w:after="20"/>
              <w:rPr>
                <w:b/>
                <w:sz w:val="20"/>
                <w:szCs w:val="20"/>
                <w:lang w:val="en-GB"/>
              </w:rPr>
            </w:pPr>
            <w:r>
              <w:rPr>
                <w:b/>
                <w:sz w:val="20"/>
                <w:szCs w:val="20"/>
                <w:lang w:val="en-GB"/>
              </w:rPr>
              <w:t>From</w:t>
            </w:r>
          </w:p>
        </w:tc>
        <w:tc>
          <w:tcPr>
            <w:tcW w:w="3685" w:type="dxa"/>
          </w:tcPr>
          <w:p w14:paraId="431D4562" w14:textId="77777777" w:rsidR="00083A2B" w:rsidRDefault="007C4FE9">
            <w:pPr>
              <w:spacing w:before="20" w:after="20"/>
              <w:rPr>
                <w:b/>
                <w:sz w:val="20"/>
                <w:szCs w:val="20"/>
                <w:lang w:val="en-GB"/>
              </w:rPr>
            </w:pPr>
            <w:r>
              <w:rPr>
                <w:b/>
                <w:sz w:val="20"/>
                <w:szCs w:val="20"/>
                <w:lang w:val="en-GB"/>
              </w:rPr>
              <w:t>To</w:t>
            </w:r>
          </w:p>
        </w:tc>
        <w:tc>
          <w:tcPr>
            <w:tcW w:w="1100" w:type="dxa"/>
          </w:tcPr>
          <w:p w14:paraId="54FB9857" w14:textId="77777777" w:rsidR="00083A2B" w:rsidRDefault="007C4FE9">
            <w:pPr>
              <w:spacing w:before="20" w:after="20"/>
              <w:jc w:val="center"/>
              <w:rPr>
                <w:b/>
                <w:sz w:val="20"/>
                <w:szCs w:val="20"/>
                <w:lang w:val="en-GB"/>
              </w:rPr>
            </w:pPr>
            <w:r>
              <w:rPr>
                <w:b/>
                <w:sz w:val="20"/>
                <w:szCs w:val="20"/>
                <w:lang w:val="en-GB"/>
              </w:rPr>
              <w:t>Version</w:t>
            </w:r>
          </w:p>
        </w:tc>
      </w:tr>
      <w:tr w:rsidR="00083A2B" w14:paraId="0E539A3E" w14:textId="77777777">
        <w:tc>
          <w:tcPr>
            <w:tcW w:w="3685" w:type="dxa"/>
          </w:tcPr>
          <w:p w14:paraId="3001A7A9" w14:textId="77777777" w:rsidR="00083A2B" w:rsidRDefault="007C4FE9">
            <w:pPr>
              <w:spacing w:before="20" w:after="20"/>
              <w:rPr>
                <w:sz w:val="20"/>
                <w:szCs w:val="20"/>
                <w:lang w:val="en-GB"/>
              </w:rPr>
            </w:pPr>
            <w:r>
              <w:rPr>
                <w:noProof/>
                <w:sz w:val="20"/>
                <w:szCs w:val="20"/>
                <w:lang w:val="en-GB"/>
              </w:rPr>
              <w:t>Supplier</w:t>
            </w:r>
          </w:p>
        </w:tc>
        <w:tc>
          <w:tcPr>
            <w:tcW w:w="3685" w:type="dxa"/>
          </w:tcPr>
          <w:p w14:paraId="4A89C221" w14:textId="77777777" w:rsidR="00083A2B" w:rsidRDefault="007C4FE9">
            <w:pPr>
              <w:spacing w:before="20" w:after="20"/>
              <w:rPr>
                <w:sz w:val="20"/>
                <w:szCs w:val="20"/>
                <w:lang w:val="en-GB"/>
              </w:rPr>
            </w:pPr>
            <w:r>
              <w:rPr>
                <w:noProof/>
                <w:sz w:val="20"/>
                <w:szCs w:val="20"/>
                <w:lang w:val="en-GB"/>
              </w:rPr>
              <w:t>RPS</w:t>
            </w:r>
          </w:p>
        </w:tc>
        <w:tc>
          <w:tcPr>
            <w:tcW w:w="1100" w:type="dxa"/>
          </w:tcPr>
          <w:p w14:paraId="21E94D9F" w14:textId="77777777" w:rsidR="00083A2B" w:rsidRDefault="007C4FE9">
            <w:pPr>
              <w:spacing w:before="20" w:after="20"/>
              <w:jc w:val="center"/>
              <w:rPr>
                <w:sz w:val="20"/>
                <w:szCs w:val="20"/>
                <w:lang w:val="en-GB"/>
              </w:rPr>
            </w:pPr>
            <w:r>
              <w:rPr>
                <w:noProof/>
                <w:sz w:val="20"/>
                <w:szCs w:val="20"/>
                <w:lang w:val="en-GB"/>
              </w:rPr>
              <w:t>3.0</w:t>
            </w:r>
          </w:p>
        </w:tc>
      </w:tr>
    </w:tbl>
    <w:p w14:paraId="3850E8F5"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453C788A" w14:textId="77777777">
        <w:trPr>
          <w:tblHeader/>
        </w:trPr>
        <w:tc>
          <w:tcPr>
            <w:tcW w:w="964" w:type="dxa"/>
          </w:tcPr>
          <w:p w14:paraId="1305CDD5" w14:textId="77777777" w:rsidR="00083A2B" w:rsidRDefault="007C4FE9">
            <w:pPr>
              <w:pStyle w:val="TableStyle"/>
              <w:jc w:val="center"/>
              <w:rPr>
                <w:b/>
              </w:rPr>
            </w:pPr>
            <w:r>
              <w:rPr>
                <w:b/>
              </w:rPr>
              <w:t>Reference</w:t>
            </w:r>
          </w:p>
        </w:tc>
        <w:tc>
          <w:tcPr>
            <w:tcW w:w="7506" w:type="dxa"/>
          </w:tcPr>
          <w:p w14:paraId="60B61B26" w14:textId="77777777" w:rsidR="00083A2B" w:rsidRDefault="007C4FE9">
            <w:pPr>
              <w:pStyle w:val="TableStyle"/>
              <w:rPr>
                <w:b/>
              </w:rPr>
            </w:pPr>
            <w:r>
              <w:rPr>
                <w:b/>
              </w:rPr>
              <w:t>Item Name</w:t>
            </w:r>
          </w:p>
        </w:tc>
      </w:tr>
      <w:tr w:rsidR="00083A2B" w14:paraId="6D1BE9B9" w14:textId="77777777">
        <w:tc>
          <w:tcPr>
            <w:tcW w:w="964" w:type="dxa"/>
          </w:tcPr>
          <w:p w14:paraId="3BE92A03" w14:textId="77777777" w:rsidR="00083A2B" w:rsidRDefault="007C4FE9">
            <w:pPr>
              <w:pStyle w:val="TableStyle"/>
            </w:pPr>
            <w:r>
              <w:t>J</w:t>
            </w:r>
            <w:r>
              <w:rPr>
                <w:noProof/>
              </w:rPr>
              <w:t>0012</w:t>
            </w:r>
          </w:p>
        </w:tc>
        <w:tc>
          <w:tcPr>
            <w:tcW w:w="7506" w:type="dxa"/>
          </w:tcPr>
          <w:p w14:paraId="7AFD93CC" w14:textId="77777777" w:rsidR="00083A2B" w:rsidRDefault="007C4FE9">
            <w:pPr>
              <w:pStyle w:val="TableStyle"/>
            </w:pPr>
            <w:r>
              <w:rPr>
                <w:noProof/>
              </w:rPr>
              <w:t>Additional Information</w:t>
            </w:r>
          </w:p>
        </w:tc>
      </w:tr>
      <w:tr w:rsidR="00083A2B" w14:paraId="4FB7B9BF" w14:textId="77777777">
        <w:tc>
          <w:tcPr>
            <w:tcW w:w="964" w:type="dxa"/>
          </w:tcPr>
          <w:p w14:paraId="62E25EB5" w14:textId="77777777" w:rsidR="00083A2B" w:rsidRDefault="007C4FE9">
            <w:pPr>
              <w:pStyle w:val="TableStyle"/>
            </w:pPr>
            <w:r>
              <w:t>J</w:t>
            </w:r>
            <w:r>
              <w:rPr>
                <w:noProof/>
              </w:rPr>
              <w:t>0174</w:t>
            </w:r>
          </w:p>
        </w:tc>
        <w:tc>
          <w:tcPr>
            <w:tcW w:w="7506" w:type="dxa"/>
          </w:tcPr>
          <w:p w14:paraId="21583360" w14:textId="77777777" w:rsidR="00083A2B" w:rsidRDefault="007C4FE9">
            <w:pPr>
              <w:pStyle w:val="TableStyle"/>
            </w:pPr>
            <w:r>
              <w:rPr>
                <w:noProof/>
              </w:rPr>
              <w:t>Appointment Date</w:t>
            </w:r>
          </w:p>
        </w:tc>
      </w:tr>
      <w:tr w:rsidR="00083A2B" w14:paraId="22DA5B35" w14:textId="77777777">
        <w:tc>
          <w:tcPr>
            <w:tcW w:w="964" w:type="dxa"/>
          </w:tcPr>
          <w:p w14:paraId="565DC65A" w14:textId="77777777" w:rsidR="00083A2B" w:rsidRDefault="007C4FE9">
            <w:pPr>
              <w:pStyle w:val="TableStyle"/>
            </w:pPr>
            <w:r>
              <w:t>J</w:t>
            </w:r>
            <w:r>
              <w:rPr>
                <w:noProof/>
              </w:rPr>
              <w:t>0845</w:t>
            </w:r>
          </w:p>
        </w:tc>
        <w:tc>
          <w:tcPr>
            <w:tcW w:w="7506" w:type="dxa"/>
          </w:tcPr>
          <w:p w14:paraId="668F4F19" w14:textId="77777777" w:rsidR="00083A2B" w:rsidRDefault="007C4FE9">
            <w:pPr>
              <w:pStyle w:val="TableStyle"/>
            </w:pPr>
            <w:r>
              <w:rPr>
                <w:noProof/>
              </w:rPr>
              <w:t>Associated MPAN</w:t>
            </w:r>
          </w:p>
        </w:tc>
      </w:tr>
      <w:tr w:rsidR="00083A2B" w14:paraId="54150093" w14:textId="77777777">
        <w:tc>
          <w:tcPr>
            <w:tcW w:w="964" w:type="dxa"/>
          </w:tcPr>
          <w:p w14:paraId="2DE9D406" w14:textId="77777777" w:rsidR="00083A2B" w:rsidRDefault="007C4FE9">
            <w:pPr>
              <w:pStyle w:val="TableStyle"/>
            </w:pPr>
            <w:r>
              <w:t>J</w:t>
            </w:r>
            <w:r>
              <w:rPr>
                <w:noProof/>
              </w:rPr>
              <w:t>0375</w:t>
            </w:r>
          </w:p>
        </w:tc>
        <w:tc>
          <w:tcPr>
            <w:tcW w:w="7506" w:type="dxa"/>
          </w:tcPr>
          <w:p w14:paraId="7E77C6DD" w14:textId="77777777" w:rsidR="00083A2B" w:rsidRDefault="007C4FE9">
            <w:pPr>
              <w:pStyle w:val="TableStyle"/>
            </w:pPr>
            <w:r>
              <w:rPr>
                <w:noProof/>
              </w:rPr>
              <w:t>Customer Name</w:t>
            </w:r>
          </w:p>
        </w:tc>
      </w:tr>
      <w:tr w:rsidR="00083A2B" w14:paraId="06F951CE" w14:textId="77777777">
        <w:tc>
          <w:tcPr>
            <w:tcW w:w="964" w:type="dxa"/>
          </w:tcPr>
          <w:p w14:paraId="44C3DDA5" w14:textId="77777777" w:rsidR="00083A2B" w:rsidRDefault="007C4FE9">
            <w:pPr>
              <w:pStyle w:val="TableStyle"/>
            </w:pPr>
            <w:r>
              <w:t>J</w:t>
            </w:r>
            <w:r>
              <w:rPr>
                <w:noProof/>
              </w:rPr>
              <w:t>0693</w:t>
            </w:r>
          </w:p>
        </w:tc>
        <w:tc>
          <w:tcPr>
            <w:tcW w:w="7506" w:type="dxa"/>
          </w:tcPr>
          <w:p w14:paraId="291ADF68" w14:textId="77777777" w:rsidR="00083A2B" w:rsidRDefault="007C4FE9">
            <w:pPr>
              <w:pStyle w:val="TableStyle"/>
            </w:pPr>
            <w:r>
              <w:rPr>
                <w:noProof/>
              </w:rPr>
              <w:t>Customer Password</w:t>
            </w:r>
          </w:p>
        </w:tc>
      </w:tr>
      <w:tr w:rsidR="00083A2B" w14:paraId="231477E5" w14:textId="77777777">
        <w:tc>
          <w:tcPr>
            <w:tcW w:w="964" w:type="dxa"/>
          </w:tcPr>
          <w:p w14:paraId="25C40815" w14:textId="77777777" w:rsidR="00083A2B" w:rsidRDefault="007C4FE9">
            <w:pPr>
              <w:pStyle w:val="TableStyle"/>
            </w:pPr>
            <w:r>
              <w:t>J</w:t>
            </w:r>
            <w:r>
              <w:rPr>
                <w:noProof/>
              </w:rPr>
              <w:t>0846</w:t>
            </w:r>
          </w:p>
        </w:tc>
        <w:tc>
          <w:tcPr>
            <w:tcW w:w="7506" w:type="dxa"/>
          </w:tcPr>
          <w:p w14:paraId="6C76C29A" w14:textId="77777777" w:rsidR="00083A2B" w:rsidRDefault="007C4FE9">
            <w:pPr>
              <w:pStyle w:val="TableStyle"/>
            </w:pPr>
            <w:r>
              <w:rPr>
                <w:noProof/>
              </w:rPr>
              <w:t>Date Customer Took Responsibility for Supply</w:t>
            </w:r>
          </w:p>
        </w:tc>
      </w:tr>
      <w:tr w:rsidR="00083A2B" w14:paraId="0EF779E8" w14:textId="77777777">
        <w:tc>
          <w:tcPr>
            <w:tcW w:w="964" w:type="dxa"/>
          </w:tcPr>
          <w:p w14:paraId="63486009" w14:textId="77777777" w:rsidR="00083A2B" w:rsidRDefault="007C4FE9">
            <w:pPr>
              <w:pStyle w:val="TableStyle"/>
            </w:pPr>
            <w:r>
              <w:t>J</w:t>
            </w:r>
            <w:r>
              <w:rPr>
                <w:noProof/>
              </w:rPr>
              <w:t>0848</w:t>
            </w:r>
          </w:p>
        </w:tc>
        <w:tc>
          <w:tcPr>
            <w:tcW w:w="7506" w:type="dxa"/>
          </w:tcPr>
          <w:p w14:paraId="6A991CEC" w14:textId="77777777" w:rsidR="00083A2B" w:rsidRDefault="007C4FE9">
            <w:pPr>
              <w:pStyle w:val="TableStyle"/>
            </w:pPr>
            <w:r>
              <w:rPr>
                <w:noProof/>
              </w:rPr>
              <w:t>Date of Meter Installation</w:t>
            </w:r>
          </w:p>
        </w:tc>
      </w:tr>
      <w:tr w:rsidR="00083A2B" w14:paraId="33CB61E6" w14:textId="77777777">
        <w:tc>
          <w:tcPr>
            <w:tcW w:w="964" w:type="dxa"/>
          </w:tcPr>
          <w:p w14:paraId="470C6989" w14:textId="77777777" w:rsidR="00083A2B" w:rsidRDefault="007C4FE9">
            <w:pPr>
              <w:pStyle w:val="TableStyle"/>
            </w:pPr>
            <w:r>
              <w:t>J</w:t>
            </w:r>
            <w:r>
              <w:rPr>
                <w:noProof/>
              </w:rPr>
              <w:t>0850</w:t>
            </w:r>
          </w:p>
        </w:tc>
        <w:tc>
          <w:tcPr>
            <w:tcW w:w="7506" w:type="dxa"/>
          </w:tcPr>
          <w:p w14:paraId="423985B6" w14:textId="77777777" w:rsidR="00083A2B" w:rsidRDefault="007C4FE9">
            <w:pPr>
              <w:pStyle w:val="TableStyle"/>
            </w:pPr>
            <w:r>
              <w:rPr>
                <w:noProof/>
              </w:rPr>
              <w:t>Disconnected for Non-Payment Status</w:t>
            </w:r>
          </w:p>
        </w:tc>
      </w:tr>
      <w:tr w:rsidR="00083A2B" w14:paraId="4869DFA1" w14:textId="77777777">
        <w:tc>
          <w:tcPr>
            <w:tcW w:w="964" w:type="dxa"/>
          </w:tcPr>
          <w:p w14:paraId="1C7772AC" w14:textId="77777777" w:rsidR="00083A2B" w:rsidRDefault="007C4FE9">
            <w:pPr>
              <w:pStyle w:val="TableStyle"/>
            </w:pPr>
            <w:r>
              <w:t>J</w:t>
            </w:r>
            <w:r>
              <w:rPr>
                <w:noProof/>
              </w:rPr>
              <w:t>0292</w:t>
            </w:r>
          </w:p>
        </w:tc>
        <w:tc>
          <w:tcPr>
            <w:tcW w:w="7506" w:type="dxa"/>
          </w:tcPr>
          <w:p w14:paraId="2D76FA37" w14:textId="77777777" w:rsidR="00083A2B" w:rsidRDefault="007C4FE9">
            <w:pPr>
              <w:pStyle w:val="TableStyle"/>
            </w:pPr>
            <w:r>
              <w:rPr>
                <w:noProof/>
              </w:rPr>
              <w:t>Earliest Appointment Time</w:t>
            </w:r>
          </w:p>
        </w:tc>
      </w:tr>
      <w:tr w:rsidR="00083A2B" w14:paraId="4E764120" w14:textId="77777777">
        <w:tc>
          <w:tcPr>
            <w:tcW w:w="964" w:type="dxa"/>
          </w:tcPr>
          <w:p w14:paraId="20B5008D" w14:textId="77777777" w:rsidR="00083A2B" w:rsidRDefault="007C4FE9">
            <w:pPr>
              <w:pStyle w:val="TableStyle"/>
            </w:pPr>
            <w:r>
              <w:t>J</w:t>
            </w:r>
            <w:r>
              <w:rPr>
                <w:noProof/>
              </w:rPr>
              <w:t>0080</w:t>
            </w:r>
          </w:p>
        </w:tc>
        <w:tc>
          <w:tcPr>
            <w:tcW w:w="7506" w:type="dxa"/>
          </w:tcPr>
          <w:p w14:paraId="5AE2EBA0" w14:textId="77777777" w:rsidR="00083A2B" w:rsidRDefault="007C4FE9">
            <w:pPr>
              <w:pStyle w:val="TableStyle"/>
            </w:pPr>
            <w:r>
              <w:rPr>
                <w:noProof/>
              </w:rPr>
              <w:t>Energisation Status</w:t>
            </w:r>
          </w:p>
        </w:tc>
      </w:tr>
      <w:tr w:rsidR="00083A2B" w14:paraId="3B3968BF" w14:textId="77777777">
        <w:tc>
          <w:tcPr>
            <w:tcW w:w="964" w:type="dxa"/>
          </w:tcPr>
          <w:p w14:paraId="29AD46F6" w14:textId="77777777" w:rsidR="00083A2B" w:rsidRDefault="007C4FE9">
            <w:pPr>
              <w:pStyle w:val="TableStyle"/>
            </w:pPr>
            <w:r>
              <w:t>J</w:t>
            </w:r>
            <w:r>
              <w:rPr>
                <w:noProof/>
              </w:rPr>
              <w:t>0862</w:t>
            </w:r>
          </w:p>
        </w:tc>
        <w:tc>
          <w:tcPr>
            <w:tcW w:w="7506" w:type="dxa"/>
          </w:tcPr>
          <w:p w14:paraId="77881924" w14:textId="77777777" w:rsidR="00083A2B" w:rsidRDefault="007C4FE9">
            <w:pPr>
              <w:pStyle w:val="TableStyle"/>
            </w:pPr>
            <w:r>
              <w:rPr>
                <w:noProof/>
              </w:rPr>
              <w:t>Last Reading/Inspected Date</w:t>
            </w:r>
          </w:p>
        </w:tc>
      </w:tr>
      <w:tr w:rsidR="00083A2B" w14:paraId="79B1F972" w14:textId="77777777">
        <w:tc>
          <w:tcPr>
            <w:tcW w:w="964" w:type="dxa"/>
          </w:tcPr>
          <w:p w14:paraId="24744C2B" w14:textId="77777777" w:rsidR="00083A2B" w:rsidRDefault="007C4FE9">
            <w:pPr>
              <w:pStyle w:val="TableStyle"/>
            </w:pPr>
            <w:r>
              <w:t>J</w:t>
            </w:r>
            <w:r>
              <w:rPr>
                <w:noProof/>
              </w:rPr>
              <w:t>0293</w:t>
            </w:r>
          </w:p>
        </w:tc>
        <w:tc>
          <w:tcPr>
            <w:tcW w:w="7506" w:type="dxa"/>
          </w:tcPr>
          <w:p w14:paraId="1C9ACCDD" w14:textId="77777777" w:rsidR="00083A2B" w:rsidRDefault="007C4FE9">
            <w:pPr>
              <w:pStyle w:val="TableStyle"/>
            </w:pPr>
            <w:r>
              <w:rPr>
                <w:noProof/>
              </w:rPr>
              <w:t>Latest Appointment Time</w:t>
            </w:r>
          </w:p>
        </w:tc>
      </w:tr>
      <w:tr w:rsidR="00083A2B" w14:paraId="56A6D7C8" w14:textId="77777777">
        <w:tc>
          <w:tcPr>
            <w:tcW w:w="964" w:type="dxa"/>
          </w:tcPr>
          <w:p w14:paraId="3BBB8F56" w14:textId="77777777" w:rsidR="00083A2B" w:rsidRDefault="007C4FE9">
            <w:pPr>
              <w:pStyle w:val="TableStyle"/>
            </w:pPr>
            <w:r>
              <w:t>J</w:t>
            </w:r>
            <w:r>
              <w:rPr>
                <w:noProof/>
              </w:rPr>
              <w:t>0410</w:t>
            </w:r>
          </w:p>
        </w:tc>
        <w:tc>
          <w:tcPr>
            <w:tcW w:w="7506" w:type="dxa"/>
          </w:tcPr>
          <w:p w14:paraId="2576B913" w14:textId="77777777" w:rsidR="00083A2B" w:rsidRDefault="007C4FE9">
            <w:pPr>
              <w:pStyle w:val="TableStyle"/>
            </w:pPr>
            <w:r>
              <w:rPr>
                <w:noProof/>
              </w:rPr>
              <w:t>Manufacturers Make &amp; Type</w:t>
            </w:r>
          </w:p>
        </w:tc>
      </w:tr>
      <w:tr w:rsidR="00083A2B" w14:paraId="17977720" w14:textId="77777777">
        <w:tc>
          <w:tcPr>
            <w:tcW w:w="964" w:type="dxa"/>
          </w:tcPr>
          <w:p w14:paraId="59B0F13E" w14:textId="77777777" w:rsidR="00083A2B" w:rsidRDefault="007C4FE9">
            <w:pPr>
              <w:pStyle w:val="TableStyle"/>
            </w:pPr>
            <w:r>
              <w:t>J</w:t>
            </w:r>
            <w:r>
              <w:rPr>
                <w:noProof/>
              </w:rPr>
              <w:t>0004</w:t>
            </w:r>
          </w:p>
        </w:tc>
        <w:tc>
          <w:tcPr>
            <w:tcW w:w="7506" w:type="dxa"/>
          </w:tcPr>
          <w:p w14:paraId="7423AC57" w14:textId="77777777" w:rsidR="00083A2B" w:rsidRDefault="007C4FE9">
            <w:pPr>
              <w:pStyle w:val="TableStyle"/>
            </w:pPr>
            <w:r>
              <w:rPr>
                <w:noProof/>
              </w:rPr>
              <w:t>Meter Id (Serial Number)</w:t>
            </w:r>
          </w:p>
        </w:tc>
      </w:tr>
      <w:tr w:rsidR="00083A2B" w14:paraId="122292CB" w14:textId="77777777">
        <w:tc>
          <w:tcPr>
            <w:tcW w:w="964" w:type="dxa"/>
          </w:tcPr>
          <w:p w14:paraId="28C1C14C" w14:textId="77777777" w:rsidR="00083A2B" w:rsidRDefault="007C4FE9">
            <w:pPr>
              <w:pStyle w:val="TableStyle"/>
            </w:pPr>
            <w:r>
              <w:t>J</w:t>
            </w:r>
            <w:r>
              <w:rPr>
                <w:noProof/>
              </w:rPr>
              <w:t>0419</w:t>
            </w:r>
          </w:p>
        </w:tc>
        <w:tc>
          <w:tcPr>
            <w:tcW w:w="7506" w:type="dxa"/>
          </w:tcPr>
          <w:p w14:paraId="2C213CB4" w14:textId="77777777" w:rsidR="00083A2B" w:rsidRDefault="007C4FE9">
            <w:pPr>
              <w:pStyle w:val="TableStyle"/>
            </w:pPr>
            <w:r>
              <w:rPr>
                <w:noProof/>
              </w:rPr>
              <w:t>Meter Location</w:t>
            </w:r>
          </w:p>
        </w:tc>
      </w:tr>
      <w:tr w:rsidR="00083A2B" w14:paraId="1B656E19" w14:textId="77777777">
        <w:tc>
          <w:tcPr>
            <w:tcW w:w="964" w:type="dxa"/>
          </w:tcPr>
          <w:p w14:paraId="53664193" w14:textId="77777777" w:rsidR="00083A2B" w:rsidRDefault="007C4FE9">
            <w:pPr>
              <w:pStyle w:val="TableStyle"/>
            </w:pPr>
            <w:r>
              <w:t>J</w:t>
            </w:r>
            <w:r>
              <w:rPr>
                <w:noProof/>
              </w:rPr>
              <w:t>0178</w:t>
            </w:r>
          </w:p>
        </w:tc>
        <w:tc>
          <w:tcPr>
            <w:tcW w:w="7506" w:type="dxa"/>
          </w:tcPr>
          <w:p w14:paraId="14EE775A" w14:textId="77777777" w:rsidR="00083A2B" w:rsidRDefault="007C4FE9">
            <w:pPr>
              <w:pStyle w:val="TableStyle"/>
            </w:pPr>
            <w:r>
              <w:rPr>
                <w:noProof/>
              </w:rPr>
              <w:t>Meter Operator Id</w:t>
            </w:r>
          </w:p>
        </w:tc>
      </w:tr>
      <w:tr w:rsidR="00083A2B" w14:paraId="00C6EB5F" w14:textId="77777777">
        <w:tc>
          <w:tcPr>
            <w:tcW w:w="964" w:type="dxa"/>
          </w:tcPr>
          <w:p w14:paraId="1D3D639D" w14:textId="77777777" w:rsidR="00083A2B" w:rsidRDefault="007C4FE9">
            <w:pPr>
              <w:pStyle w:val="TableStyle"/>
            </w:pPr>
            <w:r>
              <w:t>J</w:t>
            </w:r>
            <w:r>
              <w:rPr>
                <w:noProof/>
              </w:rPr>
              <w:t>0010</w:t>
            </w:r>
          </w:p>
        </w:tc>
        <w:tc>
          <w:tcPr>
            <w:tcW w:w="7506" w:type="dxa"/>
          </w:tcPr>
          <w:p w14:paraId="57235028" w14:textId="77777777" w:rsidR="00083A2B" w:rsidRDefault="007C4FE9">
            <w:pPr>
              <w:pStyle w:val="TableStyle"/>
            </w:pPr>
            <w:r>
              <w:rPr>
                <w:noProof/>
              </w:rPr>
              <w:t>Meter Register Id</w:t>
            </w:r>
          </w:p>
        </w:tc>
      </w:tr>
      <w:tr w:rsidR="00083A2B" w14:paraId="3DD39108" w14:textId="77777777">
        <w:tc>
          <w:tcPr>
            <w:tcW w:w="964" w:type="dxa"/>
          </w:tcPr>
          <w:p w14:paraId="6A405102" w14:textId="77777777" w:rsidR="00083A2B" w:rsidRDefault="007C4FE9">
            <w:pPr>
              <w:pStyle w:val="TableStyle"/>
            </w:pPr>
            <w:r>
              <w:t>J</w:t>
            </w:r>
            <w:r>
              <w:rPr>
                <w:noProof/>
              </w:rPr>
              <w:t>0483</w:t>
            </w:r>
          </w:p>
        </w:tc>
        <w:tc>
          <w:tcPr>
            <w:tcW w:w="7506" w:type="dxa"/>
          </w:tcPr>
          <w:p w14:paraId="4070AE17" w14:textId="77777777" w:rsidR="00083A2B" w:rsidRDefault="007C4FE9">
            <w:pPr>
              <w:pStyle w:val="TableStyle"/>
            </w:pPr>
            <w:r>
              <w:rPr>
                <w:noProof/>
              </w:rPr>
              <w:t xml:space="preserve">Meter Type                                                                                          </w:t>
            </w:r>
          </w:p>
        </w:tc>
      </w:tr>
      <w:tr w:rsidR="00083A2B" w14:paraId="7D41DECC" w14:textId="77777777">
        <w:tc>
          <w:tcPr>
            <w:tcW w:w="964" w:type="dxa"/>
          </w:tcPr>
          <w:p w14:paraId="786FB03A" w14:textId="77777777" w:rsidR="00083A2B" w:rsidRDefault="007C4FE9">
            <w:pPr>
              <w:pStyle w:val="TableStyle"/>
            </w:pPr>
            <w:r>
              <w:t>J</w:t>
            </w:r>
            <w:r>
              <w:rPr>
                <w:noProof/>
              </w:rPr>
              <w:t>1036</w:t>
            </w:r>
          </w:p>
        </w:tc>
        <w:tc>
          <w:tcPr>
            <w:tcW w:w="7506" w:type="dxa"/>
          </w:tcPr>
          <w:p w14:paraId="6FC8967B" w14:textId="77777777" w:rsidR="00083A2B" w:rsidRDefault="007C4FE9">
            <w:pPr>
              <w:pStyle w:val="TableStyle"/>
            </w:pPr>
            <w:r>
              <w:rPr>
                <w:noProof/>
              </w:rPr>
              <w:t>Metering Point Address Line 1</w:t>
            </w:r>
          </w:p>
        </w:tc>
      </w:tr>
      <w:tr w:rsidR="00083A2B" w14:paraId="2EDF97AD" w14:textId="77777777">
        <w:tc>
          <w:tcPr>
            <w:tcW w:w="964" w:type="dxa"/>
          </w:tcPr>
          <w:p w14:paraId="630D2A86" w14:textId="77777777" w:rsidR="00083A2B" w:rsidRDefault="007C4FE9">
            <w:pPr>
              <w:pStyle w:val="TableStyle"/>
            </w:pPr>
            <w:r>
              <w:t>J</w:t>
            </w:r>
            <w:r>
              <w:rPr>
                <w:noProof/>
              </w:rPr>
              <w:t>1037</w:t>
            </w:r>
          </w:p>
        </w:tc>
        <w:tc>
          <w:tcPr>
            <w:tcW w:w="7506" w:type="dxa"/>
          </w:tcPr>
          <w:p w14:paraId="0B253E9C" w14:textId="77777777" w:rsidR="00083A2B" w:rsidRDefault="007C4FE9">
            <w:pPr>
              <w:pStyle w:val="TableStyle"/>
            </w:pPr>
            <w:r>
              <w:rPr>
                <w:noProof/>
              </w:rPr>
              <w:t>Metering Point Address Line 2</w:t>
            </w:r>
          </w:p>
        </w:tc>
      </w:tr>
      <w:tr w:rsidR="00083A2B" w14:paraId="597497A6" w14:textId="77777777">
        <w:tc>
          <w:tcPr>
            <w:tcW w:w="964" w:type="dxa"/>
          </w:tcPr>
          <w:p w14:paraId="52CA99BE" w14:textId="77777777" w:rsidR="00083A2B" w:rsidRDefault="007C4FE9">
            <w:pPr>
              <w:pStyle w:val="TableStyle"/>
            </w:pPr>
            <w:r>
              <w:t>J</w:t>
            </w:r>
            <w:r>
              <w:rPr>
                <w:noProof/>
              </w:rPr>
              <w:t>1038</w:t>
            </w:r>
          </w:p>
        </w:tc>
        <w:tc>
          <w:tcPr>
            <w:tcW w:w="7506" w:type="dxa"/>
          </w:tcPr>
          <w:p w14:paraId="4178FC51" w14:textId="77777777" w:rsidR="00083A2B" w:rsidRDefault="007C4FE9">
            <w:pPr>
              <w:pStyle w:val="TableStyle"/>
            </w:pPr>
            <w:r>
              <w:rPr>
                <w:noProof/>
              </w:rPr>
              <w:t>Metering Point Address Line 3</w:t>
            </w:r>
          </w:p>
        </w:tc>
      </w:tr>
      <w:tr w:rsidR="00083A2B" w14:paraId="6CF930DB" w14:textId="77777777">
        <w:tc>
          <w:tcPr>
            <w:tcW w:w="964" w:type="dxa"/>
          </w:tcPr>
          <w:p w14:paraId="68EAAE8B" w14:textId="77777777" w:rsidR="00083A2B" w:rsidRDefault="007C4FE9">
            <w:pPr>
              <w:pStyle w:val="TableStyle"/>
            </w:pPr>
            <w:r>
              <w:t>J</w:t>
            </w:r>
            <w:r>
              <w:rPr>
                <w:noProof/>
              </w:rPr>
              <w:t>1039</w:t>
            </w:r>
          </w:p>
        </w:tc>
        <w:tc>
          <w:tcPr>
            <w:tcW w:w="7506" w:type="dxa"/>
          </w:tcPr>
          <w:p w14:paraId="0E36F246" w14:textId="77777777" w:rsidR="00083A2B" w:rsidRDefault="007C4FE9">
            <w:pPr>
              <w:pStyle w:val="TableStyle"/>
            </w:pPr>
            <w:r>
              <w:rPr>
                <w:noProof/>
              </w:rPr>
              <w:t>Metering Point Address Line 4</w:t>
            </w:r>
          </w:p>
        </w:tc>
      </w:tr>
      <w:tr w:rsidR="00083A2B" w14:paraId="67A2AD69" w14:textId="77777777">
        <w:tc>
          <w:tcPr>
            <w:tcW w:w="964" w:type="dxa"/>
          </w:tcPr>
          <w:p w14:paraId="2ED44210" w14:textId="77777777" w:rsidR="00083A2B" w:rsidRDefault="007C4FE9">
            <w:pPr>
              <w:pStyle w:val="TableStyle"/>
            </w:pPr>
            <w:r>
              <w:t>J</w:t>
            </w:r>
            <w:r>
              <w:rPr>
                <w:noProof/>
              </w:rPr>
              <w:t>1040</w:t>
            </w:r>
          </w:p>
        </w:tc>
        <w:tc>
          <w:tcPr>
            <w:tcW w:w="7506" w:type="dxa"/>
          </w:tcPr>
          <w:p w14:paraId="1FF72712" w14:textId="77777777" w:rsidR="00083A2B" w:rsidRDefault="007C4FE9">
            <w:pPr>
              <w:pStyle w:val="TableStyle"/>
            </w:pPr>
            <w:r>
              <w:rPr>
                <w:noProof/>
              </w:rPr>
              <w:t>Metering Point Address Line 5</w:t>
            </w:r>
          </w:p>
        </w:tc>
      </w:tr>
      <w:tr w:rsidR="00083A2B" w14:paraId="75EBED86" w14:textId="77777777">
        <w:tc>
          <w:tcPr>
            <w:tcW w:w="964" w:type="dxa"/>
          </w:tcPr>
          <w:p w14:paraId="66E3871C" w14:textId="77777777" w:rsidR="00083A2B" w:rsidRDefault="007C4FE9">
            <w:pPr>
              <w:pStyle w:val="TableStyle"/>
            </w:pPr>
            <w:r>
              <w:t>J</w:t>
            </w:r>
            <w:r>
              <w:rPr>
                <w:noProof/>
              </w:rPr>
              <w:t>1041</w:t>
            </w:r>
          </w:p>
        </w:tc>
        <w:tc>
          <w:tcPr>
            <w:tcW w:w="7506" w:type="dxa"/>
          </w:tcPr>
          <w:p w14:paraId="41C32193" w14:textId="77777777" w:rsidR="00083A2B" w:rsidRDefault="007C4FE9">
            <w:pPr>
              <w:pStyle w:val="TableStyle"/>
            </w:pPr>
            <w:r>
              <w:rPr>
                <w:noProof/>
              </w:rPr>
              <w:t>Metering Point Address Line 6</w:t>
            </w:r>
          </w:p>
        </w:tc>
      </w:tr>
      <w:tr w:rsidR="00083A2B" w14:paraId="1F58ABFE" w14:textId="77777777">
        <w:tc>
          <w:tcPr>
            <w:tcW w:w="964" w:type="dxa"/>
          </w:tcPr>
          <w:p w14:paraId="770427CF" w14:textId="77777777" w:rsidR="00083A2B" w:rsidRDefault="007C4FE9">
            <w:pPr>
              <w:pStyle w:val="TableStyle"/>
            </w:pPr>
            <w:r>
              <w:t>J</w:t>
            </w:r>
            <w:r>
              <w:rPr>
                <w:noProof/>
              </w:rPr>
              <w:t>1042</w:t>
            </w:r>
          </w:p>
        </w:tc>
        <w:tc>
          <w:tcPr>
            <w:tcW w:w="7506" w:type="dxa"/>
          </w:tcPr>
          <w:p w14:paraId="75783365" w14:textId="77777777" w:rsidR="00083A2B" w:rsidRDefault="007C4FE9">
            <w:pPr>
              <w:pStyle w:val="TableStyle"/>
            </w:pPr>
            <w:r>
              <w:rPr>
                <w:noProof/>
              </w:rPr>
              <w:t>Metering Point Address Line 7</w:t>
            </w:r>
          </w:p>
        </w:tc>
      </w:tr>
      <w:tr w:rsidR="00083A2B" w14:paraId="4601A4A4" w14:textId="77777777">
        <w:tc>
          <w:tcPr>
            <w:tcW w:w="964" w:type="dxa"/>
          </w:tcPr>
          <w:p w14:paraId="27CB0452" w14:textId="77777777" w:rsidR="00083A2B" w:rsidRDefault="007C4FE9">
            <w:pPr>
              <w:pStyle w:val="TableStyle"/>
            </w:pPr>
            <w:r>
              <w:t>J</w:t>
            </w:r>
            <w:r>
              <w:rPr>
                <w:noProof/>
              </w:rPr>
              <w:t>1043</w:t>
            </w:r>
          </w:p>
        </w:tc>
        <w:tc>
          <w:tcPr>
            <w:tcW w:w="7506" w:type="dxa"/>
          </w:tcPr>
          <w:p w14:paraId="3271777C" w14:textId="77777777" w:rsidR="00083A2B" w:rsidRDefault="007C4FE9">
            <w:pPr>
              <w:pStyle w:val="TableStyle"/>
            </w:pPr>
            <w:r>
              <w:rPr>
                <w:noProof/>
              </w:rPr>
              <w:t>Metering Point Address Line 8</w:t>
            </w:r>
          </w:p>
        </w:tc>
      </w:tr>
      <w:tr w:rsidR="00083A2B" w14:paraId="4429F6D7" w14:textId="77777777">
        <w:tc>
          <w:tcPr>
            <w:tcW w:w="964" w:type="dxa"/>
          </w:tcPr>
          <w:p w14:paraId="48160430" w14:textId="77777777" w:rsidR="00083A2B" w:rsidRDefault="007C4FE9">
            <w:pPr>
              <w:pStyle w:val="TableStyle"/>
            </w:pPr>
            <w:r>
              <w:t>J</w:t>
            </w:r>
            <w:r>
              <w:rPr>
                <w:noProof/>
              </w:rPr>
              <w:t>1044</w:t>
            </w:r>
          </w:p>
        </w:tc>
        <w:tc>
          <w:tcPr>
            <w:tcW w:w="7506" w:type="dxa"/>
          </w:tcPr>
          <w:p w14:paraId="0FAB92C3" w14:textId="77777777" w:rsidR="00083A2B" w:rsidRDefault="007C4FE9">
            <w:pPr>
              <w:pStyle w:val="TableStyle"/>
            </w:pPr>
            <w:r>
              <w:rPr>
                <w:noProof/>
              </w:rPr>
              <w:t>Metering Point Address Line 9</w:t>
            </w:r>
          </w:p>
        </w:tc>
      </w:tr>
      <w:tr w:rsidR="00083A2B" w14:paraId="5B47849A" w14:textId="77777777">
        <w:tc>
          <w:tcPr>
            <w:tcW w:w="964" w:type="dxa"/>
          </w:tcPr>
          <w:p w14:paraId="18EF7232" w14:textId="77777777" w:rsidR="00083A2B" w:rsidRDefault="007C4FE9">
            <w:pPr>
              <w:pStyle w:val="TableStyle"/>
            </w:pPr>
            <w:r>
              <w:t>J</w:t>
            </w:r>
            <w:r>
              <w:rPr>
                <w:noProof/>
              </w:rPr>
              <w:t>0263</w:t>
            </w:r>
          </w:p>
        </w:tc>
        <w:tc>
          <w:tcPr>
            <w:tcW w:w="7506" w:type="dxa"/>
          </w:tcPr>
          <w:p w14:paraId="34FCA4B5" w14:textId="77777777" w:rsidR="00083A2B" w:rsidRDefault="007C4FE9">
            <w:pPr>
              <w:pStyle w:val="TableStyle"/>
            </w:pPr>
            <w:r>
              <w:rPr>
                <w:noProof/>
              </w:rPr>
              <w:t>Metering Point Postcode</w:t>
            </w:r>
          </w:p>
        </w:tc>
      </w:tr>
      <w:tr w:rsidR="00083A2B" w14:paraId="4DB4273D" w14:textId="77777777">
        <w:tc>
          <w:tcPr>
            <w:tcW w:w="964" w:type="dxa"/>
          </w:tcPr>
          <w:p w14:paraId="61B6E168" w14:textId="77777777" w:rsidR="00083A2B" w:rsidRDefault="007C4FE9">
            <w:pPr>
              <w:pStyle w:val="TableStyle"/>
            </w:pPr>
            <w:r>
              <w:t>J</w:t>
            </w:r>
            <w:r>
              <w:rPr>
                <w:noProof/>
              </w:rPr>
              <w:t>0003</w:t>
            </w:r>
          </w:p>
        </w:tc>
        <w:tc>
          <w:tcPr>
            <w:tcW w:w="7506" w:type="dxa"/>
          </w:tcPr>
          <w:p w14:paraId="3FF24E57" w14:textId="77777777" w:rsidR="00083A2B" w:rsidRDefault="007C4FE9">
            <w:pPr>
              <w:pStyle w:val="TableStyle"/>
            </w:pPr>
            <w:r>
              <w:rPr>
                <w:noProof/>
              </w:rPr>
              <w:t>MPAN Core</w:t>
            </w:r>
          </w:p>
        </w:tc>
      </w:tr>
      <w:tr w:rsidR="00083A2B" w14:paraId="3719498E" w14:textId="77777777">
        <w:tc>
          <w:tcPr>
            <w:tcW w:w="964" w:type="dxa"/>
          </w:tcPr>
          <w:p w14:paraId="13521B84" w14:textId="77777777" w:rsidR="00083A2B" w:rsidRDefault="007C4FE9">
            <w:pPr>
              <w:pStyle w:val="TableStyle"/>
            </w:pPr>
            <w:r>
              <w:t>J</w:t>
            </w:r>
            <w:r>
              <w:rPr>
                <w:noProof/>
              </w:rPr>
              <w:t>0016</w:t>
            </w:r>
          </w:p>
        </w:tc>
        <w:tc>
          <w:tcPr>
            <w:tcW w:w="7506" w:type="dxa"/>
          </w:tcPr>
          <w:p w14:paraId="4FF64DF3" w14:textId="77777777" w:rsidR="00083A2B" w:rsidRDefault="007C4FE9">
            <w:pPr>
              <w:pStyle w:val="TableStyle"/>
            </w:pPr>
            <w:r>
              <w:rPr>
                <w:noProof/>
              </w:rPr>
              <w:t>Reading Date &amp; Time</w:t>
            </w:r>
          </w:p>
        </w:tc>
      </w:tr>
      <w:tr w:rsidR="00083A2B" w14:paraId="0CA0DED9" w14:textId="77777777">
        <w:tc>
          <w:tcPr>
            <w:tcW w:w="964" w:type="dxa"/>
          </w:tcPr>
          <w:p w14:paraId="6027A41A" w14:textId="77777777" w:rsidR="00083A2B" w:rsidRDefault="007C4FE9">
            <w:pPr>
              <w:pStyle w:val="TableStyle"/>
            </w:pPr>
            <w:r>
              <w:t>J</w:t>
            </w:r>
            <w:r>
              <w:rPr>
                <w:noProof/>
              </w:rPr>
              <w:t>0171</w:t>
            </w:r>
          </w:p>
        </w:tc>
        <w:tc>
          <w:tcPr>
            <w:tcW w:w="7506" w:type="dxa"/>
          </w:tcPr>
          <w:p w14:paraId="6BCF5947" w14:textId="77777777" w:rsidR="00083A2B" w:rsidRDefault="007C4FE9">
            <w:pPr>
              <w:pStyle w:val="TableStyle"/>
            </w:pPr>
            <w:r>
              <w:rPr>
                <w:noProof/>
              </w:rPr>
              <w:t xml:space="preserve">Reading Type                                                                                        </w:t>
            </w:r>
          </w:p>
        </w:tc>
      </w:tr>
      <w:tr w:rsidR="00083A2B" w14:paraId="6389CD98" w14:textId="77777777">
        <w:tc>
          <w:tcPr>
            <w:tcW w:w="964" w:type="dxa"/>
          </w:tcPr>
          <w:p w14:paraId="1291ED99" w14:textId="77777777" w:rsidR="00083A2B" w:rsidRDefault="007C4FE9">
            <w:pPr>
              <w:pStyle w:val="TableStyle"/>
            </w:pPr>
            <w:r>
              <w:t>J</w:t>
            </w:r>
            <w:r>
              <w:rPr>
                <w:noProof/>
              </w:rPr>
              <w:t>0040</w:t>
            </w:r>
          </w:p>
        </w:tc>
        <w:tc>
          <w:tcPr>
            <w:tcW w:w="7506" w:type="dxa"/>
          </w:tcPr>
          <w:p w14:paraId="0354B3FE" w14:textId="77777777" w:rsidR="00083A2B" w:rsidRDefault="007C4FE9">
            <w:pPr>
              <w:pStyle w:val="TableStyle"/>
            </w:pPr>
            <w:r>
              <w:rPr>
                <w:noProof/>
              </w:rPr>
              <w:t>Register Reading</w:t>
            </w:r>
          </w:p>
        </w:tc>
      </w:tr>
      <w:tr w:rsidR="00083A2B" w14:paraId="0B4A915B" w14:textId="77777777">
        <w:tc>
          <w:tcPr>
            <w:tcW w:w="964" w:type="dxa"/>
          </w:tcPr>
          <w:p w14:paraId="38A13483" w14:textId="77777777" w:rsidR="00083A2B" w:rsidRDefault="007C4FE9">
            <w:pPr>
              <w:pStyle w:val="TableStyle"/>
            </w:pPr>
            <w:r>
              <w:t>J</w:t>
            </w:r>
            <w:r>
              <w:rPr>
                <w:noProof/>
              </w:rPr>
              <w:t>0842</w:t>
            </w:r>
          </w:p>
        </w:tc>
        <w:tc>
          <w:tcPr>
            <w:tcW w:w="7506" w:type="dxa"/>
          </w:tcPr>
          <w:p w14:paraId="1B684C79" w14:textId="77777777" w:rsidR="00083A2B" w:rsidRDefault="007C4FE9">
            <w:pPr>
              <w:pStyle w:val="TableStyle"/>
            </w:pPr>
            <w:r>
              <w:rPr>
                <w:noProof/>
              </w:rPr>
              <w:t>Revenue Protection Priority Level</w:t>
            </w:r>
          </w:p>
        </w:tc>
      </w:tr>
      <w:tr w:rsidR="00083A2B" w14:paraId="66BAA125" w14:textId="77777777">
        <w:tc>
          <w:tcPr>
            <w:tcW w:w="964" w:type="dxa"/>
          </w:tcPr>
          <w:p w14:paraId="46B709E7" w14:textId="77777777" w:rsidR="00083A2B" w:rsidRDefault="007C4FE9">
            <w:pPr>
              <w:pStyle w:val="TableStyle"/>
            </w:pPr>
            <w:r>
              <w:t>J</w:t>
            </w:r>
            <w:r>
              <w:rPr>
                <w:noProof/>
              </w:rPr>
              <w:t>0851</w:t>
            </w:r>
          </w:p>
        </w:tc>
        <w:tc>
          <w:tcPr>
            <w:tcW w:w="7506" w:type="dxa"/>
          </w:tcPr>
          <w:p w14:paraId="7703C572" w14:textId="77777777" w:rsidR="00083A2B" w:rsidRDefault="007C4FE9">
            <w:pPr>
              <w:pStyle w:val="TableStyle"/>
            </w:pPr>
            <w:r>
              <w:rPr>
                <w:noProof/>
              </w:rPr>
              <w:t>Supplier Contact Name</w:t>
            </w:r>
          </w:p>
        </w:tc>
      </w:tr>
      <w:tr w:rsidR="00083A2B" w14:paraId="5201E1AA" w14:textId="77777777">
        <w:tc>
          <w:tcPr>
            <w:tcW w:w="964" w:type="dxa"/>
          </w:tcPr>
          <w:p w14:paraId="20C4F6AA" w14:textId="77777777" w:rsidR="00083A2B" w:rsidRDefault="007C4FE9">
            <w:pPr>
              <w:pStyle w:val="TableStyle"/>
            </w:pPr>
            <w:r>
              <w:t>J</w:t>
            </w:r>
            <w:r>
              <w:rPr>
                <w:noProof/>
              </w:rPr>
              <w:t>0852</w:t>
            </w:r>
          </w:p>
        </w:tc>
        <w:tc>
          <w:tcPr>
            <w:tcW w:w="7506" w:type="dxa"/>
          </w:tcPr>
          <w:p w14:paraId="3F3792A7" w14:textId="77777777" w:rsidR="00083A2B" w:rsidRDefault="007C4FE9">
            <w:pPr>
              <w:pStyle w:val="TableStyle"/>
            </w:pPr>
            <w:r>
              <w:rPr>
                <w:noProof/>
              </w:rPr>
              <w:t>Supplier Contact Telephone Number</w:t>
            </w:r>
          </w:p>
        </w:tc>
      </w:tr>
      <w:tr w:rsidR="00083A2B" w14:paraId="4B656836" w14:textId="77777777">
        <w:tc>
          <w:tcPr>
            <w:tcW w:w="964" w:type="dxa"/>
          </w:tcPr>
          <w:p w14:paraId="2D3B1E29" w14:textId="77777777" w:rsidR="00083A2B" w:rsidRDefault="007C4FE9">
            <w:pPr>
              <w:pStyle w:val="TableStyle"/>
            </w:pPr>
            <w:r>
              <w:t>J</w:t>
            </w:r>
            <w:r>
              <w:rPr>
                <w:noProof/>
              </w:rPr>
              <w:t>0451</w:t>
            </w:r>
          </w:p>
        </w:tc>
        <w:tc>
          <w:tcPr>
            <w:tcW w:w="7506" w:type="dxa"/>
          </w:tcPr>
          <w:p w14:paraId="5000D7D8" w14:textId="77777777" w:rsidR="00083A2B" w:rsidRDefault="007C4FE9">
            <w:pPr>
              <w:pStyle w:val="TableStyle"/>
            </w:pPr>
            <w:r>
              <w:rPr>
                <w:noProof/>
              </w:rPr>
              <w:t>Tampering Code</w:t>
            </w:r>
          </w:p>
        </w:tc>
      </w:tr>
      <w:tr w:rsidR="00083A2B" w14:paraId="6E85FCB6" w14:textId="77777777">
        <w:tc>
          <w:tcPr>
            <w:tcW w:w="964" w:type="dxa"/>
          </w:tcPr>
          <w:p w14:paraId="0C5BCB4B" w14:textId="77777777" w:rsidR="00083A2B" w:rsidRDefault="007C4FE9">
            <w:pPr>
              <w:pStyle w:val="TableStyle"/>
            </w:pPr>
            <w:r>
              <w:t>J</w:t>
            </w:r>
            <w:r>
              <w:rPr>
                <w:noProof/>
              </w:rPr>
              <w:t>0822</w:t>
            </w:r>
          </w:p>
        </w:tc>
        <w:tc>
          <w:tcPr>
            <w:tcW w:w="7506" w:type="dxa"/>
          </w:tcPr>
          <w:p w14:paraId="3892B066" w14:textId="77777777" w:rsidR="00083A2B" w:rsidRDefault="007C4FE9">
            <w:pPr>
              <w:pStyle w:val="TableStyle"/>
            </w:pPr>
            <w:r>
              <w:rPr>
                <w:noProof/>
              </w:rPr>
              <w:t>Tampering Report Date</w:t>
            </w:r>
          </w:p>
        </w:tc>
      </w:tr>
      <w:tr w:rsidR="00083A2B" w14:paraId="3C1685CC" w14:textId="77777777">
        <w:tc>
          <w:tcPr>
            <w:tcW w:w="964" w:type="dxa"/>
          </w:tcPr>
          <w:p w14:paraId="253CD325" w14:textId="77777777" w:rsidR="00083A2B" w:rsidRDefault="007C4FE9">
            <w:pPr>
              <w:pStyle w:val="TableStyle"/>
            </w:pPr>
            <w:r>
              <w:t>J</w:t>
            </w:r>
            <w:r>
              <w:rPr>
                <w:noProof/>
              </w:rPr>
              <w:t>0841</w:t>
            </w:r>
          </w:p>
        </w:tc>
        <w:tc>
          <w:tcPr>
            <w:tcW w:w="7506" w:type="dxa"/>
          </w:tcPr>
          <w:p w14:paraId="297D0431" w14:textId="77777777" w:rsidR="00083A2B" w:rsidRDefault="007C4FE9">
            <w:pPr>
              <w:pStyle w:val="TableStyle"/>
            </w:pPr>
            <w:r>
              <w:rPr>
                <w:noProof/>
              </w:rPr>
              <w:t>Tampering Report Source</w:t>
            </w:r>
          </w:p>
        </w:tc>
      </w:tr>
      <w:tr w:rsidR="00083A2B" w14:paraId="708171A0" w14:textId="77777777">
        <w:tc>
          <w:tcPr>
            <w:tcW w:w="964" w:type="dxa"/>
          </w:tcPr>
          <w:p w14:paraId="4717AD37" w14:textId="77777777" w:rsidR="00083A2B" w:rsidRDefault="007C4FE9">
            <w:pPr>
              <w:pStyle w:val="TableStyle"/>
            </w:pPr>
            <w:r>
              <w:t>J</w:t>
            </w:r>
            <w:r>
              <w:rPr>
                <w:noProof/>
              </w:rPr>
              <w:t>0716</w:t>
            </w:r>
          </w:p>
        </w:tc>
        <w:tc>
          <w:tcPr>
            <w:tcW w:w="7506" w:type="dxa"/>
          </w:tcPr>
          <w:p w14:paraId="725CE31B" w14:textId="77777777" w:rsidR="00083A2B" w:rsidRDefault="007C4FE9">
            <w:pPr>
              <w:pStyle w:val="TableStyle"/>
            </w:pPr>
            <w:r>
              <w:rPr>
                <w:noProof/>
              </w:rPr>
              <w:t>Timing Device Id (Serial Number)</w:t>
            </w:r>
          </w:p>
        </w:tc>
      </w:tr>
    </w:tbl>
    <w:p w14:paraId="30F0F9D7" w14:textId="77777777" w:rsidR="00083A2B" w:rsidRDefault="007C4FE9">
      <w:pPr>
        <w:pStyle w:val="SectionHead"/>
        <w:rPr>
          <w:sz w:val="20"/>
        </w:rPr>
      </w:pPr>
      <w:r>
        <w:rPr>
          <w:sz w:val="20"/>
        </w:rPr>
        <w:lastRenderedPageBreak/>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FC8D453" w14:textId="77777777">
        <w:trPr>
          <w:cantSplit/>
          <w:tblHeader/>
        </w:trPr>
        <w:tc>
          <w:tcPr>
            <w:tcW w:w="624" w:type="dxa"/>
          </w:tcPr>
          <w:p w14:paraId="27AD8A8B" w14:textId="77777777" w:rsidR="00083A2B" w:rsidRDefault="007C4FE9">
            <w:pPr>
              <w:pStyle w:val="TableStyle"/>
              <w:jc w:val="center"/>
              <w:rPr>
                <w:b/>
              </w:rPr>
            </w:pPr>
            <w:r>
              <w:rPr>
                <w:b/>
              </w:rPr>
              <w:t>Group</w:t>
            </w:r>
          </w:p>
        </w:tc>
        <w:tc>
          <w:tcPr>
            <w:tcW w:w="2035" w:type="dxa"/>
          </w:tcPr>
          <w:p w14:paraId="47A8BD61" w14:textId="77777777" w:rsidR="00083A2B" w:rsidRDefault="007C4FE9">
            <w:pPr>
              <w:pStyle w:val="TableStyle"/>
              <w:jc w:val="center"/>
              <w:rPr>
                <w:b/>
              </w:rPr>
            </w:pPr>
            <w:r>
              <w:rPr>
                <w:b/>
              </w:rPr>
              <w:t>Group Description</w:t>
            </w:r>
          </w:p>
        </w:tc>
        <w:tc>
          <w:tcPr>
            <w:tcW w:w="595" w:type="dxa"/>
          </w:tcPr>
          <w:p w14:paraId="2F7605A3" w14:textId="77777777" w:rsidR="00083A2B" w:rsidRDefault="007C4FE9">
            <w:pPr>
              <w:pStyle w:val="TableStyle"/>
              <w:jc w:val="center"/>
              <w:rPr>
                <w:b/>
              </w:rPr>
            </w:pPr>
            <w:r>
              <w:rPr>
                <w:b/>
              </w:rPr>
              <w:t>Range</w:t>
            </w:r>
          </w:p>
        </w:tc>
        <w:tc>
          <w:tcPr>
            <w:tcW w:w="1570" w:type="dxa"/>
          </w:tcPr>
          <w:p w14:paraId="5DC2F80F" w14:textId="77777777" w:rsidR="00083A2B" w:rsidRDefault="007C4FE9">
            <w:pPr>
              <w:pStyle w:val="TableStyle"/>
              <w:jc w:val="center"/>
              <w:rPr>
                <w:b/>
              </w:rPr>
            </w:pPr>
            <w:r>
              <w:rPr>
                <w:b/>
              </w:rPr>
              <w:t>Condition</w:t>
            </w:r>
          </w:p>
        </w:tc>
        <w:tc>
          <w:tcPr>
            <w:tcW w:w="283" w:type="dxa"/>
          </w:tcPr>
          <w:p w14:paraId="1BB339FC" w14:textId="77777777" w:rsidR="00083A2B" w:rsidRDefault="007C4FE9">
            <w:pPr>
              <w:pStyle w:val="TableStyle"/>
              <w:jc w:val="center"/>
              <w:rPr>
                <w:b/>
              </w:rPr>
            </w:pPr>
            <w:r>
              <w:rPr>
                <w:b/>
              </w:rPr>
              <w:t>L1</w:t>
            </w:r>
          </w:p>
        </w:tc>
        <w:tc>
          <w:tcPr>
            <w:tcW w:w="283" w:type="dxa"/>
          </w:tcPr>
          <w:p w14:paraId="45C4268E" w14:textId="77777777" w:rsidR="00083A2B" w:rsidRDefault="007C4FE9">
            <w:pPr>
              <w:pStyle w:val="TableStyle"/>
              <w:jc w:val="center"/>
              <w:rPr>
                <w:b/>
              </w:rPr>
            </w:pPr>
            <w:r>
              <w:rPr>
                <w:b/>
              </w:rPr>
              <w:t>L2</w:t>
            </w:r>
          </w:p>
        </w:tc>
        <w:tc>
          <w:tcPr>
            <w:tcW w:w="283" w:type="dxa"/>
          </w:tcPr>
          <w:p w14:paraId="1107DD4C" w14:textId="77777777" w:rsidR="00083A2B" w:rsidRDefault="007C4FE9">
            <w:pPr>
              <w:pStyle w:val="TableStyle"/>
              <w:jc w:val="center"/>
              <w:rPr>
                <w:b/>
              </w:rPr>
            </w:pPr>
            <w:r>
              <w:rPr>
                <w:b/>
              </w:rPr>
              <w:t>L3</w:t>
            </w:r>
          </w:p>
        </w:tc>
        <w:tc>
          <w:tcPr>
            <w:tcW w:w="283" w:type="dxa"/>
          </w:tcPr>
          <w:p w14:paraId="75C15990" w14:textId="77777777" w:rsidR="00083A2B" w:rsidRDefault="007C4FE9">
            <w:pPr>
              <w:pStyle w:val="TableStyle"/>
              <w:jc w:val="center"/>
              <w:rPr>
                <w:b/>
              </w:rPr>
            </w:pPr>
            <w:r>
              <w:rPr>
                <w:b/>
              </w:rPr>
              <w:t>L4</w:t>
            </w:r>
          </w:p>
        </w:tc>
        <w:tc>
          <w:tcPr>
            <w:tcW w:w="283" w:type="dxa"/>
          </w:tcPr>
          <w:p w14:paraId="1595E8EB" w14:textId="77777777" w:rsidR="00083A2B" w:rsidRDefault="007C4FE9">
            <w:pPr>
              <w:pStyle w:val="TableStyle"/>
              <w:jc w:val="center"/>
              <w:rPr>
                <w:b/>
              </w:rPr>
            </w:pPr>
            <w:r>
              <w:rPr>
                <w:b/>
              </w:rPr>
              <w:t>L5</w:t>
            </w:r>
          </w:p>
        </w:tc>
        <w:tc>
          <w:tcPr>
            <w:tcW w:w="283" w:type="dxa"/>
          </w:tcPr>
          <w:p w14:paraId="33153FBC" w14:textId="77777777" w:rsidR="00083A2B" w:rsidRDefault="007C4FE9">
            <w:pPr>
              <w:pStyle w:val="TableStyle"/>
              <w:jc w:val="center"/>
              <w:rPr>
                <w:b/>
              </w:rPr>
            </w:pPr>
            <w:r>
              <w:rPr>
                <w:b/>
              </w:rPr>
              <w:t>L6</w:t>
            </w:r>
          </w:p>
        </w:tc>
        <w:tc>
          <w:tcPr>
            <w:tcW w:w="283" w:type="dxa"/>
          </w:tcPr>
          <w:p w14:paraId="513AEA42" w14:textId="77777777" w:rsidR="00083A2B" w:rsidRDefault="007C4FE9">
            <w:pPr>
              <w:pStyle w:val="TableStyle"/>
              <w:jc w:val="center"/>
              <w:rPr>
                <w:b/>
              </w:rPr>
            </w:pPr>
            <w:r>
              <w:rPr>
                <w:b/>
              </w:rPr>
              <w:t>L7</w:t>
            </w:r>
          </w:p>
        </w:tc>
        <w:tc>
          <w:tcPr>
            <w:tcW w:w="283" w:type="dxa"/>
          </w:tcPr>
          <w:p w14:paraId="5C39D372" w14:textId="77777777" w:rsidR="00083A2B" w:rsidRDefault="007C4FE9">
            <w:pPr>
              <w:pStyle w:val="TableStyle"/>
              <w:jc w:val="center"/>
              <w:rPr>
                <w:b/>
              </w:rPr>
            </w:pPr>
            <w:r>
              <w:rPr>
                <w:b/>
              </w:rPr>
              <w:t>L8</w:t>
            </w:r>
          </w:p>
        </w:tc>
        <w:tc>
          <w:tcPr>
            <w:tcW w:w="1945" w:type="dxa"/>
          </w:tcPr>
          <w:p w14:paraId="3171A4B7" w14:textId="77777777" w:rsidR="00083A2B" w:rsidRDefault="007C4FE9">
            <w:pPr>
              <w:pStyle w:val="TableStyle"/>
              <w:jc w:val="center"/>
              <w:rPr>
                <w:b/>
              </w:rPr>
            </w:pPr>
            <w:r>
              <w:rPr>
                <w:b/>
              </w:rPr>
              <w:t>Item Name</w:t>
            </w:r>
          </w:p>
        </w:tc>
      </w:tr>
    </w:tbl>
    <w:p w14:paraId="068657D0" w14:textId="77777777" w:rsidR="00083A2B" w:rsidRDefault="00083A2B">
      <w:pPr>
        <w:rPr>
          <w:lang w:val="en-GB"/>
        </w:rPr>
        <w:sectPr w:rsidR="00083A2B">
          <w:headerReference w:type="default" r:id="rId112"/>
          <w:footerReference w:type="default" r:id="rId11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7780DCC" w14:textId="77777777">
        <w:trPr>
          <w:cantSplit/>
        </w:trPr>
        <w:tc>
          <w:tcPr>
            <w:tcW w:w="624" w:type="dxa"/>
            <w:tcBorders>
              <w:bottom w:val="single" w:sz="2" w:space="0" w:color="auto"/>
            </w:tcBorders>
            <w:shd w:val="pct10" w:color="auto" w:fill="auto"/>
          </w:tcPr>
          <w:p w14:paraId="6AE36A27" w14:textId="77777777" w:rsidR="00083A2B" w:rsidRDefault="007C4FE9">
            <w:pPr>
              <w:pStyle w:val="TableStyle"/>
              <w:jc w:val="center"/>
            </w:pPr>
            <w:r>
              <w:rPr>
                <w:noProof/>
              </w:rPr>
              <w:t>627</w:t>
            </w:r>
          </w:p>
        </w:tc>
        <w:tc>
          <w:tcPr>
            <w:tcW w:w="2035" w:type="dxa"/>
            <w:tcBorders>
              <w:bottom w:val="single" w:sz="2" w:space="0" w:color="auto"/>
            </w:tcBorders>
            <w:shd w:val="pct10" w:color="auto" w:fill="auto"/>
          </w:tcPr>
          <w:p w14:paraId="316C3EB9"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20AF100F" w14:textId="77777777" w:rsidR="00083A2B" w:rsidRDefault="007C4FE9">
            <w:pPr>
              <w:pStyle w:val="TableStyle"/>
            </w:pPr>
            <w:r>
              <w:rPr>
                <w:noProof/>
              </w:rPr>
              <w:t>1-*</w:t>
            </w:r>
          </w:p>
        </w:tc>
        <w:tc>
          <w:tcPr>
            <w:tcW w:w="1570" w:type="dxa"/>
            <w:tcBorders>
              <w:bottom w:val="single" w:sz="2" w:space="0" w:color="auto"/>
            </w:tcBorders>
            <w:shd w:val="pct10" w:color="auto" w:fill="auto"/>
          </w:tcPr>
          <w:p w14:paraId="7707C28C" w14:textId="77777777" w:rsidR="00083A2B" w:rsidRDefault="00083A2B">
            <w:pPr>
              <w:pStyle w:val="TableStyle"/>
            </w:pPr>
          </w:p>
        </w:tc>
        <w:tc>
          <w:tcPr>
            <w:tcW w:w="283" w:type="dxa"/>
            <w:tcBorders>
              <w:bottom w:val="single" w:sz="2" w:space="0" w:color="auto"/>
            </w:tcBorders>
            <w:shd w:val="pct10" w:color="auto" w:fill="auto"/>
          </w:tcPr>
          <w:p w14:paraId="7FBF706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E488093" w14:textId="77777777" w:rsidR="00083A2B" w:rsidRDefault="00083A2B">
            <w:pPr>
              <w:pStyle w:val="TableStyle"/>
              <w:jc w:val="center"/>
            </w:pPr>
          </w:p>
        </w:tc>
        <w:tc>
          <w:tcPr>
            <w:tcW w:w="283" w:type="dxa"/>
            <w:tcBorders>
              <w:bottom w:val="single" w:sz="2" w:space="0" w:color="auto"/>
            </w:tcBorders>
            <w:shd w:val="pct10" w:color="auto" w:fill="auto"/>
          </w:tcPr>
          <w:p w14:paraId="6E798129" w14:textId="77777777" w:rsidR="00083A2B" w:rsidRDefault="00083A2B">
            <w:pPr>
              <w:pStyle w:val="TableStyle"/>
              <w:jc w:val="center"/>
            </w:pPr>
          </w:p>
        </w:tc>
        <w:tc>
          <w:tcPr>
            <w:tcW w:w="283" w:type="dxa"/>
            <w:tcBorders>
              <w:bottom w:val="single" w:sz="2" w:space="0" w:color="auto"/>
            </w:tcBorders>
            <w:shd w:val="pct10" w:color="auto" w:fill="auto"/>
          </w:tcPr>
          <w:p w14:paraId="465CE22D" w14:textId="77777777" w:rsidR="00083A2B" w:rsidRDefault="00083A2B">
            <w:pPr>
              <w:pStyle w:val="TableStyle"/>
              <w:jc w:val="center"/>
            </w:pPr>
          </w:p>
        </w:tc>
        <w:tc>
          <w:tcPr>
            <w:tcW w:w="283" w:type="dxa"/>
            <w:tcBorders>
              <w:bottom w:val="single" w:sz="2" w:space="0" w:color="auto"/>
            </w:tcBorders>
            <w:shd w:val="pct10" w:color="auto" w:fill="auto"/>
          </w:tcPr>
          <w:p w14:paraId="745DC1EB" w14:textId="77777777" w:rsidR="00083A2B" w:rsidRDefault="00083A2B">
            <w:pPr>
              <w:pStyle w:val="TableStyle"/>
              <w:jc w:val="center"/>
            </w:pPr>
          </w:p>
        </w:tc>
        <w:tc>
          <w:tcPr>
            <w:tcW w:w="283" w:type="dxa"/>
            <w:tcBorders>
              <w:bottom w:val="single" w:sz="2" w:space="0" w:color="auto"/>
            </w:tcBorders>
            <w:shd w:val="pct10" w:color="auto" w:fill="auto"/>
          </w:tcPr>
          <w:p w14:paraId="4BE551F3" w14:textId="77777777" w:rsidR="00083A2B" w:rsidRDefault="00083A2B">
            <w:pPr>
              <w:pStyle w:val="TableStyle"/>
              <w:jc w:val="center"/>
            </w:pPr>
          </w:p>
        </w:tc>
        <w:tc>
          <w:tcPr>
            <w:tcW w:w="283" w:type="dxa"/>
            <w:tcBorders>
              <w:bottom w:val="single" w:sz="2" w:space="0" w:color="auto"/>
            </w:tcBorders>
            <w:shd w:val="pct10" w:color="auto" w:fill="auto"/>
          </w:tcPr>
          <w:p w14:paraId="3785C19A" w14:textId="77777777" w:rsidR="00083A2B" w:rsidRDefault="00083A2B">
            <w:pPr>
              <w:pStyle w:val="TableStyle"/>
              <w:jc w:val="center"/>
            </w:pPr>
          </w:p>
        </w:tc>
        <w:tc>
          <w:tcPr>
            <w:tcW w:w="283" w:type="dxa"/>
            <w:tcBorders>
              <w:bottom w:val="single" w:sz="2" w:space="0" w:color="auto"/>
            </w:tcBorders>
            <w:shd w:val="pct10" w:color="auto" w:fill="auto"/>
          </w:tcPr>
          <w:p w14:paraId="2161011F" w14:textId="77777777" w:rsidR="00083A2B" w:rsidRDefault="00083A2B">
            <w:pPr>
              <w:pStyle w:val="TableStyle"/>
              <w:jc w:val="center"/>
            </w:pPr>
          </w:p>
        </w:tc>
        <w:tc>
          <w:tcPr>
            <w:tcW w:w="1945" w:type="dxa"/>
            <w:tcBorders>
              <w:bottom w:val="single" w:sz="2" w:space="0" w:color="auto"/>
            </w:tcBorders>
            <w:shd w:val="pct10" w:color="auto" w:fill="auto"/>
          </w:tcPr>
          <w:p w14:paraId="2174C360" w14:textId="77777777" w:rsidR="00083A2B" w:rsidRDefault="00083A2B">
            <w:pPr>
              <w:pStyle w:val="TableStyle"/>
              <w:jc w:val="center"/>
            </w:pPr>
          </w:p>
        </w:tc>
      </w:tr>
      <w:tr w:rsidR="00083A2B" w14:paraId="1F7C0DD6" w14:textId="77777777">
        <w:trPr>
          <w:cantSplit/>
        </w:trPr>
        <w:tc>
          <w:tcPr>
            <w:tcW w:w="624" w:type="dxa"/>
          </w:tcPr>
          <w:p w14:paraId="73B60F5E" w14:textId="77777777" w:rsidR="00083A2B" w:rsidRDefault="00083A2B">
            <w:pPr>
              <w:pStyle w:val="TableStyle"/>
              <w:jc w:val="center"/>
            </w:pPr>
          </w:p>
        </w:tc>
        <w:tc>
          <w:tcPr>
            <w:tcW w:w="2035" w:type="dxa"/>
          </w:tcPr>
          <w:p w14:paraId="2A787532" w14:textId="77777777" w:rsidR="00083A2B" w:rsidRDefault="00083A2B">
            <w:pPr>
              <w:pStyle w:val="TableStyle"/>
            </w:pPr>
          </w:p>
        </w:tc>
        <w:tc>
          <w:tcPr>
            <w:tcW w:w="595" w:type="dxa"/>
          </w:tcPr>
          <w:p w14:paraId="6A34D64E" w14:textId="77777777" w:rsidR="00083A2B" w:rsidRDefault="00083A2B">
            <w:pPr>
              <w:pStyle w:val="TableStyle"/>
            </w:pPr>
          </w:p>
        </w:tc>
        <w:tc>
          <w:tcPr>
            <w:tcW w:w="1570" w:type="dxa"/>
          </w:tcPr>
          <w:p w14:paraId="080E51B2" w14:textId="77777777" w:rsidR="00083A2B" w:rsidRDefault="00083A2B">
            <w:pPr>
              <w:pStyle w:val="TableStyle"/>
            </w:pPr>
          </w:p>
        </w:tc>
        <w:tc>
          <w:tcPr>
            <w:tcW w:w="283" w:type="dxa"/>
          </w:tcPr>
          <w:p w14:paraId="2860C799" w14:textId="77777777" w:rsidR="00083A2B" w:rsidRDefault="00083A2B">
            <w:pPr>
              <w:pStyle w:val="TableStyle"/>
              <w:jc w:val="center"/>
            </w:pPr>
          </w:p>
        </w:tc>
        <w:tc>
          <w:tcPr>
            <w:tcW w:w="283" w:type="dxa"/>
          </w:tcPr>
          <w:p w14:paraId="23D5F952" w14:textId="77777777" w:rsidR="00083A2B" w:rsidRDefault="007C4FE9">
            <w:pPr>
              <w:pStyle w:val="TableStyle"/>
              <w:jc w:val="center"/>
            </w:pPr>
            <w:r>
              <w:rPr>
                <w:noProof/>
              </w:rPr>
              <w:t>1</w:t>
            </w:r>
          </w:p>
        </w:tc>
        <w:tc>
          <w:tcPr>
            <w:tcW w:w="283" w:type="dxa"/>
          </w:tcPr>
          <w:p w14:paraId="62CA963B" w14:textId="77777777" w:rsidR="00083A2B" w:rsidRDefault="00083A2B">
            <w:pPr>
              <w:pStyle w:val="TableStyle"/>
              <w:jc w:val="center"/>
            </w:pPr>
          </w:p>
        </w:tc>
        <w:tc>
          <w:tcPr>
            <w:tcW w:w="283" w:type="dxa"/>
          </w:tcPr>
          <w:p w14:paraId="10F22E4D" w14:textId="77777777" w:rsidR="00083A2B" w:rsidRDefault="00083A2B">
            <w:pPr>
              <w:pStyle w:val="TableStyle"/>
              <w:jc w:val="center"/>
            </w:pPr>
          </w:p>
        </w:tc>
        <w:tc>
          <w:tcPr>
            <w:tcW w:w="283" w:type="dxa"/>
          </w:tcPr>
          <w:p w14:paraId="35E703C9" w14:textId="77777777" w:rsidR="00083A2B" w:rsidRDefault="00083A2B">
            <w:pPr>
              <w:pStyle w:val="TableStyle"/>
              <w:jc w:val="center"/>
            </w:pPr>
          </w:p>
        </w:tc>
        <w:tc>
          <w:tcPr>
            <w:tcW w:w="283" w:type="dxa"/>
          </w:tcPr>
          <w:p w14:paraId="7A88F841" w14:textId="77777777" w:rsidR="00083A2B" w:rsidRDefault="00083A2B">
            <w:pPr>
              <w:pStyle w:val="TableStyle"/>
              <w:jc w:val="center"/>
            </w:pPr>
          </w:p>
        </w:tc>
        <w:tc>
          <w:tcPr>
            <w:tcW w:w="283" w:type="dxa"/>
          </w:tcPr>
          <w:p w14:paraId="73A8C554" w14:textId="77777777" w:rsidR="00083A2B" w:rsidRDefault="00083A2B">
            <w:pPr>
              <w:pStyle w:val="TableStyle"/>
              <w:jc w:val="center"/>
            </w:pPr>
          </w:p>
        </w:tc>
        <w:tc>
          <w:tcPr>
            <w:tcW w:w="283" w:type="dxa"/>
          </w:tcPr>
          <w:p w14:paraId="2CA72120" w14:textId="77777777" w:rsidR="00083A2B" w:rsidRDefault="00083A2B">
            <w:pPr>
              <w:pStyle w:val="TableStyle"/>
              <w:jc w:val="center"/>
            </w:pPr>
          </w:p>
        </w:tc>
        <w:tc>
          <w:tcPr>
            <w:tcW w:w="1945" w:type="dxa"/>
          </w:tcPr>
          <w:p w14:paraId="22AE9AF9" w14:textId="77777777" w:rsidR="00083A2B" w:rsidRDefault="007C4FE9">
            <w:pPr>
              <w:pStyle w:val="TableStyle"/>
            </w:pPr>
            <w:r>
              <w:rPr>
                <w:noProof/>
              </w:rPr>
              <w:t>MPAN Core</w:t>
            </w:r>
          </w:p>
        </w:tc>
      </w:tr>
      <w:tr w:rsidR="00083A2B" w14:paraId="32410C0E" w14:textId="77777777">
        <w:trPr>
          <w:cantSplit/>
        </w:trPr>
        <w:tc>
          <w:tcPr>
            <w:tcW w:w="624" w:type="dxa"/>
          </w:tcPr>
          <w:p w14:paraId="752B9A3D" w14:textId="77777777" w:rsidR="00083A2B" w:rsidRDefault="00083A2B">
            <w:pPr>
              <w:pStyle w:val="TableStyle"/>
              <w:jc w:val="center"/>
            </w:pPr>
          </w:p>
        </w:tc>
        <w:tc>
          <w:tcPr>
            <w:tcW w:w="2035" w:type="dxa"/>
          </w:tcPr>
          <w:p w14:paraId="24C90BA6" w14:textId="77777777" w:rsidR="00083A2B" w:rsidRDefault="00083A2B">
            <w:pPr>
              <w:pStyle w:val="TableStyle"/>
            </w:pPr>
          </w:p>
        </w:tc>
        <w:tc>
          <w:tcPr>
            <w:tcW w:w="595" w:type="dxa"/>
          </w:tcPr>
          <w:p w14:paraId="4FD0B1F3" w14:textId="77777777" w:rsidR="00083A2B" w:rsidRDefault="00083A2B">
            <w:pPr>
              <w:pStyle w:val="TableStyle"/>
            </w:pPr>
          </w:p>
        </w:tc>
        <w:tc>
          <w:tcPr>
            <w:tcW w:w="1570" w:type="dxa"/>
          </w:tcPr>
          <w:p w14:paraId="14479E88" w14:textId="77777777" w:rsidR="00083A2B" w:rsidRDefault="00083A2B">
            <w:pPr>
              <w:pStyle w:val="TableStyle"/>
            </w:pPr>
          </w:p>
        </w:tc>
        <w:tc>
          <w:tcPr>
            <w:tcW w:w="283" w:type="dxa"/>
          </w:tcPr>
          <w:p w14:paraId="1A99866C" w14:textId="77777777" w:rsidR="00083A2B" w:rsidRDefault="00083A2B">
            <w:pPr>
              <w:pStyle w:val="TableStyle"/>
              <w:jc w:val="center"/>
            </w:pPr>
          </w:p>
        </w:tc>
        <w:tc>
          <w:tcPr>
            <w:tcW w:w="283" w:type="dxa"/>
          </w:tcPr>
          <w:p w14:paraId="0EC6ADDC" w14:textId="77777777" w:rsidR="00083A2B" w:rsidRDefault="007C4FE9">
            <w:pPr>
              <w:pStyle w:val="TableStyle"/>
              <w:jc w:val="center"/>
            </w:pPr>
            <w:r>
              <w:rPr>
                <w:noProof/>
              </w:rPr>
              <w:t>1</w:t>
            </w:r>
          </w:p>
        </w:tc>
        <w:tc>
          <w:tcPr>
            <w:tcW w:w="283" w:type="dxa"/>
          </w:tcPr>
          <w:p w14:paraId="7708957A" w14:textId="77777777" w:rsidR="00083A2B" w:rsidRDefault="00083A2B">
            <w:pPr>
              <w:pStyle w:val="TableStyle"/>
              <w:jc w:val="center"/>
            </w:pPr>
          </w:p>
        </w:tc>
        <w:tc>
          <w:tcPr>
            <w:tcW w:w="283" w:type="dxa"/>
          </w:tcPr>
          <w:p w14:paraId="1F5B713E" w14:textId="77777777" w:rsidR="00083A2B" w:rsidRDefault="00083A2B">
            <w:pPr>
              <w:pStyle w:val="TableStyle"/>
              <w:jc w:val="center"/>
            </w:pPr>
          </w:p>
        </w:tc>
        <w:tc>
          <w:tcPr>
            <w:tcW w:w="283" w:type="dxa"/>
          </w:tcPr>
          <w:p w14:paraId="12141E2F" w14:textId="77777777" w:rsidR="00083A2B" w:rsidRDefault="00083A2B">
            <w:pPr>
              <w:pStyle w:val="TableStyle"/>
              <w:jc w:val="center"/>
            </w:pPr>
          </w:p>
        </w:tc>
        <w:tc>
          <w:tcPr>
            <w:tcW w:w="283" w:type="dxa"/>
          </w:tcPr>
          <w:p w14:paraId="28D6AF91" w14:textId="77777777" w:rsidR="00083A2B" w:rsidRDefault="00083A2B">
            <w:pPr>
              <w:pStyle w:val="TableStyle"/>
              <w:jc w:val="center"/>
            </w:pPr>
          </w:p>
        </w:tc>
        <w:tc>
          <w:tcPr>
            <w:tcW w:w="283" w:type="dxa"/>
          </w:tcPr>
          <w:p w14:paraId="4F1A13E2" w14:textId="77777777" w:rsidR="00083A2B" w:rsidRDefault="00083A2B">
            <w:pPr>
              <w:pStyle w:val="TableStyle"/>
              <w:jc w:val="center"/>
            </w:pPr>
          </w:p>
        </w:tc>
        <w:tc>
          <w:tcPr>
            <w:tcW w:w="283" w:type="dxa"/>
          </w:tcPr>
          <w:p w14:paraId="3679A682" w14:textId="77777777" w:rsidR="00083A2B" w:rsidRDefault="00083A2B">
            <w:pPr>
              <w:pStyle w:val="TableStyle"/>
              <w:jc w:val="center"/>
            </w:pPr>
          </w:p>
        </w:tc>
        <w:tc>
          <w:tcPr>
            <w:tcW w:w="1945" w:type="dxa"/>
          </w:tcPr>
          <w:p w14:paraId="73F5A828" w14:textId="77777777" w:rsidR="00083A2B" w:rsidRDefault="007C4FE9">
            <w:pPr>
              <w:pStyle w:val="TableStyle"/>
            </w:pPr>
            <w:r>
              <w:rPr>
                <w:noProof/>
              </w:rPr>
              <w:t>Meter Operator Id</w:t>
            </w:r>
          </w:p>
        </w:tc>
      </w:tr>
      <w:tr w:rsidR="00083A2B" w14:paraId="05134B39" w14:textId="77777777">
        <w:trPr>
          <w:cantSplit/>
        </w:trPr>
        <w:tc>
          <w:tcPr>
            <w:tcW w:w="624" w:type="dxa"/>
          </w:tcPr>
          <w:p w14:paraId="047842F1" w14:textId="77777777" w:rsidR="00083A2B" w:rsidRDefault="00083A2B">
            <w:pPr>
              <w:pStyle w:val="TableStyle"/>
              <w:jc w:val="center"/>
            </w:pPr>
          </w:p>
        </w:tc>
        <w:tc>
          <w:tcPr>
            <w:tcW w:w="2035" w:type="dxa"/>
          </w:tcPr>
          <w:p w14:paraId="14ACC077" w14:textId="77777777" w:rsidR="00083A2B" w:rsidRDefault="00083A2B">
            <w:pPr>
              <w:pStyle w:val="TableStyle"/>
            </w:pPr>
          </w:p>
        </w:tc>
        <w:tc>
          <w:tcPr>
            <w:tcW w:w="595" w:type="dxa"/>
          </w:tcPr>
          <w:p w14:paraId="42604F73" w14:textId="77777777" w:rsidR="00083A2B" w:rsidRDefault="00083A2B">
            <w:pPr>
              <w:pStyle w:val="TableStyle"/>
            </w:pPr>
          </w:p>
        </w:tc>
        <w:tc>
          <w:tcPr>
            <w:tcW w:w="1570" w:type="dxa"/>
          </w:tcPr>
          <w:p w14:paraId="03D4CDCA" w14:textId="77777777" w:rsidR="00083A2B" w:rsidRDefault="00083A2B">
            <w:pPr>
              <w:pStyle w:val="TableStyle"/>
            </w:pPr>
          </w:p>
        </w:tc>
        <w:tc>
          <w:tcPr>
            <w:tcW w:w="283" w:type="dxa"/>
          </w:tcPr>
          <w:p w14:paraId="15E77E26" w14:textId="77777777" w:rsidR="00083A2B" w:rsidRDefault="00083A2B">
            <w:pPr>
              <w:pStyle w:val="TableStyle"/>
              <w:jc w:val="center"/>
            </w:pPr>
          </w:p>
        </w:tc>
        <w:tc>
          <w:tcPr>
            <w:tcW w:w="283" w:type="dxa"/>
          </w:tcPr>
          <w:p w14:paraId="6CDF4162" w14:textId="77777777" w:rsidR="00083A2B" w:rsidRDefault="007C4FE9">
            <w:pPr>
              <w:pStyle w:val="TableStyle"/>
              <w:jc w:val="center"/>
            </w:pPr>
            <w:r>
              <w:rPr>
                <w:noProof/>
              </w:rPr>
              <w:t>O</w:t>
            </w:r>
          </w:p>
        </w:tc>
        <w:tc>
          <w:tcPr>
            <w:tcW w:w="283" w:type="dxa"/>
          </w:tcPr>
          <w:p w14:paraId="4BDC34AD" w14:textId="77777777" w:rsidR="00083A2B" w:rsidRDefault="00083A2B">
            <w:pPr>
              <w:pStyle w:val="TableStyle"/>
              <w:jc w:val="center"/>
            </w:pPr>
          </w:p>
        </w:tc>
        <w:tc>
          <w:tcPr>
            <w:tcW w:w="283" w:type="dxa"/>
          </w:tcPr>
          <w:p w14:paraId="59DDB639" w14:textId="77777777" w:rsidR="00083A2B" w:rsidRDefault="00083A2B">
            <w:pPr>
              <w:pStyle w:val="TableStyle"/>
              <w:jc w:val="center"/>
            </w:pPr>
          </w:p>
        </w:tc>
        <w:tc>
          <w:tcPr>
            <w:tcW w:w="283" w:type="dxa"/>
          </w:tcPr>
          <w:p w14:paraId="29A49FB2" w14:textId="77777777" w:rsidR="00083A2B" w:rsidRDefault="00083A2B">
            <w:pPr>
              <w:pStyle w:val="TableStyle"/>
              <w:jc w:val="center"/>
            </w:pPr>
          </w:p>
        </w:tc>
        <w:tc>
          <w:tcPr>
            <w:tcW w:w="283" w:type="dxa"/>
          </w:tcPr>
          <w:p w14:paraId="2B8F343A" w14:textId="77777777" w:rsidR="00083A2B" w:rsidRDefault="00083A2B">
            <w:pPr>
              <w:pStyle w:val="TableStyle"/>
              <w:jc w:val="center"/>
            </w:pPr>
          </w:p>
        </w:tc>
        <w:tc>
          <w:tcPr>
            <w:tcW w:w="283" w:type="dxa"/>
          </w:tcPr>
          <w:p w14:paraId="2FD35044" w14:textId="77777777" w:rsidR="00083A2B" w:rsidRDefault="00083A2B">
            <w:pPr>
              <w:pStyle w:val="TableStyle"/>
              <w:jc w:val="center"/>
            </w:pPr>
          </w:p>
        </w:tc>
        <w:tc>
          <w:tcPr>
            <w:tcW w:w="283" w:type="dxa"/>
          </w:tcPr>
          <w:p w14:paraId="58BB0736" w14:textId="77777777" w:rsidR="00083A2B" w:rsidRDefault="00083A2B">
            <w:pPr>
              <w:pStyle w:val="TableStyle"/>
              <w:jc w:val="center"/>
            </w:pPr>
          </w:p>
        </w:tc>
        <w:tc>
          <w:tcPr>
            <w:tcW w:w="1945" w:type="dxa"/>
          </w:tcPr>
          <w:p w14:paraId="1A107989" w14:textId="77777777" w:rsidR="00083A2B" w:rsidRDefault="007C4FE9">
            <w:pPr>
              <w:pStyle w:val="TableStyle"/>
            </w:pPr>
            <w:r>
              <w:rPr>
                <w:noProof/>
              </w:rPr>
              <w:t>Customer Name</w:t>
            </w:r>
          </w:p>
        </w:tc>
      </w:tr>
      <w:tr w:rsidR="00083A2B" w14:paraId="294A0D91" w14:textId="77777777">
        <w:trPr>
          <w:cantSplit/>
        </w:trPr>
        <w:tc>
          <w:tcPr>
            <w:tcW w:w="624" w:type="dxa"/>
          </w:tcPr>
          <w:p w14:paraId="50398400" w14:textId="77777777" w:rsidR="00083A2B" w:rsidRDefault="00083A2B">
            <w:pPr>
              <w:pStyle w:val="TableStyle"/>
              <w:jc w:val="center"/>
            </w:pPr>
          </w:p>
        </w:tc>
        <w:tc>
          <w:tcPr>
            <w:tcW w:w="2035" w:type="dxa"/>
          </w:tcPr>
          <w:p w14:paraId="4989D9FA" w14:textId="77777777" w:rsidR="00083A2B" w:rsidRDefault="00083A2B">
            <w:pPr>
              <w:pStyle w:val="TableStyle"/>
            </w:pPr>
          </w:p>
        </w:tc>
        <w:tc>
          <w:tcPr>
            <w:tcW w:w="595" w:type="dxa"/>
          </w:tcPr>
          <w:p w14:paraId="487C2DD4" w14:textId="77777777" w:rsidR="00083A2B" w:rsidRDefault="00083A2B">
            <w:pPr>
              <w:pStyle w:val="TableStyle"/>
            </w:pPr>
          </w:p>
        </w:tc>
        <w:tc>
          <w:tcPr>
            <w:tcW w:w="1570" w:type="dxa"/>
          </w:tcPr>
          <w:p w14:paraId="5EF6E7F8" w14:textId="77777777" w:rsidR="00083A2B" w:rsidRDefault="00083A2B">
            <w:pPr>
              <w:pStyle w:val="TableStyle"/>
            </w:pPr>
          </w:p>
        </w:tc>
        <w:tc>
          <w:tcPr>
            <w:tcW w:w="283" w:type="dxa"/>
          </w:tcPr>
          <w:p w14:paraId="412DF9A6" w14:textId="77777777" w:rsidR="00083A2B" w:rsidRDefault="00083A2B">
            <w:pPr>
              <w:pStyle w:val="TableStyle"/>
              <w:jc w:val="center"/>
            </w:pPr>
          </w:p>
        </w:tc>
        <w:tc>
          <w:tcPr>
            <w:tcW w:w="283" w:type="dxa"/>
          </w:tcPr>
          <w:p w14:paraId="1BCF2601" w14:textId="77777777" w:rsidR="00083A2B" w:rsidRDefault="007C4FE9">
            <w:pPr>
              <w:pStyle w:val="TableStyle"/>
              <w:jc w:val="center"/>
            </w:pPr>
            <w:r>
              <w:rPr>
                <w:noProof/>
              </w:rPr>
              <w:t>O</w:t>
            </w:r>
          </w:p>
        </w:tc>
        <w:tc>
          <w:tcPr>
            <w:tcW w:w="283" w:type="dxa"/>
          </w:tcPr>
          <w:p w14:paraId="74F1BFE3" w14:textId="77777777" w:rsidR="00083A2B" w:rsidRDefault="00083A2B">
            <w:pPr>
              <w:pStyle w:val="TableStyle"/>
              <w:jc w:val="center"/>
            </w:pPr>
          </w:p>
        </w:tc>
        <w:tc>
          <w:tcPr>
            <w:tcW w:w="283" w:type="dxa"/>
          </w:tcPr>
          <w:p w14:paraId="795B6B43" w14:textId="77777777" w:rsidR="00083A2B" w:rsidRDefault="00083A2B">
            <w:pPr>
              <w:pStyle w:val="TableStyle"/>
              <w:jc w:val="center"/>
            </w:pPr>
          </w:p>
        </w:tc>
        <w:tc>
          <w:tcPr>
            <w:tcW w:w="283" w:type="dxa"/>
          </w:tcPr>
          <w:p w14:paraId="432ED6A9" w14:textId="77777777" w:rsidR="00083A2B" w:rsidRDefault="00083A2B">
            <w:pPr>
              <w:pStyle w:val="TableStyle"/>
              <w:jc w:val="center"/>
            </w:pPr>
          </w:p>
        </w:tc>
        <w:tc>
          <w:tcPr>
            <w:tcW w:w="283" w:type="dxa"/>
          </w:tcPr>
          <w:p w14:paraId="76EDEBD4" w14:textId="77777777" w:rsidR="00083A2B" w:rsidRDefault="00083A2B">
            <w:pPr>
              <w:pStyle w:val="TableStyle"/>
              <w:jc w:val="center"/>
            </w:pPr>
          </w:p>
        </w:tc>
        <w:tc>
          <w:tcPr>
            <w:tcW w:w="283" w:type="dxa"/>
          </w:tcPr>
          <w:p w14:paraId="207D2D70" w14:textId="77777777" w:rsidR="00083A2B" w:rsidRDefault="00083A2B">
            <w:pPr>
              <w:pStyle w:val="TableStyle"/>
              <w:jc w:val="center"/>
            </w:pPr>
          </w:p>
        </w:tc>
        <w:tc>
          <w:tcPr>
            <w:tcW w:w="283" w:type="dxa"/>
          </w:tcPr>
          <w:p w14:paraId="7D44DA41" w14:textId="77777777" w:rsidR="00083A2B" w:rsidRDefault="00083A2B">
            <w:pPr>
              <w:pStyle w:val="TableStyle"/>
              <w:jc w:val="center"/>
            </w:pPr>
          </w:p>
        </w:tc>
        <w:tc>
          <w:tcPr>
            <w:tcW w:w="1945" w:type="dxa"/>
          </w:tcPr>
          <w:p w14:paraId="5575F522" w14:textId="77777777" w:rsidR="00083A2B" w:rsidRDefault="007C4FE9">
            <w:pPr>
              <w:pStyle w:val="TableStyle"/>
            </w:pPr>
            <w:r>
              <w:rPr>
                <w:noProof/>
              </w:rPr>
              <w:t>Metering Point Address Line 1</w:t>
            </w:r>
          </w:p>
        </w:tc>
      </w:tr>
      <w:tr w:rsidR="00083A2B" w14:paraId="18D39C6E" w14:textId="77777777">
        <w:trPr>
          <w:cantSplit/>
        </w:trPr>
        <w:tc>
          <w:tcPr>
            <w:tcW w:w="624" w:type="dxa"/>
          </w:tcPr>
          <w:p w14:paraId="18F742F4" w14:textId="77777777" w:rsidR="00083A2B" w:rsidRDefault="00083A2B">
            <w:pPr>
              <w:pStyle w:val="TableStyle"/>
              <w:jc w:val="center"/>
            </w:pPr>
          </w:p>
        </w:tc>
        <w:tc>
          <w:tcPr>
            <w:tcW w:w="2035" w:type="dxa"/>
          </w:tcPr>
          <w:p w14:paraId="60D044DC" w14:textId="77777777" w:rsidR="00083A2B" w:rsidRDefault="00083A2B">
            <w:pPr>
              <w:pStyle w:val="TableStyle"/>
            </w:pPr>
          </w:p>
        </w:tc>
        <w:tc>
          <w:tcPr>
            <w:tcW w:w="595" w:type="dxa"/>
          </w:tcPr>
          <w:p w14:paraId="30EE8AEF" w14:textId="77777777" w:rsidR="00083A2B" w:rsidRDefault="00083A2B">
            <w:pPr>
              <w:pStyle w:val="TableStyle"/>
            </w:pPr>
          </w:p>
        </w:tc>
        <w:tc>
          <w:tcPr>
            <w:tcW w:w="1570" w:type="dxa"/>
          </w:tcPr>
          <w:p w14:paraId="4A54B297" w14:textId="77777777" w:rsidR="00083A2B" w:rsidRDefault="00083A2B">
            <w:pPr>
              <w:pStyle w:val="TableStyle"/>
            </w:pPr>
          </w:p>
        </w:tc>
        <w:tc>
          <w:tcPr>
            <w:tcW w:w="283" w:type="dxa"/>
          </w:tcPr>
          <w:p w14:paraId="2E541470" w14:textId="77777777" w:rsidR="00083A2B" w:rsidRDefault="00083A2B">
            <w:pPr>
              <w:pStyle w:val="TableStyle"/>
              <w:jc w:val="center"/>
            </w:pPr>
          </w:p>
        </w:tc>
        <w:tc>
          <w:tcPr>
            <w:tcW w:w="283" w:type="dxa"/>
          </w:tcPr>
          <w:p w14:paraId="6AA0CE66" w14:textId="77777777" w:rsidR="00083A2B" w:rsidRDefault="007C4FE9">
            <w:pPr>
              <w:pStyle w:val="TableStyle"/>
              <w:jc w:val="center"/>
            </w:pPr>
            <w:r>
              <w:rPr>
                <w:noProof/>
              </w:rPr>
              <w:t>O</w:t>
            </w:r>
          </w:p>
        </w:tc>
        <w:tc>
          <w:tcPr>
            <w:tcW w:w="283" w:type="dxa"/>
          </w:tcPr>
          <w:p w14:paraId="361B045C" w14:textId="77777777" w:rsidR="00083A2B" w:rsidRDefault="00083A2B">
            <w:pPr>
              <w:pStyle w:val="TableStyle"/>
              <w:jc w:val="center"/>
            </w:pPr>
          </w:p>
        </w:tc>
        <w:tc>
          <w:tcPr>
            <w:tcW w:w="283" w:type="dxa"/>
          </w:tcPr>
          <w:p w14:paraId="45830714" w14:textId="77777777" w:rsidR="00083A2B" w:rsidRDefault="00083A2B">
            <w:pPr>
              <w:pStyle w:val="TableStyle"/>
              <w:jc w:val="center"/>
            </w:pPr>
          </w:p>
        </w:tc>
        <w:tc>
          <w:tcPr>
            <w:tcW w:w="283" w:type="dxa"/>
          </w:tcPr>
          <w:p w14:paraId="4EB352F2" w14:textId="77777777" w:rsidR="00083A2B" w:rsidRDefault="00083A2B">
            <w:pPr>
              <w:pStyle w:val="TableStyle"/>
              <w:jc w:val="center"/>
            </w:pPr>
          </w:p>
        </w:tc>
        <w:tc>
          <w:tcPr>
            <w:tcW w:w="283" w:type="dxa"/>
          </w:tcPr>
          <w:p w14:paraId="5081EF18" w14:textId="77777777" w:rsidR="00083A2B" w:rsidRDefault="00083A2B">
            <w:pPr>
              <w:pStyle w:val="TableStyle"/>
              <w:jc w:val="center"/>
            </w:pPr>
          </w:p>
        </w:tc>
        <w:tc>
          <w:tcPr>
            <w:tcW w:w="283" w:type="dxa"/>
          </w:tcPr>
          <w:p w14:paraId="23BE5C1D" w14:textId="77777777" w:rsidR="00083A2B" w:rsidRDefault="00083A2B">
            <w:pPr>
              <w:pStyle w:val="TableStyle"/>
              <w:jc w:val="center"/>
            </w:pPr>
          </w:p>
        </w:tc>
        <w:tc>
          <w:tcPr>
            <w:tcW w:w="283" w:type="dxa"/>
          </w:tcPr>
          <w:p w14:paraId="58E089B1" w14:textId="77777777" w:rsidR="00083A2B" w:rsidRDefault="00083A2B">
            <w:pPr>
              <w:pStyle w:val="TableStyle"/>
              <w:jc w:val="center"/>
            </w:pPr>
          </w:p>
        </w:tc>
        <w:tc>
          <w:tcPr>
            <w:tcW w:w="1945" w:type="dxa"/>
          </w:tcPr>
          <w:p w14:paraId="390F3E3E" w14:textId="77777777" w:rsidR="00083A2B" w:rsidRDefault="007C4FE9">
            <w:pPr>
              <w:pStyle w:val="TableStyle"/>
            </w:pPr>
            <w:r>
              <w:rPr>
                <w:noProof/>
              </w:rPr>
              <w:t>Metering Point Address Line 2</w:t>
            </w:r>
          </w:p>
        </w:tc>
      </w:tr>
      <w:tr w:rsidR="00083A2B" w14:paraId="3CED9D1D" w14:textId="77777777">
        <w:trPr>
          <w:cantSplit/>
        </w:trPr>
        <w:tc>
          <w:tcPr>
            <w:tcW w:w="624" w:type="dxa"/>
          </w:tcPr>
          <w:p w14:paraId="0924DB84" w14:textId="77777777" w:rsidR="00083A2B" w:rsidRDefault="00083A2B">
            <w:pPr>
              <w:pStyle w:val="TableStyle"/>
              <w:jc w:val="center"/>
            </w:pPr>
          </w:p>
        </w:tc>
        <w:tc>
          <w:tcPr>
            <w:tcW w:w="2035" w:type="dxa"/>
          </w:tcPr>
          <w:p w14:paraId="6606093A" w14:textId="77777777" w:rsidR="00083A2B" w:rsidRDefault="00083A2B">
            <w:pPr>
              <w:pStyle w:val="TableStyle"/>
            </w:pPr>
          </w:p>
        </w:tc>
        <w:tc>
          <w:tcPr>
            <w:tcW w:w="595" w:type="dxa"/>
          </w:tcPr>
          <w:p w14:paraId="109CF1B5" w14:textId="77777777" w:rsidR="00083A2B" w:rsidRDefault="00083A2B">
            <w:pPr>
              <w:pStyle w:val="TableStyle"/>
            </w:pPr>
          </w:p>
        </w:tc>
        <w:tc>
          <w:tcPr>
            <w:tcW w:w="1570" w:type="dxa"/>
          </w:tcPr>
          <w:p w14:paraId="6FF154FD" w14:textId="77777777" w:rsidR="00083A2B" w:rsidRDefault="00083A2B">
            <w:pPr>
              <w:pStyle w:val="TableStyle"/>
            </w:pPr>
          </w:p>
        </w:tc>
        <w:tc>
          <w:tcPr>
            <w:tcW w:w="283" w:type="dxa"/>
          </w:tcPr>
          <w:p w14:paraId="18565C82" w14:textId="77777777" w:rsidR="00083A2B" w:rsidRDefault="00083A2B">
            <w:pPr>
              <w:pStyle w:val="TableStyle"/>
              <w:jc w:val="center"/>
            </w:pPr>
          </w:p>
        </w:tc>
        <w:tc>
          <w:tcPr>
            <w:tcW w:w="283" w:type="dxa"/>
          </w:tcPr>
          <w:p w14:paraId="44279E99" w14:textId="77777777" w:rsidR="00083A2B" w:rsidRDefault="007C4FE9">
            <w:pPr>
              <w:pStyle w:val="TableStyle"/>
              <w:jc w:val="center"/>
            </w:pPr>
            <w:r>
              <w:rPr>
                <w:noProof/>
              </w:rPr>
              <w:t>O</w:t>
            </w:r>
          </w:p>
        </w:tc>
        <w:tc>
          <w:tcPr>
            <w:tcW w:w="283" w:type="dxa"/>
          </w:tcPr>
          <w:p w14:paraId="3EFC3657" w14:textId="77777777" w:rsidR="00083A2B" w:rsidRDefault="00083A2B">
            <w:pPr>
              <w:pStyle w:val="TableStyle"/>
              <w:jc w:val="center"/>
            </w:pPr>
          </w:p>
        </w:tc>
        <w:tc>
          <w:tcPr>
            <w:tcW w:w="283" w:type="dxa"/>
          </w:tcPr>
          <w:p w14:paraId="6CBD6A84" w14:textId="77777777" w:rsidR="00083A2B" w:rsidRDefault="00083A2B">
            <w:pPr>
              <w:pStyle w:val="TableStyle"/>
              <w:jc w:val="center"/>
            </w:pPr>
          </w:p>
        </w:tc>
        <w:tc>
          <w:tcPr>
            <w:tcW w:w="283" w:type="dxa"/>
          </w:tcPr>
          <w:p w14:paraId="39AC2BA9" w14:textId="77777777" w:rsidR="00083A2B" w:rsidRDefault="00083A2B">
            <w:pPr>
              <w:pStyle w:val="TableStyle"/>
              <w:jc w:val="center"/>
            </w:pPr>
          </w:p>
        </w:tc>
        <w:tc>
          <w:tcPr>
            <w:tcW w:w="283" w:type="dxa"/>
          </w:tcPr>
          <w:p w14:paraId="1D13C6D7" w14:textId="77777777" w:rsidR="00083A2B" w:rsidRDefault="00083A2B">
            <w:pPr>
              <w:pStyle w:val="TableStyle"/>
              <w:jc w:val="center"/>
            </w:pPr>
          </w:p>
        </w:tc>
        <w:tc>
          <w:tcPr>
            <w:tcW w:w="283" w:type="dxa"/>
          </w:tcPr>
          <w:p w14:paraId="1ABFF4C8" w14:textId="77777777" w:rsidR="00083A2B" w:rsidRDefault="00083A2B">
            <w:pPr>
              <w:pStyle w:val="TableStyle"/>
              <w:jc w:val="center"/>
            </w:pPr>
          </w:p>
        </w:tc>
        <w:tc>
          <w:tcPr>
            <w:tcW w:w="283" w:type="dxa"/>
          </w:tcPr>
          <w:p w14:paraId="511E6BDB" w14:textId="77777777" w:rsidR="00083A2B" w:rsidRDefault="00083A2B">
            <w:pPr>
              <w:pStyle w:val="TableStyle"/>
              <w:jc w:val="center"/>
            </w:pPr>
          </w:p>
        </w:tc>
        <w:tc>
          <w:tcPr>
            <w:tcW w:w="1945" w:type="dxa"/>
          </w:tcPr>
          <w:p w14:paraId="171C8A2D" w14:textId="77777777" w:rsidR="00083A2B" w:rsidRDefault="007C4FE9">
            <w:pPr>
              <w:pStyle w:val="TableStyle"/>
            </w:pPr>
            <w:r>
              <w:rPr>
                <w:noProof/>
              </w:rPr>
              <w:t>Metering Point Address Line 3</w:t>
            </w:r>
          </w:p>
        </w:tc>
      </w:tr>
      <w:tr w:rsidR="00083A2B" w14:paraId="466941F1" w14:textId="77777777">
        <w:trPr>
          <w:cantSplit/>
        </w:trPr>
        <w:tc>
          <w:tcPr>
            <w:tcW w:w="624" w:type="dxa"/>
          </w:tcPr>
          <w:p w14:paraId="02B1474B" w14:textId="77777777" w:rsidR="00083A2B" w:rsidRDefault="00083A2B">
            <w:pPr>
              <w:pStyle w:val="TableStyle"/>
              <w:jc w:val="center"/>
            </w:pPr>
          </w:p>
        </w:tc>
        <w:tc>
          <w:tcPr>
            <w:tcW w:w="2035" w:type="dxa"/>
          </w:tcPr>
          <w:p w14:paraId="6608AEFB" w14:textId="77777777" w:rsidR="00083A2B" w:rsidRDefault="00083A2B">
            <w:pPr>
              <w:pStyle w:val="TableStyle"/>
            </w:pPr>
          </w:p>
        </w:tc>
        <w:tc>
          <w:tcPr>
            <w:tcW w:w="595" w:type="dxa"/>
          </w:tcPr>
          <w:p w14:paraId="762DCFDD" w14:textId="77777777" w:rsidR="00083A2B" w:rsidRDefault="00083A2B">
            <w:pPr>
              <w:pStyle w:val="TableStyle"/>
            </w:pPr>
          </w:p>
        </w:tc>
        <w:tc>
          <w:tcPr>
            <w:tcW w:w="1570" w:type="dxa"/>
          </w:tcPr>
          <w:p w14:paraId="568C4BB8" w14:textId="77777777" w:rsidR="00083A2B" w:rsidRDefault="00083A2B">
            <w:pPr>
              <w:pStyle w:val="TableStyle"/>
            </w:pPr>
          </w:p>
        </w:tc>
        <w:tc>
          <w:tcPr>
            <w:tcW w:w="283" w:type="dxa"/>
          </w:tcPr>
          <w:p w14:paraId="5F41A430" w14:textId="77777777" w:rsidR="00083A2B" w:rsidRDefault="00083A2B">
            <w:pPr>
              <w:pStyle w:val="TableStyle"/>
              <w:jc w:val="center"/>
            </w:pPr>
          </w:p>
        </w:tc>
        <w:tc>
          <w:tcPr>
            <w:tcW w:w="283" w:type="dxa"/>
          </w:tcPr>
          <w:p w14:paraId="7444B72D" w14:textId="77777777" w:rsidR="00083A2B" w:rsidRDefault="007C4FE9">
            <w:pPr>
              <w:pStyle w:val="TableStyle"/>
              <w:jc w:val="center"/>
            </w:pPr>
            <w:r>
              <w:rPr>
                <w:noProof/>
              </w:rPr>
              <w:t>O</w:t>
            </w:r>
          </w:p>
        </w:tc>
        <w:tc>
          <w:tcPr>
            <w:tcW w:w="283" w:type="dxa"/>
          </w:tcPr>
          <w:p w14:paraId="0B342F37" w14:textId="77777777" w:rsidR="00083A2B" w:rsidRDefault="00083A2B">
            <w:pPr>
              <w:pStyle w:val="TableStyle"/>
              <w:jc w:val="center"/>
            </w:pPr>
          </w:p>
        </w:tc>
        <w:tc>
          <w:tcPr>
            <w:tcW w:w="283" w:type="dxa"/>
          </w:tcPr>
          <w:p w14:paraId="6C03F9D0" w14:textId="77777777" w:rsidR="00083A2B" w:rsidRDefault="00083A2B">
            <w:pPr>
              <w:pStyle w:val="TableStyle"/>
              <w:jc w:val="center"/>
            </w:pPr>
          </w:p>
        </w:tc>
        <w:tc>
          <w:tcPr>
            <w:tcW w:w="283" w:type="dxa"/>
          </w:tcPr>
          <w:p w14:paraId="6F93A08A" w14:textId="77777777" w:rsidR="00083A2B" w:rsidRDefault="00083A2B">
            <w:pPr>
              <w:pStyle w:val="TableStyle"/>
              <w:jc w:val="center"/>
            </w:pPr>
          </w:p>
        </w:tc>
        <w:tc>
          <w:tcPr>
            <w:tcW w:w="283" w:type="dxa"/>
          </w:tcPr>
          <w:p w14:paraId="0D82B144" w14:textId="77777777" w:rsidR="00083A2B" w:rsidRDefault="00083A2B">
            <w:pPr>
              <w:pStyle w:val="TableStyle"/>
              <w:jc w:val="center"/>
            </w:pPr>
          </w:p>
        </w:tc>
        <w:tc>
          <w:tcPr>
            <w:tcW w:w="283" w:type="dxa"/>
          </w:tcPr>
          <w:p w14:paraId="69D73D2A" w14:textId="77777777" w:rsidR="00083A2B" w:rsidRDefault="00083A2B">
            <w:pPr>
              <w:pStyle w:val="TableStyle"/>
              <w:jc w:val="center"/>
            </w:pPr>
          </w:p>
        </w:tc>
        <w:tc>
          <w:tcPr>
            <w:tcW w:w="283" w:type="dxa"/>
          </w:tcPr>
          <w:p w14:paraId="01526EB2" w14:textId="77777777" w:rsidR="00083A2B" w:rsidRDefault="00083A2B">
            <w:pPr>
              <w:pStyle w:val="TableStyle"/>
              <w:jc w:val="center"/>
            </w:pPr>
          </w:p>
        </w:tc>
        <w:tc>
          <w:tcPr>
            <w:tcW w:w="1945" w:type="dxa"/>
          </w:tcPr>
          <w:p w14:paraId="526D4E7F" w14:textId="77777777" w:rsidR="00083A2B" w:rsidRDefault="007C4FE9">
            <w:pPr>
              <w:pStyle w:val="TableStyle"/>
            </w:pPr>
            <w:r>
              <w:rPr>
                <w:noProof/>
              </w:rPr>
              <w:t>Metering Point Address Line 4</w:t>
            </w:r>
          </w:p>
        </w:tc>
      </w:tr>
      <w:tr w:rsidR="00083A2B" w14:paraId="6B14E46C" w14:textId="77777777">
        <w:trPr>
          <w:cantSplit/>
        </w:trPr>
        <w:tc>
          <w:tcPr>
            <w:tcW w:w="624" w:type="dxa"/>
          </w:tcPr>
          <w:p w14:paraId="4F139DC1" w14:textId="77777777" w:rsidR="00083A2B" w:rsidRDefault="00083A2B">
            <w:pPr>
              <w:pStyle w:val="TableStyle"/>
              <w:jc w:val="center"/>
            </w:pPr>
          </w:p>
        </w:tc>
        <w:tc>
          <w:tcPr>
            <w:tcW w:w="2035" w:type="dxa"/>
          </w:tcPr>
          <w:p w14:paraId="3E97E1D6" w14:textId="77777777" w:rsidR="00083A2B" w:rsidRDefault="00083A2B">
            <w:pPr>
              <w:pStyle w:val="TableStyle"/>
            </w:pPr>
          </w:p>
        </w:tc>
        <w:tc>
          <w:tcPr>
            <w:tcW w:w="595" w:type="dxa"/>
          </w:tcPr>
          <w:p w14:paraId="63BF97B8" w14:textId="77777777" w:rsidR="00083A2B" w:rsidRDefault="00083A2B">
            <w:pPr>
              <w:pStyle w:val="TableStyle"/>
            </w:pPr>
          </w:p>
        </w:tc>
        <w:tc>
          <w:tcPr>
            <w:tcW w:w="1570" w:type="dxa"/>
          </w:tcPr>
          <w:p w14:paraId="482C6AE6" w14:textId="77777777" w:rsidR="00083A2B" w:rsidRDefault="00083A2B">
            <w:pPr>
              <w:pStyle w:val="TableStyle"/>
            </w:pPr>
          </w:p>
        </w:tc>
        <w:tc>
          <w:tcPr>
            <w:tcW w:w="283" w:type="dxa"/>
          </w:tcPr>
          <w:p w14:paraId="6B0DD976" w14:textId="77777777" w:rsidR="00083A2B" w:rsidRDefault="00083A2B">
            <w:pPr>
              <w:pStyle w:val="TableStyle"/>
              <w:jc w:val="center"/>
            </w:pPr>
          </w:p>
        </w:tc>
        <w:tc>
          <w:tcPr>
            <w:tcW w:w="283" w:type="dxa"/>
          </w:tcPr>
          <w:p w14:paraId="0D5C70E4" w14:textId="77777777" w:rsidR="00083A2B" w:rsidRDefault="007C4FE9">
            <w:pPr>
              <w:pStyle w:val="TableStyle"/>
              <w:jc w:val="center"/>
            </w:pPr>
            <w:r>
              <w:rPr>
                <w:noProof/>
              </w:rPr>
              <w:t>O</w:t>
            </w:r>
          </w:p>
        </w:tc>
        <w:tc>
          <w:tcPr>
            <w:tcW w:w="283" w:type="dxa"/>
          </w:tcPr>
          <w:p w14:paraId="2E639965" w14:textId="77777777" w:rsidR="00083A2B" w:rsidRDefault="00083A2B">
            <w:pPr>
              <w:pStyle w:val="TableStyle"/>
              <w:jc w:val="center"/>
            </w:pPr>
          </w:p>
        </w:tc>
        <w:tc>
          <w:tcPr>
            <w:tcW w:w="283" w:type="dxa"/>
          </w:tcPr>
          <w:p w14:paraId="3E0084DE" w14:textId="77777777" w:rsidR="00083A2B" w:rsidRDefault="00083A2B">
            <w:pPr>
              <w:pStyle w:val="TableStyle"/>
              <w:jc w:val="center"/>
            </w:pPr>
          </w:p>
        </w:tc>
        <w:tc>
          <w:tcPr>
            <w:tcW w:w="283" w:type="dxa"/>
          </w:tcPr>
          <w:p w14:paraId="34F615EF" w14:textId="77777777" w:rsidR="00083A2B" w:rsidRDefault="00083A2B">
            <w:pPr>
              <w:pStyle w:val="TableStyle"/>
              <w:jc w:val="center"/>
            </w:pPr>
          </w:p>
        </w:tc>
        <w:tc>
          <w:tcPr>
            <w:tcW w:w="283" w:type="dxa"/>
          </w:tcPr>
          <w:p w14:paraId="5FB45122" w14:textId="77777777" w:rsidR="00083A2B" w:rsidRDefault="00083A2B">
            <w:pPr>
              <w:pStyle w:val="TableStyle"/>
              <w:jc w:val="center"/>
            </w:pPr>
          </w:p>
        </w:tc>
        <w:tc>
          <w:tcPr>
            <w:tcW w:w="283" w:type="dxa"/>
          </w:tcPr>
          <w:p w14:paraId="239960FE" w14:textId="77777777" w:rsidR="00083A2B" w:rsidRDefault="00083A2B">
            <w:pPr>
              <w:pStyle w:val="TableStyle"/>
              <w:jc w:val="center"/>
            </w:pPr>
          </w:p>
        </w:tc>
        <w:tc>
          <w:tcPr>
            <w:tcW w:w="283" w:type="dxa"/>
          </w:tcPr>
          <w:p w14:paraId="4E2AA95E" w14:textId="77777777" w:rsidR="00083A2B" w:rsidRDefault="00083A2B">
            <w:pPr>
              <w:pStyle w:val="TableStyle"/>
              <w:jc w:val="center"/>
            </w:pPr>
          </w:p>
        </w:tc>
        <w:tc>
          <w:tcPr>
            <w:tcW w:w="1945" w:type="dxa"/>
          </w:tcPr>
          <w:p w14:paraId="55B064B9" w14:textId="77777777" w:rsidR="00083A2B" w:rsidRDefault="007C4FE9">
            <w:pPr>
              <w:pStyle w:val="TableStyle"/>
            </w:pPr>
            <w:r>
              <w:rPr>
                <w:noProof/>
              </w:rPr>
              <w:t>Metering Point Address Line 5</w:t>
            </w:r>
          </w:p>
        </w:tc>
      </w:tr>
      <w:tr w:rsidR="00083A2B" w14:paraId="1CF4B177" w14:textId="77777777">
        <w:trPr>
          <w:cantSplit/>
        </w:trPr>
        <w:tc>
          <w:tcPr>
            <w:tcW w:w="624" w:type="dxa"/>
          </w:tcPr>
          <w:p w14:paraId="1B8BED8F" w14:textId="77777777" w:rsidR="00083A2B" w:rsidRDefault="00083A2B">
            <w:pPr>
              <w:pStyle w:val="TableStyle"/>
              <w:jc w:val="center"/>
            </w:pPr>
          </w:p>
        </w:tc>
        <w:tc>
          <w:tcPr>
            <w:tcW w:w="2035" w:type="dxa"/>
          </w:tcPr>
          <w:p w14:paraId="62255732" w14:textId="77777777" w:rsidR="00083A2B" w:rsidRDefault="00083A2B">
            <w:pPr>
              <w:pStyle w:val="TableStyle"/>
            </w:pPr>
          </w:p>
        </w:tc>
        <w:tc>
          <w:tcPr>
            <w:tcW w:w="595" w:type="dxa"/>
          </w:tcPr>
          <w:p w14:paraId="4D8F079C" w14:textId="77777777" w:rsidR="00083A2B" w:rsidRDefault="00083A2B">
            <w:pPr>
              <w:pStyle w:val="TableStyle"/>
            </w:pPr>
          </w:p>
        </w:tc>
        <w:tc>
          <w:tcPr>
            <w:tcW w:w="1570" w:type="dxa"/>
          </w:tcPr>
          <w:p w14:paraId="0323BB79" w14:textId="77777777" w:rsidR="00083A2B" w:rsidRDefault="00083A2B">
            <w:pPr>
              <w:pStyle w:val="TableStyle"/>
            </w:pPr>
          </w:p>
        </w:tc>
        <w:tc>
          <w:tcPr>
            <w:tcW w:w="283" w:type="dxa"/>
          </w:tcPr>
          <w:p w14:paraId="0CDBD598" w14:textId="77777777" w:rsidR="00083A2B" w:rsidRDefault="00083A2B">
            <w:pPr>
              <w:pStyle w:val="TableStyle"/>
              <w:jc w:val="center"/>
            </w:pPr>
          </w:p>
        </w:tc>
        <w:tc>
          <w:tcPr>
            <w:tcW w:w="283" w:type="dxa"/>
          </w:tcPr>
          <w:p w14:paraId="689DEA61" w14:textId="77777777" w:rsidR="00083A2B" w:rsidRDefault="007C4FE9">
            <w:pPr>
              <w:pStyle w:val="TableStyle"/>
              <w:jc w:val="center"/>
            </w:pPr>
            <w:r>
              <w:rPr>
                <w:noProof/>
              </w:rPr>
              <w:t>O</w:t>
            </w:r>
          </w:p>
        </w:tc>
        <w:tc>
          <w:tcPr>
            <w:tcW w:w="283" w:type="dxa"/>
          </w:tcPr>
          <w:p w14:paraId="0D358AFC" w14:textId="77777777" w:rsidR="00083A2B" w:rsidRDefault="00083A2B">
            <w:pPr>
              <w:pStyle w:val="TableStyle"/>
              <w:jc w:val="center"/>
            </w:pPr>
          </w:p>
        </w:tc>
        <w:tc>
          <w:tcPr>
            <w:tcW w:w="283" w:type="dxa"/>
          </w:tcPr>
          <w:p w14:paraId="5A21A47C" w14:textId="77777777" w:rsidR="00083A2B" w:rsidRDefault="00083A2B">
            <w:pPr>
              <w:pStyle w:val="TableStyle"/>
              <w:jc w:val="center"/>
            </w:pPr>
          </w:p>
        </w:tc>
        <w:tc>
          <w:tcPr>
            <w:tcW w:w="283" w:type="dxa"/>
          </w:tcPr>
          <w:p w14:paraId="57B01910" w14:textId="77777777" w:rsidR="00083A2B" w:rsidRDefault="00083A2B">
            <w:pPr>
              <w:pStyle w:val="TableStyle"/>
              <w:jc w:val="center"/>
            </w:pPr>
          </w:p>
        </w:tc>
        <w:tc>
          <w:tcPr>
            <w:tcW w:w="283" w:type="dxa"/>
          </w:tcPr>
          <w:p w14:paraId="19BE69DC" w14:textId="77777777" w:rsidR="00083A2B" w:rsidRDefault="00083A2B">
            <w:pPr>
              <w:pStyle w:val="TableStyle"/>
              <w:jc w:val="center"/>
            </w:pPr>
          </w:p>
        </w:tc>
        <w:tc>
          <w:tcPr>
            <w:tcW w:w="283" w:type="dxa"/>
          </w:tcPr>
          <w:p w14:paraId="38EFD7BE" w14:textId="77777777" w:rsidR="00083A2B" w:rsidRDefault="00083A2B">
            <w:pPr>
              <w:pStyle w:val="TableStyle"/>
              <w:jc w:val="center"/>
            </w:pPr>
          </w:p>
        </w:tc>
        <w:tc>
          <w:tcPr>
            <w:tcW w:w="283" w:type="dxa"/>
          </w:tcPr>
          <w:p w14:paraId="64345E0D" w14:textId="77777777" w:rsidR="00083A2B" w:rsidRDefault="00083A2B">
            <w:pPr>
              <w:pStyle w:val="TableStyle"/>
              <w:jc w:val="center"/>
            </w:pPr>
          </w:p>
        </w:tc>
        <w:tc>
          <w:tcPr>
            <w:tcW w:w="1945" w:type="dxa"/>
          </w:tcPr>
          <w:p w14:paraId="4809043F" w14:textId="77777777" w:rsidR="00083A2B" w:rsidRDefault="007C4FE9">
            <w:pPr>
              <w:pStyle w:val="TableStyle"/>
            </w:pPr>
            <w:r>
              <w:rPr>
                <w:noProof/>
              </w:rPr>
              <w:t>Metering Point Address Line 6</w:t>
            </w:r>
          </w:p>
        </w:tc>
      </w:tr>
      <w:tr w:rsidR="00083A2B" w14:paraId="4F912685" w14:textId="77777777">
        <w:trPr>
          <w:cantSplit/>
        </w:trPr>
        <w:tc>
          <w:tcPr>
            <w:tcW w:w="624" w:type="dxa"/>
          </w:tcPr>
          <w:p w14:paraId="7248EE21" w14:textId="77777777" w:rsidR="00083A2B" w:rsidRDefault="00083A2B">
            <w:pPr>
              <w:pStyle w:val="TableStyle"/>
              <w:jc w:val="center"/>
            </w:pPr>
          </w:p>
        </w:tc>
        <w:tc>
          <w:tcPr>
            <w:tcW w:w="2035" w:type="dxa"/>
          </w:tcPr>
          <w:p w14:paraId="72E46843" w14:textId="77777777" w:rsidR="00083A2B" w:rsidRDefault="00083A2B">
            <w:pPr>
              <w:pStyle w:val="TableStyle"/>
            </w:pPr>
          </w:p>
        </w:tc>
        <w:tc>
          <w:tcPr>
            <w:tcW w:w="595" w:type="dxa"/>
          </w:tcPr>
          <w:p w14:paraId="3F80D158" w14:textId="77777777" w:rsidR="00083A2B" w:rsidRDefault="00083A2B">
            <w:pPr>
              <w:pStyle w:val="TableStyle"/>
            </w:pPr>
          </w:p>
        </w:tc>
        <w:tc>
          <w:tcPr>
            <w:tcW w:w="1570" w:type="dxa"/>
          </w:tcPr>
          <w:p w14:paraId="4BEBF250" w14:textId="77777777" w:rsidR="00083A2B" w:rsidRDefault="00083A2B">
            <w:pPr>
              <w:pStyle w:val="TableStyle"/>
            </w:pPr>
          </w:p>
        </w:tc>
        <w:tc>
          <w:tcPr>
            <w:tcW w:w="283" w:type="dxa"/>
          </w:tcPr>
          <w:p w14:paraId="35BBBCA2" w14:textId="77777777" w:rsidR="00083A2B" w:rsidRDefault="00083A2B">
            <w:pPr>
              <w:pStyle w:val="TableStyle"/>
              <w:jc w:val="center"/>
            </w:pPr>
          </w:p>
        </w:tc>
        <w:tc>
          <w:tcPr>
            <w:tcW w:w="283" w:type="dxa"/>
          </w:tcPr>
          <w:p w14:paraId="7E4056F5" w14:textId="77777777" w:rsidR="00083A2B" w:rsidRDefault="007C4FE9">
            <w:pPr>
              <w:pStyle w:val="TableStyle"/>
              <w:jc w:val="center"/>
            </w:pPr>
            <w:r>
              <w:rPr>
                <w:noProof/>
              </w:rPr>
              <w:t>O</w:t>
            </w:r>
          </w:p>
        </w:tc>
        <w:tc>
          <w:tcPr>
            <w:tcW w:w="283" w:type="dxa"/>
          </w:tcPr>
          <w:p w14:paraId="0554F97B" w14:textId="77777777" w:rsidR="00083A2B" w:rsidRDefault="00083A2B">
            <w:pPr>
              <w:pStyle w:val="TableStyle"/>
              <w:jc w:val="center"/>
            </w:pPr>
          </w:p>
        </w:tc>
        <w:tc>
          <w:tcPr>
            <w:tcW w:w="283" w:type="dxa"/>
          </w:tcPr>
          <w:p w14:paraId="27F39C8E" w14:textId="77777777" w:rsidR="00083A2B" w:rsidRDefault="00083A2B">
            <w:pPr>
              <w:pStyle w:val="TableStyle"/>
              <w:jc w:val="center"/>
            </w:pPr>
          </w:p>
        </w:tc>
        <w:tc>
          <w:tcPr>
            <w:tcW w:w="283" w:type="dxa"/>
          </w:tcPr>
          <w:p w14:paraId="47C9C841" w14:textId="77777777" w:rsidR="00083A2B" w:rsidRDefault="00083A2B">
            <w:pPr>
              <w:pStyle w:val="TableStyle"/>
              <w:jc w:val="center"/>
            </w:pPr>
          </w:p>
        </w:tc>
        <w:tc>
          <w:tcPr>
            <w:tcW w:w="283" w:type="dxa"/>
          </w:tcPr>
          <w:p w14:paraId="23144932" w14:textId="77777777" w:rsidR="00083A2B" w:rsidRDefault="00083A2B">
            <w:pPr>
              <w:pStyle w:val="TableStyle"/>
              <w:jc w:val="center"/>
            </w:pPr>
          </w:p>
        </w:tc>
        <w:tc>
          <w:tcPr>
            <w:tcW w:w="283" w:type="dxa"/>
          </w:tcPr>
          <w:p w14:paraId="5C48C600" w14:textId="77777777" w:rsidR="00083A2B" w:rsidRDefault="00083A2B">
            <w:pPr>
              <w:pStyle w:val="TableStyle"/>
              <w:jc w:val="center"/>
            </w:pPr>
          </w:p>
        </w:tc>
        <w:tc>
          <w:tcPr>
            <w:tcW w:w="283" w:type="dxa"/>
          </w:tcPr>
          <w:p w14:paraId="6EE0C8BC" w14:textId="77777777" w:rsidR="00083A2B" w:rsidRDefault="00083A2B">
            <w:pPr>
              <w:pStyle w:val="TableStyle"/>
              <w:jc w:val="center"/>
            </w:pPr>
          </w:p>
        </w:tc>
        <w:tc>
          <w:tcPr>
            <w:tcW w:w="1945" w:type="dxa"/>
          </w:tcPr>
          <w:p w14:paraId="4081D33A" w14:textId="77777777" w:rsidR="00083A2B" w:rsidRDefault="007C4FE9">
            <w:pPr>
              <w:pStyle w:val="TableStyle"/>
            </w:pPr>
            <w:r>
              <w:rPr>
                <w:noProof/>
              </w:rPr>
              <w:t>Metering Point Address Line 7</w:t>
            </w:r>
          </w:p>
        </w:tc>
      </w:tr>
      <w:tr w:rsidR="00083A2B" w14:paraId="2C8D2BBA" w14:textId="77777777">
        <w:trPr>
          <w:cantSplit/>
        </w:trPr>
        <w:tc>
          <w:tcPr>
            <w:tcW w:w="624" w:type="dxa"/>
          </w:tcPr>
          <w:p w14:paraId="0E7F9CFA" w14:textId="77777777" w:rsidR="00083A2B" w:rsidRDefault="00083A2B">
            <w:pPr>
              <w:pStyle w:val="TableStyle"/>
              <w:jc w:val="center"/>
            </w:pPr>
          </w:p>
        </w:tc>
        <w:tc>
          <w:tcPr>
            <w:tcW w:w="2035" w:type="dxa"/>
          </w:tcPr>
          <w:p w14:paraId="50B5E26F" w14:textId="77777777" w:rsidR="00083A2B" w:rsidRDefault="00083A2B">
            <w:pPr>
              <w:pStyle w:val="TableStyle"/>
            </w:pPr>
          </w:p>
        </w:tc>
        <w:tc>
          <w:tcPr>
            <w:tcW w:w="595" w:type="dxa"/>
          </w:tcPr>
          <w:p w14:paraId="6CBC9E54" w14:textId="77777777" w:rsidR="00083A2B" w:rsidRDefault="00083A2B">
            <w:pPr>
              <w:pStyle w:val="TableStyle"/>
            </w:pPr>
          </w:p>
        </w:tc>
        <w:tc>
          <w:tcPr>
            <w:tcW w:w="1570" w:type="dxa"/>
          </w:tcPr>
          <w:p w14:paraId="1B12ECD6" w14:textId="77777777" w:rsidR="00083A2B" w:rsidRDefault="00083A2B">
            <w:pPr>
              <w:pStyle w:val="TableStyle"/>
            </w:pPr>
          </w:p>
        </w:tc>
        <w:tc>
          <w:tcPr>
            <w:tcW w:w="283" w:type="dxa"/>
          </w:tcPr>
          <w:p w14:paraId="40148C02" w14:textId="77777777" w:rsidR="00083A2B" w:rsidRDefault="00083A2B">
            <w:pPr>
              <w:pStyle w:val="TableStyle"/>
              <w:jc w:val="center"/>
            </w:pPr>
          </w:p>
        </w:tc>
        <w:tc>
          <w:tcPr>
            <w:tcW w:w="283" w:type="dxa"/>
          </w:tcPr>
          <w:p w14:paraId="6F4C0064" w14:textId="77777777" w:rsidR="00083A2B" w:rsidRDefault="007C4FE9">
            <w:pPr>
              <w:pStyle w:val="TableStyle"/>
              <w:jc w:val="center"/>
            </w:pPr>
            <w:r>
              <w:rPr>
                <w:noProof/>
              </w:rPr>
              <w:t>O</w:t>
            </w:r>
          </w:p>
        </w:tc>
        <w:tc>
          <w:tcPr>
            <w:tcW w:w="283" w:type="dxa"/>
          </w:tcPr>
          <w:p w14:paraId="51B7EA19" w14:textId="77777777" w:rsidR="00083A2B" w:rsidRDefault="00083A2B">
            <w:pPr>
              <w:pStyle w:val="TableStyle"/>
              <w:jc w:val="center"/>
            </w:pPr>
          </w:p>
        </w:tc>
        <w:tc>
          <w:tcPr>
            <w:tcW w:w="283" w:type="dxa"/>
          </w:tcPr>
          <w:p w14:paraId="179C9EF8" w14:textId="77777777" w:rsidR="00083A2B" w:rsidRDefault="00083A2B">
            <w:pPr>
              <w:pStyle w:val="TableStyle"/>
              <w:jc w:val="center"/>
            </w:pPr>
          </w:p>
        </w:tc>
        <w:tc>
          <w:tcPr>
            <w:tcW w:w="283" w:type="dxa"/>
          </w:tcPr>
          <w:p w14:paraId="6E8B5A6C" w14:textId="77777777" w:rsidR="00083A2B" w:rsidRDefault="00083A2B">
            <w:pPr>
              <w:pStyle w:val="TableStyle"/>
              <w:jc w:val="center"/>
            </w:pPr>
          </w:p>
        </w:tc>
        <w:tc>
          <w:tcPr>
            <w:tcW w:w="283" w:type="dxa"/>
          </w:tcPr>
          <w:p w14:paraId="7318C244" w14:textId="77777777" w:rsidR="00083A2B" w:rsidRDefault="00083A2B">
            <w:pPr>
              <w:pStyle w:val="TableStyle"/>
              <w:jc w:val="center"/>
            </w:pPr>
          </w:p>
        </w:tc>
        <w:tc>
          <w:tcPr>
            <w:tcW w:w="283" w:type="dxa"/>
          </w:tcPr>
          <w:p w14:paraId="17E18D3D" w14:textId="77777777" w:rsidR="00083A2B" w:rsidRDefault="00083A2B">
            <w:pPr>
              <w:pStyle w:val="TableStyle"/>
              <w:jc w:val="center"/>
            </w:pPr>
          </w:p>
        </w:tc>
        <w:tc>
          <w:tcPr>
            <w:tcW w:w="283" w:type="dxa"/>
          </w:tcPr>
          <w:p w14:paraId="42F40B3E" w14:textId="77777777" w:rsidR="00083A2B" w:rsidRDefault="00083A2B">
            <w:pPr>
              <w:pStyle w:val="TableStyle"/>
              <w:jc w:val="center"/>
            </w:pPr>
          </w:p>
        </w:tc>
        <w:tc>
          <w:tcPr>
            <w:tcW w:w="1945" w:type="dxa"/>
          </w:tcPr>
          <w:p w14:paraId="27601833" w14:textId="77777777" w:rsidR="00083A2B" w:rsidRDefault="007C4FE9">
            <w:pPr>
              <w:pStyle w:val="TableStyle"/>
            </w:pPr>
            <w:r>
              <w:rPr>
                <w:noProof/>
              </w:rPr>
              <w:t>Metering Point Address Line 8</w:t>
            </w:r>
          </w:p>
        </w:tc>
      </w:tr>
      <w:tr w:rsidR="00083A2B" w14:paraId="3F99B1A3" w14:textId="77777777">
        <w:trPr>
          <w:cantSplit/>
        </w:trPr>
        <w:tc>
          <w:tcPr>
            <w:tcW w:w="624" w:type="dxa"/>
          </w:tcPr>
          <w:p w14:paraId="3ED3582F" w14:textId="77777777" w:rsidR="00083A2B" w:rsidRDefault="00083A2B">
            <w:pPr>
              <w:pStyle w:val="TableStyle"/>
              <w:jc w:val="center"/>
            </w:pPr>
          </w:p>
        </w:tc>
        <w:tc>
          <w:tcPr>
            <w:tcW w:w="2035" w:type="dxa"/>
          </w:tcPr>
          <w:p w14:paraId="4CEAE634" w14:textId="77777777" w:rsidR="00083A2B" w:rsidRDefault="00083A2B">
            <w:pPr>
              <w:pStyle w:val="TableStyle"/>
            </w:pPr>
          </w:p>
        </w:tc>
        <w:tc>
          <w:tcPr>
            <w:tcW w:w="595" w:type="dxa"/>
          </w:tcPr>
          <w:p w14:paraId="6A8E3EA4" w14:textId="77777777" w:rsidR="00083A2B" w:rsidRDefault="00083A2B">
            <w:pPr>
              <w:pStyle w:val="TableStyle"/>
            </w:pPr>
          </w:p>
        </w:tc>
        <w:tc>
          <w:tcPr>
            <w:tcW w:w="1570" w:type="dxa"/>
          </w:tcPr>
          <w:p w14:paraId="6E060D0A" w14:textId="77777777" w:rsidR="00083A2B" w:rsidRDefault="00083A2B">
            <w:pPr>
              <w:pStyle w:val="TableStyle"/>
            </w:pPr>
          </w:p>
        </w:tc>
        <w:tc>
          <w:tcPr>
            <w:tcW w:w="283" w:type="dxa"/>
          </w:tcPr>
          <w:p w14:paraId="792F354F" w14:textId="77777777" w:rsidR="00083A2B" w:rsidRDefault="00083A2B">
            <w:pPr>
              <w:pStyle w:val="TableStyle"/>
              <w:jc w:val="center"/>
            </w:pPr>
          </w:p>
        </w:tc>
        <w:tc>
          <w:tcPr>
            <w:tcW w:w="283" w:type="dxa"/>
          </w:tcPr>
          <w:p w14:paraId="231D217F" w14:textId="77777777" w:rsidR="00083A2B" w:rsidRDefault="007C4FE9">
            <w:pPr>
              <w:pStyle w:val="TableStyle"/>
              <w:jc w:val="center"/>
            </w:pPr>
            <w:r>
              <w:rPr>
                <w:noProof/>
              </w:rPr>
              <w:t>O</w:t>
            </w:r>
          </w:p>
        </w:tc>
        <w:tc>
          <w:tcPr>
            <w:tcW w:w="283" w:type="dxa"/>
          </w:tcPr>
          <w:p w14:paraId="2F9ABA1D" w14:textId="77777777" w:rsidR="00083A2B" w:rsidRDefault="00083A2B">
            <w:pPr>
              <w:pStyle w:val="TableStyle"/>
              <w:jc w:val="center"/>
            </w:pPr>
          </w:p>
        </w:tc>
        <w:tc>
          <w:tcPr>
            <w:tcW w:w="283" w:type="dxa"/>
          </w:tcPr>
          <w:p w14:paraId="5DE2AE1E" w14:textId="77777777" w:rsidR="00083A2B" w:rsidRDefault="00083A2B">
            <w:pPr>
              <w:pStyle w:val="TableStyle"/>
              <w:jc w:val="center"/>
            </w:pPr>
          </w:p>
        </w:tc>
        <w:tc>
          <w:tcPr>
            <w:tcW w:w="283" w:type="dxa"/>
          </w:tcPr>
          <w:p w14:paraId="5C3EAEF5" w14:textId="77777777" w:rsidR="00083A2B" w:rsidRDefault="00083A2B">
            <w:pPr>
              <w:pStyle w:val="TableStyle"/>
              <w:jc w:val="center"/>
            </w:pPr>
          </w:p>
        </w:tc>
        <w:tc>
          <w:tcPr>
            <w:tcW w:w="283" w:type="dxa"/>
          </w:tcPr>
          <w:p w14:paraId="6BCAC2B8" w14:textId="77777777" w:rsidR="00083A2B" w:rsidRDefault="00083A2B">
            <w:pPr>
              <w:pStyle w:val="TableStyle"/>
              <w:jc w:val="center"/>
            </w:pPr>
          </w:p>
        </w:tc>
        <w:tc>
          <w:tcPr>
            <w:tcW w:w="283" w:type="dxa"/>
          </w:tcPr>
          <w:p w14:paraId="5C9D0541" w14:textId="77777777" w:rsidR="00083A2B" w:rsidRDefault="00083A2B">
            <w:pPr>
              <w:pStyle w:val="TableStyle"/>
              <w:jc w:val="center"/>
            </w:pPr>
          </w:p>
        </w:tc>
        <w:tc>
          <w:tcPr>
            <w:tcW w:w="283" w:type="dxa"/>
          </w:tcPr>
          <w:p w14:paraId="0EDF648F" w14:textId="77777777" w:rsidR="00083A2B" w:rsidRDefault="00083A2B">
            <w:pPr>
              <w:pStyle w:val="TableStyle"/>
              <w:jc w:val="center"/>
            </w:pPr>
          </w:p>
        </w:tc>
        <w:tc>
          <w:tcPr>
            <w:tcW w:w="1945" w:type="dxa"/>
          </w:tcPr>
          <w:p w14:paraId="2B21828A" w14:textId="77777777" w:rsidR="00083A2B" w:rsidRDefault="007C4FE9">
            <w:pPr>
              <w:pStyle w:val="TableStyle"/>
            </w:pPr>
            <w:r>
              <w:rPr>
                <w:noProof/>
              </w:rPr>
              <w:t>Metering Point Address Line 9</w:t>
            </w:r>
          </w:p>
        </w:tc>
      </w:tr>
      <w:tr w:rsidR="00083A2B" w14:paraId="7E7591F6" w14:textId="77777777">
        <w:trPr>
          <w:cantSplit/>
        </w:trPr>
        <w:tc>
          <w:tcPr>
            <w:tcW w:w="624" w:type="dxa"/>
          </w:tcPr>
          <w:p w14:paraId="06409B53" w14:textId="77777777" w:rsidR="00083A2B" w:rsidRDefault="00083A2B">
            <w:pPr>
              <w:pStyle w:val="TableStyle"/>
              <w:jc w:val="center"/>
            </w:pPr>
          </w:p>
        </w:tc>
        <w:tc>
          <w:tcPr>
            <w:tcW w:w="2035" w:type="dxa"/>
          </w:tcPr>
          <w:p w14:paraId="77938236" w14:textId="77777777" w:rsidR="00083A2B" w:rsidRDefault="00083A2B">
            <w:pPr>
              <w:pStyle w:val="TableStyle"/>
            </w:pPr>
          </w:p>
        </w:tc>
        <w:tc>
          <w:tcPr>
            <w:tcW w:w="595" w:type="dxa"/>
          </w:tcPr>
          <w:p w14:paraId="70F74142" w14:textId="77777777" w:rsidR="00083A2B" w:rsidRDefault="00083A2B">
            <w:pPr>
              <w:pStyle w:val="TableStyle"/>
            </w:pPr>
          </w:p>
        </w:tc>
        <w:tc>
          <w:tcPr>
            <w:tcW w:w="1570" w:type="dxa"/>
          </w:tcPr>
          <w:p w14:paraId="588F73B1" w14:textId="77777777" w:rsidR="00083A2B" w:rsidRDefault="00083A2B">
            <w:pPr>
              <w:pStyle w:val="TableStyle"/>
            </w:pPr>
          </w:p>
        </w:tc>
        <w:tc>
          <w:tcPr>
            <w:tcW w:w="283" w:type="dxa"/>
          </w:tcPr>
          <w:p w14:paraId="12562ABD" w14:textId="77777777" w:rsidR="00083A2B" w:rsidRDefault="00083A2B">
            <w:pPr>
              <w:pStyle w:val="TableStyle"/>
              <w:jc w:val="center"/>
            </w:pPr>
          </w:p>
        </w:tc>
        <w:tc>
          <w:tcPr>
            <w:tcW w:w="283" w:type="dxa"/>
          </w:tcPr>
          <w:p w14:paraId="0EB25B8C" w14:textId="77777777" w:rsidR="00083A2B" w:rsidRDefault="007C4FE9">
            <w:pPr>
              <w:pStyle w:val="TableStyle"/>
              <w:jc w:val="center"/>
            </w:pPr>
            <w:r>
              <w:rPr>
                <w:noProof/>
              </w:rPr>
              <w:t>O</w:t>
            </w:r>
          </w:p>
        </w:tc>
        <w:tc>
          <w:tcPr>
            <w:tcW w:w="283" w:type="dxa"/>
          </w:tcPr>
          <w:p w14:paraId="6B6EB6E4" w14:textId="77777777" w:rsidR="00083A2B" w:rsidRDefault="00083A2B">
            <w:pPr>
              <w:pStyle w:val="TableStyle"/>
              <w:jc w:val="center"/>
            </w:pPr>
          </w:p>
        </w:tc>
        <w:tc>
          <w:tcPr>
            <w:tcW w:w="283" w:type="dxa"/>
          </w:tcPr>
          <w:p w14:paraId="116B290A" w14:textId="77777777" w:rsidR="00083A2B" w:rsidRDefault="00083A2B">
            <w:pPr>
              <w:pStyle w:val="TableStyle"/>
              <w:jc w:val="center"/>
            </w:pPr>
          </w:p>
        </w:tc>
        <w:tc>
          <w:tcPr>
            <w:tcW w:w="283" w:type="dxa"/>
          </w:tcPr>
          <w:p w14:paraId="571220CD" w14:textId="77777777" w:rsidR="00083A2B" w:rsidRDefault="00083A2B">
            <w:pPr>
              <w:pStyle w:val="TableStyle"/>
              <w:jc w:val="center"/>
            </w:pPr>
          </w:p>
        </w:tc>
        <w:tc>
          <w:tcPr>
            <w:tcW w:w="283" w:type="dxa"/>
          </w:tcPr>
          <w:p w14:paraId="6D812CD7" w14:textId="77777777" w:rsidR="00083A2B" w:rsidRDefault="00083A2B">
            <w:pPr>
              <w:pStyle w:val="TableStyle"/>
              <w:jc w:val="center"/>
            </w:pPr>
          </w:p>
        </w:tc>
        <w:tc>
          <w:tcPr>
            <w:tcW w:w="283" w:type="dxa"/>
          </w:tcPr>
          <w:p w14:paraId="0FA2222E" w14:textId="77777777" w:rsidR="00083A2B" w:rsidRDefault="00083A2B">
            <w:pPr>
              <w:pStyle w:val="TableStyle"/>
              <w:jc w:val="center"/>
            </w:pPr>
          </w:p>
        </w:tc>
        <w:tc>
          <w:tcPr>
            <w:tcW w:w="283" w:type="dxa"/>
          </w:tcPr>
          <w:p w14:paraId="5A05EBBE" w14:textId="77777777" w:rsidR="00083A2B" w:rsidRDefault="00083A2B">
            <w:pPr>
              <w:pStyle w:val="TableStyle"/>
              <w:jc w:val="center"/>
            </w:pPr>
          </w:p>
        </w:tc>
        <w:tc>
          <w:tcPr>
            <w:tcW w:w="1945" w:type="dxa"/>
          </w:tcPr>
          <w:p w14:paraId="3031B83C" w14:textId="77777777" w:rsidR="00083A2B" w:rsidRDefault="007C4FE9">
            <w:pPr>
              <w:pStyle w:val="TableStyle"/>
            </w:pPr>
            <w:r>
              <w:rPr>
                <w:noProof/>
              </w:rPr>
              <w:t>Metering Point Postcode</w:t>
            </w:r>
          </w:p>
        </w:tc>
      </w:tr>
      <w:tr w:rsidR="00083A2B" w14:paraId="6F40359B" w14:textId="77777777">
        <w:trPr>
          <w:cantSplit/>
        </w:trPr>
        <w:tc>
          <w:tcPr>
            <w:tcW w:w="624" w:type="dxa"/>
          </w:tcPr>
          <w:p w14:paraId="7F6D8519" w14:textId="77777777" w:rsidR="00083A2B" w:rsidRDefault="00083A2B">
            <w:pPr>
              <w:pStyle w:val="TableStyle"/>
              <w:jc w:val="center"/>
            </w:pPr>
          </w:p>
        </w:tc>
        <w:tc>
          <w:tcPr>
            <w:tcW w:w="2035" w:type="dxa"/>
          </w:tcPr>
          <w:p w14:paraId="2797FE4E" w14:textId="77777777" w:rsidR="00083A2B" w:rsidRDefault="00083A2B">
            <w:pPr>
              <w:pStyle w:val="TableStyle"/>
            </w:pPr>
          </w:p>
        </w:tc>
        <w:tc>
          <w:tcPr>
            <w:tcW w:w="595" w:type="dxa"/>
          </w:tcPr>
          <w:p w14:paraId="0D03B14F" w14:textId="77777777" w:rsidR="00083A2B" w:rsidRDefault="00083A2B">
            <w:pPr>
              <w:pStyle w:val="TableStyle"/>
            </w:pPr>
          </w:p>
        </w:tc>
        <w:tc>
          <w:tcPr>
            <w:tcW w:w="1570" w:type="dxa"/>
          </w:tcPr>
          <w:p w14:paraId="61B5D54D" w14:textId="77777777" w:rsidR="00083A2B" w:rsidRDefault="00083A2B">
            <w:pPr>
              <w:pStyle w:val="TableStyle"/>
            </w:pPr>
          </w:p>
        </w:tc>
        <w:tc>
          <w:tcPr>
            <w:tcW w:w="283" w:type="dxa"/>
          </w:tcPr>
          <w:p w14:paraId="17C4CE41" w14:textId="77777777" w:rsidR="00083A2B" w:rsidRDefault="00083A2B">
            <w:pPr>
              <w:pStyle w:val="TableStyle"/>
              <w:jc w:val="center"/>
            </w:pPr>
          </w:p>
        </w:tc>
        <w:tc>
          <w:tcPr>
            <w:tcW w:w="283" w:type="dxa"/>
          </w:tcPr>
          <w:p w14:paraId="742960F0" w14:textId="77777777" w:rsidR="00083A2B" w:rsidRDefault="007C4FE9">
            <w:pPr>
              <w:pStyle w:val="TableStyle"/>
              <w:jc w:val="center"/>
            </w:pPr>
            <w:r>
              <w:rPr>
                <w:noProof/>
              </w:rPr>
              <w:t>O</w:t>
            </w:r>
          </w:p>
        </w:tc>
        <w:tc>
          <w:tcPr>
            <w:tcW w:w="283" w:type="dxa"/>
          </w:tcPr>
          <w:p w14:paraId="7278C268" w14:textId="77777777" w:rsidR="00083A2B" w:rsidRDefault="00083A2B">
            <w:pPr>
              <w:pStyle w:val="TableStyle"/>
              <w:jc w:val="center"/>
            </w:pPr>
          </w:p>
        </w:tc>
        <w:tc>
          <w:tcPr>
            <w:tcW w:w="283" w:type="dxa"/>
          </w:tcPr>
          <w:p w14:paraId="1DC70D4A" w14:textId="77777777" w:rsidR="00083A2B" w:rsidRDefault="00083A2B">
            <w:pPr>
              <w:pStyle w:val="TableStyle"/>
              <w:jc w:val="center"/>
            </w:pPr>
          </w:p>
        </w:tc>
        <w:tc>
          <w:tcPr>
            <w:tcW w:w="283" w:type="dxa"/>
          </w:tcPr>
          <w:p w14:paraId="78558CF2" w14:textId="77777777" w:rsidR="00083A2B" w:rsidRDefault="00083A2B">
            <w:pPr>
              <w:pStyle w:val="TableStyle"/>
              <w:jc w:val="center"/>
            </w:pPr>
          </w:p>
        </w:tc>
        <w:tc>
          <w:tcPr>
            <w:tcW w:w="283" w:type="dxa"/>
          </w:tcPr>
          <w:p w14:paraId="050D218B" w14:textId="77777777" w:rsidR="00083A2B" w:rsidRDefault="00083A2B">
            <w:pPr>
              <w:pStyle w:val="TableStyle"/>
              <w:jc w:val="center"/>
            </w:pPr>
          </w:p>
        </w:tc>
        <w:tc>
          <w:tcPr>
            <w:tcW w:w="283" w:type="dxa"/>
          </w:tcPr>
          <w:p w14:paraId="63CC8E43" w14:textId="77777777" w:rsidR="00083A2B" w:rsidRDefault="00083A2B">
            <w:pPr>
              <w:pStyle w:val="TableStyle"/>
              <w:jc w:val="center"/>
            </w:pPr>
          </w:p>
        </w:tc>
        <w:tc>
          <w:tcPr>
            <w:tcW w:w="283" w:type="dxa"/>
          </w:tcPr>
          <w:p w14:paraId="397A8618" w14:textId="77777777" w:rsidR="00083A2B" w:rsidRDefault="00083A2B">
            <w:pPr>
              <w:pStyle w:val="TableStyle"/>
              <w:jc w:val="center"/>
            </w:pPr>
          </w:p>
        </w:tc>
        <w:tc>
          <w:tcPr>
            <w:tcW w:w="1945" w:type="dxa"/>
          </w:tcPr>
          <w:p w14:paraId="2C7713D2" w14:textId="77777777" w:rsidR="00083A2B" w:rsidRDefault="007C4FE9">
            <w:pPr>
              <w:pStyle w:val="TableStyle"/>
            </w:pPr>
            <w:r>
              <w:rPr>
                <w:noProof/>
              </w:rPr>
              <w:t>Customer Password</w:t>
            </w:r>
          </w:p>
        </w:tc>
      </w:tr>
      <w:tr w:rsidR="00083A2B" w14:paraId="22BE25B1" w14:textId="77777777">
        <w:trPr>
          <w:cantSplit/>
        </w:trPr>
        <w:tc>
          <w:tcPr>
            <w:tcW w:w="624" w:type="dxa"/>
          </w:tcPr>
          <w:p w14:paraId="0D555EBE" w14:textId="77777777" w:rsidR="00083A2B" w:rsidRDefault="00083A2B">
            <w:pPr>
              <w:pStyle w:val="TableStyle"/>
              <w:jc w:val="center"/>
            </w:pPr>
          </w:p>
        </w:tc>
        <w:tc>
          <w:tcPr>
            <w:tcW w:w="2035" w:type="dxa"/>
          </w:tcPr>
          <w:p w14:paraId="1F205400" w14:textId="77777777" w:rsidR="00083A2B" w:rsidRDefault="00083A2B">
            <w:pPr>
              <w:pStyle w:val="TableStyle"/>
            </w:pPr>
          </w:p>
        </w:tc>
        <w:tc>
          <w:tcPr>
            <w:tcW w:w="595" w:type="dxa"/>
          </w:tcPr>
          <w:p w14:paraId="36434796" w14:textId="77777777" w:rsidR="00083A2B" w:rsidRDefault="00083A2B">
            <w:pPr>
              <w:pStyle w:val="TableStyle"/>
            </w:pPr>
          </w:p>
        </w:tc>
        <w:tc>
          <w:tcPr>
            <w:tcW w:w="1570" w:type="dxa"/>
          </w:tcPr>
          <w:p w14:paraId="4E1E1930" w14:textId="77777777" w:rsidR="00083A2B" w:rsidRDefault="00083A2B">
            <w:pPr>
              <w:pStyle w:val="TableStyle"/>
            </w:pPr>
          </w:p>
        </w:tc>
        <w:tc>
          <w:tcPr>
            <w:tcW w:w="283" w:type="dxa"/>
          </w:tcPr>
          <w:p w14:paraId="73B91C27" w14:textId="77777777" w:rsidR="00083A2B" w:rsidRDefault="00083A2B">
            <w:pPr>
              <w:pStyle w:val="TableStyle"/>
              <w:jc w:val="center"/>
            </w:pPr>
          </w:p>
        </w:tc>
        <w:tc>
          <w:tcPr>
            <w:tcW w:w="283" w:type="dxa"/>
          </w:tcPr>
          <w:p w14:paraId="1F79FC94" w14:textId="77777777" w:rsidR="00083A2B" w:rsidRDefault="007C4FE9">
            <w:pPr>
              <w:pStyle w:val="TableStyle"/>
              <w:jc w:val="center"/>
            </w:pPr>
            <w:r>
              <w:rPr>
                <w:noProof/>
              </w:rPr>
              <w:t>O</w:t>
            </w:r>
          </w:p>
        </w:tc>
        <w:tc>
          <w:tcPr>
            <w:tcW w:w="283" w:type="dxa"/>
          </w:tcPr>
          <w:p w14:paraId="25DB8FB6" w14:textId="77777777" w:rsidR="00083A2B" w:rsidRDefault="00083A2B">
            <w:pPr>
              <w:pStyle w:val="TableStyle"/>
              <w:jc w:val="center"/>
            </w:pPr>
          </w:p>
        </w:tc>
        <w:tc>
          <w:tcPr>
            <w:tcW w:w="283" w:type="dxa"/>
          </w:tcPr>
          <w:p w14:paraId="7324F9B4" w14:textId="77777777" w:rsidR="00083A2B" w:rsidRDefault="00083A2B">
            <w:pPr>
              <w:pStyle w:val="TableStyle"/>
              <w:jc w:val="center"/>
            </w:pPr>
          </w:p>
        </w:tc>
        <w:tc>
          <w:tcPr>
            <w:tcW w:w="283" w:type="dxa"/>
          </w:tcPr>
          <w:p w14:paraId="6C8C5E42" w14:textId="77777777" w:rsidR="00083A2B" w:rsidRDefault="00083A2B">
            <w:pPr>
              <w:pStyle w:val="TableStyle"/>
              <w:jc w:val="center"/>
            </w:pPr>
          </w:p>
        </w:tc>
        <w:tc>
          <w:tcPr>
            <w:tcW w:w="283" w:type="dxa"/>
          </w:tcPr>
          <w:p w14:paraId="6008EB28" w14:textId="77777777" w:rsidR="00083A2B" w:rsidRDefault="00083A2B">
            <w:pPr>
              <w:pStyle w:val="TableStyle"/>
              <w:jc w:val="center"/>
            </w:pPr>
          </w:p>
        </w:tc>
        <w:tc>
          <w:tcPr>
            <w:tcW w:w="283" w:type="dxa"/>
          </w:tcPr>
          <w:p w14:paraId="51324DFF" w14:textId="77777777" w:rsidR="00083A2B" w:rsidRDefault="00083A2B">
            <w:pPr>
              <w:pStyle w:val="TableStyle"/>
              <w:jc w:val="center"/>
            </w:pPr>
          </w:p>
        </w:tc>
        <w:tc>
          <w:tcPr>
            <w:tcW w:w="283" w:type="dxa"/>
          </w:tcPr>
          <w:p w14:paraId="11E72221" w14:textId="77777777" w:rsidR="00083A2B" w:rsidRDefault="00083A2B">
            <w:pPr>
              <w:pStyle w:val="TableStyle"/>
              <w:jc w:val="center"/>
            </w:pPr>
          </w:p>
        </w:tc>
        <w:tc>
          <w:tcPr>
            <w:tcW w:w="1945" w:type="dxa"/>
          </w:tcPr>
          <w:p w14:paraId="6B151471" w14:textId="77777777" w:rsidR="00083A2B" w:rsidRDefault="007C4FE9">
            <w:pPr>
              <w:pStyle w:val="TableStyle"/>
            </w:pPr>
            <w:r>
              <w:rPr>
                <w:noProof/>
              </w:rPr>
              <w:t>Supplier Contact Name</w:t>
            </w:r>
          </w:p>
        </w:tc>
      </w:tr>
      <w:tr w:rsidR="00083A2B" w14:paraId="1BC7E25E" w14:textId="77777777">
        <w:trPr>
          <w:cantSplit/>
        </w:trPr>
        <w:tc>
          <w:tcPr>
            <w:tcW w:w="624" w:type="dxa"/>
          </w:tcPr>
          <w:p w14:paraId="73B8CDD7" w14:textId="77777777" w:rsidR="00083A2B" w:rsidRDefault="00083A2B">
            <w:pPr>
              <w:pStyle w:val="TableStyle"/>
              <w:jc w:val="center"/>
            </w:pPr>
          </w:p>
        </w:tc>
        <w:tc>
          <w:tcPr>
            <w:tcW w:w="2035" w:type="dxa"/>
          </w:tcPr>
          <w:p w14:paraId="13BDA971" w14:textId="77777777" w:rsidR="00083A2B" w:rsidRDefault="00083A2B">
            <w:pPr>
              <w:pStyle w:val="TableStyle"/>
            </w:pPr>
          </w:p>
        </w:tc>
        <w:tc>
          <w:tcPr>
            <w:tcW w:w="595" w:type="dxa"/>
          </w:tcPr>
          <w:p w14:paraId="6E1A2319" w14:textId="77777777" w:rsidR="00083A2B" w:rsidRDefault="00083A2B">
            <w:pPr>
              <w:pStyle w:val="TableStyle"/>
            </w:pPr>
          </w:p>
        </w:tc>
        <w:tc>
          <w:tcPr>
            <w:tcW w:w="1570" w:type="dxa"/>
          </w:tcPr>
          <w:p w14:paraId="7BC1681F" w14:textId="77777777" w:rsidR="00083A2B" w:rsidRDefault="00083A2B">
            <w:pPr>
              <w:pStyle w:val="TableStyle"/>
            </w:pPr>
          </w:p>
        </w:tc>
        <w:tc>
          <w:tcPr>
            <w:tcW w:w="283" w:type="dxa"/>
          </w:tcPr>
          <w:p w14:paraId="45C458C9" w14:textId="77777777" w:rsidR="00083A2B" w:rsidRDefault="00083A2B">
            <w:pPr>
              <w:pStyle w:val="TableStyle"/>
              <w:jc w:val="center"/>
            </w:pPr>
          </w:p>
        </w:tc>
        <w:tc>
          <w:tcPr>
            <w:tcW w:w="283" w:type="dxa"/>
          </w:tcPr>
          <w:p w14:paraId="188EE3AD" w14:textId="77777777" w:rsidR="00083A2B" w:rsidRDefault="007C4FE9">
            <w:pPr>
              <w:pStyle w:val="TableStyle"/>
              <w:jc w:val="center"/>
            </w:pPr>
            <w:r>
              <w:rPr>
                <w:noProof/>
              </w:rPr>
              <w:t>O</w:t>
            </w:r>
          </w:p>
        </w:tc>
        <w:tc>
          <w:tcPr>
            <w:tcW w:w="283" w:type="dxa"/>
          </w:tcPr>
          <w:p w14:paraId="3CC1105B" w14:textId="77777777" w:rsidR="00083A2B" w:rsidRDefault="00083A2B">
            <w:pPr>
              <w:pStyle w:val="TableStyle"/>
              <w:jc w:val="center"/>
            </w:pPr>
          </w:p>
        </w:tc>
        <w:tc>
          <w:tcPr>
            <w:tcW w:w="283" w:type="dxa"/>
          </w:tcPr>
          <w:p w14:paraId="559D48DA" w14:textId="77777777" w:rsidR="00083A2B" w:rsidRDefault="00083A2B">
            <w:pPr>
              <w:pStyle w:val="TableStyle"/>
              <w:jc w:val="center"/>
            </w:pPr>
          </w:p>
        </w:tc>
        <w:tc>
          <w:tcPr>
            <w:tcW w:w="283" w:type="dxa"/>
          </w:tcPr>
          <w:p w14:paraId="0E00AC37" w14:textId="77777777" w:rsidR="00083A2B" w:rsidRDefault="00083A2B">
            <w:pPr>
              <w:pStyle w:val="TableStyle"/>
              <w:jc w:val="center"/>
            </w:pPr>
          </w:p>
        </w:tc>
        <w:tc>
          <w:tcPr>
            <w:tcW w:w="283" w:type="dxa"/>
          </w:tcPr>
          <w:p w14:paraId="4ADB655D" w14:textId="77777777" w:rsidR="00083A2B" w:rsidRDefault="00083A2B">
            <w:pPr>
              <w:pStyle w:val="TableStyle"/>
              <w:jc w:val="center"/>
            </w:pPr>
          </w:p>
        </w:tc>
        <w:tc>
          <w:tcPr>
            <w:tcW w:w="283" w:type="dxa"/>
          </w:tcPr>
          <w:p w14:paraId="5DCC8124" w14:textId="77777777" w:rsidR="00083A2B" w:rsidRDefault="00083A2B">
            <w:pPr>
              <w:pStyle w:val="TableStyle"/>
              <w:jc w:val="center"/>
            </w:pPr>
          </w:p>
        </w:tc>
        <w:tc>
          <w:tcPr>
            <w:tcW w:w="283" w:type="dxa"/>
          </w:tcPr>
          <w:p w14:paraId="0983328D" w14:textId="77777777" w:rsidR="00083A2B" w:rsidRDefault="00083A2B">
            <w:pPr>
              <w:pStyle w:val="TableStyle"/>
              <w:jc w:val="center"/>
            </w:pPr>
          </w:p>
        </w:tc>
        <w:tc>
          <w:tcPr>
            <w:tcW w:w="1945" w:type="dxa"/>
          </w:tcPr>
          <w:p w14:paraId="0936F0FD" w14:textId="77777777" w:rsidR="00083A2B" w:rsidRDefault="007C4FE9">
            <w:pPr>
              <w:pStyle w:val="TableStyle"/>
            </w:pPr>
            <w:r>
              <w:rPr>
                <w:noProof/>
              </w:rPr>
              <w:t>Supplier Contact Telephone Number</w:t>
            </w:r>
          </w:p>
        </w:tc>
      </w:tr>
      <w:tr w:rsidR="00083A2B" w14:paraId="26831C09" w14:textId="77777777">
        <w:trPr>
          <w:cantSplit/>
        </w:trPr>
        <w:tc>
          <w:tcPr>
            <w:tcW w:w="624" w:type="dxa"/>
          </w:tcPr>
          <w:p w14:paraId="5E43FC6D" w14:textId="77777777" w:rsidR="00083A2B" w:rsidRDefault="00083A2B">
            <w:pPr>
              <w:pStyle w:val="TableStyle"/>
              <w:jc w:val="center"/>
            </w:pPr>
          </w:p>
        </w:tc>
        <w:tc>
          <w:tcPr>
            <w:tcW w:w="2035" w:type="dxa"/>
          </w:tcPr>
          <w:p w14:paraId="7137B7FD" w14:textId="77777777" w:rsidR="00083A2B" w:rsidRDefault="00083A2B">
            <w:pPr>
              <w:pStyle w:val="TableStyle"/>
            </w:pPr>
          </w:p>
        </w:tc>
        <w:tc>
          <w:tcPr>
            <w:tcW w:w="595" w:type="dxa"/>
          </w:tcPr>
          <w:p w14:paraId="019A4F50" w14:textId="77777777" w:rsidR="00083A2B" w:rsidRDefault="00083A2B">
            <w:pPr>
              <w:pStyle w:val="TableStyle"/>
            </w:pPr>
          </w:p>
        </w:tc>
        <w:tc>
          <w:tcPr>
            <w:tcW w:w="1570" w:type="dxa"/>
          </w:tcPr>
          <w:p w14:paraId="17E160D8" w14:textId="77777777" w:rsidR="00083A2B" w:rsidRDefault="00083A2B">
            <w:pPr>
              <w:pStyle w:val="TableStyle"/>
            </w:pPr>
          </w:p>
        </w:tc>
        <w:tc>
          <w:tcPr>
            <w:tcW w:w="283" w:type="dxa"/>
          </w:tcPr>
          <w:p w14:paraId="3C4CFB76" w14:textId="77777777" w:rsidR="00083A2B" w:rsidRDefault="00083A2B">
            <w:pPr>
              <w:pStyle w:val="TableStyle"/>
              <w:jc w:val="center"/>
            </w:pPr>
          </w:p>
        </w:tc>
        <w:tc>
          <w:tcPr>
            <w:tcW w:w="283" w:type="dxa"/>
          </w:tcPr>
          <w:p w14:paraId="7057BDA9" w14:textId="77777777" w:rsidR="00083A2B" w:rsidRDefault="007C4FE9">
            <w:pPr>
              <w:pStyle w:val="TableStyle"/>
              <w:jc w:val="center"/>
            </w:pPr>
            <w:r>
              <w:rPr>
                <w:noProof/>
              </w:rPr>
              <w:t>1</w:t>
            </w:r>
          </w:p>
        </w:tc>
        <w:tc>
          <w:tcPr>
            <w:tcW w:w="283" w:type="dxa"/>
          </w:tcPr>
          <w:p w14:paraId="7113F22E" w14:textId="77777777" w:rsidR="00083A2B" w:rsidRDefault="00083A2B">
            <w:pPr>
              <w:pStyle w:val="TableStyle"/>
              <w:jc w:val="center"/>
            </w:pPr>
          </w:p>
        </w:tc>
        <w:tc>
          <w:tcPr>
            <w:tcW w:w="283" w:type="dxa"/>
          </w:tcPr>
          <w:p w14:paraId="253EBD3B" w14:textId="77777777" w:rsidR="00083A2B" w:rsidRDefault="00083A2B">
            <w:pPr>
              <w:pStyle w:val="TableStyle"/>
              <w:jc w:val="center"/>
            </w:pPr>
          </w:p>
        </w:tc>
        <w:tc>
          <w:tcPr>
            <w:tcW w:w="283" w:type="dxa"/>
          </w:tcPr>
          <w:p w14:paraId="72EE5746" w14:textId="77777777" w:rsidR="00083A2B" w:rsidRDefault="00083A2B">
            <w:pPr>
              <w:pStyle w:val="TableStyle"/>
              <w:jc w:val="center"/>
            </w:pPr>
          </w:p>
        </w:tc>
        <w:tc>
          <w:tcPr>
            <w:tcW w:w="283" w:type="dxa"/>
          </w:tcPr>
          <w:p w14:paraId="3C970646" w14:textId="77777777" w:rsidR="00083A2B" w:rsidRDefault="00083A2B">
            <w:pPr>
              <w:pStyle w:val="TableStyle"/>
              <w:jc w:val="center"/>
            </w:pPr>
          </w:p>
        </w:tc>
        <w:tc>
          <w:tcPr>
            <w:tcW w:w="283" w:type="dxa"/>
          </w:tcPr>
          <w:p w14:paraId="08D8905D" w14:textId="77777777" w:rsidR="00083A2B" w:rsidRDefault="00083A2B">
            <w:pPr>
              <w:pStyle w:val="TableStyle"/>
              <w:jc w:val="center"/>
            </w:pPr>
          </w:p>
        </w:tc>
        <w:tc>
          <w:tcPr>
            <w:tcW w:w="283" w:type="dxa"/>
          </w:tcPr>
          <w:p w14:paraId="7726E698" w14:textId="77777777" w:rsidR="00083A2B" w:rsidRDefault="00083A2B">
            <w:pPr>
              <w:pStyle w:val="TableStyle"/>
              <w:jc w:val="center"/>
            </w:pPr>
          </w:p>
        </w:tc>
        <w:tc>
          <w:tcPr>
            <w:tcW w:w="1945" w:type="dxa"/>
          </w:tcPr>
          <w:p w14:paraId="2A6958DF" w14:textId="77777777" w:rsidR="00083A2B" w:rsidRDefault="007C4FE9">
            <w:pPr>
              <w:pStyle w:val="TableStyle"/>
            </w:pPr>
            <w:r>
              <w:rPr>
                <w:noProof/>
              </w:rPr>
              <w:t>Revenue Protection Priority Level</w:t>
            </w:r>
          </w:p>
        </w:tc>
      </w:tr>
      <w:tr w:rsidR="00083A2B" w14:paraId="1C4E5DEE" w14:textId="77777777">
        <w:trPr>
          <w:cantSplit/>
        </w:trPr>
        <w:tc>
          <w:tcPr>
            <w:tcW w:w="624" w:type="dxa"/>
          </w:tcPr>
          <w:p w14:paraId="0ED74184" w14:textId="77777777" w:rsidR="00083A2B" w:rsidRDefault="00083A2B">
            <w:pPr>
              <w:pStyle w:val="TableStyle"/>
              <w:jc w:val="center"/>
            </w:pPr>
          </w:p>
        </w:tc>
        <w:tc>
          <w:tcPr>
            <w:tcW w:w="2035" w:type="dxa"/>
          </w:tcPr>
          <w:p w14:paraId="72F919ED" w14:textId="77777777" w:rsidR="00083A2B" w:rsidRDefault="00083A2B">
            <w:pPr>
              <w:pStyle w:val="TableStyle"/>
            </w:pPr>
          </w:p>
        </w:tc>
        <w:tc>
          <w:tcPr>
            <w:tcW w:w="595" w:type="dxa"/>
          </w:tcPr>
          <w:p w14:paraId="5964830C" w14:textId="77777777" w:rsidR="00083A2B" w:rsidRDefault="00083A2B">
            <w:pPr>
              <w:pStyle w:val="TableStyle"/>
            </w:pPr>
          </w:p>
        </w:tc>
        <w:tc>
          <w:tcPr>
            <w:tcW w:w="1570" w:type="dxa"/>
          </w:tcPr>
          <w:p w14:paraId="00043735" w14:textId="77777777" w:rsidR="00083A2B" w:rsidRDefault="00083A2B">
            <w:pPr>
              <w:pStyle w:val="TableStyle"/>
            </w:pPr>
          </w:p>
        </w:tc>
        <w:tc>
          <w:tcPr>
            <w:tcW w:w="283" w:type="dxa"/>
          </w:tcPr>
          <w:p w14:paraId="3CC6A98C" w14:textId="77777777" w:rsidR="00083A2B" w:rsidRDefault="00083A2B">
            <w:pPr>
              <w:pStyle w:val="TableStyle"/>
              <w:jc w:val="center"/>
            </w:pPr>
          </w:p>
        </w:tc>
        <w:tc>
          <w:tcPr>
            <w:tcW w:w="283" w:type="dxa"/>
          </w:tcPr>
          <w:p w14:paraId="2C6329AB" w14:textId="77777777" w:rsidR="00083A2B" w:rsidRDefault="007C4FE9">
            <w:pPr>
              <w:pStyle w:val="TableStyle"/>
              <w:jc w:val="center"/>
            </w:pPr>
            <w:r>
              <w:rPr>
                <w:noProof/>
              </w:rPr>
              <w:t>O</w:t>
            </w:r>
          </w:p>
        </w:tc>
        <w:tc>
          <w:tcPr>
            <w:tcW w:w="283" w:type="dxa"/>
          </w:tcPr>
          <w:p w14:paraId="7342433C" w14:textId="77777777" w:rsidR="00083A2B" w:rsidRDefault="00083A2B">
            <w:pPr>
              <w:pStyle w:val="TableStyle"/>
              <w:jc w:val="center"/>
            </w:pPr>
          </w:p>
        </w:tc>
        <w:tc>
          <w:tcPr>
            <w:tcW w:w="283" w:type="dxa"/>
          </w:tcPr>
          <w:p w14:paraId="501A44E4" w14:textId="77777777" w:rsidR="00083A2B" w:rsidRDefault="00083A2B">
            <w:pPr>
              <w:pStyle w:val="TableStyle"/>
              <w:jc w:val="center"/>
            </w:pPr>
          </w:p>
        </w:tc>
        <w:tc>
          <w:tcPr>
            <w:tcW w:w="283" w:type="dxa"/>
          </w:tcPr>
          <w:p w14:paraId="1AD1AE7B" w14:textId="77777777" w:rsidR="00083A2B" w:rsidRDefault="00083A2B">
            <w:pPr>
              <w:pStyle w:val="TableStyle"/>
              <w:jc w:val="center"/>
            </w:pPr>
          </w:p>
        </w:tc>
        <w:tc>
          <w:tcPr>
            <w:tcW w:w="283" w:type="dxa"/>
          </w:tcPr>
          <w:p w14:paraId="791F5B61" w14:textId="77777777" w:rsidR="00083A2B" w:rsidRDefault="00083A2B">
            <w:pPr>
              <w:pStyle w:val="TableStyle"/>
              <w:jc w:val="center"/>
            </w:pPr>
          </w:p>
        </w:tc>
        <w:tc>
          <w:tcPr>
            <w:tcW w:w="283" w:type="dxa"/>
          </w:tcPr>
          <w:p w14:paraId="43018901" w14:textId="77777777" w:rsidR="00083A2B" w:rsidRDefault="00083A2B">
            <w:pPr>
              <w:pStyle w:val="TableStyle"/>
              <w:jc w:val="center"/>
            </w:pPr>
          </w:p>
        </w:tc>
        <w:tc>
          <w:tcPr>
            <w:tcW w:w="283" w:type="dxa"/>
          </w:tcPr>
          <w:p w14:paraId="2CF1D371" w14:textId="77777777" w:rsidR="00083A2B" w:rsidRDefault="00083A2B">
            <w:pPr>
              <w:pStyle w:val="TableStyle"/>
              <w:jc w:val="center"/>
            </w:pPr>
          </w:p>
        </w:tc>
        <w:tc>
          <w:tcPr>
            <w:tcW w:w="1945" w:type="dxa"/>
          </w:tcPr>
          <w:p w14:paraId="544954FD" w14:textId="77777777" w:rsidR="00083A2B" w:rsidRDefault="007C4FE9">
            <w:pPr>
              <w:pStyle w:val="TableStyle"/>
            </w:pPr>
            <w:r>
              <w:rPr>
                <w:noProof/>
              </w:rPr>
              <w:t>Appointment Date</w:t>
            </w:r>
          </w:p>
        </w:tc>
      </w:tr>
      <w:tr w:rsidR="00083A2B" w14:paraId="2B295088" w14:textId="77777777">
        <w:trPr>
          <w:cantSplit/>
        </w:trPr>
        <w:tc>
          <w:tcPr>
            <w:tcW w:w="624" w:type="dxa"/>
          </w:tcPr>
          <w:p w14:paraId="05763C25" w14:textId="77777777" w:rsidR="00083A2B" w:rsidRDefault="00083A2B">
            <w:pPr>
              <w:pStyle w:val="TableStyle"/>
              <w:jc w:val="center"/>
            </w:pPr>
          </w:p>
        </w:tc>
        <w:tc>
          <w:tcPr>
            <w:tcW w:w="2035" w:type="dxa"/>
          </w:tcPr>
          <w:p w14:paraId="23EE1243" w14:textId="77777777" w:rsidR="00083A2B" w:rsidRDefault="00083A2B">
            <w:pPr>
              <w:pStyle w:val="TableStyle"/>
            </w:pPr>
          </w:p>
        </w:tc>
        <w:tc>
          <w:tcPr>
            <w:tcW w:w="595" w:type="dxa"/>
          </w:tcPr>
          <w:p w14:paraId="7F3F5E5E" w14:textId="77777777" w:rsidR="00083A2B" w:rsidRDefault="00083A2B">
            <w:pPr>
              <w:pStyle w:val="TableStyle"/>
            </w:pPr>
          </w:p>
        </w:tc>
        <w:tc>
          <w:tcPr>
            <w:tcW w:w="1570" w:type="dxa"/>
          </w:tcPr>
          <w:p w14:paraId="3D1427AC" w14:textId="77777777" w:rsidR="00083A2B" w:rsidRDefault="00083A2B">
            <w:pPr>
              <w:pStyle w:val="TableStyle"/>
            </w:pPr>
          </w:p>
        </w:tc>
        <w:tc>
          <w:tcPr>
            <w:tcW w:w="283" w:type="dxa"/>
          </w:tcPr>
          <w:p w14:paraId="4942BE23" w14:textId="77777777" w:rsidR="00083A2B" w:rsidRDefault="00083A2B">
            <w:pPr>
              <w:pStyle w:val="TableStyle"/>
              <w:jc w:val="center"/>
            </w:pPr>
          </w:p>
        </w:tc>
        <w:tc>
          <w:tcPr>
            <w:tcW w:w="283" w:type="dxa"/>
          </w:tcPr>
          <w:p w14:paraId="20851796" w14:textId="77777777" w:rsidR="00083A2B" w:rsidRDefault="007C4FE9">
            <w:pPr>
              <w:pStyle w:val="TableStyle"/>
              <w:jc w:val="center"/>
            </w:pPr>
            <w:r>
              <w:rPr>
                <w:noProof/>
              </w:rPr>
              <w:t>O</w:t>
            </w:r>
          </w:p>
        </w:tc>
        <w:tc>
          <w:tcPr>
            <w:tcW w:w="283" w:type="dxa"/>
          </w:tcPr>
          <w:p w14:paraId="2CE6AB49" w14:textId="77777777" w:rsidR="00083A2B" w:rsidRDefault="00083A2B">
            <w:pPr>
              <w:pStyle w:val="TableStyle"/>
              <w:jc w:val="center"/>
            </w:pPr>
          </w:p>
        </w:tc>
        <w:tc>
          <w:tcPr>
            <w:tcW w:w="283" w:type="dxa"/>
          </w:tcPr>
          <w:p w14:paraId="2845E889" w14:textId="77777777" w:rsidR="00083A2B" w:rsidRDefault="00083A2B">
            <w:pPr>
              <w:pStyle w:val="TableStyle"/>
              <w:jc w:val="center"/>
            </w:pPr>
          </w:p>
        </w:tc>
        <w:tc>
          <w:tcPr>
            <w:tcW w:w="283" w:type="dxa"/>
          </w:tcPr>
          <w:p w14:paraId="1CF6A185" w14:textId="77777777" w:rsidR="00083A2B" w:rsidRDefault="00083A2B">
            <w:pPr>
              <w:pStyle w:val="TableStyle"/>
              <w:jc w:val="center"/>
            </w:pPr>
          </w:p>
        </w:tc>
        <w:tc>
          <w:tcPr>
            <w:tcW w:w="283" w:type="dxa"/>
          </w:tcPr>
          <w:p w14:paraId="3C9F2550" w14:textId="77777777" w:rsidR="00083A2B" w:rsidRDefault="00083A2B">
            <w:pPr>
              <w:pStyle w:val="TableStyle"/>
              <w:jc w:val="center"/>
            </w:pPr>
          </w:p>
        </w:tc>
        <w:tc>
          <w:tcPr>
            <w:tcW w:w="283" w:type="dxa"/>
          </w:tcPr>
          <w:p w14:paraId="4067382B" w14:textId="77777777" w:rsidR="00083A2B" w:rsidRDefault="00083A2B">
            <w:pPr>
              <w:pStyle w:val="TableStyle"/>
              <w:jc w:val="center"/>
            </w:pPr>
          </w:p>
        </w:tc>
        <w:tc>
          <w:tcPr>
            <w:tcW w:w="283" w:type="dxa"/>
          </w:tcPr>
          <w:p w14:paraId="52E295BF" w14:textId="77777777" w:rsidR="00083A2B" w:rsidRDefault="00083A2B">
            <w:pPr>
              <w:pStyle w:val="TableStyle"/>
              <w:jc w:val="center"/>
            </w:pPr>
          </w:p>
        </w:tc>
        <w:tc>
          <w:tcPr>
            <w:tcW w:w="1945" w:type="dxa"/>
          </w:tcPr>
          <w:p w14:paraId="5997AF34" w14:textId="77777777" w:rsidR="00083A2B" w:rsidRDefault="007C4FE9">
            <w:pPr>
              <w:pStyle w:val="TableStyle"/>
            </w:pPr>
            <w:r>
              <w:rPr>
                <w:noProof/>
              </w:rPr>
              <w:t>Earliest Appointment Time</w:t>
            </w:r>
          </w:p>
        </w:tc>
      </w:tr>
      <w:tr w:rsidR="00083A2B" w14:paraId="2BFCD54D" w14:textId="77777777">
        <w:trPr>
          <w:cantSplit/>
        </w:trPr>
        <w:tc>
          <w:tcPr>
            <w:tcW w:w="624" w:type="dxa"/>
          </w:tcPr>
          <w:p w14:paraId="6B0347CC" w14:textId="77777777" w:rsidR="00083A2B" w:rsidRDefault="00083A2B">
            <w:pPr>
              <w:pStyle w:val="TableStyle"/>
              <w:jc w:val="center"/>
            </w:pPr>
          </w:p>
        </w:tc>
        <w:tc>
          <w:tcPr>
            <w:tcW w:w="2035" w:type="dxa"/>
          </w:tcPr>
          <w:p w14:paraId="77E64781" w14:textId="77777777" w:rsidR="00083A2B" w:rsidRDefault="00083A2B">
            <w:pPr>
              <w:pStyle w:val="TableStyle"/>
            </w:pPr>
          </w:p>
        </w:tc>
        <w:tc>
          <w:tcPr>
            <w:tcW w:w="595" w:type="dxa"/>
          </w:tcPr>
          <w:p w14:paraId="58521D5E" w14:textId="77777777" w:rsidR="00083A2B" w:rsidRDefault="00083A2B">
            <w:pPr>
              <w:pStyle w:val="TableStyle"/>
            </w:pPr>
          </w:p>
        </w:tc>
        <w:tc>
          <w:tcPr>
            <w:tcW w:w="1570" w:type="dxa"/>
          </w:tcPr>
          <w:p w14:paraId="613D8294" w14:textId="77777777" w:rsidR="00083A2B" w:rsidRDefault="00083A2B">
            <w:pPr>
              <w:pStyle w:val="TableStyle"/>
            </w:pPr>
          </w:p>
        </w:tc>
        <w:tc>
          <w:tcPr>
            <w:tcW w:w="283" w:type="dxa"/>
          </w:tcPr>
          <w:p w14:paraId="0FC74308" w14:textId="77777777" w:rsidR="00083A2B" w:rsidRDefault="00083A2B">
            <w:pPr>
              <w:pStyle w:val="TableStyle"/>
              <w:jc w:val="center"/>
            </w:pPr>
          </w:p>
        </w:tc>
        <w:tc>
          <w:tcPr>
            <w:tcW w:w="283" w:type="dxa"/>
          </w:tcPr>
          <w:p w14:paraId="6A634685" w14:textId="77777777" w:rsidR="00083A2B" w:rsidRDefault="007C4FE9">
            <w:pPr>
              <w:pStyle w:val="TableStyle"/>
              <w:jc w:val="center"/>
            </w:pPr>
            <w:r>
              <w:rPr>
                <w:noProof/>
              </w:rPr>
              <w:t>O</w:t>
            </w:r>
          </w:p>
        </w:tc>
        <w:tc>
          <w:tcPr>
            <w:tcW w:w="283" w:type="dxa"/>
          </w:tcPr>
          <w:p w14:paraId="7D955A7E" w14:textId="77777777" w:rsidR="00083A2B" w:rsidRDefault="00083A2B">
            <w:pPr>
              <w:pStyle w:val="TableStyle"/>
              <w:jc w:val="center"/>
            </w:pPr>
          </w:p>
        </w:tc>
        <w:tc>
          <w:tcPr>
            <w:tcW w:w="283" w:type="dxa"/>
          </w:tcPr>
          <w:p w14:paraId="65BD8F7A" w14:textId="77777777" w:rsidR="00083A2B" w:rsidRDefault="00083A2B">
            <w:pPr>
              <w:pStyle w:val="TableStyle"/>
              <w:jc w:val="center"/>
            </w:pPr>
          </w:p>
        </w:tc>
        <w:tc>
          <w:tcPr>
            <w:tcW w:w="283" w:type="dxa"/>
          </w:tcPr>
          <w:p w14:paraId="34363754" w14:textId="77777777" w:rsidR="00083A2B" w:rsidRDefault="00083A2B">
            <w:pPr>
              <w:pStyle w:val="TableStyle"/>
              <w:jc w:val="center"/>
            </w:pPr>
          </w:p>
        </w:tc>
        <w:tc>
          <w:tcPr>
            <w:tcW w:w="283" w:type="dxa"/>
          </w:tcPr>
          <w:p w14:paraId="1EF55C99" w14:textId="77777777" w:rsidR="00083A2B" w:rsidRDefault="00083A2B">
            <w:pPr>
              <w:pStyle w:val="TableStyle"/>
              <w:jc w:val="center"/>
            </w:pPr>
          </w:p>
        </w:tc>
        <w:tc>
          <w:tcPr>
            <w:tcW w:w="283" w:type="dxa"/>
          </w:tcPr>
          <w:p w14:paraId="45EE0D35" w14:textId="77777777" w:rsidR="00083A2B" w:rsidRDefault="00083A2B">
            <w:pPr>
              <w:pStyle w:val="TableStyle"/>
              <w:jc w:val="center"/>
            </w:pPr>
          </w:p>
        </w:tc>
        <w:tc>
          <w:tcPr>
            <w:tcW w:w="283" w:type="dxa"/>
          </w:tcPr>
          <w:p w14:paraId="587D89DC" w14:textId="77777777" w:rsidR="00083A2B" w:rsidRDefault="00083A2B">
            <w:pPr>
              <w:pStyle w:val="TableStyle"/>
              <w:jc w:val="center"/>
            </w:pPr>
          </w:p>
        </w:tc>
        <w:tc>
          <w:tcPr>
            <w:tcW w:w="1945" w:type="dxa"/>
          </w:tcPr>
          <w:p w14:paraId="631EB46E" w14:textId="77777777" w:rsidR="00083A2B" w:rsidRDefault="007C4FE9">
            <w:pPr>
              <w:pStyle w:val="TableStyle"/>
            </w:pPr>
            <w:r>
              <w:rPr>
                <w:noProof/>
              </w:rPr>
              <w:t>Latest Appointment Time</w:t>
            </w:r>
          </w:p>
        </w:tc>
      </w:tr>
      <w:tr w:rsidR="00083A2B" w14:paraId="408C8E91" w14:textId="77777777">
        <w:trPr>
          <w:cantSplit/>
        </w:trPr>
        <w:tc>
          <w:tcPr>
            <w:tcW w:w="624" w:type="dxa"/>
          </w:tcPr>
          <w:p w14:paraId="1D8FAFAF" w14:textId="77777777" w:rsidR="00083A2B" w:rsidRDefault="00083A2B">
            <w:pPr>
              <w:pStyle w:val="TableStyle"/>
              <w:jc w:val="center"/>
            </w:pPr>
          </w:p>
        </w:tc>
        <w:tc>
          <w:tcPr>
            <w:tcW w:w="2035" w:type="dxa"/>
          </w:tcPr>
          <w:p w14:paraId="2C5395B5" w14:textId="77777777" w:rsidR="00083A2B" w:rsidRDefault="00083A2B">
            <w:pPr>
              <w:pStyle w:val="TableStyle"/>
            </w:pPr>
          </w:p>
        </w:tc>
        <w:tc>
          <w:tcPr>
            <w:tcW w:w="595" w:type="dxa"/>
          </w:tcPr>
          <w:p w14:paraId="1DA2FF06" w14:textId="77777777" w:rsidR="00083A2B" w:rsidRDefault="00083A2B">
            <w:pPr>
              <w:pStyle w:val="TableStyle"/>
            </w:pPr>
          </w:p>
        </w:tc>
        <w:tc>
          <w:tcPr>
            <w:tcW w:w="1570" w:type="dxa"/>
          </w:tcPr>
          <w:p w14:paraId="111E3A7C" w14:textId="77777777" w:rsidR="00083A2B" w:rsidRDefault="00083A2B">
            <w:pPr>
              <w:pStyle w:val="TableStyle"/>
            </w:pPr>
          </w:p>
        </w:tc>
        <w:tc>
          <w:tcPr>
            <w:tcW w:w="283" w:type="dxa"/>
          </w:tcPr>
          <w:p w14:paraId="4FB66E74" w14:textId="77777777" w:rsidR="00083A2B" w:rsidRDefault="00083A2B">
            <w:pPr>
              <w:pStyle w:val="TableStyle"/>
              <w:jc w:val="center"/>
            </w:pPr>
          </w:p>
        </w:tc>
        <w:tc>
          <w:tcPr>
            <w:tcW w:w="283" w:type="dxa"/>
          </w:tcPr>
          <w:p w14:paraId="24B835F4" w14:textId="77777777" w:rsidR="00083A2B" w:rsidRDefault="007C4FE9">
            <w:pPr>
              <w:pStyle w:val="TableStyle"/>
              <w:jc w:val="center"/>
            </w:pPr>
            <w:r>
              <w:rPr>
                <w:noProof/>
              </w:rPr>
              <w:t>1</w:t>
            </w:r>
          </w:p>
        </w:tc>
        <w:tc>
          <w:tcPr>
            <w:tcW w:w="283" w:type="dxa"/>
          </w:tcPr>
          <w:p w14:paraId="49FA9500" w14:textId="77777777" w:rsidR="00083A2B" w:rsidRDefault="00083A2B">
            <w:pPr>
              <w:pStyle w:val="TableStyle"/>
              <w:jc w:val="center"/>
            </w:pPr>
          </w:p>
        </w:tc>
        <w:tc>
          <w:tcPr>
            <w:tcW w:w="283" w:type="dxa"/>
          </w:tcPr>
          <w:p w14:paraId="2D330628" w14:textId="77777777" w:rsidR="00083A2B" w:rsidRDefault="00083A2B">
            <w:pPr>
              <w:pStyle w:val="TableStyle"/>
              <w:jc w:val="center"/>
            </w:pPr>
          </w:p>
        </w:tc>
        <w:tc>
          <w:tcPr>
            <w:tcW w:w="283" w:type="dxa"/>
          </w:tcPr>
          <w:p w14:paraId="197FE840" w14:textId="77777777" w:rsidR="00083A2B" w:rsidRDefault="00083A2B">
            <w:pPr>
              <w:pStyle w:val="TableStyle"/>
              <w:jc w:val="center"/>
            </w:pPr>
          </w:p>
        </w:tc>
        <w:tc>
          <w:tcPr>
            <w:tcW w:w="283" w:type="dxa"/>
          </w:tcPr>
          <w:p w14:paraId="5AFDB02C" w14:textId="77777777" w:rsidR="00083A2B" w:rsidRDefault="00083A2B">
            <w:pPr>
              <w:pStyle w:val="TableStyle"/>
              <w:jc w:val="center"/>
            </w:pPr>
          </w:p>
        </w:tc>
        <w:tc>
          <w:tcPr>
            <w:tcW w:w="283" w:type="dxa"/>
          </w:tcPr>
          <w:p w14:paraId="515C686B" w14:textId="77777777" w:rsidR="00083A2B" w:rsidRDefault="00083A2B">
            <w:pPr>
              <w:pStyle w:val="TableStyle"/>
              <w:jc w:val="center"/>
            </w:pPr>
          </w:p>
        </w:tc>
        <w:tc>
          <w:tcPr>
            <w:tcW w:w="283" w:type="dxa"/>
          </w:tcPr>
          <w:p w14:paraId="611EA1F1" w14:textId="77777777" w:rsidR="00083A2B" w:rsidRDefault="00083A2B">
            <w:pPr>
              <w:pStyle w:val="TableStyle"/>
              <w:jc w:val="center"/>
            </w:pPr>
          </w:p>
        </w:tc>
        <w:tc>
          <w:tcPr>
            <w:tcW w:w="1945" w:type="dxa"/>
          </w:tcPr>
          <w:p w14:paraId="6F3788EB" w14:textId="77777777" w:rsidR="00083A2B" w:rsidRDefault="007C4FE9">
            <w:pPr>
              <w:pStyle w:val="TableStyle"/>
            </w:pPr>
            <w:r>
              <w:rPr>
                <w:noProof/>
              </w:rPr>
              <w:t>Tampering Code</w:t>
            </w:r>
          </w:p>
        </w:tc>
      </w:tr>
      <w:tr w:rsidR="00083A2B" w14:paraId="123E1586" w14:textId="77777777">
        <w:trPr>
          <w:cantSplit/>
        </w:trPr>
        <w:tc>
          <w:tcPr>
            <w:tcW w:w="624" w:type="dxa"/>
          </w:tcPr>
          <w:p w14:paraId="6B46196E" w14:textId="77777777" w:rsidR="00083A2B" w:rsidRDefault="00083A2B">
            <w:pPr>
              <w:pStyle w:val="TableStyle"/>
              <w:jc w:val="center"/>
            </w:pPr>
          </w:p>
        </w:tc>
        <w:tc>
          <w:tcPr>
            <w:tcW w:w="2035" w:type="dxa"/>
          </w:tcPr>
          <w:p w14:paraId="7B4A791C" w14:textId="77777777" w:rsidR="00083A2B" w:rsidRDefault="00083A2B">
            <w:pPr>
              <w:pStyle w:val="TableStyle"/>
            </w:pPr>
          </w:p>
        </w:tc>
        <w:tc>
          <w:tcPr>
            <w:tcW w:w="595" w:type="dxa"/>
          </w:tcPr>
          <w:p w14:paraId="73151397" w14:textId="77777777" w:rsidR="00083A2B" w:rsidRDefault="00083A2B">
            <w:pPr>
              <w:pStyle w:val="TableStyle"/>
            </w:pPr>
          </w:p>
        </w:tc>
        <w:tc>
          <w:tcPr>
            <w:tcW w:w="1570" w:type="dxa"/>
          </w:tcPr>
          <w:p w14:paraId="0A9D81C4" w14:textId="77777777" w:rsidR="00083A2B" w:rsidRDefault="00083A2B">
            <w:pPr>
              <w:pStyle w:val="TableStyle"/>
            </w:pPr>
          </w:p>
        </w:tc>
        <w:tc>
          <w:tcPr>
            <w:tcW w:w="283" w:type="dxa"/>
          </w:tcPr>
          <w:p w14:paraId="5788040F" w14:textId="77777777" w:rsidR="00083A2B" w:rsidRDefault="00083A2B">
            <w:pPr>
              <w:pStyle w:val="TableStyle"/>
              <w:jc w:val="center"/>
            </w:pPr>
          </w:p>
        </w:tc>
        <w:tc>
          <w:tcPr>
            <w:tcW w:w="283" w:type="dxa"/>
          </w:tcPr>
          <w:p w14:paraId="181094B5" w14:textId="77777777" w:rsidR="00083A2B" w:rsidRDefault="007C4FE9">
            <w:pPr>
              <w:pStyle w:val="TableStyle"/>
              <w:jc w:val="center"/>
            </w:pPr>
            <w:r>
              <w:rPr>
                <w:noProof/>
              </w:rPr>
              <w:t>1</w:t>
            </w:r>
          </w:p>
        </w:tc>
        <w:tc>
          <w:tcPr>
            <w:tcW w:w="283" w:type="dxa"/>
          </w:tcPr>
          <w:p w14:paraId="4F25B4C0" w14:textId="77777777" w:rsidR="00083A2B" w:rsidRDefault="00083A2B">
            <w:pPr>
              <w:pStyle w:val="TableStyle"/>
              <w:jc w:val="center"/>
            </w:pPr>
          </w:p>
        </w:tc>
        <w:tc>
          <w:tcPr>
            <w:tcW w:w="283" w:type="dxa"/>
          </w:tcPr>
          <w:p w14:paraId="74941126" w14:textId="77777777" w:rsidR="00083A2B" w:rsidRDefault="00083A2B">
            <w:pPr>
              <w:pStyle w:val="TableStyle"/>
              <w:jc w:val="center"/>
            </w:pPr>
          </w:p>
        </w:tc>
        <w:tc>
          <w:tcPr>
            <w:tcW w:w="283" w:type="dxa"/>
          </w:tcPr>
          <w:p w14:paraId="6F62D21E" w14:textId="77777777" w:rsidR="00083A2B" w:rsidRDefault="00083A2B">
            <w:pPr>
              <w:pStyle w:val="TableStyle"/>
              <w:jc w:val="center"/>
            </w:pPr>
          </w:p>
        </w:tc>
        <w:tc>
          <w:tcPr>
            <w:tcW w:w="283" w:type="dxa"/>
          </w:tcPr>
          <w:p w14:paraId="3D23B7B8" w14:textId="77777777" w:rsidR="00083A2B" w:rsidRDefault="00083A2B">
            <w:pPr>
              <w:pStyle w:val="TableStyle"/>
              <w:jc w:val="center"/>
            </w:pPr>
          </w:p>
        </w:tc>
        <w:tc>
          <w:tcPr>
            <w:tcW w:w="283" w:type="dxa"/>
          </w:tcPr>
          <w:p w14:paraId="1E4BDA33" w14:textId="77777777" w:rsidR="00083A2B" w:rsidRDefault="00083A2B">
            <w:pPr>
              <w:pStyle w:val="TableStyle"/>
              <w:jc w:val="center"/>
            </w:pPr>
          </w:p>
        </w:tc>
        <w:tc>
          <w:tcPr>
            <w:tcW w:w="283" w:type="dxa"/>
          </w:tcPr>
          <w:p w14:paraId="5EFE8D86" w14:textId="77777777" w:rsidR="00083A2B" w:rsidRDefault="00083A2B">
            <w:pPr>
              <w:pStyle w:val="TableStyle"/>
              <w:jc w:val="center"/>
            </w:pPr>
          </w:p>
        </w:tc>
        <w:tc>
          <w:tcPr>
            <w:tcW w:w="1945" w:type="dxa"/>
          </w:tcPr>
          <w:p w14:paraId="668833F4" w14:textId="77777777" w:rsidR="00083A2B" w:rsidRDefault="007C4FE9">
            <w:pPr>
              <w:pStyle w:val="TableStyle"/>
            </w:pPr>
            <w:r>
              <w:rPr>
                <w:noProof/>
              </w:rPr>
              <w:t>Tampering Report Source</w:t>
            </w:r>
          </w:p>
        </w:tc>
      </w:tr>
      <w:tr w:rsidR="00083A2B" w14:paraId="33AA67A1" w14:textId="77777777">
        <w:trPr>
          <w:cantSplit/>
        </w:trPr>
        <w:tc>
          <w:tcPr>
            <w:tcW w:w="624" w:type="dxa"/>
          </w:tcPr>
          <w:p w14:paraId="72CC6F26" w14:textId="77777777" w:rsidR="00083A2B" w:rsidRDefault="00083A2B">
            <w:pPr>
              <w:pStyle w:val="TableStyle"/>
              <w:jc w:val="center"/>
            </w:pPr>
          </w:p>
        </w:tc>
        <w:tc>
          <w:tcPr>
            <w:tcW w:w="2035" w:type="dxa"/>
          </w:tcPr>
          <w:p w14:paraId="27D0EADC" w14:textId="77777777" w:rsidR="00083A2B" w:rsidRDefault="00083A2B">
            <w:pPr>
              <w:pStyle w:val="TableStyle"/>
            </w:pPr>
          </w:p>
        </w:tc>
        <w:tc>
          <w:tcPr>
            <w:tcW w:w="595" w:type="dxa"/>
          </w:tcPr>
          <w:p w14:paraId="14CEBCB0" w14:textId="77777777" w:rsidR="00083A2B" w:rsidRDefault="00083A2B">
            <w:pPr>
              <w:pStyle w:val="TableStyle"/>
            </w:pPr>
          </w:p>
        </w:tc>
        <w:tc>
          <w:tcPr>
            <w:tcW w:w="1570" w:type="dxa"/>
          </w:tcPr>
          <w:p w14:paraId="5A295958" w14:textId="77777777" w:rsidR="00083A2B" w:rsidRDefault="00083A2B">
            <w:pPr>
              <w:pStyle w:val="TableStyle"/>
            </w:pPr>
          </w:p>
        </w:tc>
        <w:tc>
          <w:tcPr>
            <w:tcW w:w="283" w:type="dxa"/>
          </w:tcPr>
          <w:p w14:paraId="7F5561A7" w14:textId="77777777" w:rsidR="00083A2B" w:rsidRDefault="00083A2B">
            <w:pPr>
              <w:pStyle w:val="TableStyle"/>
              <w:jc w:val="center"/>
            </w:pPr>
          </w:p>
        </w:tc>
        <w:tc>
          <w:tcPr>
            <w:tcW w:w="283" w:type="dxa"/>
          </w:tcPr>
          <w:p w14:paraId="099037F6" w14:textId="77777777" w:rsidR="00083A2B" w:rsidRDefault="007C4FE9">
            <w:pPr>
              <w:pStyle w:val="TableStyle"/>
              <w:jc w:val="center"/>
            </w:pPr>
            <w:r>
              <w:rPr>
                <w:noProof/>
              </w:rPr>
              <w:t>1</w:t>
            </w:r>
          </w:p>
        </w:tc>
        <w:tc>
          <w:tcPr>
            <w:tcW w:w="283" w:type="dxa"/>
          </w:tcPr>
          <w:p w14:paraId="7CBF883E" w14:textId="77777777" w:rsidR="00083A2B" w:rsidRDefault="00083A2B">
            <w:pPr>
              <w:pStyle w:val="TableStyle"/>
              <w:jc w:val="center"/>
            </w:pPr>
          </w:p>
        </w:tc>
        <w:tc>
          <w:tcPr>
            <w:tcW w:w="283" w:type="dxa"/>
          </w:tcPr>
          <w:p w14:paraId="5ADAB559" w14:textId="77777777" w:rsidR="00083A2B" w:rsidRDefault="00083A2B">
            <w:pPr>
              <w:pStyle w:val="TableStyle"/>
              <w:jc w:val="center"/>
            </w:pPr>
          </w:p>
        </w:tc>
        <w:tc>
          <w:tcPr>
            <w:tcW w:w="283" w:type="dxa"/>
          </w:tcPr>
          <w:p w14:paraId="136BF6DE" w14:textId="77777777" w:rsidR="00083A2B" w:rsidRDefault="00083A2B">
            <w:pPr>
              <w:pStyle w:val="TableStyle"/>
              <w:jc w:val="center"/>
            </w:pPr>
          </w:p>
        </w:tc>
        <w:tc>
          <w:tcPr>
            <w:tcW w:w="283" w:type="dxa"/>
          </w:tcPr>
          <w:p w14:paraId="2FEA6CD4" w14:textId="77777777" w:rsidR="00083A2B" w:rsidRDefault="00083A2B">
            <w:pPr>
              <w:pStyle w:val="TableStyle"/>
              <w:jc w:val="center"/>
            </w:pPr>
          </w:p>
        </w:tc>
        <w:tc>
          <w:tcPr>
            <w:tcW w:w="283" w:type="dxa"/>
          </w:tcPr>
          <w:p w14:paraId="4F5DD41C" w14:textId="77777777" w:rsidR="00083A2B" w:rsidRDefault="00083A2B">
            <w:pPr>
              <w:pStyle w:val="TableStyle"/>
              <w:jc w:val="center"/>
            </w:pPr>
          </w:p>
        </w:tc>
        <w:tc>
          <w:tcPr>
            <w:tcW w:w="283" w:type="dxa"/>
          </w:tcPr>
          <w:p w14:paraId="5D9F20DE" w14:textId="77777777" w:rsidR="00083A2B" w:rsidRDefault="00083A2B">
            <w:pPr>
              <w:pStyle w:val="TableStyle"/>
              <w:jc w:val="center"/>
            </w:pPr>
          </w:p>
        </w:tc>
        <w:tc>
          <w:tcPr>
            <w:tcW w:w="1945" w:type="dxa"/>
          </w:tcPr>
          <w:p w14:paraId="3CBCD7AA" w14:textId="77777777" w:rsidR="00083A2B" w:rsidRDefault="007C4FE9">
            <w:pPr>
              <w:pStyle w:val="TableStyle"/>
            </w:pPr>
            <w:r>
              <w:rPr>
                <w:noProof/>
              </w:rPr>
              <w:t>Tampering Report Date</w:t>
            </w:r>
          </w:p>
        </w:tc>
      </w:tr>
      <w:tr w:rsidR="00083A2B" w14:paraId="6C5A3761" w14:textId="77777777">
        <w:trPr>
          <w:cantSplit/>
        </w:trPr>
        <w:tc>
          <w:tcPr>
            <w:tcW w:w="624" w:type="dxa"/>
          </w:tcPr>
          <w:p w14:paraId="2B566148" w14:textId="77777777" w:rsidR="00083A2B" w:rsidRDefault="00083A2B">
            <w:pPr>
              <w:pStyle w:val="TableStyle"/>
              <w:jc w:val="center"/>
            </w:pPr>
          </w:p>
        </w:tc>
        <w:tc>
          <w:tcPr>
            <w:tcW w:w="2035" w:type="dxa"/>
          </w:tcPr>
          <w:p w14:paraId="2BDEE02C" w14:textId="77777777" w:rsidR="00083A2B" w:rsidRDefault="00083A2B">
            <w:pPr>
              <w:pStyle w:val="TableStyle"/>
            </w:pPr>
          </w:p>
        </w:tc>
        <w:tc>
          <w:tcPr>
            <w:tcW w:w="595" w:type="dxa"/>
          </w:tcPr>
          <w:p w14:paraId="204AC9BC" w14:textId="77777777" w:rsidR="00083A2B" w:rsidRDefault="00083A2B">
            <w:pPr>
              <w:pStyle w:val="TableStyle"/>
            </w:pPr>
          </w:p>
        </w:tc>
        <w:tc>
          <w:tcPr>
            <w:tcW w:w="1570" w:type="dxa"/>
          </w:tcPr>
          <w:p w14:paraId="7029EB4A" w14:textId="77777777" w:rsidR="00083A2B" w:rsidRDefault="00083A2B">
            <w:pPr>
              <w:pStyle w:val="TableStyle"/>
            </w:pPr>
          </w:p>
        </w:tc>
        <w:tc>
          <w:tcPr>
            <w:tcW w:w="283" w:type="dxa"/>
          </w:tcPr>
          <w:p w14:paraId="1334665A" w14:textId="77777777" w:rsidR="00083A2B" w:rsidRDefault="00083A2B">
            <w:pPr>
              <w:pStyle w:val="TableStyle"/>
              <w:jc w:val="center"/>
            </w:pPr>
          </w:p>
        </w:tc>
        <w:tc>
          <w:tcPr>
            <w:tcW w:w="283" w:type="dxa"/>
          </w:tcPr>
          <w:p w14:paraId="5C4756E5" w14:textId="77777777" w:rsidR="00083A2B" w:rsidRDefault="007C4FE9">
            <w:pPr>
              <w:pStyle w:val="TableStyle"/>
              <w:jc w:val="center"/>
            </w:pPr>
            <w:r>
              <w:rPr>
                <w:noProof/>
              </w:rPr>
              <w:t>O</w:t>
            </w:r>
          </w:p>
        </w:tc>
        <w:tc>
          <w:tcPr>
            <w:tcW w:w="283" w:type="dxa"/>
          </w:tcPr>
          <w:p w14:paraId="37DD84FB" w14:textId="77777777" w:rsidR="00083A2B" w:rsidRDefault="00083A2B">
            <w:pPr>
              <w:pStyle w:val="TableStyle"/>
              <w:jc w:val="center"/>
            </w:pPr>
          </w:p>
        </w:tc>
        <w:tc>
          <w:tcPr>
            <w:tcW w:w="283" w:type="dxa"/>
          </w:tcPr>
          <w:p w14:paraId="48435957" w14:textId="77777777" w:rsidR="00083A2B" w:rsidRDefault="00083A2B">
            <w:pPr>
              <w:pStyle w:val="TableStyle"/>
              <w:jc w:val="center"/>
            </w:pPr>
          </w:p>
        </w:tc>
        <w:tc>
          <w:tcPr>
            <w:tcW w:w="283" w:type="dxa"/>
          </w:tcPr>
          <w:p w14:paraId="5AC7355F" w14:textId="77777777" w:rsidR="00083A2B" w:rsidRDefault="00083A2B">
            <w:pPr>
              <w:pStyle w:val="TableStyle"/>
              <w:jc w:val="center"/>
            </w:pPr>
          </w:p>
        </w:tc>
        <w:tc>
          <w:tcPr>
            <w:tcW w:w="283" w:type="dxa"/>
          </w:tcPr>
          <w:p w14:paraId="27576464" w14:textId="77777777" w:rsidR="00083A2B" w:rsidRDefault="00083A2B">
            <w:pPr>
              <w:pStyle w:val="TableStyle"/>
              <w:jc w:val="center"/>
            </w:pPr>
          </w:p>
        </w:tc>
        <w:tc>
          <w:tcPr>
            <w:tcW w:w="283" w:type="dxa"/>
          </w:tcPr>
          <w:p w14:paraId="5EB312DD" w14:textId="77777777" w:rsidR="00083A2B" w:rsidRDefault="00083A2B">
            <w:pPr>
              <w:pStyle w:val="TableStyle"/>
              <w:jc w:val="center"/>
            </w:pPr>
          </w:p>
        </w:tc>
        <w:tc>
          <w:tcPr>
            <w:tcW w:w="283" w:type="dxa"/>
          </w:tcPr>
          <w:p w14:paraId="16E78D84" w14:textId="77777777" w:rsidR="00083A2B" w:rsidRDefault="00083A2B">
            <w:pPr>
              <w:pStyle w:val="TableStyle"/>
              <w:jc w:val="center"/>
            </w:pPr>
          </w:p>
        </w:tc>
        <w:tc>
          <w:tcPr>
            <w:tcW w:w="1945" w:type="dxa"/>
          </w:tcPr>
          <w:p w14:paraId="4C2CC3A4" w14:textId="77777777" w:rsidR="00083A2B" w:rsidRDefault="007C4FE9">
            <w:pPr>
              <w:pStyle w:val="TableStyle"/>
            </w:pPr>
            <w:r>
              <w:rPr>
                <w:noProof/>
              </w:rPr>
              <w:t>Additional Information</w:t>
            </w:r>
          </w:p>
        </w:tc>
      </w:tr>
    </w:tbl>
    <w:p w14:paraId="5C0B650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CF25A1A" w14:textId="77777777">
        <w:trPr>
          <w:cantSplit/>
        </w:trPr>
        <w:tc>
          <w:tcPr>
            <w:tcW w:w="624" w:type="dxa"/>
            <w:tcBorders>
              <w:bottom w:val="single" w:sz="2" w:space="0" w:color="auto"/>
            </w:tcBorders>
            <w:shd w:val="pct10" w:color="auto" w:fill="auto"/>
          </w:tcPr>
          <w:p w14:paraId="3C304AE9" w14:textId="77777777" w:rsidR="00083A2B" w:rsidRDefault="007C4FE9">
            <w:pPr>
              <w:pStyle w:val="TableStyle"/>
              <w:jc w:val="center"/>
            </w:pPr>
            <w:r>
              <w:rPr>
                <w:noProof/>
              </w:rPr>
              <w:t>628</w:t>
            </w:r>
          </w:p>
        </w:tc>
        <w:tc>
          <w:tcPr>
            <w:tcW w:w="2035" w:type="dxa"/>
            <w:tcBorders>
              <w:bottom w:val="single" w:sz="2" w:space="0" w:color="auto"/>
            </w:tcBorders>
            <w:shd w:val="pct10" w:color="auto" w:fill="auto"/>
          </w:tcPr>
          <w:p w14:paraId="23B6A669" w14:textId="77777777" w:rsidR="00083A2B" w:rsidRDefault="007C4FE9">
            <w:pPr>
              <w:pStyle w:val="TableStyle"/>
            </w:pPr>
            <w:r>
              <w:rPr>
                <w:noProof/>
              </w:rPr>
              <w:t>Associated MPANs</w:t>
            </w:r>
          </w:p>
        </w:tc>
        <w:tc>
          <w:tcPr>
            <w:tcW w:w="595" w:type="dxa"/>
            <w:tcBorders>
              <w:bottom w:val="single" w:sz="2" w:space="0" w:color="auto"/>
            </w:tcBorders>
            <w:shd w:val="pct10" w:color="auto" w:fill="auto"/>
          </w:tcPr>
          <w:p w14:paraId="311AD4D9" w14:textId="77777777" w:rsidR="00083A2B" w:rsidRDefault="007C4FE9">
            <w:pPr>
              <w:pStyle w:val="TableStyle"/>
            </w:pPr>
            <w:r>
              <w:rPr>
                <w:noProof/>
              </w:rPr>
              <w:t>0-*</w:t>
            </w:r>
          </w:p>
        </w:tc>
        <w:tc>
          <w:tcPr>
            <w:tcW w:w="1570" w:type="dxa"/>
            <w:tcBorders>
              <w:bottom w:val="single" w:sz="2" w:space="0" w:color="auto"/>
            </w:tcBorders>
            <w:shd w:val="pct10" w:color="auto" w:fill="auto"/>
          </w:tcPr>
          <w:p w14:paraId="6D646657" w14:textId="77777777" w:rsidR="00083A2B" w:rsidRDefault="00083A2B">
            <w:pPr>
              <w:pStyle w:val="TableStyle"/>
            </w:pPr>
          </w:p>
        </w:tc>
        <w:tc>
          <w:tcPr>
            <w:tcW w:w="283" w:type="dxa"/>
            <w:tcBorders>
              <w:bottom w:val="single" w:sz="2" w:space="0" w:color="auto"/>
            </w:tcBorders>
            <w:shd w:val="pct10" w:color="auto" w:fill="auto"/>
          </w:tcPr>
          <w:p w14:paraId="3FB70BD2" w14:textId="77777777" w:rsidR="00083A2B" w:rsidRDefault="00083A2B">
            <w:pPr>
              <w:pStyle w:val="TableStyle"/>
              <w:jc w:val="center"/>
            </w:pPr>
          </w:p>
        </w:tc>
        <w:tc>
          <w:tcPr>
            <w:tcW w:w="283" w:type="dxa"/>
            <w:tcBorders>
              <w:bottom w:val="single" w:sz="2" w:space="0" w:color="auto"/>
            </w:tcBorders>
            <w:shd w:val="pct10" w:color="auto" w:fill="auto"/>
          </w:tcPr>
          <w:p w14:paraId="6C4D46A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B9BC2C3" w14:textId="77777777" w:rsidR="00083A2B" w:rsidRDefault="00083A2B">
            <w:pPr>
              <w:pStyle w:val="TableStyle"/>
              <w:jc w:val="center"/>
            </w:pPr>
          </w:p>
        </w:tc>
        <w:tc>
          <w:tcPr>
            <w:tcW w:w="283" w:type="dxa"/>
            <w:tcBorders>
              <w:bottom w:val="single" w:sz="2" w:space="0" w:color="auto"/>
            </w:tcBorders>
            <w:shd w:val="pct10" w:color="auto" w:fill="auto"/>
          </w:tcPr>
          <w:p w14:paraId="518BB43E" w14:textId="77777777" w:rsidR="00083A2B" w:rsidRDefault="00083A2B">
            <w:pPr>
              <w:pStyle w:val="TableStyle"/>
              <w:jc w:val="center"/>
            </w:pPr>
          </w:p>
        </w:tc>
        <w:tc>
          <w:tcPr>
            <w:tcW w:w="283" w:type="dxa"/>
            <w:tcBorders>
              <w:bottom w:val="single" w:sz="2" w:space="0" w:color="auto"/>
            </w:tcBorders>
            <w:shd w:val="pct10" w:color="auto" w:fill="auto"/>
          </w:tcPr>
          <w:p w14:paraId="778E7CAC" w14:textId="77777777" w:rsidR="00083A2B" w:rsidRDefault="00083A2B">
            <w:pPr>
              <w:pStyle w:val="TableStyle"/>
              <w:jc w:val="center"/>
            </w:pPr>
          </w:p>
        </w:tc>
        <w:tc>
          <w:tcPr>
            <w:tcW w:w="283" w:type="dxa"/>
            <w:tcBorders>
              <w:bottom w:val="single" w:sz="2" w:space="0" w:color="auto"/>
            </w:tcBorders>
            <w:shd w:val="pct10" w:color="auto" w:fill="auto"/>
          </w:tcPr>
          <w:p w14:paraId="3051BDA2" w14:textId="77777777" w:rsidR="00083A2B" w:rsidRDefault="00083A2B">
            <w:pPr>
              <w:pStyle w:val="TableStyle"/>
              <w:jc w:val="center"/>
            </w:pPr>
          </w:p>
        </w:tc>
        <w:tc>
          <w:tcPr>
            <w:tcW w:w="283" w:type="dxa"/>
            <w:tcBorders>
              <w:bottom w:val="single" w:sz="2" w:space="0" w:color="auto"/>
            </w:tcBorders>
            <w:shd w:val="pct10" w:color="auto" w:fill="auto"/>
          </w:tcPr>
          <w:p w14:paraId="4AE4C019" w14:textId="77777777" w:rsidR="00083A2B" w:rsidRDefault="00083A2B">
            <w:pPr>
              <w:pStyle w:val="TableStyle"/>
              <w:jc w:val="center"/>
            </w:pPr>
          </w:p>
        </w:tc>
        <w:tc>
          <w:tcPr>
            <w:tcW w:w="283" w:type="dxa"/>
            <w:tcBorders>
              <w:bottom w:val="single" w:sz="2" w:space="0" w:color="auto"/>
            </w:tcBorders>
            <w:shd w:val="pct10" w:color="auto" w:fill="auto"/>
          </w:tcPr>
          <w:p w14:paraId="44AA6D87" w14:textId="77777777" w:rsidR="00083A2B" w:rsidRDefault="00083A2B">
            <w:pPr>
              <w:pStyle w:val="TableStyle"/>
              <w:jc w:val="center"/>
            </w:pPr>
          </w:p>
        </w:tc>
        <w:tc>
          <w:tcPr>
            <w:tcW w:w="1945" w:type="dxa"/>
            <w:tcBorders>
              <w:bottom w:val="single" w:sz="2" w:space="0" w:color="auto"/>
            </w:tcBorders>
            <w:shd w:val="pct10" w:color="auto" w:fill="auto"/>
          </w:tcPr>
          <w:p w14:paraId="5938A3D7" w14:textId="77777777" w:rsidR="00083A2B" w:rsidRDefault="00083A2B">
            <w:pPr>
              <w:pStyle w:val="TableStyle"/>
              <w:jc w:val="center"/>
            </w:pPr>
          </w:p>
        </w:tc>
      </w:tr>
      <w:tr w:rsidR="00083A2B" w14:paraId="714E2DE1" w14:textId="77777777">
        <w:trPr>
          <w:cantSplit/>
        </w:trPr>
        <w:tc>
          <w:tcPr>
            <w:tcW w:w="624" w:type="dxa"/>
          </w:tcPr>
          <w:p w14:paraId="28777FF9" w14:textId="77777777" w:rsidR="00083A2B" w:rsidRDefault="00083A2B">
            <w:pPr>
              <w:pStyle w:val="TableStyle"/>
              <w:jc w:val="center"/>
            </w:pPr>
          </w:p>
        </w:tc>
        <w:tc>
          <w:tcPr>
            <w:tcW w:w="2035" w:type="dxa"/>
          </w:tcPr>
          <w:p w14:paraId="0B7535EC" w14:textId="77777777" w:rsidR="00083A2B" w:rsidRDefault="00083A2B">
            <w:pPr>
              <w:pStyle w:val="TableStyle"/>
            </w:pPr>
          </w:p>
        </w:tc>
        <w:tc>
          <w:tcPr>
            <w:tcW w:w="595" w:type="dxa"/>
          </w:tcPr>
          <w:p w14:paraId="2AA256A2" w14:textId="77777777" w:rsidR="00083A2B" w:rsidRDefault="00083A2B">
            <w:pPr>
              <w:pStyle w:val="TableStyle"/>
            </w:pPr>
          </w:p>
        </w:tc>
        <w:tc>
          <w:tcPr>
            <w:tcW w:w="1570" w:type="dxa"/>
          </w:tcPr>
          <w:p w14:paraId="30E24BA9" w14:textId="77777777" w:rsidR="00083A2B" w:rsidRDefault="00083A2B">
            <w:pPr>
              <w:pStyle w:val="TableStyle"/>
            </w:pPr>
          </w:p>
        </w:tc>
        <w:tc>
          <w:tcPr>
            <w:tcW w:w="283" w:type="dxa"/>
          </w:tcPr>
          <w:p w14:paraId="747D5ED2" w14:textId="77777777" w:rsidR="00083A2B" w:rsidRDefault="00083A2B">
            <w:pPr>
              <w:pStyle w:val="TableStyle"/>
              <w:jc w:val="center"/>
            </w:pPr>
          </w:p>
        </w:tc>
        <w:tc>
          <w:tcPr>
            <w:tcW w:w="283" w:type="dxa"/>
          </w:tcPr>
          <w:p w14:paraId="08AB829F" w14:textId="77777777" w:rsidR="00083A2B" w:rsidRDefault="00083A2B">
            <w:pPr>
              <w:pStyle w:val="TableStyle"/>
              <w:jc w:val="center"/>
            </w:pPr>
          </w:p>
        </w:tc>
        <w:tc>
          <w:tcPr>
            <w:tcW w:w="283" w:type="dxa"/>
          </w:tcPr>
          <w:p w14:paraId="36BEC9A1" w14:textId="77777777" w:rsidR="00083A2B" w:rsidRDefault="007C4FE9">
            <w:pPr>
              <w:pStyle w:val="TableStyle"/>
              <w:jc w:val="center"/>
            </w:pPr>
            <w:r>
              <w:rPr>
                <w:noProof/>
              </w:rPr>
              <w:t>1</w:t>
            </w:r>
          </w:p>
        </w:tc>
        <w:tc>
          <w:tcPr>
            <w:tcW w:w="283" w:type="dxa"/>
          </w:tcPr>
          <w:p w14:paraId="504A0459" w14:textId="77777777" w:rsidR="00083A2B" w:rsidRDefault="00083A2B">
            <w:pPr>
              <w:pStyle w:val="TableStyle"/>
              <w:jc w:val="center"/>
            </w:pPr>
          </w:p>
        </w:tc>
        <w:tc>
          <w:tcPr>
            <w:tcW w:w="283" w:type="dxa"/>
          </w:tcPr>
          <w:p w14:paraId="4295A286" w14:textId="77777777" w:rsidR="00083A2B" w:rsidRDefault="00083A2B">
            <w:pPr>
              <w:pStyle w:val="TableStyle"/>
              <w:jc w:val="center"/>
            </w:pPr>
          </w:p>
        </w:tc>
        <w:tc>
          <w:tcPr>
            <w:tcW w:w="283" w:type="dxa"/>
          </w:tcPr>
          <w:p w14:paraId="0188C081" w14:textId="77777777" w:rsidR="00083A2B" w:rsidRDefault="00083A2B">
            <w:pPr>
              <w:pStyle w:val="TableStyle"/>
              <w:jc w:val="center"/>
            </w:pPr>
          </w:p>
        </w:tc>
        <w:tc>
          <w:tcPr>
            <w:tcW w:w="283" w:type="dxa"/>
          </w:tcPr>
          <w:p w14:paraId="764DD5D3" w14:textId="77777777" w:rsidR="00083A2B" w:rsidRDefault="00083A2B">
            <w:pPr>
              <w:pStyle w:val="TableStyle"/>
              <w:jc w:val="center"/>
            </w:pPr>
          </w:p>
        </w:tc>
        <w:tc>
          <w:tcPr>
            <w:tcW w:w="283" w:type="dxa"/>
          </w:tcPr>
          <w:p w14:paraId="2310EC00" w14:textId="77777777" w:rsidR="00083A2B" w:rsidRDefault="00083A2B">
            <w:pPr>
              <w:pStyle w:val="TableStyle"/>
              <w:jc w:val="center"/>
            </w:pPr>
          </w:p>
        </w:tc>
        <w:tc>
          <w:tcPr>
            <w:tcW w:w="1945" w:type="dxa"/>
          </w:tcPr>
          <w:p w14:paraId="5B3A940A" w14:textId="77777777" w:rsidR="00083A2B" w:rsidRDefault="007C4FE9">
            <w:pPr>
              <w:pStyle w:val="TableStyle"/>
            </w:pPr>
            <w:r>
              <w:rPr>
                <w:noProof/>
              </w:rPr>
              <w:t>Associated MPAN</w:t>
            </w:r>
          </w:p>
        </w:tc>
      </w:tr>
    </w:tbl>
    <w:p w14:paraId="5F43004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6EFE1D4" w14:textId="77777777">
        <w:trPr>
          <w:cantSplit/>
        </w:trPr>
        <w:tc>
          <w:tcPr>
            <w:tcW w:w="624" w:type="dxa"/>
            <w:tcBorders>
              <w:bottom w:val="single" w:sz="2" w:space="0" w:color="auto"/>
            </w:tcBorders>
            <w:shd w:val="pct10" w:color="auto" w:fill="auto"/>
          </w:tcPr>
          <w:p w14:paraId="286F9C02" w14:textId="77777777" w:rsidR="00083A2B" w:rsidRDefault="007C4FE9">
            <w:pPr>
              <w:pStyle w:val="TableStyle"/>
              <w:jc w:val="center"/>
            </w:pPr>
            <w:r>
              <w:rPr>
                <w:noProof/>
              </w:rPr>
              <w:t>629</w:t>
            </w:r>
          </w:p>
        </w:tc>
        <w:tc>
          <w:tcPr>
            <w:tcW w:w="2035" w:type="dxa"/>
            <w:tcBorders>
              <w:bottom w:val="single" w:sz="2" w:space="0" w:color="auto"/>
            </w:tcBorders>
            <w:shd w:val="pct10" w:color="auto" w:fill="auto"/>
          </w:tcPr>
          <w:p w14:paraId="5CC0D33D" w14:textId="77777777" w:rsidR="00083A2B" w:rsidRDefault="007C4FE9">
            <w:pPr>
              <w:pStyle w:val="TableStyle"/>
            </w:pPr>
            <w:r>
              <w:rPr>
                <w:noProof/>
              </w:rPr>
              <w:t>Meter Details</w:t>
            </w:r>
          </w:p>
        </w:tc>
        <w:tc>
          <w:tcPr>
            <w:tcW w:w="595" w:type="dxa"/>
            <w:tcBorders>
              <w:bottom w:val="single" w:sz="2" w:space="0" w:color="auto"/>
            </w:tcBorders>
            <w:shd w:val="pct10" w:color="auto" w:fill="auto"/>
          </w:tcPr>
          <w:p w14:paraId="6C74B52E" w14:textId="77777777" w:rsidR="00083A2B" w:rsidRDefault="007C4FE9">
            <w:pPr>
              <w:pStyle w:val="TableStyle"/>
            </w:pPr>
            <w:r>
              <w:rPr>
                <w:noProof/>
              </w:rPr>
              <w:t>1-*</w:t>
            </w:r>
          </w:p>
        </w:tc>
        <w:tc>
          <w:tcPr>
            <w:tcW w:w="1570" w:type="dxa"/>
            <w:tcBorders>
              <w:bottom w:val="single" w:sz="2" w:space="0" w:color="auto"/>
            </w:tcBorders>
            <w:shd w:val="pct10" w:color="auto" w:fill="auto"/>
          </w:tcPr>
          <w:p w14:paraId="5457A6BD" w14:textId="77777777" w:rsidR="00083A2B" w:rsidRDefault="00083A2B">
            <w:pPr>
              <w:pStyle w:val="TableStyle"/>
            </w:pPr>
          </w:p>
        </w:tc>
        <w:tc>
          <w:tcPr>
            <w:tcW w:w="283" w:type="dxa"/>
            <w:tcBorders>
              <w:bottom w:val="single" w:sz="2" w:space="0" w:color="auto"/>
            </w:tcBorders>
            <w:shd w:val="pct10" w:color="auto" w:fill="auto"/>
          </w:tcPr>
          <w:p w14:paraId="41A47268" w14:textId="77777777" w:rsidR="00083A2B" w:rsidRDefault="00083A2B">
            <w:pPr>
              <w:pStyle w:val="TableStyle"/>
              <w:jc w:val="center"/>
            </w:pPr>
          </w:p>
        </w:tc>
        <w:tc>
          <w:tcPr>
            <w:tcW w:w="283" w:type="dxa"/>
            <w:tcBorders>
              <w:bottom w:val="single" w:sz="2" w:space="0" w:color="auto"/>
            </w:tcBorders>
            <w:shd w:val="pct10" w:color="auto" w:fill="auto"/>
          </w:tcPr>
          <w:p w14:paraId="5CC5E02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E348F2F" w14:textId="77777777" w:rsidR="00083A2B" w:rsidRDefault="00083A2B">
            <w:pPr>
              <w:pStyle w:val="TableStyle"/>
              <w:jc w:val="center"/>
            </w:pPr>
          </w:p>
        </w:tc>
        <w:tc>
          <w:tcPr>
            <w:tcW w:w="283" w:type="dxa"/>
            <w:tcBorders>
              <w:bottom w:val="single" w:sz="2" w:space="0" w:color="auto"/>
            </w:tcBorders>
            <w:shd w:val="pct10" w:color="auto" w:fill="auto"/>
          </w:tcPr>
          <w:p w14:paraId="3165CA34" w14:textId="77777777" w:rsidR="00083A2B" w:rsidRDefault="00083A2B">
            <w:pPr>
              <w:pStyle w:val="TableStyle"/>
              <w:jc w:val="center"/>
            </w:pPr>
          </w:p>
        </w:tc>
        <w:tc>
          <w:tcPr>
            <w:tcW w:w="283" w:type="dxa"/>
            <w:tcBorders>
              <w:bottom w:val="single" w:sz="2" w:space="0" w:color="auto"/>
            </w:tcBorders>
            <w:shd w:val="pct10" w:color="auto" w:fill="auto"/>
          </w:tcPr>
          <w:p w14:paraId="290AF559" w14:textId="77777777" w:rsidR="00083A2B" w:rsidRDefault="00083A2B">
            <w:pPr>
              <w:pStyle w:val="TableStyle"/>
              <w:jc w:val="center"/>
            </w:pPr>
          </w:p>
        </w:tc>
        <w:tc>
          <w:tcPr>
            <w:tcW w:w="283" w:type="dxa"/>
            <w:tcBorders>
              <w:bottom w:val="single" w:sz="2" w:space="0" w:color="auto"/>
            </w:tcBorders>
            <w:shd w:val="pct10" w:color="auto" w:fill="auto"/>
          </w:tcPr>
          <w:p w14:paraId="2473239C" w14:textId="77777777" w:rsidR="00083A2B" w:rsidRDefault="00083A2B">
            <w:pPr>
              <w:pStyle w:val="TableStyle"/>
              <w:jc w:val="center"/>
            </w:pPr>
          </w:p>
        </w:tc>
        <w:tc>
          <w:tcPr>
            <w:tcW w:w="283" w:type="dxa"/>
            <w:tcBorders>
              <w:bottom w:val="single" w:sz="2" w:space="0" w:color="auto"/>
            </w:tcBorders>
            <w:shd w:val="pct10" w:color="auto" w:fill="auto"/>
          </w:tcPr>
          <w:p w14:paraId="7029EE10" w14:textId="77777777" w:rsidR="00083A2B" w:rsidRDefault="00083A2B">
            <w:pPr>
              <w:pStyle w:val="TableStyle"/>
              <w:jc w:val="center"/>
            </w:pPr>
          </w:p>
        </w:tc>
        <w:tc>
          <w:tcPr>
            <w:tcW w:w="283" w:type="dxa"/>
            <w:tcBorders>
              <w:bottom w:val="single" w:sz="2" w:space="0" w:color="auto"/>
            </w:tcBorders>
            <w:shd w:val="pct10" w:color="auto" w:fill="auto"/>
          </w:tcPr>
          <w:p w14:paraId="139EC637" w14:textId="77777777" w:rsidR="00083A2B" w:rsidRDefault="00083A2B">
            <w:pPr>
              <w:pStyle w:val="TableStyle"/>
              <w:jc w:val="center"/>
            </w:pPr>
          </w:p>
        </w:tc>
        <w:tc>
          <w:tcPr>
            <w:tcW w:w="1945" w:type="dxa"/>
            <w:tcBorders>
              <w:bottom w:val="single" w:sz="2" w:space="0" w:color="auto"/>
            </w:tcBorders>
            <w:shd w:val="pct10" w:color="auto" w:fill="auto"/>
          </w:tcPr>
          <w:p w14:paraId="4D26DCC2" w14:textId="77777777" w:rsidR="00083A2B" w:rsidRDefault="00083A2B">
            <w:pPr>
              <w:pStyle w:val="TableStyle"/>
              <w:jc w:val="center"/>
            </w:pPr>
          </w:p>
        </w:tc>
      </w:tr>
      <w:tr w:rsidR="00083A2B" w14:paraId="26EC1A70" w14:textId="77777777">
        <w:trPr>
          <w:cantSplit/>
        </w:trPr>
        <w:tc>
          <w:tcPr>
            <w:tcW w:w="624" w:type="dxa"/>
          </w:tcPr>
          <w:p w14:paraId="1BB77CAD" w14:textId="77777777" w:rsidR="00083A2B" w:rsidRDefault="00083A2B">
            <w:pPr>
              <w:pStyle w:val="TableStyle"/>
              <w:jc w:val="center"/>
            </w:pPr>
          </w:p>
        </w:tc>
        <w:tc>
          <w:tcPr>
            <w:tcW w:w="2035" w:type="dxa"/>
          </w:tcPr>
          <w:p w14:paraId="6936B995" w14:textId="77777777" w:rsidR="00083A2B" w:rsidRDefault="00083A2B">
            <w:pPr>
              <w:pStyle w:val="TableStyle"/>
            </w:pPr>
          </w:p>
        </w:tc>
        <w:tc>
          <w:tcPr>
            <w:tcW w:w="595" w:type="dxa"/>
          </w:tcPr>
          <w:p w14:paraId="737A86EE" w14:textId="77777777" w:rsidR="00083A2B" w:rsidRDefault="00083A2B">
            <w:pPr>
              <w:pStyle w:val="TableStyle"/>
            </w:pPr>
          </w:p>
        </w:tc>
        <w:tc>
          <w:tcPr>
            <w:tcW w:w="1570" w:type="dxa"/>
          </w:tcPr>
          <w:p w14:paraId="3E9757B1" w14:textId="77777777" w:rsidR="00083A2B" w:rsidRDefault="00083A2B">
            <w:pPr>
              <w:pStyle w:val="TableStyle"/>
            </w:pPr>
          </w:p>
        </w:tc>
        <w:tc>
          <w:tcPr>
            <w:tcW w:w="283" w:type="dxa"/>
          </w:tcPr>
          <w:p w14:paraId="4F0BE543" w14:textId="77777777" w:rsidR="00083A2B" w:rsidRDefault="00083A2B">
            <w:pPr>
              <w:pStyle w:val="TableStyle"/>
              <w:jc w:val="center"/>
            </w:pPr>
          </w:p>
        </w:tc>
        <w:tc>
          <w:tcPr>
            <w:tcW w:w="283" w:type="dxa"/>
          </w:tcPr>
          <w:p w14:paraId="16670B84" w14:textId="77777777" w:rsidR="00083A2B" w:rsidRDefault="00083A2B">
            <w:pPr>
              <w:pStyle w:val="TableStyle"/>
              <w:jc w:val="center"/>
            </w:pPr>
          </w:p>
        </w:tc>
        <w:tc>
          <w:tcPr>
            <w:tcW w:w="283" w:type="dxa"/>
          </w:tcPr>
          <w:p w14:paraId="0A318812" w14:textId="77777777" w:rsidR="00083A2B" w:rsidRDefault="007C4FE9">
            <w:pPr>
              <w:pStyle w:val="TableStyle"/>
              <w:jc w:val="center"/>
            </w:pPr>
            <w:r>
              <w:rPr>
                <w:noProof/>
              </w:rPr>
              <w:t>1</w:t>
            </w:r>
          </w:p>
        </w:tc>
        <w:tc>
          <w:tcPr>
            <w:tcW w:w="283" w:type="dxa"/>
          </w:tcPr>
          <w:p w14:paraId="293DC819" w14:textId="77777777" w:rsidR="00083A2B" w:rsidRDefault="00083A2B">
            <w:pPr>
              <w:pStyle w:val="TableStyle"/>
              <w:jc w:val="center"/>
            </w:pPr>
          </w:p>
        </w:tc>
        <w:tc>
          <w:tcPr>
            <w:tcW w:w="283" w:type="dxa"/>
          </w:tcPr>
          <w:p w14:paraId="42322B58" w14:textId="77777777" w:rsidR="00083A2B" w:rsidRDefault="00083A2B">
            <w:pPr>
              <w:pStyle w:val="TableStyle"/>
              <w:jc w:val="center"/>
            </w:pPr>
          </w:p>
        </w:tc>
        <w:tc>
          <w:tcPr>
            <w:tcW w:w="283" w:type="dxa"/>
          </w:tcPr>
          <w:p w14:paraId="19B594A8" w14:textId="77777777" w:rsidR="00083A2B" w:rsidRDefault="00083A2B">
            <w:pPr>
              <w:pStyle w:val="TableStyle"/>
              <w:jc w:val="center"/>
            </w:pPr>
          </w:p>
        </w:tc>
        <w:tc>
          <w:tcPr>
            <w:tcW w:w="283" w:type="dxa"/>
          </w:tcPr>
          <w:p w14:paraId="6614A1A8" w14:textId="77777777" w:rsidR="00083A2B" w:rsidRDefault="00083A2B">
            <w:pPr>
              <w:pStyle w:val="TableStyle"/>
              <w:jc w:val="center"/>
            </w:pPr>
          </w:p>
        </w:tc>
        <w:tc>
          <w:tcPr>
            <w:tcW w:w="283" w:type="dxa"/>
          </w:tcPr>
          <w:p w14:paraId="408AA5D0" w14:textId="77777777" w:rsidR="00083A2B" w:rsidRDefault="00083A2B">
            <w:pPr>
              <w:pStyle w:val="TableStyle"/>
              <w:jc w:val="center"/>
            </w:pPr>
          </w:p>
        </w:tc>
        <w:tc>
          <w:tcPr>
            <w:tcW w:w="1945" w:type="dxa"/>
          </w:tcPr>
          <w:p w14:paraId="2207F91A" w14:textId="77777777" w:rsidR="00083A2B" w:rsidRDefault="007C4FE9">
            <w:pPr>
              <w:pStyle w:val="TableStyle"/>
            </w:pPr>
            <w:r>
              <w:rPr>
                <w:noProof/>
              </w:rPr>
              <w:t>Meter Id (Serial Number)</w:t>
            </w:r>
          </w:p>
        </w:tc>
      </w:tr>
      <w:tr w:rsidR="00083A2B" w14:paraId="6E679E76" w14:textId="77777777">
        <w:trPr>
          <w:cantSplit/>
        </w:trPr>
        <w:tc>
          <w:tcPr>
            <w:tcW w:w="624" w:type="dxa"/>
          </w:tcPr>
          <w:p w14:paraId="4ABEF2CF" w14:textId="77777777" w:rsidR="00083A2B" w:rsidRDefault="00083A2B">
            <w:pPr>
              <w:pStyle w:val="TableStyle"/>
              <w:jc w:val="center"/>
            </w:pPr>
          </w:p>
        </w:tc>
        <w:tc>
          <w:tcPr>
            <w:tcW w:w="2035" w:type="dxa"/>
          </w:tcPr>
          <w:p w14:paraId="1A75CAEA" w14:textId="77777777" w:rsidR="00083A2B" w:rsidRDefault="00083A2B">
            <w:pPr>
              <w:pStyle w:val="TableStyle"/>
            </w:pPr>
          </w:p>
        </w:tc>
        <w:tc>
          <w:tcPr>
            <w:tcW w:w="595" w:type="dxa"/>
          </w:tcPr>
          <w:p w14:paraId="33F63313" w14:textId="77777777" w:rsidR="00083A2B" w:rsidRDefault="00083A2B">
            <w:pPr>
              <w:pStyle w:val="TableStyle"/>
            </w:pPr>
          </w:p>
        </w:tc>
        <w:tc>
          <w:tcPr>
            <w:tcW w:w="1570" w:type="dxa"/>
          </w:tcPr>
          <w:p w14:paraId="07121EFF" w14:textId="77777777" w:rsidR="00083A2B" w:rsidRDefault="00083A2B">
            <w:pPr>
              <w:pStyle w:val="TableStyle"/>
            </w:pPr>
          </w:p>
        </w:tc>
        <w:tc>
          <w:tcPr>
            <w:tcW w:w="283" w:type="dxa"/>
          </w:tcPr>
          <w:p w14:paraId="5D3BCDDD" w14:textId="77777777" w:rsidR="00083A2B" w:rsidRDefault="00083A2B">
            <w:pPr>
              <w:pStyle w:val="TableStyle"/>
              <w:jc w:val="center"/>
            </w:pPr>
          </w:p>
        </w:tc>
        <w:tc>
          <w:tcPr>
            <w:tcW w:w="283" w:type="dxa"/>
          </w:tcPr>
          <w:p w14:paraId="5A557E16" w14:textId="77777777" w:rsidR="00083A2B" w:rsidRDefault="00083A2B">
            <w:pPr>
              <w:pStyle w:val="TableStyle"/>
              <w:jc w:val="center"/>
            </w:pPr>
          </w:p>
        </w:tc>
        <w:tc>
          <w:tcPr>
            <w:tcW w:w="283" w:type="dxa"/>
          </w:tcPr>
          <w:p w14:paraId="1CD2F3ED" w14:textId="77777777" w:rsidR="00083A2B" w:rsidRDefault="007C4FE9">
            <w:pPr>
              <w:pStyle w:val="TableStyle"/>
              <w:jc w:val="center"/>
            </w:pPr>
            <w:r>
              <w:rPr>
                <w:noProof/>
              </w:rPr>
              <w:t>1</w:t>
            </w:r>
          </w:p>
        </w:tc>
        <w:tc>
          <w:tcPr>
            <w:tcW w:w="283" w:type="dxa"/>
          </w:tcPr>
          <w:p w14:paraId="63E48E15" w14:textId="77777777" w:rsidR="00083A2B" w:rsidRDefault="00083A2B">
            <w:pPr>
              <w:pStyle w:val="TableStyle"/>
              <w:jc w:val="center"/>
            </w:pPr>
          </w:p>
        </w:tc>
        <w:tc>
          <w:tcPr>
            <w:tcW w:w="283" w:type="dxa"/>
          </w:tcPr>
          <w:p w14:paraId="522BA44E" w14:textId="77777777" w:rsidR="00083A2B" w:rsidRDefault="00083A2B">
            <w:pPr>
              <w:pStyle w:val="TableStyle"/>
              <w:jc w:val="center"/>
            </w:pPr>
          </w:p>
        </w:tc>
        <w:tc>
          <w:tcPr>
            <w:tcW w:w="283" w:type="dxa"/>
          </w:tcPr>
          <w:p w14:paraId="6F4B14A8" w14:textId="77777777" w:rsidR="00083A2B" w:rsidRDefault="00083A2B">
            <w:pPr>
              <w:pStyle w:val="TableStyle"/>
              <w:jc w:val="center"/>
            </w:pPr>
          </w:p>
        </w:tc>
        <w:tc>
          <w:tcPr>
            <w:tcW w:w="283" w:type="dxa"/>
          </w:tcPr>
          <w:p w14:paraId="2E646672" w14:textId="77777777" w:rsidR="00083A2B" w:rsidRDefault="00083A2B">
            <w:pPr>
              <w:pStyle w:val="TableStyle"/>
              <w:jc w:val="center"/>
            </w:pPr>
          </w:p>
        </w:tc>
        <w:tc>
          <w:tcPr>
            <w:tcW w:w="283" w:type="dxa"/>
          </w:tcPr>
          <w:p w14:paraId="5CBAEF2A" w14:textId="77777777" w:rsidR="00083A2B" w:rsidRDefault="00083A2B">
            <w:pPr>
              <w:pStyle w:val="TableStyle"/>
              <w:jc w:val="center"/>
            </w:pPr>
          </w:p>
        </w:tc>
        <w:tc>
          <w:tcPr>
            <w:tcW w:w="1945" w:type="dxa"/>
          </w:tcPr>
          <w:p w14:paraId="0A76109A" w14:textId="77777777" w:rsidR="00083A2B" w:rsidRDefault="007C4FE9">
            <w:pPr>
              <w:pStyle w:val="TableStyle"/>
            </w:pPr>
            <w:r>
              <w:rPr>
                <w:noProof/>
              </w:rPr>
              <w:t>Manufacturers Make &amp; Type</w:t>
            </w:r>
          </w:p>
        </w:tc>
      </w:tr>
      <w:tr w:rsidR="00083A2B" w14:paraId="4124DDB9" w14:textId="77777777">
        <w:trPr>
          <w:cantSplit/>
        </w:trPr>
        <w:tc>
          <w:tcPr>
            <w:tcW w:w="624" w:type="dxa"/>
          </w:tcPr>
          <w:p w14:paraId="18370FC1" w14:textId="77777777" w:rsidR="00083A2B" w:rsidRDefault="00083A2B">
            <w:pPr>
              <w:pStyle w:val="TableStyle"/>
              <w:jc w:val="center"/>
            </w:pPr>
          </w:p>
        </w:tc>
        <w:tc>
          <w:tcPr>
            <w:tcW w:w="2035" w:type="dxa"/>
          </w:tcPr>
          <w:p w14:paraId="13640E65" w14:textId="77777777" w:rsidR="00083A2B" w:rsidRDefault="00083A2B">
            <w:pPr>
              <w:pStyle w:val="TableStyle"/>
            </w:pPr>
          </w:p>
        </w:tc>
        <w:tc>
          <w:tcPr>
            <w:tcW w:w="595" w:type="dxa"/>
          </w:tcPr>
          <w:p w14:paraId="008903C6" w14:textId="77777777" w:rsidR="00083A2B" w:rsidRDefault="00083A2B">
            <w:pPr>
              <w:pStyle w:val="TableStyle"/>
            </w:pPr>
          </w:p>
        </w:tc>
        <w:tc>
          <w:tcPr>
            <w:tcW w:w="1570" w:type="dxa"/>
          </w:tcPr>
          <w:p w14:paraId="2362768F" w14:textId="77777777" w:rsidR="00083A2B" w:rsidRDefault="00083A2B">
            <w:pPr>
              <w:pStyle w:val="TableStyle"/>
            </w:pPr>
          </w:p>
        </w:tc>
        <w:tc>
          <w:tcPr>
            <w:tcW w:w="283" w:type="dxa"/>
          </w:tcPr>
          <w:p w14:paraId="136B0533" w14:textId="77777777" w:rsidR="00083A2B" w:rsidRDefault="00083A2B">
            <w:pPr>
              <w:pStyle w:val="TableStyle"/>
              <w:jc w:val="center"/>
            </w:pPr>
          </w:p>
        </w:tc>
        <w:tc>
          <w:tcPr>
            <w:tcW w:w="283" w:type="dxa"/>
          </w:tcPr>
          <w:p w14:paraId="0BB32BD1" w14:textId="77777777" w:rsidR="00083A2B" w:rsidRDefault="00083A2B">
            <w:pPr>
              <w:pStyle w:val="TableStyle"/>
              <w:jc w:val="center"/>
            </w:pPr>
          </w:p>
        </w:tc>
        <w:tc>
          <w:tcPr>
            <w:tcW w:w="283" w:type="dxa"/>
          </w:tcPr>
          <w:p w14:paraId="73A4A82F" w14:textId="77777777" w:rsidR="00083A2B" w:rsidRDefault="007C4FE9">
            <w:pPr>
              <w:pStyle w:val="TableStyle"/>
              <w:jc w:val="center"/>
            </w:pPr>
            <w:r>
              <w:rPr>
                <w:noProof/>
              </w:rPr>
              <w:t>1</w:t>
            </w:r>
          </w:p>
        </w:tc>
        <w:tc>
          <w:tcPr>
            <w:tcW w:w="283" w:type="dxa"/>
          </w:tcPr>
          <w:p w14:paraId="0ED4FE90" w14:textId="77777777" w:rsidR="00083A2B" w:rsidRDefault="00083A2B">
            <w:pPr>
              <w:pStyle w:val="TableStyle"/>
              <w:jc w:val="center"/>
            </w:pPr>
          </w:p>
        </w:tc>
        <w:tc>
          <w:tcPr>
            <w:tcW w:w="283" w:type="dxa"/>
          </w:tcPr>
          <w:p w14:paraId="1C369057" w14:textId="77777777" w:rsidR="00083A2B" w:rsidRDefault="00083A2B">
            <w:pPr>
              <w:pStyle w:val="TableStyle"/>
              <w:jc w:val="center"/>
            </w:pPr>
          </w:p>
        </w:tc>
        <w:tc>
          <w:tcPr>
            <w:tcW w:w="283" w:type="dxa"/>
          </w:tcPr>
          <w:p w14:paraId="744C0BA8" w14:textId="77777777" w:rsidR="00083A2B" w:rsidRDefault="00083A2B">
            <w:pPr>
              <w:pStyle w:val="TableStyle"/>
              <w:jc w:val="center"/>
            </w:pPr>
          </w:p>
        </w:tc>
        <w:tc>
          <w:tcPr>
            <w:tcW w:w="283" w:type="dxa"/>
          </w:tcPr>
          <w:p w14:paraId="246812C3" w14:textId="77777777" w:rsidR="00083A2B" w:rsidRDefault="00083A2B">
            <w:pPr>
              <w:pStyle w:val="TableStyle"/>
              <w:jc w:val="center"/>
            </w:pPr>
          </w:p>
        </w:tc>
        <w:tc>
          <w:tcPr>
            <w:tcW w:w="283" w:type="dxa"/>
          </w:tcPr>
          <w:p w14:paraId="47A47784" w14:textId="77777777" w:rsidR="00083A2B" w:rsidRDefault="00083A2B">
            <w:pPr>
              <w:pStyle w:val="TableStyle"/>
              <w:jc w:val="center"/>
            </w:pPr>
          </w:p>
        </w:tc>
        <w:tc>
          <w:tcPr>
            <w:tcW w:w="1945" w:type="dxa"/>
          </w:tcPr>
          <w:p w14:paraId="0B89D108" w14:textId="77777777" w:rsidR="00083A2B" w:rsidRDefault="007C4FE9">
            <w:pPr>
              <w:pStyle w:val="TableStyle"/>
            </w:pPr>
            <w:r>
              <w:rPr>
                <w:noProof/>
              </w:rPr>
              <w:t xml:space="preserve">Meter Type                                                                                          </w:t>
            </w:r>
          </w:p>
        </w:tc>
      </w:tr>
      <w:tr w:rsidR="00083A2B" w14:paraId="20E62359" w14:textId="77777777">
        <w:trPr>
          <w:cantSplit/>
        </w:trPr>
        <w:tc>
          <w:tcPr>
            <w:tcW w:w="624" w:type="dxa"/>
          </w:tcPr>
          <w:p w14:paraId="3E5AD66D" w14:textId="77777777" w:rsidR="00083A2B" w:rsidRDefault="00083A2B">
            <w:pPr>
              <w:pStyle w:val="TableStyle"/>
              <w:jc w:val="center"/>
            </w:pPr>
          </w:p>
        </w:tc>
        <w:tc>
          <w:tcPr>
            <w:tcW w:w="2035" w:type="dxa"/>
          </w:tcPr>
          <w:p w14:paraId="3DE0F3BB" w14:textId="77777777" w:rsidR="00083A2B" w:rsidRDefault="00083A2B">
            <w:pPr>
              <w:pStyle w:val="TableStyle"/>
            </w:pPr>
          </w:p>
        </w:tc>
        <w:tc>
          <w:tcPr>
            <w:tcW w:w="595" w:type="dxa"/>
          </w:tcPr>
          <w:p w14:paraId="79F3287E" w14:textId="77777777" w:rsidR="00083A2B" w:rsidRDefault="00083A2B">
            <w:pPr>
              <w:pStyle w:val="TableStyle"/>
            </w:pPr>
          </w:p>
        </w:tc>
        <w:tc>
          <w:tcPr>
            <w:tcW w:w="1570" w:type="dxa"/>
          </w:tcPr>
          <w:p w14:paraId="006568A2" w14:textId="77777777" w:rsidR="00083A2B" w:rsidRDefault="00083A2B">
            <w:pPr>
              <w:pStyle w:val="TableStyle"/>
            </w:pPr>
          </w:p>
        </w:tc>
        <w:tc>
          <w:tcPr>
            <w:tcW w:w="283" w:type="dxa"/>
          </w:tcPr>
          <w:p w14:paraId="4D6BAFE5" w14:textId="77777777" w:rsidR="00083A2B" w:rsidRDefault="00083A2B">
            <w:pPr>
              <w:pStyle w:val="TableStyle"/>
              <w:jc w:val="center"/>
            </w:pPr>
          </w:p>
        </w:tc>
        <w:tc>
          <w:tcPr>
            <w:tcW w:w="283" w:type="dxa"/>
          </w:tcPr>
          <w:p w14:paraId="3747C201" w14:textId="77777777" w:rsidR="00083A2B" w:rsidRDefault="00083A2B">
            <w:pPr>
              <w:pStyle w:val="TableStyle"/>
              <w:jc w:val="center"/>
            </w:pPr>
          </w:p>
        </w:tc>
        <w:tc>
          <w:tcPr>
            <w:tcW w:w="283" w:type="dxa"/>
          </w:tcPr>
          <w:p w14:paraId="56EA721C" w14:textId="77777777" w:rsidR="00083A2B" w:rsidRDefault="007C4FE9">
            <w:pPr>
              <w:pStyle w:val="TableStyle"/>
              <w:jc w:val="center"/>
            </w:pPr>
            <w:r>
              <w:rPr>
                <w:noProof/>
              </w:rPr>
              <w:t>1</w:t>
            </w:r>
          </w:p>
        </w:tc>
        <w:tc>
          <w:tcPr>
            <w:tcW w:w="283" w:type="dxa"/>
          </w:tcPr>
          <w:p w14:paraId="7B287C87" w14:textId="77777777" w:rsidR="00083A2B" w:rsidRDefault="00083A2B">
            <w:pPr>
              <w:pStyle w:val="TableStyle"/>
              <w:jc w:val="center"/>
            </w:pPr>
          </w:p>
        </w:tc>
        <w:tc>
          <w:tcPr>
            <w:tcW w:w="283" w:type="dxa"/>
          </w:tcPr>
          <w:p w14:paraId="5B3E3782" w14:textId="77777777" w:rsidR="00083A2B" w:rsidRDefault="00083A2B">
            <w:pPr>
              <w:pStyle w:val="TableStyle"/>
              <w:jc w:val="center"/>
            </w:pPr>
          </w:p>
        </w:tc>
        <w:tc>
          <w:tcPr>
            <w:tcW w:w="283" w:type="dxa"/>
          </w:tcPr>
          <w:p w14:paraId="7CE468CA" w14:textId="77777777" w:rsidR="00083A2B" w:rsidRDefault="00083A2B">
            <w:pPr>
              <w:pStyle w:val="TableStyle"/>
              <w:jc w:val="center"/>
            </w:pPr>
          </w:p>
        </w:tc>
        <w:tc>
          <w:tcPr>
            <w:tcW w:w="283" w:type="dxa"/>
          </w:tcPr>
          <w:p w14:paraId="6195032B" w14:textId="77777777" w:rsidR="00083A2B" w:rsidRDefault="00083A2B">
            <w:pPr>
              <w:pStyle w:val="TableStyle"/>
              <w:jc w:val="center"/>
            </w:pPr>
          </w:p>
        </w:tc>
        <w:tc>
          <w:tcPr>
            <w:tcW w:w="283" w:type="dxa"/>
          </w:tcPr>
          <w:p w14:paraId="2CA77724" w14:textId="77777777" w:rsidR="00083A2B" w:rsidRDefault="00083A2B">
            <w:pPr>
              <w:pStyle w:val="TableStyle"/>
              <w:jc w:val="center"/>
            </w:pPr>
          </w:p>
        </w:tc>
        <w:tc>
          <w:tcPr>
            <w:tcW w:w="1945" w:type="dxa"/>
          </w:tcPr>
          <w:p w14:paraId="2F9276D9" w14:textId="77777777" w:rsidR="00083A2B" w:rsidRDefault="007C4FE9">
            <w:pPr>
              <w:pStyle w:val="TableStyle"/>
            </w:pPr>
            <w:r>
              <w:rPr>
                <w:noProof/>
              </w:rPr>
              <w:t>Meter Location</w:t>
            </w:r>
          </w:p>
        </w:tc>
      </w:tr>
      <w:tr w:rsidR="00083A2B" w14:paraId="2664CB24" w14:textId="77777777">
        <w:trPr>
          <w:cantSplit/>
        </w:trPr>
        <w:tc>
          <w:tcPr>
            <w:tcW w:w="624" w:type="dxa"/>
          </w:tcPr>
          <w:p w14:paraId="37E6CFDF" w14:textId="77777777" w:rsidR="00083A2B" w:rsidRDefault="00083A2B">
            <w:pPr>
              <w:pStyle w:val="TableStyle"/>
              <w:jc w:val="center"/>
            </w:pPr>
          </w:p>
        </w:tc>
        <w:tc>
          <w:tcPr>
            <w:tcW w:w="2035" w:type="dxa"/>
          </w:tcPr>
          <w:p w14:paraId="2CC15CE1" w14:textId="77777777" w:rsidR="00083A2B" w:rsidRDefault="00083A2B">
            <w:pPr>
              <w:pStyle w:val="TableStyle"/>
            </w:pPr>
          </w:p>
        </w:tc>
        <w:tc>
          <w:tcPr>
            <w:tcW w:w="595" w:type="dxa"/>
          </w:tcPr>
          <w:p w14:paraId="1114E66D" w14:textId="77777777" w:rsidR="00083A2B" w:rsidRDefault="00083A2B">
            <w:pPr>
              <w:pStyle w:val="TableStyle"/>
            </w:pPr>
          </w:p>
        </w:tc>
        <w:tc>
          <w:tcPr>
            <w:tcW w:w="1570" w:type="dxa"/>
          </w:tcPr>
          <w:p w14:paraId="69D8B066" w14:textId="77777777" w:rsidR="00083A2B" w:rsidRDefault="00083A2B">
            <w:pPr>
              <w:pStyle w:val="TableStyle"/>
            </w:pPr>
          </w:p>
        </w:tc>
        <w:tc>
          <w:tcPr>
            <w:tcW w:w="283" w:type="dxa"/>
          </w:tcPr>
          <w:p w14:paraId="38F419DD" w14:textId="77777777" w:rsidR="00083A2B" w:rsidRDefault="00083A2B">
            <w:pPr>
              <w:pStyle w:val="TableStyle"/>
              <w:jc w:val="center"/>
            </w:pPr>
          </w:p>
        </w:tc>
        <w:tc>
          <w:tcPr>
            <w:tcW w:w="283" w:type="dxa"/>
          </w:tcPr>
          <w:p w14:paraId="079100D7" w14:textId="77777777" w:rsidR="00083A2B" w:rsidRDefault="00083A2B">
            <w:pPr>
              <w:pStyle w:val="TableStyle"/>
              <w:jc w:val="center"/>
            </w:pPr>
          </w:p>
        </w:tc>
        <w:tc>
          <w:tcPr>
            <w:tcW w:w="283" w:type="dxa"/>
          </w:tcPr>
          <w:p w14:paraId="60D9EB81" w14:textId="77777777" w:rsidR="00083A2B" w:rsidRDefault="007C4FE9">
            <w:pPr>
              <w:pStyle w:val="TableStyle"/>
              <w:jc w:val="center"/>
            </w:pPr>
            <w:r>
              <w:rPr>
                <w:noProof/>
              </w:rPr>
              <w:t>O</w:t>
            </w:r>
          </w:p>
        </w:tc>
        <w:tc>
          <w:tcPr>
            <w:tcW w:w="283" w:type="dxa"/>
          </w:tcPr>
          <w:p w14:paraId="232CA4EF" w14:textId="77777777" w:rsidR="00083A2B" w:rsidRDefault="00083A2B">
            <w:pPr>
              <w:pStyle w:val="TableStyle"/>
              <w:jc w:val="center"/>
            </w:pPr>
          </w:p>
        </w:tc>
        <w:tc>
          <w:tcPr>
            <w:tcW w:w="283" w:type="dxa"/>
          </w:tcPr>
          <w:p w14:paraId="02C01BFA" w14:textId="77777777" w:rsidR="00083A2B" w:rsidRDefault="00083A2B">
            <w:pPr>
              <w:pStyle w:val="TableStyle"/>
              <w:jc w:val="center"/>
            </w:pPr>
          </w:p>
        </w:tc>
        <w:tc>
          <w:tcPr>
            <w:tcW w:w="283" w:type="dxa"/>
          </w:tcPr>
          <w:p w14:paraId="1EFDED4F" w14:textId="77777777" w:rsidR="00083A2B" w:rsidRDefault="00083A2B">
            <w:pPr>
              <w:pStyle w:val="TableStyle"/>
              <w:jc w:val="center"/>
            </w:pPr>
          </w:p>
        </w:tc>
        <w:tc>
          <w:tcPr>
            <w:tcW w:w="283" w:type="dxa"/>
          </w:tcPr>
          <w:p w14:paraId="0E85BEFB" w14:textId="77777777" w:rsidR="00083A2B" w:rsidRDefault="00083A2B">
            <w:pPr>
              <w:pStyle w:val="TableStyle"/>
              <w:jc w:val="center"/>
            </w:pPr>
          </w:p>
        </w:tc>
        <w:tc>
          <w:tcPr>
            <w:tcW w:w="283" w:type="dxa"/>
          </w:tcPr>
          <w:p w14:paraId="3BFC4E0B" w14:textId="77777777" w:rsidR="00083A2B" w:rsidRDefault="00083A2B">
            <w:pPr>
              <w:pStyle w:val="TableStyle"/>
              <w:jc w:val="center"/>
            </w:pPr>
          </w:p>
        </w:tc>
        <w:tc>
          <w:tcPr>
            <w:tcW w:w="1945" w:type="dxa"/>
          </w:tcPr>
          <w:p w14:paraId="594AD1F0" w14:textId="77777777" w:rsidR="00083A2B" w:rsidRDefault="007C4FE9">
            <w:pPr>
              <w:pStyle w:val="TableStyle"/>
            </w:pPr>
            <w:r>
              <w:rPr>
                <w:noProof/>
              </w:rPr>
              <w:t>Timing Device Id (Serial Number)</w:t>
            </w:r>
          </w:p>
        </w:tc>
      </w:tr>
      <w:tr w:rsidR="00083A2B" w14:paraId="6AF9B96E" w14:textId="77777777">
        <w:trPr>
          <w:cantSplit/>
        </w:trPr>
        <w:tc>
          <w:tcPr>
            <w:tcW w:w="624" w:type="dxa"/>
          </w:tcPr>
          <w:p w14:paraId="03D1ED96" w14:textId="77777777" w:rsidR="00083A2B" w:rsidRDefault="00083A2B">
            <w:pPr>
              <w:pStyle w:val="TableStyle"/>
              <w:jc w:val="center"/>
            </w:pPr>
          </w:p>
        </w:tc>
        <w:tc>
          <w:tcPr>
            <w:tcW w:w="2035" w:type="dxa"/>
          </w:tcPr>
          <w:p w14:paraId="27944E3D" w14:textId="77777777" w:rsidR="00083A2B" w:rsidRDefault="00083A2B">
            <w:pPr>
              <w:pStyle w:val="TableStyle"/>
            </w:pPr>
          </w:p>
        </w:tc>
        <w:tc>
          <w:tcPr>
            <w:tcW w:w="595" w:type="dxa"/>
          </w:tcPr>
          <w:p w14:paraId="7F8A3D38" w14:textId="77777777" w:rsidR="00083A2B" w:rsidRDefault="00083A2B">
            <w:pPr>
              <w:pStyle w:val="TableStyle"/>
            </w:pPr>
          </w:p>
        </w:tc>
        <w:tc>
          <w:tcPr>
            <w:tcW w:w="1570" w:type="dxa"/>
          </w:tcPr>
          <w:p w14:paraId="755B7CFC" w14:textId="77777777" w:rsidR="00083A2B" w:rsidRDefault="00083A2B">
            <w:pPr>
              <w:pStyle w:val="TableStyle"/>
            </w:pPr>
          </w:p>
        </w:tc>
        <w:tc>
          <w:tcPr>
            <w:tcW w:w="283" w:type="dxa"/>
          </w:tcPr>
          <w:p w14:paraId="51D6C243" w14:textId="77777777" w:rsidR="00083A2B" w:rsidRDefault="00083A2B">
            <w:pPr>
              <w:pStyle w:val="TableStyle"/>
              <w:jc w:val="center"/>
            </w:pPr>
          </w:p>
        </w:tc>
        <w:tc>
          <w:tcPr>
            <w:tcW w:w="283" w:type="dxa"/>
          </w:tcPr>
          <w:p w14:paraId="36E761C7" w14:textId="77777777" w:rsidR="00083A2B" w:rsidRDefault="00083A2B">
            <w:pPr>
              <w:pStyle w:val="TableStyle"/>
              <w:jc w:val="center"/>
            </w:pPr>
          </w:p>
        </w:tc>
        <w:tc>
          <w:tcPr>
            <w:tcW w:w="283" w:type="dxa"/>
          </w:tcPr>
          <w:p w14:paraId="659ED62C" w14:textId="77777777" w:rsidR="00083A2B" w:rsidRDefault="007C4FE9">
            <w:pPr>
              <w:pStyle w:val="TableStyle"/>
              <w:jc w:val="center"/>
            </w:pPr>
            <w:r>
              <w:rPr>
                <w:noProof/>
              </w:rPr>
              <w:t>O</w:t>
            </w:r>
          </w:p>
        </w:tc>
        <w:tc>
          <w:tcPr>
            <w:tcW w:w="283" w:type="dxa"/>
          </w:tcPr>
          <w:p w14:paraId="198B4FBF" w14:textId="77777777" w:rsidR="00083A2B" w:rsidRDefault="00083A2B">
            <w:pPr>
              <w:pStyle w:val="TableStyle"/>
              <w:jc w:val="center"/>
            </w:pPr>
          </w:p>
        </w:tc>
        <w:tc>
          <w:tcPr>
            <w:tcW w:w="283" w:type="dxa"/>
          </w:tcPr>
          <w:p w14:paraId="107F0C3C" w14:textId="77777777" w:rsidR="00083A2B" w:rsidRDefault="00083A2B">
            <w:pPr>
              <w:pStyle w:val="TableStyle"/>
              <w:jc w:val="center"/>
            </w:pPr>
          </w:p>
        </w:tc>
        <w:tc>
          <w:tcPr>
            <w:tcW w:w="283" w:type="dxa"/>
          </w:tcPr>
          <w:p w14:paraId="750515F6" w14:textId="77777777" w:rsidR="00083A2B" w:rsidRDefault="00083A2B">
            <w:pPr>
              <w:pStyle w:val="TableStyle"/>
              <w:jc w:val="center"/>
            </w:pPr>
          </w:p>
        </w:tc>
        <w:tc>
          <w:tcPr>
            <w:tcW w:w="283" w:type="dxa"/>
          </w:tcPr>
          <w:p w14:paraId="5F287919" w14:textId="77777777" w:rsidR="00083A2B" w:rsidRDefault="00083A2B">
            <w:pPr>
              <w:pStyle w:val="TableStyle"/>
              <w:jc w:val="center"/>
            </w:pPr>
          </w:p>
        </w:tc>
        <w:tc>
          <w:tcPr>
            <w:tcW w:w="283" w:type="dxa"/>
          </w:tcPr>
          <w:p w14:paraId="2EBAA24E" w14:textId="77777777" w:rsidR="00083A2B" w:rsidRDefault="00083A2B">
            <w:pPr>
              <w:pStyle w:val="TableStyle"/>
              <w:jc w:val="center"/>
            </w:pPr>
          </w:p>
        </w:tc>
        <w:tc>
          <w:tcPr>
            <w:tcW w:w="1945" w:type="dxa"/>
          </w:tcPr>
          <w:p w14:paraId="48F1453B" w14:textId="77777777" w:rsidR="00083A2B" w:rsidRDefault="007C4FE9">
            <w:pPr>
              <w:pStyle w:val="TableStyle"/>
            </w:pPr>
            <w:r>
              <w:rPr>
                <w:noProof/>
              </w:rPr>
              <w:t>Date of Meter Installation</w:t>
            </w:r>
          </w:p>
        </w:tc>
      </w:tr>
      <w:tr w:rsidR="00083A2B" w14:paraId="2A60694B" w14:textId="77777777">
        <w:trPr>
          <w:cantSplit/>
        </w:trPr>
        <w:tc>
          <w:tcPr>
            <w:tcW w:w="624" w:type="dxa"/>
          </w:tcPr>
          <w:p w14:paraId="094B985E" w14:textId="77777777" w:rsidR="00083A2B" w:rsidRDefault="00083A2B">
            <w:pPr>
              <w:pStyle w:val="TableStyle"/>
              <w:jc w:val="center"/>
            </w:pPr>
          </w:p>
        </w:tc>
        <w:tc>
          <w:tcPr>
            <w:tcW w:w="2035" w:type="dxa"/>
          </w:tcPr>
          <w:p w14:paraId="3420F4BD" w14:textId="77777777" w:rsidR="00083A2B" w:rsidRDefault="00083A2B">
            <w:pPr>
              <w:pStyle w:val="TableStyle"/>
            </w:pPr>
          </w:p>
        </w:tc>
        <w:tc>
          <w:tcPr>
            <w:tcW w:w="595" w:type="dxa"/>
          </w:tcPr>
          <w:p w14:paraId="6F59BF0A" w14:textId="77777777" w:rsidR="00083A2B" w:rsidRDefault="00083A2B">
            <w:pPr>
              <w:pStyle w:val="TableStyle"/>
            </w:pPr>
          </w:p>
        </w:tc>
        <w:tc>
          <w:tcPr>
            <w:tcW w:w="1570" w:type="dxa"/>
          </w:tcPr>
          <w:p w14:paraId="6102CE4E" w14:textId="77777777" w:rsidR="00083A2B" w:rsidRDefault="00083A2B">
            <w:pPr>
              <w:pStyle w:val="TableStyle"/>
            </w:pPr>
          </w:p>
        </w:tc>
        <w:tc>
          <w:tcPr>
            <w:tcW w:w="283" w:type="dxa"/>
          </w:tcPr>
          <w:p w14:paraId="43B160ED" w14:textId="77777777" w:rsidR="00083A2B" w:rsidRDefault="00083A2B">
            <w:pPr>
              <w:pStyle w:val="TableStyle"/>
              <w:jc w:val="center"/>
            </w:pPr>
          </w:p>
        </w:tc>
        <w:tc>
          <w:tcPr>
            <w:tcW w:w="283" w:type="dxa"/>
          </w:tcPr>
          <w:p w14:paraId="06E02EBB" w14:textId="77777777" w:rsidR="00083A2B" w:rsidRDefault="00083A2B">
            <w:pPr>
              <w:pStyle w:val="TableStyle"/>
              <w:jc w:val="center"/>
            </w:pPr>
          </w:p>
        </w:tc>
        <w:tc>
          <w:tcPr>
            <w:tcW w:w="283" w:type="dxa"/>
          </w:tcPr>
          <w:p w14:paraId="616D6C1C" w14:textId="77777777" w:rsidR="00083A2B" w:rsidRDefault="007C4FE9">
            <w:pPr>
              <w:pStyle w:val="TableStyle"/>
              <w:jc w:val="center"/>
            </w:pPr>
            <w:r>
              <w:rPr>
                <w:noProof/>
              </w:rPr>
              <w:t>1</w:t>
            </w:r>
          </w:p>
        </w:tc>
        <w:tc>
          <w:tcPr>
            <w:tcW w:w="283" w:type="dxa"/>
          </w:tcPr>
          <w:p w14:paraId="3DD96682" w14:textId="77777777" w:rsidR="00083A2B" w:rsidRDefault="00083A2B">
            <w:pPr>
              <w:pStyle w:val="TableStyle"/>
              <w:jc w:val="center"/>
            </w:pPr>
          </w:p>
        </w:tc>
        <w:tc>
          <w:tcPr>
            <w:tcW w:w="283" w:type="dxa"/>
          </w:tcPr>
          <w:p w14:paraId="583E5820" w14:textId="77777777" w:rsidR="00083A2B" w:rsidRDefault="00083A2B">
            <w:pPr>
              <w:pStyle w:val="TableStyle"/>
              <w:jc w:val="center"/>
            </w:pPr>
          </w:p>
        </w:tc>
        <w:tc>
          <w:tcPr>
            <w:tcW w:w="283" w:type="dxa"/>
          </w:tcPr>
          <w:p w14:paraId="6AC7A7BA" w14:textId="77777777" w:rsidR="00083A2B" w:rsidRDefault="00083A2B">
            <w:pPr>
              <w:pStyle w:val="TableStyle"/>
              <w:jc w:val="center"/>
            </w:pPr>
          </w:p>
        </w:tc>
        <w:tc>
          <w:tcPr>
            <w:tcW w:w="283" w:type="dxa"/>
          </w:tcPr>
          <w:p w14:paraId="087A7E30" w14:textId="77777777" w:rsidR="00083A2B" w:rsidRDefault="00083A2B">
            <w:pPr>
              <w:pStyle w:val="TableStyle"/>
              <w:jc w:val="center"/>
            </w:pPr>
          </w:p>
        </w:tc>
        <w:tc>
          <w:tcPr>
            <w:tcW w:w="283" w:type="dxa"/>
          </w:tcPr>
          <w:p w14:paraId="5E47B567" w14:textId="77777777" w:rsidR="00083A2B" w:rsidRDefault="00083A2B">
            <w:pPr>
              <w:pStyle w:val="TableStyle"/>
              <w:jc w:val="center"/>
            </w:pPr>
          </w:p>
        </w:tc>
        <w:tc>
          <w:tcPr>
            <w:tcW w:w="1945" w:type="dxa"/>
          </w:tcPr>
          <w:p w14:paraId="00071294" w14:textId="77777777" w:rsidR="00083A2B" w:rsidRDefault="007C4FE9">
            <w:pPr>
              <w:pStyle w:val="TableStyle"/>
            </w:pPr>
            <w:r>
              <w:rPr>
                <w:noProof/>
              </w:rPr>
              <w:t>Last Reading/Inspected Date</w:t>
            </w:r>
          </w:p>
        </w:tc>
      </w:tr>
      <w:tr w:rsidR="00083A2B" w14:paraId="3A897A20" w14:textId="77777777">
        <w:trPr>
          <w:cantSplit/>
        </w:trPr>
        <w:tc>
          <w:tcPr>
            <w:tcW w:w="624" w:type="dxa"/>
          </w:tcPr>
          <w:p w14:paraId="4FB43E8F" w14:textId="77777777" w:rsidR="00083A2B" w:rsidRDefault="00083A2B">
            <w:pPr>
              <w:pStyle w:val="TableStyle"/>
              <w:jc w:val="center"/>
            </w:pPr>
          </w:p>
        </w:tc>
        <w:tc>
          <w:tcPr>
            <w:tcW w:w="2035" w:type="dxa"/>
          </w:tcPr>
          <w:p w14:paraId="50D0D308" w14:textId="77777777" w:rsidR="00083A2B" w:rsidRDefault="00083A2B">
            <w:pPr>
              <w:pStyle w:val="TableStyle"/>
            </w:pPr>
          </w:p>
        </w:tc>
        <w:tc>
          <w:tcPr>
            <w:tcW w:w="595" w:type="dxa"/>
          </w:tcPr>
          <w:p w14:paraId="763CC700" w14:textId="77777777" w:rsidR="00083A2B" w:rsidRDefault="00083A2B">
            <w:pPr>
              <w:pStyle w:val="TableStyle"/>
            </w:pPr>
          </w:p>
        </w:tc>
        <w:tc>
          <w:tcPr>
            <w:tcW w:w="1570" w:type="dxa"/>
          </w:tcPr>
          <w:p w14:paraId="14AB36D3" w14:textId="77777777" w:rsidR="00083A2B" w:rsidRDefault="00083A2B">
            <w:pPr>
              <w:pStyle w:val="TableStyle"/>
            </w:pPr>
          </w:p>
        </w:tc>
        <w:tc>
          <w:tcPr>
            <w:tcW w:w="283" w:type="dxa"/>
          </w:tcPr>
          <w:p w14:paraId="0762FED1" w14:textId="77777777" w:rsidR="00083A2B" w:rsidRDefault="00083A2B">
            <w:pPr>
              <w:pStyle w:val="TableStyle"/>
              <w:jc w:val="center"/>
            </w:pPr>
          </w:p>
        </w:tc>
        <w:tc>
          <w:tcPr>
            <w:tcW w:w="283" w:type="dxa"/>
          </w:tcPr>
          <w:p w14:paraId="7BD65A4F" w14:textId="77777777" w:rsidR="00083A2B" w:rsidRDefault="00083A2B">
            <w:pPr>
              <w:pStyle w:val="TableStyle"/>
              <w:jc w:val="center"/>
            </w:pPr>
          </w:p>
        </w:tc>
        <w:tc>
          <w:tcPr>
            <w:tcW w:w="283" w:type="dxa"/>
          </w:tcPr>
          <w:p w14:paraId="6953865A" w14:textId="77777777" w:rsidR="00083A2B" w:rsidRDefault="007C4FE9">
            <w:pPr>
              <w:pStyle w:val="TableStyle"/>
              <w:jc w:val="center"/>
            </w:pPr>
            <w:r>
              <w:rPr>
                <w:noProof/>
              </w:rPr>
              <w:t>O</w:t>
            </w:r>
          </w:p>
        </w:tc>
        <w:tc>
          <w:tcPr>
            <w:tcW w:w="283" w:type="dxa"/>
          </w:tcPr>
          <w:p w14:paraId="44561C10" w14:textId="77777777" w:rsidR="00083A2B" w:rsidRDefault="00083A2B">
            <w:pPr>
              <w:pStyle w:val="TableStyle"/>
              <w:jc w:val="center"/>
            </w:pPr>
          </w:p>
        </w:tc>
        <w:tc>
          <w:tcPr>
            <w:tcW w:w="283" w:type="dxa"/>
          </w:tcPr>
          <w:p w14:paraId="367F64D5" w14:textId="77777777" w:rsidR="00083A2B" w:rsidRDefault="00083A2B">
            <w:pPr>
              <w:pStyle w:val="TableStyle"/>
              <w:jc w:val="center"/>
            </w:pPr>
          </w:p>
        </w:tc>
        <w:tc>
          <w:tcPr>
            <w:tcW w:w="283" w:type="dxa"/>
          </w:tcPr>
          <w:p w14:paraId="504C231C" w14:textId="77777777" w:rsidR="00083A2B" w:rsidRDefault="00083A2B">
            <w:pPr>
              <w:pStyle w:val="TableStyle"/>
              <w:jc w:val="center"/>
            </w:pPr>
          </w:p>
        </w:tc>
        <w:tc>
          <w:tcPr>
            <w:tcW w:w="283" w:type="dxa"/>
          </w:tcPr>
          <w:p w14:paraId="13EBB9F3" w14:textId="77777777" w:rsidR="00083A2B" w:rsidRDefault="00083A2B">
            <w:pPr>
              <w:pStyle w:val="TableStyle"/>
              <w:jc w:val="center"/>
            </w:pPr>
          </w:p>
        </w:tc>
        <w:tc>
          <w:tcPr>
            <w:tcW w:w="283" w:type="dxa"/>
          </w:tcPr>
          <w:p w14:paraId="55494B69" w14:textId="77777777" w:rsidR="00083A2B" w:rsidRDefault="00083A2B">
            <w:pPr>
              <w:pStyle w:val="TableStyle"/>
              <w:jc w:val="center"/>
            </w:pPr>
          </w:p>
        </w:tc>
        <w:tc>
          <w:tcPr>
            <w:tcW w:w="1945" w:type="dxa"/>
          </w:tcPr>
          <w:p w14:paraId="77DED475" w14:textId="77777777" w:rsidR="00083A2B" w:rsidRDefault="007C4FE9">
            <w:pPr>
              <w:pStyle w:val="TableStyle"/>
            </w:pPr>
            <w:r>
              <w:rPr>
                <w:noProof/>
              </w:rPr>
              <w:t>Date Customer Took Responsibility for Supply</w:t>
            </w:r>
          </w:p>
        </w:tc>
      </w:tr>
      <w:tr w:rsidR="00083A2B" w14:paraId="02DB77A0" w14:textId="77777777">
        <w:trPr>
          <w:cantSplit/>
        </w:trPr>
        <w:tc>
          <w:tcPr>
            <w:tcW w:w="624" w:type="dxa"/>
          </w:tcPr>
          <w:p w14:paraId="471EED93" w14:textId="77777777" w:rsidR="00083A2B" w:rsidRDefault="00083A2B">
            <w:pPr>
              <w:pStyle w:val="TableStyle"/>
              <w:jc w:val="center"/>
            </w:pPr>
          </w:p>
        </w:tc>
        <w:tc>
          <w:tcPr>
            <w:tcW w:w="2035" w:type="dxa"/>
          </w:tcPr>
          <w:p w14:paraId="088CF2FA" w14:textId="77777777" w:rsidR="00083A2B" w:rsidRDefault="00083A2B">
            <w:pPr>
              <w:pStyle w:val="TableStyle"/>
            </w:pPr>
          </w:p>
        </w:tc>
        <w:tc>
          <w:tcPr>
            <w:tcW w:w="595" w:type="dxa"/>
          </w:tcPr>
          <w:p w14:paraId="22521ABE" w14:textId="77777777" w:rsidR="00083A2B" w:rsidRDefault="00083A2B">
            <w:pPr>
              <w:pStyle w:val="TableStyle"/>
            </w:pPr>
          </w:p>
        </w:tc>
        <w:tc>
          <w:tcPr>
            <w:tcW w:w="1570" w:type="dxa"/>
          </w:tcPr>
          <w:p w14:paraId="42D8AE29" w14:textId="77777777" w:rsidR="00083A2B" w:rsidRDefault="00083A2B">
            <w:pPr>
              <w:pStyle w:val="TableStyle"/>
            </w:pPr>
          </w:p>
        </w:tc>
        <w:tc>
          <w:tcPr>
            <w:tcW w:w="283" w:type="dxa"/>
          </w:tcPr>
          <w:p w14:paraId="0D9E2B25" w14:textId="77777777" w:rsidR="00083A2B" w:rsidRDefault="00083A2B">
            <w:pPr>
              <w:pStyle w:val="TableStyle"/>
              <w:jc w:val="center"/>
            </w:pPr>
          </w:p>
        </w:tc>
        <w:tc>
          <w:tcPr>
            <w:tcW w:w="283" w:type="dxa"/>
          </w:tcPr>
          <w:p w14:paraId="07E9F287" w14:textId="77777777" w:rsidR="00083A2B" w:rsidRDefault="00083A2B">
            <w:pPr>
              <w:pStyle w:val="TableStyle"/>
              <w:jc w:val="center"/>
            </w:pPr>
          </w:p>
        </w:tc>
        <w:tc>
          <w:tcPr>
            <w:tcW w:w="283" w:type="dxa"/>
          </w:tcPr>
          <w:p w14:paraId="3509CE7B" w14:textId="77777777" w:rsidR="00083A2B" w:rsidRDefault="007C4FE9">
            <w:pPr>
              <w:pStyle w:val="TableStyle"/>
              <w:jc w:val="center"/>
            </w:pPr>
            <w:r>
              <w:rPr>
                <w:noProof/>
              </w:rPr>
              <w:t>1</w:t>
            </w:r>
          </w:p>
        </w:tc>
        <w:tc>
          <w:tcPr>
            <w:tcW w:w="283" w:type="dxa"/>
          </w:tcPr>
          <w:p w14:paraId="54430951" w14:textId="77777777" w:rsidR="00083A2B" w:rsidRDefault="00083A2B">
            <w:pPr>
              <w:pStyle w:val="TableStyle"/>
              <w:jc w:val="center"/>
            </w:pPr>
          </w:p>
        </w:tc>
        <w:tc>
          <w:tcPr>
            <w:tcW w:w="283" w:type="dxa"/>
          </w:tcPr>
          <w:p w14:paraId="2AC950F4" w14:textId="77777777" w:rsidR="00083A2B" w:rsidRDefault="00083A2B">
            <w:pPr>
              <w:pStyle w:val="TableStyle"/>
              <w:jc w:val="center"/>
            </w:pPr>
          </w:p>
        </w:tc>
        <w:tc>
          <w:tcPr>
            <w:tcW w:w="283" w:type="dxa"/>
          </w:tcPr>
          <w:p w14:paraId="08336308" w14:textId="77777777" w:rsidR="00083A2B" w:rsidRDefault="00083A2B">
            <w:pPr>
              <w:pStyle w:val="TableStyle"/>
              <w:jc w:val="center"/>
            </w:pPr>
          </w:p>
        </w:tc>
        <w:tc>
          <w:tcPr>
            <w:tcW w:w="283" w:type="dxa"/>
          </w:tcPr>
          <w:p w14:paraId="366ADAD6" w14:textId="77777777" w:rsidR="00083A2B" w:rsidRDefault="00083A2B">
            <w:pPr>
              <w:pStyle w:val="TableStyle"/>
              <w:jc w:val="center"/>
            </w:pPr>
          </w:p>
        </w:tc>
        <w:tc>
          <w:tcPr>
            <w:tcW w:w="283" w:type="dxa"/>
          </w:tcPr>
          <w:p w14:paraId="3C5A0EAC" w14:textId="77777777" w:rsidR="00083A2B" w:rsidRDefault="00083A2B">
            <w:pPr>
              <w:pStyle w:val="TableStyle"/>
              <w:jc w:val="center"/>
            </w:pPr>
          </w:p>
        </w:tc>
        <w:tc>
          <w:tcPr>
            <w:tcW w:w="1945" w:type="dxa"/>
          </w:tcPr>
          <w:p w14:paraId="65F1A889" w14:textId="77777777" w:rsidR="00083A2B" w:rsidRDefault="007C4FE9">
            <w:pPr>
              <w:pStyle w:val="TableStyle"/>
            </w:pPr>
            <w:r>
              <w:rPr>
                <w:noProof/>
              </w:rPr>
              <w:t>Energisation Status</w:t>
            </w:r>
          </w:p>
        </w:tc>
      </w:tr>
      <w:tr w:rsidR="00083A2B" w14:paraId="159671B8" w14:textId="77777777">
        <w:trPr>
          <w:cantSplit/>
        </w:trPr>
        <w:tc>
          <w:tcPr>
            <w:tcW w:w="624" w:type="dxa"/>
          </w:tcPr>
          <w:p w14:paraId="3888DF29" w14:textId="77777777" w:rsidR="00083A2B" w:rsidRDefault="00083A2B">
            <w:pPr>
              <w:pStyle w:val="TableStyle"/>
              <w:jc w:val="center"/>
            </w:pPr>
          </w:p>
        </w:tc>
        <w:tc>
          <w:tcPr>
            <w:tcW w:w="2035" w:type="dxa"/>
          </w:tcPr>
          <w:p w14:paraId="75E5FDE9" w14:textId="77777777" w:rsidR="00083A2B" w:rsidRDefault="00083A2B">
            <w:pPr>
              <w:pStyle w:val="TableStyle"/>
            </w:pPr>
          </w:p>
        </w:tc>
        <w:tc>
          <w:tcPr>
            <w:tcW w:w="595" w:type="dxa"/>
          </w:tcPr>
          <w:p w14:paraId="134AD892" w14:textId="77777777" w:rsidR="00083A2B" w:rsidRDefault="00083A2B">
            <w:pPr>
              <w:pStyle w:val="TableStyle"/>
            </w:pPr>
          </w:p>
        </w:tc>
        <w:tc>
          <w:tcPr>
            <w:tcW w:w="1570" w:type="dxa"/>
          </w:tcPr>
          <w:p w14:paraId="39631582" w14:textId="77777777" w:rsidR="00083A2B" w:rsidRDefault="00083A2B">
            <w:pPr>
              <w:pStyle w:val="TableStyle"/>
            </w:pPr>
          </w:p>
        </w:tc>
        <w:tc>
          <w:tcPr>
            <w:tcW w:w="283" w:type="dxa"/>
          </w:tcPr>
          <w:p w14:paraId="293CE61C" w14:textId="77777777" w:rsidR="00083A2B" w:rsidRDefault="00083A2B">
            <w:pPr>
              <w:pStyle w:val="TableStyle"/>
              <w:jc w:val="center"/>
            </w:pPr>
          </w:p>
        </w:tc>
        <w:tc>
          <w:tcPr>
            <w:tcW w:w="283" w:type="dxa"/>
          </w:tcPr>
          <w:p w14:paraId="20547765" w14:textId="77777777" w:rsidR="00083A2B" w:rsidRDefault="00083A2B">
            <w:pPr>
              <w:pStyle w:val="TableStyle"/>
              <w:jc w:val="center"/>
            </w:pPr>
          </w:p>
        </w:tc>
        <w:tc>
          <w:tcPr>
            <w:tcW w:w="283" w:type="dxa"/>
          </w:tcPr>
          <w:p w14:paraId="63753282" w14:textId="77777777" w:rsidR="00083A2B" w:rsidRDefault="007C4FE9">
            <w:pPr>
              <w:pStyle w:val="TableStyle"/>
              <w:jc w:val="center"/>
            </w:pPr>
            <w:r>
              <w:rPr>
                <w:noProof/>
              </w:rPr>
              <w:t>1</w:t>
            </w:r>
          </w:p>
        </w:tc>
        <w:tc>
          <w:tcPr>
            <w:tcW w:w="283" w:type="dxa"/>
          </w:tcPr>
          <w:p w14:paraId="221F96BF" w14:textId="77777777" w:rsidR="00083A2B" w:rsidRDefault="00083A2B">
            <w:pPr>
              <w:pStyle w:val="TableStyle"/>
              <w:jc w:val="center"/>
            </w:pPr>
          </w:p>
        </w:tc>
        <w:tc>
          <w:tcPr>
            <w:tcW w:w="283" w:type="dxa"/>
          </w:tcPr>
          <w:p w14:paraId="30E6D7FB" w14:textId="77777777" w:rsidR="00083A2B" w:rsidRDefault="00083A2B">
            <w:pPr>
              <w:pStyle w:val="TableStyle"/>
              <w:jc w:val="center"/>
            </w:pPr>
          </w:p>
        </w:tc>
        <w:tc>
          <w:tcPr>
            <w:tcW w:w="283" w:type="dxa"/>
          </w:tcPr>
          <w:p w14:paraId="22F893AC" w14:textId="77777777" w:rsidR="00083A2B" w:rsidRDefault="00083A2B">
            <w:pPr>
              <w:pStyle w:val="TableStyle"/>
              <w:jc w:val="center"/>
            </w:pPr>
          </w:p>
        </w:tc>
        <w:tc>
          <w:tcPr>
            <w:tcW w:w="283" w:type="dxa"/>
          </w:tcPr>
          <w:p w14:paraId="3545FF02" w14:textId="77777777" w:rsidR="00083A2B" w:rsidRDefault="00083A2B">
            <w:pPr>
              <w:pStyle w:val="TableStyle"/>
              <w:jc w:val="center"/>
            </w:pPr>
          </w:p>
        </w:tc>
        <w:tc>
          <w:tcPr>
            <w:tcW w:w="283" w:type="dxa"/>
          </w:tcPr>
          <w:p w14:paraId="5954BB2E" w14:textId="77777777" w:rsidR="00083A2B" w:rsidRDefault="00083A2B">
            <w:pPr>
              <w:pStyle w:val="TableStyle"/>
              <w:jc w:val="center"/>
            </w:pPr>
          </w:p>
        </w:tc>
        <w:tc>
          <w:tcPr>
            <w:tcW w:w="1945" w:type="dxa"/>
          </w:tcPr>
          <w:p w14:paraId="229DAA2E" w14:textId="77777777" w:rsidR="00083A2B" w:rsidRDefault="007C4FE9">
            <w:pPr>
              <w:pStyle w:val="TableStyle"/>
            </w:pPr>
            <w:r>
              <w:rPr>
                <w:noProof/>
              </w:rPr>
              <w:t>Disconnected for Non-Payment Status</w:t>
            </w:r>
          </w:p>
        </w:tc>
      </w:tr>
    </w:tbl>
    <w:p w14:paraId="47954C8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8784226" w14:textId="77777777">
        <w:trPr>
          <w:cantSplit/>
        </w:trPr>
        <w:tc>
          <w:tcPr>
            <w:tcW w:w="624" w:type="dxa"/>
            <w:tcBorders>
              <w:bottom w:val="single" w:sz="2" w:space="0" w:color="auto"/>
            </w:tcBorders>
            <w:shd w:val="pct10" w:color="auto" w:fill="auto"/>
          </w:tcPr>
          <w:p w14:paraId="45A4AE3B" w14:textId="77777777" w:rsidR="00083A2B" w:rsidRDefault="007C4FE9">
            <w:pPr>
              <w:pStyle w:val="TableStyle"/>
              <w:jc w:val="center"/>
            </w:pPr>
            <w:r>
              <w:rPr>
                <w:noProof/>
              </w:rPr>
              <w:t>630</w:t>
            </w:r>
          </w:p>
        </w:tc>
        <w:tc>
          <w:tcPr>
            <w:tcW w:w="2035" w:type="dxa"/>
            <w:tcBorders>
              <w:bottom w:val="single" w:sz="2" w:space="0" w:color="auto"/>
            </w:tcBorders>
            <w:shd w:val="pct10" w:color="auto" w:fill="auto"/>
          </w:tcPr>
          <w:p w14:paraId="59BCDE34" w14:textId="77777777" w:rsidR="00083A2B" w:rsidRDefault="007C4FE9">
            <w:pPr>
              <w:pStyle w:val="TableStyle"/>
            </w:pPr>
            <w:r>
              <w:rPr>
                <w:noProof/>
              </w:rPr>
              <w:t>Meter Register Details per Meter</w:t>
            </w:r>
          </w:p>
        </w:tc>
        <w:tc>
          <w:tcPr>
            <w:tcW w:w="595" w:type="dxa"/>
            <w:tcBorders>
              <w:bottom w:val="single" w:sz="2" w:space="0" w:color="auto"/>
            </w:tcBorders>
            <w:shd w:val="pct10" w:color="auto" w:fill="auto"/>
          </w:tcPr>
          <w:p w14:paraId="3DA569C0" w14:textId="77777777" w:rsidR="00083A2B" w:rsidRDefault="007C4FE9">
            <w:pPr>
              <w:pStyle w:val="TableStyle"/>
            </w:pPr>
            <w:r>
              <w:rPr>
                <w:noProof/>
              </w:rPr>
              <w:t>1-*</w:t>
            </w:r>
          </w:p>
        </w:tc>
        <w:tc>
          <w:tcPr>
            <w:tcW w:w="1570" w:type="dxa"/>
            <w:tcBorders>
              <w:bottom w:val="single" w:sz="2" w:space="0" w:color="auto"/>
            </w:tcBorders>
            <w:shd w:val="pct10" w:color="auto" w:fill="auto"/>
          </w:tcPr>
          <w:p w14:paraId="0DD6C411" w14:textId="77777777" w:rsidR="00083A2B" w:rsidRDefault="00083A2B">
            <w:pPr>
              <w:pStyle w:val="TableStyle"/>
            </w:pPr>
          </w:p>
        </w:tc>
        <w:tc>
          <w:tcPr>
            <w:tcW w:w="283" w:type="dxa"/>
            <w:tcBorders>
              <w:bottom w:val="single" w:sz="2" w:space="0" w:color="auto"/>
            </w:tcBorders>
            <w:shd w:val="pct10" w:color="auto" w:fill="auto"/>
          </w:tcPr>
          <w:p w14:paraId="032C8770" w14:textId="77777777" w:rsidR="00083A2B" w:rsidRDefault="00083A2B">
            <w:pPr>
              <w:pStyle w:val="TableStyle"/>
              <w:jc w:val="center"/>
            </w:pPr>
          </w:p>
        </w:tc>
        <w:tc>
          <w:tcPr>
            <w:tcW w:w="283" w:type="dxa"/>
            <w:tcBorders>
              <w:bottom w:val="single" w:sz="2" w:space="0" w:color="auto"/>
            </w:tcBorders>
            <w:shd w:val="pct10" w:color="auto" w:fill="auto"/>
          </w:tcPr>
          <w:p w14:paraId="5E547D32" w14:textId="77777777" w:rsidR="00083A2B" w:rsidRDefault="00083A2B">
            <w:pPr>
              <w:pStyle w:val="TableStyle"/>
              <w:jc w:val="center"/>
            </w:pPr>
          </w:p>
        </w:tc>
        <w:tc>
          <w:tcPr>
            <w:tcW w:w="283" w:type="dxa"/>
            <w:tcBorders>
              <w:bottom w:val="single" w:sz="2" w:space="0" w:color="auto"/>
            </w:tcBorders>
            <w:shd w:val="pct10" w:color="auto" w:fill="auto"/>
          </w:tcPr>
          <w:p w14:paraId="6A53D92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DBDC266" w14:textId="77777777" w:rsidR="00083A2B" w:rsidRDefault="00083A2B">
            <w:pPr>
              <w:pStyle w:val="TableStyle"/>
              <w:jc w:val="center"/>
            </w:pPr>
          </w:p>
        </w:tc>
        <w:tc>
          <w:tcPr>
            <w:tcW w:w="283" w:type="dxa"/>
            <w:tcBorders>
              <w:bottom w:val="single" w:sz="2" w:space="0" w:color="auto"/>
            </w:tcBorders>
            <w:shd w:val="pct10" w:color="auto" w:fill="auto"/>
          </w:tcPr>
          <w:p w14:paraId="63D77CBF" w14:textId="77777777" w:rsidR="00083A2B" w:rsidRDefault="00083A2B">
            <w:pPr>
              <w:pStyle w:val="TableStyle"/>
              <w:jc w:val="center"/>
            </w:pPr>
          </w:p>
        </w:tc>
        <w:tc>
          <w:tcPr>
            <w:tcW w:w="283" w:type="dxa"/>
            <w:tcBorders>
              <w:bottom w:val="single" w:sz="2" w:space="0" w:color="auto"/>
            </w:tcBorders>
            <w:shd w:val="pct10" w:color="auto" w:fill="auto"/>
          </w:tcPr>
          <w:p w14:paraId="5CD9A658" w14:textId="77777777" w:rsidR="00083A2B" w:rsidRDefault="00083A2B">
            <w:pPr>
              <w:pStyle w:val="TableStyle"/>
              <w:jc w:val="center"/>
            </w:pPr>
          </w:p>
        </w:tc>
        <w:tc>
          <w:tcPr>
            <w:tcW w:w="283" w:type="dxa"/>
            <w:tcBorders>
              <w:bottom w:val="single" w:sz="2" w:space="0" w:color="auto"/>
            </w:tcBorders>
            <w:shd w:val="pct10" w:color="auto" w:fill="auto"/>
          </w:tcPr>
          <w:p w14:paraId="24CF5A95" w14:textId="77777777" w:rsidR="00083A2B" w:rsidRDefault="00083A2B">
            <w:pPr>
              <w:pStyle w:val="TableStyle"/>
              <w:jc w:val="center"/>
            </w:pPr>
          </w:p>
        </w:tc>
        <w:tc>
          <w:tcPr>
            <w:tcW w:w="283" w:type="dxa"/>
            <w:tcBorders>
              <w:bottom w:val="single" w:sz="2" w:space="0" w:color="auto"/>
            </w:tcBorders>
            <w:shd w:val="pct10" w:color="auto" w:fill="auto"/>
          </w:tcPr>
          <w:p w14:paraId="41D2CD16" w14:textId="77777777" w:rsidR="00083A2B" w:rsidRDefault="00083A2B">
            <w:pPr>
              <w:pStyle w:val="TableStyle"/>
              <w:jc w:val="center"/>
            </w:pPr>
          </w:p>
        </w:tc>
        <w:tc>
          <w:tcPr>
            <w:tcW w:w="1945" w:type="dxa"/>
            <w:tcBorders>
              <w:bottom w:val="single" w:sz="2" w:space="0" w:color="auto"/>
            </w:tcBorders>
            <w:shd w:val="pct10" w:color="auto" w:fill="auto"/>
          </w:tcPr>
          <w:p w14:paraId="4F129F5B" w14:textId="77777777" w:rsidR="00083A2B" w:rsidRDefault="00083A2B">
            <w:pPr>
              <w:pStyle w:val="TableStyle"/>
              <w:jc w:val="center"/>
            </w:pPr>
          </w:p>
        </w:tc>
      </w:tr>
      <w:tr w:rsidR="00083A2B" w14:paraId="44F080ED" w14:textId="77777777">
        <w:trPr>
          <w:cantSplit/>
        </w:trPr>
        <w:tc>
          <w:tcPr>
            <w:tcW w:w="624" w:type="dxa"/>
          </w:tcPr>
          <w:p w14:paraId="588E6858" w14:textId="77777777" w:rsidR="00083A2B" w:rsidRDefault="00083A2B">
            <w:pPr>
              <w:pStyle w:val="TableStyle"/>
              <w:jc w:val="center"/>
            </w:pPr>
          </w:p>
        </w:tc>
        <w:tc>
          <w:tcPr>
            <w:tcW w:w="2035" w:type="dxa"/>
          </w:tcPr>
          <w:p w14:paraId="6A45EF2D" w14:textId="77777777" w:rsidR="00083A2B" w:rsidRDefault="00083A2B">
            <w:pPr>
              <w:pStyle w:val="TableStyle"/>
            </w:pPr>
          </w:p>
        </w:tc>
        <w:tc>
          <w:tcPr>
            <w:tcW w:w="595" w:type="dxa"/>
          </w:tcPr>
          <w:p w14:paraId="17F5912E" w14:textId="77777777" w:rsidR="00083A2B" w:rsidRDefault="00083A2B">
            <w:pPr>
              <w:pStyle w:val="TableStyle"/>
            </w:pPr>
          </w:p>
        </w:tc>
        <w:tc>
          <w:tcPr>
            <w:tcW w:w="1570" w:type="dxa"/>
          </w:tcPr>
          <w:p w14:paraId="42CF408B" w14:textId="77777777" w:rsidR="00083A2B" w:rsidRDefault="00083A2B">
            <w:pPr>
              <w:pStyle w:val="TableStyle"/>
            </w:pPr>
          </w:p>
        </w:tc>
        <w:tc>
          <w:tcPr>
            <w:tcW w:w="283" w:type="dxa"/>
          </w:tcPr>
          <w:p w14:paraId="23EBDC21" w14:textId="77777777" w:rsidR="00083A2B" w:rsidRDefault="00083A2B">
            <w:pPr>
              <w:pStyle w:val="TableStyle"/>
              <w:jc w:val="center"/>
            </w:pPr>
          </w:p>
        </w:tc>
        <w:tc>
          <w:tcPr>
            <w:tcW w:w="283" w:type="dxa"/>
          </w:tcPr>
          <w:p w14:paraId="2A68AA58" w14:textId="77777777" w:rsidR="00083A2B" w:rsidRDefault="00083A2B">
            <w:pPr>
              <w:pStyle w:val="TableStyle"/>
              <w:jc w:val="center"/>
            </w:pPr>
          </w:p>
        </w:tc>
        <w:tc>
          <w:tcPr>
            <w:tcW w:w="283" w:type="dxa"/>
          </w:tcPr>
          <w:p w14:paraId="0C5BA8F8" w14:textId="77777777" w:rsidR="00083A2B" w:rsidRDefault="00083A2B">
            <w:pPr>
              <w:pStyle w:val="TableStyle"/>
              <w:jc w:val="center"/>
            </w:pPr>
          </w:p>
        </w:tc>
        <w:tc>
          <w:tcPr>
            <w:tcW w:w="283" w:type="dxa"/>
          </w:tcPr>
          <w:p w14:paraId="336DF202" w14:textId="77777777" w:rsidR="00083A2B" w:rsidRDefault="007C4FE9">
            <w:pPr>
              <w:pStyle w:val="TableStyle"/>
              <w:jc w:val="center"/>
            </w:pPr>
            <w:r>
              <w:rPr>
                <w:noProof/>
              </w:rPr>
              <w:t>1</w:t>
            </w:r>
          </w:p>
        </w:tc>
        <w:tc>
          <w:tcPr>
            <w:tcW w:w="283" w:type="dxa"/>
          </w:tcPr>
          <w:p w14:paraId="1BEA0E3F" w14:textId="77777777" w:rsidR="00083A2B" w:rsidRDefault="00083A2B">
            <w:pPr>
              <w:pStyle w:val="TableStyle"/>
              <w:jc w:val="center"/>
            </w:pPr>
          </w:p>
        </w:tc>
        <w:tc>
          <w:tcPr>
            <w:tcW w:w="283" w:type="dxa"/>
          </w:tcPr>
          <w:p w14:paraId="7D31405A" w14:textId="77777777" w:rsidR="00083A2B" w:rsidRDefault="00083A2B">
            <w:pPr>
              <w:pStyle w:val="TableStyle"/>
              <w:jc w:val="center"/>
            </w:pPr>
          </w:p>
        </w:tc>
        <w:tc>
          <w:tcPr>
            <w:tcW w:w="283" w:type="dxa"/>
          </w:tcPr>
          <w:p w14:paraId="657EC91C" w14:textId="77777777" w:rsidR="00083A2B" w:rsidRDefault="00083A2B">
            <w:pPr>
              <w:pStyle w:val="TableStyle"/>
              <w:jc w:val="center"/>
            </w:pPr>
          </w:p>
        </w:tc>
        <w:tc>
          <w:tcPr>
            <w:tcW w:w="283" w:type="dxa"/>
          </w:tcPr>
          <w:p w14:paraId="4BF6204C" w14:textId="77777777" w:rsidR="00083A2B" w:rsidRDefault="00083A2B">
            <w:pPr>
              <w:pStyle w:val="TableStyle"/>
              <w:jc w:val="center"/>
            </w:pPr>
          </w:p>
        </w:tc>
        <w:tc>
          <w:tcPr>
            <w:tcW w:w="1945" w:type="dxa"/>
          </w:tcPr>
          <w:p w14:paraId="3C41D761" w14:textId="77777777" w:rsidR="00083A2B" w:rsidRDefault="007C4FE9">
            <w:pPr>
              <w:pStyle w:val="TableStyle"/>
            </w:pPr>
            <w:r>
              <w:rPr>
                <w:noProof/>
              </w:rPr>
              <w:t>Meter Register Id</w:t>
            </w:r>
          </w:p>
        </w:tc>
      </w:tr>
    </w:tbl>
    <w:p w14:paraId="598ED20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24F60E5" w14:textId="77777777">
        <w:trPr>
          <w:cantSplit/>
        </w:trPr>
        <w:tc>
          <w:tcPr>
            <w:tcW w:w="624" w:type="dxa"/>
            <w:tcBorders>
              <w:bottom w:val="single" w:sz="2" w:space="0" w:color="auto"/>
            </w:tcBorders>
            <w:shd w:val="pct10" w:color="auto" w:fill="auto"/>
          </w:tcPr>
          <w:p w14:paraId="571C066C" w14:textId="77777777" w:rsidR="00083A2B" w:rsidRDefault="007C4FE9">
            <w:pPr>
              <w:pStyle w:val="TableStyle"/>
              <w:jc w:val="center"/>
            </w:pPr>
            <w:r>
              <w:rPr>
                <w:noProof/>
              </w:rPr>
              <w:t>631</w:t>
            </w:r>
          </w:p>
        </w:tc>
        <w:tc>
          <w:tcPr>
            <w:tcW w:w="2035" w:type="dxa"/>
            <w:tcBorders>
              <w:bottom w:val="single" w:sz="2" w:space="0" w:color="auto"/>
            </w:tcBorders>
            <w:shd w:val="pct10" w:color="auto" w:fill="auto"/>
          </w:tcPr>
          <w:p w14:paraId="692F39B2" w14:textId="77777777" w:rsidR="00083A2B" w:rsidRDefault="007C4FE9">
            <w:pPr>
              <w:pStyle w:val="TableStyle"/>
            </w:pPr>
            <w:r>
              <w:rPr>
                <w:noProof/>
              </w:rPr>
              <w:t>Reading Dates Covering Two Years</w:t>
            </w:r>
          </w:p>
        </w:tc>
        <w:tc>
          <w:tcPr>
            <w:tcW w:w="595" w:type="dxa"/>
            <w:tcBorders>
              <w:bottom w:val="single" w:sz="2" w:space="0" w:color="auto"/>
            </w:tcBorders>
            <w:shd w:val="pct10" w:color="auto" w:fill="auto"/>
          </w:tcPr>
          <w:p w14:paraId="53C5410C" w14:textId="77777777" w:rsidR="00083A2B" w:rsidRDefault="007C4FE9">
            <w:pPr>
              <w:pStyle w:val="TableStyle"/>
            </w:pPr>
            <w:r>
              <w:rPr>
                <w:noProof/>
              </w:rPr>
              <w:t>0-*</w:t>
            </w:r>
          </w:p>
        </w:tc>
        <w:tc>
          <w:tcPr>
            <w:tcW w:w="1570" w:type="dxa"/>
            <w:tcBorders>
              <w:bottom w:val="single" w:sz="2" w:space="0" w:color="auto"/>
            </w:tcBorders>
            <w:shd w:val="pct10" w:color="auto" w:fill="auto"/>
          </w:tcPr>
          <w:p w14:paraId="515D4BF7" w14:textId="77777777" w:rsidR="00083A2B" w:rsidRDefault="00083A2B">
            <w:pPr>
              <w:pStyle w:val="TableStyle"/>
            </w:pPr>
          </w:p>
        </w:tc>
        <w:tc>
          <w:tcPr>
            <w:tcW w:w="283" w:type="dxa"/>
            <w:tcBorders>
              <w:bottom w:val="single" w:sz="2" w:space="0" w:color="auto"/>
            </w:tcBorders>
            <w:shd w:val="pct10" w:color="auto" w:fill="auto"/>
          </w:tcPr>
          <w:p w14:paraId="03381E12" w14:textId="77777777" w:rsidR="00083A2B" w:rsidRDefault="00083A2B">
            <w:pPr>
              <w:pStyle w:val="TableStyle"/>
              <w:jc w:val="center"/>
            </w:pPr>
          </w:p>
        </w:tc>
        <w:tc>
          <w:tcPr>
            <w:tcW w:w="283" w:type="dxa"/>
            <w:tcBorders>
              <w:bottom w:val="single" w:sz="2" w:space="0" w:color="auto"/>
            </w:tcBorders>
            <w:shd w:val="pct10" w:color="auto" w:fill="auto"/>
          </w:tcPr>
          <w:p w14:paraId="1AE65C21" w14:textId="77777777" w:rsidR="00083A2B" w:rsidRDefault="00083A2B">
            <w:pPr>
              <w:pStyle w:val="TableStyle"/>
              <w:jc w:val="center"/>
            </w:pPr>
          </w:p>
        </w:tc>
        <w:tc>
          <w:tcPr>
            <w:tcW w:w="283" w:type="dxa"/>
            <w:tcBorders>
              <w:bottom w:val="single" w:sz="2" w:space="0" w:color="auto"/>
            </w:tcBorders>
            <w:shd w:val="pct10" w:color="auto" w:fill="auto"/>
          </w:tcPr>
          <w:p w14:paraId="12690B53" w14:textId="77777777" w:rsidR="00083A2B" w:rsidRDefault="00083A2B">
            <w:pPr>
              <w:pStyle w:val="TableStyle"/>
              <w:jc w:val="center"/>
            </w:pPr>
          </w:p>
        </w:tc>
        <w:tc>
          <w:tcPr>
            <w:tcW w:w="283" w:type="dxa"/>
            <w:tcBorders>
              <w:bottom w:val="single" w:sz="2" w:space="0" w:color="auto"/>
            </w:tcBorders>
            <w:shd w:val="pct10" w:color="auto" w:fill="auto"/>
          </w:tcPr>
          <w:p w14:paraId="62E4358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7E5AB91" w14:textId="77777777" w:rsidR="00083A2B" w:rsidRDefault="00083A2B">
            <w:pPr>
              <w:pStyle w:val="TableStyle"/>
              <w:jc w:val="center"/>
            </w:pPr>
          </w:p>
        </w:tc>
        <w:tc>
          <w:tcPr>
            <w:tcW w:w="283" w:type="dxa"/>
            <w:tcBorders>
              <w:bottom w:val="single" w:sz="2" w:space="0" w:color="auto"/>
            </w:tcBorders>
            <w:shd w:val="pct10" w:color="auto" w:fill="auto"/>
          </w:tcPr>
          <w:p w14:paraId="70F3D6BA" w14:textId="77777777" w:rsidR="00083A2B" w:rsidRDefault="00083A2B">
            <w:pPr>
              <w:pStyle w:val="TableStyle"/>
              <w:jc w:val="center"/>
            </w:pPr>
          </w:p>
        </w:tc>
        <w:tc>
          <w:tcPr>
            <w:tcW w:w="283" w:type="dxa"/>
            <w:tcBorders>
              <w:bottom w:val="single" w:sz="2" w:space="0" w:color="auto"/>
            </w:tcBorders>
            <w:shd w:val="pct10" w:color="auto" w:fill="auto"/>
          </w:tcPr>
          <w:p w14:paraId="5581A3D7" w14:textId="77777777" w:rsidR="00083A2B" w:rsidRDefault="00083A2B">
            <w:pPr>
              <w:pStyle w:val="TableStyle"/>
              <w:jc w:val="center"/>
            </w:pPr>
          </w:p>
        </w:tc>
        <w:tc>
          <w:tcPr>
            <w:tcW w:w="283" w:type="dxa"/>
            <w:tcBorders>
              <w:bottom w:val="single" w:sz="2" w:space="0" w:color="auto"/>
            </w:tcBorders>
            <w:shd w:val="pct10" w:color="auto" w:fill="auto"/>
          </w:tcPr>
          <w:p w14:paraId="69775C20" w14:textId="77777777" w:rsidR="00083A2B" w:rsidRDefault="00083A2B">
            <w:pPr>
              <w:pStyle w:val="TableStyle"/>
              <w:jc w:val="center"/>
            </w:pPr>
          </w:p>
        </w:tc>
        <w:tc>
          <w:tcPr>
            <w:tcW w:w="1945" w:type="dxa"/>
            <w:tcBorders>
              <w:bottom w:val="single" w:sz="2" w:space="0" w:color="auto"/>
            </w:tcBorders>
            <w:shd w:val="pct10" w:color="auto" w:fill="auto"/>
          </w:tcPr>
          <w:p w14:paraId="23161C7B" w14:textId="77777777" w:rsidR="00083A2B" w:rsidRDefault="00083A2B">
            <w:pPr>
              <w:pStyle w:val="TableStyle"/>
              <w:jc w:val="center"/>
            </w:pPr>
          </w:p>
        </w:tc>
      </w:tr>
      <w:tr w:rsidR="00083A2B" w14:paraId="7AF562CD" w14:textId="77777777">
        <w:trPr>
          <w:cantSplit/>
        </w:trPr>
        <w:tc>
          <w:tcPr>
            <w:tcW w:w="624" w:type="dxa"/>
          </w:tcPr>
          <w:p w14:paraId="5A44EC3C" w14:textId="77777777" w:rsidR="00083A2B" w:rsidRDefault="00083A2B">
            <w:pPr>
              <w:pStyle w:val="TableStyle"/>
              <w:jc w:val="center"/>
            </w:pPr>
          </w:p>
        </w:tc>
        <w:tc>
          <w:tcPr>
            <w:tcW w:w="2035" w:type="dxa"/>
          </w:tcPr>
          <w:p w14:paraId="212798BC" w14:textId="77777777" w:rsidR="00083A2B" w:rsidRDefault="00083A2B">
            <w:pPr>
              <w:pStyle w:val="TableStyle"/>
            </w:pPr>
          </w:p>
        </w:tc>
        <w:tc>
          <w:tcPr>
            <w:tcW w:w="595" w:type="dxa"/>
          </w:tcPr>
          <w:p w14:paraId="071B1D19" w14:textId="77777777" w:rsidR="00083A2B" w:rsidRDefault="00083A2B">
            <w:pPr>
              <w:pStyle w:val="TableStyle"/>
            </w:pPr>
          </w:p>
        </w:tc>
        <w:tc>
          <w:tcPr>
            <w:tcW w:w="1570" w:type="dxa"/>
          </w:tcPr>
          <w:p w14:paraId="3637EF6C" w14:textId="77777777" w:rsidR="00083A2B" w:rsidRDefault="00083A2B">
            <w:pPr>
              <w:pStyle w:val="TableStyle"/>
            </w:pPr>
          </w:p>
        </w:tc>
        <w:tc>
          <w:tcPr>
            <w:tcW w:w="283" w:type="dxa"/>
          </w:tcPr>
          <w:p w14:paraId="1AE8C393" w14:textId="77777777" w:rsidR="00083A2B" w:rsidRDefault="00083A2B">
            <w:pPr>
              <w:pStyle w:val="TableStyle"/>
              <w:jc w:val="center"/>
            </w:pPr>
          </w:p>
        </w:tc>
        <w:tc>
          <w:tcPr>
            <w:tcW w:w="283" w:type="dxa"/>
          </w:tcPr>
          <w:p w14:paraId="6EA3A0DC" w14:textId="77777777" w:rsidR="00083A2B" w:rsidRDefault="00083A2B">
            <w:pPr>
              <w:pStyle w:val="TableStyle"/>
              <w:jc w:val="center"/>
            </w:pPr>
          </w:p>
        </w:tc>
        <w:tc>
          <w:tcPr>
            <w:tcW w:w="283" w:type="dxa"/>
          </w:tcPr>
          <w:p w14:paraId="165F1C8C" w14:textId="77777777" w:rsidR="00083A2B" w:rsidRDefault="00083A2B">
            <w:pPr>
              <w:pStyle w:val="TableStyle"/>
              <w:jc w:val="center"/>
            </w:pPr>
          </w:p>
        </w:tc>
        <w:tc>
          <w:tcPr>
            <w:tcW w:w="283" w:type="dxa"/>
          </w:tcPr>
          <w:p w14:paraId="59D6EDD1" w14:textId="77777777" w:rsidR="00083A2B" w:rsidRDefault="00083A2B">
            <w:pPr>
              <w:pStyle w:val="TableStyle"/>
              <w:jc w:val="center"/>
            </w:pPr>
          </w:p>
        </w:tc>
        <w:tc>
          <w:tcPr>
            <w:tcW w:w="283" w:type="dxa"/>
          </w:tcPr>
          <w:p w14:paraId="256E454B" w14:textId="77777777" w:rsidR="00083A2B" w:rsidRDefault="007C4FE9">
            <w:pPr>
              <w:pStyle w:val="TableStyle"/>
              <w:jc w:val="center"/>
            </w:pPr>
            <w:r>
              <w:rPr>
                <w:noProof/>
              </w:rPr>
              <w:t>O</w:t>
            </w:r>
          </w:p>
        </w:tc>
        <w:tc>
          <w:tcPr>
            <w:tcW w:w="283" w:type="dxa"/>
          </w:tcPr>
          <w:p w14:paraId="126503F9" w14:textId="77777777" w:rsidR="00083A2B" w:rsidRDefault="00083A2B">
            <w:pPr>
              <w:pStyle w:val="TableStyle"/>
              <w:jc w:val="center"/>
            </w:pPr>
          </w:p>
        </w:tc>
        <w:tc>
          <w:tcPr>
            <w:tcW w:w="283" w:type="dxa"/>
          </w:tcPr>
          <w:p w14:paraId="48562400" w14:textId="77777777" w:rsidR="00083A2B" w:rsidRDefault="00083A2B">
            <w:pPr>
              <w:pStyle w:val="TableStyle"/>
              <w:jc w:val="center"/>
            </w:pPr>
          </w:p>
        </w:tc>
        <w:tc>
          <w:tcPr>
            <w:tcW w:w="283" w:type="dxa"/>
          </w:tcPr>
          <w:p w14:paraId="2BAFE4D9" w14:textId="77777777" w:rsidR="00083A2B" w:rsidRDefault="00083A2B">
            <w:pPr>
              <w:pStyle w:val="TableStyle"/>
              <w:jc w:val="center"/>
            </w:pPr>
          </w:p>
        </w:tc>
        <w:tc>
          <w:tcPr>
            <w:tcW w:w="1945" w:type="dxa"/>
          </w:tcPr>
          <w:p w14:paraId="15EB324D" w14:textId="77777777" w:rsidR="00083A2B" w:rsidRDefault="007C4FE9">
            <w:pPr>
              <w:pStyle w:val="TableStyle"/>
            </w:pPr>
            <w:r>
              <w:rPr>
                <w:noProof/>
              </w:rPr>
              <w:t>Reading Date &amp; Time</w:t>
            </w:r>
          </w:p>
        </w:tc>
      </w:tr>
      <w:tr w:rsidR="00083A2B" w14:paraId="47C02828" w14:textId="77777777">
        <w:trPr>
          <w:cantSplit/>
        </w:trPr>
        <w:tc>
          <w:tcPr>
            <w:tcW w:w="624" w:type="dxa"/>
          </w:tcPr>
          <w:p w14:paraId="32DC4078" w14:textId="77777777" w:rsidR="00083A2B" w:rsidRDefault="00083A2B">
            <w:pPr>
              <w:pStyle w:val="TableStyle"/>
              <w:jc w:val="center"/>
            </w:pPr>
          </w:p>
        </w:tc>
        <w:tc>
          <w:tcPr>
            <w:tcW w:w="2035" w:type="dxa"/>
          </w:tcPr>
          <w:p w14:paraId="46A207F2" w14:textId="77777777" w:rsidR="00083A2B" w:rsidRDefault="00083A2B">
            <w:pPr>
              <w:pStyle w:val="TableStyle"/>
            </w:pPr>
          </w:p>
        </w:tc>
        <w:tc>
          <w:tcPr>
            <w:tcW w:w="595" w:type="dxa"/>
          </w:tcPr>
          <w:p w14:paraId="5117AC46" w14:textId="77777777" w:rsidR="00083A2B" w:rsidRDefault="00083A2B">
            <w:pPr>
              <w:pStyle w:val="TableStyle"/>
            </w:pPr>
          </w:p>
        </w:tc>
        <w:tc>
          <w:tcPr>
            <w:tcW w:w="1570" w:type="dxa"/>
          </w:tcPr>
          <w:p w14:paraId="1438DFB6" w14:textId="77777777" w:rsidR="00083A2B" w:rsidRDefault="00083A2B">
            <w:pPr>
              <w:pStyle w:val="TableStyle"/>
            </w:pPr>
          </w:p>
        </w:tc>
        <w:tc>
          <w:tcPr>
            <w:tcW w:w="283" w:type="dxa"/>
          </w:tcPr>
          <w:p w14:paraId="64EAFA45" w14:textId="77777777" w:rsidR="00083A2B" w:rsidRDefault="00083A2B">
            <w:pPr>
              <w:pStyle w:val="TableStyle"/>
              <w:jc w:val="center"/>
            </w:pPr>
          </w:p>
        </w:tc>
        <w:tc>
          <w:tcPr>
            <w:tcW w:w="283" w:type="dxa"/>
          </w:tcPr>
          <w:p w14:paraId="259008E7" w14:textId="77777777" w:rsidR="00083A2B" w:rsidRDefault="00083A2B">
            <w:pPr>
              <w:pStyle w:val="TableStyle"/>
              <w:jc w:val="center"/>
            </w:pPr>
          </w:p>
        </w:tc>
        <w:tc>
          <w:tcPr>
            <w:tcW w:w="283" w:type="dxa"/>
          </w:tcPr>
          <w:p w14:paraId="21B2459C" w14:textId="77777777" w:rsidR="00083A2B" w:rsidRDefault="00083A2B">
            <w:pPr>
              <w:pStyle w:val="TableStyle"/>
              <w:jc w:val="center"/>
            </w:pPr>
          </w:p>
        </w:tc>
        <w:tc>
          <w:tcPr>
            <w:tcW w:w="283" w:type="dxa"/>
          </w:tcPr>
          <w:p w14:paraId="4F253448" w14:textId="77777777" w:rsidR="00083A2B" w:rsidRDefault="00083A2B">
            <w:pPr>
              <w:pStyle w:val="TableStyle"/>
              <w:jc w:val="center"/>
            </w:pPr>
          </w:p>
        </w:tc>
        <w:tc>
          <w:tcPr>
            <w:tcW w:w="283" w:type="dxa"/>
          </w:tcPr>
          <w:p w14:paraId="61539A5A" w14:textId="77777777" w:rsidR="00083A2B" w:rsidRDefault="007C4FE9">
            <w:pPr>
              <w:pStyle w:val="TableStyle"/>
              <w:jc w:val="center"/>
            </w:pPr>
            <w:r>
              <w:rPr>
                <w:noProof/>
              </w:rPr>
              <w:t>O</w:t>
            </w:r>
          </w:p>
        </w:tc>
        <w:tc>
          <w:tcPr>
            <w:tcW w:w="283" w:type="dxa"/>
          </w:tcPr>
          <w:p w14:paraId="5F55539F" w14:textId="77777777" w:rsidR="00083A2B" w:rsidRDefault="00083A2B">
            <w:pPr>
              <w:pStyle w:val="TableStyle"/>
              <w:jc w:val="center"/>
            </w:pPr>
          </w:p>
        </w:tc>
        <w:tc>
          <w:tcPr>
            <w:tcW w:w="283" w:type="dxa"/>
          </w:tcPr>
          <w:p w14:paraId="6775EE4D" w14:textId="77777777" w:rsidR="00083A2B" w:rsidRDefault="00083A2B">
            <w:pPr>
              <w:pStyle w:val="TableStyle"/>
              <w:jc w:val="center"/>
            </w:pPr>
          </w:p>
        </w:tc>
        <w:tc>
          <w:tcPr>
            <w:tcW w:w="283" w:type="dxa"/>
          </w:tcPr>
          <w:p w14:paraId="3243DD42" w14:textId="77777777" w:rsidR="00083A2B" w:rsidRDefault="00083A2B">
            <w:pPr>
              <w:pStyle w:val="TableStyle"/>
              <w:jc w:val="center"/>
            </w:pPr>
          </w:p>
        </w:tc>
        <w:tc>
          <w:tcPr>
            <w:tcW w:w="1945" w:type="dxa"/>
          </w:tcPr>
          <w:p w14:paraId="708C0C48" w14:textId="77777777" w:rsidR="00083A2B" w:rsidRDefault="007C4FE9">
            <w:pPr>
              <w:pStyle w:val="TableStyle"/>
            </w:pPr>
            <w:r>
              <w:rPr>
                <w:noProof/>
              </w:rPr>
              <w:t>Register Reading</w:t>
            </w:r>
          </w:p>
        </w:tc>
      </w:tr>
      <w:tr w:rsidR="00083A2B" w14:paraId="18B5A00B" w14:textId="77777777">
        <w:trPr>
          <w:cantSplit/>
        </w:trPr>
        <w:tc>
          <w:tcPr>
            <w:tcW w:w="624" w:type="dxa"/>
          </w:tcPr>
          <w:p w14:paraId="31D16611" w14:textId="77777777" w:rsidR="00083A2B" w:rsidRDefault="00083A2B">
            <w:pPr>
              <w:pStyle w:val="TableStyle"/>
              <w:jc w:val="center"/>
            </w:pPr>
          </w:p>
        </w:tc>
        <w:tc>
          <w:tcPr>
            <w:tcW w:w="2035" w:type="dxa"/>
          </w:tcPr>
          <w:p w14:paraId="4945645B" w14:textId="77777777" w:rsidR="00083A2B" w:rsidRDefault="00083A2B">
            <w:pPr>
              <w:pStyle w:val="TableStyle"/>
            </w:pPr>
          </w:p>
        </w:tc>
        <w:tc>
          <w:tcPr>
            <w:tcW w:w="595" w:type="dxa"/>
          </w:tcPr>
          <w:p w14:paraId="0627CA28" w14:textId="77777777" w:rsidR="00083A2B" w:rsidRDefault="00083A2B">
            <w:pPr>
              <w:pStyle w:val="TableStyle"/>
            </w:pPr>
          </w:p>
        </w:tc>
        <w:tc>
          <w:tcPr>
            <w:tcW w:w="1570" w:type="dxa"/>
          </w:tcPr>
          <w:p w14:paraId="3F8324DE" w14:textId="77777777" w:rsidR="00083A2B" w:rsidRDefault="00083A2B">
            <w:pPr>
              <w:pStyle w:val="TableStyle"/>
            </w:pPr>
          </w:p>
        </w:tc>
        <w:tc>
          <w:tcPr>
            <w:tcW w:w="283" w:type="dxa"/>
          </w:tcPr>
          <w:p w14:paraId="252A254D" w14:textId="77777777" w:rsidR="00083A2B" w:rsidRDefault="00083A2B">
            <w:pPr>
              <w:pStyle w:val="TableStyle"/>
              <w:jc w:val="center"/>
            </w:pPr>
          </w:p>
        </w:tc>
        <w:tc>
          <w:tcPr>
            <w:tcW w:w="283" w:type="dxa"/>
          </w:tcPr>
          <w:p w14:paraId="5CE5CDD8" w14:textId="77777777" w:rsidR="00083A2B" w:rsidRDefault="00083A2B">
            <w:pPr>
              <w:pStyle w:val="TableStyle"/>
              <w:jc w:val="center"/>
            </w:pPr>
          </w:p>
        </w:tc>
        <w:tc>
          <w:tcPr>
            <w:tcW w:w="283" w:type="dxa"/>
          </w:tcPr>
          <w:p w14:paraId="7716AD42" w14:textId="77777777" w:rsidR="00083A2B" w:rsidRDefault="00083A2B">
            <w:pPr>
              <w:pStyle w:val="TableStyle"/>
              <w:jc w:val="center"/>
            </w:pPr>
          </w:p>
        </w:tc>
        <w:tc>
          <w:tcPr>
            <w:tcW w:w="283" w:type="dxa"/>
          </w:tcPr>
          <w:p w14:paraId="3C01BC5B" w14:textId="77777777" w:rsidR="00083A2B" w:rsidRDefault="00083A2B">
            <w:pPr>
              <w:pStyle w:val="TableStyle"/>
              <w:jc w:val="center"/>
            </w:pPr>
          </w:p>
        </w:tc>
        <w:tc>
          <w:tcPr>
            <w:tcW w:w="283" w:type="dxa"/>
          </w:tcPr>
          <w:p w14:paraId="29A3C0CF" w14:textId="77777777" w:rsidR="00083A2B" w:rsidRDefault="007C4FE9">
            <w:pPr>
              <w:pStyle w:val="TableStyle"/>
              <w:jc w:val="center"/>
            </w:pPr>
            <w:r>
              <w:rPr>
                <w:noProof/>
              </w:rPr>
              <w:t>O</w:t>
            </w:r>
          </w:p>
        </w:tc>
        <w:tc>
          <w:tcPr>
            <w:tcW w:w="283" w:type="dxa"/>
          </w:tcPr>
          <w:p w14:paraId="0A287F33" w14:textId="77777777" w:rsidR="00083A2B" w:rsidRDefault="00083A2B">
            <w:pPr>
              <w:pStyle w:val="TableStyle"/>
              <w:jc w:val="center"/>
            </w:pPr>
          </w:p>
        </w:tc>
        <w:tc>
          <w:tcPr>
            <w:tcW w:w="283" w:type="dxa"/>
          </w:tcPr>
          <w:p w14:paraId="4EA46B44" w14:textId="77777777" w:rsidR="00083A2B" w:rsidRDefault="00083A2B">
            <w:pPr>
              <w:pStyle w:val="TableStyle"/>
              <w:jc w:val="center"/>
            </w:pPr>
          </w:p>
        </w:tc>
        <w:tc>
          <w:tcPr>
            <w:tcW w:w="283" w:type="dxa"/>
          </w:tcPr>
          <w:p w14:paraId="14B40232" w14:textId="77777777" w:rsidR="00083A2B" w:rsidRDefault="00083A2B">
            <w:pPr>
              <w:pStyle w:val="TableStyle"/>
              <w:jc w:val="center"/>
            </w:pPr>
          </w:p>
        </w:tc>
        <w:tc>
          <w:tcPr>
            <w:tcW w:w="1945" w:type="dxa"/>
          </w:tcPr>
          <w:p w14:paraId="58C5009E" w14:textId="77777777" w:rsidR="00083A2B" w:rsidRDefault="007C4FE9">
            <w:pPr>
              <w:pStyle w:val="TableStyle"/>
            </w:pPr>
            <w:r>
              <w:rPr>
                <w:noProof/>
              </w:rPr>
              <w:t xml:space="preserve">Reading Type                                                                                        </w:t>
            </w:r>
          </w:p>
        </w:tc>
      </w:tr>
    </w:tbl>
    <w:p w14:paraId="0AC97607" w14:textId="77777777" w:rsidR="00083A2B" w:rsidRDefault="00083A2B">
      <w:pPr>
        <w:sectPr w:rsidR="00083A2B">
          <w:type w:val="continuous"/>
          <w:pgSz w:w="12240" w:h="15840"/>
          <w:pgMar w:top="1440" w:right="1800" w:bottom="1440" w:left="1800" w:header="708" w:footer="708" w:gutter="0"/>
          <w:cols w:space="708"/>
          <w:docGrid w:linePitch="360"/>
        </w:sectPr>
      </w:pPr>
    </w:p>
    <w:p w14:paraId="6DC1AE93"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9A0FE29" w14:textId="77777777">
        <w:tc>
          <w:tcPr>
            <w:tcW w:w="1814" w:type="dxa"/>
          </w:tcPr>
          <w:p w14:paraId="3A533AE8" w14:textId="77777777" w:rsidR="00083A2B" w:rsidRDefault="007C4FE9">
            <w:pPr>
              <w:pStyle w:val="Fieldtitle"/>
              <w:rPr>
                <w:sz w:val="20"/>
              </w:rPr>
            </w:pPr>
            <w:r>
              <w:rPr>
                <w:sz w:val="20"/>
              </w:rPr>
              <w:t>Notes:</w:t>
            </w:r>
          </w:p>
        </w:tc>
        <w:tc>
          <w:tcPr>
            <w:tcW w:w="6803" w:type="dxa"/>
          </w:tcPr>
          <w:p w14:paraId="2607B9B7" w14:textId="77777777" w:rsidR="00083A2B" w:rsidRDefault="007C4FE9">
            <w:pPr>
              <w:rPr>
                <w:sz w:val="20"/>
                <w:szCs w:val="20"/>
              </w:rPr>
            </w:pPr>
            <w:commentRangeStart w:id="30"/>
            <w:r>
              <w:rPr>
                <w:noProof/>
                <w:sz w:val="20"/>
                <w:szCs w:val="20"/>
              </w:rPr>
              <w:t>Where a meter change or agent change has occurred during the historical readings period this should be highlighted within the readings through 'type' and 'date and time'.</w:t>
            </w:r>
            <w:commentRangeEnd w:id="30"/>
            <w:r w:rsidR="00F753F6">
              <w:rPr>
                <w:rStyle w:val="CommentReference"/>
              </w:rPr>
              <w:commentReference w:id="30"/>
            </w:r>
          </w:p>
          <w:p w14:paraId="116C5662" w14:textId="77777777" w:rsidR="00083A2B" w:rsidRDefault="00083A2B">
            <w:pPr>
              <w:rPr>
                <w:noProof/>
                <w:sz w:val="20"/>
                <w:szCs w:val="20"/>
              </w:rPr>
            </w:pPr>
          </w:p>
          <w:p w14:paraId="043AAA39" w14:textId="77777777" w:rsidR="00083A2B" w:rsidRDefault="007C4FE9">
            <w:pPr>
              <w:rPr>
                <w:noProof/>
                <w:sz w:val="20"/>
                <w:szCs w:val="20"/>
              </w:rPr>
            </w:pPr>
            <w:commentRangeStart w:id="31"/>
            <w:r>
              <w:rPr>
                <w:noProof/>
                <w:sz w:val="20"/>
                <w:szCs w:val="20"/>
              </w:rPr>
              <w:t>Though all of the address data items included in this flow are defined within the structure as being optional, the address itself is mandatory and must be included in the flow.  The use of any individual address item cannot be made mandatory as, in the absence of an agreed address structure for all flows, an address may be constructed from any combination of the Address Line and Postcode items.</w:t>
            </w:r>
            <w:commentRangeEnd w:id="31"/>
            <w:r w:rsidR="00F753F6">
              <w:rPr>
                <w:rStyle w:val="CommentReference"/>
              </w:rPr>
              <w:commentReference w:id="31"/>
            </w:r>
          </w:p>
        </w:tc>
      </w:tr>
    </w:tbl>
    <w:p w14:paraId="1043403E" w14:textId="77777777" w:rsidR="00083A2B" w:rsidRDefault="00083A2B">
      <w:pPr>
        <w:sectPr w:rsidR="00083A2B">
          <w:type w:val="continuous"/>
          <w:pgSz w:w="12240" w:h="15840"/>
          <w:pgMar w:top="1440" w:right="1800" w:bottom="1440" w:left="1800" w:header="708" w:footer="708" w:gutter="0"/>
          <w:cols w:space="708"/>
          <w:docGrid w:linePitch="360"/>
        </w:sectPr>
      </w:pPr>
    </w:p>
    <w:p w14:paraId="7F0439BA"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C33628E" w14:textId="77777777">
        <w:trPr>
          <w:cantSplit/>
          <w:tblHeader/>
        </w:trPr>
        <w:tc>
          <w:tcPr>
            <w:tcW w:w="1559" w:type="dxa"/>
          </w:tcPr>
          <w:p w14:paraId="60277F0B" w14:textId="77777777" w:rsidR="00083A2B" w:rsidRDefault="007C4FE9">
            <w:pPr>
              <w:pStyle w:val="TableStyle"/>
              <w:keepNext/>
              <w:jc w:val="center"/>
              <w:rPr>
                <w:b/>
              </w:rPr>
            </w:pPr>
            <w:r>
              <w:rPr>
                <w:b/>
              </w:rPr>
              <w:t>Catalogue release change takes effect</w:t>
            </w:r>
          </w:p>
        </w:tc>
        <w:tc>
          <w:tcPr>
            <w:tcW w:w="585" w:type="dxa"/>
          </w:tcPr>
          <w:p w14:paraId="6641A72E" w14:textId="77777777" w:rsidR="00083A2B" w:rsidRDefault="007C4FE9">
            <w:pPr>
              <w:pStyle w:val="TableStyle"/>
              <w:keepNext/>
              <w:jc w:val="center"/>
              <w:rPr>
                <w:b/>
              </w:rPr>
            </w:pPr>
            <w:r>
              <w:rPr>
                <w:b/>
              </w:rPr>
              <w:t>CP No.</w:t>
            </w:r>
          </w:p>
        </w:tc>
        <w:tc>
          <w:tcPr>
            <w:tcW w:w="6494" w:type="dxa"/>
          </w:tcPr>
          <w:p w14:paraId="7FB775E9" w14:textId="77777777" w:rsidR="00083A2B" w:rsidRDefault="007C4FE9">
            <w:pPr>
              <w:pStyle w:val="TableStyle"/>
              <w:keepNext/>
              <w:rPr>
                <w:b/>
              </w:rPr>
            </w:pPr>
            <w:r>
              <w:rPr>
                <w:b/>
              </w:rPr>
              <w:t>Brief description of the change and its reason</w:t>
            </w:r>
          </w:p>
        </w:tc>
      </w:tr>
      <w:tr w:rsidR="00083A2B" w14:paraId="03B7A84F" w14:textId="77777777">
        <w:trPr>
          <w:cantSplit/>
        </w:trPr>
        <w:tc>
          <w:tcPr>
            <w:tcW w:w="1559" w:type="dxa"/>
          </w:tcPr>
          <w:p w14:paraId="1A58C59E" w14:textId="77777777" w:rsidR="00083A2B" w:rsidRDefault="007C4FE9">
            <w:pPr>
              <w:pStyle w:val="TableStyle"/>
              <w:keepNext/>
              <w:jc w:val="center"/>
            </w:pPr>
            <w:r>
              <w:t xml:space="preserve">Version </w:t>
            </w:r>
            <w:r>
              <w:rPr>
                <w:noProof/>
              </w:rPr>
              <w:t>3.1</w:t>
            </w:r>
          </w:p>
        </w:tc>
        <w:tc>
          <w:tcPr>
            <w:tcW w:w="585" w:type="dxa"/>
          </w:tcPr>
          <w:p w14:paraId="5AA204AE" w14:textId="77777777" w:rsidR="00083A2B" w:rsidRDefault="007C4FE9">
            <w:pPr>
              <w:pStyle w:val="TableStyle"/>
              <w:keepNext/>
              <w:jc w:val="center"/>
            </w:pPr>
            <w:r>
              <w:rPr>
                <w:noProof/>
              </w:rPr>
              <w:t>1792</w:t>
            </w:r>
          </w:p>
        </w:tc>
        <w:tc>
          <w:tcPr>
            <w:tcW w:w="6494" w:type="dxa"/>
          </w:tcPr>
          <w:p w14:paraId="149A6F97"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70E20DF6" w14:textId="77777777">
        <w:trPr>
          <w:cantSplit/>
        </w:trPr>
        <w:tc>
          <w:tcPr>
            <w:tcW w:w="1559" w:type="dxa"/>
          </w:tcPr>
          <w:p w14:paraId="37C097DF" w14:textId="77777777" w:rsidR="00083A2B" w:rsidRDefault="007C4FE9">
            <w:pPr>
              <w:pStyle w:val="TableStyle"/>
              <w:keepNext/>
              <w:jc w:val="center"/>
            </w:pPr>
            <w:r>
              <w:t xml:space="preserve">Version </w:t>
            </w:r>
            <w:r>
              <w:rPr>
                <w:noProof/>
              </w:rPr>
              <w:t>5</w:t>
            </w:r>
          </w:p>
        </w:tc>
        <w:tc>
          <w:tcPr>
            <w:tcW w:w="585" w:type="dxa"/>
          </w:tcPr>
          <w:p w14:paraId="728F1030" w14:textId="77777777" w:rsidR="00083A2B" w:rsidRDefault="007C4FE9">
            <w:pPr>
              <w:pStyle w:val="TableStyle"/>
              <w:keepNext/>
              <w:jc w:val="center"/>
            </w:pPr>
            <w:r>
              <w:rPr>
                <w:noProof/>
              </w:rPr>
              <w:t>2950</w:t>
            </w:r>
          </w:p>
        </w:tc>
        <w:tc>
          <w:tcPr>
            <w:tcW w:w="6494" w:type="dxa"/>
          </w:tcPr>
          <w:p w14:paraId="756CFAE5" w14:textId="77777777" w:rsidR="00083A2B" w:rsidRDefault="007C4FE9">
            <w:pPr>
              <w:pStyle w:val="TableStyle"/>
              <w:keepNext/>
            </w:pPr>
            <w:r>
              <w:rPr>
                <w:noProof/>
              </w:rPr>
              <w:t>Range of Group 631 changed from '1-*' to  '0-*'  and Data Items in Group 631 made optional.  Data Items 'Date Of Meter Installation' and 'Date Customer Took Responsibility For Supply' made optional in Group 629.</w:t>
            </w:r>
          </w:p>
        </w:tc>
      </w:tr>
      <w:tr w:rsidR="00083A2B" w14:paraId="6632F5B7" w14:textId="77777777">
        <w:trPr>
          <w:cantSplit/>
        </w:trPr>
        <w:tc>
          <w:tcPr>
            <w:tcW w:w="1559" w:type="dxa"/>
          </w:tcPr>
          <w:p w14:paraId="2B3E906D" w14:textId="77777777" w:rsidR="00083A2B" w:rsidRDefault="007C4FE9">
            <w:pPr>
              <w:pStyle w:val="TableStyle"/>
              <w:keepNext/>
              <w:jc w:val="center"/>
            </w:pPr>
            <w:r>
              <w:t xml:space="preserve">Version </w:t>
            </w:r>
            <w:r>
              <w:rPr>
                <w:noProof/>
              </w:rPr>
              <w:t>7.2</w:t>
            </w:r>
          </w:p>
        </w:tc>
        <w:tc>
          <w:tcPr>
            <w:tcW w:w="585" w:type="dxa"/>
          </w:tcPr>
          <w:p w14:paraId="1A377B65" w14:textId="77777777" w:rsidR="00083A2B" w:rsidRDefault="007C4FE9">
            <w:pPr>
              <w:pStyle w:val="TableStyle"/>
              <w:keepNext/>
              <w:jc w:val="center"/>
            </w:pPr>
            <w:r>
              <w:rPr>
                <w:noProof/>
              </w:rPr>
              <w:t>3145</w:t>
            </w:r>
          </w:p>
        </w:tc>
        <w:tc>
          <w:tcPr>
            <w:tcW w:w="6494" w:type="dxa"/>
          </w:tcPr>
          <w:p w14:paraId="5D858457" w14:textId="77777777" w:rsidR="00083A2B" w:rsidRDefault="007C4FE9">
            <w:pPr>
              <w:pStyle w:val="TableStyle"/>
              <w:keepNext/>
            </w:pPr>
            <w:r>
              <w:rPr>
                <w:noProof/>
              </w:rPr>
              <w:t>Flow Notes changed.</w:t>
            </w:r>
          </w:p>
        </w:tc>
      </w:tr>
      <w:tr w:rsidR="00083A2B" w14:paraId="5198F1D7" w14:textId="77777777">
        <w:trPr>
          <w:cantSplit/>
        </w:trPr>
        <w:tc>
          <w:tcPr>
            <w:tcW w:w="1559" w:type="dxa"/>
          </w:tcPr>
          <w:p w14:paraId="4C094DD6" w14:textId="77777777" w:rsidR="00083A2B" w:rsidRDefault="007C4FE9">
            <w:pPr>
              <w:pStyle w:val="TableStyle"/>
              <w:keepNext/>
              <w:jc w:val="center"/>
            </w:pPr>
            <w:r>
              <w:t xml:space="preserve">Version </w:t>
            </w:r>
            <w:r>
              <w:rPr>
                <w:noProof/>
              </w:rPr>
              <w:t>8.1</w:t>
            </w:r>
          </w:p>
        </w:tc>
        <w:tc>
          <w:tcPr>
            <w:tcW w:w="585" w:type="dxa"/>
          </w:tcPr>
          <w:p w14:paraId="1BFBFB36" w14:textId="77777777" w:rsidR="00083A2B" w:rsidRDefault="007C4FE9">
            <w:pPr>
              <w:pStyle w:val="TableStyle"/>
              <w:keepNext/>
              <w:jc w:val="center"/>
            </w:pPr>
            <w:r>
              <w:rPr>
                <w:noProof/>
              </w:rPr>
              <w:t>3235</w:t>
            </w:r>
          </w:p>
        </w:tc>
        <w:tc>
          <w:tcPr>
            <w:tcW w:w="6494" w:type="dxa"/>
          </w:tcPr>
          <w:p w14:paraId="2CE112BF" w14:textId="77777777" w:rsidR="00083A2B" w:rsidRDefault="007C4FE9">
            <w:pPr>
              <w:pStyle w:val="TableStyle"/>
              <w:keepNext/>
            </w:pPr>
            <w:r>
              <w:rPr>
                <w:noProof/>
              </w:rPr>
              <w:t>Data item "Meter Operator Id" added and mandated to group 627.</w:t>
            </w:r>
          </w:p>
        </w:tc>
      </w:tr>
    </w:tbl>
    <w:p w14:paraId="7382B7B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10BF963" w14:textId="77777777">
        <w:tc>
          <w:tcPr>
            <w:tcW w:w="1814" w:type="dxa"/>
            <w:vAlign w:val="center"/>
          </w:tcPr>
          <w:p w14:paraId="78CFF0C7" w14:textId="77777777" w:rsidR="00083A2B" w:rsidRDefault="007C4FE9">
            <w:pPr>
              <w:pStyle w:val="Fieldtitle"/>
              <w:rPr>
                <w:sz w:val="20"/>
              </w:rPr>
            </w:pPr>
            <w:r>
              <w:rPr>
                <w:sz w:val="20"/>
              </w:rPr>
              <w:lastRenderedPageBreak/>
              <w:t>Flow Name:</w:t>
            </w:r>
          </w:p>
        </w:tc>
        <w:tc>
          <w:tcPr>
            <w:tcW w:w="6803" w:type="dxa"/>
            <w:vAlign w:val="center"/>
          </w:tcPr>
          <w:p w14:paraId="5C54ECC4" w14:textId="77777777" w:rsidR="00083A2B" w:rsidRDefault="007C4FE9">
            <w:pPr>
              <w:pStyle w:val="Flowtitle"/>
            </w:pPr>
            <w:r>
              <w:rPr>
                <w:noProof/>
              </w:rPr>
              <w:t>Revenue Protection Report on Action Taken</w:t>
            </w:r>
          </w:p>
        </w:tc>
      </w:tr>
      <w:tr w:rsidR="00083A2B" w14:paraId="2E34C894" w14:textId="77777777">
        <w:tc>
          <w:tcPr>
            <w:tcW w:w="1814" w:type="dxa"/>
            <w:vAlign w:val="center"/>
          </w:tcPr>
          <w:p w14:paraId="036B312C" w14:textId="77777777" w:rsidR="00083A2B" w:rsidRDefault="007C4FE9">
            <w:pPr>
              <w:pStyle w:val="Fieldtitle"/>
              <w:rPr>
                <w:sz w:val="20"/>
              </w:rPr>
            </w:pPr>
            <w:r>
              <w:rPr>
                <w:sz w:val="20"/>
              </w:rPr>
              <w:t>Flow Description:</w:t>
            </w:r>
          </w:p>
        </w:tc>
        <w:tc>
          <w:tcPr>
            <w:tcW w:w="6803" w:type="dxa"/>
            <w:vAlign w:val="center"/>
          </w:tcPr>
          <w:p w14:paraId="424A0F2B" w14:textId="77777777" w:rsidR="00083A2B" w:rsidRDefault="007C4FE9">
            <w:pPr>
              <w:rPr>
                <w:sz w:val="20"/>
                <w:szCs w:val="20"/>
                <w:lang w:val="en-GB"/>
              </w:rPr>
            </w:pPr>
            <w:r>
              <w:rPr>
                <w:noProof/>
                <w:sz w:val="20"/>
                <w:szCs w:val="20"/>
                <w:lang w:val="en-GB"/>
              </w:rPr>
              <w:t xml:space="preserve">A report by the Revenue Protection Service on the outcome of an </w:t>
            </w:r>
            <w:proofErr w:type="gramStart"/>
            <w:r>
              <w:rPr>
                <w:noProof/>
                <w:sz w:val="20"/>
                <w:szCs w:val="20"/>
                <w:lang w:val="en-GB"/>
              </w:rPr>
              <w:t>investigation.</w:t>
            </w:r>
            <w:r>
              <w:rPr>
                <w:sz w:val="20"/>
                <w:szCs w:val="20"/>
                <w:lang w:val="en-GB"/>
              </w:rPr>
              <w:t>.</w:t>
            </w:r>
            <w:proofErr w:type="gramEnd"/>
          </w:p>
        </w:tc>
      </w:tr>
      <w:tr w:rsidR="00083A2B" w14:paraId="32816F48" w14:textId="77777777">
        <w:tc>
          <w:tcPr>
            <w:tcW w:w="1814" w:type="dxa"/>
            <w:vAlign w:val="center"/>
          </w:tcPr>
          <w:p w14:paraId="39FF9515" w14:textId="77777777" w:rsidR="00083A2B" w:rsidRDefault="007C4FE9">
            <w:pPr>
              <w:pStyle w:val="Fieldtitle"/>
              <w:rPr>
                <w:sz w:val="20"/>
              </w:rPr>
            </w:pPr>
            <w:r>
              <w:rPr>
                <w:sz w:val="20"/>
              </w:rPr>
              <w:t>Flow Ownership:</w:t>
            </w:r>
          </w:p>
        </w:tc>
        <w:tc>
          <w:tcPr>
            <w:tcW w:w="6803" w:type="dxa"/>
            <w:vAlign w:val="center"/>
          </w:tcPr>
          <w:p w14:paraId="1D070CC4" w14:textId="77777777" w:rsidR="00083A2B" w:rsidRDefault="007C4FE9">
            <w:pPr>
              <w:rPr>
                <w:sz w:val="20"/>
                <w:szCs w:val="20"/>
                <w:lang w:val="en-GB"/>
              </w:rPr>
            </w:pPr>
            <w:r>
              <w:rPr>
                <w:noProof/>
                <w:sz w:val="20"/>
                <w:szCs w:val="20"/>
                <w:lang w:val="en-GB"/>
              </w:rPr>
              <w:t>MRA</w:t>
            </w:r>
          </w:p>
        </w:tc>
      </w:tr>
    </w:tbl>
    <w:p w14:paraId="2A96D9DA"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7ED4B6A" w14:textId="77777777">
        <w:tc>
          <w:tcPr>
            <w:tcW w:w="3685" w:type="dxa"/>
          </w:tcPr>
          <w:p w14:paraId="7830389D" w14:textId="77777777" w:rsidR="00083A2B" w:rsidRDefault="007C4FE9">
            <w:pPr>
              <w:spacing w:before="20" w:after="20"/>
              <w:rPr>
                <w:b/>
                <w:sz w:val="20"/>
                <w:szCs w:val="20"/>
                <w:lang w:val="en-GB"/>
              </w:rPr>
            </w:pPr>
            <w:r>
              <w:rPr>
                <w:b/>
                <w:sz w:val="20"/>
                <w:szCs w:val="20"/>
                <w:lang w:val="en-GB"/>
              </w:rPr>
              <w:t>From</w:t>
            </w:r>
          </w:p>
        </w:tc>
        <w:tc>
          <w:tcPr>
            <w:tcW w:w="3685" w:type="dxa"/>
          </w:tcPr>
          <w:p w14:paraId="6CF8D69E" w14:textId="77777777" w:rsidR="00083A2B" w:rsidRDefault="007C4FE9">
            <w:pPr>
              <w:spacing w:before="20" w:after="20"/>
              <w:rPr>
                <w:b/>
                <w:sz w:val="20"/>
                <w:szCs w:val="20"/>
                <w:lang w:val="en-GB"/>
              </w:rPr>
            </w:pPr>
            <w:r>
              <w:rPr>
                <w:b/>
                <w:sz w:val="20"/>
                <w:szCs w:val="20"/>
                <w:lang w:val="en-GB"/>
              </w:rPr>
              <w:t>To</w:t>
            </w:r>
          </w:p>
        </w:tc>
        <w:tc>
          <w:tcPr>
            <w:tcW w:w="1100" w:type="dxa"/>
          </w:tcPr>
          <w:p w14:paraId="214E67B5" w14:textId="77777777" w:rsidR="00083A2B" w:rsidRDefault="007C4FE9">
            <w:pPr>
              <w:spacing w:before="20" w:after="20"/>
              <w:jc w:val="center"/>
              <w:rPr>
                <w:b/>
                <w:sz w:val="20"/>
                <w:szCs w:val="20"/>
                <w:lang w:val="en-GB"/>
              </w:rPr>
            </w:pPr>
            <w:r>
              <w:rPr>
                <w:b/>
                <w:sz w:val="20"/>
                <w:szCs w:val="20"/>
                <w:lang w:val="en-GB"/>
              </w:rPr>
              <w:t>Version</w:t>
            </w:r>
          </w:p>
        </w:tc>
      </w:tr>
      <w:tr w:rsidR="00083A2B" w14:paraId="5881EACF" w14:textId="77777777">
        <w:tc>
          <w:tcPr>
            <w:tcW w:w="3685" w:type="dxa"/>
          </w:tcPr>
          <w:p w14:paraId="45731858" w14:textId="77777777" w:rsidR="00083A2B" w:rsidRDefault="007C4FE9">
            <w:pPr>
              <w:spacing w:before="20" w:after="20"/>
              <w:rPr>
                <w:sz w:val="20"/>
                <w:szCs w:val="20"/>
                <w:lang w:val="en-GB"/>
              </w:rPr>
            </w:pPr>
            <w:r>
              <w:rPr>
                <w:noProof/>
                <w:sz w:val="20"/>
                <w:szCs w:val="20"/>
                <w:lang w:val="en-GB"/>
              </w:rPr>
              <w:t>RPS</w:t>
            </w:r>
          </w:p>
        </w:tc>
        <w:tc>
          <w:tcPr>
            <w:tcW w:w="3685" w:type="dxa"/>
          </w:tcPr>
          <w:p w14:paraId="6B79C4F4" w14:textId="77777777" w:rsidR="00083A2B" w:rsidRDefault="007C4FE9">
            <w:pPr>
              <w:spacing w:before="20" w:after="20"/>
              <w:rPr>
                <w:sz w:val="20"/>
                <w:szCs w:val="20"/>
                <w:lang w:val="en-GB"/>
              </w:rPr>
            </w:pPr>
            <w:r>
              <w:rPr>
                <w:noProof/>
                <w:sz w:val="20"/>
                <w:szCs w:val="20"/>
                <w:lang w:val="en-GB"/>
              </w:rPr>
              <w:t>MOP</w:t>
            </w:r>
          </w:p>
        </w:tc>
        <w:tc>
          <w:tcPr>
            <w:tcW w:w="1100" w:type="dxa"/>
          </w:tcPr>
          <w:p w14:paraId="3985AE71" w14:textId="77777777" w:rsidR="00083A2B" w:rsidRDefault="007C4FE9">
            <w:pPr>
              <w:spacing w:before="20" w:after="20"/>
              <w:jc w:val="center"/>
              <w:rPr>
                <w:sz w:val="20"/>
                <w:szCs w:val="20"/>
                <w:lang w:val="en-GB"/>
              </w:rPr>
            </w:pPr>
            <w:r>
              <w:rPr>
                <w:noProof/>
                <w:sz w:val="20"/>
                <w:szCs w:val="20"/>
                <w:lang w:val="en-GB"/>
              </w:rPr>
              <w:t>8.1</w:t>
            </w:r>
          </w:p>
        </w:tc>
      </w:tr>
      <w:tr w:rsidR="00083A2B" w14:paraId="6E21ABF2" w14:textId="77777777">
        <w:tc>
          <w:tcPr>
            <w:tcW w:w="3685" w:type="dxa"/>
          </w:tcPr>
          <w:p w14:paraId="0B19E52A" w14:textId="77777777" w:rsidR="00083A2B" w:rsidRDefault="007C4FE9">
            <w:pPr>
              <w:spacing w:before="20" w:after="20"/>
              <w:rPr>
                <w:sz w:val="20"/>
                <w:szCs w:val="20"/>
                <w:lang w:val="en-GB"/>
              </w:rPr>
            </w:pPr>
            <w:r>
              <w:rPr>
                <w:noProof/>
                <w:sz w:val="20"/>
                <w:szCs w:val="20"/>
                <w:lang w:val="en-GB"/>
              </w:rPr>
              <w:t>RPS</w:t>
            </w:r>
          </w:p>
        </w:tc>
        <w:tc>
          <w:tcPr>
            <w:tcW w:w="3685" w:type="dxa"/>
          </w:tcPr>
          <w:p w14:paraId="7B792730" w14:textId="77777777" w:rsidR="00083A2B" w:rsidRDefault="007C4FE9">
            <w:pPr>
              <w:spacing w:before="20" w:after="20"/>
              <w:rPr>
                <w:sz w:val="20"/>
                <w:szCs w:val="20"/>
                <w:lang w:val="en-GB"/>
              </w:rPr>
            </w:pPr>
            <w:r>
              <w:rPr>
                <w:noProof/>
                <w:sz w:val="20"/>
                <w:szCs w:val="20"/>
                <w:lang w:val="en-GB"/>
              </w:rPr>
              <w:t>Supplier</w:t>
            </w:r>
          </w:p>
        </w:tc>
        <w:tc>
          <w:tcPr>
            <w:tcW w:w="1100" w:type="dxa"/>
          </w:tcPr>
          <w:p w14:paraId="71E15FB6" w14:textId="77777777" w:rsidR="00083A2B" w:rsidRDefault="007C4FE9">
            <w:pPr>
              <w:spacing w:before="20" w:after="20"/>
              <w:jc w:val="center"/>
              <w:rPr>
                <w:sz w:val="20"/>
                <w:szCs w:val="20"/>
                <w:lang w:val="en-GB"/>
              </w:rPr>
            </w:pPr>
            <w:r>
              <w:rPr>
                <w:noProof/>
                <w:sz w:val="20"/>
                <w:szCs w:val="20"/>
                <w:lang w:val="en-GB"/>
              </w:rPr>
              <w:t>3.0</w:t>
            </w:r>
          </w:p>
        </w:tc>
      </w:tr>
    </w:tbl>
    <w:p w14:paraId="1CCE533C"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70729A16" w14:textId="77777777">
        <w:trPr>
          <w:tblHeader/>
        </w:trPr>
        <w:tc>
          <w:tcPr>
            <w:tcW w:w="964" w:type="dxa"/>
          </w:tcPr>
          <w:p w14:paraId="325BE310" w14:textId="77777777" w:rsidR="00083A2B" w:rsidRDefault="007C4FE9">
            <w:pPr>
              <w:pStyle w:val="TableStyle"/>
              <w:jc w:val="center"/>
              <w:rPr>
                <w:b/>
              </w:rPr>
            </w:pPr>
            <w:r>
              <w:rPr>
                <w:b/>
              </w:rPr>
              <w:t>Reference</w:t>
            </w:r>
          </w:p>
        </w:tc>
        <w:tc>
          <w:tcPr>
            <w:tcW w:w="7506" w:type="dxa"/>
          </w:tcPr>
          <w:p w14:paraId="0A22B47B" w14:textId="77777777" w:rsidR="00083A2B" w:rsidRDefault="007C4FE9">
            <w:pPr>
              <w:pStyle w:val="TableStyle"/>
              <w:rPr>
                <w:b/>
              </w:rPr>
            </w:pPr>
            <w:r>
              <w:rPr>
                <w:b/>
              </w:rPr>
              <w:t>Item Name</w:t>
            </w:r>
          </w:p>
        </w:tc>
      </w:tr>
      <w:tr w:rsidR="00083A2B" w14:paraId="6E503869" w14:textId="77777777">
        <w:tc>
          <w:tcPr>
            <w:tcW w:w="964" w:type="dxa"/>
          </w:tcPr>
          <w:p w14:paraId="778E422A" w14:textId="77777777" w:rsidR="00083A2B" w:rsidRDefault="007C4FE9">
            <w:pPr>
              <w:pStyle w:val="TableStyle"/>
            </w:pPr>
            <w:r>
              <w:t>J</w:t>
            </w:r>
            <w:r>
              <w:rPr>
                <w:noProof/>
              </w:rPr>
              <w:t>0012</w:t>
            </w:r>
          </w:p>
        </w:tc>
        <w:tc>
          <w:tcPr>
            <w:tcW w:w="7506" w:type="dxa"/>
          </w:tcPr>
          <w:p w14:paraId="278D2EFC" w14:textId="77777777" w:rsidR="00083A2B" w:rsidRDefault="007C4FE9">
            <w:pPr>
              <w:pStyle w:val="TableStyle"/>
            </w:pPr>
            <w:r>
              <w:rPr>
                <w:noProof/>
              </w:rPr>
              <w:t>Additional Information</w:t>
            </w:r>
          </w:p>
        </w:tc>
      </w:tr>
      <w:tr w:rsidR="00083A2B" w14:paraId="7A322B47" w14:textId="77777777">
        <w:tc>
          <w:tcPr>
            <w:tcW w:w="964" w:type="dxa"/>
          </w:tcPr>
          <w:p w14:paraId="1690FD32" w14:textId="77777777" w:rsidR="00083A2B" w:rsidRDefault="007C4FE9">
            <w:pPr>
              <w:pStyle w:val="TableStyle"/>
            </w:pPr>
            <w:r>
              <w:t>J</w:t>
            </w:r>
            <w:r>
              <w:rPr>
                <w:noProof/>
              </w:rPr>
              <w:t>0375</w:t>
            </w:r>
          </w:p>
        </w:tc>
        <w:tc>
          <w:tcPr>
            <w:tcW w:w="7506" w:type="dxa"/>
          </w:tcPr>
          <w:p w14:paraId="534E341D" w14:textId="77777777" w:rsidR="00083A2B" w:rsidRDefault="007C4FE9">
            <w:pPr>
              <w:pStyle w:val="TableStyle"/>
            </w:pPr>
            <w:r>
              <w:rPr>
                <w:noProof/>
              </w:rPr>
              <w:t>Customer Name</w:t>
            </w:r>
          </w:p>
        </w:tc>
      </w:tr>
      <w:tr w:rsidR="00083A2B" w14:paraId="63F0F3FE" w14:textId="77777777">
        <w:tc>
          <w:tcPr>
            <w:tcW w:w="964" w:type="dxa"/>
          </w:tcPr>
          <w:p w14:paraId="71B32E76" w14:textId="77777777" w:rsidR="00083A2B" w:rsidRDefault="007C4FE9">
            <w:pPr>
              <w:pStyle w:val="TableStyle"/>
            </w:pPr>
            <w:r>
              <w:t>J</w:t>
            </w:r>
            <w:r>
              <w:rPr>
                <w:noProof/>
              </w:rPr>
              <w:t>0080</w:t>
            </w:r>
          </w:p>
        </w:tc>
        <w:tc>
          <w:tcPr>
            <w:tcW w:w="7506" w:type="dxa"/>
          </w:tcPr>
          <w:p w14:paraId="020A65D3" w14:textId="77777777" w:rsidR="00083A2B" w:rsidRDefault="007C4FE9">
            <w:pPr>
              <w:pStyle w:val="TableStyle"/>
            </w:pPr>
            <w:r>
              <w:rPr>
                <w:noProof/>
              </w:rPr>
              <w:t>Energisation Status</w:t>
            </w:r>
          </w:p>
        </w:tc>
      </w:tr>
      <w:tr w:rsidR="00083A2B" w14:paraId="1DC24296" w14:textId="77777777">
        <w:tc>
          <w:tcPr>
            <w:tcW w:w="964" w:type="dxa"/>
          </w:tcPr>
          <w:p w14:paraId="2DCD34CA" w14:textId="77777777" w:rsidR="00083A2B" w:rsidRDefault="007C4FE9">
            <w:pPr>
              <w:pStyle w:val="TableStyle"/>
            </w:pPr>
            <w:r>
              <w:t>J</w:t>
            </w:r>
            <w:r>
              <w:rPr>
                <w:noProof/>
              </w:rPr>
              <w:t>0860</w:t>
            </w:r>
          </w:p>
        </w:tc>
        <w:tc>
          <w:tcPr>
            <w:tcW w:w="7506" w:type="dxa"/>
          </w:tcPr>
          <w:p w14:paraId="346EE7E0" w14:textId="77777777" w:rsidR="00083A2B" w:rsidRDefault="007C4FE9">
            <w:pPr>
              <w:pStyle w:val="TableStyle"/>
            </w:pPr>
            <w:r>
              <w:rPr>
                <w:noProof/>
              </w:rPr>
              <w:t>Irregularity Confirmed Indicator</w:t>
            </w:r>
          </w:p>
        </w:tc>
      </w:tr>
      <w:tr w:rsidR="00083A2B" w14:paraId="018ECD8E" w14:textId="77777777">
        <w:tc>
          <w:tcPr>
            <w:tcW w:w="964" w:type="dxa"/>
          </w:tcPr>
          <w:p w14:paraId="40812F89" w14:textId="77777777" w:rsidR="00083A2B" w:rsidRDefault="007C4FE9">
            <w:pPr>
              <w:pStyle w:val="TableStyle"/>
            </w:pPr>
            <w:r>
              <w:t>J</w:t>
            </w:r>
            <w:r>
              <w:rPr>
                <w:noProof/>
              </w:rPr>
              <w:t>0932</w:t>
            </w:r>
          </w:p>
        </w:tc>
        <w:tc>
          <w:tcPr>
            <w:tcW w:w="7506" w:type="dxa"/>
          </w:tcPr>
          <w:p w14:paraId="370979B4" w14:textId="77777777" w:rsidR="00083A2B" w:rsidRDefault="007C4FE9">
            <w:pPr>
              <w:pStyle w:val="TableStyle"/>
            </w:pPr>
            <w:r>
              <w:rPr>
                <w:noProof/>
              </w:rPr>
              <w:t>Meter Action Code</w:t>
            </w:r>
          </w:p>
        </w:tc>
      </w:tr>
      <w:tr w:rsidR="00083A2B" w14:paraId="2130869D" w14:textId="77777777">
        <w:tc>
          <w:tcPr>
            <w:tcW w:w="964" w:type="dxa"/>
          </w:tcPr>
          <w:p w14:paraId="5E7067EC" w14:textId="77777777" w:rsidR="00083A2B" w:rsidRDefault="007C4FE9">
            <w:pPr>
              <w:pStyle w:val="TableStyle"/>
            </w:pPr>
            <w:r>
              <w:t>J</w:t>
            </w:r>
            <w:r>
              <w:rPr>
                <w:noProof/>
              </w:rPr>
              <w:t>0004</w:t>
            </w:r>
          </w:p>
        </w:tc>
        <w:tc>
          <w:tcPr>
            <w:tcW w:w="7506" w:type="dxa"/>
          </w:tcPr>
          <w:p w14:paraId="194FB070" w14:textId="77777777" w:rsidR="00083A2B" w:rsidRDefault="007C4FE9">
            <w:pPr>
              <w:pStyle w:val="TableStyle"/>
            </w:pPr>
            <w:r>
              <w:rPr>
                <w:noProof/>
              </w:rPr>
              <w:t>Meter Id (Serial Number)</w:t>
            </w:r>
          </w:p>
        </w:tc>
      </w:tr>
      <w:tr w:rsidR="00083A2B" w14:paraId="7B78BFFE" w14:textId="77777777">
        <w:tc>
          <w:tcPr>
            <w:tcW w:w="964" w:type="dxa"/>
          </w:tcPr>
          <w:p w14:paraId="5DA90B47" w14:textId="77777777" w:rsidR="00083A2B" w:rsidRDefault="007C4FE9">
            <w:pPr>
              <w:pStyle w:val="TableStyle"/>
            </w:pPr>
            <w:r>
              <w:t>J</w:t>
            </w:r>
            <w:r>
              <w:rPr>
                <w:noProof/>
              </w:rPr>
              <w:t>0859</w:t>
            </w:r>
          </w:p>
        </w:tc>
        <w:tc>
          <w:tcPr>
            <w:tcW w:w="7506" w:type="dxa"/>
          </w:tcPr>
          <w:p w14:paraId="39227F41" w14:textId="77777777" w:rsidR="00083A2B" w:rsidRDefault="007C4FE9">
            <w:pPr>
              <w:pStyle w:val="TableStyle"/>
            </w:pPr>
            <w:r>
              <w:rPr>
                <w:noProof/>
              </w:rPr>
              <w:t>Meter Operator Informed Indicator</w:t>
            </w:r>
          </w:p>
        </w:tc>
      </w:tr>
      <w:tr w:rsidR="00083A2B" w14:paraId="22DEAEDF" w14:textId="77777777">
        <w:tc>
          <w:tcPr>
            <w:tcW w:w="964" w:type="dxa"/>
          </w:tcPr>
          <w:p w14:paraId="626A7C3E" w14:textId="77777777" w:rsidR="00083A2B" w:rsidRDefault="007C4FE9">
            <w:pPr>
              <w:pStyle w:val="TableStyle"/>
            </w:pPr>
            <w:r>
              <w:t>J</w:t>
            </w:r>
            <w:r>
              <w:rPr>
                <w:noProof/>
              </w:rPr>
              <w:t>0010</w:t>
            </w:r>
          </w:p>
        </w:tc>
        <w:tc>
          <w:tcPr>
            <w:tcW w:w="7506" w:type="dxa"/>
          </w:tcPr>
          <w:p w14:paraId="2A2D31DD" w14:textId="77777777" w:rsidR="00083A2B" w:rsidRDefault="007C4FE9">
            <w:pPr>
              <w:pStyle w:val="TableStyle"/>
            </w:pPr>
            <w:r>
              <w:rPr>
                <w:noProof/>
              </w:rPr>
              <w:t>Meter Register Id</w:t>
            </w:r>
          </w:p>
        </w:tc>
      </w:tr>
      <w:tr w:rsidR="00083A2B" w14:paraId="345F0901" w14:textId="77777777">
        <w:tc>
          <w:tcPr>
            <w:tcW w:w="964" w:type="dxa"/>
          </w:tcPr>
          <w:p w14:paraId="53E774B5" w14:textId="77777777" w:rsidR="00083A2B" w:rsidRDefault="007C4FE9">
            <w:pPr>
              <w:pStyle w:val="TableStyle"/>
            </w:pPr>
            <w:r>
              <w:t>J</w:t>
            </w:r>
            <w:r>
              <w:rPr>
                <w:noProof/>
              </w:rPr>
              <w:t>1036</w:t>
            </w:r>
          </w:p>
        </w:tc>
        <w:tc>
          <w:tcPr>
            <w:tcW w:w="7506" w:type="dxa"/>
          </w:tcPr>
          <w:p w14:paraId="71751978" w14:textId="77777777" w:rsidR="00083A2B" w:rsidRDefault="007C4FE9">
            <w:pPr>
              <w:pStyle w:val="TableStyle"/>
            </w:pPr>
            <w:r>
              <w:rPr>
                <w:noProof/>
              </w:rPr>
              <w:t>Metering Point Address Line 1</w:t>
            </w:r>
          </w:p>
        </w:tc>
      </w:tr>
      <w:tr w:rsidR="00083A2B" w14:paraId="2091C464" w14:textId="77777777">
        <w:tc>
          <w:tcPr>
            <w:tcW w:w="964" w:type="dxa"/>
          </w:tcPr>
          <w:p w14:paraId="3CE9414E" w14:textId="77777777" w:rsidR="00083A2B" w:rsidRDefault="007C4FE9">
            <w:pPr>
              <w:pStyle w:val="TableStyle"/>
            </w:pPr>
            <w:r>
              <w:t>J</w:t>
            </w:r>
            <w:r>
              <w:rPr>
                <w:noProof/>
              </w:rPr>
              <w:t>1037</w:t>
            </w:r>
          </w:p>
        </w:tc>
        <w:tc>
          <w:tcPr>
            <w:tcW w:w="7506" w:type="dxa"/>
          </w:tcPr>
          <w:p w14:paraId="5B7B3449" w14:textId="77777777" w:rsidR="00083A2B" w:rsidRDefault="007C4FE9">
            <w:pPr>
              <w:pStyle w:val="TableStyle"/>
            </w:pPr>
            <w:r>
              <w:rPr>
                <w:noProof/>
              </w:rPr>
              <w:t>Metering Point Address Line 2</w:t>
            </w:r>
          </w:p>
        </w:tc>
      </w:tr>
      <w:tr w:rsidR="00083A2B" w14:paraId="18B59F03" w14:textId="77777777">
        <w:tc>
          <w:tcPr>
            <w:tcW w:w="964" w:type="dxa"/>
          </w:tcPr>
          <w:p w14:paraId="1327EB13" w14:textId="77777777" w:rsidR="00083A2B" w:rsidRDefault="007C4FE9">
            <w:pPr>
              <w:pStyle w:val="TableStyle"/>
            </w:pPr>
            <w:r>
              <w:t>J</w:t>
            </w:r>
            <w:r>
              <w:rPr>
                <w:noProof/>
              </w:rPr>
              <w:t>1038</w:t>
            </w:r>
          </w:p>
        </w:tc>
        <w:tc>
          <w:tcPr>
            <w:tcW w:w="7506" w:type="dxa"/>
          </w:tcPr>
          <w:p w14:paraId="7D71FAF6" w14:textId="77777777" w:rsidR="00083A2B" w:rsidRDefault="007C4FE9">
            <w:pPr>
              <w:pStyle w:val="TableStyle"/>
            </w:pPr>
            <w:r>
              <w:rPr>
                <w:noProof/>
              </w:rPr>
              <w:t>Metering Point Address Line 3</w:t>
            </w:r>
          </w:p>
        </w:tc>
      </w:tr>
      <w:tr w:rsidR="00083A2B" w14:paraId="53E5506C" w14:textId="77777777">
        <w:tc>
          <w:tcPr>
            <w:tcW w:w="964" w:type="dxa"/>
          </w:tcPr>
          <w:p w14:paraId="0AA20272" w14:textId="77777777" w:rsidR="00083A2B" w:rsidRDefault="007C4FE9">
            <w:pPr>
              <w:pStyle w:val="TableStyle"/>
            </w:pPr>
            <w:r>
              <w:t>J</w:t>
            </w:r>
            <w:r>
              <w:rPr>
                <w:noProof/>
              </w:rPr>
              <w:t>1039</w:t>
            </w:r>
          </w:p>
        </w:tc>
        <w:tc>
          <w:tcPr>
            <w:tcW w:w="7506" w:type="dxa"/>
          </w:tcPr>
          <w:p w14:paraId="0444866A" w14:textId="77777777" w:rsidR="00083A2B" w:rsidRDefault="007C4FE9">
            <w:pPr>
              <w:pStyle w:val="TableStyle"/>
            </w:pPr>
            <w:r>
              <w:rPr>
                <w:noProof/>
              </w:rPr>
              <w:t>Metering Point Address Line 4</w:t>
            </w:r>
          </w:p>
        </w:tc>
      </w:tr>
      <w:tr w:rsidR="00083A2B" w14:paraId="12F4712F" w14:textId="77777777">
        <w:tc>
          <w:tcPr>
            <w:tcW w:w="964" w:type="dxa"/>
          </w:tcPr>
          <w:p w14:paraId="1F4B16C1" w14:textId="77777777" w:rsidR="00083A2B" w:rsidRDefault="007C4FE9">
            <w:pPr>
              <w:pStyle w:val="TableStyle"/>
            </w:pPr>
            <w:r>
              <w:t>J</w:t>
            </w:r>
            <w:r>
              <w:rPr>
                <w:noProof/>
              </w:rPr>
              <w:t>1040</w:t>
            </w:r>
          </w:p>
        </w:tc>
        <w:tc>
          <w:tcPr>
            <w:tcW w:w="7506" w:type="dxa"/>
          </w:tcPr>
          <w:p w14:paraId="1EB4A396" w14:textId="77777777" w:rsidR="00083A2B" w:rsidRDefault="007C4FE9">
            <w:pPr>
              <w:pStyle w:val="TableStyle"/>
            </w:pPr>
            <w:r>
              <w:rPr>
                <w:noProof/>
              </w:rPr>
              <w:t>Metering Point Address Line 5</w:t>
            </w:r>
          </w:p>
        </w:tc>
      </w:tr>
      <w:tr w:rsidR="00083A2B" w14:paraId="15D4057F" w14:textId="77777777">
        <w:tc>
          <w:tcPr>
            <w:tcW w:w="964" w:type="dxa"/>
          </w:tcPr>
          <w:p w14:paraId="46A6DAAF" w14:textId="77777777" w:rsidR="00083A2B" w:rsidRDefault="007C4FE9">
            <w:pPr>
              <w:pStyle w:val="TableStyle"/>
            </w:pPr>
            <w:r>
              <w:t>J</w:t>
            </w:r>
            <w:r>
              <w:rPr>
                <w:noProof/>
              </w:rPr>
              <w:t>1041</w:t>
            </w:r>
          </w:p>
        </w:tc>
        <w:tc>
          <w:tcPr>
            <w:tcW w:w="7506" w:type="dxa"/>
          </w:tcPr>
          <w:p w14:paraId="0A2057C6" w14:textId="77777777" w:rsidR="00083A2B" w:rsidRDefault="007C4FE9">
            <w:pPr>
              <w:pStyle w:val="TableStyle"/>
            </w:pPr>
            <w:r>
              <w:rPr>
                <w:noProof/>
              </w:rPr>
              <w:t>Metering Point Address Line 6</w:t>
            </w:r>
          </w:p>
        </w:tc>
      </w:tr>
      <w:tr w:rsidR="00083A2B" w14:paraId="0AC8BDA6" w14:textId="77777777">
        <w:tc>
          <w:tcPr>
            <w:tcW w:w="964" w:type="dxa"/>
          </w:tcPr>
          <w:p w14:paraId="01E3A651" w14:textId="77777777" w:rsidR="00083A2B" w:rsidRDefault="007C4FE9">
            <w:pPr>
              <w:pStyle w:val="TableStyle"/>
            </w:pPr>
            <w:r>
              <w:t>J</w:t>
            </w:r>
            <w:r>
              <w:rPr>
                <w:noProof/>
              </w:rPr>
              <w:t>1042</w:t>
            </w:r>
          </w:p>
        </w:tc>
        <w:tc>
          <w:tcPr>
            <w:tcW w:w="7506" w:type="dxa"/>
          </w:tcPr>
          <w:p w14:paraId="1570285A" w14:textId="77777777" w:rsidR="00083A2B" w:rsidRDefault="007C4FE9">
            <w:pPr>
              <w:pStyle w:val="TableStyle"/>
            </w:pPr>
            <w:r>
              <w:rPr>
                <w:noProof/>
              </w:rPr>
              <w:t>Metering Point Address Line 7</w:t>
            </w:r>
          </w:p>
        </w:tc>
      </w:tr>
      <w:tr w:rsidR="00083A2B" w14:paraId="67730FB1" w14:textId="77777777">
        <w:tc>
          <w:tcPr>
            <w:tcW w:w="964" w:type="dxa"/>
          </w:tcPr>
          <w:p w14:paraId="52202F38" w14:textId="77777777" w:rsidR="00083A2B" w:rsidRDefault="007C4FE9">
            <w:pPr>
              <w:pStyle w:val="TableStyle"/>
            </w:pPr>
            <w:r>
              <w:t>J</w:t>
            </w:r>
            <w:r>
              <w:rPr>
                <w:noProof/>
              </w:rPr>
              <w:t>1043</w:t>
            </w:r>
          </w:p>
        </w:tc>
        <w:tc>
          <w:tcPr>
            <w:tcW w:w="7506" w:type="dxa"/>
          </w:tcPr>
          <w:p w14:paraId="37C04DBD" w14:textId="77777777" w:rsidR="00083A2B" w:rsidRDefault="007C4FE9">
            <w:pPr>
              <w:pStyle w:val="TableStyle"/>
            </w:pPr>
            <w:r>
              <w:rPr>
                <w:noProof/>
              </w:rPr>
              <w:t>Metering Point Address Line 8</w:t>
            </w:r>
          </w:p>
        </w:tc>
      </w:tr>
      <w:tr w:rsidR="00083A2B" w14:paraId="7979CC18" w14:textId="77777777">
        <w:tc>
          <w:tcPr>
            <w:tcW w:w="964" w:type="dxa"/>
          </w:tcPr>
          <w:p w14:paraId="442DF6CE" w14:textId="77777777" w:rsidR="00083A2B" w:rsidRDefault="007C4FE9">
            <w:pPr>
              <w:pStyle w:val="TableStyle"/>
            </w:pPr>
            <w:r>
              <w:t>J</w:t>
            </w:r>
            <w:r>
              <w:rPr>
                <w:noProof/>
              </w:rPr>
              <w:t>1044</w:t>
            </w:r>
          </w:p>
        </w:tc>
        <w:tc>
          <w:tcPr>
            <w:tcW w:w="7506" w:type="dxa"/>
          </w:tcPr>
          <w:p w14:paraId="32622031" w14:textId="77777777" w:rsidR="00083A2B" w:rsidRDefault="007C4FE9">
            <w:pPr>
              <w:pStyle w:val="TableStyle"/>
            </w:pPr>
            <w:r>
              <w:rPr>
                <w:noProof/>
              </w:rPr>
              <w:t>Metering Point Address Line 9</w:t>
            </w:r>
          </w:p>
        </w:tc>
      </w:tr>
      <w:tr w:rsidR="00083A2B" w14:paraId="677344CC" w14:textId="77777777">
        <w:tc>
          <w:tcPr>
            <w:tcW w:w="964" w:type="dxa"/>
          </w:tcPr>
          <w:p w14:paraId="50979BD2" w14:textId="77777777" w:rsidR="00083A2B" w:rsidRDefault="007C4FE9">
            <w:pPr>
              <w:pStyle w:val="TableStyle"/>
            </w:pPr>
            <w:r>
              <w:t>J</w:t>
            </w:r>
            <w:r>
              <w:rPr>
                <w:noProof/>
              </w:rPr>
              <w:t>0263</w:t>
            </w:r>
          </w:p>
        </w:tc>
        <w:tc>
          <w:tcPr>
            <w:tcW w:w="7506" w:type="dxa"/>
          </w:tcPr>
          <w:p w14:paraId="63419EBB" w14:textId="77777777" w:rsidR="00083A2B" w:rsidRDefault="007C4FE9">
            <w:pPr>
              <w:pStyle w:val="TableStyle"/>
            </w:pPr>
            <w:r>
              <w:rPr>
                <w:noProof/>
              </w:rPr>
              <w:t>Metering Point Postcode</w:t>
            </w:r>
          </w:p>
        </w:tc>
      </w:tr>
      <w:tr w:rsidR="00083A2B" w14:paraId="094235D6" w14:textId="77777777">
        <w:tc>
          <w:tcPr>
            <w:tcW w:w="964" w:type="dxa"/>
          </w:tcPr>
          <w:p w14:paraId="4C233048" w14:textId="77777777" w:rsidR="00083A2B" w:rsidRDefault="007C4FE9">
            <w:pPr>
              <w:pStyle w:val="TableStyle"/>
            </w:pPr>
            <w:r>
              <w:t>J</w:t>
            </w:r>
            <w:r>
              <w:rPr>
                <w:noProof/>
              </w:rPr>
              <w:t>0003</w:t>
            </w:r>
          </w:p>
        </w:tc>
        <w:tc>
          <w:tcPr>
            <w:tcW w:w="7506" w:type="dxa"/>
          </w:tcPr>
          <w:p w14:paraId="7D0022C1" w14:textId="77777777" w:rsidR="00083A2B" w:rsidRDefault="007C4FE9">
            <w:pPr>
              <w:pStyle w:val="TableStyle"/>
            </w:pPr>
            <w:r>
              <w:rPr>
                <w:noProof/>
              </w:rPr>
              <w:t>MPAN Core</w:t>
            </w:r>
          </w:p>
        </w:tc>
      </w:tr>
      <w:tr w:rsidR="00083A2B" w14:paraId="24DC6077" w14:textId="77777777">
        <w:tc>
          <w:tcPr>
            <w:tcW w:w="964" w:type="dxa"/>
          </w:tcPr>
          <w:p w14:paraId="4C17FFA0" w14:textId="77777777" w:rsidR="00083A2B" w:rsidRDefault="007C4FE9">
            <w:pPr>
              <w:pStyle w:val="TableStyle"/>
            </w:pPr>
            <w:r>
              <w:t>J</w:t>
            </w:r>
            <w:r>
              <w:rPr>
                <w:noProof/>
              </w:rPr>
              <w:t>0016</w:t>
            </w:r>
          </w:p>
        </w:tc>
        <w:tc>
          <w:tcPr>
            <w:tcW w:w="7506" w:type="dxa"/>
          </w:tcPr>
          <w:p w14:paraId="4FB66F65" w14:textId="77777777" w:rsidR="00083A2B" w:rsidRDefault="007C4FE9">
            <w:pPr>
              <w:pStyle w:val="TableStyle"/>
            </w:pPr>
            <w:r>
              <w:rPr>
                <w:noProof/>
              </w:rPr>
              <w:t>Reading Date &amp; Time</w:t>
            </w:r>
          </w:p>
        </w:tc>
      </w:tr>
      <w:tr w:rsidR="00083A2B" w14:paraId="0313D716" w14:textId="77777777">
        <w:tc>
          <w:tcPr>
            <w:tcW w:w="964" w:type="dxa"/>
          </w:tcPr>
          <w:p w14:paraId="356D88DA" w14:textId="77777777" w:rsidR="00083A2B" w:rsidRDefault="007C4FE9">
            <w:pPr>
              <w:pStyle w:val="TableStyle"/>
            </w:pPr>
            <w:r>
              <w:t>J</w:t>
            </w:r>
            <w:r>
              <w:rPr>
                <w:noProof/>
              </w:rPr>
              <w:t>0040</w:t>
            </w:r>
          </w:p>
        </w:tc>
        <w:tc>
          <w:tcPr>
            <w:tcW w:w="7506" w:type="dxa"/>
          </w:tcPr>
          <w:p w14:paraId="4627E1F2" w14:textId="77777777" w:rsidR="00083A2B" w:rsidRDefault="007C4FE9">
            <w:pPr>
              <w:pStyle w:val="TableStyle"/>
            </w:pPr>
            <w:r>
              <w:rPr>
                <w:noProof/>
              </w:rPr>
              <w:t>Register Reading</w:t>
            </w:r>
          </w:p>
        </w:tc>
      </w:tr>
      <w:tr w:rsidR="00083A2B" w14:paraId="1FEF0670" w14:textId="77777777">
        <w:tc>
          <w:tcPr>
            <w:tcW w:w="964" w:type="dxa"/>
          </w:tcPr>
          <w:p w14:paraId="2B2F1620" w14:textId="77777777" w:rsidR="00083A2B" w:rsidRDefault="007C4FE9">
            <w:pPr>
              <w:pStyle w:val="TableStyle"/>
            </w:pPr>
            <w:r>
              <w:t>J</w:t>
            </w:r>
            <w:r>
              <w:rPr>
                <w:noProof/>
              </w:rPr>
              <w:t>0842</w:t>
            </w:r>
          </w:p>
        </w:tc>
        <w:tc>
          <w:tcPr>
            <w:tcW w:w="7506" w:type="dxa"/>
          </w:tcPr>
          <w:p w14:paraId="487086C5" w14:textId="77777777" w:rsidR="00083A2B" w:rsidRDefault="007C4FE9">
            <w:pPr>
              <w:pStyle w:val="TableStyle"/>
            </w:pPr>
            <w:r>
              <w:rPr>
                <w:noProof/>
              </w:rPr>
              <w:t>Revenue Protection Priority Level</w:t>
            </w:r>
          </w:p>
        </w:tc>
      </w:tr>
      <w:tr w:rsidR="00083A2B" w14:paraId="72509BC5" w14:textId="77777777">
        <w:tc>
          <w:tcPr>
            <w:tcW w:w="964" w:type="dxa"/>
          </w:tcPr>
          <w:p w14:paraId="2FD6CC7B" w14:textId="77777777" w:rsidR="00083A2B" w:rsidRDefault="007C4FE9">
            <w:pPr>
              <w:pStyle w:val="TableStyle"/>
            </w:pPr>
            <w:r>
              <w:t>J</w:t>
            </w:r>
            <w:r>
              <w:rPr>
                <w:noProof/>
              </w:rPr>
              <w:t>0453</w:t>
            </w:r>
          </w:p>
        </w:tc>
        <w:tc>
          <w:tcPr>
            <w:tcW w:w="7506" w:type="dxa"/>
          </w:tcPr>
          <w:p w14:paraId="5E6F63B2" w14:textId="77777777" w:rsidR="00083A2B" w:rsidRDefault="007C4FE9">
            <w:pPr>
              <w:pStyle w:val="TableStyle"/>
            </w:pPr>
            <w:r>
              <w:rPr>
                <w:noProof/>
              </w:rPr>
              <w:t>Revenue Recovery Indicator</w:t>
            </w:r>
          </w:p>
        </w:tc>
      </w:tr>
    </w:tbl>
    <w:p w14:paraId="1974DB4A"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FCD1A89" w14:textId="77777777">
        <w:trPr>
          <w:cantSplit/>
          <w:tblHeader/>
        </w:trPr>
        <w:tc>
          <w:tcPr>
            <w:tcW w:w="624" w:type="dxa"/>
          </w:tcPr>
          <w:p w14:paraId="330D7023" w14:textId="77777777" w:rsidR="00083A2B" w:rsidRDefault="007C4FE9">
            <w:pPr>
              <w:pStyle w:val="TableStyle"/>
              <w:jc w:val="center"/>
              <w:rPr>
                <w:b/>
              </w:rPr>
            </w:pPr>
            <w:r>
              <w:rPr>
                <w:b/>
              </w:rPr>
              <w:t>Group</w:t>
            </w:r>
          </w:p>
        </w:tc>
        <w:tc>
          <w:tcPr>
            <w:tcW w:w="2035" w:type="dxa"/>
          </w:tcPr>
          <w:p w14:paraId="2593C8C8" w14:textId="77777777" w:rsidR="00083A2B" w:rsidRDefault="007C4FE9">
            <w:pPr>
              <w:pStyle w:val="TableStyle"/>
              <w:jc w:val="center"/>
              <w:rPr>
                <w:b/>
              </w:rPr>
            </w:pPr>
            <w:r>
              <w:rPr>
                <w:b/>
              </w:rPr>
              <w:t>Group Description</w:t>
            </w:r>
          </w:p>
        </w:tc>
        <w:tc>
          <w:tcPr>
            <w:tcW w:w="595" w:type="dxa"/>
          </w:tcPr>
          <w:p w14:paraId="318A60DF" w14:textId="77777777" w:rsidR="00083A2B" w:rsidRDefault="007C4FE9">
            <w:pPr>
              <w:pStyle w:val="TableStyle"/>
              <w:jc w:val="center"/>
              <w:rPr>
                <w:b/>
              </w:rPr>
            </w:pPr>
            <w:r>
              <w:rPr>
                <w:b/>
              </w:rPr>
              <w:t>Range</w:t>
            </w:r>
          </w:p>
        </w:tc>
        <w:tc>
          <w:tcPr>
            <w:tcW w:w="1570" w:type="dxa"/>
          </w:tcPr>
          <w:p w14:paraId="24B3180A" w14:textId="77777777" w:rsidR="00083A2B" w:rsidRDefault="007C4FE9">
            <w:pPr>
              <w:pStyle w:val="TableStyle"/>
              <w:jc w:val="center"/>
              <w:rPr>
                <w:b/>
              </w:rPr>
            </w:pPr>
            <w:r>
              <w:rPr>
                <w:b/>
              </w:rPr>
              <w:t>Condition</w:t>
            </w:r>
          </w:p>
        </w:tc>
        <w:tc>
          <w:tcPr>
            <w:tcW w:w="283" w:type="dxa"/>
          </w:tcPr>
          <w:p w14:paraId="05AE06FC" w14:textId="77777777" w:rsidR="00083A2B" w:rsidRDefault="007C4FE9">
            <w:pPr>
              <w:pStyle w:val="TableStyle"/>
              <w:jc w:val="center"/>
              <w:rPr>
                <w:b/>
              </w:rPr>
            </w:pPr>
            <w:r>
              <w:rPr>
                <w:b/>
              </w:rPr>
              <w:t>L1</w:t>
            </w:r>
          </w:p>
        </w:tc>
        <w:tc>
          <w:tcPr>
            <w:tcW w:w="283" w:type="dxa"/>
          </w:tcPr>
          <w:p w14:paraId="004EB2BD" w14:textId="77777777" w:rsidR="00083A2B" w:rsidRDefault="007C4FE9">
            <w:pPr>
              <w:pStyle w:val="TableStyle"/>
              <w:jc w:val="center"/>
              <w:rPr>
                <w:b/>
              </w:rPr>
            </w:pPr>
            <w:r>
              <w:rPr>
                <w:b/>
              </w:rPr>
              <w:t>L2</w:t>
            </w:r>
          </w:p>
        </w:tc>
        <w:tc>
          <w:tcPr>
            <w:tcW w:w="283" w:type="dxa"/>
          </w:tcPr>
          <w:p w14:paraId="662BB12F" w14:textId="77777777" w:rsidR="00083A2B" w:rsidRDefault="007C4FE9">
            <w:pPr>
              <w:pStyle w:val="TableStyle"/>
              <w:jc w:val="center"/>
              <w:rPr>
                <w:b/>
              </w:rPr>
            </w:pPr>
            <w:r>
              <w:rPr>
                <w:b/>
              </w:rPr>
              <w:t>L3</w:t>
            </w:r>
          </w:p>
        </w:tc>
        <w:tc>
          <w:tcPr>
            <w:tcW w:w="283" w:type="dxa"/>
          </w:tcPr>
          <w:p w14:paraId="35393E94" w14:textId="77777777" w:rsidR="00083A2B" w:rsidRDefault="007C4FE9">
            <w:pPr>
              <w:pStyle w:val="TableStyle"/>
              <w:jc w:val="center"/>
              <w:rPr>
                <w:b/>
              </w:rPr>
            </w:pPr>
            <w:r>
              <w:rPr>
                <w:b/>
              </w:rPr>
              <w:t>L4</w:t>
            </w:r>
          </w:p>
        </w:tc>
        <w:tc>
          <w:tcPr>
            <w:tcW w:w="283" w:type="dxa"/>
          </w:tcPr>
          <w:p w14:paraId="70228835" w14:textId="77777777" w:rsidR="00083A2B" w:rsidRDefault="007C4FE9">
            <w:pPr>
              <w:pStyle w:val="TableStyle"/>
              <w:jc w:val="center"/>
              <w:rPr>
                <w:b/>
              </w:rPr>
            </w:pPr>
            <w:r>
              <w:rPr>
                <w:b/>
              </w:rPr>
              <w:t>L5</w:t>
            </w:r>
          </w:p>
        </w:tc>
        <w:tc>
          <w:tcPr>
            <w:tcW w:w="283" w:type="dxa"/>
          </w:tcPr>
          <w:p w14:paraId="77D04E4A" w14:textId="77777777" w:rsidR="00083A2B" w:rsidRDefault="007C4FE9">
            <w:pPr>
              <w:pStyle w:val="TableStyle"/>
              <w:jc w:val="center"/>
              <w:rPr>
                <w:b/>
              </w:rPr>
            </w:pPr>
            <w:r>
              <w:rPr>
                <w:b/>
              </w:rPr>
              <w:t>L6</w:t>
            </w:r>
          </w:p>
        </w:tc>
        <w:tc>
          <w:tcPr>
            <w:tcW w:w="283" w:type="dxa"/>
          </w:tcPr>
          <w:p w14:paraId="0D586299" w14:textId="77777777" w:rsidR="00083A2B" w:rsidRDefault="007C4FE9">
            <w:pPr>
              <w:pStyle w:val="TableStyle"/>
              <w:jc w:val="center"/>
              <w:rPr>
                <w:b/>
              </w:rPr>
            </w:pPr>
            <w:r>
              <w:rPr>
                <w:b/>
              </w:rPr>
              <w:t>L7</w:t>
            </w:r>
          </w:p>
        </w:tc>
        <w:tc>
          <w:tcPr>
            <w:tcW w:w="283" w:type="dxa"/>
          </w:tcPr>
          <w:p w14:paraId="12CB48D9" w14:textId="77777777" w:rsidR="00083A2B" w:rsidRDefault="007C4FE9">
            <w:pPr>
              <w:pStyle w:val="TableStyle"/>
              <w:jc w:val="center"/>
              <w:rPr>
                <w:b/>
              </w:rPr>
            </w:pPr>
            <w:r>
              <w:rPr>
                <w:b/>
              </w:rPr>
              <w:t>L8</w:t>
            </w:r>
          </w:p>
        </w:tc>
        <w:tc>
          <w:tcPr>
            <w:tcW w:w="1945" w:type="dxa"/>
          </w:tcPr>
          <w:p w14:paraId="1BB66854" w14:textId="77777777" w:rsidR="00083A2B" w:rsidRDefault="007C4FE9">
            <w:pPr>
              <w:pStyle w:val="TableStyle"/>
              <w:jc w:val="center"/>
              <w:rPr>
                <w:b/>
              </w:rPr>
            </w:pPr>
            <w:r>
              <w:rPr>
                <w:b/>
              </w:rPr>
              <w:t>Item Name</w:t>
            </w:r>
          </w:p>
        </w:tc>
      </w:tr>
    </w:tbl>
    <w:p w14:paraId="3A7FC034" w14:textId="77777777" w:rsidR="00083A2B" w:rsidRDefault="00083A2B">
      <w:pPr>
        <w:rPr>
          <w:lang w:val="en-GB"/>
        </w:rPr>
        <w:sectPr w:rsidR="00083A2B">
          <w:headerReference w:type="default" r:id="rId114"/>
          <w:footerReference w:type="default" r:id="rId11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B8F1AFD" w14:textId="77777777">
        <w:trPr>
          <w:cantSplit/>
        </w:trPr>
        <w:tc>
          <w:tcPr>
            <w:tcW w:w="624" w:type="dxa"/>
            <w:tcBorders>
              <w:bottom w:val="single" w:sz="2" w:space="0" w:color="auto"/>
            </w:tcBorders>
            <w:shd w:val="pct10" w:color="auto" w:fill="auto"/>
          </w:tcPr>
          <w:p w14:paraId="51FD5AD7" w14:textId="77777777" w:rsidR="00083A2B" w:rsidRDefault="007C4FE9">
            <w:pPr>
              <w:pStyle w:val="TableStyle"/>
              <w:jc w:val="center"/>
            </w:pPr>
            <w:r>
              <w:rPr>
                <w:noProof/>
              </w:rPr>
              <w:t>632</w:t>
            </w:r>
          </w:p>
        </w:tc>
        <w:tc>
          <w:tcPr>
            <w:tcW w:w="2035" w:type="dxa"/>
            <w:tcBorders>
              <w:bottom w:val="single" w:sz="2" w:space="0" w:color="auto"/>
            </w:tcBorders>
            <w:shd w:val="pct10" w:color="auto" w:fill="auto"/>
          </w:tcPr>
          <w:p w14:paraId="7F92BCAC" w14:textId="77777777" w:rsidR="00083A2B" w:rsidRDefault="007C4FE9">
            <w:pPr>
              <w:pStyle w:val="TableStyle"/>
            </w:pPr>
            <w:r>
              <w:rPr>
                <w:noProof/>
              </w:rPr>
              <w:t>Investigation Details</w:t>
            </w:r>
          </w:p>
        </w:tc>
        <w:tc>
          <w:tcPr>
            <w:tcW w:w="595" w:type="dxa"/>
            <w:tcBorders>
              <w:bottom w:val="single" w:sz="2" w:space="0" w:color="auto"/>
            </w:tcBorders>
            <w:shd w:val="pct10" w:color="auto" w:fill="auto"/>
          </w:tcPr>
          <w:p w14:paraId="3B5D1922" w14:textId="77777777" w:rsidR="00083A2B" w:rsidRDefault="007C4FE9">
            <w:pPr>
              <w:pStyle w:val="TableStyle"/>
            </w:pPr>
            <w:r>
              <w:rPr>
                <w:noProof/>
              </w:rPr>
              <w:t>1-*</w:t>
            </w:r>
          </w:p>
        </w:tc>
        <w:tc>
          <w:tcPr>
            <w:tcW w:w="1570" w:type="dxa"/>
            <w:tcBorders>
              <w:bottom w:val="single" w:sz="2" w:space="0" w:color="auto"/>
            </w:tcBorders>
            <w:shd w:val="pct10" w:color="auto" w:fill="auto"/>
          </w:tcPr>
          <w:p w14:paraId="7D99F08F" w14:textId="77777777" w:rsidR="00083A2B" w:rsidRDefault="00083A2B">
            <w:pPr>
              <w:pStyle w:val="TableStyle"/>
            </w:pPr>
          </w:p>
        </w:tc>
        <w:tc>
          <w:tcPr>
            <w:tcW w:w="283" w:type="dxa"/>
            <w:tcBorders>
              <w:bottom w:val="single" w:sz="2" w:space="0" w:color="auto"/>
            </w:tcBorders>
            <w:shd w:val="pct10" w:color="auto" w:fill="auto"/>
          </w:tcPr>
          <w:p w14:paraId="15AE9B8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691745D" w14:textId="77777777" w:rsidR="00083A2B" w:rsidRDefault="00083A2B">
            <w:pPr>
              <w:pStyle w:val="TableStyle"/>
              <w:jc w:val="center"/>
            </w:pPr>
          </w:p>
        </w:tc>
        <w:tc>
          <w:tcPr>
            <w:tcW w:w="283" w:type="dxa"/>
            <w:tcBorders>
              <w:bottom w:val="single" w:sz="2" w:space="0" w:color="auto"/>
            </w:tcBorders>
            <w:shd w:val="pct10" w:color="auto" w:fill="auto"/>
          </w:tcPr>
          <w:p w14:paraId="752A0A52" w14:textId="77777777" w:rsidR="00083A2B" w:rsidRDefault="00083A2B">
            <w:pPr>
              <w:pStyle w:val="TableStyle"/>
              <w:jc w:val="center"/>
            </w:pPr>
          </w:p>
        </w:tc>
        <w:tc>
          <w:tcPr>
            <w:tcW w:w="283" w:type="dxa"/>
            <w:tcBorders>
              <w:bottom w:val="single" w:sz="2" w:space="0" w:color="auto"/>
            </w:tcBorders>
            <w:shd w:val="pct10" w:color="auto" w:fill="auto"/>
          </w:tcPr>
          <w:p w14:paraId="68DAD343" w14:textId="77777777" w:rsidR="00083A2B" w:rsidRDefault="00083A2B">
            <w:pPr>
              <w:pStyle w:val="TableStyle"/>
              <w:jc w:val="center"/>
            </w:pPr>
          </w:p>
        </w:tc>
        <w:tc>
          <w:tcPr>
            <w:tcW w:w="283" w:type="dxa"/>
            <w:tcBorders>
              <w:bottom w:val="single" w:sz="2" w:space="0" w:color="auto"/>
            </w:tcBorders>
            <w:shd w:val="pct10" w:color="auto" w:fill="auto"/>
          </w:tcPr>
          <w:p w14:paraId="2DE7ABB3" w14:textId="77777777" w:rsidR="00083A2B" w:rsidRDefault="00083A2B">
            <w:pPr>
              <w:pStyle w:val="TableStyle"/>
              <w:jc w:val="center"/>
            </w:pPr>
          </w:p>
        </w:tc>
        <w:tc>
          <w:tcPr>
            <w:tcW w:w="283" w:type="dxa"/>
            <w:tcBorders>
              <w:bottom w:val="single" w:sz="2" w:space="0" w:color="auto"/>
            </w:tcBorders>
            <w:shd w:val="pct10" w:color="auto" w:fill="auto"/>
          </w:tcPr>
          <w:p w14:paraId="2BB2BD42" w14:textId="77777777" w:rsidR="00083A2B" w:rsidRDefault="00083A2B">
            <w:pPr>
              <w:pStyle w:val="TableStyle"/>
              <w:jc w:val="center"/>
            </w:pPr>
          </w:p>
        </w:tc>
        <w:tc>
          <w:tcPr>
            <w:tcW w:w="283" w:type="dxa"/>
            <w:tcBorders>
              <w:bottom w:val="single" w:sz="2" w:space="0" w:color="auto"/>
            </w:tcBorders>
            <w:shd w:val="pct10" w:color="auto" w:fill="auto"/>
          </w:tcPr>
          <w:p w14:paraId="03134E8B" w14:textId="77777777" w:rsidR="00083A2B" w:rsidRDefault="00083A2B">
            <w:pPr>
              <w:pStyle w:val="TableStyle"/>
              <w:jc w:val="center"/>
            </w:pPr>
          </w:p>
        </w:tc>
        <w:tc>
          <w:tcPr>
            <w:tcW w:w="283" w:type="dxa"/>
            <w:tcBorders>
              <w:bottom w:val="single" w:sz="2" w:space="0" w:color="auto"/>
            </w:tcBorders>
            <w:shd w:val="pct10" w:color="auto" w:fill="auto"/>
          </w:tcPr>
          <w:p w14:paraId="16B8DB81" w14:textId="77777777" w:rsidR="00083A2B" w:rsidRDefault="00083A2B">
            <w:pPr>
              <w:pStyle w:val="TableStyle"/>
              <w:jc w:val="center"/>
            </w:pPr>
          </w:p>
        </w:tc>
        <w:tc>
          <w:tcPr>
            <w:tcW w:w="1945" w:type="dxa"/>
            <w:tcBorders>
              <w:bottom w:val="single" w:sz="2" w:space="0" w:color="auto"/>
            </w:tcBorders>
            <w:shd w:val="pct10" w:color="auto" w:fill="auto"/>
          </w:tcPr>
          <w:p w14:paraId="4CC98F66" w14:textId="77777777" w:rsidR="00083A2B" w:rsidRDefault="00083A2B">
            <w:pPr>
              <w:pStyle w:val="TableStyle"/>
              <w:jc w:val="center"/>
            </w:pPr>
          </w:p>
        </w:tc>
      </w:tr>
      <w:tr w:rsidR="00083A2B" w14:paraId="6B46D4F5" w14:textId="77777777">
        <w:trPr>
          <w:cantSplit/>
        </w:trPr>
        <w:tc>
          <w:tcPr>
            <w:tcW w:w="624" w:type="dxa"/>
          </w:tcPr>
          <w:p w14:paraId="6C0B3B11" w14:textId="77777777" w:rsidR="00083A2B" w:rsidRDefault="00083A2B">
            <w:pPr>
              <w:pStyle w:val="TableStyle"/>
              <w:jc w:val="center"/>
            </w:pPr>
          </w:p>
        </w:tc>
        <w:tc>
          <w:tcPr>
            <w:tcW w:w="2035" w:type="dxa"/>
          </w:tcPr>
          <w:p w14:paraId="05E5EF65" w14:textId="77777777" w:rsidR="00083A2B" w:rsidRDefault="00083A2B">
            <w:pPr>
              <w:pStyle w:val="TableStyle"/>
            </w:pPr>
          </w:p>
        </w:tc>
        <w:tc>
          <w:tcPr>
            <w:tcW w:w="595" w:type="dxa"/>
          </w:tcPr>
          <w:p w14:paraId="611D9EAD" w14:textId="77777777" w:rsidR="00083A2B" w:rsidRDefault="00083A2B">
            <w:pPr>
              <w:pStyle w:val="TableStyle"/>
            </w:pPr>
          </w:p>
        </w:tc>
        <w:tc>
          <w:tcPr>
            <w:tcW w:w="1570" w:type="dxa"/>
          </w:tcPr>
          <w:p w14:paraId="485D3A66" w14:textId="77777777" w:rsidR="00083A2B" w:rsidRDefault="00083A2B">
            <w:pPr>
              <w:pStyle w:val="TableStyle"/>
            </w:pPr>
          </w:p>
        </w:tc>
        <w:tc>
          <w:tcPr>
            <w:tcW w:w="283" w:type="dxa"/>
          </w:tcPr>
          <w:p w14:paraId="3B9635F1" w14:textId="77777777" w:rsidR="00083A2B" w:rsidRDefault="00083A2B">
            <w:pPr>
              <w:pStyle w:val="TableStyle"/>
              <w:jc w:val="center"/>
            </w:pPr>
          </w:p>
        </w:tc>
        <w:tc>
          <w:tcPr>
            <w:tcW w:w="283" w:type="dxa"/>
          </w:tcPr>
          <w:p w14:paraId="0CA0450E" w14:textId="77777777" w:rsidR="00083A2B" w:rsidRDefault="007C4FE9">
            <w:pPr>
              <w:pStyle w:val="TableStyle"/>
              <w:jc w:val="center"/>
            </w:pPr>
            <w:r>
              <w:rPr>
                <w:noProof/>
              </w:rPr>
              <w:t>1</w:t>
            </w:r>
          </w:p>
        </w:tc>
        <w:tc>
          <w:tcPr>
            <w:tcW w:w="283" w:type="dxa"/>
          </w:tcPr>
          <w:p w14:paraId="7B85F024" w14:textId="77777777" w:rsidR="00083A2B" w:rsidRDefault="00083A2B">
            <w:pPr>
              <w:pStyle w:val="TableStyle"/>
              <w:jc w:val="center"/>
            </w:pPr>
          </w:p>
        </w:tc>
        <w:tc>
          <w:tcPr>
            <w:tcW w:w="283" w:type="dxa"/>
          </w:tcPr>
          <w:p w14:paraId="5C5A8EE9" w14:textId="77777777" w:rsidR="00083A2B" w:rsidRDefault="00083A2B">
            <w:pPr>
              <w:pStyle w:val="TableStyle"/>
              <w:jc w:val="center"/>
            </w:pPr>
          </w:p>
        </w:tc>
        <w:tc>
          <w:tcPr>
            <w:tcW w:w="283" w:type="dxa"/>
          </w:tcPr>
          <w:p w14:paraId="192967F9" w14:textId="77777777" w:rsidR="00083A2B" w:rsidRDefault="00083A2B">
            <w:pPr>
              <w:pStyle w:val="TableStyle"/>
              <w:jc w:val="center"/>
            </w:pPr>
          </w:p>
        </w:tc>
        <w:tc>
          <w:tcPr>
            <w:tcW w:w="283" w:type="dxa"/>
          </w:tcPr>
          <w:p w14:paraId="64868170" w14:textId="77777777" w:rsidR="00083A2B" w:rsidRDefault="00083A2B">
            <w:pPr>
              <w:pStyle w:val="TableStyle"/>
              <w:jc w:val="center"/>
            </w:pPr>
          </w:p>
        </w:tc>
        <w:tc>
          <w:tcPr>
            <w:tcW w:w="283" w:type="dxa"/>
          </w:tcPr>
          <w:p w14:paraId="1720988E" w14:textId="77777777" w:rsidR="00083A2B" w:rsidRDefault="00083A2B">
            <w:pPr>
              <w:pStyle w:val="TableStyle"/>
              <w:jc w:val="center"/>
            </w:pPr>
          </w:p>
        </w:tc>
        <w:tc>
          <w:tcPr>
            <w:tcW w:w="283" w:type="dxa"/>
          </w:tcPr>
          <w:p w14:paraId="58894485" w14:textId="77777777" w:rsidR="00083A2B" w:rsidRDefault="00083A2B">
            <w:pPr>
              <w:pStyle w:val="TableStyle"/>
              <w:jc w:val="center"/>
            </w:pPr>
          </w:p>
        </w:tc>
        <w:tc>
          <w:tcPr>
            <w:tcW w:w="1945" w:type="dxa"/>
          </w:tcPr>
          <w:p w14:paraId="2516805A" w14:textId="77777777" w:rsidR="00083A2B" w:rsidRDefault="007C4FE9">
            <w:pPr>
              <w:pStyle w:val="TableStyle"/>
            </w:pPr>
            <w:r>
              <w:rPr>
                <w:noProof/>
              </w:rPr>
              <w:t>MPAN Core</w:t>
            </w:r>
          </w:p>
        </w:tc>
      </w:tr>
      <w:tr w:rsidR="00083A2B" w14:paraId="4FDAC767" w14:textId="77777777">
        <w:trPr>
          <w:cantSplit/>
        </w:trPr>
        <w:tc>
          <w:tcPr>
            <w:tcW w:w="624" w:type="dxa"/>
          </w:tcPr>
          <w:p w14:paraId="1764BA29" w14:textId="77777777" w:rsidR="00083A2B" w:rsidRDefault="00083A2B">
            <w:pPr>
              <w:pStyle w:val="TableStyle"/>
              <w:jc w:val="center"/>
            </w:pPr>
          </w:p>
        </w:tc>
        <w:tc>
          <w:tcPr>
            <w:tcW w:w="2035" w:type="dxa"/>
          </w:tcPr>
          <w:p w14:paraId="0E4673D1" w14:textId="77777777" w:rsidR="00083A2B" w:rsidRDefault="00083A2B">
            <w:pPr>
              <w:pStyle w:val="TableStyle"/>
            </w:pPr>
          </w:p>
        </w:tc>
        <w:tc>
          <w:tcPr>
            <w:tcW w:w="595" w:type="dxa"/>
          </w:tcPr>
          <w:p w14:paraId="3FD5BFE4" w14:textId="77777777" w:rsidR="00083A2B" w:rsidRDefault="00083A2B">
            <w:pPr>
              <w:pStyle w:val="TableStyle"/>
            </w:pPr>
          </w:p>
        </w:tc>
        <w:tc>
          <w:tcPr>
            <w:tcW w:w="1570" w:type="dxa"/>
          </w:tcPr>
          <w:p w14:paraId="062F52B1" w14:textId="77777777" w:rsidR="00083A2B" w:rsidRDefault="00083A2B">
            <w:pPr>
              <w:pStyle w:val="TableStyle"/>
            </w:pPr>
          </w:p>
        </w:tc>
        <w:tc>
          <w:tcPr>
            <w:tcW w:w="283" w:type="dxa"/>
          </w:tcPr>
          <w:p w14:paraId="60840101" w14:textId="77777777" w:rsidR="00083A2B" w:rsidRDefault="00083A2B">
            <w:pPr>
              <w:pStyle w:val="TableStyle"/>
              <w:jc w:val="center"/>
            </w:pPr>
          </w:p>
        </w:tc>
        <w:tc>
          <w:tcPr>
            <w:tcW w:w="283" w:type="dxa"/>
          </w:tcPr>
          <w:p w14:paraId="43275FC0" w14:textId="77777777" w:rsidR="00083A2B" w:rsidRDefault="007C4FE9">
            <w:pPr>
              <w:pStyle w:val="TableStyle"/>
              <w:jc w:val="center"/>
            </w:pPr>
            <w:r>
              <w:rPr>
                <w:noProof/>
              </w:rPr>
              <w:t>O</w:t>
            </w:r>
          </w:p>
        </w:tc>
        <w:tc>
          <w:tcPr>
            <w:tcW w:w="283" w:type="dxa"/>
          </w:tcPr>
          <w:p w14:paraId="5891212A" w14:textId="77777777" w:rsidR="00083A2B" w:rsidRDefault="00083A2B">
            <w:pPr>
              <w:pStyle w:val="TableStyle"/>
              <w:jc w:val="center"/>
            </w:pPr>
          </w:p>
        </w:tc>
        <w:tc>
          <w:tcPr>
            <w:tcW w:w="283" w:type="dxa"/>
          </w:tcPr>
          <w:p w14:paraId="52B22EFC" w14:textId="77777777" w:rsidR="00083A2B" w:rsidRDefault="00083A2B">
            <w:pPr>
              <w:pStyle w:val="TableStyle"/>
              <w:jc w:val="center"/>
            </w:pPr>
          </w:p>
        </w:tc>
        <w:tc>
          <w:tcPr>
            <w:tcW w:w="283" w:type="dxa"/>
          </w:tcPr>
          <w:p w14:paraId="18C15483" w14:textId="77777777" w:rsidR="00083A2B" w:rsidRDefault="00083A2B">
            <w:pPr>
              <w:pStyle w:val="TableStyle"/>
              <w:jc w:val="center"/>
            </w:pPr>
          </w:p>
        </w:tc>
        <w:tc>
          <w:tcPr>
            <w:tcW w:w="283" w:type="dxa"/>
          </w:tcPr>
          <w:p w14:paraId="4BD3ECB2" w14:textId="77777777" w:rsidR="00083A2B" w:rsidRDefault="00083A2B">
            <w:pPr>
              <w:pStyle w:val="TableStyle"/>
              <w:jc w:val="center"/>
            </w:pPr>
          </w:p>
        </w:tc>
        <w:tc>
          <w:tcPr>
            <w:tcW w:w="283" w:type="dxa"/>
          </w:tcPr>
          <w:p w14:paraId="1C2C50F7" w14:textId="77777777" w:rsidR="00083A2B" w:rsidRDefault="00083A2B">
            <w:pPr>
              <w:pStyle w:val="TableStyle"/>
              <w:jc w:val="center"/>
            </w:pPr>
          </w:p>
        </w:tc>
        <w:tc>
          <w:tcPr>
            <w:tcW w:w="283" w:type="dxa"/>
          </w:tcPr>
          <w:p w14:paraId="6B2AE793" w14:textId="77777777" w:rsidR="00083A2B" w:rsidRDefault="00083A2B">
            <w:pPr>
              <w:pStyle w:val="TableStyle"/>
              <w:jc w:val="center"/>
            </w:pPr>
          </w:p>
        </w:tc>
        <w:tc>
          <w:tcPr>
            <w:tcW w:w="1945" w:type="dxa"/>
          </w:tcPr>
          <w:p w14:paraId="6802D60E" w14:textId="77777777" w:rsidR="00083A2B" w:rsidRDefault="007C4FE9">
            <w:pPr>
              <w:pStyle w:val="TableStyle"/>
            </w:pPr>
            <w:r>
              <w:rPr>
                <w:noProof/>
              </w:rPr>
              <w:t>Customer Name</w:t>
            </w:r>
          </w:p>
        </w:tc>
      </w:tr>
      <w:tr w:rsidR="00083A2B" w14:paraId="54761038" w14:textId="77777777">
        <w:trPr>
          <w:cantSplit/>
        </w:trPr>
        <w:tc>
          <w:tcPr>
            <w:tcW w:w="624" w:type="dxa"/>
          </w:tcPr>
          <w:p w14:paraId="17209EF9" w14:textId="77777777" w:rsidR="00083A2B" w:rsidRDefault="00083A2B">
            <w:pPr>
              <w:pStyle w:val="TableStyle"/>
              <w:jc w:val="center"/>
            </w:pPr>
          </w:p>
        </w:tc>
        <w:tc>
          <w:tcPr>
            <w:tcW w:w="2035" w:type="dxa"/>
          </w:tcPr>
          <w:p w14:paraId="597F8727" w14:textId="77777777" w:rsidR="00083A2B" w:rsidRDefault="00083A2B">
            <w:pPr>
              <w:pStyle w:val="TableStyle"/>
            </w:pPr>
          </w:p>
        </w:tc>
        <w:tc>
          <w:tcPr>
            <w:tcW w:w="595" w:type="dxa"/>
          </w:tcPr>
          <w:p w14:paraId="0C70D510" w14:textId="77777777" w:rsidR="00083A2B" w:rsidRDefault="00083A2B">
            <w:pPr>
              <w:pStyle w:val="TableStyle"/>
            </w:pPr>
          </w:p>
        </w:tc>
        <w:tc>
          <w:tcPr>
            <w:tcW w:w="1570" w:type="dxa"/>
          </w:tcPr>
          <w:p w14:paraId="5FAA7DE2" w14:textId="77777777" w:rsidR="00083A2B" w:rsidRDefault="00083A2B">
            <w:pPr>
              <w:pStyle w:val="TableStyle"/>
            </w:pPr>
          </w:p>
        </w:tc>
        <w:tc>
          <w:tcPr>
            <w:tcW w:w="283" w:type="dxa"/>
          </w:tcPr>
          <w:p w14:paraId="2AAC3459" w14:textId="77777777" w:rsidR="00083A2B" w:rsidRDefault="00083A2B">
            <w:pPr>
              <w:pStyle w:val="TableStyle"/>
              <w:jc w:val="center"/>
            </w:pPr>
          </w:p>
        </w:tc>
        <w:tc>
          <w:tcPr>
            <w:tcW w:w="283" w:type="dxa"/>
          </w:tcPr>
          <w:p w14:paraId="2B610DBB" w14:textId="77777777" w:rsidR="00083A2B" w:rsidRDefault="007C4FE9">
            <w:pPr>
              <w:pStyle w:val="TableStyle"/>
              <w:jc w:val="center"/>
            </w:pPr>
            <w:r>
              <w:rPr>
                <w:noProof/>
              </w:rPr>
              <w:t>O</w:t>
            </w:r>
          </w:p>
        </w:tc>
        <w:tc>
          <w:tcPr>
            <w:tcW w:w="283" w:type="dxa"/>
          </w:tcPr>
          <w:p w14:paraId="455878C7" w14:textId="77777777" w:rsidR="00083A2B" w:rsidRDefault="00083A2B">
            <w:pPr>
              <w:pStyle w:val="TableStyle"/>
              <w:jc w:val="center"/>
            </w:pPr>
          </w:p>
        </w:tc>
        <w:tc>
          <w:tcPr>
            <w:tcW w:w="283" w:type="dxa"/>
          </w:tcPr>
          <w:p w14:paraId="6E1E4CD2" w14:textId="77777777" w:rsidR="00083A2B" w:rsidRDefault="00083A2B">
            <w:pPr>
              <w:pStyle w:val="TableStyle"/>
              <w:jc w:val="center"/>
            </w:pPr>
          </w:p>
        </w:tc>
        <w:tc>
          <w:tcPr>
            <w:tcW w:w="283" w:type="dxa"/>
          </w:tcPr>
          <w:p w14:paraId="1B760F06" w14:textId="77777777" w:rsidR="00083A2B" w:rsidRDefault="00083A2B">
            <w:pPr>
              <w:pStyle w:val="TableStyle"/>
              <w:jc w:val="center"/>
            </w:pPr>
          </w:p>
        </w:tc>
        <w:tc>
          <w:tcPr>
            <w:tcW w:w="283" w:type="dxa"/>
          </w:tcPr>
          <w:p w14:paraId="1B2B210A" w14:textId="77777777" w:rsidR="00083A2B" w:rsidRDefault="00083A2B">
            <w:pPr>
              <w:pStyle w:val="TableStyle"/>
              <w:jc w:val="center"/>
            </w:pPr>
          </w:p>
        </w:tc>
        <w:tc>
          <w:tcPr>
            <w:tcW w:w="283" w:type="dxa"/>
          </w:tcPr>
          <w:p w14:paraId="609F3786" w14:textId="77777777" w:rsidR="00083A2B" w:rsidRDefault="00083A2B">
            <w:pPr>
              <w:pStyle w:val="TableStyle"/>
              <w:jc w:val="center"/>
            </w:pPr>
          </w:p>
        </w:tc>
        <w:tc>
          <w:tcPr>
            <w:tcW w:w="283" w:type="dxa"/>
          </w:tcPr>
          <w:p w14:paraId="5722070A" w14:textId="77777777" w:rsidR="00083A2B" w:rsidRDefault="00083A2B">
            <w:pPr>
              <w:pStyle w:val="TableStyle"/>
              <w:jc w:val="center"/>
            </w:pPr>
          </w:p>
        </w:tc>
        <w:tc>
          <w:tcPr>
            <w:tcW w:w="1945" w:type="dxa"/>
          </w:tcPr>
          <w:p w14:paraId="4F74F209" w14:textId="77777777" w:rsidR="00083A2B" w:rsidRDefault="007C4FE9">
            <w:pPr>
              <w:pStyle w:val="TableStyle"/>
            </w:pPr>
            <w:r>
              <w:rPr>
                <w:noProof/>
              </w:rPr>
              <w:t>Metering Point Address Line 1</w:t>
            </w:r>
          </w:p>
        </w:tc>
      </w:tr>
      <w:tr w:rsidR="00083A2B" w14:paraId="30DDA8EB" w14:textId="77777777">
        <w:trPr>
          <w:cantSplit/>
        </w:trPr>
        <w:tc>
          <w:tcPr>
            <w:tcW w:w="624" w:type="dxa"/>
          </w:tcPr>
          <w:p w14:paraId="50592316" w14:textId="77777777" w:rsidR="00083A2B" w:rsidRDefault="00083A2B">
            <w:pPr>
              <w:pStyle w:val="TableStyle"/>
              <w:jc w:val="center"/>
            </w:pPr>
          </w:p>
        </w:tc>
        <w:tc>
          <w:tcPr>
            <w:tcW w:w="2035" w:type="dxa"/>
          </w:tcPr>
          <w:p w14:paraId="06A3EEAB" w14:textId="77777777" w:rsidR="00083A2B" w:rsidRDefault="00083A2B">
            <w:pPr>
              <w:pStyle w:val="TableStyle"/>
            </w:pPr>
          </w:p>
        </w:tc>
        <w:tc>
          <w:tcPr>
            <w:tcW w:w="595" w:type="dxa"/>
          </w:tcPr>
          <w:p w14:paraId="5A07CA45" w14:textId="77777777" w:rsidR="00083A2B" w:rsidRDefault="00083A2B">
            <w:pPr>
              <w:pStyle w:val="TableStyle"/>
            </w:pPr>
          </w:p>
        </w:tc>
        <w:tc>
          <w:tcPr>
            <w:tcW w:w="1570" w:type="dxa"/>
          </w:tcPr>
          <w:p w14:paraId="77E7A316" w14:textId="77777777" w:rsidR="00083A2B" w:rsidRDefault="00083A2B">
            <w:pPr>
              <w:pStyle w:val="TableStyle"/>
            </w:pPr>
          </w:p>
        </w:tc>
        <w:tc>
          <w:tcPr>
            <w:tcW w:w="283" w:type="dxa"/>
          </w:tcPr>
          <w:p w14:paraId="0C688406" w14:textId="77777777" w:rsidR="00083A2B" w:rsidRDefault="00083A2B">
            <w:pPr>
              <w:pStyle w:val="TableStyle"/>
              <w:jc w:val="center"/>
            </w:pPr>
          </w:p>
        </w:tc>
        <w:tc>
          <w:tcPr>
            <w:tcW w:w="283" w:type="dxa"/>
          </w:tcPr>
          <w:p w14:paraId="209D8591" w14:textId="77777777" w:rsidR="00083A2B" w:rsidRDefault="007C4FE9">
            <w:pPr>
              <w:pStyle w:val="TableStyle"/>
              <w:jc w:val="center"/>
            </w:pPr>
            <w:r>
              <w:rPr>
                <w:noProof/>
              </w:rPr>
              <w:t>O</w:t>
            </w:r>
          </w:p>
        </w:tc>
        <w:tc>
          <w:tcPr>
            <w:tcW w:w="283" w:type="dxa"/>
          </w:tcPr>
          <w:p w14:paraId="5619C5AB" w14:textId="77777777" w:rsidR="00083A2B" w:rsidRDefault="00083A2B">
            <w:pPr>
              <w:pStyle w:val="TableStyle"/>
              <w:jc w:val="center"/>
            </w:pPr>
          </w:p>
        </w:tc>
        <w:tc>
          <w:tcPr>
            <w:tcW w:w="283" w:type="dxa"/>
          </w:tcPr>
          <w:p w14:paraId="35C12197" w14:textId="77777777" w:rsidR="00083A2B" w:rsidRDefault="00083A2B">
            <w:pPr>
              <w:pStyle w:val="TableStyle"/>
              <w:jc w:val="center"/>
            </w:pPr>
          </w:p>
        </w:tc>
        <w:tc>
          <w:tcPr>
            <w:tcW w:w="283" w:type="dxa"/>
          </w:tcPr>
          <w:p w14:paraId="4D3269FB" w14:textId="77777777" w:rsidR="00083A2B" w:rsidRDefault="00083A2B">
            <w:pPr>
              <w:pStyle w:val="TableStyle"/>
              <w:jc w:val="center"/>
            </w:pPr>
          </w:p>
        </w:tc>
        <w:tc>
          <w:tcPr>
            <w:tcW w:w="283" w:type="dxa"/>
          </w:tcPr>
          <w:p w14:paraId="2218B101" w14:textId="77777777" w:rsidR="00083A2B" w:rsidRDefault="00083A2B">
            <w:pPr>
              <w:pStyle w:val="TableStyle"/>
              <w:jc w:val="center"/>
            </w:pPr>
          </w:p>
        </w:tc>
        <w:tc>
          <w:tcPr>
            <w:tcW w:w="283" w:type="dxa"/>
          </w:tcPr>
          <w:p w14:paraId="284B3FA4" w14:textId="77777777" w:rsidR="00083A2B" w:rsidRDefault="00083A2B">
            <w:pPr>
              <w:pStyle w:val="TableStyle"/>
              <w:jc w:val="center"/>
            </w:pPr>
          </w:p>
        </w:tc>
        <w:tc>
          <w:tcPr>
            <w:tcW w:w="283" w:type="dxa"/>
          </w:tcPr>
          <w:p w14:paraId="69D54CF8" w14:textId="77777777" w:rsidR="00083A2B" w:rsidRDefault="00083A2B">
            <w:pPr>
              <w:pStyle w:val="TableStyle"/>
              <w:jc w:val="center"/>
            </w:pPr>
          </w:p>
        </w:tc>
        <w:tc>
          <w:tcPr>
            <w:tcW w:w="1945" w:type="dxa"/>
          </w:tcPr>
          <w:p w14:paraId="36F6B07E" w14:textId="77777777" w:rsidR="00083A2B" w:rsidRDefault="007C4FE9">
            <w:pPr>
              <w:pStyle w:val="TableStyle"/>
            </w:pPr>
            <w:r>
              <w:rPr>
                <w:noProof/>
              </w:rPr>
              <w:t>Metering Point Address Line 2</w:t>
            </w:r>
          </w:p>
        </w:tc>
      </w:tr>
      <w:tr w:rsidR="00083A2B" w14:paraId="3DAD620E" w14:textId="77777777">
        <w:trPr>
          <w:cantSplit/>
        </w:trPr>
        <w:tc>
          <w:tcPr>
            <w:tcW w:w="624" w:type="dxa"/>
          </w:tcPr>
          <w:p w14:paraId="42A5FC5D" w14:textId="77777777" w:rsidR="00083A2B" w:rsidRDefault="00083A2B">
            <w:pPr>
              <w:pStyle w:val="TableStyle"/>
              <w:jc w:val="center"/>
            </w:pPr>
          </w:p>
        </w:tc>
        <w:tc>
          <w:tcPr>
            <w:tcW w:w="2035" w:type="dxa"/>
          </w:tcPr>
          <w:p w14:paraId="74CF5014" w14:textId="77777777" w:rsidR="00083A2B" w:rsidRDefault="00083A2B">
            <w:pPr>
              <w:pStyle w:val="TableStyle"/>
            </w:pPr>
          </w:p>
        </w:tc>
        <w:tc>
          <w:tcPr>
            <w:tcW w:w="595" w:type="dxa"/>
          </w:tcPr>
          <w:p w14:paraId="503FF65E" w14:textId="77777777" w:rsidR="00083A2B" w:rsidRDefault="00083A2B">
            <w:pPr>
              <w:pStyle w:val="TableStyle"/>
            </w:pPr>
          </w:p>
        </w:tc>
        <w:tc>
          <w:tcPr>
            <w:tcW w:w="1570" w:type="dxa"/>
          </w:tcPr>
          <w:p w14:paraId="40DB4B97" w14:textId="77777777" w:rsidR="00083A2B" w:rsidRDefault="00083A2B">
            <w:pPr>
              <w:pStyle w:val="TableStyle"/>
            </w:pPr>
          </w:p>
        </w:tc>
        <w:tc>
          <w:tcPr>
            <w:tcW w:w="283" w:type="dxa"/>
          </w:tcPr>
          <w:p w14:paraId="37EFB8B9" w14:textId="77777777" w:rsidR="00083A2B" w:rsidRDefault="00083A2B">
            <w:pPr>
              <w:pStyle w:val="TableStyle"/>
              <w:jc w:val="center"/>
            </w:pPr>
          </w:p>
        </w:tc>
        <w:tc>
          <w:tcPr>
            <w:tcW w:w="283" w:type="dxa"/>
          </w:tcPr>
          <w:p w14:paraId="028E5505" w14:textId="77777777" w:rsidR="00083A2B" w:rsidRDefault="007C4FE9">
            <w:pPr>
              <w:pStyle w:val="TableStyle"/>
              <w:jc w:val="center"/>
            </w:pPr>
            <w:r>
              <w:rPr>
                <w:noProof/>
              </w:rPr>
              <w:t>O</w:t>
            </w:r>
          </w:p>
        </w:tc>
        <w:tc>
          <w:tcPr>
            <w:tcW w:w="283" w:type="dxa"/>
          </w:tcPr>
          <w:p w14:paraId="2960630E" w14:textId="77777777" w:rsidR="00083A2B" w:rsidRDefault="00083A2B">
            <w:pPr>
              <w:pStyle w:val="TableStyle"/>
              <w:jc w:val="center"/>
            </w:pPr>
          </w:p>
        </w:tc>
        <w:tc>
          <w:tcPr>
            <w:tcW w:w="283" w:type="dxa"/>
          </w:tcPr>
          <w:p w14:paraId="71C4D971" w14:textId="77777777" w:rsidR="00083A2B" w:rsidRDefault="00083A2B">
            <w:pPr>
              <w:pStyle w:val="TableStyle"/>
              <w:jc w:val="center"/>
            </w:pPr>
          </w:p>
        </w:tc>
        <w:tc>
          <w:tcPr>
            <w:tcW w:w="283" w:type="dxa"/>
          </w:tcPr>
          <w:p w14:paraId="27D6AE3A" w14:textId="77777777" w:rsidR="00083A2B" w:rsidRDefault="00083A2B">
            <w:pPr>
              <w:pStyle w:val="TableStyle"/>
              <w:jc w:val="center"/>
            </w:pPr>
          </w:p>
        </w:tc>
        <w:tc>
          <w:tcPr>
            <w:tcW w:w="283" w:type="dxa"/>
          </w:tcPr>
          <w:p w14:paraId="71E6A961" w14:textId="77777777" w:rsidR="00083A2B" w:rsidRDefault="00083A2B">
            <w:pPr>
              <w:pStyle w:val="TableStyle"/>
              <w:jc w:val="center"/>
            </w:pPr>
          </w:p>
        </w:tc>
        <w:tc>
          <w:tcPr>
            <w:tcW w:w="283" w:type="dxa"/>
          </w:tcPr>
          <w:p w14:paraId="38FCE4ED" w14:textId="77777777" w:rsidR="00083A2B" w:rsidRDefault="00083A2B">
            <w:pPr>
              <w:pStyle w:val="TableStyle"/>
              <w:jc w:val="center"/>
            </w:pPr>
          </w:p>
        </w:tc>
        <w:tc>
          <w:tcPr>
            <w:tcW w:w="283" w:type="dxa"/>
          </w:tcPr>
          <w:p w14:paraId="58E72725" w14:textId="77777777" w:rsidR="00083A2B" w:rsidRDefault="00083A2B">
            <w:pPr>
              <w:pStyle w:val="TableStyle"/>
              <w:jc w:val="center"/>
            </w:pPr>
          </w:p>
        </w:tc>
        <w:tc>
          <w:tcPr>
            <w:tcW w:w="1945" w:type="dxa"/>
          </w:tcPr>
          <w:p w14:paraId="36D5A87C" w14:textId="77777777" w:rsidR="00083A2B" w:rsidRDefault="007C4FE9">
            <w:pPr>
              <w:pStyle w:val="TableStyle"/>
            </w:pPr>
            <w:r>
              <w:rPr>
                <w:noProof/>
              </w:rPr>
              <w:t>Metering Point Address Line 3</w:t>
            </w:r>
          </w:p>
        </w:tc>
      </w:tr>
      <w:tr w:rsidR="00083A2B" w14:paraId="616E8F11" w14:textId="77777777">
        <w:trPr>
          <w:cantSplit/>
        </w:trPr>
        <w:tc>
          <w:tcPr>
            <w:tcW w:w="624" w:type="dxa"/>
          </w:tcPr>
          <w:p w14:paraId="3F979817" w14:textId="77777777" w:rsidR="00083A2B" w:rsidRDefault="00083A2B">
            <w:pPr>
              <w:pStyle w:val="TableStyle"/>
              <w:jc w:val="center"/>
            </w:pPr>
          </w:p>
        </w:tc>
        <w:tc>
          <w:tcPr>
            <w:tcW w:w="2035" w:type="dxa"/>
          </w:tcPr>
          <w:p w14:paraId="35B27E80" w14:textId="77777777" w:rsidR="00083A2B" w:rsidRDefault="00083A2B">
            <w:pPr>
              <w:pStyle w:val="TableStyle"/>
            </w:pPr>
          </w:p>
        </w:tc>
        <w:tc>
          <w:tcPr>
            <w:tcW w:w="595" w:type="dxa"/>
          </w:tcPr>
          <w:p w14:paraId="1BABCDAB" w14:textId="77777777" w:rsidR="00083A2B" w:rsidRDefault="00083A2B">
            <w:pPr>
              <w:pStyle w:val="TableStyle"/>
            </w:pPr>
          </w:p>
        </w:tc>
        <w:tc>
          <w:tcPr>
            <w:tcW w:w="1570" w:type="dxa"/>
          </w:tcPr>
          <w:p w14:paraId="28FDD271" w14:textId="77777777" w:rsidR="00083A2B" w:rsidRDefault="00083A2B">
            <w:pPr>
              <w:pStyle w:val="TableStyle"/>
            </w:pPr>
          </w:p>
        </w:tc>
        <w:tc>
          <w:tcPr>
            <w:tcW w:w="283" w:type="dxa"/>
          </w:tcPr>
          <w:p w14:paraId="2C7F112B" w14:textId="77777777" w:rsidR="00083A2B" w:rsidRDefault="00083A2B">
            <w:pPr>
              <w:pStyle w:val="TableStyle"/>
              <w:jc w:val="center"/>
            </w:pPr>
          </w:p>
        </w:tc>
        <w:tc>
          <w:tcPr>
            <w:tcW w:w="283" w:type="dxa"/>
          </w:tcPr>
          <w:p w14:paraId="21C2697A" w14:textId="77777777" w:rsidR="00083A2B" w:rsidRDefault="007C4FE9">
            <w:pPr>
              <w:pStyle w:val="TableStyle"/>
              <w:jc w:val="center"/>
            </w:pPr>
            <w:r>
              <w:rPr>
                <w:noProof/>
              </w:rPr>
              <w:t>O</w:t>
            </w:r>
          </w:p>
        </w:tc>
        <w:tc>
          <w:tcPr>
            <w:tcW w:w="283" w:type="dxa"/>
          </w:tcPr>
          <w:p w14:paraId="3A553268" w14:textId="77777777" w:rsidR="00083A2B" w:rsidRDefault="00083A2B">
            <w:pPr>
              <w:pStyle w:val="TableStyle"/>
              <w:jc w:val="center"/>
            </w:pPr>
          </w:p>
        </w:tc>
        <w:tc>
          <w:tcPr>
            <w:tcW w:w="283" w:type="dxa"/>
          </w:tcPr>
          <w:p w14:paraId="717B8563" w14:textId="77777777" w:rsidR="00083A2B" w:rsidRDefault="00083A2B">
            <w:pPr>
              <w:pStyle w:val="TableStyle"/>
              <w:jc w:val="center"/>
            </w:pPr>
          </w:p>
        </w:tc>
        <w:tc>
          <w:tcPr>
            <w:tcW w:w="283" w:type="dxa"/>
          </w:tcPr>
          <w:p w14:paraId="2AB91D5A" w14:textId="77777777" w:rsidR="00083A2B" w:rsidRDefault="00083A2B">
            <w:pPr>
              <w:pStyle w:val="TableStyle"/>
              <w:jc w:val="center"/>
            </w:pPr>
          </w:p>
        </w:tc>
        <w:tc>
          <w:tcPr>
            <w:tcW w:w="283" w:type="dxa"/>
          </w:tcPr>
          <w:p w14:paraId="1AA7DF3D" w14:textId="77777777" w:rsidR="00083A2B" w:rsidRDefault="00083A2B">
            <w:pPr>
              <w:pStyle w:val="TableStyle"/>
              <w:jc w:val="center"/>
            </w:pPr>
          </w:p>
        </w:tc>
        <w:tc>
          <w:tcPr>
            <w:tcW w:w="283" w:type="dxa"/>
          </w:tcPr>
          <w:p w14:paraId="352BDCF6" w14:textId="77777777" w:rsidR="00083A2B" w:rsidRDefault="00083A2B">
            <w:pPr>
              <w:pStyle w:val="TableStyle"/>
              <w:jc w:val="center"/>
            </w:pPr>
          </w:p>
        </w:tc>
        <w:tc>
          <w:tcPr>
            <w:tcW w:w="283" w:type="dxa"/>
          </w:tcPr>
          <w:p w14:paraId="6EC88CE0" w14:textId="77777777" w:rsidR="00083A2B" w:rsidRDefault="00083A2B">
            <w:pPr>
              <w:pStyle w:val="TableStyle"/>
              <w:jc w:val="center"/>
            </w:pPr>
          </w:p>
        </w:tc>
        <w:tc>
          <w:tcPr>
            <w:tcW w:w="1945" w:type="dxa"/>
          </w:tcPr>
          <w:p w14:paraId="1ED16078" w14:textId="77777777" w:rsidR="00083A2B" w:rsidRDefault="007C4FE9">
            <w:pPr>
              <w:pStyle w:val="TableStyle"/>
            </w:pPr>
            <w:r>
              <w:rPr>
                <w:noProof/>
              </w:rPr>
              <w:t>Metering Point Address Line 4</w:t>
            </w:r>
          </w:p>
        </w:tc>
      </w:tr>
      <w:tr w:rsidR="00083A2B" w14:paraId="6D8C8921" w14:textId="77777777">
        <w:trPr>
          <w:cantSplit/>
        </w:trPr>
        <w:tc>
          <w:tcPr>
            <w:tcW w:w="624" w:type="dxa"/>
          </w:tcPr>
          <w:p w14:paraId="69737735" w14:textId="77777777" w:rsidR="00083A2B" w:rsidRDefault="00083A2B">
            <w:pPr>
              <w:pStyle w:val="TableStyle"/>
              <w:jc w:val="center"/>
            </w:pPr>
          </w:p>
        </w:tc>
        <w:tc>
          <w:tcPr>
            <w:tcW w:w="2035" w:type="dxa"/>
          </w:tcPr>
          <w:p w14:paraId="0DB12C03" w14:textId="77777777" w:rsidR="00083A2B" w:rsidRDefault="00083A2B">
            <w:pPr>
              <w:pStyle w:val="TableStyle"/>
            </w:pPr>
          </w:p>
        </w:tc>
        <w:tc>
          <w:tcPr>
            <w:tcW w:w="595" w:type="dxa"/>
          </w:tcPr>
          <w:p w14:paraId="60F216F3" w14:textId="77777777" w:rsidR="00083A2B" w:rsidRDefault="00083A2B">
            <w:pPr>
              <w:pStyle w:val="TableStyle"/>
            </w:pPr>
          </w:p>
        </w:tc>
        <w:tc>
          <w:tcPr>
            <w:tcW w:w="1570" w:type="dxa"/>
          </w:tcPr>
          <w:p w14:paraId="42675A65" w14:textId="77777777" w:rsidR="00083A2B" w:rsidRDefault="00083A2B">
            <w:pPr>
              <w:pStyle w:val="TableStyle"/>
            </w:pPr>
          </w:p>
        </w:tc>
        <w:tc>
          <w:tcPr>
            <w:tcW w:w="283" w:type="dxa"/>
          </w:tcPr>
          <w:p w14:paraId="1203A0AC" w14:textId="77777777" w:rsidR="00083A2B" w:rsidRDefault="00083A2B">
            <w:pPr>
              <w:pStyle w:val="TableStyle"/>
              <w:jc w:val="center"/>
            </w:pPr>
          </w:p>
        </w:tc>
        <w:tc>
          <w:tcPr>
            <w:tcW w:w="283" w:type="dxa"/>
          </w:tcPr>
          <w:p w14:paraId="3037A101" w14:textId="77777777" w:rsidR="00083A2B" w:rsidRDefault="007C4FE9">
            <w:pPr>
              <w:pStyle w:val="TableStyle"/>
              <w:jc w:val="center"/>
            </w:pPr>
            <w:r>
              <w:rPr>
                <w:noProof/>
              </w:rPr>
              <w:t>O</w:t>
            </w:r>
          </w:p>
        </w:tc>
        <w:tc>
          <w:tcPr>
            <w:tcW w:w="283" w:type="dxa"/>
          </w:tcPr>
          <w:p w14:paraId="612877E1" w14:textId="77777777" w:rsidR="00083A2B" w:rsidRDefault="00083A2B">
            <w:pPr>
              <w:pStyle w:val="TableStyle"/>
              <w:jc w:val="center"/>
            </w:pPr>
          </w:p>
        </w:tc>
        <w:tc>
          <w:tcPr>
            <w:tcW w:w="283" w:type="dxa"/>
          </w:tcPr>
          <w:p w14:paraId="688BEEBE" w14:textId="77777777" w:rsidR="00083A2B" w:rsidRDefault="00083A2B">
            <w:pPr>
              <w:pStyle w:val="TableStyle"/>
              <w:jc w:val="center"/>
            </w:pPr>
          </w:p>
        </w:tc>
        <w:tc>
          <w:tcPr>
            <w:tcW w:w="283" w:type="dxa"/>
          </w:tcPr>
          <w:p w14:paraId="5B52E077" w14:textId="77777777" w:rsidR="00083A2B" w:rsidRDefault="00083A2B">
            <w:pPr>
              <w:pStyle w:val="TableStyle"/>
              <w:jc w:val="center"/>
            </w:pPr>
          </w:p>
        </w:tc>
        <w:tc>
          <w:tcPr>
            <w:tcW w:w="283" w:type="dxa"/>
          </w:tcPr>
          <w:p w14:paraId="157A0F39" w14:textId="77777777" w:rsidR="00083A2B" w:rsidRDefault="00083A2B">
            <w:pPr>
              <w:pStyle w:val="TableStyle"/>
              <w:jc w:val="center"/>
            </w:pPr>
          </w:p>
        </w:tc>
        <w:tc>
          <w:tcPr>
            <w:tcW w:w="283" w:type="dxa"/>
          </w:tcPr>
          <w:p w14:paraId="06A6B6F5" w14:textId="77777777" w:rsidR="00083A2B" w:rsidRDefault="00083A2B">
            <w:pPr>
              <w:pStyle w:val="TableStyle"/>
              <w:jc w:val="center"/>
            </w:pPr>
          </w:p>
        </w:tc>
        <w:tc>
          <w:tcPr>
            <w:tcW w:w="283" w:type="dxa"/>
          </w:tcPr>
          <w:p w14:paraId="44C57FCA" w14:textId="77777777" w:rsidR="00083A2B" w:rsidRDefault="00083A2B">
            <w:pPr>
              <w:pStyle w:val="TableStyle"/>
              <w:jc w:val="center"/>
            </w:pPr>
          </w:p>
        </w:tc>
        <w:tc>
          <w:tcPr>
            <w:tcW w:w="1945" w:type="dxa"/>
          </w:tcPr>
          <w:p w14:paraId="67C4375B" w14:textId="77777777" w:rsidR="00083A2B" w:rsidRDefault="007C4FE9">
            <w:pPr>
              <w:pStyle w:val="TableStyle"/>
            </w:pPr>
            <w:r>
              <w:rPr>
                <w:noProof/>
              </w:rPr>
              <w:t>Metering Point Address Line 5</w:t>
            </w:r>
          </w:p>
        </w:tc>
      </w:tr>
      <w:tr w:rsidR="00083A2B" w14:paraId="6653E630" w14:textId="77777777">
        <w:trPr>
          <w:cantSplit/>
        </w:trPr>
        <w:tc>
          <w:tcPr>
            <w:tcW w:w="624" w:type="dxa"/>
          </w:tcPr>
          <w:p w14:paraId="4375A67B" w14:textId="77777777" w:rsidR="00083A2B" w:rsidRDefault="00083A2B">
            <w:pPr>
              <w:pStyle w:val="TableStyle"/>
              <w:jc w:val="center"/>
            </w:pPr>
          </w:p>
        </w:tc>
        <w:tc>
          <w:tcPr>
            <w:tcW w:w="2035" w:type="dxa"/>
          </w:tcPr>
          <w:p w14:paraId="1380A151" w14:textId="77777777" w:rsidR="00083A2B" w:rsidRDefault="00083A2B">
            <w:pPr>
              <w:pStyle w:val="TableStyle"/>
            </w:pPr>
          </w:p>
        </w:tc>
        <w:tc>
          <w:tcPr>
            <w:tcW w:w="595" w:type="dxa"/>
          </w:tcPr>
          <w:p w14:paraId="48B951BA" w14:textId="77777777" w:rsidR="00083A2B" w:rsidRDefault="00083A2B">
            <w:pPr>
              <w:pStyle w:val="TableStyle"/>
            </w:pPr>
          </w:p>
        </w:tc>
        <w:tc>
          <w:tcPr>
            <w:tcW w:w="1570" w:type="dxa"/>
          </w:tcPr>
          <w:p w14:paraId="08813A58" w14:textId="77777777" w:rsidR="00083A2B" w:rsidRDefault="00083A2B">
            <w:pPr>
              <w:pStyle w:val="TableStyle"/>
            </w:pPr>
          </w:p>
        </w:tc>
        <w:tc>
          <w:tcPr>
            <w:tcW w:w="283" w:type="dxa"/>
          </w:tcPr>
          <w:p w14:paraId="60A7F96A" w14:textId="77777777" w:rsidR="00083A2B" w:rsidRDefault="00083A2B">
            <w:pPr>
              <w:pStyle w:val="TableStyle"/>
              <w:jc w:val="center"/>
            </w:pPr>
          </w:p>
        </w:tc>
        <w:tc>
          <w:tcPr>
            <w:tcW w:w="283" w:type="dxa"/>
          </w:tcPr>
          <w:p w14:paraId="2718413C" w14:textId="77777777" w:rsidR="00083A2B" w:rsidRDefault="007C4FE9">
            <w:pPr>
              <w:pStyle w:val="TableStyle"/>
              <w:jc w:val="center"/>
            </w:pPr>
            <w:r>
              <w:rPr>
                <w:noProof/>
              </w:rPr>
              <w:t>O</w:t>
            </w:r>
          </w:p>
        </w:tc>
        <w:tc>
          <w:tcPr>
            <w:tcW w:w="283" w:type="dxa"/>
          </w:tcPr>
          <w:p w14:paraId="688B5996" w14:textId="77777777" w:rsidR="00083A2B" w:rsidRDefault="00083A2B">
            <w:pPr>
              <w:pStyle w:val="TableStyle"/>
              <w:jc w:val="center"/>
            </w:pPr>
          </w:p>
        </w:tc>
        <w:tc>
          <w:tcPr>
            <w:tcW w:w="283" w:type="dxa"/>
          </w:tcPr>
          <w:p w14:paraId="44F8B193" w14:textId="77777777" w:rsidR="00083A2B" w:rsidRDefault="00083A2B">
            <w:pPr>
              <w:pStyle w:val="TableStyle"/>
              <w:jc w:val="center"/>
            </w:pPr>
          </w:p>
        </w:tc>
        <w:tc>
          <w:tcPr>
            <w:tcW w:w="283" w:type="dxa"/>
          </w:tcPr>
          <w:p w14:paraId="13C12554" w14:textId="77777777" w:rsidR="00083A2B" w:rsidRDefault="00083A2B">
            <w:pPr>
              <w:pStyle w:val="TableStyle"/>
              <w:jc w:val="center"/>
            </w:pPr>
          </w:p>
        </w:tc>
        <w:tc>
          <w:tcPr>
            <w:tcW w:w="283" w:type="dxa"/>
          </w:tcPr>
          <w:p w14:paraId="73C1C195" w14:textId="77777777" w:rsidR="00083A2B" w:rsidRDefault="00083A2B">
            <w:pPr>
              <w:pStyle w:val="TableStyle"/>
              <w:jc w:val="center"/>
            </w:pPr>
          </w:p>
        </w:tc>
        <w:tc>
          <w:tcPr>
            <w:tcW w:w="283" w:type="dxa"/>
          </w:tcPr>
          <w:p w14:paraId="6B2C6890" w14:textId="77777777" w:rsidR="00083A2B" w:rsidRDefault="00083A2B">
            <w:pPr>
              <w:pStyle w:val="TableStyle"/>
              <w:jc w:val="center"/>
            </w:pPr>
          </w:p>
        </w:tc>
        <w:tc>
          <w:tcPr>
            <w:tcW w:w="283" w:type="dxa"/>
          </w:tcPr>
          <w:p w14:paraId="21B44AD5" w14:textId="77777777" w:rsidR="00083A2B" w:rsidRDefault="00083A2B">
            <w:pPr>
              <w:pStyle w:val="TableStyle"/>
              <w:jc w:val="center"/>
            </w:pPr>
          </w:p>
        </w:tc>
        <w:tc>
          <w:tcPr>
            <w:tcW w:w="1945" w:type="dxa"/>
          </w:tcPr>
          <w:p w14:paraId="1CA7A439" w14:textId="77777777" w:rsidR="00083A2B" w:rsidRDefault="007C4FE9">
            <w:pPr>
              <w:pStyle w:val="TableStyle"/>
            </w:pPr>
            <w:r>
              <w:rPr>
                <w:noProof/>
              </w:rPr>
              <w:t>Metering Point Address Line 6</w:t>
            </w:r>
          </w:p>
        </w:tc>
      </w:tr>
      <w:tr w:rsidR="00083A2B" w14:paraId="5BE5746E" w14:textId="77777777">
        <w:trPr>
          <w:cantSplit/>
        </w:trPr>
        <w:tc>
          <w:tcPr>
            <w:tcW w:w="624" w:type="dxa"/>
          </w:tcPr>
          <w:p w14:paraId="3BB2A437" w14:textId="77777777" w:rsidR="00083A2B" w:rsidRDefault="00083A2B">
            <w:pPr>
              <w:pStyle w:val="TableStyle"/>
              <w:jc w:val="center"/>
            </w:pPr>
          </w:p>
        </w:tc>
        <w:tc>
          <w:tcPr>
            <w:tcW w:w="2035" w:type="dxa"/>
          </w:tcPr>
          <w:p w14:paraId="4F52B795" w14:textId="77777777" w:rsidR="00083A2B" w:rsidRDefault="00083A2B">
            <w:pPr>
              <w:pStyle w:val="TableStyle"/>
            </w:pPr>
          </w:p>
        </w:tc>
        <w:tc>
          <w:tcPr>
            <w:tcW w:w="595" w:type="dxa"/>
          </w:tcPr>
          <w:p w14:paraId="3359B4A8" w14:textId="77777777" w:rsidR="00083A2B" w:rsidRDefault="00083A2B">
            <w:pPr>
              <w:pStyle w:val="TableStyle"/>
            </w:pPr>
          </w:p>
        </w:tc>
        <w:tc>
          <w:tcPr>
            <w:tcW w:w="1570" w:type="dxa"/>
          </w:tcPr>
          <w:p w14:paraId="13746F98" w14:textId="77777777" w:rsidR="00083A2B" w:rsidRDefault="00083A2B">
            <w:pPr>
              <w:pStyle w:val="TableStyle"/>
            </w:pPr>
          </w:p>
        </w:tc>
        <w:tc>
          <w:tcPr>
            <w:tcW w:w="283" w:type="dxa"/>
          </w:tcPr>
          <w:p w14:paraId="74E9D688" w14:textId="77777777" w:rsidR="00083A2B" w:rsidRDefault="00083A2B">
            <w:pPr>
              <w:pStyle w:val="TableStyle"/>
              <w:jc w:val="center"/>
            </w:pPr>
          </w:p>
        </w:tc>
        <w:tc>
          <w:tcPr>
            <w:tcW w:w="283" w:type="dxa"/>
          </w:tcPr>
          <w:p w14:paraId="49D82813" w14:textId="77777777" w:rsidR="00083A2B" w:rsidRDefault="007C4FE9">
            <w:pPr>
              <w:pStyle w:val="TableStyle"/>
              <w:jc w:val="center"/>
            </w:pPr>
            <w:r>
              <w:rPr>
                <w:noProof/>
              </w:rPr>
              <w:t>O</w:t>
            </w:r>
          </w:p>
        </w:tc>
        <w:tc>
          <w:tcPr>
            <w:tcW w:w="283" w:type="dxa"/>
          </w:tcPr>
          <w:p w14:paraId="048646BC" w14:textId="77777777" w:rsidR="00083A2B" w:rsidRDefault="00083A2B">
            <w:pPr>
              <w:pStyle w:val="TableStyle"/>
              <w:jc w:val="center"/>
            </w:pPr>
          </w:p>
        </w:tc>
        <w:tc>
          <w:tcPr>
            <w:tcW w:w="283" w:type="dxa"/>
          </w:tcPr>
          <w:p w14:paraId="2E544801" w14:textId="77777777" w:rsidR="00083A2B" w:rsidRDefault="00083A2B">
            <w:pPr>
              <w:pStyle w:val="TableStyle"/>
              <w:jc w:val="center"/>
            </w:pPr>
          </w:p>
        </w:tc>
        <w:tc>
          <w:tcPr>
            <w:tcW w:w="283" w:type="dxa"/>
          </w:tcPr>
          <w:p w14:paraId="725B208F" w14:textId="77777777" w:rsidR="00083A2B" w:rsidRDefault="00083A2B">
            <w:pPr>
              <w:pStyle w:val="TableStyle"/>
              <w:jc w:val="center"/>
            </w:pPr>
          </w:p>
        </w:tc>
        <w:tc>
          <w:tcPr>
            <w:tcW w:w="283" w:type="dxa"/>
          </w:tcPr>
          <w:p w14:paraId="2CFCF1C1" w14:textId="77777777" w:rsidR="00083A2B" w:rsidRDefault="00083A2B">
            <w:pPr>
              <w:pStyle w:val="TableStyle"/>
              <w:jc w:val="center"/>
            </w:pPr>
          </w:p>
        </w:tc>
        <w:tc>
          <w:tcPr>
            <w:tcW w:w="283" w:type="dxa"/>
          </w:tcPr>
          <w:p w14:paraId="7ED350DA" w14:textId="77777777" w:rsidR="00083A2B" w:rsidRDefault="00083A2B">
            <w:pPr>
              <w:pStyle w:val="TableStyle"/>
              <w:jc w:val="center"/>
            </w:pPr>
          </w:p>
        </w:tc>
        <w:tc>
          <w:tcPr>
            <w:tcW w:w="283" w:type="dxa"/>
          </w:tcPr>
          <w:p w14:paraId="0BD1AFF0" w14:textId="77777777" w:rsidR="00083A2B" w:rsidRDefault="00083A2B">
            <w:pPr>
              <w:pStyle w:val="TableStyle"/>
              <w:jc w:val="center"/>
            </w:pPr>
          </w:p>
        </w:tc>
        <w:tc>
          <w:tcPr>
            <w:tcW w:w="1945" w:type="dxa"/>
          </w:tcPr>
          <w:p w14:paraId="06573DAB" w14:textId="77777777" w:rsidR="00083A2B" w:rsidRDefault="007C4FE9">
            <w:pPr>
              <w:pStyle w:val="TableStyle"/>
            </w:pPr>
            <w:r>
              <w:rPr>
                <w:noProof/>
              </w:rPr>
              <w:t>Metering Point Address Line 7</w:t>
            </w:r>
          </w:p>
        </w:tc>
      </w:tr>
      <w:tr w:rsidR="00083A2B" w14:paraId="4BFEABF3" w14:textId="77777777">
        <w:trPr>
          <w:cantSplit/>
        </w:trPr>
        <w:tc>
          <w:tcPr>
            <w:tcW w:w="624" w:type="dxa"/>
          </w:tcPr>
          <w:p w14:paraId="0CB0795B" w14:textId="77777777" w:rsidR="00083A2B" w:rsidRDefault="00083A2B">
            <w:pPr>
              <w:pStyle w:val="TableStyle"/>
              <w:jc w:val="center"/>
            </w:pPr>
          </w:p>
        </w:tc>
        <w:tc>
          <w:tcPr>
            <w:tcW w:w="2035" w:type="dxa"/>
          </w:tcPr>
          <w:p w14:paraId="692C3FEB" w14:textId="77777777" w:rsidR="00083A2B" w:rsidRDefault="00083A2B">
            <w:pPr>
              <w:pStyle w:val="TableStyle"/>
            </w:pPr>
          </w:p>
        </w:tc>
        <w:tc>
          <w:tcPr>
            <w:tcW w:w="595" w:type="dxa"/>
          </w:tcPr>
          <w:p w14:paraId="619D0C7C" w14:textId="77777777" w:rsidR="00083A2B" w:rsidRDefault="00083A2B">
            <w:pPr>
              <w:pStyle w:val="TableStyle"/>
            </w:pPr>
          </w:p>
        </w:tc>
        <w:tc>
          <w:tcPr>
            <w:tcW w:w="1570" w:type="dxa"/>
          </w:tcPr>
          <w:p w14:paraId="60F4E363" w14:textId="77777777" w:rsidR="00083A2B" w:rsidRDefault="00083A2B">
            <w:pPr>
              <w:pStyle w:val="TableStyle"/>
            </w:pPr>
          </w:p>
        </w:tc>
        <w:tc>
          <w:tcPr>
            <w:tcW w:w="283" w:type="dxa"/>
          </w:tcPr>
          <w:p w14:paraId="2DC42DD9" w14:textId="77777777" w:rsidR="00083A2B" w:rsidRDefault="00083A2B">
            <w:pPr>
              <w:pStyle w:val="TableStyle"/>
              <w:jc w:val="center"/>
            </w:pPr>
          </w:p>
        </w:tc>
        <w:tc>
          <w:tcPr>
            <w:tcW w:w="283" w:type="dxa"/>
          </w:tcPr>
          <w:p w14:paraId="5A1FB25A" w14:textId="77777777" w:rsidR="00083A2B" w:rsidRDefault="007C4FE9">
            <w:pPr>
              <w:pStyle w:val="TableStyle"/>
              <w:jc w:val="center"/>
            </w:pPr>
            <w:r>
              <w:rPr>
                <w:noProof/>
              </w:rPr>
              <w:t>O</w:t>
            </w:r>
          </w:p>
        </w:tc>
        <w:tc>
          <w:tcPr>
            <w:tcW w:w="283" w:type="dxa"/>
          </w:tcPr>
          <w:p w14:paraId="0D09FC57" w14:textId="77777777" w:rsidR="00083A2B" w:rsidRDefault="00083A2B">
            <w:pPr>
              <w:pStyle w:val="TableStyle"/>
              <w:jc w:val="center"/>
            </w:pPr>
          </w:p>
        </w:tc>
        <w:tc>
          <w:tcPr>
            <w:tcW w:w="283" w:type="dxa"/>
          </w:tcPr>
          <w:p w14:paraId="532260AF" w14:textId="77777777" w:rsidR="00083A2B" w:rsidRDefault="00083A2B">
            <w:pPr>
              <w:pStyle w:val="TableStyle"/>
              <w:jc w:val="center"/>
            </w:pPr>
          </w:p>
        </w:tc>
        <w:tc>
          <w:tcPr>
            <w:tcW w:w="283" w:type="dxa"/>
          </w:tcPr>
          <w:p w14:paraId="68E3F390" w14:textId="77777777" w:rsidR="00083A2B" w:rsidRDefault="00083A2B">
            <w:pPr>
              <w:pStyle w:val="TableStyle"/>
              <w:jc w:val="center"/>
            </w:pPr>
          </w:p>
        </w:tc>
        <w:tc>
          <w:tcPr>
            <w:tcW w:w="283" w:type="dxa"/>
          </w:tcPr>
          <w:p w14:paraId="0C03BAED" w14:textId="77777777" w:rsidR="00083A2B" w:rsidRDefault="00083A2B">
            <w:pPr>
              <w:pStyle w:val="TableStyle"/>
              <w:jc w:val="center"/>
            </w:pPr>
          </w:p>
        </w:tc>
        <w:tc>
          <w:tcPr>
            <w:tcW w:w="283" w:type="dxa"/>
          </w:tcPr>
          <w:p w14:paraId="0626C0E3" w14:textId="77777777" w:rsidR="00083A2B" w:rsidRDefault="00083A2B">
            <w:pPr>
              <w:pStyle w:val="TableStyle"/>
              <w:jc w:val="center"/>
            </w:pPr>
          </w:p>
        </w:tc>
        <w:tc>
          <w:tcPr>
            <w:tcW w:w="283" w:type="dxa"/>
          </w:tcPr>
          <w:p w14:paraId="17C26D14" w14:textId="77777777" w:rsidR="00083A2B" w:rsidRDefault="00083A2B">
            <w:pPr>
              <w:pStyle w:val="TableStyle"/>
              <w:jc w:val="center"/>
            </w:pPr>
          </w:p>
        </w:tc>
        <w:tc>
          <w:tcPr>
            <w:tcW w:w="1945" w:type="dxa"/>
          </w:tcPr>
          <w:p w14:paraId="18DF5CFA" w14:textId="77777777" w:rsidR="00083A2B" w:rsidRDefault="007C4FE9">
            <w:pPr>
              <w:pStyle w:val="TableStyle"/>
            </w:pPr>
            <w:r>
              <w:rPr>
                <w:noProof/>
              </w:rPr>
              <w:t>Metering Point Address Line 8</w:t>
            </w:r>
          </w:p>
        </w:tc>
      </w:tr>
      <w:tr w:rsidR="00083A2B" w14:paraId="4C4AA54E" w14:textId="77777777">
        <w:trPr>
          <w:cantSplit/>
        </w:trPr>
        <w:tc>
          <w:tcPr>
            <w:tcW w:w="624" w:type="dxa"/>
          </w:tcPr>
          <w:p w14:paraId="04176DE9" w14:textId="77777777" w:rsidR="00083A2B" w:rsidRDefault="00083A2B">
            <w:pPr>
              <w:pStyle w:val="TableStyle"/>
              <w:jc w:val="center"/>
            </w:pPr>
          </w:p>
        </w:tc>
        <w:tc>
          <w:tcPr>
            <w:tcW w:w="2035" w:type="dxa"/>
          </w:tcPr>
          <w:p w14:paraId="11E034F3" w14:textId="77777777" w:rsidR="00083A2B" w:rsidRDefault="00083A2B">
            <w:pPr>
              <w:pStyle w:val="TableStyle"/>
            </w:pPr>
          </w:p>
        </w:tc>
        <w:tc>
          <w:tcPr>
            <w:tcW w:w="595" w:type="dxa"/>
          </w:tcPr>
          <w:p w14:paraId="615C15AF" w14:textId="77777777" w:rsidR="00083A2B" w:rsidRDefault="00083A2B">
            <w:pPr>
              <w:pStyle w:val="TableStyle"/>
            </w:pPr>
          </w:p>
        </w:tc>
        <w:tc>
          <w:tcPr>
            <w:tcW w:w="1570" w:type="dxa"/>
          </w:tcPr>
          <w:p w14:paraId="24B8B863" w14:textId="77777777" w:rsidR="00083A2B" w:rsidRDefault="00083A2B">
            <w:pPr>
              <w:pStyle w:val="TableStyle"/>
            </w:pPr>
          </w:p>
        </w:tc>
        <w:tc>
          <w:tcPr>
            <w:tcW w:w="283" w:type="dxa"/>
          </w:tcPr>
          <w:p w14:paraId="5D867153" w14:textId="77777777" w:rsidR="00083A2B" w:rsidRDefault="00083A2B">
            <w:pPr>
              <w:pStyle w:val="TableStyle"/>
              <w:jc w:val="center"/>
            </w:pPr>
          </w:p>
        </w:tc>
        <w:tc>
          <w:tcPr>
            <w:tcW w:w="283" w:type="dxa"/>
          </w:tcPr>
          <w:p w14:paraId="09B6624F" w14:textId="77777777" w:rsidR="00083A2B" w:rsidRDefault="007C4FE9">
            <w:pPr>
              <w:pStyle w:val="TableStyle"/>
              <w:jc w:val="center"/>
            </w:pPr>
            <w:r>
              <w:rPr>
                <w:noProof/>
              </w:rPr>
              <w:t>O</w:t>
            </w:r>
          </w:p>
        </w:tc>
        <w:tc>
          <w:tcPr>
            <w:tcW w:w="283" w:type="dxa"/>
          </w:tcPr>
          <w:p w14:paraId="34E62C6B" w14:textId="77777777" w:rsidR="00083A2B" w:rsidRDefault="00083A2B">
            <w:pPr>
              <w:pStyle w:val="TableStyle"/>
              <w:jc w:val="center"/>
            </w:pPr>
          </w:p>
        </w:tc>
        <w:tc>
          <w:tcPr>
            <w:tcW w:w="283" w:type="dxa"/>
          </w:tcPr>
          <w:p w14:paraId="7D42D5CA" w14:textId="77777777" w:rsidR="00083A2B" w:rsidRDefault="00083A2B">
            <w:pPr>
              <w:pStyle w:val="TableStyle"/>
              <w:jc w:val="center"/>
            </w:pPr>
          </w:p>
        </w:tc>
        <w:tc>
          <w:tcPr>
            <w:tcW w:w="283" w:type="dxa"/>
          </w:tcPr>
          <w:p w14:paraId="0810AD2F" w14:textId="77777777" w:rsidR="00083A2B" w:rsidRDefault="00083A2B">
            <w:pPr>
              <w:pStyle w:val="TableStyle"/>
              <w:jc w:val="center"/>
            </w:pPr>
          </w:p>
        </w:tc>
        <w:tc>
          <w:tcPr>
            <w:tcW w:w="283" w:type="dxa"/>
          </w:tcPr>
          <w:p w14:paraId="02D08EDD" w14:textId="77777777" w:rsidR="00083A2B" w:rsidRDefault="00083A2B">
            <w:pPr>
              <w:pStyle w:val="TableStyle"/>
              <w:jc w:val="center"/>
            </w:pPr>
          </w:p>
        </w:tc>
        <w:tc>
          <w:tcPr>
            <w:tcW w:w="283" w:type="dxa"/>
          </w:tcPr>
          <w:p w14:paraId="16055CE6" w14:textId="77777777" w:rsidR="00083A2B" w:rsidRDefault="00083A2B">
            <w:pPr>
              <w:pStyle w:val="TableStyle"/>
              <w:jc w:val="center"/>
            </w:pPr>
          </w:p>
        </w:tc>
        <w:tc>
          <w:tcPr>
            <w:tcW w:w="283" w:type="dxa"/>
          </w:tcPr>
          <w:p w14:paraId="66C9A844" w14:textId="77777777" w:rsidR="00083A2B" w:rsidRDefault="00083A2B">
            <w:pPr>
              <w:pStyle w:val="TableStyle"/>
              <w:jc w:val="center"/>
            </w:pPr>
          </w:p>
        </w:tc>
        <w:tc>
          <w:tcPr>
            <w:tcW w:w="1945" w:type="dxa"/>
          </w:tcPr>
          <w:p w14:paraId="614918D6" w14:textId="77777777" w:rsidR="00083A2B" w:rsidRDefault="007C4FE9">
            <w:pPr>
              <w:pStyle w:val="TableStyle"/>
            </w:pPr>
            <w:r>
              <w:rPr>
                <w:noProof/>
              </w:rPr>
              <w:t>Metering Point Address Line 9</w:t>
            </w:r>
          </w:p>
        </w:tc>
      </w:tr>
      <w:tr w:rsidR="00083A2B" w14:paraId="1DDB618A" w14:textId="77777777">
        <w:trPr>
          <w:cantSplit/>
        </w:trPr>
        <w:tc>
          <w:tcPr>
            <w:tcW w:w="624" w:type="dxa"/>
          </w:tcPr>
          <w:p w14:paraId="66B479D3" w14:textId="77777777" w:rsidR="00083A2B" w:rsidRDefault="00083A2B">
            <w:pPr>
              <w:pStyle w:val="TableStyle"/>
              <w:jc w:val="center"/>
            </w:pPr>
          </w:p>
        </w:tc>
        <w:tc>
          <w:tcPr>
            <w:tcW w:w="2035" w:type="dxa"/>
          </w:tcPr>
          <w:p w14:paraId="34B28159" w14:textId="77777777" w:rsidR="00083A2B" w:rsidRDefault="00083A2B">
            <w:pPr>
              <w:pStyle w:val="TableStyle"/>
            </w:pPr>
          </w:p>
        </w:tc>
        <w:tc>
          <w:tcPr>
            <w:tcW w:w="595" w:type="dxa"/>
          </w:tcPr>
          <w:p w14:paraId="3F190A2D" w14:textId="77777777" w:rsidR="00083A2B" w:rsidRDefault="00083A2B">
            <w:pPr>
              <w:pStyle w:val="TableStyle"/>
            </w:pPr>
          </w:p>
        </w:tc>
        <w:tc>
          <w:tcPr>
            <w:tcW w:w="1570" w:type="dxa"/>
          </w:tcPr>
          <w:p w14:paraId="3EA827D4" w14:textId="77777777" w:rsidR="00083A2B" w:rsidRDefault="00083A2B">
            <w:pPr>
              <w:pStyle w:val="TableStyle"/>
            </w:pPr>
          </w:p>
        </w:tc>
        <w:tc>
          <w:tcPr>
            <w:tcW w:w="283" w:type="dxa"/>
          </w:tcPr>
          <w:p w14:paraId="540CD4CB" w14:textId="77777777" w:rsidR="00083A2B" w:rsidRDefault="00083A2B">
            <w:pPr>
              <w:pStyle w:val="TableStyle"/>
              <w:jc w:val="center"/>
            </w:pPr>
          </w:p>
        </w:tc>
        <w:tc>
          <w:tcPr>
            <w:tcW w:w="283" w:type="dxa"/>
          </w:tcPr>
          <w:p w14:paraId="0B4C555A" w14:textId="77777777" w:rsidR="00083A2B" w:rsidRDefault="007C4FE9">
            <w:pPr>
              <w:pStyle w:val="TableStyle"/>
              <w:jc w:val="center"/>
            </w:pPr>
            <w:r>
              <w:rPr>
                <w:noProof/>
              </w:rPr>
              <w:t>O</w:t>
            </w:r>
          </w:p>
        </w:tc>
        <w:tc>
          <w:tcPr>
            <w:tcW w:w="283" w:type="dxa"/>
          </w:tcPr>
          <w:p w14:paraId="0A731CDD" w14:textId="77777777" w:rsidR="00083A2B" w:rsidRDefault="00083A2B">
            <w:pPr>
              <w:pStyle w:val="TableStyle"/>
              <w:jc w:val="center"/>
            </w:pPr>
          </w:p>
        </w:tc>
        <w:tc>
          <w:tcPr>
            <w:tcW w:w="283" w:type="dxa"/>
          </w:tcPr>
          <w:p w14:paraId="7D27027A" w14:textId="77777777" w:rsidR="00083A2B" w:rsidRDefault="00083A2B">
            <w:pPr>
              <w:pStyle w:val="TableStyle"/>
              <w:jc w:val="center"/>
            </w:pPr>
          </w:p>
        </w:tc>
        <w:tc>
          <w:tcPr>
            <w:tcW w:w="283" w:type="dxa"/>
          </w:tcPr>
          <w:p w14:paraId="5C970B5D" w14:textId="77777777" w:rsidR="00083A2B" w:rsidRDefault="00083A2B">
            <w:pPr>
              <w:pStyle w:val="TableStyle"/>
              <w:jc w:val="center"/>
            </w:pPr>
          </w:p>
        </w:tc>
        <w:tc>
          <w:tcPr>
            <w:tcW w:w="283" w:type="dxa"/>
          </w:tcPr>
          <w:p w14:paraId="299BD12B" w14:textId="77777777" w:rsidR="00083A2B" w:rsidRDefault="00083A2B">
            <w:pPr>
              <w:pStyle w:val="TableStyle"/>
              <w:jc w:val="center"/>
            </w:pPr>
          </w:p>
        </w:tc>
        <w:tc>
          <w:tcPr>
            <w:tcW w:w="283" w:type="dxa"/>
          </w:tcPr>
          <w:p w14:paraId="59B4250D" w14:textId="77777777" w:rsidR="00083A2B" w:rsidRDefault="00083A2B">
            <w:pPr>
              <w:pStyle w:val="TableStyle"/>
              <w:jc w:val="center"/>
            </w:pPr>
          </w:p>
        </w:tc>
        <w:tc>
          <w:tcPr>
            <w:tcW w:w="283" w:type="dxa"/>
          </w:tcPr>
          <w:p w14:paraId="6EFE5A08" w14:textId="77777777" w:rsidR="00083A2B" w:rsidRDefault="00083A2B">
            <w:pPr>
              <w:pStyle w:val="TableStyle"/>
              <w:jc w:val="center"/>
            </w:pPr>
          </w:p>
        </w:tc>
        <w:tc>
          <w:tcPr>
            <w:tcW w:w="1945" w:type="dxa"/>
          </w:tcPr>
          <w:p w14:paraId="2ED0DDD8" w14:textId="77777777" w:rsidR="00083A2B" w:rsidRDefault="007C4FE9">
            <w:pPr>
              <w:pStyle w:val="TableStyle"/>
            </w:pPr>
            <w:r>
              <w:rPr>
                <w:noProof/>
              </w:rPr>
              <w:t>Metering Point Postcode</w:t>
            </w:r>
          </w:p>
        </w:tc>
      </w:tr>
      <w:tr w:rsidR="00083A2B" w14:paraId="7CBF91D9" w14:textId="77777777">
        <w:trPr>
          <w:cantSplit/>
        </w:trPr>
        <w:tc>
          <w:tcPr>
            <w:tcW w:w="624" w:type="dxa"/>
          </w:tcPr>
          <w:p w14:paraId="0439BC36" w14:textId="77777777" w:rsidR="00083A2B" w:rsidRDefault="00083A2B">
            <w:pPr>
              <w:pStyle w:val="TableStyle"/>
              <w:jc w:val="center"/>
            </w:pPr>
          </w:p>
        </w:tc>
        <w:tc>
          <w:tcPr>
            <w:tcW w:w="2035" w:type="dxa"/>
          </w:tcPr>
          <w:p w14:paraId="35F60543" w14:textId="77777777" w:rsidR="00083A2B" w:rsidRDefault="00083A2B">
            <w:pPr>
              <w:pStyle w:val="TableStyle"/>
            </w:pPr>
          </w:p>
        </w:tc>
        <w:tc>
          <w:tcPr>
            <w:tcW w:w="595" w:type="dxa"/>
          </w:tcPr>
          <w:p w14:paraId="3A34A42C" w14:textId="77777777" w:rsidR="00083A2B" w:rsidRDefault="00083A2B">
            <w:pPr>
              <w:pStyle w:val="TableStyle"/>
            </w:pPr>
          </w:p>
        </w:tc>
        <w:tc>
          <w:tcPr>
            <w:tcW w:w="1570" w:type="dxa"/>
          </w:tcPr>
          <w:p w14:paraId="108AF4BE" w14:textId="77777777" w:rsidR="00083A2B" w:rsidRDefault="00083A2B">
            <w:pPr>
              <w:pStyle w:val="TableStyle"/>
            </w:pPr>
          </w:p>
        </w:tc>
        <w:tc>
          <w:tcPr>
            <w:tcW w:w="283" w:type="dxa"/>
          </w:tcPr>
          <w:p w14:paraId="3DDBDED0" w14:textId="77777777" w:rsidR="00083A2B" w:rsidRDefault="00083A2B">
            <w:pPr>
              <w:pStyle w:val="TableStyle"/>
              <w:jc w:val="center"/>
            </w:pPr>
          </w:p>
        </w:tc>
        <w:tc>
          <w:tcPr>
            <w:tcW w:w="283" w:type="dxa"/>
          </w:tcPr>
          <w:p w14:paraId="36FF9779" w14:textId="77777777" w:rsidR="00083A2B" w:rsidRDefault="007C4FE9">
            <w:pPr>
              <w:pStyle w:val="TableStyle"/>
              <w:jc w:val="center"/>
            </w:pPr>
            <w:r>
              <w:rPr>
                <w:noProof/>
              </w:rPr>
              <w:t>1</w:t>
            </w:r>
          </w:p>
        </w:tc>
        <w:tc>
          <w:tcPr>
            <w:tcW w:w="283" w:type="dxa"/>
          </w:tcPr>
          <w:p w14:paraId="0662C27F" w14:textId="77777777" w:rsidR="00083A2B" w:rsidRDefault="00083A2B">
            <w:pPr>
              <w:pStyle w:val="TableStyle"/>
              <w:jc w:val="center"/>
            </w:pPr>
          </w:p>
        </w:tc>
        <w:tc>
          <w:tcPr>
            <w:tcW w:w="283" w:type="dxa"/>
          </w:tcPr>
          <w:p w14:paraId="15CC24D5" w14:textId="77777777" w:rsidR="00083A2B" w:rsidRDefault="00083A2B">
            <w:pPr>
              <w:pStyle w:val="TableStyle"/>
              <w:jc w:val="center"/>
            </w:pPr>
          </w:p>
        </w:tc>
        <w:tc>
          <w:tcPr>
            <w:tcW w:w="283" w:type="dxa"/>
          </w:tcPr>
          <w:p w14:paraId="53ADB6AD" w14:textId="77777777" w:rsidR="00083A2B" w:rsidRDefault="00083A2B">
            <w:pPr>
              <w:pStyle w:val="TableStyle"/>
              <w:jc w:val="center"/>
            </w:pPr>
          </w:p>
        </w:tc>
        <w:tc>
          <w:tcPr>
            <w:tcW w:w="283" w:type="dxa"/>
          </w:tcPr>
          <w:p w14:paraId="4A45E6A2" w14:textId="77777777" w:rsidR="00083A2B" w:rsidRDefault="00083A2B">
            <w:pPr>
              <w:pStyle w:val="TableStyle"/>
              <w:jc w:val="center"/>
            </w:pPr>
          </w:p>
        </w:tc>
        <w:tc>
          <w:tcPr>
            <w:tcW w:w="283" w:type="dxa"/>
          </w:tcPr>
          <w:p w14:paraId="76ADC23E" w14:textId="77777777" w:rsidR="00083A2B" w:rsidRDefault="00083A2B">
            <w:pPr>
              <w:pStyle w:val="TableStyle"/>
              <w:jc w:val="center"/>
            </w:pPr>
          </w:p>
        </w:tc>
        <w:tc>
          <w:tcPr>
            <w:tcW w:w="283" w:type="dxa"/>
          </w:tcPr>
          <w:p w14:paraId="0301CC39" w14:textId="77777777" w:rsidR="00083A2B" w:rsidRDefault="00083A2B">
            <w:pPr>
              <w:pStyle w:val="TableStyle"/>
              <w:jc w:val="center"/>
            </w:pPr>
          </w:p>
        </w:tc>
        <w:tc>
          <w:tcPr>
            <w:tcW w:w="1945" w:type="dxa"/>
          </w:tcPr>
          <w:p w14:paraId="77045862" w14:textId="77777777" w:rsidR="00083A2B" w:rsidRDefault="007C4FE9">
            <w:pPr>
              <w:pStyle w:val="TableStyle"/>
            </w:pPr>
            <w:r>
              <w:rPr>
                <w:noProof/>
              </w:rPr>
              <w:t>Revenue Protection Priority Level</w:t>
            </w:r>
          </w:p>
        </w:tc>
      </w:tr>
    </w:tbl>
    <w:p w14:paraId="5C4B387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87510E0" w14:textId="77777777">
        <w:trPr>
          <w:cantSplit/>
        </w:trPr>
        <w:tc>
          <w:tcPr>
            <w:tcW w:w="624" w:type="dxa"/>
            <w:tcBorders>
              <w:bottom w:val="single" w:sz="2" w:space="0" w:color="auto"/>
            </w:tcBorders>
            <w:shd w:val="pct10" w:color="auto" w:fill="auto"/>
          </w:tcPr>
          <w:p w14:paraId="4CC289E5" w14:textId="77777777" w:rsidR="00083A2B" w:rsidRDefault="007C4FE9">
            <w:pPr>
              <w:pStyle w:val="TableStyle"/>
              <w:jc w:val="center"/>
            </w:pPr>
            <w:r>
              <w:rPr>
                <w:noProof/>
              </w:rPr>
              <w:t>633</w:t>
            </w:r>
          </w:p>
        </w:tc>
        <w:tc>
          <w:tcPr>
            <w:tcW w:w="2035" w:type="dxa"/>
            <w:tcBorders>
              <w:bottom w:val="single" w:sz="2" w:space="0" w:color="auto"/>
            </w:tcBorders>
            <w:shd w:val="pct10" w:color="auto" w:fill="auto"/>
          </w:tcPr>
          <w:p w14:paraId="5E30ED68" w14:textId="77777777" w:rsidR="00083A2B" w:rsidRDefault="007C4FE9">
            <w:pPr>
              <w:pStyle w:val="TableStyle"/>
            </w:pPr>
            <w:r>
              <w:rPr>
                <w:noProof/>
              </w:rPr>
              <w:t>Original Meter Details</w:t>
            </w:r>
          </w:p>
        </w:tc>
        <w:tc>
          <w:tcPr>
            <w:tcW w:w="595" w:type="dxa"/>
            <w:tcBorders>
              <w:bottom w:val="single" w:sz="2" w:space="0" w:color="auto"/>
            </w:tcBorders>
            <w:shd w:val="pct10" w:color="auto" w:fill="auto"/>
          </w:tcPr>
          <w:p w14:paraId="1610991B" w14:textId="77777777" w:rsidR="00083A2B" w:rsidRDefault="007C4FE9">
            <w:pPr>
              <w:pStyle w:val="TableStyle"/>
            </w:pPr>
            <w:r>
              <w:rPr>
                <w:noProof/>
              </w:rPr>
              <w:t>1-*</w:t>
            </w:r>
          </w:p>
        </w:tc>
        <w:tc>
          <w:tcPr>
            <w:tcW w:w="1570" w:type="dxa"/>
            <w:tcBorders>
              <w:bottom w:val="single" w:sz="2" w:space="0" w:color="auto"/>
            </w:tcBorders>
            <w:shd w:val="pct10" w:color="auto" w:fill="auto"/>
          </w:tcPr>
          <w:p w14:paraId="15CE70FC" w14:textId="77777777" w:rsidR="00083A2B" w:rsidRDefault="00083A2B">
            <w:pPr>
              <w:pStyle w:val="TableStyle"/>
            </w:pPr>
          </w:p>
        </w:tc>
        <w:tc>
          <w:tcPr>
            <w:tcW w:w="283" w:type="dxa"/>
            <w:tcBorders>
              <w:bottom w:val="single" w:sz="2" w:space="0" w:color="auto"/>
            </w:tcBorders>
            <w:shd w:val="pct10" w:color="auto" w:fill="auto"/>
          </w:tcPr>
          <w:p w14:paraId="2BD134A9" w14:textId="77777777" w:rsidR="00083A2B" w:rsidRDefault="00083A2B">
            <w:pPr>
              <w:pStyle w:val="TableStyle"/>
              <w:jc w:val="center"/>
            </w:pPr>
          </w:p>
        </w:tc>
        <w:tc>
          <w:tcPr>
            <w:tcW w:w="283" w:type="dxa"/>
            <w:tcBorders>
              <w:bottom w:val="single" w:sz="2" w:space="0" w:color="auto"/>
            </w:tcBorders>
            <w:shd w:val="pct10" w:color="auto" w:fill="auto"/>
          </w:tcPr>
          <w:p w14:paraId="13DE0B5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864E6AF" w14:textId="77777777" w:rsidR="00083A2B" w:rsidRDefault="00083A2B">
            <w:pPr>
              <w:pStyle w:val="TableStyle"/>
              <w:jc w:val="center"/>
            </w:pPr>
          </w:p>
        </w:tc>
        <w:tc>
          <w:tcPr>
            <w:tcW w:w="283" w:type="dxa"/>
            <w:tcBorders>
              <w:bottom w:val="single" w:sz="2" w:space="0" w:color="auto"/>
            </w:tcBorders>
            <w:shd w:val="pct10" w:color="auto" w:fill="auto"/>
          </w:tcPr>
          <w:p w14:paraId="61F2B39E" w14:textId="77777777" w:rsidR="00083A2B" w:rsidRDefault="00083A2B">
            <w:pPr>
              <w:pStyle w:val="TableStyle"/>
              <w:jc w:val="center"/>
            </w:pPr>
          </w:p>
        </w:tc>
        <w:tc>
          <w:tcPr>
            <w:tcW w:w="283" w:type="dxa"/>
            <w:tcBorders>
              <w:bottom w:val="single" w:sz="2" w:space="0" w:color="auto"/>
            </w:tcBorders>
            <w:shd w:val="pct10" w:color="auto" w:fill="auto"/>
          </w:tcPr>
          <w:p w14:paraId="36E1B1C1" w14:textId="77777777" w:rsidR="00083A2B" w:rsidRDefault="00083A2B">
            <w:pPr>
              <w:pStyle w:val="TableStyle"/>
              <w:jc w:val="center"/>
            </w:pPr>
          </w:p>
        </w:tc>
        <w:tc>
          <w:tcPr>
            <w:tcW w:w="283" w:type="dxa"/>
            <w:tcBorders>
              <w:bottom w:val="single" w:sz="2" w:space="0" w:color="auto"/>
            </w:tcBorders>
            <w:shd w:val="pct10" w:color="auto" w:fill="auto"/>
          </w:tcPr>
          <w:p w14:paraId="0B6D0E89" w14:textId="77777777" w:rsidR="00083A2B" w:rsidRDefault="00083A2B">
            <w:pPr>
              <w:pStyle w:val="TableStyle"/>
              <w:jc w:val="center"/>
            </w:pPr>
          </w:p>
        </w:tc>
        <w:tc>
          <w:tcPr>
            <w:tcW w:w="283" w:type="dxa"/>
            <w:tcBorders>
              <w:bottom w:val="single" w:sz="2" w:space="0" w:color="auto"/>
            </w:tcBorders>
            <w:shd w:val="pct10" w:color="auto" w:fill="auto"/>
          </w:tcPr>
          <w:p w14:paraId="71D353F1" w14:textId="77777777" w:rsidR="00083A2B" w:rsidRDefault="00083A2B">
            <w:pPr>
              <w:pStyle w:val="TableStyle"/>
              <w:jc w:val="center"/>
            </w:pPr>
          </w:p>
        </w:tc>
        <w:tc>
          <w:tcPr>
            <w:tcW w:w="283" w:type="dxa"/>
            <w:tcBorders>
              <w:bottom w:val="single" w:sz="2" w:space="0" w:color="auto"/>
            </w:tcBorders>
            <w:shd w:val="pct10" w:color="auto" w:fill="auto"/>
          </w:tcPr>
          <w:p w14:paraId="53482AE7" w14:textId="77777777" w:rsidR="00083A2B" w:rsidRDefault="00083A2B">
            <w:pPr>
              <w:pStyle w:val="TableStyle"/>
              <w:jc w:val="center"/>
            </w:pPr>
          </w:p>
        </w:tc>
        <w:tc>
          <w:tcPr>
            <w:tcW w:w="1945" w:type="dxa"/>
            <w:tcBorders>
              <w:bottom w:val="single" w:sz="2" w:space="0" w:color="auto"/>
            </w:tcBorders>
            <w:shd w:val="pct10" w:color="auto" w:fill="auto"/>
          </w:tcPr>
          <w:p w14:paraId="12A2BE8E" w14:textId="77777777" w:rsidR="00083A2B" w:rsidRDefault="00083A2B">
            <w:pPr>
              <w:pStyle w:val="TableStyle"/>
              <w:jc w:val="center"/>
            </w:pPr>
          </w:p>
        </w:tc>
      </w:tr>
      <w:tr w:rsidR="00083A2B" w14:paraId="1FC27F94" w14:textId="77777777">
        <w:trPr>
          <w:cantSplit/>
        </w:trPr>
        <w:tc>
          <w:tcPr>
            <w:tcW w:w="624" w:type="dxa"/>
          </w:tcPr>
          <w:p w14:paraId="0E151933" w14:textId="77777777" w:rsidR="00083A2B" w:rsidRDefault="00083A2B">
            <w:pPr>
              <w:pStyle w:val="TableStyle"/>
              <w:jc w:val="center"/>
            </w:pPr>
          </w:p>
        </w:tc>
        <w:tc>
          <w:tcPr>
            <w:tcW w:w="2035" w:type="dxa"/>
          </w:tcPr>
          <w:p w14:paraId="5A74795D" w14:textId="77777777" w:rsidR="00083A2B" w:rsidRDefault="00083A2B">
            <w:pPr>
              <w:pStyle w:val="TableStyle"/>
            </w:pPr>
          </w:p>
        </w:tc>
        <w:tc>
          <w:tcPr>
            <w:tcW w:w="595" w:type="dxa"/>
          </w:tcPr>
          <w:p w14:paraId="4160DBB2" w14:textId="77777777" w:rsidR="00083A2B" w:rsidRDefault="00083A2B">
            <w:pPr>
              <w:pStyle w:val="TableStyle"/>
            </w:pPr>
          </w:p>
        </w:tc>
        <w:tc>
          <w:tcPr>
            <w:tcW w:w="1570" w:type="dxa"/>
          </w:tcPr>
          <w:p w14:paraId="3BD91F9E" w14:textId="77777777" w:rsidR="00083A2B" w:rsidRDefault="00083A2B">
            <w:pPr>
              <w:pStyle w:val="TableStyle"/>
            </w:pPr>
          </w:p>
        </w:tc>
        <w:tc>
          <w:tcPr>
            <w:tcW w:w="283" w:type="dxa"/>
          </w:tcPr>
          <w:p w14:paraId="139ED614" w14:textId="77777777" w:rsidR="00083A2B" w:rsidRDefault="00083A2B">
            <w:pPr>
              <w:pStyle w:val="TableStyle"/>
              <w:jc w:val="center"/>
            </w:pPr>
          </w:p>
        </w:tc>
        <w:tc>
          <w:tcPr>
            <w:tcW w:w="283" w:type="dxa"/>
          </w:tcPr>
          <w:p w14:paraId="4F878366" w14:textId="77777777" w:rsidR="00083A2B" w:rsidRDefault="00083A2B">
            <w:pPr>
              <w:pStyle w:val="TableStyle"/>
              <w:jc w:val="center"/>
            </w:pPr>
          </w:p>
        </w:tc>
        <w:tc>
          <w:tcPr>
            <w:tcW w:w="283" w:type="dxa"/>
          </w:tcPr>
          <w:p w14:paraId="1CC8BA7F" w14:textId="77777777" w:rsidR="00083A2B" w:rsidRDefault="007C4FE9">
            <w:pPr>
              <w:pStyle w:val="TableStyle"/>
              <w:jc w:val="center"/>
            </w:pPr>
            <w:r>
              <w:rPr>
                <w:noProof/>
              </w:rPr>
              <w:t>1</w:t>
            </w:r>
          </w:p>
        </w:tc>
        <w:tc>
          <w:tcPr>
            <w:tcW w:w="283" w:type="dxa"/>
          </w:tcPr>
          <w:p w14:paraId="5BA756D4" w14:textId="77777777" w:rsidR="00083A2B" w:rsidRDefault="00083A2B">
            <w:pPr>
              <w:pStyle w:val="TableStyle"/>
              <w:jc w:val="center"/>
            </w:pPr>
          </w:p>
        </w:tc>
        <w:tc>
          <w:tcPr>
            <w:tcW w:w="283" w:type="dxa"/>
          </w:tcPr>
          <w:p w14:paraId="3DBAE1CD" w14:textId="77777777" w:rsidR="00083A2B" w:rsidRDefault="00083A2B">
            <w:pPr>
              <w:pStyle w:val="TableStyle"/>
              <w:jc w:val="center"/>
            </w:pPr>
          </w:p>
        </w:tc>
        <w:tc>
          <w:tcPr>
            <w:tcW w:w="283" w:type="dxa"/>
          </w:tcPr>
          <w:p w14:paraId="457546B2" w14:textId="77777777" w:rsidR="00083A2B" w:rsidRDefault="00083A2B">
            <w:pPr>
              <w:pStyle w:val="TableStyle"/>
              <w:jc w:val="center"/>
            </w:pPr>
          </w:p>
        </w:tc>
        <w:tc>
          <w:tcPr>
            <w:tcW w:w="283" w:type="dxa"/>
          </w:tcPr>
          <w:p w14:paraId="3F25F09B" w14:textId="77777777" w:rsidR="00083A2B" w:rsidRDefault="00083A2B">
            <w:pPr>
              <w:pStyle w:val="TableStyle"/>
              <w:jc w:val="center"/>
            </w:pPr>
          </w:p>
        </w:tc>
        <w:tc>
          <w:tcPr>
            <w:tcW w:w="283" w:type="dxa"/>
          </w:tcPr>
          <w:p w14:paraId="2D8C5143" w14:textId="77777777" w:rsidR="00083A2B" w:rsidRDefault="00083A2B">
            <w:pPr>
              <w:pStyle w:val="TableStyle"/>
              <w:jc w:val="center"/>
            </w:pPr>
          </w:p>
        </w:tc>
        <w:tc>
          <w:tcPr>
            <w:tcW w:w="1945" w:type="dxa"/>
          </w:tcPr>
          <w:p w14:paraId="7B1640D7" w14:textId="77777777" w:rsidR="00083A2B" w:rsidRDefault="007C4FE9">
            <w:pPr>
              <w:pStyle w:val="TableStyle"/>
            </w:pPr>
            <w:r>
              <w:rPr>
                <w:noProof/>
              </w:rPr>
              <w:t>Meter Id (Serial Number)</w:t>
            </w:r>
          </w:p>
        </w:tc>
      </w:tr>
      <w:tr w:rsidR="00083A2B" w14:paraId="00C234E0" w14:textId="77777777">
        <w:trPr>
          <w:cantSplit/>
        </w:trPr>
        <w:tc>
          <w:tcPr>
            <w:tcW w:w="624" w:type="dxa"/>
          </w:tcPr>
          <w:p w14:paraId="03A513D5" w14:textId="77777777" w:rsidR="00083A2B" w:rsidRDefault="00083A2B">
            <w:pPr>
              <w:pStyle w:val="TableStyle"/>
              <w:jc w:val="center"/>
            </w:pPr>
          </w:p>
        </w:tc>
        <w:tc>
          <w:tcPr>
            <w:tcW w:w="2035" w:type="dxa"/>
          </w:tcPr>
          <w:p w14:paraId="6EF6754B" w14:textId="77777777" w:rsidR="00083A2B" w:rsidRDefault="00083A2B">
            <w:pPr>
              <w:pStyle w:val="TableStyle"/>
            </w:pPr>
          </w:p>
        </w:tc>
        <w:tc>
          <w:tcPr>
            <w:tcW w:w="595" w:type="dxa"/>
          </w:tcPr>
          <w:p w14:paraId="7FFEB0CF" w14:textId="77777777" w:rsidR="00083A2B" w:rsidRDefault="00083A2B">
            <w:pPr>
              <w:pStyle w:val="TableStyle"/>
            </w:pPr>
          </w:p>
        </w:tc>
        <w:tc>
          <w:tcPr>
            <w:tcW w:w="1570" w:type="dxa"/>
          </w:tcPr>
          <w:p w14:paraId="68D1EB0F" w14:textId="77777777" w:rsidR="00083A2B" w:rsidRDefault="00083A2B">
            <w:pPr>
              <w:pStyle w:val="TableStyle"/>
            </w:pPr>
          </w:p>
        </w:tc>
        <w:tc>
          <w:tcPr>
            <w:tcW w:w="283" w:type="dxa"/>
          </w:tcPr>
          <w:p w14:paraId="58339403" w14:textId="77777777" w:rsidR="00083A2B" w:rsidRDefault="00083A2B">
            <w:pPr>
              <w:pStyle w:val="TableStyle"/>
              <w:jc w:val="center"/>
            </w:pPr>
          </w:p>
        </w:tc>
        <w:tc>
          <w:tcPr>
            <w:tcW w:w="283" w:type="dxa"/>
          </w:tcPr>
          <w:p w14:paraId="4DC210B4" w14:textId="77777777" w:rsidR="00083A2B" w:rsidRDefault="00083A2B">
            <w:pPr>
              <w:pStyle w:val="TableStyle"/>
              <w:jc w:val="center"/>
            </w:pPr>
          </w:p>
        </w:tc>
        <w:tc>
          <w:tcPr>
            <w:tcW w:w="283" w:type="dxa"/>
          </w:tcPr>
          <w:p w14:paraId="2907AC86" w14:textId="77777777" w:rsidR="00083A2B" w:rsidRDefault="007C4FE9">
            <w:pPr>
              <w:pStyle w:val="TableStyle"/>
              <w:jc w:val="center"/>
            </w:pPr>
            <w:r>
              <w:rPr>
                <w:noProof/>
              </w:rPr>
              <w:t>1</w:t>
            </w:r>
          </w:p>
        </w:tc>
        <w:tc>
          <w:tcPr>
            <w:tcW w:w="283" w:type="dxa"/>
          </w:tcPr>
          <w:p w14:paraId="26725012" w14:textId="77777777" w:rsidR="00083A2B" w:rsidRDefault="00083A2B">
            <w:pPr>
              <w:pStyle w:val="TableStyle"/>
              <w:jc w:val="center"/>
            </w:pPr>
          </w:p>
        </w:tc>
        <w:tc>
          <w:tcPr>
            <w:tcW w:w="283" w:type="dxa"/>
          </w:tcPr>
          <w:p w14:paraId="0A768FA5" w14:textId="77777777" w:rsidR="00083A2B" w:rsidRDefault="00083A2B">
            <w:pPr>
              <w:pStyle w:val="TableStyle"/>
              <w:jc w:val="center"/>
            </w:pPr>
          </w:p>
        </w:tc>
        <w:tc>
          <w:tcPr>
            <w:tcW w:w="283" w:type="dxa"/>
          </w:tcPr>
          <w:p w14:paraId="01715CE6" w14:textId="77777777" w:rsidR="00083A2B" w:rsidRDefault="00083A2B">
            <w:pPr>
              <w:pStyle w:val="TableStyle"/>
              <w:jc w:val="center"/>
            </w:pPr>
          </w:p>
        </w:tc>
        <w:tc>
          <w:tcPr>
            <w:tcW w:w="283" w:type="dxa"/>
          </w:tcPr>
          <w:p w14:paraId="7505A09E" w14:textId="77777777" w:rsidR="00083A2B" w:rsidRDefault="00083A2B">
            <w:pPr>
              <w:pStyle w:val="TableStyle"/>
              <w:jc w:val="center"/>
            </w:pPr>
          </w:p>
        </w:tc>
        <w:tc>
          <w:tcPr>
            <w:tcW w:w="283" w:type="dxa"/>
          </w:tcPr>
          <w:p w14:paraId="73EFCF06" w14:textId="77777777" w:rsidR="00083A2B" w:rsidRDefault="00083A2B">
            <w:pPr>
              <w:pStyle w:val="TableStyle"/>
              <w:jc w:val="center"/>
            </w:pPr>
          </w:p>
        </w:tc>
        <w:tc>
          <w:tcPr>
            <w:tcW w:w="1945" w:type="dxa"/>
          </w:tcPr>
          <w:p w14:paraId="51E607B3" w14:textId="77777777" w:rsidR="00083A2B" w:rsidRDefault="007C4FE9">
            <w:pPr>
              <w:pStyle w:val="TableStyle"/>
            </w:pPr>
            <w:r>
              <w:rPr>
                <w:noProof/>
              </w:rPr>
              <w:t>Energisation Status</w:t>
            </w:r>
          </w:p>
        </w:tc>
      </w:tr>
      <w:tr w:rsidR="00083A2B" w14:paraId="6033C904" w14:textId="77777777">
        <w:trPr>
          <w:cantSplit/>
        </w:trPr>
        <w:tc>
          <w:tcPr>
            <w:tcW w:w="624" w:type="dxa"/>
          </w:tcPr>
          <w:p w14:paraId="3573167F" w14:textId="77777777" w:rsidR="00083A2B" w:rsidRDefault="00083A2B">
            <w:pPr>
              <w:pStyle w:val="TableStyle"/>
              <w:jc w:val="center"/>
            </w:pPr>
          </w:p>
        </w:tc>
        <w:tc>
          <w:tcPr>
            <w:tcW w:w="2035" w:type="dxa"/>
          </w:tcPr>
          <w:p w14:paraId="1B32C48E" w14:textId="77777777" w:rsidR="00083A2B" w:rsidRDefault="00083A2B">
            <w:pPr>
              <w:pStyle w:val="TableStyle"/>
            </w:pPr>
          </w:p>
        </w:tc>
        <w:tc>
          <w:tcPr>
            <w:tcW w:w="595" w:type="dxa"/>
          </w:tcPr>
          <w:p w14:paraId="05AB464B" w14:textId="77777777" w:rsidR="00083A2B" w:rsidRDefault="00083A2B">
            <w:pPr>
              <w:pStyle w:val="TableStyle"/>
            </w:pPr>
          </w:p>
        </w:tc>
        <w:tc>
          <w:tcPr>
            <w:tcW w:w="1570" w:type="dxa"/>
          </w:tcPr>
          <w:p w14:paraId="16B46265" w14:textId="77777777" w:rsidR="00083A2B" w:rsidRDefault="00083A2B">
            <w:pPr>
              <w:pStyle w:val="TableStyle"/>
            </w:pPr>
          </w:p>
        </w:tc>
        <w:tc>
          <w:tcPr>
            <w:tcW w:w="283" w:type="dxa"/>
          </w:tcPr>
          <w:p w14:paraId="212F8A8B" w14:textId="77777777" w:rsidR="00083A2B" w:rsidRDefault="00083A2B">
            <w:pPr>
              <w:pStyle w:val="TableStyle"/>
              <w:jc w:val="center"/>
            </w:pPr>
          </w:p>
        </w:tc>
        <w:tc>
          <w:tcPr>
            <w:tcW w:w="283" w:type="dxa"/>
          </w:tcPr>
          <w:p w14:paraId="37E2C5C5" w14:textId="77777777" w:rsidR="00083A2B" w:rsidRDefault="00083A2B">
            <w:pPr>
              <w:pStyle w:val="TableStyle"/>
              <w:jc w:val="center"/>
            </w:pPr>
          </w:p>
        </w:tc>
        <w:tc>
          <w:tcPr>
            <w:tcW w:w="283" w:type="dxa"/>
          </w:tcPr>
          <w:p w14:paraId="11C9F727" w14:textId="77777777" w:rsidR="00083A2B" w:rsidRDefault="007C4FE9">
            <w:pPr>
              <w:pStyle w:val="TableStyle"/>
              <w:jc w:val="center"/>
            </w:pPr>
            <w:r>
              <w:rPr>
                <w:noProof/>
              </w:rPr>
              <w:t>1</w:t>
            </w:r>
          </w:p>
        </w:tc>
        <w:tc>
          <w:tcPr>
            <w:tcW w:w="283" w:type="dxa"/>
          </w:tcPr>
          <w:p w14:paraId="0C1B4BD1" w14:textId="77777777" w:rsidR="00083A2B" w:rsidRDefault="00083A2B">
            <w:pPr>
              <w:pStyle w:val="TableStyle"/>
              <w:jc w:val="center"/>
            </w:pPr>
          </w:p>
        </w:tc>
        <w:tc>
          <w:tcPr>
            <w:tcW w:w="283" w:type="dxa"/>
          </w:tcPr>
          <w:p w14:paraId="0E3850B1" w14:textId="77777777" w:rsidR="00083A2B" w:rsidRDefault="00083A2B">
            <w:pPr>
              <w:pStyle w:val="TableStyle"/>
              <w:jc w:val="center"/>
            </w:pPr>
          </w:p>
        </w:tc>
        <w:tc>
          <w:tcPr>
            <w:tcW w:w="283" w:type="dxa"/>
          </w:tcPr>
          <w:p w14:paraId="217C5FE2" w14:textId="77777777" w:rsidR="00083A2B" w:rsidRDefault="00083A2B">
            <w:pPr>
              <w:pStyle w:val="TableStyle"/>
              <w:jc w:val="center"/>
            </w:pPr>
          </w:p>
        </w:tc>
        <w:tc>
          <w:tcPr>
            <w:tcW w:w="283" w:type="dxa"/>
          </w:tcPr>
          <w:p w14:paraId="3B7722D0" w14:textId="77777777" w:rsidR="00083A2B" w:rsidRDefault="00083A2B">
            <w:pPr>
              <w:pStyle w:val="TableStyle"/>
              <w:jc w:val="center"/>
            </w:pPr>
          </w:p>
        </w:tc>
        <w:tc>
          <w:tcPr>
            <w:tcW w:w="283" w:type="dxa"/>
          </w:tcPr>
          <w:p w14:paraId="647F6ADD" w14:textId="77777777" w:rsidR="00083A2B" w:rsidRDefault="00083A2B">
            <w:pPr>
              <w:pStyle w:val="TableStyle"/>
              <w:jc w:val="center"/>
            </w:pPr>
          </w:p>
        </w:tc>
        <w:tc>
          <w:tcPr>
            <w:tcW w:w="1945" w:type="dxa"/>
          </w:tcPr>
          <w:p w14:paraId="0733904F" w14:textId="77777777" w:rsidR="00083A2B" w:rsidRDefault="007C4FE9">
            <w:pPr>
              <w:pStyle w:val="TableStyle"/>
            </w:pPr>
            <w:r>
              <w:rPr>
                <w:noProof/>
              </w:rPr>
              <w:t>Meter Action Code</w:t>
            </w:r>
          </w:p>
        </w:tc>
      </w:tr>
      <w:tr w:rsidR="00083A2B" w14:paraId="5516DCAB" w14:textId="77777777">
        <w:trPr>
          <w:cantSplit/>
        </w:trPr>
        <w:tc>
          <w:tcPr>
            <w:tcW w:w="624" w:type="dxa"/>
          </w:tcPr>
          <w:p w14:paraId="3DB37FA3" w14:textId="77777777" w:rsidR="00083A2B" w:rsidRDefault="00083A2B">
            <w:pPr>
              <w:pStyle w:val="TableStyle"/>
              <w:jc w:val="center"/>
            </w:pPr>
          </w:p>
        </w:tc>
        <w:tc>
          <w:tcPr>
            <w:tcW w:w="2035" w:type="dxa"/>
          </w:tcPr>
          <w:p w14:paraId="2A345A3F" w14:textId="77777777" w:rsidR="00083A2B" w:rsidRDefault="00083A2B">
            <w:pPr>
              <w:pStyle w:val="TableStyle"/>
            </w:pPr>
          </w:p>
        </w:tc>
        <w:tc>
          <w:tcPr>
            <w:tcW w:w="595" w:type="dxa"/>
          </w:tcPr>
          <w:p w14:paraId="3576E80C" w14:textId="77777777" w:rsidR="00083A2B" w:rsidRDefault="00083A2B">
            <w:pPr>
              <w:pStyle w:val="TableStyle"/>
            </w:pPr>
          </w:p>
        </w:tc>
        <w:tc>
          <w:tcPr>
            <w:tcW w:w="1570" w:type="dxa"/>
          </w:tcPr>
          <w:p w14:paraId="2DB0E0F0" w14:textId="77777777" w:rsidR="00083A2B" w:rsidRDefault="00083A2B">
            <w:pPr>
              <w:pStyle w:val="TableStyle"/>
            </w:pPr>
          </w:p>
        </w:tc>
        <w:tc>
          <w:tcPr>
            <w:tcW w:w="283" w:type="dxa"/>
          </w:tcPr>
          <w:p w14:paraId="75B22316" w14:textId="77777777" w:rsidR="00083A2B" w:rsidRDefault="00083A2B">
            <w:pPr>
              <w:pStyle w:val="TableStyle"/>
              <w:jc w:val="center"/>
            </w:pPr>
          </w:p>
        </w:tc>
        <w:tc>
          <w:tcPr>
            <w:tcW w:w="283" w:type="dxa"/>
          </w:tcPr>
          <w:p w14:paraId="4DF90345" w14:textId="77777777" w:rsidR="00083A2B" w:rsidRDefault="00083A2B">
            <w:pPr>
              <w:pStyle w:val="TableStyle"/>
              <w:jc w:val="center"/>
            </w:pPr>
          </w:p>
        </w:tc>
        <w:tc>
          <w:tcPr>
            <w:tcW w:w="283" w:type="dxa"/>
          </w:tcPr>
          <w:p w14:paraId="64FF46B4" w14:textId="77777777" w:rsidR="00083A2B" w:rsidRDefault="007C4FE9">
            <w:pPr>
              <w:pStyle w:val="TableStyle"/>
              <w:jc w:val="center"/>
            </w:pPr>
            <w:r>
              <w:rPr>
                <w:noProof/>
              </w:rPr>
              <w:t>1</w:t>
            </w:r>
          </w:p>
        </w:tc>
        <w:tc>
          <w:tcPr>
            <w:tcW w:w="283" w:type="dxa"/>
          </w:tcPr>
          <w:p w14:paraId="30486306" w14:textId="77777777" w:rsidR="00083A2B" w:rsidRDefault="00083A2B">
            <w:pPr>
              <w:pStyle w:val="TableStyle"/>
              <w:jc w:val="center"/>
            </w:pPr>
          </w:p>
        </w:tc>
        <w:tc>
          <w:tcPr>
            <w:tcW w:w="283" w:type="dxa"/>
          </w:tcPr>
          <w:p w14:paraId="640BABC7" w14:textId="77777777" w:rsidR="00083A2B" w:rsidRDefault="00083A2B">
            <w:pPr>
              <w:pStyle w:val="TableStyle"/>
              <w:jc w:val="center"/>
            </w:pPr>
          </w:p>
        </w:tc>
        <w:tc>
          <w:tcPr>
            <w:tcW w:w="283" w:type="dxa"/>
          </w:tcPr>
          <w:p w14:paraId="2EC9DFE3" w14:textId="77777777" w:rsidR="00083A2B" w:rsidRDefault="00083A2B">
            <w:pPr>
              <w:pStyle w:val="TableStyle"/>
              <w:jc w:val="center"/>
            </w:pPr>
          </w:p>
        </w:tc>
        <w:tc>
          <w:tcPr>
            <w:tcW w:w="283" w:type="dxa"/>
          </w:tcPr>
          <w:p w14:paraId="119EE534" w14:textId="77777777" w:rsidR="00083A2B" w:rsidRDefault="00083A2B">
            <w:pPr>
              <w:pStyle w:val="TableStyle"/>
              <w:jc w:val="center"/>
            </w:pPr>
          </w:p>
        </w:tc>
        <w:tc>
          <w:tcPr>
            <w:tcW w:w="283" w:type="dxa"/>
          </w:tcPr>
          <w:p w14:paraId="17CBB849" w14:textId="77777777" w:rsidR="00083A2B" w:rsidRDefault="00083A2B">
            <w:pPr>
              <w:pStyle w:val="TableStyle"/>
              <w:jc w:val="center"/>
            </w:pPr>
          </w:p>
        </w:tc>
        <w:tc>
          <w:tcPr>
            <w:tcW w:w="1945" w:type="dxa"/>
          </w:tcPr>
          <w:p w14:paraId="7D698B6D" w14:textId="77777777" w:rsidR="00083A2B" w:rsidRDefault="007C4FE9">
            <w:pPr>
              <w:pStyle w:val="TableStyle"/>
            </w:pPr>
            <w:r>
              <w:rPr>
                <w:noProof/>
              </w:rPr>
              <w:t>Irregularity Confirmed Indicator</w:t>
            </w:r>
          </w:p>
        </w:tc>
      </w:tr>
      <w:tr w:rsidR="00083A2B" w14:paraId="43F7FC21" w14:textId="77777777">
        <w:trPr>
          <w:cantSplit/>
        </w:trPr>
        <w:tc>
          <w:tcPr>
            <w:tcW w:w="624" w:type="dxa"/>
          </w:tcPr>
          <w:p w14:paraId="691C6090" w14:textId="77777777" w:rsidR="00083A2B" w:rsidRDefault="00083A2B">
            <w:pPr>
              <w:pStyle w:val="TableStyle"/>
              <w:jc w:val="center"/>
            </w:pPr>
          </w:p>
        </w:tc>
        <w:tc>
          <w:tcPr>
            <w:tcW w:w="2035" w:type="dxa"/>
          </w:tcPr>
          <w:p w14:paraId="00B1695B" w14:textId="77777777" w:rsidR="00083A2B" w:rsidRDefault="00083A2B">
            <w:pPr>
              <w:pStyle w:val="TableStyle"/>
            </w:pPr>
          </w:p>
        </w:tc>
        <w:tc>
          <w:tcPr>
            <w:tcW w:w="595" w:type="dxa"/>
          </w:tcPr>
          <w:p w14:paraId="312370E5" w14:textId="77777777" w:rsidR="00083A2B" w:rsidRDefault="00083A2B">
            <w:pPr>
              <w:pStyle w:val="TableStyle"/>
            </w:pPr>
          </w:p>
        </w:tc>
        <w:tc>
          <w:tcPr>
            <w:tcW w:w="1570" w:type="dxa"/>
          </w:tcPr>
          <w:p w14:paraId="37AEDACF" w14:textId="77777777" w:rsidR="00083A2B" w:rsidRDefault="00083A2B">
            <w:pPr>
              <w:pStyle w:val="TableStyle"/>
            </w:pPr>
          </w:p>
        </w:tc>
        <w:tc>
          <w:tcPr>
            <w:tcW w:w="283" w:type="dxa"/>
          </w:tcPr>
          <w:p w14:paraId="4A0CFF78" w14:textId="77777777" w:rsidR="00083A2B" w:rsidRDefault="00083A2B">
            <w:pPr>
              <w:pStyle w:val="TableStyle"/>
              <w:jc w:val="center"/>
            </w:pPr>
          </w:p>
        </w:tc>
        <w:tc>
          <w:tcPr>
            <w:tcW w:w="283" w:type="dxa"/>
          </w:tcPr>
          <w:p w14:paraId="6FB16CAB" w14:textId="77777777" w:rsidR="00083A2B" w:rsidRDefault="00083A2B">
            <w:pPr>
              <w:pStyle w:val="TableStyle"/>
              <w:jc w:val="center"/>
            </w:pPr>
          </w:p>
        </w:tc>
        <w:tc>
          <w:tcPr>
            <w:tcW w:w="283" w:type="dxa"/>
          </w:tcPr>
          <w:p w14:paraId="04A2C04E" w14:textId="77777777" w:rsidR="00083A2B" w:rsidRDefault="007C4FE9">
            <w:pPr>
              <w:pStyle w:val="TableStyle"/>
              <w:jc w:val="center"/>
            </w:pPr>
            <w:r>
              <w:rPr>
                <w:noProof/>
              </w:rPr>
              <w:t>O</w:t>
            </w:r>
          </w:p>
        </w:tc>
        <w:tc>
          <w:tcPr>
            <w:tcW w:w="283" w:type="dxa"/>
          </w:tcPr>
          <w:p w14:paraId="72B81E44" w14:textId="77777777" w:rsidR="00083A2B" w:rsidRDefault="00083A2B">
            <w:pPr>
              <w:pStyle w:val="TableStyle"/>
              <w:jc w:val="center"/>
            </w:pPr>
          </w:p>
        </w:tc>
        <w:tc>
          <w:tcPr>
            <w:tcW w:w="283" w:type="dxa"/>
          </w:tcPr>
          <w:p w14:paraId="1C6DFDCF" w14:textId="77777777" w:rsidR="00083A2B" w:rsidRDefault="00083A2B">
            <w:pPr>
              <w:pStyle w:val="TableStyle"/>
              <w:jc w:val="center"/>
            </w:pPr>
          </w:p>
        </w:tc>
        <w:tc>
          <w:tcPr>
            <w:tcW w:w="283" w:type="dxa"/>
          </w:tcPr>
          <w:p w14:paraId="42AE9F47" w14:textId="77777777" w:rsidR="00083A2B" w:rsidRDefault="00083A2B">
            <w:pPr>
              <w:pStyle w:val="TableStyle"/>
              <w:jc w:val="center"/>
            </w:pPr>
          </w:p>
        </w:tc>
        <w:tc>
          <w:tcPr>
            <w:tcW w:w="283" w:type="dxa"/>
          </w:tcPr>
          <w:p w14:paraId="40213FA9" w14:textId="77777777" w:rsidR="00083A2B" w:rsidRDefault="00083A2B">
            <w:pPr>
              <w:pStyle w:val="TableStyle"/>
              <w:jc w:val="center"/>
            </w:pPr>
          </w:p>
        </w:tc>
        <w:tc>
          <w:tcPr>
            <w:tcW w:w="283" w:type="dxa"/>
          </w:tcPr>
          <w:p w14:paraId="5693FA34" w14:textId="77777777" w:rsidR="00083A2B" w:rsidRDefault="00083A2B">
            <w:pPr>
              <w:pStyle w:val="TableStyle"/>
              <w:jc w:val="center"/>
            </w:pPr>
          </w:p>
        </w:tc>
        <w:tc>
          <w:tcPr>
            <w:tcW w:w="1945" w:type="dxa"/>
          </w:tcPr>
          <w:p w14:paraId="05F2857F" w14:textId="77777777" w:rsidR="00083A2B" w:rsidRDefault="007C4FE9">
            <w:pPr>
              <w:pStyle w:val="TableStyle"/>
            </w:pPr>
            <w:r>
              <w:rPr>
                <w:noProof/>
              </w:rPr>
              <w:t>Revenue Recovery Indicator</w:t>
            </w:r>
          </w:p>
        </w:tc>
      </w:tr>
    </w:tbl>
    <w:p w14:paraId="1B90512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E903E30" w14:textId="77777777">
        <w:trPr>
          <w:cantSplit/>
        </w:trPr>
        <w:tc>
          <w:tcPr>
            <w:tcW w:w="624" w:type="dxa"/>
            <w:tcBorders>
              <w:bottom w:val="single" w:sz="2" w:space="0" w:color="auto"/>
            </w:tcBorders>
            <w:shd w:val="pct10" w:color="auto" w:fill="auto"/>
          </w:tcPr>
          <w:p w14:paraId="0A865D33" w14:textId="77777777" w:rsidR="00083A2B" w:rsidRDefault="007C4FE9">
            <w:pPr>
              <w:pStyle w:val="TableStyle"/>
              <w:jc w:val="center"/>
            </w:pPr>
            <w:r>
              <w:rPr>
                <w:noProof/>
              </w:rPr>
              <w:t>634</w:t>
            </w:r>
          </w:p>
        </w:tc>
        <w:tc>
          <w:tcPr>
            <w:tcW w:w="2035" w:type="dxa"/>
            <w:tcBorders>
              <w:bottom w:val="single" w:sz="2" w:space="0" w:color="auto"/>
            </w:tcBorders>
            <w:shd w:val="pct10" w:color="auto" w:fill="auto"/>
          </w:tcPr>
          <w:p w14:paraId="5FB2360E" w14:textId="77777777" w:rsidR="00083A2B" w:rsidRDefault="007C4FE9">
            <w:pPr>
              <w:pStyle w:val="TableStyle"/>
            </w:pPr>
            <w:r>
              <w:rPr>
                <w:noProof/>
              </w:rPr>
              <w:t>Meter Register Detail per Meter</w:t>
            </w:r>
          </w:p>
        </w:tc>
        <w:tc>
          <w:tcPr>
            <w:tcW w:w="595" w:type="dxa"/>
            <w:tcBorders>
              <w:bottom w:val="single" w:sz="2" w:space="0" w:color="auto"/>
            </w:tcBorders>
            <w:shd w:val="pct10" w:color="auto" w:fill="auto"/>
          </w:tcPr>
          <w:p w14:paraId="52D0B0B2" w14:textId="77777777" w:rsidR="00083A2B" w:rsidRDefault="007C4FE9">
            <w:pPr>
              <w:pStyle w:val="TableStyle"/>
            </w:pPr>
            <w:r>
              <w:rPr>
                <w:noProof/>
              </w:rPr>
              <w:t>1-*</w:t>
            </w:r>
          </w:p>
        </w:tc>
        <w:tc>
          <w:tcPr>
            <w:tcW w:w="1570" w:type="dxa"/>
            <w:tcBorders>
              <w:bottom w:val="single" w:sz="2" w:space="0" w:color="auto"/>
            </w:tcBorders>
            <w:shd w:val="pct10" w:color="auto" w:fill="auto"/>
          </w:tcPr>
          <w:p w14:paraId="2B176EF0" w14:textId="77777777" w:rsidR="00083A2B" w:rsidRDefault="00083A2B">
            <w:pPr>
              <w:pStyle w:val="TableStyle"/>
            </w:pPr>
          </w:p>
        </w:tc>
        <w:tc>
          <w:tcPr>
            <w:tcW w:w="283" w:type="dxa"/>
            <w:tcBorders>
              <w:bottom w:val="single" w:sz="2" w:space="0" w:color="auto"/>
            </w:tcBorders>
            <w:shd w:val="pct10" w:color="auto" w:fill="auto"/>
          </w:tcPr>
          <w:p w14:paraId="3D07B199" w14:textId="77777777" w:rsidR="00083A2B" w:rsidRDefault="00083A2B">
            <w:pPr>
              <w:pStyle w:val="TableStyle"/>
              <w:jc w:val="center"/>
            </w:pPr>
          </w:p>
        </w:tc>
        <w:tc>
          <w:tcPr>
            <w:tcW w:w="283" w:type="dxa"/>
            <w:tcBorders>
              <w:bottom w:val="single" w:sz="2" w:space="0" w:color="auto"/>
            </w:tcBorders>
            <w:shd w:val="pct10" w:color="auto" w:fill="auto"/>
          </w:tcPr>
          <w:p w14:paraId="6B350E33" w14:textId="77777777" w:rsidR="00083A2B" w:rsidRDefault="00083A2B">
            <w:pPr>
              <w:pStyle w:val="TableStyle"/>
              <w:jc w:val="center"/>
            </w:pPr>
          </w:p>
        </w:tc>
        <w:tc>
          <w:tcPr>
            <w:tcW w:w="283" w:type="dxa"/>
            <w:tcBorders>
              <w:bottom w:val="single" w:sz="2" w:space="0" w:color="auto"/>
            </w:tcBorders>
            <w:shd w:val="pct10" w:color="auto" w:fill="auto"/>
          </w:tcPr>
          <w:p w14:paraId="6D6EAFA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A54FCD2" w14:textId="77777777" w:rsidR="00083A2B" w:rsidRDefault="00083A2B">
            <w:pPr>
              <w:pStyle w:val="TableStyle"/>
              <w:jc w:val="center"/>
            </w:pPr>
          </w:p>
        </w:tc>
        <w:tc>
          <w:tcPr>
            <w:tcW w:w="283" w:type="dxa"/>
            <w:tcBorders>
              <w:bottom w:val="single" w:sz="2" w:space="0" w:color="auto"/>
            </w:tcBorders>
            <w:shd w:val="pct10" w:color="auto" w:fill="auto"/>
          </w:tcPr>
          <w:p w14:paraId="3973E0D4" w14:textId="77777777" w:rsidR="00083A2B" w:rsidRDefault="00083A2B">
            <w:pPr>
              <w:pStyle w:val="TableStyle"/>
              <w:jc w:val="center"/>
            </w:pPr>
          </w:p>
        </w:tc>
        <w:tc>
          <w:tcPr>
            <w:tcW w:w="283" w:type="dxa"/>
            <w:tcBorders>
              <w:bottom w:val="single" w:sz="2" w:space="0" w:color="auto"/>
            </w:tcBorders>
            <w:shd w:val="pct10" w:color="auto" w:fill="auto"/>
          </w:tcPr>
          <w:p w14:paraId="2D84E501" w14:textId="77777777" w:rsidR="00083A2B" w:rsidRDefault="00083A2B">
            <w:pPr>
              <w:pStyle w:val="TableStyle"/>
              <w:jc w:val="center"/>
            </w:pPr>
          </w:p>
        </w:tc>
        <w:tc>
          <w:tcPr>
            <w:tcW w:w="283" w:type="dxa"/>
            <w:tcBorders>
              <w:bottom w:val="single" w:sz="2" w:space="0" w:color="auto"/>
            </w:tcBorders>
            <w:shd w:val="pct10" w:color="auto" w:fill="auto"/>
          </w:tcPr>
          <w:p w14:paraId="5E5235D9" w14:textId="77777777" w:rsidR="00083A2B" w:rsidRDefault="00083A2B">
            <w:pPr>
              <w:pStyle w:val="TableStyle"/>
              <w:jc w:val="center"/>
            </w:pPr>
          </w:p>
        </w:tc>
        <w:tc>
          <w:tcPr>
            <w:tcW w:w="283" w:type="dxa"/>
            <w:tcBorders>
              <w:bottom w:val="single" w:sz="2" w:space="0" w:color="auto"/>
            </w:tcBorders>
            <w:shd w:val="pct10" w:color="auto" w:fill="auto"/>
          </w:tcPr>
          <w:p w14:paraId="12E8A18C" w14:textId="77777777" w:rsidR="00083A2B" w:rsidRDefault="00083A2B">
            <w:pPr>
              <w:pStyle w:val="TableStyle"/>
              <w:jc w:val="center"/>
            </w:pPr>
          </w:p>
        </w:tc>
        <w:tc>
          <w:tcPr>
            <w:tcW w:w="1945" w:type="dxa"/>
            <w:tcBorders>
              <w:bottom w:val="single" w:sz="2" w:space="0" w:color="auto"/>
            </w:tcBorders>
            <w:shd w:val="pct10" w:color="auto" w:fill="auto"/>
          </w:tcPr>
          <w:p w14:paraId="018A37ED" w14:textId="77777777" w:rsidR="00083A2B" w:rsidRDefault="00083A2B">
            <w:pPr>
              <w:pStyle w:val="TableStyle"/>
              <w:jc w:val="center"/>
            </w:pPr>
          </w:p>
        </w:tc>
      </w:tr>
      <w:tr w:rsidR="00083A2B" w14:paraId="3F1D458A" w14:textId="77777777">
        <w:trPr>
          <w:cantSplit/>
        </w:trPr>
        <w:tc>
          <w:tcPr>
            <w:tcW w:w="624" w:type="dxa"/>
          </w:tcPr>
          <w:p w14:paraId="6EAE8F07" w14:textId="77777777" w:rsidR="00083A2B" w:rsidRDefault="00083A2B">
            <w:pPr>
              <w:pStyle w:val="TableStyle"/>
              <w:jc w:val="center"/>
            </w:pPr>
          </w:p>
        </w:tc>
        <w:tc>
          <w:tcPr>
            <w:tcW w:w="2035" w:type="dxa"/>
          </w:tcPr>
          <w:p w14:paraId="39B1F1D9" w14:textId="77777777" w:rsidR="00083A2B" w:rsidRDefault="00083A2B">
            <w:pPr>
              <w:pStyle w:val="TableStyle"/>
            </w:pPr>
          </w:p>
        </w:tc>
        <w:tc>
          <w:tcPr>
            <w:tcW w:w="595" w:type="dxa"/>
          </w:tcPr>
          <w:p w14:paraId="7A97DC15" w14:textId="77777777" w:rsidR="00083A2B" w:rsidRDefault="00083A2B">
            <w:pPr>
              <w:pStyle w:val="TableStyle"/>
            </w:pPr>
          </w:p>
        </w:tc>
        <w:tc>
          <w:tcPr>
            <w:tcW w:w="1570" w:type="dxa"/>
          </w:tcPr>
          <w:p w14:paraId="2EE3120F" w14:textId="77777777" w:rsidR="00083A2B" w:rsidRDefault="00083A2B">
            <w:pPr>
              <w:pStyle w:val="TableStyle"/>
            </w:pPr>
          </w:p>
        </w:tc>
        <w:tc>
          <w:tcPr>
            <w:tcW w:w="283" w:type="dxa"/>
          </w:tcPr>
          <w:p w14:paraId="583889D0" w14:textId="77777777" w:rsidR="00083A2B" w:rsidRDefault="00083A2B">
            <w:pPr>
              <w:pStyle w:val="TableStyle"/>
              <w:jc w:val="center"/>
            </w:pPr>
          </w:p>
        </w:tc>
        <w:tc>
          <w:tcPr>
            <w:tcW w:w="283" w:type="dxa"/>
          </w:tcPr>
          <w:p w14:paraId="0C0BCB87" w14:textId="77777777" w:rsidR="00083A2B" w:rsidRDefault="00083A2B">
            <w:pPr>
              <w:pStyle w:val="TableStyle"/>
              <w:jc w:val="center"/>
            </w:pPr>
          </w:p>
        </w:tc>
        <w:tc>
          <w:tcPr>
            <w:tcW w:w="283" w:type="dxa"/>
          </w:tcPr>
          <w:p w14:paraId="3B8BC127" w14:textId="77777777" w:rsidR="00083A2B" w:rsidRDefault="00083A2B">
            <w:pPr>
              <w:pStyle w:val="TableStyle"/>
              <w:jc w:val="center"/>
            </w:pPr>
          </w:p>
        </w:tc>
        <w:tc>
          <w:tcPr>
            <w:tcW w:w="283" w:type="dxa"/>
          </w:tcPr>
          <w:p w14:paraId="7B7DB71A" w14:textId="77777777" w:rsidR="00083A2B" w:rsidRDefault="007C4FE9">
            <w:pPr>
              <w:pStyle w:val="TableStyle"/>
              <w:jc w:val="center"/>
            </w:pPr>
            <w:r>
              <w:rPr>
                <w:noProof/>
              </w:rPr>
              <w:t>1</w:t>
            </w:r>
          </w:p>
        </w:tc>
        <w:tc>
          <w:tcPr>
            <w:tcW w:w="283" w:type="dxa"/>
          </w:tcPr>
          <w:p w14:paraId="20E65AA8" w14:textId="77777777" w:rsidR="00083A2B" w:rsidRDefault="00083A2B">
            <w:pPr>
              <w:pStyle w:val="TableStyle"/>
              <w:jc w:val="center"/>
            </w:pPr>
          </w:p>
        </w:tc>
        <w:tc>
          <w:tcPr>
            <w:tcW w:w="283" w:type="dxa"/>
          </w:tcPr>
          <w:p w14:paraId="40309C66" w14:textId="77777777" w:rsidR="00083A2B" w:rsidRDefault="00083A2B">
            <w:pPr>
              <w:pStyle w:val="TableStyle"/>
              <w:jc w:val="center"/>
            </w:pPr>
          </w:p>
        </w:tc>
        <w:tc>
          <w:tcPr>
            <w:tcW w:w="283" w:type="dxa"/>
          </w:tcPr>
          <w:p w14:paraId="23ECC5D4" w14:textId="77777777" w:rsidR="00083A2B" w:rsidRDefault="00083A2B">
            <w:pPr>
              <w:pStyle w:val="TableStyle"/>
              <w:jc w:val="center"/>
            </w:pPr>
          </w:p>
        </w:tc>
        <w:tc>
          <w:tcPr>
            <w:tcW w:w="283" w:type="dxa"/>
          </w:tcPr>
          <w:p w14:paraId="4D6E2883" w14:textId="77777777" w:rsidR="00083A2B" w:rsidRDefault="00083A2B">
            <w:pPr>
              <w:pStyle w:val="TableStyle"/>
              <w:jc w:val="center"/>
            </w:pPr>
          </w:p>
        </w:tc>
        <w:tc>
          <w:tcPr>
            <w:tcW w:w="1945" w:type="dxa"/>
          </w:tcPr>
          <w:p w14:paraId="161502E8" w14:textId="77777777" w:rsidR="00083A2B" w:rsidRDefault="007C4FE9">
            <w:pPr>
              <w:pStyle w:val="TableStyle"/>
            </w:pPr>
            <w:r>
              <w:rPr>
                <w:noProof/>
              </w:rPr>
              <w:t>Meter Register Id</w:t>
            </w:r>
          </w:p>
        </w:tc>
      </w:tr>
      <w:tr w:rsidR="00083A2B" w14:paraId="733F7350" w14:textId="77777777">
        <w:trPr>
          <w:cantSplit/>
        </w:trPr>
        <w:tc>
          <w:tcPr>
            <w:tcW w:w="624" w:type="dxa"/>
          </w:tcPr>
          <w:p w14:paraId="61018F01" w14:textId="77777777" w:rsidR="00083A2B" w:rsidRDefault="00083A2B">
            <w:pPr>
              <w:pStyle w:val="TableStyle"/>
              <w:jc w:val="center"/>
            </w:pPr>
          </w:p>
        </w:tc>
        <w:tc>
          <w:tcPr>
            <w:tcW w:w="2035" w:type="dxa"/>
          </w:tcPr>
          <w:p w14:paraId="13D80B55" w14:textId="77777777" w:rsidR="00083A2B" w:rsidRDefault="00083A2B">
            <w:pPr>
              <w:pStyle w:val="TableStyle"/>
            </w:pPr>
          </w:p>
        </w:tc>
        <w:tc>
          <w:tcPr>
            <w:tcW w:w="595" w:type="dxa"/>
          </w:tcPr>
          <w:p w14:paraId="623779EB" w14:textId="77777777" w:rsidR="00083A2B" w:rsidRDefault="00083A2B">
            <w:pPr>
              <w:pStyle w:val="TableStyle"/>
            </w:pPr>
          </w:p>
        </w:tc>
        <w:tc>
          <w:tcPr>
            <w:tcW w:w="1570" w:type="dxa"/>
          </w:tcPr>
          <w:p w14:paraId="054D1580" w14:textId="77777777" w:rsidR="00083A2B" w:rsidRDefault="00083A2B">
            <w:pPr>
              <w:pStyle w:val="TableStyle"/>
            </w:pPr>
          </w:p>
        </w:tc>
        <w:tc>
          <w:tcPr>
            <w:tcW w:w="283" w:type="dxa"/>
          </w:tcPr>
          <w:p w14:paraId="793E7CE7" w14:textId="77777777" w:rsidR="00083A2B" w:rsidRDefault="00083A2B">
            <w:pPr>
              <w:pStyle w:val="TableStyle"/>
              <w:jc w:val="center"/>
            </w:pPr>
          </w:p>
        </w:tc>
        <w:tc>
          <w:tcPr>
            <w:tcW w:w="283" w:type="dxa"/>
          </w:tcPr>
          <w:p w14:paraId="6D4AACF7" w14:textId="77777777" w:rsidR="00083A2B" w:rsidRDefault="00083A2B">
            <w:pPr>
              <w:pStyle w:val="TableStyle"/>
              <w:jc w:val="center"/>
            </w:pPr>
          </w:p>
        </w:tc>
        <w:tc>
          <w:tcPr>
            <w:tcW w:w="283" w:type="dxa"/>
          </w:tcPr>
          <w:p w14:paraId="64DA7418" w14:textId="77777777" w:rsidR="00083A2B" w:rsidRDefault="00083A2B">
            <w:pPr>
              <w:pStyle w:val="TableStyle"/>
              <w:jc w:val="center"/>
            </w:pPr>
          </w:p>
        </w:tc>
        <w:tc>
          <w:tcPr>
            <w:tcW w:w="283" w:type="dxa"/>
          </w:tcPr>
          <w:p w14:paraId="2BA49A02" w14:textId="77777777" w:rsidR="00083A2B" w:rsidRDefault="007C4FE9">
            <w:pPr>
              <w:pStyle w:val="TableStyle"/>
              <w:jc w:val="center"/>
            </w:pPr>
            <w:r>
              <w:rPr>
                <w:noProof/>
              </w:rPr>
              <w:t>1</w:t>
            </w:r>
          </w:p>
        </w:tc>
        <w:tc>
          <w:tcPr>
            <w:tcW w:w="283" w:type="dxa"/>
          </w:tcPr>
          <w:p w14:paraId="64B4F7AC" w14:textId="77777777" w:rsidR="00083A2B" w:rsidRDefault="00083A2B">
            <w:pPr>
              <w:pStyle w:val="TableStyle"/>
              <w:jc w:val="center"/>
            </w:pPr>
          </w:p>
        </w:tc>
        <w:tc>
          <w:tcPr>
            <w:tcW w:w="283" w:type="dxa"/>
          </w:tcPr>
          <w:p w14:paraId="0D8E5D20" w14:textId="77777777" w:rsidR="00083A2B" w:rsidRDefault="00083A2B">
            <w:pPr>
              <w:pStyle w:val="TableStyle"/>
              <w:jc w:val="center"/>
            </w:pPr>
          </w:p>
        </w:tc>
        <w:tc>
          <w:tcPr>
            <w:tcW w:w="283" w:type="dxa"/>
          </w:tcPr>
          <w:p w14:paraId="29974DB9" w14:textId="77777777" w:rsidR="00083A2B" w:rsidRDefault="00083A2B">
            <w:pPr>
              <w:pStyle w:val="TableStyle"/>
              <w:jc w:val="center"/>
            </w:pPr>
          </w:p>
        </w:tc>
        <w:tc>
          <w:tcPr>
            <w:tcW w:w="283" w:type="dxa"/>
          </w:tcPr>
          <w:p w14:paraId="2C8D756B" w14:textId="77777777" w:rsidR="00083A2B" w:rsidRDefault="00083A2B">
            <w:pPr>
              <w:pStyle w:val="TableStyle"/>
              <w:jc w:val="center"/>
            </w:pPr>
          </w:p>
        </w:tc>
        <w:tc>
          <w:tcPr>
            <w:tcW w:w="1945" w:type="dxa"/>
          </w:tcPr>
          <w:p w14:paraId="49DE6116" w14:textId="77777777" w:rsidR="00083A2B" w:rsidRDefault="007C4FE9">
            <w:pPr>
              <w:pStyle w:val="TableStyle"/>
            </w:pPr>
            <w:r>
              <w:rPr>
                <w:noProof/>
              </w:rPr>
              <w:t>Reading Date &amp; Time</w:t>
            </w:r>
          </w:p>
        </w:tc>
      </w:tr>
      <w:tr w:rsidR="00083A2B" w14:paraId="71A9D26D" w14:textId="77777777">
        <w:trPr>
          <w:cantSplit/>
        </w:trPr>
        <w:tc>
          <w:tcPr>
            <w:tcW w:w="624" w:type="dxa"/>
          </w:tcPr>
          <w:p w14:paraId="6437BA99" w14:textId="77777777" w:rsidR="00083A2B" w:rsidRDefault="00083A2B">
            <w:pPr>
              <w:pStyle w:val="TableStyle"/>
              <w:jc w:val="center"/>
            </w:pPr>
          </w:p>
        </w:tc>
        <w:tc>
          <w:tcPr>
            <w:tcW w:w="2035" w:type="dxa"/>
          </w:tcPr>
          <w:p w14:paraId="48FE6735" w14:textId="77777777" w:rsidR="00083A2B" w:rsidRDefault="00083A2B">
            <w:pPr>
              <w:pStyle w:val="TableStyle"/>
            </w:pPr>
          </w:p>
        </w:tc>
        <w:tc>
          <w:tcPr>
            <w:tcW w:w="595" w:type="dxa"/>
          </w:tcPr>
          <w:p w14:paraId="62CA3E1C" w14:textId="77777777" w:rsidR="00083A2B" w:rsidRDefault="00083A2B">
            <w:pPr>
              <w:pStyle w:val="TableStyle"/>
            </w:pPr>
          </w:p>
        </w:tc>
        <w:tc>
          <w:tcPr>
            <w:tcW w:w="1570" w:type="dxa"/>
          </w:tcPr>
          <w:p w14:paraId="03BD9A8F" w14:textId="77777777" w:rsidR="00083A2B" w:rsidRDefault="00083A2B">
            <w:pPr>
              <w:pStyle w:val="TableStyle"/>
            </w:pPr>
          </w:p>
        </w:tc>
        <w:tc>
          <w:tcPr>
            <w:tcW w:w="283" w:type="dxa"/>
          </w:tcPr>
          <w:p w14:paraId="1BDF0005" w14:textId="77777777" w:rsidR="00083A2B" w:rsidRDefault="00083A2B">
            <w:pPr>
              <w:pStyle w:val="TableStyle"/>
              <w:jc w:val="center"/>
            </w:pPr>
          </w:p>
        </w:tc>
        <w:tc>
          <w:tcPr>
            <w:tcW w:w="283" w:type="dxa"/>
          </w:tcPr>
          <w:p w14:paraId="55108FC4" w14:textId="77777777" w:rsidR="00083A2B" w:rsidRDefault="00083A2B">
            <w:pPr>
              <w:pStyle w:val="TableStyle"/>
              <w:jc w:val="center"/>
            </w:pPr>
          </w:p>
        </w:tc>
        <w:tc>
          <w:tcPr>
            <w:tcW w:w="283" w:type="dxa"/>
          </w:tcPr>
          <w:p w14:paraId="776824C5" w14:textId="77777777" w:rsidR="00083A2B" w:rsidRDefault="00083A2B">
            <w:pPr>
              <w:pStyle w:val="TableStyle"/>
              <w:jc w:val="center"/>
            </w:pPr>
          </w:p>
        </w:tc>
        <w:tc>
          <w:tcPr>
            <w:tcW w:w="283" w:type="dxa"/>
          </w:tcPr>
          <w:p w14:paraId="7157A036" w14:textId="77777777" w:rsidR="00083A2B" w:rsidRDefault="007C4FE9">
            <w:pPr>
              <w:pStyle w:val="TableStyle"/>
              <w:jc w:val="center"/>
            </w:pPr>
            <w:r>
              <w:rPr>
                <w:noProof/>
              </w:rPr>
              <w:t>1</w:t>
            </w:r>
          </w:p>
        </w:tc>
        <w:tc>
          <w:tcPr>
            <w:tcW w:w="283" w:type="dxa"/>
          </w:tcPr>
          <w:p w14:paraId="49AA2131" w14:textId="77777777" w:rsidR="00083A2B" w:rsidRDefault="00083A2B">
            <w:pPr>
              <w:pStyle w:val="TableStyle"/>
              <w:jc w:val="center"/>
            </w:pPr>
          </w:p>
        </w:tc>
        <w:tc>
          <w:tcPr>
            <w:tcW w:w="283" w:type="dxa"/>
          </w:tcPr>
          <w:p w14:paraId="1EC82C18" w14:textId="77777777" w:rsidR="00083A2B" w:rsidRDefault="00083A2B">
            <w:pPr>
              <w:pStyle w:val="TableStyle"/>
              <w:jc w:val="center"/>
            </w:pPr>
          </w:p>
        </w:tc>
        <w:tc>
          <w:tcPr>
            <w:tcW w:w="283" w:type="dxa"/>
          </w:tcPr>
          <w:p w14:paraId="00505FA7" w14:textId="77777777" w:rsidR="00083A2B" w:rsidRDefault="00083A2B">
            <w:pPr>
              <w:pStyle w:val="TableStyle"/>
              <w:jc w:val="center"/>
            </w:pPr>
          </w:p>
        </w:tc>
        <w:tc>
          <w:tcPr>
            <w:tcW w:w="283" w:type="dxa"/>
          </w:tcPr>
          <w:p w14:paraId="26722F5C" w14:textId="77777777" w:rsidR="00083A2B" w:rsidRDefault="00083A2B">
            <w:pPr>
              <w:pStyle w:val="TableStyle"/>
              <w:jc w:val="center"/>
            </w:pPr>
          </w:p>
        </w:tc>
        <w:tc>
          <w:tcPr>
            <w:tcW w:w="1945" w:type="dxa"/>
          </w:tcPr>
          <w:p w14:paraId="058F9DEA" w14:textId="77777777" w:rsidR="00083A2B" w:rsidRDefault="007C4FE9">
            <w:pPr>
              <w:pStyle w:val="TableStyle"/>
            </w:pPr>
            <w:r>
              <w:rPr>
                <w:noProof/>
              </w:rPr>
              <w:t>Register Reading</w:t>
            </w:r>
          </w:p>
        </w:tc>
      </w:tr>
    </w:tbl>
    <w:p w14:paraId="1AFA973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2B6E1F6" w14:textId="77777777">
        <w:trPr>
          <w:cantSplit/>
        </w:trPr>
        <w:tc>
          <w:tcPr>
            <w:tcW w:w="624" w:type="dxa"/>
            <w:tcBorders>
              <w:bottom w:val="single" w:sz="2" w:space="0" w:color="auto"/>
            </w:tcBorders>
            <w:shd w:val="pct10" w:color="auto" w:fill="auto"/>
          </w:tcPr>
          <w:p w14:paraId="1A86BC05" w14:textId="77777777" w:rsidR="00083A2B" w:rsidRDefault="007C4FE9">
            <w:pPr>
              <w:pStyle w:val="TableStyle"/>
              <w:jc w:val="center"/>
            </w:pPr>
            <w:r>
              <w:rPr>
                <w:noProof/>
              </w:rPr>
              <w:t>635</w:t>
            </w:r>
          </w:p>
        </w:tc>
        <w:tc>
          <w:tcPr>
            <w:tcW w:w="2035" w:type="dxa"/>
            <w:tcBorders>
              <w:bottom w:val="single" w:sz="2" w:space="0" w:color="auto"/>
            </w:tcBorders>
            <w:shd w:val="pct10" w:color="auto" w:fill="auto"/>
          </w:tcPr>
          <w:p w14:paraId="3DE7CC68" w14:textId="77777777" w:rsidR="00083A2B" w:rsidRDefault="007C4FE9">
            <w:pPr>
              <w:pStyle w:val="TableStyle"/>
            </w:pPr>
            <w:r>
              <w:rPr>
                <w:noProof/>
              </w:rPr>
              <w:t>Changed Meter Details</w:t>
            </w:r>
          </w:p>
        </w:tc>
        <w:tc>
          <w:tcPr>
            <w:tcW w:w="595" w:type="dxa"/>
            <w:tcBorders>
              <w:bottom w:val="single" w:sz="2" w:space="0" w:color="auto"/>
            </w:tcBorders>
            <w:shd w:val="pct10" w:color="auto" w:fill="auto"/>
          </w:tcPr>
          <w:p w14:paraId="00997B4A" w14:textId="77777777" w:rsidR="00083A2B" w:rsidRDefault="007C4FE9">
            <w:pPr>
              <w:pStyle w:val="TableStyle"/>
            </w:pPr>
            <w:r>
              <w:rPr>
                <w:noProof/>
              </w:rPr>
              <w:t>1</w:t>
            </w:r>
          </w:p>
        </w:tc>
        <w:tc>
          <w:tcPr>
            <w:tcW w:w="1570" w:type="dxa"/>
            <w:tcBorders>
              <w:bottom w:val="single" w:sz="2" w:space="0" w:color="auto"/>
            </w:tcBorders>
            <w:shd w:val="pct10" w:color="auto" w:fill="auto"/>
          </w:tcPr>
          <w:p w14:paraId="1B1B80A1" w14:textId="77777777" w:rsidR="00083A2B" w:rsidRDefault="007C4FE9">
            <w:pPr>
              <w:pStyle w:val="TableStyle"/>
            </w:pPr>
            <w:commentRangeStart w:id="32"/>
            <w:r>
              <w:rPr>
                <w:noProof/>
              </w:rPr>
              <w:t>If Meter Action Code = '01'</w:t>
            </w:r>
            <w:commentRangeEnd w:id="32"/>
            <w:r w:rsidR="00F753F6">
              <w:rPr>
                <w:rStyle w:val="CommentReference"/>
                <w:lang w:val="en-US"/>
              </w:rPr>
              <w:commentReference w:id="32"/>
            </w:r>
          </w:p>
        </w:tc>
        <w:tc>
          <w:tcPr>
            <w:tcW w:w="283" w:type="dxa"/>
            <w:tcBorders>
              <w:bottom w:val="single" w:sz="2" w:space="0" w:color="auto"/>
            </w:tcBorders>
            <w:shd w:val="pct10" w:color="auto" w:fill="auto"/>
          </w:tcPr>
          <w:p w14:paraId="0922638E" w14:textId="77777777" w:rsidR="00083A2B" w:rsidRDefault="00083A2B">
            <w:pPr>
              <w:pStyle w:val="TableStyle"/>
              <w:jc w:val="center"/>
            </w:pPr>
          </w:p>
        </w:tc>
        <w:tc>
          <w:tcPr>
            <w:tcW w:w="283" w:type="dxa"/>
            <w:tcBorders>
              <w:bottom w:val="single" w:sz="2" w:space="0" w:color="auto"/>
            </w:tcBorders>
            <w:shd w:val="pct10" w:color="auto" w:fill="auto"/>
          </w:tcPr>
          <w:p w14:paraId="0751ED02" w14:textId="77777777" w:rsidR="00083A2B" w:rsidRDefault="00083A2B">
            <w:pPr>
              <w:pStyle w:val="TableStyle"/>
              <w:jc w:val="center"/>
            </w:pPr>
          </w:p>
        </w:tc>
        <w:tc>
          <w:tcPr>
            <w:tcW w:w="283" w:type="dxa"/>
            <w:tcBorders>
              <w:bottom w:val="single" w:sz="2" w:space="0" w:color="auto"/>
            </w:tcBorders>
            <w:shd w:val="pct10" w:color="auto" w:fill="auto"/>
          </w:tcPr>
          <w:p w14:paraId="6CFE1A3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B407FD0" w14:textId="77777777" w:rsidR="00083A2B" w:rsidRDefault="00083A2B">
            <w:pPr>
              <w:pStyle w:val="TableStyle"/>
              <w:jc w:val="center"/>
            </w:pPr>
          </w:p>
        </w:tc>
        <w:tc>
          <w:tcPr>
            <w:tcW w:w="283" w:type="dxa"/>
            <w:tcBorders>
              <w:bottom w:val="single" w:sz="2" w:space="0" w:color="auto"/>
            </w:tcBorders>
            <w:shd w:val="pct10" w:color="auto" w:fill="auto"/>
          </w:tcPr>
          <w:p w14:paraId="24745044" w14:textId="77777777" w:rsidR="00083A2B" w:rsidRDefault="00083A2B">
            <w:pPr>
              <w:pStyle w:val="TableStyle"/>
              <w:jc w:val="center"/>
            </w:pPr>
          </w:p>
        </w:tc>
        <w:tc>
          <w:tcPr>
            <w:tcW w:w="283" w:type="dxa"/>
            <w:tcBorders>
              <w:bottom w:val="single" w:sz="2" w:space="0" w:color="auto"/>
            </w:tcBorders>
            <w:shd w:val="pct10" w:color="auto" w:fill="auto"/>
          </w:tcPr>
          <w:p w14:paraId="1D38045E" w14:textId="77777777" w:rsidR="00083A2B" w:rsidRDefault="00083A2B">
            <w:pPr>
              <w:pStyle w:val="TableStyle"/>
              <w:jc w:val="center"/>
            </w:pPr>
          </w:p>
        </w:tc>
        <w:tc>
          <w:tcPr>
            <w:tcW w:w="283" w:type="dxa"/>
            <w:tcBorders>
              <w:bottom w:val="single" w:sz="2" w:space="0" w:color="auto"/>
            </w:tcBorders>
            <w:shd w:val="pct10" w:color="auto" w:fill="auto"/>
          </w:tcPr>
          <w:p w14:paraId="090C3E74" w14:textId="77777777" w:rsidR="00083A2B" w:rsidRDefault="00083A2B">
            <w:pPr>
              <w:pStyle w:val="TableStyle"/>
              <w:jc w:val="center"/>
            </w:pPr>
          </w:p>
        </w:tc>
        <w:tc>
          <w:tcPr>
            <w:tcW w:w="283" w:type="dxa"/>
            <w:tcBorders>
              <w:bottom w:val="single" w:sz="2" w:space="0" w:color="auto"/>
            </w:tcBorders>
            <w:shd w:val="pct10" w:color="auto" w:fill="auto"/>
          </w:tcPr>
          <w:p w14:paraId="35C49360" w14:textId="77777777" w:rsidR="00083A2B" w:rsidRDefault="00083A2B">
            <w:pPr>
              <w:pStyle w:val="TableStyle"/>
              <w:jc w:val="center"/>
            </w:pPr>
          </w:p>
        </w:tc>
        <w:tc>
          <w:tcPr>
            <w:tcW w:w="1945" w:type="dxa"/>
            <w:tcBorders>
              <w:bottom w:val="single" w:sz="2" w:space="0" w:color="auto"/>
            </w:tcBorders>
            <w:shd w:val="pct10" w:color="auto" w:fill="auto"/>
          </w:tcPr>
          <w:p w14:paraId="51569C4C" w14:textId="77777777" w:rsidR="00083A2B" w:rsidRDefault="00083A2B">
            <w:pPr>
              <w:pStyle w:val="TableStyle"/>
              <w:jc w:val="center"/>
            </w:pPr>
          </w:p>
        </w:tc>
      </w:tr>
      <w:tr w:rsidR="00083A2B" w14:paraId="442DADEF" w14:textId="77777777">
        <w:trPr>
          <w:cantSplit/>
        </w:trPr>
        <w:tc>
          <w:tcPr>
            <w:tcW w:w="624" w:type="dxa"/>
          </w:tcPr>
          <w:p w14:paraId="3D073F62" w14:textId="77777777" w:rsidR="00083A2B" w:rsidRDefault="00083A2B">
            <w:pPr>
              <w:pStyle w:val="TableStyle"/>
              <w:jc w:val="center"/>
            </w:pPr>
          </w:p>
        </w:tc>
        <w:tc>
          <w:tcPr>
            <w:tcW w:w="2035" w:type="dxa"/>
          </w:tcPr>
          <w:p w14:paraId="5A17621A" w14:textId="77777777" w:rsidR="00083A2B" w:rsidRDefault="00083A2B">
            <w:pPr>
              <w:pStyle w:val="TableStyle"/>
            </w:pPr>
          </w:p>
        </w:tc>
        <w:tc>
          <w:tcPr>
            <w:tcW w:w="595" w:type="dxa"/>
          </w:tcPr>
          <w:p w14:paraId="4E1B6592" w14:textId="77777777" w:rsidR="00083A2B" w:rsidRDefault="00083A2B">
            <w:pPr>
              <w:pStyle w:val="TableStyle"/>
            </w:pPr>
          </w:p>
        </w:tc>
        <w:tc>
          <w:tcPr>
            <w:tcW w:w="1570" w:type="dxa"/>
          </w:tcPr>
          <w:p w14:paraId="0C1481FC" w14:textId="77777777" w:rsidR="00083A2B" w:rsidRDefault="00083A2B">
            <w:pPr>
              <w:pStyle w:val="TableStyle"/>
            </w:pPr>
          </w:p>
        </w:tc>
        <w:tc>
          <w:tcPr>
            <w:tcW w:w="283" w:type="dxa"/>
          </w:tcPr>
          <w:p w14:paraId="09CB6243" w14:textId="77777777" w:rsidR="00083A2B" w:rsidRDefault="00083A2B">
            <w:pPr>
              <w:pStyle w:val="TableStyle"/>
              <w:jc w:val="center"/>
            </w:pPr>
          </w:p>
        </w:tc>
        <w:tc>
          <w:tcPr>
            <w:tcW w:w="283" w:type="dxa"/>
          </w:tcPr>
          <w:p w14:paraId="5A856347" w14:textId="77777777" w:rsidR="00083A2B" w:rsidRDefault="00083A2B">
            <w:pPr>
              <w:pStyle w:val="TableStyle"/>
              <w:jc w:val="center"/>
            </w:pPr>
          </w:p>
        </w:tc>
        <w:tc>
          <w:tcPr>
            <w:tcW w:w="283" w:type="dxa"/>
          </w:tcPr>
          <w:p w14:paraId="4A3E8ACF" w14:textId="77777777" w:rsidR="00083A2B" w:rsidRDefault="00083A2B">
            <w:pPr>
              <w:pStyle w:val="TableStyle"/>
              <w:jc w:val="center"/>
            </w:pPr>
          </w:p>
        </w:tc>
        <w:tc>
          <w:tcPr>
            <w:tcW w:w="283" w:type="dxa"/>
          </w:tcPr>
          <w:p w14:paraId="5C60163E" w14:textId="77777777" w:rsidR="00083A2B" w:rsidRDefault="007C4FE9">
            <w:pPr>
              <w:pStyle w:val="TableStyle"/>
              <w:jc w:val="center"/>
            </w:pPr>
            <w:r>
              <w:rPr>
                <w:noProof/>
              </w:rPr>
              <w:t>1</w:t>
            </w:r>
          </w:p>
        </w:tc>
        <w:tc>
          <w:tcPr>
            <w:tcW w:w="283" w:type="dxa"/>
          </w:tcPr>
          <w:p w14:paraId="6D4229B4" w14:textId="77777777" w:rsidR="00083A2B" w:rsidRDefault="00083A2B">
            <w:pPr>
              <w:pStyle w:val="TableStyle"/>
              <w:jc w:val="center"/>
            </w:pPr>
          </w:p>
        </w:tc>
        <w:tc>
          <w:tcPr>
            <w:tcW w:w="283" w:type="dxa"/>
          </w:tcPr>
          <w:p w14:paraId="1E46CEC9" w14:textId="77777777" w:rsidR="00083A2B" w:rsidRDefault="00083A2B">
            <w:pPr>
              <w:pStyle w:val="TableStyle"/>
              <w:jc w:val="center"/>
            </w:pPr>
          </w:p>
        </w:tc>
        <w:tc>
          <w:tcPr>
            <w:tcW w:w="283" w:type="dxa"/>
          </w:tcPr>
          <w:p w14:paraId="1D77BA2E" w14:textId="77777777" w:rsidR="00083A2B" w:rsidRDefault="00083A2B">
            <w:pPr>
              <w:pStyle w:val="TableStyle"/>
              <w:jc w:val="center"/>
            </w:pPr>
          </w:p>
        </w:tc>
        <w:tc>
          <w:tcPr>
            <w:tcW w:w="283" w:type="dxa"/>
          </w:tcPr>
          <w:p w14:paraId="152E434A" w14:textId="77777777" w:rsidR="00083A2B" w:rsidRDefault="00083A2B">
            <w:pPr>
              <w:pStyle w:val="TableStyle"/>
              <w:jc w:val="center"/>
            </w:pPr>
          </w:p>
        </w:tc>
        <w:tc>
          <w:tcPr>
            <w:tcW w:w="1945" w:type="dxa"/>
          </w:tcPr>
          <w:p w14:paraId="2AD839C9" w14:textId="77777777" w:rsidR="00083A2B" w:rsidRDefault="007C4FE9">
            <w:pPr>
              <w:pStyle w:val="TableStyle"/>
            </w:pPr>
            <w:r>
              <w:rPr>
                <w:noProof/>
              </w:rPr>
              <w:t>Meter Id (Serial Number)</w:t>
            </w:r>
          </w:p>
        </w:tc>
      </w:tr>
      <w:tr w:rsidR="00083A2B" w14:paraId="227796F3" w14:textId="77777777">
        <w:trPr>
          <w:cantSplit/>
        </w:trPr>
        <w:tc>
          <w:tcPr>
            <w:tcW w:w="624" w:type="dxa"/>
          </w:tcPr>
          <w:p w14:paraId="27768277" w14:textId="77777777" w:rsidR="00083A2B" w:rsidRDefault="00083A2B">
            <w:pPr>
              <w:pStyle w:val="TableStyle"/>
              <w:jc w:val="center"/>
            </w:pPr>
          </w:p>
        </w:tc>
        <w:tc>
          <w:tcPr>
            <w:tcW w:w="2035" w:type="dxa"/>
          </w:tcPr>
          <w:p w14:paraId="0877E481" w14:textId="77777777" w:rsidR="00083A2B" w:rsidRDefault="00083A2B">
            <w:pPr>
              <w:pStyle w:val="TableStyle"/>
            </w:pPr>
          </w:p>
        </w:tc>
        <w:tc>
          <w:tcPr>
            <w:tcW w:w="595" w:type="dxa"/>
          </w:tcPr>
          <w:p w14:paraId="7A85D119" w14:textId="77777777" w:rsidR="00083A2B" w:rsidRDefault="00083A2B">
            <w:pPr>
              <w:pStyle w:val="TableStyle"/>
            </w:pPr>
          </w:p>
        </w:tc>
        <w:tc>
          <w:tcPr>
            <w:tcW w:w="1570" w:type="dxa"/>
          </w:tcPr>
          <w:p w14:paraId="7AB39AAC" w14:textId="77777777" w:rsidR="00083A2B" w:rsidRDefault="00083A2B">
            <w:pPr>
              <w:pStyle w:val="TableStyle"/>
            </w:pPr>
          </w:p>
        </w:tc>
        <w:tc>
          <w:tcPr>
            <w:tcW w:w="283" w:type="dxa"/>
          </w:tcPr>
          <w:p w14:paraId="5741BC95" w14:textId="77777777" w:rsidR="00083A2B" w:rsidRDefault="00083A2B">
            <w:pPr>
              <w:pStyle w:val="TableStyle"/>
              <w:jc w:val="center"/>
            </w:pPr>
          </w:p>
        </w:tc>
        <w:tc>
          <w:tcPr>
            <w:tcW w:w="283" w:type="dxa"/>
          </w:tcPr>
          <w:p w14:paraId="0FEC82F6" w14:textId="77777777" w:rsidR="00083A2B" w:rsidRDefault="00083A2B">
            <w:pPr>
              <w:pStyle w:val="TableStyle"/>
              <w:jc w:val="center"/>
            </w:pPr>
          </w:p>
        </w:tc>
        <w:tc>
          <w:tcPr>
            <w:tcW w:w="283" w:type="dxa"/>
          </w:tcPr>
          <w:p w14:paraId="7F68E13E" w14:textId="77777777" w:rsidR="00083A2B" w:rsidRDefault="00083A2B">
            <w:pPr>
              <w:pStyle w:val="TableStyle"/>
              <w:jc w:val="center"/>
            </w:pPr>
          </w:p>
        </w:tc>
        <w:tc>
          <w:tcPr>
            <w:tcW w:w="283" w:type="dxa"/>
          </w:tcPr>
          <w:p w14:paraId="75960B78" w14:textId="77777777" w:rsidR="00083A2B" w:rsidRDefault="007C4FE9">
            <w:pPr>
              <w:pStyle w:val="TableStyle"/>
              <w:jc w:val="center"/>
            </w:pPr>
            <w:r>
              <w:rPr>
                <w:noProof/>
              </w:rPr>
              <w:t>1</w:t>
            </w:r>
          </w:p>
        </w:tc>
        <w:tc>
          <w:tcPr>
            <w:tcW w:w="283" w:type="dxa"/>
          </w:tcPr>
          <w:p w14:paraId="1842F5DB" w14:textId="77777777" w:rsidR="00083A2B" w:rsidRDefault="00083A2B">
            <w:pPr>
              <w:pStyle w:val="TableStyle"/>
              <w:jc w:val="center"/>
            </w:pPr>
          </w:p>
        </w:tc>
        <w:tc>
          <w:tcPr>
            <w:tcW w:w="283" w:type="dxa"/>
          </w:tcPr>
          <w:p w14:paraId="5BDE7E64" w14:textId="77777777" w:rsidR="00083A2B" w:rsidRDefault="00083A2B">
            <w:pPr>
              <w:pStyle w:val="TableStyle"/>
              <w:jc w:val="center"/>
            </w:pPr>
          </w:p>
        </w:tc>
        <w:tc>
          <w:tcPr>
            <w:tcW w:w="283" w:type="dxa"/>
          </w:tcPr>
          <w:p w14:paraId="01A3A623" w14:textId="77777777" w:rsidR="00083A2B" w:rsidRDefault="00083A2B">
            <w:pPr>
              <w:pStyle w:val="TableStyle"/>
              <w:jc w:val="center"/>
            </w:pPr>
          </w:p>
        </w:tc>
        <w:tc>
          <w:tcPr>
            <w:tcW w:w="283" w:type="dxa"/>
          </w:tcPr>
          <w:p w14:paraId="7E293E17" w14:textId="77777777" w:rsidR="00083A2B" w:rsidRDefault="00083A2B">
            <w:pPr>
              <w:pStyle w:val="TableStyle"/>
              <w:jc w:val="center"/>
            </w:pPr>
          </w:p>
        </w:tc>
        <w:tc>
          <w:tcPr>
            <w:tcW w:w="1945" w:type="dxa"/>
          </w:tcPr>
          <w:p w14:paraId="0F3FED19" w14:textId="77777777" w:rsidR="00083A2B" w:rsidRDefault="007C4FE9">
            <w:pPr>
              <w:pStyle w:val="TableStyle"/>
            </w:pPr>
            <w:r>
              <w:rPr>
                <w:noProof/>
              </w:rPr>
              <w:t>Energisation Status</w:t>
            </w:r>
          </w:p>
        </w:tc>
      </w:tr>
      <w:tr w:rsidR="00083A2B" w14:paraId="3FCD288F" w14:textId="77777777">
        <w:trPr>
          <w:cantSplit/>
        </w:trPr>
        <w:tc>
          <w:tcPr>
            <w:tcW w:w="624" w:type="dxa"/>
          </w:tcPr>
          <w:p w14:paraId="60E6AAF6" w14:textId="77777777" w:rsidR="00083A2B" w:rsidRDefault="00083A2B">
            <w:pPr>
              <w:pStyle w:val="TableStyle"/>
              <w:jc w:val="center"/>
            </w:pPr>
          </w:p>
        </w:tc>
        <w:tc>
          <w:tcPr>
            <w:tcW w:w="2035" w:type="dxa"/>
          </w:tcPr>
          <w:p w14:paraId="0C399289" w14:textId="77777777" w:rsidR="00083A2B" w:rsidRDefault="00083A2B">
            <w:pPr>
              <w:pStyle w:val="TableStyle"/>
            </w:pPr>
          </w:p>
        </w:tc>
        <w:tc>
          <w:tcPr>
            <w:tcW w:w="595" w:type="dxa"/>
          </w:tcPr>
          <w:p w14:paraId="17B74C37" w14:textId="77777777" w:rsidR="00083A2B" w:rsidRDefault="00083A2B">
            <w:pPr>
              <w:pStyle w:val="TableStyle"/>
            </w:pPr>
          </w:p>
        </w:tc>
        <w:tc>
          <w:tcPr>
            <w:tcW w:w="1570" w:type="dxa"/>
          </w:tcPr>
          <w:p w14:paraId="6DF3A787" w14:textId="77777777" w:rsidR="00083A2B" w:rsidRDefault="00083A2B">
            <w:pPr>
              <w:pStyle w:val="TableStyle"/>
            </w:pPr>
          </w:p>
        </w:tc>
        <w:tc>
          <w:tcPr>
            <w:tcW w:w="283" w:type="dxa"/>
          </w:tcPr>
          <w:p w14:paraId="376EE62C" w14:textId="77777777" w:rsidR="00083A2B" w:rsidRDefault="00083A2B">
            <w:pPr>
              <w:pStyle w:val="TableStyle"/>
              <w:jc w:val="center"/>
            </w:pPr>
          </w:p>
        </w:tc>
        <w:tc>
          <w:tcPr>
            <w:tcW w:w="283" w:type="dxa"/>
          </w:tcPr>
          <w:p w14:paraId="3480F0D7" w14:textId="77777777" w:rsidR="00083A2B" w:rsidRDefault="00083A2B">
            <w:pPr>
              <w:pStyle w:val="TableStyle"/>
              <w:jc w:val="center"/>
            </w:pPr>
          </w:p>
        </w:tc>
        <w:tc>
          <w:tcPr>
            <w:tcW w:w="283" w:type="dxa"/>
          </w:tcPr>
          <w:p w14:paraId="51A42D30" w14:textId="77777777" w:rsidR="00083A2B" w:rsidRDefault="00083A2B">
            <w:pPr>
              <w:pStyle w:val="TableStyle"/>
              <w:jc w:val="center"/>
            </w:pPr>
          </w:p>
        </w:tc>
        <w:tc>
          <w:tcPr>
            <w:tcW w:w="283" w:type="dxa"/>
          </w:tcPr>
          <w:p w14:paraId="22667669" w14:textId="77777777" w:rsidR="00083A2B" w:rsidRDefault="007C4FE9">
            <w:pPr>
              <w:pStyle w:val="TableStyle"/>
              <w:jc w:val="center"/>
            </w:pPr>
            <w:r>
              <w:rPr>
                <w:noProof/>
              </w:rPr>
              <w:t>1</w:t>
            </w:r>
          </w:p>
        </w:tc>
        <w:tc>
          <w:tcPr>
            <w:tcW w:w="283" w:type="dxa"/>
          </w:tcPr>
          <w:p w14:paraId="4FD96A2B" w14:textId="77777777" w:rsidR="00083A2B" w:rsidRDefault="00083A2B">
            <w:pPr>
              <w:pStyle w:val="TableStyle"/>
              <w:jc w:val="center"/>
            </w:pPr>
          </w:p>
        </w:tc>
        <w:tc>
          <w:tcPr>
            <w:tcW w:w="283" w:type="dxa"/>
          </w:tcPr>
          <w:p w14:paraId="62CACD29" w14:textId="77777777" w:rsidR="00083A2B" w:rsidRDefault="00083A2B">
            <w:pPr>
              <w:pStyle w:val="TableStyle"/>
              <w:jc w:val="center"/>
            </w:pPr>
          </w:p>
        </w:tc>
        <w:tc>
          <w:tcPr>
            <w:tcW w:w="283" w:type="dxa"/>
          </w:tcPr>
          <w:p w14:paraId="192D7A0F" w14:textId="77777777" w:rsidR="00083A2B" w:rsidRDefault="00083A2B">
            <w:pPr>
              <w:pStyle w:val="TableStyle"/>
              <w:jc w:val="center"/>
            </w:pPr>
          </w:p>
        </w:tc>
        <w:tc>
          <w:tcPr>
            <w:tcW w:w="283" w:type="dxa"/>
          </w:tcPr>
          <w:p w14:paraId="00B054F7" w14:textId="77777777" w:rsidR="00083A2B" w:rsidRDefault="00083A2B">
            <w:pPr>
              <w:pStyle w:val="TableStyle"/>
              <w:jc w:val="center"/>
            </w:pPr>
          </w:p>
        </w:tc>
        <w:tc>
          <w:tcPr>
            <w:tcW w:w="1945" w:type="dxa"/>
          </w:tcPr>
          <w:p w14:paraId="07B82E19" w14:textId="77777777" w:rsidR="00083A2B" w:rsidRDefault="007C4FE9">
            <w:pPr>
              <w:pStyle w:val="TableStyle"/>
            </w:pPr>
            <w:r>
              <w:rPr>
                <w:noProof/>
              </w:rPr>
              <w:t>Meter Operator Informed Indicator</w:t>
            </w:r>
          </w:p>
        </w:tc>
      </w:tr>
      <w:tr w:rsidR="00083A2B" w14:paraId="1B07B432" w14:textId="77777777">
        <w:trPr>
          <w:cantSplit/>
        </w:trPr>
        <w:tc>
          <w:tcPr>
            <w:tcW w:w="624" w:type="dxa"/>
          </w:tcPr>
          <w:p w14:paraId="3C99D320" w14:textId="77777777" w:rsidR="00083A2B" w:rsidRDefault="00083A2B">
            <w:pPr>
              <w:pStyle w:val="TableStyle"/>
              <w:jc w:val="center"/>
            </w:pPr>
          </w:p>
        </w:tc>
        <w:tc>
          <w:tcPr>
            <w:tcW w:w="2035" w:type="dxa"/>
          </w:tcPr>
          <w:p w14:paraId="74453442" w14:textId="77777777" w:rsidR="00083A2B" w:rsidRDefault="00083A2B">
            <w:pPr>
              <w:pStyle w:val="TableStyle"/>
            </w:pPr>
          </w:p>
        </w:tc>
        <w:tc>
          <w:tcPr>
            <w:tcW w:w="595" w:type="dxa"/>
          </w:tcPr>
          <w:p w14:paraId="1DF2CCAD" w14:textId="77777777" w:rsidR="00083A2B" w:rsidRDefault="00083A2B">
            <w:pPr>
              <w:pStyle w:val="TableStyle"/>
            </w:pPr>
          </w:p>
        </w:tc>
        <w:tc>
          <w:tcPr>
            <w:tcW w:w="1570" w:type="dxa"/>
          </w:tcPr>
          <w:p w14:paraId="06A2D6B4" w14:textId="77777777" w:rsidR="00083A2B" w:rsidRDefault="00083A2B">
            <w:pPr>
              <w:pStyle w:val="TableStyle"/>
            </w:pPr>
          </w:p>
        </w:tc>
        <w:tc>
          <w:tcPr>
            <w:tcW w:w="283" w:type="dxa"/>
          </w:tcPr>
          <w:p w14:paraId="3013604E" w14:textId="77777777" w:rsidR="00083A2B" w:rsidRDefault="00083A2B">
            <w:pPr>
              <w:pStyle w:val="TableStyle"/>
              <w:jc w:val="center"/>
            </w:pPr>
          </w:p>
        </w:tc>
        <w:tc>
          <w:tcPr>
            <w:tcW w:w="283" w:type="dxa"/>
          </w:tcPr>
          <w:p w14:paraId="72624A8D" w14:textId="77777777" w:rsidR="00083A2B" w:rsidRDefault="00083A2B">
            <w:pPr>
              <w:pStyle w:val="TableStyle"/>
              <w:jc w:val="center"/>
            </w:pPr>
          </w:p>
        </w:tc>
        <w:tc>
          <w:tcPr>
            <w:tcW w:w="283" w:type="dxa"/>
          </w:tcPr>
          <w:p w14:paraId="3FD30898" w14:textId="77777777" w:rsidR="00083A2B" w:rsidRDefault="00083A2B">
            <w:pPr>
              <w:pStyle w:val="TableStyle"/>
              <w:jc w:val="center"/>
            </w:pPr>
          </w:p>
        </w:tc>
        <w:tc>
          <w:tcPr>
            <w:tcW w:w="283" w:type="dxa"/>
          </w:tcPr>
          <w:p w14:paraId="1DFD9559" w14:textId="77777777" w:rsidR="00083A2B" w:rsidRDefault="007C4FE9">
            <w:pPr>
              <w:pStyle w:val="TableStyle"/>
              <w:jc w:val="center"/>
            </w:pPr>
            <w:r>
              <w:rPr>
                <w:noProof/>
              </w:rPr>
              <w:t>O</w:t>
            </w:r>
          </w:p>
        </w:tc>
        <w:tc>
          <w:tcPr>
            <w:tcW w:w="283" w:type="dxa"/>
          </w:tcPr>
          <w:p w14:paraId="245740EA" w14:textId="77777777" w:rsidR="00083A2B" w:rsidRDefault="00083A2B">
            <w:pPr>
              <w:pStyle w:val="TableStyle"/>
              <w:jc w:val="center"/>
            </w:pPr>
          </w:p>
        </w:tc>
        <w:tc>
          <w:tcPr>
            <w:tcW w:w="283" w:type="dxa"/>
          </w:tcPr>
          <w:p w14:paraId="426212B8" w14:textId="77777777" w:rsidR="00083A2B" w:rsidRDefault="00083A2B">
            <w:pPr>
              <w:pStyle w:val="TableStyle"/>
              <w:jc w:val="center"/>
            </w:pPr>
          </w:p>
        </w:tc>
        <w:tc>
          <w:tcPr>
            <w:tcW w:w="283" w:type="dxa"/>
          </w:tcPr>
          <w:p w14:paraId="47750226" w14:textId="77777777" w:rsidR="00083A2B" w:rsidRDefault="00083A2B">
            <w:pPr>
              <w:pStyle w:val="TableStyle"/>
              <w:jc w:val="center"/>
            </w:pPr>
          </w:p>
        </w:tc>
        <w:tc>
          <w:tcPr>
            <w:tcW w:w="283" w:type="dxa"/>
          </w:tcPr>
          <w:p w14:paraId="6EE03575" w14:textId="77777777" w:rsidR="00083A2B" w:rsidRDefault="00083A2B">
            <w:pPr>
              <w:pStyle w:val="TableStyle"/>
              <w:jc w:val="center"/>
            </w:pPr>
          </w:p>
        </w:tc>
        <w:tc>
          <w:tcPr>
            <w:tcW w:w="1945" w:type="dxa"/>
          </w:tcPr>
          <w:p w14:paraId="2A6FB88D" w14:textId="77777777" w:rsidR="00083A2B" w:rsidRDefault="007C4FE9">
            <w:pPr>
              <w:pStyle w:val="TableStyle"/>
            </w:pPr>
            <w:r>
              <w:rPr>
                <w:noProof/>
              </w:rPr>
              <w:t>Additional Information</w:t>
            </w:r>
          </w:p>
        </w:tc>
      </w:tr>
    </w:tbl>
    <w:p w14:paraId="119893C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8F4A4F7" w14:textId="77777777">
        <w:trPr>
          <w:cantSplit/>
        </w:trPr>
        <w:tc>
          <w:tcPr>
            <w:tcW w:w="624" w:type="dxa"/>
            <w:tcBorders>
              <w:bottom w:val="single" w:sz="2" w:space="0" w:color="auto"/>
            </w:tcBorders>
            <w:shd w:val="pct10" w:color="auto" w:fill="auto"/>
          </w:tcPr>
          <w:p w14:paraId="2569A97C" w14:textId="77777777" w:rsidR="00083A2B" w:rsidRDefault="007C4FE9">
            <w:pPr>
              <w:pStyle w:val="TableStyle"/>
              <w:jc w:val="center"/>
            </w:pPr>
            <w:r>
              <w:rPr>
                <w:noProof/>
              </w:rPr>
              <w:t>636</w:t>
            </w:r>
          </w:p>
        </w:tc>
        <w:tc>
          <w:tcPr>
            <w:tcW w:w="2035" w:type="dxa"/>
            <w:tcBorders>
              <w:bottom w:val="single" w:sz="2" w:space="0" w:color="auto"/>
            </w:tcBorders>
            <w:shd w:val="pct10" w:color="auto" w:fill="auto"/>
          </w:tcPr>
          <w:p w14:paraId="6197C75F" w14:textId="77777777" w:rsidR="00083A2B" w:rsidRDefault="007C4FE9">
            <w:pPr>
              <w:pStyle w:val="TableStyle"/>
            </w:pPr>
            <w:r>
              <w:rPr>
                <w:noProof/>
              </w:rPr>
              <w:t>Meter Register Detail per Meter</w:t>
            </w:r>
          </w:p>
        </w:tc>
        <w:tc>
          <w:tcPr>
            <w:tcW w:w="595" w:type="dxa"/>
            <w:tcBorders>
              <w:bottom w:val="single" w:sz="2" w:space="0" w:color="auto"/>
            </w:tcBorders>
            <w:shd w:val="pct10" w:color="auto" w:fill="auto"/>
          </w:tcPr>
          <w:p w14:paraId="16C872BD" w14:textId="77777777" w:rsidR="00083A2B" w:rsidRDefault="007C4FE9">
            <w:pPr>
              <w:pStyle w:val="TableStyle"/>
            </w:pPr>
            <w:r>
              <w:rPr>
                <w:noProof/>
              </w:rPr>
              <w:t>1-*</w:t>
            </w:r>
          </w:p>
        </w:tc>
        <w:tc>
          <w:tcPr>
            <w:tcW w:w="1570" w:type="dxa"/>
            <w:tcBorders>
              <w:bottom w:val="single" w:sz="2" w:space="0" w:color="auto"/>
            </w:tcBorders>
            <w:shd w:val="pct10" w:color="auto" w:fill="auto"/>
          </w:tcPr>
          <w:p w14:paraId="22E66D5E" w14:textId="77777777" w:rsidR="00083A2B" w:rsidRDefault="00083A2B">
            <w:pPr>
              <w:pStyle w:val="TableStyle"/>
            </w:pPr>
          </w:p>
        </w:tc>
        <w:tc>
          <w:tcPr>
            <w:tcW w:w="283" w:type="dxa"/>
            <w:tcBorders>
              <w:bottom w:val="single" w:sz="2" w:space="0" w:color="auto"/>
            </w:tcBorders>
            <w:shd w:val="pct10" w:color="auto" w:fill="auto"/>
          </w:tcPr>
          <w:p w14:paraId="7CFE652B" w14:textId="77777777" w:rsidR="00083A2B" w:rsidRDefault="00083A2B">
            <w:pPr>
              <w:pStyle w:val="TableStyle"/>
              <w:jc w:val="center"/>
            </w:pPr>
          </w:p>
        </w:tc>
        <w:tc>
          <w:tcPr>
            <w:tcW w:w="283" w:type="dxa"/>
            <w:tcBorders>
              <w:bottom w:val="single" w:sz="2" w:space="0" w:color="auto"/>
            </w:tcBorders>
            <w:shd w:val="pct10" w:color="auto" w:fill="auto"/>
          </w:tcPr>
          <w:p w14:paraId="467C2166" w14:textId="77777777" w:rsidR="00083A2B" w:rsidRDefault="00083A2B">
            <w:pPr>
              <w:pStyle w:val="TableStyle"/>
              <w:jc w:val="center"/>
            </w:pPr>
          </w:p>
        </w:tc>
        <w:tc>
          <w:tcPr>
            <w:tcW w:w="283" w:type="dxa"/>
            <w:tcBorders>
              <w:bottom w:val="single" w:sz="2" w:space="0" w:color="auto"/>
            </w:tcBorders>
            <w:shd w:val="pct10" w:color="auto" w:fill="auto"/>
          </w:tcPr>
          <w:p w14:paraId="231A2CC9" w14:textId="77777777" w:rsidR="00083A2B" w:rsidRDefault="00083A2B">
            <w:pPr>
              <w:pStyle w:val="TableStyle"/>
              <w:jc w:val="center"/>
            </w:pPr>
          </w:p>
        </w:tc>
        <w:tc>
          <w:tcPr>
            <w:tcW w:w="283" w:type="dxa"/>
            <w:tcBorders>
              <w:bottom w:val="single" w:sz="2" w:space="0" w:color="auto"/>
            </w:tcBorders>
            <w:shd w:val="pct10" w:color="auto" w:fill="auto"/>
          </w:tcPr>
          <w:p w14:paraId="3E34CF9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B0DCDDF" w14:textId="77777777" w:rsidR="00083A2B" w:rsidRDefault="00083A2B">
            <w:pPr>
              <w:pStyle w:val="TableStyle"/>
              <w:jc w:val="center"/>
            </w:pPr>
          </w:p>
        </w:tc>
        <w:tc>
          <w:tcPr>
            <w:tcW w:w="283" w:type="dxa"/>
            <w:tcBorders>
              <w:bottom w:val="single" w:sz="2" w:space="0" w:color="auto"/>
            </w:tcBorders>
            <w:shd w:val="pct10" w:color="auto" w:fill="auto"/>
          </w:tcPr>
          <w:p w14:paraId="2B9FA5F3" w14:textId="77777777" w:rsidR="00083A2B" w:rsidRDefault="00083A2B">
            <w:pPr>
              <w:pStyle w:val="TableStyle"/>
              <w:jc w:val="center"/>
            </w:pPr>
          </w:p>
        </w:tc>
        <w:tc>
          <w:tcPr>
            <w:tcW w:w="283" w:type="dxa"/>
            <w:tcBorders>
              <w:bottom w:val="single" w:sz="2" w:space="0" w:color="auto"/>
            </w:tcBorders>
            <w:shd w:val="pct10" w:color="auto" w:fill="auto"/>
          </w:tcPr>
          <w:p w14:paraId="26AE2F20" w14:textId="77777777" w:rsidR="00083A2B" w:rsidRDefault="00083A2B">
            <w:pPr>
              <w:pStyle w:val="TableStyle"/>
              <w:jc w:val="center"/>
            </w:pPr>
          </w:p>
        </w:tc>
        <w:tc>
          <w:tcPr>
            <w:tcW w:w="283" w:type="dxa"/>
            <w:tcBorders>
              <w:bottom w:val="single" w:sz="2" w:space="0" w:color="auto"/>
            </w:tcBorders>
            <w:shd w:val="pct10" w:color="auto" w:fill="auto"/>
          </w:tcPr>
          <w:p w14:paraId="03529BEC" w14:textId="77777777" w:rsidR="00083A2B" w:rsidRDefault="00083A2B">
            <w:pPr>
              <w:pStyle w:val="TableStyle"/>
              <w:jc w:val="center"/>
            </w:pPr>
          </w:p>
        </w:tc>
        <w:tc>
          <w:tcPr>
            <w:tcW w:w="1945" w:type="dxa"/>
            <w:tcBorders>
              <w:bottom w:val="single" w:sz="2" w:space="0" w:color="auto"/>
            </w:tcBorders>
            <w:shd w:val="pct10" w:color="auto" w:fill="auto"/>
          </w:tcPr>
          <w:p w14:paraId="1334502E" w14:textId="77777777" w:rsidR="00083A2B" w:rsidRDefault="00083A2B">
            <w:pPr>
              <w:pStyle w:val="TableStyle"/>
              <w:jc w:val="center"/>
            </w:pPr>
          </w:p>
        </w:tc>
      </w:tr>
      <w:tr w:rsidR="00083A2B" w14:paraId="4B9A853E" w14:textId="77777777">
        <w:trPr>
          <w:cantSplit/>
        </w:trPr>
        <w:tc>
          <w:tcPr>
            <w:tcW w:w="624" w:type="dxa"/>
          </w:tcPr>
          <w:p w14:paraId="3C6987AD" w14:textId="77777777" w:rsidR="00083A2B" w:rsidRDefault="00083A2B">
            <w:pPr>
              <w:pStyle w:val="TableStyle"/>
              <w:jc w:val="center"/>
            </w:pPr>
          </w:p>
        </w:tc>
        <w:tc>
          <w:tcPr>
            <w:tcW w:w="2035" w:type="dxa"/>
          </w:tcPr>
          <w:p w14:paraId="3786B990" w14:textId="77777777" w:rsidR="00083A2B" w:rsidRDefault="00083A2B">
            <w:pPr>
              <w:pStyle w:val="TableStyle"/>
            </w:pPr>
          </w:p>
        </w:tc>
        <w:tc>
          <w:tcPr>
            <w:tcW w:w="595" w:type="dxa"/>
          </w:tcPr>
          <w:p w14:paraId="46898841" w14:textId="77777777" w:rsidR="00083A2B" w:rsidRDefault="00083A2B">
            <w:pPr>
              <w:pStyle w:val="TableStyle"/>
            </w:pPr>
          </w:p>
        </w:tc>
        <w:tc>
          <w:tcPr>
            <w:tcW w:w="1570" w:type="dxa"/>
          </w:tcPr>
          <w:p w14:paraId="253CEF45" w14:textId="77777777" w:rsidR="00083A2B" w:rsidRDefault="00083A2B">
            <w:pPr>
              <w:pStyle w:val="TableStyle"/>
            </w:pPr>
          </w:p>
        </w:tc>
        <w:tc>
          <w:tcPr>
            <w:tcW w:w="283" w:type="dxa"/>
          </w:tcPr>
          <w:p w14:paraId="2DB3F2C0" w14:textId="77777777" w:rsidR="00083A2B" w:rsidRDefault="00083A2B">
            <w:pPr>
              <w:pStyle w:val="TableStyle"/>
              <w:jc w:val="center"/>
            </w:pPr>
          </w:p>
        </w:tc>
        <w:tc>
          <w:tcPr>
            <w:tcW w:w="283" w:type="dxa"/>
          </w:tcPr>
          <w:p w14:paraId="6B746A91" w14:textId="77777777" w:rsidR="00083A2B" w:rsidRDefault="00083A2B">
            <w:pPr>
              <w:pStyle w:val="TableStyle"/>
              <w:jc w:val="center"/>
            </w:pPr>
          </w:p>
        </w:tc>
        <w:tc>
          <w:tcPr>
            <w:tcW w:w="283" w:type="dxa"/>
          </w:tcPr>
          <w:p w14:paraId="6C292D11" w14:textId="77777777" w:rsidR="00083A2B" w:rsidRDefault="00083A2B">
            <w:pPr>
              <w:pStyle w:val="TableStyle"/>
              <w:jc w:val="center"/>
            </w:pPr>
          </w:p>
        </w:tc>
        <w:tc>
          <w:tcPr>
            <w:tcW w:w="283" w:type="dxa"/>
          </w:tcPr>
          <w:p w14:paraId="02B2D0B4" w14:textId="77777777" w:rsidR="00083A2B" w:rsidRDefault="00083A2B">
            <w:pPr>
              <w:pStyle w:val="TableStyle"/>
              <w:jc w:val="center"/>
            </w:pPr>
          </w:p>
        </w:tc>
        <w:tc>
          <w:tcPr>
            <w:tcW w:w="283" w:type="dxa"/>
          </w:tcPr>
          <w:p w14:paraId="20FD2FAE" w14:textId="77777777" w:rsidR="00083A2B" w:rsidRDefault="007C4FE9">
            <w:pPr>
              <w:pStyle w:val="TableStyle"/>
              <w:jc w:val="center"/>
            </w:pPr>
            <w:r>
              <w:rPr>
                <w:noProof/>
              </w:rPr>
              <w:t>1</w:t>
            </w:r>
          </w:p>
        </w:tc>
        <w:tc>
          <w:tcPr>
            <w:tcW w:w="283" w:type="dxa"/>
          </w:tcPr>
          <w:p w14:paraId="2C1AF916" w14:textId="77777777" w:rsidR="00083A2B" w:rsidRDefault="00083A2B">
            <w:pPr>
              <w:pStyle w:val="TableStyle"/>
              <w:jc w:val="center"/>
            </w:pPr>
          </w:p>
        </w:tc>
        <w:tc>
          <w:tcPr>
            <w:tcW w:w="283" w:type="dxa"/>
          </w:tcPr>
          <w:p w14:paraId="21D2876D" w14:textId="77777777" w:rsidR="00083A2B" w:rsidRDefault="00083A2B">
            <w:pPr>
              <w:pStyle w:val="TableStyle"/>
              <w:jc w:val="center"/>
            </w:pPr>
          </w:p>
        </w:tc>
        <w:tc>
          <w:tcPr>
            <w:tcW w:w="283" w:type="dxa"/>
          </w:tcPr>
          <w:p w14:paraId="24A2308C" w14:textId="77777777" w:rsidR="00083A2B" w:rsidRDefault="00083A2B">
            <w:pPr>
              <w:pStyle w:val="TableStyle"/>
              <w:jc w:val="center"/>
            </w:pPr>
          </w:p>
        </w:tc>
        <w:tc>
          <w:tcPr>
            <w:tcW w:w="1945" w:type="dxa"/>
          </w:tcPr>
          <w:p w14:paraId="7D2D3D6D" w14:textId="77777777" w:rsidR="00083A2B" w:rsidRDefault="007C4FE9">
            <w:pPr>
              <w:pStyle w:val="TableStyle"/>
            </w:pPr>
            <w:r>
              <w:rPr>
                <w:noProof/>
              </w:rPr>
              <w:t>Meter Register Id</w:t>
            </w:r>
          </w:p>
        </w:tc>
      </w:tr>
      <w:tr w:rsidR="00083A2B" w14:paraId="0D28B39B" w14:textId="77777777">
        <w:trPr>
          <w:cantSplit/>
        </w:trPr>
        <w:tc>
          <w:tcPr>
            <w:tcW w:w="624" w:type="dxa"/>
          </w:tcPr>
          <w:p w14:paraId="01F6851A" w14:textId="77777777" w:rsidR="00083A2B" w:rsidRDefault="00083A2B">
            <w:pPr>
              <w:pStyle w:val="TableStyle"/>
              <w:jc w:val="center"/>
            </w:pPr>
          </w:p>
        </w:tc>
        <w:tc>
          <w:tcPr>
            <w:tcW w:w="2035" w:type="dxa"/>
          </w:tcPr>
          <w:p w14:paraId="695CE74C" w14:textId="77777777" w:rsidR="00083A2B" w:rsidRDefault="00083A2B">
            <w:pPr>
              <w:pStyle w:val="TableStyle"/>
            </w:pPr>
          </w:p>
        </w:tc>
        <w:tc>
          <w:tcPr>
            <w:tcW w:w="595" w:type="dxa"/>
          </w:tcPr>
          <w:p w14:paraId="2C2238F0" w14:textId="77777777" w:rsidR="00083A2B" w:rsidRDefault="00083A2B">
            <w:pPr>
              <w:pStyle w:val="TableStyle"/>
            </w:pPr>
          </w:p>
        </w:tc>
        <w:tc>
          <w:tcPr>
            <w:tcW w:w="1570" w:type="dxa"/>
          </w:tcPr>
          <w:p w14:paraId="37EF1000" w14:textId="77777777" w:rsidR="00083A2B" w:rsidRDefault="00083A2B">
            <w:pPr>
              <w:pStyle w:val="TableStyle"/>
            </w:pPr>
          </w:p>
        </w:tc>
        <w:tc>
          <w:tcPr>
            <w:tcW w:w="283" w:type="dxa"/>
          </w:tcPr>
          <w:p w14:paraId="6945AE68" w14:textId="77777777" w:rsidR="00083A2B" w:rsidRDefault="00083A2B">
            <w:pPr>
              <w:pStyle w:val="TableStyle"/>
              <w:jc w:val="center"/>
            </w:pPr>
          </w:p>
        </w:tc>
        <w:tc>
          <w:tcPr>
            <w:tcW w:w="283" w:type="dxa"/>
          </w:tcPr>
          <w:p w14:paraId="3140C6E4" w14:textId="77777777" w:rsidR="00083A2B" w:rsidRDefault="00083A2B">
            <w:pPr>
              <w:pStyle w:val="TableStyle"/>
              <w:jc w:val="center"/>
            </w:pPr>
          </w:p>
        </w:tc>
        <w:tc>
          <w:tcPr>
            <w:tcW w:w="283" w:type="dxa"/>
          </w:tcPr>
          <w:p w14:paraId="1D1ADD04" w14:textId="77777777" w:rsidR="00083A2B" w:rsidRDefault="00083A2B">
            <w:pPr>
              <w:pStyle w:val="TableStyle"/>
              <w:jc w:val="center"/>
            </w:pPr>
          </w:p>
        </w:tc>
        <w:tc>
          <w:tcPr>
            <w:tcW w:w="283" w:type="dxa"/>
          </w:tcPr>
          <w:p w14:paraId="2A9DA12B" w14:textId="77777777" w:rsidR="00083A2B" w:rsidRDefault="00083A2B">
            <w:pPr>
              <w:pStyle w:val="TableStyle"/>
              <w:jc w:val="center"/>
            </w:pPr>
          </w:p>
        </w:tc>
        <w:tc>
          <w:tcPr>
            <w:tcW w:w="283" w:type="dxa"/>
          </w:tcPr>
          <w:p w14:paraId="7C3CC9BB" w14:textId="77777777" w:rsidR="00083A2B" w:rsidRDefault="007C4FE9">
            <w:pPr>
              <w:pStyle w:val="TableStyle"/>
              <w:jc w:val="center"/>
            </w:pPr>
            <w:r>
              <w:rPr>
                <w:noProof/>
              </w:rPr>
              <w:t>1</w:t>
            </w:r>
          </w:p>
        </w:tc>
        <w:tc>
          <w:tcPr>
            <w:tcW w:w="283" w:type="dxa"/>
          </w:tcPr>
          <w:p w14:paraId="43140657" w14:textId="77777777" w:rsidR="00083A2B" w:rsidRDefault="00083A2B">
            <w:pPr>
              <w:pStyle w:val="TableStyle"/>
              <w:jc w:val="center"/>
            </w:pPr>
          </w:p>
        </w:tc>
        <w:tc>
          <w:tcPr>
            <w:tcW w:w="283" w:type="dxa"/>
          </w:tcPr>
          <w:p w14:paraId="724417BC" w14:textId="77777777" w:rsidR="00083A2B" w:rsidRDefault="00083A2B">
            <w:pPr>
              <w:pStyle w:val="TableStyle"/>
              <w:jc w:val="center"/>
            </w:pPr>
          </w:p>
        </w:tc>
        <w:tc>
          <w:tcPr>
            <w:tcW w:w="283" w:type="dxa"/>
          </w:tcPr>
          <w:p w14:paraId="394F8939" w14:textId="77777777" w:rsidR="00083A2B" w:rsidRDefault="00083A2B">
            <w:pPr>
              <w:pStyle w:val="TableStyle"/>
              <w:jc w:val="center"/>
            </w:pPr>
          </w:p>
        </w:tc>
        <w:tc>
          <w:tcPr>
            <w:tcW w:w="1945" w:type="dxa"/>
          </w:tcPr>
          <w:p w14:paraId="3B502859" w14:textId="77777777" w:rsidR="00083A2B" w:rsidRDefault="007C4FE9">
            <w:pPr>
              <w:pStyle w:val="TableStyle"/>
            </w:pPr>
            <w:r>
              <w:rPr>
                <w:noProof/>
              </w:rPr>
              <w:t>Reading Date &amp; Time</w:t>
            </w:r>
          </w:p>
        </w:tc>
      </w:tr>
      <w:tr w:rsidR="00083A2B" w14:paraId="2AFC322F" w14:textId="77777777">
        <w:trPr>
          <w:cantSplit/>
        </w:trPr>
        <w:tc>
          <w:tcPr>
            <w:tcW w:w="624" w:type="dxa"/>
          </w:tcPr>
          <w:p w14:paraId="6D7EE98B" w14:textId="77777777" w:rsidR="00083A2B" w:rsidRDefault="00083A2B">
            <w:pPr>
              <w:pStyle w:val="TableStyle"/>
              <w:jc w:val="center"/>
            </w:pPr>
          </w:p>
        </w:tc>
        <w:tc>
          <w:tcPr>
            <w:tcW w:w="2035" w:type="dxa"/>
          </w:tcPr>
          <w:p w14:paraId="38D26817" w14:textId="77777777" w:rsidR="00083A2B" w:rsidRDefault="00083A2B">
            <w:pPr>
              <w:pStyle w:val="TableStyle"/>
            </w:pPr>
          </w:p>
        </w:tc>
        <w:tc>
          <w:tcPr>
            <w:tcW w:w="595" w:type="dxa"/>
          </w:tcPr>
          <w:p w14:paraId="7AF01816" w14:textId="77777777" w:rsidR="00083A2B" w:rsidRDefault="00083A2B">
            <w:pPr>
              <w:pStyle w:val="TableStyle"/>
            </w:pPr>
          </w:p>
        </w:tc>
        <w:tc>
          <w:tcPr>
            <w:tcW w:w="1570" w:type="dxa"/>
          </w:tcPr>
          <w:p w14:paraId="67D90D1C" w14:textId="77777777" w:rsidR="00083A2B" w:rsidRDefault="00083A2B">
            <w:pPr>
              <w:pStyle w:val="TableStyle"/>
            </w:pPr>
          </w:p>
        </w:tc>
        <w:tc>
          <w:tcPr>
            <w:tcW w:w="283" w:type="dxa"/>
          </w:tcPr>
          <w:p w14:paraId="0CD8D499" w14:textId="77777777" w:rsidR="00083A2B" w:rsidRDefault="00083A2B">
            <w:pPr>
              <w:pStyle w:val="TableStyle"/>
              <w:jc w:val="center"/>
            </w:pPr>
          </w:p>
        </w:tc>
        <w:tc>
          <w:tcPr>
            <w:tcW w:w="283" w:type="dxa"/>
          </w:tcPr>
          <w:p w14:paraId="7560BADC" w14:textId="77777777" w:rsidR="00083A2B" w:rsidRDefault="00083A2B">
            <w:pPr>
              <w:pStyle w:val="TableStyle"/>
              <w:jc w:val="center"/>
            </w:pPr>
          </w:p>
        </w:tc>
        <w:tc>
          <w:tcPr>
            <w:tcW w:w="283" w:type="dxa"/>
          </w:tcPr>
          <w:p w14:paraId="1AED7C7D" w14:textId="77777777" w:rsidR="00083A2B" w:rsidRDefault="00083A2B">
            <w:pPr>
              <w:pStyle w:val="TableStyle"/>
              <w:jc w:val="center"/>
            </w:pPr>
          </w:p>
        </w:tc>
        <w:tc>
          <w:tcPr>
            <w:tcW w:w="283" w:type="dxa"/>
          </w:tcPr>
          <w:p w14:paraId="23CD96E9" w14:textId="77777777" w:rsidR="00083A2B" w:rsidRDefault="00083A2B">
            <w:pPr>
              <w:pStyle w:val="TableStyle"/>
              <w:jc w:val="center"/>
            </w:pPr>
          </w:p>
        </w:tc>
        <w:tc>
          <w:tcPr>
            <w:tcW w:w="283" w:type="dxa"/>
          </w:tcPr>
          <w:p w14:paraId="212337C5" w14:textId="77777777" w:rsidR="00083A2B" w:rsidRDefault="007C4FE9">
            <w:pPr>
              <w:pStyle w:val="TableStyle"/>
              <w:jc w:val="center"/>
            </w:pPr>
            <w:r>
              <w:rPr>
                <w:noProof/>
              </w:rPr>
              <w:t>1</w:t>
            </w:r>
          </w:p>
        </w:tc>
        <w:tc>
          <w:tcPr>
            <w:tcW w:w="283" w:type="dxa"/>
          </w:tcPr>
          <w:p w14:paraId="5F1F5336" w14:textId="77777777" w:rsidR="00083A2B" w:rsidRDefault="00083A2B">
            <w:pPr>
              <w:pStyle w:val="TableStyle"/>
              <w:jc w:val="center"/>
            </w:pPr>
          </w:p>
        </w:tc>
        <w:tc>
          <w:tcPr>
            <w:tcW w:w="283" w:type="dxa"/>
          </w:tcPr>
          <w:p w14:paraId="4FC825DE" w14:textId="77777777" w:rsidR="00083A2B" w:rsidRDefault="00083A2B">
            <w:pPr>
              <w:pStyle w:val="TableStyle"/>
              <w:jc w:val="center"/>
            </w:pPr>
          </w:p>
        </w:tc>
        <w:tc>
          <w:tcPr>
            <w:tcW w:w="283" w:type="dxa"/>
          </w:tcPr>
          <w:p w14:paraId="4C619B07" w14:textId="77777777" w:rsidR="00083A2B" w:rsidRDefault="00083A2B">
            <w:pPr>
              <w:pStyle w:val="TableStyle"/>
              <w:jc w:val="center"/>
            </w:pPr>
          </w:p>
        </w:tc>
        <w:tc>
          <w:tcPr>
            <w:tcW w:w="1945" w:type="dxa"/>
          </w:tcPr>
          <w:p w14:paraId="57852C2A" w14:textId="77777777" w:rsidR="00083A2B" w:rsidRDefault="007C4FE9">
            <w:pPr>
              <w:pStyle w:val="TableStyle"/>
            </w:pPr>
            <w:r>
              <w:rPr>
                <w:noProof/>
              </w:rPr>
              <w:t>Register Reading</w:t>
            </w:r>
          </w:p>
        </w:tc>
      </w:tr>
    </w:tbl>
    <w:p w14:paraId="281DF045" w14:textId="77777777" w:rsidR="00083A2B" w:rsidRDefault="00083A2B">
      <w:pPr>
        <w:sectPr w:rsidR="00083A2B">
          <w:type w:val="continuous"/>
          <w:pgSz w:w="12240" w:h="15840"/>
          <w:pgMar w:top="1440" w:right="1800" w:bottom="1440" w:left="1800" w:header="708" w:footer="708" w:gutter="0"/>
          <w:cols w:space="708"/>
          <w:docGrid w:linePitch="360"/>
        </w:sectPr>
      </w:pPr>
    </w:p>
    <w:p w14:paraId="1F974D94"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E767247" w14:textId="77777777">
        <w:tc>
          <w:tcPr>
            <w:tcW w:w="1814" w:type="dxa"/>
          </w:tcPr>
          <w:p w14:paraId="0A87D753" w14:textId="77777777" w:rsidR="00083A2B" w:rsidRDefault="007C4FE9">
            <w:pPr>
              <w:pStyle w:val="Fieldtitle"/>
              <w:rPr>
                <w:sz w:val="20"/>
              </w:rPr>
            </w:pPr>
            <w:r>
              <w:rPr>
                <w:sz w:val="20"/>
              </w:rPr>
              <w:t>Notes:</w:t>
            </w:r>
          </w:p>
        </w:tc>
        <w:tc>
          <w:tcPr>
            <w:tcW w:w="6803" w:type="dxa"/>
          </w:tcPr>
          <w:p w14:paraId="185C333E" w14:textId="77777777" w:rsidR="00083A2B" w:rsidRDefault="007C4FE9">
            <w:pPr>
              <w:rPr>
                <w:sz w:val="20"/>
                <w:szCs w:val="20"/>
              </w:rPr>
            </w:pPr>
            <w:commentRangeStart w:id="33"/>
            <w:r>
              <w:rPr>
                <w:noProof/>
                <w:sz w:val="20"/>
                <w:szCs w:val="20"/>
              </w:rPr>
              <w:t>For those investigations where revenue recovery has been pursued, a detailed report will be submitted to the Supplier.</w:t>
            </w:r>
            <w:commentRangeEnd w:id="33"/>
            <w:r w:rsidR="00F753F6">
              <w:rPr>
                <w:rStyle w:val="CommentReference"/>
              </w:rPr>
              <w:commentReference w:id="33"/>
            </w:r>
          </w:p>
          <w:p w14:paraId="24268BD2" w14:textId="77777777" w:rsidR="00083A2B" w:rsidRDefault="00083A2B">
            <w:pPr>
              <w:rPr>
                <w:noProof/>
                <w:sz w:val="20"/>
                <w:szCs w:val="20"/>
              </w:rPr>
            </w:pPr>
          </w:p>
          <w:p w14:paraId="75CEB6E6" w14:textId="77777777" w:rsidR="00083A2B" w:rsidRDefault="007C4FE9">
            <w:pPr>
              <w:rPr>
                <w:noProof/>
                <w:sz w:val="20"/>
                <w:szCs w:val="20"/>
              </w:rPr>
            </w:pPr>
            <w:commentRangeStart w:id="34"/>
            <w:r>
              <w:rPr>
                <w:noProof/>
                <w:sz w:val="20"/>
                <w:szCs w:val="20"/>
              </w:rPr>
              <w:t>Though all of the address data items included in this flow are defined within the structure as being optional, the address itself is mandatory and must be included in the flow.  The use of any individual address item cannot be made mandatory as, in the absence of an agreed address structure for all flows, an address may be constructed from any combination of the Address Line and Postcode items.</w:t>
            </w:r>
            <w:commentRangeEnd w:id="34"/>
            <w:r w:rsidR="00F753F6">
              <w:rPr>
                <w:rStyle w:val="CommentReference"/>
              </w:rPr>
              <w:commentReference w:id="34"/>
            </w:r>
          </w:p>
          <w:p w14:paraId="164B9DED" w14:textId="77777777" w:rsidR="00083A2B" w:rsidRDefault="00083A2B">
            <w:pPr>
              <w:rPr>
                <w:noProof/>
                <w:sz w:val="20"/>
                <w:szCs w:val="20"/>
              </w:rPr>
            </w:pPr>
          </w:p>
          <w:p w14:paraId="6DF6570D" w14:textId="77777777" w:rsidR="00083A2B" w:rsidRDefault="007C4FE9">
            <w:pPr>
              <w:rPr>
                <w:noProof/>
                <w:sz w:val="20"/>
                <w:szCs w:val="20"/>
              </w:rPr>
            </w:pPr>
            <w:commentRangeStart w:id="35"/>
            <w:r>
              <w:rPr>
                <w:noProof/>
                <w:sz w:val="20"/>
                <w:szCs w:val="20"/>
              </w:rPr>
              <w:t>Where the Meter Operator is informed via this flow the Meter Operator Informed Indicator should always be set to T (Meter Operator Informed)</w:t>
            </w:r>
            <w:commentRangeEnd w:id="35"/>
            <w:r w:rsidR="00F753F6">
              <w:rPr>
                <w:rStyle w:val="CommentReference"/>
              </w:rPr>
              <w:commentReference w:id="35"/>
            </w:r>
          </w:p>
        </w:tc>
      </w:tr>
    </w:tbl>
    <w:p w14:paraId="410ADEA4" w14:textId="77777777" w:rsidR="00083A2B" w:rsidRDefault="00083A2B">
      <w:pPr>
        <w:sectPr w:rsidR="00083A2B">
          <w:type w:val="continuous"/>
          <w:pgSz w:w="12240" w:h="15840"/>
          <w:pgMar w:top="1440" w:right="1800" w:bottom="1440" w:left="1800" w:header="708" w:footer="708" w:gutter="0"/>
          <w:cols w:space="708"/>
          <w:docGrid w:linePitch="360"/>
        </w:sectPr>
      </w:pPr>
    </w:p>
    <w:p w14:paraId="590C130B"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8BC0136" w14:textId="77777777">
        <w:trPr>
          <w:cantSplit/>
          <w:tblHeader/>
        </w:trPr>
        <w:tc>
          <w:tcPr>
            <w:tcW w:w="1559" w:type="dxa"/>
          </w:tcPr>
          <w:p w14:paraId="3F436231" w14:textId="77777777" w:rsidR="00083A2B" w:rsidRDefault="007C4FE9">
            <w:pPr>
              <w:pStyle w:val="TableStyle"/>
              <w:keepNext/>
              <w:jc w:val="center"/>
              <w:rPr>
                <w:b/>
              </w:rPr>
            </w:pPr>
            <w:r>
              <w:rPr>
                <w:b/>
              </w:rPr>
              <w:t>Catalogue release change takes effect</w:t>
            </w:r>
          </w:p>
        </w:tc>
        <w:tc>
          <w:tcPr>
            <w:tcW w:w="585" w:type="dxa"/>
          </w:tcPr>
          <w:p w14:paraId="171AB96F" w14:textId="77777777" w:rsidR="00083A2B" w:rsidRDefault="007C4FE9">
            <w:pPr>
              <w:pStyle w:val="TableStyle"/>
              <w:keepNext/>
              <w:jc w:val="center"/>
              <w:rPr>
                <w:b/>
              </w:rPr>
            </w:pPr>
            <w:r>
              <w:rPr>
                <w:b/>
              </w:rPr>
              <w:t>CP No.</w:t>
            </w:r>
          </w:p>
        </w:tc>
        <w:tc>
          <w:tcPr>
            <w:tcW w:w="6494" w:type="dxa"/>
          </w:tcPr>
          <w:p w14:paraId="7748A3AC" w14:textId="77777777" w:rsidR="00083A2B" w:rsidRDefault="007C4FE9">
            <w:pPr>
              <w:pStyle w:val="TableStyle"/>
              <w:keepNext/>
              <w:rPr>
                <w:b/>
              </w:rPr>
            </w:pPr>
            <w:r>
              <w:rPr>
                <w:b/>
              </w:rPr>
              <w:t>Brief description of the change and its reason</w:t>
            </w:r>
          </w:p>
        </w:tc>
      </w:tr>
      <w:tr w:rsidR="00083A2B" w14:paraId="61006622" w14:textId="77777777">
        <w:trPr>
          <w:cantSplit/>
        </w:trPr>
        <w:tc>
          <w:tcPr>
            <w:tcW w:w="1559" w:type="dxa"/>
          </w:tcPr>
          <w:p w14:paraId="1F8734AF" w14:textId="77777777" w:rsidR="00083A2B" w:rsidRDefault="007C4FE9">
            <w:pPr>
              <w:pStyle w:val="TableStyle"/>
              <w:keepNext/>
              <w:jc w:val="center"/>
            </w:pPr>
            <w:r>
              <w:t xml:space="preserve">Version </w:t>
            </w:r>
            <w:r>
              <w:rPr>
                <w:noProof/>
              </w:rPr>
              <w:t>3.1</w:t>
            </w:r>
          </w:p>
        </w:tc>
        <w:tc>
          <w:tcPr>
            <w:tcW w:w="585" w:type="dxa"/>
          </w:tcPr>
          <w:p w14:paraId="20FCDCAB" w14:textId="77777777" w:rsidR="00083A2B" w:rsidRDefault="007C4FE9">
            <w:pPr>
              <w:pStyle w:val="TableStyle"/>
              <w:keepNext/>
              <w:jc w:val="center"/>
            </w:pPr>
            <w:r>
              <w:rPr>
                <w:noProof/>
              </w:rPr>
              <w:t>1792</w:t>
            </w:r>
          </w:p>
        </w:tc>
        <w:tc>
          <w:tcPr>
            <w:tcW w:w="6494" w:type="dxa"/>
          </w:tcPr>
          <w:p w14:paraId="1FAA3D5A" w14:textId="77777777" w:rsidR="00083A2B" w:rsidRDefault="007C4FE9">
            <w:pPr>
              <w:pStyle w:val="TableStyle"/>
              <w:keepNext/>
            </w:pPr>
            <w:r>
              <w:rPr>
                <w:noProof/>
              </w:rPr>
              <w:t>Address data items replaced and notes added to standardise with the MPAS Address format as agreed by CIDA Design Authorities Forum.</w:t>
            </w:r>
          </w:p>
        </w:tc>
      </w:tr>
      <w:tr w:rsidR="00083A2B" w14:paraId="4BAF5A75" w14:textId="77777777">
        <w:trPr>
          <w:cantSplit/>
        </w:trPr>
        <w:tc>
          <w:tcPr>
            <w:tcW w:w="1559" w:type="dxa"/>
          </w:tcPr>
          <w:p w14:paraId="675B0848" w14:textId="77777777" w:rsidR="00083A2B" w:rsidRDefault="007C4FE9">
            <w:pPr>
              <w:pStyle w:val="TableStyle"/>
              <w:keepNext/>
              <w:jc w:val="center"/>
            </w:pPr>
            <w:r>
              <w:t xml:space="preserve">Version </w:t>
            </w:r>
            <w:r>
              <w:rPr>
                <w:noProof/>
              </w:rPr>
              <w:t>7.2</w:t>
            </w:r>
          </w:p>
        </w:tc>
        <w:tc>
          <w:tcPr>
            <w:tcW w:w="585" w:type="dxa"/>
          </w:tcPr>
          <w:p w14:paraId="2A599B82" w14:textId="77777777" w:rsidR="00083A2B" w:rsidRDefault="007C4FE9">
            <w:pPr>
              <w:pStyle w:val="TableStyle"/>
              <w:keepNext/>
              <w:jc w:val="center"/>
            </w:pPr>
            <w:r>
              <w:rPr>
                <w:noProof/>
              </w:rPr>
              <w:t>3145</w:t>
            </w:r>
          </w:p>
        </w:tc>
        <w:tc>
          <w:tcPr>
            <w:tcW w:w="6494" w:type="dxa"/>
          </w:tcPr>
          <w:p w14:paraId="4AAF8C8A" w14:textId="77777777" w:rsidR="00083A2B" w:rsidRDefault="007C4FE9">
            <w:pPr>
              <w:pStyle w:val="TableStyle"/>
              <w:keepNext/>
            </w:pPr>
            <w:r>
              <w:rPr>
                <w:noProof/>
              </w:rPr>
              <w:t>Flow Notes changed.</w:t>
            </w:r>
          </w:p>
        </w:tc>
      </w:tr>
      <w:tr w:rsidR="00083A2B" w14:paraId="05934433" w14:textId="77777777">
        <w:trPr>
          <w:cantSplit/>
        </w:trPr>
        <w:tc>
          <w:tcPr>
            <w:tcW w:w="1559" w:type="dxa"/>
          </w:tcPr>
          <w:p w14:paraId="212E098E" w14:textId="77777777" w:rsidR="00083A2B" w:rsidRDefault="007C4FE9">
            <w:pPr>
              <w:pStyle w:val="TableStyle"/>
              <w:keepNext/>
              <w:jc w:val="center"/>
            </w:pPr>
            <w:r>
              <w:t xml:space="preserve">Version </w:t>
            </w:r>
            <w:r>
              <w:rPr>
                <w:noProof/>
              </w:rPr>
              <w:t>8.1</w:t>
            </w:r>
          </w:p>
        </w:tc>
        <w:tc>
          <w:tcPr>
            <w:tcW w:w="585" w:type="dxa"/>
          </w:tcPr>
          <w:p w14:paraId="7E315843" w14:textId="77777777" w:rsidR="00083A2B" w:rsidRDefault="007C4FE9">
            <w:pPr>
              <w:pStyle w:val="TableStyle"/>
              <w:keepNext/>
              <w:jc w:val="center"/>
            </w:pPr>
            <w:r>
              <w:rPr>
                <w:noProof/>
              </w:rPr>
              <w:t>3235</w:t>
            </w:r>
          </w:p>
        </w:tc>
        <w:tc>
          <w:tcPr>
            <w:tcW w:w="6494" w:type="dxa"/>
          </w:tcPr>
          <w:p w14:paraId="4613EDB6" w14:textId="77777777" w:rsidR="00083A2B" w:rsidRDefault="007C4FE9">
            <w:pPr>
              <w:pStyle w:val="TableStyle"/>
              <w:keepNext/>
            </w:pPr>
            <w:r>
              <w:rPr>
                <w:noProof/>
              </w:rPr>
              <w:t>Data item Additional Information ( J0012) added to group 635. Also flow notes added.</w:t>
            </w:r>
          </w:p>
        </w:tc>
      </w:tr>
      <w:tr w:rsidR="00083A2B" w14:paraId="5CD172F0" w14:textId="77777777">
        <w:trPr>
          <w:cantSplit/>
        </w:trPr>
        <w:tc>
          <w:tcPr>
            <w:tcW w:w="1559" w:type="dxa"/>
          </w:tcPr>
          <w:p w14:paraId="7DAC0D46" w14:textId="77777777" w:rsidR="00083A2B" w:rsidRDefault="007C4FE9">
            <w:pPr>
              <w:pStyle w:val="TableStyle"/>
              <w:keepNext/>
              <w:jc w:val="center"/>
            </w:pPr>
            <w:r>
              <w:t xml:space="preserve">Version </w:t>
            </w:r>
            <w:r>
              <w:rPr>
                <w:noProof/>
              </w:rPr>
              <w:t>8.1</w:t>
            </w:r>
          </w:p>
        </w:tc>
        <w:tc>
          <w:tcPr>
            <w:tcW w:w="585" w:type="dxa"/>
          </w:tcPr>
          <w:p w14:paraId="4C8631D6" w14:textId="77777777" w:rsidR="00083A2B" w:rsidRDefault="007C4FE9">
            <w:pPr>
              <w:pStyle w:val="TableStyle"/>
              <w:keepNext/>
              <w:jc w:val="center"/>
            </w:pPr>
            <w:r>
              <w:rPr>
                <w:noProof/>
              </w:rPr>
              <w:t>3235</w:t>
            </w:r>
          </w:p>
        </w:tc>
        <w:tc>
          <w:tcPr>
            <w:tcW w:w="6494" w:type="dxa"/>
          </w:tcPr>
          <w:p w14:paraId="5332BEE0" w14:textId="77777777" w:rsidR="00083A2B" w:rsidRDefault="007C4FE9">
            <w:pPr>
              <w:pStyle w:val="TableStyle"/>
              <w:keepNext/>
            </w:pPr>
            <w:r>
              <w:rPr>
                <w:noProof/>
              </w:rPr>
              <w:t>New RPS to MOP instance added.</w:t>
            </w:r>
          </w:p>
        </w:tc>
      </w:tr>
    </w:tbl>
    <w:p w14:paraId="6A3339A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EB23717" w14:textId="77777777">
        <w:tc>
          <w:tcPr>
            <w:tcW w:w="1814" w:type="dxa"/>
            <w:vAlign w:val="center"/>
          </w:tcPr>
          <w:p w14:paraId="4A388F8B" w14:textId="77777777" w:rsidR="00083A2B" w:rsidRDefault="007C4FE9">
            <w:pPr>
              <w:pStyle w:val="Fieldtitle"/>
              <w:rPr>
                <w:sz w:val="20"/>
              </w:rPr>
            </w:pPr>
            <w:r>
              <w:rPr>
                <w:sz w:val="20"/>
              </w:rPr>
              <w:lastRenderedPageBreak/>
              <w:t>Flow Name:</w:t>
            </w:r>
          </w:p>
        </w:tc>
        <w:tc>
          <w:tcPr>
            <w:tcW w:w="6803" w:type="dxa"/>
            <w:vAlign w:val="center"/>
          </w:tcPr>
          <w:p w14:paraId="76E79E56" w14:textId="77777777" w:rsidR="00083A2B" w:rsidRDefault="007C4FE9">
            <w:pPr>
              <w:pStyle w:val="Flowtitle"/>
            </w:pPr>
            <w:r>
              <w:rPr>
                <w:noProof/>
              </w:rPr>
              <w:t>Supercustomer DUoS Daily Statement</w:t>
            </w:r>
          </w:p>
        </w:tc>
      </w:tr>
      <w:tr w:rsidR="00083A2B" w14:paraId="1E83CCEF" w14:textId="77777777">
        <w:tc>
          <w:tcPr>
            <w:tcW w:w="1814" w:type="dxa"/>
            <w:vAlign w:val="center"/>
          </w:tcPr>
          <w:p w14:paraId="05F82BED" w14:textId="77777777" w:rsidR="00083A2B" w:rsidRDefault="007C4FE9">
            <w:pPr>
              <w:pStyle w:val="Fieldtitle"/>
              <w:rPr>
                <w:sz w:val="20"/>
              </w:rPr>
            </w:pPr>
            <w:r>
              <w:rPr>
                <w:sz w:val="20"/>
              </w:rPr>
              <w:t>Flow Description:</w:t>
            </w:r>
          </w:p>
        </w:tc>
        <w:tc>
          <w:tcPr>
            <w:tcW w:w="6803" w:type="dxa"/>
            <w:vAlign w:val="center"/>
          </w:tcPr>
          <w:p w14:paraId="1CB9C9EA" w14:textId="77777777" w:rsidR="00083A2B" w:rsidRDefault="007C4FE9">
            <w:pPr>
              <w:rPr>
                <w:sz w:val="20"/>
                <w:szCs w:val="20"/>
                <w:lang w:val="en-GB"/>
              </w:rPr>
            </w:pPr>
            <w:r>
              <w:rPr>
                <w:noProof/>
                <w:sz w:val="20"/>
                <w:szCs w:val="20"/>
                <w:lang w:val="en-GB"/>
              </w:rPr>
              <w:t xml:space="preserve">Supercustomer DUoS charges calculated from settlements data produced at a summary level for Suppliers to validate their Supercustomer DUoS </w:t>
            </w:r>
            <w:proofErr w:type="gramStart"/>
            <w:r>
              <w:rPr>
                <w:noProof/>
                <w:sz w:val="20"/>
                <w:szCs w:val="20"/>
                <w:lang w:val="en-GB"/>
              </w:rPr>
              <w:t>bills.</w:t>
            </w:r>
            <w:r>
              <w:rPr>
                <w:sz w:val="20"/>
                <w:szCs w:val="20"/>
                <w:lang w:val="en-GB"/>
              </w:rPr>
              <w:t>.</w:t>
            </w:r>
            <w:proofErr w:type="gramEnd"/>
          </w:p>
        </w:tc>
      </w:tr>
      <w:tr w:rsidR="00083A2B" w14:paraId="5D137459" w14:textId="77777777">
        <w:tc>
          <w:tcPr>
            <w:tcW w:w="1814" w:type="dxa"/>
            <w:vAlign w:val="center"/>
          </w:tcPr>
          <w:p w14:paraId="4159A5C5" w14:textId="77777777" w:rsidR="00083A2B" w:rsidRDefault="007C4FE9">
            <w:pPr>
              <w:pStyle w:val="Fieldtitle"/>
              <w:rPr>
                <w:sz w:val="20"/>
              </w:rPr>
            </w:pPr>
            <w:r>
              <w:rPr>
                <w:sz w:val="20"/>
              </w:rPr>
              <w:t>Flow Ownership:</w:t>
            </w:r>
          </w:p>
        </w:tc>
        <w:tc>
          <w:tcPr>
            <w:tcW w:w="6803" w:type="dxa"/>
            <w:vAlign w:val="center"/>
          </w:tcPr>
          <w:p w14:paraId="27395235" w14:textId="77777777" w:rsidR="00083A2B" w:rsidRDefault="007C4FE9">
            <w:pPr>
              <w:rPr>
                <w:sz w:val="20"/>
                <w:szCs w:val="20"/>
                <w:lang w:val="en-GB"/>
              </w:rPr>
            </w:pPr>
            <w:r>
              <w:rPr>
                <w:noProof/>
                <w:sz w:val="20"/>
                <w:szCs w:val="20"/>
                <w:lang w:val="en-GB"/>
              </w:rPr>
              <w:t>MRA</w:t>
            </w:r>
          </w:p>
        </w:tc>
      </w:tr>
    </w:tbl>
    <w:p w14:paraId="4E6363E8"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41BA661C" w14:textId="77777777">
        <w:tc>
          <w:tcPr>
            <w:tcW w:w="3685" w:type="dxa"/>
          </w:tcPr>
          <w:p w14:paraId="55FC927F" w14:textId="77777777" w:rsidR="00083A2B" w:rsidRDefault="007C4FE9">
            <w:pPr>
              <w:spacing w:before="20" w:after="20"/>
              <w:rPr>
                <w:b/>
                <w:sz w:val="20"/>
                <w:szCs w:val="20"/>
                <w:lang w:val="en-GB"/>
              </w:rPr>
            </w:pPr>
            <w:r>
              <w:rPr>
                <w:b/>
                <w:sz w:val="20"/>
                <w:szCs w:val="20"/>
                <w:lang w:val="en-GB"/>
              </w:rPr>
              <w:t>From</w:t>
            </w:r>
          </w:p>
        </w:tc>
        <w:tc>
          <w:tcPr>
            <w:tcW w:w="3685" w:type="dxa"/>
          </w:tcPr>
          <w:p w14:paraId="558CFC75" w14:textId="77777777" w:rsidR="00083A2B" w:rsidRDefault="007C4FE9">
            <w:pPr>
              <w:spacing w:before="20" w:after="20"/>
              <w:rPr>
                <w:b/>
                <w:sz w:val="20"/>
                <w:szCs w:val="20"/>
                <w:lang w:val="en-GB"/>
              </w:rPr>
            </w:pPr>
            <w:r>
              <w:rPr>
                <w:b/>
                <w:sz w:val="20"/>
                <w:szCs w:val="20"/>
                <w:lang w:val="en-GB"/>
              </w:rPr>
              <w:t>To</w:t>
            </w:r>
          </w:p>
        </w:tc>
        <w:tc>
          <w:tcPr>
            <w:tcW w:w="1100" w:type="dxa"/>
          </w:tcPr>
          <w:p w14:paraId="1CBE0B0B" w14:textId="77777777" w:rsidR="00083A2B" w:rsidRDefault="007C4FE9">
            <w:pPr>
              <w:spacing w:before="20" w:after="20"/>
              <w:jc w:val="center"/>
              <w:rPr>
                <w:b/>
                <w:sz w:val="20"/>
                <w:szCs w:val="20"/>
                <w:lang w:val="en-GB"/>
              </w:rPr>
            </w:pPr>
            <w:r>
              <w:rPr>
                <w:b/>
                <w:sz w:val="20"/>
                <w:szCs w:val="20"/>
                <w:lang w:val="en-GB"/>
              </w:rPr>
              <w:t>Version</w:t>
            </w:r>
          </w:p>
        </w:tc>
      </w:tr>
      <w:tr w:rsidR="00083A2B" w14:paraId="1D0855A5" w14:textId="77777777">
        <w:tc>
          <w:tcPr>
            <w:tcW w:w="3685" w:type="dxa"/>
          </w:tcPr>
          <w:p w14:paraId="26EC1418" w14:textId="77777777" w:rsidR="00083A2B" w:rsidRDefault="007C4FE9">
            <w:pPr>
              <w:spacing w:before="20" w:after="20"/>
              <w:rPr>
                <w:sz w:val="20"/>
                <w:szCs w:val="20"/>
                <w:lang w:val="en-GB"/>
              </w:rPr>
            </w:pPr>
            <w:r>
              <w:rPr>
                <w:noProof/>
                <w:sz w:val="20"/>
                <w:szCs w:val="20"/>
                <w:lang w:val="en-GB"/>
              </w:rPr>
              <w:t>Distributor</w:t>
            </w:r>
          </w:p>
        </w:tc>
        <w:tc>
          <w:tcPr>
            <w:tcW w:w="3685" w:type="dxa"/>
          </w:tcPr>
          <w:p w14:paraId="49CBA0FA" w14:textId="77777777" w:rsidR="00083A2B" w:rsidRDefault="007C4FE9">
            <w:pPr>
              <w:spacing w:before="20" w:after="20"/>
              <w:rPr>
                <w:sz w:val="20"/>
                <w:szCs w:val="20"/>
                <w:lang w:val="en-GB"/>
              </w:rPr>
            </w:pPr>
            <w:r>
              <w:rPr>
                <w:noProof/>
                <w:sz w:val="20"/>
                <w:szCs w:val="20"/>
                <w:lang w:val="en-GB"/>
              </w:rPr>
              <w:t>Supplier</w:t>
            </w:r>
          </w:p>
        </w:tc>
        <w:tc>
          <w:tcPr>
            <w:tcW w:w="1100" w:type="dxa"/>
          </w:tcPr>
          <w:p w14:paraId="23EB82DE" w14:textId="77777777" w:rsidR="00083A2B" w:rsidRDefault="007C4FE9">
            <w:pPr>
              <w:spacing w:before="20" w:after="20"/>
              <w:jc w:val="center"/>
              <w:rPr>
                <w:sz w:val="20"/>
                <w:szCs w:val="20"/>
                <w:lang w:val="en-GB"/>
              </w:rPr>
            </w:pPr>
            <w:r>
              <w:rPr>
                <w:noProof/>
                <w:sz w:val="20"/>
                <w:szCs w:val="20"/>
                <w:lang w:val="en-GB"/>
              </w:rPr>
              <w:t>3.0</w:t>
            </w:r>
          </w:p>
        </w:tc>
      </w:tr>
    </w:tbl>
    <w:p w14:paraId="63CA49FF"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39FEDFBA" w14:textId="77777777">
        <w:trPr>
          <w:tblHeader/>
        </w:trPr>
        <w:tc>
          <w:tcPr>
            <w:tcW w:w="964" w:type="dxa"/>
          </w:tcPr>
          <w:p w14:paraId="6285982C" w14:textId="77777777" w:rsidR="00083A2B" w:rsidRDefault="007C4FE9">
            <w:pPr>
              <w:pStyle w:val="TableStyle"/>
              <w:jc w:val="center"/>
              <w:rPr>
                <w:b/>
              </w:rPr>
            </w:pPr>
            <w:r>
              <w:rPr>
                <w:b/>
              </w:rPr>
              <w:t>Reference</w:t>
            </w:r>
          </w:p>
        </w:tc>
        <w:tc>
          <w:tcPr>
            <w:tcW w:w="7506" w:type="dxa"/>
          </w:tcPr>
          <w:p w14:paraId="3A2BB656" w14:textId="77777777" w:rsidR="00083A2B" w:rsidRDefault="007C4FE9">
            <w:pPr>
              <w:pStyle w:val="TableStyle"/>
              <w:rPr>
                <w:b/>
              </w:rPr>
            </w:pPr>
            <w:r>
              <w:rPr>
                <w:b/>
              </w:rPr>
              <w:t>Item Name</w:t>
            </w:r>
          </w:p>
        </w:tc>
      </w:tr>
      <w:tr w:rsidR="00083A2B" w14:paraId="6E1A5795" w14:textId="77777777">
        <w:tc>
          <w:tcPr>
            <w:tcW w:w="964" w:type="dxa"/>
          </w:tcPr>
          <w:p w14:paraId="01D9BE49" w14:textId="77777777" w:rsidR="00083A2B" w:rsidRDefault="007C4FE9">
            <w:pPr>
              <w:pStyle w:val="TableStyle"/>
            </w:pPr>
            <w:r>
              <w:t>J</w:t>
            </w:r>
            <w:r>
              <w:rPr>
                <w:noProof/>
              </w:rPr>
              <w:t>0189</w:t>
            </w:r>
          </w:p>
        </w:tc>
        <w:tc>
          <w:tcPr>
            <w:tcW w:w="7506" w:type="dxa"/>
          </w:tcPr>
          <w:p w14:paraId="1965B696" w14:textId="77777777" w:rsidR="00083A2B" w:rsidRDefault="007C4FE9">
            <w:pPr>
              <w:pStyle w:val="TableStyle"/>
            </w:pPr>
            <w:r>
              <w:rPr>
                <w:noProof/>
              </w:rPr>
              <w:t>Distributor Id</w:t>
            </w:r>
          </w:p>
        </w:tc>
      </w:tr>
      <w:tr w:rsidR="00083A2B" w14:paraId="0318034F" w14:textId="77777777">
        <w:tc>
          <w:tcPr>
            <w:tcW w:w="964" w:type="dxa"/>
          </w:tcPr>
          <w:p w14:paraId="039EDDBA" w14:textId="77777777" w:rsidR="00083A2B" w:rsidRDefault="007C4FE9">
            <w:pPr>
              <w:pStyle w:val="TableStyle"/>
            </w:pPr>
            <w:r>
              <w:t>J</w:t>
            </w:r>
            <w:r>
              <w:rPr>
                <w:noProof/>
              </w:rPr>
              <w:t>0066</w:t>
            </w:r>
          </w:p>
        </w:tc>
        <w:tc>
          <w:tcPr>
            <w:tcW w:w="7506" w:type="dxa"/>
          </w:tcPr>
          <w:p w14:paraId="00ACDFF2" w14:textId="77777777" w:rsidR="00083A2B" w:rsidRDefault="007C4FE9">
            <w:pPr>
              <w:pStyle w:val="TableStyle"/>
            </w:pPr>
            <w:r>
              <w:rPr>
                <w:noProof/>
              </w:rPr>
              <w:t>GSP Group Id</w:t>
            </w:r>
          </w:p>
        </w:tc>
      </w:tr>
      <w:tr w:rsidR="00083A2B" w14:paraId="3BE1ACDE" w14:textId="77777777">
        <w:tc>
          <w:tcPr>
            <w:tcW w:w="964" w:type="dxa"/>
          </w:tcPr>
          <w:p w14:paraId="4B43B09C" w14:textId="77777777" w:rsidR="00083A2B" w:rsidRDefault="007C4FE9">
            <w:pPr>
              <w:pStyle w:val="TableStyle"/>
            </w:pPr>
            <w:r>
              <w:t>J</w:t>
            </w:r>
            <w:r>
              <w:rPr>
                <w:noProof/>
              </w:rPr>
              <w:t>0147</w:t>
            </w:r>
          </w:p>
        </w:tc>
        <w:tc>
          <w:tcPr>
            <w:tcW w:w="7506" w:type="dxa"/>
          </w:tcPr>
          <w:p w14:paraId="7EDB3DE0" w14:textId="77777777" w:rsidR="00083A2B" w:rsidRDefault="007C4FE9">
            <w:pPr>
              <w:pStyle w:val="TableStyle"/>
            </w:pPr>
            <w:r>
              <w:rPr>
                <w:noProof/>
              </w:rPr>
              <w:t xml:space="preserve">Line Loss Factor Class Id                                                                           </w:t>
            </w:r>
          </w:p>
        </w:tc>
      </w:tr>
      <w:tr w:rsidR="00083A2B" w14:paraId="37C82B63" w14:textId="77777777">
        <w:tc>
          <w:tcPr>
            <w:tcW w:w="964" w:type="dxa"/>
          </w:tcPr>
          <w:p w14:paraId="5BB1891A" w14:textId="77777777" w:rsidR="00083A2B" w:rsidRDefault="007C4FE9">
            <w:pPr>
              <w:pStyle w:val="TableStyle"/>
            </w:pPr>
            <w:r>
              <w:t>J</w:t>
            </w:r>
            <w:r>
              <w:rPr>
                <w:noProof/>
              </w:rPr>
              <w:t>0906</w:t>
            </w:r>
          </w:p>
        </w:tc>
        <w:tc>
          <w:tcPr>
            <w:tcW w:w="7506" w:type="dxa"/>
          </w:tcPr>
          <w:p w14:paraId="44E59D16" w14:textId="77777777" w:rsidR="00083A2B" w:rsidRDefault="007C4FE9">
            <w:pPr>
              <w:pStyle w:val="TableStyle"/>
            </w:pPr>
            <w:r>
              <w:rPr>
                <w:noProof/>
              </w:rPr>
              <w:t>MSID Charge Indicator</w:t>
            </w:r>
          </w:p>
        </w:tc>
      </w:tr>
      <w:tr w:rsidR="00083A2B" w14:paraId="4F85246F" w14:textId="77777777">
        <w:tc>
          <w:tcPr>
            <w:tcW w:w="964" w:type="dxa"/>
          </w:tcPr>
          <w:p w14:paraId="15353901" w14:textId="77777777" w:rsidR="00083A2B" w:rsidRDefault="007C4FE9">
            <w:pPr>
              <w:pStyle w:val="TableStyle"/>
            </w:pPr>
            <w:r>
              <w:t>J</w:t>
            </w:r>
            <w:r>
              <w:rPr>
                <w:noProof/>
              </w:rPr>
              <w:t>0071</w:t>
            </w:r>
          </w:p>
        </w:tc>
        <w:tc>
          <w:tcPr>
            <w:tcW w:w="7506" w:type="dxa"/>
          </w:tcPr>
          <w:p w14:paraId="35D88C24" w14:textId="77777777" w:rsidR="00083A2B" w:rsidRDefault="007C4FE9">
            <w:pPr>
              <w:pStyle w:val="TableStyle"/>
            </w:pPr>
            <w:r>
              <w:rPr>
                <w:noProof/>
              </w:rPr>
              <w:t>Profile Class Id</w:t>
            </w:r>
          </w:p>
        </w:tc>
      </w:tr>
      <w:tr w:rsidR="00083A2B" w14:paraId="375B23F1" w14:textId="77777777">
        <w:tc>
          <w:tcPr>
            <w:tcW w:w="964" w:type="dxa"/>
          </w:tcPr>
          <w:p w14:paraId="41D38A9E" w14:textId="77777777" w:rsidR="00083A2B" w:rsidRDefault="007C4FE9">
            <w:pPr>
              <w:pStyle w:val="TableStyle"/>
            </w:pPr>
            <w:r>
              <w:t>J</w:t>
            </w:r>
            <w:r>
              <w:rPr>
                <w:noProof/>
              </w:rPr>
              <w:t>0792</w:t>
            </w:r>
          </w:p>
        </w:tc>
        <w:tc>
          <w:tcPr>
            <w:tcW w:w="7506" w:type="dxa"/>
          </w:tcPr>
          <w:p w14:paraId="6B79B67F" w14:textId="77777777" w:rsidR="00083A2B" w:rsidRDefault="007C4FE9">
            <w:pPr>
              <w:pStyle w:val="TableStyle"/>
            </w:pPr>
            <w:r>
              <w:rPr>
                <w:noProof/>
              </w:rPr>
              <w:t>Settlement Class MSID Charge</w:t>
            </w:r>
          </w:p>
        </w:tc>
      </w:tr>
      <w:tr w:rsidR="00083A2B" w14:paraId="535A56B3" w14:textId="77777777">
        <w:tc>
          <w:tcPr>
            <w:tcW w:w="964" w:type="dxa"/>
          </w:tcPr>
          <w:p w14:paraId="3E7EAD7E" w14:textId="77777777" w:rsidR="00083A2B" w:rsidRDefault="007C4FE9">
            <w:pPr>
              <w:pStyle w:val="TableStyle"/>
            </w:pPr>
            <w:r>
              <w:t>J</w:t>
            </w:r>
            <w:r>
              <w:rPr>
                <w:noProof/>
              </w:rPr>
              <w:t>0791</w:t>
            </w:r>
          </w:p>
        </w:tc>
        <w:tc>
          <w:tcPr>
            <w:tcW w:w="7506" w:type="dxa"/>
          </w:tcPr>
          <w:p w14:paraId="1CD2858E" w14:textId="77777777" w:rsidR="00083A2B" w:rsidRDefault="007C4FE9">
            <w:pPr>
              <w:pStyle w:val="TableStyle"/>
            </w:pPr>
            <w:r>
              <w:rPr>
                <w:noProof/>
              </w:rPr>
              <w:t>Settlement Class MSID Count</w:t>
            </w:r>
          </w:p>
        </w:tc>
      </w:tr>
      <w:tr w:rsidR="00083A2B" w14:paraId="47E1B4B5" w14:textId="77777777">
        <w:tc>
          <w:tcPr>
            <w:tcW w:w="964" w:type="dxa"/>
          </w:tcPr>
          <w:p w14:paraId="4BBD011F" w14:textId="77777777" w:rsidR="00083A2B" w:rsidRDefault="007C4FE9">
            <w:pPr>
              <w:pStyle w:val="TableStyle"/>
            </w:pPr>
            <w:r>
              <w:t>J</w:t>
            </w:r>
            <w:r>
              <w:rPr>
                <w:noProof/>
              </w:rPr>
              <w:t>0793</w:t>
            </w:r>
          </w:p>
        </w:tc>
        <w:tc>
          <w:tcPr>
            <w:tcW w:w="7506" w:type="dxa"/>
          </w:tcPr>
          <w:p w14:paraId="2CE0D1E9" w14:textId="77777777" w:rsidR="00083A2B" w:rsidRDefault="007C4FE9">
            <w:pPr>
              <w:pStyle w:val="TableStyle"/>
            </w:pPr>
            <w:r>
              <w:rPr>
                <w:noProof/>
              </w:rPr>
              <w:t>Settlement Class Unit Charge</w:t>
            </w:r>
          </w:p>
        </w:tc>
      </w:tr>
      <w:tr w:rsidR="00083A2B" w14:paraId="37440BBE" w14:textId="77777777">
        <w:tc>
          <w:tcPr>
            <w:tcW w:w="964" w:type="dxa"/>
          </w:tcPr>
          <w:p w14:paraId="38DE4E29" w14:textId="77777777" w:rsidR="00083A2B" w:rsidRDefault="007C4FE9">
            <w:pPr>
              <w:pStyle w:val="TableStyle"/>
            </w:pPr>
            <w:r>
              <w:t>J</w:t>
            </w:r>
            <w:r>
              <w:rPr>
                <w:noProof/>
              </w:rPr>
              <w:t>0794</w:t>
            </w:r>
          </w:p>
        </w:tc>
        <w:tc>
          <w:tcPr>
            <w:tcW w:w="7506" w:type="dxa"/>
          </w:tcPr>
          <w:p w14:paraId="43693C88" w14:textId="77777777" w:rsidR="00083A2B" w:rsidRDefault="007C4FE9">
            <w:pPr>
              <w:pStyle w:val="TableStyle"/>
            </w:pPr>
            <w:r>
              <w:rPr>
                <w:noProof/>
              </w:rPr>
              <w:t>Settlement Class Unit Count</w:t>
            </w:r>
          </w:p>
        </w:tc>
      </w:tr>
      <w:tr w:rsidR="00083A2B" w14:paraId="42FA63FF" w14:textId="77777777">
        <w:tc>
          <w:tcPr>
            <w:tcW w:w="964" w:type="dxa"/>
          </w:tcPr>
          <w:p w14:paraId="488345CC" w14:textId="77777777" w:rsidR="00083A2B" w:rsidRDefault="007C4FE9">
            <w:pPr>
              <w:pStyle w:val="TableStyle"/>
            </w:pPr>
            <w:r>
              <w:t>J</w:t>
            </w:r>
            <w:r>
              <w:rPr>
                <w:noProof/>
              </w:rPr>
              <w:t>0146</w:t>
            </w:r>
          </w:p>
        </w:tc>
        <w:tc>
          <w:tcPr>
            <w:tcW w:w="7506" w:type="dxa"/>
          </w:tcPr>
          <w:p w14:paraId="6F1991C7" w14:textId="77777777" w:rsidR="00083A2B" w:rsidRDefault="007C4FE9">
            <w:pPr>
              <w:pStyle w:val="TableStyle"/>
            </w:pPr>
            <w:r>
              <w:rPr>
                <w:noProof/>
              </w:rPr>
              <w:t>Settlement Code</w:t>
            </w:r>
          </w:p>
        </w:tc>
      </w:tr>
      <w:tr w:rsidR="00083A2B" w14:paraId="27F2F6AB" w14:textId="77777777">
        <w:tc>
          <w:tcPr>
            <w:tcW w:w="964" w:type="dxa"/>
          </w:tcPr>
          <w:p w14:paraId="1ADB0C46" w14:textId="77777777" w:rsidR="00083A2B" w:rsidRDefault="007C4FE9">
            <w:pPr>
              <w:pStyle w:val="TableStyle"/>
            </w:pPr>
            <w:r>
              <w:t>J</w:t>
            </w:r>
            <w:r>
              <w:rPr>
                <w:noProof/>
              </w:rPr>
              <w:t>0073</w:t>
            </w:r>
          </w:p>
        </w:tc>
        <w:tc>
          <w:tcPr>
            <w:tcW w:w="7506" w:type="dxa"/>
          </w:tcPr>
          <w:p w14:paraId="60729CB7" w14:textId="77777777" w:rsidR="00083A2B" w:rsidRDefault="007C4FE9">
            <w:pPr>
              <w:pStyle w:val="TableStyle"/>
            </w:pPr>
            <w:r>
              <w:rPr>
                <w:noProof/>
              </w:rPr>
              <w:t>Settlement Date</w:t>
            </w:r>
          </w:p>
        </w:tc>
      </w:tr>
      <w:tr w:rsidR="00083A2B" w14:paraId="3C1C32F6" w14:textId="77777777">
        <w:tc>
          <w:tcPr>
            <w:tcW w:w="964" w:type="dxa"/>
          </w:tcPr>
          <w:p w14:paraId="2EEDBDF6" w14:textId="77777777" w:rsidR="00083A2B" w:rsidRDefault="007C4FE9">
            <w:pPr>
              <w:pStyle w:val="TableStyle"/>
            </w:pPr>
            <w:r>
              <w:t>J</w:t>
            </w:r>
            <w:r>
              <w:rPr>
                <w:noProof/>
              </w:rPr>
              <w:t>0196</w:t>
            </w:r>
          </w:p>
        </w:tc>
        <w:tc>
          <w:tcPr>
            <w:tcW w:w="7506" w:type="dxa"/>
          </w:tcPr>
          <w:p w14:paraId="719D56EA" w14:textId="77777777" w:rsidR="00083A2B" w:rsidRDefault="007C4FE9">
            <w:pPr>
              <w:pStyle w:val="TableStyle"/>
            </w:pPr>
            <w:r>
              <w:rPr>
                <w:noProof/>
              </w:rPr>
              <w:t>SSR Run Number</w:t>
            </w:r>
          </w:p>
        </w:tc>
      </w:tr>
      <w:tr w:rsidR="00083A2B" w14:paraId="7349AEFE" w14:textId="77777777">
        <w:tc>
          <w:tcPr>
            <w:tcW w:w="964" w:type="dxa"/>
          </w:tcPr>
          <w:p w14:paraId="20DBED32" w14:textId="77777777" w:rsidR="00083A2B" w:rsidRDefault="007C4FE9">
            <w:pPr>
              <w:pStyle w:val="TableStyle"/>
            </w:pPr>
            <w:r>
              <w:t>J</w:t>
            </w:r>
            <w:r>
              <w:rPr>
                <w:noProof/>
              </w:rPr>
              <w:t>0076</w:t>
            </w:r>
          </w:p>
        </w:tc>
        <w:tc>
          <w:tcPr>
            <w:tcW w:w="7506" w:type="dxa"/>
          </w:tcPr>
          <w:p w14:paraId="30276B3C" w14:textId="77777777" w:rsidR="00083A2B" w:rsidRDefault="007C4FE9">
            <w:pPr>
              <w:pStyle w:val="TableStyle"/>
            </w:pPr>
            <w:r>
              <w:rPr>
                <w:noProof/>
              </w:rPr>
              <w:t>Standard Settlement Configuration Id</w:t>
            </w:r>
          </w:p>
        </w:tc>
      </w:tr>
      <w:tr w:rsidR="00083A2B" w14:paraId="093E302E" w14:textId="77777777">
        <w:tc>
          <w:tcPr>
            <w:tcW w:w="964" w:type="dxa"/>
          </w:tcPr>
          <w:p w14:paraId="6CCB2A13" w14:textId="77777777" w:rsidR="00083A2B" w:rsidRDefault="007C4FE9">
            <w:pPr>
              <w:pStyle w:val="TableStyle"/>
            </w:pPr>
            <w:r>
              <w:t>J</w:t>
            </w:r>
            <w:r>
              <w:rPr>
                <w:noProof/>
              </w:rPr>
              <w:t>0908</w:t>
            </w:r>
          </w:p>
        </w:tc>
        <w:tc>
          <w:tcPr>
            <w:tcW w:w="7506" w:type="dxa"/>
          </w:tcPr>
          <w:p w14:paraId="491A1902" w14:textId="77777777" w:rsidR="00083A2B" w:rsidRDefault="007C4FE9">
            <w:pPr>
              <w:pStyle w:val="TableStyle"/>
            </w:pPr>
            <w:r>
              <w:rPr>
                <w:noProof/>
              </w:rPr>
              <w:t>Statement Number</w:t>
            </w:r>
          </w:p>
        </w:tc>
      </w:tr>
      <w:tr w:rsidR="00083A2B" w14:paraId="12210E9D" w14:textId="77777777">
        <w:tc>
          <w:tcPr>
            <w:tcW w:w="964" w:type="dxa"/>
          </w:tcPr>
          <w:p w14:paraId="31CB0F02" w14:textId="77777777" w:rsidR="00083A2B" w:rsidRDefault="007C4FE9">
            <w:pPr>
              <w:pStyle w:val="TableStyle"/>
            </w:pPr>
            <w:r>
              <w:t>J</w:t>
            </w:r>
            <w:r>
              <w:rPr>
                <w:noProof/>
              </w:rPr>
              <w:t>0910</w:t>
            </w:r>
          </w:p>
        </w:tc>
        <w:tc>
          <w:tcPr>
            <w:tcW w:w="7506" w:type="dxa"/>
          </w:tcPr>
          <w:p w14:paraId="560B7F57" w14:textId="77777777" w:rsidR="00083A2B" w:rsidRDefault="007C4FE9">
            <w:pPr>
              <w:pStyle w:val="TableStyle"/>
            </w:pPr>
            <w:r>
              <w:rPr>
                <w:noProof/>
              </w:rPr>
              <w:t>Statement Supercustomer DUoS Charge Amount</w:t>
            </w:r>
          </w:p>
        </w:tc>
      </w:tr>
      <w:tr w:rsidR="00083A2B" w14:paraId="0D4F91EF" w14:textId="77777777">
        <w:tc>
          <w:tcPr>
            <w:tcW w:w="964" w:type="dxa"/>
          </w:tcPr>
          <w:p w14:paraId="193A66FE" w14:textId="77777777" w:rsidR="00083A2B" w:rsidRDefault="007C4FE9">
            <w:pPr>
              <w:pStyle w:val="TableStyle"/>
            </w:pPr>
            <w:r>
              <w:t>J</w:t>
            </w:r>
            <w:r>
              <w:rPr>
                <w:noProof/>
              </w:rPr>
              <w:t>0904</w:t>
            </w:r>
          </w:p>
        </w:tc>
        <w:tc>
          <w:tcPr>
            <w:tcW w:w="7506" w:type="dxa"/>
          </w:tcPr>
          <w:p w14:paraId="708DDC76" w14:textId="77777777" w:rsidR="00083A2B" w:rsidRDefault="007C4FE9">
            <w:pPr>
              <w:pStyle w:val="TableStyle"/>
            </w:pPr>
            <w:r>
              <w:rPr>
                <w:noProof/>
              </w:rPr>
              <w:t>Statement Total MSID Charge</w:t>
            </w:r>
          </w:p>
        </w:tc>
      </w:tr>
      <w:tr w:rsidR="00083A2B" w14:paraId="4D9F841B" w14:textId="77777777">
        <w:tc>
          <w:tcPr>
            <w:tcW w:w="964" w:type="dxa"/>
          </w:tcPr>
          <w:p w14:paraId="409E2310" w14:textId="77777777" w:rsidR="00083A2B" w:rsidRDefault="007C4FE9">
            <w:pPr>
              <w:pStyle w:val="TableStyle"/>
            </w:pPr>
            <w:r>
              <w:t>J</w:t>
            </w:r>
            <w:r>
              <w:rPr>
                <w:noProof/>
              </w:rPr>
              <w:t>0785</w:t>
            </w:r>
          </w:p>
        </w:tc>
        <w:tc>
          <w:tcPr>
            <w:tcW w:w="7506" w:type="dxa"/>
          </w:tcPr>
          <w:p w14:paraId="0DB40138" w14:textId="77777777" w:rsidR="00083A2B" w:rsidRDefault="007C4FE9">
            <w:pPr>
              <w:pStyle w:val="TableStyle"/>
            </w:pPr>
            <w:r>
              <w:rPr>
                <w:noProof/>
              </w:rPr>
              <w:t>Statement Total MSID Count</w:t>
            </w:r>
          </w:p>
        </w:tc>
      </w:tr>
      <w:tr w:rsidR="00083A2B" w14:paraId="2F747D24" w14:textId="77777777">
        <w:tc>
          <w:tcPr>
            <w:tcW w:w="964" w:type="dxa"/>
          </w:tcPr>
          <w:p w14:paraId="7B9BD393" w14:textId="77777777" w:rsidR="00083A2B" w:rsidRDefault="007C4FE9">
            <w:pPr>
              <w:pStyle w:val="TableStyle"/>
            </w:pPr>
            <w:r>
              <w:t>J</w:t>
            </w:r>
            <w:r>
              <w:rPr>
                <w:noProof/>
              </w:rPr>
              <w:t>0909</w:t>
            </w:r>
          </w:p>
        </w:tc>
        <w:tc>
          <w:tcPr>
            <w:tcW w:w="7506" w:type="dxa"/>
          </w:tcPr>
          <w:p w14:paraId="2410B174" w14:textId="77777777" w:rsidR="00083A2B" w:rsidRDefault="007C4FE9">
            <w:pPr>
              <w:pStyle w:val="TableStyle"/>
            </w:pPr>
            <w:r>
              <w:rPr>
                <w:noProof/>
              </w:rPr>
              <w:t>Statement Total Unit Charge</w:t>
            </w:r>
          </w:p>
        </w:tc>
      </w:tr>
      <w:tr w:rsidR="00083A2B" w14:paraId="703F8076" w14:textId="77777777">
        <w:tc>
          <w:tcPr>
            <w:tcW w:w="964" w:type="dxa"/>
          </w:tcPr>
          <w:p w14:paraId="22F1AB4B" w14:textId="77777777" w:rsidR="00083A2B" w:rsidRDefault="007C4FE9">
            <w:pPr>
              <w:pStyle w:val="TableStyle"/>
            </w:pPr>
            <w:r>
              <w:t>J</w:t>
            </w:r>
            <w:r>
              <w:rPr>
                <w:noProof/>
              </w:rPr>
              <w:t>0786</w:t>
            </w:r>
          </w:p>
        </w:tc>
        <w:tc>
          <w:tcPr>
            <w:tcW w:w="7506" w:type="dxa"/>
          </w:tcPr>
          <w:p w14:paraId="2C450E3A" w14:textId="77777777" w:rsidR="00083A2B" w:rsidRDefault="007C4FE9">
            <w:pPr>
              <w:pStyle w:val="TableStyle"/>
            </w:pPr>
            <w:r>
              <w:rPr>
                <w:noProof/>
              </w:rPr>
              <w:t>Statement Total Unit Volume</w:t>
            </w:r>
          </w:p>
        </w:tc>
      </w:tr>
      <w:tr w:rsidR="00083A2B" w14:paraId="351BA03A" w14:textId="77777777">
        <w:tc>
          <w:tcPr>
            <w:tcW w:w="964" w:type="dxa"/>
          </w:tcPr>
          <w:p w14:paraId="4F303450" w14:textId="77777777" w:rsidR="00083A2B" w:rsidRDefault="007C4FE9">
            <w:pPr>
              <w:pStyle w:val="TableStyle"/>
            </w:pPr>
            <w:r>
              <w:t>J</w:t>
            </w:r>
            <w:r>
              <w:rPr>
                <w:noProof/>
              </w:rPr>
              <w:t>0084</w:t>
            </w:r>
          </w:p>
        </w:tc>
        <w:tc>
          <w:tcPr>
            <w:tcW w:w="7506" w:type="dxa"/>
          </w:tcPr>
          <w:p w14:paraId="0753CE3D" w14:textId="77777777" w:rsidR="00083A2B" w:rsidRDefault="007C4FE9">
            <w:pPr>
              <w:pStyle w:val="TableStyle"/>
            </w:pPr>
            <w:r>
              <w:rPr>
                <w:noProof/>
              </w:rPr>
              <w:t>Supplier Id</w:t>
            </w:r>
          </w:p>
        </w:tc>
      </w:tr>
      <w:tr w:rsidR="00083A2B" w14:paraId="725BE3A3" w14:textId="77777777">
        <w:tc>
          <w:tcPr>
            <w:tcW w:w="964" w:type="dxa"/>
          </w:tcPr>
          <w:p w14:paraId="7FDE8F08" w14:textId="77777777" w:rsidR="00083A2B" w:rsidRDefault="007C4FE9">
            <w:pPr>
              <w:pStyle w:val="TableStyle"/>
            </w:pPr>
            <w:r>
              <w:t>J</w:t>
            </w:r>
            <w:r>
              <w:rPr>
                <w:noProof/>
              </w:rPr>
              <w:t>0078</w:t>
            </w:r>
          </w:p>
        </w:tc>
        <w:tc>
          <w:tcPr>
            <w:tcW w:w="7506" w:type="dxa"/>
          </w:tcPr>
          <w:p w14:paraId="18222E6E" w14:textId="77777777" w:rsidR="00083A2B" w:rsidRDefault="007C4FE9">
            <w:pPr>
              <w:pStyle w:val="TableStyle"/>
            </w:pPr>
            <w:r>
              <w:rPr>
                <w:noProof/>
              </w:rPr>
              <w:t>Time Pattern Regime</w:t>
            </w:r>
          </w:p>
        </w:tc>
      </w:tr>
    </w:tbl>
    <w:p w14:paraId="4A38CE76"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C36A04B" w14:textId="77777777">
        <w:trPr>
          <w:cantSplit/>
          <w:tblHeader/>
        </w:trPr>
        <w:tc>
          <w:tcPr>
            <w:tcW w:w="624" w:type="dxa"/>
          </w:tcPr>
          <w:p w14:paraId="00557497" w14:textId="77777777" w:rsidR="00083A2B" w:rsidRDefault="007C4FE9">
            <w:pPr>
              <w:pStyle w:val="TableStyle"/>
              <w:jc w:val="center"/>
              <w:rPr>
                <w:b/>
              </w:rPr>
            </w:pPr>
            <w:r>
              <w:rPr>
                <w:b/>
              </w:rPr>
              <w:t>Group</w:t>
            </w:r>
          </w:p>
        </w:tc>
        <w:tc>
          <w:tcPr>
            <w:tcW w:w="2035" w:type="dxa"/>
          </w:tcPr>
          <w:p w14:paraId="696671A9" w14:textId="77777777" w:rsidR="00083A2B" w:rsidRDefault="007C4FE9">
            <w:pPr>
              <w:pStyle w:val="TableStyle"/>
              <w:jc w:val="center"/>
              <w:rPr>
                <w:b/>
              </w:rPr>
            </w:pPr>
            <w:r>
              <w:rPr>
                <w:b/>
              </w:rPr>
              <w:t>Group Description</w:t>
            </w:r>
          </w:p>
        </w:tc>
        <w:tc>
          <w:tcPr>
            <w:tcW w:w="595" w:type="dxa"/>
          </w:tcPr>
          <w:p w14:paraId="1A235211" w14:textId="77777777" w:rsidR="00083A2B" w:rsidRDefault="007C4FE9">
            <w:pPr>
              <w:pStyle w:val="TableStyle"/>
              <w:jc w:val="center"/>
              <w:rPr>
                <w:b/>
              </w:rPr>
            </w:pPr>
            <w:r>
              <w:rPr>
                <w:b/>
              </w:rPr>
              <w:t>Range</w:t>
            </w:r>
          </w:p>
        </w:tc>
        <w:tc>
          <w:tcPr>
            <w:tcW w:w="1570" w:type="dxa"/>
          </w:tcPr>
          <w:p w14:paraId="581006BA" w14:textId="77777777" w:rsidR="00083A2B" w:rsidRDefault="007C4FE9">
            <w:pPr>
              <w:pStyle w:val="TableStyle"/>
              <w:jc w:val="center"/>
              <w:rPr>
                <w:b/>
              </w:rPr>
            </w:pPr>
            <w:r>
              <w:rPr>
                <w:b/>
              </w:rPr>
              <w:t>Condition</w:t>
            </w:r>
          </w:p>
        </w:tc>
        <w:tc>
          <w:tcPr>
            <w:tcW w:w="283" w:type="dxa"/>
          </w:tcPr>
          <w:p w14:paraId="79DF0261" w14:textId="77777777" w:rsidR="00083A2B" w:rsidRDefault="007C4FE9">
            <w:pPr>
              <w:pStyle w:val="TableStyle"/>
              <w:jc w:val="center"/>
              <w:rPr>
                <w:b/>
              </w:rPr>
            </w:pPr>
            <w:r>
              <w:rPr>
                <w:b/>
              </w:rPr>
              <w:t>L1</w:t>
            </w:r>
          </w:p>
        </w:tc>
        <w:tc>
          <w:tcPr>
            <w:tcW w:w="283" w:type="dxa"/>
          </w:tcPr>
          <w:p w14:paraId="7B6B4A41" w14:textId="77777777" w:rsidR="00083A2B" w:rsidRDefault="007C4FE9">
            <w:pPr>
              <w:pStyle w:val="TableStyle"/>
              <w:jc w:val="center"/>
              <w:rPr>
                <w:b/>
              </w:rPr>
            </w:pPr>
            <w:r>
              <w:rPr>
                <w:b/>
              </w:rPr>
              <w:t>L2</w:t>
            </w:r>
          </w:p>
        </w:tc>
        <w:tc>
          <w:tcPr>
            <w:tcW w:w="283" w:type="dxa"/>
          </w:tcPr>
          <w:p w14:paraId="5E0CAC1A" w14:textId="77777777" w:rsidR="00083A2B" w:rsidRDefault="007C4FE9">
            <w:pPr>
              <w:pStyle w:val="TableStyle"/>
              <w:jc w:val="center"/>
              <w:rPr>
                <w:b/>
              </w:rPr>
            </w:pPr>
            <w:r>
              <w:rPr>
                <w:b/>
              </w:rPr>
              <w:t>L3</w:t>
            </w:r>
          </w:p>
        </w:tc>
        <w:tc>
          <w:tcPr>
            <w:tcW w:w="283" w:type="dxa"/>
          </w:tcPr>
          <w:p w14:paraId="27335177" w14:textId="77777777" w:rsidR="00083A2B" w:rsidRDefault="007C4FE9">
            <w:pPr>
              <w:pStyle w:val="TableStyle"/>
              <w:jc w:val="center"/>
              <w:rPr>
                <w:b/>
              </w:rPr>
            </w:pPr>
            <w:r>
              <w:rPr>
                <w:b/>
              </w:rPr>
              <w:t>L4</w:t>
            </w:r>
          </w:p>
        </w:tc>
        <w:tc>
          <w:tcPr>
            <w:tcW w:w="283" w:type="dxa"/>
          </w:tcPr>
          <w:p w14:paraId="76C90AE8" w14:textId="77777777" w:rsidR="00083A2B" w:rsidRDefault="007C4FE9">
            <w:pPr>
              <w:pStyle w:val="TableStyle"/>
              <w:jc w:val="center"/>
              <w:rPr>
                <w:b/>
              </w:rPr>
            </w:pPr>
            <w:r>
              <w:rPr>
                <w:b/>
              </w:rPr>
              <w:t>L5</w:t>
            </w:r>
          </w:p>
        </w:tc>
        <w:tc>
          <w:tcPr>
            <w:tcW w:w="283" w:type="dxa"/>
          </w:tcPr>
          <w:p w14:paraId="19B46DD4" w14:textId="77777777" w:rsidR="00083A2B" w:rsidRDefault="007C4FE9">
            <w:pPr>
              <w:pStyle w:val="TableStyle"/>
              <w:jc w:val="center"/>
              <w:rPr>
                <w:b/>
              </w:rPr>
            </w:pPr>
            <w:r>
              <w:rPr>
                <w:b/>
              </w:rPr>
              <w:t>L6</w:t>
            </w:r>
          </w:p>
        </w:tc>
        <w:tc>
          <w:tcPr>
            <w:tcW w:w="283" w:type="dxa"/>
          </w:tcPr>
          <w:p w14:paraId="39E6281F" w14:textId="77777777" w:rsidR="00083A2B" w:rsidRDefault="007C4FE9">
            <w:pPr>
              <w:pStyle w:val="TableStyle"/>
              <w:jc w:val="center"/>
              <w:rPr>
                <w:b/>
              </w:rPr>
            </w:pPr>
            <w:r>
              <w:rPr>
                <w:b/>
              </w:rPr>
              <w:t>L7</w:t>
            </w:r>
          </w:p>
        </w:tc>
        <w:tc>
          <w:tcPr>
            <w:tcW w:w="283" w:type="dxa"/>
          </w:tcPr>
          <w:p w14:paraId="4D9DF963" w14:textId="77777777" w:rsidR="00083A2B" w:rsidRDefault="007C4FE9">
            <w:pPr>
              <w:pStyle w:val="TableStyle"/>
              <w:jc w:val="center"/>
              <w:rPr>
                <w:b/>
              </w:rPr>
            </w:pPr>
            <w:r>
              <w:rPr>
                <w:b/>
              </w:rPr>
              <w:t>L8</w:t>
            </w:r>
          </w:p>
        </w:tc>
        <w:tc>
          <w:tcPr>
            <w:tcW w:w="1945" w:type="dxa"/>
          </w:tcPr>
          <w:p w14:paraId="407539C9" w14:textId="77777777" w:rsidR="00083A2B" w:rsidRDefault="007C4FE9">
            <w:pPr>
              <w:pStyle w:val="TableStyle"/>
              <w:jc w:val="center"/>
              <w:rPr>
                <w:b/>
              </w:rPr>
            </w:pPr>
            <w:r>
              <w:rPr>
                <w:b/>
              </w:rPr>
              <w:t>Item Name</w:t>
            </w:r>
          </w:p>
        </w:tc>
      </w:tr>
    </w:tbl>
    <w:p w14:paraId="06B05A01" w14:textId="77777777" w:rsidR="00083A2B" w:rsidRDefault="00083A2B">
      <w:pPr>
        <w:rPr>
          <w:lang w:val="en-GB"/>
        </w:rPr>
        <w:sectPr w:rsidR="00083A2B">
          <w:headerReference w:type="default" r:id="rId116"/>
          <w:footerReference w:type="default" r:id="rId11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5D05C5A" w14:textId="77777777">
        <w:trPr>
          <w:cantSplit/>
        </w:trPr>
        <w:tc>
          <w:tcPr>
            <w:tcW w:w="624" w:type="dxa"/>
            <w:tcBorders>
              <w:bottom w:val="single" w:sz="2" w:space="0" w:color="auto"/>
            </w:tcBorders>
            <w:shd w:val="pct10" w:color="auto" w:fill="auto"/>
          </w:tcPr>
          <w:p w14:paraId="36799C79" w14:textId="77777777" w:rsidR="00083A2B" w:rsidRDefault="007C4FE9">
            <w:pPr>
              <w:pStyle w:val="TableStyle"/>
              <w:jc w:val="center"/>
            </w:pPr>
            <w:r>
              <w:rPr>
                <w:noProof/>
              </w:rPr>
              <w:t>665</w:t>
            </w:r>
          </w:p>
        </w:tc>
        <w:tc>
          <w:tcPr>
            <w:tcW w:w="2035" w:type="dxa"/>
            <w:tcBorders>
              <w:bottom w:val="single" w:sz="2" w:space="0" w:color="auto"/>
            </w:tcBorders>
            <w:shd w:val="pct10" w:color="auto" w:fill="auto"/>
          </w:tcPr>
          <w:p w14:paraId="7274AC10" w14:textId="77777777" w:rsidR="00083A2B" w:rsidRDefault="007C4FE9">
            <w:pPr>
              <w:pStyle w:val="TableStyle"/>
            </w:pPr>
            <w:r>
              <w:rPr>
                <w:noProof/>
              </w:rPr>
              <w:t>Flow Structure Header</w:t>
            </w:r>
          </w:p>
        </w:tc>
        <w:tc>
          <w:tcPr>
            <w:tcW w:w="595" w:type="dxa"/>
            <w:tcBorders>
              <w:bottom w:val="single" w:sz="2" w:space="0" w:color="auto"/>
            </w:tcBorders>
            <w:shd w:val="pct10" w:color="auto" w:fill="auto"/>
          </w:tcPr>
          <w:p w14:paraId="00F9E76A" w14:textId="77777777" w:rsidR="00083A2B" w:rsidRDefault="007C4FE9">
            <w:pPr>
              <w:pStyle w:val="TableStyle"/>
            </w:pPr>
            <w:r>
              <w:rPr>
                <w:noProof/>
              </w:rPr>
              <w:t>1</w:t>
            </w:r>
          </w:p>
        </w:tc>
        <w:tc>
          <w:tcPr>
            <w:tcW w:w="1570" w:type="dxa"/>
            <w:tcBorders>
              <w:bottom w:val="single" w:sz="2" w:space="0" w:color="auto"/>
            </w:tcBorders>
            <w:shd w:val="pct10" w:color="auto" w:fill="auto"/>
          </w:tcPr>
          <w:p w14:paraId="0E2F7BE4" w14:textId="77777777" w:rsidR="00083A2B" w:rsidRDefault="00083A2B">
            <w:pPr>
              <w:pStyle w:val="TableStyle"/>
            </w:pPr>
          </w:p>
        </w:tc>
        <w:tc>
          <w:tcPr>
            <w:tcW w:w="283" w:type="dxa"/>
            <w:tcBorders>
              <w:bottom w:val="single" w:sz="2" w:space="0" w:color="auto"/>
            </w:tcBorders>
            <w:shd w:val="pct10" w:color="auto" w:fill="auto"/>
          </w:tcPr>
          <w:p w14:paraId="4EB09E0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8AAC9AB" w14:textId="77777777" w:rsidR="00083A2B" w:rsidRDefault="00083A2B">
            <w:pPr>
              <w:pStyle w:val="TableStyle"/>
              <w:jc w:val="center"/>
            </w:pPr>
          </w:p>
        </w:tc>
        <w:tc>
          <w:tcPr>
            <w:tcW w:w="283" w:type="dxa"/>
            <w:tcBorders>
              <w:bottom w:val="single" w:sz="2" w:space="0" w:color="auto"/>
            </w:tcBorders>
            <w:shd w:val="pct10" w:color="auto" w:fill="auto"/>
          </w:tcPr>
          <w:p w14:paraId="7B078EEB" w14:textId="77777777" w:rsidR="00083A2B" w:rsidRDefault="00083A2B">
            <w:pPr>
              <w:pStyle w:val="TableStyle"/>
              <w:jc w:val="center"/>
            </w:pPr>
          </w:p>
        </w:tc>
        <w:tc>
          <w:tcPr>
            <w:tcW w:w="283" w:type="dxa"/>
            <w:tcBorders>
              <w:bottom w:val="single" w:sz="2" w:space="0" w:color="auto"/>
            </w:tcBorders>
            <w:shd w:val="pct10" w:color="auto" w:fill="auto"/>
          </w:tcPr>
          <w:p w14:paraId="6C02B97E" w14:textId="77777777" w:rsidR="00083A2B" w:rsidRDefault="00083A2B">
            <w:pPr>
              <w:pStyle w:val="TableStyle"/>
              <w:jc w:val="center"/>
            </w:pPr>
          </w:p>
        </w:tc>
        <w:tc>
          <w:tcPr>
            <w:tcW w:w="283" w:type="dxa"/>
            <w:tcBorders>
              <w:bottom w:val="single" w:sz="2" w:space="0" w:color="auto"/>
            </w:tcBorders>
            <w:shd w:val="pct10" w:color="auto" w:fill="auto"/>
          </w:tcPr>
          <w:p w14:paraId="3F92F4CF" w14:textId="77777777" w:rsidR="00083A2B" w:rsidRDefault="00083A2B">
            <w:pPr>
              <w:pStyle w:val="TableStyle"/>
              <w:jc w:val="center"/>
            </w:pPr>
          </w:p>
        </w:tc>
        <w:tc>
          <w:tcPr>
            <w:tcW w:w="283" w:type="dxa"/>
            <w:tcBorders>
              <w:bottom w:val="single" w:sz="2" w:space="0" w:color="auto"/>
            </w:tcBorders>
            <w:shd w:val="pct10" w:color="auto" w:fill="auto"/>
          </w:tcPr>
          <w:p w14:paraId="03C6818B" w14:textId="77777777" w:rsidR="00083A2B" w:rsidRDefault="00083A2B">
            <w:pPr>
              <w:pStyle w:val="TableStyle"/>
              <w:jc w:val="center"/>
            </w:pPr>
          </w:p>
        </w:tc>
        <w:tc>
          <w:tcPr>
            <w:tcW w:w="283" w:type="dxa"/>
            <w:tcBorders>
              <w:bottom w:val="single" w:sz="2" w:space="0" w:color="auto"/>
            </w:tcBorders>
            <w:shd w:val="pct10" w:color="auto" w:fill="auto"/>
          </w:tcPr>
          <w:p w14:paraId="71646AE3" w14:textId="77777777" w:rsidR="00083A2B" w:rsidRDefault="00083A2B">
            <w:pPr>
              <w:pStyle w:val="TableStyle"/>
              <w:jc w:val="center"/>
            </w:pPr>
          </w:p>
        </w:tc>
        <w:tc>
          <w:tcPr>
            <w:tcW w:w="283" w:type="dxa"/>
            <w:tcBorders>
              <w:bottom w:val="single" w:sz="2" w:space="0" w:color="auto"/>
            </w:tcBorders>
            <w:shd w:val="pct10" w:color="auto" w:fill="auto"/>
          </w:tcPr>
          <w:p w14:paraId="34658BEA" w14:textId="77777777" w:rsidR="00083A2B" w:rsidRDefault="00083A2B">
            <w:pPr>
              <w:pStyle w:val="TableStyle"/>
              <w:jc w:val="center"/>
            </w:pPr>
          </w:p>
        </w:tc>
        <w:tc>
          <w:tcPr>
            <w:tcW w:w="1945" w:type="dxa"/>
            <w:tcBorders>
              <w:bottom w:val="single" w:sz="2" w:space="0" w:color="auto"/>
            </w:tcBorders>
            <w:shd w:val="pct10" w:color="auto" w:fill="auto"/>
          </w:tcPr>
          <w:p w14:paraId="36B556D1" w14:textId="77777777" w:rsidR="00083A2B" w:rsidRDefault="00083A2B">
            <w:pPr>
              <w:pStyle w:val="TableStyle"/>
              <w:jc w:val="center"/>
            </w:pPr>
          </w:p>
        </w:tc>
      </w:tr>
      <w:tr w:rsidR="00083A2B" w14:paraId="3DE90EB7" w14:textId="77777777">
        <w:trPr>
          <w:cantSplit/>
        </w:trPr>
        <w:tc>
          <w:tcPr>
            <w:tcW w:w="624" w:type="dxa"/>
          </w:tcPr>
          <w:p w14:paraId="0573CD07" w14:textId="77777777" w:rsidR="00083A2B" w:rsidRDefault="00083A2B">
            <w:pPr>
              <w:pStyle w:val="TableStyle"/>
              <w:jc w:val="center"/>
            </w:pPr>
          </w:p>
        </w:tc>
        <w:tc>
          <w:tcPr>
            <w:tcW w:w="2035" w:type="dxa"/>
          </w:tcPr>
          <w:p w14:paraId="468D4156" w14:textId="77777777" w:rsidR="00083A2B" w:rsidRDefault="00083A2B">
            <w:pPr>
              <w:pStyle w:val="TableStyle"/>
            </w:pPr>
          </w:p>
        </w:tc>
        <w:tc>
          <w:tcPr>
            <w:tcW w:w="595" w:type="dxa"/>
          </w:tcPr>
          <w:p w14:paraId="34105822" w14:textId="77777777" w:rsidR="00083A2B" w:rsidRDefault="00083A2B">
            <w:pPr>
              <w:pStyle w:val="TableStyle"/>
            </w:pPr>
          </w:p>
        </w:tc>
        <w:tc>
          <w:tcPr>
            <w:tcW w:w="1570" w:type="dxa"/>
          </w:tcPr>
          <w:p w14:paraId="7211ECA9" w14:textId="77777777" w:rsidR="00083A2B" w:rsidRDefault="00083A2B">
            <w:pPr>
              <w:pStyle w:val="TableStyle"/>
            </w:pPr>
          </w:p>
        </w:tc>
        <w:tc>
          <w:tcPr>
            <w:tcW w:w="283" w:type="dxa"/>
          </w:tcPr>
          <w:p w14:paraId="34B10735" w14:textId="77777777" w:rsidR="00083A2B" w:rsidRDefault="00083A2B">
            <w:pPr>
              <w:pStyle w:val="TableStyle"/>
              <w:jc w:val="center"/>
            </w:pPr>
          </w:p>
        </w:tc>
        <w:tc>
          <w:tcPr>
            <w:tcW w:w="283" w:type="dxa"/>
          </w:tcPr>
          <w:p w14:paraId="066E40D1" w14:textId="77777777" w:rsidR="00083A2B" w:rsidRDefault="007C4FE9">
            <w:pPr>
              <w:pStyle w:val="TableStyle"/>
              <w:jc w:val="center"/>
            </w:pPr>
            <w:r>
              <w:rPr>
                <w:noProof/>
              </w:rPr>
              <w:t>1</w:t>
            </w:r>
          </w:p>
        </w:tc>
        <w:tc>
          <w:tcPr>
            <w:tcW w:w="283" w:type="dxa"/>
          </w:tcPr>
          <w:p w14:paraId="4EB94D1E" w14:textId="77777777" w:rsidR="00083A2B" w:rsidRDefault="00083A2B">
            <w:pPr>
              <w:pStyle w:val="TableStyle"/>
              <w:jc w:val="center"/>
            </w:pPr>
          </w:p>
        </w:tc>
        <w:tc>
          <w:tcPr>
            <w:tcW w:w="283" w:type="dxa"/>
          </w:tcPr>
          <w:p w14:paraId="35D064C5" w14:textId="77777777" w:rsidR="00083A2B" w:rsidRDefault="00083A2B">
            <w:pPr>
              <w:pStyle w:val="TableStyle"/>
              <w:jc w:val="center"/>
            </w:pPr>
          </w:p>
        </w:tc>
        <w:tc>
          <w:tcPr>
            <w:tcW w:w="283" w:type="dxa"/>
          </w:tcPr>
          <w:p w14:paraId="16B6B07C" w14:textId="77777777" w:rsidR="00083A2B" w:rsidRDefault="00083A2B">
            <w:pPr>
              <w:pStyle w:val="TableStyle"/>
              <w:jc w:val="center"/>
            </w:pPr>
          </w:p>
        </w:tc>
        <w:tc>
          <w:tcPr>
            <w:tcW w:w="283" w:type="dxa"/>
          </w:tcPr>
          <w:p w14:paraId="799D537E" w14:textId="77777777" w:rsidR="00083A2B" w:rsidRDefault="00083A2B">
            <w:pPr>
              <w:pStyle w:val="TableStyle"/>
              <w:jc w:val="center"/>
            </w:pPr>
          </w:p>
        </w:tc>
        <w:tc>
          <w:tcPr>
            <w:tcW w:w="283" w:type="dxa"/>
          </w:tcPr>
          <w:p w14:paraId="23990FCC" w14:textId="77777777" w:rsidR="00083A2B" w:rsidRDefault="00083A2B">
            <w:pPr>
              <w:pStyle w:val="TableStyle"/>
              <w:jc w:val="center"/>
            </w:pPr>
          </w:p>
        </w:tc>
        <w:tc>
          <w:tcPr>
            <w:tcW w:w="283" w:type="dxa"/>
          </w:tcPr>
          <w:p w14:paraId="41FFC4E0" w14:textId="77777777" w:rsidR="00083A2B" w:rsidRDefault="00083A2B">
            <w:pPr>
              <w:pStyle w:val="TableStyle"/>
              <w:jc w:val="center"/>
            </w:pPr>
          </w:p>
        </w:tc>
        <w:tc>
          <w:tcPr>
            <w:tcW w:w="1945" w:type="dxa"/>
          </w:tcPr>
          <w:p w14:paraId="0C308EF5" w14:textId="77777777" w:rsidR="00083A2B" w:rsidRDefault="007C4FE9">
            <w:pPr>
              <w:pStyle w:val="TableStyle"/>
            </w:pPr>
            <w:r>
              <w:rPr>
                <w:noProof/>
              </w:rPr>
              <w:t>Statement Number</w:t>
            </w:r>
          </w:p>
        </w:tc>
      </w:tr>
      <w:tr w:rsidR="00083A2B" w14:paraId="6B4F830A" w14:textId="77777777">
        <w:trPr>
          <w:cantSplit/>
        </w:trPr>
        <w:tc>
          <w:tcPr>
            <w:tcW w:w="624" w:type="dxa"/>
          </w:tcPr>
          <w:p w14:paraId="30E667C9" w14:textId="77777777" w:rsidR="00083A2B" w:rsidRDefault="00083A2B">
            <w:pPr>
              <w:pStyle w:val="TableStyle"/>
              <w:jc w:val="center"/>
            </w:pPr>
          </w:p>
        </w:tc>
        <w:tc>
          <w:tcPr>
            <w:tcW w:w="2035" w:type="dxa"/>
          </w:tcPr>
          <w:p w14:paraId="122853AD" w14:textId="77777777" w:rsidR="00083A2B" w:rsidRDefault="00083A2B">
            <w:pPr>
              <w:pStyle w:val="TableStyle"/>
            </w:pPr>
          </w:p>
        </w:tc>
        <w:tc>
          <w:tcPr>
            <w:tcW w:w="595" w:type="dxa"/>
          </w:tcPr>
          <w:p w14:paraId="301EDC88" w14:textId="77777777" w:rsidR="00083A2B" w:rsidRDefault="00083A2B">
            <w:pPr>
              <w:pStyle w:val="TableStyle"/>
            </w:pPr>
          </w:p>
        </w:tc>
        <w:tc>
          <w:tcPr>
            <w:tcW w:w="1570" w:type="dxa"/>
          </w:tcPr>
          <w:p w14:paraId="2AFF083A" w14:textId="77777777" w:rsidR="00083A2B" w:rsidRDefault="00083A2B">
            <w:pPr>
              <w:pStyle w:val="TableStyle"/>
            </w:pPr>
          </w:p>
        </w:tc>
        <w:tc>
          <w:tcPr>
            <w:tcW w:w="283" w:type="dxa"/>
          </w:tcPr>
          <w:p w14:paraId="14EB631A" w14:textId="77777777" w:rsidR="00083A2B" w:rsidRDefault="00083A2B">
            <w:pPr>
              <w:pStyle w:val="TableStyle"/>
              <w:jc w:val="center"/>
            </w:pPr>
          </w:p>
        </w:tc>
        <w:tc>
          <w:tcPr>
            <w:tcW w:w="283" w:type="dxa"/>
          </w:tcPr>
          <w:p w14:paraId="2545A19B" w14:textId="77777777" w:rsidR="00083A2B" w:rsidRDefault="007C4FE9">
            <w:pPr>
              <w:pStyle w:val="TableStyle"/>
              <w:jc w:val="center"/>
            </w:pPr>
            <w:r>
              <w:rPr>
                <w:noProof/>
              </w:rPr>
              <w:t>1</w:t>
            </w:r>
          </w:p>
        </w:tc>
        <w:tc>
          <w:tcPr>
            <w:tcW w:w="283" w:type="dxa"/>
          </w:tcPr>
          <w:p w14:paraId="7B5583E2" w14:textId="77777777" w:rsidR="00083A2B" w:rsidRDefault="00083A2B">
            <w:pPr>
              <w:pStyle w:val="TableStyle"/>
              <w:jc w:val="center"/>
            </w:pPr>
          </w:p>
        </w:tc>
        <w:tc>
          <w:tcPr>
            <w:tcW w:w="283" w:type="dxa"/>
          </w:tcPr>
          <w:p w14:paraId="1AB1675F" w14:textId="77777777" w:rsidR="00083A2B" w:rsidRDefault="00083A2B">
            <w:pPr>
              <w:pStyle w:val="TableStyle"/>
              <w:jc w:val="center"/>
            </w:pPr>
          </w:p>
        </w:tc>
        <w:tc>
          <w:tcPr>
            <w:tcW w:w="283" w:type="dxa"/>
          </w:tcPr>
          <w:p w14:paraId="22D75B24" w14:textId="77777777" w:rsidR="00083A2B" w:rsidRDefault="00083A2B">
            <w:pPr>
              <w:pStyle w:val="TableStyle"/>
              <w:jc w:val="center"/>
            </w:pPr>
          </w:p>
        </w:tc>
        <w:tc>
          <w:tcPr>
            <w:tcW w:w="283" w:type="dxa"/>
          </w:tcPr>
          <w:p w14:paraId="3AD02D53" w14:textId="77777777" w:rsidR="00083A2B" w:rsidRDefault="00083A2B">
            <w:pPr>
              <w:pStyle w:val="TableStyle"/>
              <w:jc w:val="center"/>
            </w:pPr>
          </w:p>
        </w:tc>
        <w:tc>
          <w:tcPr>
            <w:tcW w:w="283" w:type="dxa"/>
          </w:tcPr>
          <w:p w14:paraId="5F679A4C" w14:textId="77777777" w:rsidR="00083A2B" w:rsidRDefault="00083A2B">
            <w:pPr>
              <w:pStyle w:val="TableStyle"/>
              <w:jc w:val="center"/>
            </w:pPr>
          </w:p>
        </w:tc>
        <w:tc>
          <w:tcPr>
            <w:tcW w:w="283" w:type="dxa"/>
          </w:tcPr>
          <w:p w14:paraId="24974AF3" w14:textId="77777777" w:rsidR="00083A2B" w:rsidRDefault="00083A2B">
            <w:pPr>
              <w:pStyle w:val="TableStyle"/>
              <w:jc w:val="center"/>
            </w:pPr>
          </w:p>
        </w:tc>
        <w:tc>
          <w:tcPr>
            <w:tcW w:w="1945" w:type="dxa"/>
          </w:tcPr>
          <w:p w14:paraId="5B2310FC" w14:textId="77777777" w:rsidR="00083A2B" w:rsidRDefault="007C4FE9">
            <w:pPr>
              <w:pStyle w:val="TableStyle"/>
            </w:pPr>
            <w:r>
              <w:rPr>
                <w:noProof/>
              </w:rPr>
              <w:t>GSP Group Id</w:t>
            </w:r>
          </w:p>
        </w:tc>
      </w:tr>
      <w:tr w:rsidR="00083A2B" w14:paraId="106C6317" w14:textId="77777777">
        <w:trPr>
          <w:cantSplit/>
        </w:trPr>
        <w:tc>
          <w:tcPr>
            <w:tcW w:w="624" w:type="dxa"/>
          </w:tcPr>
          <w:p w14:paraId="6462FB42" w14:textId="77777777" w:rsidR="00083A2B" w:rsidRDefault="00083A2B">
            <w:pPr>
              <w:pStyle w:val="TableStyle"/>
              <w:jc w:val="center"/>
            </w:pPr>
          </w:p>
        </w:tc>
        <w:tc>
          <w:tcPr>
            <w:tcW w:w="2035" w:type="dxa"/>
          </w:tcPr>
          <w:p w14:paraId="444E1115" w14:textId="77777777" w:rsidR="00083A2B" w:rsidRDefault="00083A2B">
            <w:pPr>
              <w:pStyle w:val="TableStyle"/>
            </w:pPr>
          </w:p>
        </w:tc>
        <w:tc>
          <w:tcPr>
            <w:tcW w:w="595" w:type="dxa"/>
          </w:tcPr>
          <w:p w14:paraId="01F22102" w14:textId="77777777" w:rsidR="00083A2B" w:rsidRDefault="00083A2B">
            <w:pPr>
              <w:pStyle w:val="TableStyle"/>
            </w:pPr>
          </w:p>
        </w:tc>
        <w:tc>
          <w:tcPr>
            <w:tcW w:w="1570" w:type="dxa"/>
          </w:tcPr>
          <w:p w14:paraId="40E8FD0D" w14:textId="77777777" w:rsidR="00083A2B" w:rsidRDefault="00083A2B">
            <w:pPr>
              <w:pStyle w:val="TableStyle"/>
            </w:pPr>
          </w:p>
        </w:tc>
        <w:tc>
          <w:tcPr>
            <w:tcW w:w="283" w:type="dxa"/>
          </w:tcPr>
          <w:p w14:paraId="4540C5D3" w14:textId="77777777" w:rsidR="00083A2B" w:rsidRDefault="00083A2B">
            <w:pPr>
              <w:pStyle w:val="TableStyle"/>
              <w:jc w:val="center"/>
            </w:pPr>
          </w:p>
        </w:tc>
        <w:tc>
          <w:tcPr>
            <w:tcW w:w="283" w:type="dxa"/>
          </w:tcPr>
          <w:p w14:paraId="60F201EC" w14:textId="77777777" w:rsidR="00083A2B" w:rsidRDefault="007C4FE9">
            <w:pPr>
              <w:pStyle w:val="TableStyle"/>
              <w:jc w:val="center"/>
            </w:pPr>
            <w:r>
              <w:rPr>
                <w:noProof/>
              </w:rPr>
              <w:t>1</w:t>
            </w:r>
          </w:p>
        </w:tc>
        <w:tc>
          <w:tcPr>
            <w:tcW w:w="283" w:type="dxa"/>
          </w:tcPr>
          <w:p w14:paraId="3F40A582" w14:textId="77777777" w:rsidR="00083A2B" w:rsidRDefault="00083A2B">
            <w:pPr>
              <w:pStyle w:val="TableStyle"/>
              <w:jc w:val="center"/>
            </w:pPr>
          </w:p>
        </w:tc>
        <w:tc>
          <w:tcPr>
            <w:tcW w:w="283" w:type="dxa"/>
          </w:tcPr>
          <w:p w14:paraId="2E1A3FD9" w14:textId="77777777" w:rsidR="00083A2B" w:rsidRDefault="00083A2B">
            <w:pPr>
              <w:pStyle w:val="TableStyle"/>
              <w:jc w:val="center"/>
            </w:pPr>
          </w:p>
        </w:tc>
        <w:tc>
          <w:tcPr>
            <w:tcW w:w="283" w:type="dxa"/>
          </w:tcPr>
          <w:p w14:paraId="40103695" w14:textId="77777777" w:rsidR="00083A2B" w:rsidRDefault="00083A2B">
            <w:pPr>
              <w:pStyle w:val="TableStyle"/>
              <w:jc w:val="center"/>
            </w:pPr>
          </w:p>
        </w:tc>
        <w:tc>
          <w:tcPr>
            <w:tcW w:w="283" w:type="dxa"/>
          </w:tcPr>
          <w:p w14:paraId="490AC84C" w14:textId="77777777" w:rsidR="00083A2B" w:rsidRDefault="00083A2B">
            <w:pPr>
              <w:pStyle w:val="TableStyle"/>
              <w:jc w:val="center"/>
            </w:pPr>
          </w:p>
        </w:tc>
        <w:tc>
          <w:tcPr>
            <w:tcW w:w="283" w:type="dxa"/>
          </w:tcPr>
          <w:p w14:paraId="3DB2E11A" w14:textId="77777777" w:rsidR="00083A2B" w:rsidRDefault="00083A2B">
            <w:pPr>
              <w:pStyle w:val="TableStyle"/>
              <w:jc w:val="center"/>
            </w:pPr>
          </w:p>
        </w:tc>
        <w:tc>
          <w:tcPr>
            <w:tcW w:w="283" w:type="dxa"/>
          </w:tcPr>
          <w:p w14:paraId="127285F4" w14:textId="77777777" w:rsidR="00083A2B" w:rsidRDefault="00083A2B">
            <w:pPr>
              <w:pStyle w:val="TableStyle"/>
              <w:jc w:val="center"/>
            </w:pPr>
          </w:p>
        </w:tc>
        <w:tc>
          <w:tcPr>
            <w:tcW w:w="1945" w:type="dxa"/>
          </w:tcPr>
          <w:p w14:paraId="4E899D82" w14:textId="77777777" w:rsidR="00083A2B" w:rsidRDefault="007C4FE9">
            <w:pPr>
              <w:pStyle w:val="TableStyle"/>
            </w:pPr>
            <w:r>
              <w:rPr>
                <w:noProof/>
              </w:rPr>
              <w:t>Distributor Id</w:t>
            </w:r>
          </w:p>
        </w:tc>
      </w:tr>
      <w:tr w:rsidR="00083A2B" w14:paraId="55A5BFCD" w14:textId="77777777">
        <w:trPr>
          <w:cantSplit/>
        </w:trPr>
        <w:tc>
          <w:tcPr>
            <w:tcW w:w="624" w:type="dxa"/>
          </w:tcPr>
          <w:p w14:paraId="29221B2F" w14:textId="77777777" w:rsidR="00083A2B" w:rsidRDefault="00083A2B">
            <w:pPr>
              <w:pStyle w:val="TableStyle"/>
              <w:jc w:val="center"/>
            </w:pPr>
          </w:p>
        </w:tc>
        <w:tc>
          <w:tcPr>
            <w:tcW w:w="2035" w:type="dxa"/>
          </w:tcPr>
          <w:p w14:paraId="1C79ABE6" w14:textId="77777777" w:rsidR="00083A2B" w:rsidRDefault="00083A2B">
            <w:pPr>
              <w:pStyle w:val="TableStyle"/>
            </w:pPr>
          </w:p>
        </w:tc>
        <w:tc>
          <w:tcPr>
            <w:tcW w:w="595" w:type="dxa"/>
          </w:tcPr>
          <w:p w14:paraId="02C45786" w14:textId="77777777" w:rsidR="00083A2B" w:rsidRDefault="00083A2B">
            <w:pPr>
              <w:pStyle w:val="TableStyle"/>
            </w:pPr>
          </w:p>
        </w:tc>
        <w:tc>
          <w:tcPr>
            <w:tcW w:w="1570" w:type="dxa"/>
          </w:tcPr>
          <w:p w14:paraId="415E4F4D" w14:textId="77777777" w:rsidR="00083A2B" w:rsidRDefault="00083A2B">
            <w:pPr>
              <w:pStyle w:val="TableStyle"/>
            </w:pPr>
          </w:p>
        </w:tc>
        <w:tc>
          <w:tcPr>
            <w:tcW w:w="283" w:type="dxa"/>
          </w:tcPr>
          <w:p w14:paraId="5A15097A" w14:textId="77777777" w:rsidR="00083A2B" w:rsidRDefault="00083A2B">
            <w:pPr>
              <w:pStyle w:val="TableStyle"/>
              <w:jc w:val="center"/>
            </w:pPr>
          </w:p>
        </w:tc>
        <w:tc>
          <w:tcPr>
            <w:tcW w:w="283" w:type="dxa"/>
          </w:tcPr>
          <w:p w14:paraId="74196941" w14:textId="77777777" w:rsidR="00083A2B" w:rsidRDefault="007C4FE9">
            <w:pPr>
              <w:pStyle w:val="TableStyle"/>
              <w:jc w:val="center"/>
            </w:pPr>
            <w:r>
              <w:rPr>
                <w:noProof/>
              </w:rPr>
              <w:t>1</w:t>
            </w:r>
          </w:p>
        </w:tc>
        <w:tc>
          <w:tcPr>
            <w:tcW w:w="283" w:type="dxa"/>
          </w:tcPr>
          <w:p w14:paraId="0DE7DDF3" w14:textId="77777777" w:rsidR="00083A2B" w:rsidRDefault="00083A2B">
            <w:pPr>
              <w:pStyle w:val="TableStyle"/>
              <w:jc w:val="center"/>
            </w:pPr>
          </w:p>
        </w:tc>
        <w:tc>
          <w:tcPr>
            <w:tcW w:w="283" w:type="dxa"/>
          </w:tcPr>
          <w:p w14:paraId="133A6628" w14:textId="77777777" w:rsidR="00083A2B" w:rsidRDefault="00083A2B">
            <w:pPr>
              <w:pStyle w:val="TableStyle"/>
              <w:jc w:val="center"/>
            </w:pPr>
          </w:p>
        </w:tc>
        <w:tc>
          <w:tcPr>
            <w:tcW w:w="283" w:type="dxa"/>
          </w:tcPr>
          <w:p w14:paraId="426DCCD2" w14:textId="77777777" w:rsidR="00083A2B" w:rsidRDefault="00083A2B">
            <w:pPr>
              <w:pStyle w:val="TableStyle"/>
              <w:jc w:val="center"/>
            </w:pPr>
          </w:p>
        </w:tc>
        <w:tc>
          <w:tcPr>
            <w:tcW w:w="283" w:type="dxa"/>
          </w:tcPr>
          <w:p w14:paraId="0957684A" w14:textId="77777777" w:rsidR="00083A2B" w:rsidRDefault="00083A2B">
            <w:pPr>
              <w:pStyle w:val="TableStyle"/>
              <w:jc w:val="center"/>
            </w:pPr>
          </w:p>
        </w:tc>
        <w:tc>
          <w:tcPr>
            <w:tcW w:w="283" w:type="dxa"/>
          </w:tcPr>
          <w:p w14:paraId="794883BF" w14:textId="77777777" w:rsidR="00083A2B" w:rsidRDefault="00083A2B">
            <w:pPr>
              <w:pStyle w:val="TableStyle"/>
              <w:jc w:val="center"/>
            </w:pPr>
          </w:p>
        </w:tc>
        <w:tc>
          <w:tcPr>
            <w:tcW w:w="283" w:type="dxa"/>
          </w:tcPr>
          <w:p w14:paraId="6DF31E4F" w14:textId="77777777" w:rsidR="00083A2B" w:rsidRDefault="00083A2B">
            <w:pPr>
              <w:pStyle w:val="TableStyle"/>
              <w:jc w:val="center"/>
            </w:pPr>
          </w:p>
        </w:tc>
        <w:tc>
          <w:tcPr>
            <w:tcW w:w="1945" w:type="dxa"/>
          </w:tcPr>
          <w:p w14:paraId="22DEBA82" w14:textId="77777777" w:rsidR="00083A2B" w:rsidRDefault="007C4FE9">
            <w:pPr>
              <w:pStyle w:val="TableStyle"/>
            </w:pPr>
            <w:r>
              <w:rPr>
                <w:noProof/>
              </w:rPr>
              <w:t>Supplier Id</w:t>
            </w:r>
          </w:p>
        </w:tc>
      </w:tr>
      <w:tr w:rsidR="00083A2B" w14:paraId="11EA62A1" w14:textId="77777777">
        <w:trPr>
          <w:cantSplit/>
        </w:trPr>
        <w:tc>
          <w:tcPr>
            <w:tcW w:w="624" w:type="dxa"/>
          </w:tcPr>
          <w:p w14:paraId="52BC0C9D" w14:textId="77777777" w:rsidR="00083A2B" w:rsidRDefault="00083A2B">
            <w:pPr>
              <w:pStyle w:val="TableStyle"/>
              <w:jc w:val="center"/>
            </w:pPr>
          </w:p>
        </w:tc>
        <w:tc>
          <w:tcPr>
            <w:tcW w:w="2035" w:type="dxa"/>
          </w:tcPr>
          <w:p w14:paraId="133CC784" w14:textId="77777777" w:rsidR="00083A2B" w:rsidRDefault="00083A2B">
            <w:pPr>
              <w:pStyle w:val="TableStyle"/>
            </w:pPr>
          </w:p>
        </w:tc>
        <w:tc>
          <w:tcPr>
            <w:tcW w:w="595" w:type="dxa"/>
          </w:tcPr>
          <w:p w14:paraId="1DBEDCAF" w14:textId="77777777" w:rsidR="00083A2B" w:rsidRDefault="00083A2B">
            <w:pPr>
              <w:pStyle w:val="TableStyle"/>
            </w:pPr>
          </w:p>
        </w:tc>
        <w:tc>
          <w:tcPr>
            <w:tcW w:w="1570" w:type="dxa"/>
          </w:tcPr>
          <w:p w14:paraId="3E24F539" w14:textId="77777777" w:rsidR="00083A2B" w:rsidRDefault="00083A2B">
            <w:pPr>
              <w:pStyle w:val="TableStyle"/>
            </w:pPr>
          </w:p>
        </w:tc>
        <w:tc>
          <w:tcPr>
            <w:tcW w:w="283" w:type="dxa"/>
          </w:tcPr>
          <w:p w14:paraId="2AE068C5" w14:textId="77777777" w:rsidR="00083A2B" w:rsidRDefault="00083A2B">
            <w:pPr>
              <w:pStyle w:val="TableStyle"/>
              <w:jc w:val="center"/>
            </w:pPr>
          </w:p>
        </w:tc>
        <w:tc>
          <w:tcPr>
            <w:tcW w:w="283" w:type="dxa"/>
          </w:tcPr>
          <w:p w14:paraId="7E2017F7" w14:textId="77777777" w:rsidR="00083A2B" w:rsidRDefault="007C4FE9">
            <w:pPr>
              <w:pStyle w:val="TableStyle"/>
              <w:jc w:val="center"/>
            </w:pPr>
            <w:r>
              <w:rPr>
                <w:noProof/>
              </w:rPr>
              <w:t>1</w:t>
            </w:r>
          </w:p>
        </w:tc>
        <w:tc>
          <w:tcPr>
            <w:tcW w:w="283" w:type="dxa"/>
          </w:tcPr>
          <w:p w14:paraId="30446D18" w14:textId="77777777" w:rsidR="00083A2B" w:rsidRDefault="00083A2B">
            <w:pPr>
              <w:pStyle w:val="TableStyle"/>
              <w:jc w:val="center"/>
            </w:pPr>
          </w:p>
        </w:tc>
        <w:tc>
          <w:tcPr>
            <w:tcW w:w="283" w:type="dxa"/>
          </w:tcPr>
          <w:p w14:paraId="4C1A100E" w14:textId="77777777" w:rsidR="00083A2B" w:rsidRDefault="00083A2B">
            <w:pPr>
              <w:pStyle w:val="TableStyle"/>
              <w:jc w:val="center"/>
            </w:pPr>
          </w:p>
        </w:tc>
        <w:tc>
          <w:tcPr>
            <w:tcW w:w="283" w:type="dxa"/>
          </w:tcPr>
          <w:p w14:paraId="1EE6B6DD" w14:textId="77777777" w:rsidR="00083A2B" w:rsidRDefault="00083A2B">
            <w:pPr>
              <w:pStyle w:val="TableStyle"/>
              <w:jc w:val="center"/>
            </w:pPr>
          </w:p>
        </w:tc>
        <w:tc>
          <w:tcPr>
            <w:tcW w:w="283" w:type="dxa"/>
          </w:tcPr>
          <w:p w14:paraId="14020498" w14:textId="77777777" w:rsidR="00083A2B" w:rsidRDefault="00083A2B">
            <w:pPr>
              <w:pStyle w:val="TableStyle"/>
              <w:jc w:val="center"/>
            </w:pPr>
          </w:p>
        </w:tc>
        <w:tc>
          <w:tcPr>
            <w:tcW w:w="283" w:type="dxa"/>
          </w:tcPr>
          <w:p w14:paraId="2C76F990" w14:textId="77777777" w:rsidR="00083A2B" w:rsidRDefault="00083A2B">
            <w:pPr>
              <w:pStyle w:val="TableStyle"/>
              <w:jc w:val="center"/>
            </w:pPr>
          </w:p>
        </w:tc>
        <w:tc>
          <w:tcPr>
            <w:tcW w:w="283" w:type="dxa"/>
          </w:tcPr>
          <w:p w14:paraId="6B50C195" w14:textId="77777777" w:rsidR="00083A2B" w:rsidRDefault="00083A2B">
            <w:pPr>
              <w:pStyle w:val="TableStyle"/>
              <w:jc w:val="center"/>
            </w:pPr>
          </w:p>
        </w:tc>
        <w:tc>
          <w:tcPr>
            <w:tcW w:w="1945" w:type="dxa"/>
          </w:tcPr>
          <w:p w14:paraId="141F5AC8" w14:textId="77777777" w:rsidR="00083A2B" w:rsidRDefault="007C4FE9">
            <w:pPr>
              <w:pStyle w:val="TableStyle"/>
            </w:pPr>
            <w:r>
              <w:rPr>
                <w:noProof/>
              </w:rPr>
              <w:t>Settlement Date</w:t>
            </w:r>
          </w:p>
        </w:tc>
      </w:tr>
      <w:tr w:rsidR="00083A2B" w14:paraId="1CCAE80D" w14:textId="77777777">
        <w:trPr>
          <w:cantSplit/>
        </w:trPr>
        <w:tc>
          <w:tcPr>
            <w:tcW w:w="624" w:type="dxa"/>
          </w:tcPr>
          <w:p w14:paraId="67D68843" w14:textId="77777777" w:rsidR="00083A2B" w:rsidRDefault="00083A2B">
            <w:pPr>
              <w:pStyle w:val="TableStyle"/>
              <w:jc w:val="center"/>
            </w:pPr>
          </w:p>
        </w:tc>
        <w:tc>
          <w:tcPr>
            <w:tcW w:w="2035" w:type="dxa"/>
          </w:tcPr>
          <w:p w14:paraId="2C366103" w14:textId="77777777" w:rsidR="00083A2B" w:rsidRDefault="00083A2B">
            <w:pPr>
              <w:pStyle w:val="TableStyle"/>
            </w:pPr>
          </w:p>
        </w:tc>
        <w:tc>
          <w:tcPr>
            <w:tcW w:w="595" w:type="dxa"/>
          </w:tcPr>
          <w:p w14:paraId="3D346E6E" w14:textId="77777777" w:rsidR="00083A2B" w:rsidRDefault="00083A2B">
            <w:pPr>
              <w:pStyle w:val="TableStyle"/>
            </w:pPr>
          </w:p>
        </w:tc>
        <w:tc>
          <w:tcPr>
            <w:tcW w:w="1570" w:type="dxa"/>
          </w:tcPr>
          <w:p w14:paraId="1F7D5099" w14:textId="77777777" w:rsidR="00083A2B" w:rsidRDefault="00083A2B">
            <w:pPr>
              <w:pStyle w:val="TableStyle"/>
            </w:pPr>
          </w:p>
        </w:tc>
        <w:tc>
          <w:tcPr>
            <w:tcW w:w="283" w:type="dxa"/>
          </w:tcPr>
          <w:p w14:paraId="2589C0DF" w14:textId="77777777" w:rsidR="00083A2B" w:rsidRDefault="00083A2B">
            <w:pPr>
              <w:pStyle w:val="TableStyle"/>
              <w:jc w:val="center"/>
            </w:pPr>
          </w:p>
        </w:tc>
        <w:tc>
          <w:tcPr>
            <w:tcW w:w="283" w:type="dxa"/>
          </w:tcPr>
          <w:p w14:paraId="30B8E2D6" w14:textId="77777777" w:rsidR="00083A2B" w:rsidRDefault="007C4FE9">
            <w:pPr>
              <w:pStyle w:val="TableStyle"/>
              <w:jc w:val="center"/>
            </w:pPr>
            <w:r>
              <w:rPr>
                <w:noProof/>
              </w:rPr>
              <w:t>1</w:t>
            </w:r>
          </w:p>
        </w:tc>
        <w:tc>
          <w:tcPr>
            <w:tcW w:w="283" w:type="dxa"/>
          </w:tcPr>
          <w:p w14:paraId="3FE2EB95" w14:textId="77777777" w:rsidR="00083A2B" w:rsidRDefault="00083A2B">
            <w:pPr>
              <w:pStyle w:val="TableStyle"/>
              <w:jc w:val="center"/>
            </w:pPr>
          </w:p>
        </w:tc>
        <w:tc>
          <w:tcPr>
            <w:tcW w:w="283" w:type="dxa"/>
          </w:tcPr>
          <w:p w14:paraId="7F7483AC" w14:textId="77777777" w:rsidR="00083A2B" w:rsidRDefault="00083A2B">
            <w:pPr>
              <w:pStyle w:val="TableStyle"/>
              <w:jc w:val="center"/>
            </w:pPr>
          </w:p>
        </w:tc>
        <w:tc>
          <w:tcPr>
            <w:tcW w:w="283" w:type="dxa"/>
          </w:tcPr>
          <w:p w14:paraId="33EC67CE" w14:textId="77777777" w:rsidR="00083A2B" w:rsidRDefault="00083A2B">
            <w:pPr>
              <w:pStyle w:val="TableStyle"/>
              <w:jc w:val="center"/>
            </w:pPr>
          </w:p>
        </w:tc>
        <w:tc>
          <w:tcPr>
            <w:tcW w:w="283" w:type="dxa"/>
          </w:tcPr>
          <w:p w14:paraId="0F57094E" w14:textId="77777777" w:rsidR="00083A2B" w:rsidRDefault="00083A2B">
            <w:pPr>
              <w:pStyle w:val="TableStyle"/>
              <w:jc w:val="center"/>
            </w:pPr>
          </w:p>
        </w:tc>
        <w:tc>
          <w:tcPr>
            <w:tcW w:w="283" w:type="dxa"/>
          </w:tcPr>
          <w:p w14:paraId="190CA30B" w14:textId="77777777" w:rsidR="00083A2B" w:rsidRDefault="00083A2B">
            <w:pPr>
              <w:pStyle w:val="TableStyle"/>
              <w:jc w:val="center"/>
            </w:pPr>
          </w:p>
        </w:tc>
        <w:tc>
          <w:tcPr>
            <w:tcW w:w="283" w:type="dxa"/>
          </w:tcPr>
          <w:p w14:paraId="14D7AF32" w14:textId="77777777" w:rsidR="00083A2B" w:rsidRDefault="00083A2B">
            <w:pPr>
              <w:pStyle w:val="TableStyle"/>
              <w:jc w:val="center"/>
            </w:pPr>
          </w:p>
        </w:tc>
        <w:tc>
          <w:tcPr>
            <w:tcW w:w="1945" w:type="dxa"/>
          </w:tcPr>
          <w:p w14:paraId="3168CE9B" w14:textId="77777777" w:rsidR="00083A2B" w:rsidRDefault="007C4FE9">
            <w:pPr>
              <w:pStyle w:val="TableStyle"/>
            </w:pPr>
            <w:r>
              <w:rPr>
                <w:noProof/>
              </w:rPr>
              <w:t>Settlement Code</w:t>
            </w:r>
          </w:p>
        </w:tc>
      </w:tr>
      <w:tr w:rsidR="00083A2B" w14:paraId="0324AC08" w14:textId="77777777">
        <w:trPr>
          <w:cantSplit/>
        </w:trPr>
        <w:tc>
          <w:tcPr>
            <w:tcW w:w="624" w:type="dxa"/>
          </w:tcPr>
          <w:p w14:paraId="2F350919" w14:textId="77777777" w:rsidR="00083A2B" w:rsidRDefault="00083A2B">
            <w:pPr>
              <w:pStyle w:val="TableStyle"/>
              <w:jc w:val="center"/>
            </w:pPr>
          </w:p>
        </w:tc>
        <w:tc>
          <w:tcPr>
            <w:tcW w:w="2035" w:type="dxa"/>
          </w:tcPr>
          <w:p w14:paraId="20AADDC6" w14:textId="77777777" w:rsidR="00083A2B" w:rsidRDefault="00083A2B">
            <w:pPr>
              <w:pStyle w:val="TableStyle"/>
            </w:pPr>
          </w:p>
        </w:tc>
        <w:tc>
          <w:tcPr>
            <w:tcW w:w="595" w:type="dxa"/>
          </w:tcPr>
          <w:p w14:paraId="560AB8AA" w14:textId="77777777" w:rsidR="00083A2B" w:rsidRDefault="00083A2B">
            <w:pPr>
              <w:pStyle w:val="TableStyle"/>
            </w:pPr>
          </w:p>
        </w:tc>
        <w:tc>
          <w:tcPr>
            <w:tcW w:w="1570" w:type="dxa"/>
          </w:tcPr>
          <w:p w14:paraId="745B3363" w14:textId="77777777" w:rsidR="00083A2B" w:rsidRDefault="00083A2B">
            <w:pPr>
              <w:pStyle w:val="TableStyle"/>
            </w:pPr>
          </w:p>
        </w:tc>
        <w:tc>
          <w:tcPr>
            <w:tcW w:w="283" w:type="dxa"/>
          </w:tcPr>
          <w:p w14:paraId="69CF50CD" w14:textId="77777777" w:rsidR="00083A2B" w:rsidRDefault="00083A2B">
            <w:pPr>
              <w:pStyle w:val="TableStyle"/>
              <w:jc w:val="center"/>
            </w:pPr>
          </w:p>
        </w:tc>
        <w:tc>
          <w:tcPr>
            <w:tcW w:w="283" w:type="dxa"/>
          </w:tcPr>
          <w:p w14:paraId="515BC1C8" w14:textId="77777777" w:rsidR="00083A2B" w:rsidRDefault="007C4FE9">
            <w:pPr>
              <w:pStyle w:val="TableStyle"/>
              <w:jc w:val="center"/>
            </w:pPr>
            <w:r>
              <w:rPr>
                <w:noProof/>
              </w:rPr>
              <w:t>1</w:t>
            </w:r>
          </w:p>
        </w:tc>
        <w:tc>
          <w:tcPr>
            <w:tcW w:w="283" w:type="dxa"/>
          </w:tcPr>
          <w:p w14:paraId="4825F26B" w14:textId="77777777" w:rsidR="00083A2B" w:rsidRDefault="00083A2B">
            <w:pPr>
              <w:pStyle w:val="TableStyle"/>
              <w:jc w:val="center"/>
            </w:pPr>
          </w:p>
        </w:tc>
        <w:tc>
          <w:tcPr>
            <w:tcW w:w="283" w:type="dxa"/>
          </w:tcPr>
          <w:p w14:paraId="72D1C7C3" w14:textId="77777777" w:rsidR="00083A2B" w:rsidRDefault="00083A2B">
            <w:pPr>
              <w:pStyle w:val="TableStyle"/>
              <w:jc w:val="center"/>
            </w:pPr>
          </w:p>
        </w:tc>
        <w:tc>
          <w:tcPr>
            <w:tcW w:w="283" w:type="dxa"/>
          </w:tcPr>
          <w:p w14:paraId="74E97C52" w14:textId="77777777" w:rsidR="00083A2B" w:rsidRDefault="00083A2B">
            <w:pPr>
              <w:pStyle w:val="TableStyle"/>
              <w:jc w:val="center"/>
            </w:pPr>
          </w:p>
        </w:tc>
        <w:tc>
          <w:tcPr>
            <w:tcW w:w="283" w:type="dxa"/>
          </w:tcPr>
          <w:p w14:paraId="3C5358FD" w14:textId="77777777" w:rsidR="00083A2B" w:rsidRDefault="00083A2B">
            <w:pPr>
              <w:pStyle w:val="TableStyle"/>
              <w:jc w:val="center"/>
            </w:pPr>
          </w:p>
        </w:tc>
        <w:tc>
          <w:tcPr>
            <w:tcW w:w="283" w:type="dxa"/>
          </w:tcPr>
          <w:p w14:paraId="6489BDD8" w14:textId="77777777" w:rsidR="00083A2B" w:rsidRDefault="00083A2B">
            <w:pPr>
              <w:pStyle w:val="TableStyle"/>
              <w:jc w:val="center"/>
            </w:pPr>
          </w:p>
        </w:tc>
        <w:tc>
          <w:tcPr>
            <w:tcW w:w="283" w:type="dxa"/>
          </w:tcPr>
          <w:p w14:paraId="134502CE" w14:textId="77777777" w:rsidR="00083A2B" w:rsidRDefault="00083A2B">
            <w:pPr>
              <w:pStyle w:val="TableStyle"/>
              <w:jc w:val="center"/>
            </w:pPr>
          </w:p>
        </w:tc>
        <w:tc>
          <w:tcPr>
            <w:tcW w:w="1945" w:type="dxa"/>
          </w:tcPr>
          <w:p w14:paraId="59894B90" w14:textId="77777777" w:rsidR="00083A2B" w:rsidRDefault="007C4FE9">
            <w:pPr>
              <w:pStyle w:val="TableStyle"/>
            </w:pPr>
            <w:r>
              <w:rPr>
                <w:noProof/>
              </w:rPr>
              <w:t>SSR Run Number</w:t>
            </w:r>
          </w:p>
        </w:tc>
      </w:tr>
      <w:tr w:rsidR="00083A2B" w14:paraId="456F6510" w14:textId="77777777">
        <w:trPr>
          <w:cantSplit/>
        </w:trPr>
        <w:tc>
          <w:tcPr>
            <w:tcW w:w="624" w:type="dxa"/>
          </w:tcPr>
          <w:p w14:paraId="30E864C8" w14:textId="77777777" w:rsidR="00083A2B" w:rsidRDefault="00083A2B">
            <w:pPr>
              <w:pStyle w:val="TableStyle"/>
              <w:jc w:val="center"/>
            </w:pPr>
          </w:p>
        </w:tc>
        <w:tc>
          <w:tcPr>
            <w:tcW w:w="2035" w:type="dxa"/>
          </w:tcPr>
          <w:p w14:paraId="5E6F1723" w14:textId="77777777" w:rsidR="00083A2B" w:rsidRDefault="00083A2B">
            <w:pPr>
              <w:pStyle w:val="TableStyle"/>
            </w:pPr>
          </w:p>
        </w:tc>
        <w:tc>
          <w:tcPr>
            <w:tcW w:w="595" w:type="dxa"/>
          </w:tcPr>
          <w:p w14:paraId="66D77952" w14:textId="77777777" w:rsidR="00083A2B" w:rsidRDefault="00083A2B">
            <w:pPr>
              <w:pStyle w:val="TableStyle"/>
            </w:pPr>
          </w:p>
        </w:tc>
        <w:tc>
          <w:tcPr>
            <w:tcW w:w="1570" w:type="dxa"/>
          </w:tcPr>
          <w:p w14:paraId="7356364C" w14:textId="77777777" w:rsidR="00083A2B" w:rsidRDefault="00083A2B">
            <w:pPr>
              <w:pStyle w:val="TableStyle"/>
            </w:pPr>
          </w:p>
        </w:tc>
        <w:tc>
          <w:tcPr>
            <w:tcW w:w="283" w:type="dxa"/>
          </w:tcPr>
          <w:p w14:paraId="4D6DF6F2" w14:textId="77777777" w:rsidR="00083A2B" w:rsidRDefault="00083A2B">
            <w:pPr>
              <w:pStyle w:val="TableStyle"/>
              <w:jc w:val="center"/>
            </w:pPr>
          </w:p>
        </w:tc>
        <w:tc>
          <w:tcPr>
            <w:tcW w:w="283" w:type="dxa"/>
          </w:tcPr>
          <w:p w14:paraId="0EA78D24" w14:textId="77777777" w:rsidR="00083A2B" w:rsidRDefault="007C4FE9">
            <w:pPr>
              <w:pStyle w:val="TableStyle"/>
              <w:jc w:val="center"/>
            </w:pPr>
            <w:r>
              <w:rPr>
                <w:noProof/>
              </w:rPr>
              <w:t>1</w:t>
            </w:r>
          </w:p>
        </w:tc>
        <w:tc>
          <w:tcPr>
            <w:tcW w:w="283" w:type="dxa"/>
          </w:tcPr>
          <w:p w14:paraId="4CDE4EC8" w14:textId="77777777" w:rsidR="00083A2B" w:rsidRDefault="00083A2B">
            <w:pPr>
              <w:pStyle w:val="TableStyle"/>
              <w:jc w:val="center"/>
            </w:pPr>
          </w:p>
        </w:tc>
        <w:tc>
          <w:tcPr>
            <w:tcW w:w="283" w:type="dxa"/>
          </w:tcPr>
          <w:p w14:paraId="07812B0C" w14:textId="77777777" w:rsidR="00083A2B" w:rsidRDefault="00083A2B">
            <w:pPr>
              <w:pStyle w:val="TableStyle"/>
              <w:jc w:val="center"/>
            </w:pPr>
          </w:p>
        </w:tc>
        <w:tc>
          <w:tcPr>
            <w:tcW w:w="283" w:type="dxa"/>
          </w:tcPr>
          <w:p w14:paraId="015D1D6A" w14:textId="77777777" w:rsidR="00083A2B" w:rsidRDefault="00083A2B">
            <w:pPr>
              <w:pStyle w:val="TableStyle"/>
              <w:jc w:val="center"/>
            </w:pPr>
          </w:p>
        </w:tc>
        <w:tc>
          <w:tcPr>
            <w:tcW w:w="283" w:type="dxa"/>
          </w:tcPr>
          <w:p w14:paraId="6C3E2BDE" w14:textId="77777777" w:rsidR="00083A2B" w:rsidRDefault="00083A2B">
            <w:pPr>
              <w:pStyle w:val="TableStyle"/>
              <w:jc w:val="center"/>
            </w:pPr>
          </w:p>
        </w:tc>
        <w:tc>
          <w:tcPr>
            <w:tcW w:w="283" w:type="dxa"/>
          </w:tcPr>
          <w:p w14:paraId="2825E4FA" w14:textId="77777777" w:rsidR="00083A2B" w:rsidRDefault="00083A2B">
            <w:pPr>
              <w:pStyle w:val="TableStyle"/>
              <w:jc w:val="center"/>
            </w:pPr>
          </w:p>
        </w:tc>
        <w:tc>
          <w:tcPr>
            <w:tcW w:w="283" w:type="dxa"/>
          </w:tcPr>
          <w:p w14:paraId="50CE1D77" w14:textId="77777777" w:rsidR="00083A2B" w:rsidRDefault="00083A2B">
            <w:pPr>
              <w:pStyle w:val="TableStyle"/>
              <w:jc w:val="center"/>
            </w:pPr>
          </w:p>
        </w:tc>
        <w:tc>
          <w:tcPr>
            <w:tcW w:w="1945" w:type="dxa"/>
          </w:tcPr>
          <w:p w14:paraId="0E4D457C" w14:textId="77777777" w:rsidR="00083A2B" w:rsidRDefault="007C4FE9">
            <w:pPr>
              <w:pStyle w:val="TableStyle"/>
            </w:pPr>
            <w:r>
              <w:rPr>
                <w:noProof/>
              </w:rPr>
              <w:t>Statement Total MSID Count</w:t>
            </w:r>
          </w:p>
        </w:tc>
      </w:tr>
      <w:tr w:rsidR="00083A2B" w14:paraId="50713DE9" w14:textId="77777777">
        <w:trPr>
          <w:cantSplit/>
        </w:trPr>
        <w:tc>
          <w:tcPr>
            <w:tcW w:w="624" w:type="dxa"/>
          </w:tcPr>
          <w:p w14:paraId="5D84E76F" w14:textId="77777777" w:rsidR="00083A2B" w:rsidRDefault="00083A2B">
            <w:pPr>
              <w:pStyle w:val="TableStyle"/>
              <w:jc w:val="center"/>
            </w:pPr>
          </w:p>
        </w:tc>
        <w:tc>
          <w:tcPr>
            <w:tcW w:w="2035" w:type="dxa"/>
          </w:tcPr>
          <w:p w14:paraId="4EAF783F" w14:textId="77777777" w:rsidR="00083A2B" w:rsidRDefault="00083A2B">
            <w:pPr>
              <w:pStyle w:val="TableStyle"/>
            </w:pPr>
          </w:p>
        </w:tc>
        <w:tc>
          <w:tcPr>
            <w:tcW w:w="595" w:type="dxa"/>
          </w:tcPr>
          <w:p w14:paraId="3CA4EA72" w14:textId="77777777" w:rsidR="00083A2B" w:rsidRDefault="00083A2B">
            <w:pPr>
              <w:pStyle w:val="TableStyle"/>
            </w:pPr>
          </w:p>
        </w:tc>
        <w:tc>
          <w:tcPr>
            <w:tcW w:w="1570" w:type="dxa"/>
          </w:tcPr>
          <w:p w14:paraId="1DC2DDED" w14:textId="77777777" w:rsidR="00083A2B" w:rsidRDefault="00083A2B">
            <w:pPr>
              <w:pStyle w:val="TableStyle"/>
            </w:pPr>
          </w:p>
        </w:tc>
        <w:tc>
          <w:tcPr>
            <w:tcW w:w="283" w:type="dxa"/>
          </w:tcPr>
          <w:p w14:paraId="57C87DA6" w14:textId="77777777" w:rsidR="00083A2B" w:rsidRDefault="00083A2B">
            <w:pPr>
              <w:pStyle w:val="TableStyle"/>
              <w:jc w:val="center"/>
            </w:pPr>
          </w:p>
        </w:tc>
        <w:tc>
          <w:tcPr>
            <w:tcW w:w="283" w:type="dxa"/>
          </w:tcPr>
          <w:p w14:paraId="41893E1E" w14:textId="77777777" w:rsidR="00083A2B" w:rsidRDefault="007C4FE9">
            <w:pPr>
              <w:pStyle w:val="TableStyle"/>
              <w:jc w:val="center"/>
            </w:pPr>
            <w:r>
              <w:rPr>
                <w:noProof/>
              </w:rPr>
              <w:t>1</w:t>
            </w:r>
          </w:p>
        </w:tc>
        <w:tc>
          <w:tcPr>
            <w:tcW w:w="283" w:type="dxa"/>
          </w:tcPr>
          <w:p w14:paraId="4920E58E" w14:textId="77777777" w:rsidR="00083A2B" w:rsidRDefault="00083A2B">
            <w:pPr>
              <w:pStyle w:val="TableStyle"/>
              <w:jc w:val="center"/>
            </w:pPr>
          </w:p>
        </w:tc>
        <w:tc>
          <w:tcPr>
            <w:tcW w:w="283" w:type="dxa"/>
          </w:tcPr>
          <w:p w14:paraId="0E135E91" w14:textId="77777777" w:rsidR="00083A2B" w:rsidRDefault="00083A2B">
            <w:pPr>
              <w:pStyle w:val="TableStyle"/>
              <w:jc w:val="center"/>
            </w:pPr>
          </w:p>
        </w:tc>
        <w:tc>
          <w:tcPr>
            <w:tcW w:w="283" w:type="dxa"/>
          </w:tcPr>
          <w:p w14:paraId="181F9C52" w14:textId="77777777" w:rsidR="00083A2B" w:rsidRDefault="00083A2B">
            <w:pPr>
              <w:pStyle w:val="TableStyle"/>
              <w:jc w:val="center"/>
            </w:pPr>
          </w:p>
        </w:tc>
        <w:tc>
          <w:tcPr>
            <w:tcW w:w="283" w:type="dxa"/>
          </w:tcPr>
          <w:p w14:paraId="0FBCBFBF" w14:textId="77777777" w:rsidR="00083A2B" w:rsidRDefault="00083A2B">
            <w:pPr>
              <w:pStyle w:val="TableStyle"/>
              <w:jc w:val="center"/>
            </w:pPr>
          </w:p>
        </w:tc>
        <w:tc>
          <w:tcPr>
            <w:tcW w:w="283" w:type="dxa"/>
          </w:tcPr>
          <w:p w14:paraId="5714C093" w14:textId="77777777" w:rsidR="00083A2B" w:rsidRDefault="00083A2B">
            <w:pPr>
              <w:pStyle w:val="TableStyle"/>
              <w:jc w:val="center"/>
            </w:pPr>
          </w:p>
        </w:tc>
        <w:tc>
          <w:tcPr>
            <w:tcW w:w="283" w:type="dxa"/>
          </w:tcPr>
          <w:p w14:paraId="522CBE76" w14:textId="77777777" w:rsidR="00083A2B" w:rsidRDefault="00083A2B">
            <w:pPr>
              <w:pStyle w:val="TableStyle"/>
              <w:jc w:val="center"/>
            </w:pPr>
          </w:p>
        </w:tc>
        <w:tc>
          <w:tcPr>
            <w:tcW w:w="1945" w:type="dxa"/>
          </w:tcPr>
          <w:p w14:paraId="1993A6C3" w14:textId="77777777" w:rsidR="00083A2B" w:rsidRDefault="007C4FE9">
            <w:pPr>
              <w:pStyle w:val="TableStyle"/>
            </w:pPr>
            <w:r>
              <w:rPr>
                <w:noProof/>
              </w:rPr>
              <w:t>Statement Total MSID Charge</w:t>
            </w:r>
          </w:p>
        </w:tc>
      </w:tr>
      <w:tr w:rsidR="00083A2B" w14:paraId="1E105D8E" w14:textId="77777777">
        <w:trPr>
          <w:cantSplit/>
        </w:trPr>
        <w:tc>
          <w:tcPr>
            <w:tcW w:w="624" w:type="dxa"/>
          </w:tcPr>
          <w:p w14:paraId="236100E4" w14:textId="77777777" w:rsidR="00083A2B" w:rsidRDefault="00083A2B">
            <w:pPr>
              <w:pStyle w:val="TableStyle"/>
              <w:jc w:val="center"/>
            </w:pPr>
          </w:p>
        </w:tc>
        <w:tc>
          <w:tcPr>
            <w:tcW w:w="2035" w:type="dxa"/>
          </w:tcPr>
          <w:p w14:paraId="5B6BFE39" w14:textId="77777777" w:rsidR="00083A2B" w:rsidRDefault="00083A2B">
            <w:pPr>
              <w:pStyle w:val="TableStyle"/>
            </w:pPr>
          </w:p>
        </w:tc>
        <w:tc>
          <w:tcPr>
            <w:tcW w:w="595" w:type="dxa"/>
          </w:tcPr>
          <w:p w14:paraId="5904B0EA" w14:textId="77777777" w:rsidR="00083A2B" w:rsidRDefault="00083A2B">
            <w:pPr>
              <w:pStyle w:val="TableStyle"/>
            </w:pPr>
          </w:p>
        </w:tc>
        <w:tc>
          <w:tcPr>
            <w:tcW w:w="1570" w:type="dxa"/>
          </w:tcPr>
          <w:p w14:paraId="2403E38A" w14:textId="77777777" w:rsidR="00083A2B" w:rsidRDefault="00083A2B">
            <w:pPr>
              <w:pStyle w:val="TableStyle"/>
            </w:pPr>
          </w:p>
        </w:tc>
        <w:tc>
          <w:tcPr>
            <w:tcW w:w="283" w:type="dxa"/>
          </w:tcPr>
          <w:p w14:paraId="443CF981" w14:textId="77777777" w:rsidR="00083A2B" w:rsidRDefault="00083A2B">
            <w:pPr>
              <w:pStyle w:val="TableStyle"/>
              <w:jc w:val="center"/>
            </w:pPr>
          </w:p>
        </w:tc>
        <w:tc>
          <w:tcPr>
            <w:tcW w:w="283" w:type="dxa"/>
          </w:tcPr>
          <w:p w14:paraId="723C9191" w14:textId="77777777" w:rsidR="00083A2B" w:rsidRDefault="007C4FE9">
            <w:pPr>
              <w:pStyle w:val="TableStyle"/>
              <w:jc w:val="center"/>
            </w:pPr>
            <w:r>
              <w:rPr>
                <w:noProof/>
              </w:rPr>
              <w:t>1</w:t>
            </w:r>
          </w:p>
        </w:tc>
        <w:tc>
          <w:tcPr>
            <w:tcW w:w="283" w:type="dxa"/>
          </w:tcPr>
          <w:p w14:paraId="18A9615D" w14:textId="77777777" w:rsidR="00083A2B" w:rsidRDefault="00083A2B">
            <w:pPr>
              <w:pStyle w:val="TableStyle"/>
              <w:jc w:val="center"/>
            </w:pPr>
          </w:p>
        </w:tc>
        <w:tc>
          <w:tcPr>
            <w:tcW w:w="283" w:type="dxa"/>
          </w:tcPr>
          <w:p w14:paraId="3508DFAA" w14:textId="77777777" w:rsidR="00083A2B" w:rsidRDefault="00083A2B">
            <w:pPr>
              <w:pStyle w:val="TableStyle"/>
              <w:jc w:val="center"/>
            </w:pPr>
          </w:p>
        </w:tc>
        <w:tc>
          <w:tcPr>
            <w:tcW w:w="283" w:type="dxa"/>
          </w:tcPr>
          <w:p w14:paraId="30793D0C" w14:textId="77777777" w:rsidR="00083A2B" w:rsidRDefault="00083A2B">
            <w:pPr>
              <w:pStyle w:val="TableStyle"/>
              <w:jc w:val="center"/>
            </w:pPr>
          </w:p>
        </w:tc>
        <w:tc>
          <w:tcPr>
            <w:tcW w:w="283" w:type="dxa"/>
          </w:tcPr>
          <w:p w14:paraId="3627C95B" w14:textId="77777777" w:rsidR="00083A2B" w:rsidRDefault="00083A2B">
            <w:pPr>
              <w:pStyle w:val="TableStyle"/>
              <w:jc w:val="center"/>
            </w:pPr>
          </w:p>
        </w:tc>
        <w:tc>
          <w:tcPr>
            <w:tcW w:w="283" w:type="dxa"/>
          </w:tcPr>
          <w:p w14:paraId="2F64734A" w14:textId="77777777" w:rsidR="00083A2B" w:rsidRDefault="00083A2B">
            <w:pPr>
              <w:pStyle w:val="TableStyle"/>
              <w:jc w:val="center"/>
            </w:pPr>
          </w:p>
        </w:tc>
        <w:tc>
          <w:tcPr>
            <w:tcW w:w="283" w:type="dxa"/>
          </w:tcPr>
          <w:p w14:paraId="3BA79F72" w14:textId="77777777" w:rsidR="00083A2B" w:rsidRDefault="00083A2B">
            <w:pPr>
              <w:pStyle w:val="TableStyle"/>
              <w:jc w:val="center"/>
            </w:pPr>
          </w:p>
        </w:tc>
        <w:tc>
          <w:tcPr>
            <w:tcW w:w="1945" w:type="dxa"/>
          </w:tcPr>
          <w:p w14:paraId="289CAFC8" w14:textId="77777777" w:rsidR="00083A2B" w:rsidRDefault="007C4FE9">
            <w:pPr>
              <w:pStyle w:val="TableStyle"/>
            </w:pPr>
            <w:r>
              <w:rPr>
                <w:noProof/>
              </w:rPr>
              <w:t>Statement Total Unit Volume</w:t>
            </w:r>
          </w:p>
        </w:tc>
      </w:tr>
      <w:tr w:rsidR="00083A2B" w14:paraId="5AB866D9" w14:textId="77777777">
        <w:trPr>
          <w:cantSplit/>
        </w:trPr>
        <w:tc>
          <w:tcPr>
            <w:tcW w:w="624" w:type="dxa"/>
          </w:tcPr>
          <w:p w14:paraId="74E1D884" w14:textId="77777777" w:rsidR="00083A2B" w:rsidRDefault="00083A2B">
            <w:pPr>
              <w:pStyle w:val="TableStyle"/>
              <w:jc w:val="center"/>
            </w:pPr>
          </w:p>
        </w:tc>
        <w:tc>
          <w:tcPr>
            <w:tcW w:w="2035" w:type="dxa"/>
          </w:tcPr>
          <w:p w14:paraId="173C282E" w14:textId="77777777" w:rsidR="00083A2B" w:rsidRDefault="00083A2B">
            <w:pPr>
              <w:pStyle w:val="TableStyle"/>
            </w:pPr>
          </w:p>
        </w:tc>
        <w:tc>
          <w:tcPr>
            <w:tcW w:w="595" w:type="dxa"/>
          </w:tcPr>
          <w:p w14:paraId="79DE39A9" w14:textId="77777777" w:rsidR="00083A2B" w:rsidRDefault="00083A2B">
            <w:pPr>
              <w:pStyle w:val="TableStyle"/>
            </w:pPr>
          </w:p>
        </w:tc>
        <w:tc>
          <w:tcPr>
            <w:tcW w:w="1570" w:type="dxa"/>
          </w:tcPr>
          <w:p w14:paraId="5D56F723" w14:textId="77777777" w:rsidR="00083A2B" w:rsidRDefault="00083A2B">
            <w:pPr>
              <w:pStyle w:val="TableStyle"/>
            </w:pPr>
          </w:p>
        </w:tc>
        <w:tc>
          <w:tcPr>
            <w:tcW w:w="283" w:type="dxa"/>
          </w:tcPr>
          <w:p w14:paraId="6C53E589" w14:textId="77777777" w:rsidR="00083A2B" w:rsidRDefault="00083A2B">
            <w:pPr>
              <w:pStyle w:val="TableStyle"/>
              <w:jc w:val="center"/>
            </w:pPr>
          </w:p>
        </w:tc>
        <w:tc>
          <w:tcPr>
            <w:tcW w:w="283" w:type="dxa"/>
          </w:tcPr>
          <w:p w14:paraId="6999A138" w14:textId="77777777" w:rsidR="00083A2B" w:rsidRDefault="007C4FE9">
            <w:pPr>
              <w:pStyle w:val="TableStyle"/>
              <w:jc w:val="center"/>
            </w:pPr>
            <w:r>
              <w:rPr>
                <w:noProof/>
              </w:rPr>
              <w:t>1</w:t>
            </w:r>
          </w:p>
        </w:tc>
        <w:tc>
          <w:tcPr>
            <w:tcW w:w="283" w:type="dxa"/>
          </w:tcPr>
          <w:p w14:paraId="45CAC346" w14:textId="77777777" w:rsidR="00083A2B" w:rsidRDefault="00083A2B">
            <w:pPr>
              <w:pStyle w:val="TableStyle"/>
              <w:jc w:val="center"/>
            </w:pPr>
          </w:p>
        </w:tc>
        <w:tc>
          <w:tcPr>
            <w:tcW w:w="283" w:type="dxa"/>
          </w:tcPr>
          <w:p w14:paraId="0EB23DC8" w14:textId="77777777" w:rsidR="00083A2B" w:rsidRDefault="00083A2B">
            <w:pPr>
              <w:pStyle w:val="TableStyle"/>
              <w:jc w:val="center"/>
            </w:pPr>
          </w:p>
        </w:tc>
        <w:tc>
          <w:tcPr>
            <w:tcW w:w="283" w:type="dxa"/>
          </w:tcPr>
          <w:p w14:paraId="66F8E3F7" w14:textId="77777777" w:rsidR="00083A2B" w:rsidRDefault="00083A2B">
            <w:pPr>
              <w:pStyle w:val="TableStyle"/>
              <w:jc w:val="center"/>
            </w:pPr>
          </w:p>
        </w:tc>
        <w:tc>
          <w:tcPr>
            <w:tcW w:w="283" w:type="dxa"/>
          </w:tcPr>
          <w:p w14:paraId="754E716A" w14:textId="77777777" w:rsidR="00083A2B" w:rsidRDefault="00083A2B">
            <w:pPr>
              <w:pStyle w:val="TableStyle"/>
              <w:jc w:val="center"/>
            </w:pPr>
          </w:p>
        </w:tc>
        <w:tc>
          <w:tcPr>
            <w:tcW w:w="283" w:type="dxa"/>
          </w:tcPr>
          <w:p w14:paraId="5D61E4EB" w14:textId="77777777" w:rsidR="00083A2B" w:rsidRDefault="00083A2B">
            <w:pPr>
              <w:pStyle w:val="TableStyle"/>
              <w:jc w:val="center"/>
            </w:pPr>
          </w:p>
        </w:tc>
        <w:tc>
          <w:tcPr>
            <w:tcW w:w="283" w:type="dxa"/>
          </w:tcPr>
          <w:p w14:paraId="0F97FD7D" w14:textId="77777777" w:rsidR="00083A2B" w:rsidRDefault="00083A2B">
            <w:pPr>
              <w:pStyle w:val="TableStyle"/>
              <w:jc w:val="center"/>
            </w:pPr>
          </w:p>
        </w:tc>
        <w:tc>
          <w:tcPr>
            <w:tcW w:w="1945" w:type="dxa"/>
          </w:tcPr>
          <w:p w14:paraId="54E47063" w14:textId="77777777" w:rsidR="00083A2B" w:rsidRDefault="007C4FE9">
            <w:pPr>
              <w:pStyle w:val="TableStyle"/>
            </w:pPr>
            <w:r>
              <w:rPr>
                <w:noProof/>
              </w:rPr>
              <w:t>Statement Total Unit Charge</w:t>
            </w:r>
          </w:p>
        </w:tc>
      </w:tr>
      <w:tr w:rsidR="00083A2B" w14:paraId="05B1F176" w14:textId="77777777">
        <w:trPr>
          <w:cantSplit/>
        </w:trPr>
        <w:tc>
          <w:tcPr>
            <w:tcW w:w="624" w:type="dxa"/>
          </w:tcPr>
          <w:p w14:paraId="6F4E6759" w14:textId="77777777" w:rsidR="00083A2B" w:rsidRDefault="00083A2B">
            <w:pPr>
              <w:pStyle w:val="TableStyle"/>
              <w:jc w:val="center"/>
            </w:pPr>
          </w:p>
        </w:tc>
        <w:tc>
          <w:tcPr>
            <w:tcW w:w="2035" w:type="dxa"/>
          </w:tcPr>
          <w:p w14:paraId="2DDFBD57" w14:textId="77777777" w:rsidR="00083A2B" w:rsidRDefault="00083A2B">
            <w:pPr>
              <w:pStyle w:val="TableStyle"/>
            </w:pPr>
          </w:p>
        </w:tc>
        <w:tc>
          <w:tcPr>
            <w:tcW w:w="595" w:type="dxa"/>
          </w:tcPr>
          <w:p w14:paraId="7B6F7DC1" w14:textId="77777777" w:rsidR="00083A2B" w:rsidRDefault="00083A2B">
            <w:pPr>
              <w:pStyle w:val="TableStyle"/>
            </w:pPr>
          </w:p>
        </w:tc>
        <w:tc>
          <w:tcPr>
            <w:tcW w:w="1570" w:type="dxa"/>
          </w:tcPr>
          <w:p w14:paraId="7F385C6E" w14:textId="77777777" w:rsidR="00083A2B" w:rsidRDefault="00083A2B">
            <w:pPr>
              <w:pStyle w:val="TableStyle"/>
            </w:pPr>
          </w:p>
        </w:tc>
        <w:tc>
          <w:tcPr>
            <w:tcW w:w="283" w:type="dxa"/>
          </w:tcPr>
          <w:p w14:paraId="303EE9F6" w14:textId="77777777" w:rsidR="00083A2B" w:rsidRDefault="00083A2B">
            <w:pPr>
              <w:pStyle w:val="TableStyle"/>
              <w:jc w:val="center"/>
            </w:pPr>
          </w:p>
        </w:tc>
        <w:tc>
          <w:tcPr>
            <w:tcW w:w="283" w:type="dxa"/>
          </w:tcPr>
          <w:p w14:paraId="78A261E6" w14:textId="77777777" w:rsidR="00083A2B" w:rsidRDefault="007C4FE9">
            <w:pPr>
              <w:pStyle w:val="TableStyle"/>
              <w:jc w:val="center"/>
            </w:pPr>
            <w:r>
              <w:rPr>
                <w:noProof/>
              </w:rPr>
              <w:t>1</w:t>
            </w:r>
          </w:p>
        </w:tc>
        <w:tc>
          <w:tcPr>
            <w:tcW w:w="283" w:type="dxa"/>
          </w:tcPr>
          <w:p w14:paraId="0892A51A" w14:textId="77777777" w:rsidR="00083A2B" w:rsidRDefault="00083A2B">
            <w:pPr>
              <w:pStyle w:val="TableStyle"/>
              <w:jc w:val="center"/>
            </w:pPr>
          </w:p>
        </w:tc>
        <w:tc>
          <w:tcPr>
            <w:tcW w:w="283" w:type="dxa"/>
          </w:tcPr>
          <w:p w14:paraId="7CD48353" w14:textId="77777777" w:rsidR="00083A2B" w:rsidRDefault="00083A2B">
            <w:pPr>
              <w:pStyle w:val="TableStyle"/>
              <w:jc w:val="center"/>
            </w:pPr>
          </w:p>
        </w:tc>
        <w:tc>
          <w:tcPr>
            <w:tcW w:w="283" w:type="dxa"/>
          </w:tcPr>
          <w:p w14:paraId="7FBEFFC9" w14:textId="77777777" w:rsidR="00083A2B" w:rsidRDefault="00083A2B">
            <w:pPr>
              <w:pStyle w:val="TableStyle"/>
              <w:jc w:val="center"/>
            </w:pPr>
          </w:p>
        </w:tc>
        <w:tc>
          <w:tcPr>
            <w:tcW w:w="283" w:type="dxa"/>
          </w:tcPr>
          <w:p w14:paraId="5D67ACF1" w14:textId="77777777" w:rsidR="00083A2B" w:rsidRDefault="00083A2B">
            <w:pPr>
              <w:pStyle w:val="TableStyle"/>
              <w:jc w:val="center"/>
            </w:pPr>
          </w:p>
        </w:tc>
        <w:tc>
          <w:tcPr>
            <w:tcW w:w="283" w:type="dxa"/>
          </w:tcPr>
          <w:p w14:paraId="6D627B2E" w14:textId="77777777" w:rsidR="00083A2B" w:rsidRDefault="00083A2B">
            <w:pPr>
              <w:pStyle w:val="TableStyle"/>
              <w:jc w:val="center"/>
            </w:pPr>
          </w:p>
        </w:tc>
        <w:tc>
          <w:tcPr>
            <w:tcW w:w="283" w:type="dxa"/>
          </w:tcPr>
          <w:p w14:paraId="761C878C" w14:textId="77777777" w:rsidR="00083A2B" w:rsidRDefault="00083A2B">
            <w:pPr>
              <w:pStyle w:val="TableStyle"/>
              <w:jc w:val="center"/>
            </w:pPr>
          </w:p>
        </w:tc>
        <w:tc>
          <w:tcPr>
            <w:tcW w:w="1945" w:type="dxa"/>
          </w:tcPr>
          <w:p w14:paraId="3F88FF2B" w14:textId="77777777" w:rsidR="00083A2B" w:rsidRDefault="007C4FE9">
            <w:pPr>
              <w:pStyle w:val="TableStyle"/>
            </w:pPr>
            <w:r>
              <w:rPr>
                <w:noProof/>
              </w:rPr>
              <w:t>Statement Supercustomer DUoS Charge Amount</w:t>
            </w:r>
          </w:p>
        </w:tc>
      </w:tr>
    </w:tbl>
    <w:p w14:paraId="1688F15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2ACEA2B" w14:textId="77777777">
        <w:trPr>
          <w:cantSplit/>
        </w:trPr>
        <w:tc>
          <w:tcPr>
            <w:tcW w:w="624" w:type="dxa"/>
            <w:tcBorders>
              <w:bottom w:val="single" w:sz="2" w:space="0" w:color="auto"/>
            </w:tcBorders>
            <w:shd w:val="pct10" w:color="auto" w:fill="auto"/>
          </w:tcPr>
          <w:p w14:paraId="1EA07127" w14:textId="77777777" w:rsidR="00083A2B" w:rsidRDefault="007C4FE9">
            <w:pPr>
              <w:pStyle w:val="TableStyle"/>
              <w:jc w:val="center"/>
            </w:pPr>
            <w:r>
              <w:rPr>
                <w:noProof/>
              </w:rPr>
              <w:lastRenderedPageBreak/>
              <w:t>666</w:t>
            </w:r>
          </w:p>
        </w:tc>
        <w:tc>
          <w:tcPr>
            <w:tcW w:w="2035" w:type="dxa"/>
            <w:tcBorders>
              <w:bottom w:val="single" w:sz="2" w:space="0" w:color="auto"/>
            </w:tcBorders>
            <w:shd w:val="pct10" w:color="auto" w:fill="auto"/>
          </w:tcPr>
          <w:p w14:paraId="0C219C05" w14:textId="77777777" w:rsidR="00083A2B" w:rsidRDefault="007C4FE9">
            <w:pPr>
              <w:pStyle w:val="TableStyle"/>
            </w:pPr>
            <w:r>
              <w:rPr>
                <w:noProof/>
              </w:rPr>
              <w:t>Charges by Settlement Class</w:t>
            </w:r>
          </w:p>
        </w:tc>
        <w:tc>
          <w:tcPr>
            <w:tcW w:w="595" w:type="dxa"/>
            <w:tcBorders>
              <w:bottom w:val="single" w:sz="2" w:space="0" w:color="auto"/>
            </w:tcBorders>
            <w:shd w:val="pct10" w:color="auto" w:fill="auto"/>
          </w:tcPr>
          <w:p w14:paraId="006B1DCC" w14:textId="77777777" w:rsidR="00083A2B" w:rsidRDefault="007C4FE9">
            <w:pPr>
              <w:pStyle w:val="TableStyle"/>
            </w:pPr>
            <w:r>
              <w:rPr>
                <w:noProof/>
              </w:rPr>
              <w:t>1-*</w:t>
            </w:r>
          </w:p>
        </w:tc>
        <w:tc>
          <w:tcPr>
            <w:tcW w:w="1570" w:type="dxa"/>
            <w:tcBorders>
              <w:bottom w:val="single" w:sz="2" w:space="0" w:color="auto"/>
            </w:tcBorders>
            <w:shd w:val="pct10" w:color="auto" w:fill="auto"/>
          </w:tcPr>
          <w:p w14:paraId="2862D482" w14:textId="77777777" w:rsidR="00083A2B" w:rsidRDefault="00083A2B">
            <w:pPr>
              <w:pStyle w:val="TableStyle"/>
            </w:pPr>
          </w:p>
        </w:tc>
        <w:tc>
          <w:tcPr>
            <w:tcW w:w="283" w:type="dxa"/>
            <w:tcBorders>
              <w:bottom w:val="single" w:sz="2" w:space="0" w:color="auto"/>
            </w:tcBorders>
            <w:shd w:val="pct10" w:color="auto" w:fill="auto"/>
          </w:tcPr>
          <w:p w14:paraId="727F37F2" w14:textId="77777777" w:rsidR="00083A2B" w:rsidRDefault="00083A2B">
            <w:pPr>
              <w:pStyle w:val="TableStyle"/>
              <w:jc w:val="center"/>
            </w:pPr>
          </w:p>
        </w:tc>
        <w:tc>
          <w:tcPr>
            <w:tcW w:w="283" w:type="dxa"/>
            <w:tcBorders>
              <w:bottom w:val="single" w:sz="2" w:space="0" w:color="auto"/>
            </w:tcBorders>
            <w:shd w:val="pct10" w:color="auto" w:fill="auto"/>
          </w:tcPr>
          <w:p w14:paraId="1592378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56870BC" w14:textId="77777777" w:rsidR="00083A2B" w:rsidRDefault="00083A2B">
            <w:pPr>
              <w:pStyle w:val="TableStyle"/>
              <w:jc w:val="center"/>
            </w:pPr>
          </w:p>
        </w:tc>
        <w:tc>
          <w:tcPr>
            <w:tcW w:w="283" w:type="dxa"/>
            <w:tcBorders>
              <w:bottom w:val="single" w:sz="2" w:space="0" w:color="auto"/>
            </w:tcBorders>
            <w:shd w:val="pct10" w:color="auto" w:fill="auto"/>
          </w:tcPr>
          <w:p w14:paraId="32B9B576" w14:textId="77777777" w:rsidR="00083A2B" w:rsidRDefault="00083A2B">
            <w:pPr>
              <w:pStyle w:val="TableStyle"/>
              <w:jc w:val="center"/>
            </w:pPr>
          </w:p>
        </w:tc>
        <w:tc>
          <w:tcPr>
            <w:tcW w:w="283" w:type="dxa"/>
            <w:tcBorders>
              <w:bottom w:val="single" w:sz="2" w:space="0" w:color="auto"/>
            </w:tcBorders>
            <w:shd w:val="pct10" w:color="auto" w:fill="auto"/>
          </w:tcPr>
          <w:p w14:paraId="19734F8E" w14:textId="77777777" w:rsidR="00083A2B" w:rsidRDefault="00083A2B">
            <w:pPr>
              <w:pStyle w:val="TableStyle"/>
              <w:jc w:val="center"/>
            </w:pPr>
          </w:p>
        </w:tc>
        <w:tc>
          <w:tcPr>
            <w:tcW w:w="283" w:type="dxa"/>
            <w:tcBorders>
              <w:bottom w:val="single" w:sz="2" w:space="0" w:color="auto"/>
            </w:tcBorders>
            <w:shd w:val="pct10" w:color="auto" w:fill="auto"/>
          </w:tcPr>
          <w:p w14:paraId="77BFAC56" w14:textId="77777777" w:rsidR="00083A2B" w:rsidRDefault="00083A2B">
            <w:pPr>
              <w:pStyle w:val="TableStyle"/>
              <w:jc w:val="center"/>
            </w:pPr>
          </w:p>
        </w:tc>
        <w:tc>
          <w:tcPr>
            <w:tcW w:w="283" w:type="dxa"/>
            <w:tcBorders>
              <w:bottom w:val="single" w:sz="2" w:space="0" w:color="auto"/>
            </w:tcBorders>
            <w:shd w:val="pct10" w:color="auto" w:fill="auto"/>
          </w:tcPr>
          <w:p w14:paraId="0F435076" w14:textId="77777777" w:rsidR="00083A2B" w:rsidRDefault="00083A2B">
            <w:pPr>
              <w:pStyle w:val="TableStyle"/>
              <w:jc w:val="center"/>
            </w:pPr>
          </w:p>
        </w:tc>
        <w:tc>
          <w:tcPr>
            <w:tcW w:w="283" w:type="dxa"/>
            <w:tcBorders>
              <w:bottom w:val="single" w:sz="2" w:space="0" w:color="auto"/>
            </w:tcBorders>
            <w:shd w:val="pct10" w:color="auto" w:fill="auto"/>
          </w:tcPr>
          <w:p w14:paraId="24728407" w14:textId="77777777" w:rsidR="00083A2B" w:rsidRDefault="00083A2B">
            <w:pPr>
              <w:pStyle w:val="TableStyle"/>
              <w:jc w:val="center"/>
            </w:pPr>
          </w:p>
        </w:tc>
        <w:tc>
          <w:tcPr>
            <w:tcW w:w="1945" w:type="dxa"/>
            <w:tcBorders>
              <w:bottom w:val="single" w:sz="2" w:space="0" w:color="auto"/>
            </w:tcBorders>
            <w:shd w:val="pct10" w:color="auto" w:fill="auto"/>
          </w:tcPr>
          <w:p w14:paraId="583FCD1E" w14:textId="77777777" w:rsidR="00083A2B" w:rsidRDefault="00083A2B">
            <w:pPr>
              <w:pStyle w:val="TableStyle"/>
              <w:jc w:val="center"/>
            </w:pPr>
          </w:p>
        </w:tc>
      </w:tr>
      <w:tr w:rsidR="00083A2B" w14:paraId="3B935C10" w14:textId="77777777">
        <w:trPr>
          <w:cantSplit/>
        </w:trPr>
        <w:tc>
          <w:tcPr>
            <w:tcW w:w="624" w:type="dxa"/>
          </w:tcPr>
          <w:p w14:paraId="5EA0272C" w14:textId="77777777" w:rsidR="00083A2B" w:rsidRDefault="00083A2B">
            <w:pPr>
              <w:pStyle w:val="TableStyle"/>
              <w:jc w:val="center"/>
            </w:pPr>
          </w:p>
        </w:tc>
        <w:tc>
          <w:tcPr>
            <w:tcW w:w="2035" w:type="dxa"/>
          </w:tcPr>
          <w:p w14:paraId="410B9BA0" w14:textId="77777777" w:rsidR="00083A2B" w:rsidRDefault="00083A2B">
            <w:pPr>
              <w:pStyle w:val="TableStyle"/>
            </w:pPr>
          </w:p>
        </w:tc>
        <w:tc>
          <w:tcPr>
            <w:tcW w:w="595" w:type="dxa"/>
          </w:tcPr>
          <w:p w14:paraId="755E1E64" w14:textId="77777777" w:rsidR="00083A2B" w:rsidRDefault="00083A2B">
            <w:pPr>
              <w:pStyle w:val="TableStyle"/>
            </w:pPr>
          </w:p>
        </w:tc>
        <w:tc>
          <w:tcPr>
            <w:tcW w:w="1570" w:type="dxa"/>
          </w:tcPr>
          <w:p w14:paraId="36C0D74B" w14:textId="77777777" w:rsidR="00083A2B" w:rsidRDefault="00083A2B">
            <w:pPr>
              <w:pStyle w:val="TableStyle"/>
            </w:pPr>
          </w:p>
        </w:tc>
        <w:tc>
          <w:tcPr>
            <w:tcW w:w="283" w:type="dxa"/>
          </w:tcPr>
          <w:p w14:paraId="1F10208E" w14:textId="77777777" w:rsidR="00083A2B" w:rsidRDefault="00083A2B">
            <w:pPr>
              <w:pStyle w:val="TableStyle"/>
              <w:jc w:val="center"/>
            </w:pPr>
          </w:p>
        </w:tc>
        <w:tc>
          <w:tcPr>
            <w:tcW w:w="283" w:type="dxa"/>
          </w:tcPr>
          <w:p w14:paraId="48BDA5ED" w14:textId="77777777" w:rsidR="00083A2B" w:rsidRDefault="00083A2B">
            <w:pPr>
              <w:pStyle w:val="TableStyle"/>
              <w:jc w:val="center"/>
            </w:pPr>
          </w:p>
        </w:tc>
        <w:tc>
          <w:tcPr>
            <w:tcW w:w="283" w:type="dxa"/>
          </w:tcPr>
          <w:p w14:paraId="2E9353BC" w14:textId="77777777" w:rsidR="00083A2B" w:rsidRDefault="007C4FE9">
            <w:pPr>
              <w:pStyle w:val="TableStyle"/>
              <w:jc w:val="center"/>
            </w:pPr>
            <w:r>
              <w:rPr>
                <w:noProof/>
              </w:rPr>
              <w:t>1</w:t>
            </w:r>
          </w:p>
        </w:tc>
        <w:tc>
          <w:tcPr>
            <w:tcW w:w="283" w:type="dxa"/>
          </w:tcPr>
          <w:p w14:paraId="65001695" w14:textId="77777777" w:rsidR="00083A2B" w:rsidRDefault="00083A2B">
            <w:pPr>
              <w:pStyle w:val="TableStyle"/>
              <w:jc w:val="center"/>
            </w:pPr>
          </w:p>
        </w:tc>
        <w:tc>
          <w:tcPr>
            <w:tcW w:w="283" w:type="dxa"/>
          </w:tcPr>
          <w:p w14:paraId="4F6F3050" w14:textId="77777777" w:rsidR="00083A2B" w:rsidRDefault="00083A2B">
            <w:pPr>
              <w:pStyle w:val="TableStyle"/>
              <w:jc w:val="center"/>
            </w:pPr>
          </w:p>
        </w:tc>
        <w:tc>
          <w:tcPr>
            <w:tcW w:w="283" w:type="dxa"/>
          </w:tcPr>
          <w:p w14:paraId="779D5343" w14:textId="77777777" w:rsidR="00083A2B" w:rsidRDefault="00083A2B">
            <w:pPr>
              <w:pStyle w:val="TableStyle"/>
              <w:jc w:val="center"/>
            </w:pPr>
          </w:p>
        </w:tc>
        <w:tc>
          <w:tcPr>
            <w:tcW w:w="283" w:type="dxa"/>
          </w:tcPr>
          <w:p w14:paraId="69902840" w14:textId="77777777" w:rsidR="00083A2B" w:rsidRDefault="00083A2B">
            <w:pPr>
              <w:pStyle w:val="TableStyle"/>
              <w:jc w:val="center"/>
            </w:pPr>
          </w:p>
        </w:tc>
        <w:tc>
          <w:tcPr>
            <w:tcW w:w="283" w:type="dxa"/>
          </w:tcPr>
          <w:p w14:paraId="5A650347" w14:textId="77777777" w:rsidR="00083A2B" w:rsidRDefault="00083A2B">
            <w:pPr>
              <w:pStyle w:val="TableStyle"/>
              <w:jc w:val="center"/>
            </w:pPr>
          </w:p>
        </w:tc>
        <w:tc>
          <w:tcPr>
            <w:tcW w:w="1945" w:type="dxa"/>
          </w:tcPr>
          <w:p w14:paraId="703BA770" w14:textId="77777777" w:rsidR="00083A2B" w:rsidRDefault="007C4FE9">
            <w:pPr>
              <w:pStyle w:val="TableStyle"/>
            </w:pPr>
            <w:r>
              <w:rPr>
                <w:noProof/>
              </w:rPr>
              <w:t xml:space="preserve">Line Loss Factor Class Id                                                                           </w:t>
            </w:r>
          </w:p>
        </w:tc>
      </w:tr>
      <w:tr w:rsidR="00083A2B" w14:paraId="1AB3DB99" w14:textId="77777777">
        <w:trPr>
          <w:cantSplit/>
        </w:trPr>
        <w:tc>
          <w:tcPr>
            <w:tcW w:w="624" w:type="dxa"/>
          </w:tcPr>
          <w:p w14:paraId="1F3FACB4" w14:textId="77777777" w:rsidR="00083A2B" w:rsidRDefault="00083A2B">
            <w:pPr>
              <w:pStyle w:val="TableStyle"/>
              <w:jc w:val="center"/>
            </w:pPr>
          </w:p>
        </w:tc>
        <w:tc>
          <w:tcPr>
            <w:tcW w:w="2035" w:type="dxa"/>
          </w:tcPr>
          <w:p w14:paraId="68D13587" w14:textId="77777777" w:rsidR="00083A2B" w:rsidRDefault="00083A2B">
            <w:pPr>
              <w:pStyle w:val="TableStyle"/>
            </w:pPr>
          </w:p>
        </w:tc>
        <w:tc>
          <w:tcPr>
            <w:tcW w:w="595" w:type="dxa"/>
          </w:tcPr>
          <w:p w14:paraId="3CFF6877" w14:textId="77777777" w:rsidR="00083A2B" w:rsidRDefault="00083A2B">
            <w:pPr>
              <w:pStyle w:val="TableStyle"/>
            </w:pPr>
          </w:p>
        </w:tc>
        <w:tc>
          <w:tcPr>
            <w:tcW w:w="1570" w:type="dxa"/>
          </w:tcPr>
          <w:p w14:paraId="2D5770B4" w14:textId="77777777" w:rsidR="00083A2B" w:rsidRDefault="00083A2B">
            <w:pPr>
              <w:pStyle w:val="TableStyle"/>
            </w:pPr>
          </w:p>
        </w:tc>
        <w:tc>
          <w:tcPr>
            <w:tcW w:w="283" w:type="dxa"/>
          </w:tcPr>
          <w:p w14:paraId="0E8B6A35" w14:textId="77777777" w:rsidR="00083A2B" w:rsidRDefault="00083A2B">
            <w:pPr>
              <w:pStyle w:val="TableStyle"/>
              <w:jc w:val="center"/>
            </w:pPr>
          </w:p>
        </w:tc>
        <w:tc>
          <w:tcPr>
            <w:tcW w:w="283" w:type="dxa"/>
          </w:tcPr>
          <w:p w14:paraId="15762B4E" w14:textId="77777777" w:rsidR="00083A2B" w:rsidRDefault="00083A2B">
            <w:pPr>
              <w:pStyle w:val="TableStyle"/>
              <w:jc w:val="center"/>
            </w:pPr>
          </w:p>
        </w:tc>
        <w:tc>
          <w:tcPr>
            <w:tcW w:w="283" w:type="dxa"/>
          </w:tcPr>
          <w:p w14:paraId="7167FDB7" w14:textId="77777777" w:rsidR="00083A2B" w:rsidRDefault="007C4FE9">
            <w:pPr>
              <w:pStyle w:val="TableStyle"/>
              <w:jc w:val="center"/>
            </w:pPr>
            <w:r>
              <w:rPr>
                <w:noProof/>
              </w:rPr>
              <w:t>1</w:t>
            </w:r>
          </w:p>
        </w:tc>
        <w:tc>
          <w:tcPr>
            <w:tcW w:w="283" w:type="dxa"/>
          </w:tcPr>
          <w:p w14:paraId="3D7D4007" w14:textId="77777777" w:rsidR="00083A2B" w:rsidRDefault="00083A2B">
            <w:pPr>
              <w:pStyle w:val="TableStyle"/>
              <w:jc w:val="center"/>
            </w:pPr>
          </w:p>
        </w:tc>
        <w:tc>
          <w:tcPr>
            <w:tcW w:w="283" w:type="dxa"/>
          </w:tcPr>
          <w:p w14:paraId="090E31C6" w14:textId="77777777" w:rsidR="00083A2B" w:rsidRDefault="00083A2B">
            <w:pPr>
              <w:pStyle w:val="TableStyle"/>
              <w:jc w:val="center"/>
            </w:pPr>
          </w:p>
        </w:tc>
        <w:tc>
          <w:tcPr>
            <w:tcW w:w="283" w:type="dxa"/>
          </w:tcPr>
          <w:p w14:paraId="00983B9F" w14:textId="77777777" w:rsidR="00083A2B" w:rsidRDefault="00083A2B">
            <w:pPr>
              <w:pStyle w:val="TableStyle"/>
              <w:jc w:val="center"/>
            </w:pPr>
          </w:p>
        </w:tc>
        <w:tc>
          <w:tcPr>
            <w:tcW w:w="283" w:type="dxa"/>
          </w:tcPr>
          <w:p w14:paraId="6B33E933" w14:textId="77777777" w:rsidR="00083A2B" w:rsidRDefault="00083A2B">
            <w:pPr>
              <w:pStyle w:val="TableStyle"/>
              <w:jc w:val="center"/>
            </w:pPr>
          </w:p>
        </w:tc>
        <w:tc>
          <w:tcPr>
            <w:tcW w:w="283" w:type="dxa"/>
          </w:tcPr>
          <w:p w14:paraId="41862A56" w14:textId="77777777" w:rsidR="00083A2B" w:rsidRDefault="00083A2B">
            <w:pPr>
              <w:pStyle w:val="TableStyle"/>
              <w:jc w:val="center"/>
            </w:pPr>
          </w:p>
        </w:tc>
        <w:tc>
          <w:tcPr>
            <w:tcW w:w="1945" w:type="dxa"/>
          </w:tcPr>
          <w:p w14:paraId="5312FE55" w14:textId="77777777" w:rsidR="00083A2B" w:rsidRDefault="007C4FE9">
            <w:pPr>
              <w:pStyle w:val="TableStyle"/>
            </w:pPr>
            <w:r>
              <w:rPr>
                <w:noProof/>
              </w:rPr>
              <w:t>Profile Class Id</w:t>
            </w:r>
          </w:p>
        </w:tc>
      </w:tr>
      <w:tr w:rsidR="00083A2B" w14:paraId="5BD65D88" w14:textId="77777777">
        <w:trPr>
          <w:cantSplit/>
        </w:trPr>
        <w:tc>
          <w:tcPr>
            <w:tcW w:w="624" w:type="dxa"/>
          </w:tcPr>
          <w:p w14:paraId="00FC3276" w14:textId="77777777" w:rsidR="00083A2B" w:rsidRDefault="00083A2B">
            <w:pPr>
              <w:pStyle w:val="TableStyle"/>
              <w:jc w:val="center"/>
            </w:pPr>
          </w:p>
        </w:tc>
        <w:tc>
          <w:tcPr>
            <w:tcW w:w="2035" w:type="dxa"/>
          </w:tcPr>
          <w:p w14:paraId="66287CFB" w14:textId="77777777" w:rsidR="00083A2B" w:rsidRDefault="00083A2B">
            <w:pPr>
              <w:pStyle w:val="TableStyle"/>
            </w:pPr>
          </w:p>
        </w:tc>
        <w:tc>
          <w:tcPr>
            <w:tcW w:w="595" w:type="dxa"/>
          </w:tcPr>
          <w:p w14:paraId="3A4F9827" w14:textId="77777777" w:rsidR="00083A2B" w:rsidRDefault="00083A2B">
            <w:pPr>
              <w:pStyle w:val="TableStyle"/>
            </w:pPr>
          </w:p>
        </w:tc>
        <w:tc>
          <w:tcPr>
            <w:tcW w:w="1570" w:type="dxa"/>
          </w:tcPr>
          <w:p w14:paraId="1A8CF5D9" w14:textId="77777777" w:rsidR="00083A2B" w:rsidRDefault="00083A2B">
            <w:pPr>
              <w:pStyle w:val="TableStyle"/>
            </w:pPr>
          </w:p>
        </w:tc>
        <w:tc>
          <w:tcPr>
            <w:tcW w:w="283" w:type="dxa"/>
          </w:tcPr>
          <w:p w14:paraId="2CC04BF7" w14:textId="77777777" w:rsidR="00083A2B" w:rsidRDefault="00083A2B">
            <w:pPr>
              <w:pStyle w:val="TableStyle"/>
              <w:jc w:val="center"/>
            </w:pPr>
          </w:p>
        </w:tc>
        <w:tc>
          <w:tcPr>
            <w:tcW w:w="283" w:type="dxa"/>
          </w:tcPr>
          <w:p w14:paraId="682F1D2B" w14:textId="77777777" w:rsidR="00083A2B" w:rsidRDefault="00083A2B">
            <w:pPr>
              <w:pStyle w:val="TableStyle"/>
              <w:jc w:val="center"/>
            </w:pPr>
          </w:p>
        </w:tc>
        <w:tc>
          <w:tcPr>
            <w:tcW w:w="283" w:type="dxa"/>
          </w:tcPr>
          <w:p w14:paraId="727EDDAC" w14:textId="77777777" w:rsidR="00083A2B" w:rsidRDefault="007C4FE9">
            <w:pPr>
              <w:pStyle w:val="TableStyle"/>
              <w:jc w:val="center"/>
            </w:pPr>
            <w:r>
              <w:rPr>
                <w:noProof/>
              </w:rPr>
              <w:t>1</w:t>
            </w:r>
          </w:p>
        </w:tc>
        <w:tc>
          <w:tcPr>
            <w:tcW w:w="283" w:type="dxa"/>
          </w:tcPr>
          <w:p w14:paraId="080B14A3" w14:textId="77777777" w:rsidR="00083A2B" w:rsidRDefault="00083A2B">
            <w:pPr>
              <w:pStyle w:val="TableStyle"/>
              <w:jc w:val="center"/>
            </w:pPr>
          </w:p>
        </w:tc>
        <w:tc>
          <w:tcPr>
            <w:tcW w:w="283" w:type="dxa"/>
          </w:tcPr>
          <w:p w14:paraId="2C235C26" w14:textId="77777777" w:rsidR="00083A2B" w:rsidRDefault="00083A2B">
            <w:pPr>
              <w:pStyle w:val="TableStyle"/>
              <w:jc w:val="center"/>
            </w:pPr>
          </w:p>
        </w:tc>
        <w:tc>
          <w:tcPr>
            <w:tcW w:w="283" w:type="dxa"/>
          </w:tcPr>
          <w:p w14:paraId="6392FAB7" w14:textId="77777777" w:rsidR="00083A2B" w:rsidRDefault="00083A2B">
            <w:pPr>
              <w:pStyle w:val="TableStyle"/>
              <w:jc w:val="center"/>
            </w:pPr>
          </w:p>
        </w:tc>
        <w:tc>
          <w:tcPr>
            <w:tcW w:w="283" w:type="dxa"/>
          </w:tcPr>
          <w:p w14:paraId="18A92150" w14:textId="77777777" w:rsidR="00083A2B" w:rsidRDefault="00083A2B">
            <w:pPr>
              <w:pStyle w:val="TableStyle"/>
              <w:jc w:val="center"/>
            </w:pPr>
          </w:p>
        </w:tc>
        <w:tc>
          <w:tcPr>
            <w:tcW w:w="283" w:type="dxa"/>
          </w:tcPr>
          <w:p w14:paraId="2B6FC3F2" w14:textId="77777777" w:rsidR="00083A2B" w:rsidRDefault="00083A2B">
            <w:pPr>
              <w:pStyle w:val="TableStyle"/>
              <w:jc w:val="center"/>
            </w:pPr>
          </w:p>
        </w:tc>
        <w:tc>
          <w:tcPr>
            <w:tcW w:w="1945" w:type="dxa"/>
          </w:tcPr>
          <w:p w14:paraId="79BCD222" w14:textId="77777777" w:rsidR="00083A2B" w:rsidRDefault="007C4FE9">
            <w:pPr>
              <w:pStyle w:val="TableStyle"/>
            </w:pPr>
            <w:r>
              <w:rPr>
                <w:noProof/>
              </w:rPr>
              <w:t>Time Pattern Regime</w:t>
            </w:r>
          </w:p>
        </w:tc>
      </w:tr>
      <w:tr w:rsidR="00083A2B" w14:paraId="3237BB71" w14:textId="77777777">
        <w:trPr>
          <w:cantSplit/>
        </w:trPr>
        <w:tc>
          <w:tcPr>
            <w:tcW w:w="624" w:type="dxa"/>
          </w:tcPr>
          <w:p w14:paraId="49CF1BEC" w14:textId="77777777" w:rsidR="00083A2B" w:rsidRDefault="00083A2B">
            <w:pPr>
              <w:pStyle w:val="TableStyle"/>
              <w:jc w:val="center"/>
            </w:pPr>
          </w:p>
        </w:tc>
        <w:tc>
          <w:tcPr>
            <w:tcW w:w="2035" w:type="dxa"/>
          </w:tcPr>
          <w:p w14:paraId="296F0DB1" w14:textId="77777777" w:rsidR="00083A2B" w:rsidRDefault="00083A2B">
            <w:pPr>
              <w:pStyle w:val="TableStyle"/>
            </w:pPr>
          </w:p>
        </w:tc>
        <w:tc>
          <w:tcPr>
            <w:tcW w:w="595" w:type="dxa"/>
          </w:tcPr>
          <w:p w14:paraId="246D1ACA" w14:textId="77777777" w:rsidR="00083A2B" w:rsidRDefault="00083A2B">
            <w:pPr>
              <w:pStyle w:val="TableStyle"/>
            </w:pPr>
          </w:p>
        </w:tc>
        <w:tc>
          <w:tcPr>
            <w:tcW w:w="1570" w:type="dxa"/>
          </w:tcPr>
          <w:p w14:paraId="08A988E9" w14:textId="77777777" w:rsidR="00083A2B" w:rsidRDefault="00083A2B">
            <w:pPr>
              <w:pStyle w:val="TableStyle"/>
            </w:pPr>
          </w:p>
        </w:tc>
        <w:tc>
          <w:tcPr>
            <w:tcW w:w="283" w:type="dxa"/>
          </w:tcPr>
          <w:p w14:paraId="6AF5F7BB" w14:textId="77777777" w:rsidR="00083A2B" w:rsidRDefault="00083A2B">
            <w:pPr>
              <w:pStyle w:val="TableStyle"/>
              <w:jc w:val="center"/>
            </w:pPr>
          </w:p>
        </w:tc>
        <w:tc>
          <w:tcPr>
            <w:tcW w:w="283" w:type="dxa"/>
          </w:tcPr>
          <w:p w14:paraId="792DBDC3" w14:textId="77777777" w:rsidR="00083A2B" w:rsidRDefault="00083A2B">
            <w:pPr>
              <w:pStyle w:val="TableStyle"/>
              <w:jc w:val="center"/>
            </w:pPr>
          </w:p>
        </w:tc>
        <w:tc>
          <w:tcPr>
            <w:tcW w:w="283" w:type="dxa"/>
          </w:tcPr>
          <w:p w14:paraId="6AD5D35B" w14:textId="77777777" w:rsidR="00083A2B" w:rsidRDefault="007C4FE9">
            <w:pPr>
              <w:pStyle w:val="TableStyle"/>
              <w:jc w:val="center"/>
            </w:pPr>
            <w:r>
              <w:rPr>
                <w:noProof/>
              </w:rPr>
              <w:t>1</w:t>
            </w:r>
          </w:p>
        </w:tc>
        <w:tc>
          <w:tcPr>
            <w:tcW w:w="283" w:type="dxa"/>
          </w:tcPr>
          <w:p w14:paraId="281A2B18" w14:textId="77777777" w:rsidR="00083A2B" w:rsidRDefault="00083A2B">
            <w:pPr>
              <w:pStyle w:val="TableStyle"/>
              <w:jc w:val="center"/>
            </w:pPr>
          </w:p>
        </w:tc>
        <w:tc>
          <w:tcPr>
            <w:tcW w:w="283" w:type="dxa"/>
          </w:tcPr>
          <w:p w14:paraId="0EF3F3E4" w14:textId="77777777" w:rsidR="00083A2B" w:rsidRDefault="00083A2B">
            <w:pPr>
              <w:pStyle w:val="TableStyle"/>
              <w:jc w:val="center"/>
            </w:pPr>
          </w:p>
        </w:tc>
        <w:tc>
          <w:tcPr>
            <w:tcW w:w="283" w:type="dxa"/>
          </w:tcPr>
          <w:p w14:paraId="3FE01FD6" w14:textId="77777777" w:rsidR="00083A2B" w:rsidRDefault="00083A2B">
            <w:pPr>
              <w:pStyle w:val="TableStyle"/>
              <w:jc w:val="center"/>
            </w:pPr>
          </w:p>
        </w:tc>
        <w:tc>
          <w:tcPr>
            <w:tcW w:w="283" w:type="dxa"/>
          </w:tcPr>
          <w:p w14:paraId="14321C74" w14:textId="77777777" w:rsidR="00083A2B" w:rsidRDefault="00083A2B">
            <w:pPr>
              <w:pStyle w:val="TableStyle"/>
              <w:jc w:val="center"/>
            </w:pPr>
          </w:p>
        </w:tc>
        <w:tc>
          <w:tcPr>
            <w:tcW w:w="283" w:type="dxa"/>
          </w:tcPr>
          <w:p w14:paraId="617A3B19" w14:textId="77777777" w:rsidR="00083A2B" w:rsidRDefault="00083A2B">
            <w:pPr>
              <w:pStyle w:val="TableStyle"/>
              <w:jc w:val="center"/>
            </w:pPr>
          </w:p>
        </w:tc>
        <w:tc>
          <w:tcPr>
            <w:tcW w:w="1945" w:type="dxa"/>
          </w:tcPr>
          <w:p w14:paraId="293A0753" w14:textId="77777777" w:rsidR="00083A2B" w:rsidRDefault="007C4FE9">
            <w:pPr>
              <w:pStyle w:val="TableStyle"/>
            </w:pPr>
            <w:r>
              <w:rPr>
                <w:noProof/>
              </w:rPr>
              <w:t>Standard Settlement Configuration Id</w:t>
            </w:r>
          </w:p>
        </w:tc>
      </w:tr>
      <w:tr w:rsidR="00083A2B" w14:paraId="71931D78" w14:textId="77777777">
        <w:trPr>
          <w:cantSplit/>
        </w:trPr>
        <w:tc>
          <w:tcPr>
            <w:tcW w:w="624" w:type="dxa"/>
          </w:tcPr>
          <w:p w14:paraId="1F1EB20C" w14:textId="77777777" w:rsidR="00083A2B" w:rsidRDefault="00083A2B">
            <w:pPr>
              <w:pStyle w:val="TableStyle"/>
              <w:jc w:val="center"/>
            </w:pPr>
          </w:p>
        </w:tc>
        <w:tc>
          <w:tcPr>
            <w:tcW w:w="2035" w:type="dxa"/>
          </w:tcPr>
          <w:p w14:paraId="77A14196" w14:textId="77777777" w:rsidR="00083A2B" w:rsidRDefault="00083A2B">
            <w:pPr>
              <w:pStyle w:val="TableStyle"/>
            </w:pPr>
          </w:p>
        </w:tc>
        <w:tc>
          <w:tcPr>
            <w:tcW w:w="595" w:type="dxa"/>
          </w:tcPr>
          <w:p w14:paraId="005DFF6C" w14:textId="77777777" w:rsidR="00083A2B" w:rsidRDefault="00083A2B">
            <w:pPr>
              <w:pStyle w:val="TableStyle"/>
            </w:pPr>
          </w:p>
        </w:tc>
        <w:tc>
          <w:tcPr>
            <w:tcW w:w="1570" w:type="dxa"/>
          </w:tcPr>
          <w:p w14:paraId="311C8350" w14:textId="77777777" w:rsidR="00083A2B" w:rsidRDefault="00083A2B">
            <w:pPr>
              <w:pStyle w:val="TableStyle"/>
            </w:pPr>
          </w:p>
        </w:tc>
        <w:tc>
          <w:tcPr>
            <w:tcW w:w="283" w:type="dxa"/>
          </w:tcPr>
          <w:p w14:paraId="2DE66CEE" w14:textId="77777777" w:rsidR="00083A2B" w:rsidRDefault="00083A2B">
            <w:pPr>
              <w:pStyle w:val="TableStyle"/>
              <w:jc w:val="center"/>
            </w:pPr>
          </w:p>
        </w:tc>
        <w:tc>
          <w:tcPr>
            <w:tcW w:w="283" w:type="dxa"/>
          </w:tcPr>
          <w:p w14:paraId="7BEDB8A7" w14:textId="77777777" w:rsidR="00083A2B" w:rsidRDefault="00083A2B">
            <w:pPr>
              <w:pStyle w:val="TableStyle"/>
              <w:jc w:val="center"/>
            </w:pPr>
          </w:p>
        </w:tc>
        <w:tc>
          <w:tcPr>
            <w:tcW w:w="283" w:type="dxa"/>
          </w:tcPr>
          <w:p w14:paraId="69D1E8D5" w14:textId="77777777" w:rsidR="00083A2B" w:rsidRDefault="007C4FE9">
            <w:pPr>
              <w:pStyle w:val="TableStyle"/>
              <w:jc w:val="center"/>
            </w:pPr>
            <w:r>
              <w:rPr>
                <w:noProof/>
              </w:rPr>
              <w:t>1</w:t>
            </w:r>
          </w:p>
        </w:tc>
        <w:tc>
          <w:tcPr>
            <w:tcW w:w="283" w:type="dxa"/>
          </w:tcPr>
          <w:p w14:paraId="34DE317C" w14:textId="77777777" w:rsidR="00083A2B" w:rsidRDefault="00083A2B">
            <w:pPr>
              <w:pStyle w:val="TableStyle"/>
              <w:jc w:val="center"/>
            </w:pPr>
          </w:p>
        </w:tc>
        <w:tc>
          <w:tcPr>
            <w:tcW w:w="283" w:type="dxa"/>
          </w:tcPr>
          <w:p w14:paraId="4B1D306C" w14:textId="77777777" w:rsidR="00083A2B" w:rsidRDefault="00083A2B">
            <w:pPr>
              <w:pStyle w:val="TableStyle"/>
              <w:jc w:val="center"/>
            </w:pPr>
          </w:p>
        </w:tc>
        <w:tc>
          <w:tcPr>
            <w:tcW w:w="283" w:type="dxa"/>
          </w:tcPr>
          <w:p w14:paraId="39D778ED" w14:textId="77777777" w:rsidR="00083A2B" w:rsidRDefault="00083A2B">
            <w:pPr>
              <w:pStyle w:val="TableStyle"/>
              <w:jc w:val="center"/>
            </w:pPr>
          </w:p>
        </w:tc>
        <w:tc>
          <w:tcPr>
            <w:tcW w:w="283" w:type="dxa"/>
          </w:tcPr>
          <w:p w14:paraId="1A46DFD6" w14:textId="77777777" w:rsidR="00083A2B" w:rsidRDefault="00083A2B">
            <w:pPr>
              <w:pStyle w:val="TableStyle"/>
              <w:jc w:val="center"/>
            </w:pPr>
          </w:p>
        </w:tc>
        <w:tc>
          <w:tcPr>
            <w:tcW w:w="283" w:type="dxa"/>
          </w:tcPr>
          <w:p w14:paraId="2C05D003" w14:textId="77777777" w:rsidR="00083A2B" w:rsidRDefault="00083A2B">
            <w:pPr>
              <w:pStyle w:val="TableStyle"/>
              <w:jc w:val="center"/>
            </w:pPr>
          </w:p>
        </w:tc>
        <w:tc>
          <w:tcPr>
            <w:tcW w:w="1945" w:type="dxa"/>
          </w:tcPr>
          <w:p w14:paraId="7609D090" w14:textId="77777777" w:rsidR="00083A2B" w:rsidRDefault="007C4FE9">
            <w:pPr>
              <w:pStyle w:val="TableStyle"/>
            </w:pPr>
            <w:r>
              <w:rPr>
                <w:noProof/>
              </w:rPr>
              <w:t>Settlement Class MSID Count</w:t>
            </w:r>
          </w:p>
        </w:tc>
      </w:tr>
      <w:tr w:rsidR="00083A2B" w14:paraId="120E390F" w14:textId="77777777">
        <w:trPr>
          <w:cantSplit/>
        </w:trPr>
        <w:tc>
          <w:tcPr>
            <w:tcW w:w="624" w:type="dxa"/>
          </w:tcPr>
          <w:p w14:paraId="33DE79DC" w14:textId="77777777" w:rsidR="00083A2B" w:rsidRDefault="00083A2B">
            <w:pPr>
              <w:pStyle w:val="TableStyle"/>
              <w:jc w:val="center"/>
            </w:pPr>
          </w:p>
        </w:tc>
        <w:tc>
          <w:tcPr>
            <w:tcW w:w="2035" w:type="dxa"/>
          </w:tcPr>
          <w:p w14:paraId="78F5AABC" w14:textId="77777777" w:rsidR="00083A2B" w:rsidRDefault="00083A2B">
            <w:pPr>
              <w:pStyle w:val="TableStyle"/>
            </w:pPr>
          </w:p>
        </w:tc>
        <w:tc>
          <w:tcPr>
            <w:tcW w:w="595" w:type="dxa"/>
          </w:tcPr>
          <w:p w14:paraId="03A3E8E2" w14:textId="77777777" w:rsidR="00083A2B" w:rsidRDefault="00083A2B">
            <w:pPr>
              <w:pStyle w:val="TableStyle"/>
            </w:pPr>
          </w:p>
        </w:tc>
        <w:tc>
          <w:tcPr>
            <w:tcW w:w="1570" w:type="dxa"/>
          </w:tcPr>
          <w:p w14:paraId="4229DFDF" w14:textId="77777777" w:rsidR="00083A2B" w:rsidRDefault="00083A2B">
            <w:pPr>
              <w:pStyle w:val="TableStyle"/>
            </w:pPr>
          </w:p>
        </w:tc>
        <w:tc>
          <w:tcPr>
            <w:tcW w:w="283" w:type="dxa"/>
          </w:tcPr>
          <w:p w14:paraId="5B7E4993" w14:textId="77777777" w:rsidR="00083A2B" w:rsidRDefault="00083A2B">
            <w:pPr>
              <w:pStyle w:val="TableStyle"/>
              <w:jc w:val="center"/>
            </w:pPr>
          </w:p>
        </w:tc>
        <w:tc>
          <w:tcPr>
            <w:tcW w:w="283" w:type="dxa"/>
          </w:tcPr>
          <w:p w14:paraId="16D964E5" w14:textId="77777777" w:rsidR="00083A2B" w:rsidRDefault="00083A2B">
            <w:pPr>
              <w:pStyle w:val="TableStyle"/>
              <w:jc w:val="center"/>
            </w:pPr>
          </w:p>
        </w:tc>
        <w:tc>
          <w:tcPr>
            <w:tcW w:w="283" w:type="dxa"/>
          </w:tcPr>
          <w:p w14:paraId="2D006C86" w14:textId="77777777" w:rsidR="00083A2B" w:rsidRDefault="007C4FE9">
            <w:pPr>
              <w:pStyle w:val="TableStyle"/>
              <w:jc w:val="center"/>
            </w:pPr>
            <w:r>
              <w:rPr>
                <w:noProof/>
              </w:rPr>
              <w:t>1</w:t>
            </w:r>
          </w:p>
        </w:tc>
        <w:tc>
          <w:tcPr>
            <w:tcW w:w="283" w:type="dxa"/>
          </w:tcPr>
          <w:p w14:paraId="04502787" w14:textId="77777777" w:rsidR="00083A2B" w:rsidRDefault="00083A2B">
            <w:pPr>
              <w:pStyle w:val="TableStyle"/>
              <w:jc w:val="center"/>
            </w:pPr>
          </w:p>
        </w:tc>
        <w:tc>
          <w:tcPr>
            <w:tcW w:w="283" w:type="dxa"/>
          </w:tcPr>
          <w:p w14:paraId="1209072A" w14:textId="77777777" w:rsidR="00083A2B" w:rsidRDefault="00083A2B">
            <w:pPr>
              <w:pStyle w:val="TableStyle"/>
              <w:jc w:val="center"/>
            </w:pPr>
          </w:p>
        </w:tc>
        <w:tc>
          <w:tcPr>
            <w:tcW w:w="283" w:type="dxa"/>
          </w:tcPr>
          <w:p w14:paraId="7F6494AB" w14:textId="77777777" w:rsidR="00083A2B" w:rsidRDefault="00083A2B">
            <w:pPr>
              <w:pStyle w:val="TableStyle"/>
              <w:jc w:val="center"/>
            </w:pPr>
          </w:p>
        </w:tc>
        <w:tc>
          <w:tcPr>
            <w:tcW w:w="283" w:type="dxa"/>
          </w:tcPr>
          <w:p w14:paraId="50A87016" w14:textId="77777777" w:rsidR="00083A2B" w:rsidRDefault="00083A2B">
            <w:pPr>
              <w:pStyle w:val="TableStyle"/>
              <w:jc w:val="center"/>
            </w:pPr>
          </w:p>
        </w:tc>
        <w:tc>
          <w:tcPr>
            <w:tcW w:w="283" w:type="dxa"/>
          </w:tcPr>
          <w:p w14:paraId="68E0E185" w14:textId="77777777" w:rsidR="00083A2B" w:rsidRDefault="00083A2B">
            <w:pPr>
              <w:pStyle w:val="TableStyle"/>
              <w:jc w:val="center"/>
            </w:pPr>
          </w:p>
        </w:tc>
        <w:tc>
          <w:tcPr>
            <w:tcW w:w="1945" w:type="dxa"/>
          </w:tcPr>
          <w:p w14:paraId="163889E1" w14:textId="77777777" w:rsidR="00083A2B" w:rsidRDefault="007C4FE9">
            <w:pPr>
              <w:pStyle w:val="TableStyle"/>
            </w:pPr>
            <w:r>
              <w:rPr>
                <w:noProof/>
              </w:rPr>
              <w:t>MSID Charge Indicator</w:t>
            </w:r>
          </w:p>
        </w:tc>
      </w:tr>
      <w:tr w:rsidR="00083A2B" w14:paraId="5AE182EE" w14:textId="77777777">
        <w:trPr>
          <w:cantSplit/>
        </w:trPr>
        <w:tc>
          <w:tcPr>
            <w:tcW w:w="624" w:type="dxa"/>
          </w:tcPr>
          <w:p w14:paraId="46AFB064" w14:textId="77777777" w:rsidR="00083A2B" w:rsidRDefault="00083A2B">
            <w:pPr>
              <w:pStyle w:val="TableStyle"/>
              <w:jc w:val="center"/>
            </w:pPr>
          </w:p>
        </w:tc>
        <w:tc>
          <w:tcPr>
            <w:tcW w:w="2035" w:type="dxa"/>
          </w:tcPr>
          <w:p w14:paraId="5D0ED227" w14:textId="77777777" w:rsidR="00083A2B" w:rsidRDefault="00083A2B">
            <w:pPr>
              <w:pStyle w:val="TableStyle"/>
            </w:pPr>
          </w:p>
        </w:tc>
        <w:tc>
          <w:tcPr>
            <w:tcW w:w="595" w:type="dxa"/>
          </w:tcPr>
          <w:p w14:paraId="1CA11C9A" w14:textId="77777777" w:rsidR="00083A2B" w:rsidRDefault="00083A2B">
            <w:pPr>
              <w:pStyle w:val="TableStyle"/>
            </w:pPr>
          </w:p>
        </w:tc>
        <w:tc>
          <w:tcPr>
            <w:tcW w:w="1570" w:type="dxa"/>
          </w:tcPr>
          <w:p w14:paraId="6BD31224" w14:textId="77777777" w:rsidR="00083A2B" w:rsidRDefault="00083A2B">
            <w:pPr>
              <w:pStyle w:val="TableStyle"/>
            </w:pPr>
          </w:p>
        </w:tc>
        <w:tc>
          <w:tcPr>
            <w:tcW w:w="283" w:type="dxa"/>
          </w:tcPr>
          <w:p w14:paraId="1B6BD2E3" w14:textId="77777777" w:rsidR="00083A2B" w:rsidRDefault="00083A2B">
            <w:pPr>
              <w:pStyle w:val="TableStyle"/>
              <w:jc w:val="center"/>
            </w:pPr>
          </w:p>
        </w:tc>
        <w:tc>
          <w:tcPr>
            <w:tcW w:w="283" w:type="dxa"/>
          </w:tcPr>
          <w:p w14:paraId="1285FFD8" w14:textId="77777777" w:rsidR="00083A2B" w:rsidRDefault="00083A2B">
            <w:pPr>
              <w:pStyle w:val="TableStyle"/>
              <w:jc w:val="center"/>
            </w:pPr>
          </w:p>
        </w:tc>
        <w:tc>
          <w:tcPr>
            <w:tcW w:w="283" w:type="dxa"/>
          </w:tcPr>
          <w:p w14:paraId="39B4CFD8" w14:textId="77777777" w:rsidR="00083A2B" w:rsidRDefault="007C4FE9">
            <w:pPr>
              <w:pStyle w:val="TableStyle"/>
              <w:jc w:val="center"/>
            </w:pPr>
            <w:r>
              <w:rPr>
                <w:noProof/>
              </w:rPr>
              <w:t>1</w:t>
            </w:r>
          </w:p>
        </w:tc>
        <w:tc>
          <w:tcPr>
            <w:tcW w:w="283" w:type="dxa"/>
          </w:tcPr>
          <w:p w14:paraId="68966B28" w14:textId="77777777" w:rsidR="00083A2B" w:rsidRDefault="00083A2B">
            <w:pPr>
              <w:pStyle w:val="TableStyle"/>
              <w:jc w:val="center"/>
            </w:pPr>
          </w:p>
        </w:tc>
        <w:tc>
          <w:tcPr>
            <w:tcW w:w="283" w:type="dxa"/>
          </w:tcPr>
          <w:p w14:paraId="6D99C7A1" w14:textId="77777777" w:rsidR="00083A2B" w:rsidRDefault="00083A2B">
            <w:pPr>
              <w:pStyle w:val="TableStyle"/>
              <w:jc w:val="center"/>
            </w:pPr>
          </w:p>
        </w:tc>
        <w:tc>
          <w:tcPr>
            <w:tcW w:w="283" w:type="dxa"/>
          </w:tcPr>
          <w:p w14:paraId="3F8C4D1F" w14:textId="77777777" w:rsidR="00083A2B" w:rsidRDefault="00083A2B">
            <w:pPr>
              <w:pStyle w:val="TableStyle"/>
              <w:jc w:val="center"/>
            </w:pPr>
          </w:p>
        </w:tc>
        <w:tc>
          <w:tcPr>
            <w:tcW w:w="283" w:type="dxa"/>
          </w:tcPr>
          <w:p w14:paraId="04776BD1" w14:textId="77777777" w:rsidR="00083A2B" w:rsidRDefault="00083A2B">
            <w:pPr>
              <w:pStyle w:val="TableStyle"/>
              <w:jc w:val="center"/>
            </w:pPr>
          </w:p>
        </w:tc>
        <w:tc>
          <w:tcPr>
            <w:tcW w:w="283" w:type="dxa"/>
          </w:tcPr>
          <w:p w14:paraId="746FE453" w14:textId="77777777" w:rsidR="00083A2B" w:rsidRDefault="00083A2B">
            <w:pPr>
              <w:pStyle w:val="TableStyle"/>
              <w:jc w:val="center"/>
            </w:pPr>
          </w:p>
        </w:tc>
        <w:tc>
          <w:tcPr>
            <w:tcW w:w="1945" w:type="dxa"/>
          </w:tcPr>
          <w:p w14:paraId="03973539" w14:textId="77777777" w:rsidR="00083A2B" w:rsidRDefault="007C4FE9">
            <w:pPr>
              <w:pStyle w:val="TableStyle"/>
            </w:pPr>
            <w:r>
              <w:rPr>
                <w:noProof/>
              </w:rPr>
              <w:t>Settlement Class MSID Charge</w:t>
            </w:r>
          </w:p>
        </w:tc>
      </w:tr>
      <w:tr w:rsidR="00083A2B" w14:paraId="156BD8EA" w14:textId="77777777">
        <w:trPr>
          <w:cantSplit/>
        </w:trPr>
        <w:tc>
          <w:tcPr>
            <w:tcW w:w="624" w:type="dxa"/>
          </w:tcPr>
          <w:p w14:paraId="1868B948" w14:textId="77777777" w:rsidR="00083A2B" w:rsidRDefault="00083A2B">
            <w:pPr>
              <w:pStyle w:val="TableStyle"/>
              <w:jc w:val="center"/>
            </w:pPr>
          </w:p>
        </w:tc>
        <w:tc>
          <w:tcPr>
            <w:tcW w:w="2035" w:type="dxa"/>
          </w:tcPr>
          <w:p w14:paraId="0498CA50" w14:textId="77777777" w:rsidR="00083A2B" w:rsidRDefault="00083A2B">
            <w:pPr>
              <w:pStyle w:val="TableStyle"/>
            </w:pPr>
          </w:p>
        </w:tc>
        <w:tc>
          <w:tcPr>
            <w:tcW w:w="595" w:type="dxa"/>
          </w:tcPr>
          <w:p w14:paraId="749619A7" w14:textId="77777777" w:rsidR="00083A2B" w:rsidRDefault="00083A2B">
            <w:pPr>
              <w:pStyle w:val="TableStyle"/>
            </w:pPr>
          </w:p>
        </w:tc>
        <w:tc>
          <w:tcPr>
            <w:tcW w:w="1570" w:type="dxa"/>
          </w:tcPr>
          <w:p w14:paraId="3D631D85" w14:textId="77777777" w:rsidR="00083A2B" w:rsidRDefault="00083A2B">
            <w:pPr>
              <w:pStyle w:val="TableStyle"/>
            </w:pPr>
          </w:p>
        </w:tc>
        <w:tc>
          <w:tcPr>
            <w:tcW w:w="283" w:type="dxa"/>
          </w:tcPr>
          <w:p w14:paraId="1E7048EA" w14:textId="77777777" w:rsidR="00083A2B" w:rsidRDefault="00083A2B">
            <w:pPr>
              <w:pStyle w:val="TableStyle"/>
              <w:jc w:val="center"/>
            </w:pPr>
          </w:p>
        </w:tc>
        <w:tc>
          <w:tcPr>
            <w:tcW w:w="283" w:type="dxa"/>
          </w:tcPr>
          <w:p w14:paraId="54AA0B6E" w14:textId="77777777" w:rsidR="00083A2B" w:rsidRDefault="00083A2B">
            <w:pPr>
              <w:pStyle w:val="TableStyle"/>
              <w:jc w:val="center"/>
            </w:pPr>
          </w:p>
        </w:tc>
        <w:tc>
          <w:tcPr>
            <w:tcW w:w="283" w:type="dxa"/>
          </w:tcPr>
          <w:p w14:paraId="1A854D4F" w14:textId="77777777" w:rsidR="00083A2B" w:rsidRDefault="007C4FE9">
            <w:pPr>
              <w:pStyle w:val="TableStyle"/>
              <w:jc w:val="center"/>
            </w:pPr>
            <w:r>
              <w:rPr>
                <w:noProof/>
              </w:rPr>
              <w:t>1</w:t>
            </w:r>
          </w:p>
        </w:tc>
        <w:tc>
          <w:tcPr>
            <w:tcW w:w="283" w:type="dxa"/>
          </w:tcPr>
          <w:p w14:paraId="06F39B15" w14:textId="77777777" w:rsidR="00083A2B" w:rsidRDefault="00083A2B">
            <w:pPr>
              <w:pStyle w:val="TableStyle"/>
              <w:jc w:val="center"/>
            </w:pPr>
          </w:p>
        </w:tc>
        <w:tc>
          <w:tcPr>
            <w:tcW w:w="283" w:type="dxa"/>
          </w:tcPr>
          <w:p w14:paraId="4A911DC4" w14:textId="77777777" w:rsidR="00083A2B" w:rsidRDefault="00083A2B">
            <w:pPr>
              <w:pStyle w:val="TableStyle"/>
              <w:jc w:val="center"/>
            </w:pPr>
          </w:p>
        </w:tc>
        <w:tc>
          <w:tcPr>
            <w:tcW w:w="283" w:type="dxa"/>
          </w:tcPr>
          <w:p w14:paraId="3C2FB754" w14:textId="77777777" w:rsidR="00083A2B" w:rsidRDefault="00083A2B">
            <w:pPr>
              <w:pStyle w:val="TableStyle"/>
              <w:jc w:val="center"/>
            </w:pPr>
          </w:p>
        </w:tc>
        <w:tc>
          <w:tcPr>
            <w:tcW w:w="283" w:type="dxa"/>
          </w:tcPr>
          <w:p w14:paraId="0D98E42A" w14:textId="77777777" w:rsidR="00083A2B" w:rsidRDefault="00083A2B">
            <w:pPr>
              <w:pStyle w:val="TableStyle"/>
              <w:jc w:val="center"/>
            </w:pPr>
          </w:p>
        </w:tc>
        <w:tc>
          <w:tcPr>
            <w:tcW w:w="283" w:type="dxa"/>
          </w:tcPr>
          <w:p w14:paraId="3D75E025" w14:textId="77777777" w:rsidR="00083A2B" w:rsidRDefault="00083A2B">
            <w:pPr>
              <w:pStyle w:val="TableStyle"/>
              <w:jc w:val="center"/>
            </w:pPr>
          </w:p>
        </w:tc>
        <w:tc>
          <w:tcPr>
            <w:tcW w:w="1945" w:type="dxa"/>
          </w:tcPr>
          <w:p w14:paraId="6E24D0D1" w14:textId="77777777" w:rsidR="00083A2B" w:rsidRDefault="007C4FE9">
            <w:pPr>
              <w:pStyle w:val="TableStyle"/>
            </w:pPr>
            <w:r>
              <w:rPr>
                <w:noProof/>
              </w:rPr>
              <w:t>Settlement Class Unit Count</w:t>
            </w:r>
          </w:p>
        </w:tc>
      </w:tr>
      <w:tr w:rsidR="00083A2B" w14:paraId="4334380E" w14:textId="77777777">
        <w:trPr>
          <w:cantSplit/>
        </w:trPr>
        <w:tc>
          <w:tcPr>
            <w:tcW w:w="624" w:type="dxa"/>
          </w:tcPr>
          <w:p w14:paraId="656D4D91" w14:textId="77777777" w:rsidR="00083A2B" w:rsidRDefault="00083A2B">
            <w:pPr>
              <w:pStyle w:val="TableStyle"/>
              <w:jc w:val="center"/>
            </w:pPr>
          </w:p>
        </w:tc>
        <w:tc>
          <w:tcPr>
            <w:tcW w:w="2035" w:type="dxa"/>
          </w:tcPr>
          <w:p w14:paraId="2D45953C" w14:textId="77777777" w:rsidR="00083A2B" w:rsidRDefault="00083A2B">
            <w:pPr>
              <w:pStyle w:val="TableStyle"/>
            </w:pPr>
          </w:p>
        </w:tc>
        <w:tc>
          <w:tcPr>
            <w:tcW w:w="595" w:type="dxa"/>
          </w:tcPr>
          <w:p w14:paraId="617AE54D" w14:textId="77777777" w:rsidR="00083A2B" w:rsidRDefault="00083A2B">
            <w:pPr>
              <w:pStyle w:val="TableStyle"/>
            </w:pPr>
          </w:p>
        </w:tc>
        <w:tc>
          <w:tcPr>
            <w:tcW w:w="1570" w:type="dxa"/>
          </w:tcPr>
          <w:p w14:paraId="42BBB841" w14:textId="77777777" w:rsidR="00083A2B" w:rsidRDefault="00083A2B">
            <w:pPr>
              <w:pStyle w:val="TableStyle"/>
            </w:pPr>
          </w:p>
        </w:tc>
        <w:tc>
          <w:tcPr>
            <w:tcW w:w="283" w:type="dxa"/>
          </w:tcPr>
          <w:p w14:paraId="36986410" w14:textId="77777777" w:rsidR="00083A2B" w:rsidRDefault="00083A2B">
            <w:pPr>
              <w:pStyle w:val="TableStyle"/>
              <w:jc w:val="center"/>
            </w:pPr>
          </w:p>
        </w:tc>
        <w:tc>
          <w:tcPr>
            <w:tcW w:w="283" w:type="dxa"/>
          </w:tcPr>
          <w:p w14:paraId="0F439A79" w14:textId="77777777" w:rsidR="00083A2B" w:rsidRDefault="00083A2B">
            <w:pPr>
              <w:pStyle w:val="TableStyle"/>
              <w:jc w:val="center"/>
            </w:pPr>
          </w:p>
        </w:tc>
        <w:tc>
          <w:tcPr>
            <w:tcW w:w="283" w:type="dxa"/>
          </w:tcPr>
          <w:p w14:paraId="2F89D393" w14:textId="77777777" w:rsidR="00083A2B" w:rsidRDefault="007C4FE9">
            <w:pPr>
              <w:pStyle w:val="TableStyle"/>
              <w:jc w:val="center"/>
            </w:pPr>
            <w:r>
              <w:rPr>
                <w:noProof/>
              </w:rPr>
              <w:t>1</w:t>
            </w:r>
          </w:p>
        </w:tc>
        <w:tc>
          <w:tcPr>
            <w:tcW w:w="283" w:type="dxa"/>
          </w:tcPr>
          <w:p w14:paraId="55866A0B" w14:textId="77777777" w:rsidR="00083A2B" w:rsidRDefault="00083A2B">
            <w:pPr>
              <w:pStyle w:val="TableStyle"/>
              <w:jc w:val="center"/>
            </w:pPr>
          </w:p>
        </w:tc>
        <w:tc>
          <w:tcPr>
            <w:tcW w:w="283" w:type="dxa"/>
          </w:tcPr>
          <w:p w14:paraId="209F1851" w14:textId="77777777" w:rsidR="00083A2B" w:rsidRDefault="00083A2B">
            <w:pPr>
              <w:pStyle w:val="TableStyle"/>
              <w:jc w:val="center"/>
            </w:pPr>
          </w:p>
        </w:tc>
        <w:tc>
          <w:tcPr>
            <w:tcW w:w="283" w:type="dxa"/>
          </w:tcPr>
          <w:p w14:paraId="1274999F" w14:textId="77777777" w:rsidR="00083A2B" w:rsidRDefault="00083A2B">
            <w:pPr>
              <w:pStyle w:val="TableStyle"/>
              <w:jc w:val="center"/>
            </w:pPr>
          </w:p>
        </w:tc>
        <w:tc>
          <w:tcPr>
            <w:tcW w:w="283" w:type="dxa"/>
          </w:tcPr>
          <w:p w14:paraId="1E361319" w14:textId="77777777" w:rsidR="00083A2B" w:rsidRDefault="00083A2B">
            <w:pPr>
              <w:pStyle w:val="TableStyle"/>
              <w:jc w:val="center"/>
            </w:pPr>
          </w:p>
        </w:tc>
        <w:tc>
          <w:tcPr>
            <w:tcW w:w="283" w:type="dxa"/>
          </w:tcPr>
          <w:p w14:paraId="1B87719D" w14:textId="77777777" w:rsidR="00083A2B" w:rsidRDefault="00083A2B">
            <w:pPr>
              <w:pStyle w:val="TableStyle"/>
              <w:jc w:val="center"/>
            </w:pPr>
          </w:p>
        </w:tc>
        <w:tc>
          <w:tcPr>
            <w:tcW w:w="1945" w:type="dxa"/>
          </w:tcPr>
          <w:p w14:paraId="361E4B1C" w14:textId="77777777" w:rsidR="00083A2B" w:rsidRDefault="007C4FE9">
            <w:pPr>
              <w:pStyle w:val="TableStyle"/>
            </w:pPr>
            <w:r>
              <w:rPr>
                <w:noProof/>
              </w:rPr>
              <w:t>Settlement Class Unit Charge</w:t>
            </w:r>
          </w:p>
        </w:tc>
      </w:tr>
    </w:tbl>
    <w:p w14:paraId="4557447B" w14:textId="77777777" w:rsidR="00083A2B" w:rsidRDefault="00083A2B">
      <w:pPr>
        <w:sectPr w:rsidR="00083A2B">
          <w:type w:val="continuous"/>
          <w:pgSz w:w="12240" w:h="15840"/>
          <w:pgMar w:top="1440" w:right="1800" w:bottom="1440" w:left="1800" w:header="708" w:footer="708" w:gutter="0"/>
          <w:cols w:space="708"/>
          <w:docGrid w:linePitch="360"/>
        </w:sectPr>
      </w:pPr>
    </w:p>
    <w:p w14:paraId="3FEB02E4"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DD57B74" w14:textId="77777777">
        <w:tc>
          <w:tcPr>
            <w:tcW w:w="1814" w:type="dxa"/>
          </w:tcPr>
          <w:p w14:paraId="35DAC75C" w14:textId="77777777" w:rsidR="00083A2B" w:rsidRDefault="007C4FE9">
            <w:pPr>
              <w:pStyle w:val="Fieldtitle"/>
              <w:rPr>
                <w:sz w:val="20"/>
              </w:rPr>
            </w:pPr>
            <w:r>
              <w:rPr>
                <w:sz w:val="20"/>
              </w:rPr>
              <w:t>Notes:</w:t>
            </w:r>
          </w:p>
        </w:tc>
        <w:tc>
          <w:tcPr>
            <w:tcW w:w="6803" w:type="dxa"/>
          </w:tcPr>
          <w:p w14:paraId="251EE8CB" w14:textId="77777777" w:rsidR="00083A2B" w:rsidRDefault="00083A2B">
            <w:pPr>
              <w:rPr>
                <w:sz w:val="20"/>
                <w:szCs w:val="20"/>
              </w:rPr>
            </w:pPr>
          </w:p>
        </w:tc>
      </w:tr>
    </w:tbl>
    <w:p w14:paraId="71EDE475" w14:textId="77777777" w:rsidR="00083A2B" w:rsidRDefault="00083A2B">
      <w:pPr>
        <w:sectPr w:rsidR="00083A2B">
          <w:type w:val="continuous"/>
          <w:pgSz w:w="12240" w:h="15840"/>
          <w:pgMar w:top="1440" w:right="1800" w:bottom="1440" w:left="1800" w:header="708" w:footer="708" w:gutter="0"/>
          <w:cols w:space="708"/>
          <w:docGrid w:linePitch="360"/>
        </w:sectPr>
      </w:pPr>
    </w:p>
    <w:p w14:paraId="4E625C1B"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95466B7" w14:textId="77777777">
        <w:trPr>
          <w:cantSplit/>
          <w:tblHeader/>
        </w:trPr>
        <w:tc>
          <w:tcPr>
            <w:tcW w:w="1559" w:type="dxa"/>
          </w:tcPr>
          <w:p w14:paraId="2E745E89" w14:textId="77777777" w:rsidR="00083A2B" w:rsidRDefault="007C4FE9">
            <w:pPr>
              <w:pStyle w:val="TableStyle"/>
              <w:keepNext/>
              <w:jc w:val="center"/>
              <w:rPr>
                <w:b/>
              </w:rPr>
            </w:pPr>
            <w:r>
              <w:rPr>
                <w:b/>
              </w:rPr>
              <w:t>Catalogue release change takes effect</w:t>
            </w:r>
          </w:p>
        </w:tc>
        <w:tc>
          <w:tcPr>
            <w:tcW w:w="585" w:type="dxa"/>
          </w:tcPr>
          <w:p w14:paraId="415B88BC" w14:textId="77777777" w:rsidR="00083A2B" w:rsidRDefault="007C4FE9">
            <w:pPr>
              <w:pStyle w:val="TableStyle"/>
              <w:keepNext/>
              <w:jc w:val="center"/>
              <w:rPr>
                <w:b/>
              </w:rPr>
            </w:pPr>
            <w:r>
              <w:rPr>
                <w:b/>
              </w:rPr>
              <w:t>CP No.</w:t>
            </w:r>
          </w:p>
        </w:tc>
        <w:tc>
          <w:tcPr>
            <w:tcW w:w="6494" w:type="dxa"/>
          </w:tcPr>
          <w:p w14:paraId="6F995B67" w14:textId="77777777" w:rsidR="00083A2B" w:rsidRDefault="007C4FE9">
            <w:pPr>
              <w:pStyle w:val="TableStyle"/>
              <w:keepNext/>
              <w:rPr>
                <w:b/>
              </w:rPr>
            </w:pPr>
            <w:r>
              <w:rPr>
                <w:b/>
              </w:rPr>
              <w:t>Brief description of the change and its reason</w:t>
            </w:r>
          </w:p>
        </w:tc>
      </w:tr>
      <w:tr w:rsidR="00083A2B" w14:paraId="663548CB" w14:textId="77777777">
        <w:trPr>
          <w:cantSplit/>
        </w:trPr>
        <w:tc>
          <w:tcPr>
            <w:tcW w:w="1559" w:type="dxa"/>
          </w:tcPr>
          <w:p w14:paraId="65F574B0" w14:textId="77777777" w:rsidR="00083A2B" w:rsidRDefault="007C4FE9">
            <w:pPr>
              <w:pStyle w:val="TableStyle"/>
              <w:keepNext/>
              <w:jc w:val="center"/>
            </w:pPr>
            <w:r>
              <w:t xml:space="preserve">Version </w:t>
            </w:r>
            <w:r>
              <w:rPr>
                <w:noProof/>
              </w:rPr>
              <w:t>4</w:t>
            </w:r>
          </w:p>
        </w:tc>
        <w:tc>
          <w:tcPr>
            <w:tcW w:w="585" w:type="dxa"/>
          </w:tcPr>
          <w:p w14:paraId="148A6798" w14:textId="77777777" w:rsidR="00083A2B" w:rsidRDefault="007C4FE9">
            <w:pPr>
              <w:pStyle w:val="TableStyle"/>
              <w:keepNext/>
              <w:jc w:val="center"/>
            </w:pPr>
            <w:r>
              <w:rPr>
                <w:noProof/>
              </w:rPr>
              <w:t>2088</w:t>
            </w:r>
          </w:p>
        </w:tc>
        <w:tc>
          <w:tcPr>
            <w:tcW w:w="6494" w:type="dxa"/>
          </w:tcPr>
          <w:p w14:paraId="1CB4FC07" w14:textId="77777777" w:rsidR="00083A2B" w:rsidRDefault="007C4FE9">
            <w:pPr>
              <w:pStyle w:val="TableStyle"/>
              <w:keepNext/>
            </w:pPr>
            <w:r>
              <w:rPr>
                <w:noProof/>
              </w:rPr>
              <w:t>Data Item 'Standard Settlement Configuration Id' added to group 666.</w:t>
            </w:r>
          </w:p>
        </w:tc>
      </w:tr>
      <w:tr w:rsidR="00083A2B" w14:paraId="618934E9" w14:textId="77777777">
        <w:trPr>
          <w:cantSplit/>
        </w:trPr>
        <w:tc>
          <w:tcPr>
            <w:tcW w:w="1559" w:type="dxa"/>
          </w:tcPr>
          <w:p w14:paraId="2536930D" w14:textId="77777777" w:rsidR="00083A2B" w:rsidRDefault="007C4FE9">
            <w:pPr>
              <w:pStyle w:val="TableStyle"/>
              <w:keepNext/>
              <w:jc w:val="center"/>
            </w:pPr>
            <w:r>
              <w:t xml:space="preserve">Version </w:t>
            </w:r>
            <w:r>
              <w:rPr>
                <w:noProof/>
              </w:rPr>
              <w:t>4</w:t>
            </w:r>
          </w:p>
        </w:tc>
        <w:tc>
          <w:tcPr>
            <w:tcW w:w="585" w:type="dxa"/>
          </w:tcPr>
          <w:p w14:paraId="39B42480" w14:textId="77777777" w:rsidR="00083A2B" w:rsidRDefault="007C4FE9">
            <w:pPr>
              <w:pStyle w:val="TableStyle"/>
              <w:keepNext/>
              <w:jc w:val="center"/>
            </w:pPr>
            <w:r>
              <w:rPr>
                <w:noProof/>
              </w:rPr>
              <w:t>2669</w:t>
            </w:r>
          </w:p>
        </w:tc>
        <w:tc>
          <w:tcPr>
            <w:tcW w:w="6494" w:type="dxa"/>
          </w:tcPr>
          <w:p w14:paraId="4EE926FA" w14:textId="77777777" w:rsidR="00083A2B" w:rsidRDefault="007C4FE9">
            <w:pPr>
              <w:pStyle w:val="TableStyle"/>
              <w:keepNext/>
            </w:pPr>
            <w:r>
              <w:rPr>
                <w:noProof/>
              </w:rPr>
              <w:t>Flow renamed.</w:t>
            </w:r>
          </w:p>
        </w:tc>
      </w:tr>
    </w:tbl>
    <w:p w14:paraId="67BFC4A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ED63244" w14:textId="77777777">
        <w:tc>
          <w:tcPr>
            <w:tcW w:w="1814" w:type="dxa"/>
            <w:vAlign w:val="center"/>
          </w:tcPr>
          <w:p w14:paraId="42E83E18" w14:textId="77777777" w:rsidR="00083A2B" w:rsidRDefault="007C4FE9">
            <w:pPr>
              <w:pStyle w:val="Fieldtitle"/>
              <w:rPr>
                <w:sz w:val="20"/>
              </w:rPr>
            </w:pPr>
            <w:r>
              <w:rPr>
                <w:sz w:val="20"/>
              </w:rPr>
              <w:lastRenderedPageBreak/>
              <w:t>Flow Name:</w:t>
            </w:r>
          </w:p>
        </w:tc>
        <w:tc>
          <w:tcPr>
            <w:tcW w:w="6803" w:type="dxa"/>
            <w:vAlign w:val="center"/>
          </w:tcPr>
          <w:p w14:paraId="62A2E91F" w14:textId="77777777" w:rsidR="00083A2B" w:rsidRDefault="007C4FE9">
            <w:pPr>
              <w:pStyle w:val="Flowtitle"/>
            </w:pPr>
            <w:r>
              <w:rPr>
                <w:noProof/>
              </w:rPr>
              <w:t>Generation Allocation Report for Independent Generator Parties</w:t>
            </w:r>
          </w:p>
        </w:tc>
      </w:tr>
      <w:tr w:rsidR="00083A2B" w14:paraId="2555766F" w14:textId="77777777">
        <w:tc>
          <w:tcPr>
            <w:tcW w:w="1814" w:type="dxa"/>
            <w:vAlign w:val="center"/>
          </w:tcPr>
          <w:p w14:paraId="1A5312AD" w14:textId="77777777" w:rsidR="00083A2B" w:rsidRDefault="00083A2B">
            <w:pPr>
              <w:pStyle w:val="Fieldtitle"/>
              <w:rPr>
                <w:sz w:val="20"/>
              </w:rPr>
            </w:pPr>
          </w:p>
        </w:tc>
        <w:tc>
          <w:tcPr>
            <w:tcW w:w="6803" w:type="dxa"/>
            <w:vAlign w:val="center"/>
          </w:tcPr>
          <w:p w14:paraId="000044A1" w14:textId="77777777" w:rsidR="00083A2B" w:rsidRDefault="007C4FE9">
            <w:pPr>
              <w:rPr>
                <w:b/>
                <w:sz w:val="20"/>
                <w:szCs w:val="20"/>
              </w:rPr>
            </w:pPr>
            <w:r>
              <w:rPr>
                <w:b/>
              </w:rPr>
              <w:t>This Flow has been removed from the catalogue</w:t>
            </w:r>
          </w:p>
        </w:tc>
      </w:tr>
    </w:tbl>
    <w:p w14:paraId="5AAD3EAA" w14:textId="77777777" w:rsidR="00083A2B" w:rsidRDefault="00083A2B">
      <w:pPr>
        <w:sectPr w:rsidR="00083A2B">
          <w:headerReference w:type="default" r:id="rId118"/>
          <w:footerReference w:type="default" r:id="rId119"/>
          <w:pgSz w:w="12240" w:h="15840"/>
          <w:pgMar w:top="1440" w:right="1800" w:bottom="1440" w:left="1800" w:header="708" w:footer="708" w:gutter="0"/>
          <w:cols w:space="708"/>
          <w:docGrid w:linePitch="360"/>
        </w:sectPr>
      </w:pPr>
    </w:p>
    <w:p w14:paraId="4349EC2E"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99C271F" w14:textId="77777777">
        <w:trPr>
          <w:cantSplit/>
          <w:tblHeader/>
        </w:trPr>
        <w:tc>
          <w:tcPr>
            <w:tcW w:w="1559" w:type="dxa"/>
          </w:tcPr>
          <w:p w14:paraId="05F6742F" w14:textId="77777777" w:rsidR="00083A2B" w:rsidRDefault="007C4FE9">
            <w:pPr>
              <w:pStyle w:val="TableStyle"/>
              <w:keepNext/>
              <w:jc w:val="center"/>
              <w:rPr>
                <w:b/>
              </w:rPr>
            </w:pPr>
            <w:r>
              <w:rPr>
                <w:b/>
              </w:rPr>
              <w:t>Catalogue release change takes effect</w:t>
            </w:r>
          </w:p>
        </w:tc>
        <w:tc>
          <w:tcPr>
            <w:tcW w:w="585" w:type="dxa"/>
          </w:tcPr>
          <w:p w14:paraId="5AD3EFE3" w14:textId="77777777" w:rsidR="00083A2B" w:rsidRDefault="007C4FE9">
            <w:pPr>
              <w:pStyle w:val="TableStyle"/>
              <w:keepNext/>
              <w:jc w:val="center"/>
              <w:rPr>
                <w:b/>
              </w:rPr>
            </w:pPr>
            <w:r>
              <w:rPr>
                <w:b/>
              </w:rPr>
              <w:t>CP No.</w:t>
            </w:r>
          </w:p>
        </w:tc>
        <w:tc>
          <w:tcPr>
            <w:tcW w:w="6494" w:type="dxa"/>
          </w:tcPr>
          <w:p w14:paraId="0FA6B5E1" w14:textId="77777777" w:rsidR="00083A2B" w:rsidRDefault="007C4FE9">
            <w:pPr>
              <w:pStyle w:val="TableStyle"/>
              <w:keepNext/>
              <w:rPr>
                <w:b/>
              </w:rPr>
            </w:pPr>
            <w:r>
              <w:rPr>
                <w:b/>
              </w:rPr>
              <w:t>Brief description of the change and its reason</w:t>
            </w:r>
          </w:p>
        </w:tc>
      </w:tr>
      <w:tr w:rsidR="00083A2B" w14:paraId="56455382" w14:textId="77777777">
        <w:trPr>
          <w:cantSplit/>
        </w:trPr>
        <w:tc>
          <w:tcPr>
            <w:tcW w:w="1559" w:type="dxa"/>
          </w:tcPr>
          <w:p w14:paraId="46959472" w14:textId="77777777" w:rsidR="00083A2B" w:rsidRDefault="007C4FE9">
            <w:pPr>
              <w:pStyle w:val="TableStyle"/>
              <w:keepNext/>
              <w:jc w:val="center"/>
            </w:pPr>
            <w:r>
              <w:t xml:space="preserve">Version </w:t>
            </w:r>
            <w:r>
              <w:rPr>
                <w:noProof/>
              </w:rPr>
              <w:t>4</w:t>
            </w:r>
          </w:p>
        </w:tc>
        <w:tc>
          <w:tcPr>
            <w:tcW w:w="585" w:type="dxa"/>
          </w:tcPr>
          <w:p w14:paraId="736CBE7D" w14:textId="77777777" w:rsidR="00083A2B" w:rsidRDefault="007C4FE9">
            <w:pPr>
              <w:pStyle w:val="TableStyle"/>
              <w:keepNext/>
              <w:jc w:val="center"/>
            </w:pPr>
            <w:r>
              <w:rPr>
                <w:noProof/>
              </w:rPr>
              <w:t>2529</w:t>
            </w:r>
          </w:p>
        </w:tc>
        <w:tc>
          <w:tcPr>
            <w:tcW w:w="6494" w:type="dxa"/>
          </w:tcPr>
          <w:p w14:paraId="2DD4C2E3" w14:textId="77777777" w:rsidR="00083A2B" w:rsidRDefault="007C4FE9">
            <w:pPr>
              <w:pStyle w:val="TableStyle"/>
              <w:keepNext/>
            </w:pPr>
            <w:r>
              <w:rPr>
                <w:noProof/>
              </w:rPr>
              <w:t>Data Items 'Deemed Generator Programmed Transfer Exports', 'Deemed Generator Programmed Transfer Imports', and 'Deemed Generator Pool Imports' added to Group 672 in the order specified in CR2774.</w:t>
            </w:r>
          </w:p>
        </w:tc>
      </w:tr>
      <w:tr w:rsidR="00083A2B" w14:paraId="4E02F0C3" w14:textId="77777777">
        <w:trPr>
          <w:cantSplit/>
        </w:trPr>
        <w:tc>
          <w:tcPr>
            <w:tcW w:w="1559" w:type="dxa"/>
          </w:tcPr>
          <w:p w14:paraId="3CA18249" w14:textId="77777777" w:rsidR="00083A2B" w:rsidRDefault="007C4FE9">
            <w:pPr>
              <w:pStyle w:val="TableStyle"/>
              <w:keepNext/>
              <w:jc w:val="center"/>
            </w:pPr>
            <w:r>
              <w:t xml:space="preserve">Version </w:t>
            </w:r>
            <w:r>
              <w:rPr>
                <w:noProof/>
              </w:rPr>
              <w:t>4</w:t>
            </w:r>
          </w:p>
        </w:tc>
        <w:tc>
          <w:tcPr>
            <w:tcW w:w="585" w:type="dxa"/>
          </w:tcPr>
          <w:p w14:paraId="1B0FFF1E" w14:textId="77777777" w:rsidR="00083A2B" w:rsidRDefault="007C4FE9">
            <w:pPr>
              <w:pStyle w:val="TableStyle"/>
              <w:keepNext/>
              <w:jc w:val="center"/>
            </w:pPr>
            <w:r>
              <w:rPr>
                <w:noProof/>
              </w:rPr>
              <w:t>2589</w:t>
            </w:r>
          </w:p>
        </w:tc>
        <w:tc>
          <w:tcPr>
            <w:tcW w:w="6494" w:type="dxa"/>
          </w:tcPr>
          <w:p w14:paraId="4FBAD825" w14:textId="77777777" w:rsidR="00083A2B" w:rsidRDefault="007C4FE9">
            <w:pPr>
              <w:pStyle w:val="TableStyle"/>
              <w:keepNext/>
            </w:pPr>
            <w:r>
              <w:rPr>
                <w:noProof/>
              </w:rPr>
              <w:t>Data items 'SSR Run Number', 'SSR Run Date', 'SDP Run Number' and 'SDP Run Type Id' added to group 671.</w:t>
            </w:r>
          </w:p>
        </w:tc>
      </w:tr>
      <w:tr w:rsidR="00083A2B" w14:paraId="400DAA6B" w14:textId="77777777">
        <w:trPr>
          <w:cantSplit/>
        </w:trPr>
        <w:tc>
          <w:tcPr>
            <w:tcW w:w="1559" w:type="dxa"/>
          </w:tcPr>
          <w:p w14:paraId="61DB4334" w14:textId="77777777" w:rsidR="00083A2B" w:rsidRDefault="007C4FE9">
            <w:pPr>
              <w:pStyle w:val="TableStyle"/>
              <w:keepNext/>
              <w:jc w:val="center"/>
            </w:pPr>
            <w:r>
              <w:t xml:space="preserve">Version </w:t>
            </w:r>
            <w:r>
              <w:rPr>
                <w:noProof/>
              </w:rPr>
              <w:t>4</w:t>
            </w:r>
          </w:p>
        </w:tc>
        <w:tc>
          <w:tcPr>
            <w:tcW w:w="585" w:type="dxa"/>
          </w:tcPr>
          <w:p w14:paraId="33ADFDFB" w14:textId="77777777" w:rsidR="00083A2B" w:rsidRDefault="007C4FE9">
            <w:pPr>
              <w:pStyle w:val="TableStyle"/>
              <w:keepNext/>
              <w:jc w:val="center"/>
            </w:pPr>
            <w:r>
              <w:rPr>
                <w:noProof/>
              </w:rPr>
              <w:t>2780</w:t>
            </w:r>
          </w:p>
        </w:tc>
        <w:tc>
          <w:tcPr>
            <w:tcW w:w="6494" w:type="dxa"/>
          </w:tcPr>
          <w:p w14:paraId="34F542BA" w14:textId="77777777" w:rsidR="00083A2B" w:rsidRDefault="007C4FE9">
            <w:pPr>
              <w:pStyle w:val="TableStyle"/>
              <w:keepNext/>
            </w:pPr>
            <w:r>
              <w:rPr>
                <w:noProof/>
              </w:rPr>
              <w:t>Range of Groups 671 and 672 changed.</w:t>
            </w:r>
          </w:p>
        </w:tc>
      </w:tr>
      <w:tr w:rsidR="00083A2B" w14:paraId="4CEE1224" w14:textId="77777777">
        <w:trPr>
          <w:cantSplit/>
        </w:trPr>
        <w:tc>
          <w:tcPr>
            <w:tcW w:w="1559" w:type="dxa"/>
          </w:tcPr>
          <w:p w14:paraId="674FA455" w14:textId="77777777" w:rsidR="00083A2B" w:rsidRDefault="007C4FE9">
            <w:pPr>
              <w:pStyle w:val="TableStyle"/>
              <w:keepNext/>
              <w:jc w:val="center"/>
            </w:pPr>
            <w:r>
              <w:t xml:space="preserve">Version </w:t>
            </w:r>
            <w:r>
              <w:rPr>
                <w:noProof/>
              </w:rPr>
              <w:t>4.2</w:t>
            </w:r>
          </w:p>
        </w:tc>
        <w:tc>
          <w:tcPr>
            <w:tcW w:w="585" w:type="dxa"/>
          </w:tcPr>
          <w:p w14:paraId="75604C6F" w14:textId="77777777" w:rsidR="00083A2B" w:rsidRDefault="007C4FE9">
            <w:pPr>
              <w:pStyle w:val="TableStyle"/>
              <w:keepNext/>
              <w:jc w:val="center"/>
            </w:pPr>
            <w:r>
              <w:rPr>
                <w:noProof/>
              </w:rPr>
              <w:t>2934</w:t>
            </w:r>
          </w:p>
        </w:tc>
        <w:tc>
          <w:tcPr>
            <w:tcW w:w="6494" w:type="dxa"/>
          </w:tcPr>
          <w:p w14:paraId="0A612C53" w14:textId="77777777" w:rsidR="00083A2B" w:rsidRDefault="007C4FE9">
            <w:pPr>
              <w:pStyle w:val="TableStyle"/>
              <w:keepNext/>
            </w:pPr>
            <w:r>
              <w:rPr>
                <w:noProof/>
              </w:rPr>
              <w:t>Flow occurrence from GA Agent to Grid Control added.</w:t>
            </w:r>
          </w:p>
        </w:tc>
      </w:tr>
      <w:tr w:rsidR="00083A2B" w14:paraId="70FE79B8" w14:textId="77777777">
        <w:trPr>
          <w:cantSplit/>
        </w:trPr>
        <w:tc>
          <w:tcPr>
            <w:tcW w:w="1559" w:type="dxa"/>
          </w:tcPr>
          <w:p w14:paraId="643ACC70" w14:textId="77777777" w:rsidR="00083A2B" w:rsidRDefault="007C4FE9">
            <w:pPr>
              <w:pStyle w:val="TableStyle"/>
              <w:keepNext/>
              <w:jc w:val="center"/>
            </w:pPr>
            <w:r>
              <w:t xml:space="preserve">Version </w:t>
            </w:r>
            <w:r>
              <w:rPr>
                <w:noProof/>
              </w:rPr>
              <w:t>8.4</w:t>
            </w:r>
          </w:p>
        </w:tc>
        <w:tc>
          <w:tcPr>
            <w:tcW w:w="585" w:type="dxa"/>
          </w:tcPr>
          <w:p w14:paraId="3EC1CAF7" w14:textId="77777777" w:rsidR="00083A2B" w:rsidRDefault="007C4FE9">
            <w:pPr>
              <w:pStyle w:val="TableStyle"/>
              <w:keepNext/>
              <w:jc w:val="center"/>
            </w:pPr>
            <w:r>
              <w:rPr>
                <w:noProof/>
              </w:rPr>
              <w:t>3271</w:t>
            </w:r>
          </w:p>
        </w:tc>
        <w:tc>
          <w:tcPr>
            <w:tcW w:w="6494" w:type="dxa"/>
          </w:tcPr>
          <w:p w14:paraId="2B943D40" w14:textId="77777777" w:rsidR="00083A2B" w:rsidRDefault="007C4FE9">
            <w:pPr>
              <w:pStyle w:val="TableStyle"/>
              <w:keepNext/>
            </w:pPr>
            <w:r>
              <w:rPr>
                <w:noProof/>
              </w:rPr>
              <w:t>Flow deleted from catalogue</w:t>
            </w:r>
          </w:p>
        </w:tc>
      </w:tr>
    </w:tbl>
    <w:p w14:paraId="6D906DE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3B3A0B8" w14:textId="77777777">
        <w:tc>
          <w:tcPr>
            <w:tcW w:w="1814" w:type="dxa"/>
            <w:vAlign w:val="center"/>
          </w:tcPr>
          <w:p w14:paraId="58D4D351" w14:textId="77777777" w:rsidR="00083A2B" w:rsidRDefault="007C4FE9">
            <w:pPr>
              <w:pStyle w:val="Fieldtitle"/>
              <w:rPr>
                <w:sz w:val="20"/>
              </w:rPr>
            </w:pPr>
            <w:r>
              <w:rPr>
                <w:sz w:val="20"/>
              </w:rPr>
              <w:lastRenderedPageBreak/>
              <w:t>Flow Name:</w:t>
            </w:r>
          </w:p>
        </w:tc>
        <w:tc>
          <w:tcPr>
            <w:tcW w:w="6803" w:type="dxa"/>
            <w:vAlign w:val="center"/>
          </w:tcPr>
          <w:p w14:paraId="77BB9E44" w14:textId="77777777" w:rsidR="00083A2B" w:rsidRDefault="007C4FE9">
            <w:pPr>
              <w:pStyle w:val="Flowtitle"/>
            </w:pPr>
            <w:r>
              <w:rPr>
                <w:noProof/>
              </w:rPr>
              <w:t>Confirmation of Acceptance of Scottish Generation Allocation Schedule</w:t>
            </w:r>
          </w:p>
        </w:tc>
      </w:tr>
      <w:tr w:rsidR="00083A2B" w14:paraId="34692C59" w14:textId="77777777">
        <w:tc>
          <w:tcPr>
            <w:tcW w:w="1814" w:type="dxa"/>
            <w:vAlign w:val="center"/>
          </w:tcPr>
          <w:p w14:paraId="4D29A329" w14:textId="77777777" w:rsidR="00083A2B" w:rsidRDefault="00083A2B">
            <w:pPr>
              <w:pStyle w:val="Fieldtitle"/>
              <w:rPr>
                <w:sz w:val="20"/>
              </w:rPr>
            </w:pPr>
          </w:p>
        </w:tc>
        <w:tc>
          <w:tcPr>
            <w:tcW w:w="6803" w:type="dxa"/>
            <w:vAlign w:val="center"/>
          </w:tcPr>
          <w:p w14:paraId="51654086" w14:textId="77777777" w:rsidR="00083A2B" w:rsidRDefault="007C4FE9">
            <w:pPr>
              <w:rPr>
                <w:b/>
                <w:sz w:val="20"/>
                <w:szCs w:val="20"/>
              </w:rPr>
            </w:pPr>
            <w:r>
              <w:rPr>
                <w:b/>
              </w:rPr>
              <w:t>This Flow has been removed from the catalogue</w:t>
            </w:r>
          </w:p>
        </w:tc>
      </w:tr>
    </w:tbl>
    <w:p w14:paraId="41D719BD" w14:textId="77777777" w:rsidR="00083A2B" w:rsidRDefault="00083A2B">
      <w:pPr>
        <w:sectPr w:rsidR="00083A2B">
          <w:headerReference w:type="default" r:id="rId120"/>
          <w:footerReference w:type="default" r:id="rId121"/>
          <w:pgSz w:w="12240" w:h="15840"/>
          <w:pgMar w:top="1440" w:right="1800" w:bottom="1440" w:left="1800" w:header="708" w:footer="708" w:gutter="0"/>
          <w:cols w:space="708"/>
          <w:docGrid w:linePitch="360"/>
        </w:sectPr>
      </w:pPr>
    </w:p>
    <w:p w14:paraId="74034578"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3EA48A5" w14:textId="77777777">
        <w:trPr>
          <w:cantSplit/>
          <w:tblHeader/>
        </w:trPr>
        <w:tc>
          <w:tcPr>
            <w:tcW w:w="1559" w:type="dxa"/>
          </w:tcPr>
          <w:p w14:paraId="3C8CF651" w14:textId="77777777" w:rsidR="00083A2B" w:rsidRDefault="007C4FE9">
            <w:pPr>
              <w:pStyle w:val="TableStyle"/>
              <w:keepNext/>
              <w:jc w:val="center"/>
              <w:rPr>
                <w:b/>
              </w:rPr>
            </w:pPr>
            <w:r>
              <w:rPr>
                <w:b/>
              </w:rPr>
              <w:t>Catalogue release change takes effect</w:t>
            </w:r>
          </w:p>
        </w:tc>
        <w:tc>
          <w:tcPr>
            <w:tcW w:w="585" w:type="dxa"/>
          </w:tcPr>
          <w:p w14:paraId="06D266A8" w14:textId="77777777" w:rsidR="00083A2B" w:rsidRDefault="007C4FE9">
            <w:pPr>
              <w:pStyle w:val="TableStyle"/>
              <w:keepNext/>
              <w:jc w:val="center"/>
              <w:rPr>
                <w:b/>
              </w:rPr>
            </w:pPr>
            <w:r>
              <w:rPr>
                <w:b/>
              </w:rPr>
              <w:t>CP No.</w:t>
            </w:r>
          </w:p>
        </w:tc>
        <w:tc>
          <w:tcPr>
            <w:tcW w:w="6494" w:type="dxa"/>
          </w:tcPr>
          <w:p w14:paraId="50B8FDB7" w14:textId="77777777" w:rsidR="00083A2B" w:rsidRDefault="007C4FE9">
            <w:pPr>
              <w:pStyle w:val="TableStyle"/>
              <w:keepNext/>
              <w:rPr>
                <w:b/>
              </w:rPr>
            </w:pPr>
            <w:r>
              <w:rPr>
                <w:b/>
              </w:rPr>
              <w:t>Brief description of the change and its reason</w:t>
            </w:r>
          </w:p>
        </w:tc>
      </w:tr>
      <w:tr w:rsidR="00083A2B" w14:paraId="6F2B495C" w14:textId="77777777">
        <w:trPr>
          <w:cantSplit/>
        </w:trPr>
        <w:tc>
          <w:tcPr>
            <w:tcW w:w="1559" w:type="dxa"/>
          </w:tcPr>
          <w:p w14:paraId="2DF1C2C0" w14:textId="77777777" w:rsidR="00083A2B" w:rsidRDefault="007C4FE9">
            <w:pPr>
              <w:pStyle w:val="TableStyle"/>
              <w:keepNext/>
              <w:jc w:val="center"/>
            </w:pPr>
            <w:r>
              <w:t xml:space="preserve">Version </w:t>
            </w:r>
            <w:r>
              <w:rPr>
                <w:noProof/>
              </w:rPr>
              <w:t>4</w:t>
            </w:r>
          </w:p>
        </w:tc>
        <w:tc>
          <w:tcPr>
            <w:tcW w:w="585" w:type="dxa"/>
          </w:tcPr>
          <w:p w14:paraId="2EC90D4D" w14:textId="77777777" w:rsidR="00083A2B" w:rsidRDefault="007C4FE9">
            <w:pPr>
              <w:pStyle w:val="TableStyle"/>
              <w:keepNext/>
              <w:jc w:val="center"/>
            </w:pPr>
            <w:r>
              <w:rPr>
                <w:noProof/>
              </w:rPr>
              <w:t>2779</w:t>
            </w:r>
          </w:p>
        </w:tc>
        <w:tc>
          <w:tcPr>
            <w:tcW w:w="6494" w:type="dxa"/>
          </w:tcPr>
          <w:p w14:paraId="72101CBC" w14:textId="77777777" w:rsidR="00083A2B" w:rsidRDefault="007C4FE9">
            <w:pPr>
              <w:pStyle w:val="TableStyle"/>
              <w:keepNext/>
            </w:pPr>
            <w:r>
              <w:rPr>
                <w:noProof/>
              </w:rPr>
              <w:t>Data Item 'In-Perpetuity Schedule Marker' added to Group 675.</w:t>
            </w:r>
          </w:p>
        </w:tc>
      </w:tr>
      <w:tr w:rsidR="00083A2B" w14:paraId="59FBD8C1" w14:textId="77777777">
        <w:trPr>
          <w:cantSplit/>
        </w:trPr>
        <w:tc>
          <w:tcPr>
            <w:tcW w:w="1559" w:type="dxa"/>
          </w:tcPr>
          <w:p w14:paraId="6AAA525E" w14:textId="77777777" w:rsidR="00083A2B" w:rsidRDefault="007C4FE9">
            <w:pPr>
              <w:pStyle w:val="TableStyle"/>
              <w:keepNext/>
              <w:jc w:val="center"/>
            </w:pPr>
            <w:r>
              <w:t xml:space="preserve">Version </w:t>
            </w:r>
            <w:r>
              <w:rPr>
                <w:noProof/>
              </w:rPr>
              <w:t>4</w:t>
            </w:r>
          </w:p>
        </w:tc>
        <w:tc>
          <w:tcPr>
            <w:tcW w:w="585" w:type="dxa"/>
          </w:tcPr>
          <w:p w14:paraId="2326DB68" w14:textId="77777777" w:rsidR="00083A2B" w:rsidRDefault="007C4FE9">
            <w:pPr>
              <w:pStyle w:val="TableStyle"/>
              <w:keepNext/>
              <w:jc w:val="center"/>
            </w:pPr>
            <w:r>
              <w:rPr>
                <w:noProof/>
              </w:rPr>
              <w:t>2780</w:t>
            </w:r>
          </w:p>
        </w:tc>
        <w:tc>
          <w:tcPr>
            <w:tcW w:w="6494" w:type="dxa"/>
          </w:tcPr>
          <w:p w14:paraId="24BBF6E8" w14:textId="77777777" w:rsidR="00083A2B" w:rsidRDefault="007C4FE9">
            <w:pPr>
              <w:pStyle w:val="TableStyle"/>
              <w:keepNext/>
            </w:pPr>
            <w:r>
              <w:rPr>
                <w:noProof/>
              </w:rPr>
              <w:t>Range of Groups 675 and 676 changed, and notes added.</w:t>
            </w:r>
          </w:p>
        </w:tc>
      </w:tr>
      <w:tr w:rsidR="00083A2B" w14:paraId="3C5086D7" w14:textId="77777777">
        <w:trPr>
          <w:cantSplit/>
        </w:trPr>
        <w:tc>
          <w:tcPr>
            <w:tcW w:w="1559" w:type="dxa"/>
          </w:tcPr>
          <w:p w14:paraId="2DB73FFA" w14:textId="77777777" w:rsidR="00083A2B" w:rsidRDefault="007C4FE9">
            <w:pPr>
              <w:pStyle w:val="TableStyle"/>
              <w:keepNext/>
              <w:jc w:val="center"/>
            </w:pPr>
            <w:r>
              <w:t xml:space="preserve">Version </w:t>
            </w:r>
            <w:r>
              <w:rPr>
                <w:noProof/>
              </w:rPr>
              <w:t>4.1</w:t>
            </w:r>
          </w:p>
        </w:tc>
        <w:tc>
          <w:tcPr>
            <w:tcW w:w="585" w:type="dxa"/>
          </w:tcPr>
          <w:p w14:paraId="6A1E27D2" w14:textId="77777777" w:rsidR="00083A2B" w:rsidRDefault="007C4FE9">
            <w:pPr>
              <w:pStyle w:val="TableStyle"/>
              <w:keepNext/>
              <w:jc w:val="center"/>
            </w:pPr>
            <w:r>
              <w:rPr>
                <w:noProof/>
              </w:rPr>
              <w:t>2850</w:t>
            </w:r>
          </w:p>
        </w:tc>
        <w:tc>
          <w:tcPr>
            <w:tcW w:w="6494" w:type="dxa"/>
          </w:tcPr>
          <w:p w14:paraId="21EA8081" w14:textId="77777777" w:rsidR="00083A2B" w:rsidRDefault="007C4FE9">
            <w:pPr>
              <w:pStyle w:val="TableStyle"/>
              <w:keepNext/>
            </w:pPr>
            <w:r>
              <w:rPr>
                <w:noProof/>
              </w:rPr>
              <w:t>Data Items 'Supplier Id' and 'Generator Id' added to group 675, as mandatory.</w:t>
            </w:r>
          </w:p>
        </w:tc>
      </w:tr>
      <w:tr w:rsidR="00083A2B" w14:paraId="1EC0AB4B" w14:textId="77777777">
        <w:trPr>
          <w:cantSplit/>
        </w:trPr>
        <w:tc>
          <w:tcPr>
            <w:tcW w:w="1559" w:type="dxa"/>
          </w:tcPr>
          <w:p w14:paraId="7851C5DC" w14:textId="77777777" w:rsidR="00083A2B" w:rsidRDefault="007C4FE9">
            <w:pPr>
              <w:pStyle w:val="TableStyle"/>
              <w:keepNext/>
              <w:jc w:val="center"/>
            </w:pPr>
            <w:r>
              <w:t xml:space="preserve">Version </w:t>
            </w:r>
            <w:r>
              <w:rPr>
                <w:noProof/>
              </w:rPr>
              <w:t>7.2</w:t>
            </w:r>
          </w:p>
        </w:tc>
        <w:tc>
          <w:tcPr>
            <w:tcW w:w="585" w:type="dxa"/>
          </w:tcPr>
          <w:p w14:paraId="74208E5E" w14:textId="77777777" w:rsidR="00083A2B" w:rsidRDefault="007C4FE9">
            <w:pPr>
              <w:pStyle w:val="TableStyle"/>
              <w:keepNext/>
              <w:jc w:val="center"/>
            </w:pPr>
            <w:r>
              <w:rPr>
                <w:noProof/>
              </w:rPr>
              <w:t>3145</w:t>
            </w:r>
          </w:p>
        </w:tc>
        <w:tc>
          <w:tcPr>
            <w:tcW w:w="6494" w:type="dxa"/>
          </w:tcPr>
          <w:p w14:paraId="20029952" w14:textId="77777777" w:rsidR="00083A2B" w:rsidRDefault="007C4FE9">
            <w:pPr>
              <w:pStyle w:val="TableStyle"/>
              <w:keepNext/>
            </w:pPr>
            <w:r>
              <w:rPr>
                <w:noProof/>
              </w:rPr>
              <w:t>Flow Notes changed.</w:t>
            </w:r>
          </w:p>
        </w:tc>
      </w:tr>
      <w:tr w:rsidR="00083A2B" w14:paraId="26BE119C" w14:textId="77777777">
        <w:trPr>
          <w:cantSplit/>
        </w:trPr>
        <w:tc>
          <w:tcPr>
            <w:tcW w:w="1559" w:type="dxa"/>
          </w:tcPr>
          <w:p w14:paraId="6078212E" w14:textId="77777777" w:rsidR="00083A2B" w:rsidRDefault="007C4FE9">
            <w:pPr>
              <w:pStyle w:val="TableStyle"/>
              <w:keepNext/>
              <w:jc w:val="center"/>
            </w:pPr>
            <w:r>
              <w:t xml:space="preserve">Version </w:t>
            </w:r>
            <w:r>
              <w:rPr>
                <w:noProof/>
              </w:rPr>
              <w:t>8.4</w:t>
            </w:r>
          </w:p>
        </w:tc>
        <w:tc>
          <w:tcPr>
            <w:tcW w:w="585" w:type="dxa"/>
          </w:tcPr>
          <w:p w14:paraId="7B9DBFBE" w14:textId="77777777" w:rsidR="00083A2B" w:rsidRDefault="007C4FE9">
            <w:pPr>
              <w:pStyle w:val="TableStyle"/>
              <w:keepNext/>
              <w:jc w:val="center"/>
            </w:pPr>
            <w:r>
              <w:rPr>
                <w:noProof/>
              </w:rPr>
              <w:t>3271</w:t>
            </w:r>
          </w:p>
        </w:tc>
        <w:tc>
          <w:tcPr>
            <w:tcW w:w="6494" w:type="dxa"/>
          </w:tcPr>
          <w:p w14:paraId="6DD1DAA6" w14:textId="77777777" w:rsidR="00083A2B" w:rsidRDefault="007C4FE9">
            <w:pPr>
              <w:pStyle w:val="TableStyle"/>
              <w:keepNext/>
            </w:pPr>
            <w:r>
              <w:rPr>
                <w:noProof/>
              </w:rPr>
              <w:t>Flow deleted from catalogue</w:t>
            </w:r>
          </w:p>
        </w:tc>
      </w:tr>
    </w:tbl>
    <w:p w14:paraId="64B6588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FF5F09B" w14:textId="77777777">
        <w:tc>
          <w:tcPr>
            <w:tcW w:w="1814" w:type="dxa"/>
            <w:vAlign w:val="center"/>
          </w:tcPr>
          <w:p w14:paraId="426EF821" w14:textId="77777777" w:rsidR="00083A2B" w:rsidRDefault="007C4FE9">
            <w:pPr>
              <w:pStyle w:val="Fieldtitle"/>
              <w:rPr>
                <w:sz w:val="20"/>
              </w:rPr>
            </w:pPr>
            <w:r>
              <w:rPr>
                <w:sz w:val="20"/>
              </w:rPr>
              <w:lastRenderedPageBreak/>
              <w:t>Flow Name:</w:t>
            </w:r>
          </w:p>
        </w:tc>
        <w:tc>
          <w:tcPr>
            <w:tcW w:w="6803" w:type="dxa"/>
            <w:vAlign w:val="center"/>
          </w:tcPr>
          <w:p w14:paraId="3631CF99" w14:textId="77777777" w:rsidR="00083A2B" w:rsidRDefault="007C4FE9">
            <w:pPr>
              <w:pStyle w:val="Flowtitle"/>
            </w:pPr>
            <w:r>
              <w:rPr>
                <w:noProof/>
              </w:rPr>
              <w:t>Deemed Between Area Generator Trades in Scottish Company's Area Involving Independent Generators who are Party to a GA Trading Relationship</w:t>
            </w:r>
          </w:p>
        </w:tc>
      </w:tr>
      <w:tr w:rsidR="00083A2B" w14:paraId="38967526" w14:textId="77777777">
        <w:tc>
          <w:tcPr>
            <w:tcW w:w="1814" w:type="dxa"/>
            <w:vAlign w:val="center"/>
          </w:tcPr>
          <w:p w14:paraId="091C43DA" w14:textId="77777777" w:rsidR="00083A2B" w:rsidRDefault="00083A2B">
            <w:pPr>
              <w:pStyle w:val="Fieldtitle"/>
              <w:rPr>
                <w:sz w:val="20"/>
              </w:rPr>
            </w:pPr>
          </w:p>
        </w:tc>
        <w:tc>
          <w:tcPr>
            <w:tcW w:w="6803" w:type="dxa"/>
            <w:vAlign w:val="center"/>
          </w:tcPr>
          <w:p w14:paraId="1C63B7FF" w14:textId="77777777" w:rsidR="00083A2B" w:rsidRDefault="007C4FE9">
            <w:pPr>
              <w:rPr>
                <w:b/>
                <w:sz w:val="20"/>
                <w:szCs w:val="20"/>
              </w:rPr>
            </w:pPr>
            <w:r>
              <w:rPr>
                <w:b/>
              </w:rPr>
              <w:t>This Flow has been removed from the catalogue</w:t>
            </w:r>
          </w:p>
        </w:tc>
      </w:tr>
    </w:tbl>
    <w:p w14:paraId="7F18FF87" w14:textId="77777777" w:rsidR="00083A2B" w:rsidRDefault="00083A2B">
      <w:pPr>
        <w:sectPr w:rsidR="00083A2B">
          <w:headerReference w:type="default" r:id="rId122"/>
          <w:footerReference w:type="default" r:id="rId123"/>
          <w:pgSz w:w="12240" w:h="15840"/>
          <w:pgMar w:top="1440" w:right="1800" w:bottom="1440" w:left="1800" w:header="708" w:footer="708" w:gutter="0"/>
          <w:cols w:space="708"/>
          <w:docGrid w:linePitch="360"/>
        </w:sectPr>
      </w:pPr>
    </w:p>
    <w:p w14:paraId="7D0FDE3E"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5DA6D339" w14:textId="77777777">
        <w:trPr>
          <w:cantSplit/>
          <w:tblHeader/>
        </w:trPr>
        <w:tc>
          <w:tcPr>
            <w:tcW w:w="1559" w:type="dxa"/>
          </w:tcPr>
          <w:p w14:paraId="64CDE8A2" w14:textId="77777777" w:rsidR="00083A2B" w:rsidRDefault="007C4FE9">
            <w:pPr>
              <w:pStyle w:val="TableStyle"/>
              <w:keepNext/>
              <w:jc w:val="center"/>
              <w:rPr>
                <w:b/>
              </w:rPr>
            </w:pPr>
            <w:r>
              <w:rPr>
                <w:b/>
              </w:rPr>
              <w:t>Catalogue release change takes effect</w:t>
            </w:r>
          </w:p>
        </w:tc>
        <w:tc>
          <w:tcPr>
            <w:tcW w:w="585" w:type="dxa"/>
          </w:tcPr>
          <w:p w14:paraId="4A626F49" w14:textId="77777777" w:rsidR="00083A2B" w:rsidRDefault="007C4FE9">
            <w:pPr>
              <w:pStyle w:val="TableStyle"/>
              <w:keepNext/>
              <w:jc w:val="center"/>
              <w:rPr>
                <w:b/>
              </w:rPr>
            </w:pPr>
            <w:r>
              <w:rPr>
                <w:b/>
              </w:rPr>
              <w:t>CP No.</w:t>
            </w:r>
          </w:p>
        </w:tc>
        <w:tc>
          <w:tcPr>
            <w:tcW w:w="6494" w:type="dxa"/>
          </w:tcPr>
          <w:p w14:paraId="3D541498" w14:textId="77777777" w:rsidR="00083A2B" w:rsidRDefault="007C4FE9">
            <w:pPr>
              <w:pStyle w:val="TableStyle"/>
              <w:keepNext/>
              <w:rPr>
                <w:b/>
              </w:rPr>
            </w:pPr>
            <w:r>
              <w:rPr>
                <w:b/>
              </w:rPr>
              <w:t>Brief description of the change and its reason</w:t>
            </w:r>
          </w:p>
        </w:tc>
      </w:tr>
      <w:tr w:rsidR="00083A2B" w14:paraId="23961F20" w14:textId="77777777">
        <w:trPr>
          <w:cantSplit/>
        </w:trPr>
        <w:tc>
          <w:tcPr>
            <w:tcW w:w="1559" w:type="dxa"/>
          </w:tcPr>
          <w:p w14:paraId="640220E6" w14:textId="77777777" w:rsidR="00083A2B" w:rsidRDefault="007C4FE9">
            <w:pPr>
              <w:pStyle w:val="TableStyle"/>
              <w:keepNext/>
              <w:jc w:val="center"/>
            </w:pPr>
            <w:r>
              <w:t xml:space="preserve">Version </w:t>
            </w:r>
            <w:r>
              <w:rPr>
                <w:noProof/>
              </w:rPr>
              <w:t>4</w:t>
            </w:r>
          </w:p>
        </w:tc>
        <w:tc>
          <w:tcPr>
            <w:tcW w:w="585" w:type="dxa"/>
          </w:tcPr>
          <w:p w14:paraId="40B506AC" w14:textId="77777777" w:rsidR="00083A2B" w:rsidRDefault="007C4FE9">
            <w:pPr>
              <w:pStyle w:val="TableStyle"/>
              <w:keepNext/>
              <w:jc w:val="center"/>
            </w:pPr>
            <w:r>
              <w:rPr>
                <w:noProof/>
              </w:rPr>
              <w:t>2780</w:t>
            </w:r>
          </w:p>
        </w:tc>
        <w:tc>
          <w:tcPr>
            <w:tcW w:w="6494" w:type="dxa"/>
          </w:tcPr>
          <w:p w14:paraId="7BCDDCA2" w14:textId="77777777" w:rsidR="00083A2B" w:rsidRDefault="007C4FE9">
            <w:pPr>
              <w:pStyle w:val="TableStyle"/>
              <w:keepNext/>
            </w:pPr>
            <w:r>
              <w:rPr>
                <w:noProof/>
              </w:rPr>
              <w:t>Range of Groups 682 and 683 changed.</w:t>
            </w:r>
          </w:p>
        </w:tc>
      </w:tr>
      <w:tr w:rsidR="00083A2B" w14:paraId="756B2740" w14:textId="77777777">
        <w:trPr>
          <w:cantSplit/>
        </w:trPr>
        <w:tc>
          <w:tcPr>
            <w:tcW w:w="1559" w:type="dxa"/>
          </w:tcPr>
          <w:p w14:paraId="5134D43C" w14:textId="77777777" w:rsidR="00083A2B" w:rsidRDefault="007C4FE9">
            <w:pPr>
              <w:pStyle w:val="TableStyle"/>
              <w:keepNext/>
              <w:jc w:val="center"/>
            </w:pPr>
            <w:r>
              <w:t xml:space="preserve">Version </w:t>
            </w:r>
            <w:r>
              <w:rPr>
                <w:noProof/>
              </w:rPr>
              <w:t>8.4</w:t>
            </w:r>
          </w:p>
        </w:tc>
        <w:tc>
          <w:tcPr>
            <w:tcW w:w="585" w:type="dxa"/>
          </w:tcPr>
          <w:p w14:paraId="72BED1D1" w14:textId="77777777" w:rsidR="00083A2B" w:rsidRDefault="007C4FE9">
            <w:pPr>
              <w:pStyle w:val="TableStyle"/>
              <w:keepNext/>
              <w:jc w:val="center"/>
            </w:pPr>
            <w:r>
              <w:rPr>
                <w:noProof/>
              </w:rPr>
              <w:t>3271</w:t>
            </w:r>
          </w:p>
        </w:tc>
        <w:tc>
          <w:tcPr>
            <w:tcW w:w="6494" w:type="dxa"/>
          </w:tcPr>
          <w:p w14:paraId="1D843ED5" w14:textId="77777777" w:rsidR="00083A2B" w:rsidRDefault="007C4FE9">
            <w:pPr>
              <w:pStyle w:val="TableStyle"/>
              <w:keepNext/>
            </w:pPr>
            <w:r>
              <w:rPr>
                <w:noProof/>
              </w:rPr>
              <w:t>Flow deleted from catalogue</w:t>
            </w:r>
          </w:p>
        </w:tc>
      </w:tr>
    </w:tbl>
    <w:p w14:paraId="2ACDB31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A294214" w14:textId="77777777">
        <w:tc>
          <w:tcPr>
            <w:tcW w:w="1814" w:type="dxa"/>
            <w:vAlign w:val="center"/>
          </w:tcPr>
          <w:p w14:paraId="305C687A" w14:textId="77777777" w:rsidR="00083A2B" w:rsidRDefault="007C4FE9">
            <w:pPr>
              <w:pStyle w:val="Fieldtitle"/>
              <w:rPr>
                <w:sz w:val="20"/>
              </w:rPr>
            </w:pPr>
            <w:r>
              <w:rPr>
                <w:sz w:val="20"/>
              </w:rPr>
              <w:lastRenderedPageBreak/>
              <w:t>Flow Name:</w:t>
            </w:r>
          </w:p>
        </w:tc>
        <w:tc>
          <w:tcPr>
            <w:tcW w:w="6803" w:type="dxa"/>
            <w:vAlign w:val="center"/>
          </w:tcPr>
          <w:p w14:paraId="6420D21B" w14:textId="77777777" w:rsidR="00083A2B" w:rsidRDefault="007C4FE9">
            <w:pPr>
              <w:pStyle w:val="Flowtitle"/>
            </w:pPr>
            <w:r>
              <w:rPr>
                <w:noProof/>
              </w:rPr>
              <w:t>Deemed Within Area Generator Trades in Scottish Company's Area Involving Independent Generators who are Party to a GA Trading Relationship</w:t>
            </w:r>
          </w:p>
        </w:tc>
      </w:tr>
      <w:tr w:rsidR="00083A2B" w14:paraId="7F5BEBCB" w14:textId="77777777">
        <w:tc>
          <w:tcPr>
            <w:tcW w:w="1814" w:type="dxa"/>
            <w:vAlign w:val="center"/>
          </w:tcPr>
          <w:p w14:paraId="7BD8E529" w14:textId="77777777" w:rsidR="00083A2B" w:rsidRDefault="00083A2B">
            <w:pPr>
              <w:pStyle w:val="Fieldtitle"/>
              <w:rPr>
                <w:sz w:val="20"/>
              </w:rPr>
            </w:pPr>
          </w:p>
        </w:tc>
        <w:tc>
          <w:tcPr>
            <w:tcW w:w="6803" w:type="dxa"/>
            <w:vAlign w:val="center"/>
          </w:tcPr>
          <w:p w14:paraId="4ADC4550" w14:textId="77777777" w:rsidR="00083A2B" w:rsidRDefault="007C4FE9">
            <w:pPr>
              <w:rPr>
                <w:b/>
                <w:sz w:val="20"/>
                <w:szCs w:val="20"/>
              </w:rPr>
            </w:pPr>
            <w:r>
              <w:rPr>
                <w:b/>
              </w:rPr>
              <w:t>This Flow has been removed from the catalogue</w:t>
            </w:r>
          </w:p>
        </w:tc>
      </w:tr>
    </w:tbl>
    <w:p w14:paraId="0471D3DE" w14:textId="77777777" w:rsidR="00083A2B" w:rsidRDefault="00083A2B">
      <w:pPr>
        <w:sectPr w:rsidR="00083A2B">
          <w:headerReference w:type="default" r:id="rId124"/>
          <w:footerReference w:type="default" r:id="rId125"/>
          <w:pgSz w:w="12240" w:h="15840"/>
          <w:pgMar w:top="1440" w:right="1800" w:bottom="1440" w:left="1800" w:header="708" w:footer="708" w:gutter="0"/>
          <w:cols w:space="708"/>
          <w:docGrid w:linePitch="360"/>
        </w:sectPr>
      </w:pPr>
    </w:p>
    <w:p w14:paraId="1DD9AEB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4B41492" w14:textId="77777777">
        <w:trPr>
          <w:cantSplit/>
          <w:tblHeader/>
        </w:trPr>
        <w:tc>
          <w:tcPr>
            <w:tcW w:w="1559" w:type="dxa"/>
          </w:tcPr>
          <w:p w14:paraId="43104566" w14:textId="77777777" w:rsidR="00083A2B" w:rsidRDefault="007C4FE9">
            <w:pPr>
              <w:pStyle w:val="TableStyle"/>
              <w:keepNext/>
              <w:jc w:val="center"/>
              <w:rPr>
                <w:b/>
              </w:rPr>
            </w:pPr>
            <w:r>
              <w:rPr>
                <w:b/>
              </w:rPr>
              <w:t>Catalogue release change takes effect</w:t>
            </w:r>
          </w:p>
        </w:tc>
        <w:tc>
          <w:tcPr>
            <w:tcW w:w="585" w:type="dxa"/>
          </w:tcPr>
          <w:p w14:paraId="62432641" w14:textId="77777777" w:rsidR="00083A2B" w:rsidRDefault="007C4FE9">
            <w:pPr>
              <w:pStyle w:val="TableStyle"/>
              <w:keepNext/>
              <w:jc w:val="center"/>
              <w:rPr>
                <w:b/>
              </w:rPr>
            </w:pPr>
            <w:r>
              <w:rPr>
                <w:b/>
              </w:rPr>
              <w:t>CP No.</w:t>
            </w:r>
          </w:p>
        </w:tc>
        <w:tc>
          <w:tcPr>
            <w:tcW w:w="6494" w:type="dxa"/>
          </w:tcPr>
          <w:p w14:paraId="451F8167" w14:textId="77777777" w:rsidR="00083A2B" w:rsidRDefault="007C4FE9">
            <w:pPr>
              <w:pStyle w:val="TableStyle"/>
              <w:keepNext/>
              <w:rPr>
                <w:b/>
              </w:rPr>
            </w:pPr>
            <w:r>
              <w:rPr>
                <w:b/>
              </w:rPr>
              <w:t>Brief description of the change and its reason</w:t>
            </w:r>
          </w:p>
        </w:tc>
      </w:tr>
      <w:tr w:rsidR="00083A2B" w14:paraId="4FC86D5E" w14:textId="77777777">
        <w:trPr>
          <w:cantSplit/>
        </w:trPr>
        <w:tc>
          <w:tcPr>
            <w:tcW w:w="1559" w:type="dxa"/>
          </w:tcPr>
          <w:p w14:paraId="6B86222B" w14:textId="77777777" w:rsidR="00083A2B" w:rsidRDefault="007C4FE9">
            <w:pPr>
              <w:pStyle w:val="TableStyle"/>
              <w:keepNext/>
              <w:jc w:val="center"/>
            </w:pPr>
            <w:r>
              <w:t xml:space="preserve">Version </w:t>
            </w:r>
            <w:r>
              <w:rPr>
                <w:noProof/>
              </w:rPr>
              <w:t>4</w:t>
            </w:r>
          </w:p>
        </w:tc>
        <w:tc>
          <w:tcPr>
            <w:tcW w:w="585" w:type="dxa"/>
          </w:tcPr>
          <w:p w14:paraId="13D9B280" w14:textId="77777777" w:rsidR="00083A2B" w:rsidRDefault="007C4FE9">
            <w:pPr>
              <w:pStyle w:val="TableStyle"/>
              <w:keepNext/>
              <w:jc w:val="center"/>
            </w:pPr>
            <w:r>
              <w:rPr>
                <w:noProof/>
              </w:rPr>
              <w:t>2633</w:t>
            </w:r>
          </w:p>
        </w:tc>
        <w:tc>
          <w:tcPr>
            <w:tcW w:w="6494" w:type="dxa"/>
          </w:tcPr>
          <w:p w14:paraId="21A19B1D" w14:textId="77777777" w:rsidR="00083A2B" w:rsidRDefault="007C4FE9">
            <w:pPr>
              <w:pStyle w:val="TableStyle"/>
              <w:keepNext/>
            </w:pPr>
            <w:r>
              <w:rPr>
                <w:noProof/>
              </w:rPr>
              <w:t>Data Items 'Sending Generator Id' and 'Receiving Generator Id' replaced by 'Generator Id (1)' and  'Generator Id (2)' in the order specified in CR2777.</w:t>
            </w:r>
          </w:p>
        </w:tc>
      </w:tr>
      <w:tr w:rsidR="00083A2B" w14:paraId="6152EE8D" w14:textId="77777777">
        <w:trPr>
          <w:cantSplit/>
        </w:trPr>
        <w:tc>
          <w:tcPr>
            <w:tcW w:w="1559" w:type="dxa"/>
          </w:tcPr>
          <w:p w14:paraId="57189413" w14:textId="77777777" w:rsidR="00083A2B" w:rsidRDefault="007C4FE9">
            <w:pPr>
              <w:pStyle w:val="TableStyle"/>
              <w:keepNext/>
              <w:jc w:val="center"/>
            </w:pPr>
            <w:r>
              <w:t xml:space="preserve">Version </w:t>
            </w:r>
            <w:r>
              <w:rPr>
                <w:noProof/>
              </w:rPr>
              <w:t>4</w:t>
            </w:r>
          </w:p>
        </w:tc>
        <w:tc>
          <w:tcPr>
            <w:tcW w:w="585" w:type="dxa"/>
          </w:tcPr>
          <w:p w14:paraId="64F59071" w14:textId="77777777" w:rsidR="00083A2B" w:rsidRDefault="007C4FE9">
            <w:pPr>
              <w:pStyle w:val="TableStyle"/>
              <w:keepNext/>
              <w:jc w:val="center"/>
            </w:pPr>
            <w:r>
              <w:rPr>
                <w:noProof/>
              </w:rPr>
              <w:t>2780</w:t>
            </w:r>
          </w:p>
        </w:tc>
        <w:tc>
          <w:tcPr>
            <w:tcW w:w="6494" w:type="dxa"/>
          </w:tcPr>
          <w:p w14:paraId="3BB31C56" w14:textId="77777777" w:rsidR="00083A2B" w:rsidRDefault="007C4FE9">
            <w:pPr>
              <w:pStyle w:val="TableStyle"/>
              <w:keepNext/>
            </w:pPr>
            <w:r>
              <w:rPr>
                <w:noProof/>
              </w:rPr>
              <w:t>Range of Groups 684 and 685 changed.</w:t>
            </w:r>
          </w:p>
        </w:tc>
      </w:tr>
      <w:tr w:rsidR="00083A2B" w14:paraId="79C975C7" w14:textId="77777777">
        <w:trPr>
          <w:cantSplit/>
        </w:trPr>
        <w:tc>
          <w:tcPr>
            <w:tcW w:w="1559" w:type="dxa"/>
          </w:tcPr>
          <w:p w14:paraId="459672DC" w14:textId="77777777" w:rsidR="00083A2B" w:rsidRDefault="007C4FE9">
            <w:pPr>
              <w:pStyle w:val="TableStyle"/>
              <w:keepNext/>
              <w:jc w:val="center"/>
            </w:pPr>
            <w:r>
              <w:t xml:space="preserve">Version </w:t>
            </w:r>
            <w:r>
              <w:rPr>
                <w:noProof/>
              </w:rPr>
              <w:t>8.4</w:t>
            </w:r>
          </w:p>
        </w:tc>
        <w:tc>
          <w:tcPr>
            <w:tcW w:w="585" w:type="dxa"/>
          </w:tcPr>
          <w:p w14:paraId="37C14162" w14:textId="77777777" w:rsidR="00083A2B" w:rsidRDefault="007C4FE9">
            <w:pPr>
              <w:pStyle w:val="TableStyle"/>
              <w:keepNext/>
              <w:jc w:val="center"/>
            </w:pPr>
            <w:r>
              <w:rPr>
                <w:noProof/>
              </w:rPr>
              <w:t>3271</w:t>
            </w:r>
          </w:p>
        </w:tc>
        <w:tc>
          <w:tcPr>
            <w:tcW w:w="6494" w:type="dxa"/>
          </w:tcPr>
          <w:p w14:paraId="0BF60FD1" w14:textId="77777777" w:rsidR="00083A2B" w:rsidRDefault="007C4FE9">
            <w:pPr>
              <w:pStyle w:val="TableStyle"/>
              <w:keepNext/>
            </w:pPr>
            <w:r>
              <w:rPr>
                <w:noProof/>
              </w:rPr>
              <w:t>Flow deleted from catalogue</w:t>
            </w:r>
          </w:p>
        </w:tc>
      </w:tr>
    </w:tbl>
    <w:p w14:paraId="40B83D9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BEA03EB" w14:textId="77777777">
        <w:tc>
          <w:tcPr>
            <w:tcW w:w="1814" w:type="dxa"/>
            <w:vAlign w:val="center"/>
          </w:tcPr>
          <w:p w14:paraId="7720A6A5" w14:textId="77777777" w:rsidR="00083A2B" w:rsidRDefault="007C4FE9">
            <w:pPr>
              <w:pStyle w:val="Fieldtitle"/>
              <w:rPr>
                <w:sz w:val="20"/>
              </w:rPr>
            </w:pPr>
            <w:r>
              <w:rPr>
                <w:sz w:val="20"/>
              </w:rPr>
              <w:lastRenderedPageBreak/>
              <w:t>Flow Name:</w:t>
            </w:r>
          </w:p>
        </w:tc>
        <w:tc>
          <w:tcPr>
            <w:tcW w:w="6803" w:type="dxa"/>
            <w:vAlign w:val="center"/>
          </w:tcPr>
          <w:p w14:paraId="3AA5F663" w14:textId="77777777" w:rsidR="00083A2B" w:rsidRDefault="007C4FE9">
            <w:pPr>
              <w:pStyle w:val="Flowtitle"/>
            </w:pPr>
            <w:r>
              <w:rPr>
                <w:noProof/>
              </w:rPr>
              <w:t>Generator and Supplier Programmed Transfers in Scottish Company's Area</w:t>
            </w:r>
          </w:p>
        </w:tc>
      </w:tr>
      <w:tr w:rsidR="00083A2B" w14:paraId="41F915DC" w14:textId="77777777">
        <w:tc>
          <w:tcPr>
            <w:tcW w:w="1814" w:type="dxa"/>
            <w:vAlign w:val="center"/>
          </w:tcPr>
          <w:p w14:paraId="2BA4FA95" w14:textId="77777777" w:rsidR="00083A2B" w:rsidRDefault="00083A2B">
            <w:pPr>
              <w:pStyle w:val="Fieldtitle"/>
              <w:rPr>
                <w:sz w:val="20"/>
              </w:rPr>
            </w:pPr>
          </w:p>
        </w:tc>
        <w:tc>
          <w:tcPr>
            <w:tcW w:w="6803" w:type="dxa"/>
            <w:vAlign w:val="center"/>
          </w:tcPr>
          <w:p w14:paraId="732DE00C" w14:textId="77777777" w:rsidR="00083A2B" w:rsidRDefault="007C4FE9">
            <w:pPr>
              <w:rPr>
                <w:b/>
                <w:sz w:val="20"/>
                <w:szCs w:val="20"/>
              </w:rPr>
            </w:pPr>
            <w:r>
              <w:rPr>
                <w:b/>
              </w:rPr>
              <w:t>This Flow has been removed from the catalogue</w:t>
            </w:r>
          </w:p>
        </w:tc>
      </w:tr>
    </w:tbl>
    <w:p w14:paraId="0BC8692C" w14:textId="77777777" w:rsidR="00083A2B" w:rsidRDefault="00083A2B">
      <w:pPr>
        <w:sectPr w:rsidR="00083A2B">
          <w:headerReference w:type="default" r:id="rId126"/>
          <w:footerReference w:type="default" r:id="rId127"/>
          <w:pgSz w:w="12240" w:h="15840"/>
          <w:pgMar w:top="1440" w:right="1800" w:bottom="1440" w:left="1800" w:header="708" w:footer="708" w:gutter="0"/>
          <w:cols w:space="708"/>
          <w:docGrid w:linePitch="360"/>
        </w:sectPr>
      </w:pPr>
    </w:p>
    <w:p w14:paraId="22778511"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A9DF382" w14:textId="77777777">
        <w:trPr>
          <w:cantSplit/>
          <w:tblHeader/>
        </w:trPr>
        <w:tc>
          <w:tcPr>
            <w:tcW w:w="1559" w:type="dxa"/>
          </w:tcPr>
          <w:p w14:paraId="5E38ACF9" w14:textId="77777777" w:rsidR="00083A2B" w:rsidRDefault="007C4FE9">
            <w:pPr>
              <w:pStyle w:val="TableStyle"/>
              <w:keepNext/>
              <w:jc w:val="center"/>
              <w:rPr>
                <w:b/>
              </w:rPr>
            </w:pPr>
            <w:r>
              <w:rPr>
                <w:b/>
              </w:rPr>
              <w:t>Catalogue release change takes effect</w:t>
            </w:r>
          </w:p>
        </w:tc>
        <w:tc>
          <w:tcPr>
            <w:tcW w:w="585" w:type="dxa"/>
          </w:tcPr>
          <w:p w14:paraId="3F50B774" w14:textId="77777777" w:rsidR="00083A2B" w:rsidRDefault="007C4FE9">
            <w:pPr>
              <w:pStyle w:val="TableStyle"/>
              <w:keepNext/>
              <w:jc w:val="center"/>
              <w:rPr>
                <w:b/>
              </w:rPr>
            </w:pPr>
            <w:r>
              <w:rPr>
                <w:b/>
              </w:rPr>
              <w:t>CP No.</w:t>
            </w:r>
          </w:p>
        </w:tc>
        <w:tc>
          <w:tcPr>
            <w:tcW w:w="6494" w:type="dxa"/>
          </w:tcPr>
          <w:p w14:paraId="169AC5AB" w14:textId="77777777" w:rsidR="00083A2B" w:rsidRDefault="007C4FE9">
            <w:pPr>
              <w:pStyle w:val="TableStyle"/>
              <w:keepNext/>
              <w:rPr>
                <w:b/>
              </w:rPr>
            </w:pPr>
            <w:r>
              <w:rPr>
                <w:b/>
              </w:rPr>
              <w:t>Brief description of the change and its reason</w:t>
            </w:r>
          </w:p>
        </w:tc>
      </w:tr>
      <w:tr w:rsidR="00083A2B" w14:paraId="70DCE909" w14:textId="77777777">
        <w:trPr>
          <w:cantSplit/>
        </w:trPr>
        <w:tc>
          <w:tcPr>
            <w:tcW w:w="1559" w:type="dxa"/>
          </w:tcPr>
          <w:p w14:paraId="28939985" w14:textId="77777777" w:rsidR="00083A2B" w:rsidRDefault="007C4FE9">
            <w:pPr>
              <w:pStyle w:val="TableStyle"/>
              <w:keepNext/>
              <w:jc w:val="center"/>
            </w:pPr>
            <w:r>
              <w:t xml:space="preserve">Version </w:t>
            </w:r>
            <w:r>
              <w:rPr>
                <w:noProof/>
              </w:rPr>
              <w:t>4</w:t>
            </w:r>
          </w:p>
        </w:tc>
        <w:tc>
          <w:tcPr>
            <w:tcW w:w="585" w:type="dxa"/>
          </w:tcPr>
          <w:p w14:paraId="41754E3F" w14:textId="77777777" w:rsidR="00083A2B" w:rsidRDefault="007C4FE9">
            <w:pPr>
              <w:pStyle w:val="TableStyle"/>
              <w:keepNext/>
              <w:jc w:val="center"/>
            </w:pPr>
            <w:r>
              <w:rPr>
                <w:noProof/>
              </w:rPr>
              <w:t>2643</w:t>
            </w:r>
          </w:p>
        </w:tc>
        <w:tc>
          <w:tcPr>
            <w:tcW w:w="6494" w:type="dxa"/>
          </w:tcPr>
          <w:p w14:paraId="4C4792F0" w14:textId="77777777" w:rsidR="00083A2B" w:rsidRDefault="007C4FE9">
            <w:pPr>
              <w:pStyle w:val="TableStyle"/>
              <w:keepNext/>
            </w:pPr>
            <w:r>
              <w:rPr>
                <w:noProof/>
              </w:rPr>
              <w:t>Flow renamed.</w:t>
            </w:r>
          </w:p>
        </w:tc>
      </w:tr>
      <w:tr w:rsidR="00083A2B" w14:paraId="72E6AC4D" w14:textId="77777777">
        <w:trPr>
          <w:cantSplit/>
        </w:trPr>
        <w:tc>
          <w:tcPr>
            <w:tcW w:w="1559" w:type="dxa"/>
          </w:tcPr>
          <w:p w14:paraId="65E4F507" w14:textId="77777777" w:rsidR="00083A2B" w:rsidRDefault="007C4FE9">
            <w:pPr>
              <w:pStyle w:val="TableStyle"/>
              <w:keepNext/>
              <w:jc w:val="center"/>
            </w:pPr>
            <w:r>
              <w:t xml:space="preserve">Version </w:t>
            </w:r>
            <w:r>
              <w:rPr>
                <w:noProof/>
              </w:rPr>
              <w:t>4</w:t>
            </w:r>
          </w:p>
        </w:tc>
        <w:tc>
          <w:tcPr>
            <w:tcW w:w="585" w:type="dxa"/>
          </w:tcPr>
          <w:p w14:paraId="1B990A00" w14:textId="77777777" w:rsidR="00083A2B" w:rsidRDefault="007C4FE9">
            <w:pPr>
              <w:pStyle w:val="TableStyle"/>
              <w:keepNext/>
              <w:jc w:val="center"/>
            </w:pPr>
            <w:r>
              <w:rPr>
                <w:noProof/>
              </w:rPr>
              <w:t>2774</w:t>
            </w:r>
          </w:p>
        </w:tc>
        <w:tc>
          <w:tcPr>
            <w:tcW w:w="6494" w:type="dxa"/>
          </w:tcPr>
          <w:p w14:paraId="59217086" w14:textId="77777777" w:rsidR="00083A2B" w:rsidRDefault="007C4FE9">
            <w:pPr>
              <w:pStyle w:val="TableStyle"/>
              <w:keepNext/>
            </w:pPr>
            <w:r>
              <w:rPr>
                <w:noProof/>
              </w:rPr>
              <w:t>Flow description changed.</w:t>
            </w:r>
          </w:p>
        </w:tc>
      </w:tr>
      <w:tr w:rsidR="00083A2B" w14:paraId="63AADC1B" w14:textId="77777777">
        <w:trPr>
          <w:cantSplit/>
        </w:trPr>
        <w:tc>
          <w:tcPr>
            <w:tcW w:w="1559" w:type="dxa"/>
          </w:tcPr>
          <w:p w14:paraId="166D0E32" w14:textId="77777777" w:rsidR="00083A2B" w:rsidRDefault="007C4FE9">
            <w:pPr>
              <w:pStyle w:val="TableStyle"/>
              <w:keepNext/>
              <w:jc w:val="center"/>
            </w:pPr>
            <w:r>
              <w:t xml:space="preserve">Version </w:t>
            </w:r>
            <w:r>
              <w:rPr>
                <w:noProof/>
              </w:rPr>
              <w:t>4</w:t>
            </w:r>
          </w:p>
        </w:tc>
        <w:tc>
          <w:tcPr>
            <w:tcW w:w="585" w:type="dxa"/>
          </w:tcPr>
          <w:p w14:paraId="70C65054" w14:textId="77777777" w:rsidR="00083A2B" w:rsidRDefault="007C4FE9">
            <w:pPr>
              <w:pStyle w:val="TableStyle"/>
              <w:keepNext/>
              <w:jc w:val="center"/>
            </w:pPr>
            <w:r>
              <w:rPr>
                <w:noProof/>
              </w:rPr>
              <w:t>2777</w:t>
            </w:r>
          </w:p>
        </w:tc>
        <w:tc>
          <w:tcPr>
            <w:tcW w:w="6494" w:type="dxa"/>
          </w:tcPr>
          <w:p w14:paraId="0304A141" w14:textId="77777777" w:rsidR="00083A2B" w:rsidRDefault="007C4FE9">
            <w:pPr>
              <w:pStyle w:val="TableStyle"/>
              <w:keepNext/>
            </w:pPr>
            <w:r>
              <w:rPr>
                <w:noProof/>
              </w:rPr>
              <w:t>Data Item 'Generator Id' added to Group 686, 'Supplier Id' made optional, and notes added.</w:t>
            </w:r>
          </w:p>
        </w:tc>
      </w:tr>
      <w:tr w:rsidR="00083A2B" w14:paraId="42B3046D" w14:textId="77777777">
        <w:trPr>
          <w:cantSplit/>
        </w:trPr>
        <w:tc>
          <w:tcPr>
            <w:tcW w:w="1559" w:type="dxa"/>
          </w:tcPr>
          <w:p w14:paraId="2CCAD912" w14:textId="77777777" w:rsidR="00083A2B" w:rsidRDefault="007C4FE9">
            <w:pPr>
              <w:pStyle w:val="TableStyle"/>
              <w:keepNext/>
              <w:jc w:val="center"/>
            </w:pPr>
            <w:r>
              <w:t xml:space="preserve">Version </w:t>
            </w:r>
            <w:r>
              <w:rPr>
                <w:noProof/>
              </w:rPr>
              <w:t>4</w:t>
            </w:r>
          </w:p>
        </w:tc>
        <w:tc>
          <w:tcPr>
            <w:tcW w:w="585" w:type="dxa"/>
          </w:tcPr>
          <w:p w14:paraId="7CF6492C" w14:textId="77777777" w:rsidR="00083A2B" w:rsidRDefault="007C4FE9">
            <w:pPr>
              <w:pStyle w:val="TableStyle"/>
              <w:keepNext/>
              <w:jc w:val="center"/>
            </w:pPr>
            <w:r>
              <w:rPr>
                <w:noProof/>
              </w:rPr>
              <w:t>2780</w:t>
            </w:r>
          </w:p>
        </w:tc>
        <w:tc>
          <w:tcPr>
            <w:tcW w:w="6494" w:type="dxa"/>
          </w:tcPr>
          <w:p w14:paraId="0F6221B0" w14:textId="77777777" w:rsidR="00083A2B" w:rsidRDefault="007C4FE9">
            <w:pPr>
              <w:pStyle w:val="TableStyle"/>
              <w:keepNext/>
            </w:pPr>
            <w:r>
              <w:rPr>
                <w:noProof/>
              </w:rPr>
              <w:t>Range of Groups 686 and 687 changed.</w:t>
            </w:r>
          </w:p>
        </w:tc>
      </w:tr>
      <w:tr w:rsidR="00083A2B" w14:paraId="2DD8C033" w14:textId="77777777">
        <w:trPr>
          <w:cantSplit/>
        </w:trPr>
        <w:tc>
          <w:tcPr>
            <w:tcW w:w="1559" w:type="dxa"/>
          </w:tcPr>
          <w:p w14:paraId="68BD98DF" w14:textId="77777777" w:rsidR="00083A2B" w:rsidRDefault="007C4FE9">
            <w:pPr>
              <w:pStyle w:val="TableStyle"/>
              <w:keepNext/>
              <w:jc w:val="center"/>
            </w:pPr>
            <w:r>
              <w:t xml:space="preserve">Version </w:t>
            </w:r>
            <w:r>
              <w:rPr>
                <w:noProof/>
              </w:rPr>
              <w:t>8.4</w:t>
            </w:r>
          </w:p>
        </w:tc>
        <w:tc>
          <w:tcPr>
            <w:tcW w:w="585" w:type="dxa"/>
          </w:tcPr>
          <w:p w14:paraId="4C9E8398" w14:textId="77777777" w:rsidR="00083A2B" w:rsidRDefault="007C4FE9">
            <w:pPr>
              <w:pStyle w:val="TableStyle"/>
              <w:keepNext/>
              <w:jc w:val="center"/>
            </w:pPr>
            <w:r>
              <w:rPr>
                <w:noProof/>
              </w:rPr>
              <w:t>3271</w:t>
            </w:r>
          </w:p>
        </w:tc>
        <w:tc>
          <w:tcPr>
            <w:tcW w:w="6494" w:type="dxa"/>
          </w:tcPr>
          <w:p w14:paraId="782B3D3A" w14:textId="77777777" w:rsidR="00083A2B" w:rsidRDefault="007C4FE9">
            <w:pPr>
              <w:pStyle w:val="TableStyle"/>
              <w:keepNext/>
            </w:pPr>
            <w:r>
              <w:rPr>
                <w:noProof/>
              </w:rPr>
              <w:t>Flow deleted from catalogue</w:t>
            </w:r>
          </w:p>
        </w:tc>
      </w:tr>
    </w:tbl>
    <w:p w14:paraId="6F522E2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A9DF761" w14:textId="77777777">
        <w:tc>
          <w:tcPr>
            <w:tcW w:w="1814" w:type="dxa"/>
            <w:vAlign w:val="center"/>
          </w:tcPr>
          <w:p w14:paraId="3EC289C1" w14:textId="77777777" w:rsidR="00083A2B" w:rsidRDefault="007C4FE9">
            <w:pPr>
              <w:pStyle w:val="Fieldtitle"/>
              <w:rPr>
                <w:sz w:val="20"/>
              </w:rPr>
            </w:pPr>
            <w:r>
              <w:rPr>
                <w:sz w:val="20"/>
              </w:rPr>
              <w:lastRenderedPageBreak/>
              <w:t>Flow Name:</w:t>
            </w:r>
          </w:p>
        </w:tc>
        <w:tc>
          <w:tcPr>
            <w:tcW w:w="6803" w:type="dxa"/>
            <w:vAlign w:val="center"/>
          </w:tcPr>
          <w:p w14:paraId="482B9272" w14:textId="77777777" w:rsidR="00083A2B" w:rsidRDefault="007C4FE9">
            <w:pPr>
              <w:pStyle w:val="Flowtitle"/>
            </w:pPr>
            <w:r>
              <w:rPr>
                <w:noProof/>
              </w:rPr>
              <w:t>Scottish Supplier and Independent Generator Deemed Exports out of Scotland Involving Independent Generators who are Party to a Trading Relationship</w:t>
            </w:r>
          </w:p>
        </w:tc>
      </w:tr>
      <w:tr w:rsidR="00083A2B" w14:paraId="601D0CCD" w14:textId="77777777">
        <w:tc>
          <w:tcPr>
            <w:tcW w:w="1814" w:type="dxa"/>
            <w:vAlign w:val="center"/>
          </w:tcPr>
          <w:p w14:paraId="29282785" w14:textId="77777777" w:rsidR="00083A2B" w:rsidRDefault="00083A2B">
            <w:pPr>
              <w:pStyle w:val="Fieldtitle"/>
              <w:rPr>
                <w:sz w:val="20"/>
              </w:rPr>
            </w:pPr>
          </w:p>
        </w:tc>
        <w:tc>
          <w:tcPr>
            <w:tcW w:w="6803" w:type="dxa"/>
            <w:vAlign w:val="center"/>
          </w:tcPr>
          <w:p w14:paraId="0480E6A5" w14:textId="77777777" w:rsidR="00083A2B" w:rsidRDefault="007C4FE9">
            <w:pPr>
              <w:rPr>
                <w:b/>
                <w:sz w:val="20"/>
                <w:szCs w:val="20"/>
              </w:rPr>
            </w:pPr>
            <w:r>
              <w:rPr>
                <w:b/>
              </w:rPr>
              <w:t>This Flow has been removed from the catalogue</w:t>
            </w:r>
          </w:p>
        </w:tc>
      </w:tr>
    </w:tbl>
    <w:p w14:paraId="5580EB8A" w14:textId="77777777" w:rsidR="00083A2B" w:rsidRDefault="00083A2B">
      <w:pPr>
        <w:sectPr w:rsidR="00083A2B">
          <w:headerReference w:type="default" r:id="rId128"/>
          <w:footerReference w:type="default" r:id="rId129"/>
          <w:pgSz w:w="12240" w:h="15840"/>
          <w:pgMar w:top="1440" w:right="1800" w:bottom="1440" w:left="1800" w:header="708" w:footer="708" w:gutter="0"/>
          <w:cols w:space="708"/>
          <w:docGrid w:linePitch="360"/>
        </w:sectPr>
      </w:pPr>
    </w:p>
    <w:p w14:paraId="4DD8E985"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853A9AF" w14:textId="77777777">
        <w:trPr>
          <w:cantSplit/>
          <w:tblHeader/>
        </w:trPr>
        <w:tc>
          <w:tcPr>
            <w:tcW w:w="1559" w:type="dxa"/>
          </w:tcPr>
          <w:p w14:paraId="15836BBC" w14:textId="77777777" w:rsidR="00083A2B" w:rsidRDefault="007C4FE9">
            <w:pPr>
              <w:pStyle w:val="TableStyle"/>
              <w:keepNext/>
              <w:jc w:val="center"/>
              <w:rPr>
                <w:b/>
              </w:rPr>
            </w:pPr>
            <w:r>
              <w:rPr>
                <w:b/>
              </w:rPr>
              <w:t>Catalogue release change takes effect</w:t>
            </w:r>
          </w:p>
        </w:tc>
        <w:tc>
          <w:tcPr>
            <w:tcW w:w="585" w:type="dxa"/>
          </w:tcPr>
          <w:p w14:paraId="6DC8CBA8" w14:textId="77777777" w:rsidR="00083A2B" w:rsidRDefault="007C4FE9">
            <w:pPr>
              <w:pStyle w:val="TableStyle"/>
              <w:keepNext/>
              <w:jc w:val="center"/>
              <w:rPr>
                <w:b/>
              </w:rPr>
            </w:pPr>
            <w:r>
              <w:rPr>
                <w:b/>
              </w:rPr>
              <w:t>CP No.</w:t>
            </w:r>
          </w:p>
        </w:tc>
        <w:tc>
          <w:tcPr>
            <w:tcW w:w="6494" w:type="dxa"/>
          </w:tcPr>
          <w:p w14:paraId="4B39ED5B" w14:textId="77777777" w:rsidR="00083A2B" w:rsidRDefault="007C4FE9">
            <w:pPr>
              <w:pStyle w:val="TableStyle"/>
              <w:keepNext/>
              <w:rPr>
                <w:b/>
              </w:rPr>
            </w:pPr>
            <w:r>
              <w:rPr>
                <w:b/>
              </w:rPr>
              <w:t>Brief description of the change and its reason</w:t>
            </w:r>
          </w:p>
        </w:tc>
      </w:tr>
      <w:tr w:rsidR="00083A2B" w14:paraId="237F52E3" w14:textId="77777777">
        <w:trPr>
          <w:cantSplit/>
        </w:trPr>
        <w:tc>
          <w:tcPr>
            <w:tcW w:w="1559" w:type="dxa"/>
          </w:tcPr>
          <w:p w14:paraId="0CA14817" w14:textId="77777777" w:rsidR="00083A2B" w:rsidRDefault="007C4FE9">
            <w:pPr>
              <w:pStyle w:val="TableStyle"/>
              <w:keepNext/>
              <w:jc w:val="center"/>
            </w:pPr>
            <w:r>
              <w:t xml:space="preserve">Version </w:t>
            </w:r>
            <w:r>
              <w:rPr>
                <w:noProof/>
              </w:rPr>
              <w:t>4</w:t>
            </w:r>
          </w:p>
        </w:tc>
        <w:tc>
          <w:tcPr>
            <w:tcW w:w="585" w:type="dxa"/>
          </w:tcPr>
          <w:p w14:paraId="22573F99" w14:textId="77777777" w:rsidR="00083A2B" w:rsidRDefault="007C4FE9">
            <w:pPr>
              <w:pStyle w:val="TableStyle"/>
              <w:keepNext/>
              <w:jc w:val="center"/>
            </w:pPr>
            <w:r>
              <w:rPr>
                <w:noProof/>
              </w:rPr>
              <w:t>2525</w:t>
            </w:r>
          </w:p>
        </w:tc>
        <w:tc>
          <w:tcPr>
            <w:tcW w:w="6494" w:type="dxa"/>
          </w:tcPr>
          <w:p w14:paraId="082F8EA0" w14:textId="77777777" w:rsidR="00083A2B" w:rsidRDefault="007C4FE9">
            <w:pPr>
              <w:pStyle w:val="TableStyle"/>
              <w:keepNext/>
            </w:pPr>
            <w:r>
              <w:rPr>
                <w:noProof/>
              </w:rPr>
              <w:t>Flow renamed.  Data Item 'Supplier Id' added to Group 689 in the position specified in CR 2777, 'Generator Id' made optional and notes changed.</w:t>
            </w:r>
          </w:p>
        </w:tc>
      </w:tr>
      <w:tr w:rsidR="00083A2B" w14:paraId="47D914B3" w14:textId="77777777">
        <w:trPr>
          <w:cantSplit/>
        </w:trPr>
        <w:tc>
          <w:tcPr>
            <w:tcW w:w="1559" w:type="dxa"/>
          </w:tcPr>
          <w:p w14:paraId="669BA23C" w14:textId="77777777" w:rsidR="00083A2B" w:rsidRDefault="007C4FE9">
            <w:pPr>
              <w:pStyle w:val="TableStyle"/>
              <w:keepNext/>
              <w:jc w:val="center"/>
            </w:pPr>
            <w:r>
              <w:t xml:space="preserve">Version </w:t>
            </w:r>
            <w:r>
              <w:rPr>
                <w:noProof/>
              </w:rPr>
              <w:t>4</w:t>
            </w:r>
          </w:p>
        </w:tc>
        <w:tc>
          <w:tcPr>
            <w:tcW w:w="585" w:type="dxa"/>
          </w:tcPr>
          <w:p w14:paraId="7BABB47B" w14:textId="77777777" w:rsidR="00083A2B" w:rsidRDefault="007C4FE9">
            <w:pPr>
              <w:pStyle w:val="TableStyle"/>
              <w:keepNext/>
              <w:jc w:val="center"/>
            </w:pPr>
            <w:r>
              <w:rPr>
                <w:noProof/>
              </w:rPr>
              <w:t>2774</w:t>
            </w:r>
          </w:p>
        </w:tc>
        <w:tc>
          <w:tcPr>
            <w:tcW w:w="6494" w:type="dxa"/>
          </w:tcPr>
          <w:p w14:paraId="0537C6FA" w14:textId="77777777" w:rsidR="00083A2B" w:rsidRDefault="007C4FE9">
            <w:pPr>
              <w:pStyle w:val="TableStyle"/>
              <w:keepNext/>
            </w:pPr>
            <w:r>
              <w:rPr>
                <w:noProof/>
              </w:rPr>
              <w:t>Flow description changed.</w:t>
            </w:r>
          </w:p>
        </w:tc>
      </w:tr>
      <w:tr w:rsidR="00083A2B" w14:paraId="32B236FB" w14:textId="77777777">
        <w:trPr>
          <w:cantSplit/>
        </w:trPr>
        <w:tc>
          <w:tcPr>
            <w:tcW w:w="1559" w:type="dxa"/>
          </w:tcPr>
          <w:p w14:paraId="6DFBF37D" w14:textId="77777777" w:rsidR="00083A2B" w:rsidRDefault="007C4FE9">
            <w:pPr>
              <w:pStyle w:val="TableStyle"/>
              <w:keepNext/>
              <w:jc w:val="center"/>
            </w:pPr>
            <w:r>
              <w:t xml:space="preserve">Version </w:t>
            </w:r>
            <w:r>
              <w:rPr>
                <w:noProof/>
              </w:rPr>
              <w:t>4</w:t>
            </w:r>
          </w:p>
        </w:tc>
        <w:tc>
          <w:tcPr>
            <w:tcW w:w="585" w:type="dxa"/>
          </w:tcPr>
          <w:p w14:paraId="75B8E1CA" w14:textId="77777777" w:rsidR="00083A2B" w:rsidRDefault="007C4FE9">
            <w:pPr>
              <w:pStyle w:val="TableStyle"/>
              <w:keepNext/>
              <w:jc w:val="center"/>
            </w:pPr>
            <w:r>
              <w:rPr>
                <w:noProof/>
              </w:rPr>
              <w:t>2777</w:t>
            </w:r>
          </w:p>
        </w:tc>
        <w:tc>
          <w:tcPr>
            <w:tcW w:w="6494" w:type="dxa"/>
          </w:tcPr>
          <w:p w14:paraId="50BB0B6D" w14:textId="77777777" w:rsidR="00083A2B" w:rsidRDefault="007C4FE9">
            <w:pPr>
              <w:pStyle w:val="TableStyle"/>
              <w:keepNext/>
            </w:pPr>
            <w:r>
              <w:rPr>
                <w:noProof/>
              </w:rPr>
              <w:t>Notes added.</w:t>
            </w:r>
          </w:p>
        </w:tc>
      </w:tr>
      <w:tr w:rsidR="00083A2B" w14:paraId="2E1E1013" w14:textId="77777777">
        <w:trPr>
          <w:cantSplit/>
        </w:trPr>
        <w:tc>
          <w:tcPr>
            <w:tcW w:w="1559" w:type="dxa"/>
          </w:tcPr>
          <w:p w14:paraId="79F4019D" w14:textId="77777777" w:rsidR="00083A2B" w:rsidRDefault="007C4FE9">
            <w:pPr>
              <w:pStyle w:val="TableStyle"/>
              <w:keepNext/>
              <w:jc w:val="center"/>
            </w:pPr>
            <w:r>
              <w:t xml:space="preserve">Version </w:t>
            </w:r>
            <w:r>
              <w:rPr>
                <w:noProof/>
              </w:rPr>
              <w:t>4</w:t>
            </w:r>
          </w:p>
        </w:tc>
        <w:tc>
          <w:tcPr>
            <w:tcW w:w="585" w:type="dxa"/>
          </w:tcPr>
          <w:p w14:paraId="20EEDA59" w14:textId="77777777" w:rsidR="00083A2B" w:rsidRDefault="007C4FE9">
            <w:pPr>
              <w:pStyle w:val="TableStyle"/>
              <w:keepNext/>
              <w:jc w:val="center"/>
            </w:pPr>
            <w:r>
              <w:rPr>
                <w:noProof/>
              </w:rPr>
              <w:t>2780</w:t>
            </w:r>
          </w:p>
        </w:tc>
        <w:tc>
          <w:tcPr>
            <w:tcW w:w="6494" w:type="dxa"/>
          </w:tcPr>
          <w:p w14:paraId="063B5AFB" w14:textId="77777777" w:rsidR="00083A2B" w:rsidRDefault="007C4FE9">
            <w:pPr>
              <w:pStyle w:val="TableStyle"/>
              <w:keepNext/>
            </w:pPr>
            <w:r>
              <w:rPr>
                <w:noProof/>
              </w:rPr>
              <w:t>Range of Groups 689 and 690 changed.</w:t>
            </w:r>
          </w:p>
        </w:tc>
      </w:tr>
      <w:tr w:rsidR="00083A2B" w14:paraId="7DFD10B8" w14:textId="77777777">
        <w:trPr>
          <w:cantSplit/>
        </w:trPr>
        <w:tc>
          <w:tcPr>
            <w:tcW w:w="1559" w:type="dxa"/>
          </w:tcPr>
          <w:p w14:paraId="525B67EB" w14:textId="77777777" w:rsidR="00083A2B" w:rsidRDefault="007C4FE9">
            <w:pPr>
              <w:pStyle w:val="TableStyle"/>
              <w:keepNext/>
              <w:jc w:val="center"/>
            </w:pPr>
            <w:r>
              <w:t xml:space="preserve">Version </w:t>
            </w:r>
            <w:r>
              <w:rPr>
                <w:noProof/>
              </w:rPr>
              <w:t>6</w:t>
            </w:r>
          </w:p>
        </w:tc>
        <w:tc>
          <w:tcPr>
            <w:tcW w:w="585" w:type="dxa"/>
          </w:tcPr>
          <w:p w14:paraId="17AE72FF" w14:textId="77777777" w:rsidR="00083A2B" w:rsidRDefault="007C4FE9">
            <w:pPr>
              <w:pStyle w:val="TableStyle"/>
              <w:keepNext/>
              <w:jc w:val="center"/>
            </w:pPr>
            <w:r>
              <w:rPr>
                <w:noProof/>
              </w:rPr>
              <w:t>3075</w:t>
            </w:r>
          </w:p>
        </w:tc>
        <w:tc>
          <w:tcPr>
            <w:tcW w:w="6494" w:type="dxa"/>
          </w:tcPr>
          <w:p w14:paraId="1A7E6533" w14:textId="77777777" w:rsidR="00083A2B" w:rsidRDefault="007C4FE9">
            <w:pPr>
              <w:pStyle w:val="TableStyle"/>
              <w:keepNext/>
            </w:pPr>
            <w:r>
              <w:rPr>
                <w:noProof/>
              </w:rPr>
              <w:t>Flow Name, Description and Notes changed from 'Pool' to 'BSC Parties'.</w:t>
            </w:r>
          </w:p>
        </w:tc>
      </w:tr>
      <w:tr w:rsidR="00083A2B" w14:paraId="1C280049" w14:textId="77777777">
        <w:trPr>
          <w:cantSplit/>
        </w:trPr>
        <w:tc>
          <w:tcPr>
            <w:tcW w:w="1559" w:type="dxa"/>
          </w:tcPr>
          <w:p w14:paraId="70774FB6" w14:textId="77777777" w:rsidR="00083A2B" w:rsidRDefault="007C4FE9">
            <w:pPr>
              <w:pStyle w:val="TableStyle"/>
              <w:keepNext/>
              <w:jc w:val="center"/>
            </w:pPr>
            <w:r>
              <w:t xml:space="preserve">Version </w:t>
            </w:r>
            <w:r>
              <w:rPr>
                <w:noProof/>
              </w:rPr>
              <w:t>7.2</w:t>
            </w:r>
          </w:p>
        </w:tc>
        <w:tc>
          <w:tcPr>
            <w:tcW w:w="585" w:type="dxa"/>
          </w:tcPr>
          <w:p w14:paraId="2C39F679" w14:textId="77777777" w:rsidR="00083A2B" w:rsidRDefault="007C4FE9">
            <w:pPr>
              <w:pStyle w:val="TableStyle"/>
              <w:keepNext/>
              <w:jc w:val="center"/>
            </w:pPr>
            <w:r>
              <w:rPr>
                <w:noProof/>
              </w:rPr>
              <w:t>3127</w:t>
            </w:r>
          </w:p>
        </w:tc>
        <w:tc>
          <w:tcPr>
            <w:tcW w:w="6494" w:type="dxa"/>
          </w:tcPr>
          <w:p w14:paraId="46B15573" w14:textId="77777777" w:rsidR="00083A2B" w:rsidRDefault="007C4FE9">
            <w:pPr>
              <w:pStyle w:val="TableStyle"/>
              <w:keepNext/>
            </w:pPr>
            <w:r>
              <w:rPr>
                <w:noProof/>
              </w:rPr>
              <w:t>Flow Name, Description and Notes changed.</w:t>
            </w:r>
          </w:p>
        </w:tc>
      </w:tr>
      <w:tr w:rsidR="00083A2B" w14:paraId="7AFABE4A" w14:textId="77777777">
        <w:trPr>
          <w:cantSplit/>
        </w:trPr>
        <w:tc>
          <w:tcPr>
            <w:tcW w:w="1559" w:type="dxa"/>
          </w:tcPr>
          <w:p w14:paraId="459FAC63" w14:textId="77777777" w:rsidR="00083A2B" w:rsidRDefault="007C4FE9">
            <w:pPr>
              <w:pStyle w:val="TableStyle"/>
              <w:keepNext/>
              <w:jc w:val="center"/>
            </w:pPr>
            <w:r>
              <w:t xml:space="preserve">Version </w:t>
            </w:r>
            <w:r>
              <w:rPr>
                <w:noProof/>
              </w:rPr>
              <w:t>8.4</w:t>
            </w:r>
          </w:p>
        </w:tc>
        <w:tc>
          <w:tcPr>
            <w:tcW w:w="585" w:type="dxa"/>
          </w:tcPr>
          <w:p w14:paraId="19A530D4" w14:textId="77777777" w:rsidR="00083A2B" w:rsidRDefault="007C4FE9">
            <w:pPr>
              <w:pStyle w:val="TableStyle"/>
              <w:keepNext/>
              <w:jc w:val="center"/>
            </w:pPr>
            <w:r>
              <w:rPr>
                <w:noProof/>
              </w:rPr>
              <w:t>3271</w:t>
            </w:r>
          </w:p>
        </w:tc>
        <w:tc>
          <w:tcPr>
            <w:tcW w:w="6494" w:type="dxa"/>
          </w:tcPr>
          <w:p w14:paraId="714EE6D7" w14:textId="77777777" w:rsidR="00083A2B" w:rsidRDefault="007C4FE9">
            <w:pPr>
              <w:pStyle w:val="TableStyle"/>
              <w:keepNext/>
            </w:pPr>
            <w:r>
              <w:rPr>
                <w:noProof/>
              </w:rPr>
              <w:t>Flow deleted from catalogue</w:t>
            </w:r>
          </w:p>
        </w:tc>
      </w:tr>
    </w:tbl>
    <w:p w14:paraId="0063043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F4671FC" w14:textId="77777777">
        <w:tc>
          <w:tcPr>
            <w:tcW w:w="1814" w:type="dxa"/>
            <w:vAlign w:val="center"/>
          </w:tcPr>
          <w:p w14:paraId="71A551AC" w14:textId="77777777" w:rsidR="00083A2B" w:rsidRDefault="007C4FE9">
            <w:pPr>
              <w:pStyle w:val="Fieldtitle"/>
              <w:rPr>
                <w:sz w:val="20"/>
              </w:rPr>
            </w:pPr>
            <w:r>
              <w:rPr>
                <w:sz w:val="20"/>
              </w:rPr>
              <w:lastRenderedPageBreak/>
              <w:t>Flow Name:</w:t>
            </w:r>
          </w:p>
        </w:tc>
        <w:tc>
          <w:tcPr>
            <w:tcW w:w="6803" w:type="dxa"/>
            <w:vAlign w:val="center"/>
          </w:tcPr>
          <w:p w14:paraId="6E3B2D51" w14:textId="77777777" w:rsidR="00083A2B" w:rsidRDefault="007C4FE9">
            <w:pPr>
              <w:pStyle w:val="Flowtitle"/>
            </w:pPr>
            <w:r>
              <w:rPr>
                <w:noProof/>
              </w:rPr>
              <w:t>Scottish Supplier and Generator Imports into Scotland</w:t>
            </w:r>
          </w:p>
        </w:tc>
      </w:tr>
      <w:tr w:rsidR="00083A2B" w14:paraId="72933FC9" w14:textId="77777777">
        <w:tc>
          <w:tcPr>
            <w:tcW w:w="1814" w:type="dxa"/>
            <w:vAlign w:val="center"/>
          </w:tcPr>
          <w:p w14:paraId="7C8FD099" w14:textId="77777777" w:rsidR="00083A2B" w:rsidRDefault="00083A2B">
            <w:pPr>
              <w:pStyle w:val="Fieldtitle"/>
              <w:rPr>
                <w:sz w:val="20"/>
              </w:rPr>
            </w:pPr>
          </w:p>
        </w:tc>
        <w:tc>
          <w:tcPr>
            <w:tcW w:w="6803" w:type="dxa"/>
            <w:vAlign w:val="center"/>
          </w:tcPr>
          <w:p w14:paraId="344267C2" w14:textId="77777777" w:rsidR="00083A2B" w:rsidRDefault="007C4FE9">
            <w:pPr>
              <w:rPr>
                <w:b/>
                <w:sz w:val="20"/>
                <w:szCs w:val="20"/>
              </w:rPr>
            </w:pPr>
            <w:r>
              <w:rPr>
                <w:b/>
              </w:rPr>
              <w:t>This Flow has been removed from the catalogue</w:t>
            </w:r>
          </w:p>
        </w:tc>
      </w:tr>
    </w:tbl>
    <w:p w14:paraId="1602F8B5" w14:textId="77777777" w:rsidR="00083A2B" w:rsidRDefault="00083A2B">
      <w:pPr>
        <w:sectPr w:rsidR="00083A2B">
          <w:headerReference w:type="default" r:id="rId130"/>
          <w:footerReference w:type="default" r:id="rId131"/>
          <w:pgSz w:w="12240" w:h="15840"/>
          <w:pgMar w:top="1440" w:right="1800" w:bottom="1440" w:left="1800" w:header="708" w:footer="708" w:gutter="0"/>
          <w:cols w:space="708"/>
          <w:docGrid w:linePitch="360"/>
        </w:sectPr>
      </w:pPr>
    </w:p>
    <w:p w14:paraId="0B0C06CF"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4C9AEA9" w14:textId="77777777">
        <w:trPr>
          <w:cantSplit/>
          <w:tblHeader/>
        </w:trPr>
        <w:tc>
          <w:tcPr>
            <w:tcW w:w="1559" w:type="dxa"/>
          </w:tcPr>
          <w:p w14:paraId="676DD883" w14:textId="77777777" w:rsidR="00083A2B" w:rsidRDefault="007C4FE9">
            <w:pPr>
              <w:pStyle w:val="TableStyle"/>
              <w:keepNext/>
              <w:jc w:val="center"/>
              <w:rPr>
                <w:b/>
              </w:rPr>
            </w:pPr>
            <w:r>
              <w:rPr>
                <w:b/>
              </w:rPr>
              <w:t>Catalogue release change takes effect</w:t>
            </w:r>
          </w:p>
        </w:tc>
        <w:tc>
          <w:tcPr>
            <w:tcW w:w="585" w:type="dxa"/>
          </w:tcPr>
          <w:p w14:paraId="7C1804F5" w14:textId="77777777" w:rsidR="00083A2B" w:rsidRDefault="007C4FE9">
            <w:pPr>
              <w:pStyle w:val="TableStyle"/>
              <w:keepNext/>
              <w:jc w:val="center"/>
              <w:rPr>
                <w:b/>
              </w:rPr>
            </w:pPr>
            <w:r>
              <w:rPr>
                <w:b/>
              </w:rPr>
              <w:t>CP No.</w:t>
            </w:r>
          </w:p>
        </w:tc>
        <w:tc>
          <w:tcPr>
            <w:tcW w:w="6494" w:type="dxa"/>
          </w:tcPr>
          <w:p w14:paraId="4083365F" w14:textId="77777777" w:rsidR="00083A2B" w:rsidRDefault="007C4FE9">
            <w:pPr>
              <w:pStyle w:val="TableStyle"/>
              <w:keepNext/>
              <w:rPr>
                <w:b/>
              </w:rPr>
            </w:pPr>
            <w:r>
              <w:rPr>
                <w:b/>
              </w:rPr>
              <w:t>Brief description of the change and its reason</w:t>
            </w:r>
          </w:p>
        </w:tc>
      </w:tr>
      <w:tr w:rsidR="00083A2B" w14:paraId="6110D221" w14:textId="77777777">
        <w:trPr>
          <w:cantSplit/>
        </w:trPr>
        <w:tc>
          <w:tcPr>
            <w:tcW w:w="1559" w:type="dxa"/>
          </w:tcPr>
          <w:p w14:paraId="483E3C32" w14:textId="77777777" w:rsidR="00083A2B" w:rsidRDefault="007C4FE9">
            <w:pPr>
              <w:pStyle w:val="TableStyle"/>
              <w:keepNext/>
              <w:jc w:val="center"/>
            </w:pPr>
            <w:r>
              <w:t xml:space="preserve">Version </w:t>
            </w:r>
            <w:r>
              <w:rPr>
                <w:noProof/>
              </w:rPr>
              <w:t>4</w:t>
            </w:r>
          </w:p>
        </w:tc>
        <w:tc>
          <w:tcPr>
            <w:tcW w:w="585" w:type="dxa"/>
          </w:tcPr>
          <w:p w14:paraId="169829DA" w14:textId="77777777" w:rsidR="00083A2B" w:rsidRDefault="007C4FE9">
            <w:pPr>
              <w:pStyle w:val="TableStyle"/>
              <w:keepNext/>
              <w:jc w:val="center"/>
            </w:pPr>
            <w:r>
              <w:rPr>
                <w:noProof/>
              </w:rPr>
              <w:t>2524</w:t>
            </w:r>
          </w:p>
        </w:tc>
        <w:tc>
          <w:tcPr>
            <w:tcW w:w="6494" w:type="dxa"/>
          </w:tcPr>
          <w:p w14:paraId="668A41F2" w14:textId="77777777" w:rsidR="00083A2B" w:rsidRDefault="007C4FE9">
            <w:pPr>
              <w:pStyle w:val="TableStyle"/>
              <w:keepNext/>
            </w:pPr>
            <w:r>
              <w:rPr>
                <w:noProof/>
              </w:rPr>
              <w:t>Data item 'Supplier Id' made optional, data item 'Generator Id' added to group 692 and notes changed.</w:t>
            </w:r>
          </w:p>
        </w:tc>
      </w:tr>
      <w:tr w:rsidR="00083A2B" w14:paraId="7EC6E863" w14:textId="77777777">
        <w:trPr>
          <w:cantSplit/>
        </w:trPr>
        <w:tc>
          <w:tcPr>
            <w:tcW w:w="1559" w:type="dxa"/>
          </w:tcPr>
          <w:p w14:paraId="5D5A276F" w14:textId="77777777" w:rsidR="00083A2B" w:rsidRDefault="007C4FE9">
            <w:pPr>
              <w:pStyle w:val="TableStyle"/>
              <w:keepNext/>
              <w:jc w:val="center"/>
            </w:pPr>
            <w:r>
              <w:t xml:space="preserve">Version </w:t>
            </w:r>
            <w:r>
              <w:rPr>
                <w:noProof/>
              </w:rPr>
              <w:t>4</w:t>
            </w:r>
          </w:p>
        </w:tc>
        <w:tc>
          <w:tcPr>
            <w:tcW w:w="585" w:type="dxa"/>
          </w:tcPr>
          <w:p w14:paraId="66A7B94B" w14:textId="77777777" w:rsidR="00083A2B" w:rsidRDefault="007C4FE9">
            <w:pPr>
              <w:pStyle w:val="TableStyle"/>
              <w:keepNext/>
              <w:jc w:val="center"/>
            </w:pPr>
            <w:r>
              <w:rPr>
                <w:noProof/>
              </w:rPr>
              <w:t>2774</w:t>
            </w:r>
          </w:p>
        </w:tc>
        <w:tc>
          <w:tcPr>
            <w:tcW w:w="6494" w:type="dxa"/>
          </w:tcPr>
          <w:p w14:paraId="4B7C68A2" w14:textId="77777777" w:rsidR="00083A2B" w:rsidRDefault="007C4FE9">
            <w:pPr>
              <w:pStyle w:val="TableStyle"/>
              <w:keepNext/>
            </w:pPr>
            <w:r>
              <w:rPr>
                <w:noProof/>
              </w:rPr>
              <w:t>Flow name and description changed.</w:t>
            </w:r>
          </w:p>
        </w:tc>
      </w:tr>
      <w:tr w:rsidR="00083A2B" w14:paraId="7100F481" w14:textId="77777777">
        <w:trPr>
          <w:cantSplit/>
        </w:trPr>
        <w:tc>
          <w:tcPr>
            <w:tcW w:w="1559" w:type="dxa"/>
          </w:tcPr>
          <w:p w14:paraId="2FCE207E" w14:textId="77777777" w:rsidR="00083A2B" w:rsidRDefault="007C4FE9">
            <w:pPr>
              <w:pStyle w:val="TableStyle"/>
              <w:keepNext/>
              <w:jc w:val="center"/>
            </w:pPr>
            <w:r>
              <w:t xml:space="preserve">Version </w:t>
            </w:r>
            <w:r>
              <w:rPr>
                <w:noProof/>
              </w:rPr>
              <w:t>4</w:t>
            </w:r>
          </w:p>
        </w:tc>
        <w:tc>
          <w:tcPr>
            <w:tcW w:w="585" w:type="dxa"/>
          </w:tcPr>
          <w:p w14:paraId="11C14570" w14:textId="77777777" w:rsidR="00083A2B" w:rsidRDefault="007C4FE9">
            <w:pPr>
              <w:pStyle w:val="TableStyle"/>
              <w:keepNext/>
              <w:jc w:val="center"/>
            </w:pPr>
            <w:r>
              <w:rPr>
                <w:noProof/>
              </w:rPr>
              <w:t>2777</w:t>
            </w:r>
          </w:p>
        </w:tc>
        <w:tc>
          <w:tcPr>
            <w:tcW w:w="6494" w:type="dxa"/>
          </w:tcPr>
          <w:p w14:paraId="3E918DFD" w14:textId="77777777" w:rsidR="00083A2B" w:rsidRDefault="007C4FE9">
            <w:pPr>
              <w:pStyle w:val="TableStyle"/>
              <w:keepNext/>
            </w:pPr>
            <w:r>
              <w:rPr>
                <w:noProof/>
              </w:rPr>
              <w:t>Notes added.</w:t>
            </w:r>
          </w:p>
        </w:tc>
      </w:tr>
      <w:tr w:rsidR="00083A2B" w14:paraId="66B75CDB" w14:textId="77777777">
        <w:trPr>
          <w:cantSplit/>
        </w:trPr>
        <w:tc>
          <w:tcPr>
            <w:tcW w:w="1559" w:type="dxa"/>
          </w:tcPr>
          <w:p w14:paraId="4CB0F1A6" w14:textId="77777777" w:rsidR="00083A2B" w:rsidRDefault="007C4FE9">
            <w:pPr>
              <w:pStyle w:val="TableStyle"/>
              <w:keepNext/>
              <w:jc w:val="center"/>
            </w:pPr>
            <w:r>
              <w:t xml:space="preserve">Version </w:t>
            </w:r>
            <w:r>
              <w:rPr>
                <w:noProof/>
              </w:rPr>
              <w:t>4</w:t>
            </w:r>
          </w:p>
        </w:tc>
        <w:tc>
          <w:tcPr>
            <w:tcW w:w="585" w:type="dxa"/>
          </w:tcPr>
          <w:p w14:paraId="3B333FA7" w14:textId="77777777" w:rsidR="00083A2B" w:rsidRDefault="007C4FE9">
            <w:pPr>
              <w:pStyle w:val="TableStyle"/>
              <w:keepNext/>
              <w:jc w:val="center"/>
            </w:pPr>
            <w:r>
              <w:rPr>
                <w:noProof/>
              </w:rPr>
              <w:t>2780</w:t>
            </w:r>
          </w:p>
        </w:tc>
        <w:tc>
          <w:tcPr>
            <w:tcW w:w="6494" w:type="dxa"/>
          </w:tcPr>
          <w:p w14:paraId="381DB50C" w14:textId="77777777" w:rsidR="00083A2B" w:rsidRDefault="007C4FE9">
            <w:pPr>
              <w:pStyle w:val="TableStyle"/>
              <w:keepNext/>
            </w:pPr>
            <w:r>
              <w:rPr>
                <w:noProof/>
              </w:rPr>
              <w:t>Range of Groups 692 and 693 changed.</w:t>
            </w:r>
          </w:p>
        </w:tc>
      </w:tr>
      <w:tr w:rsidR="00083A2B" w14:paraId="7BC0FB8F" w14:textId="77777777">
        <w:trPr>
          <w:cantSplit/>
        </w:trPr>
        <w:tc>
          <w:tcPr>
            <w:tcW w:w="1559" w:type="dxa"/>
          </w:tcPr>
          <w:p w14:paraId="2372330C" w14:textId="77777777" w:rsidR="00083A2B" w:rsidRDefault="007C4FE9">
            <w:pPr>
              <w:pStyle w:val="TableStyle"/>
              <w:keepNext/>
              <w:jc w:val="center"/>
            </w:pPr>
            <w:r>
              <w:t xml:space="preserve">Version </w:t>
            </w:r>
            <w:r>
              <w:rPr>
                <w:noProof/>
              </w:rPr>
              <w:t>6</w:t>
            </w:r>
          </w:p>
        </w:tc>
        <w:tc>
          <w:tcPr>
            <w:tcW w:w="585" w:type="dxa"/>
          </w:tcPr>
          <w:p w14:paraId="6F1D2601" w14:textId="77777777" w:rsidR="00083A2B" w:rsidRDefault="007C4FE9">
            <w:pPr>
              <w:pStyle w:val="TableStyle"/>
              <w:keepNext/>
              <w:jc w:val="center"/>
            </w:pPr>
            <w:r>
              <w:rPr>
                <w:noProof/>
              </w:rPr>
              <w:t>3075</w:t>
            </w:r>
          </w:p>
        </w:tc>
        <w:tc>
          <w:tcPr>
            <w:tcW w:w="6494" w:type="dxa"/>
          </w:tcPr>
          <w:p w14:paraId="4C47DB9D" w14:textId="77777777" w:rsidR="00083A2B" w:rsidRDefault="007C4FE9">
            <w:pPr>
              <w:pStyle w:val="TableStyle"/>
              <w:keepNext/>
            </w:pPr>
            <w:r>
              <w:rPr>
                <w:noProof/>
              </w:rPr>
              <w:t>Flow Name, Description and Notes changed from 'Pool' to 'BSC Parties'</w:t>
            </w:r>
          </w:p>
        </w:tc>
      </w:tr>
      <w:tr w:rsidR="00083A2B" w14:paraId="1BEB5612" w14:textId="77777777">
        <w:trPr>
          <w:cantSplit/>
        </w:trPr>
        <w:tc>
          <w:tcPr>
            <w:tcW w:w="1559" w:type="dxa"/>
          </w:tcPr>
          <w:p w14:paraId="357FA1DF" w14:textId="77777777" w:rsidR="00083A2B" w:rsidRDefault="007C4FE9">
            <w:pPr>
              <w:pStyle w:val="TableStyle"/>
              <w:keepNext/>
              <w:jc w:val="center"/>
            </w:pPr>
            <w:r>
              <w:t xml:space="preserve">Version </w:t>
            </w:r>
            <w:r>
              <w:rPr>
                <w:noProof/>
              </w:rPr>
              <w:t>7.2</w:t>
            </w:r>
          </w:p>
        </w:tc>
        <w:tc>
          <w:tcPr>
            <w:tcW w:w="585" w:type="dxa"/>
          </w:tcPr>
          <w:p w14:paraId="7C71CAD7" w14:textId="77777777" w:rsidR="00083A2B" w:rsidRDefault="007C4FE9">
            <w:pPr>
              <w:pStyle w:val="TableStyle"/>
              <w:keepNext/>
              <w:jc w:val="center"/>
            </w:pPr>
            <w:r>
              <w:rPr>
                <w:noProof/>
              </w:rPr>
              <w:t>3127</w:t>
            </w:r>
          </w:p>
        </w:tc>
        <w:tc>
          <w:tcPr>
            <w:tcW w:w="6494" w:type="dxa"/>
          </w:tcPr>
          <w:p w14:paraId="347F8A59" w14:textId="77777777" w:rsidR="00083A2B" w:rsidRDefault="007C4FE9">
            <w:pPr>
              <w:pStyle w:val="TableStyle"/>
              <w:keepNext/>
            </w:pPr>
            <w:r>
              <w:rPr>
                <w:noProof/>
              </w:rPr>
              <w:t>Flow Name, Description and Notes changed.</w:t>
            </w:r>
          </w:p>
        </w:tc>
      </w:tr>
      <w:tr w:rsidR="00083A2B" w14:paraId="6DADD7CE" w14:textId="77777777">
        <w:trPr>
          <w:cantSplit/>
        </w:trPr>
        <w:tc>
          <w:tcPr>
            <w:tcW w:w="1559" w:type="dxa"/>
          </w:tcPr>
          <w:p w14:paraId="2E51ACEF" w14:textId="77777777" w:rsidR="00083A2B" w:rsidRDefault="007C4FE9">
            <w:pPr>
              <w:pStyle w:val="TableStyle"/>
              <w:keepNext/>
              <w:jc w:val="center"/>
            </w:pPr>
            <w:r>
              <w:t xml:space="preserve">Version </w:t>
            </w:r>
            <w:r>
              <w:rPr>
                <w:noProof/>
              </w:rPr>
              <w:t>8.4</w:t>
            </w:r>
          </w:p>
        </w:tc>
        <w:tc>
          <w:tcPr>
            <w:tcW w:w="585" w:type="dxa"/>
          </w:tcPr>
          <w:p w14:paraId="0E640FBD" w14:textId="77777777" w:rsidR="00083A2B" w:rsidRDefault="007C4FE9">
            <w:pPr>
              <w:pStyle w:val="TableStyle"/>
              <w:keepNext/>
              <w:jc w:val="center"/>
            </w:pPr>
            <w:r>
              <w:rPr>
                <w:noProof/>
              </w:rPr>
              <w:t>3271</w:t>
            </w:r>
          </w:p>
        </w:tc>
        <w:tc>
          <w:tcPr>
            <w:tcW w:w="6494" w:type="dxa"/>
          </w:tcPr>
          <w:p w14:paraId="2FBC8101" w14:textId="77777777" w:rsidR="00083A2B" w:rsidRDefault="007C4FE9">
            <w:pPr>
              <w:pStyle w:val="TableStyle"/>
              <w:keepNext/>
            </w:pPr>
            <w:r>
              <w:rPr>
                <w:noProof/>
              </w:rPr>
              <w:t>Flow deleted from catalogue</w:t>
            </w:r>
          </w:p>
        </w:tc>
      </w:tr>
    </w:tbl>
    <w:p w14:paraId="413CEEE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F16135D" w14:textId="77777777">
        <w:tc>
          <w:tcPr>
            <w:tcW w:w="1814" w:type="dxa"/>
            <w:vAlign w:val="center"/>
          </w:tcPr>
          <w:p w14:paraId="59A4D6B9" w14:textId="77777777" w:rsidR="00083A2B" w:rsidRDefault="007C4FE9">
            <w:pPr>
              <w:pStyle w:val="Fieldtitle"/>
              <w:rPr>
                <w:sz w:val="20"/>
              </w:rPr>
            </w:pPr>
            <w:r>
              <w:rPr>
                <w:sz w:val="20"/>
              </w:rPr>
              <w:lastRenderedPageBreak/>
              <w:t>Flow Name:</w:t>
            </w:r>
          </w:p>
        </w:tc>
        <w:tc>
          <w:tcPr>
            <w:tcW w:w="6803" w:type="dxa"/>
            <w:vAlign w:val="center"/>
          </w:tcPr>
          <w:p w14:paraId="23CE5EC3" w14:textId="77777777" w:rsidR="00083A2B" w:rsidRDefault="007C4FE9">
            <w:pPr>
              <w:pStyle w:val="Flowtitle"/>
            </w:pPr>
            <w:r>
              <w:rPr>
                <w:noProof/>
              </w:rPr>
              <w:t>Generation Allocation Report for Suppliers</w:t>
            </w:r>
          </w:p>
        </w:tc>
      </w:tr>
      <w:tr w:rsidR="00083A2B" w14:paraId="62DA4205" w14:textId="77777777">
        <w:tc>
          <w:tcPr>
            <w:tcW w:w="1814" w:type="dxa"/>
            <w:vAlign w:val="center"/>
          </w:tcPr>
          <w:p w14:paraId="4CF1BD49" w14:textId="77777777" w:rsidR="00083A2B" w:rsidRDefault="00083A2B">
            <w:pPr>
              <w:pStyle w:val="Fieldtitle"/>
              <w:rPr>
                <w:sz w:val="20"/>
              </w:rPr>
            </w:pPr>
          </w:p>
        </w:tc>
        <w:tc>
          <w:tcPr>
            <w:tcW w:w="6803" w:type="dxa"/>
            <w:vAlign w:val="center"/>
          </w:tcPr>
          <w:p w14:paraId="70F785F0" w14:textId="77777777" w:rsidR="00083A2B" w:rsidRDefault="007C4FE9">
            <w:pPr>
              <w:rPr>
                <w:b/>
                <w:sz w:val="20"/>
                <w:szCs w:val="20"/>
              </w:rPr>
            </w:pPr>
            <w:r>
              <w:rPr>
                <w:b/>
              </w:rPr>
              <w:t>This Flow has been removed from the catalogue</w:t>
            </w:r>
          </w:p>
        </w:tc>
      </w:tr>
    </w:tbl>
    <w:p w14:paraId="6A23A124" w14:textId="77777777" w:rsidR="00083A2B" w:rsidRDefault="00083A2B">
      <w:pPr>
        <w:sectPr w:rsidR="00083A2B">
          <w:headerReference w:type="default" r:id="rId132"/>
          <w:footerReference w:type="default" r:id="rId133"/>
          <w:pgSz w:w="12240" w:h="15840"/>
          <w:pgMar w:top="1440" w:right="1800" w:bottom="1440" w:left="1800" w:header="708" w:footer="708" w:gutter="0"/>
          <w:cols w:space="708"/>
          <w:docGrid w:linePitch="360"/>
        </w:sectPr>
      </w:pPr>
    </w:p>
    <w:p w14:paraId="73E9CE6C"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B1B5C76" w14:textId="77777777">
        <w:trPr>
          <w:cantSplit/>
          <w:tblHeader/>
        </w:trPr>
        <w:tc>
          <w:tcPr>
            <w:tcW w:w="1559" w:type="dxa"/>
          </w:tcPr>
          <w:p w14:paraId="6BA0F819" w14:textId="77777777" w:rsidR="00083A2B" w:rsidRDefault="007C4FE9">
            <w:pPr>
              <w:pStyle w:val="TableStyle"/>
              <w:keepNext/>
              <w:jc w:val="center"/>
              <w:rPr>
                <w:b/>
              </w:rPr>
            </w:pPr>
            <w:r>
              <w:rPr>
                <w:b/>
              </w:rPr>
              <w:t>Catalogue release change takes effect</w:t>
            </w:r>
          </w:p>
        </w:tc>
        <w:tc>
          <w:tcPr>
            <w:tcW w:w="585" w:type="dxa"/>
          </w:tcPr>
          <w:p w14:paraId="195AC275" w14:textId="77777777" w:rsidR="00083A2B" w:rsidRDefault="007C4FE9">
            <w:pPr>
              <w:pStyle w:val="TableStyle"/>
              <w:keepNext/>
              <w:jc w:val="center"/>
              <w:rPr>
                <w:b/>
              </w:rPr>
            </w:pPr>
            <w:r>
              <w:rPr>
                <w:b/>
              </w:rPr>
              <w:t>CP No.</w:t>
            </w:r>
          </w:p>
        </w:tc>
        <w:tc>
          <w:tcPr>
            <w:tcW w:w="6494" w:type="dxa"/>
          </w:tcPr>
          <w:p w14:paraId="49E2C138" w14:textId="77777777" w:rsidR="00083A2B" w:rsidRDefault="007C4FE9">
            <w:pPr>
              <w:pStyle w:val="TableStyle"/>
              <w:keepNext/>
              <w:rPr>
                <w:b/>
              </w:rPr>
            </w:pPr>
            <w:r>
              <w:rPr>
                <w:b/>
              </w:rPr>
              <w:t>Brief description of the change and its reason</w:t>
            </w:r>
          </w:p>
        </w:tc>
      </w:tr>
      <w:tr w:rsidR="00083A2B" w14:paraId="1967F658" w14:textId="77777777">
        <w:trPr>
          <w:cantSplit/>
        </w:trPr>
        <w:tc>
          <w:tcPr>
            <w:tcW w:w="1559" w:type="dxa"/>
          </w:tcPr>
          <w:p w14:paraId="03B6C98D" w14:textId="77777777" w:rsidR="00083A2B" w:rsidRDefault="007C4FE9">
            <w:pPr>
              <w:pStyle w:val="TableStyle"/>
              <w:keepNext/>
              <w:jc w:val="center"/>
            </w:pPr>
            <w:r>
              <w:t xml:space="preserve">Version </w:t>
            </w:r>
            <w:r>
              <w:rPr>
                <w:noProof/>
              </w:rPr>
              <w:t>4</w:t>
            </w:r>
          </w:p>
        </w:tc>
        <w:tc>
          <w:tcPr>
            <w:tcW w:w="585" w:type="dxa"/>
          </w:tcPr>
          <w:p w14:paraId="165EDFEC" w14:textId="77777777" w:rsidR="00083A2B" w:rsidRDefault="007C4FE9">
            <w:pPr>
              <w:pStyle w:val="TableStyle"/>
              <w:keepNext/>
              <w:jc w:val="center"/>
            </w:pPr>
            <w:r>
              <w:rPr>
                <w:noProof/>
              </w:rPr>
              <w:t>2531</w:t>
            </w:r>
          </w:p>
        </w:tc>
        <w:tc>
          <w:tcPr>
            <w:tcW w:w="6494" w:type="dxa"/>
          </w:tcPr>
          <w:p w14:paraId="50C10EF7" w14:textId="77777777" w:rsidR="00083A2B" w:rsidRDefault="007C4FE9">
            <w:pPr>
              <w:pStyle w:val="TableStyle"/>
              <w:keepNext/>
            </w:pPr>
            <w:r>
              <w:rPr>
                <w:noProof/>
              </w:rPr>
              <w:t>Data item 'Deemed Export Value MWh' added to group 696.</w:t>
            </w:r>
          </w:p>
        </w:tc>
      </w:tr>
      <w:tr w:rsidR="00083A2B" w14:paraId="11B1078D" w14:textId="77777777">
        <w:trPr>
          <w:cantSplit/>
        </w:trPr>
        <w:tc>
          <w:tcPr>
            <w:tcW w:w="1559" w:type="dxa"/>
          </w:tcPr>
          <w:p w14:paraId="446254ED" w14:textId="77777777" w:rsidR="00083A2B" w:rsidRDefault="007C4FE9">
            <w:pPr>
              <w:pStyle w:val="TableStyle"/>
              <w:keepNext/>
              <w:jc w:val="center"/>
            </w:pPr>
            <w:r>
              <w:t xml:space="preserve">Version </w:t>
            </w:r>
            <w:r>
              <w:rPr>
                <w:noProof/>
              </w:rPr>
              <w:t>4</w:t>
            </w:r>
          </w:p>
        </w:tc>
        <w:tc>
          <w:tcPr>
            <w:tcW w:w="585" w:type="dxa"/>
          </w:tcPr>
          <w:p w14:paraId="0B60E277" w14:textId="77777777" w:rsidR="00083A2B" w:rsidRDefault="007C4FE9">
            <w:pPr>
              <w:pStyle w:val="TableStyle"/>
              <w:keepNext/>
              <w:jc w:val="center"/>
            </w:pPr>
            <w:r>
              <w:rPr>
                <w:noProof/>
              </w:rPr>
              <w:t>2588</w:t>
            </w:r>
          </w:p>
        </w:tc>
        <w:tc>
          <w:tcPr>
            <w:tcW w:w="6494" w:type="dxa"/>
          </w:tcPr>
          <w:p w14:paraId="1EDCA4F5" w14:textId="77777777" w:rsidR="00083A2B" w:rsidRDefault="007C4FE9">
            <w:pPr>
              <w:pStyle w:val="TableStyle"/>
              <w:keepNext/>
            </w:pPr>
            <w:r>
              <w:rPr>
                <w:noProof/>
              </w:rPr>
              <w:t>Flow renamed.  Data item 'Deemed Supplier Programmed Transfer Exports' added to group 696.</w:t>
            </w:r>
          </w:p>
        </w:tc>
      </w:tr>
      <w:tr w:rsidR="00083A2B" w14:paraId="7F1D59C3" w14:textId="77777777">
        <w:trPr>
          <w:cantSplit/>
        </w:trPr>
        <w:tc>
          <w:tcPr>
            <w:tcW w:w="1559" w:type="dxa"/>
          </w:tcPr>
          <w:p w14:paraId="4F7B56B5" w14:textId="77777777" w:rsidR="00083A2B" w:rsidRDefault="007C4FE9">
            <w:pPr>
              <w:pStyle w:val="TableStyle"/>
              <w:keepNext/>
              <w:jc w:val="center"/>
            </w:pPr>
            <w:r>
              <w:t xml:space="preserve">Version </w:t>
            </w:r>
            <w:r>
              <w:rPr>
                <w:noProof/>
              </w:rPr>
              <w:t>4</w:t>
            </w:r>
          </w:p>
        </w:tc>
        <w:tc>
          <w:tcPr>
            <w:tcW w:w="585" w:type="dxa"/>
          </w:tcPr>
          <w:p w14:paraId="49BA3738" w14:textId="77777777" w:rsidR="00083A2B" w:rsidRDefault="007C4FE9">
            <w:pPr>
              <w:pStyle w:val="TableStyle"/>
              <w:keepNext/>
              <w:jc w:val="center"/>
            </w:pPr>
            <w:r>
              <w:rPr>
                <w:noProof/>
              </w:rPr>
              <w:t>2589</w:t>
            </w:r>
          </w:p>
        </w:tc>
        <w:tc>
          <w:tcPr>
            <w:tcW w:w="6494" w:type="dxa"/>
          </w:tcPr>
          <w:p w14:paraId="07E5348A" w14:textId="77777777" w:rsidR="00083A2B" w:rsidRDefault="007C4FE9">
            <w:pPr>
              <w:pStyle w:val="TableStyle"/>
              <w:keepNext/>
            </w:pPr>
            <w:r>
              <w:rPr>
                <w:noProof/>
              </w:rPr>
              <w:t>Data items 'SSR Run Number', 'SSR Run Date', 'SDP Run Number' and 'SDP Run Type Id' added to group 695.</w:t>
            </w:r>
          </w:p>
        </w:tc>
      </w:tr>
      <w:tr w:rsidR="00083A2B" w14:paraId="35049F35" w14:textId="77777777">
        <w:trPr>
          <w:cantSplit/>
        </w:trPr>
        <w:tc>
          <w:tcPr>
            <w:tcW w:w="1559" w:type="dxa"/>
          </w:tcPr>
          <w:p w14:paraId="2409808F" w14:textId="77777777" w:rsidR="00083A2B" w:rsidRDefault="007C4FE9">
            <w:pPr>
              <w:pStyle w:val="TableStyle"/>
              <w:keepNext/>
              <w:jc w:val="center"/>
            </w:pPr>
            <w:r>
              <w:t xml:space="preserve">Version </w:t>
            </w:r>
            <w:r>
              <w:rPr>
                <w:noProof/>
              </w:rPr>
              <w:t>4</w:t>
            </w:r>
          </w:p>
        </w:tc>
        <w:tc>
          <w:tcPr>
            <w:tcW w:w="585" w:type="dxa"/>
          </w:tcPr>
          <w:p w14:paraId="1B95A506" w14:textId="77777777" w:rsidR="00083A2B" w:rsidRDefault="007C4FE9">
            <w:pPr>
              <w:pStyle w:val="TableStyle"/>
              <w:keepNext/>
              <w:jc w:val="center"/>
            </w:pPr>
            <w:r>
              <w:rPr>
                <w:noProof/>
              </w:rPr>
              <w:t>2631</w:t>
            </w:r>
          </w:p>
        </w:tc>
        <w:tc>
          <w:tcPr>
            <w:tcW w:w="6494" w:type="dxa"/>
          </w:tcPr>
          <w:p w14:paraId="56E89E10" w14:textId="77777777" w:rsidR="00083A2B" w:rsidRDefault="007C4FE9">
            <w:pPr>
              <w:pStyle w:val="TableStyle"/>
              <w:keepNext/>
            </w:pPr>
            <w:r>
              <w:rPr>
                <w:noProof/>
              </w:rPr>
              <w:t>Data Item 'Pool Error Account Term' added to Group 696.</w:t>
            </w:r>
          </w:p>
        </w:tc>
      </w:tr>
      <w:tr w:rsidR="00083A2B" w14:paraId="3E1D634E" w14:textId="77777777">
        <w:trPr>
          <w:cantSplit/>
        </w:trPr>
        <w:tc>
          <w:tcPr>
            <w:tcW w:w="1559" w:type="dxa"/>
          </w:tcPr>
          <w:p w14:paraId="0D5C9477" w14:textId="77777777" w:rsidR="00083A2B" w:rsidRDefault="007C4FE9">
            <w:pPr>
              <w:pStyle w:val="TableStyle"/>
              <w:keepNext/>
              <w:jc w:val="center"/>
            </w:pPr>
            <w:r>
              <w:t xml:space="preserve">Version </w:t>
            </w:r>
            <w:r>
              <w:rPr>
                <w:noProof/>
              </w:rPr>
              <w:t>4</w:t>
            </w:r>
          </w:p>
        </w:tc>
        <w:tc>
          <w:tcPr>
            <w:tcW w:w="585" w:type="dxa"/>
          </w:tcPr>
          <w:p w14:paraId="33B85566" w14:textId="77777777" w:rsidR="00083A2B" w:rsidRDefault="007C4FE9">
            <w:pPr>
              <w:pStyle w:val="TableStyle"/>
              <w:keepNext/>
              <w:jc w:val="center"/>
            </w:pPr>
            <w:r>
              <w:rPr>
                <w:noProof/>
              </w:rPr>
              <w:t>2774</w:t>
            </w:r>
          </w:p>
        </w:tc>
        <w:tc>
          <w:tcPr>
            <w:tcW w:w="6494" w:type="dxa"/>
          </w:tcPr>
          <w:p w14:paraId="41B0FE6D" w14:textId="77777777" w:rsidR="00083A2B" w:rsidRDefault="007C4FE9">
            <w:pPr>
              <w:pStyle w:val="TableStyle"/>
              <w:keepNext/>
            </w:pPr>
            <w:r>
              <w:rPr>
                <w:noProof/>
              </w:rPr>
              <w:t>Flow description changed.</w:t>
            </w:r>
          </w:p>
        </w:tc>
      </w:tr>
      <w:tr w:rsidR="00083A2B" w14:paraId="5295A7D6" w14:textId="77777777">
        <w:trPr>
          <w:cantSplit/>
        </w:trPr>
        <w:tc>
          <w:tcPr>
            <w:tcW w:w="1559" w:type="dxa"/>
          </w:tcPr>
          <w:p w14:paraId="08777AA9" w14:textId="77777777" w:rsidR="00083A2B" w:rsidRDefault="007C4FE9">
            <w:pPr>
              <w:pStyle w:val="TableStyle"/>
              <w:keepNext/>
              <w:jc w:val="center"/>
            </w:pPr>
            <w:r>
              <w:t xml:space="preserve">Version </w:t>
            </w:r>
            <w:r>
              <w:rPr>
                <w:noProof/>
              </w:rPr>
              <w:t>4</w:t>
            </w:r>
          </w:p>
        </w:tc>
        <w:tc>
          <w:tcPr>
            <w:tcW w:w="585" w:type="dxa"/>
          </w:tcPr>
          <w:p w14:paraId="6AA95845" w14:textId="77777777" w:rsidR="00083A2B" w:rsidRDefault="007C4FE9">
            <w:pPr>
              <w:pStyle w:val="TableStyle"/>
              <w:keepNext/>
              <w:jc w:val="center"/>
            </w:pPr>
            <w:r>
              <w:rPr>
                <w:noProof/>
              </w:rPr>
              <w:t>2780</w:t>
            </w:r>
          </w:p>
        </w:tc>
        <w:tc>
          <w:tcPr>
            <w:tcW w:w="6494" w:type="dxa"/>
          </w:tcPr>
          <w:p w14:paraId="7DAC35B7" w14:textId="77777777" w:rsidR="00083A2B" w:rsidRDefault="007C4FE9">
            <w:pPr>
              <w:pStyle w:val="TableStyle"/>
              <w:keepNext/>
            </w:pPr>
            <w:r>
              <w:rPr>
                <w:noProof/>
              </w:rPr>
              <w:t>Range of Groups 695 and 696 changed, and notes added.</w:t>
            </w:r>
          </w:p>
        </w:tc>
      </w:tr>
      <w:tr w:rsidR="00083A2B" w14:paraId="391334FE" w14:textId="77777777">
        <w:trPr>
          <w:cantSplit/>
        </w:trPr>
        <w:tc>
          <w:tcPr>
            <w:tcW w:w="1559" w:type="dxa"/>
          </w:tcPr>
          <w:p w14:paraId="5254AE68" w14:textId="77777777" w:rsidR="00083A2B" w:rsidRDefault="007C4FE9">
            <w:pPr>
              <w:pStyle w:val="TableStyle"/>
              <w:keepNext/>
              <w:jc w:val="center"/>
            </w:pPr>
            <w:r>
              <w:t xml:space="preserve">Version </w:t>
            </w:r>
            <w:r>
              <w:rPr>
                <w:noProof/>
              </w:rPr>
              <w:t>4.2</w:t>
            </w:r>
          </w:p>
        </w:tc>
        <w:tc>
          <w:tcPr>
            <w:tcW w:w="585" w:type="dxa"/>
          </w:tcPr>
          <w:p w14:paraId="15B3BAAE" w14:textId="77777777" w:rsidR="00083A2B" w:rsidRDefault="007C4FE9">
            <w:pPr>
              <w:pStyle w:val="TableStyle"/>
              <w:keepNext/>
              <w:jc w:val="center"/>
            </w:pPr>
            <w:r>
              <w:rPr>
                <w:noProof/>
              </w:rPr>
              <w:t>2934</w:t>
            </w:r>
          </w:p>
        </w:tc>
        <w:tc>
          <w:tcPr>
            <w:tcW w:w="6494" w:type="dxa"/>
          </w:tcPr>
          <w:p w14:paraId="2B0D5218" w14:textId="77777777" w:rsidR="00083A2B" w:rsidRDefault="007C4FE9">
            <w:pPr>
              <w:pStyle w:val="TableStyle"/>
              <w:keepNext/>
            </w:pPr>
            <w:r>
              <w:rPr>
                <w:noProof/>
              </w:rPr>
              <w:t>Flow occurrence from GA Agent to Grid Control added.</w:t>
            </w:r>
          </w:p>
        </w:tc>
      </w:tr>
      <w:tr w:rsidR="00083A2B" w14:paraId="1A51502E" w14:textId="77777777">
        <w:trPr>
          <w:cantSplit/>
        </w:trPr>
        <w:tc>
          <w:tcPr>
            <w:tcW w:w="1559" w:type="dxa"/>
          </w:tcPr>
          <w:p w14:paraId="30E4B8AF" w14:textId="77777777" w:rsidR="00083A2B" w:rsidRDefault="007C4FE9">
            <w:pPr>
              <w:pStyle w:val="TableStyle"/>
              <w:keepNext/>
              <w:jc w:val="center"/>
            </w:pPr>
            <w:r>
              <w:t xml:space="preserve">Version </w:t>
            </w:r>
            <w:r>
              <w:rPr>
                <w:noProof/>
              </w:rPr>
              <w:t>8.4</w:t>
            </w:r>
          </w:p>
        </w:tc>
        <w:tc>
          <w:tcPr>
            <w:tcW w:w="585" w:type="dxa"/>
          </w:tcPr>
          <w:p w14:paraId="518DE532" w14:textId="77777777" w:rsidR="00083A2B" w:rsidRDefault="007C4FE9">
            <w:pPr>
              <w:pStyle w:val="TableStyle"/>
              <w:keepNext/>
              <w:jc w:val="center"/>
            </w:pPr>
            <w:r>
              <w:rPr>
                <w:noProof/>
              </w:rPr>
              <w:t>3271</w:t>
            </w:r>
          </w:p>
        </w:tc>
        <w:tc>
          <w:tcPr>
            <w:tcW w:w="6494" w:type="dxa"/>
          </w:tcPr>
          <w:p w14:paraId="4B9E7DEA" w14:textId="77777777" w:rsidR="00083A2B" w:rsidRDefault="007C4FE9">
            <w:pPr>
              <w:pStyle w:val="TableStyle"/>
              <w:keepNext/>
            </w:pPr>
            <w:r>
              <w:rPr>
                <w:noProof/>
              </w:rPr>
              <w:t>Flow deleted from catalogue</w:t>
            </w:r>
          </w:p>
        </w:tc>
      </w:tr>
    </w:tbl>
    <w:p w14:paraId="3C7DA3D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04CD8C7" w14:textId="77777777">
        <w:tc>
          <w:tcPr>
            <w:tcW w:w="1814" w:type="dxa"/>
            <w:vAlign w:val="center"/>
          </w:tcPr>
          <w:p w14:paraId="3B03529C" w14:textId="77777777" w:rsidR="00083A2B" w:rsidRDefault="007C4FE9">
            <w:pPr>
              <w:pStyle w:val="Fieldtitle"/>
              <w:rPr>
                <w:sz w:val="20"/>
              </w:rPr>
            </w:pPr>
            <w:r>
              <w:rPr>
                <w:sz w:val="20"/>
              </w:rPr>
              <w:lastRenderedPageBreak/>
              <w:t>Flow Name:</w:t>
            </w:r>
          </w:p>
        </w:tc>
        <w:tc>
          <w:tcPr>
            <w:tcW w:w="6803" w:type="dxa"/>
            <w:vAlign w:val="center"/>
          </w:tcPr>
          <w:p w14:paraId="09850CE8" w14:textId="77777777" w:rsidR="00083A2B" w:rsidRDefault="007C4FE9">
            <w:pPr>
              <w:pStyle w:val="Flowtitle"/>
            </w:pPr>
            <w:r>
              <w:rPr>
                <w:noProof/>
              </w:rPr>
              <w:t>Scottish Company Transmission Loss Multiplier</w:t>
            </w:r>
          </w:p>
        </w:tc>
      </w:tr>
      <w:tr w:rsidR="00083A2B" w14:paraId="6AFBEBF9" w14:textId="77777777">
        <w:tc>
          <w:tcPr>
            <w:tcW w:w="1814" w:type="dxa"/>
            <w:vAlign w:val="center"/>
          </w:tcPr>
          <w:p w14:paraId="2F25227C" w14:textId="77777777" w:rsidR="00083A2B" w:rsidRDefault="00083A2B">
            <w:pPr>
              <w:pStyle w:val="Fieldtitle"/>
              <w:rPr>
                <w:sz w:val="20"/>
              </w:rPr>
            </w:pPr>
          </w:p>
        </w:tc>
        <w:tc>
          <w:tcPr>
            <w:tcW w:w="6803" w:type="dxa"/>
            <w:vAlign w:val="center"/>
          </w:tcPr>
          <w:p w14:paraId="3EA8C0DE" w14:textId="77777777" w:rsidR="00083A2B" w:rsidRDefault="007C4FE9">
            <w:pPr>
              <w:rPr>
                <w:b/>
                <w:sz w:val="20"/>
                <w:szCs w:val="20"/>
              </w:rPr>
            </w:pPr>
            <w:r>
              <w:rPr>
                <w:b/>
              </w:rPr>
              <w:t>This Flow has been removed from the catalogue</w:t>
            </w:r>
          </w:p>
        </w:tc>
      </w:tr>
    </w:tbl>
    <w:p w14:paraId="5D989BCD" w14:textId="77777777" w:rsidR="00083A2B" w:rsidRDefault="00083A2B">
      <w:pPr>
        <w:sectPr w:rsidR="00083A2B">
          <w:headerReference w:type="default" r:id="rId134"/>
          <w:footerReference w:type="default" r:id="rId135"/>
          <w:pgSz w:w="12240" w:h="15840"/>
          <w:pgMar w:top="1440" w:right="1800" w:bottom="1440" w:left="1800" w:header="708" w:footer="708" w:gutter="0"/>
          <w:cols w:space="708"/>
          <w:docGrid w:linePitch="360"/>
        </w:sectPr>
      </w:pPr>
    </w:p>
    <w:p w14:paraId="429DFA7D"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DFB1CFF" w14:textId="77777777">
        <w:trPr>
          <w:cantSplit/>
          <w:tblHeader/>
        </w:trPr>
        <w:tc>
          <w:tcPr>
            <w:tcW w:w="1559" w:type="dxa"/>
          </w:tcPr>
          <w:p w14:paraId="419F6048" w14:textId="77777777" w:rsidR="00083A2B" w:rsidRDefault="007C4FE9">
            <w:pPr>
              <w:pStyle w:val="TableStyle"/>
              <w:keepNext/>
              <w:jc w:val="center"/>
              <w:rPr>
                <w:b/>
              </w:rPr>
            </w:pPr>
            <w:r>
              <w:rPr>
                <w:b/>
              </w:rPr>
              <w:t>Catalogue release change takes effect</w:t>
            </w:r>
          </w:p>
        </w:tc>
        <w:tc>
          <w:tcPr>
            <w:tcW w:w="585" w:type="dxa"/>
          </w:tcPr>
          <w:p w14:paraId="1A3D7FF4" w14:textId="77777777" w:rsidR="00083A2B" w:rsidRDefault="007C4FE9">
            <w:pPr>
              <w:pStyle w:val="TableStyle"/>
              <w:keepNext/>
              <w:jc w:val="center"/>
              <w:rPr>
                <w:b/>
              </w:rPr>
            </w:pPr>
            <w:r>
              <w:rPr>
                <w:b/>
              </w:rPr>
              <w:t>CP No.</w:t>
            </w:r>
          </w:p>
        </w:tc>
        <w:tc>
          <w:tcPr>
            <w:tcW w:w="6494" w:type="dxa"/>
          </w:tcPr>
          <w:p w14:paraId="4462664B" w14:textId="77777777" w:rsidR="00083A2B" w:rsidRDefault="007C4FE9">
            <w:pPr>
              <w:pStyle w:val="TableStyle"/>
              <w:keepNext/>
              <w:rPr>
                <w:b/>
              </w:rPr>
            </w:pPr>
            <w:r>
              <w:rPr>
                <w:b/>
              </w:rPr>
              <w:t>Brief description of the change and its reason</w:t>
            </w:r>
          </w:p>
        </w:tc>
      </w:tr>
      <w:tr w:rsidR="00083A2B" w14:paraId="083173AE" w14:textId="77777777">
        <w:trPr>
          <w:cantSplit/>
        </w:trPr>
        <w:tc>
          <w:tcPr>
            <w:tcW w:w="1559" w:type="dxa"/>
          </w:tcPr>
          <w:p w14:paraId="75941CA1" w14:textId="77777777" w:rsidR="00083A2B" w:rsidRDefault="007C4FE9">
            <w:pPr>
              <w:pStyle w:val="TableStyle"/>
              <w:keepNext/>
              <w:jc w:val="center"/>
            </w:pPr>
            <w:r>
              <w:t xml:space="preserve">Version </w:t>
            </w:r>
            <w:r>
              <w:rPr>
                <w:noProof/>
              </w:rPr>
              <w:t>4</w:t>
            </w:r>
          </w:p>
        </w:tc>
        <w:tc>
          <w:tcPr>
            <w:tcW w:w="585" w:type="dxa"/>
          </w:tcPr>
          <w:p w14:paraId="4E1B3CF5" w14:textId="77777777" w:rsidR="00083A2B" w:rsidRDefault="007C4FE9">
            <w:pPr>
              <w:pStyle w:val="TableStyle"/>
              <w:keepNext/>
              <w:jc w:val="center"/>
            </w:pPr>
            <w:r>
              <w:rPr>
                <w:noProof/>
              </w:rPr>
              <w:t>2780</w:t>
            </w:r>
          </w:p>
        </w:tc>
        <w:tc>
          <w:tcPr>
            <w:tcW w:w="6494" w:type="dxa"/>
          </w:tcPr>
          <w:p w14:paraId="05FE4F36" w14:textId="77777777" w:rsidR="00083A2B" w:rsidRDefault="007C4FE9">
            <w:pPr>
              <w:pStyle w:val="TableStyle"/>
              <w:keepNext/>
            </w:pPr>
            <w:r>
              <w:rPr>
                <w:noProof/>
              </w:rPr>
              <w:t>Range of Groups 699 and 700 changed and notes added.</w:t>
            </w:r>
          </w:p>
        </w:tc>
      </w:tr>
      <w:tr w:rsidR="00083A2B" w14:paraId="3028B7D2" w14:textId="77777777">
        <w:trPr>
          <w:cantSplit/>
        </w:trPr>
        <w:tc>
          <w:tcPr>
            <w:tcW w:w="1559" w:type="dxa"/>
          </w:tcPr>
          <w:p w14:paraId="6C2FA25D" w14:textId="77777777" w:rsidR="00083A2B" w:rsidRDefault="007C4FE9">
            <w:pPr>
              <w:pStyle w:val="TableStyle"/>
              <w:keepNext/>
              <w:jc w:val="center"/>
            </w:pPr>
            <w:r>
              <w:t xml:space="preserve">Version </w:t>
            </w:r>
            <w:r>
              <w:rPr>
                <w:noProof/>
              </w:rPr>
              <w:t>8.4</w:t>
            </w:r>
          </w:p>
        </w:tc>
        <w:tc>
          <w:tcPr>
            <w:tcW w:w="585" w:type="dxa"/>
          </w:tcPr>
          <w:p w14:paraId="7A74C6EA" w14:textId="77777777" w:rsidR="00083A2B" w:rsidRDefault="007C4FE9">
            <w:pPr>
              <w:pStyle w:val="TableStyle"/>
              <w:keepNext/>
              <w:jc w:val="center"/>
            </w:pPr>
            <w:r>
              <w:rPr>
                <w:noProof/>
              </w:rPr>
              <w:t>3271</w:t>
            </w:r>
          </w:p>
        </w:tc>
        <w:tc>
          <w:tcPr>
            <w:tcW w:w="6494" w:type="dxa"/>
          </w:tcPr>
          <w:p w14:paraId="6CFFE608" w14:textId="77777777" w:rsidR="00083A2B" w:rsidRDefault="007C4FE9">
            <w:pPr>
              <w:pStyle w:val="TableStyle"/>
              <w:keepNext/>
            </w:pPr>
            <w:r>
              <w:rPr>
                <w:noProof/>
              </w:rPr>
              <w:t>Flow deleted from catalogue</w:t>
            </w:r>
          </w:p>
        </w:tc>
      </w:tr>
    </w:tbl>
    <w:p w14:paraId="2520B0F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6303914" w14:textId="77777777">
        <w:tc>
          <w:tcPr>
            <w:tcW w:w="1814" w:type="dxa"/>
            <w:vAlign w:val="center"/>
          </w:tcPr>
          <w:p w14:paraId="72316D49" w14:textId="77777777" w:rsidR="00083A2B" w:rsidRDefault="007C4FE9">
            <w:pPr>
              <w:pStyle w:val="Fieldtitle"/>
              <w:rPr>
                <w:sz w:val="20"/>
              </w:rPr>
            </w:pPr>
            <w:r>
              <w:rPr>
                <w:sz w:val="20"/>
              </w:rPr>
              <w:lastRenderedPageBreak/>
              <w:t>Flow Name:</w:t>
            </w:r>
          </w:p>
        </w:tc>
        <w:tc>
          <w:tcPr>
            <w:tcW w:w="6803" w:type="dxa"/>
            <w:vAlign w:val="center"/>
          </w:tcPr>
          <w:p w14:paraId="6D3A71E4" w14:textId="77777777" w:rsidR="00083A2B" w:rsidRDefault="007C4FE9">
            <w:pPr>
              <w:pStyle w:val="Flowtitle"/>
            </w:pPr>
            <w:r>
              <w:rPr>
                <w:noProof/>
              </w:rPr>
              <w:t>Scottish Independent Generator Output</w:t>
            </w:r>
          </w:p>
        </w:tc>
      </w:tr>
      <w:tr w:rsidR="00083A2B" w14:paraId="7BF2405A" w14:textId="77777777">
        <w:tc>
          <w:tcPr>
            <w:tcW w:w="1814" w:type="dxa"/>
            <w:vAlign w:val="center"/>
          </w:tcPr>
          <w:p w14:paraId="330A9AD8" w14:textId="77777777" w:rsidR="00083A2B" w:rsidRDefault="00083A2B">
            <w:pPr>
              <w:pStyle w:val="Fieldtitle"/>
              <w:rPr>
                <w:sz w:val="20"/>
              </w:rPr>
            </w:pPr>
          </w:p>
        </w:tc>
        <w:tc>
          <w:tcPr>
            <w:tcW w:w="6803" w:type="dxa"/>
            <w:vAlign w:val="center"/>
          </w:tcPr>
          <w:p w14:paraId="38E31D92" w14:textId="77777777" w:rsidR="00083A2B" w:rsidRDefault="007C4FE9">
            <w:pPr>
              <w:rPr>
                <w:b/>
                <w:sz w:val="20"/>
                <w:szCs w:val="20"/>
              </w:rPr>
            </w:pPr>
            <w:r>
              <w:rPr>
                <w:b/>
              </w:rPr>
              <w:t>This Flow has been removed from the catalogue</w:t>
            </w:r>
          </w:p>
        </w:tc>
      </w:tr>
    </w:tbl>
    <w:p w14:paraId="179BC67E" w14:textId="77777777" w:rsidR="00083A2B" w:rsidRDefault="00083A2B">
      <w:pPr>
        <w:sectPr w:rsidR="00083A2B">
          <w:headerReference w:type="default" r:id="rId136"/>
          <w:footerReference w:type="default" r:id="rId137"/>
          <w:pgSz w:w="12240" w:h="15840"/>
          <w:pgMar w:top="1440" w:right="1800" w:bottom="1440" w:left="1800" w:header="708" w:footer="708" w:gutter="0"/>
          <w:cols w:space="708"/>
          <w:docGrid w:linePitch="360"/>
        </w:sectPr>
      </w:pPr>
    </w:p>
    <w:p w14:paraId="4E1A84BF"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B590955" w14:textId="77777777">
        <w:trPr>
          <w:cantSplit/>
          <w:tblHeader/>
        </w:trPr>
        <w:tc>
          <w:tcPr>
            <w:tcW w:w="1559" w:type="dxa"/>
          </w:tcPr>
          <w:p w14:paraId="6A637D55" w14:textId="77777777" w:rsidR="00083A2B" w:rsidRDefault="007C4FE9">
            <w:pPr>
              <w:pStyle w:val="TableStyle"/>
              <w:keepNext/>
              <w:jc w:val="center"/>
              <w:rPr>
                <w:b/>
              </w:rPr>
            </w:pPr>
            <w:r>
              <w:rPr>
                <w:b/>
              </w:rPr>
              <w:t>Catalogue release change takes effect</w:t>
            </w:r>
          </w:p>
        </w:tc>
        <w:tc>
          <w:tcPr>
            <w:tcW w:w="585" w:type="dxa"/>
          </w:tcPr>
          <w:p w14:paraId="05CC1FF1" w14:textId="77777777" w:rsidR="00083A2B" w:rsidRDefault="007C4FE9">
            <w:pPr>
              <w:pStyle w:val="TableStyle"/>
              <w:keepNext/>
              <w:jc w:val="center"/>
              <w:rPr>
                <w:b/>
              </w:rPr>
            </w:pPr>
            <w:r>
              <w:rPr>
                <w:b/>
              </w:rPr>
              <w:t>CP No.</w:t>
            </w:r>
          </w:p>
        </w:tc>
        <w:tc>
          <w:tcPr>
            <w:tcW w:w="6494" w:type="dxa"/>
          </w:tcPr>
          <w:p w14:paraId="02F20FE9" w14:textId="77777777" w:rsidR="00083A2B" w:rsidRDefault="007C4FE9">
            <w:pPr>
              <w:pStyle w:val="TableStyle"/>
              <w:keepNext/>
              <w:rPr>
                <w:b/>
              </w:rPr>
            </w:pPr>
            <w:r>
              <w:rPr>
                <w:b/>
              </w:rPr>
              <w:t>Brief description of the change and its reason</w:t>
            </w:r>
          </w:p>
        </w:tc>
      </w:tr>
      <w:tr w:rsidR="00083A2B" w14:paraId="72684010" w14:textId="77777777">
        <w:trPr>
          <w:cantSplit/>
        </w:trPr>
        <w:tc>
          <w:tcPr>
            <w:tcW w:w="1559" w:type="dxa"/>
          </w:tcPr>
          <w:p w14:paraId="41C7B163" w14:textId="77777777" w:rsidR="00083A2B" w:rsidRDefault="007C4FE9">
            <w:pPr>
              <w:pStyle w:val="TableStyle"/>
              <w:keepNext/>
              <w:jc w:val="center"/>
            </w:pPr>
            <w:r>
              <w:t xml:space="preserve">Version </w:t>
            </w:r>
            <w:r>
              <w:rPr>
                <w:noProof/>
              </w:rPr>
              <w:t>4</w:t>
            </w:r>
          </w:p>
        </w:tc>
        <w:tc>
          <w:tcPr>
            <w:tcW w:w="585" w:type="dxa"/>
          </w:tcPr>
          <w:p w14:paraId="24ECF397" w14:textId="77777777" w:rsidR="00083A2B" w:rsidRDefault="007C4FE9">
            <w:pPr>
              <w:pStyle w:val="TableStyle"/>
              <w:keepNext/>
              <w:jc w:val="center"/>
            </w:pPr>
            <w:r>
              <w:rPr>
                <w:noProof/>
              </w:rPr>
              <w:t>2780</w:t>
            </w:r>
          </w:p>
        </w:tc>
        <w:tc>
          <w:tcPr>
            <w:tcW w:w="6494" w:type="dxa"/>
          </w:tcPr>
          <w:p w14:paraId="3149AC6B" w14:textId="77777777" w:rsidR="00083A2B" w:rsidRDefault="007C4FE9">
            <w:pPr>
              <w:pStyle w:val="TableStyle"/>
              <w:keepNext/>
            </w:pPr>
            <w:r>
              <w:rPr>
                <w:noProof/>
              </w:rPr>
              <w:t>Ranges of Groups 701, 702 and 703 changed and notes added.</w:t>
            </w:r>
          </w:p>
        </w:tc>
      </w:tr>
      <w:tr w:rsidR="00083A2B" w14:paraId="1EB32F42" w14:textId="77777777">
        <w:trPr>
          <w:cantSplit/>
        </w:trPr>
        <w:tc>
          <w:tcPr>
            <w:tcW w:w="1559" w:type="dxa"/>
          </w:tcPr>
          <w:p w14:paraId="246E92AF" w14:textId="77777777" w:rsidR="00083A2B" w:rsidRDefault="007C4FE9">
            <w:pPr>
              <w:pStyle w:val="TableStyle"/>
              <w:keepNext/>
              <w:jc w:val="center"/>
            </w:pPr>
            <w:r>
              <w:t xml:space="preserve">Version </w:t>
            </w:r>
            <w:r>
              <w:rPr>
                <w:noProof/>
              </w:rPr>
              <w:t>8.4</w:t>
            </w:r>
          </w:p>
        </w:tc>
        <w:tc>
          <w:tcPr>
            <w:tcW w:w="585" w:type="dxa"/>
          </w:tcPr>
          <w:p w14:paraId="40FE1A91" w14:textId="77777777" w:rsidR="00083A2B" w:rsidRDefault="007C4FE9">
            <w:pPr>
              <w:pStyle w:val="TableStyle"/>
              <w:keepNext/>
              <w:jc w:val="center"/>
            </w:pPr>
            <w:r>
              <w:rPr>
                <w:noProof/>
              </w:rPr>
              <w:t>3271</w:t>
            </w:r>
          </w:p>
        </w:tc>
        <w:tc>
          <w:tcPr>
            <w:tcW w:w="6494" w:type="dxa"/>
          </w:tcPr>
          <w:p w14:paraId="6F4E0217" w14:textId="77777777" w:rsidR="00083A2B" w:rsidRDefault="007C4FE9">
            <w:pPr>
              <w:pStyle w:val="TableStyle"/>
              <w:keepNext/>
            </w:pPr>
            <w:r>
              <w:rPr>
                <w:noProof/>
              </w:rPr>
              <w:t>Flow deleted from catalogue</w:t>
            </w:r>
          </w:p>
        </w:tc>
      </w:tr>
    </w:tbl>
    <w:p w14:paraId="5B28B70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AD3D1ED" w14:textId="77777777">
        <w:tc>
          <w:tcPr>
            <w:tcW w:w="1814" w:type="dxa"/>
            <w:vAlign w:val="center"/>
          </w:tcPr>
          <w:p w14:paraId="4402E016" w14:textId="77777777" w:rsidR="00083A2B" w:rsidRDefault="007C4FE9">
            <w:pPr>
              <w:pStyle w:val="Fieldtitle"/>
              <w:rPr>
                <w:sz w:val="20"/>
              </w:rPr>
            </w:pPr>
            <w:r>
              <w:rPr>
                <w:sz w:val="20"/>
              </w:rPr>
              <w:lastRenderedPageBreak/>
              <w:t>Flow Name:</w:t>
            </w:r>
          </w:p>
        </w:tc>
        <w:tc>
          <w:tcPr>
            <w:tcW w:w="6803" w:type="dxa"/>
            <w:vAlign w:val="center"/>
          </w:tcPr>
          <w:p w14:paraId="3D5B8395" w14:textId="77777777" w:rsidR="00083A2B" w:rsidRDefault="007C4FE9">
            <w:pPr>
              <w:pStyle w:val="Flowtitle"/>
            </w:pPr>
            <w:r>
              <w:rPr>
                <w:noProof/>
              </w:rPr>
              <w:t>Generation Allocation Report on Error Account Term</w:t>
            </w:r>
          </w:p>
        </w:tc>
      </w:tr>
      <w:tr w:rsidR="00083A2B" w14:paraId="612EE764" w14:textId="77777777">
        <w:tc>
          <w:tcPr>
            <w:tcW w:w="1814" w:type="dxa"/>
            <w:vAlign w:val="center"/>
          </w:tcPr>
          <w:p w14:paraId="2B297965" w14:textId="77777777" w:rsidR="00083A2B" w:rsidRDefault="00083A2B">
            <w:pPr>
              <w:pStyle w:val="Fieldtitle"/>
              <w:rPr>
                <w:sz w:val="20"/>
              </w:rPr>
            </w:pPr>
          </w:p>
        </w:tc>
        <w:tc>
          <w:tcPr>
            <w:tcW w:w="6803" w:type="dxa"/>
            <w:vAlign w:val="center"/>
          </w:tcPr>
          <w:p w14:paraId="7122DAC0" w14:textId="77777777" w:rsidR="00083A2B" w:rsidRDefault="007C4FE9">
            <w:pPr>
              <w:rPr>
                <w:b/>
                <w:sz w:val="20"/>
                <w:szCs w:val="20"/>
              </w:rPr>
            </w:pPr>
            <w:r>
              <w:rPr>
                <w:b/>
              </w:rPr>
              <w:t>This Flow has been removed from the catalogue</w:t>
            </w:r>
          </w:p>
        </w:tc>
      </w:tr>
    </w:tbl>
    <w:p w14:paraId="5F6FDA0B" w14:textId="77777777" w:rsidR="00083A2B" w:rsidRDefault="00083A2B">
      <w:pPr>
        <w:sectPr w:rsidR="00083A2B">
          <w:headerReference w:type="default" r:id="rId138"/>
          <w:footerReference w:type="default" r:id="rId139"/>
          <w:pgSz w:w="12240" w:h="15840"/>
          <w:pgMar w:top="1440" w:right="1800" w:bottom="1440" w:left="1800" w:header="708" w:footer="708" w:gutter="0"/>
          <w:cols w:space="708"/>
          <w:docGrid w:linePitch="360"/>
        </w:sectPr>
      </w:pPr>
    </w:p>
    <w:p w14:paraId="610CB55B"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48622C0" w14:textId="77777777">
        <w:trPr>
          <w:cantSplit/>
          <w:tblHeader/>
        </w:trPr>
        <w:tc>
          <w:tcPr>
            <w:tcW w:w="1559" w:type="dxa"/>
          </w:tcPr>
          <w:p w14:paraId="3F964A56" w14:textId="77777777" w:rsidR="00083A2B" w:rsidRDefault="007C4FE9">
            <w:pPr>
              <w:pStyle w:val="TableStyle"/>
              <w:keepNext/>
              <w:jc w:val="center"/>
              <w:rPr>
                <w:b/>
              </w:rPr>
            </w:pPr>
            <w:r>
              <w:rPr>
                <w:b/>
              </w:rPr>
              <w:t>Catalogue release change takes effect</w:t>
            </w:r>
          </w:p>
        </w:tc>
        <w:tc>
          <w:tcPr>
            <w:tcW w:w="585" w:type="dxa"/>
          </w:tcPr>
          <w:p w14:paraId="03AE9CC3" w14:textId="77777777" w:rsidR="00083A2B" w:rsidRDefault="007C4FE9">
            <w:pPr>
              <w:pStyle w:val="TableStyle"/>
              <w:keepNext/>
              <w:jc w:val="center"/>
              <w:rPr>
                <w:b/>
              </w:rPr>
            </w:pPr>
            <w:r>
              <w:rPr>
                <w:b/>
              </w:rPr>
              <w:t>CP No.</w:t>
            </w:r>
          </w:p>
        </w:tc>
        <w:tc>
          <w:tcPr>
            <w:tcW w:w="6494" w:type="dxa"/>
          </w:tcPr>
          <w:p w14:paraId="5CC09E4F" w14:textId="77777777" w:rsidR="00083A2B" w:rsidRDefault="007C4FE9">
            <w:pPr>
              <w:pStyle w:val="TableStyle"/>
              <w:keepNext/>
              <w:rPr>
                <w:b/>
              </w:rPr>
            </w:pPr>
            <w:r>
              <w:rPr>
                <w:b/>
              </w:rPr>
              <w:t>Brief description of the change and its reason</w:t>
            </w:r>
          </w:p>
        </w:tc>
      </w:tr>
      <w:tr w:rsidR="00083A2B" w14:paraId="63875C95" w14:textId="77777777">
        <w:trPr>
          <w:cantSplit/>
        </w:trPr>
        <w:tc>
          <w:tcPr>
            <w:tcW w:w="1559" w:type="dxa"/>
          </w:tcPr>
          <w:p w14:paraId="08F008BA" w14:textId="77777777" w:rsidR="00083A2B" w:rsidRDefault="007C4FE9">
            <w:pPr>
              <w:pStyle w:val="TableStyle"/>
              <w:keepNext/>
              <w:jc w:val="center"/>
            </w:pPr>
            <w:r>
              <w:t xml:space="preserve">Version </w:t>
            </w:r>
            <w:r>
              <w:rPr>
                <w:noProof/>
              </w:rPr>
              <w:t>4</w:t>
            </w:r>
          </w:p>
        </w:tc>
        <w:tc>
          <w:tcPr>
            <w:tcW w:w="585" w:type="dxa"/>
          </w:tcPr>
          <w:p w14:paraId="7B8B8D66" w14:textId="77777777" w:rsidR="00083A2B" w:rsidRDefault="007C4FE9">
            <w:pPr>
              <w:pStyle w:val="TableStyle"/>
              <w:keepNext/>
              <w:jc w:val="center"/>
            </w:pPr>
            <w:r>
              <w:rPr>
                <w:noProof/>
              </w:rPr>
              <w:t>2589</w:t>
            </w:r>
          </w:p>
        </w:tc>
        <w:tc>
          <w:tcPr>
            <w:tcW w:w="6494" w:type="dxa"/>
          </w:tcPr>
          <w:p w14:paraId="33BC8D59" w14:textId="77777777" w:rsidR="00083A2B" w:rsidRDefault="007C4FE9">
            <w:pPr>
              <w:pStyle w:val="TableStyle"/>
              <w:keepNext/>
            </w:pPr>
            <w:r>
              <w:rPr>
                <w:noProof/>
              </w:rPr>
              <w:t>Data items 'SSR Run Number', 'SSR Run Date', 'SDP Run Number' and 'SDP Run Type Id' added to group 704.</w:t>
            </w:r>
          </w:p>
        </w:tc>
      </w:tr>
      <w:tr w:rsidR="00083A2B" w14:paraId="5F2489A0" w14:textId="77777777">
        <w:trPr>
          <w:cantSplit/>
        </w:trPr>
        <w:tc>
          <w:tcPr>
            <w:tcW w:w="1559" w:type="dxa"/>
          </w:tcPr>
          <w:p w14:paraId="5AF7A462" w14:textId="77777777" w:rsidR="00083A2B" w:rsidRDefault="007C4FE9">
            <w:pPr>
              <w:pStyle w:val="TableStyle"/>
              <w:keepNext/>
              <w:jc w:val="center"/>
            </w:pPr>
            <w:r>
              <w:t xml:space="preserve">Version </w:t>
            </w:r>
            <w:r>
              <w:rPr>
                <w:noProof/>
              </w:rPr>
              <w:t>4</w:t>
            </w:r>
          </w:p>
        </w:tc>
        <w:tc>
          <w:tcPr>
            <w:tcW w:w="585" w:type="dxa"/>
          </w:tcPr>
          <w:p w14:paraId="696A1EC9" w14:textId="77777777" w:rsidR="00083A2B" w:rsidRDefault="007C4FE9">
            <w:pPr>
              <w:pStyle w:val="TableStyle"/>
              <w:keepNext/>
              <w:jc w:val="center"/>
            </w:pPr>
            <w:r>
              <w:rPr>
                <w:noProof/>
              </w:rPr>
              <w:t>2631</w:t>
            </w:r>
          </w:p>
        </w:tc>
        <w:tc>
          <w:tcPr>
            <w:tcW w:w="6494" w:type="dxa"/>
          </w:tcPr>
          <w:p w14:paraId="272C0766" w14:textId="77777777" w:rsidR="00083A2B" w:rsidRDefault="007C4FE9">
            <w:pPr>
              <w:pStyle w:val="TableStyle"/>
              <w:keepNext/>
            </w:pPr>
            <w:r>
              <w:rPr>
                <w:noProof/>
              </w:rPr>
              <w:t>Flow description changed.</w:t>
            </w:r>
          </w:p>
        </w:tc>
      </w:tr>
      <w:tr w:rsidR="00083A2B" w14:paraId="2E463B10" w14:textId="77777777">
        <w:trPr>
          <w:cantSplit/>
        </w:trPr>
        <w:tc>
          <w:tcPr>
            <w:tcW w:w="1559" w:type="dxa"/>
          </w:tcPr>
          <w:p w14:paraId="17C0BA76" w14:textId="77777777" w:rsidR="00083A2B" w:rsidRDefault="007C4FE9">
            <w:pPr>
              <w:pStyle w:val="TableStyle"/>
              <w:keepNext/>
              <w:jc w:val="center"/>
            </w:pPr>
            <w:r>
              <w:t xml:space="preserve">Version </w:t>
            </w:r>
            <w:r>
              <w:rPr>
                <w:noProof/>
              </w:rPr>
              <w:t>4</w:t>
            </w:r>
          </w:p>
        </w:tc>
        <w:tc>
          <w:tcPr>
            <w:tcW w:w="585" w:type="dxa"/>
          </w:tcPr>
          <w:p w14:paraId="57BDF398" w14:textId="77777777" w:rsidR="00083A2B" w:rsidRDefault="007C4FE9">
            <w:pPr>
              <w:pStyle w:val="TableStyle"/>
              <w:keepNext/>
              <w:jc w:val="center"/>
            </w:pPr>
            <w:r>
              <w:rPr>
                <w:noProof/>
              </w:rPr>
              <w:t>2774</w:t>
            </w:r>
          </w:p>
        </w:tc>
        <w:tc>
          <w:tcPr>
            <w:tcW w:w="6494" w:type="dxa"/>
          </w:tcPr>
          <w:p w14:paraId="2D36E6EF" w14:textId="77777777" w:rsidR="00083A2B" w:rsidRDefault="007C4FE9">
            <w:pPr>
              <w:pStyle w:val="TableStyle"/>
              <w:keepNext/>
            </w:pPr>
            <w:r>
              <w:rPr>
                <w:noProof/>
              </w:rPr>
              <w:t>Flow description changed further.</w:t>
            </w:r>
          </w:p>
        </w:tc>
      </w:tr>
      <w:tr w:rsidR="00083A2B" w14:paraId="56CFE34B" w14:textId="77777777">
        <w:trPr>
          <w:cantSplit/>
        </w:trPr>
        <w:tc>
          <w:tcPr>
            <w:tcW w:w="1559" w:type="dxa"/>
          </w:tcPr>
          <w:p w14:paraId="57549F4A" w14:textId="77777777" w:rsidR="00083A2B" w:rsidRDefault="007C4FE9">
            <w:pPr>
              <w:pStyle w:val="TableStyle"/>
              <w:keepNext/>
              <w:jc w:val="center"/>
            </w:pPr>
            <w:r>
              <w:t xml:space="preserve">Version </w:t>
            </w:r>
            <w:r>
              <w:rPr>
                <w:noProof/>
              </w:rPr>
              <w:t>4</w:t>
            </w:r>
          </w:p>
        </w:tc>
        <w:tc>
          <w:tcPr>
            <w:tcW w:w="585" w:type="dxa"/>
          </w:tcPr>
          <w:p w14:paraId="646FC8DA" w14:textId="77777777" w:rsidR="00083A2B" w:rsidRDefault="007C4FE9">
            <w:pPr>
              <w:pStyle w:val="TableStyle"/>
              <w:keepNext/>
              <w:jc w:val="center"/>
            </w:pPr>
            <w:r>
              <w:rPr>
                <w:noProof/>
              </w:rPr>
              <w:t>2776</w:t>
            </w:r>
          </w:p>
        </w:tc>
        <w:tc>
          <w:tcPr>
            <w:tcW w:w="6494" w:type="dxa"/>
          </w:tcPr>
          <w:p w14:paraId="2F792D69" w14:textId="77777777" w:rsidR="00083A2B" w:rsidRDefault="007C4FE9">
            <w:pPr>
              <w:pStyle w:val="TableStyle"/>
              <w:keepNext/>
            </w:pPr>
            <w:r>
              <w:rPr>
                <w:noProof/>
              </w:rPr>
              <w:t>Data Item 'GA Run Type Id' added to Group 704.</w:t>
            </w:r>
          </w:p>
        </w:tc>
      </w:tr>
      <w:tr w:rsidR="00083A2B" w14:paraId="1CBA9F40" w14:textId="77777777">
        <w:trPr>
          <w:cantSplit/>
        </w:trPr>
        <w:tc>
          <w:tcPr>
            <w:tcW w:w="1559" w:type="dxa"/>
          </w:tcPr>
          <w:p w14:paraId="004F9F66" w14:textId="77777777" w:rsidR="00083A2B" w:rsidRDefault="007C4FE9">
            <w:pPr>
              <w:pStyle w:val="TableStyle"/>
              <w:keepNext/>
              <w:jc w:val="center"/>
            </w:pPr>
            <w:r>
              <w:t xml:space="preserve">Version </w:t>
            </w:r>
            <w:r>
              <w:rPr>
                <w:noProof/>
              </w:rPr>
              <w:t>4</w:t>
            </w:r>
          </w:p>
        </w:tc>
        <w:tc>
          <w:tcPr>
            <w:tcW w:w="585" w:type="dxa"/>
          </w:tcPr>
          <w:p w14:paraId="09A2B5CB" w14:textId="77777777" w:rsidR="00083A2B" w:rsidRDefault="007C4FE9">
            <w:pPr>
              <w:pStyle w:val="TableStyle"/>
              <w:keepNext/>
              <w:jc w:val="center"/>
            </w:pPr>
            <w:r>
              <w:rPr>
                <w:noProof/>
              </w:rPr>
              <w:t>2777</w:t>
            </w:r>
          </w:p>
        </w:tc>
        <w:tc>
          <w:tcPr>
            <w:tcW w:w="6494" w:type="dxa"/>
          </w:tcPr>
          <w:p w14:paraId="4224E6E4" w14:textId="77777777" w:rsidR="00083A2B" w:rsidRDefault="007C4FE9">
            <w:pPr>
              <w:pStyle w:val="TableStyle"/>
              <w:keepNext/>
            </w:pPr>
            <w:r>
              <w:rPr>
                <w:noProof/>
              </w:rPr>
              <w:t>Data Item 'Supplier Id' added to Group 704, 'Generator Id' made optional and notes added.</w:t>
            </w:r>
          </w:p>
        </w:tc>
      </w:tr>
      <w:tr w:rsidR="00083A2B" w14:paraId="6005764C" w14:textId="77777777">
        <w:trPr>
          <w:cantSplit/>
        </w:trPr>
        <w:tc>
          <w:tcPr>
            <w:tcW w:w="1559" w:type="dxa"/>
          </w:tcPr>
          <w:p w14:paraId="3E7C0A0E" w14:textId="77777777" w:rsidR="00083A2B" w:rsidRDefault="007C4FE9">
            <w:pPr>
              <w:pStyle w:val="TableStyle"/>
              <w:keepNext/>
              <w:jc w:val="center"/>
            </w:pPr>
            <w:r>
              <w:t xml:space="preserve">Version </w:t>
            </w:r>
            <w:r>
              <w:rPr>
                <w:noProof/>
              </w:rPr>
              <w:t>4</w:t>
            </w:r>
          </w:p>
        </w:tc>
        <w:tc>
          <w:tcPr>
            <w:tcW w:w="585" w:type="dxa"/>
          </w:tcPr>
          <w:p w14:paraId="379A9094" w14:textId="77777777" w:rsidR="00083A2B" w:rsidRDefault="007C4FE9">
            <w:pPr>
              <w:pStyle w:val="TableStyle"/>
              <w:keepNext/>
              <w:jc w:val="center"/>
            </w:pPr>
            <w:r>
              <w:rPr>
                <w:noProof/>
              </w:rPr>
              <w:t>2780</w:t>
            </w:r>
          </w:p>
        </w:tc>
        <w:tc>
          <w:tcPr>
            <w:tcW w:w="6494" w:type="dxa"/>
          </w:tcPr>
          <w:p w14:paraId="3FA96145" w14:textId="77777777" w:rsidR="00083A2B" w:rsidRDefault="007C4FE9">
            <w:pPr>
              <w:pStyle w:val="TableStyle"/>
              <w:keepNext/>
            </w:pPr>
            <w:r>
              <w:rPr>
                <w:noProof/>
              </w:rPr>
              <w:t>Range of Groups 704 and 705 changed, and notes added.</w:t>
            </w:r>
          </w:p>
        </w:tc>
      </w:tr>
      <w:tr w:rsidR="00083A2B" w14:paraId="0B599A70" w14:textId="77777777">
        <w:trPr>
          <w:cantSplit/>
        </w:trPr>
        <w:tc>
          <w:tcPr>
            <w:tcW w:w="1559" w:type="dxa"/>
          </w:tcPr>
          <w:p w14:paraId="4C982078" w14:textId="77777777" w:rsidR="00083A2B" w:rsidRDefault="007C4FE9">
            <w:pPr>
              <w:pStyle w:val="TableStyle"/>
              <w:keepNext/>
              <w:jc w:val="center"/>
            </w:pPr>
            <w:r>
              <w:t xml:space="preserve">Version </w:t>
            </w:r>
            <w:r>
              <w:rPr>
                <w:noProof/>
              </w:rPr>
              <w:t>6</w:t>
            </w:r>
          </w:p>
        </w:tc>
        <w:tc>
          <w:tcPr>
            <w:tcW w:w="585" w:type="dxa"/>
          </w:tcPr>
          <w:p w14:paraId="032273CA" w14:textId="77777777" w:rsidR="00083A2B" w:rsidRDefault="007C4FE9">
            <w:pPr>
              <w:pStyle w:val="TableStyle"/>
              <w:keepNext/>
              <w:jc w:val="center"/>
            </w:pPr>
            <w:r>
              <w:rPr>
                <w:noProof/>
              </w:rPr>
              <w:t>3075</w:t>
            </w:r>
          </w:p>
        </w:tc>
        <w:tc>
          <w:tcPr>
            <w:tcW w:w="6494" w:type="dxa"/>
          </w:tcPr>
          <w:p w14:paraId="5BC0B7D7" w14:textId="77777777" w:rsidR="00083A2B" w:rsidRDefault="007C4FE9">
            <w:pPr>
              <w:pStyle w:val="TableStyle"/>
              <w:keepNext/>
            </w:pPr>
            <w:r>
              <w:rPr>
                <w:noProof/>
              </w:rPr>
              <w:t>Flow Name and Description changed from 'Pool' to 'BSC'</w:t>
            </w:r>
          </w:p>
        </w:tc>
      </w:tr>
      <w:tr w:rsidR="00083A2B" w14:paraId="51015AF0" w14:textId="77777777">
        <w:trPr>
          <w:cantSplit/>
        </w:trPr>
        <w:tc>
          <w:tcPr>
            <w:tcW w:w="1559" w:type="dxa"/>
          </w:tcPr>
          <w:p w14:paraId="07867150" w14:textId="77777777" w:rsidR="00083A2B" w:rsidRDefault="007C4FE9">
            <w:pPr>
              <w:pStyle w:val="TableStyle"/>
              <w:keepNext/>
              <w:jc w:val="center"/>
            </w:pPr>
            <w:r>
              <w:t xml:space="preserve">Version </w:t>
            </w:r>
            <w:r>
              <w:rPr>
                <w:noProof/>
              </w:rPr>
              <w:t>6</w:t>
            </w:r>
          </w:p>
        </w:tc>
        <w:tc>
          <w:tcPr>
            <w:tcW w:w="585" w:type="dxa"/>
          </w:tcPr>
          <w:p w14:paraId="4BB5CD7F" w14:textId="77777777" w:rsidR="00083A2B" w:rsidRDefault="007C4FE9">
            <w:pPr>
              <w:pStyle w:val="TableStyle"/>
              <w:keepNext/>
              <w:jc w:val="center"/>
            </w:pPr>
            <w:r>
              <w:rPr>
                <w:noProof/>
              </w:rPr>
              <w:t>3075</w:t>
            </w:r>
          </w:p>
        </w:tc>
        <w:tc>
          <w:tcPr>
            <w:tcW w:w="6494" w:type="dxa"/>
          </w:tcPr>
          <w:p w14:paraId="18996D43" w14:textId="77777777" w:rsidR="00083A2B" w:rsidRDefault="007C4FE9">
            <w:pPr>
              <w:pStyle w:val="TableStyle"/>
              <w:keepNext/>
            </w:pPr>
            <w:r>
              <w:rPr>
                <w:noProof/>
              </w:rPr>
              <w:t>Group Description for Group 705 changed from 'Pool' to 'BSC'</w:t>
            </w:r>
          </w:p>
        </w:tc>
      </w:tr>
      <w:tr w:rsidR="00083A2B" w14:paraId="13888BB3" w14:textId="77777777">
        <w:trPr>
          <w:cantSplit/>
        </w:trPr>
        <w:tc>
          <w:tcPr>
            <w:tcW w:w="1559" w:type="dxa"/>
          </w:tcPr>
          <w:p w14:paraId="3C0A7A7C" w14:textId="77777777" w:rsidR="00083A2B" w:rsidRDefault="007C4FE9">
            <w:pPr>
              <w:pStyle w:val="TableStyle"/>
              <w:keepNext/>
              <w:jc w:val="center"/>
            </w:pPr>
            <w:r>
              <w:t xml:space="preserve">Version </w:t>
            </w:r>
            <w:r>
              <w:rPr>
                <w:noProof/>
              </w:rPr>
              <w:t>7.2</w:t>
            </w:r>
          </w:p>
        </w:tc>
        <w:tc>
          <w:tcPr>
            <w:tcW w:w="585" w:type="dxa"/>
          </w:tcPr>
          <w:p w14:paraId="7909C3F4" w14:textId="77777777" w:rsidR="00083A2B" w:rsidRDefault="007C4FE9">
            <w:pPr>
              <w:pStyle w:val="TableStyle"/>
              <w:keepNext/>
              <w:jc w:val="center"/>
            </w:pPr>
            <w:r>
              <w:rPr>
                <w:noProof/>
              </w:rPr>
              <w:t>3127</w:t>
            </w:r>
          </w:p>
        </w:tc>
        <w:tc>
          <w:tcPr>
            <w:tcW w:w="6494" w:type="dxa"/>
          </w:tcPr>
          <w:p w14:paraId="06AF70D7" w14:textId="77777777" w:rsidR="00083A2B" w:rsidRDefault="007C4FE9">
            <w:pPr>
              <w:pStyle w:val="TableStyle"/>
              <w:keepNext/>
            </w:pPr>
            <w:r>
              <w:rPr>
                <w:noProof/>
              </w:rPr>
              <w:t>Flow Name and Description changed.</w:t>
            </w:r>
          </w:p>
        </w:tc>
      </w:tr>
      <w:tr w:rsidR="00083A2B" w14:paraId="4164CBFC" w14:textId="77777777">
        <w:trPr>
          <w:cantSplit/>
        </w:trPr>
        <w:tc>
          <w:tcPr>
            <w:tcW w:w="1559" w:type="dxa"/>
          </w:tcPr>
          <w:p w14:paraId="78641037" w14:textId="77777777" w:rsidR="00083A2B" w:rsidRDefault="007C4FE9">
            <w:pPr>
              <w:pStyle w:val="TableStyle"/>
              <w:keepNext/>
              <w:jc w:val="center"/>
            </w:pPr>
            <w:r>
              <w:t xml:space="preserve">Version </w:t>
            </w:r>
            <w:r>
              <w:rPr>
                <w:noProof/>
              </w:rPr>
              <w:t>8.4</w:t>
            </w:r>
          </w:p>
        </w:tc>
        <w:tc>
          <w:tcPr>
            <w:tcW w:w="585" w:type="dxa"/>
          </w:tcPr>
          <w:p w14:paraId="31CF050B" w14:textId="77777777" w:rsidR="00083A2B" w:rsidRDefault="007C4FE9">
            <w:pPr>
              <w:pStyle w:val="TableStyle"/>
              <w:keepNext/>
              <w:jc w:val="center"/>
            </w:pPr>
            <w:r>
              <w:rPr>
                <w:noProof/>
              </w:rPr>
              <w:t>3271</w:t>
            </w:r>
          </w:p>
        </w:tc>
        <w:tc>
          <w:tcPr>
            <w:tcW w:w="6494" w:type="dxa"/>
          </w:tcPr>
          <w:p w14:paraId="6E014299" w14:textId="77777777" w:rsidR="00083A2B" w:rsidRDefault="007C4FE9">
            <w:pPr>
              <w:pStyle w:val="TableStyle"/>
              <w:keepNext/>
            </w:pPr>
            <w:r>
              <w:rPr>
                <w:noProof/>
              </w:rPr>
              <w:t>Flow deleted from catalogue</w:t>
            </w:r>
          </w:p>
        </w:tc>
      </w:tr>
    </w:tbl>
    <w:p w14:paraId="52F26BA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77F4AE6" w14:textId="77777777">
        <w:tc>
          <w:tcPr>
            <w:tcW w:w="1814" w:type="dxa"/>
            <w:vAlign w:val="center"/>
          </w:tcPr>
          <w:p w14:paraId="39197941" w14:textId="77777777" w:rsidR="00083A2B" w:rsidRDefault="007C4FE9">
            <w:pPr>
              <w:pStyle w:val="Fieldtitle"/>
              <w:rPr>
                <w:sz w:val="20"/>
              </w:rPr>
            </w:pPr>
            <w:r>
              <w:rPr>
                <w:sz w:val="20"/>
              </w:rPr>
              <w:lastRenderedPageBreak/>
              <w:t>Flow Name:</w:t>
            </w:r>
          </w:p>
        </w:tc>
        <w:tc>
          <w:tcPr>
            <w:tcW w:w="6803" w:type="dxa"/>
            <w:vAlign w:val="center"/>
          </w:tcPr>
          <w:p w14:paraId="214D8F4D" w14:textId="77777777" w:rsidR="00083A2B" w:rsidRDefault="007C4FE9">
            <w:pPr>
              <w:pStyle w:val="Flowtitle"/>
            </w:pPr>
            <w:r>
              <w:rPr>
                <w:noProof/>
              </w:rPr>
              <w:t>Scottish Import Requirement of Independent Power Stations</w:t>
            </w:r>
          </w:p>
        </w:tc>
      </w:tr>
      <w:tr w:rsidR="00083A2B" w14:paraId="28869D6D" w14:textId="77777777">
        <w:tc>
          <w:tcPr>
            <w:tcW w:w="1814" w:type="dxa"/>
            <w:vAlign w:val="center"/>
          </w:tcPr>
          <w:p w14:paraId="29692FCD" w14:textId="77777777" w:rsidR="00083A2B" w:rsidRDefault="00083A2B">
            <w:pPr>
              <w:pStyle w:val="Fieldtitle"/>
              <w:rPr>
                <w:sz w:val="20"/>
              </w:rPr>
            </w:pPr>
          </w:p>
        </w:tc>
        <w:tc>
          <w:tcPr>
            <w:tcW w:w="6803" w:type="dxa"/>
            <w:vAlign w:val="center"/>
          </w:tcPr>
          <w:p w14:paraId="435B8192" w14:textId="77777777" w:rsidR="00083A2B" w:rsidRDefault="007C4FE9">
            <w:pPr>
              <w:rPr>
                <w:b/>
                <w:sz w:val="20"/>
                <w:szCs w:val="20"/>
              </w:rPr>
            </w:pPr>
            <w:r>
              <w:rPr>
                <w:b/>
              </w:rPr>
              <w:t>This Flow has been removed from the catalogue</w:t>
            </w:r>
          </w:p>
        </w:tc>
      </w:tr>
    </w:tbl>
    <w:p w14:paraId="4F521AD7" w14:textId="77777777" w:rsidR="00083A2B" w:rsidRDefault="00083A2B">
      <w:pPr>
        <w:sectPr w:rsidR="00083A2B">
          <w:headerReference w:type="default" r:id="rId140"/>
          <w:footerReference w:type="default" r:id="rId141"/>
          <w:pgSz w:w="12240" w:h="15840"/>
          <w:pgMar w:top="1440" w:right="1800" w:bottom="1440" w:left="1800" w:header="708" w:footer="708" w:gutter="0"/>
          <w:cols w:space="708"/>
          <w:docGrid w:linePitch="360"/>
        </w:sectPr>
      </w:pPr>
    </w:p>
    <w:p w14:paraId="1BDC8572"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4461885" w14:textId="77777777">
        <w:trPr>
          <w:cantSplit/>
          <w:tblHeader/>
        </w:trPr>
        <w:tc>
          <w:tcPr>
            <w:tcW w:w="1559" w:type="dxa"/>
          </w:tcPr>
          <w:p w14:paraId="75F829FF" w14:textId="77777777" w:rsidR="00083A2B" w:rsidRDefault="007C4FE9">
            <w:pPr>
              <w:pStyle w:val="TableStyle"/>
              <w:keepNext/>
              <w:jc w:val="center"/>
              <w:rPr>
                <w:b/>
              </w:rPr>
            </w:pPr>
            <w:r>
              <w:rPr>
                <w:b/>
              </w:rPr>
              <w:t>Catalogue release change takes effect</w:t>
            </w:r>
          </w:p>
        </w:tc>
        <w:tc>
          <w:tcPr>
            <w:tcW w:w="585" w:type="dxa"/>
          </w:tcPr>
          <w:p w14:paraId="4C7015B2" w14:textId="77777777" w:rsidR="00083A2B" w:rsidRDefault="007C4FE9">
            <w:pPr>
              <w:pStyle w:val="TableStyle"/>
              <w:keepNext/>
              <w:jc w:val="center"/>
              <w:rPr>
                <w:b/>
              </w:rPr>
            </w:pPr>
            <w:r>
              <w:rPr>
                <w:b/>
              </w:rPr>
              <w:t>CP No.</w:t>
            </w:r>
          </w:p>
        </w:tc>
        <w:tc>
          <w:tcPr>
            <w:tcW w:w="6494" w:type="dxa"/>
          </w:tcPr>
          <w:p w14:paraId="02FD2376" w14:textId="77777777" w:rsidR="00083A2B" w:rsidRDefault="007C4FE9">
            <w:pPr>
              <w:pStyle w:val="TableStyle"/>
              <w:keepNext/>
              <w:rPr>
                <w:b/>
              </w:rPr>
            </w:pPr>
            <w:r>
              <w:rPr>
                <w:b/>
              </w:rPr>
              <w:t>Brief description of the change and its reason</w:t>
            </w:r>
          </w:p>
        </w:tc>
      </w:tr>
      <w:tr w:rsidR="00083A2B" w14:paraId="1E4922EB" w14:textId="77777777">
        <w:trPr>
          <w:cantSplit/>
        </w:trPr>
        <w:tc>
          <w:tcPr>
            <w:tcW w:w="1559" w:type="dxa"/>
          </w:tcPr>
          <w:p w14:paraId="50277811" w14:textId="77777777" w:rsidR="00083A2B" w:rsidRDefault="007C4FE9">
            <w:pPr>
              <w:pStyle w:val="TableStyle"/>
              <w:keepNext/>
              <w:jc w:val="center"/>
            </w:pPr>
            <w:r>
              <w:t xml:space="preserve">Version </w:t>
            </w:r>
            <w:r>
              <w:rPr>
                <w:noProof/>
              </w:rPr>
              <w:t>4</w:t>
            </w:r>
          </w:p>
        </w:tc>
        <w:tc>
          <w:tcPr>
            <w:tcW w:w="585" w:type="dxa"/>
          </w:tcPr>
          <w:p w14:paraId="1535F52D" w14:textId="77777777" w:rsidR="00083A2B" w:rsidRDefault="007C4FE9">
            <w:pPr>
              <w:pStyle w:val="TableStyle"/>
              <w:keepNext/>
              <w:jc w:val="center"/>
            </w:pPr>
            <w:r>
              <w:rPr>
                <w:noProof/>
              </w:rPr>
              <w:t>2526</w:t>
            </w:r>
          </w:p>
        </w:tc>
        <w:tc>
          <w:tcPr>
            <w:tcW w:w="6494" w:type="dxa"/>
          </w:tcPr>
          <w:p w14:paraId="520B8062" w14:textId="77777777" w:rsidR="00083A2B" w:rsidRDefault="007C4FE9">
            <w:pPr>
              <w:pStyle w:val="TableStyle"/>
              <w:keepNext/>
            </w:pPr>
            <w:r>
              <w:rPr>
                <w:noProof/>
              </w:rPr>
              <w:t>Data Flow deleted from catalogue.</w:t>
            </w:r>
          </w:p>
        </w:tc>
      </w:tr>
    </w:tbl>
    <w:p w14:paraId="76CD59C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9026449" w14:textId="77777777">
        <w:tc>
          <w:tcPr>
            <w:tcW w:w="1814" w:type="dxa"/>
            <w:vAlign w:val="center"/>
          </w:tcPr>
          <w:p w14:paraId="3EF9066C" w14:textId="77777777" w:rsidR="00083A2B" w:rsidRDefault="007C4FE9">
            <w:pPr>
              <w:pStyle w:val="Fieldtitle"/>
              <w:rPr>
                <w:sz w:val="20"/>
              </w:rPr>
            </w:pPr>
            <w:r>
              <w:rPr>
                <w:sz w:val="20"/>
              </w:rPr>
              <w:lastRenderedPageBreak/>
              <w:t>Flow Name:</w:t>
            </w:r>
          </w:p>
        </w:tc>
        <w:tc>
          <w:tcPr>
            <w:tcW w:w="6803" w:type="dxa"/>
            <w:vAlign w:val="center"/>
          </w:tcPr>
          <w:p w14:paraId="727837D2" w14:textId="77777777" w:rsidR="00083A2B" w:rsidRDefault="007C4FE9">
            <w:pPr>
              <w:pStyle w:val="Flowtitle"/>
            </w:pPr>
            <w:r>
              <w:rPr>
                <w:noProof/>
              </w:rPr>
              <w:t>Report on Scottish Trading Relationship Allocations</w:t>
            </w:r>
          </w:p>
        </w:tc>
      </w:tr>
      <w:tr w:rsidR="00083A2B" w14:paraId="68CA53E6" w14:textId="77777777">
        <w:tc>
          <w:tcPr>
            <w:tcW w:w="1814" w:type="dxa"/>
            <w:vAlign w:val="center"/>
          </w:tcPr>
          <w:p w14:paraId="3BCDF4B3" w14:textId="77777777" w:rsidR="00083A2B" w:rsidRDefault="00083A2B">
            <w:pPr>
              <w:pStyle w:val="Fieldtitle"/>
              <w:rPr>
                <w:sz w:val="20"/>
              </w:rPr>
            </w:pPr>
          </w:p>
        </w:tc>
        <w:tc>
          <w:tcPr>
            <w:tcW w:w="6803" w:type="dxa"/>
            <w:vAlign w:val="center"/>
          </w:tcPr>
          <w:p w14:paraId="673148FF" w14:textId="77777777" w:rsidR="00083A2B" w:rsidRDefault="007C4FE9">
            <w:pPr>
              <w:rPr>
                <w:b/>
                <w:sz w:val="20"/>
                <w:szCs w:val="20"/>
              </w:rPr>
            </w:pPr>
            <w:r>
              <w:rPr>
                <w:b/>
              </w:rPr>
              <w:t>This Flow has been removed from the catalogue</w:t>
            </w:r>
          </w:p>
        </w:tc>
      </w:tr>
    </w:tbl>
    <w:p w14:paraId="350182A9" w14:textId="77777777" w:rsidR="00083A2B" w:rsidRDefault="00083A2B">
      <w:pPr>
        <w:sectPr w:rsidR="00083A2B">
          <w:headerReference w:type="default" r:id="rId142"/>
          <w:footerReference w:type="default" r:id="rId143"/>
          <w:pgSz w:w="12240" w:h="15840"/>
          <w:pgMar w:top="1440" w:right="1800" w:bottom="1440" w:left="1800" w:header="708" w:footer="708" w:gutter="0"/>
          <w:cols w:space="708"/>
          <w:docGrid w:linePitch="360"/>
        </w:sectPr>
      </w:pPr>
    </w:p>
    <w:p w14:paraId="15FE5AA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C8264B1" w14:textId="77777777">
        <w:trPr>
          <w:cantSplit/>
          <w:tblHeader/>
        </w:trPr>
        <w:tc>
          <w:tcPr>
            <w:tcW w:w="1559" w:type="dxa"/>
          </w:tcPr>
          <w:p w14:paraId="59E85032" w14:textId="77777777" w:rsidR="00083A2B" w:rsidRDefault="007C4FE9">
            <w:pPr>
              <w:pStyle w:val="TableStyle"/>
              <w:keepNext/>
              <w:jc w:val="center"/>
              <w:rPr>
                <w:b/>
              </w:rPr>
            </w:pPr>
            <w:r>
              <w:rPr>
                <w:b/>
              </w:rPr>
              <w:t>Catalogue release change takes effect</w:t>
            </w:r>
          </w:p>
        </w:tc>
        <w:tc>
          <w:tcPr>
            <w:tcW w:w="585" w:type="dxa"/>
          </w:tcPr>
          <w:p w14:paraId="4059695A" w14:textId="77777777" w:rsidR="00083A2B" w:rsidRDefault="007C4FE9">
            <w:pPr>
              <w:pStyle w:val="TableStyle"/>
              <w:keepNext/>
              <w:jc w:val="center"/>
              <w:rPr>
                <w:b/>
              </w:rPr>
            </w:pPr>
            <w:r>
              <w:rPr>
                <w:b/>
              </w:rPr>
              <w:t>CP No.</w:t>
            </w:r>
          </w:p>
        </w:tc>
        <w:tc>
          <w:tcPr>
            <w:tcW w:w="6494" w:type="dxa"/>
          </w:tcPr>
          <w:p w14:paraId="412B7DB5" w14:textId="77777777" w:rsidR="00083A2B" w:rsidRDefault="007C4FE9">
            <w:pPr>
              <w:pStyle w:val="TableStyle"/>
              <w:keepNext/>
              <w:rPr>
                <w:b/>
              </w:rPr>
            </w:pPr>
            <w:r>
              <w:rPr>
                <w:b/>
              </w:rPr>
              <w:t>Brief description of the change and its reason</w:t>
            </w:r>
          </w:p>
        </w:tc>
      </w:tr>
      <w:tr w:rsidR="00083A2B" w14:paraId="150C62FF" w14:textId="77777777">
        <w:trPr>
          <w:cantSplit/>
        </w:trPr>
        <w:tc>
          <w:tcPr>
            <w:tcW w:w="1559" w:type="dxa"/>
          </w:tcPr>
          <w:p w14:paraId="715DAF44" w14:textId="77777777" w:rsidR="00083A2B" w:rsidRDefault="007C4FE9">
            <w:pPr>
              <w:pStyle w:val="TableStyle"/>
              <w:keepNext/>
              <w:jc w:val="center"/>
            </w:pPr>
            <w:r>
              <w:t xml:space="preserve">Version </w:t>
            </w:r>
            <w:r>
              <w:rPr>
                <w:noProof/>
              </w:rPr>
              <w:t>4</w:t>
            </w:r>
          </w:p>
        </w:tc>
        <w:tc>
          <w:tcPr>
            <w:tcW w:w="585" w:type="dxa"/>
          </w:tcPr>
          <w:p w14:paraId="3219C328" w14:textId="77777777" w:rsidR="00083A2B" w:rsidRDefault="007C4FE9">
            <w:pPr>
              <w:pStyle w:val="TableStyle"/>
              <w:keepNext/>
              <w:jc w:val="center"/>
            </w:pPr>
            <w:r>
              <w:rPr>
                <w:noProof/>
              </w:rPr>
              <w:t>2587</w:t>
            </w:r>
          </w:p>
        </w:tc>
        <w:tc>
          <w:tcPr>
            <w:tcW w:w="6494" w:type="dxa"/>
          </w:tcPr>
          <w:p w14:paraId="2160AE53" w14:textId="77777777" w:rsidR="00083A2B" w:rsidRDefault="007C4FE9">
            <w:pPr>
              <w:pStyle w:val="TableStyle"/>
              <w:keepNext/>
            </w:pPr>
            <w:r>
              <w:rPr>
                <w:noProof/>
              </w:rPr>
              <w:t>Data item 'Actual Tranche Priority' added to group 711.</w:t>
            </w:r>
          </w:p>
        </w:tc>
      </w:tr>
      <w:tr w:rsidR="00083A2B" w14:paraId="20A26B44" w14:textId="77777777">
        <w:trPr>
          <w:cantSplit/>
        </w:trPr>
        <w:tc>
          <w:tcPr>
            <w:tcW w:w="1559" w:type="dxa"/>
          </w:tcPr>
          <w:p w14:paraId="173E96FF" w14:textId="77777777" w:rsidR="00083A2B" w:rsidRDefault="007C4FE9">
            <w:pPr>
              <w:pStyle w:val="TableStyle"/>
              <w:keepNext/>
              <w:jc w:val="center"/>
            </w:pPr>
            <w:r>
              <w:t xml:space="preserve">Version </w:t>
            </w:r>
            <w:r>
              <w:rPr>
                <w:noProof/>
              </w:rPr>
              <w:t>4</w:t>
            </w:r>
          </w:p>
        </w:tc>
        <w:tc>
          <w:tcPr>
            <w:tcW w:w="585" w:type="dxa"/>
          </w:tcPr>
          <w:p w14:paraId="57337D9E" w14:textId="77777777" w:rsidR="00083A2B" w:rsidRDefault="007C4FE9">
            <w:pPr>
              <w:pStyle w:val="TableStyle"/>
              <w:keepNext/>
              <w:jc w:val="center"/>
            </w:pPr>
            <w:r>
              <w:rPr>
                <w:noProof/>
              </w:rPr>
              <w:t>2589</w:t>
            </w:r>
          </w:p>
        </w:tc>
        <w:tc>
          <w:tcPr>
            <w:tcW w:w="6494" w:type="dxa"/>
          </w:tcPr>
          <w:p w14:paraId="6D66ED17" w14:textId="77777777" w:rsidR="00083A2B" w:rsidRDefault="007C4FE9">
            <w:pPr>
              <w:pStyle w:val="TableStyle"/>
              <w:keepNext/>
            </w:pPr>
            <w:r>
              <w:rPr>
                <w:noProof/>
              </w:rPr>
              <w:t>Data Items 'SSR Run Number', 'SSR Run Date', 'SDP Run Number', and 'SDP Run Type Id' added to Group 709.</w:t>
            </w:r>
          </w:p>
        </w:tc>
      </w:tr>
      <w:tr w:rsidR="00083A2B" w14:paraId="23C42F69" w14:textId="77777777">
        <w:trPr>
          <w:cantSplit/>
        </w:trPr>
        <w:tc>
          <w:tcPr>
            <w:tcW w:w="1559" w:type="dxa"/>
          </w:tcPr>
          <w:p w14:paraId="11F9D65D" w14:textId="77777777" w:rsidR="00083A2B" w:rsidRDefault="007C4FE9">
            <w:pPr>
              <w:pStyle w:val="TableStyle"/>
              <w:keepNext/>
              <w:jc w:val="center"/>
            </w:pPr>
            <w:r>
              <w:t xml:space="preserve">Version </w:t>
            </w:r>
            <w:r>
              <w:rPr>
                <w:noProof/>
              </w:rPr>
              <w:t>4</w:t>
            </w:r>
          </w:p>
        </w:tc>
        <w:tc>
          <w:tcPr>
            <w:tcW w:w="585" w:type="dxa"/>
          </w:tcPr>
          <w:p w14:paraId="38A16C47" w14:textId="77777777" w:rsidR="00083A2B" w:rsidRDefault="007C4FE9">
            <w:pPr>
              <w:pStyle w:val="TableStyle"/>
              <w:keepNext/>
              <w:jc w:val="center"/>
            </w:pPr>
            <w:r>
              <w:rPr>
                <w:noProof/>
              </w:rPr>
              <w:t>2780</w:t>
            </w:r>
          </w:p>
        </w:tc>
        <w:tc>
          <w:tcPr>
            <w:tcW w:w="6494" w:type="dxa"/>
          </w:tcPr>
          <w:p w14:paraId="23C3A601" w14:textId="77777777" w:rsidR="00083A2B" w:rsidRDefault="007C4FE9">
            <w:pPr>
              <w:pStyle w:val="TableStyle"/>
              <w:keepNext/>
            </w:pPr>
            <w:r>
              <w:rPr>
                <w:noProof/>
              </w:rPr>
              <w:t>Range of Groups 709, 710 and 711 changed, and notes added.</w:t>
            </w:r>
          </w:p>
        </w:tc>
      </w:tr>
      <w:tr w:rsidR="00083A2B" w14:paraId="6B554E7E" w14:textId="77777777">
        <w:trPr>
          <w:cantSplit/>
        </w:trPr>
        <w:tc>
          <w:tcPr>
            <w:tcW w:w="1559" w:type="dxa"/>
          </w:tcPr>
          <w:p w14:paraId="385B87B7" w14:textId="77777777" w:rsidR="00083A2B" w:rsidRDefault="007C4FE9">
            <w:pPr>
              <w:pStyle w:val="TableStyle"/>
              <w:keepNext/>
              <w:jc w:val="center"/>
            </w:pPr>
            <w:r>
              <w:t xml:space="preserve">Version </w:t>
            </w:r>
            <w:r>
              <w:rPr>
                <w:noProof/>
              </w:rPr>
              <w:t>4.2</w:t>
            </w:r>
          </w:p>
        </w:tc>
        <w:tc>
          <w:tcPr>
            <w:tcW w:w="585" w:type="dxa"/>
          </w:tcPr>
          <w:p w14:paraId="2A7256A4" w14:textId="77777777" w:rsidR="00083A2B" w:rsidRDefault="007C4FE9">
            <w:pPr>
              <w:pStyle w:val="TableStyle"/>
              <w:keepNext/>
              <w:jc w:val="center"/>
            </w:pPr>
            <w:r>
              <w:rPr>
                <w:noProof/>
              </w:rPr>
              <w:t>2934</w:t>
            </w:r>
          </w:p>
        </w:tc>
        <w:tc>
          <w:tcPr>
            <w:tcW w:w="6494" w:type="dxa"/>
          </w:tcPr>
          <w:p w14:paraId="7F729F46" w14:textId="77777777" w:rsidR="00083A2B" w:rsidRDefault="007C4FE9">
            <w:pPr>
              <w:pStyle w:val="TableStyle"/>
              <w:keepNext/>
            </w:pPr>
            <w:r>
              <w:rPr>
                <w:noProof/>
              </w:rPr>
              <w:t>Flow occurrence from GA Agent to Grid Control added.</w:t>
            </w:r>
          </w:p>
        </w:tc>
      </w:tr>
      <w:tr w:rsidR="00083A2B" w14:paraId="5BB14E1C" w14:textId="77777777">
        <w:trPr>
          <w:cantSplit/>
        </w:trPr>
        <w:tc>
          <w:tcPr>
            <w:tcW w:w="1559" w:type="dxa"/>
          </w:tcPr>
          <w:p w14:paraId="42B12099" w14:textId="77777777" w:rsidR="00083A2B" w:rsidRDefault="007C4FE9">
            <w:pPr>
              <w:pStyle w:val="TableStyle"/>
              <w:keepNext/>
              <w:jc w:val="center"/>
            </w:pPr>
            <w:r>
              <w:t xml:space="preserve">Version </w:t>
            </w:r>
            <w:r>
              <w:rPr>
                <w:noProof/>
              </w:rPr>
              <w:t>4.4</w:t>
            </w:r>
          </w:p>
        </w:tc>
        <w:tc>
          <w:tcPr>
            <w:tcW w:w="585" w:type="dxa"/>
          </w:tcPr>
          <w:p w14:paraId="203C6BEB" w14:textId="77777777" w:rsidR="00083A2B" w:rsidRDefault="007C4FE9">
            <w:pPr>
              <w:pStyle w:val="TableStyle"/>
              <w:keepNext/>
              <w:jc w:val="center"/>
            </w:pPr>
            <w:r>
              <w:rPr>
                <w:noProof/>
              </w:rPr>
              <w:t>2976</w:t>
            </w:r>
          </w:p>
        </w:tc>
        <w:tc>
          <w:tcPr>
            <w:tcW w:w="6494" w:type="dxa"/>
          </w:tcPr>
          <w:p w14:paraId="4904E425" w14:textId="77777777" w:rsidR="00083A2B" w:rsidRDefault="007C4FE9">
            <w:pPr>
              <w:pStyle w:val="TableStyle"/>
              <w:keepNext/>
            </w:pPr>
            <w:r>
              <w:rPr>
                <w:noProof/>
              </w:rPr>
              <w:t>Flow occurrence from GA Agent to Scottish Company removed.</w:t>
            </w:r>
          </w:p>
        </w:tc>
      </w:tr>
      <w:tr w:rsidR="00083A2B" w14:paraId="09B9EB10" w14:textId="77777777">
        <w:trPr>
          <w:cantSplit/>
        </w:trPr>
        <w:tc>
          <w:tcPr>
            <w:tcW w:w="1559" w:type="dxa"/>
          </w:tcPr>
          <w:p w14:paraId="3C0E6CE0" w14:textId="77777777" w:rsidR="00083A2B" w:rsidRDefault="007C4FE9">
            <w:pPr>
              <w:pStyle w:val="TableStyle"/>
              <w:keepNext/>
              <w:jc w:val="center"/>
            </w:pPr>
            <w:r>
              <w:t xml:space="preserve">Version </w:t>
            </w:r>
            <w:r>
              <w:rPr>
                <w:noProof/>
              </w:rPr>
              <w:t>8.4</w:t>
            </w:r>
          </w:p>
        </w:tc>
        <w:tc>
          <w:tcPr>
            <w:tcW w:w="585" w:type="dxa"/>
          </w:tcPr>
          <w:p w14:paraId="1073AC03" w14:textId="77777777" w:rsidR="00083A2B" w:rsidRDefault="007C4FE9">
            <w:pPr>
              <w:pStyle w:val="TableStyle"/>
              <w:keepNext/>
              <w:jc w:val="center"/>
            </w:pPr>
            <w:r>
              <w:rPr>
                <w:noProof/>
              </w:rPr>
              <w:t>3271</w:t>
            </w:r>
          </w:p>
        </w:tc>
        <w:tc>
          <w:tcPr>
            <w:tcW w:w="6494" w:type="dxa"/>
          </w:tcPr>
          <w:p w14:paraId="409AB260" w14:textId="77777777" w:rsidR="00083A2B" w:rsidRDefault="007C4FE9">
            <w:pPr>
              <w:pStyle w:val="TableStyle"/>
              <w:keepNext/>
            </w:pPr>
            <w:r>
              <w:rPr>
                <w:noProof/>
              </w:rPr>
              <w:t>Flow deleted from catalogue</w:t>
            </w:r>
          </w:p>
        </w:tc>
      </w:tr>
    </w:tbl>
    <w:p w14:paraId="3C7B84A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7BE1681" w14:textId="77777777">
        <w:tc>
          <w:tcPr>
            <w:tcW w:w="1814" w:type="dxa"/>
            <w:vAlign w:val="center"/>
          </w:tcPr>
          <w:p w14:paraId="699CCB37" w14:textId="77777777" w:rsidR="00083A2B" w:rsidRDefault="007C4FE9">
            <w:pPr>
              <w:pStyle w:val="Fieldtitle"/>
              <w:rPr>
                <w:sz w:val="20"/>
              </w:rPr>
            </w:pPr>
            <w:r>
              <w:rPr>
                <w:sz w:val="20"/>
              </w:rPr>
              <w:lastRenderedPageBreak/>
              <w:t>Flow Name:</w:t>
            </w:r>
          </w:p>
        </w:tc>
        <w:tc>
          <w:tcPr>
            <w:tcW w:w="6803" w:type="dxa"/>
            <w:vAlign w:val="center"/>
          </w:tcPr>
          <w:p w14:paraId="3F2CE0EF" w14:textId="77777777" w:rsidR="00083A2B" w:rsidRDefault="007C4FE9">
            <w:pPr>
              <w:pStyle w:val="Flowtitle"/>
            </w:pPr>
            <w:r>
              <w:rPr>
                <w:noProof/>
              </w:rPr>
              <w:t>Generation Allocation Report for Host Company on Residual Requirements</w:t>
            </w:r>
          </w:p>
        </w:tc>
      </w:tr>
      <w:tr w:rsidR="00083A2B" w14:paraId="306FC0F5" w14:textId="77777777">
        <w:tc>
          <w:tcPr>
            <w:tcW w:w="1814" w:type="dxa"/>
            <w:vAlign w:val="center"/>
          </w:tcPr>
          <w:p w14:paraId="12721900" w14:textId="77777777" w:rsidR="00083A2B" w:rsidRDefault="00083A2B">
            <w:pPr>
              <w:pStyle w:val="Fieldtitle"/>
              <w:rPr>
                <w:sz w:val="20"/>
              </w:rPr>
            </w:pPr>
          </w:p>
        </w:tc>
        <w:tc>
          <w:tcPr>
            <w:tcW w:w="6803" w:type="dxa"/>
            <w:vAlign w:val="center"/>
          </w:tcPr>
          <w:p w14:paraId="3E35C913" w14:textId="77777777" w:rsidR="00083A2B" w:rsidRDefault="007C4FE9">
            <w:pPr>
              <w:rPr>
                <w:b/>
                <w:sz w:val="20"/>
                <w:szCs w:val="20"/>
              </w:rPr>
            </w:pPr>
            <w:r>
              <w:rPr>
                <w:b/>
              </w:rPr>
              <w:t>This Flow has been removed from the catalogue</w:t>
            </w:r>
          </w:p>
        </w:tc>
      </w:tr>
    </w:tbl>
    <w:p w14:paraId="4A4A55CA" w14:textId="77777777" w:rsidR="00083A2B" w:rsidRDefault="00083A2B">
      <w:pPr>
        <w:sectPr w:rsidR="00083A2B">
          <w:headerReference w:type="default" r:id="rId144"/>
          <w:footerReference w:type="default" r:id="rId145"/>
          <w:pgSz w:w="12240" w:h="15840"/>
          <w:pgMar w:top="1440" w:right="1800" w:bottom="1440" w:left="1800" w:header="708" w:footer="708" w:gutter="0"/>
          <w:cols w:space="708"/>
          <w:docGrid w:linePitch="360"/>
        </w:sectPr>
      </w:pPr>
    </w:p>
    <w:p w14:paraId="20C9F79B"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CBA6C9E" w14:textId="77777777">
        <w:trPr>
          <w:cantSplit/>
          <w:tblHeader/>
        </w:trPr>
        <w:tc>
          <w:tcPr>
            <w:tcW w:w="1559" w:type="dxa"/>
          </w:tcPr>
          <w:p w14:paraId="7F2CCB3F" w14:textId="77777777" w:rsidR="00083A2B" w:rsidRDefault="007C4FE9">
            <w:pPr>
              <w:pStyle w:val="TableStyle"/>
              <w:keepNext/>
              <w:jc w:val="center"/>
              <w:rPr>
                <w:b/>
              </w:rPr>
            </w:pPr>
            <w:r>
              <w:rPr>
                <w:b/>
              </w:rPr>
              <w:t>Catalogue release change takes effect</w:t>
            </w:r>
          </w:p>
        </w:tc>
        <w:tc>
          <w:tcPr>
            <w:tcW w:w="585" w:type="dxa"/>
          </w:tcPr>
          <w:p w14:paraId="747E3D33" w14:textId="77777777" w:rsidR="00083A2B" w:rsidRDefault="007C4FE9">
            <w:pPr>
              <w:pStyle w:val="TableStyle"/>
              <w:keepNext/>
              <w:jc w:val="center"/>
              <w:rPr>
                <w:b/>
              </w:rPr>
            </w:pPr>
            <w:r>
              <w:rPr>
                <w:b/>
              </w:rPr>
              <w:t>CP No.</w:t>
            </w:r>
          </w:p>
        </w:tc>
        <w:tc>
          <w:tcPr>
            <w:tcW w:w="6494" w:type="dxa"/>
          </w:tcPr>
          <w:p w14:paraId="29FEBD8C" w14:textId="77777777" w:rsidR="00083A2B" w:rsidRDefault="007C4FE9">
            <w:pPr>
              <w:pStyle w:val="TableStyle"/>
              <w:keepNext/>
              <w:rPr>
                <w:b/>
              </w:rPr>
            </w:pPr>
            <w:r>
              <w:rPr>
                <w:b/>
              </w:rPr>
              <w:t>Brief description of the change and its reason</w:t>
            </w:r>
          </w:p>
        </w:tc>
      </w:tr>
      <w:tr w:rsidR="00083A2B" w14:paraId="1DC822B5" w14:textId="77777777">
        <w:trPr>
          <w:cantSplit/>
        </w:trPr>
        <w:tc>
          <w:tcPr>
            <w:tcW w:w="1559" w:type="dxa"/>
          </w:tcPr>
          <w:p w14:paraId="06E5AB30" w14:textId="77777777" w:rsidR="00083A2B" w:rsidRDefault="007C4FE9">
            <w:pPr>
              <w:pStyle w:val="TableStyle"/>
              <w:keepNext/>
              <w:jc w:val="center"/>
            </w:pPr>
            <w:r>
              <w:t xml:space="preserve">Version </w:t>
            </w:r>
            <w:r>
              <w:rPr>
                <w:noProof/>
              </w:rPr>
              <w:t>4</w:t>
            </w:r>
          </w:p>
        </w:tc>
        <w:tc>
          <w:tcPr>
            <w:tcW w:w="585" w:type="dxa"/>
          </w:tcPr>
          <w:p w14:paraId="33E51659" w14:textId="77777777" w:rsidR="00083A2B" w:rsidRDefault="007C4FE9">
            <w:pPr>
              <w:pStyle w:val="TableStyle"/>
              <w:keepNext/>
              <w:jc w:val="center"/>
            </w:pPr>
            <w:r>
              <w:rPr>
                <w:noProof/>
              </w:rPr>
              <w:t>2589</w:t>
            </w:r>
          </w:p>
        </w:tc>
        <w:tc>
          <w:tcPr>
            <w:tcW w:w="6494" w:type="dxa"/>
          </w:tcPr>
          <w:p w14:paraId="769719DD" w14:textId="77777777" w:rsidR="00083A2B" w:rsidRDefault="007C4FE9">
            <w:pPr>
              <w:pStyle w:val="TableStyle"/>
              <w:keepNext/>
            </w:pPr>
            <w:r>
              <w:rPr>
                <w:noProof/>
              </w:rPr>
              <w:t>Data items 'SSR Run Number', 'SSR Run Date', 'SDP Run Number' and 'SDP Run Type Id' added to group 712.</w:t>
            </w:r>
          </w:p>
        </w:tc>
      </w:tr>
      <w:tr w:rsidR="00083A2B" w14:paraId="1A2D804D" w14:textId="77777777">
        <w:trPr>
          <w:cantSplit/>
        </w:trPr>
        <w:tc>
          <w:tcPr>
            <w:tcW w:w="1559" w:type="dxa"/>
          </w:tcPr>
          <w:p w14:paraId="21E83121" w14:textId="77777777" w:rsidR="00083A2B" w:rsidRDefault="007C4FE9">
            <w:pPr>
              <w:pStyle w:val="TableStyle"/>
              <w:keepNext/>
              <w:jc w:val="center"/>
            </w:pPr>
            <w:r>
              <w:t xml:space="preserve">Version </w:t>
            </w:r>
            <w:r>
              <w:rPr>
                <w:noProof/>
              </w:rPr>
              <w:t>4</w:t>
            </w:r>
          </w:p>
        </w:tc>
        <w:tc>
          <w:tcPr>
            <w:tcW w:w="585" w:type="dxa"/>
          </w:tcPr>
          <w:p w14:paraId="63B17B61" w14:textId="77777777" w:rsidR="00083A2B" w:rsidRDefault="007C4FE9">
            <w:pPr>
              <w:pStyle w:val="TableStyle"/>
              <w:keepNext/>
              <w:jc w:val="center"/>
            </w:pPr>
            <w:r>
              <w:rPr>
                <w:noProof/>
              </w:rPr>
              <w:t>2774</w:t>
            </w:r>
          </w:p>
        </w:tc>
        <w:tc>
          <w:tcPr>
            <w:tcW w:w="6494" w:type="dxa"/>
          </w:tcPr>
          <w:p w14:paraId="2AD72184" w14:textId="77777777" w:rsidR="00083A2B" w:rsidRDefault="007C4FE9">
            <w:pPr>
              <w:pStyle w:val="TableStyle"/>
              <w:keepNext/>
            </w:pPr>
            <w:r>
              <w:rPr>
                <w:noProof/>
              </w:rPr>
              <w:t>Group 713 made a child of Group 712.</w:t>
            </w:r>
          </w:p>
        </w:tc>
      </w:tr>
      <w:tr w:rsidR="00083A2B" w14:paraId="17A03840" w14:textId="77777777">
        <w:trPr>
          <w:cantSplit/>
        </w:trPr>
        <w:tc>
          <w:tcPr>
            <w:tcW w:w="1559" w:type="dxa"/>
          </w:tcPr>
          <w:p w14:paraId="5E9FB80D" w14:textId="77777777" w:rsidR="00083A2B" w:rsidRDefault="007C4FE9">
            <w:pPr>
              <w:pStyle w:val="TableStyle"/>
              <w:keepNext/>
              <w:jc w:val="center"/>
            </w:pPr>
            <w:r>
              <w:t xml:space="preserve">Version </w:t>
            </w:r>
            <w:r>
              <w:rPr>
                <w:noProof/>
              </w:rPr>
              <w:t>4</w:t>
            </w:r>
          </w:p>
        </w:tc>
        <w:tc>
          <w:tcPr>
            <w:tcW w:w="585" w:type="dxa"/>
          </w:tcPr>
          <w:p w14:paraId="3064BFC3" w14:textId="77777777" w:rsidR="00083A2B" w:rsidRDefault="007C4FE9">
            <w:pPr>
              <w:pStyle w:val="TableStyle"/>
              <w:keepNext/>
              <w:jc w:val="center"/>
            </w:pPr>
            <w:r>
              <w:rPr>
                <w:noProof/>
              </w:rPr>
              <w:t>2776</w:t>
            </w:r>
          </w:p>
        </w:tc>
        <w:tc>
          <w:tcPr>
            <w:tcW w:w="6494" w:type="dxa"/>
          </w:tcPr>
          <w:p w14:paraId="241D6B0B" w14:textId="77777777" w:rsidR="00083A2B" w:rsidRDefault="007C4FE9">
            <w:pPr>
              <w:pStyle w:val="TableStyle"/>
              <w:keepNext/>
            </w:pPr>
            <w:r>
              <w:rPr>
                <w:noProof/>
              </w:rPr>
              <w:t>Data Item 'GA Run Type Id' added to Group 712.</w:t>
            </w:r>
          </w:p>
        </w:tc>
      </w:tr>
      <w:tr w:rsidR="00083A2B" w14:paraId="709E521D" w14:textId="77777777">
        <w:trPr>
          <w:cantSplit/>
        </w:trPr>
        <w:tc>
          <w:tcPr>
            <w:tcW w:w="1559" w:type="dxa"/>
          </w:tcPr>
          <w:p w14:paraId="789AAC04" w14:textId="77777777" w:rsidR="00083A2B" w:rsidRDefault="007C4FE9">
            <w:pPr>
              <w:pStyle w:val="TableStyle"/>
              <w:keepNext/>
              <w:jc w:val="center"/>
            </w:pPr>
            <w:r>
              <w:t xml:space="preserve">Version </w:t>
            </w:r>
            <w:r>
              <w:rPr>
                <w:noProof/>
              </w:rPr>
              <w:t>4</w:t>
            </w:r>
          </w:p>
        </w:tc>
        <w:tc>
          <w:tcPr>
            <w:tcW w:w="585" w:type="dxa"/>
          </w:tcPr>
          <w:p w14:paraId="60C5FB34" w14:textId="77777777" w:rsidR="00083A2B" w:rsidRDefault="007C4FE9">
            <w:pPr>
              <w:pStyle w:val="TableStyle"/>
              <w:keepNext/>
              <w:jc w:val="center"/>
            </w:pPr>
            <w:r>
              <w:rPr>
                <w:noProof/>
              </w:rPr>
              <w:t>2777</w:t>
            </w:r>
          </w:p>
        </w:tc>
        <w:tc>
          <w:tcPr>
            <w:tcW w:w="6494" w:type="dxa"/>
          </w:tcPr>
          <w:p w14:paraId="2642ED82" w14:textId="77777777" w:rsidR="00083A2B" w:rsidRDefault="007C4FE9">
            <w:pPr>
              <w:pStyle w:val="TableStyle"/>
              <w:keepNext/>
            </w:pPr>
            <w:r>
              <w:rPr>
                <w:noProof/>
              </w:rPr>
              <w:t>Data Items 'Generator Id' and 'Supplier Id' made optional, and notes added.</w:t>
            </w:r>
          </w:p>
        </w:tc>
      </w:tr>
      <w:tr w:rsidR="00083A2B" w14:paraId="78819ED4" w14:textId="77777777">
        <w:trPr>
          <w:cantSplit/>
        </w:trPr>
        <w:tc>
          <w:tcPr>
            <w:tcW w:w="1559" w:type="dxa"/>
          </w:tcPr>
          <w:p w14:paraId="04C12417" w14:textId="77777777" w:rsidR="00083A2B" w:rsidRDefault="007C4FE9">
            <w:pPr>
              <w:pStyle w:val="TableStyle"/>
              <w:keepNext/>
              <w:jc w:val="center"/>
            </w:pPr>
            <w:r>
              <w:t xml:space="preserve">Version </w:t>
            </w:r>
            <w:r>
              <w:rPr>
                <w:noProof/>
              </w:rPr>
              <w:t>4</w:t>
            </w:r>
          </w:p>
        </w:tc>
        <w:tc>
          <w:tcPr>
            <w:tcW w:w="585" w:type="dxa"/>
          </w:tcPr>
          <w:p w14:paraId="00923C15" w14:textId="77777777" w:rsidR="00083A2B" w:rsidRDefault="007C4FE9">
            <w:pPr>
              <w:pStyle w:val="TableStyle"/>
              <w:keepNext/>
              <w:jc w:val="center"/>
            </w:pPr>
            <w:r>
              <w:rPr>
                <w:noProof/>
              </w:rPr>
              <w:t>2780</w:t>
            </w:r>
          </w:p>
        </w:tc>
        <w:tc>
          <w:tcPr>
            <w:tcW w:w="6494" w:type="dxa"/>
          </w:tcPr>
          <w:p w14:paraId="0517AE2D" w14:textId="77777777" w:rsidR="00083A2B" w:rsidRDefault="007C4FE9">
            <w:pPr>
              <w:pStyle w:val="TableStyle"/>
              <w:keepNext/>
            </w:pPr>
            <w:r>
              <w:rPr>
                <w:noProof/>
              </w:rPr>
              <w:t>Range of Groups 712, 713 and 714 changed, and notes added.</w:t>
            </w:r>
          </w:p>
        </w:tc>
      </w:tr>
      <w:tr w:rsidR="00083A2B" w14:paraId="31B295E2" w14:textId="77777777">
        <w:trPr>
          <w:cantSplit/>
        </w:trPr>
        <w:tc>
          <w:tcPr>
            <w:tcW w:w="1559" w:type="dxa"/>
          </w:tcPr>
          <w:p w14:paraId="1FB73658" w14:textId="77777777" w:rsidR="00083A2B" w:rsidRDefault="007C4FE9">
            <w:pPr>
              <w:pStyle w:val="TableStyle"/>
              <w:keepNext/>
              <w:jc w:val="center"/>
            </w:pPr>
            <w:r>
              <w:t xml:space="preserve">Version </w:t>
            </w:r>
            <w:r>
              <w:rPr>
                <w:noProof/>
              </w:rPr>
              <w:t>8.4</w:t>
            </w:r>
          </w:p>
        </w:tc>
        <w:tc>
          <w:tcPr>
            <w:tcW w:w="585" w:type="dxa"/>
          </w:tcPr>
          <w:p w14:paraId="52AC83D7" w14:textId="77777777" w:rsidR="00083A2B" w:rsidRDefault="007C4FE9">
            <w:pPr>
              <w:pStyle w:val="TableStyle"/>
              <w:keepNext/>
              <w:jc w:val="center"/>
            </w:pPr>
            <w:r>
              <w:rPr>
                <w:noProof/>
              </w:rPr>
              <w:t>3271</w:t>
            </w:r>
          </w:p>
        </w:tc>
        <w:tc>
          <w:tcPr>
            <w:tcW w:w="6494" w:type="dxa"/>
          </w:tcPr>
          <w:p w14:paraId="3F4ABFF3" w14:textId="77777777" w:rsidR="00083A2B" w:rsidRDefault="007C4FE9">
            <w:pPr>
              <w:pStyle w:val="TableStyle"/>
              <w:keepNext/>
            </w:pPr>
            <w:r>
              <w:rPr>
                <w:noProof/>
              </w:rPr>
              <w:t>Data deleted from catalogue</w:t>
            </w:r>
          </w:p>
        </w:tc>
      </w:tr>
    </w:tbl>
    <w:p w14:paraId="2B2CD95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2AA5178" w14:textId="77777777">
        <w:tc>
          <w:tcPr>
            <w:tcW w:w="1814" w:type="dxa"/>
            <w:vAlign w:val="center"/>
          </w:tcPr>
          <w:p w14:paraId="7299C693" w14:textId="77777777" w:rsidR="00083A2B" w:rsidRDefault="007C4FE9">
            <w:pPr>
              <w:pStyle w:val="Fieldtitle"/>
              <w:rPr>
                <w:sz w:val="20"/>
              </w:rPr>
            </w:pPr>
            <w:r>
              <w:rPr>
                <w:sz w:val="20"/>
              </w:rPr>
              <w:lastRenderedPageBreak/>
              <w:t>Flow Name:</w:t>
            </w:r>
          </w:p>
        </w:tc>
        <w:tc>
          <w:tcPr>
            <w:tcW w:w="6803" w:type="dxa"/>
            <w:vAlign w:val="center"/>
          </w:tcPr>
          <w:p w14:paraId="1063E08E" w14:textId="77777777" w:rsidR="00083A2B" w:rsidRDefault="007C4FE9">
            <w:pPr>
              <w:pStyle w:val="Flowtitle"/>
            </w:pPr>
            <w:r>
              <w:rPr>
                <w:noProof/>
              </w:rPr>
              <w:t>Submission of Scottish Generation Allocation Schedule</w:t>
            </w:r>
          </w:p>
        </w:tc>
      </w:tr>
      <w:tr w:rsidR="00083A2B" w14:paraId="02AD68F6" w14:textId="77777777">
        <w:tc>
          <w:tcPr>
            <w:tcW w:w="1814" w:type="dxa"/>
            <w:vAlign w:val="center"/>
          </w:tcPr>
          <w:p w14:paraId="3B04570A" w14:textId="77777777" w:rsidR="00083A2B" w:rsidRDefault="00083A2B">
            <w:pPr>
              <w:pStyle w:val="Fieldtitle"/>
              <w:rPr>
                <w:sz w:val="20"/>
              </w:rPr>
            </w:pPr>
          </w:p>
        </w:tc>
        <w:tc>
          <w:tcPr>
            <w:tcW w:w="6803" w:type="dxa"/>
            <w:vAlign w:val="center"/>
          </w:tcPr>
          <w:p w14:paraId="308BEA6F" w14:textId="77777777" w:rsidR="00083A2B" w:rsidRDefault="007C4FE9">
            <w:pPr>
              <w:rPr>
                <w:b/>
                <w:sz w:val="20"/>
                <w:szCs w:val="20"/>
              </w:rPr>
            </w:pPr>
            <w:r>
              <w:rPr>
                <w:b/>
              </w:rPr>
              <w:t>This Flow has been removed from the catalogue</w:t>
            </w:r>
          </w:p>
        </w:tc>
      </w:tr>
    </w:tbl>
    <w:p w14:paraId="51A06787" w14:textId="77777777" w:rsidR="00083A2B" w:rsidRDefault="00083A2B">
      <w:pPr>
        <w:sectPr w:rsidR="00083A2B">
          <w:headerReference w:type="default" r:id="rId146"/>
          <w:footerReference w:type="default" r:id="rId147"/>
          <w:pgSz w:w="12240" w:h="15840"/>
          <w:pgMar w:top="1440" w:right="1800" w:bottom="1440" w:left="1800" w:header="708" w:footer="708" w:gutter="0"/>
          <w:cols w:space="708"/>
          <w:docGrid w:linePitch="360"/>
        </w:sectPr>
      </w:pPr>
    </w:p>
    <w:p w14:paraId="11B08ECC"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DAC3CE2" w14:textId="77777777">
        <w:trPr>
          <w:cantSplit/>
          <w:tblHeader/>
        </w:trPr>
        <w:tc>
          <w:tcPr>
            <w:tcW w:w="1559" w:type="dxa"/>
          </w:tcPr>
          <w:p w14:paraId="3D62F00B" w14:textId="77777777" w:rsidR="00083A2B" w:rsidRDefault="007C4FE9">
            <w:pPr>
              <w:pStyle w:val="TableStyle"/>
              <w:keepNext/>
              <w:jc w:val="center"/>
              <w:rPr>
                <w:b/>
              </w:rPr>
            </w:pPr>
            <w:r>
              <w:rPr>
                <w:b/>
              </w:rPr>
              <w:t>Catalogue release change takes effect</w:t>
            </w:r>
          </w:p>
        </w:tc>
        <w:tc>
          <w:tcPr>
            <w:tcW w:w="585" w:type="dxa"/>
          </w:tcPr>
          <w:p w14:paraId="179F97DC" w14:textId="77777777" w:rsidR="00083A2B" w:rsidRDefault="007C4FE9">
            <w:pPr>
              <w:pStyle w:val="TableStyle"/>
              <w:keepNext/>
              <w:jc w:val="center"/>
              <w:rPr>
                <w:b/>
              </w:rPr>
            </w:pPr>
            <w:r>
              <w:rPr>
                <w:b/>
              </w:rPr>
              <w:t>CP No.</w:t>
            </w:r>
          </w:p>
        </w:tc>
        <w:tc>
          <w:tcPr>
            <w:tcW w:w="6494" w:type="dxa"/>
          </w:tcPr>
          <w:p w14:paraId="60919FCC" w14:textId="77777777" w:rsidR="00083A2B" w:rsidRDefault="007C4FE9">
            <w:pPr>
              <w:pStyle w:val="TableStyle"/>
              <w:keepNext/>
              <w:rPr>
                <w:b/>
              </w:rPr>
            </w:pPr>
            <w:r>
              <w:rPr>
                <w:b/>
              </w:rPr>
              <w:t>Brief description of the change and its reason</w:t>
            </w:r>
          </w:p>
        </w:tc>
      </w:tr>
      <w:tr w:rsidR="00083A2B" w14:paraId="4186E2B8" w14:textId="77777777">
        <w:trPr>
          <w:cantSplit/>
        </w:trPr>
        <w:tc>
          <w:tcPr>
            <w:tcW w:w="1559" w:type="dxa"/>
          </w:tcPr>
          <w:p w14:paraId="63A899E5" w14:textId="77777777" w:rsidR="00083A2B" w:rsidRDefault="007C4FE9">
            <w:pPr>
              <w:pStyle w:val="TableStyle"/>
              <w:keepNext/>
              <w:jc w:val="center"/>
            </w:pPr>
            <w:r>
              <w:t xml:space="preserve">Version </w:t>
            </w:r>
            <w:r>
              <w:rPr>
                <w:noProof/>
              </w:rPr>
              <w:t>4</w:t>
            </w:r>
          </w:p>
        </w:tc>
        <w:tc>
          <w:tcPr>
            <w:tcW w:w="585" w:type="dxa"/>
          </w:tcPr>
          <w:p w14:paraId="5624C054" w14:textId="77777777" w:rsidR="00083A2B" w:rsidRDefault="007C4FE9">
            <w:pPr>
              <w:pStyle w:val="TableStyle"/>
              <w:keepNext/>
              <w:jc w:val="center"/>
            </w:pPr>
            <w:r>
              <w:rPr>
                <w:noProof/>
              </w:rPr>
              <w:t>2731</w:t>
            </w:r>
          </w:p>
        </w:tc>
        <w:tc>
          <w:tcPr>
            <w:tcW w:w="6494" w:type="dxa"/>
          </w:tcPr>
          <w:p w14:paraId="5AF3440F" w14:textId="77777777" w:rsidR="00083A2B" w:rsidRDefault="007C4FE9">
            <w:pPr>
              <w:pStyle w:val="TableStyle"/>
              <w:keepNext/>
            </w:pPr>
            <w:r>
              <w:rPr>
                <w:noProof/>
              </w:rPr>
              <w:t>Data Item 'FMW Contract Allocation' replaced with 'FMW Contract Parameter'.</w:t>
            </w:r>
          </w:p>
        </w:tc>
      </w:tr>
      <w:tr w:rsidR="00083A2B" w14:paraId="01EE2985" w14:textId="77777777">
        <w:trPr>
          <w:cantSplit/>
        </w:trPr>
        <w:tc>
          <w:tcPr>
            <w:tcW w:w="1559" w:type="dxa"/>
          </w:tcPr>
          <w:p w14:paraId="6EB47C91" w14:textId="77777777" w:rsidR="00083A2B" w:rsidRDefault="007C4FE9">
            <w:pPr>
              <w:pStyle w:val="TableStyle"/>
              <w:keepNext/>
              <w:jc w:val="center"/>
            </w:pPr>
            <w:r>
              <w:t xml:space="preserve">Version </w:t>
            </w:r>
            <w:r>
              <w:rPr>
                <w:noProof/>
              </w:rPr>
              <w:t>4</w:t>
            </w:r>
          </w:p>
        </w:tc>
        <w:tc>
          <w:tcPr>
            <w:tcW w:w="585" w:type="dxa"/>
          </w:tcPr>
          <w:p w14:paraId="1D1BAAB5" w14:textId="77777777" w:rsidR="00083A2B" w:rsidRDefault="007C4FE9">
            <w:pPr>
              <w:pStyle w:val="TableStyle"/>
              <w:keepNext/>
              <w:jc w:val="center"/>
            </w:pPr>
            <w:r>
              <w:rPr>
                <w:noProof/>
              </w:rPr>
              <w:t>2775</w:t>
            </w:r>
          </w:p>
        </w:tc>
        <w:tc>
          <w:tcPr>
            <w:tcW w:w="6494" w:type="dxa"/>
          </w:tcPr>
          <w:p w14:paraId="4970A81C" w14:textId="77777777" w:rsidR="00083A2B" w:rsidRDefault="007C4FE9">
            <w:pPr>
              <w:pStyle w:val="TableStyle"/>
              <w:keepNext/>
            </w:pPr>
            <w:r>
              <w:rPr>
                <w:noProof/>
              </w:rPr>
              <w:t>Data Item 'GA Schedule Sequence Number' added to Group 717.</w:t>
            </w:r>
          </w:p>
        </w:tc>
      </w:tr>
      <w:tr w:rsidR="00083A2B" w14:paraId="3963C559" w14:textId="77777777">
        <w:trPr>
          <w:cantSplit/>
        </w:trPr>
        <w:tc>
          <w:tcPr>
            <w:tcW w:w="1559" w:type="dxa"/>
          </w:tcPr>
          <w:p w14:paraId="28BB83A6" w14:textId="77777777" w:rsidR="00083A2B" w:rsidRDefault="007C4FE9">
            <w:pPr>
              <w:pStyle w:val="TableStyle"/>
              <w:keepNext/>
              <w:jc w:val="center"/>
            </w:pPr>
            <w:r>
              <w:t xml:space="preserve">Version </w:t>
            </w:r>
            <w:r>
              <w:rPr>
                <w:noProof/>
              </w:rPr>
              <w:t>4</w:t>
            </w:r>
          </w:p>
        </w:tc>
        <w:tc>
          <w:tcPr>
            <w:tcW w:w="585" w:type="dxa"/>
          </w:tcPr>
          <w:p w14:paraId="3CB630DA" w14:textId="77777777" w:rsidR="00083A2B" w:rsidRDefault="007C4FE9">
            <w:pPr>
              <w:pStyle w:val="TableStyle"/>
              <w:keepNext/>
              <w:jc w:val="center"/>
            </w:pPr>
            <w:r>
              <w:rPr>
                <w:noProof/>
              </w:rPr>
              <w:t>2777</w:t>
            </w:r>
          </w:p>
        </w:tc>
        <w:tc>
          <w:tcPr>
            <w:tcW w:w="6494" w:type="dxa"/>
          </w:tcPr>
          <w:p w14:paraId="347CF8DB" w14:textId="77777777" w:rsidR="00083A2B" w:rsidRDefault="007C4FE9">
            <w:pPr>
              <w:pStyle w:val="TableStyle"/>
              <w:keepNext/>
            </w:pPr>
            <w:r>
              <w:rPr>
                <w:noProof/>
              </w:rPr>
              <w:t>Data Items 'Generator Id' and 'Supplier Id' added to Group 717.</w:t>
            </w:r>
          </w:p>
        </w:tc>
      </w:tr>
      <w:tr w:rsidR="00083A2B" w14:paraId="7A7ABE90" w14:textId="77777777">
        <w:trPr>
          <w:cantSplit/>
        </w:trPr>
        <w:tc>
          <w:tcPr>
            <w:tcW w:w="1559" w:type="dxa"/>
          </w:tcPr>
          <w:p w14:paraId="4396AE5D" w14:textId="77777777" w:rsidR="00083A2B" w:rsidRDefault="007C4FE9">
            <w:pPr>
              <w:pStyle w:val="TableStyle"/>
              <w:keepNext/>
              <w:jc w:val="center"/>
            </w:pPr>
            <w:r>
              <w:t xml:space="preserve">Version </w:t>
            </w:r>
            <w:r>
              <w:rPr>
                <w:noProof/>
              </w:rPr>
              <w:t>4</w:t>
            </w:r>
          </w:p>
        </w:tc>
        <w:tc>
          <w:tcPr>
            <w:tcW w:w="585" w:type="dxa"/>
          </w:tcPr>
          <w:p w14:paraId="06AC071F" w14:textId="77777777" w:rsidR="00083A2B" w:rsidRDefault="007C4FE9">
            <w:pPr>
              <w:pStyle w:val="TableStyle"/>
              <w:keepNext/>
              <w:jc w:val="center"/>
            </w:pPr>
            <w:r>
              <w:rPr>
                <w:noProof/>
              </w:rPr>
              <w:t>2779</w:t>
            </w:r>
          </w:p>
        </w:tc>
        <w:tc>
          <w:tcPr>
            <w:tcW w:w="6494" w:type="dxa"/>
          </w:tcPr>
          <w:p w14:paraId="1099E1DE" w14:textId="77777777" w:rsidR="00083A2B" w:rsidRDefault="007C4FE9">
            <w:pPr>
              <w:pStyle w:val="TableStyle"/>
              <w:keepNext/>
            </w:pPr>
            <w:r>
              <w:rPr>
                <w:noProof/>
              </w:rPr>
              <w:t>Data Item 'In-Perpetuity Schedule Marker' added to Group 717.</w:t>
            </w:r>
          </w:p>
        </w:tc>
      </w:tr>
      <w:tr w:rsidR="00083A2B" w14:paraId="748C0E50" w14:textId="77777777">
        <w:trPr>
          <w:cantSplit/>
        </w:trPr>
        <w:tc>
          <w:tcPr>
            <w:tcW w:w="1559" w:type="dxa"/>
          </w:tcPr>
          <w:p w14:paraId="51ED8E00" w14:textId="77777777" w:rsidR="00083A2B" w:rsidRDefault="007C4FE9">
            <w:pPr>
              <w:pStyle w:val="TableStyle"/>
              <w:keepNext/>
              <w:jc w:val="center"/>
            </w:pPr>
            <w:r>
              <w:t xml:space="preserve">Version </w:t>
            </w:r>
            <w:r>
              <w:rPr>
                <w:noProof/>
              </w:rPr>
              <w:t>4</w:t>
            </w:r>
          </w:p>
        </w:tc>
        <w:tc>
          <w:tcPr>
            <w:tcW w:w="585" w:type="dxa"/>
          </w:tcPr>
          <w:p w14:paraId="216D8139" w14:textId="77777777" w:rsidR="00083A2B" w:rsidRDefault="007C4FE9">
            <w:pPr>
              <w:pStyle w:val="TableStyle"/>
              <w:keepNext/>
              <w:jc w:val="center"/>
            </w:pPr>
            <w:r>
              <w:rPr>
                <w:noProof/>
              </w:rPr>
              <w:t>2780</w:t>
            </w:r>
          </w:p>
        </w:tc>
        <w:tc>
          <w:tcPr>
            <w:tcW w:w="6494" w:type="dxa"/>
          </w:tcPr>
          <w:p w14:paraId="01033EC7" w14:textId="77777777" w:rsidR="00083A2B" w:rsidRDefault="007C4FE9">
            <w:pPr>
              <w:pStyle w:val="TableStyle"/>
              <w:keepNext/>
            </w:pPr>
            <w:r>
              <w:rPr>
                <w:noProof/>
              </w:rPr>
              <w:t>Range of Groups 717 and 718 changed, and notes added.</w:t>
            </w:r>
          </w:p>
        </w:tc>
      </w:tr>
      <w:tr w:rsidR="00083A2B" w14:paraId="2A3E7B3E" w14:textId="77777777">
        <w:trPr>
          <w:cantSplit/>
        </w:trPr>
        <w:tc>
          <w:tcPr>
            <w:tcW w:w="1559" w:type="dxa"/>
          </w:tcPr>
          <w:p w14:paraId="3C0E11D8" w14:textId="77777777" w:rsidR="00083A2B" w:rsidRDefault="007C4FE9">
            <w:pPr>
              <w:pStyle w:val="TableStyle"/>
              <w:keepNext/>
              <w:jc w:val="center"/>
            </w:pPr>
            <w:r>
              <w:t xml:space="preserve">Version </w:t>
            </w:r>
            <w:r>
              <w:rPr>
                <w:noProof/>
              </w:rPr>
              <w:t>8.4</w:t>
            </w:r>
          </w:p>
        </w:tc>
        <w:tc>
          <w:tcPr>
            <w:tcW w:w="585" w:type="dxa"/>
          </w:tcPr>
          <w:p w14:paraId="02CF5760" w14:textId="77777777" w:rsidR="00083A2B" w:rsidRDefault="007C4FE9">
            <w:pPr>
              <w:pStyle w:val="TableStyle"/>
              <w:keepNext/>
              <w:jc w:val="center"/>
            </w:pPr>
            <w:r>
              <w:rPr>
                <w:noProof/>
              </w:rPr>
              <w:t>3271</w:t>
            </w:r>
          </w:p>
        </w:tc>
        <w:tc>
          <w:tcPr>
            <w:tcW w:w="6494" w:type="dxa"/>
          </w:tcPr>
          <w:p w14:paraId="6757B16C" w14:textId="77777777" w:rsidR="00083A2B" w:rsidRDefault="007C4FE9">
            <w:pPr>
              <w:pStyle w:val="TableStyle"/>
              <w:keepNext/>
            </w:pPr>
            <w:r>
              <w:rPr>
                <w:noProof/>
              </w:rPr>
              <w:t>Flow deleted from catalogue</w:t>
            </w:r>
          </w:p>
        </w:tc>
      </w:tr>
    </w:tbl>
    <w:p w14:paraId="3A0ABF6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1DFAE7C" w14:textId="77777777">
        <w:tc>
          <w:tcPr>
            <w:tcW w:w="1814" w:type="dxa"/>
            <w:vAlign w:val="center"/>
          </w:tcPr>
          <w:p w14:paraId="495ECADC" w14:textId="77777777" w:rsidR="00083A2B" w:rsidRDefault="007C4FE9">
            <w:pPr>
              <w:pStyle w:val="Fieldtitle"/>
              <w:rPr>
                <w:sz w:val="20"/>
              </w:rPr>
            </w:pPr>
            <w:r>
              <w:rPr>
                <w:sz w:val="20"/>
              </w:rPr>
              <w:lastRenderedPageBreak/>
              <w:t>Flow Name:</w:t>
            </w:r>
          </w:p>
        </w:tc>
        <w:tc>
          <w:tcPr>
            <w:tcW w:w="6803" w:type="dxa"/>
            <w:vAlign w:val="center"/>
          </w:tcPr>
          <w:p w14:paraId="549922FA" w14:textId="77777777" w:rsidR="00083A2B" w:rsidRDefault="007C4FE9">
            <w:pPr>
              <w:pStyle w:val="Flowtitle"/>
            </w:pPr>
            <w:r>
              <w:rPr>
                <w:noProof/>
              </w:rPr>
              <w:t>Rejection of Scottish Generation Allocation Schedule</w:t>
            </w:r>
          </w:p>
        </w:tc>
      </w:tr>
      <w:tr w:rsidR="00083A2B" w14:paraId="2A5E933E" w14:textId="77777777">
        <w:tc>
          <w:tcPr>
            <w:tcW w:w="1814" w:type="dxa"/>
            <w:vAlign w:val="center"/>
          </w:tcPr>
          <w:p w14:paraId="4D358078" w14:textId="77777777" w:rsidR="00083A2B" w:rsidRDefault="00083A2B">
            <w:pPr>
              <w:pStyle w:val="Fieldtitle"/>
              <w:rPr>
                <w:sz w:val="20"/>
              </w:rPr>
            </w:pPr>
          </w:p>
        </w:tc>
        <w:tc>
          <w:tcPr>
            <w:tcW w:w="6803" w:type="dxa"/>
            <w:vAlign w:val="center"/>
          </w:tcPr>
          <w:p w14:paraId="188E68FE" w14:textId="77777777" w:rsidR="00083A2B" w:rsidRDefault="007C4FE9">
            <w:pPr>
              <w:rPr>
                <w:b/>
                <w:sz w:val="20"/>
                <w:szCs w:val="20"/>
              </w:rPr>
            </w:pPr>
            <w:r>
              <w:rPr>
                <w:b/>
              </w:rPr>
              <w:t>This Flow has been removed from the catalogue</w:t>
            </w:r>
          </w:p>
        </w:tc>
      </w:tr>
    </w:tbl>
    <w:p w14:paraId="0943897E" w14:textId="77777777" w:rsidR="00083A2B" w:rsidRDefault="00083A2B">
      <w:pPr>
        <w:sectPr w:rsidR="00083A2B">
          <w:headerReference w:type="default" r:id="rId148"/>
          <w:footerReference w:type="default" r:id="rId149"/>
          <w:pgSz w:w="12240" w:h="15840"/>
          <w:pgMar w:top="1440" w:right="1800" w:bottom="1440" w:left="1800" w:header="708" w:footer="708" w:gutter="0"/>
          <w:cols w:space="708"/>
          <w:docGrid w:linePitch="360"/>
        </w:sectPr>
      </w:pPr>
    </w:p>
    <w:p w14:paraId="7EFE63B0"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F75CBD4" w14:textId="77777777">
        <w:trPr>
          <w:cantSplit/>
          <w:tblHeader/>
        </w:trPr>
        <w:tc>
          <w:tcPr>
            <w:tcW w:w="1559" w:type="dxa"/>
          </w:tcPr>
          <w:p w14:paraId="00434AA2" w14:textId="77777777" w:rsidR="00083A2B" w:rsidRDefault="007C4FE9">
            <w:pPr>
              <w:pStyle w:val="TableStyle"/>
              <w:keepNext/>
              <w:jc w:val="center"/>
              <w:rPr>
                <w:b/>
              </w:rPr>
            </w:pPr>
            <w:r>
              <w:rPr>
                <w:b/>
              </w:rPr>
              <w:t>Catalogue release change takes effect</w:t>
            </w:r>
          </w:p>
        </w:tc>
        <w:tc>
          <w:tcPr>
            <w:tcW w:w="585" w:type="dxa"/>
          </w:tcPr>
          <w:p w14:paraId="3092C759" w14:textId="77777777" w:rsidR="00083A2B" w:rsidRDefault="007C4FE9">
            <w:pPr>
              <w:pStyle w:val="TableStyle"/>
              <w:keepNext/>
              <w:jc w:val="center"/>
              <w:rPr>
                <w:b/>
              </w:rPr>
            </w:pPr>
            <w:r>
              <w:rPr>
                <w:b/>
              </w:rPr>
              <w:t>CP No.</w:t>
            </w:r>
          </w:p>
        </w:tc>
        <w:tc>
          <w:tcPr>
            <w:tcW w:w="6494" w:type="dxa"/>
          </w:tcPr>
          <w:p w14:paraId="09F67867" w14:textId="77777777" w:rsidR="00083A2B" w:rsidRDefault="007C4FE9">
            <w:pPr>
              <w:pStyle w:val="TableStyle"/>
              <w:keepNext/>
              <w:rPr>
                <w:b/>
              </w:rPr>
            </w:pPr>
            <w:r>
              <w:rPr>
                <w:b/>
              </w:rPr>
              <w:t>Brief description of the change and its reason</w:t>
            </w:r>
          </w:p>
        </w:tc>
      </w:tr>
      <w:tr w:rsidR="00083A2B" w14:paraId="7EC507EA" w14:textId="77777777">
        <w:trPr>
          <w:cantSplit/>
        </w:trPr>
        <w:tc>
          <w:tcPr>
            <w:tcW w:w="1559" w:type="dxa"/>
          </w:tcPr>
          <w:p w14:paraId="751957A2" w14:textId="77777777" w:rsidR="00083A2B" w:rsidRDefault="007C4FE9">
            <w:pPr>
              <w:pStyle w:val="TableStyle"/>
              <w:keepNext/>
              <w:jc w:val="center"/>
            </w:pPr>
            <w:r>
              <w:t xml:space="preserve">Version </w:t>
            </w:r>
            <w:r>
              <w:rPr>
                <w:noProof/>
              </w:rPr>
              <w:t>4</w:t>
            </w:r>
          </w:p>
        </w:tc>
        <w:tc>
          <w:tcPr>
            <w:tcW w:w="585" w:type="dxa"/>
          </w:tcPr>
          <w:p w14:paraId="6843D6F6" w14:textId="77777777" w:rsidR="00083A2B" w:rsidRDefault="007C4FE9">
            <w:pPr>
              <w:pStyle w:val="TableStyle"/>
              <w:keepNext/>
              <w:jc w:val="center"/>
            </w:pPr>
            <w:r>
              <w:rPr>
                <w:noProof/>
              </w:rPr>
              <w:t>2775</w:t>
            </w:r>
          </w:p>
        </w:tc>
        <w:tc>
          <w:tcPr>
            <w:tcW w:w="6494" w:type="dxa"/>
          </w:tcPr>
          <w:p w14:paraId="0D9A97FA" w14:textId="77777777" w:rsidR="00083A2B" w:rsidRDefault="007C4FE9">
            <w:pPr>
              <w:pStyle w:val="TableStyle"/>
              <w:keepNext/>
            </w:pPr>
            <w:r>
              <w:rPr>
                <w:noProof/>
              </w:rPr>
              <w:t>Data Item 'GA Schedule Sequence Number' added to Group 725.</w:t>
            </w:r>
          </w:p>
        </w:tc>
      </w:tr>
      <w:tr w:rsidR="00083A2B" w14:paraId="2A13118D" w14:textId="77777777">
        <w:trPr>
          <w:cantSplit/>
        </w:trPr>
        <w:tc>
          <w:tcPr>
            <w:tcW w:w="1559" w:type="dxa"/>
          </w:tcPr>
          <w:p w14:paraId="67CDA1C1" w14:textId="77777777" w:rsidR="00083A2B" w:rsidRDefault="007C4FE9">
            <w:pPr>
              <w:pStyle w:val="TableStyle"/>
              <w:keepNext/>
              <w:jc w:val="center"/>
            </w:pPr>
            <w:r>
              <w:t xml:space="preserve">Version </w:t>
            </w:r>
            <w:r>
              <w:rPr>
                <w:noProof/>
              </w:rPr>
              <w:t>4</w:t>
            </w:r>
          </w:p>
        </w:tc>
        <w:tc>
          <w:tcPr>
            <w:tcW w:w="585" w:type="dxa"/>
          </w:tcPr>
          <w:p w14:paraId="56C34BCB" w14:textId="77777777" w:rsidR="00083A2B" w:rsidRDefault="007C4FE9">
            <w:pPr>
              <w:pStyle w:val="TableStyle"/>
              <w:keepNext/>
              <w:jc w:val="center"/>
            </w:pPr>
            <w:r>
              <w:rPr>
                <w:noProof/>
              </w:rPr>
              <w:t>2777</w:t>
            </w:r>
          </w:p>
        </w:tc>
        <w:tc>
          <w:tcPr>
            <w:tcW w:w="6494" w:type="dxa"/>
          </w:tcPr>
          <w:p w14:paraId="1D3F8D0E" w14:textId="77777777" w:rsidR="00083A2B" w:rsidRDefault="007C4FE9">
            <w:pPr>
              <w:pStyle w:val="TableStyle"/>
              <w:keepNext/>
            </w:pPr>
            <w:r>
              <w:rPr>
                <w:noProof/>
              </w:rPr>
              <w:t>Data Items 'Generator Id' and 'Supplier Id' added to Group 725.</w:t>
            </w:r>
          </w:p>
        </w:tc>
      </w:tr>
      <w:tr w:rsidR="00083A2B" w14:paraId="3F9F644D" w14:textId="77777777">
        <w:trPr>
          <w:cantSplit/>
        </w:trPr>
        <w:tc>
          <w:tcPr>
            <w:tcW w:w="1559" w:type="dxa"/>
          </w:tcPr>
          <w:p w14:paraId="3895224B" w14:textId="77777777" w:rsidR="00083A2B" w:rsidRDefault="007C4FE9">
            <w:pPr>
              <w:pStyle w:val="TableStyle"/>
              <w:keepNext/>
              <w:jc w:val="center"/>
            </w:pPr>
            <w:r>
              <w:t xml:space="preserve">Version </w:t>
            </w:r>
            <w:r>
              <w:rPr>
                <w:noProof/>
              </w:rPr>
              <w:t>4</w:t>
            </w:r>
          </w:p>
        </w:tc>
        <w:tc>
          <w:tcPr>
            <w:tcW w:w="585" w:type="dxa"/>
          </w:tcPr>
          <w:p w14:paraId="4C516971" w14:textId="77777777" w:rsidR="00083A2B" w:rsidRDefault="007C4FE9">
            <w:pPr>
              <w:pStyle w:val="TableStyle"/>
              <w:keepNext/>
              <w:jc w:val="center"/>
            </w:pPr>
            <w:r>
              <w:rPr>
                <w:noProof/>
              </w:rPr>
              <w:t>2779</w:t>
            </w:r>
          </w:p>
        </w:tc>
        <w:tc>
          <w:tcPr>
            <w:tcW w:w="6494" w:type="dxa"/>
          </w:tcPr>
          <w:p w14:paraId="6A46F7DA" w14:textId="77777777" w:rsidR="00083A2B" w:rsidRDefault="007C4FE9">
            <w:pPr>
              <w:pStyle w:val="TableStyle"/>
              <w:keepNext/>
            </w:pPr>
            <w:r>
              <w:rPr>
                <w:noProof/>
              </w:rPr>
              <w:t>Data Item 'In-Perpetuity Schedule Marker' added to Group 725.</w:t>
            </w:r>
          </w:p>
        </w:tc>
      </w:tr>
      <w:tr w:rsidR="00083A2B" w14:paraId="09D263A5" w14:textId="77777777">
        <w:trPr>
          <w:cantSplit/>
        </w:trPr>
        <w:tc>
          <w:tcPr>
            <w:tcW w:w="1559" w:type="dxa"/>
          </w:tcPr>
          <w:p w14:paraId="60D7AC59" w14:textId="77777777" w:rsidR="00083A2B" w:rsidRDefault="007C4FE9">
            <w:pPr>
              <w:pStyle w:val="TableStyle"/>
              <w:keepNext/>
              <w:jc w:val="center"/>
            </w:pPr>
            <w:r>
              <w:t xml:space="preserve">Version </w:t>
            </w:r>
            <w:r>
              <w:rPr>
                <w:noProof/>
              </w:rPr>
              <w:t>4</w:t>
            </w:r>
          </w:p>
        </w:tc>
        <w:tc>
          <w:tcPr>
            <w:tcW w:w="585" w:type="dxa"/>
          </w:tcPr>
          <w:p w14:paraId="4CFBAC05" w14:textId="77777777" w:rsidR="00083A2B" w:rsidRDefault="007C4FE9">
            <w:pPr>
              <w:pStyle w:val="TableStyle"/>
              <w:keepNext/>
              <w:jc w:val="center"/>
            </w:pPr>
            <w:r>
              <w:rPr>
                <w:noProof/>
              </w:rPr>
              <w:t>2780</w:t>
            </w:r>
          </w:p>
        </w:tc>
        <w:tc>
          <w:tcPr>
            <w:tcW w:w="6494" w:type="dxa"/>
          </w:tcPr>
          <w:p w14:paraId="6E0325EA" w14:textId="77777777" w:rsidR="00083A2B" w:rsidRDefault="007C4FE9">
            <w:pPr>
              <w:pStyle w:val="TableStyle"/>
              <w:keepNext/>
            </w:pPr>
            <w:r>
              <w:rPr>
                <w:noProof/>
              </w:rPr>
              <w:t>Range of Groups 725, 726, 729, 730, 731 and 732 changed.</w:t>
            </w:r>
          </w:p>
        </w:tc>
      </w:tr>
      <w:tr w:rsidR="00083A2B" w14:paraId="3C496870" w14:textId="77777777">
        <w:trPr>
          <w:cantSplit/>
        </w:trPr>
        <w:tc>
          <w:tcPr>
            <w:tcW w:w="1559" w:type="dxa"/>
          </w:tcPr>
          <w:p w14:paraId="67455820" w14:textId="77777777" w:rsidR="00083A2B" w:rsidRDefault="007C4FE9">
            <w:pPr>
              <w:pStyle w:val="TableStyle"/>
              <w:keepNext/>
              <w:jc w:val="center"/>
            </w:pPr>
            <w:r>
              <w:t xml:space="preserve">Version </w:t>
            </w:r>
            <w:r>
              <w:rPr>
                <w:noProof/>
              </w:rPr>
              <w:t>7.2</w:t>
            </w:r>
          </w:p>
        </w:tc>
        <w:tc>
          <w:tcPr>
            <w:tcW w:w="585" w:type="dxa"/>
          </w:tcPr>
          <w:p w14:paraId="6A52C3C0" w14:textId="77777777" w:rsidR="00083A2B" w:rsidRDefault="007C4FE9">
            <w:pPr>
              <w:pStyle w:val="TableStyle"/>
              <w:keepNext/>
              <w:jc w:val="center"/>
            </w:pPr>
            <w:r>
              <w:rPr>
                <w:noProof/>
              </w:rPr>
              <w:t>3145</w:t>
            </w:r>
          </w:p>
        </w:tc>
        <w:tc>
          <w:tcPr>
            <w:tcW w:w="6494" w:type="dxa"/>
          </w:tcPr>
          <w:p w14:paraId="042C8DD2" w14:textId="77777777" w:rsidR="00083A2B" w:rsidRDefault="007C4FE9">
            <w:pPr>
              <w:pStyle w:val="TableStyle"/>
              <w:keepNext/>
            </w:pPr>
            <w:r>
              <w:rPr>
                <w:noProof/>
              </w:rPr>
              <w:t>Flow Notes changed.</w:t>
            </w:r>
          </w:p>
        </w:tc>
      </w:tr>
      <w:tr w:rsidR="00083A2B" w14:paraId="7F13A7DE" w14:textId="77777777">
        <w:trPr>
          <w:cantSplit/>
        </w:trPr>
        <w:tc>
          <w:tcPr>
            <w:tcW w:w="1559" w:type="dxa"/>
          </w:tcPr>
          <w:p w14:paraId="67385E89" w14:textId="77777777" w:rsidR="00083A2B" w:rsidRDefault="007C4FE9">
            <w:pPr>
              <w:pStyle w:val="TableStyle"/>
              <w:keepNext/>
              <w:jc w:val="center"/>
            </w:pPr>
            <w:r>
              <w:t xml:space="preserve">Version </w:t>
            </w:r>
            <w:r>
              <w:rPr>
                <w:noProof/>
              </w:rPr>
              <w:t>8.4</w:t>
            </w:r>
          </w:p>
        </w:tc>
        <w:tc>
          <w:tcPr>
            <w:tcW w:w="585" w:type="dxa"/>
          </w:tcPr>
          <w:p w14:paraId="788FA367" w14:textId="77777777" w:rsidR="00083A2B" w:rsidRDefault="007C4FE9">
            <w:pPr>
              <w:pStyle w:val="TableStyle"/>
              <w:keepNext/>
              <w:jc w:val="center"/>
            </w:pPr>
            <w:r>
              <w:rPr>
                <w:noProof/>
              </w:rPr>
              <w:t>3271</w:t>
            </w:r>
          </w:p>
        </w:tc>
        <w:tc>
          <w:tcPr>
            <w:tcW w:w="6494" w:type="dxa"/>
          </w:tcPr>
          <w:p w14:paraId="397CAD5D" w14:textId="77777777" w:rsidR="00083A2B" w:rsidRDefault="007C4FE9">
            <w:pPr>
              <w:pStyle w:val="TableStyle"/>
              <w:keepNext/>
            </w:pPr>
            <w:r>
              <w:rPr>
                <w:noProof/>
              </w:rPr>
              <w:t>Flow deleted from catalogue</w:t>
            </w:r>
          </w:p>
        </w:tc>
      </w:tr>
    </w:tbl>
    <w:p w14:paraId="301BDCB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9C55727" w14:textId="77777777">
        <w:tc>
          <w:tcPr>
            <w:tcW w:w="1814" w:type="dxa"/>
            <w:vAlign w:val="center"/>
          </w:tcPr>
          <w:p w14:paraId="37F050D9" w14:textId="77777777" w:rsidR="00083A2B" w:rsidRDefault="007C4FE9">
            <w:pPr>
              <w:pStyle w:val="Fieldtitle"/>
              <w:rPr>
                <w:sz w:val="20"/>
              </w:rPr>
            </w:pPr>
            <w:r>
              <w:rPr>
                <w:sz w:val="20"/>
              </w:rPr>
              <w:lastRenderedPageBreak/>
              <w:t>Flow Name:</w:t>
            </w:r>
          </w:p>
        </w:tc>
        <w:tc>
          <w:tcPr>
            <w:tcW w:w="6803" w:type="dxa"/>
            <w:vAlign w:val="center"/>
          </w:tcPr>
          <w:p w14:paraId="195A56EC" w14:textId="77777777" w:rsidR="00083A2B" w:rsidRDefault="007C4FE9">
            <w:pPr>
              <w:pStyle w:val="Flowtitle"/>
            </w:pPr>
            <w:r>
              <w:rPr>
                <w:noProof/>
              </w:rPr>
              <w:t>Notification to New Supplier of Future Changes</w:t>
            </w:r>
          </w:p>
        </w:tc>
      </w:tr>
      <w:tr w:rsidR="00083A2B" w14:paraId="4C052D26" w14:textId="77777777">
        <w:tc>
          <w:tcPr>
            <w:tcW w:w="1814" w:type="dxa"/>
            <w:vAlign w:val="center"/>
          </w:tcPr>
          <w:p w14:paraId="62AD4E94" w14:textId="77777777" w:rsidR="00083A2B" w:rsidRDefault="00083A2B">
            <w:pPr>
              <w:pStyle w:val="Fieldtitle"/>
              <w:rPr>
                <w:sz w:val="20"/>
              </w:rPr>
            </w:pPr>
          </w:p>
        </w:tc>
        <w:tc>
          <w:tcPr>
            <w:tcW w:w="6803" w:type="dxa"/>
            <w:vAlign w:val="center"/>
          </w:tcPr>
          <w:p w14:paraId="2DAC74AF" w14:textId="77777777" w:rsidR="00083A2B" w:rsidRDefault="007C4FE9">
            <w:pPr>
              <w:rPr>
                <w:b/>
                <w:sz w:val="20"/>
                <w:szCs w:val="20"/>
              </w:rPr>
            </w:pPr>
            <w:r>
              <w:rPr>
                <w:b/>
              </w:rPr>
              <w:t>This Flow has been removed from the catalogue</w:t>
            </w:r>
          </w:p>
        </w:tc>
      </w:tr>
    </w:tbl>
    <w:p w14:paraId="7DA1E0E5" w14:textId="77777777" w:rsidR="00083A2B" w:rsidRDefault="00083A2B">
      <w:pPr>
        <w:sectPr w:rsidR="00083A2B">
          <w:headerReference w:type="default" r:id="rId150"/>
          <w:footerReference w:type="default" r:id="rId151"/>
          <w:pgSz w:w="12240" w:h="15840"/>
          <w:pgMar w:top="1440" w:right="1800" w:bottom="1440" w:left="1800" w:header="708" w:footer="708" w:gutter="0"/>
          <w:cols w:space="708"/>
          <w:docGrid w:linePitch="360"/>
        </w:sectPr>
      </w:pPr>
    </w:p>
    <w:p w14:paraId="463DA614"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952BC70" w14:textId="77777777">
        <w:trPr>
          <w:cantSplit/>
          <w:tblHeader/>
        </w:trPr>
        <w:tc>
          <w:tcPr>
            <w:tcW w:w="1559" w:type="dxa"/>
          </w:tcPr>
          <w:p w14:paraId="461934E4" w14:textId="77777777" w:rsidR="00083A2B" w:rsidRDefault="007C4FE9">
            <w:pPr>
              <w:pStyle w:val="TableStyle"/>
              <w:keepNext/>
              <w:jc w:val="center"/>
              <w:rPr>
                <w:b/>
              </w:rPr>
            </w:pPr>
            <w:r>
              <w:rPr>
                <w:b/>
              </w:rPr>
              <w:t>Catalogue release change takes effect</w:t>
            </w:r>
          </w:p>
        </w:tc>
        <w:tc>
          <w:tcPr>
            <w:tcW w:w="585" w:type="dxa"/>
          </w:tcPr>
          <w:p w14:paraId="500EF0AF" w14:textId="77777777" w:rsidR="00083A2B" w:rsidRDefault="007C4FE9">
            <w:pPr>
              <w:pStyle w:val="TableStyle"/>
              <w:keepNext/>
              <w:jc w:val="center"/>
              <w:rPr>
                <w:b/>
              </w:rPr>
            </w:pPr>
            <w:r>
              <w:rPr>
                <w:b/>
              </w:rPr>
              <w:t>CP No.</w:t>
            </w:r>
          </w:p>
        </w:tc>
        <w:tc>
          <w:tcPr>
            <w:tcW w:w="6494" w:type="dxa"/>
          </w:tcPr>
          <w:p w14:paraId="68344BF4" w14:textId="77777777" w:rsidR="00083A2B" w:rsidRDefault="007C4FE9">
            <w:pPr>
              <w:pStyle w:val="TableStyle"/>
              <w:keepNext/>
              <w:rPr>
                <w:b/>
              </w:rPr>
            </w:pPr>
            <w:r>
              <w:rPr>
                <w:b/>
              </w:rPr>
              <w:t>Brief description of the change and its reason</w:t>
            </w:r>
          </w:p>
        </w:tc>
      </w:tr>
      <w:tr w:rsidR="00083A2B" w14:paraId="30D60179" w14:textId="77777777">
        <w:trPr>
          <w:cantSplit/>
        </w:trPr>
        <w:tc>
          <w:tcPr>
            <w:tcW w:w="1559" w:type="dxa"/>
          </w:tcPr>
          <w:p w14:paraId="3613E4A3" w14:textId="77777777" w:rsidR="00083A2B" w:rsidRDefault="007C4FE9">
            <w:pPr>
              <w:pStyle w:val="TableStyle"/>
              <w:keepNext/>
              <w:jc w:val="center"/>
            </w:pPr>
            <w:r>
              <w:t xml:space="preserve">Version </w:t>
            </w:r>
            <w:r>
              <w:rPr>
                <w:noProof/>
              </w:rPr>
              <w:t>3.1</w:t>
            </w:r>
          </w:p>
        </w:tc>
        <w:tc>
          <w:tcPr>
            <w:tcW w:w="585" w:type="dxa"/>
          </w:tcPr>
          <w:p w14:paraId="343713C9" w14:textId="77777777" w:rsidR="00083A2B" w:rsidRDefault="007C4FE9">
            <w:pPr>
              <w:pStyle w:val="TableStyle"/>
              <w:keepNext/>
              <w:jc w:val="center"/>
            </w:pPr>
            <w:r>
              <w:rPr>
                <w:noProof/>
              </w:rPr>
              <w:t>440</w:t>
            </w:r>
          </w:p>
        </w:tc>
        <w:tc>
          <w:tcPr>
            <w:tcW w:w="6494" w:type="dxa"/>
          </w:tcPr>
          <w:p w14:paraId="3FFEE64D" w14:textId="77777777" w:rsidR="00083A2B" w:rsidRDefault="007C4FE9">
            <w:pPr>
              <w:pStyle w:val="TableStyle"/>
              <w:keepNext/>
            </w:pPr>
            <w:r>
              <w:rPr>
                <w:noProof/>
              </w:rPr>
              <w:t>Added as a new flow in response to CR440.</w:t>
            </w:r>
          </w:p>
        </w:tc>
      </w:tr>
      <w:tr w:rsidR="00083A2B" w14:paraId="1E993DA2" w14:textId="77777777">
        <w:trPr>
          <w:cantSplit/>
        </w:trPr>
        <w:tc>
          <w:tcPr>
            <w:tcW w:w="1559" w:type="dxa"/>
          </w:tcPr>
          <w:p w14:paraId="1D034F35" w14:textId="77777777" w:rsidR="00083A2B" w:rsidRDefault="007C4FE9">
            <w:pPr>
              <w:pStyle w:val="TableStyle"/>
              <w:keepNext/>
              <w:jc w:val="center"/>
            </w:pPr>
            <w:r>
              <w:t xml:space="preserve">Version </w:t>
            </w:r>
            <w:r>
              <w:rPr>
                <w:noProof/>
              </w:rPr>
              <w:t>12.5</w:t>
            </w:r>
          </w:p>
        </w:tc>
        <w:tc>
          <w:tcPr>
            <w:tcW w:w="585" w:type="dxa"/>
          </w:tcPr>
          <w:p w14:paraId="23026C56" w14:textId="77777777" w:rsidR="00083A2B" w:rsidRDefault="007C4FE9">
            <w:pPr>
              <w:pStyle w:val="TableStyle"/>
              <w:keepNext/>
              <w:jc w:val="center"/>
            </w:pPr>
            <w:r>
              <w:rPr>
                <w:noProof/>
              </w:rPr>
              <w:t>3550</w:t>
            </w:r>
          </w:p>
        </w:tc>
        <w:tc>
          <w:tcPr>
            <w:tcW w:w="6494" w:type="dxa"/>
          </w:tcPr>
          <w:p w14:paraId="2F02EF0B" w14:textId="77777777" w:rsidR="00083A2B" w:rsidRDefault="007C4FE9">
            <w:pPr>
              <w:pStyle w:val="TableStyle"/>
              <w:keepNext/>
            </w:pPr>
            <w:r>
              <w:rPr>
                <w:noProof/>
              </w:rPr>
              <w:t>Flow Version 002 created and New Data Items and Group added</w:t>
            </w:r>
          </w:p>
        </w:tc>
      </w:tr>
    </w:tbl>
    <w:p w14:paraId="77DE320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DCCB3B9" w14:textId="77777777">
        <w:tc>
          <w:tcPr>
            <w:tcW w:w="1814" w:type="dxa"/>
            <w:vAlign w:val="center"/>
          </w:tcPr>
          <w:p w14:paraId="223185D7" w14:textId="77777777" w:rsidR="00083A2B" w:rsidRDefault="007C4FE9">
            <w:pPr>
              <w:pStyle w:val="Fieldtitle"/>
              <w:rPr>
                <w:sz w:val="20"/>
              </w:rPr>
            </w:pPr>
            <w:r>
              <w:rPr>
                <w:sz w:val="20"/>
              </w:rPr>
              <w:lastRenderedPageBreak/>
              <w:t>Flow Name:</w:t>
            </w:r>
          </w:p>
        </w:tc>
        <w:tc>
          <w:tcPr>
            <w:tcW w:w="6803" w:type="dxa"/>
            <w:vAlign w:val="center"/>
          </w:tcPr>
          <w:p w14:paraId="60E8608C" w14:textId="77777777" w:rsidR="00083A2B" w:rsidRDefault="007C4FE9">
            <w:pPr>
              <w:pStyle w:val="Flowtitle"/>
            </w:pPr>
            <w:r>
              <w:rPr>
                <w:noProof/>
              </w:rPr>
              <w:t>Notification to New Supplier of Future Changes</w:t>
            </w:r>
          </w:p>
        </w:tc>
      </w:tr>
      <w:tr w:rsidR="00083A2B" w14:paraId="71018875" w14:textId="77777777">
        <w:tc>
          <w:tcPr>
            <w:tcW w:w="1814" w:type="dxa"/>
            <w:vAlign w:val="center"/>
          </w:tcPr>
          <w:p w14:paraId="4117AA61" w14:textId="77777777" w:rsidR="00083A2B" w:rsidRDefault="007C4FE9">
            <w:pPr>
              <w:pStyle w:val="Fieldtitle"/>
              <w:rPr>
                <w:sz w:val="20"/>
              </w:rPr>
            </w:pPr>
            <w:r>
              <w:rPr>
                <w:sz w:val="20"/>
              </w:rPr>
              <w:t>Flow Description:</w:t>
            </w:r>
          </w:p>
        </w:tc>
        <w:tc>
          <w:tcPr>
            <w:tcW w:w="6803" w:type="dxa"/>
            <w:vAlign w:val="center"/>
          </w:tcPr>
          <w:p w14:paraId="43F033D7" w14:textId="77777777" w:rsidR="00083A2B" w:rsidRDefault="007C4FE9">
            <w:pPr>
              <w:rPr>
                <w:sz w:val="20"/>
                <w:szCs w:val="20"/>
                <w:lang w:val="en-GB"/>
              </w:rPr>
            </w:pPr>
            <w:r>
              <w:rPr>
                <w:noProof/>
                <w:sz w:val="20"/>
                <w:szCs w:val="20"/>
                <w:lang w:val="en-GB"/>
              </w:rPr>
              <w:t xml:space="preserve">Advise New Supplier of future changes to metering point details following removal of an Objection to Change of </w:t>
            </w:r>
            <w:proofErr w:type="gramStart"/>
            <w:r>
              <w:rPr>
                <w:noProof/>
                <w:sz w:val="20"/>
                <w:szCs w:val="20"/>
                <w:lang w:val="en-GB"/>
              </w:rPr>
              <w:t>Supplier.</w:t>
            </w:r>
            <w:r>
              <w:rPr>
                <w:sz w:val="20"/>
                <w:szCs w:val="20"/>
                <w:lang w:val="en-GB"/>
              </w:rPr>
              <w:t>.</w:t>
            </w:r>
            <w:proofErr w:type="gramEnd"/>
          </w:p>
        </w:tc>
      </w:tr>
      <w:tr w:rsidR="00083A2B" w14:paraId="5C991B75" w14:textId="77777777">
        <w:tc>
          <w:tcPr>
            <w:tcW w:w="1814" w:type="dxa"/>
            <w:vAlign w:val="center"/>
          </w:tcPr>
          <w:p w14:paraId="62DCEA09" w14:textId="77777777" w:rsidR="00083A2B" w:rsidRDefault="007C4FE9">
            <w:pPr>
              <w:pStyle w:val="Fieldtitle"/>
              <w:rPr>
                <w:sz w:val="20"/>
              </w:rPr>
            </w:pPr>
            <w:r>
              <w:rPr>
                <w:sz w:val="20"/>
              </w:rPr>
              <w:t>Flow Ownership:</w:t>
            </w:r>
          </w:p>
        </w:tc>
        <w:tc>
          <w:tcPr>
            <w:tcW w:w="6803" w:type="dxa"/>
            <w:vAlign w:val="center"/>
          </w:tcPr>
          <w:p w14:paraId="500B4D16" w14:textId="77777777" w:rsidR="00083A2B" w:rsidRDefault="007C4FE9">
            <w:pPr>
              <w:rPr>
                <w:sz w:val="20"/>
                <w:szCs w:val="20"/>
                <w:lang w:val="en-GB"/>
              </w:rPr>
            </w:pPr>
            <w:r>
              <w:rPr>
                <w:noProof/>
                <w:sz w:val="20"/>
                <w:szCs w:val="20"/>
                <w:lang w:val="en-GB"/>
              </w:rPr>
              <w:t>MRA</w:t>
            </w:r>
          </w:p>
        </w:tc>
      </w:tr>
    </w:tbl>
    <w:p w14:paraId="78BF48DE"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98E2968" w14:textId="77777777">
        <w:tc>
          <w:tcPr>
            <w:tcW w:w="3685" w:type="dxa"/>
          </w:tcPr>
          <w:p w14:paraId="5D5B6608" w14:textId="77777777" w:rsidR="00083A2B" w:rsidRDefault="007C4FE9">
            <w:pPr>
              <w:spacing w:before="20" w:after="20"/>
              <w:rPr>
                <w:b/>
                <w:sz w:val="20"/>
                <w:szCs w:val="20"/>
                <w:lang w:val="en-GB"/>
              </w:rPr>
            </w:pPr>
            <w:r>
              <w:rPr>
                <w:b/>
                <w:sz w:val="20"/>
                <w:szCs w:val="20"/>
                <w:lang w:val="en-GB"/>
              </w:rPr>
              <w:t>From</w:t>
            </w:r>
          </w:p>
        </w:tc>
        <w:tc>
          <w:tcPr>
            <w:tcW w:w="3685" w:type="dxa"/>
          </w:tcPr>
          <w:p w14:paraId="166624A3" w14:textId="77777777" w:rsidR="00083A2B" w:rsidRDefault="007C4FE9">
            <w:pPr>
              <w:spacing w:before="20" w:after="20"/>
              <w:rPr>
                <w:b/>
                <w:sz w:val="20"/>
                <w:szCs w:val="20"/>
                <w:lang w:val="en-GB"/>
              </w:rPr>
            </w:pPr>
            <w:r>
              <w:rPr>
                <w:b/>
                <w:sz w:val="20"/>
                <w:szCs w:val="20"/>
                <w:lang w:val="en-GB"/>
              </w:rPr>
              <w:t>To</w:t>
            </w:r>
          </w:p>
        </w:tc>
        <w:tc>
          <w:tcPr>
            <w:tcW w:w="1100" w:type="dxa"/>
          </w:tcPr>
          <w:p w14:paraId="679851FC" w14:textId="77777777" w:rsidR="00083A2B" w:rsidRDefault="007C4FE9">
            <w:pPr>
              <w:spacing w:before="20" w:after="20"/>
              <w:jc w:val="center"/>
              <w:rPr>
                <w:b/>
                <w:sz w:val="20"/>
                <w:szCs w:val="20"/>
                <w:lang w:val="en-GB"/>
              </w:rPr>
            </w:pPr>
            <w:r>
              <w:rPr>
                <w:b/>
                <w:sz w:val="20"/>
                <w:szCs w:val="20"/>
                <w:lang w:val="en-GB"/>
              </w:rPr>
              <w:t>Version</w:t>
            </w:r>
          </w:p>
        </w:tc>
      </w:tr>
      <w:tr w:rsidR="00083A2B" w14:paraId="6174E949" w14:textId="77777777">
        <w:tc>
          <w:tcPr>
            <w:tcW w:w="3685" w:type="dxa"/>
          </w:tcPr>
          <w:p w14:paraId="3DD75419" w14:textId="77777777" w:rsidR="00083A2B" w:rsidRDefault="007C4FE9">
            <w:pPr>
              <w:spacing w:before="20" w:after="20"/>
              <w:rPr>
                <w:sz w:val="20"/>
                <w:szCs w:val="20"/>
                <w:lang w:val="en-GB"/>
              </w:rPr>
            </w:pPr>
            <w:r>
              <w:rPr>
                <w:noProof/>
                <w:sz w:val="20"/>
                <w:szCs w:val="20"/>
                <w:lang w:val="en-GB"/>
              </w:rPr>
              <w:t>MPAS</w:t>
            </w:r>
          </w:p>
        </w:tc>
        <w:tc>
          <w:tcPr>
            <w:tcW w:w="3685" w:type="dxa"/>
          </w:tcPr>
          <w:p w14:paraId="08C20A58" w14:textId="77777777" w:rsidR="00083A2B" w:rsidRDefault="007C4FE9">
            <w:pPr>
              <w:spacing w:before="20" w:after="20"/>
              <w:rPr>
                <w:sz w:val="20"/>
                <w:szCs w:val="20"/>
                <w:lang w:val="en-GB"/>
              </w:rPr>
            </w:pPr>
            <w:r>
              <w:rPr>
                <w:noProof/>
                <w:sz w:val="20"/>
                <w:szCs w:val="20"/>
                <w:lang w:val="en-GB"/>
              </w:rPr>
              <w:t>Supplier</w:t>
            </w:r>
          </w:p>
        </w:tc>
        <w:tc>
          <w:tcPr>
            <w:tcW w:w="1100" w:type="dxa"/>
          </w:tcPr>
          <w:p w14:paraId="17137B7B" w14:textId="77777777" w:rsidR="00083A2B" w:rsidRDefault="007C4FE9">
            <w:pPr>
              <w:spacing w:before="20" w:after="20"/>
              <w:jc w:val="center"/>
              <w:rPr>
                <w:sz w:val="20"/>
                <w:szCs w:val="20"/>
                <w:lang w:val="en-GB"/>
              </w:rPr>
            </w:pPr>
            <w:r>
              <w:rPr>
                <w:noProof/>
                <w:sz w:val="20"/>
                <w:szCs w:val="20"/>
                <w:lang w:val="en-GB"/>
              </w:rPr>
              <w:t>12.5</w:t>
            </w:r>
          </w:p>
        </w:tc>
      </w:tr>
    </w:tbl>
    <w:p w14:paraId="5D2679EC"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8C974FD" w14:textId="77777777">
        <w:trPr>
          <w:tblHeader/>
        </w:trPr>
        <w:tc>
          <w:tcPr>
            <w:tcW w:w="964" w:type="dxa"/>
          </w:tcPr>
          <w:p w14:paraId="28203BDC" w14:textId="77777777" w:rsidR="00083A2B" w:rsidRDefault="007C4FE9">
            <w:pPr>
              <w:pStyle w:val="TableStyle"/>
              <w:jc w:val="center"/>
              <w:rPr>
                <w:b/>
              </w:rPr>
            </w:pPr>
            <w:r>
              <w:rPr>
                <w:b/>
              </w:rPr>
              <w:t>Reference</w:t>
            </w:r>
          </w:p>
        </w:tc>
        <w:tc>
          <w:tcPr>
            <w:tcW w:w="7506" w:type="dxa"/>
          </w:tcPr>
          <w:p w14:paraId="77A53AB0" w14:textId="77777777" w:rsidR="00083A2B" w:rsidRDefault="007C4FE9">
            <w:pPr>
              <w:pStyle w:val="TableStyle"/>
              <w:rPr>
                <w:b/>
              </w:rPr>
            </w:pPr>
            <w:r>
              <w:rPr>
                <w:b/>
              </w:rPr>
              <w:t>Item Name</w:t>
            </w:r>
          </w:p>
        </w:tc>
      </w:tr>
      <w:tr w:rsidR="00083A2B" w14:paraId="628EE7E6" w14:textId="77777777">
        <w:tc>
          <w:tcPr>
            <w:tcW w:w="964" w:type="dxa"/>
          </w:tcPr>
          <w:p w14:paraId="0399DBEA" w14:textId="77777777" w:rsidR="00083A2B" w:rsidRDefault="007C4FE9">
            <w:pPr>
              <w:pStyle w:val="TableStyle"/>
            </w:pPr>
            <w:r>
              <w:t>J</w:t>
            </w:r>
            <w:r>
              <w:rPr>
                <w:noProof/>
              </w:rPr>
              <w:t>0163</w:t>
            </w:r>
          </w:p>
        </w:tc>
        <w:tc>
          <w:tcPr>
            <w:tcW w:w="7506" w:type="dxa"/>
          </w:tcPr>
          <w:p w14:paraId="409656DB" w14:textId="77777777" w:rsidR="00083A2B" w:rsidRDefault="007C4FE9">
            <w:pPr>
              <w:pStyle w:val="TableStyle"/>
            </w:pPr>
            <w:r>
              <w:rPr>
                <w:noProof/>
              </w:rPr>
              <w:t>Data Aggregation Type</w:t>
            </w:r>
          </w:p>
        </w:tc>
      </w:tr>
      <w:tr w:rsidR="00083A2B" w14:paraId="4E6B3689" w14:textId="77777777">
        <w:tc>
          <w:tcPr>
            <w:tcW w:w="964" w:type="dxa"/>
          </w:tcPr>
          <w:p w14:paraId="1F634251" w14:textId="77777777" w:rsidR="00083A2B" w:rsidRDefault="007C4FE9">
            <w:pPr>
              <w:pStyle w:val="TableStyle"/>
            </w:pPr>
            <w:r>
              <w:t>J</w:t>
            </w:r>
            <w:r>
              <w:rPr>
                <w:noProof/>
              </w:rPr>
              <w:t>0183</w:t>
            </w:r>
          </w:p>
        </w:tc>
        <w:tc>
          <w:tcPr>
            <w:tcW w:w="7506" w:type="dxa"/>
          </w:tcPr>
          <w:p w14:paraId="3DF3D626" w14:textId="77777777" w:rsidR="00083A2B" w:rsidRDefault="007C4FE9">
            <w:pPr>
              <w:pStyle w:val="TableStyle"/>
            </w:pPr>
            <w:r>
              <w:rPr>
                <w:noProof/>
              </w:rPr>
              <w:t>Data Aggregator Id</w:t>
            </w:r>
          </w:p>
        </w:tc>
      </w:tr>
      <w:tr w:rsidR="00083A2B" w14:paraId="55C9B01E" w14:textId="77777777">
        <w:tc>
          <w:tcPr>
            <w:tcW w:w="964" w:type="dxa"/>
          </w:tcPr>
          <w:p w14:paraId="02181198" w14:textId="77777777" w:rsidR="00083A2B" w:rsidRDefault="007C4FE9">
            <w:pPr>
              <w:pStyle w:val="TableStyle"/>
            </w:pPr>
            <w:r>
              <w:t>J</w:t>
            </w:r>
            <w:r>
              <w:rPr>
                <w:noProof/>
              </w:rPr>
              <w:t>0205</w:t>
            </w:r>
          </w:p>
        </w:tc>
        <w:tc>
          <w:tcPr>
            <w:tcW w:w="7506" w:type="dxa"/>
          </w:tcPr>
          <w:p w14:paraId="7067B64E" w14:textId="77777777" w:rsidR="00083A2B" w:rsidRDefault="007C4FE9">
            <w:pPr>
              <w:pStyle w:val="TableStyle"/>
            </w:pPr>
            <w:r>
              <w:rPr>
                <w:noProof/>
              </w:rPr>
              <w:t>Data Collector Id</w:t>
            </w:r>
          </w:p>
        </w:tc>
      </w:tr>
      <w:tr w:rsidR="00083A2B" w14:paraId="63A1DE67" w14:textId="77777777">
        <w:tc>
          <w:tcPr>
            <w:tcW w:w="964" w:type="dxa"/>
          </w:tcPr>
          <w:p w14:paraId="35766151" w14:textId="77777777" w:rsidR="00083A2B" w:rsidRDefault="007C4FE9">
            <w:pPr>
              <w:pStyle w:val="TableStyle"/>
            </w:pPr>
            <w:r>
              <w:t>J</w:t>
            </w:r>
            <w:r>
              <w:rPr>
                <w:noProof/>
              </w:rPr>
              <w:t>0218</w:t>
            </w:r>
          </w:p>
        </w:tc>
        <w:tc>
          <w:tcPr>
            <w:tcW w:w="7506" w:type="dxa"/>
          </w:tcPr>
          <w:p w14:paraId="198021EA" w14:textId="77777777" w:rsidR="00083A2B" w:rsidRDefault="007C4FE9">
            <w:pPr>
              <w:pStyle w:val="TableStyle"/>
            </w:pPr>
            <w:r>
              <w:rPr>
                <w:noProof/>
              </w:rPr>
              <w:t>Data Collector Type</w:t>
            </w:r>
          </w:p>
        </w:tc>
      </w:tr>
      <w:tr w:rsidR="00083A2B" w14:paraId="69C3D14A" w14:textId="77777777">
        <w:tc>
          <w:tcPr>
            <w:tcW w:w="964" w:type="dxa"/>
          </w:tcPr>
          <w:p w14:paraId="53DE11CC" w14:textId="77777777" w:rsidR="00083A2B" w:rsidRDefault="007C4FE9">
            <w:pPr>
              <w:pStyle w:val="TableStyle"/>
            </w:pPr>
            <w:r>
              <w:t>J</w:t>
            </w:r>
            <w:r>
              <w:rPr>
                <w:noProof/>
              </w:rPr>
              <w:t>0821</w:t>
            </w:r>
          </w:p>
        </w:tc>
        <w:tc>
          <w:tcPr>
            <w:tcW w:w="7506" w:type="dxa"/>
          </w:tcPr>
          <w:p w14:paraId="095DAD08" w14:textId="77777777" w:rsidR="00083A2B" w:rsidRDefault="007C4FE9">
            <w:pPr>
              <w:pStyle w:val="TableStyle"/>
            </w:pPr>
            <w:r>
              <w:rPr>
                <w:noProof/>
              </w:rPr>
              <w:t>Deemed Received Date</w:t>
            </w:r>
          </w:p>
        </w:tc>
      </w:tr>
      <w:tr w:rsidR="00083A2B" w14:paraId="3E8968FA" w14:textId="77777777">
        <w:tc>
          <w:tcPr>
            <w:tcW w:w="964" w:type="dxa"/>
          </w:tcPr>
          <w:p w14:paraId="1840E55E" w14:textId="77777777" w:rsidR="00083A2B" w:rsidRDefault="007C4FE9">
            <w:pPr>
              <w:pStyle w:val="TableStyle"/>
            </w:pPr>
            <w:r>
              <w:t>J</w:t>
            </w:r>
            <w:r>
              <w:rPr>
                <w:noProof/>
              </w:rPr>
              <w:t>0219</w:t>
            </w:r>
          </w:p>
        </w:tc>
        <w:tc>
          <w:tcPr>
            <w:tcW w:w="7506" w:type="dxa"/>
          </w:tcPr>
          <w:p w14:paraId="0CAC06B1" w14:textId="77777777" w:rsidR="00083A2B" w:rsidRDefault="007C4FE9">
            <w:pPr>
              <w:pStyle w:val="TableStyle"/>
            </w:pPr>
            <w:r>
              <w:rPr>
                <w:noProof/>
              </w:rPr>
              <w:t>Effective from Date {DCA}</w:t>
            </w:r>
          </w:p>
        </w:tc>
      </w:tr>
      <w:tr w:rsidR="00083A2B" w14:paraId="79B9BDBA" w14:textId="77777777">
        <w:tc>
          <w:tcPr>
            <w:tcW w:w="964" w:type="dxa"/>
          </w:tcPr>
          <w:p w14:paraId="388D0CE5" w14:textId="77777777" w:rsidR="00083A2B" w:rsidRDefault="007C4FE9">
            <w:pPr>
              <w:pStyle w:val="TableStyle"/>
            </w:pPr>
            <w:r>
              <w:t>J</w:t>
            </w:r>
            <w:r>
              <w:rPr>
                <w:noProof/>
              </w:rPr>
              <w:t>0210</w:t>
            </w:r>
          </w:p>
        </w:tc>
        <w:tc>
          <w:tcPr>
            <w:tcW w:w="7506" w:type="dxa"/>
          </w:tcPr>
          <w:p w14:paraId="16349160" w14:textId="77777777" w:rsidR="00083A2B" w:rsidRDefault="007C4FE9">
            <w:pPr>
              <w:pStyle w:val="TableStyle"/>
            </w:pPr>
            <w:r>
              <w:rPr>
                <w:noProof/>
              </w:rPr>
              <w:t>Effective from Date {MOA}</w:t>
            </w:r>
          </w:p>
        </w:tc>
      </w:tr>
      <w:tr w:rsidR="00083A2B" w14:paraId="1B41BD06" w14:textId="77777777">
        <w:tc>
          <w:tcPr>
            <w:tcW w:w="964" w:type="dxa"/>
          </w:tcPr>
          <w:p w14:paraId="65B08F11" w14:textId="77777777" w:rsidR="00083A2B" w:rsidRDefault="007C4FE9">
            <w:pPr>
              <w:pStyle w:val="TableStyle"/>
            </w:pPr>
            <w:r>
              <w:t>J</w:t>
            </w:r>
            <w:r>
              <w:rPr>
                <w:noProof/>
              </w:rPr>
              <w:t>0334</w:t>
            </w:r>
          </w:p>
        </w:tc>
        <w:tc>
          <w:tcPr>
            <w:tcW w:w="7506" w:type="dxa"/>
          </w:tcPr>
          <w:p w14:paraId="416D5AD0" w14:textId="77777777" w:rsidR="00083A2B" w:rsidRDefault="007C4FE9">
            <w:pPr>
              <w:pStyle w:val="TableStyle"/>
            </w:pPr>
            <w:r>
              <w:rPr>
                <w:noProof/>
              </w:rPr>
              <w:t>Effective from Settlement Date {DAA}</w:t>
            </w:r>
          </w:p>
        </w:tc>
      </w:tr>
      <w:tr w:rsidR="00083A2B" w14:paraId="2AFEC7D2" w14:textId="77777777">
        <w:tc>
          <w:tcPr>
            <w:tcW w:w="964" w:type="dxa"/>
          </w:tcPr>
          <w:p w14:paraId="43FD5264" w14:textId="77777777" w:rsidR="00083A2B" w:rsidRDefault="007C4FE9">
            <w:pPr>
              <w:pStyle w:val="TableStyle"/>
            </w:pPr>
            <w:r>
              <w:t>J</w:t>
            </w:r>
            <w:r>
              <w:rPr>
                <w:noProof/>
              </w:rPr>
              <w:t>0297</w:t>
            </w:r>
          </w:p>
        </w:tc>
        <w:tc>
          <w:tcPr>
            <w:tcW w:w="7506" w:type="dxa"/>
          </w:tcPr>
          <w:p w14:paraId="684E9D8B" w14:textId="77777777" w:rsidR="00083A2B" w:rsidRDefault="007C4FE9">
            <w:pPr>
              <w:pStyle w:val="TableStyle"/>
            </w:pPr>
            <w:r>
              <w:rPr>
                <w:noProof/>
              </w:rPr>
              <w:t>Effective from Settlement Date {MSES}</w:t>
            </w:r>
          </w:p>
        </w:tc>
      </w:tr>
      <w:tr w:rsidR="00083A2B" w14:paraId="25D8ECE4" w14:textId="77777777">
        <w:tc>
          <w:tcPr>
            <w:tcW w:w="964" w:type="dxa"/>
          </w:tcPr>
          <w:p w14:paraId="0B449377" w14:textId="77777777" w:rsidR="00083A2B" w:rsidRDefault="007C4FE9">
            <w:pPr>
              <w:pStyle w:val="TableStyle"/>
            </w:pPr>
            <w:r>
              <w:t>J</w:t>
            </w:r>
            <w:r>
              <w:rPr>
                <w:noProof/>
              </w:rPr>
              <w:t>0307</w:t>
            </w:r>
          </w:p>
        </w:tc>
        <w:tc>
          <w:tcPr>
            <w:tcW w:w="7506" w:type="dxa"/>
          </w:tcPr>
          <w:p w14:paraId="60D9FD57" w14:textId="77777777" w:rsidR="00083A2B" w:rsidRDefault="007C4FE9">
            <w:pPr>
              <w:pStyle w:val="TableStyle"/>
            </w:pPr>
            <w:r>
              <w:rPr>
                <w:noProof/>
              </w:rPr>
              <w:t>Effective from Settlement Date {MSMC}</w:t>
            </w:r>
          </w:p>
        </w:tc>
      </w:tr>
      <w:tr w:rsidR="00083A2B" w14:paraId="612BF19F" w14:textId="77777777">
        <w:tc>
          <w:tcPr>
            <w:tcW w:w="964" w:type="dxa"/>
          </w:tcPr>
          <w:p w14:paraId="0E04AB17" w14:textId="77777777" w:rsidR="00083A2B" w:rsidRDefault="007C4FE9">
            <w:pPr>
              <w:pStyle w:val="TableStyle"/>
            </w:pPr>
            <w:r>
              <w:t>J</w:t>
            </w:r>
            <w:r>
              <w:rPr>
                <w:noProof/>
              </w:rPr>
              <w:t>0308</w:t>
            </w:r>
          </w:p>
        </w:tc>
        <w:tc>
          <w:tcPr>
            <w:tcW w:w="7506" w:type="dxa"/>
          </w:tcPr>
          <w:p w14:paraId="64245709" w14:textId="77777777" w:rsidR="00083A2B" w:rsidRDefault="007C4FE9">
            <w:pPr>
              <w:pStyle w:val="TableStyle"/>
            </w:pPr>
            <w:r>
              <w:rPr>
                <w:noProof/>
              </w:rPr>
              <w:t>Effective from Settlement Date {MSPC}</w:t>
            </w:r>
          </w:p>
        </w:tc>
      </w:tr>
      <w:tr w:rsidR="00083A2B" w14:paraId="416EA255" w14:textId="77777777">
        <w:tc>
          <w:tcPr>
            <w:tcW w:w="964" w:type="dxa"/>
          </w:tcPr>
          <w:p w14:paraId="6DE15C8A" w14:textId="77777777" w:rsidR="00083A2B" w:rsidRDefault="007C4FE9">
            <w:pPr>
              <w:pStyle w:val="TableStyle"/>
            </w:pPr>
            <w:r>
              <w:t>J</w:t>
            </w:r>
            <w:r>
              <w:rPr>
                <w:noProof/>
              </w:rPr>
              <w:t>0049</w:t>
            </w:r>
          </w:p>
        </w:tc>
        <w:tc>
          <w:tcPr>
            <w:tcW w:w="7506" w:type="dxa"/>
          </w:tcPr>
          <w:p w14:paraId="79A81D08" w14:textId="77777777" w:rsidR="00083A2B" w:rsidRDefault="007C4FE9">
            <w:pPr>
              <w:pStyle w:val="TableStyle"/>
            </w:pPr>
            <w:r>
              <w:rPr>
                <w:noProof/>
              </w:rPr>
              <w:t>Effective from Settlement Date {REGI}</w:t>
            </w:r>
          </w:p>
        </w:tc>
      </w:tr>
      <w:tr w:rsidR="00083A2B" w14:paraId="7B1B6C48" w14:textId="77777777">
        <w:tc>
          <w:tcPr>
            <w:tcW w:w="964" w:type="dxa"/>
          </w:tcPr>
          <w:p w14:paraId="4C567C68" w14:textId="77777777" w:rsidR="00083A2B" w:rsidRDefault="007C4FE9">
            <w:pPr>
              <w:pStyle w:val="TableStyle"/>
            </w:pPr>
            <w:r>
              <w:t>J</w:t>
            </w:r>
            <w:r>
              <w:rPr>
                <w:noProof/>
              </w:rPr>
              <w:t>0300</w:t>
            </w:r>
          </w:p>
        </w:tc>
        <w:tc>
          <w:tcPr>
            <w:tcW w:w="7506" w:type="dxa"/>
          </w:tcPr>
          <w:p w14:paraId="2CEF8058" w14:textId="77777777" w:rsidR="00083A2B" w:rsidRDefault="007C4FE9">
            <w:pPr>
              <w:pStyle w:val="TableStyle"/>
            </w:pPr>
            <w:r>
              <w:rPr>
                <w:noProof/>
              </w:rPr>
              <w:t>Effective from Settlement Date {SCON}</w:t>
            </w:r>
          </w:p>
        </w:tc>
      </w:tr>
      <w:tr w:rsidR="00083A2B" w14:paraId="778A34C0" w14:textId="77777777">
        <w:tc>
          <w:tcPr>
            <w:tcW w:w="964" w:type="dxa"/>
          </w:tcPr>
          <w:p w14:paraId="66160ED3" w14:textId="77777777" w:rsidR="00083A2B" w:rsidRDefault="007C4FE9">
            <w:pPr>
              <w:pStyle w:val="TableStyle"/>
            </w:pPr>
            <w:r>
              <w:t>J</w:t>
            </w:r>
            <w:r>
              <w:rPr>
                <w:noProof/>
              </w:rPr>
              <w:t>0117</w:t>
            </w:r>
          </w:p>
        </w:tc>
        <w:tc>
          <w:tcPr>
            <w:tcW w:w="7506" w:type="dxa"/>
          </w:tcPr>
          <w:p w14:paraId="77439A7A" w14:textId="77777777" w:rsidR="00083A2B" w:rsidRDefault="007C4FE9">
            <w:pPr>
              <w:pStyle w:val="TableStyle"/>
            </w:pPr>
            <w:r>
              <w:rPr>
                <w:noProof/>
              </w:rPr>
              <w:t>Effective to Settlement Date {REGI}</w:t>
            </w:r>
          </w:p>
        </w:tc>
      </w:tr>
      <w:tr w:rsidR="00083A2B" w14:paraId="0CA6A443" w14:textId="77777777">
        <w:tc>
          <w:tcPr>
            <w:tcW w:w="964" w:type="dxa"/>
          </w:tcPr>
          <w:p w14:paraId="0C16A277" w14:textId="77777777" w:rsidR="00083A2B" w:rsidRDefault="007C4FE9">
            <w:pPr>
              <w:pStyle w:val="TableStyle"/>
            </w:pPr>
            <w:r>
              <w:t>J</w:t>
            </w:r>
            <w:r>
              <w:rPr>
                <w:noProof/>
              </w:rPr>
              <w:t>0080</w:t>
            </w:r>
          </w:p>
        </w:tc>
        <w:tc>
          <w:tcPr>
            <w:tcW w:w="7506" w:type="dxa"/>
          </w:tcPr>
          <w:p w14:paraId="5B635452" w14:textId="77777777" w:rsidR="00083A2B" w:rsidRDefault="007C4FE9">
            <w:pPr>
              <w:pStyle w:val="TableStyle"/>
            </w:pPr>
            <w:r>
              <w:rPr>
                <w:noProof/>
              </w:rPr>
              <w:t>Energisation Status</w:t>
            </w:r>
          </w:p>
        </w:tc>
      </w:tr>
      <w:tr w:rsidR="00083A2B" w14:paraId="69AD309E" w14:textId="77777777">
        <w:tc>
          <w:tcPr>
            <w:tcW w:w="964" w:type="dxa"/>
          </w:tcPr>
          <w:p w14:paraId="6FF842FA" w14:textId="77777777" w:rsidR="00083A2B" w:rsidRDefault="007C4FE9">
            <w:pPr>
              <w:pStyle w:val="TableStyle"/>
            </w:pPr>
            <w:r>
              <w:t>J</w:t>
            </w:r>
            <w:r>
              <w:rPr>
                <w:noProof/>
              </w:rPr>
              <w:t>0330</w:t>
            </w:r>
          </w:p>
        </w:tc>
        <w:tc>
          <w:tcPr>
            <w:tcW w:w="7506" w:type="dxa"/>
          </w:tcPr>
          <w:p w14:paraId="222E6A35" w14:textId="77777777" w:rsidR="00083A2B" w:rsidRDefault="007C4FE9">
            <w:pPr>
              <w:pStyle w:val="TableStyle"/>
            </w:pPr>
            <w:r>
              <w:rPr>
                <w:noProof/>
              </w:rPr>
              <w:t xml:space="preserve">File Sequence Number                                                                                </w:t>
            </w:r>
          </w:p>
        </w:tc>
      </w:tr>
      <w:tr w:rsidR="00083A2B" w14:paraId="104B7005" w14:textId="77777777">
        <w:tc>
          <w:tcPr>
            <w:tcW w:w="964" w:type="dxa"/>
          </w:tcPr>
          <w:p w14:paraId="342F1489" w14:textId="77777777" w:rsidR="00083A2B" w:rsidRDefault="007C4FE9">
            <w:pPr>
              <w:pStyle w:val="TableStyle"/>
            </w:pPr>
            <w:r>
              <w:t>J</w:t>
            </w:r>
            <w:r>
              <w:rPr>
                <w:noProof/>
              </w:rPr>
              <w:t>0109</w:t>
            </w:r>
          </w:p>
        </w:tc>
        <w:tc>
          <w:tcPr>
            <w:tcW w:w="7506" w:type="dxa"/>
          </w:tcPr>
          <w:p w14:paraId="0D339E45" w14:textId="77777777" w:rsidR="00083A2B" w:rsidRDefault="007C4FE9">
            <w:pPr>
              <w:pStyle w:val="TableStyle"/>
            </w:pPr>
            <w:r>
              <w:rPr>
                <w:noProof/>
              </w:rPr>
              <w:t xml:space="preserve">Instruction Number                                                                                  </w:t>
            </w:r>
          </w:p>
        </w:tc>
      </w:tr>
      <w:tr w:rsidR="00083A2B" w14:paraId="470DD4E5" w14:textId="77777777">
        <w:tc>
          <w:tcPr>
            <w:tcW w:w="964" w:type="dxa"/>
          </w:tcPr>
          <w:p w14:paraId="39153713" w14:textId="77777777" w:rsidR="00083A2B" w:rsidRDefault="007C4FE9">
            <w:pPr>
              <w:pStyle w:val="TableStyle"/>
            </w:pPr>
            <w:r>
              <w:t>J</w:t>
            </w:r>
            <w:r>
              <w:rPr>
                <w:noProof/>
              </w:rPr>
              <w:t>0723</w:t>
            </w:r>
          </w:p>
        </w:tc>
        <w:tc>
          <w:tcPr>
            <w:tcW w:w="7506" w:type="dxa"/>
          </w:tcPr>
          <w:p w14:paraId="7DEEA3C6" w14:textId="77777777" w:rsidR="00083A2B" w:rsidRDefault="007C4FE9">
            <w:pPr>
              <w:pStyle w:val="TableStyle"/>
            </w:pPr>
            <w:r>
              <w:rPr>
                <w:noProof/>
              </w:rPr>
              <w:t xml:space="preserve">Instruction Type                                                                                    </w:t>
            </w:r>
          </w:p>
        </w:tc>
      </w:tr>
      <w:tr w:rsidR="00083A2B" w14:paraId="5B8E1EA1" w14:textId="77777777">
        <w:tc>
          <w:tcPr>
            <w:tcW w:w="964" w:type="dxa"/>
          </w:tcPr>
          <w:p w14:paraId="78AD39AB" w14:textId="77777777" w:rsidR="00083A2B" w:rsidRDefault="007C4FE9">
            <w:pPr>
              <w:pStyle w:val="TableStyle"/>
            </w:pPr>
            <w:r>
              <w:t>J</w:t>
            </w:r>
            <w:r>
              <w:rPr>
                <w:noProof/>
              </w:rPr>
              <w:t>0082</w:t>
            </w:r>
          </w:p>
        </w:tc>
        <w:tc>
          <w:tcPr>
            <w:tcW w:w="7506" w:type="dxa"/>
          </w:tcPr>
          <w:p w14:paraId="288A4537" w14:textId="77777777" w:rsidR="00083A2B" w:rsidRDefault="007C4FE9">
            <w:pPr>
              <w:pStyle w:val="TableStyle"/>
            </w:pPr>
            <w:r>
              <w:rPr>
                <w:noProof/>
              </w:rPr>
              <w:t>Measurement Class Id</w:t>
            </w:r>
          </w:p>
        </w:tc>
      </w:tr>
      <w:tr w:rsidR="00083A2B" w14:paraId="6C637C33" w14:textId="77777777">
        <w:tc>
          <w:tcPr>
            <w:tcW w:w="964" w:type="dxa"/>
          </w:tcPr>
          <w:p w14:paraId="7639E38C" w14:textId="77777777" w:rsidR="00083A2B" w:rsidRDefault="007C4FE9">
            <w:pPr>
              <w:pStyle w:val="TableStyle"/>
            </w:pPr>
            <w:r>
              <w:t>J</w:t>
            </w:r>
            <w:r>
              <w:rPr>
                <w:noProof/>
              </w:rPr>
              <w:t>0178</w:t>
            </w:r>
          </w:p>
        </w:tc>
        <w:tc>
          <w:tcPr>
            <w:tcW w:w="7506" w:type="dxa"/>
          </w:tcPr>
          <w:p w14:paraId="25DB62A1" w14:textId="77777777" w:rsidR="00083A2B" w:rsidRDefault="007C4FE9">
            <w:pPr>
              <w:pStyle w:val="TableStyle"/>
            </w:pPr>
            <w:r>
              <w:rPr>
                <w:noProof/>
              </w:rPr>
              <w:t>Meter Operator Id</w:t>
            </w:r>
          </w:p>
        </w:tc>
      </w:tr>
      <w:tr w:rsidR="00083A2B" w14:paraId="4B3FDFF3" w14:textId="77777777">
        <w:tc>
          <w:tcPr>
            <w:tcW w:w="964" w:type="dxa"/>
          </w:tcPr>
          <w:p w14:paraId="3FA095D5" w14:textId="77777777" w:rsidR="00083A2B" w:rsidRDefault="007C4FE9">
            <w:pPr>
              <w:pStyle w:val="TableStyle"/>
            </w:pPr>
            <w:r>
              <w:t>J</w:t>
            </w:r>
            <w:r>
              <w:rPr>
                <w:noProof/>
              </w:rPr>
              <w:t>0675</w:t>
            </w:r>
          </w:p>
        </w:tc>
        <w:tc>
          <w:tcPr>
            <w:tcW w:w="7506" w:type="dxa"/>
          </w:tcPr>
          <w:p w14:paraId="0EA0D609" w14:textId="77777777" w:rsidR="00083A2B" w:rsidRDefault="007C4FE9">
            <w:pPr>
              <w:pStyle w:val="TableStyle"/>
            </w:pPr>
            <w:r>
              <w:rPr>
                <w:noProof/>
              </w:rPr>
              <w:t>Meter Operator Type</w:t>
            </w:r>
          </w:p>
        </w:tc>
      </w:tr>
      <w:tr w:rsidR="00083A2B" w14:paraId="599B12B6" w14:textId="77777777">
        <w:tc>
          <w:tcPr>
            <w:tcW w:w="964" w:type="dxa"/>
          </w:tcPr>
          <w:p w14:paraId="6C7F4E75" w14:textId="77777777" w:rsidR="00083A2B" w:rsidRDefault="007C4FE9">
            <w:pPr>
              <w:pStyle w:val="TableStyle"/>
            </w:pPr>
            <w:r>
              <w:t>J</w:t>
            </w:r>
            <w:r>
              <w:rPr>
                <w:noProof/>
              </w:rPr>
              <w:t>0220</w:t>
            </w:r>
          </w:p>
        </w:tc>
        <w:tc>
          <w:tcPr>
            <w:tcW w:w="7506" w:type="dxa"/>
          </w:tcPr>
          <w:p w14:paraId="6AF1CEE5" w14:textId="77777777" w:rsidR="00083A2B" w:rsidRDefault="007C4FE9">
            <w:pPr>
              <w:pStyle w:val="TableStyle"/>
            </w:pPr>
            <w:r>
              <w:rPr>
                <w:noProof/>
              </w:rPr>
              <w:t>Meter Timeswitch Code</w:t>
            </w:r>
          </w:p>
        </w:tc>
      </w:tr>
      <w:tr w:rsidR="00083A2B" w14:paraId="613ADA80" w14:textId="77777777">
        <w:tc>
          <w:tcPr>
            <w:tcW w:w="964" w:type="dxa"/>
          </w:tcPr>
          <w:p w14:paraId="2D29C322" w14:textId="77777777" w:rsidR="00083A2B" w:rsidRDefault="007C4FE9">
            <w:pPr>
              <w:pStyle w:val="TableStyle"/>
            </w:pPr>
            <w:r>
              <w:t>J</w:t>
            </w:r>
            <w:r>
              <w:rPr>
                <w:noProof/>
              </w:rPr>
              <w:t>0301</w:t>
            </w:r>
          </w:p>
        </w:tc>
        <w:tc>
          <w:tcPr>
            <w:tcW w:w="7506" w:type="dxa"/>
          </w:tcPr>
          <w:p w14:paraId="362FC239" w14:textId="77777777" w:rsidR="00083A2B" w:rsidRDefault="007C4FE9">
            <w:pPr>
              <w:pStyle w:val="TableStyle"/>
            </w:pPr>
            <w:r>
              <w:rPr>
                <w:noProof/>
              </w:rPr>
              <w:t>Meter Timeswitch Code Effective from Date</w:t>
            </w:r>
          </w:p>
        </w:tc>
      </w:tr>
      <w:tr w:rsidR="00083A2B" w14:paraId="057C0964" w14:textId="77777777">
        <w:tc>
          <w:tcPr>
            <w:tcW w:w="964" w:type="dxa"/>
          </w:tcPr>
          <w:p w14:paraId="29DD3984" w14:textId="77777777" w:rsidR="00083A2B" w:rsidRDefault="007C4FE9">
            <w:pPr>
              <w:pStyle w:val="TableStyle"/>
            </w:pPr>
            <w:r>
              <w:t>J</w:t>
            </w:r>
            <w:r>
              <w:rPr>
                <w:noProof/>
              </w:rPr>
              <w:t>0003</w:t>
            </w:r>
          </w:p>
        </w:tc>
        <w:tc>
          <w:tcPr>
            <w:tcW w:w="7506" w:type="dxa"/>
          </w:tcPr>
          <w:p w14:paraId="26F44EB4" w14:textId="77777777" w:rsidR="00083A2B" w:rsidRDefault="007C4FE9">
            <w:pPr>
              <w:pStyle w:val="TableStyle"/>
            </w:pPr>
            <w:r>
              <w:rPr>
                <w:noProof/>
              </w:rPr>
              <w:t>MPAN Core</w:t>
            </w:r>
          </w:p>
        </w:tc>
      </w:tr>
      <w:tr w:rsidR="00083A2B" w14:paraId="37BFFB94" w14:textId="77777777">
        <w:tc>
          <w:tcPr>
            <w:tcW w:w="964" w:type="dxa"/>
          </w:tcPr>
          <w:p w14:paraId="0280E513" w14:textId="77777777" w:rsidR="00083A2B" w:rsidRDefault="007C4FE9">
            <w:pPr>
              <w:pStyle w:val="TableStyle"/>
            </w:pPr>
            <w:r>
              <w:t>J</w:t>
            </w:r>
            <w:r>
              <w:rPr>
                <w:noProof/>
              </w:rPr>
              <w:t>2243</w:t>
            </w:r>
          </w:p>
        </w:tc>
        <w:tc>
          <w:tcPr>
            <w:tcW w:w="7506" w:type="dxa"/>
          </w:tcPr>
          <w:p w14:paraId="25E0AFAB" w14:textId="77777777" w:rsidR="00083A2B" w:rsidRDefault="007C4FE9">
            <w:pPr>
              <w:pStyle w:val="TableStyle"/>
            </w:pPr>
            <w:r>
              <w:rPr>
                <w:noProof/>
              </w:rPr>
              <w:t xml:space="preserve">Primary MPAN                                                                                        </w:t>
            </w:r>
          </w:p>
        </w:tc>
      </w:tr>
      <w:tr w:rsidR="00083A2B" w14:paraId="6F17F9CB" w14:textId="77777777">
        <w:tc>
          <w:tcPr>
            <w:tcW w:w="964" w:type="dxa"/>
          </w:tcPr>
          <w:p w14:paraId="5B23400B" w14:textId="77777777" w:rsidR="00083A2B" w:rsidRDefault="007C4FE9">
            <w:pPr>
              <w:pStyle w:val="TableStyle"/>
            </w:pPr>
            <w:r>
              <w:t>J</w:t>
            </w:r>
            <w:r>
              <w:rPr>
                <w:noProof/>
              </w:rPr>
              <w:t>0071</w:t>
            </w:r>
          </w:p>
        </w:tc>
        <w:tc>
          <w:tcPr>
            <w:tcW w:w="7506" w:type="dxa"/>
          </w:tcPr>
          <w:p w14:paraId="725CD9AF" w14:textId="77777777" w:rsidR="00083A2B" w:rsidRDefault="007C4FE9">
            <w:pPr>
              <w:pStyle w:val="TableStyle"/>
            </w:pPr>
            <w:r>
              <w:rPr>
                <w:noProof/>
              </w:rPr>
              <w:t>Profile Class Id</w:t>
            </w:r>
          </w:p>
        </w:tc>
      </w:tr>
      <w:tr w:rsidR="00083A2B" w14:paraId="22078E7A" w14:textId="77777777">
        <w:tc>
          <w:tcPr>
            <w:tcW w:w="964" w:type="dxa"/>
          </w:tcPr>
          <w:p w14:paraId="05D6DE41" w14:textId="77777777" w:rsidR="00083A2B" w:rsidRDefault="007C4FE9">
            <w:pPr>
              <w:pStyle w:val="TableStyle"/>
            </w:pPr>
            <w:r>
              <w:t>J</w:t>
            </w:r>
            <w:r>
              <w:rPr>
                <w:noProof/>
              </w:rPr>
              <w:t>2245</w:t>
            </w:r>
          </w:p>
        </w:tc>
        <w:tc>
          <w:tcPr>
            <w:tcW w:w="7506" w:type="dxa"/>
          </w:tcPr>
          <w:p w14:paraId="1F1920AF" w14:textId="77777777" w:rsidR="00083A2B" w:rsidRDefault="007C4FE9">
            <w:pPr>
              <w:pStyle w:val="TableStyle"/>
            </w:pPr>
            <w:r>
              <w:rPr>
                <w:noProof/>
              </w:rPr>
              <w:t xml:space="preserve">Related MPAN Indicator                                                                              </w:t>
            </w:r>
          </w:p>
        </w:tc>
      </w:tr>
      <w:tr w:rsidR="00083A2B" w14:paraId="02E618B6" w14:textId="77777777">
        <w:tc>
          <w:tcPr>
            <w:tcW w:w="964" w:type="dxa"/>
          </w:tcPr>
          <w:p w14:paraId="16F19AF1" w14:textId="77777777" w:rsidR="00083A2B" w:rsidRDefault="007C4FE9">
            <w:pPr>
              <w:pStyle w:val="TableStyle"/>
            </w:pPr>
            <w:r>
              <w:t>J</w:t>
            </w:r>
            <w:r>
              <w:rPr>
                <w:noProof/>
              </w:rPr>
              <w:t>2244</w:t>
            </w:r>
          </w:p>
        </w:tc>
        <w:tc>
          <w:tcPr>
            <w:tcW w:w="7506" w:type="dxa"/>
          </w:tcPr>
          <w:p w14:paraId="4DD1C101" w14:textId="77777777" w:rsidR="00083A2B" w:rsidRDefault="007C4FE9">
            <w:pPr>
              <w:pStyle w:val="TableStyle"/>
            </w:pPr>
            <w:r>
              <w:rPr>
                <w:noProof/>
              </w:rPr>
              <w:t xml:space="preserve">Secondary MPAN                                                                                      </w:t>
            </w:r>
          </w:p>
        </w:tc>
      </w:tr>
      <w:tr w:rsidR="00083A2B" w14:paraId="6775B873" w14:textId="77777777">
        <w:tc>
          <w:tcPr>
            <w:tcW w:w="964" w:type="dxa"/>
          </w:tcPr>
          <w:p w14:paraId="504EAD52" w14:textId="77777777" w:rsidR="00083A2B" w:rsidRDefault="007C4FE9">
            <w:pPr>
              <w:pStyle w:val="TableStyle"/>
            </w:pPr>
            <w:r>
              <w:t>J</w:t>
            </w:r>
            <w:r>
              <w:rPr>
                <w:noProof/>
              </w:rPr>
              <w:t>0076</w:t>
            </w:r>
          </w:p>
        </w:tc>
        <w:tc>
          <w:tcPr>
            <w:tcW w:w="7506" w:type="dxa"/>
          </w:tcPr>
          <w:p w14:paraId="755C0D43" w14:textId="77777777" w:rsidR="00083A2B" w:rsidRDefault="007C4FE9">
            <w:pPr>
              <w:pStyle w:val="TableStyle"/>
            </w:pPr>
            <w:r>
              <w:rPr>
                <w:noProof/>
              </w:rPr>
              <w:t>Standard Settlement Configuration Id</w:t>
            </w:r>
          </w:p>
        </w:tc>
      </w:tr>
    </w:tbl>
    <w:p w14:paraId="2A321062"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8899222" w14:textId="77777777">
        <w:trPr>
          <w:cantSplit/>
          <w:tblHeader/>
        </w:trPr>
        <w:tc>
          <w:tcPr>
            <w:tcW w:w="624" w:type="dxa"/>
          </w:tcPr>
          <w:p w14:paraId="5DAB5C10" w14:textId="77777777" w:rsidR="00083A2B" w:rsidRDefault="007C4FE9">
            <w:pPr>
              <w:pStyle w:val="TableStyle"/>
              <w:jc w:val="center"/>
              <w:rPr>
                <w:b/>
              </w:rPr>
            </w:pPr>
            <w:r>
              <w:rPr>
                <w:b/>
              </w:rPr>
              <w:t>Group</w:t>
            </w:r>
          </w:p>
        </w:tc>
        <w:tc>
          <w:tcPr>
            <w:tcW w:w="2035" w:type="dxa"/>
          </w:tcPr>
          <w:p w14:paraId="11F7B133" w14:textId="77777777" w:rsidR="00083A2B" w:rsidRDefault="007C4FE9">
            <w:pPr>
              <w:pStyle w:val="TableStyle"/>
              <w:jc w:val="center"/>
              <w:rPr>
                <w:b/>
              </w:rPr>
            </w:pPr>
            <w:r>
              <w:rPr>
                <w:b/>
              </w:rPr>
              <w:t>Group Description</w:t>
            </w:r>
          </w:p>
        </w:tc>
        <w:tc>
          <w:tcPr>
            <w:tcW w:w="595" w:type="dxa"/>
          </w:tcPr>
          <w:p w14:paraId="6655ADC5" w14:textId="77777777" w:rsidR="00083A2B" w:rsidRDefault="007C4FE9">
            <w:pPr>
              <w:pStyle w:val="TableStyle"/>
              <w:jc w:val="center"/>
              <w:rPr>
                <w:b/>
              </w:rPr>
            </w:pPr>
            <w:r>
              <w:rPr>
                <w:b/>
              </w:rPr>
              <w:t>Range</w:t>
            </w:r>
          </w:p>
        </w:tc>
        <w:tc>
          <w:tcPr>
            <w:tcW w:w="1570" w:type="dxa"/>
          </w:tcPr>
          <w:p w14:paraId="7FF839E7" w14:textId="77777777" w:rsidR="00083A2B" w:rsidRDefault="007C4FE9">
            <w:pPr>
              <w:pStyle w:val="TableStyle"/>
              <w:jc w:val="center"/>
              <w:rPr>
                <w:b/>
              </w:rPr>
            </w:pPr>
            <w:r>
              <w:rPr>
                <w:b/>
              </w:rPr>
              <w:t>Condition</w:t>
            </w:r>
          </w:p>
        </w:tc>
        <w:tc>
          <w:tcPr>
            <w:tcW w:w="283" w:type="dxa"/>
          </w:tcPr>
          <w:p w14:paraId="70D23CDD" w14:textId="77777777" w:rsidR="00083A2B" w:rsidRDefault="007C4FE9">
            <w:pPr>
              <w:pStyle w:val="TableStyle"/>
              <w:jc w:val="center"/>
              <w:rPr>
                <w:b/>
              </w:rPr>
            </w:pPr>
            <w:r>
              <w:rPr>
                <w:b/>
              </w:rPr>
              <w:t>L1</w:t>
            </w:r>
          </w:p>
        </w:tc>
        <w:tc>
          <w:tcPr>
            <w:tcW w:w="283" w:type="dxa"/>
          </w:tcPr>
          <w:p w14:paraId="4C75E47E" w14:textId="77777777" w:rsidR="00083A2B" w:rsidRDefault="007C4FE9">
            <w:pPr>
              <w:pStyle w:val="TableStyle"/>
              <w:jc w:val="center"/>
              <w:rPr>
                <w:b/>
              </w:rPr>
            </w:pPr>
            <w:r>
              <w:rPr>
                <w:b/>
              </w:rPr>
              <w:t>L2</w:t>
            </w:r>
          </w:p>
        </w:tc>
        <w:tc>
          <w:tcPr>
            <w:tcW w:w="283" w:type="dxa"/>
          </w:tcPr>
          <w:p w14:paraId="61CB9980" w14:textId="77777777" w:rsidR="00083A2B" w:rsidRDefault="007C4FE9">
            <w:pPr>
              <w:pStyle w:val="TableStyle"/>
              <w:jc w:val="center"/>
              <w:rPr>
                <w:b/>
              </w:rPr>
            </w:pPr>
            <w:r>
              <w:rPr>
                <w:b/>
              </w:rPr>
              <w:t>L3</w:t>
            </w:r>
          </w:p>
        </w:tc>
        <w:tc>
          <w:tcPr>
            <w:tcW w:w="283" w:type="dxa"/>
          </w:tcPr>
          <w:p w14:paraId="5ACCBAA2" w14:textId="77777777" w:rsidR="00083A2B" w:rsidRDefault="007C4FE9">
            <w:pPr>
              <w:pStyle w:val="TableStyle"/>
              <w:jc w:val="center"/>
              <w:rPr>
                <w:b/>
              </w:rPr>
            </w:pPr>
            <w:r>
              <w:rPr>
                <w:b/>
              </w:rPr>
              <w:t>L4</w:t>
            </w:r>
          </w:p>
        </w:tc>
        <w:tc>
          <w:tcPr>
            <w:tcW w:w="283" w:type="dxa"/>
          </w:tcPr>
          <w:p w14:paraId="7B20D1B5" w14:textId="77777777" w:rsidR="00083A2B" w:rsidRDefault="007C4FE9">
            <w:pPr>
              <w:pStyle w:val="TableStyle"/>
              <w:jc w:val="center"/>
              <w:rPr>
                <w:b/>
              </w:rPr>
            </w:pPr>
            <w:r>
              <w:rPr>
                <w:b/>
              </w:rPr>
              <w:t>L5</w:t>
            </w:r>
          </w:p>
        </w:tc>
        <w:tc>
          <w:tcPr>
            <w:tcW w:w="283" w:type="dxa"/>
          </w:tcPr>
          <w:p w14:paraId="351A0C6F" w14:textId="77777777" w:rsidR="00083A2B" w:rsidRDefault="007C4FE9">
            <w:pPr>
              <w:pStyle w:val="TableStyle"/>
              <w:jc w:val="center"/>
              <w:rPr>
                <w:b/>
              </w:rPr>
            </w:pPr>
            <w:r>
              <w:rPr>
                <w:b/>
              </w:rPr>
              <w:t>L6</w:t>
            </w:r>
          </w:p>
        </w:tc>
        <w:tc>
          <w:tcPr>
            <w:tcW w:w="283" w:type="dxa"/>
          </w:tcPr>
          <w:p w14:paraId="435BC595" w14:textId="77777777" w:rsidR="00083A2B" w:rsidRDefault="007C4FE9">
            <w:pPr>
              <w:pStyle w:val="TableStyle"/>
              <w:jc w:val="center"/>
              <w:rPr>
                <w:b/>
              </w:rPr>
            </w:pPr>
            <w:r>
              <w:rPr>
                <w:b/>
              </w:rPr>
              <w:t>L7</w:t>
            </w:r>
          </w:p>
        </w:tc>
        <w:tc>
          <w:tcPr>
            <w:tcW w:w="283" w:type="dxa"/>
          </w:tcPr>
          <w:p w14:paraId="32B7B501" w14:textId="77777777" w:rsidR="00083A2B" w:rsidRDefault="007C4FE9">
            <w:pPr>
              <w:pStyle w:val="TableStyle"/>
              <w:jc w:val="center"/>
              <w:rPr>
                <w:b/>
              </w:rPr>
            </w:pPr>
            <w:r>
              <w:rPr>
                <w:b/>
              </w:rPr>
              <w:t>L8</w:t>
            </w:r>
          </w:p>
        </w:tc>
        <w:tc>
          <w:tcPr>
            <w:tcW w:w="1945" w:type="dxa"/>
          </w:tcPr>
          <w:p w14:paraId="4CA7B2F7" w14:textId="77777777" w:rsidR="00083A2B" w:rsidRDefault="007C4FE9">
            <w:pPr>
              <w:pStyle w:val="TableStyle"/>
              <w:jc w:val="center"/>
              <w:rPr>
                <w:b/>
              </w:rPr>
            </w:pPr>
            <w:r>
              <w:rPr>
                <w:b/>
              </w:rPr>
              <w:t>Item Name</w:t>
            </w:r>
          </w:p>
        </w:tc>
      </w:tr>
    </w:tbl>
    <w:p w14:paraId="30B80B7A" w14:textId="77777777" w:rsidR="00083A2B" w:rsidRDefault="00083A2B">
      <w:pPr>
        <w:rPr>
          <w:lang w:val="en-GB"/>
        </w:rPr>
        <w:sectPr w:rsidR="00083A2B">
          <w:headerReference w:type="default" r:id="rId152"/>
          <w:footerReference w:type="default" r:id="rId15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059976F" w14:textId="77777777">
        <w:trPr>
          <w:cantSplit/>
        </w:trPr>
        <w:tc>
          <w:tcPr>
            <w:tcW w:w="624" w:type="dxa"/>
            <w:tcBorders>
              <w:bottom w:val="single" w:sz="2" w:space="0" w:color="auto"/>
            </w:tcBorders>
            <w:shd w:val="pct10" w:color="auto" w:fill="auto"/>
          </w:tcPr>
          <w:p w14:paraId="1F9D1B18" w14:textId="77777777" w:rsidR="00083A2B" w:rsidRDefault="007C4FE9">
            <w:pPr>
              <w:pStyle w:val="TableStyle"/>
              <w:jc w:val="center"/>
            </w:pPr>
            <w:r>
              <w:rPr>
                <w:noProof/>
              </w:rPr>
              <w:t>755</w:t>
            </w:r>
          </w:p>
        </w:tc>
        <w:tc>
          <w:tcPr>
            <w:tcW w:w="2035" w:type="dxa"/>
            <w:tcBorders>
              <w:bottom w:val="single" w:sz="2" w:space="0" w:color="auto"/>
            </w:tcBorders>
            <w:shd w:val="pct10" w:color="auto" w:fill="auto"/>
          </w:tcPr>
          <w:p w14:paraId="69251E0A"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4FFE59EC" w14:textId="77777777" w:rsidR="00083A2B" w:rsidRDefault="007C4FE9">
            <w:pPr>
              <w:pStyle w:val="TableStyle"/>
            </w:pPr>
            <w:r>
              <w:rPr>
                <w:noProof/>
              </w:rPr>
              <w:t>1</w:t>
            </w:r>
          </w:p>
        </w:tc>
        <w:tc>
          <w:tcPr>
            <w:tcW w:w="1570" w:type="dxa"/>
            <w:tcBorders>
              <w:bottom w:val="single" w:sz="2" w:space="0" w:color="auto"/>
            </w:tcBorders>
            <w:shd w:val="pct10" w:color="auto" w:fill="auto"/>
          </w:tcPr>
          <w:p w14:paraId="6BCC88F9" w14:textId="77777777" w:rsidR="00083A2B" w:rsidRDefault="00083A2B">
            <w:pPr>
              <w:pStyle w:val="TableStyle"/>
            </w:pPr>
          </w:p>
        </w:tc>
        <w:tc>
          <w:tcPr>
            <w:tcW w:w="283" w:type="dxa"/>
            <w:tcBorders>
              <w:bottom w:val="single" w:sz="2" w:space="0" w:color="auto"/>
            </w:tcBorders>
            <w:shd w:val="pct10" w:color="auto" w:fill="auto"/>
          </w:tcPr>
          <w:p w14:paraId="20AFBB4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0B098B1" w14:textId="77777777" w:rsidR="00083A2B" w:rsidRDefault="00083A2B">
            <w:pPr>
              <w:pStyle w:val="TableStyle"/>
              <w:jc w:val="center"/>
            </w:pPr>
          </w:p>
        </w:tc>
        <w:tc>
          <w:tcPr>
            <w:tcW w:w="283" w:type="dxa"/>
            <w:tcBorders>
              <w:bottom w:val="single" w:sz="2" w:space="0" w:color="auto"/>
            </w:tcBorders>
            <w:shd w:val="pct10" w:color="auto" w:fill="auto"/>
          </w:tcPr>
          <w:p w14:paraId="61DE887A" w14:textId="77777777" w:rsidR="00083A2B" w:rsidRDefault="00083A2B">
            <w:pPr>
              <w:pStyle w:val="TableStyle"/>
              <w:jc w:val="center"/>
            </w:pPr>
          </w:p>
        </w:tc>
        <w:tc>
          <w:tcPr>
            <w:tcW w:w="283" w:type="dxa"/>
            <w:tcBorders>
              <w:bottom w:val="single" w:sz="2" w:space="0" w:color="auto"/>
            </w:tcBorders>
            <w:shd w:val="pct10" w:color="auto" w:fill="auto"/>
          </w:tcPr>
          <w:p w14:paraId="3126A9C8" w14:textId="77777777" w:rsidR="00083A2B" w:rsidRDefault="00083A2B">
            <w:pPr>
              <w:pStyle w:val="TableStyle"/>
              <w:jc w:val="center"/>
            </w:pPr>
          </w:p>
        </w:tc>
        <w:tc>
          <w:tcPr>
            <w:tcW w:w="283" w:type="dxa"/>
            <w:tcBorders>
              <w:bottom w:val="single" w:sz="2" w:space="0" w:color="auto"/>
            </w:tcBorders>
            <w:shd w:val="pct10" w:color="auto" w:fill="auto"/>
          </w:tcPr>
          <w:p w14:paraId="334C21FE" w14:textId="77777777" w:rsidR="00083A2B" w:rsidRDefault="00083A2B">
            <w:pPr>
              <w:pStyle w:val="TableStyle"/>
              <w:jc w:val="center"/>
            </w:pPr>
          </w:p>
        </w:tc>
        <w:tc>
          <w:tcPr>
            <w:tcW w:w="283" w:type="dxa"/>
            <w:tcBorders>
              <w:bottom w:val="single" w:sz="2" w:space="0" w:color="auto"/>
            </w:tcBorders>
            <w:shd w:val="pct10" w:color="auto" w:fill="auto"/>
          </w:tcPr>
          <w:p w14:paraId="0AC0D9EE" w14:textId="77777777" w:rsidR="00083A2B" w:rsidRDefault="00083A2B">
            <w:pPr>
              <w:pStyle w:val="TableStyle"/>
              <w:jc w:val="center"/>
            </w:pPr>
          </w:p>
        </w:tc>
        <w:tc>
          <w:tcPr>
            <w:tcW w:w="283" w:type="dxa"/>
            <w:tcBorders>
              <w:bottom w:val="single" w:sz="2" w:space="0" w:color="auto"/>
            </w:tcBorders>
            <w:shd w:val="pct10" w:color="auto" w:fill="auto"/>
          </w:tcPr>
          <w:p w14:paraId="23752BF8" w14:textId="77777777" w:rsidR="00083A2B" w:rsidRDefault="00083A2B">
            <w:pPr>
              <w:pStyle w:val="TableStyle"/>
              <w:jc w:val="center"/>
            </w:pPr>
          </w:p>
        </w:tc>
        <w:tc>
          <w:tcPr>
            <w:tcW w:w="283" w:type="dxa"/>
            <w:tcBorders>
              <w:bottom w:val="single" w:sz="2" w:space="0" w:color="auto"/>
            </w:tcBorders>
            <w:shd w:val="pct10" w:color="auto" w:fill="auto"/>
          </w:tcPr>
          <w:p w14:paraId="61249EE3" w14:textId="77777777" w:rsidR="00083A2B" w:rsidRDefault="00083A2B">
            <w:pPr>
              <w:pStyle w:val="TableStyle"/>
              <w:jc w:val="center"/>
            </w:pPr>
          </w:p>
        </w:tc>
        <w:tc>
          <w:tcPr>
            <w:tcW w:w="1945" w:type="dxa"/>
            <w:tcBorders>
              <w:bottom w:val="single" w:sz="2" w:space="0" w:color="auto"/>
            </w:tcBorders>
            <w:shd w:val="pct10" w:color="auto" w:fill="auto"/>
          </w:tcPr>
          <w:p w14:paraId="54F0437B" w14:textId="77777777" w:rsidR="00083A2B" w:rsidRDefault="00083A2B">
            <w:pPr>
              <w:pStyle w:val="TableStyle"/>
              <w:jc w:val="center"/>
            </w:pPr>
          </w:p>
        </w:tc>
      </w:tr>
      <w:tr w:rsidR="00083A2B" w14:paraId="343A7073" w14:textId="77777777">
        <w:trPr>
          <w:cantSplit/>
        </w:trPr>
        <w:tc>
          <w:tcPr>
            <w:tcW w:w="624" w:type="dxa"/>
          </w:tcPr>
          <w:p w14:paraId="28133752" w14:textId="77777777" w:rsidR="00083A2B" w:rsidRDefault="00083A2B">
            <w:pPr>
              <w:pStyle w:val="TableStyle"/>
              <w:jc w:val="center"/>
            </w:pPr>
          </w:p>
        </w:tc>
        <w:tc>
          <w:tcPr>
            <w:tcW w:w="2035" w:type="dxa"/>
          </w:tcPr>
          <w:p w14:paraId="043E0EE6" w14:textId="77777777" w:rsidR="00083A2B" w:rsidRDefault="00083A2B">
            <w:pPr>
              <w:pStyle w:val="TableStyle"/>
            </w:pPr>
          </w:p>
        </w:tc>
        <w:tc>
          <w:tcPr>
            <w:tcW w:w="595" w:type="dxa"/>
          </w:tcPr>
          <w:p w14:paraId="5BCE3351" w14:textId="77777777" w:rsidR="00083A2B" w:rsidRDefault="00083A2B">
            <w:pPr>
              <w:pStyle w:val="TableStyle"/>
            </w:pPr>
          </w:p>
        </w:tc>
        <w:tc>
          <w:tcPr>
            <w:tcW w:w="1570" w:type="dxa"/>
          </w:tcPr>
          <w:p w14:paraId="1093993F" w14:textId="77777777" w:rsidR="00083A2B" w:rsidRDefault="00083A2B">
            <w:pPr>
              <w:pStyle w:val="TableStyle"/>
            </w:pPr>
          </w:p>
        </w:tc>
        <w:tc>
          <w:tcPr>
            <w:tcW w:w="283" w:type="dxa"/>
          </w:tcPr>
          <w:p w14:paraId="096AD22B" w14:textId="77777777" w:rsidR="00083A2B" w:rsidRDefault="00083A2B">
            <w:pPr>
              <w:pStyle w:val="TableStyle"/>
              <w:jc w:val="center"/>
            </w:pPr>
          </w:p>
        </w:tc>
        <w:tc>
          <w:tcPr>
            <w:tcW w:w="283" w:type="dxa"/>
          </w:tcPr>
          <w:p w14:paraId="620D6BA6" w14:textId="77777777" w:rsidR="00083A2B" w:rsidRDefault="007C4FE9">
            <w:pPr>
              <w:pStyle w:val="TableStyle"/>
              <w:jc w:val="center"/>
            </w:pPr>
            <w:r>
              <w:rPr>
                <w:noProof/>
              </w:rPr>
              <w:t>1</w:t>
            </w:r>
          </w:p>
        </w:tc>
        <w:tc>
          <w:tcPr>
            <w:tcW w:w="283" w:type="dxa"/>
          </w:tcPr>
          <w:p w14:paraId="37E7A9B4" w14:textId="77777777" w:rsidR="00083A2B" w:rsidRDefault="00083A2B">
            <w:pPr>
              <w:pStyle w:val="TableStyle"/>
              <w:jc w:val="center"/>
            </w:pPr>
          </w:p>
        </w:tc>
        <w:tc>
          <w:tcPr>
            <w:tcW w:w="283" w:type="dxa"/>
          </w:tcPr>
          <w:p w14:paraId="4D663588" w14:textId="77777777" w:rsidR="00083A2B" w:rsidRDefault="00083A2B">
            <w:pPr>
              <w:pStyle w:val="TableStyle"/>
              <w:jc w:val="center"/>
            </w:pPr>
          </w:p>
        </w:tc>
        <w:tc>
          <w:tcPr>
            <w:tcW w:w="283" w:type="dxa"/>
          </w:tcPr>
          <w:p w14:paraId="652085C2" w14:textId="77777777" w:rsidR="00083A2B" w:rsidRDefault="00083A2B">
            <w:pPr>
              <w:pStyle w:val="TableStyle"/>
              <w:jc w:val="center"/>
            </w:pPr>
          </w:p>
        </w:tc>
        <w:tc>
          <w:tcPr>
            <w:tcW w:w="283" w:type="dxa"/>
          </w:tcPr>
          <w:p w14:paraId="2BB85E23" w14:textId="77777777" w:rsidR="00083A2B" w:rsidRDefault="00083A2B">
            <w:pPr>
              <w:pStyle w:val="TableStyle"/>
              <w:jc w:val="center"/>
            </w:pPr>
          </w:p>
        </w:tc>
        <w:tc>
          <w:tcPr>
            <w:tcW w:w="283" w:type="dxa"/>
          </w:tcPr>
          <w:p w14:paraId="5B002574" w14:textId="77777777" w:rsidR="00083A2B" w:rsidRDefault="00083A2B">
            <w:pPr>
              <w:pStyle w:val="TableStyle"/>
              <w:jc w:val="center"/>
            </w:pPr>
          </w:p>
        </w:tc>
        <w:tc>
          <w:tcPr>
            <w:tcW w:w="283" w:type="dxa"/>
          </w:tcPr>
          <w:p w14:paraId="2FA9AA95" w14:textId="77777777" w:rsidR="00083A2B" w:rsidRDefault="00083A2B">
            <w:pPr>
              <w:pStyle w:val="TableStyle"/>
              <w:jc w:val="center"/>
            </w:pPr>
          </w:p>
        </w:tc>
        <w:tc>
          <w:tcPr>
            <w:tcW w:w="1945" w:type="dxa"/>
          </w:tcPr>
          <w:p w14:paraId="1B01EEFF" w14:textId="77777777" w:rsidR="00083A2B" w:rsidRDefault="007C4FE9">
            <w:pPr>
              <w:pStyle w:val="TableStyle"/>
            </w:pPr>
            <w:r>
              <w:rPr>
                <w:noProof/>
              </w:rPr>
              <w:t xml:space="preserve">File Sequence Number                                                                                </w:t>
            </w:r>
          </w:p>
        </w:tc>
      </w:tr>
    </w:tbl>
    <w:p w14:paraId="40F8AE0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4F2F29B" w14:textId="77777777">
        <w:trPr>
          <w:cantSplit/>
        </w:trPr>
        <w:tc>
          <w:tcPr>
            <w:tcW w:w="624" w:type="dxa"/>
            <w:tcBorders>
              <w:bottom w:val="single" w:sz="2" w:space="0" w:color="auto"/>
            </w:tcBorders>
            <w:shd w:val="pct10" w:color="auto" w:fill="auto"/>
          </w:tcPr>
          <w:p w14:paraId="1F3898CF" w14:textId="77777777" w:rsidR="00083A2B" w:rsidRDefault="007C4FE9">
            <w:pPr>
              <w:pStyle w:val="TableStyle"/>
              <w:jc w:val="center"/>
            </w:pPr>
            <w:r>
              <w:rPr>
                <w:noProof/>
              </w:rPr>
              <w:t>756</w:t>
            </w:r>
          </w:p>
        </w:tc>
        <w:tc>
          <w:tcPr>
            <w:tcW w:w="2035" w:type="dxa"/>
            <w:tcBorders>
              <w:bottom w:val="single" w:sz="2" w:space="0" w:color="auto"/>
            </w:tcBorders>
            <w:shd w:val="pct10" w:color="auto" w:fill="auto"/>
          </w:tcPr>
          <w:p w14:paraId="594B105E" w14:textId="77777777" w:rsidR="00083A2B" w:rsidRDefault="007C4FE9">
            <w:pPr>
              <w:pStyle w:val="TableStyle"/>
            </w:pPr>
            <w:r>
              <w:rPr>
                <w:noProof/>
              </w:rPr>
              <w:t>Metering Point Changes</w:t>
            </w:r>
          </w:p>
        </w:tc>
        <w:tc>
          <w:tcPr>
            <w:tcW w:w="595" w:type="dxa"/>
            <w:tcBorders>
              <w:bottom w:val="single" w:sz="2" w:space="0" w:color="auto"/>
            </w:tcBorders>
            <w:shd w:val="pct10" w:color="auto" w:fill="auto"/>
          </w:tcPr>
          <w:p w14:paraId="2FBFD7D1" w14:textId="77777777" w:rsidR="00083A2B" w:rsidRDefault="007C4FE9">
            <w:pPr>
              <w:pStyle w:val="TableStyle"/>
            </w:pPr>
            <w:r>
              <w:rPr>
                <w:noProof/>
              </w:rPr>
              <w:t>1-*</w:t>
            </w:r>
          </w:p>
        </w:tc>
        <w:tc>
          <w:tcPr>
            <w:tcW w:w="1570" w:type="dxa"/>
            <w:tcBorders>
              <w:bottom w:val="single" w:sz="2" w:space="0" w:color="auto"/>
            </w:tcBorders>
            <w:shd w:val="pct10" w:color="auto" w:fill="auto"/>
          </w:tcPr>
          <w:p w14:paraId="6DC73574" w14:textId="77777777" w:rsidR="00083A2B" w:rsidRDefault="00083A2B">
            <w:pPr>
              <w:pStyle w:val="TableStyle"/>
            </w:pPr>
          </w:p>
        </w:tc>
        <w:tc>
          <w:tcPr>
            <w:tcW w:w="283" w:type="dxa"/>
            <w:tcBorders>
              <w:bottom w:val="single" w:sz="2" w:space="0" w:color="auto"/>
            </w:tcBorders>
            <w:shd w:val="pct10" w:color="auto" w:fill="auto"/>
          </w:tcPr>
          <w:p w14:paraId="0E5A9CC1" w14:textId="77777777" w:rsidR="00083A2B" w:rsidRDefault="00083A2B">
            <w:pPr>
              <w:pStyle w:val="TableStyle"/>
              <w:jc w:val="center"/>
            </w:pPr>
          </w:p>
        </w:tc>
        <w:tc>
          <w:tcPr>
            <w:tcW w:w="283" w:type="dxa"/>
            <w:tcBorders>
              <w:bottom w:val="single" w:sz="2" w:space="0" w:color="auto"/>
            </w:tcBorders>
            <w:shd w:val="pct10" w:color="auto" w:fill="auto"/>
          </w:tcPr>
          <w:p w14:paraId="453C441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40D3E76" w14:textId="77777777" w:rsidR="00083A2B" w:rsidRDefault="00083A2B">
            <w:pPr>
              <w:pStyle w:val="TableStyle"/>
              <w:jc w:val="center"/>
            </w:pPr>
          </w:p>
        </w:tc>
        <w:tc>
          <w:tcPr>
            <w:tcW w:w="283" w:type="dxa"/>
            <w:tcBorders>
              <w:bottom w:val="single" w:sz="2" w:space="0" w:color="auto"/>
            </w:tcBorders>
            <w:shd w:val="pct10" w:color="auto" w:fill="auto"/>
          </w:tcPr>
          <w:p w14:paraId="7B22045D" w14:textId="77777777" w:rsidR="00083A2B" w:rsidRDefault="00083A2B">
            <w:pPr>
              <w:pStyle w:val="TableStyle"/>
              <w:jc w:val="center"/>
            </w:pPr>
          </w:p>
        </w:tc>
        <w:tc>
          <w:tcPr>
            <w:tcW w:w="283" w:type="dxa"/>
            <w:tcBorders>
              <w:bottom w:val="single" w:sz="2" w:space="0" w:color="auto"/>
            </w:tcBorders>
            <w:shd w:val="pct10" w:color="auto" w:fill="auto"/>
          </w:tcPr>
          <w:p w14:paraId="630E5945" w14:textId="77777777" w:rsidR="00083A2B" w:rsidRDefault="00083A2B">
            <w:pPr>
              <w:pStyle w:val="TableStyle"/>
              <w:jc w:val="center"/>
            </w:pPr>
          </w:p>
        </w:tc>
        <w:tc>
          <w:tcPr>
            <w:tcW w:w="283" w:type="dxa"/>
            <w:tcBorders>
              <w:bottom w:val="single" w:sz="2" w:space="0" w:color="auto"/>
            </w:tcBorders>
            <w:shd w:val="pct10" w:color="auto" w:fill="auto"/>
          </w:tcPr>
          <w:p w14:paraId="3883A514" w14:textId="77777777" w:rsidR="00083A2B" w:rsidRDefault="00083A2B">
            <w:pPr>
              <w:pStyle w:val="TableStyle"/>
              <w:jc w:val="center"/>
            </w:pPr>
          </w:p>
        </w:tc>
        <w:tc>
          <w:tcPr>
            <w:tcW w:w="283" w:type="dxa"/>
            <w:tcBorders>
              <w:bottom w:val="single" w:sz="2" w:space="0" w:color="auto"/>
            </w:tcBorders>
            <w:shd w:val="pct10" w:color="auto" w:fill="auto"/>
          </w:tcPr>
          <w:p w14:paraId="2D60B128" w14:textId="77777777" w:rsidR="00083A2B" w:rsidRDefault="00083A2B">
            <w:pPr>
              <w:pStyle w:val="TableStyle"/>
              <w:jc w:val="center"/>
            </w:pPr>
          </w:p>
        </w:tc>
        <w:tc>
          <w:tcPr>
            <w:tcW w:w="283" w:type="dxa"/>
            <w:tcBorders>
              <w:bottom w:val="single" w:sz="2" w:space="0" w:color="auto"/>
            </w:tcBorders>
            <w:shd w:val="pct10" w:color="auto" w:fill="auto"/>
          </w:tcPr>
          <w:p w14:paraId="71790A8B" w14:textId="77777777" w:rsidR="00083A2B" w:rsidRDefault="00083A2B">
            <w:pPr>
              <w:pStyle w:val="TableStyle"/>
              <w:jc w:val="center"/>
            </w:pPr>
          </w:p>
        </w:tc>
        <w:tc>
          <w:tcPr>
            <w:tcW w:w="1945" w:type="dxa"/>
            <w:tcBorders>
              <w:bottom w:val="single" w:sz="2" w:space="0" w:color="auto"/>
            </w:tcBorders>
            <w:shd w:val="pct10" w:color="auto" w:fill="auto"/>
          </w:tcPr>
          <w:p w14:paraId="4B966D7B" w14:textId="77777777" w:rsidR="00083A2B" w:rsidRDefault="00083A2B">
            <w:pPr>
              <w:pStyle w:val="TableStyle"/>
              <w:jc w:val="center"/>
            </w:pPr>
          </w:p>
        </w:tc>
      </w:tr>
      <w:tr w:rsidR="00083A2B" w14:paraId="16618D3A" w14:textId="77777777">
        <w:trPr>
          <w:cantSplit/>
        </w:trPr>
        <w:tc>
          <w:tcPr>
            <w:tcW w:w="624" w:type="dxa"/>
          </w:tcPr>
          <w:p w14:paraId="575205DD" w14:textId="77777777" w:rsidR="00083A2B" w:rsidRDefault="00083A2B">
            <w:pPr>
              <w:pStyle w:val="TableStyle"/>
              <w:jc w:val="center"/>
            </w:pPr>
          </w:p>
        </w:tc>
        <w:tc>
          <w:tcPr>
            <w:tcW w:w="2035" w:type="dxa"/>
          </w:tcPr>
          <w:p w14:paraId="00B7DC29" w14:textId="77777777" w:rsidR="00083A2B" w:rsidRDefault="00083A2B">
            <w:pPr>
              <w:pStyle w:val="TableStyle"/>
            </w:pPr>
          </w:p>
        </w:tc>
        <w:tc>
          <w:tcPr>
            <w:tcW w:w="595" w:type="dxa"/>
          </w:tcPr>
          <w:p w14:paraId="2885C173" w14:textId="77777777" w:rsidR="00083A2B" w:rsidRDefault="00083A2B">
            <w:pPr>
              <w:pStyle w:val="TableStyle"/>
            </w:pPr>
          </w:p>
        </w:tc>
        <w:tc>
          <w:tcPr>
            <w:tcW w:w="1570" w:type="dxa"/>
          </w:tcPr>
          <w:p w14:paraId="2E5B273B" w14:textId="77777777" w:rsidR="00083A2B" w:rsidRDefault="00083A2B">
            <w:pPr>
              <w:pStyle w:val="TableStyle"/>
            </w:pPr>
          </w:p>
        </w:tc>
        <w:tc>
          <w:tcPr>
            <w:tcW w:w="283" w:type="dxa"/>
          </w:tcPr>
          <w:p w14:paraId="79FCC83A" w14:textId="77777777" w:rsidR="00083A2B" w:rsidRDefault="00083A2B">
            <w:pPr>
              <w:pStyle w:val="TableStyle"/>
              <w:jc w:val="center"/>
            </w:pPr>
          </w:p>
        </w:tc>
        <w:tc>
          <w:tcPr>
            <w:tcW w:w="283" w:type="dxa"/>
          </w:tcPr>
          <w:p w14:paraId="719A4DB2" w14:textId="77777777" w:rsidR="00083A2B" w:rsidRDefault="00083A2B">
            <w:pPr>
              <w:pStyle w:val="TableStyle"/>
              <w:jc w:val="center"/>
            </w:pPr>
          </w:p>
        </w:tc>
        <w:tc>
          <w:tcPr>
            <w:tcW w:w="283" w:type="dxa"/>
          </w:tcPr>
          <w:p w14:paraId="47A38832" w14:textId="77777777" w:rsidR="00083A2B" w:rsidRDefault="007C4FE9">
            <w:pPr>
              <w:pStyle w:val="TableStyle"/>
              <w:jc w:val="center"/>
            </w:pPr>
            <w:r>
              <w:rPr>
                <w:noProof/>
              </w:rPr>
              <w:t>1</w:t>
            </w:r>
          </w:p>
        </w:tc>
        <w:tc>
          <w:tcPr>
            <w:tcW w:w="283" w:type="dxa"/>
          </w:tcPr>
          <w:p w14:paraId="67ACBA9B" w14:textId="77777777" w:rsidR="00083A2B" w:rsidRDefault="00083A2B">
            <w:pPr>
              <w:pStyle w:val="TableStyle"/>
              <w:jc w:val="center"/>
            </w:pPr>
          </w:p>
        </w:tc>
        <w:tc>
          <w:tcPr>
            <w:tcW w:w="283" w:type="dxa"/>
          </w:tcPr>
          <w:p w14:paraId="687FC158" w14:textId="77777777" w:rsidR="00083A2B" w:rsidRDefault="00083A2B">
            <w:pPr>
              <w:pStyle w:val="TableStyle"/>
              <w:jc w:val="center"/>
            </w:pPr>
          </w:p>
        </w:tc>
        <w:tc>
          <w:tcPr>
            <w:tcW w:w="283" w:type="dxa"/>
          </w:tcPr>
          <w:p w14:paraId="08294289" w14:textId="77777777" w:rsidR="00083A2B" w:rsidRDefault="00083A2B">
            <w:pPr>
              <w:pStyle w:val="TableStyle"/>
              <w:jc w:val="center"/>
            </w:pPr>
          </w:p>
        </w:tc>
        <w:tc>
          <w:tcPr>
            <w:tcW w:w="283" w:type="dxa"/>
          </w:tcPr>
          <w:p w14:paraId="31EA3506" w14:textId="77777777" w:rsidR="00083A2B" w:rsidRDefault="00083A2B">
            <w:pPr>
              <w:pStyle w:val="TableStyle"/>
              <w:jc w:val="center"/>
            </w:pPr>
          </w:p>
        </w:tc>
        <w:tc>
          <w:tcPr>
            <w:tcW w:w="283" w:type="dxa"/>
          </w:tcPr>
          <w:p w14:paraId="0100E3F3" w14:textId="77777777" w:rsidR="00083A2B" w:rsidRDefault="00083A2B">
            <w:pPr>
              <w:pStyle w:val="TableStyle"/>
              <w:jc w:val="center"/>
            </w:pPr>
          </w:p>
        </w:tc>
        <w:tc>
          <w:tcPr>
            <w:tcW w:w="1945" w:type="dxa"/>
          </w:tcPr>
          <w:p w14:paraId="1A35A0AB" w14:textId="77777777" w:rsidR="00083A2B" w:rsidRDefault="007C4FE9">
            <w:pPr>
              <w:pStyle w:val="TableStyle"/>
            </w:pPr>
            <w:r>
              <w:rPr>
                <w:noProof/>
              </w:rPr>
              <w:t xml:space="preserve">Instruction Number                                                                                  </w:t>
            </w:r>
          </w:p>
        </w:tc>
      </w:tr>
      <w:tr w:rsidR="00083A2B" w14:paraId="3B1FD2EA" w14:textId="77777777">
        <w:trPr>
          <w:cantSplit/>
        </w:trPr>
        <w:tc>
          <w:tcPr>
            <w:tcW w:w="624" w:type="dxa"/>
          </w:tcPr>
          <w:p w14:paraId="3773A587" w14:textId="77777777" w:rsidR="00083A2B" w:rsidRDefault="00083A2B">
            <w:pPr>
              <w:pStyle w:val="TableStyle"/>
              <w:jc w:val="center"/>
            </w:pPr>
          </w:p>
        </w:tc>
        <w:tc>
          <w:tcPr>
            <w:tcW w:w="2035" w:type="dxa"/>
          </w:tcPr>
          <w:p w14:paraId="6AA1F7C1" w14:textId="77777777" w:rsidR="00083A2B" w:rsidRDefault="00083A2B">
            <w:pPr>
              <w:pStyle w:val="TableStyle"/>
            </w:pPr>
          </w:p>
        </w:tc>
        <w:tc>
          <w:tcPr>
            <w:tcW w:w="595" w:type="dxa"/>
          </w:tcPr>
          <w:p w14:paraId="62AAA930" w14:textId="77777777" w:rsidR="00083A2B" w:rsidRDefault="00083A2B">
            <w:pPr>
              <w:pStyle w:val="TableStyle"/>
            </w:pPr>
          </w:p>
        </w:tc>
        <w:tc>
          <w:tcPr>
            <w:tcW w:w="1570" w:type="dxa"/>
          </w:tcPr>
          <w:p w14:paraId="48297CDD" w14:textId="77777777" w:rsidR="00083A2B" w:rsidRDefault="00083A2B">
            <w:pPr>
              <w:pStyle w:val="TableStyle"/>
            </w:pPr>
          </w:p>
        </w:tc>
        <w:tc>
          <w:tcPr>
            <w:tcW w:w="283" w:type="dxa"/>
          </w:tcPr>
          <w:p w14:paraId="7AA80FBC" w14:textId="77777777" w:rsidR="00083A2B" w:rsidRDefault="00083A2B">
            <w:pPr>
              <w:pStyle w:val="TableStyle"/>
              <w:jc w:val="center"/>
            </w:pPr>
          </w:p>
        </w:tc>
        <w:tc>
          <w:tcPr>
            <w:tcW w:w="283" w:type="dxa"/>
          </w:tcPr>
          <w:p w14:paraId="1C709D41" w14:textId="77777777" w:rsidR="00083A2B" w:rsidRDefault="00083A2B">
            <w:pPr>
              <w:pStyle w:val="TableStyle"/>
              <w:jc w:val="center"/>
            </w:pPr>
          </w:p>
        </w:tc>
        <w:tc>
          <w:tcPr>
            <w:tcW w:w="283" w:type="dxa"/>
          </w:tcPr>
          <w:p w14:paraId="274D8721" w14:textId="77777777" w:rsidR="00083A2B" w:rsidRDefault="007C4FE9">
            <w:pPr>
              <w:pStyle w:val="TableStyle"/>
              <w:jc w:val="center"/>
            </w:pPr>
            <w:r>
              <w:rPr>
                <w:noProof/>
              </w:rPr>
              <w:t>1</w:t>
            </w:r>
          </w:p>
        </w:tc>
        <w:tc>
          <w:tcPr>
            <w:tcW w:w="283" w:type="dxa"/>
          </w:tcPr>
          <w:p w14:paraId="6445BF86" w14:textId="77777777" w:rsidR="00083A2B" w:rsidRDefault="00083A2B">
            <w:pPr>
              <w:pStyle w:val="TableStyle"/>
              <w:jc w:val="center"/>
            </w:pPr>
          </w:p>
        </w:tc>
        <w:tc>
          <w:tcPr>
            <w:tcW w:w="283" w:type="dxa"/>
          </w:tcPr>
          <w:p w14:paraId="62D15CE8" w14:textId="77777777" w:rsidR="00083A2B" w:rsidRDefault="00083A2B">
            <w:pPr>
              <w:pStyle w:val="TableStyle"/>
              <w:jc w:val="center"/>
            </w:pPr>
          </w:p>
        </w:tc>
        <w:tc>
          <w:tcPr>
            <w:tcW w:w="283" w:type="dxa"/>
          </w:tcPr>
          <w:p w14:paraId="14E61955" w14:textId="77777777" w:rsidR="00083A2B" w:rsidRDefault="00083A2B">
            <w:pPr>
              <w:pStyle w:val="TableStyle"/>
              <w:jc w:val="center"/>
            </w:pPr>
          </w:p>
        </w:tc>
        <w:tc>
          <w:tcPr>
            <w:tcW w:w="283" w:type="dxa"/>
          </w:tcPr>
          <w:p w14:paraId="5A669EAE" w14:textId="77777777" w:rsidR="00083A2B" w:rsidRDefault="00083A2B">
            <w:pPr>
              <w:pStyle w:val="TableStyle"/>
              <w:jc w:val="center"/>
            </w:pPr>
          </w:p>
        </w:tc>
        <w:tc>
          <w:tcPr>
            <w:tcW w:w="283" w:type="dxa"/>
          </w:tcPr>
          <w:p w14:paraId="2DE25A05" w14:textId="77777777" w:rsidR="00083A2B" w:rsidRDefault="00083A2B">
            <w:pPr>
              <w:pStyle w:val="TableStyle"/>
              <w:jc w:val="center"/>
            </w:pPr>
          </w:p>
        </w:tc>
        <w:tc>
          <w:tcPr>
            <w:tcW w:w="1945" w:type="dxa"/>
          </w:tcPr>
          <w:p w14:paraId="5FA43F5E" w14:textId="77777777" w:rsidR="00083A2B" w:rsidRDefault="007C4FE9">
            <w:pPr>
              <w:pStyle w:val="TableStyle"/>
            </w:pPr>
            <w:r>
              <w:rPr>
                <w:noProof/>
              </w:rPr>
              <w:t xml:space="preserve">Instruction Type                                                                                    </w:t>
            </w:r>
          </w:p>
        </w:tc>
      </w:tr>
      <w:tr w:rsidR="00083A2B" w14:paraId="168A7EBB" w14:textId="77777777">
        <w:trPr>
          <w:cantSplit/>
        </w:trPr>
        <w:tc>
          <w:tcPr>
            <w:tcW w:w="624" w:type="dxa"/>
          </w:tcPr>
          <w:p w14:paraId="4EEB25B6" w14:textId="77777777" w:rsidR="00083A2B" w:rsidRDefault="00083A2B">
            <w:pPr>
              <w:pStyle w:val="TableStyle"/>
              <w:jc w:val="center"/>
            </w:pPr>
          </w:p>
        </w:tc>
        <w:tc>
          <w:tcPr>
            <w:tcW w:w="2035" w:type="dxa"/>
          </w:tcPr>
          <w:p w14:paraId="2E1294A1" w14:textId="77777777" w:rsidR="00083A2B" w:rsidRDefault="00083A2B">
            <w:pPr>
              <w:pStyle w:val="TableStyle"/>
            </w:pPr>
          </w:p>
        </w:tc>
        <w:tc>
          <w:tcPr>
            <w:tcW w:w="595" w:type="dxa"/>
          </w:tcPr>
          <w:p w14:paraId="19DCB257" w14:textId="77777777" w:rsidR="00083A2B" w:rsidRDefault="00083A2B">
            <w:pPr>
              <w:pStyle w:val="TableStyle"/>
            </w:pPr>
          </w:p>
        </w:tc>
        <w:tc>
          <w:tcPr>
            <w:tcW w:w="1570" w:type="dxa"/>
          </w:tcPr>
          <w:p w14:paraId="42B282E1" w14:textId="77777777" w:rsidR="00083A2B" w:rsidRDefault="00083A2B">
            <w:pPr>
              <w:pStyle w:val="TableStyle"/>
            </w:pPr>
          </w:p>
        </w:tc>
        <w:tc>
          <w:tcPr>
            <w:tcW w:w="283" w:type="dxa"/>
          </w:tcPr>
          <w:p w14:paraId="5553D252" w14:textId="77777777" w:rsidR="00083A2B" w:rsidRDefault="00083A2B">
            <w:pPr>
              <w:pStyle w:val="TableStyle"/>
              <w:jc w:val="center"/>
            </w:pPr>
          </w:p>
        </w:tc>
        <w:tc>
          <w:tcPr>
            <w:tcW w:w="283" w:type="dxa"/>
          </w:tcPr>
          <w:p w14:paraId="0BB872CD" w14:textId="77777777" w:rsidR="00083A2B" w:rsidRDefault="00083A2B">
            <w:pPr>
              <w:pStyle w:val="TableStyle"/>
              <w:jc w:val="center"/>
            </w:pPr>
          </w:p>
        </w:tc>
        <w:tc>
          <w:tcPr>
            <w:tcW w:w="283" w:type="dxa"/>
          </w:tcPr>
          <w:p w14:paraId="3E18E23D" w14:textId="77777777" w:rsidR="00083A2B" w:rsidRDefault="007C4FE9">
            <w:pPr>
              <w:pStyle w:val="TableStyle"/>
              <w:jc w:val="center"/>
            </w:pPr>
            <w:r>
              <w:rPr>
                <w:noProof/>
              </w:rPr>
              <w:t>1</w:t>
            </w:r>
          </w:p>
        </w:tc>
        <w:tc>
          <w:tcPr>
            <w:tcW w:w="283" w:type="dxa"/>
          </w:tcPr>
          <w:p w14:paraId="5BAC07BD" w14:textId="77777777" w:rsidR="00083A2B" w:rsidRDefault="00083A2B">
            <w:pPr>
              <w:pStyle w:val="TableStyle"/>
              <w:jc w:val="center"/>
            </w:pPr>
          </w:p>
        </w:tc>
        <w:tc>
          <w:tcPr>
            <w:tcW w:w="283" w:type="dxa"/>
          </w:tcPr>
          <w:p w14:paraId="71B1C5BC" w14:textId="77777777" w:rsidR="00083A2B" w:rsidRDefault="00083A2B">
            <w:pPr>
              <w:pStyle w:val="TableStyle"/>
              <w:jc w:val="center"/>
            </w:pPr>
          </w:p>
        </w:tc>
        <w:tc>
          <w:tcPr>
            <w:tcW w:w="283" w:type="dxa"/>
          </w:tcPr>
          <w:p w14:paraId="4BFBA299" w14:textId="77777777" w:rsidR="00083A2B" w:rsidRDefault="00083A2B">
            <w:pPr>
              <w:pStyle w:val="TableStyle"/>
              <w:jc w:val="center"/>
            </w:pPr>
          </w:p>
        </w:tc>
        <w:tc>
          <w:tcPr>
            <w:tcW w:w="283" w:type="dxa"/>
          </w:tcPr>
          <w:p w14:paraId="0F99B79A" w14:textId="77777777" w:rsidR="00083A2B" w:rsidRDefault="00083A2B">
            <w:pPr>
              <w:pStyle w:val="TableStyle"/>
              <w:jc w:val="center"/>
            </w:pPr>
          </w:p>
        </w:tc>
        <w:tc>
          <w:tcPr>
            <w:tcW w:w="283" w:type="dxa"/>
          </w:tcPr>
          <w:p w14:paraId="172557A1" w14:textId="77777777" w:rsidR="00083A2B" w:rsidRDefault="00083A2B">
            <w:pPr>
              <w:pStyle w:val="TableStyle"/>
              <w:jc w:val="center"/>
            </w:pPr>
          </w:p>
        </w:tc>
        <w:tc>
          <w:tcPr>
            <w:tcW w:w="1945" w:type="dxa"/>
          </w:tcPr>
          <w:p w14:paraId="0E9F764F" w14:textId="77777777" w:rsidR="00083A2B" w:rsidRDefault="007C4FE9">
            <w:pPr>
              <w:pStyle w:val="TableStyle"/>
            </w:pPr>
            <w:r>
              <w:rPr>
                <w:noProof/>
              </w:rPr>
              <w:t>MPAN Core</w:t>
            </w:r>
          </w:p>
        </w:tc>
      </w:tr>
      <w:tr w:rsidR="00083A2B" w14:paraId="2F93917B" w14:textId="77777777">
        <w:trPr>
          <w:cantSplit/>
        </w:trPr>
        <w:tc>
          <w:tcPr>
            <w:tcW w:w="624" w:type="dxa"/>
          </w:tcPr>
          <w:p w14:paraId="5A2C9117" w14:textId="77777777" w:rsidR="00083A2B" w:rsidRDefault="00083A2B">
            <w:pPr>
              <w:pStyle w:val="TableStyle"/>
              <w:jc w:val="center"/>
            </w:pPr>
          </w:p>
        </w:tc>
        <w:tc>
          <w:tcPr>
            <w:tcW w:w="2035" w:type="dxa"/>
          </w:tcPr>
          <w:p w14:paraId="7AC7124B" w14:textId="77777777" w:rsidR="00083A2B" w:rsidRDefault="00083A2B">
            <w:pPr>
              <w:pStyle w:val="TableStyle"/>
            </w:pPr>
          </w:p>
        </w:tc>
        <w:tc>
          <w:tcPr>
            <w:tcW w:w="595" w:type="dxa"/>
          </w:tcPr>
          <w:p w14:paraId="4215B983" w14:textId="77777777" w:rsidR="00083A2B" w:rsidRDefault="00083A2B">
            <w:pPr>
              <w:pStyle w:val="TableStyle"/>
            </w:pPr>
          </w:p>
        </w:tc>
        <w:tc>
          <w:tcPr>
            <w:tcW w:w="1570" w:type="dxa"/>
          </w:tcPr>
          <w:p w14:paraId="567AB094" w14:textId="77777777" w:rsidR="00083A2B" w:rsidRDefault="00083A2B">
            <w:pPr>
              <w:pStyle w:val="TableStyle"/>
            </w:pPr>
          </w:p>
        </w:tc>
        <w:tc>
          <w:tcPr>
            <w:tcW w:w="283" w:type="dxa"/>
          </w:tcPr>
          <w:p w14:paraId="3BD4FD60" w14:textId="77777777" w:rsidR="00083A2B" w:rsidRDefault="00083A2B">
            <w:pPr>
              <w:pStyle w:val="TableStyle"/>
              <w:jc w:val="center"/>
            </w:pPr>
          </w:p>
        </w:tc>
        <w:tc>
          <w:tcPr>
            <w:tcW w:w="283" w:type="dxa"/>
          </w:tcPr>
          <w:p w14:paraId="75091D05" w14:textId="77777777" w:rsidR="00083A2B" w:rsidRDefault="00083A2B">
            <w:pPr>
              <w:pStyle w:val="TableStyle"/>
              <w:jc w:val="center"/>
            </w:pPr>
          </w:p>
        </w:tc>
        <w:tc>
          <w:tcPr>
            <w:tcW w:w="283" w:type="dxa"/>
          </w:tcPr>
          <w:p w14:paraId="79AB3E27" w14:textId="77777777" w:rsidR="00083A2B" w:rsidRDefault="007C4FE9">
            <w:pPr>
              <w:pStyle w:val="TableStyle"/>
              <w:jc w:val="center"/>
            </w:pPr>
            <w:r>
              <w:rPr>
                <w:noProof/>
              </w:rPr>
              <w:t>1</w:t>
            </w:r>
          </w:p>
        </w:tc>
        <w:tc>
          <w:tcPr>
            <w:tcW w:w="283" w:type="dxa"/>
          </w:tcPr>
          <w:p w14:paraId="397C4964" w14:textId="77777777" w:rsidR="00083A2B" w:rsidRDefault="00083A2B">
            <w:pPr>
              <w:pStyle w:val="TableStyle"/>
              <w:jc w:val="center"/>
            </w:pPr>
          </w:p>
        </w:tc>
        <w:tc>
          <w:tcPr>
            <w:tcW w:w="283" w:type="dxa"/>
          </w:tcPr>
          <w:p w14:paraId="70185878" w14:textId="77777777" w:rsidR="00083A2B" w:rsidRDefault="00083A2B">
            <w:pPr>
              <w:pStyle w:val="TableStyle"/>
              <w:jc w:val="center"/>
            </w:pPr>
          </w:p>
        </w:tc>
        <w:tc>
          <w:tcPr>
            <w:tcW w:w="283" w:type="dxa"/>
          </w:tcPr>
          <w:p w14:paraId="7106D6F2" w14:textId="77777777" w:rsidR="00083A2B" w:rsidRDefault="00083A2B">
            <w:pPr>
              <w:pStyle w:val="TableStyle"/>
              <w:jc w:val="center"/>
            </w:pPr>
          </w:p>
        </w:tc>
        <w:tc>
          <w:tcPr>
            <w:tcW w:w="283" w:type="dxa"/>
          </w:tcPr>
          <w:p w14:paraId="2E70FCB9" w14:textId="77777777" w:rsidR="00083A2B" w:rsidRDefault="00083A2B">
            <w:pPr>
              <w:pStyle w:val="TableStyle"/>
              <w:jc w:val="center"/>
            </w:pPr>
          </w:p>
        </w:tc>
        <w:tc>
          <w:tcPr>
            <w:tcW w:w="283" w:type="dxa"/>
          </w:tcPr>
          <w:p w14:paraId="3F9C13F5" w14:textId="77777777" w:rsidR="00083A2B" w:rsidRDefault="00083A2B">
            <w:pPr>
              <w:pStyle w:val="TableStyle"/>
              <w:jc w:val="center"/>
            </w:pPr>
          </w:p>
        </w:tc>
        <w:tc>
          <w:tcPr>
            <w:tcW w:w="1945" w:type="dxa"/>
          </w:tcPr>
          <w:p w14:paraId="61B6742B" w14:textId="77777777" w:rsidR="00083A2B" w:rsidRDefault="007C4FE9">
            <w:pPr>
              <w:pStyle w:val="TableStyle"/>
            </w:pPr>
            <w:r>
              <w:rPr>
                <w:noProof/>
              </w:rPr>
              <w:t>Deemed Received Date</w:t>
            </w:r>
          </w:p>
        </w:tc>
      </w:tr>
      <w:tr w:rsidR="00083A2B" w14:paraId="3D80D6B7" w14:textId="77777777">
        <w:trPr>
          <w:cantSplit/>
        </w:trPr>
        <w:tc>
          <w:tcPr>
            <w:tcW w:w="624" w:type="dxa"/>
          </w:tcPr>
          <w:p w14:paraId="4B40D8D3" w14:textId="77777777" w:rsidR="00083A2B" w:rsidRDefault="00083A2B">
            <w:pPr>
              <w:pStyle w:val="TableStyle"/>
              <w:jc w:val="center"/>
            </w:pPr>
          </w:p>
        </w:tc>
        <w:tc>
          <w:tcPr>
            <w:tcW w:w="2035" w:type="dxa"/>
          </w:tcPr>
          <w:p w14:paraId="11CAF8E3" w14:textId="77777777" w:rsidR="00083A2B" w:rsidRDefault="00083A2B">
            <w:pPr>
              <w:pStyle w:val="TableStyle"/>
            </w:pPr>
          </w:p>
        </w:tc>
        <w:tc>
          <w:tcPr>
            <w:tcW w:w="595" w:type="dxa"/>
          </w:tcPr>
          <w:p w14:paraId="32BAD4F6" w14:textId="77777777" w:rsidR="00083A2B" w:rsidRDefault="00083A2B">
            <w:pPr>
              <w:pStyle w:val="TableStyle"/>
            </w:pPr>
          </w:p>
        </w:tc>
        <w:tc>
          <w:tcPr>
            <w:tcW w:w="1570" w:type="dxa"/>
          </w:tcPr>
          <w:p w14:paraId="4488B98F" w14:textId="77777777" w:rsidR="00083A2B" w:rsidRDefault="00083A2B">
            <w:pPr>
              <w:pStyle w:val="TableStyle"/>
            </w:pPr>
          </w:p>
        </w:tc>
        <w:tc>
          <w:tcPr>
            <w:tcW w:w="283" w:type="dxa"/>
          </w:tcPr>
          <w:p w14:paraId="4C4374C5" w14:textId="77777777" w:rsidR="00083A2B" w:rsidRDefault="00083A2B">
            <w:pPr>
              <w:pStyle w:val="TableStyle"/>
              <w:jc w:val="center"/>
            </w:pPr>
          </w:p>
        </w:tc>
        <w:tc>
          <w:tcPr>
            <w:tcW w:w="283" w:type="dxa"/>
          </w:tcPr>
          <w:p w14:paraId="52E390E4" w14:textId="77777777" w:rsidR="00083A2B" w:rsidRDefault="00083A2B">
            <w:pPr>
              <w:pStyle w:val="TableStyle"/>
              <w:jc w:val="center"/>
            </w:pPr>
          </w:p>
        </w:tc>
        <w:tc>
          <w:tcPr>
            <w:tcW w:w="283" w:type="dxa"/>
          </w:tcPr>
          <w:p w14:paraId="7F3A672C" w14:textId="77777777" w:rsidR="00083A2B" w:rsidRDefault="007C4FE9">
            <w:pPr>
              <w:pStyle w:val="TableStyle"/>
              <w:jc w:val="center"/>
            </w:pPr>
            <w:r>
              <w:rPr>
                <w:noProof/>
              </w:rPr>
              <w:t>1</w:t>
            </w:r>
          </w:p>
        </w:tc>
        <w:tc>
          <w:tcPr>
            <w:tcW w:w="283" w:type="dxa"/>
          </w:tcPr>
          <w:p w14:paraId="7E94F5D9" w14:textId="77777777" w:rsidR="00083A2B" w:rsidRDefault="00083A2B">
            <w:pPr>
              <w:pStyle w:val="TableStyle"/>
              <w:jc w:val="center"/>
            </w:pPr>
          </w:p>
        </w:tc>
        <w:tc>
          <w:tcPr>
            <w:tcW w:w="283" w:type="dxa"/>
          </w:tcPr>
          <w:p w14:paraId="33A87135" w14:textId="77777777" w:rsidR="00083A2B" w:rsidRDefault="00083A2B">
            <w:pPr>
              <w:pStyle w:val="TableStyle"/>
              <w:jc w:val="center"/>
            </w:pPr>
          </w:p>
        </w:tc>
        <w:tc>
          <w:tcPr>
            <w:tcW w:w="283" w:type="dxa"/>
          </w:tcPr>
          <w:p w14:paraId="600BBCF8" w14:textId="77777777" w:rsidR="00083A2B" w:rsidRDefault="00083A2B">
            <w:pPr>
              <w:pStyle w:val="TableStyle"/>
              <w:jc w:val="center"/>
            </w:pPr>
          </w:p>
        </w:tc>
        <w:tc>
          <w:tcPr>
            <w:tcW w:w="283" w:type="dxa"/>
          </w:tcPr>
          <w:p w14:paraId="3D5D5135" w14:textId="77777777" w:rsidR="00083A2B" w:rsidRDefault="00083A2B">
            <w:pPr>
              <w:pStyle w:val="TableStyle"/>
              <w:jc w:val="center"/>
            </w:pPr>
          </w:p>
        </w:tc>
        <w:tc>
          <w:tcPr>
            <w:tcW w:w="283" w:type="dxa"/>
          </w:tcPr>
          <w:p w14:paraId="4001334C" w14:textId="77777777" w:rsidR="00083A2B" w:rsidRDefault="00083A2B">
            <w:pPr>
              <w:pStyle w:val="TableStyle"/>
              <w:jc w:val="center"/>
            </w:pPr>
          </w:p>
        </w:tc>
        <w:tc>
          <w:tcPr>
            <w:tcW w:w="1945" w:type="dxa"/>
          </w:tcPr>
          <w:p w14:paraId="0919CAAC" w14:textId="77777777" w:rsidR="00083A2B" w:rsidRDefault="007C4FE9">
            <w:pPr>
              <w:pStyle w:val="TableStyle"/>
            </w:pPr>
            <w:r>
              <w:rPr>
                <w:noProof/>
              </w:rPr>
              <w:t>Effective from Settlement Date {REGI}</w:t>
            </w:r>
          </w:p>
        </w:tc>
      </w:tr>
      <w:tr w:rsidR="00083A2B" w14:paraId="7724BDF4" w14:textId="77777777">
        <w:trPr>
          <w:cantSplit/>
        </w:trPr>
        <w:tc>
          <w:tcPr>
            <w:tcW w:w="624" w:type="dxa"/>
          </w:tcPr>
          <w:p w14:paraId="12BA0718" w14:textId="77777777" w:rsidR="00083A2B" w:rsidRDefault="00083A2B">
            <w:pPr>
              <w:pStyle w:val="TableStyle"/>
              <w:jc w:val="center"/>
            </w:pPr>
          </w:p>
        </w:tc>
        <w:tc>
          <w:tcPr>
            <w:tcW w:w="2035" w:type="dxa"/>
          </w:tcPr>
          <w:p w14:paraId="05AEEAAE" w14:textId="77777777" w:rsidR="00083A2B" w:rsidRDefault="00083A2B">
            <w:pPr>
              <w:pStyle w:val="TableStyle"/>
            </w:pPr>
          </w:p>
        </w:tc>
        <w:tc>
          <w:tcPr>
            <w:tcW w:w="595" w:type="dxa"/>
          </w:tcPr>
          <w:p w14:paraId="226DC937" w14:textId="77777777" w:rsidR="00083A2B" w:rsidRDefault="00083A2B">
            <w:pPr>
              <w:pStyle w:val="TableStyle"/>
            </w:pPr>
          </w:p>
        </w:tc>
        <w:tc>
          <w:tcPr>
            <w:tcW w:w="1570" w:type="dxa"/>
          </w:tcPr>
          <w:p w14:paraId="68CCF8B4" w14:textId="77777777" w:rsidR="00083A2B" w:rsidRDefault="00083A2B">
            <w:pPr>
              <w:pStyle w:val="TableStyle"/>
            </w:pPr>
          </w:p>
        </w:tc>
        <w:tc>
          <w:tcPr>
            <w:tcW w:w="283" w:type="dxa"/>
          </w:tcPr>
          <w:p w14:paraId="1A6DF44C" w14:textId="77777777" w:rsidR="00083A2B" w:rsidRDefault="00083A2B">
            <w:pPr>
              <w:pStyle w:val="TableStyle"/>
              <w:jc w:val="center"/>
            </w:pPr>
          </w:p>
        </w:tc>
        <w:tc>
          <w:tcPr>
            <w:tcW w:w="283" w:type="dxa"/>
          </w:tcPr>
          <w:p w14:paraId="0741D876" w14:textId="77777777" w:rsidR="00083A2B" w:rsidRDefault="00083A2B">
            <w:pPr>
              <w:pStyle w:val="TableStyle"/>
              <w:jc w:val="center"/>
            </w:pPr>
          </w:p>
        </w:tc>
        <w:tc>
          <w:tcPr>
            <w:tcW w:w="283" w:type="dxa"/>
          </w:tcPr>
          <w:p w14:paraId="0419D9F9" w14:textId="77777777" w:rsidR="00083A2B" w:rsidRDefault="007C4FE9">
            <w:pPr>
              <w:pStyle w:val="TableStyle"/>
              <w:jc w:val="center"/>
            </w:pPr>
            <w:r>
              <w:rPr>
                <w:noProof/>
              </w:rPr>
              <w:t>O</w:t>
            </w:r>
          </w:p>
        </w:tc>
        <w:tc>
          <w:tcPr>
            <w:tcW w:w="283" w:type="dxa"/>
          </w:tcPr>
          <w:p w14:paraId="6ECBD449" w14:textId="77777777" w:rsidR="00083A2B" w:rsidRDefault="00083A2B">
            <w:pPr>
              <w:pStyle w:val="TableStyle"/>
              <w:jc w:val="center"/>
            </w:pPr>
          </w:p>
        </w:tc>
        <w:tc>
          <w:tcPr>
            <w:tcW w:w="283" w:type="dxa"/>
          </w:tcPr>
          <w:p w14:paraId="1C9BE284" w14:textId="77777777" w:rsidR="00083A2B" w:rsidRDefault="00083A2B">
            <w:pPr>
              <w:pStyle w:val="TableStyle"/>
              <w:jc w:val="center"/>
            </w:pPr>
          </w:p>
        </w:tc>
        <w:tc>
          <w:tcPr>
            <w:tcW w:w="283" w:type="dxa"/>
          </w:tcPr>
          <w:p w14:paraId="234DAE4F" w14:textId="77777777" w:rsidR="00083A2B" w:rsidRDefault="00083A2B">
            <w:pPr>
              <w:pStyle w:val="TableStyle"/>
              <w:jc w:val="center"/>
            </w:pPr>
          </w:p>
        </w:tc>
        <w:tc>
          <w:tcPr>
            <w:tcW w:w="283" w:type="dxa"/>
          </w:tcPr>
          <w:p w14:paraId="7624C3B2" w14:textId="77777777" w:rsidR="00083A2B" w:rsidRDefault="00083A2B">
            <w:pPr>
              <w:pStyle w:val="TableStyle"/>
              <w:jc w:val="center"/>
            </w:pPr>
          </w:p>
        </w:tc>
        <w:tc>
          <w:tcPr>
            <w:tcW w:w="283" w:type="dxa"/>
          </w:tcPr>
          <w:p w14:paraId="7B7469F0" w14:textId="77777777" w:rsidR="00083A2B" w:rsidRDefault="00083A2B">
            <w:pPr>
              <w:pStyle w:val="TableStyle"/>
              <w:jc w:val="center"/>
            </w:pPr>
          </w:p>
        </w:tc>
        <w:tc>
          <w:tcPr>
            <w:tcW w:w="1945" w:type="dxa"/>
          </w:tcPr>
          <w:p w14:paraId="3C111A24" w14:textId="77777777" w:rsidR="00083A2B" w:rsidRDefault="007C4FE9">
            <w:pPr>
              <w:pStyle w:val="TableStyle"/>
            </w:pPr>
            <w:r>
              <w:rPr>
                <w:noProof/>
              </w:rPr>
              <w:t>Effective to Settlement Date {REGI}</w:t>
            </w:r>
          </w:p>
        </w:tc>
      </w:tr>
      <w:tr w:rsidR="00083A2B" w14:paraId="1301D77B" w14:textId="77777777">
        <w:trPr>
          <w:cantSplit/>
        </w:trPr>
        <w:tc>
          <w:tcPr>
            <w:tcW w:w="624" w:type="dxa"/>
          </w:tcPr>
          <w:p w14:paraId="5798228A" w14:textId="77777777" w:rsidR="00083A2B" w:rsidRDefault="00083A2B">
            <w:pPr>
              <w:pStyle w:val="TableStyle"/>
              <w:jc w:val="center"/>
            </w:pPr>
          </w:p>
        </w:tc>
        <w:tc>
          <w:tcPr>
            <w:tcW w:w="2035" w:type="dxa"/>
          </w:tcPr>
          <w:p w14:paraId="0271ED5D" w14:textId="77777777" w:rsidR="00083A2B" w:rsidRDefault="00083A2B">
            <w:pPr>
              <w:pStyle w:val="TableStyle"/>
            </w:pPr>
          </w:p>
        </w:tc>
        <w:tc>
          <w:tcPr>
            <w:tcW w:w="595" w:type="dxa"/>
          </w:tcPr>
          <w:p w14:paraId="67ABCB78" w14:textId="77777777" w:rsidR="00083A2B" w:rsidRDefault="00083A2B">
            <w:pPr>
              <w:pStyle w:val="TableStyle"/>
            </w:pPr>
          </w:p>
        </w:tc>
        <w:tc>
          <w:tcPr>
            <w:tcW w:w="1570" w:type="dxa"/>
          </w:tcPr>
          <w:p w14:paraId="44A9ADC3" w14:textId="77777777" w:rsidR="00083A2B" w:rsidRDefault="00083A2B">
            <w:pPr>
              <w:pStyle w:val="TableStyle"/>
            </w:pPr>
          </w:p>
        </w:tc>
        <w:tc>
          <w:tcPr>
            <w:tcW w:w="283" w:type="dxa"/>
          </w:tcPr>
          <w:p w14:paraId="3C7BE34A" w14:textId="77777777" w:rsidR="00083A2B" w:rsidRDefault="00083A2B">
            <w:pPr>
              <w:pStyle w:val="TableStyle"/>
              <w:jc w:val="center"/>
            </w:pPr>
          </w:p>
        </w:tc>
        <w:tc>
          <w:tcPr>
            <w:tcW w:w="283" w:type="dxa"/>
          </w:tcPr>
          <w:p w14:paraId="77CB525D" w14:textId="77777777" w:rsidR="00083A2B" w:rsidRDefault="00083A2B">
            <w:pPr>
              <w:pStyle w:val="TableStyle"/>
              <w:jc w:val="center"/>
            </w:pPr>
          </w:p>
        </w:tc>
        <w:tc>
          <w:tcPr>
            <w:tcW w:w="283" w:type="dxa"/>
          </w:tcPr>
          <w:p w14:paraId="4E23BABC" w14:textId="77777777" w:rsidR="00083A2B" w:rsidRDefault="007C4FE9">
            <w:pPr>
              <w:pStyle w:val="TableStyle"/>
              <w:jc w:val="center"/>
            </w:pPr>
            <w:r>
              <w:rPr>
                <w:noProof/>
              </w:rPr>
              <w:t>O</w:t>
            </w:r>
          </w:p>
        </w:tc>
        <w:tc>
          <w:tcPr>
            <w:tcW w:w="283" w:type="dxa"/>
          </w:tcPr>
          <w:p w14:paraId="4BBFAF5D" w14:textId="77777777" w:rsidR="00083A2B" w:rsidRDefault="00083A2B">
            <w:pPr>
              <w:pStyle w:val="TableStyle"/>
              <w:jc w:val="center"/>
            </w:pPr>
          </w:p>
        </w:tc>
        <w:tc>
          <w:tcPr>
            <w:tcW w:w="283" w:type="dxa"/>
          </w:tcPr>
          <w:p w14:paraId="13B7604C" w14:textId="77777777" w:rsidR="00083A2B" w:rsidRDefault="00083A2B">
            <w:pPr>
              <w:pStyle w:val="TableStyle"/>
              <w:jc w:val="center"/>
            </w:pPr>
          </w:p>
        </w:tc>
        <w:tc>
          <w:tcPr>
            <w:tcW w:w="283" w:type="dxa"/>
          </w:tcPr>
          <w:p w14:paraId="7CF61175" w14:textId="77777777" w:rsidR="00083A2B" w:rsidRDefault="00083A2B">
            <w:pPr>
              <w:pStyle w:val="TableStyle"/>
              <w:jc w:val="center"/>
            </w:pPr>
          </w:p>
        </w:tc>
        <w:tc>
          <w:tcPr>
            <w:tcW w:w="283" w:type="dxa"/>
          </w:tcPr>
          <w:p w14:paraId="0708AB25" w14:textId="77777777" w:rsidR="00083A2B" w:rsidRDefault="00083A2B">
            <w:pPr>
              <w:pStyle w:val="TableStyle"/>
              <w:jc w:val="center"/>
            </w:pPr>
          </w:p>
        </w:tc>
        <w:tc>
          <w:tcPr>
            <w:tcW w:w="283" w:type="dxa"/>
          </w:tcPr>
          <w:p w14:paraId="729A64CF" w14:textId="77777777" w:rsidR="00083A2B" w:rsidRDefault="00083A2B">
            <w:pPr>
              <w:pStyle w:val="TableStyle"/>
              <w:jc w:val="center"/>
            </w:pPr>
          </w:p>
        </w:tc>
        <w:tc>
          <w:tcPr>
            <w:tcW w:w="1945" w:type="dxa"/>
          </w:tcPr>
          <w:p w14:paraId="281A4626" w14:textId="77777777" w:rsidR="00083A2B" w:rsidRDefault="007C4FE9">
            <w:pPr>
              <w:pStyle w:val="TableStyle"/>
            </w:pPr>
            <w:r>
              <w:rPr>
                <w:noProof/>
              </w:rPr>
              <w:t>Energisation Status</w:t>
            </w:r>
          </w:p>
        </w:tc>
      </w:tr>
      <w:tr w:rsidR="00083A2B" w14:paraId="147519CF" w14:textId="77777777">
        <w:trPr>
          <w:cantSplit/>
        </w:trPr>
        <w:tc>
          <w:tcPr>
            <w:tcW w:w="624" w:type="dxa"/>
          </w:tcPr>
          <w:p w14:paraId="48B43B96" w14:textId="77777777" w:rsidR="00083A2B" w:rsidRDefault="00083A2B">
            <w:pPr>
              <w:pStyle w:val="TableStyle"/>
              <w:jc w:val="center"/>
            </w:pPr>
          </w:p>
        </w:tc>
        <w:tc>
          <w:tcPr>
            <w:tcW w:w="2035" w:type="dxa"/>
          </w:tcPr>
          <w:p w14:paraId="455EC248" w14:textId="77777777" w:rsidR="00083A2B" w:rsidRDefault="00083A2B">
            <w:pPr>
              <w:pStyle w:val="TableStyle"/>
            </w:pPr>
          </w:p>
        </w:tc>
        <w:tc>
          <w:tcPr>
            <w:tcW w:w="595" w:type="dxa"/>
          </w:tcPr>
          <w:p w14:paraId="5F50275C" w14:textId="77777777" w:rsidR="00083A2B" w:rsidRDefault="00083A2B">
            <w:pPr>
              <w:pStyle w:val="TableStyle"/>
            </w:pPr>
          </w:p>
        </w:tc>
        <w:tc>
          <w:tcPr>
            <w:tcW w:w="1570" w:type="dxa"/>
          </w:tcPr>
          <w:p w14:paraId="2102E125" w14:textId="77777777" w:rsidR="00083A2B" w:rsidRDefault="00083A2B">
            <w:pPr>
              <w:pStyle w:val="TableStyle"/>
            </w:pPr>
          </w:p>
        </w:tc>
        <w:tc>
          <w:tcPr>
            <w:tcW w:w="283" w:type="dxa"/>
          </w:tcPr>
          <w:p w14:paraId="0684116D" w14:textId="77777777" w:rsidR="00083A2B" w:rsidRDefault="00083A2B">
            <w:pPr>
              <w:pStyle w:val="TableStyle"/>
              <w:jc w:val="center"/>
            </w:pPr>
          </w:p>
        </w:tc>
        <w:tc>
          <w:tcPr>
            <w:tcW w:w="283" w:type="dxa"/>
          </w:tcPr>
          <w:p w14:paraId="139D32EE" w14:textId="77777777" w:rsidR="00083A2B" w:rsidRDefault="00083A2B">
            <w:pPr>
              <w:pStyle w:val="TableStyle"/>
              <w:jc w:val="center"/>
            </w:pPr>
          </w:p>
        </w:tc>
        <w:tc>
          <w:tcPr>
            <w:tcW w:w="283" w:type="dxa"/>
          </w:tcPr>
          <w:p w14:paraId="10B78E02" w14:textId="77777777" w:rsidR="00083A2B" w:rsidRDefault="007C4FE9">
            <w:pPr>
              <w:pStyle w:val="TableStyle"/>
              <w:jc w:val="center"/>
            </w:pPr>
            <w:r>
              <w:rPr>
                <w:noProof/>
              </w:rPr>
              <w:t>O</w:t>
            </w:r>
          </w:p>
        </w:tc>
        <w:tc>
          <w:tcPr>
            <w:tcW w:w="283" w:type="dxa"/>
          </w:tcPr>
          <w:p w14:paraId="6CCFA962" w14:textId="77777777" w:rsidR="00083A2B" w:rsidRDefault="00083A2B">
            <w:pPr>
              <w:pStyle w:val="TableStyle"/>
              <w:jc w:val="center"/>
            </w:pPr>
          </w:p>
        </w:tc>
        <w:tc>
          <w:tcPr>
            <w:tcW w:w="283" w:type="dxa"/>
          </w:tcPr>
          <w:p w14:paraId="75A1F974" w14:textId="77777777" w:rsidR="00083A2B" w:rsidRDefault="00083A2B">
            <w:pPr>
              <w:pStyle w:val="TableStyle"/>
              <w:jc w:val="center"/>
            </w:pPr>
          </w:p>
        </w:tc>
        <w:tc>
          <w:tcPr>
            <w:tcW w:w="283" w:type="dxa"/>
          </w:tcPr>
          <w:p w14:paraId="61EBC3DC" w14:textId="77777777" w:rsidR="00083A2B" w:rsidRDefault="00083A2B">
            <w:pPr>
              <w:pStyle w:val="TableStyle"/>
              <w:jc w:val="center"/>
            </w:pPr>
          </w:p>
        </w:tc>
        <w:tc>
          <w:tcPr>
            <w:tcW w:w="283" w:type="dxa"/>
          </w:tcPr>
          <w:p w14:paraId="2CC5BE57" w14:textId="77777777" w:rsidR="00083A2B" w:rsidRDefault="00083A2B">
            <w:pPr>
              <w:pStyle w:val="TableStyle"/>
              <w:jc w:val="center"/>
            </w:pPr>
          </w:p>
        </w:tc>
        <w:tc>
          <w:tcPr>
            <w:tcW w:w="283" w:type="dxa"/>
          </w:tcPr>
          <w:p w14:paraId="3923ED44" w14:textId="77777777" w:rsidR="00083A2B" w:rsidRDefault="00083A2B">
            <w:pPr>
              <w:pStyle w:val="TableStyle"/>
              <w:jc w:val="center"/>
            </w:pPr>
          </w:p>
        </w:tc>
        <w:tc>
          <w:tcPr>
            <w:tcW w:w="1945" w:type="dxa"/>
          </w:tcPr>
          <w:p w14:paraId="3252257E" w14:textId="77777777" w:rsidR="00083A2B" w:rsidRDefault="007C4FE9">
            <w:pPr>
              <w:pStyle w:val="TableStyle"/>
            </w:pPr>
            <w:r>
              <w:rPr>
                <w:noProof/>
              </w:rPr>
              <w:t>Effective from Settlement Date {MSES}</w:t>
            </w:r>
          </w:p>
        </w:tc>
      </w:tr>
      <w:tr w:rsidR="00083A2B" w14:paraId="5583F186" w14:textId="77777777">
        <w:trPr>
          <w:cantSplit/>
        </w:trPr>
        <w:tc>
          <w:tcPr>
            <w:tcW w:w="624" w:type="dxa"/>
          </w:tcPr>
          <w:p w14:paraId="6B6BD52A" w14:textId="77777777" w:rsidR="00083A2B" w:rsidRDefault="00083A2B">
            <w:pPr>
              <w:pStyle w:val="TableStyle"/>
              <w:jc w:val="center"/>
            </w:pPr>
          </w:p>
        </w:tc>
        <w:tc>
          <w:tcPr>
            <w:tcW w:w="2035" w:type="dxa"/>
          </w:tcPr>
          <w:p w14:paraId="22DDAA97" w14:textId="77777777" w:rsidR="00083A2B" w:rsidRDefault="00083A2B">
            <w:pPr>
              <w:pStyle w:val="TableStyle"/>
            </w:pPr>
          </w:p>
        </w:tc>
        <w:tc>
          <w:tcPr>
            <w:tcW w:w="595" w:type="dxa"/>
          </w:tcPr>
          <w:p w14:paraId="2CE61FEC" w14:textId="77777777" w:rsidR="00083A2B" w:rsidRDefault="00083A2B">
            <w:pPr>
              <w:pStyle w:val="TableStyle"/>
            </w:pPr>
          </w:p>
        </w:tc>
        <w:tc>
          <w:tcPr>
            <w:tcW w:w="1570" w:type="dxa"/>
          </w:tcPr>
          <w:p w14:paraId="13637C00" w14:textId="77777777" w:rsidR="00083A2B" w:rsidRDefault="00083A2B">
            <w:pPr>
              <w:pStyle w:val="TableStyle"/>
            </w:pPr>
          </w:p>
        </w:tc>
        <w:tc>
          <w:tcPr>
            <w:tcW w:w="283" w:type="dxa"/>
          </w:tcPr>
          <w:p w14:paraId="6A98C89D" w14:textId="77777777" w:rsidR="00083A2B" w:rsidRDefault="00083A2B">
            <w:pPr>
              <w:pStyle w:val="TableStyle"/>
              <w:jc w:val="center"/>
            </w:pPr>
          </w:p>
        </w:tc>
        <w:tc>
          <w:tcPr>
            <w:tcW w:w="283" w:type="dxa"/>
          </w:tcPr>
          <w:p w14:paraId="02552D38" w14:textId="77777777" w:rsidR="00083A2B" w:rsidRDefault="00083A2B">
            <w:pPr>
              <w:pStyle w:val="TableStyle"/>
              <w:jc w:val="center"/>
            </w:pPr>
          </w:p>
        </w:tc>
        <w:tc>
          <w:tcPr>
            <w:tcW w:w="283" w:type="dxa"/>
          </w:tcPr>
          <w:p w14:paraId="18B46C54" w14:textId="77777777" w:rsidR="00083A2B" w:rsidRDefault="007C4FE9">
            <w:pPr>
              <w:pStyle w:val="TableStyle"/>
              <w:jc w:val="center"/>
            </w:pPr>
            <w:r>
              <w:rPr>
                <w:noProof/>
              </w:rPr>
              <w:t>O</w:t>
            </w:r>
          </w:p>
        </w:tc>
        <w:tc>
          <w:tcPr>
            <w:tcW w:w="283" w:type="dxa"/>
          </w:tcPr>
          <w:p w14:paraId="5CAC81B9" w14:textId="77777777" w:rsidR="00083A2B" w:rsidRDefault="00083A2B">
            <w:pPr>
              <w:pStyle w:val="TableStyle"/>
              <w:jc w:val="center"/>
            </w:pPr>
          </w:p>
        </w:tc>
        <w:tc>
          <w:tcPr>
            <w:tcW w:w="283" w:type="dxa"/>
          </w:tcPr>
          <w:p w14:paraId="60F97151" w14:textId="77777777" w:rsidR="00083A2B" w:rsidRDefault="00083A2B">
            <w:pPr>
              <w:pStyle w:val="TableStyle"/>
              <w:jc w:val="center"/>
            </w:pPr>
          </w:p>
        </w:tc>
        <w:tc>
          <w:tcPr>
            <w:tcW w:w="283" w:type="dxa"/>
          </w:tcPr>
          <w:p w14:paraId="5C7D2BD5" w14:textId="77777777" w:rsidR="00083A2B" w:rsidRDefault="00083A2B">
            <w:pPr>
              <w:pStyle w:val="TableStyle"/>
              <w:jc w:val="center"/>
            </w:pPr>
          </w:p>
        </w:tc>
        <w:tc>
          <w:tcPr>
            <w:tcW w:w="283" w:type="dxa"/>
          </w:tcPr>
          <w:p w14:paraId="49076A70" w14:textId="77777777" w:rsidR="00083A2B" w:rsidRDefault="00083A2B">
            <w:pPr>
              <w:pStyle w:val="TableStyle"/>
              <w:jc w:val="center"/>
            </w:pPr>
          </w:p>
        </w:tc>
        <w:tc>
          <w:tcPr>
            <w:tcW w:w="283" w:type="dxa"/>
          </w:tcPr>
          <w:p w14:paraId="3C8B1F48" w14:textId="77777777" w:rsidR="00083A2B" w:rsidRDefault="00083A2B">
            <w:pPr>
              <w:pStyle w:val="TableStyle"/>
              <w:jc w:val="center"/>
            </w:pPr>
          </w:p>
        </w:tc>
        <w:tc>
          <w:tcPr>
            <w:tcW w:w="1945" w:type="dxa"/>
          </w:tcPr>
          <w:p w14:paraId="403BE9C5" w14:textId="77777777" w:rsidR="00083A2B" w:rsidRDefault="007C4FE9">
            <w:pPr>
              <w:pStyle w:val="TableStyle"/>
            </w:pPr>
            <w:r>
              <w:rPr>
                <w:noProof/>
              </w:rPr>
              <w:t>Measurement Class Id</w:t>
            </w:r>
          </w:p>
        </w:tc>
      </w:tr>
      <w:tr w:rsidR="00083A2B" w14:paraId="04D46509" w14:textId="77777777">
        <w:trPr>
          <w:cantSplit/>
        </w:trPr>
        <w:tc>
          <w:tcPr>
            <w:tcW w:w="624" w:type="dxa"/>
          </w:tcPr>
          <w:p w14:paraId="41D57C0B" w14:textId="77777777" w:rsidR="00083A2B" w:rsidRDefault="00083A2B">
            <w:pPr>
              <w:pStyle w:val="TableStyle"/>
              <w:jc w:val="center"/>
            </w:pPr>
          </w:p>
        </w:tc>
        <w:tc>
          <w:tcPr>
            <w:tcW w:w="2035" w:type="dxa"/>
          </w:tcPr>
          <w:p w14:paraId="36048E15" w14:textId="77777777" w:rsidR="00083A2B" w:rsidRDefault="00083A2B">
            <w:pPr>
              <w:pStyle w:val="TableStyle"/>
            </w:pPr>
          </w:p>
        </w:tc>
        <w:tc>
          <w:tcPr>
            <w:tcW w:w="595" w:type="dxa"/>
          </w:tcPr>
          <w:p w14:paraId="67CB9E88" w14:textId="77777777" w:rsidR="00083A2B" w:rsidRDefault="00083A2B">
            <w:pPr>
              <w:pStyle w:val="TableStyle"/>
            </w:pPr>
          </w:p>
        </w:tc>
        <w:tc>
          <w:tcPr>
            <w:tcW w:w="1570" w:type="dxa"/>
          </w:tcPr>
          <w:p w14:paraId="098DBE9F" w14:textId="77777777" w:rsidR="00083A2B" w:rsidRDefault="00083A2B">
            <w:pPr>
              <w:pStyle w:val="TableStyle"/>
            </w:pPr>
          </w:p>
        </w:tc>
        <w:tc>
          <w:tcPr>
            <w:tcW w:w="283" w:type="dxa"/>
          </w:tcPr>
          <w:p w14:paraId="1DD68CDD" w14:textId="77777777" w:rsidR="00083A2B" w:rsidRDefault="00083A2B">
            <w:pPr>
              <w:pStyle w:val="TableStyle"/>
              <w:jc w:val="center"/>
            </w:pPr>
          </w:p>
        </w:tc>
        <w:tc>
          <w:tcPr>
            <w:tcW w:w="283" w:type="dxa"/>
          </w:tcPr>
          <w:p w14:paraId="4AE6CF7A" w14:textId="77777777" w:rsidR="00083A2B" w:rsidRDefault="00083A2B">
            <w:pPr>
              <w:pStyle w:val="TableStyle"/>
              <w:jc w:val="center"/>
            </w:pPr>
          </w:p>
        </w:tc>
        <w:tc>
          <w:tcPr>
            <w:tcW w:w="283" w:type="dxa"/>
          </w:tcPr>
          <w:p w14:paraId="13B26951" w14:textId="77777777" w:rsidR="00083A2B" w:rsidRDefault="007C4FE9">
            <w:pPr>
              <w:pStyle w:val="TableStyle"/>
              <w:jc w:val="center"/>
            </w:pPr>
            <w:r>
              <w:rPr>
                <w:noProof/>
              </w:rPr>
              <w:t>O</w:t>
            </w:r>
          </w:p>
        </w:tc>
        <w:tc>
          <w:tcPr>
            <w:tcW w:w="283" w:type="dxa"/>
          </w:tcPr>
          <w:p w14:paraId="3E7F14C7" w14:textId="77777777" w:rsidR="00083A2B" w:rsidRDefault="00083A2B">
            <w:pPr>
              <w:pStyle w:val="TableStyle"/>
              <w:jc w:val="center"/>
            </w:pPr>
          </w:p>
        </w:tc>
        <w:tc>
          <w:tcPr>
            <w:tcW w:w="283" w:type="dxa"/>
          </w:tcPr>
          <w:p w14:paraId="2C4CF3A8" w14:textId="77777777" w:rsidR="00083A2B" w:rsidRDefault="00083A2B">
            <w:pPr>
              <w:pStyle w:val="TableStyle"/>
              <w:jc w:val="center"/>
            </w:pPr>
          </w:p>
        </w:tc>
        <w:tc>
          <w:tcPr>
            <w:tcW w:w="283" w:type="dxa"/>
          </w:tcPr>
          <w:p w14:paraId="1F2C33F3" w14:textId="77777777" w:rsidR="00083A2B" w:rsidRDefault="00083A2B">
            <w:pPr>
              <w:pStyle w:val="TableStyle"/>
              <w:jc w:val="center"/>
            </w:pPr>
          </w:p>
        </w:tc>
        <w:tc>
          <w:tcPr>
            <w:tcW w:w="283" w:type="dxa"/>
          </w:tcPr>
          <w:p w14:paraId="7DD1A26D" w14:textId="77777777" w:rsidR="00083A2B" w:rsidRDefault="00083A2B">
            <w:pPr>
              <w:pStyle w:val="TableStyle"/>
              <w:jc w:val="center"/>
            </w:pPr>
          </w:p>
        </w:tc>
        <w:tc>
          <w:tcPr>
            <w:tcW w:w="283" w:type="dxa"/>
          </w:tcPr>
          <w:p w14:paraId="6E5135CB" w14:textId="77777777" w:rsidR="00083A2B" w:rsidRDefault="00083A2B">
            <w:pPr>
              <w:pStyle w:val="TableStyle"/>
              <w:jc w:val="center"/>
            </w:pPr>
          </w:p>
        </w:tc>
        <w:tc>
          <w:tcPr>
            <w:tcW w:w="1945" w:type="dxa"/>
          </w:tcPr>
          <w:p w14:paraId="3C8992E0" w14:textId="77777777" w:rsidR="00083A2B" w:rsidRDefault="007C4FE9">
            <w:pPr>
              <w:pStyle w:val="TableStyle"/>
            </w:pPr>
            <w:r>
              <w:rPr>
                <w:noProof/>
              </w:rPr>
              <w:t>Effective from Settlement Date {MSMC}</w:t>
            </w:r>
          </w:p>
        </w:tc>
      </w:tr>
      <w:tr w:rsidR="00083A2B" w14:paraId="5D14BBFE" w14:textId="77777777">
        <w:trPr>
          <w:cantSplit/>
        </w:trPr>
        <w:tc>
          <w:tcPr>
            <w:tcW w:w="624" w:type="dxa"/>
          </w:tcPr>
          <w:p w14:paraId="6334AC96" w14:textId="77777777" w:rsidR="00083A2B" w:rsidRDefault="00083A2B">
            <w:pPr>
              <w:pStyle w:val="TableStyle"/>
              <w:jc w:val="center"/>
            </w:pPr>
          </w:p>
        </w:tc>
        <w:tc>
          <w:tcPr>
            <w:tcW w:w="2035" w:type="dxa"/>
          </w:tcPr>
          <w:p w14:paraId="76CDD7AC" w14:textId="77777777" w:rsidR="00083A2B" w:rsidRDefault="00083A2B">
            <w:pPr>
              <w:pStyle w:val="TableStyle"/>
            </w:pPr>
          </w:p>
        </w:tc>
        <w:tc>
          <w:tcPr>
            <w:tcW w:w="595" w:type="dxa"/>
          </w:tcPr>
          <w:p w14:paraId="51D7D1E0" w14:textId="77777777" w:rsidR="00083A2B" w:rsidRDefault="00083A2B">
            <w:pPr>
              <w:pStyle w:val="TableStyle"/>
            </w:pPr>
          </w:p>
        </w:tc>
        <w:tc>
          <w:tcPr>
            <w:tcW w:w="1570" w:type="dxa"/>
          </w:tcPr>
          <w:p w14:paraId="5F9B69E5" w14:textId="77777777" w:rsidR="00083A2B" w:rsidRDefault="00083A2B">
            <w:pPr>
              <w:pStyle w:val="TableStyle"/>
            </w:pPr>
          </w:p>
        </w:tc>
        <w:tc>
          <w:tcPr>
            <w:tcW w:w="283" w:type="dxa"/>
          </w:tcPr>
          <w:p w14:paraId="683A6921" w14:textId="77777777" w:rsidR="00083A2B" w:rsidRDefault="00083A2B">
            <w:pPr>
              <w:pStyle w:val="TableStyle"/>
              <w:jc w:val="center"/>
            </w:pPr>
          </w:p>
        </w:tc>
        <w:tc>
          <w:tcPr>
            <w:tcW w:w="283" w:type="dxa"/>
          </w:tcPr>
          <w:p w14:paraId="23E00942" w14:textId="77777777" w:rsidR="00083A2B" w:rsidRDefault="00083A2B">
            <w:pPr>
              <w:pStyle w:val="TableStyle"/>
              <w:jc w:val="center"/>
            </w:pPr>
          </w:p>
        </w:tc>
        <w:tc>
          <w:tcPr>
            <w:tcW w:w="283" w:type="dxa"/>
          </w:tcPr>
          <w:p w14:paraId="64CFDC86" w14:textId="77777777" w:rsidR="00083A2B" w:rsidRDefault="007C4FE9">
            <w:pPr>
              <w:pStyle w:val="TableStyle"/>
              <w:jc w:val="center"/>
            </w:pPr>
            <w:r>
              <w:rPr>
                <w:noProof/>
              </w:rPr>
              <w:t>O</w:t>
            </w:r>
          </w:p>
        </w:tc>
        <w:tc>
          <w:tcPr>
            <w:tcW w:w="283" w:type="dxa"/>
          </w:tcPr>
          <w:p w14:paraId="154BFFB0" w14:textId="77777777" w:rsidR="00083A2B" w:rsidRDefault="00083A2B">
            <w:pPr>
              <w:pStyle w:val="TableStyle"/>
              <w:jc w:val="center"/>
            </w:pPr>
          </w:p>
        </w:tc>
        <w:tc>
          <w:tcPr>
            <w:tcW w:w="283" w:type="dxa"/>
          </w:tcPr>
          <w:p w14:paraId="1F9CB1D8" w14:textId="77777777" w:rsidR="00083A2B" w:rsidRDefault="00083A2B">
            <w:pPr>
              <w:pStyle w:val="TableStyle"/>
              <w:jc w:val="center"/>
            </w:pPr>
          </w:p>
        </w:tc>
        <w:tc>
          <w:tcPr>
            <w:tcW w:w="283" w:type="dxa"/>
          </w:tcPr>
          <w:p w14:paraId="595F7A11" w14:textId="77777777" w:rsidR="00083A2B" w:rsidRDefault="00083A2B">
            <w:pPr>
              <w:pStyle w:val="TableStyle"/>
              <w:jc w:val="center"/>
            </w:pPr>
          </w:p>
        </w:tc>
        <w:tc>
          <w:tcPr>
            <w:tcW w:w="283" w:type="dxa"/>
          </w:tcPr>
          <w:p w14:paraId="3EDACCC5" w14:textId="77777777" w:rsidR="00083A2B" w:rsidRDefault="00083A2B">
            <w:pPr>
              <w:pStyle w:val="TableStyle"/>
              <w:jc w:val="center"/>
            </w:pPr>
          </w:p>
        </w:tc>
        <w:tc>
          <w:tcPr>
            <w:tcW w:w="283" w:type="dxa"/>
          </w:tcPr>
          <w:p w14:paraId="6AEE7F4D" w14:textId="77777777" w:rsidR="00083A2B" w:rsidRDefault="00083A2B">
            <w:pPr>
              <w:pStyle w:val="TableStyle"/>
              <w:jc w:val="center"/>
            </w:pPr>
          </w:p>
        </w:tc>
        <w:tc>
          <w:tcPr>
            <w:tcW w:w="1945" w:type="dxa"/>
          </w:tcPr>
          <w:p w14:paraId="5A968FBA" w14:textId="77777777" w:rsidR="00083A2B" w:rsidRDefault="007C4FE9">
            <w:pPr>
              <w:pStyle w:val="TableStyle"/>
            </w:pPr>
            <w:r>
              <w:rPr>
                <w:noProof/>
              </w:rPr>
              <w:t>Meter Timeswitch Code</w:t>
            </w:r>
          </w:p>
        </w:tc>
      </w:tr>
      <w:tr w:rsidR="00083A2B" w14:paraId="3B80442C" w14:textId="77777777">
        <w:trPr>
          <w:cantSplit/>
        </w:trPr>
        <w:tc>
          <w:tcPr>
            <w:tcW w:w="624" w:type="dxa"/>
          </w:tcPr>
          <w:p w14:paraId="7F7CEEEA" w14:textId="77777777" w:rsidR="00083A2B" w:rsidRDefault="00083A2B">
            <w:pPr>
              <w:pStyle w:val="TableStyle"/>
              <w:jc w:val="center"/>
            </w:pPr>
          </w:p>
        </w:tc>
        <w:tc>
          <w:tcPr>
            <w:tcW w:w="2035" w:type="dxa"/>
          </w:tcPr>
          <w:p w14:paraId="76E67992" w14:textId="77777777" w:rsidR="00083A2B" w:rsidRDefault="00083A2B">
            <w:pPr>
              <w:pStyle w:val="TableStyle"/>
            </w:pPr>
          </w:p>
        </w:tc>
        <w:tc>
          <w:tcPr>
            <w:tcW w:w="595" w:type="dxa"/>
          </w:tcPr>
          <w:p w14:paraId="02D2CBE8" w14:textId="77777777" w:rsidR="00083A2B" w:rsidRDefault="00083A2B">
            <w:pPr>
              <w:pStyle w:val="TableStyle"/>
            </w:pPr>
          </w:p>
        </w:tc>
        <w:tc>
          <w:tcPr>
            <w:tcW w:w="1570" w:type="dxa"/>
          </w:tcPr>
          <w:p w14:paraId="6BE52C1D" w14:textId="77777777" w:rsidR="00083A2B" w:rsidRDefault="00083A2B">
            <w:pPr>
              <w:pStyle w:val="TableStyle"/>
            </w:pPr>
          </w:p>
        </w:tc>
        <w:tc>
          <w:tcPr>
            <w:tcW w:w="283" w:type="dxa"/>
          </w:tcPr>
          <w:p w14:paraId="51DA5484" w14:textId="77777777" w:rsidR="00083A2B" w:rsidRDefault="00083A2B">
            <w:pPr>
              <w:pStyle w:val="TableStyle"/>
              <w:jc w:val="center"/>
            </w:pPr>
          </w:p>
        </w:tc>
        <w:tc>
          <w:tcPr>
            <w:tcW w:w="283" w:type="dxa"/>
          </w:tcPr>
          <w:p w14:paraId="3FE91FCC" w14:textId="77777777" w:rsidR="00083A2B" w:rsidRDefault="00083A2B">
            <w:pPr>
              <w:pStyle w:val="TableStyle"/>
              <w:jc w:val="center"/>
            </w:pPr>
          </w:p>
        </w:tc>
        <w:tc>
          <w:tcPr>
            <w:tcW w:w="283" w:type="dxa"/>
          </w:tcPr>
          <w:p w14:paraId="6D75B8C3" w14:textId="77777777" w:rsidR="00083A2B" w:rsidRDefault="007C4FE9">
            <w:pPr>
              <w:pStyle w:val="TableStyle"/>
              <w:jc w:val="center"/>
            </w:pPr>
            <w:r>
              <w:rPr>
                <w:noProof/>
              </w:rPr>
              <w:t>O</w:t>
            </w:r>
          </w:p>
        </w:tc>
        <w:tc>
          <w:tcPr>
            <w:tcW w:w="283" w:type="dxa"/>
          </w:tcPr>
          <w:p w14:paraId="583E0102" w14:textId="77777777" w:rsidR="00083A2B" w:rsidRDefault="00083A2B">
            <w:pPr>
              <w:pStyle w:val="TableStyle"/>
              <w:jc w:val="center"/>
            </w:pPr>
          </w:p>
        </w:tc>
        <w:tc>
          <w:tcPr>
            <w:tcW w:w="283" w:type="dxa"/>
          </w:tcPr>
          <w:p w14:paraId="5DB9806B" w14:textId="77777777" w:rsidR="00083A2B" w:rsidRDefault="00083A2B">
            <w:pPr>
              <w:pStyle w:val="TableStyle"/>
              <w:jc w:val="center"/>
            </w:pPr>
          </w:p>
        </w:tc>
        <w:tc>
          <w:tcPr>
            <w:tcW w:w="283" w:type="dxa"/>
          </w:tcPr>
          <w:p w14:paraId="308068C8" w14:textId="77777777" w:rsidR="00083A2B" w:rsidRDefault="00083A2B">
            <w:pPr>
              <w:pStyle w:val="TableStyle"/>
              <w:jc w:val="center"/>
            </w:pPr>
          </w:p>
        </w:tc>
        <w:tc>
          <w:tcPr>
            <w:tcW w:w="283" w:type="dxa"/>
          </w:tcPr>
          <w:p w14:paraId="49408750" w14:textId="77777777" w:rsidR="00083A2B" w:rsidRDefault="00083A2B">
            <w:pPr>
              <w:pStyle w:val="TableStyle"/>
              <w:jc w:val="center"/>
            </w:pPr>
          </w:p>
        </w:tc>
        <w:tc>
          <w:tcPr>
            <w:tcW w:w="283" w:type="dxa"/>
          </w:tcPr>
          <w:p w14:paraId="4B93ECEA" w14:textId="77777777" w:rsidR="00083A2B" w:rsidRDefault="00083A2B">
            <w:pPr>
              <w:pStyle w:val="TableStyle"/>
              <w:jc w:val="center"/>
            </w:pPr>
          </w:p>
        </w:tc>
        <w:tc>
          <w:tcPr>
            <w:tcW w:w="1945" w:type="dxa"/>
          </w:tcPr>
          <w:p w14:paraId="04F4B995" w14:textId="77777777" w:rsidR="00083A2B" w:rsidRDefault="007C4FE9">
            <w:pPr>
              <w:pStyle w:val="TableStyle"/>
            </w:pPr>
            <w:r>
              <w:rPr>
                <w:noProof/>
              </w:rPr>
              <w:t>Meter Timeswitch Code Effective from Date</w:t>
            </w:r>
          </w:p>
        </w:tc>
      </w:tr>
      <w:tr w:rsidR="00083A2B" w14:paraId="4ADE3BEF" w14:textId="77777777">
        <w:trPr>
          <w:cantSplit/>
        </w:trPr>
        <w:tc>
          <w:tcPr>
            <w:tcW w:w="624" w:type="dxa"/>
          </w:tcPr>
          <w:p w14:paraId="42C42AEB" w14:textId="77777777" w:rsidR="00083A2B" w:rsidRDefault="00083A2B">
            <w:pPr>
              <w:pStyle w:val="TableStyle"/>
              <w:jc w:val="center"/>
            </w:pPr>
          </w:p>
        </w:tc>
        <w:tc>
          <w:tcPr>
            <w:tcW w:w="2035" w:type="dxa"/>
          </w:tcPr>
          <w:p w14:paraId="7AAF5887" w14:textId="77777777" w:rsidR="00083A2B" w:rsidRDefault="00083A2B">
            <w:pPr>
              <w:pStyle w:val="TableStyle"/>
            </w:pPr>
          </w:p>
        </w:tc>
        <w:tc>
          <w:tcPr>
            <w:tcW w:w="595" w:type="dxa"/>
          </w:tcPr>
          <w:p w14:paraId="33E4271C" w14:textId="77777777" w:rsidR="00083A2B" w:rsidRDefault="00083A2B">
            <w:pPr>
              <w:pStyle w:val="TableStyle"/>
            </w:pPr>
          </w:p>
        </w:tc>
        <w:tc>
          <w:tcPr>
            <w:tcW w:w="1570" w:type="dxa"/>
          </w:tcPr>
          <w:p w14:paraId="52BD1E95" w14:textId="77777777" w:rsidR="00083A2B" w:rsidRDefault="00083A2B">
            <w:pPr>
              <w:pStyle w:val="TableStyle"/>
            </w:pPr>
          </w:p>
        </w:tc>
        <w:tc>
          <w:tcPr>
            <w:tcW w:w="283" w:type="dxa"/>
          </w:tcPr>
          <w:p w14:paraId="3C4B29EC" w14:textId="77777777" w:rsidR="00083A2B" w:rsidRDefault="00083A2B">
            <w:pPr>
              <w:pStyle w:val="TableStyle"/>
              <w:jc w:val="center"/>
            </w:pPr>
          </w:p>
        </w:tc>
        <w:tc>
          <w:tcPr>
            <w:tcW w:w="283" w:type="dxa"/>
          </w:tcPr>
          <w:p w14:paraId="2A941CE0" w14:textId="77777777" w:rsidR="00083A2B" w:rsidRDefault="00083A2B">
            <w:pPr>
              <w:pStyle w:val="TableStyle"/>
              <w:jc w:val="center"/>
            </w:pPr>
          </w:p>
        </w:tc>
        <w:tc>
          <w:tcPr>
            <w:tcW w:w="283" w:type="dxa"/>
          </w:tcPr>
          <w:p w14:paraId="0F24848F" w14:textId="77777777" w:rsidR="00083A2B" w:rsidRDefault="007C4FE9">
            <w:pPr>
              <w:pStyle w:val="TableStyle"/>
              <w:jc w:val="center"/>
            </w:pPr>
            <w:r>
              <w:rPr>
                <w:noProof/>
              </w:rPr>
              <w:t>O</w:t>
            </w:r>
          </w:p>
        </w:tc>
        <w:tc>
          <w:tcPr>
            <w:tcW w:w="283" w:type="dxa"/>
          </w:tcPr>
          <w:p w14:paraId="06FE2ADC" w14:textId="77777777" w:rsidR="00083A2B" w:rsidRDefault="00083A2B">
            <w:pPr>
              <w:pStyle w:val="TableStyle"/>
              <w:jc w:val="center"/>
            </w:pPr>
          </w:p>
        </w:tc>
        <w:tc>
          <w:tcPr>
            <w:tcW w:w="283" w:type="dxa"/>
          </w:tcPr>
          <w:p w14:paraId="5FBEE348" w14:textId="77777777" w:rsidR="00083A2B" w:rsidRDefault="00083A2B">
            <w:pPr>
              <w:pStyle w:val="TableStyle"/>
              <w:jc w:val="center"/>
            </w:pPr>
          </w:p>
        </w:tc>
        <w:tc>
          <w:tcPr>
            <w:tcW w:w="283" w:type="dxa"/>
          </w:tcPr>
          <w:p w14:paraId="39222530" w14:textId="77777777" w:rsidR="00083A2B" w:rsidRDefault="00083A2B">
            <w:pPr>
              <w:pStyle w:val="TableStyle"/>
              <w:jc w:val="center"/>
            </w:pPr>
          </w:p>
        </w:tc>
        <w:tc>
          <w:tcPr>
            <w:tcW w:w="283" w:type="dxa"/>
          </w:tcPr>
          <w:p w14:paraId="6DF968B8" w14:textId="77777777" w:rsidR="00083A2B" w:rsidRDefault="00083A2B">
            <w:pPr>
              <w:pStyle w:val="TableStyle"/>
              <w:jc w:val="center"/>
            </w:pPr>
          </w:p>
        </w:tc>
        <w:tc>
          <w:tcPr>
            <w:tcW w:w="283" w:type="dxa"/>
          </w:tcPr>
          <w:p w14:paraId="14334339" w14:textId="77777777" w:rsidR="00083A2B" w:rsidRDefault="00083A2B">
            <w:pPr>
              <w:pStyle w:val="TableStyle"/>
              <w:jc w:val="center"/>
            </w:pPr>
          </w:p>
        </w:tc>
        <w:tc>
          <w:tcPr>
            <w:tcW w:w="1945" w:type="dxa"/>
          </w:tcPr>
          <w:p w14:paraId="0DA6963C" w14:textId="77777777" w:rsidR="00083A2B" w:rsidRDefault="007C4FE9">
            <w:pPr>
              <w:pStyle w:val="TableStyle"/>
            </w:pPr>
            <w:r>
              <w:rPr>
                <w:noProof/>
              </w:rPr>
              <w:t>Profile Class Id</w:t>
            </w:r>
          </w:p>
        </w:tc>
      </w:tr>
      <w:tr w:rsidR="00083A2B" w14:paraId="36316817" w14:textId="77777777">
        <w:trPr>
          <w:cantSplit/>
        </w:trPr>
        <w:tc>
          <w:tcPr>
            <w:tcW w:w="624" w:type="dxa"/>
          </w:tcPr>
          <w:p w14:paraId="4AAE2C3F" w14:textId="77777777" w:rsidR="00083A2B" w:rsidRDefault="00083A2B">
            <w:pPr>
              <w:pStyle w:val="TableStyle"/>
              <w:jc w:val="center"/>
            </w:pPr>
          </w:p>
        </w:tc>
        <w:tc>
          <w:tcPr>
            <w:tcW w:w="2035" w:type="dxa"/>
          </w:tcPr>
          <w:p w14:paraId="16E4405C" w14:textId="77777777" w:rsidR="00083A2B" w:rsidRDefault="00083A2B">
            <w:pPr>
              <w:pStyle w:val="TableStyle"/>
            </w:pPr>
          </w:p>
        </w:tc>
        <w:tc>
          <w:tcPr>
            <w:tcW w:w="595" w:type="dxa"/>
          </w:tcPr>
          <w:p w14:paraId="4D85CA3C" w14:textId="77777777" w:rsidR="00083A2B" w:rsidRDefault="00083A2B">
            <w:pPr>
              <w:pStyle w:val="TableStyle"/>
            </w:pPr>
          </w:p>
        </w:tc>
        <w:tc>
          <w:tcPr>
            <w:tcW w:w="1570" w:type="dxa"/>
          </w:tcPr>
          <w:p w14:paraId="20AC3E35" w14:textId="77777777" w:rsidR="00083A2B" w:rsidRDefault="00083A2B">
            <w:pPr>
              <w:pStyle w:val="TableStyle"/>
            </w:pPr>
          </w:p>
        </w:tc>
        <w:tc>
          <w:tcPr>
            <w:tcW w:w="283" w:type="dxa"/>
          </w:tcPr>
          <w:p w14:paraId="0ADB4C00" w14:textId="77777777" w:rsidR="00083A2B" w:rsidRDefault="00083A2B">
            <w:pPr>
              <w:pStyle w:val="TableStyle"/>
              <w:jc w:val="center"/>
            </w:pPr>
          </w:p>
        </w:tc>
        <w:tc>
          <w:tcPr>
            <w:tcW w:w="283" w:type="dxa"/>
          </w:tcPr>
          <w:p w14:paraId="19FF6030" w14:textId="77777777" w:rsidR="00083A2B" w:rsidRDefault="00083A2B">
            <w:pPr>
              <w:pStyle w:val="TableStyle"/>
              <w:jc w:val="center"/>
            </w:pPr>
          </w:p>
        </w:tc>
        <w:tc>
          <w:tcPr>
            <w:tcW w:w="283" w:type="dxa"/>
          </w:tcPr>
          <w:p w14:paraId="7519D026" w14:textId="77777777" w:rsidR="00083A2B" w:rsidRDefault="007C4FE9">
            <w:pPr>
              <w:pStyle w:val="TableStyle"/>
              <w:jc w:val="center"/>
            </w:pPr>
            <w:r>
              <w:rPr>
                <w:noProof/>
              </w:rPr>
              <w:t>O</w:t>
            </w:r>
          </w:p>
        </w:tc>
        <w:tc>
          <w:tcPr>
            <w:tcW w:w="283" w:type="dxa"/>
          </w:tcPr>
          <w:p w14:paraId="7A534347" w14:textId="77777777" w:rsidR="00083A2B" w:rsidRDefault="00083A2B">
            <w:pPr>
              <w:pStyle w:val="TableStyle"/>
              <w:jc w:val="center"/>
            </w:pPr>
          </w:p>
        </w:tc>
        <w:tc>
          <w:tcPr>
            <w:tcW w:w="283" w:type="dxa"/>
          </w:tcPr>
          <w:p w14:paraId="6748F633" w14:textId="77777777" w:rsidR="00083A2B" w:rsidRDefault="00083A2B">
            <w:pPr>
              <w:pStyle w:val="TableStyle"/>
              <w:jc w:val="center"/>
            </w:pPr>
          </w:p>
        </w:tc>
        <w:tc>
          <w:tcPr>
            <w:tcW w:w="283" w:type="dxa"/>
          </w:tcPr>
          <w:p w14:paraId="7519E2A8" w14:textId="77777777" w:rsidR="00083A2B" w:rsidRDefault="00083A2B">
            <w:pPr>
              <w:pStyle w:val="TableStyle"/>
              <w:jc w:val="center"/>
            </w:pPr>
          </w:p>
        </w:tc>
        <w:tc>
          <w:tcPr>
            <w:tcW w:w="283" w:type="dxa"/>
          </w:tcPr>
          <w:p w14:paraId="7D1948F4" w14:textId="77777777" w:rsidR="00083A2B" w:rsidRDefault="00083A2B">
            <w:pPr>
              <w:pStyle w:val="TableStyle"/>
              <w:jc w:val="center"/>
            </w:pPr>
          </w:p>
        </w:tc>
        <w:tc>
          <w:tcPr>
            <w:tcW w:w="283" w:type="dxa"/>
          </w:tcPr>
          <w:p w14:paraId="4E10B7A5" w14:textId="77777777" w:rsidR="00083A2B" w:rsidRDefault="00083A2B">
            <w:pPr>
              <w:pStyle w:val="TableStyle"/>
              <w:jc w:val="center"/>
            </w:pPr>
          </w:p>
        </w:tc>
        <w:tc>
          <w:tcPr>
            <w:tcW w:w="1945" w:type="dxa"/>
          </w:tcPr>
          <w:p w14:paraId="72620A48" w14:textId="77777777" w:rsidR="00083A2B" w:rsidRDefault="007C4FE9">
            <w:pPr>
              <w:pStyle w:val="TableStyle"/>
            </w:pPr>
            <w:r>
              <w:rPr>
                <w:noProof/>
              </w:rPr>
              <w:t>Effective from Settlement Date {MSPC}</w:t>
            </w:r>
          </w:p>
        </w:tc>
      </w:tr>
      <w:tr w:rsidR="00083A2B" w14:paraId="47AA97A5" w14:textId="77777777">
        <w:trPr>
          <w:cantSplit/>
        </w:trPr>
        <w:tc>
          <w:tcPr>
            <w:tcW w:w="624" w:type="dxa"/>
          </w:tcPr>
          <w:p w14:paraId="2072FE9E" w14:textId="77777777" w:rsidR="00083A2B" w:rsidRDefault="00083A2B">
            <w:pPr>
              <w:pStyle w:val="TableStyle"/>
              <w:jc w:val="center"/>
            </w:pPr>
          </w:p>
        </w:tc>
        <w:tc>
          <w:tcPr>
            <w:tcW w:w="2035" w:type="dxa"/>
          </w:tcPr>
          <w:p w14:paraId="769EB914" w14:textId="77777777" w:rsidR="00083A2B" w:rsidRDefault="00083A2B">
            <w:pPr>
              <w:pStyle w:val="TableStyle"/>
            </w:pPr>
          </w:p>
        </w:tc>
        <w:tc>
          <w:tcPr>
            <w:tcW w:w="595" w:type="dxa"/>
          </w:tcPr>
          <w:p w14:paraId="422F319F" w14:textId="77777777" w:rsidR="00083A2B" w:rsidRDefault="00083A2B">
            <w:pPr>
              <w:pStyle w:val="TableStyle"/>
            </w:pPr>
          </w:p>
        </w:tc>
        <w:tc>
          <w:tcPr>
            <w:tcW w:w="1570" w:type="dxa"/>
          </w:tcPr>
          <w:p w14:paraId="278F7642" w14:textId="77777777" w:rsidR="00083A2B" w:rsidRDefault="00083A2B">
            <w:pPr>
              <w:pStyle w:val="TableStyle"/>
            </w:pPr>
          </w:p>
        </w:tc>
        <w:tc>
          <w:tcPr>
            <w:tcW w:w="283" w:type="dxa"/>
          </w:tcPr>
          <w:p w14:paraId="45B87F1E" w14:textId="77777777" w:rsidR="00083A2B" w:rsidRDefault="00083A2B">
            <w:pPr>
              <w:pStyle w:val="TableStyle"/>
              <w:jc w:val="center"/>
            </w:pPr>
          </w:p>
        </w:tc>
        <w:tc>
          <w:tcPr>
            <w:tcW w:w="283" w:type="dxa"/>
          </w:tcPr>
          <w:p w14:paraId="51F18421" w14:textId="77777777" w:rsidR="00083A2B" w:rsidRDefault="00083A2B">
            <w:pPr>
              <w:pStyle w:val="TableStyle"/>
              <w:jc w:val="center"/>
            </w:pPr>
          </w:p>
        </w:tc>
        <w:tc>
          <w:tcPr>
            <w:tcW w:w="283" w:type="dxa"/>
          </w:tcPr>
          <w:p w14:paraId="3966C4D9" w14:textId="77777777" w:rsidR="00083A2B" w:rsidRDefault="007C4FE9">
            <w:pPr>
              <w:pStyle w:val="TableStyle"/>
              <w:jc w:val="center"/>
            </w:pPr>
            <w:r>
              <w:rPr>
                <w:noProof/>
              </w:rPr>
              <w:t>O</w:t>
            </w:r>
          </w:p>
        </w:tc>
        <w:tc>
          <w:tcPr>
            <w:tcW w:w="283" w:type="dxa"/>
          </w:tcPr>
          <w:p w14:paraId="369A9106" w14:textId="77777777" w:rsidR="00083A2B" w:rsidRDefault="00083A2B">
            <w:pPr>
              <w:pStyle w:val="TableStyle"/>
              <w:jc w:val="center"/>
            </w:pPr>
          </w:p>
        </w:tc>
        <w:tc>
          <w:tcPr>
            <w:tcW w:w="283" w:type="dxa"/>
          </w:tcPr>
          <w:p w14:paraId="62BA6500" w14:textId="77777777" w:rsidR="00083A2B" w:rsidRDefault="00083A2B">
            <w:pPr>
              <w:pStyle w:val="TableStyle"/>
              <w:jc w:val="center"/>
            </w:pPr>
          </w:p>
        </w:tc>
        <w:tc>
          <w:tcPr>
            <w:tcW w:w="283" w:type="dxa"/>
          </w:tcPr>
          <w:p w14:paraId="23C19854" w14:textId="77777777" w:rsidR="00083A2B" w:rsidRDefault="00083A2B">
            <w:pPr>
              <w:pStyle w:val="TableStyle"/>
              <w:jc w:val="center"/>
            </w:pPr>
          </w:p>
        </w:tc>
        <w:tc>
          <w:tcPr>
            <w:tcW w:w="283" w:type="dxa"/>
          </w:tcPr>
          <w:p w14:paraId="54FD947F" w14:textId="77777777" w:rsidR="00083A2B" w:rsidRDefault="00083A2B">
            <w:pPr>
              <w:pStyle w:val="TableStyle"/>
              <w:jc w:val="center"/>
            </w:pPr>
          </w:p>
        </w:tc>
        <w:tc>
          <w:tcPr>
            <w:tcW w:w="283" w:type="dxa"/>
          </w:tcPr>
          <w:p w14:paraId="1F36BF01" w14:textId="77777777" w:rsidR="00083A2B" w:rsidRDefault="00083A2B">
            <w:pPr>
              <w:pStyle w:val="TableStyle"/>
              <w:jc w:val="center"/>
            </w:pPr>
          </w:p>
        </w:tc>
        <w:tc>
          <w:tcPr>
            <w:tcW w:w="1945" w:type="dxa"/>
          </w:tcPr>
          <w:p w14:paraId="124A4E4D" w14:textId="77777777" w:rsidR="00083A2B" w:rsidRDefault="007C4FE9">
            <w:pPr>
              <w:pStyle w:val="TableStyle"/>
            </w:pPr>
            <w:r>
              <w:rPr>
                <w:noProof/>
              </w:rPr>
              <w:t>Standard Settlement Configuration Id</w:t>
            </w:r>
          </w:p>
        </w:tc>
      </w:tr>
      <w:tr w:rsidR="00083A2B" w14:paraId="4F09A42B" w14:textId="77777777">
        <w:trPr>
          <w:cantSplit/>
        </w:trPr>
        <w:tc>
          <w:tcPr>
            <w:tcW w:w="624" w:type="dxa"/>
          </w:tcPr>
          <w:p w14:paraId="76886D34" w14:textId="77777777" w:rsidR="00083A2B" w:rsidRDefault="00083A2B">
            <w:pPr>
              <w:pStyle w:val="TableStyle"/>
              <w:jc w:val="center"/>
            </w:pPr>
          </w:p>
        </w:tc>
        <w:tc>
          <w:tcPr>
            <w:tcW w:w="2035" w:type="dxa"/>
          </w:tcPr>
          <w:p w14:paraId="6AD2630B" w14:textId="77777777" w:rsidR="00083A2B" w:rsidRDefault="00083A2B">
            <w:pPr>
              <w:pStyle w:val="TableStyle"/>
            </w:pPr>
          </w:p>
        </w:tc>
        <w:tc>
          <w:tcPr>
            <w:tcW w:w="595" w:type="dxa"/>
          </w:tcPr>
          <w:p w14:paraId="242E8047" w14:textId="77777777" w:rsidR="00083A2B" w:rsidRDefault="00083A2B">
            <w:pPr>
              <w:pStyle w:val="TableStyle"/>
            </w:pPr>
          </w:p>
        </w:tc>
        <w:tc>
          <w:tcPr>
            <w:tcW w:w="1570" w:type="dxa"/>
          </w:tcPr>
          <w:p w14:paraId="26FBF132" w14:textId="77777777" w:rsidR="00083A2B" w:rsidRDefault="00083A2B">
            <w:pPr>
              <w:pStyle w:val="TableStyle"/>
            </w:pPr>
          </w:p>
        </w:tc>
        <w:tc>
          <w:tcPr>
            <w:tcW w:w="283" w:type="dxa"/>
          </w:tcPr>
          <w:p w14:paraId="2A60D6FE" w14:textId="77777777" w:rsidR="00083A2B" w:rsidRDefault="00083A2B">
            <w:pPr>
              <w:pStyle w:val="TableStyle"/>
              <w:jc w:val="center"/>
            </w:pPr>
          </w:p>
        </w:tc>
        <w:tc>
          <w:tcPr>
            <w:tcW w:w="283" w:type="dxa"/>
          </w:tcPr>
          <w:p w14:paraId="6024A138" w14:textId="77777777" w:rsidR="00083A2B" w:rsidRDefault="00083A2B">
            <w:pPr>
              <w:pStyle w:val="TableStyle"/>
              <w:jc w:val="center"/>
            </w:pPr>
          </w:p>
        </w:tc>
        <w:tc>
          <w:tcPr>
            <w:tcW w:w="283" w:type="dxa"/>
          </w:tcPr>
          <w:p w14:paraId="7849BE1A" w14:textId="77777777" w:rsidR="00083A2B" w:rsidRDefault="007C4FE9">
            <w:pPr>
              <w:pStyle w:val="TableStyle"/>
              <w:jc w:val="center"/>
            </w:pPr>
            <w:r>
              <w:rPr>
                <w:noProof/>
              </w:rPr>
              <w:t>O</w:t>
            </w:r>
          </w:p>
        </w:tc>
        <w:tc>
          <w:tcPr>
            <w:tcW w:w="283" w:type="dxa"/>
          </w:tcPr>
          <w:p w14:paraId="400EE6B4" w14:textId="77777777" w:rsidR="00083A2B" w:rsidRDefault="00083A2B">
            <w:pPr>
              <w:pStyle w:val="TableStyle"/>
              <w:jc w:val="center"/>
            </w:pPr>
          </w:p>
        </w:tc>
        <w:tc>
          <w:tcPr>
            <w:tcW w:w="283" w:type="dxa"/>
          </w:tcPr>
          <w:p w14:paraId="16B55997" w14:textId="77777777" w:rsidR="00083A2B" w:rsidRDefault="00083A2B">
            <w:pPr>
              <w:pStyle w:val="TableStyle"/>
              <w:jc w:val="center"/>
            </w:pPr>
          </w:p>
        </w:tc>
        <w:tc>
          <w:tcPr>
            <w:tcW w:w="283" w:type="dxa"/>
          </w:tcPr>
          <w:p w14:paraId="463AB34C" w14:textId="77777777" w:rsidR="00083A2B" w:rsidRDefault="00083A2B">
            <w:pPr>
              <w:pStyle w:val="TableStyle"/>
              <w:jc w:val="center"/>
            </w:pPr>
          </w:p>
        </w:tc>
        <w:tc>
          <w:tcPr>
            <w:tcW w:w="283" w:type="dxa"/>
          </w:tcPr>
          <w:p w14:paraId="54FD4259" w14:textId="77777777" w:rsidR="00083A2B" w:rsidRDefault="00083A2B">
            <w:pPr>
              <w:pStyle w:val="TableStyle"/>
              <w:jc w:val="center"/>
            </w:pPr>
          </w:p>
        </w:tc>
        <w:tc>
          <w:tcPr>
            <w:tcW w:w="283" w:type="dxa"/>
          </w:tcPr>
          <w:p w14:paraId="12E74513" w14:textId="77777777" w:rsidR="00083A2B" w:rsidRDefault="00083A2B">
            <w:pPr>
              <w:pStyle w:val="TableStyle"/>
              <w:jc w:val="center"/>
            </w:pPr>
          </w:p>
        </w:tc>
        <w:tc>
          <w:tcPr>
            <w:tcW w:w="1945" w:type="dxa"/>
          </w:tcPr>
          <w:p w14:paraId="4D519D3A" w14:textId="77777777" w:rsidR="00083A2B" w:rsidRDefault="007C4FE9">
            <w:pPr>
              <w:pStyle w:val="TableStyle"/>
            </w:pPr>
            <w:r>
              <w:rPr>
                <w:noProof/>
              </w:rPr>
              <w:t>Effective from Settlement Date {SCON}</w:t>
            </w:r>
          </w:p>
        </w:tc>
      </w:tr>
      <w:tr w:rsidR="00083A2B" w14:paraId="2732C3B8" w14:textId="77777777">
        <w:trPr>
          <w:cantSplit/>
        </w:trPr>
        <w:tc>
          <w:tcPr>
            <w:tcW w:w="624" w:type="dxa"/>
          </w:tcPr>
          <w:p w14:paraId="3FEBE741" w14:textId="77777777" w:rsidR="00083A2B" w:rsidRDefault="00083A2B">
            <w:pPr>
              <w:pStyle w:val="TableStyle"/>
              <w:jc w:val="center"/>
            </w:pPr>
          </w:p>
        </w:tc>
        <w:tc>
          <w:tcPr>
            <w:tcW w:w="2035" w:type="dxa"/>
          </w:tcPr>
          <w:p w14:paraId="58137617" w14:textId="77777777" w:rsidR="00083A2B" w:rsidRDefault="00083A2B">
            <w:pPr>
              <w:pStyle w:val="TableStyle"/>
            </w:pPr>
          </w:p>
        </w:tc>
        <w:tc>
          <w:tcPr>
            <w:tcW w:w="595" w:type="dxa"/>
          </w:tcPr>
          <w:p w14:paraId="7DA62326" w14:textId="77777777" w:rsidR="00083A2B" w:rsidRDefault="00083A2B">
            <w:pPr>
              <w:pStyle w:val="TableStyle"/>
            </w:pPr>
          </w:p>
        </w:tc>
        <w:tc>
          <w:tcPr>
            <w:tcW w:w="1570" w:type="dxa"/>
          </w:tcPr>
          <w:p w14:paraId="699F5DFE" w14:textId="77777777" w:rsidR="00083A2B" w:rsidRDefault="00083A2B">
            <w:pPr>
              <w:pStyle w:val="TableStyle"/>
            </w:pPr>
          </w:p>
        </w:tc>
        <w:tc>
          <w:tcPr>
            <w:tcW w:w="283" w:type="dxa"/>
          </w:tcPr>
          <w:p w14:paraId="21E5B669" w14:textId="77777777" w:rsidR="00083A2B" w:rsidRDefault="00083A2B">
            <w:pPr>
              <w:pStyle w:val="TableStyle"/>
              <w:jc w:val="center"/>
            </w:pPr>
          </w:p>
        </w:tc>
        <w:tc>
          <w:tcPr>
            <w:tcW w:w="283" w:type="dxa"/>
          </w:tcPr>
          <w:p w14:paraId="0493AB85" w14:textId="77777777" w:rsidR="00083A2B" w:rsidRDefault="00083A2B">
            <w:pPr>
              <w:pStyle w:val="TableStyle"/>
              <w:jc w:val="center"/>
            </w:pPr>
          </w:p>
        </w:tc>
        <w:tc>
          <w:tcPr>
            <w:tcW w:w="283" w:type="dxa"/>
          </w:tcPr>
          <w:p w14:paraId="3027CAD5" w14:textId="77777777" w:rsidR="00083A2B" w:rsidRDefault="007C4FE9">
            <w:pPr>
              <w:pStyle w:val="TableStyle"/>
              <w:jc w:val="center"/>
            </w:pPr>
            <w:r>
              <w:rPr>
                <w:noProof/>
              </w:rPr>
              <w:t>O</w:t>
            </w:r>
          </w:p>
        </w:tc>
        <w:tc>
          <w:tcPr>
            <w:tcW w:w="283" w:type="dxa"/>
          </w:tcPr>
          <w:p w14:paraId="019D2C18" w14:textId="77777777" w:rsidR="00083A2B" w:rsidRDefault="00083A2B">
            <w:pPr>
              <w:pStyle w:val="TableStyle"/>
              <w:jc w:val="center"/>
            </w:pPr>
          </w:p>
        </w:tc>
        <w:tc>
          <w:tcPr>
            <w:tcW w:w="283" w:type="dxa"/>
          </w:tcPr>
          <w:p w14:paraId="05B1389D" w14:textId="77777777" w:rsidR="00083A2B" w:rsidRDefault="00083A2B">
            <w:pPr>
              <w:pStyle w:val="TableStyle"/>
              <w:jc w:val="center"/>
            </w:pPr>
          </w:p>
        </w:tc>
        <w:tc>
          <w:tcPr>
            <w:tcW w:w="283" w:type="dxa"/>
          </w:tcPr>
          <w:p w14:paraId="7AD592BC" w14:textId="77777777" w:rsidR="00083A2B" w:rsidRDefault="00083A2B">
            <w:pPr>
              <w:pStyle w:val="TableStyle"/>
              <w:jc w:val="center"/>
            </w:pPr>
          </w:p>
        </w:tc>
        <w:tc>
          <w:tcPr>
            <w:tcW w:w="283" w:type="dxa"/>
          </w:tcPr>
          <w:p w14:paraId="6E6B285E" w14:textId="77777777" w:rsidR="00083A2B" w:rsidRDefault="00083A2B">
            <w:pPr>
              <w:pStyle w:val="TableStyle"/>
              <w:jc w:val="center"/>
            </w:pPr>
          </w:p>
        </w:tc>
        <w:tc>
          <w:tcPr>
            <w:tcW w:w="283" w:type="dxa"/>
          </w:tcPr>
          <w:p w14:paraId="1FF898A9" w14:textId="77777777" w:rsidR="00083A2B" w:rsidRDefault="00083A2B">
            <w:pPr>
              <w:pStyle w:val="TableStyle"/>
              <w:jc w:val="center"/>
            </w:pPr>
          </w:p>
        </w:tc>
        <w:tc>
          <w:tcPr>
            <w:tcW w:w="1945" w:type="dxa"/>
          </w:tcPr>
          <w:p w14:paraId="1F053E46" w14:textId="77777777" w:rsidR="00083A2B" w:rsidRDefault="007C4FE9">
            <w:pPr>
              <w:pStyle w:val="TableStyle"/>
            </w:pPr>
            <w:r>
              <w:rPr>
                <w:noProof/>
              </w:rPr>
              <w:t>Data Aggregator Id</w:t>
            </w:r>
          </w:p>
        </w:tc>
      </w:tr>
      <w:tr w:rsidR="00083A2B" w14:paraId="6B206D67" w14:textId="77777777">
        <w:trPr>
          <w:cantSplit/>
        </w:trPr>
        <w:tc>
          <w:tcPr>
            <w:tcW w:w="624" w:type="dxa"/>
          </w:tcPr>
          <w:p w14:paraId="618B3DD6" w14:textId="77777777" w:rsidR="00083A2B" w:rsidRDefault="00083A2B">
            <w:pPr>
              <w:pStyle w:val="TableStyle"/>
              <w:jc w:val="center"/>
            </w:pPr>
          </w:p>
        </w:tc>
        <w:tc>
          <w:tcPr>
            <w:tcW w:w="2035" w:type="dxa"/>
          </w:tcPr>
          <w:p w14:paraId="35D02C56" w14:textId="77777777" w:rsidR="00083A2B" w:rsidRDefault="00083A2B">
            <w:pPr>
              <w:pStyle w:val="TableStyle"/>
            </w:pPr>
          </w:p>
        </w:tc>
        <w:tc>
          <w:tcPr>
            <w:tcW w:w="595" w:type="dxa"/>
          </w:tcPr>
          <w:p w14:paraId="0E41A0CF" w14:textId="77777777" w:rsidR="00083A2B" w:rsidRDefault="00083A2B">
            <w:pPr>
              <w:pStyle w:val="TableStyle"/>
            </w:pPr>
          </w:p>
        </w:tc>
        <w:tc>
          <w:tcPr>
            <w:tcW w:w="1570" w:type="dxa"/>
          </w:tcPr>
          <w:p w14:paraId="06C2D635" w14:textId="77777777" w:rsidR="00083A2B" w:rsidRDefault="00083A2B">
            <w:pPr>
              <w:pStyle w:val="TableStyle"/>
            </w:pPr>
          </w:p>
        </w:tc>
        <w:tc>
          <w:tcPr>
            <w:tcW w:w="283" w:type="dxa"/>
          </w:tcPr>
          <w:p w14:paraId="7BA05AC9" w14:textId="77777777" w:rsidR="00083A2B" w:rsidRDefault="00083A2B">
            <w:pPr>
              <w:pStyle w:val="TableStyle"/>
              <w:jc w:val="center"/>
            </w:pPr>
          </w:p>
        </w:tc>
        <w:tc>
          <w:tcPr>
            <w:tcW w:w="283" w:type="dxa"/>
          </w:tcPr>
          <w:p w14:paraId="51C7BF50" w14:textId="77777777" w:rsidR="00083A2B" w:rsidRDefault="00083A2B">
            <w:pPr>
              <w:pStyle w:val="TableStyle"/>
              <w:jc w:val="center"/>
            </w:pPr>
          </w:p>
        </w:tc>
        <w:tc>
          <w:tcPr>
            <w:tcW w:w="283" w:type="dxa"/>
          </w:tcPr>
          <w:p w14:paraId="77034849" w14:textId="77777777" w:rsidR="00083A2B" w:rsidRDefault="007C4FE9">
            <w:pPr>
              <w:pStyle w:val="TableStyle"/>
              <w:jc w:val="center"/>
            </w:pPr>
            <w:r>
              <w:rPr>
                <w:noProof/>
              </w:rPr>
              <w:t>O</w:t>
            </w:r>
          </w:p>
        </w:tc>
        <w:tc>
          <w:tcPr>
            <w:tcW w:w="283" w:type="dxa"/>
          </w:tcPr>
          <w:p w14:paraId="53F90BC2" w14:textId="77777777" w:rsidR="00083A2B" w:rsidRDefault="00083A2B">
            <w:pPr>
              <w:pStyle w:val="TableStyle"/>
              <w:jc w:val="center"/>
            </w:pPr>
          </w:p>
        </w:tc>
        <w:tc>
          <w:tcPr>
            <w:tcW w:w="283" w:type="dxa"/>
          </w:tcPr>
          <w:p w14:paraId="1444F968" w14:textId="77777777" w:rsidR="00083A2B" w:rsidRDefault="00083A2B">
            <w:pPr>
              <w:pStyle w:val="TableStyle"/>
              <w:jc w:val="center"/>
            </w:pPr>
          </w:p>
        </w:tc>
        <w:tc>
          <w:tcPr>
            <w:tcW w:w="283" w:type="dxa"/>
          </w:tcPr>
          <w:p w14:paraId="3520BBC9" w14:textId="77777777" w:rsidR="00083A2B" w:rsidRDefault="00083A2B">
            <w:pPr>
              <w:pStyle w:val="TableStyle"/>
              <w:jc w:val="center"/>
            </w:pPr>
          </w:p>
        </w:tc>
        <w:tc>
          <w:tcPr>
            <w:tcW w:w="283" w:type="dxa"/>
          </w:tcPr>
          <w:p w14:paraId="43D0DFEB" w14:textId="77777777" w:rsidR="00083A2B" w:rsidRDefault="00083A2B">
            <w:pPr>
              <w:pStyle w:val="TableStyle"/>
              <w:jc w:val="center"/>
            </w:pPr>
          </w:p>
        </w:tc>
        <w:tc>
          <w:tcPr>
            <w:tcW w:w="283" w:type="dxa"/>
          </w:tcPr>
          <w:p w14:paraId="3F2B024D" w14:textId="77777777" w:rsidR="00083A2B" w:rsidRDefault="00083A2B">
            <w:pPr>
              <w:pStyle w:val="TableStyle"/>
              <w:jc w:val="center"/>
            </w:pPr>
          </w:p>
        </w:tc>
        <w:tc>
          <w:tcPr>
            <w:tcW w:w="1945" w:type="dxa"/>
          </w:tcPr>
          <w:p w14:paraId="70042C32" w14:textId="77777777" w:rsidR="00083A2B" w:rsidRDefault="007C4FE9">
            <w:pPr>
              <w:pStyle w:val="TableStyle"/>
            </w:pPr>
            <w:r>
              <w:rPr>
                <w:noProof/>
              </w:rPr>
              <w:t>Data Aggregation Type</w:t>
            </w:r>
          </w:p>
        </w:tc>
      </w:tr>
      <w:tr w:rsidR="00083A2B" w14:paraId="44009D8E" w14:textId="77777777">
        <w:trPr>
          <w:cantSplit/>
        </w:trPr>
        <w:tc>
          <w:tcPr>
            <w:tcW w:w="624" w:type="dxa"/>
          </w:tcPr>
          <w:p w14:paraId="5611F058" w14:textId="77777777" w:rsidR="00083A2B" w:rsidRDefault="00083A2B">
            <w:pPr>
              <w:pStyle w:val="TableStyle"/>
              <w:jc w:val="center"/>
            </w:pPr>
          </w:p>
        </w:tc>
        <w:tc>
          <w:tcPr>
            <w:tcW w:w="2035" w:type="dxa"/>
          </w:tcPr>
          <w:p w14:paraId="093E376A" w14:textId="77777777" w:rsidR="00083A2B" w:rsidRDefault="00083A2B">
            <w:pPr>
              <w:pStyle w:val="TableStyle"/>
            </w:pPr>
          </w:p>
        </w:tc>
        <w:tc>
          <w:tcPr>
            <w:tcW w:w="595" w:type="dxa"/>
          </w:tcPr>
          <w:p w14:paraId="32E09003" w14:textId="77777777" w:rsidR="00083A2B" w:rsidRDefault="00083A2B">
            <w:pPr>
              <w:pStyle w:val="TableStyle"/>
            </w:pPr>
          </w:p>
        </w:tc>
        <w:tc>
          <w:tcPr>
            <w:tcW w:w="1570" w:type="dxa"/>
          </w:tcPr>
          <w:p w14:paraId="6C0186E6" w14:textId="77777777" w:rsidR="00083A2B" w:rsidRDefault="00083A2B">
            <w:pPr>
              <w:pStyle w:val="TableStyle"/>
            </w:pPr>
          </w:p>
        </w:tc>
        <w:tc>
          <w:tcPr>
            <w:tcW w:w="283" w:type="dxa"/>
          </w:tcPr>
          <w:p w14:paraId="11A10E28" w14:textId="77777777" w:rsidR="00083A2B" w:rsidRDefault="00083A2B">
            <w:pPr>
              <w:pStyle w:val="TableStyle"/>
              <w:jc w:val="center"/>
            </w:pPr>
          </w:p>
        </w:tc>
        <w:tc>
          <w:tcPr>
            <w:tcW w:w="283" w:type="dxa"/>
          </w:tcPr>
          <w:p w14:paraId="6AA8DDE2" w14:textId="77777777" w:rsidR="00083A2B" w:rsidRDefault="00083A2B">
            <w:pPr>
              <w:pStyle w:val="TableStyle"/>
              <w:jc w:val="center"/>
            </w:pPr>
          </w:p>
        </w:tc>
        <w:tc>
          <w:tcPr>
            <w:tcW w:w="283" w:type="dxa"/>
          </w:tcPr>
          <w:p w14:paraId="6B5520A2" w14:textId="77777777" w:rsidR="00083A2B" w:rsidRDefault="007C4FE9">
            <w:pPr>
              <w:pStyle w:val="TableStyle"/>
              <w:jc w:val="center"/>
            </w:pPr>
            <w:r>
              <w:rPr>
                <w:noProof/>
              </w:rPr>
              <w:t>O</w:t>
            </w:r>
          </w:p>
        </w:tc>
        <w:tc>
          <w:tcPr>
            <w:tcW w:w="283" w:type="dxa"/>
          </w:tcPr>
          <w:p w14:paraId="3BD1D885" w14:textId="77777777" w:rsidR="00083A2B" w:rsidRDefault="00083A2B">
            <w:pPr>
              <w:pStyle w:val="TableStyle"/>
              <w:jc w:val="center"/>
            </w:pPr>
          </w:p>
        </w:tc>
        <w:tc>
          <w:tcPr>
            <w:tcW w:w="283" w:type="dxa"/>
          </w:tcPr>
          <w:p w14:paraId="7C6C2EEB" w14:textId="77777777" w:rsidR="00083A2B" w:rsidRDefault="00083A2B">
            <w:pPr>
              <w:pStyle w:val="TableStyle"/>
              <w:jc w:val="center"/>
            </w:pPr>
          </w:p>
        </w:tc>
        <w:tc>
          <w:tcPr>
            <w:tcW w:w="283" w:type="dxa"/>
          </w:tcPr>
          <w:p w14:paraId="5D50EDF2" w14:textId="77777777" w:rsidR="00083A2B" w:rsidRDefault="00083A2B">
            <w:pPr>
              <w:pStyle w:val="TableStyle"/>
              <w:jc w:val="center"/>
            </w:pPr>
          </w:p>
        </w:tc>
        <w:tc>
          <w:tcPr>
            <w:tcW w:w="283" w:type="dxa"/>
          </w:tcPr>
          <w:p w14:paraId="04C5516E" w14:textId="77777777" w:rsidR="00083A2B" w:rsidRDefault="00083A2B">
            <w:pPr>
              <w:pStyle w:val="TableStyle"/>
              <w:jc w:val="center"/>
            </w:pPr>
          </w:p>
        </w:tc>
        <w:tc>
          <w:tcPr>
            <w:tcW w:w="283" w:type="dxa"/>
          </w:tcPr>
          <w:p w14:paraId="20D1ADBF" w14:textId="77777777" w:rsidR="00083A2B" w:rsidRDefault="00083A2B">
            <w:pPr>
              <w:pStyle w:val="TableStyle"/>
              <w:jc w:val="center"/>
            </w:pPr>
          </w:p>
        </w:tc>
        <w:tc>
          <w:tcPr>
            <w:tcW w:w="1945" w:type="dxa"/>
          </w:tcPr>
          <w:p w14:paraId="2703487D" w14:textId="77777777" w:rsidR="00083A2B" w:rsidRDefault="007C4FE9">
            <w:pPr>
              <w:pStyle w:val="TableStyle"/>
            </w:pPr>
            <w:r>
              <w:rPr>
                <w:noProof/>
              </w:rPr>
              <w:t>Effective from Settlement Date {DAA}</w:t>
            </w:r>
          </w:p>
        </w:tc>
      </w:tr>
      <w:tr w:rsidR="00083A2B" w14:paraId="20609C52" w14:textId="77777777">
        <w:trPr>
          <w:cantSplit/>
        </w:trPr>
        <w:tc>
          <w:tcPr>
            <w:tcW w:w="624" w:type="dxa"/>
          </w:tcPr>
          <w:p w14:paraId="66A928A0" w14:textId="77777777" w:rsidR="00083A2B" w:rsidRDefault="00083A2B">
            <w:pPr>
              <w:pStyle w:val="TableStyle"/>
              <w:jc w:val="center"/>
            </w:pPr>
          </w:p>
        </w:tc>
        <w:tc>
          <w:tcPr>
            <w:tcW w:w="2035" w:type="dxa"/>
          </w:tcPr>
          <w:p w14:paraId="02886C61" w14:textId="77777777" w:rsidR="00083A2B" w:rsidRDefault="00083A2B">
            <w:pPr>
              <w:pStyle w:val="TableStyle"/>
            </w:pPr>
          </w:p>
        </w:tc>
        <w:tc>
          <w:tcPr>
            <w:tcW w:w="595" w:type="dxa"/>
          </w:tcPr>
          <w:p w14:paraId="46B26814" w14:textId="77777777" w:rsidR="00083A2B" w:rsidRDefault="00083A2B">
            <w:pPr>
              <w:pStyle w:val="TableStyle"/>
            </w:pPr>
          </w:p>
        </w:tc>
        <w:tc>
          <w:tcPr>
            <w:tcW w:w="1570" w:type="dxa"/>
          </w:tcPr>
          <w:p w14:paraId="454FB2DD" w14:textId="77777777" w:rsidR="00083A2B" w:rsidRDefault="00083A2B">
            <w:pPr>
              <w:pStyle w:val="TableStyle"/>
            </w:pPr>
          </w:p>
        </w:tc>
        <w:tc>
          <w:tcPr>
            <w:tcW w:w="283" w:type="dxa"/>
          </w:tcPr>
          <w:p w14:paraId="1D8DB2D6" w14:textId="77777777" w:rsidR="00083A2B" w:rsidRDefault="00083A2B">
            <w:pPr>
              <w:pStyle w:val="TableStyle"/>
              <w:jc w:val="center"/>
            </w:pPr>
          </w:p>
        </w:tc>
        <w:tc>
          <w:tcPr>
            <w:tcW w:w="283" w:type="dxa"/>
          </w:tcPr>
          <w:p w14:paraId="60127A75" w14:textId="77777777" w:rsidR="00083A2B" w:rsidRDefault="00083A2B">
            <w:pPr>
              <w:pStyle w:val="TableStyle"/>
              <w:jc w:val="center"/>
            </w:pPr>
          </w:p>
        </w:tc>
        <w:tc>
          <w:tcPr>
            <w:tcW w:w="283" w:type="dxa"/>
          </w:tcPr>
          <w:p w14:paraId="3FF0B59E" w14:textId="77777777" w:rsidR="00083A2B" w:rsidRDefault="007C4FE9">
            <w:pPr>
              <w:pStyle w:val="TableStyle"/>
              <w:jc w:val="center"/>
            </w:pPr>
            <w:r>
              <w:rPr>
                <w:noProof/>
              </w:rPr>
              <w:t>O</w:t>
            </w:r>
          </w:p>
        </w:tc>
        <w:tc>
          <w:tcPr>
            <w:tcW w:w="283" w:type="dxa"/>
          </w:tcPr>
          <w:p w14:paraId="10744372" w14:textId="77777777" w:rsidR="00083A2B" w:rsidRDefault="00083A2B">
            <w:pPr>
              <w:pStyle w:val="TableStyle"/>
              <w:jc w:val="center"/>
            </w:pPr>
          </w:p>
        </w:tc>
        <w:tc>
          <w:tcPr>
            <w:tcW w:w="283" w:type="dxa"/>
          </w:tcPr>
          <w:p w14:paraId="574C261C" w14:textId="77777777" w:rsidR="00083A2B" w:rsidRDefault="00083A2B">
            <w:pPr>
              <w:pStyle w:val="TableStyle"/>
              <w:jc w:val="center"/>
            </w:pPr>
          </w:p>
        </w:tc>
        <w:tc>
          <w:tcPr>
            <w:tcW w:w="283" w:type="dxa"/>
          </w:tcPr>
          <w:p w14:paraId="1F5ED4C5" w14:textId="77777777" w:rsidR="00083A2B" w:rsidRDefault="00083A2B">
            <w:pPr>
              <w:pStyle w:val="TableStyle"/>
              <w:jc w:val="center"/>
            </w:pPr>
          </w:p>
        </w:tc>
        <w:tc>
          <w:tcPr>
            <w:tcW w:w="283" w:type="dxa"/>
          </w:tcPr>
          <w:p w14:paraId="14153FD1" w14:textId="77777777" w:rsidR="00083A2B" w:rsidRDefault="00083A2B">
            <w:pPr>
              <w:pStyle w:val="TableStyle"/>
              <w:jc w:val="center"/>
            </w:pPr>
          </w:p>
        </w:tc>
        <w:tc>
          <w:tcPr>
            <w:tcW w:w="283" w:type="dxa"/>
          </w:tcPr>
          <w:p w14:paraId="0E3DFBE3" w14:textId="77777777" w:rsidR="00083A2B" w:rsidRDefault="00083A2B">
            <w:pPr>
              <w:pStyle w:val="TableStyle"/>
              <w:jc w:val="center"/>
            </w:pPr>
          </w:p>
        </w:tc>
        <w:tc>
          <w:tcPr>
            <w:tcW w:w="1945" w:type="dxa"/>
          </w:tcPr>
          <w:p w14:paraId="7AF4E776" w14:textId="77777777" w:rsidR="00083A2B" w:rsidRDefault="007C4FE9">
            <w:pPr>
              <w:pStyle w:val="TableStyle"/>
            </w:pPr>
            <w:r>
              <w:rPr>
                <w:noProof/>
              </w:rPr>
              <w:t>Data Collector Id</w:t>
            </w:r>
          </w:p>
        </w:tc>
      </w:tr>
      <w:tr w:rsidR="00083A2B" w14:paraId="366C1BFD" w14:textId="77777777">
        <w:trPr>
          <w:cantSplit/>
        </w:trPr>
        <w:tc>
          <w:tcPr>
            <w:tcW w:w="624" w:type="dxa"/>
          </w:tcPr>
          <w:p w14:paraId="3559B268" w14:textId="77777777" w:rsidR="00083A2B" w:rsidRDefault="00083A2B">
            <w:pPr>
              <w:pStyle w:val="TableStyle"/>
              <w:jc w:val="center"/>
            </w:pPr>
          </w:p>
        </w:tc>
        <w:tc>
          <w:tcPr>
            <w:tcW w:w="2035" w:type="dxa"/>
          </w:tcPr>
          <w:p w14:paraId="4D1E1799" w14:textId="77777777" w:rsidR="00083A2B" w:rsidRDefault="00083A2B">
            <w:pPr>
              <w:pStyle w:val="TableStyle"/>
            </w:pPr>
          </w:p>
        </w:tc>
        <w:tc>
          <w:tcPr>
            <w:tcW w:w="595" w:type="dxa"/>
          </w:tcPr>
          <w:p w14:paraId="167C1DEE" w14:textId="77777777" w:rsidR="00083A2B" w:rsidRDefault="00083A2B">
            <w:pPr>
              <w:pStyle w:val="TableStyle"/>
            </w:pPr>
          </w:p>
        </w:tc>
        <w:tc>
          <w:tcPr>
            <w:tcW w:w="1570" w:type="dxa"/>
          </w:tcPr>
          <w:p w14:paraId="3294E2AB" w14:textId="77777777" w:rsidR="00083A2B" w:rsidRDefault="00083A2B">
            <w:pPr>
              <w:pStyle w:val="TableStyle"/>
            </w:pPr>
          </w:p>
        </w:tc>
        <w:tc>
          <w:tcPr>
            <w:tcW w:w="283" w:type="dxa"/>
          </w:tcPr>
          <w:p w14:paraId="14C87E3C" w14:textId="77777777" w:rsidR="00083A2B" w:rsidRDefault="00083A2B">
            <w:pPr>
              <w:pStyle w:val="TableStyle"/>
              <w:jc w:val="center"/>
            </w:pPr>
          </w:p>
        </w:tc>
        <w:tc>
          <w:tcPr>
            <w:tcW w:w="283" w:type="dxa"/>
          </w:tcPr>
          <w:p w14:paraId="6A9F7B8B" w14:textId="77777777" w:rsidR="00083A2B" w:rsidRDefault="00083A2B">
            <w:pPr>
              <w:pStyle w:val="TableStyle"/>
              <w:jc w:val="center"/>
            </w:pPr>
          </w:p>
        </w:tc>
        <w:tc>
          <w:tcPr>
            <w:tcW w:w="283" w:type="dxa"/>
          </w:tcPr>
          <w:p w14:paraId="035362BC" w14:textId="77777777" w:rsidR="00083A2B" w:rsidRDefault="007C4FE9">
            <w:pPr>
              <w:pStyle w:val="TableStyle"/>
              <w:jc w:val="center"/>
            </w:pPr>
            <w:r>
              <w:rPr>
                <w:noProof/>
              </w:rPr>
              <w:t>O</w:t>
            </w:r>
          </w:p>
        </w:tc>
        <w:tc>
          <w:tcPr>
            <w:tcW w:w="283" w:type="dxa"/>
          </w:tcPr>
          <w:p w14:paraId="30FF749B" w14:textId="77777777" w:rsidR="00083A2B" w:rsidRDefault="00083A2B">
            <w:pPr>
              <w:pStyle w:val="TableStyle"/>
              <w:jc w:val="center"/>
            </w:pPr>
          </w:p>
        </w:tc>
        <w:tc>
          <w:tcPr>
            <w:tcW w:w="283" w:type="dxa"/>
          </w:tcPr>
          <w:p w14:paraId="53291B87" w14:textId="77777777" w:rsidR="00083A2B" w:rsidRDefault="00083A2B">
            <w:pPr>
              <w:pStyle w:val="TableStyle"/>
              <w:jc w:val="center"/>
            </w:pPr>
          </w:p>
        </w:tc>
        <w:tc>
          <w:tcPr>
            <w:tcW w:w="283" w:type="dxa"/>
          </w:tcPr>
          <w:p w14:paraId="6B11E3E1" w14:textId="77777777" w:rsidR="00083A2B" w:rsidRDefault="00083A2B">
            <w:pPr>
              <w:pStyle w:val="TableStyle"/>
              <w:jc w:val="center"/>
            </w:pPr>
          </w:p>
        </w:tc>
        <w:tc>
          <w:tcPr>
            <w:tcW w:w="283" w:type="dxa"/>
          </w:tcPr>
          <w:p w14:paraId="286026C6" w14:textId="77777777" w:rsidR="00083A2B" w:rsidRDefault="00083A2B">
            <w:pPr>
              <w:pStyle w:val="TableStyle"/>
              <w:jc w:val="center"/>
            </w:pPr>
          </w:p>
        </w:tc>
        <w:tc>
          <w:tcPr>
            <w:tcW w:w="283" w:type="dxa"/>
          </w:tcPr>
          <w:p w14:paraId="0BBC5379" w14:textId="77777777" w:rsidR="00083A2B" w:rsidRDefault="00083A2B">
            <w:pPr>
              <w:pStyle w:val="TableStyle"/>
              <w:jc w:val="center"/>
            </w:pPr>
          </w:p>
        </w:tc>
        <w:tc>
          <w:tcPr>
            <w:tcW w:w="1945" w:type="dxa"/>
          </w:tcPr>
          <w:p w14:paraId="52DAFEC1" w14:textId="77777777" w:rsidR="00083A2B" w:rsidRDefault="007C4FE9">
            <w:pPr>
              <w:pStyle w:val="TableStyle"/>
            </w:pPr>
            <w:r>
              <w:rPr>
                <w:noProof/>
              </w:rPr>
              <w:t>Data Collector Type</w:t>
            </w:r>
          </w:p>
        </w:tc>
      </w:tr>
      <w:tr w:rsidR="00083A2B" w14:paraId="79A20626" w14:textId="77777777">
        <w:trPr>
          <w:cantSplit/>
        </w:trPr>
        <w:tc>
          <w:tcPr>
            <w:tcW w:w="624" w:type="dxa"/>
          </w:tcPr>
          <w:p w14:paraId="6C7A85A2" w14:textId="77777777" w:rsidR="00083A2B" w:rsidRDefault="00083A2B">
            <w:pPr>
              <w:pStyle w:val="TableStyle"/>
              <w:jc w:val="center"/>
            </w:pPr>
          </w:p>
        </w:tc>
        <w:tc>
          <w:tcPr>
            <w:tcW w:w="2035" w:type="dxa"/>
          </w:tcPr>
          <w:p w14:paraId="3365980E" w14:textId="77777777" w:rsidR="00083A2B" w:rsidRDefault="00083A2B">
            <w:pPr>
              <w:pStyle w:val="TableStyle"/>
            </w:pPr>
          </w:p>
        </w:tc>
        <w:tc>
          <w:tcPr>
            <w:tcW w:w="595" w:type="dxa"/>
          </w:tcPr>
          <w:p w14:paraId="5B8722D5" w14:textId="77777777" w:rsidR="00083A2B" w:rsidRDefault="00083A2B">
            <w:pPr>
              <w:pStyle w:val="TableStyle"/>
            </w:pPr>
          </w:p>
        </w:tc>
        <w:tc>
          <w:tcPr>
            <w:tcW w:w="1570" w:type="dxa"/>
          </w:tcPr>
          <w:p w14:paraId="6A5025BC" w14:textId="77777777" w:rsidR="00083A2B" w:rsidRDefault="00083A2B">
            <w:pPr>
              <w:pStyle w:val="TableStyle"/>
            </w:pPr>
          </w:p>
        </w:tc>
        <w:tc>
          <w:tcPr>
            <w:tcW w:w="283" w:type="dxa"/>
          </w:tcPr>
          <w:p w14:paraId="1FC48DC4" w14:textId="77777777" w:rsidR="00083A2B" w:rsidRDefault="00083A2B">
            <w:pPr>
              <w:pStyle w:val="TableStyle"/>
              <w:jc w:val="center"/>
            </w:pPr>
          </w:p>
        </w:tc>
        <w:tc>
          <w:tcPr>
            <w:tcW w:w="283" w:type="dxa"/>
          </w:tcPr>
          <w:p w14:paraId="527F6454" w14:textId="77777777" w:rsidR="00083A2B" w:rsidRDefault="00083A2B">
            <w:pPr>
              <w:pStyle w:val="TableStyle"/>
              <w:jc w:val="center"/>
            </w:pPr>
          </w:p>
        </w:tc>
        <w:tc>
          <w:tcPr>
            <w:tcW w:w="283" w:type="dxa"/>
          </w:tcPr>
          <w:p w14:paraId="7C38D955" w14:textId="77777777" w:rsidR="00083A2B" w:rsidRDefault="007C4FE9">
            <w:pPr>
              <w:pStyle w:val="TableStyle"/>
              <w:jc w:val="center"/>
            </w:pPr>
            <w:r>
              <w:rPr>
                <w:noProof/>
              </w:rPr>
              <w:t>O</w:t>
            </w:r>
          </w:p>
        </w:tc>
        <w:tc>
          <w:tcPr>
            <w:tcW w:w="283" w:type="dxa"/>
          </w:tcPr>
          <w:p w14:paraId="2BF68485" w14:textId="77777777" w:rsidR="00083A2B" w:rsidRDefault="00083A2B">
            <w:pPr>
              <w:pStyle w:val="TableStyle"/>
              <w:jc w:val="center"/>
            </w:pPr>
          </w:p>
        </w:tc>
        <w:tc>
          <w:tcPr>
            <w:tcW w:w="283" w:type="dxa"/>
          </w:tcPr>
          <w:p w14:paraId="2B46B8DC" w14:textId="77777777" w:rsidR="00083A2B" w:rsidRDefault="00083A2B">
            <w:pPr>
              <w:pStyle w:val="TableStyle"/>
              <w:jc w:val="center"/>
            </w:pPr>
          </w:p>
        </w:tc>
        <w:tc>
          <w:tcPr>
            <w:tcW w:w="283" w:type="dxa"/>
          </w:tcPr>
          <w:p w14:paraId="532EA1E5" w14:textId="77777777" w:rsidR="00083A2B" w:rsidRDefault="00083A2B">
            <w:pPr>
              <w:pStyle w:val="TableStyle"/>
              <w:jc w:val="center"/>
            </w:pPr>
          </w:p>
        </w:tc>
        <w:tc>
          <w:tcPr>
            <w:tcW w:w="283" w:type="dxa"/>
          </w:tcPr>
          <w:p w14:paraId="3F059D17" w14:textId="77777777" w:rsidR="00083A2B" w:rsidRDefault="00083A2B">
            <w:pPr>
              <w:pStyle w:val="TableStyle"/>
              <w:jc w:val="center"/>
            </w:pPr>
          </w:p>
        </w:tc>
        <w:tc>
          <w:tcPr>
            <w:tcW w:w="283" w:type="dxa"/>
          </w:tcPr>
          <w:p w14:paraId="55685F75" w14:textId="77777777" w:rsidR="00083A2B" w:rsidRDefault="00083A2B">
            <w:pPr>
              <w:pStyle w:val="TableStyle"/>
              <w:jc w:val="center"/>
            </w:pPr>
          </w:p>
        </w:tc>
        <w:tc>
          <w:tcPr>
            <w:tcW w:w="1945" w:type="dxa"/>
          </w:tcPr>
          <w:p w14:paraId="2022FF1F" w14:textId="77777777" w:rsidR="00083A2B" w:rsidRDefault="007C4FE9">
            <w:pPr>
              <w:pStyle w:val="TableStyle"/>
            </w:pPr>
            <w:r>
              <w:rPr>
                <w:noProof/>
              </w:rPr>
              <w:t>Effective from Date {DCA}</w:t>
            </w:r>
          </w:p>
        </w:tc>
      </w:tr>
      <w:tr w:rsidR="00083A2B" w14:paraId="0A3826F2" w14:textId="77777777">
        <w:trPr>
          <w:cantSplit/>
        </w:trPr>
        <w:tc>
          <w:tcPr>
            <w:tcW w:w="624" w:type="dxa"/>
          </w:tcPr>
          <w:p w14:paraId="57D2E15B" w14:textId="77777777" w:rsidR="00083A2B" w:rsidRDefault="00083A2B">
            <w:pPr>
              <w:pStyle w:val="TableStyle"/>
              <w:jc w:val="center"/>
            </w:pPr>
          </w:p>
        </w:tc>
        <w:tc>
          <w:tcPr>
            <w:tcW w:w="2035" w:type="dxa"/>
          </w:tcPr>
          <w:p w14:paraId="501C3C25" w14:textId="77777777" w:rsidR="00083A2B" w:rsidRDefault="00083A2B">
            <w:pPr>
              <w:pStyle w:val="TableStyle"/>
            </w:pPr>
          </w:p>
        </w:tc>
        <w:tc>
          <w:tcPr>
            <w:tcW w:w="595" w:type="dxa"/>
          </w:tcPr>
          <w:p w14:paraId="663C3A58" w14:textId="77777777" w:rsidR="00083A2B" w:rsidRDefault="00083A2B">
            <w:pPr>
              <w:pStyle w:val="TableStyle"/>
            </w:pPr>
          </w:p>
        </w:tc>
        <w:tc>
          <w:tcPr>
            <w:tcW w:w="1570" w:type="dxa"/>
          </w:tcPr>
          <w:p w14:paraId="2F97392E" w14:textId="77777777" w:rsidR="00083A2B" w:rsidRDefault="00083A2B">
            <w:pPr>
              <w:pStyle w:val="TableStyle"/>
            </w:pPr>
          </w:p>
        </w:tc>
        <w:tc>
          <w:tcPr>
            <w:tcW w:w="283" w:type="dxa"/>
          </w:tcPr>
          <w:p w14:paraId="5779732D" w14:textId="77777777" w:rsidR="00083A2B" w:rsidRDefault="00083A2B">
            <w:pPr>
              <w:pStyle w:val="TableStyle"/>
              <w:jc w:val="center"/>
            </w:pPr>
          </w:p>
        </w:tc>
        <w:tc>
          <w:tcPr>
            <w:tcW w:w="283" w:type="dxa"/>
          </w:tcPr>
          <w:p w14:paraId="69445A8A" w14:textId="77777777" w:rsidR="00083A2B" w:rsidRDefault="00083A2B">
            <w:pPr>
              <w:pStyle w:val="TableStyle"/>
              <w:jc w:val="center"/>
            </w:pPr>
          </w:p>
        </w:tc>
        <w:tc>
          <w:tcPr>
            <w:tcW w:w="283" w:type="dxa"/>
          </w:tcPr>
          <w:p w14:paraId="7E524E20" w14:textId="77777777" w:rsidR="00083A2B" w:rsidRDefault="007C4FE9">
            <w:pPr>
              <w:pStyle w:val="TableStyle"/>
              <w:jc w:val="center"/>
            </w:pPr>
            <w:r>
              <w:rPr>
                <w:noProof/>
              </w:rPr>
              <w:t>O</w:t>
            </w:r>
          </w:p>
        </w:tc>
        <w:tc>
          <w:tcPr>
            <w:tcW w:w="283" w:type="dxa"/>
          </w:tcPr>
          <w:p w14:paraId="368C1457" w14:textId="77777777" w:rsidR="00083A2B" w:rsidRDefault="00083A2B">
            <w:pPr>
              <w:pStyle w:val="TableStyle"/>
              <w:jc w:val="center"/>
            </w:pPr>
          </w:p>
        </w:tc>
        <w:tc>
          <w:tcPr>
            <w:tcW w:w="283" w:type="dxa"/>
          </w:tcPr>
          <w:p w14:paraId="36F52B0B" w14:textId="77777777" w:rsidR="00083A2B" w:rsidRDefault="00083A2B">
            <w:pPr>
              <w:pStyle w:val="TableStyle"/>
              <w:jc w:val="center"/>
            </w:pPr>
          </w:p>
        </w:tc>
        <w:tc>
          <w:tcPr>
            <w:tcW w:w="283" w:type="dxa"/>
          </w:tcPr>
          <w:p w14:paraId="76810BE0" w14:textId="77777777" w:rsidR="00083A2B" w:rsidRDefault="00083A2B">
            <w:pPr>
              <w:pStyle w:val="TableStyle"/>
              <w:jc w:val="center"/>
            </w:pPr>
          </w:p>
        </w:tc>
        <w:tc>
          <w:tcPr>
            <w:tcW w:w="283" w:type="dxa"/>
          </w:tcPr>
          <w:p w14:paraId="4FB18A22" w14:textId="77777777" w:rsidR="00083A2B" w:rsidRDefault="00083A2B">
            <w:pPr>
              <w:pStyle w:val="TableStyle"/>
              <w:jc w:val="center"/>
            </w:pPr>
          </w:p>
        </w:tc>
        <w:tc>
          <w:tcPr>
            <w:tcW w:w="283" w:type="dxa"/>
          </w:tcPr>
          <w:p w14:paraId="690D1AA2" w14:textId="77777777" w:rsidR="00083A2B" w:rsidRDefault="00083A2B">
            <w:pPr>
              <w:pStyle w:val="TableStyle"/>
              <w:jc w:val="center"/>
            </w:pPr>
          </w:p>
        </w:tc>
        <w:tc>
          <w:tcPr>
            <w:tcW w:w="1945" w:type="dxa"/>
          </w:tcPr>
          <w:p w14:paraId="36C3A25A" w14:textId="77777777" w:rsidR="00083A2B" w:rsidRDefault="007C4FE9">
            <w:pPr>
              <w:pStyle w:val="TableStyle"/>
            </w:pPr>
            <w:r>
              <w:rPr>
                <w:noProof/>
              </w:rPr>
              <w:t>Meter Operator Id</w:t>
            </w:r>
          </w:p>
        </w:tc>
      </w:tr>
      <w:tr w:rsidR="00083A2B" w14:paraId="6A02B7AB" w14:textId="77777777">
        <w:trPr>
          <w:cantSplit/>
        </w:trPr>
        <w:tc>
          <w:tcPr>
            <w:tcW w:w="624" w:type="dxa"/>
          </w:tcPr>
          <w:p w14:paraId="273AD9FF" w14:textId="77777777" w:rsidR="00083A2B" w:rsidRDefault="00083A2B">
            <w:pPr>
              <w:pStyle w:val="TableStyle"/>
              <w:jc w:val="center"/>
            </w:pPr>
          </w:p>
        </w:tc>
        <w:tc>
          <w:tcPr>
            <w:tcW w:w="2035" w:type="dxa"/>
          </w:tcPr>
          <w:p w14:paraId="17C9DB70" w14:textId="77777777" w:rsidR="00083A2B" w:rsidRDefault="00083A2B">
            <w:pPr>
              <w:pStyle w:val="TableStyle"/>
            </w:pPr>
          </w:p>
        </w:tc>
        <w:tc>
          <w:tcPr>
            <w:tcW w:w="595" w:type="dxa"/>
          </w:tcPr>
          <w:p w14:paraId="35F41C53" w14:textId="77777777" w:rsidR="00083A2B" w:rsidRDefault="00083A2B">
            <w:pPr>
              <w:pStyle w:val="TableStyle"/>
            </w:pPr>
          </w:p>
        </w:tc>
        <w:tc>
          <w:tcPr>
            <w:tcW w:w="1570" w:type="dxa"/>
          </w:tcPr>
          <w:p w14:paraId="70EF5E50" w14:textId="77777777" w:rsidR="00083A2B" w:rsidRDefault="00083A2B">
            <w:pPr>
              <w:pStyle w:val="TableStyle"/>
            </w:pPr>
          </w:p>
        </w:tc>
        <w:tc>
          <w:tcPr>
            <w:tcW w:w="283" w:type="dxa"/>
          </w:tcPr>
          <w:p w14:paraId="2A020BD0" w14:textId="77777777" w:rsidR="00083A2B" w:rsidRDefault="00083A2B">
            <w:pPr>
              <w:pStyle w:val="TableStyle"/>
              <w:jc w:val="center"/>
            </w:pPr>
          </w:p>
        </w:tc>
        <w:tc>
          <w:tcPr>
            <w:tcW w:w="283" w:type="dxa"/>
          </w:tcPr>
          <w:p w14:paraId="2B8C0201" w14:textId="77777777" w:rsidR="00083A2B" w:rsidRDefault="00083A2B">
            <w:pPr>
              <w:pStyle w:val="TableStyle"/>
              <w:jc w:val="center"/>
            </w:pPr>
          </w:p>
        </w:tc>
        <w:tc>
          <w:tcPr>
            <w:tcW w:w="283" w:type="dxa"/>
          </w:tcPr>
          <w:p w14:paraId="3535B93B" w14:textId="77777777" w:rsidR="00083A2B" w:rsidRDefault="007C4FE9">
            <w:pPr>
              <w:pStyle w:val="TableStyle"/>
              <w:jc w:val="center"/>
            </w:pPr>
            <w:r>
              <w:rPr>
                <w:noProof/>
              </w:rPr>
              <w:t>O</w:t>
            </w:r>
          </w:p>
        </w:tc>
        <w:tc>
          <w:tcPr>
            <w:tcW w:w="283" w:type="dxa"/>
          </w:tcPr>
          <w:p w14:paraId="690FD03E" w14:textId="77777777" w:rsidR="00083A2B" w:rsidRDefault="00083A2B">
            <w:pPr>
              <w:pStyle w:val="TableStyle"/>
              <w:jc w:val="center"/>
            </w:pPr>
          </w:p>
        </w:tc>
        <w:tc>
          <w:tcPr>
            <w:tcW w:w="283" w:type="dxa"/>
          </w:tcPr>
          <w:p w14:paraId="1EB4C320" w14:textId="77777777" w:rsidR="00083A2B" w:rsidRDefault="00083A2B">
            <w:pPr>
              <w:pStyle w:val="TableStyle"/>
              <w:jc w:val="center"/>
            </w:pPr>
          </w:p>
        </w:tc>
        <w:tc>
          <w:tcPr>
            <w:tcW w:w="283" w:type="dxa"/>
          </w:tcPr>
          <w:p w14:paraId="17AE6BFC" w14:textId="77777777" w:rsidR="00083A2B" w:rsidRDefault="00083A2B">
            <w:pPr>
              <w:pStyle w:val="TableStyle"/>
              <w:jc w:val="center"/>
            </w:pPr>
          </w:p>
        </w:tc>
        <w:tc>
          <w:tcPr>
            <w:tcW w:w="283" w:type="dxa"/>
          </w:tcPr>
          <w:p w14:paraId="19714F5B" w14:textId="77777777" w:rsidR="00083A2B" w:rsidRDefault="00083A2B">
            <w:pPr>
              <w:pStyle w:val="TableStyle"/>
              <w:jc w:val="center"/>
            </w:pPr>
          </w:p>
        </w:tc>
        <w:tc>
          <w:tcPr>
            <w:tcW w:w="283" w:type="dxa"/>
          </w:tcPr>
          <w:p w14:paraId="2AFE215D" w14:textId="77777777" w:rsidR="00083A2B" w:rsidRDefault="00083A2B">
            <w:pPr>
              <w:pStyle w:val="TableStyle"/>
              <w:jc w:val="center"/>
            </w:pPr>
          </w:p>
        </w:tc>
        <w:tc>
          <w:tcPr>
            <w:tcW w:w="1945" w:type="dxa"/>
          </w:tcPr>
          <w:p w14:paraId="7252B550" w14:textId="77777777" w:rsidR="00083A2B" w:rsidRDefault="007C4FE9">
            <w:pPr>
              <w:pStyle w:val="TableStyle"/>
            </w:pPr>
            <w:r>
              <w:rPr>
                <w:noProof/>
              </w:rPr>
              <w:t>Meter Operator Type</w:t>
            </w:r>
          </w:p>
        </w:tc>
      </w:tr>
      <w:tr w:rsidR="00083A2B" w14:paraId="7A213E47" w14:textId="77777777">
        <w:trPr>
          <w:cantSplit/>
        </w:trPr>
        <w:tc>
          <w:tcPr>
            <w:tcW w:w="624" w:type="dxa"/>
          </w:tcPr>
          <w:p w14:paraId="054D13D6" w14:textId="77777777" w:rsidR="00083A2B" w:rsidRDefault="00083A2B">
            <w:pPr>
              <w:pStyle w:val="TableStyle"/>
              <w:jc w:val="center"/>
            </w:pPr>
          </w:p>
        </w:tc>
        <w:tc>
          <w:tcPr>
            <w:tcW w:w="2035" w:type="dxa"/>
          </w:tcPr>
          <w:p w14:paraId="78FE9DC1" w14:textId="77777777" w:rsidR="00083A2B" w:rsidRDefault="00083A2B">
            <w:pPr>
              <w:pStyle w:val="TableStyle"/>
            </w:pPr>
          </w:p>
        </w:tc>
        <w:tc>
          <w:tcPr>
            <w:tcW w:w="595" w:type="dxa"/>
          </w:tcPr>
          <w:p w14:paraId="5AF6EAF9" w14:textId="77777777" w:rsidR="00083A2B" w:rsidRDefault="00083A2B">
            <w:pPr>
              <w:pStyle w:val="TableStyle"/>
            </w:pPr>
          </w:p>
        </w:tc>
        <w:tc>
          <w:tcPr>
            <w:tcW w:w="1570" w:type="dxa"/>
          </w:tcPr>
          <w:p w14:paraId="4DA14805" w14:textId="77777777" w:rsidR="00083A2B" w:rsidRDefault="00083A2B">
            <w:pPr>
              <w:pStyle w:val="TableStyle"/>
            </w:pPr>
          </w:p>
        </w:tc>
        <w:tc>
          <w:tcPr>
            <w:tcW w:w="283" w:type="dxa"/>
          </w:tcPr>
          <w:p w14:paraId="3F54C16E" w14:textId="77777777" w:rsidR="00083A2B" w:rsidRDefault="00083A2B">
            <w:pPr>
              <w:pStyle w:val="TableStyle"/>
              <w:jc w:val="center"/>
            </w:pPr>
          </w:p>
        </w:tc>
        <w:tc>
          <w:tcPr>
            <w:tcW w:w="283" w:type="dxa"/>
          </w:tcPr>
          <w:p w14:paraId="318D7C18" w14:textId="77777777" w:rsidR="00083A2B" w:rsidRDefault="00083A2B">
            <w:pPr>
              <w:pStyle w:val="TableStyle"/>
              <w:jc w:val="center"/>
            </w:pPr>
          </w:p>
        </w:tc>
        <w:tc>
          <w:tcPr>
            <w:tcW w:w="283" w:type="dxa"/>
          </w:tcPr>
          <w:p w14:paraId="1BDE641C" w14:textId="77777777" w:rsidR="00083A2B" w:rsidRDefault="007C4FE9">
            <w:pPr>
              <w:pStyle w:val="TableStyle"/>
              <w:jc w:val="center"/>
            </w:pPr>
            <w:r>
              <w:rPr>
                <w:noProof/>
              </w:rPr>
              <w:t>O</w:t>
            </w:r>
          </w:p>
        </w:tc>
        <w:tc>
          <w:tcPr>
            <w:tcW w:w="283" w:type="dxa"/>
          </w:tcPr>
          <w:p w14:paraId="3DB35346" w14:textId="77777777" w:rsidR="00083A2B" w:rsidRDefault="00083A2B">
            <w:pPr>
              <w:pStyle w:val="TableStyle"/>
              <w:jc w:val="center"/>
            </w:pPr>
          </w:p>
        </w:tc>
        <w:tc>
          <w:tcPr>
            <w:tcW w:w="283" w:type="dxa"/>
          </w:tcPr>
          <w:p w14:paraId="238E7AC0" w14:textId="77777777" w:rsidR="00083A2B" w:rsidRDefault="00083A2B">
            <w:pPr>
              <w:pStyle w:val="TableStyle"/>
              <w:jc w:val="center"/>
            </w:pPr>
          </w:p>
        </w:tc>
        <w:tc>
          <w:tcPr>
            <w:tcW w:w="283" w:type="dxa"/>
          </w:tcPr>
          <w:p w14:paraId="2C07D4D1" w14:textId="77777777" w:rsidR="00083A2B" w:rsidRDefault="00083A2B">
            <w:pPr>
              <w:pStyle w:val="TableStyle"/>
              <w:jc w:val="center"/>
            </w:pPr>
          </w:p>
        </w:tc>
        <w:tc>
          <w:tcPr>
            <w:tcW w:w="283" w:type="dxa"/>
          </w:tcPr>
          <w:p w14:paraId="437C3130" w14:textId="77777777" w:rsidR="00083A2B" w:rsidRDefault="00083A2B">
            <w:pPr>
              <w:pStyle w:val="TableStyle"/>
              <w:jc w:val="center"/>
            </w:pPr>
          </w:p>
        </w:tc>
        <w:tc>
          <w:tcPr>
            <w:tcW w:w="283" w:type="dxa"/>
          </w:tcPr>
          <w:p w14:paraId="0E77E16C" w14:textId="77777777" w:rsidR="00083A2B" w:rsidRDefault="00083A2B">
            <w:pPr>
              <w:pStyle w:val="TableStyle"/>
              <w:jc w:val="center"/>
            </w:pPr>
          </w:p>
        </w:tc>
        <w:tc>
          <w:tcPr>
            <w:tcW w:w="1945" w:type="dxa"/>
          </w:tcPr>
          <w:p w14:paraId="280F9DB0" w14:textId="77777777" w:rsidR="00083A2B" w:rsidRDefault="007C4FE9">
            <w:pPr>
              <w:pStyle w:val="TableStyle"/>
            </w:pPr>
            <w:r>
              <w:rPr>
                <w:noProof/>
              </w:rPr>
              <w:t>Effective from Date {MOA}</w:t>
            </w:r>
          </w:p>
        </w:tc>
      </w:tr>
      <w:tr w:rsidR="00083A2B" w14:paraId="15B4D144" w14:textId="77777777">
        <w:trPr>
          <w:cantSplit/>
        </w:trPr>
        <w:tc>
          <w:tcPr>
            <w:tcW w:w="624" w:type="dxa"/>
          </w:tcPr>
          <w:p w14:paraId="685F25B9" w14:textId="77777777" w:rsidR="00083A2B" w:rsidRDefault="00083A2B">
            <w:pPr>
              <w:pStyle w:val="TableStyle"/>
              <w:jc w:val="center"/>
            </w:pPr>
          </w:p>
        </w:tc>
        <w:tc>
          <w:tcPr>
            <w:tcW w:w="2035" w:type="dxa"/>
          </w:tcPr>
          <w:p w14:paraId="253714D5" w14:textId="77777777" w:rsidR="00083A2B" w:rsidRDefault="00083A2B">
            <w:pPr>
              <w:pStyle w:val="TableStyle"/>
            </w:pPr>
          </w:p>
        </w:tc>
        <w:tc>
          <w:tcPr>
            <w:tcW w:w="595" w:type="dxa"/>
          </w:tcPr>
          <w:p w14:paraId="4D26F510" w14:textId="77777777" w:rsidR="00083A2B" w:rsidRDefault="00083A2B">
            <w:pPr>
              <w:pStyle w:val="TableStyle"/>
            </w:pPr>
          </w:p>
        </w:tc>
        <w:tc>
          <w:tcPr>
            <w:tcW w:w="1570" w:type="dxa"/>
          </w:tcPr>
          <w:p w14:paraId="6A943DCD" w14:textId="77777777" w:rsidR="00083A2B" w:rsidRDefault="00083A2B">
            <w:pPr>
              <w:pStyle w:val="TableStyle"/>
            </w:pPr>
          </w:p>
        </w:tc>
        <w:tc>
          <w:tcPr>
            <w:tcW w:w="283" w:type="dxa"/>
          </w:tcPr>
          <w:p w14:paraId="5413DD41" w14:textId="77777777" w:rsidR="00083A2B" w:rsidRDefault="00083A2B">
            <w:pPr>
              <w:pStyle w:val="TableStyle"/>
              <w:jc w:val="center"/>
            </w:pPr>
          </w:p>
        </w:tc>
        <w:tc>
          <w:tcPr>
            <w:tcW w:w="283" w:type="dxa"/>
          </w:tcPr>
          <w:p w14:paraId="191BE327" w14:textId="77777777" w:rsidR="00083A2B" w:rsidRDefault="00083A2B">
            <w:pPr>
              <w:pStyle w:val="TableStyle"/>
              <w:jc w:val="center"/>
            </w:pPr>
          </w:p>
        </w:tc>
        <w:tc>
          <w:tcPr>
            <w:tcW w:w="283" w:type="dxa"/>
          </w:tcPr>
          <w:p w14:paraId="5DE60F28" w14:textId="77777777" w:rsidR="00083A2B" w:rsidRDefault="007C4FE9">
            <w:pPr>
              <w:pStyle w:val="TableStyle"/>
              <w:jc w:val="center"/>
            </w:pPr>
            <w:r>
              <w:rPr>
                <w:noProof/>
              </w:rPr>
              <w:t>1</w:t>
            </w:r>
          </w:p>
        </w:tc>
        <w:tc>
          <w:tcPr>
            <w:tcW w:w="283" w:type="dxa"/>
          </w:tcPr>
          <w:p w14:paraId="5DE05004" w14:textId="77777777" w:rsidR="00083A2B" w:rsidRDefault="00083A2B">
            <w:pPr>
              <w:pStyle w:val="TableStyle"/>
              <w:jc w:val="center"/>
            </w:pPr>
          </w:p>
        </w:tc>
        <w:tc>
          <w:tcPr>
            <w:tcW w:w="283" w:type="dxa"/>
          </w:tcPr>
          <w:p w14:paraId="016A852B" w14:textId="77777777" w:rsidR="00083A2B" w:rsidRDefault="00083A2B">
            <w:pPr>
              <w:pStyle w:val="TableStyle"/>
              <w:jc w:val="center"/>
            </w:pPr>
          </w:p>
        </w:tc>
        <w:tc>
          <w:tcPr>
            <w:tcW w:w="283" w:type="dxa"/>
          </w:tcPr>
          <w:p w14:paraId="6E8382AF" w14:textId="77777777" w:rsidR="00083A2B" w:rsidRDefault="00083A2B">
            <w:pPr>
              <w:pStyle w:val="TableStyle"/>
              <w:jc w:val="center"/>
            </w:pPr>
          </w:p>
        </w:tc>
        <w:tc>
          <w:tcPr>
            <w:tcW w:w="283" w:type="dxa"/>
          </w:tcPr>
          <w:p w14:paraId="46395907" w14:textId="77777777" w:rsidR="00083A2B" w:rsidRDefault="00083A2B">
            <w:pPr>
              <w:pStyle w:val="TableStyle"/>
              <w:jc w:val="center"/>
            </w:pPr>
          </w:p>
        </w:tc>
        <w:tc>
          <w:tcPr>
            <w:tcW w:w="283" w:type="dxa"/>
          </w:tcPr>
          <w:p w14:paraId="211944AD" w14:textId="77777777" w:rsidR="00083A2B" w:rsidRDefault="00083A2B">
            <w:pPr>
              <w:pStyle w:val="TableStyle"/>
              <w:jc w:val="center"/>
            </w:pPr>
          </w:p>
        </w:tc>
        <w:tc>
          <w:tcPr>
            <w:tcW w:w="1945" w:type="dxa"/>
          </w:tcPr>
          <w:p w14:paraId="616C603C" w14:textId="77777777" w:rsidR="00083A2B" w:rsidRDefault="007C4FE9">
            <w:pPr>
              <w:pStyle w:val="TableStyle"/>
            </w:pPr>
            <w:r>
              <w:rPr>
                <w:noProof/>
              </w:rPr>
              <w:t xml:space="preserve">Related MPAN Indicator                                                                              </w:t>
            </w:r>
          </w:p>
        </w:tc>
      </w:tr>
    </w:tbl>
    <w:p w14:paraId="54CCCDA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DCF4E97" w14:textId="77777777">
        <w:trPr>
          <w:cantSplit/>
        </w:trPr>
        <w:tc>
          <w:tcPr>
            <w:tcW w:w="624" w:type="dxa"/>
            <w:tcBorders>
              <w:bottom w:val="single" w:sz="2" w:space="0" w:color="auto"/>
            </w:tcBorders>
            <w:shd w:val="pct10" w:color="auto" w:fill="auto"/>
          </w:tcPr>
          <w:p w14:paraId="4FFA8976" w14:textId="77777777" w:rsidR="00083A2B" w:rsidRDefault="007C4FE9">
            <w:pPr>
              <w:pStyle w:val="TableStyle"/>
              <w:jc w:val="center"/>
            </w:pPr>
            <w:r>
              <w:rPr>
                <w:noProof/>
              </w:rPr>
              <w:t>59M</w:t>
            </w:r>
          </w:p>
        </w:tc>
        <w:tc>
          <w:tcPr>
            <w:tcW w:w="2035" w:type="dxa"/>
            <w:tcBorders>
              <w:bottom w:val="single" w:sz="2" w:space="0" w:color="auto"/>
            </w:tcBorders>
            <w:shd w:val="pct10" w:color="auto" w:fill="auto"/>
          </w:tcPr>
          <w:p w14:paraId="59784F21" w14:textId="77777777" w:rsidR="00083A2B" w:rsidRDefault="007C4FE9">
            <w:pPr>
              <w:pStyle w:val="TableStyle"/>
            </w:pPr>
            <w:r>
              <w:rPr>
                <w:noProof/>
              </w:rPr>
              <w:t>Relates MPANs</w:t>
            </w:r>
          </w:p>
        </w:tc>
        <w:tc>
          <w:tcPr>
            <w:tcW w:w="595" w:type="dxa"/>
            <w:tcBorders>
              <w:bottom w:val="single" w:sz="2" w:space="0" w:color="auto"/>
            </w:tcBorders>
            <w:shd w:val="pct10" w:color="auto" w:fill="auto"/>
          </w:tcPr>
          <w:p w14:paraId="778087F7" w14:textId="77777777" w:rsidR="00083A2B" w:rsidRDefault="007C4FE9">
            <w:pPr>
              <w:pStyle w:val="TableStyle"/>
            </w:pPr>
            <w:r>
              <w:rPr>
                <w:noProof/>
              </w:rPr>
              <w:t>1-*</w:t>
            </w:r>
          </w:p>
        </w:tc>
        <w:tc>
          <w:tcPr>
            <w:tcW w:w="1570" w:type="dxa"/>
            <w:tcBorders>
              <w:bottom w:val="single" w:sz="2" w:space="0" w:color="auto"/>
            </w:tcBorders>
            <w:shd w:val="pct10" w:color="auto" w:fill="auto"/>
          </w:tcPr>
          <w:p w14:paraId="18ED0CEA" w14:textId="77777777" w:rsidR="00083A2B" w:rsidRDefault="007C4FE9">
            <w:pPr>
              <w:pStyle w:val="TableStyle"/>
            </w:pPr>
            <w:commentRangeStart w:id="36"/>
            <w:r>
              <w:rPr>
                <w:noProof/>
              </w:rPr>
              <w:t>If Related MPAN Indicator equals Y</w:t>
            </w:r>
            <w:commentRangeEnd w:id="36"/>
            <w:r w:rsidR="00F753F6">
              <w:rPr>
                <w:rStyle w:val="CommentReference"/>
                <w:lang w:val="en-US"/>
              </w:rPr>
              <w:commentReference w:id="36"/>
            </w:r>
          </w:p>
        </w:tc>
        <w:tc>
          <w:tcPr>
            <w:tcW w:w="283" w:type="dxa"/>
            <w:tcBorders>
              <w:bottom w:val="single" w:sz="2" w:space="0" w:color="auto"/>
            </w:tcBorders>
            <w:shd w:val="pct10" w:color="auto" w:fill="auto"/>
          </w:tcPr>
          <w:p w14:paraId="59151BFD" w14:textId="77777777" w:rsidR="00083A2B" w:rsidRDefault="00083A2B">
            <w:pPr>
              <w:pStyle w:val="TableStyle"/>
              <w:jc w:val="center"/>
            </w:pPr>
          </w:p>
        </w:tc>
        <w:tc>
          <w:tcPr>
            <w:tcW w:w="283" w:type="dxa"/>
            <w:tcBorders>
              <w:bottom w:val="single" w:sz="2" w:space="0" w:color="auto"/>
            </w:tcBorders>
            <w:shd w:val="pct10" w:color="auto" w:fill="auto"/>
          </w:tcPr>
          <w:p w14:paraId="19DF8E7B" w14:textId="77777777" w:rsidR="00083A2B" w:rsidRDefault="00083A2B">
            <w:pPr>
              <w:pStyle w:val="TableStyle"/>
              <w:jc w:val="center"/>
            </w:pPr>
          </w:p>
        </w:tc>
        <w:tc>
          <w:tcPr>
            <w:tcW w:w="283" w:type="dxa"/>
            <w:tcBorders>
              <w:bottom w:val="single" w:sz="2" w:space="0" w:color="auto"/>
            </w:tcBorders>
            <w:shd w:val="pct10" w:color="auto" w:fill="auto"/>
          </w:tcPr>
          <w:p w14:paraId="3069C8C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548F1DB" w14:textId="77777777" w:rsidR="00083A2B" w:rsidRDefault="00083A2B">
            <w:pPr>
              <w:pStyle w:val="TableStyle"/>
              <w:jc w:val="center"/>
            </w:pPr>
          </w:p>
        </w:tc>
        <w:tc>
          <w:tcPr>
            <w:tcW w:w="283" w:type="dxa"/>
            <w:tcBorders>
              <w:bottom w:val="single" w:sz="2" w:space="0" w:color="auto"/>
            </w:tcBorders>
            <w:shd w:val="pct10" w:color="auto" w:fill="auto"/>
          </w:tcPr>
          <w:p w14:paraId="3A733DCB" w14:textId="77777777" w:rsidR="00083A2B" w:rsidRDefault="00083A2B">
            <w:pPr>
              <w:pStyle w:val="TableStyle"/>
              <w:jc w:val="center"/>
            </w:pPr>
          </w:p>
        </w:tc>
        <w:tc>
          <w:tcPr>
            <w:tcW w:w="283" w:type="dxa"/>
            <w:tcBorders>
              <w:bottom w:val="single" w:sz="2" w:space="0" w:color="auto"/>
            </w:tcBorders>
            <w:shd w:val="pct10" w:color="auto" w:fill="auto"/>
          </w:tcPr>
          <w:p w14:paraId="7216696A" w14:textId="77777777" w:rsidR="00083A2B" w:rsidRDefault="00083A2B">
            <w:pPr>
              <w:pStyle w:val="TableStyle"/>
              <w:jc w:val="center"/>
            </w:pPr>
          </w:p>
        </w:tc>
        <w:tc>
          <w:tcPr>
            <w:tcW w:w="283" w:type="dxa"/>
            <w:tcBorders>
              <w:bottom w:val="single" w:sz="2" w:space="0" w:color="auto"/>
            </w:tcBorders>
            <w:shd w:val="pct10" w:color="auto" w:fill="auto"/>
          </w:tcPr>
          <w:p w14:paraId="60D6EB16" w14:textId="77777777" w:rsidR="00083A2B" w:rsidRDefault="00083A2B">
            <w:pPr>
              <w:pStyle w:val="TableStyle"/>
              <w:jc w:val="center"/>
            </w:pPr>
          </w:p>
        </w:tc>
        <w:tc>
          <w:tcPr>
            <w:tcW w:w="283" w:type="dxa"/>
            <w:tcBorders>
              <w:bottom w:val="single" w:sz="2" w:space="0" w:color="auto"/>
            </w:tcBorders>
            <w:shd w:val="pct10" w:color="auto" w:fill="auto"/>
          </w:tcPr>
          <w:p w14:paraId="30059445" w14:textId="77777777" w:rsidR="00083A2B" w:rsidRDefault="00083A2B">
            <w:pPr>
              <w:pStyle w:val="TableStyle"/>
              <w:jc w:val="center"/>
            </w:pPr>
          </w:p>
        </w:tc>
        <w:tc>
          <w:tcPr>
            <w:tcW w:w="1945" w:type="dxa"/>
            <w:tcBorders>
              <w:bottom w:val="single" w:sz="2" w:space="0" w:color="auto"/>
            </w:tcBorders>
            <w:shd w:val="pct10" w:color="auto" w:fill="auto"/>
          </w:tcPr>
          <w:p w14:paraId="6115D668" w14:textId="77777777" w:rsidR="00083A2B" w:rsidRDefault="00083A2B">
            <w:pPr>
              <w:pStyle w:val="TableStyle"/>
              <w:jc w:val="center"/>
            </w:pPr>
          </w:p>
        </w:tc>
      </w:tr>
      <w:tr w:rsidR="00083A2B" w14:paraId="15E7B806" w14:textId="77777777">
        <w:trPr>
          <w:cantSplit/>
        </w:trPr>
        <w:tc>
          <w:tcPr>
            <w:tcW w:w="624" w:type="dxa"/>
          </w:tcPr>
          <w:p w14:paraId="3506C588" w14:textId="77777777" w:rsidR="00083A2B" w:rsidRDefault="00083A2B">
            <w:pPr>
              <w:pStyle w:val="TableStyle"/>
              <w:jc w:val="center"/>
            </w:pPr>
          </w:p>
        </w:tc>
        <w:tc>
          <w:tcPr>
            <w:tcW w:w="2035" w:type="dxa"/>
          </w:tcPr>
          <w:p w14:paraId="5FD4C19B" w14:textId="77777777" w:rsidR="00083A2B" w:rsidRDefault="00083A2B">
            <w:pPr>
              <w:pStyle w:val="TableStyle"/>
            </w:pPr>
          </w:p>
        </w:tc>
        <w:tc>
          <w:tcPr>
            <w:tcW w:w="595" w:type="dxa"/>
          </w:tcPr>
          <w:p w14:paraId="001430ED" w14:textId="77777777" w:rsidR="00083A2B" w:rsidRDefault="00083A2B">
            <w:pPr>
              <w:pStyle w:val="TableStyle"/>
            </w:pPr>
          </w:p>
        </w:tc>
        <w:tc>
          <w:tcPr>
            <w:tcW w:w="1570" w:type="dxa"/>
          </w:tcPr>
          <w:p w14:paraId="21A5B0DE" w14:textId="77777777" w:rsidR="00083A2B" w:rsidRDefault="00083A2B">
            <w:pPr>
              <w:pStyle w:val="TableStyle"/>
            </w:pPr>
          </w:p>
        </w:tc>
        <w:tc>
          <w:tcPr>
            <w:tcW w:w="283" w:type="dxa"/>
          </w:tcPr>
          <w:p w14:paraId="6C7EF409" w14:textId="77777777" w:rsidR="00083A2B" w:rsidRDefault="00083A2B">
            <w:pPr>
              <w:pStyle w:val="TableStyle"/>
              <w:jc w:val="center"/>
            </w:pPr>
          </w:p>
        </w:tc>
        <w:tc>
          <w:tcPr>
            <w:tcW w:w="283" w:type="dxa"/>
          </w:tcPr>
          <w:p w14:paraId="5D64FE5F" w14:textId="77777777" w:rsidR="00083A2B" w:rsidRDefault="00083A2B">
            <w:pPr>
              <w:pStyle w:val="TableStyle"/>
              <w:jc w:val="center"/>
            </w:pPr>
          </w:p>
        </w:tc>
        <w:tc>
          <w:tcPr>
            <w:tcW w:w="283" w:type="dxa"/>
          </w:tcPr>
          <w:p w14:paraId="067F5B28" w14:textId="77777777" w:rsidR="00083A2B" w:rsidRDefault="00083A2B">
            <w:pPr>
              <w:pStyle w:val="TableStyle"/>
              <w:jc w:val="center"/>
            </w:pPr>
          </w:p>
        </w:tc>
        <w:tc>
          <w:tcPr>
            <w:tcW w:w="283" w:type="dxa"/>
          </w:tcPr>
          <w:p w14:paraId="5ED8BC6F" w14:textId="77777777" w:rsidR="00083A2B" w:rsidRDefault="007C4FE9">
            <w:pPr>
              <w:pStyle w:val="TableStyle"/>
              <w:jc w:val="center"/>
            </w:pPr>
            <w:r>
              <w:rPr>
                <w:noProof/>
              </w:rPr>
              <w:t>1</w:t>
            </w:r>
          </w:p>
        </w:tc>
        <w:tc>
          <w:tcPr>
            <w:tcW w:w="283" w:type="dxa"/>
          </w:tcPr>
          <w:p w14:paraId="3BC1E34A" w14:textId="77777777" w:rsidR="00083A2B" w:rsidRDefault="00083A2B">
            <w:pPr>
              <w:pStyle w:val="TableStyle"/>
              <w:jc w:val="center"/>
            </w:pPr>
          </w:p>
        </w:tc>
        <w:tc>
          <w:tcPr>
            <w:tcW w:w="283" w:type="dxa"/>
          </w:tcPr>
          <w:p w14:paraId="1839561E" w14:textId="77777777" w:rsidR="00083A2B" w:rsidRDefault="00083A2B">
            <w:pPr>
              <w:pStyle w:val="TableStyle"/>
              <w:jc w:val="center"/>
            </w:pPr>
          </w:p>
        </w:tc>
        <w:tc>
          <w:tcPr>
            <w:tcW w:w="283" w:type="dxa"/>
          </w:tcPr>
          <w:p w14:paraId="6AA97445" w14:textId="77777777" w:rsidR="00083A2B" w:rsidRDefault="00083A2B">
            <w:pPr>
              <w:pStyle w:val="TableStyle"/>
              <w:jc w:val="center"/>
            </w:pPr>
          </w:p>
        </w:tc>
        <w:tc>
          <w:tcPr>
            <w:tcW w:w="283" w:type="dxa"/>
          </w:tcPr>
          <w:p w14:paraId="01DE5DD3" w14:textId="77777777" w:rsidR="00083A2B" w:rsidRDefault="00083A2B">
            <w:pPr>
              <w:pStyle w:val="TableStyle"/>
              <w:jc w:val="center"/>
            </w:pPr>
          </w:p>
        </w:tc>
        <w:tc>
          <w:tcPr>
            <w:tcW w:w="1945" w:type="dxa"/>
          </w:tcPr>
          <w:p w14:paraId="4AC22A90" w14:textId="77777777" w:rsidR="00083A2B" w:rsidRDefault="007C4FE9">
            <w:pPr>
              <w:pStyle w:val="TableStyle"/>
            </w:pPr>
            <w:r>
              <w:rPr>
                <w:noProof/>
              </w:rPr>
              <w:t xml:space="preserve">Primary MPAN                                                                                        </w:t>
            </w:r>
          </w:p>
        </w:tc>
      </w:tr>
      <w:tr w:rsidR="00083A2B" w14:paraId="5EE5D23B" w14:textId="77777777">
        <w:trPr>
          <w:cantSplit/>
        </w:trPr>
        <w:tc>
          <w:tcPr>
            <w:tcW w:w="624" w:type="dxa"/>
          </w:tcPr>
          <w:p w14:paraId="758B8343" w14:textId="77777777" w:rsidR="00083A2B" w:rsidRDefault="00083A2B">
            <w:pPr>
              <w:pStyle w:val="TableStyle"/>
              <w:jc w:val="center"/>
            </w:pPr>
          </w:p>
        </w:tc>
        <w:tc>
          <w:tcPr>
            <w:tcW w:w="2035" w:type="dxa"/>
          </w:tcPr>
          <w:p w14:paraId="04378D51" w14:textId="77777777" w:rsidR="00083A2B" w:rsidRDefault="00083A2B">
            <w:pPr>
              <w:pStyle w:val="TableStyle"/>
            </w:pPr>
          </w:p>
        </w:tc>
        <w:tc>
          <w:tcPr>
            <w:tcW w:w="595" w:type="dxa"/>
          </w:tcPr>
          <w:p w14:paraId="62350629" w14:textId="77777777" w:rsidR="00083A2B" w:rsidRDefault="00083A2B">
            <w:pPr>
              <w:pStyle w:val="TableStyle"/>
            </w:pPr>
          </w:p>
        </w:tc>
        <w:tc>
          <w:tcPr>
            <w:tcW w:w="1570" w:type="dxa"/>
          </w:tcPr>
          <w:p w14:paraId="273A3367" w14:textId="77777777" w:rsidR="00083A2B" w:rsidRDefault="00083A2B">
            <w:pPr>
              <w:pStyle w:val="TableStyle"/>
            </w:pPr>
          </w:p>
        </w:tc>
        <w:tc>
          <w:tcPr>
            <w:tcW w:w="283" w:type="dxa"/>
          </w:tcPr>
          <w:p w14:paraId="7ED2CE75" w14:textId="77777777" w:rsidR="00083A2B" w:rsidRDefault="00083A2B">
            <w:pPr>
              <w:pStyle w:val="TableStyle"/>
              <w:jc w:val="center"/>
            </w:pPr>
          </w:p>
        </w:tc>
        <w:tc>
          <w:tcPr>
            <w:tcW w:w="283" w:type="dxa"/>
          </w:tcPr>
          <w:p w14:paraId="784748C0" w14:textId="77777777" w:rsidR="00083A2B" w:rsidRDefault="00083A2B">
            <w:pPr>
              <w:pStyle w:val="TableStyle"/>
              <w:jc w:val="center"/>
            </w:pPr>
          </w:p>
        </w:tc>
        <w:tc>
          <w:tcPr>
            <w:tcW w:w="283" w:type="dxa"/>
          </w:tcPr>
          <w:p w14:paraId="61BEDD77" w14:textId="77777777" w:rsidR="00083A2B" w:rsidRDefault="00083A2B">
            <w:pPr>
              <w:pStyle w:val="TableStyle"/>
              <w:jc w:val="center"/>
            </w:pPr>
          </w:p>
        </w:tc>
        <w:tc>
          <w:tcPr>
            <w:tcW w:w="283" w:type="dxa"/>
          </w:tcPr>
          <w:p w14:paraId="724317D6" w14:textId="77777777" w:rsidR="00083A2B" w:rsidRDefault="007C4FE9">
            <w:pPr>
              <w:pStyle w:val="TableStyle"/>
              <w:jc w:val="center"/>
            </w:pPr>
            <w:r>
              <w:rPr>
                <w:noProof/>
              </w:rPr>
              <w:t>1</w:t>
            </w:r>
          </w:p>
        </w:tc>
        <w:tc>
          <w:tcPr>
            <w:tcW w:w="283" w:type="dxa"/>
          </w:tcPr>
          <w:p w14:paraId="12F66561" w14:textId="77777777" w:rsidR="00083A2B" w:rsidRDefault="00083A2B">
            <w:pPr>
              <w:pStyle w:val="TableStyle"/>
              <w:jc w:val="center"/>
            </w:pPr>
          </w:p>
        </w:tc>
        <w:tc>
          <w:tcPr>
            <w:tcW w:w="283" w:type="dxa"/>
          </w:tcPr>
          <w:p w14:paraId="119BFECD" w14:textId="77777777" w:rsidR="00083A2B" w:rsidRDefault="00083A2B">
            <w:pPr>
              <w:pStyle w:val="TableStyle"/>
              <w:jc w:val="center"/>
            </w:pPr>
          </w:p>
        </w:tc>
        <w:tc>
          <w:tcPr>
            <w:tcW w:w="283" w:type="dxa"/>
          </w:tcPr>
          <w:p w14:paraId="288AB9AB" w14:textId="77777777" w:rsidR="00083A2B" w:rsidRDefault="00083A2B">
            <w:pPr>
              <w:pStyle w:val="TableStyle"/>
              <w:jc w:val="center"/>
            </w:pPr>
          </w:p>
        </w:tc>
        <w:tc>
          <w:tcPr>
            <w:tcW w:w="283" w:type="dxa"/>
          </w:tcPr>
          <w:p w14:paraId="6D019BA0" w14:textId="77777777" w:rsidR="00083A2B" w:rsidRDefault="00083A2B">
            <w:pPr>
              <w:pStyle w:val="TableStyle"/>
              <w:jc w:val="center"/>
            </w:pPr>
          </w:p>
        </w:tc>
        <w:tc>
          <w:tcPr>
            <w:tcW w:w="1945" w:type="dxa"/>
          </w:tcPr>
          <w:p w14:paraId="71BC4667" w14:textId="77777777" w:rsidR="00083A2B" w:rsidRDefault="007C4FE9">
            <w:pPr>
              <w:pStyle w:val="TableStyle"/>
            </w:pPr>
            <w:r>
              <w:rPr>
                <w:noProof/>
              </w:rPr>
              <w:t xml:space="preserve">Secondary MPAN                                                                                      </w:t>
            </w:r>
          </w:p>
        </w:tc>
      </w:tr>
    </w:tbl>
    <w:p w14:paraId="31BF022B" w14:textId="77777777" w:rsidR="00083A2B" w:rsidRDefault="00083A2B">
      <w:pPr>
        <w:sectPr w:rsidR="00083A2B">
          <w:type w:val="continuous"/>
          <w:pgSz w:w="12240" w:h="15840"/>
          <w:pgMar w:top="1440" w:right="1800" w:bottom="1440" w:left="1800" w:header="708" w:footer="708" w:gutter="0"/>
          <w:cols w:space="708"/>
          <w:docGrid w:linePitch="360"/>
        </w:sectPr>
      </w:pPr>
    </w:p>
    <w:p w14:paraId="07C2F235"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0060834" w14:textId="77777777">
        <w:tc>
          <w:tcPr>
            <w:tcW w:w="1814" w:type="dxa"/>
          </w:tcPr>
          <w:p w14:paraId="5CD292C6" w14:textId="77777777" w:rsidR="00083A2B" w:rsidRDefault="007C4FE9">
            <w:pPr>
              <w:pStyle w:val="Fieldtitle"/>
              <w:rPr>
                <w:sz w:val="20"/>
              </w:rPr>
            </w:pPr>
            <w:r>
              <w:rPr>
                <w:sz w:val="20"/>
              </w:rPr>
              <w:t>Notes:</w:t>
            </w:r>
          </w:p>
        </w:tc>
        <w:tc>
          <w:tcPr>
            <w:tcW w:w="6803" w:type="dxa"/>
          </w:tcPr>
          <w:p w14:paraId="1555A6A0" w14:textId="77777777" w:rsidR="00083A2B" w:rsidRDefault="007C4FE9">
            <w:pPr>
              <w:rPr>
                <w:sz w:val="20"/>
                <w:szCs w:val="20"/>
              </w:rPr>
            </w:pPr>
            <w:commentRangeStart w:id="37"/>
            <w:r>
              <w:rPr>
                <w:noProof/>
                <w:sz w:val="20"/>
                <w:szCs w:val="20"/>
              </w:rPr>
              <w:t>Each optional data item becomes mandatory if there has been a change to that individual item.</w:t>
            </w:r>
          </w:p>
          <w:p w14:paraId="11E602CC" w14:textId="77777777" w:rsidR="00083A2B" w:rsidRDefault="007C4FE9">
            <w:pPr>
              <w:rPr>
                <w:noProof/>
                <w:sz w:val="20"/>
                <w:szCs w:val="20"/>
              </w:rPr>
            </w:pPr>
            <w:r>
              <w:rPr>
                <w:noProof/>
                <w:sz w:val="20"/>
                <w:szCs w:val="20"/>
              </w:rPr>
              <w:t>The 'Deemed Received Date' refers to the date on which the objection was deemed to have been removed.</w:t>
            </w:r>
            <w:commentRangeEnd w:id="37"/>
            <w:r w:rsidR="00F753F6">
              <w:rPr>
                <w:rStyle w:val="CommentReference"/>
              </w:rPr>
              <w:commentReference w:id="37"/>
            </w:r>
          </w:p>
        </w:tc>
      </w:tr>
    </w:tbl>
    <w:p w14:paraId="4275804B" w14:textId="77777777" w:rsidR="00083A2B" w:rsidRDefault="00083A2B">
      <w:pPr>
        <w:sectPr w:rsidR="00083A2B">
          <w:type w:val="continuous"/>
          <w:pgSz w:w="12240" w:h="15840"/>
          <w:pgMar w:top="1440" w:right="1800" w:bottom="1440" w:left="1800" w:header="708" w:footer="708" w:gutter="0"/>
          <w:cols w:space="708"/>
          <w:docGrid w:linePitch="360"/>
        </w:sectPr>
      </w:pPr>
    </w:p>
    <w:p w14:paraId="30C78913"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758EF65" w14:textId="77777777">
        <w:trPr>
          <w:cantSplit/>
          <w:tblHeader/>
        </w:trPr>
        <w:tc>
          <w:tcPr>
            <w:tcW w:w="1559" w:type="dxa"/>
          </w:tcPr>
          <w:p w14:paraId="71E270D8" w14:textId="77777777" w:rsidR="00083A2B" w:rsidRDefault="007C4FE9">
            <w:pPr>
              <w:pStyle w:val="TableStyle"/>
              <w:keepNext/>
              <w:jc w:val="center"/>
              <w:rPr>
                <w:b/>
              </w:rPr>
            </w:pPr>
            <w:r>
              <w:rPr>
                <w:b/>
              </w:rPr>
              <w:t>Catalogue release change takes effect</w:t>
            </w:r>
          </w:p>
        </w:tc>
        <w:tc>
          <w:tcPr>
            <w:tcW w:w="585" w:type="dxa"/>
          </w:tcPr>
          <w:p w14:paraId="17101199" w14:textId="77777777" w:rsidR="00083A2B" w:rsidRDefault="007C4FE9">
            <w:pPr>
              <w:pStyle w:val="TableStyle"/>
              <w:keepNext/>
              <w:jc w:val="center"/>
              <w:rPr>
                <w:b/>
              </w:rPr>
            </w:pPr>
            <w:r>
              <w:rPr>
                <w:b/>
              </w:rPr>
              <w:t>CP No.</w:t>
            </w:r>
          </w:p>
        </w:tc>
        <w:tc>
          <w:tcPr>
            <w:tcW w:w="6494" w:type="dxa"/>
          </w:tcPr>
          <w:p w14:paraId="5E7FC943" w14:textId="77777777" w:rsidR="00083A2B" w:rsidRDefault="007C4FE9">
            <w:pPr>
              <w:pStyle w:val="TableStyle"/>
              <w:keepNext/>
              <w:rPr>
                <w:b/>
              </w:rPr>
            </w:pPr>
            <w:r>
              <w:rPr>
                <w:b/>
              </w:rPr>
              <w:t>Brief description of the change and its reason</w:t>
            </w:r>
          </w:p>
        </w:tc>
      </w:tr>
      <w:tr w:rsidR="00083A2B" w14:paraId="78A202E0" w14:textId="77777777">
        <w:trPr>
          <w:cantSplit/>
        </w:trPr>
        <w:tc>
          <w:tcPr>
            <w:tcW w:w="1559" w:type="dxa"/>
          </w:tcPr>
          <w:p w14:paraId="59E4F0A6" w14:textId="77777777" w:rsidR="00083A2B" w:rsidRDefault="007C4FE9">
            <w:pPr>
              <w:pStyle w:val="TableStyle"/>
              <w:keepNext/>
              <w:jc w:val="center"/>
            </w:pPr>
            <w:r>
              <w:t xml:space="preserve">Version </w:t>
            </w:r>
            <w:r>
              <w:rPr>
                <w:noProof/>
              </w:rPr>
              <w:t>3.1</w:t>
            </w:r>
          </w:p>
        </w:tc>
        <w:tc>
          <w:tcPr>
            <w:tcW w:w="585" w:type="dxa"/>
          </w:tcPr>
          <w:p w14:paraId="3EF0ECEB" w14:textId="77777777" w:rsidR="00083A2B" w:rsidRDefault="007C4FE9">
            <w:pPr>
              <w:pStyle w:val="TableStyle"/>
              <w:keepNext/>
              <w:jc w:val="center"/>
            </w:pPr>
            <w:r>
              <w:rPr>
                <w:noProof/>
              </w:rPr>
              <w:t>440</w:t>
            </w:r>
          </w:p>
        </w:tc>
        <w:tc>
          <w:tcPr>
            <w:tcW w:w="6494" w:type="dxa"/>
          </w:tcPr>
          <w:p w14:paraId="3BBDBA54" w14:textId="77777777" w:rsidR="00083A2B" w:rsidRDefault="007C4FE9">
            <w:pPr>
              <w:pStyle w:val="TableStyle"/>
              <w:keepNext/>
            </w:pPr>
            <w:r>
              <w:rPr>
                <w:noProof/>
              </w:rPr>
              <w:t>Added as a new flow in response to CR440.</w:t>
            </w:r>
          </w:p>
        </w:tc>
      </w:tr>
      <w:tr w:rsidR="00083A2B" w14:paraId="691A0555" w14:textId="77777777">
        <w:trPr>
          <w:cantSplit/>
        </w:trPr>
        <w:tc>
          <w:tcPr>
            <w:tcW w:w="1559" w:type="dxa"/>
          </w:tcPr>
          <w:p w14:paraId="7A554DD2" w14:textId="77777777" w:rsidR="00083A2B" w:rsidRDefault="007C4FE9">
            <w:pPr>
              <w:pStyle w:val="TableStyle"/>
              <w:keepNext/>
              <w:jc w:val="center"/>
            </w:pPr>
            <w:r>
              <w:t xml:space="preserve">Version </w:t>
            </w:r>
            <w:r>
              <w:rPr>
                <w:noProof/>
              </w:rPr>
              <w:t>12.5</w:t>
            </w:r>
          </w:p>
        </w:tc>
        <w:tc>
          <w:tcPr>
            <w:tcW w:w="585" w:type="dxa"/>
          </w:tcPr>
          <w:p w14:paraId="35977AA2" w14:textId="77777777" w:rsidR="00083A2B" w:rsidRDefault="007C4FE9">
            <w:pPr>
              <w:pStyle w:val="TableStyle"/>
              <w:keepNext/>
              <w:jc w:val="center"/>
            </w:pPr>
            <w:r>
              <w:rPr>
                <w:noProof/>
              </w:rPr>
              <w:t>3550</w:t>
            </w:r>
          </w:p>
        </w:tc>
        <w:tc>
          <w:tcPr>
            <w:tcW w:w="6494" w:type="dxa"/>
          </w:tcPr>
          <w:p w14:paraId="0F4870BF" w14:textId="77777777" w:rsidR="00083A2B" w:rsidRDefault="007C4FE9">
            <w:pPr>
              <w:pStyle w:val="TableStyle"/>
              <w:keepNext/>
            </w:pPr>
            <w:r>
              <w:rPr>
                <w:noProof/>
              </w:rPr>
              <w:t>Flow Version 002 created and New Data Items and Group added</w:t>
            </w:r>
          </w:p>
        </w:tc>
      </w:tr>
    </w:tbl>
    <w:p w14:paraId="264B85B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293534D" w14:textId="77777777">
        <w:tc>
          <w:tcPr>
            <w:tcW w:w="1814" w:type="dxa"/>
            <w:vAlign w:val="center"/>
          </w:tcPr>
          <w:p w14:paraId="3A549BC9" w14:textId="77777777" w:rsidR="00083A2B" w:rsidRDefault="007C4FE9">
            <w:pPr>
              <w:pStyle w:val="Fieldtitle"/>
              <w:rPr>
                <w:sz w:val="20"/>
              </w:rPr>
            </w:pPr>
            <w:r>
              <w:rPr>
                <w:sz w:val="20"/>
              </w:rPr>
              <w:lastRenderedPageBreak/>
              <w:t>Flow Name:</w:t>
            </w:r>
          </w:p>
        </w:tc>
        <w:tc>
          <w:tcPr>
            <w:tcW w:w="6803" w:type="dxa"/>
            <w:vAlign w:val="center"/>
          </w:tcPr>
          <w:p w14:paraId="5AE9489B" w14:textId="77777777" w:rsidR="00083A2B" w:rsidRDefault="007C4FE9">
            <w:pPr>
              <w:pStyle w:val="Flowtitle"/>
            </w:pPr>
            <w:r>
              <w:rPr>
                <w:noProof/>
              </w:rPr>
              <w:t>Notification from MPAS of Old Supplier Registration Details</w:t>
            </w:r>
          </w:p>
        </w:tc>
      </w:tr>
      <w:tr w:rsidR="00083A2B" w14:paraId="0079E700" w14:textId="77777777">
        <w:tc>
          <w:tcPr>
            <w:tcW w:w="1814" w:type="dxa"/>
            <w:vAlign w:val="center"/>
          </w:tcPr>
          <w:p w14:paraId="28EF8784" w14:textId="77777777" w:rsidR="00083A2B" w:rsidRDefault="00083A2B">
            <w:pPr>
              <w:pStyle w:val="Fieldtitle"/>
              <w:rPr>
                <w:sz w:val="20"/>
              </w:rPr>
            </w:pPr>
          </w:p>
        </w:tc>
        <w:tc>
          <w:tcPr>
            <w:tcW w:w="6803" w:type="dxa"/>
            <w:vAlign w:val="center"/>
          </w:tcPr>
          <w:p w14:paraId="082EA4EE" w14:textId="77777777" w:rsidR="00083A2B" w:rsidRDefault="007C4FE9">
            <w:pPr>
              <w:rPr>
                <w:b/>
                <w:sz w:val="20"/>
                <w:szCs w:val="20"/>
              </w:rPr>
            </w:pPr>
            <w:r>
              <w:rPr>
                <w:b/>
              </w:rPr>
              <w:t>This Flow has been removed from the catalogue</w:t>
            </w:r>
          </w:p>
        </w:tc>
      </w:tr>
    </w:tbl>
    <w:p w14:paraId="5F9FA8BD" w14:textId="77777777" w:rsidR="00083A2B" w:rsidRDefault="00083A2B">
      <w:pPr>
        <w:sectPr w:rsidR="00083A2B">
          <w:headerReference w:type="default" r:id="rId154"/>
          <w:footerReference w:type="default" r:id="rId155"/>
          <w:pgSz w:w="12240" w:h="15840"/>
          <w:pgMar w:top="1440" w:right="1800" w:bottom="1440" w:left="1800" w:header="708" w:footer="708" w:gutter="0"/>
          <w:cols w:space="708"/>
          <w:docGrid w:linePitch="360"/>
        </w:sectPr>
      </w:pPr>
    </w:p>
    <w:p w14:paraId="0B194E47"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4C50129" w14:textId="77777777">
        <w:trPr>
          <w:cantSplit/>
          <w:tblHeader/>
        </w:trPr>
        <w:tc>
          <w:tcPr>
            <w:tcW w:w="1559" w:type="dxa"/>
          </w:tcPr>
          <w:p w14:paraId="64DCC325" w14:textId="77777777" w:rsidR="00083A2B" w:rsidRDefault="007C4FE9">
            <w:pPr>
              <w:pStyle w:val="TableStyle"/>
              <w:keepNext/>
              <w:jc w:val="center"/>
              <w:rPr>
                <w:b/>
              </w:rPr>
            </w:pPr>
            <w:r>
              <w:rPr>
                <w:b/>
              </w:rPr>
              <w:t>Catalogue release change takes effect</w:t>
            </w:r>
          </w:p>
        </w:tc>
        <w:tc>
          <w:tcPr>
            <w:tcW w:w="585" w:type="dxa"/>
          </w:tcPr>
          <w:p w14:paraId="04375BFB" w14:textId="77777777" w:rsidR="00083A2B" w:rsidRDefault="007C4FE9">
            <w:pPr>
              <w:pStyle w:val="TableStyle"/>
              <w:keepNext/>
              <w:jc w:val="center"/>
              <w:rPr>
                <w:b/>
              </w:rPr>
            </w:pPr>
            <w:r>
              <w:rPr>
                <w:b/>
              </w:rPr>
              <w:t>CP No.</w:t>
            </w:r>
          </w:p>
        </w:tc>
        <w:tc>
          <w:tcPr>
            <w:tcW w:w="6494" w:type="dxa"/>
          </w:tcPr>
          <w:p w14:paraId="5AD0511F" w14:textId="77777777" w:rsidR="00083A2B" w:rsidRDefault="007C4FE9">
            <w:pPr>
              <w:pStyle w:val="TableStyle"/>
              <w:keepNext/>
              <w:rPr>
                <w:b/>
              </w:rPr>
            </w:pPr>
            <w:r>
              <w:rPr>
                <w:b/>
              </w:rPr>
              <w:t>Brief description of the change and its reason</w:t>
            </w:r>
          </w:p>
        </w:tc>
      </w:tr>
      <w:tr w:rsidR="00083A2B" w14:paraId="06E3EC9E" w14:textId="77777777">
        <w:trPr>
          <w:cantSplit/>
        </w:trPr>
        <w:tc>
          <w:tcPr>
            <w:tcW w:w="1559" w:type="dxa"/>
          </w:tcPr>
          <w:p w14:paraId="14CA2EC8" w14:textId="77777777" w:rsidR="00083A2B" w:rsidRDefault="007C4FE9">
            <w:pPr>
              <w:pStyle w:val="TableStyle"/>
              <w:keepNext/>
              <w:jc w:val="center"/>
            </w:pPr>
            <w:r>
              <w:t xml:space="preserve">Version </w:t>
            </w:r>
            <w:r>
              <w:rPr>
                <w:noProof/>
              </w:rPr>
              <w:t>3.1</w:t>
            </w:r>
          </w:p>
        </w:tc>
        <w:tc>
          <w:tcPr>
            <w:tcW w:w="585" w:type="dxa"/>
          </w:tcPr>
          <w:p w14:paraId="2B715A91" w14:textId="77777777" w:rsidR="00083A2B" w:rsidRDefault="007C4FE9">
            <w:pPr>
              <w:pStyle w:val="TableStyle"/>
              <w:keepNext/>
              <w:jc w:val="center"/>
            </w:pPr>
            <w:r>
              <w:rPr>
                <w:noProof/>
              </w:rPr>
              <w:t>442</w:t>
            </w:r>
          </w:p>
        </w:tc>
        <w:tc>
          <w:tcPr>
            <w:tcW w:w="6494" w:type="dxa"/>
          </w:tcPr>
          <w:p w14:paraId="36AC3116" w14:textId="77777777" w:rsidR="00083A2B" w:rsidRDefault="007C4FE9">
            <w:pPr>
              <w:pStyle w:val="TableStyle"/>
              <w:keepNext/>
            </w:pPr>
            <w:r>
              <w:rPr>
                <w:noProof/>
              </w:rPr>
              <w:t>Added as a new flow in response to CR442.</w:t>
            </w:r>
          </w:p>
        </w:tc>
      </w:tr>
      <w:tr w:rsidR="00083A2B" w14:paraId="0E212DB6" w14:textId="77777777">
        <w:trPr>
          <w:cantSplit/>
        </w:trPr>
        <w:tc>
          <w:tcPr>
            <w:tcW w:w="1559" w:type="dxa"/>
          </w:tcPr>
          <w:p w14:paraId="70F911C8" w14:textId="77777777" w:rsidR="00083A2B" w:rsidRDefault="007C4FE9">
            <w:pPr>
              <w:pStyle w:val="TableStyle"/>
              <w:keepNext/>
              <w:jc w:val="center"/>
            </w:pPr>
            <w:r>
              <w:t xml:space="preserve">Version </w:t>
            </w:r>
            <w:r>
              <w:rPr>
                <w:noProof/>
              </w:rPr>
              <w:t>3.1</w:t>
            </w:r>
          </w:p>
        </w:tc>
        <w:tc>
          <w:tcPr>
            <w:tcW w:w="585" w:type="dxa"/>
          </w:tcPr>
          <w:p w14:paraId="1E2C2231" w14:textId="77777777" w:rsidR="00083A2B" w:rsidRDefault="007C4FE9">
            <w:pPr>
              <w:pStyle w:val="TableStyle"/>
              <w:keepNext/>
              <w:jc w:val="center"/>
            </w:pPr>
            <w:r>
              <w:rPr>
                <w:noProof/>
              </w:rPr>
              <w:t>2073</w:t>
            </w:r>
          </w:p>
        </w:tc>
        <w:tc>
          <w:tcPr>
            <w:tcW w:w="6494" w:type="dxa"/>
          </w:tcPr>
          <w:p w14:paraId="1E286115" w14:textId="77777777" w:rsidR="00083A2B" w:rsidRDefault="007C4FE9">
            <w:pPr>
              <w:pStyle w:val="TableStyle"/>
              <w:keepNext/>
            </w:pPr>
            <w:r>
              <w:rPr>
                <w:noProof/>
              </w:rPr>
              <w:t>Old Supplier Id added as per OFFER ruling.</w:t>
            </w:r>
          </w:p>
        </w:tc>
      </w:tr>
      <w:tr w:rsidR="00083A2B" w14:paraId="7A0538F9" w14:textId="77777777">
        <w:trPr>
          <w:cantSplit/>
        </w:trPr>
        <w:tc>
          <w:tcPr>
            <w:tcW w:w="1559" w:type="dxa"/>
          </w:tcPr>
          <w:p w14:paraId="29E352BF" w14:textId="77777777" w:rsidR="00083A2B" w:rsidRDefault="007C4FE9">
            <w:pPr>
              <w:pStyle w:val="TableStyle"/>
              <w:keepNext/>
              <w:jc w:val="center"/>
            </w:pPr>
            <w:r>
              <w:t xml:space="preserve">Version </w:t>
            </w:r>
            <w:r>
              <w:rPr>
                <w:noProof/>
              </w:rPr>
              <w:t>7.9</w:t>
            </w:r>
          </w:p>
        </w:tc>
        <w:tc>
          <w:tcPr>
            <w:tcW w:w="585" w:type="dxa"/>
          </w:tcPr>
          <w:p w14:paraId="10EA22A3" w14:textId="77777777" w:rsidR="00083A2B" w:rsidRDefault="007C4FE9">
            <w:pPr>
              <w:pStyle w:val="TableStyle"/>
              <w:keepNext/>
              <w:jc w:val="center"/>
            </w:pPr>
            <w:r>
              <w:rPr>
                <w:noProof/>
              </w:rPr>
              <w:t>3229</w:t>
            </w:r>
          </w:p>
        </w:tc>
        <w:tc>
          <w:tcPr>
            <w:tcW w:w="6494" w:type="dxa"/>
          </w:tcPr>
          <w:p w14:paraId="013F7201" w14:textId="77777777" w:rsidR="00083A2B" w:rsidRDefault="007C4FE9">
            <w:pPr>
              <w:pStyle w:val="TableStyle"/>
              <w:keepNext/>
            </w:pPr>
            <w:r>
              <w:rPr>
                <w:noProof/>
              </w:rPr>
              <w:t>Notes Removed</w:t>
            </w:r>
          </w:p>
        </w:tc>
      </w:tr>
      <w:tr w:rsidR="00083A2B" w14:paraId="6ED452C5" w14:textId="77777777">
        <w:trPr>
          <w:cantSplit/>
        </w:trPr>
        <w:tc>
          <w:tcPr>
            <w:tcW w:w="1559" w:type="dxa"/>
          </w:tcPr>
          <w:p w14:paraId="35679388" w14:textId="77777777" w:rsidR="00083A2B" w:rsidRDefault="007C4FE9">
            <w:pPr>
              <w:pStyle w:val="TableStyle"/>
              <w:keepNext/>
              <w:jc w:val="center"/>
            </w:pPr>
            <w:r>
              <w:t xml:space="preserve">Version </w:t>
            </w:r>
            <w:r>
              <w:rPr>
                <w:noProof/>
              </w:rPr>
              <w:t>7.9</w:t>
            </w:r>
          </w:p>
        </w:tc>
        <w:tc>
          <w:tcPr>
            <w:tcW w:w="585" w:type="dxa"/>
          </w:tcPr>
          <w:p w14:paraId="61939D26" w14:textId="77777777" w:rsidR="00083A2B" w:rsidRDefault="007C4FE9">
            <w:pPr>
              <w:pStyle w:val="TableStyle"/>
              <w:keepNext/>
              <w:jc w:val="center"/>
            </w:pPr>
            <w:r>
              <w:rPr>
                <w:noProof/>
              </w:rPr>
              <w:t>3233</w:t>
            </w:r>
          </w:p>
        </w:tc>
        <w:tc>
          <w:tcPr>
            <w:tcW w:w="6494" w:type="dxa"/>
          </w:tcPr>
          <w:p w14:paraId="7700A55A" w14:textId="77777777" w:rsidR="00083A2B" w:rsidRDefault="007C4FE9">
            <w:pPr>
              <w:pStyle w:val="TableStyle"/>
              <w:keepNext/>
            </w:pPr>
            <w:r>
              <w:rPr>
                <w:noProof/>
              </w:rPr>
              <w:t>Data Item J0923 made mandatory</w:t>
            </w:r>
          </w:p>
        </w:tc>
      </w:tr>
      <w:tr w:rsidR="00083A2B" w14:paraId="65DBBFFC" w14:textId="77777777">
        <w:trPr>
          <w:cantSplit/>
        </w:trPr>
        <w:tc>
          <w:tcPr>
            <w:tcW w:w="1559" w:type="dxa"/>
          </w:tcPr>
          <w:p w14:paraId="6278511E" w14:textId="77777777" w:rsidR="00083A2B" w:rsidRDefault="007C4FE9">
            <w:pPr>
              <w:pStyle w:val="TableStyle"/>
              <w:keepNext/>
              <w:jc w:val="center"/>
            </w:pPr>
            <w:r>
              <w:t xml:space="preserve">Version </w:t>
            </w:r>
            <w:r>
              <w:rPr>
                <w:noProof/>
              </w:rPr>
              <w:t>10.7</w:t>
            </w:r>
          </w:p>
        </w:tc>
        <w:tc>
          <w:tcPr>
            <w:tcW w:w="585" w:type="dxa"/>
          </w:tcPr>
          <w:p w14:paraId="3CCCC7FC" w14:textId="77777777" w:rsidR="00083A2B" w:rsidRDefault="007C4FE9">
            <w:pPr>
              <w:pStyle w:val="TableStyle"/>
              <w:keepNext/>
              <w:jc w:val="center"/>
            </w:pPr>
            <w:r>
              <w:rPr>
                <w:noProof/>
              </w:rPr>
              <w:t>3362</w:t>
            </w:r>
          </w:p>
        </w:tc>
        <w:tc>
          <w:tcPr>
            <w:tcW w:w="6494" w:type="dxa"/>
          </w:tcPr>
          <w:p w14:paraId="1720F174" w14:textId="77777777" w:rsidR="00083A2B" w:rsidRDefault="007C4FE9">
            <w:pPr>
              <w:pStyle w:val="TableStyle"/>
              <w:keepNext/>
            </w:pPr>
            <w:r>
              <w:rPr>
                <w:noProof/>
              </w:rPr>
              <w:t>New Data Items added to support the extended 'Smart' MPAD.</w:t>
            </w:r>
          </w:p>
        </w:tc>
      </w:tr>
      <w:tr w:rsidR="00083A2B" w14:paraId="401B6C56" w14:textId="77777777">
        <w:trPr>
          <w:cantSplit/>
        </w:trPr>
        <w:tc>
          <w:tcPr>
            <w:tcW w:w="1559" w:type="dxa"/>
          </w:tcPr>
          <w:p w14:paraId="3A612660" w14:textId="77777777" w:rsidR="00083A2B" w:rsidRDefault="007C4FE9">
            <w:pPr>
              <w:pStyle w:val="TableStyle"/>
              <w:keepNext/>
              <w:jc w:val="center"/>
            </w:pPr>
            <w:r>
              <w:t xml:space="preserve">Version </w:t>
            </w:r>
            <w:r>
              <w:rPr>
                <w:noProof/>
              </w:rPr>
              <w:t>12.5</w:t>
            </w:r>
          </w:p>
        </w:tc>
        <w:tc>
          <w:tcPr>
            <w:tcW w:w="585" w:type="dxa"/>
          </w:tcPr>
          <w:p w14:paraId="3C0A0612" w14:textId="77777777" w:rsidR="00083A2B" w:rsidRDefault="007C4FE9">
            <w:pPr>
              <w:pStyle w:val="TableStyle"/>
              <w:keepNext/>
              <w:jc w:val="center"/>
            </w:pPr>
            <w:r>
              <w:rPr>
                <w:noProof/>
              </w:rPr>
              <w:t>3550</w:t>
            </w:r>
          </w:p>
        </w:tc>
        <w:tc>
          <w:tcPr>
            <w:tcW w:w="6494" w:type="dxa"/>
          </w:tcPr>
          <w:p w14:paraId="6797A82B" w14:textId="77777777" w:rsidR="00083A2B" w:rsidRDefault="007C4FE9">
            <w:pPr>
              <w:pStyle w:val="TableStyle"/>
              <w:keepNext/>
            </w:pPr>
            <w:r>
              <w:rPr>
                <w:noProof/>
              </w:rPr>
              <w:t>Flow Version 002 created and New Data Items and Group added</w:t>
            </w:r>
          </w:p>
        </w:tc>
      </w:tr>
    </w:tbl>
    <w:p w14:paraId="7717FC9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7921A7C" w14:textId="77777777">
        <w:tc>
          <w:tcPr>
            <w:tcW w:w="1814" w:type="dxa"/>
            <w:vAlign w:val="center"/>
          </w:tcPr>
          <w:p w14:paraId="6E428638" w14:textId="77777777" w:rsidR="00083A2B" w:rsidRDefault="007C4FE9">
            <w:pPr>
              <w:pStyle w:val="Fieldtitle"/>
              <w:rPr>
                <w:sz w:val="20"/>
              </w:rPr>
            </w:pPr>
            <w:r>
              <w:rPr>
                <w:sz w:val="20"/>
              </w:rPr>
              <w:lastRenderedPageBreak/>
              <w:t>Flow Name:</w:t>
            </w:r>
          </w:p>
        </w:tc>
        <w:tc>
          <w:tcPr>
            <w:tcW w:w="6803" w:type="dxa"/>
            <w:vAlign w:val="center"/>
          </w:tcPr>
          <w:p w14:paraId="0924104D" w14:textId="77777777" w:rsidR="00083A2B" w:rsidRDefault="007C4FE9">
            <w:pPr>
              <w:pStyle w:val="Flowtitle"/>
            </w:pPr>
            <w:r>
              <w:rPr>
                <w:noProof/>
              </w:rPr>
              <w:t>Notification from MPAS of Old Supplier Registration Details</w:t>
            </w:r>
          </w:p>
        </w:tc>
      </w:tr>
      <w:tr w:rsidR="00083A2B" w14:paraId="0E30DA22" w14:textId="77777777">
        <w:tc>
          <w:tcPr>
            <w:tcW w:w="1814" w:type="dxa"/>
            <w:vAlign w:val="center"/>
          </w:tcPr>
          <w:p w14:paraId="4B0EEFF2" w14:textId="77777777" w:rsidR="00083A2B" w:rsidRDefault="007C4FE9">
            <w:pPr>
              <w:pStyle w:val="Fieldtitle"/>
              <w:rPr>
                <w:sz w:val="20"/>
              </w:rPr>
            </w:pPr>
            <w:r>
              <w:rPr>
                <w:sz w:val="20"/>
              </w:rPr>
              <w:t>Flow Description:</w:t>
            </w:r>
          </w:p>
        </w:tc>
        <w:tc>
          <w:tcPr>
            <w:tcW w:w="6803" w:type="dxa"/>
            <w:vAlign w:val="center"/>
          </w:tcPr>
          <w:p w14:paraId="1717FC25" w14:textId="77777777" w:rsidR="00083A2B" w:rsidRDefault="007C4FE9">
            <w:pPr>
              <w:rPr>
                <w:sz w:val="20"/>
                <w:szCs w:val="20"/>
                <w:lang w:val="en-GB"/>
              </w:rPr>
            </w:pPr>
            <w:r>
              <w:rPr>
                <w:noProof/>
                <w:sz w:val="20"/>
                <w:szCs w:val="20"/>
                <w:lang w:val="en-GB"/>
              </w:rPr>
              <w:t xml:space="preserve">Advise New Supplier of Old Supplier's Registration </w:t>
            </w:r>
            <w:proofErr w:type="gramStart"/>
            <w:r>
              <w:rPr>
                <w:noProof/>
                <w:sz w:val="20"/>
                <w:szCs w:val="20"/>
                <w:lang w:val="en-GB"/>
              </w:rPr>
              <w:t>Details.</w:t>
            </w:r>
            <w:r>
              <w:rPr>
                <w:sz w:val="20"/>
                <w:szCs w:val="20"/>
                <w:lang w:val="en-GB"/>
              </w:rPr>
              <w:t>.</w:t>
            </w:r>
            <w:proofErr w:type="gramEnd"/>
          </w:p>
        </w:tc>
      </w:tr>
      <w:tr w:rsidR="00083A2B" w14:paraId="1CDD635B" w14:textId="77777777">
        <w:tc>
          <w:tcPr>
            <w:tcW w:w="1814" w:type="dxa"/>
            <w:vAlign w:val="center"/>
          </w:tcPr>
          <w:p w14:paraId="032CF0CB" w14:textId="77777777" w:rsidR="00083A2B" w:rsidRDefault="007C4FE9">
            <w:pPr>
              <w:pStyle w:val="Fieldtitle"/>
              <w:rPr>
                <w:sz w:val="20"/>
              </w:rPr>
            </w:pPr>
            <w:r>
              <w:rPr>
                <w:sz w:val="20"/>
              </w:rPr>
              <w:t>Flow Ownership:</w:t>
            </w:r>
          </w:p>
        </w:tc>
        <w:tc>
          <w:tcPr>
            <w:tcW w:w="6803" w:type="dxa"/>
            <w:vAlign w:val="center"/>
          </w:tcPr>
          <w:p w14:paraId="6E1E5630" w14:textId="77777777" w:rsidR="00083A2B" w:rsidRDefault="007C4FE9">
            <w:pPr>
              <w:rPr>
                <w:sz w:val="20"/>
                <w:szCs w:val="20"/>
                <w:lang w:val="en-GB"/>
              </w:rPr>
            </w:pPr>
            <w:r>
              <w:rPr>
                <w:noProof/>
                <w:sz w:val="20"/>
                <w:szCs w:val="20"/>
                <w:lang w:val="en-GB"/>
              </w:rPr>
              <w:t>MRA</w:t>
            </w:r>
          </w:p>
        </w:tc>
      </w:tr>
    </w:tbl>
    <w:p w14:paraId="74396476"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4B302975" w14:textId="77777777">
        <w:tc>
          <w:tcPr>
            <w:tcW w:w="3685" w:type="dxa"/>
          </w:tcPr>
          <w:p w14:paraId="58CFEADE" w14:textId="77777777" w:rsidR="00083A2B" w:rsidRDefault="007C4FE9">
            <w:pPr>
              <w:spacing w:before="20" w:after="20"/>
              <w:rPr>
                <w:b/>
                <w:sz w:val="20"/>
                <w:szCs w:val="20"/>
                <w:lang w:val="en-GB"/>
              </w:rPr>
            </w:pPr>
            <w:r>
              <w:rPr>
                <w:b/>
                <w:sz w:val="20"/>
                <w:szCs w:val="20"/>
                <w:lang w:val="en-GB"/>
              </w:rPr>
              <w:t>From</w:t>
            </w:r>
          </w:p>
        </w:tc>
        <w:tc>
          <w:tcPr>
            <w:tcW w:w="3685" w:type="dxa"/>
          </w:tcPr>
          <w:p w14:paraId="3B7224FC" w14:textId="77777777" w:rsidR="00083A2B" w:rsidRDefault="007C4FE9">
            <w:pPr>
              <w:spacing w:before="20" w:after="20"/>
              <w:rPr>
                <w:b/>
                <w:sz w:val="20"/>
                <w:szCs w:val="20"/>
                <w:lang w:val="en-GB"/>
              </w:rPr>
            </w:pPr>
            <w:r>
              <w:rPr>
                <w:b/>
                <w:sz w:val="20"/>
                <w:szCs w:val="20"/>
                <w:lang w:val="en-GB"/>
              </w:rPr>
              <w:t>To</w:t>
            </w:r>
          </w:p>
        </w:tc>
        <w:tc>
          <w:tcPr>
            <w:tcW w:w="1100" w:type="dxa"/>
          </w:tcPr>
          <w:p w14:paraId="2501A553" w14:textId="77777777" w:rsidR="00083A2B" w:rsidRDefault="007C4FE9">
            <w:pPr>
              <w:spacing w:before="20" w:after="20"/>
              <w:jc w:val="center"/>
              <w:rPr>
                <w:b/>
                <w:sz w:val="20"/>
                <w:szCs w:val="20"/>
                <w:lang w:val="en-GB"/>
              </w:rPr>
            </w:pPr>
            <w:r>
              <w:rPr>
                <w:b/>
                <w:sz w:val="20"/>
                <w:szCs w:val="20"/>
                <w:lang w:val="en-GB"/>
              </w:rPr>
              <w:t>Version</w:t>
            </w:r>
          </w:p>
        </w:tc>
      </w:tr>
      <w:tr w:rsidR="00083A2B" w14:paraId="0A2BCDB9" w14:textId="77777777">
        <w:tc>
          <w:tcPr>
            <w:tcW w:w="3685" w:type="dxa"/>
          </w:tcPr>
          <w:p w14:paraId="11B35236" w14:textId="77777777" w:rsidR="00083A2B" w:rsidRDefault="007C4FE9">
            <w:pPr>
              <w:spacing w:before="20" w:after="20"/>
              <w:rPr>
                <w:sz w:val="20"/>
                <w:szCs w:val="20"/>
                <w:lang w:val="en-GB"/>
              </w:rPr>
            </w:pPr>
            <w:r>
              <w:rPr>
                <w:noProof/>
                <w:sz w:val="20"/>
                <w:szCs w:val="20"/>
                <w:lang w:val="en-GB"/>
              </w:rPr>
              <w:t>MPAS</w:t>
            </w:r>
          </w:p>
        </w:tc>
        <w:tc>
          <w:tcPr>
            <w:tcW w:w="3685" w:type="dxa"/>
          </w:tcPr>
          <w:p w14:paraId="276599E4" w14:textId="77777777" w:rsidR="00083A2B" w:rsidRDefault="007C4FE9">
            <w:pPr>
              <w:spacing w:before="20" w:after="20"/>
              <w:rPr>
                <w:sz w:val="20"/>
                <w:szCs w:val="20"/>
                <w:lang w:val="en-GB"/>
              </w:rPr>
            </w:pPr>
            <w:r>
              <w:rPr>
                <w:noProof/>
                <w:sz w:val="20"/>
                <w:szCs w:val="20"/>
                <w:lang w:val="en-GB"/>
              </w:rPr>
              <w:t>Supplier</w:t>
            </w:r>
          </w:p>
        </w:tc>
        <w:tc>
          <w:tcPr>
            <w:tcW w:w="1100" w:type="dxa"/>
          </w:tcPr>
          <w:p w14:paraId="7FCD831C" w14:textId="77777777" w:rsidR="00083A2B" w:rsidRDefault="007C4FE9">
            <w:pPr>
              <w:spacing w:before="20" w:after="20"/>
              <w:jc w:val="center"/>
              <w:rPr>
                <w:sz w:val="20"/>
                <w:szCs w:val="20"/>
                <w:lang w:val="en-GB"/>
              </w:rPr>
            </w:pPr>
            <w:r>
              <w:rPr>
                <w:noProof/>
                <w:sz w:val="20"/>
                <w:szCs w:val="20"/>
                <w:lang w:val="en-GB"/>
              </w:rPr>
              <w:t>12.5</w:t>
            </w:r>
          </w:p>
        </w:tc>
      </w:tr>
    </w:tbl>
    <w:p w14:paraId="4D7FF21F"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6BD671AD" w14:textId="77777777">
        <w:trPr>
          <w:tblHeader/>
        </w:trPr>
        <w:tc>
          <w:tcPr>
            <w:tcW w:w="964" w:type="dxa"/>
          </w:tcPr>
          <w:p w14:paraId="407866C7" w14:textId="77777777" w:rsidR="00083A2B" w:rsidRDefault="007C4FE9">
            <w:pPr>
              <w:pStyle w:val="TableStyle"/>
              <w:jc w:val="center"/>
              <w:rPr>
                <w:b/>
              </w:rPr>
            </w:pPr>
            <w:r>
              <w:rPr>
                <w:b/>
              </w:rPr>
              <w:t>Reference</w:t>
            </w:r>
          </w:p>
        </w:tc>
        <w:tc>
          <w:tcPr>
            <w:tcW w:w="7506" w:type="dxa"/>
          </w:tcPr>
          <w:p w14:paraId="660BC020" w14:textId="77777777" w:rsidR="00083A2B" w:rsidRDefault="007C4FE9">
            <w:pPr>
              <w:pStyle w:val="TableStyle"/>
              <w:rPr>
                <w:b/>
              </w:rPr>
            </w:pPr>
            <w:r>
              <w:rPr>
                <w:b/>
              </w:rPr>
              <w:t>Item Name</w:t>
            </w:r>
          </w:p>
        </w:tc>
      </w:tr>
      <w:tr w:rsidR="00083A2B" w14:paraId="3F511FD9" w14:textId="77777777">
        <w:tc>
          <w:tcPr>
            <w:tcW w:w="964" w:type="dxa"/>
          </w:tcPr>
          <w:p w14:paraId="1CD3E2D3" w14:textId="77777777" w:rsidR="00083A2B" w:rsidRDefault="007C4FE9">
            <w:pPr>
              <w:pStyle w:val="TableStyle"/>
            </w:pPr>
            <w:r>
              <w:t>J</w:t>
            </w:r>
            <w:r>
              <w:rPr>
                <w:noProof/>
              </w:rPr>
              <w:t>0163</w:t>
            </w:r>
          </w:p>
        </w:tc>
        <w:tc>
          <w:tcPr>
            <w:tcW w:w="7506" w:type="dxa"/>
          </w:tcPr>
          <w:p w14:paraId="07B17E90" w14:textId="77777777" w:rsidR="00083A2B" w:rsidRDefault="007C4FE9">
            <w:pPr>
              <w:pStyle w:val="TableStyle"/>
            </w:pPr>
            <w:r>
              <w:rPr>
                <w:noProof/>
              </w:rPr>
              <w:t>Data Aggregation Type</w:t>
            </w:r>
          </w:p>
        </w:tc>
      </w:tr>
      <w:tr w:rsidR="00083A2B" w14:paraId="55DDD169" w14:textId="77777777">
        <w:tc>
          <w:tcPr>
            <w:tcW w:w="964" w:type="dxa"/>
          </w:tcPr>
          <w:p w14:paraId="263F90E4" w14:textId="77777777" w:rsidR="00083A2B" w:rsidRDefault="007C4FE9">
            <w:pPr>
              <w:pStyle w:val="TableStyle"/>
            </w:pPr>
            <w:r>
              <w:t>J</w:t>
            </w:r>
            <w:r>
              <w:rPr>
                <w:noProof/>
              </w:rPr>
              <w:t>0183</w:t>
            </w:r>
          </w:p>
        </w:tc>
        <w:tc>
          <w:tcPr>
            <w:tcW w:w="7506" w:type="dxa"/>
          </w:tcPr>
          <w:p w14:paraId="6FA6321F" w14:textId="77777777" w:rsidR="00083A2B" w:rsidRDefault="007C4FE9">
            <w:pPr>
              <w:pStyle w:val="TableStyle"/>
            </w:pPr>
            <w:r>
              <w:rPr>
                <w:noProof/>
              </w:rPr>
              <w:t>Data Aggregator Id</w:t>
            </w:r>
          </w:p>
        </w:tc>
      </w:tr>
      <w:tr w:rsidR="00083A2B" w14:paraId="24B2D017" w14:textId="77777777">
        <w:tc>
          <w:tcPr>
            <w:tcW w:w="964" w:type="dxa"/>
          </w:tcPr>
          <w:p w14:paraId="39B7969E" w14:textId="77777777" w:rsidR="00083A2B" w:rsidRDefault="007C4FE9">
            <w:pPr>
              <w:pStyle w:val="TableStyle"/>
            </w:pPr>
            <w:r>
              <w:t>J</w:t>
            </w:r>
            <w:r>
              <w:rPr>
                <w:noProof/>
              </w:rPr>
              <w:t>0205</w:t>
            </w:r>
          </w:p>
        </w:tc>
        <w:tc>
          <w:tcPr>
            <w:tcW w:w="7506" w:type="dxa"/>
          </w:tcPr>
          <w:p w14:paraId="5319ED56" w14:textId="77777777" w:rsidR="00083A2B" w:rsidRDefault="007C4FE9">
            <w:pPr>
              <w:pStyle w:val="TableStyle"/>
            </w:pPr>
            <w:r>
              <w:rPr>
                <w:noProof/>
              </w:rPr>
              <w:t>Data Collector Id</w:t>
            </w:r>
          </w:p>
        </w:tc>
      </w:tr>
      <w:tr w:rsidR="00083A2B" w14:paraId="2C61C1DE" w14:textId="77777777">
        <w:tc>
          <w:tcPr>
            <w:tcW w:w="964" w:type="dxa"/>
          </w:tcPr>
          <w:p w14:paraId="7AE5BFA5" w14:textId="77777777" w:rsidR="00083A2B" w:rsidRDefault="007C4FE9">
            <w:pPr>
              <w:pStyle w:val="TableStyle"/>
            </w:pPr>
            <w:r>
              <w:t>J</w:t>
            </w:r>
            <w:r>
              <w:rPr>
                <w:noProof/>
              </w:rPr>
              <w:t>0218</w:t>
            </w:r>
          </w:p>
        </w:tc>
        <w:tc>
          <w:tcPr>
            <w:tcW w:w="7506" w:type="dxa"/>
          </w:tcPr>
          <w:p w14:paraId="5AF60D1C" w14:textId="77777777" w:rsidR="00083A2B" w:rsidRDefault="007C4FE9">
            <w:pPr>
              <w:pStyle w:val="TableStyle"/>
            </w:pPr>
            <w:r>
              <w:rPr>
                <w:noProof/>
              </w:rPr>
              <w:t>Data Collector Type</w:t>
            </w:r>
          </w:p>
        </w:tc>
      </w:tr>
      <w:tr w:rsidR="00083A2B" w14:paraId="10F44425" w14:textId="77777777">
        <w:tc>
          <w:tcPr>
            <w:tcW w:w="964" w:type="dxa"/>
          </w:tcPr>
          <w:p w14:paraId="3D571B32" w14:textId="77777777" w:rsidR="00083A2B" w:rsidRDefault="007C4FE9">
            <w:pPr>
              <w:pStyle w:val="TableStyle"/>
            </w:pPr>
            <w:r>
              <w:t>J</w:t>
            </w:r>
            <w:r>
              <w:rPr>
                <w:noProof/>
              </w:rPr>
              <w:t>1836</w:t>
            </w:r>
          </w:p>
        </w:tc>
        <w:tc>
          <w:tcPr>
            <w:tcW w:w="7506" w:type="dxa"/>
          </w:tcPr>
          <w:p w14:paraId="51BB13D2" w14:textId="77777777" w:rsidR="00083A2B" w:rsidRDefault="007C4FE9">
            <w:pPr>
              <w:pStyle w:val="TableStyle"/>
            </w:pPr>
            <w:r>
              <w:rPr>
                <w:noProof/>
              </w:rPr>
              <w:t>Effective from Date {IHDI}</w:t>
            </w:r>
          </w:p>
        </w:tc>
      </w:tr>
      <w:tr w:rsidR="00083A2B" w14:paraId="7E992F0C" w14:textId="77777777">
        <w:tc>
          <w:tcPr>
            <w:tcW w:w="964" w:type="dxa"/>
          </w:tcPr>
          <w:p w14:paraId="05E705A7" w14:textId="77777777" w:rsidR="00083A2B" w:rsidRDefault="007C4FE9">
            <w:pPr>
              <w:pStyle w:val="TableStyle"/>
            </w:pPr>
            <w:r>
              <w:t>J</w:t>
            </w:r>
            <w:r>
              <w:rPr>
                <w:noProof/>
              </w:rPr>
              <w:t>1838</w:t>
            </w:r>
          </w:p>
        </w:tc>
        <w:tc>
          <w:tcPr>
            <w:tcW w:w="7506" w:type="dxa"/>
          </w:tcPr>
          <w:p w14:paraId="0AD092B7" w14:textId="77777777" w:rsidR="00083A2B" w:rsidRDefault="007C4FE9">
            <w:pPr>
              <w:pStyle w:val="TableStyle"/>
            </w:pPr>
            <w:r>
              <w:rPr>
                <w:noProof/>
              </w:rPr>
              <w:t>Effective from Date {SMSO}</w:t>
            </w:r>
          </w:p>
        </w:tc>
      </w:tr>
      <w:tr w:rsidR="00083A2B" w14:paraId="692C82EA" w14:textId="77777777">
        <w:tc>
          <w:tcPr>
            <w:tcW w:w="964" w:type="dxa"/>
          </w:tcPr>
          <w:p w14:paraId="55AEE4E1" w14:textId="77777777" w:rsidR="00083A2B" w:rsidRDefault="007C4FE9">
            <w:pPr>
              <w:pStyle w:val="TableStyle"/>
            </w:pPr>
            <w:r>
              <w:t>J</w:t>
            </w:r>
            <w:r>
              <w:rPr>
                <w:noProof/>
              </w:rPr>
              <w:t>0049</w:t>
            </w:r>
          </w:p>
        </w:tc>
        <w:tc>
          <w:tcPr>
            <w:tcW w:w="7506" w:type="dxa"/>
          </w:tcPr>
          <w:p w14:paraId="318F7FF4" w14:textId="77777777" w:rsidR="00083A2B" w:rsidRDefault="007C4FE9">
            <w:pPr>
              <w:pStyle w:val="TableStyle"/>
            </w:pPr>
            <w:r>
              <w:rPr>
                <w:noProof/>
              </w:rPr>
              <w:t>Effective from Settlement Date {REGI}</w:t>
            </w:r>
          </w:p>
        </w:tc>
      </w:tr>
      <w:tr w:rsidR="00083A2B" w14:paraId="41ECEA6A" w14:textId="77777777">
        <w:tc>
          <w:tcPr>
            <w:tcW w:w="964" w:type="dxa"/>
          </w:tcPr>
          <w:p w14:paraId="6BA72B97" w14:textId="77777777" w:rsidR="00083A2B" w:rsidRDefault="007C4FE9">
            <w:pPr>
              <w:pStyle w:val="TableStyle"/>
            </w:pPr>
            <w:r>
              <w:t>J</w:t>
            </w:r>
            <w:r>
              <w:rPr>
                <w:noProof/>
              </w:rPr>
              <w:t>0080</w:t>
            </w:r>
          </w:p>
        </w:tc>
        <w:tc>
          <w:tcPr>
            <w:tcW w:w="7506" w:type="dxa"/>
          </w:tcPr>
          <w:p w14:paraId="07401EDE" w14:textId="77777777" w:rsidR="00083A2B" w:rsidRDefault="007C4FE9">
            <w:pPr>
              <w:pStyle w:val="TableStyle"/>
            </w:pPr>
            <w:r>
              <w:rPr>
                <w:noProof/>
              </w:rPr>
              <w:t>Energisation Status</w:t>
            </w:r>
          </w:p>
        </w:tc>
      </w:tr>
      <w:tr w:rsidR="00083A2B" w14:paraId="5E99F37A" w14:textId="77777777">
        <w:tc>
          <w:tcPr>
            <w:tcW w:w="964" w:type="dxa"/>
          </w:tcPr>
          <w:p w14:paraId="38E9AE17" w14:textId="77777777" w:rsidR="00083A2B" w:rsidRDefault="007C4FE9">
            <w:pPr>
              <w:pStyle w:val="TableStyle"/>
            </w:pPr>
            <w:r>
              <w:t>J</w:t>
            </w:r>
            <w:r>
              <w:rPr>
                <w:noProof/>
              </w:rPr>
              <w:t>0330</w:t>
            </w:r>
          </w:p>
        </w:tc>
        <w:tc>
          <w:tcPr>
            <w:tcW w:w="7506" w:type="dxa"/>
          </w:tcPr>
          <w:p w14:paraId="77C86A11" w14:textId="77777777" w:rsidR="00083A2B" w:rsidRDefault="007C4FE9">
            <w:pPr>
              <w:pStyle w:val="TableStyle"/>
            </w:pPr>
            <w:r>
              <w:rPr>
                <w:noProof/>
              </w:rPr>
              <w:t xml:space="preserve">File Sequence Number                                                                                </w:t>
            </w:r>
          </w:p>
        </w:tc>
      </w:tr>
      <w:tr w:rsidR="00083A2B" w14:paraId="5059D2B3" w14:textId="77777777">
        <w:tc>
          <w:tcPr>
            <w:tcW w:w="964" w:type="dxa"/>
          </w:tcPr>
          <w:p w14:paraId="531E7F56" w14:textId="77777777" w:rsidR="00083A2B" w:rsidRDefault="007C4FE9">
            <w:pPr>
              <w:pStyle w:val="TableStyle"/>
            </w:pPr>
            <w:r>
              <w:t>J</w:t>
            </w:r>
            <w:r>
              <w:rPr>
                <w:noProof/>
              </w:rPr>
              <w:t>1835</w:t>
            </w:r>
          </w:p>
        </w:tc>
        <w:tc>
          <w:tcPr>
            <w:tcW w:w="7506" w:type="dxa"/>
          </w:tcPr>
          <w:p w14:paraId="5407F549" w14:textId="77777777" w:rsidR="00083A2B" w:rsidRDefault="007C4FE9">
            <w:pPr>
              <w:pStyle w:val="TableStyle"/>
            </w:pPr>
            <w:r>
              <w:rPr>
                <w:noProof/>
              </w:rPr>
              <w:t>In Home Display (IHD) Install Status</w:t>
            </w:r>
          </w:p>
        </w:tc>
      </w:tr>
      <w:tr w:rsidR="00083A2B" w14:paraId="3ED8C845" w14:textId="77777777">
        <w:tc>
          <w:tcPr>
            <w:tcW w:w="964" w:type="dxa"/>
          </w:tcPr>
          <w:p w14:paraId="20F50D6C" w14:textId="77777777" w:rsidR="00083A2B" w:rsidRDefault="007C4FE9">
            <w:pPr>
              <w:pStyle w:val="TableStyle"/>
            </w:pPr>
            <w:r>
              <w:t>J</w:t>
            </w:r>
            <w:r>
              <w:rPr>
                <w:noProof/>
              </w:rPr>
              <w:t>0109</w:t>
            </w:r>
          </w:p>
        </w:tc>
        <w:tc>
          <w:tcPr>
            <w:tcW w:w="7506" w:type="dxa"/>
          </w:tcPr>
          <w:p w14:paraId="7410AD64" w14:textId="77777777" w:rsidR="00083A2B" w:rsidRDefault="007C4FE9">
            <w:pPr>
              <w:pStyle w:val="TableStyle"/>
            </w:pPr>
            <w:r>
              <w:rPr>
                <w:noProof/>
              </w:rPr>
              <w:t xml:space="preserve">Instruction Number                                                                                  </w:t>
            </w:r>
          </w:p>
        </w:tc>
      </w:tr>
      <w:tr w:rsidR="00083A2B" w14:paraId="6B1D0725" w14:textId="77777777">
        <w:tc>
          <w:tcPr>
            <w:tcW w:w="964" w:type="dxa"/>
          </w:tcPr>
          <w:p w14:paraId="1D87CB1F" w14:textId="77777777" w:rsidR="00083A2B" w:rsidRDefault="007C4FE9">
            <w:pPr>
              <w:pStyle w:val="TableStyle"/>
            </w:pPr>
            <w:r>
              <w:t>J</w:t>
            </w:r>
            <w:r>
              <w:rPr>
                <w:noProof/>
              </w:rPr>
              <w:t>0723</w:t>
            </w:r>
          </w:p>
        </w:tc>
        <w:tc>
          <w:tcPr>
            <w:tcW w:w="7506" w:type="dxa"/>
          </w:tcPr>
          <w:p w14:paraId="7D8825BF" w14:textId="77777777" w:rsidR="00083A2B" w:rsidRDefault="007C4FE9">
            <w:pPr>
              <w:pStyle w:val="TableStyle"/>
            </w:pPr>
            <w:r>
              <w:rPr>
                <w:noProof/>
              </w:rPr>
              <w:t xml:space="preserve">Instruction Type                                                                                    </w:t>
            </w:r>
          </w:p>
        </w:tc>
      </w:tr>
      <w:tr w:rsidR="00083A2B" w14:paraId="31E356C3" w14:textId="77777777">
        <w:tc>
          <w:tcPr>
            <w:tcW w:w="964" w:type="dxa"/>
          </w:tcPr>
          <w:p w14:paraId="53A812E5" w14:textId="77777777" w:rsidR="00083A2B" w:rsidRDefault="007C4FE9">
            <w:pPr>
              <w:pStyle w:val="TableStyle"/>
            </w:pPr>
            <w:r>
              <w:t>J</w:t>
            </w:r>
            <w:r>
              <w:rPr>
                <w:noProof/>
              </w:rPr>
              <w:t>0082</w:t>
            </w:r>
          </w:p>
        </w:tc>
        <w:tc>
          <w:tcPr>
            <w:tcW w:w="7506" w:type="dxa"/>
          </w:tcPr>
          <w:p w14:paraId="71E9D027" w14:textId="77777777" w:rsidR="00083A2B" w:rsidRDefault="007C4FE9">
            <w:pPr>
              <w:pStyle w:val="TableStyle"/>
            </w:pPr>
            <w:r>
              <w:rPr>
                <w:noProof/>
              </w:rPr>
              <w:t>Measurement Class Id</w:t>
            </w:r>
          </w:p>
        </w:tc>
      </w:tr>
      <w:tr w:rsidR="00083A2B" w14:paraId="6C67DDF4" w14:textId="77777777">
        <w:tc>
          <w:tcPr>
            <w:tcW w:w="964" w:type="dxa"/>
          </w:tcPr>
          <w:p w14:paraId="79845492" w14:textId="77777777" w:rsidR="00083A2B" w:rsidRDefault="007C4FE9">
            <w:pPr>
              <w:pStyle w:val="TableStyle"/>
            </w:pPr>
            <w:r>
              <w:t>J</w:t>
            </w:r>
            <w:r>
              <w:rPr>
                <w:noProof/>
              </w:rPr>
              <w:t>0178</w:t>
            </w:r>
          </w:p>
        </w:tc>
        <w:tc>
          <w:tcPr>
            <w:tcW w:w="7506" w:type="dxa"/>
          </w:tcPr>
          <w:p w14:paraId="64AD6E28" w14:textId="77777777" w:rsidR="00083A2B" w:rsidRDefault="007C4FE9">
            <w:pPr>
              <w:pStyle w:val="TableStyle"/>
            </w:pPr>
            <w:r>
              <w:rPr>
                <w:noProof/>
              </w:rPr>
              <w:t>Meter Operator Id</w:t>
            </w:r>
          </w:p>
        </w:tc>
      </w:tr>
      <w:tr w:rsidR="00083A2B" w14:paraId="47C2655F" w14:textId="77777777">
        <w:tc>
          <w:tcPr>
            <w:tcW w:w="964" w:type="dxa"/>
          </w:tcPr>
          <w:p w14:paraId="67BAC948" w14:textId="77777777" w:rsidR="00083A2B" w:rsidRDefault="007C4FE9">
            <w:pPr>
              <w:pStyle w:val="TableStyle"/>
            </w:pPr>
            <w:r>
              <w:t>J</w:t>
            </w:r>
            <w:r>
              <w:rPr>
                <w:noProof/>
              </w:rPr>
              <w:t>0675</w:t>
            </w:r>
          </w:p>
        </w:tc>
        <w:tc>
          <w:tcPr>
            <w:tcW w:w="7506" w:type="dxa"/>
          </w:tcPr>
          <w:p w14:paraId="03C8C1E0" w14:textId="77777777" w:rsidR="00083A2B" w:rsidRDefault="007C4FE9">
            <w:pPr>
              <w:pStyle w:val="TableStyle"/>
            </w:pPr>
            <w:r>
              <w:rPr>
                <w:noProof/>
              </w:rPr>
              <w:t>Meter Operator Type</w:t>
            </w:r>
          </w:p>
        </w:tc>
      </w:tr>
      <w:tr w:rsidR="00083A2B" w14:paraId="131C2E64" w14:textId="77777777">
        <w:tc>
          <w:tcPr>
            <w:tcW w:w="964" w:type="dxa"/>
          </w:tcPr>
          <w:p w14:paraId="07B7D3CB" w14:textId="77777777" w:rsidR="00083A2B" w:rsidRDefault="007C4FE9">
            <w:pPr>
              <w:pStyle w:val="TableStyle"/>
            </w:pPr>
            <w:r>
              <w:t>J</w:t>
            </w:r>
            <w:r>
              <w:rPr>
                <w:noProof/>
              </w:rPr>
              <w:t>0220</w:t>
            </w:r>
          </w:p>
        </w:tc>
        <w:tc>
          <w:tcPr>
            <w:tcW w:w="7506" w:type="dxa"/>
          </w:tcPr>
          <w:p w14:paraId="3244C3E6" w14:textId="77777777" w:rsidR="00083A2B" w:rsidRDefault="007C4FE9">
            <w:pPr>
              <w:pStyle w:val="TableStyle"/>
            </w:pPr>
            <w:r>
              <w:rPr>
                <w:noProof/>
              </w:rPr>
              <w:t>Meter Timeswitch Code</w:t>
            </w:r>
          </w:p>
        </w:tc>
      </w:tr>
      <w:tr w:rsidR="00083A2B" w14:paraId="4460FDCB" w14:textId="77777777">
        <w:tc>
          <w:tcPr>
            <w:tcW w:w="964" w:type="dxa"/>
          </w:tcPr>
          <w:p w14:paraId="3B2C7205" w14:textId="77777777" w:rsidR="00083A2B" w:rsidRDefault="007C4FE9">
            <w:pPr>
              <w:pStyle w:val="TableStyle"/>
            </w:pPr>
            <w:r>
              <w:t>J</w:t>
            </w:r>
            <w:r>
              <w:rPr>
                <w:noProof/>
              </w:rPr>
              <w:t>0003</w:t>
            </w:r>
          </w:p>
        </w:tc>
        <w:tc>
          <w:tcPr>
            <w:tcW w:w="7506" w:type="dxa"/>
          </w:tcPr>
          <w:p w14:paraId="331EEC6E" w14:textId="77777777" w:rsidR="00083A2B" w:rsidRDefault="007C4FE9">
            <w:pPr>
              <w:pStyle w:val="TableStyle"/>
            </w:pPr>
            <w:r>
              <w:rPr>
                <w:noProof/>
              </w:rPr>
              <w:t>MPAN Core</w:t>
            </w:r>
          </w:p>
        </w:tc>
      </w:tr>
      <w:tr w:rsidR="00083A2B" w14:paraId="595A1677" w14:textId="77777777">
        <w:tc>
          <w:tcPr>
            <w:tcW w:w="964" w:type="dxa"/>
          </w:tcPr>
          <w:p w14:paraId="57F539AC" w14:textId="77777777" w:rsidR="00083A2B" w:rsidRDefault="007C4FE9">
            <w:pPr>
              <w:pStyle w:val="TableStyle"/>
            </w:pPr>
            <w:r>
              <w:t>J</w:t>
            </w:r>
            <w:r>
              <w:rPr>
                <w:noProof/>
              </w:rPr>
              <w:t>0923</w:t>
            </w:r>
          </w:p>
        </w:tc>
        <w:tc>
          <w:tcPr>
            <w:tcW w:w="7506" w:type="dxa"/>
          </w:tcPr>
          <w:p w14:paraId="75B26F05" w14:textId="77777777" w:rsidR="00083A2B" w:rsidRDefault="007C4FE9">
            <w:pPr>
              <w:pStyle w:val="TableStyle"/>
            </w:pPr>
            <w:r>
              <w:rPr>
                <w:noProof/>
              </w:rPr>
              <w:t>Old Supplier Id</w:t>
            </w:r>
          </w:p>
        </w:tc>
      </w:tr>
      <w:tr w:rsidR="00083A2B" w14:paraId="62E755EA" w14:textId="77777777">
        <w:tc>
          <w:tcPr>
            <w:tcW w:w="964" w:type="dxa"/>
          </w:tcPr>
          <w:p w14:paraId="701CB29D" w14:textId="77777777" w:rsidR="00083A2B" w:rsidRDefault="007C4FE9">
            <w:pPr>
              <w:pStyle w:val="TableStyle"/>
            </w:pPr>
            <w:r>
              <w:t>J</w:t>
            </w:r>
            <w:r>
              <w:rPr>
                <w:noProof/>
              </w:rPr>
              <w:t>2243</w:t>
            </w:r>
          </w:p>
        </w:tc>
        <w:tc>
          <w:tcPr>
            <w:tcW w:w="7506" w:type="dxa"/>
          </w:tcPr>
          <w:p w14:paraId="17FD13A5" w14:textId="77777777" w:rsidR="00083A2B" w:rsidRDefault="007C4FE9">
            <w:pPr>
              <w:pStyle w:val="TableStyle"/>
            </w:pPr>
            <w:r>
              <w:rPr>
                <w:noProof/>
              </w:rPr>
              <w:t xml:space="preserve">Primary MPAN                                                                                        </w:t>
            </w:r>
          </w:p>
        </w:tc>
      </w:tr>
      <w:tr w:rsidR="00083A2B" w14:paraId="58CCBDBE" w14:textId="77777777">
        <w:tc>
          <w:tcPr>
            <w:tcW w:w="964" w:type="dxa"/>
          </w:tcPr>
          <w:p w14:paraId="5FD7DBF4" w14:textId="77777777" w:rsidR="00083A2B" w:rsidRDefault="007C4FE9">
            <w:pPr>
              <w:pStyle w:val="TableStyle"/>
            </w:pPr>
            <w:r>
              <w:t>J</w:t>
            </w:r>
            <w:r>
              <w:rPr>
                <w:noProof/>
              </w:rPr>
              <w:t>0071</w:t>
            </w:r>
          </w:p>
        </w:tc>
        <w:tc>
          <w:tcPr>
            <w:tcW w:w="7506" w:type="dxa"/>
          </w:tcPr>
          <w:p w14:paraId="771E19B2" w14:textId="77777777" w:rsidR="00083A2B" w:rsidRDefault="007C4FE9">
            <w:pPr>
              <w:pStyle w:val="TableStyle"/>
            </w:pPr>
            <w:r>
              <w:rPr>
                <w:noProof/>
              </w:rPr>
              <w:t>Profile Class Id</w:t>
            </w:r>
          </w:p>
        </w:tc>
      </w:tr>
      <w:tr w:rsidR="00083A2B" w14:paraId="063739CA" w14:textId="77777777">
        <w:tc>
          <w:tcPr>
            <w:tcW w:w="964" w:type="dxa"/>
          </w:tcPr>
          <w:p w14:paraId="41981A6F" w14:textId="77777777" w:rsidR="00083A2B" w:rsidRDefault="007C4FE9">
            <w:pPr>
              <w:pStyle w:val="TableStyle"/>
            </w:pPr>
            <w:r>
              <w:t>J</w:t>
            </w:r>
            <w:r>
              <w:rPr>
                <w:noProof/>
              </w:rPr>
              <w:t>2245</w:t>
            </w:r>
          </w:p>
        </w:tc>
        <w:tc>
          <w:tcPr>
            <w:tcW w:w="7506" w:type="dxa"/>
          </w:tcPr>
          <w:p w14:paraId="033AEA32" w14:textId="77777777" w:rsidR="00083A2B" w:rsidRDefault="007C4FE9">
            <w:pPr>
              <w:pStyle w:val="TableStyle"/>
            </w:pPr>
            <w:r>
              <w:rPr>
                <w:noProof/>
              </w:rPr>
              <w:t xml:space="preserve">Related MPAN Indicator                                                                              </w:t>
            </w:r>
          </w:p>
        </w:tc>
      </w:tr>
      <w:tr w:rsidR="00083A2B" w14:paraId="67A92AC0" w14:textId="77777777">
        <w:tc>
          <w:tcPr>
            <w:tcW w:w="964" w:type="dxa"/>
          </w:tcPr>
          <w:p w14:paraId="0FB0A1A7" w14:textId="77777777" w:rsidR="00083A2B" w:rsidRDefault="007C4FE9">
            <w:pPr>
              <w:pStyle w:val="TableStyle"/>
            </w:pPr>
            <w:r>
              <w:t>J</w:t>
            </w:r>
            <w:r>
              <w:rPr>
                <w:noProof/>
              </w:rPr>
              <w:t>2244</w:t>
            </w:r>
          </w:p>
        </w:tc>
        <w:tc>
          <w:tcPr>
            <w:tcW w:w="7506" w:type="dxa"/>
          </w:tcPr>
          <w:p w14:paraId="06362EAC" w14:textId="77777777" w:rsidR="00083A2B" w:rsidRDefault="007C4FE9">
            <w:pPr>
              <w:pStyle w:val="TableStyle"/>
            </w:pPr>
            <w:r>
              <w:rPr>
                <w:noProof/>
              </w:rPr>
              <w:t xml:space="preserve">Secondary MPAN                                                                                      </w:t>
            </w:r>
          </w:p>
        </w:tc>
      </w:tr>
      <w:tr w:rsidR="00083A2B" w14:paraId="747F053F" w14:textId="77777777">
        <w:tc>
          <w:tcPr>
            <w:tcW w:w="964" w:type="dxa"/>
          </w:tcPr>
          <w:p w14:paraId="5FD9FB07" w14:textId="77777777" w:rsidR="00083A2B" w:rsidRDefault="007C4FE9">
            <w:pPr>
              <w:pStyle w:val="TableStyle"/>
            </w:pPr>
            <w:r>
              <w:t>J</w:t>
            </w:r>
            <w:r>
              <w:rPr>
                <w:noProof/>
              </w:rPr>
              <w:t>1837</w:t>
            </w:r>
          </w:p>
        </w:tc>
        <w:tc>
          <w:tcPr>
            <w:tcW w:w="7506" w:type="dxa"/>
          </w:tcPr>
          <w:p w14:paraId="488013A9" w14:textId="77777777" w:rsidR="00083A2B" w:rsidRDefault="007C4FE9">
            <w:pPr>
              <w:pStyle w:val="TableStyle"/>
            </w:pPr>
            <w:r>
              <w:rPr>
                <w:noProof/>
              </w:rPr>
              <w:t>Smart Metering System Operator Id</w:t>
            </w:r>
          </w:p>
        </w:tc>
      </w:tr>
      <w:tr w:rsidR="00083A2B" w14:paraId="4E5297F6" w14:textId="77777777">
        <w:tc>
          <w:tcPr>
            <w:tcW w:w="964" w:type="dxa"/>
          </w:tcPr>
          <w:p w14:paraId="47F92D55" w14:textId="77777777" w:rsidR="00083A2B" w:rsidRDefault="007C4FE9">
            <w:pPr>
              <w:pStyle w:val="TableStyle"/>
            </w:pPr>
            <w:r>
              <w:t>J</w:t>
            </w:r>
            <w:r>
              <w:rPr>
                <w:noProof/>
              </w:rPr>
              <w:t>1839</w:t>
            </w:r>
          </w:p>
        </w:tc>
        <w:tc>
          <w:tcPr>
            <w:tcW w:w="7506" w:type="dxa"/>
          </w:tcPr>
          <w:p w14:paraId="3D4D0200" w14:textId="77777777" w:rsidR="00083A2B" w:rsidRDefault="007C4FE9">
            <w:pPr>
              <w:pStyle w:val="TableStyle"/>
            </w:pPr>
            <w:r>
              <w:rPr>
                <w:noProof/>
              </w:rPr>
              <w:t>SMETS Version</w:t>
            </w:r>
          </w:p>
        </w:tc>
      </w:tr>
      <w:tr w:rsidR="00083A2B" w14:paraId="04E451F5" w14:textId="77777777">
        <w:tc>
          <w:tcPr>
            <w:tcW w:w="964" w:type="dxa"/>
          </w:tcPr>
          <w:p w14:paraId="519C89AA" w14:textId="77777777" w:rsidR="00083A2B" w:rsidRDefault="007C4FE9">
            <w:pPr>
              <w:pStyle w:val="TableStyle"/>
            </w:pPr>
            <w:r>
              <w:t>J</w:t>
            </w:r>
            <w:r>
              <w:rPr>
                <w:noProof/>
              </w:rPr>
              <w:t>0076</w:t>
            </w:r>
          </w:p>
        </w:tc>
        <w:tc>
          <w:tcPr>
            <w:tcW w:w="7506" w:type="dxa"/>
          </w:tcPr>
          <w:p w14:paraId="7D5A1BAA" w14:textId="77777777" w:rsidR="00083A2B" w:rsidRDefault="007C4FE9">
            <w:pPr>
              <w:pStyle w:val="TableStyle"/>
            </w:pPr>
            <w:r>
              <w:rPr>
                <w:noProof/>
              </w:rPr>
              <w:t>Standard Settlement Configuration Id</w:t>
            </w:r>
          </w:p>
        </w:tc>
      </w:tr>
    </w:tbl>
    <w:p w14:paraId="4628C798"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C050ECD" w14:textId="77777777">
        <w:trPr>
          <w:cantSplit/>
          <w:tblHeader/>
        </w:trPr>
        <w:tc>
          <w:tcPr>
            <w:tcW w:w="624" w:type="dxa"/>
          </w:tcPr>
          <w:p w14:paraId="257DF6C6" w14:textId="77777777" w:rsidR="00083A2B" w:rsidRDefault="007C4FE9">
            <w:pPr>
              <w:pStyle w:val="TableStyle"/>
              <w:jc w:val="center"/>
              <w:rPr>
                <w:b/>
              </w:rPr>
            </w:pPr>
            <w:r>
              <w:rPr>
                <w:b/>
              </w:rPr>
              <w:t>Group</w:t>
            </w:r>
          </w:p>
        </w:tc>
        <w:tc>
          <w:tcPr>
            <w:tcW w:w="2035" w:type="dxa"/>
          </w:tcPr>
          <w:p w14:paraId="6C70DAA0" w14:textId="77777777" w:rsidR="00083A2B" w:rsidRDefault="007C4FE9">
            <w:pPr>
              <w:pStyle w:val="TableStyle"/>
              <w:jc w:val="center"/>
              <w:rPr>
                <w:b/>
              </w:rPr>
            </w:pPr>
            <w:r>
              <w:rPr>
                <w:b/>
              </w:rPr>
              <w:t>Group Description</w:t>
            </w:r>
          </w:p>
        </w:tc>
        <w:tc>
          <w:tcPr>
            <w:tcW w:w="595" w:type="dxa"/>
          </w:tcPr>
          <w:p w14:paraId="40801E04" w14:textId="77777777" w:rsidR="00083A2B" w:rsidRDefault="007C4FE9">
            <w:pPr>
              <w:pStyle w:val="TableStyle"/>
              <w:jc w:val="center"/>
              <w:rPr>
                <w:b/>
              </w:rPr>
            </w:pPr>
            <w:r>
              <w:rPr>
                <w:b/>
              </w:rPr>
              <w:t>Range</w:t>
            </w:r>
          </w:p>
        </w:tc>
        <w:tc>
          <w:tcPr>
            <w:tcW w:w="1570" w:type="dxa"/>
          </w:tcPr>
          <w:p w14:paraId="0E0C5CE4" w14:textId="77777777" w:rsidR="00083A2B" w:rsidRDefault="007C4FE9">
            <w:pPr>
              <w:pStyle w:val="TableStyle"/>
              <w:jc w:val="center"/>
              <w:rPr>
                <w:b/>
              </w:rPr>
            </w:pPr>
            <w:r>
              <w:rPr>
                <w:b/>
              </w:rPr>
              <w:t>Condition</w:t>
            </w:r>
          </w:p>
        </w:tc>
        <w:tc>
          <w:tcPr>
            <w:tcW w:w="283" w:type="dxa"/>
          </w:tcPr>
          <w:p w14:paraId="0B545DB7" w14:textId="77777777" w:rsidR="00083A2B" w:rsidRDefault="007C4FE9">
            <w:pPr>
              <w:pStyle w:val="TableStyle"/>
              <w:jc w:val="center"/>
              <w:rPr>
                <w:b/>
              </w:rPr>
            </w:pPr>
            <w:r>
              <w:rPr>
                <w:b/>
              </w:rPr>
              <w:t>L1</w:t>
            </w:r>
          </w:p>
        </w:tc>
        <w:tc>
          <w:tcPr>
            <w:tcW w:w="283" w:type="dxa"/>
          </w:tcPr>
          <w:p w14:paraId="3E9BE283" w14:textId="77777777" w:rsidR="00083A2B" w:rsidRDefault="007C4FE9">
            <w:pPr>
              <w:pStyle w:val="TableStyle"/>
              <w:jc w:val="center"/>
              <w:rPr>
                <w:b/>
              </w:rPr>
            </w:pPr>
            <w:r>
              <w:rPr>
                <w:b/>
              </w:rPr>
              <w:t>L2</w:t>
            </w:r>
          </w:p>
        </w:tc>
        <w:tc>
          <w:tcPr>
            <w:tcW w:w="283" w:type="dxa"/>
          </w:tcPr>
          <w:p w14:paraId="7D4D9BCB" w14:textId="77777777" w:rsidR="00083A2B" w:rsidRDefault="007C4FE9">
            <w:pPr>
              <w:pStyle w:val="TableStyle"/>
              <w:jc w:val="center"/>
              <w:rPr>
                <w:b/>
              </w:rPr>
            </w:pPr>
            <w:r>
              <w:rPr>
                <w:b/>
              </w:rPr>
              <w:t>L3</w:t>
            </w:r>
          </w:p>
        </w:tc>
        <w:tc>
          <w:tcPr>
            <w:tcW w:w="283" w:type="dxa"/>
          </w:tcPr>
          <w:p w14:paraId="255EC3A4" w14:textId="77777777" w:rsidR="00083A2B" w:rsidRDefault="007C4FE9">
            <w:pPr>
              <w:pStyle w:val="TableStyle"/>
              <w:jc w:val="center"/>
              <w:rPr>
                <w:b/>
              </w:rPr>
            </w:pPr>
            <w:r>
              <w:rPr>
                <w:b/>
              </w:rPr>
              <w:t>L4</w:t>
            </w:r>
          </w:p>
        </w:tc>
        <w:tc>
          <w:tcPr>
            <w:tcW w:w="283" w:type="dxa"/>
          </w:tcPr>
          <w:p w14:paraId="3F843F06" w14:textId="77777777" w:rsidR="00083A2B" w:rsidRDefault="007C4FE9">
            <w:pPr>
              <w:pStyle w:val="TableStyle"/>
              <w:jc w:val="center"/>
              <w:rPr>
                <w:b/>
              </w:rPr>
            </w:pPr>
            <w:r>
              <w:rPr>
                <w:b/>
              </w:rPr>
              <w:t>L5</w:t>
            </w:r>
          </w:p>
        </w:tc>
        <w:tc>
          <w:tcPr>
            <w:tcW w:w="283" w:type="dxa"/>
          </w:tcPr>
          <w:p w14:paraId="4F7297DB" w14:textId="77777777" w:rsidR="00083A2B" w:rsidRDefault="007C4FE9">
            <w:pPr>
              <w:pStyle w:val="TableStyle"/>
              <w:jc w:val="center"/>
              <w:rPr>
                <w:b/>
              </w:rPr>
            </w:pPr>
            <w:r>
              <w:rPr>
                <w:b/>
              </w:rPr>
              <w:t>L6</w:t>
            </w:r>
          </w:p>
        </w:tc>
        <w:tc>
          <w:tcPr>
            <w:tcW w:w="283" w:type="dxa"/>
          </w:tcPr>
          <w:p w14:paraId="7A387BC1" w14:textId="77777777" w:rsidR="00083A2B" w:rsidRDefault="007C4FE9">
            <w:pPr>
              <w:pStyle w:val="TableStyle"/>
              <w:jc w:val="center"/>
              <w:rPr>
                <w:b/>
              </w:rPr>
            </w:pPr>
            <w:r>
              <w:rPr>
                <w:b/>
              </w:rPr>
              <w:t>L7</w:t>
            </w:r>
          </w:p>
        </w:tc>
        <w:tc>
          <w:tcPr>
            <w:tcW w:w="283" w:type="dxa"/>
          </w:tcPr>
          <w:p w14:paraId="63F09B17" w14:textId="77777777" w:rsidR="00083A2B" w:rsidRDefault="007C4FE9">
            <w:pPr>
              <w:pStyle w:val="TableStyle"/>
              <w:jc w:val="center"/>
              <w:rPr>
                <w:b/>
              </w:rPr>
            </w:pPr>
            <w:r>
              <w:rPr>
                <w:b/>
              </w:rPr>
              <w:t>L8</w:t>
            </w:r>
          </w:p>
        </w:tc>
        <w:tc>
          <w:tcPr>
            <w:tcW w:w="1945" w:type="dxa"/>
          </w:tcPr>
          <w:p w14:paraId="207AA47D" w14:textId="77777777" w:rsidR="00083A2B" w:rsidRDefault="007C4FE9">
            <w:pPr>
              <w:pStyle w:val="TableStyle"/>
              <w:jc w:val="center"/>
              <w:rPr>
                <w:b/>
              </w:rPr>
            </w:pPr>
            <w:r>
              <w:rPr>
                <w:b/>
              </w:rPr>
              <w:t>Item Name</w:t>
            </w:r>
          </w:p>
        </w:tc>
      </w:tr>
    </w:tbl>
    <w:p w14:paraId="09159B94" w14:textId="77777777" w:rsidR="00083A2B" w:rsidRDefault="00083A2B">
      <w:pPr>
        <w:rPr>
          <w:lang w:val="en-GB"/>
        </w:rPr>
        <w:sectPr w:rsidR="00083A2B">
          <w:headerReference w:type="default" r:id="rId156"/>
          <w:footerReference w:type="default" r:id="rId15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C94AA8D" w14:textId="77777777">
        <w:trPr>
          <w:cantSplit/>
        </w:trPr>
        <w:tc>
          <w:tcPr>
            <w:tcW w:w="624" w:type="dxa"/>
            <w:tcBorders>
              <w:bottom w:val="single" w:sz="2" w:space="0" w:color="auto"/>
            </w:tcBorders>
            <w:shd w:val="pct10" w:color="auto" w:fill="auto"/>
          </w:tcPr>
          <w:p w14:paraId="1CFE2CB9" w14:textId="77777777" w:rsidR="00083A2B" w:rsidRDefault="007C4FE9">
            <w:pPr>
              <w:pStyle w:val="TableStyle"/>
              <w:jc w:val="center"/>
            </w:pPr>
            <w:r>
              <w:rPr>
                <w:noProof/>
              </w:rPr>
              <w:t>757</w:t>
            </w:r>
          </w:p>
        </w:tc>
        <w:tc>
          <w:tcPr>
            <w:tcW w:w="2035" w:type="dxa"/>
            <w:tcBorders>
              <w:bottom w:val="single" w:sz="2" w:space="0" w:color="auto"/>
            </w:tcBorders>
            <w:shd w:val="pct10" w:color="auto" w:fill="auto"/>
          </w:tcPr>
          <w:p w14:paraId="5E067246"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385AC2B1" w14:textId="77777777" w:rsidR="00083A2B" w:rsidRDefault="007C4FE9">
            <w:pPr>
              <w:pStyle w:val="TableStyle"/>
            </w:pPr>
            <w:r>
              <w:rPr>
                <w:noProof/>
              </w:rPr>
              <w:t>1</w:t>
            </w:r>
          </w:p>
        </w:tc>
        <w:tc>
          <w:tcPr>
            <w:tcW w:w="1570" w:type="dxa"/>
            <w:tcBorders>
              <w:bottom w:val="single" w:sz="2" w:space="0" w:color="auto"/>
            </w:tcBorders>
            <w:shd w:val="pct10" w:color="auto" w:fill="auto"/>
          </w:tcPr>
          <w:p w14:paraId="0CEBE349" w14:textId="77777777" w:rsidR="00083A2B" w:rsidRDefault="00083A2B">
            <w:pPr>
              <w:pStyle w:val="TableStyle"/>
            </w:pPr>
          </w:p>
        </w:tc>
        <w:tc>
          <w:tcPr>
            <w:tcW w:w="283" w:type="dxa"/>
            <w:tcBorders>
              <w:bottom w:val="single" w:sz="2" w:space="0" w:color="auto"/>
            </w:tcBorders>
            <w:shd w:val="pct10" w:color="auto" w:fill="auto"/>
          </w:tcPr>
          <w:p w14:paraId="507B18F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D79DDCE" w14:textId="77777777" w:rsidR="00083A2B" w:rsidRDefault="00083A2B">
            <w:pPr>
              <w:pStyle w:val="TableStyle"/>
              <w:jc w:val="center"/>
            </w:pPr>
          </w:p>
        </w:tc>
        <w:tc>
          <w:tcPr>
            <w:tcW w:w="283" w:type="dxa"/>
            <w:tcBorders>
              <w:bottom w:val="single" w:sz="2" w:space="0" w:color="auto"/>
            </w:tcBorders>
            <w:shd w:val="pct10" w:color="auto" w:fill="auto"/>
          </w:tcPr>
          <w:p w14:paraId="673ED70A" w14:textId="77777777" w:rsidR="00083A2B" w:rsidRDefault="00083A2B">
            <w:pPr>
              <w:pStyle w:val="TableStyle"/>
              <w:jc w:val="center"/>
            </w:pPr>
          </w:p>
        </w:tc>
        <w:tc>
          <w:tcPr>
            <w:tcW w:w="283" w:type="dxa"/>
            <w:tcBorders>
              <w:bottom w:val="single" w:sz="2" w:space="0" w:color="auto"/>
            </w:tcBorders>
            <w:shd w:val="pct10" w:color="auto" w:fill="auto"/>
          </w:tcPr>
          <w:p w14:paraId="70CC851A" w14:textId="77777777" w:rsidR="00083A2B" w:rsidRDefault="00083A2B">
            <w:pPr>
              <w:pStyle w:val="TableStyle"/>
              <w:jc w:val="center"/>
            </w:pPr>
          </w:p>
        </w:tc>
        <w:tc>
          <w:tcPr>
            <w:tcW w:w="283" w:type="dxa"/>
            <w:tcBorders>
              <w:bottom w:val="single" w:sz="2" w:space="0" w:color="auto"/>
            </w:tcBorders>
            <w:shd w:val="pct10" w:color="auto" w:fill="auto"/>
          </w:tcPr>
          <w:p w14:paraId="711B3AEA" w14:textId="77777777" w:rsidR="00083A2B" w:rsidRDefault="00083A2B">
            <w:pPr>
              <w:pStyle w:val="TableStyle"/>
              <w:jc w:val="center"/>
            </w:pPr>
          </w:p>
        </w:tc>
        <w:tc>
          <w:tcPr>
            <w:tcW w:w="283" w:type="dxa"/>
            <w:tcBorders>
              <w:bottom w:val="single" w:sz="2" w:space="0" w:color="auto"/>
            </w:tcBorders>
            <w:shd w:val="pct10" w:color="auto" w:fill="auto"/>
          </w:tcPr>
          <w:p w14:paraId="3CB0289B" w14:textId="77777777" w:rsidR="00083A2B" w:rsidRDefault="00083A2B">
            <w:pPr>
              <w:pStyle w:val="TableStyle"/>
              <w:jc w:val="center"/>
            </w:pPr>
          </w:p>
        </w:tc>
        <w:tc>
          <w:tcPr>
            <w:tcW w:w="283" w:type="dxa"/>
            <w:tcBorders>
              <w:bottom w:val="single" w:sz="2" w:space="0" w:color="auto"/>
            </w:tcBorders>
            <w:shd w:val="pct10" w:color="auto" w:fill="auto"/>
          </w:tcPr>
          <w:p w14:paraId="4D12970D" w14:textId="77777777" w:rsidR="00083A2B" w:rsidRDefault="00083A2B">
            <w:pPr>
              <w:pStyle w:val="TableStyle"/>
              <w:jc w:val="center"/>
            </w:pPr>
          </w:p>
        </w:tc>
        <w:tc>
          <w:tcPr>
            <w:tcW w:w="283" w:type="dxa"/>
            <w:tcBorders>
              <w:bottom w:val="single" w:sz="2" w:space="0" w:color="auto"/>
            </w:tcBorders>
            <w:shd w:val="pct10" w:color="auto" w:fill="auto"/>
          </w:tcPr>
          <w:p w14:paraId="5D39B845" w14:textId="77777777" w:rsidR="00083A2B" w:rsidRDefault="00083A2B">
            <w:pPr>
              <w:pStyle w:val="TableStyle"/>
              <w:jc w:val="center"/>
            </w:pPr>
          </w:p>
        </w:tc>
        <w:tc>
          <w:tcPr>
            <w:tcW w:w="1945" w:type="dxa"/>
            <w:tcBorders>
              <w:bottom w:val="single" w:sz="2" w:space="0" w:color="auto"/>
            </w:tcBorders>
            <w:shd w:val="pct10" w:color="auto" w:fill="auto"/>
          </w:tcPr>
          <w:p w14:paraId="0A5F1426" w14:textId="77777777" w:rsidR="00083A2B" w:rsidRDefault="00083A2B">
            <w:pPr>
              <w:pStyle w:val="TableStyle"/>
              <w:jc w:val="center"/>
            </w:pPr>
          </w:p>
        </w:tc>
      </w:tr>
      <w:tr w:rsidR="00083A2B" w14:paraId="556EA427" w14:textId="77777777">
        <w:trPr>
          <w:cantSplit/>
        </w:trPr>
        <w:tc>
          <w:tcPr>
            <w:tcW w:w="624" w:type="dxa"/>
          </w:tcPr>
          <w:p w14:paraId="6E5FDEA1" w14:textId="77777777" w:rsidR="00083A2B" w:rsidRDefault="00083A2B">
            <w:pPr>
              <w:pStyle w:val="TableStyle"/>
              <w:jc w:val="center"/>
            </w:pPr>
          </w:p>
        </w:tc>
        <w:tc>
          <w:tcPr>
            <w:tcW w:w="2035" w:type="dxa"/>
          </w:tcPr>
          <w:p w14:paraId="6EECA69E" w14:textId="77777777" w:rsidR="00083A2B" w:rsidRDefault="00083A2B">
            <w:pPr>
              <w:pStyle w:val="TableStyle"/>
            </w:pPr>
          </w:p>
        </w:tc>
        <w:tc>
          <w:tcPr>
            <w:tcW w:w="595" w:type="dxa"/>
          </w:tcPr>
          <w:p w14:paraId="07C0FD67" w14:textId="77777777" w:rsidR="00083A2B" w:rsidRDefault="00083A2B">
            <w:pPr>
              <w:pStyle w:val="TableStyle"/>
            </w:pPr>
          </w:p>
        </w:tc>
        <w:tc>
          <w:tcPr>
            <w:tcW w:w="1570" w:type="dxa"/>
          </w:tcPr>
          <w:p w14:paraId="11C61197" w14:textId="77777777" w:rsidR="00083A2B" w:rsidRDefault="00083A2B">
            <w:pPr>
              <w:pStyle w:val="TableStyle"/>
            </w:pPr>
          </w:p>
        </w:tc>
        <w:tc>
          <w:tcPr>
            <w:tcW w:w="283" w:type="dxa"/>
          </w:tcPr>
          <w:p w14:paraId="769D9808" w14:textId="77777777" w:rsidR="00083A2B" w:rsidRDefault="00083A2B">
            <w:pPr>
              <w:pStyle w:val="TableStyle"/>
              <w:jc w:val="center"/>
            </w:pPr>
          </w:p>
        </w:tc>
        <w:tc>
          <w:tcPr>
            <w:tcW w:w="283" w:type="dxa"/>
          </w:tcPr>
          <w:p w14:paraId="16DE645E" w14:textId="77777777" w:rsidR="00083A2B" w:rsidRDefault="007C4FE9">
            <w:pPr>
              <w:pStyle w:val="TableStyle"/>
              <w:jc w:val="center"/>
            </w:pPr>
            <w:r>
              <w:rPr>
                <w:noProof/>
              </w:rPr>
              <w:t>1</w:t>
            </w:r>
          </w:p>
        </w:tc>
        <w:tc>
          <w:tcPr>
            <w:tcW w:w="283" w:type="dxa"/>
          </w:tcPr>
          <w:p w14:paraId="6CBD2E8E" w14:textId="77777777" w:rsidR="00083A2B" w:rsidRDefault="00083A2B">
            <w:pPr>
              <w:pStyle w:val="TableStyle"/>
              <w:jc w:val="center"/>
            </w:pPr>
          </w:p>
        </w:tc>
        <w:tc>
          <w:tcPr>
            <w:tcW w:w="283" w:type="dxa"/>
          </w:tcPr>
          <w:p w14:paraId="30AFF792" w14:textId="77777777" w:rsidR="00083A2B" w:rsidRDefault="00083A2B">
            <w:pPr>
              <w:pStyle w:val="TableStyle"/>
              <w:jc w:val="center"/>
            </w:pPr>
          </w:p>
        </w:tc>
        <w:tc>
          <w:tcPr>
            <w:tcW w:w="283" w:type="dxa"/>
          </w:tcPr>
          <w:p w14:paraId="69B96AC9" w14:textId="77777777" w:rsidR="00083A2B" w:rsidRDefault="00083A2B">
            <w:pPr>
              <w:pStyle w:val="TableStyle"/>
              <w:jc w:val="center"/>
            </w:pPr>
          </w:p>
        </w:tc>
        <w:tc>
          <w:tcPr>
            <w:tcW w:w="283" w:type="dxa"/>
          </w:tcPr>
          <w:p w14:paraId="09429D8E" w14:textId="77777777" w:rsidR="00083A2B" w:rsidRDefault="00083A2B">
            <w:pPr>
              <w:pStyle w:val="TableStyle"/>
              <w:jc w:val="center"/>
            </w:pPr>
          </w:p>
        </w:tc>
        <w:tc>
          <w:tcPr>
            <w:tcW w:w="283" w:type="dxa"/>
          </w:tcPr>
          <w:p w14:paraId="5BA2FFB7" w14:textId="77777777" w:rsidR="00083A2B" w:rsidRDefault="00083A2B">
            <w:pPr>
              <w:pStyle w:val="TableStyle"/>
              <w:jc w:val="center"/>
            </w:pPr>
          </w:p>
        </w:tc>
        <w:tc>
          <w:tcPr>
            <w:tcW w:w="283" w:type="dxa"/>
          </w:tcPr>
          <w:p w14:paraId="1738F2FD" w14:textId="77777777" w:rsidR="00083A2B" w:rsidRDefault="00083A2B">
            <w:pPr>
              <w:pStyle w:val="TableStyle"/>
              <w:jc w:val="center"/>
            </w:pPr>
          </w:p>
        </w:tc>
        <w:tc>
          <w:tcPr>
            <w:tcW w:w="1945" w:type="dxa"/>
          </w:tcPr>
          <w:p w14:paraId="7ECE8FC6" w14:textId="77777777" w:rsidR="00083A2B" w:rsidRDefault="007C4FE9">
            <w:pPr>
              <w:pStyle w:val="TableStyle"/>
            </w:pPr>
            <w:r>
              <w:rPr>
                <w:noProof/>
              </w:rPr>
              <w:t xml:space="preserve">File Sequence Number                                                                                </w:t>
            </w:r>
          </w:p>
        </w:tc>
      </w:tr>
    </w:tbl>
    <w:p w14:paraId="109C448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689ACD5" w14:textId="77777777">
        <w:trPr>
          <w:cantSplit/>
        </w:trPr>
        <w:tc>
          <w:tcPr>
            <w:tcW w:w="624" w:type="dxa"/>
            <w:tcBorders>
              <w:bottom w:val="single" w:sz="2" w:space="0" w:color="auto"/>
            </w:tcBorders>
            <w:shd w:val="pct10" w:color="auto" w:fill="auto"/>
          </w:tcPr>
          <w:p w14:paraId="55FD0EFC" w14:textId="77777777" w:rsidR="00083A2B" w:rsidRDefault="007C4FE9">
            <w:pPr>
              <w:pStyle w:val="TableStyle"/>
              <w:jc w:val="center"/>
            </w:pPr>
            <w:r>
              <w:rPr>
                <w:noProof/>
              </w:rPr>
              <w:t>758</w:t>
            </w:r>
          </w:p>
        </w:tc>
        <w:tc>
          <w:tcPr>
            <w:tcW w:w="2035" w:type="dxa"/>
            <w:tcBorders>
              <w:bottom w:val="single" w:sz="2" w:space="0" w:color="auto"/>
            </w:tcBorders>
            <w:shd w:val="pct10" w:color="auto" w:fill="auto"/>
          </w:tcPr>
          <w:p w14:paraId="6834B8A1" w14:textId="77777777" w:rsidR="00083A2B" w:rsidRDefault="007C4FE9">
            <w:pPr>
              <w:pStyle w:val="TableStyle"/>
            </w:pPr>
            <w:r>
              <w:rPr>
                <w:noProof/>
              </w:rPr>
              <w:t>Registration Details</w:t>
            </w:r>
          </w:p>
        </w:tc>
        <w:tc>
          <w:tcPr>
            <w:tcW w:w="595" w:type="dxa"/>
            <w:tcBorders>
              <w:bottom w:val="single" w:sz="2" w:space="0" w:color="auto"/>
            </w:tcBorders>
            <w:shd w:val="pct10" w:color="auto" w:fill="auto"/>
          </w:tcPr>
          <w:p w14:paraId="499BE595" w14:textId="77777777" w:rsidR="00083A2B" w:rsidRDefault="007C4FE9">
            <w:pPr>
              <w:pStyle w:val="TableStyle"/>
            </w:pPr>
            <w:r>
              <w:rPr>
                <w:noProof/>
              </w:rPr>
              <w:t>1-*</w:t>
            </w:r>
          </w:p>
        </w:tc>
        <w:tc>
          <w:tcPr>
            <w:tcW w:w="1570" w:type="dxa"/>
            <w:tcBorders>
              <w:bottom w:val="single" w:sz="2" w:space="0" w:color="auto"/>
            </w:tcBorders>
            <w:shd w:val="pct10" w:color="auto" w:fill="auto"/>
          </w:tcPr>
          <w:p w14:paraId="7CC370F3" w14:textId="77777777" w:rsidR="00083A2B" w:rsidRDefault="00083A2B">
            <w:pPr>
              <w:pStyle w:val="TableStyle"/>
            </w:pPr>
          </w:p>
        </w:tc>
        <w:tc>
          <w:tcPr>
            <w:tcW w:w="283" w:type="dxa"/>
            <w:tcBorders>
              <w:bottom w:val="single" w:sz="2" w:space="0" w:color="auto"/>
            </w:tcBorders>
            <w:shd w:val="pct10" w:color="auto" w:fill="auto"/>
          </w:tcPr>
          <w:p w14:paraId="70D102BA" w14:textId="77777777" w:rsidR="00083A2B" w:rsidRDefault="00083A2B">
            <w:pPr>
              <w:pStyle w:val="TableStyle"/>
              <w:jc w:val="center"/>
            </w:pPr>
          </w:p>
        </w:tc>
        <w:tc>
          <w:tcPr>
            <w:tcW w:w="283" w:type="dxa"/>
            <w:tcBorders>
              <w:bottom w:val="single" w:sz="2" w:space="0" w:color="auto"/>
            </w:tcBorders>
            <w:shd w:val="pct10" w:color="auto" w:fill="auto"/>
          </w:tcPr>
          <w:p w14:paraId="1D627B8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628C6EC" w14:textId="77777777" w:rsidR="00083A2B" w:rsidRDefault="00083A2B">
            <w:pPr>
              <w:pStyle w:val="TableStyle"/>
              <w:jc w:val="center"/>
            </w:pPr>
          </w:p>
        </w:tc>
        <w:tc>
          <w:tcPr>
            <w:tcW w:w="283" w:type="dxa"/>
            <w:tcBorders>
              <w:bottom w:val="single" w:sz="2" w:space="0" w:color="auto"/>
            </w:tcBorders>
            <w:shd w:val="pct10" w:color="auto" w:fill="auto"/>
          </w:tcPr>
          <w:p w14:paraId="45643B61" w14:textId="77777777" w:rsidR="00083A2B" w:rsidRDefault="00083A2B">
            <w:pPr>
              <w:pStyle w:val="TableStyle"/>
              <w:jc w:val="center"/>
            </w:pPr>
          </w:p>
        </w:tc>
        <w:tc>
          <w:tcPr>
            <w:tcW w:w="283" w:type="dxa"/>
            <w:tcBorders>
              <w:bottom w:val="single" w:sz="2" w:space="0" w:color="auto"/>
            </w:tcBorders>
            <w:shd w:val="pct10" w:color="auto" w:fill="auto"/>
          </w:tcPr>
          <w:p w14:paraId="3146C471" w14:textId="77777777" w:rsidR="00083A2B" w:rsidRDefault="00083A2B">
            <w:pPr>
              <w:pStyle w:val="TableStyle"/>
              <w:jc w:val="center"/>
            </w:pPr>
          </w:p>
        </w:tc>
        <w:tc>
          <w:tcPr>
            <w:tcW w:w="283" w:type="dxa"/>
            <w:tcBorders>
              <w:bottom w:val="single" w:sz="2" w:space="0" w:color="auto"/>
            </w:tcBorders>
            <w:shd w:val="pct10" w:color="auto" w:fill="auto"/>
          </w:tcPr>
          <w:p w14:paraId="02EAF27B" w14:textId="77777777" w:rsidR="00083A2B" w:rsidRDefault="00083A2B">
            <w:pPr>
              <w:pStyle w:val="TableStyle"/>
              <w:jc w:val="center"/>
            </w:pPr>
          </w:p>
        </w:tc>
        <w:tc>
          <w:tcPr>
            <w:tcW w:w="283" w:type="dxa"/>
            <w:tcBorders>
              <w:bottom w:val="single" w:sz="2" w:space="0" w:color="auto"/>
            </w:tcBorders>
            <w:shd w:val="pct10" w:color="auto" w:fill="auto"/>
          </w:tcPr>
          <w:p w14:paraId="0A64FA7B" w14:textId="77777777" w:rsidR="00083A2B" w:rsidRDefault="00083A2B">
            <w:pPr>
              <w:pStyle w:val="TableStyle"/>
              <w:jc w:val="center"/>
            </w:pPr>
          </w:p>
        </w:tc>
        <w:tc>
          <w:tcPr>
            <w:tcW w:w="283" w:type="dxa"/>
            <w:tcBorders>
              <w:bottom w:val="single" w:sz="2" w:space="0" w:color="auto"/>
            </w:tcBorders>
            <w:shd w:val="pct10" w:color="auto" w:fill="auto"/>
          </w:tcPr>
          <w:p w14:paraId="5EE9F117" w14:textId="77777777" w:rsidR="00083A2B" w:rsidRDefault="00083A2B">
            <w:pPr>
              <w:pStyle w:val="TableStyle"/>
              <w:jc w:val="center"/>
            </w:pPr>
          </w:p>
        </w:tc>
        <w:tc>
          <w:tcPr>
            <w:tcW w:w="1945" w:type="dxa"/>
            <w:tcBorders>
              <w:bottom w:val="single" w:sz="2" w:space="0" w:color="auto"/>
            </w:tcBorders>
            <w:shd w:val="pct10" w:color="auto" w:fill="auto"/>
          </w:tcPr>
          <w:p w14:paraId="4FD2D6DD" w14:textId="77777777" w:rsidR="00083A2B" w:rsidRDefault="00083A2B">
            <w:pPr>
              <w:pStyle w:val="TableStyle"/>
              <w:jc w:val="center"/>
            </w:pPr>
          </w:p>
        </w:tc>
      </w:tr>
      <w:tr w:rsidR="00083A2B" w14:paraId="6F4FCE78" w14:textId="77777777">
        <w:trPr>
          <w:cantSplit/>
        </w:trPr>
        <w:tc>
          <w:tcPr>
            <w:tcW w:w="624" w:type="dxa"/>
          </w:tcPr>
          <w:p w14:paraId="4AB84B55" w14:textId="77777777" w:rsidR="00083A2B" w:rsidRDefault="00083A2B">
            <w:pPr>
              <w:pStyle w:val="TableStyle"/>
              <w:jc w:val="center"/>
            </w:pPr>
          </w:p>
        </w:tc>
        <w:tc>
          <w:tcPr>
            <w:tcW w:w="2035" w:type="dxa"/>
          </w:tcPr>
          <w:p w14:paraId="1B2EE18F" w14:textId="77777777" w:rsidR="00083A2B" w:rsidRDefault="00083A2B">
            <w:pPr>
              <w:pStyle w:val="TableStyle"/>
            </w:pPr>
          </w:p>
        </w:tc>
        <w:tc>
          <w:tcPr>
            <w:tcW w:w="595" w:type="dxa"/>
          </w:tcPr>
          <w:p w14:paraId="708FF114" w14:textId="77777777" w:rsidR="00083A2B" w:rsidRDefault="00083A2B">
            <w:pPr>
              <w:pStyle w:val="TableStyle"/>
            </w:pPr>
          </w:p>
        </w:tc>
        <w:tc>
          <w:tcPr>
            <w:tcW w:w="1570" w:type="dxa"/>
          </w:tcPr>
          <w:p w14:paraId="5D208D11" w14:textId="77777777" w:rsidR="00083A2B" w:rsidRDefault="00083A2B">
            <w:pPr>
              <w:pStyle w:val="TableStyle"/>
            </w:pPr>
          </w:p>
        </w:tc>
        <w:tc>
          <w:tcPr>
            <w:tcW w:w="283" w:type="dxa"/>
          </w:tcPr>
          <w:p w14:paraId="44D0A84E" w14:textId="77777777" w:rsidR="00083A2B" w:rsidRDefault="00083A2B">
            <w:pPr>
              <w:pStyle w:val="TableStyle"/>
              <w:jc w:val="center"/>
            </w:pPr>
          </w:p>
        </w:tc>
        <w:tc>
          <w:tcPr>
            <w:tcW w:w="283" w:type="dxa"/>
          </w:tcPr>
          <w:p w14:paraId="13D59E17" w14:textId="77777777" w:rsidR="00083A2B" w:rsidRDefault="00083A2B">
            <w:pPr>
              <w:pStyle w:val="TableStyle"/>
              <w:jc w:val="center"/>
            </w:pPr>
          </w:p>
        </w:tc>
        <w:tc>
          <w:tcPr>
            <w:tcW w:w="283" w:type="dxa"/>
          </w:tcPr>
          <w:p w14:paraId="051EA576" w14:textId="77777777" w:rsidR="00083A2B" w:rsidRDefault="007C4FE9">
            <w:pPr>
              <w:pStyle w:val="TableStyle"/>
              <w:jc w:val="center"/>
            </w:pPr>
            <w:r>
              <w:rPr>
                <w:noProof/>
              </w:rPr>
              <w:t>1</w:t>
            </w:r>
          </w:p>
        </w:tc>
        <w:tc>
          <w:tcPr>
            <w:tcW w:w="283" w:type="dxa"/>
          </w:tcPr>
          <w:p w14:paraId="03BE4FD3" w14:textId="77777777" w:rsidR="00083A2B" w:rsidRDefault="00083A2B">
            <w:pPr>
              <w:pStyle w:val="TableStyle"/>
              <w:jc w:val="center"/>
            </w:pPr>
          </w:p>
        </w:tc>
        <w:tc>
          <w:tcPr>
            <w:tcW w:w="283" w:type="dxa"/>
          </w:tcPr>
          <w:p w14:paraId="37090EB8" w14:textId="77777777" w:rsidR="00083A2B" w:rsidRDefault="00083A2B">
            <w:pPr>
              <w:pStyle w:val="TableStyle"/>
              <w:jc w:val="center"/>
            </w:pPr>
          </w:p>
        </w:tc>
        <w:tc>
          <w:tcPr>
            <w:tcW w:w="283" w:type="dxa"/>
          </w:tcPr>
          <w:p w14:paraId="7186841B" w14:textId="77777777" w:rsidR="00083A2B" w:rsidRDefault="00083A2B">
            <w:pPr>
              <w:pStyle w:val="TableStyle"/>
              <w:jc w:val="center"/>
            </w:pPr>
          </w:p>
        </w:tc>
        <w:tc>
          <w:tcPr>
            <w:tcW w:w="283" w:type="dxa"/>
          </w:tcPr>
          <w:p w14:paraId="5086E2CA" w14:textId="77777777" w:rsidR="00083A2B" w:rsidRDefault="00083A2B">
            <w:pPr>
              <w:pStyle w:val="TableStyle"/>
              <w:jc w:val="center"/>
            </w:pPr>
          </w:p>
        </w:tc>
        <w:tc>
          <w:tcPr>
            <w:tcW w:w="283" w:type="dxa"/>
          </w:tcPr>
          <w:p w14:paraId="61B73746" w14:textId="77777777" w:rsidR="00083A2B" w:rsidRDefault="00083A2B">
            <w:pPr>
              <w:pStyle w:val="TableStyle"/>
              <w:jc w:val="center"/>
            </w:pPr>
          </w:p>
        </w:tc>
        <w:tc>
          <w:tcPr>
            <w:tcW w:w="1945" w:type="dxa"/>
          </w:tcPr>
          <w:p w14:paraId="4CD054BE" w14:textId="77777777" w:rsidR="00083A2B" w:rsidRDefault="007C4FE9">
            <w:pPr>
              <w:pStyle w:val="TableStyle"/>
            </w:pPr>
            <w:r>
              <w:rPr>
                <w:noProof/>
              </w:rPr>
              <w:t xml:space="preserve">Instruction Number                                                                                  </w:t>
            </w:r>
          </w:p>
        </w:tc>
      </w:tr>
      <w:tr w:rsidR="00083A2B" w14:paraId="0538F067" w14:textId="77777777">
        <w:trPr>
          <w:cantSplit/>
        </w:trPr>
        <w:tc>
          <w:tcPr>
            <w:tcW w:w="624" w:type="dxa"/>
          </w:tcPr>
          <w:p w14:paraId="63B0BC71" w14:textId="77777777" w:rsidR="00083A2B" w:rsidRDefault="00083A2B">
            <w:pPr>
              <w:pStyle w:val="TableStyle"/>
              <w:jc w:val="center"/>
            </w:pPr>
          </w:p>
        </w:tc>
        <w:tc>
          <w:tcPr>
            <w:tcW w:w="2035" w:type="dxa"/>
          </w:tcPr>
          <w:p w14:paraId="0E3A15CB" w14:textId="77777777" w:rsidR="00083A2B" w:rsidRDefault="00083A2B">
            <w:pPr>
              <w:pStyle w:val="TableStyle"/>
            </w:pPr>
          </w:p>
        </w:tc>
        <w:tc>
          <w:tcPr>
            <w:tcW w:w="595" w:type="dxa"/>
          </w:tcPr>
          <w:p w14:paraId="6562BEF2" w14:textId="77777777" w:rsidR="00083A2B" w:rsidRDefault="00083A2B">
            <w:pPr>
              <w:pStyle w:val="TableStyle"/>
            </w:pPr>
          </w:p>
        </w:tc>
        <w:tc>
          <w:tcPr>
            <w:tcW w:w="1570" w:type="dxa"/>
          </w:tcPr>
          <w:p w14:paraId="18443E95" w14:textId="77777777" w:rsidR="00083A2B" w:rsidRDefault="00083A2B">
            <w:pPr>
              <w:pStyle w:val="TableStyle"/>
            </w:pPr>
          </w:p>
        </w:tc>
        <w:tc>
          <w:tcPr>
            <w:tcW w:w="283" w:type="dxa"/>
          </w:tcPr>
          <w:p w14:paraId="0D21867D" w14:textId="77777777" w:rsidR="00083A2B" w:rsidRDefault="00083A2B">
            <w:pPr>
              <w:pStyle w:val="TableStyle"/>
              <w:jc w:val="center"/>
            </w:pPr>
          </w:p>
        </w:tc>
        <w:tc>
          <w:tcPr>
            <w:tcW w:w="283" w:type="dxa"/>
          </w:tcPr>
          <w:p w14:paraId="5A313144" w14:textId="77777777" w:rsidR="00083A2B" w:rsidRDefault="00083A2B">
            <w:pPr>
              <w:pStyle w:val="TableStyle"/>
              <w:jc w:val="center"/>
            </w:pPr>
          </w:p>
        </w:tc>
        <w:tc>
          <w:tcPr>
            <w:tcW w:w="283" w:type="dxa"/>
          </w:tcPr>
          <w:p w14:paraId="2C3BDEF6" w14:textId="77777777" w:rsidR="00083A2B" w:rsidRDefault="007C4FE9">
            <w:pPr>
              <w:pStyle w:val="TableStyle"/>
              <w:jc w:val="center"/>
            </w:pPr>
            <w:r>
              <w:rPr>
                <w:noProof/>
              </w:rPr>
              <w:t>1</w:t>
            </w:r>
          </w:p>
        </w:tc>
        <w:tc>
          <w:tcPr>
            <w:tcW w:w="283" w:type="dxa"/>
          </w:tcPr>
          <w:p w14:paraId="0FE5545E" w14:textId="77777777" w:rsidR="00083A2B" w:rsidRDefault="00083A2B">
            <w:pPr>
              <w:pStyle w:val="TableStyle"/>
              <w:jc w:val="center"/>
            </w:pPr>
          </w:p>
        </w:tc>
        <w:tc>
          <w:tcPr>
            <w:tcW w:w="283" w:type="dxa"/>
          </w:tcPr>
          <w:p w14:paraId="6BE25B2F" w14:textId="77777777" w:rsidR="00083A2B" w:rsidRDefault="00083A2B">
            <w:pPr>
              <w:pStyle w:val="TableStyle"/>
              <w:jc w:val="center"/>
            </w:pPr>
          </w:p>
        </w:tc>
        <w:tc>
          <w:tcPr>
            <w:tcW w:w="283" w:type="dxa"/>
          </w:tcPr>
          <w:p w14:paraId="65D10D63" w14:textId="77777777" w:rsidR="00083A2B" w:rsidRDefault="00083A2B">
            <w:pPr>
              <w:pStyle w:val="TableStyle"/>
              <w:jc w:val="center"/>
            </w:pPr>
          </w:p>
        </w:tc>
        <w:tc>
          <w:tcPr>
            <w:tcW w:w="283" w:type="dxa"/>
          </w:tcPr>
          <w:p w14:paraId="1FFB7DC9" w14:textId="77777777" w:rsidR="00083A2B" w:rsidRDefault="00083A2B">
            <w:pPr>
              <w:pStyle w:val="TableStyle"/>
              <w:jc w:val="center"/>
            </w:pPr>
          </w:p>
        </w:tc>
        <w:tc>
          <w:tcPr>
            <w:tcW w:w="283" w:type="dxa"/>
          </w:tcPr>
          <w:p w14:paraId="0E15544D" w14:textId="77777777" w:rsidR="00083A2B" w:rsidRDefault="00083A2B">
            <w:pPr>
              <w:pStyle w:val="TableStyle"/>
              <w:jc w:val="center"/>
            </w:pPr>
          </w:p>
        </w:tc>
        <w:tc>
          <w:tcPr>
            <w:tcW w:w="1945" w:type="dxa"/>
          </w:tcPr>
          <w:p w14:paraId="634FBE00" w14:textId="77777777" w:rsidR="00083A2B" w:rsidRDefault="007C4FE9">
            <w:pPr>
              <w:pStyle w:val="TableStyle"/>
            </w:pPr>
            <w:r>
              <w:rPr>
                <w:noProof/>
              </w:rPr>
              <w:t xml:space="preserve">Instruction Type                                                                                    </w:t>
            </w:r>
          </w:p>
        </w:tc>
      </w:tr>
      <w:tr w:rsidR="00083A2B" w14:paraId="01B33B4B" w14:textId="77777777">
        <w:trPr>
          <w:cantSplit/>
        </w:trPr>
        <w:tc>
          <w:tcPr>
            <w:tcW w:w="624" w:type="dxa"/>
          </w:tcPr>
          <w:p w14:paraId="746B5032" w14:textId="77777777" w:rsidR="00083A2B" w:rsidRDefault="00083A2B">
            <w:pPr>
              <w:pStyle w:val="TableStyle"/>
              <w:jc w:val="center"/>
            </w:pPr>
          </w:p>
        </w:tc>
        <w:tc>
          <w:tcPr>
            <w:tcW w:w="2035" w:type="dxa"/>
          </w:tcPr>
          <w:p w14:paraId="53F07185" w14:textId="77777777" w:rsidR="00083A2B" w:rsidRDefault="00083A2B">
            <w:pPr>
              <w:pStyle w:val="TableStyle"/>
            </w:pPr>
          </w:p>
        </w:tc>
        <w:tc>
          <w:tcPr>
            <w:tcW w:w="595" w:type="dxa"/>
          </w:tcPr>
          <w:p w14:paraId="4A3FCFC3" w14:textId="77777777" w:rsidR="00083A2B" w:rsidRDefault="00083A2B">
            <w:pPr>
              <w:pStyle w:val="TableStyle"/>
            </w:pPr>
          </w:p>
        </w:tc>
        <w:tc>
          <w:tcPr>
            <w:tcW w:w="1570" w:type="dxa"/>
          </w:tcPr>
          <w:p w14:paraId="0D123A85" w14:textId="77777777" w:rsidR="00083A2B" w:rsidRDefault="00083A2B">
            <w:pPr>
              <w:pStyle w:val="TableStyle"/>
            </w:pPr>
          </w:p>
        </w:tc>
        <w:tc>
          <w:tcPr>
            <w:tcW w:w="283" w:type="dxa"/>
          </w:tcPr>
          <w:p w14:paraId="0F5BA928" w14:textId="77777777" w:rsidR="00083A2B" w:rsidRDefault="00083A2B">
            <w:pPr>
              <w:pStyle w:val="TableStyle"/>
              <w:jc w:val="center"/>
            </w:pPr>
          </w:p>
        </w:tc>
        <w:tc>
          <w:tcPr>
            <w:tcW w:w="283" w:type="dxa"/>
          </w:tcPr>
          <w:p w14:paraId="4A7516C8" w14:textId="77777777" w:rsidR="00083A2B" w:rsidRDefault="00083A2B">
            <w:pPr>
              <w:pStyle w:val="TableStyle"/>
              <w:jc w:val="center"/>
            </w:pPr>
          </w:p>
        </w:tc>
        <w:tc>
          <w:tcPr>
            <w:tcW w:w="283" w:type="dxa"/>
          </w:tcPr>
          <w:p w14:paraId="08F7D9CA" w14:textId="77777777" w:rsidR="00083A2B" w:rsidRDefault="007C4FE9">
            <w:pPr>
              <w:pStyle w:val="TableStyle"/>
              <w:jc w:val="center"/>
            </w:pPr>
            <w:r>
              <w:rPr>
                <w:noProof/>
              </w:rPr>
              <w:t>1</w:t>
            </w:r>
          </w:p>
        </w:tc>
        <w:tc>
          <w:tcPr>
            <w:tcW w:w="283" w:type="dxa"/>
          </w:tcPr>
          <w:p w14:paraId="276AD9C6" w14:textId="77777777" w:rsidR="00083A2B" w:rsidRDefault="00083A2B">
            <w:pPr>
              <w:pStyle w:val="TableStyle"/>
              <w:jc w:val="center"/>
            </w:pPr>
          </w:p>
        </w:tc>
        <w:tc>
          <w:tcPr>
            <w:tcW w:w="283" w:type="dxa"/>
          </w:tcPr>
          <w:p w14:paraId="49314E08" w14:textId="77777777" w:rsidR="00083A2B" w:rsidRDefault="00083A2B">
            <w:pPr>
              <w:pStyle w:val="TableStyle"/>
              <w:jc w:val="center"/>
            </w:pPr>
          </w:p>
        </w:tc>
        <w:tc>
          <w:tcPr>
            <w:tcW w:w="283" w:type="dxa"/>
          </w:tcPr>
          <w:p w14:paraId="038B5F3A" w14:textId="77777777" w:rsidR="00083A2B" w:rsidRDefault="00083A2B">
            <w:pPr>
              <w:pStyle w:val="TableStyle"/>
              <w:jc w:val="center"/>
            </w:pPr>
          </w:p>
        </w:tc>
        <w:tc>
          <w:tcPr>
            <w:tcW w:w="283" w:type="dxa"/>
          </w:tcPr>
          <w:p w14:paraId="14D0F124" w14:textId="77777777" w:rsidR="00083A2B" w:rsidRDefault="00083A2B">
            <w:pPr>
              <w:pStyle w:val="TableStyle"/>
              <w:jc w:val="center"/>
            </w:pPr>
          </w:p>
        </w:tc>
        <w:tc>
          <w:tcPr>
            <w:tcW w:w="283" w:type="dxa"/>
          </w:tcPr>
          <w:p w14:paraId="2EBFA6FB" w14:textId="77777777" w:rsidR="00083A2B" w:rsidRDefault="00083A2B">
            <w:pPr>
              <w:pStyle w:val="TableStyle"/>
              <w:jc w:val="center"/>
            </w:pPr>
          </w:p>
        </w:tc>
        <w:tc>
          <w:tcPr>
            <w:tcW w:w="1945" w:type="dxa"/>
          </w:tcPr>
          <w:p w14:paraId="0975A7CE" w14:textId="77777777" w:rsidR="00083A2B" w:rsidRDefault="007C4FE9">
            <w:pPr>
              <w:pStyle w:val="TableStyle"/>
            </w:pPr>
            <w:r>
              <w:rPr>
                <w:noProof/>
              </w:rPr>
              <w:t>MPAN Core</w:t>
            </w:r>
          </w:p>
        </w:tc>
      </w:tr>
      <w:tr w:rsidR="00083A2B" w14:paraId="45CBFEF2" w14:textId="77777777">
        <w:trPr>
          <w:cantSplit/>
        </w:trPr>
        <w:tc>
          <w:tcPr>
            <w:tcW w:w="624" w:type="dxa"/>
          </w:tcPr>
          <w:p w14:paraId="53F65B3A" w14:textId="77777777" w:rsidR="00083A2B" w:rsidRDefault="00083A2B">
            <w:pPr>
              <w:pStyle w:val="TableStyle"/>
              <w:jc w:val="center"/>
            </w:pPr>
          </w:p>
        </w:tc>
        <w:tc>
          <w:tcPr>
            <w:tcW w:w="2035" w:type="dxa"/>
          </w:tcPr>
          <w:p w14:paraId="2D1695A4" w14:textId="77777777" w:rsidR="00083A2B" w:rsidRDefault="00083A2B">
            <w:pPr>
              <w:pStyle w:val="TableStyle"/>
            </w:pPr>
          </w:p>
        </w:tc>
        <w:tc>
          <w:tcPr>
            <w:tcW w:w="595" w:type="dxa"/>
          </w:tcPr>
          <w:p w14:paraId="56778FB1" w14:textId="77777777" w:rsidR="00083A2B" w:rsidRDefault="00083A2B">
            <w:pPr>
              <w:pStyle w:val="TableStyle"/>
            </w:pPr>
          </w:p>
        </w:tc>
        <w:tc>
          <w:tcPr>
            <w:tcW w:w="1570" w:type="dxa"/>
          </w:tcPr>
          <w:p w14:paraId="43D04E58" w14:textId="77777777" w:rsidR="00083A2B" w:rsidRDefault="00083A2B">
            <w:pPr>
              <w:pStyle w:val="TableStyle"/>
            </w:pPr>
          </w:p>
        </w:tc>
        <w:tc>
          <w:tcPr>
            <w:tcW w:w="283" w:type="dxa"/>
          </w:tcPr>
          <w:p w14:paraId="295A6607" w14:textId="77777777" w:rsidR="00083A2B" w:rsidRDefault="00083A2B">
            <w:pPr>
              <w:pStyle w:val="TableStyle"/>
              <w:jc w:val="center"/>
            </w:pPr>
          </w:p>
        </w:tc>
        <w:tc>
          <w:tcPr>
            <w:tcW w:w="283" w:type="dxa"/>
          </w:tcPr>
          <w:p w14:paraId="0C08EF24" w14:textId="77777777" w:rsidR="00083A2B" w:rsidRDefault="00083A2B">
            <w:pPr>
              <w:pStyle w:val="TableStyle"/>
              <w:jc w:val="center"/>
            </w:pPr>
          </w:p>
        </w:tc>
        <w:tc>
          <w:tcPr>
            <w:tcW w:w="283" w:type="dxa"/>
          </w:tcPr>
          <w:p w14:paraId="4DCAEE53" w14:textId="77777777" w:rsidR="00083A2B" w:rsidRDefault="007C4FE9">
            <w:pPr>
              <w:pStyle w:val="TableStyle"/>
              <w:jc w:val="center"/>
            </w:pPr>
            <w:r>
              <w:rPr>
                <w:noProof/>
              </w:rPr>
              <w:t>1</w:t>
            </w:r>
          </w:p>
        </w:tc>
        <w:tc>
          <w:tcPr>
            <w:tcW w:w="283" w:type="dxa"/>
          </w:tcPr>
          <w:p w14:paraId="7D25D378" w14:textId="77777777" w:rsidR="00083A2B" w:rsidRDefault="00083A2B">
            <w:pPr>
              <w:pStyle w:val="TableStyle"/>
              <w:jc w:val="center"/>
            </w:pPr>
          </w:p>
        </w:tc>
        <w:tc>
          <w:tcPr>
            <w:tcW w:w="283" w:type="dxa"/>
          </w:tcPr>
          <w:p w14:paraId="2F2EA352" w14:textId="77777777" w:rsidR="00083A2B" w:rsidRDefault="00083A2B">
            <w:pPr>
              <w:pStyle w:val="TableStyle"/>
              <w:jc w:val="center"/>
            </w:pPr>
          </w:p>
        </w:tc>
        <w:tc>
          <w:tcPr>
            <w:tcW w:w="283" w:type="dxa"/>
          </w:tcPr>
          <w:p w14:paraId="2B3C5D07" w14:textId="77777777" w:rsidR="00083A2B" w:rsidRDefault="00083A2B">
            <w:pPr>
              <w:pStyle w:val="TableStyle"/>
              <w:jc w:val="center"/>
            </w:pPr>
          </w:p>
        </w:tc>
        <w:tc>
          <w:tcPr>
            <w:tcW w:w="283" w:type="dxa"/>
          </w:tcPr>
          <w:p w14:paraId="45C9A006" w14:textId="77777777" w:rsidR="00083A2B" w:rsidRDefault="00083A2B">
            <w:pPr>
              <w:pStyle w:val="TableStyle"/>
              <w:jc w:val="center"/>
            </w:pPr>
          </w:p>
        </w:tc>
        <w:tc>
          <w:tcPr>
            <w:tcW w:w="283" w:type="dxa"/>
          </w:tcPr>
          <w:p w14:paraId="630CCEC9" w14:textId="77777777" w:rsidR="00083A2B" w:rsidRDefault="00083A2B">
            <w:pPr>
              <w:pStyle w:val="TableStyle"/>
              <w:jc w:val="center"/>
            </w:pPr>
          </w:p>
        </w:tc>
        <w:tc>
          <w:tcPr>
            <w:tcW w:w="1945" w:type="dxa"/>
          </w:tcPr>
          <w:p w14:paraId="7D65CF3B" w14:textId="77777777" w:rsidR="00083A2B" w:rsidRDefault="007C4FE9">
            <w:pPr>
              <w:pStyle w:val="TableStyle"/>
            </w:pPr>
            <w:r>
              <w:rPr>
                <w:noProof/>
              </w:rPr>
              <w:t>Effective from Settlement Date {REGI}</w:t>
            </w:r>
          </w:p>
        </w:tc>
      </w:tr>
      <w:tr w:rsidR="00083A2B" w14:paraId="491AFFA6" w14:textId="77777777">
        <w:trPr>
          <w:cantSplit/>
        </w:trPr>
        <w:tc>
          <w:tcPr>
            <w:tcW w:w="624" w:type="dxa"/>
          </w:tcPr>
          <w:p w14:paraId="3E007523" w14:textId="77777777" w:rsidR="00083A2B" w:rsidRDefault="00083A2B">
            <w:pPr>
              <w:pStyle w:val="TableStyle"/>
              <w:jc w:val="center"/>
            </w:pPr>
          </w:p>
        </w:tc>
        <w:tc>
          <w:tcPr>
            <w:tcW w:w="2035" w:type="dxa"/>
          </w:tcPr>
          <w:p w14:paraId="329A96C8" w14:textId="77777777" w:rsidR="00083A2B" w:rsidRDefault="00083A2B">
            <w:pPr>
              <w:pStyle w:val="TableStyle"/>
            </w:pPr>
          </w:p>
        </w:tc>
        <w:tc>
          <w:tcPr>
            <w:tcW w:w="595" w:type="dxa"/>
          </w:tcPr>
          <w:p w14:paraId="6F97530A" w14:textId="77777777" w:rsidR="00083A2B" w:rsidRDefault="00083A2B">
            <w:pPr>
              <w:pStyle w:val="TableStyle"/>
            </w:pPr>
          </w:p>
        </w:tc>
        <w:tc>
          <w:tcPr>
            <w:tcW w:w="1570" w:type="dxa"/>
          </w:tcPr>
          <w:p w14:paraId="1B59A56A" w14:textId="77777777" w:rsidR="00083A2B" w:rsidRDefault="00083A2B">
            <w:pPr>
              <w:pStyle w:val="TableStyle"/>
            </w:pPr>
          </w:p>
        </w:tc>
        <w:tc>
          <w:tcPr>
            <w:tcW w:w="283" w:type="dxa"/>
          </w:tcPr>
          <w:p w14:paraId="592B93DF" w14:textId="77777777" w:rsidR="00083A2B" w:rsidRDefault="00083A2B">
            <w:pPr>
              <w:pStyle w:val="TableStyle"/>
              <w:jc w:val="center"/>
            </w:pPr>
          </w:p>
        </w:tc>
        <w:tc>
          <w:tcPr>
            <w:tcW w:w="283" w:type="dxa"/>
          </w:tcPr>
          <w:p w14:paraId="77D4ACF9" w14:textId="77777777" w:rsidR="00083A2B" w:rsidRDefault="00083A2B">
            <w:pPr>
              <w:pStyle w:val="TableStyle"/>
              <w:jc w:val="center"/>
            </w:pPr>
          </w:p>
        </w:tc>
        <w:tc>
          <w:tcPr>
            <w:tcW w:w="283" w:type="dxa"/>
          </w:tcPr>
          <w:p w14:paraId="34FCB9EE" w14:textId="77777777" w:rsidR="00083A2B" w:rsidRDefault="007C4FE9">
            <w:pPr>
              <w:pStyle w:val="TableStyle"/>
              <w:jc w:val="center"/>
            </w:pPr>
            <w:r>
              <w:rPr>
                <w:noProof/>
              </w:rPr>
              <w:t>1</w:t>
            </w:r>
          </w:p>
        </w:tc>
        <w:tc>
          <w:tcPr>
            <w:tcW w:w="283" w:type="dxa"/>
          </w:tcPr>
          <w:p w14:paraId="5E75A179" w14:textId="77777777" w:rsidR="00083A2B" w:rsidRDefault="00083A2B">
            <w:pPr>
              <w:pStyle w:val="TableStyle"/>
              <w:jc w:val="center"/>
            </w:pPr>
          </w:p>
        </w:tc>
        <w:tc>
          <w:tcPr>
            <w:tcW w:w="283" w:type="dxa"/>
          </w:tcPr>
          <w:p w14:paraId="61C079C5" w14:textId="77777777" w:rsidR="00083A2B" w:rsidRDefault="00083A2B">
            <w:pPr>
              <w:pStyle w:val="TableStyle"/>
              <w:jc w:val="center"/>
            </w:pPr>
          </w:p>
        </w:tc>
        <w:tc>
          <w:tcPr>
            <w:tcW w:w="283" w:type="dxa"/>
          </w:tcPr>
          <w:p w14:paraId="300C5A1A" w14:textId="77777777" w:rsidR="00083A2B" w:rsidRDefault="00083A2B">
            <w:pPr>
              <w:pStyle w:val="TableStyle"/>
              <w:jc w:val="center"/>
            </w:pPr>
          </w:p>
        </w:tc>
        <w:tc>
          <w:tcPr>
            <w:tcW w:w="283" w:type="dxa"/>
          </w:tcPr>
          <w:p w14:paraId="64E9619F" w14:textId="77777777" w:rsidR="00083A2B" w:rsidRDefault="00083A2B">
            <w:pPr>
              <w:pStyle w:val="TableStyle"/>
              <w:jc w:val="center"/>
            </w:pPr>
          </w:p>
        </w:tc>
        <w:tc>
          <w:tcPr>
            <w:tcW w:w="283" w:type="dxa"/>
          </w:tcPr>
          <w:p w14:paraId="68530A38" w14:textId="77777777" w:rsidR="00083A2B" w:rsidRDefault="00083A2B">
            <w:pPr>
              <w:pStyle w:val="TableStyle"/>
              <w:jc w:val="center"/>
            </w:pPr>
          </w:p>
        </w:tc>
        <w:tc>
          <w:tcPr>
            <w:tcW w:w="1945" w:type="dxa"/>
          </w:tcPr>
          <w:p w14:paraId="54BBF10A" w14:textId="77777777" w:rsidR="00083A2B" w:rsidRDefault="007C4FE9">
            <w:pPr>
              <w:pStyle w:val="TableStyle"/>
            </w:pPr>
            <w:r>
              <w:rPr>
                <w:noProof/>
              </w:rPr>
              <w:t>Old Supplier Id</w:t>
            </w:r>
          </w:p>
        </w:tc>
      </w:tr>
      <w:tr w:rsidR="00083A2B" w14:paraId="34081FD4" w14:textId="77777777">
        <w:trPr>
          <w:cantSplit/>
        </w:trPr>
        <w:tc>
          <w:tcPr>
            <w:tcW w:w="624" w:type="dxa"/>
          </w:tcPr>
          <w:p w14:paraId="2BCE562D" w14:textId="77777777" w:rsidR="00083A2B" w:rsidRDefault="00083A2B">
            <w:pPr>
              <w:pStyle w:val="TableStyle"/>
              <w:jc w:val="center"/>
            </w:pPr>
          </w:p>
        </w:tc>
        <w:tc>
          <w:tcPr>
            <w:tcW w:w="2035" w:type="dxa"/>
          </w:tcPr>
          <w:p w14:paraId="25CCD224" w14:textId="77777777" w:rsidR="00083A2B" w:rsidRDefault="00083A2B">
            <w:pPr>
              <w:pStyle w:val="TableStyle"/>
            </w:pPr>
          </w:p>
        </w:tc>
        <w:tc>
          <w:tcPr>
            <w:tcW w:w="595" w:type="dxa"/>
          </w:tcPr>
          <w:p w14:paraId="3DA68818" w14:textId="77777777" w:rsidR="00083A2B" w:rsidRDefault="00083A2B">
            <w:pPr>
              <w:pStyle w:val="TableStyle"/>
            </w:pPr>
          </w:p>
        </w:tc>
        <w:tc>
          <w:tcPr>
            <w:tcW w:w="1570" w:type="dxa"/>
          </w:tcPr>
          <w:p w14:paraId="38BFD277" w14:textId="77777777" w:rsidR="00083A2B" w:rsidRDefault="00083A2B">
            <w:pPr>
              <w:pStyle w:val="TableStyle"/>
            </w:pPr>
          </w:p>
        </w:tc>
        <w:tc>
          <w:tcPr>
            <w:tcW w:w="283" w:type="dxa"/>
          </w:tcPr>
          <w:p w14:paraId="31F9FF97" w14:textId="77777777" w:rsidR="00083A2B" w:rsidRDefault="00083A2B">
            <w:pPr>
              <w:pStyle w:val="TableStyle"/>
              <w:jc w:val="center"/>
            </w:pPr>
          </w:p>
        </w:tc>
        <w:tc>
          <w:tcPr>
            <w:tcW w:w="283" w:type="dxa"/>
          </w:tcPr>
          <w:p w14:paraId="5ECF0DF5" w14:textId="77777777" w:rsidR="00083A2B" w:rsidRDefault="00083A2B">
            <w:pPr>
              <w:pStyle w:val="TableStyle"/>
              <w:jc w:val="center"/>
            </w:pPr>
          </w:p>
        </w:tc>
        <w:tc>
          <w:tcPr>
            <w:tcW w:w="283" w:type="dxa"/>
          </w:tcPr>
          <w:p w14:paraId="4857627F" w14:textId="77777777" w:rsidR="00083A2B" w:rsidRDefault="007C4FE9">
            <w:pPr>
              <w:pStyle w:val="TableStyle"/>
              <w:jc w:val="center"/>
            </w:pPr>
            <w:r>
              <w:rPr>
                <w:noProof/>
              </w:rPr>
              <w:t>O</w:t>
            </w:r>
          </w:p>
        </w:tc>
        <w:tc>
          <w:tcPr>
            <w:tcW w:w="283" w:type="dxa"/>
          </w:tcPr>
          <w:p w14:paraId="5B6A6A97" w14:textId="77777777" w:rsidR="00083A2B" w:rsidRDefault="00083A2B">
            <w:pPr>
              <w:pStyle w:val="TableStyle"/>
              <w:jc w:val="center"/>
            </w:pPr>
          </w:p>
        </w:tc>
        <w:tc>
          <w:tcPr>
            <w:tcW w:w="283" w:type="dxa"/>
          </w:tcPr>
          <w:p w14:paraId="1C881580" w14:textId="77777777" w:rsidR="00083A2B" w:rsidRDefault="00083A2B">
            <w:pPr>
              <w:pStyle w:val="TableStyle"/>
              <w:jc w:val="center"/>
            </w:pPr>
          </w:p>
        </w:tc>
        <w:tc>
          <w:tcPr>
            <w:tcW w:w="283" w:type="dxa"/>
          </w:tcPr>
          <w:p w14:paraId="2BAD7F88" w14:textId="77777777" w:rsidR="00083A2B" w:rsidRDefault="00083A2B">
            <w:pPr>
              <w:pStyle w:val="TableStyle"/>
              <w:jc w:val="center"/>
            </w:pPr>
          </w:p>
        </w:tc>
        <w:tc>
          <w:tcPr>
            <w:tcW w:w="283" w:type="dxa"/>
          </w:tcPr>
          <w:p w14:paraId="3A024871" w14:textId="77777777" w:rsidR="00083A2B" w:rsidRDefault="00083A2B">
            <w:pPr>
              <w:pStyle w:val="TableStyle"/>
              <w:jc w:val="center"/>
            </w:pPr>
          </w:p>
        </w:tc>
        <w:tc>
          <w:tcPr>
            <w:tcW w:w="283" w:type="dxa"/>
          </w:tcPr>
          <w:p w14:paraId="04A1EE32" w14:textId="77777777" w:rsidR="00083A2B" w:rsidRDefault="00083A2B">
            <w:pPr>
              <w:pStyle w:val="TableStyle"/>
              <w:jc w:val="center"/>
            </w:pPr>
          </w:p>
        </w:tc>
        <w:tc>
          <w:tcPr>
            <w:tcW w:w="1945" w:type="dxa"/>
          </w:tcPr>
          <w:p w14:paraId="533BB128" w14:textId="77777777" w:rsidR="00083A2B" w:rsidRDefault="007C4FE9">
            <w:pPr>
              <w:pStyle w:val="TableStyle"/>
            </w:pPr>
            <w:r>
              <w:rPr>
                <w:noProof/>
              </w:rPr>
              <w:t>Energisation Status</w:t>
            </w:r>
          </w:p>
        </w:tc>
      </w:tr>
      <w:tr w:rsidR="00083A2B" w14:paraId="04A3C8FC" w14:textId="77777777">
        <w:trPr>
          <w:cantSplit/>
        </w:trPr>
        <w:tc>
          <w:tcPr>
            <w:tcW w:w="624" w:type="dxa"/>
          </w:tcPr>
          <w:p w14:paraId="36B9C8C1" w14:textId="77777777" w:rsidR="00083A2B" w:rsidRDefault="00083A2B">
            <w:pPr>
              <w:pStyle w:val="TableStyle"/>
              <w:jc w:val="center"/>
            </w:pPr>
          </w:p>
        </w:tc>
        <w:tc>
          <w:tcPr>
            <w:tcW w:w="2035" w:type="dxa"/>
          </w:tcPr>
          <w:p w14:paraId="10576B8F" w14:textId="77777777" w:rsidR="00083A2B" w:rsidRDefault="00083A2B">
            <w:pPr>
              <w:pStyle w:val="TableStyle"/>
            </w:pPr>
          </w:p>
        </w:tc>
        <w:tc>
          <w:tcPr>
            <w:tcW w:w="595" w:type="dxa"/>
          </w:tcPr>
          <w:p w14:paraId="04C5FF74" w14:textId="77777777" w:rsidR="00083A2B" w:rsidRDefault="00083A2B">
            <w:pPr>
              <w:pStyle w:val="TableStyle"/>
            </w:pPr>
          </w:p>
        </w:tc>
        <w:tc>
          <w:tcPr>
            <w:tcW w:w="1570" w:type="dxa"/>
          </w:tcPr>
          <w:p w14:paraId="3AE5C8F4" w14:textId="77777777" w:rsidR="00083A2B" w:rsidRDefault="00083A2B">
            <w:pPr>
              <w:pStyle w:val="TableStyle"/>
            </w:pPr>
          </w:p>
        </w:tc>
        <w:tc>
          <w:tcPr>
            <w:tcW w:w="283" w:type="dxa"/>
          </w:tcPr>
          <w:p w14:paraId="1C5AFAE1" w14:textId="77777777" w:rsidR="00083A2B" w:rsidRDefault="00083A2B">
            <w:pPr>
              <w:pStyle w:val="TableStyle"/>
              <w:jc w:val="center"/>
            </w:pPr>
          </w:p>
        </w:tc>
        <w:tc>
          <w:tcPr>
            <w:tcW w:w="283" w:type="dxa"/>
          </w:tcPr>
          <w:p w14:paraId="69575317" w14:textId="77777777" w:rsidR="00083A2B" w:rsidRDefault="00083A2B">
            <w:pPr>
              <w:pStyle w:val="TableStyle"/>
              <w:jc w:val="center"/>
            </w:pPr>
          </w:p>
        </w:tc>
        <w:tc>
          <w:tcPr>
            <w:tcW w:w="283" w:type="dxa"/>
          </w:tcPr>
          <w:p w14:paraId="561B92E3" w14:textId="77777777" w:rsidR="00083A2B" w:rsidRDefault="007C4FE9">
            <w:pPr>
              <w:pStyle w:val="TableStyle"/>
              <w:jc w:val="center"/>
            </w:pPr>
            <w:r>
              <w:rPr>
                <w:noProof/>
              </w:rPr>
              <w:t>O</w:t>
            </w:r>
          </w:p>
        </w:tc>
        <w:tc>
          <w:tcPr>
            <w:tcW w:w="283" w:type="dxa"/>
          </w:tcPr>
          <w:p w14:paraId="7ADF0021" w14:textId="77777777" w:rsidR="00083A2B" w:rsidRDefault="00083A2B">
            <w:pPr>
              <w:pStyle w:val="TableStyle"/>
              <w:jc w:val="center"/>
            </w:pPr>
          </w:p>
        </w:tc>
        <w:tc>
          <w:tcPr>
            <w:tcW w:w="283" w:type="dxa"/>
          </w:tcPr>
          <w:p w14:paraId="5814E0E2" w14:textId="77777777" w:rsidR="00083A2B" w:rsidRDefault="00083A2B">
            <w:pPr>
              <w:pStyle w:val="TableStyle"/>
              <w:jc w:val="center"/>
            </w:pPr>
          </w:p>
        </w:tc>
        <w:tc>
          <w:tcPr>
            <w:tcW w:w="283" w:type="dxa"/>
          </w:tcPr>
          <w:p w14:paraId="34041159" w14:textId="77777777" w:rsidR="00083A2B" w:rsidRDefault="00083A2B">
            <w:pPr>
              <w:pStyle w:val="TableStyle"/>
              <w:jc w:val="center"/>
            </w:pPr>
          </w:p>
        </w:tc>
        <w:tc>
          <w:tcPr>
            <w:tcW w:w="283" w:type="dxa"/>
          </w:tcPr>
          <w:p w14:paraId="1B1A559B" w14:textId="77777777" w:rsidR="00083A2B" w:rsidRDefault="00083A2B">
            <w:pPr>
              <w:pStyle w:val="TableStyle"/>
              <w:jc w:val="center"/>
            </w:pPr>
          </w:p>
        </w:tc>
        <w:tc>
          <w:tcPr>
            <w:tcW w:w="283" w:type="dxa"/>
          </w:tcPr>
          <w:p w14:paraId="5C52DFB7" w14:textId="77777777" w:rsidR="00083A2B" w:rsidRDefault="00083A2B">
            <w:pPr>
              <w:pStyle w:val="TableStyle"/>
              <w:jc w:val="center"/>
            </w:pPr>
          </w:p>
        </w:tc>
        <w:tc>
          <w:tcPr>
            <w:tcW w:w="1945" w:type="dxa"/>
          </w:tcPr>
          <w:p w14:paraId="725D6976" w14:textId="77777777" w:rsidR="00083A2B" w:rsidRDefault="007C4FE9">
            <w:pPr>
              <w:pStyle w:val="TableStyle"/>
            </w:pPr>
            <w:r>
              <w:rPr>
                <w:noProof/>
              </w:rPr>
              <w:t>Measurement Class Id</w:t>
            </w:r>
          </w:p>
        </w:tc>
      </w:tr>
      <w:tr w:rsidR="00083A2B" w14:paraId="1E2ACB87" w14:textId="77777777">
        <w:trPr>
          <w:cantSplit/>
        </w:trPr>
        <w:tc>
          <w:tcPr>
            <w:tcW w:w="624" w:type="dxa"/>
          </w:tcPr>
          <w:p w14:paraId="1A621B6E" w14:textId="77777777" w:rsidR="00083A2B" w:rsidRDefault="00083A2B">
            <w:pPr>
              <w:pStyle w:val="TableStyle"/>
              <w:jc w:val="center"/>
            </w:pPr>
          </w:p>
        </w:tc>
        <w:tc>
          <w:tcPr>
            <w:tcW w:w="2035" w:type="dxa"/>
          </w:tcPr>
          <w:p w14:paraId="40C3010F" w14:textId="77777777" w:rsidR="00083A2B" w:rsidRDefault="00083A2B">
            <w:pPr>
              <w:pStyle w:val="TableStyle"/>
            </w:pPr>
          </w:p>
        </w:tc>
        <w:tc>
          <w:tcPr>
            <w:tcW w:w="595" w:type="dxa"/>
          </w:tcPr>
          <w:p w14:paraId="140C7BD6" w14:textId="77777777" w:rsidR="00083A2B" w:rsidRDefault="00083A2B">
            <w:pPr>
              <w:pStyle w:val="TableStyle"/>
            </w:pPr>
          </w:p>
        </w:tc>
        <w:tc>
          <w:tcPr>
            <w:tcW w:w="1570" w:type="dxa"/>
          </w:tcPr>
          <w:p w14:paraId="3DF77CFC" w14:textId="77777777" w:rsidR="00083A2B" w:rsidRDefault="00083A2B">
            <w:pPr>
              <w:pStyle w:val="TableStyle"/>
            </w:pPr>
          </w:p>
        </w:tc>
        <w:tc>
          <w:tcPr>
            <w:tcW w:w="283" w:type="dxa"/>
          </w:tcPr>
          <w:p w14:paraId="5A82AAE2" w14:textId="77777777" w:rsidR="00083A2B" w:rsidRDefault="00083A2B">
            <w:pPr>
              <w:pStyle w:val="TableStyle"/>
              <w:jc w:val="center"/>
            </w:pPr>
          </w:p>
        </w:tc>
        <w:tc>
          <w:tcPr>
            <w:tcW w:w="283" w:type="dxa"/>
          </w:tcPr>
          <w:p w14:paraId="61E28A0C" w14:textId="77777777" w:rsidR="00083A2B" w:rsidRDefault="00083A2B">
            <w:pPr>
              <w:pStyle w:val="TableStyle"/>
              <w:jc w:val="center"/>
            </w:pPr>
          </w:p>
        </w:tc>
        <w:tc>
          <w:tcPr>
            <w:tcW w:w="283" w:type="dxa"/>
          </w:tcPr>
          <w:p w14:paraId="4AD6E86B" w14:textId="77777777" w:rsidR="00083A2B" w:rsidRDefault="007C4FE9">
            <w:pPr>
              <w:pStyle w:val="TableStyle"/>
              <w:jc w:val="center"/>
            </w:pPr>
            <w:r>
              <w:rPr>
                <w:noProof/>
              </w:rPr>
              <w:t>O</w:t>
            </w:r>
          </w:p>
        </w:tc>
        <w:tc>
          <w:tcPr>
            <w:tcW w:w="283" w:type="dxa"/>
          </w:tcPr>
          <w:p w14:paraId="319F2697" w14:textId="77777777" w:rsidR="00083A2B" w:rsidRDefault="00083A2B">
            <w:pPr>
              <w:pStyle w:val="TableStyle"/>
              <w:jc w:val="center"/>
            </w:pPr>
          </w:p>
        </w:tc>
        <w:tc>
          <w:tcPr>
            <w:tcW w:w="283" w:type="dxa"/>
          </w:tcPr>
          <w:p w14:paraId="419840E7" w14:textId="77777777" w:rsidR="00083A2B" w:rsidRDefault="00083A2B">
            <w:pPr>
              <w:pStyle w:val="TableStyle"/>
              <w:jc w:val="center"/>
            </w:pPr>
          </w:p>
        </w:tc>
        <w:tc>
          <w:tcPr>
            <w:tcW w:w="283" w:type="dxa"/>
          </w:tcPr>
          <w:p w14:paraId="08FEB3CA" w14:textId="77777777" w:rsidR="00083A2B" w:rsidRDefault="00083A2B">
            <w:pPr>
              <w:pStyle w:val="TableStyle"/>
              <w:jc w:val="center"/>
            </w:pPr>
          </w:p>
        </w:tc>
        <w:tc>
          <w:tcPr>
            <w:tcW w:w="283" w:type="dxa"/>
          </w:tcPr>
          <w:p w14:paraId="2E440601" w14:textId="77777777" w:rsidR="00083A2B" w:rsidRDefault="00083A2B">
            <w:pPr>
              <w:pStyle w:val="TableStyle"/>
              <w:jc w:val="center"/>
            </w:pPr>
          </w:p>
        </w:tc>
        <w:tc>
          <w:tcPr>
            <w:tcW w:w="283" w:type="dxa"/>
          </w:tcPr>
          <w:p w14:paraId="02A721FE" w14:textId="77777777" w:rsidR="00083A2B" w:rsidRDefault="00083A2B">
            <w:pPr>
              <w:pStyle w:val="TableStyle"/>
              <w:jc w:val="center"/>
            </w:pPr>
          </w:p>
        </w:tc>
        <w:tc>
          <w:tcPr>
            <w:tcW w:w="1945" w:type="dxa"/>
          </w:tcPr>
          <w:p w14:paraId="60CFC7A4" w14:textId="77777777" w:rsidR="00083A2B" w:rsidRDefault="007C4FE9">
            <w:pPr>
              <w:pStyle w:val="TableStyle"/>
            </w:pPr>
            <w:r>
              <w:rPr>
                <w:noProof/>
              </w:rPr>
              <w:t>Meter Timeswitch Code</w:t>
            </w:r>
          </w:p>
        </w:tc>
      </w:tr>
      <w:tr w:rsidR="00083A2B" w14:paraId="1F9BA8AE" w14:textId="77777777">
        <w:trPr>
          <w:cantSplit/>
        </w:trPr>
        <w:tc>
          <w:tcPr>
            <w:tcW w:w="624" w:type="dxa"/>
          </w:tcPr>
          <w:p w14:paraId="6ACEC891" w14:textId="77777777" w:rsidR="00083A2B" w:rsidRDefault="00083A2B">
            <w:pPr>
              <w:pStyle w:val="TableStyle"/>
              <w:jc w:val="center"/>
            </w:pPr>
          </w:p>
        </w:tc>
        <w:tc>
          <w:tcPr>
            <w:tcW w:w="2035" w:type="dxa"/>
          </w:tcPr>
          <w:p w14:paraId="19F14A4E" w14:textId="77777777" w:rsidR="00083A2B" w:rsidRDefault="00083A2B">
            <w:pPr>
              <w:pStyle w:val="TableStyle"/>
            </w:pPr>
          </w:p>
        </w:tc>
        <w:tc>
          <w:tcPr>
            <w:tcW w:w="595" w:type="dxa"/>
          </w:tcPr>
          <w:p w14:paraId="58BC4DE7" w14:textId="77777777" w:rsidR="00083A2B" w:rsidRDefault="00083A2B">
            <w:pPr>
              <w:pStyle w:val="TableStyle"/>
            </w:pPr>
          </w:p>
        </w:tc>
        <w:tc>
          <w:tcPr>
            <w:tcW w:w="1570" w:type="dxa"/>
          </w:tcPr>
          <w:p w14:paraId="4B058044" w14:textId="77777777" w:rsidR="00083A2B" w:rsidRDefault="00083A2B">
            <w:pPr>
              <w:pStyle w:val="TableStyle"/>
            </w:pPr>
          </w:p>
        </w:tc>
        <w:tc>
          <w:tcPr>
            <w:tcW w:w="283" w:type="dxa"/>
          </w:tcPr>
          <w:p w14:paraId="2D169961" w14:textId="77777777" w:rsidR="00083A2B" w:rsidRDefault="00083A2B">
            <w:pPr>
              <w:pStyle w:val="TableStyle"/>
              <w:jc w:val="center"/>
            </w:pPr>
          </w:p>
        </w:tc>
        <w:tc>
          <w:tcPr>
            <w:tcW w:w="283" w:type="dxa"/>
          </w:tcPr>
          <w:p w14:paraId="5706EE8F" w14:textId="77777777" w:rsidR="00083A2B" w:rsidRDefault="00083A2B">
            <w:pPr>
              <w:pStyle w:val="TableStyle"/>
              <w:jc w:val="center"/>
            </w:pPr>
          </w:p>
        </w:tc>
        <w:tc>
          <w:tcPr>
            <w:tcW w:w="283" w:type="dxa"/>
          </w:tcPr>
          <w:p w14:paraId="3FFAD95D" w14:textId="77777777" w:rsidR="00083A2B" w:rsidRDefault="007C4FE9">
            <w:pPr>
              <w:pStyle w:val="TableStyle"/>
              <w:jc w:val="center"/>
            </w:pPr>
            <w:r>
              <w:rPr>
                <w:noProof/>
              </w:rPr>
              <w:t>O</w:t>
            </w:r>
          </w:p>
        </w:tc>
        <w:tc>
          <w:tcPr>
            <w:tcW w:w="283" w:type="dxa"/>
          </w:tcPr>
          <w:p w14:paraId="15719077" w14:textId="77777777" w:rsidR="00083A2B" w:rsidRDefault="00083A2B">
            <w:pPr>
              <w:pStyle w:val="TableStyle"/>
              <w:jc w:val="center"/>
            </w:pPr>
          </w:p>
        </w:tc>
        <w:tc>
          <w:tcPr>
            <w:tcW w:w="283" w:type="dxa"/>
          </w:tcPr>
          <w:p w14:paraId="40BFEA3D" w14:textId="77777777" w:rsidR="00083A2B" w:rsidRDefault="00083A2B">
            <w:pPr>
              <w:pStyle w:val="TableStyle"/>
              <w:jc w:val="center"/>
            </w:pPr>
          </w:p>
        </w:tc>
        <w:tc>
          <w:tcPr>
            <w:tcW w:w="283" w:type="dxa"/>
          </w:tcPr>
          <w:p w14:paraId="1D8A0B2A" w14:textId="77777777" w:rsidR="00083A2B" w:rsidRDefault="00083A2B">
            <w:pPr>
              <w:pStyle w:val="TableStyle"/>
              <w:jc w:val="center"/>
            </w:pPr>
          </w:p>
        </w:tc>
        <w:tc>
          <w:tcPr>
            <w:tcW w:w="283" w:type="dxa"/>
          </w:tcPr>
          <w:p w14:paraId="53DB1E67" w14:textId="77777777" w:rsidR="00083A2B" w:rsidRDefault="00083A2B">
            <w:pPr>
              <w:pStyle w:val="TableStyle"/>
              <w:jc w:val="center"/>
            </w:pPr>
          </w:p>
        </w:tc>
        <w:tc>
          <w:tcPr>
            <w:tcW w:w="283" w:type="dxa"/>
          </w:tcPr>
          <w:p w14:paraId="182A2E96" w14:textId="77777777" w:rsidR="00083A2B" w:rsidRDefault="00083A2B">
            <w:pPr>
              <w:pStyle w:val="TableStyle"/>
              <w:jc w:val="center"/>
            </w:pPr>
          </w:p>
        </w:tc>
        <w:tc>
          <w:tcPr>
            <w:tcW w:w="1945" w:type="dxa"/>
          </w:tcPr>
          <w:p w14:paraId="2549E9D0" w14:textId="77777777" w:rsidR="00083A2B" w:rsidRDefault="007C4FE9">
            <w:pPr>
              <w:pStyle w:val="TableStyle"/>
            </w:pPr>
            <w:r>
              <w:rPr>
                <w:noProof/>
              </w:rPr>
              <w:t>Profile Class Id</w:t>
            </w:r>
          </w:p>
        </w:tc>
      </w:tr>
      <w:tr w:rsidR="00083A2B" w14:paraId="0FA38357" w14:textId="77777777">
        <w:trPr>
          <w:cantSplit/>
        </w:trPr>
        <w:tc>
          <w:tcPr>
            <w:tcW w:w="624" w:type="dxa"/>
          </w:tcPr>
          <w:p w14:paraId="31A2E611" w14:textId="77777777" w:rsidR="00083A2B" w:rsidRDefault="00083A2B">
            <w:pPr>
              <w:pStyle w:val="TableStyle"/>
              <w:jc w:val="center"/>
            </w:pPr>
          </w:p>
        </w:tc>
        <w:tc>
          <w:tcPr>
            <w:tcW w:w="2035" w:type="dxa"/>
          </w:tcPr>
          <w:p w14:paraId="5160DF42" w14:textId="77777777" w:rsidR="00083A2B" w:rsidRDefault="00083A2B">
            <w:pPr>
              <w:pStyle w:val="TableStyle"/>
            </w:pPr>
          </w:p>
        </w:tc>
        <w:tc>
          <w:tcPr>
            <w:tcW w:w="595" w:type="dxa"/>
          </w:tcPr>
          <w:p w14:paraId="0C61D2F4" w14:textId="77777777" w:rsidR="00083A2B" w:rsidRDefault="00083A2B">
            <w:pPr>
              <w:pStyle w:val="TableStyle"/>
            </w:pPr>
          </w:p>
        </w:tc>
        <w:tc>
          <w:tcPr>
            <w:tcW w:w="1570" w:type="dxa"/>
          </w:tcPr>
          <w:p w14:paraId="1FE6844E" w14:textId="77777777" w:rsidR="00083A2B" w:rsidRDefault="00083A2B">
            <w:pPr>
              <w:pStyle w:val="TableStyle"/>
            </w:pPr>
          </w:p>
        </w:tc>
        <w:tc>
          <w:tcPr>
            <w:tcW w:w="283" w:type="dxa"/>
          </w:tcPr>
          <w:p w14:paraId="696E5782" w14:textId="77777777" w:rsidR="00083A2B" w:rsidRDefault="00083A2B">
            <w:pPr>
              <w:pStyle w:val="TableStyle"/>
              <w:jc w:val="center"/>
            </w:pPr>
          </w:p>
        </w:tc>
        <w:tc>
          <w:tcPr>
            <w:tcW w:w="283" w:type="dxa"/>
          </w:tcPr>
          <w:p w14:paraId="492018C0" w14:textId="77777777" w:rsidR="00083A2B" w:rsidRDefault="00083A2B">
            <w:pPr>
              <w:pStyle w:val="TableStyle"/>
              <w:jc w:val="center"/>
            </w:pPr>
          </w:p>
        </w:tc>
        <w:tc>
          <w:tcPr>
            <w:tcW w:w="283" w:type="dxa"/>
          </w:tcPr>
          <w:p w14:paraId="6F62679F" w14:textId="77777777" w:rsidR="00083A2B" w:rsidRDefault="007C4FE9">
            <w:pPr>
              <w:pStyle w:val="TableStyle"/>
              <w:jc w:val="center"/>
            </w:pPr>
            <w:r>
              <w:rPr>
                <w:noProof/>
              </w:rPr>
              <w:t>O</w:t>
            </w:r>
          </w:p>
        </w:tc>
        <w:tc>
          <w:tcPr>
            <w:tcW w:w="283" w:type="dxa"/>
          </w:tcPr>
          <w:p w14:paraId="2D2E31DA" w14:textId="77777777" w:rsidR="00083A2B" w:rsidRDefault="00083A2B">
            <w:pPr>
              <w:pStyle w:val="TableStyle"/>
              <w:jc w:val="center"/>
            </w:pPr>
          </w:p>
        </w:tc>
        <w:tc>
          <w:tcPr>
            <w:tcW w:w="283" w:type="dxa"/>
          </w:tcPr>
          <w:p w14:paraId="603B5208" w14:textId="77777777" w:rsidR="00083A2B" w:rsidRDefault="00083A2B">
            <w:pPr>
              <w:pStyle w:val="TableStyle"/>
              <w:jc w:val="center"/>
            </w:pPr>
          </w:p>
        </w:tc>
        <w:tc>
          <w:tcPr>
            <w:tcW w:w="283" w:type="dxa"/>
          </w:tcPr>
          <w:p w14:paraId="5EC6F4F1" w14:textId="77777777" w:rsidR="00083A2B" w:rsidRDefault="00083A2B">
            <w:pPr>
              <w:pStyle w:val="TableStyle"/>
              <w:jc w:val="center"/>
            </w:pPr>
          </w:p>
        </w:tc>
        <w:tc>
          <w:tcPr>
            <w:tcW w:w="283" w:type="dxa"/>
          </w:tcPr>
          <w:p w14:paraId="11AF9AF2" w14:textId="77777777" w:rsidR="00083A2B" w:rsidRDefault="00083A2B">
            <w:pPr>
              <w:pStyle w:val="TableStyle"/>
              <w:jc w:val="center"/>
            </w:pPr>
          </w:p>
        </w:tc>
        <w:tc>
          <w:tcPr>
            <w:tcW w:w="283" w:type="dxa"/>
          </w:tcPr>
          <w:p w14:paraId="18D7DDC7" w14:textId="77777777" w:rsidR="00083A2B" w:rsidRDefault="00083A2B">
            <w:pPr>
              <w:pStyle w:val="TableStyle"/>
              <w:jc w:val="center"/>
            </w:pPr>
          </w:p>
        </w:tc>
        <w:tc>
          <w:tcPr>
            <w:tcW w:w="1945" w:type="dxa"/>
          </w:tcPr>
          <w:p w14:paraId="2C63E70C" w14:textId="77777777" w:rsidR="00083A2B" w:rsidRDefault="007C4FE9">
            <w:pPr>
              <w:pStyle w:val="TableStyle"/>
            </w:pPr>
            <w:r>
              <w:rPr>
                <w:noProof/>
              </w:rPr>
              <w:t>Standard Settlement Configuration Id</w:t>
            </w:r>
          </w:p>
        </w:tc>
      </w:tr>
      <w:tr w:rsidR="00083A2B" w14:paraId="409D09F6" w14:textId="77777777">
        <w:trPr>
          <w:cantSplit/>
        </w:trPr>
        <w:tc>
          <w:tcPr>
            <w:tcW w:w="624" w:type="dxa"/>
          </w:tcPr>
          <w:p w14:paraId="0EF25B21" w14:textId="77777777" w:rsidR="00083A2B" w:rsidRDefault="00083A2B">
            <w:pPr>
              <w:pStyle w:val="TableStyle"/>
              <w:jc w:val="center"/>
            </w:pPr>
          </w:p>
        </w:tc>
        <w:tc>
          <w:tcPr>
            <w:tcW w:w="2035" w:type="dxa"/>
          </w:tcPr>
          <w:p w14:paraId="029EAF26" w14:textId="77777777" w:rsidR="00083A2B" w:rsidRDefault="00083A2B">
            <w:pPr>
              <w:pStyle w:val="TableStyle"/>
            </w:pPr>
          </w:p>
        </w:tc>
        <w:tc>
          <w:tcPr>
            <w:tcW w:w="595" w:type="dxa"/>
          </w:tcPr>
          <w:p w14:paraId="1CB1F416" w14:textId="77777777" w:rsidR="00083A2B" w:rsidRDefault="00083A2B">
            <w:pPr>
              <w:pStyle w:val="TableStyle"/>
            </w:pPr>
          </w:p>
        </w:tc>
        <w:tc>
          <w:tcPr>
            <w:tcW w:w="1570" w:type="dxa"/>
          </w:tcPr>
          <w:p w14:paraId="71EDBB12" w14:textId="77777777" w:rsidR="00083A2B" w:rsidRDefault="00083A2B">
            <w:pPr>
              <w:pStyle w:val="TableStyle"/>
            </w:pPr>
          </w:p>
        </w:tc>
        <w:tc>
          <w:tcPr>
            <w:tcW w:w="283" w:type="dxa"/>
          </w:tcPr>
          <w:p w14:paraId="482E9288" w14:textId="77777777" w:rsidR="00083A2B" w:rsidRDefault="00083A2B">
            <w:pPr>
              <w:pStyle w:val="TableStyle"/>
              <w:jc w:val="center"/>
            </w:pPr>
          </w:p>
        </w:tc>
        <w:tc>
          <w:tcPr>
            <w:tcW w:w="283" w:type="dxa"/>
          </w:tcPr>
          <w:p w14:paraId="3DB841F3" w14:textId="77777777" w:rsidR="00083A2B" w:rsidRDefault="00083A2B">
            <w:pPr>
              <w:pStyle w:val="TableStyle"/>
              <w:jc w:val="center"/>
            </w:pPr>
          </w:p>
        </w:tc>
        <w:tc>
          <w:tcPr>
            <w:tcW w:w="283" w:type="dxa"/>
          </w:tcPr>
          <w:p w14:paraId="60C6D93F" w14:textId="77777777" w:rsidR="00083A2B" w:rsidRDefault="007C4FE9">
            <w:pPr>
              <w:pStyle w:val="TableStyle"/>
              <w:jc w:val="center"/>
            </w:pPr>
            <w:r>
              <w:rPr>
                <w:noProof/>
              </w:rPr>
              <w:t>O</w:t>
            </w:r>
          </w:p>
        </w:tc>
        <w:tc>
          <w:tcPr>
            <w:tcW w:w="283" w:type="dxa"/>
          </w:tcPr>
          <w:p w14:paraId="47893B26" w14:textId="77777777" w:rsidR="00083A2B" w:rsidRDefault="00083A2B">
            <w:pPr>
              <w:pStyle w:val="TableStyle"/>
              <w:jc w:val="center"/>
            </w:pPr>
          </w:p>
        </w:tc>
        <w:tc>
          <w:tcPr>
            <w:tcW w:w="283" w:type="dxa"/>
          </w:tcPr>
          <w:p w14:paraId="76AF04E8" w14:textId="77777777" w:rsidR="00083A2B" w:rsidRDefault="00083A2B">
            <w:pPr>
              <w:pStyle w:val="TableStyle"/>
              <w:jc w:val="center"/>
            </w:pPr>
          </w:p>
        </w:tc>
        <w:tc>
          <w:tcPr>
            <w:tcW w:w="283" w:type="dxa"/>
          </w:tcPr>
          <w:p w14:paraId="335C2BE6" w14:textId="77777777" w:rsidR="00083A2B" w:rsidRDefault="00083A2B">
            <w:pPr>
              <w:pStyle w:val="TableStyle"/>
              <w:jc w:val="center"/>
            </w:pPr>
          </w:p>
        </w:tc>
        <w:tc>
          <w:tcPr>
            <w:tcW w:w="283" w:type="dxa"/>
          </w:tcPr>
          <w:p w14:paraId="720CD485" w14:textId="77777777" w:rsidR="00083A2B" w:rsidRDefault="00083A2B">
            <w:pPr>
              <w:pStyle w:val="TableStyle"/>
              <w:jc w:val="center"/>
            </w:pPr>
          </w:p>
        </w:tc>
        <w:tc>
          <w:tcPr>
            <w:tcW w:w="283" w:type="dxa"/>
          </w:tcPr>
          <w:p w14:paraId="7141D478" w14:textId="77777777" w:rsidR="00083A2B" w:rsidRDefault="00083A2B">
            <w:pPr>
              <w:pStyle w:val="TableStyle"/>
              <w:jc w:val="center"/>
            </w:pPr>
          </w:p>
        </w:tc>
        <w:tc>
          <w:tcPr>
            <w:tcW w:w="1945" w:type="dxa"/>
          </w:tcPr>
          <w:p w14:paraId="0580FE00" w14:textId="77777777" w:rsidR="00083A2B" w:rsidRDefault="007C4FE9">
            <w:pPr>
              <w:pStyle w:val="TableStyle"/>
            </w:pPr>
            <w:r>
              <w:rPr>
                <w:noProof/>
              </w:rPr>
              <w:t>Data Aggregator Id</w:t>
            </w:r>
          </w:p>
        </w:tc>
      </w:tr>
      <w:tr w:rsidR="00083A2B" w14:paraId="2C00B6F6" w14:textId="77777777">
        <w:trPr>
          <w:cantSplit/>
        </w:trPr>
        <w:tc>
          <w:tcPr>
            <w:tcW w:w="624" w:type="dxa"/>
          </w:tcPr>
          <w:p w14:paraId="6393F28A" w14:textId="77777777" w:rsidR="00083A2B" w:rsidRDefault="00083A2B">
            <w:pPr>
              <w:pStyle w:val="TableStyle"/>
              <w:jc w:val="center"/>
            </w:pPr>
          </w:p>
        </w:tc>
        <w:tc>
          <w:tcPr>
            <w:tcW w:w="2035" w:type="dxa"/>
          </w:tcPr>
          <w:p w14:paraId="3DCC7F9C" w14:textId="77777777" w:rsidR="00083A2B" w:rsidRDefault="00083A2B">
            <w:pPr>
              <w:pStyle w:val="TableStyle"/>
            </w:pPr>
          </w:p>
        </w:tc>
        <w:tc>
          <w:tcPr>
            <w:tcW w:w="595" w:type="dxa"/>
          </w:tcPr>
          <w:p w14:paraId="69485797" w14:textId="77777777" w:rsidR="00083A2B" w:rsidRDefault="00083A2B">
            <w:pPr>
              <w:pStyle w:val="TableStyle"/>
            </w:pPr>
          </w:p>
        </w:tc>
        <w:tc>
          <w:tcPr>
            <w:tcW w:w="1570" w:type="dxa"/>
          </w:tcPr>
          <w:p w14:paraId="1755267B" w14:textId="77777777" w:rsidR="00083A2B" w:rsidRDefault="00083A2B">
            <w:pPr>
              <w:pStyle w:val="TableStyle"/>
            </w:pPr>
          </w:p>
        </w:tc>
        <w:tc>
          <w:tcPr>
            <w:tcW w:w="283" w:type="dxa"/>
          </w:tcPr>
          <w:p w14:paraId="38B2025E" w14:textId="77777777" w:rsidR="00083A2B" w:rsidRDefault="00083A2B">
            <w:pPr>
              <w:pStyle w:val="TableStyle"/>
              <w:jc w:val="center"/>
            </w:pPr>
          </w:p>
        </w:tc>
        <w:tc>
          <w:tcPr>
            <w:tcW w:w="283" w:type="dxa"/>
          </w:tcPr>
          <w:p w14:paraId="2011A724" w14:textId="77777777" w:rsidR="00083A2B" w:rsidRDefault="00083A2B">
            <w:pPr>
              <w:pStyle w:val="TableStyle"/>
              <w:jc w:val="center"/>
            </w:pPr>
          </w:p>
        </w:tc>
        <w:tc>
          <w:tcPr>
            <w:tcW w:w="283" w:type="dxa"/>
          </w:tcPr>
          <w:p w14:paraId="6045E57F" w14:textId="77777777" w:rsidR="00083A2B" w:rsidRDefault="007C4FE9">
            <w:pPr>
              <w:pStyle w:val="TableStyle"/>
              <w:jc w:val="center"/>
            </w:pPr>
            <w:r>
              <w:rPr>
                <w:noProof/>
              </w:rPr>
              <w:t>O</w:t>
            </w:r>
          </w:p>
        </w:tc>
        <w:tc>
          <w:tcPr>
            <w:tcW w:w="283" w:type="dxa"/>
          </w:tcPr>
          <w:p w14:paraId="748215AC" w14:textId="77777777" w:rsidR="00083A2B" w:rsidRDefault="00083A2B">
            <w:pPr>
              <w:pStyle w:val="TableStyle"/>
              <w:jc w:val="center"/>
            </w:pPr>
          </w:p>
        </w:tc>
        <w:tc>
          <w:tcPr>
            <w:tcW w:w="283" w:type="dxa"/>
          </w:tcPr>
          <w:p w14:paraId="3D864DD6" w14:textId="77777777" w:rsidR="00083A2B" w:rsidRDefault="00083A2B">
            <w:pPr>
              <w:pStyle w:val="TableStyle"/>
              <w:jc w:val="center"/>
            </w:pPr>
          </w:p>
        </w:tc>
        <w:tc>
          <w:tcPr>
            <w:tcW w:w="283" w:type="dxa"/>
          </w:tcPr>
          <w:p w14:paraId="6464E960" w14:textId="77777777" w:rsidR="00083A2B" w:rsidRDefault="00083A2B">
            <w:pPr>
              <w:pStyle w:val="TableStyle"/>
              <w:jc w:val="center"/>
            </w:pPr>
          </w:p>
        </w:tc>
        <w:tc>
          <w:tcPr>
            <w:tcW w:w="283" w:type="dxa"/>
          </w:tcPr>
          <w:p w14:paraId="0E59F187" w14:textId="77777777" w:rsidR="00083A2B" w:rsidRDefault="00083A2B">
            <w:pPr>
              <w:pStyle w:val="TableStyle"/>
              <w:jc w:val="center"/>
            </w:pPr>
          </w:p>
        </w:tc>
        <w:tc>
          <w:tcPr>
            <w:tcW w:w="283" w:type="dxa"/>
          </w:tcPr>
          <w:p w14:paraId="2B937FDE" w14:textId="77777777" w:rsidR="00083A2B" w:rsidRDefault="00083A2B">
            <w:pPr>
              <w:pStyle w:val="TableStyle"/>
              <w:jc w:val="center"/>
            </w:pPr>
          </w:p>
        </w:tc>
        <w:tc>
          <w:tcPr>
            <w:tcW w:w="1945" w:type="dxa"/>
          </w:tcPr>
          <w:p w14:paraId="549D277D" w14:textId="77777777" w:rsidR="00083A2B" w:rsidRDefault="007C4FE9">
            <w:pPr>
              <w:pStyle w:val="TableStyle"/>
            </w:pPr>
            <w:r>
              <w:rPr>
                <w:noProof/>
              </w:rPr>
              <w:t>Data Aggregation Type</w:t>
            </w:r>
          </w:p>
        </w:tc>
      </w:tr>
      <w:tr w:rsidR="00083A2B" w14:paraId="1EDEAB29" w14:textId="77777777">
        <w:trPr>
          <w:cantSplit/>
        </w:trPr>
        <w:tc>
          <w:tcPr>
            <w:tcW w:w="624" w:type="dxa"/>
          </w:tcPr>
          <w:p w14:paraId="3277B8F6" w14:textId="77777777" w:rsidR="00083A2B" w:rsidRDefault="00083A2B">
            <w:pPr>
              <w:pStyle w:val="TableStyle"/>
              <w:jc w:val="center"/>
            </w:pPr>
          </w:p>
        </w:tc>
        <w:tc>
          <w:tcPr>
            <w:tcW w:w="2035" w:type="dxa"/>
          </w:tcPr>
          <w:p w14:paraId="35FF74AF" w14:textId="77777777" w:rsidR="00083A2B" w:rsidRDefault="00083A2B">
            <w:pPr>
              <w:pStyle w:val="TableStyle"/>
            </w:pPr>
          </w:p>
        </w:tc>
        <w:tc>
          <w:tcPr>
            <w:tcW w:w="595" w:type="dxa"/>
          </w:tcPr>
          <w:p w14:paraId="242C23B6" w14:textId="77777777" w:rsidR="00083A2B" w:rsidRDefault="00083A2B">
            <w:pPr>
              <w:pStyle w:val="TableStyle"/>
            </w:pPr>
          </w:p>
        </w:tc>
        <w:tc>
          <w:tcPr>
            <w:tcW w:w="1570" w:type="dxa"/>
          </w:tcPr>
          <w:p w14:paraId="4C62B131" w14:textId="77777777" w:rsidR="00083A2B" w:rsidRDefault="00083A2B">
            <w:pPr>
              <w:pStyle w:val="TableStyle"/>
            </w:pPr>
          </w:p>
        </w:tc>
        <w:tc>
          <w:tcPr>
            <w:tcW w:w="283" w:type="dxa"/>
          </w:tcPr>
          <w:p w14:paraId="013487DC" w14:textId="77777777" w:rsidR="00083A2B" w:rsidRDefault="00083A2B">
            <w:pPr>
              <w:pStyle w:val="TableStyle"/>
              <w:jc w:val="center"/>
            </w:pPr>
          </w:p>
        </w:tc>
        <w:tc>
          <w:tcPr>
            <w:tcW w:w="283" w:type="dxa"/>
          </w:tcPr>
          <w:p w14:paraId="574CBB57" w14:textId="77777777" w:rsidR="00083A2B" w:rsidRDefault="00083A2B">
            <w:pPr>
              <w:pStyle w:val="TableStyle"/>
              <w:jc w:val="center"/>
            </w:pPr>
          </w:p>
        </w:tc>
        <w:tc>
          <w:tcPr>
            <w:tcW w:w="283" w:type="dxa"/>
          </w:tcPr>
          <w:p w14:paraId="35BBF031" w14:textId="77777777" w:rsidR="00083A2B" w:rsidRDefault="007C4FE9">
            <w:pPr>
              <w:pStyle w:val="TableStyle"/>
              <w:jc w:val="center"/>
            </w:pPr>
            <w:r>
              <w:rPr>
                <w:noProof/>
              </w:rPr>
              <w:t>O</w:t>
            </w:r>
          </w:p>
        </w:tc>
        <w:tc>
          <w:tcPr>
            <w:tcW w:w="283" w:type="dxa"/>
          </w:tcPr>
          <w:p w14:paraId="05FA6936" w14:textId="77777777" w:rsidR="00083A2B" w:rsidRDefault="00083A2B">
            <w:pPr>
              <w:pStyle w:val="TableStyle"/>
              <w:jc w:val="center"/>
            </w:pPr>
          </w:p>
        </w:tc>
        <w:tc>
          <w:tcPr>
            <w:tcW w:w="283" w:type="dxa"/>
          </w:tcPr>
          <w:p w14:paraId="72A2F52F" w14:textId="77777777" w:rsidR="00083A2B" w:rsidRDefault="00083A2B">
            <w:pPr>
              <w:pStyle w:val="TableStyle"/>
              <w:jc w:val="center"/>
            </w:pPr>
          </w:p>
        </w:tc>
        <w:tc>
          <w:tcPr>
            <w:tcW w:w="283" w:type="dxa"/>
          </w:tcPr>
          <w:p w14:paraId="70A51198" w14:textId="77777777" w:rsidR="00083A2B" w:rsidRDefault="00083A2B">
            <w:pPr>
              <w:pStyle w:val="TableStyle"/>
              <w:jc w:val="center"/>
            </w:pPr>
          </w:p>
        </w:tc>
        <w:tc>
          <w:tcPr>
            <w:tcW w:w="283" w:type="dxa"/>
          </w:tcPr>
          <w:p w14:paraId="07A0E870" w14:textId="77777777" w:rsidR="00083A2B" w:rsidRDefault="00083A2B">
            <w:pPr>
              <w:pStyle w:val="TableStyle"/>
              <w:jc w:val="center"/>
            </w:pPr>
          </w:p>
        </w:tc>
        <w:tc>
          <w:tcPr>
            <w:tcW w:w="283" w:type="dxa"/>
          </w:tcPr>
          <w:p w14:paraId="4301B9AC" w14:textId="77777777" w:rsidR="00083A2B" w:rsidRDefault="00083A2B">
            <w:pPr>
              <w:pStyle w:val="TableStyle"/>
              <w:jc w:val="center"/>
            </w:pPr>
          </w:p>
        </w:tc>
        <w:tc>
          <w:tcPr>
            <w:tcW w:w="1945" w:type="dxa"/>
          </w:tcPr>
          <w:p w14:paraId="343CE309" w14:textId="77777777" w:rsidR="00083A2B" w:rsidRDefault="007C4FE9">
            <w:pPr>
              <w:pStyle w:val="TableStyle"/>
            </w:pPr>
            <w:r>
              <w:rPr>
                <w:noProof/>
              </w:rPr>
              <w:t>Data Collector Id</w:t>
            </w:r>
          </w:p>
        </w:tc>
      </w:tr>
      <w:tr w:rsidR="00083A2B" w14:paraId="10D0B2B3" w14:textId="77777777">
        <w:trPr>
          <w:cantSplit/>
        </w:trPr>
        <w:tc>
          <w:tcPr>
            <w:tcW w:w="624" w:type="dxa"/>
          </w:tcPr>
          <w:p w14:paraId="5F590408" w14:textId="77777777" w:rsidR="00083A2B" w:rsidRDefault="00083A2B">
            <w:pPr>
              <w:pStyle w:val="TableStyle"/>
              <w:jc w:val="center"/>
            </w:pPr>
          </w:p>
        </w:tc>
        <w:tc>
          <w:tcPr>
            <w:tcW w:w="2035" w:type="dxa"/>
          </w:tcPr>
          <w:p w14:paraId="74FC9353" w14:textId="77777777" w:rsidR="00083A2B" w:rsidRDefault="00083A2B">
            <w:pPr>
              <w:pStyle w:val="TableStyle"/>
            </w:pPr>
          </w:p>
        </w:tc>
        <w:tc>
          <w:tcPr>
            <w:tcW w:w="595" w:type="dxa"/>
          </w:tcPr>
          <w:p w14:paraId="18ACD0FD" w14:textId="77777777" w:rsidR="00083A2B" w:rsidRDefault="00083A2B">
            <w:pPr>
              <w:pStyle w:val="TableStyle"/>
            </w:pPr>
          </w:p>
        </w:tc>
        <w:tc>
          <w:tcPr>
            <w:tcW w:w="1570" w:type="dxa"/>
          </w:tcPr>
          <w:p w14:paraId="38DA3AE0" w14:textId="77777777" w:rsidR="00083A2B" w:rsidRDefault="00083A2B">
            <w:pPr>
              <w:pStyle w:val="TableStyle"/>
            </w:pPr>
          </w:p>
        </w:tc>
        <w:tc>
          <w:tcPr>
            <w:tcW w:w="283" w:type="dxa"/>
          </w:tcPr>
          <w:p w14:paraId="2711695C" w14:textId="77777777" w:rsidR="00083A2B" w:rsidRDefault="00083A2B">
            <w:pPr>
              <w:pStyle w:val="TableStyle"/>
              <w:jc w:val="center"/>
            </w:pPr>
          </w:p>
        </w:tc>
        <w:tc>
          <w:tcPr>
            <w:tcW w:w="283" w:type="dxa"/>
          </w:tcPr>
          <w:p w14:paraId="6203BAEC" w14:textId="77777777" w:rsidR="00083A2B" w:rsidRDefault="00083A2B">
            <w:pPr>
              <w:pStyle w:val="TableStyle"/>
              <w:jc w:val="center"/>
            </w:pPr>
          </w:p>
        </w:tc>
        <w:tc>
          <w:tcPr>
            <w:tcW w:w="283" w:type="dxa"/>
          </w:tcPr>
          <w:p w14:paraId="4426DB08" w14:textId="77777777" w:rsidR="00083A2B" w:rsidRDefault="007C4FE9">
            <w:pPr>
              <w:pStyle w:val="TableStyle"/>
              <w:jc w:val="center"/>
            </w:pPr>
            <w:r>
              <w:rPr>
                <w:noProof/>
              </w:rPr>
              <w:t>O</w:t>
            </w:r>
          </w:p>
        </w:tc>
        <w:tc>
          <w:tcPr>
            <w:tcW w:w="283" w:type="dxa"/>
          </w:tcPr>
          <w:p w14:paraId="21AD9FF2" w14:textId="77777777" w:rsidR="00083A2B" w:rsidRDefault="00083A2B">
            <w:pPr>
              <w:pStyle w:val="TableStyle"/>
              <w:jc w:val="center"/>
            </w:pPr>
          </w:p>
        </w:tc>
        <w:tc>
          <w:tcPr>
            <w:tcW w:w="283" w:type="dxa"/>
          </w:tcPr>
          <w:p w14:paraId="1CDDB8D2" w14:textId="77777777" w:rsidR="00083A2B" w:rsidRDefault="00083A2B">
            <w:pPr>
              <w:pStyle w:val="TableStyle"/>
              <w:jc w:val="center"/>
            </w:pPr>
          </w:p>
        </w:tc>
        <w:tc>
          <w:tcPr>
            <w:tcW w:w="283" w:type="dxa"/>
          </w:tcPr>
          <w:p w14:paraId="010802B8" w14:textId="77777777" w:rsidR="00083A2B" w:rsidRDefault="00083A2B">
            <w:pPr>
              <w:pStyle w:val="TableStyle"/>
              <w:jc w:val="center"/>
            </w:pPr>
          </w:p>
        </w:tc>
        <w:tc>
          <w:tcPr>
            <w:tcW w:w="283" w:type="dxa"/>
          </w:tcPr>
          <w:p w14:paraId="2B5D09B0" w14:textId="77777777" w:rsidR="00083A2B" w:rsidRDefault="00083A2B">
            <w:pPr>
              <w:pStyle w:val="TableStyle"/>
              <w:jc w:val="center"/>
            </w:pPr>
          </w:p>
        </w:tc>
        <w:tc>
          <w:tcPr>
            <w:tcW w:w="283" w:type="dxa"/>
          </w:tcPr>
          <w:p w14:paraId="2B496B4C" w14:textId="77777777" w:rsidR="00083A2B" w:rsidRDefault="00083A2B">
            <w:pPr>
              <w:pStyle w:val="TableStyle"/>
              <w:jc w:val="center"/>
            </w:pPr>
          </w:p>
        </w:tc>
        <w:tc>
          <w:tcPr>
            <w:tcW w:w="1945" w:type="dxa"/>
          </w:tcPr>
          <w:p w14:paraId="3AA61717" w14:textId="77777777" w:rsidR="00083A2B" w:rsidRDefault="007C4FE9">
            <w:pPr>
              <w:pStyle w:val="TableStyle"/>
            </w:pPr>
            <w:r>
              <w:rPr>
                <w:noProof/>
              </w:rPr>
              <w:t>Data Collector Type</w:t>
            </w:r>
          </w:p>
        </w:tc>
      </w:tr>
      <w:tr w:rsidR="00083A2B" w14:paraId="23B42DAB" w14:textId="77777777">
        <w:trPr>
          <w:cantSplit/>
        </w:trPr>
        <w:tc>
          <w:tcPr>
            <w:tcW w:w="624" w:type="dxa"/>
          </w:tcPr>
          <w:p w14:paraId="31643706" w14:textId="77777777" w:rsidR="00083A2B" w:rsidRDefault="00083A2B">
            <w:pPr>
              <w:pStyle w:val="TableStyle"/>
              <w:jc w:val="center"/>
            </w:pPr>
          </w:p>
        </w:tc>
        <w:tc>
          <w:tcPr>
            <w:tcW w:w="2035" w:type="dxa"/>
          </w:tcPr>
          <w:p w14:paraId="6C9FAB48" w14:textId="77777777" w:rsidR="00083A2B" w:rsidRDefault="00083A2B">
            <w:pPr>
              <w:pStyle w:val="TableStyle"/>
            </w:pPr>
          </w:p>
        </w:tc>
        <w:tc>
          <w:tcPr>
            <w:tcW w:w="595" w:type="dxa"/>
          </w:tcPr>
          <w:p w14:paraId="447ADBA6" w14:textId="77777777" w:rsidR="00083A2B" w:rsidRDefault="00083A2B">
            <w:pPr>
              <w:pStyle w:val="TableStyle"/>
            </w:pPr>
          </w:p>
        </w:tc>
        <w:tc>
          <w:tcPr>
            <w:tcW w:w="1570" w:type="dxa"/>
          </w:tcPr>
          <w:p w14:paraId="384937C3" w14:textId="77777777" w:rsidR="00083A2B" w:rsidRDefault="00083A2B">
            <w:pPr>
              <w:pStyle w:val="TableStyle"/>
            </w:pPr>
          </w:p>
        </w:tc>
        <w:tc>
          <w:tcPr>
            <w:tcW w:w="283" w:type="dxa"/>
          </w:tcPr>
          <w:p w14:paraId="6BED001D" w14:textId="77777777" w:rsidR="00083A2B" w:rsidRDefault="00083A2B">
            <w:pPr>
              <w:pStyle w:val="TableStyle"/>
              <w:jc w:val="center"/>
            </w:pPr>
          </w:p>
        </w:tc>
        <w:tc>
          <w:tcPr>
            <w:tcW w:w="283" w:type="dxa"/>
          </w:tcPr>
          <w:p w14:paraId="7E2A554A" w14:textId="77777777" w:rsidR="00083A2B" w:rsidRDefault="00083A2B">
            <w:pPr>
              <w:pStyle w:val="TableStyle"/>
              <w:jc w:val="center"/>
            </w:pPr>
          </w:p>
        </w:tc>
        <w:tc>
          <w:tcPr>
            <w:tcW w:w="283" w:type="dxa"/>
          </w:tcPr>
          <w:p w14:paraId="3916E25B" w14:textId="77777777" w:rsidR="00083A2B" w:rsidRDefault="007C4FE9">
            <w:pPr>
              <w:pStyle w:val="TableStyle"/>
              <w:jc w:val="center"/>
            </w:pPr>
            <w:r>
              <w:rPr>
                <w:noProof/>
              </w:rPr>
              <w:t>O</w:t>
            </w:r>
          </w:p>
        </w:tc>
        <w:tc>
          <w:tcPr>
            <w:tcW w:w="283" w:type="dxa"/>
          </w:tcPr>
          <w:p w14:paraId="3DF69B3E" w14:textId="77777777" w:rsidR="00083A2B" w:rsidRDefault="00083A2B">
            <w:pPr>
              <w:pStyle w:val="TableStyle"/>
              <w:jc w:val="center"/>
            </w:pPr>
          </w:p>
        </w:tc>
        <w:tc>
          <w:tcPr>
            <w:tcW w:w="283" w:type="dxa"/>
          </w:tcPr>
          <w:p w14:paraId="38AE7FBA" w14:textId="77777777" w:rsidR="00083A2B" w:rsidRDefault="00083A2B">
            <w:pPr>
              <w:pStyle w:val="TableStyle"/>
              <w:jc w:val="center"/>
            </w:pPr>
          </w:p>
        </w:tc>
        <w:tc>
          <w:tcPr>
            <w:tcW w:w="283" w:type="dxa"/>
          </w:tcPr>
          <w:p w14:paraId="1966D31F" w14:textId="77777777" w:rsidR="00083A2B" w:rsidRDefault="00083A2B">
            <w:pPr>
              <w:pStyle w:val="TableStyle"/>
              <w:jc w:val="center"/>
            </w:pPr>
          </w:p>
        </w:tc>
        <w:tc>
          <w:tcPr>
            <w:tcW w:w="283" w:type="dxa"/>
          </w:tcPr>
          <w:p w14:paraId="18BE09DB" w14:textId="77777777" w:rsidR="00083A2B" w:rsidRDefault="00083A2B">
            <w:pPr>
              <w:pStyle w:val="TableStyle"/>
              <w:jc w:val="center"/>
            </w:pPr>
          </w:p>
        </w:tc>
        <w:tc>
          <w:tcPr>
            <w:tcW w:w="283" w:type="dxa"/>
          </w:tcPr>
          <w:p w14:paraId="4D8CD5DF" w14:textId="77777777" w:rsidR="00083A2B" w:rsidRDefault="00083A2B">
            <w:pPr>
              <w:pStyle w:val="TableStyle"/>
              <w:jc w:val="center"/>
            </w:pPr>
          </w:p>
        </w:tc>
        <w:tc>
          <w:tcPr>
            <w:tcW w:w="1945" w:type="dxa"/>
          </w:tcPr>
          <w:p w14:paraId="2EF5B882" w14:textId="77777777" w:rsidR="00083A2B" w:rsidRDefault="007C4FE9">
            <w:pPr>
              <w:pStyle w:val="TableStyle"/>
            </w:pPr>
            <w:r>
              <w:rPr>
                <w:noProof/>
              </w:rPr>
              <w:t>Meter Operator Id</w:t>
            </w:r>
          </w:p>
        </w:tc>
      </w:tr>
      <w:tr w:rsidR="00083A2B" w14:paraId="6C864E25" w14:textId="77777777">
        <w:trPr>
          <w:cantSplit/>
        </w:trPr>
        <w:tc>
          <w:tcPr>
            <w:tcW w:w="624" w:type="dxa"/>
          </w:tcPr>
          <w:p w14:paraId="5248B5D0" w14:textId="77777777" w:rsidR="00083A2B" w:rsidRDefault="00083A2B">
            <w:pPr>
              <w:pStyle w:val="TableStyle"/>
              <w:jc w:val="center"/>
            </w:pPr>
          </w:p>
        </w:tc>
        <w:tc>
          <w:tcPr>
            <w:tcW w:w="2035" w:type="dxa"/>
          </w:tcPr>
          <w:p w14:paraId="4A73CB59" w14:textId="77777777" w:rsidR="00083A2B" w:rsidRDefault="00083A2B">
            <w:pPr>
              <w:pStyle w:val="TableStyle"/>
            </w:pPr>
          </w:p>
        </w:tc>
        <w:tc>
          <w:tcPr>
            <w:tcW w:w="595" w:type="dxa"/>
          </w:tcPr>
          <w:p w14:paraId="574CE68E" w14:textId="77777777" w:rsidR="00083A2B" w:rsidRDefault="00083A2B">
            <w:pPr>
              <w:pStyle w:val="TableStyle"/>
            </w:pPr>
          </w:p>
        </w:tc>
        <w:tc>
          <w:tcPr>
            <w:tcW w:w="1570" w:type="dxa"/>
          </w:tcPr>
          <w:p w14:paraId="3C35AB87" w14:textId="77777777" w:rsidR="00083A2B" w:rsidRDefault="00083A2B">
            <w:pPr>
              <w:pStyle w:val="TableStyle"/>
            </w:pPr>
          </w:p>
        </w:tc>
        <w:tc>
          <w:tcPr>
            <w:tcW w:w="283" w:type="dxa"/>
          </w:tcPr>
          <w:p w14:paraId="720240FE" w14:textId="77777777" w:rsidR="00083A2B" w:rsidRDefault="00083A2B">
            <w:pPr>
              <w:pStyle w:val="TableStyle"/>
              <w:jc w:val="center"/>
            </w:pPr>
          </w:p>
        </w:tc>
        <w:tc>
          <w:tcPr>
            <w:tcW w:w="283" w:type="dxa"/>
          </w:tcPr>
          <w:p w14:paraId="5B844024" w14:textId="77777777" w:rsidR="00083A2B" w:rsidRDefault="00083A2B">
            <w:pPr>
              <w:pStyle w:val="TableStyle"/>
              <w:jc w:val="center"/>
            </w:pPr>
          </w:p>
        </w:tc>
        <w:tc>
          <w:tcPr>
            <w:tcW w:w="283" w:type="dxa"/>
          </w:tcPr>
          <w:p w14:paraId="7B9D8642" w14:textId="77777777" w:rsidR="00083A2B" w:rsidRDefault="007C4FE9">
            <w:pPr>
              <w:pStyle w:val="TableStyle"/>
              <w:jc w:val="center"/>
            </w:pPr>
            <w:r>
              <w:rPr>
                <w:noProof/>
              </w:rPr>
              <w:t>O</w:t>
            </w:r>
          </w:p>
        </w:tc>
        <w:tc>
          <w:tcPr>
            <w:tcW w:w="283" w:type="dxa"/>
          </w:tcPr>
          <w:p w14:paraId="6534825E" w14:textId="77777777" w:rsidR="00083A2B" w:rsidRDefault="00083A2B">
            <w:pPr>
              <w:pStyle w:val="TableStyle"/>
              <w:jc w:val="center"/>
            </w:pPr>
          </w:p>
        </w:tc>
        <w:tc>
          <w:tcPr>
            <w:tcW w:w="283" w:type="dxa"/>
          </w:tcPr>
          <w:p w14:paraId="2A7A3BAC" w14:textId="77777777" w:rsidR="00083A2B" w:rsidRDefault="00083A2B">
            <w:pPr>
              <w:pStyle w:val="TableStyle"/>
              <w:jc w:val="center"/>
            </w:pPr>
          </w:p>
        </w:tc>
        <w:tc>
          <w:tcPr>
            <w:tcW w:w="283" w:type="dxa"/>
          </w:tcPr>
          <w:p w14:paraId="2E500210" w14:textId="77777777" w:rsidR="00083A2B" w:rsidRDefault="00083A2B">
            <w:pPr>
              <w:pStyle w:val="TableStyle"/>
              <w:jc w:val="center"/>
            </w:pPr>
          </w:p>
        </w:tc>
        <w:tc>
          <w:tcPr>
            <w:tcW w:w="283" w:type="dxa"/>
          </w:tcPr>
          <w:p w14:paraId="4E6BEBB7" w14:textId="77777777" w:rsidR="00083A2B" w:rsidRDefault="00083A2B">
            <w:pPr>
              <w:pStyle w:val="TableStyle"/>
              <w:jc w:val="center"/>
            </w:pPr>
          </w:p>
        </w:tc>
        <w:tc>
          <w:tcPr>
            <w:tcW w:w="283" w:type="dxa"/>
          </w:tcPr>
          <w:p w14:paraId="1D3EA566" w14:textId="77777777" w:rsidR="00083A2B" w:rsidRDefault="00083A2B">
            <w:pPr>
              <w:pStyle w:val="TableStyle"/>
              <w:jc w:val="center"/>
            </w:pPr>
          </w:p>
        </w:tc>
        <w:tc>
          <w:tcPr>
            <w:tcW w:w="1945" w:type="dxa"/>
          </w:tcPr>
          <w:p w14:paraId="075BEC56" w14:textId="77777777" w:rsidR="00083A2B" w:rsidRDefault="007C4FE9">
            <w:pPr>
              <w:pStyle w:val="TableStyle"/>
            </w:pPr>
            <w:r>
              <w:rPr>
                <w:noProof/>
              </w:rPr>
              <w:t>Meter Operator Type</w:t>
            </w:r>
          </w:p>
        </w:tc>
      </w:tr>
      <w:tr w:rsidR="00083A2B" w14:paraId="417B0675" w14:textId="77777777">
        <w:trPr>
          <w:cantSplit/>
        </w:trPr>
        <w:tc>
          <w:tcPr>
            <w:tcW w:w="624" w:type="dxa"/>
          </w:tcPr>
          <w:p w14:paraId="7770D667" w14:textId="77777777" w:rsidR="00083A2B" w:rsidRDefault="00083A2B">
            <w:pPr>
              <w:pStyle w:val="TableStyle"/>
              <w:jc w:val="center"/>
            </w:pPr>
          </w:p>
        </w:tc>
        <w:tc>
          <w:tcPr>
            <w:tcW w:w="2035" w:type="dxa"/>
          </w:tcPr>
          <w:p w14:paraId="3EDE1C16" w14:textId="77777777" w:rsidR="00083A2B" w:rsidRDefault="00083A2B">
            <w:pPr>
              <w:pStyle w:val="TableStyle"/>
            </w:pPr>
          </w:p>
        </w:tc>
        <w:tc>
          <w:tcPr>
            <w:tcW w:w="595" w:type="dxa"/>
          </w:tcPr>
          <w:p w14:paraId="69E85CC5" w14:textId="77777777" w:rsidR="00083A2B" w:rsidRDefault="00083A2B">
            <w:pPr>
              <w:pStyle w:val="TableStyle"/>
            </w:pPr>
          </w:p>
        </w:tc>
        <w:tc>
          <w:tcPr>
            <w:tcW w:w="1570" w:type="dxa"/>
          </w:tcPr>
          <w:p w14:paraId="123BD72C" w14:textId="77777777" w:rsidR="00083A2B" w:rsidRDefault="00083A2B">
            <w:pPr>
              <w:pStyle w:val="TableStyle"/>
            </w:pPr>
          </w:p>
        </w:tc>
        <w:tc>
          <w:tcPr>
            <w:tcW w:w="283" w:type="dxa"/>
          </w:tcPr>
          <w:p w14:paraId="1CBA7227" w14:textId="77777777" w:rsidR="00083A2B" w:rsidRDefault="00083A2B">
            <w:pPr>
              <w:pStyle w:val="TableStyle"/>
              <w:jc w:val="center"/>
            </w:pPr>
          </w:p>
        </w:tc>
        <w:tc>
          <w:tcPr>
            <w:tcW w:w="283" w:type="dxa"/>
          </w:tcPr>
          <w:p w14:paraId="37B9FA5D" w14:textId="77777777" w:rsidR="00083A2B" w:rsidRDefault="00083A2B">
            <w:pPr>
              <w:pStyle w:val="TableStyle"/>
              <w:jc w:val="center"/>
            </w:pPr>
          </w:p>
        </w:tc>
        <w:tc>
          <w:tcPr>
            <w:tcW w:w="283" w:type="dxa"/>
          </w:tcPr>
          <w:p w14:paraId="74C6A476" w14:textId="77777777" w:rsidR="00083A2B" w:rsidRDefault="007C4FE9">
            <w:pPr>
              <w:pStyle w:val="TableStyle"/>
              <w:jc w:val="center"/>
            </w:pPr>
            <w:r>
              <w:rPr>
                <w:noProof/>
              </w:rPr>
              <w:t>O</w:t>
            </w:r>
          </w:p>
        </w:tc>
        <w:tc>
          <w:tcPr>
            <w:tcW w:w="283" w:type="dxa"/>
          </w:tcPr>
          <w:p w14:paraId="03A04B8A" w14:textId="77777777" w:rsidR="00083A2B" w:rsidRDefault="00083A2B">
            <w:pPr>
              <w:pStyle w:val="TableStyle"/>
              <w:jc w:val="center"/>
            </w:pPr>
          </w:p>
        </w:tc>
        <w:tc>
          <w:tcPr>
            <w:tcW w:w="283" w:type="dxa"/>
          </w:tcPr>
          <w:p w14:paraId="377EAC99" w14:textId="77777777" w:rsidR="00083A2B" w:rsidRDefault="00083A2B">
            <w:pPr>
              <w:pStyle w:val="TableStyle"/>
              <w:jc w:val="center"/>
            </w:pPr>
          </w:p>
        </w:tc>
        <w:tc>
          <w:tcPr>
            <w:tcW w:w="283" w:type="dxa"/>
          </w:tcPr>
          <w:p w14:paraId="11B03DA8" w14:textId="77777777" w:rsidR="00083A2B" w:rsidRDefault="00083A2B">
            <w:pPr>
              <w:pStyle w:val="TableStyle"/>
              <w:jc w:val="center"/>
            </w:pPr>
          </w:p>
        </w:tc>
        <w:tc>
          <w:tcPr>
            <w:tcW w:w="283" w:type="dxa"/>
          </w:tcPr>
          <w:p w14:paraId="313A01DE" w14:textId="77777777" w:rsidR="00083A2B" w:rsidRDefault="00083A2B">
            <w:pPr>
              <w:pStyle w:val="TableStyle"/>
              <w:jc w:val="center"/>
            </w:pPr>
          </w:p>
        </w:tc>
        <w:tc>
          <w:tcPr>
            <w:tcW w:w="283" w:type="dxa"/>
          </w:tcPr>
          <w:p w14:paraId="19665F18" w14:textId="77777777" w:rsidR="00083A2B" w:rsidRDefault="00083A2B">
            <w:pPr>
              <w:pStyle w:val="TableStyle"/>
              <w:jc w:val="center"/>
            </w:pPr>
          </w:p>
        </w:tc>
        <w:tc>
          <w:tcPr>
            <w:tcW w:w="1945" w:type="dxa"/>
          </w:tcPr>
          <w:p w14:paraId="075ACD1A" w14:textId="77777777" w:rsidR="00083A2B" w:rsidRDefault="007C4FE9">
            <w:pPr>
              <w:pStyle w:val="TableStyle"/>
            </w:pPr>
            <w:r>
              <w:rPr>
                <w:noProof/>
              </w:rPr>
              <w:t>SMETS Version</w:t>
            </w:r>
          </w:p>
        </w:tc>
      </w:tr>
      <w:tr w:rsidR="00083A2B" w14:paraId="1B20B5BF" w14:textId="77777777">
        <w:trPr>
          <w:cantSplit/>
        </w:trPr>
        <w:tc>
          <w:tcPr>
            <w:tcW w:w="624" w:type="dxa"/>
          </w:tcPr>
          <w:p w14:paraId="27B39032" w14:textId="77777777" w:rsidR="00083A2B" w:rsidRDefault="00083A2B">
            <w:pPr>
              <w:pStyle w:val="TableStyle"/>
              <w:jc w:val="center"/>
            </w:pPr>
          </w:p>
        </w:tc>
        <w:tc>
          <w:tcPr>
            <w:tcW w:w="2035" w:type="dxa"/>
          </w:tcPr>
          <w:p w14:paraId="2EAF91E7" w14:textId="77777777" w:rsidR="00083A2B" w:rsidRDefault="00083A2B">
            <w:pPr>
              <w:pStyle w:val="TableStyle"/>
            </w:pPr>
          </w:p>
        </w:tc>
        <w:tc>
          <w:tcPr>
            <w:tcW w:w="595" w:type="dxa"/>
          </w:tcPr>
          <w:p w14:paraId="207D0630" w14:textId="77777777" w:rsidR="00083A2B" w:rsidRDefault="00083A2B">
            <w:pPr>
              <w:pStyle w:val="TableStyle"/>
            </w:pPr>
          </w:p>
        </w:tc>
        <w:tc>
          <w:tcPr>
            <w:tcW w:w="1570" w:type="dxa"/>
          </w:tcPr>
          <w:p w14:paraId="77632CE9" w14:textId="77777777" w:rsidR="00083A2B" w:rsidRDefault="00083A2B">
            <w:pPr>
              <w:pStyle w:val="TableStyle"/>
            </w:pPr>
          </w:p>
        </w:tc>
        <w:tc>
          <w:tcPr>
            <w:tcW w:w="283" w:type="dxa"/>
          </w:tcPr>
          <w:p w14:paraId="32BEDFCE" w14:textId="77777777" w:rsidR="00083A2B" w:rsidRDefault="00083A2B">
            <w:pPr>
              <w:pStyle w:val="TableStyle"/>
              <w:jc w:val="center"/>
            </w:pPr>
          </w:p>
        </w:tc>
        <w:tc>
          <w:tcPr>
            <w:tcW w:w="283" w:type="dxa"/>
          </w:tcPr>
          <w:p w14:paraId="5F9CB0BC" w14:textId="77777777" w:rsidR="00083A2B" w:rsidRDefault="00083A2B">
            <w:pPr>
              <w:pStyle w:val="TableStyle"/>
              <w:jc w:val="center"/>
            </w:pPr>
          </w:p>
        </w:tc>
        <w:tc>
          <w:tcPr>
            <w:tcW w:w="283" w:type="dxa"/>
          </w:tcPr>
          <w:p w14:paraId="19350067" w14:textId="77777777" w:rsidR="00083A2B" w:rsidRDefault="007C4FE9">
            <w:pPr>
              <w:pStyle w:val="TableStyle"/>
              <w:jc w:val="center"/>
            </w:pPr>
            <w:r>
              <w:rPr>
                <w:noProof/>
              </w:rPr>
              <w:t>O</w:t>
            </w:r>
          </w:p>
        </w:tc>
        <w:tc>
          <w:tcPr>
            <w:tcW w:w="283" w:type="dxa"/>
          </w:tcPr>
          <w:p w14:paraId="215D3CAC" w14:textId="77777777" w:rsidR="00083A2B" w:rsidRDefault="00083A2B">
            <w:pPr>
              <w:pStyle w:val="TableStyle"/>
              <w:jc w:val="center"/>
            </w:pPr>
          </w:p>
        </w:tc>
        <w:tc>
          <w:tcPr>
            <w:tcW w:w="283" w:type="dxa"/>
          </w:tcPr>
          <w:p w14:paraId="10ED5061" w14:textId="77777777" w:rsidR="00083A2B" w:rsidRDefault="00083A2B">
            <w:pPr>
              <w:pStyle w:val="TableStyle"/>
              <w:jc w:val="center"/>
            </w:pPr>
          </w:p>
        </w:tc>
        <w:tc>
          <w:tcPr>
            <w:tcW w:w="283" w:type="dxa"/>
          </w:tcPr>
          <w:p w14:paraId="7B314E0F" w14:textId="77777777" w:rsidR="00083A2B" w:rsidRDefault="00083A2B">
            <w:pPr>
              <w:pStyle w:val="TableStyle"/>
              <w:jc w:val="center"/>
            </w:pPr>
          </w:p>
        </w:tc>
        <w:tc>
          <w:tcPr>
            <w:tcW w:w="283" w:type="dxa"/>
          </w:tcPr>
          <w:p w14:paraId="2D8C97D3" w14:textId="77777777" w:rsidR="00083A2B" w:rsidRDefault="00083A2B">
            <w:pPr>
              <w:pStyle w:val="TableStyle"/>
              <w:jc w:val="center"/>
            </w:pPr>
          </w:p>
        </w:tc>
        <w:tc>
          <w:tcPr>
            <w:tcW w:w="283" w:type="dxa"/>
          </w:tcPr>
          <w:p w14:paraId="05A95598" w14:textId="77777777" w:rsidR="00083A2B" w:rsidRDefault="00083A2B">
            <w:pPr>
              <w:pStyle w:val="TableStyle"/>
              <w:jc w:val="center"/>
            </w:pPr>
          </w:p>
        </w:tc>
        <w:tc>
          <w:tcPr>
            <w:tcW w:w="1945" w:type="dxa"/>
          </w:tcPr>
          <w:p w14:paraId="4C4556D3" w14:textId="77777777" w:rsidR="00083A2B" w:rsidRDefault="007C4FE9">
            <w:pPr>
              <w:pStyle w:val="TableStyle"/>
            </w:pPr>
            <w:r>
              <w:rPr>
                <w:noProof/>
              </w:rPr>
              <w:t>Smart Metering System Operator Id</w:t>
            </w:r>
          </w:p>
        </w:tc>
      </w:tr>
      <w:tr w:rsidR="00083A2B" w14:paraId="05E073B2" w14:textId="77777777">
        <w:trPr>
          <w:cantSplit/>
        </w:trPr>
        <w:tc>
          <w:tcPr>
            <w:tcW w:w="624" w:type="dxa"/>
          </w:tcPr>
          <w:p w14:paraId="50E912BD" w14:textId="77777777" w:rsidR="00083A2B" w:rsidRDefault="00083A2B">
            <w:pPr>
              <w:pStyle w:val="TableStyle"/>
              <w:jc w:val="center"/>
            </w:pPr>
          </w:p>
        </w:tc>
        <w:tc>
          <w:tcPr>
            <w:tcW w:w="2035" w:type="dxa"/>
          </w:tcPr>
          <w:p w14:paraId="1880B8E6" w14:textId="77777777" w:rsidR="00083A2B" w:rsidRDefault="00083A2B">
            <w:pPr>
              <w:pStyle w:val="TableStyle"/>
            </w:pPr>
          </w:p>
        </w:tc>
        <w:tc>
          <w:tcPr>
            <w:tcW w:w="595" w:type="dxa"/>
          </w:tcPr>
          <w:p w14:paraId="1D421A09" w14:textId="77777777" w:rsidR="00083A2B" w:rsidRDefault="00083A2B">
            <w:pPr>
              <w:pStyle w:val="TableStyle"/>
            </w:pPr>
          </w:p>
        </w:tc>
        <w:tc>
          <w:tcPr>
            <w:tcW w:w="1570" w:type="dxa"/>
          </w:tcPr>
          <w:p w14:paraId="0BED93E1" w14:textId="77777777" w:rsidR="00083A2B" w:rsidRDefault="00083A2B">
            <w:pPr>
              <w:pStyle w:val="TableStyle"/>
            </w:pPr>
          </w:p>
        </w:tc>
        <w:tc>
          <w:tcPr>
            <w:tcW w:w="283" w:type="dxa"/>
          </w:tcPr>
          <w:p w14:paraId="344ED297" w14:textId="77777777" w:rsidR="00083A2B" w:rsidRDefault="00083A2B">
            <w:pPr>
              <w:pStyle w:val="TableStyle"/>
              <w:jc w:val="center"/>
            </w:pPr>
          </w:p>
        </w:tc>
        <w:tc>
          <w:tcPr>
            <w:tcW w:w="283" w:type="dxa"/>
          </w:tcPr>
          <w:p w14:paraId="4EF1B901" w14:textId="77777777" w:rsidR="00083A2B" w:rsidRDefault="00083A2B">
            <w:pPr>
              <w:pStyle w:val="TableStyle"/>
              <w:jc w:val="center"/>
            </w:pPr>
          </w:p>
        </w:tc>
        <w:tc>
          <w:tcPr>
            <w:tcW w:w="283" w:type="dxa"/>
          </w:tcPr>
          <w:p w14:paraId="2A534683" w14:textId="77777777" w:rsidR="00083A2B" w:rsidRDefault="007C4FE9">
            <w:pPr>
              <w:pStyle w:val="TableStyle"/>
              <w:jc w:val="center"/>
            </w:pPr>
            <w:r>
              <w:rPr>
                <w:noProof/>
              </w:rPr>
              <w:t>O</w:t>
            </w:r>
          </w:p>
        </w:tc>
        <w:tc>
          <w:tcPr>
            <w:tcW w:w="283" w:type="dxa"/>
          </w:tcPr>
          <w:p w14:paraId="57C4DFB0" w14:textId="77777777" w:rsidR="00083A2B" w:rsidRDefault="00083A2B">
            <w:pPr>
              <w:pStyle w:val="TableStyle"/>
              <w:jc w:val="center"/>
            </w:pPr>
          </w:p>
        </w:tc>
        <w:tc>
          <w:tcPr>
            <w:tcW w:w="283" w:type="dxa"/>
          </w:tcPr>
          <w:p w14:paraId="36C64372" w14:textId="77777777" w:rsidR="00083A2B" w:rsidRDefault="00083A2B">
            <w:pPr>
              <w:pStyle w:val="TableStyle"/>
              <w:jc w:val="center"/>
            </w:pPr>
          </w:p>
        </w:tc>
        <w:tc>
          <w:tcPr>
            <w:tcW w:w="283" w:type="dxa"/>
          </w:tcPr>
          <w:p w14:paraId="6F164474" w14:textId="77777777" w:rsidR="00083A2B" w:rsidRDefault="00083A2B">
            <w:pPr>
              <w:pStyle w:val="TableStyle"/>
              <w:jc w:val="center"/>
            </w:pPr>
          </w:p>
        </w:tc>
        <w:tc>
          <w:tcPr>
            <w:tcW w:w="283" w:type="dxa"/>
          </w:tcPr>
          <w:p w14:paraId="444D0064" w14:textId="77777777" w:rsidR="00083A2B" w:rsidRDefault="00083A2B">
            <w:pPr>
              <w:pStyle w:val="TableStyle"/>
              <w:jc w:val="center"/>
            </w:pPr>
          </w:p>
        </w:tc>
        <w:tc>
          <w:tcPr>
            <w:tcW w:w="283" w:type="dxa"/>
          </w:tcPr>
          <w:p w14:paraId="5914C5AF" w14:textId="77777777" w:rsidR="00083A2B" w:rsidRDefault="00083A2B">
            <w:pPr>
              <w:pStyle w:val="TableStyle"/>
              <w:jc w:val="center"/>
            </w:pPr>
          </w:p>
        </w:tc>
        <w:tc>
          <w:tcPr>
            <w:tcW w:w="1945" w:type="dxa"/>
          </w:tcPr>
          <w:p w14:paraId="0CF09DC0" w14:textId="77777777" w:rsidR="00083A2B" w:rsidRDefault="007C4FE9">
            <w:pPr>
              <w:pStyle w:val="TableStyle"/>
            </w:pPr>
            <w:r>
              <w:rPr>
                <w:noProof/>
              </w:rPr>
              <w:t>Effective from Date {SMSO}</w:t>
            </w:r>
          </w:p>
        </w:tc>
      </w:tr>
      <w:tr w:rsidR="00083A2B" w14:paraId="4B390FD9" w14:textId="77777777">
        <w:trPr>
          <w:cantSplit/>
        </w:trPr>
        <w:tc>
          <w:tcPr>
            <w:tcW w:w="624" w:type="dxa"/>
          </w:tcPr>
          <w:p w14:paraId="0EC315D6" w14:textId="77777777" w:rsidR="00083A2B" w:rsidRDefault="00083A2B">
            <w:pPr>
              <w:pStyle w:val="TableStyle"/>
              <w:jc w:val="center"/>
            </w:pPr>
          </w:p>
        </w:tc>
        <w:tc>
          <w:tcPr>
            <w:tcW w:w="2035" w:type="dxa"/>
          </w:tcPr>
          <w:p w14:paraId="6D295F9F" w14:textId="77777777" w:rsidR="00083A2B" w:rsidRDefault="00083A2B">
            <w:pPr>
              <w:pStyle w:val="TableStyle"/>
            </w:pPr>
          </w:p>
        </w:tc>
        <w:tc>
          <w:tcPr>
            <w:tcW w:w="595" w:type="dxa"/>
          </w:tcPr>
          <w:p w14:paraId="67464F65" w14:textId="77777777" w:rsidR="00083A2B" w:rsidRDefault="00083A2B">
            <w:pPr>
              <w:pStyle w:val="TableStyle"/>
            </w:pPr>
          </w:p>
        </w:tc>
        <w:tc>
          <w:tcPr>
            <w:tcW w:w="1570" w:type="dxa"/>
          </w:tcPr>
          <w:p w14:paraId="0F60C09E" w14:textId="77777777" w:rsidR="00083A2B" w:rsidRDefault="00083A2B">
            <w:pPr>
              <w:pStyle w:val="TableStyle"/>
            </w:pPr>
          </w:p>
        </w:tc>
        <w:tc>
          <w:tcPr>
            <w:tcW w:w="283" w:type="dxa"/>
          </w:tcPr>
          <w:p w14:paraId="0DCA2898" w14:textId="77777777" w:rsidR="00083A2B" w:rsidRDefault="00083A2B">
            <w:pPr>
              <w:pStyle w:val="TableStyle"/>
              <w:jc w:val="center"/>
            </w:pPr>
          </w:p>
        </w:tc>
        <w:tc>
          <w:tcPr>
            <w:tcW w:w="283" w:type="dxa"/>
          </w:tcPr>
          <w:p w14:paraId="1F8415BB" w14:textId="77777777" w:rsidR="00083A2B" w:rsidRDefault="00083A2B">
            <w:pPr>
              <w:pStyle w:val="TableStyle"/>
              <w:jc w:val="center"/>
            </w:pPr>
          </w:p>
        </w:tc>
        <w:tc>
          <w:tcPr>
            <w:tcW w:w="283" w:type="dxa"/>
          </w:tcPr>
          <w:p w14:paraId="2942577D" w14:textId="77777777" w:rsidR="00083A2B" w:rsidRDefault="007C4FE9">
            <w:pPr>
              <w:pStyle w:val="TableStyle"/>
              <w:jc w:val="center"/>
            </w:pPr>
            <w:r>
              <w:rPr>
                <w:noProof/>
              </w:rPr>
              <w:t>O</w:t>
            </w:r>
          </w:p>
        </w:tc>
        <w:tc>
          <w:tcPr>
            <w:tcW w:w="283" w:type="dxa"/>
          </w:tcPr>
          <w:p w14:paraId="712324DB" w14:textId="77777777" w:rsidR="00083A2B" w:rsidRDefault="00083A2B">
            <w:pPr>
              <w:pStyle w:val="TableStyle"/>
              <w:jc w:val="center"/>
            </w:pPr>
          </w:p>
        </w:tc>
        <w:tc>
          <w:tcPr>
            <w:tcW w:w="283" w:type="dxa"/>
          </w:tcPr>
          <w:p w14:paraId="6C49EC94" w14:textId="77777777" w:rsidR="00083A2B" w:rsidRDefault="00083A2B">
            <w:pPr>
              <w:pStyle w:val="TableStyle"/>
              <w:jc w:val="center"/>
            </w:pPr>
          </w:p>
        </w:tc>
        <w:tc>
          <w:tcPr>
            <w:tcW w:w="283" w:type="dxa"/>
          </w:tcPr>
          <w:p w14:paraId="6B05CFE4" w14:textId="77777777" w:rsidR="00083A2B" w:rsidRDefault="00083A2B">
            <w:pPr>
              <w:pStyle w:val="TableStyle"/>
              <w:jc w:val="center"/>
            </w:pPr>
          </w:p>
        </w:tc>
        <w:tc>
          <w:tcPr>
            <w:tcW w:w="283" w:type="dxa"/>
          </w:tcPr>
          <w:p w14:paraId="59054DD8" w14:textId="77777777" w:rsidR="00083A2B" w:rsidRDefault="00083A2B">
            <w:pPr>
              <w:pStyle w:val="TableStyle"/>
              <w:jc w:val="center"/>
            </w:pPr>
          </w:p>
        </w:tc>
        <w:tc>
          <w:tcPr>
            <w:tcW w:w="283" w:type="dxa"/>
          </w:tcPr>
          <w:p w14:paraId="3B884697" w14:textId="77777777" w:rsidR="00083A2B" w:rsidRDefault="00083A2B">
            <w:pPr>
              <w:pStyle w:val="TableStyle"/>
              <w:jc w:val="center"/>
            </w:pPr>
          </w:p>
        </w:tc>
        <w:tc>
          <w:tcPr>
            <w:tcW w:w="1945" w:type="dxa"/>
          </w:tcPr>
          <w:p w14:paraId="7608D0A4" w14:textId="77777777" w:rsidR="00083A2B" w:rsidRDefault="007C4FE9">
            <w:pPr>
              <w:pStyle w:val="TableStyle"/>
            </w:pPr>
            <w:r>
              <w:rPr>
                <w:noProof/>
              </w:rPr>
              <w:t>In Home Display (IHD) Install Status</w:t>
            </w:r>
          </w:p>
        </w:tc>
      </w:tr>
      <w:tr w:rsidR="00083A2B" w14:paraId="18067D45" w14:textId="77777777">
        <w:trPr>
          <w:cantSplit/>
        </w:trPr>
        <w:tc>
          <w:tcPr>
            <w:tcW w:w="624" w:type="dxa"/>
          </w:tcPr>
          <w:p w14:paraId="6721E3CD" w14:textId="77777777" w:rsidR="00083A2B" w:rsidRDefault="00083A2B">
            <w:pPr>
              <w:pStyle w:val="TableStyle"/>
              <w:jc w:val="center"/>
            </w:pPr>
          </w:p>
        </w:tc>
        <w:tc>
          <w:tcPr>
            <w:tcW w:w="2035" w:type="dxa"/>
          </w:tcPr>
          <w:p w14:paraId="1A2D25DD" w14:textId="77777777" w:rsidR="00083A2B" w:rsidRDefault="00083A2B">
            <w:pPr>
              <w:pStyle w:val="TableStyle"/>
            </w:pPr>
          </w:p>
        </w:tc>
        <w:tc>
          <w:tcPr>
            <w:tcW w:w="595" w:type="dxa"/>
          </w:tcPr>
          <w:p w14:paraId="51124276" w14:textId="77777777" w:rsidR="00083A2B" w:rsidRDefault="00083A2B">
            <w:pPr>
              <w:pStyle w:val="TableStyle"/>
            </w:pPr>
          </w:p>
        </w:tc>
        <w:tc>
          <w:tcPr>
            <w:tcW w:w="1570" w:type="dxa"/>
          </w:tcPr>
          <w:p w14:paraId="448C8507" w14:textId="77777777" w:rsidR="00083A2B" w:rsidRDefault="00083A2B">
            <w:pPr>
              <w:pStyle w:val="TableStyle"/>
            </w:pPr>
          </w:p>
        </w:tc>
        <w:tc>
          <w:tcPr>
            <w:tcW w:w="283" w:type="dxa"/>
          </w:tcPr>
          <w:p w14:paraId="5DD8476A" w14:textId="77777777" w:rsidR="00083A2B" w:rsidRDefault="00083A2B">
            <w:pPr>
              <w:pStyle w:val="TableStyle"/>
              <w:jc w:val="center"/>
            </w:pPr>
          </w:p>
        </w:tc>
        <w:tc>
          <w:tcPr>
            <w:tcW w:w="283" w:type="dxa"/>
          </w:tcPr>
          <w:p w14:paraId="4D38A099" w14:textId="77777777" w:rsidR="00083A2B" w:rsidRDefault="00083A2B">
            <w:pPr>
              <w:pStyle w:val="TableStyle"/>
              <w:jc w:val="center"/>
            </w:pPr>
          </w:p>
        </w:tc>
        <w:tc>
          <w:tcPr>
            <w:tcW w:w="283" w:type="dxa"/>
          </w:tcPr>
          <w:p w14:paraId="1075E76D" w14:textId="77777777" w:rsidR="00083A2B" w:rsidRDefault="007C4FE9">
            <w:pPr>
              <w:pStyle w:val="TableStyle"/>
              <w:jc w:val="center"/>
            </w:pPr>
            <w:r>
              <w:rPr>
                <w:noProof/>
              </w:rPr>
              <w:t>O</w:t>
            </w:r>
          </w:p>
        </w:tc>
        <w:tc>
          <w:tcPr>
            <w:tcW w:w="283" w:type="dxa"/>
          </w:tcPr>
          <w:p w14:paraId="163BEBE9" w14:textId="77777777" w:rsidR="00083A2B" w:rsidRDefault="00083A2B">
            <w:pPr>
              <w:pStyle w:val="TableStyle"/>
              <w:jc w:val="center"/>
            </w:pPr>
          </w:p>
        </w:tc>
        <w:tc>
          <w:tcPr>
            <w:tcW w:w="283" w:type="dxa"/>
          </w:tcPr>
          <w:p w14:paraId="13D5FCAC" w14:textId="77777777" w:rsidR="00083A2B" w:rsidRDefault="00083A2B">
            <w:pPr>
              <w:pStyle w:val="TableStyle"/>
              <w:jc w:val="center"/>
            </w:pPr>
          </w:p>
        </w:tc>
        <w:tc>
          <w:tcPr>
            <w:tcW w:w="283" w:type="dxa"/>
          </w:tcPr>
          <w:p w14:paraId="134B20B6" w14:textId="77777777" w:rsidR="00083A2B" w:rsidRDefault="00083A2B">
            <w:pPr>
              <w:pStyle w:val="TableStyle"/>
              <w:jc w:val="center"/>
            </w:pPr>
          </w:p>
        </w:tc>
        <w:tc>
          <w:tcPr>
            <w:tcW w:w="283" w:type="dxa"/>
          </w:tcPr>
          <w:p w14:paraId="4432B1DF" w14:textId="77777777" w:rsidR="00083A2B" w:rsidRDefault="00083A2B">
            <w:pPr>
              <w:pStyle w:val="TableStyle"/>
              <w:jc w:val="center"/>
            </w:pPr>
          </w:p>
        </w:tc>
        <w:tc>
          <w:tcPr>
            <w:tcW w:w="283" w:type="dxa"/>
          </w:tcPr>
          <w:p w14:paraId="67DE83FD" w14:textId="77777777" w:rsidR="00083A2B" w:rsidRDefault="00083A2B">
            <w:pPr>
              <w:pStyle w:val="TableStyle"/>
              <w:jc w:val="center"/>
            </w:pPr>
          </w:p>
        </w:tc>
        <w:tc>
          <w:tcPr>
            <w:tcW w:w="1945" w:type="dxa"/>
          </w:tcPr>
          <w:p w14:paraId="5E7A61CA" w14:textId="77777777" w:rsidR="00083A2B" w:rsidRDefault="007C4FE9">
            <w:pPr>
              <w:pStyle w:val="TableStyle"/>
            </w:pPr>
            <w:r>
              <w:rPr>
                <w:noProof/>
              </w:rPr>
              <w:t>Effective from Date {IHDI}</w:t>
            </w:r>
          </w:p>
        </w:tc>
      </w:tr>
      <w:tr w:rsidR="00083A2B" w14:paraId="7EE8CB67" w14:textId="77777777">
        <w:trPr>
          <w:cantSplit/>
        </w:trPr>
        <w:tc>
          <w:tcPr>
            <w:tcW w:w="624" w:type="dxa"/>
          </w:tcPr>
          <w:p w14:paraId="4C006F59" w14:textId="77777777" w:rsidR="00083A2B" w:rsidRDefault="00083A2B">
            <w:pPr>
              <w:pStyle w:val="TableStyle"/>
              <w:jc w:val="center"/>
            </w:pPr>
          </w:p>
        </w:tc>
        <w:tc>
          <w:tcPr>
            <w:tcW w:w="2035" w:type="dxa"/>
          </w:tcPr>
          <w:p w14:paraId="47BC7469" w14:textId="77777777" w:rsidR="00083A2B" w:rsidRDefault="00083A2B">
            <w:pPr>
              <w:pStyle w:val="TableStyle"/>
            </w:pPr>
          </w:p>
        </w:tc>
        <w:tc>
          <w:tcPr>
            <w:tcW w:w="595" w:type="dxa"/>
          </w:tcPr>
          <w:p w14:paraId="23CABA23" w14:textId="77777777" w:rsidR="00083A2B" w:rsidRDefault="00083A2B">
            <w:pPr>
              <w:pStyle w:val="TableStyle"/>
            </w:pPr>
          </w:p>
        </w:tc>
        <w:tc>
          <w:tcPr>
            <w:tcW w:w="1570" w:type="dxa"/>
          </w:tcPr>
          <w:p w14:paraId="335389F6" w14:textId="77777777" w:rsidR="00083A2B" w:rsidRDefault="00083A2B">
            <w:pPr>
              <w:pStyle w:val="TableStyle"/>
            </w:pPr>
          </w:p>
        </w:tc>
        <w:tc>
          <w:tcPr>
            <w:tcW w:w="283" w:type="dxa"/>
          </w:tcPr>
          <w:p w14:paraId="26E07384" w14:textId="77777777" w:rsidR="00083A2B" w:rsidRDefault="00083A2B">
            <w:pPr>
              <w:pStyle w:val="TableStyle"/>
              <w:jc w:val="center"/>
            </w:pPr>
          </w:p>
        </w:tc>
        <w:tc>
          <w:tcPr>
            <w:tcW w:w="283" w:type="dxa"/>
          </w:tcPr>
          <w:p w14:paraId="0BBC5DEE" w14:textId="77777777" w:rsidR="00083A2B" w:rsidRDefault="00083A2B">
            <w:pPr>
              <w:pStyle w:val="TableStyle"/>
              <w:jc w:val="center"/>
            </w:pPr>
          </w:p>
        </w:tc>
        <w:tc>
          <w:tcPr>
            <w:tcW w:w="283" w:type="dxa"/>
          </w:tcPr>
          <w:p w14:paraId="546C382B" w14:textId="77777777" w:rsidR="00083A2B" w:rsidRDefault="007C4FE9">
            <w:pPr>
              <w:pStyle w:val="TableStyle"/>
              <w:jc w:val="center"/>
            </w:pPr>
            <w:r>
              <w:rPr>
                <w:noProof/>
              </w:rPr>
              <w:t>1</w:t>
            </w:r>
          </w:p>
        </w:tc>
        <w:tc>
          <w:tcPr>
            <w:tcW w:w="283" w:type="dxa"/>
          </w:tcPr>
          <w:p w14:paraId="56B3B91D" w14:textId="77777777" w:rsidR="00083A2B" w:rsidRDefault="00083A2B">
            <w:pPr>
              <w:pStyle w:val="TableStyle"/>
              <w:jc w:val="center"/>
            </w:pPr>
          </w:p>
        </w:tc>
        <w:tc>
          <w:tcPr>
            <w:tcW w:w="283" w:type="dxa"/>
          </w:tcPr>
          <w:p w14:paraId="47D1722A" w14:textId="77777777" w:rsidR="00083A2B" w:rsidRDefault="00083A2B">
            <w:pPr>
              <w:pStyle w:val="TableStyle"/>
              <w:jc w:val="center"/>
            </w:pPr>
          </w:p>
        </w:tc>
        <w:tc>
          <w:tcPr>
            <w:tcW w:w="283" w:type="dxa"/>
          </w:tcPr>
          <w:p w14:paraId="49158CEC" w14:textId="77777777" w:rsidR="00083A2B" w:rsidRDefault="00083A2B">
            <w:pPr>
              <w:pStyle w:val="TableStyle"/>
              <w:jc w:val="center"/>
            </w:pPr>
          </w:p>
        </w:tc>
        <w:tc>
          <w:tcPr>
            <w:tcW w:w="283" w:type="dxa"/>
          </w:tcPr>
          <w:p w14:paraId="5ACC2781" w14:textId="77777777" w:rsidR="00083A2B" w:rsidRDefault="00083A2B">
            <w:pPr>
              <w:pStyle w:val="TableStyle"/>
              <w:jc w:val="center"/>
            </w:pPr>
          </w:p>
        </w:tc>
        <w:tc>
          <w:tcPr>
            <w:tcW w:w="283" w:type="dxa"/>
          </w:tcPr>
          <w:p w14:paraId="65145DAC" w14:textId="77777777" w:rsidR="00083A2B" w:rsidRDefault="00083A2B">
            <w:pPr>
              <w:pStyle w:val="TableStyle"/>
              <w:jc w:val="center"/>
            </w:pPr>
          </w:p>
        </w:tc>
        <w:tc>
          <w:tcPr>
            <w:tcW w:w="1945" w:type="dxa"/>
          </w:tcPr>
          <w:p w14:paraId="595A7935" w14:textId="77777777" w:rsidR="00083A2B" w:rsidRDefault="007C4FE9">
            <w:pPr>
              <w:pStyle w:val="TableStyle"/>
            </w:pPr>
            <w:r>
              <w:rPr>
                <w:noProof/>
              </w:rPr>
              <w:t xml:space="preserve">Related MPAN Indicator                                                                              </w:t>
            </w:r>
          </w:p>
        </w:tc>
      </w:tr>
    </w:tbl>
    <w:p w14:paraId="43D036D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4821058" w14:textId="77777777">
        <w:trPr>
          <w:cantSplit/>
        </w:trPr>
        <w:tc>
          <w:tcPr>
            <w:tcW w:w="624" w:type="dxa"/>
            <w:tcBorders>
              <w:bottom w:val="single" w:sz="2" w:space="0" w:color="auto"/>
            </w:tcBorders>
            <w:shd w:val="pct10" w:color="auto" w:fill="auto"/>
          </w:tcPr>
          <w:p w14:paraId="25D58D49" w14:textId="77777777" w:rsidR="00083A2B" w:rsidRDefault="007C4FE9">
            <w:pPr>
              <w:pStyle w:val="TableStyle"/>
              <w:jc w:val="center"/>
            </w:pPr>
            <w:r>
              <w:rPr>
                <w:noProof/>
              </w:rPr>
              <w:t>60M</w:t>
            </w:r>
          </w:p>
        </w:tc>
        <w:tc>
          <w:tcPr>
            <w:tcW w:w="2035" w:type="dxa"/>
            <w:tcBorders>
              <w:bottom w:val="single" w:sz="2" w:space="0" w:color="auto"/>
            </w:tcBorders>
            <w:shd w:val="pct10" w:color="auto" w:fill="auto"/>
          </w:tcPr>
          <w:p w14:paraId="0C99EA90" w14:textId="77777777" w:rsidR="00083A2B" w:rsidRDefault="007C4FE9">
            <w:pPr>
              <w:pStyle w:val="TableStyle"/>
            </w:pPr>
            <w:r>
              <w:rPr>
                <w:noProof/>
              </w:rPr>
              <w:t>Related MPANs</w:t>
            </w:r>
          </w:p>
        </w:tc>
        <w:tc>
          <w:tcPr>
            <w:tcW w:w="595" w:type="dxa"/>
            <w:tcBorders>
              <w:bottom w:val="single" w:sz="2" w:space="0" w:color="auto"/>
            </w:tcBorders>
            <w:shd w:val="pct10" w:color="auto" w:fill="auto"/>
          </w:tcPr>
          <w:p w14:paraId="07C83CE8" w14:textId="77777777" w:rsidR="00083A2B" w:rsidRDefault="007C4FE9">
            <w:pPr>
              <w:pStyle w:val="TableStyle"/>
            </w:pPr>
            <w:r>
              <w:rPr>
                <w:noProof/>
              </w:rPr>
              <w:t>1-*</w:t>
            </w:r>
          </w:p>
        </w:tc>
        <w:tc>
          <w:tcPr>
            <w:tcW w:w="1570" w:type="dxa"/>
            <w:tcBorders>
              <w:bottom w:val="single" w:sz="2" w:space="0" w:color="auto"/>
            </w:tcBorders>
            <w:shd w:val="pct10" w:color="auto" w:fill="auto"/>
          </w:tcPr>
          <w:p w14:paraId="27D5324D" w14:textId="77777777" w:rsidR="00083A2B" w:rsidRDefault="007C4FE9">
            <w:pPr>
              <w:pStyle w:val="TableStyle"/>
            </w:pPr>
            <w:commentRangeStart w:id="38"/>
            <w:r>
              <w:rPr>
                <w:noProof/>
              </w:rPr>
              <w:t>If Related MPAN Indicator equals Y</w:t>
            </w:r>
            <w:commentRangeEnd w:id="38"/>
            <w:r w:rsidR="00256A7D">
              <w:rPr>
                <w:rStyle w:val="CommentReference"/>
                <w:lang w:val="en-US"/>
              </w:rPr>
              <w:commentReference w:id="38"/>
            </w:r>
          </w:p>
        </w:tc>
        <w:tc>
          <w:tcPr>
            <w:tcW w:w="283" w:type="dxa"/>
            <w:tcBorders>
              <w:bottom w:val="single" w:sz="2" w:space="0" w:color="auto"/>
            </w:tcBorders>
            <w:shd w:val="pct10" w:color="auto" w:fill="auto"/>
          </w:tcPr>
          <w:p w14:paraId="38F77948" w14:textId="77777777" w:rsidR="00083A2B" w:rsidRDefault="00083A2B">
            <w:pPr>
              <w:pStyle w:val="TableStyle"/>
              <w:jc w:val="center"/>
            </w:pPr>
          </w:p>
        </w:tc>
        <w:tc>
          <w:tcPr>
            <w:tcW w:w="283" w:type="dxa"/>
            <w:tcBorders>
              <w:bottom w:val="single" w:sz="2" w:space="0" w:color="auto"/>
            </w:tcBorders>
            <w:shd w:val="pct10" w:color="auto" w:fill="auto"/>
          </w:tcPr>
          <w:p w14:paraId="08F499AC" w14:textId="77777777" w:rsidR="00083A2B" w:rsidRDefault="00083A2B">
            <w:pPr>
              <w:pStyle w:val="TableStyle"/>
              <w:jc w:val="center"/>
            </w:pPr>
          </w:p>
        </w:tc>
        <w:tc>
          <w:tcPr>
            <w:tcW w:w="283" w:type="dxa"/>
            <w:tcBorders>
              <w:bottom w:val="single" w:sz="2" w:space="0" w:color="auto"/>
            </w:tcBorders>
            <w:shd w:val="pct10" w:color="auto" w:fill="auto"/>
          </w:tcPr>
          <w:p w14:paraId="2AB81F2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48FA91A" w14:textId="77777777" w:rsidR="00083A2B" w:rsidRDefault="00083A2B">
            <w:pPr>
              <w:pStyle w:val="TableStyle"/>
              <w:jc w:val="center"/>
            </w:pPr>
          </w:p>
        </w:tc>
        <w:tc>
          <w:tcPr>
            <w:tcW w:w="283" w:type="dxa"/>
            <w:tcBorders>
              <w:bottom w:val="single" w:sz="2" w:space="0" w:color="auto"/>
            </w:tcBorders>
            <w:shd w:val="pct10" w:color="auto" w:fill="auto"/>
          </w:tcPr>
          <w:p w14:paraId="46574268" w14:textId="77777777" w:rsidR="00083A2B" w:rsidRDefault="00083A2B">
            <w:pPr>
              <w:pStyle w:val="TableStyle"/>
              <w:jc w:val="center"/>
            </w:pPr>
          </w:p>
        </w:tc>
        <w:tc>
          <w:tcPr>
            <w:tcW w:w="283" w:type="dxa"/>
            <w:tcBorders>
              <w:bottom w:val="single" w:sz="2" w:space="0" w:color="auto"/>
            </w:tcBorders>
            <w:shd w:val="pct10" w:color="auto" w:fill="auto"/>
          </w:tcPr>
          <w:p w14:paraId="1C9B6248" w14:textId="77777777" w:rsidR="00083A2B" w:rsidRDefault="00083A2B">
            <w:pPr>
              <w:pStyle w:val="TableStyle"/>
              <w:jc w:val="center"/>
            </w:pPr>
          </w:p>
        </w:tc>
        <w:tc>
          <w:tcPr>
            <w:tcW w:w="283" w:type="dxa"/>
            <w:tcBorders>
              <w:bottom w:val="single" w:sz="2" w:space="0" w:color="auto"/>
            </w:tcBorders>
            <w:shd w:val="pct10" w:color="auto" w:fill="auto"/>
          </w:tcPr>
          <w:p w14:paraId="1016171C" w14:textId="77777777" w:rsidR="00083A2B" w:rsidRDefault="00083A2B">
            <w:pPr>
              <w:pStyle w:val="TableStyle"/>
              <w:jc w:val="center"/>
            </w:pPr>
          </w:p>
        </w:tc>
        <w:tc>
          <w:tcPr>
            <w:tcW w:w="283" w:type="dxa"/>
            <w:tcBorders>
              <w:bottom w:val="single" w:sz="2" w:space="0" w:color="auto"/>
            </w:tcBorders>
            <w:shd w:val="pct10" w:color="auto" w:fill="auto"/>
          </w:tcPr>
          <w:p w14:paraId="3A81546E" w14:textId="77777777" w:rsidR="00083A2B" w:rsidRDefault="00083A2B">
            <w:pPr>
              <w:pStyle w:val="TableStyle"/>
              <w:jc w:val="center"/>
            </w:pPr>
          </w:p>
        </w:tc>
        <w:tc>
          <w:tcPr>
            <w:tcW w:w="1945" w:type="dxa"/>
            <w:tcBorders>
              <w:bottom w:val="single" w:sz="2" w:space="0" w:color="auto"/>
            </w:tcBorders>
            <w:shd w:val="pct10" w:color="auto" w:fill="auto"/>
          </w:tcPr>
          <w:p w14:paraId="0E90CFD6" w14:textId="77777777" w:rsidR="00083A2B" w:rsidRDefault="00083A2B">
            <w:pPr>
              <w:pStyle w:val="TableStyle"/>
              <w:jc w:val="center"/>
            </w:pPr>
          </w:p>
        </w:tc>
      </w:tr>
      <w:tr w:rsidR="00083A2B" w14:paraId="79208225" w14:textId="77777777">
        <w:trPr>
          <w:cantSplit/>
        </w:trPr>
        <w:tc>
          <w:tcPr>
            <w:tcW w:w="624" w:type="dxa"/>
          </w:tcPr>
          <w:p w14:paraId="6CB9E45F" w14:textId="77777777" w:rsidR="00083A2B" w:rsidRDefault="00083A2B">
            <w:pPr>
              <w:pStyle w:val="TableStyle"/>
              <w:jc w:val="center"/>
            </w:pPr>
          </w:p>
        </w:tc>
        <w:tc>
          <w:tcPr>
            <w:tcW w:w="2035" w:type="dxa"/>
          </w:tcPr>
          <w:p w14:paraId="327AF9A3" w14:textId="77777777" w:rsidR="00083A2B" w:rsidRDefault="00083A2B">
            <w:pPr>
              <w:pStyle w:val="TableStyle"/>
            </w:pPr>
          </w:p>
        </w:tc>
        <w:tc>
          <w:tcPr>
            <w:tcW w:w="595" w:type="dxa"/>
          </w:tcPr>
          <w:p w14:paraId="32C7B610" w14:textId="77777777" w:rsidR="00083A2B" w:rsidRDefault="00083A2B">
            <w:pPr>
              <w:pStyle w:val="TableStyle"/>
            </w:pPr>
          </w:p>
        </w:tc>
        <w:tc>
          <w:tcPr>
            <w:tcW w:w="1570" w:type="dxa"/>
          </w:tcPr>
          <w:p w14:paraId="32A0411B" w14:textId="77777777" w:rsidR="00083A2B" w:rsidRDefault="00083A2B">
            <w:pPr>
              <w:pStyle w:val="TableStyle"/>
            </w:pPr>
          </w:p>
        </w:tc>
        <w:tc>
          <w:tcPr>
            <w:tcW w:w="283" w:type="dxa"/>
          </w:tcPr>
          <w:p w14:paraId="48EE729D" w14:textId="77777777" w:rsidR="00083A2B" w:rsidRDefault="00083A2B">
            <w:pPr>
              <w:pStyle w:val="TableStyle"/>
              <w:jc w:val="center"/>
            </w:pPr>
          </w:p>
        </w:tc>
        <w:tc>
          <w:tcPr>
            <w:tcW w:w="283" w:type="dxa"/>
          </w:tcPr>
          <w:p w14:paraId="7EAFC7A6" w14:textId="77777777" w:rsidR="00083A2B" w:rsidRDefault="00083A2B">
            <w:pPr>
              <w:pStyle w:val="TableStyle"/>
              <w:jc w:val="center"/>
            </w:pPr>
          </w:p>
        </w:tc>
        <w:tc>
          <w:tcPr>
            <w:tcW w:w="283" w:type="dxa"/>
          </w:tcPr>
          <w:p w14:paraId="388B2A9C" w14:textId="77777777" w:rsidR="00083A2B" w:rsidRDefault="00083A2B">
            <w:pPr>
              <w:pStyle w:val="TableStyle"/>
              <w:jc w:val="center"/>
            </w:pPr>
          </w:p>
        </w:tc>
        <w:tc>
          <w:tcPr>
            <w:tcW w:w="283" w:type="dxa"/>
          </w:tcPr>
          <w:p w14:paraId="4DEE6D86" w14:textId="77777777" w:rsidR="00083A2B" w:rsidRDefault="007C4FE9">
            <w:pPr>
              <w:pStyle w:val="TableStyle"/>
              <w:jc w:val="center"/>
            </w:pPr>
            <w:r>
              <w:rPr>
                <w:noProof/>
              </w:rPr>
              <w:t>1</w:t>
            </w:r>
          </w:p>
        </w:tc>
        <w:tc>
          <w:tcPr>
            <w:tcW w:w="283" w:type="dxa"/>
          </w:tcPr>
          <w:p w14:paraId="4EEC9920" w14:textId="77777777" w:rsidR="00083A2B" w:rsidRDefault="00083A2B">
            <w:pPr>
              <w:pStyle w:val="TableStyle"/>
              <w:jc w:val="center"/>
            </w:pPr>
          </w:p>
        </w:tc>
        <w:tc>
          <w:tcPr>
            <w:tcW w:w="283" w:type="dxa"/>
          </w:tcPr>
          <w:p w14:paraId="65BB4C98" w14:textId="77777777" w:rsidR="00083A2B" w:rsidRDefault="00083A2B">
            <w:pPr>
              <w:pStyle w:val="TableStyle"/>
              <w:jc w:val="center"/>
            </w:pPr>
          </w:p>
        </w:tc>
        <w:tc>
          <w:tcPr>
            <w:tcW w:w="283" w:type="dxa"/>
          </w:tcPr>
          <w:p w14:paraId="5D76599B" w14:textId="77777777" w:rsidR="00083A2B" w:rsidRDefault="00083A2B">
            <w:pPr>
              <w:pStyle w:val="TableStyle"/>
              <w:jc w:val="center"/>
            </w:pPr>
          </w:p>
        </w:tc>
        <w:tc>
          <w:tcPr>
            <w:tcW w:w="283" w:type="dxa"/>
          </w:tcPr>
          <w:p w14:paraId="205868DA" w14:textId="77777777" w:rsidR="00083A2B" w:rsidRDefault="00083A2B">
            <w:pPr>
              <w:pStyle w:val="TableStyle"/>
              <w:jc w:val="center"/>
            </w:pPr>
          </w:p>
        </w:tc>
        <w:tc>
          <w:tcPr>
            <w:tcW w:w="1945" w:type="dxa"/>
          </w:tcPr>
          <w:p w14:paraId="7ABB28FE" w14:textId="77777777" w:rsidR="00083A2B" w:rsidRDefault="007C4FE9">
            <w:pPr>
              <w:pStyle w:val="TableStyle"/>
            </w:pPr>
            <w:r>
              <w:rPr>
                <w:noProof/>
              </w:rPr>
              <w:t xml:space="preserve">Primary MPAN                                                                                        </w:t>
            </w:r>
          </w:p>
        </w:tc>
      </w:tr>
      <w:tr w:rsidR="00083A2B" w14:paraId="45523300" w14:textId="77777777">
        <w:trPr>
          <w:cantSplit/>
        </w:trPr>
        <w:tc>
          <w:tcPr>
            <w:tcW w:w="624" w:type="dxa"/>
          </w:tcPr>
          <w:p w14:paraId="6F2DB89B" w14:textId="77777777" w:rsidR="00083A2B" w:rsidRDefault="00083A2B">
            <w:pPr>
              <w:pStyle w:val="TableStyle"/>
              <w:jc w:val="center"/>
            </w:pPr>
          </w:p>
        </w:tc>
        <w:tc>
          <w:tcPr>
            <w:tcW w:w="2035" w:type="dxa"/>
          </w:tcPr>
          <w:p w14:paraId="480FF331" w14:textId="77777777" w:rsidR="00083A2B" w:rsidRDefault="00083A2B">
            <w:pPr>
              <w:pStyle w:val="TableStyle"/>
            </w:pPr>
          </w:p>
        </w:tc>
        <w:tc>
          <w:tcPr>
            <w:tcW w:w="595" w:type="dxa"/>
          </w:tcPr>
          <w:p w14:paraId="26F17366" w14:textId="77777777" w:rsidR="00083A2B" w:rsidRDefault="00083A2B">
            <w:pPr>
              <w:pStyle w:val="TableStyle"/>
            </w:pPr>
          </w:p>
        </w:tc>
        <w:tc>
          <w:tcPr>
            <w:tcW w:w="1570" w:type="dxa"/>
          </w:tcPr>
          <w:p w14:paraId="17E4C64E" w14:textId="77777777" w:rsidR="00083A2B" w:rsidRDefault="00083A2B">
            <w:pPr>
              <w:pStyle w:val="TableStyle"/>
            </w:pPr>
          </w:p>
        </w:tc>
        <w:tc>
          <w:tcPr>
            <w:tcW w:w="283" w:type="dxa"/>
          </w:tcPr>
          <w:p w14:paraId="3E98654B" w14:textId="77777777" w:rsidR="00083A2B" w:rsidRDefault="00083A2B">
            <w:pPr>
              <w:pStyle w:val="TableStyle"/>
              <w:jc w:val="center"/>
            </w:pPr>
          </w:p>
        </w:tc>
        <w:tc>
          <w:tcPr>
            <w:tcW w:w="283" w:type="dxa"/>
          </w:tcPr>
          <w:p w14:paraId="7772C89B" w14:textId="77777777" w:rsidR="00083A2B" w:rsidRDefault="00083A2B">
            <w:pPr>
              <w:pStyle w:val="TableStyle"/>
              <w:jc w:val="center"/>
            </w:pPr>
          </w:p>
        </w:tc>
        <w:tc>
          <w:tcPr>
            <w:tcW w:w="283" w:type="dxa"/>
          </w:tcPr>
          <w:p w14:paraId="0986E4C3" w14:textId="77777777" w:rsidR="00083A2B" w:rsidRDefault="00083A2B">
            <w:pPr>
              <w:pStyle w:val="TableStyle"/>
              <w:jc w:val="center"/>
            </w:pPr>
          </w:p>
        </w:tc>
        <w:tc>
          <w:tcPr>
            <w:tcW w:w="283" w:type="dxa"/>
          </w:tcPr>
          <w:p w14:paraId="1702C976" w14:textId="77777777" w:rsidR="00083A2B" w:rsidRDefault="007C4FE9">
            <w:pPr>
              <w:pStyle w:val="TableStyle"/>
              <w:jc w:val="center"/>
            </w:pPr>
            <w:r>
              <w:rPr>
                <w:noProof/>
              </w:rPr>
              <w:t>1</w:t>
            </w:r>
          </w:p>
        </w:tc>
        <w:tc>
          <w:tcPr>
            <w:tcW w:w="283" w:type="dxa"/>
          </w:tcPr>
          <w:p w14:paraId="60F76551" w14:textId="77777777" w:rsidR="00083A2B" w:rsidRDefault="00083A2B">
            <w:pPr>
              <w:pStyle w:val="TableStyle"/>
              <w:jc w:val="center"/>
            </w:pPr>
          </w:p>
        </w:tc>
        <w:tc>
          <w:tcPr>
            <w:tcW w:w="283" w:type="dxa"/>
          </w:tcPr>
          <w:p w14:paraId="0DF6D023" w14:textId="77777777" w:rsidR="00083A2B" w:rsidRDefault="00083A2B">
            <w:pPr>
              <w:pStyle w:val="TableStyle"/>
              <w:jc w:val="center"/>
            </w:pPr>
          </w:p>
        </w:tc>
        <w:tc>
          <w:tcPr>
            <w:tcW w:w="283" w:type="dxa"/>
          </w:tcPr>
          <w:p w14:paraId="509B7DEB" w14:textId="77777777" w:rsidR="00083A2B" w:rsidRDefault="00083A2B">
            <w:pPr>
              <w:pStyle w:val="TableStyle"/>
              <w:jc w:val="center"/>
            </w:pPr>
          </w:p>
        </w:tc>
        <w:tc>
          <w:tcPr>
            <w:tcW w:w="283" w:type="dxa"/>
          </w:tcPr>
          <w:p w14:paraId="783A8AD7" w14:textId="77777777" w:rsidR="00083A2B" w:rsidRDefault="00083A2B">
            <w:pPr>
              <w:pStyle w:val="TableStyle"/>
              <w:jc w:val="center"/>
            </w:pPr>
          </w:p>
        </w:tc>
        <w:tc>
          <w:tcPr>
            <w:tcW w:w="1945" w:type="dxa"/>
          </w:tcPr>
          <w:p w14:paraId="78ED5E93" w14:textId="77777777" w:rsidR="00083A2B" w:rsidRDefault="007C4FE9">
            <w:pPr>
              <w:pStyle w:val="TableStyle"/>
            </w:pPr>
            <w:r>
              <w:rPr>
                <w:noProof/>
              </w:rPr>
              <w:t xml:space="preserve">Secondary MPAN                                                                                      </w:t>
            </w:r>
          </w:p>
        </w:tc>
      </w:tr>
    </w:tbl>
    <w:p w14:paraId="7D7B5BBE" w14:textId="77777777" w:rsidR="00083A2B" w:rsidRDefault="00083A2B">
      <w:pPr>
        <w:sectPr w:rsidR="00083A2B">
          <w:type w:val="continuous"/>
          <w:pgSz w:w="12240" w:h="15840"/>
          <w:pgMar w:top="1440" w:right="1800" w:bottom="1440" w:left="1800" w:header="708" w:footer="708" w:gutter="0"/>
          <w:cols w:space="708"/>
          <w:docGrid w:linePitch="360"/>
        </w:sectPr>
      </w:pPr>
    </w:p>
    <w:p w14:paraId="007B7293"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E38896A" w14:textId="77777777">
        <w:tc>
          <w:tcPr>
            <w:tcW w:w="1814" w:type="dxa"/>
          </w:tcPr>
          <w:p w14:paraId="1AE73045" w14:textId="77777777" w:rsidR="00083A2B" w:rsidRDefault="007C4FE9">
            <w:pPr>
              <w:pStyle w:val="Fieldtitle"/>
              <w:rPr>
                <w:sz w:val="20"/>
              </w:rPr>
            </w:pPr>
            <w:r>
              <w:rPr>
                <w:sz w:val="20"/>
              </w:rPr>
              <w:t>Notes:</w:t>
            </w:r>
          </w:p>
        </w:tc>
        <w:tc>
          <w:tcPr>
            <w:tcW w:w="6803" w:type="dxa"/>
          </w:tcPr>
          <w:p w14:paraId="323389C1" w14:textId="77777777" w:rsidR="00083A2B" w:rsidRDefault="00083A2B">
            <w:pPr>
              <w:rPr>
                <w:sz w:val="20"/>
                <w:szCs w:val="20"/>
              </w:rPr>
            </w:pPr>
          </w:p>
        </w:tc>
      </w:tr>
    </w:tbl>
    <w:p w14:paraId="59FC96F6" w14:textId="77777777" w:rsidR="00083A2B" w:rsidRDefault="00083A2B">
      <w:pPr>
        <w:sectPr w:rsidR="00083A2B">
          <w:type w:val="continuous"/>
          <w:pgSz w:w="12240" w:h="15840"/>
          <w:pgMar w:top="1440" w:right="1800" w:bottom="1440" w:left="1800" w:header="708" w:footer="708" w:gutter="0"/>
          <w:cols w:space="708"/>
          <w:docGrid w:linePitch="360"/>
        </w:sectPr>
      </w:pPr>
    </w:p>
    <w:p w14:paraId="4A384FBB"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92CC277" w14:textId="77777777">
        <w:trPr>
          <w:cantSplit/>
          <w:tblHeader/>
        </w:trPr>
        <w:tc>
          <w:tcPr>
            <w:tcW w:w="1559" w:type="dxa"/>
          </w:tcPr>
          <w:p w14:paraId="6D579624" w14:textId="77777777" w:rsidR="00083A2B" w:rsidRDefault="007C4FE9">
            <w:pPr>
              <w:pStyle w:val="TableStyle"/>
              <w:keepNext/>
              <w:jc w:val="center"/>
              <w:rPr>
                <w:b/>
              </w:rPr>
            </w:pPr>
            <w:r>
              <w:rPr>
                <w:b/>
              </w:rPr>
              <w:t>Catalogue release change takes effect</w:t>
            </w:r>
          </w:p>
        </w:tc>
        <w:tc>
          <w:tcPr>
            <w:tcW w:w="585" w:type="dxa"/>
          </w:tcPr>
          <w:p w14:paraId="5427E1C8" w14:textId="77777777" w:rsidR="00083A2B" w:rsidRDefault="007C4FE9">
            <w:pPr>
              <w:pStyle w:val="TableStyle"/>
              <w:keepNext/>
              <w:jc w:val="center"/>
              <w:rPr>
                <w:b/>
              </w:rPr>
            </w:pPr>
            <w:r>
              <w:rPr>
                <w:b/>
              </w:rPr>
              <w:t>CP No.</w:t>
            </w:r>
          </w:p>
        </w:tc>
        <w:tc>
          <w:tcPr>
            <w:tcW w:w="6494" w:type="dxa"/>
          </w:tcPr>
          <w:p w14:paraId="190D957E" w14:textId="77777777" w:rsidR="00083A2B" w:rsidRDefault="007C4FE9">
            <w:pPr>
              <w:pStyle w:val="TableStyle"/>
              <w:keepNext/>
              <w:rPr>
                <w:b/>
              </w:rPr>
            </w:pPr>
            <w:r>
              <w:rPr>
                <w:b/>
              </w:rPr>
              <w:t>Brief description of the change and its reason</w:t>
            </w:r>
          </w:p>
        </w:tc>
      </w:tr>
      <w:tr w:rsidR="00083A2B" w14:paraId="6B91FA17" w14:textId="77777777">
        <w:trPr>
          <w:cantSplit/>
        </w:trPr>
        <w:tc>
          <w:tcPr>
            <w:tcW w:w="1559" w:type="dxa"/>
          </w:tcPr>
          <w:p w14:paraId="052D11D8" w14:textId="77777777" w:rsidR="00083A2B" w:rsidRDefault="007C4FE9">
            <w:pPr>
              <w:pStyle w:val="TableStyle"/>
              <w:keepNext/>
              <w:jc w:val="center"/>
            </w:pPr>
            <w:r>
              <w:t xml:space="preserve">Version </w:t>
            </w:r>
            <w:r>
              <w:rPr>
                <w:noProof/>
              </w:rPr>
              <w:t>3.1</w:t>
            </w:r>
          </w:p>
        </w:tc>
        <w:tc>
          <w:tcPr>
            <w:tcW w:w="585" w:type="dxa"/>
          </w:tcPr>
          <w:p w14:paraId="2D12514E" w14:textId="77777777" w:rsidR="00083A2B" w:rsidRDefault="007C4FE9">
            <w:pPr>
              <w:pStyle w:val="TableStyle"/>
              <w:keepNext/>
              <w:jc w:val="center"/>
            </w:pPr>
            <w:r>
              <w:rPr>
                <w:noProof/>
              </w:rPr>
              <w:t>442</w:t>
            </w:r>
          </w:p>
        </w:tc>
        <w:tc>
          <w:tcPr>
            <w:tcW w:w="6494" w:type="dxa"/>
          </w:tcPr>
          <w:p w14:paraId="32C5DBE7" w14:textId="77777777" w:rsidR="00083A2B" w:rsidRDefault="007C4FE9">
            <w:pPr>
              <w:pStyle w:val="TableStyle"/>
              <w:keepNext/>
            </w:pPr>
            <w:r>
              <w:rPr>
                <w:noProof/>
              </w:rPr>
              <w:t>Added as a new flow in response to CR442.</w:t>
            </w:r>
          </w:p>
        </w:tc>
      </w:tr>
      <w:tr w:rsidR="00083A2B" w14:paraId="2A9C1D9D" w14:textId="77777777">
        <w:trPr>
          <w:cantSplit/>
        </w:trPr>
        <w:tc>
          <w:tcPr>
            <w:tcW w:w="1559" w:type="dxa"/>
          </w:tcPr>
          <w:p w14:paraId="5A344801" w14:textId="77777777" w:rsidR="00083A2B" w:rsidRDefault="007C4FE9">
            <w:pPr>
              <w:pStyle w:val="TableStyle"/>
              <w:keepNext/>
              <w:jc w:val="center"/>
            </w:pPr>
            <w:r>
              <w:t xml:space="preserve">Version </w:t>
            </w:r>
            <w:r>
              <w:rPr>
                <w:noProof/>
              </w:rPr>
              <w:t>3.1</w:t>
            </w:r>
          </w:p>
        </w:tc>
        <w:tc>
          <w:tcPr>
            <w:tcW w:w="585" w:type="dxa"/>
          </w:tcPr>
          <w:p w14:paraId="22BB2DC0" w14:textId="77777777" w:rsidR="00083A2B" w:rsidRDefault="007C4FE9">
            <w:pPr>
              <w:pStyle w:val="TableStyle"/>
              <w:keepNext/>
              <w:jc w:val="center"/>
            </w:pPr>
            <w:r>
              <w:rPr>
                <w:noProof/>
              </w:rPr>
              <w:t>2073</w:t>
            </w:r>
          </w:p>
        </w:tc>
        <w:tc>
          <w:tcPr>
            <w:tcW w:w="6494" w:type="dxa"/>
          </w:tcPr>
          <w:p w14:paraId="01D6DAFF" w14:textId="77777777" w:rsidR="00083A2B" w:rsidRDefault="007C4FE9">
            <w:pPr>
              <w:pStyle w:val="TableStyle"/>
              <w:keepNext/>
            </w:pPr>
            <w:r>
              <w:rPr>
                <w:noProof/>
              </w:rPr>
              <w:t>Old Supplier Id added as per OFFER ruling.</w:t>
            </w:r>
          </w:p>
        </w:tc>
      </w:tr>
      <w:tr w:rsidR="00083A2B" w14:paraId="4638BD30" w14:textId="77777777">
        <w:trPr>
          <w:cantSplit/>
        </w:trPr>
        <w:tc>
          <w:tcPr>
            <w:tcW w:w="1559" w:type="dxa"/>
          </w:tcPr>
          <w:p w14:paraId="4228D39F" w14:textId="77777777" w:rsidR="00083A2B" w:rsidRDefault="007C4FE9">
            <w:pPr>
              <w:pStyle w:val="TableStyle"/>
              <w:keepNext/>
              <w:jc w:val="center"/>
            </w:pPr>
            <w:r>
              <w:t xml:space="preserve">Version </w:t>
            </w:r>
            <w:r>
              <w:rPr>
                <w:noProof/>
              </w:rPr>
              <w:t>7.9</w:t>
            </w:r>
          </w:p>
        </w:tc>
        <w:tc>
          <w:tcPr>
            <w:tcW w:w="585" w:type="dxa"/>
          </w:tcPr>
          <w:p w14:paraId="334B6576" w14:textId="77777777" w:rsidR="00083A2B" w:rsidRDefault="007C4FE9">
            <w:pPr>
              <w:pStyle w:val="TableStyle"/>
              <w:keepNext/>
              <w:jc w:val="center"/>
            </w:pPr>
            <w:r>
              <w:rPr>
                <w:noProof/>
              </w:rPr>
              <w:t>3229</w:t>
            </w:r>
          </w:p>
        </w:tc>
        <w:tc>
          <w:tcPr>
            <w:tcW w:w="6494" w:type="dxa"/>
          </w:tcPr>
          <w:p w14:paraId="6E802C84" w14:textId="77777777" w:rsidR="00083A2B" w:rsidRDefault="007C4FE9">
            <w:pPr>
              <w:pStyle w:val="TableStyle"/>
              <w:keepNext/>
            </w:pPr>
            <w:r>
              <w:rPr>
                <w:noProof/>
              </w:rPr>
              <w:t>Notes Removed</w:t>
            </w:r>
          </w:p>
        </w:tc>
      </w:tr>
      <w:tr w:rsidR="00083A2B" w14:paraId="42C2EE85" w14:textId="77777777">
        <w:trPr>
          <w:cantSplit/>
        </w:trPr>
        <w:tc>
          <w:tcPr>
            <w:tcW w:w="1559" w:type="dxa"/>
          </w:tcPr>
          <w:p w14:paraId="09BEB062" w14:textId="77777777" w:rsidR="00083A2B" w:rsidRDefault="007C4FE9">
            <w:pPr>
              <w:pStyle w:val="TableStyle"/>
              <w:keepNext/>
              <w:jc w:val="center"/>
            </w:pPr>
            <w:r>
              <w:t xml:space="preserve">Version </w:t>
            </w:r>
            <w:r>
              <w:rPr>
                <w:noProof/>
              </w:rPr>
              <w:t>7.9</w:t>
            </w:r>
          </w:p>
        </w:tc>
        <w:tc>
          <w:tcPr>
            <w:tcW w:w="585" w:type="dxa"/>
          </w:tcPr>
          <w:p w14:paraId="73816030" w14:textId="77777777" w:rsidR="00083A2B" w:rsidRDefault="007C4FE9">
            <w:pPr>
              <w:pStyle w:val="TableStyle"/>
              <w:keepNext/>
              <w:jc w:val="center"/>
            </w:pPr>
            <w:r>
              <w:rPr>
                <w:noProof/>
              </w:rPr>
              <w:t>3233</w:t>
            </w:r>
          </w:p>
        </w:tc>
        <w:tc>
          <w:tcPr>
            <w:tcW w:w="6494" w:type="dxa"/>
          </w:tcPr>
          <w:p w14:paraId="4554014E" w14:textId="77777777" w:rsidR="00083A2B" w:rsidRDefault="007C4FE9">
            <w:pPr>
              <w:pStyle w:val="TableStyle"/>
              <w:keepNext/>
            </w:pPr>
            <w:r>
              <w:rPr>
                <w:noProof/>
              </w:rPr>
              <w:t>Data Item J0923 made mandatory</w:t>
            </w:r>
          </w:p>
        </w:tc>
      </w:tr>
      <w:tr w:rsidR="00083A2B" w14:paraId="4A289799" w14:textId="77777777">
        <w:trPr>
          <w:cantSplit/>
        </w:trPr>
        <w:tc>
          <w:tcPr>
            <w:tcW w:w="1559" w:type="dxa"/>
          </w:tcPr>
          <w:p w14:paraId="4B452E58" w14:textId="77777777" w:rsidR="00083A2B" w:rsidRDefault="007C4FE9">
            <w:pPr>
              <w:pStyle w:val="TableStyle"/>
              <w:keepNext/>
              <w:jc w:val="center"/>
            </w:pPr>
            <w:r>
              <w:t xml:space="preserve">Version </w:t>
            </w:r>
            <w:r>
              <w:rPr>
                <w:noProof/>
              </w:rPr>
              <w:t>10.7</w:t>
            </w:r>
          </w:p>
        </w:tc>
        <w:tc>
          <w:tcPr>
            <w:tcW w:w="585" w:type="dxa"/>
          </w:tcPr>
          <w:p w14:paraId="380FD17E" w14:textId="77777777" w:rsidR="00083A2B" w:rsidRDefault="007C4FE9">
            <w:pPr>
              <w:pStyle w:val="TableStyle"/>
              <w:keepNext/>
              <w:jc w:val="center"/>
            </w:pPr>
            <w:r>
              <w:rPr>
                <w:noProof/>
              </w:rPr>
              <w:t>3362</w:t>
            </w:r>
          </w:p>
        </w:tc>
        <w:tc>
          <w:tcPr>
            <w:tcW w:w="6494" w:type="dxa"/>
          </w:tcPr>
          <w:p w14:paraId="51E49B59" w14:textId="77777777" w:rsidR="00083A2B" w:rsidRDefault="007C4FE9">
            <w:pPr>
              <w:pStyle w:val="TableStyle"/>
              <w:keepNext/>
            </w:pPr>
            <w:r>
              <w:rPr>
                <w:noProof/>
              </w:rPr>
              <w:t>New Data Items added to support the extended 'Smart' MPAD.</w:t>
            </w:r>
          </w:p>
        </w:tc>
      </w:tr>
      <w:tr w:rsidR="00083A2B" w14:paraId="02E117EB" w14:textId="77777777">
        <w:trPr>
          <w:cantSplit/>
        </w:trPr>
        <w:tc>
          <w:tcPr>
            <w:tcW w:w="1559" w:type="dxa"/>
          </w:tcPr>
          <w:p w14:paraId="124CA280" w14:textId="77777777" w:rsidR="00083A2B" w:rsidRDefault="007C4FE9">
            <w:pPr>
              <w:pStyle w:val="TableStyle"/>
              <w:keepNext/>
              <w:jc w:val="center"/>
            </w:pPr>
            <w:r>
              <w:t xml:space="preserve">Version </w:t>
            </w:r>
            <w:r>
              <w:rPr>
                <w:noProof/>
              </w:rPr>
              <w:t>12.5</w:t>
            </w:r>
          </w:p>
        </w:tc>
        <w:tc>
          <w:tcPr>
            <w:tcW w:w="585" w:type="dxa"/>
          </w:tcPr>
          <w:p w14:paraId="2102BAC7" w14:textId="77777777" w:rsidR="00083A2B" w:rsidRDefault="007C4FE9">
            <w:pPr>
              <w:pStyle w:val="TableStyle"/>
              <w:keepNext/>
              <w:jc w:val="center"/>
            </w:pPr>
            <w:r>
              <w:rPr>
                <w:noProof/>
              </w:rPr>
              <w:t>3550</w:t>
            </w:r>
          </w:p>
        </w:tc>
        <w:tc>
          <w:tcPr>
            <w:tcW w:w="6494" w:type="dxa"/>
          </w:tcPr>
          <w:p w14:paraId="00C43991" w14:textId="77777777" w:rsidR="00083A2B" w:rsidRDefault="007C4FE9">
            <w:pPr>
              <w:pStyle w:val="TableStyle"/>
              <w:keepNext/>
            </w:pPr>
            <w:r>
              <w:rPr>
                <w:noProof/>
              </w:rPr>
              <w:t>Flow Version 002 created and New Data Items and Group added</w:t>
            </w:r>
          </w:p>
        </w:tc>
      </w:tr>
    </w:tbl>
    <w:p w14:paraId="105F343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92E871B" w14:textId="77777777">
        <w:tc>
          <w:tcPr>
            <w:tcW w:w="1814" w:type="dxa"/>
            <w:vAlign w:val="center"/>
          </w:tcPr>
          <w:p w14:paraId="2F63F165" w14:textId="77777777" w:rsidR="00083A2B" w:rsidRDefault="007C4FE9">
            <w:pPr>
              <w:pStyle w:val="Fieldtitle"/>
              <w:rPr>
                <w:sz w:val="20"/>
              </w:rPr>
            </w:pPr>
            <w:r>
              <w:rPr>
                <w:sz w:val="20"/>
              </w:rPr>
              <w:lastRenderedPageBreak/>
              <w:t>Flow Name:</w:t>
            </w:r>
          </w:p>
        </w:tc>
        <w:tc>
          <w:tcPr>
            <w:tcW w:w="6803" w:type="dxa"/>
            <w:vAlign w:val="center"/>
          </w:tcPr>
          <w:p w14:paraId="28308A18" w14:textId="77777777" w:rsidR="00083A2B" w:rsidRDefault="007C4FE9">
            <w:pPr>
              <w:pStyle w:val="Flowtitle"/>
            </w:pPr>
            <w:r>
              <w:rPr>
                <w:noProof/>
              </w:rPr>
              <w:t>Rejection of Agent Appointment</w:t>
            </w:r>
          </w:p>
        </w:tc>
      </w:tr>
      <w:tr w:rsidR="00083A2B" w14:paraId="5E020DEE" w14:textId="77777777">
        <w:tc>
          <w:tcPr>
            <w:tcW w:w="1814" w:type="dxa"/>
            <w:vAlign w:val="center"/>
          </w:tcPr>
          <w:p w14:paraId="39020AD6" w14:textId="77777777" w:rsidR="00083A2B" w:rsidRDefault="007C4FE9">
            <w:pPr>
              <w:pStyle w:val="Fieldtitle"/>
              <w:rPr>
                <w:sz w:val="20"/>
              </w:rPr>
            </w:pPr>
            <w:r>
              <w:rPr>
                <w:sz w:val="20"/>
              </w:rPr>
              <w:t>Flow Description:</w:t>
            </w:r>
          </w:p>
        </w:tc>
        <w:tc>
          <w:tcPr>
            <w:tcW w:w="6803" w:type="dxa"/>
            <w:vAlign w:val="center"/>
          </w:tcPr>
          <w:p w14:paraId="1E6684D1" w14:textId="77777777" w:rsidR="00083A2B" w:rsidRDefault="007C4FE9">
            <w:pPr>
              <w:rPr>
                <w:sz w:val="20"/>
                <w:szCs w:val="20"/>
                <w:lang w:val="en-GB"/>
              </w:rPr>
            </w:pPr>
            <w:r>
              <w:rPr>
                <w:noProof/>
                <w:sz w:val="20"/>
                <w:szCs w:val="20"/>
                <w:lang w:val="en-GB"/>
              </w:rPr>
              <w:t xml:space="preserve">Rejection of appointment and terms of renewal of contractual </w:t>
            </w:r>
            <w:proofErr w:type="gramStart"/>
            <w:r>
              <w:rPr>
                <w:noProof/>
                <w:sz w:val="20"/>
                <w:szCs w:val="20"/>
                <w:lang w:val="en-GB"/>
              </w:rPr>
              <w:t>terms.</w:t>
            </w:r>
            <w:r>
              <w:rPr>
                <w:sz w:val="20"/>
                <w:szCs w:val="20"/>
                <w:lang w:val="en-GB"/>
              </w:rPr>
              <w:t>.</w:t>
            </w:r>
            <w:proofErr w:type="gramEnd"/>
          </w:p>
        </w:tc>
      </w:tr>
      <w:tr w:rsidR="00083A2B" w14:paraId="22A26A2C" w14:textId="77777777">
        <w:tc>
          <w:tcPr>
            <w:tcW w:w="1814" w:type="dxa"/>
            <w:vAlign w:val="center"/>
          </w:tcPr>
          <w:p w14:paraId="0FDD52A8" w14:textId="77777777" w:rsidR="00083A2B" w:rsidRDefault="007C4FE9">
            <w:pPr>
              <w:pStyle w:val="Fieldtitle"/>
              <w:rPr>
                <w:sz w:val="20"/>
              </w:rPr>
            </w:pPr>
            <w:r>
              <w:rPr>
                <w:sz w:val="20"/>
              </w:rPr>
              <w:t>Flow Ownership:</w:t>
            </w:r>
          </w:p>
        </w:tc>
        <w:tc>
          <w:tcPr>
            <w:tcW w:w="6803" w:type="dxa"/>
            <w:vAlign w:val="center"/>
          </w:tcPr>
          <w:p w14:paraId="38B8BFCA" w14:textId="77777777" w:rsidR="00083A2B" w:rsidRDefault="007C4FE9">
            <w:pPr>
              <w:rPr>
                <w:sz w:val="20"/>
                <w:szCs w:val="20"/>
                <w:lang w:val="en-GB"/>
              </w:rPr>
            </w:pPr>
            <w:r>
              <w:rPr>
                <w:noProof/>
                <w:sz w:val="20"/>
                <w:szCs w:val="20"/>
                <w:lang w:val="en-GB"/>
              </w:rPr>
              <w:t>MRA</w:t>
            </w:r>
          </w:p>
        </w:tc>
      </w:tr>
    </w:tbl>
    <w:p w14:paraId="4BCFDFE4"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78F48644" w14:textId="77777777">
        <w:tc>
          <w:tcPr>
            <w:tcW w:w="3685" w:type="dxa"/>
          </w:tcPr>
          <w:p w14:paraId="00CD19BB" w14:textId="77777777" w:rsidR="00083A2B" w:rsidRDefault="007C4FE9">
            <w:pPr>
              <w:spacing w:before="20" w:after="20"/>
              <w:rPr>
                <w:b/>
                <w:sz w:val="20"/>
                <w:szCs w:val="20"/>
                <w:lang w:val="en-GB"/>
              </w:rPr>
            </w:pPr>
            <w:r>
              <w:rPr>
                <w:b/>
                <w:sz w:val="20"/>
                <w:szCs w:val="20"/>
                <w:lang w:val="en-GB"/>
              </w:rPr>
              <w:t>From</w:t>
            </w:r>
          </w:p>
        </w:tc>
        <w:tc>
          <w:tcPr>
            <w:tcW w:w="3685" w:type="dxa"/>
          </w:tcPr>
          <w:p w14:paraId="5760BDA0" w14:textId="77777777" w:rsidR="00083A2B" w:rsidRDefault="007C4FE9">
            <w:pPr>
              <w:spacing w:before="20" w:after="20"/>
              <w:rPr>
                <w:b/>
                <w:sz w:val="20"/>
                <w:szCs w:val="20"/>
                <w:lang w:val="en-GB"/>
              </w:rPr>
            </w:pPr>
            <w:r>
              <w:rPr>
                <w:b/>
                <w:sz w:val="20"/>
                <w:szCs w:val="20"/>
                <w:lang w:val="en-GB"/>
              </w:rPr>
              <w:t>To</w:t>
            </w:r>
          </w:p>
        </w:tc>
        <w:tc>
          <w:tcPr>
            <w:tcW w:w="1100" w:type="dxa"/>
          </w:tcPr>
          <w:p w14:paraId="355780CA" w14:textId="77777777" w:rsidR="00083A2B" w:rsidRDefault="007C4FE9">
            <w:pPr>
              <w:spacing w:before="20" w:after="20"/>
              <w:jc w:val="center"/>
              <w:rPr>
                <w:b/>
                <w:sz w:val="20"/>
                <w:szCs w:val="20"/>
                <w:lang w:val="en-GB"/>
              </w:rPr>
            </w:pPr>
            <w:r>
              <w:rPr>
                <w:b/>
                <w:sz w:val="20"/>
                <w:szCs w:val="20"/>
                <w:lang w:val="en-GB"/>
              </w:rPr>
              <w:t>Version</w:t>
            </w:r>
          </w:p>
        </w:tc>
      </w:tr>
      <w:tr w:rsidR="00083A2B" w14:paraId="76C87F3F" w14:textId="77777777">
        <w:tc>
          <w:tcPr>
            <w:tcW w:w="3685" w:type="dxa"/>
          </w:tcPr>
          <w:p w14:paraId="57CFEA71" w14:textId="77777777" w:rsidR="00083A2B" w:rsidRDefault="007C4FE9">
            <w:pPr>
              <w:spacing w:before="20" w:after="20"/>
              <w:rPr>
                <w:sz w:val="20"/>
                <w:szCs w:val="20"/>
                <w:lang w:val="en-GB"/>
              </w:rPr>
            </w:pPr>
            <w:r>
              <w:rPr>
                <w:noProof/>
                <w:sz w:val="20"/>
                <w:szCs w:val="20"/>
                <w:lang w:val="en-GB"/>
              </w:rPr>
              <w:t>HHDA</w:t>
            </w:r>
          </w:p>
        </w:tc>
        <w:tc>
          <w:tcPr>
            <w:tcW w:w="3685" w:type="dxa"/>
          </w:tcPr>
          <w:p w14:paraId="5E61E81C" w14:textId="77777777" w:rsidR="00083A2B" w:rsidRDefault="007C4FE9">
            <w:pPr>
              <w:spacing w:before="20" w:after="20"/>
              <w:rPr>
                <w:sz w:val="20"/>
                <w:szCs w:val="20"/>
                <w:lang w:val="en-GB"/>
              </w:rPr>
            </w:pPr>
            <w:r>
              <w:rPr>
                <w:noProof/>
                <w:sz w:val="20"/>
                <w:szCs w:val="20"/>
                <w:lang w:val="en-GB"/>
              </w:rPr>
              <w:t>Supplier</w:t>
            </w:r>
          </w:p>
        </w:tc>
        <w:tc>
          <w:tcPr>
            <w:tcW w:w="1100" w:type="dxa"/>
          </w:tcPr>
          <w:p w14:paraId="6D126C0F" w14:textId="77777777" w:rsidR="00083A2B" w:rsidRDefault="007C4FE9">
            <w:pPr>
              <w:spacing w:before="20" w:after="20"/>
              <w:jc w:val="center"/>
              <w:rPr>
                <w:sz w:val="20"/>
                <w:szCs w:val="20"/>
                <w:lang w:val="en-GB"/>
              </w:rPr>
            </w:pPr>
            <w:r>
              <w:rPr>
                <w:noProof/>
                <w:sz w:val="20"/>
                <w:szCs w:val="20"/>
                <w:lang w:val="en-GB"/>
              </w:rPr>
              <w:t>3.1</w:t>
            </w:r>
          </w:p>
        </w:tc>
      </w:tr>
      <w:tr w:rsidR="00083A2B" w14:paraId="63DC8ED7" w14:textId="77777777">
        <w:tc>
          <w:tcPr>
            <w:tcW w:w="3685" w:type="dxa"/>
          </w:tcPr>
          <w:p w14:paraId="04C68136" w14:textId="77777777" w:rsidR="00083A2B" w:rsidRDefault="007C4FE9">
            <w:pPr>
              <w:spacing w:before="20" w:after="20"/>
              <w:rPr>
                <w:sz w:val="20"/>
                <w:szCs w:val="20"/>
                <w:lang w:val="en-GB"/>
              </w:rPr>
            </w:pPr>
            <w:r>
              <w:rPr>
                <w:noProof/>
                <w:sz w:val="20"/>
                <w:szCs w:val="20"/>
                <w:lang w:val="en-GB"/>
              </w:rPr>
              <w:t>HHDC</w:t>
            </w:r>
          </w:p>
        </w:tc>
        <w:tc>
          <w:tcPr>
            <w:tcW w:w="3685" w:type="dxa"/>
          </w:tcPr>
          <w:p w14:paraId="4E57A8B1" w14:textId="77777777" w:rsidR="00083A2B" w:rsidRDefault="007C4FE9">
            <w:pPr>
              <w:spacing w:before="20" w:after="20"/>
              <w:rPr>
                <w:sz w:val="20"/>
                <w:szCs w:val="20"/>
                <w:lang w:val="en-GB"/>
              </w:rPr>
            </w:pPr>
            <w:r>
              <w:rPr>
                <w:noProof/>
                <w:sz w:val="20"/>
                <w:szCs w:val="20"/>
                <w:lang w:val="en-GB"/>
              </w:rPr>
              <w:t>Supplier</w:t>
            </w:r>
          </w:p>
        </w:tc>
        <w:tc>
          <w:tcPr>
            <w:tcW w:w="1100" w:type="dxa"/>
          </w:tcPr>
          <w:p w14:paraId="13EF715C" w14:textId="77777777" w:rsidR="00083A2B" w:rsidRDefault="007C4FE9">
            <w:pPr>
              <w:spacing w:before="20" w:after="20"/>
              <w:jc w:val="center"/>
              <w:rPr>
                <w:sz w:val="20"/>
                <w:szCs w:val="20"/>
                <w:lang w:val="en-GB"/>
              </w:rPr>
            </w:pPr>
            <w:r>
              <w:rPr>
                <w:noProof/>
                <w:sz w:val="20"/>
                <w:szCs w:val="20"/>
                <w:lang w:val="en-GB"/>
              </w:rPr>
              <w:t>3.1</w:t>
            </w:r>
          </w:p>
        </w:tc>
      </w:tr>
      <w:tr w:rsidR="00083A2B" w14:paraId="5813F3D3" w14:textId="77777777">
        <w:tc>
          <w:tcPr>
            <w:tcW w:w="3685" w:type="dxa"/>
          </w:tcPr>
          <w:p w14:paraId="1F60C5B1" w14:textId="77777777" w:rsidR="00083A2B" w:rsidRDefault="007C4FE9">
            <w:pPr>
              <w:spacing w:before="20" w:after="20"/>
              <w:rPr>
                <w:sz w:val="20"/>
                <w:szCs w:val="20"/>
                <w:lang w:val="en-GB"/>
              </w:rPr>
            </w:pPr>
            <w:r>
              <w:rPr>
                <w:noProof/>
                <w:sz w:val="20"/>
                <w:szCs w:val="20"/>
                <w:lang w:val="en-GB"/>
              </w:rPr>
              <w:t>MOP</w:t>
            </w:r>
          </w:p>
        </w:tc>
        <w:tc>
          <w:tcPr>
            <w:tcW w:w="3685" w:type="dxa"/>
          </w:tcPr>
          <w:p w14:paraId="5E8CED3E" w14:textId="77777777" w:rsidR="00083A2B" w:rsidRDefault="007C4FE9">
            <w:pPr>
              <w:spacing w:before="20" w:after="20"/>
              <w:rPr>
                <w:sz w:val="20"/>
                <w:szCs w:val="20"/>
                <w:lang w:val="en-GB"/>
              </w:rPr>
            </w:pPr>
            <w:r>
              <w:rPr>
                <w:noProof/>
                <w:sz w:val="20"/>
                <w:szCs w:val="20"/>
                <w:lang w:val="en-GB"/>
              </w:rPr>
              <w:t>Supplier</w:t>
            </w:r>
          </w:p>
        </w:tc>
        <w:tc>
          <w:tcPr>
            <w:tcW w:w="1100" w:type="dxa"/>
          </w:tcPr>
          <w:p w14:paraId="5F764A79" w14:textId="77777777" w:rsidR="00083A2B" w:rsidRDefault="007C4FE9">
            <w:pPr>
              <w:spacing w:before="20" w:after="20"/>
              <w:jc w:val="center"/>
              <w:rPr>
                <w:sz w:val="20"/>
                <w:szCs w:val="20"/>
                <w:lang w:val="en-GB"/>
              </w:rPr>
            </w:pPr>
            <w:r>
              <w:rPr>
                <w:noProof/>
                <w:sz w:val="20"/>
                <w:szCs w:val="20"/>
                <w:lang w:val="en-GB"/>
              </w:rPr>
              <w:t>3.1</w:t>
            </w:r>
          </w:p>
        </w:tc>
      </w:tr>
      <w:tr w:rsidR="00083A2B" w14:paraId="6300CCBA" w14:textId="77777777">
        <w:tc>
          <w:tcPr>
            <w:tcW w:w="3685" w:type="dxa"/>
          </w:tcPr>
          <w:p w14:paraId="107DC6C3" w14:textId="77777777" w:rsidR="00083A2B" w:rsidRDefault="007C4FE9">
            <w:pPr>
              <w:spacing w:before="20" w:after="20"/>
              <w:rPr>
                <w:sz w:val="20"/>
                <w:szCs w:val="20"/>
                <w:lang w:val="en-GB"/>
              </w:rPr>
            </w:pPr>
            <w:r>
              <w:rPr>
                <w:noProof/>
                <w:sz w:val="20"/>
                <w:szCs w:val="20"/>
                <w:lang w:val="en-GB"/>
              </w:rPr>
              <w:t>NHHDA</w:t>
            </w:r>
          </w:p>
        </w:tc>
        <w:tc>
          <w:tcPr>
            <w:tcW w:w="3685" w:type="dxa"/>
          </w:tcPr>
          <w:p w14:paraId="443EE9E7" w14:textId="77777777" w:rsidR="00083A2B" w:rsidRDefault="007C4FE9">
            <w:pPr>
              <w:spacing w:before="20" w:after="20"/>
              <w:rPr>
                <w:sz w:val="20"/>
                <w:szCs w:val="20"/>
                <w:lang w:val="en-GB"/>
              </w:rPr>
            </w:pPr>
            <w:r>
              <w:rPr>
                <w:noProof/>
                <w:sz w:val="20"/>
                <w:szCs w:val="20"/>
                <w:lang w:val="en-GB"/>
              </w:rPr>
              <w:t>Supplier</w:t>
            </w:r>
          </w:p>
        </w:tc>
        <w:tc>
          <w:tcPr>
            <w:tcW w:w="1100" w:type="dxa"/>
          </w:tcPr>
          <w:p w14:paraId="3CA00C33" w14:textId="77777777" w:rsidR="00083A2B" w:rsidRDefault="007C4FE9">
            <w:pPr>
              <w:spacing w:before="20" w:after="20"/>
              <w:jc w:val="center"/>
              <w:rPr>
                <w:sz w:val="20"/>
                <w:szCs w:val="20"/>
                <w:lang w:val="en-GB"/>
              </w:rPr>
            </w:pPr>
            <w:r>
              <w:rPr>
                <w:noProof/>
                <w:sz w:val="20"/>
                <w:szCs w:val="20"/>
                <w:lang w:val="en-GB"/>
              </w:rPr>
              <w:t>3.1</w:t>
            </w:r>
          </w:p>
        </w:tc>
      </w:tr>
      <w:tr w:rsidR="00083A2B" w14:paraId="60494A48" w14:textId="77777777">
        <w:tc>
          <w:tcPr>
            <w:tcW w:w="3685" w:type="dxa"/>
          </w:tcPr>
          <w:p w14:paraId="30BAF15C" w14:textId="77777777" w:rsidR="00083A2B" w:rsidRDefault="007C4FE9">
            <w:pPr>
              <w:spacing w:before="20" w:after="20"/>
              <w:rPr>
                <w:sz w:val="20"/>
                <w:szCs w:val="20"/>
                <w:lang w:val="en-GB"/>
              </w:rPr>
            </w:pPr>
            <w:r>
              <w:rPr>
                <w:noProof/>
                <w:sz w:val="20"/>
                <w:szCs w:val="20"/>
                <w:lang w:val="en-GB"/>
              </w:rPr>
              <w:t>NHHDC</w:t>
            </w:r>
          </w:p>
        </w:tc>
        <w:tc>
          <w:tcPr>
            <w:tcW w:w="3685" w:type="dxa"/>
          </w:tcPr>
          <w:p w14:paraId="0ECA1E95" w14:textId="77777777" w:rsidR="00083A2B" w:rsidRDefault="007C4FE9">
            <w:pPr>
              <w:spacing w:before="20" w:after="20"/>
              <w:rPr>
                <w:sz w:val="20"/>
                <w:szCs w:val="20"/>
                <w:lang w:val="en-GB"/>
              </w:rPr>
            </w:pPr>
            <w:r>
              <w:rPr>
                <w:noProof/>
                <w:sz w:val="20"/>
                <w:szCs w:val="20"/>
                <w:lang w:val="en-GB"/>
              </w:rPr>
              <w:t>Supplier</w:t>
            </w:r>
          </w:p>
        </w:tc>
        <w:tc>
          <w:tcPr>
            <w:tcW w:w="1100" w:type="dxa"/>
          </w:tcPr>
          <w:p w14:paraId="7B03EA88" w14:textId="77777777" w:rsidR="00083A2B" w:rsidRDefault="007C4FE9">
            <w:pPr>
              <w:spacing w:before="20" w:after="20"/>
              <w:jc w:val="center"/>
              <w:rPr>
                <w:sz w:val="20"/>
                <w:szCs w:val="20"/>
                <w:lang w:val="en-GB"/>
              </w:rPr>
            </w:pPr>
            <w:r>
              <w:rPr>
                <w:noProof/>
                <w:sz w:val="20"/>
                <w:szCs w:val="20"/>
                <w:lang w:val="en-GB"/>
              </w:rPr>
              <w:t>3.1</w:t>
            </w:r>
          </w:p>
        </w:tc>
      </w:tr>
    </w:tbl>
    <w:p w14:paraId="76B39521"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67C25A8A" w14:textId="77777777">
        <w:trPr>
          <w:tblHeader/>
        </w:trPr>
        <w:tc>
          <w:tcPr>
            <w:tcW w:w="964" w:type="dxa"/>
          </w:tcPr>
          <w:p w14:paraId="626CFF2F" w14:textId="77777777" w:rsidR="00083A2B" w:rsidRDefault="007C4FE9">
            <w:pPr>
              <w:pStyle w:val="TableStyle"/>
              <w:jc w:val="center"/>
              <w:rPr>
                <w:b/>
              </w:rPr>
            </w:pPr>
            <w:r>
              <w:rPr>
                <w:b/>
              </w:rPr>
              <w:t>Reference</w:t>
            </w:r>
          </w:p>
        </w:tc>
        <w:tc>
          <w:tcPr>
            <w:tcW w:w="7506" w:type="dxa"/>
          </w:tcPr>
          <w:p w14:paraId="0A869302" w14:textId="77777777" w:rsidR="00083A2B" w:rsidRDefault="007C4FE9">
            <w:pPr>
              <w:pStyle w:val="TableStyle"/>
              <w:rPr>
                <w:b/>
              </w:rPr>
            </w:pPr>
            <w:r>
              <w:rPr>
                <w:b/>
              </w:rPr>
              <w:t>Item Name</w:t>
            </w:r>
          </w:p>
        </w:tc>
      </w:tr>
      <w:tr w:rsidR="00083A2B" w14:paraId="1014ED5A" w14:textId="77777777">
        <w:tc>
          <w:tcPr>
            <w:tcW w:w="964" w:type="dxa"/>
          </w:tcPr>
          <w:p w14:paraId="26183D6C" w14:textId="77777777" w:rsidR="00083A2B" w:rsidRDefault="007C4FE9">
            <w:pPr>
              <w:pStyle w:val="TableStyle"/>
            </w:pPr>
            <w:r>
              <w:t>J</w:t>
            </w:r>
            <w:r>
              <w:rPr>
                <w:noProof/>
              </w:rPr>
              <w:t>0048</w:t>
            </w:r>
          </w:p>
        </w:tc>
        <w:tc>
          <w:tcPr>
            <w:tcW w:w="7506" w:type="dxa"/>
          </w:tcPr>
          <w:p w14:paraId="0AF9112F" w14:textId="77777777" w:rsidR="00083A2B" w:rsidRDefault="007C4FE9">
            <w:pPr>
              <w:pStyle w:val="TableStyle"/>
            </w:pPr>
            <w:r>
              <w:rPr>
                <w:noProof/>
              </w:rPr>
              <w:t>Contract Reference</w:t>
            </w:r>
          </w:p>
        </w:tc>
      </w:tr>
      <w:tr w:rsidR="00083A2B" w14:paraId="0EFA8239" w14:textId="77777777">
        <w:tc>
          <w:tcPr>
            <w:tcW w:w="964" w:type="dxa"/>
          </w:tcPr>
          <w:p w14:paraId="0DE24ECB" w14:textId="77777777" w:rsidR="00083A2B" w:rsidRDefault="007C4FE9">
            <w:pPr>
              <w:pStyle w:val="TableStyle"/>
            </w:pPr>
            <w:r>
              <w:t>J</w:t>
            </w:r>
            <w:r>
              <w:rPr>
                <w:noProof/>
              </w:rPr>
              <w:t>0049</w:t>
            </w:r>
          </w:p>
        </w:tc>
        <w:tc>
          <w:tcPr>
            <w:tcW w:w="7506" w:type="dxa"/>
          </w:tcPr>
          <w:p w14:paraId="3DF584F5" w14:textId="77777777" w:rsidR="00083A2B" w:rsidRDefault="007C4FE9">
            <w:pPr>
              <w:pStyle w:val="TableStyle"/>
            </w:pPr>
            <w:r>
              <w:rPr>
                <w:noProof/>
              </w:rPr>
              <w:t>Effective from Settlement Date {REGI}</w:t>
            </w:r>
          </w:p>
        </w:tc>
      </w:tr>
      <w:tr w:rsidR="00083A2B" w14:paraId="03739CBA" w14:textId="77777777">
        <w:tc>
          <w:tcPr>
            <w:tcW w:w="964" w:type="dxa"/>
          </w:tcPr>
          <w:p w14:paraId="3B6288AB" w14:textId="77777777" w:rsidR="00083A2B" w:rsidRDefault="007C4FE9">
            <w:pPr>
              <w:pStyle w:val="TableStyle"/>
            </w:pPr>
            <w:r>
              <w:t>J</w:t>
            </w:r>
            <w:r>
              <w:rPr>
                <w:noProof/>
              </w:rPr>
              <w:t>0003</w:t>
            </w:r>
          </w:p>
        </w:tc>
        <w:tc>
          <w:tcPr>
            <w:tcW w:w="7506" w:type="dxa"/>
          </w:tcPr>
          <w:p w14:paraId="4E21D84B" w14:textId="77777777" w:rsidR="00083A2B" w:rsidRDefault="007C4FE9">
            <w:pPr>
              <w:pStyle w:val="TableStyle"/>
            </w:pPr>
            <w:r>
              <w:rPr>
                <w:noProof/>
              </w:rPr>
              <w:t>MPAN Core</w:t>
            </w:r>
          </w:p>
        </w:tc>
      </w:tr>
      <w:tr w:rsidR="00083A2B" w14:paraId="7E9B3BEE" w14:textId="77777777">
        <w:tc>
          <w:tcPr>
            <w:tcW w:w="964" w:type="dxa"/>
          </w:tcPr>
          <w:p w14:paraId="05503921" w14:textId="77777777" w:rsidR="00083A2B" w:rsidRDefault="007C4FE9">
            <w:pPr>
              <w:pStyle w:val="TableStyle"/>
            </w:pPr>
            <w:r>
              <w:t>J</w:t>
            </w:r>
            <w:r>
              <w:rPr>
                <w:noProof/>
              </w:rPr>
              <w:t>1016</w:t>
            </w:r>
          </w:p>
        </w:tc>
        <w:tc>
          <w:tcPr>
            <w:tcW w:w="7506" w:type="dxa"/>
          </w:tcPr>
          <w:p w14:paraId="71AC6B3F" w14:textId="77777777" w:rsidR="00083A2B" w:rsidRDefault="007C4FE9">
            <w:pPr>
              <w:pStyle w:val="TableStyle"/>
            </w:pPr>
            <w:r>
              <w:rPr>
                <w:noProof/>
              </w:rPr>
              <w:t>Rejection of Agent Appointment Code</w:t>
            </w:r>
          </w:p>
        </w:tc>
      </w:tr>
    </w:tbl>
    <w:p w14:paraId="245716F8"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CFB3160" w14:textId="77777777">
        <w:trPr>
          <w:cantSplit/>
          <w:tblHeader/>
        </w:trPr>
        <w:tc>
          <w:tcPr>
            <w:tcW w:w="624" w:type="dxa"/>
          </w:tcPr>
          <w:p w14:paraId="3C18E529" w14:textId="77777777" w:rsidR="00083A2B" w:rsidRDefault="007C4FE9">
            <w:pPr>
              <w:pStyle w:val="TableStyle"/>
              <w:jc w:val="center"/>
              <w:rPr>
                <w:b/>
              </w:rPr>
            </w:pPr>
            <w:r>
              <w:rPr>
                <w:b/>
              </w:rPr>
              <w:t>Group</w:t>
            </w:r>
          </w:p>
        </w:tc>
        <w:tc>
          <w:tcPr>
            <w:tcW w:w="2035" w:type="dxa"/>
          </w:tcPr>
          <w:p w14:paraId="221C3129" w14:textId="77777777" w:rsidR="00083A2B" w:rsidRDefault="007C4FE9">
            <w:pPr>
              <w:pStyle w:val="TableStyle"/>
              <w:jc w:val="center"/>
              <w:rPr>
                <w:b/>
              </w:rPr>
            </w:pPr>
            <w:r>
              <w:rPr>
                <w:b/>
              </w:rPr>
              <w:t>Group Description</w:t>
            </w:r>
          </w:p>
        </w:tc>
        <w:tc>
          <w:tcPr>
            <w:tcW w:w="595" w:type="dxa"/>
          </w:tcPr>
          <w:p w14:paraId="2E96AE83" w14:textId="77777777" w:rsidR="00083A2B" w:rsidRDefault="007C4FE9">
            <w:pPr>
              <w:pStyle w:val="TableStyle"/>
              <w:jc w:val="center"/>
              <w:rPr>
                <w:b/>
              </w:rPr>
            </w:pPr>
            <w:r>
              <w:rPr>
                <w:b/>
              </w:rPr>
              <w:t>Range</w:t>
            </w:r>
          </w:p>
        </w:tc>
        <w:tc>
          <w:tcPr>
            <w:tcW w:w="1570" w:type="dxa"/>
          </w:tcPr>
          <w:p w14:paraId="65B1AF67" w14:textId="77777777" w:rsidR="00083A2B" w:rsidRDefault="007C4FE9">
            <w:pPr>
              <w:pStyle w:val="TableStyle"/>
              <w:jc w:val="center"/>
              <w:rPr>
                <w:b/>
              </w:rPr>
            </w:pPr>
            <w:r>
              <w:rPr>
                <w:b/>
              </w:rPr>
              <w:t>Condition</w:t>
            </w:r>
          </w:p>
        </w:tc>
        <w:tc>
          <w:tcPr>
            <w:tcW w:w="283" w:type="dxa"/>
          </w:tcPr>
          <w:p w14:paraId="6CA2FE1F" w14:textId="77777777" w:rsidR="00083A2B" w:rsidRDefault="007C4FE9">
            <w:pPr>
              <w:pStyle w:val="TableStyle"/>
              <w:jc w:val="center"/>
              <w:rPr>
                <w:b/>
              </w:rPr>
            </w:pPr>
            <w:r>
              <w:rPr>
                <w:b/>
              </w:rPr>
              <w:t>L1</w:t>
            </w:r>
          </w:p>
        </w:tc>
        <w:tc>
          <w:tcPr>
            <w:tcW w:w="283" w:type="dxa"/>
          </w:tcPr>
          <w:p w14:paraId="43FBE731" w14:textId="77777777" w:rsidR="00083A2B" w:rsidRDefault="007C4FE9">
            <w:pPr>
              <w:pStyle w:val="TableStyle"/>
              <w:jc w:val="center"/>
              <w:rPr>
                <w:b/>
              </w:rPr>
            </w:pPr>
            <w:r>
              <w:rPr>
                <w:b/>
              </w:rPr>
              <w:t>L2</w:t>
            </w:r>
          </w:p>
        </w:tc>
        <w:tc>
          <w:tcPr>
            <w:tcW w:w="283" w:type="dxa"/>
          </w:tcPr>
          <w:p w14:paraId="31E12D6D" w14:textId="77777777" w:rsidR="00083A2B" w:rsidRDefault="007C4FE9">
            <w:pPr>
              <w:pStyle w:val="TableStyle"/>
              <w:jc w:val="center"/>
              <w:rPr>
                <w:b/>
              </w:rPr>
            </w:pPr>
            <w:r>
              <w:rPr>
                <w:b/>
              </w:rPr>
              <w:t>L3</w:t>
            </w:r>
          </w:p>
        </w:tc>
        <w:tc>
          <w:tcPr>
            <w:tcW w:w="283" w:type="dxa"/>
          </w:tcPr>
          <w:p w14:paraId="26987448" w14:textId="77777777" w:rsidR="00083A2B" w:rsidRDefault="007C4FE9">
            <w:pPr>
              <w:pStyle w:val="TableStyle"/>
              <w:jc w:val="center"/>
              <w:rPr>
                <w:b/>
              </w:rPr>
            </w:pPr>
            <w:r>
              <w:rPr>
                <w:b/>
              </w:rPr>
              <w:t>L4</w:t>
            </w:r>
          </w:p>
        </w:tc>
        <w:tc>
          <w:tcPr>
            <w:tcW w:w="283" w:type="dxa"/>
          </w:tcPr>
          <w:p w14:paraId="41B1C526" w14:textId="77777777" w:rsidR="00083A2B" w:rsidRDefault="007C4FE9">
            <w:pPr>
              <w:pStyle w:val="TableStyle"/>
              <w:jc w:val="center"/>
              <w:rPr>
                <w:b/>
              </w:rPr>
            </w:pPr>
            <w:r>
              <w:rPr>
                <w:b/>
              </w:rPr>
              <w:t>L5</w:t>
            </w:r>
          </w:p>
        </w:tc>
        <w:tc>
          <w:tcPr>
            <w:tcW w:w="283" w:type="dxa"/>
          </w:tcPr>
          <w:p w14:paraId="5BE51839" w14:textId="77777777" w:rsidR="00083A2B" w:rsidRDefault="007C4FE9">
            <w:pPr>
              <w:pStyle w:val="TableStyle"/>
              <w:jc w:val="center"/>
              <w:rPr>
                <w:b/>
              </w:rPr>
            </w:pPr>
            <w:r>
              <w:rPr>
                <w:b/>
              </w:rPr>
              <w:t>L6</w:t>
            </w:r>
          </w:p>
        </w:tc>
        <w:tc>
          <w:tcPr>
            <w:tcW w:w="283" w:type="dxa"/>
          </w:tcPr>
          <w:p w14:paraId="7EDF1F3D" w14:textId="77777777" w:rsidR="00083A2B" w:rsidRDefault="007C4FE9">
            <w:pPr>
              <w:pStyle w:val="TableStyle"/>
              <w:jc w:val="center"/>
              <w:rPr>
                <w:b/>
              </w:rPr>
            </w:pPr>
            <w:r>
              <w:rPr>
                <w:b/>
              </w:rPr>
              <w:t>L7</w:t>
            </w:r>
          </w:p>
        </w:tc>
        <w:tc>
          <w:tcPr>
            <w:tcW w:w="283" w:type="dxa"/>
          </w:tcPr>
          <w:p w14:paraId="50BE73E0" w14:textId="77777777" w:rsidR="00083A2B" w:rsidRDefault="007C4FE9">
            <w:pPr>
              <w:pStyle w:val="TableStyle"/>
              <w:jc w:val="center"/>
              <w:rPr>
                <w:b/>
              </w:rPr>
            </w:pPr>
            <w:r>
              <w:rPr>
                <w:b/>
              </w:rPr>
              <w:t>L8</w:t>
            </w:r>
          </w:p>
        </w:tc>
        <w:tc>
          <w:tcPr>
            <w:tcW w:w="1945" w:type="dxa"/>
          </w:tcPr>
          <w:p w14:paraId="35703703" w14:textId="77777777" w:rsidR="00083A2B" w:rsidRDefault="007C4FE9">
            <w:pPr>
              <w:pStyle w:val="TableStyle"/>
              <w:jc w:val="center"/>
              <w:rPr>
                <w:b/>
              </w:rPr>
            </w:pPr>
            <w:r>
              <w:rPr>
                <w:b/>
              </w:rPr>
              <w:t>Item Name</w:t>
            </w:r>
          </w:p>
        </w:tc>
      </w:tr>
    </w:tbl>
    <w:p w14:paraId="3BA20E0F" w14:textId="77777777" w:rsidR="00083A2B" w:rsidRDefault="00083A2B">
      <w:pPr>
        <w:rPr>
          <w:lang w:val="en-GB"/>
        </w:rPr>
        <w:sectPr w:rsidR="00083A2B">
          <w:headerReference w:type="default" r:id="rId158"/>
          <w:footerReference w:type="default" r:id="rId159"/>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FB80F02" w14:textId="77777777">
        <w:trPr>
          <w:cantSplit/>
        </w:trPr>
        <w:tc>
          <w:tcPr>
            <w:tcW w:w="624" w:type="dxa"/>
            <w:tcBorders>
              <w:bottom w:val="single" w:sz="2" w:space="0" w:color="auto"/>
            </w:tcBorders>
            <w:shd w:val="pct10" w:color="auto" w:fill="auto"/>
          </w:tcPr>
          <w:p w14:paraId="53023BA7" w14:textId="77777777" w:rsidR="00083A2B" w:rsidRDefault="007C4FE9">
            <w:pPr>
              <w:pStyle w:val="TableStyle"/>
              <w:jc w:val="center"/>
            </w:pPr>
            <w:r>
              <w:rPr>
                <w:noProof/>
              </w:rPr>
              <w:t>761</w:t>
            </w:r>
          </w:p>
        </w:tc>
        <w:tc>
          <w:tcPr>
            <w:tcW w:w="2035" w:type="dxa"/>
            <w:tcBorders>
              <w:bottom w:val="single" w:sz="2" w:space="0" w:color="auto"/>
            </w:tcBorders>
            <w:shd w:val="pct10" w:color="auto" w:fill="auto"/>
          </w:tcPr>
          <w:p w14:paraId="17B74638" w14:textId="77777777" w:rsidR="00083A2B" w:rsidRDefault="007C4FE9">
            <w:pPr>
              <w:pStyle w:val="TableStyle"/>
            </w:pPr>
            <w:r>
              <w:rPr>
                <w:noProof/>
              </w:rPr>
              <w:t>Rejection of Contract Details</w:t>
            </w:r>
          </w:p>
        </w:tc>
        <w:tc>
          <w:tcPr>
            <w:tcW w:w="595" w:type="dxa"/>
            <w:tcBorders>
              <w:bottom w:val="single" w:sz="2" w:space="0" w:color="auto"/>
            </w:tcBorders>
            <w:shd w:val="pct10" w:color="auto" w:fill="auto"/>
          </w:tcPr>
          <w:p w14:paraId="6D0D8FEF" w14:textId="77777777" w:rsidR="00083A2B" w:rsidRDefault="007C4FE9">
            <w:pPr>
              <w:pStyle w:val="TableStyle"/>
            </w:pPr>
            <w:r>
              <w:rPr>
                <w:noProof/>
              </w:rPr>
              <w:t>1-*</w:t>
            </w:r>
          </w:p>
        </w:tc>
        <w:tc>
          <w:tcPr>
            <w:tcW w:w="1570" w:type="dxa"/>
            <w:tcBorders>
              <w:bottom w:val="single" w:sz="2" w:space="0" w:color="auto"/>
            </w:tcBorders>
            <w:shd w:val="pct10" w:color="auto" w:fill="auto"/>
          </w:tcPr>
          <w:p w14:paraId="3C57A981" w14:textId="77777777" w:rsidR="00083A2B" w:rsidRDefault="00083A2B">
            <w:pPr>
              <w:pStyle w:val="TableStyle"/>
            </w:pPr>
          </w:p>
        </w:tc>
        <w:tc>
          <w:tcPr>
            <w:tcW w:w="283" w:type="dxa"/>
            <w:tcBorders>
              <w:bottom w:val="single" w:sz="2" w:space="0" w:color="auto"/>
            </w:tcBorders>
            <w:shd w:val="pct10" w:color="auto" w:fill="auto"/>
          </w:tcPr>
          <w:p w14:paraId="0A0E801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95413F2" w14:textId="77777777" w:rsidR="00083A2B" w:rsidRDefault="00083A2B">
            <w:pPr>
              <w:pStyle w:val="TableStyle"/>
              <w:jc w:val="center"/>
            </w:pPr>
          </w:p>
        </w:tc>
        <w:tc>
          <w:tcPr>
            <w:tcW w:w="283" w:type="dxa"/>
            <w:tcBorders>
              <w:bottom w:val="single" w:sz="2" w:space="0" w:color="auto"/>
            </w:tcBorders>
            <w:shd w:val="pct10" w:color="auto" w:fill="auto"/>
          </w:tcPr>
          <w:p w14:paraId="598E09D9" w14:textId="77777777" w:rsidR="00083A2B" w:rsidRDefault="00083A2B">
            <w:pPr>
              <w:pStyle w:val="TableStyle"/>
              <w:jc w:val="center"/>
            </w:pPr>
          </w:p>
        </w:tc>
        <w:tc>
          <w:tcPr>
            <w:tcW w:w="283" w:type="dxa"/>
            <w:tcBorders>
              <w:bottom w:val="single" w:sz="2" w:space="0" w:color="auto"/>
            </w:tcBorders>
            <w:shd w:val="pct10" w:color="auto" w:fill="auto"/>
          </w:tcPr>
          <w:p w14:paraId="391CA8FE" w14:textId="77777777" w:rsidR="00083A2B" w:rsidRDefault="00083A2B">
            <w:pPr>
              <w:pStyle w:val="TableStyle"/>
              <w:jc w:val="center"/>
            </w:pPr>
          </w:p>
        </w:tc>
        <w:tc>
          <w:tcPr>
            <w:tcW w:w="283" w:type="dxa"/>
            <w:tcBorders>
              <w:bottom w:val="single" w:sz="2" w:space="0" w:color="auto"/>
            </w:tcBorders>
            <w:shd w:val="pct10" w:color="auto" w:fill="auto"/>
          </w:tcPr>
          <w:p w14:paraId="1B8BE5FA" w14:textId="77777777" w:rsidR="00083A2B" w:rsidRDefault="00083A2B">
            <w:pPr>
              <w:pStyle w:val="TableStyle"/>
              <w:jc w:val="center"/>
            </w:pPr>
          </w:p>
        </w:tc>
        <w:tc>
          <w:tcPr>
            <w:tcW w:w="283" w:type="dxa"/>
            <w:tcBorders>
              <w:bottom w:val="single" w:sz="2" w:space="0" w:color="auto"/>
            </w:tcBorders>
            <w:shd w:val="pct10" w:color="auto" w:fill="auto"/>
          </w:tcPr>
          <w:p w14:paraId="61026928" w14:textId="77777777" w:rsidR="00083A2B" w:rsidRDefault="00083A2B">
            <w:pPr>
              <w:pStyle w:val="TableStyle"/>
              <w:jc w:val="center"/>
            </w:pPr>
          </w:p>
        </w:tc>
        <w:tc>
          <w:tcPr>
            <w:tcW w:w="283" w:type="dxa"/>
            <w:tcBorders>
              <w:bottom w:val="single" w:sz="2" w:space="0" w:color="auto"/>
            </w:tcBorders>
            <w:shd w:val="pct10" w:color="auto" w:fill="auto"/>
          </w:tcPr>
          <w:p w14:paraId="34890C5B" w14:textId="77777777" w:rsidR="00083A2B" w:rsidRDefault="00083A2B">
            <w:pPr>
              <w:pStyle w:val="TableStyle"/>
              <w:jc w:val="center"/>
            </w:pPr>
          </w:p>
        </w:tc>
        <w:tc>
          <w:tcPr>
            <w:tcW w:w="283" w:type="dxa"/>
            <w:tcBorders>
              <w:bottom w:val="single" w:sz="2" w:space="0" w:color="auto"/>
            </w:tcBorders>
            <w:shd w:val="pct10" w:color="auto" w:fill="auto"/>
          </w:tcPr>
          <w:p w14:paraId="08ABDD52" w14:textId="77777777" w:rsidR="00083A2B" w:rsidRDefault="00083A2B">
            <w:pPr>
              <w:pStyle w:val="TableStyle"/>
              <w:jc w:val="center"/>
            </w:pPr>
          </w:p>
        </w:tc>
        <w:tc>
          <w:tcPr>
            <w:tcW w:w="1945" w:type="dxa"/>
            <w:tcBorders>
              <w:bottom w:val="single" w:sz="2" w:space="0" w:color="auto"/>
            </w:tcBorders>
            <w:shd w:val="pct10" w:color="auto" w:fill="auto"/>
          </w:tcPr>
          <w:p w14:paraId="44565999" w14:textId="77777777" w:rsidR="00083A2B" w:rsidRDefault="00083A2B">
            <w:pPr>
              <w:pStyle w:val="TableStyle"/>
              <w:jc w:val="center"/>
            </w:pPr>
          </w:p>
        </w:tc>
      </w:tr>
      <w:tr w:rsidR="00083A2B" w14:paraId="67F6E432" w14:textId="77777777">
        <w:trPr>
          <w:cantSplit/>
        </w:trPr>
        <w:tc>
          <w:tcPr>
            <w:tcW w:w="624" w:type="dxa"/>
          </w:tcPr>
          <w:p w14:paraId="1324A40F" w14:textId="77777777" w:rsidR="00083A2B" w:rsidRDefault="00083A2B">
            <w:pPr>
              <w:pStyle w:val="TableStyle"/>
              <w:jc w:val="center"/>
            </w:pPr>
          </w:p>
        </w:tc>
        <w:tc>
          <w:tcPr>
            <w:tcW w:w="2035" w:type="dxa"/>
          </w:tcPr>
          <w:p w14:paraId="7FB68F3D" w14:textId="77777777" w:rsidR="00083A2B" w:rsidRDefault="00083A2B">
            <w:pPr>
              <w:pStyle w:val="TableStyle"/>
            </w:pPr>
          </w:p>
        </w:tc>
        <w:tc>
          <w:tcPr>
            <w:tcW w:w="595" w:type="dxa"/>
          </w:tcPr>
          <w:p w14:paraId="19A2156B" w14:textId="77777777" w:rsidR="00083A2B" w:rsidRDefault="00083A2B">
            <w:pPr>
              <w:pStyle w:val="TableStyle"/>
            </w:pPr>
          </w:p>
        </w:tc>
        <w:tc>
          <w:tcPr>
            <w:tcW w:w="1570" w:type="dxa"/>
          </w:tcPr>
          <w:p w14:paraId="7A1C5FE4" w14:textId="77777777" w:rsidR="00083A2B" w:rsidRDefault="00083A2B">
            <w:pPr>
              <w:pStyle w:val="TableStyle"/>
            </w:pPr>
          </w:p>
        </w:tc>
        <w:tc>
          <w:tcPr>
            <w:tcW w:w="283" w:type="dxa"/>
          </w:tcPr>
          <w:p w14:paraId="2D97AC9C" w14:textId="77777777" w:rsidR="00083A2B" w:rsidRDefault="00083A2B">
            <w:pPr>
              <w:pStyle w:val="TableStyle"/>
              <w:jc w:val="center"/>
            </w:pPr>
          </w:p>
        </w:tc>
        <w:tc>
          <w:tcPr>
            <w:tcW w:w="283" w:type="dxa"/>
          </w:tcPr>
          <w:p w14:paraId="2EC59D09" w14:textId="77777777" w:rsidR="00083A2B" w:rsidRDefault="007C4FE9">
            <w:pPr>
              <w:pStyle w:val="TableStyle"/>
              <w:jc w:val="center"/>
            </w:pPr>
            <w:r>
              <w:rPr>
                <w:noProof/>
              </w:rPr>
              <w:t>1</w:t>
            </w:r>
          </w:p>
        </w:tc>
        <w:tc>
          <w:tcPr>
            <w:tcW w:w="283" w:type="dxa"/>
          </w:tcPr>
          <w:p w14:paraId="6E263D3B" w14:textId="77777777" w:rsidR="00083A2B" w:rsidRDefault="00083A2B">
            <w:pPr>
              <w:pStyle w:val="TableStyle"/>
              <w:jc w:val="center"/>
            </w:pPr>
          </w:p>
        </w:tc>
        <w:tc>
          <w:tcPr>
            <w:tcW w:w="283" w:type="dxa"/>
          </w:tcPr>
          <w:p w14:paraId="4C07EDE7" w14:textId="77777777" w:rsidR="00083A2B" w:rsidRDefault="00083A2B">
            <w:pPr>
              <w:pStyle w:val="TableStyle"/>
              <w:jc w:val="center"/>
            </w:pPr>
          </w:p>
        </w:tc>
        <w:tc>
          <w:tcPr>
            <w:tcW w:w="283" w:type="dxa"/>
          </w:tcPr>
          <w:p w14:paraId="673E9F4A" w14:textId="77777777" w:rsidR="00083A2B" w:rsidRDefault="00083A2B">
            <w:pPr>
              <w:pStyle w:val="TableStyle"/>
              <w:jc w:val="center"/>
            </w:pPr>
          </w:p>
        </w:tc>
        <w:tc>
          <w:tcPr>
            <w:tcW w:w="283" w:type="dxa"/>
          </w:tcPr>
          <w:p w14:paraId="6871DB0F" w14:textId="77777777" w:rsidR="00083A2B" w:rsidRDefault="00083A2B">
            <w:pPr>
              <w:pStyle w:val="TableStyle"/>
              <w:jc w:val="center"/>
            </w:pPr>
          </w:p>
        </w:tc>
        <w:tc>
          <w:tcPr>
            <w:tcW w:w="283" w:type="dxa"/>
          </w:tcPr>
          <w:p w14:paraId="72EDADFB" w14:textId="77777777" w:rsidR="00083A2B" w:rsidRDefault="00083A2B">
            <w:pPr>
              <w:pStyle w:val="TableStyle"/>
              <w:jc w:val="center"/>
            </w:pPr>
          </w:p>
        </w:tc>
        <w:tc>
          <w:tcPr>
            <w:tcW w:w="283" w:type="dxa"/>
          </w:tcPr>
          <w:p w14:paraId="233866BA" w14:textId="77777777" w:rsidR="00083A2B" w:rsidRDefault="00083A2B">
            <w:pPr>
              <w:pStyle w:val="TableStyle"/>
              <w:jc w:val="center"/>
            </w:pPr>
          </w:p>
        </w:tc>
        <w:tc>
          <w:tcPr>
            <w:tcW w:w="1945" w:type="dxa"/>
          </w:tcPr>
          <w:p w14:paraId="45C9C0D1" w14:textId="77777777" w:rsidR="00083A2B" w:rsidRDefault="007C4FE9">
            <w:pPr>
              <w:pStyle w:val="TableStyle"/>
            </w:pPr>
            <w:r>
              <w:rPr>
                <w:noProof/>
              </w:rPr>
              <w:t>MPAN Core</w:t>
            </w:r>
          </w:p>
        </w:tc>
      </w:tr>
      <w:tr w:rsidR="00083A2B" w14:paraId="1855EC6E" w14:textId="77777777">
        <w:trPr>
          <w:cantSplit/>
        </w:trPr>
        <w:tc>
          <w:tcPr>
            <w:tcW w:w="624" w:type="dxa"/>
          </w:tcPr>
          <w:p w14:paraId="059D3CF1" w14:textId="77777777" w:rsidR="00083A2B" w:rsidRDefault="00083A2B">
            <w:pPr>
              <w:pStyle w:val="TableStyle"/>
              <w:jc w:val="center"/>
            </w:pPr>
          </w:p>
        </w:tc>
        <w:tc>
          <w:tcPr>
            <w:tcW w:w="2035" w:type="dxa"/>
          </w:tcPr>
          <w:p w14:paraId="7C3796CE" w14:textId="77777777" w:rsidR="00083A2B" w:rsidRDefault="00083A2B">
            <w:pPr>
              <w:pStyle w:val="TableStyle"/>
            </w:pPr>
          </w:p>
        </w:tc>
        <w:tc>
          <w:tcPr>
            <w:tcW w:w="595" w:type="dxa"/>
          </w:tcPr>
          <w:p w14:paraId="7BA151F2" w14:textId="77777777" w:rsidR="00083A2B" w:rsidRDefault="00083A2B">
            <w:pPr>
              <w:pStyle w:val="TableStyle"/>
            </w:pPr>
          </w:p>
        </w:tc>
        <w:tc>
          <w:tcPr>
            <w:tcW w:w="1570" w:type="dxa"/>
          </w:tcPr>
          <w:p w14:paraId="76D1AD84" w14:textId="77777777" w:rsidR="00083A2B" w:rsidRDefault="00083A2B">
            <w:pPr>
              <w:pStyle w:val="TableStyle"/>
            </w:pPr>
          </w:p>
        </w:tc>
        <w:tc>
          <w:tcPr>
            <w:tcW w:w="283" w:type="dxa"/>
          </w:tcPr>
          <w:p w14:paraId="64FAA3DA" w14:textId="77777777" w:rsidR="00083A2B" w:rsidRDefault="00083A2B">
            <w:pPr>
              <w:pStyle w:val="TableStyle"/>
              <w:jc w:val="center"/>
            </w:pPr>
          </w:p>
        </w:tc>
        <w:tc>
          <w:tcPr>
            <w:tcW w:w="283" w:type="dxa"/>
          </w:tcPr>
          <w:p w14:paraId="7E6CC89E" w14:textId="77777777" w:rsidR="00083A2B" w:rsidRDefault="007C4FE9">
            <w:pPr>
              <w:pStyle w:val="TableStyle"/>
              <w:jc w:val="center"/>
            </w:pPr>
            <w:r>
              <w:rPr>
                <w:noProof/>
              </w:rPr>
              <w:t>1</w:t>
            </w:r>
          </w:p>
        </w:tc>
        <w:tc>
          <w:tcPr>
            <w:tcW w:w="283" w:type="dxa"/>
          </w:tcPr>
          <w:p w14:paraId="2E596137" w14:textId="77777777" w:rsidR="00083A2B" w:rsidRDefault="00083A2B">
            <w:pPr>
              <w:pStyle w:val="TableStyle"/>
              <w:jc w:val="center"/>
            </w:pPr>
          </w:p>
        </w:tc>
        <w:tc>
          <w:tcPr>
            <w:tcW w:w="283" w:type="dxa"/>
          </w:tcPr>
          <w:p w14:paraId="35F352B9" w14:textId="77777777" w:rsidR="00083A2B" w:rsidRDefault="00083A2B">
            <w:pPr>
              <w:pStyle w:val="TableStyle"/>
              <w:jc w:val="center"/>
            </w:pPr>
          </w:p>
        </w:tc>
        <w:tc>
          <w:tcPr>
            <w:tcW w:w="283" w:type="dxa"/>
          </w:tcPr>
          <w:p w14:paraId="52B95195" w14:textId="77777777" w:rsidR="00083A2B" w:rsidRDefault="00083A2B">
            <w:pPr>
              <w:pStyle w:val="TableStyle"/>
              <w:jc w:val="center"/>
            </w:pPr>
          </w:p>
        </w:tc>
        <w:tc>
          <w:tcPr>
            <w:tcW w:w="283" w:type="dxa"/>
          </w:tcPr>
          <w:p w14:paraId="2A7B9AD2" w14:textId="77777777" w:rsidR="00083A2B" w:rsidRDefault="00083A2B">
            <w:pPr>
              <w:pStyle w:val="TableStyle"/>
              <w:jc w:val="center"/>
            </w:pPr>
          </w:p>
        </w:tc>
        <w:tc>
          <w:tcPr>
            <w:tcW w:w="283" w:type="dxa"/>
          </w:tcPr>
          <w:p w14:paraId="62EF2E06" w14:textId="77777777" w:rsidR="00083A2B" w:rsidRDefault="00083A2B">
            <w:pPr>
              <w:pStyle w:val="TableStyle"/>
              <w:jc w:val="center"/>
            </w:pPr>
          </w:p>
        </w:tc>
        <w:tc>
          <w:tcPr>
            <w:tcW w:w="283" w:type="dxa"/>
          </w:tcPr>
          <w:p w14:paraId="0CC57DD1" w14:textId="77777777" w:rsidR="00083A2B" w:rsidRDefault="00083A2B">
            <w:pPr>
              <w:pStyle w:val="TableStyle"/>
              <w:jc w:val="center"/>
            </w:pPr>
          </w:p>
        </w:tc>
        <w:tc>
          <w:tcPr>
            <w:tcW w:w="1945" w:type="dxa"/>
          </w:tcPr>
          <w:p w14:paraId="0F78620B" w14:textId="77777777" w:rsidR="00083A2B" w:rsidRDefault="007C4FE9">
            <w:pPr>
              <w:pStyle w:val="TableStyle"/>
            </w:pPr>
            <w:r>
              <w:rPr>
                <w:noProof/>
              </w:rPr>
              <w:t>Contract Reference</w:t>
            </w:r>
          </w:p>
        </w:tc>
      </w:tr>
      <w:tr w:rsidR="00083A2B" w14:paraId="51D87E60" w14:textId="77777777">
        <w:trPr>
          <w:cantSplit/>
        </w:trPr>
        <w:tc>
          <w:tcPr>
            <w:tcW w:w="624" w:type="dxa"/>
          </w:tcPr>
          <w:p w14:paraId="335C06C9" w14:textId="77777777" w:rsidR="00083A2B" w:rsidRDefault="00083A2B">
            <w:pPr>
              <w:pStyle w:val="TableStyle"/>
              <w:jc w:val="center"/>
            </w:pPr>
          </w:p>
        </w:tc>
        <w:tc>
          <w:tcPr>
            <w:tcW w:w="2035" w:type="dxa"/>
          </w:tcPr>
          <w:p w14:paraId="6C7D2A27" w14:textId="77777777" w:rsidR="00083A2B" w:rsidRDefault="00083A2B">
            <w:pPr>
              <w:pStyle w:val="TableStyle"/>
            </w:pPr>
          </w:p>
        </w:tc>
        <w:tc>
          <w:tcPr>
            <w:tcW w:w="595" w:type="dxa"/>
          </w:tcPr>
          <w:p w14:paraId="18C711E8" w14:textId="77777777" w:rsidR="00083A2B" w:rsidRDefault="00083A2B">
            <w:pPr>
              <w:pStyle w:val="TableStyle"/>
            </w:pPr>
          </w:p>
        </w:tc>
        <w:tc>
          <w:tcPr>
            <w:tcW w:w="1570" w:type="dxa"/>
          </w:tcPr>
          <w:p w14:paraId="2806AEF3" w14:textId="77777777" w:rsidR="00083A2B" w:rsidRDefault="00083A2B">
            <w:pPr>
              <w:pStyle w:val="TableStyle"/>
            </w:pPr>
          </w:p>
        </w:tc>
        <w:tc>
          <w:tcPr>
            <w:tcW w:w="283" w:type="dxa"/>
          </w:tcPr>
          <w:p w14:paraId="23726690" w14:textId="77777777" w:rsidR="00083A2B" w:rsidRDefault="00083A2B">
            <w:pPr>
              <w:pStyle w:val="TableStyle"/>
              <w:jc w:val="center"/>
            </w:pPr>
          </w:p>
        </w:tc>
        <w:tc>
          <w:tcPr>
            <w:tcW w:w="283" w:type="dxa"/>
          </w:tcPr>
          <w:p w14:paraId="76D56452" w14:textId="77777777" w:rsidR="00083A2B" w:rsidRDefault="007C4FE9">
            <w:pPr>
              <w:pStyle w:val="TableStyle"/>
              <w:jc w:val="center"/>
            </w:pPr>
            <w:r>
              <w:rPr>
                <w:noProof/>
              </w:rPr>
              <w:t>1</w:t>
            </w:r>
          </w:p>
        </w:tc>
        <w:tc>
          <w:tcPr>
            <w:tcW w:w="283" w:type="dxa"/>
          </w:tcPr>
          <w:p w14:paraId="73769EF6" w14:textId="77777777" w:rsidR="00083A2B" w:rsidRDefault="00083A2B">
            <w:pPr>
              <w:pStyle w:val="TableStyle"/>
              <w:jc w:val="center"/>
            </w:pPr>
          </w:p>
        </w:tc>
        <w:tc>
          <w:tcPr>
            <w:tcW w:w="283" w:type="dxa"/>
          </w:tcPr>
          <w:p w14:paraId="28BD4944" w14:textId="77777777" w:rsidR="00083A2B" w:rsidRDefault="00083A2B">
            <w:pPr>
              <w:pStyle w:val="TableStyle"/>
              <w:jc w:val="center"/>
            </w:pPr>
          </w:p>
        </w:tc>
        <w:tc>
          <w:tcPr>
            <w:tcW w:w="283" w:type="dxa"/>
          </w:tcPr>
          <w:p w14:paraId="00B07FF6" w14:textId="77777777" w:rsidR="00083A2B" w:rsidRDefault="00083A2B">
            <w:pPr>
              <w:pStyle w:val="TableStyle"/>
              <w:jc w:val="center"/>
            </w:pPr>
          </w:p>
        </w:tc>
        <w:tc>
          <w:tcPr>
            <w:tcW w:w="283" w:type="dxa"/>
          </w:tcPr>
          <w:p w14:paraId="0E29B412" w14:textId="77777777" w:rsidR="00083A2B" w:rsidRDefault="00083A2B">
            <w:pPr>
              <w:pStyle w:val="TableStyle"/>
              <w:jc w:val="center"/>
            </w:pPr>
          </w:p>
        </w:tc>
        <w:tc>
          <w:tcPr>
            <w:tcW w:w="283" w:type="dxa"/>
          </w:tcPr>
          <w:p w14:paraId="70EDD6C0" w14:textId="77777777" w:rsidR="00083A2B" w:rsidRDefault="00083A2B">
            <w:pPr>
              <w:pStyle w:val="TableStyle"/>
              <w:jc w:val="center"/>
            </w:pPr>
          </w:p>
        </w:tc>
        <w:tc>
          <w:tcPr>
            <w:tcW w:w="283" w:type="dxa"/>
          </w:tcPr>
          <w:p w14:paraId="6F5482A3" w14:textId="77777777" w:rsidR="00083A2B" w:rsidRDefault="00083A2B">
            <w:pPr>
              <w:pStyle w:val="TableStyle"/>
              <w:jc w:val="center"/>
            </w:pPr>
          </w:p>
        </w:tc>
        <w:tc>
          <w:tcPr>
            <w:tcW w:w="1945" w:type="dxa"/>
          </w:tcPr>
          <w:p w14:paraId="1824AB9E" w14:textId="77777777" w:rsidR="00083A2B" w:rsidRDefault="007C4FE9">
            <w:pPr>
              <w:pStyle w:val="TableStyle"/>
            </w:pPr>
            <w:r>
              <w:rPr>
                <w:noProof/>
              </w:rPr>
              <w:t>Effective from Settlement Date {REGI}</w:t>
            </w:r>
          </w:p>
        </w:tc>
      </w:tr>
      <w:tr w:rsidR="00083A2B" w14:paraId="12699294" w14:textId="77777777">
        <w:trPr>
          <w:cantSplit/>
        </w:trPr>
        <w:tc>
          <w:tcPr>
            <w:tcW w:w="624" w:type="dxa"/>
          </w:tcPr>
          <w:p w14:paraId="797508A1" w14:textId="77777777" w:rsidR="00083A2B" w:rsidRDefault="00083A2B">
            <w:pPr>
              <w:pStyle w:val="TableStyle"/>
              <w:jc w:val="center"/>
            </w:pPr>
          </w:p>
        </w:tc>
        <w:tc>
          <w:tcPr>
            <w:tcW w:w="2035" w:type="dxa"/>
          </w:tcPr>
          <w:p w14:paraId="19D90DF0" w14:textId="77777777" w:rsidR="00083A2B" w:rsidRDefault="00083A2B">
            <w:pPr>
              <w:pStyle w:val="TableStyle"/>
            </w:pPr>
          </w:p>
        </w:tc>
        <w:tc>
          <w:tcPr>
            <w:tcW w:w="595" w:type="dxa"/>
          </w:tcPr>
          <w:p w14:paraId="36F876FF" w14:textId="77777777" w:rsidR="00083A2B" w:rsidRDefault="00083A2B">
            <w:pPr>
              <w:pStyle w:val="TableStyle"/>
            </w:pPr>
          </w:p>
        </w:tc>
        <w:tc>
          <w:tcPr>
            <w:tcW w:w="1570" w:type="dxa"/>
          </w:tcPr>
          <w:p w14:paraId="74F9E110" w14:textId="77777777" w:rsidR="00083A2B" w:rsidRDefault="00083A2B">
            <w:pPr>
              <w:pStyle w:val="TableStyle"/>
            </w:pPr>
          </w:p>
        </w:tc>
        <w:tc>
          <w:tcPr>
            <w:tcW w:w="283" w:type="dxa"/>
          </w:tcPr>
          <w:p w14:paraId="313C0725" w14:textId="77777777" w:rsidR="00083A2B" w:rsidRDefault="00083A2B">
            <w:pPr>
              <w:pStyle w:val="TableStyle"/>
              <w:jc w:val="center"/>
            </w:pPr>
          </w:p>
        </w:tc>
        <w:tc>
          <w:tcPr>
            <w:tcW w:w="283" w:type="dxa"/>
          </w:tcPr>
          <w:p w14:paraId="66EAD24F" w14:textId="77777777" w:rsidR="00083A2B" w:rsidRDefault="007C4FE9">
            <w:pPr>
              <w:pStyle w:val="TableStyle"/>
              <w:jc w:val="center"/>
            </w:pPr>
            <w:r>
              <w:rPr>
                <w:noProof/>
              </w:rPr>
              <w:t>1</w:t>
            </w:r>
          </w:p>
        </w:tc>
        <w:tc>
          <w:tcPr>
            <w:tcW w:w="283" w:type="dxa"/>
          </w:tcPr>
          <w:p w14:paraId="5992FF8F" w14:textId="77777777" w:rsidR="00083A2B" w:rsidRDefault="00083A2B">
            <w:pPr>
              <w:pStyle w:val="TableStyle"/>
              <w:jc w:val="center"/>
            </w:pPr>
          </w:p>
        </w:tc>
        <w:tc>
          <w:tcPr>
            <w:tcW w:w="283" w:type="dxa"/>
          </w:tcPr>
          <w:p w14:paraId="7762E923" w14:textId="77777777" w:rsidR="00083A2B" w:rsidRDefault="00083A2B">
            <w:pPr>
              <w:pStyle w:val="TableStyle"/>
              <w:jc w:val="center"/>
            </w:pPr>
          </w:p>
        </w:tc>
        <w:tc>
          <w:tcPr>
            <w:tcW w:w="283" w:type="dxa"/>
          </w:tcPr>
          <w:p w14:paraId="2896DBE7" w14:textId="77777777" w:rsidR="00083A2B" w:rsidRDefault="00083A2B">
            <w:pPr>
              <w:pStyle w:val="TableStyle"/>
              <w:jc w:val="center"/>
            </w:pPr>
          </w:p>
        </w:tc>
        <w:tc>
          <w:tcPr>
            <w:tcW w:w="283" w:type="dxa"/>
          </w:tcPr>
          <w:p w14:paraId="3E7EEDE2" w14:textId="77777777" w:rsidR="00083A2B" w:rsidRDefault="00083A2B">
            <w:pPr>
              <w:pStyle w:val="TableStyle"/>
              <w:jc w:val="center"/>
            </w:pPr>
          </w:p>
        </w:tc>
        <w:tc>
          <w:tcPr>
            <w:tcW w:w="283" w:type="dxa"/>
          </w:tcPr>
          <w:p w14:paraId="2678BD16" w14:textId="77777777" w:rsidR="00083A2B" w:rsidRDefault="00083A2B">
            <w:pPr>
              <w:pStyle w:val="TableStyle"/>
              <w:jc w:val="center"/>
            </w:pPr>
          </w:p>
        </w:tc>
        <w:tc>
          <w:tcPr>
            <w:tcW w:w="283" w:type="dxa"/>
          </w:tcPr>
          <w:p w14:paraId="00FAC180" w14:textId="77777777" w:rsidR="00083A2B" w:rsidRDefault="00083A2B">
            <w:pPr>
              <w:pStyle w:val="TableStyle"/>
              <w:jc w:val="center"/>
            </w:pPr>
          </w:p>
        </w:tc>
        <w:tc>
          <w:tcPr>
            <w:tcW w:w="1945" w:type="dxa"/>
          </w:tcPr>
          <w:p w14:paraId="2EDDEA12" w14:textId="77777777" w:rsidR="00083A2B" w:rsidRDefault="007C4FE9">
            <w:pPr>
              <w:pStyle w:val="TableStyle"/>
            </w:pPr>
            <w:r>
              <w:rPr>
                <w:noProof/>
              </w:rPr>
              <w:t>Rejection of Agent Appointment Code</w:t>
            </w:r>
          </w:p>
        </w:tc>
      </w:tr>
    </w:tbl>
    <w:p w14:paraId="7728F52B" w14:textId="77777777" w:rsidR="00083A2B" w:rsidRDefault="00083A2B">
      <w:pPr>
        <w:sectPr w:rsidR="00083A2B">
          <w:type w:val="continuous"/>
          <w:pgSz w:w="12240" w:h="15840"/>
          <w:pgMar w:top="1440" w:right="1800" w:bottom="1440" w:left="1800" w:header="708" w:footer="708" w:gutter="0"/>
          <w:cols w:space="708"/>
          <w:docGrid w:linePitch="360"/>
        </w:sectPr>
      </w:pPr>
    </w:p>
    <w:p w14:paraId="79525A0E"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9CE456A" w14:textId="77777777">
        <w:tc>
          <w:tcPr>
            <w:tcW w:w="1814" w:type="dxa"/>
          </w:tcPr>
          <w:p w14:paraId="6755D52D" w14:textId="77777777" w:rsidR="00083A2B" w:rsidRDefault="007C4FE9">
            <w:pPr>
              <w:pStyle w:val="Fieldtitle"/>
              <w:rPr>
                <w:sz w:val="20"/>
              </w:rPr>
            </w:pPr>
            <w:r>
              <w:rPr>
                <w:sz w:val="20"/>
              </w:rPr>
              <w:t>Notes:</w:t>
            </w:r>
          </w:p>
        </w:tc>
        <w:tc>
          <w:tcPr>
            <w:tcW w:w="6803" w:type="dxa"/>
          </w:tcPr>
          <w:p w14:paraId="62E0168F" w14:textId="77777777" w:rsidR="00083A2B" w:rsidRDefault="007C4FE9">
            <w:pPr>
              <w:rPr>
                <w:sz w:val="20"/>
                <w:szCs w:val="20"/>
              </w:rPr>
            </w:pPr>
            <w:r>
              <w:rPr>
                <w:noProof/>
                <w:sz w:val="20"/>
                <w:szCs w:val="20"/>
              </w:rPr>
              <w:t>A</w:t>
            </w:r>
            <w:commentRangeStart w:id="39"/>
            <w:r>
              <w:rPr>
                <w:noProof/>
                <w:sz w:val="20"/>
                <w:szCs w:val="20"/>
              </w:rPr>
              <w:t>gents are not required to check all conditions implied by the Rejection of Agent Appointment Codes.  The codes merely allow appointment rejection where the Agent(s) has made the check(s) and wishes to reject the appointment.</w:t>
            </w:r>
            <w:commentRangeEnd w:id="39"/>
            <w:r w:rsidR="00256A7D">
              <w:rPr>
                <w:rStyle w:val="CommentReference"/>
              </w:rPr>
              <w:commentReference w:id="39"/>
            </w:r>
          </w:p>
        </w:tc>
      </w:tr>
    </w:tbl>
    <w:p w14:paraId="0949C8B4" w14:textId="77777777" w:rsidR="00083A2B" w:rsidRDefault="00083A2B">
      <w:pPr>
        <w:sectPr w:rsidR="00083A2B">
          <w:type w:val="continuous"/>
          <w:pgSz w:w="12240" w:h="15840"/>
          <w:pgMar w:top="1440" w:right="1800" w:bottom="1440" w:left="1800" w:header="708" w:footer="708" w:gutter="0"/>
          <w:cols w:space="708"/>
          <w:docGrid w:linePitch="360"/>
        </w:sectPr>
      </w:pPr>
    </w:p>
    <w:p w14:paraId="6EA56905"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A7CA217" w14:textId="77777777">
        <w:trPr>
          <w:cantSplit/>
          <w:tblHeader/>
        </w:trPr>
        <w:tc>
          <w:tcPr>
            <w:tcW w:w="1559" w:type="dxa"/>
          </w:tcPr>
          <w:p w14:paraId="5ABAD788" w14:textId="77777777" w:rsidR="00083A2B" w:rsidRDefault="007C4FE9">
            <w:pPr>
              <w:pStyle w:val="TableStyle"/>
              <w:keepNext/>
              <w:jc w:val="center"/>
              <w:rPr>
                <w:b/>
              </w:rPr>
            </w:pPr>
            <w:r>
              <w:rPr>
                <w:b/>
              </w:rPr>
              <w:t>Catalogue release change takes effect</w:t>
            </w:r>
          </w:p>
        </w:tc>
        <w:tc>
          <w:tcPr>
            <w:tcW w:w="585" w:type="dxa"/>
          </w:tcPr>
          <w:p w14:paraId="4CEB59D7" w14:textId="77777777" w:rsidR="00083A2B" w:rsidRDefault="007C4FE9">
            <w:pPr>
              <w:pStyle w:val="TableStyle"/>
              <w:keepNext/>
              <w:jc w:val="center"/>
              <w:rPr>
                <w:b/>
              </w:rPr>
            </w:pPr>
            <w:r>
              <w:rPr>
                <w:b/>
              </w:rPr>
              <w:t>CP No.</w:t>
            </w:r>
          </w:p>
        </w:tc>
        <w:tc>
          <w:tcPr>
            <w:tcW w:w="6494" w:type="dxa"/>
          </w:tcPr>
          <w:p w14:paraId="7BE27A59" w14:textId="77777777" w:rsidR="00083A2B" w:rsidRDefault="007C4FE9">
            <w:pPr>
              <w:pStyle w:val="TableStyle"/>
              <w:keepNext/>
              <w:rPr>
                <w:b/>
              </w:rPr>
            </w:pPr>
            <w:r>
              <w:rPr>
                <w:b/>
              </w:rPr>
              <w:t>Brief description of the change and its reason</w:t>
            </w:r>
          </w:p>
        </w:tc>
      </w:tr>
      <w:tr w:rsidR="00083A2B" w14:paraId="7ECCFC03" w14:textId="77777777">
        <w:trPr>
          <w:cantSplit/>
        </w:trPr>
        <w:tc>
          <w:tcPr>
            <w:tcW w:w="1559" w:type="dxa"/>
          </w:tcPr>
          <w:p w14:paraId="5A632CA3" w14:textId="77777777" w:rsidR="00083A2B" w:rsidRDefault="007C4FE9">
            <w:pPr>
              <w:pStyle w:val="TableStyle"/>
              <w:keepNext/>
              <w:jc w:val="center"/>
            </w:pPr>
            <w:r>
              <w:t xml:space="preserve">Version </w:t>
            </w:r>
            <w:r>
              <w:rPr>
                <w:noProof/>
              </w:rPr>
              <w:t>3.1</w:t>
            </w:r>
          </w:p>
        </w:tc>
        <w:tc>
          <w:tcPr>
            <w:tcW w:w="585" w:type="dxa"/>
          </w:tcPr>
          <w:p w14:paraId="29B452B7" w14:textId="77777777" w:rsidR="00083A2B" w:rsidRDefault="007C4FE9">
            <w:pPr>
              <w:pStyle w:val="TableStyle"/>
              <w:keepNext/>
              <w:jc w:val="center"/>
            </w:pPr>
            <w:r>
              <w:rPr>
                <w:noProof/>
              </w:rPr>
              <w:t>387</w:t>
            </w:r>
          </w:p>
        </w:tc>
        <w:tc>
          <w:tcPr>
            <w:tcW w:w="6494" w:type="dxa"/>
          </w:tcPr>
          <w:p w14:paraId="05D606BC" w14:textId="77777777" w:rsidR="00083A2B" w:rsidRDefault="007C4FE9">
            <w:pPr>
              <w:pStyle w:val="TableStyle"/>
              <w:keepNext/>
            </w:pPr>
            <w:r>
              <w:rPr>
                <w:noProof/>
              </w:rPr>
              <w:t>Flow added as a rejection of D0011 as agreed in Workshop.</w:t>
            </w:r>
          </w:p>
        </w:tc>
      </w:tr>
      <w:tr w:rsidR="00083A2B" w14:paraId="1D663ECA" w14:textId="77777777">
        <w:trPr>
          <w:cantSplit/>
        </w:trPr>
        <w:tc>
          <w:tcPr>
            <w:tcW w:w="1559" w:type="dxa"/>
          </w:tcPr>
          <w:p w14:paraId="18ECF541" w14:textId="77777777" w:rsidR="00083A2B" w:rsidRDefault="007C4FE9">
            <w:pPr>
              <w:pStyle w:val="TableStyle"/>
              <w:keepNext/>
              <w:jc w:val="center"/>
            </w:pPr>
            <w:r>
              <w:t xml:space="preserve">Version </w:t>
            </w:r>
            <w:r>
              <w:rPr>
                <w:noProof/>
              </w:rPr>
              <w:t>4</w:t>
            </w:r>
          </w:p>
        </w:tc>
        <w:tc>
          <w:tcPr>
            <w:tcW w:w="585" w:type="dxa"/>
          </w:tcPr>
          <w:p w14:paraId="55898352" w14:textId="77777777" w:rsidR="00083A2B" w:rsidRDefault="007C4FE9">
            <w:pPr>
              <w:pStyle w:val="TableStyle"/>
              <w:keepNext/>
              <w:jc w:val="center"/>
            </w:pPr>
            <w:r>
              <w:rPr>
                <w:noProof/>
              </w:rPr>
              <w:t>2697</w:t>
            </w:r>
          </w:p>
        </w:tc>
        <w:tc>
          <w:tcPr>
            <w:tcW w:w="6494" w:type="dxa"/>
          </w:tcPr>
          <w:p w14:paraId="177FD049" w14:textId="77777777" w:rsidR="00083A2B" w:rsidRDefault="007C4FE9">
            <w:pPr>
              <w:pStyle w:val="TableStyle"/>
              <w:keepNext/>
            </w:pPr>
            <w:r>
              <w:rPr>
                <w:noProof/>
              </w:rPr>
              <w:t>All flow occurrences to Distributor (Scotland) removed.</w:t>
            </w:r>
          </w:p>
        </w:tc>
      </w:tr>
      <w:tr w:rsidR="00083A2B" w14:paraId="618C5FE3" w14:textId="77777777">
        <w:trPr>
          <w:cantSplit/>
        </w:trPr>
        <w:tc>
          <w:tcPr>
            <w:tcW w:w="1559" w:type="dxa"/>
          </w:tcPr>
          <w:p w14:paraId="76837CAF" w14:textId="77777777" w:rsidR="00083A2B" w:rsidRDefault="007C4FE9">
            <w:pPr>
              <w:pStyle w:val="TableStyle"/>
              <w:keepNext/>
              <w:jc w:val="center"/>
            </w:pPr>
            <w:r>
              <w:t xml:space="preserve">Version </w:t>
            </w:r>
            <w:r>
              <w:rPr>
                <w:noProof/>
              </w:rPr>
              <w:t>5.1</w:t>
            </w:r>
          </w:p>
        </w:tc>
        <w:tc>
          <w:tcPr>
            <w:tcW w:w="585" w:type="dxa"/>
          </w:tcPr>
          <w:p w14:paraId="2D533358" w14:textId="77777777" w:rsidR="00083A2B" w:rsidRDefault="007C4FE9">
            <w:pPr>
              <w:pStyle w:val="TableStyle"/>
              <w:keepNext/>
              <w:jc w:val="center"/>
            </w:pPr>
            <w:r>
              <w:rPr>
                <w:noProof/>
              </w:rPr>
              <w:t>2982</w:t>
            </w:r>
          </w:p>
        </w:tc>
        <w:tc>
          <w:tcPr>
            <w:tcW w:w="6494" w:type="dxa"/>
          </w:tcPr>
          <w:p w14:paraId="6BE594DA" w14:textId="77777777" w:rsidR="00083A2B" w:rsidRDefault="007C4FE9">
            <w:pPr>
              <w:pStyle w:val="TableStyle"/>
              <w:keepNext/>
            </w:pPr>
            <w:r>
              <w:rPr>
                <w:noProof/>
              </w:rPr>
              <w:t>Notes added.</w:t>
            </w:r>
          </w:p>
        </w:tc>
      </w:tr>
      <w:tr w:rsidR="00083A2B" w14:paraId="187F2598" w14:textId="77777777">
        <w:trPr>
          <w:cantSplit/>
        </w:trPr>
        <w:tc>
          <w:tcPr>
            <w:tcW w:w="1559" w:type="dxa"/>
          </w:tcPr>
          <w:p w14:paraId="6147687F" w14:textId="77777777" w:rsidR="00083A2B" w:rsidRDefault="007C4FE9">
            <w:pPr>
              <w:pStyle w:val="TableStyle"/>
              <w:keepNext/>
              <w:jc w:val="center"/>
            </w:pPr>
            <w:r>
              <w:t xml:space="preserve">Version </w:t>
            </w:r>
            <w:r>
              <w:rPr>
                <w:noProof/>
              </w:rPr>
              <w:t>8.4</w:t>
            </w:r>
          </w:p>
        </w:tc>
        <w:tc>
          <w:tcPr>
            <w:tcW w:w="585" w:type="dxa"/>
          </w:tcPr>
          <w:p w14:paraId="0B80B299" w14:textId="77777777" w:rsidR="00083A2B" w:rsidRDefault="007C4FE9">
            <w:pPr>
              <w:pStyle w:val="TableStyle"/>
              <w:keepNext/>
              <w:jc w:val="center"/>
            </w:pPr>
            <w:r>
              <w:rPr>
                <w:noProof/>
              </w:rPr>
              <w:t>3271</w:t>
            </w:r>
          </w:p>
        </w:tc>
        <w:tc>
          <w:tcPr>
            <w:tcW w:w="6494" w:type="dxa"/>
          </w:tcPr>
          <w:p w14:paraId="63503E9E" w14:textId="77777777" w:rsidR="00083A2B" w:rsidRDefault="007C4FE9">
            <w:pPr>
              <w:pStyle w:val="TableStyle"/>
              <w:keepNext/>
            </w:pPr>
            <w:r>
              <w:rPr>
                <w:noProof/>
              </w:rPr>
              <w:t>Instances of HHDC and MOP to Generator (Scotland) removed</w:t>
            </w:r>
          </w:p>
        </w:tc>
      </w:tr>
    </w:tbl>
    <w:p w14:paraId="60D1E4C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6B31380" w14:textId="77777777">
        <w:tc>
          <w:tcPr>
            <w:tcW w:w="1814" w:type="dxa"/>
            <w:vAlign w:val="center"/>
          </w:tcPr>
          <w:p w14:paraId="6F43693B" w14:textId="77777777" w:rsidR="00083A2B" w:rsidRDefault="007C4FE9">
            <w:pPr>
              <w:pStyle w:val="Fieldtitle"/>
              <w:rPr>
                <w:sz w:val="20"/>
              </w:rPr>
            </w:pPr>
            <w:r>
              <w:rPr>
                <w:sz w:val="20"/>
              </w:rPr>
              <w:lastRenderedPageBreak/>
              <w:t>Flow Name:</w:t>
            </w:r>
          </w:p>
        </w:tc>
        <w:tc>
          <w:tcPr>
            <w:tcW w:w="6803" w:type="dxa"/>
            <w:vAlign w:val="center"/>
          </w:tcPr>
          <w:p w14:paraId="0828F7B2" w14:textId="77777777" w:rsidR="00083A2B" w:rsidRDefault="007C4FE9">
            <w:pPr>
              <w:pStyle w:val="Flowtitle"/>
            </w:pPr>
            <w:r>
              <w:rPr>
                <w:noProof/>
              </w:rPr>
              <w:t>Rejection of Disconnection</w:t>
            </w:r>
          </w:p>
        </w:tc>
      </w:tr>
      <w:tr w:rsidR="00083A2B" w14:paraId="4324EE9F" w14:textId="77777777">
        <w:tc>
          <w:tcPr>
            <w:tcW w:w="1814" w:type="dxa"/>
            <w:vAlign w:val="center"/>
          </w:tcPr>
          <w:p w14:paraId="3EFFD2F1" w14:textId="77777777" w:rsidR="00083A2B" w:rsidRDefault="007C4FE9">
            <w:pPr>
              <w:pStyle w:val="Fieldtitle"/>
              <w:rPr>
                <w:sz w:val="20"/>
              </w:rPr>
            </w:pPr>
            <w:r>
              <w:rPr>
                <w:sz w:val="20"/>
              </w:rPr>
              <w:t>Flow Description:</w:t>
            </w:r>
          </w:p>
        </w:tc>
        <w:tc>
          <w:tcPr>
            <w:tcW w:w="6803" w:type="dxa"/>
            <w:vAlign w:val="center"/>
          </w:tcPr>
          <w:p w14:paraId="774C3F4A" w14:textId="77777777" w:rsidR="00083A2B" w:rsidRDefault="007C4FE9">
            <w:pPr>
              <w:rPr>
                <w:sz w:val="20"/>
                <w:szCs w:val="20"/>
                <w:lang w:val="en-GB"/>
              </w:rPr>
            </w:pPr>
            <w:r>
              <w:rPr>
                <w:noProof/>
                <w:sz w:val="20"/>
                <w:szCs w:val="20"/>
                <w:lang w:val="en-GB"/>
              </w:rPr>
              <w:t xml:space="preserve">Where the Distributor has been requested to disconnect and then discovers that circumstances have changed and the work is no longer required, he will inform the participants of the rejection of the </w:t>
            </w:r>
            <w:proofErr w:type="gramStart"/>
            <w:r>
              <w:rPr>
                <w:noProof/>
                <w:sz w:val="20"/>
                <w:szCs w:val="20"/>
                <w:lang w:val="en-GB"/>
              </w:rPr>
              <w:t>request.</w:t>
            </w:r>
            <w:r>
              <w:rPr>
                <w:sz w:val="20"/>
                <w:szCs w:val="20"/>
                <w:lang w:val="en-GB"/>
              </w:rPr>
              <w:t>.</w:t>
            </w:r>
            <w:proofErr w:type="gramEnd"/>
          </w:p>
        </w:tc>
      </w:tr>
      <w:tr w:rsidR="00083A2B" w14:paraId="155A32F1" w14:textId="77777777">
        <w:tc>
          <w:tcPr>
            <w:tcW w:w="1814" w:type="dxa"/>
            <w:vAlign w:val="center"/>
          </w:tcPr>
          <w:p w14:paraId="7AE32399" w14:textId="77777777" w:rsidR="00083A2B" w:rsidRDefault="007C4FE9">
            <w:pPr>
              <w:pStyle w:val="Fieldtitle"/>
              <w:rPr>
                <w:sz w:val="20"/>
              </w:rPr>
            </w:pPr>
            <w:r>
              <w:rPr>
                <w:sz w:val="20"/>
              </w:rPr>
              <w:t>Flow Ownership:</w:t>
            </w:r>
          </w:p>
        </w:tc>
        <w:tc>
          <w:tcPr>
            <w:tcW w:w="6803" w:type="dxa"/>
            <w:vAlign w:val="center"/>
          </w:tcPr>
          <w:p w14:paraId="76D99C9D" w14:textId="77777777" w:rsidR="00083A2B" w:rsidRDefault="007C4FE9">
            <w:pPr>
              <w:rPr>
                <w:sz w:val="20"/>
                <w:szCs w:val="20"/>
                <w:lang w:val="en-GB"/>
              </w:rPr>
            </w:pPr>
            <w:r>
              <w:rPr>
                <w:noProof/>
                <w:sz w:val="20"/>
                <w:szCs w:val="20"/>
                <w:lang w:val="en-GB"/>
              </w:rPr>
              <w:t>MRA</w:t>
            </w:r>
          </w:p>
        </w:tc>
      </w:tr>
    </w:tbl>
    <w:p w14:paraId="4060FD6D"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14FBFC39" w14:textId="77777777">
        <w:tc>
          <w:tcPr>
            <w:tcW w:w="3685" w:type="dxa"/>
          </w:tcPr>
          <w:p w14:paraId="63E70913" w14:textId="77777777" w:rsidR="00083A2B" w:rsidRDefault="007C4FE9">
            <w:pPr>
              <w:spacing w:before="20" w:after="20"/>
              <w:rPr>
                <w:b/>
                <w:sz w:val="20"/>
                <w:szCs w:val="20"/>
                <w:lang w:val="en-GB"/>
              </w:rPr>
            </w:pPr>
            <w:r>
              <w:rPr>
                <w:b/>
                <w:sz w:val="20"/>
                <w:szCs w:val="20"/>
                <w:lang w:val="en-GB"/>
              </w:rPr>
              <w:t>From</w:t>
            </w:r>
          </w:p>
        </w:tc>
        <w:tc>
          <w:tcPr>
            <w:tcW w:w="3685" w:type="dxa"/>
          </w:tcPr>
          <w:p w14:paraId="31540CDF" w14:textId="77777777" w:rsidR="00083A2B" w:rsidRDefault="007C4FE9">
            <w:pPr>
              <w:spacing w:before="20" w:after="20"/>
              <w:rPr>
                <w:b/>
                <w:sz w:val="20"/>
                <w:szCs w:val="20"/>
                <w:lang w:val="en-GB"/>
              </w:rPr>
            </w:pPr>
            <w:r>
              <w:rPr>
                <w:b/>
                <w:sz w:val="20"/>
                <w:szCs w:val="20"/>
                <w:lang w:val="en-GB"/>
              </w:rPr>
              <w:t>To</w:t>
            </w:r>
          </w:p>
        </w:tc>
        <w:tc>
          <w:tcPr>
            <w:tcW w:w="1100" w:type="dxa"/>
          </w:tcPr>
          <w:p w14:paraId="007EA13B" w14:textId="77777777" w:rsidR="00083A2B" w:rsidRDefault="007C4FE9">
            <w:pPr>
              <w:spacing w:before="20" w:after="20"/>
              <w:jc w:val="center"/>
              <w:rPr>
                <w:b/>
                <w:sz w:val="20"/>
                <w:szCs w:val="20"/>
                <w:lang w:val="en-GB"/>
              </w:rPr>
            </w:pPr>
            <w:r>
              <w:rPr>
                <w:b/>
                <w:sz w:val="20"/>
                <w:szCs w:val="20"/>
                <w:lang w:val="en-GB"/>
              </w:rPr>
              <w:t>Version</w:t>
            </w:r>
          </w:p>
        </w:tc>
      </w:tr>
      <w:tr w:rsidR="00083A2B" w14:paraId="081AC394" w14:textId="77777777">
        <w:tc>
          <w:tcPr>
            <w:tcW w:w="3685" w:type="dxa"/>
          </w:tcPr>
          <w:p w14:paraId="2207DB7F" w14:textId="77777777" w:rsidR="00083A2B" w:rsidRDefault="007C4FE9">
            <w:pPr>
              <w:spacing w:before="20" w:after="20"/>
              <w:rPr>
                <w:sz w:val="20"/>
                <w:szCs w:val="20"/>
                <w:lang w:val="en-GB"/>
              </w:rPr>
            </w:pPr>
            <w:r>
              <w:rPr>
                <w:noProof/>
                <w:sz w:val="20"/>
                <w:szCs w:val="20"/>
                <w:lang w:val="en-GB"/>
              </w:rPr>
              <w:t>Distributor</w:t>
            </w:r>
          </w:p>
        </w:tc>
        <w:tc>
          <w:tcPr>
            <w:tcW w:w="3685" w:type="dxa"/>
          </w:tcPr>
          <w:p w14:paraId="227C4C60" w14:textId="77777777" w:rsidR="00083A2B" w:rsidRDefault="007C4FE9">
            <w:pPr>
              <w:spacing w:before="20" w:after="20"/>
              <w:rPr>
                <w:sz w:val="20"/>
                <w:szCs w:val="20"/>
                <w:lang w:val="en-GB"/>
              </w:rPr>
            </w:pPr>
            <w:r>
              <w:rPr>
                <w:noProof/>
                <w:sz w:val="20"/>
                <w:szCs w:val="20"/>
                <w:lang w:val="en-GB"/>
              </w:rPr>
              <w:t>Supplier</w:t>
            </w:r>
          </w:p>
        </w:tc>
        <w:tc>
          <w:tcPr>
            <w:tcW w:w="1100" w:type="dxa"/>
          </w:tcPr>
          <w:p w14:paraId="158AC7AC" w14:textId="77777777" w:rsidR="00083A2B" w:rsidRDefault="007C4FE9">
            <w:pPr>
              <w:spacing w:before="20" w:after="20"/>
              <w:jc w:val="center"/>
              <w:rPr>
                <w:sz w:val="20"/>
                <w:szCs w:val="20"/>
                <w:lang w:val="en-GB"/>
              </w:rPr>
            </w:pPr>
            <w:r>
              <w:rPr>
                <w:noProof/>
                <w:sz w:val="20"/>
                <w:szCs w:val="20"/>
                <w:lang w:val="en-GB"/>
              </w:rPr>
              <w:t>3.1</w:t>
            </w:r>
          </w:p>
        </w:tc>
      </w:tr>
    </w:tbl>
    <w:p w14:paraId="05CDB56F"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328E852C" w14:textId="77777777">
        <w:trPr>
          <w:tblHeader/>
        </w:trPr>
        <w:tc>
          <w:tcPr>
            <w:tcW w:w="964" w:type="dxa"/>
          </w:tcPr>
          <w:p w14:paraId="3FB6290C" w14:textId="77777777" w:rsidR="00083A2B" w:rsidRDefault="007C4FE9">
            <w:pPr>
              <w:pStyle w:val="TableStyle"/>
              <w:jc w:val="center"/>
              <w:rPr>
                <w:b/>
              </w:rPr>
            </w:pPr>
            <w:r>
              <w:rPr>
                <w:b/>
              </w:rPr>
              <w:t>Reference</w:t>
            </w:r>
          </w:p>
        </w:tc>
        <w:tc>
          <w:tcPr>
            <w:tcW w:w="7506" w:type="dxa"/>
          </w:tcPr>
          <w:p w14:paraId="4A5178A7" w14:textId="77777777" w:rsidR="00083A2B" w:rsidRDefault="007C4FE9">
            <w:pPr>
              <w:pStyle w:val="TableStyle"/>
              <w:rPr>
                <w:b/>
              </w:rPr>
            </w:pPr>
            <w:r>
              <w:rPr>
                <w:b/>
              </w:rPr>
              <w:t>Item Name</w:t>
            </w:r>
          </w:p>
        </w:tc>
      </w:tr>
      <w:tr w:rsidR="00083A2B" w14:paraId="39A21868" w14:textId="77777777">
        <w:tc>
          <w:tcPr>
            <w:tcW w:w="964" w:type="dxa"/>
          </w:tcPr>
          <w:p w14:paraId="2097AF0B" w14:textId="77777777" w:rsidR="00083A2B" w:rsidRDefault="007C4FE9">
            <w:pPr>
              <w:pStyle w:val="TableStyle"/>
            </w:pPr>
            <w:r>
              <w:t>J</w:t>
            </w:r>
            <w:r>
              <w:rPr>
                <w:noProof/>
              </w:rPr>
              <w:t>0012</w:t>
            </w:r>
          </w:p>
        </w:tc>
        <w:tc>
          <w:tcPr>
            <w:tcW w:w="7506" w:type="dxa"/>
          </w:tcPr>
          <w:p w14:paraId="76230C77" w14:textId="77777777" w:rsidR="00083A2B" w:rsidRDefault="007C4FE9">
            <w:pPr>
              <w:pStyle w:val="TableStyle"/>
            </w:pPr>
            <w:r>
              <w:rPr>
                <w:noProof/>
              </w:rPr>
              <w:t>Additional Information</w:t>
            </w:r>
          </w:p>
        </w:tc>
      </w:tr>
      <w:tr w:rsidR="00083A2B" w14:paraId="4029B0EF" w14:textId="77777777">
        <w:tc>
          <w:tcPr>
            <w:tcW w:w="964" w:type="dxa"/>
          </w:tcPr>
          <w:p w14:paraId="1A8F2C45" w14:textId="77777777" w:rsidR="00083A2B" w:rsidRDefault="007C4FE9">
            <w:pPr>
              <w:pStyle w:val="TableStyle"/>
            </w:pPr>
            <w:r>
              <w:t>J</w:t>
            </w:r>
            <w:r>
              <w:rPr>
                <w:noProof/>
              </w:rPr>
              <w:t>0375</w:t>
            </w:r>
          </w:p>
        </w:tc>
        <w:tc>
          <w:tcPr>
            <w:tcW w:w="7506" w:type="dxa"/>
          </w:tcPr>
          <w:p w14:paraId="01A2086B" w14:textId="77777777" w:rsidR="00083A2B" w:rsidRDefault="007C4FE9">
            <w:pPr>
              <w:pStyle w:val="TableStyle"/>
            </w:pPr>
            <w:r>
              <w:rPr>
                <w:noProof/>
              </w:rPr>
              <w:t>Customer Name</w:t>
            </w:r>
          </w:p>
        </w:tc>
      </w:tr>
      <w:tr w:rsidR="00083A2B" w14:paraId="6C8A679D" w14:textId="77777777">
        <w:tc>
          <w:tcPr>
            <w:tcW w:w="964" w:type="dxa"/>
          </w:tcPr>
          <w:p w14:paraId="1A75A648" w14:textId="77777777" w:rsidR="00083A2B" w:rsidRDefault="007C4FE9">
            <w:pPr>
              <w:pStyle w:val="TableStyle"/>
            </w:pPr>
            <w:r>
              <w:t>J</w:t>
            </w:r>
            <w:r>
              <w:rPr>
                <w:noProof/>
              </w:rPr>
              <w:t>1722</w:t>
            </w:r>
          </w:p>
        </w:tc>
        <w:tc>
          <w:tcPr>
            <w:tcW w:w="7506" w:type="dxa"/>
          </w:tcPr>
          <w:p w14:paraId="2E78D4D9" w14:textId="77777777" w:rsidR="00083A2B" w:rsidRDefault="007C4FE9">
            <w:pPr>
              <w:pStyle w:val="TableStyle"/>
            </w:pPr>
            <w:r>
              <w:rPr>
                <w:noProof/>
              </w:rPr>
              <w:t>Failure to Disconnect Reason Code</w:t>
            </w:r>
          </w:p>
        </w:tc>
      </w:tr>
      <w:tr w:rsidR="00083A2B" w14:paraId="4F683657" w14:textId="77777777">
        <w:tc>
          <w:tcPr>
            <w:tcW w:w="964" w:type="dxa"/>
          </w:tcPr>
          <w:p w14:paraId="14B5E9A0" w14:textId="77777777" w:rsidR="00083A2B" w:rsidRDefault="007C4FE9">
            <w:pPr>
              <w:pStyle w:val="TableStyle"/>
            </w:pPr>
            <w:r>
              <w:t>J</w:t>
            </w:r>
            <w:r>
              <w:rPr>
                <w:noProof/>
              </w:rPr>
              <w:t>0004</w:t>
            </w:r>
          </w:p>
        </w:tc>
        <w:tc>
          <w:tcPr>
            <w:tcW w:w="7506" w:type="dxa"/>
          </w:tcPr>
          <w:p w14:paraId="21D04EB5" w14:textId="77777777" w:rsidR="00083A2B" w:rsidRDefault="007C4FE9">
            <w:pPr>
              <w:pStyle w:val="TableStyle"/>
            </w:pPr>
            <w:r>
              <w:rPr>
                <w:noProof/>
              </w:rPr>
              <w:t>Meter Id (Serial Number)</w:t>
            </w:r>
          </w:p>
        </w:tc>
      </w:tr>
      <w:tr w:rsidR="00083A2B" w14:paraId="4437F53D" w14:textId="77777777">
        <w:tc>
          <w:tcPr>
            <w:tcW w:w="964" w:type="dxa"/>
          </w:tcPr>
          <w:p w14:paraId="6BF99779" w14:textId="77777777" w:rsidR="00083A2B" w:rsidRDefault="007C4FE9">
            <w:pPr>
              <w:pStyle w:val="TableStyle"/>
            </w:pPr>
            <w:r>
              <w:t>J</w:t>
            </w:r>
            <w:r>
              <w:rPr>
                <w:noProof/>
              </w:rPr>
              <w:t>0010</w:t>
            </w:r>
          </w:p>
        </w:tc>
        <w:tc>
          <w:tcPr>
            <w:tcW w:w="7506" w:type="dxa"/>
          </w:tcPr>
          <w:p w14:paraId="6134DE10" w14:textId="77777777" w:rsidR="00083A2B" w:rsidRDefault="007C4FE9">
            <w:pPr>
              <w:pStyle w:val="TableStyle"/>
            </w:pPr>
            <w:r>
              <w:rPr>
                <w:noProof/>
              </w:rPr>
              <w:t>Meter Register Id</w:t>
            </w:r>
          </w:p>
        </w:tc>
      </w:tr>
      <w:tr w:rsidR="00083A2B" w14:paraId="21555A0A" w14:textId="77777777">
        <w:tc>
          <w:tcPr>
            <w:tcW w:w="964" w:type="dxa"/>
          </w:tcPr>
          <w:p w14:paraId="31C7EE71" w14:textId="77777777" w:rsidR="00083A2B" w:rsidRDefault="007C4FE9">
            <w:pPr>
              <w:pStyle w:val="TableStyle"/>
            </w:pPr>
            <w:r>
              <w:t>J</w:t>
            </w:r>
            <w:r>
              <w:rPr>
                <w:noProof/>
              </w:rPr>
              <w:t>1036</w:t>
            </w:r>
          </w:p>
        </w:tc>
        <w:tc>
          <w:tcPr>
            <w:tcW w:w="7506" w:type="dxa"/>
          </w:tcPr>
          <w:p w14:paraId="5E133140" w14:textId="77777777" w:rsidR="00083A2B" w:rsidRDefault="007C4FE9">
            <w:pPr>
              <w:pStyle w:val="TableStyle"/>
            </w:pPr>
            <w:r>
              <w:rPr>
                <w:noProof/>
              </w:rPr>
              <w:t>Metering Point Address Line 1</w:t>
            </w:r>
          </w:p>
        </w:tc>
      </w:tr>
      <w:tr w:rsidR="00083A2B" w14:paraId="247F45AF" w14:textId="77777777">
        <w:tc>
          <w:tcPr>
            <w:tcW w:w="964" w:type="dxa"/>
          </w:tcPr>
          <w:p w14:paraId="626BF9C9" w14:textId="77777777" w:rsidR="00083A2B" w:rsidRDefault="007C4FE9">
            <w:pPr>
              <w:pStyle w:val="TableStyle"/>
            </w:pPr>
            <w:r>
              <w:t>J</w:t>
            </w:r>
            <w:r>
              <w:rPr>
                <w:noProof/>
              </w:rPr>
              <w:t>1037</w:t>
            </w:r>
          </w:p>
        </w:tc>
        <w:tc>
          <w:tcPr>
            <w:tcW w:w="7506" w:type="dxa"/>
          </w:tcPr>
          <w:p w14:paraId="635A9126" w14:textId="77777777" w:rsidR="00083A2B" w:rsidRDefault="007C4FE9">
            <w:pPr>
              <w:pStyle w:val="TableStyle"/>
            </w:pPr>
            <w:r>
              <w:rPr>
                <w:noProof/>
              </w:rPr>
              <w:t>Metering Point Address Line 2</w:t>
            </w:r>
          </w:p>
        </w:tc>
      </w:tr>
      <w:tr w:rsidR="00083A2B" w14:paraId="1AC7C21B" w14:textId="77777777">
        <w:tc>
          <w:tcPr>
            <w:tcW w:w="964" w:type="dxa"/>
          </w:tcPr>
          <w:p w14:paraId="41A10D1C" w14:textId="77777777" w:rsidR="00083A2B" w:rsidRDefault="007C4FE9">
            <w:pPr>
              <w:pStyle w:val="TableStyle"/>
            </w:pPr>
            <w:r>
              <w:t>J</w:t>
            </w:r>
            <w:r>
              <w:rPr>
                <w:noProof/>
              </w:rPr>
              <w:t>1038</w:t>
            </w:r>
          </w:p>
        </w:tc>
        <w:tc>
          <w:tcPr>
            <w:tcW w:w="7506" w:type="dxa"/>
          </w:tcPr>
          <w:p w14:paraId="5A80D066" w14:textId="77777777" w:rsidR="00083A2B" w:rsidRDefault="007C4FE9">
            <w:pPr>
              <w:pStyle w:val="TableStyle"/>
            </w:pPr>
            <w:r>
              <w:rPr>
                <w:noProof/>
              </w:rPr>
              <w:t>Metering Point Address Line 3</w:t>
            </w:r>
          </w:p>
        </w:tc>
      </w:tr>
      <w:tr w:rsidR="00083A2B" w14:paraId="2C193B3C" w14:textId="77777777">
        <w:tc>
          <w:tcPr>
            <w:tcW w:w="964" w:type="dxa"/>
          </w:tcPr>
          <w:p w14:paraId="7C6E529B" w14:textId="77777777" w:rsidR="00083A2B" w:rsidRDefault="007C4FE9">
            <w:pPr>
              <w:pStyle w:val="TableStyle"/>
            </w:pPr>
            <w:r>
              <w:t>J</w:t>
            </w:r>
            <w:r>
              <w:rPr>
                <w:noProof/>
              </w:rPr>
              <w:t>1039</w:t>
            </w:r>
          </w:p>
        </w:tc>
        <w:tc>
          <w:tcPr>
            <w:tcW w:w="7506" w:type="dxa"/>
          </w:tcPr>
          <w:p w14:paraId="2F640B7B" w14:textId="77777777" w:rsidR="00083A2B" w:rsidRDefault="007C4FE9">
            <w:pPr>
              <w:pStyle w:val="TableStyle"/>
            </w:pPr>
            <w:r>
              <w:rPr>
                <w:noProof/>
              </w:rPr>
              <w:t>Metering Point Address Line 4</w:t>
            </w:r>
          </w:p>
        </w:tc>
      </w:tr>
      <w:tr w:rsidR="00083A2B" w14:paraId="111AEFF8" w14:textId="77777777">
        <w:tc>
          <w:tcPr>
            <w:tcW w:w="964" w:type="dxa"/>
          </w:tcPr>
          <w:p w14:paraId="5F02468F" w14:textId="77777777" w:rsidR="00083A2B" w:rsidRDefault="007C4FE9">
            <w:pPr>
              <w:pStyle w:val="TableStyle"/>
            </w:pPr>
            <w:r>
              <w:t>J</w:t>
            </w:r>
            <w:r>
              <w:rPr>
                <w:noProof/>
              </w:rPr>
              <w:t>1040</w:t>
            </w:r>
          </w:p>
        </w:tc>
        <w:tc>
          <w:tcPr>
            <w:tcW w:w="7506" w:type="dxa"/>
          </w:tcPr>
          <w:p w14:paraId="7559CD03" w14:textId="77777777" w:rsidR="00083A2B" w:rsidRDefault="007C4FE9">
            <w:pPr>
              <w:pStyle w:val="TableStyle"/>
            </w:pPr>
            <w:r>
              <w:rPr>
                <w:noProof/>
              </w:rPr>
              <w:t>Metering Point Address Line 5</w:t>
            </w:r>
          </w:p>
        </w:tc>
      </w:tr>
      <w:tr w:rsidR="00083A2B" w14:paraId="1BBACB01" w14:textId="77777777">
        <w:tc>
          <w:tcPr>
            <w:tcW w:w="964" w:type="dxa"/>
          </w:tcPr>
          <w:p w14:paraId="5174A495" w14:textId="77777777" w:rsidR="00083A2B" w:rsidRDefault="007C4FE9">
            <w:pPr>
              <w:pStyle w:val="TableStyle"/>
            </w:pPr>
            <w:r>
              <w:t>J</w:t>
            </w:r>
            <w:r>
              <w:rPr>
                <w:noProof/>
              </w:rPr>
              <w:t>1041</w:t>
            </w:r>
          </w:p>
        </w:tc>
        <w:tc>
          <w:tcPr>
            <w:tcW w:w="7506" w:type="dxa"/>
          </w:tcPr>
          <w:p w14:paraId="02DAB768" w14:textId="77777777" w:rsidR="00083A2B" w:rsidRDefault="007C4FE9">
            <w:pPr>
              <w:pStyle w:val="TableStyle"/>
            </w:pPr>
            <w:r>
              <w:rPr>
                <w:noProof/>
              </w:rPr>
              <w:t>Metering Point Address Line 6</w:t>
            </w:r>
          </w:p>
        </w:tc>
      </w:tr>
      <w:tr w:rsidR="00083A2B" w14:paraId="50D34B6F" w14:textId="77777777">
        <w:tc>
          <w:tcPr>
            <w:tcW w:w="964" w:type="dxa"/>
          </w:tcPr>
          <w:p w14:paraId="680A9E02" w14:textId="77777777" w:rsidR="00083A2B" w:rsidRDefault="007C4FE9">
            <w:pPr>
              <w:pStyle w:val="TableStyle"/>
            </w:pPr>
            <w:r>
              <w:t>J</w:t>
            </w:r>
            <w:r>
              <w:rPr>
                <w:noProof/>
              </w:rPr>
              <w:t>1042</w:t>
            </w:r>
          </w:p>
        </w:tc>
        <w:tc>
          <w:tcPr>
            <w:tcW w:w="7506" w:type="dxa"/>
          </w:tcPr>
          <w:p w14:paraId="7A5CAFDB" w14:textId="77777777" w:rsidR="00083A2B" w:rsidRDefault="007C4FE9">
            <w:pPr>
              <w:pStyle w:val="TableStyle"/>
            </w:pPr>
            <w:r>
              <w:rPr>
                <w:noProof/>
              </w:rPr>
              <w:t>Metering Point Address Line 7</w:t>
            </w:r>
          </w:p>
        </w:tc>
      </w:tr>
      <w:tr w:rsidR="00083A2B" w14:paraId="554410C3" w14:textId="77777777">
        <w:tc>
          <w:tcPr>
            <w:tcW w:w="964" w:type="dxa"/>
          </w:tcPr>
          <w:p w14:paraId="5501CA4C" w14:textId="77777777" w:rsidR="00083A2B" w:rsidRDefault="007C4FE9">
            <w:pPr>
              <w:pStyle w:val="TableStyle"/>
            </w:pPr>
            <w:r>
              <w:t>J</w:t>
            </w:r>
            <w:r>
              <w:rPr>
                <w:noProof/>
              </w:rPr>
              <w:t>1043</w:t>
            </w:r>
          </w:p>
        </w:tc>
        <w:tc>
          <w:tcPr>
            <w:tcW w:w="7506" w:type="dxa"/>
          </w:tcPr>
          <w:p w14:paraId="40BAB1CE" w14:textId="77777777" w:rsidR="00083A2B" w:rsidRDefault="007C4FE9">
            <w:pPr>
              <w:pStyle w:val="TableStyle"/>
            </w:pPr>
            <w:r>
              <w:rPr>
                <w:noProof/>
              </w:rPr>
              <w:t>Metering Point Address Line 8</w:t>
            </w:r>
          </w:p>
        </w:tc>
      </w:tr>
      <w:tr w:rsidR="00083A2B" w14:paraId="56A5DDFD" w14:textId="77777777">
        <w:tc>
          <w:tcPr>
            <w:tcW w:w="964" w:type="dxa"/>
          </w:tcPr>
          <w:p w14:paraId="2F43FC61" w14:textId="77777777" w:rsidR="00083A2B" w:rsidRDefault="007C4FE9">
            <w:pPr>
              <w:pStyle w:val="TableStyle"/>
            </w:pPr>
            <w:r>
              <w:t>J</w:t>
            </w:r>
            <w:r>
              <w:rPr>
                <w:noProof/>
              </w:rPr>
              <w:t>1044</w:t>
            </w:r>
          </w:p>
        </w:tc>
        <w:tc>
          <w:tcPr>
            <w:tcW w:w="7506" w:type="dxa"/>
          </w:tcPr>
          <w:p w14:paraId="5E35F286" w14:textId="77777777" w:rsidR="00083A2B" w:rsidRDefault="007C4FE9">
            <w:pPr>
              <w:pStyle w:val="TableStyle"/>
            </w:pPr>
            <w:r>
              <w:rPr>
                <w:noProof/>
              </w:rPr>
              <w:t>Metering Point Address Line 9</w:t>
            </w:r>
          </w:p>
        </w:tc>
      </w:tr>
      <w:tr w:rsidR="00083A2B" w14:paraId="3AF43D00" w14:textId="77777777">
        <w:tc>
          <w:tcPr>
            <w:tcW w:w="964" w:type="dxa"/>
          </w:tcPr>
          <w:p w14:paraId="34420E8C" w14:textId="77777777" w:rsidR="00083A2B" w:rsidRDefault="007C4FE9">
            <w:pPr>
              <w:pStyle w:val="TableStyle"/>
            </w:pPr>
            <w:r>
              <w:t>J</w:t>
            </w:r>
            <w:r>
              <w:rPr>
                <w:noProof/>
              </w:rPr>
              <w:t>0003</w:t>
            </w:r>
          </w:p>
        </w:tc>
        <w:tc>
          <w:tcPr>
            <w:tcW w:w="7506" w:type="dxa"/>
          </w:tcPr>
          <w:p w14:paraId="6534F051" w14:textId="77777777" w:rsidR="00083A2B" w:rsidRDefault="007C4FE9">
            <w:pPr>
              <w:pStyle w:val="TableStyle"/>
            </w:pPr>
            <w:r>
              <w:rPr>
                <w:noProof/>
              </w:rPr>
              <w:t>MPAN Core</w:t>
            </w:r>
          </w:p>
        </w:tc>
      </w:tr>
      <w:tr w:rsidR="00083A2B" w14:paraId="73F50882" w14:textId="77777777">
        <w:tc>
          <w:tcPr>
            <w:tcW w:w="964" w:type="dxa"/>
          </w:tcPr>
          <w:p w14:paraId="46D50037" w14:textId="77777777" w:rsidR="00083A2B" w:rsidRDefault="007C4FE9">
            <w:pPr>
              <w:pStyle w:val="TableStyle"/>
            </w:pPr>
            <w:r>
              <w:t>J</w:t>
            </w:r>
            <w:r>
              <w:rPr>
                <w:noProof/>
              </w:rPr>
              <w:t>0171</w:t>
            </w:r>
          </w:p>
        </w:tc>
        <w:tc>
          <w:tcPr>
            <w:tcW w:w="7506" w:type="dxa"/>
          </w:tcPr>
          <w:p w14:paraId="7476284D" w14:textId="77777777" w:rsidR="00083A2B" w:rsidRDefault="007C4FE9">
            <w:pPr>
              <w:pStyle w:val="TableStyle"/>
            </w:pPr>
            <w:r>
              <w:rPr>
                <w:noProof/>
              </w:rPr>
              <w:t xml:space="preserve">Reading Type                                                                                        </w:t>
            </w:r>
          </w:p>
        </w:tc>
      </w:tr>
      <w:tr w:rsidR="00083A2B" w14:paraId="5A5C07F9" w14:textId="77777777">
        <w:tc>
          <w:tcPr>
            <w:tcW w:w="964" w:type="dxa"/>
          </w:tcPr>
          <w:p w14:paraId="1A544ADB" w14:textId="77777777" w:rsidR="00083A2B" w:rsidRDefault="007C4FE9">
            <w:pPr>
              <w:pStyle w:val="TableStyle"/>
            </w:pPr>
            <w:r>
              <w:t>J</w:t>
            </w:r>
            <w:r>
              <w:rPr>
                <w:noProof/>
              </w:rPr>
              <w:t>0040</w:t>
            </w:r>
          </w:p>
        </w:tc>
        <w:tc>
          <w:tcPr>
            <w:tcW w:w="7506" w:type="dxa"/>
          </w:tcPr>
          <w:p w14:paraId="2EC86F21" w14:textId="77777777" w:rsidR="00083A2B" w:rsidRDefault="007C4FE9">
            <w:pPr>
              <w:pStyle w:val="TableStyle"/>
            </w:pPr>
            <w:r>
              <w:rPr>
                <w:noProof/>
              </w:rPr>
              <w:t>Register Reading</w:t>
            </w:r>
          </w:p>
        </w:tc>
      </w:tr>
    </w:tbl>
    <w:p w14:paraId="17AAC422"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A96D4BD" w14:textId="77777777">
        <w:trPr>
          <w:cantSplit/>
          <w:tblHeader/>
        </w:trPr>
        <w:tc>
          <w:tcPr>
            <w:tcW w:w="624" w:type="dxa"/>
          </w:tcPr>
          <w:p w14:paraId="0D331CAE" w14:textId="77777777" w:rsidR="00083A2B" w:rsidRDefault="007C4FE9">
            <w:pPr>
              <w:pStyle w:val="TableStyle"/>
              <w:jc w:val="center"/>
              <w:rPr>
                <w:b/>
              </w:rPr>
            </w:pPr>
            <w:r>
              <w:rPr>
                <w:b/>
              </w:rPr>
              <w:t>Group</w:t>
            </w:r>
          </w:p>
        </w:tc>
        <w:tc>
          <w:tcPr>
            <w:tcW w:w="2035" w:type="dxa"/>
          </w:tcPr>
          <w:p w14:paraId="7CDFE7E5" w14:textId="77777777" w:rsidR="00083A2B" w:rsidRDefault="007C4FE9">
            <w:pPr>
              <w:pStyle w:val="TableStyle"/>
              <w:jc w:val="center"/>
              <w:rPr>
                <w:b/>
              </w:rPr>
            </w:pPr>
            <w:r>
              <w:rPr>
                <w:b/>
              </w:rPr>
              <w:t>Group Description</w:t>
            </w:r>
          </w:p>
        </w:tc>
        <w:tc>
          <w:tcPr>
            <w:tcW w:w="595" w:type="dxa"/>
          </w:tcPr>
          <w:p w14:paraId="34D02E3C" w14:textId="77777777" w:rsidR="00083A2B" w:rsidRDefault="007C4FE9">
            <w:pPr>
              <w:pStyle w:val="TableStyle"/>
              <w:jc w:val="center"/>
              <w:rPr>
                <w:b/>
              </w:rPr>
            </w:pPr>
            <w:r>
              <w:rPr>
                <w:b/>
              </w:rPr>
              <w:t>Range</w:t>
            </w:r>
          </w:p>
        </w:tc>
        <w:tc>
          <w:tcPr>
            <w:tcW w:w="1570" w:type="dxa"/>
          </w:tcPr>
          <w:p w14:paraId="318A78F5" w14:textId="77777777" w:rsidR="00083A2B" w:rsidRDefault="007C4FE9">
            <w:pPr>
              <w:pStyle w:val="TableStyle"/>
              <w:jc w:val="center"/>
              <w:rPr>
                <w:b/>
              </w:rPr>
            </w:pPr>
            <w:r>
              <w:rPr>
                <w:b/>
              </w:rPr>
              <w:t>Condition</w:t>
            </w:r>
          </w:p>
        </w:tc>
        <w:tc>
          <w:tcPr>
            <w:tcW w:w="283" w:type="dxa"/>
          </w:tcPr>
          <w:p w14:paraId="284F1B95" w14:textId="77777777" w:rsidR="00083A2B" w:rsidRDefault="007C4FE9">
            <w:pPr>
              <w:pStyle w:val="TableStyle"/>
              <w:jc w:val="center"/>
              <w:rPr>
                <w:b/>
              </w:rPr>
            </w:pPr>
            <w:r>
              <w:rPr>
                <w:b/>
              </w:rPr>
              <w:t>L1</w:t>
            </w:r>
          </w:p>
        </w:tc>
        <w:tc>
          <w:tcPr>
            <w:tcW w:w="283" w:type="dxa"/>
          </w:tcPr>
          <w:p w14:paraId="7DE1EF07" w14:textId="77777777" w:rsidR="00083A2B" w:rsidRDefault="007C4FE9">
            <w:pPr>
              <w:pStyle w:val="TableStyle"/>
              <w:jc w:val="center"/>
              <w:rPr>
                <w:b/>
              </w:rPr>
            </w:pPr>
            <w:r>
              <w:rPr>
                <w:b/>
              </w:rPr>
              <w:t>L2</w:t>
            </w:r>
          </w:p>
        </w:tc>
        <w:tc>
          <w:tcPr>
            <w:tcW w:w="283" w:type="dxa"/>
          </w:tcPr>
          <w:p w14:paraId="5F9BDFD2" w14:textId="77777777" w:rsidR="00083A2B" w:rsidRDefault="007C4FE9">
            <w:pPr>
              <w:pStyle w:val="TableStyle"/>
              <w:jc w:val="center"/>
              <w:rPr>
                <w:b/>
              </w:rPr>
            </w:pPr>
            <w:r>
              <w:rPr>
                <w:b/>
              </w:rPr>
              <w:t>L3</w:t>
            </w:r>
          </w:p>
        </w:tc>
        <w:tc>
          <w:tcPr>
            <w:tcW w:w="283" w:type="dxa"/>
          </w:tcPr>
          <w:p w14:paraId="79E653ED" w14:textId="77777777" w:rsidR="00083A2B" w:rsidRDefault="007C4FE9">
            <w:pPr>
              <w:pStyle w:val="TableStyle"/>
              <w:jc w:val="center"/>
              <w:rPr>
                <w:b/>
              </w:rPr>
            </w:pPr>
            <w:r>
              <w:rPr>
                <w:b/>
              </w:rPr>
              <w:t>L4</w:t>
            </w:r>
          </w:p>
        </w:tc>
        <w:tc>
          <w:tcPr>
            <w:tcW w:w="283" w:type="dxa"/>
          </w:tcPr>
          <w:p w14:paraId="142EA6BB" w14:textId="77777777" w:rsidR="00083A2B" w:rsidRDefault="007C4FE9">
            <w:pPr>
              <w:pStyle w:val="TableStyle"/>
              <w:jc w:val="center"/>
              <w:rPr>
                <w:b/>
              </w:rPr>
            </w:pPr>
            <w:r>
              <w:rPr>
                <w:b/>
              </w:rPr>
              <w:t>L5</w:t>
            </w:r>
          </w:p>
        </w:tc>
        <w:tc>
          <w:tcPr>
            <w:tcW w:w="283" w:type="dxa"/>
          </w:tcPr>
          <w:p w14:paraId="5CBF22AF" w14:textId="77777777" w:rsidR="00083A2B" w:rsidRDefault="007C4FE9">
            <w:pPr>
              <w:pStyle w:val="TableStyle"/>
              <w:jc w:val="center"/>
              <w:rPr>
                <w:b/>
              </w:rPr>
            </w:pPr>
            <w:r>
              <w:rPr>
                <w:b/>
              </w:rPr>
              <w:t>L6</w:t>
            </w:r>
          </w:p>
        </w:tc>
        <w:tc>
          <w:tcPr>
            <w:tcW w:w="283" w:type="dxa"/>
          </w:tcPr>
          <w:p w14:paraId="2BA269BE" w14:textId="77777777" w:rsidR="00083A2B" w:rsidRDefault="007C4FE9">
            <w:pPr>
              <w:pStyle w:val="TableStyle"/>
              <w:jc w:val="center"/>
              <w:rPr>
                <w:b/>
              </w:rPr>
            </w:pPr>
            <w:r>
              <w:rPr>
                <w:b/>
              </w:rPr>
              <w:t>L7</w:t>
            </w:r>
          </w:p>
        </w:tc>
        <w:tc>
          <w:tcPr>
            <w:tcW w:w="283" w:type="dxa"/>
          </w:tcPr>
          <w:p w14:paraId="10BF7385" w14:textId="77777777" w:rsidR="00083A2B" w:rsidRDefault="007C4FE9">
            <w:pPr>
              <w:pStyle w:val="TableStyle"/>
              <w:jc w:val="center"/>
              <w:rPr>
                <w:b/>
              </w:rPr>
            </w:pPr>
            <w:r>
              <w:rPr>
                <w:b/>
              </w:rPr>
              <w:t>L8</w:t>
            </w:r>
          </w:p>
        </w:tc>
        <w:tc>
          <w:tcPr>
            <w:tcW w:w="1945" w:type="dxa"/>
          </w:tcPr>
          <w:p w14:paraId="1BBF7276" w14:textId="77777777" w:rsidR="00083A2B" w:rsidRDefault="007C4FE9">
            <w:pPr>
              <w:pStyle w:val="TableStyle"/>
              <w:jc w:val="center"/>
              <w:rPr>
                <w:b/>
              </w:rPr>
            </w:pPr>
            <w:r>
              <w:rPr>
                <w:b/>
              </w:rPr>
              <w:t>Item Name</w:t>
            </w:r>
          </w:p>
        </w:tc>
      </w:tr>
    </w:tbl>
    <w:p w14:paraId="276C0F28" w14:textId="77777777" w:rsidR="00083A2B" w:rsidRDefault="00083A2B">
      <w:pPr>
        <w:rPr>
          <w:lang w:val="en-GB"/>
        </w:rPr>
        <w:sectPr w:rsidR="00083A2B">
          <w:headerReference w:type="default" r:id="rId160"/>
          <w:footerReference w:type="default" r:id="rId16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784829F" w14:textId="77777777">
        <w:trPr>
          <w:cantSplit/>
        </w:trPr>
        <w:tc>
          <w:tcPr>
            <w:tcW w:w="624" w:type="dxa"/>
            <w:tcBorders>
              <w:bottom w:val="single" w:sz="2" w:space="0" w:color="auto"/>
            </w:tcBorders>
            <w:shd w:val="pct10" w:color="auto" w:fill="auto"/>
          </w:tcPr>
          <w:p w14:paraId="778E49B8" w14:textId="77777777" w:rsidR="00083A2B" w:rsidRDefault="007C4FE9">
            <w:pPr>
              <w:pStyle w:val="TableStyle"/>
              <w:jc w:val="center"/>
            </w:pPr>
            <w:r>
              <w:rPr>
                <w:noProof/>
              </w:rPr>
              <w:t>767</w:t>
            </w:r>
          </w:p>
        </w:tc>
        <w:tc>
          <w:tcPr>
            <w:tcW w:w="2035" w:type="dxa"/>
            <w:tcBorders>
              <w:bottom w:val="single" w:sz="2" w:space="0" w:color="auto"/>
            </w:tcBorders>
            <w:shd w:val="pct10" w:color="auto" w:fill="auto"/>
          </w:tcPr>
          <w:p w14:paraId="28AF1008"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5F06C3DE" w14:textId="77777777" w:rsidR="00083A2B" w:rsidRDefault="007C4FE9">
            <w:pPr>
              <w:pStyle w:val="TableStyle"/>
            </w:pPr>
            <w:r>
              <w:rPr>
                <w:noProof/>
              </w:rPr>
              <w:t>1-*</w:t>
            </w:r>
          </w:p>
        </w:tc>
        <w:tc>
          <w:tcPr>
            <w:tcW w:w="1570" w:type="dxa"/>
            <w:tcBorders>
              <w:bottom w:val="single" w:sz="2" w:space="0" w:color="auto"/>
            </w:tcBorders>
            <w:shd w:val="pct10" w:color="auto" w:fill="auto"/>
          </w:tcPr>
          <w:p w14:paraId="219507FF" w14:textId="77777777" w:rsidR="00083A2B" w:rsidRDefault="00083A2B">
            <w:pPr>
              <w:pStyle w:val="TableStyle"/>
            </w:pPr>
          </w:p>
        </w:tc>
        <w:tc>
          <w:tcPr>
            <w:tcW w:w="283" w:type="dxa"/>
            <w:tcBorders>
              <w:bottom w:val="single" w:sz="2" w:space="0" w:color="auto"/>
            </w:tcBorders>
            <w:shd w:val="pct10" w:color="auto" w:fill="auto"/>
          </w:tcPr>
          <w:p w14:paraId="6D608E2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C39C004" w14:textId="77777777" w:rsidR="00083A2B" w:rsidRDefault="00083A2B">
            <w:pPr>
              <w:pStyle w:val="TableStyle"/>
              <w:jc w:val="center"/>
            </w:pPr>
          </w:p>
        </w:tc>
        <w:tc>
          <w:tcPr>
            <w:tcW w:w="283" w:type="dxa"/>
            <w:tcBorders>
              <w:bottom w:val="single" w:sz="2" w:space="0" w:color="auto"/>
            </w:tcBorders>
            <w:shd w:val="pct10" w:color="auto" w:fill="auto"/>
          </w:tcPr>
          <w:p w14:paraId="3E881120" w14:textId="77777777" w:rsidR="00083A2B" w:rsidRDefault="00083A2B">
            <w:pPr>
              <w:pStyle w:val="TableStyle"/>
              <w:jc w:val="center"/>
            </w:pPr>
          </w:p>
        </w:tc>
        <w:tc>
          <w:tcPr>
            <w:tcW w:w="283" w:type="dxa"/>
            <w:tcBorders>
              <w:bottom w:val="single" w:sz="2" w:space="0" w:color="auto"/>
            </w:tcBorders>
            <w:shd w:val="pct10" w:color="auto" w:fill="auto"/>
          </w:tcPr>
          <w:p w14:paraId="0505D0E5" w14:textId="77777777" w:rsidR="00083A2B" w:rsidRDefault="00083A2B">
            <w:pPr>
              <w:pStyle w:val="TableStyle"/>
              <w:jc w:val="center"/>
            </w:pPr>
          </w:p>
        </w:tc>
        <w:tc>
          <w:tcPr>
            <w:tcW w:w="283" w:type="dxa"/>
            <w:tcBorders>
              <w:bottom w:val="single" w:sz="2" w:space="0" w:color="auto"/>
            </w:tcBorders>
            <w:shd w:val="pct10" w:color="auto" w:fill="auto"/>
          </w:tcPr>
          <w:p w14:paraId="4B2B939E" w14:textId="77777777" w:rsidR="00083A2B" w:rsidRDefault="00083A2B">
            <w:pPr>
              <w:pStyle w:val="TableStyle"/>
              <w:jc w:val="center"/>
            </w:pPr>
          </w:p>
        </w:tc>
        <w:tc>
          <w:tcPr>
            <w:tcW w:w="283" w:type="dxa"/>
            <w:tcBorders>
              <w:bottom w:val="single" w:sz="2" w:space="0" w:color="auto"/>
            </w:tcBorders>
            <w:shd w:val="pct10" w:color="auto" w:fill="auto"/>
          </w:tcPr>
          <w:p w14:paraId="61CAF79A" w14:textId="77777777" w:rsidR="00083A2B" w:rsidRDefault="00083A2B">
            <w:pPr>
              <w:pStyle w:val="TableStyle"/>
              <w:jc w:val="center"/>
            </w:pPr>
          </w:p>
        </w:tc>
        <w:tc>
          <w:tcPr>
            <w:tcW w:w="283" w:type="dxa"/>
            <w:tcBorders>
              <w:bottom w:val="single" w:sz="2" w:space="0" w:color="auto"/>
            </w:tcBorders>
            <w:shd w:val="pct10" w:color="auto" w:fill="auto"/>
          </w:tcPr>
          <w:p w14:paraId="4289BBAB" w14:textId="77777777" w:rsidR="00083A2B" w:rsidRDefault="00083A2B">
            <w:pPr>
              <w:pStyle w:val="TableStyle"/>
              <w:jc w:val="center"/>
            </w:pPr>
          </w:p>
        </w:tc>
        <w:tc>
          <w:tcPr>
            <w:tcW w:w="283" w:type="dxa"/>
            <w:tcBorders>
              <w:bottom w:val="single" w:sz="2" w:space="0" w:color="auto"/>
            </w:tcBorders>
            <w:shd w:val="pct10" w:color="auto" w:fill="auto"/>
          </w:tcPr>
          <w:p w14:paraId="38F1581A" w14:textId="77777777" w:rsidR="00083A2B" w:rsidRDefault="00083A2B">
            <w:pPr>
              <w:pStyle w:val="TableStyle"/>
              <w:jc w:val="center"/>
            </w:pPr>
          </w:p>
        </w:tc>
        <w:tc>
          <w:tcPr>
            <w:tcW w:w="1945" w:type="dxa"/>
            <w:tcBorders>
              <w:bottom w:val="single" w:sz="2" w:space="0" w:color="auto"/>
            </w:tcBorders>
            <w:shd w:val="pct10" w:color="auto" w:fill="auto"/>
          </w:tcPr>
          <w:p w14:paraId="1DCDB424" w14:textId="77777777" w:rsidR="00083A2B" w:rsidRDefault="00083A2B">
            <w:pPr>
              <w:pStyle w:val="TableStyle"/>
              <w:jc w:val="center"/>
            </w:pPr>
          </w:p>
        </w:tc>
      </w:tr>
      <w:tr w:rsidR="00083A2B" w14:paraId="590AFFF0" w14:textId="77777777">
        <w:trPr>
          <w:cantSplit/>
        </w:trPr>
        <w:tc>
          <w:tcPr>
            <w:tcW w:w="624" w:type="dxa"/>
          </w:tcPr>
          <w:p w14:paraId="3193FAC9" w14:textId="77777777" w:rsidR="00083A2B" w:rsidRDefault="00083A2B">
            <w:pPr>
              <w:pStyle w:val="TableStyle"/>
              <w:jc w:val="center"/>
            </w:pPr>
          </w:p>
        </w:tc>
        <w:tc>
          <w:tcPr>
            <w:tcW w:w="2035" w:type="dxa"/>
          </w:tcPr>
          <w:p w14:paraId="1508AF96" w14:textId="77777777" w:rsidR="00083A2B" w:rsidRDefault="00083A2B">
            <w:pPr>
              <w:pStyle w:val="TableStyle"/>
            </w:pPr>
          </w:p>
        </w:tc>
        <w:tc>
          <w:tcPr>
            <w:tcW w:w="595" w:type="dxa"/>
          </w:tcPr>
          <w:p w14:paraId="0944DAAC" w14:textId="77777777" w:rsidR="00083A2B" w:rsidRDefault="00083A2B">
            <w:pPr>
              <w:pStyle w:val="TableStyle"/>
            </w:pPr>
          </w:p>
        </w:tc>
        <w:tc>
          <w:tcPr>
            <w:tcW w:w="1570" w:type="dxa"/>
          </w:tcPr>
          <w:p w14:paraId="3185AF68" w14:textId="77777777" w:rsidR="00083A2B" w:rsidRDefault="00083A2B">
            <w:pPr>
              <w:pStyle w:val="TableStyle"/>
            </w:pPr>
          </w:p>
        </w:tc>
        <w:tc>
          <w:tcPr>
            <w:tcW w:w="283" w:type="dxa"/>
          </w:tcPr>
          <w:p w14:paraId="70A70816" w14:textId="77777777" w:rsidR="00083A2B" w:rsidRDefault="00083A2B">
            <w:pPr>
              <w:pStyle w:val="TableStyle"/>
              <w:jc w:val="center"/>
            </w:pPr>
          </w:p>
        </w:tc>
        <w:tc>
          <w:tcPr>
            <w:tcW w:w="283" w:type="dxa"/>
          </w:tcPr>
          <w:p w14:paraId="52EE35FE" w14:textId="77777777" w:rsidR="00083A2B" w:rsidRDefault="007C4FE9">
            <w:pPr>
              <w:pStyle w:val="TableStyle"/>
              <w:jc w:val="center"/>
            </w:pPr>
            <w:r>
              <w:rPr>
                <w:noProof/>
              </w:rPr>
              <w:t>1</w:t>
            </w:r>
          </w:p>
        </w:tc>
        <w:tc>
          <w:tcPr>
            <w:tcW w:w="283" w:type="dxa"/>
          </w:tcPr>
          <w:p w14:paraId="179A30CF" w14:textId="77777777" w:rsidR="00083A2B" w:rsidRDefault="00083A2B">
            <w:pPr>
              <w:pStyle w:val="TableStyle"/>
              <w:jc w:val="center"/>
            </w:pPr>
          </w:p>
        </w:tc>
        <w:tc>
          <w:tcPr>
            <w:tcW w:w="283" w:type="dxa"/>
          </w:tcPr>
          <w:p w14:paraId="114F3F62" w14:textId="77777777" w:rsidR="00083A2B" w:rsidRDefault="00083A2B">
            <w:pPr>
              <w:pStyle w:val="TableStyle"/>
              <w:jc w:val="center"/>
            </w:pPr>
          </w:p>
        </w:tc>
        <w:tc>
          <w:tcPr>
            <w:tcW w:w="283" w:type="dxa"/>
          </w:tcPr>
          <w:p w14:paraId="283F3F56" w14:textId="77777777" w:rsidR="00083A2B" w:rsidRDefault="00083A2B">
            <w:pPr>
              <w:pStyle w:val="TableStyle"/>
              <w:jc w:val="center"/>
            </w:pPr>
          </w:p>
        </w:tc>
        <w:tc>
          <w:tcPr>
            <w:tcW w:w="283" w:type="dxa"/>
          </w:tcPr>
          <w:p w14:paraId="1D6D8A94" w14:textId="77777777" w:rsidR="00083A2B" w:rsidRDefault="00083A2B">
            <w:pPr>
              <w:pStyle w:val="TableStyle"/>
              <w:jc w:val="center"/>
            </w:pPr>
          </w:p>
        </w:tc>
        <w:tc>
          <w:tcPr>
            <w:tcW w:w="283" w:type="dxa"/>
          </w:tcPr>
          <w:p w14:paraId="0E6A1C6C" w14:textId="77777777" w:rsidR="00083A2B" w:rsidRDefault="00083A2B">
            <w:pPr>
              <w:pStyle w:val="TableStyle"/>
              <w:jc w:val="center"/>
            </w:pPr>
          </w:p>
        </w:tc>
        <w:tc>
          <w:tcPr>
            <w:tcW w:w="283" w:type="dxa"/>
          </w:tcPr>
          <w:p w14:paraId="17D107BF" w14:textId="77777777" w:rsidR="00083A2B" w:rsidRDefault="00083A2B">
            <w:pPr>
              <w:pStyle w:val="TableStyle"/>
              <w:jc w:val="center"/>
            </w:pPr>
          </w:p>
        </w:tc>
        <w:tc>
          <w:tcPr>
            <w:tcW w:w="1945" w:type="dxa"/>
          </w:tcPr>
          <w:p w14:paraId="4922D9D1" w14:textId="77777777" w:rsidR="00083A2B" w:rsidRDefault="007C4FE9">
            <w:pPr>
              <w:pStyle w:val="TableStyle"/>
            </w:pPr>
            <w:r>
              <w:rPr>
                <w:noProof/>
              </w:rPr>
              <w:t>MPAN Core</w:t>
            </w:r>
          </w:p>
        </w:tc>
      </w:tr>
      <w:tr w:rsidR="00083A2B" w14:paraId="1667FA45" w14:textId="77777777">
        <w:trPr>
          <w:cantSplit/>
        </w:trPr>
        <w:tc>
          <w:tcPr>
            <w:tcW w:w="624" w:type="dxa"/>
          </w:tcPr>
          <w:p w14:paraId="1609924D" w14:textId="77777777" w:rsidR="00083A2B" w:rsidRDefault="00083A2B">
            <w:pPr>
              <w:pStyle w:val="TableStyle"/>
              <w:jc w:val="center"/>
            </w:pPr>
          </w:p>
        </w:tc>
        <w:tc>
          <w:tcPr>
            <w:tcW w:w="2035" w:type="dxa"/>
          </w:tcPr>
          <w:p w14:paraId="083E4DF9" w14:textId="77777777" w:rsidR="00083A2B" w:rsidRDefault="00083A2B">
            <w:pPr>
              <w:pStyle w:val="TableStyle"/>
            </w:pPr>
          </w:p>
        </w:tc>
        <w:tc>
          <w:tcPr>
            <w:tcW w:w="595" w:type="dxa"/>
          </w:tcPr>
          <w:p w14:paraId="5941ED32" w14:textId="77777777" w:rsidR="00083A2B" w:rsidRDefault="00083A2B">
            <w:pPr>
              <w:pStyle w:val="TableStyle"/>
            </w:pPr>
          </w:p>
        </w:tc>
        <w:tc>
          <w:tcPr>
            <w:tcW w:w="1570" w:type="dxa"/>
          </w:tcPr>
          <w:p w14:paraId="513589A7" w14:textId="77777777" w:rsidR="00083A2B" w:rsidRDefault="00083A2B">
            <w:pPr>
              <w:pStyle w:val="TableStyle"/>
            </w:pPr>
          </w:p>
        </w:tc>
        <w:tc>
          <w:tcPr>
            <w:tcW w:w="283" w:type="dxa"/>
          </w:tcPr>
          <w:p w14:paraId="0DEEBA7E" w14:textId="77777777" w:rsidR="00083A2B" w:rsidRDefault="00083A2B">
            <w:pPr>
              <w:pStyle w:val="TableStyle"/>
              <w:jc w:val="center"/>
            </w:pPr>
          </w:p>
        </w:tc>
        <w:tc>
          <w:tcPr>
            <w:tcW w:w="283" w:type="dxa"/>
          </w:tcPr>
          <w:p w14:paraId="1A7519B1" w14:textId="77777777" w:rsidR="00083A2B" w:rsidRDefault="007C4FE9">
            <w:pPr>
              <w:pStyle w:val="TableStyle"/>
              <w:jc w:val="center"/>
            </w:pPr>
            <w:r>
              <w:rPr>
                <w:noProof/>
              </w:rPr>
              <w:t>O</w:t>
            </w:r>
          </w:p>
        </w:tc>
        <w:tc>
          <w:tcPr>
            <w:tcW w:w="283" w:type="dxa"/>
          </w:tcPr>
          <w:p w14:paraId="19674B55" w14:textId="77777777" w:rsidR="00083A2B" w:rsidRDefault="00083A2B">
            <w:pPr>
              <w:pStyle w:val="TableStyle"/>
              <w:jc w:val="center"/>
            </w:pPr>
          </w:p>
        </w:tc>
        <w:tc>
          <w:tcPr>
            <w:tcW w:w="283" w:type="dxa"/>
          </w:tcPr>
          <w:p w14:paraId="2AC1BFEA" w14:textId="77777777" w:rsidR="00083A2B" w:rsidRDefault="00083A2B">
            <w:pPr>
              <w:pStyle w:val="TableStyle"/>
              <w:jc w:val="center"/>
            </w:pPr>
          </w:p>
        </w:tc>
        <w:tc>
          <w:tcPr>
            <w:tcW w:w="283" w:type="dxa"/>
          </w:tcPr>
          <w:p w14:paraId="65EC4B26" w14:textId="77777777" w:rsidR="00083A2B" w:rsidRDefault="00083A2B">
            <w:pPr>
              <w:pStyle w:val="TableStyle"/>
              <w:jc w:val="center"/>
            </w:pPr>
          </w:p>
        </w:tc>
        <w:tc>
          <w:tcPr>
            <w:tcW w:w="283" w:type="dxa"/>
          </w:tcPr>
          <w:p w14:paraId="350BD429" w14:textId="77777777" w:rsidR="00083A2B" w:rsidRDefault="00083A2B">
            <w:pPr>
              <w:pStyle w:val="TableStyle"/>
              <w:jc w:val="center"/>
            </w:pPr>
          </w:p>
        </w:tc>
        <w:tc>
          <w:tcPr>
            <w:tcW w:w="283" w:type="dxa"/>
          </w:tcPr>
          <w:p w14:paraId="21D6FD31" w14:textId="77777777" w:rsidR="00083A2B" w:rsidRDefault="00083A2B">
            <w:pPr>
              <w:pStyle w:val="TableStyle"/>
              <w:jc w:val="center"/>
            </w:pPr>
          </w:p>
        </w:tc>
        <w:tc>
          <w:tcPr>
            <w:tcW w:w="283" w:type="dxa"/>
          </w:tcPr>
          <w:p w14:paraId="4FBC018A" w14:textId="77777777" w:rsidR="00083A2B" w:rsidRDefault="00083A2B">
            <w:pPr>
              <w:pStyle w:val="TableStyle"/>
              <w:jc w:val="center"/>
            </w:pPr>
          </w:p>
        </w:tc>
        <w:tc>
          <w:tcPr>
            <w:tcW w:w="1945" w:type="dxa"/>
          </w:tcPr>
          <w:p w14:paraId="7A93E292" w14:textId="77777777" w:rsidR="00083A2B" w:rsidRDefault="007C4FE9">
            <w:pPr>
              <w:pStyle w:val="TableStyle"/>
            </w:pPr>
            <w:r>
              <w:rPr>
                <w:noProof/>
              </w:rPr>
              <w:t>Customer Name</w:t>
            </w:r>
          </w:p>
        </w:tc>
      </w:tr>
      <w:tr w:rsidR="00083A2B" w14:paraId="155C1F30" w14:textId="77777777">
        <w:trPr>
          <w:cantSplit/>
        </w:trPr>
        <w:tc>
          <w:tcPr>
            <w:tcW w:w="624" w:type="dxa"/>
          </w:tcPr>
          <w:p w14:paraId="2DF8ED07" w14:textId="77777777" w:rsidR="00083A2B" w:rsidRDefault="00083A2B">
            <w:pPr>
              <w:pStyle w:val="TableStyle"/>
              <w:jc w:val="center"/>
            </w:pPr>
          </w:p>
        </w:tc>
        <w:tc>
          <w:tcPr>
            <w:tcW w:w="2035" w:type="dxa"/>
          </w:tcPr>
          <w:p w14:paraId="41A9F5B7" w14:textId="77777777" w:rsidR="00083A2B" w:rsidRDefault="00083A2B">
            <w:pPr>
              <w:pStyle w:val="TableStyle"/>
            </w:pPr>
          </w:p>
        </w:tc>
        <w:tc>
          <w:tcPr>
            <w:tcW w:w="595" w:type="dxa"/>
          </w:tcPr>
          <w:p w14:paraId="304454F5" w14:textId="77777777" w:rsidR="00083A2B" w:rsidRDefault="00083A2B">
            <w:pPr>
              <w:pStyle w:val="TableStyle"/>
            </w:pPr>
          </w:p>
        </w:tc>
        <w:tc>
          <w:tcPr>
            <w:tcW w:w="1570" w:type="dxa"/>
          </w:tcPr>
          <w:p w14:paraId="487C0EEC" w14:textId="77777777" w:rsidR="00083A2B" w:rsidRDefault="00083A2B">
            <w:pPr>
              <w:pStyle w:val="TableStyle"/>
            </w:pPr>
          </w:p>
        </w:tc>
        <w:tc>
          <w:tcPr>
            <w:tcW w:w="283" w:type="dxa"/>
          </w:tcPr>
          <w:p w14:paraId="5A555E5B" w14:textId="77777777" w:rsidR="00083A2B" w:rsidRDefault="00083A2B">
            <w:pPr>
              <w:pStyle w:val="TableStyle"/>
              <w:jc w:val="center"/>
            </w:pPr>
          </w:p>
        </w:tc>
        <w:tc>
          <w:tcPr>
            <w:tcW w:w="283" w:type="dxa"/>
          </w:tcPr>
          <w:p w14:paraId="1811B51C" w14:textId="77777777" w:rsidR="00083A2B" w:rsidRDefault="007C4FE9">
            <w:pPr>
              <w:pStyle w:val="TableStyle"/>
              <w:jc w:val="center"/>
            </w:pPr>
            <w:r>
              <w:rPr>
                <w:noProof/>
              </w:rPr>
              <w:t>O</w:t>
            </w:r>
          </w:p>
        </w:tc>
        <w:tc>
          <w:tcPr>
            <w:tcW w:w="283" w:type="dxa"/>
          </w:tcPr>
          <w:p w14:paraId="7A5DA3CC" w14:textId="77777777" w:rsidR="00083A2B" w:rsidRDefault="00083A2B">
            <w:pPr>
              <w:pStyle w:val="TableStyle"/>
              <w:jc w:val="center"/>
            </w:pPr>
          </w:p>
        </w:tc>
        <w:tc>
          <w:tcPr>
            <w:tcW w:w="283" w:type="dxa"/>
          </w:tcPr>
          <w:p w14:paraId="7561C4E3" w14:textId="77777777" w:rsidR="00083A2B" w:rsidRDefault="00083A2B">
            <w:pPr>
              <w:pStyle w:val="TableStyle"/>
              <w:jc w:val="center"/>
            </w:pPr>
          </w:p>
        </w:tc>
        <w:tc>
          <w:tcPr>
            <w:tcW w:w="283" w:type="dxa"/>
          </w:tcPr>
          <w:p w14:paraId="42CB3B5D" w14:textId="77777777" w:rsidR="00083A2B" w:rsidRDefault="00083A2B">
            <w:pPr>
              <w:pStyle w:val="TableStyle"/>
              <w:jc w:val="center"/>
            </w:pPr>
          </w:p>
        </w:tc>
        <w:tc>
          <w:tcPr>
            <w:tcW w:w="283" w:type="dxa"/>
          </w:tcPr>
          <w:p w14:paraId="09B14537" w14:textId="77777777" w:rsidR="00083A2B" w:rsidRDefault="00083A2B">
            <w:pPr>
              <w:pStyle w:val="TableStyle"/>
              <w:jc w:val="center"/>
            </w:pPr>
          </w:p>
        </w:tc>
        <w:tc>
          <w:tcPr>
            <w:tcW w:w="283" w:type="dxa"/>
          </w:tcPr>
          <w:p w14:paraId="70B90E11" w14:textId="77777777" w:rsidR="00083A2B" w:rsidRDefault="00083A2B">
            <w:pPr>
              <w:pStyle w:val="TableStyle"/>
              <w:jc w:val="center"/>
            </w:pPr>
          </w:p>
        </w:tc>
        <w:tc>
          <w:tcPr>
            <w:tcW w:w="283" w:type="dxa"/>
          </w:tcPr>
          <w:p w14:paraId="065DA022" w14:textId="77777777" w:rsidR="00083A2B" w:rsidRDefault="00083A2B">
            <w:pPr>
              <w:pStyle w:val="TableStyle"/>
              <w:jc w:val="center"/>
            </w:pPr>
          </w:p>
        </w:tc>
        <w:tc>
          <w:tcPr>
            <w:tcW w:w="1945" w:type="dxa"/>
          </w:tcPr>
          <w:p w14:paraId="50D4F8DD" w14:textId="77777777" w:rsidR="00083A2B" w:rsidRDefault="007C4FE9">
            <w:pPr>
              <w:pStyle w:val="TableStyle"/>
            </w:pPr>
            <w:r>
              <w:rPr>
                <w:noProof/>
              </w:rPr>
              <w:t>Metering Point Address Line 1</w:t>
            </w:r>
          </w:p>
        </w:tc>
      </w:tr>
      <w:tr w:rsidR="00083A2B" w14:paraId="251837DF" w14:textId="77777777">
        <w:trPr>
          <w:cantSplit/>
        </w:trPr>
        <w:tc>
          <w:tcPr>
            <w:tcW w:w="624" w:type="dxa"/>
          </w:tcPr>
          <w:p w14:paraId="0A25334E" w14:textId="77777777" w:rsidR="00083A2B" w:rsidRDefault="00083A2B">
            <w:pPr>
              <w:pStyle w:val="TableStyle"/>
              <w:jc w:val="center"/>
            </w:pPr>
          </w:p>
        </w:tc>
        <w:tc>
          <w:tcPr>
            <w:tcW w:w="2035" w:type="dxa"/>
          </w:tcPr>
          <w:p w14:paraId="502DFA05" w14:textId="77777777" w:rsidR="00083A2B" w:rsidRDefault="00083A2B">
            <w:pPr>
              <w:pStyle w:val="TableStyle"/>
            </w:pPr>
          </w:p>
        </w:tc>
        <w:tc>
          <w:tcPr>
            <w:tcW w:w="595" w:type="dxa"/>
          </w:tcPr>
          <w:p w14:paraId="0EDD84FC" w14:textId="77777777" w:rsidR="00083A2B" w:rsidRDefault="00083A2B">
            <w:pPr>
              <w:pStyle w:val="TableStyle"/>
            </w:pPr>
          </w:p>
        </w:tc>
        <w:tc>
          <w:tcPr>
            <w:tcW w:w="1570" w:type="dxa"/>
          </w:tcPr>
          <w:p w14:paraId="634371FD" w14:textId="77777777" w:rsidR="00083A2B" w:rsidRDefault="00083A2B">
            <w:pPr>
              <w:pStyle w:val="TableStyle"/>
            </w:pPr>
          </w:p>
        </w:tc>
        <w:tc>
          <w:tcPr>
            <w:tcW w:w="283" w:type="dxa"/>
          </w:tcPr>
          <w:p w14:paraId="2D78EAD3" w14:textId="77777777" w:rsidR="00083A2B" w:rsidRDefault="00083A2B">
            <w:pPr>
              <w:pStyle w:val="TableStyle"/>
              <w:jc w:val="center"/>
            </w:pPr>
          </w:p>
        </w:tc>
        <w:tc>
          <w:tcPr>
            <w:tcW w:w="283" w:type="dxa"/>
          </w:tcPr>
          <w:p w14:paraId="12D57A6B" w14:textId="77777777" w:rsidR="00083A2B" w:rsidRDefault="007C4FE9">
            <w:pPr>
              <w:pStyle w:val="TableStyle"/>
              <w:jc w:val="center"/>
            </w:pPr>
            <w:r>
              <w:rPr>
                <w:noProof/>
              </w:rPr>
              <w:t>O</w:t>
            </w:r>
          </w:p>
        </w:tc>
        <w:tc>
          <w:tcPr>
            <w:tcW w:w="283" w:type="dxa"/>
          </w:tcPr>
          <w:p w14:paraId="22C62594" w14:textId="77777777" w:rsidR="00083A2B" w:rsidRDefault="00083A2B">
            <w:pPr>
              <w:pStyle w:val="TableStyle"/>
              <w:jc w:val="center"/>
            </w:pPr>
          </w:p>
        </w:tc>
        <w:tc>
          <w:tcPr>
            <w:tcW w:w="283" w:type="dxa"/>
          </w:tcPr>
          <w:p w14:paraId="269C55EA" w14:textId="77777777" w:rsidR="00083A2B" w:rsidRDefault="00083A2B">
            <w:pPr>
              <w:pStyle w:val="TableStyle"/>
              <w:jc w:val="center"/>
            </w:pPr>
          </w:p>
        </w:tc>
        <w:tc>
          <w:tcPr>
            <w:tcW w:w="283" w:type="dxa"/>
          </w:tcPr>
          <w:p w14:paraId="5698BFDB" w14:textId="77777777" w:rsidR="00083A2B" w:rsidRDefault="00083A2B">
            <w:pPr>
              <w:pStyle w:val="TableStyle"/>
              <w:jc w:val="center"/>
            </w:pPr>
          </w:p>
        </w:tc>
        <w:tc>
          <w:tcPr>
            <w:tcW w:w="283" w:type="dxa"/>
          </w:tcPr>
          <w:p w14:paraId="3D052A32" w14:textId="77777777" w:rsidR="00083A2B" w:rsidRDefault="00083A2B">
            <w:pPr>
              <w:pStyle w:val="TableStyle"/>
              <w:jc w:val="center"/>
            </w:pPr>
          </w:p>
        </w:tc>
        <w:tc>
          <w:tcPr>
            <w:tcW w:w="283" w:type="dxa"/>
          </w:tcPr>
          <w:p w14:paraId="0A30A0C0" w14:textId="77777777" w:rsidR="00083A2B" w:rsidRDefault="00083A2B">
            <w:pPr>
              <w:pStyle w:val="TableStyle"/>
              <w:jc w:val="center"/>
            </w:pPr>
          </w:p>
        </w:tc>
        <w:tc>
          <w:tcPr>
            <w:tcW w:w="283" w:type="dxa"/>
          </w:tcPr>
          <w:p w14:paraId="06939E66" w14:textId="77777777" w:rsidR="00083A2B" w:rsidRDefault="00083A2B">
            <w:pPr>
              <w:pStyle w:val="TableStyle"/>
              <w:jc w:val="center"/>
            </w:pPr>
          </w:p>
        </w:tc>
        <w:tc>
          <w:tcPr>
            <w:tcW w:w="1945" w:type="dxa"/>
          </w:tcPr>
          <w:p w14:paraId="68306ED1" w14:textId="77777777" w:rsidR="00083A2B" w:rsidRDefault="007C4FE9">
            <w:pPr>
              <w:pStyle w:val="TableStyle"/>
            </w:pPr>
            <w:r>
              <w:rPr>
                <w:noProof/>
              </w:rPr>
              <w:t>Metering Point Address Line 2</w:t>
            </w:r>
          </w:p>
        </w:tc>
      </w:tr>
      <w:tr w:rsidR="00083A2B" w14:paraId="649BD106" w14:textId="77777777">
        <w:trPr>
          <w:cantSplit/>
        </w:trPr>
        <w:tc>
          <w:tcPr>
            <w:tcW w:w="624" w:type="dxa"/>
          </w:tcPr>
          <w:p w14:paraId="2D2427BA" w14:textId="77777777" w:rsidR="00083A2B" w:rsidRDefault="00083A2B">
            <w:pPr>
              <w:pStyle w:val="TableStyle"/>
              <w:jc w:val="center"/>
            </w:pPr>
          </w:p>
        </w:tc>
        <w:tc>
          <w:tcPr>
            <w:tcW w:w="2035" w:type="dxa"/>
          </w:tcPr>
          <w:p w14:paraId="5F14C982" w14:textId="77777777" w:rsidR="00083A2B" w:rsidRDefault="00083A2B">
            <w:pPr>
              <w:pStyle w:val="TableStyle"/>
            </w:pPr>
          </w:p>
        </w:tc>
        <w:tc>
          <w:tcPr>
            <w:tcW w:w="595" w:type="dxa"/>
          </w:tcPr>
          <w:p w14:paraId="3B83703F" w14:textId="77777777" w:rsidR="00083A2B" w:rsidRDefault="00083A2B">
            <w:pPr>
              <w:pStyle w:val="TableStyle"/>
            </w:pPr>
          </w:p>
        </w:tc>
        <w:tc>
          <w:tcPr>
            <w:tcW w:w="1570" w:type="dxa"/>
          </w:tcPr>
          <w:p w14:paraId="3C75E991" w14:textId="77777777" w:rsidR="00083A2B" w:rsidRDefault="00083A2B">
            <w:pPr>
              <w:pStyle w:val="TableStyle"/>
            </w:pPr>
          </w:p>
        </w:tc>
        <w:tc>
          <w:tcPr>
            <w:tcW w:w="283" w:type="dxa"/>
          </w:tcPr>
          <w:p w14:paraId="128E40DC" w14:textId="77777777" w:rsidR="00083A2B" w:rsidRDefault="00083A2B">
            <w:pPr>
              <w:pStyle w:val="TableStyle"/>
              <w:jc w:val="center"/>
            </w:pPr>
          </w:p>
        </w:tc>
        <w:tc>
          <w:tcPr>
            <w:tcW w:w="283" w:type="dxa"/>
          </w:tcPr>
          <w:p w14:paraId="765B01F3" w14:textId="77777777" w:rsidR="00083A2B" w:rsidRDefault="007C4FE9">
            <w:pPr>
              <w:pStyle w:val="TableStyle"/>
              <w:jc w:val="center"/>
            </w:pPr>
            <w:r>
              <w:rPr>
                <w:noProof/>
              </w:rPr>
              <w:t>O</w:t>
            </w:r>
          </w:p>
        </w:tc>
        <w:tc>
          <w:tcPr>
            <w:tcW w:w="283" w:type="dxa"/>
          </w:tcPr>
          <w:p w14:paraId="1C66B2CD" w14:textId="77777777" w:rsidR="00083A2B" w:rsidRDefault="00083A2B">
            <w:pPr>
              <w:pStyle w:val="TableStyle"/>
              <w:jc w:val="center"/>
            </w:pPr>
          </w:p>
        </w:tc>
        <w:tc>
          <w:tcPr>
            <w:tcW w:w="283" w:type="dxa"/>
          </w:tcPr>
          <w:p w14:paraId="2AE62F20" w14:textId="77777777" w:rsidR="00083A2B" w:rsidRDefault="00083A2B">
            <w:pPr>
              <w:pStyle w:val="TableStyle"/>
              <w:jc w:val="center"/>
            </w:pPr>
          </w:p>
        </w:tc>
        <w:tc>
          <w:tcPr>
            <w:tcW w:w="283" w:type="dxa"/>
          </w:tcPr>
          <w:p w14:paraId="5BAAB17F" w14:textId="77777777" w:rsidR="00083A2B" w:rsidRDefault="00083A2B">
            <w:pPr>
              <w:pStyle w:val="TableStyle"/>
              <w:jc w:val="center"/>
            </w:pPr>
          </w:p>
        </w:tc>
        <w:tc>
          <w:tcPr>
            <w:tcW w:w="283" w:type="dxa"/>
          </w:tcPr>
          <w:p w14:paraId="3E682AEE" w14:textId="77777777" w:rsidR="00083A2B" w:rsidRDefault="00083A2B">
            <w:pPr>
              <w:pStyle w:val="TableStyle"/>
              <w:jc w:val="center"/>
            </w:pPr>
          </w:p>
        </w:tc>
        <w:tc>
          <w:tcPr>
            <w:tcW w:w="283" w:type="dxa"/>
          </w:tcPr>
          <w:p w14:paraId="3D43C57A" w14:textId="77777777" w:rsidR="00083A2B" w:rsidRDefault="00083A2B">
            <w:pPr>
              <w:pStyle w:val="TableStyle"/>
              <w:jc w:val="center"/>
            </w:pPr>
          </w:p>
        </w:tc>
        <w:tc>
          <w:tcPr>
            <w:tcW w:w="283" w:type="dxa"/>
          </w:tcPr>
          <w:p w14:paraId="6BFBAB11" w14:textId="77777777" w:rsidR="00083A2B" w:rsidRDefault="00083A2B">
            <w:pPr>
              <w:pStyle w:val="TableStyle"/>
              <w:jc w:val="center"/>
            </w:pPr>
          </w:p>
        </w:tc>
        <w:tc>
          <w:tcPr>
            <w:tcW w:w="1945" w:type="dxa"/>
          </w:tcPr>
          <w:p w14:paraId="30DE8B89" w14:textId="77777777" w:rsidR="00083A2B" w:rsidRDefault="007C4FE9">
            <w:pPr>
              <w:pStyle w:val="TableStyle"/>
            </w:pPr>
            <w:r>
              <w:rPr>
                <w:noProof/>
              </w:rPr>
              <w:t>Metering Point Address Line 3</w:t>
            </w:r>
          </w:p>
        </w:tc>
      </w:tr>
      <w:tr w:rsidR="00083A2B" w14:paraId="60A5F021" w14:textId="77777777">
        <w:trPr>
          <w:cantSplit/>
        </w:trPr>
        <w:tc>
          <w:tcPr>
            <w:tcW w:w="624" w:type="dxa"/>
          </w:tcPr>
          <w:p w14:paraId="48AEAD3E" w14:textId="77777777" w:rsidR="00083A2B" w:rsidRDefault="00083A2B">
            <w:pPr>
              <w:pStyle w:val="TableStyle"/>
              <w:jc w:val="center"/>
            </w:pPr>
          </w:p>
        </w:tc>
        <w:tc>
          <w:tcPr>
            <w:tcW w:w="2035" w:type="dxa"/>
          </w:tcPr>
          <w:p w14:paraId="70390A19" w14:textId="77777777" w:rsidR="00083A2B" w:rsidRDefault="00083A2B">
            <w:pPr>
              <w:pStyle w:val="TableStyle"/>
            </w:pPr>
          </w:p>
        </w:tc>
        <w:tc>
          <w:tcPr>
            <w:tcW w:w="595" w:type="dxa"/>
          </w:tcPr>
          <w:p w14:paraId="57455478" w14:textId="77777777" w:rsidR="00083A2B" w:rsidRDefault="00083A2B">
            <w:pPr>
              <w:pStyle w:val="TableStyle"/>
            </w:pPr>
          </w:p>
        </w:tc>
        <w:tc>
          <w:tcPr>
            <w:tcW w:w="1570" w:type="dxa"/>
          </w:tcPr>
          <w:p w14:paraId="19C6754F" w14:textId="77777777" w:rsidR="00083A2B" w:rsidRDefault="00083A2B">
            <w:pPr>
              <w:pStyle w:val="TableStyle"/>
            </w:pPr>
          </w:p>
        </w:tc>
        <w:tc>
          <w:tcPr>
            <w:tcW w:w="283" w:type="dxa"/>
          </w:tcPr>
          <w:p w14:paraId="6D8F18E2" w14:textId="77777777" w:rsidR="00083A2B" w:rsidRDefault="00083A2B">
            <w:pPr>
              <w:pStyle w:val="TableStyle"/>
              <w:jc w:val="center"/>
            </w:pPr>
          </w:p>
        </w:tc>
        <w:tc>
          <w:tcPr>
            <w:tcW w:w="283" w:type="dxa"/>
          </w:tcPr>
          <w:p w14:paraId="25BA975B" w14:textId="77777777" w:rsidR="00083A2B" w:rsidRDefault="007C4FE9">
            <w:pPr>
              <w:pStyle w:val="TableStyle"/>
              <w:jc w:val="center"/>
            </w:pPr>
            <w:r>
              <w:rPr>
                <w:noProof/>
              </w:rPr>
              <w:t>O</w:t>
            </w:r>
          </w:p>
        </w:tc>
        <w:tc>
          <w:tcPr>
            <w:tcW w:w="283" w:type="dxa"/>
          </w:tcPr>
          <w:p w14:paraId="024D3E47" w14:textId="77777777" w:rsidR="00083A2B" w:rsidRDefault="00083A2B">
            <w:pPr>
              <w:pStyle w:val="TableStyle"/>
              <w:jc w:val="center"/>
            </w:pPr>
          </w:p>
        </w:tc>
        <w:tc>
          <w:tcPr>
            <w:tcW w:w="283" w:type="dxa"/>
          </w:tcPr>
          <w:p w14:paraId="685AD074" w14:textId="77777777" w:rsidR="00083A2B" w:rsidRDefault="00083A2B">
            <w:pPr>
              <w:pStyle w:val="TableStyle"/>
              <w:jc w:val="center"/>
            </w:pPr>
          </w:p>
        </w:tc>
        <w:tc>
          <w:tcPr>
            <w:tcW w:w="283" w:type="dxa"/>
          </w:tcPr>
          <w:p w14:paraId="7EFBE7DA" w14:textId="77777777" w:rsidR="00083A2B" w:rsidRDefault="00083A2B">
            <w:pPr>
              <w:pStyle w:val="TableStyle"/>
              <w:jc w:val="center"/>
            </w:pPr>
          </w:p>
        </w:tc>
        <w:tc>
          <w:tcPr>
            <w:tcW w:w="283" w:type="dxa"/>
          </w:tcPr>
          <w:p w14:paraId="20FA94C0" w14:textId="77777777" w:rsidR="00083A2B" w:rsidRDefault="00083A2B">
            <w:pPr>
              <w:pStyle w:val="TableStyle"/>
              <w:jc w:val="center"/>
            </w:pPr>
          </w:p>
        </w:tc>
        <w:tc>
          <w:tcPr>
            <w:tcW w:w="283" w:type="dxa"/>
          </w:tcPr>
          <w:p w14:paraId="48295BA5" w14:textId="77777777" w:rsidR="00083A2B" w:rsidRDefault="00083A2B">
            <w:pPr>
              <w:pStyle w:val="TableStyle"/>
              <w:jc w:val="center"/>
            </w:pPr>
          </w:p>
        </w:tc>
        <w:tc>
          <w:tcPr>
            <w:tcW w:w="283" w:type="dxa"/>
          </w:tcPr>
          <w:p w14:paraId="75ADB73C" w14:textId="77777777" w:rsidR="00083A2B" w:rsidRDefault="00083A2B">
            <w:pPr>
              <w:pStyle w:val="TableStyle"/>
              <w:jc w:val="center"/>
            </w:pPr>
          </w:p>
        </w:tc>
        <w:tc>
          <w:tcPr>
            <w:tcW w:w="1945" w:type="dxa"/>
          </w:tcPr>
          <w:p w14:paraId="245B6106" w14:textId="77777777" w:rsidR="00083A2B" w:rsidRDefault="007C4FE9">
            <w:pPr>
              <w:pStyle w:val="TableStyle"/>
            </w:pPr>
            <w:r>
              <w:rPr>
                <w:noProof/>
              </w:rPr>
              <w:t>Metering Point Address Line 4</w:t>
            </w:r>
          </w:p>
        </w:tc>
      </w:tr>
      <w:tr w:rsidR="00083A2B" w14:paraId="51342DF9" w14:textId="77777777">
        <w:trPr>
          <w:cantSplit/>
        </w:trPr>
        <w:tc>
          <w:tcPr>
            <w:tcW w:w="624" w:type="dxa"/>
          </w:tcPr>
          <w:p w14:paraId="58FA10BB" w14:textId="77777777" w:rsidR="00083A2B" w:rsidRDefault="00083A2B">
            <w:pPr>
              <w:pStyle w:val="TableStyle"/>
              <w:jc w:val="center"/>
            </w:pPr>
          </w:p>
        </w:tc>
        <w:tc>
          <w:tcPr>
            <w:tcW w:w="2035" w:type="dxa"/>
          </w:tcPr>
          <w:p w14:paraId="0C60C19C" w14:textId="77777777" w:rsidR="00083A2B" w:rsidRDefault="00083A2B">
            <w:pPr>
              <w:pStyle w:val="TableStyle"/>
            </w:pPr>
          </w:p>
        </w:tc>
        <w:tc>
          <w:tcPr>
            <w:tcW w:w="595" w:type="dxa"/>
          </w:tcPr>
          <w:p w14:paraId="76F031D2" w14:textId="77777777" w:rsidR="00083A2B" w:rsidRDefault="00083A2B">
            <w:pPr>
              <w:pStyle w:val="TableStyle"/>
            </w:pPr>
          </w:p>
        </w:tc>
        <w:tc>
          <w:tcPr>
            <w:tcW w:w="1570" w:type="dxa"/>
          </w:tcPr>
          <w:p w14:paraId="77B42F4F" w14:textId="77777777" w:rsidR="00083A2B" w:rsidRDefault="00083A2B">
            <w:pPr>
              <w:pStyle w:val="TableStyle"/>
            </w:pPr>
          </w:p>
        </w:tc>
        <w:tc>
          <w:tcPr>
            <w:tcW w:w="283" w:type="dxa"/>
          </w:tcPr>
          <w:p w14:paraId="5687EACD" w14:textId="77777777" w:rsidR="00083A2B" w:rsidRDefault="00083A2B">
            <w:pPr>
              <w:pStyle w:val="TableStyle"/>
              <w:jc w:val="center"/>
            </w:pPr>
          </w:p>
        </w:tc>
        <w:tc>
          <w:tcPr>
            <w:tcW w:w="283" w:type="dxa"/>
          </w:tcPr>
          <w:p w14:paraId="3747931D" w14:textId="77777777" w:rsidR="00083A2B" w:rsidRDefault="007C4FE9">
            <w:pPr>
              <w:pStyle w:val="TableStyle"/>
              <w:jc w:val="center"/>
            </w:pPr>
            <w:r>
              <w:rPr>
                <w:noProof/>
              </w:rPr>
              <w:t>O</w:t>
            </w:r>
          </w:p>
        </w:tc>
        <w:tc>
          <w:tcPr>
            <w:tcW w:w="283" w:type="dxa"/>
          </w:tcPr>
          <w:p w14:paraId="4FE394CE" w14:textId="77777777" w:rsidR="00083A2B" w:rsidRDefault="00083A2B">
            <w:pPr>
              <w:pStyle w:val="TableStyle"/>
              <w:jc w:val="center"/>
            </w:pPr>
          </w:p>
        </w:tc>
        <w:tc>
          <w:tcPr>
            <w:tcW w:w="283" w:type="dxa"/>
          </w:tcPr>
          <w:p w14:paraId="68D0716F" w14:textId="77777777" w:rsidR="00083A2B" w:rsidRDefault="00083A2B">
            <w:pPr>
              <w:pStyle w:val="TableStyle"/>
              <w:jc w:val="center"/>
            </w:pPr>
          </w:p>
        </w:tc>
        <w:tc>
          <w:tcPr>
            <w:tcW w:w="283" w:type="dxa"/>
          </w:tcPr>
          <w:p w14:paraId="1F9C9DEC" w14:textId="77777777" w:rsidR="00083A2B" w:rsidRDefault="00083A2B">
            <w:pPr>
              <w:pStyle w:val="TableStyle"/>
              <w:jc w:val="center"/>
            </w:pPr>
          </w:p>
        </w:tc>
        <w:tc>
          <w:tcPr>
            <w:tcW w:w="283" w:type="dxa"/>
          </w:tcPr>
          <w:p w14:paraId="56631E1B" w14:textId="77777777" w:rsidR="00083A2B" w:rsidRDefault="00083A2B">
            <w:pPr>
              <w:pStyle w:val="TableStyle"/>
              <w:jc w:val="center"/>
            </w:pPr>
          </w:p>
        </w:tc>
        <w:tc>
          <w:tcPr>
            <w:tcW w:w="283" w:type="dxa"/>
          </w:tcPr>
          <w:p w14:paraId="3386D491" w14:textId="77777777" w:rsidR="00083A2B" w:rsidRDefault="00083A2B">
            <w:pPr>
              <w:pStyle w:val="TableStyle"/>
              <w:jc w:val="center"/>
            </w:pPr>
          </w:p>
        </w:tc>
        <w:tc>
          <w:tcPr>
            <w:tcW w:w="283" w:type="dxa"/>
          </w:tcPr>
          <w:p w14:paraId="56958196" w14:textId="77777777" w:rsidR="00083A2B" w:rsidRDefault="00083A2B">
            <w:pPr>
              <w:pStyle w:val="TableStyle"/>
              <w:jc w:val="center"/>
            </w:pPr>
          </w:p>
        </w:tc>
        <w:tc>
          <w:tcPr>
            <w:tcW w:w="1945" w:type="dxa"/>
          </w:tcPr>
          <w:p w14:paraId="40993933" w14:textId="77777777" w:rsidR="00083A2B" w:rsidRDefault="007C4FE9">
            <w:pPr>
              <w:pStyle w:val="TableStyle"/>
            </w:pPr>
            <w:r>
              <w:rPr>
                <w:noProof/>
              </w:rPr>
              <w:t>Metering Point Address Line 5</w:t>
            </w:r>
          </w:p>
        </w:tc>
      </w:tr>
      <w:tr w:rsidR="00083A2B" w14:paraId="252343D3" w14:textId="77777777">
        <w:trPr>
          <w:cantSplit/>
        </w:trPr>
        <w:tc>
          <w:tcPr>
            <w:tcW w:w="624" w:type="dxa"/>
          </w:tcPr>
          <w:p w14:paraId="59D47821" w14:textId="77777777" w:rsidR="00083A2B" w:rsidRDefault="00083A2B">
            <w:pPr>
              <w:pStyle w:val="TableStyle"/>
              <w:jc w:val="center"/>
            </w:pPr>
          </w:p>
        </w:tc>
        <w:tc>
          <w:tcPr>
            <w:tcW w:w="2035" w:type="dxa"/>
          </w:tcPr>
          <w:p w14:paraId="47117F8D" w14:textId="77777777" w:rsidR="00083A2B" w:rsidRDefault="00083A2B">
            <w:pPr>
              <w:pStyle w:val="TableStyle"/>
            </w:pPr>
          </w:p>
        </w:tc>
        <w:tc>
          <w:tcPr>
            <w:tcW w:w="595" w:type="dxa"/>
          </w:tcPr>
          <w:p w14:paraId="05571DD7" w14:textId="77777777" w:rsidR="00083A2B" w:rsidRDefault="00083A2B">
            <w:pPr>
              <w:pStyle w:val="TableStyle"/>
            </w:pPr>
          </w:p>
        </w:tc>
        <w:tc>
          <w:tcPr>
            <w:tcW w:w="1570" w:type="dxa"/>
          </w:tcPr>
          <w:p w14:paraId="7A207DDE" w14:textId="77777777" w:rsidR="00083A2B" w:rsidRDefault="00083A2B">
            <w:pPr>
              <w:pStyle w:val="TableStyle"/>
            </w:pPr>
          </w:p>
        </w:tc>
        <w:tc>
          <w:tcPr>
            <w:tcW w:w="283" w:type="dxa"/>
          </w:tcPr>
          <w:p w14:paraId="4B89B9C4" w14:textId="77777777" w:rsidR="00083A2B" w:rsidRDefault="00083A2B">
            <w:pPr>
              <w:pStyle w:val="TableStyle"/>
              <w:jc w:val="center"/>
            </w:pPr>
          </w:p>
        </w:tc>
        <w:tc>
          <w:tcPr>
            <w:tcW w:w="283" w:type="dxa"/>
          </w:tcPr>
          <w:p w14:paraId="7DA86173" w14:textId="77777777" w:rsidR="00083A2B" w:rsidRDefault="007C4FE9">
            <w:pPr>
              <w:pStyle w:val="TableStyle"/>
              <w:jc w:val="center"/>
            </w:pPr>
            <w:r>
              <w:rPr>
                <w:noProof/>
              </w:rPr>
              <w:t>O</w:t>
            </w:r>
          </w:p>
        </w:tc>
        <w:tc>
          <w:tcPr>
            <w:tcW w:w="283" w:type="dxa"/>
          </w:tcPr>
          <w:p w14:paraId="3FAF8365" w14:textId="77777777" w:rsidR="00083A2B" w:rsidRDefault="00083A2B">
            <w:pPr>
              <w:pStyle w:val="TableStyle"/>
              <w:jc w:val="center"/>
            </w:pPr>
          </w:p>
        </w:tc>
        <w:tc>
          <w:tcPr>
            <w:tcW w:w="283" w:type="dxa"/>
          </w:tcPr>
          <w:p w14:paraId="4B509507" w14:textId="77777777" w:rsidR="00083A2B" w:rsidRDefault="00083A2B">
            <w:pPr>
              <w:pStyle w:val="TableStyle"/>
              <w:jc w:val="center"/>
            </w:pPr>
          </w:p>
        </w:tc>
        <w:tc>
          <w:tcPr>
            <w:tcW w:w="283" w:type="dxa"/>
          </w:tcPr>
          <w:p w14:paraId="6D72177D" w14:textId="77777777" w:rsidR="00083A2B" w:rsidRDefault="00083A2B">
            <w:pPr>
              <w:pStyle w:val="TableStyle"/>
              <w:jc w:val="center"/>
            </w:pPr>
          </w:p>
        </w:tc>
        <w:tc>
          <w:tcPr>
            <w:tcW w:w="283" w:type="dxa"/>
          </w:tcPr>
          <w:p w14:paraId="4CFC1078" w14:textId="77777777" w:rsidR="00083A2B" w:rsidRDefault="00083A2B">
            <w:pPr>
              <w:pStyle w:val="TableStyle"/>
              <w:jc w:val="center"/>
            </w:pPr>
          </w:p>
        </w:tc>
        <w:tc>
          <w:tcPr>
            <w:tcW w:w="283" w:type="dxa"/>
          </w:tcPr>
          <w:p w14:paraId="7D10A162" w14:textId="77777777" w:rsidR="00083A2B" w:rsidRDefault="00083A2B">
            <w:pPr>
              <w:pStyle w:val="TableStyle"/>
              <w:jc w:val="center"/>
            </w:pPr>
          </w:p>
        </w:tc>
        <w:tc>
          <w:tcPr>
            <w:tcW w:w="283" w:type="dxa"/>
          </w:tcPr>
          <w:p w14:paraId="020C2BFC" w14:textId="77777777" w:rsidR="00083A2B" w:rsidRDefault="00083A2B">
            <w:pPr>
              <w:pStyle w:val="TableStyle"/>
              <w:jc w:val="center"/>
            </w:pPr>
          </w:p>
        </w:tc>
        <w:tc>
          <w:tcPr>
            <w:tcW w:w="1945" w:type="dxa"/>
          </w:tcPr>
          <w:p w14:paraId="28000DEF" w14:textId="77777777" w:rsidR="00083A2B" w:rsidRDefault="007C4FE9">
            <w:pPr>
              <w:pStyle w:val="TableStyle"/>
            </w:pPr>
            <w:r>
              <w:rPr>
                <w:noProof/>
              </w:rPr>
              <w:t>Metering Point Address Line 6</w:t>
            </w:r>
          </w:p>
        </w:tc>
      </w:tr>
      <w:tr w:rsidR="00083A2B" w14:paraId="6165A68D" w14:textId="77777777">
        <w:trPr>
          <w:cantSplit/>
        </w:trPr>
        <w:tc>
          <w:tcPr>
            <w:tcW w:w="624" w:type="dxa"/>
          </w:tcPr>
          <w:p w14:paraId="54EDB065" w14:textId="77777777" w:rsidR="00083A2B" w:rsidRDefault="00083A2B">
            <w:pPr>
              <w:pStyle w:val="TableStyle"/>
              <w:jc w:val="center"/>
            </w:pPr>
          </w:p>
        </w:tc>
        <w:tc>
          <w:tcPr>
            <w:tcW w:w="2035" w:type="dxa"/>
          </w:tcPr>
          <w:p w14:paraId="3D94FC1E" w14:textId="77777777" w:rsidR="00083A2B" w:rsidRDefault="00083A2B">
            <w:pPr>
              <w:pStyle w:val="TableStyle"/>
            </w:pPr>
          </w:p>
        </w:tc>
        <w:tc>
          <w:tcPr>
            <w:tcW w:w="595" w:type="dxa"/>
          </w:tcPr>
          <w:p w14:paraId="1798D42E" w14:textId="77777777" w:rsidR="00083A2B" w:rsidRDefault="00083A2B">
            <w:pPr>
              <w:pStyle w:val="TableStyle"/>
            </w:pPr>
          </w:p>
        </w:tc>
        <w:tc>
          <w:tcPr>
            <w:tcW w:w="1570" w:type="dxa"/>
          </w:tcPr>
          <w:p w14:paraId="5D10B4E9" w14:textId="77777777" w:rsidR="00083A2B" w:rsidRDefault="00083A2B">
            <w:pPr>
              <w:pStyle w:val="TableStyle"/>
            </w:pPr>
          </w:p>
        </w:tc>
        <w:tc>
          <w:tcPr>
            <w:tcW w:w="283" w:type="dxa"/>
          </w:tcPr>
          <w:p w14:paraId="64F9446E" w14:textId="77777777" w:rsidR="00083A2B" w:rsidRDefault="00083A2B">
            <w:pPr>
              <w:pStyle w:val="TableStyle"/>
              <w:jc w:val="center"/>
            </w:pPr>
          </w:p>
        </w:tc>
        <w:tc>
          <w:tcPr>
            <w:tcW w:w="283" w:type="dxa"/>
          </w:tcPr>
          <w:p w14:paraId="49C31E7B" w14:textId="77777777" w:rsidR="00083A2B" w:rsidRDefault="007C4FE9">
            <w:pPr>
              <w:pStyle w:val="TableStyle"/>
              <w:jc w:val="center"/>
            </w:pPr>
            <w:r>
              <w:rPr>
                <w:noProof/>
              </w:rPr>
              <w:t>O</w:t>
            </w:r>
          </w:p>
        </w:tc>
        <w:tc>
          <w:tcPr>
            <w:tcW w:w="283" w:type="dxa"/>
          </w:tcPr>
          <w:p w14:paraId="5D752B73" w14:textId="77777777" w:rsidR="00083A2B" w:rsidRDefault="00083A2B">
            <w:pPr>
              <w:pStyle w:val="TableStyle"/>
              <w:jc w:val="center"/>
            </w:pPr>
          </w:p>
        </w:tc>
        <w:tc>
          <w:tcPr>
            <w:tcW w:w="283" w:type="dxa"/>
          </w:tcPr>
          <w:p w14:paraId="7310C1A7" w14:textId="77777777" w:rsidR="00083A2B" w:rsidRDefault="00083A2B">
            <w:pPr>
              <w:pStyle w:val="TableStyle"/>
              <w:jc w:val="center"/>
            </w:pPr>
          </w:p>
        </w:tc>
        <w:tc>
          <w:tcPr>
            <w:tcW w:w="283" w:type="dxa"/>
          </w:tcPr>
          <w:p w14:paraId="64E20C91" w14:textId="77777777" w:rsidR="00083A2B" w:rsidRDefault="00083A2B">
            <w:pPr>
              <w:pStyle w:val="TableStyle"/>
              <w:jc w:val="center"/>
            </w:pPr>
          </w:p>
        </w:tc>
        <w:tc>
          <w:tcPr>
            <w:tcW w:w="283" w:type="dxa"/>
          </w:tcPr>
          <w:p w14:paraId="4F08FBE7" w14:textId="77777777" w:rsidR="00083A2B" w:rsidRDefault="00083A2B">
            <w:pPr>
              <w:pStyle w:val="TableStyle"/>
              <w:jc w:val="center"/>
            </w:pPr>
          </w:p>
        </w:tc>
        <w:tc>
          <w:tcPr>
            <w:tcW w:w="283" w:type="dxa"/>
          </w:tcPr>
          <w:p w14:paraId="26B4B5F8" w14:textId="77777777" w:rsidR="00083A2B" w:rsidRDefault="00083A2B">
            <w:pPr>
              <w:pStyle w:val="TableStyle"/>
              <w:jc w:val="center"/>
            </w:pPr>
          </w:p>
        </w:tc>
        <w:tc>
          <w:tcPr>
            <w:tcW w:w="283" w:type="dxa"/>
          </w:tcPr>
          <w:p w14:paraId="7DB5B7E4" w14:textId="77777777" w:rsidR="00083A2B" w:rsidRDefault="00083A2B">
            <w:pPr>
              <w:pStyle w:val="TableStyle"/>
              <w:jc w:val="center"/>
            </w:pPr>
          </w:p>
        </w:tc>
        <w:tc>
          <w:tcPr>
            <w:tcW w:w="1945" w:type="dxa"/>
          </w:tcPr>
          <w:p w14:paraId="3F5CAD00" w14:textId="77777777" w:rsidR="00083A2B" w:rsidRDefault="007C4FE9">
            <w:pPr>
              <w:pStyle w:val="TableStyle"/>
            </w:pPr>
            <w:r>
              <w:rPr>
                <w:noProof/>
              </w:rPr>
              <w:t>Metering Point Address Line 7</w:t>
            </w:r>
          </w:p>
        </w:tc>
      </w:tr>
      <w:tr w:rsidR="00083A2B" w14:paraId="11040D33" w14:textId="77777777">
        <w:trPr>
          <w:cantSplit/>
        </w:trPr>
        <w:tc>
          <w:tcPr>
            <w:tcW w:w="624" w:type="dxa"/>
          </w:tcPr>
          <w:p w14:paraId="13B348FD" w14:textId="77777777" w:rsidR="00083A2B" w:rsidRDefault="00083A2B">
            <w:pPr>
              <w:pStyle w:val="TableStyle"/>
              <w:jc w:val="center"/>
            </w:pPr>
          </w:p>
        </w:tc>
        <w:tc>
          <w:tcPr>
            <w:tcW w:w="2035" w:type="dxa"/>
          </w:tcPr>
          <w:p w14:paraId="6003DC9D" w14:textId="77777777" w:rsidR="00083A2B" w:rsidRDefault="00083A2B">
            <w:pPr>
              <w:pStyle w:val="TableStyle"/>
            </w:pPr>
          </w:p>
        </w:tc>
        <w:tc>
          <w:tcPr>
            <w:tcW w:w="595" w:type="dxa"/>
          </w:tcPr>
          <w:p w14:paraId="0F33508D" w14:textId="77777777" w:rsidR="00083A2B" w:rsidRDefault="00083A2B">
            <w:pPr>
              <w:pStyle w:val="TableStyle"/>
            </w:pPr>
          </w:p>
        </w:tc>
        <w:tc>
          <w:tcPr>
            <w:tcW w:w="1570" w:type="dxa"/>
          </w:tcPr>
          <w:p w14:paraId="3EA5D8B6" w14:textId="77777777" w:rsidR="00083A2B" w:rsidRDefault="00083A2B">
            <w:pPr>
              <w:pStyle w:val="TableStyle"/>
            </w:pPr>
          </w:p>
        </w:tc>
        <w:tc>
          <w:tcPr>
            <w:tcW w:w="283" w:type="dxa"/>
          </w:tcPr>
          <w:p w14:paraId="7B778D63" w14:textId="77777777" w:rsidR="00083A2B" w:rsidRDefault="00083A2B">
            <w:pPr>
              <w:pStyle w:val="TableStyle"/>
              <w:jc w:val="center"/>
            </w:pPr>
          </w:p>
        </w:tc>
        <w:tc>
          <w:tcPr>
            <w:tcW w:w="283" w:type="dxa"/>
          </w:tcPr>
          <w:p w14:paraId="347815E9" w14:textId="77777777" w:rsidR="00083A2B" w:rsidRDefault="007C4FE9">
            <w:pPr>
              <w:pStyle w:val="TableStyle"/>
              <w:jc w:val="center"/>
            </w:pPr>
            <w:r>
              <w:rPr>
                <w:noProof/>
              </w:rPr>
              <w:t>O</w:t>
            </w:r>
          </w:p>
        </w:tc>
        <w:tc>
          <w:tcPr>
            <w:tcW w:w="283" w:type="dxa"/>
          </w:tcPr>
          <w:p w14:paraId="7DED6ABA" w14:textId="77777777" w:rsidR="00083A2B" w:rsidRDefault="00083A2B">
            <w:pPr>
              <w:pStyle w:val="TableStyle"/>
              <w:jc w:val="center"/>
            </w:pPr>
          </w:p>
        </w:tc>
        <w:tc>
          <w:tcPr>
            <w:tcW w:w="283" w:type="dxa"/>
          </w:tcPr>
          <w:p w14:paraId="18244EAB" w14:textId="77777777" w:rsidR="00083A2B" w:rsidRDefault="00083A2B">
            <w:pPr>
              <w:pStyle w:val="TableStyle"/>
              <w:jc w:val="center"/>
            </w:pPr>
          </w:p>
        </w:tc>
        <w:tc>
          <w:tcPr>
            <w:tcW w:w="283" w:type="dxa"/>
          </w:tcPr>
          <w:p w14:paraId="43EABB94" w14:textId="77777777" w:rsidR="00083A2B" w:rsidRDefault="00083A2B">
            <w:pPr>
              <w:pStyle w:val="TableStyle"/>
              <w:jc w:val="center"/>
            </w:pPr>
          </w:p>
        </w:tc>
        <w:tc>
          <w:tcPr>
            <w:tcW w:w="283" w:type="dxa"/>
          </w:tcPr>
          <w:p w14:paraId="1F2B0538" w14:textId="77777777" w:rsidR="00083A2B" w:rsidRDefault="00083A2B">
            <w:pPr>
              <w:pStyle w:val="TableStyle"/>
              <w:jc w:val="center"/>
            </w:pPr>
          </w:p>
        </w:tc>
        <w:tc>
          <w:tcPr>
            <w:tcW w:w="283" w:type="dxa"/>
          </w:tcPr>
          <w:p w14:paraId="5073F0C3" w14:textId="77777777" w:rsidR="00083A2B" w:rsidRDefault="00083A2B">
            <w:pPr>
              <w:pStyle w:val="TableStyle"/>
              <w:jc w:val="center"/>
            </w:pPr>
          </w:p>
        </w:tc>
        <w:tc>
          <w:tcPr>
            <w:tcW w:w="283" w:type="dxa"/>
          </w:tcPr>
          <w:p w14:paraId="0AE84442" w14:textId="77777777" w:rsidR="00083A2B" w:rsidRDefault="00083A2B">
            <w:pPr>
              <w:pStyle w:val="TableStyle"/>
              <w:jc w:val="center"/>
            </w:pPr>
          </w:p>
        </w:tc>
        <w:tc>
          <w:tcPr>
            <w:tcW w:w="1945" w:type="dxa"/>
          </w:tcPr>
          <w:p w14:paraId="0B8F3C2C" w14:textId="77777777" w:rsidR="00083A2B" w:rsidRDefault="007C4FE9">
            <w:pPr>
              <w:pStyle w:val="TableStyle"/>
            </w:pPr>
            <w:r>
              <w:rPr>
                <w:noProof/>
              </w:rPr>
              <w:t>Metering Point Address Line 8</w:t>
            </w:r>
          </w:p>
        </w:tc>
      </w:tr>
      <w:tr w:rsidR="00083A2B" w14:paraId="49239419" w14:textId="77777777">
        <w:trPr>
          <w:cantSplit/>
        </w:trPr>
        <w:tc>
          <w:tcPr>
            <w:tcW w:w="624" w:type="dxa"/>
          </w:tcPr>
          <w:p w14:paraId="637B0D41" w14:textId="77777777" w:rsidR="00083A2B" w:rsidRDefault="00083A2B">
            <w:pPr>
              <w:pStyle w:val="TableStyle"/>
              <w:jc w:val="center"/>
            </w:pPr>
          </w:p>
        </w:tc>
        <w:tc>
          <w:tcPr>
            <w:tcW w:w="2035" w:type="dxa"/>
          </w:tcPr>
          <w:p w14:paraId="02B86B81" w14:textId="77777777" w:rsidR="00083A2B" w:rsidRDefault="00083A2B">
            <w:pPr>
              <w:pStyle w:val="TableStyle"/>
            </w:pPr>
          </w:p>
        </w:tc>
        <w:tc>
          <w:tcPr>
            <w:tcW w:w="595" w:type="dxa"/>
          </w:tcPr>
          <w:p w14:paraId="7800F51F" w14:textId="77777777" w:rsidR="00083A2B" w:rsidRDefault="00083A2B">
            <w:pPr>
              <w:pStyle w:val="TableStyle"/>
            </w:pPr>
          </w:p>
        </w:tc>
        <w:tc>
          <w:tcPr>
            <w:tcW w:w="1570" w:type="dxa"/>
          </w:tcPr>
          <w:p w14:paraId="57C8AE7C" w14:textId="77777777" w:rsidR="00083A2B" w:rsidRDefault="00083A2B">
            <w:pPr>
              <w:pStyle w:val="TableStyle"/>
            </w:pPr>
          </w:p>
        </w:tc>
        <w:tc>
          <w:tcPr>
            <w:tcW w:w="283" w:type="dxa"/>
          </w:tcPr>
          <w:p w14:paraId="48DA9E24" w14:textId="77777777" w:rsidR="00083A2B" w:rsidRDefault="00083A2B">
            <w:pPr>
              <w:pStyle w:val="TableStyle"/>
              <w:jc w:val="center"/>
            </w:pPr>
          </w:p>
        </w:tc>
        <w:tc>
          <w:tcPr>
            <w:tcW w:w="283" w:type="dxa"/>
          </w:tcPr>
          <w:p w14:paraId="05F1B5C8" w14:textId="77777777" w:rsidR="00083A2B" w:rsidRDefault="007C4FE9">
            <w:pPr>
              <w:pStyle w:val="TableStyle"/>
              <w:jc w:val="center"/>
            </w:pPr>
            <w:r>
              <w:rPr>
                <w:noProof/>
              </w:rPr>
              <w:t>O</w:t>
            </w:r>
          </w:p>
        </w:tc>
        <w:tc>
          <w:tcPr>
            <w:tcW w:w="283" w:type="dxa"/>
          </w:tcPr>
          <w:p w14:paraId="24D75FF2" w14:textId="77777777" w:rsidR="00083A2B" w:rsidRDefault="00083A2B">
            <w:pPr>
              <w:pStyle w:val="TableStyle"/>
              <w:jc w:val="center"/>
            </w:pPr>
          </w:p>
        </w:tc>
        <w:tc>
          <w:tcPr>
            <w:tcW w:w="283" w:type="dxa"/>
          </w:tcPr>
          <w:p w14:paraId="758899C8" w14:textId="77777777" w:rsidR="00083A2B" w:rsidRDefault="00083A2B">
            <w:pPr>
              <w:pStyle w:val="TableStyle"/>
              <w:jc w:val="center"/>
            </w:pPr>
          </w:p>
        </w:tc>
        <w:tc>
          <w:tcPr>
            <w:tcW w:w="283" w:type="dxa"/>
          </w:tcPr>
          <w:p w14:paraId="148089D1" w14:textId="77777777" w:rsidR="00083A2B" w:rsidRDefault="00083A2B">
            <w:pPr>
              <w:pStyle w:val="TableStyle"/>
              <w:jc w:val="center"/>
            </w:pPr>
          </w:p>
        </w:tc>
        <w:tc>
          <w:tcPr>
            <w:tcW w:w="283" w:type="dxa"/>
          </w:tcPr>
          <w:p w14:paraId="2233C9A8" w14:textId="77777777" w:rsidR="00083A2B" w:rsidRDefault="00083A2B">
            <w:pPr>
              <w:pStyle w:val="TableStyle"/>
              <w:jc w:val="center"/>
            </w:pPr>
          </w:p>
        </w:tc>
        <w:tc>
          <w:tcPr>
            <w:tcW w:w="283" w:type="dxa"/>
          </w:tcPr>
          <w:p w14:paraId="37CBE462" w14:textId="77777777" w:rsidR="00083A2B" w:rsidRDefault="00083A2B">
            <w:pPr>
              <w:pStyle w:val="TableStyle"/>
              <w:jc w:val="center"/>
            </w:pPr>
          </w:p>
        </w:tc>
        <w:tc>
          <w:tcPr>
            <w:tcW w:w="283" w:type="dxa"/>
          </w:tcPr>
          <w:p w14:paraId="24055FD7" w14:textId="77777777" w:rsidR="00083A2B" w:rsidRDefault="00083A2B">
            <w:pPr>
              <w:pStyle w:val="TableStyle"/>
              <w:jc w:val="center"/>
            </w:pPr>
          </w:p>
        </w:tc>
        <w:tc>
          <w:tcPr>
            <w:tcW w:w="1945" w:type="dxa"/>
          </w:tcPr>
          <w:p w14:paraId="7D3A8595" w14:textId="77777777" w:rsidR="00083A2B" w:rsidRDefault="007C4FE9">
            <w:pPr>
              <w:pStyle w:val="TableStyle"/>
            </w:pPr>
            <w:r>
              <w:rPr>
                <w:noProof/>
              </w:rPr>
              <w:t>Metering Point Address Line 9</w:t>
            </w:r>
          </w:p>
        </w:tc>
      </w:tr>
      <w:tr w:rsidR="00083A2B" w14:paraId="76AD1F54" w14:textId="77777777">
        <w:trPr>
          <w:cantSplit/>
        </w:trPr>
        <w:tc>
          <w:tcPr>
            <w:tcW w:w="624" w:type="dxa"/>
          </w:tcPr>
          <w:p w14:paraId="74F55D5E" w14:textId="77777777" w:rsidR="00083A2B" w:rsidRDefault="00083A2B">
            <w:pPr>
              <w:pStyle w:val="TableStyle"/>
              <w:jc w:val="center"/>
            </w:pPr>
          </w:p>
        </w:tc>
        <w:tc>
          <w:tcPr>
            <w:tcW w:w="2035" w:type="dxa"/>
          </w:tcPr>
          <w:p w14:paraId="040BDAA2" w14:textId="77777777" w:rsidR="00083A2B" w:rsidRDefault="00083A2B">
            <w:pPr>
              <w:pStyle w:val="TableStyle"/>
            </w:pPr>
          </w:p>
        </w:tc>
        <w:tc>
          <w:tcPr>
            <w:tcW w:w="595" w:type="dxa"/>
          </w:tcPr>
          <w:p w14:paraId="55CF3984" w14:textId="77777777" w:rsidR="00083A2B" w:rsidRDefault="00083A2B">
            <w:pPr>
              <w:pStyle w:val="TableStyle"/>
            </w:pPr>
          </w:p>
        </w:tc>
        <w:tc>
          <w:tcPr>
            <w:tcW w:w="1570" w:type="dxa"/>
          </w:tcPr>
          <w:p w14:paraId="09DE4D6E" w14:textId="77777777" w:rsidR="00083A2B" w:rsidRDefault="00083A2B">
            <w:pPr>
              <w:pStyle w:val="TableStyle"/>
            </w:pPr>
          </w:p>
        </w:tc>
        <w:tc>
          <w:tcPr>
            <w:tcW w:w="283" w:type="dxa"/>
          </w:tcPr>
          <w:p w14:paraId="304D2B96" w14:textId="77777777" w:rsidR="00083A2B" w:rsidRDefault="00083A2B">
            <w:pPr>
              <w:pStyle w:val="TableStyle"/>
              <w:jc w:val="center"/>
            </w:pPr>
          </w:p>
        </w:tc>
        <w:tc>
          <w:tcPr>
            <w:tcW w:w="283" w:type="dxa"/>
          </w:tcPr>
          <w:p w14:paraId="1B8DDCEE" w14:textId="77777777" w:rsidR="00083A2B" w:rsidRDefault="007C4FE9">
            <w:pPr>
              <w:pStyle w:val="TableStyle"/>
              <w:jc w:val="center"/>
            </w:pPr>
            <w:r>
              <w:rPr>
                <w:noProof/>
              </w:rPr>
              <w:t>1</w:t>
            </w:r>
          </w:p>
        </w:tc>
        <w:tc>
          <w:tcPr>
            <w:tcW w:w="283" w:type="dxa"/>
          </w:tcPr>
          <w:p w14:paraId="2C615C38" w14:textId="77777777" w:rsidR="00083A2B" w:rsidRDefault="00083A2B">
            <w:pPr>
              <w:pStyle w:val="TableStyle"/>
              <w:jc w:val="center"/>
            </w:pPr>
          </w:p>
        </w:tc>
        <w:tc>
          <w:tcPr>
            <w:tcW w:w="283" w:type="dxa"/>
          </w:tcPr>
          <w:p w14:paraId="2E1BAE4E" w14:textId="77777777" w:rsidR="00083A2B" w:rsidRDefault="00083A2B">
            <w:pPr>
              <w:pStyle w:val="TableStyle"/>
              <w:jc w:val="center"/>
            </w:pPr>
          </w:p>
        </w:tc>
        <w:tc>
          <w:tcPr>
            <w:tcW w:w="283" w:type="dxa"/>
          </w:tcPr>
          <w:p w14:paraId="76FAB7A1" w14:textId="77777777" w:rsidR="00083A2B" w:rsidRDefault="00083A2B">
            <w:pPr>
              <w:pStyle w:val="TableStyle"/>
              <w:jc w:val="center"/>
            </w:pPr>
          </w:p>
        </w:tc>
        <w:tc>
          <w:tcPr>
            <w:tcW w:w="283" w:type="dxa"/>
          </w:tcPr>
          <w:p w14:paraId="0B639EC4" w14:textId="77777777" w:rsidR="00083A2B" w:rsidRDefault="00083A2B">
            <w:pPr>
              <w:pStyle w:val="TableStyle"/>
              <w:jc w:val="center"/>
            </w:pPr>
          </w:p>
        </w:tc>
        <w:tc>
          <w:tcPr>
            <w:tcW w:w="283" w:type="dxa"/>
          </w:tcPr>
          <w:p w14:paraId="07CE81AD" w14:textId="77777777" w:rsidR="00083A2B" w:rsidRDefault="00083A2B">
            <w:pPr>
              <w:pStyle w:val="TableStyle"/>
              <w:jc w:val="center"/>
            </w:pPr>
          </w:p>
        </w:tc>
        <w:tc>
          <w:tcPr>
            <w:tcW w:w="283" w:type="dxa"/>
          </w:tcPr>
          <w:p w14:paraId="18516D5E" w14:textId="77777777" w:rsidR="00083A2B" w:rsidRDefault="00083A2B">
            <w:pPr>
              <w:pStyle w:val="TableStyle"/>
              <w:jc w:val="center"/>
            </w:pPr>
          </w:p>
        </w:tc>
        <w:tc>
          <w:tcPr>
            <w:tcW w:w="1945" w:type="dxa"/>
          </w:tcPr>
          <w:p w14:paraId="06DD6660" w14:textId="77777777" w:rsidR="00083A2B" w:rsidRDefault="007C4FE9">
            <w:pPr>
              <w:pStyle w:val="TableStyle"/>
            </w:pPr>
            <w:r>
              <w:rPr>
                <w:noProof/>
              </w:rPr>
              <w:t>Failure to Disconnect Reason Code</w:t>
            </w:r>
          </w:p>
        </w:tc>
      </w:tr>
      <w:tr w:rsidR="00083A2B" w14:paraId="44998744" w14:textId="77777777">
        <w:trPr>
          <w:cantSplit/>
        </w:trPr>
        <w:tc>
          <w:tcPr>
            <w:tcW w:w="624" w:type="dxa"/>
          </w:tcPr>
          <w:p w14:paraId="6A97CB08" w14:textId="77777777" w:rsidR="00083A2B" w:rsidRDefault="00083A2B">
            <w:pPr>
              <w:pStyle w:val="TableStyle"/>
              <w:jc w:val="center"/>
            </w:pPr>
          </w:p>
        </w:tc>
        <w:tc>
          <w:tcPr>
            <w:tcW w:w="2035" w:type="dxa"/>
          </w:tcPr>
          <w:p w14:paraId="5C54D2F0" w14:textId="77777777" w:rsidR="00083A2B" w:rsidRDefault="00083A2B">
            <w:pPr>
              <w:pStyle w:val="TableStyle"/>
            </w:pPr>
          </w:p>
        </w:tc>
        <w:tc>
          <w:tcPr>
            <w:tcW w:w="595" w:type="dxa"/>
          </w:tcPr>
          <w:p w14:paraId="3D2D23A5" w14:textId="77777777" w:rsidR="00083A2B" w:rsidRDefault="00083A2B">
            <w:pPr>
              <w:pStyle w:val="TableStyle"/>
            </w:pPr>
          </w:p>
        </w:tc>
        <w:tc>
          <w:tcPr>
            <w:tcW w:w="1570" w:type="dxa"/>
          </w:tcPr>
          <w:p w14:paraId="07BD3E59" w14:textId="77777777" w:rsidR="00083A2B" w:rsidRDefault="00083A2B">
            <w:pPr>
              <w:pStyle w:val="TableStyle"/>
            </w:pPr>
          </w:p>
        </w:tc>
        <w:tc>
          <w:tcPr>
            <w:tcW w:w="283" w:type="dxa"/>
          </w:tcPr>
          <w:p w14:paraId="020D81CD" w14:textId="77777777" w:rsidR="00083A2B" w:rsidRDefault="00083A2B">
            <w:pPr>
              <w:pStyle w:val="TableStyle"/>
              <w:jc w:val="center"/>
            </w:pPr>
          </w:p>
        </w:tc>
        <w:tc>
          <w:tcPr>
            <w:tcW w:w="283" w:type="dxa"/>
          </w:tcPr>
          <w:p w14:paraId="5B39420E" w14:textId="77777777" w:rsidR="00083A2B" w:rsidRDefault="007C4FE9">
            <w:pPr>
              <w:pStyle w:val="TableStyle"/>
              <w:jc w:val="center"/>
            </w:pPr>
            <w:r>
              <w:rPr>
                <w:noProof/>
              </w:rPr>
              <w:t>O</w:t>
            </w:r>
          </w:p>
        </w:tc>
        <w:tc>
          <w:tcPr>
            <w:tcW w:w="283" w:type="dxa"/>
          </w:tcPr>
          <w:p w14:paraId="3EA7EFDA" w14:textId="77777777" w:rsidR="00083A2B" w:rsidRDefault="00083A2B">
            <w:pPr>
              <w:pStyle w:val="TableStyle"/>
              <w:jc w:val="center"/>
            </w:pPr>
          </w:p>
        </w:tc>
        <w:tc>
          <w:tcPr>
            <w:tcW w:w="283" w:type="dxa"/>
          </w:tcPr>
          <w:p w14:paraId="4BA943BA" w14:textId="77777777" w:rsidR="00083A2B" w:rsidRDefault="00083A2B">
            <w:pPr>
              <w:pStyle w:val="TableStyle"/>
              <w:jc w:val="center"/>
            </w:pPr>
          </w:p>
        </w:tc>
        <w:tc>
          <w:tcPr>
            <w:tcW w:w="283" w:type="dxa"/>
          </w:tcPr>
          <w:p w14:paraId="379825FD" w14:textId="77777777" w:rsidR="00083A2B" w:rsidRDefault="00083A2B">
            <w:pPr>
              <w:pStyle w:val="TableStyle"/>
              <w:jc w:val="center"/>
            </w:pPr>
          </w:p>
        </w:tc>
        <w:tc>
          <w:tcPr>
            <w:tcW w:w="283" w:type="dxa"/>
          </w:tcPr>
          <w:p w14:paraId="62F63892" w14:textId="77777777" w:rsidR="00083A2B" w:rsidRDefault="00083A2B">
            <w:pPr>
              <w:pStyle w:val="TableStyle"/>
              <w:jc w:val="center"/>
            </w:pPr>
          </w:p>
        </w:tc>
        <w:tc>
          <w:tcPr>
            <w:tcW w:w="283" w:type="dxa"/>
          </w:tcPr>
          <w:p w14:paraId="1AE514D4" w14:textId="77777777" w:rsidR="00083A2B" w:rsidRDefault="00083A2B">
            <w:pPr>
              <w:pStyle w:val="TableStyle"/>
              <w:jc w:val="center"/>
            </w:pPr>
          </w:p>
        </w:tc>
        <w:tc>
          <w:tcPr>
            <w:tcW w:w="283" w:type="dxa"/>
          </w:tcPr>
          <w:p w14:paraId="615CD00C" w14:textId="77777777" w:rsidR="00083A2B" w:rsidRDefault="00083A2B">
            <w:pPr>
              <w:pStyle w:val="TableStyle"/>
              <w:jc w:val="center"/>
            </w:pPr>
          </w:p>
        </w:tc>
        <w:tc>
          <w:tcPr>
            <w:tcW w:w="1945" w:type="dxa"/>
          </w:tcPr>
          <w:p w14:paraId="40A63DB1" w14:textId="77777777" w:rsidR="00083A2B" w:rsidRDefault="007C4FE9">
            <w:pPr>
              <w:pStyle w:val="TableStyle"/>
            </w:pPr>
            <w:r>
              <w:rPr>
                <w:noProof/>
              </w:rPr>
              <w:t>Additional Information</w:t>
            </w:r>
          </w:p>
        </w:tc>
      </w:tr>
    </w:tbl>
    <w:p w14:paraId="50E71EF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DF4BA0B" w14:textId="77777777">
        <w:trPr>
          <w:cantSplit/>
        </w:trPr>
        <w:tc>
          <w:tcPr>
            <w:tcW w:w="624" w:type="dxa"/>
            <w:tcBorders>
              <w:bottom w:val="single" w:sz="2" w:space="0" w:color="auto"/>
            </w:tcBorders>
            <w:shd w:val="pct10" w:color="auto" w:fill="auto"/>
          </w:tcPr>
          <w:p w14:paraId="4D9C76DF" w14:textId="77777777" w:rsidR="00083A2B" w:rsidRDefault="007C4FE9">
            <w:pPr>
              <w:pStyle w:val="TableStyle"/>
              <w:jc w:val="center"/>
            </w:pPr>
            <w:r>
              <w:rPr>
                <w:noProof/>
              </w:rPr>
              <w:t>768</w:t>
            </w:r>
          </w:p>
        </w:tc>
        <w:tc>
          <w:tcPr>
            <w:tcW w:w="2035" w:type="dxa"/>
            <w:tcBorders>
              <w:bottom w:val="single" w:sz="2" w:space="0" w:color="auto"/>
            </w:tcBorders>
            <w:shd w:val="pct10" w:color="auto" w:fill="auto"/>
          </w:tcPr>
          <w:p w14:paraId="0689343D" w14:textId="77777777" w:rsidR="00083A2B" w:rsidRDefault="007C4FE9">
            <w:pPr>
              <w:pStyle w:val="TableStyle"/>
            </w:pPr>
            <w:r>
              <w:rPr>
                <w:noProof/>
              </w:rPr>
              <w:t>Meter Details per MPAN Core</w:t>
            </w:r>
          </w:p>
        </w:tc>
        <w:tc>
          <w:tcPr>
            <w:tcW w:w="595" w:type="dxa"/>
            <w:tcBorders>
              <w:bottom w:val="single" w:sz="2" w:space="0" w:color="auto"/>
            </w:tcBorders>
            <w:shd w:val="pct10" w:color="auto" w:fill="auto"/>
          </w:tcPr>
          <w:p w14:paraId="58A5B8DD" w14:textId="77777777" w:rsidR="00083A2B" w:rsidRDefault="007C4FE9">
            <w:pPr>
              <w:pStyle w:val="TableStyle"/>
            </w:pPr>
            <w:r>
              <w:rPr>
                <w:noProof/>
              </w:rPr>
              <w:t>0-*</w:t>
            </w:r>
          </w:p>
        </w:tc>
        <w:tc>
          <w:tcPr>
            <w:tcW w:w="1570" w:type="dxa"/>
            <w:tcBorders>
              <w:bottom w:val="single" w:sz="2" w:space="0" w:color="auto"/>
            </w:tcBorders>
            <w:shd w:val="pct10" w:color="auto" w:fill="auto"/>
          </w:tcPr>
          <w:p w14:paraId="68B1D2AB" w14:textId="77777777" w:rsidR="00083A2B" w:rsidRDefault="00083A2B">
            <w:pPr>
              <w:pStyle w:val="TableStyle"/>
            </w:pPr>
          </w:p>
        </w:tc>
        <w:tc>
          <w:tcPr>
            <w:tcW w:w="283" w:type="dxa"/>
            <w:tcBorders>
              <w:bottom w:val="single" w:sz="2" w:space="0" w:color="auto"/>
            </w:tcBorders>
            <w:shd w:val="pct10" w:color="auto" w:fill="auto"/>
          </w:tcPr>
          <w:p w14:paraId="08EBE8E7" w14:textId="77777777" w:rsidR="00083A2B" w:rsidRDefault="00083A2B">
            <w:pPr>
              <w:pStyle w:val="TableStyle"/>
              <w:jc w:val="center"/>
            </w:pPr>
          </w:p>
        </w:tc>
        <w:tc>
          <w:tcPr>
            <w:tcW w:w="283" w:type="dxa"/>
            <w:tcBorders>
              <w:bottom w:val="single" w:sz="2" w:space="0" w:color="auto"/>
            </w:tcBorders>
            <w:shd w:val="pct10" w:color="auto" w:fill="auto"/>
          </w:tcPr>
          <w:p w14:paraId="5D52A64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6C1F31E" w14:textId="77777777" w:rsidR="00083A2B" w:rsidRDefault="00083A2B">
            <w:pPr>
              <w:pStyle w:val="TableStyle"/>
              <w:jc w:val="center"/>
            </w:pPr>
          </w:p>
        </w:tc>
        <w:tc>
          <w:tcPr>
            <w:tcW w:w="283" w:type="dxa"/>
            <w:tcBorders>
              <w:bottom w:val="single" w:sz="2" w:space="0" w:color="auto"/>
            </w:tcBorders>
            <w:shd w:val="pct10" w:color="auto" w:fill="auto"/>
          </w:tcPr>
          <w:p w14:paraId="1998B35F" w14:textId="77777777" w:rsidR="00083A2B" w:rsidRDefault="00083A2B">
            <w:pPr>
              <w:pStyle w:val="TableStyle"/>
              <w:jc w:val="center"/>
            </w:pPr>
          </w:p>
        </w:tc>
        <w:tc>
          <w:tcPr>
            <w:tcW w:w="283" w:type="dxa"/>
            <w:tcBorders>
              <w:bottom w:val="single" w:sz="2" w:space="0" w:color="auto"/>
            </w:tcBorders>
            <w:shd w:val="pct10" w:color="auto" w:fill="auto"/>
          </w:tcPr>
          <w:p w14:paraId="12260574" w14:textId="77777777" w:rsidR="00083A2B" w:rsidRDefault="00083A2B">
            <w:pPr>
              <w:pStyle w:val="TableStyle"/>
              <w:jc w:val="center"/>
            </w:pPr>
          </w:p>
        </w:tc>
        <w:tc>
          <w:tcPr>
            <w:tcW w:w="283" w:type="dxa"/>
            <w:tcBorders>
              <w:bottom w:val="single" w:sz="2" w:space="0" w:color="auto"/>
            </w:tcBorders>
            <w:shd w:val="pct10" w:color="auto" w:fill="auto"/>
          </w:tcPr>
          <w:p w14:paraId="57ABE09F" w14:textId="77777777" w:rsidR="00083A2B" w:rsidRDefault="00083A2B">
            <w:pPr>
              <w:pStyle w:val="TableStyle"/>
              <w:jc w:val="center"/>
            </w:pPr>
          </w:p>
        </w:tc>
        <w:tc>
          <w:tcPr>
            <w:tcW w:w="283" w:type="dxa"/>
            <w:tcBorders>
              <w:bottom w:val="single" w:sz="2" w:space="0" w:color="auto"/>
            </w:tcBorders>
            <w:shd w:val="pct10" w:color="auto" w:fill="auto"/>
          </w:tcPr>
          <w:p w14:paraId="77D5176A" w14:textId="77777777" w:rsidR="00083A2B" w:rsidRDefault="00083A2B">
            <w:pPr>
              <w:pStyle w:val="TableStyle"/>
              <w:jc w:val="center"/>
            </w:pPr>
          </w:p>
        </w:tc>
        <w:tc>
          <w:tcPr>
            <w:tcW w:w="283" w:type="dxa"/>
            <w:tcBorders>
              <w:bottom w:val="single" w:sz="2" w:space="0" w:color="auto"/>
            </w:tcBorders>
            <w:shd w:val="pct10" w:color="auto" w:fill="auto"/>
          </w:tcPr>
          <w:p w14:paraId="44F02DAD" w14:textId="77777777" w:rsidR="00083A2B" w:rsidRDefault="00083A2B">
            <w:pPr>
              <w:pStyle w:val="TableStyle"/>
              <w:jc w:val="center"/>
            </w:pPr>
          </w:p>
        </w:tc>
        <w:tc>
          <w:tcPr>
            <w:tcW w:w="1945" w:type="dxa"/>
            <w:tcBorders>
              <w:bottom w:val="single" w:sz="2" w:space="0" w:color="auto"/>
            </w:tcBorders>
            <w:shd w:val="pct10" w:color="auto" w:fill="auto"/>
          </w:tcPr>
          <w:p w14:paraId="4D151C8A" w14:textId="77777777" w:rsidR="00083A2B" w:rsidRDefault="00083A2B">
            <w:pPr>
              <w:pStyle w:val="TableStyle"/>
              <w:jc w:val="center"/>
            </w:pPr>
          </w:p>
        </w:tc>
      </w:tr>
      <w:tr w:rsidR="00083A2B" w14:paraId="74DAA63C" w14:textId="77777777">
        <w:trPr>
          <w:cantSplit/>
        </w:trPr>
        <w:tc>
          <w:tcPr>
            <w:tcW w:w="624" w:type="dxa"/>
          </w:tcPr>
          <w:p w14:paraId="7091FEA7" w14:textId="77777777" w:rsidR="00083A2B" w:rsidRDefault="00083A2B">
            <w:pPr>
              <w:pStyle w:val="TableStyle"/>
              <w:jc w:val="center"/>
            </w:pPr>
          </w:p>
        </w:tc>
        <w:tc>
          <w:tcPr>
            <w:tcW w:w="2035" w:type="dxa"/>
          </w:tcPr>
          <w:p w14:paraId="2BE33186" w14:textId="77777777" w:rsidR="00083A2B" w:rsidRDefault="00083A2B">
            <w:pPr>
              <w:pStyle w:val="TableStyle"/>
            </w:pPr>
          </w:p>
        </w:tc>
        <w:tc>
          <w:tcPr>
            <w:tcW w:w="595" w:type="dxa"/>
          </w:tcPr>
          <w:p w14:paraId="45EFA80A" w14:textId="77777777" w:rsidR="00083A2B" w:rsidRDefault="00083A2B">
            <w:pPr>
              <w:pStyle w:val="TableStyle"/>
            </w:pPr>
          </w:p>
        </w:tc>
        <w:tc>
          <w:tcPr>
            <w:tcW w:w="1570" w:type="dxa"/>
          </w:tcPr>
          <w:p w14:paraId="160E509E" w14:textId="77777777" w:rsidR="00083A2B" w:rsidRDefault="00083A2B">
            <w:pPr>
              <w:pStyle w:val="TableStyle"/>
            </w:pPr>
          </w:p>
        </w:tc>
        <w:tc>
          <w:tcPr>
            <w:tcW w:w="283" w:type="dxa"/>
          </w:tcPr>
          <w:p w14:paraId="3E376DBA" w14:textId="77777777" w:rsidR="00083A2B" w:rsidRDefault="00083A2B">
            <w:pPr>
              <w:pStyle w:val="TableStyle"/>
              <w:jc w:val="center"/>
            </w:pPr>
          </w:p>
        </w:tc>
        <w:tc>
          <w:tcPr>
            <w:tcW w:w="283" w:type="dxa"/>
          </w:tcPr>
          <w:p w14:paraId="6F79587A" w14:textId="77777777" w:rsidR="00083A2B" w:rsidRDefault="00083A2B">
            <w:pPr>
              <w:pStyle w:val="TableStyle"/>
              <w:jc w:val="center"/>
            </w:pPr>
          </w:p>
        </w:tc>
        <w:tc>
          <w:tcPr>
            <w:tcW w:w="283" w:type="dxa"/>
          </w:tcPr>
          <w:p w14:paraId="1D442D58" w14:textId="77777777" w:rsidR="00083A2B" w:rsidRDefault="007C4FE9">
            <w:pPr>
              <w:pStyle w:val="TableStyle"/>
              <w:jc w:val="center"/>
            </w:pPr>
            <w:r>
              <w:rPr>
                <w:noProof/>
              </w:rPr>
              <w:t>O</w:t>
            </w:r>
          </w:p>
        </w:tc>
        <w:tc>
          <w:tcPr>
            <w:tcW w:w="283" w:type="dxa"/>
          </w:tcPr>
          <w:p w14:paraId="5B8C4788" w14:textId="77777777" w:rsidR="00083A2B" w:rsidRDefault="00083A2B">
            <w:pPr>
              <w:pStyle w:val="TableStyle"/>
              <w:jc w:val="center"/>
            </w:pPr>
          </w:p>
        </w:tc>
        <w:tc>
          <w:tcPr>
            <w:tcW w:w="283" w:type="dxa"/>
          </w:tcPr>
          <w:p w14:paraId="2FA11FF2" w14:textId="77777777" w:rsidR="00083A2B" w:rsidRDefault="00083A2B">
            <w:pPr>
              <w:pStyle w:val="TableStyle"/>
              <w:jc w:val="center"/>
            </w:pPr>
          </w:p>
        </w:tc>
        <w:tc>
          <w:tcPr>
            <w:tcW w:w="283" w:type="dxa"/>
          </w:tcPr>
          <w:p w14:paraId="53536433" w14:textId="77777777" w:rsidR="00083A2B" w:rsidRDefault="00083A2B">
            <w:pPr>
              <w:pStyle w:val="TableStyle"/>
              <w:jc w:val="center"/>
            </w:pPr>
          </w:p>
        </w:tc>
        <w:tc>
          <w:tcPr>
            <w:tcW w:w="283" w:type="dxa"/>
          </w:tcPr>
          <w:p w14:paraId="4137D7D6" w14:textId="77777777" w:rsidR="00083A2B" w:rsidRDefault="00083A2B">
            <w:pPr>
              <w:pStyle w:val="TableStyle"/>
              <w:jc w:val="center"/>
            </w:pPr>
          </w:p>
        </w:tc>
        <w:tc>
          <w:tcPr>
            <w:tcW w:w="283" w:type="dxa"/>
          </w:tcPr>
          <w:p w14:paraId="16600862" w14:textId="77777777" w:rsidR="00083A2B" w:rsidRDefault="00083A2B">
            <w:pPr>
              <w:pStyle w:val="TableStyle"/>
              <w:jc w:val="center"/>
            </w:pPr>
          </w:p>
        </w:tc>
        <w:tc>
          <w:tcPr>
            <w:tcW w:w="1945" w:type="dxa"/>
          </w:tcPr>
          <w:p w14:paraId="7D2E50B2" w14:textId="77777777" w:rsidR="00083A2B" w:rsidRDefault="007C4FE9">
            <w:pPr>
              <w:pStyle w:val="TableStyle"/>
            </w:pPr>
            <w:r>
              <w:rPr>
                <w:noProof/>
              </w:rPr>
              <w:t>Meter Id (Serial Number)</w:t>
            </w:r>
          </w:p>
        </w:tc>
      </w:tr>
    </w:tbl>
    <w:p w14:paraId="0328497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FB49024" w14:textId="77777777">
        <w:trPr>
          <w:cantSplit/>
        </w:trPr>
        <w:tc>
          <w:tcPr>
            <w:tcW w:w="624" w:type="dxa"/>
            <w:tcBorders>
              <w:bottom w:val="single" w:sz="2" w:space="0" w:color="auto"/>
            </w:tcBorders>
            <w:shd w:val="pct10" w:color="auto" w:fill="auto"/>
          </w:tcPr>
          <w:p w14:paraId="3B96B225" w14:textId="77777777" w:rsidR="00083A2B" w:rsidRDefault="007C4FE9">
            <w:pPr>
              <w:pStyle w:val="TableStyle"/>
              <w:jc w:val="center"/>
            </w:pPr>
            <w:r>
              <w:rPr>
                <w:noProof/>
              </w:rPr>
              <w:t>769</w:t>
            </w:r>
          </w:p>
        </w:tc>
        <w:tc>
          <w:tcPr>
            <w:tcW w:w="2035" w:type="dxa"/>
            <w:tcBorders>
              <w:bottom w:val="single" w:sz="2" w:space="0" w:color="auto"/>
            </w:tcBorders>
            <w:shd w:val="pct10" w:color="auto" w:fill="auto"/>
          </w:tcPr>
          <w:p w14:paraId="1F3D0877" w14:textId="77777777" w:rsidR="00083A2B" w:rsidRDefault="007C4FE9">
            <w:pPr>
              <w:pStyle w:val="TableStyle"/>
            </w:pPr>
            <w:r>
              <w:rPr>
                <w:noProof/>
              </w:rPr>
              <w:t>Register Details per Meter</w:t>
            </w:r>
          </w:p>
        </w:tc>
        <w:tc>
          <w:tcPr>
            <w:tcW w:w="595" w:type="dxa"/>
            <w:tcBorders>
              <w:bottom w:val="single" w:sz="2" w:space="0" w:color="auto"/>
            </w:tcBorders>
            <w:shd w:val="pct10" w:color="auto" w:fill="auto"/>
          </w:tcPr>
          <w:p w14:paraId="037A919B" w14:textId="77777777" w:rsidR="00083A2B" w:rsidRDefault="007C4FE9">
            <w:pPr>
              <w:pStyle w:val="TableStyle"/>
            </w:pPr>
            <w:r>
              <w:rPr>
                <w:noProof/>
              </w:rPr>
              <w:t>0-*</w:t>
            </w:r>
          </w:p>
        </w:tc>
        <w:tc>
          <w:tcPr>
            <w:tcW w:w="1570" w:type="dxa"/>
            <w:tcBorders>
              <w:bottom w:val="single" w:sz="2" w:space="0" w:color="auto"/>
            </w:tcBorders>
            <w:shd w:val="pct10" w:color="auto" w:fill="auto"/>
          </w:tcPr>
          <w:p w14:paraId="103088A8" w14:textId="77777777" w:rsidR="00083A2B" w:rsidRDefault="00083A2B">
            <w:pPr>
              <w:pStyle w:val="TableStyle"/>
            </w:pPr>
          </w:p>
        </w:tc>
        <w:tc>
          <w:tcPr>
            <w:tcW w:w="283" w:type="dxa"/>
            <w:tcBorders>
              <w:bottom w:val="single" w:sz="2" w:space="0" w:color="auto"/>
            </w:tcBorders>
            <w:shd w:val="pct10" w:color="auto" w:fill="auto"/>
          </w:tcPr>
          <w:p w14:paraId="30F741FD" w14:textId="77777777" w:rsidR="00083A2B" w:rsidRDefault="00083A2B">
            <w:pPr>
              <w:pStyle w:val="TableStyle"/>
              <w:jc w:val="center"/>
            </w:pPr>
          </w:p>
        </w:tc>
        <w:tc>
          <w:tcPr>
            <w:tcW w:w="283" w:type="dxa"/>
            <w:tcBorders>
              <w:bottom w:val="single" w:sz="2" w:space="0" w:color="auto"/>
            </w:tcBorders>
            <w:shd w:val="pct10" w:color="auto" w:fill="auto"/>
          </w:tcPr>
          <w:p w14:paraId="18AB6027" w14:textId="77777777" w:rsidR="00083A2B" w:rsidRDefault="00083A2B">
            <w:pPr>
              <w:pStyle w:val="TableStyle"/>
              <w:jc w:val="center"/>
            </w:pPr>
          </w:p>
        </w:tc>
        <w:tc>
          <w:tcPr>
            <w:tcW w:w="283" w:type="dxa"/>
            <w:tcBorders>
              <w:bottom w:val="single" w:sz="2" w:space="0" w:color="auto"/>
            </w:tcBorders>
            <w:shd w:val="pct10" w:color="auto" w:fill="auto"/>
          </w:tcPr>
          <w:p w14:paraId="0194787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7DDF480" w14:textId="77777777" w:rsidR="00083A2B" w:rsidRDefault="00083A2B">
            <w:pPr>
              <w:pStyle w:val="TableStyle"/>
              <w:jc w:val="center"/>
            </w:pPr>
          </w:p>
        </w:tc>
        <w:tc>
          <w:tcPr>
            <w:tcW w:w="283" w:type="dxa"/>
            <w:tcBorders>
              <w:bottom w:val="single" w:sz="2" w:space="0" w:color="auto"/>
            </w:tcBorders>
            <w:shd w:val="pct10" w:color="auto" w:fill="auto"/>
          </w:tcPr>
          <w:p w14:paraId="58F99DBA" w14:textId="77777777" w:rsidR="00083A2B" w:rsidRDefault="00083A2B">
            <w:pPr>
              <w:pStyle w:val="TableStyle"/>
              <w:jc w:val="center"/>
            </w:pPr>
          </w:p>
        </w:tc>
        <w:tc>
          <w:tcPr>
            <w:tcW w:w="283" w:type="dxa"/>
            <w:tcBorders>
              <w:bottom w:val="single" w:sz="2" w:space="0" w:color="auto"/>
            </w:tcBorders>
            <w:shd w:val="pct10" w:color="auto" w:fill="auto"/>
          </w:tcPr>
          <w:p w14:paraId="7B24DBF5" w14:textId="77777777" w:rsidR="00083A2B" w:rsidRDefault="00083A2B">
            <w:pPr>
              <w:pStyle w:val="TableStyle"/>
              <w:jc w:val="center"/>
            </w:pPr>
          </w:p>
        </w:tc>
        <w:tc>
          <w:tcPr>
            <w:tcW w:w="283" w:type="dxa"/>
            <w:tcBorders>
              <w:bottom w:val="single" w:sz="2" w:space="0" w:color="auto"/>
            </w:tcBorders>
            <w:shd w:val="pct10" w:color="auto" w:fill="auto"/>
          </w:tcPr>
          <w:p w14:paraId="50173BB7" w14:textId="77777777" w:rsidR="00083A2B" w:rsidRDefault="00083A2B">
            <w:pPr>
              <w:pStyle w:val="TableStyle"/>
              <w:jc w:val="center"/>
            </w:pPr>
          </w:p>
        </w:tc>
        <w:tc>
          <w:tcPr>
            <w:tcW w:w="283" w:type="dxa"/>
            <w:tcBorders>
              <w:bottom w:val="single" w:sz="2" w:space="0" w:color="auto"/>
            </w:tcBorders>
            <w:shd w:val="pct10" w:color="auto" w:fill="auto"/>
          </w:tcPr>
          <w:p w14:paraId="265AC31C" w14:textId="77777777" w:rsidR="00083A2B" w:rsidRDefault="00083A2B">
            <w:pPr>
              <w:pStyle w:val="TableStyle"/>
              <w:jc w:val="center"/>
            </w:pPr>
          </w:p>
        </w:tc>
        <w:tc>
          <w:tcPr>
            <w:tcW w:w="1945" w:type="dxa"/>
            <w:tcBorders>
              <w:bottom w:val="single" w:sz="2" w:space="0" w:color="auto"/>
            </w:tcBorders>
            <w:shd w:val="pct10" w:color="auto" w:fill="auto"/>
          </w:tcPr>
          <w:p w14:paraId="02FBC4AB" w14:textId="77777777" w:rsidR="00083A2B" w:rsidRDefault="00083A2B">
            <w:pPr>
              <w:pStyle w:val="TableStyle"/>
              <w:jc w:val="center"/>
            </w:pPr>
          </w:p>
        </w:tc>
      </w:tr>
      <w:tr w:rsidR="00083A2B" w14:paraId="68ABCBE4" w14:textId="77777777">
        <w:trPr>
          <w:cantSplit/>
        </w:trPr>
        <w:tc>
          <w:tcPr>
            <w:tcW w:w="624" w:type="dxa"/>
          </w:tcPr>
          <w:p w14:paraId="1D0A7B84" w14:textId="77777777" w:rsidR="00083A2B" w:rsidRDefault="00083A2B">
            <w:pPr>
              <w:pStyle w:val="TableStyle"/>
              <w:jc w:val="center"/>
            </w:pPr>
          </w:p>
        </w:tc>
        <w:tc>
          <w:tcPr>
            <w:tcW w:w="2035" w:type="dxa"/>
          </w:tcPr>
          <w:p w14:paraId="3631378B" w14:textId="77777777" w:rsidR="00083A2B" w:rsidRDefault="00083A2B">
            <w:pPr>
              <w:pStyle w:val="TableStyle"/>
            </w:pPr>
          </w:p>
        </w:tc>
        <w:tc>
          <w:tcPr>
            <w:tcW w:w="595" w:type="dxa"/>
          </w:tcPr>
          <w:p w14:paraId="192C9901" w14:textId="77777777" w:rsidR="00083A2B" w:rsidRDefault="00083A2B">
            <w:pPr>
              <w:pStyle w:val="TableStyle"/>
            </w:pPr>
          </w:p>
        </w:tc>
        <w:tc>
          <w:tcPr>
            <w:tcW w:w="1570" w:type="dxa"/>
          </w:tcPr>
          <w:p w14:paraId="5EF6761B" w14:textId="77777777" w:rsidR="00083A2B" w:rsidRDefault="00083A2B">
            <w:pPr>
              <w:pStyle w:val="TableStyle"/>
            </w:pPr>
          </w:p>
        </w:tc>
        <w:tc>
          <w:tcPr>
            <w:tcW w:w="283" w:type="dxa"/>
          </w:tcPr>
          <w:p w14:paraId="301DD33C" w14:textId="77777777" w:rsidR="00083A2B" w:rsidRDefault="00083A2B">
            <w:pPr>
              <w:pStyle w:val="TableStyle"/>
              <w:jc w:val="center"/>
            </w:pPr>
          </w:p>
        </w:tc>
        <w:tc>
          <w:tcPr>
            <w:tcW w:w="283" w:type="dxa"/>
          </w:tcPr>
          <w:p w14:paraId="033D6E15" w14:textId="77777777" w:rsidR="00083A2B" w:rsidRDefault="00083A2B">
            <w:pPr>
              <w:pStyle w:val="TableStyle"/>
              <w:jc w:val="center"/>
            </w:pPr>
          </w:p>
        </w:tc>
        <w:tc>
          <w:tcPr>
            <w:tcW w:w="283" w:type="dxa"/>
          </w:tcPr>
          <w:p w14:paraId="66B4C177" w14:textId="77777777" w:rsidR="00083A2B" w:rsidRDefault="00083A2B">
            <w:pPr>
              <w:pStyle w:val="TableStyle"/>
              <w:jc w:val="center"/>
            </w:pPr>
          </w:p>
        </w:tc>
        <w:tc>
          <w:tcPr>
            <w:tcW w:w="283" w:type="dxa"/>
          </w:tcPr>
          <w:p w14:paraId="3F6EE805" w14:textId="77777777" w:rsidR="00083A2B" w:rsidRDefault="007C4FE9">
            <w:pPr>
              <w:pStyle w:val="TableStyle"/>
              <w:jc w:val="center"/>
            </w:pPr>
            <w:r>
              <w:rPr>
                <w:noProof/>
              </w:rPr>
              <w:t>O</w:t>
            </w:r>
          </w:p>
        </w:tc>
        <w:tc>
          <w:tcPr>
            <w:tcW w:w="283" w:type="dxa"/>
          </w:tcPr>
          <w:p w14:paraId="1CC7E6FA" w14:textId="77777777" w:rsidR="00083A2B" w:rsidRDefault="00083A2B">
            <w:pPr>
              <w:pStyle w:val="TableStyle"/>
              <w:jc w:val="center"/>
            </w:pPr>
          </w:p>
        </w:tc>
        <w:tc>
          <w:tcPr>
            <w:tcW w:w="283" w:type="dxa"/>
          </w:tcPr>
          <w:p w14:paraId="3BF4D286" w14:textId="77777777" w:rsidR="00083A2B" w:rsidRDefault="00083A2B">
            <w:pPr>
              <w:pStyle w:val="TableStyle"/>
              <w:jc w:val="center"/>
            </w:pPr>
          </w:p>
        </w:tc>
        <w:tc>
          <w:tcPr>
            <w:tcW w:w="283" w:type="dxa"/>
          </w:tcPr>
          <w:p w14:paraId="3A3D2005" w14:textId="77777777" w:rsidR="00083A2B" w:rsidRDefault="00083A2B">
            <w:pPr>
              <w:pStyle w:val="TableStyle"/>
              <w:jc w:val="center"/>
            </w:pPr>
          </w:p>
        </w:tc>
        <w:tc>
          <w:tcPr>
            <w:tcW w:w="283" w:type="dxa"/>
          </w:tcPr>
          <w:p w14:paraId="56022247" w14:textId="77777777" w:rsidR="00083A2B" w:rsidRDefault="00083A2B">
            <w:pPr>
              <w:pStyle w:val="TableStyle"/>
              <w:jc w:val="center"/>
            </w:pPr>
          </w:p>
        </w:tc>
        <w:tc>
          <w:tcPr>
            <w:tcW w:w="1945" w:type="dxa"/>
          </w:tcPr>
          <w:p w14:paraId="2AE9DC0E" w14:textId="77777777" w:rsidR="00083A2B" w:rsidRDefault="007C4FE9">
            <w:pPr>
              <w:pStyle w:val="TableStyle"/>
            </w:pPr>
            <w:r>
              <w:rPr>
                <w:noProof/>
              </w:rPr>
              <w:t>Meter Register Id</w:t>
            </w:r>
          </w:p>
        </w:tc>
      </w:tr>
      <w:tr w:rsidR="00083A2B" w14:paraId="237CFEAA" w14:textId="77777777">
        <w:trPr>
          <w:cantSplit/>
        </w:trPr>
        <w:tc>
          <w:tcPr>
            <w:tcW w:w="624" w:type="dxa"/>
          </w:tcPr>
          <w:p w14:paraId="21B9DC9F" w14:textId="77777777" w:rsidR="00083A2B" w:rsidRDefault="00083A2B">
            <w:pPr>
              <w:pStyle w:val="TableStyle"/>
              <w:jc w:val="center"/>
            </w:pPr>
          </w:p>
        </w:tc>
        <w:tc>
          <w:tcPr>
            <w:tcW w:w="2035" w:type="dxa"/>
          </w:tcPr>
          <w:p w14:paraId="72517DBA" w14:textId="77777777" w:rsidR="00083A2B" w:rsidRDefault="00083A2B">
            <w:pPr>
              <w:pStyle w:val="TableStyle"/>
            </w:pPr>
          </w:p>
        </w:tc>
        <w:tc>
          <w:tcPr>
            <w:tcW w:w="595" w:type="dxa"/>
          </w:tcPr>
          <w:p w14:paraId="3B512ABA" w14:textId="77777777" w:rsidR="00083A2B" w:rsidRDefault="00083A2B">
            <w:pPr>
              <w:pStyle w:val="TableStyle"/>
            </w:pPr>
          </w:p>
        </w:tc>
        <w:tc>
          <w:tcPr>
            <w:tcW w:w="1570" w:type="dxa"/>
          </w:tcPr>
          <w:p w14:paraId="33E0F99D" w14:textId="77777777" w:rsidR="00083A2B" w:rsidRDefault="00083A2B">
            <w:pPr>
              <w:pStyle w:val="TableStyle"/>
            </w:pPr>
          </w:p>
        </w:tc>
        <w:tc>
          <w:tcPr>
            <w:tcW w:w="283" w:type="dxa"/>
          </w:tcPr>
          <w:p w14:paraId="58D4BFEB" w14:textId="77777777" w:rsidR="00083A2B" w:rsidRDefault="00083A2B">
            <w:pPr>
              <w:pStyle w:val="TableStyle"/>
              <w:jc w:val="center"/>
            </w:pPr>
          </w:p>
        </w:tc>
        <w:tc>
          <w:tcPr>
            <w:tcW w:w="283" w:type="dxa"/>
          </w:tcPr>
          <w:p w14:paraId="74D389F0" w14:textId="77777777" w:rsidR="00083A2B" w:rsidRDefault="00083A2B">
            <w:pPr>
              <w:pStyle w:val="TableStyle"/>
              <w:jc w:val="center"/>
            </w:pPr>
          </w:p>
        </w:tc>
        <w:tc>
          <w:tcPr>
            <w:tcW w:w="283" w:type="dxa"/>
          </w:tcPr>
          <w:p w14:paraId="725FA7C8" w14:textId="77777777" w:rsidR="00083A2B" w:rsidRDefault="00083A2B">
            <w:pPr>
              <w:pStyle w:val="TableStyle"/>
              <w:jc w:val="center"/>
            </w:pPr>
          </w:p>
        </w:tc>
        <w:tc>
          <w:tcPr>
            <w:tcW w:w="283" w:type="dxa"/>
          </w:tcPr>
          <w:p w14:paraId="5AB49D90" w14:textId="77777777" w:rsidR="00083A2B" w:rsidRDefault="007C4FE9">
            <w:pPr>
              <w:pStyle w:val="TableStyle"/>
              <w:jc w:val="center"/>
            </w:pPr>
            <w:r>
              <w:rPr>
                <w:noProof/>
              </w:rPr>
              <w:t>O</w:t>
            </w:r>
          </w:p>
        </w:tc>
        <w:tc>
          <w:tcPr>
            <w:tcW w:w="283" w:type="dxa"/>
          </w:tcPr>
          <w:p w14:paraId="5E0D8B88" w14:textId="77777777" w:rsidR="00083A2B" w:rsidRDefault="00083A2B">
            <w:pPr>
              <w:pStyle w:val="TableStyle"/>
              <w:jc w:val="center"/>
            </w:pPr>
          </w:p>
        </w:tc>
        <w:tc>
          <w:tcPr>
            <w:tcW w:w="283" w:type="dxa"/>
          </w:tcPr>
          <w:p w14:paraId="48AEC1AA" w14:textId="77777777" w:rsidR="00083A2B" w:rsidRDefault="00083A2B">
            <w:pPr>
              <w:pStyle w:val="TableStyle"/>
              <w:jc w:val="center"/>
            </w:pPr>
          </w:p>
        </w:tc>
        <w:tc>
          <w:tcPr>
            <w:tcW w:w="283" w:type="dxa"/>
          </w:tcPr>
          <w:p w14:paraId="734867C1" w14:textId="77777777" w:rsidR="00083A2B" w:rsidRDefault="00083A2B">
            <w:pPr>
              <w:pStyle w:val="TableStyle"/>
              <w:jc w:val="center"/>
            </w:pPr>
          </w:p>
        </w:tc>
        <w:tc>
          <w:tcPr>
            <w:tcW w:w="283" w:type="dxa"/>
          </w:tcPr>
          <w:p w14:paraId="3BC13E84" w14:textId="77777777" w:rsidR="00083A2B" w:rsidRDefault="00083A2B">
            <w:pPr>
              <w:pStyle w:val="TableStyle"/>
              <w:jc w:val="center"/>
            </w:pPr>
          </w:p>
        </w:tc>
        <w:tc>
          <w:tcPr>
            <w:tcW w:w="1945" w:type="dxa"/>
          </w:tcPr>
          <w:p w14:paraId="7F881AE7" w14:textId="77777777" w:rsidR="00083A2B" w:rsidRDefault="007C4FE9">
            <w:pPr>
              <w:pStyle w:val="TableStyle"/>
            </w:pPr>
            <w:r>
              <w:rPr>
                <w:noProof/>
              </w:rPr>
              <w:t>Register Reading</w:t>
            </w:r>
          </w:p>
        </w:tc>
      </w:tr>
      <w:tr w:rsidR="00083A2B" w14:paraId="0FD65089" w14:textId="77777777">
        <w:trPr>
          <w:cantSplit/>
        </w:trPr>
        <w:tc>
          <w:tcPr>
            <w:tcW w:w="624" w:type="dxa"/>
          </w:tcPr>
          <w:p w14:paraId="0D428538" w14:textId="77777777" w:rsidR="00083A2B" w:rsidRDefault="00083A2B">
            <w:pPr>
              <w:pStyle w:val="TableStyle"/>
              <w:jc w:val="center"/>
            </w:pPr>
          </w:p>
        </w:tc>
        <w:tc>
          <w:tcPr>
            <w:tcW w:w="2035" w:type="dxa"/>
          </w:tcPr>
          <w:p w14:paraId="4BFD776E" w14:textId="77777777" w:rsidR="00083A2B" w:rsidRDefault="00083A2B">
            <w:pPr>
              <w:pStyle w:val="TableStyle"/>
            </w:pPr>
          </w:p>
        </w:tc>
        <w:tc>
          <w:tcPr>
            <w:tcW w:w="595" w:type="dxa"/>
          </w:tcPr>
          <w:p w14:paraId="55DB98BE" w14:textId="77777777" w:rsidR="00083A2B" w:rsidRDefault="00083A2B">
            <w:pPr>
              <w:pStyle w:val="TableStyle"/>
            </w:pPr>
          </w:p>
        </w:tc>
        <w:tc>
          <w:tcPr>
            <w:tcW w:w="1570" w:type="dxa"/>
          </w:tcPr>
          <w:p w14:paraId="647F8C6F" w14:textId="77777777" w:rsidR="00083A2B" w:rsidRDefault="00083A2B">
            <w:pPr>
              <w:pStyle w:val="TableStyle"/>
            </w:pPr>
          </w:p>
        </w:tc>
        <w:tc>
          <w:tcPr>
            <w:tcW w:w="283" w:type="dxa"/>
          </w:tcPr>
          <w:p w14:paraId="0C3B6F3F" w14:textId="77777777" w:rsidR="00083A2B" w:rsidRDefault="00083A2B">
            <w:pPr>
              <w:pStyle w:val="TableStyle"/>
              <w:jc w:val="center"/>
            </w:pPr>
          </w:p>
        </w:tc>
        <w:tc>
          <w:tcPr>
            <w:tcW w:w="283" w:type="dxa"/>
          </w:tcPr>
          <w:p w14:paraId="5F276D19" w14:textId="77777777" w:rsidR="00083A2B" w:rsidRDefault="00083A2B">
            <w:pPr>
              <w:pStyle w:val="TableStyle"/>
              <w:jc w:val="center"/>
            </w:pPr>
          </w:p>
        </w:tc>
        <w:tc>
          <w:tcPr>
            <w:tcW w:w="283" w:type="dxa"/>
          </w:tcPr>
          <w:p w14:paraId="06912E2E" w14:textId="77777777" w:rsidR="00083A2B" w:rsidRDefault="00083A2B">
            <w:pPr>
              <w:pStyle w:val="TableStyle"/>
              <w:jc w:val="center"/>
            </w:pPr>
          </w:p>
        </w:tc>
        <w:tc>
          <w:tcPr>
            <w:tcW w:w="283" w:type="dxa"/>
          </w:tcPr>
          <w:p w14:paraId="0AA542E0" w14:textId="77777777" w:rsidR="00083A2B" w:rsidRDefault="007C4FE9">
            <w:pPr>
              <w:pStyle w:val="TableStyle"/>
              <w:jc w:val="center"/>
            </w:pPr>
            <w:r>
              <w:rPr>
                <w:noProof/>
              </w:rPr>
              <w:t>O</w:t>
            </w:r>
          </w:p>
        </w:tc>
        <w:tc>
          <w:tcPr>
            <w:tcW w:w="283" w:type="dxa"/>
          </w:tcPr>
          <w:p w14:paraId="01034CA4" w14:textId="77777777" w:rsidR="00083A2B" w:rsidRDefault="00083A2B">
            <w:pPr>
              <w:pStyle w:val="TableStyle"/>
              <w:jc w:val="center"/>
            </w:pPr>
          </w:p>
        </w:tc>
        <w:tc>
          <w:tcPr>
            <w:tcW w:w="283" w:type="dxa"/>
          </w:tcPr>
          <w:p w14:paraId="769FEB11" w14:textId="77777777" w:rsidR="00083A2B" w:rsidRDefault="00083A2B">
            <w:pPr>
              <w:pStyle w:val="TableStyle"/>
              <w:jc w:val="center"/>
            </w:pPr>
          </w:p>
        </w:tc>
        <w:tc>
          <w:tcPr>
            <w:tcW w:w="283" w:type="dxa"/>
          </w:tcPr>
          <w:p w14:paraId="7009F3EB" w14:textId="77777777" w:rsidR="00083A2B" w:rsidRDefault="00083A2B">
            <w:pPr>
              <w:pStyle w:val="TableStyle"/>
              <w:jc w:val="center"/>
            </w:pPr>
          </w:p>
        </w:tc>
        <w:tc>
          <w:tcPr>
            <w:tcW w:w="283" w:type="dxa"/>
          </w:tcPr>
          <w:p w14:paraId="48DF76C8" w14:textId="77777777" w:rsidR="00083A2B" w:rsidRDefault="00083A2B">
            <w:pPr>
              <w:pStyle w:val="TableStyle"/>
              <w:jc w:val="center"/>
            </w:pPr>
          </w:p>
        </w:tc>
        <w:tc>
          <w:tcPr>
            <w:tcW w:w="1945" w:type="dxa"/>
          </w:tcPr>
          <w:p w14:paraId="3FDCAC99" w14:textId="77777777" w:rsidR="00083A2B" w:rsidRDefault="007C4FE9">
            <w:pPr>
              <w:pStyle w:val="TableStyle"/>
            </w:pPr>
            <w:r>
              <w:rPr>
                <w:noProof/>
              </w:rPr>
              <w:t xml:space="preserve">Reading Type                                                                                        </w:t>
            </w:r>
          </w:p>
        </w:tc>
      </w:tr>
    </w:tbl>
    <w:p w14:paraId="2BDC6147" w14:textId="77777777" w:rsidR="00083A2B" w:rsidRDefault="00083A2B">
      <w:pPr>
        <w:sectPr w:rsidR="00083A2B">
          <w:type w:val="continuous"/>
          <w:pgSz w:w="12240" w:h="15840"/>
          <w:pgMar w:top="1440" w:right="1800" w:bottom="1440" w:left="1800" w:header="708" w:footer="708" w:gutter="0"/>
          <w:cols w:space="708"/>
          <w:docGrid w:linePitch="360"/>
        </w:sectPr>
      </w:pPr>
    </w:p>
    <w:p w14:paraId="408C9B89"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D8B6CC5" w14:textId="77777777">
        <w:tc>
          <w:tcPr>
            <w:tcW w:w="1814" w:type="dxa"/>
          </w:tcPr>
          <w:p w14:paraId="6D37C031" w14:textId="77777777" w:rsidR="00083A2B" w:rsidRDefault="007C4FE9">
            <w:pPr>
              <w:pStyle w:val="Fieldtitle"/>
              <w:rPr>
                <w:sz w:val="20"/>
              </w:rPr>
            </w:pPr>
            <w:r>
              <w:rPr>
                <w:sz w:val="20"/>
              </w:rPr>
              <w:t>Notes:</w:t>
            </w:r>
          </w:p>
        </w:tc>
        <w:tc>
          <w:tcPr>
            <w:tcW w:w="6803" w:type="dxa"/>
          </w:tcPr>
          <w:p w14:paraId="0ED50773" w14:textId="77777777" w:rsidR="00083A2B" w:rsidRDefault="007C4FE9">
            <w:pPr>
              <w:rPr>
                <w:sz w:val="20"/>
                <w:szCs w:val="20"/>
              </w:rPr>
            </w:pPr>
            <w:commentRangeStart w:id="40"/>
            <w:r>
              <w:rPr>
                <w:noProof/>
                <w:sz w:val="20"/>
                <w:szCs w:val="20"/>
              </w:rPr>
              <w:t>The usage of address in this flow is optional, however if an address is to be sent, all known lines must be sent.</w:t>
            </w:r>
            <w:commentRangeEnd w:id="40"/>
            <w:r w:rsidR="00256A7D">
              <w:rPr>
                <w:rStyle w:val="CommentReference"/>
              </w:rPr>
              <w:commentReference w:id="40"/>
            </w:r>
          </w:p>
        </w:tc>
      </w:tr>
    </w:tbl>
    <w:p w14:paraId="08D87891" w14:textId="77777777" w:rsidR="00083A2B" w:rsidRDefault="00083A2B">
      <w:pPr>
        <w:sectPr w:rsidR="00083A2B">
          <w:type w:val="continuous"/>
          <w:pgSz w:w="12240" w:h="15840"/>
          <w:pgMar w:top="1440" w:right="1800" w:bottom="1440" w:left="1800" w:header="708" w:footer="708" w:gutter="0"/>
          <w:cols w:space="708"/>
          <w:docGrid w:linePitch="360"/>
        </w:sectPr>
      </w:pPr>
    </w:p>
    <w:p w14:paraId="7396129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6F4ACCB" w14:textId="77777777">
        <w:trPr>
          <w:cantSplit/>
          <w:tblHeader/>
        </w:trPr>
        <w:tc>
          <w:tcPr>
            <w:tcW w:w="1559" w:type="dxa"/>
          </w:tcPr>
          <w:p w14:paraId="5F54025F" w14:textId="77777777" w:rsidR="00083A2B" w:rsidRDefault="007C4FE9">
            <w:pPr>
              <w:pStyle w:val="TableStyle"/>
              <w:keepNext/>
              <w:jc w:val="center"/>
              <w:rPr>
                <w:b/>
              </w:rPr>
            </w:pPr>
            <w:r>
              <w:rPr>
                <w:b/>
              </w:rPr>
              <w:t>Catalogue release change takes effect</w:t>
            </w:r>
          </w:p>
        </w:tc>
        <w:tc>
          <w:tcPr>
            <w:tcW w:w="585" w:type="dxa"/>
          </w:tcPr>
          <w:p w14:paraId="34EBD659" w14:textId="77777777" w:rsidR="00083A2B" w:rsidRDefault="007C4FE9">
            <w:pPr>
              <w:pStyle w:val="TableStyle"/>
              <w:keepNext/>
              <w:jc w:val="center"/>
              <w:rPr>
                <w:b/>
              </w:rPr>
            </w:pPr>
            <w:r>
              <w:rPr>
                <w:b/>
              </w:rPr>
              <w:t>CP No.</w:t>
            </w:r>
          </w:p>
        </w:tc>
        <w:tc>
          <w:tcPr>
            <w:tcW w:w="6494" w:type="dxa"/>
          </w:tcPr>
          <w:p w14:paraId="568AD405" w14:textId="77777777" w:rsidR="00083A2B" w:rsidRDefault="007C4FE9">
            <w:pPr>
              <w:pStyle w:val="TableStyle"/>
              <w:keepNext/>
              <w:rPr>
                <w:b/>
              </w:rPr>
            </w:pPr>
            <w:r>
              <w:rPr>
                <w:b/>
              </w:rPr>
              <w:t>Brief description of the change and its reason</w:t>
            </w:r>
          </w:p>
        </w:tc>
      </w:tr>
      <w:tr w:rsidR="00083A2B" w14:paraId="5D618D8A" w14:textId="77777777">
        <w:trPr>
          <w:cantSplit/>
        </w:trPr>
        <w:tc>
          <w:tcPr>
            <w:tcW w:w="1559" w:type="dxa"/>
          </w:tcPr>
          <w:p w14:paraId="1395AD95" w14:textId="77777777" w:rsidR="00083A2B" w:rsidRDefault="007C4FE9">
            <w:pPr>
              <w:pStyle w:val="TableStyle"/>
              <w:keepNext/>
              <w:jc w:val="center"/>
            </w:pPr>
            <w:r>
              <w:t xml:space="preserve">Version </w:t>
            </w:r>
            <w:r>
              <w:rPr>
                <w:noProof/>
              </w:rPr>
              <w:t>3.101</w:t>
            </w:r>
          </w:p>
        </w:tc>
        <w:tc>
          <w:tcPr>
            <w:tcW w:w="585" w:type="dxa"/>
          </w:tcPr>
          <w:p w14:paraId="7030EBB1" w14:textId="77777777" w:rsidR="00083A2B" w:rsidRDefault="007C4FE9">
            <w:pPr>
              <w:pStyle w:val="TableStyle"/>
              <w:keepNext/>
              <w:jc w:val="center"/>
            </w:pPr>
            <w:r>
              <w:rPr>
                <w:noProof/>
              </w:rPr>
              <w:t>2108</w:t>
            </w:r>
          </w:p>
        </w:tc>
        <w:tc>
          <w:tcPr>
            <w:tcW w:w="6494" w:type="dxa"/>
          </w:tcPr>
          <w:p w14:paraId="1FCED8D8" w14:textId="77777777" w:rsidR="00083A2B" w:rsidRDefault="007C4FE9">
            <w:pPr>
              <w:pStyle w:val="TableStyle"/>
              <w:keepNext/>
            </w:pPr>
            <w:r>
              <w:rPr>
                <w:noProof/>
              </w:rPr>
              <w:t>Notes added to clarify address format</w:t>
            </w:r>
          </w:p>
        </w:tc>
      </w:tr>
      <w:tr w:rsidR="00083A2B" w14:paraId="40DEC40F" w14:textId="77777777">
        <w:trPr>
          <w:cantSplit/>
        </w:trPr>
        <w:tc>
          <w:tcPr>
            <w:tcW w:w="1559" w:type="dxa"/>
          </w:tcPr>
          <w:p w14:paraId="027FD462" w14:textId="77777777" w:rsidR="00083A2B" w:rsidRDefault="007C4FE9">
            <w:pPr>
              <w:pStyle w:val="TableStyle"/>
              <w:keepNext/>
              <w:jc w:val="center"/>
            </w:pPr>
            <w:r>
              <w:t xml:space="preserve">Version </w:t>
            </w:r>
            <w:r>
              <w:rPr>
                <w:noProof/>
              </w:rPr>
              <w:t>3.2</w:t>
            </w:r>
          </w:p>
        </w:tc>
        <w:tc>
          <w:tcPr>
            <w:tcW w:w="585" w:type="dxa"/>
          </w:tcPr>
          <w:p w14:paraId="7D0360A1" w14:textId="77777777" w:rsidR="00083A2B" w:rsidRDefault="007C4FE9">
            <w:pPr>
              <w:pStyle w:val="TableStyle"/>
              <w:keepNext/>
              <w:jc w:val="center"/>
            </w:pPr>
            <w:r>
              <w:rPr>
                <w:noProof/>
              </w:rPr>
              <w:t>2289</w:t>
            </w:r>
          </w:p>
        </w:tc>
        <w:tc>
          <w:tcPr>
            <w:tcW w:w="6494" w:type="dxa"/>
          </w:tcPr>
          <w:p w14:paraId="059F0711" w14:textId="77777777" w:rsidR="00083A2B" w:rsidRDefault="007C4FE9">
            <w:pPr>
              <w:pStyle w:val="TableStyle"/>
              <w:keepNext/>
            </w:pPr>
            <w:r>
              <w:rPr>
                <w:noProof/>
              </w:rPr>
              <w:t>Data Item J0691 replaced with new data item J1253.</w:t>
            </w:r>
          </w:p>
        </w:tc>
      </w:tr>
      <w:tr w:rsidR="00083A2B" w14:paraId="42D6E991" w14:textId="77777777">
        <w:trPr>
          <w:cantSplit/>
        </w:trPr>
        <w:tc>
          <w:tcPr>
            <w:tcW w:w="1559" w:type="dxa"/>
          </w:tcPr>
          <w:p w14:paraId="3D1445B9" w14:textId="77777777" w:rsidR="00083A2B" w:rsidRDefault="007C4FE9">
            <w:pPr>
              <w:pStyle w:val="TableStyle"/>
              <w:keepNext/>
              <w:jc w:val="center"/>
            </w:pPr>
            <w:r>
              <w:t xml:space="preserve">Version </w:t>
            </w:r>
            <w:r>
              <w:rPr>
                <w:noProof/>
              </w:rPr>
              <w:t>4</w:t>
            </w:r>
          </w:p>
        </w:tc>
        <w:tc>
          <w:tcPr>
            <w:tcW w:w="585" w:type="dxa"/>
          </w:tcPr>
          <w:p w14:paraId="4DC38E9E" w14:textId="77777777" w:rsidR="00083A2B" w:rsidRDefault="007C4FE9">
            <w:pPr>
              <w:pStyle w:val="TableStyle"/>
              <w:keepNext/>
              <w:jc w:val="center"/>
            </w:pPr>
            <w:r>
              <w:rPr>
                <w:noProof/>
              </w:rPr>
              <w:t>2411</w:t>
            </w:r>
          </w:p>
        </w:tc>
        <w:tc>
          <w:tcPr>
            <w:tcW w:w="6494" w:type="dxa"/>
          </w:tcPr>
          <w:p w14:paraId="62431704" w14:textId="77777777" w:rsidR="00083A2B" w:rsidRDefault="007C4FE9">
            <w:pPr>
              <w:pStyle w:val="TableStyle"/>
              <w:keepNext/>
            </w:pPr>
            <w:r>
              <w:rPr>
                <w:noProof/>
              </w:rPr>
              <w:t>Flow name and description changed.</w:t>
            </w:r>
          </w:p>
        </w:tc>
      </w:tr>
      <w:tr w:rsidR="00083A2B" w14:paraId="0245213F" w14:textId="77777777">
        <w:trPr>
          <w:cantSplit/>
        </w:trPr>
        <w:tc>
          <w:tcPr>
            <w:tcW w:w="1559" w:type="dxa"/>
          </w:tcPr>
          <w:p w14:paraId="49CB35D8" w14:textId="77777777" w:rsidR="00083A2B" w:rsidRDefault="007C4FE9">
            <w:pPr>
              <w:pStyle w:val="TableStyle"/>
              <w:keepNext/>
              <w:jc w:val="center"/>
            </w:pPr>
            <w:r>
              <w:t xml:space="preserve">Version </w:t>
            </w:r>
            <w:r>
              <w:rPr>
                <w:noProof/>
              </w:rPr>
              <w:t>4.1</w:t>
            </w:r>
          </w:p>
        </w:tc>
        <w:tc>
          <w:tcPr>
            <w:tcW w:w="585" w:type="dxa"/>
          </w:tcPr>
          <w:p w14:paraId="13DD74F7" w14:textId="77777777" w:rsidR="00083A2B" w:rsidRDefault="007C4FE9">
            <w:pPr>
              <w:pStyle w:val="TableStyle"/>
              <w:keepNext/>
              <w:jc w:val="center"/>
            </w:pPr>
            <w:r>
              <w:rPr>
                <w:noProof/>
              </w:rPr>
              <w:t>2894</w:t>
            </w:r>
          </w:p>
        </w:tc>
        <w:tc>
          <w:tcPr>
            <w:tcW w:w="6494" w:type="dxa"/>
          </w:tcPr>
          <w:p w14:paraId="31DCE4E0" w14:textId="77777777" w:rsidR="00083A2B" w:rsidRDefault="007C4FE9">
            <w:pPr>
              <w:pStyle w:val="TableStyle"/>
              <w:keepNext/>
            </w:pPr>
            <w:r>
              <w:rPr>
                <w:noProof/>
              </w:rPr>
              <w:t>Flow occurrence from Distributor to MOP removed.</w:t>
            </w:r>
          </w:p>
        </w:tc>
      </w:tr>
      <w:tr w:rsidR="00083A2B" w14:paraId="29CE004D" w14:textId="77777777">
        <w:trPr>
          <w:cantSplit/>
        </w:trPr>
        <w:tc>
          <w:tcPr>
            <w:tcW w:w="1559" w:type="dxa"/>
          </w:tcPr>
          <w:p w14:paraId="31192662" w14:textId="77777777" w:rsidR="00083A2B" w:rsidRDefault="007C4FE9">
            <w:pPr>
              <w:pStyle w:val="TableStyle"/>
              <w:keepNext/>
              <w:jc w:val="center"/>
            </w:pPr>
            <w:r>
              <w:t xml:space="preserve">Version </w:t>
            </w:r>
            <w:r>
              <w:rPr>
                <w:noProof/>
              </w:rPr>
              <w:t>7.4</w:t>
            </w:r>
          </w:p>
        </w:tc>
        <w:tc>
          <w:tcPr>
            <w:tcW w:w="585" w:type="dxa"/>
          </w:tcPr>
          <w:p w14:paraId="2CE255CC" w14:textId="77777777" w:rsidR="00083A2B" w:rsidRDefault="007C4FE9">
            <w:pPr>
              <w:pStyle w:val="TableStyle"/>
              <w:keepNext/>
              <w:jc w:val="center"/>
            </w:pPr>
            <w:r>
              <w:rPr>
                <w:noProof/>
              </w:rPr>
              <w:t>3155</w:t>
            </w:r>
          </w:p>
        </w:tc>
        <w:tc>
          <w:tcPr>
            <w:tcW w:w="6494" w:type="dxa"/>
          </w:tcPr>
          <w:p w14:paraId="02023593" w14:textId="77777777" w:rsidR="00083A2B" w:rsidRDefault="007C4FE9">
            <w:pPr>
              <w:pStyle w:val="TableStyle"/>
              <w:keepNext/>
            </w:pPr>
            <w:r>
              <w:rPr>
                <w:noProof/>
              </w:rPr>
              <w:t>Range of Groups 768 and 769 changed to '0-*'.</w:t>
            </w:r>
          </w:p>
        </w:tc>
      </w:tr>
      <w:tr w:rsidR="00083A2B" w14:paraId="6BF917BE" w14:textId="77777777">
        <w:trPr>
          <w:cantSplit/>
        </w:trPr>
        <w:tc>
          <w:tcPr>
            <w:tcW w:w="1559" w:type="dxa"/>
          </w:tcPr>
          <w:p w14:paraId="5EEE50C8" w14:textId="77777777" w:rsidR="00083A2B" w:rsidRDefault="007C4FE9">
            <w:pPr>
              <w:pStyle w:val="TableStyle"/>
              <w:keepNext/>
              <w:jc w:val="center"/>
            </w:pPr>
            <w:r>
              <w:t xml:space="preserve">Version </w:t>
            </w:r>
            <w:r>
              <w:rPr>
                <w:noProof/>
              </w:rPr>
              <w:t>10.1</w:t>
            </w:r>
          </w:p>
        </w:tc>
        <w:tc>
          <w:tcPr>
            <w:tcW w:w="585" w:type="dxa"/>
          </w:tcPr>
          <w:p w14:paraId="779DEC15" w14:textId="77777777" w:rsidR="00083A2B" w:rsidRDefault="007C4FE9">
            <w:pPr>
              <w:pStyle w:val="TableStyle"/>
              <w:keepNext/>
              <w:jc w:val="center"/>
            </w:pPr>
            <w:r>
              <w:rPr>
                <w:noProof/>
              </w:rPr>
              <w:t>3326</w:t>
            </w:r>
          </w:p>
        </w:tc>
        <w:tc>
          <w:tcPr>
            <w:tcW w:w="6494" w:type="dxa"/>
          </w:tcPr>
          <w:p w14:paraId="0076E342" w14:textId="77777777" w:rsidR="00083A2B" w:rsidRDefault="007C4FE9">
            <w:pPr>
              <w:pStyle w:val="TableStyle"/>
              <w:keepNext/>
            </w:pPr>
            <w:r>
              <w:rPr>
                <w:noProof/>
              </w:rPr>
              <w:t>Removed J1253 Data Item (Failure to Energise, De-enegise or Disconnect Reason Code). Added new Data Item J1722 (Failure to Disconnect Reason Code) with corresponding coded value set. Remove J0080 (Energisation Status) from flow</w:t>
            </w:r>
          </w:p>
        </w:tc>
      </w:tr>
    </w:tbl>
    <w:p w14:paraId="4E10B9C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03DCC77" w14:textId="77777777">
        <w:tc>
          <w:tcPr>
            <w:tcW w:w="1814" w:type="dxa"/>
            <w:vAlign w:val="center"/>
          </w:tcPr>
          <w:p w14:paraId="72B3DFEE" w14:textId="77777777" w:rsidR="00083A2B" w:rsidRDefault="007C4FE9">
            <w:pPr>
              <w:pStyle w:val="Fieldtitle"/>
              <w:rPr>
                <w:sz w:val="20"/>
              </w:rPr>
            </w:pPr>
            <w:r>
              <w:rPr>
                <w:sz w:val="20"/>
              </w:rPr>
              <w:lastRenderedPageBreak/>
              <w:t>Flow Name:</w:t>
            </w:r>
          </w:p>
        </w:tc>
        <w:tc>
          <w:tcPr>
            <w:tcW w:w="6803" w:type="dxa"/>
            <w:vAlign w:val="center"/>
          </w:tcPr>
          <w:p w14:paraId="79A2A917" w14:textId="77777777" w:rsidR="00083A2B" w:rsidRDefault="007C4FE9">
            <w:pPr>
              <w:pStyle w:val="Flowtitle"/>
            </w:pPr>
            <w:r>
              <w:rPr>
                <w:noProof/>
              </w:rPr>
              <w:t>Scottish Supplier Deliveries Report</w:t>
            </w:r>
          </w:p>
        </w:tc>
      </w:tr>
      <w:tr w:rsidR="00083A2B" w14:paraId="3CD21525" w14:textId="77777777">
        <w:tc>
          <w:tcPr>
            <w:tcW w:w="1814" w:type="dxa"/>
            <w:vAlign w:val="center"/>
          </w:tcPr>
          <w:p w14:paraId="0DD9EDD7" w14:textId="77777777" w:rsidR="00083A2B" w:rsidRDefault="00083A2B">
            <w:pPr>
              <w:pStyle w:val="Fieldtitle"/>
              <w:rPr>
                <w:sz w:val="20"/>
              </w:rPr>
            </w:pPr>
          </w:p>
        </w:tc>
        <w:tc>
          <w:tcPr>
            <w:tcW w:w="6803" w:type="dxa"/>
            <w:vAlign w:val="center"/>
          </w:tcPr>
          <w:p w14:paraId="7C860746" w14:textId="77777777" w:rsidR="00083A2B" w:rsidRDefault="007C4FE9">
            <w:pPr>
              <w:rPr>
                <w:b/>
                <w:sz w:val="20"/>
                <w:szCs w:val="20"/>
              </w:rPr>
            </w:pPr>
            <w:r>
              <w:rPr>
                <w:b/>
              </w:rPr>
              <w:t>This Flow has been removed from the catalogue</w:t>
            </w:r>
          </w:p>
        </w:tc>
      </w:tr>
    </w:tbl>
    <w:p w14:paraId="62820B13" w14:textId="77777777" w:rsidR="00083A2B" w:rsidRDefault="00083A2B">
      <w:pPr>
        <w:sectPr w:rsidR="00083A2B">
          <w:headerReference w:type="default" r:id="rId162"/>
          <w:footerReference w:type="default" r:id="rId163"/>
          <w:pgSz w:w="12240" w:h="15840"/>
          <w:pgMar w:top="1440" w:right="1800" w:bottom="1440" w:left="1800" w:header="708" w:footer="708" w:gutter="0"/>
          <w:cols w:space="708"/>
          <w:docGrid w:linePitch="360"/>
        </w:sectPr>
      </w:pPr>
    </w:p>
    <w:p w14:paraId="31EFC18D"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2D95FAD" w14:textId="77777777">
        <w:trPr>
          <w:cantSplit/>
          <w:tblHeader/>
        </w:trPr>
        <w:tc>
          <w:tcPr>
            <w:tcW w:w="1559" w:type="dxa"/>
          </w:tcPr>
          <w:p w14:paraId="55E11C68" w14:textId="77777777" w:rsidR="00083A2B" w:rsidRDefault="007C4FE9">
            <w:pPr>
              <w:pStyle w:val="TableStyle"/>
              <w:keepNext/>
              <w:jc w:val="center"/>
              <w:rPr>
                <w:b/>
              </w:rPr>
            </w:pPr>
            <w:r>
              <w:rPr>
                <w:b/>
              </w:rPr>
              <w:t>Catalogue release change takes effect</w:t>
            </w:r>
          </w:p>
        </w:tc>
        <w:tc>
          <w:tcPr>
            <w:tcW w:w="585" w:type="dxa"/>
          </w:tcPr>
          <w:p w14:paraId="380BA7FC" w14:textId="77777777" w:rsidR="00083A2B" w:rsidRDefault="007C4FE9">
            <w:pPr>
              <w:pStyle w:val="TableStyle"/>
              <w:keepNext/>
              <w:jc w:val="center"/>
              <w:rPr>
                <w:b/>
              </w:rPr>
            </w:pPr>
            <w:r>
              <w:rPr>
                <w:b/>
              </w:rPr>
              <w:t>CP No.</w:t>
            </w:r>
          </w:p>
        </w:tc>
        <w:tc>
          <w:tcPr>
            <w:tcW w:w="6494" w:type="dxa"/>
          </w:tcPr>
          <w:p w14:paraId="32383F19" w14:textId="77777777" w:rsidR="00083A2B" w:rsidRDefault="007C4FE9">
            <w:pPr>
              <w:pStyle w:val="TableStyle"/>
              <w:keepNext/>
              <w:rPr>
                <w:b/>
              </w:rPr>
            </w:pPr>
            <w:r>
              <w:rPr>
                <w:b/>
              </w:rPr>
              <w:t>Brief description of the change and its reason</w:t>
            </w:r>
          </w:p>
        </w:tc>
      </w:tr>
      <w:tr w:rsidR="00083A2B" w14:paraId="75614455" w14:textId="77777777">
        <w:trPr>
          <w:cantSplit/>
        </w:trPr>
        <w:tc>
          <w:tcPr>
            <w:tcW w:w="1559" w:type="dxa"/>
          </w:tcPr>
          <w:p w14:paraId="58382F29" w14:textId="77777777" w:rsidR="00083A2B" w:rsidRDefault="007C4FE9">
            <w:pPr>
              <w:pStyle w:val="TableStyle"/>
              <w:keepNext/>
              <w:jc w:val="center"/>
            </w:pPr>
            <w:r>
              <w:t xml:space="preserve">Version </w:t>
            </w:r>
            <w:r>
              <w:rPr>
                <w:noProof/>
              </w:rPr>
              <w:t>4</w:t>
            </w:r>
          </w:p>
        </w:tc>
        <w:tc>
          <w:tcPr>
            <w:tcW w:w="585" w:type="dxa"/>
          </w:tcPr>
          <w:p w14:paraId="7E762463" w14:textId="77777777" w:rsidR="00083A2B" w:rsidRDefault="007C4FE9">
            <w:pPr>
              <w:pStyle w:val="TableStyle"/>
              <w:keepNext/>
              <w:jc w:val="center"/>
            </w:pPr>
            <w:r>
              <w:rPr>
                <w:noProof/>
              </w:rPr>
              <w:t>2590</w:t>
            </w:r>
          </w:p>
        </w:tc>
        <w:tc>
          <w:tcPr>
            <w:tcW w:w="6494" w:type="dxa"/>
          </w:tcPr>
          <w:p w14:paraId="155EEAC5" w14:textId="77777777" w:rsidR="00083A2B" w:rsidRDefault="007C4FE9">
            <w:pPr>
              <w:pStyle w:val="TableStyle"/>
              <w:keepNext/>
            </w:pPr>
            <w:r>
              <w:rPr>
                <w:noProof/>
              </w:rPr>
              <w:t>Data Items 'SSA Settlement Date', 'SSA Settlement Run Number', and 'SSA Settlement Run Type Id' added to Group 775.</w:t>
            </w:r>
          </w:p>
        </w:tc>
      </w:tr>
      <w:tr w:rsidR="00083A2B" w14:paraId="14CC155E" w14:textId="77777777">
        <w:trPr>
          <w:cantSplit/>
        </w:trPr>
        <w:tc>
          <w:tcPr>
            <w:tcW w:w="1559" w:type="dxa"/>
          </w:tcPr>
          <w:p w14:paraId="2F8756A2" w14:textId="77777777" w:rsidR="00083A2B" w:rsidRDefault="007C4FE9">
            <w:pPr>
              <w:pStyle w:val="TableStyle"/>
              <w:keepNext/>
              <w:jc w:val="center"/>
            </w:pPr>
            <w:r>
              <w:t xml:space="preserve">Version </w:t>
            </w:r>
            <w:r>
              <w:rPr>
                <w:noProof/>
              </w:rPr>
              <w:t>4</w:t>
            </w:r>
          </w:p>
        </w:tc>
        <w:tc>
          <w:tcPr>
            <w:tcW w:w="585" w:type="dxa"/>
          </w:tcPr>
          <w:p w14:paraId="7613521A" w14:textId="77777777" w:rsidR="00083A2B" w:rsidRDefault="007C4FE9">
            <w:pPr>
              <w:pStyle w:val="TableStyle"/>
              <w:keepNext/>
              <w:jc w:val="center"/>
            </w:pPr>
            <w:r>
              <w:rPr>
                <w:noProof/>
              </w:rPr>
              <w:t>2780</w:t>
            </w:r>
          </w:p>
        </w:tc>
        <w:tc>
          <w:tcPr>
            <w:tcW w:w="6494" w:type="dxa"/>
          </w:tcPr>
          <w:p w14:paraId="5E4193B3" w14:textId="77777777" w:rsidR="00083A2B" w:rsidRDefault="007C4FE9">
            <w:pPr>
              <w:pStyle w:val="TableStyle"/>
              <w:keepNext/>
            </w:pPr>
            <w:r>
              <w:rPr>
                <w:noProof/>
              </w:rPr>
              <w:t>Range of Groups 775 and 776 changed and notes added.</w:t>
            </w:r>
          </w:p>
        </w:tc>
      </w:tr>
      <w:tr w:rsidR="00083A2B" w14:paraId="76428C30" w14:textId="77777777">
        <w:trPr>
          <w:cantSplit/>
        </w:trPr>
        <w:tc>
          <w:tcPr>
            <w:tcW w:w="1559" w:type="dxa"/>
          </w:tcPr>
          <w:p w14:paraId="745C7ABB" w14:textId="77777777" w:rsidR="00083A2B" w:rsidRDefault="007C4FE9">
            <w:pPr>
              <w:pStyle w:val="TableStyle"/>
              <w:keepNext/>
              <w:jc w:val="center"/>
            </w:pPr>
            <w:r>
              <w:t xml:space="preserve">Version </w:t>
            </w:r>
            <w:r>
              <w:rPr>
                <w:noProof/>
              </w:rPr>
              <w:t>4</w:t>
            </w:r>
          </w:p>
        </w:tc>
        <w:tc>
          <w:tcPr>
            <w:tcW w:w="585" w:type="dxa"/>
          </w:tcPr>
          <w:p w14:paraId="1ADD51FF" w14:textId="77777777" w:rsidR="00083A2B" w:rsidRDefault="007C4FE9">
            <w:pPr>
              <w:pStyle w:val="TableStyle"/>
              <w:keepNext/>
              <w:jc w:val="center"/>
            </w:pPr>
            <w:r>
              <w:rPr>
                <w:noProof/>
              </w:rPr>
              <w:t>2847</w:t>
            </w:r>
          </w:p>
        </w:tc>
        <w:tc>
          <w:tcPr>
            <w:tcW w:w="6494" w:type="dxa"/>
          </w:tcPr>
          <w:p w14:paraId="379F5311" w14:textId="77777777" w:rsidR="00083A2B" w:rsidRDefault="007C4FE9">
            <w:pPr>
              <w:pStyle w:val="TableStyle"/>
              <w:keepNext/>
            </w:pPr>
            <w:r>
              <w:rPr>
                <w:noProof/>
              </w:rPr>
              <w:t>Data Item 'Period Supplier Purchase Total' replaced by 'Period Supplier Delivery Total' in group 777.</w:t>
            </w:r>
          </w:p>
        </w:tc>
      </w:tr>
      <w:tr w:rsidR="00083A2B" w14:paraId="1B4613AB" w14:textId="77777777">
        <w:trPr>
          <w:cantSplit/>
        </w:trPr>
        <w:tc>
          <w:tcPr>
            <w:tcW w:w="1559" w:type="dxa"/>
          </w:tcPr>
          <w:p w14:paraId="7209058B" w14:textId="77777777" w:rsidR="00083A2B" w:rsidRDefault="007C4FE9">
            <w:pPr>
              <w:pStyle w:val="TableStyle"/>
              <w:keepNext/>
              <w:jc w:val="center"/>
            </w:pPr>
            <w:r>
              <w:t xml:space="preserve">Version </w:t>
            </w:r>
            <w:r>
              <w:rPr>
                <w:noProof/>
              </w:rPr>
              <w:t>8.4</w:t>
            </w:r>
          </w:p>
        </w:tc>
        <w:tc>
          <w:tcPr>
            <w:tcW w:w="585" w:type="dxa"/>
          </w:tcPr>
          <w:p w14:paraId="5F26AC4A" w14:textId="77777777" w:rsidR="00083A2B" w:rsidRDefault="007C4FE9">
            <w:pPr>
              <w:pStyle w:val="TableStyle"/>
              <w:keepNext/>
              <w:jc w:val="center"/>
            </w:pPr>
            <w:r>
              <w:rPr>
                <w:noProof/>
              </w:rPr>
              <w:t>3271</w:t>
            </w:r>
          </w:p>
        </w:tc>
        <w:tc>
          <w:tcPr>
            <w:tcW w:w="6494" w:type="dxa"/>
          </w:tcPr>
          <w:p w14:paraId="69AC8A64" w14:textId="77777777" w:rsidR="00083A2B" w:rsidRDefault="007C4FE9">
            <w:pPr>
              <w:pStyle w:val="TableStyle"/>
              <w:keepNext/>
            </w:pPr>
            <w:r>
              <w:rPr>
                <w:noProof/>
              </w:rPr>
              <w:t>Flow deleted from catalogue</w:t>
            </w:r>
          </w:p>
        </w:tc>
      </w:tr>
    </w:tbl>
    <w:p w14:paraId="6A6D4BD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EC1F74D" w14:textId="77777777">
        <w:tc>
          <w:tcPr>
            <w:tcW w:w="1814" w:type="dxa"/>
            <w:vAlign w:val="center"/>
          </w:tcPr>
          <w:p w14:paraId="7E02F381" w14:textId="77777777" w:rsidR="00083A2B" w:rsidRDefault="007C4FE9">
            <w:pPr>
              <w:pStyle w:val="Fieldtitle"/>
              <w:rPr>
                <w:sz w:val="20"/>
              </w:rPr>
            </w:pPr>
            <w:r>
              <w:rPr>
                <w:sz w:val="20"/>
              </w:rPr>
              <w:lastRenderedPageBreak/>
              <w:t>Flow Name:</w:t>
            </w:r>
          </w:p>
        </w:tc>
        <w:tc>
          <w:tcPr>
            <w:tcW w:w="6803" w:type="dxa"/>
            <w:vAlign w:val="center"/>
          </w:tcPr>
          <w:p w14:paraId="5244A6DB" w14:textId="77777777" w:rsidR="00083A2B" w:rsidRDefault="007C4FE9">
            <w:pPr>
              <w:pStyle w:val="Flowtitle"/>
            </w:pPr>
            <w:r>
              <w:rPr>
                <w:noProof/>
              </w:rPr>
              <w:t>Line Loss Factor Data File</w:t>
            </w:r>
          </w:p>
        </w:tc>
      </w:tr>
      <w:tr w:rsidR="00083A2B" w14:paraId="458804EA" w14:textId="77777777">
        <w:tc>
          <w:tcPr>
            <w:tcW w:w="1814" w:type="dxa"/>
            <w:vAlign w:val="center"/>
          </w:tcPr>
          <w:p w14:paraId="62391359" w14:textId="77777777" w:rsidR="00083A2B" w:rsidRDefault="007C4FE9">
            <w:pPr>
              <w:pStyle w:val="Fieldtitle"/>
              <w:rPr>
                <w:sz w:val="20"/>
              </w:rPr>
            </w:pPr>
            <w:r>
              <w:rPr>
                <w:sz w:val="20"/>
              </w:rPr>
              <w:t>Flow Description:</w:t>
            </w:r>
          </w:p>
        </w:tc>
        <w:tc>
          <w:tcPr>
            <w:tcW w:w="6803" w:type="dxa"/>
            <w:vAlign w:val="center"/>
          </w:tcPr>
          <w:p w14:paraId="42A81705" w14:textId="77777777" w:rsidR="00083A2B" w:rsidRDefault="007C4FE9">
            <w:pPr>
              <w:rPr>
                <w:sz w:val="20"/>
                <w:szCs w:val="20"/>
                <w:lang w:val="en-GB"/>
              </w:rPr>
            </w:pPr>
            <w:r>
              <w:rPr>
                <w:noProof/>
                <w:sz w:val="20"/>
                <w:szCs w:val="20"/>
                <w:lang w:val="en-GB"/>
              </w:rPr>
              <w:t>Details of line loss factors published by line loss factor class</w:t>
            </w:r>
            <w:r>
              <w:rPr>
                <w:sz w:val="20"/>
                <w:szCs w:val="20"/>
                <w:lang w:val="en-GB"/>
              </w:rPr>
              <w:t>.</w:t>
            </w:r>
          </w:p>
        </w:tc>
      </w:tr>
      <w:tr w:rsidR="00083A2B" w14:paraId="3B203EE2" w14:textId="77777777">
        <w:tc>
          <w:tcPr>
            <w:tcW w:w="1814" w:type="dxa"/>
            <w:vAlign w:val="center"/>
          </w:tcPr>
          <w:p w14:paraId="0E3166A5" w14:textId="77777777" w:rsidR="00083A2B" w:rsidRDefault="007C4FE9">
            <w:pPr>
              <w:pStyle w:val="Fieldtitle"/>
              <w:rPr>
                <w:sz w:val="20"/>
              </w:rPr>
            </w:pPr>
            <w:r>
              <w:rPr>
                <w:sz w:val="20"/>
              </w:rPr>
              <w:t>Flow Ownership:</w:t>
            </w:r>
          </w:p>
        </w:tc>
        <w:tc>
          <w:tcPr>
            <w:tcW w:w="6803" w:type="dxa"/>
            <w:vAlign w:val="center"/>
          </w:tcPr>
          <w:p w14:paraId="183B6F0F" w14:textId="77777777" w:rsidR="00083A2B" w:rsidRDefault="007C4FE9">
            <w:pPr>
              <w:rPr>
                <w:sz w:val="20"/>
                <w:szCs w:val="20"/>
                <w:lang w:val="en-GB"/>
              </w:rPr>
            </w:pPr>
            <w:r>
              <w:rPr>
                <w:noProof/>
                <w:sz w:val="20"/>
                <w:szCs w:val="20"/>
                <w:lang w:val="en-GB"/>
              </w:rPr>
              <w:t>BSC</w:t>
            </w:r>
          </w:p>
        </w:tc>
      </w:tr>
    </w:tbl>
    <w:p w14:paraId="5F1932ED"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6C202C35" w14:textId="77777777">
        <w:tc>
          <w:tcPr>
            <w:tcW w:w="3685" w:type="dxa"/>
          </w:tcPr>
          <w:p w14:paraId="64C38B3B" w14:textId="77777777" w:rsidR="00083A2B" w:rsidRDefault="007C4FE9">
            <w:pPr>
              <w:spacing w:before="20" w:after="20"/>
              <w:rPr>
                <w:b/>
                <w:sz w:val="20"/>
                <w:szCs w:val="20"/>
                <w:lang w:val="en-GB"/>
              </w:rPr>
            </w:pPr>
            <w:r>
              <w:rPr>
                <w:b/>
                <w:sz w:val="20"/>
                <w:szCs w:val="20"/>
                <w:lang w:val="en-GB"/>
              </w:rPr>
              <w:t>From</w:t>
            </w:r>
          </w:p>
        </w:tc>
        <w:tc>
          <w:tcPr>
            <w:tcW w:w="3685" w:type="dxa"/>
          </w:tcPr>
          <w:p w14:paraId="3CC14E2B" w14:textId="77777777" w:rsidR="00083A2B" w:rsidRDefault="007C4FE9">
            <w:pPr>
              <w:spacing w:before="20" w:after="20"/>
              <w:rPr>
                <w:b/>
                <w:sz w:val="20"/>
                <w:szCs w:val="20"/>
                <w:lang w:val="en-GB"/>
              </w:rPr>
            </w:pPr>
            <w:r>
              <w:rPr>
                <w:b/>
                <w:sz w:val="20"/>
                <w:szCs w:val="20"/>
                <w:lang w:val="en-GB"/>
              </w:rPr>
              <w:t>To</w:t>
            </w:r>
          </w:p>
        </w:tc>
        <w:tc>
          <w:tcPr>
            <w:tcW w:w="1100" w:type="dxa"/>
          </w:tcPr>
          <w:p w14:paraId="5EE0AB80" w14:textId="77777777" w:rsidR="00083A2B" w:rsidRDefault="007C4FE9">
            <w:pPr>
              <w:spacing w:before="20" w:after="20"/>
              <w:jc w:val="center"/>
              <w:rPr>
                <w:b/>
                <w:sz w:val="20"/>
                <w:szCs w:val="20"/>
                <w:lang w:val="en-GB"/>
              </w:rPr>
            </w:pPr>
            <w:r>
              <w:rPr>
                <w:b/>
                <w:sz w:val="20"/>
                <w:szCs w:val="20"/>
                <w:lang w:val="en-GB"/>
              </w:rPr>
              <w:t>Version</w:t>
            </w:r>
          </w:p>
        </w:tc>
      </w:tr>
      <w:tr w:rsidR="00083A2B" w14:paraId="31E5869A" w14:textId="77777777">
        <w:tc>
          <w:tcPr>
            <w:tcW w:w="3685" w:type="dxa"/>
          </w:tcPr>
          <w:p w14:paraId="294CDDDF" w14:textId="77777777" w:rsidR="00083A2B" w:rsidRDefault="007C4FE9">
            <w:pPr>
              <w:spacing w:before="20" w:after="20"/>
              <w:rPr>
                <w:sz w:val="20"/>
                <w:szCs w:val="20"/>
                <w:lang w:val="en-GB"/>
              </w:rPr>
            </w:pPr>
            <w:r>
              <w:rPr>
                <w:noProof/>
                <w:sz w:val="20"/>
                <w:szCs w:val="20"/>
                <w:lang w:val="en-GB"/>
              </w:rPr>
              <w:t>Distributor</w:t>
            </w:r>
          </w:p>
        </w:tc>
        <w:tc>
          <w:tcPr>
            <w:tcW w:w="3685" w:type="dxa"/>
          </w:tcPr>
          <w:p w14:paraId="04E88E28" w14:textId="77777777" w:rsidR="00083A2B" w:rsidRDefault="007C4FE9">
            <w:pPr>
              <w:spacing w:before="20" w:after="20"/>
              <w:rPr>
                <w:sz w:val="20"/>
                <w:szCs w:val="20"/>
                <w:lang w:val="en-GB"/>
              </w:rPr>
            </w:pPr>
            <w:r>
              <w:rPr>
                <w:noProof/>
                <w:sz w:val="20"/>
                <w:szCs w:val="20"/>
                <w:lang w:val="en-GB"/>
              </w:rPr>
              <w:t>HHDA</w:t>
            </w:r>
          </w:p>
        </w:tc>
        <w:tc>
          <w:tcPr>
            <w:tcW w:w="1100" w:type="dxa"/>
          </w:tcPr>
          <w:p w14:paraId="68A23559" w14:textId="77777777" w:rsidR="00083A2B" w:rsidRDefault="007C4FE9">
            <w:pPr>
              <w:spacing w:before="20" w:after="20"/>
              <w:jc w:val="center"/>
              <w:rPr>
                <w:sz w:val="20"/>
                <w:szCs w:val="20"/>
                <w:lang w:val="en-GB"/>
              </w:rPr>
            </w:pPr>
            <w:r>
              <w:rPr>
                <w:noProof/>
                <w:sz w:val="20"/>
                <w:szCs w:val="20"/>
                <w:lang w:val="en-GB"/>
              </w:rPr>
              <w:t>3.1</w:t>
            </w:r>
          </w:p>
        </w:tc>
      </w:tr>
      <w:tr w:rsidR="00083A2B" w14:paraId="705F0326" w14:textId="77777777">
        <w:tc>
          <w:tcPr>
            <w:tcW w:w="3685" w:type="dxa"/>
          </w:tcPr>
          <w:p w14:paraId="4D6991AB" w14:textId="77777777" w:rsidR="00083A2B" w:rsidRDefault="007C4FE9">
            <w:pPr>
              <w:spacing w:before="20" w:after="20"/>
              <w:rPr>
                <w:sz w:val="20"/>
                <w:szCs w:val="20"/>
                <w:lang w:val="en-GB"/>
              </w:rPr>
            </w:pPr>
            <w:r>
              <w:rPr>
                <w:noProof/>
                <w:sz w:val="20"/>
                <w:szCs w:val="20"/>
                <w:lang w:val="en-GB"/>
              </w:rPr>
              <w:t>Distributor</w:t>
            </w:r>
          </w:p>
        </w:tc>
        <w:tc>
          <w:tcPr>
            <w:tcW w:w="3685" w:type="dxa"/>
          </w:tcPr>
          <w:p w14:paraId="66063126" w14:textId="77777777" w:rsidR="00083A2B" w:rsidRDefault="007C4FE9">
            <w:pPr>
              <w:spacing w:before="20" w:after="20"/>
              <w:rPr>
                <w:sz w:val="20"/>
                <w:szCs w:val="20"/>
                <w:lang w:val="en-GB"/>
              </w:rPr>
            </w:pPr>
            <w:r>
              <w:rPr>
                <w:noProof/>
                <w:sz w:val="20"/>
                <w:szCs w:val="20"/>
                <w:lang w:val="en-GB"/>
              </w:rPr>
              <w:t>Supplier</w:t>
            </w:r>
          </w:p>
        </w:tc>
        <w:tc>
          <w:tcPr>
            <w:tcW w:w="1100" w:type="dxa"/>
          </w:tcPr>
          <w:p w14:paraId="16986B74" w14:textId="77777777" w:rsidR="00083A2B" w:rsidRDefault="007C4FE9">
            <w:pPr>
              <w:spacing w:before="20" w:after="20"/>
              <w:jc w:val="center"/>
              <w:rPr>
                <w:sz w:val="20"/>
                <w:szCs w:val="20"/>
                <w:lang w:val="en-GB"/>
              </w:rPr>
            </w:pPr>
            <w:r>
              <w:rPr>
                <w:noProof/>
                <w:sz w:val="20"/>
                <w:szCs w:val="20"/>
                <w:lang w:val="en-GB"/>
              </w:rPr>
              <w:t>3.2</w:t>
            </w:r>
          </w:p>
        </w:tc>
      </w:tr>
      <w:tr w:rsidR="00083A2B" w14:paraId="4AE8CB46" w14:textId="77777777">
        <w:tc>
          <w:tcPr>
            <w:tcW w:w="3685" w:type="dxa"/>
          </w:tcPr>
          <w:p w14:paraId="0808C9FC" w14:textId="77777777" w:rsidR="00083A2B" w:rsidRDefault="007C4FE9">
            <w:pPr>
              <w:spacing w:before="20" w:after="20"/>
              <w:rPr>
                <w:sz w:val="20"/>
                <w:szCs w:val="20"/>
                <w:lang w:val="en-GB"/>
              </w:rPr>
            </w:pPr>
            <w:r>
              <w:rPr>
                <w:noProof/>
                <w:sz w:val="20"/>
                <w:szCs w:val="20"/>
                <w:lang w:val="en-GB"/>
              </w:rPr>
              <w:t>Distributor</w:t>
            </w:r>
          </w:p>
        </w:tc>
        <w:tc>
          <w:tcPr>
            <w:tcW w:w="3685" w:type="dxa"/>
          </w:tcPr>
          <w:p w14:paraId="543981B7" w14:textId="77777777" w:rsidR="00083A2B" w:rsidRDefault="007C4FE9">
            <w:pPr>
              <w:spacing w:before="20" w:after="20"/>
              <w:rPr>
                <w:sz w:val="20"/>
                <w:szCs w:val="20"/>
                <w:lang w:val="en-GB"/>
              </w:rPr>
            </w:pPr>
            <w:r>
              <w:rPr>
                <w:noProof/>
                <w:sz w:val="20"/>
                <w:szCs w:val="20"/>
                <w:lang w:val="en-GB"/>
              </w:rPr>
              <w:t>SVAA</w:t>
            </w:r>
          </w:p>
        </w:tc>
        <w:tc>
          <w:tcPr>
            <w:tcW w:w="1100" w:type="dxa"/>
          </w:tcPr>
          <w:p w14:paraId="3D323A06" w14:textId="77777777" w:rsidR="00083A2B" w:rsidRDefault="007C4FE9">
            <w:pPr>
              <w:spacing w:before="20" w:after="20"/>
              <w:jc w:val="center"/>
              <w:rPr>
                <w:sz w:val="20"/>
                <w:szCs w:val="20"/>
                <w:lang w:val="en-GB"/>
              </w:rPr>
            </w:pPr>
            <w:r>
              <w:rPr>
                <w:noProof/>
                <w:sz w:val="20"/>
                <w:szCs w:val="20"/>
                <w:lang w:val="en-GB"/>
              </w:rPr>
              <w:t>6.0</w:t>
            </w:r>
          </w:p>
        </w:tc>
      </w:tr>
    </w:tbl>
    <w:p w14:paraId="5FCB2720"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5B7C1092" w14:textId="77777777">
        <w:trPr>
          <w:tblHeader/>
        </w:trPr>
        <w:tc>
          <w:tcPr>
            <w:tcW w:w="964" w:type="dxa"/>
          </w:tcPr>
          <w:p w14:paraId="0FA8E9A5" w14:textId="77777777" w:rsidR="00083A2B" w:rsidRDefault="007C4FE9">
            <w:pPr>
              <w:pStyle w:val="TableStyle"/>
              <w:jc w:val="center"/>
              <w:rPr>
                <w:b/>
              </w:rPr>
            </w:pPr>
            <w:r>
              <w:rPr>
                <w:b/>
              </w:rPr>
              <w:t>Reference</w:t>
            </w:r>
          </w:p>
        </w:tc>
        <w:tc>
          <w:tcPr>
            <w:tcW w:w="7506" w:type="dxa"/>
          </w:tcPr>
          <w:p w14:paraId="5E180B73" w14:textId="77777777" w:rsidR="00083A2B" w:rsidRDefault="007C4FE9">
            <w:pPr>
              <w:pStyle w:val="TableStyle"/>
              <w:rPr>
                <w:b/>
              </w:rPr>
            </w:pPr>
            <w:r>
              <w:rPr>
                <w:b/>
              </w:rPr>
              <w:t>Item Name</w:t>
            </w:r>
          </w:p>
        </w:tc>
      </w:tr>
      <w:tr w:rsidR="00083A2B" w14:paraId="43D627BD" w14:textId="77777777">
        <w:tc>
          <w:tcPr>
            <w:tcW w:w="964" w:type="dxa"/>
          </w:tcPr>
          <w:p w14:paraId="41948A0E" w14:textId="77777777" w:rsidR="00083A2B" w:rsidRDefault="007C4FE9">
            <w:pPr>
              <w:pStyle w:val="TableStyle"/>
            </w:pPr>
            <w:r>
              <w:t>J</w:t>
            </w:r>
            <w:r>
              <w:rPr>
                <w:noProof/>
              </w:rPr>
              <w:t>0189</w:t>
            </w:r>
          </w:p>
        </w:tc>
        <w:tc>
          <w:tcPr>
            <w:tcW w:w="7506" w:type="dxa"/>
          </w:tcPr>
          <w:p w14:paraId="7A810CD4" w14:textId="77777777" w:rsidR="00083A2B" w:rsidRDefault="007C4FE9">
            <w:pPr>
              <w:pStyle w:val="TableStyle"/>
            </w:pPr>
            <w:r>
              <w:rPr>
                <w:noProof/>
              </w:rPr>
              <w:t>Distributor Id</w:t>
            </w:r>
          </w:p>
        </w:tc>
      </w:tr>
      <w:tr w:rsidR="00083A2B" w14:paraId="6FF3B71D" w14:textId="77777777">
        <w:tc>
          <w:tcPr>
            <w:tcW w:w="964" w:type="dxa"/>
          </w:tcPr>
          <w:p w14:paraId="09BF47EB" w14:textId="77777777" w:rsidR="00083A2B" w:rsidRDefault="007C4FE9">
            <w:pPr>
              <w:pStyle w:val="TableStyle"/>
            </w:pPr>
            <w:r>
              <w:t>J</w:t>
            </w:r>
            <w:r>
              <w:rPr>
                <w:noProof/>
              </w:rPr>
              <w:t>0156</w:t>
            </w:r>
          </w:p>
        </w:tc>
        <w:tc>
          <w:tcPr>
            <w:tcW w:w="7506" w:type="dxa"/>
          </w:tcPr>
          <w:p w14:paraId="0A36B613" w14:textId="77777777" w:rsidR="00083A2B" w:rsidRDefault="007C4FE9">
            <w:pPr>
              <w:pStyle w:val="TableStyle"/>
            </w:pPr>
            <w:r>
              <w:rPr>
                <w:noProof/>
              </w:rPr>
              <w:t>Line Loss Factor</w:t>
            </w:r>
          </w:p>
        </w:tc>
      </w:tr>
      <w:tr w:rsidR="00083A2B" w14:paraId="0DAB9A0B" w14:textId="77777777">
        <w:tc>
          <w:tcPr>
            <w:tcW w:w="964" w:type="dxa"/>
          </w:tcPr>
          <w:p w14:paraId="73C4C6EC" w14:textId="77777777" w:rsidR="00083A2B" w:rsidRDefault="007C4FE9">
            <w:pPr>
              <w:pStyle w:val="TableStyle"/>
            </w:pPr>
            <w:r>
              <w:t>J</w:t>
            </w:r>
            <w:r>
              <w:rPr>
                <w:noProof/>
              </w:rPr>
              <w:t>0147</w:t>
            </w:r>
          </w:p>
        </w:tc>
        <w:tc>
          <w:tcPr>
            <w:tcW w:w="7506" w:type="dxa"/>
          </w:tcPr>
          <w:p w14:paraId="5F104172" w14:textId="77777777" w:rsidR="00083A2B" w:rsidRDefault="007C4FE9">
            <w:pPr>
              <w:pStyle w:val="TableStyle"/>
            </w:pPr>
            <w:r>
              <w:rPr>
                <w:noProof/>
              </w:rPr>
              <w:t xml:space="preserve">Line Loss Factor Class Id                                                                           </w:t>
            </w:r>
          </w:p>
        </w:tc>
      </w:tr>
      <w:tr w:rsidR="00083A2B" w14:paraId="2486662E" w14:textId="77777777">
        <w:tc>
          <w:tcPr>
            <w:tcW w:w="964" w:type="dxa"/>
          </w:tcPr>
          <w:p w14:paraId="0B41537E" w14:textId="77777777" w:rsidR="00083A2B" w:rsidRDefault="007C4FE9">
            <w:pPr>
              <w:pStyle w:val="TableStyle"/>
            </w:pPr>
            <w:r>
              <w:t>J</w:t>
            </w:r>
            <w:r>
              <w:rPr>
                <w:noProof/>
              </w:rPr>
              <w:t>0073</w:t>
            </w:r>
          </w:p>
        </w:tc>
        <w:tc>
          <w:tcPr>
            <w:tcW w:w="7506" w:type="dxa"/>
          </w:tcPr>
          <w:p w14:paraId="642CC4CA" w14:textId="77777777" w:rsidR="00083A2B" w:rsidRDefault="007C4FE9">
            <w:pPr>
              <w:pStyle w:val="TableStyle"/>
            </w:pPr>
            <w:r>
              <w:rPr>
                <w:noProof/>
              </w:rPr>
              <w:t>Settlement Date</w:t>
            </w:r>
          </w:p>
        </w:tc>
      </w:tr>
      <w:tr w:rsidR="00083A2B" w14:paraId="0437A704" w14:textId="77777777">
        <w:tc>
          <w:tcPr>
            <w:tcW w:w="964" w:type="dxa"/>
          </w:tcPr>
          <w:p w14:paraId="530AC2A9" w14:textId="77777777" w:rsidR="00083A2B" w:rsidRDefault="007C4FE9">
            <w:pPr>
              <w:pStyle w:val="TableStyle"/>
            </w:pPr>
            <w:r>
              <w:t>J</w:t>
            </w:r>
            <w:r>
              <w:rPr>
                <w:noProof/>
              </w:rPr>
              <w:t>0074</w:t>
            </w:r>
          </w:p>
        </w:tc>
        <w:tc>
          <w:tcPr>
            <w:tcW w:w="7506" w:type="dxa"/>
          </w:tcPr>
          <w:p w14:paraId="5EDA9FF7" w14:textId="77777777" w:rsidR="00083A2B" w:rsidRDefault="007C4FE9">
            <w:pPr>
              <w:pStyle w:val="TableStyle"/>
            </w:pPr>
            <w:r>
              <w:rPr>
                <w:noProof/>
              </w:rPr>
              <w:t>Settlement Period Id</w:t>
            </w:r>
          </w:p>
        </w:tc>
      </w:tr>
    </w:tbl>
    <w:p w14:paraId="660F0796"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E565F8D" w14:textId="77777777">
        <w:trPr>
          <w:cantSplit/>
          <w:tblHeader/>
        </w:trPr>
        <w:tc>
          <w:tcPr>
            <w:tcW w:w="624" w:type="dxa"/>
          </w:tcPr>
          <w:p w14:paraId="69A2FC1A" w14:textId="77777777" w:rsidR="00083A2B" w:rsidRDefault="007C4FE9">
            <w:pPr>
              <w:pStyle w:val="TableStyle"/>
              <w:jc w:val="center"/>
              <w:rPr>
                <w:b/>
              </w:rPr>
            </w:pPr>
            <w:r>
              <w:rPr>
                <w:b/>
              </w:rPr>
              <w:t>Group</w:t>
            </w:r>
          </w:p>
        </w:tc>
        <w:tc>
          <w:tcPr>
            <w:tcW w:w="2035" w:type="dxa"/>
          </w:tcPr>
          <w:p w14:paraId="2CAE5FE4" w14:textId="77777777" w:rsidR="00083A2B" w:rsidRDefault="007C4FE9">
            <w:pPr>
              <w:pStyle w:val="TableStyle"/>
              <w:jc w:val="center"/>
              <w:rPr>
                <w:b/>
              </w:rPr>
            </w:pPr>
            <w:r>
              <w:rPr>
                <w:b/>
              </w:rPr>
              <w:t>Group Description</w:t>
            </w:r>
          </w:p>
        </w:tc>
        <w:tc>
          <w:tcPr>
            <w:tcW w:w="595" w:type="dxa"/>
          </w:tcPr>
          <w:p w14:paraId="38A17DA1" w14:textId="77777777" w:rsidR="00083A2B" w:rsidRDefault="007C4FE9">
            <w:pPr>
              <w:pStyle w:val="TableStyle"/>
              <w:jc w:val="center"/>
              <w:rPr>
                <w:b/>
              </w:rPr>
            </w:pPr>
            <w:r>
              <w:rPr>
                <w:b/>
              </w:rPr>
              <w:t>Range</w:t>
            </w:r>
          </w:p>
        </w:tc>
        <w:tc>
          <w:tcPr>
            <w:tcW w:w="1570" w:type="dxa"/>
          </w:tcPr>
          <w:p w14:paraId="265D4E20" w14:textId="77777777" w:rsidR="00083A2B" w:rsidRDefault="007C4FE9">
            <w:pPr>
              <w:pStyle w:val="TableStyle"/>
              <w:jc w:val="center"/>
              <w:rPr>
                <w:b/>
              </w:rPr>
            </w:pPr>
            <w:r>
              <w:rPr>
                <w:b/>
              </w:rPr>
              <w:t>Condition</w:t>
            </w:r>
          </w:p>
        </w:tc>
        <w:tc>
          <w:tcPr>
            <w:tcW w:w="283" w:type="dxa"/>
          </w:tcPr>
          <w:p w14:paraId="648AE3C9" w14:textId="77777777" w:rsidR="00083A2B" w:rsidRDefault="007C4FE9">
            <w:pPr>
              <w:pStyle w:val="TableStyle"/>
              <w:jc w:val="center"/>
              <w:rPr>
                <w:b/>
              </w:rPr>
            </w:pPr>
            <w:r>
              <w:rPr>
                <w:b/>
              </w:rPr>
              <w:t>L1</w:t>
            </w:r>
          </w:p>
        </w:tc>
        <w:tc>
          <w:tcPr>
            <w:tcW w:w="283" w:type="dxa"/>
          </w:tcPr>
          <w:p w14:paraId="3F517EC5" w14:textId="77777777" w:rsidR="00083A2B" w:rsidRDefault="007C4FE9">
            <w:pPr>
              <w:pStyle w:val="TableStyle"/>
              <w:jc w:val="center"/>
              <w:rPr>
                <w:b/>
              </w:rPr>
            </w:pPr>
            <w:r>
              <w:rPr>
                <w:b/>
              </w:rPr>
              <w:t>L2</w:t>
            </w:r>
          </w:p>
        </w:tc>
        <w:tc>
          <w:tcPr>
            <w:tcW w:w="283" w:type="dxa"/>
          </w:tcPr>
          <w:p w14:paraId="347922DC" w14:textId="77777777" w:rsidR="00083A2B" w:rsidRDefault="007C4FE9">
            <w:pPr>
              <w:pStyle w:val="TableStyle"/>
              <w:jc w:val="center"/>
              <w:rPr>
                <w:b/>
              </w:rPr>
            </w:pPr>
            <w:r>
              <w:rPr>
                <w:b/>
              </w:rPr>
              <w:t>L3</w:t>
            </w:r>
          </w:p>
        </w:tc>
        <w:tc>
          <w:tcPr>
            <w:tcW w:w="283" w:type="dxa"/>
          </w:tcPr>
          <w:p w14:paraId="263B1CDA" w14:textId="77777777" w:rsidR="00083A2B" w:rsidRDefault="007C4FE9">
            <w:pPr>
              <w:pStyle w:val="TableStyle"/>
              <w:jc w:val="center"/>
              <w:rPr>
                <w:b/>
              </w:rPr>
            </w:pPr>
            <w:r>
              <w:rPr>
                <w:b/>
              </w:rPr>
              <w:t>L4</w:t>
            </w:r>
          </w:p>
        </w:tc>
        <w:tc>
          <w:tcPr>
            <w:tcW w:w="283" w:type="dxa"/>
          </w:tcPr>
          <w:p w14:paraId="44CEA33F" w14:textId="77777777" w:rsidR="00083A2B" w:rsidRDefault="007C4FE9">
            <w:pPr>
              <w:pStyle w:val="TableStyle"/>
              <w:jc w:val="center"/>
              <w:rPr>
                <w:b/>
              </w:rPr>
            </w:pPr>
            <w:r>
              <w:rPr>
                <w:b/>
              </w:rPr>
              <w:t>L5</w:t>
            </w:r>
          </w:p>
        </w:tc>
        <w:tc>
          <w:tcPr>
            <w:tcW w:w="283" w:type="dxa"/>
          </w:tcPr>
          <w:p w14:paraId="46598FBD" w14:textId="77777777" w:rsidR="00083A2B" w:rsidRDefault="007C4FE9">
            <w:pPr>
              <w:pStyle w:val="TableStyle"/>
              <w:jc w:val="center"/>
              <w:rPr>
                <w:b/>
              </w:rPr>
            </w:pPr>
            <w:r>
              <w:rPr>
                <w:b/>
              </w:rPr>
              <w:t>L6</w:t>
            </w:r>
          </w:p>
        </w:tc>
        <w:tc>
          <w:tcPr>
            <w:tcW w:w="283" w:type="dxa"/>
          </w:tcPr>
          <w:p w14:paraId="74EC160E" w14:textId="77777777" w:rsidR="00083A2B" w:rsidRDefault="007C4FE9">
            <w:pPr>
              <w:pStyle w:val="TableStyle"/>
              <w:jc w:val="center"/>
              <w:rPr>
                <w:b/>
              </w:rPr>
            </w:pPr>
            <w:r>
              <w:rPr>
                <w:b/>
              </w:rPr>
              <w:t>L7</w:t>
            </w:r>
          </w:p>
        </w:tc>
        <w:tc>
          <w:tcPr>
            <w:tcW w:w="283" w:type="dxa"/>
          </w:tcPr>
          <w:p w14:paraId="20171378" w14:textId="77777777" w:rsidR="00083A2B" w:rsidRDefault="007C4FE9">
            <w:pPr>
              <w:pStyle w:val="TableStyle"/>
              <w:jc w:val="center"/>
              <w:rPr>
                <w:b/>
              </w:rPr>
            </w:pPr>
            <w:r>
              <w:rPr>
                <w:b/>
              </w:rPr>
              <w:t>L8</w:t>
            </w:r>
          </w:p>
        </w:tc>
        <w:tc>
          <w:tcPr>
            <w:tcW w:w="1945" w:type="dxa"/>
          </w:tcPr>
          <w:p w14:paraId="3052AA27" w14:textId="77777777" w:rsidR="00083A2B" w:rsidRDefault="007C4FE9">
            <w:pPr>
              <w:pStyle w:val="TableStyle"/>
              <w:jc w:val="center"/>
              <w:rPr>
                <w:b/>
              </w:rPr>
            </w:pPr>
            <w:r>
              <w:rPr>
                <w:b/>
              </w:rPr>
              <w:t>Item Name</w:t>
            </w:r>
          </w:p>
        </w:tc>
      </w:tr>
    </w:tbl>
    <w:p w14:paraId="029C85B5" w14:textId="77777777" w:rsidR="00083A2B" w:rsidRDefault="00083A2B">
      <w:pPr>
        <w:rPr>
          <w:lang w:val="en-GB"/>
        </w:rPr>
        <w:sectPr w:rsidR="00083A2B">
          <w:headerReference w:type="default" r:id="rId164"/>
          <w:footerReference w:type="default" r:id="rId16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2680B39" w14:textId="77777777">
        <w:trPr>
          <w:cantSplit/>
        </w:trPr>
        <w:tc>
          <w:tcPr>
            <w:tcW w:w="624" w:type="dxa"/>
            <w:tcBorders>
              <w:bottom w:val="single" w:sz="2" w:space="0" w:color="auto"/>
            </w:tcBorders>
            <w:shd w:val="pct10" w:color="auto" w:fill="auto"/>
          </w:tcPr>
          <w:p w14:paraId="49C2305E" w14:textId="77777777" w:rsidR="00083A2B" w:rsidRDefault="007C4FE9">
            <w:pPr>
              <w:pStyle w:val="TableStyle"/>
              <w:jc w:val="center"/>
            </w:pPr>
            <w:r>
              <w:rPr>
                <w:noProof/>
              </w:rPr>
              <w:t>DIS</w:t>
            </w:r>
          </w:p>
        </w:tc>
        <w:tc>
          <w:tcPr>
            <w:tcW w:w="2035" w:type="dxa"/>
            <w:tcBorders>
              <w:bottom w:val="single" w:sz="2" w:space="0" w:color="auto"/>
            </w:tcBorders>
            <w:shd w:val="pct10" w:color="auto" w:fill="auto"/>
          </w:tcPr>
          <w:p w14:paraId="39C66828" w14:textId="77777777" w:rsidR="00083A2B" w:rsidRDefault="007C4FE9">
            <w:pPr>
              <w:pStyle w:val="TableStyle"/>
            </w:pPr>
            <w:r>
              <w:rPr>
                <w:noProof/>
              </w:rPr>
              <w:t>Distributor</w:t>
            </w:r>
          </w:p>
        </w:tc>
        <w:tc>
          <w:tcPr>
            <w:tcW w:w="595" w:type="dxa"/>
            <w:tcBorders>
              <w:bottom w:val="single" w:sz="2" w:space="0" w:color="auto"/>
            </w:tcBorders>
            <w:shd w:val="pct10" w:color="auto" w:fill="auto"/>
          </w:tcPr>
          <w:p w14:paraId="0B96A77E" w14:textId="77777777" w:rsidR="00083A2B" w:rsidRDefault="007C4FE9">
            <w:pPr>
              <w:pStyle w:val="TableStyle"/>
            </w:pPr>
            <w:r>
              <w:rPr>
                <w:noProof/>
              </w:rPr>
              <w:t>1</w:t>
            </w:r>
          </w:p>
        </w:tc>
        <w:tc>
          <w:tcPr>
            <w:tcW w:w="1570" w:type="dxa"/>
            <w:tcBorders>
              <w:bottom w:val="single" w:sz="2" w:space="0" w:color="auto"/>
            </w:tcBorders>
            <w:shd w:val="pct10" w:color="auto" w:fill="auto"/>
          </w:tcPr>
          <w:p w14:paraId="2DA441E6" w14:textId="77777777" w:rsidR="00083A2B" w:rsidRDefault="00083A2B">
            <w:pPr>
              <w:pStyle w:val="TableStyle"/>
            </w:pPr>
          </w:p>
        </w:tc>
        <w:tc>
          <w:tcPr>
            <w:tcW w:w="283" w:type="dxa"/>
            <w:tcBorders>
              <w:bottom w:val="single" w:sz="2" w:space="0" w:color="auto"/>
            </w:tcBorders>
            <w:shd w:val="pct10" w:color="auto" w:fill="auto"/>
          </w:tcPr>
          <w:p w14:paraId="1180E61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90758B9" w14:textId="77777777" w:rsidR="00083A2B" w:rsidRDefault="00083A2B">
            <w:pPr>
              <w:pStyle w:val="TableStyle"/>
              <w:jc w:val="center"/>
            </w:pPr>
          </w:p>
        </w:tc>
        <w:tc>
          <w:tcPr>
            <w:tcW w:w="283" w:type="dxa"/>
            <w:tcBorders>
              <w:bottom w:val="single" w:sz="2" w:space="0" w:color="auto"/>
            </w:tcBorders>
            <w:shd w:val="pct10" w:color="auto" w:fill="auto"/>
          </w:tcPr>
          <w:p w14:paraId="49E36150" w14:textId="77777777" w:rsidR="00083A2B" w:rsidRDefault="00083A2B">
            <w:pPr>
              <w:pStyle w:val="TableStyle"/>
              <w:jc w:val="center"/>
            </w:pPr>
          </w:p>
        </w:tc>
        <w:tc>
          <w:tcPr>
            <w:tcW w:w="283" w:type="dxa"/>
            <w:tcBorders>
              <w:bottom w:val="single" w:sz="2" w:space="0" w:color="auto"/>
            </w:tcBorders>
            <w:shd w:val="pct10" w:color="auto" w:fill="auto"/>
          </w:tcPr>
          <w:p w14:paraId="33190511" w14:textId="77777777" w:rsidR="00083A2B" w:rsidRDefault="00083A2B">
            <w:pPr>
              <w:pStyle w:val="TableStyle"/>
              <w:jc w:val="center"/>
            </w:pPr>
          </w:p>
        </w:tc>
        <w:tc>
          <w:tcPr>
            <w:tcW w:w="283" w:type="dxa"/>
            <w:tcBorders>
              <w:bottom w:val="single" w:sz="2" w:space="0" w:color="auto"/>
            </w:tcBorders>
            <w:shd w:val="pct10" w:color="auto" w:fill="auto"/>
          </w:tcPr>
          <w:p w14:paraId="61E43032" w14:textId="77777777" w:rsidR="00083A2B" w:rsidRDefault="00083A2B">
            <w:pPr>
              <w:pStyle w:val="TableStyle"/>
              <w:jc w:val="center"/>
            </w:pPr>
          </w:p>
        </w:tc>
        <w:tc>
          <w:tcPr>
            <w:tcW w:w="283" w:type="dxa"/>
            <w:tcBorders>
              <w:bottom w:val="single" w:sz="2" w:space="0" w:color="auto"/>
            </w:tcBorders>
            <w:shd w:val="pct10" w:color="auto" w:fill="auto"/>
          </w:tcPr>
          <w:p w14:paraId="0A19D1E6" w14:textId="77777777" w:rsidR="00083A2B" w:rsidRDefault="00083A2B">
            <w:pPr>
              <w:pStyle w:val="TableStyle"/>
              <w:jc w:val="center"/>
            </w:pPr>
          </w:p>
        </w:tc>
        <w:tc>
          <w:tcPr>
            <w:tcW w:w="283" w:type="dxa"/>
            <w:tcBorders>
              <w:bottom w:val="single" w:sz="2" w:space="0" w:color="auto"/>
            </w:tcBorders>
            <w:shd w:val="pct10" w:color="auto" w:fill="auto"/>
          </w:tcPr>
          <w:p w14:paraId="1B960EF7" w14:textId="77777777" w:rsidR="00083A2B" w:rsidRDefault="00083A2B">
            <w:pPr>
              <w:pStyle w:val="TableStyle"/>
              <w:jc w:val="center"/>
            </w:pPr>
          </w:p>
        </w:tc>
        <w:tc>
          <w:tcPr>
            <w:tcW w:w="283" w:type="dxa"/>
            <w:tcBorders>
              <w:bottom w:val="single" w:sz="2" w:space="0" w:color="auto"/>
            </w:tcBorders>
            <w:shd w:val="pct10" w:color="auto" w:fill="auto"/>
          </w:tcPr>
          <w:p w14:paraId="66C8EC39" w14:textId="77777777" w:rsidR="00083A2B" w:rsidRDefault="00083A2B">
            <w:pPr>
              <w:pStyle w:val="TableStyle"/>
              <w:jc w:val="center"/>
            </w:pPr>
          </w:p>
        </w:tc>
        <w:tc>
          <w:tcPr>
            <w:tcW w:w="1945" w:type="dxa"/>
            <w:tcBorders>
              <w:bottom w:val="single" w:sz="2" w:space="0" w:color="auto"/>
            </w:tcBorders>
            <w:shd w:val="pct10" w:color="auto" w:fill="auto"/>
          </w:tcPr>
          <w:p w14:paraId="451B4663" w14:textId="77777777" w:rsidR="00083A2B" w:rsidRDefault="00083A2B">
            <w:pPr>
              <w:pStyle w:val="TableStyle"/>
              <w:jc w:val="center"/>
            </w:pPr>
          </w:p>
        </w:tc>
      </w:tr>
      <w:tr w:rsidR="00083A2B" w14:paraId="1A53A27F" w14:textId="77777777">
        <w:trPr>
          <w:cantSplit/>
        </w:trPr>
        <w:tc>
          <w:tcPr>
            <w:tcW w:w="624" w:type="dxa"/>
          </w:tcPr>
          <w:p w14:paraId="2C835995" w14:textId="77777777" w:rsidR="00083A2B" w:rsidRDefault="00083A2B">
            <w:pPr>
              <w:pStyle w:val="TableStyle"/>
              <w:jc w:val="center"/>
            </w:pPr>
          </w:p>
        </w:tc>
        <w:tc>
          <w:tcPr>
            <w:tcW w:w="2035" w:type="dxa"/>
          </w:tcPr>
          <w:p w14:paraId="461074BB" w14:textId="77777777" w:rsidR="00083A2B" w:rsidRDefault="00083A2B">
            <w:pPr>
              <w:pStyle w:val="TableStyle"/>
            </w:pPr>
          </w:p>
        </w:tc>
        <w:tc>
          <w:tcPr>
            <w:tcW w:w="595" w:type="dxa"/>
          </w:tcPr>
          <w:p w14:paraId="005B0E57" w14:textId="77777777" w:rsidR="00083A2B" w:rsidRDefault="00083A2B">
            <w:pPr>
              <w:pStyle w:val="TableStyle"/>
            </w:pPr>
          </w:p>
        </w:tc>
        <w:tc>
          <w:tcPr>
            <w:tcW w:w="1570" w:type="dxa"/>
          </w:tcPr>
          <w:p w14:paraId="4041E25E" w14:textId="77777777" w:rsidR="00083A2B" w:rsidRDefault="00083A2B">
            <w:pPr>
              <w:pStyle w:val="TableStyle"/>
            </w:pPr>
          </w:p>
        </w:tc>
        <w:tc>
          <w:tcPr>
            <w:tcW w:w="283" w:type="dxa"/>
          </w:tcPr>
          <w:p w14:paraId="3A9603EC" w14:textId="77777777" w:rsidR="00083A2B" w:rsidRDefault="00083A2B">
            <w:pPr>
              <w:pStyle w:val="TableStyle"/>
              <w:jc w:val="center"/>
            </w:pPr>
          </w:p>
        </w:tc>
        <w:tc>
          <w:tcPr>
            <w:tcW w:w="283" w:type="dxa"/>
          </w:tcPr>
          <w:p w14:paraId="28213972" w14:textId="77777777" w:rsidR="00083A2B" w:rsidRDefault="007C4FE9">
            <w:pPr>
              <w:pStyle w:val="TableStyle"/>
              <w:jc w:val="center"/>
            </w:pPr>
            <w:r>
              <w:rPr>
                <w:noProof/>
              </w:rPr>
              <w:t>1</w:t>
            </w:r>
          </w:p>
        </w:tc>
        <w:tc>
          <w:tcPr>
            <w:tcW w:w="283" w:type="dxa"/>
          </w:tcPr>
          <w:p w14:paraId="1DA5938C" w14:textId="77777777" w:rsidR="00083A2B" w:rsidRDefault="00083A2B">
            <w:pPr>
              <w:pStyle w:val="TableStyle"/>
              <w:jc w:val="center"/>
            </w:pPr>
          </w:p>
        </w:tc>
        <w:tc>
          <w:tcPr>
            <w:tcW w:w="283" w:type="dxa"/>
          </w:tcPr>
          <w:p w14:paraId="741A201F" w14:textId="77777777" w:rsidR="00083A2B" w:rsidRDefault="00083A2B">
            <w:pPr>
              <w:pStyle w:val="TableStyle"/>
              <w:jc w:val="center"/>
            </w:pPr>
          </w:p>
        </w:tc>
        <w:tc>
          <w:tcPr>
            <w:tcW w:w="283" w:type="dxa"/>
          </w:tcPr>
          <w:p w14:paraId="294F434B" w14:textId="77777777" w:rsidR="00083A2B" w:rsidRDefault="00083A2B">
            <w:pPr>
              <w:pStyle w:val="TableStyle"/>
              <w:jc w:val="center"/>
            </w:pPr>
          </w:p>
        </w:tc>
        <w:tc>
          <w:tcPr>
            <w:tcW w:w="283" w:type="dxa"/>
          </w:tcPr>
          <w:p w14:paraId="60D55BCD" w14:textId="77777777" w:rsidR="00083A2B" w:rsidRDefault="00083A2B">
            <w:pPr>
              <w:pStyle w:val="TableStyle"/>
              <w:jc w:val="center"/>
            </w:pPr>
          </w:p>
        </w:tc>
        <w:tc>
          <w:tcPr>
            <w:tcW w:w="283" w:type="dxa"/>
          </w:tcPr>
          <w:p w14:paraId="742FB337" w14:textId="77777777" w:rsidR="00083A2B" w:rsidRDefault="00083A2B">
            <w:pPr>
              <w:pStyle w:val="TableStyle"/>
              <w:jc w:val="center"/>
            </w:pPr>
          </w:p>
        </w:tc>
        <w:tc>
          <w:tcPr>
            <w:tcW w:w="283" w:type="dxa"/>
          </w:tcPr>
          <w:p w14:paraId="64FB4CD3" w14:textId="77777777" w:rsidR="00083A2B" w:rsidRDefault="00083A2B">
            <w:pPr>
              <w:pStyle w:val="TableStyle"/>
              <w:jc w:val="center"/>
            </w:pPr>
          </w:p>
        </w:tc>
        <w:tc>
          <w:tcPr>
            <w:tcW w:w="1945" w:type="dxa"/>
          </w:tcPr>
          <w:p w14:paraId="17BF20A2" w14:textId="77777777" w:rsidR="00083A2B" w:rsidRDefault="007C4FE9">
            <w:pPr>
              <w:pStyle w:val="TableStyle"/>
            </w:pPr>
            <w:r>
              <w:rPr>
                <w:noProof/>
              </w:rPr>
              <w:t>Distributor Id</w:t>
            </w:r>
          </w:p>
        </w:tc>
      </w:tr>
    </w:tbl>
    <w:p w14:paraId="158DAC1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BEF05FD" w14:textId="77777777">
        <w:trPr>
          <w:cantSplit/>
        </w:trPr>
        <w:tc>
          <w:tcPr>
            <w:tcW w:w="624" w:type="dxa"/>
            <w:tcBorders>
              <w:bottom w:val="single" w:sz="2" w:space="0" w:color="auto"/>
            </w:tcBorders>
            <w:shd w:val="pct10" w:color="auto" w:fill="auto"/>
          </w:tcPr>
          <w:p w14:paraId="770FD2E8" w14:textId="77777777" w:rsidR="00083A2B" w:rsidRDefault="007C4FE9">
            <w:pPr>
              <w:pStyle w:val="TableStyle"/>
              <w:jc w:val="center"/>
            </w:pPr>
            <w:r>
              <w:rPr>
                <w:noProof/>
              </w:rPr>
              <w:t>LLF</w:t>
            </w:r>
          </w:p>
        </w:tc>
        <w:tc>
          <w:tcPr>
            <w:tcW w:w="2035" w:type="dxa"/>
            <w:tcBorders>
              <w:bottom w:val="single" w:sz="2" w:space="0" w:color="auto"/>
            </w:tcBorders>
            <w:shd w:val="pct10" w:color="auto" w:fill="auto"/>
          </w:tcPr>
          <w:p w14:paraId="351B0558" w14:textId="77777777" w:rsidR="00083A2B" w:rsidRDefault="007C4FE9">
            <w:pPr>
              <w:pStyle w:val="TableStyle"/>
            </w:pPr>
            <w:r>
              <w:rPr>
                <w:noProof/>
              </w:rPr>
              <w:t>Line Loss Factor Class</w:t>
            </w:r>
          </w:p>
        </w:tc>
        <w:tc>
          <w:tcPr>
            <w:tcW w:w="595" w:type="dxa"/>
            <w:tcBorders>
              <w:bottom w:val="single" w:sz="2" w:space="0" w:color="auto"/>
            </w:tcBorders>
            <w:shd w:val="pct10" w:color="auto" w:fill="auto"/>
          </w:tcPr>
          <w:p w14:paraId="68A8CC92" w14:textId="77777777" w:rsidR="00083A2B" w:rsidRDefault="007C4FE9">
            <w:pPr>
              <w:pStyle w:val="TableStyle"/>
            </w:pPr>
            <w:r>
              <w:rPr>
                <w:noProof/>
              </w:rPr>
              <w:t>0-*</w:t>
            </w:r>
          </w:p>
        </w:tc>
        <w:tc>
          <w:tcPr>
            <w:tcW w:w="1570" w:type="dxa"/>
            <w:tcBorders>
              <w:bottom w:val="single" w:sz="2" w:space="0" w:color="auto"/>
            </w:tcBorders>
            <w:shd w:val="pct10" w:color="auto" w:fill="auto"/>
          </w:tcPr>
          <w:p w14:paraId="2EBCE172" w14:textId="77777777" w:rsidR="00083A2B" w:rsidRDefault="00083A2B">
            <w:pPr>
              <w:pStyle w:val="TableStyle"/>
            </w:pPr>
          </w:p>
        </w:tc>
        <w:tc>
          <w:tcPr>
            <w:tcW w:w="283" w:type="dxa"/>
            <w:tcBorders>
              <w:bottom w:val="single" w:sz="2" w:space="0" w:color="auto"/>
            </w:tcBorders>
            <w:shd w:val="pct10" w:color="auto" w:fill="auto"/>
          </w:tcPr>
          <w:p w14:paraId="1F21952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664B31E" w14:textId="77777777" w:rsidR="00083A2B" w:rsidRDefault="00083A2B">
            <w:pPr>
              <w:pStyle w:val="TableStyle"/>
              <w:jc w:val="center"/>
            </w:pPr>
          </w:p>
        </w:tc>
        <w:tc>
          <w:tcPr>
            <w:tcW w:w="283" w:type="dxa"/>
            <w:tcBorders>
              <w:bottom w:val="single" w:sz="2" w:space="0" w:color="auto"/>
            </w:tcBorders>
            <w:shd w:val="pct10" w:color="auto" w:fill="auto"/>
          </w:tcPr>
          <w:p w14:paraId="40386296" w14:textId="77777777" w:rsidR="00083A2B" w:rsidRDefault="00083A2B">
            <w:pPr>
              <w:pStyle w:val="TableStyle"/>
              <w:jc w:val="center"/>
            </w:pPr>
          </w:p>
        </w:tc>
        <w:tc>
          <w:tcPr>
            <w:tcW w:w="283" w:type="dxa"/>
            <w:tcBorders>
              <w:bottom w:val="single" w:sz="2" w:space="0" w:color="auto"/>
            </w:tcBorders>
            <w:shd w:val="pct10" w:color="auto" w:fill="auto"/>
          </w:tcPr>
          <w:p w14:paraId="4E2AE26B" w14:textId="77777777" w:rsidR="00083A2B" w:rsidRDefault="00083A2B">
            <w:pPr>
              <w:pStyle w:val="TableStyle"/>
              <w:jc w:val="center"/>
            </w:pPr>
          </w:p>
        </w:tc>
        <w:tc>
          <w:tcPr>
            <w:tcW w:w="283" w:type="dxa"/>
            <w:tcBorders>
              <w:bottom w:val="single" w:sz="2" w:space="0" w:color="auto"/>
            </w:tcBorders>
            <w:shd w:val="pct10" w:color="auto" w:fill="auto"/>
          </w:tcPr>
          <w:p w14:paraId="5E3CF91D" w14:textId="77777777" w:rsidR="00083A2B" w:rsidRDefault="00083A2B">
            <w:pPr>
              <w:pStyle w:val="TableStyle"/>
              <w:jc w:val="center"/>
            </w:pPr>
          </w:p>
        </w:tc>
        <w:tc>
          <w:tcPr>
            <w:tcW w:w="283" w:type="dxa"/>
            <w:tcBorders>
              <w:bottom w:val="single" w:sz="2" w:space="0" w:color="auto"/>
            </w:tcBorders>
            <w:shd w:val="pct10" w:color="auto" w:fill="auto"/>
          </w:tcPr>
          <w:p w14:paraId="642DA9FF" w14:textId="77777777" w:rsidR="00083A2B" w:rsidRDefault="00083A2B">
            <w:pPr>
              <w:pStyle w:val="TableStyle"/>
              <w:jc w:val="center"/>
            </w:pPr>
          </w:p>
        </w:tc>
        <w:tc>
          <w:tcPr>
            <w:tcW w:w="283" w:type="dxa"/>
            <w:tcBorders>
              <w:bottom w:val="single" w:sz="2" w:space="0" w:color="auto"/>
            </w:tcBorders>
            <w:shd w:val="pct10" w:color="auto" w:fill="auto"/>
          </w:tcPr>
          <w:p w14:paraId="46DF7B05" w14:textId="77777777" w:rsidR="00083A2B" w:rsidRDefault="00083A2B">
            <w:pPr>
              <w:pStyle w:val="TableStyle"/>
              <w:jc w:val="center"/>
            </w:pPr>
          </w:p>
        </w:tc>
        <w:tc>
          <w:tcPr>
            <w:tcW w:w="283" w:type="dxa"/>
            <w:tcBorders>
              <w:bottom w:val="single" w:sz="2" w:space="0" w:color="auto"/>
            </w:tcBorders>
            <w:shd w:val="pct10" w:color="auto" w:fill="auto"/>
          </w:tcPr>
          <w:p w14:paraId="067F516D" w14:textId="77777777" w:rsidR="00083A2B" w:rsidRDefault="00083A2B">
            <w:pPr>
              <w:pStyle w:val="TableStyle"/>
              <w:jc w:val="center"/>
            </w:pPr>
          </w:p>
        </w:tc>
        <w:tc>
          <w:tcPr>
            <w:tcW w:w="1945" w:type="dxa"/>
            <w:tcBorders>
              <w:bottom w:val="single" w:sz="2" w:space="0" w:color="auto"/>
            </w:tcBorders>
            <w:shd w:val="pct10" w:color="auto" w:fill="auto"/>
          </w:tcPr>
          <w:p w14:paraId="5D637792" w14:textId="77777777" w:rsidR="00083A2B" w:rsidRDefault="00083A2B">
            <w:pPr>
              <w:pStyle w:val="TableStyle"/>
              <w:jc w:val="center"/>
            </w:pPr>
          </w:p>
        </w:tc>
      </w:tr>
      <w:tr w:rsidR="00083A2B" w14:paraId="4C9A1B78" w14:textId="77777777">
        <w:trPr>
          <w:cantSplit/>
        </w:trPr>
        <w:tc>
          <w:tcPr>
            <w:tcW w:w="624" w:type="dxa"/>
          </w:tcPr>
          <w:p w14:paraId="2BC58E9B" w14:textId="77777777" w:rsidR="00083A2B" w:rsidRDefault="00083A2B">
            <w:pPr>
              <w:pStyle w:val="TableStyle"/>
              <w:jc w:val="center"/>
            </w:pPr>
          </w:p>
        </w:tc>
        <w:tc>
          <w:tcPr>
            <w:tcW w:w="2035" w:type="dxa"/>
          </w:tcPr>
          <w:p w14:paraId="54FCA607" w14:textId="77777777" w:rsidR="00083A2B" w:rsidRDefault="00083A2B">
            <w:pPr>
              <w:pStyle w:val="TableStyle"/>
            </w:pPr>
          </w:p>
        </w:tc>
        <w:tc>
          <w:tcPr>
            <w:tcW w:w="595" w:type="dxa"/>
          </w:tcPr>
          <w:p w14:paraId="7B7A2C96" w14:textId="77777777" w:rsidR="00083A2B" w:rsidRDefault="00083A2B">
            <w:pPr>
              <w:pStyle w:val="TableStyle"/>
            </w:pPr>
          </w:p>
        </w:tc>
        <w:tc>
          <w:tcPr>
            <w:tcW w:w="1570" w:type="dxa"/>
          </w:tcPr>
          <w:p w14:paraId="190D72BA" w14:textId="77777777" w:rsidR="00083A2B" w:rsidRDefault="00083A2B">
            <w:pPr>
              <w:pStyle w:val="TableStyle"/>
            </w:pPr>
          </w:p>
        </w:tc>
        <w:tc>
          <w:tcPr>
            <w:tcW w:w="283" w:type="dxa"/>
          </w:tcPr>
          <w:p w14:paraId="33F70357" w14:textId="77777777" w:rsidR="00083A2B" w:rsidRDefault="00083A2B">
            <w:pPr>
              <w:pStyle w:val="TableStyle"/>
              <w:jc w:val="center"/>
            </w:pPr>
          </w:p>
        </w:tc>
        <w:tc>
          <w:tcPr>
            <w:tcW w:w="283" w:type="dxa"/>
          </w:tcPr>
          <w:p w14:paraId="2647FC2B" w14:textId="77777777" w:rsidR="00083A2B" w:rsidRDefault="007C4FE9">
            <w:pPr>
              <w:pStyle w:val="TableStyle"/>
              <w:jc w:val="center"/>
            </w:pPr>
            <w:r>
              <w:rPr>
                <w:noProof/>
              </w:rPr>
              <w:t>1</w:t>
            </w:r>
          </w:p>
        </w:tc>
        <w:tc>
          <w:tcPr>
            <w:tcW w:w="283" w:type="dxa"/>
          </w:tcPr>
          <w:p w14:paraId="32A1D61D" w14:textId="77777777" w:rsidR="00083A2B" w:rsidRDefault="00083A2B">
            <w:pPr>
              <w:pStyle w:val="TableStyle"/>
              <w:jc w:val="center"/>
            </w:pPr>
          </w:p>
        </w:tc>
        <w:tc>
          <w:tcPr>
            <w:tcW w:w="283" w:type="dxa"/>
          </w:tcPr>
          <w:p w14:paraId="059FDDDF" w14:textId="77777777" w:rsidR="00083A2B" w:rsidRDefault="00083A2B">
            <w:pPr>
              <w:pStyle w:val="TableStyle"/>
              <w:jc w:val="center"/>
            </w:pPr>
          </w:p>
        </w:tc>
        <w:tc>
          <w:tcPr>
            <w:tcW w:w="283" w:type="dxa"/>
          </w:tcPr>
          <w:p w14:paraId="610F647D" w14:textId="77777777" w:rsidR="00083A2B" w:rsidRDefault="00083A2B">
            <w:pPr>
              <w:pStyle w:val="TableStyle"/>
              <w:jc w:val="center"/>
            </w:pPr>
          </w:p>
        </w:tc>
        <w:tc>
          <w:tcPr>
            <w:tcW w:w="283" w:type="dxa"/>
          </w:tcPr>
          <w:p w14:paraId="268EFD42" w14:textId="77777777" w:rsidR="00083A2B" w:rsidRDefault="00083A2B">
            <w:pPr>
              <w:pStyle w:val="TableStyle"/>
              <w:jc w:val="center"/>
            </w:pPr>
          </w:p>
        </w:tc>
        <w:tc>
          <w:tcPr>
            <w:tcW w:w="283" w:type="dxa"/>
          </w:tcPr>
          <w:p w14:paraId="56968B64" w14:textId="77777777" w:rsidR="00083A2B" w:rsidRDefault="00083A2B">
            <w:pPr>
              <w:pStyle w:val="TableStyle"/>
              <w:jc w:val="center"/>
            </w:pPr>
          </w:p>
        </w:tc>
        <w:tc>
          <w:tcPr>
            <w:tcW w:w="283" w:type="dxa"/>
          </w:tcPr>
          <w:p w14:paraId="686E60EE" w14:textId="77777777" w:rsidR="00083A2B" w:rsidRDefault="00083A2B">
            <w:pPr>
              <w:pStyle w:val="TableStyle"/>
              <w:jc w:val="center"/>
            </w:pPr>
          </w:p>
        </w:tc>
        <w:tc>
          <w:tcPr>
            <w:tcW w:w="1945" w:type="dxa"/>
          </w:tcPr>
          <w:p w14:paraId="6D896FFC" w14:textId="77777777" w:rsidR="00083A2B" w:rsidRDefault="007C4FE9">
            <w:pPr>
              <w:pStyle w:val="TableStyle"/>
            </w:pPr>
            <w:r>
              <w:rPr>
                <w:noProof/>
              </w:rPr>
              <w:t xml:space="preserve">Line Loss Factor Class Id                                                                           </w:t>
            </w:r>
          </w:p>
        </w:tc>
      </w:tr>
    </w:tbl>
    <w:p w14:paraId="4F1CAD6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E66EF93" w14:textId="77777777">
        <w:trPr>
          <w:cantSplit/>
        </w:trPr>
        <w:tc>
          <w:tcPr>
            <w:tcW w:w="624" w:type="dxa"/>
            <w:tcBorders>
              <w:bottom w:val="single" w:sz="2" w:space="0" w:color="auto"/>
            </w:tcBorders>
            <w:shd w:val="pct10" w:color="auto" w:fill="auto"/>
          </w:tcPr>
          <w:p w14:paraId="1A35F87B" w14:textId="77777777" w:rsidR="00083A2B" w:rsidRDefault="007C4FE9">
            <w:pPr>
              <w:pStyle w:val="TableStyle"/>
              <w:jc w:val="center"/>
            </w:pPr>
            <w:r>
              <w:rPr>
                <w:noProof/>
              </w:rPr>
              <w:t>SDT</w:t>
            </w:r>
          </w:p>
        </w:tc>
        <w:tc>
          <w:tcPr>
            <w:tcW w:w="2035" w:type="dxa"/>
            <w:tcBorders>
              <w:bottom w:val="single" w:sz="2" w:space="0" w:color="auto"/>
            </w:tcBorders>
            <w:shd w:val="pct10" w:color="auto" w:fill="auto"/>
          </w:tcPr>
          <w:p w14:paraId="238A3DE8" w14:textId="77777777" w:rsidR="00083A2B" w:rsidRDefault="007C4FE9">
            <w:pPr>
              <w:pStyle w:val="TableStyle"/>
            </w:pPr>
            <w:r>
              <w:rPr>
                <w:noProof/>
              </w:rPr>
              <w:t>Settlement Date</w:t>
            </w:r>
          </w:p>
        </w:tc>
        <w:tc>
          <w:tcPr>
            <w:tcW w:w="595" w:type="dxa"/>
            <w:tcBorders>
              <w:bottom w:val="single" w:sz="2" w:space="0" w:color="auto"/>
            </w:tcBorders>
            <w:shd w:val="pct10" w:color="auto" w:fill="auto"/>
          </w:tcPr>
          <w:p w14:paraId="0975C21B" w14:textId="77777777" w:rsidR="00083A2B" w:rsidRDefault="007C4FE9">
            <w:pPr>
              <w:pStyle w:val="TableStyle"/>
            </w:pPr>
            <w:r>
              <w:rPr>
                <w:noProof/>
              </w:rPr>
              <w:t>0-*</w:t>
            </w:r>
          </w:p>
        </w:tc>
        <w:tc>
          <w:tcPr>
            <w:tcW w:w="1570" w:type="dxa"/>
            <w:tcBorders>
              <w:bottom w:val="single" w:sz="2" w:space="0" w:color="auto"/>
            </w:tcBorders>
            <w:shd w:val="pct10" w:color="auto" w:fill="auto"/>
          </w:tcPr>
          <w:p w14:paraId="05A42A9A" w14:textId="77777777" w:rsidR="00083A2B" w:rsidRDefault="00083A2B">
            <w:pPr>
              <w:pStyle w:val="TableStyle"/>
            </w:pPr>
          </w:p>
        </w:tc>
        <w:tc>
          <w:tcPr>
            <w:tcW w:w="283" w:type="dxa"/>
            <w:tcBorders>
              <w:bottom w:val="single" w:sz="2" w:space="0" w:color="auto"/>
            </w:tcBorders>
            <w:shd w:val="pct10" w:color="auto" w:fill="auto"/>
          </w:tcPr>
          <w:p w14:paraId="0603108B" w14:textId="77777777" w:rsidR="00083A2B" w:rsidRDefault="00083A2B">
            <w:pPr>
              <w:pStyle w:val="TableStyle"/>
              <w:jc w:val="center"/>
            </w:pPr>
          </w:p>
        </w:tc>
        <w:tc>
          <w:tcPr>
            <w:tcW w:w="283" w:type="dxa"/>
            <w:tcBorders>
              <w:bottom w:val="single" w:sz="2" w:space="0" w:color="auto"/>
            </w:tcBorders>
            <w:shd w:val="pct10" w:color="auto" w:fill="auto"/>
          </w:tcPr>
          <w:p w14:paraId="3E9E599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BE0FA48" w14:textId="77777777" w:rsidR="00083A2B" w:rsidRDefault="00083A2B">
            <w:pPr>
              <w:pStyle w:val="TableStyle"/>
              <w:jc w:val="center"/>
            </w:pPr>
          </w:p>
        </w:tc>
        <w:tc>
          <w:tcPr>
            <w:tcW w:w="283" w:type="dxa"/>
            <w:tcBorders>
              <w:bottom w:val="single" w:sz="2" w:space="0" w:color="auto"/>
            </w:tcBorders>
            <w:shd w:val="pct10" w:color="auto" w:fill="auto"/>
          </w:tcPr>
          <w:p w14:paraId="60EE8DF8" w14:textId="77777777" w:rsidR="00083A2B" w:rsidRDefault="00083A2B">
            <w:pPr>
              <w:pStyle w:val="TableStyle"/>
              <w:jc w:val="center"/>
            </w:pPr>
          </w:p>
        </w:tc>
        <w:tc>
          <w:tcPr>
            <w:tcW w:w="283" w:type="dxa"/>
            <w:tcBorders>
              <w:bottom w:val="single" w:sz="2" w:space="0" w:color="auto"/>
            </w:tcBorders>
            <w:shd w:val="pct10" w:color="auto" w:fill="auto"/>
          </w:tcPr>
          <w:p w14:paraId="3AC95FED" w14:textId="77777777" w:rsidR="00083A2B" w:rsidRDefault="00083A2B">
            <w:pPr>
              <w:pStyle w:val="TableStyle"/>
              <w:jc w:val="center"/>
            </w:pPr>
          </w:p>
        </w:tc>
        <w:tc>
          <w:tcPr>
            <w:tcW w:w="283" w:type="dxa"/>
            <w:tcBorders>
              <w:bottom w:val="single" w:sz="2" w:space="0" w:color="auto"/>
            </w:tcBorders>
            <w:shd w:val="pct10" w:color="auto" w:fill="auto"/>
          </w:tcPr>
          <w:p w14:paraId="5A71D219" w14:textId="77777777" w:rsidR="00083A2B" w:rsidRDefault="00083A2B">
            <w:pPr>
              <w:pStyle w:val="TableStyle"/>
              <w:jc w:val="center"/>
            </w:pPr>
          </w:p>
        </w:tc>
        <w:tc>
          <w:tcPr>
            <w:tcW w:w="283" w:type="dxa"/>
            <w:tcBorders>
              <w:bottom w:val="single" w:sz="2" w:space="0" w:color="auto"/>
            </w:tcBorders>
            <w:shd w:val="pct10" w:color="auto" w:fill="auto"/>
          </w:tcPr>
          <w:p w14:paraId="5B960277" w14:textId="77777777" w:rsidR="00083A2B" w:rsidRDefault="00083A2B">
            <w:pPr>
              <w:pStyle w:val="TableStyle"/>
              <w:jc w:val="center"/>
            </w:pPr>
          </w:p>
        </w:tc>
        <w:tc>
          <w:tcPr>
            <w:tcW w:w="283" w:type="dxa"/>
            <w:tcBorders>
              <w:bottom w:val="single" w:sz="2" w:space="0" w:color="auto"/>
            </w:tcBorders>
            <w:shd w:val="pct10" w:color="auto" w:fill="auto"/>
          </w:tcPr>
          <w:p w14:paraId="24E972F6" w14:textId="77777777" w:rsidR="00083A2B" w:rsidRDefault="00083A2B">
            <w:pPr>
              <w:pStyle w:val="TableStyle"/>
              <w:jc w:val="center"/>
            </w:pPr>
          </w:p>
        </w:tc>
        <w:tc>
          <w:tcPr>
            <w:tcW w:w="1945" w:type="dxa"/>
            <w:tcBorders>
              <w:bottom w:val="single" w:sz="2" w:space="0" w:color="auto"/>
            </w:tcBorders>
            <w:shd w:val="pct10" w:color="auto" w:fill="auto"/>
          </w:tcPr>
          <w:p w14:paraId="2AEC1824" w14:textId="77777777" w:rsidR="00083A2B" w:rsidRDefault="00083A2B">
            <w:pPr>
              <w:pStyle w:val="TableStyle"/>
              <w:jc w:val="center"/>
            </w:pPr>
          </w:p>
        </w:tc>
      </w:tr>
      <w:tr w:rsidR="00083A2B" w14:paraId="099557B9" w14:textId="77777777">
        <w:trPr>
          <w:cantSplit/>
        </w:trPr>
        <w:tc>
          <w:tcPr>
            <w:tcW w:w="624" w:type="dxa"/>
          </w:tcPr>
          <w:p w14:paraId="0E01B3B8" w14:textId="77777777" w:rsidR="00083A2B" w:rsidRDefault="00083A2B">
            <w:pPr>
              <w:pStyle w:val="TableStyle"/>
              <w:jc w:val="center"/>
            </w:pPr>
          </w:p>
        </w:tc>
        <w:tc>
          <w:tcPr>
            <w:tcW w:w="2035" w:type="dxa"/>
          </w:tcPr>
          <w:p w14:paraId="72586119" w14:textId="77777777" w:rsidR="00083A2B" w:rsidRDefault="00083A2B">
            <w:pPr>
              <w:pStyle w:val="TableStyle"/>
            </w:pPr>
          </w:p>
        </w:tc>
        <w:tc>
          <w:tcPr>
            <w:tcW w:w="595" w:type="dxa"/>
          </w:tcPr>
          <w:p w14:paraId="4391F252" w14:textId="77777777" w:rsidR="00083A2B" w:rsidRDefault="00083A2B">
            <w:pPr>
              <w:pStyle w:val="TableStyle"/>
            </w:pPr>
          </w:p>
        </w:tc>
        <w:tc>
          <w:tcPr>
            <w:tcW w:w="1570" w:type="dxa"/>
          </w:tcPr>
          <w:p w14:paraId="5109FF8A" w14:textId="77777777" w:rsidR="00083A2B" w:rsidRDefault="00083A2B">
            <w:pPr>
              <w:pStyle w:val="TableStyle"/>
            </w:pPr>
          </w:p>
        </w:tc>
        <w:tc>
          <w:tcPr>
            <w:tcW w:w="283" w:type="dxa"/>
          </w:tcPr>
          <w:p w14:paraId="079D437A" w14:textId="77777777" w:rsidR="00083A2B" w:rsidRDefault="00083A2B">
            <w:pPr>
              <w:pStyle w:val="TableStyle"/>
              <w:jc w:val="center"/>
            </w:pPr>
          </w:p>
        </w:tc>
        <w:tc>
          <w:tcPr>
            <w:tcW w:w="283" w:type="dxa"/>
          </w:tcPr>
          <w:p w14:paraId="373259D7" w14:textId="77777777" w:rsidR="00083A2B" w:rsidRDefault="00083A2B">
            <w:pPr>
              <w:pStyle w:val="TableStyle"/>
              <w:jc w:val="center"/>
            </w:pPr>
          </w:p>
        </w:tc>
        <w:tc>
          <w:tcPr>
            <w:tcW w:w="283" w:type="dxa"/>
          </w:tcPr>
          <w:p w14:paraId="21AD61A0" w14:textId="77777777" w:rsidR="00083A2B" w:rsidRDefault="007C4FE9">
            <w:pPr>
              <w:pStyle w:val="TableStyle"/>
              <w:jc w:val="center"/>
            </w:pPr>
            <w:r>
              <w:rPr>
                <w:noProof/>
              </w:rPr>
              <w:t>1</w:t>
            </w:r>
          </w:p>
        </w:tc>
        <w:tc>
          <w:tcPr>
            <w:tcW w:w="283" w:type="dxa"/>
          </w:tcPr>
          <w:p w14:paraId="13870CC5" w14:textId="77777777" w:rsidR="00083A2B" w:rsidRDefault="00083A2B">
            <w:pPr>
              <w:pStyle w:val="TableStyle"/>
              <w:jc w:val="center"/>
            </w:pPr>
          </w:p>
        </w:tc>
        <w:tc>
          <w:tcPr>
            <w:tcW w:w="283" w:type="dxa"/>
          </w:tcPr>
          <w:p w14:paraId="3F01ACA5" w14:textId="77777777" w:rsidR="00083A2B" w:rsidRDefault="00083A2B">
            <w:pPr>
              <w:pStyle w:val="TableStyle"/>
              <w:jc w:val="center"/>
            </w:pPr>
          </w:p>
        </w:tc>
        <w:tc>
          <w:tcPr>
            <w:tcW w:w="283" w:type="dxa"/>
          </w:tcPr>
          <w:p w14:paraId="3E490FEE" w14:textId="77777777" w:rsidR="00083A2B" w:rsidRDefault="00083A2B">
            <w:pPr>
              <w:pStyle w:val="TableStyle"/>
              <w:jc w:val="center"/>
            </w:pPr>
          </w:p>
        </w:tc>
        <w:tc>
          <w:tcPr>
            <w:tcW w:w="283" w:type="dxa"/>
          </w:tcPr>
          <w:p w14:paraId="13F4FD13" w14:textId="77777777" w:rsidR="00083A2B" w:rsidRDefault="00083A2B">
            <w:pPr>
              <w:pStyle w:val="TableStyle"/>
              <w:jc w:val="center"/>
            </w:pPr>
          </w:p>
        </w:tc>
        <w:tc>
          <w:tcPr>
            <w:tcW w:w="283" w:type="dxa"/>
          </w:tcPr>
          <w:p w14:paraId="389D6CB0" w14:textId="77777777" w:rsidR="00083A2B" w:rsidRDefault="00083A2B">
            <w:pPr>
              <w:pStyle w:val="TableStyle"/>
              <w:jc w:val="center"/>
            </w:pPr>
          </w:p>
        </w:tc>
        <w:tc>
          <w:tcPr>
            <w:tcW w:w="1945" w:type="dxa"/>
          </w:tcPr>
          <w:p w14:paraId="0A5F6AEA" w14:textId="77777777" w:rsidR="00083A2B" w:rsidRDefault="007C4FE9">
            <w:pPr>
              <w:pStyle w:val="TableStyle"/>
            </w:pPr>
            <w:r>
              <w:rPr>
                <w:noProof/>
              </w:rPr>
              <w:t>Settlement Date</w:t>
            </w:r>
          </w:p>
        </w:tc>
      </w:tr>
    </w:tbl>
    <w:p w14:paraId="4152F6F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A58C0DE" w14:textId="77777777">
        <w:trPr>
          <w:cantSplit/>
        </w:trPr>
        <w:tc>
          <w:tcPr>
            <w:tcW w:w="624" w:type="dxa"/>
            <w:tcBorders>
              <w:bottom w:val="single" w:sz="2" w:space="0" w:color="auto"/>
            </w:tcBorders>
            <w:shd w:val="pct10" w:color="auto" w:fill="auto"/>
          </w:tcPr>
          <w:p w14:paraId="26D99316" w14:textId="77777777" w:rsidR="00083A2B" w:rsidRDefault="007C4FE9">
            <w:pPr>
              <w:pStyle w:val="TableStyle"/>
              <w:jc w:val="center"/>
            </w:pPr>
            <w:r>
              <w:rPr>
                <w:noProof/>
              </w:rPr>
              <w:t>SPL</w:t>
            </w:r>
          </w:p>
        </w:tc>
        <w:tc>
          <w:tcPr>
            <w:tcW w:w="2035" w:type="dxa"/>
            <w:tcBorders>
              <w:bottom w:val="single" w:sz="2" w:space="0" w:color="auto"/>
            </w:tcBorders>
            <w:shd w:val="pct10" w:color="auto" w:fill="auto"/>
          </w:tcPr>
          <w:p w14:paraId="03EC8AAA" w14:textId="77777777" w:rsidR="00083A2B" w:rsidRDefault="007C4FE9">
            <w:pPr>
              <w:pStyle w:val="TableStyle"/>
            </w:pPr>
            <w:r>
              <w:rPr>
                <w:noProof/>
              </w:rPr>
              <w:t>Settlement Period Line Loss Factor</w:t>
            </w:r>
          </w:p>
        </w:tc>
        <w:tc>
          <w:tcPr>
            <w:tcW w:w="595" w:type="dxa"/>
            <w:tcBorders>
              <w:bottom w:val="single" w:sz="2" w:space="0" w:color="auto"/>
            </w:tcBorders>
            <w:shd w:val="pct10" w:color="auto" w:fill="auto"/>
          </w:tcPr>
          <w:p w14:paraId="24903CCE" w14:textId="77777777" w:rsidR="00083A2B" w:rsidRDefault="007C4FE9">
            <w:pPr>
              <w:pStyle w:val="TableStyle"/>
            </w:pPr>
            <w:r>
              <w:rPr>
                <w:noProof/>
              </w:rPr>
              <w:t>0-*</w:t>
            </w:r>
          </w:p>
        </w:tc>
        <w:tc>
          <w:tcPr>
            <w:tcW w:w="1570" w:type="dxa"/>
            <w:tcBorders>
              <w:bottom w:val="single" w:sz="2" w:space="0" w:color="auto"/>
            </w:tcBorders>
            <w:shd w:val="pct10" w:color="auto" w:fill="auto"/>
          </w:tcPr>
          <w:p w14:paraId="4C796248" w14:textId="77777777" w:rsidR="00083A2B" w:rsidRDefault="00083A2B">
            <w:pPr>
              <w:pStyle w:val="TableStyle"/>
            </w:pPr>
          </w:p>
        </w:tc>
        <w:tc>
          <w:tcPr>
            <w:tcW w:w="283" w:type="dxa"/>
            <w:tcBorders>
              <w:bottom w:val="single" w:sz="2" w:space="0" w:color="auto"/>
            </w:tcBorders>
            <w:shd w:val="pct10" w:color="auto" w:fill="auto"/>
          </w:tcPr>
          <w:p w14:paraId="67BC4DE1" w14:textId="77777777" w:rsidR="00083A2B" w:rsidRDefault="00083A2B">
            <w:pPr>
              <w:pStyle w:val="TableStyle"/>
              <w:jc w:val="center"/>
            </w:pPr>
          </w:p>
        </w:tc>
        <w:tc>
          <w:tcPr>
            <w:tcW w:w="283" w:type="dxa"/>
            <w:tcBorders>
              <w:bottom w:val="single" w:sz="2" w:space="0" w:color="auto"/>
            </w:tcBorders>
            <w:shd w:val="pct10" w:color="auto" w:fill="auto"/>
          </w:tcPr>
          <w:p w14:paraId="3E0495E4" w14:textId="77777777" w:rsidR="00083A2B" w:rsidRDefault="00083A2B">
            <w:pPr>
              <w:pStyle w:val="TableStyle"/>
              <w:jc w:val="center"/>
            </w:pPr>
          </w:p>
        </w:tc>
        <w:tc>
          <w:tcPr>
            <w:tcW w:w="283" w:type="dxa"/>
            <w:tcBorders>
              <w:bottom w:val="single" w:sz="2" w:space="0" w:color="auto"/>
            </w:tcBorders>
            <w:shd w:val="pct10" w:color="auto" w:fill="auto"/>
          </w:tcPr>
          <w:p w14:paraId="50F72DE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5A91491" w14:textId="77777777" w:rsidR="00083A2B" w:rsidRDefault="00083A2B">
            <w:pPr>
              <w:pStyle w:val="TableStyle"/>
              <w:jc w:val="center"/>
            </w:pPr>
          </w:p>
        </w:tc>
        <w:tc>
          <w:tcPr>
            <w:tcW w:w="283" w:type="dxa"/>
            <w:tcBorders>
              <w:bottom w:val="single" w:sz="2" w:space="0" w:color="auto"/>
            </w:tcBorders>
            <w:shd w:val="pct10" w:color="auto" w:fill="auto"/>
          </w:tcPr>
          <w:p w14:paraId="3286DF1C" w14:textId="77777777" w:rsidR="00083A2B" w:rsidRDefault="00083A2B">
            <w:pPr>
              <w:pStyle w:val="TableStyle"/>
              <w:jc w:val="center"/>
            </w:pPr>
          </w:p>
        </w:tc>
        <w:tc>
          <w:tcPr>
            <w:tcW w:w="283" w:type="dxa"/>
            <w:tcBorders>
              <w:bottom w:val="single" w:sz="2" w:space="0" w:color="auto"/>
            </w:tcBorders>
            <w:shd w:val="pct10" w:color="auto" w:fill="auto"/>
          </w:tcPr>
          <w:p w14:paraId="7B2A063E" w14:textId="77777777" w:rsidR="00083A2B" w:rsidRDefault="00083A2B">
            <w:pPr>
              <w:pStyle w:val="TableStyle"/>
              <w:jc w:val="center"/>
            </w:pPr>
          </w:p>
        </w:tc>
        <w:tc>
          <w:tcPr>
            <w:tcW w:w="283" w:type="dxa"/>
            <w:tcBorders>
              <w:bottom w:val="single" w:sz="2" w:space="0" w:color="auto"/>
            </w:tcBorders>
            <w:shd w:val="pct10" w:color="auto" w:fill="auto"/>
          </w:tcPr>
          <w:p w14:paraId="163E66E5" w14:textId="77777777" w:rsidR="00083A2B" w:rsidRDefault="00083A2B">
            <w:pPr>
              <w:pStyle w:val="TableStyle"/>
              <w:jc w:val="center"/>
            </w:pPr>
          </w:p>
        </w:tc>
        <w:tc>
          <w:tcPr>
            <w:tcW w:w="283" w:type="dxa"/>
            <w:tcBorders>
              <w:bottom w:val="single" w:sz="2" w:space="0" w:color="auto"/>
            </w:tcBorders>
            <w:shd w:val="pct10" w:color="auto" w:fill="auto"/>
          </w:tcPr>
          <w:p w14:paraId="72FE2818" w14:textId="77777777" w:rsidR="00083A2B" w:rsidRDefault="00083A2B">
            <w:pPr>
              <w:pStyle w:val="TableStyle"/>
              <w:jc w:val="center"/>
            </w:pPr>
          </w:p>
        </w:tc>
        <w:tc>
          <w:tcPr>
            <w:tcW w:w="1945" w:type="dxa"/>
            <w:tcBorders>
              <w:bottom w:val="single" w:sz="2" w:space="0" w:color="auto"/>
            </w:tcBorders>
            <w:shd w:val="pct10" w:color="auto" w:fill="auto"/>
          </w:tcPr>
          <w:p w14:paraId="1B5516CF" w14:textId="77777777" w:rsidR="00083A2B" w:rsidRDefault="00083A2B">
            <w:pPr>
              <w:pStyle w:val="TableStyle"/>
              <w:jc w:val="center"/>
            </w:pPr>
          </w:p>
        </w:tc>
      </w:tr>
      <w:tr w:rsidR="00083A2B" w14:paraId="674A0436" w14:textId="77777777">
        <w:trPr>
          <w:cantSplit/>
        </w:trPr>
        <w:tc>
          <w:tcPr>
            <w:tcW w:w="624" w:type="dxa"/>
          </w:tcPr>
          <w:p w14:paraId="29EBCAEF" w14:textId="77777777" w:rsidR="00083A2B" w:rsidRDefault="00083A2B">
            <w:pPr>
              <w:pStyle w:val="TableStyle"/>
              <w:jc w:val="center"/>
            </w:pPr>
          </w:p>
        </w:tc>
        <w:tc>
          <w:tcPr>
            <w:tcW w:w="2035" w:type="dxa"/>
          </w:tcPr>
          <w:p w14:paraId="55D4F4D6" w14:textId="77777777" w:rsidR="00083A2B" w:rsidRDefault="00083A2B">
            <w:pPr>
              <w:pStyle w:val="TableStyle"/>
            </w:pPr>
          </w:p>
        </w:tc>
        <w:tc>
          <w:tcPr>
            <w:tcW w:w="595" w:type="dxa"/>
          </w:tcPr>
          <w:p w14:paraId="65C1908E" w14:textId="77777777" w:rsidR="00083A2B" w:rsidRDefault="00083A2B">
            <w:pPr>
              <w:pStyle w:val="TableStyle"/>
            </w:pPr>
          </w:p>
        </w:tc>
        <w:tc>
          <w:tcPr>
            <w:tcW w:w="1570" w:type="dxa"/>
          </w:tcPr>
          <w:p w14:paraId="4DD3771E" w14:textId="77777777" w:rsidR="00083A2B" w:rsidRDefault="00083A2B">
            <w:pPr>
              <w:pStyle w:val="TableStyle"/>
            </w:pPr>
          </w:p>
        </w:tc>
        <w:tc>
          <w:tcPr>
            <w:tcW w:w="283" w:type="dxa"/>
          </w:tcPr>
          <w:p w14:paraId="448DAA71" w14:textId="77777777" w:rsidR="00083A2B" w:rsidRDefault="00083A2B">
            <w:pPr>
              <w:pStyle w:val="TableStyle"/>
              <w:jc w:val="center"/>
            </w:pPr>
          </w:p>
        </w:tc>
        <w:tc>
          <w:tcPr>
            <w:tcW w:w="283" w:type="dxa"/>
          </w:tcPr>
          <w:p w14:paraId="09D08426" w14:textId="77777777" w:rsidR="00083A2B" w:rsidRDefault="00083A2B">
            <w:pPr>
              <w:pStyle w:val="TableStyle"/>
              <w:jc w:val="center"/>
            </w:pPr>
          </w:p>
        </w:tc>
        <w:tc>
          <w:tcPr>
            <w:tcW w:w="283" w:type="dxa"/>
          </w:tcPr>
          <w:p w14:paraId="1F6A6A24" w14:textId="77777777" w:rsidR="00083A2B" w:rsidRDefault="00083A2B">
            <w:pPr>
              <w:pStyle w:val="TableStyle"/>
              <w:jc w:val="center"/>
            </w:pPr>
          </w:p>
        </w:tc>
        <w:tc>
          <w:tcPr>
            <w:tcW w:w="283" w:type="dxa"/>
          </w:tcPr>
          <w:p w14:paraId="5076B3BB" w14:textId="77777777" w:rsidR="00083A2B" w:rsidRDefault="007C4FE9">
            <w:pPr>
              <w:pStyle w:val="TableStyle"/>
              <w:jc w:val="center"/>
            </w:pPr>
            <w:r>
              <w:rPr>
                <w:noProof/>
              </w:rPr>
              <w:t>1</w:t>
            </w:r>
          </w:p>
        </w:tc>
        <w:tc>
          <w:tcPr>
            <w:tcW w:w="283" w:type="dxa"/>
          </w:tcPr>
          <w:p w14:paraId="74D9DFCD" w14:textId="77777777" w:rsidR="00083A2B" w:rsidRDefault="00083A2B">
            <w:pPr>
              <w:pStyle w:val="TableStyle"/>
              <w:jc w:val="center"/>
            </w:pPr>
          </w:p>
        </w:tc>
        <w:tc>
          <w:tcPr>
            <w:tcW w:w="283" w:type="dxa"/>
          </w:tcPr>
          <w:p w14:paraId="656BB7A0" w14:textId="77777777" w:rsidR="00083A2B" w:rsidRDefault="00083A2B">
            <w:pPr>
              <w:pStyle w:val="TableStyle"/>
              <w:jc w:val="center"/>
            </w:pPr>
          </w:p>
        </w:tc>
        <w:tc>
          <w:tcPr>
            <w:tcW w:w="283" w:type="dxa"/>
          </w:tcPr>
          <w:p w14:paraId="70707493" w14:textId="77777777" w:rsidR="00083A2B" w:rsidRDefault="00083A2B">
            <w:pPr>
              <w:pStyle w:val="TableStyle"/>
              <w:jc w:val="center"/>
            </w:pPr>
          </w:p>
        </w:tc>
        <w:tc>
          <w:tcPr>
            <w:tcW w:w="283" w:type="dxa"/>
          </w:tcPr>
          <w:p w14:paraId="25352A7C" w14:textId="77777777" w:rsidR="00083A2B" w:rsidRDefault="00083A2B">
            <w:pPr>
              <w:pStyle w:val="TableStyle"/>
              <w:jc w:val="center"/>
            </w:pPr>
          </w:p>
        </w:tc>
        <w:tc>
          <w:tcPr>
            <w:tcW w:w="1945" w:type="dxa"/>
          </w:tcPr>
          <w:p w14:paraId="03AB8CED" w14:textId="77777777" w:rsidR="00083A2B" w:rsidRDefault="007C4FE9">
            <w:pPr>
              <w:pStyle w:val="TableStyle"/>
            </w:pPr>
            <w:r>
              <w:rPr>
                <w:noProof/>
              </w:rPr>
              <w:t>Settlement Period Id</w:t>
            </w:r>
          </w:p>
        </w:tc>
      </w:tr>
      <w:tr w:rsidR="00083A2B" w14:paraId="5658FB5C" w14:textId="77777777">
        <w:trPr>
          <w:cantSplit/>
        </w:trPr>
        <w:tc>
          <w:tcPr>
            <w:tcW w:w="624" w:type="dxa"/>
          </w:tcPr>
          <w:p w14:paraId="1D907A97" w14:textId="77777777" w:rsidR="00083A2B" w:rsidRDefault="00083A2B">
            <w:pPr>
              <w:pStyle w:val="TableStyle"/>
              <w:jc w:val="center"/>
            </w:pPr>
          </w:p>
        </w:tc>
        <w:tc>
          <w:tcPr>
            <w:tcW w:w="2035" w:type="dxa"/>
          </w:tcPr>
          <w:p w14:paraId="4ABBA6B5" w14:textId="77777777" w:rsidR="00083A2B" w:rsidRDefault="00083A2B">
            <w:pPr>
              <w:pStyle w:val="TableStyle"/>
            </w:pPr>
          </w:p>
        </w:tc>
        <w:tc>
          <w:tcPr>
            <w:tcW w:w="595" w:type="dxa"/>
          </w:tcPr>
          <w:p w14:paraId="1BF73BE8" w14:textId="77777777" w:rsidR="00083A2B" w:rsidRDefault="00083A2B">
            <w:pPr>
              <w:pStyle w:val="TableStyle"/>
            </w:pPr>
          </w:p>
        </w:tc>
        <w:tc>
          <w:tcPr>
            <w:tcW w:w="1570" w:type="dxa"/>
          </w:tcPr>
          <w:p w14:paraId="76C1F810" w14:textId="77777777" w:rsidR="00083A2B" w:rsidRDefault="00083A2B">
            <w:pPr>
              <w:pStyle w:val="TableStyle"/>
            </w:pPr>
          </w:p>
        </w:tc>
        <w:tc>
          <w:tcPr>
            <w:tcW w:w="283" w:type="dxa"/>
          </w:tcPr>
          <w:p w14:paraId="0A567447" w14:textId="77777777" w:rsidR="00083A2B" w:rsidRDefault="00083A2B">
            <w:pPr>
              <w:pStyle w:val="TableStyle"/>
              <w:jc w:val="center"/>
            </w:pPr>
          </w:p>
        </w:tc>
        <w:tc>
          <w:tcPr>
            <w:tcW w:w="283" w:type="dxa"/>
          </w:tcPr>
          <w:p w14:paraId="31B78203" w14:textId="77777777" w:rsidR="00083A2B" w:rsidRDefault="00083A2B">
            <w:pPr>
              <w:pStyle w:val="TableStyle"/>
              <w:jc w:val="center"/>
            </w:pPr>
          </w:p>
        </w:tc>
        <w:tc>
          <w:tcPr>
            <w:tcW w:w="283" w:type="dxa"/>
          </w:tcPr>
          <w:p w14:paraId="68038C19" w14:textId="77777777" w:rsidR="00083A2B" w:rsidRDefault="00083A2B">
            <w:pPr>
              <w:pStyle w:val="TableStyle"/>
              <w:jc w:val="center"/>
            </w:pPr>
          </w:p>
        </w:tc>
        <w:tc>
          <w:tcPr>
            <w:tcW w:w="283" w:type="dxa"/>
          </w:tcPr>
          <w:p w14:paraId="6B228135" w14:textId="77777777" w:rsidR="00083A2B" w:rsidRDefault="007C4FE9">
            <w:pPr>
              <w:pStyle w:val="TableStyle"/>
              <w:jc w:val="center"/>
            </w:pPr>
            <w:r>
              <w:rPr>
                <w:noProof/>
              </w:rPr>
              <w:t>1</w:t>
            </w:r>
          </w:p>
        </w:tc>
        <w:tc>
          <w:tcPr>
            <w:tcW w:w="283" w:type="dxa"/>
          </w:tcPr>
          <w:p w14:paraId="25C3BE33" w14:textId="77777777" w:rsidR="00083A2B" w:rsidRDefault="00083A2B">
            <w:pPr>
              <w:pStyle w:val="TableStyle"/>
              <w:jc w:val="center"/>
            </w:pPr>
          </w:p>
        </w:tc>
        <w:tc>
          <w:tcPr>
            <w:tcW w:w="283" w:type="dxa"/>
          </w:tcPr>
          <w:p w14:paraId="61646C63" w14:textId="77777777" w:rsidR="00083A2B" w:rsidRDefault="00083A2B">
            <w:pPr>
              <w:pStyle w:val="TableStyle"/>
              <w:jc w:val="center"/>
            </w:pPr>
          </w:p>
        </w:tc>
        <w:tc>
          <w:tcPr>
            <w:tcW w:w="283" w:type="dxa"/>
          </w:tcPr>
          <w:p w14:paraId="649F0534" w14:textId="77777777" w:rsidR="00083A2B" w:rsidRDefault="00083A2B">
            <w:pPr>
              <w:pStyle w:val="TableStyle"/>
              <w:jc w:val="center"/>
            </w:pPr>
          </w:p>
        </w:tc>
        <w:tc>
          <w:tcPr>
            <w:tcW w:w="283" w:type="dxa"/>
          </w:tcPr>
          <w:p w14:paraId="439783AB" w14:textId="77777777" w:rsidR="00083A2B" w:rsidRDefault="00083A2B">
            <w:pPr>
              <w:pStyle w:val="TableStyle"/>
              <w:jc w:val="center"/>
            </w:pPr>
          </w:p>
        </w:tc>
        <w:tc>
          <w:tcPr>
            <w:tcW w:w="1945" w:type="dxa"/>
          </w:tcPr>
          <w:p w14:paraId="26A3008D" w14:textId="77777777" w:rsidR="00083A2B" w:rsidRDefault="007C4FE9">
            <w:pPr>
              <w:pStyle w:val="TableStyle"/>
            </w:pPr>
            <w:r>
              <w:rPr>
                <w:noProof/>
              </w:rPr>
              <w:t>Line Loss Factor</w:t>
            </w:r>
          </w:p>
        </w:tc>
      </w:tr>
    </w:tbl>
    <w:p w14:paraId="2EAFE5F8" w14:textId="77777777" w:rsidR="00083A2B" w:rsidRDefault="00083A2B">
      <w:pPr>
        <w:sectPr w:rsidR="00083A2B">
          <w:type w:val="continuous"/>
          <w:pgSz w:w="12240" w:h="15840"/>
          <w:pgMar w:top="1440" w:right="1800" w:bottom="1440" w:left="1800" w:header="708" w:footer="708" w:gutter="0"/>
          <w:cols w:space="708"/>
          <w:docGrid w:linePitch="360"/>
        </w:sectPr>
      </w:pPr>
    </w:p>
    <w:p w14:paraId="2D162400"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C952E71" w14:textId="77777777">
        <w:tc>
          <w:tcPr>
            <w:tcW w:w="1814" w:type="dxa"/>
          </w:tcPr>
          <w:p w14:paraId="456FE3B9" w14:textId="77777777" w:rsidR="00083A2B" w:rsidRDefault="007C4FE9">
            <w:pPr>
              <w:pStyle w:val="Fieldtitle"/>
              <w:rPr>
                <w:sz w:val="20"/>
              </w:rPr>
            </w:pPr>
            <w:r>
              <w:rPr>
                <w:sz w:val="20"/>
              </w:rPr>
              <w:t>Notes:</w:t>
            </w:r>
          </w:p>
        </w:tc>
        <w:tc>
          <w:tcPr>
            <w:tcW w:w="6803" w:type="dxa"/>
          </w:tcPr>
          <w:p w14:paraId="7080143C" w14:textId="77777777" w:rsidR="00083A2B" w:rsidRDefault="00083A2B">
            <w:pPr>
              <w:rPr>
                <w:sz w:val="20"/>
                <w:szCs w:val="20"/>
              </w:rPr>
            </w:pPr>
          </w:p>
        </w:tc>
      </w:tr>
    </w:tbl>
    <w:p w14:paraId="02238D94" w14:textId="77777777" w:rsidR="00083A2B" w:rsidRDefault="00083A2B">
      <w:pPr>
        <w:sectPr w:rsidR="00083A2B">
          <w:type w:val="continuous"/>
          <w:pgSz w:w="12240" w:h="15840"/>
          <w:pgMar w:top="1440" w:right="1800" w:bottom="1440" w:left="1800" w:header="708" w:footer="708" w:gutter="0"/>
          <w:cols w:space="708"/>
          <w:docGrid w:linePitch="360"/>
        </w:sectPr>
      </w:pPr>
    </w:p>
    <w:p w14:paraId="28FB293B"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FBCEB8C" w14:textId="77777777">
        <w:trPr>
          <w:cantSplit/>
          <w:tblHeader/>
        </w:trPr>
        <w:tc>
          <w:tcPr>
            <w:tcW w:w="1559" w:type="dxa"/>
          </w:tcPr>
          <w:p w14:paraId="46697455" w14:textId="77777777" w:rsidR="00083A2B" w:rsidRDefault="007C4FE9">
            <w:pPr>
              <w:pStyle w:val="TableStyle"/>
              <w:keepNext/>
              <w:jc w:val="center"/>
              <w:rPr>
                <w:b/>
              </w:rPr>
            </w:pPr>
            <w:r>
              <w:rPr>
                <w:b/>
              </w:rPr>
              <w:t>Catalogue release change takes effect</w:t>
            </w:r>
          </w:p>
        </w:tc>
        <w:tc>
          <w:tcPr>
            <w:tcW w:w="585" w:type="dxa"/>
          </w:tcPr>
          <w:p w14:paraId="56A0BEB0" w14:textId="77777777" w:rsidR="00083A2B" w:rsidRDefault="007C4FE9">
            <w:pPr>
              <w:pStyle w:val="TableStyle"/>
              <w:keepNext/>
              <w:jc w:val="center"/>
              <w:rPr>
                <w:b/>
              </w:rPr>
            </w:pPr>
            <w:r>
              <w:rPr>
                <w:b/>
              </w:rPr>
              <w:t>CP No.</w:t>
            </w:r>
          </w:p>
        </w:tc>
        <w:tc>
          <w:tcPr>
            <w:tcW w:w="6494" w:type="dxa"/>
          </w:tcPr>
          <w:p w14:paraId="6FC04FA9" w14:textId="77777777" w:rsidR="00083A2B" w:rsidRDefault="007C4FE9">
            <w:pPr>
              <w:pStyle w:val="TableStyle"/>
              <w:keepNext/>
              <w:rPr>
                <w:b/>
              </w:rPr>
            </w:pPr>
            <w:r>
              <w:rPr>
                <w:b/>
              </w:rPr>
              <w:t>Brief description of the change and its reason</w:t>
            </w:r>
          </w:p>
        </w:tc>
      </w:tr>
      <w:tr w:rsidR="00083A2B" w14:paraId="5CB72CCE" w14:textId="77777777">
        <w:trPr>
          <w:cantSplit/>
        </w:trPr>
        <w:tc>
          <w:tcPr>
            <w:tcW w:w="1559" w:type="dxa"/>
          </w:tcPr>
          <w:p w14:paraId="4DA53C17" w14:textId="77777777" w:rsidR="00083A2B" w:rsidRDefault="007C4FE9">
            <w:pPr>
              <w:pStyle w:val="TableStyle"/>
              <w:keepNext/>
              <w:jc w:val="center"/>
            </w:pPr>
            <w:r>
              <w:t xml:space="preserve">Version </w:t>
            </w:r>
            <w:r>
              <w:rPr>
                <w:noProof/>
              </w:rPr>
              <w:t>3.2</w:t>
            </w:r>
          </w:p>
        </w:tc>
        <w:tc>
          <w:tcPr>
            <w:tcW w:w="585" w:type="dxa"/>
          </w:tcPr>
          <w:p w14:paraId="56FF1D37" w14:textId="77777777" w:rsidR="00083A2B" w:rsidRDefault="007C4FE9">
            <w:pPr>
              <w:pStyle w:val="TableStyle"/>
              <w:keepNext/>
              <w:jc w:val="center"/>
            </w:pPr>
            <w:r>
              <w:rPr>
                <w:noProof/>
              </w:rPr>
              <w:t>2396</w:t>
            </w:r>
          </w:p>
        </w:tc>
        <w:tc>
          <w:tcPr>
            <w:tcW w:w="6494" w:type="dxa"/>
          </w:tcPr>
          <w:p w14:paraId="14109F2D" w14:textId="77777777" w:rsidR="00083A2B" w:rsidRDefault="007C4FE9">
            <w:pPr>
              <w:pStyle w:val="TableStyle"/>
              <w:keepNext/>
            </w:pPr>
            <w:r>
              <w:rPr>
                <w:noProof/>
              </w:rPr>
              <w:t>Flow occurrence from Distributor to Supplier added.</w:t>
            </w:r>
          </w:p>
        </w:tc>
      </w:tr>
      <w:tr w:rsidR="00083A2B" w14:paraId="0ED30F39" w14:textId="77777777">
        <w:trPr>
          <w:cantSplit/>
        </w:trPr>
        <w:tc>
          <w:tcPr>
            <w:tcW w:w="1559" w:type="dxa"/>
          </w:tcPr>
          <w:p w14:paraId="7A3EC229" w14:textId="77777777" w:rsidR="00083A2B" w:rsidRDefault="007C4FE9">
            <w:pPr>
              <w:pStyle w:val="TableStyle"/>
              <w:keepNext/>
              <w:jc w:val="center"/>
            </w:pPr>
            <w:r>
              <w:t xml:space="preserve">Version </w:t>
            </w:r>
            <w:r>
              <w:rPr>
                <w:noProof/>
              </w:rPr>
              <w:t>4</w:t>
            </w:r>
          </w:p>
        </w:tc>
        <w:tc>
          <w:tcPr>
            <w:tcW w:w="585" w:type="dxa"/>
          </w:tcPr>
          <w:p w14:paraId="54AB8B3D" w14:textId="77777777" w:rsidR="00083A2B" w:rsidRDefault="007C4FE9">
            <w:pPr>
              <w:pStyle w:val="TableStyle"/>
              <w:keepNext/>
              <w:jc w:val="center"/>
            </w:pPr>
            <w:r>
              <w:rPr>
                <w:noProof/>
              </w:rPr>
              <w:t>2758</w:t>
            </w:r>
          </w:p>
        </w:tc>
        <w:tc>
          <w:tcPr>
            <w:tcW w:w="6494" w:type="dxa"/>
          </w:tcPr>
          <w:p w14:paraId="5409962D" w14:textId="77777777" w:rsidR="00083A2B" w:rsidRDefault="007C4FE9">
            <w:pPr>
              <w:pStyle w:val="TableStyle"/>
              <w:keepNext/>
            </w:pPr>
            <w:r>
              <w:rPr>
                <w:noProof/>
              </w:rPr>
              <w:t>Flow occurrence from Distributor to IARA added.</w:t>
            </w:r>
          </w:p>
        </w:tc>
      </w:tr>
      <w:tr w:rsidR="00083A2B" w14:paraId="1E287E92" w14:textId="77777777">
        <w:trPr>
          <w:cantSplit/>
        </w:trPr>
        <w:tc>
          <w:tcPr>
            <w:tcW w:w="1559" w:type="dxa"/>
          </w:tcPr>
          <w:p w14:paraId="51FBAD23" w14:textId="77777777" w:rsidR="00083A2B" w:rsidRDefault="007C4FE9">
            <w:pPr>
              <w:pStyle w:val="TableStyle"/>
              <w:keepNext/>
              <w:jc w:val="center"/>
            </w:pPr>
            <w:r>
              <w:t xml:space="preserve">Version </w:t>
            </w:r>
            <w:r>
              <w:rPr>
                <w:noProof/>
              </w:rPr>
              <w:t>4</w:t>
            </w:r>
          </w:p>
        </w:tc>
        <w:tc>
          <w:tcPr>
            <w:tcW w:w="585" w:type="dxa"/>
          </w:tcPr>
          <w:p w14:paraId="3F2DF0BB" w14:textId="77777777" w:rsidR="00083A2B" w:rsidRDefault="007C4FE9">
            <w:pPr>
              <w:pStyle w:val="TableStyle"/>
              <w:keepNext/>
              <w:jc w:val="center"/>
            </w:pPr>
            <w:r>
              <w:rPr>
                <w:noProof/>
              </w:rPr>
              <w:t>2804</w:t>
            </w:r>
          </w:p>
        </w:tc>
        <w:tc>
          <w:tcPr>
            <w:tcW w:w="6494" w:type="dxa"/>
          </w:tcPr>
          <w:p w14:paraId="607907AE" w14:textId="77777777" w:rsidR="00083A2B" w:rsidRDefault="007C4FE9">
            <w:pPr>
              <w:pStyle w:val="TableStyle"/>
              <w:keepNext/>
            </w:pPr>
            <w:r>
              <w:rPr>
                <w:noProof/>
              </w:rPr>
              <w:t>Flow occurrence changed from 'PRS Agent to ISRA' to 'Distributor to ISRA'.</w:t>
            </w:r>
          </w:p>
        </w:tc>
      </w:tr>
      <w:tr w:rsidR="00083A2B" w14:paraId="0874BD6B" w14:textId="77777777">
        <w:trPr>
          <w:cantSplit/>
        </w:trPr>
        <w:tc>
          <w:tcPr>
            <w:tcW w:w="1559" w:type="dxa"/>
          </w:tcPr>
          <w:p w14:paraId="128C7125" w14:textId="77777777" w:rsidR="00083A2B" w:rsidRDefault="007C4FE9">
            <w:pPr>
              <w:pStyle w:val="TableStyle"/>
              <w:keepNext/>
              <w:jc w:val="center"/>
            </w:pPr>
            <w:r>
              <w:t xml:space="preserve">Version </w:t>
            </w:r>
            <w:r>
              <w:rPr>
                <w:noProof/>
              </w:rPr>
              <w:t>6</w:t>
            </w:r>
          </w:p>
        </w:tc>
        <w:tc>
          <w:tcPr>
            <w:tcW w:w="585" w:type="dxa"/>
          </w:tcPr>
          <w:p w14:paraId="30DD6492" w14:textId="77777777" w:rsidR="00083A2B" w:rsidRDefault="007C4FE9">
            <w:pPr>
              <w:pStyle w:val="TableStyle"/>
              <w:keepNext/>
              <w:jc w:val="center"/>
            </w:pPr>
            <w:r>
              <w:rPr>
                <w:noProof/>
              </w:rPr>
              <w:t>3074</w:t>
            </w:r>
          </w:p>
        </w:tc>
        <w:tc>
          <w:tcPr>
            <w:tcW w:w="6494" w:type="dxa"/>
          </w:tcPr>
          <w:p w14:paraId="3867FD7F" w14:textId="77777777" w:rsidR="00083A2B" w:rsidRDefault="007C4FE9">
            <w:pPr>
              <w:pStyle w:val="TableStyle"/>
              <w:keepNext/>
            </w:pPr>
            <w:r>
              <w:rPr>
                <w:noProof/>
              </w:rPr>
              <w:t>Flow ownership changed from 'Pool' to 'BSC'</w:t>
            </w:r>
          </w:p>
        </w:tc>
      </w:tr>
      <w:tr w:rsidR="00083A2B" w14:paraId="21E06084" w14:textId="77777777">
        <w:trPr>
          <w:cantSplit/>
        </w:trPr>
        <w:tc>
          <w:tcPr>
            <w:tcW w:w="1559" w:type="dxa"/>
          </w:tcPr>
          <w:p w14:paraId="019361E7" w14:textId="77777777" w:rsidR="00083A2B" w:rsidRDefault="007C4FE9">
            <w:pPr>
              <w:pStyle w:val="TableStyle"/>
              <w:keepNext/>
              <w:jc w:val="center"/>
            </w:pPr>
            <w:r>
              <w:t xml:space="preserve">Version </w:t>
            </w:r>
            <w:r>
              <w:rPr>
                <w:noProof/>
              </w:rPr>
              <w:t>6</w:t>
            </w:r>
          </w:p>
        </w:tc>
        <w:tc>
          <w:tcPr>
            <w:tcW w:w="585" w:type="dxa"/>
          </w:tcPr>
          <w:p w14:paraId="0E1F9EF5" w14:textId="77777777" w:rsidR="00083A2B" w:rsidRDefault="007C4FE9">
            <w:pPr>
              <w:pStyle w:val="TableStyle"/>
              <w:keepNext/>
              <w:jc w:val="center"/>
            </w:pPr>
            <w:r>
              <w:rPr>
                <w:noProof/>
              </w:rPr>
              <w:t>3077</w:t>
            </w:r>
          </w:p>
        </w:tc>
        <w:tc>
          <w:tcPr>
            <w:tcW w:w="6494" w:type="dxa"/>
          </w:tcPr>
          <w:p w14:paraId="6E21CDC8" w14:textId="77777777" w:rsidR="00083A2B" w:rsidRDefault="007C4FE9">
            <w:pPr>
              <w:pStyle w:val="TableStyle"/>
              <w:keepNext/>
            </w:pPr>
            <w:r>
              <w:rPr>
                <w:noProof/>
              </w:rPr>
              <w:t>Flow occurrence from Distributor to SVAA added</w:t>
            </w:r>
          </w:p>
        </w:tc>
      </w:tr>
      <w:tr w:rsidR="00083A2B" w14:paraId="23142D7D" w14:textId="77777777">
        <w:trPr>
          <w:cantSplit/>
        </w:trPr>
        <w:tc>
          <w:tcPr>
            <w:tcW w:w="1559" w:type="dxa"/>
          </w:tcPr>
          <w:p w14:paraId="37E36492" w14:textId="77777777" w:rsidR="00083A2B" w:rsidRDefault="007C4FE9">
            <w:pPr>
              <w:pStyle w:val="TableStyle"/>
              <w:keepNext/>
              <w:jc w:val="center"/>
            </w:pPr>
            <w:r>
              <w:t xml:space="preserve">Version </w:t>
            </w:r>
            <w:r>
              <w:rPr>
                <w:noProof/>
              </w:rPr>
              <w:t>7.7</w:t>
            </w:r>
          </w:p>
        </w:tc>
        <w:tc>
          <w:tcPr>
            <w:tcW w:w="585" w:type="dxa"/>
          </w:tcPr>
          <w:p w14:paraId="29960CDB" w14:textId="77777777" w:rsidR="00083A2B" w:rsidRDefault="007C4FE9">
            <w:pPr>
              <w:pStyle w:val="TableStyle"/>
              <w:keepNext/>
              <w:jc w:val="center"/>
            </w:pPr>
            <w:r>
              <w:rPr>
                <w:noProof/>
              </w:rPr>
              <w:t>3221</w:t>
            </w:r>
          </w:p>
        </w:tc>
        <w:tc>
          <w:tcPr>
            <w:tcW w:w="6494" w:type="dxa"/>
          </w:tcPr>
          <w:p w14:paraId="7C7802E6" w14:textId="77777777" w:rsidR="00083A2B" w:rsidRDefault="007C4FE9">
            <w:pPr>
              <w:pStyle w:val="TableStyle"/>
              <w:keepNext/>
            </w:pPr>
            <w:r>
              <w:rPr>
                <w:noProof/>
              </w:rPr>
              <w:t>Notes added</w:t>
            </w:r>
          </w:p>
        </w:tc>
      </w:tr>
      <w:tr w:rsidR="00083A2B" w14:paraId="39DEA874" w14:textId="77777777">
        <w:trPr>
          <w:cantSplit/>
        </w:trPr>
        <w:tc>
          <w:tcPr>
            <w:tcW w:w="1559" w:type="dxa"/>
          </w:tcPr>
          <w:p w14:paraId="5821D8AB" w14:textId="77777777" w:rsidR="00083A2B" w:rsidRDefault="007C4FE9">
            <w:pPr>
              <w:pStyle w:val="TableStyle"/>
              <w:keepNext/>
              <w:jc w:val="center"/>
            </w:pPr>
            <w:r>
              <w:t xml:space="preserve">Version </w:t>
            </w:r>
            <w:r>
              <w:rPr>
                <w:noProof/>
              </w:rPr>
              <w:t>8.4</w:t>
            </w:r>
          </w:p>
        </w:tc>
        <w:tc>
          <w:tcPr>
            <w:tcW w:w="585" w:type="dxa"/>
          </w:tcPr>
          <w:p w14:paraId="2582042B" w14:textId="77777777" w:rsidR="00083A2B" w:rsidRDefault="007C4FE9">
            <w:pPr>
              <w:pStyle w:val="TableStyle"/>
              <w:keepNext/>
              <w:jc w:val="center"/>
            </w:pPr>
            <w:r>
              <w:rPr>
                <w:noProof/>
              </w:rPr>
              <w:t>3271</w:t>
            </w:r>
          </w:p>
        </w:tc>
        <w:tc>
          <w:tcPr>
            <w:tcW w:w="6494" w:type="dxa"/>
          </w:tcPr>
          <w:p w14:paraId="07E6BC9E" w14:textId="77777777" w:rsidR="00083A2B" w:rsidRDefault="007C4FE9">
            <w:pPr>
              <w:pStyle w:val="TableStyle"/>
              <w:keepNext/>
            </w:pPr>
            <w:r>
              <w:rPr>
                <w:noProof/>
              </w:rPr>
              <w:t>Instance of Distributor to IARA removed</w:t>
            </w:r>
          </w:p>
        </w:tc>
      </w:tr>
      <w:tr w:rsidR="00083A2B" w14:paraId="7B9BEECC" w14:textId="77777777">
        <w:trPr>
          <w:cantSplit/>
        </w:trPr>
        <w:tc>
          <w:tcPr>
            <w:tcW w:w="1559" w:type="dxa"/>
          </w:tcPr>
          <w:p w14:paraId="2DF146AE" w14:textId="77777777" w:rsidR="00083A2B" w:rsidRDefault="007C4FE9">
            <w:pPr>
              <w:pStyle w:val="TableStyle"/>
              <w:keepNext/>
              <w:jc w:val="center"/>
            </w:pPr>
            <w:r>
              <w:t xml:space="preserve">Version </w:t>
            </w:r>
            <w:r>
              <w:rPr>
                <w:noProof/>
              </w:rPr>
              <w:t>8.5</w:t>
            </w:r>
          </w:p>
        </w:tc>
        <w:tc>
          <w:tcPr>
            <w:tcW w:w="585" w:type="dxa"/>
          </w:tcPr>
          <w:p w14:paraId="1C314134" w14:textId="77777777" w:rsidR="00083A2B" w:rsidRDefault="007C4FE9">
            <w:pPr>
              <w:pStyle w:val="TableStyle"/>
              <w:keepNext/>
              <w:jc w:val="center"/>
            </w:pPr>
            <w:r>
              <w:rPr>
                <w:noProof/>
              </w:rPr>
              <w:t>3274</w:t>
            </w:r>
          </w:p>
        </w:tc>
        <w:tc>
          <w:tcPr>
            <w:tcW w:w="6494" w:type="dxa"/>
          </w:tcPr>
          <w:p w14:paraId="289F2004" w14:textId="77777777" w:rsidR="00083A2B" w:rsidRDefault="007C4FE9">
            <w:pPr>
              <w:pStyle w:val="TableStyle"/>
              <w:keepNext/>
            </w:pPr>
            <w:r>
              <w:rPr>
                <w:noProof/>
              </w:rPr>
              <w:t>Instance of Distributor to ISRA removed</w:t>
            </w:r>
          </w:p>
        </w:tc>
      </w:tr>
      <w:tr w:rsidR="00083A2B" w14:paraId="3FAFF11E" w14:textId="77777777">
        <w:trPr>
          <w:cantSplit/>
        </w:trPr>
        <w:tc>
          <w:tcPr>
            <w:tcW w:w="1559" w:type="dxa"/>
          </w:tcPr>
          <w:p w14:paraId="282514E7" w14:textId="77777777" w:rsidR="00083A2B" w:rsidRDefault="007C4FE9">
            <w:pPr>
              <w:pStyle w:val="TableStyle"/>
              <w:keepNext/>
              <w:jc w:val="center"/>
            </w:pPr>
            <w:r>
              <w:t xml:space="preserve">Version </w:t>
            </w:r>
            <w:r>
              <w:rPr>
                <w:noProof/>
              </w:rPr>
              <w:t>11.8</w:t>
            </w:r>
          </w:p>
        </w:tc>
        <w:tc>
          <w:tcPr>
            <w:tcW w:w="585" w:type="dxa"/>
          </w:tcPr>
          <w:p w14:paraId="319FA115" w14:textId="77777777" w:rsidR="00083A2B" w:rsidRDefault="007C4FE9">
            <w:pPr>
              <w:pStyle w:val="TableStyle"/>
              <w:keepNext/>
              <w:jc w:val="center"/>
            </w:pPr>
            <w:r>
              <w:rPr>
                <w:noProof/>
              </w:rPr>
              <w:t>3497</w:t>
            </w:r>
          </w:p>
        </w:tc>
        <w:tc>
          <w:tcPr>
            <w:tcW w:w="6494" w:type="dxa"/>
          </w:tcPr>
          <w:p w14:paraId="53F38130" w14:textId="77777777" w:rsidR="00083A2B" w:rsidRDefault="007C4FE9">
            <w:pPr>
              <w:pStyle w:val="TableStyle"/>
              <w:keepNext/>
            </w:pPr>
            <w:r>
              <w:rPr>
                <w:noProof/>
              </w:rPr>
              <w:t>Housekeeping amendment -Removal of Note</w:t>
            </w:r>
          </w:p>
        </w:tc>
      </w:tr>
    </w:tbl>
    <w:p w14:paraId="5BC1EE3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7E8C734" w14:textId="77777777">
        <w:tc>
          <w:tcPr>
            <w:tcW w:w="1814" w:type="dxa"/>
            <w:vAlign w:val="center"/>
          </w:tcPr>
          <w:p w14:paraId="39DC26B8" w14:textId="77777777" w:rsidR="00083A2B" w:rsidRDefault="007C4FE9">
            <w:pPr>
              <w:pStyle w:val="Fieldtitle"/>
              <w:rPr>
                <w:sz w:val="20"/>
              </w:rPr>
            </w:pPr>
            <w:r>
              <w:rPr>
                <w:sz w:val="20"/>
              </w:rPr>
              <w:lastRenderedPageBreak/>
              <w:t>Flow Name:</w:t>
            </w:r>
          </w:p>
        </w:tc>
        <w:tc>
          <w:tcPr>
            <w:tcW w:w="6803" w:type="dxa"/>
            <w:vAlign w:val="center"/>
          </w:tcPr>
          <w:p w14:paraId="4DC634EA" w14:textId="77777777" w:rsidR="00083A2B" w:rsidRDefault="007C4FE9">
            <w:pPr>
              <w:pStyle w:val="Flowtitle"/>
            </w:pPr>
            <w:r>
              <w:rPr>
                <w:noProof/>
              </w:rPr>
              <w:t>Supplier Settlement Header Report</w:t>
            </w:r>
          </w:p>
        </w:tc>
      </w:tr>
      <w:tr w:rsidR="00083A2B" w14:paraId="77C5D927" w14:textId="77777777">
        <w:tc>
          <w:tcPr>
            <w:tcW w:w="1814" w:type="dxa"/>
            <w:vAlign w:val="center"/>
          </w:tcPr>
          <w:p w14:paraId="482EF9B2" w14:textId="77777777" w:rsidR="00083A2B" w:rsidRDefault="007C4FE9">
            <w:pPr>
              <w:pStyle w:val="Fieldtitle"/>
              <w:rPr>
                <w:sz w:val="20"/>
              </w:rPr>
            </w:pPr>
            <w:r>
              <w:rPr>
                <w:sz w:val="20"/>
              </w:rPr>
              <w:t>Flow Description:</w:t>
            </w:r>
          </w:p>
        </w:tc>
        <w:tc>
          <w:tcPr>
            <w:tcW w:w="6803" w:type="dxa"/>
            <w:vAlign w:val="center"/>
          </w:tcPr>
          <w:p w14:paraId="4D2DF968" w14:textId="77777777" w:rsidR="00083A2B" w:rsidRDefault="007C4FE9">
            <w:pPr>
              <w:rPr>
                <w:sz w:val="20"/>
                <w:szCs w:val="20"/>
                <w:lang w:val="en-GB"/>
              </w:rPr>
            </w:pPr>
            <w:r>
              <w:rPr>
                <w:noProof/>
                <w:sz w:val="20"/>
                <w:szCs w:val="20"/>
                <w:lang w:val="en-GB"/>
              </w:rPr>
              <w:t xml:space="preserve">A report summarising the various production run details which were included within a settlement </w:t>
            </w:r>
            <w:proofErr w:type="gramStart"/>
            <w:r>
              <w:rPr>
                <w:noProof/>
                <w:sz w:val="20"/>
                <w:szCs w:val="20"/>
                <w:lang w:val="en-GB"/>
              </w:rPr>
              <w:t>run.</w:t>
            </w:r>
            <w:r>
              <w:rPr>
                <w:sz w:val="20"/>
                <w:szCs w:val="20"/>
                <w:lang w:val="en-GB"/>
              </w:rPr>
              <w:t>.</w:t>
            </w:r>
            <w:proofErr w:type="gramEnd"/>
          </w:p>
        </w:tc>
      </w:tr>
      <w:tr w:rsidR="00083A2B" w14:paraId="321ADBA1" w14:textId="77777777">
        <w:tc>
          <w:tcPr>
            <w:tcW w:w="1814" w:type="dxa"/>
            <w:vAlign w:val="center"/>
          </w:tcPr>
          <w:p w14:paraId="7C28AD38" w14:textId="77777777" w:rsidR="00083A2B" w:rsidRDefault="007C4FE9">
            <w:pPr>
              <w:pStyle w:val="Fieldtitle"/>
              <w:rPr>
                <w:sz w:val="20"/>
              </w:rPr>
            </w:pPr>
            <w:r>
              <w:rPr>
                <w:sz w:val="20"/>
              </w:rPr>
              <w:t>Flow Ownership:</w:t>
            </w:r>
          </w:p>
        </w:tc>
        <w:tc>
          <w:tcPr>
            <w:tcW w:w="6803" w:type="dxa"/>
            <w:vAlign w:val="center"/>
          </w:tcPr>
          <w:p w14:paraId="3F8A2784" w14:textId="77777777" w:rsidR="00083A2B" w:rsidRDefault="007C4FE9">
            <w:pPr>
              <w:rPr>
                <w:sz w:val="20"/>
                <w:szCs w:val="20"/>
                <w:lang w:val="en-GB"/>
              </w:rPr>
            </w:pPr>
            <w:r>
              <w:rPr>
                <w:noProof/>
                <w:sz w:val="20"/>
                <w:szCs w:val="20"/>
                <w:lang w:val="en-GB"/>
              </w:rPr>
              <w:t>BSC</w:t>
            </w:r>
          </w:p>
        </w:tc>
      </w:tr>
    </w:tbl>
    <w:p w14:paraId="4B687FD0"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2AA2776B" w14:textId="77777777">
        <w:tc>
          <w:tcPr>
            <w:tcW w:w="3685" w:type="dxa"/>
          </w:tcPr>
          <w:p w14:paraId="02FC1D9E" w14:textId="77777777" w:rsidR="00083A2B" w:rsidRDefault="007C4FE9">
            <w:pPr>
              <w:spacing w:before="20" w:after="20"/>
              <w:rPr>
                <w:b/>
                <w:sz w:val="20"/>
                <w:szCs w:val="20"/>
                <w:lang w:val="en-GB"/>
              </w:rPr>
            </w:pPr>
            <w:r>
              <w:rPr>
                <w:b/>
                <w:sz w:val="20"/>
                <w:szCs w:val="20"/>
                <w:lang w:val="en-GB"/>
              </w:rPr>
              <w:t>From</w:t>
            </w:r>
          </w:p>
        </w:tc>
        <w:tc>
          <w:tcPr>
            <w:tcW w:w="3685" w:type="dxa"/>
          </w:tcPr>
          <w:p w14:paraId="1D08DBB7" w14:textId="77777777" w:rsidR="00083A2B" w:rsidRDefault="007C4FE9">
            <w:pPr>
              <w:spacing w:before="20" w:after="20"/>
              <w:rPr>
                <w:b/>
                <w:sz w:val="20"/>
                <w:szCs w:val="20"/>
                <w:lang w:val="en-GB"/>
              </w:rPr>
            </w:pPr>
            <w:r>
              <w:rPr>
                <w:b/>
                <w:sz w:val="20"/>
                <w:szCs w:val="20"/>
                <w:lang w:val="en-GB"/>
              </w:rPr>
              <w:t>To</w:t>
            </w:r>
          </w:p>
        </w:tc>
        <w:tc>
          <w:tcPr>
            <w:tcW w:w="1100" w:type="dxa"/>
          </w:tcPr>
          <w:p w14:paraId="77E1C07D" w14:textId="77777777" w:rsidR="00083A2B" w:rsidRDefault="007C4FE9">
            <w:pPr>
              <w:spacing w:before="20" w:after="20"/>
              <w:jc w:val="center"/>
              <w:rPr>
                <w:b/>
                <w:sz w:val="20"/>
                <w:szCs w:val="20"/>
                <w:lang w:val="en-GB"/>
              </w:rPr>
            </w:pPr>
            <w:r>
              <w:rPr>
                <w:b/>
                <w:sz w:val="20"/>
                <w:szCs w:val="20"/>
                <w:lang w:val="en-GB"/>
              </w:rPr>
              <w:t>Version</w:t>
            </w:r>
          </w:p>
        </w:tc>
      </w:tr>
      <w:tr w:rsidR="00083A2B" w14:paraId="58F4987D" w14:textId="77777777">
        <w:tc>
          <w:tcPr>
            <w:tcW w:w="3685" w:type="dxa"/>
          </w:tcPr>
          <w:p w14:paraId="35CC0F06" w14:textId="77777777" w:rsidR="00083A2B" w:rsidRDefault="007C4FE9">
            <w:pPr>
              <w:spacing w:before="20" w:after="20"/>
              <w:rPr>
                <w:sz w:val="20"/>
                <w:szCs w:val="20"/>
                <w:lang w:val="en-GB"/>
              </w:rPr>
            </w:pPr>
            <w:r>
              <w:rPr>
                <w:noProof/>
                <w:sz w:val="20"/>
                <w:szCs w:val="20"/>
                <w:lang w:val="en-GB"/>
              </w:rPr>
              <w:t>SVAA</w:t>
            </w:r>
          </w:p>
        </w:tc>
        <w:tc>
          <w:tcPr>
            <w:tcW w:w="3685" w:type="dxa"/>
          </w:tcPr>
          <w:p w14:paraId="70693A22" w14:textId="77777777" w:rsidR="00083A2B" w:rsidRDefault="007C4FE9">
            <w:pPr>
              <w:spacing w:before="20" w:after="20"/>
              <w:rPr>
                <w:sz w:val="20"/>
                <w:szCs w:val="20"/>
                <w:lang w:val="en-GB"/>
              </w:rPr>
            </w:pPr>
            <w:r>
              <w:rPr>
                <w:noProof/>
                <w:sz w:val="20"/>
                <w:szCs w:val="20"/>
                <w:lang w:val="en-GB"/>
              </w:rPr>
              <w:t>Supplier</w:t>
            </w:r>
          </w:p>
        </w:tc>
        <w:tc>
          <w:tcPr>
            <w:tcW w:w="1100" w:type="dxa"/>
          </w:tcPr>
          <w:p w14:paraId="0FE82C35" w14:textId="77777777" w:rsidR="00083A2B" w:rsidRDefault="007C4FE9">
            <w:pPr>
              <w:spacing w:before="20" w:after="20"/>
              <w:jc w:val="center"/>
              <w:rPr>
                <w:sz w:val="20"/>
                <w:szCs w:val="20"/>
                <w:lang w:val="en-GB"/>
              </w:rPr>
            </w:pPr>
            <w:r>
              <w:rPr>
                <w:noProof/>
                <w:sz w:val="20"/>
                <w:szCs w:val="20"/>
                <w:lang w:val="en-GB"/>
              </w:rPr>
              <w:t>6.0</w:t>
            </w:r>
          </w:p>
        </w:tc>
      </w:tr>
    </w:tbl>
    <w:p w14:paraId="3A8AC5D5"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507A39ED" w14:textId="77777777">
        <w:trPr>
          <w:tblHeader/>
        </w:trPr>
        <w:tc>
          <w:tcPr>
            <w:tcW w:w="964" w:type="dxa"/>
          </w:tcPr>
          <w:p w14:paraId="78D44EB9" w14:textId="77777777" w:rsidR="00083A2B" w:rsidRDefault="007C4FE9">
            <w:pPr>
              <w:pStyle w:val="TableStyle"/>
              <w:jc w:val="center"/>
              <w:rPr>
                <w:b/>
              </w:rPr>
            </w:pPr>
            <w:r>
              <w:rPr>
                <w:b/>
              </w:rPr>
              <w:t>Reference</w:t>
            </w:r>
          </w:p>
        </w:tc>
        <w:tc>
          <w:tcPr>
            <w:tcW w:w="7506" w:type="dxa"/>
          </w:tcPr>
          <w:p w14:paraId="03DD00F4" w14:textId="77777777" w:rsidR="00083A2B" w:rsidRDefault="007C4FE9">
            <w:pPr>
              <w:pStyle w:val="TableStyle"/>
              <w:rPr>
                <w:b/>
              </w:rPr>
            </w:pPr>
            <w:r>
              <w:rPr>
                <w:b/>
              </w:rPr>
              <w:t>Item Name</w:t>
            </w:r>
          </w:p>
        </w:tc>
      </w:tr>
      <w:tr w:rsidR="00083A2B" w14:paraId="39F764AF" w14:textId="77777777">
        <w:tc>
          <w:tcPr>
            <w:tcW w:w="964" w:type="dxa"/>
          </w:tcPr>
          <w:p w14:paraId="7C0D1628" w14:textId="77777777" w:rsidR="00083A2B" w:rsidRDefault="007C4FE9">
            <w:pPr>
              <w:pStyle w:val="TableStyle"/>
            </w:pPr>
            <w:r>
              <w:t>J</w:t>
            </w:r>
            <w:r>
              <w:rPr>
                <w:noProof/>
              </w:rPr>
              <w:t>0244</w:t>
            </w:r>
          </w:p>
        </w:tc>
        <w:tc>
          <w:tcPr>
            <w:tcW w:w="7506" w:type="dxa"/>
          </w:tcPr>
          <w:p w14:paraId="1D17ED4D" w14:textId="77777777" w:rsidR="00083A2B" w:rsidRDefault="007C4FE9">
            <w:pPr>
              <w:pStyle w:val="TableStyle"/>
            </w:pPr>
            <w:r>
              <w:rPr>
                <w:noProof/>
              </w:rPr>
              <w:t>BSC Trading Party Id</w:t>
            </w:r>
          </w:p>
        </w:tc>
      </w:tr>
      <w:tr w:rsidR="00083A2B" w14:paraId="4AF84A5F" w14:textId="77777777">
        <w:tc>
          <w:tcPr>
            <w:tcW w:w="964" w:type="dxa"/>
          </w:tcPr>
          <w:p w14:paraId="62DE72E0" w14:textId="77777777" w:rsidR="00083A2B" w:rsidRDefault="007C4FE9">
            <w:pPr>
              <w:pStyle w:val="TableStyle"/>
            </w:pPr>
            <w:r>
              <w:t>J</w:t>
            </w:r>
            <w:r>
              <w:rPr>
                <w:noProof/>
              </w:rPr>
              <w:t>1023</w:t>
            </w:r>
          </w:p>
        </w:tc>
        <w:tc>
          <w:tcPr>
            <w:tcW w:w="7506" w:type="dxa"/>
          </w:tcPr>
          <w:p w14:paraId="0AE9EB65" w14:textId="77777777" w:rsidR="00083A2B" w:rsidRDefault="007C4FE9">
            <w:pPr>
              <w:pStyle w:val="TableStyle"/>
            </w:pPr>
            <w:r>
              <w:rPr>
                <w:noProof/>
              </w:rPr>
              <w:t>CDCS Extract Number</w:t>
            </w:r>
          </w:p>
        </w:tc>
      </w:tr>
      <w:tr w:rsidR="00083A2B" w14:paraId="325D86D3" w14:textId="77777777">
        <w:tc>
          <w:tcPr>
            <w:tcW w:w="964" w:type="dxa"/>
          </w:tcPr>
          <w:p w14:paraId="3249FFB2" w14:textId="77777777" w:rsidR="00083A2B" w:rsidRDefault="007C4FE9">
            <w:pPr>
              <w:pStyle w:val="TableStyle"/>
            </w:pPr>
            <w:r>
              <w:t>J</w:t>
            </w:r>
            <w:r>
              <w:rPr>
                <w:noProof/>
              </w:rPr>
              <w:t>0183</w:t>
            </w:r>
          </w:p>
        </w:tc>
        <w:tc>
          <w:tcPr>
            <w:tcW w:w="7506" w:type="dxa"/>
          </w:tcPr>
          <w:p w14:paraId="5BE319B1" w14:textId="77777777" w:rsidR="00083A2B" w:rsidRDefault="007C4FE9">
            <w:pPr>
              <w:pStyle w:val="TableStyle"/>
            </w:pPr>
            <w:r>
              <w:rPr>
                <w:noProof/>
              </w:rPr>
              <w:t>Data Aggregator Id</w:t>
            </w:r>
          </w:p>
        </w:tc>
      </w:tr>
      <w:tr w:rsidR="00083A2B" w14:paraId="1C8A9529" w14:textId="77777777">
        <w:tc>
          <w:tcPr>
            <w:tcW w:w="964" w:type="dxa"/>
          </w:tcPr>
          <w:p w14:paraId="490A193B" w14:textId="77777777" w:rsidR="00083A2B" w:rsidRDefault="007C4FE9">
            <w:pPr>
              <w:pStyle w:val="TableStyle"/>
            </w:pPr>
            <w:r>
              <w:t>J</w:t>
            </w:r>
            <w:r>
              <w:rPr>
                <w:noProof/>
              </w:rPr>
              <w:t>0271</w:t>
            </w:r>
          </w:p>
        </w:tc>
        <w:tc>
          <w:tcPr>
            <w:tcW w:w="7506" w:type="dxa"/>
          </w:tcPr>
          <w:p w14:paraId="2376B857" w14:textId="77777777" w:rsidR="00083A2B" w:rsidRDefault="007C4FE9">
            <w:pPr>
              <w:pStyle w:val="TableStyle"/>
            </w:pPr>
            <w:r>
              <w:rPr>
                <w:noProof/>
              </w:rPr>
              <w:t>Data Aggregator Name</w:t>
            </w:r>
          </w:p>
        </w:tc>
      </w:tr>
      <w:tr w:rsidR="00083A2B" w14:paraId="08F5DD37" w14:textId="77777777">
        <w:tc>
          <w:tcPr>
            <w:tcW w:w="964" w:type="dxa"/>
          </w:tcPr>
          <w:p w14:paraId="0B88F82D" w14:textId="77777777" w:rsidR="00083A2B" w:rsidRDefault="007C4FE9">
            <w:pPr>
              <w:pStyle w:val="TableStyle"/>
            </w:pPr>
            <w:r>
              <w:t>J</w:t>
            </w:r>
            <w:r>
              <w:rPr>
                <w:noProof/>
              </w:rPr>
              <w:t>1203</w:t>
            </w:r>
          </w:p>
        </w:tc>
        <w:tc>
          <w:tcPr>
            <w:tcW w:w="7506" w:type="dxa"/>
          </w:tcPr>
          <w:p w14:paraId="20A58541" w14:textId="77777777" w:rsidR="00083A2B" w:rsidRDefault="007C4FE9">
            <w:pPr>
              <w:pStyle w:val="TableStyle"/>
            </w:pPr>
            <w:r>
              <w:rPr>
                <w:noProof/>
              </w:rPr>
              <w:t>Data Aggregator Run Number</w:t>
            </w:r>
          </w:p>
        </w:tc>
      </w:tr>
      <w:tr w:rsidR="00083A2B" w14:paraId="397A6774" w14:textId="77777777">
        <w:tc>
          <w:tcPr>
            <w:tcW w:w="964" w:type="dxa"/>
          </w:tcPr>
          <w:p w14:paraId="5B344F36" w14:textId="77777777" w:rsidR="00083A2B" w:rsidRDefault="007C4FE9">
            <w:pPr>
              <w:pStyle w:val="TableStyle"/>
            </w:pPr>
            <w:r>
              <w:t>J</w:t>
            </w:r>
            <w:r>
              <w:rPr>
                <w:noProof/>
              </w:rPr>
              <w:t>1204</w:t>
            </w:r>
          </w:p>
        </w:tc>
        <w:tc>
          <w:tcPr>
            <w:tcW w:w="7506" w:type="dxa"/>
          </w:tcPr>
          <w:p w14:paraId="00CFA85B" w14:textId="77777777" w:rsidR="00083A2B" w:rsidRDefault="007C4FE9">
            <w:pPr>
              <w:pStyle w:val="TableStyle"/>
            </w:pPr>
            <w:r>
              <w:rPr>
                <w:noProof/>
              </w:rPr>
              <w:t>Data Aggregator Run Settlement Date</w:t>
            </w:r>
          </w:p>
        </w:tc>
      </w:tr>
      <w:tr w:rsidR="00083A2B" w14:paraId="7088309E" w14:textId="77777777">
        <w:tc>
          <w:tcPr>
            <w:tcW w:w="964" w:type="dxa"/>
          </w:tcPr>
          <w:p w14:paraId="27DF900E" w14:textId="77777777" w:rsidR="00083A2B" w:rsidRDefault="007C4FE9">
            <w:pPr>
              <w:pStyle w:val="TableStyle"/>
            </w:pPr>
            <w:r>
              <w:t>J</w:t>
            </w:r>
            <w:r>
              <w:rPr>
                <w:noProof/>
              </w:rPr>
              <w:t>0217</w:t>
            </w:r>
          </w:p>
        </w:tc>
        <w:tc>
          <w:tcPr>
            <w:tcW w:w="7506" w:type="dxa"/>
          </w:tcPr>
          <w:p w14:paraId="46A62FE5" w14:textId="77777777" w:rsidR="00083A2B" w:rsidRDefault="007C4FE9">
            <w:pPr>
              <w:pStyle w:val="TableStyle"/>
            </w:pPr>
            <w:r>
              <w:rPr>
                <w:noProof/>
              </w:rPr>
              <w:t>Data Aggregator Type</w:t>
            </w:r>
          </w:p>
        </w:tc>
      </w:tr>
      <w:tr w:rsidR="00083A2B" w14:paraId="2B8B7D55" w14:textId="77777777">
        <w:tc>
          <w:tcPr>
            <w:tcW w:w="964" w:type="dxa"/>
          </w:tcPr>
          <w:p w14:paraId="33BE01BA" w14:textId="77777777" w:rsidR="00083A2B" w:rsidRDefault="007C4FE9">
            <w:pPr>
              <w:pStyle w:val="TableStyle"/>
            </w:pPr>
            <w:r>
              <w:t>J</w:t>
            </w:r>
            <w:r>
              <w:rPr>
                <w:noProof/>
              </w:rPr>
              <w:t>1104</w:t>
            </w:r>
          </w:p>
        </w:tc>
        <w:tc>
          <w:tcPr>
            <w:tcW w:w="7506" w:type="dxa"/>
          </w:tcPr>
          <w:p w14:paraId="1B551ECE" w14:textId="77777777" w:rsidR="00083A2B" w:rsidRDefault="007C4FE9">
            <w:pPr>
              <w:pStyle w:val="TableStyle"/>
            </w:pPr>
            <w:r>
              <w:rPr>
                <w:noProof/>
              </w:rPr>
              <w:t>GSP Group</w:t>
            </w:r>
          </w:p>
        </w:tc>
      </w:tr>
      <w:tr w:rsidR="00083A2B" w14:paraId="6CCE12BF" w14:textId="77777777">
        <w:tc>
          <w:tcPr>
            <w:tcW w:w="964" w:type="dxa"/>
          </w:tcPr>
          <w:p w14:paraId="2153FE12" w14:textId="77777777" w:rsidR="00083A2B" w:rsidRDefault="007C4FE9">
            <w:pPr>
              <w:pStyle w:val="TableStyle"/>
            </w:pPr>
            <w:r>
              <w:t>J</w:t>
            </w:r>
            <w:r>
              <w:rPr>
                <w:noProof/>
              </w:rPr>
              <w:t>0066</w:t>
            </w:r>
          </w:p>
        </w:tc>
        <w:tc>
          <w:tcPr>
            <w:tcW w:w="7506" w:type="dxa"/>
          </w:tcPr>
          <w:p w14:paraId="2E46CA5D" w14:textId="77777777" w:rsidR="00083A2B" w:rsidRDefault="007C4FE9">
            <w:pPr>
              <w:pStyle w:val="TableStyle"/>
            </w:pPr>
            <w:r>
              <w:rPr>
                <w:noProof/>
              </w:rPr>
              <w:t>GSP Group Id</w:t>
            </w:r>
          </w:p>
        </w:tc>
      </w:tr>
      <w:tr w:rsidR="00083A2B" w14:paraId="3636D226" w14:textId="77777777">
        <w:tc>
          <w:tcPr>
            <w:tcW w:w="964" w:type="dxa"/>
          </w:tcPr>
          <w:p w14:paraId="38B215BC" w14:textId="77777777" w:rsidR="00083A2B" w:rsidRDefault="007C4FE9">
            <w:pPr>
              <w:pStyle w:val="TableStyle"/>
            </w:pPr>
            <w:r>
              <w:t>J</w:t>
            </w:r>
            <w:r>
              <w:rPr>
                <w:noProof/>
              </w:rPr>
              <w:t>0873</w:t>
            </w:r>
          </w:p>
        </w:tc>
        <w:tc>
          <w:tcPr>
            <w:tcW w:w="7506" w:type="dxa"/>
          </w:tcPr>
          <w:p w14:paraId="22F899F3" w14:textId="77777777" w:rsidR="00083A2B" w:rsidRDefault="007C4FE9">
            <w:pPr>
              <w:pStyle w:val="TableStyle"/>
            </w:pPr>
            <w:r>
              <w:rPr>
                <w:noProof/>
              </w:rPr>
              <w:t>Profile Production Run Date</w:t>
            </w:r>
          </w:p>
        </w:tc>
      </w:tr>
      <w:tr w:rsidR="00083A2B" w14:paraId="67DFC654" w14:textId="77777777">
        <w:tc>
          <w:tcPr>
            <w:tcW w:w="964" w:type="dxa"/>
          </w:tcPr>
          <w:p w14:paraId="7028D198" w14:textId="77777777" w:rsidR="00083A2B" w:rsidRDefault="007C4FE9">
            <w:pPr>
              <w:pStyle w:val="TableStyle"/>
            </w:pPr>
            <w:r>
              <w:t>J</w:t>
            </w:r>
            <w:r>
              <w:rPr>
                <w:noProof/>
              </w:rPr>
              <w:t>0772</w:t>
            </w:r>
          </w:p>
        </w:tc>
        <w:tc>
          <w:tcPr>
            <w:tcW w:w="7506" w:type="dxa"/>
          </w:tcPr>
          <w:p w14:paraId="68FDB398" w14:textId="77777777" w:rsidR="00083A2B" w:rsidRDefault="007C4FE9">
            <w:pPr>
              <w:pStyle w:val="TableStyle"/>
            </w:pPr>
            <w:r>
              <w:rPr>
                <w:noProof/>
              </w:rPr>
              <w:t>Profile Production Run Number</w:t>
            </w:r>
          </w:p>
        </w:tc>
      </w:tr>
      <w:tr w:rsidR="00083A2B" w14:paraId="05A2CDD1" w14:textId="77777777">
        <w:tc>
          <w:tcPr>
            <w:tcW w:w="964" w:type="dxa"/>
          </w:tcPr>
          <w:p w14:paraId="0EC864E0" w14:textId="77777777" w:rsidR="00083A2B" w:rsidRDefault="007C4FE9">
            <w:pPr>
              <w:pStyle w:val="TableStyle"/>
            </w:pPr>
            <w:r>
              <w:t>J</w:t>
            </w:r>
            <w:r>
              <w:rPr>
                <w:noProof/>
              </w:rPr>
              <w:t>0874</w:t>
            </w:r>
          </w:p>
        </w:tc>
        <w:tc>
          <w:tcPr>
            <w:tcW w:w="7506" w:type="dxa"/>
          </w:tcPr>
          <w:p w14:paraId="38D2AF7B" w14:textId="77777777" w:rsidR="00083A2B" w:rsidRDefault="007C4FE9">
            <w:pPr>
              <w:pStyle w:val="TableStyle"/>
            </w:pPr>
            <w:r>
              <w:rPr>
                <w:noProof/>
              </w:rPr>
              <w:t>Profile Production Run Time</w:t>
            </w:r>
          </w:p>
        </w:tc>
      </w:tr>
      <w:tr w:rsidR="00083A2B" w14:paraId="09C0E01D" w14:textId="77777777">
        <w:tc>
          <w:tcPr>
            <w:tcW w:w="964" w:type="dxa"/>
          </w:tcPr>
          <w:p w14:paraId="51BE6D04" w14:textId="77777777" w:rsidR="00083A2B" w:rsidRDefault="007C4FE9">
            <w:pPr>
              <w:pStyle w:val="TableStyle"/>
            </w:pPr>
            <w:r>
              <w:t>J</w:t>
            </w:r>
            <w:r>
              <w:rPr>
                <w:noProof/>
              </w:rPr>
              <w:t>1090</w:t>
            </w:r>
          </w:p>
        </w:tc>
        <w:tc>
          <w:tcPr>
            <w:tcW w:w="7506" w:type="dxa"/>
          </w:tcPr>
          <w:p w14:paraId="11692519" w14:textId="77777777" w:rsidR="00083A2B" w:rsidRDefault="007C4FE9">
            <w:pPr>
              <w:pStyle w:val="TableStyle"/>
            </w:pPr>
            <w:r>
              <w:rPr>
                <w:noProof/>
              </w:rPr>
              <w:t>Report Parameters</w:t>
            </w:r>
          </w:p>
        </w:tc>
      </w:tr>
      <w:tr w:rsidR="00083A2B" w14:paraId="63DFFC10" w14:textId="77777777">
        <w:tc>
          <w:tcPr>
            <w:tcW w:w="964" w:type="dxa"/>
          </w:tcPr>
          <w:p w14:paraId="47627C92" w14:textId="77777777" w:rsidR="00083A2B" w:rsidRDefault="007C4FE9">
            <w:pPr>
              <w:pStyle w:val="TableStyle"/>
            </w:pPr>
            <w:r>
              <w:t>J</w:t>
            </w:r>
            <w:r>
              <w:rPr>
                <w:noProof/>
              </w:rPr>
              <w:t>1087</w:t>
            </w:r>
          </w:p>
        </w:tc>
        <w:tc>
          <w:tcPr>
            <w:tcW w:w="7506" w:type="dxa"/>
          </w:tcPr>
          <w:p w14:paraId="2851C42F" w14:textId="77777777" w:rsidR="00083A2B" w:rsidRDefault="007C4FE9">
            <w:pPr>
              <w:pStyle w:val="TableStyle"/>
            </w:pPr>
            <w:r>
              <w:rPr>
                <w:noProof/>
              </w:rPr>
              <w:t>Run Number</w:t>
            </w:r>
          </w:p>
        </w:tc>
      </w:tr>
      <w:tr w:rsidR="00083A2B" w14:paraId="681DEA1A" w14:textId="77777777">
        <w:tc>
          <w:tcPr>
            <w:tcW w:w="964" w:type="dxa"/>
          </w:tcPr>
          <w:p w14:paraId="22D5EC79" w14:textId="77777777" w:rsidR="00083A2B" w:rsidRDefault="007C4FE9">
            <w:pPr>
              <w:pStyle w:val="TableStyle"/>
            </w:pPr>
            <w:r>
              <w:t>J</w:t>
            </w:r>
            <w:r>
              <w:rPr>
                <w:noProof/>
              </w:rPr>
              <w:t>1086</w:t>
            </w:r>
          </w:p>
        </w:tc>
        <w:tc>
          <w:tcPr>
            <w:tcW w:w="7506" w:type="dxa"/>
          </w:tcPr>
          <w:p w14:paraId="03DD9EB3" w14:textId="77777777" w:rsidR="00083A2B" w:rsidRDefault="007C4FE9">
            <w:pPr>
              <w:pStyle w:val="TableStyle"/>
            </w:pPr>
            <w:r>
              <w:rPr>
                <w:noProof/>
              </w:rPr>
              <w:t>Run Type Code</w:t>
            </w:r>
          </w:p>
        </w:tc>
      </w:tr>
      <w:tr w:rsidR="00083A2B" w14:paraId="50509BA1" w14:textId="77777777">
        <w:tc>
          <w:tcPr>
            <w:tcW w:w="964" w:type="dxa"/>
          </w:tcPr>
          <w:p w14:paraId="5EAAE6AC" w14:textId="77777777" w:rsidR="00083A2B" w:rsidRDefault="007C4FE9">
            <w:pPr>
              <w:pStyle w:val="TableStyle"/>
            </w:pPr>
            <w:r>
              <w:t>J</w:t>
            </w:r>
            <w:r>
              <w:rPr>
                <w:noProof/>
              </w:rPr>
              <w:t>0652</w:t>
            </w:r>
          </w:p>
        </w:tc>
        <w:tc>
          <w:tcPr>
            <w:tcW w:w="7506" w:type="dxa"/>
          </w:tcPr>
          <w:p w14:paraId="5D603EA8" w14:textId="77777777" w:rsidR="00083A2B" w:rsidRDefault="007C4FE9">
            <w:pPr>
              <w:pStyle w:val="TableStyle"/>
            </w:pPr>
            <w:r>
              <w:rPr>
                <w:noProof/>
              </w:rPr>
              <w:t>SAA Settlement Date</w:t>
            </w:r>
          </w:p>
        </w:tc>
      </w:tr>
      <w:tr w:rsidR="00083A2B" w14:paraId="6F54EBE6" w14:textId="77777777">
        <w:tc>
          <w:tcPr>
            <w:tcW w:w="964" w:type="dxa"/>
          </w:tcPr>
          <w:p w14:paraId="3F6F5F35" w14:textId="77777777" w:rsidR="00083A2B" w:rsidRDefault="007C4FE9">
            <w:pPr>
              <w:pStyle w:val="TableStyle"/>
            </w:pPr>
            <w:r>
              <w:t>J</w:t>
            </w:r>
            <w:r>
              <w:rPr>
                <w:noProof/>
              </w:rPr>
              <w:t>0649</w:t>
            </w:r>
          </w:p>
        </w:tc>
        <w:tc>
          <w:tcPr>
            <w:tcW w:w="7506" w:type="dxa"/>
          </w:tcPr>
          <w:p w14:paraId="2EA4476D" w14:textId="77777777" w:rsidR="00083A2B" w:rsidRDefault="007C4FE9">
            <w:pPr>
              <w:pStyle w:val="TableStyle"/>
            </w:pPr>
            <w:r>
              <w:rPr>
                <w:noProof/>
              </w:rPr>
              <w:t>SAA Settlement Run Number</w:t>
            </w:r>
          </w:p>
        </w:tc>
      </w:tr>
      <w:tr w:rsidR="00083A2B" w14:paraId="10F8D874" w14:textId="77777777">
        <w:tc>
          <w:tcPr>
            <w:tcW w:w="964" w:type="dxa"/>
          </w:tcPr>
          <w:p w14:paraId="27EAC573" w14:textId="77777777" w:rsidR="00083A2B" w:rsidRDefault="007C4FE9">
            <w:pPr>
              <w:pStyle w:val="TableStyle"/>
            </w:pPr>
            <w:r>
              <w:t>J</w:t>
            </w:r>
            <w:r>
              <w:rPr>
                <w:noProof/>
              </w:rPr>
              <w:t>0650</w:t>
            </w:r>
          </w:p>
        </w:tc>
        <w:tc>
          <w:tcPr>
            <w:tcW w:w="7506" w:type="dxa"/>
          </w:tcPr>
          <w:p w14:paraId="74A5A005" w14:textId="77777777" w:rsidR="00083A2B" w:rsidRDefault="007C4FE9">
            <w:pPr>
              <w:pStyle w:val="TableStyle"/>
            </w:pPr>
            <w:r>
              <w:rPr>
                <w:noProof/>
              </w:rPr>
              <w:t>SAA Settlement Run Type Id</w:t>
            </w:r>
          </w:p>
        </w:tc>
      </w:tr>
      <w:tr w:rsidR="00083A2B" w14:paraId="099DB301" w14:textId="77777777">
        <w:tc>
          <w:tcPr>
            <w:tcW w:w="964" w:type="dxa"/>
          </w:tcPr>
          <w:p w14:paraId="35949EB3" w14:textId="77777777" w:rsidR="00083A2B" w:rsidRDefault="007C4FE9">
            <w:pPr>
              <w:pStyle w:val="TableStyle"/>
            </w:pPr>
            <w:r>
              <w:t>J</w:t>
            </w:r>
            <w:r>
              <w:rPr>
                <w:noProof/>
              </w:rPr>
              <w:t>0146</w:t>
            </w:r>
          </w:p>
        </w:tc>
        <w:tc>
          <w:tcPr>
            <w:tcW w:w="7506" w:type="dxa"/>
          </w:tcPr>
          <w:p w14:paraId="21991A96" w14:textId="77777777" w:rsidR="00083A2B" w:rsidRDefault="007C4FE9">
            <w:pPr>
              <w:pStyle w:val="TableStyle"/>
            </w:pPr>
            <w:r>
              <w:rPr>
                <w:noProof/>
              </w:rPr>
              <w:t>Settlement Code</w:t>
            </w:r>
          </w:p>
        </w:tc>
      </w:tr>
      <w:tr w:rsidR="00083A2B" w14:paraId="6A5AAEF2" w14:textId="77777777">
        <w:tc>
          <w:tcPr>
            <w:tcW w:w="964" w:type="dxa"/>
          </w:tcPr>
          <w:p w14:paraId="01E8DDEC" w14:textId="77777777" w:rsidR="00083A2B" w:rsidRDefault="007C4FE9">
            <w:pPr>
              <w:pStyle w:val="TableStyle"/>
            </w:pPr>
            <w:r>
              <w:t>J</w:t>
            </w:r>
            <w:r>
              <w:rPr>
                <w:noProof/>
              </w:rPr>
              <w:t>0882</w:t>
            </w:r>
          </w:p>
        </w:tc>
        <w:tc>
          <w:tcPr>
            <w:tcW w:w="7506" w:type="dxa"/>
          </w:tcPr>
          <w:p w14:paraId="5D964ED2" w14:textId="77777777" w:rsidR="00083A2B" w:rsidRDefault="007C4FE9">
            <w:pPr>
              <w:pStyle w:val="TableStyle"/>
            </w:pPr>
            <w:r>
              <w:rPr>
                <w:noProof/>
              </w:rPr>
              <w:t>Settlement Code Description</w:t>
            </w:r>
          </w:p>
        </w:tc>
      </w:tr>
      <w:tr w:rsidR="00083A2B" w14:paraId="4710CB21" w14:textId="77777777">
        <w:tc>
          <w:tcPr>
            <w:tcW w:w="964" w:type="dxa"/>
          </w:tcPr>
          <w:p w14:paraId="33F676E5" w14:textId="77777777" w:rsidR="00083A2B" w:rsidRDefault="007C4FE9">
            <w:pPr>
              <w:pStyle w:val="TableStyle"/>
            </w:pPr>
            <w:r>
              <w:t>J</w:t>
            </w:r>
            <w:r>
              <w:rPr>
                <w:noProof/>
              </w:rPr>
              <w:t>0073</w:t>
            </w:r>
          </w:p>
        </w:tc>
        <w:tc>
          <w:tcPr>
            <w:tcW w:w="7506" w:type="dxa"/>
          </w:tcPr>
          <w:p w14:paraId="113C0822" w14:textId="77777777" w:rsidR="00083A2B" w:rsidRDefault="007C4FE9">
            <w:pPr>
              <w:pStyle w:val="TableStyle"/>
            </w:pPr>
            <w:r>
              <w:rPr>
                <w:noProof/>
              </w:rPr>
              <w:t>Settlement Date</w:t>
            </w:r>
          </w:p>
        </w:tc>
      </w:tr>
      <w:tr w:rsidR="00083A2B" w14:paraId="6F6FCDCC" w14:textId="77777777">
        <w:tc>
          <w:tcPr>
            <w:tcW w:w="964" w:type="dxa"/>
          </w:tcPr>
          <w:p w14:paraId="6A4D9577" w14:textId="77777777" w:rsidR="00083A2B" w:rsidRDefault="007C4FE9">
            <w:pPr>
              <w:pStyle w:val="TableStyle"/>
            </w:pPr>
            <w:r>
              <w:t>J</w:t>
            </w:r>
            <w:r>
              <w:rPr>
                <w:noProof/>
              </w:rPr>
              <w:t>1180</w:t>
            </w:r>
          </w:p>
        </w:tc>
        <w:tc>
          <w:tcPr>
            <w:tcW w:w="7506" w:type="dxa"/>
          </w:tcPr>
          <w:p w14:paraId="3D6BE653" w14:textId="77777777" w:rsidR="00083A2B" w:rsidRDefault="007C4FE9">
            <w:pPr>
              <w:pStyle w:val="TableStyle"/>
            </w:pPr>
            <w:r>
              <w:rPr>
                <w:noProof/>
              </w:rPr>
              <w:t>Settlement Run Status Description</w:t>
            </w:r>
          </w:p>
        </w:tc>
      </w:tr>
      <w:tr w:rsidR="00083A2B" w14:paraId="11F007BB" w14:textId="77777777">
        <w:tc>
          <w:tcPr>
            <w:tcW w:w="964" w:type="dxa"/>
          </w:tcPr>
          <w:p w14:paraId="2F370E89" w14:textId="77777777" w:rsidR="00083A2B" w:rsidRDefault="007C4FE9">
            <w:pPr>
              <w:pStyle w:val="TableStyle"/>
            </w:pPr>
            <w:r>
              <w:t>J</w:t>
            </w:r>
            <w:r>
              <w:rPr>
                <w:noProof/>
              </w:rPr>
              <w:t>0195</w:t>
            </w:r>
          </w:p>
        </w:tc>
        <w:tc>
          <w:tcPr>
            <w:tcW w:w="7506" w:type="dxa"/>
          </w:tcPr>
          <w:p w14:paraId="6E356852" w14:textId="77777777" w:rsidR="00083A2B" w:rsidRDefault="007C4FE9">
            <w:pPr>
              <w:pStyle w:val="TableStyle"/>
            </w:pPr>
            <w:r>
              <w:rPr>
                <w:noProof/>
              </w:rPr>
              <w:t>SSR Run Date</w:t>
            </w:r>
          </w:p>
        </w:tc>
      </w:tr>
      <w:tr w:rsidR="00083A2B" w14:paraId="12FBED91" w14:textId="77777777">
        <w:tc>
          <w:tcPr>
            <w:tcW w:w="964" w:type="dxa"/>
          </w:tcPr>
          <w:p w14:paraId="406540D0" w14:textId="77777777" w:rsidR="00083A2B" w:rsidRDefault="007C4FE9">
            <w:pPr>
              <w:pStyle w:val="TableStyle"/>
            </w:pPr>
            <w:r>
              <w:t>J</w:t>
            </w:r>
            <w:r>
              <w:rPr>
                <w:noProof/>
              </w:rPr>
              <w:t>0196</w:t>
            </w:r>
          </w:p>
        </w:tc>
        <w:tc>
          <w:tcPr>
            <w:tcW w:w="7506" w:type="dxa"/>
          </w:tcPr>
          <w:p w14:paraId="07744807" w14:textId="77777777" w:rsidR="00083A2B" w:rsidRDefault="007C4FE9">
            <w:pPr>
              <w:pStyle w:val="TableStyle"/>
            </w:pPr>
            <w:r>
              <w:rPr>
                <w:noProof/>
              </w:rPr>
              <w:t>SSR Run Number</w:t>
            </w:r>
          </w:p>
        </w:tc>
      </w:tr>
      <w:tr w:rsidR="00083A2B" w14:paraId="6E8ADAB3" w14:textId="77777777">
        <w:tc>
          <w:tcPr>
            <w:tcW w:w="964" w:type="dxa"/>
          </w:tcPr>
          <w:p w14:paraId="65D58FEB" w14:textId="77777777" w:rsidR="00083A2B" w:rsidRDefault="007C4FE9">
            <w:pPr>
              <w:pStyle w:val="TableStyle"/>
            </w:pPr>
            <w:r>
              <w:t>J</w:t>
            </w:r>
            <w:r>
              <w:rPr>
                <w:noProof/>
              </w:rPr>
              <w:t>1207</w:t>
            </w:r>
          </w:p>
        </w:tc>
        <w:tc>
          <w:tcPr>
            <w:tcW w:w="7506" w:type="dxa"/>
          </w:tcPr>
          <w:p w14:paraId="4CFF05B5" w14:textId="77777777" w:rsidR="00083A2B" w:rsidRDefault="007C4FE9">
            <w:pPr>
              <w:pStyle w:val="TableStyle"/>
            </w:pPr>
            <w:r>
              <w:rPr>
                <w:noProof/>
              </w:rPr>
              <w:t>SSR Run Status</w:t>
            </w:r>
          </w:p>
        </w:tc>
      </w:tr>
      <w:tr w:rsidR="00083A2B" w14:paraId="4D8C2C09" w14:textId="77777777">
        <w:tc>
          <w:tcPr>
            <w:tcW w:w="964" w:type="dxa"/>
          </w:tcPr>
          <w:p w14:paraId="5FF4FF15" w14:textId="77777777" w:rsidR="00083A2B" w:rsidRDefault="007C4FE9">
            <w:pPr>
              <w:pStyle w:val="TableStyle"/>
            </w:pPr>
            <w:r>
              <w:t>J</w:t>
            </w:r>
            <w:r>
              <w:rPr>
                <w:noProof/>
              </w:rPr>
              <w:t>1210</w:t>
            </w:r>
          </w:p>
        </w:tc>
        <w:tc>
          <w:tcPr>
            <w:tcW w:w="7506" w:type="dxa"/>
          </w:tcPr>
          <w:p w14:paraId="54EAC4C9" w14:textId="77777777" w:rsidR="00083A2B" w:rsidRDefault="007C4FE9">
            <w:pPr>
              <w:pStyle w:val="TableStyle"/>
            </w:pPr>
            <w:r>
              <w:rPr>
                <w:noProof/>
              </w:rPr>
              <w:t>SSR Run Type</w:t>
            </w:r>
          </w:p>
        </w:tc>
      </w:tr>
      <w:tr w:rsidR="00083A2B" w14:paraId="020289AC" w14:textId="77777777">
        <w:tc>
          <w:tcPr>
            <w:tcW w:w="964" w:type="dxa"/>
          </w:tcPr>
          <w:p w14:paraId="15822705" w14:textId="77777777" w:rsidR="00083A2B" w:rsidRDefault="007C4FE9">
            <w:pPr>
              <w:pStyle w:val="TableStyle"/>
            </w:pPr>
            <w:r>
              <w:t>J</w:t>
            </w:r>
            <w:r>
              <w:rPr>
                <w:noProof/>
              </w:rPr>
              <w:t>0084</w:t>
            </w:r>
          </w:p>
        </w:tc>
        <w:tc>
          <w:tcPr>
            <w:tcW w:w="7506" w:type="dxa"/>
          </w:tcPr>
          <w:p w14:paraId="3D1FA4D0" w14:textId="77777777" w:rsidR="00083A2B" w:rsidRDefault="007C4FE9">
            <w:pPr>
              <w:pStyle w:val="TableStyle"/>
            </w:pPr>
            <w:r>
              <w:rPr>
                <w:noProof/>
              </w:rPr>
              <w:t>Supplier Id</w:t>
            </w:r>
          </w:p>
        </w:tc>
      </w:tr>
      <w:tr w:rsidR="00083A2B" w14:paraId="775DFF08" w14:textId="77777777">
        <w:tc>
          <w:tcPr>
            <w:tcW w:w="964" w:type="dxa"/>
          </w:tcPr>
          <w:p w14:paraId="36683140" w14:textId="77777777" w:rsidR="00083A2B" w:rsidRDefault="007C4FE9">
            <w:pPr>
              <w:pStyle w:val="TableStyle"/>
            </w:pPr>
            <w:r>
              <w:t>J</w:t>
            </w:r>
            <w:r>
              <w:rPr>
                <w:noProof/>
              </w:rPr>
              <w:t>0248</w:t>
            </w:r>
          </w:p>
        </w:tc>
        <w:tc>
          <w:tcPr>
            <w:tcW w:w="7506" w:type="dxa"/>
          </w:tcPr>
          <w:p w14:paraId="56362CB5" w14:textId="77777777" w:rsidR="00083A2B" w:rsidRDefault="007C4FE9">
            <w:pPr>
              <w:pStyle w:val="TableStyle"/>
            </w:pPr>
            <w:r>
              <w:rPr>
                <w:noProof/>
              </w:rPr>
              <w:t>Supplier Name</w:t>
            </w:r>
          </w:p>
        </w:tc>
      </w:tr>
      <w:tr w:rsidR="00083A2B" w14:paraId="3EB94131" w14:textId="77777777">
        <w:tc>
          <w:tcPr>
            <w:tcW w:w="964" w:type="dxa"/>
          </w:tcPr>
          <w:p w14:paraId="6C0DC998" w14:textId="77777777" w:rsidR="00083A2B" w:rsidRDefault="007C4FE9">
            <w:pPr>
              <w:pStyle w:val="TableStyle"/>
            </w:pPr>
            <w:r>
              <w:t>J</w:t>
            </w:r>
            <w:r>
              <w:rPr>
                <w:noProof/>
              </w:rPr>
              <w:t>1181</w:t>
            </w:r>
          </w:p>
        </w:tc>
        <w:tc>
          <w:tcPr>
            <w:tcW w:w="7506" w:type="dxa"/>
          </w:tcPr>
          <w:p w14:paraId="67FBB770" w14:textId="77777777" w:rsidR="00083A2B" w:rsidRDefault="007C4FE9">
            <w:pPr>
              <w:pStyle w:val="TableStyle"/>
            </w:pPr>
            <w:r>
              <w:rPr>
                <w:noProof/>
              </w:rPr>
              <w:t>System Market Participant Id</w:t>
            </w:r>
          </w:p>
        </w:tc>
      </w:tr>
      <w:tr w:rsidR="00083A2B" w14:paraId="7B0667C0" w14:textId="77777777">
        <w:tc>
          <w:tcPr>
            <w:tcW w:w="964" w:type="dxa"/>
          </w:tcPr>
          <w:p w14:paraId="6406D827" w14:textId="77777777" w:rsidR="00083A2B" w:rsidRDefault="007C4FE9">
            <w:pPr>
              <w:pStyle w:val="TableStyle"/>
            </w:pPr>
            <w:r>
              <w:t>J</w:t>
            </w:r>
            <w:r>
              <w:rPr>
                <w:noProof/>
              </w:rPr>
              <w:t>1089</w:t>
            </w:r>
          </w:p>
        </w:tc>
        <w:tc>
          <w:tcPr>
            <w:tcW w:w="7506" w:type="dxa"/>
          </w:tcPr>
          <w:p w14:paraId="759F4AD3" w14:textId="77777777" w:rsidR="00083A2B" w:rsidRDefault="007C4FE9">
            <w:pPr>
              <w:pStyle w:val="TableStyle"/>
            </w:pPr>
            <w:r>
              <w:rPr>
                <w:noProof/>
              </w:rPr>
              <w:t>User Name</w:t>
            </w:r>
          </w:p>
        </w:tc>
      </w:tr>
    </w:tbl>
    <w:p w14:paraId="3FC72E8E"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3B2590C" w14:textId="77777777">
        <w:trPr>
          <w:cantSplit/>
          <w:tblHeader/>
        </w:trPr>
        <w:tc>
          <w:tcPr>
            <w:tcW w:w="624" w:type="dxa"/>
          </w:tcPr>
          <w:p w14:paraId="5751D686" w14:textId="77777777" w:rsidR="00083A2B" w:rsidRDefault="007C4FE9">
            <w:pPr>
              <w:pStyle w:val="TableStyle"/>
              <w:jc w:val="center"/>
              <w:rPr>
                <w:b/>
              </w:rPr>
            </w:pPr>
            <w:r>
              <w:rPr>
                <w:b/>
              </w:rPr>
              <w:t>Group</w:t>
            </w:r>
          </w:p>
        </w:tc>
        <w:tc>
          <w:tcPr>
            <w:tcW w:w="2035" w:type="dxa"/>
          </w:tcPr>
          <w:p w14:paraId="799FC3D1" w14:textId="77777777" w:rsidR="00083A2B" w:rsidRDefault="007C4FE9">
            <w:pPr>
              <w:pStyle w:val="TableStyle"/>
              <w:jc w:val="center"/>
              <w:rPr>
                <w:b/>
              </w:rPr>
            </w:pPr>
            <w:r>
              <w:rPr>
                <w:b/>
              </w:rPr>
              <w:t>Group Description</w:t>
            </w:r>
          </w:p>
        </w:tc>
        <w:tc>
          <w:tcPr>
            <w:tcW w:w="595" w:type="dxa"/>
          </w:tcPr>
          <w:p w14:paraId="012833C6" w14:textId="77777777" w:rsidR="00083A2B" w:rsidRDefault="007C4FE9">
            <w:pPr>
              <w:pStyle w:val="TableStyle"/>
              <w:jc w:val="center"/>
              <w:rPr>
                <w:b/>
              </w:rPr>
            </w:pPr>
            <w:r>
              <w:rPr>
                <w:b/>
              </w:rPr>
              <w:t>Range</w:t>
            </w:r>
          </w:p>
        </w:tc>
        <w:tc>
          <w:tcPr>
            <w:tcW w:w="1570" w:type="dxa"/>
          </w:tcPr>
          <w:p w14:paraId="7E56D65E" w14:textId="77777777" w:rsidR="00083A2B" w:rsidRDefault="007C4FE9">
            <w:pPr>
              <w:pStyle w:val="TableStyle"/>
              <w:jc w:val="center"/>
              <w:rPr>
                <w:b/>
              </w:rPr>
            </w:pPr>
            <w:r>
              <w:rPr>
                <w:b/>
              </w:rPr>
              <w:t>Condition</w:t>
            </w:r>
          </w:p>
        </w:tc>
        <w:tc>
          <w:tcPr>
            <w:tcW w:w="283" w:type="dxa"/>
          </w:tcPr>
          <w:p w14:paraId="646AD121" w14:textId="77777777" w:rsidR="00083A2B" w:rsidRDefault="007C4FE9">
            <w:pPr>
              <w:pStyle w:val="TableStyle"/>
              <w:jc w:val="center"/>
              <w:rPr>
                <w:b/>
              </w:rPr>
            </w:pPr>
            <w:r>
              <w:rPr>
                <w:b/>
              </w:rPr>
              <w:t>L1</w:t>
            </w:r>
          </w:p>
        </w:tc>
        <w:tc>
          <w:tcPr>
            <w:tcW w:w="283" w:type="dxa"/>
          </w:tcPr>
          <w:p w14:paraId="70E5C377" w14:textId="77777777" w:rsidR="00083A2B" w:rsidRDefault="007C4FE9">
            <w:pPr>
              <w:pStyle w:val="TableStyle"/>
              <w:jc w:val="center"/>
              <w:rPr>
                <w:b/>
              </w:rPr>
            </w:pPr>
            <w:r>
              <w:rPr>
                <w:b/>
              </w:rPr>
              <w:t>L2</w:t>
            </w:r>
          </w:p>
        </w:tc>
        <w:tc>
          <w:tcPr>
            <w:tcW w:w="283" w:type="dxa"/>
          </w:tcPr>
          <w:p w14:paraId="39889C53" w14:textId="77777777" w:rsidR="00083A2B" w:rsidRDefault="007C4FE9">
            <w:pPr>
              <w:pStyle w:val="TableStyle"/>
              <w:jc w:val="center"/>
              <w:rPr>
                <w:b/>
              </w:rPr>
            </w:pPr>
            <w:r>
              <w:rPr>
                <w:b/>
              </w:rPr>
              <w:t>L3</w:t>
            </w:r>
          </w:p>
        </w:tc>
        <w:tc>
          <w:tcPr>
            <w:tcW w:w="283" w:type="dxa"/>
          </w:tcPr>
          <w:p w14:paraId="48E1EBCD" w14:textId="77777777" w:rsidR="00083A2B" w:rsidRDefault="007C4FE9">
            <w:pPr>
              <w:pStyle w:val="TableStyle"/>
              <w:jc w:val="center"/>
              <w:rPr>
                <w:b/>
              </w:rPr>
            </w:pPr>
            <w:r>
              <w:rPr>
                <w:b/>
              </w:rPr>
              <w:t>L4</w:t>
            </w:r>
          </w:p>
        </w:tc>
        <w:tc>
          <w:tcPr>
            <w:tcW w:w="283" w:type="dxa"/>
          </w:tcPr>
          <w:p w14:paraId="1E1FF489" w14:textId="77777777" w:rsidR="00083A2B" w:rsidRDefault="007C4FE9">
            <w:pPr>
              <w:pStyle w:val="TableStyle"/>
              <w:jc w:val="center"/>
              <w:rPr>
                <w:b/>
              </w:rPr>
            </w:pPr>
            <w:r>
              <w:rPr>
                <w:b/>
              </w:rPr>
              <w:t>L5</w:t>
            </w:r>
          </w:p>
        </w:tc>
        <w:tc>
          <w:tcPr>
            <w:tcW w:w="283" w:type="dxa"/>
          </w:tcPr>
          <w:p w14:paraId="4AF4F62C" w14:textId="77777777" w:rsidR="00083A2B" w:rsidRDefault="007C4FE9">
            <w:pPr>
              <w:pStyle w:val="TableStyle"/>
              <w:jc w:val="center"/>
              <w:rPr>
                <w:b/>
              </w:rPr>
            </w:pPr>
            <w:r>
              <w:rPr>
                <w:b/>
              </w:rPr>
              <w:t>L6</w:t>
            </w:r>
          </w:p>
        </w:tc>
        <w:tc>
          <w:tcPr>
            <w:tcW w:w="283" w:type="dxa"/>
          </w:tcPr>
          <w:p w14:paraId="3294DDFC" w14:textId="77777777" w:rsidR="00083A2B" w:rsidRDefault="007C4FE9">
            <w:pPr>
              <w:pStyle w:val="TableStyle"/>
              <w:jc w:val="center"/>
              <w:rPr>
                <w:b/>
              </w:rPr>
            </w:pPr>
            <w:r>
              <w:rPr>
                <w:b/>
              </w:rPr>
              <w:t>L7</w:t>
            </w:r>
          </w:p>
        </w:tc>
        <w:tc>
          <w:tcPr>
            <w:tcW w:w="283" w:type="dxa"/>
          </w:tcPr>
          <w:p w14:paraId="1414EAE2" w14:textId="77777777" w:rsidR="00083A2B" w:rsidRDefault="007C4FE9">
            <w:pPr>
              <w:pStyle w:val="TableStyle"/>
              <w:jc w:val="center"/>
              <w:rPr>
                <w:b/>
              </w:rPr>
            </w:pPr>
            <w:r>
              <w:rPr>
                <w:b/>
              </w:rPr>
              <w:t>L8</w:t>
            </w:r>
          </w:p>
        </w:tc>
        <w:tc>
          <w:tcPr>
            <w:tcW w:w="1945" w:type="dxa"/>
          </w:tcPr>
          <w:p w14:paraId="0183ADE2" w14:textId="77777777" w:rsidR="00083A2B" w:rsidRDefault="007C4FE9">
            <w:pPr>
              <w:pStyle w:val="TableStyle"/>
              <w:jc w:val="center"/>
              <w:rPr>
                <w:b/>
              </w:rPr>
            </w:pPr>
            <w:r>
              <w:rPr>
                <w:b/>
              </w:rPr>
              <w:t>Item Name</w:t>
            </w:r>
          </w:p>
        </w:tc>
      </w:tr>
    </w:tbl>
    <w:p w14:paraId="5C0EDFB3" w14:textId="77777777" w:rsidR="00083A2B" w:rsidRDefault="00083A2B">
      <w:pPr>
        <w:rPr>
          <w:lang w:val="en-GB"/>
        </w:rPr>
        <w:sectPr w:rsidR="00083A2B">
          <w:headerReference w:type="default" r:id="rId166"/>
          <w:footerReference w:type="default" r:id="rId16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2F3D5D5" w14:textId="77777777">
        <w:trPr>
          <w:cantSplit/>
        </w:trPr>
        <w:tc>
          <w:tcPr>
            <w:tcW w:w="624" w:type="dxa"/>
            <w:tcBorders>
              <w:bottom w:val="single" w:sz="2" w:space="0" w:color="auto"/>
            </w:tcBorders>
            <w:shd w:val="pct10" w:color="auto" w:fill="auto"/>
          </w:tcPr>
          <w:p w14:paraId="41A8C02A" w14:textId="77777777" w:rsidR="00083A2B" w:rsidRDefault="007C4FE9">
            <w:pPr>
              <w:pStyle w:val="TableStyle"/>
              <w:jc w:val="center"/>
            </w:pPr>
            <w:r>
              <w:rPr>
                <w:noProof/>
              </w:rPr>
              <w:t>ZPD</w:t>
            </w:r>
          </w:p>
        </w:tc>
        <w:tc>
          <w:tcPr>
            <w:tcW w:w="2035" w:type="dxa"/>
            <w:tcBorders>
              <w:bottom w:val="single" w:sz="2" w:space="0" w:color="auto"/>
            </w:tcBorders>
            <w:shd w:val="pct10" w:color="auto" w:fill="auto"/>
          </w:tcPr>
          <w:p w14:paraId="01E0DD3C" w14:textId="77777777" w:rsidR="00083A2B" w:rsidRDefault="00083A2B">
            <w:pPr>
              <w:pStyle w:val="TableStyle"/>
            </w:pPr>
          </w:p>
        </w:tc>
        <w:tc>
          <w:tcPr>
            <w:tcW w:w="595" w:type="dxa"/>
            <w:tcBorders>
              <w:bottom w:val="single" w:sz="2" w:space="0" w:color="auto"/>
            </w:tcBorders>
            <w:shd w:val="pct10" w:color="auto" w:fill="auto"/>
          </w:tcPr>
          <w:p w14:paraId="2A93EF56" w14:textId="77777777" w:rsidR="00083A2B" w:rsidRDefault="007C4FE9">
            <w:pPr>
              <w:pStyle w:val="TableStyle"/>
            </w:pPr>
            <w:r>
              <w:rPr>
                <w:noProof/>
              </w:rPr>
              <w:t>1</w:t>
            </w:r>
          </w:p>
        </w:tc>
        <w:tc>
          <w:tcPr>
            <w:tcW w:w="1570" w:type="dxa"/>
            <w:tcBorders>
              <w:bottom w:val="single" w:sz="2" w:space="0" w:color="auto"/>
            </w:tcBorders>
            <w:shd w:val="pct10" w:color="auto" w:fill="auto"/>
          </w:tcPr>
          <w:p w14:paraId="085173FD" w14:textId="77777777" w:rsidR="00083A2B" w:rsidRDefault="00083A2B">
            <w:pPr>
              <w:pStyle w:val="TableStyle"/>
            </w:pPr>
          </w:p>
        </w:tc>
        <w:tc>
          <w:tcPr>
            <w:tcW w:w="283" w:type="dxa"/>
            <w:tcBorders>
              <w:bottom w:val="single" w:sz="2" w:space="0" w:color="auto"/>
            </w:tcBorders>
            <w:shd w:val="pct10" w:color="auto" w:fill="auto"/>
          </w:tcPr>
          <w:p w14:paraId="37DB6EC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83689A8" w14:textId="77777777" w:rsidR="00083A2B" w:rsidRDefault="00083A2B">
            <w:pPr>
              <w:pStyle w:val="TableStyle"/>
              <w:jc w:val="center"/>
            </w:pPr>
          </w:p>
        </w:tc>
        <w:tc>
          <w:tcPr>
            <w:tcW w:w="283" w:type="dxa"/>
            <w:tcBorders>
              <w:bottom w:val="single" w:sz="2" w:space="0" w:color="auto"/>
            </w:tcBorders>
            <w:shd w:val="pct10" w:color="auto" w:fill="auto"/>
          </w:tcPr>
          <w:p w14:paraId="5F4BF468" w14:textId="77777777" w:rsidR="00083A2B" w:rsidRDefault="00083A2B">
            <w:pPr>
              <w:pStyle w:val="TableStyle"/>
              <w:jc w:val="center"/>
            </w:pPr>
          </w:p>
        </w:tc>
        <w:tc>
          <w:tcPr>
            <w:tcW w:w="283" w:type="dxa"/>
            <w:tcBorders>
              <w:bottom w:val="single" w:sz="2" w:space="0" w:color="auto"/>
            </w:tcBorders>
            <w:shd w:val="pct10" w:color="auto" w:fill="auto"/>
          </w:tcPr>
          <w:p w14:paraId="7FEC15B7" w14:textId="77777777" w:rsidR="00083A2B" w:rsidRDefault="00083A2B">
            <w:pPr>
              <w:pStyle w:val="TableStyle"/>
              <w:jc w:val="center"/>
            </w:pPr>
          </w:p>
        </w:tc>
        <w:tc>
          <w:tcPr>
            <w:tcW w:w="283" w:type="dxa"/>
            <w:tcBorders>
              <w:bottom w:val="single" w:sz="2" w:space="0" w:color="auto"/>
            </w:tcBorders>
            <w:shd w:val="pct10" w:color="auto" w:fill="auto"/>
          </w:tcPr>
          <w:p w14:paraId="1F0A08D1" w14:textId="77777777" w:rsidR="00083A2B" w:rsidRDefault="00083A2B">
            <w:pPr>
              <w:pStyle w:val="TableStyle"/>
              <w:jc w:val="center"/>
            </w:pPr>
          </w:p>
        </w:tc>
        <w:tc>
          <w:tcPr>
            <w:tcW w:w="283" w:type="dxa"/>
            <w:tcBorders>
              <w:bottom w:val="single" w:sz="2" w:space="0" w:color="auto"/>
            </w:tcBorders>
            <w:shd w:val="pct10" w:color="auto" w:fill="auto"/>
          </w:tcPr>
          <w:p w14:paraId="5F00ECCD" w14:textId="77777777" w:rsidR="00083A2B" w:rsidRDefault="00083A2B">
            <w:pPr>
              <w:pStyle w:val="TableStyle"/>
              <w:jc w:val="center"/>
            </w:pPr>
          </w:p>
        </w:tc>
        <w:tc>
          <w:tcPr>
            <w:tcW w:w="283" w:type="dxa"/>
            <w:tcBorders>
              <w:bottom w:val="single" w:sz="2" w:space="0" w:color="auto"/>
            </w:tcBorders>
            <w:shd w:val="pct10" w:color="auto" w:fill="auto"/>
          </w:tcPr>
          <w:p w14:paraId="41895B20" w14:textId="77777777" w:rsidR="00083A2B" w:rsidRDefault="00083A2B">
            <w:pPr>
              <w:pStyle w:val="TableStyle"/>
              <w:jc w:val="center"/>
            </w:pPr>
          </w:p>
        </w:tc>
        <w:tc>
          <w:tcPr>
            <w:tcW w:w="283" w:type="dxa"/>
            <w:tcBorders>
              <w:bottom w:val="single" w:sz="2" w:space="0" w:color="auto"/>
            </w:tcBorders>
            <w:shd w:val="pct10" w:color="auto" w:fill="auto"/>
          </w:tcPr>
          <w:p w14:paraId="4D79AE9E" w14:textId="77777777" w:rsidR="00083A2B" w:rsidRDefault="00083A2B">
            <w:pPr>
              <w:pStyle w:val="TableStyle"/>
              <w:jc w:val="center"/>
            </w:pPr>
          </w:p>
        </w:tc>
        <w:tc>
          <w:tcPr>
            <w:tcW w:w="1945" w:type="dxa"/>
            <w:tcBorders>
              <w:bottom w:val="single" w:sz="2" w:space="0" w:color="auto"/>
            </w:tcBorders>
            <w:shd w:val="pct10" w:color="auto" w:fill="auto"/>
          </w:tcPr>
          <w:p w14:paraId="502CD4FD" w14:textId="77777777" w:rsidR="00083A2B" w:rsidRDefault="00083A2B">
            <w:pPr>
              <w:pStyle w:val="TableStyle"/>
              <w:jc w:val="center"/>
            </w:pPr>
          </w:p>
        </w:tc>
      </w:tr>
      <w:tr w:rsidR="00083A2B" w14:paraId="4386099A" w14:textId="77777777">
        <w:trPr>
          <w:cantSplit/>
        </w:trPr>
        <w:tc>
          <w:tcPr>
            <w:tcW w:w="624" w:type="dxa"/>
          </w:tcPr>
          <w:p w14:paraId="3F5F4A1C" w14:textId="77777777" w:rsidR="00083A2B" w:rsidRDefault="00083A2B">
            <w:pPr>
              <w:pStyle w:val="TableStyle"/>
              <w:jc w:val="center"/>
            </w:pPr>
          </w:p>
        </w:tc>
        <w:tc>
          <w:tcPr>
            <w:tcW w:w="2035" w:type="dxa"/>
          </w:tcPr>
          <w:p w14:paraId="45AAE612" w14:textId="77777777" w:rsidR="00083A2B" w:rsidRDefault="00083A2B">
            <w:pPr>
              <w:pStyle w:val="TableStyle"/>
            </w:pPr>
          </w:p>
        </w:tc>
        <w:tc>
          <w:tcPr>
            <w:tcW w:w="595" w:type="dxa"/>
          </w:tcPr>
          <w:p w14:paraId="48490878" w14:textId="77777777" w:rsidR="00083A2B" w:rsidRDefault="00083A2B">
            <w:pPr>
              <w:pStyle w:val="TableStyle"/>
            </w:pPr>
          </w:p>
        </w:tc>
        <w:tc>
          <w:tcPr>
            <w:tcW w:w="1570" w:type="dxa"/>
          </w:tcPr>
          <w:p w14:paraId="34D6CBD2" w14:textId="77777777" w:rsidR="00083A2B" w:rsidRDefault="00083A2B">
            <w:pPr>
              <w:pStyle w:val="TableStyle"/>
            </w:pPr>
          </w:p>
        </w:tc>
        <w:tc>
          <w:tcPr>
            <w:tcW w:w="283" w:type="dxa"/>
          </w:tcPr>
          <w:p w14:paraId="2F56042B" w14:textId="77777777" w:rsidR="00083A2B" w:rsidRDefault="00083A2B">
            <w:pPr>
              <w:pStyle w:val="TableStyle"/>
              <w:jc w:val="center"/>
            </w:pPr>
          </w:p>
        </w:tc>
        <w:tc>
          <w:tcPr>
            <w:tcW w:w="283" w:type="dxa"/>
          </w:tcPr>
          <w:p w14:paraId="11EAA709" w14:textId="77777777" w:rsidR="00083A2B" w:rsidRDefault="007C4FE9">
            <w:pPr>
              <w:pStyle w:val="TableStyle"/>
              <w:jc w:val="center"/>
            </w:pPr>
            <w:r>
              <w:rPr>
                <w:noProof/>
              </w:rPr>
              <w:t>1</w:t>
            </w:r>
          </w:p>
        </w:tc>
        <w:tc>
          <w:tcPr>
            <w:tcW w:w="283" w:type="dxa"/>
          </w:tcPr>
          <w:p w14:paraId="7216CDB2" w14:textId="77777777" w:rsidR="00083A2B" w:rsidRDefault="00083A2B">
            <w:pPr>
              <w:pStyle w:val="TableStyle"/>
              <w:jc w:val="center"/>
            </w:pPr>
          </w:p>
        </w:tc>
        <w:tc>
          <w:tcPr>
            <w:tcW w:w="283" w:type="dxa"/>
          </w:tcPr>
          <w:p w14:paraId="6FDE262A" w14:textId="77777777" w:rsidR="00083A2B" w:rsidRDefault="00083A2B">
            <w:pPr>
              <w:pStyle w:val="TableStyle"/>
              <w:jc w:val="center"/>
            </w:pPr>
          </w:p>
        </w:tc>
        <w:tc>
          <w:tcPr>
            <w:tcW w:w="283" w:type="dxa"/>
          </w:tcPr>
          <w:p w14:paraId="386B06E1" w14:textId="77777777" w:rsidR="00083A2B" w:rsidRDefault="00083A2B">
            <w:pPr>
              <w:pStyle w:val="TableStyle"/>
              <w:jc w:val="center"/>
            </w:pPr>
          </w:p>
        </w:tc>
        <w:tc>
          <w:tcPr>
            <w:tcW w:w="283" w:type="dxa"/>
          </w:tcPr>
          <w:p w14:paraId="7CF3B5AF" w14:textId="77777777" w:rsidR="00083A2B" w:rsidRDefault="00083A2B">
            <w:pPr>
              <w:pStyle w:val="TableStyle"/>
              <w:jc w:val="center"/>
            </w:pPr>
          </w:p>
        </w:tc>
        <w:tc>
          <w:tcPr>
            <w:tcW w:w="283" w:type="dxa"/>
          </w:tcPr>
          <w:p w14:paraId="2C8DF383" w14:textId="77777777" w:rsidR="00083A2B" w:rsidRDefault="00083A2B">
            <w:pPr>
              <w:pStyle w:val="TableStyle"/>
              <w:jc w:val="center"/>
            </w:pPr>
          </w:p>
        </w:tc>
        <w:tc>
          <w:tcPr>
            <w:tcW w:w="283" w:type="dxa"/>
          </w:tcPr>
          <w:p w14:paraId="5CC3A2A8" w14:textId="77777777" w:rsidR="00083A2B" w:rsidRDefault="00083A2B">
            <w:pPr>
              <w:pStyle w:val="TableStyle"/>
              <w:jc w:val="center"/>
            </w:pPr>
          </w:p>
        </w:tc>
        <w:tc>
          <w:tcPr>
            <w:tcW w:w="1945" w:type="dxa"/>
          </w:tcPr>
          <w:p w14:paraId="5843FE77" w14:textId="77777777" w:rsidR="00083A2B" w:rsidRDefault="007C4FE9">
            <w:pPr>
              <w:pStyle w:val="TableStyle"/>
            </w:pPr>
            <w:r>
              <w:rPr>
                <w:noProof/>
              </w:rPr>
              <w:t>Settlement Date</w:t>
            </w:r>
          </w:p>
        </w:tc>
      </w:tr>
      <w:tr w:rsidR="00083A2B" w14:paraId="2FF78D7C" w14:textId="77777777">
        <w:trPr>
          <w:cantSplit/>
        </w:trPr>
        <w:tc>
          <w:tcPr>
            <w:tcW w:w="624" w:type="dxa"/>
          </w:tcPr>
          <w:p w14:paraId="082B21C8" w14:textId="77777777" w:rsidR="00083A2B" w:rsidRDefault="00083A2B">
            <w:pPr>
              <w:pStyle w:val="TableStyle"/>
              <w:jc w:val="center"/>
            </w:pPr>
          </w:p>
        </w:tc>
        <w:tc>
          <w:tcPr>
            <w:tcW w:w="2035" w:type="dxa"/>
          </w:tcPr>
          <w:p w14:paraId="79BB980C" w14:textId="77777777" w:rsidR="00083A2B" w:rsidRDefault="00083A2B">
            <w:pPr>
              <w:pStyle w:val="TableStyle"/>
            </w:pPr>
          </w:p>
        </w:tc>
        <w:tc>
          <w:tcPr>
            <w:tcW w:w="595" w:type="dxa"/>
          </w:tcPr>
          <w:p w14:paraId="2CC4EC83" w14:textId="77777777" w:rsidR="00083A2B" w:rsidRDefault="00083A2B">
            <w:pPr>
              <w:pStyle w:val="TableStyle"/>
            </w:pPr>
          </w:p>
        </w:tc>
        <w:tc>
          <w:tcPr>
            <w:tcW w:w="1570" w:type="dxa"/>
          </w:tcPr>
          <w:p w14:paraId="19B223A7" w14:textId="77777777" w:rsidR="00083A2B" w:rsidRDefault="00083A2B">
            <w:pPr>
              <w:pStyle w:val="TableStyle"/>
            </w:pPr>
          </w:p>
        </w:tc>
        <w:tc>
          <w:tcPr>
            <w:tcW w:w="283" w:type="dxa"/>
          </w:tcPr>
          <w:p w14:paraId="620E6AC6" w14:textId="77777777" w:rsidR="00083A2B" w:rsidRDefault="00083A2B">
            <w:pPr>
              <w:pStyle w:val="TableStyle"/>
              <w:jc w:val="center"/>
            </w:pPr>
          </w:p>
        </w:tc>
        <w:tc>
          <w:tcPr>
            <w:tcW w:w="283" w:type="dxa"/>
          </w:tcPr>
          <w:p w14:paraId="5E23151B" w14:textId="77777777" w:rsidR="00083A2B" w:rsidRDefault="007C4FE9">
            <w:pPr>
              <w:pStyle w:val="TableStyle"/>
              <w:jc w:val="center"/>
            </w:pPr>
            <w:r>
              <w:rPr>
                <w:noProof/>
              </w:rPr>
              <w:t>1</w:t>
            </w:r>
          </w:p>
        </w:tc>
        <w:tc>
          <w:tcPr>
            <w:tcW w:w="283" w:type="dxa"/>
          </w:tcPr>
          <w:p w14:paraId="02ED8B39" w14:textId="77777777" w:rsidR="00083A2B" w:rsidRDefault="00083A2B">
            <w:pPr>
              <w:pStyle w:val="TableStyle"/>
              <w:jc w:val="center"/>
            </w:pPr>
          </w:p>
        </w:tc>
        <w:tc>
          <w:tcPr>
            <w:tcW w:w="283" w:type="dxa"/>
          </w:tcPr>
          <w:p w14:paraId="6E02B816" w14:textId="77777777" w:rsidR="00083A2B" w:rsidRDefault="00083A2B">
            <w:pPr>
              <w:pStyle w:val="TableStyle"/>
              <w:jc w:val="center"/>
            </w:pPr>
          </w:p>
        </w:tc>
        <w:tc>
          <w:tcPr>
            <w:tcW w:w="283" w:type="dxa"/>
          </w:tcPr>
          <w:p w14:paraId="795D0E8A" w14:textId="77777777" w:rsidR="00083A2B" w:rsidRDefault="00083A2B">
            <w:pPr>
              <w:pStyle w:val="TableStyle"/>
              <w:jc w:val="center"/>
            </w:pPr>
          </w:p>
        </w:tc>
        <w:tc>
          <w:tcPr>
            <w:tcW w:w="283" w:type="dxa"/>
          </w:tcPr>
          <w:p w14:paraId="0203C04B" w14:textId="77777777" w:rsidR="00083A2B" w:rsidRDefault="00083A2B">
            <w:pPr>
              <w:pStyle w:val="TableStyle"/>
              <w:jc w:val="center"/>
            </w:pPr>
          </w:p>
        </w:tc>
        <w:tc>
          <w:tcPr>
            <w:tcW w:w="283" w:type="dxa"/>
          </w:tcPr>
          <w:p w14:paraId="64F4AFF8" w14:textId="77777777" w:rsidR="00083A2B" w:rsidRDefault="00083A2B">
            <w:pPr>
              <w:pStyle w:val="TableStyle"/>
              <w:jc w:val="center"/>
            </w:pPr>
          </w:p>
        </w:tc>
        <w:tc>
          <w:tcPr>
            <w:tcW w:w="283" w:type="dxa"/>
          </w:tcPr>
          <w:p w14:paraId="1A0FBC2D" w14:textId="77777777" w:rsidR="00083A2B" w:rsidRDefault="00083A2B">
            <w:pPr>
              <w:pStyle w:val="TableStyle"/>
              <w:jc w:val="center"/>
            </w:pPr>
          </w:p>
        </w:tc>
        <w:tc>
          <w:tcPr>
            <w:tcW w:w="1945" w:type="dxa"/>
          </w:tcPr>
          <w:p w14:paraId="68B2D739" w14:textId="77777777" w:rsidR="00083A2B" w:rsidRDefault="007C4FE9">
            <w:pPr>
              <w:pStyle w:val="TableStyle"/>
            </w:pPr>
            <w:r>
              <w:rPr>
                <w:noProof/>
              </w:rPr>
              <w:t>Settlement Code</w:t>
            </w:r>
          </w:p>
        </w:tc>
      </w:tr>
      <w:tr w:rsidR="00083A2B" w14:paraId="5DBA59CA" w14:textId="77777777">
        <w:trPr>
          <w:cantSplit/>
        </w:trPr>
        <w:tc>
          <w:tcPr>
            <w:tcW w:w="624" w:type="dxa"/>
          </w:tcPr>
          <w:p w14:paraId="46FB977A" w14:textId="77777777" w:rsidR="00083A2B" w:rsidRDefault="00083A2B">
            <w:pPr>
              <w:pStyle w:val="TableStyle"/>
              <w:jc w:val="center"/>
            </w:pPr>
          </w:p>
        </w:tc>
        <w:tc>
          <w:tcPr>
            <w:tcW w:w="2035" w:type="dxa"/>
          </w:tcPr>
          <w:p w14:paraId="3CEEFD76" w14:textId="77777777" w:rsidR="00083A2B" w:rsidRDefault="00083A2B">
            <w:pPr>
              <w:pStyle w:val="TableStyle"/>
            </w:pPr>
          </w:p>
        </w:tc>
        <w:tc>
          <w:tcPr>
            <w:tcW w:w="595" w:type="dxa"/>
          </w:tcPr>
          <w:p w14:paraId="377E5F0D" w14:textId="77777777" w:rsidR="00083A2B" w:rsidRDefault="00083A2B">
            <w:pPr>
              <w:pStyle w:val="TableStyle"/>
            </w:pPr>
          </w:p>
        </w:tc>
        <w:tc>
          <w:tcPr>
            <w:tcW w:w="1570" w:type="dxa"/>
          </w:tcPr>
          <w:p w14:paraId="06113EA2" w14:textId="77777777" w:rsidR="00083A2B" w:rsidRDefault="00083A2B">
            <w:pPr>
              <w:pStyle w:val="TableStyle"/>
            </w:pPr>
          </w:p>
        </w:tc>
        <w:tc>
          <w:tcPr>
            <w:tcW w:w="283" w:type="dxa"/>
          </w:tcPr>
          <w:p w14:paraId="5E9C7636" w14:textId="77777777" w:rsidR="00083A2B" w:rsidRDefault="00083A2B">
            <w:pPr>
              <w:pStyle w:val="TableStyle"/>
              <w:jc w:val="center"/>
            </w:pPr>
          </w:p>
        </w:tc>
        <w:tc>
          <w:tcPr>
            <w:tcW w:w="283" w:type="dxa"/>
          </w:tcPr>
          <w:p w14:paraId="336FD9A6" w14:textId="77777777" w:rsidR="00083A2B" w:rsidRDefault="007C4FE9">
            <w:pPr>
              <w:pStyle w:val="TableStyle"/>
              <w:jc w:val="center"/>
            </w:pPr>
            <w:r>
              <w:rPr>
                <w:noProof/>
              </w:rPr>
              <w:t>1</w:t>
            </w:r>
          </w:p>
        </w:tc>
        <w:tc>
          <w:tcPr>
            <w:tcW w:w="283" w:type="dxa"/>
          </w:tcPr>
          <w:p w14:paraId="64FD7B96" w14:textId="77777777" w:rsidR="00083A2B" w:rsidRDefault="00083A2B">
            <w:pPr>
              <w:pStyle w:val="TableStyle"/>
              <w:jc w:val="center"/>
            </w:pPr>
          </w:p>
        </w:tc>
        <w:tc>
          <w:tcPr>
            <w:tcW w:w="283" w:type="dxa"/>
          </w:tcPr>
          <w:p w14:paraId="6B7B11DD" w14:textId="77777777" w:rsidR="00083A2B" w:rsidRDefault="00083A2B">
            <w:pPr>
              <w:pStyle w:val="TableStyle"/>
              <w:jc w:val="center"/>
            </w:pPr>
          </w:p>
        </w:tc>
        <w:tc>
          <w:tcPr>
            <w:tcW w:w="283" w:type="dxa"/>
          </w:tcPr>
          <w:p w14:paraId="6B694C76" w14:textId="77777777" w:rsidR="00083A2B" w:rsidRDefault="00083A2B">
            <w:pPr>
              <w:pStyle w:val="TableStyle"/>
              <w:jc w:val="center"/>
            </w:pPr>
          </w:p>
        </w:tc>
        <w:tc>
          <w:tcPr>
            <w:tcW w:w="283" w:type="dxa"/>
          </w:tcPr>
          <w:p w14:paraId="41A72A67" w14:textId="77777777" w:rsidR="00083A2B" w:rsidRDefault="00083A2B">
            <w:pPr>
              <w:pStyle w:val="TableStyle"/>
              <w:jc w:val="center"/>
            </w:pPr>
          </w:p>
        </w:tc>
        <w:tc>
          <w:tcPr>
            <w:tcW w:w="283" w:type="dxa"/>
          </w:tcPr>
          <w:p w14:paraId="45127BAC" w14:textId="77777777" w:rsidR="00083A2B" w:rsidRDefault="00083A2B">
            <w:pPr>
              <w:pStyle w:val="TableStyle"/>
              <w:jc w:val="center"/>
            </w:pPr>
          </w:p>
        </w:tc>
        <w:tc>
          <w:tcPr>
            <w:tcW w:w="283" w:type="dxa"/>
          </w:tcPr>
          <w:p w14:paraId="711F4F8C" w14:textId="77777777" w:rsidR="00083A2B" w:rsidRDefault="00083A2B">
            <w:pPr>
              <w:pStyle w:val="TableStyle"/>
              <w:jc w:val="center"/>
            </w:pPr>
          </w:p>
        </w:tc>
        <w:tc>
          <w:tcPr>
            <w:tcW w:w="1945" w:type="dxa"/>
          </w:tcPr>
          <w:p w14:paraId="593B946F" w14:textId="77777777" w:rsidR="00083A2B" w:rsidRDefault="007C4FE9">
            <w:pPr>
              <w:pStyle w:val="TableStyle"/>
            </w:pPr>
            <w:r>
              <w:rPr>
                <w:noProof/>
              </w:rPr>
              <w:t>Run Type Code</w:t>
            </w:r>
          </w:p>
        </w:tc>
      </w:tr>
      <w:tr w:rsidR="00083A2B" w14:paraId="40EA2541" w14:textId="77777777">
        <w:trPr>
          <w:cantSplit/>
        </w:trPr>
        <w:tc>
          <w:tcPr>
            <w:tcW w:w="624" w:type="dxa"/>
          </w:tcPr>
          <w:p w14:paraId="511370B3" w14:textId="77777777" w:rsidR="00083A2B" w:rsidRDefault="00083A2B">
            <w:pPr>
              <w:pStyle w:val="TableStyle"/>
              <w:jc w:val="center"/>
            </w:pPr>
          </w:p>
        </w:tc>
        <w:tc>
          <w:tcPr>
            <w:tcW w:w="2035" w:type="dxa"/>
          </w:tcPr>
          <w:p w14:paraId="71D76674" w14:textId="77777777" w:rsidR="00083A2B" w:rsidRDefault="00083A2B">
            <w:pPr>
              <w:pStyle w:val="TableStyle"/>
            </w:pPr>
          </w:p>
        </w:tc>
        <w:tc>
          <w:tcPr>
            <w:tcW w:w="595" w:type="dxa"/>
          </w:tcPr>
          <w:p w14:paraId="6F8271C4" w14:textId="77777777" w:rsidR="00083A2B" w:rsidRDefault="00083A2B">
            <w:pPr>
              <w:pStyle w:val="TableStyle"/>
            </w:pPr>
          </w:p>
        </w:tc>
        <w:tc>
          <w:tcPr>
            <w:tcW w:w="1570" w:type="dxa"/>
          </w:tcPr>
          <w:p w14:paraId="7A534F54" w14:textId="77777777" w:rsidR="00083A2B" w:rsidRDefault="00083A2B">
            <w:pPr>
              <w:pStyle w:val="TableStyle"/>
            </w:pPr>
          </w:p>
        </w:tc>
        <w:tc>
          <w:tcPr>
            <w:tcW w:w="283" w:type="dxa"/>
          </w:tcPr>
          <w:p w14:paraId="691755B4" w14:textId="77777777" w:rsidR="00083A2B" w:rsidRDefault="00083A2B">
            <w:pPr>
              <w:pStyle w:val="TableStyle"/>
              <w:jc w:val="center"/>
            </w:pPr>
          </w:p>
        </w:tc>
        <w:tc>
          <w:tcPr>
            <w:tcW w:w="283" w:type="dxa"/>
          </w:tcPr>
          <w:p w14:paraId="3F3FD4E6" w14:textId="77777777" w:rsidR="00083A2B" w:rsidRDefault="007C4FE9">
            <w:pPr>
              <w:pStyle w:val="TableStyle"/>
              <w:jc w:val="center"/>
            </w:pPr>
            <w:r>
              <w:rPr>
                <w:noProof/>
              </w:rPr>
              <w:t>1</w:t>
            </w:r>
          </w:p>
        </w:tc>
        <w:tc>
          <w:tcPr>
            <w:tcW w:w="283" w:type="dxa"/>
          </w:tcPr>
          <w:p w14:paraId="0ED754B9" w14:textId="77777777" w:rsidR="00083A2B" w:rsidRDefault="00083A2B">
            <w:pPr>
              <w:pStyle w:val="TableStyle"/>
              <w:jc w:val="center"/>
            </w:pPr>
          </w:p>
        </w:tc>
        <w:tc>
          <w:tcPr>
            <w:tcW w:w="283" w:type="dxa"/>
          </w:tcPr>
          <w:p w14:paraId="75D9F686" w14:textId="77777777" w:rsidR="00083A2B" w:rsidRDefault="00083A2B">
            <w:pPr>
              <w:pStyle w:val="TableStyle"/>
              <w:jc w:val="center"/>
            </w:pPr>
          </w:p>
        </w:tc>
        <w:tc>
          <w:tcPr>
            <w:tcW w:w="283" w:type="dxa"/>
          </w:tcPr>
          <w:p w14:paraId="45D37129" w14:textId="77777777" w:rsidR="00083A2B" w:rsidRDefault="00083A2B">
            <w:pPr>
              <w:pStyle w:val="TableStyle"/>
              <w:jc w:val="center"/>
            </w:pPr>
          </w:p>
        </w:tc>
        <w:tc>
          <w:tcPr>
            <w:tcW w:w="283" w:type="dxa"/>
          </w:tcPr>
          <w:p w14:paraId="5BA8FCBF" w14:textId="77777777" w:rsidR="00083A2B" w:rsidRDefault="00083A2B">
            <w:pPr>
              <w:pStyle w:val="TableStyle"/>
              <w:jc w:val="center"/>
            </w:pPr>
          </w:p>
        </w:tc>
        <w:tc>
          <w:tcPr>
            <w:tcW w:w="283" w:type="dxa"/>
          </w:tcPr>
          <w:p w14:paraId="7CF516D5" w14:textId="77777777" w:rsidR="00083A2B" w:rsidRDefault="00083A2B">
            <w:pPr>
              <w:pStyle w:val="TableStyle"/>
              <w:jc w:val="center"/>
            </w:pPr>
          </w:p>
        </w:tc>
        <w:tc>
          <w:tcPr>
            <w:tcW w:w="283" w:type="dxa"/>
          </w:tcPr>
          <w:p w14:paraId="6179D559" w14:textId="77777777" w:rsidR="00083A2B" w:rsidRDefault="00083A2B">
            <w:pPr>
              <w:pStyle w:val="TableStyle"/>
              <w:jc w:val="center"/>
            </w:pPr>
          </w:p>
        </w:tc>
        <w:tc>
          <w:tcPr>
            <w:tcW w:w="1945" w:type="dxa"/>
          </w:tcPr>
          <w:p w14:paraId="19FAADCC" w14:textId="77777777" w:rsidR="00083A2B" w:rsidRDefault="007C4FE9">
            <w:pPr>
              <w:pStyle w:val="TableStyle"/>
            </w:pPr>
            <w:r>
              <w:rPr>
                <w:noProof/>
              </w:rPr>
              <w:t>Run Number</w:t>
            </w:r>
          </w:p>
        </w:tc>
      </w:tr>
      <w:tr w:rsidR="00083A2B" w14:paraId="3ACE5EB7" w14:textId="77777777">
        <w:trPr>
          <w:cantSplit/>
        </w:trPr>
        <w:tc>
          <w:tcPr>
            <w:tcW w:w="624" w:type="dxa"/>
          </w:tcPr>
          <w:p w14:paraId="71A406A7" w14:textId="77777777" w:rsidR="00083A2B" w:rsidRDefault="00083A2B">
            <w:pPr>
              <w:pStyle w:val="TableStyle"/>
              <w:jc w:val="center"/>
            </w:pPr>
          </w:p>
        </w:tc>
        <w:tc>
          <w:tcPr>
            <w:tcW w:w="2035" w:type="dxa"/>
          </w:tcPr>
          <w:p w14:paraId="3CA01EEB" w14:textId="77777777" w:rsidR="00083A2B" w:rsidRDefault="00083A2B">
            <w:pPr>
              <w:pStyle w:val="TableStyle"/>
            </w:pPr>
          </w:p>
        </w:tc>
        <w:tc>
          <w:tcPr>
            <w:tcW w:w="595" w:type="dxa"/>
          </w:tcPr>
          <w:p w14:paraId="65CEE6B9" w14:textId="77777777" w:rsidR="00083A2B" w:rsidRDefault="00083A2B">
            <w:pPr>
              <w:pStyle w:val="TableStyle"/>
            </w:pPr>
          </w:p>
        </w:tc>
        <w:tc>
          <w:tcPr>
            <w:tcW w:w="1570" w:type="dxa"/>
          </w:tcPr>
          <w:p w14:paraId="4D7640BD" w14:textId="77777777" w:rsidR="00083A2B" w:rsidRDefault="00083A2B">
            <w:pPr>
              <w:pStyle w:val="TableStyle"/>
            </w:pPr>
          </w:p>
        </w:tc>
        <w:tc>
          <w:tcPr>
            <w:tcW w:w="283" w:type="dxa"/>
          </w:tcPr>
          <w:p w14:paraId="4C9E8453" w14:textId="77777777" w:rsidR="00083A2B" w:rsidRDefault="00083A2B">
            <w:pPr>
              <w:pStyle w:val="TableStyle"/>
              <w:jc w:val="center"/>
            </w:pPr>
          </w:p>
        </w:tc>
        <w:tc>
          <w:tcPr>
            <w:tcW w:w="283" w:type="dxa"/>
          </w:tcPr>
          <w:p w14:paraId="7847530B" w14:textId="77777777" w:rsidR="00083A2B" w:rsidRDefault="007C4FE9">
            <w:pPr>
              <w:pStyle w:val="TableStyle"/>
              <w:jc w:val="center"/>
            </w:pPr>
            <w:r>
              <w:rPr>
                <w:noProof/>
              </w:rPr>
              <w:t>N</w:t>
            </w:r>
          </w:p>
        </w:tc>
        <w:tc>
          <w:tcPr>
            <w:tcW w:w="283" w:type="dxa"/>
          </w:tcPr>
          <w:p w14:paraId="6349C69A" w14:textId="77777777" w:rsidR="00083A2B" w:rsidRDefault="00083A2B">
            <w:pPr>
              <w:pStyle w:val="TableStyle"/>
              <w:jc w:val="center"/>
            </w:pPr>
          </w:p>
        </w:tc>
        <w:tc>
          <w:tcPr>
            <w:tcW w:w="283" w:type="dxa"/>
          </w:tcPr>
          <w:p w14:paraId="2054FAA8" w14:textId="77777777" w:rsidR="00083A2B" w:rsidRDefault="00083A2B">
            <w:pPr>
              <w:pStyle w:val="TableStyle"/>
              <w:jc w:val="center"/>
            </w:pPr>
          </w:p>
        </w:tc>
        <w:tc>
          <w:tcPr>
            <w:tcW w:w="283" w:type="dxa"/>
          </w:tcPr>
          <w:p w14:paraId="7720CA68" w14:textId="77777777" w:rsidR="00083A2B" w:rsidRDefault="00083A2B">
            <w:pPr>
              <w:pStyle w:val="TableStyle"/>
              <w:jc w:val="center"/>
            </w:pPr>
          </w:p>
        </w:tc>
        <w:tc>
          <w:tcPr>
            <w:tcW w:w="283" w:type="dxa"/>
          </w:tcPr>
          <w:p w14:paraId="4001EDA5" w14:textId="77777777" w:rsidR="00083A2B" w:rsidRDefault="00083A2B">
            <w:pPr>
              <w:pStyle w:val="TableStyle"/>
              <w:jc w:val="center"/>
            </w:pPr>
          </w:p>
        </w:tc>
        <w:tc>
          <w:tcPr>
            <w:tcW w:w="283" w:type="dxa"/>
          </w:tcPr>
          <w:p w14:paraId="2506A225" w14:textId="77777777" w:rsidR="00083A2B" w:rsidRDefault="00083A2B">
            <w:pPr>
              <w:pStyle w:val="TableStyle"/>
              <w:jc w:val="center"/>
            </w:pPr>
          </w:p>
        </w:tc>
        <w:tc>
          <w:tcPr>
            <w:tcW w:w="283" w:type="dxa"/>
          </w:tcPr>
          <w:p w14:paraId="0A8718B2" w14:textId="77777777" w:rsidR="00083A2B" w:rsidRDefault="00083A2B">
            <w:pPr>
              <w:pStyle w:val="TableStyle"/>
              <w:jc w:val="center"/>
            </w:pPr>
          </w:p>
        </w:tc>
        <w:tc>
          <w:tcPr>
            <w:tcW w:w="1945" w:type="dxa"/>
          </w:tcPr>
          <w:p w14:paraId="7BCB216D" w14:textId="77777777" w:rsidR="00083A2B" w:rsidRDefault="007C4FE9">
            <w:pPr>
              <w:pStyle w:val="TableStyle"/>
            </w:pPr>
            <w:r>
              <w:rPr>
                <w:noProof/>
              </w:rPr>
              <w:t>GSP Group</w:t>
            </w:r>
          </w:p>
        </w:tc>
      </w:tr>
    </w:tbl>
    <w:p w14:paraId="1A145FB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FD1532C" w14:textId="77777777">
        <w:trPr>
          <w:cantSplit/>
        </w:trPr>
        <w:tc>
          <w:tcPr>
            <w:tcW w:w="624" w:type="dxa"/>
            <w:tcBorders>
              <w:bottom w:val="single" w:sz="2" w:space="0" w:color="auto"/>
            </w:tcBorders>
            <w:shd w:val="pct10" w:color="auto" w:fill="auto"/>
          </w:tcPr>
          <w:p w14:paraId="1AA96D31" w14:textId="77777777" w:rsidR="00083A2B" w:rsidRDefault="007C4FE9">
            <w:pPr>
              <w:pStyle w:val="TableStyle"/>
              <w:jc w:val="center"/>
            </w:pPr>
            <w:r>
              <w:rPr>
                <w:noProof/>
              </w:rPr>
              <w:lastRenderedPageBreak/>
              <w:t>RDT</w:t>
            </w:r>
          </w:p>
        </w:tc>
        <w:tc>
          <w:tcPr>
            <w:tcW w:w="2035" w:type="dxa"/>
            <w:tcBorders>
              <w:bottom w:val="single" w:sz="2" w:space="0" w:color="auto"/>
            </w:tcBorders>
            <w:shd w:val="pct10" w:color="auto" w:fill="auto"/>
          </w:tcPr>
          <w:p w14:paraId="70CEA59F" w14:textId="77777777" w:rsidR="00083A2B" w:rsidRDefault="00083A2B">
            <w:pPr>
              <w:pStyle w:val="TableStyle"/>
            </w:pPr>
          </w:p>
        </w:tc>
        <w:tc>
          <w:tcPr>
            <w:tcW w:w="595" w:type="dxa"/>
            <w:tcBorders>
              <w:bottom w:val="single" w:sz="2" w:space="0" w:color="auto"/>
            </w:tcBorders>
            <w:shd w:val="pct10" w:color="auto" w:fill="auto"/>
          </w:tcPr>
          <w:p w14:paraId="42B4C723" w14:textId="77777777" w:rsidR="00083A2B" w:rsidRDefault="007C4FE9">
            <w:pPr>
              <w:pStyle w:val="TableStyle"/>
            </w:pPr>
            <w:r>
              <w:rPr>
                <w:noProof/>
              </w:rPr>
              <w:t>1</w:t>
            </w:r>
          </w:p>
        </w:tc>
        <w:tc>
          <w:tcPr>
            <w:tcW w:w="1570" w:type="dxa"/>
            <w:tcBorders>
              <w:bottom w:val="single" w:sz="2" w:space="0" w:color="auto"/>
            </w:tcBorders>
            <w:shd w:val="pct10" w:color="auto" w:fill="auto"/>
          </w:tcPr>
          <w:p w14:paraId="2C4865A7" w14:textId="77777777" w:rsidR="00083A2B" w:rsidRDefault="00083A2B">
            <w:pPr>
              <w:pStyle w:val="TableStyle"/>
            </w:pPr>
          </w:p>
        </w:tc>
        <w:tc>
          <w:tcPr>
            <w:tcW w:w="283" w:type="dxa"/>
            <w:tcBorders>
              <w:bottom w:val="single" w:sz="2" w:space="0" w:color="auto"/>
            </w:tcBorders>
            <w:shd w:val="pct10" w:color="auto" w:fill="auto"/>
          </w:tcPr>
          <w:p w14:paraId="70708CA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8D0224E" w14:textId="77777777" w:rsidR="00083A2B" w:rsidRDefault="00083A2B">
            <w:pPr>
              <w:pStyle w:val="TableStyle"/>
              <w:jc w:val="center"/>
            </w:pPr>
          </w:p>
        </w:tc>
        <w:tc>
          <w:tcPr>
            <w:tcW w:w="283" w:type="dxa"/>
            <w:tcBorders>
              <w:bottom w:val="single" w:sz="2" w:space="0" w:color="auto"/>
            </w:tcBorders>
            <w:shd w:val="pct10" w:color="auto" w:fill="auto"/>
          </w:tcPr>
          <w:p w14:paraId="53C0E320" w14:textId="77777777" w:rsidR="00083A2B" w:rsidRDefault="00083A2B">
            <w:pPr>
              <w:pStyle w:val="TableStyle"/>
              <w:jc w:val="center"/>
            </w:pPr>
          </w:p>
        </w:tc>
        <w:tc>
          <w:tcPr>
            <w:tcW w:w="283" w:type="dxa"/>
            <w:tcBorders>
              <w:bottom w:val="single" w:sz="2" w:space="0" w:color="auto"/>
            </w:tcBorders>
            <w:shd w:val="pct10" w:color="auto" w:fill="auto"/>
          </w:tcPr>
          <w:p w14:paraId="29D625D5" w14:textId="77777777" w:rsidR="00083A2B" w:rsidRDefault="00083A2B">
            <w:pPr>
              <w:pStyle w:val="TableStyle"/>
              <w:jc w:val="center"/>
            </w:pPr>
          </w:p>
        </w:tc>
        <w:tc>
          <w:tcPr>
            <w:tcW w:w="283" w:type="dxa"/>
            <w:tcBorders>
              <w:bottom w:val="single" w:sz="2" w:space="0" w:color="auto"/>
            </w:tcBorders>
            <w:shd w:val="pct10" w:color="auto" w:fill="auto"/>
          </w:tcPr>
          <w:p w14:paraId="177622BD" w14:textId="77777777" w:rsidR="00083A2B" w:rsidRDefault="00083A2B">
            <w:pPr>
              <w:pStyle w:val="TableStyle"/>
              <w:jc w:val="center"/>
            </w:pPr>
          </w:p>
        </w:tc>
        <w:tc>
          <w:tcPr>
            <w:tcW w:w="283" w:type="dxa"/>
            <w:tcBorders>
              <w:bottom w:val="single" w:sz="2" w:space="0" w:color="auto"/>
            </w:tcBorders>
            <w:shd w:val="pct10" w:color="auto" w:fill="auto"/>
          </w:tcPr>
          <w:p w14:paraId="2A1F75A4" w14:textId="77777777" w:rsidR="00083A2B" w:rsidRDefault="00083A2B">
            <w:pPr>
              <w:pStyle w:val="TableStyle"/>
              <w:jc w:val="center"/>
            </w:pPr>
          </w:p>
        </w:tc>
        <w:tc>
          <w:tcPr>
            <w:tcW w:w="283" w:type="dxa"/>
            <w:tcBorders>
              <w:bottom w:val="single" w:sz="2" w:space="0" w:color="auto"/>
            </w:tcBorders>
            <w:shd w:val="pct10" w:color="auto" w:fill="auto"/>
          </w:tcPr>
          <w:p w14:paraId="13F0EB46" w14:textId="77777777" w:rsidR="00083A2B" w:rsidRDefault="00083A2B">
            <w:pPr>
              <w:pStyle w:val="TableStyle"/>
              <w:jc w:val="center"/>
            </w:pPr>
          </w:p>
        </w:tc>
        <w:tc>
          <w:tcPr>
            <w:tcW w:w="283" w:type="dxa"/>
            <w:tcBorders>
              <w:bottom w:val="single" w:sz="2" w:space="0" w:color="auto"/>
            </w:tcBorders>
            <w:shd w:val="pct10" w:color="auto" w:fill="auto"/>
          </w:tcPr>
          <w:p w14:paraId="1C7E95FA" w14:textId="77777777" w:rsidR="00083A2B" w:rsidRDefault="00083A2B">
            <w:pPr>
              <w:pStyle w:val="TableStyle"/>
              <w:jc w:val="center"/>
            </w:pPr>
          </w:p>
        </w:tc>
        <w:tc>
          <w:tcPr>
            <w:tcW w:w="1945" w:type="dxa"/>
            <w:tcBorders>
              <w:bottom w:val="single" w:sz="2" w:space="0" w:color="auto"/>
            </w:tcBorders>
            <w:shd w:val="pct10" w:color="auto" w:fill="auto"/>
          </w:tcPr>
          <w:p w14:paraId="3F4C5E7A" w14:textId="77777777" w:rsidR="00083A2B" w:rsidRDefault="00083A2B">
            <w:pPr>
              <w:pStyle w:val="TableStyle"/>
              <w:jc w:val="center"/>
            </w:pPr>
          </w:p>
        </w:tc>
      </w:tr>
      <w:tr w:rsidR="00083A2B" w14:paraId="2208CA03" w14:textId="77777777">
        <w:trPr>
          <w:cantSplit/>
        </w:trPr>
        <w:tc>
          <w:tcPr>
            <w:tcW w:w="624" w:type="dxa"/>
          </w:tcPr>
          <w:p w14:paraId="4C70AB8E" w14:textId="77777777" w:rsidR="00083A2B" w:rsidRDefault="00083A2B">
            <w:pPr>
              <w:pStyle w:val="TableStyle"/>
              <w:jc w:val="center"/>
            </w:pPr>
          </w:p>
        </w:tc>
        <w:tc>
          <w:tcPr>
            <w:tcW w:w="2035" w:type="dxa"/>
          </w:tcPr>
          <w:p w14:paraId="19724812" w14:textId="77777777" w:rsidR="00083A2B" w:rsidRDefault="00083A2B">
            <w:pPr>
              <w:pStyle w:val="TableStyle"/>
            </w:pPr>
          </w:p>
        </w:tc>
        <w:tc>
          <w:tcPr>
            <w:tcW w:w="595" w:type="dxa"/>
          </w:tcPr>
          <w:p w14:paraId="50439A14" w14:textId="77777777" w:rsidR="00083A2B" w:rsidRDefault="00083A2B">
            <w:pPr>
              <w:pStyle w:val="TableStyle"/>
            </w:pPr>
          </w:p>
        </w:tc>
        <w:tc>
          <w:tcPr>
            <w:tcW w:w="1570" w:type="dxa"/>
          </w:tcPr>
          <w:p w14:paraId="4C7ACC4E" w14:textId="77777777" w:rsidR="00083A2B" w:rsidRDefault="00083A2B">
            <w:pPr>
              <w:pStyle w:val="TableStyle"/>
            </w:pPr>
          </w:p>
        </w:tc>
        <w:tc>
          <w:tcPr>
            <w:tcW w:w="283" w:type="dxa"/>
          </w:tcPr>
          <w:p w14:paraId="1DFC9A6A" w14:textId="77777777" w:rsidR="00083A2B" w:rsidRDefault="00083A2B">
            <w:pPr>
              <w:pStyle w:val="TableStyle"/>
              <w:jc w:val="center"/>
            </w:pPr>
          </w:p>
        </w:tc>
        <w:tc>
          <w:tcPr>
            <w:tcW w:w="283" w:type="dxa"/>
          </w:tcPr>
          <w:p w14:paraId="7EBC9252" w14:textId="77777777" w:rsidR="00083A2B" w:rsidRDefault="007C4FE9">
            <w:pPr>
              <w:pStyle w:val="TableStyle"/>
              <w:jc w:val="center"/>
            </w:pPr>
            <w:r>
              <w:rPr>
                <w:noProof/>
              </w:rPr>
              <w:t>1</w:t>
            </w:r>
          </w:p>
        </w:tc>
        <w:tc>
          <w:tcPr>
            <w:tcW w:w="283" w:type="dxa"/>
          </w:tcPr>
          <w:p w14:paraId="23464E60" w14:textId="77777777" w:rsidR="00083A2B" w:rsidRDefault="00083A2B">
            <w:pPr>
              <w:pStyle w:val="TableStyle"/>
              <w:jc w:val="center"/>
            </w:pPr>
          </w:p>
        </w:tc>
        <w:tc>
          <w:tcPr>
            <w:tcW w:w="283" w:type="dxa"/>
          </w:tcPr>
          <w:p w14:paraId="5B3972A5" w14:textId="77777777" w:rsidR="00083A2B" w:rsidRDefault="00083A2B">
            <w:pPr>
              <w:pStyle w:val="TableStyle"/>
              <w:jc w:val="center"/>
            </w:pPr>
          </w:p>
        </w:tc>
        <w:tc>
          <w:tcPr>
            <w:tcW w:w="283" w:type="dxa"/>
          </w:tcPr>
          <w:p w14:paraId="45EFFF81" w14:textId="77777777" w:rsidR="00083A2B" w:rsidRDefault="00083A2B">
            <w:pPr>
              <w:pStyle w:val="TableStyle"/>
              <w:jc w:val="center"/>
            </w:pPr>
          </w:p>
        </w:tc>
        <w:tc>
          <w:tcPr>
            <w:tcW w:w="283" w:type="dxa"/>
          </w:tcPr>
          <w:p w14:paraId="2329D05B" w14:textId="77777777" w:rsidR="00083A2B" w:rsidRDefault="00083A2B">
            <w:pPr>
              <w:pStyle w:val="TableStyle"/>
              <w:jc w:val="center"/>
            </w:pPr>
          </w:p>
        </w:tc>
        <w:tc>
          <w:tcPr>
            <w:tcW w:w="283" w:type="dxa"/>
          </w:tcPr>
          <w:p w14:paraId="162AFA65" w14:textId="77777777" w:rsidR="00083A2B" w:rsidRDefault="00083A2B">
            <w:pPr>
              <w:pStyle w:val="TableStyle"/>
              <w:jc w:val="center"/>
            </w:pPr>
          </w:p>
        </w:tc>
        <w:tc>
          <w:tcPr>
            <w:tcW w:w="283" w:type="dxa"/>
          </w:tcPr>
          <w:p w14:paraId="09D4A52C" w14:textId="77777777" w:rsidR="00083A2B" w:rsidRDefault="00083A2B">
            <w:pPr>
              <w:pStyle w:val="TableStyle"/>
              <w:jc w:val="center"/>
            </w:pPr>
          </w:p>
        </w:tc>
        <w:tc>
          <w:tcPr>
            <w:tcW w:w="1945" w:type="dxa"/>
          </w:tcPr>
          <w:p w14:paraId="3DD15077" w14:textId="77777777" w:rsidR="00083A2B" w:rsidRDefault="007C4FE9">
            <w:pPr>
              <w:pStyle w:val="TableStyle"/>
            </w:pPr>
            <w:r>
              <w:rPr>
                <w:noProof/>
              </w:rPr>
              <w:t>User Name</w:t>
            </w:r>
          </w:p>
        </w:tc>
      </w:tr>
      <w:tr w:rsidR="00083A2B" w14:paraId="0A973978" w14:textId="77777777">
        <w:trPr>
          <w:cantSplit/>
        </w:trPr>
        <w:tc>
          <w:tcPr>
            <w:tcW w:w="624" w:type="dxa"/>
          </w:tcPr>
          <w:p w14:paraId="463A9454" w14:textId="77777777" w:rsidR="00083A2B" w:rsidRDefault="00083A2B">
            <w:pPr>
              <w:pStyle w:val="TableStyle"/>
              <w:jc w:val="center"/>
            </w:pPr>
          </w:p>
        </w:tc>
        <w:tc>
          <w:tcPr>
            <w:tcW w:w="2035" w:type="dxa"/>
          </w:tcPr>
          <w:p w14:paraId="5059400B" w14:textId="77777777" w:rsidR="00083A2B" w:rsidRDefault="00083A2B">
            <w:pPr>
              <w:pStyle w:val="TableStyle"/>
            </w:pPr>
          </w:p>
        </w:tc>
        <w:tc>
          <w:tcPr>
            <w:tcW w:w="595" w:type="dxa"/>
          </w:tcPr>
          <w:p w14:paraId="0AFAC48F" w14:textId="77777777" w:rsidR="00083A2B" w:rsidRDefault="00083A2B">
            <w:pPr>
              <w:pStyle w:val="TableStyle"/>
            </w:pPr>
          </w:p>
        </w:tc>
        <w:tc>
          <w:tcPr>
            <w:tcW w:w="1570" w:type="dxa"/>
          </w:tcPr>
          <w:p w14:paraId="51535E44" w14:textId="77777777" w:rsidR="00083A2B" w:rsidRDefault="00083A2B">
            <w:pPr>
              <w:pStyle w:val="TableStyle"/>
            </w:pPr>
          </w:p>
        </w:tc>
        <w:tc>
          <w:tcPr>
            <w:tcW w:w="283" w:type="dxa"/>
          </w:tcPr>
          <w:p w14:paraId="06543903" w14:textId="77777777" w:rsidR="00083A2B" w:rsidRDefault="00083A2B">
            <w:pPr>
              <w:pStyle w:val="TableStyle"/>
              <w:jc w:val="center"/>
            </w:pPr>
          </w:p>
        </w:tc>
        <w:tc>
          <w:tcPr>
            <w:tcW w:w="283" w:type="dxa"/>
          </w:tcPr>
          <w:p w14:paraId="681BE78D" w14:textId="77777777" w:rsidR="00083A2B" w:rsidRDefault="007C4FE9">
            <w:pPr>
              <w:pStyle w:val="TableStyle"/>
              <w:jc w:val="center"/>
            </w:pPr>
            <w:r>
              <w:rPr>
                <w:noProof/>
              </w:rPr>
              <w:t>1</w:t>
            </w:r>
          </w:p>
        </w:tc>
        <w:tc>
          <w:tcPr>
            <w:tcW w:w="283" w:type="dxa"/>
          </w:tcPr>
          <w:p w14:paraId="118F06A9" w14:textId="77777777" w:rsidR="00083A2B" w:rsidRDefault="00083A2B">
            <w:pPr>
              <w:pStyle w:val="TableStyle"/>
              <w:jc w:val="center"/>
            </w:pPr>
          </w:p>
        </w:tc>
        <w:tc>
          <w:tcPr>
            <w:tcW w:w="283" w:type="dxa"/>
          </w:tcPr>
          <w:p w14:paraId="36FF2D3A" w14:textId="77777777" w:rsidR="00083A2B" w:rsidRDefault="00083A2B">
            <w:pPr>
              <w:pStyle w:val="TableStyle"/>
              <w:jc w:val="center"/>
            </w:pPr>
          </w:p>
        </w:tc>
        <w:tc>
          <w:tcPr>
            <w:tcW w:w="283" w:type="dxa"/>
          </w:tcPr>
          <w:p w14:paraId="7676EDDF" w14:textId="77777777" w:rsidR="00083A2B" w:rsidRDefault="00083A2B">
            <w:pPr>
              <w:pStyle w:val="TableStyle"/>
              <w:jc w:val="center"/>
            </w:pPr>
          </w:p>
        </w:tc>
        <w:tc>
          <w:tcPr>
            <w:tcW w:w="283" w:type="dxa"/>
          </w:tcPr>
          <w:p w14:paraId="4B90821E" w14:textId="77777777" w:rsidR="00083A2B" w:rsidRDefault="00083A2B">
            <w:pPr>
              <w:pStyle w:val="TableStyle"/>
              <w:jc w:val="center"/>
            </w:pPr>
          </w:p>
        </w:tc>
        <w:tc>
          <w:tcPr>
            <w:tcW w:w="283" w:type="dxa"/>
          </w:tcPr>
          <w:p w14:paraId="01DC875A" w14:textId="77777777" w:rsidR="00083A2B" w:rsidRDefault="00083A2B">
            <w:pPr>
              <w:pStyle w:val="TableStyle"/>
              <w:jc w:val="center"/>
            </w:pPr>
          </w:p>
        </w:tc>
        <w:tc>
          <w:tcPr>
            <w:tcW w:w="283" w:type="dxa"/>
          </w:tcPr>
          <w:p w14:paraId="044141FE" w14:textId="77777777" w:rsidR="00083A2B" w:rsidRDefault="00083A2B">
            <w:pPr>
              <w:pStyle w:val="TableStyle"/>
              <w:jc w:val="center"/>
            </w:pPr>
          </w:p>
        </w:tc>
        <w:tc>
          <w:tcPr>
            <w:tcW w:w="1945" w:type="dxa"/>
          </w:tcPr>
          <w:p w14:paraId="568D6CE4" w14:textId="77777777" w:rsidR="00083A2B" w:rsidRDefault="007C4FE9">
            <w:pPr>
              <w:pStyle w:val="TableStyle"/>
            </w:pPr>
            <w:r>
              <w:rPr>
                <w:noProof/>
              </w:rPr>
              <w:t>Report Parameters</w:t>
            </w:r>
          </w:p>
        </w:tc>
      </w:tr>
    </w:tbl>
    <w:p w14:paraId="6684623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25EF488" w14:textId="77777777">
        <w:trPr>
          <w:cantSplit/>
        </w:trPr>
        <w:tc>
          <w:tcPr>
            <w:tcW w:w="624" w:type="dxa"/>
            <w:tcBorders>
              <w:bottom w:val="single" w:sz="2" w:space="0" w:color="auto"/>
            </w:tcBorders>
            <w:shd w:val="pct10" w:color="auto" w:fill="auto"/>
          </w:tcPr>
          <w:p w14:paraId="7FB7FB71" w14:textId="77777777" w:rsidR="00083A2B" w:rsidRDefault="007C4FE9">
            <w:pPr>
              <w:pStyle w:val="TableStyle"/>
              <w:jc w:val="center"/>
            </w:pPr>
            <w:r>
              <w:rPr>
                <w:noProof/>
              </w:rPr>
              <w:t>HDR</w:t>
            </w:r>
          </w:p>
        </w:tc>
        <w:tc>
          <w:tcPr>
            <w:tcW w:w="2035" w:type="dxa"/>
            <w:tcBorders>
              <w:bottom w:val="single" w:sz="2" w:space="0" w:color="auto"/>
            </w:tcBorders>
            <w:shd w:val="pct10" w:color="auto" w:fill="auto"/>
          </w:tcPr>
          <w:p w14:paraId="503611BD" w14:textId="77777777" w:rsidR="00083A2B" w:rsidRDefault="00083A2B">
            <w:pPr>
              <w:pStyle w:val="TableStyle"/>
            </w:pPr>
          </w:p>
        </w:tc>
        <w:tc>
          <w:tcPr>
            <w:tcW w:w="595" w:type="dxa"/>
            <w:tcBorders>
              <w:bottom w:val="single" w:sz="2" w:space="0" w:color="auto"/>
            </w:tcBorders>
            <w:shd w:val="pct10" w:color="auto" w:fill="auto"/>
          </w:tcPr>
          <w:p w14:paraId="45536AE2" w14:textId="77777777" w:rsidR="00083A2B" w:rsidRDefault="007C4FE9">
            <w:pPr>
              <w:pStyle w:val="TableStyle"/>
            </w:pPr>
            <w:r>
              <w:rPr>
                <w:noProof/>
              </w:rPr>
              <w:t>1</w:t>
            </w:r>
          </w:p>
        </w:tc>
        <w:tc>
          <w:tcPr>
            <w:tcW w:w="1570" w:type="dxa"/>
            <w:tcBorders>
              <w:bottom w:val="single" w:sz="2" w:space="0" w:color="auto"/>
            </w:tcBorders>
            <w:shd w:val="pct10" w:color="auto" w:fill="auto"/>
          </w:tcPr>
          <w:p w14:paraId="2C38372B" w14:textId="77777777" w:rsidR="00083A2B" w:rsidRDefault="00083A2B">
            <w:pPr>
              <w:pStyle w:val="TableStyle"/>
            </w:pPr>
          </w:p>
        </w:tc>
        <w:tc>
          <w:tcPr>
            <w:tcW w:w="283" w:type="dxa"/>
            <w:tcBorders>
              <w:bottom w:val="single" w:sz="2" w:space="0" w:color="auto"/>
            </w:tcBorders>
            <w:shd w:val="pct10" w:color="auto" w:fill="auto"/>
          </w:tcPr>
          <w:p w14:paraId="03A9490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062AA25" w14:textId="77777777" w:rsidR="00083A2B" w:rsidRDefault="00083A2B">
            <w:pPr>
              <w:pStyle w:val="TableStyle"/>
              <w:jc w:val="center"/>
            </w:pPr>
          </w:p>
        </w:tc>
        <w:tc>
          <w:tcPr>
            <w:tcW w:w="283" w:type="dxa"/>
            <w:tcBorders>
              <w:bottom w:val="single" w:sz="2" w:space="0" w:color="auto"/>
            </w:tcBorders>
            <w:shd w:val="pct10" w:color="auto" w:fill="auto"/>
          </w:tcPr>
          <w:p w14:paraId="34260DCE" w14:textId="77777777" w:rsidR="00083A2B" w:rsidRDefault="00083A2B">
            <w:pPr>
              <w:pStyle w:val="TableStyle"/>
              <w:jc w:val="center"/>
            </w:pPr>
          </w:p>
        </w:tc>
        <w:tc>
          <w:tcPr>
            <w:tcW w:w="283" w:type="dxa"/>
            <w:tcBorders>
              <w:bottom w:val="single" w:sz="2" w:space="0" w:color="auto"/>
            </w:tcBorders>
            <w:shd w:val="pct10" w:color="auto" w:fill="auto"/>
          </w:tcPr>
          <w:p w14:paraId="32EC72CD" w14:textId="77777777" w:rsidR="00083A2B" w:rsidRDefault="00083A2B">
            <w:pPr>
              <w:pStyle w:val="TableStyle"/>
              <w:jc w:val="center"/>
            </w:pPr>
          </w:p>
        </w:tc>
        <w:tc>
          <w:tcPr>
            <w:tcW w:w="283" w:type="dxa"/>
            <w:tcBorders>
              <w:bottom w:val="single" w:sz="2" w:space="0" w:color="auto"/>
            </w:tcBorders>
            <w:shd w:val="pct10" w:color="auto" w:fill="auto"/>
          </w:tcPr>
          <w:p w14:paraId="33FCE995" w14:textId="77777777" w:rsidR="00083A2B" w:rsidRDefault="00083A2B">
            <w:pPr>
              <w:pStyle w:val="TableStyle"/>
              <w:jc w:val="center"/>
            </w:pPr>
          </w:p>
        </w:tc>
        <w:tc>
          <w:tcPr>
            <w:tcW w:w="283" w:type="dxa"/>
            <w:tcBorders>
              <w:bottom w:val="single" w:sz="2" w:space="0" w:color="auto"/>
            </w:tcBorders>
            <w:shd w:val="pct10" w:color="auto" w:fill="auto"/>
          </w:tcPr>
          <w:p w14:paraId="0899BB12" w14:textId="77777777" w:rsidR="00083A2B" w:rsidRDefault="00083A2B">
            <w:pPr>
              <w:pStyle w:val="TableStyle"/>
              <w:jc w:val="center"/>
            </w:pPr>
          </w:p>
        </w:tc>
        <w:tc>
          <w:tcPr>
            <w:tcW w:w="283" w:type="dxa"/>
            <w:tcBorders>
              <w:bottom w:val="single" w:sz="2" w:space="0" w:color="auto"/>
            </w:tcBorders>
            <w:shd w:val="pct10" w:color="auto" w:fill="auto"/>
          </w:tcPr>
          <w:p w14:paraId="0CAA4F06" w14:textId="77777777" w:rsidR="00083A2B" w:rsidRDefault="00083A2B">
            <w:pPr>
              <w:pStyle w:val="TableStyle"/>
              <w:jc w:val="center"/>
            </w:pPr>
          </w:p>
        </w:tc>
        <w:tc>
          <w:tcPr>
            <w:tcW w:w="283" w:type="dxa"/>
            <w:tcBorders>
              <w:bottom w:val="single" w:sz="2" w:space="0" w:color="auto"/>
            </w:tcBorders>
            <w:shd w:val="pct10" w:color="auto" w:fill="auto"/>
          </w:tcPr>
          <w:p w14:paraId="7CA65678" w14:textId="77777777" w:rsidR="00083A2B" w:rsidRDefault="00083A2B">
            <w:pPr>
              <w:pStyle w:val="TableStyle"/>
              <w:jc w:val="center"/>
            </w:pPr>
          </w:p>
        </w:tc>
        <w:tc>
          <w:tcPr>
            <w:tcW w:w="1945" w:type="dxa"/>
            <w:tcBorders>
              <w:bottom w:val="single" w:sz="2" w:space="0" w:color="auto"/>
            </w:tcBorders>
            <w:shd w:val="pct10" w:color="auto" w:fill="auto"/>
          </w:tcPr>
          <w:p w14:paraId="145029C4" w14:textId="77777777" w:rsidR="00083A2B" w:rsidRDefault="00083A2B">
            <w:pPr>
              <w:pStyle w:val="TableStyle"/>
              <w:jc w:val="center"/>
            </w:pPr>
          </w:p>
        </w:tc>
      </w:tr>
      <w:tr w:rsidR="00083A2B" w14:paraId="0E2815A7" w14:textId="77777777">
        <w:trPr>
          <w:cantSplit/>
        </w:trPr>
        <w:tc>
          <w:tcPr>
            <w:tcW w:w="624" w:type="dxa"/>
          </w:tcPr>
          <w:p w14:paraId="6FD7E550" w14:textId="77777777" w:rsidR="00083A2B" w:rsidRDefault="00083A2B">
            <w:pPr>
              <w:pStyle w:val="TableStyle"/>
              <w:jc w:val="center"/>
            </w:pPr>
          </w:p>
        </w:tc>
        <w:tc>
          <w:tcPr>
            <w:tcW w:w="2035" w:type="dxa"/>
          </w:tcPr>
          <w:p w14:paraId="48851B15" w14:textId="77777777" w:rsidR="00083A2B" w:rsidRDefault="00083A2B">
            <w:pPr>
              <w:pStyle w:val="TableStyle"/>
            </w:pPr>
          </w:p>
        </w:tc>
        <w:tc>
          <w:tcPr>
            <w:tcW w:w="595" w:type="dxa"/>
          </w:tcPr>
          <w:p w14:paraId="356CD98F" w14:textId="77777777" w:rsidR="00083A2B" w:rsidRDefault="00083A2B">
            <w:pPr>
              <w:pStyle w:val="TableStyle"/>
            </w:pPr>
          </w:p>
        </w:tc>
        <w:tc>
          <w:tcPr>
            <w:tcW w:w="1570" w:type="dxa"/>
          </w:tcPr>
          <w:p w14:paraId="2BE31020" w14:textId="77777777" w:rsidR="00083A2B" w:rsidRDefault="00083A2B">
            <w:pPr>
              <w:pStyle w:val="TableStyle"/>
            </w:pPr>
          </w:p>
        </w:tc>
        <w:tc>
          <w:tcPr>
            <w:tcW w:w="283" w:type="dxa"/>
          </w:tcPr>
          <w:p w14:paraId="40EE78E9" w14:textId="77777777" w:rsidR="00083A2B" w:rsidRDefault="00083A2B">
            <w:pPr>
              <w:pStyle w:val="TableStyle"/>
              <w:jc w:val="center"/>
            </w:pPr>
          </w:p>
        </w:tc>
        <w:tc>
          <w:tcPr>
            <w:tcW w:w="283" w:type="dxa"/>
          </w:tcPr>
          <w:p w14:paraId="17A161F5" w14:textId="77777777" w:rsidR="00083A2B" w:rsidRDefault="007C4FE9">
            <w:pPr>
              <w:pStyle w:val="TableStyle"/>
              <w:jc w:val="center"/>
            </w:pPr>
            <w:r>
              <w:rPr>
                <w:noProof/>
              </w:rPr>
              <w:t>1</w:t>
            </w:r>
          </w:p>
        </w:tc>
        <w:tc>
          <w:tcPr>
            <w:tcW w:w="283" w:type="dxa"/>
          </w:tcPr>
          <w:p w14:paraId="2537A948" w14:textId="77777777" w:rsidR="00083A2B" w:rsidRDefault="00083A2B">
            <w:pPr>
              <w:pStyle w:val="TableStyle"/>
              <w:jc w:val="center"/>
            </w:pPr>
          </w:p>
        </w:tc>
        <w:tc>
          <w:tcPr>
            <w:tcW w:w="283" w:type="dxa"/>
          </w:tcPr>
          <w:p w14:paraId="6365E840" w14:textId="77777777" w:rsidR="00083A2B" w:rsidRDefault="00083A2B">
            <w:pPr>
              <w:pStyle w:val="TableStyle"/>
              <w:jc w:val="center"/>
            </w:pPr>
          </w:p>
        </w:tc>
        <w:tc>
          <w:tcPr>
            <w:tcW w:w="283" w:type="dxa"/>
          </w:tcPr>
          <w:p w14:paraId="578BC8D3" w14:textId="77777777" w:rsidR="00083A2B" w:rsidRDefault="00083A2B">
            <w:pPr>
              <w:pStyle w:val="TableStyle"/>
              <w:jc w:val="center"/>
            </w:pPr>
          </w:p>
        </w:tc>
        <w:tc>
          <w:tcPr>
            <w:tcW w:w="283" w:type="dxa"/>
          </w:tcPr>
          <w:p w14:paraId="28A41DDF" w14:textId="77777777" w:rsidR="00083A2B" w:rsidRDefault="00083A2B">
            <w:pPr>
              <w:pStyle w:val="TableStyle"/>
              <w:jc w:val="center"/>
            </w:pPr>
          </w:p>
        </w:tc>
        <w:tc>
          <w:tcPr>
            <w:tcW w:w="283" w:type="dxa"/>
          </w:tcPr>
          <w:p w14:paraId="3B1AB7F9" w14:textId="77777777" w:rsidR="00083A2B" w:rsidRDefault="00083A2B">
            <w:pPr>
              <w:pStyle w:val="TableStyle"/>
              <w:jc w:val="center"/>
            </w:pPr>
          </w:p>
        </w:tc>
        <w:tc>
          <w:tcPr>
            <w:tcW w:w="283" w:type="dxa"/>
          </w:tcPr>
          <w:p w14:paraId="0B109BA2" w14:textId="77777777" w:rsidR="00083A2B" w:rsidRDefault="00083A2B">
            <w:pPr>
              <w:pStyle w:val="TableStyle"/>
              <w:jc w:val="center"/>
            </w:pPr>
          </w:p>
        </w:tc>
        <w:tc>
          <w:tcPr>
            <w:tcW w:w="1945" w:type="dxa"/>
          </w:tcPr>
          <w:p w14:paraId="172F56F8" w14:textId="77777777" w:rsidR="00083A2B" w:rsidRDefault="007C4FE9">
            <w:pPr>
              <w:pStyle w:val="TableStyle"/>
            </w:pPr>
            <w:r>
              <w:rPr>
                <w:noProof/>
              </w:rPr>
              <w:t>Supplier Id</w:t>
            </w:r>
          </w:p>
        </w:tc>
      </w:tr>
      <w:tr w:rsidR="00083A2B" w14:paraId="5B33786C" w14:textId="77777777">
        <w:trPr>
          <w:cantSplit/>
        </w:trPr>
        <w:tc>
          <w:tcPr>
            <w:tcW w:w="624" w:type="dxa"/>
          </w:tcPr>
          <w:p w14:paraId="32D36BEE" w14:textId="77777777" w:rsidR="00083A2B" w:rsidRDefault="00083A2B">
            <w:pPr>
              <w:pStyle w:val="TableStyle"/>
              <w:jc w:val="center"/>
            </w:pPr>
          </w:p>
        </w:tc>
        <w:tc>
          <w:tcPr>
            <w:tcW w:w="2035" w:type="dxa"/>
          </w:tcPr>
          <w:p w14:paraId="73E04F24" w14:textId="77777777" w:rsidR="00083A2B" w:rsidRDefault="00083A2B">
            <w:pPr>
              <w:pStyle w:val="TableStyle"/>
            </w:pPr>
          </w:p>
        </w:tc>
        <w:tc>
          <w:tcPr>
            <w:tcW w:w="595" w:type="dxa"/>
          </w:tcPr>
          <w:p w14:paraId="7F49156E" w14:textId="77777777" w:rsidR="00083A2B" w:rsidRDefault="00083A2B">
            <w:pPr>
              <w:pStyle w:val="TableStyle"/>
            </w:pPr>
          </w:p>
        </w:tc>
        <w:tc>
          <w:tcPr>
            <w:tcW w:w="1570" w:type="dxa"/>
          </w:tcPr>
          <w:p w14:paraId="31C818D2" w14:textId="77777777" w:rsidR="00083A2B" w:rsidRDefault="00083A2B">
            <w:pPr>
              <w:pStyle w:val="TableStyle"/>
            </w:pPr>
          </w:p>
        </w:tc>
        <w:tc>
          <w:tcPr>
            <w:tcW w:w="283" w:type="dxa"/>
          </w:tcPr>
          <w:p w14:paraId="646CED81" w14:textId="77777777" w:rsidR="00083A2B" w:rsidRDefault="00083A2B">
            <w:pPr>
              <w:pStyle w:val="TableStyle"/>
              <w:jc w:val="center"/>
            </w:pPr>
          </w:p>
        </w:tc>
        <w:tc>
          <w:tcPr>
            <w:tcW w:w="283" w:type="dxa"/>
          </w:tcPr>
          <w:p w14:paraId="41E05710" w14:textId="77777777" w:rsidR="00083A2B" w:rsidRDefault="007C4FE9">
            <w:pPr>
              <w:pStyle w:val="TableStyle"/>
              <w:jc w:val="center"/>
            </w:pPr>
            <w:r>
              <w:rPr>
                <w:noProof/>
              </w:rPr>
              <w:t>1</w:t>
            </w:r>
          </w:p>
        </w:tc>
        <w:tc>
          <w:tcPr>
            <w:tcW w:w="283" w:type="dxa"/>
          </w:tcPr>
          <w:p w14:paraId="5678DB8D" w14:textId="77777777" w:rsidR="00083A2B" w:rsidRDefault="00083A2B">
            <w:pPr>
              <w:pStyle w:val="TableStyle"/>
              <w:jc w:val="center"/>
            </w:pPr>
          </w:p>
        </w:tc>
        <w:tc>
          <w:tcPr>
            <w:tcW w:w="283" w:type="dxa"/>
          </w:tcPr>
          <w:p w14:paraId="758B88C9" w14:textId="77777777" w:rsidR="00083A2B" w:rsidRDefault="00083A2B">
            <w:pPr>
              <w:pStyle w:val="TableStyle"/>
              <w:jc w:val="center"/>
            </w:pPr>
          </w:p>
        </w:tc>
        <w:tc>
          <w:tcPr>
            <w:tcW w:w="283" w:type="dxa"/>
          </w:tcPr>
          <w:p w14:paraId="050B7BB0" w14:textId="77777777" w:rsidR="00083A2B" w:rsidRDefault="00083A2B">
            <w:pPr>
              <w:pStyle w:val="TableStyle"/>
              <w:jc w:val="center"/>
            </w:pPr>
          </w:p>
        </w:tc>
        <w:tc>
          <w:tcPr>
            <w:tcW w:w="283" w:type="dxa"/>
          </w:tcPr>
          <w:p w14:paraId="2494BB5F" w14:textId="77777777" w:rsidR="00083A2B" w:rsidRDefault="00083A2B">
            <w:pPr>
              <w:pStyle w:val="TableStyle"/>
              <w:jc w:val="center"/>
            </w:pPr>
          </w:p>
        </w:tc>
        <w:tc>
          <w:tcPr>
            <w:tcW w:w="283" w:type="dxa"/>
          </w:tcPr>
          <w:p w14:paraId="78E4FA55" w14:textId="77777777" w:rsidR="00083A2B" w:rsidRDefault="00083A2B">
            <w:pPr>
              <w:pStyle w:val="TableStyle"/>
              <w:jc w:val="center"/>
            </w:pPr>
          </w:p>
        </w:tc>
        <w:tc>
          <w:tcPr>
            <w:tcW w:w="283" w:type="dxa"/>
          </w:tcPr>
          <w:p w14:paraId="03649262" w14:textId="77777777" w:rsidR="00083A2B" w:rsidRDefault="00083A2B">
            <w:pPr>
              <w:pStyle w:val="TableStyle"/>
              <w:jc w:val="center"/>
            </w:pPr>
          </w:p>
        </w:tc>
        <w:tc>
          <w:tcPr>
            <w:tcW w:w="1945" w:type="dxa"/>
          </w:tcPr>
          <w:p w14:paraId="445064AF" w14:textId="77777777" w:rsidR="00083A2B" w:rsidRDefault="007C4FE9">
            <w:pPr>
              <w:pStyle w:val="TableStyle"/>
            </w:pPr>
            <w:r>
              <w:rPr>
                <w:noProof/>
              </w:rPr>
              <w:t>Supplier Name</w:t>
            </w:r>
          </w:p>
        </w:tc>
      </w:tr>
      <w:tr w:rsidR="00083A2B" w14:paraId="74ADFFF2" w14:textId="77777777">
        <w:trPr>
          <w:cantSplit/>
        </w:trPr>
        <w:tc>
          <w:tcPr>
            <w:tcW w:w="624" w:type="dxa"/>
          </w:tcPr>
          <w:p w14:paraId="609FA1D2" w14:textId="77777777" w:rsidR="00083A2B" w:rsidRDefault="00083A2B">
            <w:pPr>
              <w:pStyle w:val="TableStyle"/>
              <w:jc w:val="center"/>
            </w:pPr>
          </w:p>
        </w:tc>
        <w:tc>
          <w:tcPr>
            <w:tcW w:w="2035" w:type="dxa"/>
          </w:tcPr>
          <w:p w14:paraId="670FE647" w14:textId="77777777" w:rsidR="00083A2B" w:rsidRDefault="00083A2B">
            <w:pPr>
              <w:pStyle w:val="TableStyle"/>
            </w:pPr>
          </w:p>
        </w:tc>
        <w:tc>
          <w:tcPr>
            <w:tcW w:w="595" w:type="dxa"/>
          </w:tcPr>
          <w:p w14:paraId="68022EB2" w14:textId="77777777" w:rsidR="00083A2B" w:rsidRDefault="00083A2B">
            <w:pPr>
              <w:pStyle w:val="TableStyle"/>
            </w:pPr>
          </w:p>
        </w:tc>
        <w:tc>
          <w:tcPr>
            <w:tcW w:w="1570" w:type="dxa"/>
          </w:tcPr>
          <w:p w14:paraId="36C65B00" w14:textId="77777777" w:rsidR="00083A2B" w:rsidRDefault="00083A2B">
            <w:pPr>
              <w:pStyle w:val="TableStyle"/>
            </w:pPr>
          </w:p>
        </w:tc>
        <w:tc>
          <w:tcPr>
            <w:tcW w:w="283" w:type="dxa"/>
          </w:tcPr>
          <w:p w14:paraId="729DDDE6" w14:textId="77777777" w:rsidR="00083A2B" w:rsidRDefault="00083A2B">
            <w:pPr>
              <w:pStyle w:val="TableStyle"/>
              <w:jc w:val="center"/>
            </w:pPr>
          </w:p>
        </w:tc>
        <w:tc>
          <w:tcPr>
            <w:tcW w:w="283" w:type="dxa"/>
          </w:tcPr>
          <w:p w14:paraId="2D56A4A9" w14:textId="77777777" w:rsidR="00083A2B" w:rsidRDefault="007C4FE9">
            <w:pPr>
              <w:pStyle w:val="TableStyle"/>
              <w:jc w:val="center"/>
            </w:pPr>
            <w:r>
              <w:rPr>
                <w:noProof/>
              </w:rPr>
              <w:t>1</w:t>
            </w:r>
          </w:p>
        </w:tc>
        <w:tc>
          <w:tcPr>
            <w:tcW w:w="283" w:type="dxa"/>
          </w:tcPr>
          <w:p w14:paraId="6FF7B4A5" w14:textId="77777777" w:rsidR="00083A2B" w:rsidRDefault="00083A2B">
            <w:pPr>
              <w:pStyle w:val="TableStyle"/>
              <w:jc w:val="center"/>
            </w:pPr>
          </w:p>
        </w:tc>
        <w:tc>
          <w:tcPr>
            <w:tcW w:w="283" w:type="dxa"/>
          </w:tcPr>
          <w:p w14:paraId="0CDA0233" w14:textId="77777777" w:rsidR="00083A2B" w:rsidRDefault="00083A2B">
            <w:pPr>
              <w:pStyle w:val="TableStyle"/>
              <w:jc w:val="center"/>
            </w:pPr>
          </w:p>
        </w:tc>
        <w:tc>
          <w:tcPr>
            <w:tcW w:w="283" w:type="dxa"/>
          </w:tcPr>
          <w:p w14:paraId="22931381" w14:textId="77777777" w:rsidR="00083A2B" w:rsidRDefault="00083A2B">
            <w:pPr>
              <w:pStyle w:val="TableStyle"/>
              <w:jc w:val="center"/>
            </w:pPr>
          </w:p>
        </w:tc>
        <w:tc>
          <w:tcPr>
            <w:tcW w:w="283" w:type="dxa"/>
          </w:tcPr>
          <w:p w14:paraId="7F5FFF72" w14:textId="77777777" w:rsidR="00083A2B" w:rsidRDefault="00083A2B">
            <w:pPr>
              <w:pStyle w:val="TableStyle"/>
              <w:jc w:val="center"/>
            </w:pPr>
          </w:p>
        </w:tc>
        <w:tc>
          <w:tcPr>
            <w:tcW w:w="283" w:type="dxa"/>
          </w:tcPr>
          <w:p w14:paraId="20D7B279" w14:textId="77777777" w:rsidR="00083A2B" w:rsidRDefault="00083A2B">
            <w:pPr>
              <w:pStyle w:val="TableStyle"/>
              <w:jc w:val="center"/>
            </w:pPr>
          </w:p>
        </w:tc>
        <w:tc>
          <w:tcPr>
            <w:tcW w:w="283" w:type="dxa"/>
          </w:tcPr>
          <w:p w14:paraId="0DE6A1C1" w14:textId="77777777" w:rsidR="00083A2B" w:rsidRDefault="00083A2B">
            <w:pPr>
              <w:pStyle w:val="TableStyle"/>
              <w:jc w:val="center"/>
            </w:pPr>
          </w:p>
        </w:tc>
        <w:tc>
          <w:tcPr>
            <w:tcW w:w="1945" w:type="dxa"/>
          </w:tcPr>
          <w:p w14:paraId="63D81BC3" w14:textId="77777777" w:rsidR="00083A2B" w:rsidRDefault="007C4FE9">
            <w:pPr>
              <w:pStyle w:val="TableStyle"/>
            </w:pPr>
            <w:r>
              <w:rPr>
                <w:noProof/>
              </w:rPr>
              <w:t>BSC Trading Party Id</w:t>
            </w:r>
          </w:p>
        </w:tc>
      </w:tr>
      <w:tr w:rsidR="00083A2B" w14:paraId="2B838D1A" w14:textId="77777777">
        <w:trPr>
          <w:cantSplit/>
        </w:trPr>
        <w:tc>
          <w:tcPr>
            <w:tcW w:w="624" w:type="dxa"/>
          </w:tcPr>
          <w:p w14:paraId="5240EDA2" w14:textId="77777777" w:rsidR="00083A2B" w:rsidRDefault="00083A2B">
            <w:pPr>
              <w:pStyle w:val="TableStyle"/>
              <w:jc w:val="center"/>
            </w:pPr>
          </w:p>
        </w:tc>
        <w:tc>
          <w:tcPr>
            <w:tcW w:w="2035" w:type="dxa"/>
          </w:tcPr>
          <w:p w14:paraId="1FE95079" w14:textId="77777777" w:rsidR="00083A2B" w:rsidRDefault="00083A2B">
            <w:pPr>
              <w:pStyle w:val="TableStyle"/>
            </w:pPr>
          </w:p>
        </w:tc>
        <w:tc>
          <w:tcPr>
            <w:tcW w:w="595" w:type="dxa"/>
          </w:tcPr>
          <w:p w14:paraId="54C0E5A8" w14:textId="77777777" w:rsidR="00083A2B" w:rsidRDefault="00083A2B">
            <w:pPr>
              <w:pStyle w:val="TableStyle"/>
            </w:pPr>
          </w:p>
        </w:tc>
        <w:tc>
          <w:tcPr>
            <w:tcW w:w="1570" w:type="dxa"/>
          </w:tcPr>
          <w:p w14:paraId="0737449D" w14:textId="77777777" w:rsidR="00083A2B" w:rsidRDefault="00083A2B">
            <w:pPr>
              <w:pStyle w:val="TableStyle"/>
            </w:pPr>
          </w:p>
        </w:tc>
        <w:tc>
          <w:tcPr>
            <w:tcW w:w="283" w:type="dxa"/>
          </w:tcPr>
          <w:p w14:paraId="6E4FE1B2" w14:textId="77777777" w:rsidR="00083A2B" w:rsidRDefault="00083A2B">
            <w:pPr>
              <w:pStyle w:val="TableStyle"/>
              <w:jc w:val="center"/>
            </w:pPr>
          </w:p>
        </w:tc>
        <w:tc>
          <w:tcPr>
            <w:tcW w:w="283" w:type="dxa"/>
          </w:tcPr>
          <w:p w14:paraId="09925F61" w14:textId="77777777" w:rsidR="00083A2B" w:rsidRDefault="007C4FE9">
            <w:pPr>
              <w:pStyle w:val="TableStyle"/>
              <w:jc w:val="center"/>
            </w:pPr>
            <w:r>
              <w:rPr>
                <w:noProof/>
              </w:rPr>
              <w:t>1</w:t>
            </w:r>
          </w:p>
        </w:tc>
        <w:tc>
          <w:tcPr>
            <w:tcW w:w="283" w:type="dxa"/>
          </w:tcPr>
          <w:p w14:paraId="4F61CD80" w14:textId="77777777" w:rsidR="00083A2B" w:rsidRDefault="00083A2B">
            <w:pPr>
              <w:pStyle w:val="TableStyle"/>
              <w:jc w:val="center"/>
            </w:pPr>
          </w:p>
        </w:tc>
        <w:tc>
          <w:tcPr>
            <w:tcW w:w="283" w:type="dxa"/>
          </w:tcPr>
          <w:p w14:paraId="7615895A" w14:textId="77777777" w:rsidR="00083A2B" w:rsidRDefault="00083A2B">
            <w:pPr>
              <w:pStyle w:val="TableStyle"/>
              <w:jc w:val="center"/>
            </w:pPr>
          </w:p>
        </w:tc>
        <w:tc>
          <w:tcPr>
            <w:tcW w:w="283" w:type="dxa"/>
          </w:tcPr>
          <w:p w14:paraId="33434A71" w14:textId="77777777" w:rsidR="00083A2B" w:rsidRDefault="00083A2B">
            <w:pPr>
              <w:pStyle w:val="TableStyle"/>
              <w:jc w:val="center"/>
            </w:pPr>
          </w:p>
        </w:tc>
        <w:tc>
          <w:tcPr>
            <w:tcW w:w="283" w:type="dxa"/>
          </w:tcPr>
          <w:p w14:paraId="378B978F" w14:textId="77777777" w:rsidR="00083A2B" w:rsidRDefault="00083A2B">
            <w:pPr>
              <w:pStyle w:val="TableStyle"/>
              <w:jc w:val="center"/>
            </w:pPr>
          </w:p>
        </w:tc>
        <w:tc>
          <w:tcPr>
            <w:tcW w:w="283" w:type="dxa"/>
          </w:tcPr>
          <w:p w14:paraId="01421FDF" w14:textId="77777777" w:rsidR="00083A2B" w:rsidRDefault="00083A2B">
            <w:pPr>
              <w:pStyle w:val="TableStyle"/>
              <w:jc w:val="center"/>
            </w:pPr>
          </w:p>
        </w:tc>
        <w:tc>
          <w:tcPr>
            <w:tcW w:w="283" w:type="dxa"/>
          </w:tcPr>
          <w:p w14:paraId="60CD5619" w14:textId="77777777" w:rsidR="00083A2B" w:rsidRDefault="00083A2B">
            <w:pPr>
              <w:pStyle w:val="TableStyle"/>
              <w:jc w:val="center"/>
            </w:pPr>
          </w:p>
        </w:tc>
        <w:tc>
          <w:tcPr>
            <w:tcW w:w="1945" w:type="dxa"/>
          </w:tcPr>
          <w:p w14:paraId="406CDDBE" w14:textId="77777777" w:rsidR="00083A2B" w:rsidRDefault="007C4FE9">
            <w:pPr>
              <w:pStyle w:val="TableStyle"/>
            </w:pPr>
            <w:r>
              <w:rPr>
                <w:noProof/>
              </w:rPr>
              <w:t>Settlement Date</w:t>
            </w:r>
          </w:p>
        </w:tc>
      </w:tr>
      <w:tr w:rsidR="00083A2B" w14:paraId="022C9603" w14:textId="77777777">
        <w:trPr>
          <w:cantSplit/>
        </w:trPr>
        <w:tc>
          <w:tcPr>
            <w:tcW w:w="624" w:type="dxa"/>
          </w:tcPr>
          <w:p w14:paraId="70C8F86E" w14:textId="77777777" w:rsidR="00083A2B" w:rsidRDefault="00083A2B">
            <w:pPr>
              <w:pStyle w:val="TableStyle"/>
              <w:jc w:val="center"/>
            </w:pPr>
          </w:p>
        </w:tc>
        <w:tc>
          <w:tcPr>
            <w:tcW w:w="2035" w:type="dxa"/>
          </w:tcPr>
          <w:p w14:paraId="68EF99EE" w14:textId="77777777" w:rsidR="00083A2B" w:rsidRDefault="00083A2B">
            <w:pPr>
              <w:pStyle w:val="TableStyle"/>
            </w:pPr>
          </w:p>
        </w:tc>
        <w:tc>
          <w:tcPr>
            <w:tcW w:w="595" w:type="dxa"/>
          </w:tcPr>
          <w:p w14:paraId="4AF136F9" w14:textId="77777777" w:rsidR="00083A2B" w:rsidRDefault="00083A2B">
            <w:pPr>
              <w:pStyle w:val="TableStyle"/>
            </w:pPr>
          </w:p>
        </w:tc>
        <w:tc>
          <w:tcPr>
            <w:tcW w:w="1570" w:type="dxa"/>
          </w:tcPr>
          <w:p w14:paraId="22D6BD6F" w14:textId="77777777" w:rsidR="00083A2B" w:rsidRDefault="00083A2B">
            <w:pPr>
              <w:pStyle w:val="TableStyle"/>
            </w:pPr>
          </w:p>
        </w:tc>
        <w:tc>
          <w:tcPr>
            <w:tcW w:w="283" w:type="dxa"/>
          </w:tcPr>
          <w:p w14:paraId="232E1009" w14:textId="77777777" w:rsidR="00083A2B" w:rsidRDefault="00083A2B">
            <w:pPr>
              <w:pStyle w:val="TableStyle"/>
              <w:jc w:val="center"/>
            </w:pPr>
          </w:p>
        </w:tc>
        <w:tc>
          <w:tcPr>
            <w:tcW w:w="283" w:type="dxa"/>
          </w:tcPr>
          <w:p w14:paraId="3929F266" w14:textId="77777777" w:rsidR="00083A2B" w:rsidRDefault="007C4FE9">
            <w:pPr>
              <w:pStyle w:val="TableStyle"/>
              <w:jc w:val="center"/>
            </w:pPr>
            <w:r>
              <w:rPr>
                <w:noProof/>
              </w:rPr>
              <w:t>1</w:t>
            </w:r>
          </w:p>
        </w:tc>
        <w:tc>
          <w:tcPr>
            <w:tcW w:w="283" w:type="dxa"/>
          </w:tcPr>
          <w:p w14:paraId="194517B0" w14:textId="77777777" w:rsidR="00083A2B" w:rsidRDefault="00083A2B">
            <w:pPr>
              <w:pStyle w:val="TableStyle"/>
              <w:jc w:val="center"/>
            </w:pPr>
          </w:p>
        </w:tc>
        <w:tc>
          <w:tcPr>
            <w:tcW w:w="283" w:type="dxa"/>
          </w:tcPr>
          <w:p w14:paraId="0AAA6C3E" w14:textId="77777777" w:rsidR="00083A2B" w:rsidRDefault="00083A2B">
            <w:pPr>
              <w:pStyle w:val="TableStyle"/>
              <w:jc w:val="center"/>
            </w:pPr>
          </w:p>
        </w:tc>
        <w:tc>
          <w:tcPr>
            <w:tcW w:w="283" w:type="dxa"/>
          </w:tcPr>
          <w:p w14:paraId="47074DEE" w14:textId="77777777" w:rsidR="00083A2B" w:rsidRDefault="00083A2B">
            <w:pPr>
              <w:pStyle w:val="TableStyle"/>
              <w:jc w:val="center"/>
            </w:pPr>
          </w:p>
        </w:tc>
        <w:tc>
          <w:tcPr>
            <w:tcW w:w="283" w:type="dxa"/>
          </w:tcPr>
          <w:p w14:paraId="7E458145" w14:textId="77777777" w:rsidR="00083A2B" w:rsidRDefault="00083A2B">
            <w:pPr>
              <w:pStyle w:val="TableStyle"/>
              <w:jc w:val="center"/>
            </w:pPr>
          </w:p>
        </w:tc>
        <w:tc>
          <w:tcPr>
            <w:tcW w:w="283" w:type="dxa"/>
          </w:tcPr>
          <w:p w14:paraId="4B7D1DCA" w14:textId="77777777" w:rsidR="00083A2B" w:rsidRDefault="00083A2B">
            <w:pPr>
              <w:pStyle w:val="TableStyle"/>
              <w:jc w:val="center"/>
            </w:pPr>
          </w:p>
        </w:tc>
        <w:tc>
          <w:tcPr>
            <w:tcW w:w="283" w:type="dxa"/>
          </w:tcPr>
          <w:p w14:paraId="19ECB39D" w14:textId="77777777" w:rsidR="00083A2B" w:rsidRDefault="00083A2B">
            <w:pPr>
              <w:pStyle w:val="TableStyle"/>
              <w:jc w:val="center"/>
            </w:pPr>
          </w:p>
        </w:tc>
        <w:tc>
          <w:tcPr>
            <w:tcW w:w="1945" w:type="dxa"/>
          </w:tcPr>
          <w:p w14:paraId="28B350B9" w14:textId="77777777" w:rsidR="00083A2B" w:rsidRDefault="007C4FE9">
            <w:pPr>
              <w:pStyle w:val="TableStyle"/>
            </w:pPr>
            <w:r>
              <w:rPr>
                <w:noProof/>
              </w:rPr>
              <w:t>Settlement Code</w:t>
            </w:r>
          </w:p>
        </w:tc>
      </w:tr>
      <w:tr w:rsidR="00083A2B" w14:paraId="13FA1F4F" w14:textId="77777777">
        <w:trPr>
          <w:cantSplit/>
        </w:trPr>
        <w:tc>
          <w:tcPr>
            <w:tcW w:w="624" w:type="dxa"/>
          </w:tcPr>
          <w:p w14:paraId="0383AB8A" w14:textId="77777777" w:rsidR="00083A2B" w:rsidRDefault="00083A2B">
            <w:pPr>
              <w:pStyle w:val="TableStyle"/>
              <w:jc w:val="center"/>
            </w:pPr>
          </w:p>
        </w:tc>
        <w:tc>
          <w:tcPr>
            <w:tcW w:w="2035" w:type="dxa"/>
          </w:tcPr>
          <w:p w14:paraId="6D587452" w14:textId="77777777" w:rsidR="00083A2B" w:rsidRDefault="00083A2B">
            <w:pPr>
              <w:pStyle w:val="TableStyle"/>
            </w:pPr>
          </w:p>
        </w:tc>
        <w:tc>
          <w:tcPr>
            <w:tcW w:w="595" w:type="dxa"/>
          </w:tcPr>
          <w:p w14:paraId="75735E8B" w14:textId="77777777" w:rsidR="00083A2B" w:rsidRDefault="00083A2B">
            <w:pPr>
              <w:pStyle w:val="TableStyle"/>
            </w:pPr>
          </w:p>
        </w:tc>
        <w:tc>
          <w:tcPr>
            <w:tcW w:w="1570" w:type="dxa"/>
          </w:tcPr>
          <w:p w14:paraId="65FEF9A6" w14:textId="77777777" w:rsidR="00083A2B" w:rsidRDefault="00083A2B">
            <w:pPr>
              <w:pStyle w:val="TableStyle"/>
            </w:pPr>
          </w:p>
        </w:tc>
        <w:tc>
          <w:tcPr>
            <w:tcW w:w="283" w:type="dxa"/>
          </w:tcPr>
          <w:p w14:paraId="01BC3897" w14:textId="77777777" w:rsidR="00083A2B" w:rsidRDefault="00083A2B">
            <w:pPr>
              <w:pStyle w:val="TableStyle"/>
              <w:jc w:val="center"/>
            </w:pPr>
          </w:p>
        </w:tc>
        <w:tc>
          <w:tcPr>
            <w:tcW w:w="283" w:type="dxa"/>
          </w:tcPr>
          <w:p w14:paraId="2CD39FD2" w14:textId="77777777" w:rsidR="00083A2B" w:rsidRDefault="007C4FE9">
            <w:pPr>
              <w:pStyle w:val="TableStyle"/>
              <w:jc w:val="center"/>
            </w:pPr>
            <w:r>
              <w:rPr>
                <w:noProof/>
              </w:rPr>
              <w:t>1</w:t>
            </w:r>
          </w:p>
        </w:tc>
        <w:tc>
          <w:tcPr>
            <w:tcW w:w="283" w:type="dxa"/>
          </w:tcPr>
          <w:p w14:paraId="4DA70026" w14:textId="77777777" w:rsidR="00083A2B" w:rsidRDefault="00083A2B">
            <w:pPr>
              <w:pStyle w:val="TableStyle"/>
              <w:jc w:val="center"/>
            </w:pPr>
          </w:p>
        </w:tc>
        <w:tc>
          <w:tcPr>
            <w:tcW w:w="283" w:type="dxa"/>
          </w:tcPr>
          <w:p w14:paraId="1ABD9FE0" w14:textId="77777777" w:rsidR="00083A2B" w:rsidRDefault="00083A2B">
            <w:pPr>
              <w:pStyle w:val="TableStyle"/>
              <w:jc w:val="center"/>
            </w:pPr>
          </w:p>
        </w:tc>
        <w:tc>
          <w:tcPr>
            <w:tcW w:w="283" w:type="dxa"/>
          </w:tcPr>
          <w:p w14:paraId="77AB27B1" w14:textId="77777777" w:rsidR="00083A2B" w:rsidRDefault="00083A2B">
            <w:pPr>
              <w:pStyle w:val="TableStyle"/>
              <w:jc w:val="center"/>
            </w:pPr>
          </w:p>
        </w:tc>
        <w:tc>
          <w:tcPr>
            <w:tcW w:w="283" w:type="dxa"/>
          </w:tcPr>
          <w:p w14:paraId="7C1EB0E6" w14:textId="77777777" w:rsidR="00083A2B" w:rsidRDefault="00083A2B">
            <w:pPr>
              <w:pStyle w:val="TableStyle"/>
              <w:jc w:val="center"/>
            </w:pPr>
          </w:p>
        </w:tc>
        <w:tc>
          <w:tcPr>
            <w:tcW w:w="283" w:type="dxa"/>
          </w:tcPr>
          <w:p w14:paraId="407574A5" w14:textId="77777777" w:rsidR="00083A2B" w:rsidRDefault="00083A2B">
            <w:pPr>
              <w:pStyle w:val="TableStyle"/>
              <w:jc w:val="center"/>
            </w:pPr>
          </w:p>
        </w:tc>
        <w:tc>
          <w:tcPr>
            <w:tcW w:w="283" w:type="dxa"/>
          </w:tcPr>
          <w:p w14:paraId="7508B8FA" w14:textId="77777777" w:rsidR="00083A2B" w:rsidRDefault="00083A2B">
            <w:pPr>
              <w:pStyle w:val="TableStyle"/>
              <w:jc w:val="center"/>
            </w:pPr>
          </w:p>
        </w:tc>
        <w:tc>
          <w:tcPr>
            <w:tcW w:w="1945" w:type="dxa"/>
          </w:tcPr>
          <w:p w14:paraId="6AAD4342" w14:textId="77777777" w:rsidR="00083A2B" w:rsidRDefault="007C4FE9">
            <w:pPr>
              <w:pStyle w:val="TableStyle"/>
            </w:pPr>
            <w:r>
              <w:rPr>
                <w:noProof/>
              </w:rPr>
              <w:t>Settlement Code Description</w:t>
            </w:r>
          </w:p>
        </w:tc>
      </w:tr>
    </w:tbl>
    <w:p w14:paraId="7D8FD57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1F0E48B" w14:textId="77777777">
        <w:trPr>
          <w:cantSplit/>
        </w:trPr>
        <w:tc>
          <w:tcPr>
            <w:tcW w:w="624" w:type="dxa"/>
            <w:tcBorders>
              <w:bottom w:val="single" w:sz="2" w:space="0" w:color="auto"/>
            </w:tcBorders>
            <w:shd w:val="pct10" w:color="auto" w:fill="auto"/>
          </w:tcPr>
          <w:p w14:paraId="11FE1AAB" w14:textId="77777777" w:rsidR="00083A2B" w:rsidRDefault="007C4FE9">
            <w:pPr>
              <w:pStyle w:val="TableStyle"/>
              <w:jc w:val="center"/>
            </w:pPr>
            <w:r>
              <w:rPr>
                <w:noProof/>
              </w:rPr>
              <w:t>SSR</w:t>
            </w:r>
          </w:p>
        </w:tc>
        <w:tc>
          <w:tcPr>
            <w:tcW w:w="2035" w:type="dxa"/>
            <w:tcBorders>
              <w:bottom w:val="single" w:sz="2" w:space="0" w:color="auto"/>
            </w:tcBorders>
            <w:shd w:val="pct10" w:color="auto" w:fill="auto"/>
          </w:tcPr>
          <w:p w14:paraId="5C51C825" w14:textId="77777777" w:rsidR="00083A2B" w:rsidRDefault="00083A2B">
            <w:pPr>
              <w:pStyle w:val="TableStyle"/>
            </w:pPr>
          </w:p>
        </w:tc>
        <w:tc>
          <w:tcPr>
            <w:tcW w:w="595" w:type="dxa"/>
            <w:tcBorders>
              <w:bottom w:val="single" w:sz="2" w:space="0" w:color="auto"/>
            </w:tcBorders>
            <w:shd w:val="pct10" w:color="auto" w:fill="auto"/>
          </w:tcPr>
          <w:p w14:paraId="48780BDB" w14:textId="77777777" w:rsidR="00083A2B" w:rsidRDefault="007C4FE9">
            <w:pPr>
              <w:pStyle w:val="TableStyle"/>
            </w:pPr>
            <w:r>
              <w:rPr>
                <w:noProof/>
              </w:rPr>
              <w:t>1</w:t>
            </w:r>
          </w:p>
        </w:tc>
        <w:tc>
          <w:tcPr>
            <w:tcW w:w="1570" w:type="dxa"/>
            <w:tcBorders>
              <w:bottom w:val="single" w:sz="2" w:space="0" w:color="auto"/>
            </w:tcBorders>
            <w:shd w:val="pct10" w:color="auto" w:fill="auto"/>
          </w:tcPr>
          <w:p w14:paraId="406BB749" w14:textId="77777777" w:rsidR="00083A2B" w:rsidRDefault="00083A2B">
            <w:pPr>
              <w:pStyle w:val="TableStyle"/>
            </w:pPr>
          </w:p>
        </w:tc>
        <w:tc>
          <w:tcPr>
            <w:tcW w:w="283" w:type="dxa"/>
            <w:tcBorders>
              <w:bottom w:val="single" w:sz="2" w:space="0" w:color="auto"/>
            </w:tcBorders>
            <w:shd w:val="pct10" w:color="auto" w:fill="auto"/>
          </w:tcPr>
          <w:p w14:paraId="7F63467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E93CA28" w14:textId="77777777" w:rsidR="00083A2B" w:rsidRDefault="00083A2B">
            <w:pPr>
              <w:pStyle w:val="TableStyle"/>
              <w:jc w:val="center"/>
            </w:pPr>
          </w:p>
        </w:tc>
        <w:tc>
          <w:tcPr>
            <w:tcW w:w="283" w:type="dxa"/>
            <w:tcBorders>
              <w:bottom w:val="single" w:sz="2" w:space="0" w:color="auto"/>
            </w:tcBorders>
            <w:shd w:val="pct10" w:color="auto" w:fill="auto"/>
          </w:tcPr>
          <w:p w14:paraId="26BF228C" w14:textId="77777777" w:rsidR="00083A2B" w:rsidRDefault="00083A2B">
            <w:pPr>
              <w:pStyle w:val="TableStyle"/>
              <w:jc w:val="center"/>
            </w:pPr>
          </w:p>
        </w:tc>
        <w:tc>
          <w:tcPr>
            <w:tcW w:w="283" w:type="dxa"/>
            <w:tcBorders>
              <w:bottom w:val="single" w:sz="2" w:space="0" w:color="auto"/>
            </w:tcBorders>
            <w:shd w:val="pct10" w:color="auto" w:fill="auto"/>
          </w:tcPr>
          <w:p w14:paraId="0D9D0950" w14:textId="77777777" w:rsidR="00083A2B" w:rsidRDefault="00083A2B">
            <w:pPr>
              <w:pStyle w:val="TableStyle"/>
              <w:jc w:val="center"/>
            </w:pPr>
          </w:p>
        </w:tc>
        <w:tc>
          <w:tcPr>
            <w:tcW w:w="283" w:type="dxa"/>
            <w:tcBorders>
              <w:bottom w:val="single" w:sz="2" w:space="0" w:color="auto"/>
            </w:tcBorders>
            <w:shd w:val="pct10" w:color="auto" w:fill="auto"/>
          </w:tcPr>
          <w:p w14:paraId="5C7AFB3B" w14:textId="77777777" w:rsidR="00083A2B" w:rsidRDefault="00083A2B">
            <w:pPr>
              <w:pStyle w:val="TableStyle"/>
              <w:jc w:val="center"/>
            </w:pPr>
          </w:p>
        </w:tc>
        <w:tc>
          <w:tcPr>
            <w:tcW w:w="283" w:type="dxa"/>
            <w:tcBorders>
              <w:bottom w:val="single" w:sz="2" w:space="0" w:color="auto"/>
            </w:tcBorders>
            <w:shd w:val="pct10" w:color="auto" w:fill="auto"/>
          </w:tcPr>
          <w:p w14:paraId="7504F6F9" w14:textId="77777777" w:rsidR="00083A2B" w:rsidRDefault="00083A2B">
            <w:pPr>
              <w:pStyle w:val="TableStyle"/>
              <w:jc w:val="center"/>
            </w:pPr>
          </w:p>
        </w:tc>
        <w:tc>
          <w:tcPr>
            <w:tcW w:w="283" w:type="dxa"/>
            <w:tcBorders>
              <w:bottom w:val="single" w:sz="2" w:space="0" w:color="auto"/>
            </w:tcBorders>
            <w:shd w:val="pct10" w:color="auto" w:fill="auto"/>
          </w:tcPr>
          <w:p w14:paraId="5A83A7EA" w14:textId="77777777" w:rsidR="00083A2B" w:rsidRDefault="00083A2B">
            <w:pPr>
              <w:pStyle w:val="TableStyle"/>
              <w:jc w:val="center"/>
            </w:pPr>
          </w:p>
        </w:tc>
        <w:tc>
          <w:tcPr>
            <w:tcW w:w="283" w:type="dxa"/>
            <w:tcBorders>
              <w:bottom w:val="single" w:sz="2" w:space="0" w:color="auto"/>
            </w:tcBorders>
            <w:shd w:val="pct10" w:color="auto" w:fill="auto"/>
          </w:tcPr>
          <w:p w14:paraId="07CDA6C9" w14:textId="77777777" w:rsidR="00083A2B" w:rsidRDefault="00083A2B">
            <w:pPr>
              <w:pStyle w:val="TableStyle"/>
              <w:jc w:val="center"/>
            </w:pPr>
          </w:p>
        </w:tc>
        <w:tc>
          <w:tcPr>
            <w:tcW w:w="1945" w:type="dxa"/>
            <w:tcBorders>
              <w:bottom w:val="single" w:sz="2" w:space="0" w:color="auto"/>
            </w:tcBorders>
            <w:shd w:val="pct10" w:color="auto" w:fill="auto"/>
          </w:tcPr>
          <w:p w14:paraId="77841A46" w14:textId="77777777" w:rsidR="00083A2B" w:rsidRDefault="00083A2B">
            <w:pPr>
              <w:pStyle w:val="TableStyle"/>
              <w:jc w:val="center"/>
            </w:pPr>
          </w:p>
        </w:tc>
      </w:tr>
      <w:tr w:rsidR="00083A2B" w14:paraId="346D3A86" w14:textId="77777777">
        <w:trPr>
          <w:cantSplit/>
        </w:trPr>
        <w:tc>
          <w:tcPr>
            <w:tcW w:w="624" w:type="dxa"/>
          </w:tcPr>
          <w:p w14:paraId="317C7EBD" w14:textId="77777777" w:rsidR="00083A2B" w:rsidRDefault="00083A2B">
            <w:pPr>
              <w:pStyle w:val="TableStyle"/>
              <w:jc w:val="center"/>
            </w:pPr>
          </w:p>
        </w:tc>
        <w:tc>
          <w:tcPr>
            <w:tcW w:w="2035" w:type="dxa"/>
          </w:tcPr>
          <w:p w14:paraId="1016F520" w14:textId="77777777" w:rsidR="00083A2B" w:rsidRDefault="00083A2B">
            <w:pPr>
              <w:pStyle w:val="TableStyle"/>
            </w:pPr>
          </w:p>
        </w:tc>
        <w:tc>
          <w:tcPr>
            <w:tcW w:w="595" w:type="dxa"/>
          </w:tcPr>
          <w:p w14:paraId="5BC685A5" w14:textId="77777777" w:rsidR="00083A2B" w:rsidRDefault="00083A2B">
            <w:pPr>
              <w:pStyle w:val="TableStyle"/>
            </w:pPr>
          </w:p>
        </w:tc>
        <w:tc>
          <w:tcPr>
            <w:tcW w:w="1570" w:type="dxa"/>
          </w:tcPr>
          <w:p w14:paraId="6A01ED8B" w14:textId="77777777" w:rsidR="00083A2B" w:rsidRDefault="00083A2B">
            <w:pPr>
              <w:pStyle w:val="TableStyle"/>
            </w:pPr>
          </w:p>
        </w:tc>
        <w:tc>
          <w:tcPr>
            <w:tcW w:w="283" w:type="dxa"/>
          </w:tcPr>
          <w:p w14:paraId="6702EF32" w14:textId="77777777" w:rsidR="00083A2B" w:rsidRDefault="00083A2B">
            <w:pPr>
              <w:pStyle w:val="TableStyle"/>
              <w:jc w:val="center"/>
            </w:pPr>
          </w:p>
        </w:tc>
        <w:tc>
          <w:tcPr>
            <w:tcW w:w="283" w:type="dxa"/>
          </w:tcPr>
          <w:p w14:paraId="769F3B1C" w14:textId="77777777" w:rsidR="00083A2B" w:rsidRDefault="007C4FE9">
            <w:pPr>
              <w:pStyle w:val="TableStyle"/>
              <w:jc w:val="center"/>
            </w:pPr>
            <w:r>
              <w:rPr>
                <w:noProof/>
              </w:rPr>
              <w:t>1</w:t>
            </w:r>
          </w:p>
        </w:tc>
        <w:tc>
          <w:tcPr>
            <w:tcW w:w="283" w:type="dxa"/>
          </w:tcPr>
          <w:p w14:paraId="55AB9B3B" w14:textId="77777777" w:rsidR="00083A2B" w:rsidRDefault="00083A2B">
            <w:pPr>
              <w:pStyle w:val="TableStyle"/>
              <w:jc w:val="center"/>
            </w:pPr>
          </w:p>
        </w:tc>
        <w:tc>
          <w:tcPr>
            <w:tcW w:w="283" w:type="dxa"/>
          </w:tcPr>
          <w:p w14:paraId="336EFC3A" w14:textId="77777777" w:rsidR="00083A2B" w:rsidRDefault="00083A2B">
            <w:pPr>
              <w:pStyle w:val="TableStyle"/>
              <w:jc w:val="center"/>
            </w:pPr>
          </w:p>
        </w:tc>
        <w:tc>
          <w:tcPr>
            <w:tcW w:w="283" w:type="dxa"/>
          </w:tcPr>
          <w:p w14:paraId="43CF1616" w14:textId="77777777" w:rsidR="00083A2B" w:rsidRDefault="00083A2B">
            <w:pPr>
              <w:pStyle w:val="TableStyle"/>
              <w:jc w:val="center"/>
            </w:pPr>
          </w:p>
        </w:tc>
        <w:tc>
          <w:tcPr>
            <w:tcW w:w="283" w:type="dxa"/>
          </w:tcPr>
          <w:p w14:paraId="7A8F1BBC" w14:textId="77777777" w:rsidR="00083A2B" w:rsidRDefault="00083A2B">
            <w:pPr>
              <w:pStyle w:val="TableStyle"/>
              <w:jc w:val="center"/>
            </w:pPr>
          </w:p>
        </w:tc>
        <w:tc>
          <w:tcPr>
            <w:tcW w:w="283" w:type="dxa"/>
          </w:tcPr>
          <w:p w14:paraId="5F280204" w14:textId="77777777" w:rsidR="00083A2B" w:rsidRDefault="00083A2B">
            <w:pPr>
              <w:pStyle w:val="TableStyle"/>
              <w:jc w:val="center"/>
            </w:pPr>
          </w:p>
        </w:tc>
        <w:tc>
          <w:tcPr>
            <w:tcW w:w="283" w:type="dxa"/>
          </w:tcPr>
          <w:p w14:paraId="1CE24413" w14:textId="77777777" w:rsidR="00083A2B" w:rsidRDefault="00083A2B">
            <w:pPr>
              <w:pStyle w:val="TableStyle"/>
              <w:jc w:val="center"/>
            </w:pPr>
          </w:p>
        </w:tc>
        <w:tc>
          <w:tcPr>
            <w:tcW w:w="1945" w:type="dxa"/>
          </w:tcPr>
          <w:p w14:paraId="2F5A409B" w14:textId="77777777" w:rsidR="00083A2B" w:rsidRDefault="007C4FE9">
            <w:pPr>
              <w:pStyle w:val="TableStyle"/>
            </w:pPr>
            <w:r>
              <w:rPr>
                <w:noProof/>
              </w:rPr>
              <w:t>SSR Run Number</w:t>
            </w:r>
          </w:p>
        </w:tc>
      </w:tr>
      <w:tr w:rsidR="00083A2B" w14:paraId="2C4D140B" w14:textId="77777777">
        <w:trPr>
          <w:cantSplit/>
        </w:trPr>
        <w:tc>
          <w:tcPr>
            <w:tcW w:w="624" w:type="dxa"/>
          </w:tcPr>
          <w:p w14:paraId="5D6AF3B4" w14:textId="77777777" w:rsidR="00083A2B" w:rsidRDefault="00083A2B">
            <w:pPr>
              <w:pStyle w:val="TableStyle"/>
              <w:jc w:val="center"/>
            </w:pPr>
          </w:p>
        </w:tc>
        <w:tc>
          <w:tcPr>
            <w:tcW w:w="2035" w:type="dxa"/>
          </w:tcPr>
          <w:p w14:paraId="6B14361A" w14:textId="77777777" w:rsidR="00083A2B" w:rsidRDefault="00083A2B">
            <w:pPr>
              <w:pStyle w:val="TableStyle"/>
            </w:pPr>
          </w:p>
        </w:tc>
        <w:tc>
          <w:tcPr>
            <w:tcW w:w="595" w:type="dxa"/>
          </w:tcPr>
          <w:p w14:paraId="016C6B00" w14:textId="77777777" w:rsidR="00083A2B" w:rsidRDefault="00083A2B">
            <w:pPr>
              <w:pStyle w:val="TableStyle"/>
            </w:pPr>
          </w:p>
        </w:tc>
        <w:tc>
          <w:tcPr>
            <w:tcW w:w="1570" w:type="dxa"/>
          </w:tcPr>
          <w:p w14:paraId="375193AD" w14:textId="77777777" w:rsidR="00083A2B" w:rsidRDefault="00083A2B">
            <w:pPr>
              <w:pStyle w:val="TableStyle"/>
            </w:pPr>
          </w:p>
        </w:tc>
        <w:tc>
          <w:tcPr>
            <w:tcW w:w="283" w:type="dxa"/>
          </w:tcPr>
          <w:p w14:paraId="4F9B21EC" w14:textId="77777777" w:rsidR="00083A2B" w:rsidRDefault="00083A2B">
            <w:pPr>
              <w:pStyle w:val="TableStyle"/>
              <w:jc w:val="center"/>
            </w:pPr>
          </w:p>
        </w:tc>
        <w:tc>
          <w:tcPr>
            <w:tcW w:w="283" w:type="dxa"/>
          </w:tcPr>
          <w:p w14:paraId="0D714A62" w14:textId="77777777" w:rsidR="00083A2B" w:rsidRDefault="007C4FE9">
            <w:pPr>
              <w:pStyle w:val="TableStyle"/>
              <w:jc w:val="center"/>
            </w:pPr>
            <w:r>
              <w:rPr>
                <w:noProof/>
              </w:rPr>
              <w:t>1</w:t>
            </w:r>
          </w:p>
        </w:tc>
        <w:tc>
          <w:tcPr>
            <w:tcW w:w="283" w:type="dxa"/>
          </w:tcPr>
          <w:p w14:paraId="4E3F3771" w14:textId="77777777" w:rsidR="00083A2B" w:rsidRDefault="00083A2B">
            <w:pPr>
              <w:pStyle w:val="TableStyle"/>
              <w:jc w:val="center"/>
            </w:pPr>
          </w:p>
        </w:tc>
        <w:tc>
          <w:tcPr>
            <w:tcW w:w="283" w:type="dxa"/>
          </w:tcPr>
          <w:p w14:paraId="6A3EB979" w14:textId="77777777" w:rsidR="00083A2B" w:rsidRDefault="00083A2B">
            <w:pPr>
              <w:pStyle w:val="TableStyle"/>
              <w:jc w:val="center"/>
            </w:pPr>
          </w:p>
        </w:tc>
        <w:tc>
          <w:tcPr>
            <w:tcW w:w="283" w:type="dxa"/>
          </w:tcPr>
          <w:p w14:paraId="035E457B" w14:textId="77777777" w:rsidR="00083A2B" w:rsidRDefault="00083A2B">
            <w:pPr>
              <w:pStyle w:val="TableStyle"/>
              <w:jc w:val="center"/>
            </w:pPr>
          </w:p>
        </w:tc>
        <w:tc>
          <w:tcPr>
            <w:tcW w:w="283" w:type="dxa"/>
          </w:tcPr>
          <w:p w14:paraId="529C3016" w14:textId="77777777" w:rsidR="00083A2B" w:rsidRDefault="00083A2B">
            <w:pPr>
              <w:pStyle w:val="TableStyle"/>
              <w:jc w:val="center"/>
            </w:pPr>
          </w:p>
        </w:tc>
        <w:tc>
          <w:tcPr>
            <w:tcW w:w="283" w:type="dxa"/>
          </w:tcPr>
          <w:p w14:paraId="4CEDA2DE" w14:textId="77777777" w:rsidR="00083A2B" w:rsidRDefault="00083A2B">
            <w:pPr>
              <w:pStyle w:val="TableStyle"/>
              <w:jc w:val="center"/>
            </w:pPr>
          </w:p>
        </w:tc>
        <w:tc>
          <w:tcPr>
            <w:tcW w:w="283" w:type="dxa"/>
          </w:tcPr>
          <w:p w14:paraId="538E078C" w14:textId="77777777" w:rsidR="00083A2B" w:rsidRDefault="00083A2B">
            <w:pPr>
              <w:pStyle w:val="TableStyle"/>
              <w:jc w:val="center"/>
            </w:pPr>
          </w:p>
        </w:tc>
        <w:tc>
          <w:tcPr>
            <w:tcW w:w="1945" w:type="dxa"/>
          </w:tcPr>
          <w:p w14:paraId="0AC46B17" w14:textId="77777777" w:rsidR="00083A2B" w:rsidRDefault="007C4FE9">
            <w:pPr>
              <w:pStyle w:val="TableStyle"/>
            </w:pPr>
            <w:r>
              <w:rPr>
                <w:noProof/>
              </w:rPr>
              <w:t>SSR Run Date</w:t>
            </w:r>
          </w:p>
        </w:tc>
      </w:tr>
      <w:tr w:rsidR="00083A2B" w14:paraId="4D96C33A" w14:textId="77777777">
        <w:trPr>
          <w:cantSplit/>
        </w:trPr>
        <w:tc>
          <w:tcPr>
            <w:tcW w:w="624" w:type="dxa"/>
          </w:tcPr>
          <w:p w14:paraId="2406B6CD" w14:textId="77777777" w:rsidR="00083A2B" w:rsidRDefault="00083A2B">
            <w:pPr>
              <w:pStyle w:val="TableStyle"/>
              <w:jc w:val="center"/>
            </w:pPr>
          </w:p>
        </w:tc>
        <w:tc>
          <w:tcPr>
            <w:tcW w:w="2035" w:type="dxa"/>
          </w:tcPr>
          <w:p w14:paraId="309F90EB" w14:textId="77777777" w:rsidR="00083A2B" w:rsidRDefault="00083A2B">
            <w:pPr>
              <w:pStyle w:val="TableStyle"/>
            </w:pPr>
          </w:p>
        </w:tc>
        <w:tc>
          <w:tcPr>
            <w:tcW w:w="595" w:type="dxa"/>
          </w:tcPr>
          <w:p w14:paraId="748754EB" w14:textId="77777777" w:rsidR="00083A2B" w:rsidRDefault="00083A2B">
            <w:pPr>
              <w:pStyle w:val="TableStyle"/>
            </w:pPr>
          </w:p>
        </w:tc>
        <w:tc>
          <w:tcPr>
            <w:tcW w:w="1570" w:type="dxa"/>
          </w:tcPr>
          <w:p w14:paraId="06D1BB81" w14:textId="77777777" w:rsidR="00083A2B" w:rsidRDefault="00083A2B">
            <w:pPr>
              <w:pStyle w:val="TableStyle"/>
            </w:pPr>
          </w:p>
        </w:tc>
        <w:tc>
          <w:tcPr>
            <w:tcW w:w="283" w:type="dxa"/>
          </w:tcPr>
          <w:p w14:paraId="3712E85B" w14:textId="77777777" w:rsidR="00083A2B" w:rsidRDefault="00083A2B">
            <w:pPr>
              <w:pStyle w:val="TableStyle"/>
              <w:jc w:val="center"/>
            </w:pPr>
          </w:p>
        </w:tc>
        <w:tc>
          <w:tcPr>
            <w:tcW w:w="283" w:type="dxa"/>
          </w:tcPr>
          <w:p w14:paraId="6B68B024" w14:textId="77777777" w:rsidR="00083A2B" w:rsidRDefault="007C4FE9">
            <w:pPr>
              <w:pStyle w:val="TableStyle"/>
              <w:jc w:val="center"/>
            </w:pPr>
            <w:r>
              <w:rPr>
                <w:noProof/>
              </w:rPr>
              <w:t>1</w:t>
            </w:r>
          </w:p>
        </w:tc>
        <w:tc>
          <w:tcPr>
            <w:tcW w:w="283" w:type="dxa"/>
          </w:tcPr>
          <w:p w14:paraId="2A3A410D" w14:textId="77777777" w:rsidR="00083A2B" w:rsidRDefault="00083A2B">
            <w:pPr>
              <w:pStyle w:val="TableStyle"/>
              <w:jc w:val="center"/>
            </w:pPr>
          </w:p>
        </w:tc>
        <w:tc>
          <w:tcPr>
            <w:tcW w:w="283" w:type="dxa"/>
          </w:tcPr>
          <w:p w14:paraId="17DE5FD3" w14:textId="77777777" w:rsidR="00083A2B" w:rsidRDefault="00083A2B">
            <w:pPr>
              <w:pStyle w:val="TableStyle"/>
              <w:jc w:val="center"/>
            </w:pPr>
          </w:p>
        </w:tc>
        <w:tc>
          <w:tcPr>
            <w:tcW w:w="283" w:type="dxa"/>
          </w:tcPr>
          <w:p w14:paraId="490EDBCC" w14:textId="77777777" w:rsidR="00083A2B" w:rsidRDefault="00083A2B">
            <w:pPr>
              <w:pStyle w:val="TableStyle"/>
              <w:jc w:val="center"/>
            </w:pPr>
          </w:p>
        </w:tc>
        <w:tc>
          <w:tcPr>
            <w:tcW w:w="283" w:type="dxa"/>
          </w:tcPr>
          <w:p w14:paraId="5A12F926" w14:textId="77777777" w:rsidR="00083A2B" w:rsidRDefault="00083A2B">
            <w:pPr>
              <w:pStyle w:val="TableStyle"/>
              <w:jc w:val="center"/>
            </w:pPr>
          </w:p>
        </w:tc>
        <w:tc>
          <w:tcPr>
            <w:tcW w:w="283" w:type="dxa"/>
          </w:tcPr>
          <w:p w14:paraId="24ED110E" w14:textId="77777777" w:rsidR="00083A2B" w:rsidRDefault="00083A2B">
            <w:pPr>
              <w:pStyle w:val="TableStyle"/>
              <w:jc w:val="center"/>
            </w:pPr>
          </w:p>
        </w:tc>
        <w:tc>
          <w:tcPr>
            <w:tcW w:w="283" w:type="dxa"/>
          </w:tcPr>
          <w:p w14:paraId="35B40F4B" w14:textId="77777777" w:rsidR="00083A2B" w:rsidRDefault="00083A2B">
            <w:pPr>
              <w:pStyle w:val="TableStyle"/>
              <w:jc w:val="center"/>
            </w:pPr>
          </w:p>
        </w:tc>
        <w:tc>
          <w:tcPr>
            <w:tcW w:w="1945" w:type="dxa"/>
          </w:tcPr>
          <w:p w14:paraId="57BB757B" w14:textId="77777777" w:rsidR="00083A2B" w:rsidRDefault="007C4FE9">
            <w:pPr>
              <w:pStyle w:val="TableStyle"/>
            </w:pPr>
            <w:r>
              <w:rPr>
                <w:noProof/>
              </w:rPr>
              <w:t>SSR Run Type</w:t>
            </w:r>
          </w:p>
        </w:tc>
      </w:tr>
      <w:tr w:rsidR="00083A2B" w14:paraId="772B1051" w14:textId="77777777">
        <w:trPr>
          <w:cantSplit/>
        </w:trPr>
        <w:tc>
          <w:tcPr>
            <w:tcW w:w="624" w:type="dxa"/>
          </w:tcPr>
          <w:p w14:paraId="2BCC7637" w14:textId="77777777" w:rsidR="00083A2B" w:rsidRDefault="00083A2B">
            <w:pPr>
              <w:pStyle w:val="TableStyle"/>
              <w:jc w:val="center"/>
            </w:pPr>
          </w:p>
        </w:tc>
        <w:tc>
          <w:tcPr>
            <w:tcW w:w="2035" w:type="dxa"/>
          </w:tcPr>
          <w:p w14:paraId="5DDFF644" w14:textId="77777777" w:rsidR="00083A2B" w:rsidRDefault="00083A2B">
            <w:pPr>
              <w:pStyle w:val="TableStyle"/>
            </w:pPr>
          </w:p>
        </w:tc>
        <w:tc>
          <w:tcPr>
            <w:tcW w:w="595" w:type="dxa"/>
          </w:tcPr>
          <w:p w14:paraId="73F78A2F" w14:textId="77777777" w:rsidR="00083A2B" w:rsidRDefault="00083A2B">
            <w:pPr>
              <w:pStyle w:val="TableStyle"/>
            </w:pPr>
          </w:p>
        </w:tc>
        <w:tc>
          <w:tcPr>
            <w:tcW w:w="1570" w:type="dxa"/>
          </w:tcPr>
          <w:p w14:paraId="7A7D1419" w14:textId="77777777" w:rsidR="00083A2B" w:rsidRDefault="00083A2B">
            <w:pPr>
              <w:pStyle w:val="TableStyle"/>
            </w:pPr>
          </w:p>
        </w:tc>
        <w:tc>
          <w:tcPr>
            <w:tcW w:w="283" w:type="dxa"/>
          </w:tcPr>
          <w:p w14:paraId="2B78F9FF" w14:textId="77777777" w:rsidR="00083A2B" w:rsidRDefault="00083A2B">
            <w:pPr>
              <w:pStyle w:val="TableStyle"/>
              <w:jc w:val="center"/>
            </w:pPr>
          </w:p>
        </w:tc>
        <w:tc>
          <w:tcPr>
            <w:tcW w:w="283" w:type="dxa"/>
          </w:tcPr>
          <w:p w14:paraId="5B1B694D" w14:textId="77777777" w:rsidR="00083A2B" w:rsidRDefault="007C4FE9">
            <w:pPr>
              <w:pStyle w:val="TableStyle"/>
              <w:jc w:val="center"/>
            </w:pPr>
            <w:r>
              <w:rPr>
                <w:noProof/>
              </w:rPr>
              <w:t>1</w:t>
            </w:r>
          </w:p>
        </w:tc>
        <w:tc>
          <w:tcPr>
            <w:tcW w:w="283" w:type="dxa"/>
          </w:tcPr>
          <w:p w14:paraId="45A39B9E" w14:textId="77777777" w:rsidR="00083A2B" w:rsidRDefault="00083A2B">
            <w:pPr>
              <w:pStyle w:val="TableStyle"/>
              <w:jc w:val="center"/>
            </w:pPr>
          </w:p>
        </w:tc>
        <w:tc>
          <w:tcPr>
            <w:tcW w:w="283" w:type="dxa"/>
          </w:tcPr>
          <w:p w14:paraId="3095E4C6" w14:textId="77777777" w:rsidR="00083A2B" w:rsidRDefault="00083A2B">
            <w:pPr>
              <w:pStyle w:val="TableStyle"/>
              <w:jc w:val="center"/>
            </w:pPr>
          </w:p>
        </w:tc>
        <w:tc>
          <w:tcPr>
            <w:tcW w:w="283" w:type="dxa"/>
          </w:tcPr>
          <w:p w14:paraId="01765ABF" w14:textId="77777777" w:rsidR="00083A2B" w:rsidRDefault="00083A2B">
            <w:pPr>
              <w:pStyle w:val="TableStyle"/>
              <w:jc w:val="center"/>
            </w:pPr>
          </w:p>
        </w:tc>
        <w:tc>
          <w:tcPr>
            <w:tcW w:w="283" w:type="dxa"/>
          </w:tcPr>
          <w:p w14:paraId="34840A8F" w14:textId="77777777" w:rsidR="00083A2B" w:rsidRDefault="00083A2B">
            <w:pPr>
              <w:pStyle w:val="TableStyle"/>
              <w:jc w:val="center"/>
            </w:pPr>
          </w:p>
        </w:tc>
        <w:tc>
          <w:tcPr>
            <w:tcW w:w="283" w:type="dxa"/>
          </w:tcPr>
          <w:p w14:paraId="4895DA21" w14:textId="77777777" w:rsidR="00083A2B" w:rsidRDefault="00083A2B">
            <w:pPr>
              <w:pStyle w:val="TableStyle"/>
              <w:jc w:val="center"/>
            </w:pPr>
          </w:p>
        </w:tc>
        <w:tc>
          <w:tcPr>
            <w:tcW w:w="283" w:type="dxa"/>
          </w:tcPr>
          <w:p w14:paraId="37DE0296" w14:textId="77777777" w:rsidR="00083A2B" w:rsidRDefault="00083A2B">
            <w:pPr>
              <w:pStyle w:val="TableStyle"/>
              <w:jc w:val="center"/>
            </w:pPr>
          </w:p>
        </w:tc>
        <w:tc>
          <w:tcPr>
            <w:tcW w:w="1945" w:type="dxa"/>
          </w:tcPr>
          <w:p w14:paraId="5B160783" w14:textId="77777777" w:rsidR="00083A2B" w:rsidRDefault="007C4FE9">
            <w:pPr>
              <w:pStyle w:val="TableStyle"/>
            </w:pPr>
            <w:r>
              <w:rPr>
                <w:noProof/>
              </w:rPr>
              <w:t>Settlement Code Description</w:t>
            </w:r>
          </w:p>
        </w:tc>
      </w:tr>
      <w:tr w:rsidR="00083A2B" w14:paraId="259C2C82" w14:textId="77777777">
        <w:trPr>
          <w:cantSplit/>
        </w:trPr>
        <w:tc>
          <w:tcPr>
            <w:tcW w:w="624" w:type="dxa"/>
          </w:tcPr>
          <w:p w14:paraId="4A1DEA90" w14:textId="77777777" w:rsidR="00083A2B" w:rsidRDefault="00083A2B">
            <w:pPr>
              <w:pStyle w:val="TableStyle"/>
              <w:jc w:val="center"/>
            </w:pPr>
          </w:p>
        </w:tc>
        <w:tc>
          <w:tcPr>
            <w:tcW w:w="2035" w:type="dxa"/>
          </w:tcPr>
          <w:p w14:paraId="78BC68F5" w14:textId="77777777" w:rsidR="00083A2B" w:rsidRDefault="00083A2B">
            <w:pPr>
              <w:pStyle w:val="TableStyle"/>
            </w:pPr>
          </w:p>
        </w:tc>
        <w:tc>
          <w:tcPr>
            <w:tcW w:w="595" w:type="dxa"/>
          </w:tcPr>
          <w:p w14:paraId="6F136641" w14:textId="77777777" w:rsidR="00083A2B" w:rsidRDefault="00083A2B">
            <w:pPr>
              <w:pStyle w:val="TableStyle"/>
            </w:pPr>
          </w:p>
        </w:tc>
        <w:tc>
          <w:tcPr>
            <w:tcW w:w="1570" w:type="dxa"/>
          </w:tcPr>
          <w:p w14:paraId="5646B124" w14:textId="77777777" w:rsidR="00083A2B" w:rsidRDefault="00083A2B">
            <w:pPr>
              <w:pStyle w:val="TableStyle"/>
            </w:pPr>
          </w:p>
        </w:tc>
        <w:tc>
          <w:tcPr>
            <w:tcW w:w="283" w:type="dxa"/>
          </w:tcPr>
          <w:p w14:paraId="710690B6" w14:textId="77777777" w:rsidR="00083A2B" w:rsidRDefault="00083A2B">
            <w:pPr>
              <w:pStyle w:val="TableStyle"/>
              <w:jc w:val="center"/>
            </w:pPr>
          </w:p>
        </w:tc>
        <w:tc>
          <w:tcPr>
            <w:tcW w:w="283" w:type="dxa"/>
          </w:tcPr>
          <w:p w14:paraId="23EA7FC5" w14:textId="77777777" w:rsidR="00083A2B" w:rsidRDefault="007C4FE9">
            <w:pPr>
              <w:pStyle w:val="TableStyle"/>
              <w:jc w:val="center"/>
            </w:pPr>
            <w:r>
              <w:rPr>
                <w:noProof/>
              </w:rPr>
              <w:t>1</w:t>
            </w:r>
          </w:p>
        </w:tc>
        <w:tc>
          <w:tcPr>
            <w:tcW w:w="283" w:type="dxa"/>
          </w:tcPr>
          <w:p w14:paraId="76346089" w14:textId="77777777" w:rsidR="00083A2B" w:rsidRDefault="00083A2B">
            <w:pPr>
              <w:pStyle w:val="TableStyle"/>
              <w:jc w:val="center"/>
            </w:pPr>
          </w:p>
        </w:tc>
        <w:tc>
          <w:tcPr>
            <w:tcW w:w="283" w:type="dxa"/>
          </w:tcPr>
          <w:p w14:paraId="52685BE8" w14:textId="77777777" w:rsidR="00083A2B" w:rsidRDefault="00083A2B">
            <w:pPr>
              <w:pStyle w:val="TableStyle"/>
              <w:jc w:val="center"/>
            </w:pPr>
          </w:p>
        </w:tc>
        <w:tc>
          <w:tcPr>
            <w:tcW w:w="283" w:type="dxa"/>
          </w:tcPr>
          <w:p w14:paraId="089AC21B" w14:textId="77777777" w:rsidR="00083A2B" w:rsidRDefault="00083A2B">
            <w:pPr>
              <w:pStyle w:val="TableStyle"/>
              <w:jc w:val="center"/>
            </w:pPr>
          </w:p>
        </w:tc>
        <w:tc>
          <w:tcPr>
            <w:tcW w:w="283" w:type="dxa"/>
          </w:tcPr>
          <w:p w14:paraId="34152BB9" w14:textId="77777777" w:rsidR="00083A2B" w:rsidRDefault="00083A2B">
            <w:pPr>
              <w:pStyle w:val="TableStyle"/>
              <w:jc w:val="center"/>
            </w:pPr>
          </w:p>
        </w:tc>
        <w:tc>
          <w:tcPr>
            <w:tcW w:w="283" w:type="dxa"/>
          </w:tcPr>
          <w:p w14:paraId="2B3B2E9A" w14:textId="77777777" w:rsidR="00083A2B" w:rsidRDefault="00083A2B">
            <w:pPr>
              <w:pStyle w:val="TableStyle"/>
              <w:jc w:val="center"/>
            </w:pPr>
          </w:p>
        </w:tc>
        <w:tc>
          <w:tcPr>
            <w:tcW w:w="283" w:type="dxa"/>
          </w:tcPr>
          <w:p w14:paraId="18778DFC" w14:textId="77777777" w:rsidR="00083A2B" w:rsidRDefault="00083A2B">
            <w:pPr>
              <w:pStyle w:val="TableStyle"/>
              <w:jc w:val="center"/>
            </w:pPr>
          </w:p>
        </w:tc>
        <w:tc>
          <w:tcPr>
            <w:tcW w:w="1945" w:type="dxa"/>
          </w:tcPr>
          <w:p w14:paraId="3D8EAD53" w14:textId="77777777" w:rsidR="00083A2B" w:rsidRDefault="007C4FE9">
            <w:pPr>
              <w:pStyle w:val="TableStyle"/>
            </w:pPr>
            <w:r>
              <w:rPr>
                <w:noProof/>
              </w:rPr>
              <w:t>SSR Run Status</w:t>
            </w:r>
          </w:p>
        </w:tc>
      </w:tr>
      <w:tr w:rsidR="00083A2B" w14:paraId="1423FC75" w14:textId="77777777">
        <w:trPr>
          <w:cantSplit/>
        </w:trPr>
        <w:tc>
          <w:tcPr>
            <w:tcW w:w="624" w:type="dxa"/>
          </w:tcPr>
          <w:p w14:paraId="73644B85" w14:textId="77777777" w:rsidR="00083A2B" w:rsidRDefault="00083A2B">
            <w:pPr>
              <w:pStyle w:val="TableStyle"/>
              <w:jc w:val="center"/>
            </w:pPr>
          </w:p>
        </w:tc>
        <w:tc>
          <w:tcPr>
            <w:tcW w:w="2035" w:type="dxa"/>
          </w:tcPr>
          <w:p w14:paraId="69B2146A" w14:textId="77777777" w:rsidR="00083A2B" w:rsidRDefault="00083A2B">
            <w:pPr>
              <w:pStyle w:val="TableStyle"/>
            </w:pPr>
          </w:p>
        </w:tc>
        <w:tc>
          <w:tcPr>
            <w:tcW w:w="595" w:type="dxa"/>
          </w:tcPr>
          <w:p w14:paraId="6FC6244F" w14:textId="77777777" w:rsidR="00083A2B" w:rsidRDefault="00083A2B">
            <w:pPr>
              <w:pStyle w:val="TableStyle"/>
            </w:pPr>
          </w:p>
        </w:tc>
        <w:tc>
          <w:tcPr>
            <w:tcW w:w="1570" w:type="dxa"/>
          </w:tcPr>
          <w:p w14:paraId="1F6BE9EE" w14:textId="77777777" w:rsidR="00083A2B" w:rsidRDefault="00083A2B">
            <w:pPr>
              <w:pStyle w:val="TableStyle"/>
            </w:pPr>
          </w:p>
        </w:tc>
        <w:tc>
          <w:tcPr>
            <w:tcW w:w="283" w:type="dxa"/>
          </w:tcPr>
          <w:p w14:paraId="09FA136D" w14:textId="77777777" w:rsidR="00083A2B" w:rsidRDefault="00083A2B">
            <w:pPr>
              <w:pStyle w:val="TableStyle"/>
              <w:jc w:val="center"/>
            </w:pPr>
          </w:p>
        </w:tc>
        <w:tc>
          <w:tcPr>
            <w:tcW w:w="283" w:type="dxa"/>
          </w:tcPr>
          <w:p w14:paraId="59C7E668" w14:textId="77777777" w:rsidR="00083A2B" w:rsidRDefault="007C4FE9">
            <w:pPr>
              <w:pStyle w:val="TableStyle"/>
              <w:jc w:val="center"/>
            </w:pPr>
            <w:r>
              <w:rPr>
                <w:noProof/>
              </w:rPr>
              <w:t>1</w:t>
            </w:r>
          </w:p>
        </w:tc>
        <w:tc>
          <w:tcPr>
            <w:tcW w:w="283" w:type="dxa"/>
          </w:tcPr>
          <w:p w14:paraId="64DF0B41" w14:textId="77777777" w:rsidR="00083A2B" w:rsidRDefault="00083A2B">
            <w:pPr>
              <w:pStyle w:val="TableStyle"/>
              <w:jc w:val="center"/>
            </w:pPr>
          </w:p>
        </w:tc>
        <w:tc>
          <w:tcPr>
            <w:tcW w:w="283" w:type="dxa"/>
          </w:tcPr>
          <w:p w14:paraId="5BBFB6E5" w14:textId="77777777" w:rsidR="00083A2B" w:rsidRDefault="00083A2B">
            <w:pPr>
              <w:pStyle w:val="TableStyle"/>
              <w:jc w:val="center"/>
            </w:pPr>
          </w:p>
        </w:tc>
        <w:tc>
          <w:tcPr>
            <w:tcW w:w="283" w:type="dxa"/>
          </w:tcPr>
          <w:p w14:paraId="64D859D0" w14:textId="77777777" w:rsidR="00083A2B" w:rsidRDefault="00083A2B">
            <w:pPr>
              <w:pStyle w:val="TableStyle"/>
              <w:jc w:val="center"/>
            </w:pPr>
          </w:p>
        </w:tc>
        <w:tc>
          <w:tcPr>
            <w:tcW w:w="283" w:type="dxa"/>
          </w:tcPr>
          <w:p w14:paraId="5AFA6C9C" w14:textId="77777777" w:rsidR="00083A2B" w:rsidRDefault="00083A2B">
            <w:pPr>
              <w:pStyle w:val="TableStyle"/>
              <w:jc w:val="center"/>
            </w:pPr>
          </w:p>
        </w:tc>
        <w:tc>
          <w:tcPr>
            <w:tcW w:w="283" w:type="dxa"/>
          </w:tcPr>
          <w:p w14:paraId="542573AA" w14:textId="77777777" w:rsidR="00083A2B" w:rsidRDefault="00083A2B">
            <w:pPr>
              <w:pStyle w:val="TableStyle"/>
              <w:jc w:val="center"/>
            </w:pPr>
          </w:p>
        </w:tc>
        <w:tc>
          <w:tcPr>
            <w:tcW w:w="283" w:type="dxa"/>
          </w:tcPr>
          <w:p w14:paraId="3BD3162D" w14:textId="77777777" w:rsidR="00083A2B" w:rsidRDefault="00083A2B">
            <w:pPr>
              <w:pStyle w:val="TableStyle"/>
              <w:jc w:val="center"/>
            </w:pPr>
          </w:p>
        </w:tc>
        <w:tc>
          <w:tcPr>
            <w:tcW w:w="1945" w:type="dxa"/>
          </w:tcPr>
          <w:p w14:paraId="2C0698E3" w14:textId="77777777" w:rsidR="00083A2B" w:rsidRDefault="007C4FE9">
            <w:pPr>
              <w:pStyle w:val="TableStyle"/>
            </w:pPr>
            <w:r>
              <w:rPr>
                <w:noProof/>
              </w:rPr>
              <w:t>Settlement Run Status Description</w:t>
            </w:r>
          </w:p>
        </w:tc>
      </w:tr>
    </w:tbl>
    <w:p w14:paraId="4398CCA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07ECE94" w14:textId="77777777">
        <w:trPr>
          <w:cantSplit/>
        </w:trPr>
        <w:tc>
          <w:tcPr>
            <w:tcW w:w="624" w:type="dxa"/>
            <w:tcBorders>
              <w:bottom w:val="single" w:sz="2" w:space="0" w:color="auto"/>
            </w:tcBorders>
            <w:shd w:val="pct10" w:color="auto" w:fill="auto"/>
          </w:tcPr>
          <w:p w14:paraId="57EEF1D6" w14:textId="77777777" w:rsidR="00083A2B" w:rsidRDefault="007C4FE9">
            <w:pPr>
              <w:pStyle w:val="TableStyle"/>
              <w:jc w:val="center"/>
            </w:pPr>
            <w:r>
              <w:rPr>
                <w:noProof/>
              </w:rPr>
              <w:t>GP1</w:t>
            </w:r>
          </w:p>
        </w:tc>
        <w:tc>
          <w:tcPr>
            <w:tcW w:w="2035" w:type="dxa"/>
            <w:tcBorders>
              <w:bottom w:val="single" w:sz="2" w:space="0" w:color="auto"/>
            </w:tcBorders>
            <w:shd w:val="pct10" w:color="auto" w:fill="auto"/>
          </w:tcPr>
          <w:p w14:paraId="04C0852C" w14:textId="77777777" w:rsidR="00083A2B" w:rsidRDefault="00083A2B">
            <w:pPr>
              <w:pStyle w:val="TableStyle"/>
            </w:pPr>
          </w:p>
        </w:tc>
        <w:tc>
          <w:tcPr>
            <w:tcW w:w="595" w:type="dxa"/>
            <w:tcBorders>
              <w:bottom w:val="single" w:sz="2" w:space="0" w:color="auto"/>
            </w:tcBorders>
            <w:shd w:val="pct10" w:color="auto" w:fill="auto"/>
          </w:tcPr>
          <w:p w14:paraId="68C1A812" w14:textId="77777777" w:rsidR="00083A2B" w:rsidRDefault="007C4FE9">
            <w:pPr>
              <w:pStyle w:val="TableStyle"/>
            </w:pPr>
            <w:r>
              <w:rPr>
                <w:noProof/>
              </w:rPr>
              <w:t>0-*</w:t>
            </w:r>
          </w:p>
        </w:tc>
        <w:tc>
          <w:tcPr>
            <w:tcW w:w="1570" w:type="dxa"/>
            <w:tcBorders>
              <w:bottom w:val="single" w:sz="2" w:space="0" w:color="auto"/>
            </w:tcBorders>
            <w:shd w:val="pct10" w:color="auto" w:fill="auto"/>
          </w:tcPr>
          <w:p w14:paraId="6859B87E" w14:textId="77777777" w:rsidR="00083A2B" w:rsidRDefault="00083A2B">
            <w:pPr>
              <w:pStyle w:val="TableStyle"/>
            </w:pPr>
          </w:p>
        </w:tc>
        <w:tc>
          <w:tcPr>
            <w:tcW w:w="283" w:type="dxa"/>
            <w:tcBorders>
              <w:bottom w:val="single" w:sz="2" w:space="0" w:color="auto"/>
            </w:tcBorders>
            <w:shd w:val="pct10" w:color="auto" w:fill="auto"/>
          </w:tcPr>
          <w:p w14:paraId="5507A093" w14:textId="77777777" w:rsidR="00083A2B" w:rsidRDefault="00083A2B">
            <w:pPr>
              <w:pStyle w:val="TableStyle"/>
              <w:jc w:val="center"/>
            </w:pPr>
          </w:p>
        </w:tc>
        <w:tc>
          <w:tcPr>
            <w:tcW w:w="283" w:type="dxa"/>
            <w:tcBorders>
              <w:bottom w:val="single" w:sz="2" w:space="0" w:color="auto"/>
            </w:tcBorders>
            <w:shd w:val="pct10" w:color="auto" w:fill="auto"/>
          </w:tcPr>
          <w:p w14:paraId="20A8095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97AEB3A" w14:textId="77777777" w:rsidR="00083A2B" w:rsidRDefault="00083A2B">
            <w:pPr>
              <w:pStyle w:val="TableStyle"/>
              <w:jc w:val="center"/>
            </w:pPr>
          </w:p>
        </w:tc>
        <w:tc>
          <w:tcPr>
            <w:tcW w:w="283" w:type="dxa"/>
            <w:tcBorders>
              <w:bottom w:val="single" w:sz="2" w:space="0" w:color="auto"/>
            </w:tcBorders>
            <w:shd w:val="pct10" w:color="auto" w:fill="auto"/>
          </w:tcPr>
          <w:p w14:paraId="2B9EF8BF" w14:textId="77777777" w:rsidR="00083A2B" w:rsidRDefault="00083A2B">
            <w:pPr>
              <w:pStyle w:val="TableStyle"/>
              <w:jc w:val="center"/>
            </w:pPr>
          </w:p>
        </w:tc>
        <w:tc>
          <w:tcPr>
            <w:tcW w:w="283" w:type="dxa"/>
            <w:tcBorders>
              <w:bottom w:val="single" w:sz="2" w:space="0" w:color="auto"/>
            </w:tcBorders>
            <w:shd w:val="pct10" w:color="auto" w:fill="auto"/>
          </w:tcPr>
          <w:p w14:paraId="0CB987B7" w14:textId="77777777" w:rsidR="00083A2B" w:rsidRDefault="00083A2B">
            <w:pPr>
              <w:pStyle w:val="TableStyle"/>
              <w:jc w:val="center"/>
            </w:pPr>
          </w:p>
        </w:tc>
        <w:tc>
          <w:tcPr>
            <w:tcW w:w="283" w:type="dxa"/>
            <w:tcBorders>
              <w:bottom w:val="single" w:sz="2" w:space="0" w:color="auto"/>
            </w:tcBorders>
            <w:shd w:val="pct10" w:color="auto" w:fill="auto"/>
          </w:tcPr>
          <w:p w14:paraId="4498202B" w14:textId="77777777" w:rsidR="00083A2B" w:rsidRDefault="00083A2B">
            <w:pPr>
              <w:pStyle w:val="TableStyle"/>
              <w:jc w:val="center"/>
            </w:pPr>
          </w:p>
        </w:tc>
        <w:tc>
          <w:tcPr>
            <w:tcW w:w="283" w:type="dxa"/>
            <w:tcBorders>
              <w:bottom w:val="single" w:sz="2" w:space="0" w:color="auto"/>
            </w:tcBorders>
            <w:shd w:val="pct10" w:color="auto" w:fill="auto"/>
          </w:tcPr>
          <w:p w14:paraId="1B16DD4D" w14:textId="77777777" w:rsidR="00083A2B" w:rsidRDefault="00083A2B">
            <w:pPr>
              <w:pStyle w:val="TableStyle"/>
              <w:jc w:val="center"/>
            </w:pPr>
          </w:p>
        </w:tc>
        <w:tc>
          <w:tcPr>
            <w:tcW w:w="283" w:type="dxa"/>
            <w:tcBorders>
              <w:bottom w:val="single" w:sz="2" w:space="0" w:color="auto"/>
            </w:tcBorders>
            <w:shd w:val="pct10" w:color="auto" w:fill="auto"/>
          </w:tcPr>
          <w:p w14:paraId="573497FB" w14:textId="77777777" w:rsidR="00083A2B" w:rsidRDefault="00083A2B">
            <w:pPr>
              <w:pStyle w:val="TableStyle"/>
              <w:jc w:val="center"/>
            </w:pPr>
          </w:p>
        </w:tc>
        <w:tc>
          <w:tcPr>
            <w:tcW w:w="1945" w:type="dxa"/>
            <w:tcBorders>
              <w:bottom w:val="single" w:sz="2" w:space="0" w:color="auto"/>
            </w:tcBorders>
            <w:shd w:val="pct10" w:color="auto" w:fill="auto"/>
          </w:tcPr>
          <w:p w14:paraId="17B75D31" w14:textId="77777777" w:rsidR="00083A2B" w:rsidRDefault="00083A2B">
            <w:pPr>
              <w:pStyle w:val="TableStyle"/>
              <w:jc w:val="center"/>
            </w:pPr>
          </w:p>
        </w:tc>
      </w:tr>
      <w:tr w:rsidR="00083A2B" w14:paraId="2D545242" w14:textId="77777777">
        <w:trPr>
          <w:cantSplit/>
        </w:trPr>
        <w:tc>
          <w:tcPr>
            <w:tcW w:w="624" w:type="dxa"/>
          </w:tcPr>
          <w:p w14:paraId="4BC8034B" w14:textId="77777777" w:rsidR="00083A2B" w:rsidRDefault="00083A2B">
            <w:pPr>
              <w:pStyle w:val="TableStyle"/>
              <w:jc w:val="center"/>
            </w:pPr>
          </w:p>
        </w:tc>
        <w:tc>
          <w:tcPr>
            <w:tcW w:w="2035" w:type="dxa"/>
          </w:tcPr>
          <w:p w14:paraId="53333414" w14:textId="77777777" w:rsidR="00083A2B" w:rsidRDefault="00083A2B">
            <w:pPr>
              <w:pStyle w:val="TableStyle"/>
            </w:pPr>
          </w:p>
        </w:tc>
        <w:tc>
          <w:tcPr>
            <w:tcW w:w="595" w:type="dxa"/>
          </w:tcPr>
          <w:p w14:paraId="6E61C951" w14:textId="77777777" w:rsidR="00083A2B" w:rsidRDefault="00083A2B">
            <w:pPr>
              <w:pStyle w:val="TableStyle"/>
            </w:pPr>
          </w:p>
        </w:tc>
        <w:tc>
          <w:tcPr>
            <w:tcW w:w="1570" w:type="dxa"/>
          </w:tcPr>
          <w:p w14:paraId="38751167" w14:textId="77777777" w:rsidR="00083A2B" w:rsidRDefault="00083A2B">
            <w:pPr>
              <w:pStyle w:val="TableStyle"/>
            </w:pPr>
          </w:p>
        </w:tc>
        <w:tc>
          <w:tcPr>
            <w:tcW w:w="283" w:type="dxa"/>
          </w:tcPr>
          <w:p w14:paraId="7E296253" w14:textId="77777777" w:rsidR="00083A2B" w:rsidRDefault="00083A2B">
            <w:pPr>
              <w:pStyle w:val="TableStyle"/>
              <w:jc w:val="center"/>
            </w:pPr>
          </w:p>
        </w:tc>
        <w:tc>
          <w:tcPr>
            <w:tcW w:w="283" w:type="dxa"/>
          </w:tcPr>
          <w:p w14:paraId="14ADF60D" w14:textId="77777777" w:rsidR="00083A2B" w:rsidRDefault="00083A2B">
            <w:pPr>
              <w:pStyle w:val="TableStyle"/>
              <w:jc w:val="center"/>
            </w:pPr>
          </w:p>
        </w:tc>
        <w:tc>
          <w:tcPr>
            <w:tcW w:w="283" w:type="dxa"/>
          </w:tcPr>
          <w:p w14:paraId="70C519C6" w14:textId="77777777" w:rsidR="00083A2B" w:rsidRDefault="007C4FE9">
            <w:pPr>
              <w:pStyle w:val="TableStyle"/>
              <w:jc w:val="center"/>
            </w:pPr>
            <w:r>
              <w:rPr>
                <w:noProof/>
              </w:rPr>
              <w:t>1</w:t>
            </w:r>
          </w:p>
        </w:tc>
        <w:tc>
          <w:tcPr>
            <w:tcW w:w="283" w:type="dxa"/>
          </w:tcPr>
          <w:p w14:paraId="547AC4F4" w14:textId="77777777" w:rsidR="00083A2B" w:rsidRDefault="00083A2B">
            <w:pPr>
              <w:pStyle w:val="TableStyle"/>
              <w:jc w:val="center"/>
            </w:pPr>
          </w:p>
        </w:tc>
        <w:tc>
          <w:tcPr>
            <w:tcW w:w="283" w:type="dxa"/>
          </w:tcPr>
          <w:p w14:paraId="04E2A095" w14:textId="77777777" w:rsidR="00083A2B" w:rsidRDefault="00083A2B">
            <w:pPr>
              <w:pStyle w:val="TableStyle"/>
              <w:jc w:val="center"/>
            </w:pPr>
          </w:p>
        </w:tc>
        <w:tc>
          <w:tcPr>
            <w:tcW w:w="283" w:type="dxa"/>
          </w:tcPr>
          <w:p w14:paraId="053722BD" w14:textId="77777777" w:rsidR="00083A2B" w:rsidRDefault="00083A2B">
            <w:pPr>
              <w:pStyle w:val="TableStyle"/>
              <w:jc w:val="center"/>
            </w:pPr>
          </w:p>
        </w:tc>
        <w:tc>
          <w:tcPr>
            <w:tcW w:w="283" w:type="dxa"/>
          </w:tcPr>
          <w:p w14:paraId="2F3C5F63" w14:textId="77777777" w:rsidR="00083A2B" w:rsidRDefault="00083A2B">
            <w:pPr>
              <w:pStyle w:val="TableStyle"/>
              <w:jc w:val="center"/>
            </w:pPr>
          </w:p>
        </w:tc>
        <w:tc>
          <w:tcPr>
            <w:tcW w:w="283" w:type="dxa"/>
          </w:tcPr>
          <w:p w14:paraId="3A2431AE" w14:textId="77777777" w:rsidR="00083A2B" w:rsidRDefault="00083A2B">
            <w:pPr>
              <w:pStyle w:val="TableStyle"/>
              <w:jc w:val="center"/>
            </w:pPr>
          </w:p>
        </w:tc>
        <w:tc>
          <w:tcPr>
            <w:tcW w:w="1945" w:type="dxa"/>
          </w:tcPr>
          <w:p w14:paraId="1992BC73" w14:textId="77777777" w:rsidR="00083A2B" w:rsidRDefault="007C4FE9">
            <w:pPr>
              <w:pStyle w:val="TableStyle"/>
            </w:pPr>
            <w:r>
              <w:rPr>
                <w:noProof/>
              </w:rPr>
              <w:t>GSP Group Id</w:t>
            </w:r>
          </w:p>
        </w:tc>
      </w:tr>
    </w:tbl>
    <w:p w14:paraId="16E4769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6969F21" w14:textId="77777777">
        <w:trPr>
          <w:cantSplit/>
        </w:trPr>
        <w:tc>
          <w:tcPr>
            <w:tcW w:w="624" w:type="dxa"/>
            <w:tcBorders>
              <w:bottom w:val="single" w:sz="2" w:space="0" w:color="auto"/>
            </w:tcBorders>
            <w:shd w:val="pct10" w:color="auto" w:fill="auto"/>
          </w:tcPr>
          <w:p w14:paraId="55A60C57" w14:textId="77777777" w:rsidR="00083A2B" w:rsidRDefault="007C4FE9">
            <w:pPr>
              <w:pStyle w:val="TableStyle"/>
              <w:jc w:val="center"/>
            </w:pPr>
            <w:r>
              <w:rPr>
                <w:noProof/>
              </w:rPr>
              <w:t>IDD</w:t>
            </w:r>
          </w:p>
        </w:tc>
        <w:tc>
          <w:tcPr>
            <w:tcW w:w="2035" w:type="dxa"/>
            <w:tcBorders>
              <w:bottom w:val="single" w:sz="2" w:space="0" w:color="auto"/>
            </w:tcBorders>
            <w:shd w:val="pct10" w:color="auto" w:fill="auto"/>
          </w:tcPr>
          <w:p w14:paraId="5E345A1E" w14:textId="77777777" w:rsidR="00083A2B" w:rsidRDefault="00083A2B">
            <w:pPr>
              <w:pStyle w:val="TableStyle"/>
            </w:pPr>
          </w:p>
        </w:tc>
        <w:tc>
          <w:tcPr>
            <w:tcW w:w="595" w:type="dxa"/>
            <w:tcBorders>
              <w:bottom w:val="single" w:sz="2" w:space="0" w:color="auto"/>
            </w:tcBorders>
            <w:shd w:val="pct10" w:color="auto" w:fill="auto"/>
          </w:tcPr>
          <w:p w14:paraId="19721C0C" w14:textId="77777777" w:rsidR="00083A2B" w:rsidRDefault="007C4FE9">
            <w:pPr>
              <w:pStyle w:val="TableStyle"/>
            </w:pPr>
            <w:r>
              <w:rPr>
                <w:noProof/>
              </w:rPr>
              <w:t>0-*</w:t>
            </w:r>
          </w:p>
        </w:tc>
        <w:tc>
          <w:tcPr>
            <w:tcW w:w="1570" w:type="dxa"/>
            <w:tcBorders>
              <w:bottom w:val="single" w:sz="2" w:space="0" w:color="auto"/>
            </w:tcBorders>
            <w:shd w:val="pct10" w:color="auto" w:fill="auto"/>
          </w:tcPr>
          <w:p w14:paraId="49AAC875" w14:textId="77777777" w:rsidR="00083A2B" w:rsidRDefault="00083A2B">
            <w:pPr>
              <w:pStyle w:val="TableStyle"/>
            </w:pPr>
          </w:p>
        </w:tc>
        <w:tc>
          <w:tcPr>
            <w:tcW w:w="283" w:type="dxa"/>
            <w:tcBorders>
              <w:bottom w:val="single" w:sz="2" w:space="0" w:color="auto"/>
            </w:tcBorders>
            <w:shd w:val="pct10" w:color="auto" w:fill="auto"/>
          </w:tcPr>
          <w:p w14:paraId="37D9110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D6E7822" w14:textId="77777777" w:rsidR="00083A2B" w:rsidRDefault="00083A2B">
            <w:pPr>
              <w:pStyle w:val="TableStyle"/>
              <w:jc w:val="center"/>
            </w:pPr>
          </w:p>
        </w:tc>
        <w:tc>
          <w:tcPr>
            <w:tcW w:w="283" w:type="dxa"/>
            <w:tcBorders>
              <w:bottom w:val="single" w:sz="2" w:space="0" w:color="auto"/>
            </w:tcBorders>
            <w:shd w:val="pct10" w:color="auto" w:fill="auto"/>
          </w:tcPr>
          <w:p w14:paraId="3203743D" w14:textId="77777777" w:rsidR="00083A2B" w:rsidRDefault="00083A2B">
            <w:pPr>
              <w:pStyle w:val="TableStyle"/>
              <w:jc w:val="center"/>
            </w:pPr>
          </w:p>
        </w:tc>
        <w:tc>
          <w:tcPr>
            <w:tcW w:w="283" w:type="dxa"/>
            <w:tcBorders>
              <w:bottom w:val="single" w:sz="2" w:space="0" w:color="auto"/>
            </w:tcBorders>
            <w:shd w:val="pct10" w:color="auto" w:fill="auto"/>
          </w:tcPr>
          <w:p w14:paraId="498F115D" w14:textId="77777777" w:rsidR="00083A2B" w:rsidRDefault="00083A2B">
            <w:pPr>
              <w:pStyle w:val="TableStyle"/>
              <w:jc w:val="center"/>
            </w:pPr>
          </w:p>
        </w:tc>
        <w:tc>
          <w:tcPr>
            <w:tcW w:w="283" w:type="dxa"/>
            <w:tcBorders>
              <w:bottom w:val="single" w:sz="2" w:space="0" w:color="auto"/>
            </w:tcBorders>
            <w:shd w:val="pct10" w:color="auto" w:fill="auto"/>
          </w:tcPr>
          <w:p w14:paraId="109A0863" w14:textId="77777777" w:rsidR="00083A2B" w:rsidRDefault="00083A2B">
            <w:pPr>
              <w:pStyle w:val="TableStyle"/>
              <w:jc w:val="center"/>
            </w:pPr>
          </w:p>
        </w:tc>
        <w:tc>
          <w:tcPr>
            <w:tcW w:w="283" w:type="dxa"/>
            <w:tcBorders>
              <w:bottom w:val="single" w:sz="2" w:space="0" w:color="auto"/>
            </w:tcBorders>
            <w:shd w:val="pct10" w:color="auto" w:fill="auto"/>
          </w:tcPr>
          <w:p w14:paraId="00406B27" w14:textId="77777777" w:rsidR="00083A2B" w:rsidRDefault="00083A2B">
            <w:pPr>
              <w:pStyle w:val="TableStyle"/>
              <w:jc w:val="center"/>
            </w:pPr>
          </w:p>
        </w:tc>
        <w:tc>
          <w:tcPr>
            <w:tcW w:w="283" w:type="dxa"/>
            <w:tcBorders>
              <w:bottom w:val="single" w:sz="2" w:space="0" w:color="auto"/>
            </w:tcBorders>
            <w:shd w:val="pct10" w:color="auto" w:fill="auto"/>
          </w:tcPr>
          <w:p w14:paraId="425B5896" w14:textId="77777777" w:rsidR="00083A2B" w:rsidRDefault="00083A2B">
            <w:pPr>
              <w:pStyle w:val="TableStyle"/>
              <w:jc w:val="center"/>
            </w:pPr>
          </w:p>
        </w:tc>
        <w:tc>
          <w:tcPr>
            <w:tcW w:w="283" w:type="dxa"/>
            <w:tcBorders>
              <w:bottom w:val="single" w:sz="2" w:space="0" w:color="auto"/>
            </w:tcBorders>
            <w:shd w:val="pct10" w:color="auto" w:fill="auto"/>
          </w:tcPr>
          <w:p w14:paraId="45624CC8" w14:textId="77777777" w:rsidR="00083A2B" w:rsidRDefault="00083A2B">
            <w:pPr>
              <w:pStyle w:val="TableStyle"/>
              <w:jc w:val="center"/>
            </w:pPr>
          </w:p>
        </w:tc>
        <w:tc>
          <w:tcPr>
            <w:tcW w:w="1945" w:type="dxa"/>
            <w:tcBorders>
              <w:bottom w:val="single" w:sz="2" w:space="0" w:color="auto"/>
            </w:tcBorders>
            <w:shd w:val="pct10" w:color="auto" w:fill="auto"/>
          </w:tcPr>
          <w:p w14:paraId="67287829" w14:textId="77777777" w:rsidR="00083A2B" w:rsidRDefault="00083A2B">
            <w:pPr>
              <w:pStyle w:val="TableStyle"/>
              <w:jc w:val="center"/>
            </w:pPr>
          </w:p>
        </w:tc>
      </w:tr>
      <w:tr w:rsidR="00083A2B" w14:paraId="125D3EE2" w14:textId="77777777">
        <w:trPr>
          <w:cantSplit/>
        </w:trPr>
        <w:tc>
          <w:tcPr>
            <w:tcW w:w="624" w:type="dxa"/>
          </w:tcPr>
          <w:p w14:paraId="2B636D7C" w14:textId="77777777" w:rsidR="00083A2B" w:rsidRDefault="00083A2B">
            <w:pPr>
              <w:pStyle w:val="TableStyle"/>
              <w:jc w:val="center"/>
            </w:pPr>
          </w:p>
        </w:tc>
        <w:tc>
          <w:tcPr>
            <w:tcW w:w="2035" w:type="dxa"/>
          </w:tcPr>
          <w:p w14:paraId="206C063D" w14:textId="77777777" w:rsidR="00083A2B" w:rsidRDefault="00083A2B">
            <w:pPr>
              <w:pStyle w:val="TableStyle"/>
            </w:pPr>
          </w:p>
        </w:tc>
        <w:tc>
          <w:tcPr>
            <w:tcW w:w="595" w:type="dxa"/>
          </w:tcPr>
          <w:p w14:paraId="6B3823FB" w14:textId="77777777" w:rsidR="00083A2B" w:rsidRDefault="00083A2B">
            <w:pPr>
              <w:pStyle w:val="TableStyle"/>
            </w:pPr>
          </w:p>
        </w:tc>
        <w:tc>
          <w:tcPr>
            <w:tcW w:w="1570" w:type="dxa"/>
          </w:tcPr>
          <w:p w14:paraId="63C93B82" w14:textId="77777777" w:rsidR="00083A2B" w:rsidRDefault="00083A2B">
            <w:pPr>
              <w:pStyle w:val="TableStyle"/>
            </w:pPr>
          </w:p>
        </w:tc>
        <w:tc>
          <w:tcPr>
            <w:tcW w:w="283" w:type="dxa"/>
          </w:tcPr>
          <w:p w14:paraId="39FCD6A6" w14:textId="77777777" w:rsidR="00083A2B" w:rsidRDefault="00083A2B">
            <w:pPr>
              <w:pStyle w:val="TableStyle"/>
              <w:jc w:val="center"/>
            </w:pPr>
          </w:p>
        </w:tc>
        <w:tc>
          <w:tcPr>
            <w:tcW w:w="283" w:type="dxa"/>
          </w:tcPr>
          <w:p w14:paraId="33C371C7" w14:textId="77777777" w:rsidR="00083A2B" w:rsidRDefault="007C4FE9">
            <w:pPr>
              <w:pStyle w:val="TableStyle"/>
              <w:jc w:val="center"/>
            </w:pPr>
            <w:r>
              <w:rPr>
                <w:noProof/>
              </w:rPr>
              <w:t>1</w:t>
            </w:r>
          </w:p>
        </w:tc>
        <w:tc>
          <w:tcPr>
            <w:tcW w:w="283" w:type="dxa"/>
          </w:tcPr>
          <w:p w14:paraId="6BF0A01B" w14:textId="77777777" w:rsidR="00083A2B" w:rsidRDefault="00083A2B">
            <w:pPr>
              <w:pStyle w:val="TableStyle"/>
              <w:jc w:val="center"/>
            </w:pPr>
          </w:p>
        </w:tc>
        <w:tc>
          <w:tcPr>
            <w:tcW w:w="283" w:type="dxa"/>
          </w:tcPr>
          <w:p w14:paraId="093B0A39" w14:textId="77777777" w:rsidR="00083A2B" w:rsidRDefault="00083A2B">
            <w:pPr>
              <w:pStyle w:val="TableStyle"/>
              <w:jc w:val="center"/>
            </w:pPr>
          </w:p>
        </w:tc>
        <w:tc>
          <w:tcPr>
            <w:tcW w:w="283" w:type="dxa"/>
          </w:tcPr>
          <w:p w14:paraId="3903DB17" w14:textId="77777777" w:rsidR="00083A2B" w:rsidRDefault="00083A2B">
            <w:pPr>
              <w:pStyle w:val="TableStyle"/>
              <w:jc w:val="center"/>
            </w:pPr>
          </w:p>
        </w:tc>
        <w:tc>
          <w:tcPr>
            <w:tcW w:w="283" w:type="dxa"/>
          </w:tcPr>
          <w:p w14:paraId="63F8C58A" w14:textId="77777777" w:rsidR="00083A2B" w:rsidRDefault="00083A2B">
            <w:pPr>
              <w:pStyle w:val="TableStyle"/>
              <w:jc w:val="center"/>
            </w:pPr>
          </w:p>
        </w:tc>
        <w:tc>
          <w:tcPr>
            <w:tcW w:w="283" w:type="dxa"/>
          </w:tcPr>
          <w:p w14:paraId="59BF2436" w14:textId="77777777" w:rsidR="00083A2B" w:rsidRDefault="00083A2B">
            <w:pPr>
              <w:pStyle w:val="TableStyle"/>
              <w:jc w:val="center"/>
            </w:pPr>
          </w:p>
        </w:tc>
        <w:tc>
          <w:tcPr>
            <w:tcW w:w="283" w:type="dxa"/>
          </w:tcPr>
          <w:p w14:paraId="14DD06BC" w14:textId="77777777" w:rsidR="00083A2B" w:rsidRDefault="00083A2B">
            <w:pPr>
              <w:pStyle w:val="TableStyle"/>
              <w:jc w:val="center"/>
            </w:pPr>
          </w:p>
        </w:tc>
        <w:tc>
          <w:tcPr>
            <w:tcW w:w="1945" w:type="dxa"/>
          </w:tcPr>
          <w:p w14:paraId="7E5808F9" w14:textId="77777777" w:rsidR="00083A2B" w:rsidRDefault="007C4FE9">
            <w:pPr>
              <w:pStyle w:val="TableStyle"/>
            </w:pPr>
            <w:r>
              <w:rPr>
                <w:noProof/>
              </w:rPr>
              <w:t>System Market Participant Id</w:t>
            </w:r>
          </w:p>
        </w:tc>
      </w:tr>
      <w:tr w:rsidR="00083A2B" w14:paraId="37D59D0F" w14:textId="77777777">
        <w:trPr>
          <w:cantSplit/>
        </w:trPr>
        <w:tc>
          <w:tcPr>
            <w:tcW w:w="624" w:type="dxa"/>
          </w:tcPr>
          <w:p w14:paraId="1E42127C" w14:textId="77777777" w:rsidR="00083A2B" w:rsidRDefault="00083A2B">
            <w:pPr>
              <w:pStyle w:val="TableStyle"/>
              <w:jc w:val="center"/>
            </w:pPr>
          </w:p>
        </w:tc>
        <w:tc>
          <w:tcPr>
            <w:tcW w:w="2035" w:type="dxa"/>
          </w:tcPr>
          <w:p w14:paraId="67CBE33B" w14:textId="77777777" w:rsidR="00083A2B" w:rsidRDefault="00083A2B">
            <w:pPr>
              <w:pStyle w:val="TableStyle"/>
            </w:pPr>
          </w:p>
        </w:tc>
        <w:tc>
          <w:tcPr>
            <w:tcW w:w="595" w:type="dxa"/>
          </w:tcPr>
          <w:p w14:paraId="13D93384" w14:textId="77777777" w:rsidR="00083A2B" w:rsidRDefault="00083A2B">
            <w:pPr>
              <w:pStyle w:val="TableStyle"/>
            </w:pPr>
          </w:p>
        </w:tc>
        <w:tc>
          <w:tcPr>
            <w:tcW w:w="1570" w:type="dxa"/>
          </w:tcPr>
          <w:p w14:paraId="0E9A03B5" w14:textId="77777777" w:rsidR="00083A2B" w:rsidRDefault="00083A2B">
            <w:pPr>
              <w:pStyle w:val="TableStyle"/>
            </w:pPr>
          </w:p>
        </w:tc>
        <w:tc>
          <w:tcPr>
            <w:tcW w:w="283" w:type="dxa"/>
          </w:tcPr>
          <w:p w14:paraId="458CE56F" w14:textId="77777777" w:rsidR="00083A2B" w:rsidRDefault="00083A2B">
            <w:pPr>
              <w:pStyle w:val="TableStyle"/>
              <w:jc w:val="center"/>
            </w:pPr>
          </w:p>
        </w:tc>
        <w:tc>
          <w:tcPr>
            <w:tcW w:w="283" w:type="dxa"/>
          </w:tcPr>
          <w:p w14:paraId="494AB362" w14:textId="77777777" w:rsidR="00083A2B" w:rsidRDefault="007C4FE9">
            <w:pPr>
              <w:pStyle w:val="TableStyle"/>
              <w:jc w:val="center"/>
            </w:pPr>
            <w:r>
              <w:rPr>
                <w:noProof/>
              </w:rPr>
              <w:t>1</w:t>
            </w:r>
          </w:p>
        </w:tc>
        <w:tc>
          <w:tcPr>
            <w:tcW w:w="283" w:type="dxa"/>
          </w:tcPr>
          <w:p w14:paraId="51D08B32" w14:textId="77777777" w:rsidR="00083A2B" w:rsidRDefault="00083A2B">
            <w:pPr>
              <w:pStyle w:val="TableStyle"/>
              <w:jc w:val="center"/>
            </w:pPr>
          </w:p>
        </w:tc>
        <w:tc>
          <w:tcPr>
            <w:tcW w:w="283" w:type="dxa"/>
          </w:tcPr>
          <w:p w14:paraId="4878D9C6" w14:textId="77777777" w:rsidR="00083A2B" w:rsidRDefault="00083A2B">
            <w:pPr>
              <w:pStyle w:val="TableStyle"/>
              <w:jc w:val="center"/>
            </w:pPr>
          </w:p>
        </w:tc>
        <w:tc>
          <w:tcPr>
            <w:tcW w:w="283" w:type="dxa"/>
          </w:tcPr>
          <w:p w14:paraId="5F476E40" w14:textId="77777777" w:rsidR="00083A2B" w:rsidRDefault="00083A2B">
            <w:pPr>
              <w:pStyle w:val="TableStyle"/>
              <w:jc w:val="center"/>
            </w:pPr>
          </w:p>
        </w:tc>
        <w:tc>
          <w:tcPr>
            <w:tcW w:w="283" w:type="dxa"/>
          </w:tcPr>
          <w:p w14:paraId="525D679D" w14:textId="77777777" w:rsidR="00083A2B" w:rsidRDefault="00083A2B">
            <w:pPr>
              <w:pStyle w:val="TableStyle"/>
              <w:jc w:val="center"/>
            </w:pPr>
          </w:p>
        </w:tc>
        <w:tc>
          <w:tcPr>
            <w:tcW w:w="283" w:type="dxa"/>
          </w:tcPr>
          <w:p w14:paraId="645CCE1F" w14:textId="77777777" w:rsidR="00083A2B" w:rsidRDefault="00083A2B">
            <w:pPr>
              <w:pStyle w:val="TableStyle"/>
              <w:jc w:val="center"/>
            </w:pPr>
          </w:p>
        </w:tc>
        <w:tc>
          <w:tcPr>
            <w:tcW w:w="283" w:type="dxa"/>
          </w:tcPr>
          <w:p w14:paraId="575C5E2A" w14:textId="77777777" w:rsidR="00083A2B" w:rsidRDefault="00083A2B">
            <w:pPr>
              <w:pStyle w:val="TableStyle"/>
              <w:jc w:val="center"/>
            </w:pPr>
          </w:p>
        </w:tc>
        <w:tc>
          <w:tcPr>
            <w:tcW w:w="1945" w:type="dxa"/>
          </w:tcPr>
          <w:p w14:paraId="0D956879" w14:textId="77777777" w:rsidR="00083A2B" w:rsidRDefault="007C4FE9">
            <w:pPr>
              <w:pStyle w:val="TableStyle"/>
            </w:pPr>
            <w:r>
              <w:rPr>
                <w:noProof/>
              </w:rPr>
              <w:t>Profile Production Run Number</w:t>
            </w:r>
          </w:p>
        </w:tc>
      </w:tr>
      <w:tr w:rsidR="00083A2B" w14:paraId="10A00F72" w14:textId="77777777">
        <w:trPr>
          <w:cantSplit/>
        </w:trPr>
        <w:tc>
          <w:tcPr>
            <w:tcW w:w="624" w:type="dxa"/>
          </w:tcPr>
          <w:p w14:paraId="18F71DA5" w14:textId="77777777" w:rsidR="00083A2B" w:rsidRDefault="00083A2B">
            <w:pPr>
              <w:pStyle w:val="TableStyle"/>
              <w:jc w:val="center"/>
            </w:pPr>
          </w:p>
        </w:tc>
        <w:tc>
          <w:tcPr>
            <w:tcW w:w="2035" w:type="dxa"/>
          </w:tcPr>
          <w:p w14:paraId="5B390A92" w14:textId="77777777" w:rsidR="00083A2B" w:rsidRDefault="00083A2B">
            <w:pPr>
              <w:pStyle w:val="TableStyle"/>
            </w:pPr>
          </w:p>
        </w:tc>
        <w:tc>
          <w:tcPr>
            <w:tcW w:w="595" w:type="dxa"/>
          </w:tcPr>
          <w:p w14:paraId="365775C1" w14:textId="77777777" w:rsidR="00083A2B" w:rsidRDefault="00083A2B">
            <w:pPr>
              <w:pStyle w:val="TableStyle"/>
            </w:pPr>
          </w:p>
        </w:tc>
        <w:tc>
          <w:tcPr>
            <w:tcW w:w="1570" w:type="dxa"/>
          </w:tcPr>
          <w:p w14:paraId="544D4A79" w14:textId="77777777" w:rsidR="00083A2B" w:rsidRDefault="00083A2B">
            <w:pPr>
              <w:pStyle w:val="TableStyle"/>
            </w:pPr>
          </w:p>
        </w:tc>
        <w:tc>
          <w:tcPr>
            <w:tcW w:w="283" w:type="dxa"/>
          </w:tcPr>
          <w:p w14:paraId="342EEA3C" w14:textId="77777777" w:rsidR="00083A2B" w:rsidRDefault="00083A2B">
            <w:pPr>
              <w:pStyle w:val="TableStyle"/>
              <w:jc w:val="center"/>
            </w:pPr>
          </w:p>
        </w:tc>
        <w:tc>
          <w:tcPr>
            <w:tcW w:w="283" w:type="dxa"/>
          </w:tcPr>
          <w:p w14:paraId="06DCD751" w14:textId="77777777" w:rsidR="00083A2B" w:rsidRDefault="007C4FE9">
            <w:pPr>
              <w:pStyle w:val="TableStyle"/>
              <w:jc w:val="center"/>
            </w:pPr>
            <w:r>
              <w:rPr>
                <w:noProof/>
              </w:rPr>
              <w:t>1</w:t>
            </w:r>
          </w:p>
        </w:tc>
        <w:tc>
          <w:tcPr>
            <w:tcW w:w="283" w:type="dxa"/>
          </w:tcPr>
          <w:p w14:paraId="613CF7E5" w14:textId="77777777" w:rsidR="00083A2B" w:rsidRDefault="00083A2B">
            <w:pPr>
              <w:pStyle w:val="TableStyle"/>
              <w:jc w:val="center"/>
            </w:pPr>
          </w:p>
        </w:tc>
        <w:tc>
          <w:tcPr>
            <w:tcW w:w="283" w:type="dxa"/>
          </w:tcPr>
          <w:p w14:paraId="7AFEF23E" w14:textId="77777777" w:rsidR="00083A2B" w:rsidRDefault="00083A2B">
            <w:pPr>
              <w:pStyle w:val="TableStyle"/>
              <w:jc w:val="center"/>
            </w:pPr>
          </w:p>
        </w:tc>
        <w:tc>
          <w:tcPr>
            <w:tcW w:w="283" w:type="dxa"/>
          </w:tcPr>
          <w:p w14:paraId="21A01D80" w14:textId="77777777" w:rsidR="00083A2B" w:rsidRDefault="00083A2B">
            <w:pPr>
              <w:pStyle w:val="TableStyle"/>
              <w:jc w:val="center"/>
            </w:pPr>
          </w:p>
        </w:tc>
        <w:tc>
          <w:tcPr>
            <w:tcW w:w="283" w:type="dxa"/>
          </w:tcPr>
          <w:p w14:paraId="16987D69" w14:textId="77777777" w:rsidR="00083A2B" w:rsidRDefault="00083A2B">
            <w:pPr>
              <w:pStyle w:val="TableStyle"/>
              <w:jc w:val="center"/>
            </w:pPr>
          </w:p>
        </w:tc>
        <w:tc>
          <w:tcPr>
            <w:tcW w:w="283" w:type="dxa"/>
          </w:tcPr>
          <w:p w14:paraId="730FEAAD" w14:textId="77777777" w:rsidR="00083A2B" w:rsidRDefault="00083A2B">
            <w:pPr>
              <w:pStyle w:val="TableStyle"/>
              <w:jc w:val="center"/>
            </w:pPr>
          </w:p>
        </w:tc>
        <w:tc>
          <w:tcPr>
            <w:tcW w:w="283" w:type="dxa"/>
          </w:tcPr>
          <w:p w14:paraId="44AADE44" w14:textId="77777777" w:rsidR="00083A2B" w:rsidRDefault="00083A2B">
            <w:pPr>
              <w:pStyle w:val="TableStyle"/>
              <w:jc w:val="center"/>
            </w:pPr>
          </w:p>
        </w:tc>
        <w:tc>
          <w:tcPr>
            <w:tcW w:w="1945" w:type="dxa"/>
          </w:tcPr>
          <w:p w14:paraId="6A1DB470" w14:textId="77777777" w:rsidR="00083A2B" w:rsidRDefault="007C4FE9">
            <w:pPr>
              <w:pStyle w:val="TableStyle"/>
            </w:pPr>
            <w:r>
              <w:rPr>
                <w:noProof/>
              </w:rPr>
              <w:t>Profile Production Run Date</w:t>
            </w:r>
          </w:p>
        </w:tc>
      </w:tr>
      <w:tr w:rsidR="00083A2B" w14:paraId="604F77CB" w14:textId="77777777">
        <w:trPr>
          <w:cantSplit/>
        </w:trPr>
        <w:tc>
          <w:tcPr>
            <w:tcW w:w="624" w:type="dxa"/>
          </w:tcPr>
          <w:p w14:paraId="677D4B53" w14:textId="77777777" w:rsidR="00083A2B" w:rsidRDefault="00083A2B">
            <w:pPr>
              <w:pStyle w:val="TableStyle"/>
              <w:jc w:val="center"/>
            </w:pPr>
          </w:p>
        </w:tc>
        <w:tc>
          <w:tcPr>
            <w:tcW w:w="2035" w:type="dxa"/>
          </w:tcPr>
          <w:p w14:paraId="4CBF90DC" w14:textId="77777777" w:rsidR="00083A2B" w:rsidRDefault="00083A2B">
            <w:pPr>
              <w:pStyle w:val="TableStyle"/>
            </w:pPr>
          </w:p>
        </w:tc>
        <w:tc>
          <w:tcPr>
            <w:tcW w:w="595" w:type="dxa"/>
          </w:tcPr>
          <w:p w14:paraId="6C251C5D" w14:textId="77777777" w:rsidR="00083A2B" w:rsidRDefault="00083A2B">
            <w:pPr>
              <w:pStyle w:val="TableStyle"/>
            </w:pPr>
          </w:p>
        </w:tc>
        <w:tc>
          <w:tcPr>
            <w:tcW w:w="1570" w:type="dxa"/>
          </w:tcPr>
          <w:p w14:paraId="66BE10D2" w14:textId="77777777" w:rsidR="00083A2B" w:rsidRDefault="00083A2B">
            <w:pPr>
              <w:pStyle w:val="TableStyle"/>
            </w:pPr>
          </w:p>
        </w:tc>
        <w:tc>
          <w:tcPr>
            <w:tcW w:w="283" w:type="dxa"/>
          </w:tcPr>
          <w:p w14:paraId="24983E01" w14:textId="77777777" w:rsidR="00083A2B" w:rsidRDefault="00083A2B">
            <w:pPr>
              <w:pStyle w:val="TableStyle"/>
              <w:jc w:val="center"/>
            </w:pPr>
          </w:p>
        </w:tc>
        <w:tc>
          <w:tcPr>
            <w:tcW w:w="283" w:type="dxa"/>
          </w:tcPr>
          <w:p w14:paraId="7F8F6D8C" w14:textId="77777777" w:rsidR="00083A2B" w:rsidRDefault="007C4FE9">
            <w:pPr>
              <w:pStyle w:val="TableStyle"/>
              <w:jc w:val="center"/>
            </w:pPr>
            <w:r>
              <w:rPr>
                <w:noProof/>
              </w:rPr>
              <w:t>1</w:t>
            </w:r>
          </w:p>
        </w:tc>
        <w:tc>
          <w:tcPr>
            <w:tcW w:w="283" w:type="dxa"/>
          </w:tcPr>
          <w:p w14:paraId="3C6A951C" w14:textId="77777777" w:rsidR="00083A2B" w:rsidRDefault="00083A2B">
            <w:pPr>
              <w:pStyle w:val="TableStyle"/>
              <w:jc w:val="center"/>
            </w:pPr>
          </w:p>
        </w:tc>
        <w:tc>
          <w:tcPr>
            <w:tcW w:w="283" w:type="dxa"/>
          </w:tcPr>
          <w:p w14:paraId="5FE739BF" w14:textId="77777777" w:rsidR="00083A2B" w:rsidRDefault="00083A2B">
            <w:pPr>
              <w:pStyle w:val="TableStyle"/>
              <w:jc w:val="center"/>
            </w:pPr>
          </w:p>
        </w:tc>
        <w:tc>
          <w:tcPr>
            <w:tcW w:w="283" w:type="dxa"/>
          </w:tcPr>
          <w:p w14:paraId="449F47C7" w14:textId="77777777" w:rsidR="00083A2B" w:rsidRDefault="00083A2B">
            <w:pPr>
              <w:pStyle w:val="TableStyle"/>
              <w:jc w:val="center"/>
            </w:pPr>
          </w:p>
        </w:tc>
        <w:tc>
          <w:tcPr>
            <w:tcW w:w="283" w:type="dxa"/>
          </w:tcPr>
          <w:p w14:paraId="2D916CA5" w14:textId="77777777" w:rsidR="00083A2B" w:rsidRDefault="00083A2B">
            <w:pPr>
              <w:pStyle w:val="TableStyle"/>
              <w:jc w:val="center"/>
            </w:pPr>
          </w:p>
        </w:tc>
        <w:tc>
          <w:tcPr>
            <w:tcW w:w="283" w:type="dxa"/>
          </w:tcPr>
          <w:p w14:paraId="3F01B721" w14:textId="77777777" w:rsidR="00083A2B" w:rsidRDefault="00083A2B">
            <w:pPr>
              <w:pStyle w:val="TableStyle"/>
              <w:jc w:val="center"/>
            </w:pPr>
          </w:p>
        </w:tc>
        <w:tc>
          <w:tcPr>
            <w:tcW w:w="283" w:type="dxa"/>
          </w:tcPr>
          <w:p w14:paraId="3FDB47E0" w14:textId="77777777" w:rsidR="00083A2B" w:rsidRDefault="00083A2B">
            <w:pPr>
              <w:pStyle w:val="TableStyle"/>
              <w:jc w:val="center"/>
            </w:pPr>
          </w:p>
        </w:tc>
        <w:tc>
          <w:tcPr>
            <w:tcW w:w="1945" w:type="dxa"/>
          </w:tcPr>
          <w:p w14:paraId="5A6142E0" w14:textId="77777777" w:rsidR="00083A2B" w:rsidRDefault="007C4FE9">
            <w:pPr>
              <w:pStyle w:val="TableStyle"/>
            </w:pPr>
            <w:r>
              <w:rPr>
                <w:noProof/>
              </w:rPr>
              <w:t>Profile Production Run Time</w:t>
            </w:r>
          </w:p>
        </w:tc>
      </w:tr>
    </w:tbl>
    <w:p w14:paraId="63B3A09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9885E6C" w14:textId="77777777">
        <w:trPr>
          <w:cantSplit/>
        </w:trPr>
        <w:tc>
          <w:tcPr>
            <w:tcW w:w="624" w:type="dxa"/>
            <w:tcBorders>
              <w:bottom w:val="single" w:sz="2" w:space="0" w:color="auto"/>
            </w:tcBorders>
            <w:shd w:val="pct10" w:color="auto" w:fill="auto"/>
          </w:tcPr>
          <w:p w14:paraId="7D2434F0" w14:textId="77777777" w:rsidR="00083A2B" w:rsidRDefault="007C4FE9">
            <w:pPr>
              <w:pStyle w:val="TableStyle"/>
              <w:jc w:val="center"/>
            </w:pPr>
            <w:r>
              <w:rPr>
                <w:noProof/>
              </w:rPr>
              <w:t>GP2</w:t>
            </w:r>
          </w:p>
        </w:tc>
        <w:tc>
          <w:tcPr>
            <w:tcW w:w="2035" w:type="dxa"/>
            <w:tcBorders>
              <w:bottom w:val="single" w:sz="2" w:space="0" w:color="auto"/>
            </w:tcBorders>
            <w:shd w:val="pct10" w:color="auto" w:fill="auto"/>
          </w:tcPr>
          <w:p w14:paraId="710FDFF5" w14:textId="77777777" w:rsidR="00083A2B" w:rsidRDefault="00083A2B">
            <w:pPr>
              <w:pStyle w:val="TableStyle"/>
            </w:pPr>
          </w:p>
        </w:tc>
        <w:tc>
          <w:tcPr>
            <w:tcW w:w="595" w:type="dxa"/>
            <w:tcBorders>
              <w:bottom w:val="single" w:sz="2" w:space="0" w:color="auto"/>
            </w:tcBorders>
            <w:shd w:val="pct10" w:color="auto" w:fill="auto"/>
          </w:tcPr>
          <w:p w14:paraId="090FB51D" w14:textId="77777777" w:rsidR="00083A2B" w:rsidRDefault="007C4FE9">
            <w:pPr>
              <w:pStyle w:val="TableStyle"/>
            </w:pPr>
            <w:r>
              <w:rPr>
                <w:noProof/>
              </w:rPr>
              <w:t>0-*</w:t>
            </w:r>
          </w:p>
        </w:tc>
        <w:tc>
          <w:tcPr>
            <w:tcW w:w="1570" w:type="dxa"/>
            <w:tcBorders>
              <w:bottom w:val="single" w:sz="2" w:space="0" w:color="auto"/>
            </w:tcBorders>
            <w:shd w:val="pct10" w:color="auto" w:fill="auto"/>
          </w:tcPr>
          <w:p w14:paraId="3AA3DDCC" w14:textId="77777777" w:rsidR="00083A2B" w:rsidRDefault="00083A2B">
            <w:pPr>
              <w:pStyle w:val="TableStyle"/>
            </w:pPr>
          </w:p>
        </w:tc>
        <w:tc>
          <w:tcPr>
            <w:tcW w:w="283" w:type="dxa"/>
            <w:tcBorders>
              <w:bottom w:val="single" w:sz="2" w:space="0" w:color="auto"/>
            </w:tcBorders>
            <w:shd w:val="pct10" w:color="auto" w:fill="auto"/>
          </w:tcPr>
          <w:p w14:paraId="3B80A0CB" w14:textId="77777777" w:rsidR="00083A2B" w:rsidRDefault="00083A2B">
            <w:pPr>
              <w:pStyle w:val="TableStyle"/>
              <w:jc w:val="center"/>
            </w:pPr>
          </w:p>
        </w:tc>
        <w:tc>
          <w:tcPr>
            <w:tcW w:w="283" w:type="dxa"/>
            <w:tcBorders>
              <w:bottom w:val="single" w:sz="2" w:space="0" w:color="auto"/>
            </w:tcBorders>
            <w:shd w:val="pct10" w:color="auto" w:fill="auto"/>
          </w:tcPr>
          <w:p w14:paraId="50A562B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3C9C213" w14:textId="77777777" w:rsidR="00083A2B" w:rsidRDefault="00083A2B">
            <w:pPr>
              <w:pStyle w:val="TableStyle"/>
              <w:jc w:val="center"/>
            </w:pPr>
          </w:p>
        </w:tc>
        <w:tc>
          <w:tcPr>
            <w:tcW w:w="283" w:type="dxa"/>
            <w:tcBorders>
              <w:bottom w:val="single" w:sz="2" w:space="0" w:color="auto"/>
            </w:tcBorders>
            <w:shd w:val="pct10" w:color="auto" w:fill="auto"/>
          </w:tcPr>
          <w:p w14:paraId="1E2755CE" w14:textId="77777777" w:rsidR="00083A2B" w:rsidRDefault="00083A2B">
            <w:pPr>
              <w:pStyle w:val="TableStyle"/>
              <w:jc w:val="center"/>
            </w:pPr>
          </w:p>
        </w:tc>
        <w:tc>
          <w:tcPr>
            <w:tcW w:w="283" w:type="dxa"/>
            <w:tcBorders>
              <w:bottom w:val="single" w:sz="2" w:space="0" w:color="auto"/>
            </w:tcBorders>
            <w:shd w:val="pct10" w:color="auto" w:fill="auto"/>
          </w:tcPr>
          <w:p w14:paraId="66137FE6" w14:textId="77777777" w:rsidR="00083A2B" w:rsidRDefault="00083A2B">
            <w:pPr>
              <w:pStyle w:val="TableStyle"/>
              <w:jc w:val="center"/>
            </w:pPr>
          </w:p>
        </w:tc>
        <w:tc>
          <w:tcPr>
            <w:tcW w:w="283" w:type="dxa"/>
            <w:tcBorders>
              <w:bottom w:val="single" w:sz="2" w:space="0" w:color="auto"/>
            </w:tcBorders>
            <w:shd w:val="pct10" w:color="auto" w:fill="auto"/>
          </w:tcPr>
          <w:p w14:paraId="151E8003" w14:textId="77777777" w:rsidR="00083A2B" w:rsidRDefault="00083A2B">
            <w:pPr>
              <w:pStyle w:val="TableStyle"/>
              <w:jc w:val="center"/>
            </w:pPr>
          </w:p>
        </w:tc>
        <w:tc>
          <w:tcPr>
            <w:tcW w:w="283" w:type="dxa"/>
            <w:tcBorders>
              <w:bottom w:val="single" w:sz="2" w:space="0" w:color="auto"/>
            </w:tcBorders>
            <w:shd w:val="pct10" w:color="auto" w:fill="auto"/>
          </w:tcPr>
          <w:p w14:paraId="4E21A451" w14:textId="77777777" w:rsidR="00083A2B" w:rsidRDefault="00083A2B">
            <w:pPr>
              <w:pStyle w:val="TableStyle"/>
              <w:jc w:val="center"/>
            </w:pPr>
          </w:p>
        </w:tc>
        <w:tc>
          <w:tcPr>
            <w:tcW w:w="283" w:type="dxa"/>
            <w:tcBorders>
              <w:bottom w:val="single" w:sz="2" w:space="0" w:color="auto"/>
            </w:tcBorders>
            <w:shd w:val="pct10" w:color="auto" w:fill="auto"/>
          </w:tcPr>
          <w:p w14:paraId="7BA99E39" w14:textId="77777777" w:rsidR="00083A2B" w:rsidRDefault="00083A2B">
            <w:pPr>
              <w:pStyle w:val="TableStyle"/>
              <w:jc w:val="center"/>
            </w:pPr>
          </w:p>
        </w:tc>
        <w:tc>
          <w:tcPr>
            <w:tcW w:w="1945" w:type="dxa"/>
            <w:tcBorders>
              <w:bottom w:val="single" w:sz="2" w:space="0" w:color="auto"/>
            </w:tcBorders>
            <w:shd w:val="pct10" w:color="auto" w:fill="auto"/>
          </w:tcPr>
          <w:p w14:paraId="3527F901" w14:textId="77777777" w:rsidR="00083A2B" w:rsidRDefault="00083A2B">
            <w:pPr>
              <w:pStyle w:val="TableStyle"/>
              <w:jc w:val="center"/>
            </w:pPr>
          </w:p>
        </w:tc>
      </w:tr>
      <w:tr w:rsidR="00083A2B" w14:paraId="18A7AF51" w14:textId="77777777">
        <w:trPr>
          <w:cantSplit/>
        </w:trPr>
        <w:tc>
          <w:tcPr>
            <w:tcW w:w="624" w:type="dxa"/>
          </w:tcPr>
          <w:p w14:paraId="5F9B44E0" w14:textId="77777777" w:rsidR="00083A2B" w:rsidRDefault="00083A2B">
            <w:pPr>
              <w:pStyle w:val="TableStyle"/>
              <w:jc w:val="center"/>
            </w:pPr>
          </w:p>
        </w:tc>
        <w:tc>
          <w:tcPr>
            <w:tcW w:w="2035" w:type="dxa"/>
          </w:tcPr>
          <w:p w14:paraId="62AE37F0" w14:textId="77777777" w:rsidR="00083A2B" w:rsidRDefault="00083A2B">
            <w:pPr>
              <w:pStyle w:val="TableStyle"/>
            </w:pPr>
          </w:p>
        </w:tc>
        <w:tc>
          <w:tcPr>
            <w:tcW w:w="595" w:type="dxa"/>
          </w:tcPr>
          <w:p w14:paraId="50A4E7F9" w14:textId="77777777" w:rsidR="00083A2B" w:rsidRDefault="00083A2B">
            <w:pPr>
              <w:pStyle w:val="TableStyle"/>
            </w:pPr>
          </w:p>
        </w:tc>
        <w:tc>
          <w:tcPr>
            <w:tcW w:w="1570" w:type="dxa"/>
          </w:tcPr>
          <w:p w14:paraId="616429F9" w14:textId="77777777" w:rsidR="00083A2B" w:rsidRDefault="00083A2B">
            <w:pPr>
              <w:pStyle w:val="TableStyle"/>
            </w:pPr>
          </w:p>
        </w:tc>
        <w:tc>
          <w:tcPr>
            <w:tcW w:w="283" w:type="dxa"/>
          </w:tcPr>
          <w:p w14:paraId="5AAB3296" w14:textId="77777777" w:rsidR="00083A2B" w:rsidRDefault="00083A2B">
            <w:pPr>
              <w:pStyle w:val="TableStyle"/>
              <w:jc w:val="center"/>
            </w:pPr>
          </w:p>
        </w:tc>
        <w:tc>
          <w:tcPr>
            <w:tcW w:w="283" w:type="dxa"/>
          </w:tcPr>
          <w:p w14:paraId="74C08B5E" w14:textId="77777777" w:rsidR="00083A2B" w:rsidRDefault="00083A2B">
            <w:pPr>
              <w:pStyle w:val="TableStyle"/>
              <w:jc w:val="center"/>
            </w:pPr>
          </w:p>
        </w:tc>
        <w:tc>
          <w:tcPr>
            <w:tcW w:w="283" w:type="dxa"/>
          </w:tcPr>
          <w:p w14:paraId="19AF7E0D" w14:textId="77777777" w:rsidR="00083A2B" w:rsidRDefault="007C4FE9">
            <w:pPr>
              <w:pStyle w:val="TableStyle"/>
              <w:jc w:val="center"/>
            </w:pPr>
            <w:r>
              <w:rPr>
                <w:noProof/>
              </w:rPr>
              <w:t>1</w:t>
            </w:r>
          </w:p>
        </w:tc>
        <w:tc>
          <w:tcPr>
            <w:tcW w:w="283" w:type="dxa"/>
          </w:tcPr>
          <w:p w14:paraId="7C837796" w14:textId="77777777" w:rsidR="00083A2B" w:rsidRDefault="00083A2B">
            <w:pPr>
              <w:pStyle w:val="TableStyle"/>
              <w:jc w:val="center"/>
            </w:pPr>
          </w:p>
        </w:tc>
        <w:tc>
          <w:tcPr>
            <w:tcW w:w="283" w:type="dxa"/>
          </w:tcPr>
          <w:p w14:paraId="5A8F9E8A" w14:textId="77777777" w:rsidR="00083A2B" w:rsidRDefault="00083A2B">
            <w:pPr>
              <w:pStyle w:val="TableStyle"/>
              <w:jc w:val="center"/>
            </w:pPr>
          </w:p>
        </w:tc>
        <w:tc>
          <w:tcPr>
            <w:tcW w:w="283" w:type="dxa"/>
          </w:tcPr>
          <w:p w14:paraId="52C20772" w14:textId="77777777" w:rsidR="00083A2B" w:rsidRDefault="00083A2B">
            <w:pPr>
              <w:pStyle w:val="TableStyle"/>
              <w:jc w:val="center"/>
            </w:pPr>
          </w:p>
        </w:tc>
        <w:tc>
          <w:tcPr>
            <w:tcW w:w="283" w:type="dxa"/>
          </w:tcPr>
          <w:p w14:paraId="78A48F28" w14:textId="77777777" w:rsidR="00083A2B" w:rsidRDefault="00083A2B">
            <w:pPr>
              <w:pStyle w:val="TableStyle"/>
              <w:jc w:val="center"/>
            </w:pPr>
          </w:p>
        </w:tc>
        <w:tc>
          <w:tcPr>
            <w:tcW w:w="283" w:type="dxa"/>
          </w:tcPr>
          <w:p w14:paraId="5C14DD34" w14:textId="77777777" w:rsidR="00083A2B" w:rsidRDefault="00083A2B">
            <w:pPr>
              <w:pStyle w:val="TableStyle"/>
              <w:jc w:val="center"/>
            </w:pPr>
          </w:p>
        </w:tc>
        <w:tc>
          <w:tcPr>
            <w:tcW w:w="1945" w:type="dxa"/>
          </w:tcPr>
          <w:p w14:paraId="2776EE7B" w14:textId="77777777" w:rsidR="00083A2B" w:rsidRDefault="007C4FE9">
            <w:pPr>
              <w:pStyle w:val="TableStyle"/>
            </w:pPr>
            <w:r>
              <w:rPr>
                <w:noProof/>
              </w:rPr>
              <w:t>GSP Group Id</w:t>
            </w:r>
          </w:p>
        </w:tc>
      </w:tr>
    </w:tbl>
    <w:p w14:paraId="73FD669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98BDBA4" w14:textId="77777777">
        <w:trPr>
          <w:cantSplit/>
        </w:trPr>
        <w:tc>
          <w:tcPr>
            <w:tcW w:w="624" w:type="dxa"/>
            <w:tcBorders>
              <w:bottom w:val="single" w:sz="2" w:space="0" w:color="auto"/>
            </w:tcBorders>
            <w:shd w:val="pct10" w:color="auto" w:fill="auto"/>
          </w:tcPr>
          <w:p w14:paraId="5B561A47" w14:textId="77777777" w:rsidR="00083A2B" w:rsidRDefault="007C4FE9">
            <w:pPr>
              <w:pStyle w:val="TableStyle"/>
              <w:jc w:val="center"/>
            </w:pPr>
            <w:r>
              <w:rPr>
                <w:noProof/>
              </w:rPr>
              <w:t>DA</w:t>
            </w:r>
          </w:p>
        </w:tc>
        <w:tc>
          <w:tcPr>
            <w:tcW w:w="2035" w:type="dxa"/>
            <w:tcBorders>
              <w:bottom w:val="single" w:sz="2" w:space="0" w:color="auto"/>
            </w:tcBorders>
            <w:shd w:val="pct10" w:color="auto" w:fill="auto"/>
          </w:tcPr>
          <w:p w14:paraId="113B0B35" w14:textId="77777777" w:rsidR="00083A2B" w:rsidRDefault="00083A2B">
            <w:pPr>
              <w:pStyle w:val="TableStyle"/>
            </w:pPr>
          </w:p>
        </w:tc>
        <w:tc>
          <w:tcPr>
            <w:tcW w:w="595" w:type="dxa"/>
            <w:tcBorders>
              <w:bottom w:val="single" w:sz="2" w:space="0" w:color="auto"/>
            </w:tcBorders>
            <w:shd w:val="pct10" w:color="auto" w:fill="auto"/>
          </w:tcPr>
          <w:p w14:paraId="2129BBEF" w14:textId="77777777" w:rsidR="00083A2B" w:rsidRDefault="007C4FE9">
            <w:pPr>
              <w:pStyle w:val="TableStyle"/>
            </w:pPr>
            <w:r>
              <w:rPr>
                <w:noProof/>
              </w:rPr>
              <w:t>0-*</w:t>
            </w:r>
          </w:p>
        </w:tc>
        <w:tc>
          <w:tcPr>
            <w:tcW w:w="1570" w:type="dxa"/>
            <w:tcBorders>
              <w:bottom w:val="single" w:sz="2" w:space="0" w:color="auto"/>
            </w:tcBorders>
            <w:shd w:val="pct10" w:color="auto" w:fill="auto"/>
          </w:tcPr>
          <w:p w14:paraId="591B84D5" w14:textId="77777777" w:rsidR="00083A2B" w:rsidRDefault="00083A2B">
            <w:pPr>
              <w:pStyle w:val="TableStyle"/>
            </w:pPr>
          </w:p>
        </w:tc>
        <w:tc>
          <w:tcPr>
            <w:tcW w:w="283" w:type="dxa"/>
            <w:tcBorders>
              <w:bottom w:val="single" w:sz="2" w:space="0" w:color="auto"/>
            </w:tcBorders>
            <w:shd w:val="pct10" w:color="auto" w:fill="auto"/>
          </w:tcPr>
          <w:p w14:paraId="0FC3C46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451B7BF" w14:textId="77777777" w:rsidR="00083A2B" w:rsidRDefault="00083A2B">
            <w:pPr>
              <w:pStyle w:val="TableStyle"/>
              <w:jc w:val="center"/>
            </w:pPr>
          </w:p>
        </w:tc>
        <w:tc>
          <w:tcPr>
            <w:tcW w:w="283" w:type="dxa"/>
            <w:tcBorders>
              <w:bottom w:val="single" w:sz="2" w:space="0" w:color="auto"/>
            </w:tcBorders>
            <w:shd w:val="pct10" w:color="auto" w:fill="auto"/>
          </w:tcPr>
          <w:p w14:paraId="2E02F38E" w14:textId="77777777" w:rsidR="00083A2B" w:rsidRDefault="00083A2B">
            <w:pPr>
              <w:pStyle w:val="TableStyle"/>
              <w:jc w:val="center"/>
            </w:pPr>
          </w:p>
        </w:tc>
        <w:tc>
          <w:tcPr>
            <w:tcW w:w="283" w:type="dxa"/>
            <w:tcBorders>
              <w:bottom w:val="single" w:sz="2" w:space="0" w:color="auto"/>
            </w:tcBorders>
            <w:shd w:val="pct10" w:color="auto" w:fill="auto"/>
          </w:tcPr>
          <w:p w14:paraId="424647E8" w14:textId="77777777" w:rsidR="00083A2B" w:rsidRDefault="00083A2B">
            <w:pPr>
              <w:pStyle w:val="TableStyle"/>
              <w:jc w:val="center"/>
            </w:pPr>
          </w:p>
        </w:tc>
        <w:tc>
          <w:tcPr>
            <w:tcW w:w="283" w:type="dxa"/>
            <w:tcBorders>
              <w:bottom w:val="single" w:sz="2" w:space="0" w:color="auto"/>
            </w:tcBorders>
            <w:shd w:val="pct10" w:color="auto" w:fill="auto"/>
          </w:tcPr>
          <w:p w14:paraId="1D416766" w14:textId="77777777" w:rsidR="00083A2B" w:rsidRDefault="00083A2B">
            <w:pPr>
              <w:pStyle w:val="TableStyle"/>
              <w:jc w:val="center"/>
            </w:pPr>
          </w:p>
        </w:tc>
        <w:tc>
          <w:tcPr>
            <w:tcW w:w="283" w:type="dxa"/>
            <w:tcBorders>
              <w:bottom w:val="single" w:sz="2" w:space="0" w:color="auto"/>
            </w:tcBorders>
            <w:shd w:val="pct10" w:color="auto" w:fill="auto"/>
          </w:tcPr>
          <w:p w14:paraId="71287EE8" w14:textId="77777777" w:rsidR="00083A2B" w:rsidRDefault="00083A2B">
            <w:pPr>
              <w:pStyle w:val="TableStyle"/>
              <w:jc w:val="center"/>
            </w:pPr>
          </w:p>
        </w:tc>
        <w:tc>
          <w:tcPr>
            <w:tcW w:w="283" w:type="dxa"/>
            <w:tcBorders>
              <w:bottom w:val="single" w:sz="2" w:space="0" w:color="auto"/>
            </w:tcBorders>
            <w:shd w:val="pct10" w:color="auto" w:fill="auto"/>
          </w:tcPr>
          <w:p w14:paraId="399975BB" w14:textId="77777777" w:rsidR="00083A2B" w:rsidRDefault="00083A2B">
            <w:pPr>
              <w:pStyle w:val="TableStyle"/>
              <w:jc w:val="center"/>
            </w:pPr>
          </w:p>
        </w:tc>
        <w:tc>
          <w:tcPr>
            <w:tcW w:w="283" w:type="dxa"/>
            <w:tcBorders>
              <w:bottom w:val="single" w:sz="2" w:space="0" w:color="auto"/>
            </w:tcBorders>
            <w:shd w:val="pct10" w:color="auto" w:fill="auto"/>
          </w:tcPr>
          <w:p w14:paraId="4F464CB1" w14:textId="77777777" w:rsidR="00083A2B" w:rsidRDefault="00083A2B">
            <w:pPr>
              <w:pStyle w:val="TableStyle"/>
              <w:jc w:val="center"/>
            </w:pPr>
          </w:p>
        </w:tc>
        <w:tc>
          <w:tcPr>
            <w:tcW w:w="1945" w:type="dxa"/>
            <w:tcBorders>
              <w:bottom w:val="single" w:sz="2" w:space="0" w:color="auto"/>
            </w:tcBorders>
            <w:shd w:val="pct10" w:color="auto" w:fill="auto"/>
          </w:tcPr>
          <w:p w14:paraId="56F90043" w14:textId="77777777" w:rsidR="00083A2B" w:rsidRDefault="00083A2B">
            <w:pPr>
              <w:pStyle w:val="TableStyle"/>
              <w:jc w:val="center"/>
            </w:pPr>
          </w:p>
        </w:tc>
      </w:tr>
      <w:tr w:rsidR="00083A2B" w14:paraId="2D6DEAFE" w14:textId="77777777">
        <w:trPr>
          <w:cantSplit/>
        </w:trPr>
        <w:tc>
          <w:tcPr>
            <w:tcW w:w="624" w:type="dxa"/>
          </w:tcPr>
          <w:p w14:paraId="7575D91F" w14:textId="77777777" w:rsidR="00083A2B" w:rsidRDefault="00083A2B">
            <w:pPr>
              <w:pStyle w:val="TableStyle"/>
              <w:jc w:val="center"/>
            </w:pPr>
          </w:p>
        </w:tc>
        <w:tc>
          <w:tcPr>
            <w:tcW w:w="2035" w:type="dxa"/>
          </w:tcPr>
          <w:p w14:paraId="45178375" w14:textId="77777777" w:rsidR="00083A2B" w:rsidRDefault="00083A2B">
            <w:pPr>
              <w:pStyle w:val="TableStyle"/>
            </w:pPr>
          </w:p>
        </w:tc>
        <w:tc>
          <w:tcPr>
            <w:tcW w:w="595" w:type="dxa"/>
          </w:tcPr>
          <w:p w14:paraId="321AE976" w14:textId="77777777" w:rsidR="00083A2B" w:rsidRDefault="00083A2B">
            <w:pPr>
              <w:pStyle w:val="TableStyle"/>
            </w:pPr>
          </w:p>
        </w:tc>
        <w:tc>
          <w:tcPr>
            <w:tcW w:w="1570" w:type="dxa"/>
          </w:tcPr>
          <w:p w14:paraId="4D7B120F" w14:textId="77777777" w:rsidR="00083A2B" w:rsidRDefault="00083A2B">
            <w:pPr>
              <w:pStyle w:val="TableStyle"/>
            </w:pPr>
          </w:p>
        </w:tc>
        <w:tc>
          <w:tcPr>
            <w:tcW w:w="283" w:type="dxa"/>
          </w:tcPr>
          <w:p w14:paraId="05709A27" w14:textId="77777777" w:rsidR="00083A2B" w:rsidRDefault="00083A2B">
            <w:pPr>
              <w:pStyle w:val="TableStyle"/>
              <w:jc w:val="center"/>
            </w:pPr>
          </w:p>
        </w:tc>
        <w:tc>
          <w:tcPr>
            <w:tcW w:w="283" w:type="dxa"/>
          </w:tcPr>
          <w:p w14:paraId="4BD66F55" w14:textId="77777777" w:rsidR="00083A2B" w:rsidRDefault="007C4FE9">
            <w:pPr>
              <w:pStyle w:val="TableStyle"/>
              <w:jc w:val="center"/>
            </w:pPr>
            <w:r>
              <w:rPr>
                <w:noProof/>
              </w:rPr>
              <w:t>1</w:t>
            </w:r>
          </w:p>
        </w:tc>
        <w:tc>
          <w:tcPr>
            <w:tcW w:w="283" w:type="dxa"/>
          </w:tcPr>
          <w:p w14:paraId="7C79ED50" w14:textId="77777777" w:rsidR="00083A2B" w:rsidRDefault="00083A2B">
            <w:pPr>
              <w:pStyle w:val="TableStyle"/>
              <w:jc w:val="center"/>
            </w:pPr>
          </w:p>
        </w:tc>
        <w:tc>
          <w:tcPr>
            <w:tcW w:w="283" w:type="dxa"/>
          </w:tcPr>
          <w:p w14:paraId="6C92034E" w14:textId="77777777" w:rsidR="00083A2B" w:rsidRDefault="00083A2B">
            <w:pPr>
              <w:pStyle w:val="TableStyle"/>
              <w:jc w:val="center"/>
            </w:pPr>
          </w:p>
        </w:tc>
        <w:tc>
          <w:tcPr>
            <w:tcW w:w="283" w:type="dxa"/>
          </w:tcPr>
          <w:p w14:paraId="3895C13F" w14:textId="77777777" w:rsidR="00083A2B" w:rsidRDefault="00083A2B">
            <w:pPr>
              <w:pStyle w:val="TableStyle"/>
              <w:jc w:val="center"/>
            </w:pPr>
          </w:p>
        </w:tc>
        <w:tc>
          <w:tcPr>
            <w:tcW w:w="283" w:type="dxa"/>
          </w:tcPr>
          <w:p w14:paraId="642355BE" w14:textId="77777777" w:rsidR="00083A2B" w:rsidRDefault="00083A2B">
            <w:pPr>
              <w:pStyle w:val="TableStyle"/>
              <w:jc w:val="center"/>
            </w:pPr>
          </w:p>
        </w:tc>
        <w:tc>
          <w:tcPr>
            <w:tcW w:w="283" w:type="dxa"/>
          </w:tcPr>
          <w:p w14:paraId="3A9D3B48" w14:textId="77777777" w:rsidR="00083A2B" w:rsidRDefault="00083A2B">
            <w:pPr>
              <w:pStyle w:val="TableStyle"/>
              <w:jc w:val="center"/>
            </w:pPr>
          </w:p>
        </w:tc>
        <w:tc>
          <w:tcPr>
            <w:tcW w:w="283" w:type="dxa"/>
          </w:tcPr>
          <w:p w14:paraId="3CF80A27" w14:textId="77777777" w:rsidR="00083A2B" w:rsidRDefault="00083A2B">
            <w:pPr>
              <w:pStyle w:val="TableStyle"/>
              <w:jc w:val="center"/>
            </w:pPr>
          </w:p>
        </w:tc>
        <w:tc>
          <w:tcPr>
            <w:tcW w:w="1945" w:type="dxa"/>
          </w:tcPr>
          <w:p w14:paraId="12AA6192" w14:textId="77777777" w:rsidR="00083A2B" w:rsidRDefault="007C4FE9">
            <w:pPr>
              <w:pStyle w:val="TableStyle"/>
            </w:pPr>
            <w:r>
              <w:rPr>
                <w:noProof/>
              </w:rPr>
              <w:t>Data Aggregator Id</w:t>
            </w:r>
          </w:p>
        </w:tc>
      </w:tr>
      <w:tr w:rsidR="00083A2B" w14:paraId="5F934335" w14:textId="77777777">
        <w:trPr>
          <w:cantSplit/>
        </w:trPr>
        <w:tc>
          <w:tcPr>
            <w:tcW w:w="624" w:type="dxa"/>
          </w:tcPr>
          <w:p w14:paraId="6CDCDAA7" w14:textId="77777777" w:rsidR="00083A2B" w:rsidRDefault="00083A2B">
            <w:pPr>
              <w:pStyle w:val="TableStyle"/>
              <w:jc w:val="center"/>
            </w:pPr>
          </w:p>
        </w:tc>
        <w:tc>
          <w:tcPr>
            <w:tcW w:w="2035" w:type="dxa"/>
          </w:tcPr>
          <w:p w14:paraId="6FBD2456" w14:textId="77777777" w:rsidR="00083A2B" w:rsidRDefault="00083A2B">
            <w:pPr>
              <w:pStyle w:val="TableStyle"/>
            </w:pPr>
          </w:p>
        </w:tc>
        <w:tc>
          <w:tcPr>
            <w:tcW w:w="595" w:type="dxa"/>
          </w:tcPr>
          <w:p w14:paraId="4627F832" w14:textId="77777777" w:rsidR="00083A2B" w:rsidRDefault="00083A2B">
            <w:pPr>
              <w:pStyle w:val="TableStyle"/>
            </w:pPr>
          </w:p>
        </w:tc>
        <w:tc>
          <w:tcPr>
            <w:tcW w:w="1570" w:type="dxa"/>
          </w:tcPr>
          <w:p w14:paraId="066960DF" w14:textId="77777777" w:rsidR="00083A2B" w:rsidRDefault="00083A2B">
            <w:pPr>
              <w:pStyle w:val="TableStyle"/>
            </w:pPr>
          </w:p>
        </w:tc>
        <w:tc>
          <w:tcPr>
            <w:tcW w:w="283" w:type="dxa"/>
          </w:tcPr>
          <w:p w14:paraId="13B60229" w14:textId="77777777" w:rsidR="00083A2B" w:rsidRDefault="00083A2B">
            <w:pPr>
              <w:pStyle w:val="TableStyle"/>
              <w:jc w:val="center"/>
            </w:pPr>
          </w:p>
        </w:tc>
        <w:tc>
          <w:tcPr>
            <w:tcW w:w="283" w:type="dxa"/>
          </w:tcPr>
          <w:p w14:paraId="487DACBF" w14:textId="77777777" w:rsidR="00083A2B" w:rsidRDefault="007C4FE9">
            <w:pPr>
              <w:pStyle w:val="TableStyle"/>
              <w:jc w:val="center"/>
            </w:pPr>
            <w:r>
              <w:rPr>
                <w:noProof/>
              </w:rPr>
              <w:t>1</w:t>
            </w:r>
          </w:p>
        </w:tc>
        <w:tc>
          <w:tcPr>
            <w:tcW w:w="283" w:type="dxa"/>
          </w:tcPr>
          <w:p w14:paraId="1858EAAA" w14:textId="77777777" w:rsidR="00083A2B" w:rsidRDefault="00083A2B">
            <w:pPr>
              <w:pStyle w:val="TableStyle"/>
              <w:jc w:val="center"/>
            </w:pPr>
          </w:p>
        </w:tc>
        <w:tc>
          <w:tcPr>
            <w:tcW w:w="283" w:type="dxa"/>
          </w:tcPr>
          <w:p w14:paraId="262F35FB" w14:textId="77777777" w:rsidR="00083A2B" w:rsidRDefault="00083A2B">
            <w:pPr>
              <w:pStyle w:val="TableStyle"/>
              <w:jc w:val="center"/>
            </w:pPr>
          </w:p>
        </w:tc>
        <w:tc>
          <w:tcPr>
            <w:tcW w:w="283" w:type="dxa"/>
          </w:tcPr>
          <w:p w14:paraId="7C3696D3" w14:textId="77777777" w:rsidR="00083A2B" w:rsidRDefault="00083A2B">
            <w:pPr>
              <w:pStyle w:val="TableStyle"/>
              <w:jc w:val="center"/>
            </w:pPr>
          </w:p>
        </w:tc>
        <w:tc>
          <w:tcPr>
            <w:tcW w:w="283" w:type="dxa"/>
          </w:tcPr>
          <w:p w14:paraId="55452924" w14:textId="77777777" w:rsidR="00083A2B" w:rsidRDefault="00083A2B">
            <w:pPr>
              <w:pStyle w:val="TableStyle"/>
              <w:jc w:val="center"/>
            </w:pPr>
          </w:p>
        </w:tc>
        <w:tc>
          <w:tcPr>
            <w:tcW w:w="283" w:type="dxa"/>
          </w:tcPr>
          <w:p w14:paraId="59483A18" w14:textId="77777777" w:rsidR="00083A2B" w:rsidRDefault="00083A2B">
            <w:pPr>
              <w:pStyle w:val="TableStyle"/>
              <w:jc w:val="center"/>
            </w:pPr>
          </w:p>
        </w:tc>
        <w:tc>
          <w:tcPr>
            <w:tcW w:w="283" w:type="dxa"/>
          </w:tcPr>
          <w:p w14:paraId="42E999C3" w14:textId="77777777" w:rsidR="00083A2B" w:rsidRDefault="00083A2B">
            <w:pPr>
              <w:pStyle w:val="TableStyle"/>
              <w:jc w:val="center"/>
            </w:pPr>
          </w:p>
        </w:tc>
        <w:tc>
          <w:tcPr>
            <w:tcW w:w="1945" w:type="dxa"/>
          </w:tcPr>
          <w:p w14:paraId="16BCAF06" w14:textId="77777777" w:rsidR="00083A2B" w:rsidRDefault="007C4FE9">
            <w:pPr>
              <w:pStyle w:val="TableStyle"/>
            </w:pPr>
            <w:r>
              <w:rPr>
                <w:noProof/>
              </w:rPr>
              <w:t>Data Aggregator Name</w:t>
            </w:r>
          </w:p>
        </w:tc>
      </w:tr>
      <w:tr w:rsidR="00083A2B" w14:paraId="257F7EBD" w14:textId="77777777">
        <w:trPr>
          <w:cantSplit/>
        </w:trPr>
        <w:tc>
          <w:tcPr>
            <w:tcW w:w="624" w:type="dxa"/>
          </w:tcPr>
          <w:p w14:paraId="2F8633C7" w14:textId="77777777" w:rsidR="00083A2B" w:rsidRDefault="00083A2B">
            <w:pPr>
              <w:pStyle w:val="TableStyle"/>
              <w:jc w:val="center"/>
            </w:pPr>
          </w:p>
        </w:tc>
        <w:tc>
          <w:tcPr>
            <w:tcW w:w="2035" w:type="dxa"/>
          </w:tcPr>
          <w:p w14:paraId="4A7D25DF" w14:textId="77777777" w:rsidR="00083A2B" w:rsidRDefault="00083A2B">
            <w:pPr>
              <w:pStyle w:val="TableStyle"/>
            </w:pPr>
          </w:p>
        </w:tc>
        <w:tc>
          <w:tcPr>
            <w:tcW w:w="595" w:type="dxa"/>
          </w:tcPr>
          <w:p w14:paraId="3E22A7EA" w14:textId="77777777" w:rsidR="00083A2B" w:rsidRDefault="00083A2B">
            <w:pPr>
              <w:pStyle w:val="TableStyle"/>
            </w:pPr>
          </w:p>
        </w:tc>
        <w:tc>
          <w:tcPr>
            <w:tcW w:w="1570" w:type="dxa"/>
          </w:tcPr>
          <w:p w14:paraId="529095EC" w14:textId="77777777" w:rsidR="00083A2B" w:rsidRDefault="00083A2B">
            <w:pPr>
              <w:pStyle w:val="TableStyle"/>
            </w:pPr>
          </w:p>
        </w:tc>
        <w:tc>
          <w:tcPr>
            <w:tcW w:w="283" w:type="dxa"/>
          </w:tcPr>
          <w:p w14:paraId="0FD45761" w14:textId="77777777" w:rsidR="00083A2B" w:rsidRDefault="00083A2B">
            <w:pPr>
              <w:pStyle w:val="TableStyle"/>
              <w:jc w:val="center"/>
            </w:pPr>
          </w:p>
        </w:tc>
        <w:tc>
          <w:tcPr>
            <w:tcW w:w="283" w:type="dxa"/>
          </w:tcPr>
          <w:p w14:paraId="6028D324" w14:textId="77777777" w:rsidR="00083A2B" w:rsidRDefault="007C4FE9">
            <w:pPr>
              <w:pStyle w:val="TableStyle"/>
              <w:jc w:val="center"/>
            </w:pPr>
            <w:r>
              <w:rPr>
                <w:noProof/>
              </w:rPr>
              <w:t>1</w:t>
            </w:r>
          </w:p>
        </w:tc>
        <w:tc>
          <w:tcPr>
            <w:tcW w:w="283" w:type="dxa"/>
          </w:tcPr>
          <w:p w14:paraId="1939010B" w14:textId="77777777" w:rsidR="00083A2B" w:rsidRDefault="00083A2B">
            <w:pPr>
              <w:pStyle w:val="TableStyle"/>
              <w:jc w:val="center"/>
            </w:pPr>
          </w:p>
        </w:tc>
        <w:tc>
          <w:tcPr>
            <w:tcW w:w="283" w:type="dxa"/>
          </w:tcPr>
          <w:p w14:paraId="3AE9CB3A" w14:textId="77777777" w:rsidR="00083A2B" w:rsidRDefault="00083A2B">
            <w:pPr>
              <w:pStyle w:val="TableStyle"/>
              <w:jc w:val="center"/>
            </w:pPr>
          </w:p>
        </w:tc>
        <w:tc>
          <w:tcPr>
            <w:tcW w:w="283" w:type="dxa"/>
          </w:tcPr>
          <w:p w14:paraId="36264DCE" w14:textId="77777777" w:rsidR="00083A2B" w:rsidRDefault="00083A2B">
            <w:pPr>
              <w:pStyle w:val="TableStyle"/>
              <w:jc w:val="center"/>
            </w:pPr>
          </w:p>
        </w:tc>
        <w:tc>
          <w:tcPr>
            <w:tcW w:w="283" w:type="dxa"/>
          </w:tcPr>
          <w:p w14:paraId="7683BA97" w14:textId="77777777" w:rsidR="00083A2B" w:rsidRDefault="00083A2B">
            <w:pPr>
              <w:pStyle w:val="TableStyle"/>
              <w:jc w:val="center"/>
            </w:pPr>
          </w:p>
        </w:tc>
        <w:tc>
          <w:tcPr>
            <w:tcW w:w="283" w:type="dxa"/>
          </w:tcPr>
          <w:p w14:paraId="369A1C21" w14:textId="77777777" w:rsidR="00083A2B" w:rsidRDefault="00083A2B">
            <w:pPr>
              <w:pStyle w:val="TableStyle"/>
              <w:jc w:val="center"/>
            </w:pPr>
          </w:p>
        </w:tc>
        <w:tc>
          <w:tcPr>
            <w:tcW w:w="283" w:type="dxa"/>
          </w:tcPr>
          <w:p w14:paraId="5135FFC5" w14:textId="77777777" w:rsidR="00083A2B" w:rsidRDefault="00083A2B">
            <w:pPr>
              <w:pStyle w:val="TableStyle"/>
              <w:jc w:val="center"/>
            </w:pPr>
          </w:p>
        </w:tc>
        <w:tc>
          <w:tcPr>
            <w:tcW w:w="1945" w:type="dxa"/>
          </w:tcPr>
          <w:p w14:paraId="1FA203FB" w14:textId="77777777" w:rsidR="00083A2B" w:rsidRDefault="007C4FE9">
            <w:pPr>
              <w:pStyle w:val="TableStyle"/>
            </w:pPr>
            <w:r>
              <w:rPr>
                <w:noProof/>
              </w:rPr>
              <w:t>Data Aggregator Type</w:t>
            </w:r>
          </w:p>
        </w:tc>
      </w:tr>
      <w:tr w:rsidR="00083A2B" w14:paraId="6E1F41C9" w14:textId="77777777">
        <w:trPr>
          <w:cantSplit/>
        </w:trPr>
        <w:tc>
          <w:tcPr>
            <w:tcW w:w="624" w:type="dxa"/>
          </w:tcPr>
          <w:p w14:paraId="272DE83C" w14:textId="77777777" w:rsidR="00083A2B" w:rsidRDefault="00083A2B">
            <w:pPr>
              <w:pStyle w:val="TableStyle"/>
              <w:jc w:val="center"/>
            </w:pPr>
          </w:p>
        </w:tc>
        <w:tc>
          <w:tcPr>
            <w:tcW w:w="2035" w:type="dxa"/>
          </w:tcPr>
          <w:p w14:paraId="27331BE4" w14:textId="77777777" w:rsidR="00083A2B" w:rsidRDefault="00083A2B">
            <w:pPr>
              <w:pStyle w:val="TableStyle"/>
            </w:pPr>
          </w:p>
        </w:tc>
        <w:tc>
          <w:tcPr>
            <w:tcW w:w="595" w:type="dxa"/>
          </w:tcPr>
          <w:p w14:paraId="6EC1C85A" w14:textId="77777777" w:rsidR="00083A2B" w:rsidRDefault="00083A2B">
            <w:pPr>
              <w:pStyle w:val="TableStyle"/>
            </w:pPr>
          </w:p>
        </w:tc>
        <w:tc>
          <w:tcPr>
            <w:tcW w:w="1570" w:type="dxa"/>
          </w:tcPr>
          <w:p w14:paraId="1B300C53" w14:textId="77777777" w:rsidR="00083A2B" w:rsidRDefault="00083A2B">
            <w:pPr>
              <w:pStyle w:val="TableStyle"/>
            </w:pPr>
          </w:p>
        </w:tc>
        <w:tc>
          <w:tcPr>
            <w:tcW w:w="283" w:type="dxa"/>
          </w:tcPr>
          <w:p w14:paraId="1D5587B9" w14:textId="77777777" w:rsidR="00083A2B" w:rsidRDefault="00083A2B">
            <w:pPr>
              <w:pStyle w:val="TableStyle"/>
              <w:jc w:val="center"/>
            </w:pPr>
          </w:p>
        </w:tc>
        <w:tc>
          <w:tcPr>
            <w:tcW w:w="283" w:type="dxa"/>
          </w:tcPr>
          <w:p w14:paraId="75448731" w14:textId="77777777" w:rsidR="00083A2B" w:rsidRDefault="007C4FE9">
            <w:pPr>
              <w:pStyle w:val="TableStyle"/>
              <w:jc w:val="center"/>
            </w:pPr>
            <w:r>
              <w:rPr>
                <w:noProof/>
              </w:rPr>
              <w:t>1</w:t>
            </w:r>
          </w:p>
        </w:tc>
        <w:tc>
          <w:tcPr>
            <w:tcW w:w="283" w:type="dxa"/>
          </w:tcPr>
          <w:p w14:paraId="61034B79" w14:textId="77777777" w:rsidR="00083A2B" w:rsidRDefault="00083A2B">
            <w:pPr>
              <w:pStyle w:val="TableStyle"/>
              <w:jc w:val="center"/>
            </w:pPr>
          </w:p>
        </w:tc>
        <w:tc>
          <w:tcPr>
            <w:tcW w:w="283" w:type="dxa"/>
          </w:tcPr>
          <w:p w14:paraId="567357B8" w14:textId="77777777" w:rsidR="00083A2B" w:rsidRDefault="00083A2B">
            <w:pPr>
              <w:pStyle w:val="TableStyle"/>
              <w:jc w:val="center"/>
            </w:pPr>
          </w:p>
        </w:tc>
        <w:tc>
          <w:tcPr>
            <w:tcW w:w="283" w:type="dxa"/>
          </w:tcPr>
          <w:p w14:paraId="21F903DD" w14:textId="77777777" w:rsidR="00083A2B" w:rsidRDefault="00083A2B">
            <w:pPr>
              <w:pStyle w:val="TableStyle"/>
              <w:jc w:val="center"/>
            </w:pPr>
          </w:p>
        </w:tc>
        <w:tc>
          <w:tcPr>
            <w:tcW w:w="283" w:type="dxa"/>
          </w:tcPr>
          <w:p w14:paraId="6915FCD7" w14:textId="77777777" w:rsidR="00083A2B" w:rsidRDefault="00083A2B">
            <w:pPr>
              <w:pStyle w:val="TableStyle"/>
              <w:jc w:val="center"/>
            </w:pPr>
          </w:p>
        </w:tc>
        <w:tc>
          <w:tcPr>
            <w:tcW w:w="283" w:type="dxa"/>
          </w:tcPr>
          <w:p w14:paraId="0B91AFDB" w14:textId="77777777" w:rsidR="00083A2B" w:rsidRDefault="00083A2B">
            <w:pPr>
              <w:pStyle w:val="TableStyle"/>
              <w:jc w:val="center"/>
            </w:pPr>
          </w:p>
        </w:tc>
        <w:tc>
          <w:tcPr>
            <w:tcW w:w="283" w:type="dxa"/>
          </w:tcPr>
          <w:p w14:paraId="6F141FAD" w14:textId="77777777" w:rsidR="00083A2B" w:rsidRDefault="00083A2B">
            <w:pPr>
              <w:pStyle w:val="TableStyle"/>
              <w:jc w:val="center"/>
            </w:pPr>
          </w:p>
        </w:tc>
        <w:tc>
          <w:tcPr>
            <w:tcW w:w="1945" w:type="dxa"/>
          </w:tcPr>
          <w:p w14:paraId="721015BF" w14:textId="77777777" w:rsidR="00083A2B" w:rsidRDefault="007C4FE9">
            <w:pPr>
              <w:pStyle w:val="TableStyle"/>
            </w:pPr>
            <w:r>
              <w:rPr>
                <w:noProof/>
              </w:rPr>
              <w:t>Data Aggregator Run Number</w:t>
            </w:r>
          </w:p>
        </w:tc>
      </w:tr>
      <w:tr w:rsidR="00083A2B" w14:paraId="20BCBBBC" w14:textId="77777777">
        <w:trPr>
          <w:cantSplit/>
        </w:trPr>
        <w:tc>
          <w:tcPr>
            <w:tcW w:w="624" w:type="dxa"/>
          </w:tcPr>
          <w:p w14:paraId="402BB089" w14:textId="77777777" w:rsidR="00083A2B" w:rsidRDefault="00083A2B">
            <w:pPr>
              <w:pStyle w:val="TableStyle"/>
              <w:jc w:val="center"/>
            </w:pPr>
          </w:p>
        </w:tc>
        <w:tc>
          <w:tcPr>
            <w:tcW w:w="2035" w:type="dxa"/>
          </w:tcPr>
          <w:p w14:paraId="67203CA0" w14:textId="77777777" w:rsidR="00083A2B" w:rsidRDefault="00083A2B">
            <w:pPr>
              <w:pStyle w:val="TableStyle"/>
            </w:pPr>
          </w:p>
        </w:tc>
        <w:tc>
          <w:tcPr>
            <w:tcW w:w="595" w:type="dxa"/>
          </w:tcPr>
          <w:p w14:paraId="5AC2C38E" w14:textId="77777777" w:rsidR="00083A2B" w:rsidRDefault="00083A2B">
            <w:pPr>
              <w:pStyle w:val="TableStyle"/>
            </w:pPr>
          </w:p>
        </w:tc>
        <w:tc>
          <w:tcPr>
            <w:tcW w:w="1570" w:type="dxa"/>
          </w:tcPr>
          <w:p w14:paraId="7CD4FAF8" w14:textId="77777777" w:rsidR="00083A2B" w:rsidRDefault="00083A2B">
            <w:pPr>
              <w:pStyle w:val="TableStyle"/>
            </w:pPr>
          </w:p>
        </w:tc>
        <w:tc>
          <w:tcPr>
            <w:tcW w:w="283" w:type="dxa"/>
          </w:tcPr>
          <w:p w14:paraId="11ACFAE0" w14:textId="77777777" w:rsidR="00083A2B" w:rsidRDefault="00083A2B">
            <w:pPr>
              <w:pStyle w:val="TableStyle"/>
              <w:jc w:val="center"/>
            </w:pPr>
          </w:p>
        </w:tc>
        <w:tc>
          <w:tcPr>
            <w:tcW w:w="283" w:type="dxa"/>
          </w:tcPr>
          <w:p w14:paraId="342123BD" w14:textId="77777777" w:rsidR="00083A2B" w:rsidRDefault="007C4FE9">
            <w:pPr>
              <w:pStyle w:val="TableStyle"/>
              <w:jc w:val="center"/>
            </w:pPr>
            <w:r>
              <w:rPr>
                <w:noProof/>
              </w:rPr>
              <w:t>1</w:t>
            </w:r>
          </w:p>
        </w:tc>
        <w:tc>
          <w:tcPr>
            <w:tcW w:w="283" w:type="dxa"/>
          </w:tcPr>
          <w:p w14:paraId="7664E49F" w14:textId="77777777" w:rsidR="00083A2B" w:rsidRDefault="00083A2B">
            <w:pPr>
              <w:pStyle w:val="TableStyle"/>
              <w:jc w:val="center"/>
            </w:pPr>
          </w:p>
        </w:tc>
        <w:tc>
          <w:tcPr>
            <w:tcW w:w="283" w:type="dxa"/>
          </w:tcPr>
          <w:p w14:paraId="17A3953C" w14:textId="77777777" w:rsidR="00083A2B" w:rsidRDefault="00083A2B">
            <w:pPr>
              <w:pStyle w:val="TableStyle"/>
              <w:jc w:val="center"/>
            </w:pPr>
          </w:p>
        </w:tc>
        <w:tc>
          <w:tcPr>
            <w:tcW w:w="283" w:type="dxa"/>
          </w:tcPr>
          <w:p w14:paraId="79A0E0CE" w14:textId="77777777" w:rsidR="00083A2B" w:rsidRDefault="00083A2B">
            <w:pPr>
              <w:pStyle w:val="TableStyle"/>
              <w:jc w:val="center"/>
            </w:pPr>
          </w:p>
        </w:tc>
        <w:tc>
          <w:tcPr>
            <w:tcW w:w="283" w:type="dxa"/>
          </w:tcPr>
          <w:p w14:paraId="2BDD4004" w14:textId="77777777" w:rsidR="00083A2B" w:rsidRDefault="00083A2B">
            <w:pPr>
              <w:pStyle w:val="TableStyle"/>
              <w:jc w:val="center"/>
            </w:pPr>
          </w:p>
        </w:tc>
        <w:tc>
          <w:tcPr>
            <w:tcW w:w="283" w:type="dxa"/>
          </w:tcPr>
          <w:p w14:paraId="61ED929F" w14:textId="77777777" w:rsidR="00083A2B" w:rsidRDefault="00083A2B">
            <w:pPr>
              <w:pStyle w:val="TableStyle"/>
              <w:jc w:val="center"/>
            </w:pPr>
          </w:p>
        </w:tc>
        <w:tc>
          <w:tcPr>
            <w:tcW w:w="283" w:type="dxa"/>
          </w:tcPr>
          <w:p w14:paraId="721ECE4D" w14:textId="77777777" w:rsidR="00083A2B" w:rsidRDefault="00083A2B">
            <w:pPr>
              <w:pStyle w:val="TableStyle"/>
              <w:jc w:val="center"/>
            </w:pPr>
          </w:p>
        </w:tc>
        <w:tc>
          <w:tcPr>
            <w:tcW w:w="1945" w:type="dxa"/>
          </w:tcPr>
          <w:p w14:paraId="22DD596F" w14:textId="77777777" w:rsidR="00083A2B" w:rsidRDefault="007C4FE9">
            <w:pPr>
              <w:pStyle w:val="TableStyle"/>
            </w:pPr>
            <w:r>
              <w:rPr>
                <w:noProof/>
              </w:rPr>
              <w:t>Data Aggregator Run Settlement Date</w:t>
            </w:r>
          </w:p>
        </w:tc>
      </w:tr>
    </w:tbl>
    <w:p w14:paraId="037AEEE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3297327" w14:textId="77777777">
        <w:trPr>
          <w:cantSplit/>
        </w:trPr>
        <w:tc>
          <w:tcPr>
            <w:tcW w:w="624" w:type="dxa"/>
            <w:tcBorders>
              <w:bottom w:val="single" w:sz="2" w:space="0" w:color="auto"/>
            </w:tcBorders>
            <w:shd w:val="pct10" w:color="auto" w:fill="auto"/>
          </w:tcPr>
          <w:p w14:paraId="1E2C7C20" w14:textId="77777777" w:rsidR="00083A2B" w:rsidRDefault="007C4FE9">
            <w:pPr>
              <w:pStyle w:val="TableStyle"/>
              <w:jc w:val="center"/>
            </w:pPr>
            <w:r>
              <w:rPr>
                <w:noProof/>
              </w:rPr>
              <w:t>GP3</w:t>
            </w:r>
          </w:p>
        </w:tc>
        <w:tc>
          <w:tcPr>
            <w:tcW w:w="2035" w:type="dxa"/>
            <w:tcBorders>
              <w:bottom w:val="single" w:sz="2" w:space="0" w:color="auto"/>
            </w:tcBorders>
            <w:shd w:val="pct10" w:color="auto" w:fill="auto"/>
          </w:tcPr>
          <w:p w14:paraId="2BA2876E" w14:textId="77777777" w:rsidR="00083A2B" w:rsidRDefault="00083A2B">
            <w:pPr>
              <w:pStyle w:val="TableStyle"/>
            </w:pPr>
          </w:p>
        </w:tc>
        <w:tc>
          <w:tcPr>
            <w:tcW w:w="595" w:type="dxa"/>
            <w:tcBorders>
              <w:bottom w:val="single" w:sz="2" w:space="0" w:color="auto"/>
            </w:tcBorders>
            <w:shd w:val="pct10" w:color="auto" w:fill="auto"/>
          </w:tcPr>
          <w:p w14:paraId="15325C75" w14:textId="77777777" w:rsidR="00083A2B" w:rsidRDefault="007C4FE9">
            <w:pPr>
              <w:pStyle w:val="TableStyle"/>
            </w:pPr>
            <w:r>
              <w:rPr>
                <w:noProof/>
              </w:rPr>
              <w:t>0-*</w:t>
            </w:r>
          </w:p>
        </w:tc>
        <w:tc>
          <w:tcPr>
            <w:tcW w:w="1570" w:type="dxa"/>
            <w:tcBorders>
              <w:bottom w:val="single" w:sz="2" w:space="0" w:color="auto"/>
            </w:tcBorders>
            <w:shd w:val="pct10" w:color="auto" w:fill="auto"/>
          </w:tcPr>
          <w:p w14:paraId="4811B1A5" w14:textId="77777777" w:rsidR="00083A2B" w:rsidRDefault="00083A2B">
            <w:pPr>
              <w:pStyle w:val="TableStyle"/>
            </w:pPr>
          </w:p>
        </w:tc>
        <w:tc>
          <w:tcPr>
            <w:tcW w:w="283" w:type="dxa"/>
            <w:tcBorders>
              <w:bottom w:val="single" w:sz="2" w:space="0" w:color="auto"/>
            </w:tcBorders>
            <w:shd w:val="pct10" w:color="auto" w:fill="auto"/>
          </w:tcPr>
          <w:p w14:paraId="69D8E92C" w14:textId="77777777" w:rsidR="00083A2B" w:rsidRDefault="00083A2B">
            <w:pPr>
              <w:pStyle w:val="TableStyle"/>
              <w:jc w:val="center"/>
            </w:pPr>
          </w:p>
        </w:tc>
        <w:tc>
          <w:tcPr>
            <w:tcW w:w="283" w:type="dxa"/>
            <w:tcBorders>
              <w:bottom w:val="single" w:sz="2" w:space="0" w:color="auto"/>
            </w:tcBorders>
            <w:shd w:val="pct10" w:color="auto" w:fill="auto"/>
          </w:tcPr>
          <w:p w14:paraId="41761BD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B1705A8" w14:textId="77777777" w:rsidR="00083A2B" w:rsidRDefault="00083A2B">
            <w:pPr>
              <w:pStyle w:val="TableStyle"/>
              <w:jc w:val="center"/>
            </w:pPr>
          </w:p>
        </w:tc>
        <w:tc>
          <w:tcPr>
            <w:tcW w:w="283" w:type="dxa"/>
            <w:tcBorders>
              <w:bottom w:val="single" w:sz="2" w:space="0" w:color="auto"/>
            </w:tcBorders>
            <w:shd w:val="pct10" w:color="auto" w:fill="auto"/>
          </w:tcPr>
          <w:p w14:paraId="6D40F637" w14:textId="77777777" w:rsidR="00083A2B" w:rsidRDefault="00083A2B">
            <w:pPr>
              <w:pStyle w:val="TableStyle"/>
              <w:jc w:val="center"/>
            </w:pPr>
          </w:p>
        </w:tc>
        <w:tc>
          <w:tcPr>
            <w:tcW w:w="283" w:type="dxa"/>
            <w:tcBorders>
              <w:bottom w:val="single" w:sz="2" w:space="0" w:color="auto"/>
            </w:tcBorders>
            <w:shd w:val="pct10" w:color="auto" w:fill="auto"/>
          </w:tcPr>
          <w:p w14:paraId="7032834E" w14:textId="77777777" w:rsidR="00083A2B" w:rsidRDefault="00083A2B">
            <w:pPr>
              <w:pStyle w:val="TableStyle"/>
              <w:jc w:val="center"/>
            </w:pPr>
          </w:p>
        </w:tc>
        <w:tc>
          <w:tcPr>
            <w:tcW w:w="283" w:type="dxa"/>
            <w:tcBorders>
              <w:bottom w:val="single" w:sz="2" w:space="0" w:color="auto"/>
            </w:tcBorders>
            <w:shd w:val="pct10" w:color="auto" w:fill="auto"/>
          </w:tcPr>
          <w:p w14:paraId="5CE433C1" w14:textId="77777777" w:rsidR="00083A2B" w:rsidRDefault="00083A2B">
            <w:pPr>
              <w:pStyle w:val="TableStyle"/>
              <w:jc w:val="center"/>
            </w:pPr>
          </w:p>
        </w:tc>
        <w:tc>
          <w:tcPr>
            <w:tcW w:w="283" w:type="dxa"/>
            <w:tcBorders>
              <w:bottom w:val="single" w:sz="2" w:space="0" w:color="auto"/>
            </w:tcBorders>
            <w:shd w:val="pct10" w:color="auto" w:fill="auto"/>
          </w:tcPr>
          <w:p w14:paraId="39A26D06" w14:textId="77777777" w:rsidR="00083A2B" w:rsidRDefault="00083A2B">
            <w:pPr>
              <w:pStyle w:val="TableStyle"/>
              <w:jc w:val="center"/>
            </w:pPr>
          </w:p>
        </w:tc>
        <w:tc>
          <w:tcPr>
            <w:tcW w:w="283" w:type="dxa"/>
            <w:tcBorders>
              <w:bottom w:val="single" w:sz="2" w:space="0" w:color="auto"/>
            </w:tcBorders>
            <w:shd w:val="pct10" w:color="auto" w:fill="auto"/>
          </w:tcPr>
          <w:p w14:paraId="273D46F6" w14:textId="77777777" w:rsidR="00083A2B" w:rsidRDefault="00083A2B">
            <w:pPr>
              <w:pStyle w:val="TableStyle"/>
              <w:jc w:val="center"/>
            </w:pPr>
          </w:p>
        </w:tc>
        <w:tc>
          <w:tcPr>
            <w:tcW w:w="1945" w:type="dxa"/>
            <w:tcBorders>
              <w:bottom w:val="single" w:sz="2" w:space="0" w:color="auto"/>
            </w:tcBorders>
            <w:shd w:val="pct10" w:color="auto" w:fill="auto"/>
          </w:tcPr>
          <w:p w14:paraId="74D825A7" w14:textId="77777777" w:rsidR="00083A2B" w:rsidRDefault="00083A2B">
            <w:pPr>
              <w:pStyle w:val="TableStyle"/>
              <w:jc w:val="center"/>
            </w:pPr>
          </w:p>
        </w:tc>
      </w:tr>
      <w:tr w:rsidR="00083A2B" w14:paraId="5598FE00" w14:textId="77777777">
        <w:trPr>
          <w:cantSplit/>
        </w:trPr>
        <w:tc>
          <w:tcPr>
            <w:tcW w:w="624" w:type="dxa"/>
          </w:tcPr>
          <w:p w14:paraId="08335FD6" w14:textId="77777777" w:rsidR="00083A2B" w:rsidRDefault="00083A2B">
            <w:pPr>
              <w:pStyle w:val="TableStyle"/>
              <w:jc w:val="center"/>
            </w:pPr>
          </w:p>
        </w:tc>
        <w:tc>
          <w:tcPr>
            <w:tcW w:w="2035" w:type="dxa"/>
          </w:tcPr>
          <w:p w14:paraId="35F03EDA" w14:textId="77777777" w:rsidR="00083A2B" w:rsidRDefault="00083A2B">
            <w:pPr>
              <w:pStyle w:val="TableStyle"/>
            </w:pPr>
          </w:p>
        </w:tc>
        <w:tc>
          <w:tcPr>
            <w:tcW w:w="595" w:type="dxa"/>
          </w:tcPr>
          <w:p w14:paraId="5CA80E2E" w14:textId="77777777" w:rsidR="00083A2B" w:rsidRDefault="00083A2B">
            <w:pPr>
              <w:pStyle w:val="TableStyle"/>
            </w:pPr>
          </w:p>
        </w:tc>
        <w:tc>
          <w:tcPr>
            <w:tcW w:w="1570" w:type="dxa"/>
          </w:tcPr>
          <w:p w14:paraId="3634E483" w14:textId="77777777" w:rsidR="00083A2B" w:rsidRDefault="00083A2B">
            <w:pPr>
              <w:pStyle w:val="TableStyle"/>
            </w:pPr>
          </w:p>
        </w:tc>
        <w:tc>
          <w:tcPr>
            <w:tcW w:w="283" w:type="dxa"/>
          </w:tcPr>
          <w:p w14:paraId="262F3B5A" w14:textId="77777777" w:rsidR="00083A2B" w:rsidRDefault="00083A2B">
            <w:pPr>
              <w:pStyle w:val="TableStyle"/>
              <w:jc w:val="center"/>
            </w:pPr>
          </w:p>
        </w:tc>
        <w:tc>
          <w:tcPr>
            <w:tcW w:w="283" w:type="dxa"/>
          </w:tcPr>
          <w:p w14:paraId="7D04A34A" w14:textId="77777777" w:rsidR="00083A2B" w:rsidRDefault="00083A2B">
            <w:pPr>
              <w:pStyle w:val="TableStyle"/>
              <w:jc w:val="center"/>
            </w:pPr>
          </w:p>
        </w:tc>
        <w:tc>
          <w:tcPr>
            <w:tcW w:w="283" w:type="dxa"/>
          </w:tcPr>
          <w:p w14:paraId="35F9458B" w14:textId="77777777" w:rsidR="00083A2B" w:rsidRDefault="007C4FE9">
            <w:pPr>
              <w:pStyle w:val="TableStyle"/>
              <w:jc w:val="center"/>
            </w:pPr>
            <w:r>
              <w:rPr>
                <w:noProof/>
              </w:rPr>
              <w:t>1</w:t>
            </w:r>
          </w:p>
        </w:tc>
        <w:tc>
          <w:tcPr>
            <w:tcW w:w="283" w:type="dxa"/>
          </w:tcPr>
          <w:p w14:paraId="36EDC27C" w14:textId="77777777" w:rsidR="00083A2B" w:rsidRDefault="00083A2B">
            <w:pPr>
              <w:pStyle w:val="TableStyle"/>
              <w:jc w:val="center"/>
            </w:pPr>
          </w:p>
        </w:tc>
        <w:tc>
          <w:tcPr>
            <w:tcW w:w="283" w:type="dxa"/>
          </w:tcPr>
          <w:p w14:paraId="5A4AD27B" w14:textId="77777777" w:rsidR="00083A2B" w:rsidRDefault="00083A2B">
            <w:pPr>
              <w:pStyle w:val="TableStyle"/>
              <w:jc w:val="center"/>
            </w:pPr>
          </w:p>
        </w:tc>
        <w:tc>
          <w:tcPr>
            <w:tcW w:w="283" w:type="dxa"/>
          </w:tcPr>
          <w:p w14:paraId="0379A4CF" w14:textId="77777777" w:rsidR="00083A2B" w:rsidRDefault="00083A2B">
            <w:pPr>
              <w:pStyle w:val="TableStyle"/>
              <w:jc w:val="center"/>
            </w:pPr>
          </w:p>
        </w:tc>
        <w:tc>
          <w:tcPr>
            <w:tcW w:w="283" w:type="dxa"/>
          </w:tcPr>
          <w:p w14:paraId="6CB450CB" w14:textId="77777777" w:rsidR="00083A2B" w:rsidRDefault="00083A2B">
            <w:pPr>
              <w:pStyle w:val="TableStyle"/>
              <w:jc w:val="center"/>
            </w:pPr>
          </w:p>
        </w:tc>
        <w:tc>
          <w:tcPr>
            <w:tcW w:w="283" w:type="dxa"/>
          </w:tcPr>
          <w:p w14:paraId="5C8C7368" w14:textId="77777777" w:rsidR="00083A2B" w:rsidRDefault="00083A2B">
            <w:pPr>
              <w:pStyle w:val="TableStyle"/>
              <w:jc w:val="center"/>
            </w:pPr>
          </w:p>
        </w:tc>
        <w:tc>
          <w:tcPr>
            <w:tcW w:w="1945" w:type="dxa"/>
          </w:tcPr>
          <w:p w14:paraId="133439C5" w14:textId="77777777" w:rsidR="00083A2B" w:rsidRDefault="007C4FE9">
            <w:pPr>
              <w:pStyle w:val="TableStyle"/>
            </w:pPr>
            <w:r>
              <w:rPr>
                <w:noProof/>
              </w:rPr>
              <w:t>GSP Group Id</w:t>
            </w:r>
          </w:p>
        </w:tc>
      </w:tr>
    </w:tbl>
    <w:p w14:paraId="6955321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D807214" w14:textId="77777777">
        <w:trPr>
          <w:cantSplit/>
        </w:trPr>
        <w:tc>
          <w:tcPr>
            <w:tcW w:w="624" w:type="dxa"/>
            <w:tcBorders>
              <w:bottom w:val="single" w:sz="2" w:space="0" w:color="auto"/>
            </w:tcBorders>
            <w:shd w:val="pct10" w:color="auto" w:fill="auto"/>
          </w:tcPr>
          <w:p w14:paraId="0470AD3A" w14:textId="77777777" w:rsidR="00083A2B" w:rsidRDefault="007C4FE9">
            <w:pPr>
              <w:pStyle w:val="TableStyle"/>
              <w:jc w:val="center"/>
            </w:pPr>
            <w:r>
              <w:rPr>
                <w:noProof/>
              </w:rPr>
              <w:t>SSA</w:t>
            </w:r>
          </w:p>
        </w:tc>
        <w:tc>
          <w:tcPr>
            <w:tcW w:w="2035" w:type="dxa"/>
            <w:tcBorders>
              <w:bottom w:val="single" w:sz="2" w:space="0" w:color="auto"/>
            </w:tcBorders>
            <w:shd w:val="pct10" w:color="auto" w:fill="auto"/>
          </w:tcPr>
          <w:p w14:paraId="71B23500" w14:textId="77777777" w:rsidR="00083A2B" w:rsidRDefault="00083A2B">
            <w:pPr>
              <w:pStyle w:val="TableStyle"/>
            </w:pPr>
          </w:p>
        </w:tc>
        <w:tc>
          <w:tcPr>
            <w:tcW w:w="595" w:type="dxa"/>
            <w:tcBorders>
              <w:bottom w:val="single" w:sz="2" w:space="0" w:color="auto"/>
            </w:tcBorders>
            <w:shd w:val="pct10" w:color="auto" w:fill="auto"/>
          </w:tcPr>
          <w:p w14:paraId="5CA84446" w14:textId="77777777" w:rsidR="00083A2B" w:rsidRDefault="007C4FE9">
            <w:pPr>
              <w:pStyle w:val="TableStyle"/>
            </w:pPr>
            <w:r>
              <w:rPr>
                <w:noProof/>
              </w:rPr>
              <w:t>1</w:t>
            </w:r>
          </w:p>
        </w:tc>
        <w:tc>
          <w:tcPr>
            <w:tcW w:w="1570" w:type="dxa"/>
            <w:tcBorders>
              <w:bottom w:val="single" w:sz="2" w:space="0" w:color="auto"/>
            </w:tcBorders>
            <w:shd w:val="pct10" w:color="auto" w:fill="auto"/>
          </w:tcPr>
          <w:p w14:paraId="3E501443" w14:textId="77777777" w:rsidR="00083A2B" w:rsidRDefault="00083A2B">
            <w:pPr>
              <w:pStyle w:val="TableStyle"/>
            </w:pPr>
          </w:p>
        </w:tc>
        <w:tc>
          <w:tcPr>
            <w:tcW w:w="283" w:type="dxa"/>
            <w:tcBorders>
              <w:bottom w:val="single" w:sz="2" w:space="0" w:color="auto"/>
            </w:tcBorders>
            <w:shd w:val="pct10" w:color="auto" w:fill="auto"/>
          </w:tcPr>
          <w:p w14:paraId="2126183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D7BF9EE" w14:textId="77777777" w:rsidR="00083A2B" w:rsidRDefault="00083A2B">
            <w:pPr>
              <w:pStyle w:val="TableStyle"/>
              <w:jc w:val="center"/>
            </w:pPr>
          </w:p>
        </w:tc>
        <w:tc>
          <w:tcPr>
            <w:tcW w:w="283" w:type="dxa"/>
            <w:tcBorders>
              <w:bottom w:val="single" w:sz="2" w:space="0" w:color="auto"/>
            </w:tcBorders>
            <w:shd w:val="pct10" w:color="auto" w:fill="auto"/>
          </w:tcPr>
          <w:p w14:paraId="282FF448" w14:textId="77777777" w:rsidR="00083A2B" w:rsidRDefault="00083A2B">
            <w:pPr>
              <w:pStyle w:val="TableStyle"/>
              <w:jc w:val="center"/>
            </w:pPr>
          </w:p>
        </w:tc>
        <w:tc>
          <w:tcPr>
            <w:tcW w:w="283" w:type="dxa"/>
            <w:tcBorders>
              <w:bottom w:val="single" w:sz="2" w:space="0" w:color="auto"/>
            </w:tcBorders>
            <w:shd w:val="pct10" w:color="auto" w:fill="auto"/>
          </w:tcPr>
          <w:p w14:paraId="52BB394F" w14:textId="77777777" w:rsidR="00083A2B" w:rsidRDefault="00083A2B">
            <w:pPr>
              <w:pStyle w:val="TableStyle"/>
              <w:jc w:val="center"/>
            </w:pPr>
          </w:p>
        </w:tc>
        <w:tc>
          <w:tcPr>
            <w:tcW w:w="283" w:type="dxa"/>
            <w:tcBorders>
              <w:bottom w:val="single" w:sz="2" w:space="0" w:color="auto"/>
            </w:tcBorders>
            <w:shd w:val="pct10" w:color="auto" w:fill="auto"/>
          </w:tcPr>
          <w:p w14:paraId="73926CA7" w14:textId="77777777" w:rsidR="00083A2B" w:rsidRDefault="00083A2B">
            <w:pPr>
              <w:pStyle w:val="TableStyle"/>
              <w:jc w:val="center"/>
            </w:pPr>
          </w:p>
        </w:tc>
        <w:tc>
          <w:tcPr>
            <w:tcW w:w="283" w:type="dxa"/>
            <w:tcBorders>
              <w:bottom w:val="single" w:sz="2" w:space="0" w:color="auto"/>
            </w:tcBorders>
            <w:shd w:val="pct10" w:color="auto" w:fill="auto"/>
          </w:tcPr>
          <w:p w14:paraId="535F4485" w14:textId="77777777" w:rsidR="00083A2B" w:rsidRDefault="00083A2B">
            <w:pPr>
              <w:pStyle w:val="TableStyle"/>
              <w:jc w:val="center"/>
            </w:pPr>
          </w:p>
        </w:tc>
        <w:tc>
          <w:tcPr>
            <w:tcW w:w="283" w:type="dxa"/>
            <w:tcBorders>
              <w:bottom w:val="single" w:sz="2" w:space="0" w:color="auto"/>
            </w:tcBorders>
            <w:shd w:val="pct10" w:color="auto" w:fill="auto"/>
          </w:tcPr>
          <w:p w14:paraId="08D473EB" w14:textId="77777777" w:rsidR="00083A2B" w:rsidRDefault="00083A2B">
            <w:pPr>
              <w:pStyle w:val="TableStyle"/>
              <w:jc w:val="center"/>
            </w:pPr>
          </w:p>
        </w:tc>
        <w:tc>
          <w:tcPr>
            <w:tcW w:w="283" w:type="dxa"/>
            <w:tcBorders>
              <w:bottom w:val="single" w:sz="2" w:space="0" w:color="auto"/>
            </w:tcBorders>
            <w:shd w:val="pct10" w:color="auto" w:fill="auto"/>
          </w:tcPr>
          <w:p w14:paraId="596FAA6D" w14:textId="77777777" w:rsidR="00083A2B" w:rsidRDefault="00083A2B">
            <w:pPr>
              <w:pStyle w:val="TableStyle"/>
              <w:jc w:val="center"/>
            </w:pPr>
          </w:p>
        </w:tc>
        <w:tc>
          <w:tcPr>
            <w:tcW w:w="1945" w:type="dxa"/>
            <w:tcBorders>
              <w:bottom w:val="single" w:sz="2" w:space="0" w:color="auto"/>
            </w:tcBorders>
            <w:shd w:val="pct10" w:color="auto" w:fill="auto"/>
          </w:tcPr>
          <w:p w14:paraId="2BEA104F" w14:textId="77777777" w:rsidR="00083A2B" w:rsidRDefault="00083A2B">
            <w:pPr>
              <w:pStyle w:val="TableStyle"/>
              <w:jc w:val="center"/>
            </w:pPr>
          </w:p>
        </w:tc>
      </w:tr>
      <w:tr w:rsidR="00083A2B" w14:paraId="3FBEC90C" w14:textId="77777777">
        <w:trPr>
          <w:cantSplit/>
        </w:trPr>
        <w:tc>
          <w:tcPr>
            <w:tcW w:w="624" w:type="dxa"/>
          </w:tcPr>
          <w:p w14:paraId="53A538C3" w14:textId="77777777" w:rsidR="00083A2B" w:rsidRDefault="00083A2B">
            <w:pPr>
              <w:pStyle w:val="TableStyle"/>
              <w:jc w:val="center"/>
            </w:pPr>
          </w:p>
        </w:tc>
        <w:tc>
          <w:tcPr>
            <w:tcW w:w="2035" w:type="dxa"/>
          </w:tcPr>
          <w:p w14:paraId="047F8655" w14:textId="77777777" w:rsidR="00083A2B" w:rsidRDefault="00083A2B">
            <w:pPr>
              <w:pStyle w:val="TableStyle"/>
            </w:pPr>
          </w:p>
        </w:tc>
        <w:tc>
          <w:tcPr>
            <w:tcW w:w="595" w:type="dxa"/>
          </w:tcPr>
          <w:p w14:paraId="2B51172A" w14:textId="77777777" w:rsidR="00083A2B" w:rsidRDefault="00083A2B">
            <w:pPr>
              <w:pStyle w:val="TableStyle"/>
            </w:pPr>
          </w:p>
        </w:tc>
        <w:tc>
          <w:tcPr>
            <w:tcW w:w="1570" w:type="dxa"/>
          </w:tcPr>
          <w:p w14:paraId="60F26725" w14:textId="77777777" w:rsidR="00083A2B" w:rsidRDefault="00083A2B">
            <w:pPr>
              <w:pStyle w:val="TableStyle"/>
            </w:pPr>
          </w:p>
        </w:tc>
        <w:tc>
          <w:tcPr>
            <w:tcW w:w="283" w:type="dxa"/>
          </w:tcPr>
          <w:p w14:paraId="4E6BDBD2" w14:textId="77777777" w:rsidR="00083A2B" w:rsidRDefault="00083A2B">
            <w:pPr>
              <w:pStyle w:val="TableStyle"/>
              <w:jc w:val="center"/>
            </w:pPr>
          </w:p>
        </w:tc>
        <w:tc>
          <w:tcPr>
            <w:tcW w:w="283" w:type="dxa"/>
          </w:tcPr>
          <w:p w14:paraId="1ADCD7EA" w14:textId="77777777" w:rsidR="00083A2B" w:rsidRDefault="007C4FE9">
            <w:pPr>
              <w:pStyle w:val="TableStyle"/>
              <w:jc w:val="center"/>
            </w:pPr>
            <w:r>
              <w:rPr>
                <w:noProof/>
              </w:rPr>
              <w:t>1</w:t>
            </w:r>
          </w:p>
        </w:tc>
        <w:tc>
          <w:tcPr>
            <w:tcW w:w="283" w:type="dxa"/>
          </w:tcPr>
          <w:p w14:paraId="2553F092" w14:textId="77777777" w:rsidR="00083A2B" w:rsidRDefault="00083A2B">
            <w:pPr>
              <w:pStyle w:val="TableStyle"/>
              <w:jc w:val="center"/>
            </w:pPr>
          </w:p>
        </w:tc>
        <w:tc>
          <w:tcPr>
            <w:tcW w:w="283" w:type="dxa"/>
          </w:tcPr>
          <w:p w14:paraId="2040CC3C" w14:textId="77777777" w:rsidR="00083A2B" w:rsidRDefault="00083A2B">
            <w:pPr>
              <w:pStyle w:val="TableStyle"/>
              <w:jc w:val="center"/>
            </w:pPr>
          </w:p>
        </w:tc>
        <w:tc>
          <w:tcPr>
            <w:tcW w:w="283" w:type="dxa"/>
          </w:tcPr>
          <w:p w14:paraId="70E7E04D" w14:textId="77777777" w:rsidR="00083A2B" w:rsidRDefault="00083A2B">
            <w:pPr>
              <w:pStyle w:val="TableStyle"/>
              <w:jc w:val="center"/>
            </w:pPr>
          </w:p>
        </w:tc>
        <w:tc>
          <w:tcPr>
            <w:tcW w:w="283" w:type="dxa"/>
          </w:tcPr>
          <w:p w14:paraId="0A94E742" w14:textId="77777777" w:rsidR="00083A2B" w:rsidRDefault="00083A2B">
            <w:pPr>
              <w:pStyle w:val="TableStyle"/>
              <w:jc w:val="center"/>
            </w:pPr>
          </w:p>
        </w:tc>
        <w:tc>
          <w:tcPr>
            <w:tcW w:w="283" w:type="dxa"/>
          </w:tcPr>
          <w:p w14:paraId="0D787711" w14:textId="77777777" w:rsidR="00083A2B" w:rsidRDefault="00083A2B">
            <w:pPr>
              <w:pStyle w:val="TableStyle"/>
              <w:jc w:val="center"/>
            </w:pPr>
          </w:p>
        </w:tc>
        <w:tc>
          <w:tcPr>
            <w:tcW w:w="283" w:type="dxa"/>
          </w:tcPr>
          <w:p w14:paraId="617C8178" w14:textId="77777777" w:rsidR="00083A2B" w:rsidRDefault="00083A2B">
            <w:pPr>
              <w:pStyle w:val="TableStyle"/>
              <w:jc w:val="center"/>
            </w:pPr>
          </w:p>
        </w:tc>
        <w:tc>
          <w:tcPr>
            <w:tcW w:w="1945" w:type="dxa"/>
          </w:tcPr>
          <w:p w14:paraId="007FBE93" w14:textId="77777777" w:rsidR="00083A2B" w:rsidRDefault="007C4FE9">
            <w:pPr>
              <w:pStyle w:val="TableStyle"/>
            </w:pPr>
            <w:r>
              <w:rPr>
                <w:noProof/>
              </w:rPr>
              <w:t>SAA Settlement Run Number</w:t>
            </w:r>
          </w:p>
        </w:tc>
      </w:tr>
      <w:tr w:rsidR="00083A2B" w14:paraId="0AC904FB" w14:textId="77777777">
        <w:trPr>
          <w:cantSplit/>
        </w:trPr>
        <w:tc>
          <w:tcPr>
            <w:tcW w:w="624" w:type="dxa"/>
          </w:tcPr>
          <w:p w14:paraId="15339B51" w14:textId="77777777" w:rsidR="00083A2B" w:rsidRDefault="00083A2B">
            <w:pPr>
              <w:pStyle w:val="TableStyle"/>
              <w:jc w:val="center"/>
            </w:pPr>
          </w:p>
        </w:tc>
        <w:tc>
          <w:tcPr>
            <w:tcW w:w="2035" w:type="dxa"/>
          </w:tcPr>
          <w:p w14:paraId="77DA3C14" w14:textId="77777777" w:rsidR="00083A2B" w:rsidRDefault="00083A2B">
            <w:pPr>
              <w:pStyle w:val="TableStyle"/>
            </w:pPr>
          </w:p>
        </w:tc>
        <w:tc>
          <w:tcPr>
            <w:tcW w:w="595" w:type="dxa"/>
          </w:tcPr>
          <w:p w14:paraId="0A3FBA50" w14:textId="77777777" w:rsidR="00083A2B" w:rsidRDefault="00083A2B">
            <w:pPr>
              <w:pStyle w:val="TableStyle"/>
            </w:pPr>
          </w:p>
        </w:tc>
        <w:tc>
          <w:tcPr>
            <w:tcW w:w="1570" w:type="dxa"/>
          </w:tcPr>
          <w:p w14:paraId="49DB4A08" w14:textId="77777777" w:rsidR="00083A2B" w:rsidRDefault="00083A2B">
            <w:pPr>
              <w:pStyle w:val="TableStyle"/>
            </w:pPr>
          </w:p>
        </w:tc>
        <w:tc>
          <w:tcPr>
            <w:tcW w:w="283" w:type="dxa"/>
          </w:tcPr>
          <w:p w14:paraId="7CB3ECDE" w14:textId="77777777" w:rsidR="00083A2B" w:rsidRDefault="00083A2B">
            <w:pPr>
              <w:pStyle w:val="TableStyle"/>
              <w:jc w:val="center"/>
            </w:pPr>
          </w:p>
        </w:tc>
        <w:tc>
          <w:tcPr>
            <w:tcW w:w="283" w:type="dxa"/>
          </w:tcPr>
          <w:p w14:paraId="1D930A4B" w14:textId="77777777" w:rsidR="00083A2B" w:rsidRDefault="007C4FE9">
            <w:pPr>
              <w:pStyle w:val="TableStyle"/>
              <w:jc w:val="center"/>
            </w:pPr>
            <w:r>
              <w:rPr>
                <w:noProof/>
              </w:rPr>
              <w:t>1</w:t>
            </w:r>
          </w:p>
        </w:tc>
        <w:tc>
          <w:tcPr>
            <w:tcW w:w="283" w:type="dxa"/>
          </w:tcPr>
          <w:p w14:paraId="2CFEACA6" w14:textId="77777777" w:rsidR="00083A2B" w:rsidRDefault="00083A2B">
            <w:pPr>
              <w:pStyle w:val="TableStyle"/>
              <w:jc w:val="center"/>
            </w:pPr>
          </w:p>
        </w:tc>
        <w:tc>
          <w:tcPr>
            <w:tcW w:w="283" w:type="dxa"/>
          </w:tcPr>
          <w:p w14:paraId="41322822" w14:textId="77777777" w:rsidR="00083A2B" w:rsidRDefault="00083A2B">
            <w:pPr>
              <w:pStyle w:val="TableStyle"/>
              <w:jc w:val="center"/>
            </w:pPr>
          </w:p>
        </w:tc>
        <w:tc>
          <w:tcPr>
            <w:tcW w:w="283" w:type="dxa"/>
          </w:tcPr>
          <w:p w14:paraId="3C3A734C" w14:textId="77777777" w:rsidR="00083A2B" w:rsidRDefault="00083A2B">
            <w:pPr>
              <w:pStyle w:val="TableStyle"/>
              <w:jc w:val="center"/>
            </w:pPr>
          </w:p>
        </w:tc>
        <w:tc>
          <w:tcPr>
            <w:tcW w:w="283" w:type="dxa"/>
          </w:tcPr>
          <w:p w14:paraId="2966075F" w14:textId="77777777" w:rsidR="00083A2B" w:rsidRDefault="00083A2B">
            <w:pPr>
              <w:pStyle w:val="TableStyle"/>
              <w:jc w:val="center"/>
            </w:pPr>
          </w:p>
        </w:tc>
        <w:tc>
          <w:tcPr>
            <w:tcW w:w="283" w:type="dxa"/>
          </w:tcPr>
          <w:p w14:paraId="4A359C68" w14:textId="77777777" w:rsidR="00083A2B" w:rsidRDefault="00083A2B">
            <w:pPr>
              <w:pStyle w:val="TableStyle"/>
              <w:jc w:val="center"/>
            </w:pPr>
          </w:p>
        </w:tc>
        <w:tc>
          <w:tcPr>
            <w:tcW w:w="283" w:type="dxa"/>
          </w:tcPr>
          <w:p w14:paraId="05BE13E8" w14:textId="77777777" w:rsidR="00083A2B" w:rsidRDefault="00083A2B">
            <w:pPr>
              <w:pStyle w:val="TableStyle"/>
              <w:jc w:val="center"/>
            </w:pPr>
          </w:p>
        </w:tc>
        <w:tc>
          <w:tcPr>
            <w:tcW w:w="1945" w:type="dxa"/>
          </w:tcPr>
          <w:p w14:paraId="680E61C1" w14:textId="77777777" w:rsidR="00083A2B" w:rsidRDefault="007C4FE9">
            <w:pPr>
              <w:pStyle w:val="TableStyle"/>
            </w:pPr>
            <w:r>
              <w:rPr>
                <w:noProof/>
              </w:rPr>
              <w:t>SAA Settlement Date</w:t>
            </w:r>
          </w:p>
        </w:tc>
      </w:tr>
      <w:tr w:rsidR="00083A2B" w14:paraId="2E29DE59" w14:textId="77777777">
        <w:trPr>
          <w:cantSplit/>
        </w:trPr>
        <w:tc>
          <w:tcPr>
            <w:tcW w:w="624" w:type="dxa"/>
          </w:tcPr>
          <w:p w14:paraId="5CD0B8D2" w14:textId="77777777" w:rsidR="00083A2B" w:rsidRDefault="00083A2B">
            <w:pPr>
              <w:pStyle w:val="TableStyle"/>
              <w:jc w:val="center"/>
            </w:pPr>
          </w:p>
        </w:tc>
        <w:tc>
          <w:tcPr>
            <w:tcW w:w="2035" w:type="dxa"/>
          </w:tcPr>
          <w:p w14:paraId="4E4F2D80" w14:textId="77777777" w:rsidR="00083A2B" w:rsidRDefault="00083A2B">
            <w:pPr>
              <w:pStyle w:val="TableStyle"/>
            </w:pPr>
          </w:p>
        </w:tc>
        <w:tc>
          <w:tcPr>
            <w:tcW w:w="595" w:type="dxa"/>
          </w:tcPr>
          <w:p w14:paraId="4E915FD7" w14:textId="77777777" w:rsidR="00083A2B" w:rsidRDefault="00083A2B">
            <w:pPr>
              <w:pStyle w:val="TableStyle"/>
            </w:pPr>
          </w:p>
        </w:tc>
        <w:tc>
          <w:tcPr>
            <w:tcW w:w="1570" w:type="dxa"/>
          </w:tcPr>
          <w:p w14:paraId="3A169ADD" w14:textId="77777777" w:rsidR="00083A2B" w:rsidRDefault="00083A2B">
            <w:pPr>
              <w:pStyle w:val="TableStyle"/>
            </w:pPr>
          </w:p>
        </w:tc>
        <w:tc>
          <w:tcPr>
            <w:tcW w:w="283" w:type="dxa"/>
          </w:tcPr>
          <w:p w14:paraId="103FEF5F" w14:textId="77777777" w:rsidR="00083A2B" w:rsidRDefault="00083A2B">
            <w:pPr>
              <w:pStyle w:val="TableStyle"/>
              <w:jc w:val="center"/>
            </w:pPr>
          </w:p>
        </w:tc>
        <w:tc>
          <w:tcPr>
            <w:tcW w:w="283" w:type="dxa"/>
          </w:tcPr>
          <w:p w14:paraId="7FCED63E" w14:textId="77777777" w:rsidR="00083A2B" w:rsidRDefault="007C4FE9">
            <w:pPr>
              <w:pStyle w:val="TableStyle"/>
              <w:jc w:val="center"/>
            </w:pPr>
            <w:r>
              <w:rPr>
                <w:noProof/>
              </w:rPr>
              <w:t>1</w:t>
            </w:r>
          </w:p>
        </w:tc>
        <w:tc>
          <w:tcPr>
            <w:tcW w:w="283" w:type="dxa"/>
          </w:tcPr>
          <w:p w14:paraId="3CFDF459" w14:textId="77777777" w:rsidR="00083A2B" w:rsidRDefault="00083A2B">
            <w:pPr>
              <w:pStyle w:val="TableStyle"/>
              <w:jc w:val="center"/>
            </w:pPr>
          </w:p>
        </w:tc>
        <w:tc>
          <w:tcPr>
            <w:tcW w:w="283" w:type="dxa"/>
          </w:tcPr>
          <w:p w14:paraId="7593BC7E" w14:textId="77777777" w:rsidR="00083A2B" w:rsidRDefault="00083A2B">
            <w:pPr>
              <w:pStyle w:val="TableStyle"/>
              <w:jc w:val="center"/>
            </w:pPr>
          </w:p>
        </w:tc>
        <w:tc>
          <w:tcPr>
            <w:tcW w:w="283" w:type="dxa"/>
          </w:tcPr>
          <w:p w14:paraId="3FB31686" w14:textId="77777777" w:rsidR="00083A2B" w:rsidRDefault="00083A2B">
            <w:pPr>
              <w:pStyle w:val="TableStyle"/>
              <w:jc w:val="center"/>
            </w:pPr>
          </w:p>
        </w:tc>
        <w:tc>
          <w:tcPr>
            <w:tcW w:w="283" w:type="dxa"/>
          </w:tcPr>
          <w:p w14:paraId="5473EA1F" w14:textId="77777777" w:rsidR="00083A2B" w:rsidRDefault="00083A2B">
            <w:pPr>
              <w:pStyle w:val="TableStyle"/>
              <w:jc w:val="center"/>
            </w:pPr>
          </w:p>
        </w:tc>
        <w:tc>
          <w:tcPr>
            <w:tcW w:w="283" w:type="dxa"/>
          </w:tcPr>
          <w:p w14:paraId="7DE98020" w14:textId="77777777" w:rsidR="00083A2B" w:rsidRDefault="00083A2B">
            <w:pPr>
              <w:pStyle w:val="TableStyle"/>
              <w:jc w:val="center"/>
            </w:pPr>
          </w:p>
        </w:tc>
        <w:tc>
          <w:tcPr>
            <w:tcW w:w="283" w:type="dxa"/>
          </w:tcPr>
          <w:p w14:paraId="01E535CD" w14:textId="77777777" w:rsidR="00083A2B" w:rsidRDefault="00083A2B">
            <w:pPr>
              <w:pStyle w:val="TableStyle"/>
              <w:jc w:val="center"/>
            </w:pPr>
          </w:p>
        </w:tc>
        <w:tc>
          <w:tcPr>
            <w:tcW w:w="1945" w:type="dxa"/>
          </w:tcPr>
          <w:p w14:paraId="514DBBC9" w14:textId="77777777" w:rsidR="00083A2B" w:rsidRDefault="007C4FE9">
            <w:pPr>
              <w:pStyle w:val="TableStyle"/>
            </w:pPr>
            <w:r>
              <w:rPr>
                <w:noProof/>
              </w:rPr>
              <w:t>SAA Settlement Run Type Id</w:t>
            </w:r>
          </w:p>
        </w:tc>
      </w:tr>
      <w:tr w:rsidR="00083A2B" w14:paraId="4A340765" w14:textId="77777777">
        <w:trPr>
          <w:cantSplit/>
        </w:trPr>
        <w:tc>
          <w:tcPr>
            <w:tcW w:w="624" w:type="dxa"/>
          </w:tcPr>
          <w:p w14:paraId="1743BC06" w14:textId="77777777" w:rsidR="00083A2B" w:rsidRDefault="00083A2B">
            <w:pPr>
              <w:pStyle w:val="TableStyle"/>
              <w:jc w:val="center"/>
            </w:pPr>
          </w:p>
        </w:tc>
        <w:tc>
          <w:tcPr>
            <w:tcW w:w="2035" w:type="dxa"/>
          </w:tcPr>
          <w:p w14:paraId="1C90F4CB" w14:textId="77777777" w:rsidR="00083A2B" w:rsidRDefault="00083A2B">
            <w:pPr>
              <w:pStyle w:val="TableStyle"/>
            </w:pPr>
          </w:p>
        </w:tc>
        <w:tc>
          <w:tcPr>
            <w:tcW w:w="595" w:type="dxa"/>
          </w:tcPr>
          <w:p w14:paraId="000BD595" w14:textId="77777777" w:rsidR="00083A2B" w:rsidRDefault="00083A2B">
            <w:pPr>
              <w:pStyle w:val="TableStyle"/>
            </w:pPr>
          </w:p>
        </w:tc>
        <w:tc>
          <w:tcPr>
            <w:tcW w:w="1570" w:type="dxa"/>
          </w:tcPr>
          <w:p w14:paraId="610D73B1" w14:textId="77777777" w:rsidR="00083A2B" w:rsidRDefault="00083A2B">
            <w:pPr>
              <w:pStyle w:val="TableStyle"/>
            </w:pPr>
          </w:p>
        </w:tc>
        <w:tc>
          <w:tcPr>
            <w:tcW w:w="283" w:type="dxa"/>
          </w:tcPr>
          <w:p w14:paraId="5C1C40D7" w14:textId="77777777" w:rsidR="00083A2B" w:rsidRDefault="00083A2B">
            <w:pPr>
              <w:pStyle w:val="TableStyle"/>
              <w:jc w:val="center"/>
            </w:pPr>
          </w:p>
        </w:tc>
        <w:tc>
          <w:tcPr>
            <w:tcW w:w="283" w:type="dxa"/>
          </w:tcPr>
          <w:p w14:paraId="42F06307" w14:textId="77777777" w:rsidR="00083A2B" w:rsidRDefault="007C4FE9">
            <w:pPr>
              <w:pStyle w:val="TableStyle"/>
              <w:jc w:val="center"/>
            </w:pPr>
            <w:r>
              <w:rPr>
                <w:noProof/>
              </w:rPr>
              <w:t>1</w:t>
            </w:r>
          </w:p>
        </w:tc>
        <w:tc>
          <w:tcPr>
            <w:tcW w:w="283" w:type="dxa"/>
          </w:tcPr>
          <w:p w14:paraId="1B13E51A" w14:textId="77777777" w:rsidR="00083A2B" w:rsidRDefault="00083A2B">
            <w:pPr>
              <w:pStyle w:val="TableStyle"/>
              <w:jc w:val="center"/>
            </w:pPr>
          </w:p>
        </w:tc>
        <w:tc>
          <w:tcPr>
            <w:tcW w:w="283" w:type="dxa"/>
          </w:tcPr>
          <w:p w14:paraId="6548DCF3" w14:textId="77777777" w:rsidR="00083A2B" w:rsidRDefault="00083A2B">
            <w:pPr>
              <w:pStyle w:val="TableStyle"/>
              <w:jc w:val="center"/>
            </w:pPr>
          </w:p>
        </w:tc>
        <w:tc>
          <w:tcPr>
            <w:tcW w:w="283" w:type="dxa"/>
          </w:tcPr>
          <w:p w14:paraId="3751538F" w14:textId="77777777" w:rsidR="00083A2B" w:rsidRDefault="00083A2B">
            <w:pPr>
              <w:pStyle w:val="TableStyle"/>
              <w:jc w:val="center"/>
            </w:pPr>
          </w:p>
        </w:tc>
        <w:tc>
          <w:tcPr>
            <w:tcW w:w="283" w:type="dxa"/>
          </w:tcPr>
          <w:p w14:paraId="45FF6366" w14:textId="77777777" w:rsidR="00083A2B" w:rsidRDefault="00083A2B">
            <w:pPr>
              <w:pStyle w:val="TableStyle"/>
              <w:jc w:val="center"/>
            </w:pPr>
          </w:p>
        </w:tc>
        <w:tc>
          <w:tcPr>
            <w:tcW w:w="283" w:type="dxa"/>
          </w:tcPr>
          <w:p w14:paraId="719520B6" w14:textId="77777777" w:rsidR="00083A2B" w:rsidRDefault="00083A2B">
            <w:pPr>
              <w:pStyle w:val="TableStyle"/>
              <w:jc w:val="center"/>
            </w:pPr>
          </w:p>
        </w:tc>
        <w:tc>
          <w:tcPr>
            <w:tcW w:w="283" w:type="dxa"/>
          </w:tcPr>
          <w:p w14:paraId="0114CC19" w14:textId="77777777" w:rsidR="00083A2B" w:rsidRDefault="00083A2B">
            <w:pPr>
              <w:pStyle w:val="TableStyle"/>
              <w:jc w:val="center"/>
            </w:pPr>
          </w:p>
        </w:tc>
        <w:tc>
          <w:tcPr>
            <w:tcW w:w="1945" w:type="dxa"/>
          </w:tcPr>
          <w:p w14:paraId="15E696CE" w14:textId="77777777" w:rsidR="00083A2B" w:rsidRDefault="007C4FE9">
            <w:pPr>
              <w:pStyle w:val="TableStyle"/>
            </w:pPr>
            <w:r>
              <w:rPr>
                <w:noProof/>
              </w:rPr>
              <w:t>CDCS Extract Number</w:t>
            </w:r>
          </w:p>
        </w:tc>
      </w:tr>
    </w:tbl>
    <w:p w14:paraId="490C99A0" w14:textId="77777777" w:rsidR="00083A2B" w:rsidRDefault="00083A2B">
      <w:pPr>
        <w:sectPr w:rsidR="00083A2B">
          <w:type w:val="continuous"/>
          <w:pgSz w:w="12240" w:h="15840"/>
          <w:pgMar w:top="1440" w:right="1800" w:bottom="1440" w:left="1800" w:header="708" w:footer="708" w:gutter="0"/>
          <w:cols w:space="708"/>
          <w:docGrid w:linePitch="360"/>
        </w:sectPr>
      </w:pPr>
    </w:p>
    <w:p w14:paraId="036E6EE3"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5780071" w14:textId="77777777">
        <w:tc>
          <w:tcPr>
            <w:tcW w:w="1814" w:type="dxa"/>
          </w:tcPr>
          <w:p w14:paraId="3EA0B330" w14:textId="77777777" w:rsidR="00083A2B" w:rsidRDefault="007C4FE9">
            <w:pPr>
              <w:pStyle w:val="Fieldtitle"/>
              <w:rPr>
                <w:sz w:val="20"/>
              </w:rPr>
            </w:pPr>
            <w:r>
              <w:rPr>
                <w:sz w:val="20"/>
              </w:rPr>
              <w:t>Notes:</w:t>
            </w:r>
          </w:p>
        </w:tc>
        <w:tc>
          <w:tcPr>
            <w:tcW w:w="6803" w:type="dxa"/>
          </w:tcPr>
          <w:p w14:paraId="3606FF2C" w14:textId="77777777" w:rsidR="00083A2B" w:rsidRDefault="00083A2B">
            <w:pPr>
              <w:rPr>
                <w:sz w:val="20"/>
                <w:szCs w:val="20"/>
              </w:rPr>
            </w:pPr>
          </w:p>
        </w:tc>
      </w:tr>
    </w:tbl>
    <w:p w14:paraId="27B5D781" w14:textId="77777777" w:rsidR="00083A2B" w:rsidRDefault="00083A2B">
      <w:pPr>
        <w:sectPr w:rsidR="00083A2B">
          <w:type w:val="continuous"/>
          <w:pgSz w:w="12240" w:h="15840"/>
          <w:pgMar w:top="1440" w:right="1800" w:bottom="1440" w:left="1800" w:header="708" w:footer="708" w:gutter="0"/>
          <w:cols w:space="708"/>
          <w:docGrid w:linePitch="360"/>
        </w:sectPr>
      </w:pPr>
    </w:p>
    <w:p w14:paraId="06192B49"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50B56D7" w14:textId="77777777">
        <w:trPr>
          <w:cantSplit/>
          <w:tblHeader/>
        </w:trPr>
        <w:tc>
          <w:tcPr>
            <w:tcW w:w="1559" w:type="dxa"/>
          </w:tcPr>
          <w:p w14:paraId="0E9E4492" w14:textId="77777777" w:rsidR="00083A2B" w:rsidRDefault="007C4FE9">
            <w:pPr>
              <w:pStyle w:val="TableStyle"/>
              <w:keepNext/>
              <w:jc w:val="center"/>
              <w:rPr>
                <w:b/>
              </w:rPr>
            </w:pPr>
            <w:r>
              <w:rPr>
                <w:b/>
              </w:rPr>
              <w:t>Catalogue release change takes effect</w:t>
            </w:r>
          </w:p>
        </w:tc>
        <w:tc>
          <w:tcPr>
            <w:tcW w:w="585" w:type="dxa"/>
          </w:tcPr>
          <w:p w14:paraId="68B95F97" w14:textId="77777777" w:rsidR="00083A2B" w:rsidRDefault="007C4FE9">
            <w:pPr>
              <w:pStyle w:val="TableStyle"/>
              <w:keepNext/>
              <w:jc w:val="center"/>
              <w:rPr>
                <w:b/>
              </w:rPr>
            </w:pPr>
            <w:r>
              <w:rPr>
                <w:b/>
              </w:rPr>
              <w:t>CP No.</w:t>
            </w:r>
          </w:p>
        </w:tc>
        <w:tc>
          <w:tcPr>
            <w:tcW w:w="6494" w:type="dxa"/>
          </w:tcPr>
          <w:p w14:paraId="2A9519CB" w14:textId="77777777" w:rsidR="00083A2B" w:rsidRDefault="007C4FE9">
            <w:pPr>
              <w:pStyle w:val="TableStyle"/>
              <w:keepNext/>
              <w:rPr>
                <w:b/>
              </w:rPr>
            </w:pPr>
            <w:r>
              <w:rPr>
                <w:b/>
              </w:rPr>
              <w:t>Brief description of the change and its reason</w:t>
            </w:r>
          </w:p>
        </w:tc>
      </w:tr>
      <w:tr w:rsidR="00083A2B" w14:paraId="62618CB5" w14:textId="77777777">
        <w:trPr>
          <w:cantSplit/>
        </w:trPr>
        <w:tc>
          <w:tcPr>
            <w:tcW w:w="1559" w:type="dxa"/>
          </w:tcPr>
          <w:p w14:paraId="0F0F44A2" w14:textId="77777777" w:rsidR="00083A2B" w:rsidRDefault="007C4FE9">
            <w:pPr>
              <w:pStyle w:val="TableStyle"/>
              <w:keepNext/>
              <w:jc w:val="center"/>
            </w:pPr>
            <w:r>
              <w:t xml:space="preserve">Version </w:t>
            </w:r>
            <w:r>
              <w:rPr>
                <w:noProof/>
              </w:rPr>
              <w:t>3.101</w:t>
            </w:r>
          </w:p>
        </w:tc>
        <w:tc>
          <w:tcPr>
            <w:tcW w:w="585" w:type="dxa"/>
          </w:tcPr>
          <w:p w14:paraId="57C8BC1D" w14:textId="77777777" w:rsidR="00083A2B" w:rsidRDefault="007C4FE9">
            <w:pPr>
              <w:pStyle w:val="TableStyle"/>
              <w:keepNext/>
              <w:jc w:val="center"/>
            </w:pPr>
            <w:r>
              <w:rPr>
                <w:noProof/>
              </w:rPr>
              <w:t>2107</w:t>
            </w:r>
          </w:p>
        </w:tc>
        <w:tc>
          <w:tcPr>
            <w:tcW w:w="6494" w:type="dxa"/>
          </w:tcPr>
          <w:p w14:paraId="4AE58664" w14:textId="77777777" w:rsidR="00083A2B" w:rsidRDefault="007C4FE9">
            <w:pPr>
              <w:pStyle w:val="TableStyle"/>
              <w:keepNext/>
            </w:pPr>
            <w:r>
              <w:rPr>
                <w:noProof/>
              </w:rPr>
              <w:t>Data Item J1215 replaced by J0066.</w:t>
            </w:r>
          </w:p>
        </w:tc>
      </w:tr>
      <w:tr w:rsidR="00083A2B" w14:paraId="449E6ADE" w14:textId="77777777">
        <w:trPr>
          <w:cantSplit/>
        </w:trPr>
        <w:tc>
          <w:tcPr>
            <w:tcW w:w="1559" w:type="dxa"/>
          </w:tcPr>
          <w:p w14:paraId="535FE88D" w14:textId="77777777" w:rsidR="00083A2B" w:rsidRDefault="007C4FE9">
            <w:pPr>
              <w:pStyle w:val="TableStyle"/>
              <w:keepNext/>
              <w:jc w:val="center"/>
            </w:pPr>
            <w:r>
              <w:t xml:space="preserve">Version </w:t>
            </w:r>
            <w:r>
              <w:rPr>
                <w:noProof/>
              </w:rPr>
              <w:t>4</w:t>
            </w:r>
          </w:p>
        </w:tc>
        <w:tc>
          <w:tcPr>
            <w:tcW w:w="585" w:type="dxa"/>
          </w:tcPr>
          <w:p w14:paraId="2169392C" w14:textId="77777777" w:rsidR="00083A2B" w:rsidRDefault="007C4FE9">
            <w:pPr>
              <w:pStyle w:val="TableStyle"/>
              <w:keepNext/>
              <w:jc w:val="center"/>
            </w:pPr>
            <w:r>
              <w:rPr>
                <w:noProof/>
              </w:rPr>
              <w:t>2759</w:t>
            </w:r>
          </w:p>
        </w:tc>
        <w:tc>
          <w:tcPr>
            <w:tcW w:w="6494" w:type="dxa"/>
          </w:tcPr>
          <w:p w14:paraId="5CC31F8E" w14:textId="77777777" w:rsidR="00083A2B" w:rsidRDefault="007C4FE9">
            <w:pPr>
              <w:pStyle w:val="TableStyle"/>
              <w:keepNext/>
            </w:pPr>
            <w:r>
              <w:rPr>
                <w:noProof/>
              </w:rPr>
              <w:t>Flow occurrence from IARA to Supplier added.</w:t>
            </w:r>
          </w:p>
        </w:tc>
      </w:tr>
      <w:tr w:rsidR="00083A2B" w14:paraId="1634806C" w14:textId="77777777">
        <w:trPr>
          <w:cantSplit/>
        </w:trPr>
        <w:tc>
          <w:tcPr>
            <w:tcW w:w="1559" w:type="dxa"/>
          </w:tcPr>
          <w:p w14:paraId="0C76B027" w14:textId="77777777" w:rsidR="00083A2B" w:rsidRDefault="007C4FE9">
            <w:pPr>
              <w:pStyle w:val="TableStyle"/>
              <w:keepNext/>
              <w:jc w:val="center"/>
            </w:pPr>
            <w:r>
              <w:t xml:space="preserve">Version </w:t>
            </w:r>
            <w:r>
              <w:rPr>
                <w:noProof/>
              </w:rPr>
              <w:t>4</w:t>
            </w:r>
          </w:p>
        </w:tc>
        <w:tc>
          <w:tcPr>
            <w:tcW w:w="585" w:type="dxa"/>
          </w:tcPr>
          <w:p w14:paraId="4050720E" w14:textId="77777777" w:rsidR="00083A2B" w:rsidRDefault="007C4FE9">
            <w:pPr>
              <w:pStyle w:val="TableStyle"/>
              <w:keepNext/>
              <w:jc w:val="center"/>
            </w:pPr>
            <w:r>
              <w:rPr>
                <w:noProof/>
              </w:rPr>
              <w:t>2846</w:t>
            </w:r>
          </w:p>
        </w:tc>
        <w:tc>
          <w:tcPr>
            <w:tcW w:w="6494" w:type="dxa"/>
          </w:tcPr>
          <w:p w14:paraId="69344B2A" w14:textId="77777777" w:rsidR="00083A2B" w:rsidRDefault="007C4FE9">
            <w:pPr>
              <w:pStyle w:val="TableStyle"/>
              <w:keepNext/>
            </w:pPr>
            <w:r>
              <w:rPr>
                <w:noProof/>
              </w:rPr>
              <w:t>Group GPI changed to GP1.</w:t>
            </w:r>
          </w:p>
        </w:tc>
      </w:tr>
      <w:tr w:rsidR="00083A2B" w14:paraId="0680F78A" w14:textId="77777777">
        <w:trPr>
          <w:cantSplit/>
        </w:trPr>
        <w:tc>
          <w:tcPr>
            <w:tcW w:w="1559" w:type="dxa"/>
          </w:tcPr>
          <w:p w14:paraId="772F73DE" w14:textId="77777777" w:rsidR="00083A2B" w:rsidRDefault="007C4FE9">
            <w:pPr>
              <w:pStyle w:val="TableStyle"/>
              <w:keepNext/>
              <w:jc w:val="center"/>
            </w:pPr>
            <w:r>
              <w:t xml:space="preserve">Version </w:t>
            </w:r>
            <w:r>
              <w:rPr>
                <w:noProof/>
              </w:rPr>
              <w:t>4.1</w:t>
            </w:r>
          </w:p>
        </w:tc>
        <w:tc>
          <w:tcPr>
            <w:tcW w:w="585" w:type="dxa"/>
          </w:tcPr>
          <w:p w14:paraId="727CF42C" w14:textId="77777777" w:rsidR="00083A2B" w:rsidRDefault="007C4FE9">
            <w:pPr>
              <w:pStyle w:val="TableStyle"/>
              <w:keepNext/>
              <w:jc w:val="center"/>
            </w:pPr>
            <w:r>
              <w:rPr>
                <w:noProof/>
              </w:rPr>
              <w:t>2859</w:t>
            </w:r>
          </w:p>
        </w:tc>
        <w:tc>
          <w:tcPr>
            <w:tcW w:w="6494" w:type="dxa"/>
          </w:tcPr>
          <w:p w14:paraId="3EB024CF" w14:textId="77777777" w:rsidR="00083A2B" w:rsidRDefault="007C4FE9">
            <w:pPr>
              <w:pStyle w:val="TableStyle"/>
              <w:keepNext/>
            </w:pPr>
            <w:r>
              <w:rPr>
                <w:noProof/>
              </w:rPr>
              <w:t>Flow description changed.</w:t>
            </w:r>
          </w:p>
        </w:tc>
      </w:tr>
      <w:tr w:rsidR="00083A2B" w14:paraId="35563A01" w14:textId="77777777">
        <w:trPr>
          <w:cantSplit/>
        </w:trPr>
        <w:tc>
          <w:tcPr>
            <w:tcW w:w="1559" w:type="dxa"/>
          </w:tcPr>
          <w:p w14:paraId="1CA5108C" w14:textId="77777777" w:rsidR="00083A2B" w:rsidRDefault="007C4FE9">
            <w:pPr>
              <w:pStyle w:val="TableStyle"/>
              <w:keepNext/>
              <w:jc w:val="center"/>
            </w:pPr>
            <w:r>
              <w:t xml:space="preserve">Version </w:t>
            </w:r>
            <w:r>
              <w:rPr>
                <w:noProof/>
              </w:rPr>
              <w:t>6</w:t>
            </w:r>
          </w:p>
        </w:tc>
        <w:tc>
          <w:tcPr>
            <w:tcW w:w="585" w:type="dxa"/>
          </w:tcPr>
          <w:p w14:paraId="0378932B" w14:textId="77777777" w:rsidR="00083A2B" w:rsidRDefault="007C4FE9">
            <w:pPr>
              <w:pStyle w:val="TableStyle"/>
              <w:keepNext/>
              <w:jc w:val="center"/>
            </w:pPr>
            <w:r>
              <w:rPr>
                <w:noProof/>
              </w:rPr>
              <w:t>3074</w:t>
            </w:r>
          </w:p>
        </w:tc>
        <w:tc>
          <w:tcPr>
            <w:tcW w:w="6494" w:type="dxa"/>
          </w:tcPr>
          <w:p w14:paraId="43B296F6" w14:textId="77777777" w:rsidR="00083A2B" w:rsidRDefault="007C4FE9">
            <w:pPr>
              <w:pStyle w:val="TableStyle"/>
              <w:keepNext/>
            </w:pPr>
            <w:r>
              <w:rPr>
                <w:noProof/>
              </w:rPr>
              <w:t>Flow ownership changed from 'Pool' to 'BSC'</w:t>
            </w:r>
          </w:p>
        </w:tc>
      </w:tr>
      <w:tr w:rsidR="00083A2B" w14:paraId="3C73E995" w14:textId="77777777">
        <w:trPr>
          <w:cantSplit/>
        </w:trPr>
        <w:tc>
          <w:tcPr>
            <w:tcW w:w="1559" w:type="dxa"/>
          </w:tcPr>
          <w:p w14:paraId="47FBFBA6" w14:textId="77777777" w:rsidR="00083A2B" w:rsidRDefault="007C4FE9">
            <w:pPr>
              <w:pStyle w:val="TableStyle"/>
              <w:keepNext/>
              <w:jc w:val="center"/>
            </w:pPr>
            <w:r>
              <w:t xml:space="preserve">Version </w:t>
            </w:r>
            <w:r>
              <w:rPr>
                <w:noProof/>
              </w:rPr>
              <w:t>6</w:t>
            </w:r>
          </w:p>
        </w:tc>
        <w:tc>
          <w:tcPr>
            <w:tcW w:w="585" w:type="dxa"/>
          </w:tcPr>
          <w:p w14:paraId="28F1ED7E" w14:textId="77777777" w:rsidR="00083A2B" w:rsidRDefault="007C4FE9">
            <w:pPr>
              <w:pStyle w:val="TableStyle"/>
              <w:keepNext/>
              <w:jc w:val="center"/>
            </w:pPr>
            <w:r>
              <w:rPr>
                <w:noProof/>
              </w:rPr>
              <w:t>3077</w:t>
            </w:r>
          </w:p>
        </w:tc>
        <w:tc>
          <w:tcPr>
            <w:tcW w:w="6494" w:type="dxa"/>
          </w:tcPr>
          <w:p w14:paraId="6430BA9C" w14:textId="77777777" w:rsidR="00083A2B" w:rsidRDefault="007C4FE9">
            <w:pPr>
              <w:pStyle w:val="TableStyle"/>
              <w:keepNext/>
            </w:pPr>
            <w:r>
              <w:rPr>
                <w:noProof/>
              </w:rPr>
              <w:t>Flow occurrence from SVAA to Supplier added</w:t>
            </w:r>
          </w:p>
        </w:tc>
      </w:tr>
      <w:tr w:rsidR="00083A2B" w14:paraId="37CD65D1" w14:textId="77777777">
        <w:trPr>
          <w:cantSplit/>
        </w:trPr>
        <w:tc>
          <w:tcPr>
            <w:tcW w:w="1559" w:type="dxa"/>
          </w:tcPr>
          <w:p w14:paraId="45D4DD15" w14:textId="77777777" w:rsidR="00083A2B" w:rsidRDefault="007C4FE9">
            <w:pPr>
              <w:pStyle w:val="TableStyle"/>
              <w:keepNext/>
              <w:jc w:val="center"/>
            </w:pPr>
            <w:r>
              <w:t xml:space="preserve">Version </w:t>
            </w:r>
            <w:r>
              <w:rPr>
                <w:noProof/>
              </w:rPr>
              <w:t>8.4</w:t>
            </w:r>
          </w:p>
        </w:tc>
        <w:tc>
          <w:tcPr>
            <w:tcW w:w="585" w:type="dxa"/>
          </w:tcPr>
          <w:p w14:paraId="1232544F" w14:textId="77777777" w:rsidR="00083A2B" w:rsidRDefault="007C4FE9">
            <w:pPr>
              <w:pStyle w:val="TableStyle"/>
              <w:keepNext/>
              <w:jc w:val="center"/>
            </w:pPr>
            <w:r>
              <w:rPr>
                <w:noProof/>
              </w:rPr>
              <w:t>3271</w:t>
            </w:r>
          </w:p>
        </w:tc>
        <w:tc>
          <w:tcPr>
            <w:tcW w:w="6494" w:type="dxa"/>
          </w:tcPr>
          <w:p w14:paraId="2FD920D5" w14:textId="77777777" w:rsidR="00083A2B" w:rsidRDefault="007C4FE9">
            <w:pPr>
              <w:pStyle w:val="TableStyle"/>
              <w:keepNext/>
            </w:pPr>
            <w:r>
              <w:rPr>
                <w:noProof/>
              </w:rPr>
              <w:t>Instance of IARA to Supplier removed</w:t>
            </w:r>
          </w:p>
        </w:tc>
      </w:tr>
      <w:tr w:rsidR="00083A2B" w14:paraId="0AC4345F" w14:textId="77777777">
        <w:trPr>
          <w:cantSplit/>
        </w:trPr>
        <w:tc>
          <w:tcPr>
            <w:tcW w:w="1559" w:type="dxa"/>
          </w:tcPr>
          <w:p w14:paraId="5DC7E5FB" w14:textId="77777777" w:rsidR="00083A2B" w:rsidRDefault="007C4FE9">
            <w:pPr>
              <w:pStyle w:val="TableStyle"/>
              <w:keepNext/>
              <w:jc w:val="center"/>
            </w:pPr>
            <w:r>
              <w:t xml:space="preserve">Version </w:t>
            </w:r>
            <w:r>
              <w:rPr>
                <w:noProof/>
              </w:rPr>
              <w:t>8.5</w:t>
            </w:r>
          </w:p>
        </w:tc>
        <w:tc>
          <w:tcPr>
            <w:tcW w:w="585" w:type="dxa"/>
          </w:tcPr>
          <w:p w14:paraId="58CEACF7" w14:textId="77777777" w:rsidR="00083A2B" w:rsidRDefault="007C4FE9">
            <w:pPr>
              <w:pStyle w:val="TableStyle"/>
              <w:keepNext/>
              <w:jc w:val="center"/>
            </w:pPr>
            <w:r>
              <w:rPr>
                <w:noProof/>
              </w:rPr>
              <w:t>3274</w:t>
            </w:r>
          </w:p>
        </w:tc>
        <w:tc>
          <w:tcPr>
            <w:tcW w:w="6494" w:type="dxa"/>
          </w:tcPr>
          <w:p w14:paraId="0BCE7752" w14:textId="77777777" w:rsidR="00083A2B" w:rsidRDefault="007C4FE9">
            <w:pPr>
              <w:pStyle w:val="TableStyle"/>
              <w:keepNext/>
            </w:pPr>
            <w:r>
              <w:rPr>
                <w:noProof/>
              </w:rPr>
              <w:t>Instance of ISRA to Supplier removed</w:t>
            </w:r>
          </w:p>
        </w:tc>
      </w:tr>
    </w:tbl>
    <w:p w14:paraId="2419E11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EFDDB07" w14:textId="77777777">
        <w:tc>
          <w:tcPr>
            <w:tcW w:w="1814" w:type="dxa"/>
            <w:vAlign w:val="center"/>
          </w:tcPr>
          <w:p w14:paraId="0FDD6BF4" w14:textId="77777777" w:rsidR="00083A2B" w:rsidRDefault="007C4FE9">
            <w:pPr>
              <w:pStyle w:val="Fieldtitle"/>
              <w:rPr>
                <w:sz w:val="20"/>
              </w:rPr>
            </w:pPr>
            <w:r>
              <w:rPr>
                <w:sz w:val="20"/>
              </w:rPr>
              <w:lastRenderedPageBreak/>
              <w:t>Flow Name:</w:t>
            </w:r>
          </w:p>
        </w:tc>
        <w:tc>
          <w:tcPr>
            <w:tcW w:w="6803" w:type="dxa"/>
            <w:vAlign w:val="center"/>
          </w:tcPr>
          <w:p w14:paraId="3C832A63" w14:textId="77777777" w:rsidR="00083A2B" w:rsidRDefault="007C4FE9">
            <w:pPr>
              <w:pStyle w:val="Flowtitle"/>
            </w:pPr>
            <w:r>
              <w:rPr>
                <w:noProof/>
              </w:rPr>
              <w:t>Pool Settlements Timetable File</w:t>
            </w:r>
          </w:p>
        </w:tc>
      </w:tr>
      <w:tr w:rsidR="00083A2B" w14:paraId="1036A6FC" w14:textId="77777777">
        <w:tc>
          <w:tcPr>
            <w:tcW w:w="1814" w:type="dxa"/>
            <w:vAlign w:val="center"/>
          </w:tcPr>
          <w:p w14:paraId="3BC864D3" w14:textId="77777777" w:rsidR="00083A2B" w:rsidRDefault="00083A2B">
            <w:pPr>
              <w:pStyle w:val="Fieldtitle"/>
              <w:rPr>
                <w:sz w:val="20"/>
              </w:rPr>
            </w:pPr>
          </w:p>
        </w:tc>
        <w:tc>
          <w:tcPr>
            <w:tcW w:w="6803" w:type="dxa"/>
            <w:vAlign w:val="center"/>
          </w:tcPr>
          <w:p w14:paraId="11D0BEDC" w14:textId="77777777" w:rsidR="00083A2B" w:rsidRDefault="007C4FE9">
            <w:pPr>
              <w:rPr>
                <w:b/>
                <w:sz w:val="20"/>
                <w:szCs w:val="20"/>
              </w:rPr>
            </w:pPr>
            <w:r>
              <w:rPr>
                <w:b/>
              </w:rPr>
              <w:t>This Flow has been removed from the catalogue</w:t>
            </w:r>
          </w:p>
        </w:tc>
      </w:tr>
    </w:tbl>
    <w:p w14:paraId="1BB0D9B5" w14:textId="77777777" w:rsidR="00083A2B" w:rsidRDefault="00083A2B">
      <w:pPr>
        <w:sectPr w:rsidR="00083A2B">
          <w:headerReference w:type="default" r:id="rId168"/>
          <w:footerReference w:type="default" r:id="rId169"/>
          <w:pgSz w:w="12240" w:h="15840"/>
          <w:pgMar w:top="1440" w:right="1800" w:bottom="1440" w:left="1800" w:header="708" w:footer="708" w:gutter="0"/>
          <w:cols w:space="708"/>
          <w:docGrid w:linePitch="360"/>
        </w:sectPr>
      </w:pPr>
    </w:p>
    <w:p w14:paraId="6A9CA528"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F06E5BD" w14:textId="77777777">
        <w:trPr>
          <w:cantSplit/>
          <w:tblHeader/>
        </w:trPr>
        <w:tc>
          <w:tcPr>
            <w:tcW w:w="1559" w:type="dxa"/>
          </w:tcPr>
          <w:p w14:paraId="1678D669" w14:textId="77777777" w:rsidR="00083A2B" w:rsidRDefault="007C4FE9">
            <w:pPr>
              <w:pStyle w:val="TableStyle"/>
              <w:keepNext/>
              <w:jc w:val="center"/>
              <w:rPr>
                <w:b/>
              </w:rPr>
            </w:pPr>
            <w:r>
              <w:rPr>
                <w:b/>
              </w:rPr>
              <w:t>Catalogue release change takes effect</w:t>
            </w:r>
          </w:p>
        </w:tc>
        <w:tc>
          <w:tcPr>
            <w:tcW w:w="585" w:type="dxa"/>
          </w:tcPr>
          <w:p w14:paraId="34C63CAF" w14:textId="77777777" w:rsidR="00083A2B" w:rsidRDefault="007C4FE9">
            <w:pPr>
              <w:pStyle w:val="TableStyle"/>
              <w:keepNext/>
              <w:jc w:val="center"/>
              <w:rPr>
                <w:b/>
              </w:rPr>
            </w:pPr>
            <w:r>
              <w:rPr>
                <w:b/>
              </w:rPr>
              <w:t>CP No.</w:t>
            </w:r>
          </w:p>
        </w:tc>
        <w:tc>
          <w:tcPr>
            <w:tcW w:w="6494" w:type="dxa"/>
          </w:tcPr>
          <w:p w14:paraId="3412C471" w14:textId="77777777" w:rsidR="00083A2B" w:rsidRDefault="007C4FE9">
            <w:pPr>
              <w:pStyle w:val="TableStyle"/>
              <w:keepNext/>
              <w:rPr>
                <w:b/>
              </w:rPr>
            </w:pPr>
            <w:r>
              <w:rPr>
                <w:b/>
              </w:rPr>
              <w:t>Brief description of the change and its reason</w:t>
            </w:r>
          </w:p>
        </w:tc>
      </w:tr>
      <w:tr w:rsidR="00083A2B" w14:paraId="63248BD1" w14:textId="77777777">
        <w:trPr>
          <w:cantSplit/>
        </w:trPr>
        <w:tc>
          <w:tcPr>
            <w:tcW w:w="1559" w:type="dxa"/>
          </w:tcPr>
          <w:p w14:paraId="56A85076" w14:textId="77777777" w:rsidR="00083A2B" w:rsidRDefault="007C4FE9">
            <w:pPr>
              <w:pStyle w:val="TableStyle"/>
              <w:keepNext/>
              <w:jc w:val="center"/>
            </w:pPr>
            <w:r>
              <w:t xml:space="preserve">Version </w:t>
            </w:r>
            <w:r>
              <w:rPr>
                <w:noProof/>
              </w:rPr>
              <w:t>4</w:t>
            </w:r>
          </w:p>
        </w:tc>
        <w:tc>
          <w:tcPr>
            <w:tcW w:w="585" w:type="dxa"/>
          </w:tcPr>
          <w:p w14:paraId="12239FAD" w14:textId="77777777" w:rsidR="00083A2B" w:rsidRDefault="007C4FE9">
            <w:pPr>
              <w:pStyle w:val="TableStyle"/>
              <w:keepNext/>
              <w:jc w:val="center"/>
            </w:pPr>
            <w:r>
              <w:rPr>
                <w:noProof/>
              </w:rPr>
              <w:t>2704</w:t>
            </w:r>
          </w:p>
        </w:tc>
        <w:tc>
          <w:tcPr>
            <w:tcW w:w="6494" w:type="dxa"/>
          </w:tcPr>
          <w:p w14:paraId="7BB17D65" w14:textId="77777777" w:rsidR="00083A2B" w:rsidRDefault="007C4FE9">
            <w:pPr>
              <w:pStyle w:val="TableStyle"/>
              <w:keepNext/>
            </w:pPr>
            <w:r>
              <w:rPr>
                <w:noProof/>
              </w:rPr>
              <w:t>Flow Occurrence from ISRA to NHHDA replaced with MDDA to NHHDA.</w:t>
            </w:r>
          </w:p>
        </w:tc>
      </w:tr>
      <w:tr w:rsidR="00083A2B" w14:paraId="2C8B70B1" w14:textId="77777777">
        <w:trPr>
          <w:cantSplit/>
        </w:trPr>
        <w:tc>
          <w:tcPr>
            <w:tcW w:w="1559" w:type="dxa"/>
          </w:tcPr>
          <w:p w14:paraId="0C14C225" w14:textId="77777777" w:rsidR="00083A2B" w:rsidRDefault="007C4FE9">
            <w:pPr>
              <w:pStyle w:val="TableStyle"/>
              <w:keepNext/>
              <w:jc w:val="center"/>
            </w:pPr>
            <w:r>
              <w:t xml:space="preserve">Version </w:t>
            </w:r>
            <w:r>
              <w:rPr>
                <w:noProof/>
              </w:rPr>
              <w:t>4</w:t>
            </w:r>
          </w:p>
        </w:tc>
        <w:tc>
          <w:tcPr>
            <w:tcW w:w="585" w:type="dxa"/>
          </w:tcPr>
          <w:p w14:paraId="1368CA87" w14:textId="77777777" w:rsidR="00083A2B" w:rsidRDefault="007C4FE9">
            <w:pPr>
              <w:pStyle w:val="TableStyle"/>
              <w:keepNext/>
              <w:jc w:val="center"/>
            </w:pPr>
            <w:r>
              <w:rPr>
                <w:noProof/>
              </w:rPr>
              <w:t>2760</w:t>
            </w:r>
          </w:p>
        </w:tc>
        <w:tc>
          <w:tcPr>
            <w:tcW w:w="6494" w:type="dxa"/>
          </w:tcPr>
          <w:p w14:paraId="362E62A7" w14:textId="77777777" w:rsidR="00083A2B" w:rsidRDefault="007C4FE9">
            <w:pPr>
              <w:pStyle w:val="TableStyle"/>
              <w:keepNext/>
            </w:pPr>
            <w:r>
              <w:rPr>
                <w:noProof/>
              </w:rPr>
              <w:t>Flow occurrence from IARA to NHHDA added.</w:t>
            </w:r>
          </w:p>
        </w:tc>
      </w:tr>
      <w:tr w:rsidR="00083A2B" w14:paraId="79752B3B" w14:textId="77777777">
        <w:trPr>
          <w:cantSplit/>
        </w:trPr>
        <w:tc>
          <w:tcPr>
            <w:tcW w:w="1559" w:type="dxa"/>
          </w:tcPr>
          <w:p w14:paraId="7C6F0FD6" w14:textId="77777777" w:rsidR="00083A2B" w:rsidRDefault="007C4FE9">
            <w:pPr>
              <w:pStyle w:val="TableStyle"/>
              <w:keepNext/>
              <w:jc w:val="center"/>
            </w:pPr>
            <w:r>
              <w:t xml:space="preserve">Version </w:t>
            </w:r>
            <w:r>
              <w:rPr>
                <w:noProof/>
              </w:rPr>
              <w:t>4.4</w:t>
            </w:r>
          </w:p>
        </w:tc>
        <w:tc>
          <w:tcPr>
            <w:tcW w:w="585" w:type="dxa"/>
          </w:tcPr>
          <w:p w14:paraId="4BBF8744" w14:textId="77777777" w:rsidR="00083A2B" w:rsidRDefault="007C4FE9">
            <w:pPr>
              <w:pStyle w:val="TableStyle"/>
              <w:keepNext/>
              <w:jc w:val="center"/>
            </w:pPr>
            <w:r>
              <w:rPr>
                <w:noProof/>
              </w:rPr>
              <w:t>2975</w:t>
            </w:r>
          </w:p>
        </w:tc>
        <w:tc>
          <w:tcPr>
            <w:tcW w:w="6494" w:type="dxa"/>
          </w:tcPr>
          <w:p w14:paraId="0DB525BB" w14:textId="77777777" w:rsidR="00083A2B" w:rsidRDefault="007C4FE9">
            <w:pPr>
              <w:pStyle w:val="TableStyle"/>
              <w:keepNext/>
            </w:pPr>
            <w:r>
              <w:rPr>
                <w:noProof/>
              </w:rPr>
              <w:t>Flow occurrence from IARA to NHHDA removed.</w:t>
            </w:r>
          </w:p>
        </w:tc>
      </w:tr>
      <w:tr w:rsidR="00083A2B" w14:paraId="7DDBD85E" w14:textId="77777777">
        <w:trPr>
          <w:cantSplit/>
        </w:trPr>
        <w:tc>
          <w:tcPr>
            <w:tcW w:w="1559" w:type="dxa"/>
          </w:tcPr>
          <w:p w14:paraId="1F086E65" w14:textId="77777777" w:rsidR="00083A2B" w:rsidRDefault="007C4FE9">
            <w:pPr>
              <w:pStyle w:val="TableStyle"/>
              <w:keepNext/>
              <w:jc w:val="center"/>
            </w:pPr>
            <w:r>
              <w:t xml:space="preserve">Version </w:t>
            </w:r>
            <w:r>
              <w:rPr>
                <w:noProof/>
              </w:rPr>
              <w:t>5.2</w:t>
            </w:r>
          </w:p>
        </w:tc>
        <w:tc>
          <w:tcPr>
            <w:tcW w:w="585" w:type="dxa"/>
          </w:tcPr>
          <w:p w14:paraId="217FEB31" w14:textId="77777777" w:rsidR="00083A2B" w:rsidRDefault="007C4FE9">
            <w:pPr>
              <w:pStyle w:val="TableStyle"/>
              <w:keepNext/>
              <w:jc w:val="center"/>
            </w:pPr>
            <w:r>
              <w:rPr>
                <w:noProof/>
              </w:rPr>
              <w:t>3045</w:t>
            </w:r>
          </w:p>
        </w:tc>
        <w:tc>
          <w:tcPr>
            <w:tcW w:w="6494" w:type="dxa"/>
          </w:tcPr>
          <w:p w14:paraId="436E69C1" w14:textId="77777777" w:rsidR="00083A2B" w:rsidRDefault="007C4FE9">
            <w:pPr>
              <w:pStyle w:val="TableStyle"/>
              <w:keepNext/>
            </w:pPr>
            <w:r>
              <w:rPr>
                <w:noProof/>
              </w:rPr>
              <w:t>Flow removed from DTC.</w:t>
            </w:r>
          </w:p>
        </w:tc>
      </w:tr>
    </w:tbl>
    <w:p w14:paraId="7608846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5A65C0C" w14:textId="77777777">
        <w:tc>
          <w:tcPr>
            <w:tcW w:w="1814" w:type="dxa"/>
            <w:vAlign w:val="center"/>
          </w:tcPr>
          <w:p w14:paraId="3FCB95B8" w14:textId="77777777" w:rsidR="00083A2B" w:rsidRDefault="007C4FE9">
            <w:pPr>
              <w:pStyle w:val="Fieldtitle"/>
              <w:rPr>
                <w:sz w:val="20"/>
              </w:rPr>
            </w:pPr>
            <w:r>
              <w:rPr>
                <w:sz w:val="20"/>
              </w:rPr>
              <w:lastRenderedPageBreak/>
              <w:t>Flow Name:</w:t>
            </w:r>
          </w:p>
        </w:tc>
        <w:tc>
          <w:tcPr>
            <w:tcW w:w="6803" w:type="dxa"/>
            <w:vAlign w:val="center"/>
          </w:tcPr>
          <w:p w14:paraId="003B7FE6" w14:textId="77777777" w:rsidR="00083A2B" w:rsidRDefault="007C4FE9">
            <w:pPr>
              <w:pStyle w:val="Flowtitle"/>
            </w:pPr>
            <w:r>
              <w:rPr>
                <w:noProof/>
              </w:rPr>
              <w:t>Half Hourly Meter Technical Details</w:t>
            </w:r>
          </w:p>
        </w:tc>
      </w:tr>
      <w:tr w:rsidR="00083A2B" w14:paraId="7AE0F4E6" w14:textId="77777777">
        <w:tc>
          <w:tcPr>
            <w:tcW w:w="1814" w:type="dxa"/>
            <w:vAlign w:val="center"/>
          </w:tcPr>
          <w:p w14:paraId="5A25E265" w14:textId="77777777" w:rsidR="00083A2B" w:rsidRDefault="007C4FE9">
            <w:pPr>
              <w:pStyle w:val="Fieldtitle"/>
              <w:rPr>
                <w:sz w:val="20"/>
              </w:rPr>
            </w:pPr>
            <w:r>
              <w:rPr>
                <w:sz w:val="20"/>
              </w:rPr>
              <w:t>Flow Description:</w:t>
            </w:r>
          </w:p>
        </w:tc>
        <w:tc>
          <w:tcPr>
            <w:tcW w:w="6803" w:type="dxa"/>
            <w:vAlign w:val="center"/>
          </w:tcPr>
          <w:p w14:paraId="7A6B2114" w14:textId="77777777" w:rsidR="00083A2B" w:rsidRDefault="007C4FE9">
            <w:pPr>
              <w:rPr>
                <w:sz w:val="20"/>
                <w:szCs w:val="20"/>
                <w:lang w:val="en-GB"/>
              </w:rPr>
            </w:pPr>
            <w:r>
              <w:rPr>
                <w:noProof/>
                <w:sz w:val="20"/>
                <w:szCs w:val="20"/>
                <w:lang w:val="en-GB"/>
              </w:rPr>
              <w:t xml:space="preserve">Half Hourly Meter Technical Details are transferred when there is a change in equipment, configuration or upon change of </w:t>
            </w:r>
            <w:proofErr w:type="gramStart"/>
            <w:r>
              <w:rPr>
                <w:noProof/>
                <w:sz w:val="20"/>
                <w:szCs w:val="20"/>
                <w:lang w:val="en-GB"/>
              </w:rPr>
              <w:t>Agent.</w:t>
            </w:r>
            <w:r>
              <w:rPr>
                <w:sz w:val="20"/>
                <w:szCs w:val="20"/>
                <w:lang w:val="en-GB"/>
              </w:rPr>
              <w:t>.</w:t>
            </w:r>
            <w:proofErr w:type="gramEnd"/>
          </w:p>
        </w:tc>
      </w:tr>
      <w:tr w:rsidR="00083A2B" w14:paraId="482BF91E" w14:textId="77777777">
        <w:tc>
          <w:tcPr>
            <w:tcW w:w="1814" w:type="dxa"/>
            <w:vAlign w:val="center"/>
          </w:tcPr>
          <w:p w14:paraId="2320067B" w14:textId="77777777" w:rsidR="00083A2B" w:rsidRDefault="007C4FE9">
            <w:pPr>
              <w:pStyle w:val="Fieldtitle"/>
              <w:rPr>
                <w:sz w:val="20"/>
              </w:rPr>
            </w:pPr>
            <w:r>
              <w:rPr>
                <w:sz w:val="20"/>
              </w:rPr>
              <w:t>Flow Ownership:</w:t>
            </w:r>
          </w:p>
        </w:tc>
        <w:tc>
          <w:tcPr>
            <w:tcW w:w="6803" w:type="dxa"/>
            <w:vAlign w:val="center"/>
          </w:tcPr>
          <w:p w14:paraId="1EA557F4" w14:textId="77777777" w:rsidR="00083A2B" w:rsidRDefault="007C4FE9">
            <w:pPr>
              <w:rPr>
                <w:sz w:val="20"/>
                <w:szCs w:val="20"/>
                <w:lang w:val="en-GB"/>
              </w:rPr>
            </w:pPr>
            <w:r>
              <w:rPr>
                <w:noProof/>
                <w:sz w:val="20"/>
                <w:szCs w:val="20"/>
                <w:lang w:val="en-GB"/>
              </w:rPr>
              <w:t>MRA</w:t>
            </w:r>
          </w:p>
        </w:tc>
      </w:tr>
    </w:tbl>
    <w:p w14:paraId="5A00C6B1"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4CD71C2F" w14:textId="77777777">
        <w:tc>
          <w:tcPr>
            <w:tcW w:w="3685" w:type="dxa"/>
          </w:tcPr>
          <w:p w14:paraId="6AD3697D" w14:textId="77777777" w:rsidR="00083A2B" w:rsidRDefault="007C4FE9">
            <w:pPr>
              <w:spacing w:before="20" w:after="20"/>
              <w:rPr>
                <w:b/>
                <w:sz w:val="20"/>
                <w:szCs w:val="20"/>
                <w:lang w:val="en-GB"/>
              </w:rPr>
            </w:pPr>
            <w:r>
              <w:rPr>
                <w:b/>
                <w:sz w:val="20"/>
                <w:szCs w:val="20"/>
                <w:lang w:val="en-GB"/>
              </w:rPr>
              <w:t>From</w:t>
            </w:r>
          </w:p>
        </w:tc>
        <w:tc>
          <w:tcPr>
            <w:tcW w:w="3685" w:type="dxa"/>
          </w:tcPr>
          <w:p w14:paraId="4B82BD8C" w14:textId="77777777" w:rsidR="00083A2B" w:rsidRDefault="007C4FE9">
            <w:pPr>
              <w:spacing w:before="20" w:after="20"/>
              <w:rPr>
                <w:b/>
                <w:sz w:val="20"/>
                <w:szCs w:val="20"/>
                <w:lang w:val="en-GB"/>
              </w:rPr>
            </w:pPr>
            <w:r>
              <w:rPr>
                <w:b/>
                <w:sz w:val="20"/>
                <w:szCs w:val="20"/>
                <w:lang w:val="en-GB"/>
              </w:rPr>
              <w:t>To</w:t>
            </w:r>
          </w:p>
        </w:tc>
        <w:tc>
          <w:tcPr>
            <w:tcW w:w="1100" w:type="dxa"/>
          </w:tcPr>
          <w:p w14:paraId="71AE754E" w14:textId="77777777" w:rsidR="00083A2B" w:rsidRDefault="007C4FE9">
            <w:pPr>
              <w:spacing w:before="20" w:after="20"/>
              <w:jc w:val="center"/>
              <w:rPr>
                <w:b/>
                <w:sz w:val="20"/>
                <w:szCs w:val="20"/>
                <w:lang w:val="en-GB"/>
              </w:rPr>
            </w:pPr>
            <w:r>
              <w:rPr>
                <w:b/>
                <w:sz w:val="20"/>
                <w:szCs w:val="20"/>
                <w:lang w:val="en-GB"/>
              </w:rPr>
              <w:t>Version</w:t>
            </w:r>
          </w:p>
        </w:tc>
      </w:tr>
      <w:tr w:rsidR="00083A2B" w14:paraId="7CC0E26B" w14:textId="77777777">
        <w:tc>
          <w:tcPr>
            <w:tcW w:w="3685" w:type="dxa"/>
          </w:tcPr>
          <w:p w14:paraId="736111CF" w14:textId="77777777" w:rsidR="00083A2B" w:rsidRDefault="007C4FE9">
            <w:pPr>
              <w:spacing w:before="20" w:after="20"/>
              <w:rPr>
                <w:sz w:val="20"/>
                <w:szCs w:val="20"/>
                <w:lang w:val="en-GB"/>
              </w:rPr>
            </w:pPr>
            <w:r>
              <w:rPr>
                <w:noProof/>
                <w:sz w:val="20"/>
                <w:szCs w:val="20"/>
                <w:lang w:val="en-GB"/>
              </w:rPr>
              <w:t>MOP</w:t>
            </w:r>
          </w:p>
        </w:tc>
        <w:tc>
          <w:tcPr>
            <w:tcW w:w="3685" w:type="dxa"/>
          </w:tcPr>
          <w:p w14:paraId="6DF53120" w14:textId="77777777" w:rsidR="00083A2B" w:rsidRDefault="007C4FE9">
            <w:pPr>
              <w:spacing w:before="20" w:after="20"/>
              <w:rPr>
                <w:sz w:val="20"/>
                <w:szCs w:val="20"/>
                <w:lang w:val="en-GB"/>
              </w:rPr>
            </w:pPr>
            <w:r>
              <w:rPr>
                <w:noProof/>
                <w:sz w:val="20"/>
                <w:szCs w:val="20"/>
                <w:lang w:val="en-GB"/>
              </w:rPr>
              <w:t>Distributor</w:t>
            </w:r>
          </w:p>
        </w:tc>
        <w:tc>
          <w:tcPr>
            <w:tcW w:w="1100" w:type="dxa"/>
          </w:tcPr>
          <w:p w14:paraId="726A8D6F" w14:textId="77777777" w:rsidR="00083A2B" w:rsidRDefault="007C4FE9">
            <w:pPr>
              <w:spacing w:before="20" w:after="20"/>
              <w:jc w:val="center"/>
              <w:rPr>
                <w:sz w:val="20"/>
                <w:szCs w:val="20"/>
                <w:lang w:val="en-GB"/>
              </w:rPr>
            </w:pPr>
            <w:r>
              <w:rPr>
                <w:noProof/>
                <w:sz w:val="20"/>
                <w:szCs w:val="20"/>
                <w:lang w:val="en-GB"/>
              </w:rPr>
              <w:t>3.2</w:t>
            </w:r>
          </w:p>
        </w:tc>
      </w:tr>
      <w:tr w:rsidR="00083A2B" w14:paraId="41DAF8F4" w14:textId="77777777">
        <w:tc>
          <w:tcPr>
            <w:tcW w:w="3685" w:type="dxa"/>
          </w:tcPr>
          <w:p w14:paraId="0EBB0FE5" w14:textId="77777777" w:rsidR="00083A2B" w:rsidRDefault="007C4FE9">
            <w:pPr>
              <w:spacing w:before="20" w:after="20"/>
              <w:rPr>
                <w:sz w:val="20"/>
                <w:szCs w:val="20"/>
                <w:lang w:val="en-GB"/>
              </w:rPr>
            </w:pPr>
            <w:r>
              <w:rPr>
                <w:noProof/>
                <w:sz w:val="20"/>
                <w:szCs w:val="20"/>
                <w:lang w:val="en-GB"/>
              </w:rPr>
              <w:t>MOP</w:t>
            </w:r>
          </w:p>
        </w:tc>
        <w:tc>
          <w:tcPr>
            <w:tcW w:w="3685" w:type="dxa"/>
          </w:tcPr>
          <w:p w14:paraId="395D82C2" w14:textId="77777777" w:rsidR="00083A2B" w:rsidRDefault="007C4FE9">
            <w:pPr>
              <w:spacing w:before="20" w:after="20"/>
              <w:rPr>
                <w:sz w:val="20"/>
                <w:szCs w:val="20"/>
                <w:lang w:val="en-GB"/>
              </w:rPr>
            </w:pPr>
            <w:r>
              <w:rPr>
                <w:noProof/>
                <w:sz w:val="20"/>
                <w:szCs w:val="20"/>
                <w:lang w:val="en-GB"/>
              </w:rPr>
              <w:t>HHDC</w:t>
            </w:r>
          </w:p>
        </w:tc>
        <w:tc>
          <w:tcPr>
            <w:tcW w:w="1100" w:type="dxa"/>
          </w:tcPr>
          <w:p w14:paraId="536E19A7" w14:textId="77777777" w:rsidR="00083A2B" w:rsidRDefault="007C4FE9">
            <w:pPr>
              <w:spacing w:before="20" w:after="20"/>
              <w:jc w:val="center"/>
              <w:rPr>
                <w:sz w:val="20"/>
                <w:szCs w:val="20"/>
                <w:lang w:val="en-GB"/>
              </w:rPr>
            </w:pPr>
            <w:r>
              <w:rPr>
                <w:noProof/>
                <w:sz w:val="20"/>
                <w:szCs w:val="20"/>
                <w:lang w:val="en-GB"/>
              </w:rPr>
              <w:t>3.2</w:t>
            </w:r>
          </w:p>
        </w:tc>
      </w:tr>
      <w:tr w:rsidR="00083A2B" w14:paraId="4F04BECE" w14:textId="77777777">
        <w:tc>
          <w:tcPr>
            <w:tcW w:w="3685" w:type="dxa"/>
          </w:tcPr>
          <w:p w14:paraId="088D87F4" w14:textId="77777777" w:rsidR="00083A2B" w:rsidRDefault="007C4FE9">
            <w:pPr>
              <w:spacing w:before="20" w:after="20"/>
              <w:rPr>
                <w:sz w:val="20"/>
                <w:szCs w:val="20"/>
                <w:lang w:val="en-GB"/>
              </w:rPr>
            </w:pPr>
            <w:r>
              <w:rPr>
                <w:noProof/>
                <w:sz w:val="20"/>
                <w:szCs w:val="20"/>
                <w:lang w:val="en-GB"/>
              </w:rPr>
              <w:t>MOP</w:t>
            </w:r>
          </w:p>
        </w:tc>
        <w:tc>
          <w:tcPr>
            <w:tcW w:w="3685" w:type="dxa"/>
          </w:tcPr>
          <w:p w14:paraId="38A550EA" w14:textId="77777777" w:rsidR="00083A2B" w:rsidRDefault="007C4FE9">
            <w:pPr>
              <w:spacing w:before="20" w:after="20"/>
              <w:rPr>
                <w:sz w:val="20"/>
                <w:szCs w:val="20"/>
                <w:lang w:val="en-GB"/>
              </w:rPr>
            </w:pPr>
            <w:r>
              <w:rPr>
                <w:noProof/>
                <w:sz w:val="20"/>
                <w:szCs w:val="20"/>
                <w:lang w:val="en-GB"/>
              </w:rPr>
              <w:t>MOP</w:t>
            </w:r>
          </w:p>
        </w:tc>
        <w:tc>
          <w:tcPr>
            <w:tcW w:w="1100" w:type="dxa"/>
          </w:tcPr>
          <w:p w14:paraId="391E0078" w14:textId="77777777" w:rsidR="00083A2B" w:rsidRDefault="007C4FE9">
            <w:pPr>
              <w:spacing w:before="20" w:after="20"/>
              <w:jc w:val="center"/>
              <w:rPr>
                <w:sz w:val="20"/>
                <w:szCs w:val="20"/>
                <w:lang w:val="en-GB"/>
              </w:rPr>
            </w:pPr>
            <w:r>
              <w:rPr>
                <w:noProof/>
                <w:sz w:val="20"/>
                <w:szCs w:val="20"/>
                <w:lang w:val="en-GB"/>
              </w:rPr>
              <w:t>3.2</w:t>
            </w:r>
          </w:p>
        </w:tc>
      </w:tr>
      <w:tr w:rsidR="00083A2B" w14:paraId="10C825E3" w14:textId="77777777">
        <w:tc>
          <w:tcPr>
            <w:tcW w:w="3685" w:type="dxa"/>
          </w:tcPr>
          <w:p w14:paraId="0418BC0E" w14:textId="77777777" w:rsidR="00083A2B" w:rsidRDefault="007C4FE9">
            <w:pPr>
              <w:spacing w:before="20" w:after="20"/>
              <w:rPr>
                <w:sz w:val="20"/>
                <w:szCs w:val="20"/>
                <w:lang w:val="en-GB"/>
              </w:rPr>
            </w:pPr>
            <w:r>
              <w:rPr>
                <w:noProof/>
                <w:sz w:val="20"/>
                <w:szCs w:val="20"/>
                <w:lang w:val="en-GB"/>
              </w:rPr>
              <w:t>MOP</w:t>
            </w:r>
          </w:p>
        </w:tc>
        <w:tc>
          <w:tcPr>
            <w:tcW w:w="3685" w:type="dxa"/>
          </w:tcPr>
          <w:p w14:paraId="43F3290C" w14:textId="77777777" w:rsidR="00083A2B" w:rsidRDefault="007C4FE9">
            <w:pPr>
              <w:spacing w:before="20" w:after="20"/>
              <w:rPr>
                <w:sz w:val="20"/>
                <w:szCs w:val="20"/>
                <w:lang w:val="en-GB"/>
              </w:rPr>
            </w:pPr>
            <w:r>
              <w:rPr>
                <w:noProof/>
                <w:sz w:val="20"/>
                <w:szCs w:val="20"/>
                <w:lang w:val="en-GB"/>
              </w:rPr>
              <w:t>Supplier</w:t>
            </w:r>
          </w:p>
        </w:tc>
        <w:tc>
          <w:tcPr>
            <w:tcW w:w="1100" w:type="dxa"/>
          </w:tcPr>
          <w:p w14:paraId="627A8188" w14:textId="77777777" w:rsidR="00083A2B" w:rsidRDefault="007C4FE9">
            <w:pPr>
              <w:spacing w:before="20" w:after="20"/>
              <w:jc w:val="center"/>
              <w:rPr>
                <w:sz w:val="20"/>
                <w:szCs w:val="20"/>
                <w:lang w:val="en-GB"/>
              </w:rPr>
            </w:pPr>
            <w:r>
              <w:rPr>
                <w:noProof/>
                <w:sz w:val="20"/>
                <w:szCs w:val="20"/>
                <w:lang w:val="en-GB"/>
              </w:rPr>
              <w:t>3.2</w:t>
            </w:r>
          </w:p>
        </w:tc>
      </w:tr>
    </w:tbl>
    <w:p w14:paraId="69622305"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B2A9071" w14:textId="77777777">
        <w:trPr>
          <w:tblHeader/>
        </w:trPr>
        <w:tc>
          <w:tcPr>
            <w:tcW w:w="964" w:type="dxa"/>
          </w:tcPr>
          <w:p w14:paraId="74E66170" w14:textId="77777777" w:rsidR="00083A2B" w:rsidRDefault="007C4FE9">
            <w:pPr>
              <w:pStyle w:val="TableStyle"/>
              <w:jc w:val="center"/>
              <w:rPr>
                <w:b/>
              </w:rPr>
            </w:pPr>
            <w:r>
              <w:rPr>
                <w:b/>
              </w:rPr>
              <w:t>Reference</w:t>
            </w:r>
          </w:p>
        </w:tc>
        <w:tc>
          <w:tcPr>
            <w:tcW w:w="7506" w:type="dxa"/>
          </w:tcPr>
          <w:p w14:paraId="4534F1BC" w14:textId="77777777" w:rsidR="00083A2B" w:rsidRDefault="007C4FE9">
            <w:pPr>
              <w:pStyle w:val="TableStyle"/>
              <w:rPr>
                <w:b/>
              </w:rPr>
            </w:pPr>
            <w:r>
              <w:rPr>
                <w:b/>
              </w:rPr>
              <w:t>Item Name</w:t>
            </w:r>
          </w:p>
        </w:tc>
      </w:tr>
      <w:tr w:rsidR="00083A2B" w14:paraId="14132BFD" w14:textId="77777777">
        <w:tc>
          <w:tcPr>
            <w:tcW w:w="964" w:type="dxa"/>
          </w:tcPr>
          <w:p w14:paraId="4AF3FC0B" w14:textId="77777777" w:rsidR="00083A2B" w:rsidRDefault="007C4FE9">
            <w:pPr>
              <w:pStyle w:val="TableStyle"/>
            </w:pPr>
            <w:r>
              <w:t>J</w:t>
            </w:r>
            <w:r>
              <w:rPr>
                <w:noProof/>
              </w:rPr>
              <w:t>0012</w:t>
            </w:r>
          </w:p>
        </w:tc>
        <w:tc>
          <w:tcPr>
            <w:tcW w:w="7506" w:type="dxa"/>
          </w:tcPr>
          <w:p w14:paraId="0D19064B" w14:textId="77777777" w:rsidR="00083A2B" w:rsidRDefault="007C4FE9">
            <w:pPr>
              <w:pStyle w:val="TableStyle"/>
            </w:pPr>
            <w:r>
              <w:rPr>
                <w:noProof/>
              </w:rPr>
              <w:t>Additional Information</w:t>
            </w:r>
          </w:p>
        </w:tc>
      </w:tr>
      <w:tr w:rsidR="00083A2B" w14:paraId="70CBD11A" w14:textId="77777777">
        <w:tc>
          <w:tcPr>
            <w:tcW w:w="964" w:type="dxa"/>
          </w:tcPr>
          <w:p w14:paraId="3E8B39FD" w14:textId="77777777" w:rsidR="00083A2B" w:rsidRDefault="007C4FE9">
            <w:pPr>
              <w:pStyle w:val="TableStyle"/>
            </w:pPr>
            <w:r>
              <w:t>J</w:t>
            </w:r>
            <w:r>
              <w:rPr>
                <w:noProof/>
              </w:rPr>
              <w:t>0476</w:t>
            </w:r>
          </w:p>
        </w:tc>
        <w:tc>
          <w:tcPr>
            <w:tcW w:w="7506" w:type="dxa"/>
          </w:tcPr>
          <w:p w14:paraId="7E3C77C6" w14:textId="77777777" w:rsidR="00083A2B" w:rsidRDefault="007C4FE9">
            <w:pPr>
              <w:pStyle w:val="TableStyle"/>
            </w:pPr>
            <w:r>
              <w:rPr>
                <w:noProof/>
              </w:rPr>
              <w:t>Associated Meter Id</w:t>
            </w:r>
          </w:p>
        </w:tc>
      </w:tr>
      <w:tr w:rsidR="00083A2B" w14:paraId="14667D6A" w14:textId="77777777">
        <w:tc>
          <w:tcPr>
            <w:tcW w:w="964" w:type="dxa"/>
          </w:tcPr>
          <w:p w14:paraId="5621BB1E" w14:textId="77777777" w:rsidR="00083A2B" w:rsidRDefault="007C4FE9">
            <w:pPr>
              <w:pStyle w:val="TableStyle"/>
            </w:pPr>
            <w:r>
              <w:t>J</w:t>
            </w:r>
            <w:r>
              <w:rPr>
                <w:noProof/>
              </w:rPr>
              <w:t>0477</w:t>
            </w:r>
          </w:p>
        </w:tc>
        <w:tc>
          <w:tcPr>
            <w:tcW w:w="7506" w:type="dxa"/>
          </w:tcPr>
          <w:p w14:paraId="671464A8" w14:textId="77777777" w:rsidR="00083A2B" w:rsidRDefault="007C4FE9">
            <w:pPr>
              <w:pStyle w:val="TableStyle"/>
            </w:pPr>
            <w:r>
              <w:rPr>
                <w:noProof/>
              </w:rPr>
              <w:t>Associated Meter Register Id</w:t>
            </w:r>
          </w:p>
        </w:tc>
      </w:tr>
      <w:tr w:rsidR="00083A2B" w14:paraId="7D64A76D" w14:textId="77777777">
        <w:tc>
          <w:tcPr>
            <w:tcW w:w="964" w:type="dxa"/>
          </w:tcPr>
          <w:p w14:paraId="3AE61311" w14:textId="77777777" w:rsidR="00083A2B" w:rsidRDefault="007C4FE9">
            <w:pPr>
              <w:pStyle w:val="TableStyle"/>
            </w:pPr>
            <w:r>
              <w:t>J</w:t>
            </w:r>
            <w:r>
              <w:rPr>
                <w:noProof/>
              </w:rPr>
              <w:t>1260</w:t>
            </w:r>
          </w:p>
        </w:tc>
        <w:tc>
          <w:tcPr>
            <w:tcW w:w="7506" w:type="dxa"/>
          </w:tcPr>
          <w:p w14:paraId="27763890" w14:textId="77777777" w:rsidR="00083A2B" w:rsidRDefault="007C4FE9">
            <w:pPr>
              <w:pStyle w:val="TableStyle"/>
            </w:pPr>
            <w:r>
              <w:rPr>
                <w:noProof/>
              </w:rPr>
              <w:t>Baud Rate</w:t>
            </w:r>
          </w:p>
        </w:tc>
      </w:tr>
      <w:tr w:rsidR="00083A2B" w14:paraId="61E01F3A" w14:textId="77777777">
        <w:tc>
          <w:tcPr>
            <w:tcW w:w="964" w:type="dxa"/>
          </w:tcPr>
          <w:p w14:paraId="19780CDE" w14:textId="77777777" w:rsidR="00083A2B" w:rsidRDefault="007C4FE9">
            <w:pPr>
              <w:pStyle w:val="TableStyle"/>
            </w:pPr>
            <w:r>
              <w:t>J</w:t>
            </w:r>
            <w:r>
              <w:rPr>
                <w:noProof/>
              </w:rPr>
              <w:t>0382</w:t>
            </w:r>
          </w:p>
        </w:tc>
        <w:tc>
          <w:tcPr>
            <w:tcW w:w="7506" w:type="dxa"/>
          </w:tcPr>
          <w:p w14:paraId="2D925553" w14:textId="77777777" w:rsidR="00083A2B" w:rsidRDefault="007C4FE9">
            <w:pPr>
              <w:pStyle w:val="TableStyle"/>
            </w:pPr>
            <w:r>
              <w:rPr>
                <w:noProof/>
              </w:rPr>
              <w:t>Channel Number</w:t>
            </w:r>
          </w:p>
        </w:tc>
      </w:tr>
      <w:tr w:rsidR="00083A2B" w14:paraId="32B152BA" w14:textId="77777777">
        <w:tc>
          <w:tcPr>
            <w:tcW w:w="964" w:type="dxa"/>
          </w:tcPr>
          <w:p w14:paraId="6E1AD83F" w14:textId="77777777" w:rsidR="00083A2B" w:rsidRDefault="007C4FE9">
            <w:pPr>
              <w:pStyle w:val="TableStyle"/>
            </w:pPr>
            <w:r>
              <w:t>J</w:t>
            </w:r>
            <w:r>
              <w:rPr>
                <w:noProof/>
              </w:rPr>
              <w:t>0385</w:t>
            </w:r>
          </w:p>
        </w:tc>
        <w:tc>
          <w:tcPr>
            <w:tcW w:w="7506" w:type="dxa"/>
          </w:tcPr>
          <w:p w14:paraId="16E6E379" w14:textId="77777777" w:rsidR="00083A2B" w:rsidRDefault="007C4FE9">
            <w:pPr>
              <w:pStyle w:val="TableStyle"/>
            </w:pPr>
            <w:r>
              <w:rPr>
                <w:noProof/>
              </w:rPr>
              <w:t>Communications Address</w:t>
            </w:r>
          </w:p>
        </w:tc>
      </w:tr>
      <w:tr w:rsidR="00083A2B" w14:paraId="1FE1C2CE" w14:textId="77777777">
        <w:tc>
          <w:tcPr>
            <w:tcW w:w="964" w:type="dxa"/>
          </w:tcPr>
          <w:p w14:paraId="57BF8522" w14:textId="77777777" w:rsidR="00083A2B" w:rsidRDefault="007C4FE9">
            <w:pPr>
              <w:pStyle w:val="TableStyle"/>
            </w:pPr>
            <w:r>
              <w:t>J</w:t>
            </w:r>
            <w:r>
              <w:rPr>
                <w:noProof/>
              </w:rPr>
              <w:t>0386</w:t>
            </w:r>
          </w:p>
        </w:tc>
        <w:tc>
          <w:tcPr>
            <w:tcW w:w="7506" w:type="dxa"/>
          </w:tcPr>
          <w:p w14:paraId="696341D7" w14:textId="77777777" w:rsidR="00083A2B" w:rsidRDefault="007C4FE9">
            <w:pPr>
              <w:pStyle w:val="TableStyle"/>
            </w:pPr>
            <w:r>
              <w:rPr>
                <w:noProof/>
              </w:rPr>
              <w:t>Communications Method</w:t>
            </w:r>
          </w:p>
        </w:tc>
      </w:tr>
      <w:tr w:rsidR="00083A2B" w14:paraId="39B7BC0F" w14:textId="77777777">
        <w:tc>
          <w:tcPr>
            <w:tcW w:w="964" w:type="dxa"/>
          </w:tcPr>
          <w:p w14:paraId="32FB0951" w14:textId="77777777" w:rsidR="00083A2B" w:rsidRDefault="007C4FE9">
            <w:pPr>
              <w:pStyle w:val="TableStyle"/>
            </w:pPr>
            <w:r>
              <w:t>J</w:t>
            </w:r>
            <w:r>
              <w:rPr>
                <w:noProof/>
              </w:rPr>
              <w:t>1687</w:t>
            </w:r>
          </w:p>
        </w:tc>
        <w:tc>
          <w:tcPr>
            <w:tcW w:w="7506" w:type="dxa"/>
          </w:tcPr>
          <w:p w14:paraId="63A12FE8" w14:textId="77777777" w:rsidR="00083A2B" w:rsidRDefault="007C4FE9">
            <w:pPr>
              <w:pStyle w:val="TableStyle"/>
            </w:pPr>
            <w:r>
              <w:rPr>
                <w:noProof/>
              </w:rPr>
              <w:t>Complex Site Indicator</w:t>
            </w:r>
          </w:p>
        </w:tc>
      </w:tr>
      <w:tr w:rsidR="00083A2B" w14:paraId="4B36A6CF" w14:textId="77777777">
        <w:tc>
          <w:tcPr>
            <w:tcW w:w="964" w:type="dxa"/>
          </w:tcPr>
          <w:p w14:paraId="58B6710D" w14:textId="77777777" w:rsidR="00083A2B" w:rsidRDefault="007C4FE9">
            <w:pPr>
              <w:pStyle w:val="TableStyle"/>
            </w:pPr>
            <w:r>
              <w:t>J</w:t>
            </w:r>
            <w:r>
              <w:rPr>
                <w:noProof/>
              </w:rPr>
              <w:t>0454</w:t>
            </w:r>
          </w:p>
        </w:tc>
        <w:tc>
          <w:tcPr>
            <w:tcW w:w="7506" w:type="dxa"/>
          </w:tcPr>
          <w:p w14:paraId="6A1BE540" w14:textId="77777777" w:rsidR="00083A2B" w:rsidRDefault="007C4FE9">
            <w:pPr>
              <w:pStyle w:val="TableStyle"/>
            </w:pPr>
            <w:r>
              <w:rPr>
                <w:noProof/>
              </w:rPr>
              <w:t>CT Ratio</w:t>
            </w:r>
          </w:p>
        </w:tc>
      </w:tr>
      <w:tr w:rsidR="00083A2B" w14:paraId="799D1AD2" w14:textId="77777777">
        <w:tc>
          <w:tcPr>
            <w:tcW w:w="964" w:type="dxa"/>
          </w:tcPr>
          <w:p w14:paraId="0AAA35E2" w14:textId="77777777" w:rsidR="00083A2B" w:rsidRDefault="007C4FE9">
            <w:pPr>
              <w:pStyle w:val="TableStyle"/>
            </w:pPr>
            <w:r>
              <w:t>J</w:t>
            </w:r>
            <w:r>
              <w:rPr>
                <w:noProof/>
              </w:rPr>
              <w:t>1269</w:t>
            </w:r>
          </w:p>
        </w:tc>
        <w:tc>
          <w:tcPr>
            <w:tcW w:w="7506" w:type="dxa"/>
          </w:tcPr>
          <w:p w14:paraId="3EE1DB0B" w14:textId="77777777" w:rsidR="00083A2B" w:rsidRDefault="007C4FE9">
            <w:pPr>
              <w:pStyle w:val="TableStyle"/>
            </w:pPr>
            <w:r>
              <w:rPr>
                <w:noProof/>
              </w:rPr>
              <w:t>Date of Meter Removal</w:t>
            </w:r>
          </w:p>
        </w:tc>
      </w:tr>
      <w:tr w:rsidR="00083A2B" w14:paraId="3BEF95F7" w14:textId="77777777">
        <w:tc>
          <w:tcPr>
            <w:tcW w:w="964" w:type="dxa"/>
          </w:tcPr>
          <w:p w14:paraId="1B1AE4B9" w14:textId="77777777" w:rsidR="00083A2B" w:rsidRDefault="007C4FE9">
            <w:pPr>
              <w:pStyle w:val="TableStyle"/>
            </w:pPr>
            <w:r>
              <w:t>J</w:t>
            </w:r>
            <w:r>
              <w:rPr>
                <w:noProof/>
              </w:rPr>
              <w:t>1690</w:t>
            </w:r>
          </w:p>
        </w:tc>
        <w:tc>
          <w:tcPr>
            <w:tcW w:w="7506" w:type="dxa"/>
          </w:tcPr>
          <w:p w14:paraId="71C55F8D" w14:textId="77777777" w:rsidR="00083A2B" w:rsidRDefault="007C4FE9">
            <w:pPr>
              <w:pStyle w:val="TableStyle"/>
            </w:pPr>
            <w:r>
              <w:rPr>
                <w:noProof/>
              </w:rPr>
              <w:t>Dial In/ Dial Out Indicator</w:t>
            </w:r>
          </w:p>
        </w:tc>
      </w:tr>
      <w:tr w:rsidR="00083A2B" w14:paraId="3C2BF687" w14:textId="77777777">
        <w:tc>
          <w:tcPr>
            <w:tcW w:w="964" w:type="dxa"/>
          </w:tcPr>
          <w:p w14:paraId="7158F460" w14:textId="77777777" w:rsidR="00083A2B" w:rsidRDefault="007C4FE9">
            <w:pPr>
              <w:pStyle w:val="TableStyle"/>
            </w:pPr>
            <w:r>
              <w:t>J</w:t>
            </w:r>
            <w:r>
              <w:rPr>
                <w:noProof/>
              </w:rPr>
              <w:t>1254</w:t>
            </w:r>
          </w:p>
        </w:tc>
        <w:tc>
          <w:tcPr>
            <w:tcW w:w="7506" w:type="dxa"/>
          </w:tcPr>
          <w:p w14:paraId="7CA40A4C" w14:textId="77777777" w:rsidR="00083A2B" w:rsidRDefault="007C4FE9">
            <w:pPr>
              <w:pStyle w:val="TableStyle"/>
            </w:pPr>
            <w:r>
              <w:rPr>
                <w:noProof/>
              </w:rPr>
              <w:t>Effective from Settlement Date {MSMTD}</w:t>
            </w:r>
          </w:p>
        </w:tc>
      </w:tr>
      <w:tr w:rsidR="00083A2B" w14:paraId="3F7A5957" w14:textId="77777777">
        <w:tc>
          <w:tcPr>
            <w:tcW w:w="964" w:type="dxa"/>
          </w:tcPr>
          <w:p w14:paraId="7D9D68B0" w14:textId="77777777" w:rsidR="00083A2B" w:rsidRDefault="007C4FE9">
            <w:pPr>
              <w:pStyle w:val="TableStyle"/>
            </w:pPr>
            <w:r>
              <w:t>J</w:t>
            </w:r>
            <w:r>
              <w:rPr>
                <w:noProof/>
              </w:rPr>
              <w:t>1689</w:t>
            </w:r>
          </w:p>
        </w:tc>
        <w:tc>
          <w:tcPr>
            <w:tcW w:w="7506" w:type="dxa"/>
          </w:tcPr>
          <w:p w14:paraId="1AC62B5D" w14:textId="77777777" w:rsidR="00083A2B" w:rsidRDefault="007C4FE9">
            <w:pPr>
              <w:pStyle w:val="TableStyle"/>
            </w:pPr>
            <w:r>
              <w:rPr>
                <w:noProof/>
              </w:rPr>
              <w:t>Event Indicator</w:t>
            </w:r>
          </w:p>
        </w:tc>
      </w:tr>
      <w:tr w:rsidR="00083A2B" w14:paraId="505E5D5C" w14:textId="77777777">
        <w:tc>
          <w:tcPr>
            <w:tcW w:w="964" w:type="dxa"/>
          </w:tcPr>
          <w:p w14:paraId="53C22E2E" w14:textId="77777777" w:rsidR="00083A2B" w:rsidRDefault="007C4FE9">
            <w:pPr>
              <w:pStyle w:val="TableStyle"/>
            </w:pPr>
            <w:r>
              <w:t>J</w:t>
            </w:r>
            <w:r>
              <w:rPr>
                <w:noProof/>
              </w:rPr>
              <w:t>1684</w:t>
            </w:r>
          </w:p>
        </w:tc>
        <w:tc>
          <w:tcPr>
            <w:tcW w:w="7506" w:type="dxa"/>
          </w:tcPr>
          <w:p w14:paraId="5B7270CD" w14:textId="77777777" w:rsidR="00083A2B" w:rsidRDefault="007C4FE9">
            <w:pPr>
              <w:pStyle w:val="TableStyle"/>
            </w:pPr>
            <w:r>
              <w:rPr>
                <w:noProof/>
              </w:rPr>
              <w:t>Feeder Status</w:t>
            </w:r>
          </w:p>
        </w:tc>
      </w:tr>
      <w:tr w:rsidR="00083A2B" w14:paraId="1A60205D" w14:textId="77777777">
        <w:tc>
          <w:tcPr>
            <w:tcW w:w="964" w:type="dxa"/>
          </w:tcPr>
          <w:p w14:paraId="4F307A0C" w14:textId="77777777" w:rsidR="00083A2B" w:rsidRDefault="007C4FE9">
            <w:pPr>
              <w:pStyle w:val="TableStyle"/>
            </w:pPr>
            <w:r>
              <w:t>J</w:t>
            </w:r>
            <w:r>
              <w:rPr>
                <w:noProof/>
              </w:rPr>
              <w:t>1685</w:t>
            </w:r>
          </w:p>
        </w:tc>
        <w:tc>
          <w:tcPr>
            <w:tcW w:w="7506" w:type="dxa"/>
          </w:tcPr>
          <w:p w14:paraId="11C70038" w14:textId="77777777" w:rsidR="00083A2B" w:rsidRDefault="007C4FE9">
            <w:pPr>
              <w:pStyle w:val="TableStyle"/>
            </w:pPr>
            <w:r>
              <w:rPr>
                <w:noProof/>
              </w:rPr>
              <w:t>Feeder Status Effective From Date</w:t>
            </w:r>
          </w:p>
        </w:tc>
      </w:tr>
      <w:tr w:rsidR="00083A2B" w14:paraId="5EBB79E4" w14:textId="77777777">
        <w:tc>
          <w:tcPr>
            <w:tcW w:w="964" w:type="dxa"/>
          </w:tcPr>
          <w:p w14:paraId="74C65637" w14:textId="77777777" w:rsidR="00083A2B" w:rsidRDefault="007C4FE9">
            <w:pPr>
              <w:pStyle w:val="TableStyle"/>
            </w:pPr>
            <w:r>
              <w:t>J</w:t>
            </w:r>
            <w:r>
              <w:rPr>
                <w:noProof/>
              </w:rPr>
              <w:t>0410</w:t>
            </w:r>
          </w:p>
        </w:tc>
        <w:tc>
          <w:tcPr>
            <w:tcW w:w="7506" w:type="dxa"/>
          </w:tcPr>
          <w:p w14:paraId="77E6724A" w14:textId="77777777" w:rsidR="00083A2B" w:rsidRDefault="007C4FE9">
            <w:pPr>
              <w:pStyle w:val="TableStyle"/>
            </w:pPr>
            <w:r>
              <w:rPr>
                <w:noProof/>
              </w:rPr>
              <w:t>Manufacturers Make &amp; Type</w:t>
            </w:r>
          </w:p>
        </w:tc>
      </w:tr>
      <w:tr w:rsidR="00083A2B" w14:paraId="4B7A4774" w14:textId="77777777">
        <w:tc>
          <w:tcPr>
            <w:tcW w:w="964" w:type="dxa"/>
          </w:tcPr>
          <w:p w14:paraId="59400727" w14:textId="77777777" w:rsidR="00083A2B" w:rsidRDefault="007C4FE9">
            <w:pPr>
              <w:pStyle w:val="TableStyle"/>
            </w:pPr>
            <w:r>
              <w:t>J</w:t>
            </w:r>
            <w:r>
              <w:rPr>
                <w:noProof/>
              </w:rPr>
              <w:t>0103</w:t>
            </w:r>
          </w:p>
        </w:tc>
        <w:tc>
          <w:tcPr>
            <w:tcW w:w="7506" w:type="dxa"/>
          </w:tcPr>
          <w:p w14:paraId="085F4F85" w14:textId="77777777" w:rsidR="00083A2B" w:rsidRDefault="007C4FE9">
            <w:pPr>
              <w:pStyle w:val="TableStyle"/>
            </w:pPr>
            <w:r>
              <w:rPr>
                <w:noProof/>
              </w:rPr>
              <w:t>Measurement Quantity Id</w:t>
            </w:r>
          </w:p>
        </w:tc>
      </w:tr>
      <w:tr w:rsidR="00083A2B" w14:paraId="7E10B778" w14:textId="77777777">
        <w:tc>
          <w:tcPr>
            <w:tcW w:w="964" w:type="dxa"/>
          </w:tcPr>
          <w:p w14:paraId="2D141870" w14:textId="77777777" w:rsidR="00083A2B" w:rsidRDefault="007C4FE9">
            <w:pPr>
              <w:pStyle w:val="TableStyle"/>
            </w:pPr>
            <w:r>
              <w:t>J</w:t>
            </w:r>
            <w:r>
              <w:rPr>
                <w:noProof/>
              </w:rPr>
              <w:t>1677</w:t>
            </w:r>
          </w:p>
        </w:tc>
        <w:tc>
          <w:tcPr>
            <w:tcW w:w="7506" w:type="dxa"/>
          </w:tcPr>
          <w:p w14:paraId="76FA5EB8" w14:textId="77777777" w:rsidR="00083A2B" w:rsidRDefault="007C4FE9">
            <w:pPr>
              <w:pStyle w:val="TableStyle"/>
            </w:pPr>
            <w:r>
              <w:rPr>
                <w:noProof/>
              </w:rPr>
              <w:t>Meter Asset Provider Id</w:t>
            </w:r>
          </w:p>
        </w:tc>
      </w:tr>
      <w:tr w:rsidR="00083A2B" w14:paraId="0943583B" w14:textId="77777777">
        <w:tc>
          <w:tcPr>
            <w:tcW w:w="964" w:type="dxa"/>
          </w:tcPr>
          <w:p w14:paraId="625B75E5" w14:textId="77777777" w:rsidR="00083A2B" w:rsidRDefault="007C4FE9">
            <w:pPr>
              <w:pStyle w:val="TableStyle"/>
            </w:pPr>
            <w:r>
              <w:t>J</w:t>
            </w:r>
            <w:r>
              <w:rPr>
                <w:noProof/>
              </w:rPr>
              <w:t>0418</w:t>
            </w:r>
          </w:p>
        </w:tc>
        <w:tc>
          <w:tcPr>
            <w:tcW w:w="7506" w:type="dxa"/>
          </w:tcPr>
          <w:p w14:paraId="69C6C368" w14:textId="77777777" w:rsidR="00083A2B" w:rsidRDefault="007C4FE9">
            <w:pPr>
              <w:pStyle w:val="TableStyle"/>
            </w:pPr>
            <w:r>
              <w:rPr>
                <w:noProof/>
              </w:rPr>
              <w:t>Meter COP</w:t>
            </w:r>
          </w:p>
        </w:tc>
      </w:tr>
      <w:tr w:rsidR="00083A2B" w14:paraId="43C4745B" w14:textId="77777777">
        <w:tc>
          <w:tcPr>
            <w:tcW w:w="964" w:type="dxa"/>
          </w:tcPr>
          <w:p w14:paraId="779C950A" w14:textId="77777777" w:rsidR="00083A2B" w:rsidRDefault="007C4FE9">
            <w:pPr>
              <w:pStyle w:val="TableStyle"/>
            </w:pPr>
            <w:r>
              <w:t>J</w:t>
            </w:r>
            <w:r>
              <w:rPr>
                <w:noProof/>
              </w:rPr>
              <w:t>1686</w:t>
            </w:r>
          </w:p>
        </w:tc>
        <w:tc>
          <w:tcPr>
            <w:tcW w:w="7506" w:type="dxa"/>
          </w:tcPr>
          <w:p w14:paraId="4D0E9705" w14:textId="77777777" w:rsidR="00083A2B" w:rsidRDefault="007C4FE9">
            <w:pPr>
              <w:pStyle w:val="TableStyle"/>
            </w:pPr>
            <w:r>
              <w:rPr>
                <w:noProof/>
              </w:rPr>
              <w:t>Meter COP Issue Number</w:t>
            </w:r>
          </w:p>
        </w:tc>
      </w:tr>
      <w:tr w:rsidR="00083A2B" w14:paraId="1D6D8213" w14:textId="77777777">
        <w:tc>
          <w:tcPr>
            <w:tcW w:w="964" w:type="dxa"/>
          </w:tcPr>
          <w:p w14:paraId="62B0A338" w14:textId="77777777" w:rsidR="00083A2B" w:rsidRDefault="007C4FE9">
            <w:pPr>
              <w:pStyle w:val="TableStyle"/>
            </w:pPr>
            <w:r>
              <w:t>J</w:t>
            </w:r>
            <w:r>
              <w:rPr>
                <w:noProof/>
              </w:rPr>
              <w:t>0501</w:t>
            </w:r>
          </w:p>
        </w:tc>
        <w:tc>
          <w:tcPr>
            <w:tcW w:w="7506" w:type="dxa"/>
          </w:tcPr>
          <w:p w14:paraId="2D728538" w14:textId="77777777" w:rsidR="00083A2B" w:rsidRDefault="007C4FE9">
            <w:pPr>
              <w:pStyle w:val="TableStyle"/>
            </w:pPr>
            <w:r>
              <w:rPr>
                <w:noProof/>
              </w:rPr>
              <w:t>Meter Current Rating</w:t>
            </w:r>
          </w:p>
        </w:tc>
      </w:tr>
      <w:tr w:rsidR="00083A2B" w14:paraId="77BFEC08" w14:textId="77777777">
        <w:tc>
          <w:tcPr>
            <w:tcW w:w="964" w:type="dxa"/>
          </w:tcPr>
          <w:p w14:paraId="0D23C662" w14:textId="77777777" w:rsidR="00083A2B" w:rsidRDefault="007C4FE9">
            <w:pPr>
              <w:pStyle w:val="TableStyle"/>
            </w:pPr>
            <w:r>
              <w:t>J</w:t>
            </w:r>
            <w:r>
              <w:rPr>
                <w:noProof/>
              </w:rPr>
              <w:t>1025</w:t>
            </w:r>
          </w:p>
        </w:tc>
        <w:tc>
          <w:tcPr>
            <w:tcW w:w="7506" w:type="dxa"/>
          </w:tcPr>
          <w:p w14:paraId="307E48E9" w14:textId="77777777" w:rsidR="00083A2B" w:rsidRDefault="007C4FE9">
            <w:pPr>
              <w:pStyle w:val="TableStyle"/>
            </w:pPr>
            <w:r>
              <w:rPr>
                <w:noProof/>
              </w:rPr>
              <w:t>Meter Equipment/Service Location</w:t>
            </w:r>
          </w:p>
        </w:tc>
      </w:tr>
      <w:tr w:rsidR="00083A2B" w14:paraId="4417D8CE" w14:textId="77777777">
        <w:tc>
          <w:tcPr>
            <w:tcW w:w="964" w:type="dxa"/>
          </w:tcPr>
          <w:p w14:paraId="18CEE37F" w14:textId="77777777" w:rsidR="00083A2B" w:rsidRDefault="007C4FE9">
            <w:pPr>
              <w:pStyle w:val="TableStyle"/>
            </w:pPr>
            <w:r>
              <w:t>J</w:t>
            </w:r>
            <w:r>
              <w:rPr>
                <w:noProof/>
              </w:rPr>
              <w:t>0004</w:t>
            </w:r>
          </w:p>
        </w:tc>
        <w:tc>
          <w:tcPr>
            <w:tcW w:w="7506" w:type="dxa"/>
          </w:tcPr>
          <w:p w14:paraId="53FA4AE3" w14:textId="77777777" w:rsidR="00083A2B" w:rsidRDefault="007C4FE9">
            <w:pPr>
              <w:pStyle w:val="TableStyle"/>
            </w:pPr>
            <w:r>
              <w:rPr>
                <w:noProof/>
              </w:rPr>
              <w:t>Meter Id (Serial Number)</w:t>
            </w:r>
          </w:p>
        </w:tc>
      </w:tr>
      <w:tr w:rsidR="00083A2B" w14:paraId="17A55F6E" w14:textId="77777777">
        <w:tc>
          <w:tcPr>
            <w:tcW w:w="964" w:type="dxa"/>
          </w:tcPr>
          <w:p w14:paraId="61E537B7" w14:textId="77777777" w:rsidR="00083A2B" w:rsidRDefault="007C4FE9">
            <w:pPr>
              <w:pStyle w:val="TableStyle"/>
            </w:pPr>
            <w:r>
              <w:t>J</w:t>
            </w:r>
            <w:r>
              <w:rPr>
                <w:noProof/>
              </w:rPr>
              <w:t>0010</w:t>
            </w:r>
          </w:p>
        </w:tc>
        <w:tc>
          <w:tcPr>
            <w:tcW w:w="7506" w:type="dxa"/>
          </w:tcPr>
          <w:p w14:paraId="3197625D" w14:textId="77777777" w:rsidR="00083A2B" w:rsidRDefault="007C4FE9">
            <w:pPr>
              <w:pStyle w:val="TableStyle"/>
            </w:pPr>
            <w:r>
              <w:rPr>
                <w:noProof/>
              </w:rPr>
              <w:t>Meter Register Id</w:t>
            </w:r>
          </w:p>
        </w:tc>
      </w:tr>
      <w:tr w:rsidR="00083A2B" w14:paraId="666BA25E" w14:textId="77777777">
        <w:tc>
          <w:tcPr>
            <w:tcW w:w="964" w:type="dxa"/>
          </w:tcPr>
          <w:p w14:paraId="3E4ACA0A" w14:textId="77777777" w:rsidR="00083A2B" w:rsidRDefault="007C4FE9">
            <w:pPr>
              <w:pStyle w:val="TableStyle"/>
            </w:pPr>
            <w:r>
              <w:t>J</w:t>
            </w:r>
            <w:r>
              <w:rPr>
                <w:noProof/>
              </w:rPr>
              <w:t>0475</w:t>
            </w:r>
          </w:p>
        </w:tc>
        <w:tc>
          <w:tcPr>
            <w:tcW w:w="7506" w:type="dxa"/>
          </w:tcPr>
          <w:p w14:paraId="5635BB9F" w14:textId="77777777" w:rsidR="00083A2B" w:rsidRDefault="007C4FE9">
            <w:pPr>
              <w:pStyle w:val="TableStyle"/>
            </w:pPr>
            <w:r>
              <w:rPr>
                <w:noProof/>
              </w:rPr>
              <w:t>Meter Register Multiplier</w:t>
            </w:r>
          </w:p>
        </w:tc>
      </w:tr>
      <w:tr w:rsidR="00083A2B" w14:paraId="3181BA39" w14:textId="77777777">
        <w:tc>
          <w:tcPr>
            <w:tcW w:w="964" w:type="dxa"/>
          </w:tcPr>
          <w:p w14:paraId="4A40E7A9" w14:textId="77777777" w:rsidR="00083A2B" w:rsidRDefault="007C4FE9">
            <w:pPr>
              <w:pStyle w:val="TableStyle"/>
            </w:pPr>
            <w:r>
              <w:t>J</w:t>
            </w:r>
            <w:r>
              <w:rPr>
                <w:noProof/>
              </w:rPr>
              <w:t>1691</w:t>
            </w:r>
          </w:p>
        </w:tc>
        <w:tc>
          <w:tcPr>
            <w:tcW w:w="7506" w:type="dxa"/>
          </w:tcPr>
          <w:p w14:paraId="37040D5F" w14:textId="77777777" w:rsidR="00083A2B" w:rsidRDefault="007C4FE9">
            <w:pPr>
              <w:pStyle w:val="TableStyle"/>
            </w:pPr>
            <w:r>
              <w:rPr>
                <w:noProof/>
              </w:rPr>
              <w:t>Modem Type</w:t>
            </w:r>
          </w:p>
        </w:tc>
      </w:tr>
      <w:tr w:rsidR="00083A2B" w14:paraId="34D23F2E" w14:textId="77777777">
        <w:tc>
          <w:tcPr>
            <w:tcW w:w="964" w:type="dxa"/>
          </w:tcPr>
          <w:p w14:paraId="58D1E5D6" w14:textId="77777777" w:rsidR="00083A2B" w:rsidRDefault="007C4FE9">
            <w:pPr>
              <w:pStyle w:val="TableStyle"/>
            </w:pPr>
            <w:r>
              <w:t>J</w:t>
            </w:r>
            <w:r>
              <w:rPr>
                <w:noProof/>
              </w:rPr>
              <w:t>0003</w:t>
            </w:r>
          </w:p>
        </w:tc>
        <w:tc>
          <w:tcPr>
            <w:tcW w:w="7506" w:type="dxa"/>
          </w:tcPr>
          <w:p w14:paraId="076B2760" w14:textId="77777777" w:rsidR="00083A2B" w:rsidRDefault="007C4FE9">
            <w:pPr>
              <w:pStyle w:val="TableStyle"/>
            </w:pPr>
            <w:r>
              <w:rPr>
                <w:noProof/>
              </w:rPr>
              <w:t>MPAN Core</w:t>
            </w:r>
          </w:p>
        </w:tc>
      </w:tr>
      <w:tr w:rsidR="00083A2B" w14:paraId="56DFBC7A" w14:textId="77777777">
        <w:tc>
          <w:tcPr>
            <w:tcW w:w="964" w:type="dxa"/>
          </w:tcPr>
          <w:p w14:paraId="00CE8F1F" w14:textId="77777777" w:rsidR="00083A2B" w:rsidRDefault="007C4FE9">
            <w:pPr>
              <w:pStyle w:val="TableStyle"/>
            </w:pPr>
            <w:r>
              <w:t>J</w:t>
            </w:r>
            <w:r>
              <w:rPr>
                <w:noProof/>
              </w:rPr>
              <w:t>0427</w:t>
            </w:r>
          </w:p>
        </w:tc>
        <w:tc>
          <w:tcPr>
            <w:tcW w:w="7506" w:type="dxa"/>
          </w:tcPr>
          <w:p w14:paraId="0F554FB6" w14:textId="77777777" w:rsidR="00083A2B" w:rsidRDefault="007C4FE9">
            <w:pPr>
              <w:pStyle w:val="TableStyle"/>
            </w:pPr>
            <w:r>
              <w:rPr>
                <w:noProof/>
              </w:rPr>
              <w:t>Number of Phases</w:t>
            </w:r>
          </w:p>
        </w:tc>
      </w:tr>
      <w:tr w:rsidR="00083A2B" w14:paraId="0313D3D7" w14:textId="77777777">
        <w:tc>
          <w:tcPr>
            <w:tcW w:w="964" w:type="dxa"/>
          </w:tcPr>
          <w:p w14:paraId="604E84F9" w14:textId="77777777" w:rsidR="00083A2B" w:rsidRDefault="007C4FE9">
            <w:pPr>
              <w:pStyle w:val="TableStyle"/>
            </w:pPr>
            <w:r>
              <w:t>J</w:t>
            </w:r>
            <w:r>
              <w:rPr>
                <w:noProof/>
              </w:rPr>
              <w:t>0478</w:t>
            </w:r>
          </w:p>
        </w:tc>
        <w:tc>
          <w:tcPr>
            <w:tcW w:w="7506" w:type="dxa"/>
          </w:tcPr>
          <w:p w14:paraId="3F503526" w14:textId="77777777" w:rsidR="00083A2B" w:rsidRDefault="007C4FE9">
            <w:pPr>
              <w:pStyle w:val="TableStyle"/>
            </w:pPr>
            <w:r>
              <w:rPr>
                <w:noProof/>
              </w:rPr>
              <w:t>Number of Register Digits</w:t>
            </w:r>
          </w:p>
        </w:tc>
      </w:tr>
      <w:tr w:rsidR="00083A2B" w14:paraId="020E4D4C" w14:textId="77777777">
        <w:tc>
          <w:tcPr>
            <w:tcW w:w="964" w:type="dxa"/>
          </w:tcPr>
          <w:p w14:paraId="2AB29B33" w14:textId="77777777" w:rsidR="00083A2B" w:rsidRDefault="007C4FE9">
            <w:pPr>
              <w:pStyle w:val="TableStyle"/>
            </w:pPr>
            <w:r>
              <w:t>J</w:t>
            </w:r>
            <w:r>
              <w:rPr>
                <w:noProof/>
              </w:rPr>
              <w:t>0428</w:t>
            </w:r>
          </w:p>
        </w:tc>
        <w:tc>
          <w:tcPr>
            <w:tcW w:w="7506" w:type="dxa"/>
          </w:tcPr>
          <w:p w14:paraId="20F8C0EF" w14:textId="77777777" w:rsidR="00083A2B" w:rsidRDefault="007C4FE9">
            <w:pPr>
              <w:pStyle w:val="TableStyle"/>
            </w:pPr>
            <w:r>
              <w:rPr>
                <w:noProof/>
              </w:rPr>
              <w:t>Outstation Id</w:t>
            </w:r>
          </w:p>
        </w:tc>
      </w:tr>
      <w:tr w:rsidR="00083A2B" w14:paraId="790D6870" w14:textId="77777777">
        <w:tc>
          <w:tcPr>
            <w:tcW w:w="964" w:type="dxa"/>
          </w:tcPr>
          <w:p w14:paraId="79B8001F" w14:textId="77777777" w:rsidR="00083A2B" w:rsidRDefault="007C4FE9">
            <w:pPr>
              <w:pStyle w:val="TableStyle"/>
            </w:pPr>
            <w:r>
              <w:t>J</w:t>
            </w:r>
            <w:r>
              <w:rPr>
                <w:noProof/>
              </w:rPr>
              <w:t>1688</w:t>
            </w:r>
          </w:p>
        </w:tc>
        <w:tc>
          <w:tcPr>
            <w:tcW w:w="7506" w:type="dxa"/>
          </w:tcPr>
          <w:p w14:paraId="22E9A937" w14:textId="77777777" w:rsidR="00083A2B" w:rsidRDefault="007C4FE9">
            <w:pPr>
              <w:pStyle w:val="TableStyle"/>
            </w:pPr>
            <w:r>
              <w:rPr>
                <w:noProof/>
              </w:rPr>
              <w:t>Outstation Multiplier</w:t>
            </w:r>
          </w:p>
        </w:tc>
      </w:tr>
      <w:tr w:rsidR="00083A2B" w14:paraId="74FB444A" w14:textId="77777777">
        <w:tc>
          <w:tcPr>
            <w:tcW w:w="964" w:type="dxa"/>
          </w:tcPr>
          <w:p w14:paraId="126C7924" w14:textId="77777777" w:rsidR="00083A2B" w:rsidRDefault="007C4FE9">
            <w:pPr>
              <w:pStyle w:val="TableStyle"/>
            </w:pPr>
            <w:r>
              <w:t>J</w:t>
            </w:r>
            <w:r>
              <w:rPr>
                <w:noProof/>
              </w:rPr>
              <w:t>0469</w:t>
            </w:r>
          </w:p>
        </w:tc>
        <w:tc>
          <w:tcPr>
            <w:tcW w:w="7506" w:type="dxa"/>
          </w:tcPr>
          <w:p w14:paraId="667015A5" w14:textId="77777777" w:rsidR="00083A2B" w:rsidRDefault="007C4FE9">
            <w:pPr>
              <w:pStyle w:val="TableStyle"/>
            </w:pPr>
            <w:r>
              <w:rPr>
                <w:noProof/>
              </w:rPr>
              <w:t>Outstation Number of Channels</w:t>
            </w:r>
          </w:p>
        </w:tc>
      </w:tr>
      <w:tr w:rsidR="00083A2B" w14:paraId="6BE13D59" w14:textId="77777777">
        <w:tc>
          <w:tcPr>
            <w:tcW w:w="964" w:type="dxa"/>
          </w:tcPr>
          <w:p w14:paraId="6677B38E" w14:textId="77777777" w:rsidR="00083A2B" w:rsidRDefault="007C4FE9">
            <w:pPr>
              <w:pStyle w:val="TableStyle"/>
            </w:pPr>
            <w:r>
              <w:t>J</w:t>
            </w:r>
            <w:r>
              <w:rPr>
                <w:noProof/>
              </w:rPr>
              <w:t>1256</w:t>
            </w:r>
          </w:p>
        </w:tc>
        <w:tc>
          <w:tcPr>
            <w:tcW w:w="7506" w:type="dxa"/>
          </w:tcPr>
          <w:p w14:paraId="1930455A" w14:textId="77777777" w:rsidR="00083A2B" w:rsidRDefault="007C4FE9">
            <w:pPr>
              <w:pStyle w:val="TableStyle"/>
            </w:pPr>
            <w:r>
              <w:rPr>
                <w:noProof/>
              </w:rPr>
              <w:t>Outstation Number of Dials</w:t>
            </w:r>
          </w:p>
        </w:tc>
      </w:tr>
      <w:tr w:rsidR="00083A2B" w14:paraId="0B90C6FE" w14:textId="77777777">
        <w:tc>
          <w:tcPr>
            <w:tcW w:w="964" w:type="dxa"/>
          </w:tcPr>
          <w:p w14:paraId="3AFB6D41" w14:textId="77777777" w:rsidR="00083A2B" w:rsidRDefault="007C4FE9">
            <w:pPr>
              <w:pStyle w:val="TableStyle"/>
            </w:pPr>
            <w:r>
              <w:t>J</w:t>
            </w:r>
            <w:r>
              <w:rPr>
                <w:noProof/>
              </w:rPr>
              <w:t>0470</w:t>
            </w:r>
          </w:p>
        </w:tc>
        <w:tc>
          <w:tcPr>
            <w:tcW w:w="7506" w:type="dxa"/>
          </w:tcPr>
          <w:p w14:paraId="5A9B1C12" w14:textId="77777777" w:rsidR="00083A2B" w:rsidRDefault="007C4FE9">
            <w:pPr>
              <w:pStyle w:val="TableStyle"/>
            </w:pPr>
            <w:r>
              <w:rPr>
                <w:noProof/>
              </w:rPr>
              <w:t>Outstation Password Level 1</w:t>
            </w:r>
          </w:p>
        </w:tc>
      </w:tr>
      <w:tr w:rsidR="00083A2B" w14:paraId="2720B509" w14:textId="77777777">
        <w:tc>
          <w:tcPr>
            <w:tcW w:w="964" w:type="dxa"/>
          </w:tcPr>
          <w:p w14:paraId="4C2EB9B1" w14:textId="77777777" w:rsidR="00083A2B" w:rsidRDefault="007C4FE9">
            <w:pPr>
              <w:pStyle w:val="TableStyle"/>
            </w:pPr>
            <w:r>
              <w:t>J</w:t>
            </w:r>
            <w:r>
              <w:rPr>
                <w:noProof/>
              </w:rPr>
              <w:t>1257</w:t>
            </w:r>
          </w:p>
        </w:tc>
        <w:tc>
          <w:tcPr>
            <w:tcW w:w="7506" w:type="dxa"/>
          </w:tcPr>
          <w:p w14:paraId="379696B7" w14:textId="77777777" w:rsidR="00083A2B" w:rsidRDefault="007C4FE9">
            <w:pPr>
              <w:pStyle w:val="TableStyle"/>
            </w:pPr>
            <w:r>
              <w:rPr>
                <w:noProof/>
              </w:rPr>
              <w:t>Outstation Password Level 2</w:t>
            </w:r>
          </w:p>
        </w:tc>
      </w:tr>
      <w:tr w:rsidR="00083A2B" w14:paraId="39F737D7" w14:textId="77777777">
        <w:tc>
          <w:tcPr>
            <w:tcW w:w="964" w:type="dxa"/>
          </w:tcPr>
          <w:p w14:paraId="2CCDE9D8" w14:textId="77777777" w:rsidR="00083A2B" w:rsidRDefault="007C4FE9">
            <w:pPr>
              <w:pStyle w:val="TableStyle"/>
            </w:pPr>
            <w:r>
              <w:t>J</w:t>
            </w:r>
            <w:r>
              <w:rPr>
                <w:noProof/>
              </w:rPr>
              <w:t>0464</w:t>
            </w:r>
          </w:p>
        </w:tc>
        <w:tc>
          <w:tcPr>
            <w:tcW w:w="7506" w:type="dxa"/>
          </w:tcPr>
          <w:p w14:paraId="7290D98F" w14:textId="77777777" w:rsidR="00083A2B" w:rsidRDefault="007C4FE9">
            <w:pPr>
              <w:pStyle w:val="TableStyle"/>
            </w:pPr>
            <w:r>
              <w:rPr>
                <w:noProof/>
              </w:rPr>
              <w:t>Outstation PIN</w:t>
            </w:r>
          </w:p>
        </w:tc>
      </w:tr>
      <w:tr w:rsidR="00083A2B" w14:paraId="5F99B4BE" w14:textId="77777777">
        <w:tc>
          <w:tcPr>
            <w:tcW w:w="964" w:type="dxa"/>
          </w:tcPr>
          <w:p w14:paraId="5C25F45E" w14:textId="77777777" w:rsidR="00083A2B" w:rsidRDefault="007C4FE9">
            <w:pPr>
              <w:pStyle w:val="TableStyle"/>
            </w:pPr>
            <w:r>
              <w:t>J</w:t>
            </w:r>
            <w:r>
              <w:rPr>
                <w:noProof/>
              </w:rPr>
              <w:t>0471</w:t>
            </w:r>
          </w:p>
        </w:tc>
        <w:tc>
          <w:tcPr>
            <w:tcW w:w="7506" w:type="dxa"/>
          </w:tcPr>
          <w:p w14:paraId="371C9C01" w14:textId="77777777" w:rsidR="00083A2B" w:rsidRDefault="007C4FE9">
            <w:pPr>
              <w:pStyle w:val="TableStyle"/>
            </w:pPr>
            <w:r>
              <w:rPr>
                <w:noProof/>
              </w:rPr>
              <w:t>Outstation Type</w:t>
            </w:r>
          </w:p>
        </w:tc>
      </w:tr>
      <w:tr w:rsidR="00083A2B" w14:paraId="198DEFBC" w14:textId="77777777">
        <w:tc>
          <w:tcPr>
            <w:tcW w:w="964" w:type="dxa"/>
          </w:tcPr>
          <w:p w14:paraId="26B7C9D2" w14:textId="77777777" w:rsidR="00083A2B" w:rsidRDefault="007C4FE9">
            <w:pPr>
              <w:pStyle w:val="TableStyle"/>
            </w:pPr>
            <w:r>
              <w:t>J</w:t>
            </w:r>
            <w:r>
              <w:rPr>
                <w:noProof/>
              </w:rPr>
              <w:t>0432</w:t>
            </w:r>
          </w:p>
        </w:tc>
        <w:tc>
          <w:tcPr>
            <w:tcW w:w="7506" w:type="dxa"/>
          </w:tcPr>
          <w:p w14:paraId="73C64D3C" w14:textId="77777777" w:rsidR="00083A2B" w:rsidRDefault="007C4FE9">
            <w:pPr>
              <w:pStyle w:val="TableStyle"/>
            </w:pPr>
            <w:r>
              <w:rPr>
                <w:noProof/>
              </w:rPr>
              <w:t>Pulse Multiplier</w:t>
            </w:r>
          </w:p>
        </w:tc>
      </w:tr>
      <w:tr w:rsidR="00083A2B" w14:paraId="708D7EDC" w14:textId="77777777">
        <w:tc>
          <w:tcPr>
            <w:tcW w:w="964" w:type="dxa"/>
          </w:tcPr>
          <w:p w14:paraId="7532B95D" w14:textId="77777777" w:rsidR="00083A2B" w:rsidRDefault="007C4FE9">
            <w:pPr>
              <w:pStyle w:val="TableStyle"/>
            </w:pPr>
            <w:r>
              <w:t>J</w:t>
            </w:r>
            <w:r>
              <w:rPr>
                <w:noProof/>
              </w:rPr>
              <w:t>1258</w:t>
            </w:r>
          </w:p>
        </w:tc>
        <w:tc>
          <w:tcPr>
            <w:tcW w:w="7506" w:type="dxa"/>
          </w:tcPr>
          <w:p w14:paraId="35FE1C39" w14:textId="77777777" w:rsidR="00083A2B" w:rsidRDefault="007C4FE9">
            <w:pPr>
              <w:pStyle w:val="TableStyle"/>
            </w:pPr>
            <w:r>
              <w:rPr>
                <w:noProof/>
              </w:rPr>
              <w:t>Reader Password</w:t>
            </w:r>
          </w:p>
        </w:tc>
      </w:tr>
      <w:tr w:rsidR="00083A2B" w14:paraId="4AEE3E4C" w14:textId="77777777">
        <w:tc>
          <w:tcPr>
            <w:tcW w:w="964" w:type="dxa"/>
          </w:tcPr>
          <w:p w14:paraId="7F48BB0C" w14:textId="77777777" w:rsidR="00083A2B" w:rsidRDefault="007C4FE9">
            <w:pPr>
              <w:pStyle w:val="TableStyle"/>
            </w:pPr>
            <w:r>
              <w:lastRenderedPageBreak/>
              <w:t>J</w:t>
            </w:r>
            <w:r>
              <w:rPr>
                <w:noProof/>
              </w:rPr>
              <w:t>1261</w:t>
            </w:r>
          </w:p>
        </w:tc>
        <w:tc>
          <w:tcPr>
            <w:tcW w:w="7506" w:type="dxa"/>
          </w:tcPr>
          <w:p w14:paraId="243CC8C0" w14:textId="77777777" w:rsidR="00083A2B" w:rsidRDefault="007C4FE9">
            <w:pPr>
              <w:pStyle w:val="TableStyle"/>
            </w:pPr>
            <w:r>
              <w:rPr>
                <w:noProof/>
              </w:rPr>
              <w:t>Sequence MPAN Core</w:t>
            </w:r>
          </w:p>
        </w:tc>
      </w:tr>
      <w:tr w:rsidR="00083A2B" w14:paraId="7140C067" w14:textId="77777777">
        <w:tc>
          <w:tcPr>
            <w:tcW w:w="964" w:type="dxa"/>
          </w:tcPr>
          <w:p w14:paraId="30D8CD91" w14:textId="77777777" w:rsidR="00083A2B" w:rsidRDefault="007C4FE9">
            <w:pPr>
              <w:pStyle w:val="TableStyle"/>
            </w:pPr>
            <w:r>
              <w:t>J</w:t>
            </w:r>
            <w:r>
              <w:rPr>
                <w:noProof/>
              </w:rPr>
              <w:t>1262</w:t>
            </w:r>
          </w:p>
        </w:tc>
        <w:tc>
          <w:tcPr>
            <w:tcW w:w="7506" w:type="dxa"/>
          </w:tcPr>
          <w:p w14:paraId="0852F2FE" w14:textId="77777777" w:rsidR="00083A2B" w:rsidRDefault="007C4FE9">
            <w:pPr>
              <w:pStyle w:val="TableStyle"/>
            </w:pPr>
            <w:r>
              <w:rPr>
                <w:noProof/>
              </w:rPr>
              <w:t>Sequence Outstation Id</w:t>
            </w:r>
          </w:p>
        </w:tc>
      </w:tr>
      <w:tr w:rsidR="00083A2B" w14:paraId="7EAB82B5" w14:textId="77777777">
        <w:tc>
          <w:tcPr>
            <w:tcW w:w="964" w:type="dxa"/>
          </w:tcPr>
          <w:p w14:paraId="5C223038" w14:textId="77777777" w:rsidR="00083A2B" w:rsidRDefault="007C4FE9">
            <w:pPr>
              <w:pStyle w:val="TableStyle"/>
            </w:pPr>
            <w:r>
              <w:t>J</w:t>
            </w:r>
            <w:r>
              <w:rPr>
                <w:noProof/>
              </w:rPr>
              <w:t>1255</w:t>
            </w:r>
          </w:p>
        </w:tc>
        <w:tc>
          <w:tcPr>
            <w:tcW w:w="7506" w:type="dxa"/>
          </w:tcPr>
          <w:p w14:paraId="26A0B77A" w14:textId="77777777" w:rsidR="00083A2B" w:rsidRDefault="007C4FE9">
            <w:pPr>
              <w:pStyle w:val="TableStyle"/>
            </w:pPr>
            <w:r>
              <w:rPr>
                <w:noProof/>
              </w:rPr>
              <w:t>System Voltage</w:t>
            </w:r>
          </w:p>
        </w:tc>
      </w:tr>
      <w:tr w:rsidR="00083A2B" w14:paraId="4AE29DB2" w14:textId="77777777">
        <w:tc>
          <w:tcPr>
            <w:tcW w:w="964" w:type="dxa"/>
          </w:tcPr>
          <w:p w14:paraId="14C24D39" w14:textId="77777777" w:rsidR="00083A2B" w:rsidRDefault="007C4FE9">
            <w:pPr>
              <w:pStyle w:val="TableStyle"/>
            </w:pPr>
            <w:r>
              <w:t>J</w:t>
            </w:r>
            <w:r>
              <w:rPr>
                <w:noProof/>
              </w:rPr>
              <w:t>0455</w:t>
            </w:r>
          </w:p>
        </w:tc>
        <w:tc>
          <w:tcPr>
            <w:tcW w:w="7506" w:type="dxa"/>
          </w:tcPr>
          <w:p w14:paraId="7D1933BC" w14:textId="77777777" w:rsidR="00083A2B" w:rsidRDefault="007C4FE9">
            <w:pPr>
              <w:pStyle w:val="TableStyle"/>
            </w:pPr>
            <w:r>
              <w:rPr>
                <w:noProof/>
              </w:rPr>
              <w:t>VT Ratio</w:t>
            </w:r>
          </w:p>
        </w:tc>
      </w:tr>
    </w:tbl>
    <w:p w14:paraId="72C88CCE"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3672C46" w14:textId="77777777">
        <w:trPr>
          <w:cantSplit/>
          <w:tblHeader/>
        </w:trPr>
        <w:tc>
          <w:tcPr>
            <w:tcW w:w="624" w:type="dxa"/>
          </w:tcPr>
          <w:p w14:paraId="12CE9E32" w14:textId="77777777" w:rsidR="00083A2B" w:rsidRDefault="007C4FE9">
            <w:pPr>
              <w:pStyle w:val="TableStyle"/>
              <w:jc w:val="center"/>
              <w:rPr>
                <w:b/>
              </w:rPr>
            </w:pPr>
            <w:r>
              <w:rPr>
                <w:b/>
              </w:rPr>
              <w:t>Group</w:t>
            </w:r>
          </w:p>
        </w:tc>
        <w:tc>
          <w:tcPr>
            <w:tcW w:w="2035" w:type="dxa"/>
          </w:tcPr>
          <w:p w14:paraId="1B97923F" w14:textId="77777777" w:rsidR="00083A2B" w:rsidRDefault="007C4FE9">
            <w:pPr>
              <w:pStyle w:val="TableStyle"/>
              <w:jc w:val="center"/>
              <w:rPr>
                <w:b/>
              </w:rPr>
            </w:pPr>
            <w:r>
              <w:rPr>
                <w:b/>
              </w:rPr>
              <w:t>Group Description</w:t>
            </w:r>
          </w:p>
        </w:tc>
        <w:tc>
          <w:tcPr>
            <w:tcW w:w="595" w:type="dxa"/>
          </w:tcPr>
          <w:p w14:paraId="20D24990" w14:textId="77777777" w:rsidR="00083A2B" w:rsidRDefault="007C4FE9">
            <w:pPr>
              <w:pStyle w:val="TableStyle"/>
              <w:jc w:val="center"/>
              <w:rPr>
                <w:b/>
              </w:rPr>
            </w:pPr>
            <w:r>
              <w:rPr>
                <w:b/>
              </w:rPr>
              <w:t>Range</w:t>
            </w:r>
          </w:p>
        </w:tc>
        <w:tc>
          <w:tcPr>
            <w:tcW w:w="1570" w:type="dxa"/>
          </w:tcPr>
          <w:p w14:paraId="3E5CE883" w14:textId="77777777" w:rsidR="00083A2B" w:rsidRDefault="007C4FE9">
            <w:pPr>
              <w:pStyle w:val="TableStyle"/>
              <w:jc w:val="center"/>
              <w:rPr>
                <w:b/>
              </w:rPr>
            </w:pPr>
            <w:r>
              <w:rPr>
                <w:b/>
              </w:rPr>
              <w:t>Condition</w:t>
            </w:r>
          </w:p>
        </w:tc>
        <w:tc>
          <w:tcPr>
            <w:tcW w:w="283" w:type="dxa"/>
          </w:tcPr>
          <w:p w14:paraId="0D50C335" w14:textId="77777777" w:rsidR="00083A2B" w:rsidRDefault="007C4FE9">
            <w:pPr>
              <w:pStyle w:val="TableStyle"/>
              <w:jc w:val="center"/>
              <w:rPr>
                <w:b/>
              </w:rPr>
            </w:pPr>
            <w:r>
              <w:rPr>
                <w:b/>
              </w:rPr>
              <w:t>L1</w:t>
            </w:r>
          </w:p>
        </w:tc>
        <w:tc>
          <w:tcPr>
            <w:tcW w:w="283" w:type="dxa"/>
          </w:tcPr>
          <w:p w14:paraId="6E5D8505" w14:textId="77777777" w:rsidR="00083A2B" w:rsidRDefault="007C4FE9">
            <w:pPr>
              <w:pStyle w:val="TableStyle"/>
              <w:jc w:val="center"/>
              <w:rPr>
                <w:b/>
              </w:rPr>
            </w:pPr>
            <w:r>
              <w:rPr>
                <w:b/>
              </w:rPr>
              <w:t>L2</w:t>
            </w:r>
          </w:p>
        </w:tc>
        <w:tc>
          <w:tcPr>
            <w:tcW w:w="283" w:type="dxa"/>
          </w:tcPr>
          <w:p w14:paraId="14C4F692" w14:textId="77777777" w:rsidR="00083A2B" w:rsidRDefault="007C4FE9">
            <w:pPr>
              <w:pStyle w:val="TableStyle"/>
              <w:jc w:val="center"/>
              <w:rPr>
                <w:b/>
              </w:rPr>
            </w:pPr>
            <w:r>
              <w:rPr>
                <w:b/>
              </w:rPr>
              <w:t>L3</w:t>
            </w:r>
          </w:p>
        </w:tc>
        <w:tc>
          <w:tcPr>
            <w:tcW w:w="283" w:type="dxa"/>
          </w:tcPr>
          <w:p w14:paraId="63340C4A" w14:textId="77777777" w:rsidR="00083A2B" w:rsidRDefault="007C4FE9">
            <w:pPr>
              <w:pStyle w:val="TableStyle"/>
              <w:jc w:val="center"/>
              <w:rPr>
                <w:b/>
              </w:rPr>
            </w:pPr>
            <w:r>
              <w:rPr>
                <w:b/>
              </w:rPr>
              <w:t>L4</w:t>
            </w:r>
          </w:p>
        </w:tc>
        <w:tc>
          <w:tcPr>
            <w:tcW w:w="283" w:type="dxa"/>
          </w:tcPr>
          <w:p w14:paraId="5EC85723" w14:textId="77777777" w:rsidR="00083A2B" w:rsidRDefault="007C4FE9">
            <w:pPr>
              <w:pStyle w:val="TableStyle"/>
              <w:jc w:val="center"/>
              <w:rPr>
                <w:b/>
              </w:rPr>
            </w:pPr>
            <w:r>
              <w:rPr>
                <w:b/>
              </w:rPr>
              <w:t>L5</w:t>
            </w:r>
          </w:p>
        </w:tc>
        <w:tc>
          <w:tcPr>
            <w:tcW w:w="283" w:type="dxa"/>
          </w:tcPr>
          <w:p w14:paraId="46C3B4E7" w14:textId="77777777" w:rsidR="00083A2B" w:rsidRDefault="007C4FE9">
            <w:pPr>
              <w:pStyle w:val="TableStyle"/>
              <w:jc w:val="center"/>
              <w:rPr>
                <w:b/>
              </w:rPr>
            </w:pPr>
            <w:r>
              <w:rPr>
                <w:b/>
              </w:rPr>
              <w:t>L6</w:t>
            </w:r>
          </w:p>
        </w:tc>
        <w:tc>
          <w:tcPr>
            <w:tcW w:w="283" w:type="dxa"/>
          </w:tcPr>
          <w:p w14:paraId="5CFFDDEE" w14:textId="77777777" w:rsidR="00083A2B" w:rsidRDefault="007C4FE9">
            <w:pPr>
              <w:pStyle w:val="TableStyle"/>
              <w:jc w:val="center"/>
              <w:rPr>
                <w:b/>
              </w:rPr>
            </w:pPr>
            <w:r>
              <w:rPr>
                <w:b/>
              </w:rPr>
              <w:t>L7</w:t>
            </w:r>
          </w:p>
        </w:tc>
        <w:tc>
          <w:tcPr>
            <w:tcW w:w="283" w:type="dxa"/>
          </w:tcPr>
          <w:p w14:paraId="5EF1CF65" w14:textId="77777777" w:rsidR="00083A2B" w:rsidRDefault="007C4FE9">
            <w:pPr>
              <w:pStyle w:val="TableStyle"/>
              <w:jc w:val="center"/>
              <w:rPr>
                <w:b/>
              </w:rPr>
            </w:pPr>
            <w:r>
              <w:rPr>
                <w:b/>
              </w:rPr>
              <w:t>L8</w:t>
            </w:r>
          </w:p>
        </w:tc>
        <w:tc>
          <w:tcPr>
            <w:tcW w:w="1945" w:type="dxa"/>
          </w:tcPr>
          <w:p w14:paraId="7DAE5105" w14:textId="77777777" w:rsidR="00083A2B" w:rsidRDefault="007C4FE9">
            <w:pPr>
              <w:pStyle w:val="TableStyle"/>
              <w:jc w:val="center"/>
              <w:rPr>
                <w:b/>
              </w:rPr>
            </w:pPr>
            <w:r>
              <w:rPr>
                <w:b/>
              </w:rPr>
              <w:t>Item Name</w:t>
            </w:r>
          </w:p>
        </w:tc>
      </w:tr>
    </w:tbl>
    <w:p w14:paraId="481A2BDB" w14:textId="77777777" w:rsidR="00083A2B" w:rsidRDefault="00083A2B">
      <w:pPr>
        <w:rPr>
          <w:lang w:val="en-GB"/>
        </w:rPr>
        <w:sectPr w:rsidR="00083A2B">
          <w:headerReference w:type="default" r:id="rId170"/>
          <w:footerReference w:type="default" r:id="rId17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1125420" w14:textId="77777777">
        <w:trPr>
          <w:cantSplit/>
        </w:trPr>
        <w:tc>
          <w:tcPr>
            <w:tcW w:w="624" w:type="dxa"/>
            <w:tcBorders>
              <w:bottom w:val="single" w:sz="2" w:space="0" w:color="auto"/>
            </w:tcBorders>
            <w:shd w:val="pct10" w:color="auto" w:fill="auto"/>
          </w:tcPr>
          <w:p w14:paraId="2F1153C4" w14:textId="77777777" w:rsidR="00083A2B" w:rsidRDefault="007C4FE9">
            <w:pPr>
              <w:pStyle w:val="TableStyle"/>
              <w:jc w:val="center"/>
            </w:pPr>
            <w:r>
              <w:rPr>
                <w:noProof/>
              </w:rPr>
              <w:t>01A</w:t>
            </w:r>
          </w:p>
        </w:tc>
        <w:tc>
          <w:tcPr>
            <w:tcW w:w="2035" w:type="dxa"/>
            <w:tcBorders>
              <w:bottom w:val="single" w:sz="2" w:space="0" w:color="auto"/>
            </w:tcBorders>
            <w:shd w:val="pct10" w:color="auto" w:fill="auto"/>
          </w:tcPr>
          <w:p w14:paraId="46C74C90"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66D0F94A" w14:textId="77777777" w:rsidR="00083A2B" w:rsidRDefault="007C4FE9">
            <w:pPr>
              <w:pStyle w:val="TableStyle"/>
            </w:pPr>
            <w:r>
              <w:rPr>
                <w:noProof/>
              </w:rPr>
              <w:t>1-*</w:t>
            </w:r>
          </w:p>
        </w:tc>
        <w:tc>
          <w:tcPr>
            <w:tcW w:w="1570" w:type="dxa"/>
            <w:tcBorders>
              <w:bottom w:val="single" w:sz="2" w:space="0" w:color="auto"/>
            </w:tcBorders>
            <w:shd w:val="pct10" w:color="auto" w:fill="auto"/>
          </w:tcPr>
          <w:p w14:paraId="79F888EF" w14:textId="77777777" w:rsidR="00083A2B" w:rsidRDefault="00083A2B">
            <w:pPr>
              <w:pStyle w:val="TableStyle"/>
            </w:pPr>
          </w:p>
        </w:tc>
        <w:tc>
          <w:tcPr>
            <w:tcW w:w="283" w:type="dxa"/>
            <w:tcBorders>
              <w:bottom w:val="single" w:sz="2" w:space="0" w:color="auto"/>
            </w:tcBorders>
            <w:shd w:val="pct10" w:color="auto" w:fill="auto"/>
          </w:tcPr>
          <w:p w14:paraId="4EAA3F1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44368BD" w14:textId="77777777" w:rsidR="00083A2B" w:rsidRDefault="00083A2B">
            <w:pPr>
              <w:pStyle w:val="TableStyle"/>
              <w:jc w:val="center"/>
            </w:pPr>
          </w:p>
        </w:tc>
        <w:tc>
          <w:tcPr>
            <w:tcW w:w="283" w:type="dxa"/>
            <w:tcBorders>
              <w:bottom w:val="single" w:sz="2" w:space="0" w:color="auto"/>
            </w:tcBorders>
            <w:shd w:val="pct10" w:color="auto" w:fill="auto"/>
          </w:tcPr>
          <w:p w14:paraId="5915FF83" w14:textId="77777777" w:rsidR="00083A2B" w:rsidRDefault="00083A2B">
            <w:pPr>
              <w:pStyle w:val="TableStyle"/>
              <w:jc w:val="center"/>
            </w:pPr>
          </w:p>
        </w:tc>
        <w:tc>
          <w:tcPr>
            <w:tcW w:w="283" w:type="dxa"/>
            <w:tcBorders>
              <w:bottom w:val="single" w:sz="2" w:space="0" w:color="auto"/>
            </w:tcBorders>
            <w:shd w:val="pct10" w:color="auto" w:fill="auto"/>
          </w:tcPr>
          <w:p w14:paraId="3BF83150" w14:textId="77777777" w:rsidR="00083A2B" w:rsidRDefault="00083A2B">
            <w:pPr>
              <w:pStyle w:val="TableStyle"/>
              <w:jc w:val="center"/>
            </w:pPr>
          </w:p>
        </w:tc>
        <w:tc>
          <w:tcPr>
            <w:tcW w:w="283" w:type="dxa"/>
            <w:tcBorders>
              <w:bottom w:val="single" w:sz="2" w:space="0" w:color="auto"/>
            </w:tcBorders>
            <w:shd w:val="pct10" w:color="auto" w:fill="auto"/>
          </w:tcPr>
          <w:p w14:paraId="3B88930B" w14:textId="77777777" w:rsidR="00083A2B" w:rsidRDefault="00083A2B">
            <w:pPr>
              <w:pStyle w:val="TableStyle"/>
              <w:jc w:val="center"/>
            </w:pPr>
          </w:p>
        </w:tc>
        <w:tc>
          <w:tcPr>
            <w:tcW w:w="283" w:type="dxa"/>
            <w:tcBorders>
              <w:bottom w:val="single" w:sz="2" w:space="0" w:color="auto"/>
            </w:tcBorders>
            <w:shd w:val="pct10" w:color="auto" w:fill="auto"/>
          </w:tcPr>
          <w:p w14:paraId="017DE3B1" w14:textId="77777777" w:rsidR="00083A2B" w:rsidRDefault="00083A2B">
            <w:pPr>
              <w:pStyle w:val="TableStyle"/>
              <w:jc w:val="center"/>
            </w:pPr>
          </w:p>
        </w:tc>
        <w:tc>
          <w:tcPr>
            <w:tcW w:w="283" w:type="dxa"/>
            <w:tcBorders>
              <w:bottom w:val="single" w:sz="2" w:space="0" w:color="auto"/>
            </w:tcBorders>
            <w:shd w:val="pct10" w:color="auto" w:fill="auto"/>
          </w:tcPr>
          <w:p w14:paraId="5594B6D8" w14:textId="77777777" w:rsidR="00083A2B" w:rsidRDefault="00083A2B">
            <w:pPr>
              <w:pStyle w:val="TableStyle"/>
              <w:jc w:val="center"/>
            </w:pPr>
          </w:p>
        </w:tc>
        <w:tc>
          <w:tcPr>
            <w:tcW w:w="283" w:type="dxa"/>
            <w:tcBorders>
              <w:bottom w:val="single" w:sz="2" w:space="0" w:color="auto"/>
            </w:tcBorders>
            <w:shd w:val="pct10" w:color="auto" w:fill="auto"/>
          </w:tcPr>
          <w:p w14:paraId="4537697E" w14:textId="77777777" w:rsidR="00083A2B" w:rsidRDefault="00083A2B">
            <w:pPr>
              <w:pStyle w:val="TableStyle"/>
              <w:jc w:val="center"/>
            </w:pPr>
          </w:p>
        </w:tc>
        <w:tc>
          <w:tcPr>
            <w:tcW w:w="1945" w:type="dxa"/>
            <w:tcBorders>
              <w:bottom w:val="single" w:sz="2" w:space="0" w:color="auto"/>
            </w:tcBorders>
            <w:shd w:val="pct10" w:color="auto" w:fill="auto"/>
          </w:tcPr>
          <w:p w14:paraId="79D6D0B9" w14:textId="77777777" w:rsidR="00083A2B" w:rsidRDefault="00083A2B">
            <w:pPr>
              <w:pStyle w:val="TableStyle"/>
              <w:jc w:val="center"/>
            </w:pPr>
          </w:p>
        </w:tc>
      </w:tr>
      <w:tr w:rsidR="00083A2B" w14:paraId="513EB80F" w14:textId="77777777">
        <w:trPr>
          <w:cantSplit/>
        </w:trPr>
        <w:tc>
          <w:tcPr>
            <w:tcW w:w="624" w:type="dxa"/>
          </w:tcPr>
          <w:p w14:paraId="77322078" w14:textId="77777777" w:rsidR="00083A2B" w:rsidRDefault="00083A2B">
            <w:pPr>
              <w:pStyle w:val="TableStyle"/>
              <w:jc w:val="center"/>
            </w:pPr>
          </w:p>
        </w:tc>
        <w:tc>
          <w:tcPr>
            <w:tcW w:w="2035" w:type="dxa"/>
          </w:tcPr>
          <w:p w14:paraId="59149B6C" w14:textId="77777777" w:rsidR="00083A2B" w:rsidRDefault="00083A2B">
            <w:pPr>
              <w:pStyle w:val="TableStyle"/>
            </w:pPr>
          </w:p>
        </w:tc>
        <w:tc>
          <w:tcPr>
            <w:tcW w:w="595" w:type="dxa"/>
          </w:tcPr>
          <w:p w14:paraId="069B5395" w14:textId="77777777" w:rsidR="00083A2B" w:rsidRDefault="00083A2B">
            <w:pPr>
              <w:pStyle w:val="TableStyle"/>
            </w:pPr>
          </w:p>
        </w:tc>
        <w:tc>
          <w:tcPr>
            <w:tcW w:w="1570" w:type="dxa"/>
          </w:tcPr>
          <w:p w14:paraId="0FE22A56" w14:textId="77777777" w:rsidR="00083A2B" w:rsidRDefault="00083A2B">
            <w:pPr>
              <w:pStyle w:val="TableStyle"/>
            </w:pPr>
          </w:p>
        </w:tc>
        <w:tc>
          <w:tcPr>
            <w:tcW w:w="283" w:type="dxa"/>
          </w:tcPr>
          <w:p w14:paraId="727EE959" w14:textId="77777777" w:rsidR="00083A2B" w:rsidRDefault="00083A2B">
            <w:pPr>
              <w:pStyle w:val="TableStyle"/>
              <w:jc w:val="center"/>
            </w:pPr>
          </w:p>
        </w:tc>
        <w:tc>
          <w:tcPr>
            <w:tcW w:w="283" w:type="dxa"/>
          </w:tcPr>
          <w:p w14:paraId="09CAFFCF" w14:textId="77777777" w:rsidR="00083A2B" w:rsidRDefault="007C4FE9">
            <w:pPr>
              <w:pStyle w:val="TableStyle"/>
              <w:jc w:val="center"/>
            </w:pPr>
            <w:r>
              <w:rPr>
                <w:noProof/>
              </w:rPr>
              <w:t>1</w:t>
            </w:r>
          </w:p>
        </w:tc>
        <w:tc>
          <w:tcPr>
            <w:tcW w:w="283" w:type="dxa"/>
          </w:tcPr>
          <w:p w14:paraId="4BC46112" w14:textId="77777777" w:rsidR="00083A2B" w:rsidRDefault="00083A2B">
            <w:pPr>
              <w:pStyle w:val="TableStyle"/>
              <w:jc w:val="center"/>
            </w:pPr>
          </w:p>
        </w:tc>
        <w:tc>
          <w:tcPr>
            <w:tcW w:w="283" w:type="dxa"/>
          </w:tcPr>
          <w:p w14:paraId="47CCC435" w14:textId="77777777" w:rsidR="00083A2B" w:rsidRDefault="00083A2B">
            <w:pPr>
              <w:pStyle w:val="TableStyle"/>
              <w:jc w:val="center"/>
            </w:pPr>
          </w:p>
        </w:tc>
        <w:tc>
          <w:tcPr>
            <w:tcW w:w="283" w:type="dxa"/>
          </w:tcPr>
          <w:p w14:paraId="159008D6" w14:textId="77777777" w:rsidR="00083A2B" w:rsidRDefault="00083A2B">
            <w:pPr>
              <w:pStyle w:val="TableStyle"/>
              <w:jc w:val="center"/>
            </w:pPr>
          </w:p>
        </w:tc>
        <w:tc>
          <w:tcPr>
            <w:tcW w:w="283" w:type="dxa"/>
          </w:tcPr>
          <w:p w14:paraId="51AFBC94" w14:textId="77777777" w:rsidR="00083A2B" w:rsidRDefault="00083A2B">
            <w:pPr>
              <w:pStyle w:val="TableStyle"/>
              <w:jc w:val="center"/>
            </w:pPr>
          </w:p>
        </w:tc>
        <w:tc>
          <w:tcPr>
            <w:tcW w:w="283" w:type="dxa"/>
          </w:tcPr>
          <w:p w14:paraId="5DE25481" w14:textId="77777777" w:rsidR="00083A2B" w:rsidRDefault="00083A2B">
            <w:pPr>
              <w:pStyle w:val="TableStyle"/>
              <w:jc w:val="center"/>
            </w:pPr>
          </w:p>
        </w:tc>
        <w:tc>
          <w:tcPr>
            <w:tcW w:w="283" w:type="dxa"/>
          </w:tcPr>
          <w:p w14:paraId="4ED0B16E" w14:textId="77777777" w:rsidR="00083A2B" w:rsidRDefault="00083A2B">
            <w:pPr>
              <w:pStyle w:val="TableStyle"/>
              <w:jc w:val="center"/>
            </w:pPr>
          </w:p>
        </w:tc>
        <w:tc>
          <w:tcPr>
            <w:tcW w:w="1945" w:type="dxa"/>
          </w:tcPr>
          <w:p w14:paraId="37339743" w14:textId="77777777" w:rsidR="00083A2B" w:rsidRDefault="007C4FE9">
            <w:pPr>
              <w:pStyle w:val="TableStyle"/>
            </w:pPr>
            <w:r>
              <w:rPr>
                <w:noProof/>
              </w:rPr>
              <w:t>MPAN Core</w:t>
            </w:r>
          </w:p>
        </w:tc>
      </w:tr>
      <w:tr w:rsidR="00083A2B" w14:paraId="3B80F36A" w14:textId="77777777">
        <w:trPr>
          <w:cantSplit/>
        </w:trPr>
        <w:tc>
          <w:tcPr>
            <w:tcW w:w="624" w:type="dxa"/>
          </w:tcPr>
          <w:p w14:paraId="6E2805AB" w14:textId="77777777" w:rsidR="00083A2B" w:rsidRDefault="00083A2B">
            <w:pPr>
              <w:pStyle w:val="TableStyle"/>
              <w:jc w:val="center"/>
            </w:pPr>
          </w:p>
        </w:tc>
        <w:tc>
          <w:tcPr>
            <w:tcW w:w="2035" w:type="dxa"/>
          </w:tcPr>
          <w:p w14:paraId="106E5262" w14:textId="77777777" w:rsidR="00083A2B" w:rsidRDefault="00083A2B">
            <w:pPr>
              <w:pStyle w:val="TableStyle"/>
            </w:pPr>
          </w:p>
        </w:tc>
        <w:tc>
          <w:tcPr>
            <w:tcW w:w="595" w:type="dxa"/>
          </w:tcPr>
          <w:p w14:paraId="735B2462" w14:textId="77777777" w:rsidR="00083A2B" w:rsidRDefault="00083A2B">
            <w:pPr>
              <w:pStyle w:val="TableStyle"/>
            </w:pPr>
          </w:p>
        </w:tc>
        <w:tc>
          <w:tcPr>
            <w:tcW w:w="1570" w:type="dxa"/>
          </w:tcPr>
          <w:p w14:paraId="0A8FB8F1" w14:textId="77777777" w:rsidR="00083A2B" w:rsidRDefault="00083A2B">
            <w:pPr>
              <w:pStyle w:val="TableStyle"/>
            </w:pPr>
          </w:p>
        </w:tc>
        <w:tc>
          <w:tcPr>
            <w:tcW w:w="283" w:type="dxa"/>
          </w:tcPr>
          <w:p w14:paraId="46B6BA69" w14:textId="77777777" w:rsidR="00083A2B" w:rsidRDefault="00083A2B">
            <w:pPr>
              <w:pStyle w:val="TableStyle"/>
              <w:jc w:val="center"/>
            </w:pPr>
          </w:p>
        </w:tc>
        <w:tc>
          <w:tcPr>
            <w:tcW w:w="283" w:type="dxa"/>
          </w:tcPr>
          <w:p w14:paraId="6B1A2535" w14:textId="77777777" w:rsidR="00083A2B" w:rsidRDefault="007C4FE9">
            <w:pPr>
              <w:pStyle w:val="TableStyle"/>
              <w:jc w:val="center"/>
            </w:pPr>
            <w:r>
              <w:rPr>
                <w:noProof/>
              </w:rPr>
              <w:t>1</w:t>
            </w:r>
          </w:p>
        </w:tc>
        <w:tc>
          <w:tcPr>
            <w:tcW w:w="283" w:type="dxa"/>
          </w:tcPr>
          <w:p w14:paraId="65126500" w14:textId="77777777" w:rsidR="00083A2B" w:rsidRDefault="00083A2B">
            <w:pPr>
              <w:pStyle w:val="TableStyle"/>
              <w:jc w:val="center"/>
            </w:pPr>
          </w:p>
        </w:tc>
        <w:tc>
          <w:tcPr>
            <w:tcW w:w="283" w:type="dxa"/>
          </w:tcPr>
          <w:p w14:paraId="0DB9AFDB" w14:textId="77777777" w:rsidR="00083A2B" w:rsidRDefault="00083A2B">
            <w:pPr>
              <w:pStyle w:val="TableStyle"/>
              <w:jc w:val="center"/>
            </w:pPr>
          </w:p>
        </w:tc>
        <w:tc>
          <w:tcPr>
            <w:tcW w:w="283" w:type="dxa"/>
          </w:tcPr>
          <w:p w14:paraId="279C2BE4" w14:textId="77777777" w:rsidR="00083A2B" w:rsidRDefault="00083A2B">
            <w:pPr>
              <w:pStyle w:val="TableStyle"/>
              <w:jc w:val="center"/>
            </w:pPr>
          </w:p>
        </w:tc>
        <w:tc>
          <w:tcPr>
            <w:tcW w:w="283" w:type="dxa"/>
          </w:tcPr>
          <w:p w14:paraId="2D4CA0AC" w14:textId="77777777" w:rsidR="00083A2B" w:rsidRDefault="00083A2B">
            <w:pPr>
              <w:pStyle w:val="TableStyle"/>
              <w:jc w:val="center"/>
            </w:pPr>
          </w:p>
        </w:tc>
        <w:tc>
          <w:tcPr>
            <w:tcW w:w="283" w:type="dxa"/>
          </w:tcPr>
          <w:p w14:paraId="6FBCADF7" w14:textId="77777777" w:rsidR="00083A2B" w:rsidRDefault="00083A2B">
            <w:pPr>
              <w:pStyle w:val="TableStyle"/>
              <w:jc w:val="center"/>
            </w:pPr>
          </w:p>
        </w:tc>
        <w:tc>
          <w:tcPr>
            <w:tcW w:w="283" w:type="dxa"/>
          </w:tcPr>
          <w:p w14:paraId="346AC183" w14:textId="77777777" w:rsidR="00083A2B" w:rsidRDefault="00083A2B">
            <w:pPr>
              <w:pStyle w:val="TableStyle"/>
              <w:jc w:val="center"/>
            </w:pPr>
          </w:p>
        </w:tc>
        <w:tc>
          <w:tcPr>
            <w:tcW w:w="1945" w:type="dxa"/>
          </w:tcPr>
          <w:p w14:paraId="7E8E7DE7" w14:textId="77777777" w:rsidR="00083A2B" w:rsidRDefault="007C4FE9">
            <w:pPr>
              <w:pStyle w:val="TableStyle"/>
            </w:pPr>
            <w:r>
              <w:rPr>
                <w:noProof/>
              </w:rPr>
              <w:t>Effective from Settlement Date {MSMTD}</w:t>
            </w:r>
          </w:p>
        </w:tc>
      </w:tr>
      <w:tr w:rsidR="00083A2B" w14:paraId="55BD091D" w14:textId="77777777">
        <w:trPr>
          <w:cantSplit/>
        </w:trPr>
        <w:tc>
          <w:tcPr>
            <w:tcW w:w="624" w:type="dxa"/>
          </w:tcPr>
          <w:p w14:paraId="5D0703F2" w14:textId="77777777" w:rsidR="00083A2B" w:rsidRDefault="00083A2B">
            <w:pPr>
              <w:pStyle w:val="TableStyle"/>
              <w:jc w:val="center"/>
            </w:pPr>
          </w:p>
        </w:tc>
        <w:tc>
          <w:tcPr>
            <w:tcW w:w="2035" w:type="dxa"/>
          </w:tcPr>
          <w:p w14:paraId="712F3DF7" w14:textId="77777777" w:rsidR="00083A2B" w:rsidRDefault="00083A2B">
            <w:pPr>
              <w:pStyle w:val="TableStyle"/>
            </w:pPr>
          </w:p>
        </w:tc>
        <w:tc>
          <w:tcPr>
            <w:tcW w:w="595" w:type="dxa"/>
          </w:tcPr>
          <w:p w14:paraId="3C6931E1" w14:textId="77777777" w:rsidR="00083A2B" w:rsidRDefault="00083A2B">
            <w:pPr>
              <w:pStyle w:val="TableStyle"/>
            </w:pPr>
          </w:p>
        </w:tc>
        <w:tc>
          <w:tcPr>
            <w:tcW w:w="1570" w:type="dxa"/>
          </w:tcPr>
          <w:p w14:paraId="2AAB5609" w14:textId="77777777" w:rsidR="00083A2B" w:rsidRDefault="00083A2B">
            <w:pPr>
              <w:pStyle w:val="TableStyle"/>
            </w:pPr>
          </w:p>
        </w:tc>
        <w:tc>
          <w:tcPr>
            <w:tcW w:w="283" w:type="dxa"/>
          </w:tcPr>
          <w:p w14:paraId="0A10742F" w14:textId="77777777" w:rsidR="00083A2B" w:rsidRDefault="00083A2B">
            <w:pPr>
              <w:pStyle w:val="TableStyle"/>
              <w:jc w:val="center"/>
            </w:pPr>
          </w:p>
        </w:tc>
        <w:tc>
          <w:tcPr>
            <w:tcW w:w="283" w:type="dxa"/>
          </w:tcPr>
          <w:p w14:paraId="3445EB8B" w14:textId="77777777" w:rsidR="00083A2B" w:rsidRDefault="007C4FE9">
            <w:pPr>
              <w:pStyle w:val="TableStyle"/>
              <w:jc w:val="center"/>
            </w:pPr>
            <w:r>
              <w:rPr>
                <w:noProof/>
              </w:rPr>
              <w:t>1</w:t>
            </w:r>
          </w:p>
        </w:tc>
        <w:tc>
          <w:tcPr>
            <w:tcW w:w="283" w:type="dxa"/>
          </w:tcPr>
          <w:p w14:paraId="7969FD5F" w14:textId="77777777" w:rsidR="00083A2B" w:rsidRDefault="00083A2B">
            <w:pPr>
              <w:pStyle w:val="TableStyle"/>
              <w:jc w:val="center"/>
            </w:pPr>
          </w:p>
        </w:tc>
        <w:tc>
          <w:tcPr>
            <w:tcW w:w="283" w:type="dxa"/>
          </w:tcPr>
          <w:p w14:paraId="722A2975" w14:textId="77777777" w:rsidR="00083A2B" w:rsidRDefault="00083A2B">
            <w:pPr>
              <w:pStyle w:val="TableStyle"/>
              <w:jc w:val="center"/>
            </w:pPr>
          </w:p>
        </w:tc>
        <w:tc>
          <w:tcPr>
            <w:tcW w:w="283" w:type="dxa"/>
          </w:tcPr>
          <w:p w14:paraId="568568C3" w14:textId="77777777" w:rsidR="00083A2B" w:rsidRDefault="00083A2B">
            <w:pPr>
              <w:pStyle w:val="TableStyle"/>
              <w:jc w:val="center"/>
            </w:pPr>
          </w:p>
        </w:tc>
        <w:tc>
          <w:tcPr>
            <w:tcW w:w="283" w:type="dxa"/>
          </w:tcPr>
          <w:p w14:paraId="5710D309" w14:textId="77777777" w:rsidR="00083A2B" w:rsidRDefault="00083A2B">
            <w:pPr>
              <w:pStyle w:val="TableStyle"/>
              <w:jc w:val="center"/>
            </w:pPr>
          </w:p>
        </w:tc>
        <w:tc>
          <w:tcPr>
            <w:tcW w:w="283" w:type="dxa"/>
          </w:tcPr>
          <w:p w14:paraId="3B7CE413" w14:textId="77777777" w:rsidR="00083A2B" w:rsidRDefault="00083A2B">
            <w:pPr>
              <w:pStyle w:val="TableStyle"/>
              <w:jc w:val="center"/>
            </w:pPr>
          </w:p>
        </w:tc>
        <w:tc>
          <w:tcPr>
            <w:tcW w:w="283" w:type="dxa"/>
          </w:tcPr>
          <w:p w14:paraId="414684A5" w14:textId="77777777" w:rsidR="00083A2B" w:rsidRDefault="00083A2B">
            <w:pPr>
              <w:pStyle w:val="TableStyle"/>
              <w:jc w:val="center"/>
            </w:pPr>
          </w:p>
        </w:tc>
        <w:tc>
          <w:tcPr>
            <w:tcW w:w="1945" w:type="dxa"/>
          </w:tcPr>
          <w:p w14:paraId="495B7C51" w14:textId="77777777" w:rsidR="00083A2B" w:rsidRDefault="007C4FE9">
            <w:pPr>
              <w:pStyle w:val="TableStyle"/>
            </w:pPr>
            <w:r>
              <w:rPr>
                <w:noProof/>
              </w:rPr>
              <w:t>Meter COP</w:t>
            </w:r>
          </w:p>
        </w:tc>
      </w:tr>
      <w:tr w:rsidR="00083A2B" w14:paraId="29E92949" w14:textId="77777777">
        <w:trPr>
          <w:cantSplit/>
        </w:trPr>
        <w:tc>
          <w:tcPr>
            <w:tcW w:w="624" w:type="dxa"/>
          </w:tcPr>
          <w:p w14:paraId="501387A2" w14:textId="77777777" w:rsidR="00083A2B" w:rsidRDefault="00083A2B">
            <w:pPr>
              <w:pStyle w:val="TableStyle"/>
              <w:jc w:val="center"/>
            </w:pPr>
          </w:p>
        </w:tc>
        <w:tc>
          <w:tcPr>
            <w:tcW w:w="2035" w:type="dxa"/>
          </w:tcPr>
          <w:p w14:paraId="1847337C" w14:textId="77777777" w:rsidR="00083A2B" w:rsidRDefault="00083A2B">
            <w:pPr>
              <w:pStyle w:val="TableStyle"/>
            </w:pPr>
          </w:p>
        </w:tc>
        <w:tc>
          <w:tcPr>
            <w:tcW w:w="595" w:type="dxa"/>
          </w:tcPr>
          <w:p w14:paraId="7E8EE985" w14:textId="77777777" w:rsidR="00083A2B" w:rsidRDefault="00083A2B">
            <w:pPr>
              <w:pStyle w:val="TableStyle"/>
            </w:pPr>
          </w:p>
        </w:tc>
        <w:tc>
          <w:tcPr>
            <w:tcW w:w="1570" w:type="dxa"/>
          </w:tcPr>
          <w:p w14:paraId="4BA18C7A" w14:textId="77777777" w:rsidR="00083A2B" w:rsidRDefault="00083A2B">
            <w:pPr>
              <w:pStyle w:val="TableStyle"/>
            </w:pPr>
          </w:p>
        </w:tc>
        <w:tc>
          <w:tcPr>
            <w:tcW w:w="283" w:type="dxa"/>
          </w:tcPr>
          <w:p w14:paraId="0F96F339" w14:textId="77777777" w:rsidR="00083A2B" w:rsidRDefault="00083A2B">
            <w:pPr>
              <w:pStyle w:val="TableStyle"/>
              <w:jc w:val="center"/>
            </w:pPr>
          </w:p>
        </w:tc>
        <w:tc>
          <w:tcPr>
            <w:tcW w:w="283" w:type="dxa"/>
          </w:tcPr>
          <w:p w14:paraId="2CFD8F73" w14:textId="77777777" w:rsidR="00083A2B" w:rsidRDefault="007C4FE9">
            <w:pPr>
              <w:pStyle w:val="TableStyle"/>
              <w:jc w:val="center"/>
            </w:pPr>
            <w:r>
              <w:rPr>
                <w:noProof/>
              </w:rPr>
              <w:t>O</w:t>
            </w:r>
          </w:p>
        </w:tc>
        <w:tc>
          <w:tcPr>
            <w:tcW w:w="283" w:type="dxa"/>
          </w:tcPr>
          <w:p w14:paraId="1674FC08" w14:textId="77777777" w:rsidR="00083A2B" w:rsidRDefault="00083A2B">
            <w:pPr>
              <w:pStyle w:val="TableStyle"/>
              <w:jc w:val="center"/>
            </w:pPr>
          </w:p>
        </w:tc>
        <w:tc>
          <w:tcPr>
            <w:tcW w:w="283" w:type="dxa"/>
          </w:tcPr>
          <w:p w14:paraId="20F57CCD" w14:textId="77777777" w:rsidR="00083A2B" w:rsidRDefault="00083A2B">
            <w:pPr>
              <w:pStyle w:val="TableStyle"/>
              <w:jc w:val="center"/>
            </w:pPr>
          </w:p>
        </w:tc>
        <w:tc>
          <w:tcPr>
            <w:tcW w:w="283" w:type="dxa"/>
          </w:tcPr>
          <w:p w14:paraId="04C1794D" w14:textId="77777777" w:rsidR="00083A2B" w:rsidRDefault="00083A2B">
            <w:pPr>
              <w:pStyle w:val="TableStyle"/>
              <w:jc w:val="center"/>
            </w:pPr>
          </w:p>
        </w:tc>
        <w:tc>
          <w:tcPr>
            <w:tcW w:w="283" w:type="dxa"/>
          </w:tcPr>
          <w:p w14:paraId="0D5734A0" w14:textId="77777777" w:rsidR="00083A2B" w:rsidRDefault="00083A2B">
            <w:pPr>
              <w:pStyle w:val="TableStyle"/>
              <w:jc w:val="center"/>
            </w:pPr>
          </w:p>
        </w:tc>
        <w:tc>
          <w:tcPr>
            <w:tcW w:w="283" w:type="dxa"/>
          </w:tcPr>
          <w:p w14:paraId="658A93B2" w14:textId="77777777" w:rsidR="00083A2B" w:rsidRDefault="00083A2B">
            <w:pPr>
              <w:pStyle w:val="TableStyle"/>
              <w:jc w:val="center"/>
            </w:pPr>
          </w:p>
        </w:tc>
        <w:tc>
          <w:tcPr>
            <w:tcW w:w="283" w:type="dxa"/>
          </w:tcPr>
          <w:p w14:paraId="10510F00" w14:textId="77777777" w:rsidR="00083A2B" w:rsidRDefault="00083A2B">
            <w:pPr>
              <w:pStyle w:val="TableStyle"/>
              <w:jc w:val="center"/>
            </w:pPr>
          </w:p>
        </w:tc>
        <w:tc>
          <w:tcPr>
            <w:tcW w:w="1945" w:type="dxa"/>
          </w:tcPr>
          <w:p w14:paraId="10B925BB" w14:textId="77777777" w:rsidR="00083A2B" w:rsidRDefault="007C4FE9">
            <w:pPr>
              <w:pStyle w:val="TableStyle"/>
            </w:pPr>
            <w:r>
              <w:rPr>
                <w:noProof/>
              </w:rPr>
              <w:t>Meter COP Issue Number</w:t>
            </w:r>
          </w:p>
        </w:tc>
      </w:tr>
      <w:tr w:rsidR="00083A2B" w14:paraId="2D9AADEA" w14:textId="77777777">
        <w:trPr>
          <w:cantSplit/>
        </w:trPr>
        <w:tc>
          <w:tcPr>
            <w:tcW w:w="624" w:type="dxa"/>
          </w:tcPr>
          <w:p w14:paraId="70E1B1C1" w14:textId="77777777" w:rsidR="00083A2B" w:rsidRDefault="00083A2B">
            <w:pPr>
              <w:pStyle w:val="TableStyle"/>
              <w:jc w:val="center"/>
            </w:pPr>
          </w:p>
        </w:tc>
        <w:tc>
          <w:tcPr>
            <w:tcW w:w="2035" w:type="dxa"/>
          </w:tcPr>
          <w:p w14:paraId="1D6D29F5" w14:textId="77777777" w:rsidR="00083A2B" w:rsidRDefault="00083A2B">
            <w:pPr>
              <w:pStyle w:val="TableStyle"/>
            </w:pPr>
          </w:p>
        </w:tc>
        <w:tc>
          <w:tcPr>
            <w:tcW w:w="595" w:type="dxa"/>
          </w:tcPr>
          <w:p w14:paraId="7FEF64C1" w14:textId="77777777" w:rsidR="00083A2B" w:rsidRDefault="00083A2B">
            <w:pPr>
              <w:pStyle w:val="TableStyle"/>
            </w:pPr>
          </w:p>
        </w:tc>
        <w:tc>
          <w:tcPr>
            <w:tcW w:w="1570" w:type="dxa"/>
          </w:tcPr>
          <w:p w14:paraId="1DF94EA1" w14:textId="77777777" w:rsidR="00083A2B" w:rsidRDefault="00083A2B">
            <w:pPr>
              <w:pStyle w:val="TableStyle"/>
            </w:pPr>
          </w:p>
        </w:tc>
        <w:tc>
          <w:tcPr>
            <w:tcW w:w="283" w:type="dxa"/>
          </w:tcPr>
          <w:p w14:paraId="004A3C8D" w14:textId="77777777" w:rsidR="00083A2B" w:rsidRDefault="00083A2B">
            <w:pPr>
              <w:pStyle w:val="TableStyle"/>
              <w:jc w:val="center"/>
            </w:pPr>
          </w:p>
        </w:tc>
        <w:tc>
          <w:tcPr>
            <w:tcW w:w="283" w:type="dxa"/>
          </w:tcPr>
          <w:p w14:paraId="3B019A55" w14:textId="77777777" w:rsidR="00083A2B" w:rsidRDefault="007C4FE9">
            <w:pPr>
              <w:pStyle w:val="TableStyle"/>
              <w:jc w:val="center"/>
            </w:pPr>
            <w:r>
              <w:rPr>
                <w:noProof/>
              </w:rPr>
              <w:t>1</w:t>
            </w:r>
          </w:p>
        </w:tc>
        <w:tc>
          <w:tcPr>
            <w:tcW w:w="283" w:type="dxa"/>
          </w:tcPr>
          <w:p w14:paraId="478A6FB1" w14:textId="77777777" w:rsidR="00083A2B" w:rsidRDefault="00083A2B">
            <w:pPr>
              <w:pStyle w:val="TableStyle"/>
              <w:jc w:val="center"/>
            </w:pPr>
          </w:p>
        </w:tc>
        <w:tc>
          <w:tcPr>
            <w:tcW w:w="283" w:type="dxa"/>
          </w:tcPr>
          <w:p w14:paraId="24EBC619" w14:textId="77777777" w:rsidR="00083A2B" w:rsidRDefault="00083A2B">
            <w:pPr>
              <w:pStyle w:val="TableStyle"/>
              <w:jc w:val="center"/>
            </w:pPr>
          </w:p>
        </w:tc>
        <w:tc>
          <w:tcPr>
            <w:tcW w:w="283" w:type="dxa"/>
          </w:tcPr>
          <w:p w14:paraId="041B7D09" w14:textId="77777777" w:rsidR="00083A2B" w:rsidRDefault="00083A2B">
            <w:pPr>
              <w:pStyle w:val="TableStyle"/>
              <w:jc w:val="center"/>
            </w:pPr>
          </w:p>
        </w:tc>
        <w:tc>
          <w:tcPr>
            <w:tcW w:w="283" w:type="dxa"/>
          </w:tcPr>
          <w:p w14:paraId="2D986E7B" w14:textId="77777777" w:rsidR="00083A2B" w:rsidRDefault="00083A2B">
            <w:pPr>
              <w:pStyle w:val="TableStyle"/>
              <w:jc w:val="center"/>
            </w:pPr>
          </w:p>
        </w:tc>
        <w:tc>
          <w:tcPr>
            <w:tcW w:w="283" w:type="dxa"/>
          </w:tcPr>
          <w:p w14:paraId="4BD31E9A" w14:textId="77777777" w:rsidR="00083A2B" w:rsidRDefault="00083A2B">
            <w:pPr>
              <w:pStyle w:val="TableStyle"/>
              <w:jc w:val="center"/>
            </w:pPr>
          </w:p>
        </w:tc>
        <w:tc>
          <w:tcPr>
            <w:tcW w:w="283" w:type="dxa"/>
          </w:tcPr>
          <w:p w14:paraId="7D49E371" w14:textId="77777777" w:rsidR="00083A2B" w:rsidRDefault="00083A2B">
            <w:pPr>
              <w:pStyle w:val="TableStyle"/>
              <w:jc w:val="center"/>
            </w:pPr>
          </w:p>
        </w:tc>
        <w:tc>
          <w:tcPr>
            <w:tcW w:w="1945" w:type="dxa"/>
          </w:tcPr>
          <w:p w14:paraId="16A75CAA" w14:textId="77777777" w:rsidR="00083A2B" w:rsidRDefault="007C4FE9">
            <w:pPr>
              <w:pStyle w:val="TableStyle"/>
            </w:pPr>
            <w:r>
              <w:rPr>
                <w:noProof/>
              </w:rPr>
              <w:t>Complex Site Indicator</w:t>
            </w:r>
          </w:p>
        </w:tc>
      </w:tr>
      <w:tr w:rsidR="00083A2B" w14:paraId="489282EC" w14:textId="77777777">
        <w:trPr>
          <w:cantSplit/>
        </w:trPr>
        <w:tc>
          <w:tcPr>
            <w:tcW w:w="624" w:type="dxa"/>
          </w:tcPr>
          <w:p w14:paraId="220EC0C7" w14:textId="77777777" w:rsidR="00083A2B" w:rsidRDefault="00083A2B">
            <w:pPr>
              <w:pStyle w:val="TableStyle"/>
              <w:jc w:val="center"/>
            </w:pPr>
          </w:p>
        </w:tc>
        <w:tc>
          <w:tcPr>
            <w:tcW w:w="2035" w:type="dxa"/>
          </w:tcPr>
          <w:p w14:paraId="2B0652CF" w14:textId="77777777" w:rsidR="00083A2B" w:rsidRDefault="00083A2B">
            <w:pPr>
              <w:pStyle w:val="TableStyle"/>
            </w:pPr>
          </w:p>
        </w:tc>
        <w:tc>
          <w:tcPr>
            <w:tcW w:w="595" w:type="dxa"/>
          </w:tcPr>
          <w:p w14:paraId="2CA391BD" w14:textId="77777777" w:rsidR="00083A2B" w:rsidRDefault="00083A2B">
            <w:pPr>
              <w:pStyle w:val="TableStyle"/>
            </w:pPr>
          </w:p>
        </w:tc>
        <w:tc>
          <w:tcPr>
            <w:tcW w:w="1570" w:type="dxa"/>
          </w:tcPr>
          <w:p w14:paraId="1A1ABE87" w14:textId="77777777" w:rsidR="00083A2B" w:rsidRDefault="00083A2B">
            <w:pPr>
              <w:pStyle w:val="TableStyle"/>
            </w:pPr>
          </w:p>
        </w:tc>
        <w:tc>
          <w:tcPr>
            <w:tcW w:w="283" w:type="dxa"/>
          </w:tcPr>
          <w:p w14:paraId="0F0C03BC" w14:textId="77777777" w:rsidR="00083A2B" w:rsidRDefault="00083A2B">
            <w:pPr>
              <w:pStyle w:val="TableStyle"/>
              <w:jc w:val="center"/>
            </w:pPr>
          </w:p>
        </w:tc>
        <w:tc>
          <w:tcPr>
            <w:tcW w:w="283" w:type="dxa"/>
          </w:tcPr>
          <w:p w14:paraId="5AF7E9BC" w14:textId="77777777" w:rsidR="00083A2B" w:rsidRDefault="007C4FE9">
            <w:pPr>
              <w:pStyle w:val="TableStyle"/>
              <w:jc w:val="center"/>
            </w:pPr>
            <w:r>
              <w:rPr>
                <w:noProof/>
              </w:rPr>
              <w:t>O</w:t>
            </w:r>
          </w:p>
        </w:tc>
        <w:tc>
          <w:tcPr>
            <w:tcW w:w="283" w:type="dxa"/>
          </w:tcPr>
          <w:p w14:paraId="73CEB21A" w14:textId="77777777" w:rsidR="00083A2B" w:rsidRDefault="00083A2B">
            <w:pPr>
              <w:pStyle w:val="TableStyle"/>
              <w:jc w:val="center"/>
            </w:pPr>
          </w:p>
        </w:tc>
        <w:tc>
          <w:tcPr>
            <w:tcW w:w="283" w:type="dxa"/>
          </w:tcPr>
          <w:p w14:paraId="5B93835C" w14:textId="77777777" w:rsidR="00083A2B" w:rsidRDefault="00083A2B">
            <w:pPr>
              <w:pStyle w:val="TableStyle"/>
              <w:jc w:val="center"/>
            </w:pPr>
          </w:p>
        </w:tc>
        <w:tc>
          <w:tcPr>
            <w:tcW w:w="283" w:type="dxa"/>
          </w:tcPr>
          <w:p w14:paraId="45233A43" w14:textId="77777777" w:rsidR="00083A2B" w:rsidRDefault="00083A2B">
            <w:pPr>
              <w:pStyle w:val="TableStyle"/>
              <w:jc w:val="center"/>
            </w:pPr>
          </w:p>
        </w:tc>
        <w:tc>
          <w:tcPr>
            <w:tcW w:w="283" w:type="dxa"/>
          </w:tcPr>
          <w:p w14:paraId="737EEE02" w14:textId="77777777" w:rsidR="00083A2B" w:rsidRDefault="00083A2B">
            <w:pPr>
              <w:pStyle w:val="TableStyle"/>
              <w:jc w:val="center"/>
            </w:pPr>
          </w:p>
        </w:tc>
        <w:tc>
          <w:tcPr>
            <w:tcW w:w="283" w:type="dxa"/>
          </w:tcPr>
          <w:p w14:paraId="677DC27A" w14:textId="77777777" w:rsidR="00083A2B" w:rsidRDefault="00083A2B">
            <w:pPr>
              <w:pStyle w:val="TableStyle"/>
              <w:jc w:val="center"/>
            </w:pPr>
          </w:p>
        </w:tc>
        <w:tc>
          <w:tcPr>
            <w:tcW w:w="283" w:type="dxa"/>
          </w:tcPr>
          <w:p w14:paraId="5E9AB6FB" w14:textId="77777777" w:rsidR="00083A2B" w:rsidRDefault="00083A2B">
            <w:pPr>
              <w:pStyle w:val="TableStyle"/>
              <w:jc w:val="center"/>
            </w:pPr>
          </w:p>
        </w:tc>
        <w:tc>
          <w:tcPr>
            <w:tcW w:w="1945" w:type="dxa"/>
          </w:tcPr>
          <w:p w14:paraId="706AB444" w14:textId="77777777" w:rsidR="00083A2B" w:rsidRDefault="007C4FE9">
            <w:pPr>
              <w:pStyle w:val="TableStyle"/>
            </w:pPr>
            <w:r>
              <w:rPr>
                <w:noProof/>
              </w:rPr>
              <w:t>Meter Equipment/Service Location</w:t>
            </w:r>
          </w:p>
        </w:tc>
      </w:tr>
      <w:tr w:rsidR="00083A2B" w14:paraId="125C7CE8" w14:textId="77777777">
        <w:trPr>
          <w:cantSplit/>
        </w:trPr>
        <w:tc>
          <w:tcPr>
            <w:tcW w:w="624" w:type="dxa"/>
          </w:tcPr>
          <w:p w14:paraId="37B57911" w14:textId="77777777" w:rsidR="00083A2B" w:rsidRDefault="00083A2B">
            <w:pPr>
              <w:pStyle w:val="TableStyle"/>
              <w:jc w:val="center"/>
            </w:pPr>
          </w:p>
        </w:tc>
        <w:tc>
          <w:tcPr>
            <w:tcW w:w="2035" w:type="dxa"/>
          </w:tcPr>
          <w:p w14:paraId="47F25924" w14:textId="77777777" w:rsidR="00083A2B" w:rsidRDefault="00083A2B">
            <w:pPr>
              <w:pStyle w:val="TableStyle"/>
            </w:pPr>
          </w:p>
        </w:tc>
        <w:tc>
          <w:tcPr>
            <w:tcW w:w="595" w:type="dxa"/>
          </w:tcPr>
          <w:p w14:paraId="37529D5C" w14:textId="77777777" w:rsidR="00083A2B" w:rsidRDefault="00083A2B">
            <w:pPr>
              <w:pStyle w:val="TableStyle"/>
            </w:pPr>
          </w:p>
        </w:tc>
        <w:tc>
          <w:tcPr>
            <w:tcW w:w="1570" w:type="dxa"/>
          </w:tcPr>
          <w:p w14:paraId="776B9FBF" w14:textId="77777777" w:rsidR="00083A2B" w:rsidRDefault="00083A2B">
            <w:pPr>
              <w:pStyle w:val="TableStyle"/>
            </w:pPr>
          </w:p>
        </w:tc>
        <w:tc>
          <w:tcPr>
            <w:tcW w:w="283" w:type="dxa"/>
          </w:tcPr>
          <w:p w14:paraId="76DC4D9B" w14:textId="77777777" w:rsidR="00083A2B" w:rsidRDefault="00083A2B">
            <w:pPr>
              <w:pStyle w:val="TableStyle"/>
              <w:jc w:val="center"/>
            </w:pPr>
          </w:p>
        </w:tc>
        <w:tc>
          <w:tcPr>
            <w:tcW w:w="283" w:type="dxa"/>
          </w:tcPr>
          <w:p w14:paraId="7C9A30CF" w14:textId="77777777" w:rsidR="00083A2B" w:rsidRDefault="007C4FE9">
            <w:pPr>
              <w:pStyle w:val="TableStyle"/>
              <w:jc w:val="center"/>
            </w:pPr>
            <w:r>
              <w:rPr>
                <w:noProof/>
              </w:rPr>
              <w:t>1</w:t>
            </w:r>
          </w:p>
        </w:tc>
        <w:tc>
          <w:tcPr>
            <w:tcW w:w="283" w:type="dxa"/>
          </w:tcPr>
          <w:p w14:paraId="424F7EFE" w14:textId="77777777" w:rsidR="00083A2B" w:rsidRDefault="00083A2B">
            <w:pPr>
              <w:pStyle w:val="TableStyle"/>
              <w:jc w:val="center"/>
            </w:pPr>
          </w:p>
        </w:tc>
        <w:tc>
          <w:tcPr>
            <w:tcW w:w="283" w:type="dxa"/>
          </w:tcPr>
          <w:p w14:paraId="7EC7B19C" w14:textId="77777777" w:rsidR="00083A2B" w:rsidRDefault="00083A2B">
            <w:pPr>
              <w:pStyle w:val="TableStyle"/>
              <w:jc w:val="center"/>
            </w:pPr>
          </w:p>
        </w:tc>
        <w:tc>
          <w:tcPr>
            <w:tcW w:w="283" w:type="dxa"/>
          </w:tcPr>
          <w:p w14:paraId="4DF5979F" w14:textId="77777777" w:rsidR="00083A2B" w:rsidRDefault="00083A2B">
            <w:pPr>
              <w:pStyle w:val="TableStyle"/>
              <w:jc w:val="center"/>
            </w:pPr>
          </w:p>
        </w:tc>
        <w:tc>
          <w:tcPr>
            <w:tcW w:w="283" w:type="dxa"/>
          </w:tcPr>
          <w:p w14:paraId="61C6829B" w14:textId="77777777" w:rsidR="00083A2B" w:rsidRDefault="00083A2B">
            <w:pPr>
              <w:pStyle w:val="TableStyle"/>
              <w:jc w:val="center"/>
            </w:pPr>
          </w:p>
        </w:tc>
        <w:tc>
          <w:tcPr>
            <w:tcW w:w="283" w:type="dxa"/>
          </w:tcPr>
          <w:p w14:paraId="178D57F7" w14:textId="77777777" w:rsidR="00083A2B" w:rsidRDefault="00083A2B">
            <w:pPr>
              <w:pStyle w:val="TableStyle"/>
              <w:jc w:val="center"/>
            </w:pPr>
          </w:p>
        </w:tc>
        <w:tc>
          <w:tcPr>
            <w:tcW w:w="283" w:type="dxa"/>
          </w:tcPr>
          <w:p w14:paraId="24746889" w14:textId="77777777" w:rsidR="00083A2B" w:rsidRDefault="00083A2B">
            <w:pPr>
              <w:pStyle w:val="TableStyle"/>
              <w:jc w:val="center"/>
            </w:pPr>
          </w:p>
        </w:tc>
        <w:tc>
          <w:tcPr>
            <w:tcW w:w="1945" w:type="dxa"/>
          </w:tcPr>
          <w:p w14:paraId="20DB2664" w14:textId="77777777" w:rsidR="00083A2B" w:rsidRDefault="007C4FE9">
            <w:pPr>
              <w:pStyle w:val="TableStyle"/>
            </w:pPr>
            <w:r>
              <w:rPr>
                <w:noProof/>
              </w:rPr>
              <w:t>System Voltage</w:t>
            </w:r>
          </w:p>
        </w:tc>
      </w:tr>
      <w:tr w:rsidR="00083A2B" w14:paraId="428C3802" w14:textId="77777777">
        <w:trPr>
          <w:cantSplit/>
        </w:trPr>
        <w:tc>
          <w:tcPr>
            <w:tcW w:w="624" w:type="dxa"/>
          </w:tcPr>
          <w:p w14:paraId="01309B10" w14:textId="77777777" w:rsidR="00083A2B" w:rsidRDefault="00083A2B">
            <w:pPr>
              <w:pStyle w:val="TableStyle"/>
              <w:jc w:val="center"/>
            </w:pPr>
          </w:p>
        </w:tc>
        <w:tc>
          <w:tcPr>
            <w:tcW w:w="2035" w:type="dxa"/>
          </w:tcPr>
          <w:p w14:paraId="40B972EE" w14:textId="77777777" w:rsidR="00083A2B" w:rsidRDefault="00083A2B">
            <w:pPr>
              <w:pStyle w:val="TableStyle"/>
            </w:pPr>
          </w:p>
        </w:tc>
        <w:tc>
          <w:tcPr>
            <w:tcW w:w="595" w:type="dxa"/>
          </w:tcPr>
          <w:p w14:paraId="257ADE32" w14:textId="77777777" w:rsidR="00083A2B" w:rsidRDefault="00083A2B">
            <w:pPr>
              <w:pStyle w:val="TableStyle"/>
            </w:pPr>
          </w:p>
        </w:tc>
        <w:tc>
          <w:tcPr>
            <w:tcW w:w="1570" w:type="dxa"/>
          </w:tcPr>
          <w:p w14:paraId="75AAD8E9" w14:textId="77777777" w:rsidR="00083A2B" w:rsidRDefault="00083A2B">
            <w:pPr>
              <w:pStyle w:val="TableStyle"/>
            </w:pPr>
          </w:p>
        </w:tc>
        <w:tc>
          <w:tcPr>
            <w:tcW w:w="283" w:type="dxa"/>
          </w:tcPr>
          <w:p w14:paraId="36505E0D" w14:textId="77777777" w:rsidR="00083A2B" w:rsidRDefault="00083A2B">
            <w:pPr>
              <w:pStyle w:val="TableStyle"/>
              <w:jc w:val="center"/>
            </w:pPr>
          </w:p>
        </w:tc>
        <w:tc>
          <w:tcPr>
            <w:tcW w:w="283" w:type="dxa"/>
          </w:tcPr>
          <w:p w14:paraId="4434F8DB" w14:textId="77777777" w:rsidR="00083A2B" w:rsidRDefault="007C4FE9">
            <w:pPr>
              <w:pStyle w:val="TableStyle"/>
              <w:jc w:val="center"/>
            </w:pPr>
            <w:r>
              <w:rPr>
                <w:noProof/>
              </w:rPr>
              <w:t>1</w:t>
            </w:r>
          </w:p>
        </w:tc>
        <w:tc>
          <w:tcPr>
            <w:tcW w:w="283" w:type="dxa"/>
          </w:tcPr>
          <w:p w14:paraId="3F3BC51F" w14:textId="77777777" w:rsidR="00083A2B" w:rsidRDefault="00083A2B">
            <w:pPr>
              <w:pStyle w:val="TableStyle"/>
              <w:jc w:val="center"/>
            </w:pPr>
          </w:p>
        </w:tc>
        <w:tc>
          <w:tcPr>
            <w:tcW w:w="283" w:type="dxa"/>
          </w:tcPr>
          <w:p w14:paraId="73060EC0" w14:textId="77777777" w:rsidR="00083A2B" w:rsidRDefault="00083A2B">
            <w:pPr>
              <w:pStyle w:val="TableStyle"/>
              <w:jc w:val="center"/>
            </w:pPr>
          </w:p>
        </w:tc>
        <w:tc>
          <w:tcPr>
            <w:tcW w:w="283" w:type="dxa"/>
          </w:tcPr>
          <w:p w14:paraId="4A70C972" w14:textId="77777777" w:rsidR="00083A2B" w:rsidRDefault="00083A2B">
            <w:pPr>
              <w:pStyle w:val="TableStyle"/>
              <w:jc w:val="center"/>
            </w:pPr>
          </w:p>
        </w:tc>
        <w:tc>
          <w:tcPr>
            <w:tcW w:w="283" w:type="dxa"/>
          </w:tcPr>
          <w:p w14:paraId="63ECF141" w14:textId="77777777" w:rsidR="00083A2B" w:rsidRDefault="00083A2B">
            <w:pPr>
              <w:pStyle w:val="TableStyle"/>
              <w:jc w:val="center"/>
            </w:pPr>
          </w:p>
        </w:tc>
        <w:tc>
          <w:tcPr>
            <w:tcW w:w="283" w:type="dxa"/>
          </w:tcPr>
          <w:p w14:paraId="13F03876" w14:textId="77777777" w:rsidR="00083A2B" w:rsidRDefault="00083A2B">
            <w:pPr>
              <w:pStyle w:val="TableStyle"/>
              <w:jc w:val="center"/>
            </w:pPr>
          </w:p>
        </w:tc>
        <w:tc>
          <w:tcPr>
            <w:tcW w:w="283" w:type="dxa"/>
          </w:tcPr>
          <w:p w14:paraId="01B2C549" w14:textId="77777777" w:rsidR="00083A2B" w:rsidRDefault="00083A2B">
            <w:pPr>
              <w:pStyle w:val="TableStyle"/>
              <w:jc w:val="center"/>
            </w:pPr>
          </w:p>
        </w:tc>
        <w:tc>
          <w:tcPr>
            <w:tcW w:w="1945" w:type="dxa"/>
          </w:tcPr>
          <w:p w14:paraId="424740C2" w14:textId="77777777" w:rsidR="00083A2B" w:rsidRDefault="007C4FE9">
            <w:pPr>
              <w:pStyle w:val="TableStyle"/>
            </w:pPr>
            <w:r>
              <w:rPr>
                <w:noProof/>
              </w:rPr>
              <w:t>Number of Phases</w:t>
            </w:r>
          </w:p>
        </w:tc>
      </w:tr>
      <w:tr w:rsidR="00083A2B" w14:paraId="6440414F" w14:textId="77777777">
        <w:trPr>
          <w:cantSplit/>
        </w:trPr>
        <w:tc>
          <w:tcPr>
            <w:tcW w:w="624" w:type="dxa"/>
          </w:tcPr>
          <w:p w14:paraId="184D73EE" w14:textId="77777777" w:rsidR="00083A2B" w:rsidRDefault="00083A2B">
            <w:pPr>
              <w:pStyle w:val="TableStyle"/>
              <w:jc w:val="center"/>
            </w:pPr>
          </w:p>
        </w:tc>
        <w:tc>
          <w:tcPr>
            <w:tcW w:w="2035" w:type="dxa"/>
          </w:tcPr>
          <w:p w14:paraId="6E6524B6" w14:textId="77777777" w:rsidR="00083A2B" w:rsidRDefault="00083A2B">
            <w:pPr>
              <w:pStyle w:val="TableStyle"/>
            </w:pPr>
          </w:p>
        </w:tc>
        <w:tc>
          <w:tcPr>
            <w:tcW w:w="595" w:type="dxa"/>
          </w:tcPr>
          <w:p w14:paraId="393E3D40" w14:textId="77777777" w:rsidR="00083A2B" w:rsidRDefault="00083A2B">
            <w:pPr>
              <w:pStyle w:val="TableStyle"/>
            </w:pPr>
          </w:p>
        </w:tc>
        <w:tc>
          <w:tcPr>
            <w:tcW w:w="1570" w:type="dxa"/>
          </w:tcPr>
          <w:p w14:paraId="23C07FB7" w14:textId="77777777" w:rsidR="00083A2B" w:rsidRDefault="00083A2B">
            <w:pPr>
              <w:pStyle w:val="TableStyle"/>
            </w:pPr>
          </w:p>
        </w:tc>
        <w:tc>
          <w:tcPr>
            <w:tcW w:w="283" w:type="dxa"/>
          </w:tcPr>
          <w:p w14:paraId="2AF0638D" w14:textId="77777777" w:rsidR="00083A2B" w:rsidRDefault="00083A2B">
            <w:pPr>
              <w:pStyle w:val="TableStyle"/>
              <w:jc w:val="center"/>
            </w:pPr>
          </w:p>
        </w:tc>
        <w:tc>
          <w:tcPr>
            <w:tcW w:w="283" w:type="dxa"/>
          </w:tcPr>
          <w:p w14:paraId="6327EA6B" w14:textId="77777777" w:rsidR="00083A2B" w:rsidRDefault="007C4FE9">
            <w:pPr>
              <w:pStyle w:val="TableStyle"/>
              <w:jc w:val="center"/>
            </w:pPr>
            <w:r>
              <w:rPr>
                <w:noProof/>
              </w:rPr>
              <w:t>1</w:t>
            </w:r>
          </w:p>
        </w:tc>
        <w:tc>
          <w:tcPr>
            <w:tcW w:w="283" w:type="dxa"/>
          </w:tcPr>
          <w:p w14:paraId="0D58EEAE" w14:textId="77777777" w:rsidR="00083A2B" w:rsidRDefault="00083A2B">
            <w:pPr>
              <w:pStyle w:val="TableStyle"/>
              <w:jc w:val="center"/>
            </w:pPr>
          </w:p>
        </w:tc>
        <w:tc>
          <w:tcPr>
            <w:tcW w:w="283" w:type="dxa"/>
          </w:tcPr>
          <w:p w14:paraId="27C93A97" w14:textId="77777777" w:rsidR="00083A2B" w:rsidRDefault="00083A2B">
            <w:pPr>
              <w:pStyle w:val="TableStyle"/>
              <w:jc w:val="center"/>
            </w:pPr>
          </w:p>
        </w:tc>
        <w:tc>
          <w:tcPr>
            <w:tcW w:w="283" w:type="dxa"/>
          </w:tcPr>
          <w:p w14:paraId="6DD9813A" w14:textId="77777777" w:rsidR="00083A2B" w:rsidRDefault="00083A2B">
            <w:pPr>
              <w:pStyle w:val="TableStyle"/>
              <w:jc w:val="center"/>
            </w:pPr>
          </w:p>
        </w:tc>
        <w:tc>
          <w:tcPr>
            <w:tcW w:w="283" w:type="dxa"/>
          </w:tcPr>
          <w:p w14:paraId="4C3F8E1F" w14:textId="77777777" w:rsidR="00083A2B" w:rsidRDefault="00083A2B">
            <w:pPr>
              <w:pStyle w:val="TableStyle"/>
              <w:jc w:val="center"/>
            </w:pPr>
          </w:p>
        </w:tc>
        <w:tc>
          <w:tcPr>
            <w:tcW w:w="283" w:type="dxa"/>
          </w:tcPr>
          <w:p w14:paraId="3D3C2570" w14:textId="77777777" w:rsidR="00083A2B" w:rsidRDefault="00083A2B">
            <w:pPr>
              <w:pStyle w:val="TableStyle"/>
              <w:jc w:val="center"/>
            </w:pPr>
          </w:p>
        </w:tc>
        <w:tc>
          <w:tcPr>
            <w:tcW w:w="283" w:type="dxa"/>
          </w:tcPr>
          <w:p w14:paraId="4774FBED" w14:textId="77777777" w:rsidR="00083A2B" w:rsidRDefault="00083A2B">
            <w:pPr>
              <w:pStyle w:val="TableStyle"/>
              <w:jc w:val="center"/>
            </w:pPr>
          </w:p>
        </w:tc>
        <w:tc>
          <w:tcPr>
            <w:tcW w:w="1945" w:type="dxa"/>
          </w:tcPr>
          <w:p w14:paraId="6DF17C73" w14:textId="77777777" w:rsidR="00083A2B" w:rsidRDefault="007C4FE9">
            <w:pPr>
              <w:pStyle w:val="TableStyle"/>
            </w:pPr>
            <w:r>
              <w:rPr>
                <w:noProof/>
              </w:rPr>
              <w:t>Event Indicator</w:t>
            </w:r>
          </w:p>
        </w:tc>
      </w:tr>
      <w:tr w:rsidR="00083A2B" w14:paraId="4B5DB5F0" w14:textId="77777777">
        <w:trPr>
          <w:cantSplit/>
        </w:trPr>
        <w:tc>
          <w:tcPr>
            <w:tcW w:w="624" w:type="dxa"/>
          </w:tcPr>
          <w:p w14:paraId="10166585" w14:textId="77777777" w:rsidR="00083A2B" w:rsidRDefault="00083A2B">
            <w:pPr>
              <w:pStyle w:val="TableStyle"/>
              <w:jc w:val="center"/>
            </w:pPr>
          </w:p>
        </w:tc>
        <w:tc>
          <w:tcPr>
            <w:tcW w:w="2035" w:type="dxa"/>
          </w:tcPr>
          <w:p w14:paraId="46414F6C" w14:textId="77777777" w:rsidR="00083A2B" w:rsidRDefault="00083A2B">
            <w:pPr>
              <w:pStyle w:val="TableStyle"/>
            </w:pPr>
          </w:p>
        </w:tc>
        <w:tc>
          <w:tcPr>
            <w:tcW w:w="595" w:type="dxa"/>
          </w:tcPr>
          <w:p w14:paraId="5290AD3D" w14:textId="77777777" w:rsidR="00083A2B" w:rsidRDefault="00083A2B">
            <w:pPr>
              <w:pStyle w:val="TableStyle"/>
            </w:pPr>
          </w:p>
        </w:tc>
        <w:tc>
          <w:tcPr>
            <w:tcW w:w="1570" w:type="dxa"/>
          </w:tcPr>
          <w:p w14:paraId="1352D02F" w14:textId="77777777" w:rsidR="00083A2B" w:rsidRDefault="00083A2B">
            <w:pPr>
              <w:pStyle w:val="TableStyle"/>
            </w:pPr>
          </w:p>
        </w:tc>
        <w:tc>
          <w:tcPr>
            <w:tcW w:w="283" w:type="dxa"/>
          </w:tcPr>
          <w:p w14:paraId="6B095870" w14:textId="77777777" w:rsidR="00083A2B" w:rsidRDefault="00083A2B">
            <w:pPr>
              <w:pStyle w:val="TableStyle"/>
              <w:jc w:val="center"/>
            </w:pPr>
          </w:p>
        </w:tc>
        <w:tc>
          <w:tcPr>
            <w:tcW w:w="283" w:type="dxa"/>
          </w:tcPr>
          <w:p w14:paraId="6092B7D2" w14:textId="77777777" w:rsidR="00083A2B" w:rsidRDefault="007C4FE9">
            <w:pPr>
              <w:pStyle w:val="TableStyle"/>
              <w:jc w:val="center"/>
            </w:pPr>
            <w:r>
              <w:rPr>
                <w:noProof/>
              </w:rPr>
              <w:t>O</w:t>
            </w:r>
          </w:p>
        </w:tc>
        <w:tc>
          <w:tcPr>
            <w:tcW w:w="283" w:type="dxa"/>
          </w:tcPr>
          <w:p w14:paraId="77A2EC4C" w14:textId="77777777" w:rsidR="00083A2B" w:rsidRDefault="00083A2B">
            <w:pPr>
              <w:pStyle w:val="TableStyle"/>
              <w:jc w:val="center"/>
            </w:pPr>
          </w:p>
        </w:tc>
        <w:tc>
          <w:tcPr>
            <w:tcW w:w="283" w:type="dxa"/>
          </w:tcPr>
          <w:p w14:paraId="405006DC" w14:textId="77777777" w:rsidR="00083A2B" w:rsidRDefault="00083A2B">
            <w:pPr>
              <w:pStyle w:val="TableStyle"/>
              <w:jc w:val="center"/>
            </w:pPr>
          </w:p>
        </w:tc>
        <w:tc>
          <w:tcPr>
            <w:tcW w:w="283" w:type="dxa"/>
          </w:tcPr>
          <w:p w14:paraId="59240B73" w14:textId="77777777" w:rsidR="00083A2B" w:rsidRDefault="00083A2B">
            <w:pPr>
              <w:pStyle w:val="TableStyle"/>
              <w:jc w:val="center"/>
            </w:pPr>
          </w:p>
        </w:tc>
        <w:tc>
          <w:tcPr>
            <w:tcW w:w="283" w:type="dxa"/>
          </w:tcPr>
          <w:p w14:paraId="56D81956" w14:textId="77777777" w:rsidR="00083A2B" w:rsidRDefault="00083A2B">
            <w:pPr>
              <w:pStyle w:val="TableStyle"/>
              <w:jc w:val="center"/>
            </w:pPr>
          </w:p>
        </w:tc>
        <w:tc>
          <w:tcPr>
            <w:tcW w:w="283" w:type="dxa"/>
          </w:tcPr>
          <w:p w14:paraId="3B50DAEC" w14:textId="77777777" w:rsidR="00083A2B" w:rsidRDefault="00083A2B">
            <w:pPr>
              <w:pStyle w:val="TableStyle"/>
              <w:jc w:val="center"/>
            </w:pPr>
          </w:p>
        </w:tc>
        <w:tc>
          <w:tcPr>
            <w:tcW w:w="283" w:type="dxa"/>
          </w:tcPr>
          <w:p w14:paraId="27EB720B" w14:textId="77777777" w:rsidR="00083A2B" w:rsidRDefault="00083A2B">
            <w:pPr>
              <w:pStyle w:val="TableStyle"/>
              <w:jc w:val="center"/>
            </w:pPr>
          </w:p>
        </w:tc>
        <w:tc>
          <w:tcPr>
            <w:tcW w:w="1945" w:type="dxa"/>
          </w:tcPr>
          <w:p w14:paraId="0E82CF77" w14:textId="77777777" w:rsidR="00083A2B" w:rsidRDefault="007C4FE9">
            <w:pPr>
              <w:pStyle w:val="TableStyle"/>
            </w:pPr>
            <w:r>
              <w:rPr>
                <w:noProof/>
              </w:rPr>
              <w:t>Additional Information</w:t>
            </w:r>
          </w:p>
        </w:tc>
      </w:tr>
    </w:tbl>
    <w:p w14:paraId="65198A6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3B9D454" w14:textId="77777777">
        <w:trPr>
          <w:cantSplit/>
        </w:trPr>
        <w:tc>
          <w:tcPr>
            <w:tcW w:w="624" w:type="dxa"/>
            <w:tcBorders>
              <w:bottom w:val="single" w:sz="2" w:space="0" w:color="auto"/>
            </w:tcBorders>
            <w:shd w:val="pct10" w:color="auto" w:fill="auto"/>
          </w:tcPr>
          <w:p w14:paraId="1FDEB569" w14:textId="77777777" w:rsidR="00083A2B" w:rsidRDefault="007C4FE9">
            <w:pPr>
              <w:pStyle w:val="TableStyle"/>
              <w:jc w:val="center"/>
            </w:pPr>
            <w:r>
              <w:rPr>
                <w:noProof/>
              </w:rPr>
              <w:t>02A</w:t>
            </w:r>
          </w:p>
        </w:tc>
        <w:tc>
          <w:tcPr>
            <w:tcW w:w="2035" w:type="dxa"/>
            <w:tcBorders>
              <w:bottom w:val="single" w:sz="2" w:space="0" w:color="auto"/>
            </w:tcBorders>
            <w:shd w:val="pct10" w:color="auto" w:fill="auto"/>
          </w:tcPr>
          <w:p w14:paraId="3DE22E86" w14:textId="77777777" w:rsidR="00083A2B" w:rsidRDefault="007C4FE9">
            <w:pPr>
              <w:pStyle w:val="TableStyle"/>
            </w:pPr>
            <w:r>
              <w:rPr>
                <w:noProof/>
              </w:rPr>
              <w:t>Outstation Details</w:t>
            </w:r>
          </w:p>
        </w:tc>
        <w:tc>
          <w:tcPr>
            <w:tcW w:w="595" w:type="dxa"/>
            <w:tcBorders>
              <w:bottom w:val="single" w:sz="2" w:space="0" w:color="auto"/>
            </w:tcBorders>
            <w:shd w:val="pct10" w:color="auto" w:fill="auto"/>
          </w:tcPr>
          <w:p w14:paraId="291F990E" w14:textId="77777777" w:rsidR="00083A2B" w:rsidRDefault="007C4FE9">
            <w:pPr>
              <w:pStyle w:val="TableStyle"/>
            </w:pPr>
            <w:r>
              <w:rPr>
                <w:noProof/>
              </w:rPr>
              <w:t>1-*</w:t>
            </w:r>
          </w:p>
        </w:tc>
        <w:tc>
          <w:tcPr>
            <w:tcW w:w="1570" w:type="dxa"/>
            <w:tcBorders>
              <w:bottom w:val="single" w:sz="2" w:space="0" w:color="auto"/>
            </w:tcBorders>
            <w:shd w:val="pct10" w:color="auto" w:fill="auto"/>
          </w:tcPr>
          <w:p w14:paraId="3C3F87C7" w14:textId="77777777" w:rsidR="00083A2B" w:rsidRDefault="007C4FE9">
            <w:pPr>
              <w:pStyle w:val="TableStyle"/>
            </w:pPr>
            <w:commentRangeStart w:id="41"/>
            <w:r>
              <w:rPr>
                <w:noProof/>
              </w:rPr>
              <w:t>If Meter at metering point</w:t>
            </w:r>
            <w:commentRangeEnd w:id="41"/>
            <w:r w:rsidR="00256A7D">
              <w:rPr>
                <w:rStyle w:val="CommentReference"/>
                <w:lang w:val="en-US"/>
              </w:rPr>
              <w:commentReference w:id="41"/>
            </w:r>
          </w:p>
        </w:tc>
        <w:tc>
          <w:tcPr>
            <w:tcW w:w="283" w:type="dxa"/>
            <w:tcBorders>
              <w:bottom w:val="single" w:sz="2" w:space="0" w:color="auto"/>
            </w:tcBorders>
            <w:shd w:val="pct10" w:color="auto" w:fill="auto"/>
          </w:tcPr>
          <w:p w14:paraId="6C48A107" w14:textId="77777777" w:rsidR="00083A2B" w:rsidRDefault="00083A2B">
            <w:pPr>
              <w:pStyle w:val="TableStyle"/>
              <w:jc w:val="center"/>
            </w:pPr>
          </w:p>
        </w:tc>
        <w:tc>
          <w:tcPr>
            <w:tcW w:w="283" w:type="dxa"/>
            <w:tcBorders>
              <w:bottom w:val="single" w:sz="2" w:space="0" w:color="auto"/>
            </w:tcBorders>
            <w:shd w:val="pct10" w:color="auto" w:fill="auto"/>
          </w:tcPr>
          <w:p w14:paraId="39566B2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35A6AE6" w14:textId="77777777" w:rsidR="00083A2B" w:rsidRDefault="00083A2B">
            <w:pPr>
              <w:pStyle w:val="TableStyle"/>
              <w:jc w:val="center"/>
            </w:pPr>
          </w:p>
        </w:tc>
        <w:tc>
          <w:tcPr>
            <w:tcW w:w="283" w:type="dxa"/>
            <w:tcBorders>
              <w:bottom w:val="single" w:sz="2" w:space="0" w:color="auto"/>
            </w:tcBorders>
            <w:shd w:val="pct10" w:color="auto" w:fill="auto"/>
          </w:tcPr>
          <w:p w14:paraId="7EC3D351" w14:textId="77777777" w:rsidR="00083A2B" w:rsidRDefault="00083A2B">
            <w:pPr>
              <w:pStyle w:val="TableStyle"/>
              <w:jc w:val="center"/>
            </w:pPr>
          </w:p>
        </w:tc>
        <w:tc>
          <w:tcPr>
            <w:tcW w:w="283" w:type="dxa"/>
            <w:tcBorders>
              <w:bottom w:val="single" w:sz="2" w:space="0" w:color="auto"/>
            </w:tcBorders>
            <w:shd w:val="pct10" w:color="auto" w:fill="auto"/>
          </w:tcPr>
          <w:p w14:paraId="398EBB7E" w14:textId="77777777" w:rsidR="00083A2B" w:rsidRDefault="00083A2B">
            <w:pPr>
              <w:pStyle w:val="TableStyle"/>
              <w:jc w:val="center"/>
            </w:pPr>
          </w:p>
        </w:tc>
        <w:tc>
          <w:tcPr>
            <w:tcW w:w="283" w:type="dxa"/>
            <w:tcBorders>
              <w:bottom w:val="single" w:sz="2" w:space="0" w:color="auto"/>
            </w:tcBorders>
            <w:shd w:val="pct10" w:color="auto" w:fill="auto"/>
          </w:tcPr>
          <w:p w14:paraId="33BBAE5C" w14:textId="77777777" w:rsidR="00083A2B" w:rsidRDefault="00083A2B">
            <w:pPr>
              <w:pStyle w:val="TableStyle"/>
              <w:jc w:val="center"/>
            </w:pPr>
          </w:p>
        </w:tc>
        <w:tc>
          <w:tcPr>
            <w:tcW w:w="283" w:type="dxa"/>
            <w:tcBorders>
              <w:bottom w:val="single" w:sz="2" w:space="0" w:color="auto"/>
            </w:tcBorders>
            <w:shd w:val="pct10" w:color="auto" w:fill="auto"/>
          </w:tcPr>
          <w:p w14:paraId="421CD43E" w14:textId="77777777" w:rsidR="00083A2B" w:rsidRDefault="00083A2B">
            <w:pPr>
              <w:pStyle w:val="TableStyle"/>
              <w:jc w:val="center"/>
            </w:pPr>
          </w:p>
        </w:tc>
        <w:tc>
          <w:tcPr>
            <w:tcW w:w="283" w:type="dxa"/>
            <w:tcBorders>
              <w:bottom w:val="single" w:sz="2" w:space="0" w:color="auto"/>
            </w:tcBorders>
            <w:shd w:val="pct10" w:color="auto" w:fill="auto"/>
          </w:tcPr>
          <w:p w14:paraId="670719AD" w14:textId="77777777" w:rsidR="00083A2B" w:rsidRDefault="00083A2B">
            <w:pPr>
              <w:pStyle w:val="TableStyle"/>
              <w:jc w:val="center"/>
            </w:pPr>
          </w:p>
        </w:tc>
        <w:tc>
          <w:tcPr>
            <w:tcW w:w="1945" w:type="dxa"/>
            <w:tcBorders>
              <w:bottom w:val="single" w:sz="2" w:space="0" w:color="auto"/>
            </w:tcBorders>
            <w:shd w:val="pct10" w:color="auto" w:fill="auto"/>
          </w:tcPr>
          <w:p w14:paraId="1670E2CF" w14:textId="77777777" w:rsidR="00083A2B" w:rsidRDefault="00083A2B">
            <w:pPr>
              <w:pStyle w:val="TableStyle"/>
              <w:jc w:val="center"/>
            </w:pPr>
          </w:p>
        </w:tc>
      </w:tr>
      <w:tr w:rsidR="00083A2B" w14:paraId="47EF9026" w14:textId="77777777">
        <w:trPr>
          <w:cantSplit/>
        </w:trPr>
        <w:tc>
          <w:tcPr>
            <w:tcW w:w="624" w:type="dxa"/>
          </w:tcPr>
          <w:p w14:paraId="0B1345AE" w14:textId="77777777" w:rsidR="00083A2B" w:rsidRDefault="00083A2B">
            <w:pPr>
              <w:pStyle w:val="TableStyle"/>
              <w:jc w:val="center"/>
            </w:pPr>
          </w:p>
        </w:tc>
        <w:tc>
          <w:tcPr>
            <w:tcW w:w="2035" w:type="dxa"/>
          </w:tcPr>
          <w:p w14:paraId="7D64C94C" w14:textId="77777777" w:rsidR="00083A2B" w:rsidRDefault="00083A2B">
            <w:pPr>
              <w:pStyle w:val="TableStyle"/>
            </w:pPr>
          </w:p>
        </w:tc>
        <w:tc>
          <w:tcPr>
            <w:tcW w:w="595" w:type="dxa"/>
          </w:tcPr>
          <w:p w14:paraId="1E8B6571" w14:textId="77777777" w:rsidR="00083A2B" w:rsidRDefault="00083A2B">
            <w:pPr>
              <w:pStyle w:val="TableStyle"/>
            </w:pPr>
          </w:p>
        </w:tc>
        <w:tc>
          <w:tcPr>
            <w:tcW w:w="1570" w:type="dxa"/>
          </w:tcPr>
          <w:p w14:paraId="64BF6B34" w14:textId="77777777" w:rsidR="00083A2B" w:rsidRDefault="00083A2B">
            <w:pPr>
              <w:pStyle w:val="TableStyle"/>
            </w:pPr>
          </w:p>
        </w:tc>
        <w:tc>
          <w:tcPr>
            <w:tcW w:w="283" w:type="dxa"/>
          </w:tcPr>
          <w:p w14:paraId="1E808ADA" w14:textId="77777777" w:rsidR="00083A2B" w:rsidRDefault="00083A2B">
            <w:pPr>
              <w:pStyle w:val="TableStyle"/>
              <w:jc w:val="center"/>
            </w:pPr>
          </w:p>
        </w:tc>
        <w:tc>
          <w:tcPr>
            <w:tcW w:w="283" w:type="dxa"/>
          </w:tcPr>
          <w:p w14:paraId="445B8252" w14:textId="77777777" w:rsidR="00083A2B" w:rsidRDefault="00083A2B">
            <w:pPr>
              <w:pStyle w:val="TableStyle"/>
              <w:jc w:val="center"/>
            </w:pPr>
          </w:p>
        </w:tc>
        <w:tc>
          <w:tcPr>
            <w:tcW w:w="283" w:type="dxa"/>
          </w:tcPr>
          <w:p w14:paraId="05A35551" w14:textId="77777777" w:rsidR="00083A2B" w:rsidRDefault="007C4FE9">
            <w:pPr>
              <w:pStyle w:val="TableStyle"/>
              <w:jc w:val="center"/>
            </w:pPr>
            <w:r>
              <w:rPr>
                <w:noProof/>
              </w:rPr>
              <w:t>1</w:t>
            </w:r>
          </w:p>
        </w:tc>
        <w:tc>
          <w:tcPr>
            <w:tcW w:w="283" w:type="dxa"/>
          </w:tcPr>
          <w:p w14:paraId="660CA983" w14:textId="77777777" w:rsidR="00083A2B" w:rsidRDefault="00083A2B">
            <w:pPr>
              <w:pStyle w:val="TableStyle"/>
              <w:jc w:val="center"/>
            </w:pPr>
          </w:p>
        </w:tc>
        <w:tc>
          <w:tcPr>
            <w:tcW w:w="283" w:type="dxa"/>
          </w:tcPr>
          <w:p w14:paraId="0ED0036C" w14:textId="77777777" w:rsidR="00083A2B" w:rsidRDefault="00083A2B">
            <w:pPr>
              <w:pStyle w:val="TableStyle"/>
              <w:jc w:val="center"/>
            </w:pPr>
          </w:p>
        </w:tc>
        <w:tc>
          <w:tcPr>
            <w:tcW w:w="283" w:type="dxa"/>
          </w:tcPr>
          <w:p w14:paraId="5D20113C" w14:textId="77777777" w:rsidR="00083A2B" w:rsidRDefault="00083A2B">
            <w:pPr>
              <w:pStyle w:val="TableStyle"/>
              <w:jc w:val="center"/>
            </w:pPr>
          </w:p>
        </w:tc>
        <w:tc>
          <w:tcPr>
            <w:tcW w:w="283" w:type="dxa"/>
          </w:tcPr>
          <w:p w14:paraId="3242242F" w14:textId="77777777" w:rsidR="00083A2B" w:rsidRDefault="00083A2B">
            <w:pPr>
              <w:pStyle w:val="TableStyle"/>
              <w:jc w:val="center"/>
            </w:pPr>
          </w:p>
        </w:tc>
        <w:tc>
          <w:tcPr>
            <w:tcW w:w="283" w:type="dxa"/>
          </w:tcPr>
          <w:p w14:paraId="2E72DC71" w14:textId="77777777" w:rsidR="00083A2B" w:rsidRDefault="00083A2B">
            <w:pPr>
              <w:pStyle w:val="TableStyle"/>
              <w:jc w:val="center"/>
            </w:pPr>
          </w:p>
        </w:tc>
        <w:tc>
          <w:tcPr>
            <w:tcW w:w="1945" w:type="dxa"/>
          </w:tcPr>
          <w:p w14:paraId="077FABD4" w14:textId="77777777" w:rsidR="00083A2B" w:rsidRDefault="007C4FE9">
            <w:pPr>
              <w:pStyle w:val="TableStyle"/>
            </w:pPr>
            <w:r>
              <w:rPr>
                <w:noProof/>
              </w:rPr>
              <w:t>Outstation Id</w:t>
            </w:r>
          </w:p>
        </w:tc>
      </w:tr>
      <w:tr w:rsidR="00083A2B" w14:paraId="6E52DACA" w14:textId="77777777">
        <w:trPr>
          <w:cantSplit/>
        </w:trPr>
        <w:tc>
          <w:tcPr>
            <w:tcW w:w="624" w:type="dxa"/>
          </w:tcPr>
          <w:p w14:paraId="4C79DB1E" w14:textId="77777777" w:rsidR="00083A2B" w:rsidRDefault="00083A2B">
            <w:pPr>
              <w:pStyle w:val="TableStyle"/>
              <w:jc w:val="center"/>
            </w:pPr>
          </w:p>
        </w:tc>
        <w:tc>
          <w:tcPr>
            <w:tcW w:w="2035" w:type="dxa"/>
          </w:tcPr>
          <w:p w14:paraId="79D7FB84" w14:textId="77777777" w:rsidR="00083A2B" w:rsidRDefault="00083A2B">
            <w:pPr>
              <w:pStyle w:val="TableStyle"/>
            </w:pPr>
          </w:p>
        </w:tc>
        <w:tc>
          <w:tcPr>
            <w:tcW w:w="595" w:type="dxa"/>
          </w:tcPr>
          <w:p w14:paraId="6DD8ED30" w14:textId="77777777" w:rsidR="00083A2B" w:rsidRDefault="00083A2B">
            <w:pPr>
              <w:pStyle w:val="TableStyle"/>
            </w:pPr>
          </w:p>
        </w:tc>
        <w:tc>
          <w:tcPr>
            <w:tcW w:w="1570" w:type="dxa"/>
          </w:tcPr>
          <w:p w14:paraId="36103C8E" w14:textId="77777777" w:rsidR="00083A2B" w:rsidRDefault="00083A2B">
            <w:pPr>
              <w:pStyle w:val="TableStyle"/>
            </w:pPr>
          </w:p>
        </w:tc>
        <w:tc>
          <w:tcPr>
            <w:tcW w:w="283" w:type="dxa"/>
          </w:tcPr>
          <w:p w14:paraId="27EFDFA4" w14:textId="77777777" w:rsidR="00083A2B" w:rsidRDefault="00083A2B">
            <w:pPr>
              <w:pStyle w:val="TableStyle"/>
              <w:jc w:val="center"/>
            </w:pPr>
          </w:p>
        </w:tc>
        <w:tc>
          <w:tcPr>
            <w:tcW w:w="283" w:type="dxa"/>
          </w:tcPr>
          <w:p w14:paraId="38635811" w14:textId="77777777" w:rsidR="00083A2B" w:rsidRDefault="00083A2B">
            <w:pPr>
              <w:pStyle w:val="TableStyle"/>
              <w:jc w:val="center"/>
            </w:pPr>
          </w:p>
        </w:tc>
        <w:tc>
          <w:tcPr>
            <w:tcW w:w="283" w:type="dxa"/>
          </w:tcPr>
          <w:p w14:paraId="56365493" w14:textId="77777777" w:rsidR="00083A2B" w:rsidRDefault="007C4FE9">
            <w:pPr>
              <w:pStyle w:val="TableStyle"/>
              <w:jc w:val="center"/>
            </w:pPr>
            <w:r>
              <w:rPr>
                <w:noProof/>
              </w:rPr>
              <w:t>1</w:t>
            </w:r>
          </w:p>
        </w:tc>
        <w:tc>
          <w:tcPr>
            <w:tcW w:w="283" w:type="dxa"/>
          </w:tcPr>
          <w:p w14:paraId="7D57616B" w14:textId="77777777" w:rsidR="00083A2B" w:rsidRDefault="00083A2B">
            <w:pPr>
              <w:pStyle w:val="TableStyle"/>
              <w:jc w:val="center"/>
            </w:pPr>
          </w:p>
        </w:tc>
        <w:tc>
          <w:tcPr>
            <w:tcW w:w="283" w:type="dxa"/>
          </w:tcPr>
          <w:p w14:paraId="1C4133CB" w14:textId="77777777" w:rsidR="00083A2B" w:rsidRDefault="00083A2B">
            <w:pPr>
              <w:pStyle w:val="TableStyle"/>
              <w:jc w:val="center"/>
            </w:pPr>
          </w:p>
        </w:tc>
        <w:tc>
          <w:tcPr>
            <w:tcW w:w="283" w:type="dxa"/>
          </w:tcPr>
          <w:p w14:paraId="0C6CB835" w14:textId="77777777" w:rsidR="00083A2B" w:rsidRDefault="00083A2B">
            <w:pPr>
              <w:pStyle w:val="TableStyle"/>
              <w:jc w:val="center"/>
            </w:pPr>
          </w:p>
        </w:tc>
        <w:tc>
          <w:tcPr>
            <w:tcW w:w="283" w:type="dxa"/>
          </w:tcPr>
          <w:p w14:paraId="41E38B57" w14:textId="77777777" w:rsidR="00083A2B" w:rsidRDefault="00083A2B">
            <w:pPr>
              <w:pStyle w:val="TableStyle"/>
              <w:jc w:val="center"/>
            </w:pPr>
          </w:p>
        </w:tc>
        <w:tc>
          <w:tcPr>
            <w:tcW w:w="283" w:type="dxa"/>
          </w:tcPr>
          <w:p w14:paraId="51656A63" w14:textId="77777777" w:rsidR="00083A2B" w:rsidRDefault="00083A2B">
            <w:pPr>
              <w:pStyle w:val="TableStyle"/>
              <w:jc w:val="center"/>
            </w:pPr>
          </w:p>
        </w:tc>
        <w:tc>
          <w:tcPr>
            <w:tcW w:w="1945" w:type="dxa"/>
          </w:tcPr>
          <w:p w14:paraId="3AAF3361" w14:textId="77777777" w:rsidR="00083A2B" w:rsidRDefault="007C4FE9">
            <w:pPr>
              <w:pStyle w:val="TableStyle"/>
            </w:pPr>
            <w:r>
              <w:rPr>
                <w:noProof/>
              </w:rPr>
              <w:t>Outstation Type</w:t>
            </w:r>
          </w:p>
        </w:tc>
      </w:tr>
      <w:tr w:rsidR="00083A2B" w14:paraId="06189451" w14:textId="77777777">
        <w:trPr>
          <w:cantSplit/>
        </w:trPr>
        <w:tc>
          <w:tcPr>
            <w:tcW w:w="624" w:type="dxa"/>
          </w:tcPr>
          <w:p w14:paraId="7BA06D51" w14:textId="77777777" w:rsidR="00083A2B" w:rsidRDefault="00083A2B">
            <w:pPr>
              <w:pStyle w:val="TableStyle"/>
              <w:jc w:val="center"/>
            </w:pPr>
          </w:p>
        </w:tc>
        <w:tc>
          <w:tcPr>
            <w:tcW w:w="2035" w:type="dxa"/>
          </w:tcPr>
          <w:p w14:paraId="548EB908" w14:textId="77777777" w:rsidR="00083A2B" w:rsidRDefault="00083A2B">
            <w:pPr>
              <w:pStyle w:val="TableStyle"/>
            </w:pPr>
          </w:p>
        </w:tc>
        <w:tc>
          <w:tcPr>
            <w:tcW w:w="595" w:type="dxa"/>
          </w:tcPr>
          <w:p w14:paraId="025D4472" w14:textId="77777777" w:rsidR="00083A2B" w:rsidRDefault="00083A2B">
            <w:pPr>
              <w:pStyle w:val="TableStyle"/>
            </w:pPr>
          </w:p>
        </w:tc>
        <w:tc>
          <w:tcPr>
            <w:tcW w:w="1570" w:type="dxa"/>
          </w:tcPr>
          <w:p w14:paraId="4F178967" w14:textId="77777777" w:rsidR="00083A2B" w:rsidRDefault="00083A2B">
            <w:pPr>
              <w:pStyle w:val="TableStyle"/>
            </w:pPr>
          </w:p>
        </w:tc>
        <w:tc>
          <w:tcPr>
            <w:tcW w:w="283" w:type="dxa"/>
          </w:tcPr>
          <w:p w14:paraId="54FF12E7" w14:textId="77777777" w:rsidR="00083A2B" w:rsidRDefault="00083A2B">
            <w:pPr>
              <w:pStyle w:val="TableStyle"/>
              <w:jc w:val="center"/>
            </w:pPr>
          </w:p>
        </w:tc>
        <w:tc>
          <w:tcPr>
            <w:tcW w:w="283" w:type="dxa"/>
          </w:tcPr>
          <w:p w14:paraId="58851AA2" w14:textId="77777777" w:rsidR="00083A2B" w:rsidRDefault="00083A2B">
            <w:pPr>
              <w:pStyle w:val="TableStyle"/>
              <w:jc w:val="center"/>
            </w:pPr>
          </w:p>
        </w:tc>
        <w:tc>
          <w:tcPr>
            <w:tcW w:w="283" w:type="dxa"/>
          </w:tcPr>
          <w:p w14:paraId="055B9637" w14:textId="77777777" w:rsidR="00083A2B" w:rsidRDefault="007C4FE9">
            <w:pPr>
              <w:pStyle w:val="TableStyle"/>
              <w:jc w:val="center"/>
            </w:pPr>
            <w:r>
              <w:rPr>
                <w:noProof/>
              </w:rPr>
              <w:t>O</w:t>
            </w:r>
          </w:p>
        </w:tc>
        <w:tc>
          <w:tcPr>
            <w:tcW w:w="283" w:type="dxa"/>
          </w:tcPr>
          <w:p w14:paraId="259E7BE5" w14:textId="77777777" w:rsidR="00083A2B" w:rsidRDefault="00083A2B">
            <w:pPr>
              <w:pStyle w:val="TableStyle"/>
              <w:jc w:val="center"/>
            </w:pPr>
          </w:p>
        </w:tc>
        <w:tc>
          <w:tcPr>
            <w:tcW w:w="283" w:type="dxa"/>
          </w:tcPr>
          <w:p w14:paraId="4C03D7B5" w14:textId="77777777" w:rsidR="00083A2B" w:rsidRDefault="00083A2B">
            <w:pPr>
              <w:pStyle w:val="TableStyle"/>
              <w:jc w:val="center"/>
            </w:pPr>
          </w:p>
        </w:tc>
        <w:tc>
          <w:tcPr>
            <w:tcW w:w="283" w:type="dxa"/>
          </w:tcPr>
          <w:p w14:paraId="4A771A96" w14:textId="77777777" w:rsidR="00083A2B" w:rsidRDefault="00083A2B">
            <w:pPr>
              <w:pStyle w:val="TableStyle"/>
              <w:jc w:val="center"/>
            </w:pPr>
          </w:p>
        </w:tc>
        <w:tc>
          <w:tcPr>
            <w:tcW w:w="283" w:type="dxa"/>
          </w:tcPr>
          <w:p w14:paraId="5643D28B" w14:textId="77777777" w:rsidR="00083A2B" w:rsidRDefault="00083A2B">
            <w:pPr>
              <w:pStyle w:val="TableStyle"/>
              <w:jc w:val="center"/>
            </w:pPr>
          </w:p>
        </w:tc>
        <w:tc>
          <w:tcPr>
            <w:tcW w:w="283" w:type="dxa"/>
          </w:tcPr>
          <w:p w14:paraId="02F1077A" w14:textId="77777777" w:rsidR="00083A2B" w:rsidRDefault="00083A2B">
            <w:pPr>
              <w:pStyle w:val="TableStyle"/>
              <w:jc w:val="center"/>
            </w:pPr>
          </w:p>
        </w:tc>
        <w:tc>
          <w:tcPr>
            <w:tcW w:w="1945" w:type="dxa"/>
          </w:tcPr>
          <w:p w14:paraId="73B872CA" w14:textId="77777777" w:rsidR="00083A2B" w:rsidRDefault="007C4FE9">
            <w:pPr>
              <w:pStyle w:val="TableStyle"/>
            </w:pPr>
            <w:r>
              <w:rPr>
                <w:noProof/>
              </w:rPr>
              <w:t>Modem Type</w:t>
            </w:r>
          </w:p>
        </w:tc>
      </w:tr>
      <w:tr w:rsidR="00083A2B" w14:paraId="43845B27" w14:textId="77777777">
        <w:trPr>
          <w:cantSplit/>
        </w:trPr>
        <w:tc>
          <w:tcPr>
            <w:tcW w:w="624" w:type="dxa"/>
          </w:tcPr>
          <w:p w14:paraId="77FEA53D" w14:textId="77777777" w:rsidR="00083A2B" w:rsidRDefault="00083A2B">
            <w:pPr>
              <w:pStyle w:val="TableStyle"/>
              <w:jc w:val="center"/>
            </w:pPr>
          </w:p>
        </w:tc>
        <w:tc>
          <w:tcPr>
            <w:tcW w:w="2035" w:type="dxa"/>
          </w:tcPr>
          <w:p w14:paraId="7F160FBD" w14:textId="77777777" w:rsidR="00083A2B" w:rsidRDefault="00083A2B">
            <w:pPr>
              <w:pStyle w:val="TableStyle"/>
            </w:pPr>
          </w:p>
        </w:tc>
        <w:tc>
          <w:tcPr>
            <w:tcW w:w="595" w:type="dxa"/>
          </w:tcPr>
          <w:p w14:paraId="0C66CC29" w14:textId="77777777" w:rsidR="00083A2B" w:rsidRDefault="00083A2B">
            <w:pPr>
              <w:pStyle w:val="TableStyle"/>
            </w:pPr>
          </w:p>
        </w:tc>
        <w:tc>
          <w:tcPr>
            <w:tcW w:w="1570" w:type="dxa"/>
          </w:tcPr>
          <w:p w14:paraId="5EB2F62B" w14:textId="77777777" w:rsidR="00083A2B" w:rsidRDefault="00083A2B">
            <w:pPr>
              <w:pStyle w:val="TableStyle"/>
            </w:pPr>
          </w:p>
        </w:tc>
        <w:tc>
          <w:tcPr>
            <w:tcW w:w="283" w:type="dxa"/>
          </w:tcPr>
          <w:p w14:paraId="129AAF15" w14:textId="77777777" w:rsidR="00083A2B" w:rsidRDefault="00083A2B">
            <w:pPr>
              <w:pStyle w:val="TableStyle"/>
              <w:jc w:val="center"/>
            </w:pPr>
          </w:p>
        </w:tc>
        <w:tc>
          <w:tcPr>
            <w:tcW w:w="283" w:type="dxa"/>
          </w:tcPr>
          <w:p w14:paraId="533B7BD7" w14:textId="77777777" w:rsidR="00083A2B" w:rsidRDefault="00083A2B">
            <w:pPr>
              <w:pStyle w:val="TableStyle"/>
              <w:jc w:val="center"/>
            </w:pPr>
          </w:p>
        </w:tc>
        <w:tc>
          <w:tcPr>
            <w:tcW w:w="283" w:type="dxa"/>
          </w:tcPr>
          <w:p w14:paraId="2C0ABE53" w14:textId="77777777" w:rsidR="00083A2B" w:rsidRDefault="007C4FE9">
            <w:pPr>
              <w:pStyle w:val="TableStyle"/>
              <w:jc w:val="center"/>
            </w:pPr>
            <w:r>
              <w:rPr>
                <w:noProof/>
              </w:rPr>
              <w:t>1</w:t>
            </w:r>
          </w:p>
        </w:tc>
        <w:tc>
          <w:tcPr>
            <w:tcW w:w="283" w:type="dxa"/>
          </w:tcPr>
          <w:p w14:paraId="33343A1D" w14:textId="77777777" w:rsidR="00083A2B" w:rsidRDefault="00083A2B">
            <w:pPr>
              <w:pStyle w:val="TableStyle"/>
              <w:jc w:val="center"/>
            </w:pPr>
          </w:p>
        </w:tc>
        <w:tc>
          <w:tcPr>
            <w:tcW w:w="283" w:type="dxa"/>
          </w:tcPr>
          <w:p w14:paraId="75A63AB5" w14:textId="77777777" w:rsidR="00083A2B" w:rsidRDefault="00083A2B">
            <w:pPr>
              <w:pStyle w:val="TableStyle"/>
              <w:jc w:val="center"/>
            </w:pPr>
          </w:p>
        </w:tc>
        <w:tc>
          <w:tcPr>
            <w:tcW w:w="283" w:type="dxa"/>
          </w:tcPr>
          <w:p w14:paraId="0527193C" w14:textId="77777777" w:rsidR="00083A2B" w:rsidRDefault="00083A2B">
            <w:pPr>
              <w:pStyle w:val="TableStyle"/>
              <w:jc w:val="center"/>
            </w:pPr>
          </w:p>
        </w:tc>
        <w:tc>
          <w:tcPr>
            <w:tcW w:w="283" w:type="dxa"/>
          </w:tcPr>
          <w:p w14:paraId="47FFC06E" w14:textId="77777777" w:rsidR="00083A2B" w:rsidRDefault="00083A2B">
            <w:pPr>
              <w:pStyle w:val="TableStyle"/>
              <w:jc w:val="center"/>
            </w:pPr>
          </w:p>
        </w:tc>
        <w:tc>
          <w:tcPr>
            <w:tcW w:w="283" w:type="dxa"/>
          </w:tcPr>
          <w:p w14:paraId="39860731" w14:textId="77777777" w:rsidR="00083A2B" w:rsidRDefault="00083A2B">
            <w:pPr>
              <w:pStyle w:val="TableStyle"/>
              <w:jc w:val="center"/>
            </w:pPr>
          </w:p>
        </w:tc>
        <w:tc>
          <w:tcPr>
            <w:tcW w:w="1945" w:type="dxa"/>
          </w:tcPr>
          <w:p w14:paraId="65CEA45C" w14:textId="77777777" w:rsidR="00083A2B" w:rsidRDefault="007C4FE9">
            <w:pPr>
              <w:pStyle w:val="TableStyle"/>
            </w:pPr>
            <w:r>
              <w:rPr>
                <w:noProof/>
              </w:rPr>
              <w:t>Outstation Number of Channels</w:t>
            </w:r>
          </w:p>
        </w:tc>
      </w:tr>
      <w:tr w:rsidR="00083A2B" w14:paraId="2025C56C" w14:textId="77777777">
        <w:trPr>
          <w:cantSplit/>
        </w:trPr>
        <w:tc>
          <w:tcPr>
            <w:tcW w:w="624" w:type="dxa"/>
          </w:tcPr>
          <w:p w14:paraId="47A9B910" w14:textId="77777777" w:rsidR="00083A2B" w:rsidRDefault="00083A2B">
            <w:pPr>
              <w:pStyle w:val="TableStyle"/>
              <w:jc w:val="center"/>
            </w:pPr>
          </w:p>
        </w:tc>
        <w:tc>
          <w:tcPr>
            <w:tcW w:w="2035" w:type="dxa"/>
          </w:tcPr>
          <w:p w14:paraId="552D891B" w14:textId="77777777" w:rsidR="00083A2B" w:rsidRDefault="00083A2B">
            <w:pPr>
              <w:pStyle w:val="TableStyle"/>
            </w:pPr>
          </w:p>
        </w:tc>
        <w:tc>
          <w:tcPr>
            <w:tcW w:w="595" w:type="dxa"/>
          </w:tcPr>
          <w:p w14:paraId="4EF1B909" w14:textId="77777777" w:rsidR="00083A2B" w:rsidRDefault="00083A2B">
            <w:pPr>
              <w:pStyle w:val="TableStyle"/>
            </w:pPr>
          </w:p>
        </w:tc>
        <w:tc>
          <w:tcPr>
            <w:tcW w:w="1570" w:type="dxa"/>
          </w:tcPr>
          <w:p w14:paraId="2A545B26" w14:textId="77777777" w:rsidR="00083A2B" w:rsidRDefault="00083A2B">
            <w:pPr>
              <w:pStyle w:val="TableStyle"/>
            </w:pPr>
          </w:p>
        </w:tc>
        <w:tc>
          <w:tcPr>
            <w:tcW w:w="283" w:type="dxa"/>
          </w:tcPr>
          <w:p w14:paraId="01398239" w14:textId="77777777" w:rsidR="00083A2B" w:rsidRDefault="00083A2B">
            <w:pPr>
              <w:pStyle w:val="TableStyle"/>
              <w:jc w:val="center"/>
            </w:pPr>
          </w:p>
        </w:tc>
        <w:tc>
          <w:tcPr>
            <w:tcW w:w="283" w:type="dxa"/>
          </w:tcPr>
          <w:p w14:paraId="164567C7" w14:textId="77777777" w:rsidR="00083A2B" w:rsidRDefault="00083A2B">
            <w:pPr>
              <w:pStyle w:val="TableStyle"/>
              <w:jc w:val="center"/>
            </w:pPr>
          </w:p>
        </w:tc>
        <w:tc>
          <w:tcPr>
            <w:tcW w:w="283" w:type="dxa"/>
          </w:tcPr>
          <w:p w14:paraId="7FAAF111" w14:textId="77777777" w:rsidR="00083A2B" w:rsidRDefault="007C4FE9">
            <w:pPr>
              <w:pStyle w:val="TableStyle"/>
              <w:jc w:val="center"/>
            </w:pPr>
            <w:r>
              <w:rPr>
                <w:noProof/>
              </w:rPr>
              <w:t>1</w:t>
            </w:r>
          </w:p>
        </w:tc>
        <w:tc>
          <w:tcPr>
            <w:tcW w:w="283" w:type="dxa"/>
          </w:tcPr>
          <w:p w14:paraId="5BEF1239" w14:textId="77777777" w:rsidR="00083A2B" w:rsidRDefault="00083A2B">
            <w:pPr>
              <w:pStyle w:val="TableStyle"/>
              <w:jc w:val="center"/>
            </w:pPr>
          </w:p>
        </w:tc>
        <w:tc>
          <w:tcPr>
            <w:tcW w:w="283" w:type="dxa"/>
          </w:tcPr>
          <w:p w14:paraId="7D9AEC4B" w14:textId="77777777" w:rsidR="00083A2B" w:rsidRDefault="00083A2B">
            <w:pPr>
              <w:pStyle w:val="TableStyle"/>
              <w:jc w:val="center"/>
            </w:pPr>
          </w:p>
        </w:tc>
        <w:tc>
          <w:tcPr>
            <w:tcW w:w="283" w:type="dxa"/>
          </w:tcPr>
          <w:p w14:paraId="3B680669" w14:textId="77777777" w:rsidR="00083A2B" w:rsidRDefault="00083A2B">
            <w:pPr>
              <w:pStyle w:val="TableStyle"/>
              <w:jc w:val="center"/>
            </w:pPr>
          </w:p>
        </w:tc>
        <w:tc>
          <w:tcPr>
            <w:tcW w:w="283" w:type="dxa"/>
          </w:tcPr>
          <w:p w14:paraId="20CACC14" w14:textId="77777777" w:rsidR="00083A2B" w:rsidRDefault="00083A2B">
            <w:pPr>
              <w:pStyle w:val="TableStyle"/>
              <w:jc w:val="center"/>
            </w:pPr>
          </w:p>
        </w:tc>
        <w:tc>
          <w:tcPr>
            <w:tcW w:w="283" w:type="dxa"/>
          </w:tcPr>
          <w:p w14:paraId="1F03DE41" w14:textId="77777777" w:rsidR="00083A2B" w:rsidRDefault="00083A2B">
            <w:pPr>
              <w:pStyle w:val="TableStyle"/>
              <w:jc w:val="center"/>
            </w:pPr>
          </w:p>
        </w:tc>
        <w:tc>
          <w:tcPr>
            <w:tcW w:w="1945" w:type="dxa"/>
          </w:tcPr>
          <w:p w14:paraId="727225EC" w14:textId="77777777" w:rsidR="00083A2B" w:rsidRDefault="007C4FE9">
            <w:pPr>
              <w:pStyle w:val="TableStyle"/>
            </w:pPr>
            <w:r>
              <w:rPr>
                <w:noProof/>
              </w:rPr>
              <w:t>Outstation Number of Dials</w:t>
            </w:r>
          </w:p>
        </w:tc>
      </w:tr>
      <w:tr w:rsidR="00083A2B" w14:paraId="44914CE3" w14:textId="77777777">
        <w:trPr>
          <w:cantSplit/>
        </w:trPr>
        <w:tc>
          <w:tcPr>
            <w:tcW w:w="624" w:type="dxa"/>
          </w:tcPr>
          <w:p w14:paraId="64138F48" w14:textId="77777777" w:rsidR="00083A2B" w:rsidRDefault="00083A2B">
            <w:pPr>
              <w:pStyle w:val="TableStyle"/>
              <w:jc w:val="center"/>
            </w:pPr>
          </w:p>
        </w:tc>
        <w:tc>
          <w:tcPr>
            <w:tcW w:w="2035" w:type="dxa"/>
          </w:tcPr>
          <w:p w14:paraId="5D6CAF32" w14:textId="77777777" w:rsidR="00083A2B" w:rsidRDefault="00083A2B">
            <w:pPr>
              <w:pStyle w:val="TableStyle"/>
            </w:pPr>
          </w:p>
        </w:tc>
        <w:tc>
          <w:tcPr>
            <w:tcW w:w="595" w:type="dxa"/>
          </w:tcPr>
          <w:p w14:paraId="2D89FC8A" w14:textId="77777777" w:rsidR="00083A2B" w:rsidRDefault="00083A2B">
            <w:pPr>
              <w:pStyle w:val="TableStyle"/>
            </w:pPr>
          </w:p>
        </w:tc>
        <w:tc>
          <w:tcPr>
            <w:tcW w:w="1570" w:type="dxa"/>
          </w:tcPr>
          <w:p w14:paraId="21A9F8C6" w14:textId="77777777" w:rsidR="00083A2B" w:rsidRDefault="00083A2B">
            <w:pPr>
              <w:pStyle w:val="TableStyle"/>
            </w:pPr>
          </w:p>
        </w:tc>
        <w:tc>
          <w:tcPr>
            <w:tcW w:w="283" w:type="dxa"/>
          </w:tcPr>
          <w:p w14:paraId="10B99814" w14:textId="77777777" w:rsidR="00083A2B" w:rsidRDefault="00083A2B">
            <w:pPr>
              <w:pStyle w:val="TableStyle"/>
              <w:jc w:val="center"/>
            </w:pPr>
          </w:p>
        </w:tc>
        <w:tc>
          <w:tcPr>
            <w:tcW w:w="283" w:type="dxa"/>
          </w:tcPr>
          <w:p w14:paraId="3B0BEA11" w14:textId="77777777" w:rsidR="00083A2B" w:rsidRDefault="00083A2B">
            <w:pPr>
              <w:pStyle w:val="TableStyle"/>
              <w:jc w:val="center"/>
            </w:pPr>
          </w:p>
        </w:tc>
        <w:tc>
          <w:tcPr>
            <w:tcW w:w="283" w:type="dxa"/>
          </w:tcPr>
          <w:p w14:paraId="531F6DDC" w14:textId="77777777" w:rsidR="00083A2B" w:rsidRDefault="007C4FE9">
            <w:pPr>
              <w:pStyle w:val="TableStyle"/>
              <w:jc w:val="center"/>
            </w:pPr>
            <w:r>
              <w:rPr>
                <w:noProof/>
              </w:rPr>
              <w:t>O</w:t>
            </w:r>
          </w:p>
        </w:tc>
        <w:tc>
          <w:tcPr>
            <w:tcW w:w="283" w:type="dxa"/>
          </w:tcPr>
          <w:p w14:paraId="77C66909" w14:textId="77777777" w:rsidR="00083A2B" w:rsidRDefault="00083A2B">
            <w:pPr>
              <w:pStyle w:val="TableStyle"/>
              <w:jc w:val="center"/>
            </w:pPr>
          </w:p>
        </w:tc>
        <w:tc>
          <w:tcPr>
            <w:tcW w:w="283" w:type="dxa"/>
          </w:tcPr>
          <w:p w14:paraId="11B86F7D" w14:textId="77777777" w:rsidR="00083A2B" w:rsidRDefault="00083A2B">
            <w:pPr>
              <w:pStyle w:val="TableStyle"/>
              <w:jc w:val="center"/>
            </w:pPr>
          </w:p>
        </w:tc>
        <w:tc>
          <w:tcPr>
            <w:tcW w:w="283" w:type="dxa"/>
          </w:tcPr>
          <w:p w14:paraId="6B99D391" w14:textId="77777777" w:rsidR="00083A2B" w:rsidRDefault="00083A2B">
            <w:pPr>
              <w:pStyle w:val="TableStyle"/>
              <w:jc w:val="center"/>
            </w:pPr>
          </w:p>
        </w:tc>
        <w:tc>
          <w:tcPr>
            <w:tcW w:w="283" w:type="dxa"/>
          </w:tcPr>
          <w:p w14:paraId="0756549F" w14:textId="77777777" w:rsidR="00083A2B" w:rsidRDefault="00083A2B">
            <w:pPr>
              <w:pStyle w:val="TableStyle"/>
              <w:jc w:val="center"/>
            </w:pPr>
          </w:p>
        </w:tc>
        <w:tc>
          <w:tcPr>
            <w:tcW w:w="283" w:type="dxa"/>
          </w:tcPr>
          <w:p w14:paraId="15F8FD74" w14:textId="77777777" w:rsidR="00083A2B" w:rsidRDefault="00083A2B">
            <w:pPr>
              <w:pStyle w:val="TableStyle"/>
              <w:jc w:val="center"/>
            </w:pPr>
          </w:p>
        </w:tc>
        <w:tc>
          <w:tcPr>
            <w:tcW w:w="1945" w:type="dxa"/>
          </w:tcPr>
          <w:p w14:paraId="0C200CA2" w14:textId="77777777" w:rsidR="00083A2B" w:rsidRDefault="007C4FE9">
            <w:pPr>
              <w:pStyle w:val="TableStyle"/>
            </w:pPr>
            <w:r>
              <w:rPr>
                <w:noProof/>
              </w:rPr>
              <w:t>Outstation PIN</w:t>
            </w:r>
          </w:p>
        </w:tc>
      </w:tr>
      <w:tr w:rsidR="00083A2B" w14:paraId="47236DDB" w14:textId="77777777">
        <w:trPr>
          <w:cantSplit/>
        </w:trPr>
        <w:tc>
          <w:tcPr>
            <w:tcW w:w="624" w:type="dxa"/>
          </w:tcPr>
          <w:p w14:paraId="153F767C" w14:textId="77777777" w:rsidR="00083A2B" w:rsidRDefault="00083A2B">
            <w:pPr>
              <w:pStyle w:val="TableStyle"/>
              <w:jc w:val="center"/>
            </w:pPr>
          </w:p>
        </w:tc>
        <w:tc>
          <w:tcPr>
            <w:tcW w:w="2035" w:type="dxa"/>
          </w:tcPr>
          <w:p w14:paraId="3EB13A9B" w14:textId="77777777" w:rsidR="00083A2B" w:rsidRDefault="00083A2B">
            <w:pPr>
              <w:pStyle w:val="TableStyle"/>
            </w:pPr>
          </w:p>
        </w:tc>
        <w:tc>
          <w:tcPr>
            <w:tcW w:w="595" w:type="dxa"/>
          </w:tcPr>
          <w:p w14:paraId="302211B2" w14:textId="77777777" w:rsidR="00083A2B" w:rsidRDefault="00083A2B">
            <w:pPr>
              <w:pStyle w:val="TableStyle"/>
            </w:pPr>
          </w:p>
        </w:tc>
        <w:tc>
          <w:tcPr>
            <w:tcW w:w="1570" w:type="dxa"/>
          </w:tcPr>
          <w:p w14:paraId="260D94C9" w14:textId="77777777" w:rsidR="00083A2B" w:rsidRDefault="00083A2B">
            <w:pPr>
              <w:pStyle w:val="TableStyle"/>
            </w:pPr>
          </w:p>
        </w:tc>
        <w:tc>
          <w:tcPr>
            <w:tcW w:w="283" w:type="dxa"/>
          </w:tcPr>
          <w:p w14:paraId="7211A28E" w14:textId="77777777" w:rsidR="00083A2B" w:rsidRDefault="00083A2B">
            <w:pPr>
              <w:pStyle w:val="TableStyle"/>
              <w:jc w:val="center"/>
            </w:pPr>
          </w:p>
        </w:tc>
        <w:tc>
          <w:tcPr>
            <w:tcW w:w="283" w:type="dxa"/>
          </w:tcPr>
          <w:p w14:paraId="299622FD" w14:textId="77777777" w:rsidR="00083A2B" w:rsidRDefault="00083A2B">
            <w:pPr>
              <w:pStyle w:val="TableStyle"/>
              <w:jc w:val="center"/>
            </w:pPr>
          </w:p>
        </w:tc>
        <w:tc>
          <w:tcPr>
            <w:tcW w:w="283" w:type="dxa"/>
          </w:tcPr>
          <w:p w14:paraId="7FC9120F" w14:textId="77777777" w:rsidR="00083A2B" w:rsidRDefault="007C4FE9">
            <w:pPr>
              <w:pStyle w:val="TableStyle"/>
              <w:jc w:val="center"/>
            </w:pPr>
            <w:r>
              <w:rPr>
                <w:noProof/>
              </w:rPr>
              <w:t>O</w:t>
            </w:r>
          </w:p>
        </w:tc>
        <w:tc>
          <w:tcPr>
            <w:tcW w:w="283" w:type="dxa"/>
          </w:tcPr>
          <w:p w14:paraId="5FC6B498" w14:textId="77777777" w:rsidR="00083A2B" w:rsidRDefault="00083A2B">
            <w:pPr>
              <w:pStyle w:val="TableStyle"/>
              <w:jc w:val="center"/>
            </w:pPr>
          </w:p>
        </w:tc>
        <w:tc>
          <w:tcPr>
            <w:tcW w:w="283" w:type="dxa"/>
          </w:tcPr>
          <w:p w14:paraId="650B21D4" w14:textId="77777777" w:rsidR="00083A2B" w:rsidRDefault="00083A2B">
            <w:pPr>
              <w:pStyle w:val="TableStyle"/>
              <w:jc w:val="center"/>
            </w:pPr>
          </w:p>
        </w:tc>
        <w:tc>
          <w:tcPr>
            <w:tcW w:w="283" w:type="dxa"/>
          </w:tcPr>
          <w:p w14:paraId="771DB075" w14:textId="77777777" w:rsidR="00083A2B" w:rsidRDefault="00083A2B">
            <w:pPr>
              <w:pStyle w:val="TableStyle"/>
              <w:jc w:val="center"/>
            </w:pPr>
          </w:p>
        </w:tc>
        <w:tc>
          <w:tcPr>
            <w:tcW w:w="283" w:type="dxa"/>
          </w:tcPr>
          <w:p w14:paraId="49076EAA" w14:textId="77777777" w:rsidR="00083A2B" w:rsidRDefault="00083A2B">
            <w:pPr>
              <w:pStyle w:val="TableStyle"/>
              <w:jc w:val="center"/>
            </w:pPr>
          </w:p>
        </w:tc>
        <w:tc>
          <w:tcPr>
            <w:tcW w:w="283" w:type="dxa"/>
          </w:tcPr>
          <w:p w14:paraId="3D2D5AD5" w14:textId="77777777" w:rsidR="00083A2B" w:rsidRDefault="00083A2B">
            <w:pPr>
              <w:pStyle w:val="TableStyle"/>
              <w:jc w:val="center"/>
            </w:pPr>
          </w:p>
        </w:tc>
        <w:tc>
          <w:tcPr>
            <w:tcW w:w="1945" w:type="dxa"/>
          </w:tcPr>
          <w:p w14:paraId="10026683" w14:textId="77777777" w:rsidR="00083A2B" w:rsidRDefault="007C4FE9">
            <w:pPr>
              <w:pStyle w:val="TableStyle"/>
            </w:pPr>
            <w:r>
              <w:rPr>
                <w:noProof/>
              </w:rPr>
              <w:t>Outstation Password Level 1</w:t>
            </w:r>
          </w:p>
        </w:tc>
      </w:tr>
      <w:tr w:rsidR="00083A2B" w14:paraId="2A3FF64C" w14:textId="77777777">
        <w:trPr>
          <w:cantSplit/>
        </w:trPr>
        <w:tc>
          <w:tcPr>
            <w:tcW w:w="624" w:type="dxa"/>
          </w:tcPr>
          <w:p w14:paraId="353A423A" w14:textId="77777777" w:rsidR="00083A2B" w:rsidRDefault="00083A2B">
            <w:pPr>
              <w:pStyle w:val="TableStyle"/>
              <w:jc w:val="center"/>
            </w:pPr>
          </w:p>
        </w:tc>
        <w:tc>
          <w:tcPr>
            <w:tcW w:w="2035" w:type="dxa"/>
          </w:tcPr>
          <w:p w14:paraId="170B727B" w14:textId="77777777" w:rsidR="00083A2B" w:rsidRDefault="00083A2B">
            <w:pPr>
              <w:pStyle w:val="TableStyle"/>
            </w:pPr>
          </w:p>
        </w:tc>
        <w:tc>
          <w:tcPr>
            <w:tcW w:w="595" w:type="dxa"/>
          </w:tcPr>
          <w:p w14:paraId="2D339022" w14:textId="77777777" w:rsidR="00083A2B" w:rsidRDefault="00083A2B">
            <w:pPr>
              <w:pStyle w:val="TableStyle"/>
            </w:pPr>
          </w:p>
        </w:tc>
        <w:tc>
          <w:tcPr>
            <w:tcW w:w="1570" w:type="dxa"/>
          </w:tcPr>
          <w:p w14:paraId="2E2D2BB7" w14:textId="77777777" w:rsidR="00083A2B" w:rsidRDefault="00083A2B">
            <w:pPr>
              <w:pStyle w:val="TableStyle"/>
            </w:pPr>
          </w:p>
        </w:tc>
        <w:tc>
          <w:tcPr>
            <w:tcW w:w="283" w:type="dxa"/>
          </w:tcPr>
          <w:p w14:paraId="15F2CA46" w14:textId="77777777" w:rsidR="00083A2B" w:rsidRDefault="00083A2B">
            <w:pPr>
              <w:pStyle w:val="TableStyle"/>
              <w:jc w:val="center"/>
            </w:pPr>
          </w:p>
        </w:tc>
        <w:tc>
          <w:tcPr>
            <w:tcW w:w="283" w:type="dxa"/>
          </w:tcPr>
          <w:p w14:paraId="1E469B26" w14:textId="77777777" w:rsidR="00083A2B" w:rsidRDefault="00083A2B">
            <w:pPr>
              <w:pStyle w:val="TableStyle"/>
              <w:jc w:val="center"/>
            </w:pPr>
          </w:p>
        </w:tc>
        <w:tc>
          <w:tcPr>
            <w:tcW w:w="283" w:type="dxa"/>
          </w:tcPr>
          <w:p w14:paraId="15BAD1BB" w14:textId="77777777" w:rsidR="00083A2B" w:rsidRDefault="007C4FE9">
            <w:pPr>
              <w:pStyle w:val="TableStyle"/>
              <w:jc w:val="center"/>
            </w:pPr>
            <w:r>
              <w:rPr>
                <w:noProof/>
              </w:rPr>
              <w:t>O</w:t>
            </w:r>
          </w:p>
        </w:tc>
        <w:tc>
          <w:tcPr>
            <w:tcW w:w="283" w:type="dxa"/>
          </w:tcPr>
          <w:p w14:paraId="3B0CAD01" w14:textId="77777777" w:rsidR="00083A2B" w:rsidRDefault="00083A2B">
            <w:pPr>
              <w:pStyle w:val="TableStyle"/>
              <w:jc w:val="center"/>
            </w:pPr>
          </w:p>
        </w:tc>
        <w:tc>
          <w:tcPr>
            <w:tcW w:w="283" w:type="dxa"/>
          </w:tcPr>
          <w:p w14:paraId="7055D06F" w14:textId="77777777" w:rsidR="00083A2B" w:rsidRDefault="00083A2B">
            <w:pPr>
              <w:pStyle w:val="TableStyle"/>
              <w:jc w:val="center"/>
            </w:pPr>
          </w:p>
        </w:tc>
        <w:tc>
          <w:tcPr>
            <w:tcW w:w="283" w:type="dxa"/>
          </w:tcPr>
          <w:p w14:paraId="272A20B2" w14:textId="77777777" w:rsidR="00083A2B" w:rsidRDefault="00083A2B">
            <w:pPr>
              <w:pStyle w:val="TableStyle"/>
              <w:jc w:val="center"/>
            </w:pPr>
          </w:p>
        </w:tc>
        <w:tc>
          <w:tcPr>
            <w:tcW w:w="283" w:type="dxa"/>
          </w:tcPr>
          <w:p w14:paraId="16351592" w14:textId="77777777" w:rsidR="00083A2B" w:rsidRDefault="00083A2B">
            <w:pPr>
              <w:pStyle w:val="TableStyle"/>
              <w:jc w:val="center"/>
            </w:pPr>
          </w:p>
        </w:tc>
        <w:tc>
          <w:tcPr>
            <w:tcW w:w="283" w:type="dxa"/>
          </w:tcPr>
          <w:p w14:paraId="0D8951C4" w14:textId="77777777" w:rsidR="00083A2B" w:rsidRDefault="00083A2B">
            <w:pPr>
              <w:pStyle w:val="TableStyle"/>
              <w:jc w:val="center"/>
            </w:pPr>
          </w:p>
        </w:tc>
        <w:tc>
          <w:tcPr>
            <w:tcW w:w="1945" w:type="dxa"/>
          </w:tcPr>
          <w:p w14:paraId="681289DE" w14:textId="77777777" w:rsidR="00083A2B" w:rsidRDefault="007C4FE9">
            <w:pPr>
              <w:pStyle w:val="TableStyle"/>
            </w:pPr>
            <w:r>
              <w:rPr>
                <w:noProof/>
              </w:rPr>
              <w:t>Outstation Password Level 2</w:t>
            </w:r>
          </w:p>
        </w:tc>
      </w:tr>
      <w:tr w:rsidR="00083A2B" w14:paraId="12660D6F" w14:textId="77777777">
        <w:trPr>
          <w:cantSplit/>
        </w:trPr>
        <w:tc>
          <w:tcPr>
            <w:tcW w:w="624" w:type="dxa"/>
          </w:tcPr>
          <w:p w14:paraId="72D8839E" w14:textId="77777777" w:rsidR="00083A2B" w:rsidRDefault="00083A2B">
            <w:pPr>
              <w:pStyle w:val="TableStyle"/>
              <w:jc w:val="center"/>
            </w:pPr>
          </w:p>
        </w:tc>
        <w:tc>
          <w:tcPr>
            <w:tcW w:w="2035" w:type="dxa"/>
          </w:tcPr>
          <w:p w14:paraId="773E4592" w14:textId="77777777" w:rsidR="00083A2B" w:rsidRDefault="00083A2B">
            <w:pPr>
              <w:pStyle w:val="TableStyle"/>
            </w:pPr>
          </w:p>
        </w:tc>
        <w:tc>
          <w:tcPr>
            <w:tcW w:w="595" w:type="dxa"/>
          </w:tcPr>
          <w:p w14:paraId="2AFFF7F0" w14:textId="77777777" w:rsidR="00083A2B" w:rsidRDefault="00083A2B">
            <w:pPr>
              <w:pStyle w:val="TableStyle"/>
            </w:pPr>
          </w:p>
        </w:tc>
        <w:tc>
          <w:tcPr>
            <w:tcW w:w="1570" w:type="dxa"/>
          </w:tcPr>
          <w:p w14:paraId="38D77C71" w14:textId="77777777" w:rsidR="00083A2B" w:rsidRDefault="00083A2B">
            <w:pPr>
              <w:pStyle w:val="TableStyle"/>
            </w:pPr>
          </w:p>
        </w:tc>
        <w:tc>
          <w:tcPr>
            <w:tcW w:w="283" w:type="dxa"/>
          </w:tcPr>
          <w:p w14:paraId="3DCDD51D" w14:textId="77777777" w:rsidR="00083A2B" w:rsidRDefault="00083A2B">
            <w:pPr>
              <w:pStyle w:val="TableStyle"/>
              <w:jc w:val="center"/>
            </w:pPr>
          </w:p>
        </w:tc>
        <w:tc>
          <w:tcPr>
            <w:tcW w:w="283" w:type="dxa"/>
          </w:tcPr>
          <w:p w14:paraId="1C75A01D" w14:textId="77777777" w:rsidR="00083A2B" w:rsidRDefault="00083A2B">
            <w:pPr>
              <w:pStyle w:val="TableStyle"/>
              <w:jc w:val="center"/>
            </w:pPr>
          </w:p>
        </w:tc>
        <w:tc>
          <w:tcPr>
            <w:tcW w:w="283" w:type="dxa"/>
          </w:tcPr>
          <w:p w14:paraId="678C458F" w14:textId="77777777" w:rsidR="00083A2B" w:rsidRDefault="007C4FE9">
            <w:pPr>
              <w:pStyle w:val="TableStyle"/>
              <w:jc w:val="center"/>
            </w:pPr>
            <w:r>
              <w:rPr>
                <w:noProof/>
              </w:rPr>
              <w:t>O</w:t>
            </w:r>
          </w:p>
        </w:tc>
        <w:tc>
          <w:tcPr>
            <w:tcW w:w="283" w:type="dxa"/>
          </w:tcPr>
          <w:p w14:paraId="0B5574AA" w14:textId="77777777" w:rsidR="00083A2B" w:rsidRDefault="00083A2B">
            <w:pPr>
              <w:pStyle w:val="TableStyle"/>
              <w:jc w:val="center"/>
            </w:pPr>
          </w:p>
        </w:tc>
        <w:tc>
          <w:tcPr>
            <w:tcW w:w="283" w:type="dxa"/>
          </w:tcPr>
          <w:p w14:paraId="68695EF1" w14:textId="77777777" w:rsidR="00083A2B" w:rsidRDefault="00083A2B">
            <w:pPr>
              <w:pStyle w:val="TableStyle"/>
              <w:jc w:val="center"/>
            </w:pPr>
          </w:p>
        </w:tc>
        <w:tc>
          <w:tcPr>
            <w:tcW w:w="283" w:type="dxa"/>
          </w:tcPr>
          <w:p w14:paraId="2D6C44CE" w14:textId="77777777" w:rsidR="00083A2B" w:rsidRDefault="00083A2B">
            <w:pPr>
              <w:pStyle w:val="TableStyle"/>
              <w:jc w:val="center"/>
            </w:pPr>
          </w:p>
        </w:tc>
        <w:tc>
          <w:tcPr>
            <w:tcW w:w="283" w:type="dxa"/>
          </w:tcPr>
          <w:p w14:paraId="2D9852FA" w14:textId="77777777" w:rsidR="00083A2B" w:rsidRDefault="00083A2B">
            <w:pPr>
              <w:pStyle w:val="TableStyle"/>
              <w:jc w:val="center"/>
            </w:pPr>
          </w:p>
        </w:tc>
        <w:tc>
          <w:tcPr>
            <w:tcW w:w="283" w:type="dxa"/>
          </w:tcPr>
          <w:p w14:paraId="47B406E1" w14:textId="77777777" w:rsidR="00083A2B" w:rsidRDefault="00083A2B">
            <w:pPr>
              <w:pStyle w:val="TableStyle"/>
              <w:jc w:val="center"/>
            </w:pPr>
          </w:p>
        </w:tc>
        <w:tc>
          <w:tcPr>
            <w:tcW w:w="1945" w:type="dxa"/>
          </w:tcPr>
          <w:p w14:paraId="6078B935" w14:textId="77777777" w:rsidR="00083A2B" w:rsidRDefault="007C4FE9">
            <w:pPr>
              <w:pStyle w:val="TableStyle"/>
            </w:pPr>
            <w:r>
              <w:rPr>
                <w:noProof/>
              </w:rPr>
              <w:t>Reader Password</w:t>
            </w:r>
          </w:p>
        </w:tc>
      </w:tr>
      <w:tr w:rsidR="00083A2B" w14:paraId="4045B8E4" w14:textId="77777777">
        <w:trPr>
          <w:cantSplit/>
        </w:trPr>
        <w:tc>
          <w:tcPr>
            <w:tcW w:w="624" w:type="dxa"/>
          </w:tcPr>
          <w:p w14:paraId="701E135E" w14:textId="77777777" w:rsidR="00083A2B" w:rsidRDefault="00083A2B">
            <w:pPr>
              <w:pStyle w:val="TableStyle"/>
              <w:jc w:val="center"/>
            </w:pPr>
          </w:p>
        </w:tc>
        <w:tc>
          <w:tcPr>
            <w:tcW w:w="2035" w:type="dxa"/>
          </w:tcPr>
          <w:p w14:paraId="4CD9F841" w14:textId="77777777" w:rsidR="00083A2B" w:rsidRDefault="00083A2B">
            <w:pPr>
              <w:pStyle w:val="TableStyle"/>
            </w:pPr>
          </w:p>
        </w:tc>
        <w:tc>
          <w:tcPr>
            <w:tcW w:w="595" w:type="dxa"/>
          </w:tcPr>
          <w:p w14:paraId="6115C03C" w14:textId="77777777" w:rsidR="00083A2B" w:rsidRDefault="00083A2B">
            <w:pPr>
              <w:pStyle w:val="TableStyle"/>
            </w:pPr>
          </w:p>
        </w:tc>
        <w:tc>
          <w:tcPr>
            <w:tcW w:w="1570" w:type="dxa"/>
          </w:tcPr>
          <w:p w14:paraId="1A7CA9D9" w14:textId="77777777" w:rsidR="00083A2B" w:rsidRDefault="00083A2B">
            <w:pPr>
              <w:pStyle w:val="TableStyle"/>
            </w:pPr>
          </w:p>
        </w:tc>
        <w:tc>
          <w:tcPr>
            <w:tcW w:w="283" w:type="dxa"/>
          </w:tcPr>
          <w:p w14:paraId="3B8C9A76" w14:textId="77777777" w:rsidR="00083A2B" w:rsidRDefault="00083A2B">
            <w:pPr>
              <w:pStyle w:val="TableStyle"/>
              <w:jc w:val="center"/>
            </w:pPr>
          </w:p>
        </w:tc>
        <w:tc>
          <w:tcPr>
            <w:tcW w:w="283" w:type="dxa"/>
          </w:tcPr>
          <w:p w14:paraId="1C0E764A" w14:textId="77777777" w:rsidR="00083A2B" w:rsidRDefault="00083A2B">
            <w:pPr>
              <w:pStyle w:val="TableStyle"/>
              <w:jc w:val="center"/>
            </w:pPr>
          </w:p>
        </w:tc>
        <w:tc>
          <w:tcPr>
            <w:tcW w:w="283" w:type="dxa"/>
          </w:tcPr>
          <w:p w14:paraId="71DCAB0E" w14:textId="77777777" w:rsidR="00083A2B" w:rsidRDefault="007C4FE9">
            <w:pPr>
              <w:pStyle w:val="TableStyle"/>
              <w:jc w:val="center"/>
            </w:pPr>
            <w:r>
              <w:rPr>
                <w:noProof/>
              </w:rPr>
              <w:t>1</w:t>
            </w:r>
          </w:p>
        </w:tc>
        <w:tc>
          <w:tcPr>
            <w:tcW w:w="283" w:type="dxa"/>
          </w:tcPr>
          <w:p w14:paraId="399B1E70" w14:textId="77777777" w:rsidR="00083A2B" w:rsidRDefault="00083A2B">
            <w:pPr>
              <w:pStyle w:val="TableStyle"/>
              <w:jc w:val="center"/>
            </w:pPr>
          </w:p>
        </w:tc>
        <w:tc>
          <w:tcPr>
            <w:tcW w:w="283" w:type="dxa"/>
          </w:tcPr>
          <w:p w14:paraId="0EEB8D53" w14:textId="77777777" w:rsidR="00083A2B" w:rsidRDefault="00083A2B">
            <w:pPr>
              <w:pStyle w:val="TableStyle"/>
              <w:jc w:val="center"/>
            </w:pPr>
          </w:p>
        </w:tc>
        <w:tc>
          <w:tcPr>
            <w:tcW w:w="283" w:type="dxa"/>
          </w:tcPr>
          <w:p w14:paraId="7D996C6F" w14:textId="77777777" w:rsidR="00083A2B" w:rsidRDefault="00083A2B">
            <w:pPr>
              <w:pStyle w:val="TableStyle"/>
              <w:jc w:val="center"/>
            </w:pPr>
          </w:p>
        </w:tc>
        <w:tc>
          <w:tcPr>
            <w:tcW w:w="283" w:type="dxa"/>
          </w:tcPr>
          <w:p w14:paraId="01E1E2E0" w14:textId="77777777" w:rsidR="00083A2B" w:rsidRDefault="00083A2B">
            <w:pPr>
              <w:pStyle w:val="TableStyle"/>
              <w:jc w:val="center"/>
            </w:pPr>
          </w:p>
        </w:tc>
        <w:tc>
          <w:tcPr>
            <w:tcW w:w="283" w:type="dxa"/>
          </w:tcPr>
          <w:p w14:paraId="51C96B4A" w14:textId="77777777" w:rsidR="00083A2B" w:rsidRDefault="00083A2B">
            <w:pPr>
              <w:pStyle w:val="TableStyle"/>
              <w:jc w:val="center"/>
            </w:pPr>
          </w:p>
        </w:tc>
        <w:tc>
          <w:tcPr>
            <w:tcW w:w="1945" w:type="dxa"/>
          </w:tcPr>
          <w:p w14:paraId="3725CD67" w14:textId="77777777" w:rsidR="00083A2B" w:rsidRDefault="007C4FE9">
            <w:pPr>
              <w:pStyle w:val="TableStyle"/>
            </w:pPr>
            <w:r>
              <w:rPr>
                <w:noProof/>
              </w:rPr>
              <w:t>Communications Method</w:t>
            </w:r>
          </w:p>
        </w:tc>
      </w:tr>
      <w:tr w:rsidR="00083A2B" w14:paraId="558E4E72" w14:textId="77777777">
        <w:trPr>
          <w:cantSplit/>
        </w:trPr>
        <w:tc>
          <w:tcPr>
            <w:tcW w:w="624" w:type="dxa"/>
          </w:tcPr>
          <w:p w14:paraId="4DD2DFD0" w14:textId="77777777" w:rsidR="00083A2B" w:rsidRDefault="00083A2B">
            <w:pPr>
              <w:pStyle w:val="TableStyle"/>
              <w:jc w:val="center"/>
            </w:pPr>
          </w:p>
        </w:tc>
        <w:tc>
          <w:tcPr>
            <w:tcW w:w="2035" w:type="dxa"/>
          </w:tcPr>
          <w:p w14:paraId="2DE1185D" w14:textId="77777777" w:rsidR="00083A2B" w:rsidRDefault="00083A2B">
            <w:pPr>
              <w:pStyle w:val="TableStyle"/>
            </w:pPr>
          </w:p>
        </w:tc>
        <w:tc>
          <w:tcPr>
            <w:tcW w:w="595" w:type="dxa"/>
          </w:tcPr>
          <w:p w14:paraId="2F706D8B" w14:textId="77777777" w:rsidR="00083A2B" w:rsidRDefault="00083A2B">
            <w:pPr>
              <w:pStyle w:val="TableStyle"/>
            </w:pPr>
          </w:p>
        </w:tc>
        <w:tc>
          <w:tcPr>
            <w:tcW w:w="1570" w:type="dxa"/>
          </w:tcPr>
          <w:p w14:paraId="07274B76" w14:textId="77777777" w:rsidR="00083A2B" w:rsidRDefault="00083A2B">
            <w:pPr>
              <w:pStyle w:val="TableStyle"/>
            </w:pPr>
          </w:p>
        </w:tc>
        <w:tc>
          <w:tcPr>
            <w:tcW w:w="283" w:type="dxa"/>
          </w:tcPr>
          <w:p w14:paraId="098698CE" w14:textId="77777777" w:rsidR="00083A2B" w:rsidRDefault="00083A2B">
            <w:pPr>
              <w:pStyle w:val="TableStyle"/>
              <w:jc w:val="center"/>
            </w:pPr>
          </w:p>
        </w:tc>
        <w:tc>
          <w:tcPr>
            <w:tcW w:w="283" w:type="dxa"/>
          </w:tcPr>
          <w:p w14:paraId="0BA0CD63" w14:textId="77777777" w:rsidR="00083A2B" w:rsidRDefault="00083A2B">
            <w:pPr>
              <w:pStyle w:val="TableStyle"/>
              <w:jc w:val="center"/>
            </w:pPr>
          </w:p>
        </w:tc>
        <w:tc>
          <w:tcPr>
            <w:tcW w:w="283" w:type="dxa"/>
          </w:tcPr>
          <w:p w14:paraId="32F40B6F" w14:textId="77777777" w:rsidR="00083A2B" w:rsidRDefault="007C4FE9">
            <w:pPr>
              <w:pStyle w:val="TableStyle"/>
              <w:jc w:val="center"/>
            </w:pPr>
            <w:r>
              <w:rPr>
                <w:noProof/>
              </w:rPr>
              <w:t>O</w:t>
            </w:r>
          </w:p>
        </w:tc>
        <w:tc>
          <w:tcPr>
            <w:tcW w:w="283" w:type="dxa"/>
          </w:tcPr>
          <w:p w14:paraId="57676B34" w14:textId="77777777" w:rsidR="00083A2B" w:rsidRDefault="00083A2B">
            <w:pPr>
              <w:pStyle w:val="TableStyle"/>
              <w:jc w:val="center"/>
            </w:pPr>
          </w:p>
        </w:tc>
        <w:tc>
          <w:tcPr>
            <w:tcW w:w="283" w:type="dxa"/>
          </w:tcPr>
          <w:p w14:paraId="3588877A" w14:textId="77777777" w:rsidR="00083A2B" w:rsidRDefault="00083A2B">
            <w:pPr>
              <w:pStyle w:val="TableStyle"/>
              <w:jc w:val="center"/>
            </w:pPr>
          </w:p>
        </w:tc>
        <w:tc>
          <w:tcPr>
            <w:tcW w:w="283" w:type="dxa"/>
          </w:tcPr>
          <w:p w14:paraId="51C22823" w14:textId="77777777" w:rsidR="00083A2B" w:rsidRDefault="00083A2B">
            <w:pPr>
              <w:pStyle w:val="TableStyle"/>
              <w:jc w:val="center"/>
            </w:pPr>
          </w:p>
        </w:tc>
        <w:tc>
          <w:tcPr>
            <w:tcW w:w="283" w:type="dxa"/>
          </w:tcPr>
          <w:p w14:paraId="208AB83C" w14:textId="77777777" w:rsidR="00083A2B" w:rsidRDefault="00083A2B">
            <w:pPr>
              <w:pStyle w:val="TableStyle"/>
              <w:jc w:val="center"/>
            </w:pPr>
          </w:p>
        </w:tc>
        <w:tc>
          <w:tcPr>
            <w:tcW w:w="283" w:type="dxa"/>
          </w:tcPr>
          <w:p w14:paraId="04CA9065" w14:textId="77777777" w:rsidR="00083A2B" w:rsidRDefault="00083A2B">
            <w:pPr>
              <w:pStyle w:val="TableStyle"/>
              <w:jc w:val="center"/>
            </w:pPr>
          </w:p>
        </w:tc>
        <w:tc>
          <w:tcPr>
            <w:tcW w:w="1945" w:type="dxa"/>
          </w:tcPr>
          <w:p w14:paraId="6A1227D0" w14:textId="77777777" w:rsidR="00083A2B" w:rsidRDefault="007C4FE9">
            <w:pPr>
              <w:pStyle w:val="TableStyle"/>
            </w:pPr>
            <w:r>
              <w:rPr>
                <w:noProof/>
              </w:rPr>
              <w:t>Dial In/ Dial Out Indicator</w:t>
            </w:r>
          </w:p>
        </w:tc>
      </w:tr>
      <w:tr w:rsidR="00083A2B" w14:paraId="64DF6C08" w14:textId="77777777">
        <w:trPr>
          <w:cantSplit/>
        </w:trPr>
        <w:tc>
          <w:tcPr>
            <w:tcW w:w="624" w:type="dxa"/>
          </w:tcPr>
          <w:p w14:paraId="4F645D3B" w14:textId="77777777" w:rsidR="00083A2B" w:rsidRDefault="00083A2B">
            <w:pPr>
              <w:pStyle w:val="TableStyle"/>
              <w:jc w:val="center"/>
            </w:pPr>
          </w:p>
        </w:tc>
        <w:tc>
          <w:tcPr>
            <w:tcW w:w="2035" w:type="dxa"/>
          </w:tcPr>
          <w:p w14:paraId="585976E6" w14:textId="77777777" w:rsidR="00083A2B" w:rsidRDefault="00083A2B">
            <w:pPr>
              <w:pStyle w:val="TableStyle"/>
            </w:pPr>
          </w:p>
        </w:tc>
        <w:tc>
          <w:tcPr>
            <w:tcW w:w="595" w:type="dxa"/>
          </w:tcPr>
          <w:p w14:paraId="7B3346EB" w14:textId="77777777" w:rsidR="00083A2B" w:rsidRDefault="00083A2B">
            <w:pPr>
              <w:pStyle w:val="TableStyle"/>
            </w:pPr>
          </w:p>
        </w:tc>
        <w:tc>
          <w:tcPr>
            <w:tcW w:w="1570" w:type="dxa"/>
          </w:tcPr>
          <w:p w14:paraId="79349EC0" w14:textId="77777777" w:rsidR="00083A2B" w:rsidRDefault="00083A2B">
            <w:pPr>
              <w:pStyle w:val="TableStyle"/>
            </w:pPr>
          </w:p>
        </w:tc>
        <w:tc>
          <w:tcPr>
            <w:tcW w:w="283" w:type="dxa"/>
          </w:tcPr>
          <w:p w14:paraId="72BB35D7" w14:textId="77777777" w:rsidR="00083A2B" w:rsidRDefault="00083A2B">
            <w:pPr>
              <w:pStyle w:val="TableStyle"/>
              <w:jc w:val="center"/>
            </w:pPr>
          </w:p>
        </w:tc>
        <w:tc>
          <w:tcPr>
            <w:tcW w:w="283" w:type="dxa"/>
          </w:tcPr>
          <w:p w14:paraId="130D7052" w14:textId="77777777" w:rsidR="00083A2B" w:rsidRDefault="00083A2B">
            <w:pPr>
              <w:pStyle w:val="TableStyle"/>
              <w:jc w:val="center"/>
            </w:pPr>
          </w:p>
        </w:tc>
        <w:tc>
          <w:tcPr>
            <w:tcW w:w="283" w:type="dxa"/>
          </w:tcPr>
          <w:p w14:paraId="059AACF8" w14:textId="77777777" w:rsidR="00083A2B" w:rsidRDefault="007C4FE9">
            <w:pPr>
              <w:pStyle w:val="TableStyle"/>
              <w:jc w:val="center"/>
            </w:pPr>
            <w:r>
              <w:rPr>
                <w:noProof/>
              </w:rPr>
              <w:t>O</w:t>
            </w:r>
          </w:p>
        </w:tc>
        <w:tc>
          <w:tcPr>
            <w:tcW w:w="283" w:type="dxa"/>
          </w:tcPr>
          <w:p w14:paraId="19EA5BE5" w14:textId="77777777" w:rsidR="00083A2B" w:rsidRDefault="00083A2B">
            <w:pPr>
              <w:pStyle w:val="TableStyle"/>
              <w:jc w:val="center"/>
            </w:pPr>
          </w:p>
        </w:tc>
        <w:tc>
          <w:tcPr>
            <w:tcW w:w="283" w:type="dxa"/>
          </w:tcPr>
          <w:p w14:paraId="4ED423B4" w14:textId="77777777" w:rsidR="00083A2B" w:rsidRDefault="00083A2B">
            <w:pPr>
              <w:pStyle w:val="TableStyle"/>
              <w:jc w:val="center"/>
            </w:pPr>
          </w:p>
        </w:tc>
        <w:tc>
          <w:tcPr>
            <w:tcW w:w="283" w:type="dxa"/>
          </w:tcPr>
          <w:p w14:paraId="3B6A7D1E" w14:textId="77777777" w:rsidR="00083A2B" w:rsidRDefault="00083A2B">
            <w:pPr>
              <w:pStyle w:val="TableStyle"/>
              <w:jc w:val="center"/>
            </w:pPr>
          </w:p>
        </w:tc>
        <w:tc>
          <w:tcPr>
            <w:tcW w:w="283" w:type="dxa"/>
          </w:tcPr>
          <w:p w14:paraId="7F4EC1BC" w14:textId="77777777" w:rsidR="00083A2B" w:rsidRDefault="00083A2B">
            <w:pPr>
              <w:pStyle w:val="TableStyle"/>
              <w:jc w:val="center"/>
            </w:pPr>
          </w:p>
        </w:tc>
        <w:tc>
          <w:tcPr>
            <w:tcW w:w="283" w:type="dxa"/>
          </w:tcPr>
          <w:p w14:paraId="0B6B4156" w14:textId="77777777" w:rsidR="00083A2B" w:rsidRDefault="00083A2B">
            <w:pPr>
              <w:pStyle w:val="TableStyle"/>
              <w:jc w:val="center"/>
            </w:pPr>
          </w:p>
        </w:tc>
        <w:tc>
          <w:tcPr>
            <w:tcW w:w="1945" w:type="dxa"/>
          </w:tcPr>
          <w:p w14:paraId="2CB6336B" w14:textId="77777777" w:rsidR="00083A2B" w:rsidRDefault="007C4FE9">
            <w:pPr>
              <w:pStyle w:val="TableStyle"/>
            </w:pPr>
            <w:r>
              <w:rPr>
                <w:noProof/>
              </w:rPr>
              <w:t>Communications Address</w:t>
            </w:r>
          </w:p>
        </w:tc>
      </w:tr>
      <w:tr w:rsidR="00083A2B" w14:paraId="3CD4BA85" w14:textId="77777777">
        <w:trPr>
          <w:cantSplit/>
        </w:trPr>
        <w:tc>
          <w:tcPr>
            <w:tcW w:w="624" w:type="dxa"/>
          </w:tcPr>
          <w:p w14:paraId="6A4058C7" w14:textId="77777777" w:rsidR="00083A2B" w:rsidRDefault="00083A2B">
            <w:pPr>
              <w:pStyle w:val="TableStyle"/>
              <w:jc w:val="center"/>
            </w:pPr>
          </w:p>
        </w:tc>
        <w:tc>
          <w:tcPr>
            <w:tcW w:w="2035" w:type="dxa"/>
          </w:tcPr>
          <w:p w14:paraId="419ABD62" w14:textId="77777777" w:rsidR="00083A2B" w:rsidRDefault="00083A2B">
            <w:pPr>
              <w:pStyle w:val="TableStyle"/>
            </w:pPr>
          </w:p>
        </w:tc>
        <w:tc>
          <w:tcPr>
            <w:tcW w:w="595" w:type="dxa"/>
          </w:tcPr>
          <w:p w14:paraId="68603270" w14:textId="77777777" w:rsidR="00083A2B" w:rsidRDefault="00083A2B">
            <w:pPr>
              <w:pStyle w:val="TableStyle"/>
            </w:pPr>
          </w:p>
        </w:tc>
        <w:tc>
          <w:tcPr>
            <w:tcW w:w="1570" w:type="dxa"/>
          </w:tcPr>
          <w:p w14:paraId="4D7BEAB9" w14:textId="77777777" w:rsidR="00083A2B" w:rsidRDefault="00083A2B">
            <w:pPr>
              <w:pStyle w:val="TableStyle"/>
            </w:pPr>
          </w:p>
        </w:tc>
        <w:tc>
          <w:tcPr>
            <w:tcW w:w="283" w:type="dxa"/>
          </w:tcPr>
          <w:p w14:paraId="25E89499" w14:textId="77777777" w:rsidR="00083A2B" w:rsidRDefault="00083A2B">
            <w:pPr>
              <w:pStyle w:val="TableStyle"/>
              <w:jc w:val="center"/>
            </w:pPr>
          </w:p>
        </w:tc>
        <w:tc>
          <w:tcPr>
            <w:tcW w:w="283" w:type="dxa"/>
          </w:tcPr>
          <w:p w14:paraId="66997FCE" w14:textId="77777777" w:rsidR="00083A2B" w:rsidRDefault="00083A2B">
            <w:pPr>
              <w:pStyle w:val="TableStyle"/>
              <w:jc w:val="center"/>
            </w:pPr>
          </w:p>
        </w:tc>
        <w:tc>
          <w:tcPr>
            <w:tcW w:w="283" w:type="dxa"/>
          </w:tcPr>
          <w:p w14:paraId="29C8F3F4" w14:textId="77777777" w:rsidR="00083A2B" w:rsidRDefault="007C4FE9">
            <w:pPr>
              <w:pStyle w:val="TableStyle"/>
              <w:jc w:val="center"/>
            </w:pPr>
            <w:r>
              <w:rPr>
                <w:noProof/>
              </w:rPr>
              <w:t>O</w:t>
            </w:r>
          </w:p>
        </w:tc>
        <w:tc>
          <w:tcPr>
            <w:tcW w:w="283" w:type="dxa"/>
          </w:tcPr>
          <w:p w14:paraId="1D43A39F" w14:textId="77777777" w:rsidR="00083A2B" w:rsidRDefault="00083A2B">
            <w:pPr>
              <w:pStyle w:val="TableStyle"/>
              <w:jc w:val="center"/>
            </w:pPr>
          </w:p>
        </w:tc>
        <w:tc>
          <w:tcPr>
            <w:tcW w:w="283" w:type="dxa"/>
          </w:tcPr>
          <w:p w14:paraId="46E8C548" w14:textId="77777777" w:rsidR="00083A2B" w:rsidRDefault="00083A2B">
            <w:pPr>
              <w:pStyle w:val="TableStyle"/>
              <w:jc w:val="center"/>
            </w:pPr>
          </w:p>
        </w:tc>
        <w:tc>
          <w:tcPr>
            <w:tcW w:w="283" w:type="dxa"/>
          </w:tcPr>
          <w:p w14:paraId="6AE52FAC" w14:textId="77777777" w:rsidR="00083A2B" w:rsidRDefault="00083A2B">
            <w:pPr>
              <w:pStyle w:val="TableStyle"/>
              <w:jc w:val="center"/>
            </w:pPr>
          </w:p>
        </w:tc>
        <w:tc>
          <w:tcPr>
            <w:tcW w:w="283" w:type="dxa"/>
          </w:tcPr>
          <w:p w14:paraId="7562D57D" w14:textId="77777777" w:rsidR="00083A2B" w:rsidRDefault="00083A2B">
            <w:pPr>
              <w:pStyle w:val="TableStyle"/>
              <w:jc w:val="center"/>
            </w:pPr>
          </w:p>
        </w:tc>
        <w:tc>
          <w:tcPr>
            <w:tcW w:w="283" w:type="dxa"/>
          </w:tcPr>
          <w:p w14:paraId="6BA50DED" w14:textId="77777777" w:rsidR="00083A2B" w:rsidRDefault="00083A2B">
            <w:pPr>
              <w:pStyle w:val="TableStyle"/>
              <w:jc w:val="center"/>
            </w:pPr>
          </w:p>
        </w:tc>
        <w:tc>
          <w:tcPr>
            <w:tcW w:w="1945" w:type="dxa"/>
          </w:tcPr>
          <w:p w14:paraId="36141E21" w14:textId="77777777" w:rsidR="00083A2B" w:rsidRDefault="007C4FE9">
            <w:pPr>
              <w:pStyle w:val="TableStyle"/>
            </w:pPr>
            <w:r>
              <w:rPr>
                <w:noProof/>
              </w:rPr>
              <w:t>Baud Rate</w:t>
            </w:r>
          </w:p>
        </w:tc>
      </w:tr>
      <w:tr w:rsidR="00083A2B" w14:paraId="518D7F86" w14:textId="77777777">
        <w:trPr>
          <w:cantSplit/>
        </w:trPr>
        <w:tc>
          <w:tcPr>
            <w:tcW w:w="624" w:type="dxa"/>
          </w:tcPr>
          <w:p w14:paraId="480454AF" w14:textId="77777777" w:rsidR="00083A2B" w:rsidRDefault="00083A2B">
            <w:pPr>
              <w:pStyle w:val="TableStyle"/>
              <w:jc w:val="center"/>
            </w:pPr>
          </w:p>
        </w:tc>
        <w:tc>
          <w:tcPr>
            <w:tcW w:w="2035" w:type="dxa"/>
          </w:tcPr>
          <w:p w14:paraId="6931ABA4" w14:textId="77777777" w:rsidR="00083A2B" w:rsidRDefault="00083A2B">
            <w:pPr>
              <w:pStyle w:val="TableStyle"/>
            </w:pPr>
          </w:p>
        </w:tc>
        <w:tc>
          <w:tcPr>
            <w:tcW w:w="595" w:type="dxa"/>
          </w:tcPr>
          <w:p w14:paraId="3192AC43" w14:textId="77777777" w:rsidR="00083A2B" w:rsidRDefault="00083A2B">
            <w:pPr>
              <w:pStyle w:val="TableStyle"/>
            </w:pPr>
          </w:p>
        </w:tc>
        <w:tc>
          <w:tcPr>
            <w:tcW w:w="1570" w:type="dxa"/>
          </w:tcPr>
          <w:p w14:paraId="62E75F94" w14:textId="77777777" w:rsidR="00083A2B" w:rsidRDefault="00083A2B">
            <w:pPr>
              <w:pStyle w:val="TableStyle"/>
            </w:pPr>
          </w:p>
        </w:tc>
        <w:tc>
          <w:tcPr>
            <w:tcW w:w="283" w:type="dxa"/>
          </w:tcPr>
          <w:p w14:paraId="614A976A" w14:textId="77777777" w:rsidR="00083A2B" w:rsidRDefault="00083A2B">
            <w:pPr>
              <w:pStyle w:val="TableStyle"/>
              <w:jc w:val="center"/>
            </w:pPr>
          </w:p>
        </w:tc>
        <w:tc>
          <w:tcPr>
            <w:tcW w:w="283" w:type="dxa"/>
          </w:tcPr>
          <w:p w14:paraId="059FB7DF" w14:textId="77777777" w:rsidR="00083A2B" w:rsidRDefault="00083A2B">
            <w:pPr>
              <w:pStyle w:val="TableStyle"/>
              <w:jc w:val="center"/>
            </w:pPr>
          </w:p>
        </w:tc>
        <w:tc>
          <w:tcPr>
            <w:tcW w:w="283" w:type="dxa"/>
          </w:tcPr>
          <w:p w14:paraId="5B5D8AE0" w14:textId="77777777" w:rsidR="00083A2B" w:rsidRDefault="007C4FE9">
            <w:pPr>
              <w:pStyle w:val="TableStyle"/>
              <w:jc w:val="center"/>
            </w:pPr>
            <w:r>
              <w:rPr>
                <w:noProof/>
              </w:rPr>
              <w:t>O</w:t>
            </w:r>
          </w:p>
        </w:tc>
        <w:tc>
          <w:tcPr>
            <w:tcW w:w="283" w:type="dxa"/>
          </w:tcPr>
          <w:p w14:paraId="2EA59B4D" w14:textId="77777777" w:rsidR="00083A2B" w:rsidRDefault="00083A2B">
            <w:pPr>
              <w:pStyle w:val="TableStyle"/>
              <w:jc w:val="center"/>
            </w:pPr>
          </w:p>
        </w:tc>
        <w:tc>
          <w:tcPr>
            <w:tcW w:w="283" w:type="dxa"/>
          </w:tcPr>
          <w:p w14:paraId="2243B057" w14:textId="77777777" w:rsidR="00083A2B" w:rsidRDefault="00083A2B">
            <w:pPr>
              <w:pStyle w:val="TableStyle"/>
              <w:jc w:val="center"/>
            </w:pPr>
          </w:p>
        </w:tc>
        <w:tc>
          <w:tcPr>
            <w:tcW w:w="283" w:type="dxa"/>
          </w:tcPr>
          <w:p w14:paraId="19D0CB81" w14:textId="77777777" w:rsidR="00083A2B" w:rsidRDefault="00083A2B">
            <w:pPr>
              <w:pStyle w:val="TableStyle"/>
              <w:jc w:val="center"/>
            </w:pPr>
          </w:p>
        </w:tc>
        <w:tc>
          <w:tcPr>
            <w:tcW w:w="283" w:type="dxa"/>
          </w:tcPr>
          <w:p w14:paraId="7A1BDBCB" w14:textId="77777777" w:rsidR="00083A2B" w:rsidRDefault="00083A2B">
            <w:pPr>
              <w:pStyle w:val="TableStyle"/>
              <w:jc w:val="center"/>
            </w:pPr>
          </w:p>
        </w:tc>
        <w:tc>
          <w:tcPr>
            <w:tcW w:w="283" w:type="dxa"/>
          </w:tcPr>
          <w:p w14:paraId="19CBE2F9" w14:textId="77777777" w:rsidR="00083A2B" w:rsidRDefault="00083A2B">
            <w:pPr>
              <w:pStyle w:val="TableStyle"/>
              <w:jc w:val="center"/>
            </w:pPr>
          </w:p>
        </w:tc>
        <w:tc>
          <w:tcPr>
            <w:tcW w:w="1945" w:type="dxa"/>
          </w:tcPr>
          <w:p w14:paraId="3DCF3769" w14:textId="77777777" w:rsidR="00083A2B" w:rsidRDefault="007C4FE9">
            <w:pPr>
              <w:pStyle w:val="TableStyle"/>
            </w:pPr>
            <w:r>
              <w:rPr>
                <w:noProof/>
              </w:rPr>
              <w:t>Sequence MPAN Core</w:t>
            </w:r>
          </w:p>
        </w:tc>
      </w:tr>
      <w:tr w:rsidR="00083A2B" w14:paraId="4AA54059" w14:textId="77777777">
        <w:trPr>
          <w:cantSplit/>
        </w:trPr>
        <w:tc>
          <w:tcPr>
            <w:tcW w:w="624" w:type="dxa"/>
          </w:tcPr>
          <w:p w14:paraId="3C62235A" w14:textId="77777777" w:rsidR="00083A2B" w:rsidRDefault="00083A2B">
            <w:pPr>
              <w:pStyle w:val="TableStyle"/>
              <w:jc w:val="center"/>
            </w:pPr>
          </w:p>
        </w:tc>
        <w:tc>
          <w:tcPr>
            <w:tcW w:w="2035" w:type="dxa"/>
          </w:tcPr>
          <w:p w14:paraId="1BF30E36" w14:textId="77777777" w:rsidR="00083A2B" w:rsidRDefault="00083A2B">
            <w:pPr>
              <w:pStyle w:val="TableStyle"/>
            </w:pPr>
          </w:p>
        </w:tc>
        <w:tc>
          <w:tcPr>
            <w:tcW w:w="595" w:type="dxa"/>
          </w:tcPr>
          <w:p w14:paraId="5674F147" w14:textId="77777777" w:rsidR="00083A2B" w:rsidRDefault="00083A2B">
            <w:pPr>
              <w:pStyle w:val="TableStyle"/>
            </w:pPr>
          </w:p>
        </w:tc>
        <w:tc>
          <w:tcPr>
            <w:tcW w:w="1570" w:type="dxa"/>
          </w:tcPr>
          <w:p w14:paraId="5F590B74" w14:textId="77777777" w:rsidR="00083A2B" w:rsidRDefault="00083A2B">
            <w:pPr>
              <w:pStyle w:val="TableStyle"/>
            </w:pPr>
          </w:p>
        </w:tc>
        <w:tc>
          <w:tcPr>
            <w:tcW w:w="283" w:type="dxa"/>
          </w:tcPr>
          <w:p w14:paraId="76195919" w14:textId="77777777" w:rsidR="00083A2B" w:rsidRDefault="00083A2B">
            <w:pPr>
              <w:pStyle w:val="TableStyle"/>
              <w:jc w:val="center"/>
            </w:pPr>
          </w:p>
        </w:tc>
        <w:tc>
          <w:tcPr>
            <w:tcW w:w="283" w:type="dxa"/>
          </w:tcPr>
          <w:p w14:paraId="457C0CDE" w14:textId="77777777" w:rsidR="00083A2B" w:rsidRDefault="00083A2B">
            <w:pPr>
              <w:pStyle w:val="TableStyle"/>
              <w:jc w:val="center"/>
            </w:pPr>
          </w:p>
        </w:tc>
        <w:tc>
          <w:tcPr>
            <w:tcW w:w="283" w:type="dxa"/>
          </w:tcPr>
          <w:p w14:paraId="430672FF" w14:textId="77777777" w:rsidR="00083A2B" w:rsidRDefault="007C4FE9">
            <w:pPr>
              <w:pStyle w:val="TableStyle"/>
              <w:jc w:val="center"/>
            </w:pPr>
            <w:r>
              <w:rPr>
                <w:noProof/>
              </w:rPr>
              <w:t>O</w:t>
            </w:r>
          </w:p>
        </w:tc>
        <w:tc>
          <w:tcPr>
            <w:tcW w:w="283" w:type="dxa"/>
          </w:tcPr>
          <w:p w14:paraId="69766C03" w14:textId="77777777" w:rsidR="00083A2B" w:rsidRDefault="00083A2B">
            <w:pPr>
              <w:pStyle w:val="TableStyle"/>
              <w:jc w:val="center"/>
            </w:pPr>
          </w:p>
        </w:tc>
        <w:tc>
          <w:tcPr>
            <w:tcW w:w="283" w:type="dxa"/>
          </w:tcPr>
          <w:p w14:paraId="7F1AA4F3" w14:textId="77777777" w:rsidR="00083A2B" w:rsidRDefault="00083A2B">
            <w:pPr>
              <w:pStyle w:val="TableStyle"/>
              <w:jc w:val="center"/>
            </w:pPr>
          </w:p>
        </w:tc>
        <w:tc>
          <w:tcPr>
            <w:tcW w:w="283" w:type="dxa"/>
          </w:tcPr>
          <w:p w14:paraId="3C36F3C4" w14:textId="77777777" w:rsidR="00083A2B" w:rsidRDefault="00083A2B">
            <w:pPr>
              <w:pStyle w:val="TableStyle"/>
              <w:jc w:val="center"/>
            </w:pPr>
          </w:p>
        </w:tc>
        <w:tc>
          <w:tcPr>
            <w:tcW w:w="283" w:type="dxa"/>
          </w:tcPr>
          <w:p w14:paraId="233278DA" w14:textId="77777777" w:rsidR="00083A2B" w:rsidRDefault="00083A2B">
            <w:pPr>
              <w:pStyle w:val="TableStyle"/>
              <w:jc w:val="center"/>
            </w:pPr>
          </w:p>
        </w:tc>
        <w:tc>
          <w:tcPr>
            <w:tcW w:w="283" w:type="dxa"/>
          </w:tcPr>
          <w:p w14:paraId="62530415" w14:textId="77777777" w:rsidR="00083A2B" w:rsidRDefault="00083A2B">
            <w:pPr>
              <w:pStyle w:val="TableStyle"/>
              <w:jc w:val="center"/>
            </w:pPr>
          </w:p>
        </w:tc>
        <w:tc>
          <w:tcPr>
            <w:tcW w:w="1945" w:type="dxa"/>
          </w:tcPr>
          <w:p w14:paraId="25D07F02" w14:textId="77777777" w:rsidR="00083A2B" w:rsidRDefault="007C4FE9">
            <w:pPr>
              <w:pStyle w:val="TableStyle"/>
            </w:pPr>
            <w:r>
              <w:rPr>
                <w:noProof/>
              </w:rPr>
              <w:t>Sequence Outstation Id</w:t>
            </w:r>
          </w:p>
        </w:tc>
      </w:tr>
    </w:tbl>
    <w:p w14:paraId="40A2814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48BDB2B" w14:textId="77777777">
        <w:trPr>
          <w:cantSplit/>
        </w:trPr>
        <w:tc>
          <w:tcPr>
            <w:tcW w:w="624" w:type="dxa"/>
            <w:tcBorders>
              <w:bottom w:val="single" w:sz="2" w:space="0" w:color="auto"/>
            </w:tcBorders>
            <w:shd w:val="pct10" w:color="auto" w:fill="auto"/>
          </w:tcPr>
          <w:p w14:paraId="35457C2C" w14:textId="77777777" w:rsidR="00083A2B" w:rsidRDefault="007C4FE9">
            <w:pPr>
              <w:pStyle w:val="TableStyle"/>
              <w:jc w:val="center"/>
            </w:pPr>
            <w:r>
              <w:rPr>
                <w:noProof/>
              </w:rPr>
              <w:t>03A</w:t>
            </w:r>
          </w:p>
        </w:tc>
        <w:tc>
          <w:tcPr>
            <w:tcW w:w="2035" w:type="dxa"/>
            <w:tcBorders>
              <w:bottom w:val="single" w:sz="2" w:space="0" w:color="auto"/>
            </w:tcBorders>
            <w:shd w:val="pct10" w:color="auto" w:fill="auto"/>
          </w:tcPr>
          <w:p w14:paraId="45B96A7E" w14:textId="77777777" w:rsidR="00083A2B" w:rsidRDefault="007C4FE9">
            <w:pPr>
              <w:pStyle w:val="TableStyle"/>
            </w:pPr>
            <w:r>
              <w:rPr>
                <w:noProof/>
              </w:rPr>
              <w:t>Meter Details</w:t>
            </w:r>
          </w:p>
        </w:tc>
        <w:tc>
          <w:tcPr>
            <w:tcW w:w="595" w:type="dxa"/>
            <w:tcBorders>
              <w:bottom w:val="single" w:sz="2" w:space="0" w:color="auto"/>
            </w:tcBorders>
            <w:shd w:val="pct10" w:color="auto" w:fill="auto"/>
          </w:tcPr>
          <w:p w14:paraId="75373AB0" w14:textId="77777777" w:rsidR="00083A2B" w:rsidRDefault="007C4FE9">
            <w:pPr>
              <w:pStyle w:val="TableStyle"/>
            </w:pPr>
            <w:r>
              <w:rPr>
                <w:noProof/>
              </w:rPr>
              <w:t>1-*</w:t>
            </w:r>
          </w:p>
        </w:tc>
        <w:tc>
          <w:tcPr>
            <w:tcW w:w="1570" w:type="dxa"/>
            <w:tcBorders>
              <w:bottom w:val="single" w:sz="2" w:space="0" w:color="auto"/>
            </w:tcBorders>
            <w:shd w:val="pct10" w:color="auto" w:fill="auto"/>
          </w:tcPr>
          <w:p w14:paraId="62D366C0" w14:textId="77777777" w:rsidR="00083A2B" w:rsidRDefault="007C4FE9">
            <w:pPr>
              <w:pStyle w:val="TableStyle"/>
            </w:pPr>
            <w:commentRangeStart w:id="42"/>
            <w:r>
              <w:rPr>
                <w:noProof/>
              </w:rPr>
              <w:t>If Meter at metering point</w:t>
            </w:r>
            <w:commentRangeEnd w:id="42"/>
            <w:r w:rsidR="00256A7D">
              <w:rPr>
                <w:rStyle w:val="CommentReference"/>
                <w:lang w:val="en-US"/>
              </w:rPr>
              <w:commentReference w:id="42"/>
            </w:r>
          </w:p>
        </w:tc>
        <w:tc>
          <w:tcPr>
            <w:tcW w:w="283" w:type="dxa"/>
            <w:tcBorders>
              <w:bottom w:val="single" w:sz="2" w:space="0" w:color="auto"/>
            </w:tcBorders>
            <w:shd w:val="pct10" w:color="auto" w:fill="auto"/>
          </w:tcPr>
          <w:p w14:paraId="6319B47B" w14:textId="77777777" w:rsidR="00083A2B" w:rsidRDefault="00083A2B">
            <w:pPr>
              <w:pStyle w:val="TableStyle"/>
              <w:jc w:val="center"/>
            </w:pPr>
          </w:p>
        </w:tc>
        <w:tc>
          <w:tcPr>
            <w:tcW w:w="283" w:type="dxa"/>
            <w:tcBorders>
              <w:bottom w:val="single" w:sz="2" w:space="0" w:color="auto"/>
            </w:tcBorders>
            <w:shd w:val="pct10" w:color="auto" w:fill="auto"/>
          </w:tcPr>
          <w:p w14:paraId="6C2DBFA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21D6160" w14:textId="77777777" w:rsidR="00083A2B" w:rsidRDefault="00083A2B">
            <w:pPr>
              <w:pStyle w:val="TableStyle"/>
              <w:jc w:val="center"/>
            </w:pPr>
          </w:p>
        </w:tc>
        <w:tc>
          <w:tcPr>
            <w:tcW w:w="283" w:type="dxa"/>
            <w:tcBorders>
              <w:bottom w:val="single" w:sz="2" w:space="0" w:color="auto"/>
            </w:tcBorders>
            <w:shd w:val="pct10" w:color="auto" w:fill="auto"/>
          </w:tcPr>
          <w:p w14:paraId="2C2D6A48" w14:textId="77777777" w:rsidR="00083A2B" w:rsidRDefault="00083A2B">
            <w:pPr>
              <w:pStyle w:val="TableStyle"/>
              <w:jc w:val="center"/>
            </w:pPr>
          </w:p>
        </w:tc>
        <w:tc>
          <w:tcPr>
            <w:tcW w:w="283" w:type="dxa"/>
            <w:tcBorders>
              <w:bottom w:val="single" w:sz="2" w:space="0" w:color="auto"/>
            </w:tcBorders>
            <w:shd w:val="pct10" w:color="auto" w:fill="auto"/>
          </w:tcPr>
          <w:p w14:paraId="65530DCB" w14:textId="77777777" w:rsidR="00083A2B" w:rsidRDefault="00083A2B">
            <w:pPr>
              <w:pStyle w:val="TableStyle"/>
              <w:jc w:val="center"/>
            </w:pPr>
          </w:p>
        </w:tc>
        <w:tc>
          <w:tcPr>
            <w:tcW w:w="283" w:type="dxa"/>
            <w:tcBorders>
              <w:bottom w:val="single" w:sz="2" w:space="0" w:color="auto"/>
            </w:tcBorders>
            <w:shd w:val="pct10" w:color="auto" w:fill="auto"/>
          </w:tcPr>
          <w:p w14:paraId="3E450315" w14:textId="77777777" w:rsidR="00083A2B" w:rsidRDefault="00083A2B">
            <w:pPr>
              <w:pStyle w:val="TableStyle"/>
              <w:jc w:val="center"/>
            </w:pPr>
          </w:p>
        </w:tc>
        <w:tc>
          <w:tcPr>
            <w:tcW w:w="283" w:type="dxa"/>
            <w:tcBorders>
              <w:bottom w:val="single" w:sz="2" w:space="0" w:color="auto"/>
            </w:tcBorders>
            <w:shd w:val="pct10" w:color="auto" w:fill="auto"/>
          </w:tcPr>
          <w:p w14:paraId="78940A67" w14:textId="77777777" w:rsidR="00083A2B" w:rsidRDefault="00083A2B">
            <w:pPr>
              <w:pStyle w:val="TableStyle"/>
              <w:jc w:val="center"/>
            </w:pPr>
          </w:p>
        </w:tc>
        <w:tc>
          <w:tcPr>
            <w:tcW w:w="283" w:type="dxa"/>
            <w:tcBorders>
              <w:bottom w:val="single" w:sz="2" w:space="0" w:color="auto"/>
            </w:tcBorders>
            <w:shd w:val="pct10" w:color="auto" w:fill="auto"/>
          </w:tcPr>
          <w:p w14:paraId="62600016" w14:textId="77777777" w:rsidR="00083A2B" w:rsidRDefault="00083A2B">
            <w:pPr>
              <w:pStyle w:val="TableStyle"/>
              <w:jc w:val="center"/>
            </w:pPr>
          </w:p>
        </w:tc>
        <w:tc>
          <w:tcPr>
            <w:tcW w:w="1945" w:type="dxa"/>
            <w:tcBorders>
              <w:bottom w:val="single" w:sz="2" w:space="0" w:color="auto"/>
            </w:tcBorders>
            <w:shd w:val="pct10" w:color="auto" w:fill="auto"/>
          </w:tcPr>
          <w:p w14:paraId="17F030C6" w14:textId="77777777" w:rsidR="00083A2B" w:rsidRDefault="00083A2B">
            <w:pPr>
              <w:pStyle w:val="TableStyle"/>
              <w:jc w:val="center"/>
            </w:pPr>
          </w:p>
        </w:tc>
      </w:tr>
      <w:tr w:rsidR="00083A2B" w14:paraId="59889BD1" w14:textId="77777777">
        <w:trPr>
          <w:cantSplit/>
        </w:trPr>
        <w:tc>
          <w:tcPr>
            <w:tcW w:w="624" w:type="dxa"/>
          </w:tcPr>
          <w:p w14:paraId="3463E626" w14:textId="77777777" w:rsidR="00083A2B" w:rsidRDefault="00083A2B">
            <w:pPr>
              <w:pStyle w:val="TableStyle"/>
              <w:jc w:val="center"/>
            </w:pPr>
          </w:p>
        </w:tc>
        <w:tc>
          <w:tcPr>
            <w:tcW w:w="2035" w:type="dxa"/>
          </w:tcPr>
          <w:p w14:paraId="77811E70" w14:textId="77777777" w:rsidR="00083A2B" w:rsidRDefault="00083A2B">
            <w:pPr>
              <w:pStyle w:val="TableStyle"/>
            </w:pPr>
          </w:p>
        </w:tc>
        <w:tc>
          <w:tcPr>
            <w:tcW w:w="595" w:type="dxa"/>
          </w:tcPr>
          <w:p w14:paraId="2F799856" w14:textId="77777777" w:rsidR="00083A2B" w:rsidRDefault="00083A2B">
            <w:pPr>
              <w:pStyle w:val="TableStyle"/>
            </w:pPr>
          </w:p>
        </w:tc>
        <w:tc>
          <w:tcPr>
            <w:tcW w:w="1570" w:type="dxa"/>
          </w:tcPr>
          <w:p w14:paraId="66D5F993" w14:textId="77777777" w:rsidR="00083A2B" w:rsidRDefault="00083A2B">
            <w:pPr>
              <w:pStyle w:val="TableStyle"/>
            </w:pPr>
          </w:p>
        </w:tc>
        <w:tc>
          <w:tcPr>
            <w:tcW w:w="283" w:type="dxa"/>
          </w:tcPr>
          <w:p w14:paraId="39D4708B" w14:textId="77777777" w:rsidR="00083A2B" w:rsidRDefault="00083A2B">
            <w:pPr>
              <w:pStyle w:val="TableStyle"/>
              <w:jc w:val="center"/>
            </w:pPr>
          </w:p>
        </w:tc>
        <w:tc>
          <w:tcPr>
            <w:tcW w:w="283" w:type="dxa"/>
          </w:tcPr>
          <w:p w14:paraId="25EE4CCE" w14:textId="77777777" w:rsidR="00083A2B" w:rsidRDefault="00083A2B">
            <w:pPr>
              <w:pStyle w:val="TableStyle"/>
              <w:jc w:val="center"/>
            </w:pPr>
          </w:p>
        </w:tc>
        <w:tc>
          <w:tcPr>
            <w:tcW w:w="283" w:type="dxa"/>
          </w:tcPr>
          <w:p w14:paraId="4205392D" w14:textId="77777777" w:rsidR="00083A2B" w:rsidRDefault="007C4FE9">
            <w:pPr>
              <w:pStyle w:val="TableStyle"/>
              <w:jc w:val="center"/>
            </w:pPr>
            <w:r>
              <w:rPr>
                <w:noProof/>
              </w:rPr>
              <w:t>1</w:t>
            </w:r>
          </w:p>
        </w:tc>
        <w:tc>
          <w:tcPr>
            <w:tcW w:w="283" w:type="dxa"/>
          </w:tcPr>
          <w:p w14:paraId="5D6F51FB" w14:textId="77777777" w:rsidR="00083A2B" w:rsidRDefault="00083A2B">
            <w:pPr>
              <w:pStyle w:val="TableStyle"/>
              <w:jc w:val="center"/>
            </w:pPr>
          </w:p>
        </w:tc>
        <w:tc>
          <w:tcPr>
            <w:tcW w:w="283" w:type="dxa"/>
          </w:tcPr>
          <w:p w14:paraId="12A8F3D6" w14:textId="77777777" w:rsidR="00083A2B" w:rsidRDefault="00083A2B">
            <w:pPr>
              <w:pStyle w:val="TableStyle"/>
              <w:jc w:val="center"/>
            </w:pPr>
          </w:p>
        </w:tc>
        <w:tc>
          <w:tcPr>
            <w:tcW w:w="283" w:type="dxa"/>
          </w:tcPr>
          <w:p w14:paraId="769F1090" w14:textId="77777777" w:rsidR="00083A2B" w:rsidRDefault="00083A2B">
            <w:pPr>
              <w:pStyle w:val="TableStyle"/>
              <w:jc w:val="center"/>
            </w:pPr>
          </w:p>
        </w:tc>
        <w:tc>
          <w:tcPr>
            <w:tcW w:w="283" w:type="dxa"/>
          </w:tcPr>
          <w:p w14:paraId="4F4B4A84" w14:textId="77777777" w:rsidR="00083A2B" w:rsidRDefault="00083A2B">
            <w:pPr>
              <w:pStyle w:val="TableStyle"/>
              <w:jc w:val="center"/>
            </w:pPr>
          </w:p>
        </w:tc>
        <w:tc>
          <w:tcPr>
            <w:tcW w:w="283" w:type="dxa"/>
          </w:tcPr>
          <w:p w14:paraId="16767A81" w14:textId="77777777" w:rsidR="00083A2B" w:rsidRDefault="00083A2B">
            <w:pPr>
              <w:pStyle w:val="TableStyle"/>
              <w:jc w:val="center"/>
            </w:pPr>
          </w:p>
        </w:tc>
        <w:tc>
          <w:tcPr>
            <w:tcW w:w="1945" w:type="dxa"/>
          </w:tcPr>
          <w:p w14:paraId="5A466474" w14:textId="77777777" w:rsidR="00083A2B" w:rsidRDefault="007C4FE9">
            <w:pPr>
              <w:pStyle w:val="TableStyle"/>
            </w:pPr>
            <w:r>
              <w:rPr>
                <w:noProof/>
              </w:rPr>
              <w:t>Meter Id (Serial Number)</w:t>
            </w:r>
          </w:p>
        </w:tc>
      </w:tr>
      <w:tr w:rsidR="00083A2B" w14:paraId="0FD3CC3F" w14:textId="77777777">
        <w:trPr>
          <w:cantSplit/>
        </w:trPr>
        <w:tc>
          <w:tcPr>
            <w:tcW w:w="624" w:type="dxa"/>
          </w:tcPr>
          <w:p w14:paraId="68CE8D6B" w14:textId="77777777" w:rsidR="00083A2B" w:rsidRDefault="00083A2B">
            <w:pPr>
              <w:pStyle w:val="TableStyle"/>
              <w:jc w:val="center"/>
            </w:pPr>
          </w:p>
        </w:tc>
        <w:tc>
          <w:tcPr>
            <w:tcW w:w="2035" w:type="dxa"/>
          </w:tcPr>
          <w:p w14:paraId="571442AC" w14:textId="77777777" w:rsidR="00083A2B" w:rsidRDefault="00083A2B">
            <w:pPr>
              <w:pStyle w:val="TableStyle"/>
            </w:pPr>
          </w:p>
        </w:tc>
        <w:tc>
          <w:tcPr>
            <w:tcW w:w="595" w:type="dxa"/>
          </w:tcPr>
          <w:p w14:paraId="3F4EA38A" w14:textId="77777777" w:rsidR="00083A2B" w:rsidRDefault="00083A2B">
            <w:pPr>
              <w:pStyle w:val="TableStyle"/>
            </w:pPr>
          </w:p>
        </w:tc>
        <w:tc>
          <w:tcPr>
            <w:tcW w:w="1570" w:type="dxa"/>
          </w:tcPr>
          <w:p w14:paraId="46E4C3EB" w14:textId="77777777" w:rsidR="00083A2B" w:rsidRDefault="00083A2B">
            <w:pPr>
              <w:pStyle w:val="TableStyle"/>
            </w:pPr>
          </w:p>
        </w:tc>
        <w:tc>
          <w:tcPr>
            <w:tcW w:w="283" w:type="dxa"/>
          </w:tcPr>
          <w:p w14:paraId="513CDF98" w14:textId="77777777" w:rsidR="00083A2B" w:rsidRDefault="00083A2B">
            <w:pPr>
              <w:pStyle w:val="TableStyle"/>
              <w:jc w:val="center"/>
            </w:pPr>
          </w:p>
        </w:tc>
        <w:tc>
          <w:tcPr>
            <w:tcW w:w="283" w:type="dxa"/>
          </w:tcPr>
          <w:p w14:paraId="275AA02A" w14:textId="77777777" w:rsidR="00083A2B" w:rsidRDefault="00083A2B">
            <w:pPr>
              <w:pStyle w:val="TableStyle"/>
              <w:jc w:val="center"/>
            </w:pPr>
          </w:p>
        </w:tc>
        <w:tc>
          <w:tcPr>
            <w:tcW w:w="283" w:type="dxa"/>
          </w:tcPr>
          <w:p w14:paraId="5ABF2BD8" w14:textId="77777777" w:rsidR="00083A2B" w:rsidRDefault="007C4FE9">
            <w:pPr>
              <w:pStyle w:val="TableStyle"/>
              <w:jc w:val="center"/>
            </w:pPr>
            <w:r>
              <w:rPr>
                <w:noProof/>
              </w:rPr>
              <w:t>O</w:t>
            </w:r>
          </w:p>
        </w:tc>
        <w:tc>
          <w:tcPr>
            <w:tcW w:w="283" w:type="dxa"/>
          </w:tcPr>
          <w:p w14:paraId="7301ED55" w14:textId="77777777" w:rsidR="00083A2B" w:rsidRDefault="00083A2B">
            <w:pPr>
              <w:pStyle w:val="TableStyle"/>
              <w:jc w:val="center"/>
            </w:pPr>
          </w:p>
        </w:tc>
        <w:tc>
          <w:tcPr>
            <w:tcW w:w="283" w:type="dxa"/>
          </w:tcPr>
          <w:p w14:paraId="2BFADD5A" w14:textId="77777777" w:rsidR="00083A2B" w:rsidRDefault="00083A2B">
            <w:pPr>
              <w:pStyle w:val="TableStyle"/>
              <w:jc w:val="center"/>
            </w:pPr>
          </w:p>
        </w:tc>
        <w:tc>
          <w:tcPr>
            <w:tcW w:w="283" w:type="dxa"/>
          </w:tcPr>
          <w:p w14:paraId="520A88C1" w14:textId="77777777" w:rsidR="00083A2B" w:rsidRDefault="00083A2B">
            <w:pPr>
              <w:pStyle w:val="TableStyle"/>
              <w:jc w:val="center"/>
            </w:pPr>
          </w:p>
        </w:tc>
        <w:tc>
          <w:tcPr>
            <w:tcW w:w="283" w:type="dxa"/>
          </w:tcPr>
          <w:p w14:paraId="792D43C1" w14:textId="77777777" w:rsidR="00083A2B" w:rsidRDefault="00083A2B">
            <w:pPr>
              <w:pStyle w:val="TableStyle"/>
              <w:jc w:val="center"/>
            </w:pPr>
          </w:p>
        </w:tc>
        <w:tc>
          <w:tcPr>
            <w:tcW w:w="283" w:type="dxa"/>
          </w:tcPr>
          <w:p w14:paraId="588D35AD" w14:textId="77777777" w:rsidR="00083A2B" w:rsidRDefault="00083A2B">
            <w:pPr>
              <w:pStyle w:val="TableStyle"/>
              <w:jc w:val="center"/>
            </w:pPr>
          </w:p>
        </w:tc>
        <w:tc>
          <w:tcPr>
            <w:tcW w:w="1945" w:type="dxa"/>
          </w:tcPr>
          <w:p w14:paraId="3C5123B6" w14:textId="77777777" w:rsidR="00083A2B" w:rsidRDefault="007C4FE9">
            <w:pPr>
              <w:pStyle w:val="TableStyle"/>
            </w:pPr>
            <w:r>
              <w:rPr>
                <w:noProof/>
              </w:rPr>
              <w:t>Manufacturers Make &amp; Type</w:t>
            </w:r>
          </w:p>
        </w:tc>
      </w:tr>
      <w:tr w:rsidR="00083A2B" w14:paraId="730B96B7" w14:textId="77777777">
        <w:trPr>
          <w:cantSplit/>
        </w:trPr>
        <w:tc>
          <w:tcPr>
            <w:tcW w:w="624" w:type="dxa"/>
          </w:tcPr>
          <w:p w14:paraId="4B4F392B" w14:textId="77777777" w:rsidR="00083A2B" w:rsidRDefault="00083A2B">
            <w:pPr>
              <w:pStyle w:val="TableStyle"/>
              <w:jc w:val="center"/>
            </w:pPr>
          </w:p>
        </w:tc>
        <w:tc>
          <w:tcPr>
            <w:tcW w:w="2035" w:type="dxa"/>
          </w:tcPr>
          <w:p w14:paraId="39510DDF" w14:textId="77777777" w:rsidR="00083A2B" w:rsidRDefault="00083A2B">
            <w:pPr>
              <w:pStyle w:val="TableStyle"/>
            </w:pPr>
          </w:p>
        </w:tc>
        <w:tc>
          <w:tcPr>
            <w:tcW w:w="595" w:type="dxa"/>
          </w:tcPr>
          <w:p w14:paraId="758E0963" w14:textId="77777777" w:rsidR="00083A2B" w:rsidRDefault="00083A2B">
            <w:pPr>
              <w:pStyle w:val="TableStyle"/>
            </w:pPr>
          </w:p>
        </w:tc>
        <w:tc>
          <w:tcPr>
            <w:tcW w:w="1570" w:type="dxa"/>
          </w:tcPr>
          <w:p w14:paraId="650B11F3" w14:textId="77777777" w:rsidR="00083A2B" w:rsidRDefault="00083A2B">
            <w:pPr>
              <w:pStyle w:val="TableStyle"/>
            </w:pPr>
          </w:p>
        </w:tc>
        <w:tc>
          <w:tcPr>
            <w:tcW w:w="283" w:type="dxa"/>
          </w:tcPr>
          <w:p w14:paraId="74BC8232" w14:textId="77777777" w:rsidR="00083A2B" w:rsidRDefault="00083A2B">
            <w:pPr>
              <w:pStyle w:val="TableStyle"/>
              <w:jc w:val="center"/>
            </w:pPr>
          </w:p>
        </w:tc>
        <w:tc>
          <w:tcPr>
            <w:tcW w:w="283" w:type="dxa"/>
          </w:tcPr>
          <w:p w14:paraId="7EDBC015" w14:textId="77777777" w:rsidR="00083A2B" w:rsidRDefault="00083A2B">
            <w:pPr>
              <w:pStyle w:val="TableStyle"/>
              <w:jc w:val="center"/>
            </w:pPr>
          </w:p>
        </w:tc>
        <w:tc>
          <w:tcPr>
            <w:tcW w:w="283" w:type="dxa"/>
          </w:tcPr>
          <w:p w14:paraId="4F64D2A6" w14:textId="77777777" w:rsidR="00083A2B" w:rsidRDefault="007C4FE9">
            <w:pPr>
              <w:pStyle w:val="TableStyle"/>
              <w:jc w:val="center"/>
            </w:pPr>
            <w:r>
              <w:rPr>
                <w:noProof/>
              </w:rPr>
              <w:t>O</w:t>
            </w:r>
          </w:p>
        </w:tc>
        <w:tc>
          <w:tcPr>
            <w:tcW w:w="283" w:type="dxa"/>
          </w:tcPr>
          <w:p w14:paraId="69F20F3B" w14:textId="77777777" w:rsidR="00083A2B" w:rsidRDefault="00083A2B">
            <w:pPr>
              <w:pStyle w:val="TableStyle"/>
              <w:jc w:val="center"/>
            </w:pPr>
          </w:p>
        </w:tc>
        <w:tc>
          <w:tcPr>
            <w:tcW w:w="283" w:type="dxa"/>
          </w:tcPr>
          <w:p w14:paraId="063F3DFA" w14:textId="77777777" w:rsidR="00083A2B" w:rsidRDefault="00083A2B">
            <w:pPr>
              <w:pStyle w:val="TableStyle"/>
              <w:jc w:val="center"/>
            </w:pPr>
          </w:p>
        </w:tc>
        <w:tc>
          <w:tcPr>
            <w:tcW w:w="283" w:type="dxa"/>
          </w:tcPr>
          <w:p w14:paraId="433956BE" w14:textId="77777777" w:rsidR="00083A2B" w:rsidRDefault="00083A2B">
            <w:pPr>
              <w:pStyle w:val="TableStyle"/>
              <w:jc w:val="center"/>
            </w:pPr>
          </w:p>
        </w:tc>
        <w:tc>
          <w:tcPr>
            <w:tcW w:w="283" w:type="dxa"/>
          </w:tcPr>
          <w:p w14:paraId="09C19656" w14:textId="77777777" w:rsidR="00083A2B" w:rsidRDefault="00083A2B">
            <w:pPr>
              <w:pStyle w:val="TableStyle"/>
              <w:jc w:val="center"/>
            </w:pPr>
          </w:p>
        </w:tc>
        <w:tc>
          <w:tcPr>
            <w:tcW w:w="283" w:type="dxa"/>
          </w:tcPr>
          <w:p w14:paraId="62B11684" w14:textId="77777777" w:rsidR="00083A2B" w:rsidRDefault="00083A2B">
            <w:pPr>
              <w:pStyle w:val="TableStyle"/>
              <w:jc w:val="center"/>
            </w:pPr>
          </w:p>
        </w:tc>
        <w:tc>
          <w:tcPr>
            <w:tcW w:w="1945" w:type="dxa"/>
          </w:tcPr>
          <w:p w14:paraId="3EB9A56A" w14:textId="77777777" w:rsidR="00083A2B" w:rsidRDefault="007C4FE9">
            <w:pPr>
              <w:pStyle w:val="TableStyle"/>
            </w:pPr>
            <w:r>
              <w:rPr>
                <w:noProof/>
              </w:rPr>
              <w:t>Meter Current Rating</w:t>
            </w:r>
          </w:p>
        </w:tc>
      </w:tr>
      <w:tr w:rsidR="00083A2B" w14:paraId="0439A331" w14:textId="77777777">
        <w:trPr>
          <w:cantSplit/>
        </w:trPr>
        <w:tc>
          <w:tcPr>
            <w:tcW w:w="624" w:type="dxa"/>
          </w:tcPr>
          <w:p w14:paraId="1EA1E810" w14:textId="77777777" w:rsidR="00083A2B" w:rsidRDefault="00083A2B">
            <w:pPr>
              <w:pStyle w:val="TableStyle"/>
              <w:jc w:val="center"/>
            </w:pPr>
          </w:p>
        </w:tc>
        <w:tc>
          <w:tcPr>
            <w:tcW w:w="2035" w:type="dxa"/>
          </w:tcPr>
          <w:p w14:paraId="445071C6" w14:textId="77777777" w:rsidR="00083A2B" w:rsidRDefault="00083A2B">
            <w:pPr>
              <w:pStyle w:val="TableStyle"/>
            </w:pPr>
          </w:p>
        </w:tc>
        <w:tc>
          <w:tcPr>
            <w:tcW w:w="595" w:type="dxa"/>
          </w:tcPr>
          <w:p w14:paraId="5D29891A" w14:textId="77777777" w:rsidR="00083A2B" w:rsidRDefault="00083A2B">
            <w:pPr>
              <w:pStyle w:val="TableStyle"/>
            </w:pPr>
          </w:p>
        </w:tc>
        <w:tc>
          <w:tcPr>
            <w:tcW w:w="1570" w:type="dxa"/>
          </w:tcPr>
          <w:p w14:paraId="1D7D91EC" w14:textId="77777777" w:rsidR="00083A2B" w:rsidRDefault="00083A2B">
            <w:pPr>
              <w:pStyle w:val="TableStyle"/>
            </w:pPr>
          </w:p>
        </w:tc>
        <w:tc>
          <w:tcPr>
            <w:tcW w:w="283" w:type="dxa"/>
          </w:tcPr>
          <w:p w14:paraId="7553DEA7" w14:textId="77777777" w:rsidR="00083A2B" w:rsidRDefault="00083A2B">
            <w:pPr>
              <w:pStyle w:val="TableStyle"/>
              <w:jc w:val="center"/>
            </w:pPr>
          </w:p>
        </w:tc>
        <w:tc>
          <w:tcPr>
            <w:tcW w:w="283" w:type="dxa"/>
          </w:tcPr>
          <w:p w14:paraId="2D91974B" w14:textId="77777777" w:rsidR="00083A2B" w:rsidRDefault="00083A2B">
            <w:pPr>
              <w:pStyle w:val="TableStyle"/>
              <w:jc w:val="center"/>
            </w:pPr>
          </w:p>
        </w:tc>
        <w:tc>
          <w:tcPr>
            <w:tcW w:w="283" w:type="dxa"/>
          </w:tcPr>
          <w:p w14:paraId="4565DE01" w14:textId="77777777" w:rsidR="00083A2B" w:rsidRDefault="007C4FE9">
            <w:pPr>
              <w:pStyle w:val="TableStyle"/>
              <w:jc w:val="center"/>
            </w:pPr>
            <w:r>
              <w:rPr>
                <w:noProof/>
              </w:rPr>
              <w:t>O</w:t>
            </w:r>
          </w:p>
        </w:tc>
        <w:tc>
          <w:tcPr>
            <w:tcW w:w="283" w:type="dxa"/>
          </w:tcPr>
          <w:p w14:paraId="7002AA52" w14:textId="77777777" w:rsidR="00083A2B" w:rsidRDefault="00083A2B">
            <w:pPr>
              <w:pStyle w:val="TableStyle"/>
              <w:jc w:val="center"/>
            </w:pPr>
          </w:p>
        </w:tc>
        <w:tc>
          <w:tcPr>
            <w:tcW w:w="283" w:type="dxa"/>
          </w:tcPr>
          <w:p w14:paraId="314D0373" w14:textId="77777777" w:rsidR="00083A2B" w:rsidRDefault="00083A2B">
            <w:pPr>
              <w:pStyle w:val="TableStyle"/>
              <w:jc w:val="center"/>
            </w:pPr>
          </w:p>
        </w:tc>
        <w:tc>
          <w:tcPr>
            <w:tcW w:w="283" w:type="dxa"/>
          </w:tcPr>
          <w:p w14:paraId="728A2FC3" w14:textId="77777777" w:rsidR="00083A2B" w:rsidRDefault="00083A2B">
            <w:pPr>
              <w:pStyle w:val="TableStyle"/>
              <w:jc w:val="center"/>
            </w:pPr>
          </w:p>
        </w:tc>
        <w:tc>
          <w:tcPr>
            <w:tcW w:w="283" w:type="dxa"/>
          </w:tcPr>
          <w:p w14:paraId="3A5735A4" w14:textId="77777777" w:rsidR="00083A2B" w:rsidRDefault="00083A2B">
            <w:pPr>
              <w:pStyle w:val="TableStyle"/>
              <w:jc w:val="center"/>
            </w:pPr>
          </w:p>
        </w:tc>
        <w:tc>
          <w:tcPr>
            <w:tcW w:w="283" w:type="dxa"/>
          </w:tcPr>
          <w:p w14:paraId="3EB19A56" w14:textId="77777777" w:rsidR="00083A2B" w:rsidRDefault="00083A2B">
            <w:pPr>
              <w:pStyle w:val="TableStyle"/>
              <w:jc w:val="center"/>
            </w:pPr>
          </w:p>
        </w:tc>
        <w:tc>
          <w:tcPr>
            <w:tcW w:w="1945" w:type="dxa"/>
          </w:tcPr>
          <w:p w14:paraId="3E7AB334" w14:textId="77777777" w:rsidR="00083A2B" w:rsidRDefault="007C4FE9">
            <w:pPr>
              <w:pStyle w:val="TableStyle"/>
            </w:pPr>
            <w:r>
              <w:rPr>
                <w:noProof/>
              </w:rPr>
              <w:t>VT Ratio</w:t>
            </w:r>
          </w:p>
        </w:tc>
      </w:tr>
      <w:tr w:rsidR="00083A2B" w14:paraId="1E4A3C63" w14:textId="77777777">
        <w:trPr>
          <w:cantSplit/>
        </w:trPr>
        <w:tc>
          <w:tcPr>
            <w:tcW w:w="624" w:type="dxa"/>
          </w:tcPr>
          <w:p w14:paraId="3236455A" w14:textId="77777777" w:rsidR="00083A2B" w:rsidRDefault="00083A2B">
            <w:pPr>
              <w:pStyle w:val="TableStyle"/>
              <w:jc w:val="center"/>
            </w:pPr>
          </w:p>
        </w:tc>
        <w:tc>
          <w:tcPr>
            <w:tcW w:w="2035" w:type="dxa"/>
          </w:tcPr>
          <w:p w14:paraId="670F4A29" w14:textId="77777777" w:rsidR="00083A2B" w:rsidRDefault="00083A2B">
            <w:pPr>
              <w:pStyle w:val="TableStyle"/>
            </w:pPr>
          </w:p>
        </w:tc>
        <w:tc>
          <w:tcPr>
            <w:tcW w:w="595" w:type="dxa"/>
          </w:tcPr>
          <w:p w14:paraId="509CF723" w14:textId="77777777" w:rsidR="00083A2B" w:rsidRDefault="00083A2B">
            <w:pPr>
              <w:pStyle w:val="TableStyle"/>
            </w:pPr>
          </w:p>
        </w:tc>
        <w:tc>
          <w:tcPr>
            <w:tcW w:w="1570" w:type="dxa"/>
          </w:tcPr>
          <w:p w14:paraId="30C1D74D" w14:textId="77777777" w:rsidR="00083A2B" w:rsidRDefault="00083A2B">
            <w:pPr>
              <w:pStyle w:val="TableStyle"/>
            </w:pPr>
          </w:p>
        </w:tc>
        <w:tc>
          <w:tcPr>
            <w:tcW w:w="283" w:type="dxa"/>
          </w:tcPr>
          <w:p w14:paraId="176D79CB" w14:textId="77777777" w:rsidR="00083A2B" w:rsidRDefault="00083A2B">
            <w:pPr>
              <w:pStyle w:val="TableStyle"/>
              <w:jc w:val="center"/>
            </w:pPr>
          </w:p>
        </w:tc>
        <w:tc>
          <w:tcPr>
            <w:tcW w:w="283" w:type="dxa"/>
          </w:tcPr>
          <w:p w14:paraId="5DE62BE6" w14:textId="77777777" w:rsidR="00083A2B" w:rsidRDefault="00083A2B">
            <w:pPr>
              <w:pStyle w:val="TableStyle"/>
              <w:jc w:val="center"/>
            </w:pPr>
          </w:p>
        </w:tc>
        <w:tc>
          <w:tcPr>
            <w:tcW w:w="283" w:type="dxa"/>
          </w:tcPr>
          <w:p w14:paraId="622EF783" w14:textId="77777777" w:rsidR="00083A2B" w:rsidRDefault="007C4FE9">
            <w:pPr>
              <w:pStyle w:val="TableStyle"/>
              <w:jc w:val="center"/>
            </w:pPr>
            <w:r>
              <w:rPr>
                <w:noProof/>
              </w:rPr>
              <w:t>O</w:t>
            </w:r>
          </w:p>
        </w:tc>
        <w:tc>
          <w:tcPr>
            <w:tcW w:w="283" w:type="dxa"/>
          </w:tcPr>
          <w:p w14:paraId="3EDA3814" w14:textId="77777777" w:rsidR="00083A2B" w:rsidRDefault="00083A2B">
            <w:pPr>
              <w:pStyle w:val="TableStyle"/>
              <w:jc w:val="center"/>
            </w:pPr>
          </w:p>
        </w:tc>
        <w:tc>
          <w:tcPr>
            <w:tcW w:w="283" w:type="dxa"/>
          </w:tcPr>
          <w:p w14:paraId="54A628C9" w14:textId="77777777" w:rsidR="00083A2B" w:rsidRDefault="00083A2B">
            <w:pPr>
              <w:pStyle w:val="TableStyle"/>
              <w:jc w:val="center"/>
            </w:pPr>
          </w:p>
        </w:tc>
        <w:tc>
          <w:tcPr>
            <w:tcW w:w="283" w:type="dxa"/>
          </w:tcPr>
          <w:p w14:paraId="057798D7" w14:textId="77777777" w:rsidR="00083A2B" w:rsidRDefault="00083A2B">
            <w:pPr>
              <w:pStyle w:val="TableStyle"/>
              <w:jc w:val="center"/>
            </w:pPr>
          </w:p>
        </w:tc>
        <w:tc>
          <w:tcPr>
            <w:tcW w:w="283" w:type="dxa"/>
          </w:tcPr>
          <w:p w14:paraId="582F2035" w14:textId="77777777" w:rsidR="00083A2B" w:rsidRDefault="00083A2B">
            <w:pPr>
              <w:pStyle w:val="TableStyle"/>
              <w:jc w:val="center"/>
            </w:pPr>
          </w:p>
        </w:tc>
        <w:tc>
          <w:tcPr>
            <w:tcW w:w="283" w:type="dxa"/>
          </w:tcPr>
          <w:p w14:paraId="22F3829F" w14:textId="77777777" w:rsidR="00083A2B" w:rsidRDefault="00083A2B">
            <w:pPr>
              <w:pStyle w:val="TableStyle"/>
              <w:jc w:val="center"/>
            </w:pPr>
          </w:p>
        </w:tc>
        <w:tc>
          <w:tcPr>
            <w:tcW w:w="1945" w:type="dxa"/>
          </w:tcPr>
          <w:p w14:paraId="72E6E0C8" w14:textId="77777777" w:rsidR="00083A2B" w:rsidRDefault="007C4FE9">
            <w:pPr>
              <w:pStyle w:val="TableStyle"/>
            </w:pPr>
            <w:r>
              <w:rPr>
                <w:noProof/>
              </w:rPr>
              <w:t>CT Ratio</w:t>
            </w:r>
          </w:p>
        </w:tc>
      </w:tr>
      <w:tr w:rsidR="00083A2B" w14:paraId="38F728E4" w14:textId="77777777">
        <w:trPr>
          <w:cantSplit/>
        </w:trPr>
        <w:tc>
          <w:tcPr>
            <w:tcW w:w="624" w:type="dxa"/>
          </w:tcPr>
          <w:p w14:paraId="20FB72D1" w14:textId="77777777" w:rsidR="00083A2B" w:rsidRDefault="00083A2B">
            <w:pPr>
              <w:pStyle w:val="TableStyle"/>
              <w:jc w:val="center"/>
            </w:pPr>
          </w:p>
        </w:tc>
        <w:tc>
          <w:tcPr>
            <w:tcW w:w="2035" w:type="dxa"/>
          </w:tcPr>
          <w:p w14:paraId="69706F06" w14:textId="77777777" w:rsidR="00083A2B" w:rsidRDefault="00083A2B">
            <w:pPr>
              <w:pStyle w:val="TableStyle"/>
            </w:pPr>
          </w:p>
        </w:tc>
        <w:tc>
          <w:tcPr>
            <w:tcW w:w="595" w:type="dxa"/>
          </w:tcPr>
          <w:p w14:paraId="196034BD" w14:textId="77777777" w:rsidR="00083A2B" w:rsidRDefault="00083A2B">
            <w:pPr>
              <w:pStyle w:val="TableStyle"/>
            </w:pPr>
          </w:p>
        </w:tc>
        <w:tc>
          <w:tcPr>
            <w:tcW w:w="1570" w:type="dxa"/>
          </w:tcPr>
          <w:p w14:paraId="1AD3FE4B" w14:textId="77777777" w:rsidR="00083A2B" w:rsidRDefault="00083A2B">
            <w:pPr>
              <w:pStyle w:val="TableStyle"/>
            </w:pPr>
          </w:p>
        </w:tc>
        <w:tc>
          <w:tcPr>
            <w:tcW w:w="283" w:type="dxa"/>
          </w:tcPr>
          <w:p w14:paraId="51CF4F99" w14:textId="77777777" w:rsidR="00083A2B" w:rsidRDefault="00083A2B">
            <w:pPr>
              <w:pStyle w:val="TableStyle"/>
              <w:jc w:val="center"/>
            </w:pPr>
          </w:p>
        </w:tc>
        <w:tc>
          <w:tcPr>
            <w:tcW w:w="283" w:type="dxa"/>
          </w:tcPr>
          <w:p w14:paraId="192D7DF2" w14:textId="77777777" w:rsidR="00083A2B" w:rsidRDefault="00083A2B">
            <w:pPr>
              <w:pStyle w:val="TableStyle"/>
              <w:jc w:val="center"/>
            </w:pPr>
          </w:p>
        </w:tc>
        <w:tc>
          <w:tcPr>
            <w:tcW w:w="283" w:type="dxa"/>
          </w:tcPr>
          <w:p w14:paraId="01456CD5" w14:textId="77777777" w:rsidR="00083A2B" w:rsidRDefault="007C4FE9">
            <w:pPr>
              <w:pStyle w:val="TableStyle"/>
              <w:jc w:val="center"/>
            </w:pPr>
            <w:r>
              <w:rPr>
                <w:noProof/>
              </w:rPr>
              <w:t>1</w:t>
            </w:r>
          </w:p>
        </w:tc>
        <w:tc>
          <w:tcPr>
            <w:tcW w:w="283" w:type="dxa"/>
          </w:tcPr>
          <w:p w14:paraId="5F6CD888" w14:textId="77777777" w:rsidR="00083A2B" w:rsidRDefault="00083A2B">
            <w:pPr>
              <w:pStyle w:val="TableStyle"/>
              <w:jc w:val="center"/>
            </w:pPr>
          </w:p>
        </w:tc>
        <w:tc>
          <w:tcPr>
            <w:tcW w:w="283" w:type="dxa"/>
          </w:tcPr>
          <w:p w14:paraId="6DBBB93D" w14:textId="77777777" w:rsidR="00083A2B" w:rsidRDefault="00083A2B">
            <w:pPr>
              <w:pStyle w:val="TableStyle"/>
              <w:jc w:val="center"/>
            </w:pPr>
          </w:p>
        </w:tc>
        <w:tc>
          <w:tcPr>
            <w:tcW w:w="283" w:type="dxa"/>
          </w:tcPr>
          <w:p w14:paraId="55BE4AAD" w14:textId="77777777" w:rsidR="00083A2B" w:rsidRDefault="00083A2B">
            <w:pPr>
              <w:pStyle w:val="TableStyle"/>
              <w:jc w:val="center"/>
            </w:pPr>
          </w:p>
        </w:tc>
        <w:tc>
          <w:tcPr>
            <w:tcW w:w="283" w:type="dxa"/>
          </w:tcPr>
          <w:p w14:paraId="0043AFE2" w14:textId="77777777" w:rsidR="00083A2B" w:rsidRDefault="00083A2B">
            <w:pPr>
              <w:pStyle w:val="TableStyle"/>
              <w:jc w:val="center"/>
            </w:pPr>
          </w:p>
        </w:tc>
        <w:tc>
          <w:tcPr>
            <w:tcW w:w="283" w:type="dxa"/>
          </w:tcPr>
          <w:p w14:paraId="3FBF2D32" w14:textId="77777777" w:rsidR="00083A2B" w:rsidRDefault="00083A2B">
            <w:pPr>
              <w:pStyle w:val="TableStyle"/>
              <w:jc w:val="center"/>
            </w:pPr>
          </w:p>
        </w:tc>
        <w:tc>
          <w:tcPr>
            <w:tcW w:w="1945" w:type="dxa"/>
          </w:tcPr>
          <w:p w14:paraId="2435A492" w14:textId="77777777" w:rsidR="00083A2B" w:rsidRDefault="007C4FE9">
            <w:pPr>
              <w:pStyle w:val="TableStyle"/>
            </w:pPr>
            <w:r>
              <w:rPr>
                <w:noProof/>
              </w:rPr>
              <w:t>Feeder Status</w:t>
            </w:r>
          </w:p>
        </w:tc>
      </w:tr>
      <w:tr w:rsidR="00083A2B" w14:paraId="2CF7B795" w14:textId="77777777">
        <w:trPr>
          <w:cantSplit/>
        </w:trPr>
        <w:tc>
          <w:tcPr>
            <w:tcW w:w="624" w:type="dxa"/>
          </w:tcPr>
          <w:p w14:paraId="7CE880FA" w14:textId="77777777" w:rsidR="00083A2B" w:rsidRDefault="00083A2B">
            <w:pPr>
              <w:pStyle w:val="TableStyle"/>
              <w:jc w:val="center"/>
            </w:pPr>
          </w:p>
        </w:tc>
        <w:tc>
          <w:tcPr>
            <w:tcW w:w="2035" w:type="dxa"/>
          </w:tcPr>
          <w:p w14:paraId="7EA8E1F7" w14:textId="77777777" w:rsidR="00083A2B" w:rsidRDefault="00083A2B">
            <w:pPr>
              <w:pStyle w:val="TableStyle"/>
            </w:pPr>
          </w:p>
        </w:tc>
        <w:tc>
          <w:tcPr>
            <w:tcW w:w="595" w:type="dxa"/>
          </w:tcPr>
          <w:p w14:paraId="2FF1B758" w14:textId="77777777" w:rsidR="00083A2B" w:rsidRDefault="00083A2B">
            <w:pPr>
              <w:pStyle w:val="TableStyle"/>
            </w:pPr>
          </w:p>
        </w:tc>
        <w:tc>
          <w:tcPr>
            <w:tcW w:w="1570" w:type="dxa"/>
          </w:tcPr>
          <w:p w14:paraId="6713731F" w14:textId="77777777" w:rsidR="00083A2B" w:rsidRDefault="00083A2B">
            <w:pPr>
              <w:pStyle w:val="TableStyle"/>
            </w:pPr>
          </w:p>
        </w:tc>
        <w:tc>
          <w:tcPr>
            <w:tcW w:w="283" w:type="dxa"/>
          </w:tcPr>
          <w:p w14:paraId="70346964" w14:textId="77777777" w:rsidR="00083A2B" w:rsidRDefault="00083A2B">
            <w:pPr>
              <w:pStyle w:val="TableStyle"/>
              <w:jc w:val="center"/>
            </w:pPr>
          </w:p>
        </w:tc>
        <w:tc>
          <w:tcPr>
            <w:tcW w:w="283" w:type="dxa"/>
          </w:tcPr>
          <w:p w14:paraId="25BC0835" w14:textId="77777777" w:rsidR="00083A2B" w:rsidRDefault="00083A2B">
            <w:pPr>
              <w:pStyle w:val="TableStyle"/>
              <w:jc w:val="center"/>
            </w:pPr>
          </w:p>
        </w:tc>
        <w:tc>
          <w:tcPr>
            <w:tcW w:w="283" w:type="dxa"/>
          </w:tcPr>
          <w:p w14:paraId="39939BDE" w14:textId="77777777" w:rsidR="00083A2B" w:rsidRDefault="007C4FE9">
            <w:pPr>
              <w:pStyle w:val="TableStyle"/>
              <w:jc w:val="center"/>
            </w:pPr>
            <w:r>
              <w:rPr>
                <w:noProof/>
              </w:rPr>
              <w:t>1</w:t>
            </w:r>
          </w:p>
        </w:tc>
        <w:tc>
          <w:tcPr>
            <w:tcW w:w="283" w:type="dxa"/>
          </w:tcPr>
          <w:p w14:paraId="6ECF597B" w14:textId="77777777" w:rsidR="00083A2B" w:rsidRDefault="00083A2B">
            <w:pPr>
              <w:pStyle w:val="TableStyle"/>
              <w:jc w:val="center"/>
            </w:pPr>
          </w:p>
        </w:tc>
        <w:tc>
          <w:tcPr>
            <w:tcW w:w="283" w:type="dxa"/>
          </w:tcPr>
          <w:p w14:paraId="23A8A89D" w14:textId="77777777" w:rsidR="00083A2B" w:rsidRDefault="00083A2B">
            <w:pPr>
              <w:pStyle w:val="TableStyle"/>
              <w:jc w:val="center"/>
            </w:pPr>
          </w:p>
        </w:tc>
        <w:tc>
          <w:tcPr>
            <w:tcW w:w="283" w:type="dxa"/>
          </w:tcPr>
          <w:p w14:paraId="18595C4A" w14:textId="77777777" w:rsidR="00083A2B" w:rsidRDefault="00083A2B">
            <w:pPr>
              <w:pStyle w:val="TableStyle"/>
              <w:jc w:val="center"/>
            </w:pPr>
          </w:p>
        </w:tc>
        <w:tc>
          <w:tcPr>
            <w:tcW w:w="283" w:type="dxa"/>
          </w:tcPr>
          <w:p w14:paraId="373640C6" w14:textId="77777777" w:rsidR="00083A2B" w:rsidRDefault="00083A2B">
            <w:pPr>
              <w:pStyle w:val="TableStyle"/>
              <w:jc w:val="center"/>
            </w:pPr>
          </w:p>
        </w:tc>
        <w:tc>
          <w:tcPr>
            <w:tcW w:w="283" w:type="dxa"/>
          </w:tcPr>
          <w:p w14:paraId="375FC71E" w14:textId="77777777" w:rsidR="00083A2B" w:rsidRDefault="00083A2B">
            <w:pPr>
              <w:pStyle w:val="TableStyle"/>
              <w:jc w:val="center"/>
            </w:pPr>
          </w:p>
        </w:tc>
        <w:tc>
          <w:tcPr>
            <w:tcW w:w="1945" w:type="dxa"/>
          </w:tcPr>
          <w:p w14:paraId="7066A5E8" w14:textId="77777777" w:rsidR="00083A2B" w:rsidRDefault="007C4FE9">
            <w:pPr>
              <w:pStyle w:val="TableStyle"/>
            </w:pPr>
            <w:r>
              <w:rPr>
                <w:noProof/>
              </w:rPr>
              <w:t>Feeder Status Effective From Date</w:t>
            </w:r>
          </w:p>
        </w:tc>
      </w:tr>
      <w:tr w:rsidR="00083A2B" w14:paraId="4C5F5F12" w14:textId="77777777">
        <w:trPr>
          <w:cantSplit/>
        </w:trPr>
        <w:tc>
          <w:tcPr>
            <w:tcW w:w="624" w:type="dxa"/>
          </w:tcPr>
          <w:p w14:paraId="364AA42C" w14:textId="77777777" w:rsidR="00083A2B" w:rsidRDefault="00083A2B">
            <w:pPr>
              <w:pStyle w:val="TableStyle"/>
              <w:jc w:val="center"/>
            </w:pPr>
          </w:p>
        </w:tc>
        <w:tc>
          <w:tcPr>
            <w:tcW w:w="2035" w:type="dxa"/>
          </w:tcPr>
          <w:p w14:paraId="68890C0A" w14:textId="77777777" w:rsidR="00083A2B" w:rsidRDefault="00083A2B">
            <w:pPr>
              <w:pStyle w:val="TableStyle"/>
            </w:pPr>
          </w:p>
        </w:tc>
        <w:tc>
          <w:tcPr>
            <w:tcW w:w="595" w:type="dxa"/>
          </w:tcPr>
          <w:p w14:paraId="6C9FD696" w14:textId="77777777" w:rsidR="00083A2B" w:rsidRDefault="00083A2B">
            <w:pPr>
              <w:pStyle w:val="TableStyle"/>
            </w:pPr>
          </w:p>
        </w:tc>
        <w:tc>
          <w:tcPr>
            <w:tcW w:w="1570" w:type="dxa"/>
          </w:tcPr>
          <w:p w14:paraId="4AF83B77" w14:textId="77777777" w:rsidR="00083A2B" w:rsidRDefault="00083A2B">
            <w:pPr>
              <w:pStyle w:val="TableStyle"/>
            </w:pPr>
          </w:p>
        </w:tc>
        <w:tc>
          <w:tcPr>
            <w:tcW w:w="283" w:type="dxa"/>
          </w:tcPr>
          <w:p w14:paraId="300E318D" w14:textId="77777777" w:rsidR="00083A2B" w:rsidRDefault="00083A2B">
            <w:pPr>
              <w:pStyle w:val="TableStyle"/>
              <w:jc w:val="center"/>
            </w:pPr>
          </w:p>
        </w:tc>
        <w:tc>
          <w:tcPr>
            <w:tcW w:w="283" w:type="dxa"/>
          </w:tcPr>
          <w:p w14:paraId="2B8FC896" w14:textId="77777777" w:rsidR="00083A2B" w:rsidRDefault="00083A2B">
            <w:pPr>
              <w:pStyle w:val="TableStyle"/>
              <w:jc w:val="center"/>
            </w:pPr>
          </w:p>
        </w:tc>
        <w:tc>
          <w:tcPr>
            <w:tcW w:w="283" w:type="dxa"/>
          </w:tcPr>
          <w:p w14:paraId="460EFE94" w14:textId="77777777" w:rsidR="00083A2B" w:rsidRDefault="007C4FE9">
            <w:pPr>
              <w:pStyle w:val="TableStyle"/>
              <w:jc w:val="center"/>
            </w:pPr>
            <w:r>
              <w:rPr>
                <w:noProof/>
              </w:rPr>
              <w:t>1</w:t>
            </w:r>
          </w:p>
        </w:tc>
        <w:tc>
          <w:tcPr>
            <w:tcW w:w="283" w:type="dxa"/>
          </w:tcPr>
          <w:p w14:paraId="484956AC" w14:textId="77777777" w:rsidR="00083A2B" w:rsidRDefault="00083A2B">
            <w:pPr>
              <w:pStyle w:val="TableStyle"/>
              <w:jc w:val="center"/>
            </w:pPr>
          </w:p>
        </w:tc>
        <w:tc>
          <w:tcPr>
            <w:tcW w:w="283" w:type="dxa"/>
          </w:tcPr>
          <w:p w14:paraId="408ED555" w14:textId="77777777" w:rsidR="00083A2B" w:rsidRDefault="00083A2B">
            <w:pPr>
              <w:pStyle w:val="TableStyle"/>
              <w:jc w:val="center"/>
            </w:pPr>
          </w:p>
        </w:tc>
        <w:tc>
          <w:tcPr>
            <w:tcW w:w="283" w:type="dxa"/>
          </w:tcPr>
          <w:p w14:paraId="429AF758" w14:textId="77777777" w:rsidR="00083A2B" w:rsidRDefault="00083A2B">
            <w:pPr>
              <w:pStyle w:val="TableStyle"/>
              <w:jc w:val="center"/>
            </w:pPr>
          </w:p>
        </w:tc>
        <w:tc>
          <w:tcPr>
            <w:tcW w:w="283" w:type="dxa"/>
          </w:tcPr>
          <w:p w14:paraId="4E0FC029" w14:textId="77777777" w:rsidR="00083A2B" w:rsidRDefault="00083A2B">
            <w:pPr>
              <w:pStyle w:val="TableStyle"/>
              <w:jc w:val="center"/>
            </w:pPr>
          </w:p>
        </w:tc>
        <w:tc>
          <w:tcPr>
            <w:tcW w:w="283" w:type="dxa"/>
          </w:tcPr>
          <w:p w14:paraId="4D4BD2E4" w14:textId="77777777" w:rsidR="00083A2B" w:rsidRDefault="00083A2B">
            <w:pPr>
              <w:pStyle w:val="TableStyle"/>
              <w:jc w:val="center"/>
            </w:pPr>
          </w:p>
        </w:tc>
        <w:tc>
          <w:tcPr>
            <w:tcW w:w="1945" w:type="dxa"/>
          </w:tcPr>
          <w:p w14:paraId="70E6412D" w14:textId="77777777" w:rsidR="00083A2B" w:rsidRDefault="007C4FE9">
            <w:pPr>
              <w:pStyle w:val="TableStyle"/>
            </w:pPr>
            <w:r>
              <w:rPr>
                <w:noProof/>
              </w:rPr>
              <w:t>Meter Asset Provider Id</w:t>
            </w:r>
          </w:p>
        </w:tc>
      </w:tr>
    </w:tbl>
    <w:p w14:paraId="01CF1BF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316A88B" w14:textId="77777777">
        <w:trPr>
          <w:cantSplit/>
        </w:trPr>
        <w:tc>
          <w:tcPr>
            <w:tcW w:w="624" w:type="dxa"/>
            <w:tcBorders>
              <w:bottom w:val="single" w:sz="2" w:space="0" w:color="auto"/>
            </w:tcBorders>
            <w:shd w:val="pct10" w:color="auto" w:fill="auto"/>
          </w:tcPr>
          <w:p w14:paraId="0170B830" w14:textId="77777777" w:rsidR="00083A2B" w:rsidRDefault="007C4FE9">
            <w:pPr>
              <w:pStyle w:val="TableStyle"/>
              <w:jc w:val="center"/>
            </w:pPr>
            <w:r>
              <w:rPr>
                <w:noProof/>
              </w:rPr>
              <w:lastRenderedPageBreak/>
              <w:t>04A</w:t>
            </w:r>
          </w:p>
        </w:tc>
        <w:tc>
          <w:tcPr>
            <w:tcW w:w="2035" w:type="dxa"/>
            <w:tcBorders>
              <w:bottom w:val="single" w:sz="2" w:space="0" w:color="auto"/>
            </w:tcBorders>
            <w:shd w:val="pct10" w:color="auto" w:fill="auto"/>
          </w:tcPr>
          <w:p w14:paraId="5C56BAAB" w14:textId="77777777" w:rsidR="00083A2B" w:rsidRDefault="007C4FE9">
            <w:pPr>
              <w:pStyle w:val="TableStyle"/>
            </w:pPr>
            <w:r>
              <w:rPr>
                <w:noProof/>
              </w:rPr>
              <w:t>Meter Register Details</w:t>
            </w:r>
          </w:p>
        </w:tc>
        <w:tc>
          <w:tcPr>
            <w:tcW w:w="595" w:type="dxa"/>
            <w:tcBorders>
              <w:bottom w:val="single" w:sz="2" w:space="0" w:color="auto"/>
            </w:tcBorders>
            <w:shd w:val="pct10" w:color="auto" w:fill="auto"/>
          </w:tcPr>
          <w:p w14:paraId="0644098F" w14:textId="77777777" w:rsidR="00083A2B" w:rsidRDefault="007C4FE9">
            <w:pPr>
              <w:pStyle w:val="TableStyle"/>
            </w:pPr>
            <w:r>
              <w:rPr>
                <w:noProof/>
              </w:rPr>
              <w:t>1-*</w:t>
            </w:r>
          </w:p>
        </w:tc>
        <w:tc>
          <w:tcPr>
            <w:tcW w:w="1570" w:type="dxa"/>
            <w:tcBorders>
              <w:bottom w:val="single" w:sz="2" w:space="0" w:color="auto"/>
            </w:tcBorders>
            <w:shd w:val="pct10" w:color="auto" w:fill="auto"/>
          </w:tcPr>
          <w:p w14:paraId="7B2F78B4" w14:textId="77777777" w:rsidR="00083A2B" w:rsidRDefault="00083A2B">
            <w:pPr>
              <w:pStyle w:val="TableStyle"/>
            </w:pPr>
          </w:p>
        </w:tc>
        <w:tc>
          <w:tcPr>
            <w:tcW w:w="283" w:type="dxa"/>
            <w:tcBorders>
              <w:bottom w:val="single" w:sz="2" w:space="0" w:color="auto"/>
            </w:tcBorders>
            <w:shd w:val="pct10" w:color="auto" w:fill="auto"/>
          </w:tcPr>
          <w:p w14:paraId="673695B6" w14:textId="77777777" w:rsidR="00083A2B" w:rsidRDefault="00083A2B">
            <w:pPr>
              <w:pStyle w:val="TableStyle"/>
              <w:jc w:val="center"/>
            </w:pPr>
          </w:p>
        </w:tc>
        <w:tc>
          <w:tcPr>
            <w:tcW w:w="283" w:type="dxa"/>
            <w:tcBorders>
              <w:bottom w:val="single" w:sz="2" w:space="0" w:color="auto"/>
            </w:tcBorders>
            <w:shd w:val="pct10" w:color="auto" w:fill="auto"/>
          </w:tcPr>
          <w:p w14:paraId="341A5EEE" w14:textId="77777777" w:rsidR="00083A2B" w:rsidRDefault="00083A2B">
            <w:pPr>
              <w:pStyle w:val="TableStyle"/>
              <w:jc w:val="center"/>
            </w:pPr>
          </w:p>
        </w:tc>
        <w:tc>
          <w:tcPr>
            <w:tcW w:w="283" w:type="dxa"/>
            <w:tcBorders>
              <w:bottom w:val="single" w:sz="2" w:space="0" w:color="auto"/>
            </w:tcBorders>
            <w:shd w:val="pct10" w:color="auto" w:fill="auto"/>
          </w:tcPr>
          <w:p w14:paraId="72B894F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E36E281" w14:textId="77777777" w:rsidR="00083A2B" w:rsidRDefault="00083A2B">
            <w:pPr>
              <w:pStyle w:val="TableStyle"/>
              <w:jc w:val="center"/>
            </w:pPr>
          </w:p>
        </w:tc>
        <w:tc>
          <w:tcPr>
            <w:tcW w:w="283" w:type="dxa"/>
            <w:tcBorders>
              <w:bottom w:val="single" w:sz="2" w:space="0" w:color="auto"/>
            </w:tcBorders>
            <w:shd w:val="pct10" w:color="auto" w:fill="auto"/>
          </w:tcPr>
          <w:p w14:paraId="0A9C3992" w14:textId="77777777" w:rsidR="00083A2B" w:rsidRDefault="00083A2B">
            <w:pPr>
              <w:pStyle w:val="TableStyle"/>
              <w:jc w:val="center"/>
            </w:pPr>
          </w:p>
        </w:tc>
        <w:tc>
          <w:tcPr>
            <w:tcW w:w="283" w:type="dxa"/>
            <w:tcBorders>
              <w:bottom w:val="single" w:sz="2" w:space="0" w:color="auto"/>
            </w:tcBorders>
            <w:shd w:val="pct10" w:color="auto" w:fill="auto"/>
          </w:tcPr>
          <w:p w14:paraId="26594D30" w14:textId="77777777" w:rsidR="00083A2B" w:rsidRDefault="00083A2B">
            <w:pPr>
              <w:pStyle w:val="TableStyle"/>
              <w:jc w:val="center"/>
            </w:pPr>
          </w:p>
        </w:tc>
        <w:tc>
          <w:tcPr>
            <w:tcW w:w="283" w:type="dxa"/>
            <w:tcBorders>
              <w:bottom w:val="single" w:sz="2" w:space="0" w:color="auto"/>
            </w:tcBorders>
            <w:shd w:val="pct10" w:color="auto" w:fill="auto"/>
          </w:tcPr>
          <w:p w14:paraId="4AF2F84A" w14:textId="77777777" w:rsidR="00083A2B" w:rsidRDefault="00083A2B">
            <w:pPr>
              <w:pStyle w:val="TableStyle"/>
              <w:jc w:val="center"/>
            </w:pPr>
          </w:p>
        </w:tc>
        <w:tc>
          <w:tcPr>
            <w:tcW w:w="283" w:type="dxa"/>
            <w:tcBorders>
              <w:bottom w:val="single" w:sz="2" w:space="0" w:color="auto"/>
            </w:tcBorders>
            <w:shd w:val="pct10" w:color="auto" w:fill="auto"/>
          </w:tcPr>
          <w:p w14:paraId="662BFE28" w14:textId="77777777" w:rsidR="00083A2B" w:rsidRDefault="00083A2B">
            <w:pPr>
              <w:pStyle w:val="TableStyle"/>
              <w:jc w:val="center"/>
            </w:pPr>
          </w:p>
        </w:tc>
        <w:tc>
          <w:tcPr>
            <w:tcW w:w="1945" w:type="dxa"/>
            <w:tcBorders>
              <w:bottom w:val="single" w:sz="2" w:space="0" w:color="auto"/>
            </w:tcBorders>
            <w:shd w:val="pct10" w:color="auto" w:fill="auto"/>
          </w:tcPr>
          <w:p w14:paraId="40C2251D" w14:textId="77777777" w:rsidR="00083A2B" w:rsidRDefault="00083A2B">
            <w:pPr>
              <w:pStyle w:val="TableStyle"/>
              <w:jc w:val="center"/>
            </w:pPr>
          </w:p>
        </w:tc>
      </w:tr>
      <w:tr w:rsidR="00083A2B" w14:paraId="462B18B7" w14:textId="77777777">
        <w:trPr>
          <w:cantSplit/>
        </w:trPr>
        <w:tc>
          <w:tcPr>
            <w:tcW w:w="624" w:type="dxa"/>
          </w:tcPr>
          <w:p w14:paraId="474CC2A0" w14:textId="77777777" w:rsidR="00083A2B" w:rsidRDefault="00083A2B">
            <w:pPr>
              <w:pStyle w:val="TableStyle"/>
              <w:jc w:val="center"/>
            </w:pPr>
          </w:p>
        </w:tc>
        <w:tc>
          <w:tcPr>
            <w:tcW w:w="2035" w:type="dxa"/>
          </w:tcPr>
          <w:p w14:paraId="66D33DC7" w14:textId="77777777" w:rsidR="00083A2B" w:rsidRDefault="00083A2B">
            <w:pPr>
              <w:pStyle w:val="TableStyle"/>
            </w:pPr>
          </w:p>
        </w:tc>
        <w:tc>
          <w:tcPr>
            <w:tcW w:w="595" w:type="dxa"/>
          </w:tcPr>
          <w:p w14:paraId="50F5EA56" w14:textId="77777777" w:rsidR="00083A2B" w:rsidRDefault="00083A2B">
            <w:pPr>
              <w:pStyle w:val="TableStyle"/>
            </w:pPr>
          </w:p>
        </w:tc>
        <w:tc>
          <w:tcPr>
            <w:tcW w:w="1570" w:type="dxa"/>
          </w:tcPr>
          <w:p w14:paraId="052BC66E" w14:textId="77777777" w:rsidR="00083A2B" w:rsidRDefault="00083A2B">
            <w:pPr>
              <w:pStyle w:val="TableStyle"/>
            </w:pPr>
          </w:p>
        </w:tc>
        <w:tc>
          <w:tcPr>
            <w:tcW w:w="283" w:type="dxa"/>
          </w:tcPr>
          <w:p w14:paraId="7B680DA0" w14:textId="77777777" w:rsidR="00083A2B" w:rsidRDefault="00083A2B">
            <w:pPr>
              <w:pStyle w:val="TableStyle"/>
              <w:jc w:val="center"/>
            </w:pPr>
          </w:p>
        </w:tc>
        <w:tc>
          <w:tcPr>
            <w:tcW w:w="283" w:type="dxa"/>
          </w:tcPr>
          <w:p w14:paraId="61DF9EA5" w14:textId="77777777" w:rsidR="00083A2B" w:rsidRDefault="00083A2B">
            <w:pPr>
              <w:pStyle w:val="TableStyle"/>
              <w:jc w:val="center"/>
            </w:pPr>
          </w:p>
        </w:tc>
        <w:tc>
          <w:tcPr>
            <w:tcW w:w="283" w:type="dxa"/>
          </w:tcPr>
          <w:p w14:paraId="5AD612F4" w14:textId="77777777" w:rsidR="00083A2B" w:rsidRDefault="00083A2B">
            <w:pPr>
              <w:pStyle w:val="TableStyle"/>
              <w:jc w:val="center"/>
            </w:pPr>
          </w:p>
        </w:tc>
        <w:tc>
          <w:tcPr>
            <w:tcW w:w="283" w:type="dxa"/>
          </w:tcPr>
          <w:p w14:paraId="61A213DF" w14:textId="77777777" w:rsidR="00083A2B" w:rsidRDefault="007C4FE9">
            <w:pPr>
              <w:pStyle w:val="TableStyle"/>
              <w:jc w:val="center"/>
            </w:pPr>
            <w:r>
              <w:rPr>
                <w:noProof/>
              </w:rPr>
              <w:t>1</w:t>
            </w:r>
          </w:p>
        </w:tc>
        <w:tc>
          <w:tcPr>
            <w:tcW w:w="283" w:type="dxa"/>
          </w:tcPr>
          <w:p w14:paraId="21E14E2C" w14:textId="77777777" w:rsidR="00083A2B" w:rsidRDefault="00083A2B">
            <w:pPr>
              <w:pStyle w:val="TableStyle"/>
              <w:jc w:val="center"/>
            </w:pPr>
          </w:p>
        </w:tc>
        <w:tc>
          <w:tcPr>
            <w:tcW w:w="283" w:type="dxa"/>
          </w:tcPr>
          <w:p w14:paraId="5B80A0A2" w14:textId="77777777" w:rsidR="00083A2B" w:rsidRDefault="00083A2B">
            <w:pPr>
              <w:pStyle w:val="TableStyle"/>
              <w:jc w:val="center"/>
            </w:pPr>
          </w:p>
        </w:tc>
        <w:tc>
          <w:tcPr>
            <w:tcW w:w="283" w:type="dxa"/>
          </w:tcPr>
          <w:p w14:paraId="709F5EF5" w14:textId="77777777" w:rsidR="00083A2B" w:rsidRDefault="00083A2B">
            <w:pPr>
              <w:pStyle w:val="TableStyle"/>
              <w:jc w:val="center"/>
            </w:pPr>
          </w:p>
        </w:tc>
        <w:tc>
          <w:tcPr>
            <w:tcW w:w="283" w:type="dxa"/>
          </w:tcPr>
          <w:p w14:paraId="2D0AE3BA" w14:textId="77777777" w:rsidR="00083A2B" w:rsidRDefault="00083A2B">
            <w:pPr>
              <w:pStyle w:val="TableStyle"/>
              <w:jc w:val="center"/>
            </w:pPr>
          </w:p>
        </w:tc>
        <w:tc>
          <w:tcPr>
            <w:tcW w:w="1945" w:type="dxa"/>
          </w:tcPr>
          <w:p w14:paraId="15CF20D4" w14:textId="77777777" w:rsidR="00083A2B" w:rsidRDefault="007C4FE9">
            <w:pPr>
              <w:pStyle w:val="TableStyle"/>
            </w:pPr>
            <w:r>
              <w:rPr>
                <w:noProof/>
              </w:rPr>
              <w:t>Meter Register Id</w:t>
            </w:r>
          </w:p>
        </w:tc>
      </w:tr>
      <w:tr w:rsidR="00083A2B" w14:paraId="15EEE1CB" w14:textId="77777777">
        <w:trPr>
          <w:cantSplit/>
        </w:trPr>
        <w:tc>
          <w:tcPr>
            <w:tcW w:w="624" w:type="dxa"/>
          </w:tcPr>
          <w:p w14:paraId="7E600B0E" w14:textId="77777777" w:rsidR="00083A2B" w:rsidRDefault="00083A2B">
            <w:pPr>
              <w:pStyle w:val="TableStyle"/>
              <w:jc w:val="center"/>
            </w:pPr>
          </w:p>
        </w:tc>
        <w:tc>
          <w:tcPr>
            <w:tcW w:w="2035" w:type="dxa"/>
          </w:tcPr>
          <w:p w14:paraId="45950B7A" w14:textId="77777777" w:rsidR="00083A2B" w:rsidRDefault="00083A2B">
            <w:pPr>
              <w:pStyle w:val="TableStyle"/>
            </w:pPr>
          </w:p>
        </w:tc>
        <w:tc>
          <w:tcPr>
            <w:tcW w:w="595" w:type="dxa"/>
          </w:tcPr>
          <w:p w14:paraId="01E616AC" w14:textId="77777777" w:rsidR="00083A2B" w:rsidRDefault="00083A2B">
            <w:pPr>
              <w:pStyle w:val="TableStyle"/>
            </w:pPr>
          </w:p>
        </w:tc>
        <w:tc>
          <w:tcPr>
            <w:tcW w:w="1570" w:type="dxa"/>
          </w:tcPr>
          <w:p w14:paraId="730085AB" w14:textId="77777777" w:rsidR="00083A2B" w:rsidRDefault="00083A2B">
            <w:pPr>
              <w:pStyle w:val="TableStyle"/>
            </w:pPr>
          </w:p>
        </w:tc>
        <w:tc>
          <w:tcPr>
            <w:tcW w:w="283" w:type="dxa"/>
          </w:tcPr>
          <w:p w14:paraId="7614F25F" w14:textId="77777777" w:rsidR="00083A2B" w:rsidRDefault="00083A2B">
            <w:pPr>
              <w:pStyle w:val="TableStyle"/>
              <w:jc w:val="center"/>
            </w:pPr>
          </w:p>
        </w:tc>
        <w:tc>
          <w:tcPr>
            <w:tcW w:w="283" w:type="dxa"/>
          </w:tcPr>
          <w:p w14:paraId="1CA32405" w14:textId="77777777" w:rsidR="00083A2B" w:rsidRDefault="00083A2B">
            <w:pPr>
              <w:pStyle w:val="TableStyle"/>
              <w:jc w:val="center"/>
            </w:pPr>
          </w:p>
        </w:tc>
        <w:tc>
          <w:tcPr>
            <w:tcW w:w="283" w:type="dxa"/>
          </w:tcPr>
          <w:p w14:paraId="39A990E2" w14:textId="77777777" w:rsidR="00083A2B" w:rsidRDefault="00083A2B">
            <w:pPr>
              <w:pStyle w:val="TableStyle"/>
              <w:jc w:val="center"/>
            </w:pPr>
          </w:p>
        </w:tc>
        <w:tc>
          <w:tcPr>
            <w:tcW w:w="283" w:type="dxa"/>
          </w:tcPr>
          <w:p w14:paraId="3928095D" w14:textId="77777777" w:rsidR="00083A2B" w:rsidRDefault="007C4FE9">
            <w:pPr>
              <w:pStyle w:val="TableStyle"/>
              <w:jc w:val="center"/>
            </w:pPr>
            <w:r>
              <w:rPr>
                <w:noProof/>
              </w:rPr>
              <w:t>1</w:t>
            </w:r>
          </w:p>
        </w:tc>
        <w:tc>
          <w:tcPr>
            <w:tcW w:w="283" w:type="dxa"/>
          </w:tcPr>
          <w:p w14:paraId="4FFC17C4" w14:textId="77777777" w:rsidR="00083A2B" w:rsidRDefault="00083A2B">
            <w:pPr>
              <w:pStyle w:val="TableStyle"/>
              <w:jc w:val="center"/>
            </w:pPr>
          </w:p>
        </w:tc>
        <w:tc>
          <w:tcPr>
            <w:tcW w:w="283" w:type="dxa"/>
          </w:tcPr>
          <w:p w14:paraId="15289206" w14:textId="77777777" w:rsidR="00083A2B" w:rsidRDefault="00083A2B">
            <w:pPr>
              <w:pStyle w:val="TableStyle"/>
              <w:jc w:val="center"/>
            </w:pPr>
          </w:p>
        </w:tc>
        <w:tc>
          <w:tcPr>
            <w:tcW w:w="283" w:type="dxa"/>
          </w:tcPr>
          <w:p w14:paraId="50769F29" w14:textId="77777777" w:rsidR="00083A2B" w:rsidRDefault="00083A2B">
            <w:pPr>
              <w:pStyle w:val="TableStyle"/>
              <w:jc w:val="center"/>
            </w:pPr>
          </w:p>
        </w:tc>
        <w:tc>
          <w:tcPr>
            <w:tcW w:w="283" w:type="dxa"/>
          </w:tcPr>
          <w:p w14:paraId="71C4BD76" w14:textId="77777777" w:rsidR="00083A2B" w:rsidRDefault="00083A2B">
            <w:pPr>
              <w:pStyle w:val="TableStyle"/>
              <w:jc w:val="center"/>
            </w:pPr>
          </w:p>
        </w:tc>
        <w:tc>
          <w:tcPr>
            <w:tcW w:w="1945" w:type="dxa"/>
          </w:tcPr>
          <w:p w14:paraId="23A54258" w14:textId="77777777" w:rsidR="00083A2B" w:rsidRDefault="007C4FE9">
            <w:pPr>
              <w:pStyle w:val="TableStyle"/>
            </w:pPr>
            <w:r>
              <w:rPr>
                <w:noProof/>
              </w:rPr>
              <w:t>Outstation Id</w:t>
            </w:r>
          </w:p>
        </w:tc>
      </w:tr>
      <w:tr w:rsidR="00083A2B" w14:paraId="05257E26" w14:textId="77777777">
        <w:trPr>
          <w:cantSplit/>
        </w:trPr>
        <w:tc>
          <w:tcPr>
            <w:tcW w:w="624" w:type="dxa"/>
          </w:tcPr>
          <w:p w14:paraId="0858E897" w14:textId="77777777" w:rsidR="00083A2B" w:rsidRDefault="00083A2B">
            <w:pPr>
              <w:pStyle w:val="TableStyle"/>
              <w:jc w:val="center"/>
            </w:pPr>
          </w:p>
        </w:tc>
        <w:tc>
          <w:tcPr>
            <w:tcW w:w="2035" w:type="dxa"/>
          </w:tcPr>
          <w:p w14:paraId="55DF930A" w14:textId="77777777" w:rsidR="00083A2B" w:rsidRDefault="00083A2B">
            <w:pPr>
              <w:pStyle w:val="TableStyle"/>
            </w:pPr>
          </w:p>
        </w:tc>
        <w:tc>
          <w:tcPr>
            <w:tcW w:w="595" w:type="dxa"/>
          </w:tcPr>
          <w:p w14:paraId="7D18CA95" w14:textId="77777777" w:rsidR="00083A2B" w:rsidRDefault="00083A2B">
            <w:pPr>
              <w:pStyle w:val="TableStyle"/>
            </w:pPr>
          </w:p>
        </w:tc>
        <w:tc>
          <w:tcPr>
            <w:tcW w:w="1570" w:type="dxa"/>
          </w:tcPr>
          <w:p w14:paraId="3B20C22C" w14:textId="77777777" w:rsidR="00083A2B" w:rsidRDefault="00083A2B">
            <w:pPr>
              <w:pStyle w:val="TableStyle"/>
            </w:pPr>
          </w:p>
        </w:tc>
        <w:tc>
          <w:tcPr>
            <w:tcW w:w="283" w:type="dxa"/>
          </w:tcPr>
          <w:p w14:paraId="72C5D830" w14:textId="77777777" w:rsidR="00083A2B" w:rsidRDefault="00083A2B">
            <w:pPr>
              <w:pStyle w:val="TableStyle"/>
              <w:jc w:val="center"/>
            </w:pPr>
          </w:p>
        </w:tc>
        <w:tc>
          <w:tcPr>
            <w:tcW w:w="283" w:type="dxa"/>
          </w:tcPr>
          <w:p w14:paraId="2B03B136" w14:textId="77777777" w:rsidR="00083A2B" w:rsidRDefault="00083A2B">
            <w:pPr>
              <w:pStyle w:val="TableStyle"/>
              <w:jc w:val="center"/>
            </w:pPr>
          </w:p>
        </w:tc>
        <w:tc>
          <w:tcPr>
            <w:tcW w:w="283" w:type="dxa"/>
          </w:tcPr>
          <w:p w14:paraId="47B21D30" w14:textId="77777777" w:rsidR="00083A2B" w:rsidRDefault="00083A2B">
            <w:pPr>
              <w:pStyle w:val="TableStyle"/>
              <w:jc w:val="center"/>
            </w:pPr>
          </w:p>
        </w:tc>
        <w:tc>
          <w:tcPr>
            <w:tcW w:w="283" w:type="dxa"/>
          </w:tcPr>
          <w:p w14:paraId="17169999" w14:textId="77777777" w:rsidR="00083A2B" w:rsidRDefault="007C4FE9">
            <w:pPr>
              <w:pStyle w:val="TableStyle"/>
              <w:jc w:val="center"/>
            </w:pPr>
            <w:r>
              <w:rPr>
                <w:noProof/>
              </w:rPr>
              <w:t>1</w:t>
            </w:r>
          </w:p>
        </w:tc>
        <w:tc>
          <w:tcPr>
            <w:tcW w:w="283" w:type="dxa"/>
          </w:tcPr>
          <w:p w14:paraId="590F5048" w14:textId="77777777" w:rsidR="00083A2B" w:rsidRDefault="00083A2B">
            <w:pPr>
              <w:pStyle w:val="TableStyle"/>
              <w:jc w:val="center"/>
            </w:pPr>
          </w:p>
        </w:tc>
        <w:tc>
          <w:tcPr>
            <w:tcW w:w="283" w:type="dxa"/>
          </w:tcPr>
          <w:p w14:paraId="3B87C1DC" w14:textId="77777777" w:rsidR="00083A2B" w:rsidRDefault="00083A2B">
            <w:pPr>
              <w:pStyle w:val="TableStyle"/>
              <w:jc w:val="center"/>
            </w:pPr>
          </w:p>
        </w:tc>
        <w:tc>
          <w:tcPr>
            <w:tcW w:w="283" w:type="dxa"/>
          </w:tcPr>
          <w:p w14:paraId="6224D762" w14:textId="77777777" w:rsidR="00083A2B" w:rsidRDefault="00083A2B">
            <w:pPr>
              <w:pStyle w:val="TableStyle"/>
              <w:jc w:val="center"/>
            </w:pPr>
          </w:p>
        </w:tc>
        <w:tc>
          <w:tcPr>
            <w:tcW w:w="283" w:type="dxa"/>
          </w:tcPr>
          <w:p w14:paraId="3A67A8DD" w14:textId="77777777" w:rsidR="00083A2B" w:rsidRDefault="00083A2B">
            <w:pPr>
              <w:pStyle w:val="TableStyle"/>
              <w:jc w:val="center"/>
            </w:pPr>
          </w:p>
        </w:tc>
        <w:tc>
          <w:tcPr>
            <w:tcW w:w="1945" w:type="dxa"/>
          </w:tcPr>
          <w:p w14:paraId="35C5ED18" w14:textId="77777777" w:rsidR="00083A2B" w:rsidRDefault="007C4FE9">
            <w:pPr>
              <w:pStyle w:val="TableStyle"/>
            </w:pPr>
            <w:r>
              <w:rPr>
                <w:noProof/>
              </w:rPr>
              <w:t>Channel Number</w:t>
            </w:r>
          </w:p>
        </w:tc>
      </w:tr>
      <w:tr w:rsidR="00083A2B" w14:paraId="3D37D3D6" w14:textId="77777777">
        <w:trPr>
          <w:cantSplit/>
        </w:trPr>
        <w:tc>
          <w:tcPr>
            <w:tcW w:w="624" w:type="dxa"/>
          </w:tcPr>
          <w:p w14:paraId="0A6535C6" w14:textId="77777777" w:rsidR="00083A2B" w:rsidRDefault="00083A2B">
            <w:pPr>
              <w:pStyle w:val="TableStyle"/>
              <w:jc w:val="center"/>
            </w:pPr>
          </w:p>
        </w:tc>
        <w:tc>
          <w:tcPr>
            <w:tcW w:w="2035" w:type="dxa"/>
          </w:tcPr>
          <w:p w14:paraId="67CCA8B8" w14:textId="77777777" w:rsidR="00083A2B" w:rsidRDefault="00083A2B">
            <w:pPr>
              <w:pStyle w:val="TableStyle"/>
            </w:pPr>
          </w:p>
        </w:tc>
        <w:tc>
          <w:tcPr>
            <w:tcW w:w="595" w:type="dxa"/>
          </w:tcPr>
          <w:p w14:paraId="31719919" w14:textId="77777777" w:rsidR="00083A2B" w:rsidRDefault="00083A2B">
            <w:pPr>
              <w:pStyle w:val="TableStyle"/>
            </w:pPr>
          </w:p>
        </w:tc>
        <w:tc>
          <w:tcPr>
            <w:tcW w:w="1570" w:type="dxa"/>
          </w:tcPr>
          <w:p w14:paraId="6E0B3064" w14:textId="77777777" w:rsidR="00083A2B" w:rsidRDefault="00083A2B">
            <w:pPr>
              <w:pStyle w:val="TableStyle"/>
            </w:pPr>
          </w:p>
        </w:tc>
        <w:tc>
          <w:tcPr>
            <w:tcW w:w="283" w:type="dxa"/>
          </w:tcPr>
          <w:p w14:paraId="3E4C6424" w14:textId="77777777" w:rsidR="00083A2B" w:rsidRDefault="00083A2B">
            <w:pPr>
              <w:pStyle w:val="TableStyle"/>
              <w:jc w:val="center"/>
            </w:pPr>
          </w:p>
        </w:tc>
        <w:tc>
          <w:tcPr>
            <w:tcW w:w="283" w:type="dxa"/>
          </w:tcPr>
          <w:p w14:paraId="13AA7DA4" w14:textId="77777777" w:rsidR="00083A2B" w:rsidRDefault="00083A2B">
            <w:pPr>
              <w:pStyle w:val="TableStyle"/>
              <w:jc w:val="center"/>
            </w:pPr>
          </w:p>
        </w:tc>
        <w:tc>
          <w:tcPr>
            <w:tcW w:w="283" w:type="dxa"/>
          </w:tcPr>
          <w:p w14:paraId="0EA2B7C6" w14:textId="77777777" w:rsidR="00083A2B" w:rsidRDefault="00083A2B">
            <w:pPr>
              <w:pStyle w:val="TableStyle"/>
              <w:jc w:val="center"/>
            </w:pPr>
          </w:p>
        </w:tc>
        <w:tc>
          <w:tcPr>
            <w:tcW w:w="283" w:type="dxa"/>
          </w:tcPr>
          <w:p w14:paraId="1370ED71" w14:textId="77777777" w:rsidR="00083A2B" w:rsidRDefault="007C4FE9">
            <w:pPr>
              <w:pStyle w:val="TableStyle"/>
              <w:jc w:val="center"/>
            </w:pPr>
            <w:r>
              <w:rPr>
                <w:noProof/>
              </w:rPr>
              <w:t>1</w:t>
            </w:r>
          </w:p>
        </w:tc>
        <w:tc>
          <w:tcPr>
            <w:tcW w:w="283" w:type="dxa"/>
          </w:tcPr>
          <w:p w14:paraId="6E51B89A" w14:textId="77777777" w:rsidR="00083A2B" w:rsidRDefault="00083A2B">
            <w:pPr>
              <w:pStyle w:val="TableStyle"/>
              <w:jc w:val="center"/>
            </w:pPr>
          </w:p>
        </w:tc>
        <w:tc>
          <w:tcPr>
            <w:tcW w:w="283" w:type="dxa"/>
          </w:tcPr>
          <w:p w14:paraId="5023E0C2" w14:textId="77777777" w:rsidR="00083A2B" w:rsidRDefault="00083A2B">
            <w:pPr>
              <w:pStyle w:val="TableStyle"/>
              <w:jc w:val="center"/>
            </w:pPr>
          </w:p>
        </w:tc>
        <w:tc>
          <w:tcPr>
            <w:tcW w:w="283" w:type="dxa"/>
          </w:tcPr>
          <w:p w14:paraId="0B725336" w14:textId="77777777" w:rsidR="00083A2B" w:rsidRDefault="00083A2B">
            <w:pPr>
              <w:pStyle w:val="TableStyle"/>
              <w:jc w:val="center"/>
            </w:pPr>
          </w:p>
        </w:tc>
        <w:tc>
          <w:tcPr>
            <w:tcW w:w="283" w:type="dxa"/>
          </w:tcPr>
          <w:p w14:paraId="3BEF0533" w14:textId="77777777" w:rsidR="00083A2B" w:rsidRDefault="00083A2B">
            <w:pPr>
              <w:pStyle w:val="TableStyle"/>
              <w:jc w:val="center"/>
            </w:pPr>
          </w:p>
        </w:tc>
        <w:tc>
          <w:tcPr>
            <w:tcW w:w="1945" w:type="dxa"/>
          </w:tcPr>
          <w:p w14:paraId="5BA75369" w14:textId="77777777" w:rsidR="00083A2B" w:rsidRDefault="007C4FE9">
            <w:pPr>
              <w:pStyle w:val="TableStyle"/>
            </w:pPr>
            <w:r>
              <w:rPr>
                <w:noProof/>
              </w:rPr>
              <w:t>Pulse Multiplier</w:t>
            </w:r>
          </w:p>
        </w:tc>
      </w:tr>
      <w:tr w:rsidR="00083A2B" w14:paraId="7B3F2837" w14:textId="77777777">
        <w:trPr>
          <w:cantSplit/>
        </w:trPr>
        <w:tc>
          <w:tcPr>
            <w:tcW w:w="624" w:type="dxa"/>
          </w:tcPr>
          <w:p w14:paraId="21C699C7" w14:textId="77777777" w:rsidR="00083A2B" w:rsidRDefault="00083A2B">
            <w:pPr>
              <w:pStyle w:val="TableStyle"/>
              <w:jc w:val="center"/>
            </w:pPr>
          </w:p>
        </w:tc>
        <w:tc>
          <w:tcPr>
            <w:tcW w:w="2035" w:type="dxa"/>
          </w:tcPr>
          <w:p w14:paraId="5B062362" w14:textId="77777777" w:rsidR="00083A2B" w:rsidRDefault="00083A2B">
            <w:pPr>
              <w:pStyle w:val="TableStyle"/>
            </w:pPr>
          </w:p>
        </w:tc>
        <w:tc>
          <w:tcPr>
            <w:tcW w:w="595" w:type="dxa"/>
          </w:tcPr>
          <w:p w14:paraId="15885A5E" w14:textId="77777777" w:rsidR="00083A2B" w:rsidRDefault="00083A2B">
            <w:pPr>
              <w:pStyle w:val="TableStyle"/>
            </w:pPr>
          </w:p>
        </w:tc>
        <w:tc>
          <w:tcPr>
            <w:tcW w:w="1570" w:type="dxa"/>
          </w:tcPr>
          <w:p w14:paraId="2AFF93FA" w14:textId="77777777" w:rsidR="00083A2B" w:rsidRDefault="00083A2B">
            <w:pPr>
              <w:pStyle w:val="TableStyle"/>
            </w:pPr>
          </w:p>
        </w:tc>
        <w:tc>
          <w:tcPr>
            <w:tcW w:w="283" w:type="dxa"/>
          </w:tcPr>
          <w:p w14:paraId="29DCB0C5" w14:textId="77777777" w:rsidR="00083A2B" w:rsidRDefault="00083A2B">
            <w:pPr>
              <w:pStyle w:val="TableStyle"/>
              <w:jc w:val="center"/>
            </w:pPr>
          </w:p>
        </w:tc>
        <w:tc>
          <w:tcPr>
            <w:tcW w:w="283" w:type="dxa"/>
          </w:tcPr>
          <w:p w14:paraId="12762BF8" w14:textId="77777777" w:rsidR="00083A2B" w:rsidRDefault="00083A2B">
            <w:pPr>
              <w:pStyle w:val="TableStyle"/>
              <w:jc w:val="center"/>
            </w:pPr>
          </w:p>
        </w:tc>
        <w:tc>
          <w:tcPr>
            <w:tcW w:w="283" w:type="dxa"/>
          </w:tcPr>
          <w:p w14:paraId="5A81779F" w14:textId="77777777" w:rsidR="00083A2B" w:rsidRDefault="00083A2B">
            <w:pPr>
              <w:pStyle w:val="TableStyle"/>
              <w:jc w:val="center"/>
            </w:pPr>
          </w:p>
        </w:tc>
        <w:tc>
          <w:tcPr>
            <w:tcW w:w="283" w:type="dxa"/>
          </w:tcPr>
          <w:p w14:paraId="33D7073F" w14:textId="77777777" w:rsidR="00083A2B" w:rsidRDefault="007C4FE9">
            <w:pPr>
              <w:pStyle w:val="TableStyle"/>
              <w:jc w:val="center"/>
            </w:pPr>
            <w:r>
              <w:rPr>
                <w:noProof/>
              </w:rPr>
              <w:t>1</w:t>
            </w:r>
          </w:p>
        </w:tc>
        <w:tc>
          <w:tcPr>
            <w:tcW w:w="283" w:type="dxa"/>
          </w:tcPr>
          <w:p w14:paraId="5B3DD8B9" w14:textId="77777777" w:rsidR="00083A2B" w:rsidRDefault="00083A2B">
            <w:pPr>
              <w:pStyle w:val="TableStyle"/>
              <w:jc w:val="center"/>
            </w:pPr>
          </w:p>
        </w:tc>
        <w:tc>
          <w:tcPr>
            <w:tcW w:w="283" w:type="dxa"/>
          </w:tcPr>
          <w:p w14:paraId="6EB00D11" w14:textId="77777777" w:rsidR="00083A2B" w:rsidRDefault="00083A2B">
            <w:pPr>
              <w:pStyle w:val="TableStyle"/>
              <w:jc w:val="center"/>
            </w:pPr>
          </w:p>
        </w:tc>
        <w:tc>
          <w:tcPr>
            <w:tcW w:w="283" w:type="dxa"/>
          </w:tcPr>
          <w:p w14:paraId="72F23989" w14:textId="77777777" w:rsidR="00083A2B" w:rsidRDefault="00083A2B">
            <w:pPr>
              <w:pStyle w:val="TableStyle"/>
              <w:jc w:val="center"/>
            </w:pPr>
          </w:p>
        </w:tc>
        <w:tc>
          <w:tcPr>
            <w:tcW w:w="283" w:type="dxa"/>
          </w:tcPr>
          <w:p w14:paraId="5196406B" w14:textId="77777777" w:rsidR="00083A2B" w:rsidRDefault="00083A2B">
            <w:pPr>
              <w:pStyle w:val="TableStyle"/>
              <w:jc w:val="center"/>
            </w:pPr>
          </w:p>
        </w:tc>
        <w:tc>
          <w:tcPr>
            <w:tcW w:w="1945" w:type="dxa"/>
          </w:tcPr>
          <w:p w14:paraId="0C322842" w14:textId="77777777" w:rsidR="00083A2B" w:rsidRDefault="007C4FE9">
            <w:pPr>
              <w:pStyle w:val="TableStyle"/>
            </w:pPr>
            <w:r>
              <w:rPr>
                <w:noProof/>
              </w:rPr>
              <w:t>Meter Register Multiplier</w:t>
            </w:r>
          </w:p>
        </w:tc>
      </w:tr>
      <w:tr w:rsidR="00083A2B" w14:paraId="15F7B9E1" w14:textId="77777777">
        <w:trPr>
          <w:cantSplit/>
        </w:trPr>
        <w:tc>
          <w:tcPr>
            <w:tcW w:w="624" w:type="dxa"/>
          </w:tcPr>
          <w:p w14:paraId="40F6C7AE" w14:textId="77777777" w:rsidR="00083A2B" w:rsidRDefault="00083A2B">
            <w:pPr>
              <w:pStyle w:val="TableStyle"/>
              <w:jc w:val="center"/>
            </w:pPr>
          </w:p>
        </w:tc>
        <w:tc>
          <w:tcPr>
            <w:tcW w:w="2035" w:type="dxa"/>
          </w:tcPr>
          <w:p w14:paraId="5657483C" w14:textId="77777777" w:rsidR="00083A2B" w:rsidRDefault="00083A2B">
            <w:pPr>
              <w:pStyle w:val="TableStyle"/>
            </w:pPr>
          </w:p>
        </w:tc>
        <w:tc>
          <w:tcPr>
            <w:tcW w:w="595" w:type="dxa"/>
          </w:tcPr>
          <w:p w14:paraId="6D7B0075" w14:textId="77777777" w:rsidR="00083A2B" w:rsidRDefault="00083A2B">
            <w:pPr>
              <w:pStyle w:val="TableStyle"/>
            </w:pPr>
          </w:p>
        </w:tc>
        <w:tc>
          <w:tcPr>
            <w:tcW w:w="1570" w:type="dxa"/>
          </w:tcPr>
          <w:p w14:paraId="22CD8077" w14:textId="77777777" w:rsidR="00083A2B" w:rsidRDefault="00083A2B">
            <w:pPr>
              <w:pStyle w:val="TableStyle"/>
            </w:pPr>
          </w:p>
        </w:tc>
        <w:tc>
          <w:tcPr>
            <w:tcW w:w="283" w:type="dxa"/>
          </w:tcPr>
          <w:p w14:paraId="40C627BA" w14:textId="77777777" w:rsidR="00083A2B" w:rsidRDefault="00083A2B">
            <w:pPr>
              <w:pStyle w:val="TableStyle"/>
              <w:jc w:val="center"/>
            </w:pPr>
          </w:p>
        </w:tc>
        <w:tc>
          <w:tcPr>
            <w:tcW w:w="283" w:type="dxa"/>
          </w:tcPr>
          <w:p w14:paraId="0CEEE3E3" w14:textId="77777777" w:rsidR="00083A2B" w:rsidRDefault="00083A2B">
            <w:pPr>
              <w:pStyle w:val="TableStyle"/>
              <w:jc w:val="center"/>
            </w:pPr>
          </w:p>
        </w:tc>
        <w:tc>
          <w:tcPr>
            <w:tcW w:w="283" w:type="dxa"/>
          </w:tcPr>
          <w:p w14:paraId="43A942B9" w14:textId="77777777" w:rsidR="00083A2B" w:rsidRDefault="00083A2B">
            <w:pPr>
              <w:pStyle w:val="TableStyle"/>
              <w:jc w:val="center"/>
            </w:pPr>
          </w:p>
        </w:tc>
        <w:tc>
          <w:tcPr>
            <w:tcW w:w="283" w:type="dxa"/>
          </w:tcPr>
          <w:p w14:paraId="4F718314" w14:textId="77777777" w:rsidR="00083A2B" w:rsidRDefault="007C4FE9">
            <w:pPr>
              <w:pStyle w:val="TableStyle"/>
              <w:jc w:val="center"/>
            </w:pPr>
            <w:r>
              <w:rPr>
                <w:noProof/>
              </w:rPr>
              <w:t>1</w:t>
            </w:r>
          </w:p>
        </w:tc>
        <w:tc>
          <w:tcPr>
            <w:tcW w:w="283" w:type="dxa"/>
          </w:tcPr>
          <w:p w14:paraId="50BE883B" w14:textId="77777777" w:rsidR="00083A2B" w:rsidRDefault="00083A2B">
            <w:pPr>
              <w:pStyle w:val="TableStyle"/>
              <w:jc w:val="center"/>
            </w:pPr>
          </w:p>
        </w:tc>
        <w:tc>
          <w:tcPr>
            <w:tcW w:w="283" w:type="dxa"/>
          </w:tcPr>
          <w:p w14:paraId="387D23D7" w14:textId="77777777" w:rsidR="00083A2B" w:rsidRDefault="00083A2B">
            <w:pPr>
              <w:pStyle w:val="TableStyle"/>
              <w:jc w:val="center"/>
            </w:pPr>
          </w:p>
        </w:tc>
        <w:tc>
          <w:tcPr>
            <w:tcW w:w="283" w:type="dxa"/>
          </w:tcPr>
          <w:p w14:paraId="33D4B1DE" w14:textId="77777777" w:rsidR="00083A2B" w:rsidRDefault="00083A2B">
            <w:pPr>
              <w:pStyle w:val="TableStyle"/>
              <w:jc w:val="center"/>
            </w:pPr>
          </w:p>
        </w:tc>
        <w:tc>
          <w:tcPr>
            <w:tcW w:w="283" w:type="dxa"/>
          </w:tcPr>
          <w:p w14:paraId="01B8656C" w14:textId="77777777" w:rsidR="00083A2B" w:rsidRDefault="00083A2B">
            <w:pPr>
              <w:pStyle w:val="TableStyle"/>
              <w:jc w:val="center"/>
            </w:pPr>
          </w:p>
        </w:tc>
        <w:tc>
          <w:tcPr>
            <w:tcW w:w="1945" w:type="dxa"/>
          </w:tcPr>
          <w:p w14:paraId="1A17968F" w14:textId="77777777" w:rsidR="00083A2B" w:rsidRDefault="007C4FE9">
            <w:pPr>
              <w:pStyle w:val="TableStyle"/>
            </w:pPr>
            <w:r>
              <w:rPr>
                <w:noProof/>
              </w:rPr>
              <w:t>Outstation Multiplier</w:t>
            </w:r>
          </w:p>
        </w:tc>
      </w:tr>
      <w:tr w:rsidR="00083A2B" w14:paraId="470923EB" w14:textId="77777777">
        <w:trPr>
          <w:cantSplit/>
        </w:trPr>
        <w:tc>
          <w:tcPr>
            <w:tcW w:w="624" w:type="dxa"/>
          </w:tcPr>
          <w:p w14:paraId="5BA2B39E" w14:textId="77777777" w:rsidR="00083A2B" w:rsidRDefault="00083A2B">
            <w:pPr>
              <w:pStyle w:val="TableStyle"/>
              <w:jc w:val="center"/>
            </w:pPr>
          </w:p>
        </w:tc>
        <w:tc>
          <w:tcPr>
            <w:tcW w:w="2035" w:type="dxa"/>
          </w:tcPr>
          <w:p w14:paraId="0BD1AE29" w14:textId="77777777" w:rsidR="00083A2B" w:rsidRDefault="00083A2B">
            <w:pPr>
              <w:pStyle w:val="TableStyle"/>
            </w:pPr>
          </w:p>
        </w:tc>
        <w:tc>
          <w:tcPr>
            <w:tcW w:w="595" w:type="dxa"/>
          </w:tcPr>
          <w:p w14:paraId="061314BE" w14:textId="77777777" w:rsidR="00083A2B" w:rsidRDefault="00083A2B">
            <w:pPr>
              <w:pStyle w:val="TableStyle"/>
            </w:pPr>
          </w:p>
        </w:tc>
        <w:tc>
          <w:tcPr>
            <w:tcW w:w="1570" w:type="dxa"/>
          </w:tcPr>
          <w:p w14:paraId="250F7931" w14:textId="77777777" w:rsidR="00083A2B" w:rsidRDefault="00083A2B">
            <w:pPr>
              <w:pStyle w:val="TableStyle"/>
            </w:pPr>
          </w:p>
        </w:tc>
        <w:tc>
          <w:tcPr>
            <w:tcW w:w="283" w:type="dxa"/>
          </w:tcPr>
          <w:p w14:paraId="5DA9212B" w14:textId="77777777" w:rsidR="00083A2B" w:rsidRDefault="00083A2B">
            <w:pPr>
              <w:pStyle w:val="TableStyle"/>
              <w:jc w:val="center"/>
            </w:pPr>
          </w:p>
        </w:tc>
        <w:tc>
          <w:tcPr>
            <w:tcW w:w="283" w:type="dxa"/>
          </w:tcPr>
          <w:p w14:paraId="3C6A5CB1" w14:textId="77777777" w:rsidR="00083A2B" w:rsidRDefault="00083A2B">
            <w:pPr>
              <w:pStyle w:val="TableStyle"/>
              <w:jc w:val="center"/>
            </w:pPr>
          </w:p>
        </w:tc>
        <w:tc>
          <w:tcPr>
            <w:tcW w:w="283" w:type="dxa"/>
          </w:tcPr>
          <w:p w14:paraId="5772C59F" w14:textId="77777777" w:rsidR="00083A2B" w:rsidRDefault="00083A2B">
            <w:pPr>
              <w:pStyle w:val="TableStyle"/>
              <w:jc w:val="center"/>
            </w:pPr>
          </w:p>
        </w:tc>
        <w:tc>
          <w:tcPr>
            <w:tcW w:w="283" w:type="dxa"/>
          </w:tcPr>
          <w:p w14:paraId="69143E00" w14:textId="77777777" w:rsidR="00083A2B" w:rsidRDefault="007C4FE9">
            <w:pPr>
              <w:pStyle w:val="TableStyle"/>
              <w:jc w:val="center"/>
            </w:pPr>
            <w:r>
              <w:rPr>
                <w:noProof/>
              </w:rPr>
              <w:t>1</w:t>
            </w:r>
          </w:p>
        </w:tc>
        <w:tc>
          <w:tcPr>
            <w:tcW w:w="283" w:type="dxa"/>
          </w:tcPr>
          <w:p w14:paraId="489B6CA7" w14:textId="77777777" w:rsidR="00083A2B" w:rsidRDefault="00083A2B">
            <w:pPr>
              <w:pStyle w:val="TableStyle"/>
              <w:jc w:val="center"/>
            </w:pPr>
          </w:p>
        </w:tc>
        <w:tc>
          <w:tcPr>
            <w:tcW w:w="283" w:type="dxa"/>
          </w:tcPr>
          <w:p w14:paraId="0DA416AA" w14:textId="77777777" w:rsidR="00083A2B" w:rsidRDefault="00083A2B">
            <w:pPr>
              <w:pStyle w:val="TableStyle"/>
              <w:jc w:val="center"/>
            </w:pPr>
          </w:p>
        </w:tc>
        <w:tc>
          <w:tcPr>
            <w:tcW w:w="283" w:type="dxa"/>
          </w:tcPr>
          <w:p w14:paraId="6B0642FC" w14:textId="77777777" w:rsidR="00083A2B" w:rsidRDefault="00083A2B">
            <w:pPr>
              <w:pStyle w:val="TableStyle"/>
              <w:jc w:val="center"/>
            </w:pPr>
          </w:p>
        </w:tc>
        <w:tc>
          <w:tcPr>
            <w:tcW w:w="283" w:type="dxa"/>
          </w:tcPr>
          <w:p w14:paraId="6A44A578" w14:textId="77777777" w:rsidR="00083A2B" w:rsidRDefault="00083A2B">
            <w:pPr>
              <w:pStyle w:val="TableStyle"/>
              <w:jc w:val="center"/>
            </w:pPr>
          </w:p>
        </w:tc>
        <w:tc>
          <w:tcPr>
            <w:tcW w:w="1945" w:type="dxa"/>
          </w:tcPr>
          <w:p w14:paraId="668CEA65" w14:textId="77777777" w:rsidR="00083A2B" w:rsidRDefault="007C4FE9">
            <w:pPr>
              <w:pStyle w:val="TableStyle"/>
            </w:pPr>
            <w:r>
              <w:rPr>
                <w:noProof/>
              </w:rPr>
              <w:t>Measurement Quantity Id</w:t>
            </w:r>
          </w:p>
        </w:tc>
      </w:tr>
      <w:tr w:rsidR="00083A2B" w14:paraId="37F01A76" w14:textId="77777777">
        <w:trPr>
          <w:cantSplit/>
        </w:trPr>
        <w:tc>
          <w:tcPr>
            <w:tcW w:w="624" w:type="dxa"/>
          </w:tcPr>
          <w:p w14:paraId="44B3D88B" w14:textId="77777777" w:rsidR="00083A2B" w:rsidRDefault="00083A2B">
            <w:pPr>
              <w:pStyle w:val="TableStyle"/>
              <w:jc w:val="center"/>
            </w:pPr>
          </w:p>
        </w:tc>
        <w:tc>
          <w:tcPr>
            <w:tcW w:w="2035" w:type="dxa"/>
          </w:tcPr>
          <w:p w14:paraId="42873519" w14:textId="77777777" w:rsidR="00083A2B" w:rsidRDefault="00083A2B">
            <w:pPr>
              <w:pStyle w:val="TableStyle"/>
            </w:pPr>
          </w:p>
        </w:tc>
        <w:tc>
          <w:tcPr>
            <w:tcW w:w="595" w:type="dxa"/>
          </w:tcPr>
          <w:p w14:paraId="580CC970" w14:textId="77777777" w:rsidR="00083A2B" w:rsidRDefault="00083A2B">
            <w:pPr>
              <w:pStyle w:val="TableStyle"/>
            </w:pPr>
          </w:p>
        </w:tc>
        <w:tc>
          <w:tcPr>
            <w:tcW w:w="1570" w:type="dxa"/>
          </w:tcPr>
          <w:p w14:paraId="7D98A0DB" w14:textId="77777777" w:rsidR="00083A2B" w:rsidRDefault="00083A2B">
            <w:pPr>
              <w:pStyle w:val="TableStyle"/>
            </w:pPr>
          </w:p>
        </w:tc>
        <w:tc>
          <w:tcPr>
            <w:tcW w:w="283" w:type="dxa"/>
          </w:tcPr>
          <w:p w14:paraId="635FE339" w14:textId="77777777" w:rsidR="00083A2B" w:rsidRDefault="00083A2B">
            <w:pPr>
              <w:pStyle w:val="TableStyle"/>
              <w:jc w:val="center"/>
            </w:pPr>
          </w:p>
        </w:tc>
        <w:tc>
          <w:tcPr>
            <w:tcW w:w="283" w:type="dxa"/>
          </w:tcPr>
          <w:p w14:paraId="709CF0AC" w14:textId="77777777" w:rsidR="00083A2B" w:rsidRDefault="00083A2B">
            <w:pPr>
              <w:pStyle w:val="TableStyle"/>
              <w:jc w:val="center"/>
            </w:pPr>
          </w:p>
        </w:tc>
        <w:tc>
          <w:tcPr>
            <w:tcW w:w="283" w:type="dxa"/>
          </w:tcPr>
          <w:p w14:paraId="4FC9F710" w14:textId="77777777" w:rsidR="00083A2B" w:rsidRDefault="00083A2B">
            <w:pPr>
              <w:pStyle w:val="TableStyle"/>
              <w:jc w:val="center"/>
            </w:pPr>
          </w:p>
        </w:tc>
        <w:tc>
          <w:tcPr>
            <w:tcW w:w="283" w:type="dxa"/>
          </w:tcPr>
          <w:p w14:paraId="1217EEF7" w14:textId="77777777" w:rsidR="00083A2B" w:rsidRDefault="007C4FE9">
            <w:pPr>
              <w:pStyle w:val="TableStyle"/>
              <w:jc w:val="center"/>
            </w:pPr>
            <w:r>
              <w:rPr>
                <w:noProof/>
              </w:rPr>
              <w:t>1</w:t>
            </w:r>
          </w:p>
        </w:tc>
        <w:tc>
          <w:tcPr>
            <w:tcW w:w="283" w:type="dxa"/>
          </w:tcPr>
          <w:p w14:paraId="3B373E84" w14:textId="77777777" w:rsidR="00083A2B" w:rsidRDefault="00083A2B">
            <w:pPr>
              <w:pStyle w:val="TableStyle"/>
              <w:jc w:val="center"/>
            </w:pPr>
          </w:p>
        </w:tc>
        <w:tc>
          <w:tcPr>
            <w:tcW w:w="283" w:type="dxa"/>
          </w:tcPr>
          <w:p w14:paraId="51661E0D" w14:textId="77777777" w:rsidR="00083A2B" w:rsidRDefault="00083A2B">
            <w:pPr>
              <w:pStyle w:val="TableStyle"/>
              <w:jc w:val="center"/>
            </w:pPr>
          </w:p>
        </w:tc>
        <w:tc>
          <w:tcPr>
            <w:tcW w:w="283" w:type="dxa"/>
          </w:tcPr>
          <w:p w14:paraId="559BB93B" w14:textId="77777777" w:rsidR="00083A2B" w:rsidRDefault="00083A2B">
            <w:pPr>
              <w:pStyle w:val="TableStyle"/>
              <w:jc w:val="center"/>
            </w:pPr>
          </w:p>
        </w:tc>
        <w:tc>
          <w:tcPr>
            <w:tcW w:w="283" w:type="dxa"/>
          </w:tcPr>
          <w:p w14:paraId="521DE479" w14:textId="77777777" w:rsidR="00083A2B" w:rsidRDefault="00083A2B">
            <w:pPr>
              <w:pStyle w:val="TableStyle"/>
              <w:jc w:val="center"/>
            </w:pPr>
          </w:p>
        </w:tc>
        <w:tc>
          <w:tcPr>
            <w:tcW w:w="1945" w:type="dxa"/>
          </w:tcPr>
          <w:p w14:paraId="5FD2E034" w14:textId="77777777" w:rsidR="00083A2B" w:rsidRDefault="007C4FE9">
            <w:pPr>
              <w:pStyle w:val="TableStyle"/>
            </w:pPr>
            <w:r>
              <w:rPr>
                <w:noProof/>
              </w:rPr>
              <w:t>Number of Register Digits</w:t>
            </w:r>
          </w:p>
        </w:tc>
      </w:tr>
      <w:tr w:rsidR="00083A2B" w14:paraId="304E194A" w14:textId="77777777">
        <w:trPr>
          <w:cantSplit/>
        </w:trPr>
        <w:tc>
          <w:tcPr>
            <w:tcW w:w="624" w:type="dxa"/>
          </w:tcPr>
          <w:p w14:paraId="1133E61B" w14:textId="77777777" w:rsidR="00083A2B" w:rsidRDefault="00083A2B">
            <w:pPr>
              <w:pStyle w:val="TableStyle"/>
              <w:jc w:val="center"/>
            </w:pPr>
          </w:p>
        </w:tc>
        <w:tc>
          <w:tcPr>
            <w:tcW w:w="2035" w:type="dxa"/>
          </w:tcPr>
          <w:p w14:paraId="0F0F46FE" w14:textId="77777777" w:rsidR="00083A2B" w:rsidRDefault="00083A2B">
            <w:pPr>
              <w:pStyle w:val="TableStyle"/>
            </w:pPr>
          </w:p>
        </w:tc>
        <w:tc>
          <w:tcPr>
            <w:tcW w:w="595" w:type="dxa"/>
          </w:tcPr>
          <w:p w14:paraId="5823460E" w14:textId="77777777" w:rsidR="00083A2B" w:rsidRDefault="00083A2B">
            <w:pPr>
              <w:pStyle w:val="TableStyle"/>
            </w:pPr>
          </w:p>
        </w:tc>
        <w:tc>
          <w:tcPr>
            <w:tcW w:w="1570" w:type="dxa"/>
          </w:tcPr>
          <w:p w14:paraId="5C436160" w14:textId="77777777" w:rsidR="00083A2B" w:rsidRDefault="00083A2B">
            <w:pPr>
              <w:pStyle w:val="TableStyle"/>
            </w:pPr>
          </w:p>
        </w:tc>
        <w:tc>
          <w:tcPr>
            <w:tcW w:w="283" w:type="dxa"/>
          </w:tcPr>
          <w:p w14:paraId="1FFB74FF" w14:textId="77777777" w:rsidR="00083A2B" w:rsidRDefault="00083A2B">
            <w:pPr>
              <w:pStyle w:val="TableStyle"/>
              <w:jc w:val="center"/>
            </w:pPr>
          </w:p>
        </w:tc>
        <w:tc>
          <w:tcPr>
            <w:tcW w:w="283" w:type="dxa"/>
          </w:tcPr>
          <w:p w14:paraId="0CC41B4E" w14:textId="77777777" w:rsidR="00083A2B" w:rsidRDefault="00083A2B">
            <w:pPr>
              <w:pStyle w:val="TableStyle"/>
              <w:jc w:val="center"/>
            </w:pPr>
          </w:p>
        </w:tc>
        <w:tc>
          <w:tcPr>
            <w:tcW w:w="283" w:type="dxa"/>
          </w:tcPr>
          <w:p w14:paraId="5A582972" w14:textId="77777777" w:rsidR="00083A2B" w:rsidRDefault="00083A2B">
            <w:pPr>
              <w:pStyle w:val="TableStyle"/>
              <w:jc w:val="center"/>
            </w:pPr>
          </w:p>
        </w:tc>
        <w:tc>
          <w:tcPr>
            <w:tcW w:w="283" w:type="dxa"/>
          </w:tcPr>
          <w:p w14:paraId="033AD767" w14:textId="77777777" w:rsidR="00083A2B" w:rsidRDefault="007C4FE9">
            <w:pPr>
              <w:pStyle w:val="TableStyle"/>
              <w:jc w:val="center"/>
            </w:pPr>
            <w:r>
              <w:rPr>
                <w:noProof/>
              </w:rPr>
              <w:t>O</w:t>
            </w:r>
          </w:p>
        </w:tc>
        <w:tc>
          <w:tcPr>
            <w:tcW w:w="283" w:type="dxa"/>
          </w:tcPr>
          <w:p w14:paraId="03664DDC" w14:textId="77777777" w:rsidR="00083A2B" w:rsidRDefault="00083A2B">
            <w:pPr>
              <w:pStyle w:val="TableStyle"/>
              <w:jc w:val="center"/>
            </w:pPr>
          </w:p>
        </w:tc>
        <w:tc>
          <w:tcPr>
            <w:tcW w:w="283" w:type="dxa"/>
          </w:tcPr>
          <w:p w14:paraId="06C59053" w14:textId="77777777" w:rsidR="00083A2B" w:rsidRDefault="00083A2B">
            <w:pPr>
              <w:pStyle w:val="TableStyle"/>
              <w:jc w:val="center"/>
            </w:pPr>
          </w:p>
        </w:tc>
        <w:tc>
          <w:tcPr>
            <w:tcW w:w="283" w:type="dxa"/>
          </w:tcPr>
          <w:p w14:paraId="643E6861" w14:textId="77777777" w:rsidR="00083A2B" w:rsidRDefault="00083A2B">
            <w:pPr>
              <w:pStyle w:val="TableStyle"/>
              <w:jc w:val="center"/>
            </w:pPr>
          </w:p>
        </w:tc>
        <w:tc>
          <w:tcPr>
            <w:tcW w:w="283" w:type="dxa"/>
          </w:tcPr>
          <w:p w14:paraId="49373093" w14:textId="77777777" w:rsidR="00083A2B" w:rsidRDefault="00083A2B">
            <w:pPr>
              <w:pStyle w:val="TableStyle"/>
              <w:jc w:val="center"/>
            </w:pPr>
          </w:p>
        </w:tc>
        <w:tc>
          <w:tcPr>
            <w:tcW w:w="1945" w:type="dxa"/>
          </w:tcPr>
          <w:p w14:paraId="654F5A75" w14:textId="77777777" w:rsidR="00083A2B" w:rsidRDefault="007C4FE9">
            <w:pPr>
              <w:pStyle w:val="TableStyle"/>
            </w:pPr>
            <w:r>
              <w:rPr>
                <w:noProof/>
              </w:rPr>
              <w:t>Associated Meter Id</w:t>
            </w:r>
          </w:p>
        </w:tc>
      </w:tr>
      <w:tr w:rsidR="00083A2B" w14:paraId="7D9529B2" w14:textId="77777777">
        <w:trPr>
          <w:cantSplit/>
        </w:trPr>
        <w:tc>
          <w:tcPr>
            <w:tcW w:w="624" w:type="dxa"/>
          </w:tcPr>
          <w:p w14:paraId="3F2CFD1B" w14:textId="77777777" w:rsidR="00083A2B" w:rsidRDefault="00083A2B">
            <w:pPr>
              <w:pStyle w:val="TableStyle"/>
              <w:jc w:val="center"/>
            </w:pPr>
          </w:p>
        </w:tc>
        <w:tc>
          <w:tcPr>
            <w:tcW w:w="2035" w:type="dxa"/>
          </w:tcPr>
          <w:p w14:paraId="3BF6CAC0" w14:textId="77777777" w:rsidR="00083A2B" w:rsidRDefault="00083A2B">
            <w:pPr>
              <w:pStyle w:val="TableStyle"/>
            </w:pPr>
          </w:p>
        </w:tc>
        <w:tc>
          <w:tcPr>
            <w:tcW w:w="595" w:type="dxa"/>
          </w:tcPr>
          <w:p w14:paraId="05CD0EB5" w14:textId="77777777" w:rsidR="00083A2B" w:rsidRDefault="00083A2B">
            <w:pPr>
              <w:pStyle w:val="TableStyle"/>
            </w:pPr>
          </w:p>
        </w:tc>
        <w:tc>
          <w:tcPr>
            <w:tcW w:w="1570" w:type="dxa"/>
          </w:tcPr>
          <w:p w14:paraId="26B9D8E6" w14:textId="77777777" w:rsidR="00083A2B" w:rsidRDefault="00083A2B">
            <w:pPr>
              <w:pStyle w:val="TableStyle"/>
            </w:pPr>
          </w:p>
        </w:tc>
        <w:tc>
          <w:tcPr>
            <w:tcW w:w="283" w:type="dxa"/>
          </w:tcPr>
          <w:p w14:paraId="42C2AA4C" w14:textId="77777777" w:rsidR="00083A2B" w:rsidRDefault="00083A2B">
            <w:pPr>
              <w:pStyle w:val="TableStyle"/>
              <w:jc w:val="center"/>
            </w:pPr>
          </w:p>
        </w:tc>
        <w:tc>
          <w:tcPr>
            <w:tcW w:w="283" w:type="dxa"/>
          </w:tcPr>
          <w:p w14:paraId="410C0F09" w14:textId="77777777" w:rsidR="00083A2B" w:rsidRDefault="00083A2B">
            <w:pPr>
              <w:pStyle w:val="TableStyle"/>
              <w:jc w:val="center"/>
            </w:pPr>
          </w:p>
        </w:tc>
        <w:tc>
          <w:tcPr>
            <w:tcW w:w="283" w:type="dxa"/>
          </w:tcPr>
          <w:p w14:paraId="06A9958E" w14:textId="77777777" w:rsidR="00083A2B" w:rsidRDefault="00083A2B">
            <w:pPr>
              <w:pStyle w:val="TableStyle"/>
              <w:jc w:val="center"/>
            </w:pPr>
          </w:p>
        </w:tc>
        <w:tc>
          <w:tcPr>
            <w:tcW w:w="283" w:type="dxa"/>
          </w:tcPr>
          <w:p w14:paraId="32DB0E6D" w14:textId="77777777" w:rsidR="00083A2B" w:rsidRDefault="007C4FE9">
            <w:pPr>
              <w:pStyle w:val="TableStyle"/>
              <w:jc w:val="center"/>
            </w:pPr>
            <w:r>
              <w:rPr>
                <w:noProof/>
              </w:rPr>
              <w:t>O</w:t>
            </w:r>
          </w:p>
        </w:tc>
        <w:tc>
          <w:tcPr>
            <w:tcW w:w="283" w:type="dxa"/>
          </w:tcPr>
          <w:p w14:paraId="18C53B06" w14:textId="77777777" w:rsidR="00083A2B" w:rsidRDefault="00083A2B">
            <w:pPr>
              <w:pStyle w:val="TableStyle"/>
              <w:jc w:val="center"/>
            </w:pPr>
          </w:p>
        </w:tc>
        <w:tc>
          <w:tcPr>
            <w:tcW w:w="283" w:type="dxa"/>
          </w:tcPr>
          <w:p w14:paraId="61761D55" w14:textId="77777777" w:rsidR="00083A2B" w:rsidRDefault="00083A2B">
            <w:pPr>
              <w:pStyle w:val="TableStyle"/>
              <w:jc w:val="center"/>
            </w:pPr>
          </w:p>
        </w:tc>
        <w:tc>
          <w:tcPr>
            <w:tcW w:w="283" w:type="dxa"/>
          </w:tcPr>
          <w:p w14:paraId="0B504303" w14:textId="77777777" w:rsidR="00083A2B" w:rsidRDefault="00083A2B">
            <w:pPr>
              <w:pStyle w:val="TableStyle"/>
              <w:jc w:val="center"/>
            </w:pPr>
          </w:p>
        </w:tc>
        <w:tc>
          <w:tcPr>
            <w:tcW w:w="283" w:type="dxa"/>
          </w:tcPr>
          <w:p w14:paraId="21278A9B" w14:textId="77777777" w:rsidR="00083A2B" w:rsidRDefault="00083A2B">
            <w:pPr>
              <w:pStyle w:val="TableStyle"/>
              <w:jc w:val="center"/>
            </w:pPr>
          </w:p>
        </w:tc>
        <w:tc>
          <w:tcPr>
            <w:tcW w:w="1945" w:type="dxa"/>
          </w:tcPr>
          <w:p w14:paraId="04FD1ED9" w14:textId="77777777" w:rsidR="00083A2B" w:rsidRDefault="007C4FE9">
            <w:pPr>
              <w:pStyle w:val="TableStyle"/>
            </w:pPr>
            <w:r>
              <w:rPr>
                <w:noProof/>
              </w:rPr>
              <w:t>Associated Meter Register Id</w:t>
            </w:r>
          </w:p>
        </w:tc>
      </w:tr>
    </w:tbl>
    <w:p w14:paraId="5E6D7AB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4AB0451" w14:textId="77777777">
        <w:trPr>
          <w:cantSplit/>
        </w:trPr>
        <w:tc>
          <w:tcPr>
            <w:tcW w:w="624" w:type="dxa"/>
            <w:tcBorders>
              <w:bottom w:val="single" w:sz="2" w:space="0" w:color="auto"/>
            </w:tcBorders>
            <w:shd w:val="pct10" w:color="auto" w:fill="auto"/>
          </w:tcPr>
          <w:p w14:paraId="29098B6F" w14:textId="77777777" w:rsidR="00083A2B" w:rsidRDefault="007C4FE9">
            <w:pPr>
              <w:pStyle w:val="TableStyle"/>
              <w:jc w:val="center"/>
            </w:pPr>
            <w:r>
              <w:rPr>
                <w:noProof/>
              </w:rPr>
              <w:t>81C</w:t>
            </w:r>
          </w:p>
        </w:tc>
        <w:tc>
          <w:tcPr>
            <w:tcW w:w="2035" w:type="dxa"/>
            <w:tcBorders>
              <w:bottom w:val="single" w:sz="2" w:space="0" w:color="auto"/>
            </w:tcBorders>
            <w:shd w:val="pct10" w:color="auto" w:fill="auto"/>
          </w:tcPr>
          <w:p w14:paraId="6E36E9B4" w14:textId="77777777" w:rsidR="00083A2B" w:rsidRDefault="007C4FE9">
            <w:pPr>
              <w:pStyle w:val="TableStyle"/>
            </w:pPr>
            <w:r>
              <w:rPr>
                <w:noProof/>
              </w:rPr>
              <w:t>Meters Removed</w:t>
            </w:r>
          </w:p>
        </w:tc>
        <w:tc>
          <w:tcPr>
            <w:tcW w:w="595" w:type="dxa"/>
            <w:tcBorders>
              <w:bottom w:val="single" w:sz="2" w:space="0" w:color="auto"/>
            </w:tcBorders>
            <w:shd w:val="pct10" w:color="auto" w:fill="auto"/>
          </w:tcPr>
          <w:p w14:paraId="4BB08A10" w14:textId="77777777" w:rsidR="00083A2B" w:rsidRDefault="007C4FE9">
            <w:pPr>
              <w:pStyle w:val="TableStyle"/>
            </w:pPr>
            <w:r>
              <w:rPr>
                <w:noProof/>
              </w:rPr>
              <w:t>0-*</w:t>
            </w:r>
          </w:p>
        </w:tc>
        <w:tc>
          <w:tcPr>
            <w:tcW w:w="1570" w:type="dxa"/>
            <w:tcBorders>
              <w:bottom w:val="single" w:sz="2" w:space="0" w:color="auto"/>
            </w:tcBorders>
            <w:shd w:val="pct10" w:color="auto" w:fill="auto"/>
          </w:tcPr>
          <w:p w14:paraId="4EAD6266" w14:textId="77777777" w:rsidR="00083A2B" w:rsidRDefault="00083A2B">
            <w:pPr>
              <w:pStyle w:val="TableStyle"/>
            </w:pPr>
          </w:p>
        </w:tc>
        <w:tc>
          <w:tcPr>
            <w:tcW w:w="283" w:type="dxa"/>
            <w:tcBorders>
              <w:bottom w:val="single" w:sz="2" w:space="0" w:color="auto"/>
            </w:tcBorders>
            <w:shd w:val="pct10" w:color="auto" w:fill="auto"/>
          </w:tcPr>
          <w:p w14:paraId="6CA4D40B" w14:textId="77777777" w:rsidR="00083A2B" w:rsidRDefault="00083A2B">
            <w:pPr>
              <w:pStyle w:val="TableStyle"/>
              <w:jc w:val="center"/>
            </w:pPr>
          </w:p>
        </w:tc>
        <w:tc>
          <w:tcPr>
            <w:tcW w:w="283" w:type="dxa"/>
            <w:tcBorders>
              <w:bottom w:val="single" w:sz="2" w:space="0" w:color="auto"/>
            </w:tcBorders>
            <w:shd w:val="pct10" w:color="auto" w:fill="auto"/>
          </w:tcPr>
          <w:p w14:paraId="0A67A6E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57ABDF7" w14:textId="77777777" w:rsidR="00083A2B" w:rsidRDefault="00083A2B">
            <w:pPr>
              <w:pStyle w:val="TableStyle"/>
              <w:jc w:val="center"/>
            </w:pPr>
          </w:p>
        </w:tc>
        <w:tc>
          <w:tcPr>
            <w:tcW w:w="283" w:type="dxa"/>
            <w:tcBorders>
              <w:bottom w:val="single" w:sz="2" w:space="0" w:color="auto"/>
            </w:tcBorders>
            <w:shd w:val="pct10" w:color="auto" w:fill="auto"/>
          </w:tcPr>
          <w:p w14:paraId="10D6829A" w14:textId="77777777" w:rsidR="00083A2B" w:rsidRDefault="00083A2B">
            <w:pPr>
              <w:pStyle w:val="TableStyle"/>
              <w:jc w:val="center"/>
            </w:pPr>
          </w:p>
        </w:tc>
        <w:tc>
          <w:tcPr>
            <w:tcW w:w="283" w:type="dxa"/>
            <w:tcBorders>
              <w:bottom w:val="single" w:sz="2" w:space="0" w:color="auto"/>
            </w:tcBorders>
            <w:shd w:val="pct10" w:color="auto" w:fill="auto"/>
          </w:tcPr>
          <w:p w14:paraId="105D0792" w14:textId="77777777" w:rsidR="00083A2B" w:rsidRDefault="00083A2B">
            <w:pPr>
              <w:pStyle w:val="TableStyle"/>
              <w:jc w:val="center"/>
            </w:pPr>
          </w:p>
        </w:tc>
        <w:tc>
          <w:tcPr>
            <w:tcW w:w="283" w:type="dxa"/>
            <w:tcBorders>
              <w:bottom w:val="single" w:sz="2" w:space="0" w:color="auto"/>
            </w:tcBorders>
            <w:shd w:val="pct10" w:color="auto" w:fill="auto"/>
          </w:tcPr>
          <w:p w14:paraId="5BF8134D" w14:textId="77777777" w:rsidR="00083A2B" w:rsidRDefault="00083A2B">
            <w:pPr>
              <w:pStyle w:val="TableStyle"/>
              <w:jc w:val="center"/>
            </w:pPr>
          </w:p>
        </w:tc>
        <w:tc>
          <w:tcPr>
            <w:tcW w:w="283" w:type="dxa"/>
            <w:tcBorders>
              <w:bottom w:val="single" w:sz="2" w:space="0" w:color="auto"/>
            </w:tcBorders>
            <w:shd w:val="pct10" w:color="auto" w:fill="auto"/>
          </w:tcPr>
          <w:p w14:paraId="570951B4" w14:textId="77777777" w:rsidR="00083A2B" w:rsidRDefault="00083A2B">
            <w:pPr>
              <w:pStyle w:val="TableStyle"/>
              <w:jc w:val="center"/>
            </w:pPr>
          </w:p>
        </w:tc>
        <w:tc>
          <w:tcPr>
            <w:tcW w:w="283" w:type="dxa"/>
            <w:tcBorders>
              <w:bottom w:val="single" w:sz="2" w:space="0" w:color="auto"/>
            </w:tcBorders>
            <w:shd w:val="pct10" w:color="auto" w:fill="auto"/>
          </w:tcPr>
          <w:p w14:paraId="1B905357" w14:textId="77777777" w:rsidR="00083A2B" w:rsidRDefault="00083A2B">
            <w:pPr>
              <w:pStyle w:val="TableStyle"/>
              <w:jc w:val="center"/>
            </w:pPr>
          </w:p>
        </w:tc>
        <w:tc>
          <w:tcPr>
            <w:tcW w:w="1945" w:type="dxa"/>
            <w:tcBorders>
              <w:bottom w:val="single" w:sz="2" w:space="0" w:color="auto"/>
            </w:tcBorders>
            <w:shd w:val="pct10" w:color="auto" w:fill="auto"/>
          </w:tcPr>
          <w:p w14:paraId="0AD9E822" w14:textId="77777777" w:rsidR="00083A2B" w:rsidRDefault="00083A2B">
            <w:pPr>
              <w:pStyle w:val="TableStyle"/>
              <w:jc w:val="center"/>
            </w:pPr>
          </w:p>
        </w:tc>
      </w:tr>
      <w:tr w:rsidR="00083A2B" w14:paraId="4D3D71A4" w14:textId="77777777">
        <w:trPr>
          <w:cantSplit/>
        </w:trPr>
        <w:tc>
          <w:tcPr>
            <w:tcW w:w="624" w:type="dxa"/>
          </w:tcPr>
          <w:p w14:paraId="0FD17876" w14:textId="77777777" w:rsidR="00083A2B" w:rsidRDefault="00083A2B">
            <w:pPr>
              <w:pStyle w:val="TableStyle"/>
              <w:jc w:val="center"/>
            </w:pPr>
          </w:p>
        </w:tc>
        <w:tc>
          <w:tcPr>
            <w:tcW w:w="2035" w:type="dxa"/>
          </w:tcPr>
          <w:p w14:paraId="720702F5" w14:textId="77777777" w:rsidR="00083A2B" w:rsidRDefault="00083A2B">
            <w:pPr>
              <w:pStyle w:val="TableStyle"/>
            </w:pPr>
          </w:p>
        </w:tc>
        <w:tc>
          <w:tcPr>
            <w:tcW w:w="595" w:type="dxa"/>
          </w:tcPr>
          <w:p w14:paraId="120964C5" w14:textId="77777777" w:rsidR="00083A2B" w:rsidRDefault="00083A2B">
            <w:pPr>
              <w:pStyle w:val="TableStyle"/>
            </w:pPr>
          </w:p>
        </w:tc>
        <w:tc>
          <w:tcPr>
            <w:tcW w:w="1570" w:type="dxa"/>
          </w:tcPr>
          <w:p w14:paraId="0D6BA579" w14:textId="77777777" w:rsidR="00083A2B" w:rsidRDefault="00083A2B">
            <w:pPr>
              <w:pStyle w:val="TableStyle"/>
            </w:pPr>
          </w:p>
        </w:tc>
        <w:tc>
          <w:tcPr>
            <w:tcW w:w="283" w:type="dxa"/>
          </w:tcPr>
          <w:p w14:paraId="75B7C681" w14:textId="77777777" w:rsidR="00083A2B" w:rsidRDefault="00083A2B">
            <w:pPr>
              <w:pStyle w:val="TableStyle"/>
              <w:jc w:val="center"/>
            </w:pPr>
          </w:p>
        </w:tc>
        <w:tc>
          <w:tcPr>
            <w:tcW w:w="283" w:type="dxa"/>
          </w:tcPr>
          <w:p w14:paraId="264741DE" w14:textId="77777777" w:rsidR="00083A2B" w:rsidRDefault="00083A2B">
            <w:pPr>
              <w:pStyle w:val="TableStyle"/>
              <w:jc w:val="center"/>
            </w:pPr>
          </w:p>
        </w:tc>
        <w:tc>
          <w:tcPr>
            <w:tcW w:w="283" w:type="dxa"/>
          </w:tcPr>
          <w:p w14:paraId="16B6B6FF" w14:textId="77777777" w:rsidR="00083A2B" w:rsidRDefault="007C4FE9">
            <w:pPr>
              <w:pStyle w:val="TableStyle"/>
              <w:jc w:val="center"/>
            </w:pPr>
            <w:r>
              <w:rPr>
                <w:noProof/>
              </w:rPr>
              <w:t>1</w:t>
            </w:r>
          </w:p>
        </w:tc>
        <w:tc>
          <w:tcPr>
            <w:tcW w:w="283" w:type="dxa"/>
          </w:tcPr>
          <w:p w14:paraId="7A9703D7" w14:textId="77777777" w:rsidR="00083A2B" w:rsidRDefault="00083A2B">
            <w:pPr>
              <w:pStyle w:val="TableStyle"/>
              <w:jc w:val="center"/>
            </w:pPr>
          </w:p>
        </w:tc>
        <w:tc>
          <w:tcPr>
            <w:tcW w:w="283" w:type="dxa"/>
          </w:tcPr>
          <w:p w14:paraId="0E7B3995" w14:textId="77777777" w:rsidR="00083A2B" w:rsidRDefault="00083A2B">
            <w:pPr>
              <w:pStyle w:val="TableStyle"/>
              <w:jc w:val="center"/>
            </w:pPr>
          </w:p>
        </w:tc>
        <w:tc>
          <w:tcPr>
            <w:tcW w:w="283" w:type="dxa"/>
          </w:tcPr>
          <w:p w14:paraId="285CC0F4" w14:textId="77777777" w:rsidR="00083A2B" w:rsidRDefault="00083A2B">
            <w:pPr>
              <w:pStyle w:val="TableStyle"/>
              <w:jc w:val="center"/>
            </w:pPr>
          </w:p>
        </w:tc>
        <w:tc>
          <w:tcPr>
            <w:tcW w:w="283" w:type="dxa"/>
          </w:tcPr>
          <w:p w14:paraId="0963107C" w14:textId="77777777" w:rsidR="00083A2B" w:rsidRDefault="00083A2B">
            <w:pPr>
              <w:pStyle w:val="TableStyle"/>
              <w:jc w:val="center"/>
            </w:pPr>
          </w:p>
        </w:tc>
        <w:tc>
          <w:tcPr>
            <w:tcW w:w="283" w:type="dxa"/>
          </w:tcPr>
          <w:p w14:paraId="387C0F3B" w14:textId="77777777" w:rsidR="00083A2B" w:rsidRDefault="00083A2B">
            <w:pPr>
              <w:pStyle w:val="TableStyle"/>
              <w:jc w:val="center"/>
            </w:pPr>
          </w:p>
        </w:tc>
        <w:tc>
          <w:tcPr>
            <w:tcW w:w="1945" w:type="dxa"/>
          </w:tcPr>
          <w:p w14:paraId="0A612E64" w14:textId="77777777" w:rsidR="00083A2B" w:rsidRDefault="007C4FE9">
            <w:pPr>
              <w:pStyle w:val="TableStyle"/>
            </w:pPr>
            <w:r>
              <w:rPr>
                <w:noProof/>
              </w:rPr>
              <w:t>Meter Id (Serial Number)</w:t>
            </w:r>
          </w:p>
        </w:tc>
      </w:tr>
      <w:tr w:rsidR="00083A2B" w14:paraId="17A506DB" w14:textId="77777777">
        <w:trPr>
          <w:cantSplit/>
        </w:trPr>
        <w:tc>
          <w:tcPr>
            <w:tcW w:w="624" w:type="dxa"/>
          </w:tcPr>
          <w:p w14:paraId="493D8D13" w14:textId="77777777" w:rsidR="00083A2B" w:rsidRDefault="00083A2B">
            <w:pPr>
              <w:pStyle w:val="TableStyle"/>
              <w:jc w:val="center"/>
            </w:pPr>
          </w:p>
        </w:tc>
        <w:tc>
          <w:tcPr>
            <w:tcW w:w="2035" w:type="dxa"/>
          </w:tcPr>
          <w:p w14:paraId="5959EC57" w14:textId="77777777" w:rsidR="00083A2B" w:rsidRDefault="00083A2B">
            <w:pPr>
              <w:pStyle w:val="TableStyle"/>
            </w:pPr>
          </w:p>
        </w:tc>
        <w:tc>
          <w:tcPr>
            <w:tcW w:w="595" w:type="dxa"/>
          </w:tcPr>
          <w:p w14:paraId="69CCA8A9" w14:textId="77777777" w:rsidR="00083A2B" w:rsidRDefault="00083A2B">
            <w:pPr>
              <w:pStyle w:val="TableStyle"/>
            </w:pPr>
          </w:p>
        </w:tc>
        <w:tc>
          <w:tcPr>
            <w:tcW w:w="1570" w:type="dxa"/>
          </w:tcPr>
          <w:p w14:paraId="6B6F3A2D" w14:textId="77777777" w:rsidR="00083A2B" w:rsidRDefault="00083A2B">
            <w:pPr>
              <w:pStyle w:val="TableStyle"/>
            </w:pPr>
          </w:p>
        </w:tc>
        <w:tc>
          <w:tcPr>
            <w:tcW w:w="283" w:type="dxa"/>
          </w:tcPr>
          <w:p w14:paraId="2517C7EF" w14:textId="77777777" w:rsidR="00083A2B" w:rsidRDefault="00083A2B">
            <w:pPr>
              <w:pStyle w:val="TableStyle"/>
              <w:jc w:val="center"/>
            </w:pPr>
          </w:p>
        </w:tc>
        <w:tc>
          <w:tcPr>
            <w:tcW w:w="283" w:type="dxa"/>
          </w:tcPr>
          <w:p w14:paraId="1C5DF1C5" w14:textId="77777777" w:rsidR="00083A2B" w:rsidRDefault="00083A2B">
            <w:pPr>
              <w:pStyle w:val="TableStyle"/>
              <w:jc w:val="center"/>
            </w:pPr>
          </w:p>
        </w:tc>
        <w:tc>
          <w:tcPr>
            <w:tcW w:w="283" w:type="dxa"/>
          </w:tcPr>
          <w:p w14:paraId="5B10D327" w14:textId="77777777" w:rsidR="00083A2B" w:rsidRDefault="007C4FE9">
            <w:pPr>
              <w:pStyle w:val="TableStyle"/>
              <w:jc w:val="center"/>
            </w:pPr>
            <w:r>
              <w:rPr>
                <w:noProof/>
              </w:rPr>
              <w:t>1</w:t>
            </w:r>
          </w:p>
        </w:tc>
        <w:tc>
          <w:tcPr>
            <w:tcW w:w="283" w:type="dxa"/>
          </w:tcPr>
          <w:p w14:paraId="2F816F0A" w14:textId="77777777" w:rsidR="00083A2B" w:rsidRDefault="00083A2B">
            <w:pPr>
              <w:pStyle w:val="TableStyle"/>
              <w:jc w:val="center"/>
            </w:pPr>
          </w:p>
        </w:tc>
        <w:tc>
          <w:tcPr>
            <w:tcW w:w="283" w:type="dxa"/>
          </w:tcPr>
          <w:p w14:paraId="138D8D61" w14:textId="77777777" w:rsidR="00083A2B" w:rsidRDefault="00083A2B">
            <w:pPr>
              <w:pStyle w:val="TableStyle"/>
              <w:jc w:val="center"/>
            </w:pPr>
          </w:p>
        </w:tc>
        <w:tc>
          <w:tcPr>
            <w:tcW w:w="283" w:type="dxa"/>
          </w:tcPr>
          <w:p w14:paraId="3875854D" w14:textId="77777777" w:rsidR="00083A2B" w:rsidRDefault="00083A2B">
            <w:pPr>
              <w:pStyle w:val="TableStyle"/>
              <w:jc w:val="center"/>
            </w:pPr>
          </w:p>
        </w:tc>
        <w:tc>
          <w:tcPr>
            <w:tcW w:w="283" w:type="dxa"/>
          </w:tcPr>
          <w:p w14:paraId="0F87A441" w14:textId="77777777" w:rsidR="00083A2B" w:rsidRDefault="00083A2B">
            <w:pPr>
              <w:pStyle w:val="TableStyle"/>
              <w:jc w:val="center"/>
            </w:pPr>
          </w:p>
        </w:tc>
        <w:tc>
          <w:tcPr>
            <w:tcW w:w="283" w:type="dxa"/>
          </w:tcPr>
          <w:p w14:paraId="61B51DD0" w14:textId="77777777" w:rsidR="00083A2B" w:rsidRDefault="00083A2B">
            <w:pPr>
              <w:pStyle w:val="TableStyle"/>
              <w:jc w:val="center"/>
            </w:pPr>
          </w:p>
        </w:tc>
        <w:tc>
          <w:tcPr>
            <w:tcW w:w="1945" w:type="dxa"/>
          </w:tcPr>
          <w:p w14:paraId="7C45AA59" w14:textId="77777777" w:rsidR="00083A2B" w:rsidRDefault="007C4FE9">
            <w:pPr>
              <w:pStyle w:val="TableStyle"/>
            </w:pPr>
            <w:r>
              <w:rPr>
                <w:noProof/>
              </w:rPr>
              <w:t>Date of Meter Removal</w:t>
            </w:r>
          </w:p>
        </w:tc>
      </w:tr>
      <w:tr w:rsidR="00083A2B" w14:paraId="35B04858" w14:textId="77777777">
        <w:trPr>
          <w:cantSplit/>
        </w:trPr>
        <w:tc>
          <w:tcPr>
            <w:tcW w:w="624" w:type="dxa"/>
          </w:tcPr>
          <w:p w14:paraId="3104B00A" w14:textId="77777777" w:rsidR="00083A2B" w:rsidRDefault="00083A2B">
            <w:pPr>
              <w:pStyle w:val="TableStyle"/>
              <w:jc w:val="center"/>
            </w:pPr>
          </w:p>
        </w:tc>
        <w:tc>
          <w:tcPr>
            <w:tcW w:w="2035" w:type="dxa"/>
          </w:tcPr>
          <w:p w14:paraId="1BE2371E" w14:textId="77777777" w:rsidR="00083A2B" w:rsidRDefault="00083A2B">
            <w:pPr>
              <w:pStyle w:val="TableStyle"/>
            </w:pPr>
          </w:p>
        </w:tc>
        <w:tc>
          <w:tcPr>
            <w:tcW w:w="595" w:type="dxa"/>
          </w:tcPr>
          <w:p w14:paraId="50693850" w14:textId="77777777" w:rsidR="00083A2B" w:rsidRDefault="00083A2B">
            <w:pPr>
              <w:pStyle w:val="TableStyle"/>
            </w:pPr>
          </w:p>
        </w:tc>
        <w:tc>
          <w:tcPr>
            <w:tcW w:w="1570" w:type="dxa"/>
          </w:tcPr>
          <w:p w14:paraId="6FA23AAA" w14:textId="77777777" w:rsidR="00083A2B" w:rsidRDefault="00083A2B">
            <w:pPr>
              <w:pStyle w:val="TableStyle"/>
            </w:pPr>
          </w:p>
        </w:tc>
        <w:tc>
          <w:tcPr>
            <w:tcW w:w="283" w:type="dxa"/>
          </w:tcPr>
          <w:p w14:paraId="3DB17149" w14:textId="77777777" w:rsidR="00083A2B" w:rsidRDefault="00083A2B">
            <w:pPr>
              <w:pStyle w:val="TableStyle"/>
              <w:jc w:val="center"/>
            </w:pPr>
          </w:p>
        </w:tc>
        <w:tc>
          <w:tcPr>
            <w:tcW w:w="283" w:type="dxa"/>
          </w:tcPr>
          <w:p w14:paraId="5B53DC27" w14:textId="77777777" w:rsidR="00083A2B" w:rsidRDefault="00083A2B">
            <w:pPr>
              <w:pStyle w:val="TableStyle"/>
              <w:jc w:val="center"/>
            </w:pPr>
          </w:p>
        </w:tc>
        <w:tc>
          <w:tcPr>
            <w:tcW w:w="283" w:type="dxa"/>
          </w:tcPr>
          <w:p w14:paraId="3B31ADD1" w14:textId="77777777" w:rsidR="00083A2B" w:rsidRDefault="007C4FE9">
            <w:pPr>
              <w:pStyle w:val="TableStyle"/>
              <w:jc w:val="center"/>
            </w:pPr>
            <w:r>
              <w:rPr>
                <w:noProof/>
              </w:rPr>
              <w:t>1</w:t>
            </w:r>
          </w:p>
        </w:tc>
        <w:tc>
          <w:tcPr>
            <w:tcW w:w="283" w:type="dxa"/>
          </w:tcPr>
          <w:p w14:paraId="7BE6091B" w14:textId="77777777" w:rsidR="00083A2B" w:rsidRDefault="00083A2B">
            <w:pPr>
              <w:pStyle w:val="TableStyle"/>
              <w:jc w:val="center"/>
            </w:pPr>
          </w:p>
        </w:tc>
        <w:tc>
          <w:tcPr>
            <w:tcW w:w="283" w:type="dxa"/>
          </w:tcPr>
          <w:p w14:paraId="42F85D60" w14:textId="77777777" w:rsidR="00083A2B" w:rsidRDefault="00083A2B">
            <w:pPr>
              <w:pStyle w:val="TableStyle"/>
              <w:jc w:val="center"/>
            </w:pPr>
          </w:p>
        </w:tc>
        <w:tc>
          <w:tcPr>
            <w:tcW w:w="283" w:type="dxa"/>
          </w:tcPr>
          <w:p w14:paraId="4D22FC6C" w14:textId="77777777" w:rsidR="00083A2B" w:rsidRDefault="00083A2B">
            <w:pPr>
              <w:pStyle w:val="TableStyle"/>
              <w:jc w:val="center"/>
            </w:pPr>
          </w:p>
        </w:tc>
        <w:tc>
          <w:tcPr>
            <w:tcW w:w="283" w:type="dxa"/>
          </w:tcPr>
          <w:p w14:paraId="523A9F30" w14:textId="77777777" w:rsidR="00083A2B" w:rsidRDefault="00083A2B">
            <w:pPr>
              <w:pStyle w:val="TableStyle"/>
              <w:jc w:val="center"/>
            </w:pPr>
          </w:p>
        </w:tc>
        <w:tc>
          <w:tcPr>
            <w:tcW w:w="283" w:type="dxa"/>
          </w:tcPr>
          <w:p w14:paraId="2DF9DA1E" w14:textId="77777777" w:rsidR="00083A2B" w:rsidRDefault="00083A2B">
            <w:pPr>
              <w:pStyle w:val="TableStyle"/>
              <w:jc w:val="center"/>
            </w:pPr>
          </w:p>
        </w:tc>
        <w:tc>
          <w:tcPr>
            <w:tcW w:w="1945" w:type="dxa"/>
          </w:tcPr>
          <w:p w14:paraId="65317708" w14:textId="77777777" w:rsidR="00083A2B" w:rsidRDefault="007C4FE9">
            <w:pPr>
              <w:pStyle w:val="TableStyle"/>
            </w:pPr>
            <w:r>
              <w:rPr>
                <w:noProof/>
              </w:rPr>
              <w:t>Meter Asset Provider Id</w:t>
            </w:r>
          </w:p>
        </w:tc>
      </w:tr>
    </w:tbl>
    <w:p w14:paraId="46D43B06" w14:textId="77777777" w:rsidR="00083A2B" w:rsidRDefault="00083A2B">
      <w:pPr>
        <w:sectPr w:rsidR="00083A2B">
          <w:type w:val="continuous"/>
          <w:pgSz w:w="12240" w:h="15840"/>
          <w:pgMar w:top="1440" w:right="1800" w:bottom="1440" w:left="1800" w:header="708" w:footer="708" w:gutter="0"/>
          <w:cols w:space="708"/>
          <w:docGrid w:linePitch="360"/>
        </w:sectPr>
      </w:pPr>
    </w:p>
    <w:p w14:paraId="56E933F7"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C42BC15" w14:textId="77777777">
        <w:tc>
          <w:tcPr>
            <w:tcW w:w="1814" w:type="dxa"/>
          </w:tcPr>
          <w:p w14:paraId="4B7B5BF4" w14:textId="77777777" w:rsidR="00083A2B" w:rsidRDefault="007C4FE9">
            <w:pPr>
              <w:pStyle w:val="Fieldtitle"/>
              <w:rPr>
                <w:sz w:val="20"/>
              </w:rPr>
            </w:pPr>
            <w:r>
              <w:rPr>
                <w:sz w:val="20"/>
              </w:rPr>
              <w:t>Notes:</w:t>
            </w:r>
          </w:p>
        </w:tc>
        <w:tc>
          <w:tcPr>
            <w:tcW w:w="6803" w:type="dxa"/>
          </w:tcPr>
          <w:p w14:paraId="56837595" w14:textId="77777777" w:rsidR="00083A2B" w:rsidRDefault="007C4FE9">
            <w:pPr>
              <w:rPr>
                <w:sz w:val="20"/>
                <w:szCs w:val="20"/>
              </w:rPr>
            </w:pPr>
            <w:r>
              <w:rPr>
                <w:noProof/>
                <w:sz w:val="20"/>
                <w:szCs w:val="20"/>
              </w:rPr>
              <w:t>See Annex C for Flow Notes</w:t>
            </w:r>
          </w:p>
        </w:tc>
      </w:tr>
    </w:tbl>
    <w:p w14:paraId="77363B21" w14:textId="77777777" w:rsidR="00083A2B" w:rsidRDefault="00083A2B">
      <w:pPr>
        <w:sectPr w:rsidR="00083A2B">
          <w:type w:val="continuous"/>
          <w:pgSz w:w="12240" w:h="15840"/>
          <w:pgMar w:top="1440" w:right="1800" w:bottom="1440" w:left="1800" w:header="708" w:footer="708" w:gutter="0"/>
          <w:cols w:space="708"/>
          <w:docGrid w:linePitch="360"/>
        </w:sectPr>
      </w:pPr>
    </w:p>
    <w:p w14:paraId="76876875"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4CD6363" w14:textId="77777777">
        <w:trPr>
          <w:cantSplit/>
          <w:tblHeader/>
        </w:trPr>
        <w:tc>
          <w:tcPr>
            <w:tcW w:w="1559" w:type="dxa"/>
          </w:tcPr>
          <w:p w14:paraId="43BF39EE" w14:textId="77777777" w:rsidR="00083A2B" w:rsidRDefault="007C4FE9">
            <w:pPr>
              <w:pStyle w:val="TableStyle"/>
              <w:keepNext/>
              <w:jc w:val="center"/>
              <w:rPr>
                <w:b/>
              </w:rPr>
            </w:pPr>
            <w:r>
              <w:rPr>
                <w:b/>
              </w:rPr>
              <w:t>Catalogue release change takes effect</w:t>
            </w:r>
          </w:p>
        </w:tc>
        <w:tc>
          <w:tcPr>
            <w:tcW w:w="585" w:type="dxa"/>
          </w:tcPr>
          <w:p w14:paraId="1A1E28D2" w14:textId="77777777" w:rsidR="00083A2B" w:rsidRDefault="007C4FE9">
            <w:pPr>
              <w:pStyle w:val="TableStyle"/>
              <w:keepNext/>
              <w:jc w:val="center"/>
              <w:rPr>
                <w:b/>
              </w:rPr>
            </w:pPr>
            <w:r>
              <w:rPr>
                <w:b/>
              </w:rPr>
              <w:t>CP No.</w:t>
            </w:r>
          </w:p>
        </w:tc>
        <w:tc>
          <w:tcPr>
            <w:tcW w:w="6494" w:type="dxa"/>
          </w:tcPr>
          <w:p w14:paraId="1210AD19" w14:textId="77777777" w:rsidR="00083A2B" w:rsidRDefault="007C4FE9">
            <w:pPr>
              <w:pStyle w:val="TableStyle"/>
              <w:keepNext/>
              <w:rPr>
                <w:b/>
              </w:rPr>
            </w:pPr>
            <w:r>
              <w:rPr>
                <w:b/>
              </w:rPr>
              <w:t>Brief description of the change and its reason</w:t>
            </w:r>
          </w:p>
        </w:tc>
      </w:tr>
      <w:tr w:rsidR="00083A2B" w14:paraId="2283EEBB" w14:textId="77777777">
        <w:trPr>
          <w:cantSplit/>
        </w:trPr>
        <w:tc>
          <w:tcPr>
            <w:tcW w:w="1559" w:type="dxa"/>
          </w:tcPr>
          <w:p w14:paraId="766A957E" w14:textId="77777777" w:rsidR="00083A2B" w:rsidRDefault="007C4FE9">
            <w:pPr>
              <w:pStyle w:val="TableStyle"/>
              <w:keepNext/>
              <w:jc w:val="center"/>
            </w:pPr>
            <w:r>
              <w:t xml:space="preserve">Version </w:t>
            </w:r>
            <w:r>
              <w:rPr>
                <w:noProof/>
              </w:rPr>
              <w:t>3.2</w:t>
            </w:r>
          </w:p>
        </w:tc>
        <w:tc>
          <w:tcPr>
            <w:tcW w:w="585" w:type="dxa"/>
          </w:tcPr>
          <w:p w14:paraId="71F5FC61" w14:textId="77777777" w:rsidR="00083A2B" w:rsidRDefault="007C4FE9">
            <w:pPr>
              <w:pStyle w:val="TableStyle"/>
              <w:keepNext/>
              <w:jc w:val="center"/>
            </w:pPr>
            <w:r>
              <w:rPr>
                <w:noProof/>
              </w:rPr>
              <w:t>2314</w:t>
            </w:r>
          </w:p>
        </w:tc>
        <w:tc>
          <w:tcPr>
            <w:tcW w:w="6494" w:type="dxa"/>
          </w:tcPr>
          <w:p w14:paraId="04E00DF4" w14:textId="77777777" w:rsidR="00083A2B" w:rsidRDefault="007C4FE9">
            <w:pPr>
              <w:pStyle w:val="TableStyle"/>
              <w:keepNext/>
            </w:pPr>
            <w:r>
              <w:rPr>
                <w:noProof/>
              </w:rPr>
              <w:t>New flow created.</w:t>
            </w:r>
          </w:p>
        </w:tc>
      </w:tr>
      <w:tr w:rsidR="00083A2B" w14:paraId="730B7F57" w14:textId="77777777">
        <w:trPr>
          <w:cantSplit/>
        </w:trPr>
        <w:tc>
          <w:tcPr>
            <w:tcW w:w="1559" w:type="dxa"/>
          </w:tcPr>
          <w:p w14:paraId="3A6A5267" w14:textId="77777777" w:rsidR="00083A2B" w:rsidRDefault="007C4FE9">
            <w:pPr>
              <w:pStyle w:val="TableStyle"/>
              <w:keepNext/>
              <w:jc w:val="center"/>
            </w:pPr>
            <w:r>
              <w:t xml:space="preserve">Version </w:t>
            </w:r>
            <w:r>
              <w:rPr>
                <w:noProof/>
              </w:rPr>
              <w:t>4</w:t>
            </w:r>
          </w:p>
        </w:tc>
        <w:tc>
          <w:tcPr>
            <w:tcW w:w="585" w:type="dxa"/>
          </w:tcPr>
          <w:p w14:paraId="1BE8046C" w14:textId="77777777" w:rsidR="00083A2B" w:rsidRDefault="007C4FE9">
            <w:pPr>
              <w:pStyle w:val="TableStyle"/>
              <w:keepNext/>
              <w:jc w:val="center"/>
            </w:pPr>
            <w:r>
              <w:rPr>
                <w:noProof/>
              </w:rPr>
              <w:t>2741</w:t>
            </w:r>
          </w:p>
        </w:tc>
        <w:tc>
          <w:tcPr>
            <w:tcW w:w="6494" w:type="dxa"/>
          </w:tcPr>
          <w:p w14:paraId="2EFE7642" w14:textId="77777777" w:rsidR="00083A2B" w:rsidRDefault="007C4FE9">
            <w:pPr>
              <w:pStyle w:val="TableStyle"/>
              <w:keepNext/>
            </w:pPr>
            <w:r>
              <w:rPr>
                <w:noProof/>
              </w:rPr>
              <w:t>Flow occurrence from MOP to Generator (Scotland) added.</w:t>
            </w:r>
          </w:p>
        </w:tc>
      </w:tr>
      <w:tr w:rsidR="00083A2B" w14:paraId="38ECBEE4" w14:textId="77777777">
        <w:trPr>
          <w:cantSplit/>
        </w:trPr>
        <w:tc>
          <w:tcPr>
            <w:tcW w:w="1559" w:type="dxa"/>
          </w:tcPr>
          <w:p w14:paraId="1B2123BE" w14:textId="77777777" w:rsidR="00083A2B" w:rsidRDefault="007C4FE9">
            <w:pPr>
              <w:pStyle w:val="TableStyle"/>
              <w:keepNext/>
              <w:jc w:val="center"/>
            </w:pPr>
            <w:r>
              <w:t xml:space="preserve">Version </w:t>
            </w:r>
            <w:r>
              <w:rPr>
                <w:noProof/>
              </w:rPr>
              <w:t>7.5</w:t>
            </w:r>
          </w:p>
        </w:tc>
        <w:tc>
          <w:tcPr>
            <w:tcW w:w="585" w:type="dxa"/>
          </w:tcPr>
          <w:p w14:paraId="616502AB" w14:textId="77777777" w:rsidR="00083A2B" w:rsidRDefault="007C4FE9">
            <w:pPr>
              <w:pStyle w:val="TableStyle"/>
              <w:keepNext/>
              <w:jc w:val="center"/>
            </w:pPr>
            <w:r>
              <w:rPr>
                <w:noProof/>
              </w:rPr>
              <w:t>3188</w:t>
            </w:r>
          </w:p>
        </w:tc>
        <w:tc>
          <w:tcPr>
            <w:tcW w:w="6494" w:type="dxa"/>
          </w:tcPr>
          <w:p w14:paraId="7B24415E" w14:textId="77777777" w:rsidR="00083A2B" w:rsidRDefault="007C4FE9">
            <w:pPr>
              <w:pStyle w:val="TableStyle"/>
              <w:keepNext/>
            </w:pPr>
            <w:r>
              <w:rPr>
                <w:noProof/>
              </w:rPr>
              <w:t>Various amendments to flow structure.</w:t>
            </w:r>
          </w:p>
        </w:tc>
      </w:tr>
      <w:tr w:rsidR="00083A2B" w14:paraId="5E09D033" w14:textId="77777777">
        <w:trPr>
          <w:cantSplit/>
        </w:trPr>
        <w:tc>
          <w:tcPr>
            <w:tcW w:w="1559" w:type="dxa"/>
          </w:tcPr>
          <w:p w14:paraId="6D640186" w14:textId="77777777" w:rsidR="00083A2B" w:rsidRDefault="007C4FE9">
            <w:pPr>
              <w:pStyle w:val="TableStyle"/>
              <w:keepNext/>
              <w:jc w:val="center"/>
            </w:pPr>
            <w:r>
              <w:t xml:space="preserve">Version </w:t>
            </w:r>
            <w:r>
              <w:rPr>
                <w:noProof/>
              </w:rPr>
              <w:t>8.4</w:t>
            </w:r>
          </w:p>
        </w:tc>
        <w:tc>
          <w:tcPr>
            <w:tcW w:w="585" w:type="dxa"/>
          </w:tcPr>
          <w:p w14:paraId="309B6392" w14:textId="77777777" w:rsidR="00083A2B" w:rsidRDefault="007C4FE9">
            <w:pPr>
              <w:pStyle w:val="TableStyle"/>
              <w:keepNext/>
              <w:jc w:val="center"/>
            </w:pPr>
            <w:r>
              <w:rPr>
                <w:noProof/>
              </w:rPr>
              <w:t>3271</w:t>
            </w:r>
          </w:p>
        </w:tc>
        <w:tc>
          <w:tcPr>
            <w:tcW w:w="6494" w:type="dxa"/>
          </w:tcPr>
          <w:p w14:paraId="5447B579" w14:textId="77777777" w:rsidR="00083A2B" w:rsidRDefault="007C4FE9">
            <w:pPr>
              <w:pStyle w:val="TableStyle"/>
              <w:keepNext/>
            </w:pPr>
            <w:r>
              <w:rPr>
                <w:noProof/>
              </w:rPr>
              <w:t>Instance of MOP to Generator (Scotland) removed</w:t>
            </w:r>
          </w:p>
        </w:tc>
      </w:tr>
      <w:tr w:rsidR="00083A2B" w14:paraId="257769D1" w14:textId="77777777">
        <w:trPr>
          <w:cantSplit/>
        </w:trPr>
        <w:tc>
          <w:tcPr>
            <w:tcW w:w="1559" w:type="dxa"/>
          </w:tcPr>
          <w:p w14:paraId="39852E49" w14:textId="77777777" w:rsidR="00083A2B" w:rsidRDefault="007C4FE9">
            <w:pPr>
              <w:pStyle w:val="TableStyle"/>
              <w:keepNext/>
              <w:jc w:val="center"/>
            </w:pPr>
            <w:r>
              <w:t xml:space="preserve">Version </w:t>
            </w:r>
            <w:r>
              <w:rPr>
                <w:noProof/>
              </w:rPr>
              <w:t>8.6</w:t>
            </w:r>
          </w:p>
        </w:tc>
        <w:tc>
          <w:tcPr>
            <w:tcW w:w="585" w:type="dxa"/>
          </w:tcPr>
          <w:p w14:paraId="454D86BA" w14:textId="77777777" w:rsidR="00083A2B" w:rsidRDefault="007C4FE9">
            <w:pPr>
              <w:pStyle w:val="TableStyle"/>
              <w:keepNext/>
              <w:jc w:val="center"/>
            </w:pPr>
            <w:r>
              <w:rPr>
                <w:noProof/>
              </w:rPr>
              <w:t>3275</w:t>
            </w:r>
          </w:p>
        </w:tc>
        <w:tc>
          <w:tcPr>
            <w:tcW w:w="6494" w:type="dxa"/>
          </w:tcPr>
          <w:p w14:paraId="4A36701A" w14:textId="77777777" w:rsidR="00083A2B" w:rsidRDefault="007C4FE9">
            <w:pPr>
              <w:pStyle w:val="TableStyle"/>
              <w:keepNext/>
            </w:pPr>
            <w:r>
              <w:rPr>
                <w:noProof/>
              </w:rPr>
              <w:t>New Event Indicators added and flow notes revised</w:t>
            </w:r>
          </w:p>
        </w:tc>
      </w:tr>
    </w:tbl>
    <w:p w14:paraId="71233EA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65F1E6F" w14:textId="77777777">
        <w:tc>
          <w:tcPr>
            <w:tcW w:w="1814" w:type="dxa"/>
            <w:vAlign w:val="center"/>
          </w:tcPr>
          <w:p w14:paraId="7026A02B" w14:textId="77777777" w:rsidR="00083A2B" w:rsidRDefault="007C4FE9">
            <w:pPr>
              <w:pStyle w:val="Fieldtitle"/>
              <w:rPr>
                <w:sz w:val="20"/>
              </w:rPr>
            </w:pPr>
            <w:r>
              <w:rPr>
                <w:sz w:val="20"/>
              </w:rPr>
              <w:lastRenderedPageBreak/>
              <w:t>Flow Name:</w:t>
            </w:r>
          </w:p>
        </w:tc>
        <w:tc>
          <w:tcPr>
            <w:tcW w:w="6803" w:type="dxa"/>
            <w:vAlign w:val="center"/>
          </w:tcPr>
          <w:p w14:paraId="14DB913A" w14:textId="77777777" w:rsidR="00083A2B" w:rsidRDefault="007C4FE9">
            <w:pPr>
              <w:pStyle w:val="Flowtitle"/>
            </w:pPr>
            <w:r>
              <w:rPr>
                <w:noProof/>
              </w:rPr>
              <w:t>Market Domain Data Complete Set</w:t>
            </w:r>
          </w:p>
        </w:tc>
      </w:tr>
      <w:tr w:rsidR="00083A2B" w14:paraId="3967D636" w14:textId="77777777">
        <w:tc>
          <w:tcPr>
            <w:tcW w:w="1814" w:type="dxa"/>
            <w:vAlign w:val="center"/>
          </w:tcPr>
          <w:p w14:paraId="4A1F6349" w14:textId="77777777" w:rsidR="00083A2B" w:rsidRDefault="00083A2B">
            <w:pPr>
              <w:pStyle w:val="Fieldtitle"/>
              <w:rPr>
                <w:sz w:val="20"/>
              </w:rPr>
            </w:pPr>
          </w:p>
        </w:tc>
        <w:tc>
          <w:tcPr>
            <w:tcW w:w="6803" w:type="dxa"/>
            <w:vAlign w:val="center"/>
          </w:tcPr>
          <w:p w14:paraId="3130D4FE" w14:textId="77777777" w:rsidR="00083A2B" w:rsidRDefault="007C4FE9">
            <w:pPr>
              <w:rPr>
                <w:b/>
                <w:sz w:val="20"/>
                <w:szCs w:val="20"/>
              </w:rPr>
            </w:pPr>
            <w:r>
              <w:rPr>
                <w:b/>
              </w:rPr>
              <w:t>This Flow has been removed from the catalogue</w:t>
            </w:r>
          </w:p>
        </w:tc>
      </w:tr>
    </w:tbl>
    <w:p w14:paraId="5F91A976" w14:textId="77777777" w:rsidR="00083A2B" w:rsidRDefault="00083A2B">
      <w:pPr>
        <w:sectPr w:rsidR="00083A2B">
          <w:headerReference w:type="default" r:id="rId172"/>
          <w:footerReference w:type="default" r:id="rId173"/>
          <w:pgSz w:w="12240" w:h="15840"/>
          <w:pgMar w:top="1440" w:right="1800" w:bottom="1440" w:left="1800" w:header="708" w:footer="708" w:gutter="0"/>
          <w:cols w:space="708"/>
          <w:docGrid w:linePitch="360"/>
        </w:sectPr>
      </w:pPr>
    </w:p>
    <w:p w14:paraId="721EF785"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8ECD1B3" w14:textId="77777777">
        <w:trPr>
          <w:cantSplit/>
          <w:tblHeader/>
        </w:trPr>
        <w:tc>
          <w:tcPr>
            <w:tcW w:w="1559" w:type="dxa"/>
          </w:tcPr>
          <w:p w14:paraId="290A997C" w14:textId="77777777" w:rsidR="00083A2B" w:rsidRDefault="007C4FE9">
            <w:pPr>
              <w:pStyle w:val="TableStyle"/>
              <w:keepNext/>
              <w:jc w:val="center"/>
              <w:rPr>
                <w:b/>
              </w:rPr>
            </w:pPr>
            <w:r>
              <w:rPr>
                <w:b/>
              </w:rPr>
              <w:t>Catalogue release change takes effect</w:t>
            </w:r>
          </w:p>
        </w:tc>
        <w:tc>
          <w:tcPr>
            <w:tcW w:w="585" w:type="dxa"/>
          </w:tcPr>
          <w:p w14:paraId="16AF00BE" w14:textId="77777777" w:rsidR="00083A2B" w:rsidRDefault="007C4FE9">
            <w:pPr>
              <w:pStyle w:val="TableStyle"/>
              <w:keepNext/>
              <w:jc w:val="center"/>
              <w:rPr>
                <w:b/>
              </w:rPr>
            </w:pPr>
            <w:r>
              <w:rPr>
                <w:b/>
              </w:rPr>
              <w:t>CP No.</w:t>
            </w:r>
          </w:p>
        </w:tc>
        <w:tc>
          <w:tcPr>
            <w:tcW w:w="6494" w:type="dxa"/>
          </w:tcPr>
          <w:p w14:paraId="52BC3291" w14:textId="77777777" w:rsidR="00083A2B" w:rsidRDefault="007C4FE9">
            <w:pPr>
              <w:pStyle w:val="TableStyle"/>
              <w:keepNext/>
              <w:rPr>
                <w:b/>
              </w:rPr>
            </w:pPr>
            <w:r>
              <w:rPr>
                <w:b/>
              </w:rPr>
              <w:t>Brief description of the change and its reason</w:t>
            </w:r>
          </w:p>
        </w:tc>
      </w:tr>
      <w:tr w:rsidR="00083A2B" w14:paraId="4D9A52ED" w14:textId="77777777">
        <w:trPr>
          <w:cantSplit/>
        </w:trPr>
        <w:tc>
          <w:tcPr>
            <w:tcW w:w="1559" w:type="dxa"/>
          </w:tcPr>
          <w:p w14:paraId="50357E84" w14:textId="77777777" w:rsidR="00083A2B" w:rsidRDefault="007C4FE9">
            <w:pPr>
              <w:pStyle w:val="TableStyle"/>
              <w:keepNext/>
              <w:jc w:val="center"/>
            </w:pPr>
            <w:r>
              <w:t xml:space="preserve">Version </w:t>
            </w:r>
            <w:r>
              <w:rPr>
                <w:noProof/>
              </w:rPr>
              <w:t>4</w:t>
            </w:r>
          </w:p>
        </w:tc>
        <w:tc>
          <w:tcPr>
            <w:tcW w:w="585" w:type="dxa"/>
          </w:tcPr>
          <w:p w14:paraId="2F437A87" w14:textId="77777777" w:rsidR="00083A2B" w:rsidRDefault="007C4FE9">
            <w:pPr>
              <w:pStyle w:val="TableStyle"/>
              <w:keepNext/>
              <w:jc w:val="center"/>
            </w:pPr>
            <w:r>
              <w:rPr>
                <w:noProof/>
              </w:rPr>
              <w:t>2594</w:t>
            </w:r>
          </w:p>
        </w:tc>
        <w:tc>
          <w:tcPr>
            <w:tcW w:w="6494" w:type="dxa"/>
          </w:tcPr>
          <w:p w14:paraId="4AC04816" w14:textId="77777777" w:rsidR="00083A2B" w:rsidRDefault="007C4FE9">
            <w:pPr>
              <w:pStyle w:val="TableStyle"/>
              <w:keepNext/>
            </w:pPr>
            <w:r>
              <w:rPr>
                <w:noProof/>
              </w:rPr>
              <w:t>New Data Flow created.</w:t>
            </w:r>
          </w:p>
        </w:tc>
      </w:tr>
      <w:tr w:rsidR="00083A2B" w14:paraId="7077C1AE" w14:textId="77777777">
        <w:trPr>
          <w:cantSplit/>
        </w:trPr>
        <w:tc>
          <w:tcPr>
            <w:tcW w:w="1559" w:type="dxa"/>
          </w:tcPr>
          <w:p w14:paraId="346C2D42" w14:textId="77777777" w:rsidR="00083A2B" w:rsidRDefault="007C4FE9">
            <w:pPr>
              <w:pStyle w:val="TableStyle"/>
              <w:keepNext/>
              <w:jc w:val="center"/>
            </w:pPr>
            <w:r>
              <w:t xml:space="preserve">Version </w:t>
            </w:r>
            <w:r>
              <w:rPr>
                <w:noProof/>
              </w:rPr>
              <w:t>4.1</w:t>
            </w:r>
          </w:p>
        </w:tc>
        <w:tc>
          <w:tcPr>
            <w:tcW w:w="585" w:type="dxa"/>
          </w:tcPr>
          <w:p w14:paraId="35110AAE" w14:textId="77777777" w:rsidR="00083A2B" w:rsidRDefault="007C4FE9">
            <w:pPr>
              <w:pStyle w:val="TableStyle"/>
              <w:keepNext/>
              <w:jc w:val="center"/>
            </w:pPr>
            <w:r>
              <w:rPr>
                <w:noProof/>
              </w:rPr>
              <w:t>2866</w:t>
            </w:r>
          </w:p>
        </w:tc>
        <w:tc>
          <w:tcPr>
            <w:tcW w:w="6494" w:type="dxa"/>
          </w:tcPr>
          <w:p w14:paraId="69D3768C" w14:textId="77777777" w:rsidR="00083A2B" w:rsidRDefault="007C4FE9">
            <w:pPr>
              <w:pStyle w:val="TableStyle"/>
              <w:keepNext/>
            </w:pPr>
            <w:r>
              <w:rPr>
                <w:noProof/>
              </w:rPr>
              <w:t>Data Item 'Settlement Sequence Number' in group STD made optional.</w:t>
            </w:r>
          </w:p>
        </w:tc>
      </w:tr>
      <w:tr w:rsidR="00083A2B" w14:paraId="1D084D91" w14:textId="77777777">
        <w:trPr>
          <w:cantSplit/>
        </w:trPr>
        <w:tc>
          <w:tcPr>
            <w:tcW w:w="1559" w:type="dxa"/>
          </w:tcPr>
          <w:p w14:paraId="3D4E34D6" w14:textId="77777777" w:rsidR="00083A2B" w:rsidRDefault="007C4FE9">
            <w:pPr>
              <w:pStyle w:val="TableStyle"/>
              <w:keepNext/>
              <w:jc w:val="center"/>
            </w:pPr>
            <w:r>
              <w:t xml:space="preserve">Version </w:t>
            </w:r>
            <w:r>
              <w:rPr>
                <w:noProof/>
              </w:rPr>
              <w:t>4.1</w:t>
            </w:r>
          </w:p>
        </w:tc>
        <w:tc>
          <w:tcPr>
            <w:tcW w:w="585" w:type="dxa"/>
          </w:tcPr>
          <w:p w14:paraId="7C4DBCB2" w14:textId="77777777" w:rsidR="00083A2B" w:rsidRDefault="007C4FE9">
            <w:pPr>
              <w:pStyle w:val="TableStyle"/>
              <w:keepNext/>
              <w:jc w:val="center"/>
            </w:pPr>
            <w:r>
              <w:rPr>
                <w:noProof/>
              </w:rPr>
              <w:t>2870</w:t>
            </w:r>
          </w:p>
        </w:tc>
        <w:tc>
          <w:tcPr>
            <w:tcW w:w="6494" w:type="dxa"/>
          </w:tcPr>
          <w:p w14:paraId="4D4CF964" w14:textId="77777777" w:rsidR="00083A2B" w:rsidRDefault="007C4FE9">
            <w:pPr>
              <w:pStyle w:val="TableStyle"/>
              <w:keepNext/>
            </w:pPr>
            <w:r>
              <w:rPr>
                <w:noProof/>
              </w:rPr>
              <w:t>Condition of group TTP changed from 'If Teleswitch Time Pattern Regime' and group CKI changed from 'If Timeswitch Time Pattern Regime'.</w:t>
            </w:r>
          </w:p>
        </w:tc>
      </w:tr>
      <w:tr w:rsidR="00083A2B" w14:paraId="0152E59E" w14:textId="77777777">
        <w:trPr>
          <w:cantSplit/>
        </w:trPr>
        <w:tc>
          <w:tcPr>
            <w:tcW w:w="1559" w:type="dxa"/>
          </w:tcPr>
          <w:p w14:paraId="62947E27" w14:textId="77777777" w:rsidR="00083A2B" w:rsidRDefault="007C4FE9">
            <w:pPr>
              <w:pStyle w:val="TableStyle"/>
              <w:keepNext/>
              <w:jc w:val="center"/>
            </w:pPr>
            <w:r>
              <w:t xml:space="preserve">Version </w:t>
            </w:r>
            <w:r>
              <w:rPr>
                <w:noProof/>
              </w:rPr>
              <w:t>4.4</w:t>
            </w:r>
          </w:p>
        </w:tc>
        <w:tc>
          <w:tcPr>
            <w:tcW w:w="585" w:type="dxa"/>
          </w:tcPr>
          <w:p w14:paraId="75B88D22" w14:textId="77777777" w:rsidR="00083A2B" w:rsidRDefault="007C4FE9">
            <w:pPr>
              <w:pStyle w:val="TableStyle"/>
              <w:keepNext/>
              <w:jc w:val="center"/>
            </w:pPr>
            <w:r>
              <w:rPr>
                <w:noProof/>
              </w:rPr>
              <w:t>2975</w:t>
            </w:r>
          </w:p>
        </w:tc>
        <w:tc>
          <w:tcPr>
            <w:tcW w:w="6494" w:type="dxa"/>
          </w:tcPr>
          <w:p w14:paraId="440B51EE" w14:textId="77777777" w:rsidR="00083A2B" w:rsidRDefault="007C4FE9">
            <w:pPr>
              <w:pStyle w:val="TableStyle"/>
              <w:keepNext/>
            </w:pPr>
            <w:r>
              <w:rPr>
                <w:noProof/>
              </w:rPr>
              <w:t>Flow occurrences from MDDA to IARA, Distributor, Grid Control, HHDA, HHDC, MOP, NHHDA, NHHDC, PRS Agent, GRS Operator, Supplier, Generator (Scotland), SDP Operator, GA Agent and Scottish Company added.</w:t>
            </w:r>
          </w:p>
        </w:tc>
      </w:tr>
      <w:tr w:rsidR="00083A2B" w14:paraId="13F5D84A" w14:textId="77777777">
        <w:trPr>
          <w:cantSplit/>
        </w:trPr>
        <w:tc>
          <w:tcPr>
            <w:tcW w:w="1559" w:type="dxa"/>
          </w:tcPr>
          <w:p w14:paraId="643F7CD1" w14:textId="77777777" w:rsidR="00083A2B" w:rsidRDefault="007C4FE9">
            <w:pPr>
              <w:pStyle w:val="TableStyle"/>
              <w:keepNext/>
              <w:jc w:val="center"/>
            </w:pPr>
            <w:r>
              <w:t xml:space="preserve">Version </w:t>
            </w:r>
            <w:r>
              <w:rPr>
                <w:noProof/>
              </w:rPr>
              <w:t>5</w:t>
            </w:r>
          </w:p>
        </w:tc>
        <w:tc>
          <w:tcPr>
            <w:tcW w:w="585" w:type="dxa"/>
          </w:tcPr>
          <w:p w14:paraId="72A45463" w14:textId="77777777" w:rsidR="00083A2B" w:rsidRDefault="007C4FE9">
            <w:pPr>
              <w:pStyle w:val="TableStyle"/>
              <w:keepNext/>
              <w:jc w:val="center"/>
            </w:pPr>
            <w:r>
              <w:rPr>
                <w:noProof/>
              </w:rPr>
              <w:t>3016</w:t>
            </w:r>
          </w:p>
        </w:tc>
        <w:tc>
          <w:tcPr>
            <w:tcW w:w="6494" w:type="dxa"/>
          </w:tcPr>
          <w:p w14:paraId="254645F0" w14:textId="77777777" w:rsidR="00083A2B" w:rsidRDefault="007C4FE9">
            <w:pPr>
              <w:pStyle w:val="TableStyle"/>
              <w:keepNext/>
            </w:pPr>
            <w:r>
              <w:rPr>
                <w:noProof/>
              </w:rPr>
              <w:t>Flow version 002 added to the catalogue with new Groups MMT, MPT, MTC, MPA, VML, VMS, VLS and Notes.</w:t>
            </w:r>
          </w:p>
        </w:tc>
      </w:tr>
      <w:tr w:rsidR="00083A2B" w14:paraId="68B54971" w14:textId="77777777">
        <w:trPr>
          <w:cantSplit/>
        </w:trPr>
        <w:tc>
          <w:tcPr>
            <w:tcW w:w="1559" w:type="dxa"/>
          </w:tcPr>
          <w:p w14:paraId="59774907" w14:textId="77777777" w:rsidR="00083A2B" w:rsidRDefault="007C4FE9">
            <w:pPr>
              <w:pStyle w:val="TableStyle"/>
              <w:keepNext/>
              <w:jc w:val="center"/>
            </w:pPr>
            <w:r>
              <w:t xml:space="preserve">Version </w:t>
            </w:r>
            <w:r>
              <w:rPr>
                <w:noProof/>
              </w:rPr>
              <w:t>6</w:t>
            </w:r>
          </w:p>
        </w:tc>
        <w:tc>
          <w:tcPr>
            <w:tcW w:w="585" w:type="dxa"/>
          </w:tcPr>
          <w:p w14:paraId="50396995" w14:textId="77777777" w:rsidR="00083A2B" w:rsidRDefault="007C4FE9">
            <w:pPr>
              <w:pStyle w:val="TableStyle"/>
              <w:keepNext/>
              <w:jc w:val="center"/>
            </w:pPr>
            <w:r>
              <w:rPr>
                <w:noProof/>
              </w:rPr>
              <w:t>3074</w:t>
            </w:r>
          </w:p>
        </w:tc>
        <w:tc>
          <w:tcPr>
            <w:tcW w:w="6494" w:type="dxa"/>
          </w:tcPr>
          <w:p w14:paraId="45946361" w14:textId="77777777" w:rsidR="00083A2B" w:rsidRDefault="007C4FE9">
            <w:pPr>
              <w:pStyle w:val="TableStyle"/>
              <w:keepNext/>
            </w:pPr>
            <w:r>
              <w:rPr>
                <w:noProof/>
              </w:rPr>
              <w:t>Flow ownership changed from 'Pool' to 'BSC'</w:t>
            </w:r>
          </w:p>
        </w:tc>
      </w:tr>
      <w:tr w:rsidR="00083A2B" w14:paraId="00A6211D" w14:textId="77777777">
        <w:trPr>
          <w:cantSplit/>
        </w:trPr>
        <w:tc>
          <w:tcPr>
            <w:tcW w:w="1559" w:type="dxa"/>
          </w:tcPr>
          <w:p w14:paraId="0DCF5FA7" w14:textId="77777777" w:rsidR="00083A2B" w:rsidRDefault="007C4FE9">
            <w:pPr>
              <w:pStyle w:val="TableStyle"/>
              <w:keepNext/>
              <w:jc w:val="center"/>
            </w:pPr>
            <w:r>
              <w:t xml:space="preserve">Version </w:t>
            </w:r>
            <w:r>
              <w:rPr>
                <w:noProof/>
              </w:rPr>
              <w:t>6</w:t>
            </w:r>
          </w:p>
        </w:tc>
        <w:tc>
          <w:tcPr>
            <w:tcW w:w="585" w:type="dxa"/>
          </w:tcPr>
          <w:p w14:paraId="679536D9" w14:textId="77777777" w:rsidR="00083A2B" w:rsidRDefault="007C4FE9">
            <w:pPr>
              <w:pStyle w:val="TableStyle"/>
              <w:keepNext/>
              <w:jc w:val="center"/>
            </w:pPr>
            <w:r>
              <w:rPr>
                <w:noProof/>
              </w:rPr>
              <w:t>3076</w:t>
            </w:r>
          </w:p>
        </w:tc>
        <w:tc>
          <w:tcPr>
            <w:tcW w:w="6494" w:type="dxa"/>
          </w:tcPr>
          <w:p w14:paraId="626610FA" w14:textId="77777777" w:rsidR="00083A2B" w:rsidRDefault="007C4FE9">
            <w:pPr>
              <w:pStyle w:val="TableStyle"/>
              <w:keepNext/>
            </w:pPr>
            <w:r>
              <w:rPr>
                <w:noProof/>
              </w:rPr>
              <w:t>Group Description for Group PST changed to BSC Settlement Timetable details</w:t>
            </w:r>
          </w:p>
        </w:tc>
      </w:tr>
      <w:tr w:rsidR="00083A2B" w14:paraId="6A372BEA" w14:textId="77777777">
        <w:trPr>
          <w:cantSplit/>
        </w:trPr>
        <w:tc>
          <w:tcPr>
            <w:tcW w:w="1559" w:type="dxa"/>
          </w:tcPr>
          <w:p w14:paraId="0051044B" w14:textId="77777777" w:rsidR="00083A2B" w:rsidRDefault="007C4FE9">
            <w:pPr>
              <w:pStyle w:val="TableStyle"/>
              <w:keepNext/>
              <w:jc w:val="center"/>
            </w:pPr>
            <w:r>
              <w:t xml:space="preserve">Version </w:t>
            </w:r>
            <w:r>
              <w:rPr>
                <w:noProof/>
              </w:rPr>
              <w:t>6</w:t>
            </w:r>
          </w:p>
        </w:tc>
        <w:tc>
          <w:tcPr>
            <w:tcW w:w="585" w:type="dxa"/>
          </w:tcPr>
          <w:p w14:paraId="3F1E71E9" w14:textId="77777777" w:rsidR="00083A2B" w:rsidRDefault="007C4FE9">
            <w:pPr>
              <w:pStyle w:val="TableStyle"/>
              <w:keepNext/>
              <w:jc w:val="center"/>
            </w:pPr>
            <w:r>
              <w:rPr>
                <w:noProof/>
              </w:rPr>
              <w:t>3077</w:t>
            </w:r>
          </w:p>
        </w:tc>
        <w:tc>
          <w:tcPr>
            <w:tcW w:w="6494" w:type="dxa"/>
          </w:tcPr>
          <w:p w14:paraId="0E04D39F" w14:textId="77777777" w:rsidR="00083A2B" w:rsidRDefault="007C4FE9">
            <w:pPr>
              <w:pStyle w:val="TableStyle"/>
              <w:keepNext/>
            </w:pPr>
            <w:r>
              <w:rPr>
                <w:noProof/>
              </w:rPr>
              <w:t>Flow occurrences from SVAA to Distributor, Grid Operator, HHDA, HHDC, SVAA, MOP, NHHDA, NHHDC, PRS Agent and Supplier added</w:t>
            </w:r>
          </w:p>
        </w:tc>
      </w:tr>
      <w:tr w:rsidR="00083A2B" w14:paraId="5BA1850F" w14:textId="77777777">
        <w:trPr>
          <w:cantSplit/>
        </w:trPr>
        <w:tc>
          <w:tcPr>
            <w:tcW w:w="1559" w:type="dxa"/>
          </w:tcPr>
          <w:p w14:paraId="619C8FD7" w14:textId="77777777" w:rsidR="00083A2B" w:rsidRDefault="007C4FE9">
            <w:pPr>
              <w:pStyle w:val="TableStyle"/>
              <w:keepNext/>
              <w:jc w:val="center"/>
            </w:pPr>
            <w:r>
              <w:t xml:space="preserve">Version </w:t>
            </w:r>
            <w:r>
              <w:rPr>
                <w:noProof/>
              </w:rPr>
              <w:t>6.2</w:t>
            </w:r>
          </w:p>
        </w:tc>
        <w:tc>
          <w:tcPr>
            <w:tcW w:w="585" w:type="dxa"/>
          </w:tcPr>
          <w:p w14:paraId="4E471128" w14:textId="77777777" w:rsidR="00083A2B" w:rsidRDefault="007C4FE9">
            <w:pPr>
              <w:pStyle w:val="TableStyle"/>
              <w:keepNext/>
              <w:jc w:val="center"/>
            </w:pPr>
            <w:r>
              <w:rPr>
                <w:noProof/>
              </w:rPr>
              <w:t>3067</w:t>
            </w:r>
          </w:p>
        </w:tc>
        <w:tc>
          <w:tcPr>
            <w:tcW w:w="6494" w:type="dxa"/>
          </w:tcPr>
          <w:p w14:paraId="176A1482" w14:textId="77777777" w:rsidR="00083A2B" w:rsidRDefault="007C4FE9">
            <w:pPr>
              <w:pStyle w:val="TableStyle"/>
              <w:keepNext/>
            </w:pPr>
            <w:r>
              <w:rPr>
                <w:noProof/>
              </w:rPr>
              <w:t>Notes removed.</w:t>
            </w:r>
          </w:p>
        </w:tc>
      </w:tr>
      <w:tr w:rsidR="00083A2B" w14:paraId="4CB77D0E" w14:textId="77777777">
        <w:trPr>
          <w:cantSplit/>
        </w:trPr>
        <w:tc>
          <w:tcPr>
            <w:tcW w:w="1559" w:type="dxa"/>
          </w:tcPr>
          <w:p w14:paraId="5E7A7560" w14:textId="77777777" w:rsidR="00083A2B" w:rsidRDefault="007C4FE9">
            <w:pPr>
              <w:pStyle w:val="TableStyle"/>
              <w:keepNext/>
              <w:jc w:val="center"/>
            </w:pPr>
            <w:r>
              <w:t xml:space="preserve">Version </w:t>
            </w:r>
            <w:r>
              <w:rPr>
                <w:noProof/>
              </w:rPr>
              <w:t>7</w:t>
            </w:r>
          </w:p>
        </w:tc>
        <w:tc>
          <w:tcPr>
            <w:tcW w:w="585" w:type="dxa"/>
          </w:tcPr>
          <w:p w14:paraId="1AF5D76B" w14:textId="77777777" w:rsidR="00083A2B" w:rsidRDefault="007C4FE9">
            <w:pPr>
              <w:pStyle w:val="TableStyle"/>
              <w:keepNext/>
              <w:jc w:val="center"/>
            </w:pPr>
            <w:r>
              <w:rPr>
                <w:noProof/>
              </w:rPr>
              <w:t>3111</w:t>
            </w:r>
          </w:p>
        </w:tc>
        <w:tc>
          <w:tcPr>
            <w:tcW w:w="6494" w:type="dxa"/>
          </w:tcPr>
          <w:p w14:paraId="6455DACB" w14:textId="77777777" w:rsidR="00083A2B" w:rsidRDefault="007C4FE9">
            <w:pPr>
              <w:pStyle w:val="TableStyle"/>
              <w:keepNext/>
            </w:pPr>
            <w:r>
              <w:rPr>
                <w:noProof/>
              </w:rPr>
              <w:t>'PES' replaced by 'Distribution Services' in Group Description for Group MPA (Version 2 only). 'PRS Agent' replaced by 'MPAS Agent' in Group Description for Group PAA and within the receiving Market Participant Role.</w:t>
            </w:r>
          </w:p>
        </w:tc>
      </w:tr>
      <w:tr w:rsidR="00083A2B" w14:paraId="44D7B418" w14:textId="77777777">
        <w:trPr>
          <w:cantSplit/>
        </w:trPr>
        <w:tc>
          <w:tcPr>
            <w:tcW w:w="1559" w:type="dxa"/>
          </w:tcPr>
          <w:p w14:paraId="36455DB9" w14:textId="77777777" w:rsidR="00083A2B" w:rsidRDefault="007C4FE9">
            <w:pPr>
              <w:pStyle w:val="TableStyle"/>
              <w:keepNext/>
              <w:jc w:val="center"/>
            </w:pPr>
            <w:r>
              <w:t xml:space="preserve">Version </w:t>
            </w:r>
            <w:r>
              <w:rPr>
                <w:noProof/>
              </w:rPr>
              <w:t>7.5</w:t>
            </w:r>
          </w:p>
        </w:tc>
        <w:tc>
          <w:tcPr>
            <w:tcW w:w="585" w:type="dxa"/>
          </w:tcPr>
          <w:p w14:paraId="1E2961AB" w14:textId="77777777" w:rsidR="00083A2B" w:rsidRDefault="007C4FE9">
            <w:pPr>
              <w:pStyle w:val="TableStyle"/>
              <w:keepNext/>
              <w:jc w:val="center"/>
            </w:pPr>
            <w:r>
              <w:rPr>
                <w:noProof/>
              </w:rPr>
              <w:t>3167</w:t>
            </w:r>
          </w:p>
        </w:tc>
        <w:tc>
          <w:tcPr>
            <w:tcW w:w="6494" w:type="dxa"/>
          </w:tcPr>
          <w:p w14:paraId="3494A055" w14:textId="77777777" w:rsidR="00083A2B" w:rsidRDefault="007C4FE9">
            <w:pPr>
              <w:pStyle w:val="TableStyle"/>
              <w:keepNext/>
            </w:pPr>
            <w:r>
              <w:rPr>
                <w:noProof/>
              </w:rPr>
              <w:t>Flow Version 003 created with Data Item J1683 added to SCI Group. Flow Version 001 deleted.</w:t>
            </w:r>
          </w:p>
        </w:tc>
      </w:tr>
      <w:tr w:rsidR="00083A2B" w14:paraId="29F71114" w14:textId="77777777">
        <w:trPr>
          <w:cantSplit/>
        </w:trPr>
        <w:tc>
          <w:tcPr>
            <w:tcW w:w="1559" w:type="dxa"/>
          </w:tcPr>
          <w:p w14:paraId="2224E70B" w14:textId="77777777" w:rsidR="00083A2B" w:rsidRDefault="007C4FE9">
            <w:pPr>
              <w:pStyle w:val="TableStyle"/>
              <w:keepNext/>
              <w:jc w:val="center"/>
            </w:pPr>
            <w:r>
              <w:t xml:space="preserve">Version </w:t>
            </w:r>
            <w:r>
              <w:rPr>
                <w:noProof/>
              </w:rPr>
              <w:t>7.5</w:t>
            </w:r>
          </w:p>
        </w:tc>
        <w:tc>
          <w:tcPr>
            <w:tcW w:w="585" w:type="dxa"/>
          </w:tcPr>
          <w:p w14:paraId="7CC0612A" w14:textId="77777777" w:rsidR="00083A2B" w:rsidRDefault="007C4FE9">
            <w:pPr>
              <w:pStyle w:val="TableStyle"/>
              <w:keepNext/>
              <w:jc w:val="center"/>
            </w:pPr>
            <w:r>
              <w:rPr>
                <w:noProof/>
              </w:rPr>
              <w:t>3214</w:t>
            </w:r>
          </w:p>
        </w:tc>
        <w:tc>
          <w:tcPr>
            <w:tcW w:w="6494" w:type="dxa"/>
          </w:tcPr>
          <w:p w14:paraId="7B5C9618" w14:textId="77777777" w:rsidR="00083A2B" w:rsidRDefault="007C4FE9">
            <w:pPr>
              <w:pStyle w:val="TableStyle"/>
              <w:keepNext/>
            </w:pPr>
            <w:r>
              <w:rPr>
                <w:noProof/>
              </w:rPr>
              <w:t>SCI Group within Flow Version 003 renamed SCE.</w:t>
            </w:r>
          </w:p>
        </w:tc>
      </w:tr>
      <w:tr w:rsidR="00083A2B" w14:paraId="3F11AACB" w14:textId="77777777">
        <w:trPr>
          <w:cantSplit/>
        </w:trPr>
        <w:tc>
          <w:tcPr>
            <w:tcW w:w="1559" w:type="dxa"/>
          </w:tcPr>
          <w:p w14:paraId="0656F793" w14:textId="77777777" w:rsidR="00083A2B" w:rsidRDefault="007C4FE9">
            <w:pPr>
              <w:pStyle w:val="TableStyle"/>
              <w:keepNext/>
              <w:jc w:val="center"/>
            </w:pPr>
            <w:r>
              <w:t xml:space="preserve">Version </w:t>
            </w:r>
            <w:r>
              <w:rPr>
                <w:noProof/>
              </w:rPr>
              <w:t>8.4</w:t>
            </w:r>
          </w:p>
        </w:tc>
        <w:tc>
          <w:tcPr>
            <w:tcW w:w="585" w:type="dxa"/>
          </w:tcPr>
          <w:p w14:paraId="51646492" w14:textId="77777777" w:rsidR="00083A2B" w:rsidRDefault="007C4FE9">
            <w:pPr>
              <w:pStyle w:val="TableStyle"/>
              <w:keepNext/>
              <w:jc w:val="center"/>
            </w:pPr>
            <w:r>
              <w:rPr>
                <w:noProof/>
              </w:rPr>
              <w:t>3271</w:t>
            </w:r>
          </w:p>
        </w:tc>
        <w:tc>
          <w:tcPr>
            <w:tcW w:w="6494" w:type="dxa"/>
          </w:tcPr>
          <w:p w14:paraId="1373084A" w14:textId="77777777" w:rsidR="00083A2B" w:rsidRDefault="007C4FE9">
            <w:pPr>
              <w:pStyle w:val="TableStyle"/>
              <w:keepNext/>
            </w:pPr>
            <w:r>
              <w:rPr>
                <w:noProof/>
              </w:rPr>
              <w:t>Instances of MDDA to GA Agent, Generator (Scotland), Grid Control, IARA, Scottish Company and SDP Operator removed</w:t>
            </w:r>
          </w:p>
        </w:tc>
      </w:tr>
      <w:tr w:rsidR="00083A2B" w14:paraId="3894F78A" w14:textId="77777777">
        <w:trPr>
          <w:cantSplit/>
        </w:trPr>
        <w:tc>
          <w:tcPr>
            <w:tcW w:w="1559" w:type="dxa"/>
          </w:tcPr>
          <w:p w14:paraId="23D1F228" w14:textId="77777777" w:rsidR="00083A2B" w:rsidRDefault="007C4FE9">
            <w:pPr>
              <w:pStyle w:val="TableStyle"/>
              <w:keepNext/>
              <w:jc w:val="center"/>
            </w:pPr>
            <w:r>
              <w:t xml:space="preserve">Version </w:t>
            </w:r>
            <w:r>
              <w:rPr>
                <w:noProof/>
              </w:rPr>
              <w:t>8.5</w:t>
            </w:r>
          </w:p>
        </w:tc>
        <w:tc>
          <w:tcPr>
            <w:tcW w:w="585" w:type="dxa"/>
          </w:tcPr>
          <w:p w14:paraId="4843BC27" w14:textId="77777777" w:rsidR="00083A2B" w:rsidRDefault="007C4FE9">
            <w:pPr>
              <w:pStyle w:val="TableStyle"/>
              <w:keepNext/>
              <w:jc w:val="center"/>
            </w:pPr>
            <w:r>
              <w:rPr>
                <w:noProof/>
              </w:rPr>
              <w:t>3274</w:t>
            </w:r>
          </w:p>
        </w:tc>
        <w:tc>
          <w:tcPr>
            <w:tcW w:w="6494" w:type="dxa"/>
          </w:tcPr>
          <w:p w14:paraId="6995F2EA" w14:textId="77777777" w:rsidR="00083A2B" w:rsidRDefault="007C4FE9">
            <w:pPr>
              <w:pStyle w:val="TableStyle"/>
              <w:keepNext/>
            </w:pPr>
            <w:r>
              <w:rPr>
                <w:noProof/>
              </w:rPr>
              <w:t>Instance of ISRA to Distributor, Grid Operator, HHDA, HHDC, ISRA, MOP, MPAS Agent, NHHDA, NHHDC, Supplier removed</w:t>
            </w:r>
          </w:p>
        </w:tc>
      </w:tr>
      <w:tr w:rsidR="00083A2B" w14:paraId="0FFEE6B5" w14:textId="77777777">
        <w:trPr>
          <w:cantSplit/>
        </w:trPr>
        <w:tc>
          <w:tcPr>
            <w:tcW w:w="1559" w:type="dxa"/>
          </w:tcPr>
          <w:p w14:paraId="45E93EA0" w14:textId="77777777" w:rsidR="00083A2B" w:rsidRDefault="007C4FE9">
            <w:pPr>
              <w:pStyle w:val="TableStyle"/>
              <w:keepNext/>
              <w:jc w:val="center"/>
            </w:pPr>
            <w:r>
              <w:t xml:space="preserve">Version </w:t>
            </w:r>
            <w:r>
              <w:rPr>
                <w:noProof/>
              </w:rPr>
              <w:t>9.4</w:t>
            </w:r>
          </w:p>
        </w:tc>
        <w:tc>
          <w:tcPr>
            <w:tcW w:w="585" w:type="dxa"/>
          </w:tcPr>
          <w:p w14:paraId="201463A2" w14:textId="77777777" w:rsidR="00083A2B" w:rsidRDefault="007C4FE9">
            <w:pPr>
              <w:pStyle w:val="TableStyle"/>
              <w:keepNext/>
              <w:jc w:val="center"/>
            </w:pPr>
            <w:r>
              <w:rPr>
                <w:noProof/>
              </w:rPr>
              <w:t>3300</w:t>
            </w:r>
          </w:p>
        </w:tc>
        <w:tc>
          <w:tcPr>
            <w:tcW w:w="6494" w:type="dxa"/>
          </w:tcPr>
          <w:p w14:paraId="493EF9B8" w14:textId="77777777" w:rsidR="00083A2B" w:rsidRDefault="007C4FE9">
            <w:pPr>
              <w:pStyle w:val="TableStyle"/>
              <w:keepNext/>
            </w:pPr>
            <w:r>
              <w:rPr>
                <w:noProof/>
              </w:rPr>
              <w:t>VLP Group added to new Flow Version 004; Version 003 decommissioned.</w:t>
            </w:r>
          </w:p>
        </w:tc>
      </w:tr>
    </w:tbl>
    <w:p w14:paraId="40E55F9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DB0554A" w14:textId="77777777">
        <w:tc>
          <w:tcPr>
            <w:tcW w:w="1814" w:type="dxa"/>
            <w:vAlign w:val="center"/>
          </w:tcPr>
          <w:p w14:paraId="3A90A8F4" w14:textId="77777777" w:rsidR="00083A2B" w:rsidRDefault="007C4FE9">
            <w:pPr>
              <w:pStyle w:val="Fieldtitle"/>
              <w:rPr>
                <w:sz w:val="20"/>
              </w:rPr>
            </w:pPr>
            <w:r>
              <w:rPr>
                <w:sz w:val="20"/>
              </w:rPr>
              <w:lastRenderedPageBreak/>
              <w:t>Flow Name:</w:t>
            </w:r>
          </w:p>
        </w:tc>
        <w:tc>
          <w:tcPr>
            <w:tcW w:w="6803" w:type="dxa"/>
            <w:vAlign w:val="center"/>
          </w:tcPr>
          <w:p w14:paraId="5AAE599A" w14:textId="77777777" w:rsidR="00083A2B" w:rsidRDefault="007C4FE9">
            <w:pPr>
              <w:pStyle w:val="Flowtitle"/>
            </w:pPr>
            <w:r>
              <w:rPr>
                <w:noProof/>
              </w:rPr>
              <w:t>Market Domain Data Complete Set</w:t>
            </w:r>
          </w:p>
        </w:tc>
      </w:tr>
      <w:tr w:rsidR="00083A2B" w14:paraId="551AD37B" w14:textId="77777777">
        <w:tc>
          <w:tcPr>
            <w:tcW w:w="1814" w:type="dxa"/>
            <w:vAlign w:val="center"/>
          </w:tcPr>
          <w:p w14:paraId="20C4EAC0" w14:textId="77777777" w:rsidR="00083A2B" w:rsidRDefault="007C4FE9">
            <w:pPr>
              <w:pStyle w:val="Fieldtitle"/>
              <w:rPr>
                <w:sz w:val="20"/>
              </w:rPr>
            </w:pPr>
            <w:r>
              <w:rPr>
                <w:sz w:val="20"/>
              </w:rPr>
              <w:t>Flow Description:</w:t>
            </w:r>
          </w:p>
        </w:tc>
        <w:tc>
          <w:tcPr>
            <w:tcW w:w="6803" w:type="dxa"/>
            <w:vAlign w:val="center"/>
          </w:tcPr>
          <w:p w14:paraId="3D6E8CC2" w14:textId="77777777" w:rsidR="00083A2B" w:rsidRDefault="007C4FE9">
            <w:pPr>
              <w:rPr>
                <w:sz w:val="20"/>
                <w:szCs w:val="20"/>
                <w:lang w:val="en-GB"/>
              </w:rPr>
            </w:pPr>
            <w:r>
              <w:rPr>
                <w:noProof/>
                <w:sz w:val="20"/>
                <w:szCs w:val="20"/>
                <w:lang w:val="en-GB"/>
              </w:rPr>
              <w:t xml:space="preserve">The complete set of data which defines the environment of the 1998 Trading Arrangements.  This comprises the parties, which trade, and the networks, configurations and parameters on which the trading is </w:t>
            </w:r>
            <w:proofErr w:type="gramStart"/>
            <w:r>
              <w:rPr>
                <w:noProof/>
                <w:sz w:val="20"/>
                <w:szCs w:val="20"/>
                <w:lang w:val="en-GB"/>
              </w:rPr>
              <w:t>based.</w:t>
            </w:r>
            <w:r>
              <w:rPr>
                <w:sz w:val="20"/>
                <w:szCs w:val="20"/>
                <w:lang w:val="en-GB"/>
              </w:rPr>
              <w:t>.</w:t>
            </w:r>
            <w:proofErr w:type="gramEnd"/>
          </w:p>
        </w:tc>
      </w:tr>
      <w:tr w:rsidR="00083A2B" w14:paraId="3E601B65" w14:textId="77777777">
        <w:tc>
          <w:tcPr>
            <w:tcW w:w="1814" w:type="dxa"/>
            <w:vAlign w:val="center"/>
          </w:tcPr>
          <w:p w14:paraId="012FE9D5" w14:textId="77777777" w:rsidR="00083A2B" w:rsidRDefault="007C4FE9">
            <w:pPr>
              <w:pStyle w:val="Fieldtitle"/>
              <w:rPr>
                <w:sz w:val="20"/>
              </w:rPr>
            </w:pPr>
            <w:r>
              <w:rPr>
                <w:sz w:val="20"/>
              </w:rPr>
              <w:t>Flow Ownership:</w:t>
            </w:r>
          </w:p>
        </w:tc>
        <w:tc>
          <w:tcPr>
            <w:tcW w:w="6803" w:type="dxa"/>
            <w:vAlign w:val="center"/>
          </w:tcPr>
          <w:p w14:paraId="262A432F" w14:textId="77777777" w:rsidR="00083A2B" w:rsidRDefault="007C4FE9">
            <w:pPr>
              <w:rPr>
                <w:sz w:val="20"/>
                <w:szCs w:val="20"/>
                <w:lang w:val="en-GB"/>
              </w:rPr>
            </w:pPr>
            <w:r>
              <w:rPr>
                <w:noProof/>
                <w:sz w:val="20"/>
                <w:szCs w:val="20"/>
                <w:lang w:val="en-GB"/>
              </w:rPr>
              <w:t>BSC</w:t>
            </w:r>
          </w:p>
        </w:tc>
      </w:tr>
    </w:tbl>
    <w:p w14:paraId="0807D550"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65ECD248" w14:textId="77777777">
        <w:tc>
          <w:tcPr>
            <w:tcW w:w="3685" w:type="dxa"/>
          </w:tcPr>
          <w:p w14:paraId="2F8F112A" w14:textId="77777777" w:rsidR="00083A2B" w:rsidRDefault="007C4FE9">
            <w:pPr>
              <w:spacing w:before="20" w:after="20"/>
              <w:rPr>
                <w:b/>
                <w:sz w:val="20"/>
                <w:szCs w:val="20"/>
                <w:lang w:val="en-GB"/>
              </w:rPr>
            </w:pPr>
            <w:r>
              <w:rPr>
                <w:b/>
                <w:sz w:val="20"/>
                <w:szCs w:val="20"/>
                <w:lang w:val="en-GB"/>
              </w:rPr>
              <w:t>From</w:t>
            </w:r>
          </w:p>
        </w:tc>
        <w:tc>
          <w:tcPr>
            <w:tcW w:w="3685" w:type="dxa"/>
          </w:tcPr>
          <w:p w14:paraId="1E924D74" w14:textId="77777777" w:rsidR="00083A2B" w:rsidRDefault="007C4FE9">
            <w:pPr>
              <w:spacing w:before="20" w:after="20"/>
              <w:rPr>
                <w:b/>
                <w:sz w:val="20"/>
                <w:szCs w:val="20"/>
                <w:lang w:val="en-GB"/>
              </w:rPr>
            </w:pPr>
            <w:r>
              <w:rPr>
                <w:b/>
                <w:sz w:val="20"/>
                <w:szCs w:val="20"/>
                <w:lang w:val="en-GB"/>
              </w:rPr>
              <w:t>To</w:t>
            </w:r>
          </w:p>
        </w:tc>
        <w:tc>
          <w:tcPr>
            <w:tcW w:w="1100" w:type="dxa"/>
          </w:tcPr>
          <w:p w14:paraId="6DB222C5" w14:textId="77777777" w:rsidR="00083A2B" w:rsidRDefault="007C4FE9">
            <w:pPr>
              <w:spacing w:before="20" w:after="20"/>
              <w:jc w:val="center"/>
              <w:rPr>
                <w:b/>
                <w:sz w:val="20"/>
                <w:szCs w:val="20"/>
                <w:lang w:val="en-GB"/>
              </w:rPr>
            </w:pPr>
            <w:r>
              <w:rPr>
                <w:b/>
                <w:sz w:val="20"/>
                <w:szCs w:val="20"/>
                <w:lang w:val="en-GB"/>
              </w:rPr>
              <w:t>Version</w:t>
            </w:r>
          </w:p>
        </w:tc>
      </w:tr>
      <w:tr w:rsidR="00083A2B" w14:paraId="52142350" w14:textId="77777777">
        <w:tc>
          <w:tcPr>
            <w:tcW w:w="3685" w:type="dxa"/>
          </w:tcPr>
          <w:p w14:paraId="494BF197" w14:textId="77777777" w:rsidR="00083A2B" w:rsidRDefault="007C4FE9">
            <w:pPr>
              <w:spacing w:before="20" w:after="20"/>
              <w:rPr>
                <w:sz w:val="20"/>
                <w:szCs w:val="20"/>
                <w:lang w:val="en-GB"/>
              </w:rPr>
            </w:pPr>
            <w:r>
              <w:rPr>
                <w:noProof/>
                <w:sz w:val="20"/>
                <w:szCs w:val="20"/>
                <w:lang w:val="en-GB"/>
              </w:rPr>
              <w:t>MDDA</w:t>
            </w:r>
          </w:p>
        </w:tc>
        <w:tc>
          <w:tcPr>
            <w:tcW w:w="3685" w:type="dxa"/>
          </w:tcPr>
          <w:p w14:paraId="01801B1B" w14:textId="77777777" w:rsidR="00083A2B" w:rsidRDefault="007C4FE9">
            <w:pPr>
              <w:spacing w:before="20" w:after="20"/>
              <w:rPr>
                <w:sz w:val="20"/>
                <w:szCs w:val="20"/>
                <w:lang w:val="en-GB"/>
              </w:rPr>
            </w:pPr>
            <w:r>
              <w:rPr>
                <w:noProof/>
                <w:sz w:val="20"/>
                <w:szCs w:val="20"/>
                <w:lang w:val="en-GB"/>
              </w:rPr>
              <w:t>Distributor</w:t>
            </w:r>
          </w:p>
        </w:tc>
        <w:tc>
          <w:tcPr>
            <w:tcW w:w="1100" w:type="dxa"/>
          </w:tcPr>
          <w:p w14:paraId="2A9C87D8" w14:textId="77777777" w:rsidR="00083A2B" w:rsidRDefault="007C4FE9">
            <w:pPr>
              <w:spacing w:before="20" w:after="20"/>
              <w:jc w:val="center"/>
              <w:rPr>
                <w:sz w:val="20"/>
                <w:szCs w:val="20"/>
                <w:lang w:val="en-GB"/>
              </w:rPr>
            </w:pPr>
            <w:r>
              <w:rPr>
                <w:noProof/>
                <w:sz w:val="20"/>
                <w:szCs w:val="20"/>
                <w:lang w:val="en-GB"/>
              </w:rPr>
              <w:t>4.4</w:t>
            </w:r>
          </w:p>
        </w:tc>
      </w:tr>
      <w:tr w:rsidR="00083A2B" w14:paraId="26721CB4" w14:textId="77777777">
        <w:tc>
          <w:tcPr>
            <w:tcW w:w="3685" w:type="dxa"/>
          </w:tcPr>
          <w:p w14:paraId="699BA218" w14:textId="77777777" w:rsidR="00083A2B" w:rsidRDefault="007C4FE9">
            <w:pPr>
              <w:spacing w:before="20" w:after="20"/>
              <w:rPr>
                <w:sz w:val="20"/>
                <w:szCs w:val="20"/>
                <w:lang w:val="en-GB"/>
              </w:rPr>
            </w:pPr>
            <w:r>
              <w:rPr>
                <w:noProof/>
                <w:sz w:val="20"/>
                <w:szCs w:val="20"/>
                <w:lang w:val="en-GB"/>
              </w:rPr>
              <w:t>MDDA</w:t>
            </w:r>
          </w:p>
        </w:tc>
        <w:tc>
          <w:tcPr>
            <w:tcW w:w="3685" w:type="dxa"/>
          </w:tcPr>
          <w:p w14:paraId="12A655C7" w14:textId="77777777" w:rsidR="00083A2B" w:rsidRDefault="007C4FE9">
            <w:pPr>
              <w:spacing w:before="20" w:after="20"/>
              <w:rPr>
                <w:sz w:val="20"/>
                <w:szCs w:val="20"/>
                <w:lang w:val="en-GB"/>
              </w:rPr>
            </w:pPr>
            <w:r>
              <w:rPr>
                <w:noProof/>
                <w:sz w:val="20"/>
                <w:szCs w:val="20"/>
                <w:lang w:val="en-GB"/>
              </w:rPr>
              <w:t>GRS Operator</w:t>
            </w:r>
          </w:p>
        </w:tc>
        <w:tc>
          <w:tcPr>
            <w:tcW w:w="1100" w:type="dxa"/>
          </w:tcPr>
          <w:p w14:paraId="12356BB8" w14:textId="77777777" w:rsidR="00083A2B" w:rsidRDefault="007C4FE9">
            <w:pPr>
              <w:spacing w:before="20" w:after="20"/>
              <w:jc w:val="center"/>
              <w:rPr>
                <w:sz w:val="20"/>
                <w:szCs w:val="20"/>
                <w:lang w:val="en-GB"/>
              </w:rPr>
            </w:pPr>
            <w:r>
              <w:rPr>
                <w:noProof/>
                <w:sz w:val="20"/>
                <w:szCs w:val="20"/>
                <w:lang w:val="en-GB"/>
              </w:rPr>
              <w:t>4.4</w:t>
            </w:r>
          </w:p>
        </w:tc>
      </w:tr>
      <w:tr w:rsidR="00083A2B" w14:paraId="79881C35" w14:textId="77777777">
        <w:tc>
          <w:tcPr>
            <w:tcW w:w="3685" w:type="dxa"/>
          </w:tcPr>
          <w:p w14:paraId="02C3FB56" w14:textId="77777777" w:rsidR="00083A2B" w:rsidRDefault="007C4FE9">
            <w:pPr>
              <w:spacing w:before="20" w:after="20"/>
              <w:rPr>
                <w:sz w:val="20"/>
                <w:szCs w:val="20"/>
                <w:lang w:val="en-GB"/>
              </w:rPr>
            </w:pPr>
            <w:r>
              <w:rPr>
                <w:noProof/>
                <w:sz w:val="20"/>
                <w:szCs w:val="20"/>
                <w:lang w:val="en-GB"/>
              </w:rPr>
              <w:t>MDDA</w:t>
            </w:r>
          </w:p>
        </w:tc>
        <w:tc>
          <w:tcPr>
            <w:tcW w:w="3685" w:type="dxa"/>
          </w:tcPr>
          <w:p w14:paraId="338DD2D5" w14:textId="77777777" w:rsidR="00083A2B" w:rsidRDefault="007C4FE9">
            <w:pPr>
              <w:spacing w:before="20" w:after="20"/>
              <w:rPr>
                <w:sz w:val="20"/>
                <w:szCs w:val="20"/>
                <w:lang w:val="en-GB"/>
              </w:rPr>
            </w:pPr>
            <w:r>
              <w:rPr>
                <w:noProof/>
                <w:sz w:val="20"/>
                <w:szCs w:val="20"/>
                <w:lang w:val="en-GB"/>
              </w:rPr>
              <w:t>HHDA</w:t>
            </w:r>
          </w:p>
        </w:tc>
        <w:tc>
          <w:tcPr>
            <w:tcW w:w="1100" w:type="dxa"/>
          </w:tcPr>
          <w:p w14:paraId="62DDFEE2" w14:textId="77777777" w:rsidR="00083A2B" w:rsidRDefault="007C4FE9">
            <w:pPr>
              <w:spacing w:before="20" w:after="20"/>
              <w:jc w:val="center"/>
              <w:rPr>
                <w:sz w:val="20"/>
                <w:szCs w:val="20"/>
                <w:lang w:val="en-GB"/>
              </w:rPr>
            </w:pPr>
            <w:r>
              <w:rPr>
                <w:noProof/>
                <w:sz w:val="20"/>
                <w:szCs w:val="20"/>
                <w:lang w:val="en-GB"/>
              </w:rPr>
              <w:t>4.4</w:t>
            </w:r>
          </w:p>
        </w:tc>
      </w:tr>
      <w:tr w:rsidR="00083A2B" w14:paraId="308A2C2E" w14:textId="77777777">
        <w:tc>
          <w:tcPr>
            <w:tcW w:w="3685" w:type="dxa"/>
          </w:tcPr>
          <w:p w14:paraId="75AF23F9" w14:textId="77777777" w:rsidR="00083A2B" w:rsidRDefault="007C4FE9">
            <w:pPr>
              <w:spacing w:before="20" w:after="20"/>
              <w:rPr>
                <w:sz w:val="20"/>
                <w:szCs w:val="20"/>
                <w:lang w:val="en-GB"/>
              </w:rPr>
            </w:pPr>
            <w:r>
              <w:rPr>
                <w:noProof/>
                <w:sz w:val="20"/>
                <w:szCs w:val="20"/>
                <w:lang w:val="en-GB"/>
              </w:rPr>
              <w:t>MDDA</w:t>
            </w:r>
          </w:p>
        </w:tc>
        <w:tc>
          <w:tcPr>
            <w:tcW w:w="3685" w:type="dxa"/>
          </w:tcPr>
          <w:p w14:paraId="5B03F813" w14:textId="77777777" w:rsidR="00083A2B" w:rsidRDefault="007C4FE9">
            <w:pPr>
              <w:spacing w:before="20" w:after="20"/>
              <w:rPr>
                <w:sz w:val="20"/>
                <w:szCs w:val="20"/>
                <w:lang w:val="en-GB"/>
              </w:rPr>
            </w:pPr>
            <w:r>
              <w:rPr>
                <w:noProof/>
                <w:sz w:val="20"/>
                <w:szCs w:val="20"/>
                <w:lang w:val="en-GB"/>
              </w:rPr>
              <w:t>HHDC</w:t>
            </w:r>
          </w:p>
        </w:tc>
        <w:tc>
          <w:tcPr>
            <w:tcW w:w="1100" w:type="dxa"/>
          </w:tcPr>
          <w:p w14:paraId="4250CB0B" w14:textId="77777777" w:rsidR="00083A2B" w:rsidRDefault="007C4FE9">
            <w:pPr>
              <w:spacing w:before="20" w:after="20"/>
              <w:jc w:val="center"/>
              <w:rPr>
                <w:sz w:val="20"/>
                <w:szCs w:val="20"/>
                <w:lang w:val="en-GB"/>
              </w:rPr>
            </w:pPr>
            <w:r>
              <w:rPr>
                <w:noProof/>
                <w:sz w:val="20"/>
                <w:szCs w:val="20"/>
                <w:lang w:val="en-GB"/>
              </w:rPr>
              <w:t>4.4</w:t>
            </w:r>
          </w:p>
        </w:tc>
      </w:tr>
      <w:tr w:rsidR="00083A2B" w14:paraId="43C83A87" w14:textId="77777777">
        <w:tc>
          <w:tcPr>
            <w:tcW w:w="3685" w:type="dxa"/>
          </w:tcPr>
          <w:p w14:paraId="3FCDA99E" w14:textId="77777777" w:rsidR="00083A2B" w:rsidRDefault="007C4FE9">
            <w:pPr>
              <w:spacing w:before="20" w:after="20"/>
              <w:rPr>
                <w:sz w:val="20"/>
                <w:szCs w:val="20"/>
                <w:lang w:val="en-GB"/>
              </w:rPr>
            </w:pPr>
            <w:r>
              <w:rPr>
                <w:noProof/>
                <w:sz w:val="20"/>
                <w:szCs w:val="20"/>
                <w:lang w:val="en-GB"/>
              </w:rPr>
              <w:t>MDDA</w:t>
            </w:r>
          </w:p>
        </w:tc>
        <w:tc>
          <w:tcPr>
            <w:tcW w:w="3685" w:type="dxa"/>
          </w:tcPr>
          <w:p w14:paraId="4FF0E21F" w14:textId="77777777" w:rsidR="00083A2B" w:rsidRDefault="007C4FE9">
            <w:pPr>
              <w:spacing w:before="20" w:after="20"/>
              <w:rPr>
                <w:sz w:val="20"/>
                <w:szCs w:val="20"/>
                <w:lang w:val="en-GB"/>
              </w:rPr>
            </w:pPr>
            <w:r>
              <w:rPr>
                <w:noProof/>
                <w:sz w:val="20"/>
                <w:szCs w:val="20"/>
                <w:lang w:val="en-GB"/>
              </w:rPr>
              <w:t>MOP</w:t>
            </w:r>
          </w:p>
        </w:tc>
        <w:tc>
          <w:tcPr>
            <w:tcW w:w="1100" w:type="dxa"/>
          </w:tcPr>
          <w:p w14:paraId="671FA34A" w14:textId="77777777" w:rsidR="00083A2B" w:rsidRDefault="007C4FE9">
            <w:pPr>
              <w:spacing w:before="20" w:after="20"/>
              <w:jc w:val="center"/>
              <w:rPr>
                <w:sz w:val="20"/>
                <w:szCs w:val="20"/>
                <w:lang w:val="en-GB"/>
              </w:rPr>
            </w:pPr>
            <w:r>
              <w:rPr>
                <w:noProof/>
                <w:sz w:val="20"/>
                <w:szCs w:val="20"/>
                <w:lang w:val="en-GB"/>
              </w:rPr>
              <w:t>4.4</w:t>
            </w:r>
          </w:p>
        </w:tc>
      </w:tr>
      <w:tr w:rsidR="00083A2B" w14:paraId="2A0B555A" w14:textId="77777777">
        <w:tc>
          <w:tcPr>
            <w:tcW w:w="3685" w:type="dxa"/>
          </w:tcPr>
          <w:p w14:paraId="737A356A" w14:textId="77777777" w:rsidR="00083A2B" w:rsidRDefault="007C4FE9">
            <w:pPr>
              <w:spacing w:before="20" w:after="20"/>
              <w:rPr>
                <w:sz w:val="20"/>
                <w:szCs w:val="20"/>
                <w:lang w:val="en-GB"/>
              </w:rPr>
            </w:pPr>
            <w:r>
              <w:rPr>
                <w:noProof/>
                <w:sz w:val="20"/>
                <w:szCs w:val="20"/>
                <w:lang w:val="en-GB"/>
              </w:rPr>
              <w:t>MDDA</w:t>
            </w:r>
          </w:p>
        </w:tc>
        <w:tc>
          <w:tcPr>
            <w:tcW w:w="3685" w:type="dxa"/>
          </w:tcPr>
          <w:p w14:paraId="326024AF" w14:textId="77777777" w:rsidR="00083A2B" w:rsidRDefault="007C4FE9">
            <w:pPr>
              <w:spacing w:before="20" w:after="20"/>
              <w:rPr>
                <w:sz w:val="20"/>
                <w:szCs w:val="20"/>
                <w:lang w:val="en-GB"/>
              </w:rPr>
            </w:pPr>
            <w:r>
              <w:rPr>
                <w:noProof/>
                <w:sz w:val="20"/>
                <w:szCs w:val="20"/>
                <w:lang w:val="en-GB"/>
              </w:rPr>
              <w:t>MPAS Agent</w:t>
            </w:r>
          </w:p>
        </w:tc>
        <w:tc>
          <w:tcPr>
            <w:tcW w:w="1100" w:type="dxa"/>
          </w:tcPr>
          <w:p w14:paraId="2D6C2D1C" w14:textId="77777777" w:rsidR="00083A2B" w:rsidRDefault="007C4FE9">
            <w:pPr>
              <w:spacing w:before="20" w:after="20"/>
              <w:jc w:val="center"/>
              <w:rPr>
                <w:sz w:val="20"/>
                <w:szCs w:val="20"/>
                <w:lang w:val="en-GB"/>
              </w:rPr>
            </w:pPr>
            <w:r>
              <w:rPr>
                <w:noProof/>
                <w:sz w:val="20"/>
                <w:szCs w:val="20"/>
                <w:lang w:val="en-GB"/>
              </w:rPr>
              <w:t>4.4</w:t>
            </w:r>
          </w:p>
        </w:tc>
      </w:tr>
      <w:tr w:rsidR="00083A2B" w14:paraId="09D62708" w14:textId="77777777">
        <w:tc>
          <w:tcPr>
            <w:tcW w:w="3685" w:type="dxa"/>
          </w:tcPr>
          <w:p w14:paraId="0FD630CB" w14:textId="77777777" w:rsidR="00083A2B" w:rsidRDefault="007C4FE9">
            <w:pPr>
              <w:spacing w:before="20" w:after="20"/>
              <w:rPr>
                <w:sz w:val="20"/>
                <w:szCs w:val="20"/>
                <w:lang w:val="en-GB"/>
              </w:rPr>
            </w:pPr>
            <w:r>
              <w:rPr>
                <w:noProof/>
                <w:sz w:val="20"/>
                <w:szCs w:val="20"/>
                <w:lang w:val="en-GB"/>
              </w:rPr>
              <w:t>MDDA</w:t>
            </w:r>
          </w:p>
        </w:tc>
        <w:tc>
          <w:tcPr>
            <w:tcW w:w="3685" w:type="dxa"/>
          </w:tcPr>
          <w:p w14:paraId="271AA015" w14:textId="77777777" w:rsidR="00083A2B" w:rsidRDefault="007C4FE9">
            <w:pPr>
              <w:spacing w:before="20" w:after="20"/>
              <w:rPr>
                <w:sz w:val="20"/>
                <w:szCs w:val="20"/>
                <w:lang w:val="en-GB"/>
              </w:rPr>
            </w:pPr>
            <w:r>
              <w:rPr>
                <w:noProof/>
                <w:sz w:val="20"/>
                <w:szCs w:val="20"/>
                <w:lang w:val="en-GB"/>
              </w:rPr>
              <w:t>NHHDA</w:t>
            </w:r>
          </w:p>
        </w:tc>
        <w:tc>
          <w:tcPr>
            <w:tcW w:w="1100" w:type="dxa"/>
          </w:tcPr>
          <w:p w14:paraId="437C1248" w14:textId="77777777" w:rsidR="00083A2B" w:rsidRDefault="007C4FE9">
            <w:pPr>
              <w:spacing w:before="20" w:after="20"/>
              <w:jc w:val="center"/>
              <w:rPr>
                <w:sz w:val="20"/>
                <w:szCs w:val="20"/>
                <w:lang w:val="en-GB"/>
              </w:rPr>
            </w:pPr>
            <w:r>
              <w:rPr>
                <w:noProof/>
                <w:sz w:val="20"/>
                <w:szCs w:val="20"/>
                <w:lang w:val="en-GB"/>
              </w:rPr>
              <w:t>4.4</w:t>
            </w:r>
          </w:p>
        </w:tc>
      </w:tr>
      <w:tr w:rsidR="00083A2B" w14:paraId="13A337A5" w14:textId="77777777">
        <w:tc>
          <w:tcPr>
            <w:tcW w:w="3685" w:type="dxa"/>
          </w:tcPr>
          <w:p w14:paraId="77A40D55" w14:textId="77777777" w:rsidR="00083A2B" w:rsidRDefault="007C4FE9">
            <w:pPr>
              <w:spacing w:before="20" w:after="20"/>
              <w:rPr>
                <w:sz w:val="20"/>
                <w:szCs w:val="20"/>
                <w:lang w:val="en-GB"/>
              </w:rPr>
            </w:pPr>
            <w:r>
              <w:rPr>
                <w:noProof/>
                <w:sz w:val="20"/>
                <w:szCs w:val="20"/>
                <w:lang w:val="en-GB"/>
              </w:rPr>
              <w:t>MDDA</w:t>
            </w:r>
          </w:p>
        </w:tc>
        <w:tc>
          <w:tcPr>
            <w:tcW w:w="3685" w:type="dxa"/>
          </w:tcPr>
          <w:p w14:paraId="6BA07541" w14:textId="77777777" w:rsidR="00083A2B" w:rsidRDefault="007C4FE9">
            <w:pPr>
              <w:spacing w:before="20" w:after="20"/>
              <w:rPr>
                <w:sz w:val="20"/>
                <w:szCs w:val="20"/>
                <w:lang w:val="en-GB"/>
              </w:rPr>
            </w:pPr>
            <w:r>
              <w:rPr>
                <w:noProof/>
                <w:sz w:val="20"/>
                <w:szCs w:val="20"/>
                <w:lang w:val="en-GB"/>
              </w:rPr>
              <w:t>NHHDC</w:t>
            </w:r>
          </w:p>
        </w:tc>
        <w:tc>
          <w:tcPr>
            <w:tcW w:w="1100" w:type="dxa"/>
          </w:tcPr>
          <w:p w14:paraId="05BF36BA" w14:textId="77777777" w:rsidR="00083A2B" w:rsidRDefault="007C4FE9">
            <w:pPr>
              <w:spacing w:before="20" w:after="20"/>
              <w:jc w:val="center"/>
              <w:rPr>
                <w:sz w:val="20"/>
                <w:szCs w:val="20"/>
                <w:lang w:val="en-GB"/>
              </w:rPr>
            </w:pPr>
            <w:r>
              <w:rPr>
                <w:noProof/>
                <w:sz w:val="20"/>
                <w:szCs w:val="20"/>
                <w:lang w:val="en-GB"/>
              </w:rPr>
              <w:t>4.4</w:t>
            </w:r>
          </w:p>
        </w:tc>
      </w:tr>
      <w:tr w:rsidR="00083A2B" w14:paraId="601815E9" w14:textId="77777777">
        <w:tc>
          <w:tcPr>
            <w:tcW w:w="3685" w:type="dxa"/>
          </w:tcPr>
          <w:p w14:paraId="779A5FA6" w14:textId="77777777" w:rsidR="00083A2B" w:rsidRDefault="007C4FE9">
            <w:pPr>
              <w:spacing w:before="20" w:after="20"/>
              <w:rPr>
                <w:sz w:val="20"/>
                <w:szCs w:val="20"/>
                <w:lang w:val="en-GB"/>
              </w:rPr>
            </w:pPr>
            <w:r>
              <w:rPr>
                <w:noProof/>
                <w:sz w:val="20"/>
                <w:szCs w:val="20"/>
                <w:lang w:val="en-GB"/>
              </w:rPr>
              <w:t>MDDA</w:t>
            </w:r>
          </w:p>
        </w:tc>
        <w:tc>
          <w:tcPr>
            <w:tcW w:w="3685" w:type="dxa"/>
          </w:tcPr>
          <w:p w14:paraId="785451AC" w14:textId="77777777" w:rsidR="00083A2B" w:rsidRDefault="007C4FE9">
            <w:pPr>
              <w:spacing w:before="20" w:after="20"/>
              <w:rPr>
                <w:sz w:val="20"/>
                <w:szCs w:val="20"/>
                <w:lang w:val="en-GB"/>
              </w:rPr>
            </w:pPr>
            <w:r>
              <w:rPr>
                <w:noProof/>
                <w:sz w:val="20"/>
                <w:szCs w:val="20"/>
                <w:lang w:val="en-GB"/>
              </w:rPr>
              <w:t>Supplier</w:t>
            </w:r>
          </w:p>
        </w:tc>
        <w:tc>
          <w:tcPr>
            <w:tcW w:w="1100" w:type="dxa"/>
          </w:tcPr>
          <w:p w14:paraId="55CE22C0" w14:textId="77777777" w:rsidR="00083A2B" w:rsidRDefault="007C4FE9">
            <w:pPr>
              <w:spacing w:before="20" w:after="20"/>
              <w:jc w:val="center"/>
              <w:rPr>
                <w:sz w:val="20"/>
                <w:szCs w:val="20"/>
                <w:lang w:val="en-GB"/>
              </w:rPr>
            </w:pPr>
            <w:r>
              <w:rPr>
                <w:noProof/>
                <w:sz w:val="20"/>
                <w:szCs w:val="20"/>
                <w:lang w:val="en-GB"/>
              </w:rPr>
              <w:t>4.4</w:t>
            </w:r>
          </w:p>
        </w:tc>
      </w:tr>
      <w:tr w:rsidR="00083A2B" w14:paraId="2930D59B" w14:textId="77777777">
        <w:tc>
          <w:tcPr>
            <w:tcW w:w="3685" w:type="dxa"/>
          </w:tcPr>
          <w:p w14:paraId="170D76A5" w14:textId="77777777" w:rsidR="00083A2B" w:rsidRDefault="007C4FE9">
            <w:pPr>
              <w:spacing w:before="20" w:after="20"/>
              <w:rPr>
                <w:sz w:val="20"/>
                <w:szCs w:val="20"/>
                <w:lang w:val="en-GB"/>
              </w:rPr>
            </w:pPr>
            <w:r>
              <w:rPr>
                <w:noProof/>
                <w:sz w:val="20"/>
                <w:szCs w:val="20"/>
                <w:lang w:val="en-GB"/>
              </w:rPr>
              <w:t>SVAA</w:t>
            </w:r>
          </w:p>
        </w:tc>
        <w:tc>
          <w:tcPr>
            <w:tcW w:w="3685" w:type="dxa"/>
          </w:tcPr>
          <w:p w14:paraId="7A8D5A1A" w14:textId="77777777" w:rsidR="00083A2B" w:rsidRDefault="007C4FE9">
            <w:pPr>
              <w:spacing w:before="20" w:after="20"/>
              <w:rPr>
                <w:sz w:val="20"/>
                <w:szCs w:val="20"/>
                <w:lang w:val="en-GB"/>
              </w:rPr>
            </w:pPr>
            <w:r>
              <w:rPr>
                <w:noProof/>
                <w:sz w:val="20"/>
                <w:szCs w:val="20"/>
                <w:lang w:val="en-GB"/>
              </w:rPr>
              <w:t>Distributor</w:t>
            </w:r>
          </w:p>
        </w:tc>
        <w:tc>
          <w:tcPr>
            <w:tcW w:w="1100" w:type="dxa"/>
          </w:tcPr>
          <w:p w14:paraId="1BC68033" w14:textId="77777777" w:rsidR="00083A2B" w:rsidRDefault="007C4FE9">
            <w:pPr>
              <w:spacing w:before="20" w:after="20"/>
              <w:jc w:val="center"/>
              <w:rPr>
                <w:sz w:val="20"/>
                <w:szCs w:val="20"/>
                <w:lang w:val="en-GB"/>
              </w:rPr>
            </w:pPr>
            <w:r>
              <w:rPr>
                <w:noProof/>
                <w:sz w:val="20"/>
                <w:szCs w:val="20"/>
                <w:lang w:val="en-GB"/>
              </w:rPr>
              <w:t>6.0</w:t>
            </w:r>
          </w:p>
        </w:tc>
      </w:tr>
      <w:tr w:rsidR="00083A2B" w14:paraId="2CA222B5" w14:textId="77777777">
        <w:tc>
          <w:tcPr>
            <w:tcW w:w="3685" w:type="dxa"/>
          </w:tcPr>
          <w:p w14:paraId="517F742C" w14:textId="77777777" w:rsidR="00083A2B" w:rsidRDefault="007C4FE9">
            <w:pPr>
              <w:spacing w:before="20" w:after="20"/>
              <w:rPr>
                <w:sz w:val="20"/>
                <w:szCs w:val="20"/>
                <w:lang w:val="en-GB"/>
              </w:rPr>
            </w:pPr>
            <w:r>
              <w:rPr>
                <w:noProof/>
                <w:sz w:val="20"/>
                <w:szCs w:val="20"/>
                <w:lang w:val="en-GB"/>
              </w:rPr>
              <w:t>SVAA</w:t>
            </w:r>
          </w:p>
        </w:tc>
        <w:tc>
          <w:tcPr>
            <w:tcW w:w="3685" w:type="dxa"/>
          </w:tcPr>
          <w:p w14:paraId="2198A629" w14:textId="77777777" w:rsidR="00083A2B" w:rsidRDefault="007C4FE9">
            <w:pPr>
              <w:spacing w:before="20" w:after="20"/>
              <w:rPr>
                <w:sz w:val="20"/>
                <w:szCs w:val="20"/>
                <w:lang w:val="en-GB"/>
              </w:rPr>
            </w:pPr>
            <w:r>
              <w:rPr>
                <w:noProof/>
                <w:sz w:val="20"/>
                <w:szCs w:val="20"/>
                <w:lang w:val="en-GB"/>
              </w:rPr>
              <w:t>Grid Operator</w:t>
            </w:r>
          </w:p>
        </w:tc>
        <w:tc>
          <w:tcPr>
            <w:tcW w:w="1100" w:type="dxa"/>
          </w:tcPr>
          <w:p w14:paraId="782B3521" w14:textId="77777777" w:rsidR="00083A2B" w:rsidRDefault="007C4FE9">
            <w:pPr>
              <w:spacing w:before="20" w:after="20"/>
              <w:jc w:val="center"/>
              <w:rPr>
                <w:sz w:val="20"/>
                <w:szCs w:val="20"/>
                <w:lang w:val="en-GB"/>
              </w:rPr>
            </w:pPr>
            <w:r>
              <w:rPr>
                <w:noProof/>
                <w:sz w:val="20"/>
                <w:szCs w:val="20"/>
                <w:lang w:val="en-GB"/>
              </w:rPr>
              <w:t>6.0</w:t>
            </w:r>
          </w:p>
        </w:tc>
      </w:tr>
      <w:tr w:rsidR="00083A2B" w14:paraId="3B0C0BBA" w14:textId="77777777">
        <w:tc>
          <w:tcPr>
            <w:tcW w:w="3685" w:type="dxa"/>
          </w:tcPr>
          <w:p w14:paraId="631A4CFF" w14:textId="77777777" w:rsidR="00083A2B" w:rsidRDefault="007C4FE9">
            <w:pPr>
              <w:spacing w:before="20" w:after="20"/>
              <w:rPr>
                <w:sz w:val="20"/>
                <w:szCs w:val="20"/>
                <w:lang w:val="en-GB"/>
              </w:rPr>
            </w:pPr>
            <w:r>
              <w:rPr>
                <w:noProof/>
                <w:sz w:val="20"/>
                <w:szCs w:val="20"/>
                <w:lang w:val="en-GB"/>
              </w:rPr>
              <w:t>SVAA</w:t>
            </w:r>
          </w:p>
        </w:tc>
        <w:tc>
          <w:tcPr>
            <w:tcW w:w="3685" w:type="dxa"/>
          </w:tcPr>
          <w:p w14:paraId="0308CB46" w14:textId="77777777" w:rsidR="00083A2B" w:rsidRDefault="007C4FE9">
            <w:pPr>
              <w:spacing w:before="20" w:after="20"/>
              <w:rPr>
                <w:sz w:val="20"/>
                <w:szCs w:val="20"/>
                <w:lang w:val="en-GB"/>
              </w:rPr>
            </w:pPr>
            <w:r>
              <w:rPr>
                <w:noProof/>
                <w:sz w:val="20"/>
                <w:szCs w:val="20"/>
                <w:lang w:val="en-GB"/>
              </w:rPr>
              <w:t>HHDA</w:t>
            </w:r>
          </w:p>
        </w:tc>
        <w:tc>
          <w:tcPr>
            <w:tcW w:w="1100" w:type="dxa"/>
          </w:tcPr>
          <w:p w14:paraId="036B00D8" w14:textId="77777777" w:rsidR="00083A2B" w:rsidRDefault="007C4FE9">
            <w:pPr>
              <w:spacing w:before="20" w:after="20"/>
              <w:jc w:val="center"/>
              <w:rPr>
                <w:sz w:val="20"/>
                <w:szCs w:val="20"/>
                <w:lang w:val="en-GB"/>
              </w:rPr>
            </w:pPr>
            <w:r>
              <w:rPr>
                <w:noProof/>
                <w:sz w:val="20"/>
                <w:szCs w:val="20"/>
                <w:lang w:val="en-GB"/>
              </w:rPr>
              <w:t>6.0</w:t>
            </w:r>
          </w:p>
        </w:tc>
      </w:tr>
      <w:tr w:rsidR="00083A2B" w14:paraId="6C41BC27" w14:textId="77777777">
        <w:tc>
          <w:tcPr>
            <w:tcW w:w="3685" w:type="dxa"/>
          </w:tcPr>
          <w:p w14:paraId="582AC450" w14:textId="77777777" w:rsidR="00083A2B" w:rsidRDefault="007C4FE9">
            <w:pPr>
              <w:spacing w:before="20" w:after="20"/>
              <w:rPr>
                <w:sz w:val="20"/>
                <w:szCs w:val="20"/>
                <w:lang w:val="en-GB"/>
              </w:rPr>
            </w:pPr>
            <w:r>
              <w:rPr>
                <w:noProof/>
                <w:sz w:val="20"/>
                <w:szCs w:val="20"/>
                <w:lang w:val="en-GB"/>
              </w:rPr>
              <w:t>SVAA</w:t>
            </w:r>
          </w:p>
        </w:tc>
        <w:tc>
          <w:tcPr>
            <w:tcW w:w="3685" w:type="dxa"/>
          </w:tcPr>
          <w:p w14:paraId="7BBA153D" w14:textId="77777777" w:rsidR="00083A2B" w:rsidRDefault="007C4FE9">
            <w:pPr>
              <w:spacing w:before="20" w:after="20"/>
              <w:rPr>
                <w:sz w:val="20"/>
                <w:szCs w:val="20"/>
                <w:lang w:val="en-GB"/>
              </w:rPr>
            </w:pPr>
            <w:r>
              <w:rPr>
                <w:noProof/>
                <w:sz w:val="20"/>
                <w:szCs w:val="20"/>
                <w:lang w:val="en-GB"/>
              </w:rPr>
              <w:t>HHDC</w:t>
            </w:r>
          </w:p>
        </w:tc>
        <w:tc>
          <w:tcPr>
            <w:tcW w:w="1100" w:type="dxa"/>
          </w:tcPr>
          <w:p w14:paraId="2CCDBFBF" w14:textId="77777777" w:rsidR="00083A2B" w:rsidRDefault="007C4FE9">
            <w:pPr>
              <w:spacing w:before="20" w:after="20"/>
              <w:jc w:val="center"/>
              <w:rPr>
                <w:sz w:val="20"/>
                <w:szCs w:val="20"/>
                <w:lang w:val="en-GB"/>
              </w:rPr>
            </w:pPr>
            <w:r>
              <w:rPr>
                <w:noProof/>
                <w:sz w:val="20"/>
                <w:szCs w:val="20"/>
                <w:lang w:val="en-GB"/>
              </w:rPr>
              <w:t>6.0</w:t>
            </w:r>
          </w:p>
        </w:tc>
      </w:tr>
      <w:tr w:rsidR="00083A2B" w14:paraId="5D9931E6" w14:textId="77777777">
        <w:tc>
          <w:tcPr>
            <w:tcW w:w="3685" w:type="dxa"/>
          </w:tcPr>
          <w:p w14:paraId="30DC2618" w14:textId="77777777" w:rsidR="00083A2B" w:rsidRDefault="007C4FE9">
            <w:pPr>
              <w:spacing w:before="20" w:after="20"/>
              <w:rPr>
                <w:sz w:val="20"/>
                <w:szCs w:val="20"/>
                <w:lang w:val="en-GB"/>
              </w:rPr>
            </w:pPr>
            <w:r>
              <w:rPr>
                <w:noProof/>
                <w:sz w:val="20"/>
                <w:szCs w:val="20"/>
                <w:lang w:val="en-GB"/>
              </w:rPr>
              <w:t>SVAA</w:t>
            </w:r>
          </w:p>
        </w:tc>
        <w:tc>
          <w:tcPr>
            <w:tcW w:w="3685" w:type="dxa"/>
          </w:tcPr>
          <w:p w14:paraId="08AE3F5D" w14:textId="77777777" w:rsidR="00083A2B" w:rsidRDefault="007C4FE9">
            <w:pPr>
              <w:spacing w:before="20" w:after="20"/>
              <w:rPr>
                <w:sz w:val="20"/>
                <w:szCs w:val="20"/>
                <w:lang w:val="en-GB"/>
              </w:rPr>
            </w:pPr>
            <w:r>
              <w:rPr>
                <w:noProof/>
                <w:sz w:val="20"/>
                <w:szCs w:val="20"/>
                <w:lang w:val="en-GB"/>
              </w:rPr>
              <w:t>MOP</w:t>
            </w:r>
          </w:p>
        </w:tc>
        <w:tc>
          <w:tcPr>
            <w:tcW w:w="1100" w:type="dxa"/>
          </w:tcPr>
          <w:p w14:paraId="1FC181B1" w14:textId="77777777" w:rsidR="00083A2B" w:rsidRDefault="007C4FE9">
            <w:pPr>
              <w:spacing w:before="20" w:after="20"/>
              <w:jc w:val="center"/>
              <w:rPr>
                <w:sz w:val="20"/>
                <w:szCs w:val="20"/>
                <w:lang w:val="en-GB"/>
              </w:rPr>
            </w:pPr>
            <w:r>
              <w:rPr>
                <w:noProof/>
                <w:sz w:val="20"/>
                <w:szCs w:val="20"/>
                <w:lang w:val="en-GB"/>
              </w:rPr>
              <w:t>6.0</w:t>
            </w:r>
          </w:p>
        </w:tc>
      </w:tr>
      <w:tr w:rsidR="00083A2B" w14:paraId="664A83BD" w14:textId="77777777">
        <w:tc>
          <w:tcPr>
            <w:tcW w:w="3685" w:type="dxa"/>
          </w:tcPr>
          <w:p w14:paraId="591C3326" w14:textId="77777777" w:rsidR="00083A2B" w:rsidRDefault="007C4FE9">
            <w:pPr>
              <w:spacing w:before="20" w:after="20"/>
              <w:rPr>
                <w:sz w:val="20"/>
                <w:szCs w:val="20"/>
                <w:lang w:val="en-GB"/>
              </w:rPr>
            </w:pPr>
            <w:r>
              <w:rPr>
                <w:noProof/>
                <w:sz w:val="20"/>
                <w:szCs w:val="20"/>
                <w:lang w:val="en-GB"/>
              </w:rPr>
              <w:t>SVAA</w:t>
            </w:r>
          </w:p>
        </w:tc>
        <w:tc>
          <w:tcPr>
            <w:tcW w:w="3685" w:type="dxa"/>
          </w:tcPr>
          <w:p w14:paraId="29E3168B" w14:textId="77777777" w:rsidR="00083A2B" w:rsidRDefault="007C4FE9">
            <w:pPr>
              <w:spacing w:before="20" w:after="20"/>
              <w:rPr>
                <w:sz w:val="20"/>
                <w:szCs w:val="20"/>
                <w:lang w:val="en-GB"/>
              </w:rPr>
            </w:pPr>
            <w:r>
              <w:rPr>
                <w:noProof/>
                <w:sz w:val="20"/>
                <w:szCs w:val="20"/>
                <w:lang w:val="en-GB"/>
              </w:rPr>
              <w:t>MPAS Agent</w:t>
            </w:r>
          </w:p>
        </w:tc>
        <w:tc>
          <w:tcPr>
            <w:tcW w:w="1100" w:type="dxa"/>
          </w:tcPr>
          <w:p w14:paraId="07E48EE4" w14:textId="77777777" w:rsidR="00083A2B" w:rsidRDefault="007C4FE9">
            <w:pPr>
              <w:spacing w:before="20" w:after="20"/>
              <w:jc w:val="center"/>
              <w:rPr>
                <w:sz w:val="20"/>
                <w:szCs w:val="20"/>
                <w:lang w:val="en-GB"/>
              </w:rPr>
            </w:pPr>
            <w:r>
              <w:rPr>
                <w:noProof/>
                <w:sz w:val="20"/>
                <w:szCs w:val="20"/>
                <w:lang w:val="en-GB"/>
              </w:rPr>
              <w:t>6.0</w:t>
            </w:r>
          </w:p>
        </w:tc>
      </w:tr>
      <w:tr w:rsidR="00083A2B" w14:paraId="6E15F263" w14:textId="77777777">
        <w:tc>
          <w:tcPr>
            <w:tcW w:w="3685" w:type="dxa"/>
          </w:tcPr>
          <w:p w14:paraId="53ACCB5E" w14:textId="77777777" w:rsidR="00083A2B" w:rsidRDefault="007C4FE9">
            <w:pPr>
              <w:spacing w:before="20" w:after="20"/>
              <w:rPr>
                <w:sz w:val="20"/>
                <w:szCs w:val="20"/>
                <w:lang w:val="en-GB"/>
              </w:rPr>
            </w:pPr>
            <w:r>
              <w:rPr>
                <w:noProof/>
                <w:sz w:val="20"/>
                <w:szCs w:val="20"/>
                <w:lang w:val="en-GB"/>
              </w:rPr>
              <w:t>SVAA</w:t>
            </w:r>
          </w:p>
        </w:tc>
        <w:tc>
          <w:tcPr>
            <w:tcW w:w="3685" w:type="dxa"/>
          </w:tcPr>
          <w:p w14:paraId="2702A998" w14:textId="77777777" w:rsidR="00083A2B" w:rsidRDefault="007C4FE9">
            <w:pPr>
              <w:spacing w:before="20" w:after="20"/>
              <w:rPr>
                <w:sz w:val="20"/>
                <w:szCs w:val="20"/>
                <w:lang w:val="en-GB"/>
              </w:rPr>
            </w:pPr>
            <w:r>
              <w:rPr>
                <w:noProof/>
                <w:sz w:val="20"/>
                <w:szCs w:val="20"/>
                <w:lang w:val="en-GB"/>
              </w:rPr>
              <w:t>NHHDA</w:t>
            </w:r>
          </w:p>
        </w:tc>
        <w:tc>
          <w:tcPr>
            <w:tcW w:w="1100" w:type="dxa"/>
          </w:tcPr>
          <w:p w14:paraId="2C30FAE5" w14:textId="77777777" w:rsidR="00083A2B" w:rsidRDefault="007C4FE9">
            <w:pPr>
              <w:spacing w:before="20" w:after="20"/>
              <w:jc w:val="center"/>
              <w:rPr>
                <w:sz w:val="20"/>
                <w:szCs w:val="20"/>
                <w:lang w:val="en-GB"/>
              </w:rPr>
            </w:pPr>
            <w:r>
              <w:rPr>
                <w:noProof/>
                <w:sz w:val="20"/>
                <w:szCs w:val="20"/>
                <w:lang w:val="en-GB"/>
              </w:rPr>
              <w:t>6.0</w:t>
            </w:r>
          </w:p>
        </w:tc>
      </w:tr>
      <w:tr w:rsidR="00083A2B" w14:paraId="10DEA3D6" w14:textId="77777777">
        <w:tc>
          <w:tcPr>
            <w:tcW w:w="3685" w:type="dxa"/>
          </w:tcPr>
          <w:p w14:paraId="5B00BFF1" w14:textId="77777777" w:rsidR="00083A2B" w:rsidRDefault="007C4FE9">
            <w:pPr>
              <w:spacing w:before="20" w:after="20"/>
              <w:rPr>
                <w:sz w:val="20"/>
                <w:szCs w:val="20"/>
                <w:lang w:val="en-GB"/>
              </w:rPr>
            </w:pPr>
            <w:r>
              <w:rPr>
                <w:noProof/>
                <w:sz w:val="20"/>
                <w:szCs w:val="20"/>
                <w:lang w:val="en-GB"/>
              </w:rPr>
              <w:t>SVAA</w:t>
            </w:r>
          </w:p>
        </w:tc>
        <w:tc>
          <w:tcPr>
            <w:tcW w:w="3685" w:type="dxa"/>
          </w:tcPr>
          <w:p w14:paraId="46D063AE" w14:textId="77777777" w:rsidR="00083A2B" w:rsidRDefault="007C4FE9">
            <w:pPr>
              <w:spacing w:before="20" w:after="20"/>
              <w:rPr>
                <w:sz w:val="20"/>
                <w:szCs w:val="20"/>
                <w:lang w:val="en-GB"/>
              </w:rPr>
            </w:pPr>
            <w:r>
              <w:rPr>
                <w:noProof/>
                <w:sz w:val="20"/>
                <w:szCs w:val="20"/>
                <w:lang w:val="en-GB"/>
              </w:rPr>
              <w:t>NHHDC</w:t>
            </w:r>
          </w:p>
        </w:tc>
        <w:tc>
          <w:tcPr>
            <w:tcW w:w="1100" w:type="dxa"/>
          </w:tcPr>
          <w:p w14:paraId="438CEFF7" w14:textId="77777777" w:rsidR="00083A2B" w:rsidRDefault="007C4FE9">
            <w:pPr>
              <w:spacing w:before="20" w:after="20"/>
              <w:jc w:val="center"/>
              <w:rPr>
                <w:sz w:val="20"/>
                <w:szCs w:val="20"/>
                <w:lang w:val="en-GB"/>
              </w:rPr>
            </w:pPr>
            <w:r>
              <w:rPr>
                <w:noProof/>
                <w:sz w:val="20"/>
                <w:szCs w:val="20"/>
                <w:lang w:val="en-GB"/>
              </w:rPr>
              <w:t>6.0</w:t>
            </w:r>
          </w:p>
        </w:tc>
      </w:tr>
      <w:tr w:rsidR="00083A2B" w14:paraId="239E2F2A" w14:textId="77777777">
        <w:tc>
          <w:tcPr>
            <w:tcW w:w="3685" w:type="dxa"/>
          </w:tcPr>
          <w:p w14:paraId="483FF8B2" w14:textId="77777777" w:rsidR="00083A2B" w:rsidRDefault="007C4FE9">
            <w:pPr>
              <w:spacing w:before="20" w:after="20"/>
              <w:rPr>
                <w:sz w:val="20"/>
                <w:szCs w:val="20"/>
                <w:lang w:val="en-GB"/>
              </w:rPr>
            </w:pPr>
            <w:r>
              <w:rPr>
                <w:noProof/>
                <w:sz w:val="20"/>
                <w:szCs w:val="20"/>
                <w:lang w:val="en-GB"/>
              </w:rPr>
              <w:t>SVAA</w:t>
            </w:r>
          </w:p>
        </w:tc>
        <w:tc>
          <w:tcPr>
            <w:tcW w:w="3685" w:type="dxa"/>
          </w:tcPr>
          <w:p w14:paraId="5934A818" w14:textId="77777777" w:rsidR="00083A2B" w:rsidRDefault="007C4FE9">
            <w:pPr>
              <w:spacing w:before="20" w:after="20"/>
              <w:rPr>
                <w:sz w:val="20"/>
                <w:szCs w:val="20"/>
                <w:lang w:val="en-GB"/>
              </w:rPr>
            </w:pPr>
            <w:r>
              <w:rPr>
                <w:noProof/>
                <w:sz w:val="20"/>
                <w:szCs w:val="20"/>
                <w:lang w:val="en-GB"/>
              </w:rPr>
              <w:t>Supplier</w:t>
            </w:r>
          </w:p>
        </w:tc>
        <w:tc>
          <w:tcPr>
            <w:tcW w:w="1100" w:type="dxa"/>
          </w:tcPr>
          <w:p w14:paraId="54217BFB" w14:textId="77777777" w:rsidR="00083A2B" w:rsidRDefault="007C4FE9">
            <w:pPr>
              <w:spacing w:before="20" w:after="20"/>
              <w:jc w:val="center"/>
              <w:rPr>
                <w:sz w:val="20"/>
                <w:szCs w:val="20"/>
                <w:lang w:val="en-GB"/>
              </w:rPr>
            </w:pPr>
            <w:r>
              <w:rPr>
                <w:noProof/>
                <w:sz w:val="20"/>
                <w:szCs w:val="20"/>
                <w:lang w:val="en-GB"/>
              </w:rPr>
              <w:t>6.0</w:t>
            </w:r>
          </w:p>
        </w:tc>
      </w:tr>
      <w:tr w:rsidR="00083A2B" w14:paraId="5224669D" w14:textId="77777777">
        <w:tc>
          <w:tcPr>
            <w:tcW w:w="3685" w:type="dxa"/>
          </w:tcPr>
          <w:p w14:paraId="06843614" w14:textId="77777777" w:rsidR="00083A2B" w:rsidRDefault="007C4FE9">
            <w:pPr>
              <w:spacing w:before="20" w:after="20"/>
              <w:rPr>
                <w:sz w:val="20"/>
                <w:szCs w:val="20"/>
                <w:lang w:val="en-GB"/>
              </w:rPr>
            </w:pPr>
            <w:r>
              <w:rPr>
                <w:noProof/>
                <w:sz w:val="20"/>
                <w:szCs w:val="20"/>
                <w:lang w:val="en-GB"/>
              </w:rPr>
              <w:t>SVAA</w:t>
            </w:r>
          </w:p>
        </w:tc>
        <w:tc>
          <w:tcPr>
            <w:tcW w:w="3685" w:type="dxa"/>
          </w:tcPr>
          <w:p w14:paraId="191B4C40" w14:textId="77777777" w:rsidR="00083A2B" w:rsidRDefault="007C4FE9">
            <w:pPr>
              <w:spacing w:before="20" w:after="20"/>
              <w:rPr>
                <w:sz w:val="20"/>
                <w:szCs w:val="20"/>
                <w:lang w:val="en-GB"/>
              </w:rPr>
            </w:pPr>
            <w:r>
              <w:rPr>
                <w:noProof/>
                <w:sz w:val="20"/>
                <w:szCs w:val="20"/>
                <w:lang w:val="en-GB"/>
              </w:rPr>
              <w:t>SVAA</w:t>
            </w:r>
          </w:p>
        </w:tc>
        <w:tc>
          <w:tcPr>
            <w:tcW w:w="1100" w:type="dxa"/>
          </w:tcPr>
          <w:p w14:paraId="4748E274" w14:textId="77777777" w:rsidR="00083A2B" w:rsidRDefault="007C4FE9">
            <w:pPr>
              <w:spacing w:before="20" w:after="20"/>
              <w:jc w:val="center"/>
              <w:rPr>
                <w:sz w:val="20"/>
                <w:szCs w:val="20"/>
                <w:lang w:val="en-GB"/>
              </w:rPr>
            </w:pPr>
            <w:r>
              <w:rPr>
                <w:noProof/>
                <w:sz w:val="20"/>
                <w:szCs w:val="20"/>
                <w:lang w:val="en-GB"/>
              </w:rPr>
              <w:t>6.0</w:t>
            </w:r>
          </w:p>
        </w:tc>
      </w:tr>
    </w:tbl>
    <w:p w14:paraId="59817325"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52F14188" w14:textId="77777777">
        <w:trPr>
          <w:tblHeader/>
        </w:trPr>
        <w:tc>
          <w:tcPr>
            <w:tcW w:w="964" w:type="dxa"/>
          </w:tcPr>
          <w:p w14:paraId="562B31AD" w14:textId="77777777" w:rsidR="00083A2B" w:rsidRDefault="007C4FE9">
            <w:pPr>
              <w:pStyle w:val="TableStyle"/>
              <w:jc w:val="center"/>
              <w:rPr>
                <w:b/>
              </w:rPr>
            </w:pPr>
            <w:r>
              <w:rPr>
                <w:b/>
              </w:rPr>
              <w:t>Reference</w:t>
            </w:r>
          </w:p>
        </w:tc>
        <w:tc>
          <w:tcPr>
            <w:tcW w:w="7506" w:type="dxa"/>
          </w:tcPr>
          <w:p w14:paraId="521D8E84" w14:textId="77777777" w:rsidR="00083A2B" w:rsidRDefault="007C4FE9">
            <w:pPr>
              <w:pStyle w:val="TableStyle"/>
              <w:rPr>
                <w:b/>
              </w:rPr>
            </w:pPr>
            <w:r>
              <w:rPr>
                <w:b/>
              </w:rPr>
              <w:t>Item Name</w:t>
            </w:r>
          </w:p>
        </w:tc>
      </w:tr>
      <w:tr w:rsidR="00083A2B" w14:paraId="158BA4ED" w14:textId="77777777">
        <w:tc>
          <w:tcPr>
            <w:tcW w:w="964" w:type="dxa"/>
          </w:tcPr>
          <w:p w14:paraId="0C6BE79C" w14:textId="77777777" w:rsidR="00083A2B" w:rsidRDefault="007C4FE9">
            <w:pPr>
              <w:pStyle w:val="TableStyle"/>
            </w:pPr>
            <w:r>
              <w:t>J</w:t>
            </w:r>
            <w:r>
              <w:rPr>
                <w:noProof/>
              </w:rPr>
              <w:t>0161</w:t>
            </w:r>
          </w:p>
        </w:tc>
        <w:tc>
          <w:tcPr>
            <w:tcW w:w="7506" w:type="dxa"/>
          </w:tcPr>
          <w:p w14:paraId="22A1000D" w14:textId="77777777" w:rsidR="00083A2B" w:rsidRDefault="007C4FE9">
            <w:pPr>
              <w:pStyle w:val="TableStyle"/>
            </w:pPr>
            <w:r>
              <w:rPr>
                <w:noProof/>
              </w:rPr>
              <w:t>AA/EAC Indicator</w:t>
            </w:r>
          </w:p>
        </w:tc>
      </w:tr>
      <w:tr w:rsidR="00083A2B" w14:paraId="03B6FF27" w14:textId="77777777">
        <w:tc>
          <w:tcPr>
            <w:tcW w:w="964" w:type="dxa"/>
          </w:tcPr>
          <w:p w14:paraId="2942E666" w14:textId="77777777" w:rsidR="00083A2B" w:rsidRDefault="007C4FE9">
            <w:pPr>
              <w:pStyle w:val="TableStyle"/>
            </w:pPr>
            <w:r>
              <w:t>J</w:t>
            </w:r>
            <w:r>
              <w:rPr>
                <w:noProof/>
              </w:rPr>
              <w:t>0020</w:t>
            </w:r>
          </w:p>
        </w:tc>
        <w:tc>
          <w:tcPr>
            <w:tcW w:w="7506" w:type="dxa"/>
          </w:tcPr>
          <w:p w14:paraId="068DA9C8" w14:textId="77777777" w:rsidR="00083A2B" w:rsidRDefault="007C4FE9">
            <w:pPr>
              <w:pStyle w:val="TableStyle"/>
            </w:pPr>
            <w:r>
              <w:rPr>
                <w:noProof/>
              </w:rPr>
              <w:t>Actual/Estimated Indicator</w:t>
            </w:r>
          </w:p>
        </w:tc>
      </w:tr>
      <w:tr w:rsidR="00083A2B" w14:paraId="0D9DF09B" w14:textId="77777777">
        <w:tc>
          <w:tcPr>
            <w:tcW w:w="964" w:type="dxa"/>
          </w:tcPr>
          <w:p w14:paraId="1E673610" w14:textId="77777777" w:rsidR="00083A2B" w:rsidRDefault="007C4FE9">
            <w:pPr>
              <w:pStyle w:val="TableStyle"/>
            </w:pPr>
            <w:r>
              <w:t>J</w:t>
            </w:r>
            <w:r>
              <w:rPr>
                <w:noProof/>
              </w:rPr>
              <w:t>1299</w:t>
            </w:r>
          </w:p>
        </w:tc>
        <w:tc>
          <w:tcPr>
            <w:tcW w:w="7506" w:type="dxa"/>
          </w:tcPr>
          <w:p w14:paraId="7891D4CF" w14:textId="77777777" w:rsidR="00083A2B" w:rsidRDefault="007C4FE9">
            <w:pPr>
              <w:pStyle w:val="TableStyle"/>
            </w:pPr>
            <w:r>
              <w:rPr>
                <w:noProof/>
              </w:rPr>
              <w:t>Address Line</w:t>
            </w:r>
          </w:p>
        </w:tc>
      </w:tr>
      <w:tr w:rsidR="00083A2B" w14:paraId="61D52FA5" w14:textId="77777777">
        <w:tc>
          <w:tcPr>
            <w:tcW w:w="964" w:type="dxa"/>
          </w:tcPr>
          <w:p w14:paraId="7F2410E5" w14:textId="77777777" w:rsidR="00083A2B" w:rsidRDefault="007C4FE9">
            <w:pPr>
              <w:pStyle w:val="TableStyle"/>
            </w:pPr>
            <w:r>
              <w:t>J</w:t>
            </w:r>
            <w:r>
              <w:rPr>
                <w:noProof/>
              </w:rPr>
              <w:t>0133</w:t>
            </w:r>
          </w:p>
        </w:tc>
        <w:tc>
          <w:tcPr>
            <w:tcW w:w="7506" w:type="dxa"/>
          </w:tcPr>
          <w:p w14:paraId="25A90FF0" w14:textId="77777777" w:rsidR="00083A2B" w:rsidRDefault="007C4FE9">
            <w:pPr>
              <w:pStyle w:val="TableStyle"/>
            </w:pPr>
            <w:r>
              <w:rPr>
                <w:noProof/>
              </w:rPr>
              <w:t>Average Fraction of Yearly Consumption</w:t>
            </w:r>
          </w:p>
        </w:tc>
      </w:tr>
      <w:tr w:rsidR="00083A2B" w14:paraId="412CD096" w14:textId="77777777">
        <w:tc>
          <w:tcPr>
            <w:tcW w:w="964" w:type="dxa"/>
          </w:tcPr>
          <w:p w14:paraId="4A91B564" w14:textId="77777777" w:rsidR="00083A2B" w:rsidRDefault="007C4FE9">
            <w:pPr>
              <w:pStyle w:val="TableStyle"/>
            </w:pPr>
            <w:r>
              <w:t>J</w:t>
            </w:r>
            <w:r>
              <w:rPr>
                <w:noProof/>
              </w:rPr>
              <w:t>0244</w:t>
            </w:r>
          </w:p>
        </w:tc>
        <w:tc>
          <w:tcPr>
            <w:tcW w:w="7506" w:type="dxa"/>
          </w:tcPr>
          <w:p w14:paraId="52E89F1C" w14:textId="77777777" w:rsidR="00083A2B" w:rsidRDefault="007C4FE9">
            <w:pPr>
              <w:pStyle w:val="TableStyle"/>
            </w:pPr>
            <w:r>
              <w:rPr>
                <w:noProof/>
              </w:rPr>
              <w:t>BSC Trading Party Id</w:t>
            </w:r>
          </w:p>
        </w:tc>
      </w:tr>
      <w:tr w:rsidR="00083A2B" w14:paraId="26833312" w14:textId="77777777">
        <w:tc>
          <w:tcPr>
            <w:tcW w:w="964" w:type="dxa"/>
          </w:tcPr>
          <w:p w14:paraId="6F4AD50B" w14:textId="77777777" w:rsidR="00083A2B" w:rsidRDefault="007C4FE9">
            <w:pPr>
              <w:pStyle w:val="TableStyle"/>
            </w:pPr>
            <w:r>
              <w:t>J</w:t>
            </w:r>
            <w:r>
              <w:rPr>
                <w:noProof/>
              </w:rPr>
              <w:t>0725</w:t>
            </w:r>
          </w:p>
        </w:tc>
        <w:tc>
          <w:tcPr>
            <w:tcW w:w="7506" w:type="dxa"/>
          </w:tcPr>
          <w:p w14:paraId="24DBFCEF" w14:textId="77777777" w:rsidR="00083A2B" w:rsidRDefault="007C4FE9">
            <w:pPr>
              <w:pStyle w:val="TableStyle"/>
            </w:pPr>
            <w:r>
              <w:rPr>
                <w:noProof/>
              </w:rPr>
              <w:t>Change Date</w:t>
            </w:r>
          </w:p>
        </w:tc>
      </w:tr>
      <w:tr w:rsidR="00083A2B" w14:paraId="01411331" w14:textId="77777777">
        <w:tc>
          <w:tcPr>
            <w:tcW w:w="964" w:type="dxa"/>
          </w:tcPr>
          <w:p w14:paraId="124AEFA4" w14:textId="77777777" w:rsidR="00083A2B" w:rsidRDefault="007C4FE9">
            <w:pPr>
              <w:pStyle w:val="TableStyle"/>
            </w:pPr>
            <w:r>
              <w:t>J</w:t>
            </w:r>
            <w:r>
              <w:rPr>
                <w:noProof/>
              </w:rPr>
              <w:t>0160</w:t>
            </w:r>
          </w:p>
        </w:tc>
        <w:tc>
          <w:tcPr>
            <w:tcW w:w="7506" w:type="dxa"/>
          </w:tcPr>
          <w:p w14:paraId="5FD81F99" w14:textId="77777777" w:rsidR="00083A2B" w:rsidRDefault="007C4FE9">
            <w:pPr>
              <w:pStyle w:val="TableStyle"/>
            </w:pPr>
            <w:r>
              <w:rPr>
                <w:noProof/>
              </w:rPr>
              <w:t>Consumption Component Class Id</w:t>
            </w:r>
          </w:p>
        </w:tc>
      </w:tr>
      <w:tr w:rsidR="00083A2B" w14:paraId="557B82E5" w14:textId="77777777">
        <w:tc>
          <w:tcPr>
            <w:tcW w:w="964" w:type="dxa"/>
          </w:tcPr>
          <w:p w14:paraId="3889F3C7" w14:textId="77777777" w:rsidR="00083A2B" w:rsidRDefault="007C4FE9">
            <w:pPr>
              <w:pStyle w:val="TableStyle"/>
            </w:pPr>
            <w:r>
              <w:t>J</w:t>
            </w:r>
            <w:r>
              <w:rPr>
                <w:noProof/>
              </w:rPr>
              <w:t>0162</w:t>
            </w:r>
          </w:p>
        </w:tc>
        <w:tc>
          <w:tcPr>
            <w:tcW w:w="7506" w:type="dxa"/>
          </w:tcPr>
          <w:p w14:paraId="1F59DCE2" w14:textId="77777777" w:rsidR="00083A2B" w:rsidRDefault="007C4FE9">
            <w:pPr>
              <w:pStyle w:val="TableStyle"/>
            </w:pPr>
            <w:r>
              <w:rPr>
                <w:noProof/>
              </w:rPr>
              <w:t>Consumption Component Indicator</w:t>
            </w:r>
          </w:p>
        </w:tc>
      </w:tr>
      <w:tr w:rsidR="00083A2B" w14:paraId="56D88DE3" w14:textId="77777777">
        <w:tc>
          <w:tcPr>
            <w:tcW w:w="964" w:type="dxa"/>
          </w:tcPr>
          <w:p w14:paraId="7E597F40" w14:textId="77777777" w:rsidR="00083A2B" w:rsidRDefault="007C4FE9">
            <w:pPr>
              <w:pStyle w:val="TableStyle"/>
            </w:pPr>
            <w:r>
              <w:t>J</w:t>
            </w:r>
            <w:r>
              <w:rPr>
                <w:noProof/>
              </w:rPr>
              <w:t>0163</w:t>
            </w:r>
          </w:p>
        </w:tc>
        <w:tc>
          <w:tcPr>
            <w:tcW w:w="7506" w:type="dxa"/>
          </w:tcPr>
          <w:p w14:paraId="4A73C850" w14:textId="77777777" w:rsidR="00083A2B" w:rsidRDefault="007C4FE9">
            <w:pPr>
              <w:pStyle w:val="TableStyle"/>
            </w:pPr>
            <w:r>
              <w:rPr>
                <w:noProof/>
              </w:rPr>
              <w:t>Data Aggregation Type</w:t>
            </w:r>
          </w:p>
        </w:tc>
      </w:tr>
      <w:tr w:rsidR="00083A2B" w14:paraId="2B8FD6AB" w14:textId="77777777">
        <w:tc>
          <w:tcPr>
            <w:tcW w:w="964" w:type="dxa"/>
          </w:tcPr>
          <w:p w14:paraId="4CC81BB9" w14:textId="77777777" w:rsidR="00083A2B" w:rsidRDefault="007C4FE9">
            <w:pPr>
              <w:pStyle w:val="TableStyle"/>
            </w:pPr>
            <w:r>
              <w:t>J</w:t>
            </w:r>
            <w:r>
              <w:rPr>
                <w:noProof/>
              </w:rPr>
              <w:t>1291</w:t>
            </w:r>
          </w:p>
        </w:tc>
        <w:tc>
          <w:tcPr>
            <w:tcW w:w="7506" w:type="dxa"/>
          </w:tcPr>
          <w:p w14:paraId="33DC7561" w14:textId="77777777" w:rsidR="00083A2B" w:rsidRDefault="007C4FE9">
            <w:pPr>
              <w:pStyle w:val="TableStyle"/>
            </w:pPr>
            <w:r>
              <w:rPr>
                <w:noProof/>
              </w:rPr>
              <w:t>Day of the Week Description</w:t>
            </w:r>
          </w:p>
        </w:tc>
      </w:tr>
      <w:tr w:rsidR="00083A2B" w14:paraId="384C3BB2" w14:textId="77777777">
        <w:tc>
          <w:tcPr>
            <w:tcW w:w="964" w:type="dxa"/>
          </w:tcPr>
          <w:p w14:paraId="482B1C16" w14:textId="77777777" w:rsidR="00083A2B" w:rsidRDefault="007C4FE9">
            <w:pPr>
              <w:pStyle w:val="TableStyle"/>
            </w:pPr>
            <w:r>
              <w:t>J</w:t>
            </w:r>
            <w:r>
              <w:rPr>
                <w:noProof/>
              </w:rPr>
              <w:t>0726</w:t>
            </w:r>
          </w:p>
        </w:tc>
        <w:tc>
          <w:tcPr>
            <w:tcW w:w="7506" w:type="dxa"/>
          </w:tcPr>
          <w:p w14:paraId="38E15A26" w14:textId="77777777" w:rsidR="00083A2B" w:rsidRDefault="007C4FE9">
            <w:pPr>
              <w:pStyle w:val="TableStyle"/>
            </w:pPr>
            <w:r>
              <w:rPr>
                <w:noProof/>
              </w:rPr>
              <w:t>Day of the Week Id</w:t>
            </w:r>
          </w:p>
        </w:tc>
      </w:tr>
      <w:tr w:rsidR="00083A2B" w14:paraId="3512328D" w14:textId="77777777">
        <w:tc>
          <w:tcPr>
            <w:tcW w:w="964" w:type="dxa"/>
          </w:tcPr>
          <w:p w14:paraId="5F9AF7F9" w14:textId="77777777" w:rsidR="00083A2B" w:rsidRDefault="007C4FE9">
            <w:pPr>
              <w:pStyle w:val="TableStyle"/>
            </w:pPr>
            <w:r>
              <w:t>J</w:t>
            </w:r>
            <w:r>
              <w:rPr>
                <w:noProof/>
              </w:rPr>
              <w:t>1290</w:t>
            </w:r>
          </w:p>
        </w:tc>
        <w:tc>
          <w:tcPr>
            <w:tcW w:w="7506" w:type="dxa"/>
          </w:tcPr>
          <w:p w14:paraId="57280344" w14:textId="77777777" w:rsidR="00083A2B" w:rsidRDefault="007C4FE9">
            <w:pPr>
              <w:pStyle w:val="TableStyle"/>
            </w:pPr>
            <w:r>
              <w:rPr>
                <w:noProof/>
              </w:rPr>
              <w:t>Day Type Description</w:t>
            </w:r>
          </w:p>
        </w:tc>
      </w:tr>
      <w:tr w:rsidR="00083A2B" w14:paraId="1FF89958" w14:textId="77777777">
        <w:tc>
          <w:tcPr>
            <w:tcW w:w="964" w:type="dxa"/>
          </w:tcPr>
          <w:p w14:paraId="162A25D0" w14:textId="77777777" w:rsidR="00083A2B" w:rsidRDefault="007C4FE9">
            <w:pPr>
              <w:pStyle w:val="TableStyle"/>
            </w:pPr>
            <w:r>
              <w:t>J</w:t>
            </w:r>
            <w:r>
              <w:rPr>
                <w:noProof/>
              </w:rPr>
              <w:t>0127</w:t>
            </w:r>
          </w:p>
        </w:tc>
        <w:tc>
          <w:tcPr>
            <w:tcW w:w="7506" w:type="dxa"/>
          </w:tcPr>
          <w:p w14:paraId="69F96730" w14:textId="77777777" w:rsidR="00083A2B" w:rsidRDefault="007C4FE9">
            <w:pPr>
              <w:pStyle w:val="TableStyle"/>
            </w:pPr>
            <w:r>
              <w:rPr>
                <w:noProof/>
              </w:rPr>
              <w:t>Day Type Id</w:t>
            </w:r>
          </w:p>
        </w:tc>
      </w:tr>
      <w:tr w:rsidR="00083A2B" w14:paraId="6A76A1E1" w14:textId="77777777">
        <w:tc>
          <w:tcPr>
            <w:tcW w:w="964" w:type="dxa"/>
          </w:tcPr>
          <w:p w14:paraId="1F1F96F1" w14:textId="77777777" w:rsidR="00083A2B" w:rsidRDefault="007C4FE9">
            <w:pPr>
              <w:pStyle w:val="TableStyle"/>
            </w:pPr>
            <w:r>
              <w:t>J</w:t>
            </w:r>
            <w:r>
              <w:rPr>
                <w:noProof/>
              </w:rPr>
              <w:t>1301</w:t>
            </w:r>
          </w:p>
        </w:tc>
        <w:tc>
          <w:tcPr>
            <w:tcW w:w="7506" w:type="dxa"/>
          </w:tcPr>
          <w:p w14:paraId="19EE6A74" w14:textId="77777777" w:rsidR="00083A2B" w:rsidRDefault="007C4FE9">
            <w:pPr>
              <w:pStyle w:val="TableStyle"/>
            </w:pPr>
            <w:r>
              <w:rPr>
                <w:noProof/>
              </w:rPr>
              <w:t>Default Period Profile Class Coefficient</w:t>
            </w:r>
          </w:p>
        </w:tc>
      </w:tr>
      <w:tr w:rsidR="00083A2B" w14:paraId="34028D77" w14:textId="77777777">
        <w:tc>
          <w:tcPr>
            <w:tcW w:w="964" w:type="dxa"/>
          </w:tcPr>
          <w:p w14:paraId="642D285A" w14:textId="77777777" w:rsidR="00083A2B" w:rsidRDefault="007C4FE9">
            <w:pPr>
              <w:pStyle w:val="TableStyle"/>
            </w:pPr>
            <w:r>
              <w:t>J</w:t>
            </w:r>
            <w:r>
              <w:rPr>
                <w:noProof/>
              </w:rPr>
              <w:t>0727</w:t>
            </w:r>
          </w:p>
        </w:tc>
        <w:tc>
          <w:tcPr>
            <w:tcW w:w="7506" w:type="dxa"/>
          </w:tcPr>
          <w:p w14:paraId="3371E8F3" w14:textId="77777777" w:rsidR="00083A2B" w:rsidRDefault="007C4FE9">
            <w:pPr>
              <w:pStyle w:val="TableStyle"/>
            </w:pPr>
            <w:r>
              <w:rPr>
                <w:noProof/>
              </w:rPr>
              <w:t>Direction of Energy Flow</w:t>
            </w:r>
          </w:p>
        </w:tc>
      </w:tr>
      <w:tr w:rsidR="00083A2B" w14:paraId="77C90BD5" w14:textId="77777777">
        <w:tc>
          <w:tcPr>
            <w:tcW w:w="964" w:type="dxa"/>
          </w:tcPr>
          <w:p w14:paraId="60F9EA3E" w14:textId="77777777" w:rsidR="00083A2B" w:rsidRDefault="007C4FE9">
            <w:pPr>
              <w:pStyle w:val="TableStyle"/>
            </w:pPr>
            <w:r>
              <w:t>J</w:t>
            </w:r>
            <w:r>
              <w:rPr>
                <w:noProof/>
              </w:rPr>
              <w:t>1310</w:t>
            </w:r>
          </w:p>
        </w:tc>
        <w:tc>
          <w:tcPr>
            <w:tcW w:w="7506" w:type="dxa"/>
          </w:tcPr>
          <w:p w14:paraId="6E9C2875" w14:textId="77777777" w:rsidR="00083A2B" w:rsidRDefault="007C4FE9">
            <w:pPr>
              <w:pStyle w:val="TableStyle"/>
            </w:pPr>
            <w:r>
              <w:rPr>
                <w:noProof/>
              </w:rPr>
              <w:t>Distributor Business Id</w:t>
            </w:r>
          </w:p>
        </w:tc>
      </w:tr>
      <w:tr w:rsidR="00083A2B" w14:paraId="09864DB0" w14:textId="77777777">
        <w:tc>
          <w:tcPr>
            <w:tcW w:w="964" w:type="dxa"/>
          </w:tcPr>
          <w:p w14:paraId="76D7E9FB" w14:textId="77777777" w:rsidR="00083A2B" w:rsidRDefault="007C4FE9">
            <w:pPr>
              <w:pStyle w:val="TableStyle"/>
            </w:pPr>
            <w:r>
              <w:t>J</w:t>
            </w:r>
            <w:r>
              <w:rPr>
                <w:noProof/>
              </w:rPr>
              <w:t>0189</w:t>
            </w:r>
          </w:p>
        </w:tc>
        <w:tc>
          <w:tcPr>
            <w:tcW w:w="7506" w:type="dxa"/>
          </w:tcPr>
          <w:p w14:paraId="543828E9" w14:textId="77777777" w:rsidR="00083A2B" w:rsidRDefault="007C4FE9">
            <w:pPr>
              <w:pStyle w:val="TableStyle"/>
            </w:pPr>
            <w:r>
              <w:rPr>
                <w:noProof/>
              </w:rPr>
              <w:t>Distributor Id</w:t>
            </w:r>
          </w:p>
        </w:tc>
      </w:tr>
      <w:tr w:rsidR="00083A2B" w14:paraId="00869D46" w14:textId="77777777">
        <w:tc>
          <w:tcPr>
            <w:tcW w:w="964" w:type="dxa"/>
          </w:tcPr>
          <w:p w14:paraId="005F00A7" w14:textId="77777777" w:rsidR="00083A2B" w:rsidRDefault="007C4FE9">
            <w:pPr>
              <w:pStyle w:val="TableStyle"/>
            </w:pPr>
            <w:r>
              <w:t>J</w:t>
            </w:r>
            <w:r>
              <w:rPr>
                <w:noProof/>
              </w:rPr>
              <w:t>0729</w:t>
            </w:r>
          </w:p>
        </w:tc>
        <w:tc>
          <w:tcPr>
            <w:tcW w:w="7506" w:type="dxa"/>
          </w:tcPr>
          <w:p w14:paraId="57A8C47C" w14:textId="77777777" w:rsidR="00083A2B" w:rsidRDefault="007C4FE9">
            <w:pPr>
              <w:pStyle w:val="TableStyle"/>
            </w:pPr>
            <w:r>
              <w:rPr>
                <w:noProof/>
              </w:rPr>
              <w:t>Effective From Date {IAA &amp; SVAA}</w:t>
            </w:r>
          </w:p>
        </w:tc>
      </w:tr>
      <w:tr w:rsidR="00083A2B" w14:paraId="2A9CB94D" w14:textId="77777777">
        <w:tc>
          <w:tcPr>
            <w:tcW w:w="964" w:type="dxa"/>
          </w:tcPr>
          <w:p w14:paraId="474C2839" w14:textId="77777777" w:rsidR="00083A2B" w:rsidRDefault="007C4FE9">
            <w:pPr>
              <w:pStyle w:val="TableStyle"/>
            </w:pPr>
            <w:r>
              <w:t>J</w:t>
            </w:r>
            <w:r>
              <w:rPr>
                <w:noProof/>
              </w:rPr>
              <w:t>1297</w:t>
            </w:r>
          </w:p>
        </w:tc>
        <w:tc>
          <w:tcPr>
            <w:tcW w:w="7506" w:type="dxa"/>
          </w:tcPr>
          <w:p w14:paraId="4FAFE979" w14:textId="77777777" w:rsidR="00083A2B" w:rsidRDefault="007C4FE9">
            <w:pPr>
              <w:pStyle w:val="TableStyle"/>
            </w:pPr>
            <w:r>
              <w:rPr>
                <w:noProof/>
              </w:rPr>
              <w:t>Effective from Date {MPR}</w:t>
            </w:r>
          </w:p>
        </w:tc>
      </w:tr>
      <w:tr w:rsidR="00083A2B" w14:paraId="577A31E3" w14:textId="77777777">
        <w:tc>
          <w:tcPr>
            <w:tcW w:w="964" w:type="dxa"/>
          </w:tcPr>
          <w:p w14:paraId="597D797E" w14:textId="77777777" w:rsidR="00083A2B" w:rsidRDefault="007C4FE9">
            <w:pPr>
              <w:pStyle w:val="TableStyle"/>
            </w:pPr>
            <w:r>
              <w:t>J</w:t>
            </w:r>
            <w:r>
              <w:rPr>
                <w:noProof/>
              </w:rPr>
              <w:t>0730</w:t>
            </w:r>
          </w:p>
        </w:tc>
        <w:tc>
          <w:tcPr>
            <w:tcW w:w="7506" w:type="dxa"/>
          </w:tcPr>
          <w:p w14:paraId="3DAAAB4B" w14:textId="77777777" w:rsidR="00083A2B" w:rsidRDefault="007C4FE9">
            <w:pPr>
              <w:pStyle w:val="TableStyle"/>
            </w:pPr>
            <w:r>
              <w:rPr>
                <w:noProof/>
              </w:rPr>
              <w:t>Effective From Date {PAA}</w:t>
            </w:r>
          </w:p>
        </w:tc>
      </w:tr>
      <w:tr w:rsidR="00083A2B" w14:paraId="6941EEAC" w14:textId="77777777">
        <w:tc>
          <w:tcPr>
            <w:tcW w:w="964" w:type="dxa"/>
          </w:tcPr>
          <w:p w14:paraId="05D8C2E9" w14:textId="77777777" w:rsidR="00083A2B" w:rsidRDefault="007C4FE9">
            <w:pPr>
              <w:pStyle w:val="TableStyle"/>
            </w:pPr>
            <w:r>
              <w:lastRenderedPageBreak/>
              <w:t>J</w:t>
            </w:r>
            <w:r>
              <w:rPr>
                <w:noProof/>
              </w:rPr>
              <w:t>0731</w:t>
            </w:r>
          </w:p>
        </w:tc>
        <w:tc>
          <w:tcPr>
            <w:tcW w:w="7506" w:type="dxa"/>
          </w:tcPr>
          <w:p w14:paraId="67BA1845" w14:textId="77777777" w:rsidR="00083A2B" w:rsidRDefault="007C4FE9">
            <w:pPr>
              <w:pStyle w:val="TableStyle"/>
            </w:pPr>
            <w:r>
              <w:rPr>
                <w:noProof/>
              </w:rPr>
              <w:t>Effective from Settlement Date {AFOYCS}</w:t>
            </w:r>
          </w:p>
        </w:tc>
      </w:tr>
      <w:tr w:rsidR="00083A2B" w14:paraId="379827BF" w14:textId="77777777">
        <w:tc>
          <w:tcPr>
            <w:tcW w:w="964" w:type="dxa"/>
          </w:tcPr>
          <w:p w14:paraId="216E33FF" w14:textId="77777777" w:rsidR="00083A2B" w:rsidRDefault="007C4FE9">
            <w:pPr>
              <w:pStyle w:val="TableStyle"/>
            </w:pPr>
            <w:r>
              <w:t>J</w:t>
            </w:r>
            <w:r>
              <w:rPr>
                <w:noProof/>
              </w:rPr>
              <w:t>0732</w:t>
            </w:r>
          </w:p>
        </w:tc>
        <w:tc>
          <w:tcPr>
            <w:tcW w:w="7506" w:type="dxa"/>
          </w:tcPr>
          <w:p w14:paraId="1BCD8C9D" w14:textId="77777777" w:rsidR="00083A2B" w:rsidRDefault="007C4FE9">
            <w:pPr>
              <w:pStyle w:val="TableStyle"/>
            </w:pPr>
            <w:r>
              <w:rPr>
                <w:noProof/>
              </w:rPr>
              <w:t>Effective from Settlement Date {GGCSF}</w:t>
            </w:r>
          </w:p>
        </w:tc>
      </w:tr>
      <w:tr w:rsidR="00083A2B" w14:paraId="664512CB" w14:textId="77777777">
        <w:tc>
          <w:tcPr>
            <w:tcW w:w="964" w:type="dxa"/>
          </w:tcPr>
          <w:p w14:paraId="63399384" w14:textId="77777777" w:rsidR="00083A2B" w:rsidRDefault="007C4FE9">
            <w:pPr>
              <w:pStyle w:val="TableStyle"/>
            </w:pPr>
            <w:r>
              <w:t>J</w:t>
            </w:r>
            <w:r>
              <w:rPr>
                <w:noProof/>
              </w:rPr>
              <w:t>0728</w:t>
            </w:r>
          </w:p>
        </w:tc>
        <w:tc>
          <w:tcPr>
            <w:tcW w:w="7506" w:type="dxa"/>
          </w:tcPr>
          <w:p w14:paraId="32DD1395" w14:textId="77777777" w:rsidR="00083A2B" w:rsidRDefault="007C4FE9">
            <w:pPr>
              <w:pStyle w:val="TableStyle"/>
            </w:pPr>
            <w:r>
              <w:rPr>
                <w:noProof/>
              </w:rPr>
              <w:t>Effective from Settlement Date {GGD}</w:t>
            </w:r>
          </w:p>
        </w:tc>
      </w:tr>
      <w:tr w:rsidR="00083A2B" w14:paraId="56AB4E91" w14:textId="77777777">
        <w:tc>
          <w:tcPr>
            <w:tcW w:w="964" w:type="dxa"/>
          </w:tcPr>
          <w:p w14:paraId="02EEE385" w14:textId="77777777" w:rsidR="00083A2B" w:rsidRDefault="007C4FE9">
            <w:pPr>
              <w:pStyle w:val="TableStyle"/>
            </w:pPr>
            <w:r>
              <w:t>J</w:t>
            </w:r>
            <w:r>
              <w:rPr>
                <w:noProof/>
              </w:rPr>
              <w:t>0763</w:t>
            </w:r>
          </w:p>
        </w:tc>
        <w:tc>
          <w:tcPr>
            <w:tcW w:w="7506" w:type="dxa"/>
          </w:tcPr>
          <w:p w14:paraId="219B1CC4" w14:textId="77777777" w:rsidR="00083A2B" w:rsidRDefault="007C4FE9">
            <w:pPr>
              <w:pStyle w:val="TableStyle"/>
            </w:pPr>
            <w:r>
              <w:rPr>
                <w:noProof/>
              </w:rPr>
              <w:t>Effective from Settlement Date {GGPCAE}</w:t>
            </w:r>
          </w:p>
        </w:tc>
      </w:tr>
      <w:tr w:rsidR="00083A2B" w14:paraId="1B8ACC6C" w14:textId="77777777">
        <w:tc>
          <w:tcPr>
            <w:tcW w:w="964" w:type="dxa"/>
          </w:tcPr>
          <w:p w14:paraId="04F1E679" w14:textId="77777777" w:rsidR="00083A2B" w:rsidRDefault="007C4FE9">
            <w:pPr>
              <w:pStyle w:val="TableStyle"/>
            </w:pPr>
            <w:r>
              <w:t>J</w:t>
            </w:r>
            <w:r>
              <w:rPr>
                <w:noProof/>
              </w:rPr>
              <w:t>0733</w:t>
            </w:r>
          </w:p>
        </w:tc>
        <w:tc>
          <w:tcPr>
            <w:tcW w:w="7506" w:type="dxa"/>
          </w:tcPr>
          <w:p w14:paraId="4F23629C" w14:textId="77777777" w:rsidR="00083A2B" w:rsidRDefault="007C4FE9">
            <w:pPr>
              <w:pStyle w:val="TableStyle"/>
            </w:pPr>
            <w:r>
              <w:rPr>
                <w:noProof/>
              </w:rPr>
              <w:t>Effective from Settlement Date {LLFC}</w:t>
            </w:r>
          </w:p>
        </w:tc>
      </w:tr>
      <w:tr w:rsidR="00083A2B" w14:paraId="3DB0E443" w14:textId="77777777">
        <w:tc>
          <w:tcPr>
            <w:tcW w:w="964" w:type="dxa"/>
          </w:tcPr>
          <w:p w14:paraId="36D1053B" w14:textId="77777777" w:rsidR="00083A2B" w:rsidRDefault="007C4FE9">
            <w:pPr>
              <w:pStyle w:val="TableStyle"/>
            </w:pPr>
            <w:r>
              <w:t>J</w:t>
            </w:r>
            <w:r>
              <w:rPr>
                <w:noProof/>
              </w:rPr>
              <w:t>0299</w:t>
            </w:r>
          </w:p>
        </w:tc>
        <w:tc>
          <w:tcPr>
            <w:tcW w:w="7506" w:type="dxa"/>
          </w:tcPr>
          <w:p w14:paraId="0BC2728B" w14:textId="77777777" w:rsidR="00083A2B" w:rsidRDefault="007C4FE9">
            <w:pPr>
              <w:pStyle w:val="TableStyle"/>
            </w:pPr>
            <w:r>
              <w:rPr>
                <w:noProof/>
              </w:rPr>
              <w:t>Effective from Settlement Date {MCLA}</w:t>
            </w:r>
          </w:p>
        </w:tc>
      </w:tr>
      <w:tr w:rsidR="00083A2B" w14:paraId="085A285C" w14:textId="77777777">
        <w:tc>
          <w:tcPr>
            <w:tcW w:w="964" w:type="dxa"/>
          </w:tcPr>
          <w:p w14:paraId="4631A6CC" w14:textId="77777777" w:rsidR="00083A2B" w:rsidRDefault="007C4FE9">
            <w:pPr>
              <w:pStyle w:val="TableStyle"/>
            </w:pPr>
            <w:r>
              <w:t>J</w:t>
            </w:r>
            <w:r>
              <w:rPr>
                <w:noProof/>
              </w:rPr>
              <w:t>1599</w:t>
            </w:r>
          </w:p>
        </w:tc>
        <w:tc>
          <w:tcPr>
            <w:tcW w:w="7506" w:type="dxa"/>
          </w:tcPr>
          <w:p w14:paraId="79D8AC62" w14:textId="77777777" w:rsidR="00083A2B" w:rsidRDefault="007C4FE9">
            <w:pPr>
              <w:pStyle w:val="TableStyle"/>
            </w:pPr>
            <w:r>
              <w:rPr>
                <w:noProof/>
              </w:rPr>
              <w:t>Effective From Settlement Date {MMT}</w:t>
            </w:r>
          </w:p>
        </w:tc>
      </w:tr>
      <w:tr w:rsidR="00083A2B" w14:paraId="0B830731" w14:textId="77777777">
        <w:tc>
          <w:tcPr>
            <w:tcW w:w="964" w:type="dxa"/>
          </w:tcPr>
          <w:p w14:paraId="05CB1589" w14:textId="77777777" w:rsidR="00083A2B" w:rsidRDefault="007C4FE9">
            <w:pPr>
              <w:pStyle w:val="TableStyle"/>
            </w:pPr>
            <w:r>
              <w:t>J</w:t>
            </w:r>
            <w:r>
              <w:rPr>
                <w:noProof/>
              </w:rPr>
              <w:t>1600</w:t>
            </w:r>
          </w:p>
        </w:tc>
        <w:tc>
          <w:tcPr>
            <w:tcW w:w="7506" w:type="dxa"/>
          </w:tcPr>
          <w:p w14:paraId="5B05E084" w14:textId="77777777" w:rsidR="00083A2B" w:rsidRDefault="007C4FE9">
            <w:pPr>
              <w:pStyle w:val="TableStyle"/>
            </w:pPr>
            <w:r>
              <w:rPr>
                <w:noProof/>
              </w:rPr>
              <w:t>Effective From Settlement Date {MPT}</w:t>
            </w:r>
          </w:p>
        </w:tc>
      </w:tr>
      <w:tr w:rsidR="00083A2B" w14:paraId="54EA6B2A" w14:textId="77777777">
        <w:tc>
          <w:tcPr>
            <w:tcW w:w="964" w:type="dxa"/>
          </w:tcPr>
          <w:p w14:paraId="3CB7911B" w14:textId="77777777" w:rsidR="00083A2B" w:rsidRDefault="007C4FE9">
            <w:pPr>
              <w:pStyle w:val="TableStyle"/>
            </w:pPr>
            <w:r>
              <w:t>J</w:t>
            </w:r>
            <w:r>
              <w:rPr>
                <w:noProof/>
              </w:rPr>
              <w:t>1601</w:t>
            </w:r>
          </w:p>
        </w:tc>
        <w:tc>
          <w:tcPr>
            <w:tcW w:w="7506" w:type="dxa"/>
          </w:tcPr>
          <w:p w14:paraId="69469C63" w14:textId="77777777" w:rsidR="00083A2B" w:rsidRDefault="007C4FE9">
            <w:pPr>
              <w:pStyle w:val="TableStyle"/>
            </w:pPr>
            <w:r>
              <w:rPr>
                <w:noProof/>
              </w:rPr>
              <w:t>Effective From Settlement Date {MTC}</w:t>
            </w:r>
          </w:p>
        </w:tc>
      </w:tr>
      <w:tr w:rsidR="00083A2B" w14:paraId="0D603032" w14:textId="77777777">
        <w:tc>
          <w:tcPr>
            <w:tcW w:w="964" w:type="dxa"/>
          </w:tcPr>
          <w:p w14:paraId="401E04FF" w14:textId="77777777" w:rsidR="00083A2B" w:rsidRDefault="007C4FE9">
            <w:pPr>
              <w:pStyle w:val="TableStyle"/>
            </w:pPr>
            <w:r>
              <w:t>J</w:t>
            </w:r>
            <w:r>
              <w:rPr>
                <w:noProof/>
              </w:rPr>
              <w:t>1602</w:t>
            </w:r>
          </w:p>
        </w:tc>
        <w:tc>
          <w:tcPr>
            <w:tcW w:w="7506" w:type="dxa"/>
          </w:tcPr>
          <w:p w14:paraId="5AB28333" w14:textId="77777777" w:rsidR="00083A2B" w:rsidRDefault="007C4FE9">
            <w:pPr>
              <w:pStyle w:val="TableStyle"/>
            </w:pPr>
            <w:r>
              <w:rPr>
                <w:noProof/>
              </w:rPr>
              <w:t>Effective From Settlement Date {MTCPA}</w:t>
            </w:r>
          </w:p>
        </w:tc>
      </w:tr>
      <w:tr w:rsidR="00083A2B" w14:paraId="4AF13F07" w14:textId="77777777">
        <w:tc>
          <w:tcPr>
            <w:tcW w:w="964" w:type="dxa"/>
          </w:tcPr>
          <w:p w14:paraId="3E259A86" w14:textId="77777777" w:rsidR="00083A2B" w:rsidRDefault="007C4FE9">
            <w:pPr>
              <w:pStyle w:val="TableStyle"/>
            </w:pPr>
            <w:r>
              <w:t>J</w:t>
            </w:r>
            <w:r>
              <w:rPr>
                <w:noProof/>
              </w:rPr>
              <w:t>0774</w:t>
            </w:r>
          </w:p>
        </w:tc>
        <w:tc>
          <w:tcPr>
            <w:tcW w:w="7506" w:type="dxa"/>
          </w:tcPr>
          <w:p w14:paraId="43A5CE89" w14:textId="77777777" w:rsidR="00083A2B" w:rsidRDefault="007C4FE9">
            <w:pPr>
              <w:pStyle w:val="TableStyle"/>
            </w:pPr>
            <w:r>
              <w:rPr>
                <w:noProof/>
              </w:rPr>
              <w:t>Effective from Settlement Date {OT}</w:t>
            </w:r>
          </w:p>
        </w:tc>
      </w:tr>
      <w:tr w:rsidR="00083A2B" w14:paraId="2C6C35B9" w14:textId="77777777">
        <w:tc>
          <w:tcPr>
            <w:tcW w:w="964" w:type="dxa"/>
          </w:tcPr>
          <w:p w14:paraId="240BC08B" w14:textId="77777777" w:rsidR="00083A2B" w:rsidRDefault="007C4FE9">
            <w:pPr>
              <w:pStyle w:val="TableStyle"/>
            </w:pPr>
            <w:r>
              <w:t>J</w:t>
            </w:r>
            <w:r>
              <w:rPr>
                <w:noProof/>
              </w:rPr>
              <w:t>0777</w:t>
            </w:r>
          </w:p>
        </w:tc>
        <w:tc>
          <w:tcPr>
            <w:tcW w:w="7506" w:type="dxa"/>
          </w:tcPr>
          <w:p w14:paraId="71E65588" w14:textId="77777777" w:rsidR="00083A2B" w:rsidRDefault="007C4FE9">
            <w:pPr>
              <w:pStyle w:val="TableStyle"/>
            </w:pPr>
            <w:r>
              <w:rPr>
                <w:noProof/>
              </w:rPr>
              <w:t>Effective from Settlement Date {PCLA}</w:t>
            </w:r>
          </w:p>
        </w:tc>
      </w:tr>
      <w:tr w:rsidR="00083A2B" w14:paraId="35E8EFAA" w14:textId="77777777">
        <w:tc>
          <w:tcPr>
            <w:tcW w:w="964" w:type="dxa"/>
          </w:tcPr>
          <w:p w14:paraId="4E55C2AA" w14:textId="77777777" w:rsidR="00083A2B" w:rsidRDefault="007C4FE9">
            <w:pPr>
              <w:pStyle w:val="TableStyle"/>
            </w:pPr>
            <w:r>
              <w:t>J</w:t>
            </w:r>
            <w:r>
              <w:rPr>
                <w:noProof/>
              </w:rPr>
              <w:t>0125</w:t>
            </w:r>
          </w:p>
        </w:tc>
        <w:tc>
          <w:tcPr>
            <w:tcW w:w="7506" w:type="dxa"/>
          </w:tcPr>
          <w:p w14:paraId="4B19C009" w14:textId="77777777" w:rsidR="00083A2B" w:rsidRDefault="007C4FE9">
            <w:pPr>
              <w:pStyle w:val="TableStyle"/>
            </w:pPr>
            <w:r>
              <w:rPr>
                <w:noProof/>
              </w:rPr>
              <w:t>Effective from Settlement Date {PROF}</w:t>
            </w:r>
          </w:p>
        </w:tc>
      </w:tr>
      <w:tr w:rsidR="00083A2B" w14:paraId="7A0571D1" w14:textId="77777777">
        <w:tc>
          <w:tcPr>
            <w:tcW w:w="964" w:type="dxa"/>
          </w:tcPr>
          <w:p w14:paraId="443F10CB" w14:textId="77777777" w:rsidR="00083A2B" w:rsidRDefault="007C4FE9">
            <w:pPr>
              <w:pStyle w:val="TableStyle"/>
            </w:pPr>
            <w:r>
              <w:t>J</w:t>
            </w:r>
            <w:r>
              <w:rPr>
                <w:noProof/>
              </w:rPr>
              <w:t>0734</w:t>
            </w:r>
          </w:p>
        </w:tc>
        <w:tc>
          <w:tcPr>
            <w:tcW w:w="7506" w:type="dxa"/>
          </w:tcPr>
          <w:p w14:paraId="427412E3" w14:textId="77777777" w:rsidR="00083A2B" w:rsidRDefault="007C4FE9">
            <w:pPr>
              <w:pStyle w:val="TableStyle"/>
            </w:pPr>
            <w:r>
              <w:rPr>
                <w:noProof/>
              </w:rPr>
              <w:t>Effective from Settlement Date {PSET}</w:t>
            </w:r>
          </w:p>
        </w:tc>
      </w:tr>
      <w:tr w:rsidR="00083A2B" w14:paraId="34EDDEBF" w14:textId="77777777">
        <w:tc>
          <w:tcPr>
            <w:tcW w:w="964" w:type="dxa"/>
          </w:tcPr>
          <w:p w14:paraId="3DEC5995" w14:textId="77777777" w:rsidR="00083A2B" w:rsidRDefault="007C4FE9">
            <w:pPr>
              <w:pStyle w:val="TableStyle"/>
            </w:pPr>
            <w:r>
              <w:t>J</w:t>
            </w:r>
            <w:r>
              <w:rPr>
                <w:noProof/>
              </w:rPr>
              <w:t>0764</w:t>
            </w:r>
          </w:p>
        </w:tc>
        <w:tc>
          <w:tcPr>
            <w:tcW w:w="7506" w:type="dxa"/>
          </w:tcPr>
          <w:p w14:paraId="2F35904E" w14:textId="77777777" w:rsidR="00083A2B" w:rsidRDefault="007C4FE9">
            <w:pPr>
              <w:pStyle w:val="TableStyle"/>
            </w:pPr>
            <w:r>
              <w:rPr>
                <w:noProof/>
              </w:rPr>
              <w:t>Effective from Settlement Date {SPAR}</w:t>
            </w:r>
          </w:p>
        </w:tc>
      </w:tr>
      <w:tr w:rsidR="00083A2B" w14:paraId="698BC2D8" w14:textId="77777777">
        <w:tc>
          <w:tcPr>
            <w:tcW w:w="964" w:type="dxa"/>
          </w:tcPr>
          <w:p w14:paraId="24871A22" w14:textId="77777777" w:rsidR="00083A2B" w:rsidRDefault="007C4FE9">
            <w:pPr>
              <w:pStyle w:val="TableStyle"/>
            </w:pPr>
            <w:r>
              <w:t>J</w:t>
            </w:r>
            <w:r>
              <w:rPr>
                <w:noProof/>
              </w:rPr>
              <w:t>0496</w:t>
            </w:r>
          </w:p>
        </w:tc>
        <w:tc>
          <w:tcPr>
            <w:tcW w:w="7506" w:type="dxa"/>
          </w:tcPr>
          <w:p w14:paraId="6E024E89" w14:textId="77777777" w:rsidR="00083A2B" w:rsidRDefault="007C4FE9">
            <w:pPr>
              <w:pStyle w:val="TableStyle"/>
            </w:pPr>
            <w:r>
              <w:rPr>
                <w:noProof/>
              </w:rPr>
              <w:t>Effective from Settlement Date {SSC}</w:t>
            </w:r>
          </w:p>
        </w:tc>
      </w:tr>
      <w:tr w:rsidR="00083A2B" w14:paraId="0FEB19F5" w14:textId="77777777">
        <w:tc>
          <w:tcPr>
            <w:tcW w:w="964" w:type="dxa"/>
          </w:tcPr>
          <w:p w14:paraId="31BEDA05" w14:textId="77777777" w:rsidR="00083A2B" w:rsidRDefault="007C4FE9">
            <w:pPr>
              <w:pStyle w:val="TableStyle"/>
            </w:pPr>
            <w:r>
              <w:t>J</w:t>
            </w:r>
            <w:r>
              <w:rPr>
                <w:noProof/>
              </w:rPr>
              <w:t>0765</w:t>
            </w:r>
          </w:p>
        </w:tc>
        <w:tc>
          <w:tcPr>
            <w:tcW w:w="7506" w:type="dxa"/>
          </w:tcPr>
          <w:p w14:paraId="01BECDD5" w14:textId="77777777" w:rsidR="00083A2B" w:rsidRDefault="007C4FE9">
            <w:pPr>
              <w:pStyle w:val="TableStyle"/>
            </w:pPr>
            <w:r>
              <w:rPr>
                <w:noProof/>
              </w:rPr>
              <w:t>Effective from Settlement Date {TPAR}</w:t>
            </w:r>
          </w:p>
        </w:tc>
      </w:tr>
      <w:tr w:rsidR="00083A2B" w14:paraId="1DB408DB" w14:textId="77777777">
        <w:tc>
          <w:tcPr>
            <w:tcW w:w="964" w:type="dxa"/>
          </w:tcPr>
          <w:p w14:paraId="494F7A9D" w14:textId="77777777" w:rsidR="00083A2B" w:rsidRDefault="007C4FE9">
            <w:pPr>
              <w:pStyle w:val="TableStyle"/>
            </w:pPr>
            <w:r>
              <w:t>J</w:t>
            </w:r>
            <w:r>
              <w:rPr>
                <w:noProof/>
              </w:rPr>
              <w:t>1603</w:t>
            </w:r>
          </w:p>
        </w:tc>
        <w:tc>
          <w:tcPr>
            <w:tcW w:w="7506" w:type="dxa"/>
          </w:tcPr>
          <w:p w14:paraId="091FA2C5" w14:textId="77777777" w:rsidR="00083A2B" w:rsidRDefault="007C4FE9">
            <w:pPr>
              <w:pStyle w:val="TableStyle"/>
            </w:pPr>
            <w:r>
              <w:rPr>
                <w:noProof/>
              </w:rPr>
              <w:t>Effective From Settlement Date {VMTCLC}</w:t>
            </w:r>
          </w:p>
        </w:tc>
      </w:tr>
      <w:tr w:rsidR="00083A2B" w14:paraId="0F18973E" w14:textId="77777777">
        <w:tc>
          <w:tcPr>
            <w:tcW w:w="964" w:type="dxa"/>
          </w:tcPr>
          <w:p w14:paraId="1EC47042" w14:textId="77777777" w:rsidR="00083A2B" w:rsidRDefault="007C4FE9">
            <w:pPr>
              <w:pStyle w:val="TableStyle"/>
            </w:pPr>
            <w:r>
              <w:t>J</w:t>
            </w:r>
            <w:r>
              <w:rPr>
                <w:noProof/>
              </w:rPr>
              <w:t>1604</w:t>
            </w:r>
          </w:p>
        </w:tc>
        <w:tc>
          <w:tcPr>
            <w:tcW w:w="7506" w:type="dxa"/>
          </w:tcPr>
          <w:p w14:paraId="71135E61" w14:textId="77777777" w:rsidR="00083A2B" w:rsidRDefault="007C4FE9">
            <w:pPr>
              <w:pStyle w:val="TableStyle"/>
            </w:pPr>
            <w:r>
              <w:rPr>
                <w:noProof/>
              </w:rPr>
              <w:t>Effective From Settlement Date {VMTCLSC}</w:t>
            </w:r>
          </w:p>
        </w:tc>
      </w:tr>
      <w:tr w:rsidR="00083A2B" w14:paraId="2792BF51" w14:textId="77777777">
        <w:tc>
          <w:tcPr>
            <w:tcW w:w="964" w:type="dxa"/>
          </w:tcPr>
          <w:p w14:paraId="3D6EDD7F" w14:textId="77777777" w:rsidR="00083A2B" w:rsidRDefault="007C4FE9">
            <w:pPr>
              <w:pStyle w:val="TableStyle"/>
            </w:pPr>
            <w:r>
              <w:t>J</w:t>
            </w:r>
            <w:r>
              <w:rPr>
                <w:noProof/>
              </w:rPr>
              <w:t>1605</w:t>
            </w:r>
          </w:p>
        </w:tc>
        <w:tc>
          <w:tcPr>
            <w:tcW w:w="7506" w:type="dxa"/>
          </w:tcPr>
          <w:p w14:paraId="61341EE9" w14:textId="77777777" w:rsidR="00083A2B" w:rsidRDefault="007C4FE9">
            <w:pPr>
              <w:pStyle w:val="TableStyle"/>
            </w:pPr>
            <w:r>
              <w:rPr>
                <w:noProof/>
              </w:rPr>
              <w:t>Effective From Settlement Date {VMTCSC}</w:t>
            </w:r>
          </w:p>
        </w:tc>
      </w:tr>
      <w:tr w:rsidR="00083A2B" w14:paraId="1A4E8865" w14:textId="77777777">
        <w:tc>
          <w:tcPr>
            <w:tcW w:w="964" w:type="dxa"/>
          </w:tcPr>
          <w:p w14:paraId="43C244C4" w14:textId="77777777" w:rsidR="00083A2B" w:rsidRDefault="007C4FE9">
            <w:pPr>
              <w:pStyle w:val="TableStyle"/>
            </w:pPr>
            <w:r>
              <w:t>J</w:t>
            </w:r>
            <w:r>
              <w:rPr>
                <w:noProof/>
              </w:rPr>
              <w:t>0398</w:t>
            </w:r>
          </w:p>
        </w:tc>
        <w:tc>
          <w:tcPr>
            <w:tcW w:w="7506" w:type="dxa"/>
          </w:tcPr>
          <w:p w14:paraId="0ED4F1D7" w14:textId="77777777" w:rsidR="00083A2B" w:rsidRDefault="007C4FE9">
            <w:pPr>
              <w:pStyle w:val="TableStyle"/>
            </w:pPr>
            <w:r>
              <w:rPr>
                <w:noProof/>
              </w:rPr>
              <w:t>Effective from Settlement Date {VSCPC}</w:t>
            </w:r>
          </w:p>
        </w:tc>
      </w:tr>
      <w:tr w:rsidR="00083A2B" w14:paraId="3E9F194B" w14:textId="77777777">
        <w:tc>
          <w:tcPr>
            <w:tcW w:w="964" w:type="dxa"/>
          </w:tcPr>
          <w:p w14:paraId="51D34283" w14:textId="77777777" w:rsidR="00083A2B" w:rsidRDefault="007C4FE9">
            <w:pPr>
              <w:pStyle w:val="TableStyle"/>
            </w:pPr>
            <w:r>
              <w:t>J</w:t>
            </w:r>
            <w:r>
              <w:rPr>
                <w:noProof/>
              </w:rPr>
              <w:t>0736</w:t>
            </w:r>
          </w:p>
        </w:tc>
        <w:tc>
          <w:tcPr>
            <w:tcW w:w="7506" w:type="dxa"/>
          </w:tcPr>
          <w:p w14:paraId="30AB81CB" w14:textId="77777777" w:rsidR="00083A2B" w:rsidRDefault="007C4FE9">
            <w:pPr>
              <w:pStyle w:val="TableStyle"/>
            </w:pPr>
            <w:r>
              <w:rPr>
                <w:noProof/>
              </w:rPr>
              <w:t>Effective to Date {IAA &amp; SVAA}</w:t>
            </w:r>
          </w:p>
        </w:tc>
      </w:tr>
      <w:tr w:rsidR="00083A2B" w14:paraId="52F93F76" w14:textId="77777777">
        <w:tc>
          <w:tcPr>
            <w:tcW w:w="964" w:type="dxa"/>
          </w:tcPr>
          <w:p w14:paraId="789A3633" w14:textId="77777777" w:rsidR="00083A2B" w:rsidRDefault="007C4FE9">
            <w:pPr>
              <w:pStyle w:val="TableStyle"/>
            </w:pPr>
            <w:r>
              <w:t>J</w:t>
            </w:r>
            <w:r>
              <w:rPr>
                <w:noProof/>
              </w:rPr>
              <w:t>1298</w:t>
            </w:r>
          </w:p>
        </w:tc>
        <w:tc>
          <w:tcPr>
            <w:tcW w:w="7506" w:type="dxa"/>
          </w:tcPr>
          <w:p w14:paraId="4F1E2834" w14:textId="77777777" w:rsidR="00083A2B" w:rsidRDefault="007C4FE9">
            <w:pPr>
              <w:pStyle w:val="TableStyle"/>
            </w:pPr>
            <w:r>
              <w:rPr>
                <w:noProof/>
              </w:rPr>
              <w:t>Effective to Date {MPR}</w:t>
            </w:r>
          </w:p>
        </w:tc>
      </w:tr>
      <w:tr w:rsidR="00083A2B" w14:paraId="7AA485F1" w14:textId="77777777">
        <w:tc>
          <w:tcPr>
            <w:tcW w:w="964" w:type="dxa"/>
          </w:tcPr>
          <w:p w14:paraId="3F047346" w14:textId="77777777" w:rsidR="00083A2B" w:rsidRDefault="007C4FE9">
            <w:pPr>
              <w:pStyle w:val="TableStyle"/>
            </w:pPr>
            <w:r>
              <w:t>J</w:t>
            </w:r>
            <w:r>
              <w:rPr>
                <w:noProof/>
              </w:rPr>
              <w:t>0737</w:t>
            </w:r>
          </w:p>
        </w:tc>
        <w:tc>
          <w:tcPr>
            <w:tcW w:w="7506" w:type="dxa"/>
          </w:tcPr>
          <w:p w14:paraId="28C7235E" w14:textId="77777777" w:rsidR="00083A2B" w:rsidRDefault="007C4FE9">
            <w:pPr>
              <w:pStyle w:val="TableStyle"/>
            </w:pPr>
            <w:r>
              <w:rPr>
                <w:noProof/>
              </w:rPr>
              <w:t>Effective to Date {PAA}</w:t>
            </w:r>
          </w:p>
        </w:tc>
      </w:tr>
      <w:tr w:rsidR="00083A2B" w14:paraId="2DEDDCFE" w14:textId="77777777">
        <w:tc>
          <w:tcPr>
            <w:tcW w:w="964" w:type="dxa"/>
          </w:tcPr>
          <w:p w14:paraId="14B3629E" w14:textId="77777777" w:rsidR="00083A2B" w:rsidRDefault="007C4FE9">
            <w:pPr>
              <w:pStyle w:val="TableStyle"/>
            </w:pPr>
            <w:r>
              <w:t>J</w:t>
            </w:r>
            <w:r>
              <w:rPr>
                <w:noProof/>
              </w:rPr>
              <w:t>0738</w:t>
            </w:r>
          </w:p>
        </w:tc>
        <w:tc>
          <w:tcPr>
            <w:tcW w:w="7506" w:type="dxa"/>
          </w:tcPr>
          <w:p w14:paraId="40DB08D0" w14:textId="77777777" w:rsidR="00083A2B" w:rsidRDefault="007C4FE9">
            <w:pPr>
              <w:pStyle w:val="TableStyle"/>
            </w:pPr>
            <w:r>
              <w:rPr>
                <w:noProof/>
              </w:rPr>
              <w:t>Effective to Settlement Date {AFOYCS}</w:t>
            </w:r>
          </w:p>
        </w:tc>
      </w:tr>
      <w:tr w:rsidR="00083A2B" w14:paraId="4AE7BA35" w14:textId="77777777">
        <w:tc>
          <w:tcPr>
            <w:tcW w:w="964" w:type="dxa"/>
          </w:tcPr>
          <w:p w14:paraId="1943D66A" w14:textId="77777777" w:rsidR="00083A2B" w:rsidRDefault="007C4FE9">
            <w:pPr>
              <w:pStyle w:val="TableStyle"/>
            </w:pPr>
            <w:r>
              <w:t>J</w:t>
            </w:r>
            <w:r>
              <w:rPr>
                <w:noProof/>
              </w:rPr>
              <w:t>0739</w:t>
            </w:r>
          </w:p>
        </w:tc>
        <w:tc>
          <w:tcPr>
            <w:tcW w:w="7506" w:type="dxa"/>
          </w:tcPr>
          <w:p w14:paraId="5A8567B0" w14:textId="77777777" w:rsidR="00083A2B" w:rsidRDefault="007C4FE9">
            <w:pPr>
              <w:pStyle w:val="TableStyle"/>
            </w:pPr>
            <w:r>
              <w:rPr>
                <w:noProof/>
              </w:rPr>
              <w:t>Effective to Settlement Date {GGCSF}</w:t>
            </w:r>
          </w:p>
        </w:tc>
      </w:tr>
      <w:tr w:rsidR="00083A2B" w14:paraId="18B5857B" w14:textId="77777777">
        <w:tc>
          <w:tcPr>
            <w:tcW w:w="964" w:type="dxa"/>
          </w:tcPr>
          <w:p w14:paraId="36DF52FA" w14:textId="77777777" w:rsidR="00083A2B" w:rsidRDefault="007C4FE9">
            <w:pPr>
              <w:pStyle w:val="TableStyle"/>
            </w:pPr>
            <w:r>
              <w:t>J</w:t>
            </w:r>
            <w:r>
              <w:rPr>
                <w:noProof/>
              </w:rPr>
              <w:t>0735</w:t>
            </w:r>
          </w:p>
        </w:tc>
        <w:tc>
          <w:tcPr>
            <w:tcW w:w="7506" w:type="dxa"/>
          </w:tcPr>
          <w:p w14:paraId="307F24DA" w14:textId="77777777" w:rsidR="00083A2B" w:rsidRDefault="007C4FE9">
            <w:pPr>
              <w:pStyle w:val="TableStyle"/>
            </w:pPr>
            <w:r>
              <w:rPr>
                <w:noProof/>
              </w:rPr>
              <w:t>Effective to Settlement Date {GGD}</w:t>
            </w:r>
          </w:p>
        </w:tc>
      </w:tr>
      <w:tr w:rsidR="00083A2B" w14:paraId="62E57BDA" w14:textId="77777777">
        <w:tc>
          <w:tcPr>
            <w:tcW w:w="964" w:type="dxa"/>
          </w:tcPr>
          <w:p w14:paraId="06CE81B3" w14:textId="77777777" w:rsidR="00083A2B" w:rsidRDefault="007C4FE9">
            <w:pPr>
              <w:pStyle w:val="TableStyle"/>
            </w:pPr>
            <w:r>
              <w:t>J</w:t>
            </w:r>
            <w:r>
              <w:rPr>
                <w:noProof/>
              </w:rPr>
              <w:t>0740</w:t>
            </w:r>
          </w:p>
        </w:tc>
        <w:tc>
          <w:tcPr>
            <w:tcW w:w="7506" w:type="dxa"/>
          </w:tcPr>
          <w:p w14:paraId="3B52647A" w14:textId="77777777" w:rsidR="00083A2B" w:rsidRDefault="007C4FE9">
            <w:pPr>
              <w:pStyle w:val="TableStyle"/>
            </w:pPr>
            <w:r>
              <w:rPr>
                <w:noProof/>
              </w:rPr>
              <w:t>Effective to Settlement Date {LLFC}</w:t>
            </w:r>
          </w:p>
        </w:tc>
      </w:tr>
      <w:tr w:rsidR="00083A2B" w14:paraId="536B61CF" w14:textId="77777777">
        <w:tc>
          <w:tcPr>
            <w:tcW w:w="964" w:type="dxa"/>
          </w:tcPr>
          <w:p w14:paraId="18CD4ABE" w14:textId="77777777" w:rsidR="00083A2B" w:rsidRDefault="007C4FE9">
            <w:pPr>
              <w:pStyle w:val="TableStyle"/>
            </w:pPr>
            <w:r>
              <w:t>J</w:t>
            </w:r>
            <w:r>
              <w:rPr>
                <w:noProof/>
              </w:rPr>
              <w:t>0741</w:t>
            </w:r>
          </w:p>
        </w:tc>
        <w:tc>
          <w:tcPr>
            <w:tcW w:w="7506" w:type="dxa"/>
          </w:tcPr>
          <w:p w14:paraId="16B907C2" w14:textId="77777777" w:rsidR="00083A2B" w:rsidRDefault="007C4FE9">
            <w:pPr>
              <w:pStyle w:val="TableStyle"/>
            </w:pPr>
            <w:r>
              <w:rPr>
                <w:noProof/>
              </w:rPr>
              <w:t>Effective to Settlement Date {MCLA}</w:t>
            </w:r>
          </w:p>
        </w:tc>
      </w:tr>
      <w:tr w:rsidR="00083A2B" w14:paraId="5DB2EDFD" w14:textId="77777777">
        <w:tc>
          <w:tcPr>
            <w:tcW w:w="964" w:type="dxa"/>
          </w:tcPr>
          <w:p w14:paraId="59943537" w14:textId="77777777" w:rsidR="00083A2B" w:rsidRDefault="007C4FE9">
            <w:pPr>
              <w:pStyle w:val="TableStyle"/>
            </w:pPr>
            <w:r>
              <w:t>J</w:t>
            </w:r>
            <w:r>
              <w:rPr>
                <w:noProof/>
              </w:rPr>
              <w:t>1606</w:t>
            </w:r>
          </w:p>
        </w:tc>
        <w:tc>
          <w:tcPr>
            <w:tcW w:w="7506" w:type="dxa"/>
          </w:tcPr>
          <w:p w14:paraId="25CA51DA" w14:textId="77777777" w:rsidR="00083A2B" w:rsidRDefault="007C4FE9">
            <w:pPr>
              <w:pStyle w:val="TableStyle"/>
            </w:pPr>
            <w:r>
              <w:rPr>
                <w:noProof/>
              </w:rPr>
              <w:t>Effective To Settlement Date {MMT}</w:t>
            </w:r>
          </w:p>
        </w:tc>
      </w:tr>
      <w:tr w:rsidR="00083A2B" w14:paraId="2F1512D4" w14:textId="77777777">
        <w:tc>
          <w:tcPr>
            <w:tcW w:w="964" w:type="dxa"/>
          </w:tcPr>
          <w:p w14:paraId="3460DBED" w14:textId="77777777" w:rsidR="00083A2B" w:rsidRDefault="007C4FE9">
            <w:pPr>
              <w:pStyle w:val="TableStyle"/>
            </w:pPr>
            <w:r>
              <w:t>J</w:t>
            </w:r>
            <w:r>
              <w:rPr>
                <w:noProof/>
              </w:rPr>
              <w:t>1607</w:t>
            </w:r>
          </w:p>
        </w:tc>
        <w:tc>
          <w:tcPr>
            <w:tcW w:w="7506" w:type="dxa"/>
          </w:tcPr>
          <w:p w14:paraId="02E1E4D9" w14:textId="77777777" w:rsidR="00083A2B" w:rsidRDefault="007C4FE9">
            <w:pPr>
              <w:pStyle w:val="TableStyle"/>
            </w:pPr>
            <w:r>
              <w:rPr>
                <w:noProof/>
              </w:rPr>
              <w:t>Effective To Settlement Date {MPT}</w:t>
            </w:r>
          </w:p>
        </w:tc>
      </w:tr>
      <w:tr w:rsidR="00083A2B" w14:paraId="2EB2EB15" w14:textId="77777777">
        <w:tc>
          <w:tcPr>
            <w:tcW w:w="964" w:type="dxa"/>
          </w:tcPr>
          <w:p w14:paraId="5680191F" w14:textId="77777777" w:rsidR="00083A2B" w:rsidRDefault="007C4FE9">
            <w:pPr>
              <w:pStyle w:val="TableStyle"/>
            </w:pPr>
            <w:r>
              <w:t>J</w:t>
            </w:r>
            <w:r>
              <w:rPr>
                <w:noProof/>
              </w:rPr>
              <w:t>1608</w:t>
            </w:r>
          </w:p>
        </w:tc>
        <w:tc>
          <w:tcPr>
            <w:tcW w:w="7506" w:type="dxa"/>
          </w:tcPr>
          <w:p w14:paraId="0B509D65" w14:textId="77777777" w:rsidR="00083A2B" w:rsidRDefault="007C4FE9">
            <w:pPr>
              <w:pStyle w:val="TableStyle"/>
            </w:pPr>
            <w:r>
              <w:rPr>
                <w:noProof/>
              </w:rPr>
              <w:t>Effective To Settlement Date {MTC}</w:t>
            </w:r>
          </w:p>
        </w:tc>
      </w:tr>
      <w:tr w:rsidR="00083A2B" w14:paraId="7EDBFFAD" w14:textId="77777777">
        <w:tc>
          <w:tcPr>
            <w:tcW w:w="964" w:type="dxa"/>
          </w:tcPr>
          <w:p w14:paraId="20F151BB" w14:textId="77777777" w:rsidR="00083A2B" w:rsidRDefault="007C4FE9">
            <w:pPr>
              <w:pStyle w:val="TableStyle"/>
            </w:pPr>
            <w:r>
              <w:t>J</w:t>
            </w:r>
            <w:r>
              <w:rPr>
                <w:noProof/>
              </w:rPr>
              <w:t>1609</w:t>
            </w:r>
          </w:p>
        </w:tc>
        <w:tc>
          <w:tcPr>
            <w:tcW w:w="7506" w:type="dxa"/>
          </w:tcPr>
          <w:p w14:paraId="64D94940" w14:textId="77777777" w:rsidR="00083A2B" w:rsidRDefault="007C4FE9">
            <w:pPr>
              <w:pStyle w:val="TableStyle"/>
            </w:pPr>
            <w:r>
              <w:rPr>
                <w:noProof/>
              </w:rPr>
              <w:t>Effective To Settlement Date {MTCPA}</w:t>
            </w:r>
          </w:p>
        </w:tc>
      </w:tr>
      <w:tr w:rsidR="00083A2B" w14:paraId="37DDDBBF" w14:textId="77777777">
        <w:tc>
          <w:tcPr>
            <w:tcW w:w="964" w:type="dxa"/>
          </w:tcPr>
          <w:p w14:paraId="58EC9179" w14:textId="77777777" w:rsidR="00083A2B" w:rsidRDefault="007C4FE9">
            <w:pPr>
              <w:pStyle w:val="TableStyle"/>
            </w:pPr>
            <w:r>
              <w:t>J</w:t>
            </w:r>
            <w:r>
              <w:rPr>
                <w:noProof/>
              </w:rPr>
              <w:t>0778</w:t>
            </w:r>
          </w:p>
        </w:tc>
        <w:tc>
          <w:tcPr>
            <w:tcW w:w="7506" w:type="dxa"/>
          </w:tcPr>
          <w:p w14:paraId="0695B217" w14:textId="77777777" w:rsidR="00083A2B" w:rsidRDefault="007C4FE9">
            <w:pPr>
              <w:pStyle w:val="TableStyle"/>
            </w:pPr>
            <w:r>
              <w:rPr>
                <w:noProof/>
              </w:rPr>
              <w:t>Effective to Settlement Date {PCLA}</w:t>
            </w:r>
          </w:p>
        </w:tc>
      </w:tr>
      <w:tr w:rsidR="00083A2B" w14:paraId="0CD58301" w14:textId="77777777">
        <w:tc>
          <w:tcPr>
            <w:tcW w:w="964" w:type="dxa"/>
          </w:tcPr>
          <w:p w14:paraId="5543FB7D" w14:textId="77777777" w:rsidR="00083A2B" w:rsidRDefault="007C4FE9">
            <w:pPr>
              <w:pStyle w:val="TableStyle"/>
            </w:pPr>
            <w:r>
              <w:t>J</w:t>
            </w:r>
            <w:r>
              <w:rPr>
                <w:noProof/>
              </w:rPr>
              <w:t>0400</w:t>
            </w:r>
          </w:p>
        </w:tc>
        <w:tc>
          <w:tcPr>
            <w:tcW w:w="7506" w:type="dxa"/>
          </w:tcPr>
          <w:p w14:paraId="2C13C0BB" w14:textId="77777777" w:rsidR="00083A2B" w:rsidRDefault="007C4FE9">
            <w:pPr>
              <w:pStyle w:val="TableStyle"/>
            </w:pPr>
            <w:r>
              <w:rPr>
                <w:noProof/>
              </w:rPr>
              <w:t>Effective to Settlement Date {PROF}</w:t>
            </w:r>
          </w:p>
        </w:tc>
      </w:tr>
      <w:tr w:rsidR="00083A2B" w14:paraId="00E5BCAF" w14:textId="77777777">
        <w:tc>
          <w:tcPr>
            <w:tcW w:w="964" w:type="dxa"/>
          </w:tcPr>
          <w:p w14:paraId="760F7242" w14:textId="77777777" w:rsidR="00083A2B" w:rsidRDefault="007C4FE9">
            <w:pPr>
              <w:pStyle w:val="TableStyle"/>
            </w:pPr>
            <w:r>
              <w:t>J</w:t>
            </w:r>
            <w:r>
              <w:rPr>
                <w:noProof/>
              </w:rPr>
              <w:t>0766</w:t>
            </w:r>
          </w:p>
        </w:tc>
        <w:tc>
          <w:tcPr>
            <w:tcW w:w="7506" w:type="dxa"/>
          </w:tcPr>
          <w:p w14:paraId="499F5752" w14:textId="77777777" w:rsidR="00083A2B" w:rsidRDefault="007C4FE9">
            <w:pPr>
              <w:pStyle w:val="TableStyle"/>
            </w:pPr>
            <w:r>
              <w:rPr>
                <w:noProof/>
              </w:rPr>
              <w:t>Effective to Settlement Date {PSET}</w:t>
            </w:r>
          </w:p>
        </w:tc>
      </w:tr>
      <w:tr w:rsidR="00083A2B" w14:paraId="2C8AA2FA" w14:textId="77777777">
        <w:tc>
          <w:tcPr>
            <w:tcW w:w="964" w:type="dxa"/>
          </w:tcPr>
          <w:p w14:paraId="08843B87" w14:textId="77777777" w:rsidR="00083A2B" w:rsidRDefault="007C4FE9">
            <w:pPr>
              <w:pStyle w:val="TableStyle"/>
            </w:pPr>
            <w:r>
              <w:t>J</w:t>
            </w:r>
            <w:r>
              <w:rPr>
                <w:noProof/>
              </w:rPr>
              <w:t>0401</w:t>
            </w:r>
          </w:p>
        </w:tc>
        <w:tc>
          <w:tcPr>
            <w:tcW w:w="7506" w:type="dxa"/>
          </w:tcPr>
          <w:p w14:paraId="53EC5521" w14:textId="77777777" w:rsidR="00083A2B" w:rsidRDefault="007C4FE9">
            <w:pPr>
              <w:pStyle w:val="TableStyle"/>
            </w:pPr>
            <w:r>
              <w:rPr>
                <w:noProof/>
              </w:rPr>
              <w:t>Effective to Settlement Date {SSC}</w:t>
            </w:r>
          </w:p>
        </w:tc>
      </w:tr>
      <w:tr w:rsidR="00083A2B" w14:paraId="45CDD422" w14:textId="77777777">
        <w:tc>
          <w:tcPr>
            <w:tcW w:w="964" w:type="dxa"/>
          </w:tcPr>
          <w:p w14:paraId="5D9B13A8" w14:textId="77777777" w:rsidR="00083A2B" w:rsidRDefault="007C4FE9">
            <w:pPr>
              <w:pStyle w:val="TableStyle"/>
            </w:pPr>
            <w:r>
              <w:t>J</w:t>
            </w:r>
            <w:r>
              <w:rPr>
                <w:noProof/>
              </w:rPr>
              <w:t>1610</w:t>
            </w:r>
          </w:p>
        </w:tc>
        <w:tc>
          <w:tcPr>
            <w:tcW w:w="7506" w:type="dxa"/>
          </w:tcPr>
          <w:p w14:paraId="214DEEC6" w14:textId="77777777" w:rsidR="00083A2B" w:rsidRDefault="007C4FE9">
            <w:pPr>
              <w:pStyle w:val="TableStyle"/>
            </w:pPr>
            <w:r>
              <w:rPr>
                <w:noProof/>
              </w:rPr>
              <w:t>Effective To Settlement Date {VMTCLC}</w:t>
            </w:r>
          </w:p>
        </w:tc>
      </w:tr>
      <w:tr w:rsidR="00083A2B" w14:paraId="0E925330" w14:textId="77777777">
        <w:tc>
          <w:tcPr>
            <w:tcW w:w="964" w:type="dxa"/>
          </w:tcPr>
          <w:p w14:paraId="044FEAA8" w14:textId="77777777" w:rsidR="00083A2B" w:rsidRDefault="007C4FE9">
            <w:pPr>
              <w:pStyle w:val="TableStyle"/>
            </w:pPr>
            <w:r>
              <w:t>J</w:t>
            </w:r>
            <w:r>
              <w:rPr>
                <w:noProof/>
              </w:rPr>
              <w:t>1611</w:t>
            </w:r>
          </w:p>
        </w:tc>
        <w:tc>
          <w:tcPr>
            <w:tcW w:w="7506" w:type="dxa"/>
          </w:tcPr>
          <w:p w14:paraId="08E9DB64" w14:textId="77777777" w:rsidR="00083A2B" w:rsidRDefault="007C4FE9">
            <w:pPr>
              <w:pStyle w:val="TableStyle"/>
            </w:pPr>
            <w:r>
              <w:rPr>
                <w:noProof/>
              </w:rPr>
              <w:t>Effective To Settlement Date {VMTCLSC}</w:t>
            </w:r>
          </w:p>
        </w:tc>
      </w:tr>
      <w:tr w:rsidR="00083A2B" w14:paraId="4CF89CC7" w14:textId="77777777">
        <w:tc>
          <w:tcPr>
            <w:tcW w:w="964" w:type="dxa"/>
          </w:tcPr>
          <w:p w14:paraId="1E8E1355" w14:textId="77777777" w:rsidR="00083A2B" w:rsidRDefault="007C4FE9">
            <w:pPr>
              <w:pStyle w:val="TableStyle"/>
            </w:pPr>
            <w:r>
              <w:t>J</w:t>
            </w:r>
            <w:r>
              <w:rPr>
                <w:noProof/>
              </w:rPr>
              <w:t>1612</w:t>
            </w:r>
          </w:p>
        </w:tc>
        <w:tc>
          <w:tcPr>
            <w:tcW w:w="7506" w:type="dxa"/>
          </w:tcPr>
          <w:p w14:paraId="4B8874E0" w14:textId="77777777" w:rsidR="00083A2B" w:rsidRDefault="007C4FE9">
            <w:pPr>
              <w:pStyle w:val="TableStyle"/>
            </w:pPr>
            <w:r>
              <w:rPr>
                <w:noProof/>
              </w:rPr>
              <w:t>Effective To Settlement Date {VMTCSC}</w:t>
            </w:r>
          </w:p>
        </w:tc>
      </w:tr>
      <w:tr w:rsidR="00083A2B" w14:paraId="7A34B486" w14:textId="77777777">
        <w:tc>
          <w:tcPr>
            <w:tcW w:w="964" w:type="dxa"/>
          </w:tcPr>
          <w:p w14:paraId="78A34B3E" w14:textId="77777777" w:rsidR="00083A2B" w:rsidRDefault="007C4FE9">
            <w:pPr>
              <w:pStyle w:val="TableStyle"/>
            </w:pPr>
            <w:r>
              <w:t>J</w:t>
            </w:r>
            <w:r>
              <w:rPr>
                <w:noProof/>
              </w:rPr>
              <w:t>0447</w:t>
            </w:r>
          </w:p>
        </w:tc>
        <w:tc>
          <w:tcPr>
            <w:tcW w:w="7506" w:type="dxa"/>
          </w:tcPr>
          <w:p w14:paraId="2B8A7845" w14:textId="77777777" w:rsidR="00083A2B" w:rsidRDefault="007C4FE9">
            <w:pPr>
              <w:pStyle w:val="TableStyle"/>
            </w:pPr>
            <w:r>
              <w:rPr>
                <w:noProof/>
              </w:rPr>
              <w:t>Effective to Settlement Date {VSCPC}</w:t>
            </w:r>
          </w:p>
        </w:tc>
      </w:tr>
      <w:tr w:rsidR="00083A2B" w14:paraId="6C52F0B8" w14:textId="77777777">
        <w:tc>
          <w:tcPr>
            <w:tcW w:w="964" w:type="dxa"/>
          </w:tcPr>
          <w:p w14:paraId="52FE6121" w14:textId="77777777" w:rsidR="00083A2B" w:rsidRDefault="007C4FE9">
            <w:pPr>
              <w:pStyle w:val="TableStyle"/>
            </w:pPr>
            <w:r>
              <w:t>J</w:t>
            </w:r>
            <w:r>
              <w:rPr>
                <w:noProof/>
              </w:rPr>
              <w:t>0287</w:t>
            </w:r>
          </w:p>
        </w:tc>
        <w:tc>
          <w:tcPr>
            <w:tcW w:w="7506" w:type="dxa"/>
          </w:tcPr>
          <w:p w14:paraId="03E110EC" w14:textId="77777777" w:rsidR="00083A2B" w:rsidRDefault="007C4FE9">
            <w:pPr>
              <w:pStyle w:val="TableStyle"/>
            </w:pPr>
            <w:r>
              <w:rPr>
                <w:noProof/>
              </w:rPr>
              <w:t>End Day</w:t>
            </w:r>
          </w:p>
        </w:tc>
      </w:tr>
      <w:tr w:rsidR="00083A2B" w14:paraId="05F78B81" w14:textId="77777777">
        <w:tc>
          <w:tcPr>
            <w:tcW w:w="964" w:type="dxa"/>
          </w:tcPr>
          <w:p w14:paraId="44E9AB85" w14:textId="77777777" w:rsidR="00083A2B" w:rsidRDefault="007C4FE9">
            <w:pPr>
              <w:pStyle w:val="TableStyle"/>
            </w:pPr>
            <w:r>
              <w:t>J</w:t>
            </w:r>
            <w:r>
              <w:rPr>
                <w:noProof/>
              </w:rPr>
              <w:t>0288</w:t>
            </w:r>
          </w:p>
        </w:tc>
        <w:tc>
          <w:tcPr>
            <w:tcW w:w="7506" w:type="dxa"/>
          </w:tcPr>
          <w:p w14:paraId="5365DDB7" w14:textId="77777777" w:rsidR="00083A2B" w:rsidRDefault="007C4FE9">
            <w:pPr>
              <w:pStyle w:val="TableStyle"/>
            </w:pPr>
            <w:r>
              <w:rPr>
                <w:noProof/>
              </w:rPr>
              <w:t>End Month</w:t>
            </w:r>
          </w:p>
        </w:tc>
      </w:tr>
      <w:tr w:rsidR="00083A2B" w14:paraId="2C5D1DDD" w14:textId="77777777">
        <w:tc>
          <w:tcPr>
            <w:tcW w:w="964" w:type="dxa"/>
          </w:tcPr>
          <w:p w14:paraId="04AF750F" w14:textId="77777777" w:rsidR="00083A2B" w:rsidRDefault="007C4FE9">
            <w:pPr>
              <w:pStyle w:val="TableStyle"/>
            </w:pPr>
            <w:r>
              <w:t>J</w:t>
            </w:r>
            <w:r>
              <w:rPr>
                <w:noProof/>
              </w:rPr>
              <w:t>0143</w:t>
            </w:r>
          </w:p>
        </w:tc>
        <w:tc>
          <w:tcPr>
            <w:tcW w:w="7506" w:type="dxa"/>
          </w:tcPr>
          <w:p w14:paraId="5A2A85D5" w14:textId="77777777" w:rsidR="00083A2B" w:rsidRDefault="007C4FE9">
            <w:pPr>
              <w:pStyle w:val="TableStyle"/>
            </w:pPr>
            <w:r>
              <w:rPr>
                <w:noProof/>
              </w:rPr>
              <w:t>End Time</w:t>
            </w:r>
          </w:p>
        </w:tc>
      </w:tr>
      <w:tr w:rsidR="00083A2B" w14:paraId="2DEA5F61" w14:textId="77777777">
        <w:tc>
          <w:tcPr>
            <w:tcW w:w="964" w:type="dxa"/>
          </w:tcPr>
          <w:p w14:paraId="0B4F66D4" w14:textId="77777777" w:rsidR="00083A2B" w:rsidRDefault="007C4FE9">
            <w:pPr>
              <w:pStyle w:val="TableStyle"/>
            </w:pPr>
            <w:r>
              <w:t>J</w:t>
            </w:r>
            <w:r>
              <w:rPr>
                <w:noProof/>
              </w:rPr>
              <w:t>0080</w:t>
            </w:r>
          </w:p>
        </w:tc>
        <w:tc>
          <w:tcPr>
            <w:tcW w:w="7506" w:type="dxa"/>
          </w:tcPr>
          <w:p w14:paraId="002887B2" w14:textId="77777777" w:rsidR="00083A2B" w:rsidRDefault="007C4FE9">
            <w:pPr>
              <w:pStyle w:val="TableStyle"/>
            </w:pPr>
            <w:r>
              <w:rPr>
                <w:noProof/>
              </w:rPr>
              <w:t>Energisation Status</w:t>
            </w:r>
          </w:p>
        </w:tc>
      </w:tr>
      <w:tr w:rsidR="00083A2B" w14:paraId="5A7C2AA3" w14:textId="77777777">
        <w:tc>
          <w:tcPr>
            <w:tcW w:w="964" w:type="dxa"/>
          </w:tcPr>
          <w:p w14:paraId="1359CA0F" w14:textId="77777777" w:rsidR="00083A2B" w:rsidRDefault="007C4FE9">
            <w:pPr>
              <w:pStyle w:val="TableStyle"/>
            </w:pPr>
            <w:r>
              <w:t>J</w:t>
            </w:r>
            <w:r>
              <w:rPr>
                <w:noProof/>
              </w:rPr>
              <w:t>1293</w:t>
            </w:r>
          </w:p>
        </w:tc>
        <w:tc>
          <w:tcPr>
            <w:tcW w:w="7506" w:type="dxa"/>
          </w:tcPr>
          <w:p w14:paraId="76A95DB0" w14:textId="77777777" w:rsidR="00083A2B" w:rsidRDefault="007C4FE9">
            <w:pPr>
              <w:pStyle w:val="TableStyle"/>
            </w:pPr>
            <w:r>
              <w:rPr>
                <w:noProof/>
              </w:rPr>
              <w:t>Energisation Status Description</w:t>
            </w:r>
          </w:p>
        </w:tc>
      </w:tr>
      <w:tr w:rsidR="00083A2B" w14:paraId="63A6D73F" w14:textId="77777777">
        <w:tc>
          <w:tcPr>
            <w:tcW w:w="964" w:type="dxa"/>
          </w:tcPr>
          <w:p w14:paraId="687C993C" w14:textId="77777777" w:rsidR="00083A2B" w:rsidRDefault="007C4FE9">
            <w:pPr>
              <w:pStyle w:val="TableStyle"/>
            </w:pPr>
            <w:r>
              <w:t>J</w:t>
            </w:r>
            <w:r>
              <w:rPr>
                <w:noProof/>
              </w:rPr>
              <w:t>0744</w:t>
            </w:r>
          </w:p>
        </w:tc>
        <w:tc>
          <w:tcPr>
            <w:tcW w:w="7506" w:type="dxa"/>
          </w:tcPr>
          <w:p w14:paraId="0F0F93D4" w14:textId="77777777" w:rsidR="00083A2B" w:rsidRDefault="007C4FE9">
            <w:pPr>
              <w:pStyle w:val="TableStyle"/>
            </w:pPr>
            <w:r>
              <w:rPr>
                <w:noProof/>
              </w:rPr>
              <w:t>GMT Indicator</w:t>
            </w:r>
          </w:p>
        </w:tc>
      </w:tr>
      <w:tr w:rsidR="00083A2B" w14:paraId="591992C1" w14:textId="77777777">
        <w:tc>
          <w:tcPr>
            <w:tcW w:w="964" w:type="dxa"/>
          </w:tcPr>
          <w:p w14:paraId="129C84AD" w14:textId="77777777" w:rsidR="00083A2B" w:rsidRDefault="007C4FE9">
            <w:pPr>
              <w:pStyle w:val="TableStyle"/>
            </w:pPr>
            <w:r>
              <w:t>J</w:t>
            </w:r>
            <w:r>
              <w:rPr>
                <w:noProof/>
              </w:rPr>
              <w:t>0745</w:t>
            </w:r>
          </w:p>
        </w:tc>
        <w:tc>
          <w:tcPr>
            <w:tcW w:w="7506" w:type="dxa"/>
          </w:tcPr>
          <w:p w14:paraId="199A8CD5" w14:textId="77777777" w:rsidR="00083A2B" w:rsidRDefault="007C4FE9">
            <w:pPr>
              <w:pStyle w:val="TableStyle"/>
            </w:pPr>
            <w:r>
              <w:rPr>
                <w:noProof/>
              </w:rPr>
              <w:t>GMT Time</w:t>
            </w:r>
          </w:p>
        </w:tc>
      </w:tr>
      <w:tr w:rsidR="00083A2B" w14:paraId="1E40AA90" w14:textId="77777777">
        <w:tc>
          <w:tcPr>
            <w:tcW w:w="964" w:type="dxa"/>
          </w:tcPr>
          <w:p w14:paraId="451FEBFA" w14:textId="77777777" w:rsidR="00083A2B" w:rsidRDefault="007C4FE9">
            <w:pPr>
              <w:pStyle w:val="TableStyle"/>
            </w:pPr>
            <w:r>
              <w:t>J</w:t>
            </w:r>
            <w:r>
              <w:rPr>
                <w:noProof/>
              </w:rPr>
              <w:t>1303</w:t>
            </w:r>
          </w:p>
        </w:tc>
        <w:tc>
          <w:tcPr>
            <w:tcW w:w="7506" w:type="dxa"/>
          </w:tcPr>
          <w:p w14:paraId="74ACA4F1" w14:textId="77777777" w:rsidR="00083A2B" w:rsidRDefault="007C4FE9">
            <w:pPr>
              <w:pStyle w:val="TableStyle"/>
            </w:pPr>
            <w:r>
              <w:rPr>
                <w:noProof/>
              </w:rPr>
              <w:t>Group Average Consumption</w:t>
            </w:r>
          </w:p>
        </w:tc>
      </w:tr>
      <w:tr w:rsidR="00083A2B" w14:paraId="380AD2CC" w14:textId="77777777">
        <w:tc>
          <w:tcPr>
            <w:tcW w:w="964" w:type="dxa"/>
          </w:tcPr>
          <w:p w14:paraId="31DC1747" w14:textId="77777777" w:rsidR="00083A2B" w:rsidRDefault="007C4FE9">
            <w:pPr>
              <w:pStyle w:val="TableStyle"/>
            </w:pPr>
            <w:r>
              <w:t>J</w:t>
            </w:r>
            <w:r>
              <w:rPr>
                <w:noProof/>
              </w:rPr>
              <w:t>0165</w:t>
            </w:r>
          </w:p>
        </w:tc>
        <w:tc>
          <w:tcPr>
            <w:tcW w:w="7506" w:type="dxa"/>
          </w:tcPr>
          <w:p w14:paraId="6375C4C6" w14:textId="77777777" w:rsidR="00083A2B" w:rsidRDefault="007C4FE9">
            <w:pPr>
              <w:pStyle w:val="TableStyle"/>
            </w:pPr>
            <w:r>
              <w:rPr>
                <w:noProof/>
              </w:rPr>
              <w:t>GSP Group Correction Scaling Factor</w:t>
            </w:r>
          </w:p>
        </w:tc>
      </w:tr>
      <w:tr w:rsidR="00083A2B" w14:paraId="7674682B" w14:textId="77777777">
        <w:tc>
          <w:tcPr>
            <w:tcW w:w="964" w:type="dxa"/>
          </w:tcPr>
          <w:p w14:paraId="1245A10C" w14:textId="77777777" w:rsidR="00083A2B" w:rsidRDefault="007C4FE9">
            <w:pPr>
              <w:pStyle w:val="TableStyle"/>
            </w:pPr>
            <w:r>
              <w:t>J</w:t>
            </w:r>
            <w:r>
              <w:rPr>
                <w:noProof/>
              </w:rPr>
              <w:t>0066</w:t>
            </w:r>
          </w:p>
        </w:tc>
        <w:tc>
          <w:tcPr>
            <w:tcW w:w="7506" w:type="dxa"/>
          </w:tcPr>
          <w:p w14:paraId="14400109" w14:textId="77777777" w:rsidR="00083A2B" w:rsidRDefault="007C4FE9">
            <w:pPr>
              <w:pStyle w:val="TableStyle"/>
            </w:pPr>
            <w:r>
              <w:rPr>
                <w:noProof/>
              </w:rPr>
              <w:t>GSP Group Id</w:t>
            </w:r>
          </w:p>
        </w:tc>
      </w:tr>
      <w:tr w:rsidR="00083A2B" w14:paraId="703DD004" w14:textId="77777777">
        <w:tc>
          <w:tcPr>
            <w:tcW w:w="964" w:type="dxa"/>
          </w:tcPr>
          <w:p w14:paraId="6ACD38C6" w14:textId="77777777" w:rsidR="00083A2B" w:rsidRDefault="007C4FE9">
            <w:pPr>
              <w:pStyle w:val="TableStyle"/>
            </w:pPr>
            <w:r>
              <w:t>J</w:t>
            </w:r>
            <w:r>
              <w:rPr>
                <w:noProof/>
              </w:rPr>
              <w:t>0269</w:t>
            </w:r>
          </w:p>
        </w:tc>
        <w:tc>
          <w:tcPr>
            <w:tcW w:w="7506" w:type="dxa"/>
          </w:tcPr>
          <w:p w14:paraId="5E07E735" w14:textId="77777777" w:rsidR="00083A2B" w:rsidRDefault="007C4FE9">
            <w:pPr>
              <w:pStyle w:val="TableStyle"/>
            </w:pPr>
            <w:r>
              <w:rPr>
                <w:noProof/>
              </w:rPr>
              <w:t>GSP Group Name</w:t>
            </w:r>
          </w:p>
        </w:tc>
      </w:tr>
      <w:tr w:rsidR="00083A2B" w14:paraId="6890F039" w14:textId="77777777">
        <w:tc>
          <w:tcPr>
            <w:tcW w:w="964" w:type="dxa"/>
          </w:tcPr>
          <w:p w14:paraId="0E621BA6" w14:textId="77777777" w:rsidR="00083A2B" w:rsidRDefault="007C4FE9">
            <w:pPr>
              <w:pStyle w:val="TableStyle"/>
            </w:pPr>
            <w:r>
              <w:lastRenderedPageBreak/>
              <w:t>J</w:t>
            </w:r>
            <w:r>
              <w:rPr>
                <w:noProof/>
              </w:rPr>
              <w:t>0776</w:t>
            </w:r>
          </w:p>
        </w:tc>
        <w:tc>
          <w:tcPr>
            <w:tcW w:w="7506" w:type="dxa"/>
          </w:tcPr>
          <w:p w14:paraId="64CB5BE3" w14:textId="77777777" w:rsidR="00083A2B" w:rsidRDefault="007C4FE9">
            <w:pPr>
              <w:pStyle w:val="TableStyle"/>
            </w:pPr>
            <w:r>
              <w:rPr>
                <w:noProof/>
              </w:rPr>
              <w:t>Line Loss Factor Class Description</w:t>
            </w:r>
          </w:p>
        </w:tc>
      </w:tr>
      <w:tr w:rsidR="00083A2B" w14:paraId="5A510608" w14:textId="77777777">
        <w:tc>
          <w:tcPr>
            <w:tcW w:w="964" w:type="dxa"/>
          </w:tcPr>
          <w:p w14:paraId="1B5CB5F7" w14:textId="77777777" w:rsidR="00083A2B" w:rsidRDefault="007C4FE9">
            <w:pPr>
              <w:pStyle w:val="TableStyle"/>
            </w:pPr>
            <w:r>
              <w:t>J</w:t>
            </w:r>
            <w:r>
              <w:rPr>
                <w:noProof/>
              </w:rPr>
              <w:t>0147</w:t>
            </w:r>
          </w:p>
        </w:tc>
        <w:tc>
          <w:tcPr>
            <w:tcW w:w="7506" w:type="dxa"/>
          </w:tcPr>
          <w:p w14:paraId="4EBD96DA" w14:textId="77777777" w:rsidR="00083A2B" w:rsidRDefault="007C4FE9">
            <w:pPr>
              <w:pStyle w:val="TableStyle"/>
            </w:pPr>
            <w:r>
              <w:rPr>
                <w:noProof/>
              </w:rPr>
              <w:t xml:space="preserve">Line Loss Factor Class Id                                                                           </w:t>
            </w:r>
          </w:p>
        </w:tc>
      </w:tr>
      <w:tr w:rsidR="00083A2B" w14:paraId="5478DAF6" w14:textId="77777777">
        <w:tc>
          <w:tcPr>
            <w:tcW w:w="964" w:type="dxa"/>
          </w:tcPr>
          <w:p w14:paraId="71613CC4" w14:textId="77777777" w:rsidR="00083A2B" w:rsidRDefault="007C4FE9">
            <w:pPr>
              <w:pStyle w:val="TableStyle"/>
            </w:pPr>
            <w:r>
              <w:t>J</w:t>
            </w:r>
            <w:r>
              <w:rPr>
                <w:noProof/>
              </w:rPr>
              <w:t>0002</w:t>
            </w:r>
          </w:p>
        </w:tc>
        <w:tc>
          <w:tcPr>
            <w:tcW w:w="7506" w:type="dxa"/>
          </w:tcPr>
          <w:p w14:paraId="3A651F91" w14:textId="77777777" w:rsidR="00083A2B" w:rsidRDefault="007C4FE9">
            <w:pPr>
              <w:pStyle w:val="TableStyle"/>
            </w:pPr>
            <w:r>
              <w:rPr>
                <w:noProof/>
              </w:rPr>
              <w:t>Market Participant Id</w:t>
            </w:r>
          </w:p>
        </w:tc>
      </w:tr>
      <w:tr w:rsidR="00083A2B" w14:paraId="4E6AFA81" w14:textId="77777777">
        <w:tc>
          <w:tcPr>
            <w:tcW w:w="964" w:type="dxa"/>
          </w:tcPr>
          <w:p w14:paraId="3B74EEAD" w14:textId="77777777" w:rsidR="00083A2B" w:rsidRDefault="007C4FE9">
            <w:pPr>
              <w:pStyle w:val="TableStyle"/>
            </w:pPr>
            <w:r>
              <w:t>J</w:t>
            </w:r>
            <w:r>
              <w:rPr>
                <w:noProof/>
              </w:rPr>
              <w:t>0750</w:t>
            </w:r>
          </w:p>
        </w:tc>
        <w:tc>
          <w:tcPr>
            <w:tcW w:w="7506" w:type="dxa"/>
          </w:tcPr>
          <w:p w14:paraId="0FF53E7D" w14:textId="77777777" w:rsidR="00083A2B" w:rsidRDefault="007C4FE9">
            <w:pPr>
              <w:pStyle w:val="TableStyle"/>
            </w:pPr>
            <w:r>
              <w:rPr>
                <w:noProof/>
              </w:rPr>
              <w:t>Market Participant Name</w:t>
            </w:r>
          </w:p>
        </w:tc>
      </w:tr>
      <w:tr w:rsidR="00083A2B" w14:paraId="6009DB3D" w14:textId="77777777">
        <w:tc>
          <w:tcPr>
            <w:tcW w:w="964" w:type="dxa"/>
          </w:tcPr>
          <w:p w14:paraId="7919106F" w14:textId="77777777" w:rsidR="00083A2B" w:rsidRDefault="007C4FE9">
            <w:pPr>
              <w:pStyle w:val="TableStyle"/>
            </w:pPr>
            <w:r>
              <w:t>J</w:t>
            </w:r>
            <w:r>
              <w:rPr>
                <w:noProof/>
              </w:rPr>
              <w:t>0001</w:t>
            </w:r>
          </w:p>
        </w:tc>
        <w:tc>
          <w:tcPr>
            <w:tcW w:w="7506" w:type="dxa"/>
          </w:tcPr>
          <w:p w14:paraId="51986FE7" w14:textId="77777777" w:rsidR="00083A2B" w:rsidRDefault="007C4FE9">
            <w:pPr>
              <w:pStyle w:val="TableStyle"/>
            </w:pPr>
            <w:r>
              <w:rPr>
                <w:noProof/>
              </w:rPr>
              <w:t>Market Participant Role Code</w:t>
            </w:r>
          </w:p>
        </w:tc>
      </w:tr>
      <w:tr w:rsidR="00083A2B" w14:paraId="6840AE12" w14:textId="77777777">
        <w:tc>
          <w:tcPr>
            <w:tcW w:w="964" w:type="dxa"/>
          </w:tcPr>
          <w:p w14:paraId="752CA9B2" w14:textId="77777777" w:rsidR="00083A2B" w:rsidRDefault="007C4FE9">
            <w:pPr>
              <w:pStyle w:val="TableStyle"/>
            </w:pPr>
            <w:r>
              <w:t>J</w:t>
            </w:r>
            <w:r>
              <w:rPr>
                <w:noProof/>
              </w:rPr>
              <w:t>0753</w:t>
            </w:r>
          </w:p>
        </w:tc>
        <w:tc>
          <w:tcPr>
            <w:tcW w:w="7506" w:type="dxa"/>
          </w:tcPr>
          <w:p w14:paraId="4D76F924" w14:textId="77777777" w:rsidR="00083A2B" w:rsidRDefault="007C4FE9">
            <w:pPr>
              <w:pStyle w:val="TableStyle"/>
            </w:pPr>
            <w:r>
              <w:rPr>
                <w:noProof/>
              </w:rPr>
              <w:t>Market Role Description</w:t>
            </w:r>
          </w:p>
        </w:tc>
      </w:tr>
      <w:tr w:rsidR="00083A2B" w14:paraId="3970E760" w14:textId="77777777">
        <w:tc>
          <w:tcPr>
            <w:tcW w:w="964" w:type="dxa"/>
          </w:tcPr>
          <w:p w14:paraId="1462DA22" w14:textId="77777777" w:rsidR="00083A2B" w:rsidRDefault="007C4FE9">
            <w:pPr>
              <w:pStyle w:val="TableStyle"/>
            </w:pPr>
            <w:r>
              <w:t>J</w:t>
            </w:r>
            <w:r>
              <w:rPr>
                <w:noProof/>
              </w:rPr>
              <w:t>0773</w:t>
            </w:r>
          </w:p>
        </w:tc>
        <w:tc>
          <w:tcPr>
            <w:tcW w:w="7506" w:type="dxa"/>
          </w:tcPr>
          <w:p w14:paraId="2F570BEA" w14:textId="77777777" w:rsidR="00083A2B" w:rsidRDefault="007C4FE9">
            <w:pPr>
              <w:pStyle w:val="TableStyle"/>
            </w:pPr>
            <w:r>
              <w:rPr>
                <w:noProof/>
              </w:rPr>
              <w:t>MDD Publication Date</w:t>
            </w:r>
          </w:p>
        </w:tc>
      </w:tr>
      <w:tr w:rsidR="00083A2B" w14:paraId="2917FE26" w14:textId="77777777">
        <w:tc>
          <w:tcPr>
            <w:tcW w:w="964" w:type="dxa"/>
          </w:tcPr>
          <w:p w14:paraId="3B691FC6" w14:textId="77777777" w:rsidR="00083A2B" w:rsidRDefault="007C4FE9">
            <w:pPr>
              <w:pStyle w:val="TableStyle"/>
            </w:pPr>
            <w:r>
              <w:t>J</w:t>
            </w:r>
            <w:r>
              <w:rPr>
                <w:noProof/>
              </w:rPr>
              <w:t>0754</w:t>
            </w:r>
          </w:p>
        </w:tc>
        <w:tc>
          <w:tcPr>
            <w:tcW w:w="7506" w:type="dxa"/>
          </w:tcPr>
          <w:p w14:paraId="4AF4B6DC" w14:textId="77777777" w:rsidR="00083A2B" w:rsidRDefault="007C4FE9">
            <w:pPr>
              <w:pStyle w:val="TableStyle"/>
            </w:pPr>
            <w:r>
              <w:rPr>
                <w:noProof/>
              </w:rPr>
              <w:t>MDD Version Number</w:t>
            </w:r>
          </w:p>
        </w:tc>
      </w:tr>
      <w:tr w:rsidR="00083A2B" w14:paraId="11EA6958" w14:textId="77777777">
        <w:tc>
          <w:tcPr>
            <w:tcW w:w="964" w:type="dxa"/>
          </w:tcPr>
          <w:p w14:paraId="187DC4AF" w14:textId="77777777" w:rsidR="00083A2B" w:rsidRDefault="007C4FE9">
            <w:pPr>
              <w:pStyle w:val="TableStyle"/>
            </w:pPr>
            <w:r>
              <w:t>J</w:t>
            </w:r>
            <w:r>
              <w:rPr>
                <w:noProof/>
              </w:rPr>
              <w:t>0311</w:t>
            </w:r>
          </w:p>
        </w:tc>
        <w:tc>
          <w:tcPr>
            <w:tcW w:w="7506" w:type="dxa"/>
          </w:tcPr>
          <w:p w14:paraId="2BEF2EFD" w14:textId="77777777" w:rsidR="00083A2B" w:rsidRDefault="007C4FE9">
            <w:pPr>
              <w:pStyle w:val="TableStyle"/>
            </w:pPr>
            <w:r>
              <w:rPr>
                <w:noProof/>
              </w:rPr>
              <w:t>Measurement Class Description</w:t>
            </w:r>
          </w:p>
        </w:tc>
      </w:tr>
      <w:tr w:rsidR="00083A2B" w14:paraId="65D6FFF1" w14:textId="77777777">
        <w:tc>
          <w:tcPr>
            <w:tcW w:w="964" w:type="dxa"/>
          </w:tcPr>
          <w:p w14:paraId="68D808BE" w14:textId="77777777" w:rsidR="00083A2B" w:rsidRDefault="007C4FE9">
            <w:pPr>
              <w:pStyle w:val="TableStyle"/>
            </w:pPr>
            <w:r>
              <w:t>J</w:t>
            </w:r>
            <w:r>
              <w:rPr>
                <w:noProof/>
              </w:rPr>
              <w:t>0082</w:t>
            </w:r>
          </w:p>
        </w:tc>
        <w:tc>
          <w:tcPr>
            <w:tcW w:w="7506" w:type="dxa"/>
          </w:tcPr>
          <w:p w14:paraId="42D44E92" w14:textId="77777777" w:rsidR="00083A2B" w:rsidRDefault="007C4FE9">
            <w:pPr>
              <w:pStyle w:val="TableStyle"/>
            </w:pPr>
            <w:r>
              <w:rPr>
                <w:noProof/>
              </w:rPr>
              <w:t>Measurement Class Id</w:t>
            </w:r>
          </w:p>
        </w:tc>
      </w:tr>
      <w:tr w:rsidR="00083A2B" w14:paraId="64A48A2B" w14:textId="77777777">
        <w:tc>
          <w:tcPr>
            <w:tcW w:w="964" w:type="dxa"/>
          </w:tcPr>
          <w:p w14:paraId="0425B6A4" w14:textId="77777777" w:rsidR="00083A2B" w:rsidRDefault="007C4FE9">
            <w:pPr>
              <w:pStyle w:val="TableStyle"/>
            </w:pPr>
            <w:r>
              <w:t>J</w:t>
            </w:r>
            <w:r>
              <w:rPr>
                <w:noProof/>
              </w:rPr>
              <w:t>1306</w:t>
            </w:r>
          </w:p>
        </w:tc>
        <w:tc>
          <w:tcPr>
            <w:tcW w:w="7506" w:type="dxa"/>
          </w:tcPr>
          <w:p w14:paraId="35DC6F3F" w14:textId="77777777" w:rsidR="00083A2B" w:rsidRDefault="007C4FE9">
            <w:pPr>
              <w:pStyle w:val="TableStyle"/>
            </w:pPr>
            <w:r>
              <w:rPr>
                <w:noProof/>
              </w:rPr>
              <w:t>Measurement Quantity Description</w:t>
            </w:r>
          </w:p>
        </w:tc>
      </w:tr>
      <w:tr w:rsidR="00083A2B" w14:paraId="441DDB50" w14:textId="77777777">
        <w:tc>
          <w:tcPr>
            <w:tcW w:w="964" w:type="dxa"/>
          </w:tcPr>
          <w:p w14:paraId="17557C00" w14:textId="77777777" w:rsidR="00083A2B" w:rsidRDefault="007C4FE9">
            <w:pPr>
              <w:pStyle w:val="TableStyle"/>
            </w:pPr>
            <w:r>
              <w:t>J</w:t>
            </w:r>
            <w:r>
              <w:rPr>
                <w:noProof/>
              </w:rPr>
              <w:t>0103</w:t>
            </w:r>
          </w:p>
        </w:tc>
        <w:tc>
          <w:tcPr>
            <w:tcW w:w="7506" w:type="dxa"/>
          </w:tcPr>
          <w:p w14:paraId="4582C073" w14:textId="77777777" w:rsidR="00083A2B" w:rsidRDefault="007C4FE9">
            <w:pPr>
              <w:pStyle w:val="TableStyle"/>
            </w:pPr>
            <w:r>
              <w:rPr>
                <w:noProof/>
              </w:rPr>
              <w:t>Measurement Quantity Id</w:t>
            </w:r>
          </w:p>
        </w:tc>
      </w:tr>
      <w:tr w:rsidR="00083A2B" w14:paraId="6D87A718" w14:textId="77777777">
        <w:tc>
          <w:tcPr>
            <w:tcW w:w="964" w:type="dxa"/>
          </w:tcPr>
          <w:p w14:paraId="4873563E" w14:textId="77777777" w:rsidR="00083A2B" w:rsidRDefault="007C4FE9">
            <w:pPr>
              <w:pStyle w:val="TableStyle"/>
            </w:pPr>
            <w:r>
              <w:t>J</w:t>
            </w:r>
            <w:r>
              <w:rPr>
                <w:noProof/>
              </w:rPr>
              <w:t>0220</w:t>
            </w:r>
          </w:p>
        </w:tc>
        <w:tc>
          <w:tcPr>
            <w:tcW w:w="7506" w:type="dxa"/>
          </w:tcPr>
          <w:p w14:paraId="0BC05B9F" w14:textId="77777777" w:rsidR="00083A2B" w:rsidRDefault="007C4FE9">
            <w:pPr>
              <w:pStyle w:val="TableStyle"/>
            </w:pPr>
            <w:r>
              <w:rPr>
                <w:noProof/>
              </w:rPr>
              <w:t>Meter Timeswitch Code</w:t>
            </w:r>
          </w:p>
        </w:tc>
      </w:tr>
      <w:tr w:rsidR="00083A2B" w14:paraId="7D8F3048" w14:textId="77777777">
        <w:tc>
          <w:tcPr>
            <w:tcW w:w="964" w:type="dxa"/>
          </w:tcPr>
          <w:p w14:paraId="082236BD" w14:textId="77777777" w:rsidR="00083A2B" w:rsidRDefault="007C4FE9">
            <w:pPr>
              <w:pStyle w:val="TableStyle"/>
            </w:pPr>
            <w:r>
              <w:t>J</w:t>
            </w:r>
            <w:r>
              <w:rPr>
                <w:noProof/>
              </w:rPr>
              <w:t>1613</w:t>
            </w:r>
          </w:p>
        </w:tc>
        <w:tc>
          <w:tcPr>
            <w:tcW w:w="7506" w:type="dxa"/>
          </w:tcPr>
          <w:p w14:paraId="239A9D3F" w14:textId="77777777" w:rsidR="00083A2B" w:rsidRDefault="007C4FE9">
            <w:pPr>
              <w:pStyle w:val="TableStyle"/>
            </w:pPr>
            <w:r>
              <w:rPr>
                <w:noProof/>
              </w:rPr>
              <w:t>Meter Timeswitch Code Description</w:t>
            </w:r>
          </w:p>
        </w:tc>
      </w:tr>
      <w:tr w:rsidR="00083A2B" w14:paraId="65B3DE45" w14:textId="77777777">
        <w:tc>
          <w:tcPr>
            <w:tcW w:w="964" w:type="dxa"/>
          </w:tcPr>
          <w:p w14:paraId="793C3569" w14:textId="77777777" w:rsidR="00083A2B" w:rsidRDefault="007C4FE9">
            <w:pPr>
              <w:pStyle w:val="TableStyle"/>
            </w:pPr>
            <w:r>
              <w:t>J</w:t>
            </w:r>
            <w:r>
              <w:rPr>
                <w:noProof/>
              </w:rPr>
              <w:t>0164</w:t>
            </w:r>
          </w:p>
        </w:tc>
        <w:tc>
          <w:tcPr>
            <w:tcW w:w="7506" w:type="dxa"/>
          </w:tcPr>
          <w:p w14:paraId="15D9F5B5" w14:textId="77777777" w:rsidR="00083A2B" w:rsidRDefault="007C4FE9">
            <w:pPr>
              <w:pStyle w:val="TableStyle"/>
            </w:pPr>
            <w:r>
              <w:rPr>
                <w:noProof/>
              </w:rPr>
              <w:t>Metered/Unmetered Indicator</w:t>
            </w:r>
          </w:p>
        </w:tc>
      </w:tr>
      <w:tr w:rsidR="00083A2B" w14:paraId="3B1173EC" w14:textId="77777777">
        <w:tc>
          <w:tcPr>
            <w:tcW w:w="964" w:type="dxa"/>
          </w:tcPr>
          <w:p w14:paraId="4062DBC7" w14:textId="77777777" w:rsidR="00083A2B" w:rsidRDefault="007C4FE9">
            <w:pPr>
              <w:pStyle w:val="TableStyle"/>
            </w:pPr>
            <w:r>
              <w:t>J</w:t>
            </w:r>
            <w:r>
              <w:rPr>
                <w:noProof/>
              </w:rPr>
              <w:t>0111</w:t>
            </w:r>
          </w:p>
        </w:tc>
        <w:tc>
          <w:tcPr>
            <w:tcW w:w="7506" w:type="dxa"/>
          </w:tcPr>
          <w:p w14:paraId="2B962B8C" w14:textId="77777777" w:rsidR="00083A2B" w:rsidRDefault="007C4FE9">
            <w:pPr>
              <w:pStyle w:val="TableStyle"/>
            </w:pPr>
            <w:r>
              <w:rPr>
                <w:noProof/>
              </w:rPr>
              <w:t>MPAS Agent Id</w:t>
            </w:r>
          </w:p>
        </w:tc>
      </w:tr>
      <w:tr w:rsidR="00083A2B" w14:paraId="6A5646B4" w14:textId="77777777">
        <w:tc>
          <w:tcPr>
            <w:tcW w:w="964" w:type="dxa"/>
          </w:tcPr>
          <w:p w14:paraId="27990B50" w14:textId="77777777" w:rsidR="00083A2B" w:rsidRDefault="007C4FE9">
            <w:pPr>
              <w:pStyle w:val="TableStyle"/>
            </w:pPr>
            <w:r>
              <w:t>J</w:t>
            </w:r>
            <w:r>
              <w:rPr>
                <w:noProof/>
              </w:rPr>
              <w:t>0775</w:t>
            </w:r>
          </w:p>
        </w:tc>
        <w:tc>
          <w:tcPr>
            <w:tcW w:w="7506" w:type="dxa"/>
          </w:tcPr>
          <w:p w14:paraId="3553C917" w14:textId="77777777" w:rsidR="00083A2B" w:rsidRDefault="007C4FE9">
            <w:pPr>
              <w:pStyle w:val="TableStyle"/>
            </w:pPr>
            <w:r>
              <w:rPr>
                <w:noProof/>
              </w:rPr>
              <w:t>MS Specific LLF Class Indicator</w:t>
            </w:r>
          </w:p>
        </w:tc>
      </w:tr>
      <w:tr w:rsidR="00083A2B" w14:paraId="4FC60530" w14:textId="77777777">
        <w:tc>
          <w:tcPr>
            <w:tcW w:w="964" w:type="dxa"/>
          </w:tcPr>
          <w:p w14:paraId="0AE34EF2" w14:textId="77777777" w:rsidR="00083A2B" w:rsidRDefault="007C4FE9">
            <w:pPr>
              <w:pStyle w:val="TableStyle"/>
            </w:pPr>
            <w:r>
              <w:t>J</w:t>
            </w:r>
            <w:r>
              <w:rPr>
                <w:noProof/>
              </w:rPr>
              <w:t>1614</w:t>
            </w:r>
          </w:p>
        </w:tc>
        <w:tc>
          <w:tcPr>
            <w:tcW w:w="7506" w:type="dxa"/>
          </w:tcPr>
          <w:p w14:paraId="4D584E70" w14:textId="77777777" w:rsidR="00083A2B" w:rsidRDefault="007C4FE9">
            <w:pPr>
              <w:pStyle w:val="TableStyle"/>
            </w:pPr>
            <w:r>
              <w:rPr>
                <w:noProof/>
              </w:rPr>
              <w:t>MTC Common Code Indicator</w:t>
            </w:r>
          </w:p>
        </w:tc>
      </w:tr>
      <w:tr w:rsidR="00083A2B" w14:paraId="67DA80A7" w14:textId="77777777">
        <w:tc>
          <w:tcPr>
            <w:tcW w:w="964" w:type="dxa"/>
          </w:tcPr>
          <w:p w14:paraId="7AC1EEDB" w14:textId="77777777" w:rsidR="00083A2B" w:rsidRDefault="007C4FE9">
            <w:pPr>
              <w:pStyle w:val="TableStyle"/>
            </w:pPr>
            <w:r>
              <w:t>J</w:t>
            </w:r>
            <w:r>
              <w:rPr>
                <w:noProof/>
              </w:rPr>
              <w:t>1615</w:t>
            </w:r>
          </w:p>
        </w:tc>
        <w:tc>
          <w:tcPr>
            <w:tcW w:w="7506" w:type="dxa"/>
          </w:tcPr>
          <w:p w14:paraId="7CF54163" w14:textId="77777777" w:rsidR="00083A2B" w:rsidRDefault="007C4FE9">
            <w:pPr>
              <w:pStyle w:val="TableStyle"/>
            </w:pPr>
            <w:r>
              <w:rPr>
                <w:noProof/>
              </w:rPr>
              <w:t>MTC Communication Indicator</w:t>
            </w:r>
          </w:p>
        </w:tc>
      </w:tr>
      <w:tr w:rsidR="00083A2B" w14:paraId="37CAE1D4" w14:textId="77777777">
        <w:tc>
          <w:tcPr>
            <w:tcW w:w="964" w:type="dxa"/>
          </w:tcPr>
          <w:p w14:paraId="44867317" w14:textId="77777777" w:rsidR="00083A2B" w:rsidRDefault="007C4FE9">
            <w:pPr>
              <w:pStyle w:val="TableStyle"/>
            </w:pPr>
            <w:r>
              <w:t>J</w:t>
            </w:r>
            <w:r>
              <w:rPr>
                <w:noProof/>
              </w:rPr>
              <w:t>1617</w:t>
            </w:r>
          </w:p>
        </w:tc>
        <w:tc>
          <w:tcPr>
            <w:tcW w:w="7506" w:type="dxa"/>
          </w:tcPr>
          <w:p w14:paraId="74FA0CD3" w14:textId="77777777" w:rsidR="00083A2B" w:rsidRDefault="007C4FE9">
            <w:pPr>
              <w:pStyle w:val="TableStyle"/>
            </w:pPr>
            <w:r>
              <w:rPr>
                <w:noProof/>
              </w:rPr>
              <w:t>MTC Meter Type Description</w:t>
            </w:r>
          </w:p>
        </w:tc>
      </w:tr>
      <w:tr w:rsidR="00083A2B" w14:paraId="2856000C" w14:textId="77777777">
        <w:tc>
          <w:tcPr>
            <w:tcW w:w="964" w:type="dxa"/>
          </w:tcPr>
          <w:p w14:paraId="7D46607F" w14:textId="77777777" w:rsidR="00083A2B" w:rsidRDefault="007C4FE9">
            <w:pPr>
              <w:pStyle w:val="TableStyle"/>
            </w:pPr>
            <w:r>
              <w:t>J</w:t>
            </w:r>
            <w:r>
              <w:rPr>
                <w:noProof/>
              </w:rPr>
              <w:t>1616</w:t>
            </w:r>
          </w:p>
        </w:tc>
        <w:tc>
          <w:tcPr>
            <w:tcW w:w="7506" w:type="dxa"/>
          </w:tcPr>
          <w:p w14:paraId="0FF0EA37" w14:textId="77777777" w:rsidR="00083A2B" w:rsidRDefault="007C4FE9">
            <w:pPr>
              <w:pStyle w:val="TableStyle"/>
            </w:pPr>
            <w:r>
              <w:rPr>
                <w:noProof/>
              </w:rPr>
              <w:t>MTC Meter Type Id</w:t>
            </w:r>
          </w:p>
        </w:tc>
      </w:tr>
      <w:tr w:rsidR="00083A2B" w14:paraId="159206F4" w14:textId="77777777">
        <w:tc>
          <w:tcPr>
            <w:tcW w:w="964" w:type="dxa"/>
          </w:tcPr>
          <w:p w14:paraId="064C8B74" w14:textId="77777777" w:rsidR="00083A2B" w:rsidRDefault="007C4FE9">
            <w:pPr>
              <w:pStyle w:val="TableStyle"/>
            </w:pPr>
            <w:r>
              <w:t>J</w:t>
            </w:r>
            <w:r>
              <w:rPr>
                <w:noProof/>
              </w:rPr>
              <w:t>1619</w:t>
            </w:r>
          </w:p>
        </w:tc>
        <w:tc>
          <w:tcPr>
            <w:tcW w:w="7506" w:type="dxa"/>
          </w:tcPr>
          <w:p w14:paraId="418E925E" w14:textId="77777777" w:rsidR="00083A2B" w:rsidRDefault="007C4FE9">
            <w:pPr>
              <w:pStyle w:val="TableStyle"/>
            </w:pPr>
            <w:r>
              <w:rPr>
                <w:noProof/>
              </w:rPr>
              <w:t>MTC Payment Type Description</w:t>
            </w:r>
          </w:p>
        </w:tc>
      </w:tr>
      <w:tr w:rsidR="00083A2B" w14:paraId="6F6DF89E" w14:textId="77777777">
        <w:tc>
          <w:tcPr>
            <w:tcW w:w="964" w:type="dxa"/>
          </w:tcPr>
          <w:p w14:paraId="1E217A36" w14:textId="77777777" w:rsidR="00083A2B" w:rsidRDefault="007C4FE9">
            <w:pPr>
              <w:pStyle w:val="TableStyle"/>
            </w:pPr>
            <w:r>
              <w:t>J</w:t>
            </w:r>
            <w:r>
              <w:rPr>
                <w:noProof/>
              </w:rPr>
              <w:t>1618</w:t>
            </w:r>
          </w:p>
        </w:tc>
        <w:tc>
          <w:tcPr>
            <w:tcW w:w="7506" w:type="dxa"/>
          </w:tcPr>
          <w:p w14:paraId="055A2C9B" w14:textId="77777777" w:rsidR="00083A2B" w:rsidRDefault="007C4FE9">
            <w:pPr>
              <w:pStyle w:val="TableStyle"/>
            </w:pPr>
            <w:r>
              <w:rPr>
                <w:noProof/>
              </w:rPr>
              <w:t>MTC Payment Type Id</w:t>
            </w:r>
          </w:p>
        </w:tc>
      </w:tr>
      <w:tr w:rsidR="00083A2B" w14:paraId="0BA8DCAD" w14:textId="77777777">
        <w:tc>
          <w:tcPr>
            <w:tcW w:w="964" w:type="dxa"/>
          </w:tcPr>
          <w:p w14:paraId="68E7BC15" w14:textId="77777777" w:rsidR="00083A2B" w:rsidRDefault="007C4FE9">
            <w:pPr>
              <w:pStyle w:val="TableStyle"/>
            </w:pPr>
            <w:r>
              <w:t>J</w:t>
            </w:r>
            <w:r>
              <w:rPr>
                <w:noProof/>
              </w:rPr>
              <w:t>1620</w:t>
            </w:r>
          </w:p>
        </w:tc>
        <w:tc>
          <w:tcPr>
            <w:tcW w:w="7506" w:type="dxa"/>
          </w:tcPr>
          <w:p w14:paraId="1D27670B" w14:textId="77777777" w:rsidR="00083A2B" w:rsidRDefault="007C4FE9">
            <w:pPr>
              <w:pStyle w:val="TableStyle"/>
            </w:pPr>
            <w:r>
              <w:rPr>
                <w:noProof/>
              </w:rPr>
              <w:t>MTC Related Metering System Indicator</w:t>
            </w:r>
          </w:p>
        </w:tc>
      </w:tr>
      <w:tr w:rsidR="00083A2B" w14:paraId="2EFBCB75" w14:textId="77777777">
        <w:tc>
          <w:tcPr>
            <w:tcW w:w="964" w:type="dxa"/>
          </w:tcPr>
          <w:p w14:paraId="68269DDB" w14:textId="77777777" w:rsidR="00083A2B" w:rsidRDefault="007C4FE9">
            <w:pPr>
              <w:pStyle w:val="TableStyle"/>
            </w:pPr>
            <w:r>
              <w:t>J</w:t>
            </w:r>
            <w:r>
              <w:rPr>
                <w:noProof/>
              </w:rPr>
              <w:t>1621</w:t>
            </w:r>
          </w:p>
        </w:tc>
        <w:tc>
          <w:tcPr>
            <w:tcW w:w="7506" w:type="dxa"/>
          </w:tcPr>
          <w:p w14:paraId="2C82BF90" w14:textId="77777777" w:rsidR="00083A2B" w:rsidRDefault="007C4FE9">
            <w:pPr>
              <w:pStyle w:val="TableStyle"/>
            </w:pPr>
            <w:r>
              <w:rPr>
                <w:noProof/>
              </w:rPr>
              <w:t>MTC TPR Count</w:t>
            </w:r>
          </w:p>
        </w:tc>
      </w:tr>
      <w:tr w:rsidR="00083A2B" w14:paraId="38FBF9F4" w14:textId="77777777">
        <w:tc>
          <w:tcPr>
            <w:tcW w:w="964" w:type="dxa"/>
          </w:tcPr>
          <w:p w14:paraId="0CB920AC" w14:textId="77777777" w:rsidR="00083A2B" w:rsidRDefault="007C4FE9">
            <w:pPr>
              <w:pStyle w:val="TableStyle"/>
            </w:pPr>
            <w:r>
              <w:t>J</w:t>
            </w:r>
            <w:r>
              <w:rPr>
                <w:noProof/>
              </w:rPr>
              <w:t>1622</w:t>
            </w:r>
          </w:p>
        </w:tc>
        <w:tc>
          <w:tcPr>
            <w:tcW w:w="7506" w:type="dxa"/>
          </w:tcPr>
          <w:p w14:paraId="35271FCE" w14:textId="77777777" w:rsidR="00083A2B" w:rsidRDefault="007C4FE9">
            <w:pPr>
              <w:pStyle w:val="TableStyle"/>
            </w:pPr>
            <w:r>
              <w:rPr>
                <w:noProof/>
              </w:rPr>
              <w:t>MTC Type Indicator</w:t>
            </w:r>
          </w:p>
        </w:tc>
      </w:tr>
      <w:tr w:rsidR="00083A2B" w14:paraId="0F741952" w14:textId="77777777">
        <w:tc>
          <w:tcPr>
            <w:tcW w:w="964" w:type="dxa"/>
          </w:tcPr>
          <w:p w14:paraId="35B0D07F" w14:textId="77777777" w:rsidR="00083A2B" w:rsidRDefault="007C4FE9">
            <w:pPr>
              <w:pStyle w:val="TableStyle"/>
            </w:pPr>
            <w:r>
              <w:t>J</w:t>
            </w:r>
            <w:r>
              <w:rPr>
                <w:noProof/>
              </w:rPr>
              <w:t>1287</w:t>
            </w:r>
          </w:p>
        </w:tc>
        <w:tc>
          <w:tcPr>
            <w:tcW w:w="7506" w:type="dxa"/>
          </w:tcPr>
          <w:p w14:paraId="5B3B5D38" w14:textId="77777777" w:rsidR="00083A2B" w:rsidRDefault="007C4FE9">
            <w:pPr>
              <w:pStyle w:val="TableStyle"/>
            </w:pPr>
            <w:r>
              <w:rPr>
                <w:noProof/>
              </w:rPr>
              <w:t>Off Tolerance</w:t>
            </w:r>
          </w:p>
        </w:tc>
      </w:tr>
      <w:tr w:rsidR="00083A2B" w14:paraId="06EEE8AB" w14:textId="77777777">
        <w:tc>
          <w:tcPr>
            <w:tcW w:w="964" w:type="dxa"/>
          </w:tcPr>
          <w:p w14:paraId="73FC0872" w14:textId="77777777" w:rsidR="00083A2B" w:rsidRDefault="007C4FE9">
            <w:pPr>
              <w:pStyle w:val="TableStyle"/>
            </w:pPr>
            <w:r>
              <w:t>J</w:t>
            </w:r>
            <w:r>
              <w:rPr>
                <w:noProof/>
              </w:rPr>
              <w:t>0902</w:t>
            </w:r>
          </w:p>
        </w:tc>
        <w:tc>
          <w:tcPr>
            <w:tcW w:w="7506" w:type="dxa"/>
          </w:tcPr>
          <w:p w14:paraId="26DCFD52" w14:textId="77777777" w:rsidR="00083A2B" w:rsidRDefault="007C4FE9">
            <w:pPr>
              <w:pStyle w:val="TableStyle"/>
            </w:pPr>
            <w:r>
              <w:rPr>
                <w:noProof/>
              </w:rPr>
              <w:t>Payment Date</w:t>
            </w:r>
          </w:p>
        </w:tc>
      </w:tr>
      <w:tr w:rsidR="00083A2B" w14:paraId="0052E16C" w14:textId="77777777">
        <w:tc>
          <w:tcPr>
            <w:tcW w:w="964" w:type="dxa"/>
          </w:tcPr>
          <w:p w14:paraId="16608C3D" w14:textId="77777777" w:rsidR="00083A2B" w:rsidRDefault="007C4FE9">
            <w:pPr>
              <w:pStyle w:val="TableStyle"/>
            </w:pPr>
            <w:r>
              <w:t>J</w:t>
            </w:r>
            <w:r>
              <w:rPr>
                <w:noProof/>
              </w:rPr>
              <w:t>0756</w:t>
            </w:r>
          </w:p>
        </w:tc>
        <w:tc>
          <w:tcPr>
            <w:tcW w:w="7506" w:type="dxa"/>
          </w:tcPr>
          <w:p w14:paraId="10F0C8C5" w14:textId="77777777" w:rsidR="00083A2B" w:rsidRDefault="007C4FE9">
            <w:pPr>
              <w:pStyle w:val="TableStyle"/>
            </w:pPr>
            <w:r>
              <w:rPr>
                <w:noProof/>
              </w:rPr>
              <w:t>Post Change Local Time</w:t>
            </w:r>
          </w:p>
        </w:tc>
      </w:tr>
      <w:tr w:rsidR="00083A2B" w14:paraId="282AD834" w14:textId="77777777">
        <w:tc>
          <w:tcPr>
            <w:tcW w:w="964" w:type="dxa"/>
          </w:tcPr>
          <w:p w14:paraId="069E9406" w14:textId="77777777" w:rsidR="00083A2B" w:rsidRDefault="007C4FE9">
            <w:pPr>
              <w:pStyle w:val="TableStyle"/>
            </w:pPr>
            <w:r>
              <w:t>J</w:t>
            </w:r>
            <w:r>
              <w:rPr>
                <w:noProof/>
              </w:rPr>
              <w:t>0757</w:t>
            </w:r>
          </w:p>
        </w:tc>
        <w:tc>
          <w:tcPr>
            <w:tcW w:w="7506" w:type="dxa"/>
          </w:tcPr>
          <w:p w14:paraId="0CA16EF8" w14:textId="77777777" w:rsidR="00083A2B" w:rsidRDefault="007C4FE9">
            <w:pPr>
              <w:pStyle w:val="TableStyle"/>
            </w:pPr>
            <w:r>
              <w:rPr>
                <w:noProof/>
              </w:rPr>
              <w:t>Postcode</w:t>
            </w:r>
          </w:p>
        </w:tc>
      </w:tr>
      <w:tr w:rsidR="00083A2B" w14:paraId="5A9C245E" w14:textId="77777777">
        <w:tc>
          <w:tcPr>
            <w:tcW w:w="964" w:type="dxa"/>
          </w:tcPr>
          <w:p w14:paraId="0EB507B7" w14:textId="77777777" w:rsidR="00083A2B" w:rsidRDefault="007C4FE9">
            <w:pPr>
              <w:pStyle w:val="TableStyle"/>
            </w:pPr>
            <w:r>
              <w:t>J</w:t>
            </w:r>
            <w:r>
              <w:rPr>
                <w:noProof/>
              </w:rPr>
              <w:t>0122</w:t>
            </w:r>
          </w:p>
        </w:tc>
        <w:tc>
          <w:tcPr>
            <w:tcW w:w="7506" w:type="dxa"/>
          </w:tcPr>
          <w:p w14:paraId="51F5B7E1" w14:textId="77777777" w:rsidR="00083A2B" w:rsidRDefault="007C4FE9">
            <w:pPr>
              <w:pStyle w:val="TableStyle"/>
            </w:pPr>
            <w:r>
              <w:rPr>
                <w:noProof/>
              </w:rPr>
              <w:t>Profile Class Description</w:t>
            </w:r>
          </w:p>
        </w:tc>
      </w:tr>
      <w:tr w:rsidR="00083A2B" w14:paraId="6151C7D0" w14:textId="77777777">
        <w:tc>
          <w:tcPr>
            <w:tcW w:w="964" w:type="dxa"/>
          </w:tcPr>
          <w:p w14:paraId="332C026A" w14:textId="77777777" w:rsidR="00083A2B" w:rsidRDefault="007C4FE9">
            <w:pPr>
              <w:pStyle w:val="TableStyle"/>
            </w:pPr>
            <w:r>
              <w:t>J</w:t>
            </w:r>
            <w:r>
              <w:rPr>
                <w:noProof/>
              </w:rPr>
              <w:t>0071</w:t>
            </w:r>
          </w:p>
        </w:tc>
        <w:tc>
          <w:tcPr>
            <w:tcW w:w="7506" w:type="dxa"/>
          </w:tcPr>
          <w:p w14:paraId="3A65754C" w14:textId="77777777" w:rsidR="00083A2B" w:rsidRDefault="007C4FE9">
            <w:pPr>
              <w:pStyle w:val="TableStyle"/>
            </w:pPr>
            <w:r>
              <w:rPr>
                <w:noProof/>
              </w:rPr>
              <w:t>Profile Class Id</w:t>
            </w:r>
          </w:p>
        </w:tc>
      </w:tr>
      <w:tr w:rsidR="00083A2B" w14:paraId="129BF532" w14:textId="77777777">
        <w:tc>
          <w:tcPr>
            <w:tcW w:w="964" w:type="dxa"/>
          </w:tcPr>
          <w:p w14:paraId="196B6349" w14:textId="77777777" w:rsidR="00083A2B" w:rsidRDefault="007C4FE9">
            <w:pPr>
              <w:pStyle w:val="TableStyle"/>
            </w:pPr>
            <w:r>
              <w:t>J</w:t>
            </w:r>
            <w:r>
              <w:rPr>
                <w:noProof/>
              </w:rPr>
              <w:t>0124</w:t>
            </w:r>
          </w:p>
        </w:tc>
        <w:tc>
          <w:tcPr>
            <w:tcW w:w="7506" w:type="dxa"/>
          </w:tcPr>
          <w:p w14:paraId="47CCB080" w14:textId="77777777" w:rsidR="00083A2B" w:rsidRDefault="007C4FE9">
            <w:pPr>
              <w:pStyle w:val="TableStyle"/>
            </w:pPr>
            <w:r>
              <w:rPr>
                <w:noProof/>
              </w:rPr>
              <w:t>Profile Description</w:t>
            </w:r>
          </w:p>
        </w:tc>
      </w:tr>
      <w:tr w:rsidR="00083A2B" w14:paraId="466CE4C8" w14:textId="77777777">
        <w:tc>
          <w:tcPr>
            <w:tcW w:w="964" w:type="dxa"/>
          </w:tcPr>
          <w:p w14:paraId="041A38B7" w14:textId="77777777" w:rsidR="00083A2B" w:rsidRDefault="007C4FE9">
            <w:pPr>
              <w:pStyle w:val="TableStyle"/>
            </w:pPr>
            <w:r>
              <w:t>J</w:t>
            </w:r>
            <w:r>
              <w:rPr>
                <w:noProof/>
              </w:rPr>
              <w:t>0072</w:t>
            </w:r>
          </w:p>
        </w:tc>
        <w:tc>
          <w:tcPr>
            <w:tcW w:w="7506" w:type="dxa"/>
          </w:tcPr>
          <w:p w14:paraId="7CFE64C5" w14:textId="77777777" w:rsidR="00083A2B" w:rsidRDefault="007C4FE9">
            <w:pPr>
              <w:pStyle w:val="TableStyle"/>
            </w:pPr>
            <w:r>
              <w:rPr>
                <w:noProof/>
              </w:rPr>
              <w:t>Profile Id</w:t>
            </w:r>
          </w:p>
        </w:tc>
      </w:tr>
      <w:tr w:rsidR="00083A2B" w14:paraId="3B2D4609" w14:textId="77777777">
        <w:tc>
          <w:tcPr>
            <w:tcW w:w="964" w:type="dxa"/>
          </w:tcPr>
          <w:p w14:paraId="5A91B960" w14:textId="77777777" w:rsidR="00083A2B" w:rsidRDefault="007C4FE9">
            <w:pPr>
              <w:pStyle w:val="TableStyle"/>
            </w:pPr>
            <w:r>
              <w:t>J</w:t>
            </w:r>
            <w:r>
              <w:rPr>
                <w:noProof/>
              </w:rPr>
              <w:t>0878</w:t>
            </w:r>
          </w:p>
        </w:tc>
        <w:tc>
          <w:tcPr>
            <w:tcW w:w="7506" w:type="dxa"/>
          </w:tcPr>
          <w:p w14:paraId="23818738" w14:textId="77777777" w:rsidR="00083A2B" w:rsidRDefault="007C4FE9">
            <w:pPr>
              <w:pStyle w:val="TableStyle"/>
            </w:pPr>
            <w:r>
              <w:rPr>
                <w:noProof/>
              </w:rPr>
              <w:t>Profile Settlement Periods</w:t>
            </w:r>
          </w:p>
        </w:tc>
      </w:tr>
      <w:tr w:rsidR="00083A2B" w14:paraId="5A743900" w14:textId="77777777">
        <w:tc>
          <w:tcPr>
            <w:tcW w:w="964" w:type="dxa"/>
          </w:tcPr>
          <w:p w14:paraId="52E4A72D" w14:textId="77777777" w:rsidR="00083A2B" w:rsidRDefault="007C4FE9">
            <w:pPr>
              <w:pStyle w:val="TableStyle"/>
            </w:pPr>
            <w:r>
              <w:t>J</w:t>
            </w:r>
            <w:r>
              <w:rPr>
                <w:noProof/>
              </w:rPr>
              <w:t>0433</w:t>
            </w:r>
          </w:p>
        </w:tc>
        <w:tc>
          <w:tcPr>
            <w:tcW w:w="7506" w:type="dxa"/>
          </w:tcPr>
          <w:p w14:paraId="28EE565F" w14:textId="77777777" w:rsidR="00083A2B" w:rsidRDefault="007C4FE9">
            <w:pPr>
              <w:pStyle w:val="TableStyle"/>
            </w:pPr>
            <w:r>
              <w:rPr>
                <w:noProof/>
              </w:rPr>
              <w:t>Regression Coefficient</w:t>
            </w:r>
          </w:p>
        </w:tc>
      </w:tr>
      <w:tr w:rsidR="00083A2B" w14:paraId="06B8D75A" w14:textId="77777777">
        <w:tc>
          <w:tcPr>
            <w:tcW w:w="964" w:type="dxa"/>
          </w:tcPr>
          <w:p w14:paraId="37BBA192" w14:textId="77777777" w:rsidR="00083A2B" w:rsidRDefault="007C4FE9">
            <w:pPr>
              <w:pStyle w:val="TableStyle"/>
            </w:pPr>
            <w:r>
              <w:t>J</w:t>
            </w:r>
            <w:r>
              <w:rPr>
                <w:noProof/>
              </w:rPr>
              <w:t>1289</w:t>
            </w:r>
          </w:p>
        </w:tc>
        <w:tc>
          <w:tcPr>
            <w:tcW w:w="7506" w:type="dxa"/>
          </w:tcPr>
          <w:p w14:paraId="34323F72" w14:textId="77777777" w:rsidR="00083A2B" w:rsidRDefault="007C4FE9">
            <w:pPr>
              <w:pStyle w:val="TableStyle"/>
            </w:pPr>
            <w:r>
              <w:rPr>
                <w:noProof/>
              </w:rPr>
              <w:t>Regression Coefficient Description</w:t>
            </w:r>
          </w:p>
        </w:tc>
      </w:tr>
      <w:tr w:rsidR="00083A2B" w14:paraId="13E46CBC" w14:textId="77777777">
        <w:tc>
          <w:tcPr>
            <w:tcW w:w="964" w:type="dxa"/>
          </w:tcPr>
          <w:p w14:paraId="7C2A507D" w14:textId="77777777" w:rsidR="00083A2B" w:rsidRDefault="007C4FE9">
            <w:pPr>
              <w:pStyle w:val="TableStyle"/>
            </w:pPr>
            <w:r>
              <w:t>J</w:t>
            </w:r>
            <w:r>
              <w:rPr>
                <w:noProof/>
              </w:rPr>
              <w:t>0285</w:t>
            </w:r>
          </w:p>
        </w:tc>
        <w:tc>
          <w:tcPr>
            <w:tcW w:w="7506" w:type="dxa"/>
          </w:tcPr>
          <w:p w14:paraId="7E5EBF78" w14:textId="77777777" w:rsidR="00083A2B" w:rsidRDefault="007C4FE9">
            <w:pPr>
              <w:pStyle w:val="TableStyle"/>
            </w:pPr>
            <w:r>
              <w:rPr>
                <w:noProof/>
              </w:rPr>
              <w:t>Regression Coefficient Type</w:t>
            </w:r>
          </w:p>
        </w:tc>
      </w:tr>
      <w:tr w:rsidR="00083A2B" w14:paraId="298F2531" w14:textId="77777777">
        <w:tc>
          <w:tcPr>
            <w:tcW w:w="964" w:type="dxa"/>
          </w:tcPr>
          <w:p w14:paraId="3D2C31CD" w14:textId="77777777" w:rsidR="00083A2B" w:rsidRDefault="007C4FE9">
            <w:pPr>
              <w:pStyle w:val="TableStyle"/>
            </w:pPr>
            <w:r>
              <w:t>J</w:t>
            </w:r>
            <w:r>
              <w:rPr>
                <w:noProof/>
              </w:rPr>
              <w:t>0768</w:t>
            </w:r>
          </w:p>
        </w:tc>
        <w:tc>
          <w:tcPr>
            <w:tcW w:w="7506" w:type="dxa"/>
          </w:tcPr>
          <w:p w14:paraId="637F6694" w14:textId="77777777" w:rsidR="00083A2B" w:rsidRDefault="007C4FE9">
            <w:pPr>
              <w:pStyle w:val="TableStyle"/>
            </w:pPr>
            <w:r>
              <w:rPr>
                <w:noProof/>
              </w:rPr>
              <w:t>Researched Average EAC</w:t>
            </w:r>
          </w:p>
        </w:tc>
      </w:tr>
      <w:tr w:rsidR="00083A2B" w14:paraId="2F9BE9E1" w14:textId="77777777">
        <w:tc>
          <w:tcPr>
            <w:tcW w:w="964" w:type="dxa"/>
          </w:tcPr>
          <w:p w14:paraId="73929214" w14:textId="77777777" w:rsidR="00083A2B" w:rsidRDefault="007C4FE9">
            <w:pPr>
              <w:pStyle w:val="TableStyle"/>
            </w:pPr>
            <w:r>
              <w:t>J</w:t>
            </w:r>
            <w:r>
              <w:rPr>
                <w:noProof/>
              </w:rPr>
              <w:t>0918</w:t>
            </w:r>
          </w:p>
        </w:tc>
        <w:tc>
          <w:tcPr>
            <w:tcW w:w="7506" w:type="dxa"/>
          </w:tcPr>
          <w:p w14:paraId="58FAFBD4" w14:textId="77777777" w:rsidR="00083A2B" w:rsidRDefault="007C4FE9">
            <w:pPr>
              <w:pStyle w:val="TableStyle"/>
            </w:pPr>
            <w:r>
              <w:rPr>
                <w:noProof/>
              </w:rPr>
              <w:t>SAA Notification Deadline Date</w:t>
            </w:r>
          </w:p>
        </w:tc>
      </w:tr>
      <w:tr w:rsidR="00083A2B" w14:paraId="3E0984B6" w14:textId="77777777">
        <w:tc>
          <w:tcPr>
            <w:tcW w:w="964" w:type="dxa"/>
          </w:tcPr>
          <w:p w14:paraId="0B682BDE" w14:textId="77777777" w:rsidR="00083A2B" w:rsidRDefault="007C4FE9">
            <w:pPr>
              <w:pStyle w:val="TableStyle"/>
            </w:pPr>
            <w:r>
              <w:t>J</w:t>
            </w:r>
            <w:r>
              <w:rPr>
                <w:noProof/>
              </w:rPr>
              <w:t>0916</w:t>
            </w:r>
          </w:p>
        </w:tc>
        <w:tc>
          <w:tcPr>
            <w:tcW w:w="7506" w:type="dxa"/>
          </w:tcPr>
          <w:p w14:paraId="36678FEF" w14:textId="77777777" w:rsidR="00083A2B" w:rsidRDefault="007C4FE9">
            <w:pPr>
              <w:pStyle w:val="TableStyle"/>
            </w:pPr>
            <w:r>
              <w:rPr>
                <w:noProof/>
              </w:rPr>
              <w:t>Season Description</w:t>
            </w:r>
          </w:p>
        </w:tc>
      </w:tr>
      <w:tr w:rsidR="00083A2B" w14:paraId="3063CC67" w14:textId="77777777">
        <w:tc>
          <w:tcPr>
            <w:tcW w:w="964" w:type="dxa"/>
          </w:tcPr>
          <w:p w14:paraId="0E351F80" w14:textId="77777777" w:rsidR="00083A2B" w:rsidRDefault="007C4FE9">
            <w:pPr>
              <w:pStyle w:val="TableStyle"/>
            </w:pPr>
            <w:r>
              <w:t>J</w:t>
            </w:r>
            <w:r>
              <w:rPr>
                <w:noProof/>
              </w:rPr>
              <w:t>0128</w:t>
            </w:r>
          </w:p>
        </w:tc>
        <w:tc>
          <w:tcPr>
            <w:tcW w:w="7506" w:type="dxa"/>
          </w:tcPr>
          <w:p w14:paraId="27061BC3" w14:textId="77777777" w:rsidR="00083A2B" w:rsidRDefault="007C4FE9">
            <w:pPr>
              <w:pStyle w:val="TableStyle"/>
            </w:pPr>
            <w:r>
              <w:rPr>
                <w:noProof/>
              </w:rPr>
              <w:t>Season Id</w:t>
            </w:r>
          </w:p>
        </w:tc>
      </w:tr>
      <w:tr w:rsidR="00083A2B" w14:paraId="52319A7D" w14:textId="77777777">
        <w:tc>
          <w:tcPr>
            <w:tcW w:w="964" w:type="dxa"/>
          </w:tcPr>
          <w:p w14:paraId="7FA5469C" w14:textId="77777777" w:rsidR="00083A2B" w:rsidRDefault="007C4FE9">
            <w:pPr>
              <w:pStyle w:val="TableStyle"/>
            </w:pPr>
            <w:r>
              <w:t>J</w:t>
            </w:r>
            <w:r>
              <w:rPr>
                <w:noProof/>
              </w:rPr>
              <w:t>0146</w:t>
            </w:r>
          </w:p>
        </w:tc>
        <w:tc>
          <w:tcPr>
            <w:tcW w:w="7506" w:type="dxa"/>
          </w:tcPr>
          <w:p w14:paraId="0292BB8C" w14:textId="77777777" w:rsidR="00083A2B" w:rsidRDefault="007C4FE9">
            <w:pPr>
              <w:pStyle w:val="TableStyle"/>
            </w:pPr>
            <w:r>
              <w:rPr>
                <w:noProof/>
              </w:rPr>
              <w:t>Settlement Code</w:t>
            </w:r>
          </w:p>
        </w:tc>
      </w:tr>
      <w:tr w:rsidR="00083A2B" w14:paraId="70110EDE" w14:textId="77777777">
        <w:tc>
          <w:tcPr>
            <w:tcW w:w="964" w:type="dxa"/>
          </w:tcPr>
          <w:p w14:paraId="540082D4" w14:textId="77777777" w:rsidR="00083A2B" w:rsidRDefault="007C4FE9">
            <w:pPr>
              <w:pStyle w:val="TableStyle"/>
            </w:pPr>
            <w:r>
              <w:t>J</w:t>
            </w:r>
            <w:r>
              <w:rPr>
                <w:noProof/>
              </w:rPr>
              <w:t>0882</w:t>
            </w:r>
          </w:p>
        </w:tc>
        <w:tc>
          <w:tcPr>
            <w:tcW w:w="7506" w:type="dxa"/>
          </w:tcPr>
          <w:p w14:paraId="32A7F28E" w14:textId="77777777" w:rsidR="00083A2B" w:rsidRDefault="007C4FE9">
            <w:pPr>
              <w:pStyle w:val="TableStyle"/>
            </w:pPr>
            <w:r>
              <w:rPr>
                <w:noProof/>
              </w:rPr>
              <w:t>Settlement Code Description</w:t>
            </w:r>
          </w:p>
        </w:tc>
      </w:tr>
      <w:tr w:rsidR="00083A2B" w14:paraId="75FD060E" w14:textId="77777777">
        <w:tc>
          <w:tcPr>
            <w:tcW w:w="964" w:type="dxa"/>
          </w:tcPr>
          <w:p w14:paraId="59746052" w14:textId="77777777" w:rsidR="00083A2B" w:rsidRDefault="007C4FE9">
            <w:pPr>
              <w:pStyle w:val="TableStyle"/>
            </w:pPr>
            <w:r>
              <w:t>J</w:t>
            </w:r>
            <w:r>
              <w:rPr>
                <w:noProof/>
              </w:rPr>
              <w:t>0073</w:t>
            </w:r>
          </w:p>
        </w:tc>
        <w:tc>
          <w:tcPr>
            <w:tcW w:w="7506" w:type="dxa"/>
          </w:tcPr>
          <w:p w14:paraId="60A0056D" w14:textId="77777777" w:rsidR="00083A2B" w:rsidRDefault="007C4FE9">
            <w:pPr>
              <w:pStyle w:val="TableStyle"/>
            </w:pPr>
            <w:r>
              <w:rPr>
                <w:noProof/>
              </w:rPr>
              <w:t>Settlement Date</w:t>
            </w:r>
          </w:p>
        </w:tc>
      </w:tr>
      <w:tr w:rsidR="00083A2B" w14:paraId="60241CDD" w14:textId="77777777">
        <w:tc>
          <w:tcPr>
            <w:tcW w:w="964" w:type="dxa"/>
          </w:tcPr>
          <w:p w14:paraId="06DE30AA" w14:textId="77777777" w:rsidR="00083A2B" w:rsidRDefault="007C4FE9">
            <w:pPr>
              <w:pStyle w:val="TableStyle"/>
            </w:pPr>
            <w:r>
              <w:t>J</w:t>
            </w:r>
            <w:r>
              <w:rPr>
                <w:noProof/>
              </w:rPr>
              <w:t>0074</w:t>
            </w:r>
          </w:p>
        </w:tc>
        <w:tc>
          <w:tcPr>
            <w:tcW w:w="7506" w:type="dxa"/>
          </w:tcPr>
          <w:p w14:paraId="14FD9AB0" w14:textId="77777777" w:rsidR="00083A2B" w:rsidRDefault="007C4FE9">
            <w:pPr>
              <w:pStyle w:val="TableStyle"/>
            </w:pPr>
            <w:r>
              <w:rPr>
                <w:noProof/>
              </w:rPr>
              <w:t>Settlement Period Id</w:t>
            </w:r>
          </w:p>
        </w:tc>
      </w:tr>
      <w:tr w:rsidR="00083A2B" w14:paraId="51C83623" w14:textId="77777777">
        <w:tc>
          <w:tcPr>
            <w:tcW w:w="964" w:type="dxa"/>
          </w:tcPr>
          <w:p w14:paraId="64743CB3" w14:textId="77777777" w:rsidR="00083A2B" w:rsidRDefault="007C4FE9">
            <w:pPr>
              <w:pStyle w:val="TableStyle"/>
            </w:pPr>
            <w:r>
              <w:t>J</w:t>
            </w:r>
            <w:r>
              <w:rPr>
                <w:noProof/>
              </w:rPr>
              <w:t>0167</w:t>
            </w:r>
          </w:p>
        </w:tc>
        <w:tc>
          <w:tcPr>
            <w:tcW w:w="7506" w:type="dxa"/>
          </w:tcPr>
          <w:p w14:paraId="5A4986E0" w14:textId="77777777" w:rsidR="00083A2B" w:rsidRDefault="007C4FE9">
            <w:pPr>
              <w:pStyle w:val="TableStyle"/>
            </w:pPr>
            <w:r>
              <w:rPr>
                <w:noProof/>
              </w:rPr>
              <w:t>Settlement Period Label</w:t>
            </w:r>
          </w:p>
        </w:tc>
      </w:tr>
      <w:tr w:rsidR="00083A2B" w14:paraId="182E9FF2" w14:textId="77777777">
        <w:tc>
          <w:tcPr>
            <w:tcW w:w="964" w:type="dxa"/>
          </w:tcPr>
          <w:p w14:paraId="08D1B2BC" w14:textId="77777777" w:rsidR="00083A2B" w:rsidRDefault="007C4FE9">
            <w:pPr>
              <w:pStyle w:val="TableStyle"/>
            </w:pPr>
            <w:r>
              <w:t>J</w:t>
            </w:r>
            <w:r>
              <w:rPr>
                <w:noProof/>
              </w:rPr>
              <w:t>0914</w:t>
            </w:r>
          </w:p>
        </w:tc>
        <w:tc>
          <w:tcPr>
            <w:tcW w:w="7506" w:type="dxa"/>
          </w:tcPr>
          <w:p w14:paraId="6FC29DDA" w14:textId="77777777" w:rsidR="00083A2B" w:rsidRDefault="007C4FE9">
            <w:pPr>
              <w:pStyle w:val="TableStyle"/>
            </w:pPr>
            <w:r>
              <w:rPr>
                <w:noProof/>
              </w:rPr>
              <w:t>Settlement Sequence Number</w:t>
            </w:r>
          </w:p>
        </w:tc>
      </w:tr>
      <w:tr w:rsidR="00083A2B" w14:paraId="1C43BE05" w14:textId="77777777">
        <w:tc>
          <w:tcPr>
            <w:tcW w:w="964" w:type="dxa"/>
          </w:tcPr>
          <w:p w14:paraId="4FBAC22F" w14:textId="77777777" w:rsidR="00083A2B" w:rsidRDefault="007C4FE9">
            <w:pPr>
              <w:pStyle w:val="TableStyle"/>
            </w:pPr>
            <w:r>
              <w:t>J</w:t>
            </w:r>
            <w:r>
              <w:rPr>
                <w:noProof/>
              </w:rPr>
              <w:t>0758</w:t>
            </w:r>
          </w:p>
        </w:tc>
        <w:tc>
          <w:tcPr>
            <w:tcW w:w="7506" w:type="dxa"/>
          </w:tcPr>
          <w:p w14:paraId="4AB8528D" w14:textId="77777777" w:rsidR="00083A2B" w:rsidRDefault="007C4FE9">
            <w:pPr>
              <w:pStyle w:val="TableStyle"/>
            </w:pPr>
            <w:r>
              <w:rPr>
                <w:noProof/>
              </w:rPr>
              <w:t>Smoothing Parameter</w:t>
            </w:r>
          </w:p>
        </w:tc>
      </w:tr>
      <w:tr w:rsidR="00083A2B" w14:paraId="4B9F21ED" w14:textId="77777777">
        <w:tc>
          <w:tcPr>
            <w:tcW w:w="964" w:type="dxa"/>
          </w:tcPr>
          <w:p w14:paraId="6DDD94A3" w14:textId="77777777" w:rsidR="00083A2B" w:rsidRDefault="007C4FE9">
            <w:pPr>
              <w:pStyle w:val="TableStyle"/>
            </w:pPr>
            <w:r>
              <w:t>J</w:t>
            </w:r>
            <w:r>
              <w:rPr>
                <w:noProof/>
              </w:rPr>
              <w:t>0075</w:t>
            </w:r>
          </w:p>
        </w:tc>
        <w:tc>
          <w:tcPr>
            <w:tcW w:w="7506" w:type="dxa"/>
          </w:tcPr>
          <w:p w14:paraId="689C34B6" w14:textId="77777777" w:rsidR="00083A2B" w:rsidRDefault="007C4FE9">
            <w:pPr>
              <w:pStyle w:val="TableStyle"/>
            </w:pPr>
            <w:r>
              <w:rPr>
                <w:noProof/>
              </w:rPr>
              <w:t>Standard Settlement Configuration Desc</w:t>
            </w:r>
          </w:p>
        </w:tc>
      </w:tr>
      <w:tr w:rsidR="00083A2B" w14:paraId="718C087D" w14:textId="77777777">
        <w:tc>
          <w:tcPr>
            <w:tcW w:w="964" w:type="dxa"/>
          </w:tcPr>
          <w:p w14:paraId="32E56BF2" w14:textId="77777777" w:rsidR="00083A2B" w:rsidRDefault="007C4FE9">
            <w:pPr>
              <w:pStyle w:val="TableStyle"/>
            </w:pPr>
            <w:r>
              <w:t>J</w:t>
            </w:r>
            <w:r>
              <w:rPr>
                <w:noProof/>
              </w:rPr>
              <w:t>0076</w:t>
            </w:r>
          </w:p>
        </w:tc>
        <w:tc>
          <w:tcPr>
            <w:tcW w:w="7506" w:type="dxa"/>
          </w:tcPr>
          <w:p w14:paraId="266AFD81" w14:textId="77777777" w:rsidR="00083A2B" w:rsidRDefault="007C4FE9">
            <w:pPr>
              <w:pStyle w:val="TableStyle"/>
            </w:pPr>
            <w:r>
              <w:rPr>
                <w:noProof/>
              </w:rPr>
              <w:t>Standard Settlement Configuration Id</w:t>
            </w:r>
          </w:p>
        </w:tc>
      </w:tr>
      <w:tr w:rsidR="00083A2B" w14:paraId="5C4998D3" w14:textId="77777777">
        <w:tc>
          <w:tcPr>
            <w:tcW w:w="964" w:type="dxa"/>
          </w:tcPr>
          <w:p w14:paraId="242EA051" w14:textId="77777777" w:rsidR="00083A2B" w:rsidRDefault="007C4FE9">
            <w:pPr>
              <w:pStyle w:val="TableStyle"/>
            </w:pPr>
            <w:r>
              <w:t>J</w:t>
            </w:r>
            <w:r>
              <w:rPr>
                <w:noProof/>
              </w:rPr>
              <w:t>0289</w:t>
            </w:r>
          </w:p>
        </w:tc>
        <w:tc>
          <w:tcPr>
            <w:tcW w:w="7506" w:type="dxa"/>
          </w:tcPr>
          <w:p w14:paraId="2BC91579" w14:textId="77777777" w:rsidR="00083A2B" w:rsidRDefault="007C4FE9">
            <w:pPr>
              <w:pStyle w:val="TableStyle"/>
            </w:pPr>
            <w:r>
              <w:rPr>
                <w:noProof/>
              </w:rPr>
              <w:t>Start Day</w:t>
            </w:r>
          </w:p>
        </w:tc>
      </w:tr>
      <w:tr w:rsidR="00083A2B" w14:paraId="437410D7" w14:textId="77777777">
        <w:tc>
          <w:tcPr>
            <w:tcW w:w="964" w:type="dxa"/>
          </w:tcPr>
          <w:p w14:paraId="0E78B6A4" w14:textId="77777777" w:rsidR="00083A2B" w:rsidRDefault="007C4FE9">
            <w:pPr>
              <w:pStyle w:val="TableStyle"/>
            </w:pPr>
            <w:r>
              <w:lastRenderedPageBreak/>
              <w:t>J</w:t>
            </w:r>
            <w:r>
              <w:rPr>
                <w:noProof/>
              </w:rPr>
              <w:t>0290</w:t>
            </w:r>
          </w:p>
        </w:tc>
        <w:tc>
          <w:tcPr>
            <w:tcW w:w="7506" w:type="dxa"/>
          </w:tcPr>
          <w:p w14:paraId="480358D7" w14:textId="77777777" w:rsidR="00083A2B" w:rsidRDefault="007C4FE9">
            <w:pPr>
              <w:pStyle w:val="TableStyle"/>
            </w:pPr>
            <w:r>
              <w:rPr>
                <w:noProof/>
              </w:rPr>
              <w:t>Start Month</w:t>
            </w:r>
          </w:p>
        </w:tc>
      </w:tr>
      <w:tr w:rsidR="00083A2B" w14:paraId="09194FFC" w14:textId="77777777">
        <w:tc>
          <w:tcPr>
            <w:tcW w:w="964" w:type="dxa"/>
          </w:tcPr>
          <w:p w14:paraId="56B6CEB0" w14:textId="77777777" w:rsidR="00083A2B" w:rsidRDefault="007C4FE9">
            <w:pPr>
              <w:pStyle w:val="TableStyle"/>
            </w:pPr>
            <w:r>
              <w:t>J</w:t>
            </w:r>
            <w:r>
              <w:rPr>
                <w:noProof/>
              </w:rPr>
              <w:t>0142</w:t>
            </w:r>
          </w:p>
        </w:tc>
        <w:tc>
          <w:tcPr>
            <w:tcW w:w="7506" w:type="dxa"/>
          </w:tcPr>
          <w:p w14:paraId="3E2413D3" w14:textId="77777777" w:rsidR="00083A2B" w:rsidRDefault="007C4FE9">
            <w:pPr>
              <w:pStyle w:val="TableStyle"/>
            </w:pPr>
            <w:r>
              <w:rPr>
                <w:noProof/>
              </w:rPr>
              <w:t>Start Time</w:t>
            </w:r>
          </w:p>
        </w:tc>
      </w:tr>
      <w:tr w:rsidR="00083A2B" w14:paraId="486BAF17" w14:textId="77777777">
        <w:tc>
          <w:tcPr>
            <w:tcW w:w="964" w:type="dxa"/>
          </w:tcPr>
          <w:p w14:paraId="2B1E3138" w14:textId="77777777" w:rsidR="00083A2B" w:rsidRDefault="007C4FE9">
            <w:pPr>
              <w:pStyle w:val="TableStyle"/>
            </w:pPr>
            <w:r>
              <w:t>J</w:t>
            </w:r>
            <w:r>
              <w:rPr>
                <w:noProof/>
              </w:rPr>
              <w:t>0240</w:t>
            </w:r>
          </w:p>
        </w:tc>
        <w:tc>
          <w:tcPr>
            <w:tcW w:w="7506" w:type="dxa"/>
          </w:tcPr>
          <w:p w14:paraId="4052ED70" w14:textId="77777777" w:rsidR="00083A2B" w:rsidRDefault="007C4FE9">
            <w:pPr>
              <w:pStyle w:val="TableStyle"/>
            </w:pPr>
            <w:r>
              <w:rPr>
                <w:noProof/>
              </w:rPr>
              <w:t>Supplier Volume Allocation Agent Id</w:t>
            </w:r>
          </w:p>
        </w:tc>
      </w:tr>
      <w:tr w:rsidR="00083A2B" w14:paraId="2B925B94" w14:textId="77777777">
        <w:tc>
          <w:tcPr>
            <w:tcW w:w="964" w:type="dxa"/>
          </w:tcPr>
          <w:p w14:paraId="6628D12E" w14:textId="77777777" w:rsidR="00083A2B" w:rsidRDefault="007C4FE9">
            <w:pPr>
              <w:pStyle w:val="TableStyle"/>
            </w:pPr>
            <w:r>
              <w:t>J</w:t>
            </w:r>
            <w:r>
              <w:rPr>
                <w:noProof/>
              </w:rPr>
              <w:t>0747</w:t>
            </w:r>
          </w:p>
        </w:tc>
        <w:tc>
          <w:tcPr>
            <w:tcW w:w="7506" w:type="dxa"/>
          </w:tcPr>
          <w:p w14:paraId="46EDCB05" w14:textId="77777777" w:rsidR="00083A2B" w:rsidRDefault="007C4FE9">
            <w:pPr>
              <w:pStyle w:val="TableStyle"/>
            </w:pPr>
            <w:r>
              <w:rPr>
                <w:noProof/>
              </w:rPr>
              <w:t>SVA Notification Deadline Date</w:t>
            </w:r>
          </w:p>
        </w:tc>
      </w:tr>
      <w:tr w:rsidR="00083A2B" w14:paraId="78646EC9" w14:textId="77777777">
        <w:tc>
          <w:tcPr>
            <w:tcW w:w="964" w:type="dxa"/>
          </w:tcPr>
          <w:p w14:paraId="28D011A9" w14:textId="77777777" w:rsidR="00083A2B" w:rsidRDefault="007C4FE9">
            <w:pPr>
              <w:pStyle w:val="TableStyle"/>
            </w:pPr>
            <w:r>
              <w:t>J</w:t>
            </w:r>
            <w:r>
              <w:rPr>
                <w:noProof/>
              </w:rPr>
              <w:t>0132</w:t>
            </w:r>
          </w:p>
        </w:tc>
        <w:tc>
          <w:tcPr>
            <w:tcW w:w="7506" w:type="dxa"/>
          </w:tcPr>
          <w:p w14:paraId="51425284" w14:textId="77777777" w:rsidR="00083A2B" w:rsidRDefault="007C4FE9">
            <w:pPr>
              <w:pStyle w:val="TableStyle"/>
            </w:pPr>
            <w:r>
              <w:rPr>
                <w:noProof/>
              </w:rPr>
              <w:t>Switched Load Indicator</w:t>
            </w:r>
          </w:p>
        </w:tc>
      </w:tr>
      <w:tr w:rsidR="00083A2B" w14:paraId="049D366C" w14:textId="77777777">
        <w:tc>
          <w:tcPr>
            <w:tcW w:w="964" w:type="dxa"/>
          </w:tcPr>
          <w:p w14:paraId="3FFB173F" w14:textId="77777777" w:rsidR="00083A2B" w:rsidRDefault="007C4FE9">
            <w:pPr>
              <w:pStyle w:val="TableStyle"/>
            </w:pPr>
            <w:r>
              <w:t>J</w:t>
            </w:r>
            <w:r>
              <w:rPr>
                <w:noProof/>
              </w:rPr>
              <w:t>0123</w:t>
            </w:r>
          </w:p>
        </w:tc>
        <w:tc>
          <w:tcPr>
            <w:tcW w:w="7506" w:type="dxa"/>
          </w:tcPr>
          <w:p w14:paraId="1EB79A0A" w14:textId="77777777" w:rsidR="00083A2B" w:rsidRDefault="007C4FE9">
            <w:pPr>
              <w:pStyle w:val="TableStyle"/>
            </w:pPr>
            <w:r>
              <w:rPr>
                <w:noProof/>
              </w:rPr>
              <w:t>Switched Load Profile Class Ind</w:t>
            </w:r>
          </w:p>
        </w:tc>
      </w:tr>
      <w:tr w:rsidR="00083A2B" w14:paraId="122D33FD" w14:textId="77777777">
        <w:tc>
          <w:tcPr>
            <w:tcW w:w="964" w:type="dxa"/>
          </w:tcPr>
          <w:p w14:paraId="1E3D76F9" w14:textId="77777777" w:rsidR="00083A2B" w:rsidRDefault="007C4FE9">
            <w:pPr>
              <w:pStyle w:val="TableStyle"/>
            </w:pPr>
            <w:r>
              <w:t>J</w:t>
            </w:r>
            <w:r>
              <w:rPr>
                <w:noProof/>
              </w:rPr>
              <w:t>0136</w:t>
            </w:r>
          </w:p>
        </w:tc>
        <w:tc>
          <w:tcPr>
            <w:tcW w:w="7506" w:type="dxa"/>
          </w:tcPr>
          <w:p w14:paraId="3709E89A" w14:textId="77777777" w:rsidR="00083A2B" w:rsidRDefault="007C4FE9">
            <w:pPr>
              <w:pStyle w:val="TableStyle"/>
            </w:pPr>
            <w:r>
              <w:rPr>
                <w:noProof/>
              </w:rPr>
              <w:t>Tele-Switch Group Id</w:t>
            </w:r>
          </w:p>
        </w:tc>
      </w:tr>
      <w:tr w:rsidR="00083A2B" w14:paraId="7497CBBB" w14:textId="77777777">
        <w:tc>
          <w:tcPr>
            <w:tcW w:w="964" w:type="dxa"/>
          </w:tcPr>
          <w:p w14:paraId="6B3034CB" w14:textId="77777777" w:rsidR="00083A2B" w:rsidRDefault="007C4FE9">
            <w:pPr>
              <w:pStyle w:val="TableStyle"/>
            </w:pPr>
            <w:r>
              <w:t>J</w:t>
            </w:r>
            <w:r>
              <w:rPr>
                <w:noProof/>
              </w:rPr>
              <w:t>0137</w:t>
            </w:r>
          </w:p>
        </w:tc>
        <w:tc>
          <w:tcPr>
            <w:tcW w:w="7506" w:type="dxa"/>
          </w:tcPr>
          <w:p w14:paraId="33663F51" w14:textId="77777777" w:rsidR="00083A2B" w:rsidRDefault="007C4FE9">
            <w:pPr>
              <w:pStyle w:val="TableStyle"/>
            </w:pPr>
            <w:r>
              <w:rPr>
                <w:noProof/>
              </w:rPr>
              <w:t>Tele-Switch Switch Id</w:t>
            </w:r>
          </w:p>
        </w:tc>
      </w:tr>
      <w:tr w:rsidR="00083A2B" w14:paraId="44B7E572" w14:textId="77777777">
        <w:tc>
          <w:tcPr>
            <w:tcW w:w="964" w:type="dxa"/>
          </w:tcPr>
          <w:p w14:paraId="7E6FC5CF" w14:textId="77777777" w:rsidR="00083A2B" w:rsidRDefault="007C4FE9">
            <w:pPr>
              <w:pStyle w:val="TableStyle"/>
            </w:pPr>
            <w:r>
              <w:t>J</w:t>
            </w:r>
            <w:r>
              <w:rPr>
                <w:noProof/>
              </w:rPr>
              <w:t>0135</w:t>
            </w:r>
          </w:p>
        </w:tc>
        <w:tc>
          <w:tcPr>
            <w:tcW w:w="7506" w:type="dxa"/>
          </w:tcPr>
          <w:p w14:paraId="2104803A" w14:textId="77777777" w:rsidR="00083A2B" w:rsidRDefault="007C4FE9">
            <w:pPr>
              <w:pStyle w:val="TableStyle"/>
            </w:pPr>
            <w:r>
              <w:rPr>
                <w:noProof/>
              </w:rPr>
              <w:t>Tele-Switch User Id</w:t>
            </w:r>
          </w:p>
        </w:tc>
      </w:tr>
      <w:tr w:rsidR="00083A2B" w14:paraId="6F49D4C4" w14:textId="77777777">
        <w:tc>
          <w:tcPr>
            <w:tcW w:w="964" w:type="dxa"/>
          </w:tcPr>
          <w:p w14:paraId="5DEA1EFA" w14:textId="77777777" w:rsidR="00083A2B" w:rsidRDefault="007C4FE9">
            <w:pPr>
              <w:pStyle w:val="TableStyle"/>
            </w:pPr>
            <w:r>
              <w:t>J</w:t>
            </w:r>
            <w:r>
              <w:rPr>
                <w:noProof/>
              </w:rPr>
              <w:t>0134</w:t>
            </w:r>
          </w:p>
        </w:tc>
        <w:tc>
          <w:tcPr>
            <w:tcW w:w="7506" w:type="dxa"/>
          </w:tcPr>
          <w:p w14:paraId="79B3517B" w14:textId="77777777" w:rsidR="00083A2B" w:rsidRDefault="007C4FE9">
            <w:pPr>
              <w:pStyle w:val="TableStyle"/>
            </w:pPr>
            <w:r>
              <w:rPr>
                <w:noProof/>
              </w:rPr>
              <w:t>Tele-Switch/Clock Indicator</w:t>
            </w:r>
          </w:p>
        </w:tc>
      </w:tr>
      <w:tr w:rsidR="00083A2B" w14:paraId="5D31FBB7" w14:textId="77777777">
        <w:tc>
          <w:tcPr>
            <w:tcW w:w="964" w:type="dxa"/>
          </w:tcPr>
          <w:p w14:paraId="7E74516B" w14:textId="77777777" w:rsidR="00083A2B" w:rsidRDefault="007C4FE9">
            <w:pPr>
              <w:pStyle w:val="TableStyle"/>
            </w:pPr>
            <w:r>
              <w:t>J</w:t>
            </w:r>
            <w:r>
              <w:rPr>
                <w:noProof/>
              </w:rPr>
              <w:t>0760</w:t>
            </w:r>
          </w:p>
        </w:tc>
        <w:tc>
          <w:tcPr>
            <w:tcW w:w="7506" w:type="dxa"/>
          </w:tcPr>
          <w:p w14:paraId="4F647D91" w14:textId="77777777" w:rsidR="00083A2B" w:rsidRDefault="007C4FE9">
            <w:pPr>
              <w:pStyle w:val="TableStyle"/>
            </w:pPr>
            <w:r>
              <w:rPr>
                <w:noProof/>
              </w:rPr>
              <w:t>Threshold Parameter</w:t>
            </w:r>
          </w:p>
        </w:tc>
      </w:tr>
      <w:tr w:rsidR="00083A2B" w14:paraId="0ADACA51" w14:textId="77777777">
        <w:tc>
          <w:tcPr>
            <w:tcW w:w="964" w:type="dxa"/>
          </w:tcPr>
          <w:p w14:paraId="619285BA" w14:textId="77777777" w:rsidR="00083A2B" w:rsidRDefault="007C4FE9">
            <w:pPr>
              <w:pStyle w:val="TableStyle"/>
            </w:pPr>
            <w:r>
              <w:t>J</w:t>
            </w:r>
            <w:r>
              <w:rPr>
                <w:noProof/>
              </w:rPr>
              <w:t>1214</w:t>
            </w:r>
          </w:p>
        </w:tc>
        <w:tc>
          <w:tcPr>
            <w:tcW w:w="7506" w:type="dxa"/>
          </w:tcPr>
          <w:p w14:paraId="4D212023" w14:textId="77777777" w:rsidR="00083A2B" w:rsidRDefault="007C4FE9">
            <w:pPr>
              <w:pStyle w:val="TableStyle"/>
            </w:pPr>
            <w:r>
              <w:rPr>
                <w:noProof/>
              </w:rPr>
              <w:t>Time Pattern Regime Id</w:t>
            </w:r>
          </w:p>
        </w:tc>
      </w:tr>
      <w:tr w:rsidR="00083A2B" w14:paraId="3F52066E" w14:textId="77777777">
        <w:tc>
          <w:tcPr>
            <w:tcW w:w="964" w:type="dxa"/>
          </w:tcPr>
          <w:p w14:paraId="0690329D" w14:textId="77777777" w:rsidR="00083A2B" w:rsidRDefault="007C4FE9">
            <w:pPr>
              <w:pStyle w:val="TableStyle"/>
            </w:pPr>
            <w:r>
              <w:t>J</w:t>
            </w:r>
            <w:r>
              <w:rPr>
                <w:noProof/>
              </w:rPr>
              <w:t>1294</w:t>
            </w:r>
          </w:p>
        </w:tc>
        <w:tc>
          <w:tcPr>
            <w:tcW w:w="7506" w:type="dxa"/>
          </w:tcPr>
          <w:p w14:paraId="64F25274" w14:textId="77777777" w:rsidR="00083A2B" w:rsidRDefault="007C4FE9">
            <w:pPr>
              <w:pStyle w:val="TableStyle"/>
            </w:pPr>
            <w:r>
              <w:rPr>
                <w:noProof/>
              </w:rPr>
              <w:t>Year</w:t>
            </w:r>
          </w:p>
        </w:tc>
      </w:tr>
    </w:tbl>
    <w:p w14:paraId="48CD7F14"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280CF9B" w14:textId="77777777">
        <w:trPr>
          <w:cantSplit/>
          <w:tblHeader/>
        </w:trPr>
        <w:tc>
          <w:tcPr>
            <w:tcW w:w="624" w:type="dxa"/>
          </w:tcPr>
          <w:p w14:paraId="0E91094C" w14:textId="77777777" w:rsidR="00083A2B" w:rsidRDefault="007C4FE9">
            <w:pPr>
              <w:pStyle w:val="TableStyle"/>
              <w:jc w:val="center"/>
              <w:rPr>
                <w:b/>
              </w:rPr>
            </w:pPr>
            <w:r>
              <w:rPr>
                <w:b/>
              </w:rPr>
              <w:t>Group</w:t>
            </w:r>
          </w:p>
        </w:tc>
        <w:tc>
          <w:tcPr>
            <w:tcW w:w="2035" w:type="dxa"/>
          </w:tcPr>
          <w:p w14:paraId="6D1E52B7" w14:textId="77777777" w:rsidR="00083A2B" w:rsidRDefault="007C4FE9">
            <w:pPr>
              <w:pStyle w:val="TableStyle"/>
              <w:jc w:val="center"/>
              <w:rPr>
                <w:b/>
              </w:rPr>
            </w:pPr>
            <w:r>
              <w:rPr>
                <w:b/>
              </w:rPr>
              <w:t>Group Description</w:t>
            </w:r>
          </w:p>
        </w:tc>
        <w:tc>
          <w:tcPr>
            <w:tcW w:w="595" w:type="dxa"/>
          </w:tcPr>
          <w:p w14:paraId="3F5839D5" w14:textId="77777777" w:rsidR="00083A2B" w:rsidRDefault="007C4FE9">
            <w:pPr>
              <w:pStyle w:val="TableStyle"/>
              <w:jc w:val="center"/>
              <w:rPr>
                <w:b/>
              </w:rPr>
            </w:pPr>
            <w:r>
              <w:rPr>
                <w:b/>
              </w:rPr>
              <w:t>Range</w:t>
            </w:r>
          </w:p>
        </w:tc>
        <w:tc>
          <w:tcPr>
            <w:tcW w:w="1570" w:type="dxa"/>
          </w:tcPr>
          <w:p w14:paraId="36AF63E4" w14:textId="77777777" w:rsidR="00083A2B" w:rsidRDefault="007C4FE9">
            <w:pPr>
              <w:pStyle w:val="TableStyle"/>
              <w:jc w:val="center"/>
              <w:rPr>
                <w:b/>
              </w:rPr>
            </w:pPr>
            <w:r>
              <w:rPr>
                <w:b/>
              </w:rPr>
              <w:t>Condition</w:t>
            </w:r>
          </w:p>
        </w:tc>
        <w:tc>
          <w:tcPr>
            <w:tcW w:w="283" w:type="dxa"/>
          </w:tcPr>
          <w:p w14:paraId="0197EE8F" w14:textId="77777777" w:rsidR="00083A2B" w:rsidRDefault="007C4FE9">
            <w:pPr>
              <w:pStyle w:val="TableStyle"/>
              <w:jc w:val="center"/>
              <w:rPr>
                <w:b/>
              </w:rPr>
            </w:pPr>
            <w:r>
              <w:rPr>
                <w:b/>
              </w:rPr>
              <w:t>L1</w:t>
            </w:r>
          </w:p>
        </w:tc>
        <w:tc>
          <w:tcPr>
            <w:tcW w:w="283" w:type="dxa"/>
          </w:tcPr>
          <w:p w14:paraId="3CA7976D" w14:textId="77777777" w:rsidR="00083A2B" w:rsidRDefault="007C4FE9">
            <w:pPr>
              <w:pStyle w:val="TableStyle"/>
              <w:jc w:val="center"/>
              <w:rPr>
                <w:b/>
              </w:rPr>
            </w:pPr>
            <w:r>
              <w:rPr>
                <w:b/>
              </w:rPr>
              <w:t>L2</w:t>
            </w:r>
          </w:p>
        </w:tc>
        <w:tc>
          <w:tcPr>
            <w:tcW w:w="283" w:type="dxa"/>
          </w:tcPr>
          <w:p w14:paraId="04690246" w14:textId="77777777" w:rsidR="00083A2B" w:rsidRDefault="007C4FE9">
            <w:pPr>
              <w:pStyle w:val="TableStyle"/>
              <w:jc w:val="center"/>
              <w:rPr>
                <w:b/>
              </w:rPr>
            </w:pPr>
            <w:r>
              <w:rPr>
                <w:b/>
              </w:rPr>
              <w:t>L3</w:t>
            </w:r>
          </w:p>
        </w:tc>
        <w:tc>
          <w:tcPr>
            <w:tcW w:w="283" w:type="dxa"/>
          </w:tcPr>
          <w:p w14:paraId="4B88F5EB" w14:textId="77777777" w:rsidR="00083A2B" w:rsidRDefault="007C4FE9">
            <w:pPr>
              <w:pStyle w:val="TableStyle"/>
              <w:jc w:val="center"/>
              <w:rPr>
                <w:b/>
              </w:rPr>
            </w:pPr>
            <w:r>
              <w:rPr>
                <w:b/>
              </w:rPr>
              <w:t>L4</w:t>
            </w:r>
          </w:p>
        </w:tc>
        <w:tc>
          <w:tcPr>
            <w:tcW w:w="283" w:type="dxa"/>
          </w:tcPr>
          <w:p w14:paraId="604F24F1" w14:textId="77777777" w:rsidR="00083A2B" w:rsidRDefault="007C4FE9">
            <w:pPr>
              <w:pStyle w:val="TableStyle"/>
              <w:jc w:val="center"/>
              <w:rPr>
                <w:b/>
              </w:rPr>
            </w:pPr>
            <w:r>
              <w:rPr>
                <w:b/>
              </w:rPr>
              <w:t>L5</w:t>
            </w:r>
          </w:p>
        </w:tc>
        <w:tc>
          <w:tcPr>
            <w:tcW w:w="283" w:type="dxa"/>
          </w:tcPr>
          <w:p w14:paraId="574912F5" w14:textId="77777777" w:rsidR="00083A2B" w:rsidRDefault="007C4FE9">
            <w:pPr>
              <w:pStyle w:val="TableStyle"/>
              <w:jc w:val="center"/>
              <w:rPr>
                <w:b/>
              </w:rPr>
            </w:pPr>
            <w:r>
              <w:rPr>
                <w:b/>
              </w:rPr>
              <w:t>L6</w:t>
            </w:r>
          </w:p>
        </w:tc>
        <w:tc>
          <w:tcPr>
            <w:tcW w:w="283" w:type="dxa"/>
          </w:tcPr>
          <w:p w14:paraId="29691FF1" w14:textId="77777777" w:rsidR="00083A2B" w:rsidRDefault="007C4FE9">
            <w:pPr>
              <w:pStyle w:val="TableStyle"/>
              <w:jc w:val="center"/>
              <w:rPr>
                <w:b/>
              </w:rPr>
            </w:pPr>
            <w:r>
              <w:rPr>
                <w:b/>
              </w:rPr>
              <w:t>L7</w:t>
            </w:r>
          </w:p>
        </w:tc>
        <w:tc>
          <w:tcPr>
            <w:tcW w:w="283" w:type="dxa"/>
          </w:tcPr>
          <w:p w14:paraId="40FB1959" w14:textId="77777777" w:rsidR="00083A2B" w:rsidRDefault="007C4FE9">
            <w:pPr>
              <w:pStyle w:val="TableStyle"/>
              <w:jc w:val="center"/>
              <w:rPr>
                <w:b/>
              </w:rPr>
            </w:pPr>
            <w:r>
              <w:rPr>
                <w:b/>
              </w:rPr>
              <w:t>L8</w:t>
            </w:r>
          </w:p>
        </w:tc>
        <w:tc>
          <w:tcPr>
            <w:tcW w:w="1945" w:type="dxa"/>
          </w:tcPr>
          <w:p w14:paraId="7C083908" w14:textId="77777777" w:rsidR="00083A2B" w:rsidRDefault="007C4FE9">
            <w:pPr>
              <w:pStyle w:val="TableStyle"/>
              <w:jc w:val="center"/>
              <w:rPr>
                <w:b/>
              </w:rPr>
            </w:pPr>
            <w:r>
              <w:rPr>
                <w:b/>
              </w:rPr>
              <w:t>Item Name</w:t>
            </w:r>
          </w:p>
        </w:tc>
      </w:tr>
    </w:tbl>
    <w:p w14:paraId="02A95623" w14:textId="77777777" w:rsidR="00083A2B" w:rsidRDefault="00083A2B">
      <w:pPr>
        <w:rPr>
          <w:lang w:val="en-GB"/>
        </w:rPr>
        <w:sectPr w:rsidR="00083A2B">
          <w:headerReference w:type="default" r:id="rId174"/>
          <w:footerReference w:type="default" r:id="rId17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E8C2D61" w14:textId="77777777">
        <w:trPr>
          <w:cantSplit/>
        </w:trPr>
        <w:tc>
          <w:tcPr>
            <w:tcW w:w="624" w:type="dxa"/>
            <w:tcBorders>
              <w:bottom w:val="single" w:sz="2" w:space="0" w:color="auto"/>
            </w:tcBorders>
            <w:shd w:val="pct10" w:color="auto" w:fill="auto"/>
          </w:tcPr>
          <w:p w14:paraId="355A349D" w14:textId="77777777" w:rsidR="00083A2B" w:rsidRDefault="007C4FE9">
            <w:pPr>
              <w:pStyle w:val="TableStyle"/>
              <w:jc w:val="center"/>
            </w:pPr>
            <w:r>
              <w:rPr>
                <w:noProof/>
              </w:rPr>
              <w:t>MDD</w:t>
            </w:r>
          </w:p>
        </w:tc>
        <w:tc>
          <w:tcPr>
            <w:tcW w:w="2035" w:type="dxa"/>
            <w:tcBorders>
              <w:bottom w:val="single" w:sz="2" w:space="0" w:color="auto"/>
            </w:tcBorders>
            <w:shd w:val="pct10" w:color="auto" w:fill="auto"/>
          </w:tcPr>
          <w:p w14:paraId="60A131D8" w14:textId="77777777" w:rsidR="00083A2B" w:rsidRDefault="007C4FE9">
            <w:pPr>
              <w:pStyle w:val="TableStyle"/>
            </w:pPr>
            <w:r>
              <w:rPr>
                <w:noProof/>
              </w:rPr>
              <w:t>Market Domain Data Version</w:t>
            </w:r>
          </w:p>
        </w:tc>
        <w:tc>
          <w:tcPr>
            <w:tcW w:w="595" w:type="dxa"/>
            <w:tcBorders>
              <w:bottom w:val="single" w:sz="2" w:space="0" w:color="auto"/>
            </w:tcBorders>
            <w:shd w:val="pct10" w:color="auto" w:fill="auto"/>
          </w:tcPr>
          <w:p w14:paraId="23020EE7" w14:textId="77777777" w:rsidR="00083A2B" w:rsidRDefault="007C4FE9">
            <w:pPr>
              <w:pStyle w:val="TableStyle"/>
            </w:pPr>
            <w:r>
              <w:rPr>
                <w:noProof/>
              </w:rPr>
              <w:t>1</w:t>
            </w:r>
          </w:p>
        </w:tc>
        <w:tc>
          <w:tcPr>
            <w:tcW w:w="1570" w:type="dxa"/>
            <w:tcBorders>
              <w:bottom w:val="single" w:sz="2" w:space="0" w:color="auto"/>
            </w:tcBorders>
            <w:shd w:val="pct10" w:color="auto" w:fill="auto"/>
          </w:tcPr>
          <w:p w14:paraId="210268D2" w14:textId="77777777" w:rsidR="00083A2B" w:rsidRDefault="00083A2B">
            <w:pPr>
              <w:pStyle w:val="TableStyle"/>
            </w:pPr>
          </w:p>
        </w:tc>
        <w:tc>
          <w:tcPr>
            <w:tcW w:w="283" w:type="dxa"/>
            <w:tcBorders>
              <w:bottom w:val="single" w:sz="2" w:space="0" w:color="auto"/>
            </w:tcBorders>
            <w:shd w:val="pct10" w:color="auto" w:fill="auto"/>
          </w:tcPr>
          <w:p w14:paraId="747BFCE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3A22819" w14:textId="77777777" w:rsidR="00083A2B" w:rsidRDefault="00083A2B">
            <w:pPr>
              <w:pStyle w:val="TableStyle"/>
              <w:jc w:val="center"/>
            </w:pPr>
          </w:p>
        </w:tc>
        <w:tc>
          <w:tcPr>
            <w:tcW w:w="283" w:type="dxa"/>
            <w:tcBorders>
              <w:bottom w:val="single" w:sz="2" w:space="0" w:color="auto"/>
            </w:tcBorders>
            <w:shd w:val="pct10" w:color="auto" w:fill="auto"/>
          </w:tcPr>
          <w:p w14:paraId="0EE91C6E" w14:textId="77777777" w:rsidR="00083A2B" w:rsidRDefault="00083A2B">
            <w:pPr>
              <w:pStyle w:val="TableStyle"/>
              <w:jc w:val="center"/>
            </w:pPr>
          </w:p>
        </w:tc>
        <w:tc>
          <w:tcPr>
            <w:tcW w:w="283" w:type="dxa"/>
            <w:tcBorders>
              <w:bottom w:val="single" w:sz="2" w:space="0" w:color="auto"/>
            </w:tcBorders>
            <w:shd w:val="pct10" w:color="auto" w:fill="auto"/>
          </w:tcPr>
          <w:p w14:paraId="1FF4572B" w14:textId="77777777" w:rsidR="00083A2B" w:rsidRDefault="00083A2B">
            <w:pPr>
              <w:pStyle w:val="TableStyle"/>
              <w:jc w:val="center"/>
            </w:pPr>
          </w:p>
        </w:tc>
        <w:tc>
          <w:tcPr>
            <w:tcW w:w="283" w:type="dxa"/>
            <w:tcBorders>
              <w:bottom w:val="single" w:sz="2" w:space="0" w:color="auto"/>
            </w:tcBorders>
            <w:shd w:val="pct10" w:color="auto" w:fill="auto"/>
          </w:tcPr>
          <w:p w14:paraId="7BC0D0BA" w14:textId="77777777" w:rsidR="00083A2B" w:rsidRDefault="00083A2B">
            <w:pPr>
              <w:pStyle w:val="TableStyle"/>
              <w:jc w:val="center"/>
            </w:pPr>
          </w:p>
        </w:tc>
        <w:tc>
          <w:tcPr>
            <w:tcW w:w="283" w:type="dxa"/>
            <w:tcBorders>
              <w:bottom w:val="single" w:sz="2" w:space="0" w:color="auto"/>
            </w:tcBorders>
            <w:shd w:val="pct10" w:color="auto" w:fill="auto"/>
          </w:tcPr>
          <w:p w14:paraId="2F14740B" w14:textId="77777777" w:rsidR="00083A2B" w:rsidRDefault="00083A2B">
            <w:pPr>
              <w:pStyle w:val="TableStyle"/>
              <w:jc w:val="center"/>
            </w:pPr>
          </w:p>
        </w:tc>
        <w:tc>
          <w:tcPr>
            <w:tcW w:w="283" w:type="dxa"/>
            <w:tcBorders>
              <w:bottom w:val="single" w:sz="2" w:space="0" w:color="auto"/>
            </w:tcBorders>
            <w:shd w:val="pct10" w:color="auto" w:fill="auto"/>
          </w:tcPr>
          <w:p w14:paraId="3EB4A93B" w14:textId="77777777" w:rsidR="00083A2B" w:rsidRDefault="00083A2B">
            <w:pPr>
              <w:pStyle w:val="TableStyle"/>
              <w:jc w:val="center"/>
            </w:pPr>
          </w:p>
        </w:tc>
        <w:tc>
          <w:tcPr>
            <w:tcW w:w="283" w:type="dxa"/>
            <w:tcBorders>
              <w:bottom w:val="single" w:sz="2" w:space="0" w:color="auto"/>
            </w:tcBorders>
            <w:shd w:val="pct10" w:color="auto" w:fill="auto"/>
          </w:tcPr>
          <w:p w14:paraId="33CD111B" w14:textId="77777777" w:rsidR="00083A2B" w:rsidRDefault="00083A2B">
            <w:pPr>
              <w:pStyle w:val="TableStyle"/>
              <w:jc w:val="center"/>
            </w:pPr>
          </w:p>
        </w:tc>
        <w:tc>
          <w:tcPr>
            <w:tcW w:w="1945" w:type="dxa"/>
            <w:tcBorders>
              <w:bottom w:val="single" w:sz="2" w:space="0" w:color="auto"/>
            </w:tcBorders>
            <w:shd w:val="pct10" w:color="auto" w:fill="auto"/>
          </w:tcPr>
          <w:p w14:paraId="5D15F606" w14:textId="77777777" w:rsidR="00083A2B" w:rsidRDefault="00083A2B">
            <w:pPr>
              <w:pStyle w:val="TableStyle"/>
              <w:jc w:val="center"/>
            </w:pPr>
          </w:p>
        </w:tc>
      </w:tr>
      <w:tr w:rsidR="00083A2B" w14:paraId="1C866B43" w14:textId="77777777">
        <w:trPr>
          <w:cantSplit/>
        </w:trPr>
        <w:tc>
          <w:tcPr>
            <w:tcW w:w="624" w:type="dxa"/>
          </w:tcPr>
          <w:p w14:paraId="52B5BCFA" w14:textId="77777777" w:rsidR="00083A2B" w:rsidRDefault="00083A2B">
            <w:pPr>
              <w:pStyle w:val="TableStyle"/>
              <w:jc w:val="center"/>
            </w:pPr>
          </w:p>
        </w:tc>
        <w:tc>
          <w:tcPr>
            <w:tcW w:w="2035" w:type="dxa"/>
          </w:tcPr>
          <w:p w14:paraId="211F9B63" w14:textId="77777777" w:rsidR="00083A2B" w:rsidRDefault="00083A2B">
            <w:pPr>
              <w:pStyle w:val="TableStyle"/>
            </w:pPr>
          </w:p>
        </w:tc>
        <w:tc>
          <w:tcPr>
            <w:tcW w:w="595" w:type="dxa"/>
          </w:tcPr>
          <w:p w14:paraId="5498F344" w14:textId="77777777" w:rsidR="00083A2B" w:rsidRDefault="00083A2B">
            <w:pPr>
              <w:pStyle w:val="TableStyle"/>
            </w:pPr>
          </w:p>
        </w:tc>
        <w:tc>
          <w:tcPr>
            <w:tcW w:w="1570" w:type="dxa"/>
          </w:tcPr>
          <w:p w14:paraId="0AB94A6D" w14:textId="77777777" w:rsidR="00083A2B" w:rsidRDefault="00083A2B">
            <w:pPr>
              <w:pStyle w:val="TableStyle"/>
            </w:pPr>
          </w:p>
        </w:tc>
        <w:tc>
          <w:tcPr>
            <w:tcW w:w="283" w:type="dxa"/>
          </w:tcPr>
          <w:p w14:paraId="0168FF75" w14:textId="77777777" w:rsidR="00083A2B" w:rsidRDefault="00083A2B">
            <w:pPr>
              <w:pStyle w:val="TableStyle"/>
              <w:jc w:val="center"/>
            </w:pPr>
          </w:p>
        </w:tc>
        <w:tc>
          <w:tcPr>
            <w:tcW w:w="283" w:type="dxa"/>
          </w:tcPr>
          <w:p w14:paraId="341CE666" w14:textId="77777777" w:rsidR="00083A2B" w:rsidRDefault="007C4FE9">
            <w:pPr>
              <w:pStyle w:val="TableStyle"/>
              <w:jc w:val="center"/>
            </w:pPr>
            <w:r>
              <w:rPr>
                <w:noProof/>
              </w:rPr>
              <w:t>1</w:t>
            </w:r>
          </w:p>
        </w:tc>
        <w:tc>
          <w:tcPr>
            <w:tcW w:w="283" w:type="dxa"/>
          </w:tcPr>
          <w:p w14:paraId="53BFA80D" w14:textId="77777777" w:rsidR="00083A2B" w:rsidRDefault="00083A2B">
            <w:pPr>
              <w:pStyle w:val="TableStyle"/>
              <w:jc w:val="center"/>
            </w:pPr>
          </w:p>
        </w:tc>
        <w:tc>
          <w:tcPr>
            <w:tcW w:w="283" w:type="dxa"/>
          </w:tcPr>
          <w:p w14:paraId="7A9EED9F" w14:textId="77777777" w:rsidR="00083A2B" w:rsidRDefault="00083A2B">
            <w:pPr>
              <w:pStyle w:val="TableStyle"/>
              <w:jc w:val="center"/>
            </w:pPr>
          </w:p>
        </w:tc>
        <w:tc>
          <w:tcPr>
            <w:tcW w:w="283" w:type="dxa"/>
          </w:tcPr>
          <w:p w14:paraId="3E0EEEB0" w14:textId="77777777" w:rsidR="00083A2B" w:rsidRDefault="00083A2B">
            <w:pPr>
              <w:pStyle w:val="TableStyle"/>
              <w:jc w:val="center"/>
            </w:pPr>
          </w:p>
        </w:tc>
        <w:tc>
          <w:tcPr>
            <w:tcW w:w="283" w:type="dxa"/>
          </w:tcPr>
          <w:p w14:paraId="5DE7AE93" w14:textId="77777777" w:rsidR="00083A2B" w:rsidRDefault="00083A2B">
            <w:pPr>
              <w:pStyle w:val="TableStyle"/>
              <w:jc w:val="center"/>
            </w:pPr>
          </w:p>
        </w:tc>
        <w:tc>
          <w:tcPr>
            <w:tcW w:w="283" w:type="dxa"/>
          </w:tcPr>
          <w:p w14:paraId="1C213909" w14:textId="77777777" w:rsidR="00083A2B" w:rsidRDefault="00083A2B">
            <w:pPr>
              <w:pStyle w:val="TableStyle"/>
              <w:jc w:val="center"/>
            </w:pPr>
          </w:p>
        </w:tc>
        <w:tc>
          <w:tcPr>
            <w:tcW w:w="283" w:type="dxa"/>
          </w:tcPr>
          <w:p w14:paraId="4195DCDF" w14:textId="77777777" w:rsidR="00083A2B" w:rsidRDefault="00083A2B">
            <w:pPr>
              <w:pStyle w:val="TableStyle"/>
              <w:jc w:val="center"/>
            </w:pPr>
          </w:p>
        </w:tc>
        <w:tc>
          <w:tcPr>
            <w:tcW w:w="1945" w:type="dxa"/>
          </w:tcPr>
          <w:p w14:paraId="2D471F3E" w14:textId="77777777" w:rsidR="00083A2B" w:rsidRDefault="007C4FE9">
            <w:pPr>
              <w:pStyle w:val="TableStyle"/>
            </w:pPr>
            <w:r>
              <w:rPr>
                <w:noProof/>
              </w:rPr>
              <w:t>MDD Version Number</w:t>
            </w:r>
          </w:p>
        </w:tc>
      </w:tr>
      <w:tr w:rsidR="00083A2B" w14:paraId="1ACD9B74" w14:textId="77777777">
        <w:trPr>
          <w:cantSplit/>
        </w:trPr>
        <w:tc>
          <w:tcPr>
            <w:tcW w:w="624" w:type="dxa"/>
          </w:tcPr>
          <w:p w14:paraId="6BCDA5BB" w14:textId="77777777" w:rsidR="00083A2B" w:rsidRDefault="00083A2B">
            <w:pPr>
              <w:pStyle w:val="TableStyle"/>
              <w:jc w:val="center"/>
            </w:pPr>
          </w:p>
        </w:tc>
        <w:tc>
          <w:tcPr>
            <w:tcW w:w="2035" w:type="dxa"/>
          </w:tcPr>
          <w:p w14:paraId="4B5BE035" w14:textId="77777777" w:rsidR="00083A2B" w:rsidRDefault="00083A2B">
            <w:pPr>
              <w:pStyle w:val="TableStyle"/>
            </w:pPr>
          </w:p>
        </w:tc>
        <w:tc>
          <w:tcPr>
            <w:tcW w:w="595" w:type="dxa"/>
          </w:tcPr>
          <w:p w14:paraId="1EB5330A" w14:textId="77777777" w:rsidR="00083A2B" w:rsidRDefault="00083A2B">
            <w:pPr>
              <w:pStyle w:val="TableStyle"/>
            </w:pPr>
          </w:p>
        </w:tc>
        <w:tc>
          <w:tcPr>
            <w:tcW w:w="1570" w:type="dxa"/>
          </w:tcPr>
          <w:p w14:paraId="2873BBAF" w14:textId="77777777" w:rsidR="00083A2B" w:rsidRDefault="00083A2B">
            <w:pPr>
              <w:pStyle w:val="TableStyle"/>
            </w:pPr>
          </w:p>
        </w:tc>
        <w:tc>
          <w:tcPr>
            <w:tcW w:w="283" w:type="dxa"/>
          </w:tcPr>
          <w:p w14:paraId="7AF3F320" w14:textId="77777777" w:rsidR="00083A2B" w:rsidRDefault="00083A2B">
            <w:pPr>
              <w:pStyle w:val="TableStyle"/>
              <w:jc w:val="center"/>
            </w:pPr>
          </w:p>
        </w:tc>
        <w:tc>
          <w:tcPr>
            <w:tcW w:w="283" w:type="dxa"/>
          </w:tcPr>
          <w:p w14:paraId="7BC3088F" w14:textId="77777777" w:rsidR="00083A2B" w:rsidRDefault="007C4FE9">
            <w:pPr>
              <w:pStyle w:val="TableStyle"/>
              <w:jc w:val="center"/>
            </w:pPr>
            <w:r>
              <w:rPr>
                <w:noProof/>
              </w:rPr>
              <w:t>1</w:t>
            </w:r>
          </w:p>
        </w:tc>
        <w:tc>
          <w:tcPr>
            <w:tcW w:w="283" w:type="dxa"/>
          </w:tcPr>
          <w:p w14:paraId="042C528F" w14:textId="77777777" w:rsidR="00083A2B" w:rsidRDefault="00083A2B">
            <w:pPr>
              <w:pStyle w:val="TableStyle"/>
              <w:jc w:val="center"/>
            </w:pPr>
          </w:p>
        </w:tc>
        <w:tc>
          <w:tcPr>
            <w:tcW w:w="283" w:type="dxa"/>
          </w:tcPr>
          <w:p w14:paraId="3367EE20" w14:textId="77777777" w:rsidR="00083A2B" w:rsidRDefault="00083A2B">
            <w:pPr>
              <w:pStyle w:val="TableStyle"/>
              <w:jc w:val="center"/>
            </w:pPr>
          </w:p>
        </w:tc>
        <w:tc>
          <w:tcPr>
            <w:tcW w:w="283" w:type="dxa"/>
          </w:tcPr>
          <w:p w14:paraId="3527019D" w14:textId="77777777" w:rsidR="00083A2B" w:rsidRDefault="00083A2B">
            <w:pPr>
              <w:pStyle w:val="TableStyle"/>
              <w:jc w:val="center"/>
            </w:pPr>
          </w:p>
        </w:tc>
        <w:tc>
          <w:tcPr>
            <w:tcW w:w="283" w:type="dxa"/>
          </w:tcPr>
          <w:p w14:paraId="3475C285" w14:textId="77777777" w:rsidR="00083A2B" w:rsidRDefault="00083A2B">
            <w:pPr>
              <w:pStyle w:val="TableStyle"/>
              <w:jc w:val="center"/>
            </w:pPr>
          </w:p>
        </w:tc>
        <w:tc>
          <w:tcPr>
            <w:tcW w:w="283" w:type="dxa"/>
          </w:tcPr>
          <w:p w14:paraId="24B44408" w14:textId="77777777" w:rsidR="00083A2B" w:rsidRDefault="00083A2B">
            <w:pPr>
              <w:pStyle w:val="TableStyle"/>
              <w:jc w:val="center"/>
            </w:pPr>
          </w:p>
        </w:tc>
        <w:tc>
          <w:tcPr>
            <w:tcW w:w="283" w:type="dxa"/>
          </w:tcPr>
          <w:p w14:paraId="32A2A6F9" w14:textId="77777777" w:rsidR="00083A2B" w:rsidRDefault="00083A2B">
            <w:pPr>
              <w:pStyle w:val="TableStyle"/>
              <w:jc w:val="center"/>
            </w:pPr>
          </w:p>
        </w:tc>
        <w:tc>
          <w:tcPr>
            <w:tcW w:w="1945" w:type="dxa"/>
          </w:tcPr>
          <w:p w14:paraId="24EC5D8C" w14:textId="77777777" w:rsidR="00083A2B" w:rsidRDefault="007C4FE9">
            <w:pPr>
              <w:pStyle w:val="TableStyle"/>
            </w:pPr>
            <w:r>
              <w:rPr>
                <w:noProof/>
              </w:rPr>
              <w:t>MDD Publication Date</w:t>
            </w:r>
          </w:p>
        </w:tc>
      </w:tr>
    </w:tbl>
    <w:p w14:paraId="5CD1719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88D4E63" w14:textId="77777777">
        <w:trPr>
          <w:cantSplit/>
        </w:trPr>
        <w:tc>
          <w:tcPr>
            <w:tcW w:w="624" w:type="dxa"/>
            <w:tcBorders>
              <w:bottom w:val="single" w:sz="2" w:space="0" w:color="auto"/>
            </w:tcBorders>
            <w:shd w:val="pct10" w:color="auto" w:fill="auto"/>
          </w:tcPr>
          <w:p w14:paraId="69FF1CB2" w14:textId="77777777" w:rsidR="00083A2B" w:rsidRDefault="007C4FE9">
            <w:pPr>
              <w:pStyle w:val="TableStyle"/>
              <w:jc w:val="center"/>
            </w:pPr>
            <w:r>
              <w:rPr>
                <w:noProof/>
              </w:rPr>
              <w:t>OFT</w:t>
            </w:r>
          </w:p>
        </w:tc>
        <w:tc>
          <w:tcPr>
            <w:tcW w:w="2035" w:type="dxa"/>
            <w:tcBorders>
              <w:bottom w:val="single" w:sz="2" w:space="0" w:color="auto"/>
            </w:tcBorders>
            <w:shd w:val="pct10" w:color="auto" w:fill="auto"/>
          </w:tcPr>
          <w:p w14:paraId="7AFCC203" w14:textId="77777777" w:rsidR="00083A2B" w:rsidRDefault="007C4FE9">
            <w:pPr>
              <w:pStyle w:val="TableStyle"/>
            </w:pPr>
            <w:r>
              <w:rPr>
                <w:noProof/>
              </w:rPr>
              <w:t>Off Tolerance Parameters</w:t>
            </w:r>
          </w:p>
        </w:tc>
        <w:tc>
          <w:tcPr>
            <w:tcW w:w="595" w:type="dxa"/>
            <w:tcBorders>
              <w:bottom w:val="single" w:sz="2" w:space="0" w:color="auto"/>
            </w:tcBorders>
            <w:shd w:val="pct10" w:color="auto" w:fill="auto"/>
          </w:tcPr>
          <w:p w14:paraId="4DABD5C4" w14:textId="77777777" w:rsidR="00083A2B" w:rsidRDefault="007C4FE9">
            <w:pPr>
              <w:pStyle w:val="TableStyle"/>
            </w:pPr>
            <w:r>
              <w:rPr>
                <w:noProof/>
              </w:rPr>
              <w:t>0-*</w:t>
            </w:r>
          </w:p>
        </w:tc>
        <w:tc>
          <w:tcPr>
            <w:tcW w:w="1570" w:type="dxa"/>
            <w:tcBorders>
              <w:bottom w:val="single" w:sz="2" w:space="0" w:color="auto"/>
            </w:tcBorders>
            <w:shd w:val="pct10" w:color="auto" w:fill="auto"/>
          </w:tcPr>
          <w:p w14:paraId="5434909A" w14:textId="77777777" w:rsidR="00083A2B" w:rsidRDefault="00083A2B">
            <w:pPr>
              <w:pStyle w:val="TableStyle"/>
            </w:pPr>
          </w:p>
        </w:tc>
        <w:tc>
          <w:tcPr>
            <w:tcW w:w="283" w:type="dxa"/>
            <w:tcBorders>
              <w:bottom w:val="single" w:sz="2" w:space="0" w:color="auto"/>
            </w:tcBorders>
            <w:shd w:val="pct10" w:color="auto" w:fill="auto"/>
          </w:tcPr>
          <w:p w14:paraId="7F9C39F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768804A" w14:textId="77777777" w:rsidR="00083A2B" w:rsidRDefault="00083A2B">
            <w:pPr>
              <w:pStyle w:val="TableStyle"/>
              <w:jc w:val="center"/>
            </w:pPr>
          </w:p>
        </w:tc>
        <w:tc>
          <w:tcPr>
            <w:tcW w:w="283" w:type="dxa"/>
            <w:tcBorders>
              <w:bottom w:val="single" w:sz="2" w:space="0" w:color="auto"/>
            </w:tcBorders>
            <w:shd w:val="pct10" w:color="auto" w:fill="auto"/>
          </w:tcPr>
          <w:p w14:paraId="6F0E5C57" w14:textId="77777777" w:rsidR="00083A2B" w:rsidRDefault="00083A2B">
            <w:pPr>
              <w:pStyle w:val="TableStyle"/>
              <w:jc w:val="center"/>
            </w:pPr>
          </w:p>
        </w:tc>
        <w:tc>
          <w:tcPr>
            <w:tcW w:w="283" w:type="dxa"/>
            <w:tcBorders>
              <w:bottom w:val="single" w:sz="2" w:space="0" w:color="auto"/>
            </w:tcBorders>
            <w:shd w:val="pct10" w:color="auto" w:fill="auto"/>
          </w:tcPr>
          <w:p w14:paraId="14F95E0F" w14:textId="77777777" w:rsidR="00083A2B" w:rsidRDefault="00083A2B">
            <w:pPr>
              <w:pStyle w:val="TableStyle"/>
              <w:jc w:val="center"/>
            </w:pPr>
          </w:p>
        </w:tc>
        <w:tc>
          <w:tcPr>
            <w:tcW w:w="283" w:type="dxa"/>
            <w:tcBorders>
              <w:bottom w:val="single" w:sz="2" w:space="0" w:color="auto"/>
            </w:tcBorders>
            <w:shd w:val="pct10" w:color="auto" w:fill="auto"/>
          </w:tcPr>
          <w:p w14:paraId="3D9A2105" w14:textId="77777777" w:rsidR="00083A2B" w:rsidRDefault="00083A2B">
            <w:pPr>
              <w:pStyle w:val="TableStyle"/>
              <w:jc w:val="center"/>
            </w:pPr>
          </w:p>
        </w:tc>
        <w:tc>
          <w:tcPr>
            <w:tcW w:w="283" w:type="dxa"/>
            <w:tcBorders>
              <w:bottom w:val="single" w:sz="2" w:space="0" w:color="auto"/>
            </w:tcBorders>
            <w:shd w:val="pct10" w:color="auto" w:fill="auto"/>
          </w:tcPr>
          <w:p w14:paraId="5CF17FCD" w14:textId="77777777" w:rsidR="00083A2B" w:rsidRDefault="00083A2B">
            <w:pPr>
              <w:pStyle w:val="TableStyle"/>
              <w:jc w:val="center"/>
            </w:pPr>
          </w:p>
        </w:tc>
        <w:tc>
          <w:tcPr>
            <w:tcW w:w="283" w:type="dxa"/>
            <w:tcBorders>
              <w:bottom w:val="single" w:sz="2" w:space="0" w:color="auto"/>
            </w:tcBorders>
            <w:shd w:val="pct10" w:color="auto" w:fill="auto"/>
          </w:tcPr>
          <w:p w14:paraId="37C0C426" w14:textId="77777777" w:rsidR="00083A2B" w:rsidRDefault="00083A2B">
            <w:pPr>
              <w:pStyle w:val="TableStyle"/>
              <w:jc w:val="center"/>
            </w:pPr>
          </w:p>
        </w:tc>
        <w:tc>
          <w:tcPr>
            <w:tcW w:w="283" w:type="dxa"/>
            <w:tcBorders>
              <w:bottom w:val="single" w:sz="2" w:space="0" w:color="auto"/>
            </w:tcBorders>
            <w:shd w:val="pct10" w:color="auto" w:fill="auto"/>
          </w:tcPr>
          <w:p w14:paraId="7931B620" w14:textId="77777777" w:rsidR="00083A2B" w:rsidRDefault="00083A2B">
            <w:pPr>
              <w:pStyle w:val="TableStyle"/>
              <w:jc w:val="center"/>
            </w:pPr>
          </w:p>
        </w:tc>
        <w:tc>
          <w:tcPr>
            <w:tcW w:w="1945" w:type="dxa"/>
            <w:tcBorders>
              <w:bottom w:val="single" w:sz="2" w:space="0" w:color="auto"/>
            </w:tcBorders>
            <w:shd w:val="pct10" w:color="auto" w:fill="auto"/>
          </w:tcPr>
          <w:p w14:paraId="0324DF0B" w14:textId="77777777" w:rsidR="00083A2B" w:rsidRDefault="00083A2B">
            <w:pPr>
              <w:pStyle w:val="TableStyle"/>
              <w:jc w:val="center"/>
            </w:pPr>
          </w:p>
        </w:tc>
      </w:tr>
      <w:tr w:rsidR="00083A2B" w14:paraId="0D9D9474" w14:textId="77777777">
        <w:trPr>
          <w:cantSplit/>
        </w:trPr>
        <w:tc>
          <w:tcPr>
            <w:tcW w:w="624" w:type="dxa"/>
          </w:tcPr>
          <w:p w14:paraId="2004F7F2" w14:textId="77777777" w:rsidR="00083A2B" w:rsidRDefault="00083A2B">
            <w:pPr>
              <w:pStyle w:val="TableStyle"/>
              <w:jc w:val="center"/>
            </w:pPr>
          </w:p>
        </w:tc>
        <w:tc>
          <w:tcPr>
            <w:tcW w:w="2035" w:type="dxa"/>
          </w:tcPr>
          <w:p w14:paraId="79A8D06F" w14:textId="77777777" w:rsidR="00083A2B" w:rsidRDefault="00083A2B">
            <w:pPr>
              <w:pStyle w:val="TableStyle"/>
            </w:pPr>
          </w:p>
        </w:tc>
        <w:tc>
          <w:tcPr>
            <w:tcW w:w="595" w:type="dxa"/>
          </w:tcPr>
          <w:p w14:paraId="5C512424" w14:textId="77777777" w:rsidR="00083A2B" w:rsidRDefault="00083A2B">
            <w:pPr>
              <w:pStyle w:val="TableStyle"/>
            </w:pPr>
          </w:p>
        </w:tc>
        <w:tc>
          <w:tcPr>
            <w:tcW w:w="1570" w:type="dxa"/>
          </w:tcPr>
          <w:p w14:paraId="2FE44F9F" w14:textId="77777777" w:rsidR="00083A2B" w:rsidRDefault="00083A2B">
            <w:pPr>
              <w:pStyle w:val="TableStyle"/>
            </w:pPr>
          </w:p>
        </w:tc>
        <w:tc>
          <w:tcPr>
            <w:tcW w:w="283" w:type="dxa"/>
          </w:tcPr>
          <w:p w14:paraId="64CF58BB" w14:textId="77777777" w:rsidR="00083A2B" w:rsidRDefault="00083A2B">
            <w:pPr>
              <w:pStyle w:val="TableStyle"/>
              <w:jc w:val="center"/>
            </w:pPr>
          </w:p>
        </w:tc>
        <w:tc>
          <w:tcPr>
            <w:tcW w:w="283" w:type="dxa"/>
          </w:tcPr>
          <w:p w14:paraId="018BF333" w14:textId="77777777" w:rsidR="00083A2B" w:rsidRDefault="007C4FE9">
            <w:pPr>
              <w:pStyle w:val="TableStyle"/>
              <w:jc w:val="center"/>
            </w:pPr>
            <w:r>
              <w:rPr>
                <w:noProof/>
              </w:rPr>
              <w:t>1</w:t>
            </w:r>
          </w:p>
        </w:tc>
        <w:tc>
          <w:tcPr>
            <w:tcW w:w="283" w:type="dxa"/>
          </w:tcPr>
          <w:p w14:paraId="70FDA944" w14:textId="77777777" w:rsidR="00083A2B" w:rsidRDefault="00083A2B">
            <w:pPr>
              <w:pStyle w:val="TableStyle"/>
              <w:jc w:val="center"/>
            </w:pPr>
          </w:p>
        </w:tc>
        <w:tc>
          <w:tcPr>
            <w:tcW w:w="283" w:type="dxa"/>
          </w:tcPr>
          <w:p w14:paraId="4E538951" w14:textId="77777777" w:rsidR="00083A2B" w:rsidRDefault="00083A2B">
            <w:pPr>
              <w:pStyle w:val="TableStyle"/>
              <w:jc w:val="center"/>
            </w:pPr>
          </w:p>
        </w:tc>
        <w:tc>
          <w:tcPr>
            <w:tcW w:w="283" w:type="dxa"/>
          </w:tcPr>
          <w:p w14:paraId="75C7D84A" w14:textId="77777777" w:rsidR="00083A2B" w:rsidRDefault="00083A2B">
            <w:pPr>
              <w:pStyle w:val="TableStyle"/>
              <w:jc w:val="center"/>
            </w:pPr>
          </w:p>
        </w:tc>
        <w:tc>
          <w:tcPr>
            <w:tcW w:w="283" w:type="dxa"/>
          </w:tcPr>
          <w:p w14:paraId="0EC1965B" w14:textId="77777777" w:rsidR="00083A2B" w:rsidRDefault="00083A2B">
            <w:pPr>
              <w:pStyle w:val="TableStyle"/>
              <w:jc w:val="center"/>
            </w:pPr>
          </w:p>
        </w:tc>
        <w:tc>
          <w:tcPr>
            <w:tcW w:w="283" w:type="dxa"/>
          </w:tcPr>
          <w:p w14:paraId="33B1E41F" w14:textId="77777777" w:rsidR="00083A2B" w:rsidRDefault="00083A2B">
            <w:pPr>
              <w:pStyle w:val="TableStyle"/>
              <w:jc w:val="center"/>
            </w:pPr>
          </w:p>
        </w:tc>
        <w:tc>
          <w:tcPr>
            <w:tcW w:w="283" w:type="dxa"/>
          </w:tcPr>
          <w:p w14:paraId="4A89428B" w14:textId="77777777" w:rsidR="00083A2B" w:rsidRDefault="00083A2B">
            <w:pPr>
              <w:pStyle w:val="TableStyle"/>
              <w:jc w:val="center"/>
            </w:pPr>
          </w:p>
        </w:tc>
        <w:tc>
          <w:tcPr>
            <w:tcW w:w="1945" w:type="dxa"/>
          </w:tcPr>
          <w:p w14:paraId="0ECA9AB4" w14:textId="77777777" w:rsidR="00083A2B" w:rsidRDefault="007C4FE9">
            <w:pPr>
              <w:pStyle w:val="TableStyle"/>
            </w:pPr>
            <w:r>
              <w:rPr>
                <w:noProof/>
              </w:rPr>
              <w:t>Off Tolerance</w:t>
            </w:r>
          </w:p>
        </w:tc>
      </w:tr>
      <w:tr w:rsidR="00083A2B" w14:paraId="38EA0DF4" w14:textId="77777777">
        <w:trPr>
          <w:cantSplit/>
        </w:trPr>
        <w:tc>
          <w:tcPr>
            <w:tcW w:w="624" w:type="dxa"/>
          </w:tcPr>
          <w:p w14:paraId="7154EE4B" w14:textId="77777777" w:rsidR="00083A2B" w:rsidRDefault="00083A2B">
            <w:pPr>
              <w:pStyle w:val="TableStyle"/>
              <w:jc w:val="center"/>
            </w:pPr>
          </w:p>
        </w:tc>
        <w:tc>
          <w:tcPr>
            <w:tcW w:w="2035" w:type="dxa"/>
          </w:tcPr>
          <w:p w14:paraId="6246B060" w14:textId="77777777" w:rsidR="00083A2B" w:rsidRDefault="00083A2B">
            <w:pPr>
              <w:pStyle w:val="TableStyle"/>
            </w:pPr>
          </w:p>
        </w:tc>
        <w:tc>
          <w:tcPr>
            <w:tcW w:w="595" w:type="dxa"/>
          </w:tcPr>
          <w:p w14:paraId="4CE939E7" w14:textId="77777777" w:rsidR="00083A2B" w:rsidRDefault="00083A2B">
            <w:pPr>
              <w:pStyle w:val="TableStyle"/>
            </w:pPr>
          </w:p>
        </w:tc>
        <w:tc>
          <w:tcPr>
            <w:tcW w:w="1570" w:type="dxa"/>
          </w:tcPr>
          <w:p w14:paraId="2A5F2365" w14:textId="77777777" w:rsidR="00083A2B" w:rsidRDefault="00083A2B">
            <w:pPr>
              <w:pStyle w:val="TableStyle"/>
            </w:pPr>
          </w:p>
        </w:tc>
        <w:tc>
          <w:tcPr>
            <w:tcW w:w="283" w:type="dxa"/>
          </w:tcPr>
          <w:p w14:paraId="1EDD9051" w14:textId="77777777" w:rsidR="00083A2B" w:rsidRDefault="00083A2B">
            <w:pPr>
              <w:pStyle w:val="TableStyle"/>
              <w:jc w:val="center"/>
            </w:pPr>
          </w:p>
        </w:tc>
        <w:tc>
          <w:tcPr>
            <w:tcW w:w="283" w:type="dxa"/>
          </w:tcPr>
          <w:p w14:paraId="34F636DD" w14:textId="77777777" w:rsidR="00083A2B" w:rsidRDefault="007C4FE9">
            <w:pPr>
              <w:pStyle w:val="TableStyle"/>
              <w:jc w:val="center"/>
            </w:pPr>
            <w:r>
              <w:rPr>
                <w:noProof/>
              </w:rPr>
              <w:t>1</w:t>
            </w:r>
          </w:p>
        </w:tc>
        <w:tc>
          <w:tcPr>
            <w:tcW w:w="283" w:type="dxa"/>
          </w:tcPr>
          <w:p w14:paraId="64A3820B" w14:textId="77777777" w:rsidR="00083A2B" w:rsidRDefault="00083A2B">
            <w:pPr>
              <w:pStyle w:val="TableStyle"/>
              <w:jc w:val="center"/>
            </w:pPr>
          </w:p>
        </w:tc>
        <w:tc>
          <w:tcPr>
            <w:tcW w:w="283" w:type="dxa"/>
          </w:tcPr>
          <w:p w14:paraId="6FC0BDF4" w14:textId="77777777" w:rsidR="00083A2B" w:rsidRDefault="00083A2B">
            <w:pPr>
              <w:pStyle w:val="TableStyle"/>
              <w:jc w:val="center"/>
            </w:pPr>
          </w:p>
        </w:tc>
        <w:tc>
          <w:tcPr>
            <w:tcW w:w="283" w:type="dxa"/>
          </w:tcPr>
          <w:p w14:paraId="5044314D" w14:textId="77777777" w:rsidR="00083A2B" w:rsidRDefault="00083A2B">
            <w:pPr>
              <w:pStyle w:val="TableStyle"/>
              <w:jc w:val="center"/>
            </w:pPr>
          </w:p>
        </w:tc>
        <w:tc>
          <w:tcPr>
            <w:tcW w:w="283" w:type="dxa"/>
          </w:tcPr>
          <w:p w14:paraId="632433F5" w14:textId="77777777" w:rsidR="00083A2B" w:rsidRDefault="00083A2B">
            <w:pPr>
              <w:pStyle w:val="TableStyle"/>
              <w:jc w:val="center"/>
            </w:pPr>
          </w:p>
        </w:tc>
        <w:tc>
          <w:tcPr>
            <w:tcW w:w="283" w:type="dxa"/>
          </w:tcPr>
          <w:p w14:paraId="7EEA27CD" w14:textId="77777777" w:rsidR="00083A2B" w:rsidRDefault="00083A2B">
            <w:pPr>
              <w:pStyle w:val="TableStyle"/>
              <w:jc w:val="center"/>
            </w:pPr>
          </w:p>
        </w:tc>
        <w:tc>
          <w:tcPr>
            <w:tcW w:w="283" w:type="dxa"/>
          </w:tcPr>
          <w:p w14:paraId="7805CF97" w14:textId="77777777" w:rsidR="00083A2B" w:rsidRDefault="00083A2B">
            <w:pPr>
              <w:pStyle w:val="TableStyle"/>
              <w:jc w:val="center"/>
            </w:pPr>
          </w:p>
        </w:tc>
        <w:tc>
          <w:tcPr>
            <w:tcW w:w="1945" w:type="dxa"/>
          </w:tcPr>
          <w:p w14:paraId="11F9D842" w14:textId="77777777" w:rsidR="00083A2B" w:rsidRDefault="007C4FE9">
            <w:pPr>
              <w:pStyle w:val="TableStyle"/>
            </w:pPr>
            <w:r>
              <w:rPr>
                <w:noProof/>
              </w:rPr>
              <w:t>Effective from Settlement Date {OT}</w:t>
            </w:r>
          </w:p>
        </w:tc>
      </w:tr>
    </w:tbl>
    <w:p w14:paraId="0626296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2FF3FE3" w14:textId="77777777">
        <w:trPr>
          <w:cantSplit/>
        </w:trPr>
        <w:tc>
          <w:tcPr>
            <w:tcW w:w="624" w:type="dxa"/>
            <w:tcBorders>
              <w:bottom w:val="single" w:sz="2" w:space="0" w:color="auto"/>
            </w:tcBorders>
            <w:shd w:val="pct10" w:color="auto" w:fill="auto"/>
          </w:tcPr>
          <w:p w14:paraId="010F0D25" w14:textId="77777777" w:rsidR="00083A2B" w:rsidRDefault="007C4FE9">
            <w:pPr>
              <w:pStyle w:val="TableStyle"/>
              <w:jc w:val="center"/>
            </w:pPr>
            <w:r>
              <w:rPr>
                <w:noProof/>
              </w:rPr>
              <w:t>THP</w:t>
            </w:r>
          </w:p>
        </w:tc>
        <w:tc>
          <w:tcPr>
            <w:tcW w:w="2035" w:type="dxa"/>
            <w:tcBorders>
              <w:bottom w:val="single" w:sz="2" w:space="0" w:color="auto"/>
            </w:tcBorders>
            <w:shd w:val="pct10" w:color="auto" w:fill="auto"/>
          </w:tcPr>
          <w:p w14:paraId="3977E4D0" w14:textId="77777777" w:rsidR="00083A2B" w:rsidRDefault="007C4FE9">
            <w:pPr>
              <w:pStyle w:val="TableStyle"/>
            </w:pPr>
            <w:r>
              <w:rPr>
                <w:noProof/>
              </w:rPr>
              <w:t>Threshold Parameters</w:t>
            </w:r>
          </w:p>
        </w:tc>
        <w:tc>
          <w:tcPr>
            <w:tcW w:w="595" w:type="dxa"/>
            <w:tcBorders>
              <w:bottom w:val="single" w:sz="2" w:space="0" w:color="auto"/>
            </w:tcBorders>
            <w:shd w:val="pct10" w:color="auto" w:fill="auto"/>
          </w:tcPr>
          <w:p w14:paraId="4791C506" w14:textId="77777777" w:rsidR="00083A2B" w:rsidRDefault="007C4FE9">
            <w:pPr>
              <w:pStyle w:val="TableStyle"/>
            </w:pPr>
            <w:r>
              <w:rPr>
                <w:noProof/>
              </w:rPr>
              <w:t>0-*</w:t>
            </w:r>
          </w:p>
        </w:tc>
        <w:tc>
          <w:tcPr>
            <w:tcW w:w="1570" w:type="dxa"/>
            <w:tcBorders>
              <w:bottom w:val="single" w:sz="2" w:space="0" w:color="auto"/>
            </w:tcBorders>
            <w:shd w:val="pct10" w:color="auto" w:fill="auto"/>
          </w:tcPr>
          <w:p w14:paraId="3E4044BB" w14:textId="77777777" w:rsidR="00083A2B" w:rsidRDefault="00083A2B">
            <w:pPr>
              <w:pStyle w:val="TableStyle"/>
            </w:pPr>
          </w:p>
        </w:tc>
        <w:tc>
          <w:tcPr>
            <w:tcW w:w="283" w:type="dxa"/>
            <w:tcBorders>
              <w:bottom w:val="single" w:sz="2" w:space="0" w:color="auto"/>
            </w:tcBorders>
            <w:shd w:val="pct10" w:color="auto" w:fill="auto"/>
          </w:tcPr>
          <w:p w14:paraId="429993B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8C404BC" w14:textId="77777777" w:rsidR="00083A2B" w:rsidRDefault="00083A2B">
            <w:pPr>
              <w:pStyle w:val="TableStyle"/>
              <w:jc w:val="center"/>
            </w:pPr>
          </w:p>
        </w:tc>
        <w:tc>
          <w:tcPr>
            <w:tcW w:w="283" w:type="dxa"/>
            <w:tcBorders>
              <w:bottom w:val="single" w:sz="2" w:space="0" w:color="auto"/>
            </w:tcBorders>
            <w:shd w:val="pct10" w:color="auto" w:fill="auto"/>
          </w:tcPr>
          <w:p w14:paraId="32F65772" w14:textId="77777777" w:rsidR="00083A2B" w:rsidRDefault="00083A2B">
            <w:pPr>
              <w:pStyle w:val="TableStyle"/>
              <w:jc w:val="center"/>
            </w:pPr>
          </w:p>
        </w:tc>
        <w:tc>
          <w:tcPr>
            <w:tcW w:w="283" w:type="dxa"/>
            <w:tcBorders>
              <w:bottom w:val="single" w:sz="2" w:space="0" w:color="auto"/>
            </w:tcBorders>
            <w:shd w:val="pct10" w:color="auto" w:fill="auto"/>
          </w:tcPr>
          <w:p w14:paraId="2F857E44" w14:textId="77777777" w:rsidR="00083A2B" w:rsidRDefault="00083A2B">
            <w:pPr>
              <w:pStyle w:val="TableStyle"/>
              <w:jc w:val="center"/>
            </w:pPr>
          </w:p>
        </w:tc>
        <w:tc>
          <w:tcPr>
            <w:tcW w:w="283" w:type="dxa"/>
            <w:tcBorders>
              <w:bottom w:val="single" w:sz="2" w:space="0" w:color="auto"/>
            </w:tcBorders>
            <w:shd w:val="pct10" w:color="auto" w:fill="auto"/>
          </w:tcPr>
          <w:p w14:paraId="2F49C5FB" w14:textId="77777777" w:rsidR="00083A2B" w:rsidRDefault="00083A2B">
            <w:pPr>
              <w:pStyle w:val="TableStyle"/>
              <w:jc w:val="center"/>
            </w:pPr>
          </w:p>
        </w:tc>
        <w:tc>
          <w:tcPr>
            <w:tcW w:w="283" w:type="dxa"/>
            <w:tcBorders>
              <w:bottom w:val="single" w:sz="2" w:space="0" w:color="auto"/>
            </w:tcBorders>
            <w:shd w:val="pct10" w:color="auto" w:fill="auto"/>
          </w:tcPr>
          <w:p w14:paraId="3C3CE867" w14:textId="77777777" w:rsidR="00083A2B" w:rsidRDefault="00083A2B">
            <w:pPr>
              <w:pStyle w:val="TableStyle"/>
              <w:jc w:val="center"/>
            </w:pPr>
          </w:p>
        </w:tc>
        <w:tc>
          <w:tcPr>
            <w:tcW w:w="283" w:type="dxa"/>
            <w:tcBorders>
              <w:bottom w:val="single" w:sz="2" w:space="0" w:color="auto"/>
            </w:tcBorders>
            <w:shd w:val="pct10" w:color="auto" w:fill="auto"/>
          </w:tcPr>
          <w:p w14:paraId="07AC966E" w14:textId="77777777" w:rsidR="00083A2B" w:rsidRDefault="00083A2B">
            <w:pPr>
              <w:pStyle w:val="TableStyle"/>
              <w:jc w:val="center"/>
            </w:pPr>
          </w:p>
        </w:tc>
        <w:tc>
          <w:tcPr>
            <w:tcW w:w="283" w:type="dxa"/>
            <w:tcBorders>
              <w:bottom w:val="single" w:sz="2" w:space="0" w:color="auto"/>
            </w:tcBorders>
            <w:shd w:val="pct10" w:color="auto" w:fill="auto"/>
          </w:tcPr>
          <w:p w14:paraId="0313B9BB" w14:textId="77777777" w:rsidR="00083A2B" w:rsidRDefault="00083A2B">
            <w:pPr>
              <w:pStyle w:val="TableStyle"/>
              <w:jc w:val="center"/>
            </w:pPr>
          </w:p>
        </w:tc>
        <w:tc>
          <w:tcPr>
            <w:tcW w:w="1945" w:type="dxa"/>
            <w:tcBorders>
              <w:bottom w:val="single" w:sz="2" w:space="0" w:color="auto"/>
            </w:tcBorders>
            <w:shd w:val="pct10" w:color="auto" w:fill="auto"/>
          </w:tcPr>
          <w:p w14:paraId="26C8DE27" w14:textId="77777777" w:rsidR="00083A2B" w:rsidRDefault="00083A2B">
            <w:pPr>
              <w:pStyle w:val="TableStyle"/>
              <w:jc w:val="center"/>
            </w:pPr>
          </w:p>
        </w:tc>
      </w:tr>
      <w:tr w:rsidR="00083A2B" w14:paraId="1D3E01ED" w14:textId="77777777">
        <w:trPr>
          <w:cantSplit/>
        </w:trPr>
        <w:tc>
          <w:tcPr>
            <w:tcW w:w="624" w:type="dxa"/>
          </w:tcPr>
          <w:p w14:paraId="1542970C" w14:textId="77777777" w:rsidR="00083A2B" w:rsidRDefault="00083A2B">
            <w:pPr>
              <w:pStyle w:val="TableStyle"/>
              <w:jc w:val="center"/>
            </w:pPr>
          </w:p>
        </w:tc>
        <w:tc>
          <w:tcPr>
            <w:tcW w:w="2035" w:type="dxa"/>
          </w:tcPr>
          <w:p w14:paraId="36A967F3" w14:textId="77777777" w:rsidR="00083A2B" w:rsidRDefault="00083A2B">
            <w:pPr>
              <w:pStyle w:val="TableStyle"/>
            </w:pPr>
          </w:p>
        </w:tc>
        <w:tc>
          <w:tcPr>
            <w:tcW w:w="595" w:type="dxa"/>
          </w:tcPr>
          <w:p w14:paraId="1C05B5CA" w14:textId="77777777" w:rsidR="00083A2B" w:rsidRDefault="00083A2B">
            <w:pPr>
              <w:pStyle w:val="TableStyle"/>
            </w:pPr>
          </w:p>
        </w:tc>
        <w:tc>
          <w:tcPr>
            <w:tcW w:w="1570" w:type="dxa"/>
          </w:tcPr>
          <w:p w14:paraId="221BB810" w14:textId="77777777" w:rsidR="00083A2B" w:rsidRDefault="00083A2B">
            <w:pPr>
              <w:pStyle w:val="TableStyle"/>
            </w:pPr>
          </w:p>
        </w:tc>
        <w:tc>
          <w:tcPr>
            <w:tcW w:w="283" w:type="dxa"/>
          </w:tcPr>
          <w:p w14:paraId="1C7101B3" w14:textId="77777777" w:rsidR="00083A2B" w:rsidRDefault="00083A2B">
            <w:pPr>
              <w:pStyle w:val="TableStyle"/>
              <w:jc w:val="center"/>
            </w:pPr>
          </w:p>
        </w:tc>
        <w:tc>
          <w:tcPr>
            <w:tcW w:w="283" w:type="dxa"/>
          </w:tcPr>
          <w:p w14:paraId="365AF93C" w14:textId="77777777" w:rsidR="00083A2B" w:rsidRDefault="007C4FE9">
            <w:pPr>
              <w:pStyle w:val="TableStyle"/>
              <w:jc w:val="center"/>
            </w:pPr>
            <w:r>
              <w:rPr>
                <w:noProof/>
              </w:rPr>
              <w:t>1</w:t>
            </w:r>
          </w:p>
        </w:tc>
        <w:tc>
          <w:tcPr>
            <w:tcW w:w="283" w:type="dxa"/>
          </w:tcPr>
          <w:p w14:paraId="5B183807" w14:textId="77777777" w:rsidR="00083A2B" w:rsidRDefault="00083A2B">
            <w:pPr>
              <w:pStyle w:val="TableStyle"/>
              <w:jc w:val="center"/>
            </w:pPr>
          </w:p>
        </w:tc>
        <w:tc>
          <w:tcPr>
            <w:tcW w:w="283" w:type="dxa"/>
          </w:tcPr>
          <w:p w14:paraId="4B2A5E73" w14:textId="77777777" w:rsidR="00083A2B" w:rsidRDefault="00083A2B">
            <w:pPr>
              <w:pStyle w:val="TableStyle"/>
              <w:jc w:val="center"/>
            </w:pPr>
          </w:p>
        </w:tc>
        <w:tc>
          <w:tcPr>
            <w:tcW w:w="283" w:type="dxa"/>
          </w:tcPr>
          <w:p w14:paraId="33764FEC" w14:textId="77777777" w:rsidR="00083A2B" w:rsidRDefault="00083A2B">
            <w:pPr>
              <w:pStyle w:val="TableStyle"/>
              <w:jc w:val="center"/>
            </w:pPr>
          </w:p>
        </w:tc>
        <w:tc>
          <w:tcPr>
            <w:tcW w:w="283" w:type="dxa"/>
          </w:tcPr>
          <w:p w14:paraId="5CE4EB06" w14:textId="77777777" w:rsidR="00083A2B" w:rsidRDefault="00083A2B">
            <w:pPr>
              <w:pStyle w:val="TableStyle"/>
              <w:jc w:val="center"/>
            </w:pPr>
          </w:p>
        </w:tc>
        <w:tc>
          <w:tcPr>
            <w:tcW w:w="283" w:type="dxa"/>
          </w:tcPr>
          <w:p w14:paraId="55191A4C" w14:textId="77777777" w:rsidR="00083A2B" w:rsidRDefault="00083A2B">
            <w:pPr>
              <w:pStyle w:val="TableStyle"/>
              <w:jc w:val="center"/>
            </w:pPr>
          </w:p>
        </w:tc>
        <w:tc>
          <w:tcPr>
            <w:tcW w:w="283" w:type="dxa"/>
          </w:tcPr>
          <w:p w14:paraId="3F12BCA3" w14:textId="77777777" w:rsidR="00083A2B" w:rsidRDefault="00083A2B">
            <w:pPr>
              <w:pStyle w:val="TableStyle"/>
              <w:jc w:val="center"/>
            </w:pPr>
          </w:p>
        </w:tc>
        <w:tc>
          <w:tcPr>
            <w:tcW w:w="1945" w:type="dxa"/>
          </w:tcPr>
          <w:p w14:paraId="4CDB89B0" w14:textId="77777777" w:rsidR="00083A2B" w:rsidRDefault="007C4FE9">
            <w:pPr>
              <w:pStyle w:val="TableStyle"/>
            </w:pPr>
            <w:r>
              <w:rPr>
                <w:noProof/>
              </w:rPr>
              <w:t>Threshold Parameter</w:t>
            </w:r>
          </w:p>
        </w:tc>
      </w:tr>
      <w:tr w:rsidR="00083A2B" w14:paraId="107359C1" w14:textId="77777777">
        <w:trPr>
          <w:cantSplit/>
        </w:trPr>
        <w:tc>
          <w:tcPr>
            <w:tcW w:w="624" w:type="dxa"/>
          </w:tcPr>
          <w:p w14:paraId="6EDCA488" w14:textId="77777777" w:rsidR="00083A2B" w:rsidRDefault="00083A2B">
            <w:pPr>
              <w:pStyle w:val="TableStyle"/>
              <w:jc w:val="center"/>
            </w:pPr>
          </w:p>
        </w:tc>
        <w:tc>
          <w:tcPr>
            <w:tcW w:w="2035" w:type="dxa"/>
          </w:tcPr>
          <w:p w14:paraId="21A0E188" w14:textId="77777777" w:rsidR="00083A2B" w:rsidRDefault="00083A2B">
            <w:pPr>
              <w:pStyle w:val="TableStyle"/>
            </w:pPr>
          </w:p>
        </w:tc>
        <w:tc>
          <w:tcPr>
            <w:tcW w:w="595" w:type="dxa"/>
          </w:tcPr>
          <w:p w14:paraId="33F8D614" w14:textId="77777777" w:rsidR="00083A2B" w:rsidRDefault="00083A2B">
            <w:pPr>
              <w:pStyle w:val="TableStyle"/>
            </w:pPr>
          </w:p>
        </w:tc>
        <w:tc>
          <w:tcPr>
            <w:tcW w:w="1570" w:type="dxa"/>
          </w:tcPr>
          <w:p w14:paraId="6C399587" w14:textId="77777777" w:rsidR="00083A2B" w:rsidRDefault="00083A2B">
            <w:pPr>
              <w:pStyle w:val="TableStyle"/>
            </w:pPr>
          </w:p>
        </w:tc>
        <w:tc>
          <w:tcPr>
            <w:tcW w:w="283" w:type="dxa"/>
          </w:tcPr>
          <w:p w14:paraId="782A5B31" w14:textId="77777777" w:rsidR="00083A2B" w:rsidRDefault="00083A2B">
            <w:pPr>
              <w:pStyle w:val="TableStyle"/>
              <w:jc w:val="center"/>
            </w:pPr>
          </w:p>
        </w:tc>
        <w:tc>
          <w:tcPr>
            <w:tcW w:w="283" w:type="dxa"/>
          </w:tcPr>
          <w:p w14:paraId="0BF97073" w14:textId="77777777" w:rsidR="00083A2B" w:rsidRDefault="007C4FE9">
            <w:pPr>
              <w:pStyle w:val="TableStyle"/>
              <w:jc w:val="center"/>
            </w:pPr>
            <w:r>
              <w:rPr>
                <w:noProof/>
              </w:rPr>
              <w:t>1</w:t>
            </w:r>
          </w:p>
        </w:tc>
        <w:tc>
          <w:tcPr>
            <w:tcW w:w="283" w:type="dxa"/>
          </w:tcPr>
          <w:p w14:paraId="7B5B92D0" w14:textId="77777777" w:rsidR="00083A2B" w:rsidRDefault="00083A2B">
            <w:pPr>
              <w:pStyle w:val="TableStyle"/>
              <w:jc w:val="center"/>
            </w:pPr>
          </w:p>
        </w:tc>
        <w:tc>
          <w:tcPr>
            <w:tcW w:w="283" w:type="dxa"/>
          </w:tcPr>
          <w:p w14:paraId="031C27C2" w14:textId="77777777" w:rsidR="00083A2B" w:rsidRDefault="00083A2B">
            <w:pPr>
              <w:pStyle w:val="TableStyle"/>
              <w:jc w:val="center"/>
            </w:pPr>
          </w:p>
        </w:tc>
        <w:tc>
          <w:tcPr>
            <w:tcW w:w="283" w:type="dxa"/>
          </w:tcPr>
          <w:p w14:paraId="6A2DEA0F" w14:textId="77777777" w:rsidR="00083A2B" w:rsidRDefault="00083A2B">
            <w:pPr>
              <w:pStyle w:val="TableStyle"/>
              <w:jc w:val="center"/>
            </w:pPr>
          </w:p>
        </w:tc>
        <w:tc>
          <w:tcPr>
            <w:tcW w:w="283" w:type="dxa"/>
          </w:tcPr>
          <w:p w14:paraId="7E791E36" w14:textId="77777777" w:rsidR="00083A2B" w:rsidRDefault="00083A2B">
            <w:pPr>
              <w:pStyle w:val="TableStyle"/>
              <w:jc w:val="center"/>
            </w:pPr>
          </w:p>
        </w:tc>
        <w:tc>
          <w:tcPr>
            <w:tcW w:w="283" w:type="dxa"/>
          </w:tcPr>
          <w:p w14:paraId="0788E985" w14:textId="77777777" w:rsidR="00083A2B" w:rsidRDefault="00083A2B">
            <w:pPr>
              <w:pStyle w:val="TableStyle"/>
              <w:jc w:val="center"/>
            </w:pPr>
          </w:p>
        </w:tc>
        <w:tc>
          <w:tcPr>
            <w:tcW w:w="283" w:type="dxa"/>
          </w:tcPr>
          <w:p w14:paraId="2A733603" w14:textId="77777777" w:rsidR="00083A2B" w:rsidRDefault="00083A2B">
            <w:pPr>
              <w:pStyle w:val="TableStyle"/>
              <w:jc w:val="center"/>
            </w:pPr>
          </w:p>
        </w:tc>
        <w:tc>
          <w:tcPr>
            <w:tcW w:w="1945" w:type="dxa"/>
          </w:tcPr>
          <w:p w14:paraId="20EBC864" w14:textId="77777777" w:rsidR="00083A2B" w:rsidRDefault="007C4FE9">
            <w:pPr>
              <w:pStyle w:val="TableStyle"/>
            </w:pPr>
            <w:r>
              <w:rPr>
                <w:noProof/>
              </w:rPr>
              <w:t>Effective from Settlement Date {TPAR}</w:t>
            </w:r>
          </w:p>
        </w:tc>
      </w:tr>
    </w:tbl>
    <w:p w14:paraId="3447082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77560E3" w14:textId="77777777">
        <w:trPr>
          <w:cantSplit/>
        </w:trPr>
        <w:tc>
          <w:tcPr>
            <w:tcW w:w="624" w:type="dxa"/>
            <w:tcBorders>
              <w:bottom w:val="single" w:sz="2" w:space="0" w:color="auto"/>
            </w:tcBorders>
            <w:shd w:val="pct10" w:color="auto" w:fill="auto"/>
          </w:tcPr>
          <w:p w14:paraId="241054C6" w14:textId="77777777" w:rsidR="00083A2B" w:rsidRDefault="007C4FE9">
            <w:pPr>
              <w:pStyle w:val="TableStyle"/>
              <w:jc w:val="center"/>
            </w:pPr>
            <w:r>
              <w:rPr>
                <w:noProof/>
              </w:rPr>
              <w:t>SMP</w:t>
            </w:r>
          </w:p>
        </w:tc>
        <w:tc>
          <w:tcPr>
            <w:tcW w:w="2035" w:type="dxa"/>
            <w:tcBorders>
              <w:bottom w:val="single" w:sz="2" w:space="0" w:color="auto"/>
            </w:tcBorders>
            <w:shd w:val="pct10" w:color="auto" w:fill="auto"/>
          </w:tcPr>
          <w:p w14:paraId="219107E6" w14:textId="77777777" w:rsidR="00083A2B" w:rsidRDefault="007C4FE9">
            <w:pPr>
              <w:pStyle w:val="TableStyle"/>
            </w:pPr>
            <w:r>
              <w:rPr>
                <w:noProof/>
              </w:rPr>
              <w:t>Smoothing Parameters</w:t>
            </w:r>
          </w:p>
        </w:tc>
        <w:tc>
          <w:tcPr>
            <w:tcW w:w="595" w:type="dxa"/>
            <w:tcBorders>
              <w:bottom w:val="single" w:sz="2" w:space="0" w:color="auto"/>
            </w:tcBorders>
            <w:shd w:val="pct10" w:color="auto" w:fill="auto"/>
          </w:tcPr>
          <w:p w14:paraId="53E8BF78" w14:textId="77777777" w:rsidR="00083A2B" w:rsidRDefault="007C4FE9">
            <w:pPr>
              <w:pStyle w:val="TableStyle"/>
            </w:pPr>
            <w:r>
              <w:rPr>
                <w:noProof/>
              </w:rPr>
              <w:t>0-*</w:t>
            </w:r>
          </w:p>
        </w:tc>
        <w:tc>
          <w:tcPr>
            <w:tcW w:w="1570" w:type="dxa"/>
            <w:tcBorders>
              <w:bottom w:val="single" w:sz="2" w:space="0" w:color="auto"/>
            </w:tcBorders>
            <w:shd w:val="pct10" w:color="auto" w:fill="auto"/>
          </w:tcPr>
          <w:p w14:paraId="23065249" w14:textId="77777777" w:rsidR="00083A2B" w:rsidRDefault="00083A2B">
            <w:pPr>
              <w:pStyle w:val="TableStyle"/>
            </w:pPr>
          </w:p>
        </w:tc>
        <w:tc>
          <w:tcPr>
            <w:tcW w:w="283" w:type="dxa"/>
            <w:tcBorders>
              <w:bottom w:val="single" w:sz="2" w:space="0" w:color="auto"/>
            </w:tcBorders>
            <w:shd w:val="pct10" w:color="auto" w:fill="auto"/>
          </w:tcPr>
          <w:p w14:paraId="448F7F6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016834E" w14:textId="77777777" w:rsidR="00083A2B" w:rsidRDefault="00083A2B">
            <w:pPr>
              <w:pStyle w:val="TableStyle"/>
              <w:jc w:val="center"/>
            </w:pPr>
          </w:p>
        </w:tc>
        <w:tc>
          <w:tcPr>
            <w:tcW w:w="283" w:type="dxa"/>
            <w:tcBorders>
              <w:bottom w:val="single" w:sz="2" w:space="0" w:color="auto"/>
            </w:tcBorders>
            <w:shd w:val="pct10" w:color="auto" w:fill="auto"/>
          </w:tcPr>
          <w:p w14:paraId="0AB823BA" w14:textId="77777777" w:rsidR="00083A2B" w:rsidRDefault="00083A2B">
            <w:pPr>
              <w:pStyle w:val="TableStyle"/>
              <w:jc w:val="center"/>
            </w:pPr>
          </w:p>
        </w:tc>
        <w:tc>
          <w:tcPr>
            <w:tcW w:w="283" w:type="dxa"/>
            <w:tcBorders>
              <w:bottom w:val="single" w:sz="2" w:space="0" w:color="auto"/>
            </w:tcBorders>
            <w:shd w:val="pct10" w:color="auto" w:fill="auto"/>
          </w:tcPr>
          <w:p w14:paraId="553F489F" w14:textId="77777777" w:rsidR="00083A2B" w:rsidRDefault="00083A2B">
            <w:pPr>
              <w:pStyle w:val="TableStyle"/>
              <w:jc w:val="center"/>
            </w:pPr>
          </w:p>
        </w:tc>
        <w:tc>
          <w:tcPr>
            <w:tcW w:w="283" w:type="dxa"/>
            <w:tcBorders>
              <w:bottom w:val="single" w:sz="2" w:space="0" w:color="auto"/>
            </w:tcBorders>
            <w:shd w:val="pct10" w:color="auto" w:fill="auto"/>
          </w:tcPr>
          <w:p w14:paraId="77D1E27C" w14:textId="77777777" w:rsidR="00083A2B" w:rsidRDefault="00083A2B">
            <w:pPr>
              <w:pStyle w:val="TableStyle"/>
              <w:jc w:val="center"/>
            </w:pPr>
          </w:p>
        </w:tc>
        <w:tc>
          <w:tcPr>
            <w:tcW w:w="283" w:type="dxa"/>
            <w:tcBorders>
              <w:bottom w:val="single" w:sz="2" w:space="0" w:color="auto"/>
            </w:tcBorders>
            <w:shd w:val="pct10" w:color="auto" w:fill="auto"/>
          </w:tcPr>
          <w:p w14:paraId="49EAB05F" w14:textId="77777777" w:rsidR="00083A2B" w:rsidRDefault="00083A2B">
            <w:pPr>
              <w:pStyle w:val="TableStyle"/>
              <w:jc w:val="center"/>
            </w:pPr>
          </w:p>
        </w:tc>
        <w:tc>
          <w:tcPr>
            <w:tcW w:w="283" w:type="dxa"/>
            <w:tcBorders>
              <w:bottom w:val="single" w:sz="2" w:space="0" w:color="auto"/>
            </w:tcBorders>
            <w:shd w:val="pct10" w:color="auto" w:fill="auto"/>
          </w:tcPr>
          <w:p w14:paraId="4B7D1A22" w14:textId="77777777" w:rsidR="00083A2B" w:rsidRDefault="00083A2B">
            <w:pPr>
              <w:pStyle w:val="TableStyle"/>
              <w:jc w:val="center"/>
            </w:pPr>
          </w:p>
        </w:tc>
        <w:tc>
          <w:tcPr>
            <w:tcW w:w="283" w:type="dxa"/>
            <w:tcBorders>
              <w:bottom w:val="single" w:sz="2" w:space="0" w:color="auto"/>
            </w:tcBorders>
            <w:shd w:val="pct10" w:color="auto" w:fill="auto"/>
          </w:tcPr>
          <w:p w14:paraId="19605A3A" w14:textId="77777777" w:rsidR="00083A2B" w:rsidRDefault="00083A2B">
            <w:pPr>
              <w:pStyle w:val="TableStyle"/>
              <w:jc w:val="center"/>
            </w:pPr>
          </w:p>
        </w:tc>
        <w:tc>
          <w:tcPr>
            <w:tcW w:w="1945" w:type="dxa"/>
            <w:tcBorders>
              <w:bottom w:val="single" w:sz="2" w:space="0" w:color="auto"/>
            </w:tcBorders>
            <w:shd w:val="pct10" w:color="auto" w:fill="auto"/>
          </w:tcPr>
          <w:p w14:paraId="20722EAD" w14:textId="77777777" w:rsidR="00083A2B" w:rsidRDefault="00083A2B">
            <w:pPr>
              <w:pStyle w:val="TableStyle"/>
              <w:jc w:val="center"/>
            </w:pPr>
          </w:p>
        </w:tc>
      </w:tr>
      <w:tr w:rsidR="00083A2B" w14:paraId="2AE28A1C" w14:textId="77777777">
        <w:trPr>
          <w:cantSplit/>
        </w:trPr>
        <w:tc>
          <w:tcPr>
            <w:tcW w:w="624" w:type="dxa"/>
          </w:tcPr>
          <w:p w14:paraId="4D12CD97" w14:textId="77777777" w:rsidR="00083A2B" w:rsidRDefault="00083A2B">
            <w:pPr>
              <w:pStyle w:val="TableStyle"/>
              <w:jc w:val="center"/>
            </w:pPr>
          </w:p>
        </w:tc>
        <w:tc>
          <w:tcPr>
            <w:tcW w:w="2035" w:type="dxa"/>
          </w:tcPr>
          <w:p w14:paraId="6565EDA0" w14:textId="77777777" w:rsidR="00083A2B" w:rsidRDefault="00083A2B">
            <w:pPr>
              <w:pStyle w:val="TableStyle"/>
            </w:pPr>
          </w:p>
        </w:tc>
        <w:tc>
          <w:tcPr>
            <w:tcW w:w="595" w:type="dxa"/>
          </w:tcPr>
          <w:p w14:paraId="1259EFD0" w14:textId="77777777" w:rsidR="00083A2B" w:rsidRDefault="00083A2B">
            <w:pPr>
              <w:pStyle w:val="TableStyle"/>
            </w:pPr>
          </w:p>
        </w:tc>
        <w:tc>
          <w:tcPr>
            <w:tcW w:w="1570" w:type="dxa"/>
          </w:tcPr>
          <w:p w14:paraId="1F51CC7E" w14:textId="77777777" w:rsidR="00083A2B" w:rsidRDefault="00083A2B">
            <w:pPr>
              <w:pStyle w:val="TableStyle"/>
            </w:pPr>
          </w:p>
        </w:tc>
        <w:tc>
          <w:tcPr>
            <w:tcW w:w="283" w:type="dxa"/>
          </w:tcPr>
          <w:p w14:paraId="201EADA8" w14:textId="77777777" w:rsidR="00083A2B" w:rsidRDefault="00083A2B">
            <w:pPr>
              <w:pStyle w:val="TableStyle"/>
              <w:jc w:val="center"/>
            </w:pPr>
          </w:p>
        </w:tc>
        <w:tc>
          <w:tcPr>
            <w:tcW w:w="283" w:type="dxa"/>
          </w:tcPr>
          <w:p w14:paraId="53F8BC21" w14:textId="77777777" w:rsidR="00083A2B" w:rsidRDefault="007C4FE9">
            <w:pPr>
              <w:pStyle w:val="TableStyle"/>
              <w:jc w:val="center"/>
            </w:pPr>
            <w:r>
              <w:rPr>
                <w:noProof/>
              </w:rPr>
              <w:t>1</w:t>
            </w:r>
          </w:p>
        </w:tc>
        <w:tc>
          <w:tcPr>
            <w:tcW w:w="283" w:type="dxa"/>
          </w:tcPr>
          <w:p w14:paraId="08561D60" w14:textId="77777777" w:rsidR="00083A2B" w:rsidRDefault="00083A2B">
            <w:pPr>
              <w:pStyle w:val="TableStyle"/>
              <w:jc w:val="center"/>
            </w:pPr>
          </w:p>
        </w:tc>
        <w:tc>
          <w:tcPr>
            <w:tcW w:w="283" w:type="dxa"/>
          </w:tcPr>
          <w:p w14:paraId="6AB1A81D" w14:textId="77777777" w:rsidR="00083A2B" w:rsidRDefault="00083A2B">
            <w:pPr>
              <w:pStyle w:val="TableStyle"/>
              <w:jc w:val="center"/>
            </w:pPr>
          </w:p>
        </w:tc>
        <w:tc>
          <w:tcPr>
            <w:tcW w:w="283" w:type="dxa"/>
          </w:tcPr>
          <w:p w14:paraId="3C8B623D" w14:textId="77777777" w:rsidR="00083A2B" w:rsidRDefault="00083A2B">
            <w:pPr>
              <w:pStyle w:val="TableStyle"/>
              <w:jc w:val="center"/>
            </w:pPr>
          </w:p>
        </w:tc>
        <w:tc>
          <w:tcPr>
            <w:tcW w:w="283" w:type="dxa"/>
          </w:tcPr>
          <w:p w14:paraId="4A4481BF" w14:textId="77777777" w:rsidR="00083A2B" w:rsidRDefault="00083A2B">
            <w:pPr>
              <w:pStyle w:val="TableStyle"/>
              <w:jc w:val="center"/>
            </w:pPr>
          </w:p>
        </w:tc>
        <w:tc>
          <w:tcPr>
            <w:tcW w:w="283" w:type="dxa"/>
          </w:tcPr>
          <w:p w14:paraId="41325015" w14:textId="77777777" w:rsidR="00083A2B" w:rsidRDefault="00083A2B">
            <w:pPr>
              <w:pStyle w:val="TableStyle"/>
              <w:jc w:val="center"/>
            </w:pPr>
          </w:p>
        </w:tc>
        <w:tc>
          <w:tcPr>
            <w:tcW w:w="283" w:type="dxa"/>
          </w:tcPr>
          <w:p w14:paraId="42370B59" w14:textId="77777777" w:rsidR="00083A2B" w:rsidRDefault="00083A2B">
            <w:pPr>
              <w:pStyle w:val="TableStyle"/>
              <w:jc w:val="center"/>
            </w:pPr>
          </w:p>
        </w:tc>
        <w:tc>
          <w:tcPr>
            <w:tcW w:w="1945" w:type="dxa"/>
          </w:tcPr>
          <w:p w14:paraId="54BB2761" w14:textId="77777777" w:rsidR="00083A2B" w:rsidRDefault="007C4FE9">
            <w:pPr>
              <w:pStyle w:val="TableStyle"/>
            </w:pPr>
            <w:r>
              <w:rPr>
                <w:noProof/>
              </w:rPr>
              <w:t>Smoothing Parameter</w:t>
            </w:r>
          </w:p>
        </w:tc>
      </w:tr>
      <w:tr w:rsidR="00083A2B" w14:paraId="7309AD5B" w14:textId="77777777">
        <w:trPr>
          <w:cantSplit/>
        </w:trPr>
        <w:tc>
          <w:tcPr>
            <w:tcW w:w="624" w:type="dxa"/>
          </w:tcPr>
          <w:p w14:paraId="4FD90DCB" w14:textId="77777777" w:rsidR="00083A2B" w:rsidRDefault="00083A2B">
            <w:pPr>
              <w:pStyle w:val="TableStyle"/>
              <w:jc w:val="center"/>
            </w:pPr>
          </w:p>
        </w:tc>
        <w:tc>
          <w:tcPr>
            <w:tcW w:w="2035" w:type="dxa"/>
          </w:tcPr>
          <w:p w14:paraId="54F2F25F" w14:textId="77777777" w:rsidR="00083A2B" w:rsidRDefault="00083A2B">
            <w:pPr>
              <w:pStyle w:val="TableStyle"/>
            </w:pPr>
          </w:p>
        </w:tc>
        <w:tc>
          <w:tcPr>
            <w:tcW w:w="595" w:type="dxa"/>
          </w:tcPr>
          <w:p w14:paraId="0749073F" w14:textId="77777777" w:rsidR="00083A2B" w:rsidRDefault="00083A2B">
            <w:pPr>
              <w:pStyle w:val="TableStyle"/>
            </w:pPr>
          </w:p>
        </w:tc>
        <w:tc>
          <w:tcPr>
            <w:tcW w:w="1570" w:type="dxa"/>
          </w:tcPr>
          <w:p w14:paraId="17A7C279" w14:textId="77777777" w:rsidR="00083A2B" w:rsidRDefault="00083A2B">
            <w:pPr>
              <w:pStyle w:val="TableStyle"/>
            </w:pPr>
          </w:p>
        </w:tc>
        <w:tc>
          <w:tcPr>
            <w:tcW w:w="283" w:type="dxa"/>
          </w:tcPr>
          <w:p w14:paraId="19DC537B" w14:textId="77777777" w:rsidR="00083A2B" w:rsidRDefault="00083A2B">
            <w:pPr>
              <w:pStyle w:val="TableStyle"/>
              <w:jc w:val="center"/>
            </w:pPr>
          </w:p>
        </w:tc>
        <w:tc>
          <w:tcPr>
            <w:tcW w:w="283" w:type="dxa"/>
          </w:tcPr>
          <w:p w14:paraId="347B6003" w14:textId="77777777" w:rsidR="00083A2B" w:rsidRDefault="007C4FE9">
            <w:pPr>
              <w:pStyle w:val="TableStyle"/>
              <w:jc w:val="center"/>
            </w:pPr>
            <w:r>
              <w:rPr>
                <w:noProof/>
              </w:rPr>
              <w:t>1</w:t>
            </w:r>
          </w:p>
        </w:tc>
        <w:tc>
          <w:tcPr>
            <w:tcW w:w="283" w:type="dxa"/>
          </w:tcPr>
          <w:p w14:paraId="7C1F341E" w14:textId="77777777" w:rsidR="00083A2B" w:rsidRDefault="00083A2B">
            <w:pPr>
              <w:pStyle w:val="TableStyle"/>
              <w:jc w:val="center"/>
            </w:pPr>
          </w:p>
        </w:tc>
        <w:tc>
          <w:tcPr>
            <w:tcW w:w="283" w:type="dxa"/>
          </w:tcPr>
          <w:p w14:paraId="541F6BB7" w14:textId="77777777" w:rsidR="00083A2B" w:rsidRDefault="00083A2B">
            <w:pPr>
              <w:pStyle w:val="TableStyle"/>
              <w:jc w:val="center"/>
            </w:pPr>
          </w:p>
        </w:tc>
        <w:tc>
          <w:tcPr>
            <w:tcW w:w="283" w:type="dxa"/>
          </w:tcPr>
          <w:p w14:paraId="54743F65" w14:textId="77777777" w:rsidR="00083A2B" w:rsidRDefault="00083A2B">
            <w:pPr>
              <w:pStyle w:val="TableStyle"/>
              <w:jc w:val="center"/>
            </w:pPr>
          </w:p>
        </w:tc>
        <w:tc>
          <w:tcPr>
            <w:tcW w:w="283" w:type="dxa"/>
          </w:tcPr>
          <w:p w14:paraId="0AB0DF76" w14:textId="77777777" w:rsidR="00083A2B" w:rsidRDefault="00083A2B">
            <w:pPr>
              <w:pStyle w:val="TableStyle"/>
              <w:jc w:val="center"/>
            </w:pPr>
          </w:p>
        </w:tc>
        <w:tc>
          <w:tcPr>
            <w:tcW w:w="283" w:type="dxa"/>
          </w:tcPr>
          <w:p w14:paraId="3E795635" w14:textId="77777777" w:rsidR="00083A2B" w:rsidRDefault="00083A2B">
            <w:pPr>
              <w:pStyle w:val="TableStyle"/>
              <w:jc w:val="center"/>
            </w:pPr>
          </w:p>
        </w:tc>
        <w:tc>
          <w:tcPr>
            <w:tcW w:w="283" w:type="dxa"/>
          </w:tcPr>
          <w:p w14:paraId="4FED0CC4" w14:textId="77777777" w:rsidR="00083A2B" w:rsidRDefault="00083A2B">
            <w:pPr>
              <w:pStyle w:val="TableStyle"/>
              <w:jc w:val="center"/>
            </w:pPr>
          </w:p>
        </w:tc>
        <w:tc>
          <w:tcPr>
            <w:tcW w:w="1945" w:type="dxa"/>
          </w:tcPr>
          <w:p w14:paraId="540F890D" w14:textId="77777777" w:rsidR="00083A2B" w:rsidRDefault="007C4FE9">
            <w:pPr>
              <w:pStyle w:val="TableStyle"/>
            </w:pPr>
            <w:r>
              <w:rPr>
                <w:noProof/>
              </w:rPr>
              <w:t>Effective from Settlement Date {SPAR}</w:t>
            </w:r>
          </w:p>
        </w:tc>
      </w:tr>
    </w:tbl>
    <w:p w14:paraId="554C830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C795BF4" w14:textId="77777777">
        <w:trPr>
          <w:cantSplit/>
        </w:trPr>
        <w:tc>
          <w:tcPr>
            <w:tcW w:w="624" w:type="dxa"/>
            <w:tcBorders>
              <w:bottom w:val="single" w:sz="2" w:space="0" w:color="auto"/>
            </w:tcBorders>
            <w:shd w:val="pct10" w:color="auto" w:fill="auto"/>
          </w:tcPr>
          <w:p w14:paraId="734A9C72" w14:textId="77777777" w:rsidR="00083A2B" w:rsidRDefault="007C4FE9">
            <w:pPr>
              <w:pStyle w:val="TableStyle"/>
              <w:jc w:val="center"/>
            </w:pPr>
            <w:r>
              <w:rPr>
                <w:noProof/>
              </w:rPr>
              <w:t>RCT</w:t>
            </w:r>
          </w:p>
        </w:tc>
        <w:tc>
          <w:tcPr>
            <w:tcW w:w="2035" w:type="dxa"/>
            <w:tcBorders>
              <w:bottom w:val="single" w:sz="2" w:space="0" w:color="auto"/>
            </w:tcBorders>
            <w:shd w:val="pct10" w:color="auto" w:fill="auto"/>
          </w:tcPr>
          <w:p w14:paraId="1060AE83" w14:textId="77777777" w:rsidR="00083A2B" w:rsidRDefault="007C4FE9">
            <w:pPr>
              <w:pStyle w:val="TableStyle"/>
            </w:pPr>
            <w:r>
              <w:rPr>
                <w:noProof/>
              </w:rPr>
              <w:t>Regression Coefficient Types</w:t>
            </w:r>
          </w:p>
        </w:tc>
        <w:tc>
          <w:tcPr>
            <w:tcW w:w="595" w:type="dxa"/>
            <w:tcBorders>
              <w:bottom w:val="single" w:sz="2" w:space="0" w:color="auto"/>
            </w:tcBorders>
            <w:shd w:val="pct10" w:color="auto" w:fill="auto"/>
          </w:tcPr>
          <w:p w14:paraId="68139D0C" w14:textId="77777777" w:rsidR="00083A2B" w:rsidRDefault="007C4FE9">
            <w:pPr>
              <w:pStyle w:val="TableStyle"/>
            </w:pPr>
            <w:r>
              <w:rPr>
                <w:noProof/>
              </w:rPr>
              <w:t>0-*</w:t>
            </w:r>
          </w:p>
        </w:tc>
        <w:tc>
          <w:tcPr>
            <w:tcW w:w="1570" w:type="dxa"/>
            <w:tcBorders>
              <w:bottom w:val="single" w:sz="2" w:space="0" w:color="auto"/>
            </w:tcBorders>
            <w:shd w:val="pct10" w:color="auto" w:fill="auto"/>
          </w:tcPr>
          <w:p w14:paraId="537CBDCF" w14:textId="77777777" w:rsidR="00083A2B" w:rsidRDefault="00083A2B">
            <w:pPr>
              <w:pStyle w:val="TableStyle"/>
            </w:pPr>
          </w:p>
        </w:tc>
        <w:tc>
          <w:tcPr>
            <w:tcW w:w="283" w:type="dxa"/>
            <w:tcBorders>
              <w:bottom w:val="single" w:sz="2" w:space="0" w:color="auto"/>
            </w:tcBorders>
            <w:shd w:val="pct10" w:color="auto" w:fill="auto"/>
          </w:tcPr>
          <w:p w14:paraId="738A8FF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5C26B99" w14:textId="77777777" w:rsidR="00083A2B" w:rsidRDefault="00083A2B">
            <w:pPr>
              <w:pStyle w:val="TableStyle"/>
              <w:jc w:val="center"/>
            </w:pPr>
          </w:p>
        </w:tc>
        <w:tc>
          <w:tcPr>
            <w:tcW w:w="283" w:type="dxa"/>
            <w:tcBorders>
              <w:bottom w:val="single" w:sz="2" w:space="0" w:color="auto"/>
            </w:tcBorders>
            <w:shd w:val="pct10" w:color="auto" w:fill="auto"/>
          </w:tcPr>
          <w:p w14:paraId="2EA69723" w14:textId="77777777" w:rsidR="00083A2B" w:rsidRDefault="00083A2B">
            <w:pPr>
              <w:pStyle w:val="TableStyle"/>
              <w:jc w:val="center"/>
            </w:pPr>
          </w:p>
        </w:tc>
        <w:tc>
          <w:tcPr>
            <w:tcW w:w="283" w:type="dxa"/>
            <w:tcBorders>
              <w:bottom w:val="single" w:sz="2" w:space="0" w:color="auto"/>
            </w:tcBorders>
            <w:shd w:val="pct10" w:color="auto" w:fill="auto"/>
          </w:tcPr>
          <w:p w14:paraId="4800E94A" w14:textId="77777777" w:rsidR="00083A2B" w:rsidRDefault="00083A2B">
            <w:pPr>
              <w:pStyle w:val="TableStyle"/>
              <w:jc w:val="center"/>
            </w:pPr>
          </w:p>
        </w:tc>
        <w:tc>
          <w:tcPr>
            <w:tcW w:w="283" w:type="dxa"/>
            <w:tcBorders>
              <w:bottom w:val="single" w:sz="2" w:space="0" w:color="auto"/>
            </w:tcBorders>
            <w:shd w:val="pct10" w:color="auto" w:fill="auto"/>
          </w:tcPr>
          <w:p w14:paraId="660291F9" w14:textId="77777777" w:rsidR="00083A2B" w:rsidRDefault="00083A2B">
            <w:pPr>
              <w:pStyle w:val="TableStyle"/>
              <w:jc w:val="center"/>
            </w:pPr>
          </w:p>
        </w:tc>
        <w:tc>
          <w:tcPr>
            <w:tcW w:w="283" w:type="dxa"/>
            <w:tcBorders>
              <w:bottom w:val="single" w:sz="2" w:space="0" w:color="auto"/>
            </w:tcBorders>
            <w:shd w:val="pct10" w:color="auto" w:fill="auto"/>
          </w:tcPr>
          <w:p w14:paraId="0BA6F259" w14:textId="77777777" w:rsidR="00083A2B" w:rsidRDefault="00083A2B">
            <w:pPr>
              <w:pStyle w:val="TableStyle"/>
              <w:jc w:val="center"/>
            </w:pPr>
          </w:p>
        </w:tc>
        <w:tc>
          <w:tcPr>
            <w:tcW w:w="283" w:type="dxa"/>
            <w:tcBorders>
              <w:bottom w:val="single" w:sz="2" w:space="0" w:color="auto"/>
            </w:tcBorders>
            <w:shd w:val="pct10" w:color="auto" w:fill="auto"/>
          </w:tcPr>
          <w:p w14:paraId="1EAC0199" w14:textId="77777777" w:rsidR="00083A2B" w:rsidRDefault="00083A2B">
            <w:pPr>
              <w:pStyle w:val="TableStyle"/>
              <w:jc w:val="center"/>
            </w:pPr>
          </w:p>
        </w:tc>
        <w:tc>
          <w:tcPr>
            <w:tcW w:w="283" w:type="dxa"/>
            <w:tcBorders>
              <w:bottom w:val="single" w:sz="2" w:space="0" w:color="auto"/>
            </w:tcBorders>
            <w:shd w:val="pct10" w:color="auto" w:fill="auto"/>
          </w:tcPr>
          <w:p w14:paraId="47C60613" w14:textId="77777777" w:rsidR="00083A2B" w:rsidRDefault="00083A2B">
            <w:pPr>
              <w:pStyle w:val="TableStyle"/>
              <w:jc w:val="center"/>
            </w:pPr>
          </w:p>
        </w:tc>
        <w:tc>
          <w:tcPr>
            <w:tcW w:w="1945" w:type="dxa"/>
            <w:tcBorders>
              <w:bottom w:val="single" w:sz="2" w:space="0" w:color="auto"/>
            </w:tcBorders>
            <w:shd w:val="pct10" w:color="auto" w:fill="auto"/>
          </w:tcPr>
          <w:p w14:paraId="12E3E949" w14:textId="77777777" w:rsidR="00083A2B" w:rsidRDefault="00083A2B">
            <w:pPr>
              <w:pStyle w:val="TableStyle"/>
              <w:jc w:val="center"/>
            </w:pPr>
          </w:p>
        </w:tc>
      </w:tr>
      <w:tr w:rsidR="00083A2B" w14:paraId="6DE39BED" w14:textId="77777777">
        <w:trPr>
          <w:cantSplit/>
        </w:trPr>
        <w:tc>
          <w:tcPr>
            <w:tcW w:w="624" w:type="dxa"/>
          </w:tcPr>
          <w:p w14:paraId="66C96F96" w14:textId="77777777" w:rsidR="00083A2B" w:rsidRDefault="00083A2B">
            <w:pPr>
              <w:pStyle w:val="TableStyle"/>
              <w:jc w:val="center"/>
            </w:pPr>
          </w:p>
        </w:tc>
        <w:tc>
          <w:tcPr>
            <w:tcW w:w="2035" w:type="dxa"/>
          </w:tcPr>
          <w:p w14:paraId="58CAC66D" w14:textId="77777777" w:rsidR="00083A2B" w:rsidRDefault="00083A2B">
            <w:pPr>
              <w:pStyle w:val="TableStyle"/>
            </w:pPr>
          </w:p>
        </w:tc>
        <w:tc>
          <w:tcPr>
            <w:tcW w:w="595" w:type="dxa"/>
          </w:tcPr>
          <w:p w14:paraId="762B23E1" w14:textId="77777777" w:rsidR="00083A2B" w:rsidRDefault="00083A2B">
            <w:pPr>
              <w:pStyle w:val="TableStyle"/>
            </w:pPr>
          </w:p>
        </w:tc>
        <w:tc>
          <w:tcPr>
            <w:tcW w:w="1570" w:type="dxa"/>
          </w:tcPr>
          <w:p w14:paraId="700C583C" w14:textId="77777777" w:rsidR="00083A2B" w:rsidRDefault="00083A2B">
            <w:pPr>
              <w:pStyle w:val="TableStyle"/>
            </w:pPr>
          </w:p>
        </w:tc>
        <w:tc>
          <w:tcPr>
            <w:tcW w:w="283" w:type="dxa"/>
          </w:tcPr>
          <w:p w14:paraId="24A1EC69" w14:textId="77777777" w:rsidR="00083A2B" w:rsidRDefault="00083A2B">
            <w:pPr>
              <w:pStyle w:val="TableStyle"/>
              <w:jc w:val="center"/>
            </w:pPr>
          </w:p>
        </w:tc>
        <w:tc>
          <w:tcPr>
            <w:tcW w:w="283" w:type="dxa"/>
          </w:tcPr>
          <w:p w14:paraId="72F7404C" w14:textId="77777777" w:rsidR="00083A2B" w:rsidRDefault="007C4FE9">
            <w:pPr>
              <w:pStyle w:val="TableStyle"/>
              <w:jc w:val="center"/>
            </w:pPr>
            <w:r>
              <w:rPr>
                <w:noProof/>
              </w:rPr>
              <w:t>1</w:t>
            </w:r>
          </w:p>
        </w:tc>
        <w:tc>
          <w:tcPr>
            <w:tcW w:w="283" w:type="dxa"/>
          </w:tcPr>
          <w:p w14:paraId="126AA0BE" w14:textId="77777777" w:rsidR="00083A2B" w:rsidRDefault="00083A2B">
            <w:pPr>
              <w:pStyle w:val="TableStyle"/>
              <w:jc w:val="center"/>
            </w:pPr>
          </w:p>
        </w:tc>
        <w:tc>
          <w:tcPr>
            <w:tcW w:w="283" w:type="dxa"/>
          </w:tcPr>
          <w:p w14:paraId="1FA559B0" w14:textId="77777777" w:rsidR="00083A2B" w:rsidRDefault="00083A2B">
            <w:pPr>
              <w:pStyle w:val="TableStyle"/>
              <w:jc w:val="center"/>
            </w:pPr>
          </w:p>
        </w:tc>
        <w:tc>
          <w:tcPr>
            <w:tcW w:w="283" w:type="dxa"/>
          </w:tcPr>
          <w:p w14:paraId="256E856A" w14:textId="77777777" w:rsidR="00083A2B" w:rsidRDefault="00083A2B">
            <w:pPr>
              <w:pStyle w:val="TableStyle"/>
              <w:jc w:val="center"/>
            </w:pPr>
          </w:p>
        </w:tc>
        <w:tc>
          <w:tcPr>
            <w:tcW w:w="283" w:type="dxa"/>
          </w:tcPr>
          <w:p w14:paraId="1C00EA22" w14:textId="77777777" w:rsidR="00083A2B" w:rsidRDefault="00083A2B">
            <w:pPr>
              <w:pStyle w:val="TableStyle"/>
              <w:jc w:val="center"/>
            </w:pPr>
          </w:p>
        </w:tc>
        <w:tc>
          <w:tcPr>
            <w:tcW w:w="283" w:type="dxa"/>
          </w:tcPr>
          <w:p w14:paraId="6A22DDC9" w14:textId="77777777" w:rsidR="00083A2B" w:rsidRDefault="00083A2B">
            <w:pPr>
              <w:pStyle w:val="TableStyle"/>
              <w:jc w:val="center"/>
            </w:pPr>
          </w:p>
        </w:tc>
        <w:tc>
          <w:tcPr>
            <w:tcW w:w="283" w:type="dxa"/>
          </w:tcPr>
          <w:p w14:paraId="56A35424" w14:textId="77777777" w:rsidR="00083A2B" w:rsidRDefault="00083A2B">
            <w:pPr>
              <w:pStyle w:val="TableStyle"/>
              <w:jc w:val="center"/>
            </w:pPr>
          </w:p>
        </w:tc>
        <w:tc>
          <w:tcPr>
            <w:tcW w:w="1945" w:type="dxa"/>
          </w:tcPr>
          <w:p w14:paraId="52DFC70A" w14:textId="77777777" w:rsidR="00083A2B" w:rsidRDefault="007C4FE9">
            <w:pPr>
              <w:pStyle w:val="TableStyle"/>
            </w:pPr>
            <w:r>
              <w:rPr>
                <w:noProof/>
              </w:rPr>
              <w:t>Regression Coefficient Type</w:t>
            </w:r>
          </w:p>
        </w:tc>
      </w:tr>
      <w:tr w:rsidR="00083A2B" w14:paraId="4A2DD000" w14:textId="77777777">
        <w:trPr>
          <w:cantSplit/>
        </w:trPr>
        <w:tc>
          <w:tcPr>
            <w:tcW w:w="624" w:type="dxa"/>
          </w:tcPr>
          <w:p w14:paraId="4FE1D65F" w14:textId="77777777" w:rsidR="00083A2B" w:rsidRDefault="00083A2B">
            <w:pPr>
              <w:pStyle w:val="TableStyle"/>
              <w:jc w:val="center"/>
            </w:pPr>
          </w:p>
        </w:tc>
        <w:tc>
          <w:tcPr>
            <w:tcW w:w="2035" w:type="dxa"/>
          </w:tcPr>
          <w:p w14:paraId="25E9DD58" w14:textId="77777777" w:rsidR="00083A2B" w:rsidRDefault="00083A2B">
            <w:pPr>
              <w:pStyle w:val="TableStyle"/>
            </w:pPr>
          </w:p>
        </w:tc>
        <w:tc>
          <w:tcPr>
            <w:tcW w:w="595" w:type="dxa"/>
          </w:tcPr>
          <w:p w14:paraId="17DD42DA" w14:textId="77777777" w:rsidR="00083A2B" w:rsidRDefault="00083A2B">
            <w:pPr>
              <w:pStyle w:val="TableStyle"/>
            </w:pPr>
          </w:p>
        </w:tc>
        <w:tc>
          <w:tcPr>
            <w:tcW w:w="1570" w:type="dxa"/>
          </w:tcPr>
          <w:p w14:paraId="1E5A5C6B" w14:textId="77777777" w:rsidR="00083A2B" w:rsidRDefault="00083A2B">
            <w:pPr>
              <w:pStyle w:val="TableStyle"/>
            </w:pPr>
          </w:p>
        </w:tc>
        <w:tc>
          <w:tcPr>
            <w:tcW w:w="283" w:type="dxa"/>
          </w:tcPr>
          <w:p w14:paraId="0B9849B2" w14:textId="77777777" w:rsidR="00083A2B" w:rsidRDefault="00083A2B">
            <w:pPr>
              <w:pStyle w:val="TableStyle"/>
              <w:jc w:val="center"/>
            </w:pPr>
          </w:p>
        </w:tc>
        <w:tc>
          <w:tcPr>
            <w:tcW w:w="283" w:type="dxa"/>
          </w:tcPr>
          <w:p w14:paraId="6C4FD674" w14:textId="77777777" w:rsidR="00083A2B" w:rsidRDefault="007C4FE9">
            <w:pPr>
              <w:pStyle w:val="TableStyle"/>
              <w:jc w:val="center"/>
            </w:pPr>
            <w:r>
              <w:rPr>
                <w:noProof/>
              </w:rPr>
              <w:t>1</w:t>
            </w:r>
          </w:p>
        </w:tc>
        <w:tc>
          <w:tcPr>
            <w:tcW w:w="283" w:type="dxa"/>
          </w:tcPr>
          <w:p w14:paraId="4DE30119" w14:textId="77777777" w:rsidR="00083A2B" w:rsidRDefault="00083A2B">
            <w:pPr>
              <w:pStyle w:val="TableStyle"/>
              <w:jc w:val="center"/>
            </w:pPr>
          </w:p>
        </w:tc>
        <w:tc>
          <w:tcPr>
            <w:tcW w:w="283" w:type="dxa"/>
          </w:tcPr>
          <w:p w14:paraId="18ADF7B9" w14:textId="77777777" w:rsidR="00083A2B" w:rsidRDefault="00083A2B">
            <w:pPr>
              <w:pStyle w:val="TableStyle"/>
              <w:jc w:val="center"/>
            </w:pPr>
          </w:p>
        </w:tc>
        <w:tc>
          <w:tcPr>
            <w:tcW w:w="283" w:type="dxa"/>
          </w:tcPr>
          <w:p w14:paraId="65052D4D" w14:textId="77777777" w:rsidR="00083A2B" w:rsidRDefault="00083A2B">
            <w:pPr>
              <w:pStyle w:val="TableStyle"/>
              <w:jc w:val="center"/>
            </w:pPr>
          </w:p>
        </w:tc>
        <w:tc>
          <w:tcPr>
            <w:tcW w:w="283" w:type="dxa"/>
          </w:tcPr>
          <w:p w14:paraId="12A7CC8D" w14:textId="77777777" w:rsidR="00083A2B" w:rsidRDefault="00083A2B">
            <w:pPr>
              <w:pStyle w:val="TableStyle"/>
              <w:jc w:val="center"/>
            </w:pPr>
          </w:p>
        </w:tc>
        <w:tc>
          <w:tcPr>
            <w:tcW w:w="283" w:type="dxa"/>
          </w:tcPr>
          <w:p w14:paraId="4A5EEE13" w14:textId="77777777" w:rsidR="00083A2B" w:rsidRDefault="00083A2B">
            <w:pPr>
              <w:pStyle w:val="TableStyle"/>
              <w:jc w:val="center"/>
            </w:pPr>
          </w:p>
        </w:tc>
        <w:tc>
          <w:tcPr>
            <w:tcW w:w="283" w:type="dxa"/>
          </w:tcPr>
          <w:p w14:paraId="36E0393A" w14:textId="77777777" w:rsidR="00083A2B" w:rsidRDefault="00083A2B">
            <w:pPr>
              <w:pStyle w:val="TableStyle"/>
              <w:jc w:val="center"/>
            </w:pPr>
          </w:p>
        </w:tc>
        <w:tc>
          <w:tcPr>
            <w:tcW w:w="1945" w:type="dxa"/>
          </w:tcPr>
          <w:p w14:paraId="5300363E" w14:textId="77777777" w:rsidR="00083A2B" w:rsidRDefault="007C4FE9">
            <w:pPr>
              <w:pStyle w:val="TableStyle"/>
            </w:pPr>
            <w:r>
              <w:rPr>
                <w:noProof/>
              </w:rPr>
              <w:t>Regression Coefficient Description</w:t>
            </w:r>
          </w:p>
        </w:tc>
      </w:tr>
    </w:tbl>
    <w:p w14:paraId="5A9163E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4500EAA" w14:textId="77777777">
        <w:trPr>
          <w:cantSplit/>
        </w:trPr>
        <w:tc>
          <w:tcPr>
            <w:tcW w:w="624" w:type="dxa"/>
            <w:tcBorders>
              <w:bottom w:val="single" w:sz="2" w:space="0" w:color="auto"/>
            </w:tcBorders>
            <w:shd w:val="pct10" w:color="auto" w:fill="auto"/>
          </w:tcPr>
          <w:p w14:paraId="16B318FF" w14:textId="77777777" w:rsidR="00083A2B" w:rsidRDefault="007C4FE9">
            <w:pPr>
              <w:pStyle w:val="TableStyle"/>
              <w:jc w:val="center"/>
            </w:pPr>
            <w:r>
              <w:rPr>
                <w:noProof/>
              </w:rPr>
              <w:t>DYT</w:t>
            </w:r>
          </w:p>
        </w:tc>
        <w:tc>
          <w:tcPr>
            <w:tcW w:w="2035" w:type="dxa"/>
            <w:tcBorders>
              <w:bottom w:val="single" w:sz="2" w:space="0" w:color="auto"/>
            </w:tcBorders>
            <w:shd w:val="pct10" w:color="auto" w:fill="auto"/>
          </w:tcPr>
          <w:p w14:paraId="6FD2B451" w14:textId="77777777" w:rsidR="00083A2B" w:rsidRDefault="007C4FE9">
            <w:pPr>
              <w:pStyle w:val="TableStyle"/>
            </w:pPr>
            <w:r>
              <w:rPr>
                <w:noProof/>
              </w:rPr>
              <w:t>Day Types</w:t>
            </w:r>
          </w:p>
        </w:tc>
        <w:tc>
          <w:tcPr>
            <w:tcW w:w="595" w:type="dxa"/>
            <w:tcBorders>
              <w:bottom w:val="single" w:sz="2" w:space="0" w:color="auto"/>
            </w:tcBorders>
            <w:shd w:val="pct10" w:color="auto" w:fill="auto"/>
          </w:tcPr>
          <w:p w14:paraId="015C84C9" w14:textId="77777777" w:rsidR="00083A2B" w:rsidRDefault="007C4FE9">
            <w:pPr>
              <w:pStyle w:val="TableStyle"/>
            </w:pPr>
            <w:r>
              <w:rPr>
                <w:noProof/>
              </w:rPr>
              <w:t>0-*</w:t>
            </w:r>
          </w:p>
        </w:tc>
        <w:tc>
          <w:tcPr>
            <w:tcW w:w="1570" w:type="dxa"/>
            <w:tcBorders>
              <w:bottom w:val="single" w:sz="2" w:space="0" w:color="auto"/>
            </w:tcBorders>
            <w:shd w:val="pct10" w:color="auto" w:fill="auto"/>
          </w:tcPr>
          <w:p w14:paraId="555EC226" w14:textId="77777777" w:rsidR="00083A2B" w:rsidRDefault="00083A2B">
            <w:pPr>
              <w:pStyle w:val="TableStyle"/>
            </w:pPr>
          </w:p>
        </w:tc>
        <w:tc>
          <w:tcPr>
            <w:tcW w:w="283" w:type="dxa"/>
            <w:tcBorders>
              <w:bottom w:val="single" w:sz="2" w:space="0" w:color="auto"/>
            </w:tcBorders>
            <w:shd w:val="pct10" w:color="auto" w:fill="auto"/>
          </w:tcPr>
          <w:p w14:paraId="2F4B0F5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D973764" w14:textId="77777777" w:rsidR="00083A2B" w:rsidRDefault="00083A2B">
            <w:pPr>
              <w:pStyle w:val="TableStyle"/>
              <w:jc w:val="center"/>
            </w:pPr>
          </w:p>
        </w:tc>
        <w:tc>
          <w:tcPr>
            <w:tcW w:w="283" w:type="dxa"/>
            <w:tcBorders>
              <w:bottom w:val="single" w:sz="2" w:space="0" w:color="auto"/>
            </w:tcBorders>
            <w:shd w:val="pct10" w:color="auto" w:fill="auto"/>
          </w:tcPr>
          <w:p w14:paraId="5D34F488" w14:textId="77777777" w:rsidR="00083A2B" w:rsidRDefault="00083A2B">
            <w:pPr>
              <w:pStyle w:val="TableStyle"/>
              <w:jc w:val="center"/>
            </w:pPr>
          </w:p>
        </w:tc>
        <w:tc>
          <w:tcPr>
            <w:tcW w:w="283" w:type="dxa"/>
            <w:tcBorders>
              <w:bottom w:val="single" w:sz="2" w:space="0" w:color="auto"/>
            </w:tcBorders>
            <w:shd w:val="pct10" w:color="auto" w:fill="auto"/>
          </w:tcPr>
          <w:p w14:paraId="5395F353" w14:textId="77777777" w:rsidR="00083A2B" w:rsidRDefault="00083A2B">
            <w:pPr>
              <w:pStyle w:val="TableStyle"/>
              <w:jc w:val="center"/>
            </w:pPr>
          </w:p>
        </w:tc>
        <w:tc>
          <w:tcPr>
            <w:tcW w:w="283" w:type="dxa"/>
            <w:tcBorders>
              <w:bottom w:val="single" w:sz="2" w:space="0" w:color="auto"/>
            </w:tcBorders>
            <w:shd w:val="pct10" w:color="auto" w:fill="auto"/>
          </w:tcPr>
          <w:p w14:paraId="3AA4A2E6" w14:textId="77777777" w:rsidR="00083A2B" w:rsidRDefault="00083A2B">
            <w:pPr>
              <w:pStyle w:val="TableStyle"/>
              <w:jc w:val="center"/>
            </w:pPr>
          </w:p>
        </w:tc>
        <w:tc>
          <w:tcPr>
            <w:tcW w:w="283" w:type="dxa"/>
            <w:tcBorders>
              <w:bottom w:val="single" w:sz="2" w:space="0" w:color="auto"/>
            </w:tcBorders>
            <w:shd w:val="pct10" w:color="auto" w:fill="auto"/>
          </w:tcPr>
          <w:p w14:paraId="590A3309" w14:textId="77777777" w:rsidR="00083A2B" w:rsidRDefault="00083A2B">
            <w:pPr>
              <w:pStyle w:val="TableStyle"/>
              <w:jc w:val="center"/>
            </w:pPr>
          </w:p>
        </w:tc>
        <w:tc>
          <w:tcPr>
            <w:tcW w:w="283" w:type="dxa"/>
            <w:tcBorders>
              <w:bottom w:val="single" w:sz="2" w:space="0" w:color="auto"/>
            </w:tcBorders>
            <w:shd w:val="pct10" w:color="auto" w:fill="auto"/>
          </w:tcPr>
          <w:p w14:paraId="7754C62B" w14:textId="77777777" w:rsidR="00083A2B" w:rsidRDefault="00083A2B">
            <w:pPr>
              <w:pStyle w:val="TableStyle"/>
              <w:jc w:val="center"/>
            </w:pPr>
          </w:p>
        </w:tc>
        <w:tc>
          <w:tcPr>
            <w:tcW w:w="283" w:type="dxa"/>
            <w:tcBorders>
              <w:bottom w:val="single" w:sz="2" w:space="0" w:color="auto"/>
            </w:tcBorders>
            <w:shd w:val="pct10" w:color="auto" w:fill="auto"/>
          </w:tcPr>
          <w:p w14:paraId="0A436107" w14:textId="77777777" w:rsidR="00083A2B" w:rsidRDefault="00083A2B">
            <w:pPr>
              <w:pStyle w:val="TableStyle"/>
              <w:jc w:val="center"/>
            </w:pPr>
          </w:p>
        </w:tc>
        <w:tc>
          <w:tcPr>
            <w:tcW w:w="1945" w:type="dxa"/>
            <w:tcBorders>
              <w:bottom w:val="single" w:sz="2" w:space="0" w:color="auto"/>
            </w:tcBorders>
            <w:shd w:val="pct10" w:color="auto" w:fill="auto"/>
          </w:tcPr>
          <w:p w14:paraId="55EDF154" w14:textId="77777777" w:rsidR="00083A2B" w:rsidRDefault="00083A2B">
            <w:pPr>
              <w:pStyle w:val="TableStyle"/>
              <w:jc w:val="center"/>
            </w:pPr>
          </w:p>
        </w:tc>
      </w:tr>
      <w:tr w:rsidR="00083A2B" w14:paraId="68BC8988" w14:textId="77777777">
        <w:trPr>
          <w:cantSplit/>
        </w:trPr>
        <w:tc>
          <w:tcPr>
            <w:tcW w:w="624" w:type="dxa"/>
          </w:tcPr>
          <w:p w14:paraId="2E4F5FDC" w14:textId="77777777" w:rsidR="00083A2B" w:rsidRDefault="00083A2B">
            <w:pPr>
              <w:pStyle w:val="TableStyle"/>
              <w:jc w:val="center"/>
            </w:pPr>
          </w:p>
        </w:tc>
        <w:tc>
          <w:tcPr>
            <w:tcW w:w="2035" w:type="dxa"/>
          </w:tcPr>
          <w:p w14:paraId="361D3511" w14:textId="77777777" w:rsidR="00083A2B" w:rsidRDefault="00083A2B">
            <w:pPr>
              <w:pStyle w:val="TableStyle"/>
            </w:pPr>
          </w:p>
        </w:tc>
        <w:tc>
          <w:tcPr>
            <w:tcW w:w="595" w:type="dxa"/>
          </w:tcPr>
          <w:p w14:paraId="1989A538" w14:textId="77777777" w:rsidR="00083A2B" w:rsidRDefault="00083A2B">
            <w:pPr>
              <w:pStyle w:val="TableStyle"/>
            </w:pPr>
          </w:p>
        </w:tc>
        <w:tc>
          <w:tcPr>
            <w:tcW w:w="1570" w:type="dxa"/>
          </w:tcPr>
          <w:p w14:paraId="5094193A" w14:textId="77777777" w:rsidR="00083A2B" w:rsidRDefault="00083A2B">
            <w:pPr>
              <w:pStyle w:val="TableStyle"/>
            </w:pPr>
          </w:p>
        </w:tc>
        <w:tc>
          <w:tcPr>
            <w:tcW w:w="283" w:type="dxa"/>
          </w:tcPr>
          <w:p w14:paraId="5C98B5A3" w14:textId="77777777" w:rsidR="00083A2B" w:rsidRDefault="00083A2B">
            <w:pPr>
              <w:pStyle w:val="TableStyle"/>
              <w:jc w:val="center"/>
            </w:pPr>
          </w:p>
        </w:tc>
        <w:tc>
          <w:tcPr>
            <w:tcW w:w="283" w:type="dxa"/>
          </w:tcPr>
          <w:p w14:paraId="697D19CF" w14:textId="77777777" w:rsidR="00083A2B" w:rsidRDefault="007C4FE9">
            <w:pPr>
              <w:pStyle w:val="TableStyle"/>
              <w:jc w:val="center"/>
            </w:pPr>
            <w:r>
              <w:rPr>
                <w:noProof/>
              </w:rPr>
              <w:t>1</w:t>
            </w:r>
          </w:p>
        </w:tc>
        <w:tc>
          <w:tcPr>
            <w:tcW w:w="283" w:type="dxa"/>
          </w:tcPr>
          <w:p w14:paraId="7F54141B" w14:textId="77777777" w:rsidR="00083A2B" w:rsidRDefault="00083A2B">
            <w:pPr>
              <w:pStyle w:val="TableStyle"/>
              <w:jc w:val="center"/>
            </w:pPr>
          </w:p>
        </w:tc>
        <w:tc>
          <w:tcPr>
            <w:tcW w:w="283" w:type="dxa"/>
          </w:tcPr>
          <w:p w14:paraId="57943DF4" w14:textId="77777777" w:rsidR="00083A2B" w:rsidRDefault="00083A2B">
            <w:pPr>
              <w:pStyle w:val="TableStyle"/>
              <w:jc w:val="center"/>
            </w:pPr>
          </w:p>
        </w:tc>
        <w:tc>
          <w:tcPr>
            <w:tcW w:w="283" w:type="dxa"/>
          </w:tcPr>
          <w:p w14:paraId="6D199414" w14:textId="77777777" w:rsidR="00083A2B" w:rsidRDefault="00083A2B">
            <w:pPr>
              <w:pStyle w:val="TableStyle"/>
              <w:jc w:val="center"/>
            </w:pPr>
          </w:p>
        </w:tc>
        <w:tc>
          <w:tcPr>
            <w:tcW w:w="283" w:type="dxa"/>
          </w:tcPr>
          <w:p w14:paraId="0952A653" w14:textId="77777777" w:rsidR="00083A2B" w:rsidRDefault="00083A2B">
            <w:pPr>
              <w:pStyle w:val="TableStyle"/>
              <w:jc w:val="center"/>
            </w:pPr>
          </w:p>
        </w:tc>
        <w:tc>
          <w:tcPr>
            <w:tcW w:w="283" w:type="dxa"/>
          </w:tcPr>
          <w:p w14:paraId="42C376B9" w14:textId="77777777" w:rsidR="00083A2B" w:rsidRDefault="00083A2B">
            <w:pPr>
              <w:pStyle w:val="TableStyle"/>
              <w:jc w:val="center"/>
            </w:pPr>
          </w:p>
        </w:tc>
        <w:tc>
          <w:tcPr>
            <w:tcW w:w="283" w:type="dxa"/>
          </w:tcPr>
          <w:p w14:paraId="5FAE765D" w14:textId="77777777" w:rsidR="00083A2B" w:rsidRDefault="00083A2B">
            <w:pPr>
              <w:pStyle w:val="TableStyle"/>
              <w:jc w:val="center"/>
            </w:pPr>
          </w:p>
        </w:tc>
        <w:tc>
          <w:tcPr>
            <w:tcW w:w="1945" w:type="dxa"/>
          </w:tcPr>
          <w:p w14:paraId="42FFC1D9" w14:textId="77777777" w:rsidR="00083A2B" w:rsidRDefault="007C4FE9">
            <w:pPr>
              <w:pStyle w:val="TableStyle"/>
            </w:pPr>
            <w:r>
              <w:rPr>
                <w:noProof/>
              </w:rPr>
              <w:t>Day Type Id</w:t>
            </w:r>
          </w:p>
        </w:tc>
      </w:tr>
      <w:tr w:rsidR="00083A2B" w14:paraId="3F6C1CB7" w14:textId="77777777">
        <w:trPr>
          <w:cantSplit/>
        </w:trPr>
        <w:tc>
          <w:tcPr>
            <w:tcW w:w="624" w:type="dxa"/>
          </w:tcPr>
          <w:p w14:paraId="23F50F3C" w14:textId="77777777" w:rsidR="00083A2B" w:rsidRDefault="00083A2B">
            <w:pPr>
              <w:pStyle w:val="TableStyle"/>
              <w:jc w:val="center"/>
            </w:pPr>
          </w:p>
        </w:tc>
        <w:tc>
          <w:tcPr>
            <w:tcW w:w="2035" w:type="dxa"/>
          </w:tcPr>
          <w:p w14:paraId="0B5628B2" w14:textId="77777777" w:rsidR="00083A2B" w:rsidRDefault="00083A2B">
            <w:pPr>
              <w:pStyle w:val="TableStyle"/>
            </w:pPr>
          </w:p>
        </w:tc>
        <w:tc>
          <w:tcPr>
            <w:tcW w:w="595" w:type="dxa"/>
          </w:tcPr>
          <w:p w14:paraId="0363FB7A" w14:textId="77777777" w:rsidR="00083A2B" w:rsidRDefault="00083A2B">
            <w:pPr>
              <w:pStyle w:val="TableStyle"/>
            </w:pPr>
          </w:p>
        </w:tc>
        <w:tc>
          <w:tcPr>
            <w:tcW w:w="1570" w:type="dxa"/>
          </w:tcPr>
          <w:p w14:paraId="2DB31D63" w14:textId="77777777" w:rsidR="00083A2B" w:rsidRDefault="00083A2B">
            <w:pPr>
              <w:pStyle w:val="TableStyle"/>
            </w:pPr>
          </w:p>
        </w:tc>
        <w:tc>
          <w:tcPr>
            <w:tcW w:w="283" w:type="dxa"/>
          </w:tcPr>
          <w:p w14:paraId="4B7B1CEE" w14:textId="77777777" w:rsidR="00083A2B" w:rsidRDefault="00083A2B">
            <w:pPr>
              <w:pStyle w:val="TableStyle"/>
              <w:jc w:val="center"/>
            </w:pPr>
          </w:p>
        </w:tc>
        <w:tc>
          <w:tcPr>
            <w:tcW w:w="283" w:type="dxa"/>
          </w:tcPr>
          <w:p w14:paraId="4D11B89E" w14:textId="77777777" w:rsidR="00083A2B" w:rsidRDefault="007C4FE9">
            <w:pPr>
              <w:pStyle w:val="TableStyle"/>
              <w:jc w:val="center"/>
            </w:pPr>
            <w:r>
              <w:rPr>
                <w:noProof/>
              </w:rPr>
              <w:t>1</w:t>
            </w:r>
          </w:p>
        </w:tc>
        <w:tc>
          <w:tcPr>
            <w:tcW w:w="283" w:type="dxa"/>
          </w:tcPr>
          <w:p w14:paraId="3BE45D4A" w14:textId="77777777" w:rsidR="00083A2B" w:rsidRDefault="00083A2B">
            <w:pPr>
              <w:pStyle w:val="TableStyle"/>
              <w:jc w:val="center"/>
            </w:pPr>
          </w:p>
        </w:tc>
        <w:tc>
          <w:tcPr>
            <w:tcW w:w="283" w:type="dxa"/>
          </w:tcPr>
          <w:p w14:paraId="42DBBC32" w14:textId="77777777" w:rsidR="00083A2B" w:rsidRDefault="00083A2B">
            <w:pPr>
              <w:pStyle w:val="TableStyle"/>
              <w:jc w:val="center"/>
            </w:pPr>
          </w:p>
        </w:tc>
        <w:tc>
          <w:tcPr>
            <w:tcW w:w="283" w:type="dxa"/>
          </w:tcPr>
          <w:p w14:paraId="02CF9B9D" w14:textId="77777777" w:rsidR="00083A2B" w:rsidRDefault="00083A2B">
            <w:pPr>
              <w:pStyle w:val="TableStyle"/>
              <w:jc w:val="center"/>
            </w:pPr>
          </w:p>
        </w:tc>
        <w:tc>
          <w:tcPr>
            <w:tcW w:w="283" w:type="dxa"/>
          </w:tcPr>
          <w:p w14:paraId="71919A84" w14:textId="77777777" w:rsidR="00083A2B" w:rsidRDefault="00083A2B">
            <w:pPr>
              <w:pStyle w:val="TableStyle"/>
              <w:jc w:val="center"/>
            </w:pPr>
          </w:p>
        </w:tc>
        <w:tc>
          <w:tcPr>
            <w:tcW w:w="283" w:type="dxa"/>
          </w:tcPr>
          <w:p w14:paraId="79E1BAE7" w14:textId="77777777" w:rsidR="00083A2B" w:rsidRDefault="00083A2B">
            <w:pPr>
              <w:pStyle w:val="TableStyle"/>
              <w:jc w:val="center"/>
            </w:pPr>
          </w:p>
        </w:tc>
        <w:tc>
          <w:tcPr>
            <w:tcW w:w="283" w:type="dxa"/>
          </w:tcPr>
          <w:p w14:paraId="63CC37E9" w14:textId="77777777" w:rsidR="00083A2B" w:rsidRDefault="00083A2B">
            <w:pPr>
              <w:pStyle w:val="TableStyle"/>
              <w:jc w:val="center"/>
            </w:pPr>
          </w:p>
        </w:tc>
        <w:tc>
          <w:tcPr>
            <w:tcW w:w="1945" w:type="dxa"/>
          </w:tcPr>
          <w:p w14:paraId="2C89D98F" w14:textId="77777777" w:rsidR="00083A2B" w:rsidRDefault="007C4FE9">
            <w:pPr>
              <w:pStyle w:val="TableStyle"/>
            </w:pPr>
            <w:r>
              <w:rPr>
                <w:noProof/>
              </w:rPr>
              <w:t>Day Type Description</w:t>
            </w:r>
          </w:p>
        </w:tc>
      </w:tr>
    </w:tbl>
    <w:p w14:paraId="3196632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96AD3AA" w14:textId="77777777">
        <w:trPr>
          <w:cantSplit/>
        </w:trPr>
        <w:tc>
          <w:tcPr>
            <w:tcW w:w="624" w:type="dxa"/>
            <w:tcBorders>
              <w:bottom w:val="single" w:sz="2" w:space="0" w:color="auto"/>
            </w:tcBorders>
            <w:shd w:val="pct10" w:color="auto" w:fill="auto"/>
          </w:tcPr>
          <w:p w14:paraId="7167DF95" w14:textId="77777777" w:rsidR="00083A2B" w:rsidRDefault="007C4FE9">
            <w:pPr>
              <w:pStyle w:val="TableStyle"/>
              <w:jc w:val="center"/>
            </w:pPr>
            <w:r>
              <w:rPr>
                <w:noProof/>
              </w:rPr>
              <w:t>DOW</w:t>
            </w:r>
          </w:p>
        </w:tc>
        <w:tc>
          <w:tcPr>
            <w:tcW w:w="2035" w:type="dxa"/>
            <w:tcBorders>
              <w:bottom w:val="single" w:sz="2" w:space="0" w:color="auto"/>
            </w:tcBorders>
            <w:shd w:val="pct10" w:color="auto" w:fill="auto"/>
          </w:tcPr>
          <w:p w14:paraId="38F94B58" w14:textId="77777777" w:rsidR="00083A2B" w:rsidRDefault="007C4FE9">
            <w:pPr>
              <w:pStyle w:val="TableStyle"/>
            </w:pPr>
            <w:r>
              <w:rPr>
                <w:noProof/>
              </w:rPr>
              <w:t>Day of the Week</w:t>
            </w:r>
          </w:p>
        </w:tc>
        <w:tc>
          <w:tcPr>
            <w:tcW w:w="595" w:type="dxa"/>
            <w:tcBorders>
              <w:bottom w:val="single" w:sz="2" w:space="0" w:color="auto"/>
            </w:tcBorders>
            <w:shd w:val="pct10" w:color="auto" w:fill="auto"/>
          </w:tcPr>
          <w:p w14:paraId="4ECC3E51" w14:textId="77777777" w:rsidR="00083A2B" w:rsidRDefault="007C4FE9">
            <w:pPr>
              <w:pStyle w:val="TableStyle"/>
            </w:pPr>
            <w:r>
              <w:rPr>
                <w:noProof/>
              </w:rPr>
              <w:t>0-*</w:t>
            </w:r>
          </w:p>
        </w:tc>
        <w:tc>
          <w:tcPr>
            <w:tcW w:w="1570" w:type="dxa"/>
            <w:tcBorders>
              <w:bottom w:val="single" w:sz="2" w:space="0" w:color="auto"/>
            </w:tcBorders>
            <w:shd w:val="pct10" w:color="auto" w:fill="auto"/>
          </w:tcPr>
          <w:p w14:paraId="0C7F90FB" w14:textId="77777777" w:rsidR="00083A2B" w:rsidRDefault="00083A2B">
            <w:pPr>
              <w:pStyle w:val="TableStyle"/>
            </w:pPr>
          </w:p>
        </w:tc>
        <w:tc>
          <w:tcPr>
            <w:tcW w:w="283" w:type="dxa"/>
            <w:tcBorders>
              <w:bottom w:val="single" w:sz="2" w:space="0" w:color="auto"/>
            </w:tcBorders>
            <w:shd w:val="pct10" w:color="auto" w:fill="auto"/>
          </w:tcPr>
          <w:p w14:paraId="14E9A1B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1ED8341" w14:textId="77777777" w:rsidR="00083A2B" w:rsidRDefault="00083A2B">
            <w:pPr>
              <w:pStyle w:val="TableStyle"/>
              <w:jc w:val="center"/>
            </w:pPr>
          </w:p>
        </w:tc>
        <w:tc>
          <w:tcPr>
            <w:tcW w:w="283" w:type="dxa"/>
            <w:tcBorders>
              <w:bottom w:val="single" w:sz="2" w:space="0" w:color="auto"/>
            </w:tcBorders>
            <w:shd w:val="pct10" w:color="auto" w:fill="auto"/>
          </w:tcPr>
          <w:p w14:paraId="6FD14108" w14:textId="77777777" w:rsidR="00083A2B" w:rsidRDefault="00083A2B">
            <w:pPr>
              <w:pStyle w:val="TableStyle"/>
              <w:jc w:val="center"/>
            </w:pPr>
          </w:p>
        </w:tc>
        <w:tc>
          <w:tcPr>
            <w:tcW w:w="283" w:type="dxa"/>
            <w:tcBorders>
              <w:bottom w:val="single" w:sz="2" w:space="0" w:color="auto"/>
            </w:tcBorders>
            <w:shd w:val="pct10" w:color="auto" w:fill="auto"/>
          </w:tcPr>
          <w:p w14:paraId="49B8C9BD" w14:textId="77777777" w:rsidR="00083A2B" w:rsidRDefault="00083A2B">
            <w:pPr>
              <w:pStyle w:val="TableStyle"/>
              <w:jc w:val="center"/>
            </w:pPr>
          </w:p>
        </w:tc>
        <w:tc>
          <w:tcPr>
            <w:tcW w:w="283" w:type="dxa"/>
            <w:tcBorders>
              <w:bottom w:val="single" w:sz="2" w:space="0" w:color="auto"/>
            </w:tcBorders>
            <w:shd w:val="pct10" w:color="auto" w:fill="auto"/>
          </w:tcPr>
          <w:p w14:paraId="51203EFC" w14:textId="77777777" w:rsidR="00083A2B" w:rsidRDefault="00083A2B">
            <w:pPr>
              <w:pStyle w:val="TableStyle"/>
              <w:jc w:val="center"/>
            </w:pPr>
          </w:p>
        </w:tc>
        <w:tc>
          <w:tcPr>
            <w:tcW w:w="283" w:type="dxa"/>
            <w:tcBorders>
              <w:bottom w:val="single" w:sz="2" w:space="0" w:color="auto"/>
            </w:tcBorders>
            <w:shd w:val="pct10" w:color="auto" w:fill="auto"/>
          </w:tcPr>
          <w:p w14:paraId="5D1D35E4" w14:textId="77777777" w:rsidR="00083A2B" w:rsidRDefault="00083A2B">
            <w:pPr>
              <w:pStyle w:val="TableStyle"/>
              <w:jc w:val="center"/>
            </w:pPr>
          </w:p>
        </w:tc>
        <w:tc>
          <w:tcPr>
            <w:tcW w:w="283" w:type="dxa"/>
            <w:tcBorders>
              <w:bottom w:val="single" w:sz="2" w:space="0" w:color="auto"/>
            </w:tcBorders>
            <w:shd w:val="pct10" w:color="auto" w:fill="auto"/>
          </w:tcPr>
          <w:p w14:paraId="44A95EB1" w14:textId="77777777" w:rsidR="00083A2B" w:rsidRDefault="00083A2B">
            <w:pPr>
              <w:pStyle w:val="TableStyle"/>
              <w:jc w:val="center"/>
            </w:pPr>
          </w:p>
        </w:tc>
        <w:tc>
          <w:tcPr>
            <w:tcW w:w="283" w:type="dxa"/>
            <w:tcBorders>
              <w:bottom w:val="single" w:sz="2" w:space="0" w:color="auto"/>
            </w:tcBorders>
            <w:shd w:val="pct10" w:color="auto" w:fill="auto"/>
          </w:tcPr>
          <w:p w14:paraId="30A29799" w14:textId="77777777" w:rsidR="00083A2B" w:rsidRDefault="00083A2B">
            <w:pPr>
              <w:pStyle w:val="TableStyle"/>
              <w:jc w:val="center"/>
            </w:pPr>
          </w:p>
        </w:tc>
        <w:tc>
          <w:tcPr>
            <w:tcW w:w="1945" w:type="dxa"/>
            <w:tcBorders>
              <w:bottom w:val="single" w:sz="2" w:space="0" w:color="auto"/>
            </w:tcBorders>
            <w:shd w:val="pct10" w:color="auto" w:fill="auto"/>
          </w:tcPr>
          <w:p w14:paraId="689EA69D" w14:textId="77777777" w:rsidR="00083A2B" w:rsidRDefault="00083A2B">
            <w:pPr>
              <w:pStyle w:val="TableStyle"/>
              <w:jc w:val="center"/>
            </w:pPr>
          </w:p>
        </w:tc>
      </w:tr>
      <w:tr w:rsidR="00083A2B" w14:paraId="57A133CC" w14:textId="77777777">
        <w:trPr>
          <w:cantSplit/>
        </w:trPr>
        <w:tc>
          <w:tcPr>
            <w:tcW w:w="624" w:type="dxa"/>
          </w:tcPr>
          <w:p w14:paraId="0246F98D" w14:textId="77777777" w:rsidR="00083A2B" w:rsidRDefault="00083A2B">
            <w:pPr>
              <w:pStyle w:val="TableStyle"/>
              <w:jc w:val="center"/>
            </w:pPr>
          </w:p>
        </w:tc>
        <w:tc>
          <w:tcPr>
            <w:tcW w:w="2035" w:type="dxa"/>
          </w:tcPr>
          <w:p w14:paraId="77E05310" w14:textId="77777777" w:rsidR="00083A2B" w:rsidRDefault="00083A2B">
            <w:pPr>
              <w:pStyle w:val="TableStyle"/>
            </w:pPr>
          </w:p>
        </w:tc>
        <w:tc>
          <w:tcPr>
            <w:tcW w:w="595" w:type="dxa"/>
          </w:tcPr>
          <w:p w14:paraId="73DF7988" w14:textId="77777777" w:rsidR="00083A2B" w:rsidRDefault="00083A2B">
            <w:pPr>
              <w:pStyle w:val="TableStyle"/>
            </w:pPr>
          </w:p>
        </w:tc>
        <w:tc>
          <w:tcPr>
            <w:tcW w:w="1570" w:type="dxa"/>
          </w:tcPr>
          <w:p w14:paraId="5F465CC0" w14:textId="77777777" w:rsidR="00083A2B" w:rsidRDefault="00083A2B">
            <w:pPr>
              <w:pStyle w:val="TableStyle"/>
            </w:pPr>
          </w:p>
        </w:tc>
        <w:tc>
          <w:tcPr>
            <w:tcW w:w="283" w:type="dxa"/>
          </w:tcPr>
          <w:p w14:paraId="296125D1" w14:textId="77777777" w:rsidR="00083A2B" w:rsidRDefault="00083A2B">
            <w:pPr>
              <w:pStyle w:val="TableStyle"/>
              <w:jc w:val="center"/>
            </w:pPr>
          </w:p>
        </w:tc>
        <w:tc>
          <w:tcPr>
            <w:tcW w:w="283" w:type="dxa"/>
          </w:tcPr>
          <w:p w14:paraId="0EF48444" w14:textId="77777777" w:rsidR="00083A2B" w:rsidRDefault="007C4FE9">
            <w:pPr>
              <w:pStyle w:val="TableStyle"/>
              <w:jc w:val="center"/>
            </w:pPr>
            <w:r>
              <w:rPr>
                <w:noProof/>
              </w:rPr>
              <w:t>1</w:t>
            </w:r>
          </w:p>
        </w:tc>
        <w:tc>
          <w:tcPr>
            <w:tcW w:w="283" w:type="dxa"/>
          </w:tcPr>
          <w:p w14:paraId="5582E72A" w14:textId="77777777" w:rsidR="00083A2B" w:rsidRDefault="00083A2B">
            <w:pPr>
              <w:pStyle w:val="TableStyle"/>
              <w:jc w:val="center"/>
            </w:pPr>
          </w:p>
        </w:tc>
        <w:tc>
          <w:tcPr>
            <w:tcW w:w="283" w:type="dxa"/>
          </w:tcPr>
          <w:p w14:paraId="19EB1485" w14:textId="77777777" w:rsidR="00083A2B" w:rsidRDefault="00083A2B">
            <w:pPr>
              <w:pStyle w:val="TableStyle"/>
              <w:jc w:val="center"/>
            </w:pPr>
          </w:p>
        </w:tc>
        <w:tc>
          <w:tcPr>
            <w:tcW w:w="283" w:type="dxa"/>
          </w:tcPr>
          <w:p w14:paraId="6A7EF91F" w14:textId="77777777" w:rsidR="00083A2B" w:rsidRDefault="00083A2B">
            <w:pPr>
              <w:pStyle w:val="TableStyle"/>
              <w:jc w:val="center"/>
            </w:pPr>
          </w:p>
        </w:tc>
        <w:tc>
          <w:tcPr>
            <w:tcW w:w="283" w:type="dxa"/>
          </w:tcPr>
          <w:p w14:paraId="24280D0E" w14:textId="77777777" w:rsidR="00083A2B" w:rsidRDefault="00083A2B">
            <w:pPr>
              <w:pStyle w:val="TableStyle"/>
              <w:jc w:val="center"/>
            </w:pPr>
          </w:p>
        </w:tc>
        <w:tc>
          <w:tcPr>
            <w:tcW w:w="283" w:type="dxa"/>
          </w:tcPr>
          <w:p w14:paraId="2F89900E" w14:textId="77777777" w:rsidR="00083A2B" w:rsidRDefault="00083A2B">
            <w:pPr>
              <w:pStyle w:val="TableStyle"/>
              <w:jc w:val="center"/>
            </w:pPr>
          </w:p>
        </w:tc>
        <w:tc>
          <w:tcPr>
            <w:tcW w:w="283" w:type="dxa"/>
          </w:tcPr>
          <w:p w14:paraId="4B6824E1" w14:textId="77777777" w:rsidR="00083A2B" w:rsidRDefault="00083A2B">
            <w:pPr>
              <w:pStyle w:val="TableStyle"/>
              <w:jc w:val="center"/>
            </w:pPr>
          </w:p>
        </w:tc>
        <w:tc>
          <w:tcPr>
            <w:tcW w:w="1945" w:type="dxa"/>
          </w:tcPr>
          <w:p w14:paraId="755BA3A0" w14:textId="77777777" w:rsidR="00083A2B" w:rsidRDefault="007C4FE9">
            <w:pPr>
              <w:pStyle w:val="TableStyle"/>
            </w:pPr>
            <w:r>
              <w:rPr>
                <w:noProof/>
              </w:rPr>
              <w:t>Day of the Week Id</w:t>
            </w:r>
          </w:p>
        </w:tc>
      </w:tr>
      <w:tr w:rsidR="00083A2B" w14:paraId="0A5E0A92" w14:textId="77777777">
        <w:trPr>
          <w:cantSplit/>
        </w:trPr>
        <w:tc>
          <w:tcPr>
            <w:tcW w:w="624" w:type="dxa"/>
          </w:tcPr>
          <w:p w14:paraId="5E4D10EB" w14:textId="77777777" w:rsidR="00083A2B" w:rsidRDefault="00083A2B">
            <w:pPr>
              <w:pStyle w:val="TableStyle"/>
              <w:jc w:val="center"/>
            </w:pPr>
          </w:p>
        </w:tc>
        <w:tc>
          <w:tcPr>
            <w:tcW w:w="2035" w:type="dxa"/>
          </w:tcPr>
          <w:p w14:paraId="4D8EF238" w14:textId="77777777" w:rsidR="00083A2B" w:rsidRDefault="00083A2B">
            <w:pPr>
              <w:pStyle w:val="TableStyle"/>
            </w:pPr>
          </w:p>
        </w:tc>
        <w:tc>
          <w:tcPr>
            <w:tcW w:w="595" w:type="dxa"/>
          </w:tcPr>
          <w:p w14:paraId="7FEF28EE" w14:textId="77777777" w:rsidR="00083A2B" w:rsidRDefault="00083A2B">
            <w:pPr>
              <w:pStyle w:val="TableStyle"/>
            </w:pPr>
          </w:p>
        </w:tc>
        <w:tc>
          <w:tcPr>
            <w:tcW w:w="1570" w:type="dxa"/>
          </w:tcPr>
          <w:p w14:paraId="15022375" w14:textId="77777777" w:rsidR="00083A2B" w:rsidRDefault="00083A2B">
            <w:pPr>
              <w:pStyle w:val="TableStyle"/>
            </w:pPr>
          </w:p>
        </w:tc>
        <w:tc>
          <w:tcPr>
            <w:tcW w:w="283" w:type="dxa"/>
          </w:tcPr>
          <w:p w14:paraId="0E16EFB0" w14:textId="77777777" w:rsidR="00083A2B" w:rsidRDefault="00083A2B">
            <w:pPr>
              <w:pStyle w:val="TableStyle"/>
              <w:jc w:val="center"/>
            </w:pPr>
          </w:p>
        </w:tc>
        <w:tc>
          <w:tcPr>
            <w:tcW w:w="283" w:type="dxa"/>
          </w:tcPr>
          <w:p w14:paraId="20F5DE8C" w14:textId="77777777" w:rsidR="00083A2B" w:rsidRDefault="007C4FE9">
            <w:pPr>
              <w:pStyle w:val="TableStyle"/>
              <w:jc w:val="center"/>
            </w:pPr>
            <w:r>
              <w:rPr>
                <w:noProof/>
              </w:rPr>
              <w:t>1</w:t>
            </w:r>
          </w:p>
        </w:tc>
        <w:tc>
          <w:tcPr>
            <w:tcW w:w="283" w:type="dxa"/>
          </w:tcPr>
          <w:p w14:paraId="13676FC3" w14:textId="77777777" w:rsidR="00083A2B" w:rsidRDefault="00083A2B">
            <w:pPr>
              <w:pStyle w:val="TableStyle"/>
              <w:jc w:val="center"/>
            </w:pPr>
          </w:p>
        </w:tc>
        <w:tc>
          <w:tcPr>
            <w:tcW w:w="283" w:type="dxa"/>
          </w:tcPr>
          <w:p w14:paraId="02374996" w14:textId="77777777" w:rsidR="00083A2B" w:rsidRDefault="00083A2B">
            <w:pPr>
              <w:pStyle w:val="TableStyle"/>
              <w:jc w:val="center"/>
            </w:pPr>
          </w:p>
        </w:tc>
        <w:tc>
          <w:tcPr>
            <w:tcW w:w="283" w:type="dxa"/>
          </w:tcPr>
          <w:p w14:paraId="1E0EA662" w14:textId="77777777" w:rsidR="00083A2B" w:rsidRDefault="00083A2B">
            <w:pPr>
              <w:pStyle w:val="TableStyle"/>
              <w:jc w:val="center"/>
            </w:pPr>
          </w:p>
        </w:tc>
        <w:tc>
          <w:tcPr>
            <w:tcW w:w="283" w:type="dxa"/>
          </w:tcPr>
          <w:p w14:paraId="3311BB7F" w14:textId="77777777" w:rsidR="00083A2B" w:rsidRDefault="00083A2B">
            <w:pPr>
              <w:pStyle w:val="TableStyle"/>
              <w:jc w:val="center"/>
            </w:pPr>
          </w:p>
        </w:tc>
        <w:tc>
          <w:tcPr>
            <w:tcW w:w="283" w:type="dxa"/>
          </w:tcPr>
          <w:p w14:paraId="4A52C2F7" w14:textId="77777777" w:rsidR="00083A2B" w:rsidRDefault="00083A2B">
            <w:pPr>
              <w:pStyle w:val="TableStyle"/>
              <w:jc w:val="center"/>
            </w:pPr>
          </w:p>
        </w:tc>
        <w:tc>
          <w:tcPr>
            <w:tcW w:w="283" w:type="dxa"/>
          </w:tcPr>
          <w:p w14:paraId="640E50AD" w14:textId="77777777" w:rsidR="00083A2B" w:rsidRDefault="00083A2B">
            <w:pPr>
              <w:pStyle w:val="TableStyle"/>
              <w:jc w:val="center"/>
            </w:pPr>
          </w:p>
        </w:tc>
        <w:tc>
          <w:tcPr>
            <w:tcW w:w="1945" w:type="dxa"/>
          </w:tcPr>
          <w:p w14:paraId="1439D99D" w14:textId="77777777" w:rsidR="00083A2B" w:rsidRDefault="007C4FE9">
            <w:pPr>
              <w:pStyle w:val="TableStyle"/>
            </w:pPr>
            <w:r>
              <w:rPr>
                <w:noProof/>
              </w:rPr>
              <w:t>Day of the Week Description</w:t>
            </w:r>
          </w:p>
        </w:tc>
      </w:tr>
    </w:tbl>
    <w:p w14:paraId="54C82EC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378ED24" w14:textId="77777777">
        <w:trPr>
          <w:cantSplit/>
        </w:trPr>
        <w:tc>
          <w:tcPr>
            <w:tcW w:w="624" w:type="dxa"/>
            <w:tcBorders>
              <w:bottom w:val="single" w:sz="2" w:space="0" w:color="auto"/>
            </w:tcBorders>
            <w:shd w:val="pct10" w:color="auto" w:fill="auto"/>
          </w:tcPr>
          <w:p w14:paraId="1EB824F3" w14:textId="77777777" w:rsidR="00083A2B" w:rsidRDefault="007C4FE9">
            <w:pPr>
              <w:pStyle w:val="TableStyle"/>
              <w:jc w:val="center"/>
            </w:pPr>
            <w:r>
              <w:rPr>
                <w:noProof/>
              </w:rPr>
              <w:t>MRO</w:t>
            </w:r>
          </w:p>
        </w:tc>
        <w:tc>
          <w:tcPr>
            <w:tcW w:w="2035" w:type="dxa"/>
            <w:tcBorders>
              <w:bottom w:val="single" w:sz="2" w:space="0" w:color="auto"/>
            </w:tcBorders>
            <w:shd w:val="pct10" w:color="auto" w:fill="auto"/>
          </w:tcPr>
          <w:p w14:paraId="196E33C7" w14:textId="77777777" w:rsidR="00083A2B" w:rsidRDefault="007C4FE9">
            <w:pPr>
              <w:pStyle w:val="TableStyle"/>
            </w:pPr>
            <w:r>
              <w:rPr>
                <w:noProof/>
              </w:rPr>
              <w:t>Market Roles</w:t>
            </w:r>
          </w:p>
        </w:tc>
        <w:tc>
          <w:tcPr>
            <w:tcW w:w="595" w:type="dxa"/>
            <w:tcBorders>
              <w:bottom w:val="single" w:sz="2" w:space="0" w:color="auto"/>
            </w:tcBorders>
            <w:shd w:val="pct10" w:color="auto" w:fill="auto"/>
          </w:tcPr>
          <w:p w14:paraId="33C5274B" w14:textId="77777777" w:rsidR="00083A2B" w:rsidRDefault="007C4FE9">
            <w:pPr>
              <w:pStyle w:val="TableStyle"/>
            </w:pPr>
            <w:r>
              <w:rPr>
                <w:noProof/>
              </w:rPr>
              <w:t>0-*</w:t>
            </w:r>
          </w:p>
        </w:tc>
        <w:tc>
          <w:tcPr>
            <w:tcW w:w="1570" w:type="dxa"/>
            <w:tcBorders>
              <w:bottom w:val="single" w:sz="2" w:space="0" w:color="auto"/>
            </w:tcBorders>
            <w:shd w:val="pct10" w:color="auto" w:fill="auto"/>
          </w:tcPr>
          <w:p w14:paraId="2D814575" w14:textId="77777777" w:rsidR="00083A2B" w:rsidRDefault="00083A2B">
            <w:pPr>
              <w:pStyle w:val="TableStyle"/>
            </w:pPr>
          </w:p>
        </w:tc>
        <w:tc>
          <w:tcPr>
            <w:tcW w:w="283" w:type="dxa"/>
            <w:tcBorders>
              <w:bottom w:val="single" w:sz="2" w:space="0" w:color="auto"/>
            </w:tcBorders>
            <w:shd w:val="pct10" w:color="auto" w:fill="auto"/>
          </w:tcPr>
          <w:p w14:paraId="535271D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CE64B3B" w14:textId="77777777" w:rsidR="00083A2B" w:rsidRDefault="00083A2B">
            <w:pPr>
              <w:pStyle w:val="TableStyle"/>
              <w:jc w:val="center"/>
            </w:pPr>
          </w:p>
        </w:tc>
        <w:tc>
          <w:tcPr>
            <w:tcW w:w="283" w:type="dxa"/>
            <w:tcBorders>
              <w:bottom w:val="single" w:sz="2" w:space="0" w:color="auto"/>
            </w:tcBorders>
            <w:shd w:val="pct10" w:color="auto" w:fill="auto"/>
          </w:tcPr>
          <w:p w14:paraId="49E0CF27" w14:textId="77777777" w:rsidR="00083A2B" w:rsidRDefault="00083A2B">
            <w:pPr>
              <w:pStyle w:val="TableStyle"/>
              <w:jc w:val="center"/>
            </w:pPr>
          </w:p>
        </w:tc>
        <w:tc>
          <w:tcPr>
            <w:tcW w:w="283" w:type="dxa"/>
            <w:tcBorders>
              <w:bottom w:val="single" w:sz="2" w:space="0" w:color="auto"/>
            </w:tcBorders>
            <w:shd w:val="pct10" w:color="auto" w:fill="auto"/>
          </w:tcPr>
          <w:p w14:paraId="5077F843" w14:textId="77777777" w:rsidR="00083A2B" w:rsidRDefault="00083A2B">
            <w:pPr>
              <w:pStyle w:val="TableStyle"/>
              <w:jc w:val="center"/>
            </w:pPr>
          </w:p>
        </w:tc>
        <w:tc>
          <w:tcPr>
            <w:tcW w:w="283" w:type="dxa"/>
            <w:tcBorders>
              <w:bottom w:val="single" w:sz="2" w:space="0" w:color="auto"/>
            </w:tcBorders>
            <w:shd w:val="pct10" w:color="auto" w:fill="auto"/>
          </w:tcPr>
          <w:p w14:paraId="257C0E2A" w14:textId="77777777" w:rsidR="00083A2B" w:rsidRDefault="00083A2B">
            <w:pPr>
              <w:pStyle w:val="TableStyle"/>
              <w:jc w:val="center"/>
            </w:pPr>
          </w:p>
        </w:tc>
        <w:tc>
          <w:tcPr>
            <w:tcW w:w="283" w:type="dxa"/>
            <w:tcBorders>
              <w:bottom w:val="single" w:sz="2" w:space="0" w:color="auto"/>
            </w:tcBorders>
            <w:shd w:val="pct10" w:color="auto" w:fill="auto"/>
          </w:tcPr>
          <w:p w14:paraId="23382359" w14:textId="77777777" w:rsidR="00083A2B" w:rsidRDefault="00083A2B">
            <w:pPr>
              <w:pStyle w:val="TableStyle"/>
              <w:jc w:val="center"/>
            </w:pPr>
          </w:p>
        </w:tc>
        <w:tc>
          <w:tcPr>
            <w:tcW w:w="283" w:type="dxa"/>
            <w:tcBorders>
              <w:bottom w:val="single" w:sz="2" w:space="0" w:color="auto"/>
            </w:tcBorders>
            <w:shd w:val="pct10" w:color="auto" w:fill="auto"/>
          </w:tcPr>
          <w:p w14:paraId="3BB0C8C0" w14:textId="77777777" w:rsidR="00083A2B" w:rsidRDefault="00083A2B">
            <w:pPr>
              <w:pStyle w:val="TableStyle"/>
              <w:jc w:val="center"/>
            </w:pPr>
          </w:p>
        </w:tc>
        <w:tc>
          <w:tcPr>
            <w:tcW w:w="283" w:type="dxa"/>
            <w:tcBorders>
              <w:bottom w:val="single" w:sz="2" w:space="0" w:color="auto"/>
            </w:tcBorders>
            <w:shd w:val="pct10" w:color="auto" w:fill="auto"/>
          </w:tcPr>
          <w:p w14:paraId="0812492B" w14:textId="77777777" w:rsidR="00083A2B" w:rsidRDefault="00083A2B">
            <w:pPr>
              <w:pStyle w:val="TableStyle"/>
              <w:jc w:val="center"/>
            </w:pPr>
          </w:p>
        </w:tc>
        <w:tc>
          <w:tcPr>
            <w:tcW w:w="1945" w:type="dxa"/>
            <w:tcBorders>
              <w:bottom w:val="single" w:sz="2" w:space="0" w:color="auto"/>
            </w:tcBorders>
            <w:shd w:val="pct10" w:color="auto" w:fill="auto"/>
          </w:tcPr>
          <w:p w14:paraId="408D9AD0" w14:textId="77777777" w:rsidR="00083A2B" w:rsidRDefault="00083A2B">
            <w:pPr>
              <w:pStyle w:val="TableStyle"/>
              <w:jc w:val="center"/>
            </w:pPr>
          </w:p>
        </w:tc>
      </w:tr>
      <w:tr w:rsidR="00083A2B" w14:paraId="14DE4C77" w14:textId="77777777">
        <w:trPr>
          <w:cantSplit/>
        </w:trPr>
        <w:tc>
          <w:tcPr>
            <w:tcW w:w="624" w:type="dxa"/>
          </w:tcPr>
          <w:p w14:paraId="212E2DCF" w14:textId="77777777" w:rsidR="00083A2B" w:rsidRDefault="00083A2B">
            <w:pPr>
              <w:pStyle w:val="TableStyle"/>
              <w:jc w:val="center"/>
            </w:pPr>
          </w:p>
        </w:tc>
        <w:tc>
          <w:tcPr>
            <w:tcW w:w="2035" w:type="dxa"/>
          </w:tcPr>
          <w:p w14:paraId="03A02CBA" w14:textId="77777777" w:rsidR="00083A2B" w:rsidRDefault="00083A2B">
            <w:pPr>
              <w:pStyle w:val="TableStyle"/>
            </w:pPr>
          </w:p>
        </w:tc>
        <w:tc>
          <w:tcPr>
            <w:tcW w:w="595" w:type="dxa"/>
          </w:tcPr>
          <w:p w14:paraId="32E09CD5" w14:textId="77777777" w:rsidR="00083A2B" w:rsidRDefault="00083A2B">
            <w:pPr>
              <w:pStyle w:val="TableStyle"/>
            </w:pPr>
          </w:p>
        </w:tc>
        <w:tc>
          <w:tcPr>
            <w:tcW w:w="1570" w:type="dxa"/>
          </w:tcPr>
          <w:p w14:paraId="6DED793C" w14:textId="77777777" w:rsidR="00083A2B" w:rsidRDefault="00083A2B">
            <w:pPr>
              <w:pStyle w:val="TableStyle"/>
            </w:pPr>
          </w:p>
        </w:tc>
        <w:tc>
          <w:tcPr>
            <w:tcW w:w="283" w:type="dxa"/>
          </w:tcPr>
          <w:p w14:paraId="4A50D52D" w14:textId="77777777" w:rsidR="00083A2B" w:rsidRDefault="00083A2B">
            <w:pPr>
              <w:pStyle w:val="TableStyle"/>
              <w:jc w:val="center"/>
            </w:pPr>
          </w:p>
        </w:tc>
        <w:tc>
          <w:tcPr>
            <w:tcW w:w="283" w:type="dxa"/>
          </w:tcPr>
          <w:p w14:paraId="1A0F0C39" w14:textId="77777777" w:rsidR="00083A2B" w:rsidRDefault="007C4FE9">
            <w:pPr>
              <w:pStyle w:val="TableStyle"/>
              <w:jc w:val="center"/>
            </w:pPr>
            <w:r>
              <w:rPr>
                <w:noProof/>
              </w:rPr>
              <w:t>1</w:t>
            </w:r>
          </w:p>
        </w:tc>
        <w:tc>
          <w:tcPr>
            <w:tcW w:w="283" w:type="dxa"/>
          </w:tcPr>
          <w:p w14:paraId="4E549743" w14:textId="77777777" w:rsidR="00083A2B" w:rsidRDefault="00083A2B">
            <w:pPr>
              <w:pStyle w:val="TableStyle"/>
              <w:jc w:val="center"/>
            </w:pPr>
          </w:p>
        </w:tc>
        <w:tc>
          <w:tcPr>
            <w:tcW w:w="283" w:type="dxa"/>
          </w:tcPr>
          <w:p w14:paraId="1E3BB3CB" w14:textId="77777777" w:rsidR="00083A2B" w:rsidRDefault="00083A2B">
            <w:pPr>
              <w:pStyle w:val="TableStyle"/>
              <w:jc w:val="center"/>
            </w:pPr>
          </w:p>
        </w:tc>
        <w:tc>
          <w:tcPr>
            <w:tcW w:w="283" w:type="dxa"/>
          </w:tcPr>
          <w:p w14:paraId="736D2D0A" w14:textId="77777777" w:rsidR="00083A2B" w:rsidRDefault="00083A2B">
            <w:pPr>
              <w:pStyle w:val="TableStyle"/>
              <w:jc w:val="center"/>
            </w:pPr>
          </w:p>
        </w:tc>
        <w:tc>
          <w:tcPr>
            <w:tcW w:w="283" w:type="dxa"/>
          </w:tcPr>
          <w:p w14:paraId="3E65BE9C" w14:textId="77777777" w:rsidR="00083A2B" w:rsidRDefault="00083A2B">
            <w:pPr>
              <w:pStyle w:val="TableStyle"/>
              <w:jc w:val="center"/>
            </w:pPr>
          </w:p>
        </w:tc>
        <w:tc>
          <w:tcPr>
            <w:tcW w:w="283" w:type="dxa"/>
          </w:tcPr>
          <w:p w14:paraId="604E48C0" w14:textId="77777777" w:rsidR="00083A2B" w:rsidRDefault="00083A2B">
            <w:pPr>
              <w:pStyle w:val="TableStyle"/>
              <w:jc w:val="center"/>
            </w:pPr>
          </w:p>
        </w:tc>
        <w:tc>
          <w:tcPr>
            <w:tcW w:w="283" w:type="dxa"/>
          </w:tcPr>
          <w:p w14:paraId="3649E509" w14:textId="77777777" w:rsidR="00083A2B" w:rsidRDefault="00083A2B">
            <w:pPr>
              <w:pStyle w:val="TableStyle"/>
              <w:jc w:val="center"/>
            </w:pPr>
          </w:p>
        </w:tc>
        <w:tc>
          <w:tcPr>
            <w:tcW w:w="1945" w:type="dxa"/>
          </w:tcPr>
          <w:p w14:paraId="4BE46AB4" w14:textId="77777777" w:rsidR="00083A2B" w:rsidRDefault="007C4FE9">
            <w:pPr>
              <w:pStyle w:val="TableStyle"/>
            </w:pPr>
            <w:r>
              <w:rPr>
                <w:noProof/>
              </w:rPr>
              <w:t>Market Participant Role Code</w:t>
            </w:r>
          </w:p>
        </w:tc>
      </w:tr>
      <w:tr w:rsidR="00083A2B" w14:paraId="7DF23E27" w14:textId="77777777">
        <w:trPr>
          <w:cantSplit/>
        </w:trPr>
        <w:tc>
          <w:tcPr>
            <w:tcW w:w="624" w:type="dxa"/>
          </w:tcPr>
          <w:p w14:paraId="2F28393D" w14:textId="77777777" w:rsidR="00083A2B" w:rsidRDefault="00083A2B">
            <w:pPr>
              <w:pStyle w:val="TableStyle"/>
              <w:jc w:val="center"/>
            </w:pPr>
          </w:p>
        </w:tc>
        <w:tc>
          <w:tcPr>
            <w:tcW w:w="2035" w:type="dxa"/>
          </w:tcPr>
          <w:p w14:paraId="3528A1FE" w14:textId="77777777" w:rsidR="00083A2B" w:rsidRDefault="00083A2B">
            <w:pPr>
              <w:pStyle w:val="TableStyle"/>
            </w:pPr>
          </w:p>
        </w:tc>
        <w:tc>
          <w:tcPr>
            <w:tcW w:w="595" w:type="dxa"/>
          </w:tcPr>
          <w:p w14:paraId="72DB5607" w14:textId="77777777" w:rsidR="00083A2B" w:rsidRDefault="00083A2B">
            <w:pPr>
              <w:pStyle w:val="TableStyle"/>
            </w:pPr>
          </w:p>
        </w:tc>
        <w:tc>
          <w:tcPr>
            <w:tcW w:w="1570" w:type="dxa"/>
          </w:tcPr>
          <w:p w14:paraId="638032B1" w14:textId="77777777" w:rsidR="00083A2B" w:rsidRDefault="00083A2B">
            <w:pPr>
              <w:pStyle w:val="TableStyle"/>
            </w:pPr>
          </w:p>
        </w:tc>
        <w:tc>
          <w:tcPr>
            <w:tcW w:w="283" w:type="dxa"/>
          </w:tcPr>
          <w:p w14:paraId="48259CB9" w14:textId="77777777" w:rsidR="00083A2B" w:rsidRDefault="00083A2B">
            <w:pPr>
              <w:pStyle w:val="TableStyle"/>
              <w:jc w:val="center"/>
            </w:pPr>
          </w:p>
        </w:tc>
        <w:tc>
          <w:tcPr>
            <w:tcW w:w="283" w:type="dxa"/>
          </w:tcPr>
          <w:p w14:paraId="65FA38AD" w14:textId="77777777" w:rsidR="00083A2B" w:rsidRDefault="007C4FE9">
            <w:pPr>
              <w:pStyle w:val="TableStyle"/>
              <w:jc w:val="center"/>
            </w:pPr>
            <w:r>
              <w:rPr>
                <w:noProof/>
              </w:rPr>
              <w:t>1</w:t>
            </w:r>
          </w:p>
        </w:tc>
        <w:tc>
          <w:tcPr>
            <w:tcW w:w="283" w:type="dxa"/>
          </w:tcPr>
          <w:p w14:paraId="4B5D2C06" w14:textId="77777777" w:rsidR="00083A2B" w:rsidRDefault="00083A2B">
            <w:pPr>
              <w:pStyle w:val="TableStyle"/>
              <w:jc w:val="center"/>
            </w:pPr>
          </w:p>
        </w:tc>
        <w:tc>
          <w:tcPr>
            <w:tcW w:w="283" w:type="dxa"/>
          </w:tcPr>
          <w:p w14:paraId="506EC097" w14:textId="77777777" w:rsidR="00083A2B" w:rsidRDefault="00083A2B">
            <w:pPr>
              <w:pStyle w:val="TableStyle"/>
              <w:jc w:val="center"/>
            </w:pPr>
          </w:p>
        </w:tc>
        <w:tc>
          <w:tcPr>
            <w:tcW w:w="283" w:type="dxa"/>
          </w:tcPr>
          <w:p w14:paraId="43DF3599" w14:textId="77777777" w:rsidR="00083A2B" w:rsidRDefault="00083A2B">
            <w:pPr>
              <w:pStyle w:val="TableStyle"/>
              <w:jc w:val="center"/>
            </w:pPr>
          </w:p>
        </w:tc>
        <w:tc>
          <w:tcPr>
            <w:tcW w:w="283" w:type="dxa"/>
          </w:tcPr>
          <w:p w14:paraId="65181921" w14:textId="77777777" w:rsidR="00083A2B" w:rsidRDefault="00083A2B">
            <w:pPr>
              <w:pStyle w:val="TableStyle"/>
              <w:jc w:val="center"/>
            </w:pPr>
          </w:p>
        </w:tc>
        <w:tc>
          <w:tcPr>
            <w:tcW w:w="283" w:type="dxa"/>
          </w:tcPr>
          <w:p w14:paraId="6888EC10" w14:textId="77777777" w:rsidR="00083A2B" w:rsidRDefault="00083A2B">
            <w:pPr>
              <w:pStyle w:val="TableStyle"/>
              <w:jc w:val="center"/>
            </w:pPr>
          </w:p>
        </w:tc>
        <w:tc>
          <w:tcPr>
            <w:tcW w:w="283" w:type="dxa"/>
          </w:tcPr>
          <w:p w14:paraId="67D52349" w14:textId="77777777" w:rsidR="00083A2B" w:rsidRDefault="00083A2B">
            <w:pPr>
              <w:pStyle w:val="TableStyle"/>
              <w:jc w:val="center"/>
            </w:pPr>
          </w:p>
        </w:tc>
        <w:tc>
          <w:tcPr>
            <w:tcW w:w="1945" w:type="dxa"/>
          </w:tcPr>
          <w:p w14:paraId="76B7A2EC" w14:textId="77777777" w:rsidR="00083A2B" w:rsidRDefault="007C4FE9">
            <w:pPr>
              <w:pStyle w:val="TableStyle"/>
            </w:pPr>
            <w:r>
              <w:rPr>
                <w:noProof/>
              </w:rPr>
              <w:t>Market Role Description</w:t>
            </w:r>
          </w:p>
        </w:tc>
      </w:tr>
    </w:tbl>
    <w:p w14:paraId="5147594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077DA66" w14:textId="77777777">
        <w:trPr>
          <w:cantSplit/>
        </w:trPr>
        <w:tc>
          <w:tcPr>
            <w:tcW w:w="624" w:type="dxa"/>
            <w:tcBorders>
              <w:bottom w:val="single" w:sz="2" w:space="0" w:color="auto"/>
            </w:tcBorders>
            <w:shd w:val="pct10" w:color="auto" w:fill="auto"/>
          </w:tcPr>
          <w:p w14:paraId="3938BD0E" w14:textId="77777777" w:rsidR="00083A2B" w:rsidRDefault="007C4FE9">
            <w:pPr>
              <w:pStyle w:val="TableStyle"/>
              <w:jc w:val="center"/>
            </w:pPr>
            <w:r>
              <w:rPr>
                <w:noProof/>
              </w:rPr>
              <w:t>MCD</w:t>
            </w:r>
          </w:p>
        </w:tc>
        <w:tc>
          <w:tcPr>
            <w:tcW w:w="2035" w:type="dxa"/>
            <w:tcBorders>
              <w:bottom w:val="single" w:sz="2" w:space="0" w:color="auto"/>
            </w:tcBorders>
            <w:shd w:val="pct10" w:color="auto" w:fill="auto"/>
          </w:tcPr>
          <w:p w14:paraId="50B987C5" w14:textId="77777777" w:rsidR="00083A2B" w:rsidRDefault="007C4FE9">
            <w:pPr>
              <w:pStyle w:val="TableStyle"/>
            </w:pPr>
            <w:r>
              <w:rPr>
                <w:noProof/>
              </w:rPr>
              <w:t>Measurement Class Details</w:t>
            </w:r>
          </w:p>
        </w:tc>
        <w:tc>
          <w:tcPr>
            <w:tcW w:w="595" w:type="dxa"/>
            <w:tcBorders>
              <w:bottom w:val="single" w:sz="2" w:space="0" w:color="auto"/>
            </w:tcBorders>
            <w:shd w:val="pct10" w:color="auto" w:fill="auto"/>
          </w:tcPr>
          <w:p w14:paraId="789A678E" w14:textId="77777777" w:rsidR="00083A2B" w:rsidRDefault="007C4FE9">
            <w:pPr>
              <w:pStyle w:val="TableStyle"/>
            </w:pPr>
            <w:r>
              <w:rPr>
                <w:noProof/>
              </w:rPr>
              <w:t>0-*</w:t>
            </w:r>
          </w:p>
        </w:tc>
        <w:tc>
          <w:tcPr>
            <w:tcW w:w="1570" w:type="dxa"/>
            <w:tcBorders>
              <w:bottom w:val="single" w:sz="2" w:space="0" w:color="auto"/>
            </w:tcBorders>
            <w:shd w:val="pct10" w:color="auto" w:fill="auto"/>
          </w:tcPr>
          <w:p w14:paraId="5683AE5E" w14:textId="77777777" w:rsidR="00083A2B" w:rsidRDefault="00083A2B">
            <w:pPr>
              <w:pStyle w:val="TableStyle"/>
            </w:pPr>
          </w:p>
        </w:tc>
        <w:tc>
          <w:tcPr>
            <w:tcW w:w="283" w:type="dxa"/>
            <w:tcBorders>
              <w:bottom w:val="single" w:sz="2" w:space="0" w:color="auto"/>
            </w:tcBorders>
            <w:shd w:val="pct10" w:color="auto" w:fill="auto"/>
          </w:tcPr>
          <w:p w14:paraId="14C528B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AB6A7ED" w14:textId="77777777" w:rsidR="00083A2B" w:rsidRDefault="00083A2B">
            <w:pPr>
              <w:pStyle w:val="TableStyle"/>
              <w:jc w:val="center"/>
            </w:pPr>
          </w:p>
        </w:tc>
        <w:tc>
          <w:tcPr>
            <w:tcW w:w="283" w:type="dxa"/>
            <w:tcBorders>
              <w:bottom w:val="single" w:sz="2" w:space="0" w:color="auto"/>
            </w:tcBorders>
            <w:shd w:val="pct10" w:color="auto" w:fill="auto"/>
          </w:tcPr>
          <w:p w14:paraId="7C550D94" w14:textId="77777777" w:rsidR="00083A2B" w:rsidRDefault="00083A2B">
            <w:pPr>
              <w:pStyle w:val="TableStyle"/>
              <w:jc w:val="center"/>
            </w:pPr>
          </w:p>
        </w:tc>
        <w:tc>
          <w:tcPr>
            <w:tcW w:w="283" w:type="dxa"/>
            <w:tcBorders>
              <w:bottom w:val="single" w:sz="2" w:space="0" w:color="auto"/>
            </w:tcBorders>
            <w:shd w:val="pct10" w:color="auto" w:fill="auto"/>
          </w:tcPr>
          <w:p w14:paraId="65F6E8D7" w14:textId="77777777" w:rsidR="00083A2B" w:rsidRDefault="00083A2B">
            <w:pPr>
              <w:pStyle w:val="TableStyle"/>
              <w:jc w:val="center"/>
            </w:pPr>
          </w:p>
        </w:tc>
        <w:tc>
          <w:tcPr>
            <w:tcW w:w="283" w:type="dxa"/>
            <w:tcBorders>
              <w:bottom w:val="single" w:sz="2" w:space="0" w:color="auto"/>
            </w:tcBorders>
            <w:shd w:val="pct10" w:color="auto" w:fill="auto"/>
          </w:tcPr>
          <w:p w14:paraId="4C4F6688" w14:textId="77777777" w:rsidR="00083A2B" w:rsidRDefault="00083A2B">
            <w:pPr>
              <w:pStyle w:val="TableStyle"/>
              <w:jc w:val="center"/>
            </w:pPr>
          </w:p>
        </w:tc>
        <w:tc>
          <w:tcPr>
            <w:tcW w:w="283" w:type="dxa"/>
            <w:tcBorders>
              <w:bottom w:val="single" w:sz="2" w:space="0" w:color="auto"/>
            </w:tcBorders>
            <w:shd w:val="pct10" w:color="auto" w:fill="auto"/>
          </w:tcPr>
          <w:p w14:paraId="1D1D54DD" w14:textId="77777777" w:rsidR="00083A2B" w:rsidRDefault="00083A2B">
            <w:pPr>
              <w:pStyle w:val="TableStyle"/>
              <w:jc w:val="center"/>
            </w:pPr>
          </w:p>
        </w:tc>
        <w:tc>
          <w:tcPr>
            <w:tcW w:w="283" w:type="dxa"/>
            <w:tcBorders>
              <w:bottom w:val="single" w:sz="2" w:space="0" w:color="auto"/>
            </w:tcBorders>
            <w:shd w:val="pct10" w:color="auto" w:fill="auto"/>
          </w:tcPr>
          <w:p w14:paraId="094D5384" w14:textId="77777777" w:rsidR="00083A2B" w:rsidRDefault="00083A2B">
            <w:pPr>
              <w:pStyle w:val="TableStyle"/>
              <w:jc w:val="center"/>
            </w:pPr>
          </w:p>
        </w:tc>
        <w:tc>
          <w:tcPr>
            <w:tcW w:w="283" w:type="dxa"/>
            <w:tcBorders>
              <w:bottom w:val="single" w:sz="2" w:space="0" w:color="auto"/>
            </w:tcBorders>
            <w:shd w:val="pct10" w:color="auto" w:fill="auto"/>
          </w:tcPr>
          <w:p w14:paraId="7689AF63" w14:textId="77777777" w:rsidR="00083A2B" w:rsidRDefault="00083A2B">
            <w:pPr>
              <w:pStyle w:val="TableStyle"/>
              <w:jc w:val="center"/>
            </w:pPr>
          </w:p>
        </w:tc>
        <w:tc>
          <w:tcPr>
            <w:tcW w:w="1945" w:type="dxa"/>
            <w:tcBorders>
              <w:bottom w:val="single" w:sz="2" w:space="0" w:color="auto"/>
            </w:tcBorders>
            <w:shd w:val="pct10" w:color="auto" w:fill="auto"/>
          </w:tcPr>
          <w:p w14:paraId="1B1A7143" w14:textId="77777777" w:rsidR="00083A2B" w:rsidRDefault="00083A2B">
            <w:pPr>
              <w:pStyle w:val="TableStyle"/>
              <w:jc w:val="center"/>
            </w:pPr>
          </w:p>
        </w:tc>
      </w:tr>
      <w:tr w:rsidR="00083A2B" w14:paraId="5B617FAF" w14:textId="77777777">
        <w:trPr>
          <w:cantSplit/>
        </w:trPr>
        <w:tc>
          <w:tcPr>
            <w:tcW w:w="624" w:type="dxa"/>
          </w:tcPr>
          <w:p w14:paraId="71026AB2" w14:textId="77777777" w:rsidR="00083A2B" w:rsidRDefault="00083A2B">
            <w:pPr>
              <w:pStyle w:val="TableStyle"/>
              <w:jc w:val="center"/>
            </w:pPr>
          </w:p>
        </w:tc>
        <w:tc>
          <w:tcPr>
            <w:tcW w:w="2035" w:type="dxa"/>
          </w:tcPr>
          <w:p w14:paraId="04C4213C" w14:textId="77777777" w:rsidR="00083A2B" w:rsidRDefault="00083A2B">
            <w:pPr>
              <w:pStyle w:val="TableStyle"/>
            </w:pPr>
          </w:p>
        </w:tc>
        <w:tc>
          <w:tcPr>
            <w:tcW w:w="595" w:type="dxa"/>
          </w:tcPr>
          <w:p w14:paraId="733BA3EE" w14:textId="77777777" w:rsidR="00083A2B" w:rsidRDefault="00083A2B">
            <w:pPr>
              <w:pStyle w:val="TableStyle"/>
            </w:pPr>
          </w:p>
        </w:tc>
        <w:tc>
          <w:tcPr>
            <w:tcW w:w="1570" w:type="dxa"/>
          </w:tcPr>
          <w:p w14:paraId="520CD6F3" w14:textId="77777777" w:rsidR="00083A2B" w:rsidRDefault="00083A2B">
            <w:pPr>
              <w:pStyle w:val="TableStyle"/>
            </w:pPr>
          </w:p>
        </w:tc>
        <w:tc>
          <w:tcPr>
            <w:tcW w:w="283" w:type="dxa"/>
          </w:tcPr>
          <w:p w14:paraId="519EFAEC" w14:textId="77777777" w:rsidR="00083A2B" w:rsidRDefault="00083A2B">
            <w:pPr>
              <w:pStyle w:val="TableStyle"/>
              <w:jc w:val="center"/>
            </w:pPr>
          </w:p>
        </w:tc>
        <w:tc>
          <w:tcPr>
            <w:tcW w:w="283" w:type="dxa"/>
          </w:tcPr>
          <w:p w14:paraId="5B0D16FC" w14:textId="77777777" w:rsidR="00083A2B" w:rsidRDefault="007C4FE9">
            <w:pPr>
              <w:pStyle w:val="TableStyle"/>
              <w:jc w:val="center"/>
            </w:pPr>
            <w:r>
              <w:rPr>
                <w:noProof/>
              </w:rPr>
              <w:t>1</w:t>
            </w:r>
          </w:p>
        </w:tc>
        <w:tc>
          <w:tcPr>
            <w:tcW w:w="283" w:type="dxa"/>
          </w:tcPr>
          <w:p w14:paraId="2037A6ED" w14:textId="77777777" w:rsidR="00083A2B" w:rsidRDefault="00083A2B">
            <w:pPr>
              <w:pStyle w:val="TableStyle"/>
              <w:jc w:val="center"/>
            </w:pPr>
          </w:p>
        </w:tc>
        <w:tc>
          <w:tcPr>
            <w:tcW w:w="283" w:type="dxa"/>
          </w:tcPr>
          <w:p w14:paraId="120BA2B9" w14:textId="77777777" w:rsidR="00083A2B" w:rsidRDefault="00083A2B">
            <w:pPr>
              <w:pStyle w:val="TableStyle"/>
              <w:jc w:val="center"/>
            </w:pPr>
          </w:p>
        </w:tc>
        <w:tc>
          <w:tcPr>
            <w:tcW w:w="283" w:type="dxa"/>
          </w:tcPr>
          <w:p w14:paraId="636E57C4" w14:textId="77777777" w:rsidR="00083A2B" w:rsidRDefault="00083A2B">
            <w:pPr>
              <w:pStyle w:val="TableStyle"/>
              <w:jc w:val="center"/>
            </w:pPr>
          </w:p>
        </w:tc>
        <w:tc>
          <w:tcPr>
            <w:tcW w:w="283" w:type="dxa"/>
          </w:tcPr>
          <w:p w14:paraId="1B29DBC3" w14:textId="77777777" w:rsidR="00083A2B" w:rsidRDefault="00083A2B">
            <w:pPr>
              <w:pStyle w:val="TableStyle"/>
              <w:jc w:val="center"/>
            </w:pPr>
          </w:p>
        </w:tc>
        <w:tc>
          <w:tcPr>
            <w:tcW w:w="283" w:type="dxa"/>
          </w:tcPr>
          <w:p w14:paraId="2FE08E59" w14:textId="77777777" w:rsidR="00083A2B" w:rsidRDefault="00083A2B">
            <w:pPr>
              <w:pStyle w:val="TableStyle"/>
              <w:jc w:val="center"/>
            </w:pPr>
          </w:p>
        </w:tc>
        <w:tc>
          <w:tcPr>
            <w:tcW w:w="283" w:type="dxa"/>
          </w:tcPr>
          <w:p w14:paraId="54C1C33F" w14:textId="77777777" w:rsidR="00083A2B" w:rsidRDefault="00083A2B">
            <w:pPr>
              <w:pStyle w:val="TableStyle"/>
              <w:jc w:val="center"/>
            </w:pPr>
          </w:p>
        </w:tc>
        <w:tc>
          <w:tcPr>
            <w:tcW w:w="1945" w:type="dxa"/>
          </w:tcPr>
          <w:p w14:paraId="286C3CB4" w14:textId="77777777" w:rsidR="00083A2B" w:rsidRDefault="007C4FE9">
            <w:pPr>
              <w:pStyle w:val="TableStyle"/>
            </w:pPr>
            <w:r>
              <w:rPr>
                <w:noProof/>
              </w:rPr>
              <w:t>Measurement Class Id</w:t>
            </w:r>
          </w:p>
        </w:tc>
      </w:tr>
      <w:tr w:rsidR="00083A2B" w14:paraId="4CD33328" w14:textId="77777777">
        <w:trPr>
          <w:cantSplit/>
        </w:trPr>
        <w:tc>
          <w:tcPr>
            <w:tcW w:w="624" w:type="dxa"/>
          </w:tcPr>
          <w:p w14:paraId="466C428D" w14:textId="77777777" w:rsidR="00083A2B" w:rsidRDefault="00083A2B">
            <w:pPr>
              <w:pStyle w:val="TableStyle"/>
              <w:jc w:val="center"/>
            </w:pPr>
          </w:p>
        </w:tc>
        <w:tc>
          <w:tcPr>
            <w:tcW w:w="2035" w:type="dxa"/>
          </w:tcPr>
          <w:p w14:paraId="4241FD3B" w14:textId="77777777" w:rsidR="00083A2B" w:rsidRDefault="00083A2B">
            <w:pPr>
              <w:pStyle w:val="TableStyle"/>
            </w:pPr>
          </w:p>
        </w:tc>
        <w:tc>
          <w:tcPr>
            <w:tcW w:w="595" w:type="dxa"/>
          </w:tcPr>
          <w:p w14:paraId="789C8A62" w14:textId="77777777" w:rsidR="00083A2B" w:rsidRDefault="00083A2B">
            <w:pPr>
              <w:pStyle w:val="TableStyle"/>
            </w:pPr>
          </w:p>
        </w:tc>
        <w:tc>
          <w:tcPr>
            <w:tcW w:w="1570" w:type="dxa"/>
          </w:tcPr>
          <w:p w14:paraId="2875DC85" w14:textId="77777777" w:rsidR="00083A2B" w:rsidRDefault="00083A2B">
            <w:pPr>
              <w:pStyle w:val="TableStyle"/>
            </w:pPr>
          </w:p>
        </w:tc>
        <w:tc>
          <w:tcPr>
            <w:tcW w:w="283" w:type="dxa"/>
          </w:tcPr>
          <w:p w14:paraId="4C99AB2A" w14:textId="77777777" w:rsidR="00083A2B" w:rsidRDefault="00083A2B">
            <w:pPr>
              <w:pStyle w:val="TableStyle"/>
              <w:jc w:val="center"/>
            </w:pPr>
          </w:p>
        </w:tc>
        <w:tc>
          <w:tcPr>
            <w:tcW w:w="283" w:type="dxa"/>
          </w:tcPr>
          <w:p w14:paraId="3E4843B9" w14:textId="77777777" w:rsidR="00083A2B" w:rsidRDefault="007C4FE9">
            <w:pPr>
              <w:pStyle w:val="TableStyle"/>
              <w:jc w:val="center"/>
            </w:pPr>
            <w:r>
              <w:rPr>
                <w:noProof/>
              </w:rPr>
              <w:t>1</w:t>
            </w:r>
          </w:p>
        </w:tc>
        <w:tc>
          <w:tcPr>
            <w:tcW w:w="283" w:type="dxa"/>
          </w:tcPr>
          <w:p w14:paraId="755AE566" w14:textId="77777777" w:rsidR="00083A2B" w:rsidRDefault="00083A2B">
            <w:pPr>
              <w:pStyle w:val="TableStyle"/>
              <w:jc w:val="center"/>
            </w:pPr>
          </w:p>
        </w:tc>
        <w:tc>
          <w:tcPr>
            <w:tcW w:w="283" w:type="dxa"/>
          </w:tcPr>
          <w:p w14:paraId="3B1F680D" w14:textId="77777777" w:rsidR="00083A2B" w:rsidRDefault="00083A2B">
            <w:pPr>
              <w:pStyle w:val="TableStyle"/>
              <w:jc w:val="center"/>
            </w:pPr>
          </w:p>
        </w:tc>
        <w:tc>
          <w:tcPr>
            <w:tcW w:w="283" w:type="dxa"/>
          </w:tcPr>
          <w:p w14:paraId="3EE78713" w14:textId="77777777" w:rsidR="00083A2B" w:rsidRDefault="00083A2B">
            <w:pPr>
              <w:pStyle w:val="TableStyle"/>
              <w:jc w:val="center"/>
            </w:pPr>
          </w:p>
        </w:tc>
        <w:tc>
          <w:tcPr>
            <w:tcW w:w="283" w:type="dxa"/>
          </w:tcPr>
          <w:p w14:paraId="5335C143" w14:textId="77777777" w:rsidR="00083A2B" w:rsidRDefault="00083A2B">
            <w:pPr>
              <w:pStyle w:val="TableStyle"/>
              <w:jc w:val="center"/>
            </w:pPr>
          </w:p>
        </w:tc>
        <w:tc>
          <w:tcPr>
            <w:tcW w:w="283" w:type="dxa"/>
          </w:tcPr>
          <w:p w14:paraId="50440D9E" w14:textId="77777777" w:rsidR="00083A2B" w:rsidRDefault="00083A2B">
            <w:pPr>
              <w:pStyle w:val="TableStyle"/>
              <w:jc w:val="center"/>
            </w:pPr>
          </w:p>
        </w:tc>
        <w:tc>
          <w:tcPr>
            <w:tcW w:w="283" w:type="dxa"/>
          </w:tcPr>
          <w:p w14:paraId="5DCB3DEA" w14:textId="77777777" w:rsidR="00083A2B" w:rsidRDefault="00083A2B">
            <w:pPr>
              <w:pStyle w:val="TableStyle"/>
              <w:jc w:val="center"/>
            </w:pPr>
          </w:p>
        </w:tc>
        <w:tc>
          <w:tcPr>
            <w:tcW w:w="1945" w:type="dxa"/>
          </w:tcPr>
          <w:p w14:paraId="591319D7" w14:textId="77777777" w:rsidR="00083A2B" w:rsidRDefault="007C4FE9">
            <w:pPr>
              <w:pStyle w:val="TableStyle"/>
            </w:pPr>
            <w:r>
              <w:rPr>
                <w:noProof/>
              </w:rPr>
              <w:t>Measurement Class Description</w:t>
            </w:r>
          </w:p>
        </w:tc>
      </w:tr>
      <w:tr w:rsidR="00083A2B" w14:paraId="4C09A300" w14:textId="77777777">
        <w:trPr>
          <w:cantSplit/>
        </w:trPr>
        <w:tc>
          <w:tcPr>
            <w:tcW w:w="624" w:type="dxa"/>
          </w:tcPr>
          <w:p w14:paraId="5D5E6E81" w14:textId="77777777" w:rsidR="00083A2B" w:rsidRDefault="00083A2B">
            <w:pPr>
              <w:pStyle w:val="TableStyle"/>
              <w:jc w:val="center"/>
            </w:pPr>
          </w:p>
        </w:tc>
        <w:tc>
          <w:tcPr>
            <w:tcW w:w="2035" w:type="dxa"/>
          </w:tcPr>
          <w:p w14:paraId="0AC23710" w14:textId="77777777" w:rsidR="00083A2B" w:rsidRDefault="00083A2B">
            <w:pPr>
              <w:pStyle w:val="TableStyle"/>
            </w:pPr>
          </w:p>
        </w:tc>
        <w:tc>
          <w:tcPr>
            <w:tcW w:w="595" w:type="dxa"/>
          </w:tcPr>
          <w:p w14:paraId="57C71F60" w14:textId="77777777" w:rsidR="00083A2B" w:rsidRDefault="00083A2B">
            <w:pPr>
              <w:pStyle w:val="TableStyle"/>
            </w:pPr>
          </w:p>
        </w:tc>
        <w:tc>
          <w:tcPr>
            <w:tcW w:w="1570" w:type="dxa"/>
          </w:tcPr>
          <w:p w14:paraId="0D0B996B" w14:textId="77777777" w:rsidR="00083A2B" w:rsidRDefault="00083A2B">
            <w:pPr>
              <w:pStyle w:val="TableStyle"/>
            </w:pPr>
          </w:p>
        </w:tc>
        <w:tc>
          <w:tcPr>
            <w:tcW w:w="283" w:type="dxa"/>
          </w:tcPr>
          <w:p w14:paraId="110954CC" w14:textId="77777777" w:rsidR="00083A2B" w:rsidRDefault="00083A2B">
            <w:pPr>
              <w:pStyle w:val="TableStyle"/>
              <w:jc w:val="center"/>
            </w:pPr>
          </w:p>
        </w:tc>
        <w:tc>
          <w:tcPr>
            <w:tcW w:w="283" w:type="dxa"/>
          </w:tcPr>
          <w:p w14:paraId="2E06CF0E" w14:textId="77777777" w:rsidR="00083A2B" w:rsidRDefault="007C4FE9">
            <w:pPr>
              <w:pStyle w:val="TableStyle"/>
              <w:jc w:val="center"/>
            </w:pPr>
            <w:r>
              <w:rPr>
                <w:noProof/>
              </w:rPr>
              <w:t>1</w:t>
            </w:r>
          </w:p>
        </w:tc>
        <w:tc>
          <w:tcPr>
            <w:tcW w:w="283" w:type="dxa"/>
          </w:tcPr>
          <w:p w14:paraId="564227B9" w14:textId="77777777" w:rsidR="00083A2B" w:rsidRDefault="00083A2B">
            <w:pPr>
              <w:pStyle w:val="TableStyle"/>
              <w:jc w:val="center"/>
            </w:pPr>
          </w:p>
        </w:tc>
        <w:tc>
          <w:tcPr>
            <w:tcW w:w="283" w:type="dxa"/>
          </w:tcPr>
          <w:p w14:paraId="42FAC3AA" w14:textId="77777777" w:rsidR="00083A2B" w:rsidRDefault="00083A2B">
            <w:pPr>
              <w:pStyle w:val="TableStyle"/>
              <w:jc w:val="center"/>
            </w:pPr>
          </w:p>
        </w:tc>
        <w:tc>
          <w:tcPr>
            <w:tcW w:w="283" w:type="dxa"/>
          </w:tcPr>
          <w:p w14:paraId="29313A55" w14:textId="77777777" w:rsidR="00083A2B" w:rsidRDefault="00083A2B">
            <w:pPr>
              <w:pStyle w:val="TableStyle"/>
              <w:jc w:val="center"/>
            </w:pPr>
          </w:p>
        </w:tc>
        <w:tc>
          <w:tcPr>
            <w:tcW w:w="283" w:type="dxa"/>
          </w:tcPr>
          <w:p w14:paraId="6097A618" w14:textId="77777777" w:rsidR="00083A2B" w:rsidRDefault="00083A2B">
            <w:pPr>
              <w:pStyle w:val="TableStyle"/>
              <w:jc w:val="center"/>
            </w:pPr>
          </w:p>
        </w:tc>
        <w:tc>
          <w:tcPr>
            <w:tcW w:w="283" w:type="dxa"/>
          </w:tcPr>
          <w:p w14:paraId="34CBD10B" w14:textId="77777777" w:rsidR="00083A2B" w:rsidRDefault="00083A2B">
            <w:pPr>
              <w:pStyle w:val="TableStyle"/>
              <w:jc w:val="center"/>
            </w:pPr>
          </w:p>
        </w:tc>
        <w:tc>
          <w:tcPr>
            <w:tcW w:w="283" w:type="dxa"/>
          </w:tcPr>
          <w:p w14:paraId="0A1F632C" w14:textId="77777777" w:rsidR="00083A2B" w:rsidRDefault="00083A2B">
            <w:pPr>
              <w:pStyle w:val="TableStyle"/>
              <w:jc w:val="center"/>
            </w:pPr>
          </w:p>
        </w:tc>
        <w:tc>
          <w:tcPr>
            <w:tcW w:w="1945" w:type="dxa"/>
          </w:tcPr>
          <w:p w14:paraId="712C5018" w14:textId="77777777" w:rsidR="00083A2B" w:rsidRDefault="007C4FE9">
            <w:pPr>
              <w:pStyle w:val="TableStyle"/>
            </w:pPr>
            <w:r>
              <w:rPr>
                <w:noProof/>
              </w:rPr>
              <w:t>Effective from Settlement Date {MCLA}</w:t>
            </w:r>
          </w:p>
        </w:tc>
      </w:tr>
      <w:tr w:rsidR="00083A2B" w14:paraId="4CD1F7E3" w14:textId="77777777">
        <w:trPr>
          <w:cantSplit/>
        </w:trPr>
        <w:tc>
          <w:tcPr>
            <w:tcW w:w="624" w:type="dxa"/>
          </w:tcPr>
          <w:p w14:paraId="28BF21A0" w14:textId="77777777" w:rsidR="00083A2B" w:rsidRDefault="00083A2B">
            <w:pPr>
              <w:pStyle w:val="TableStyle"/>
              <w:jc w:val="center"/>
            </w:pPr>
          </w:p>
        </w:tc>
        <w:tc>
          <w:tcPr>
            <w:tcW w:w="2035" w:type="dxa"/>
          </w:tcPr>
          <w:p w14:paraId="4779BCCF" w14:textId="77777777" w:rsidR="00083A2B" w:rsidRDefault="00083A2B">
            <w:pPr>
              <w:pStyle w:val="TableStyle"/>
            </w:pPr>
          </w:p>
        </w:tc>
        <w:tc>
          <w:tcPr>
            <w:tcW w:w="595" w:type="dxa"/>
          </w:tcPr>
          <w:p w14:paraId="244D2831" w14:textId="77777777" w:rsidR="00083A2B" w:rsidRDefault="00083A2B">
            <w:pPr>
              <w:pStyle w:val="TableStyle"/>
            </w:pPr>
          </w:p>
        </w:tc>
        <w:tc>
          <w:tcPr>
            <w:tcW w:w="1570" w:type="dxa"/>
          </w:tcPr>
          <w:p w14:paraId="3F0BB538" w14:textId="77777777" w:rsidR="00083A2B" w:rsidRDefault="00083A2B">
            <w:pPr>
              <w:pStyle w:val="TableStyle"/>
            </w:pPr>
          </w:p>
        </w:tc>
        <w:tc>
          <w:tcPr>
            <w:tcW w:w="283" w:type="dxa"/>
          </w:tcPr>
          <w:p w14:paraId="3F3401E1" w14:textId="77777777" w:rsidR="00083A2B" w:rsidRDefault="00083A2B">
            <w:pPr>
              <w:pStyle w:val="TableStyle"/>
              <w:jc w:val="center"/>
            </w:pPr>
          </w:p>
        </w:tc>
        <w:tc>
          <w:tcPr>
            <w:tcW w:w="283" w:type="dxa"/>
          </w:tcPr>
          <w:p w14:paraId="4938FB17" w14:textId="77777777" w:rsidR="00083A2B" w:rsidRDefault="007C4FE9">
            <w:pPr>
              <w:pStyle w:val="TableStyle"/>
              <w:jc w:val="center"/>
            </w:pPr>
            <w:r>
              <w:rPr>
                <w:noProof/>
              </w:rPr>
              <w:t>O</w:t>
            </w:r>
          </w:p>
        </w:tc>
        <w:tc>
          <w:tcPr>
            <w:tcW w:w="283" w:type="dxa"/>
          </w:tcPr>
          <w:p w14:paraId="2A057FD7" w14:textId="77777777" w:rsidR="00083A2B" w:rsidRDefault="00083A2B">
            <w:pPr>
              <w:pStyle w:val="TableStyle"/>
              <w:jc w:val="center"/>
            </w:pPr>
          </w:p>
        </w:tc>
        <w:tc>
          <w:tcPr>
            <w:tcW w:w="283" w:type="dxa"/>
          </w:tcPr>
          <w:p w14:paraId="300636D2" w14:textId="77777777" w:rsidR="00083A2B" w:rsidRDefault="00083A2B">
            <w:pPr>
              <w:pStyle w:val="TableStyle"/>
              <w:jc w:val="center"/>
            </w:pPr>
          </w:p>
        </w:tc>
        <w:tc>
          <w:tcPr>
            <w:tcW w:w="283" w:type="dxa"/>
          </w:tcPr>
          <w:p w14:paraId="7971D659" w14:textId="77777777" w:rsidR="00083A2B" w:rsidRDefault="00083A2B">
            <w:pPr>
              <w:pStyle w:val="TableStyle"/>
              <w:jc w:val="center"/>
            </w:pPr>
          </w:p>
        </w:tc>
        <w:tc>
          <w:tcPr>
            <w:tcW w:w="283" w:type="dxa"/>
          </w:tcPr>
          <w:p w14:paraId="1F392027" w14:textId="77777777" w:rsidR="00083A2B" w:rsidRDefault="00083A2B">
            <w:pPr>
              <w:pStyle w:val="TableStyle"/>
              <w:jc w:val="center"/>
            </w:pPr>
          </w:p>
        </w:tc>
        <w:tc>
          <w:tcPr>
            <w:tcW w:w="283" w:type="dxa"/>
          </w:tcPr>
          <w:p w14:paraId="6D93298B" w14:textId="77777777" w:rsidR="00083A2B" w:rsidRDefault="00083A2B">
            <w:pPr>
              <w:pStyle w:val="TableStyle"/>
              <w:jc w:val="center"/>
            </w:pPr>
          </w:p>
        </w:tc>
        <w:tc>
          <w:tcPr>
            <w:tcW w:w="283" w:type="dxa"/>
          </w:tcPr>
          <w:p w14:paraId="41ADAE3C" w14:textId="77777777" w:rsidR="00083A2B" w:rsidRDefault="00083A2B">
            <w:pPr>
              <w:pStyle w:val="TableStyle"/>
              <w:jc w:val="center"/>
            </w:pPr>
          </w:p>
        </w:tc>
        <w:tc>
          <w:tcPr>
            <w:tcW w:w="1945" w:type="dxa"/>
          </w:tcPr>
          <w:p w14:paraId="3F020DA3" w14:textId="77777777" w:rsidR="00083A2B" w:rsidRDefault="007C4FE9">
            <w:pPr>
              <w:pStyle w:val="TableStyle"/>
            </w:pPr>
            <w:r>
              <w:rPr>
                <w:noProof/>
              </w:rPr>
              <w:t>Effective to Settlement Date {MCLA}</w:t>
            </w:r>
          </w:p>
        </w:tc>
      </w:tr>
    </w:tbl>
    <w:p w14:paraId="2E1F98D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5B7A921" w14:textId="77777777">
        <w:trPr>
          <w:cantSplit/>
        </w:trPr>
        <w:tc>
          <w:tcPr>
            <w:tcW w:w="624" w:type="dxa"/>
            <w:tcBorders>
              <w:bottom w:val="single" w:sz="2" w:space="0" w:color="auto"/>
            </w:tcBorders>
            <w:shd w:val="pct10" w:color="auto" w:fill="auto"/>
          </w:tcPr>
          <w:p w14:paraId="0D37D7CA" w14:textId="77777777" w:rsidR="00083A2B" w:rsidRDefault="007C4FE9">
            <w:pPr>
              <w:pStyle w:val="TableStyle"/>
              <w:jc w:val="center"/>
            </w:pPr>
            <w:r>
              <w:rPr>
                <w:noProof/>
              </w:rPr>
              <w:t>CTC</w:t>
            </w:r>
          </w:p>
        </w:tc>
        <w:tc>
          <w:tcPr>
            <w:tcW w:w="2035" w:type="dxa"/>
            <w:tcBorders>
              <w:bottom w:val="single" w:sz="2" w:space="0" w:color="auto"/>
            </w:tcBorders>
            <w:shd w:val="pct10" w:color="auto" w:fill="auto"/>
          </w:tcPr>
          <w:p w14:paraId="325E05C6" w14:textId="77777777" w:rsidR="00083A2B" w:rsidRDefault="007C4FE9">
            <w:pPr>
              <w:pStyle w:val="TableStyle"/>
            </w:pPr>
            <w:r>
              <w:rPr>
                <w:noProof/>
              </w:rPr>
              <w:t>Clock Time Changes</w:t>
            </w:r>
          </w:p>
        </w:tc>
        <w:tc>
          <w:tcPr>
            <w:tcW w:w="595" w:type="dxa"/>
            <w:tcBorders>
              <w:bottom w:val="single" w:sz="2" w:space="0" w:color="auto"/>
            </w:tcBorders>
            <w:shd w:val="pct10" w:color="auto" w:fill="auto"/>
          </w:tcPr>
          <w:p w14:paraId="5C1048E8" w14:textId="77777777" w:rsidR="00083A2B" w:rsidRDefault="007C4FE9">
            <w:pPr>
              <w:pStyle w:val="TableStyle"/>
            </w:pPr>
            <w:r>
              <w:rPr>
                <w:noProof/>
              </w:rPr>
              <w:t>0-*</w:t>
            </w:r>
          </w:p>
        </w:tc>
        <w:tc>
          <w:tcPr>
            <w:tcW w:w="1570" w:type="dxa"/>
            <w:tcBorders>
              <w:bottom w:val="single" w:sz="2" w:space="0" w:color="auto"/>
            </w:tcBorders>
            <w:shd w:val="pct10" w:color="auto" w:fill="auto"/>
          </w:tcPr>
          <w:p w14:paraId="77C9CD29" w14:textId="77777777" w:rsidR="00083A2B" w:rsidRDefault="00083A2B">
            <w:pPr>
              <w:pStyle w:val="TableStyle"/>
            </w:pPr>
          </w:p>
        </w:tc>
        <w:tc>
          <w:tcPr>
            <w:tcW w:w="283" w:type="dxa"/>
            <w:tcBorders>
              <w:bottom w:val="single" w:sz="2" w:space="0" w:color="auto"/>
            </w:tcBorders>
            <w:shd w:val="pct10" w:color="auto" w:fill="auto"/>
          </w:tcPr>
          <w:p w14:paraId="13D098C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481DFF0" w14:textId="77777777" w:rsidR="00083A2B" w:rsidRDefault="00083A2B">
            <w:pPr>
              <w:pStyle w:val="TableStyle"/>
              <w:jc w:val="center"/>
            </w:pPr>
          </w:p>
        </w:tc>
        <w:tc>
          <w:tcPr>
            <w:tcW w:w="283" w:type="dxa"/>
            <w:tcBorders>
              <w:bottom w:val="single" w:sz="2" w:space="0" w:color="auto"/>
            </w:tcBorders>
            <w:shd w:val="pct10" w:color="auto" w:fill="auto"/>
          </w:tcPr>
          <w:p w14:paraId="4578C544" w14:textId="77777777" w:rsidR="00083A2B" w:rsidRDefault="00083A2B">
            <w:pPr>
              <w:pStyle w:val="TableStyle"/>
              <w:jc w:val="center"/>
            </w:pPr>
          </w:p>
        </w:tc>
        <w:tc>
          <w:tcPr>
            <w:tcW w:w="283" w:type="dxa"/>
            <w:tcBorders>
              <w:bottom w:val="single" w:sz="2" w:space="0" w:color="auto"/>
            </w:tcBorders>
            <w:shd w:val="pct10" w:color="auto" w:fill="auto"/>
          </w:tcPr>
          <w:p w14:paraId="45349BB1" w14:textId="77777777" w:rsidR="00083A2B" w:rsidRDefault="00083A2B">
            <w:pPr>
              <w:pStyle w:val="TableStyle"/>
              <w:jc w:val="center"/>
            </w:pPr>
          </w:p>
        </w:tc>
        <w:tc>
          <w:tcPr>
            <w:tcW w:w="283" w:type="dxa"/>
            <w:tcBorders>
              <w:bottom w:val="single" w:sz="2" w:space="0" w:color="auto"/>
            </w:tcBorders>
            <w:shd w:val="pct10" w:color="auto" w:fill="auto"/>
          </w:tcPr>
          <w:p w14:paraId="0E45B4EA" w14:textId="77777777" w:rsidR="00083A2B" w:rsidRDefault="00083A2B">
            <w:pPr>
              <w:pStyle w:val="TableStyle"/>
              <w:jc w:val="center"/>
            </w:pPr>
          </w:p>
        </w:tc>
        <w:tc>
          <w:tcPr>
            <w:tcW w:w="283" w:type="dxa"/>
            <w:tcBorders>
              <w:bottom w:val="single" w:sz="2" w:space="0" w:color="auto"/>
            </w:tcBorders>
            <w:shd w:val="pct10" w:color="auto" w:fill="auto"/>
          </w:tcPr>
          <w:p w14:paraId="233A1FCB" w14:textId="77777777" w:rsidR="00083A2B" w:rsidRDefault="00083A2B">
            <w:pPr>
              <w:pStyle w:val="TableStyle"/>
              <w:jc w:val="center"/>
            </w:pPr>
          </w:p>
        </w:tc>
        <w:tc>
          <w:tcPr>
            <w:tcW w:w="283" w:type="dxa"/>
            <w:tcBorders>
              <w:bottom w:val="single" w:sz="2" w:space="0" w:color="auto"/>
            </w:tcBorders>
            <w:shd w:val="pct10" w:color="auto" w:fill="auto"/>
          </w:tcPr>
          <w:p w14:paraId="07E27DB9" w14:textId="77777777" w:rsidR="00083A2B" w:rsidRDefault="00083A2B">
            <w:pPr>
              <w:pStyle w:val="TableStyle"/>
              <w:jc w:val="center"/>
            </w:pPr>
          </w:p>
        </w:tc>
        <w:tc>
          <w:tcPr>
            <w:tcW w:w="283" w:type="dxa"/>
            <w:tcBorders>
              <w:bottom w:val="single" w:sz="2" w:space="0" w:color="auto"/>
            </w:tcBorders>
            <w:shd w:val="pct10" w:color="auto" w:fill="auto"/>
          </w:tcPr>
          <w:p w14:paraId="16FDE6EB" w14:textId="77777777" w:rsidR="00083A2B" w:rsidRDefault="00083A2B">
            <w:pPr>
              <w:pStyle w:val="TableStyle"/>
              <w:jc w:val="center"/>
            </w:pPr>
          </w:p>
        </w:tc>
        <w:tc>
          <w:tcPr>
            <w:tcW w:w="1945" w:type="dxa"/>
            <w:tcBorders>
              <w:bottom w:val="single" w:sz="2" w:space="0" w:color="auto"/>
            </w:tcBorders>
            <w:shd w:val="pct10" w:color="auto" w:fill="auto"/>
          </w:tcPr>
          <w:p w14:paraId="25908E81" w14:textId="77777777" w:rsidR="00083A2B" w:rsidRDefault="00083A2B">
            <w:pPr>
              <w:pStyle w:val="TableStyle"/>
              <w:jc w:val="center"/>
            </w:pPr>
          </w:p>
        </w:tc>
      </w:tr>
      <w:tr w:rsidR="00083A2B" w14:paraId="65DF8832" w14:textId="77777777">
        <w:trPr>
          <w:cantSplit/>
        </w:trPr>
        <w:tc>
          <w:tcPr>
            <w:tcW w:w="624" w:type="dxa"/>
          </w:tcPr>
          <w:p w14:paraId="61E02EA7" w14:textId="77777777" w:rsidR="00083A2B" w:rsidRDefault="00083A2B">
            <w:pPr>
              <w:pStyle w:val="TableStyle"/>
              <w:jc w:val="center"/>
            </w:pPr>
          </w:p>
        </w:tc>
        <w:tc>
          <w:tcPr>
            <w:tcW w:w="2035" w:type="dxa"/>
          </w:tcPr>
          <w:p w14:paraId="706AAA6F" w14:textId="77777777" w:rsidR="00083A2B" w:rsidRDefault="00083A2B">
            <w:pPr>
              <w:pStyle w:val="TableStyle"/>
            </w:pPr>
          </w:p>
        </w:tc>
        <w:tc>
          <w:tcPr>
            <w:tcW w:w="595" w:type="dxa"/>
          </w:tcPr>
          <w:p w14:paraId="4719687F" w14:textId="77777777" w:rsidR="00083A2B" w:rsidRDefault="00083A2B">
            <w:pPr>
              <w:pStyle w:val="TableStyle"/>
            </w:pPr>
          </w:p>
        </w:tc>
        <w:tc>
          <w:tcPr>
            <w:tcW w:w="1570" w:type="dxa"/>
          </w:tcPr>
          <w:p w14:paraId="34CAB9DD" w14:textId="77777777" w:rsidR="00083A2B" w:rsidRDefault="00083A2B">
            <w:pPr>
              <w:pStyle w:val="TableStyle"/>
            </w:pPr>
          </w:p>
        </w:tc>
        <w:tc>
          <w:tcPr>
            <w:tcW w:w="283" w:type="dxa"/>
          </w:tcPr>
          <w:p w14:paraId="60491213" w14:textId="77777777" w:rsidR="00083A2B" w:rsidRDefault="00083A2B">
            <w:pPr>
              <w:pStyle w:val="TableStyle"/>
              <w:jc w:val="center"/>
            </w:pPr>
          </w:p>
        </w:tc>
        <w:tc>
          <w:tcPr>
            <w:tcW w:w="283" w:type="dxa"/>
          </w:tcPr>
          <w:p w14:paraId="6E4744FB" w14:textId="77777777" w:rsidR="00083A2B" w:rsidRDefault="007C4FE9">
            <w:pPr>
              <w:pStyle w:val="TableStyle"/>
              <w:jc w:val="center"/>
            </w:pPr>
            <w:r>
              <w:rPr>
                <w:noProof/>
              </w:rPr>
              <w:t>1</w:t>
            </w:r>
          </w:p>
        </w:tc>
        <w:tc>
          <w:tcPr>
            <w:tcW w:w="283" w:type="dxa"/>
          </w:tcPr>
          <w:p w14:paraId="3F2E4878" w14:textId="77777777" w:rsidR="00083A2B" w:rsidRDefault="00083A2B">
            <w:pPr>
              <w:pStyle w:val="TableStyle"/>
              <w:jc w:val="center"/>
            </w:pPr>
          </w:p>
        </w:tc>
        <w:tc>
          <w:tcPr>
            <w:tcW w:w="283" w:type="dxa"/>
          </w:tcPr>
          <w:p w14:paraId="6D9F0406" w14:textId="77777777" w:rsidR="00083A2B" w:rsidRDefault="00083A2B">
            <w:pPr>
              <w:pStyle w:val="TableStyle"/>
              <w:jc w:val="center"/>
            </w:pPr>
          </w:p>
        </w:tc>
        <w:tc>
          <w:tcPr>
            <w:tcW w:w="283" w:type="dxa"/>
          </w:tcPr>
          <w:p w14:paraId="086A519E" w14:textId="77777777" w:rsidR="00083A2B" w:rsidRDefault="00083A2B">
            <w:pPr>
              <w:pStyle w:val="TableStyle"/>
              <w:jc w:val="center"/>
            </w:pPr>
          </w:p>
        </w:tc>
        <w:tc>
          <w:tcPr>
            <w:tcW w:w="283" w:type="dxa"/>
          </w:tcPr>
          <w:p w14:paraId="71C9E28D" w14:textId="77777777" w:rsidR="00083A2B" w:rsidRDefault="00083A2B">
            <w:pPr>
              <w:pStyle w:val="TableStyle"/>
              <w:jc w:val="center"/>
            </w:pPr>
          </w:p>
        </w:tc>
        <w:tc>
          <w:tcPr>
            <w:tcW w:w="283" w:type="dxa"/>
          </w:tcPr>
          <w:p w14:paraId="6905385A" w14:textId="77777777" w:rsidR="00083A2B" w:rsidRDefault="00083A2B">
            <w:pPr>
              <w:pStyle w:val="TableStyle"/>
              <w:jc w:val="center"/>
            </w:pPr>
          </w:p>
        </w:tc>
        <w:tc>
          <w:tcPr>
            <w:tcW w:w="283" w:type="dxa"/>
          </w:tcPr>
          <w:p w14:paraId="084FBBBA" w14:textId="77777777" w:rsidR="00083A2B" w:rsidRDefault="00083A2B">
            <w:pPr>
              <w:pStyle w:val="TableStyle"/>
              <w:jc w:val="center"/>
            </w:pPr>
          </w:p>
        </w:tc>
        <w:tc>
          <w:tcPr>
            <w:tcW w:w="1945" w:type="dxa"/>
          </w:tcPr>
          <w:p w14:paraId="75E178AD" w14:textId="77777777" w:rsidR="00083A2B" w:rsidRDefault="007C4FE9">
            <w:pPr>
              <w:pStyle w:val="TableStyle"/>
            </w:pPr>
            <w:r>
              <w:rPr>
                <w:noProof/>
              </w:rPr>
              <w:t>Change Date</w:t>
            </w:r>
          </w:p>
        </w:tc>
      </w:tr>
      <w:tr w:rsidR="00083A2B" w14:paraId="78F156F6" w14:textId="77777777">
        <w:trPr>
          <w:cantSplit/>
        </w:trPr>
        <w:tc>
          <w:tcPr>
            <w:tcW w:w="624" w:type="dxa"/>
          </w:tcPr>
          <w:p w14:paraId="4B78D00A" w14:textId="77777777" w:rsidR="00083A2B" w:rsidRDefault="00083A2B">
            <w:pPr>
              <w:pStyle w:val="TableStyle"/>
              <w:jc w:val="center"/>
            </w:pPr>
          </w:p>
        </w:tc>
        <w:tc>
          <w:tcPr>
            <w:tcW w:w="2035" w:type="dxa"/>
          </w:tcPr>
          <w:p w14:paraId="74D1DC5B" w14:textId="77777777" w:rsidR="00083A2B" w:rsidRDefault="00083A2B">
            <w:pPr>
              <w:pStyle w:val="TableStyle"/>
            </w:pPr>
          </w:p>
        </w:tc>
        <w:tc>
          <w:tcPr>
            <w:tcW w:w="595" w:type="dxa"/>
          </w:tcPr>
          <w:p w14:paraId="31FF8F43" w14:textId="77777777" w:rsidR="00083A2B" w:rsidRDefault="00083A2B">
            <w:pPr>
              <w:pStyle w:val="TableStyle"/>
            </w:pPr>
          </w:p>
        </w:tc>
        <w:tc>
          <w:tcPr>
            <w:tcW w:w="1570" w:type="dxa"/>
          </w:tcPr>
          <w:p w14:paraId="3427CF16" w14:textId="77777777" w:rsidR="00083A2B" w:rsidRDefault="00083A2B">
            <w:pPr>
              <w:pStyle w:val="TableStyle"/>
            </w:pPr>
          </w:p>
        </w:tc>
        <w:tc>
          <w:tcPr>
            <w:tcW w:w="283" w:type="dxa"/>
          </w:tcPr>
          <w:p w14:paraId="76405F59" w14:textId="77777777" w:rsidR="00083A2B" w:rsidRDefault="00083A2B">
            <w:pPr>
              <w:pStyle w:val="TableStyle"/>
              <w:jc w:val="center"/>
            </w:pPr>
          </w:p>
        </w:tc>
        <w:tc>
          <w:tcPr>
            <w:tcW w:w="283" w:type="dxa"/>
          </w:tcPr>
          <w:p w14:paraId="1E96C9CD" w14:textId="77777777" w:rsidR="00083A2B" w:rsidRDefault="007C4FE9">
            <w:pPr>
              <w:pStyle w:val="TableStyle"/>
              <w:jc w:val="center"/>
            </w:pPr>
            <w:r>
              <w:rPr>
                <w:noProof/>
              </w:rPr>
              <w:t>1</w:t>
            </w:r>
          </w:p>
        </w:tc>
        <w:tc>
          <w:tcPr>
            <w:tcW w:w="283" w:type="dxa"/>
          </w:tcPr>
          <w:p w14:paraId="19C889AD" w14:textId="77777777" w:rsidR="00083A2B" w:rsidRDefault="00083A2B">
            <w:pPr>
              <w:pStyle w:val="TableStyle"/>
              <w:jc w:val="center"/>
            </w:pPr>
          </w:p>
        </w:tc>
        <w:tc>
          <w:tcPr>
            <w:tcW w:w="283" w:type="dxa"/>
          </w:tcPr>
          <w:p w14:paraId="3D568146" w14:textId="77777777" w:rsidR="00083A2B" w:rsidRDefault="00083A2B">
            <w:pPr>
              <w:pStyle w:val="TableStyle"/>
              <w:jc w:val="center"/>
            </w:pPr>
          </w:p>
        </w:tc>
        <w:tc>
          <w:tcPr>
            <w:tcW w:w="283" w:type="dxa"/>
          </w:tcPr>
          <w:p w14:paraId="3AAA2296" w14:textId="77777777" w:rsidR="00083A2B" w:rsidRDefault="00083A2B">
            <w:pPr>
              <w:pStyle w:val="TableStyle"/>
              <w:jc w:val="center"/>
            </w:pPr>
          </w:p>
        </w:tc>
        <w:tc>
          <w:tcPr>
            <w:tcW w:w="283" w:type="dxa"/>
          </w:tcPr>
          <w:p w14:paraId="2BFDAB43" w14:textId="77777777" w:rsidR="00083A2B" w:rsidRDefault="00083A2B">
            <w:pPr>
              <w:pStyle w:val="TableStyle"/>
              <w:jc w:val="center"/>
            </w:pPr>
          </w:p>
        </w:tc>
        <w:tc>
          <w:tcPr>
            <w:tcW w:w="283" w:type="dxa"/>
          </w:tcPr>
          <w:p w14:paraId="3D9FE9DB" w14:textId="77777777" w:rsidR="00083A2B" w:rsidRDefault="00083A2B">
            <w:pPr>
              <w:pStyle w:val="TableStyle"/>
              <w:jc w:val="center"/>
            </w:pPr>
          </w:p>
        </w:tc>
        <w:tc>
          <w:tcPr>
            <w:tcW w:w="283" w:type="dxa"/>
          </w:tcPr>
          <w:p w14:paraId="3ADB3918" w14:textId="77777777" w:rsidR="00083A2B" w:rsidRDefault="00083A2B">
            <w:pPr>
              <w:pStyle w:val="TableStyle"/>
              <w:jc w:val="center"/>
            </w:pPr>
          </w:p>
        </w:tc>
        <w:tc>
          <w:tcPr>
            <w:tcW w:w="1945" w:type="dxa"/>
          </w:tcPr>
          <w:p w14:paraId="072A32F3" w14:textId="77777777" w:rsidR="00083A2B" w:rsidRDefault="007C4FE9">
            <w:pPr>
              <w:pStyle w:val="TableStyle"/>
            </w:pPr>
            <w:r>
              <w:rPr>
                <w:noProof/>
              </w:rPr>
              <w:t>GMT Time</w:t>
            </w:r>
          </w:p>
        </w:tc>
      </w:tr>
      <w:tr w:rsidR="00083A2B" w14:paraId="7DD7F3FD" w14:textId="77777777">
        <w:trPr>
          <w:cantSplit/>
        </w:trPr>
        <w:tc>
          <w:tcPr>
            <w:tcW w:w="624" w:type="dxa"/>
          </w:tcPr>
          <w:p w14:paraId="5DA20E88" w14:textId="77777777" w:rsidR="00083A2B" w:rsidRDefault="00083A2B">
            <w:pPr>
              <w:pStyle w:val="TableStyle"/>
              <w:jc w:val="center"/>
            </w:pPr>
          </w:p>
        </w:tc>
        <w:tc>
          <w:tcPr>
            <w:tcW w:w="2035" w:type="dxa"/>
          </w:tcPr>
          <w:p w14:paraId="2D14584A" w14:textId="77777777" w:rsidR="00083A2B" w:rsidRDefault="00083A2B">
            <w:pPr>
              <w:pStyle w:val="TableStyle"/>
            </w:pPr>
          </w:p>
        </w:tc>
        <w:tc>
          <w:tcPr>
            <w:tcW w:w="595" w:type="dxa"/>
          </w:tcPr>
          <w:p w14:paraId="008BE368" w14:textId="77777777" w:rsidR="00083A2B" w:rsidRDefault="00083A2B">
            <w:pPr>
              <w:pStyle w:val="TableStyle"/>
            </w:pPr>
          </w:p>
        </w:tc>
        <w:tc>
          <w:tcPr>
            <w:tcW w:w="1570" w:type="dxa"/>
          </w:tcPr>
          <w:p w14:paraId="119FBC10" w14:textId="77777777" w:rsidR="00083A2B" w:rsidRDefault="00083A2B">
            <w:pPr>
              <w:pStyle w:val="TableStyle"/>
            </w:pPr>
          </w:p>
        </w:tc>
        <w:tc>
          <w:tcPr>
            <w:tcW w:w="283" w:type="dxa"/>
          </w:tcPr>
          <w:p w14:paraId="37FE7CE5" w14:textId="77777777" w:rsidR="00083A2B" w:rsidRDefault="00083A2B">
            <w:pPr>
              <w:pStyle w:val="TableStyle"/>
              <w:jc w:val="center"/>
            </w:pPr>
          </w:p>
        </w:tc>
        <w:tc>
          <w:tcPr>
            <w:tcW w:w="283" w:type="dxa"/>
          </w:tcPr>
          <w:p w14:paraId="390A1C52" w14:textId="77777777" w:rsidR="00083A2B" w:rsidRDefault="007C4FE9">
            <w:pPr>
              <w:pStyle w:val="TableStyle"/>
              <w:jc w:val="center"/>
            </w:pPr>
            <w:r>
              <w:rPr>
                <w:noProof/>
              </w:rPr>
              <w:t>1</w:t>
            </w:r>
          </w:p>
        </w:tc>
        <w:tc>
          <w:tcPr>
            <w:tcW w:w="283" w:type="dxa"/>
          </w:tcPr>
          <w:p w14:paraId="53ED3DB8" w14:textId="77777777" w:rsidR="00083A2B" w:rsidRDefault="00083A2B">
            <w:pPr>
              <w:pStyle w:val="TableStyle"/>
              <w:jc w:val="center"/>
            </w:pPr>
          </w:p>
        </w:tc>
        <w:tc>
          <w:tcPr>
            <w:tcW w:w="283" w:type="dxa"/>
          </w:tcPr>
          <w:p w14:paraId="4F65A412" w14:textId="77777777" w:rsidR="00083A2B" w:rsidRDefault="00083A2B">
            <w:pPr>
              <w:pStyle w:val="TableStyle"/>
              <w:jc w:val="center"/>
            </w:pPr>
          </w:p>
        </w:tc>
        <w:tc>
          <w:tcPr>
            <w:tcW w:w="283" w:type="dxa"/>
          </w:tcPr>
          <w:p w14:paraId="0954136B" w14:textId="77777777" w:rsidR="00083A2B" w:rsidRDefault="00083A2B">
            <w:pPr>
              <w:pStyle w:val="TableStyle"/>
              <w:jc w:val="center"/>
            </w:pPr>
          </w:p>
        </w:tc>
        <w:tc>
          <w:tcPr>
            <w:tcW w:w="283" w:type="dxa"/>
          </w:tcPr>
          <w:p w14:paraId="7979B148" w14:textId="77777777" w:rsidR="00083A2B" w:rsidRDefault="00083A2B">
            <w:pPr>
              <w:pStyle w:val="TableStyle"/>
              <w:jc w:val="center"/>
            </w:pPr>
          </w:p>
        </w:tc>
        <w:tc>
          <w:tcPr>
            <w:tcW w:w="283" w:type="dxa"/>
          </w:tcPr>
          <w:p w14:paraId="4C9306F3" w14:textId="77777777" w:rsidR="00083A2B" w:rsidRDefault="00083A2B">
            <w:pPr>
              <w:pStyle w:val="TableStyle"/>
              <w:jc w:val="center"/>
            </w:pPr>
          </w:p>
        </w:tc>
        <w:tc>
          <w:tcPr>
            <w:tcW w:w="283" w:type="dxa"/>
          </w:tcPr>
          <w:p w14:paraId="3F7E726B" w14:textId="77777777" w:rsidR="00083A2B" w:rsidRDefault="00083A2B">
            <w:pPr>
              <w:pStyle w:val="TableStyle"/>
              <w:jc w:val="center"/>
            </w:pPr>
          </w:p>
        </w:tc>
        <w:tc>
          <w:tcPr>
            <w:tcW w:w="1945" w:type="dxa"/>
          </w:tcPr>
          <w:p w14:paraId="70F83A0D" w14:textId="77777777" w:rsidR="00083A2B" w:rsidRDefault="007C4FE9">
            <w:pPr>
              <w:pStyle w:val="TableStyle"/>
            </w:pPr>
            <w:r>
              <w:rPr>
                <w:noProof/>
              </w:rPr>
              <w:t>Post Change Local Time</w:t>
            </w:r>
          </w:p>
        </w:tc>
      </w:tr>
    </w:tbl>
    <w:p w14:paraId="60B8271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31EB0A7" w14:textId="77777777">
        <w:trPr>
          <w:cantSplit/>
        </w:trPr>
        <w:tc>
          <w:tcPr>
            <w:tcW w:w="624" w:type="dxa"/>
            <w:tcBorders>
              <w:bottom w:val="single" w:sz="2" w:space="0" w:color="auto"/>
            </w:tcBorders>
            <w:shd w:val="pct10" w:color="auto" w:fill="auto"/>
          </w:tcPr>
          <w:p w14:paraId="13BFC89D" w14:textId="77777777" w:rsidR="00083A2B" w:rsidRDefault="007C4FE9">
            <w:pPr>
              <w:pStyle w:val="TableStyle"/>
              <w:jc w:val="center"/>
            </w:pPr>
            <w:r>
              <w:rPr>
                <w:noProof/>
              </w:rPr>
              <w:t>EGS</w:t>
            </w:r>
          </w:p>
        </w:tc>
        <w:tc>
          <w:tcPr>
            <w:tcW w:w="2035" w:type="dxa"/>
            <w:tcBorders>
              <w:bottom w:val="single" w:sz="2" w:space="0" w:color="auto"/>
            </w:tcBorders>
            <w:shd w:val="pct10" w:color="auto" w:fill="auto"/>
          </w:tcPr>
          <w:p w14:paraId="3F7FF82A" w14:textId="77777777" w:rsidR="00083A2B" w:rsidRDefault="007C4FE9">
            <w:pPr>
              <w:pStyle w:val="TableStyle"/>
            </w:pPr>
            <w:r>
              <w:rPr>
                <w:noProof/>
              </w:rPr>
              <w:t>Energisation Status</w:t>
            </w:r>
          </w:p>
        </w:tc>
        <w:tc>
          <w:tcPr>
            <w:tcW w:w="595" w:type="dxa"/>
            <w:tcBorders>
              <w:bottom w:val="single" w:sz="2" w:space="0" w:color="auto"/>
            </w:tcBorders>
            <w:shd w:val="pct10" w:color="auto" w:fill="auto"/>
          </w:tcPr>
          <w:p w14:paraId="2B6047E3" w14:textId="77777777" w:rsidR="00083A2B" w:rsidRDefault="007C4FE9">
            <w:pPr>
              <w:pStyle w:val="TableStyle"/>
            </w:pPr>
            <w:r>
              <w:rPr>
                <w:noProof/>
              </w:rPr>
              <w:t>0-*</w:t>
            </w:r>
          </w:p>
        </w:tc>
        <w:tc>
          <w:tcPr>
            <w:tcW w:w="1570" w:type="dxa"/>
            <w:tcBorders>
              <w:bottom w:val="single" w:sz="2" w:space="0" w:color="auto"/>
            </w:tcBorders>
            <w:shd w:val="pct10" w:color="auto" w:fill="auto"/>
          </w:tcPr>
          <w:p w14:paraId="27B2A722" w14:textId="77777777" w:rsidR="00083A2B" w:rsidRDefault="00083A2B">
            <w:pPr>
              <w:pStyle w:val="TableStyle"/>
            </w:pPr>
          </w:p>
        </w:tc>
        <w:tc>
          <w:tcPr>
            <w:tcW w:w="283" w:type="dxa"/>
            <w:tcBorders>
              <w:bottom w:val="single" w:sz="2" w:space="0" w:color="auto"/>
            </w:tcBorders>
            <w:shd w:val="pct10" w:color="auto" w:fill="auto"/>
          </w:tcPr>
          <w:p w14:paraId="0BC28AC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1521249" w14:textId="77777777" w:rsidR="00083A2B" w:rsidRDefault="00083A2B">
            <w:pPr>
              <w:pStyle w:val="TableStyle"/>
              <w:jc w:val="center"/>
            </w:pPr>
          </w:p>
        </w:tc>
        <w:tc>
          <w:tcPr>
            <w:tcW w:w="283" w:type="dxa"/>
            <w:tcBorders>
              <w:bottom w:val="single" w:sz="2" w:space="0" w:color="auto"/>
            </w:tcBorders>
            <w:shd w:val="pct10" w:color="auto" w:fill="auto"/>
          </w:tcPr>
          <w:p w14:paraId="0494643F" w14:textId="77777777" w:rsidR="00083A2B" w:rsidRDefault="00083A2B">
            <w:pPr>
              <w:pStyle w:val="TableStyle"/>
              <w:jc w:val="center"/>
            </w:pPr>
          </w:p>
        </w:tc>
        <w:tc>
          <w:tcPr>
            <w:tcW w:w="283" w:type="dxa"/>
            <w:tcBorders>
              <w:bottom w:val="single" w:sz="2" w:space="0" w:color="auto"/>
            </w:tcBorders>
            <w:shd w:val="pct10" w:color="auto" w:fill="auto"/>
          </w:tcPr>
          <w:p w14:paraId="4BD683AD" w14:textId="77777777" w:rsidR="00083A2B" w:rsidRDefault="00083A2B">
            <w:pPr>
              <w:pStyle w:val="TableStyle"/>
              <w:jc w:val="center"/>
            </w:pPr>
          </w:p>
        </w:tc>
        <w:tc>
          <w:tcPr>
            <w:tcW w:w="283" w:type="dxa"/>
            <w:tcBorders>
              <w:bottom w:val="single" w:sz="2" w:space="0" w:color="auto"/>
            </w:tcBorders>
            <w:shd w:val="pct10" w:color="auto" w:fill="auto"/>
          </w:tcPr>
          <w:p w14:paraId="7F8665ED" w14:textId="77777777" w:rsidR="00083A2B" w:rsidRDefault="00083A2B">
            <w:pPr>
              <w:pStyle w:val="TableStyle"/>
              <w:jc w:val="center"/>
            </w:pPr>
          </w:p>
        </w:tc>
        <w:tc>
          <w:tcPr>
            <w:tcW w:w="283" w:type="dxa"/>
            <w:tcBorders>
              <w:bottom w:val="single" w:sz="2" w:space="0" w:color="auto"/>
            </w:tcBorders>
            <w:shd w:val="pct10" w:color="auto" w:fill="auto"/>
          </w:tcPr>
          <w:p w14:paraId="62012C62" w14:textId="77777777" w:rsidR="00083A2B" w:rsidRDefault="00083A2B">
            <w:pPr>
              <w:pStyle w:val="TableStyle"/>
              <w:jc w:val="center"/>
            </w:pPr>
          </w:p>
        </w:tc>
        <w:tc>
          <w:tcPr>
            <w:tcW w:w="283" w:type="dxa"/>
            <w:tcBorders>
              <w:bottom w:val="single" w:sz="2" w:space="0" w:color="auto"/>
            </w:tcBorders>
            <w:shd w:val="pct10" w:color="auto" w:fill="auto"/>
          </w:tcPr>
          <w:p w14:paraId="62108C08" w14:textId="77777777" w:rsidR="00083A2B" w:rsidRDefault="00083A2B">
            <w:pPr>
              <w:pStyle w:val="TableStyle"/>
              <w:jc w:val="center"/>
            </w:pPr>
          </w:p>
        </w:tc>
        <w:tc>
          <w:tcPr>
            <w:tcW w:w="283" w:type="dxa"/>
            <w:tcBorders>
              <w:bottom w:val="single" w:sz="2" w:space="0" w:color="auto"/>
            </w:tcBorders>
            <w:shd w:val="pct10" w:color="auto" w:fill="auto"/>
          </w:tcPr>
          <w:p w14:paraId="2FD90658" w14:textId="77777777" w:rsidR="00083A2B" w:rsidRDefault="00083A2B">
            <w:pPr>
              <w:pStyle w:val="TableStyle"/>
              <w:jc w:val="center"/>
            </w:pPr>
          </w:p>
        </w:tc>
        <w:tc>
          <w:tcPr>
            <w:tcW w:w="1945" w:type="dxa"/>
            <w:tcBorders>
              <w:bottom w:val="single" w:sz="2" w:space="0" w:color="auto"/>
            </w:tcBorders>
            <w:shd w:val="pct10" w:color="auto" w:fill="auto"/>
          </w:tcPr>
          <w:p w14:paraId="33D525FA" w14:textId="77777777" w:rsidR="00083A2B" w:rsidRDefault="00083A2B">
            <w:pPr>
              <w:pStyle w:val="TableStyle"/>
              <w:jc w:val="center"/>
            </w:pPr>
          </w:p>
        </w:tc>
      </w:tr>
      <w:tr w:rsidR="00083A2B" w14:paraId="0FC84579" w14:textId="77777777">
        <w:trPr>
          <w:cantSplit/>
        </w:trPr>
        <w:tc>
          <w:tcPr>
            <w:tcW w:w="624" w:type="dxa"/>
          </w:tcPr>
          <w:p w14:paraId="1B6BBF6D" w14:textId="77777777" w:rsidR="00083A2B" w:rsidRDefault="00083A2B">
            <w:pPr>
              <w:pStyle w:val="TableStyle"/>
              <w:jc w:val="center"/>
            </w:pPr>
          </w:p>
        </w:tc>
        <w:tc>
          <w:tcPr>
            <w:tcW w:w="2035" w:type="dxa"/>
          </w:tcPr>
          <w:p w14:paraId="0F9B7A63" w14:textId="77777777" w:rsidR="00083A2B" w:rsidRDefault="00083A2B">
            <w:pPr>
              <w:pStyle w:val="TableStyle"/>
            </w:pPr>
          </w:p>
        </w:tc>
        <w:tc>
          <w:tcPr>
            <w:tcW w:w="595" w:type="dxa"/>
          </w:tcPr>
          <w:p w14:paraId="5AB2EDDF" w14:textId="77777777" w:rsidR="00083A2B" w:rsidRDefault="00083A2B">
            <w:pPr>
              <w:pStyle w:val="TableStyle"/>
            </w:pPr>
          </w:p>
        </w:tc>
        <w:tc>
          <w:tcPr>
            <w:tcW w:w="1570" w:type="dxa"/>
          </w:tcPr>
          <w:p w14:paraId="1D5C6FE9" w14:textId="77777777" w:rsidR="00083A2B" w:rsidRDefault="00083A2B">
            <w:pPr>
              <w:pStyle w:val="TableStyle"/>
            </w:pPr>
          </w:p>
        </w:tc>
        <w:tc>
          <w:tcPr>
            <w:tcW w:w="283" w:type="dxa"/>
          </w:tcPr>
          <w:p w14:paraId="7E3E06B2" w14:textId="77777777" w:rsidR="00083A2B" w:rsidRDefault="00083A2B">
            <w:pPr>
              <w:pStyle w:val="TableStyle"/>
              <w:jc w:val="center"/>
            </w:pPr>
          </w:p>
        </w:tc>
        <w:tc>
          <w:tcPr>
            <w:tcW w:w="283" w:type="dxa"/>
          </w:tcPr>
          <w:p w14:paraId="2C93DEB0" w14:textId="77777777" w:rsidR="00083A2B" w:rsidRDefault="007C4FE9">
            <w:pPr>
              <w:pStyle w:val="TableStyle"/>
              <w:jc w:val="center"/>
            </w:pPr>
            <w:r>
              <w:rPr>
                <w:noProof/>
              </w:rPr>
              <w:t>1</w:t>
            </w:r>
          </w:p>
        </w:tc>
        <w:tc>
          <w:tcPr>
            <w:tcW w:w="283" w:type="dxa"/>
          </w:tcPr>
          <w:p w14:paraId="3FD2E1E0" w14:textId="77777777" w:rsidR="00083A2B" w:rsidRDefault="00083A2B">
            <w:pPr>
              <w:pStyle w:val="TableStyle"/>
              <w:jc w:val="center"/>
            </w:pPr>
          </w:p>
        </w:tc>
        <w:tc>
          <w:tcPr>
            <w:tcW w:w="283" w:type="dxa"/>
          </w:tcPr>
          <w:p w14:paraId="18302359" w14:textId="77777777" w:rsidR="00083A2B" w:rsidRDefault="00083A2B">
            <w:pPr>
              <w:pStyle w:val="TableStyle"/>
              <w:jc w:val="center"/>
            </w:pPr>
          </w:p>
        </w:tc>
        <w:tc>
          <w:tcPr>
            <w:tcW w:w="283" w:type="dxa"/>
          </w:tcPr>
          <w:p w14:paraId="09C8C010" w14:textId="77777777" w:rsidR="00083A2B" w:rsidRDefault="00083A2B">
            <w:pPr>
              <w:pStyle w:val="TableStyle"/>
              <w:jc w:val="center"/>
            </w:pPr>
          </w:p>
        </w:tc>
        <w:tc>
          <w:tcPr>
            <w:tcW w:w="283" w:type="dxa"/>
          </w:tcPr>
          <w:p w14:paraId="757CD829" w14:textId="77777777" w:rsidR="00083A2B" w:rsidRDefault="00083A2B">
            <w:pPr>
              <w:pStyle w:val="TableStyle"/>
              <w:jc w:val="center"/>
            </w:pPr>
          </w:p>
        </w:tc>
        <w:tc>
          <w:tcPr>
            <w:tcW w:w="283" w:type="dxa"/>
          </w:tcPr>
          <w:p w14:paraId="517D9F7E" w14:textId="77777777" w:rsidR="00083A2B" w:rsidRDefault="00083A2B">
            <w:pPr>
              <w:pStyle w:val="TableStyle"/>
              <w:jc w:val="center"/>
            </w:pPr>
          </w:p>
        </w:tc>
        <w:tc>
          <w:tcPr>
            <w:tcW w:w="283" w:type="dxa"/>
          </w:tcPr>
          <w:p w14:paraId="5B5C95B0" w14:textId="77777777" w:rsidR="00083A2B" w:rsidRDefault="00083A2B">
            <w:pPr>
              <w:pStyle w:val="TableStyle"/>
              <w:jc w:val="center"/>
            </w:pPr>
          </w:p>
        </w:tc>
        <w:tc>
          <w:tcPr>
            <w:tcW w:w="1945" w:type="dxa"/>
          </w:tcPr>
          <w:p w14:paraId="09E776E1" w14:textId="77777777" w:rsidR="00083A2B" w:rsidRDefault="007C4FE9">
            <w:pPr>
              <w:pStyle w:val="TableStyle"/>
            </w:pPr>
            <w:r>
              <w:rPr>
                <w:noProof/>
              </w:rPr>
              <w:t>Energisation Status</w:t>
            </w:r>
          </w:p>
        </w:tc>
      </w:tr>
      <w:tr w:rsidR="00083A2B" w14:paraId="30CFBD86" w14:textId="77777777">
        <w:trPr>
          <w:cantSplit/>
        </w:trPr>
        <w:tc>
          <w:tcPr>
            <w:tcW w:w="624" w:type="dxa"/>
          </w:tcPr>
          <w:p w14:paraId="111DDB1F" w14:textId="77777777" w:rsidR="00083A2B" w:rsidRDefault="00083A2B">
            <w:pPr>
              <w:pStyle w:val="TableStyle"/>
              <w:jc w:val="center"/>
            </w:pPr>
          </w:p>
        </w:tc>
        <w:tc>
          <w:tcPr>
            <w:tcW w:w="2035" w:type="dxa"/>
          </w:tcPr>
          <w:p w14:paraId="416BF586" w14:textId="77777777" w:rsidR="00083A2B" w:rsidRDefault="00083A2B">
            <w:pPr>
              <w:pStyle w:val="TableStyle"/>
            </w:pPr>
          </w:p>
        </w:tc>
        <w:tc>
          <w:tcPr>
            <w:tcW w:w="595" w:type="dxa"/>
          </w:tcPr>
          <w:p w14:paraId="65B6F789" w14:textId="77777777" w:rsidR="00083A2B" w:rsidRDefault="00083A2B">
            <w:pPr>
              <w:pStyle w:val="TableStyle"/>
            </w:pPr>
          </w:p>
        </w:tc>
        <w:tc>
          <w:tcPr>
            <w:tcW w:w="1570" w:type="dxa"/>
          </w:tcPr>
          <w:p w14:paraId="37432527" w14:textId="77777777" w:rsidR="00083A2B" w:rsidRDefault="00083A2B">
            <w:pPr>
              <w:pStyle w:val="TableStyle"/>
            </w:pPr>
          </w:p>
        </w:tc>
        <w:tc>
          <w:tcPr>
            <w:tcW w:w="283" w:type="dxa"/>
          </w:tcPr>
          <w:p w14:paraId="25F50F9A" w14:textId="77777777" w:rsidR="00083A2B" w:rsidRDefault="00083A2B">
            <w:pPr>
              <w:pStyle w:val="TableStyle"/>
              <w:jc w:val="center"/>
            </w:pPr>
          </w:p>
        </w:tc>
        <w:tc>
          <w:tcPr>
            <w:tcW w:w="283" w:type="dxa"/>
          </w:tcPr>
          <w:p w14:paraId="456456E5" w14:textId="77777777" w:rsidR="00083A2B" w:rsidRDefault="007C4FE9">
            <w:pPr>
              <w:pStyle w:val="TableStyle"/>
              <w:jc w:val="center"/>
            </w:pPr>
            <w:r>
              <w:rPr>
                <w:noProof/>
              </w:rPr>
              <w:t>1</w:t>
            </w:r>
          </w:p>
        </w:tc>
        <w:tc>
          <w:tcPr>
            <w:tcW w:w="283" w:type="dxa"/>
          </w:tcPr>
          <w:p w14:paraId="356661C3" w14:textId="77777777" w:rsidR="00083A2B" w:rsidRDefault="00083A2B">
            <w:pPr>
              <w:pStyle w:val="TableStyle"/>
              <w:jc w:val="center"/>
            </w:pPr>
          </w:p>
        </w:tc>
        <w:tc>
          <w:tcPr>
            <w:tcW w:w="283" w:type="dxa"/>
          </w:tcPr>
          <w:p w14:paraId="33C15620" w14:textId="77777777" w:rsidR="00083A2B" w:rsidRDefault="00083A2B">
            <w:pPr>
              <w:pStyle w:val="TableStyle"/>
              <w:jc w:val="center"/>
            </w:pPr>
          </w:p>
        </w:tc>
        <w:tc>
          <w:tcPr>
            <w:tcW w:w="283" w:type="dxa"/>
          </w:tcPr>
          <w:p w14:paraId="1B11CCC3" w14:textId="77777777" w:rsidR="00083A2B" w:rsidRDefault="00083A2B">
            <w:pPr>
              <w:pStyle w:val="TableStyle"/>
              <w:jc w:val="center"/>
            </w:pPr>
          </w:p>
        </w:tc>
        <w:tc>
          <w:tcPr>
            <w:tcW w:w="283" w:type="dxa"/>
          </w:tcPr>
          <w:p w14:paraId="14E92517" w14:textId="77777777" w:rsidR="00083A2B" w:rsidRDefault="00083A2B">
            <w:pPr>
              <w:pStyle w:val="TableStyle"/>
              <w:jc w:val="center"/>
            </w:pPr>
          </w:p>
        </w:tc>
        <w:tc>
          <w:tcPr>
            <w:tcW w:w="283" w:type="dxa"/>
          </w:tcPr>
          <w:p w14:paraId="4F40AB70" w14:textId="77777777" w:rsidR="00083A2B" w:rsidRDefault="00083A2B">
            <w:pPr>
              <w:pStyle w:val="TableStyle"/>
              <w:jc w:val="center"/>
            </w:pPr>
          </w:p>
        </w:tc>
        <w:tc>
          <w:tcPr>
            <w:tcW w:w="283" w:type="dxa"/>
          </w:tcPr>
          <w:p w14:paraId="7EFDB77C" w14:textId="77777777" w:rsidR="00083A2B" w:rsidRDefault="00083A2B">
            <w:pPr>
              <w:pStyle w:val="TableStyle"/>
              <w:jc w:val="center"/>
            </w:pPr>
          </w:p>
        </w:tc>
        <w:tc>
          <w:tcPr>
            <w:tcW w:w="1945" w:type="dxa"/>
          </w:tcPr>
          <w:p w14:paraId="6674FB0B" w14:textId="77777777" w:rsidR="00083A2B" w:rsidRDefault="007C4FE9">
            <w:pPr>
              <w:pStyle w:val="TableStyle"/>
            </w:pPr>
            <w:r>
              <w:rPr>
                <w:noProof/>
              </w:rPr>
              <w:t>Energisation Status Description</w:t>
            </w:r>
          </w:p>
        </w:tc>
      </w:tr>
    </w:tbl>
    <w:p w14:paraId="2CA6801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A77590A" w14:textId="77777777">
        <w:trPr>
          <w:cantSplit/>
        </w:trPr>
        <w:tc>
          <w:tcPr>
            <w:tcW w:w="624" w:type="dxa"/>
            <w:tcBorders>
              <w:bottom w:val="single" w:sz="2" w:space="0" w:color="auto"/>
            </w:tcBorders>
            <w:shd w:val="pct10" w:color="auto" w:fill="auto"/>
          </w:tcPr>
          <w:p w14:paraId="0A8BE379" w14:textId="77777777" w:rsidR="00083A2B" w:rsidRDefault="007C4FE9">
            <w:pPr>
              <w:pStyle w:val="TableStyle"/>
              <w:jc w:val="center"/>
            </w:pPr>
            <w:r>
              <w:rPr>
                <w:noProof/>
              </w:rPr>
              <w:t>STD</w:t>
            </w:r>
          </w:p>
        </w:tc>
        <w:tc>
          <w:tcPr>
            <w:tcW w:w="2035" w:type="dxa"/>
            <w:tcBorders>
              <w:bottom w:val="single" w:sz="2" w:space="0" w:color="auto"/>
            </w:tcBorders>
            <w:shd w:val="pct10" w:color="auto" w:fill="auto"/>
          </w:tcPr>
          <w:p w14:paraId="33A23D86" w14:textId="77777777" w:rsidR="00083A2B" w:rsidRDefault="007C4FE9">
            <w:pPr>
              <w:pStyle w:val="TableStyle"/>
            </w:pPr>
            <w:r>
              <w:rPr>
                <w:noProof/>
              </w:rPr>
              <w:t>Settlement Type Details</w:t>
            </w:r>
          </w:p>
        </w:tc>
        <w:tc>
          <w:tcPr>
            <w:tcW w:w="595" w:type="dxa"/>
            <w:tcBorders>
              <w:bottom w:val="single" w:sz="2" w:space="0" w:color="auto"/>
            </w:tcBorders>
            <w:shd w:val="pct10" w:color="auto" w:fill="auto"/>
          </w:tcPr>
          <w:p w14:paraId="721F09BB" w14:textId="77777777" w:rsidR="00083A2B" w:rsidRDefault="007C4FE9">
            <w:pPr>
              <w:pStyle w:val="TableStyle"/>
            </w:pPr>
            <w:r>
              <w:rPr>
                <w:noProof/>
              </w:rPr>
              <w:t>0-*</w:t>
            </w:r>
          </w:p>
        </w:tc>
        <w:tc>
          <w:tcPr>
            <w:tcW w:w="1570" w:type="dxa"/>
            <w:tcBorders>
              <w:bottom w:val="single" w:sz="2" w:space="0" w:color="auto"/>
            </w:tcBorders>
            <w:shd w:val="pct10" w:color="auto" w:fill="auto"/>
          </w:tcPr>
          <w:p w14:paraId="2BC532C9" w14:textId="77777777" w:rsidR="00083A2B" w:rsidRDefault="00083A2B">
            <w:pPr>
              <w:pStyle w:val="TableStyle"/>
            </w:pPr>
          </w:p>
        </w:tc>
        <w:tc>
          <w:tcPr>
            <w:tcW w:w="283" w:type="dxa"/>
            <w:tcBorders>
              <w:bottom w:val="single" w:sz="2" w:space="0" w:color="auto"/>
            </w:tcBorders>
            <w:shd w:val="pct10" w:color="auto" w:fill="auto"/>
          </w:tcPr>
          <w:p w14:paraId="473A199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AF3B3A2" w14:textId="77777777" w:rsidR="00083A2B" w:rsidRDefault="00083A2B">
            <w:pPr>
              <w:pStyle w:val="TableStyle"/>
              <w:jc w:val="center"/>
            </w:pPr>
          </w:p>
        </w:tc>
        <w:tc>
          <w:tcPr>
            <w:tcW w:w="283" w:type="dxa"/>
            <w:tcBorders>
              <w:bottom w:val="single" w:sz="2" w:space="0" w:color="auto"/>
            </w:tcBorders>
            <w:shd w:val="pct10" w:color="auto" w:fill="auto"/>
          </w:tcPr>
          <w:p w14:paraId="123F0D2B" w14:textId="77777777" w:rsidR="00083A2B" w:rsidRDefault="00083A2B">
            <w:pPr>
              <w:pStyle w:val="TableStyle"/>
              <w:jc w:val="center"/>
            </w:pPr>
          </w:p>
        </w:tc>
        <w:tc>
          <w:tcPr>
            <w:tcW w:w="283" w:type="dxa"/>
            <w:tcBorders>
              <w:bottom w:val="single" w:sz="2" w:space="0" w:color="auto"/>
            </w:tcBorders>
            <w:shd w:val="pct10" w:color="auto" w:fill="auto"/>
          </w:tcPr>
          <w:p w14:paraId="17E8F0C2" w14:textId="77777777" w:rsidR="00083A2B" w:rsidRDefault="00083A2B">
            <w:pPr>
              <w:pStyle w:val="TableStyle"/>
              <w:jc w:val="center"/>
            </w:pPr>
          </w:p>
        </w:tc>
        <w:tc>
          <w:tcPr>
            <w:tcW w:w="283" w:type="dxa"/>
            <w:tcBorders>
              <w:bottom w:val="single" w:sz="2" w:space="0" w:color="auto"/>
            </w:tcBorders>
            <w:shd w:val="pct10" w:color="auto" w:fill="auto"/>
          </w:tcPr>
          <w:p w14:paraId="5E68F68D" w14:textId="77777777" w:rsidR="00083A2B" w:rsidRDefault="00083A2B">
            <w:pPr>
              <w:pStyle w:val="TableStyle"/>
              <w:jc w:val="center"/>
            </w:pPr>
          </w:p>
        </w:tc>
        <w:tc>
          <w:tcPr>
            <w:tcW w:w="283" w:type="dxa"/>
            <w:tcBorders>
              <w:bottom w:val="single" w:sz="2" w:space="0" w:color="auto"/>
            </w:tcBorders>
            <w:shd w:val="pct10" w:color="auto" w:fill="auto"/>
          </w:tcPr>
          <w:p w14:paraId="7BC76246" w14:textId="77777777" w:rsidR="00083A2B" w:rsidRDefault="00083A2B">
            <w:pPr>
              <w:pStyle w:val="TableStyle"/>
              <w:jc w:val="center"/>
            </w:pPr>
          </w:p>
        </w:tc>
        <w:tc>
          <w:tcPr>
            <w:tcW w:w="283" w:type="dxa"/>
            <w:tcBorders>
              <w:bottom w:val="single" w:sz="2" w:space="0" w:color="auto"/>
            </w:tcBorders>
            <w:shd w:val="pct10" w:color="auto" w:fill="auto"/>
          </w:tcPr>
          <w:p w14:paraId="2B121C94" w14:textId="77777777" w:rsidR="00083A2B" w:rsidRDefault="00083A2B">
            <w:pPr>
              <w:pStyle w:val="TableStyle"/>
              <w:jc w:val="center"/>
            </w:pPr>
          </w:p>
        </w:tc>
        <w:tc>
          <w:tcPr>
            <w:tcW w:w="283" w:type="dxa"/>
            <w:tcBorders>
              <w:bottom w:val="single" w:sz="2" w:space="0" w:color="auto"/>
            </w:tcBorders>
            <w:shd w:val="pct10" w:color="auto" w:fill="auto"/>
          </w:tcPr>
          <w:p w14:paraId="70DF2B0F" w14:textId="77777777" w:rsidR="00083A2B" w:rsidRDefault="00083A2B">
            <w:pPr>
              <w:pStyle w:val="TableStyle"/>
              <w:jc w:val="center"/>
            </w:pPr>
          </w:p>
        </w:tc>
        <w:tc>
          <w:tcPr>
            <w:tcW w:w="1945" w:type="dxa"/>
            <w:tcBorders>
              <w:bottom w:val="single" w:sz="2" w:space="0" w:color="auto"/>
            </w:tcBorders>
            <w:shd w:val="pct10" w:color="auto" w:fill="auto"/>
          </w:tcPr>
          <w:p w14:paraId="3C83E1B9" w14:textId="77777777" w:rsidR="00083A2B" w:rsidRDefault="00083A2B">
            <w:pPr>
              <w:pStyle w:val="TableStyle"/>
              <w:jc w:val="center"/>
            </w:pPr>
          </w:p>
        </w:tc>
      </w:tr>
      <w:tr w:rsidR="00083A2B" w14:paraId="1F363B82" w14:textId="77777777">
        <w:trPr>
          <w:cantSplit/>
        </w:trPr>
        <w:tc>
          <w:tcPr>
            <w:tcW w:w="624" w:type="dxa"/>
          </w:tcPr>
          <w:p w14:paraId="3F9F9E83" w14:textId="77777777" w:rsidR="00083A2B" w:rsidRDefault="00083A2B">
            <w:pPr>
              <w:pStyle w:val="TableStyle"/>
              <w:jc w:val="center"/>
            </w:pPr>
          </w:p>
        </w:tc>
        <w:tc>
          <w:tcPr>
            <w:tcW w:w="2035" w:type="dxa"/>
          </w:tcPr>
          <w:p w14:paraId="6990E52C" w14:textId="77777777" w:rsidR="00083A2B" w:rsidRDefault="00083A2B">
            <w:pPr>
              <w:pStyle w:val="TableStyle"/>
            </w:pPr>
          </w:p>
        </w:tc>
        <w:tc>
          <w:tcPr>
            <w:tcW w:w="595" w:type="dxa"/>
          </w:tcPr>
          <w:p w14:paraId="76B4C42A" w14:textId="77777777" w:rsidR="00083A2B" w:rsidRDefault="00083A2B">
            <w:pPr>
              <w:pStyle w:val="TableStyle"/>
            </w:pPr>
          </w:p>
        </w:tc>
        <w:tc>
          <w:tcPr>
            <w:tcW w:w="1570" w:type="dxa"/>
          </w:tcPr>
          <w:p w14:paraId="0FD670C7" w14:textId="77777777" w:rsidR="00083A2B" w:rsidRDefault="00083A2B">
            <w:pPr>
              <w:pStyle w:val="TableStyle"/>
            </w:pPr>
          </w:p>
        </w:tc>
        <w:tc>
          <w:tcPr>
            <w:tcW w:w="283" w:type="dxa"/>
          </w:tcPr>
          <w:p w14:paraId="30B13CF7" w14:textId="77777777" w:rsidR="00083A2B" w:rsidRDefault="00083A2B">
            <w:pPr>
              <w:pStyle w:val="TableStyle"/>
              <w:jc w:val="center"/>
            </w:pPr>
          </w:p>
        </w:tc>
        <w:tc>
          <w:tcPr>
            <w:tcW w:w="283" w:type="dxa"/>
          </w:tcPr>
          <w:p w14:paraId="1A7C8BD3" w14:textId="77777777" w:rsidR="00083A2B" w:rsidRDefault="007C4FE9">
            <w:pPr>
              <w:pStyle w:val="TableStyle"/>
              <w:jc w:val="center"/>
            </w:pPr>
            <w:r>
              <w:rPr>
                <w:noProof/>
              </w:rPr>
              <w:t>1</w:t>
            </w:r>
          </w:p>
        </w:tc>
        <w:tc>
          <w:tcPr>
            <w:tcW w:w="283" w:type="dxa"/>
          </w:tcPr>
          <w:p w14:paraId="370CEB0E" w14:textId="77777777" w:rsidR="00083A2B" w:rsidRDefault="00083A2B">
            <w:pPr>
              <w:pStyle w:val="TableStyle"/>
              <w:jc w:val="center"/>
            </w:pPr>
          </w:p>
        </w:tc>
        <w:tc>
          <w:tcPr>
            <w:tcW w:w="283" w:type="dxa"/>
          </w:tcPr>
          <w:p w14:paraId="05A243EB" w14:textId="77777777" w:rsidR="00083A2B" w:rsidRDefault="00083A2B">
            <w:pPr>
              <w:pStyle w:val="TableStyle"/>
              <w:jc w:val="center"/>
            </w:pPr>
          </w:p>
        </w:tc>
        <w:tc>
          <w:tcPr>
            <w:tcW w:w="283" w:type="dxa"/>
          </w:tcPr>
          <w:p w14:paraId="3D143AF4" w14:textId="77777777" w:rsidR="00083A2B" w:rsidRDefault="00083A2B">
            <w:pPr>
              <w:pStyle w:val="TableStyle"/>
              <w:jc w:val="center"/>
            </w:pPr>
          </w:p>
        </w:tc>
        <w:tc>
          <w:tcPr>
            <w:tcW w:w="283" w:type="dxa"/>
          </w:tcPr>
          <w:p w14:paraId="4C267F67" w14:textId="77777777" w:rsidR="00083A2B" w:rsidRDefault="00083A2B">
            <w:pPr>
              <w:pStyle w:val="TableStyle"/>
              <w:jc w:val="center"/>
            </w:pPr>
          </w:p>
        </w:tc>
        <w:tc>
          <w:tcPr>
            <w:tcW w:w="283" w:type="dxa"/>
          </w:tcPr>
          <w:p w14:paraId="7BF2674F" w14:textId="77777777" w:rsidR="00083A2B" w:rsidRDefault="00083A2B">
            <w:pPr>
              <w:pStyle w:val="TableStyle"/>
              <w:jc w:val="center"/>
            </w:pPr>
          </w:p>
        </w:tc>
        <w:tc>
          <w:tcPr>
            <w:tcW w:w="283" w:type="dxa"/>
          </w:tcPr>
          <w:p w14:paraId="1D723A30" w14:textId="77777777" w:rsidR="00083A2B" w:rsidRDefault="00083A2B">
            <w:pPr>
              <w:pStyle w:val="TableStyle"/>
              <w:jc w:val="center"/>
            </w:pPr>
          </w:p>
        </w:tc>
        <w:tc>
          <w:tcPr>
            <w:tcW w:w="1945" w:type="dxa"/>
          </w:tcPr>
          <w:p w14:paraId="422EF9E9" w14:textId="77777777" w:rsidR="00083A2B" w:rsidRDefault="007C4FE9">
            <w:pPr>
              <w:pStyle w:val="TableStyle"/>
            </w:pPr>
            <w:r>
              <w:rPr>
                <w:noProof/>
              </w:rPr>
              <w:t>Settlement Code</w:t>
            </w:r>
          </w:p>
        </w:tc>
      </w:tr>
      <w:tr w:rsidR="00083A2B" w14:paraId="3356F004" w14:textId="77777777">
        <w:trPr>
          <w:cantSplit/>
        </w:trPr>
        <w:tc>
          <w:tcPr>
            <w:tcW w:w="624" w:type="dxa"/>
          </w:tcPr>
          <w:p w14:paraId="7E95B839" w14:textId="77777777" w:rsidR="00083A2B" w:rsidRDefault="00083A2B">
            <w:pPr>
              <w:pStyle w:val="TableStyle"/>
              <w:jc w:val="center"/>
            </w:pPr>
          </w:p>
        </w:tc>
        <w:tc>
          <w:tcPr>
            <w:tcW w:w="2035" w:type="dxa"/>
          </w:tcPr>
          <w:p w14:paraId="50C96648" w14:textId="77777777" w:rsidR="00083A2B" w:rsidRDefault="00083A2B">
            <w:pPr>
              <w:pStyle w:val="TableStyle"/>
            </w:pPr>
          </w:p>
        </w:tc>
        <w:tc>
          <w:tcPr>
            <w:tcW w:w="595" w:type="dxa"/>
          </w:tcPr>
          <w:p w14:paraId="5965B07F" w14:textId="77777777" w:rsidR="00083A2B" w:rsidRDefault="00083A2B">
            <w:pPr>
              <w:pStyle w:val="TableStyle"/>
            </w:pPr>
          </w:p>
        </w:tc>
        <w:tc>
          <w:tcPr>
            <w:tcW w:w="1570" w:type="dxa"/>
          </w:tcPr>
          <w:p w14:paraId="2D30D7E6" w14:textId="77777777" w:rsidR="00083A2B" w:rsidRDefault="00083A2B">
            <w:pPr>
              <w:pStyle w:val="TableStyle"/>
            </w:pPr>
          </w:p>
        </w:tc>
        <w:tc>
          <w:tcPr>
            <w:tcW w:w="283" w:type="dxa"/>
          </w:tcPr>
          <w:p w14:paraId="45D74B46" w14:textId="77777777" w:rsidR="00083A2B" w:rsidRDefault="00083A2B">
            <w:pPr>
              <w:pStyle w:val="TableStyle"/>
              <w:jc w:val="center"/>
            </w:pPr>
          </w:p>
        </w:tc>
        <w:tc>
          <w:tcPr>
            <w:tcW w:w="283" w:type="dxa"/>
          </w:tcPr>
          <w:p w14:paraId="6F6FA986" w14:textId="77777777" w:rsidR="00083A2B" w:rsidRDefault="007C4FE9">
            <w:pPr>
              <w:pStyle w:val="TableStyle"/>
              <w:jc w:val="center"/>
            </w:pPr>
            <w:r>
              <w:rPr>
                <w:noProof/>
              </w:rPr>
              <w:t>1</w:t>
            </w:r>
          </w:p>
        </w:tc>
        <w:tc>
          <w:tcPr>
            <w:tcW w:w="283" w:type="dxa"/>
          </w:tcPr>
          <w:p w14:paraId="29C76581" w14:textId="77777777" w:rsidR="00083A2B" w:rsidRDefault="00083A2B">
            <w:pPr>
              <w:pStyle w:val="TableStyle"/>
              <w:jc w:val="center"/>
            </w:pPr>
          </w:p>
        </w:tc>
        <w:tc>
          <w:tcPr>
            <w:tcW w:w="283" w:type="dxa"/>
          </w:tcPr>
          <w:p w14:paraId="618DC806" w14:textId="77777777" w:rsidR="00083A2B" w:rsidRDefault="00083A2B">
            <w:pPr>
              <w:pStyle w:val="TableStyle"/>
              <w:jc w:val="center"/>
            </w:pPr>
          </w:p>
        </w:tc>
        <w:tc>
          <w:tcPr>
            <w:tcW w:w="283" w:type="dxa"/>
          </w:tcPr>
          <w:p w14:paraId="173F76EF" w14:textId="77777777" w:rsidR="00083A2B" w:rsidRDefault="00083A2B">
            <w:pPr>
              <w:pStyle w:val="TableStyle"/>
              <w:jc w:val="center"/>
            </w:pPr>
          </w:p>
        </w:tc>
        <w:tc>
          <w:tcPr>
            <w:tcW w:w="283" w:type="dxa"/>
          </w:tcPr>
          <w:p w14:paraId="78C25FC0" w14:textId="77777777" w:rsidR="00083A2B" w:rsidRDefault="00083A2B">
            <w:pPr>
              <w:pStyle w:val="TableStyle"/>
              <w:jc w:val="center"/>
            </w:pPr>
          </w:p>
        </w:tc>
        <w:tc>
          <w:tcPr>
            <w:tcW w:w="283" w:type="dxa"/>
          </w:tcPr>
          <w:p w14:paraId="53E03A0A" w14:textId="77777777" w:rsidR="00083A2B" w:rsidRDefault="00083A2B">
            <w:pPr>
              <w:pStyle w:val="TableStyle"/>
              <w:jc w:val="center"/>
            </w:pPr>
          </w:p>
        </w:tc>
        <w:tc>
          <w:tcPr>
            <w:tcW w:w="283" w:type="dxa"/>
          </w:tcPr>
          <w:p w14:paraId="5C1F840C" w14:textId="77777777" w:rsidR="00083A2B" w:rsidRDefault="00083A2B">
            <w:pPr>
              <w:pStyle w:val="TableStyle"/>
              <w:jc w:val="center"/>
            </w:pPr>
          </w:p>
        </w:tc>
        <w:tc>
          <w:tcPr>
            <w:tcW w:w="1945" w:type="dxa"/>
          </w:tcPr>
          <w:p w14:paraId="4019A836" w14:textId="77777777" w:rsidR="00083A2B" w:rsidRDefault="007C4FE9">
            <w:pPr>
              <w:pStyle w:val="TableStyle"/>
            </w:pPr>
            <w:r>
              <w:rPr>
                <w:noProof/>
              </w:rPr>
              <w:t>Settlement Code Description</w:t>
            </w:r>
          </w:p>
        </w:tc>
      </w:tr>
      <w:tr w:rsidR="00083A2B" w14:paraId="0D128000" w14:textId="77777777">
        <w:trPr>
          <w:cantSplit/>
        </w:trPr>
        <w:tc>
          <w:tcPr>
            <w:tcW w:w="624" w:type="dxa"/>
          </w:tcPr>
          <w:p w14:paraId="29429F79" w14:textId="77777777" w:rsidR="00083A2B" w:rsidRDefault="00083A2B">
            <w:pPr>
              <w:pStyle w:val="TableStyle"/>
              <w:jc w:val="center"/>
            </w:pPr>
          </w:p>
        </w:tc>
        <w:tc>
          <w:tcPr>
            <w:tcW w:w="2035" w:type="dxa"/>
          </w:tcPr>
          <w:p w14:paraId="7BECAC83" w14:textId="77777777" w:rsidR="00083A2B" w:rsidRDefault="00083A2B">
            <w:pPr>
              <w:pStyle w:val="TableStyle"/>
            </w:pPr>
          </w:p>
        </w:tc>
        <w:tc>
          <w:tcPr>
            <w:tcW w:w="595" w:type="dxa"/>
          </w:tcPr>
          <w:p w14:paraId="41A30956" w14:textId="77777777" w:rsidR="00083A2B" w:rsidRDefault="00083A2B">
            <w:pPr>
              <w:pStyle w:val="TableStyle"/>
            </w:pPr>
          </w:p>
        </w:tc>
        <w:tc>
          <w:tcPr>
            <w:tcW w:w="1570" w:type="dxa"/>
          </w:tcPr>
          <w:p w14:paraId="26AA09E0" w14:textId="77777777" w:rsidR="00083A2B" w:rsidRDefault="00083A2B">
            <w:pPr>
              <w:pStyle w:val="TableStyle"/>
            </w:pPr>
          </w:p>
        </w:tc>
        <w:tc>
          <w:tcPr>
            <w:tcW w:w="283" w:type="dxa"/>
          </w:tcPr>
          <w:p w14:paraId="6449A3D9" w14:textId="77777777" w:rsidR="00083A2B" w:rsidRDefault="00083A2B">
            <w:pPr>
              <w:pStyle w:val="TableStyle"/>
              <w:jc w:val="center"/>
            </w:pPr>
          </w:p>
        </w:tc>
        <w:tc>
          <w:tcPr>
            <w:tcW w:w="283" w:type="dxa"/>
          </w:tcPr>
          <w:p w14:paraId="781FB4FD" w14:textId="77777777" w:rsidR="00083A2B" w:rsidRDefault="007C4FE9">
            <w:pPr>
              <w:pStyle w:val="TableStyle"/>
              <w:jc w:val="center"/>
            </w:pPr>
            <w:r>
              <w:rPr>
                <w:noProof/>
              </w:rPr>
              <w:t>O</w:t>
            </w:r>
          </w:p>
        </w:tc>
        <w:tc>
          <w:tcPr>
            <w:tcW w:w="283" w:type="dxa"/>
          </w:tcPr>
          <w:p w14:paraId="736F4318" w14:textId="77777777" w:rsidR="00083A2B" w:rsidRDefault="00083A2B">
            <w:pPr>
              <w:pStyle w:val="TableStyle"/>
              <w:jc w:val="center"/>
            </w:pPr>
          </w:p>
        </w:tc>
        <w:tc>
          <w:tcPr>
            <w:tcW w:w="283" w:type="dxa"/>
          </w:tcPr>
          <w:p w14:paraId="0E6DF339" w14:textId="77777777" w:rsidR="00083A2B" w:rsidRDefault="00083A2B">
            <w:pPr>
              <w:pStyle w:val="TableStyle"/>
              <w:jc w:val="center"/>
            </w:pPr>
          </w:p>
        </w:tc>
        <w:tc>
          <w:tcPr>
            <w:tcW w:w="283" w:type="dxa"/>
          </w:tcPr>
          <w:p w14:paraId="2B187CCB" w14:textId="77777777" w:rsidR="00083A2B" w:rsidRDefault="00083A2B">
            <w:pPr>
              <w:pStyle w:val="TableStyle"/>
              <w:jc w:val="center"/>
            </w:pPr>
          </w:p>
        </w:tc>
        <w:tc>
          <w:tcPr>
            <w:tcW w:w="283" w:type="dxa"/>
          </w:tcPr>
          <w:p w14:paraId="65783C3B" w14:textId="77777777" w:rsidR="00083A2B" w:rsidRDefault="00083A2B">
            <w:pPr>
              <w:pStyle w:val="TableStyle"/>
              <w:jc w:val="center"/>
            </w:pPr>
          </w:p>
        </w:tc>
        <w:tc>
          <w:tcPr>
            <w:tcW w:w="283" w:type="dxa"/>
          </w:tcPr>
          <w:p w14:paraId="50AB7E05" w14:textId="77777777" w:rsidR="00083A2B" w:rsidRDefault="00083A2B">
            <w:pPr>
              <w:pStyle w:val="TableStyle"/>
              <w:jc w:val="center"/>
            </w:pPr>
          </w:p>
        </w:tc>
        <w:tc>
          <w:tcPr>
            <w:tcW w:w="283" w:type="dxa"/>
          </w:tcPr>
          <w:p w14:paraId="5E0E76CF" w14:textId="77777777" w:rsidR="00083A2B" w:rsidRDefault="00083A2B">
            <w:pPr>
              <w:pStyle w:val="TableStyle"/>
              <w:jc w:val="center"/>
            </w:pPr>
          </w:p>
        </w:tc>
        <w:tc>
          <w:tcPr>
            <w:tcW w:w="1945" w:type="dxa"/>
          </w:tcPr>
          <w:p w14:paraId="6BF0B9BD" w14:textId="77777777" w:rsidR="00083A2B" w:rsidRDefault="007C4FE9">
            <w:pPr>
              <w:pStyle w:val="TableStyle"/>
            </w:pPr>
            <w:r>
              <w:rPr>
                <w:noProof/>
              </w:rPr>
              <w:t>Settlement Sequence Number</w:t>
            </w:r>
          </w:p>
        </w:tc>
      </w:tr>
    </w:tbl>
    <w:p w14:paraId="19C528B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DB77E58" w14:textId="77777777">
        <w:trPr>
          <w:cantSplit/>
        </w:trPr>
        <w:tc>
          <w:tcPr>
            <w:tcW w:w="624" w:type="dxa"/>
            <w:tcBorders>
              <w:bottom w:val="single" w:sz="2" w:space="0" w:color="auto"/>
            </w:tcBorders>
            <w:shd w:val="pct10" w:color="auto" w:fill="auto"/>
          </w:tcPr>
          <w:p w14:paraId="3BB6B39E" w14:textId="77777777" w:rsidR="00083A2B" w:rsidRDefault="007C4FE9">
            <w:pPr>
              <w:pStyle w:val="TableStyle"/>
              <w:jc w:val="center"/>
            </w:pPr>
            <w:r>
              <w:rPr>
                <w:noProof/>
              </w:rPr>
              <w:t>SED</w:t>
            </w:r>
          </w:p>
        </w:tc>
        <w:tc>
          <w:tcPr>
            <w:tcW w:w="2035" w:type="dxa"/>
            <w:tcBorders>
              <w:bottom w:val="single" w:sz="2" w:space="0" w:color="auto"/>
            </w:tcBorders>
            <w:shd w:val="pct10" w:color="auto" w:fill="auto"/>
          </w:tcPr>
          <w:p w14:paraId="6B157968" w14:textId="77777777" w:rsidR="00083A2B" w:rsidRDefault="007C4FE9">
            <w:pPr>
              <w:pStyle w:val="TableStyle"/>
            </w:pPr>
            <w:r>
              <w:rPr>
                <w:noProof/>
              </w:rPr>
              <w:t>Season Details</w:t>
            </w:r>
          </w:p>
        </w:tc>
        <w:tc>
          <w:tcPr>
            <w:tcW w:w="595" w:type="dxa"/>
            <w:tcBorders>
              <w:bottom w:val="single" w:sz="2" w:space="0" w:color="auto"/>
            </w:tcBorders>
            <w:shd w:val="pct10" w:color="auto" w:fill="auto"/>
          </w:tcPr>
          <w:p w14:paraId="31DF6FC9" w14:textId="77777777" w:rsidR="00083A2B" w:rsidRDefault="007C4FE9">
            <w:pPr>
              <w:pStyle w:val="TableStyle"/>
            </w:pPr>
            <w:r>
              <w:rPr>
                <w:noProof/>
              </w:rPr>
              <w:t>0-*</w:t>
            </w:r>
          </w:p>
        </w:tc>
        <w:tc>
          <w:tcPr>
            <w:tcW w:w="1570" w:type="dxa"/>
            <w:tcBorders>
              <w:bottom w:val="single" w:sz="2" w:space="0" w:color="auto"/>
            </w:tcBorders>
            <w:shd w:val="pct10" w:color="auto" w:fill="auto"/>
          </w:tcPr>
          <w:p w14:paraId="63D0462A" w14:textId="77777777" w:rsidR="00083A2B" w:rsidRDefault="00083A2B">
            <w:pPr>
              <w:pStyle w:val="TableStyle"/>
            </w:pPr>
          </w:p>
        </w:tc>
        <w:tc>
          <w:tcPr>
            <w:tcW w:w="283" w:type="dxa"/>
            <w:tcBorders>
              <w:bottom w:val="single" w:sz="2" w:space="0" w:color="auto"/>
            </w:tcBorders>
            <w:shd w:val="pct10" w:color="auto" w:fill="auto"/>
          </w:tcPr>
          <w:p w14:paraId="4820926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49E18EB" w14:textId="77777777" w:rsidR="00083A2B" w:rsidRDefault="00083A2B">
            <w:pPr>
              <w:pStyle w:val="TableStyle"/>
              <w:jc w:val="center"/>
            </w:pPr>
          </w:p>
        </w:tc>
        <w:tc>
          <w:tcPr>
            <w:tcW w:w="283" w:type="dxa"/>
            <w:tcBorders>
              <w:bottom w:val="single" w:sz="2" w:space="0" w:color="auto"/>
            </w:tcBorders>
            <w:shd w:val="pct10" w:color="auto" w:fill="auto"/>
          </w:tcPr>
          <w:p w14:paraId="602EC77C" w14:textId="77777777" w:rsidR="00083A2B" w:rsidRDefault="00083A2B">
            <w:pPr>
              <w:pStyle w:val="TableStyle"/>
              <w:jc w:val="center"/>
            </w:pPr>
          </w:p>
        </w:tc>
        <w:tc>
          <w:tcPr>
            <w:tcW w:w="283" w:type="dxa"/>
            <w:tcBorders>
              <w:bottom w:val="single" w:sz="2" w:space="0" w:color="auto"/>
            </w:tcBorders>
            <w:shd w:val="pct10" w:color="auto" w:fill="auto"/>
          </w:tcPr>
          <w:p w14:paraId="7DA7D143" w14:textId="77777777" w:rsidR="00083A2B" w:rsidRDefault="00083A2B">
            <w:pPr>
              <w:pStyle w:val="TableStyle"/>
              <w:jc w:val="center"/>
            </w:pPr>
          </w:p>
        </w:tc>
        <w:tc>
          <w:tcPr>
            <w:tcW w:w="283" w:type="dxa"/>
            <w:tcBorders>
              <w:bottom w:val="single" w:sz="2" w:space="0" w:color="auto"/>
            </w:tcBorders>
            <w:shd w:val="pct10" w:color="auto" w:fill="auto"/>
          </w:tcPr>
          <w:p w14:paraId="2A13E2CA" w14:textId="77777777" w:rsidR="00083A2B" w:rsidRDefault="00083A2B">
            <w:pPr>
              <w:pStyle w:val="TableStyle"/>
              <w:jc w:val="center"/>
            </w:pPr>
          </w:p>
        </w:tc>
        <w:tc>
          <w:tcPr>
            <w:tcW w:w="283" w:type="dxa"/>
            <w:tcBorders>
              <w:bottom w:val="single" w:sz="2" w:space="0" w:color="auto"/>
            </w:tcBorders>
            <w:shd w:val="pct10" w:color="auto" w:fill="auto"/>
          </w:tcPr>
          <w:p w14:paraId="57F02524" w14:textId="77777777" w:rsidR="00083A2B" w:rsidRDefault="00083A2B">
            <w:pPr>
              <w:pStyle w:val="TableStyle"/>
              <w:jc w:val="center"/>
            </w:pPr>
          </w:p>
        </w:tc>
        <w:tc>
          <w:tcPr>
            <w:tcW w:w="283" w:type="dxa"/>
            <w:tcBorders>
              <w:bottom w:val="single" w:sz="2" w:space="0" w:color="auto"/>
            </w:tcBorders>
            <w:shd w:val="pct10" w:color="auto" w:fill="auto"/>
          </w:tcPr>
          <w:p w14:paraId="32CDB40A" w14:textId="77777777" w:rsidR="00083A2B" w:rsidRDefault="00083A2B">
            <w:pPr>
              <w:pStyle w:val="TableStyle"/>
              <w:jc w:val="center"/>
            </w:pPr>
          </w:p>
        </w:tc>
        <w:tc>
          <w:tcPr>
            <w:tcW w:w="283" w:type="dxa"/>
            <w:tcBorders>
              <w:bottom w:val="single" w:sz="2" w:space="0" w:color="auto"/>
            </w:tcBorders>
            <w:shd w:val="pct10" w:color="auto" w:fill="auto"/>
          </w:tcPr>
          <w:p w14:paraId="1880B4EF" w14:textId="77777777" w:rsidR="00083A2B" w:rsidRDefault="00083A2B">
            <w:pPr>
              <w:pStyle w:val="TableStyle"/>
              <w:jc w:val="center"/>
            </w:pPr>
          </w:p>
        </w:tc>
        <w:tc>
          <w:tcPr>
            <w:tcW w:w="1945" w:type="dxa"/>
            <w:tcBorders>
              <w:bottom w:val="single" w:sz="2" w:space="0" w:color="auto"/>
            </w:tcBorders>
            <w:shd w:val="pct10" w:color="auto" w:fill="auto"/>
          </w:tcPr>
          <w:p w14:paraId="1CA9EB60" w14:textId="77777777" w:rsidR="00083A2B" w:rsidRDefault="00083A2B">
            <w:pPr>
              <w:pStyle w:val="TableStyle"/>
              <w:jc w:val="center"/>
            </w:pPr>
          </w:p>
        </w:tc>
      </w:tr>
      <w:tr w:rsidR="00083A2B" w14:paraId="0CE9A667" w14:textId="77777777">
        <w:trPr>
          <w:cantSplit/>
        </w:trPr>
        <w:tc>
          <w:tcPr>
            <w:tcW w:w="624" w:type="dxa"/>
          </w:tcPr>
          <w:p w14:paraId="4376BFD9" w14:textId="77777777" w:rsidR="00083A2B" w:rsidRDefault="00083A2B">
            <w:pPr>
              <w:pStyle w:val="TableStyle"/>
              <w:jc w:val="center"/>
            </w:pPr>
          </w:p>
        </w:tc>
        <w:tc>
          <w:tcPr>
            <w:tcW w:w="2035" w:type="dxa"/>
          </w:tcPr>
          <w:p w14:paraId="3DAAC56B" w14:textId="77777777" w:rsidR="00083A2B" w:rsidRDefault="00083A2B">
            <w:pPr>
              <w:pStyle w:val="TableStyle"/>
            </w:pPr>
          </w:p>
        </w:tc>
        <w:tc>
          <w:tcPr>
            <w:tcW w:w="595" w:type="dxa"/>
          </w:tcPr>
          <w:p w14:paraId="5B646EB0" w14:textId="77777777" w:rsidR="00083A2B" w:rsidRDefault="00083A2B">
            <w:pPr>
              <w:pStyle w:val="TableStyle"/>
            </w:pPr>
          </w:p>
        </w:tc>
        <w:tc>
          <w:tcPr>
            <w:tcW w:w="1570" w:type="dxa"/>
          </w:tcPr>
          <w:p w14:paraId="36F74774" w14:textId="77777777" w:rsidR="00083A2B" w:rsidRDefault="00083A2B">
            <w:pPr>
              <w:pStyle w:val="TableStyle"/>
            </w:pPr>
          </w:p>
        </w:tc>
        <w:tc>
          <w:tcPr>
            <w:tcW w:w="283" w:type="dxa"/>
          </w:tcPr>
          <w:p w14:paraId="477D0E19" w14:textId="77777777" w:rsidR="00083A2B" w:rsidRDefault="00083A2B">
            <w:pPr>
              <w:pStyle w:val="TableStyle"/>
              <w:jc w:val="center"/>
            </w:pPr>
          </w:p>
        </w:tc>
        <w:tc>
          <w:tcPr>
            <w:tcW w:w="283" w:type="dxa"/>
          </w:tcPr>
          <w:p w14:paraId="2392B092" w14:textId="77777777" w:rsidR="00083A2B" w:rsidRDefault="007C4FE9">
            <w:pPr>
              <w:pStyle w:val="TableStyle"/>
              <w:jc w:val="center"/>
            </w:pPr>
            <w:r>
              <w:rPr>
                <w:noProof/>
              </w:rPr>
              <w:t>1</w:t>
            </w:r>
          </w:p>
        </w:tc>
        <w:tc>
          <w:tcPr>
            <w:tcW w:w="283" w:type="dxa"/>
          </w:tcPr>
          <w:p w14:paraId="4D8CA28F" w14:textId="77777777" w:rsidR="00083A2B" w:rsidRDefault="00083A2B">
            <w:pPr>
              <w:pStyle w:val="TableStyle"/>
              <w:jc w:val="center"/>
            </w:pPr>
          </w:p>
        </w:tc>
        <w:tc>
          <w:tcPr>
            <w:tcW w:w="283" w:type="dxa"/>
          </w:tcPr>
          <w:p w14:paraId="274539C4" w14:textId="77777777" w:rsidR="00083A2B" w:rsidRDefault="00083A2B">
            <w:pPr>
              <w:pStyle w:val="TableStyle"/>
              <w:jc w:val="center"/>
            </w:pPr>
          </w:p>
        </w:tc>
        <w:tc>
          <w:tcPr>
            <w:tcW w:w="283" w:type="dxa"/>
          </w:tcPr>
          <w:p w14:paraId="25C5EAAC" w14:textId="77777777" w:rsidR="00083A2B" w:rsidRDefault="00083A2B">
            <w:pPr>
              <w:pStyle w:val="TableStyle"/>
              <w:jc w:val="center"/>
            </w:pPr>
          </w:p>
        </w:tc>
        <w:tc>
          <w:tcPr>
            <w:tcW w:w="283" w:type="dxa"/>
          </w:tcPr>
          <w:p w14:paraId="34C8937D" w14:textId="77777777" w:rsidR="00083A2B" w:rsidRDefault="00083A2B">
            <w:pPr>
              <w:pStyle w:val="TableStyle"/>
              <w:jc w:val="center"/>
            </w:pPr>
          </w:p>
        </w:tc>
        <w:tc>
          <w:tcPr>
            <w:tcW w:w="283" w:type="dxa"/>
          </w:tcPr>
          <w:p w14:paraId="0DCEF56F" w14:textId="77777777" w:rsidR="00083A2B" w:rsidRDefault="00083A2B">
            <w:pPr>
              <w:pStyle w:val="TableStyle"/>
              <w:jc w:val="center"/>
            </w:pPr>
          </w:p>
        </w:tc>
        <w:tc>
          <w:tcPr>
            <w:tcW w:w="283" w:type="dxa"/>
          </w:tcPr>
          <w:p w14:paraId="57AA60B0" w14:textId="77777777" w:rsidR="00083A2B" w:rsidRDefault="00083A2B">
            <w:pPr>
              <w:pStyle w:val="TableStyle"/>
              <w:jc w:val="center"/>
            </w:pPr>
          </w:p>
        </w:tc>
        <w:tc>
          <w:tcPr>
            <w:tcW w:w="1945" w:type="dxa"/>
          </w:tcPr>
          <w:p w14:paraId="3E4C3713" w14:textId="77777777" w:rsidR="00083A2B" w:rsidRDefault="007C4FE9">
            <w:pPr>
              <w:pStyle w:val="TableStyle"/>
            </w:pPr>
            <w:r>
              <w:rPr>
                <w:noProof/>
              </w:rPr>
              <w:t>Season Id</w:t>
            </w:r>
          </w:p>
        </w:tc>
      </w:tr>
      <w:tr w:rsidR="00083A2B" w14:paraId="24FB0385" w14:textId="77777777">
        <w:trPr>
          <w:cantSplit/>
        </w:trPr>
        <w:tc>
          <w:tcPr>
            <w:tcW w:w="624" w:type="dxa"/>
          </w:tcPr>
          <w:p w14:paraId="7AA1705E" w14:textId="77777777" w:rsidR="00083A2B" w:rsidRDefault="00083A2B">
            <w:pPr>
              <w:pStyle w:val="TableStyle"/>
              <w:jc w:val="center"/>
            </w:pPr>
          </w:p>
        </w:tc>
        <w:tc>
          <w:tcPr>
            <w:tcW w:w="2035" w:type="dxa"/>
          </w:tcPr>
          <w:p w14:paraId="1E60B3C5" w14:textId="77777777" w:rsidR="00083A2B" w:rsidRDefault="00083A2B">
            <w:pPr>
              <w:pStyle w:val="TableStyle"/>
            </w:pPr>
          </w:p>
        </w:tc>
        <w:tc>
          <w:tcPr>
            <w:tcW w:w="595" w:type="dxa"/>
          </w:tcPr>
          <w:p w14:paraId="7EDD5C83" w14:textId="77777777" w:rsidR="00083A2B" w:rsidRDefault="00083A2B">
            <w:pPr>
              <w:pStyle w:val="TableStyle"/>
            </w:pPr>
          </w:p>
        </w:tc>
        <w:tc>
          <w:tcPr>
            <w:tcW w:w="1570" w:type="dxa"/>
          </w:tcPr>
          <w:p w14:paraId="0D330687" w14:textId="77777777" w:rsidR="00083A2B" w:rsidRDefault="00083A2B">
            <w:pPr>
              <w:pStyle w:val="TableStyle"/>
            </w:pPr>
          </w:p>
        </w:tc>
        <w:tc>
          <w:tcPr>
            <w:tcW w:w="283" w:type="dxa"/>
          </w:tcPr>
          <w:p w14:paraId="798E231C" w14:textId="77777777" w:rsidR="00083A2B" w:rsidRDefault="00083A2B">
            <w:pPr>
              <w:pStyle w:val="TableStyle"/>
              <w:jc w:val="center"/>
            </w:pPr>
          </w:p>
        </w:tc>
        <w:tc>
          <w:tcPr>
            <w:tcW w:w="283" w:type="dxa"/>
          </w:tcPr>
          <w:p w14:paraId="5CE5E09B" w14:textId="77777777" w:rsidR="00083A2B" w:rsidRDefault="007C4FE9">
            <w:pPr>
              <w:pStyle w:val="TableStyle"/>
              <w:jc w:val="center"/>
            </w:pPr>
            <w:r>
              <w:rPr>
                <w:noProof/>
              </w:rPr>
              <w:t>1</w:t>
            </w:r>
          </w:p>
        </w:tc>
        <w:tc>
          <w:tcPr>
            <w:tcW w:w="283" w:type="dxa"/>
          </w:tcPr>
          <w:p w14:paraId="79E688D3" w14:textId="77777777" w:rsidR="00083A2B" w:rsidRDefault="00083A2B">
            <w:pPr>
              <w:pStyle w:val="TableStyle"/>
              <w:jc w:val="center"/>
            </w:pPr>
          </w:p>
        </w:tc>
        <w:tc>
          <w:tcPr>
            <w:tcW w:w="283" w:type="dxa"/>
          </w:tcPr>
          <w:p w14:paraId="1C1C03C9" w14:textId="77777777" w:rsidR="00083A2B" w:rsidRDefault="00083A2B">
            <w:pPr>
              <w:pStyle w:val="TableStyle"/>
              <w:jc w:val="center"/>
            </w:pPr>
          </w:p>
        </w:tc>
        <w:tc>
          <w:tcPr>
            <w:tcW w:w="283" w:type="dxa"/>
          </w:tcPr>
          <w:p w14:paraId="79C9F6AE" w14:textId="77777777" w:rsidR="00083A2B" w:rsidRDefault="00083A2B">
            <w:pPr>
              <w:pStyle w:val="TableStyle"/>
              <w:jc w:val="center"/>
            </w:pPr>
          </w:p>
        </w:tc>
        <w:tc>
          <w:tcPr>
            <w:tcW w:w="283" w:type="dxa"/>
          </w:tcPr>
          <w:p w14:paraId="5409680C" w14:textId="77777777" w:rsidR="00083A2B" w:rsidRDefault="00083A2B">
            <w:pPr>
              <w:pStyle w:val="TableStyle"/>
              <w:jc w:val="center"/>
            </w:pPr>
          </w:p>
        </w:tc>
        <w:tc>
          <w:tcPr>
            <w:tcW w:w="283" w:type="dxa"/>
          </w:tcPr>
          <w:p w14:paraId="07E97180" w14:textId="77777777" w:rsidR="00083A2B" w:rsidRDefault="00083A2B">
            <w:pPr>
              <w:pStyle w:val="TableStyle"/>
              <w:jc w:val="center"/>
            </w:pPr>
          </w:p>
        </w:tc>
        <w:tc>
          <w:tcPr>
            <w:tcW w:w="283" w:type="dxa"/>
          </w:tcPr>
          <w:p w14:paraId="21B3E683" w14:textId="77777777" w:rsidR="00083A2B" w:rsidRDefault="00083A2B">
            <w:pPr>
              <w:pStyle w:val="TableStyle"/>
              <w:jc w:val="center"/>
            </w:pPr>
          </w:p>
        </w:tc>
        <w:tc>
          <w:tcPr>
            <w:tcW w:w="1945" w:type="dxa"/>
          </w:tcPr>
          <w:p w14:paraId="0D9EED1C" w14:textId="77777777" w:rsidR="00083A2B" w:rsidRDefault="007C4FE9">
            <w:pPr>
              <w:pStyle w:val="TableStyle"/>
            </w:pPr>
            <w:r>
              <w:rPr>
                <w:noProof/>
              </w:rPr>
              <w:t>Season Description</w:t>
            </w:r>
          </w:p>
        </w:tc>
      </w:tr>
    </w:tbl>
    <w:p w14:paraId="4CC2CF9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8CAB3D2" w14:textId="77777777">
        <w:trPr>
          <w:cantSplit/>
        </w:trPr>
        <w:tc>
          <w:tcPr>
            <w:tcW w:w="624" w:type="dxa"/>
            <w:tcBorders>
              <w:bottom w:val="single" w:sz="2" w:space="0" w:color="auto"/>
            </w:tcBorders>
            <w:shd w:val="pct10" w:color="auto" w:fill="auto"/>
          </w:tcPr>
          <w:p w14:paraId="68A1EE1A" w14:textId="77777777" w:rsidR="00083A2B" w:rsidRDefault="007C4FE9">
            <w:pPr>
              <w:pStyle w:val="TableStyle"/>
              <w:jc w:val="center"/>
            </w:pPr>
            <w:r>
              <w:rPr>
                <w:noProof/>
              </w:rPr>
              <w:t>YEA</w:t>
            </w:r>
          </w:p>
        </w:tc>
        <w:tc>
          <w:tcPr>
            <w:tcW w:w="2035" w:type="dxa"/>
            <w:tcBorders>
              <w:bottom w:val="single" w:sz="2" w:space="0" w:color="auto"/>
            </w:tcBorders>
            <w:shd w:val="pct10" w:color="auto" w:fill="auto"/>
          </w:tcPr>
          <w:p w14:paraId="27384206" w14:textId="77777777" w:rsidR="00083A2B" w:rsidRDefault="007C4FE9">
            <w:pPr>
              <w:pStyle w:val="TableStyle"/>
            </w:pPr>
            <w:r>
              <w:rPr>
                <w:noProof/>
              </w:rPr>
              <w:t>Year</w:t>
            </w:r>
          </w:p>
        </w:tc>
        <w:tc>
          <w:tcPr>
            <w:tcW w:w="595" w:type="dxa"/>
            <w:tcBorders>
              <w:bottom w:val="single" w:sz="2" w:space="0" w:color="auto"/>
            </w:tcBorders>
            <w:shd w:val="pct10" w:color="auto" w:fill="auto"/>
          </w:tcPr>
          <w:p w14:paraId="3449AD35" w14:textId="77777777" w:rsidR="00083A2B" w:rsidRDefault="007C4FE9">
            <w:pPr>
              <w:pStyle w:val="TableStyle"/>
            </w:pPr>
            <w:r>
              <w:rPr>
                <w:noProof/>
              </w:rPr>
              <w:t>0-*</w:t>
            </w:r>
          </w:p>
        </w:tc>
        <w:tc>
          <w:tcPr>
            <w:tcW w:w="1570" w:type="dxa"/>
            <w:tcBorders>
              <w:bottom w:val="single" w:sz="2" w:space="0" w:color="auto"/>
            </w:tcBorders>
            <w:shd w:val="pct10" w:color="auto" w:fill="auto"/>
          </w:tcPr>
          <w:p w14:paraId="0986999B" w14:textId="77777777" w:rsidR="00083A2B" w:rsidRDefault="00083A2B">
            <w:pPr>
              <w:pStyle w:val="TableStyle"/>
            </w:pPr>
          </w:p>
        </w:tc>
        <w:tc>
          <w:tcPr>
            <w:tcW w:w="283" w:type="dxa"/>
            <w:tcBorders>
              <w:bottom w:val="single" w:sz="2" w:space="0" w:color="auto"/>
            </w:tcBorders>
            <w:shd w:val="pct10" w:color="auto" w:fill="auto"/>
          </w:tcPr>
          <w:p w14:paraId="0BBF908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F173306" w14:textId="77777777" w:rsidR="00083A2B" w:rsidRDefault="00083A2B">
            <w:pPr>
              <w:pStyle w:val="TableStyle"/>
              <w:jc w:val="center"/>
            </w:pPr>
          </w:p>
        </w:tc>
        <w:tc>
          <w:tcPr>
            <w:tcW w:w="283" w:type="dxa"/>
            <w:tcBorders>
              <w:bottom w:val="single" w:sz="2" w:space="0" w:color="auto"/>
            </w:tcBorders>
            <w:shd w:val="pct10" w:color="auto" w:fill="auto"/>
          </w:tcPr>
          <w:p w14:paraId="480D53AE" w14:textId="77777777" w:rsidR="00083A2B" w:rsidRDefault="00083A2B">
            <w:pPr>
              <w:pStyle w:val="TableStyle"/>
              <w:jc w:val="center"/>
            </w:pPr>
          </w:p>
        </w:tc>
        <w:tc>
          <w:tcPr>
            <w:tcW w:w="283" w:type="dxa"/>
            <w:tcBorders>
              <w:bottom w:val="single" w:sz="2" w:space="0" w:color="auto"/>
            </w:tcBorders>
            <w:shd w:val="pct10" w:color="auto" w:fill="auto"/>
          </w:tcPr>
          <w:p w14:paraId="425026A2" w14:textId="77777777" w:rsidR="00083A2B" w:rsidRDefault="00083A2B">
            <w:pPr>
              <w:pStyle w:val="TableStyle"/>
              <w:jc w:val="center"/>
            </w:pPr>
          </w:p>
        </w:tc>
        <w:tc>
          <w:tcPr>
            <w:tcW w:w="283" w:type="dxa"/>
            <w:tcBorders>
              <w:bottom w:val="single" w:sz="2" w:space="0" w:color="auto"/>
            </w:tcBorders>
            <w:shd w:val="pct10" w:color="auto" w:fill="auto"/>
          </w:tcPr>
          <w:p w14:paraId="17E6E853" w14:textId="77777777" w:rsidR="00083A2B" w:rsidRDefault="00083A2B">
            <w:pPr>
              <w:pStyle w:val="TableStyle"/>
              <w:jc w:val="center"/>
            </w:pPr>
          </w:p>
        </w:tc>
        <w:tc>
          <w:tcPr>
            <w:tcW w:w="283" w:type="dxa"/>
            <w:tcBorders>
              <w:bottom w:val="single" w:sz="2" w:space="0" w:color="auto"/>
            </w:tcBorders>
            <w:shd w:val="pct10" w:color="auto" w:fill="auto"/>
          </w:tcPr>
          <w:p w14:paraId="106B78F8" w14:textId="77777777" w:rsidR="00083A2B" w:rsidRDefault="00083A2B">
            <w:pPr>
              <w:pStyle w:val="TableStyle"/>
              <w:jc w:val="center"/>
            </w:pPr>
          </w:p>
        </w:tc>
        <w:tc>
          <w:tcPr>
            <w:tcW w:w="283" w:type="dxa"/>
            <w:tcBorders>
              <w:bottom w:val="single" w:sz="2" w:space="0" w:color="auto"/>
            </w:tcBorders>
            <w:shd w:val="pct10" w:color="auto" w:fill="auto"/>
          </w:tcPr>
          <w:p w14:paraId="060C7A25" w14:textId="77777777" w:rsidR="00083A2B" w:rsidRDefault="00083A2B">
            <w:pPr>
              <w:pStyle w:val="TableStyle"/>
              <w:jc w:val="center"/>
            </w:pPr>
          </w:p>
        </w:tc>
        <w:tc>
          <w:tcPr>
            <w:tcW w:w="283" w:type="dxa"/>
            <w:tcBorders>
              <w:bottom w:val="single" w:sz="2" w:space="0" w:color="auto"/>
            </w:tcBorders>
            <w:shd w:val="pct10" w:color="auto" w:fill="auto"/>
          </w:tcPr>
          <w:p w14:paraId="27B68BD3" w14:textId="77777777" w:rsidR="00083A2B" w:rsidRDefault="00083A2B">
            <w:pPr>
              <w:pStyle w:val="TableStyle"/>
              <w:jc w:val="center"/>
            </w:pPr>
          </w:p>
        </w:tc>
        <w:tc>
          <w:tcPr>
            <w:tcW w:w="1945" w:type="dxa"/>
            <w:tcBorders>
              <w:bottom w:val="single" w:sz="2" w:space="0" w:color="auto"/>
            </w:tcBorders>
            <w:shd w:val="pct10" w:color="auto" w:fill="auto"/>
          </w:tcPr>
          <w:p w14:paraId="211EE1D7" w14:textId="77777777" w:rsidR="00083A2B" w:rsidRDefault="00083A2B">
            <w:pPr>
              <w:pStyle w:val="TableStyle"/>
              <w:jc w:val="center"/>
            </w:pPr>
          </w:p>
        </w:tc>
      </w:tr>
      <w:tr w:rsidR="00083A2B" w14:paraId="564C67D8" w14:textId="77777777">
        <w:trPr>
          <w:cantSplit/>
        </w:trPr>
        <w:tc>
          <w:tcPr>
            <w:tcW w:w="624" w:type="dxa"/>
          </w:tcPr>
          <w:p w14:paraId="53615A67" w14:textId="77777777" w:rsidR="00083A2B" w:rsidRDefault="00083A2B">
            <w:pPr>
              <w:pStyle w:val="TableStyle"/>
              <w:jc w:val="center"/>
            </w:pPr>
          </w:p>
        </w:tc>
        <w:tc>
          <w:tcPr>
            <w:tcW w:w="2035" w:type="dxa"/>
          </w:tcPr>
          <w:p w14:paraId="58D5F676" w14:textId="77777777" w:rsidR="00083A2B" w:rsidRDefault="00083A2B">
            <w:pPr>
              <w:pStyle w:val="TableStyle"/>
            </w:pPr>
          </w:p>
        </w:tc>
        <w:tc>
          <w:tcPr>
            <w:tcW w:w="595" w:type="dxa"/>
          </w:tcPr>
          <w:p w14:paraId="235CECED" w14:textId="77777777" w:rsidR="00083A2B" w:rsidRDefault="00083A2B">
            <w:pPr>
              <w:pStyle w:val="TableStyle"/>
            </w:pPr>
          </w:p>
        </w:tc>
        <w:tc>
          <w:tcPr>
            <w:tcW w:w="1570" w:type="dxa"/>
          </w:tcPr>
          <w:p w14:paraId="3EFA14B1" w14:textId="77777777" w:rsidR="00083A2B" w:rsidRDefault="00083A2B">
            <w:pPr>
              <w:pStyle w:val="TableStyle"/>
            </w:pPr>
          </w:p>
        </w:tc>
        <w:tc>
          <w:tcPr>
            <w:tcW w:w="283" w:type="dxa"/>
          </w:tcPr>
          <w:p w14:paraId="1AF8A6EA" w14:textId="77777777" w:rsidR="00083A2B" w:rsidRDefault="00083A2B">
            <w:pPr>
              <w:pStyle w:val="TableStyle"/>
              <w:jc w:val="center"/>
            </w:pPr>
          </w:p>
        </w:tc>
        <w:tc>
          <w:tcPr>
            <w:tcW w:w="283" w:type="dxa"/>
          </w:tcPr>
          <w:p w14:paraId="502825F7" w14:textId="77777777" w:rsidR="00083A2B" w:rsidRDefault="007C4FE9">
            <w:pPr>
              <w:pStyle w:val="TableStyle"/>
              <w:jc w:val="center"/>
            </w:pPr>
            <w:r>
              <w:rPr>
                <w:noProof/>
              </w:rPr>
              <w:t>1</w:t>
            </w:r>
          </w:p>
        </w:tc>
        <w:tc>
          <w:tcPr>
            <w:tcW w:w="283" w:type="dxa"/>
          </w:tcPr>
          <w:p w14:paraId="2F454F18" w14:textId="77777777" w:rsidR="00083A2B" w:rsidRDefault="00083A2B">
            <w:pPr>
              <w:pStyle w:val="TableStyle"/>
              <w:jc w:val="center"/>
            </w:pPr>
          </w:p>
        </w:tc>
        <w:tc>
          <w:tcPr>
            <w:tcW w:w="283" w:type="dxa"/>
          </w:tcPr>
          <w:p w14:paraId="10F827CF" w14:textId="77777777" w:rsidR="00083A2B" w:rsidRDefault="00083A2B">
            <w:pPr>
              <w:pStyle w:val="TableStyle"/>
              <w:jc w:val="center"/>
            </w:pPr>
          </w:p>
        </w:tc>
        <w:tc>
          <w:tcPr>
            <w:tcW w:w="283" w:type="dxa"/>
          </w:tcPr>
          <w:p w14:paraId="1B1BECBE" w14:textId="77777777" w:rsidR="00083A2B" w:rsidRDefault="00083A2B">
            <w:pPr>
              <w:pStyle w:val="TableStyle"/>
              <w:jc w:val="center"/>
            </w:pPr>
          </w:p>
        </w:tc>
        <w:tc>
          <w:tcPr>
            <w:tcW w:w="283" w:type="dxa"/>
          </w:tcPr>
          <w:p w14:paraId="195605E0" w14:textId="77777777" w:rsidR="00083A2B" w:rsidRDefault="00083A2B">
            <w:pPr>
              <w:pStyle w:val="TableStyle"/>
              <w:jc w:val="center"/>
            </w:pPr>
          </w:p>
        </w:tc>
        <w:tc>
          <w:tcPr>
            <w:tcW w:w="283" w:type="dxa"/>
          </w:tcPr>
          <w:p w14:paraId="142C157B" w14:textId="77777777" w:rsidR="00083A2B" w:rsidRDefault="00083A2B">
            <w:pPr>
              <w:pStyle w:val="TableStyle"/>
              <w:jc w:val="center"/>
            </w:pPr>
          </w:p>
        </w:tc>
        <w:tc>
          <w:tcPr>
            <w:tcW w:w="283" w:type="dxa"/>
          </w:tcPr>
          <w:p w14:paraId="7A40BE83" w14:textId="77777777" w:rsidR="00083A2B" w:rsidRDefault="00083A2B">
            <w:pPr>
              <w:pStyle w:val="TableStyle"/>
              <w:jc w:val="center"/>
            </w:pPr>
          </w:p>
        </w:tc>
        <w:tc>
          <w:tcPr>
            <w:tcW w:w="1945" w:type="dxa"/>
          </w:tcPr>
          <w:p w14:paraId="20D99596" w14:textId="77777777" w:rsidR="00083A2B" w:rsidRDefault="007C4FE9">
            <w:pPr>
              <w:pStyle w:val="TableStyle"/>
            </w:pPr>
            <w:r>
              <w:rPr>
                <w:noProof/>
              </w:rPr>
              <w:t>Year</w:t>
            </w:r>
          </w:p>
        </w:tc>
      </w:tr>
    </w:tbl>
    <w:p w14:paraId="4C38A6D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343E334" w14:textId="77777777">
        <w:trPr>
          <w:cantSplit/>
        </w:trPr>
        <w:tc>
          <w:tcPr>
            <w:tcW w:w="624" w:type="dxa"/>
            <w:tcBorders>
              <w:bottom w:val="single" w:sz="2" w:space="0" w:color="auto"/>
            </w:tcBorders>
            <w:shd w:val="pct10" w:color="auto" w:fill="auto"/>
          </w:tcPr>
          <w:p w14:paraId="3464F94B" w14:textId="77777777" w:rsidR="00083A2B" w:rsidRDefault="007C4FE9">
            <w:pPr>
              <w:pStyle w:val="TableStyle"/>
              <w:jc w:val="center"/>
            </w:pPr>
            <w:r>
              <w:rPr>
                <w:noProof/>
              </w:rPr>
              <w:t>YSD</w:t>
            </w:r>
          </w:p>
        </w:tc>
        <w:tc>
          <w:tcPr>
            <w:tcW w:w="2035" w:type="dxa"/>
            <w:tcBorders>
              <w:bottom w:val="single" w:sz="2" w:space="0" w:color="auto"/>
            </w:tcBorders>
            <w:shd w:val="pct10" w:color="auto" w:fill="auto"/>
          </w:tcPr>
          <w:p w14:paraId="20BC89C4" w14:textId="77777777" w:rsidR="00083A2B" w:rsidRDefault="007C4FE9">
            <w:pPr>
              <w:pStyle w:val="TableStyle"/>
            </w:pPr>
            <w:r>
              <w:rPr>
                <w:noProof/>
              </w:rPr>
              <w:t>Yearly Season Details</w:t>
            </w:r>
          </w:p>
        </w:tc>
        <w:tc>
          <w:tcPr>
            <w:tcW w:w="595" w:type="dxa"/>
            <w:tcBorders>
              <w:bottom w:val="single" w:sz="2" w:space="0" w:color="auto"/>
            </w:tcBorders>
            <w:shd w:val="pct10" w:color="auto" w:fill="auto"/>
          </w:tcPr>
          <w:p w14:paraId="7BFDDDAB" w14:textId="77777777" w:rsidR="00083A2B" w:rsidRDefault="007C4FE9">
            <w:pPr>
              <w:pStyle w:val="TableStyle"/>
            </w:pPr>
            <w:r>
              <w:rPr>
                <w:noProof/>
              </w:rPr>
              <w:t>0-*</w:t>
            </w:r>
          </w:p>
        </w:tc>
        <w:tc>
          <w:tcPr>
            <w:tcW w:w="1570" w:type="dxa"/>
            <w:tcBorders>
              <w:bottom w:val="single" w:sz="2" w:space="0" w:color="auto"/>
            </w:tcBorders>
            <w:shd w:val="pct10" w:color="auto" w:fill="auto"/>
          </w:tcPr>
          <w:p w14:paraId="552DF589" w14:textId="77777777" w:rsidR="00083A2B" w:rsidRDefault="00083A2B">
            <w:pPr>
              <w:pStyle w:val="TableStyle"/>
            </w:pPr>
          </w:p>
        </w:tc>
        <w:tc>
          <w:tcPr>
            <w:tcW w:w="283" w:type="dxa"/>
            <w:tcBorders>
              <w:bottom w:val="single" w:sz="2" w:space="0" w:color="auto"/>
            </w:tcBorders>
            <w:shd w:val="pct10" w:color="auto" w:fill="auto"/>
          </w:tcPr>
          <w:p w14:paraId="5F3171E4" w14:textId="77777777" w:rsidR="00083A2B" w:rsidRDefault="00083A2B">
            <w:pPr>
              <w:pStyle w:val="TableStyle"/>
              <w:jc w:val="center"/>
            </w:pPr>
          </w:p>
        </w:tc>
        <w:tc>
          <w:tcPr>
            <w:tcW w:w="283" w:type="dxa"/>
            <w:tcBorders>
              <w:bottom w:val="single" w:sz="2" w:space="0" w:color="auto"/>
            </w:tcBorders>
            <w:shd w:val="pct10" w:color="auto" w:fill="auto"/>
          </w:tcPr>
          <w:p w14:paraId="06EB31F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7E8870F" w14:textId="77777777" w:rsidR="00083A2B" w:rsidRDefault="00083A2B">
            <w:pPr>
              <w:pStyle w:val="TableStyle"/>
              <w:jc w:val="center"/>
            </w:pPr>
          </w:p>
        </w:tc>
        <w:tc>
          <w:tcPr>
            <w:tcW w:w="283" w:type="dxa"/>
            <w:tcBorders>
              <w:bottom w:val="single" w:sz="2" w:space="0" w:color="auto"/>
            </w:tcBorders>
            <w:shd w:val="pct10" w:color="auto" w:fill="auto"/>
          </w:tcPr>
          <w:p w14:paraId="7E91F202" w14:textId="77777777" w:rsidR="00083A2B" w:rsidRDefault="00083A2B">
            <w:pPr>
              <w:pStyle w:val="TableStyle"/>
              <w:jc w:val="center"/>
            </w:pPr>
          </w:p>
        </w:tc>
        <w:tc>
          <w:tcPr>
            <w:tcW w:w="283" w:type="dxa"/>
            <w:tcBorders>
              <w:bottom w:val="single" w:sz="2" w:space="0" w:color="auto"/>
            </w:tcBorders>
            <w:shd w:val="pct10" w:color="auto" w:fill="auto"/>
          </w:tcPr>
          <w:p w14:paraId="3FFE3355" w14:textId="77777777" w:rsidR="00083A2B" w:rsidRDefault="00083A2B">
            <w:pPr>
              <w:pStyle w:val="TableStyle"/>
              <w:jc w:val="center"/>
            </w:pPr>
          </w:p>
        </w:tc>
        <w:tc>
          <w:tcPr>
            <w:tcW w:w="283" w:type="dxa"/>
            <w:tcBorders>
              <w:bottom w:val="single" w:sz="2" w:space="0" w:color="auto"/>
            </w:tcBorders>
            <w:shd w:val="pct10" w:color="auto" w:fill="auto"/>
          </w:tcPr>
          <w:p w14:paraId="1604206B" w14:textId="77777777" w:rsidR="00083A2B" w:rsidRDefault="00083A2B">
            <w:pPr>
              <w:pStyle w:val="TableStyle"/>
              <w:jc w:val="center"/>
            </w:pPr>
          </w:p>
        </w:tc>
        <w:tc>
          <w:tcPr>
            <w:tcW w:w="283" w:type="dxa"/>
            <w:tcBorders>
              <w:bottom w:val="single" w:sz="2" w:space="0" w:color="auto"/>
            </w:tcBorders>
            <w:shd w:val="pct10" w:color="auto" w:fill="auto"/>
          </w:tcPr>
          <w:p w14:paraId="375C68DC" w14:textId="77777777" w:rsidR="00083A2B" w:rsidRDefault="00083A2B">
            <w:pPr>
              <w:pStyle w:val="TableStyle"/>
              <w:jc w:val="center"/>
            </w:pPr>
          </w:p>
        </w:tc>
        <w:tc>
          <w:tcPr>
            <w:tcW w:w="283" w:type="dxa"/>
            <w:tcBorders>
              <w:bottom w:val="single" w:sz="2" w:space="0" w:color="auto"/>
            </w:tcBorders>
            <w:shd w:val="pct10" w:color="auto" w:fill="auto"/>
          </w:tcPr>
          <w:p w14:paraId="6F2F9E67" w14:textId="77777777" w:rsidR="00083A2B" w:rsidRDefault="00083A2B">
            <w:pPr>
              <w:pStyle w:val="TableStyle"/>
              <w:jc w:val="center"/>
            </w:pPr>
          </w:p>
        </w:tc>
        <w:tc>
          <w:tcPr>
            <w:tcW w:w="1945" w:type="dxa"/>
            <w:tcBorders>
              <w:bottom w:val="single" w:sz="2" w:space="0" w:color="auto"/>
            </w:tcBorders>
            <w:shd w:val="pct10" w:color="auto" w:fill="auto"/>
          </w:tcPr>
          <w:p w14:paraId="10DCD77F" w14:textId="77777777" w:rsidR="00083A2B" w:rsidRDefault="00083A2B">
            <w:pPr>
              <w:pStyle w:val="TableStyle"/>
              <w:jc w:val="center"/>
            </w:pPr>
          </w:p>
        </w:tc>
      </w:tr>
      <w:tr w:rsidR="00083A2B" w14:paraId="1A0DE445" w14:textId="77777777">
        <w:trPr>
          <w:cantSplit/>
        </w:trPr>
        <w:tc>
          <w:tcPr>
            <w:tcW w:w="624" w:type="dxa"/>
          </w:tcPr>
          <w:p w14:paraId="5E7000FB" w14:textId="77777777" w:rsidR="00083A2B" w:rsidRDefault="00083A2B">
            <w:pPr>
              <w:pStyle w:val="TableStyle"/>
              <w:jc w:val="center"/>
            </w:pPr>
          </w:p>
        </w:tc>
        <w:tc>
          <w:tcPr>
            <w:tcW w:w="2035" w:type="dxa"/>
          </w:tcPr>
          <w:p w14:paraId="09E274C8" w14:textId="77777777" w:rsidR="00083A2B" w:rsidRDefault="00083A2B">
            <w:pPr>
              <w:pStyle w:val="TableStyle"/>
            </w:pPr>
          </w:p>
        </w:tc>
        <w:tc>
          <w:tcPr>
            <w:tcW w:w="595" w:type="dxa"/>
          </w:tcPr>
          <w:p w14:paraId="4FA6CDBC" w14:textId="77777777" w:rsidR="00083A2B" w:rsidRDefault="00083A2B">
            <w:pPr>
              <w:pStyle w:val="TableStyle"/>
            </w:pPr>
          </w:p>
        </w:tc>
        <w:tc>
          <w:tcPr>
            <w:tcW w:w="1570" w:type="dxa"/>
          </w:tcPr>
          <w:p w14:paraId="4D2F7E29" w14:textId="77777777" w:rsidR="00083A2B" w:rsidRDefault="00083A2B">
            <w:pPr>
              <w:pStyle w:val="TableStyle"/>
            </w:pPr>
          </w:p>
        </w:tc>
        <w:tc>
          <w:tcPr>
            <w:tcW w:w="283" w:type="dxa"/>
          </w:tcPr>
          <w:p w14:paraId="3207D512" w14:textId="77777777" w:rsidR="00083A2B" w:rsidRDefault="00083A2B">
            <w:pPr>
              <w:pStyle w:val="TableStyle"/>
              <w:jc w:val="center"/>
            </w:pPr>
          </w:p>
        </w:tc>
        <w:tc>
          <w:tcPr>
            <w:tcW w:w="283" w:type="dxa"/>
          </w:tcPr>
          <w:p w14:paraId="7185D5C6" w14:textId="77777777" w:rsidR="00083A2B" w:rsidRDefault="00083A2B">
            <w:pPr>
              <w:pStyle w:val="TableStyle"/>
              <w:jc w:val="center"/>
            </w:pPr>
          </w:p>
        </w:tc>
        <w:tc>
          <w:tcPr>
            <w:tcW w:w="283" w:type="dxa"/>
          </w:tcPr>
          <w:p w14:paraId="3666FCA6" w14:textId="77777777" w:rsidR="00083A2B" w:rsidRDefault="007C4FE9">
            <w:pPr>
              <w:pStyle w:val="TableStyle"/>
              <w:jc w:val="center"/>
            </w:pPr>
            <w:r>
              <w:rPr>
                <w:noProof/>
              </w:rPr>
              <w:t>1</w:t>
            </w:r>
          </w:p>
        </w:tc>
        <w:tc>
          <w:tcPr>
            <w:tcW w:w="283" w:type="dxa"/>
          </w:tcPr>
          <w:p w14:paraId="27F73F8D" w14:textId="77777777" w:rsidR="00083A2B" w:rsidRDefault="00083A2B">
            <w:pPr>
              <w:pStyle w:val="TableStyle"/>
              <w:jc w:val="center"/>
            </w:pPr>
          </w:p>
        </w:tc>
        <w:tc>
          <w:tcPr>
            <w:tcW w:w="283" w:type="dxa"/>
          </w:tcPr>
          <w:p w14:paraId="534DD67E" w14:textId="77777777" w:rsidR="00083A2B" w:rsidRDefault="00083A2B">
            <w:pPr>
              <w:pStyle w:val="TableStyle"/>
              <w:jc w:val="center"/>
            </w:pPr>
          </w:p>
        </w:tc>
        <w:tc>
          <w:tcPr>
            <w:tcW w:w="283" w:type="dxa"/>
          </w:tcPr>
          <w:p w14:paraId="6C2A8A8B" w14:textId="77777777" w:rsidR="00083A2B" w:rsidRDefault="00083A2B">
            <w:pPr>
              <w:pStyle w:val="TableStyle"/>
              <w:jc w:val="center"/>
            </w:pPr>
          </w:p>
        </w:tc>
        <w:tc>
          <w:tcPr>
            <w:tcW w:w="283" w:type="dxa"/>
          </w:tcPr>
          <w:p w14:paraId="3711F07B" w14:textId="77777777" w:rsidR="00083A2B" w:rsidRDefault="00083A2B">
            <w:pPr>
              <w:pStyle w:val="TableStyle"/>
              <w:jc w:val="center"/>
            </w:pPr>
          </w:p>
        </w:tc>
        <w:tc>
          <w:tcPr>
            <w:tcW w:w="283" w:type="dxa"/>
          </w:tcPr>
          <w:p w14:paraId="46436D6F" w14:textId="77777777" w:rsidR="00083A2B" w:rsidRDefault="00083A2B">
            <w:pPr>
              <w:pStyle w:val="TableStyle"/>
              <w:jc w:val="center"/>
            </w:pPr>
          </w:p>
        </w:tc>
        <w:tc>
          <w:tcPr>
            <w:tcW w:w="1945" w:type="dxa"/>
          </w:tcPr>
          <w:p w14:paraId="23CA117E" w14:textId="77777777" w:rsidR="00083A2B" w:rsidRDefault="007C4FE9">
            <w:pPr>
              <w:pStyle w:val="TableStyle"/>
            </w:pPr>
            <w:r>
              <w:rPr>
                <w:noProof/>
              </w:rPr>
              <w:t>Season Id</w:t>
            </w:r>
          </w:p>
        </w:tc>
      </w:tr>
      <w:tr w:rsidR="00083A2B" w14:paraId="700EC69E" w14:textId="77777777">
        <w:trPr>
          <w:cantSplit/>
        </w:trPr>
        <w:tc>
          <w:tcPr>
            <w:tcW w:w="624" w:type="dxa"/>
          </w:tcPr>
          <w:p w14:paraId="21FAE836" w14:textId="77777777" w:rsidR="00083A2B" w:rsidRDefault="00083A2B">
            <w:pPr>
              <w:pStyle w:val="TableStyle"/>
              <w:jc w:val="center"/>
            </w:pPr>
          </w:p>
        </w:tc>
        <w:tc>
          <w:tcPr>
            <w:tcW w:w="2035" w:type="dxa"/>
          </w:tcPr>
          <w:p w14:paraId="31AB1B7C" w14:textId="77777777" w:rsidR="00083A2B" w:rsidRDefault="00083A2B">
            <w:pPr>
              <w:pStyle w:val="TableStyle"/>
            </w:pPr>
          </w:p>
        </w:tc>
        <w:tc>
          <w:tcPr>
            <w:tcW w:w="595" w:type="dxa"/>
          </w:tcPr>
          <w:p w14:paraId="0C4A42E9" w14:textId="77777777" w:rsidR="00083A2B" w:rsidRDefault="00083A2B">
            <w:pPr>
              <w:pStyle w:val="TableStyle"/>
            </w:pPr>
          </w:p>
        </w:tc>
        <w:tc>
          <w:tcPr>
            <w:tcW w:w="1570" w:type="dxa"/>
          </w:tcPr>
          <w:p w14:paraId="17F5967A" w14:textId="77777777" w:rsidR="00083A2B" w:rsidRDefault="00083A2B">
            <w:pPr>
              <w:pStyle w:val="TableStyle"/>
            </w:pPr>
          </w:p>
        </w:tc>
        <w:tc>
          <w:tcPr>
            <w:tcW w:w="283" w:type="dxa"/>
          </w:tcPr>
          <w:p w14:paraId="439A71C7" w14:textId="77777777" w:rsidR="00083A2B" w:rsidRDefault="00083A2B">
            <w:pPr>
              <w:pStyle w:val="TableStyle"/>
              <w:jc w:val="center"/>
            </w:pPr>
          </w:p>
        </w:tc>
        <w:tc>
          <w:tcPr>
            <w:tcW w:w="283" w:type="dxa"/>
          </w:tcPr>
          <w:p w14:paraId="170BC69F" w14:textId="77777777" w:rsidR="00083A2B" w:rsidRDefault="00083A2B">
            <w:pPr>
              <w:pStyle w:val="TableStyle"/>
              <w:jc w:val="center"/>
            </w:pPr>
          </w:p>
        </w:tc>
        <w:tc>
          <w:tcPr>
            <w:tcW w:w="283" w:type="dxa"/>
          </w:tcPr>
          <w:p w14:paraId="39CF87BF" w14:textId="77777777" w:rsidR="00083A2B" w:rsidRDefault="007C4FE9">
            <w:pPr>
              <w:pStyle w:val="TableStyle"/>
              <w:jc w:val="center"/>
            </w:pPr>
            <w:r>
              <w:rPr>
                <w:noProof/>
              </w:rPr>
              <w:t>1</w:t>
            </w:r>
          </w:p>
        </w:tc>
        <w:tc>
          <w:tcPr>
            <w:tcW w:w="283" w:type="dxa"/>
          </w:tcPr>
          <w:p w14:paraId="699776E3" w14:textId="77777777" w:rsidR="00083A2B" w:rsidRDefault="00083A2B">
            <w:pPr>
              <w:pStyle w:val="TableStyle"/>
              <w:jc w:val="center"/>
            </w:pPr>
          </w:p>
        </w:tc>
        <w:tc>
          <w:tcPr>
            <w:tcW w:w="283" w:type="dxa"/>
          </w:tcPr>
          <w:p w14:paraId="72B8CDC2" w14:textId="77777777" w:rsidR="00083A2B" w:rsidRDefault="00083A2B">
            <w:pPr>
              <w:pStyle w:val="TableStyle"/>
              <w:jc w:val="center"/>
            </w:pPr>
          </w:p>
        </w:tc>
        <w:tc>
          <w:tcPr>
            <w:tcW w:w="283" w:type="dxa"/>
          </w:tcPr>
          <w:p w14:paraId="36BA8FE0" w14:textId="77777777" w:rsidR="00083A2B" w:rsidRDefault="00083A2B">
            <w:pPr>
              <w:pStyle w:val="TableStyle"/>
              <w:jc w:val="center"/>
            </w:pPr>
          </w:p>
        </w:tc>
        <w:tc>
          <w:tcPr>
            <w:tcW w:w="283" w:type="dxa"/>
          </w:tcPr>
          <w:p w14:paraId="2E2E5CB8" w14:textId="77777777" w:rsidR="00083A2B" w:rsidRDefault="00083A2B">
            <w:pPr>
              <w:pStyle w:val="TableStyle"/>
              <w:jc w:val="center"/>
            </w:pPr>
          </w:p>
        </w:tc>
        <w:tc>
          <w:tcPr>
            <w:tcW w:w="283" w:type="dxa"/>
          </w:tcPr>
          <w:p w14:paraId="43A7B83D" w14:textId="77777777" w:rsidR="00083A2B" w:rsidRDefault="00083A2B">
            <w:pPr>
              <w:pStyle w:val="TableStyle"/>
              <w:jc w:val="center"/>
            </w:pPr>
          </w:p>
        </w:tc>
        <w:tc>
          <w:tcPr>
            <w:tcW w:w="1945" w:type="dxa"/>
          </w:tcPr>
          <w:p w14:paraId="1453DB3F" w14:textId="77777777" w:rsidR="00083A2B" w:rsidRDefault="007C4FE9">
            <w:pPr>
              <w:pStyle w:val="TableStyle"/>
            </w:pPr>
            <w:r>
              <w:rPr>
                <w:noProof/>
              </w:rPr>
              <w:t>Start Month</w:t>
            </w:r>
          </w:p>
        </w:tc>
      </w:tr>
      <w:tr w:rsidR="00083A2B" w14:paraId="6E991850" w14:textId="77777777">
        <w:trPr>
          <w:cantSplit/>
        </w:trPr>
        <w:tc>
          <w:tcPr>
            <w:tcW w:w="624" w:type="dxa"/>
          </w:tcPr>
          <w:p w14:paraId="01E68739" w14:textId="77777777" w:rsidR="00083A2B" w:rsidRDefault="00083A2B">
            <w:pPr>
              <w:pStyle w:val="TableStyle"/>
              <w:jc w:val="center"/>
            </w:pPr>
          </w:p>
        </w:tc>
        <w:tc>
          <w:tcPr>
            <w:tcW w:w="2035" w:type="dxa"/>
          </w:tcPr>
          <w:p w14:paraId="03DE57DF" w14:textId="77777777" w:rsidR="00083A2B" w:rsidRDefault="00083A2B">
            <w:pPr>
              <w:pStyle w:val="TableStyle"/>
            </w:pPr>
          </w:p>
        </w:tc>
        <w:tc>
          <w:tcPr>
            <w:tcW w:w="595" w:type="dxa"/>
          </w:tcPr>
          <w:p w14:paraId="03DDC868" w14:textId="77777777" w:rsidR="00083A2B" w:rsidRDefault="00083A2B">
            <w:pPr>
              <w:pStyle w:val="TableStyle"/>
            </w:pPr>
          </w:p>
        </w:tc>
        <w:tc>
          <w:tcPr>
            <w:tcW w:w="1570" w:type="dxa"/>
          </w:tcPr>
          <w:p w14:paraId="6E5DDF56" w14:textId="77777777" w:rsidR="00083A2B" w:rsidRDefault="00083A2B">
            <w:pPr>
              <w:pStyle w:val="TableStyle"/>
            </w:pPr>
          </w:p>
        </w:tc>
        <w:tc>
          <w:tcPr>
            <w:tcW w:w="283" w:type="dxa"/>
          </w:tcPr>
          <w:p w14:paraId="224DE593" w14:textId="77777777" w:rsidR="00083A2B" w:rsidRDefault="00083A2B">
            <w:pPr>
              <w:pStyle w:val="TableStyle"/>
              <w:jc w:val="center"/>
            </w:pPr>
          </w:p>
        </w:tc>
        <w:tc>
          <w:tcPr>
            <w:tcW w:w="283" w:type="dxa"/>
          </w:tcPr>
          <w:p w14:paraId="216D0A9A" w14:textId="77777777" w:rsidR="00083A2B" w:rsidRDefault="00083A2B">
            <w:pPr>
              <w:pStyle w:val="TableStyle"/>
              <w:jc w:val="center"/>
            </w:pPr>
          </w:p>
        </w:tc>
        <w:tc>
          <w:tcPr>
            <w:tcW w:w="283" w:type="dxa"/>
          </w:tcPr>
          <w:p w14:paraId="6F3C7362" w14:textId="77777777" w:rsidR="00083A2B" w:rsidRDefault="007C4FE9">
            <w:pPr>
              <w:pStyle w:val="TableStyle"/>
              <w:jc w:val="center"/>
            </w:pPr>
            <w:r>
              <w:rPr>
                <w:noProof/>
              </w:rPr>
              <w:t>1</w:t>
            </w:r>
          </w:p>
        </w:tc>
        <w:tc>
          <w:tcPr>
            <w:tcW w:w="283" w:type="dxa"/>
          </w:tcPr>
          <w:p w14:paraId="7D2374B4" w14:textId="77777777" w:rsidR="00083A2B" w:rsidRDefault="00083A2B">
            <w:pPr>
              <w:pStyle w:val="TableStyle"/>
              <w:jc w:val="center"/>
            </w:pPr>
          </w:p>
        </w:tc>
        <w:tc>
          <w:tcPr>
            <w:tcW w:w="283" w:type="dxa"/>
          </w:tcPr>
          <w:p w14:paraId="54411234" w14:textId="77777777" w:rsidR="00083A2B" w:rsidRDefault="00083A2B">
            <w:pPr>
              <w:pStyle w:val="TableStyle"/>
              <w:jc w:val="center"/>
            </w:pPr>
          </w:p>
        </w:tc>
        <w:tc>
          <w:tcPr>
            <w:tcW w:w="283" w:type="dxa"/>
          </w:tcPr>
          <w:p w14:paraId="5F64359F" w14:textId="77777777" w:rsidR="00083A2B" w:rsidRDefault="00083A2B">
            <w:pPr>
              <w:pStyle w:val="TableStyle"/>
              <w:jc w:val="center"/>
            </w:pPr>
          </w:p>
        </w:tc>
        <w:tc>
          <w:tcPr>
            <w:tcW w:w="283" w:type="dxa"/>
          </w:tcPr>
          <w:p w14:paraId="226A01B6" w14:textId="77777777" w:rsidR="00083A2B" w:rsidRDefault="00083A2B">
            <w:pPr>
              <w:pStyle w:val="TableStyle"/>
              <w:jc w:val="center"/>
            </w:pPr>
          </w:p>
        </w:tc>
        <w:tc>
          <w:tcPr>
            <w:tcW w:w="283" w:type="dxa"/>
          </w:tcPr>
          <w:p w14:paraId="57D05AA3" w14:textId="77777777" w:rsidR="00083A2B" w:rsidRDefault="00083A2B">
            <w:pPr>
              <w:pStyle w:val="TableStyle"/>
              <w:jc w:val="center"/>
            </w:pPr>
          </w:p>
        </w:tc>
        <w:tc>
          <w:tcPr>
            <w:tcW w:w="1945" w:type="dxa"/>
          </w:tcPr>
          <w:p w14:paraId="6F320FE8" w14:textId="77777777" w:rsidR="00083A2B" w:rsidRDefault="007C4FE9">
            <w:pPr>
              <w:pStyle w:val="TableStyle"/>
            </w:pPr>
            <w:r>
              <w:rPr>
                <w:noProof/>
              </w:rPr>
              <w:t>Start Day</w:t>
            </w:r>
          </w:p>
        </w:tc>
      </w:tr>
      <w:tr w:rsidR="00083A2B" w14:paraId="74F1F213" w14:textId="77777777">
        <w:trPr>
          <w:cantSplit/>
        </w:trPr>
        <w:tc>
          <w:tcPr>
            <w:tcW w:w="624" w:type="dxa"/>
          </w:tcPr>
          <w:p w14:paraId="02469799" w14:textId="77777777" w:rsidR="00083A2B" w:rsidRDefault="00083A2B">
            <w:pPr>
              <w:pStyle w:val="TableStyle"/>
              <w:jc w:val="center"/>
            </w:pPr>
          </w:p>
        </w:tc>
        <w:tc>
          <w:tcPr>
            <w:tcW w:w="2035" w:type="dxa"/>
          </w:tcPr>
          <w:p w14:paraId="693276A9" w14:textId="77777777" w:rsidR="00083A2B" w:rsidRDefault="00083A2B">
            <w:pPr>
              <w:pStyle w:val="TableStyle"/>
            </w:pPr>
          </w:p>
        </w:tc>
        <w:tc>
          <w:tcPr>
            <w:tcW w:w="595" w:type="dxa"/>
          </w:tcPr>
          <w:p w14:paraId="4FFF266F" w14:textId="77777777" w:rsidR="00083A2B" w:rsidRDefault="00083A2B">
            <w:pPr>
              <w:pStyle w:val="TableStyle"/>
            </w:pPr>
          </w:p>
        </w:tc>
        <w:tc>
          <w:tcPr>
            <w:tcW w:w="1570" w:type="dxa"/>
          </w:tcPr>
          <w:p w14:paraId="0A725688" w14:textId="77777777" w:rsidR="00083A2B" w:rsidRDefault="00083A2B">
            <w:pPr>
              <w:pStyle w:val="TableStyle"/>
            </w:pPr>
          </w:p>
        </w:tc>
        <w:tc>
          <w:tcPr>
            <w:tcW w:w="283" w:type="dxa"/>
          </w:tcPr>
          <w:p w14:paraId="5F6E4997" w14:textId="77777777" w:rsidR="00083A2B" w:rsidRDefault="00083A2B">
            <w:pPr>
              <w:pStyle w:val="TableStyle"/>
              <w:jc w:val="center"/>
            </w:pPr>
          </w:p>
        </w:tc>
        <w:tc>
          <w:tcPr>
            <w:tcW w:w="283" w:type="dxa"/>
          </w:tcPr>
          <w:p w14:paraId="250A09D0" w14:textId="77777777" w:rsidR="00083A2B" w:rsidRDefault="00083A2B">
            <w:pPr>
              <w:pStyle w:val="TableStyle"/>
              <w:jc w:val="center"/>
            </w:pPr>
          </w:p>
        </w:tc>
        <w:tc>
          <w:tcPr>
            <w:tcW w:w="283" w:type="dxa"/>
          </w:tcPr>
          <w:p w14:paraId="0D272FE1" w14:textId="77777777" w:rsidR="00083A2B" w:rsidRDefault="007C4FE9">
            <w:pPr>
              <w:pStyle w:val="TableStyle"/>
              <w:jc w:val="center"/>
            </w:pPr>
            <w:r>
              <w:rPr>
                <w:noProof/>
              </w:rPr>
              <w:t>1</w:t>
            </w:r>
          </w:p>
        </w:tc>
        <w:tc>
          <w:tcPr>
            <w:tcW w:w="283" w:type="dxa"/>
          </w:tcPr>
          <w:p w14:paraId="336490DF" w14:textId="77777777" w:rsidR="00083A2B" w:rsidRDefault="00083A2B">
            <w:pPr>
              <w:pStyle w:val="TableStyle"/>
              <w:jc w:val="center"/>
            </w:pPr>
          </w:p>
        </w:tc>
        <w:tc>
          <w:tcPr>
            <w:tcW w:w="283" w:type="dxa"/>
          </w:tcPr>
          <w:p w14:paraId="34169574" w14:textId="77777777" w:rsidR="00083A2B" w:rsidRDefault="00083A2B">
            <w:pPr>
              <w:pStyle w:val="TableStyle"/>
              <w:jc w:val="center"/>
            </w:pPr>
          </w:p>
        </w:tc>
        <w:tc>
          <w:tcPr>
            <w:tcW w:w="283" w:type="dxa"/>
          </w:tcPr>
          <w:p w14:paraId="61703FD5" w14:textId="77777777" w:rsidR="00083A2B" w:rsidRDefault="00083A2B">
            <w:pPr>
              <w:pStyle w:val="TableStyle"/>
              <w:jc w:val="center"/>
            </w:pPr>
          </w:p>
        </w:tc>
        <w:tc>
          <w:tcPr>
            <w:tcW w:w="283" w:type="dxa"/>
          </w:tcPr>
          <w:p w14:paraId="2A4DAD2A" w14:textId="77777777" w:rsidR="00083A2B" w:rsidRDefault="00083A2B">
            <w:pPr>
              <w:pStyle w:val="TableStyle"/>
              <w:jc w:val="center"/>
            </w:pPr>
          </w:p>
        </w:tc>
        <w:tc>
          <w:tcPr>
            <w:tcW w:w="283" w:type="dxa"/>
          </w:tcPr>
          <w:p w14:paraId="00F8F57C" w14:textId="77777777" w:rsidR="00083A2B" w:rsidRDefault="00083A2B">
            <w:pPr>
              <w:pStyle w:val="TableStyle"/>
              <w:jc w:val="center"/>
            </w:pPr>
          </w:p>
        </w:tc>
        <w:tc>
          <w:tcPr>
            <w:tcW w:w="1945" w:type="dxa"/>
          </w:tcPr>
          <w:p w14:paraId="69EE45A0" w14:textId="77777777" w:rsidR="00083A2B" w:rsidRDefault="007C4FE9">
            <w:pPr>
              <w:pStyle w:val="TableStyle"/>
            </w:pPr>
            <w:r>
              <w:rPr>
                <w:noProof/>
              </w:rPr>
              <w:t>End Month</w:t>
            </w:r>
          </w:p>
        </w:tc>
      </w:tr>
      <w:tr w:rsidR="00083A2B" w14:paraId="5BD9C4A1" w14:textId="77777777">
        <w:trPr>
          <w:cantSplit/>
        </w:trPr>
        <w:tc>
          <w:tcPr>
            <w:tcW w:w="624" w:type="dxa"/>
          </w:tcPr>
          <w:p w14:paraId="00E0BE3D" w14:textId="77777777" w:rsidR="00083A2B" w:rsidRDefault="00083A2B">
            <w:pPr>
              <w:pStyle w:val="TableStyle"/>
              <w:jc w:val="center"/>
            </w:pPr>
          </w:p>
        </w:tc>
        <w:tc>
          <w:tcPr>
            <w:tcW w:w="2035" w:type="dxa"/>
          </w:tcPr>
          <w:p w14:paraId="48EEDD09" w14:textId="77777777" w:rsidR="00083A2B" w:rsidRDefault="00083A2B">
            <w:pPr>
              <w:pStyle w:val="TableStyle"/>
            </w:pPr>
          </w:p>
        </w:tc>
        <w:tc>
          <w:tcPr>
            <w:tcW w:w="595" w:type="dxa"/>
          </w:tcPr>
          <w:p w14:paraId="0EA288ED" w14:textId="77777777" w:rsidR="00083A2B" w:rsidRDefault="00083A2B">
            <w:pPr>
              <w:pStyle w:val="TableStyle"/>
            </w:pPr>
          </w:p>
        </w:tc>
        <w:tc>
          <w:tcPr>
            <w:tcW w:w="1570" w:type="dxa"/>
          </w:tcPr>
          <w:p w14:paraId="0C6BA532" w14:textId="77777777" w:rsidR="00083A2B" w:rsidRDefault="00083A2B">
            <w:pPr>
              <w:pStyle w:val="TableStyle"/>
            </w:pPr>
          </w:p>
        </w:tc>
        <w:tc>
          <w:tcPr>
            <w:tcW w:w="283" w:type="dxa"/>
          </w:tcPr>
          <w:p w14:paraId="18AD3261" w14:textId="77777777" w:rsidR="00083A2B" w:rsidRDefault="00083A2B">
            <w:pPr>
              <w:pStyle w:val="TableStyle"/>
              <w:jc w:val="center"/>
            </w:pPr>
          </w:p>
        </w:tc>
        <w:tc>
          <w:tcPr>
            <w:tcW w:w="283" w:type="dxa"/>
          </w:tcPr>
          <w:p w14:paraId="47726417" w14:textId="77777777" w:rsidR="00083A2B" w:rsidRDefault="00083A2B">
            <w:pPr>
              <w:pStyle w:val="TableStyle"/>
              <w:jc w:val="center"/>
            </w:pPr>
          </w:p>
        </w:tc>
        <w:tc>
          <w:tcPr>
            <w:tcW w:w="283" w:type="dxa"/>
          </w:tcPr>
          <w:p w14:paraId="0A76B0AF" w14:textId="77777777" w:rsidR="00083A2B" w:rsidRDefault="007C4FE9">
            <w:pPr>
              <w:pStyle w:val="TableStyle"/>
              <w:jc w:val="center"/>
            </w:pPr>
            <w:r>
              <w:rPr>
                <w:noProof/>
              </w:rPr>
              <w:t>1</w:t>
            </w:r>
          </w:p>
        </w:tc>
        <w:tc>
          <w:tcPr>
            <w:tcW w:w="283" w:type="dxa"/>
          </w:tcPr>
          <w:p w14:paraId="0664D363" w14:textId="77777777" w:rsidR="00083A2B" w:rsidRDefault="00083A2B">
            <w:pPr>
              <w:pStyle w:val="TableStyle"/>
              <w:jc w:val="center"/>
            </w:pPr>
          </w:p>
        </w:tc>
        <w:tc>
          <w:tcPr>
            <w:tcW w:w="283" w:type="dxa"/>
          </w:tcPr>
          <w:p w14:paraId="650E3E13" w14:textId="77777777" w:rsidR="00083A2B" w:rsidRDefault="00083A2B">
            <w:pPr>
              <w:pStyle w:val="TableStyle"/>
              <w:jc w:val="center"/>
            </w:pPr>
          </w:p>
        </w:tc>
        <w:tc>
          <w:tcPr>
            <w:tcW w:w="283" w:type="dxa"/>
          </w:tcPr>
          <w:p w14:paraId="6E70592F" w14:textId="77777777" w:rsidR="00083A2B" w:rsidRDefault="00083A2B">
            <w:pPr>
              <w:pStyle w:val="TableStyle"/>
              <w:jc w:val="center"/>
            </w:pPr>
          </w:p>
        </w:tc>
        <w:tc>
          <w:tcPr>
            <w:tcW w:w="283" w:type="dxa"/>
          </w:tcPr>
          <w:p w14:paraId="671A4AB2" w14:textId="77777777" w:rsidR="00083A2B" w:rsidRDefault="00083A2B">
            <w:pPr>
              <w:pStyle w:val="TableStyle"/>
              <w:jc w:val="center"/>
            </w:pPr>
          </w:p>
        </w:tc>
        <w:tc>
          <w:tcPr>
            <w:tcW w:w="283" w:type="dxa"/>
          </w:tcPr>
          <w:p w14:paraId="76B07AC8" w14:textId="77777777" w:rsidR="00083A2B" w:rsidRDefault="00083A2B">
            <w:pPr>
              <w:pStyle w:val="TableStyle"/>
              <w:jc w:val="center"/>
            </w:pPr>
          </w:p>
        </w:tc>
        <w:tc>
          <w:tcPr>
            <w:tcW w:w="1945" w:type="dxa"/>
          </w:tcPr>
          <w:p w14:paraId="6B634EFA" w14:textId="77777777" w:rsidR="00083A2B" w:rsidRDefault="007C4FE9">
            <w:pPr>
              <w:pStyle w:val="TableStyle"/>
            </w:pPr>
            <w:r>
              <w:rPr>
                <w:noProof/>
              </w:rPr>
              <w:t>End Day</w:t>
            </w:r>
          </w:p>
        </w:tc>
      </w:tr>
    </w:tbl>
    <w:p w14:paraId="4C593F6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D2B5172" w14:textId="77777777">
        <w:trPr>
          <w:cantSplit/>
        </w:trPr>
        <w:tc>
          <w:tcPr>
            <w:tcW w:w="624" w:type="dxa"/>
            <w:tcBorders>
              <w:bottom w:val="single" w:sz="2" w:space="0" w:color="auto"/>
            </w:tcBorders>
            <w:shd w:val="pct10" w:color="auto" w:fill="auto"/>
          </w:tcPr>
          <w:p w14:paraId="16E280B4" w14:textId="77777777" w:rsidR="00083A2B" w:rsidRDefault="007C4FE9">
            <w:pPr>
              <w:pStyle w:val="TableStyle"/>
              <w:jc w:val="center"/>
            </w:pPr>
            <w:r>
              <w:rPr>
                <w:noProof/>
              </w:rPr>
              <w:t>SDT</w:t>
            </w:r>
          </w:p>
        </w:tc>
        <w:tc>
          <w:tcPr>
            <w:tcW w:w="2035" w:type="dxa"/>
            <w:tcBorders>
              <w:bottom w:val="single" w:sz="2" w:space="0" w:color="auto"/>
            </w:tcBorders>
            <w:shd w:val="pct10" w:color="auto" w:fill="auto"/>
          </w:tcPr>
          <w:p w14:paraId="0A703FE7" w14:textId="77777777" w:rsidR="00083A2B" w:rsidRDefault="007C4FE9">
            <w:pPr>
              <w:pStyle w:val="TableStyle"/>
            </w:pPr>
            <w:r>
              <w:rPr>
                <w:noProof/>
              </w:rPr>
              <w:t>Settlement Day</w:t>
            </w:r>
          </w:p>
        </w:tc>
        <w:tc>
          <w:tcPr>
            <w:tcW w:w="595" w:type="dxa"/>
            <w:tcBorders>
              <w:bottom w:val="single" w:sz="2" w:space="0" w:color="auto"/>
            </w:tcBorders>
            <w:shd w:val="pct10" w:color="auto" w:fill="auto"/>
          </w:tcPr>
          <w:p w14:paraId="0F50317A" w14:textId="77777777" w:rsidR="00083A2B" w:rsidRDefault="007C4FE9">
            <w:pPr>
              <w:pStyle w:val="TableStyle"/>
            </w:pPr>
            <w:r>
              <w:rPr>
                <w:noProof/>
              </w:rPr>
              <w:t>0-*</w:t>
            </w:r>
          </w:p>
        </w:tc>
        <w:tc>
          <w:tcPr>
            <w:tcW w:w="1570" w:type="dxa"/>
            <w:tcBorders>
              <w:bottom w:val="single" w:sz="2" w:space="0" w:color="auto"/>
            </w:tcBorders>
            <w:shd w:val="pct10" w:color="auto" w:fill="auto"/>
          </w:tcPr>
          <w:p w14:paraId="1286BD69" w14:textId="77777777" w:rsidR="00083A2B" w:rsidRDefault="00083A2B">
            <w:pPr>
              <w:pStyle w:val="TableStyle"/>
            </w:pPr>
          </w:p>
        </w:tc>
        <w:tc>
          <w:tcPr>
            <w:tcW w:w="283" w:type="dxa"/>
            <w:tcBorders>
              <w:bottom w:val="single" w:sz="2" w:space="0" w:color="auto"/>
            </w:tcBorders>
            <w:shd w:val="pct10" w:color="auto" w:fill="auto"/>
          </w:tcPr>
          <w:p w14:paraId="561D1F7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64BF1AA" w14:textId="77777777" w:rsidR="00083A2B" w:rsidRDefault="00083A2B">
            <w:pPr>
              <w:pStyle w:val="TableStyle"/>
              <w:jc w:val="center"/>
            </w:pPr>
          </w:p>
        </w:tc>
        <w:tc>
          <w:tcPr>
            <w:tcW w:w="283" w:type="dxa"/>
            <w:tcBorders>
              <w:bottom w:val="single" w:sz="2" w:space="0" w:color="auto"/>
            </w:tcBorders>
            <w:shd w:val="pct10" w:color="auto" w:fill="auto"/>
          </w:tcPr>
          <w:p w14:paraId="1A82E8C4" w14:textId="77777777" w:rsidR="00083A2B" w:rsidRDefault="00083A2B">
            <w:pPr>
              <w:pStyle w:val="TableStyle"/>
              <w:jc w:val="center"/>
            </w:pPr>
          </w:p>
        </w:tc>
        <w:tc>
          <w:tcPr>
            <w:tcW w:w="283" w:type="dxa"/>
            <w:tcBorders>
              <w:bottom w:val="single" w:sz="2" w:space="0" w:color="auto"/>
            </w:tcBorders>
            <w:shd w:val="pct10" w:color="auto" w:fill="auto"/>
          </w:tcPr>
          <w:p w14:paraId="2B287129" w14:textId="77777777" w:rsidR="00083A2B" w:rsidRDefault="00083A2B">
            <w:pPr>
              <w:pStyle w:val="TableStyle"/>
              <w:jc w:val="center"/>
            </w:pPr>
          </w:p>
        </w:tc>
        <w:tc>
          <w:tcPr>
            <w:tcW w:w="283" w:type="dxa"/>
            <w:tcBorders>
              <w:bottom w:val="single" w:sz="2" w:space="0" w:color="auto"/>
            </w:tcBorders>
            <w:shd w:val="pct10" w:color="auto" w:fill="auto"/>
          </w:tcPr>
          <w:p w14:paraId="4989F016" w14:textId="77777777" w:rsidR="00083A2B" w:rsidRDefault="00083A2B">
            <w:pPr>
              <w:pStyle w:val="TableStyle"/>
              <w:jc w:val="center"/>
            </w:pPr>
          </w:p>
        </w:tc>
        <w:tc>
          <w:tcPr>
            <w:tcW w:w="283" w:type="dxa"/>
            <w:tcBorders>
              <w:bottom w:val="single" w:sz="2" w:space="0" w:color="auto"/>
            </w:tcBorders>
            <w:shd w:val="pct10" w:color="auto" w:fill="auto"/>
          </w:tcPr>
          <w:p w14:paraId="4BCC4CB1" w14:textId="77777777" w:rsidR="00083A2B" w:rsidRDefault="00083A2B">
            <w:pPr>
              <w:pStyle w:val="TableStyle"/>
              <w:jc w:val="center"/>
            </w:pPr>
          </w:p>
        </w:tc>
        <w:tc>
          <w:tcPr>
            <w:tcW w:w="283" w:type="dxa"/>
            <w:tcBorders>
              <w:bottom w:val="single" w:sz="2" w:space="0" w:color="auto"/>
            </w:tcBorders>
            <w:shd w:val="pct10" w:color="auto" w:fill="auto"/>
          </w:tcPr>
          <w:p w14:paraId="77A6EDD3" w14:textId="77777777" w:rsidR="00083A2B" w:rsidRDefault="00083A2B">
            <w:pPr>
              <w:pStyle w:val="TableStyle"/>
              <w:jc w:val="center"/>
            </w:pPr>
          </w:p>
        </w:tc>
        <w:tc>
          <w:tcPr>
            <w:tcW w:w="283" w:type="dxa"/>
            <w:tcBorders>
              <w:bottom w:val="single" w:sz="2" w:space="0" w:color="auto"/>
            </w:tcBorders>
            <w:shd w:val="pct10" w:color="auto" w:fill="auto"/>
          </w:tcPr>
          <w:p w14:paraId="59FEBB73" w14:textId="77777777" w:rsidR="00083A2B" w:rsidRDefault="00083A2B">
            <w:pPr>
              <w:pStyle w:val="TableStyle"/>
              <w:jc w:val="center"/>
            </w:pPr>
          </w:p>
        </w:tc>
        <w:tc>
          <w:tcPr>
            <w:tcW w:w="1945" w:type="dxa"/>
            <w:tcBorders>
              <w:bottom w:val="single" w:sz="2" w:space="0" w:color="auto"/>
            </w:tcBorders>
            <w:shd w:val="pct10" w:color="auto" w:fill="auto"/>
          </w:tcPr>
          <w:p w14:paraId="1C6A181A" w14:textId="77777777" w:rsidR="00083A2B" w:rsidRDefault="00083A2B">
            <w:pPr>
              <w:pStyle w:val="TableStyle"/>
              <w:jc w:val="center"/>
            </w:pPr>
          </w:p>
        </w:tc>
      </w:tr>
      <w:tr w:rsidR="00083A2B" w14:paraId="24B3FB43" w14:textId="77777777">
        <w:trPr>
          <w:cantSplit/>
        </w:trPr>
        <w:tc>
          <w:tcPr>
            <w:tcW w:w="624" w:type="dxa"/>
          </w:tcPr>
          <w:p w14:paraId="71E05E80" w14:textId="77777777" w:rsidR="00083A2B" w:rsidRDefault="00083A2B">
            <w:pPr>
              <w:pStyle w:val="TableStyle"/>
              <w:jc w:val="center"/>
            </w:pPr>
          </w:p>
        </w:tc>
        <w:tc>
          <w:tcPr>
            <w:tcW w:w="2035" w:type="dxa"/>
          </w:tcPr>
          <w:p w14:paraId="47963768" w14:textId="77777777" w:rsidR="00083A2B" w:rsidRDefault="00083A2B">
            <w:pPr>
              <w:pStyle w:val="TableStyle"/>
            </w:pPr>
          </w:p>
        </w:tc>
        <w:tc>
          <w:tcPr>
            <w:tcW w:w="595" w:type="dxa"/>
          </w:tcPr>
          <w:p w14:paraId="68D861A0" w14:textId="77777777" w:rsidR="00083A2B" w:rsidRDefault="00083A2B">
            <w:pPr>
              <w:pStyle w:val="TableStyle"/>
            </w:pPr>
          </w:p>
        </w:tc>
        <w:tc>
          <w:tcPr>
            <w:tcW w:w="1570" w:type="dxa"/>
          </w:tcPr>
          <w:p w14:paraId="502636F4" w14:textId="77777777" w:rsidR="00083A2B" w:rsidRDefault="00083A2B">
            <w:pPr>
              <w:pStyle w:val="TableStyle"/>
            </w:pPr>
          </w:p>
        </w:tc>
        <w:tc>
          <w:tcPr>
            <w:tcW w:w="283" w:type="dxa"/>
          </w:tcPr>
          <w:p w14:paraId="651703D5" w14:textId="77777777" w:rsidR="00083A2B" w:rsidRDefault="00083A2B">
            <w:pPr>
              <w:pStyle w:val="TableStyle"/>
              <w:jc w:val="center"/>
            </w:pPr>
          </w:p>
        </w:tc>
        <w:tc>
          <w:tcPr>
            <w:tcW w:w="283" w:type="dxa"/>
          </w:tcPr>
          <w:p w14:paraId="3EFAF060" w14:textId="77777777" w:rsidR="00083A2B" w:rsidRDefault="007C4FE9">
            <w:pPr>
              <w:pStyle w:val="TableStyle"/>
              <w:jc w:val="center"/>
            </w:pPr>
            <w:r>
              <w:rPr>
                <w:noProof/>
              </w:rPr>
              <w:t>1</w:t>
            </w:r>
          </w:p>
        </w:tc>
        <w:tc>
          <w:tcPr>
            <w:tcW w:w="283" w:type="dxa"/>
          </w:tcPr>
          <w:p w14:paraId="3BE45F3A" w14:textId="77777777" w:rsidR="00083A2B" w:rsidRDefault="00083A2B">
            <w:pPr>
              <w:pStyle w:val="TableStyle"/>
              <w:jc w:val="center"/>
            </w:pPr>
          </w:p>
        </w:tc>
        <w:tc>
          <w:tcPr>
            <w:tcW w:w="283" w:type="dxa"/>
          </w:tcPr>
          <w:p w14:paraId="4326116E" w14:textId="77777777" w:rsidR="00083A2B" w:rsidRDefault="00083A2B">
            <w:pPr>
              <w:pStyle w:val="TableStyle"/>
              <w:jc w:val="center"/>
            </w:pPr>
          </w:p>
        </w:tc>
        <w:tc>
          <w:tcPr>
            <w:tcW w:w="283" w:type="dxa"/>
          </w:tcPr>
          <w:p w14:paraId="26778F3D" w14:textId="77777777" w:rsidR="00083A2B" w:rsidRDefault="00083A2B">
            <w:pPr>
              <w:pStyle w:val="TableStyle"/>
              <w:jc w:val="center"/>
            </w:pPr>
          </w:p>
        </w:tc>
        <w:tc>
          <w:tcPr>
            <w:tcW w:w="283" w:type="dxa"/>
          </w:tcPr>
          <w:p w14:paraId="53BEEEAD" w14:textId="77777777" w:rsidR="00083A2B" w:rsidRDefault="00083A2B">
            <w:pPr>
              <w:pStyle w:val="TableStyle"/>
              <w:jc w:val="center"/>
            </w:pPr>
          </w:p>
        </w:tc>
        <w:tc>
          <w:tcPr>
            <w:tcW w:w="283" w:type="dxa"/>
          </w:tcPr>
          <w:p w14:paraId="5ED742AE" w14:textId="77777777" w:rsidR="00083A2B" w:rsidRDefault="00083A2B">
            <w:pPr>
              <w:pStyle w:val="TableStyle"/>
              <w:jc w:val="center"/>
            </w:pPr>
          </w:p>
        </w:tc>
        <w:tc>
          <w:tcPr>
            <w:tcW w:w="283" w:type="dxa"/>
          </w:tcPr>
          <w:p w14:paraId="0325F344" w14:textId="77777777" w:rsidR="00083A2B" w:rsidRDefault="00083A2B">
            <w:pPr>
              <w:pStyle w:val="TableStyle"/>
              <w:jc w:val="center"/>
            </w:pPr>
          </w:p>
        </w:tc>
        <w:tc>
          <w:tcPr>
            <w:tcW w:w="1945" w:type="dxa"/>
          </w:tcPr>
          <w:p w14:paraId="61F23A50" w14:textId="77777777" w:rsidR="00083A2B" w:rsidRDefault="007C4FE9">
            <w:pPr>
              <w:pStyle w:val="TableStyle"/>
            </w:pPr>
            <w:r>
              <w:rPr>
                <w:noProof/>
              </w:rPr>
              <w:t>Settlement Date</w:t>
            </w:r>
          </w:p>
        </w:tc>
      </w:tr>
      <w:tr w:rsidR="00083A2B" w14:paraId="7C32F64B" w14:textId="77777777">
        <w:trPr>
          <w:cantSplit/>
        </w:trPr>
        <w:tc>
          <w:tcPr>
            <w:tcW w:w="624" w:type="dxa"/>
          </w:tcPr>
          <w:p w14:paraId="27BB0EE9" w14:textId="77777777" w:rsidR="00083A2B" w:rsidRDefault="00083A2B">
            <w:pPr>
              <w:pStyle w:val="TableStyle"/>
              <w:jc w:val="center"/>
            </w:pPr>
          </w:p>
        </w:tc>
        <w:tc>
          <w:tcPr>
            <w:tcW w:w="2035" w:type="dxa"/>
          </w:tcPr>
          <w:p w14:paraId="4E37C4C1" w14:textId="77777777" w:rsidR="00083A2B" w:rsidRDefault="00083A2B">
            <w:pPr>
              <w:pStyle w:val="TableStyle"/>
            </w:pPr>
          </w:p>
        </w:tc>
        <w:tc>
          <w:tcPr>
            <w:tcW w:w="595" w:type="dxa"/>
          </w:tcPr>
          <w:p w14:paraId="4C83FE39" w14:textId="77777777" w:rsidR="00083A2B" w:rsidRDefault="00083A2B">
            <w:pPr>
              <w:pStyle w:val="TableStyle"/>
            </w:pPr>
          </w:p>
        </w:tc>
        <w:tc>
          <w:tcPr>
            <w:tcW w:w="1570" w:type="dxa"/>
          </w:tcPr>
          <w:p w14:paraId="7EBCAFF0" w14:textId="77777777" w:rsidR="00083A2B" w:rsidRDefault="00083A2B">
            <w:pPr>
              <w:pStyle w:val="TableStyle"/>
            </w:pPr>
          </w:p>
        </w:tc>
        <w:tc>
          <w:tcPr>
            <w:tcW w:w="283" w:type="dxa"/>
          </w:tcPr>
          <w:p w14:paraId="27B68539" w14:textId="77777777" w:rsidR="00083A2B" w:rsidRDefault="00083A2B">
            <w:pPr>
              <w:pStyle w:val="TableStyle"/>
              <w:jc w:val="center"/>
            </w:pPr>
          </w:p>
        </w:tc>
        <w:tc>
          <w:tcPr>
            <w:tcW w:w="283" w:type="dxa"/>
          </w:tcPr>
          <w:p w14:paraId="20219913" w14:textId="77777777" w:rsidR="00083A2B" w:rsidRDefault="007C4FE9">
            <w:pPr>
              <w:pStyle w:val="TableStyle"/>
              <w:jc w:val="center"/>
            </w:pPr>
            <w:r>
              <w:rPr>
                <w:noProof/>
              </w:rPr>
              <w:t>1</w:t>
            </w:r>
          </w:p>
        </w:tc>
        <w:tc>
          <w:tcPr>
            <w:tcW w:w="283" w:type="dxa"/>
          </w:tcPr>
          <w:p w14:paraId="43FA3EAD" w14:textId="77777777" w:rsidR="00083A2B" w:rsidRDefault="00083A2B">
            <w:pPr>
              <w:pStyle w:val="TableStyle"/>
              <w:jc w:val="center"/>
            </w:pPr>
          </w:p>
        </w:tc>
        <w:tc>
          <w:tcPr>
            <w:tcW w:w="283" w:type="dxa"/>
          </w:tcPr>
          <w:p w14:paraId="72434557" w14:textId="77777777" w:rsidR="00083A2B" w:rsidRDefault="00083A2B">
            <w:pPr>
              <w:pStyle w:val="TableStyle"/>
              <w:jc w:val="center"/>
            </w:pPr>
          </w:p>
        </w:tc>
        <w:tc>
          <w:tcPr>
            <w:tcW w:w="283" w:type="dxa"/>
          </w:tcPr>
          <w:p w14:paraId="19C81A49" w14:textId="77777777" w:rsidR="00083A2B" w:rsidRDefault="00083A2B">
            <w:pPr>
              <w:pStyle w:val="TableStyle"/>
              <w:jc w:val="center"/>
            </w:pPr>
          </w:p>
        </w:tc>
        <w:tc>
          <w:tcPr>
            <w:tcW w:w="283" w:type="dxa"/>
          </w:tcPr>
          <w:p w14:paraId="2CA529C7" w14:textId="77777777" w:rsidR="00083A2B" w:rsidRDefault="00083A2B">
            <w:pPr>
              <w:pStyle w:val="TableStyle"/>
              <w:jc w:val="center"/>
            </w:pPr>
          </w:p>
        </w:tc>
        <w:tc>
          <w:tcPr>
            <w:tcW w:w="283" w:type="dxa"/>
          </w:tcPr>
          <w:p w14:paraId="5740872A" w14:textId="77777777" w:rsidR="00083A2B" w:rsidRDefault="00083A2B">
            <w:pPr>
              <w:pStyle w:val="TableStyle"/>
              <w:jc w:val="center"/>
            </w:pPr>
          </w:p>
        </w:tc>
        <w:tc>
          <w:tcPr>
            <w:tcW w:w="283" w:type="dxa"/>
          </w:tcPr>
          <w:p w14:paraId="618E4839" w14:textId="77777777" w:rsidR="00083A2B" w:rsidRDefault="00083A2B">
            <w:pPr>
              <w:pStyle w:val="TableStyle"/>
              <w:jc w:val="center"/>
            </w:pPr>
          </w:p>
        </w:tc>
        <w:tc>
          <w:tcPr>
            <w:tcW w:w="1945" w:type="dxa"/>
          </w:tcPr>
          <w:p w14:paraId="2A75971D" w14:textId="77777777" w:rsidR="00083A2B" w:rsidRDefault="007C4FE9">
            <w:pPr>
              <w:pStyle w:val="TableStyle"/>
            </w:pPr>
            <w:r>
              <w:rPr>
                <w:noProof/>
              </w:rPr>
              <w:t>Day Type Id</w:t>
            </w:r>
          </w:p>
        </w:tc>
      </w:tr>
      <w:tr w:rsidR="00083A2B" w14:paraId="4D8DCD61" w14:textId="77777777">
        <w:trPr>
          <w:cantSplit/>
        </w:trPr>
        <w:tc>
          <w:tcPr>
            <w:tcW w:w="624" w:type="dxa"/>
          </w:tcPr>
          <w:p w14:paraId="4A1F9561" w14:textId="77777777" w:rsidR="00083A2B" w:rsidRDefault="00083A2B">
            <w:pPr>
              <w:pStyle w:val="TableStyle"/>
              <w:jc w:val="center"/>
            </w:pPr>
          </w:p>
        </w:tc>
        <w:tc>
          <w:tcPr>
            <w:tcW w:w="2035" w:type="dxa"/>
          </w:tcPr>
          <w:p w14:paraId="38B28713" w14:textId="77777777" w:rsidR="00083A2B" w:rsidRDefault="00083A2B">
            <w:pPr>
              <w:pStyle w:val="TableStyle"/>
            </w:pPr>
          </w:p>
        </w:tc>
        <w:tc>
          <w:tcPr>
            <w:tcW w:w="595" w:type="dxa"/>
          </w:tcPr>
          <w:p w14:paraId="33F4BFC4" w14:textId="77777777" w:rsidR="00083A2B" w:rsidRDefault="00083A2B">
            <w:pPr>
              <w:pStyle w:val="TableStyle"/>
            </w:pPr>
          </w:p>
        </w:tc>
        <w:tc>
          <w:tcPr>
            <w:tcW w:w="1570" w:type="dxa"/>
          </w:tcPr>
          <w:p w14:paraId="4F6D9034" w14:textId="77777777" w:rsidR="00083A2B" w:rsidRDefault="00083A2B">
            <w:pPr>
              <w:pStyle w:val="TableStyle"/>
            </w:pPr>
          </w:p>
        </w:tc>
        <w:tc>
          <w:tcPr>
            <w:tcW w:w="283" w:type="dxa"/>
          </w:tcPr>
          <w:p w14:paraId="3941F81A" w14:textId="77777777" w:rsidR="00083A2B" w:rsidRDefault="00083A2B">
            <w:pPr>
              <w:pStyle w:val="TableStyle"/>
              <w:jc w:val="center"/>
            </w:pPr>
          </w:p>
        </w:tc>
        <w:tc>
          <w:tcPr>
            <w:tcW w:w="283" w:type="dxa"/>
          </w:tcPr>
          <w:p w14:paraId="32D7D5C9" w14:textId="77777777" w:rsidR="00083A2B" w:rsidRDefault="007C4FE9">
            <w:pPr>
              <w:pStyle w:val="TableStyle"/>
              <w:jc w:val="center"/>
            </w:pPr>
            <w:r>
              <w:rPr>
                <w:noProof/>
              </w:rPr>
              <w:t>1</w:t>
            </w:r>
          </w:p>
        </w:tc>
        <w:tc>
          <w:tcPr>
            <w:tcW w:w="283" w:type="dxa"/>
          </w:tcPr>
          <w:p w14:paraId="1D315FC8" w14:textId="77777777" w:rsidR="00083A2B" w:rsidRDefault="00083A2B">
            <w:pPr>
              <w:pStyle w:val="TableStyle"/>
              <w:jc w:val="center"/>
            </w:pPr>
          </w:p>
        </w:tc>
        <w:tc>
          <w:tcPr>
            <w:tcW w:w="283" w:type="dxa"/>
          </w:tcPr>
          <w:p w14:paraId="0A343461" w14:textId="77777777" w:rsidR="00083A2B" w:rsidRDefault="00083A2B">
            <w:pPr>
              <w:pStyle w:val="TableStyle"/>
              <w:jc w:val="center"/>
            </w:pPr>
          </w:p>
        </w:tc>
        <w:tc>
          <w:tcPr>
            <w:tcW w:w="283" w:type="dxa"/>
          </w:tcPr>
          <w:p w14:paraId="0FCA33F9" w14:textId="77777777" w:rsidR="00083A2B" w:rsidRDefault="00083A2B">
            <w:pPr>
              <w:pStyle w:val="TableStyle"/>
              <w:jc w:val="center"/>
            </w:pPr>
          </w:p>
        </w:tc>
        <w:tc>
          <w:tcPr>
            <w:tcW w:w="283" w:type="dxa"/>
          </w:tcPr>
          <w:p w14:paraId="5B389CEA" w14:textId="77777777" w:rsidR="00083A2B" w:rsidRDefault="00083A2B">
            <w:pPr>
              <w:pStyle w:val="TableStyle"/>
              <w:jc w:val="center"/>
            </w:pPr>
          </w:p>
        </w:tc>
        <w:tc>
          <w:tcPr>
            <w:tcW w:w="283" w:type="dxa"/>
          </w:tcPr>
          <w:p w14:paraId="25E8A576" w14:textId="77777777" w:rsidR="00083A2B" w:rsidRDefault="00083A2B">
            <w:pPr>
              <w:pStyle w:val="TableStyle"/>
              <w:jc w:val="center"/>
            </w:pPr>
          </w:p>
        </w:tc>
        <w:tc>
          <w:tcPr>
            <w:tcW w:w="283" w:type="dxa"/>
          </w:tcPr>
          <w:p w14:paraId="69205B48" w14:textId="77777777" w:rsidR="00083A2B" w:rsidRDefault="00083A2B">
            <w:pPr>
              <w:pStyle w:val="TableStyle"/>
              <w:jc w:val="center"/>
            </w:pPr>
          </w:p>
        </w:tc>
        <w:tc>
          <w:tcPr>
            <w:tcW w:w="1945" w:type="dxa"/>
          </w:tcPr>
          <w:p w14:paraId="195ADAEF" w14:textId="77777777" w:rsidR="00083A2B" w:rsidRDefault="007C4FE9">
            <w:pPr>
              <w:pStyle w:val="TableStyle"/>
            </w:pPr>
            <w:r>
              <w:rPr>
                <w:noProof/>
              </w:rPr>
              <w:t>Season Id</w:t>
            </w:r>
          </w:p>
        </w:tc>
      </w:tr>
    </w:tbl>
    <w:p w14:paraId="540CD1D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E61427B" w14:textId="77777777">
        <w:trPr>
          <w:cantSplit/>
        </w:trPr>
        <w:tc>
          <w:tcPr>
            <w:tcW w:w="624" w:type="dxa"/>
            <w:tcBorders>
              <w:bottom w:val="single" w:sz="2" w:space="0" w:color="auto"/>
            </w:tcBorders>
            <w:shd w:val="pct10" w:color="auto" w:fill="auto"/>
          </w:tcPr>
          <w:p w14:paraId="0AD9EEA9" w14:textId="77777777" w:rsidR="00083A2B" w:rsidRDefault="007C4FE9">
            <w:pPr>
              <w:pStyle w:val="TableStyle"/>
              <w:jc w:val="center"/>
            </w:pPr>
            <w:r>
              <w:rPr>
                <w:noProof/>
              </w:rPr>
              <w:t>PST</w:t>
            </w:r>
          </w:p>
        </w:tc>
        <w:tc>
          <w:tcPr>
            <w:tcW w:w="2035" w:type="dxa"/>
            <w:tcBorders>
              <w:bottom w:val="single" w:sz="2" w:space="0" w:color="auto"/>
            </w:tcBorders>
            <w:shd w:val="pct10" w:color="auto" w:fill="auto"/>
          </w:tcPr>
          <w:p w14:paraId="65A5718E" w14:textId="77777777" w:rsidR="00083A2B" w:rsidRDefault="007C4FE9">
            <w:pPr>
              <w:pStyle w:val="TableStyle"/>
            </w:pPr>
            <w:r>
              <w:rPr>
                <w:noProof/>
              </w:rPr>
              <w:t>BSC Settlement Timetable Details</w:t>
            </w:r>
          </w:p>
        </w:tc>
        <w:tc>
          <w:tcPr>
            <w:tcW w:w="595" w:type="dxa"/>
            <w:tcBorders>
              <w:bottom w:val="single" w:sz="2" w:space="0" w:color="auto"/>
            </w:tcBorders>
            <w:shd w:val="pct10" w:color="auto" w:fill="auto"/>
          </w:tcPr>
          <w:p w14:paraId="17023C37" w14:textId="77777777" w:rsidR="00083A2B" w:rsidRDefault="007C4FE9">
            <w:pPr>
              <w:pStyle w:val="TableStyle"/>
            </w:pPr>
            <w:r>
              <w:rPr>
                <w:noProof/>
              </w:rPr>
              <w:t>0-*</w:t>
            </w:r>
          </w:p>
        </w:tc>
        <w:tc>
          <w:tcPr>
            <w:tcW w:w="1570" w:type="dxa"/>
            <w:tcBorders>
              <w:bottom w:val="single" w:sz="2" w:space="0" w:color="auto"/>
            </w:tcBorders>
            <w:shd w:val="pct10" w:color="auto" w:fill="auto"/>
          </w:tcPr>
          <w:p w14:paraId="4BCCC579" w14:textId="77777777" w:rsidR="00083A2B" w:rsidRDefault="00083A2B">
            <w:pPr>
              <w:pStyle w:val="TableStyle"/>
            </w:pPr>
          </w:p>
        </w:tc>
        <w:tc>
          <w:tcPr>
            <w:tcW w:w="283" w:type="dxa"/>
            <w:tcBorders>
              <w:bottom w:val="single" w:sz="2" w:space="0" w:color="auto"/>
            </w:tcBorders>
            <w:shd w:val="pct10" w:color="auto" w:fill="auto"/>
          </w:tcPr>
          <w:p w14:paraId="09C0955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C2DF10A" w14:textId="77777777" w:rsidR="00083A2B" w:rsidRDefault="00083A2B">
            <w:pPr>
              <w:pStyle w:val="TableStyle"/>
              <w:jc w:val="center"/>
            </w:pPr>
          </w:p>
        </w:tc>
        <w:tc>
          <w:tcPr>
            <w:tcW w:w="283" w:type="dxa"/>
            <w:tcBorders>
              <w:bottom w:val="single" w:sz="2" w:space="0" w:color="auto"/>
            </w:tcBorders>
            <w:shd w:val="pct10" w:color="auto" w:fill="auto"/>
          </w:tcPr>
          <w:p w14:paraId="4984DC95" w14:textId="77777777" w:rsidR="00083A2B" w:rsidRDefault="00083A2B">
            <w:pPr>
              <w:pStyle w:val="TableStyle"/>
              <w:jc w:val="center"/>
            </w:pPr>
          </w:p>
        </w:tc>
        <w:tc>
          <w:tcPr>
            <w:tcW w:w="283" w:type="dxa"/>
            <w:tcBorders>
              <w:bottom w:val="single" w:sz="2" w:space="0" w:color="auto"/>
            </w:tcBorders>
            <w:shd w:val="pct10" w:color="auto" w:fill="auto"/>
          </w:tcPr>
          <w:p w14:paraId="090F12B4" w14:textId="77777777" w:rsidR="00083A2B" w:rsidRDefault="00083A2B">
            <w:pPr>
              <w:pStyle w:val="TableStyle"/>
              <w:jc w:val="center"/>
            </w:pPr>
          </w:p>
        </w:tc>
        <w:tc>
          <w:tcPr>
            <w:tcW w:w="283" w:type="dxa"/>
            <w:tcBorders>
              <w:bottom w:val="single" w:sz="2" w:space="0" w:color="auto"/>
            </w:tcBorders>
            <w:shd w:val="pct10" w:color="auto" w:fill="auto"/>
          </w:tcPr>
          <w:p w14:paraId="224D3D50" w14:textId="77777777" w:rsidR="00083A2B" w:rsidRDefault="00083A2B">
            <w:pPr>
              <w:pStyle w:val="TableStyle"/>
              <w:jc w:val="center"/>
            </w:pPr>
          </w:p>
        </w:tc>
        <w:tc>
          <w:tcPr>
            <w:tcW w:w="283" w:type="dxa"/>
            <w:tcBorders>
              <w:bottom w:val="single" w:sz="2" w:space="0" w:color="auto"/>
            </w:tcBorders>
            <w:shd w:val="pct10" w:color="auto" w:fill="auto"/>
          </w:tcPr>
          <w:p w14:paraId="0835E934" w14:textId="77777777" w:rsidR="00083A2B" w:rsidRDefault="00083A2B">
            <w:pPr>
              <w:pStyle w:val="TableStyle"/>
              <w:jc w:val="center"/>
            </w:pPr>
          </w:p>
        </w:tc>
        <w:tc>
          <w:tcPr>
            <w:tcW w:w="283" w:type="dxa"/>
            <w:tcBorders>
              <w:bottom w:val="single" w:sz="2" w:space="0" w:color="auto"/>
            </w:tcBorders>
            <w:shd w:val="pct10" w:color="auto" w:fill="auto"/>
          </w:tcPr>
          <w:p w14:paraId="174019C7" w14:textId="77777777" w:rsidR="00083A2B" w:rsidRDefault="00083A2B">
            <w:pPr>
              <w:pStyle w:val="TableStyle"/>
              <w:jc w:val="center"/>
            </w:pPr>
          </w:p>
        </w:tc>
        <w:tc>
          <w:tcPr>
            <w:tcW w:w="283" w:type="dxa"/>
            <w:tcBorders>
              <w:bottom w:val="single" w:sz="2" w:space="0" w:color="auto"/>
            </w:tcBorders>
            <w:shd w:val="pct10" w:color="auto" w:fill="auto"/>
          </w:tcPr>
          <w:p w14:paraId="1129AF61" w14:textId="77777777" w:rsidR="00083A2B" w:rsidRDefault="00083A2B">
            <w:pPr>
              <w:pStyle w:val="TableStyle"/>
              <w:jc w:val="center"/>
            </w:pPr>
          </w:p>
        </w:tc>
        <w:tc>
          <w:tcPr>
            <w:tcW w:w="1945" w:type="dxa"/>
            <w:tcBorders>
              <w:bottom w:val="single" w:sz="2" w:space="0" w:color="auto"/>
            </w:tcBorders>
            <w:shd w:val="pct10" w:color="auto" w:fill="auto"/>
          </w:tcPr>
          <w:p w14:paraId="0739C5AD" w14:textId="77777777" w:rsidR="00083A2B" w:rsidRDefault="00083A2B">
            <w:pPr>
              <w:pStyle w:val="TableStyle"/>
              <w:jc w:val="center"/>
            </w:pPr>
          </w:p>
        </w:tc>
      </w:tr>
      <w:tr w:rsidR="00083A2B" w14:paraId="5662EAF8" w14:textId="77777777">
        <w:trPr>
          <w:cantSplit/>
        </w:trPr>
        <w:tc>
          <w:tcPr>
            <w:tcW w:w="624" w:type="dxa"/>
          </w:tcPr>
          <w:p w14:paraId="04405136" w14:textId="77777777" w:rsidR="00083A2B" w:rsidRDefault="00083A2B">
            <w:pPr>
              <w:pStyle w:val="TableStyle"/>
              <w:jc w:val="center"/>
            </w:pPr>
          </w:p>
        </w:tc>
        <w:tc>
          <w:tcPr>
            <w:tcW w:w="2035" w:type="dxa"/>
          </w:tcPr>
          <w:p w14:paraId="32784701" w14:textId="77777777" w:rsidR="00083A2B" w:rsidRDefault="00083A2B">
            <w:pPr>
              <w:pStyle w:val="TableStyle"/>
            </w:pPr>
          </w:p>
        </w:tc>
        <w:tc>
          <w:tcPr>
            <w:tcW w:w="595" w:type="dxa"/>
          </w:tcPr>
          <w:p w14:paraId="4B48C8A8" w14:textId="77777777" w:rsidR="00083A2B" w:rsidRDefault="00083A2B">
            <w:pPr>
              <w:pStyle w:val="TableStyle"/>
            </w:pPr>
          </w:p>
        </w:tc>
        <w:tc>
          <w:tcPr>
            <w:tcW w:w="1570" w:type="dxa"/>
          </w:tcPr>
          <w:p w14:paraId="42469FF6" w14:textId="77777777" w:rsidR="00083A2B" w:rsidRDefault="00083A2B">
            <w:pPr>
              <w:pStyle w:val="TableStyle"/>
            </w:pPr>
          </w:p>
        </w:tc>
        <w:tc>
          <w:tcPr>
            <w:tcW w:w="283" w:type="dxa"/>
          </w:tcPr>
          <w:p w14:paraId="2A736C6C" w14:textId="77777777" w:rsidR="00083A2B" w:rsidRDefault="00083A2B">
            <w:pPr>
              <w:pStyle w:val="TableStyle"/>
              <w:jc w:val="center"/>
            </w:pPr>
          </w:p>
        </w:tc>
        <w:tc>
          <w:tcPr>
            <w:tcW w:w="283" w:type="dxa"/>
          </w:tcPr>
          <w:p w14:paraId="29132CB9" w14:textId="77777777" w:rsidR="00083A2B" w:rsidRDefault="007C4FE9">
            <w:pPr>
              <w:pStyle w:val="TableStyle"/>
              <w:jc w:val="center"/>
            </w:pPr>
            <w:r>
              <w:rPr>
                <w:noProof/>
              </w:rPr>
              <w:t>1</w:t>
            </w:r>
          </w:p>
        </w:tc>
        <w:tc>
          <w:tcPr>
            <w:tcW w:w="283" w:type="dxa"/>
          </w:tcPr>
          <w:p w14:paraId="5FA7859A" w14:textId="77777777" w:rsidR="00083A2B" w:rsidRDefault="00083A2B">
            <w:pPr>
              <w:pStyle w:val="TableStyle"/>
              <w:jc w:val="center"/>
            </w:pPr>
          </w:p>
        </w:tc>
        <w:tc>
          <w:tcPr>
            <w:tcW w:w="283" w:type="dxa"/>
          </w:tcPr>
          <w:p w14:paraId="38BD6154" w14:textId="77777777" w:rsidR="00083A2B" w:rsidRDefault="00083A2B">
            <w:pPr>
              <w:pStyle w:val="TableStyle"/>
              <w:jc w:val="center"/>
            </w:pPr>
          </w:p>
        </w:tc>
        <w:tc>
          <w:tcPr>
            <w:tcW w:w="283" w:type="dxa"/>
          </w:tcPr>
          <w:p w14:paraId="544B9B12" w14:textId="77777777" w:rsidR="00083A2B" w:rsidRDefault="00083A2B">
            <w:pPr>
              <w:pStyle w:val="TableStyle"/>
              <w:jc w:val="center"/>
            </w:pPr>
          </w:p>
        </w:tc>
        <w:tc>
          <w:tcPr>
            <w:tcW w:w="283" w:type="dxa"/>
          </w:tcPr>
          <w:p w14:paraId="7388ED48" w14:textId="77777777" w:rsidR="00083A2B" w:rsidRDefault="00083A2B">
            <w:pPr>
              <w:pStyle w:val="TableStyle"/>
              <w:jc w:val="center"/>
            </w:pPr>
          </w:p>
        </w:tc>
        <w:tc>
          <w:tcPr>
            <w:tcW w:w="283" w:type="dxa"/>
          </w:tcPr>
          <w:p w14:paraId="6703EB00" w14:textId="77777777" w:rsidR="00083A2B" w:rsidRDefault="00083A2B">
            <w:pPr>
              <w:pStyle w:val="TableStyle"/>
              <w:jc w:val="center"/>
            </w:pPr>
          </w:p>
        </w:tc>
        <w:tc>
          <w:tcPr>
            <w:tcW w:w="283" w:type="dxa"/>
          </w:tcPr>
          <w:p w14:paraId="1C5B44FB" w14:textId="77777777" w:rsidR="00083A2B" w:rsidRDefault="00083A2B">
            <w:pPr>
              <w:pStyle w:val="TableStyle"/>
              <w:jc w:val="center"/>
            </w:pPr>
          </w:p>
        </w:tc>
        <w:tc>
          <w:tcPr>
            <w:tcW w:w="1945" w:type="dxa"/>
          </w:tcPr>
          <w:p w14:paraId="74720CD3" w14:textId="77777777" w:rsidR="00083A2B" w:rsidRDefault="007C4FE9">
            <w:pPr>
              <w:pStyle w:val="TableStyle"/>
            </w:pPr>
            <w:r>
              <w:rPr>
                <w:noProof/>
              </w:rPr>
              <w:t>Settlement Code</w:t>
            </w:r>
          </w:p>
        </w:tc>
      </w:tr>
      <w:tr w:rsidR="00083A2B" w14:paraId="43DE1D25" w14:textId="77777777">
        <w:trPr>
          <w:cantSplit/>
        </w:trPr>
        <w:tc>
          <w:tcPr>
            <w:tcW w:w="624" w:type="dxa"/>
          </w:tcPr>
          <w:p w14:paraId="2BDD10B9" w14:textId="77777777" w:rsidR="00083A2B" w:rsidRDefault="00083A2B">
            <w:pPr>
              <w:pStyle w:val="TableStyle"/>
              <w:jc w:val="center"/>
            </w:pPr>
          </w:p>
        </w:tc>
        <w:tc>
          <w:tcPr>
            <w:tcW w:w="2035" w:type="dxa"/>
          </w:tcPr>
          <w:p w14:paraId="5AD760DF" w14:textId="77777777" w:rsidR="00083A2B" w:rsidRDefault="00083A2B">
            <w:pPr>
              <w:pStyle w:val="TableStyle"/>
            </w:pPr>
          </w:p>
        </w:tc>
        <w:tc>
          <w:tcPr>
            <w:tcW w:w="595" w:type="dxa"/>
          </w:tcPr>
          <w:p w14:paraId="13AC38C9" w14:textId="77777777" w:rsidR="00083A2B" w:rsidRDefault="00083A2B">
            <w:pPr>
              <w:pStyle w:val="TableStyle"/>
            </w:pPr>
          </w:p>
        </w:tc>
        <w:tc>
          <w:tcPr>
            <w:tcW w:w="1570" w:type="dxa"/>
          </w:tcPr>
          <w:p w14:paraId="510B2E77" w14:textId="77777777" w:rsidR="00083A2B" w:rsidRDefault="00083A2B">
            <w:pPr>
              <w:pStyle w:val="TableStyle"/>
            </w:pPr>
          </w:p>
        </w:tc>
        <w:tc>
          <w:tcPr>
            <w:tcW w:w="283" w:type="dxa"/>
          </w:tcPr>
          <w:p w14:paraId="350274F5" w14:textId="77777777" w:rsidR="00083A2B" w:rsidRDefault="00083A2B">
            <w:pPr>
              <w:pStyle w:val="TableStyle"/>
              <w:jc w:val="center"/>
            </w:pPr>
          </w:p>
        </w:tc>
        <w:tc>
          <w:tcPr>
            <w:tcW w:w="283" w:type="dxa"/>
          </w:tcPr>
          <w:p w14:paraId="3A4D99CB" w14:textId="77777777" w:rsidR="00083A2B" w:rsidRDefault="007C4FE9">
            <w:pPr>
              <w:pStyle w:val="TableStyle"/>
              <w:jc w:val="center"/>
            </w:pPr>
            <w:r>
              <w:rPr>
                <w:noProof/>
              </w:rPr>
              <w:t>1</w:t>
            </w:r>
          </w:p>
        </w:tc>
        <w:tc>
          <w:tcPr>
            <w:tcW w:w="283" w:type="dxa"/>
          </w:tcPr>
          <w:p w14:paraId="4E11E2D4" w14:textId="77777777" w:rsidR="00083A2B" w:rsidRDefault="00083A2B">
            <w:pPr>
              <w:pStyle w:val="TableStyle"/>
              <w:jc w:val="center"/>
            </w:pPr>
          </w:p>
        </w:tc>
        <w:tc>
          <w:tcPr>
            <w:tcW w:w="283" w:type="dxa"/>
          </w:tcPr>
          <w:p w14:paraId="1F37AFF1" w14:textId="77777777" w:rsidR="00083A2B" w:rsidRDefault="00083A2B">
            <w:pPr>
              <w:pStyle w:val="TableStyle"/>
              <w:jc w:val="center"/>
            </w:pPr>
          </w:p>
        </w:tc>
        <w:tc>
          <w:tcPr>
            <w:tcW w:w="283" w:type="dxa"/>
          </w:tcPr>
          <w:p w14:paraId="36656A9F" w14:textId="77777777" w:rsidR="00083A2B" w:rsidRDefault="00083A2B">
            <w:pPr>
              <w:pStyle w:val="TableStyle"/>
              <w:jc w:val="center"/>
            </w:pPr>
          </w:p>
        </w:tc>
        <w:tc>
          <w:tcPr>
            <w:tcW w:w="283" w:type="dxa"/>
          </w:tcPr>
          <w:p w14:paraId="6BB826D5" w14:textId="77777777" w:rsidR="00083A2B" w:rsidRDefault="00083A2B">
            <w:pPr>
              <w:pStyle w:val="TableStyle"/>
              <w:jc w:val="center"/>
            </w:pPr>
          </w:p>
        </w:tc>
        <w:tc>
          <w:tcPr>
            <w:tcW w:w="283" w:type="dxa"/>
          </w:tcPr>
          <w:p w14:paraId="12B6A7C0" w14:textId="77777777" w:rsidR="00083A2B" w:rsidRDefault="00083A2B">
            <w:pPr>
              <w:pStyle w:val="TableStyle"/>
              <w:jc w:val="center"/>
            </w:pPr>
          </w:p>
        </w:tc>
        <w:tc>
          <w:tcPr>
            <w:tcW w:w="283" w:type="dxa"/>
          </w:tcPr>
          <w:p w14:paraId="044E39A9" w14:textId="77777777" w:rsidR="00083A2B" w:rsidRDefault="00083A2B">
            <w:pPr>
              <w:pStyle w:val="TableStyle"/>
              <w:jc w:val="center"/>
            </w:pPr>
          </w:p>
        </w:tc>
        <w:tc>
          <w:tcPr>
            <w:tcW w:w="1945" w:type="dxa"/>
          </w:tcPr>
          <w:p w14:paraId="4806B1C1" w14:textId="77777777" w:rsidR="00083A2B" w:rsidRDefault="007C4FE9">
            <w:pPr>
              <w:pStyle w:val="TableStyle"/>
            </w:pPr>
            <w:r>
              <w:rPr>
                <w:noProof/>
              </w:rPr>
              <w:t>Settlement Date</w:t>
            </w:r>
          </w:p>
        </w:tc>
      </w:tr>
      <w:tr w:rsidR="00083A2B" w14:paraId="007CB0CC" w14:textId="77777777">
        <w:trPr>
          <w:cantSplit/>
        </w:trPr>
        <w:tc>
          <w:tcPr>
            <w:tcW w:w="624" w:type="dxa"/>
          </w:tcPr>
          <w:p w14:paraId="3B10DABA" w14:textId="77777777" w:rsidR="00083A2B" w:rsidRDefault="00083A2B">
            <w:pPr>
              <w:pStyle w:val="TableStyle"/>
              <w:jc w:val="center"/>
            </w:pPr>
          </w:p>
        </w:tc>
        <w:tc>
          <w:tcPr>
            <w:tcW w:w="2035" w:type="dxa"/>
          </w:tcPr>
          <w:p w14:paraId="10A3D396" w14:textId="77777777" w:rsidR="00083A2B" w:rsidRDefault="00083A2B">
            <w:pPr>
              <w:pStyle w:val="TableStyle"/>
            </w:pPr>
          </w:p>
        </w:tc>
        <w:tc>
          <w:tcPr>
            <w:tcW w:w="595" w:type="dxa"/>
          </w:tcPr>
          <w:p w14:paraId="77F8D5F0" w14:textId="77777777" w:rsidR="00083A2B" w:rsidRDefault="00083A2B">
            <w:pPr>
              <w:pStyle w:val="TableStyle"/>
            </w:pPr>
          </w:p>
        </w:tc>
        <w:tc>
          <w:tcPr>
            <w:tcW w:w="1570" w:type="dxa"/>
          </w:tcPr>
          <w:p w14:paraId="20345E16" w14:textId="77777777" w:rsidR="00083A2B" w:rsidRDefault="00083A2B">
            <w:pPr>
              <w:pStyle w:val="TableStyle"/>
            </w:pPr>
          </w:p>
        </w:tc>
        <w:tc>
          <w:tcPr>
            <w:tcW w:w="283" w:type="dxa"/>
          </w:tcPr>
          <w:p w14:paraId="140A3C40" w14:textId="77777777" w:rsidR="00083A2B" w:rsidRDefault="00083A2B">
            <w:pPr>
              <w:pStyle w:val="TableStyle"/>
              <w:jc w:val="center"/>
            </w:pPr>
          </w:p>
        </w:tc>
        <w:tc>
          <w:tcPr>
            <w:tcW w:w="283" w:type="dxa"/>
          </w:tcPr>
          <w:p w14:paraId="67B616F3" w14:textId="77777777" w:rsidR="00083A2B" w:rsidRDefault="007C4FE9">
            <w:pPr>
              <w:pStyle w:val="TableStyle"/>
              <w:jc w:val="center"/>
            </w:pPr>
            <w:r>
              <w:rPr>
                <w:noProof/>
              </w:rPr>
              <w:t>1</w:t>
            </w:r>
          </w:p>
        </w:tc>
        <w:tc>
          <w:tcPr>
            <w:tcW w:w="283" w:type="dxa"/>
          </w:tcPr>
          <w:p w14:paraId="4F9B4EDB" w14:textId="77777777" w:rsidR="00083A2B" w:rsidRDefault="00083A2B">
            <w:pPr>
              <w:pStyle w:val="TableStyle"/>
              <w:jc w:val="center"/>
            </w:pPr>
          </w:p>
        </w:tc>
        <w:tc>
          <w:tcPr>
            <w:tcW w:w="283" w:type="dxa"/>
          </w:tcPr>
          <w:p w14:paraId="142CF496" w14:textId="77777777" w:rsidR="00083A2B" w:rsidRDefault="00083A2B">
            <w:pPr>
              <w:pStyle w:val="TableStyle"/>
              <w:jc w:val="center"/>
            </w:pPr>
          </w:p>
        </w:tc>
        <w:tc>
          <w:tcPr>
            <w:tcW w:w="283" w:type="dxa"/>
          </w:tcPr>
          <w:p w14:paraId="1BAFEDD8" w14:textId="77777777" w:rsidR="00083A2B" w:rsidRDefault="00083A2B">
            <w:pPr>
              <w:pStyle w:val="TableStyle"/>
              <w:jc w:val="center"/>
            </w:pPr>
          </w:p>
        </w:tc>
        <w:tc>
          <w:tcPr>
            <w:tcW w:w="283" w:type="dxa"/>
          </w:tcPr>
          <w:p w14:paraId="474438A8" w14:textId="77777777" w:rsidR="00083A2B" w:rsidRDefault="00083A2B">
            <w:pPr>
              <w:pStyle w:val="TableStyle"/>
              <w:jc w:val="center"/>
            </w:pPr>
          </w:p>
        </w:tc>
        <w:tc>
          <w:tcPr>
            <w:tcW w:w="283" w:type="dxa"/>
          </w:tcPr>
          <w:p w14:paraId="1F3E5FEC" w14:textId="77777777" w:rsidR="00083A2B" w:rsidRDefault="00083A2B">
            <w:pPr>
              <w:pStyle w:val="TableStyle"/>
              <w:jc w:val="center"/>
            </w:pPr>
          </w:p>
        </w:tc>
        <w:tc>
          <w:tcPr>
            <w:tcW w:w="283" w:type="dxa"/>
          </w:tcPr>
          <w:p w14:paraId="36F2A0E0" w14:textId="77777777" w:rsidR="00083A2B" w:rsidRDefault="00083A2B">
            <w:pPr>
              <w:pStyle w:val="TableStyle"/>
              <w:jc w:val="center"/>
            </w:pPr>
          </w:p>
        </w:tc>
        <w:tc>
          <w:tcPr>
            <w:tcW w:w="1945" w:type="dxa"/>
          </w:tcPr>
          <w:p w14:paraId="15127770" w14:textId="77777777" w:rsidR="00083A2B" w:rsidRDefault="007C4FE9">
            <w:pPr>
              <w:pStyle w:val="TableStyle"/>
            </w:pPr>
            <w:r>
              <w:rPr>
                <w:noProof/>
              </w:rPr>
              <w:t>Payment Date</w:t>
            </w:r>
          </w:p>
        </w:tc>
      </w:tr>
      <w:tr w:rsidR="00083A2B" w14:paraId="3A869CFC" w14:textId="77777777">
        <w:trPr>
          <w:cantSplit/>
        </w:trPr>
        <w:tc>
          <w:tcPr>
            <w:tcW w:w="624" w:type="dxa"/>
          </w:tcPr>
          <w:p w14:paraId="4A9742EC" w14:textId="77777777" w:rsidR="00083A2B" w:rsidRDefault="00083A2B">
            <w:pPr>
              <w:pStyle w:val="TableStyle"/>
              <w:jc w:val="center"/>
            </w:pPr>
          </w:p>
        </w:tc>
        <w:tc>
          <w:tcPr>
            <w:tcW w:w="2035" w:type="dxa"/>
          </w:tcPr>
          <w:p w14:paraId="27EF3626" w14:textId="77777777" w:rsidR="00083A2B" w:rsidRDefault="00083A2B">
            <w:pPr>
              <w:pStyle w:val="TableStyle"/>
            </w:pPr>
          </w:p>
        </w:tc>
        <w:tc>
          <w:tcPr>
            <w:tcW w:w="595" w:type="dxa"/>
          </w:tcPr>
          <w:p w14:paraId="1EFD09A7" w14:textId="77777777" w:rsidR="00083A2B" w:rsidRDefault="00083A2B">
            <w:pPr>
              <w:pStyle w:val="TableStyle"/>
            </w:pPr>
          </w:p>
        </w:tc>
        <w:tc>
          <w:tcPr>
            <w:tcW w:w="1570" w:type="dxa"/>
          </w:tcPr>
          <w:p w14:paraId="6C6807D5" w14:textId="77777777" w:rsidR="00083A2B" w:rsidRDefault="00083A2B">
            <w:pPr>
              <w:pStyle w:val="TableStyle"/>
            </w:pPr>
          </w:p>
        </w:tc>
        <w:tc>
          <w:tcPr>
            <w:tcW w:w="283" w:type="dxa"/>
          </w:tcPr>
          <w:p w14:paraId="6E01711C" w14:textId="77777777" w:rsidR="00083A2B" w:rsidRDefault="00083A2B">
            <w:pPr>
              <w:pStyle w:val="TableStyle"/>
              <w:jc w:val="center"/>
            </w:pPr>
          </w:p>
        </w:tc>
        <w:tc>
          <w:tcPr>
            <w:tcW w:w="283" w:type="dxa"/>
          </w:tcPr>
          <w:p w14:paraId="485D2D64" w14:textId="77777777" w:rsidR="00083A2B" w:rsidRDefault="007C4FE9">
            <w:pPr>
              <w:pStyle w:val="TableStyle"/>
              <w:jc w:val="center"/>
            </w:pPr>
            <w:r>
              <w:rPr>
                <w:noProof/>
              </w:rPr>
              <w:t>1</w:t>
            </w:r>
          </w:p>
        </w:tc>
        <w:tc>
          <w:tcPr>
            <w:tcW w:w="283" w:type="dxa"/>
          </w:tcPr>
          <w:p w14:paraId="39A336A9" w14:textId="77777777" w:rsidR="00083A2B" w:rsidRDefault="00083A2B">
            <w:pPr>
              <w:pStyle w:val="TableStyle"/>
              <w:jc w:val="center"/>
            </w:pPr>
          </w:p>
        </w:tc>
        <w:tc>
          <w:tcPr>
            <w:tcW w:w="283" w:type="dxa"/>
          </w:tcPr>
          <w:p w14:paraId="4574C95C" w14:textId="77777777" w:rsidR="00083A2B" w:rsidRDefault="00083A2B">
            <w:pPr>
              <w:pStyle w:val="TableStyle"/>
              <w:jc w:val="center"/>
            </w:pPr>
          </w:p>
        </w:tc>
        <w:tc>
          <w:tcPr>
            <w:tcW w:w="283" w:type="dxa"/>
          </w:tcPr>
          <w:p w14:paraId="2C5DB1B4" w14:textId="77777777" w:rsidR="00083A2B" w:rsidRDefault="00083A2B">
            <w:pPr>
              <w:pStyle w:val="TableStyle"/>
              <w:jc w:val="center"/>
            </w:pPr>
          </w:p>
        </w:tc>
        <w:tc>
          <w:tcPr>
            <w:tcW w:w="283" w:type="dxa"/>
          </w:tcPr>
          <w:p w14:paraId="217713B8" w14:textId="77777777" w:rsidR="00083A2B" w:rsidRDefault="00083A2B">
            <w:pPr>
              <w:pStyle w:val="TableStyle"/>
              <w:jc w:val="center"/>
            </w:pPr>
          </w:p>
        </w:tc>
        <w:tc>
          <w:tcPr>
            <w:tcW w:w="283" w:type="dxa"/>
          </w:tcPr>
          <w:p w14:paraId="703C3EB3" w14:textId="77777777" w:rsidR="00083A2B" w:rsidRDefault="00083A2B">
            <w:pPr>
              <w:pStyle w:val="TableStyle"/>
              <w:jc w:val="center"/>
            </w:pPr>
          </w:p>
        </w:tc>
        <w:tc>
          <w:tcPr>
            <w:tcW w:w="283" w:type="dxa"/>
          </w:tcPr>
          <w:p w14:paraId="523E5675" w14:textId="77777777" w:rsidR="00083A2B" w:rsidRDefault="00083A2B">
            <w:pPr>
              <w:pStyle w:val="TableStyle"/>
              <w:jc w:val="center"/>
            </w:pPr>
          </w:p>
        </w:tc>
        <w:tc>
          <w:tcPr>
            <w:tcW w:w="1945" w:type="dxa"/>
          </w:tcPr>
          <w:p w14:paraId="3C87A30A" w14:textId="77777777" w:rsidR="00083A2B" w:rsidRDefault="007C4FE9">
            <w:pPr>
              <w:pStyle w:val="TableStyle"/>
            </w:pPr>
            <w:r>
              <w:rPr>
                <w:noProof/>
              </w:rPr>
              <w:t>SVA Notification Deadline Date</w:t>
            </w:r>
          </w:p>
        </w:tc>
      </w:tr>
      <w:tr w:rsidR="00083A2B" w14:paraId="3775BCC7" w14:textId="77777777">
        <w:trPr>
          <w:cantSplit/>
        </w:trPr>
        <w:tc>
          <w:tcPr>
            <w:tcW w:w="624" w:type="dxa"/>
          </w:tcPr>
          <w:p w14:paraId="59414E08" w14:textId="77777777" w:rsidR="00083A2B" w:rsidRDefault="00083A2B">
            <w:pPr>
              <w:pStyle w:val="TableStyle"/>
              <w:jc w:val="center"/>
            </w:pPr>
          </w:p>
        </w:tc>
        <w:tc>
          <w:tcPr>
            <w:tcW w:w="2035" w:type="dxa"/>
          </w:tcPr>
          <w:p w14:paraId="395B649F" w14:textId="77777777" w:rsidR="00083A2B" w:rsidRDefault="00083A2B">
            <w:pPr>
              <w:pStyle w:val="TableStyle"/>
            </w:pPr>
          </w:p>
        </w:tc>
        <w:tc>
          <w:tcPr>
            <w:tcW w:w="595" w:type="dxa"/>
          </w:tcPr>
          <w:p w14:paraId="022FE7D4" w14:textId="77777777" w:rsidR="00083A2B" w:rsidRDefault="00083A2B">
            <w:pPr>
              <w:pStyle w:val="TableStyle"/>
            </w:pPr>
          </w:p>
        </w:tc>
        <w:tc>
          <w:tcPr>
            <w:tcW w:w="1570" w:type="dxa"/>
          </w:tcPr>
          <w:p w14:paraId="02DD6F1C" w14:textId="77777777" w:rsidR="00083A2B" w:rsidRDefault="00083A2B">
            <w:pPr>
              <w:pStyle w:val="TableStyle"/>
            </w:pPr>
          </w:p>
        </w:tc>
        <w:tc>
          <w:tcPr>
            <w:tcW w:w="283" w:type="dxa"/>
          </w:tcPr>
          <w:p w14:paraId="03FC3668" w14:textId="77777777" w:rsidR="00083A2B" w:rsidRDefault="00083A2B">
            <w:pPr>
              <w:pStyle w:val="TableStyle"/>
              <w:jc w:val="center"/>
            </w:pPr>
          </w:p>
        </w:tc>
        <w:tc>
          <w:tcPr>
            <w:tcW w:w="283" w:type="dxa"/>
          </w:tcPr>
          <w:p w14:paraId="7DBFE4DA" w14:textId="77777777" w:rsidR="00083A2B" w:rsidRDefault="007C4FE9">
            <w:pPr>
              <w:pStyle w:val="TableStyle"/>
              <w:jc w:val="center"/>
            </w:pPr>
            <w:r>
              <w:rPr>
                <w:noProof/>
              </w:rPr>
              <w:t>1</w:t>
            </w:r>
          </w:p>
        </w:tc>
        <w:tc>
          <w:tcPr>
            <w:tcW w:w="283" w:type="dxa"/>
          </w:tcPr>
          <w:p w14:paraId="45BB76CB" w14:textId="77777777" w:rsidR="00083A2B" w:rsidRDefault="00083A2B">
            <w:pPr>
              <w:pStyle w:val="TableStyle"/>
              <w:jc w:val="center"/>
            </w:pPr>
          </w:p>
        </w:tc>
        <w:tc>
          <w:tcPr>
            <w:tcW w:w="283" w:type="dxa"/>
          </w:tcPr>
          <w:p w14:paraId="43C9369E" w14:textId="77777777" w:rsidR="00083A2B" w:rsidRDefault="00083A2B">
            <w:pPr>
              <w:pStyle w:val="TableStyle"/>
              <w:jc w:val="center"/>
            </w:pPr>
          </w:p>
        </w:tc>
        <w:tc>
          <w:tcPr>
            <w:tcW w:w="283" w:type="dxa"/>
          </w:tcPr>
          <w:p w14:paraId="19412251" w14:textId="77777777" w:rsidR="00083A2B" w:rsidRDefault="00083A2B">
            <w:pPr>
              <w:pStyle w:val="TableStyle"/>
              <w:jc w:val="center"/>
            </w:pPr>
          </w:p>
        </w:tc>
        <w:tc>
          <w:tcPr>
            <w:tcW w:w="283" w:type="dxa"/>
          </w:tcPr>
          <w:p w14:paraId="72CE4BDF" w14:textId="77777777" w:rsidR="00083A2B" w:rsidRDefault="00083A2B">
            <w:pPr>
              <w:pStyle w:val="TableStyle"/>
              <w:jc w:val="center"/>
            </w:pPr>
          </w:p>
        </w:tc>
        <w:tc>
          <w:tcPr>
            <w:tcW w:w="283" w:type="dxa"/>
          </w:tcPr>
          <w:p w14:paraId="6F41B108" w14:textId="77777777" w:rsidR="00083A2B" w:rsidRDefault="00083A2B">
            <w:pPr>
              <w:pStyle w:val="TableStyle"/>
              <w:jc w:val="center"/>
            </w:pPr>
          </w:p>
        </w:tc>
        <w:tc>
          <w:tcPr>
            <w:tcW w:w="283" w:type="dxa"/>
          </w:tcPr>
          <w:p w14:paraId="46316609" w14:textId="77777777" w:rsidR="00083A2B" w:rsidRDefault="00083A2B">
            <w:pPr>
              <w:pStyle w:val="TableStyle"/>
              <w:jc w:val="center"/>
            </w:pPr>
          </w:p>
        </w:tc>
        <w:tc>
          <w:tcPr>
            <w:tcW w:w="1945" w:type="dxa"/>
          </w:tcPr>
          <w:p w14:paraId="702430EC" w14:textId="77777777" w:rsidR="00083A2B" w:rsidRDefault="007C4FE9">
            <w:pPr>
              <w:pStyle w:val="TableStyle"/>
            </w:pPr>
            <w:r>
              <w:rPr>
                <w:noProof/>
              </w:rPr>
              <w:t>SAA Notification Deadline Date</w:t>
            </w:r>
          </w:p>
        </w:tc>
      </w:tr>
    </w:tbl>
    <w:p w14:paraId="3AD7FFA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679C76F" w14:textId="77777777">
        <w:trPr>
          <w:cantSplit/>
        </w:trPr>
        <w:tc>
          <w:tcPr>
            <w:tcW w:w="624" w:type="dxa"/>
            <w:tcBorders>
              <w:bottom w:val="single" w:sz="2" w:space="0" w:color="auto"/>
            </w:tcBorders>
            <w:shd w:val="pct10" w:color="auto" w:fill="auto"/>
          </w:tcPr>
          <w:p w14:paraId="0B767518" w14:textId="77777777" w:rsidR="00083A2B" w:rsidRDefault="007C4FE9">
            <w:pPr>
              <w:pStyle w:val="TableStyle"/>
              <w:jc w:val="center"/>
            </w:pPr>
            <w:r>
              <w:rPr>
                <w:noProof/>
              </w:rPr>
              <w:t>SET</w:t>
            </w:r>
          </w:p>
        </w:tc>
        <w:tc>
          <w:tcPr>
            <w:tcW w:w="2035" w:type="dxa"/>
            <w:tcBorders>
              <w:bottom w:val="single" w:sz="2" w:space="0" w:color="auto"/>
            </w:tcBorders>
            <w:shd w:val="pct10" w:color="auto" w:fill="auto"/>
          </w:tcPr>
          <w:p w14:paraId="5A76D6A2" w14:textId="77777777" w:rsidR="00083A2B" w:rsidRDefault="007C4FE9">
            <w:pPr>
              <w:pStyle w:val="TableStyle"/>
            </w:pPr>
            <w:r>
              <w:rPr>
                <w:noProof/>
              </w:rPr>
              <w:t>Settlement Period</w:t>
            </w:r>
          </w:p>
        </w:tc>
        <w:tc>
          <w:tcPr>
            <w:tcW w:w="595" w:type="dxa"/>
            <w:tcBorders>
              <w:bottom w:val="single" w:sz="2" w:space="0" w:color="auto"/>
            </w:tcBorders>
            <w:shd w:val="pct10" w:color="auto" w:fill="auto"/>
          </w:tcPr>
          <w:p w14:paraId="1C14F88B" w14:textId="77777777" w:rsidR="00083A2B" w:rsidRDefault="007C4FE9">
            <w:pPr>
              <w:pStyle w:val="TableStyle"/>
            </w:pPr>
            <w:r>
              <w:rPr>
                <w:noProof/>
              </w:rPr>
              <w:t>0-*</w:t>
            </w:r>
          </w:p>
        </w:tc>
        <w:tc>
          <w:tcPr>
            <w:tcW w:w="1570" w:type="dxa"/>
            <w:tcBorders>
              <w:bottom w:val="single" w:sz="2" w:space="0" w:color="auto"/>
            </w:tcBorders>
            <w:shd w:val="pct10" w:color="auto" w:fill="auto"/>
          </w:tcPr>
          <w:p w14:paraId="6B8FB15A" w14:textId="77777777" w:rsidR="00083A2B" w:rsidRDefault="00083A2B">
            <w:pPr>
              <w:pStyle w:val="TableStyle"/>
            </w:pPr>
          </w:p>
        </w:tc>
        <w:tc>
          <w:tcPr>
            <w:tcW w:w="283" w:type="dxa"/>
            <w:tcBorders>
              <w:bottom w:val="single" w:sz="2" w:space="0" w:color="auto"/>
            </w:tcBorders>
            <w:shd w:val="pct10" w:color="auto" w:fill="auto"/>
          </w:tcPr>
          <w:p w14:paraId="0293C72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A4AF329" w14:textId="77777777" w:rsidR="00083A2B" w:rsidRDefault="00083A2B">
            <w:pPr>
              <w:pStyle w:val="TableStyle"/>
              <w:jc w:val="center"/>
            </w:pPr>
          </w:p>
        </w:tc>
        <w:tc>
          <w:tcPr>
            <w:tcW w:w="283" w:type="dxa"/>
            <w:tcBorders>
              <w:bottom w:val="single" w:sz="2" w:space="0" w:color="auto"/>
            </w:tcBorders>
            <w:shd w:val="pct10" w:color="auto" w:fill="auto"/>
          </w:tcPr>
          <w:p w14:paraId="285F5240" w14:textId="77777777" w:rsidR="00083A2B" w:rsidRDefault="00083A2B">
            <w:pPr>
              <w:pStyle w:val="TableStyle"/>
              <w:jc w:val="center"/>
            </w:pPr>
          </w:p>
        </w:tc>
        <w:tc>
          <w:tcPr>
            <w:tcW w:w="283" w:type="dxa"/>
            <w:tcBorders>
              <w:bottom w:val="single" w:sz="2" w:space="0" w:color="auto"/>
            </w:tcBorders>
            <w:shd w:val="pct10" w:color="auto" w:fill="auto"/>
          </w:tcPr>
          <w:p w14:paraId="6BE33072" w14:textId="77777777" w:rsidR="00083A2B" w:rsidRDefault="00083A2B">
            <w:pPr>
              <w:pStyle w:val="TableStyle"/>
              <w:jc w:val="center"/>
            </w:pPr>
          </w:p>
        </w:tc>
        <w:tc>
          <w:tcPr>
            <w:tcW w:w="283" w:type="dxa"/>
            <w:tcBorders>
              <w:bottom w:val="single" w:sz="2" w:space="0" w:color="auto"/>
            </w:tcBorders>
            <w:shd w:val="pct10" w:color="auto" w:fill="auto"/>
          </w:tcPr>
          <w:p w14:paraId="05C68565" w14:textId="77777777" w:rsidR="00083A2B" w:rsidRDefault="00083A2B">
            <w:pPr>
              <w:pStyle w:val="TableStyle"/>
              <w:jc w:val="center"/>
            </w:pPr>
          </w:p>
        </w:tc>
        <w:tc>
          <w:tcPr>
            <w:tcW w:w="283" w:type="dxa"/>
            <w:tcBorders>
              <w:bottom w:val="single" w:sz="2" w:space="0" w:color="auto"/>
            </w:tcBorders>
            <w:shd w:val="pct10" w:color="auto" w:fill="auto"/>
          </w:tcPr>
          <w:p w14:paraId="2BF83076" w14:textId="77777777" w:rsidR="00083A2B" w:rsidRDefault="00083A2B">
            <w:pPr>
              <w:pStyle w:val="TableStyle"/>
              <w:jc w:val="center"/>
            </w:pPr>
          </w:p>
        </w:tc>
        <w:tc>
          <w:tcPr>
            <w:tcW w:w="283" w:type="dxa"/>
            <w:tcBorders>
              <w:bottom w:val="single" w:sz="2" w:space="0" w:color="auto"/>
            </w:tcBorders>
            <w:shd w:val="pct10" w:color="auto" w:fill="auto"/>
          </w:tcPr>
          <w:p w14:paraId="6B67DE41" w14:textId="77777777" w:rsidR="00083A2B" w:rsidRDefault="00083A2B">
            <w:pPr>
              <w:pStyle w:val="TableStyle"/>
              <w:jc w:val="center"/>
            </w:pPr>
          </w:p>
        </w:tc>
        <w:tc>
          <w:tcPr>
            <w:tcW w:w="283" w:type="dxa"/>
            <w:tcBorders>
              <w:bottom w:val="single" w:sz="2" w:space="0" w:color="auto"/>
            </w:tcBorders>
            <w:shd w:val="pct10" w:color="auto" w:fill="auto"/>
          </w:tcPr>
          <w:p w14:paraId="0AC65715" w14:textId="77777777" w:rsidR="00083A2B" w:rsidRDefault="00083A2B">
            <w:pPr>
              <w:pStyle w:val="TableStyle"/>
              <w:jc w:val="center"/>
            </w:pPr>
          </w:p>
        </w:tc>
        <w:tc>
          <w:tcPr>
            <w:tcW w:w="1945" w:type="dxa"/>
            <w:tcBorders>
              <w:bottom w:val="single" w:sz="2" w:space="0" w:color="auto"/>
            </w:tcBorders>
            <w:shd w:val="pct10" w:color="auto" w:fill="auto"/>
          </w:tcPr>
          <w:p w14:paraId="760770A8" w14:textId="77777777" w:rsidR="00083A2B" w:rsidRDefault="00083A2B">
            <w:pPr>
              <w:pStyle w:val="TableStyle"/>
              <w:jc w:val="center"/>
            </w:pPr>
          </w:p>
        </w:tc>
      </w:tr>
      <w:tr w:rsidR="00083A2B" w14:paraId="1A19F92D" w14:textId="77777777">
        <w:trPr>
          <w:cantSplit/>
        </w:trPr>
        <w:tc>
          <w:tcPr>
            <w:tcW w:w="624" w:type="dxa"/>
          </w:tcPr>
          <w:p w14:paraId="58E49E1A" w14:textId="77777777" w:rsidR="00083A2B" w:rsidRDefault="00083A2B">
            <w:pPr>
              <w:pStyle w:val="TableStyle"/>
              <w:jc w:val="center"/>
            </w:pPr>
          </w:p>
        </w:tc>
        <w:tc>
          <w:tcPr>
            <w:tcW w:w="2035" w:type="dxa"/>
          </w:tcPr>
          <w:p w14:paraId="55922ECD" w14:textId="77777777" w:rsidR="00083A2B" w:rsidRDefault="00083A2B">
            <w:pPr>
              <w:pStyle w:val="TableStyle"/>
            </w:pPr>
          </w:p>
        </w:tc>
        <w:tc>
          <w:tcPr>
            <w:tcW w:w="595" w:type="dxa"/>
          </w:tcPr>
          <w:p w14:paraId="641A42C4" w14:textId="77777777" w:rsidR="00083A2B" w:rsidRDefault="00083A2B">
            <w:pPr>
              <w:pStyle w:val="TableStyle"/>
            </w:pPr>
          </w:p>
        </w:tc>
        <w:tc>
          <w:tcPr>
            <w:tcW w:w="1570" w:type="dxa"/>
          </w:tcPr>
          <w:p w14:paraId="5E80404E" w14:textId="77777777" w:rsidR="00083A2B" w:rsidRDefault="00083A2B">
            <w:pPr>
              <w:pStyle w:val="TableStyle"/>
            </w:pPr>
          </w:p>
        </w:tc>
        <w:tc>
          <w:tcPr>
            <w:tcW w:w="283" w:type="dxa"/>
          </w:tcPr>
          <w:p w14:paraId="792FC7C6" w14:textId="77777777" w:rsidR="00083A2B" w:rsidRDefault="00083A2B">
            <w:pPr>
              <w:pStyle w:val="TableStyle"/>
              <w:jc w:val="center"/>
            </w:pPr>
          </w:p>
        </w:tc>
        <w:tc>
          <w:tcPr>
            <w:tcW w:w="283" w:type="dxa"/>
          </w:tcPr>
          <w:p w14:paraId="390FF629" w14:textId="77777777" w:rsidR="00083A2B" w:rsidRDefault="007C4FE9">
            <w:pPr>
              <w:pStyle w:val="TableStyle"/>
              <w:jc w:val="center"/>
            </w:pPr>
            <w:r>
              <w:rPr>
                <w:noProof/>
              </w:rPr>
              <w:t>1</w:t>
            </w:r>
          </w:p>
        </w:tc>
        <w:tc>
          <w:tcPr>
            <w:tcW w:w="283" w:type="dxa"/>
          </w:tcPr>
          <w:p w14:paraId="346346DB" w14:textId="77777777" w:rsidR="00083A2B" w:rsidRDefault="00083A2B">
            <w:pPr>
              <w:pStyle w:val="TableStyle"/>
              <w:jc w:val="center"/>
            </w:pPr>
          </w:p>
        </w:tc>
        <w:tc>
          <w:tcPr>
            <w:tcW w:w="283" w:type="dxa"/>
          </w:tcPr>
          <w:p w14:paraId="5FA20FBB" w14:textId="77777777" w:rsidR="00083A2B" w:rsidRDefault="00083A2B">
            <w:pPr>
              <w:pStyle w:val="TableStyle"/>
              <w:jc w:val="center"/>
            </w:pPr>
          </w:p>
        </w:tc>
        <w:tc>
          <w:tcPr>
            <w:tcW w:w="283" w:type="dxa"/>
          </w:tcPr>
          <w:p w14:paraId="67426068" w14:textId="77777777" w:rsidR="00083A2B" w:rsidRDefault="00083A2B">
            <w:pPr>
              <w:pStyle w:val="TableStyle"/>
              <w:jc w:val="center"/>
            </w:pPr>
          </w:p>
        </w:tc>
        <w:tc>
          <w:tcPr>
            <w:tcW w:w="283" w:type="dxa"/>
          </w:tcPr>
          <w:p w14:paraId="78797010" w14:textId="77777777" w:rsidR="00083A2B" w:rsidRDefault="00083A2B">
            <w:pPr>
              <w:pStyle w:val="TableStyle"/>
              <w:jc w:val="center"/>
            </w:pPr>
          </w:p>
        </w:tc>
        <w:tc>
          <w:tcPr>
            <w:tcW w:w="283" w:type="dxa"/>
          </w:tcPr>
          <w:p w14:paraId="65CD006F" w14:textId="77777777" w:rsidR="00083A2B" w:rsidRDefault="00083A2B">
            <w:pPr>
              <w:pStyle w:val="TableStyle"/>
              <w:jc w:val="center"/>
            </w:pPr>
          </w:p>
        </w:tc>
        <w:tc>
          <w:tcPr>
            <w:tcW w:w="283" w:type="dxa"/>
          </w:tcPr>
          <w:p w14:paraId="04968E73" w14:textId="77777777" w:rsidR="00083A2B" w:rsidRDefault="00083A2B">
            <w:pPr>
              <w:pStyle w:val="TableStyle"/>
              <w:jc w:val="center"/>
            </w:pPr>
          </w:p>
        </w:tc>
        <w:tc>
          <w:tcPr>
            <w:tcW w:w="1945" w:type="dxa"/>
          </w:tcPr>
          <w:p w14:paraId="1EE38960" w14:textId="77777777" w:rsidR="00083A2B" w:rsidRDefault="007C4FE9">
            <w:pPr>
              <w:pStyle w:val="TableStyle"/>
            </w:pPr>
            <w:r>
              <w:rPr>
                <w:noProof/>
              </w:rPr>
              <w:t>Settlement Date</w:t>
            </w:r>
          </w:p>
        </w:tc>
      </w:tr>
      <w:tr w:rsidR="00083A2B" w14:paraId="35BE8626" w14:textId="77777777">
        <w:trPr>
          <w:cantSplit/>
        </w:trPr>
        <w:tc>
          <w:tcPr>
            <w:tcW w:w="624" w:type="dxa"/>
          </w:tcPr>
          <w:p w14:paraId="7178E9E5" w14:textId="77777777" w:rsidR="00083A2B" w:rsidRDefault="00083A2B">
            <w:pPr>
              <w:pStyle w:val="TableStyle"/>
              <w:jc w:val="center"/>
            </w:pPr>
          </w:p>
        </w:tc>
        <w:tc>
          <w:tcPr>
            <w:tcW w:w="2035" w:type="dxa"/>
          </w:tcPr>
          <w:p w14:paraId="46B1D906" w14:textId="77777777" w:rsidR="00083A2B" w:rsidRDefault="00083A2B">
            <w:pPr>
              <w:pStyle w:val="TableStyle"/>
            </w:pPr>
          </w:p>
        </w:tc>
        <w:tc>
          <w:tcPr>
            <w:tcW w:w="595" w:type="dxa"/>
          </w:tcPr>
          <w:p w14:paraId="2FDF8523" w14:textId="77777777" w:rsidR="00083A2B" w:rsidRDefault="00083A2B">
            <w:pPr>
              <w:pStyle w:val="TableStyle"/>
            </w:pPr>
          </w:p>
        </w:tc>
        <w:tc>
          <w:tcPr>
            <w:tcW w:w="1570" w:type="dxa"/>
          </w:tcPr>
          <w:p w14:paraId="2D034DE8" w14:textId="77777777" w:rsidR="00083A2B" w:rsidRDefault="00083A2B">
            <w:pPr>
              <w:pStyle w:val="TableStyle"/>
            </w:pPr>
          </w:p>
        </w:tc>
        <w:tc>
          <w:tcPr>
            <w:tcW w:w="283" w:type="dxa"/>
          </w:tcPr>
          <w:p w14:paraId="72D08DFA" w14:textId="77777777" w:rsidR="00083A2B" w:rsidRDefault="00083A2B">
            <w:pPr>
              <w:pStyle w:val="TableStyle"/>
              <w:jc w:val="center"/>
            </w:pPr>
          </w:p>
        </w:tc>
        <w:tc>
          <w:tcPr>
            <w:tcW w:w="283" w:type="dxa"/>
          </w:tcPr>
          <w:p w14:paraId="45E3A1B6" w14:textId="77777777" w:rsidR="00083A2B" w:rsidRDefault="007C4FE9">
            <w:pPr>
              <w:pStyle w:val="TableStyle"/>
              <w:jc w:val="center"/>
            </w:pPr>
            <w:r>
              <w:rPr>
                <w:noProof/>
              </w:rPr>
              <w:t>1</w:t>
            </w:r>
          </w:p>
        </w:tc>
        <w:tc>
          <w:tcPr>
            <w:tcW w:w="283" w:type="dxa"/>
          </w:tcPr>
          <w:p w14:paraId="48BFA08D" w14:textId="77777777" w:rsidR="00083A2B" w:rsidRDefault="00083A2B">
            <w:pPr>
              <w:pStyle w:val="TableStyle"/>
              <w:jc w:val="center"/>
            </w:pPr>
          </w:p>
        </w:tc>
        <w:tc>
          <w:tcPr>
            <w:tcW w:w="283" w:type="dxa"/>
          </w:tcPr>
          <w:p w14:paraId="7A7F2E77" w14:textId="77777777" w:rsidR="00083A2B" w:rsidRDefault="00083A2B">
            <w:pPr>
              <w:pStyle w:val="TableStyle"/>
              <w:jc w:val="center"/>
            </w:pPr>
          </w:p>
        </w:tc>
        <w:tc>
          <w:tcPr>
            <w:tcW w:w="283" w:type="dxa"/>
          </w:tcPr>
          <w:p w14:paraId="7C2684FC" w14:textId="77777777" w:rsidR="00083A2B" w:rsidRDefault="00083A2B">
            <w:pPr>
              <w:pStyle w:val="TableStyle"/>
              <w:jc w:val="center"/>
            </w:pPr>
          </w:p>
        </w:tc>
        <w:tc>
          <w:tcPr>
            <w:tcW w:w="283" w:type="dxa"/>
          </w:tcPr>
          <w:p w14:paraId="6CC8BE31" w14:textId="77777777" w:rsidR="00083A2B" w:rsidRDefault="00083A2B">
            <w:pPr>
              <w:pStyle w:val="TableStyle"/>
              <w:jc w:val="center"/>
            </w:pPr>
          </w:p>
        </w:tc>
        <w:tc>
          <w:tcPr>
            <w:tcW w:w="283" w:type="dxa"/>
          </w:tcPr>
          <w:p w14:paraId="6C35475F" w14:textId="77777777" w:rsidR="00083A2B" w:rsidRDefault="00083A2B">
            <w:pPr>
              <w:pStyle w:val="TableStyle"/>
              <w:jc w:val="center"/>
            </w:pPr>
          </w:p>
        </w:tc>
        <w:tc>
          <w:tcPr>
            <w:tcW w:w="283" w:type="dxa"/>
          </w:tcPr>
          <w:p w14:paraId="5300052A" w14:textId="77777777" w:rsidR="00083A2B" w:rsidRDefault="00083A2B">
            <w:pPr>
              <w:pStyle w:val="TableStyle"/>
              <w:jc w:val="center"/>
            </w:pPr>
          </w:p>
        </w:tc>
        <w:tc>
          <w:tcPr>
            <w:tcW w:w="1945" w:type="dxa"/>
          </w:tcPr>
          <w:p w14:paraId="42D30DA0" w14:textId="77777777" w:rsidR="00083A2B" w:rsidRDefault="007C4FE9">
            <w:pPr>
              <w:pStyle w:val="TableStyle"/>
            </w:pPr>
            <w:r>
              <w:rPr>
                <w:noProof/>
              </w:rPr>
              <w:t>Settlement Period Id</w:t>
            </w:r>
          </w:p>
        </w:tc>
      </w:tr>
      <w:tr w:rsidR="00083A2B" w14:paraId="4FD5E3EA" w14:textId="77777777">
        <w:trPr>
          <w:cantSplit/>
        </w:trPr>
        <w:tc>
          <w:tcPr>
            <w:tcW w:w="624" w:type="dxa"/>
          </w:tcPr>
          <w:p w14:paraId="692D1D2B" w14:textId="77777777" w:rsidR="00083A2B" w:rsidRDefault="00083A2B">
            <w:pPr>
              <w:pStyle w:val="TableStyle"/>
              <w:jc w:val="center"/>
            </w:pPr>
          </w:p>
        </w:tc>
        <w:tc>
          <w:tcPr>
            <w:tcW w:w="2035" w:type="dxa"/>
          </w:tcPr>
          <w:p w14:paraId="02C4F1C3" w14:textId="77777777" w:rsidR="00083A2B" w:rsidRDefault="00083A2B">
            <w:pPr>
              <w:pStyle w:val="TableStyle"/>
            </w:pPr>
          </w:p>
        </w:tc>
        <w:tc>
          <w:tcPr>
            <w:tcW w:w="595" w:type="dxa"/>
          </w:tcPr>
          <w:p w14:paraId="587B71F9" w14:textId="77777777" w:rsidR="00083A2B" w:rsidRDefault="00083A2B">
            <w:pPr>
              <w:pStyle w:val="TableStyle"/>
            </w:pPr>
          </w:p>
        </w:tc>
        <w:tc>
          <w:tcPr>
            <w:tcW w:w="1570" w:type="dxa"/>
          </w:tcPr>
          <w:p w14:paraId="12D036C7" w14:textId="77777777" w:rsidR="00083A2B" w:rsidRDefault="00083A2B">
            <w:pPr>
              <w:pStyle w:val="TableStyle"/>
            </w:pPr>
          </w:p>
        </w:tc>
        <w:tc>
          <w:tcPr>
            <w:tcW w:w="283" w:type="dxa"/>
          </w:tcPr>
          <w:p w14:paraId="58D22830" w14:textId="77777777" w:rsidR="00083A2B" w:rsidRDefault="00083A2B">
            <w:pPr>
              <w:pStyle w:val="TableStyle"/>
              <w:jc w:val="center"/>
            </w:pPr>
          </w:p>
        </w:tc>
        <w:tc>
          <w:tcPr>
            <w:tcW w:w="283" w:type="dxa"/>
          </w:tcPr>
          <w:p w14:paraId="115CA69C" w14:textId="77777777" w:rsidR="00083A2B" w:rsidRDefault="007C4FE9">
            <w:pPr>
              <w:pStyle w:val="TableStyle"/>
              <w:jc w:val="center"/>
            </w:pPr>
            <w:r>
              <w:rPr>
                <w:noProof/>
              </w:rPr>
              <w:t>1</w:t>
            </w:r>
          </w:p>
        </w:tc>
        <w:tc>
          <w:tcPr>
            <w:tcW w:w="283" w:type="dxa"/>
          </w:tcPr>
          <w:p w14:paraId="2A707B1A" w14:textId="77777777" w:rsidR="00083A2B" w:rsidRDefault="00083A2B">
            <w:pPr>
              <w:pStyle w:val="TableStyle"/>
              <w:jc w:val="center"/>
            </w:pPr>
          </w:p>
        </w:tc>
        <w:tc>
          <w:tcPr>
            <w:tcW w:w="283" w:type="dxa"/>
          </w:tcPr>
          <w:p w14:paraId="382F5269" w14:textId="77777777" w:rsidR="00083A2B" w:rsidRDefault="00083A2B">
            <w:pPr>
              <w:pStyle w:val="TableStyle"/>
              <w:jc w:val="center"/>
            </w:pPr>
          </w:p>
        </w:tc>
        <w:tc>
          <w:tcPr>
            <w:tcW w:w="283" w:type="dxa"/>
          </w:tcPr>
          <w:p w14:paraId="0A79684E" w14:textId="77777777" w:rsidR="00083A2B" w:rsidRDefault="00083A2B">
            <w:pPr>
              <w:pStyle w:val="TableStyle"/>
              <w:jc w:val="center"/>
            </w:pPr>
          </w:p>
        </w:tc>
        <w:tc>
          <w:tcPr>
            <w:tcW w:w="283" w:type="dxa"/>
          </w:tcPr>
          <w:p w14:paraId="6EA329DC" w14:textId="77777777" w:rsidR="00083A2B" w:rsidRDefault="00083A2B">
            <w:pPr>
              <w:pStyle w:val="TableStyle"/>
              <w:jc w:val="center"/>
            </w:pPr>
          </w:p>
        </w:tc>
        <w:tc>
          <w:tcPr>
            <w:tcW w:w="283" w:type="dxa"/>
          </w:tcPr>
          <w:p w14:paraId="0489DF9A" w14:textId="77777777" w:rsidR="00083A2B" w:rsidRDefault="00083A2B">
            <w:pPr>
              <w:pStyle w:val="TableStyle"/>
              <w:jc w:val="center"/>
            </w:pPr>
          </w:p>
        </w:tc>
        <w:tc>
          <w:tcPr>
            <w:tcW w:w="283" w:type="dxa"/>
          </w:tcPr>
          <w:p w14:paraId="3853C208" w14:textId="77777777" w:rsidR="00083A2B" w:rsidRDefault="00083A2B">
            <w:pPr>
              <w:pStyle w:val="TableStyle"/>
              <w:jc w:val="center"/>
            </w:pPr>
          </w:p>
        </w:tc>
        <w:tc>
          <w:tcPr>
            <w:tcW w:w="1945" w:type="dxa"/>
          </w:tcPr>
          <w:p w14:paraId="00477165" w14:textId="77777777" w:rsidR="00083A2B" w:rsidRDefault="007C4FE9">
            <w:pPr>
              <w:pStyle w:val="TableStyle"/>
            </w:pPr>
            <w:r>
              <w:rPr>
                <w:noProof/>
              </w:rPr>
              <w:t>Settlement Period Label</w:t>
            </w:r>
          </w:p>
        </w:tc>
      </w:tr>
    </w:tbl>
    <w:p w14:paraId="5B95790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7BDD0C5" w14:textId="77777777">
        <w:trPr>
          <w:cantSplit/>
        </w:trPr>
        <w:tc>
          <w:tcPr>
            <w:tcW w:w="624" w:type="dxa"/>
            <w:tcBorders>
              <w:bottom w:val="single" w:sz="2" w:space="0" w:color="auto"/>
            </w:tcBorders>
            <w:shd w:val="pct10" w:color="auto" w:fill="auto"/>
          </w:tcPr>
          <w:p w14:paraId="104FD9EF" w14:textId="77777777" w:rsidR="00083A2B" w:rsidRDefault="007C4FE9">
            <w:pPr>
              <w:pStyle w:val="TableStyle"/>
              <w:jc w:val="center"/>
            </w:pPr>
            <w:r>
              <w:rPr>
                <w:noProof/>
              </w:rPr>
              <w:t>MAP</w:t>
            </w:r>
          </w:p>
        </w:tc>
        <w:tc>
          <w:tcPr>
            <w:tcW w:w="2035" w:type="dxa"/>
            <w:tcBorders>
              <w:bottom w:val="single" w:sz="2" w:space="0" w:color="auto"/>
            </w:tcBorders>
            <w:shd w:val="pct10" w:color="auto" w:fill="auto"/>
          </w:tcPr>
          <w:p w14:paraId="62684CA3" w14:textId="77777777" w:rsidR="00083A2B" w:rsidRDefault="007C4FE9">
            <w:pPr>
              <w:pStyle w:val="TableStyle"/>
            </w:pPr>
            <w:r>
              <w:rPr>
                <w:noProof/>
              </w:rPr>
              <w:t>Market Participants</w:t>
            </w:r>
          </w:p>
        </w:tc>
        <w:tc>
          <w:tcPr>
            <w:tcW w:w="595" w:type="dxa"/>
            <w:tcBorders>
              <w:bottom w:val="single" w:sz="2" w:space="0" w:color="auto"/>
            </w:tcBorders>
            <w:shd w:val="pct10" w:color="auto" w:fill="auto"/>
          </w:tcPr>
          <w:p w14:paraId="5650E680" w14:textId="77777777" w:rsidR="00083A2B" w:rsidRDefault="007C4FE9">
            <w:pPr>
              <w:pStyle w:val="TableStyle"/>
            </w:pPr>
            <w:r>
              <w:rPr>
                <w:noProof/>
              </w:rPr>
              <w:t>0-*</w:t>
            </w:r>
          </w:p>
        </w:tc>
        <w:tc>
          <w:tcPr>
            <w:tcW w:w="1570" w:type="dxa"/>
            <w:tcBorders>
              <w:bottom w:val="single" w:sz="2" w:space="0" w:color="auto"/>
            </w:tcBorders>
            <w:shd w:val="pct10" w:color="auto" w:fill="auto"/>
          </w:tcPr>
          <w:p w14:paraId="78A79BCE" w14:textId="77777777" w:rsidR="00083A2B" w:rsidRDefault="00083A2B">
            <w:pPr>
              <w:pStyle w:val="TableStyle"/>
            </w:pPr>
          </w:p>
        </w:tc>
        <w:tc>
          <w:tcPr>
            <w:tcW w:w="283" w:type="dxa"/>
            <w:tcBorders>
              <w:bottom w:val="single" w:sz="2" w:space="0" w:color="auto"/>
            </w:tcBorders>
            <w:shd w:val="pct10" w:color="auto" w:fill="auto"/>
          </w:tcPr>
          <w:p w14:paraId="51112FD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B650447" w14:textId="77777777" w:rsidR="00083A2B" w:rsidRDefault="00083A2B">
            <w:pPr>
              <w:pStyle w:val="TableStyle"/>
              <w:jc w:val="center"/>
            </w:pPr>
          </w:p>
        </w:tc>
        <w:tc>
          <w:tcPr>
            <w:tcW w:w="283" w:type="dxa"/>
            <w:tcBorders>
              <w:bottom w:val="single" w:sz="2" w:space="0" w:color="auto"/>
            </w:tcBorders>
            <w:shd w:val="pct10" w:color="auto" w:fill="auto"/>
          </w:tcPr>
          <w:p w14:paraId="0D61E1FA" w14:textId="77777777" w:rsidR="00083A2B" w:rsidRDefault="00083A2B">
            <w:pPr>
              <w:pStyle w:val="TableStyle"/>
              <w:jc w:val="center"/>
            </w:pPr>
          </w:p>
        </w:tc>
        <w:tc>
          <w:tcPr>
            <w:tcW w:w="283" w:type="dxa"/>
            <w:tcBorders>
              <w:bottom w:val="single" w:sz="2" w:space="0" w:color="auto"/>
            </w:tcBorders>
            <w:shd w:val="pct10" w:color="auto" w:fill="auto"/>
          </w:tcPr>
          <w:p w14:paraId="7F26E08D" w14:textId="77777777" w:rsidR="00083A2B" w:rsidRDefault="00083A2B">
            <w:pPr>
              <w:pStyle w:val="TableStyle"/>
              <w:jc w:val="center"/>
            </w:pPr>
          </w:p>
        </w:tc>
        <w:tc>
          <w:tcPr>
            <w:tcW w:w="283" w:type="dxa"/>
            <w:tcBorders>
              <w:bottom w:val="single" w:sz="2" w:space="0" w:color="auto"/>
            </w:tcBorders>
            <w:shd w:val="pct10" w:color="auto" w:fill="auto"/>
          </w:tcPr>
          <w:p w14:paraId="11816BEC" w14:textId="77777777" w:rsidR="00083A2B" w:rsidRDefault="00083A2B">
            <w:pPr>
              <w:pStyle w:val="TableStyle"/>
              <w:jc w:val="center"/>
            </w:pPr>
          </w:p>
        </w:tc>
        <w:tc>
          <w:tcPr>
            <w:tcW w:w="283" w:type="dxa"/>
            <w:tcBorders>
              <w:bottom w:val="single" w:sz="2" w:space="0" w:color="auto"/>
            </w:tcBorders>
            <w:shd w:val="pct10" w:color="auto" w:fill="auto"/>
          </w:tcPr>
          <w:p w14:paraId="2D160963" w14:textId="77777777" w:rsidR="00083A2B" w:rsidRDefault="00083A2B">
            <w:pPr>
              <w:pStyle w:val="TableStyle"/>
              <w:jc w:val="center"/>
            </w:pPr>
          </w:p>
        </w:tc>
        <w:tc>
          <w:tcPr>
            <w:tcW w:w="283" w:type="dxa"/>
            <w:tcBorders>
              <w:bottom w:val="single" w:sz="2" w:space="0" w:color="auto"/>
            </w:tcBorders>
            <w:shd w:val="pct10" w:color="auto" w:fill="auto"/>
          </w:tcPr>
          <w:p w14:paraId="4172EDD6" w14:textId="77777777" w:rsidR="00083A2B" w:rsidRDefault="00083A2B">
            <w:pPr>
              <w:pStyle w:val="TableStyle"/>
              <w:jc w:val="center"/>
            </w:pPr>
          </w:p>
        </w:tc>
        <w:tc>
          <w:tcPr>
            <w:tcW w:w="283" w:type="dxa"/>
            <w:tcBorders>
              <w:bottom w:val="single" w:sz="2" w:space="0" w:color="auto"/>
            </w:tcBorders>
            <w:shd w:val="pct10" w:color="auto" w:fill="auto"/>
          </w:tcPr>
          <w:p w14:paraId="711B0088" w14:textId="77777777" w:rsidR="00083A2B" w:rsidRDefault="00083A2B">
            <w:pPr>
              <w:pStyle w:val="TableStyle"/>
              <w:jc w:val="center"/>
            </w:pPr>
          </w:p>
        </w:tc>
        <w:tc>
          <w:tcPr>
            <w:tcW w:w="1945" w:type="dxa"/>
            <w:tcBorders>
              <w:bottom w:val="single" w:sz="2" w:space="0" w:color="auto"/>
            </w:tcBorders>
            <w:shd w:val="pct10" w:color="auto" w:fill="auto"/>
          </w:tcPr>
          <w:p w14:paraId="33F060C9" w14:textId="77777777" w:rsidR="00083A2B" w:rsidRDefault="00083A2B">
            <w:pPr>
              <w:pStyle w:val="TableStyle"/>
              <w:jc w:val="center"/>
            </w:pPr>
          </w:p>
        </w:tc>
      </w:tr>
      <w:tr w:rsidR="00083A2B" w14:paraId="4297D998" w14:textId="77777777">
        <w:trPr>
          <w:cantSplit/>
        </w:trPr>
        <w:tc>
          <w:tcPr>
            <w:tcW w:w="624" w:type="dxa"/>
          </w:tcPr>
          <w:p w14:paraId="37FECF90" w14:textId="77777777" w:rsidR="00083A2B" w:rsidRDefault="00083A2B">
            <w:pPr>
              <w:pStyle w:val="TableStyle"/>
              <w:jc w:val="center"/>
            </w:pPr>
          </w:p>
        </w:tc>
        <w:tc>
          <w:tcPr>
            <w:tcW w:w="2035" w:type="dxa"/>
          </w:tcPr>
          <w:p w14:paraId="456D916B" w14:textId="77777777" w:rsidR="00083A2B" w:rsidRDefault="00083A2B">
            <w:pPr>
              <w:pStyle w:val="TableStyle"/>
            </w:pPr>
          </w:p>
        </w:tc>
        <w:tc>
          <w:tcPr>
            <w:tcW w:w="595" w:type="dxa"/>
          </w:tcPr>
          <w:p w14:paraId="17708200" w14:textId="77777777" w:rsidR="00083A2B" w:rsidRDefault="00083A2B">
            <w:pPr>
              <w:pStyle w:val="TableStyle"/>
            </w:pPr>
          </w:p>
        </w:tc>
        <w:tc>
          <w:tcPr>
            <w:tcW w:w="1570" w:type="dxa"/>
          </w:tcPr>
          <w:p w14:paraId="52380274" w14:textId="77777777" w:rsidR="00083A2B" w:rsidRDefault="00083A2B">
            <w:pPr>
              <w:pStyle w:val="TableStyle"/>
            </w:pPr>
          </w:p>
        </w:tc>
        <w:tc>
          <w:tcPr>
            <w:tcW w:w="283" w:type="dxa"/>
          </w:tcPr>
          <w:p w14:paraId="49C30EC8" w14:textId="77777777" w:rsidR="00083A2B" w:rsidRDefault="00083A2B">
            <w:pPr>
              <w:pStyle w:val="TableStyle"/>
              <w:jc w:val="center"/>
            </w:pPr>
          </w:p>
        </w:tc>
        <w:tc>
          <w:tcPr>
            <w:tcW w:w="283" w:type="dxa"/>
          </w:tcPr>
          <w:p w14:paraId="5B1AE50C" w14:textId="77777777" w:rsidR="00083A2B" w:rsidRDefault="007C4FE9">
            <w:pPr>
              <w:pStyle w:val="TableStyle"/>
              <w:jc w:val="center"/>
            </w:pPr>
            <w:r>
              <w:rPr>
                <w:noProof/>
              </w:rPr>
              <w:t>1</w:t>
            </w:r>
          </w:p>
        </w:tc>
        <w:tc>
          <w:tcPr>
            <w:tcW w:w="283" w:type="dxa"/>
          </w:tcPr>
          <w:p w14:paraId="31D1E7C2" w14:textId="77777777" w:rsidR="00083A2B" w:rsidRDefault="00083A2B">
            <w:pPr>
              <w:pStyle w:val="TableStyle"/>
              <w:jc w:val="center"/>
            </w:pPr>
          </w:p>
        </w:tc>
        <w:tc>
          <w:tcPr>
            <w:tcW w:w="283" w:type="dxa"/>
          </w:tcPr>
          <w:p w14:paraId="5CB4D49E" w14:textId="77777777" w:rsidR="00083A2B" w:rsidRDefault="00083A2B">
            <w:pPr>
              <w:pStyle w:val="TableStyle"/>
              <w:jc w:val="center"/>
            </w:pPr>
          </w:p>
        </w:tc>
        <w:tc>
          <w:tcPr>
            <w:tcW w:w="283" w:type="dxa"/>
          </w:tcPr>
          <w:p w14:paraId="204D94C1" w14:textId="77777777" w:rsidR="00083A2B" w:rsidRDefault="00083A2B">
            <w:pPr>
              <w:pStyle w:val="TableStyle"/>
              <w:jc w:val="center"/>
            </w:pPr>
          </w:p>
        </w:tc>
        <w:tc>
          <w:tcPr>
            <w:tcW w:w="283" w:type="dxa"/>
          </w:tcPr>
          <w:p w14:paraId="5B508468" w14:textId="77777777" w:rsidR="00083A2B" w:rsidRDefault="00083A2B">
            <w:pPr>
              <w:pStyle w:val="TableStyle"/>
              <w:jc w:val="center"/>
            </w:pPr>
          </w:p>
        </w:tc>
        <w:tc>
          <w:tcPr>
            <w:tcW w:w="283" w:type="dxa"/>
          </w:tcPr>
          <w:p w14:paraId="3AF470E2" w14:textId="77777777" w:rsidR="00083A2B" w:rsidRDefault="00083A2B">
            <w:pPr>
              <w:pStyle w:val="TableStyle"/>
              <w:jc w:val="center"/>
            </w:pPr>
          </w:p>
        </w:tc>
        <w:tc>
          <w:tcPr>
            <w:tcW w:w="283" w:type="dxa"/>
          </w:tcPr>
          <w:p w14:paraId="4E9B658B" w14:textId="77777777" w:rsidR="00083A2B" w:rsidRDefault="00083A2B">
            <w:pPr>
              <w:pStyle w:val="TableStyle"/>
              <w:jc w:val="center"/>
            </w:pPr>
          </w:p>
        </w:tc>
        <w:tc>
          <w:tcPr>
            <w:tcW w:w="1945" w:type="dxa"/>
          </w:tcPr>
          <w:p w14:paraId="3A935E5D" w14:textId="77777777" w:rsidR="00083A2B" w:rsidRDefault="007C4FE9">
            <w:pPr>
              <w:pStyle w:val="TableStyle"/>
            </w:pPr>
            <w:r>
              <w:rPr>
                <w:noProof/>
              </w:rPr>
              <w:t>Market Participant Id</w:t>
            </w:r>
          </w:p>
        </w:tc>
      </w:tr>
      <w:tr w:rsidR="00083A2B" w14:paraId="6D85A538" w14:textId="77777777">
        <w:trPr>
          <w:cantSplit/>
        </w:trPr>
        <w:tc>
          <w:tcPr>
            <w:tcW w:w="624" w:type="dxa"/>
          </w:tcPr>
          <w:p w14:paraId="568384D1" w14:textId="77777777" w:rsidR="00083A2B" w:rsidRDefault="00083A2B">
            <w:pPr>
              <w:pStyle w:val="TableStyle"/>
              <w:jc w:val="center"/>
            </w:pPr>
          </w:p>
        </w:tc>
        <w:tc>
          <w:tcPr>
            <w:tcW w:w="2035" w:type="dxa"/>
          </w:tcPr>
          <w:p w14:paraId="0E8B35A6" w14:textId="77777777" w:rsidR="00083A2B" w:rsidRDefault="00083A2B">
            <w:pPr>
              <w:pStyle w:val="TableStyle"/>
            </w:pPr>
          </w:p>
        </w:tc>
        <w:tc>
          <w:tcPr>
            <w:tcW w:w="595" w:type="dxa"/>
          </w:tcPr>
          <w:p w14:paraId="0D95CE1D" w14:textId="77777777" w:rsidR="00083A2B" w:rsidRDefault="00083A2B">
            <w:pPr>
              <w:pStyle w:val="TableStyle"/>
            </w:pPr>
          </w:p>
        </w:tc>
        <w:tc>
          <w:tcPr>
            <w:tcW w:w="1570" w:type="dxa"/>
          </w:tcPr>
          <w:p w14:paraId="4710F9D7" w14:textId="77777777" w:rsidR="00083A2B" w:rsidRDefault="00083A2B">
            <w:pPr>
              <w:pStyle w:val="TableStyle"/>
            </w:pPr>
          </w:p>
        </w:tc>
        <w:tc>
          <w:tcPr>
            <w:tcW w:w="283" w:type="dxa"/>
          </w:tcPr>
          <w:p w14:paraId="714D75A2" w14:textId="77777777" w:rsidR="00083A2B" w:rsidRDefault="00083A2B">
            <w:pPr>
              <w:pStyle w:val="TableStyle"/>
              <w:jc w:val="center"/>
            </w:pPr>
          </w:p>
        </w:tc>
        <w:tc>
          <w:tcPr>
            <w:tcW w:w="283" w:type="dxa"/>
          </w:tcPr>
          <w:p w14:paraId="43A6C176" w14:textId="77777777" w:rsidR="00083A2B" w:rsidRDefault="007C4FE9">
            <w:pPr>
              <w:pStyle w:val="TableStyle"/>
              <w:jc w:val="center"/>
            </w:pPr>
            <w:r>
              <w:rPr>
                <w:noProof/>
              </w:rPr>
              <w:t>1</w:t>
            </w:r>
          </w:p>
        </w:tc>
        <w:tc>
          <w:tcPr>
            <w:tcW w:w="283" w:type="dxa"/>
          </w:tcPr>
          <w:p w14:paraId="6F589E36" w14:textId="77777777" w:rsidR="00083A2B" w:rsidRDefault="00083A2B">
            <w:pPr>
              <w:pStyle w:val="TableStyle"/>
              <w:jc w:val="center"/>
            </w:pPr>
          </w:p>
        </w:tc>
        <w:tc>
          <w:tcPr>
            <w:tcW w:w="283" w:type="dxa"/>
          </w:tcPr>
          <w:p w14:paraId="35BA6F5C" w14:textId="77777777" w:rsidR="00083A2B" w:rsidRDefault="00083A2B">
            <w:pPr>
              <w:pStyle w:val="TableStyle"/>
              <w:jc w:val="center"/>
            </w:pPr>
          </w:p>
        </w:tc>
        <w:tc>
          <w:tcPr>
            <w:tcW w:w="283" w:type="dxa"/>
          </w:tcPr>
          <w:p w14:paraId="4C4EEC12" w14:textId="77777777" w:rsidR="00083A2B" w:rsidRDefault="00083A2B">
            <w:pPr>
              <w:pStyle w:val="TableStyle"/>
              <w:jc w:val="center"/>
            </w:pPr>
          </w:p>
        </w:tc>
        <w:tc>
          <w:tcPr>
            <w:tcW w:w="283" w:type="dxa"/>
          </w:tcPr>
          <w:p w14:paraId="0AC34B9B" w14:textId="77777777" w:rsidR="00083A2B" w:rsidRDefault="00083A2B">
            <w:pPr>
              <w:pStyle w:val="TableStyle"/>
              <w:jc w:val="center"/>
            </w:pPr>
          </w:p>
        </w:tc>
        <w:tc>
          <w:tcPr>
            <w:tcW w:w="283" w:type="dxa"/>
          </w:tcPr>
          <w:p w14:paraId="01381D5A" w14:textId="77777777" w:rsidR="00083A2B" w:rsidRDefault="00083A2B">
            <w:pPr>
              <w:pStyle w:val="TableStyle"/>
              <w:jc w:val="center"/>
            </w:pPr>
          </w:p>
        </w:tc>
        <w:tc>
          <w:tcPr>
            <w:tcW w:w="283" w:type="dxa"/>
          </w:tcPr>
          <w:p w14:paraId="60CAC755" w14:textId="77777777" w:rsidR="00083A2B" w:rsidRDefault="00083A2B">
            <w:pPr>
              <w:pStyle w:val="TableStyle"/>
              <w:jc w:val="center"/>
            </w:pPr>
          </w:p>
        </w:tc>
        <w:tc>
          <w:tcPr>
            <w:tcW w:w="1945" w:type="dxa"/>
          </w:tcPr>
          <w:p w14:paraId="5E4DE637" w14:textId="77777777" w:rsidR="00083A2B" w:rsidRDefault="007C4FE9">
            <w:pPr>
              <w:pStyle w:val="TableStyle"/>
            </w:pPr>
            <w:r>
              <w:rPr>
                <w:noProof/>
              </w:rPr>
              <w:t>Market Participant Name</w:t>
            </w:r>
          </w:p>
        </w:tc>
      </w:tr>
      <w:tr w:rsidR="00083A2B" w14:paraId="5B7809D9" w14:textId="77777777">
        <w:trPr>
          <w:cantSplit/>
        </w:trPr>
        <w:tc>
          <w:tcPr>
            <w:tcW w:w="624" w:type="dxa"/>
          </w:tcPr>
          <w:p w14:paraId="3B203BFF" w14:textId="77777777" w:rsidR="00083A2B" w:rsidRDefault="00083A2B">
            <w:pPr>
              <w:pStyle w:val="TableStyle"/>
              <w:jc w:val="center"/>
            </w:pPr>
          </w:p>
        </w:tc>
        <w:tc>
          <w:tcPr>
            <w:tcW w:w="2035" w:type="dxa"/>
          </w:tcPr>
          <w:p w14:paraId="5EAA79C8" w14:textId="77777777" w:rsidR="00083A2B" w:rsidRDefault="00083A2B">
            <w:pPr>
              <w:pStyle w:val="TableStyle"/>
            </w:pPr>
          </w:p>
        </w:tc>
        <w:tc>
          <w:tcPr>
            <w:tcW w:w="595" w:type="dxa"/>
          </w:tcPr>
          <w:p w14:paraId="4D0EC6D2" w14:textId="77777777" w:rsidR="00083A2B" w:rsidRDefault="00083A2B">
            <w:pPr>
              <w:pStyle w:val="TableStyle"/>
            </w:pPr>
          </w:p>
        </w:tc>
        <w:tc>
          <w:tcPr>
            <w:tcW w:w="1570" w:type="dxa"/>
          </w:tcPr>
          <w:p w14:paraId="4AEE45F9" w14:textId="77777777" w:rsidR="00083A2B" w:rsidRDefault="00083A2B">
            <w:pPr>
              <w:pStyle w:val="TableStyle"/>
            </w:pPr>
          </w:p>
        </w:tc>
        <w:tc>
          <w:tcPr>
            <w:tcW w:w="283" w:type="dxa"/>
          </w:tcPr>
          <w:p w14:paraId="31FF3993" w14:textId="77777777" w:rsidR="00083A2B" w:rsidRDefault="00083A2B">
            <w:pPr>
              <w:pStyle w:val="TableStyle"/>
              <w:jc w:val="center"/>
            </w:pPr>
          </w:p>
        </w:tc>
        <w:tc>
          <w:tcPr>
            <w:tcW w:w="283" w:type="dxa"/>
          </w:tcPr>
          <w:p w14:paraId="27508742" w14:textId="77777777" w:rsidR="00083A2B" w:rsidRDefault="007C4FE9">
            <w:pPr>
              <w:pStyle w:val="TableStyle"/>
              <w:jc w:val="center"/>
            </w:pPr>
            <w:r>
              <w:rPr>
                <w:noProof/>
              </w:rPr>
              <w:t>O</w:t>
            </w:r>
          </w:p>
        </w:tc>
        <w:tc>
          <w:tcPr>
            <w:tcW w:w="283" w:type="dxa"/>
          </w:tcPr>
          <w:p w14:paraId="5761B40F" w14:textId="77777777" w:rsidR="00083A2B" w:rsidRDefault="00083A2B">
            <w:pPr>
              <w:pStyle w:val="TableStyle"/>
              <w:jc w:val="center"/>
            </w:pPr>
          </w:p>
        </w:tc>
        <w:tc>
          <w:tcPr>
            <w:tcW w:w="283" w:type="dxa"/>
          </w:tcPr>
          <w:p w14:paraId="5A458F6B" w14:textId="77777777" w:rsidR="00083A2B" w:rsidRDefault="00083A2B">
            <w:pPr>
              <w:pStyle w:val="TableStyle"/>
              <w:jc w:val="center"/>
            </w:pPr>
          </w:p>
        </w:tc>
        <w:tc>
          <w:tcPr>
            <w:tcW w:w="283" w:type="dxa"/>
          </w:tcPr>
          <w:p w14:paraId="399BF242" w14:textId="77777777" w:rsidR="00083A2B" w:rsidRDefault="00083A2B">
            <w:pPr>
              <w:pStyle w:val="TableStyle"/>
              <w:jc w:val="center"/>
            </w:pPr>
          </w:p>
        </w:tc>
        <w:tc>
          <w:tcPr>
            <w:tcW w:w="283" w:type="dxa"/>
          </w:tcPr>
          <w:p w14:paraId="2EA9A784" w14:textId="77777777" w:rsidR="00083A2B" w:rsidRDefault="00083A2B">
            <w:pPr>
              <w:pStyle w:val="TableStyle"/>
              <w:jc w:val="center"/>
            </w:pPr>
          </w:p>
        </w:tc>
        <w:tc>
          <w:tcPr>
            <w:tcW w:w="283" w:type="dxa"/>
          </w:tcPr>
          <w:p w14:paraId="3D8C4F1E" w14:textId="77777777" w:rsidR="00083A2B" w:rsidRDefault="00083A2B">
            <w:pPr>
              <w:pStyle w:val="TableStyle"/>
              <w:jc w:val="center"/>
            </w:pPr>
          </w:p>
        </w:tc>
        <w:tc>
          <w:tcPr>
            <w:tcW w:w="283" w:type="dxa"/>
          </w:tcPr>
          <w:p w14:paraId="4AC3F569" w14:textId="77777777" w:rsidR="00083A2B" w:rsidRDefault="00083A2B">
            <w:pPr>
              <w:pStyle w:val="TableStyle"/>
              <w:jc w:val="center"/>
            </w:pPr>
          </w:p>
        </w:tc>
        <w:tc>
          <w:tcPr>
            <w:tcW w:w="1945" w:type="dxa"/>
          </w:tcPr>
          <w:p w14:paraId="5AAA89DF" w14:textId="77777777" w:rsidR="00083A2B" w:rsidRDefault="007C4FE9">
            <w:pPr>
              <w:pStyle w:val="TableStyle"/>
            </w:pPr>
            <w:r>
              <w:rPr>
                <w:noProof/>
              </w:rPr>
              <w:t>BSC Trading Party Id</w:t>
            </w:r>
          </w:p>
        </w:tc>
      </w:tr>
    </w:tbl>
    <w:p w14:paraId="271EC1D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984D287" w14:textId="77777777">
        <w:trPr>
          <w:cantSplit/>
        </w:trPr>
        <w:tc>
          <w:tcPr>
            <w:tcW w:w="624" w:type="dxa"/>
            <w:tcBorders>
              <w:bottom w:val="single" w:sz="2" w:space="0" w:color="auto"/>
            </w:tcBorders>
            <w:shd w:val="pct10" w:color="auto" w:fill="auto"/>
          </w:tcPr>
          <w:p w14:paraId="62003B09" w14:textId="77777777" w:rsidR="00083A2B" w:rsidRDefault="007C4FE9">
            <w:pPr>
              <w:pStyle w:val="TableStyle"/>
              <w:jc w:val="center"/>
            </w:pPr>
            <w:r>
              <w:rPr>
                <w:noProof/>
              </w:rPr>
              <w:t>MPR</w:t>
            </w:r>
          </w:p>
        </w:tc>
        <w:tc>
          <w:tcPr>
            <w:tcW w:w="2035" w:type="dxa"/>
            <w:tcBorders>
              <w:bottom w:val="single" w:sz="2" w:space="0" w:color="auto"/>
            </w:tcBorders>
            <w:shd w:val="pct10" w:color="auto" w:fill="auto"/>
          </w:tcPr>
          <w:p w14:paraId="3DE5BCDC" w14:textId="77777777" w:rsidR="00083A2B" w:rsidRDefault="007C4FE9">
            <w:pPr>
              <w:pStyle w:val="TableStyle"/>
            </w:pPr>
            <w:r>
              <w:rPr>
                <w:noProof/>
              </w:rPr>
              <w:t>Market Participant Roles</w:t>
            </w:r>
          </w:p>
        </w:tc>
        <w:tc>
          <w:tcPr>
            <w:tcW w:w="595" w:type="dxa"/>
            <w:tcBorders>
              <w:bottom w:val="single" w:sz="2" w:space="0" w:color="auto"/>
            </w:tcBorders>
            <w:shd w:val="pct10" w:color="auto" w:fill="auto"/>
          </w:tcPr>
          <w:p w14:paraId="318B0FAD" w14:textId="77777777" w:rsidR="00083A2B" w:rsidRDefault="007C4FE9">
            <w:pPr>
              <w:pStyle w:val="TableStyle"/>
            </w:pPr>
            <w:r>
              <w:rPr>
                <w:noProof/>
              </w:rPr>
              <w:t>0-*</w:t>
            </w:r>
          </w:p>
        </w:tc>
        <w:tc>
          <w:tcPr>
            <w:tcW w:w="1570" w:type="dxa"/>
            <w:tcBorders>
              <w:bottom w:val="single" w:sz="2" w:space="0" w:color="auto"/>
            </w:tcBorders>
            <w:shd w:val="pct10" w:color="auto" w:fill="auto"/>
          </w:tcPr>
          <w:p w14:paraId="3EE52BD3" w14:textId="77777777" w:rsidR="00083A2B" w:rsidRDefault="00083A2B">
            <w:pPr>
              <w:pStyle w:val="TableStyle"/>
            </w:pPr>
          </w:p>
        </w:tc>
        <w:tc>
          <w:tcPr>
            <w:tcW w:w="283" w:type="dxa"/>
            <w:tcBorders>
              <w:bottom w:val="single" w:sz="2" w:space="0" w:color="auto"/>
            </w:tcBorders>
            <w:shd w:val="pct10" w:color="auto" w:fill="auto"/>
          </w:tcPr>
          <w:p w14:paraId="78CF1E88" w14:textId="77777777" w:rsidR="00083A2B" w:rsidRDefault="00083A2B">
            <w:pPr>
              <w:pStyle w:val="TableStyle"/>
              <w:jc w:val="center"/>
            </w:pPr>
          </w:p>
        </w:tc>
        <w:tc>
          <w:tcPr>
            <w:tcW w:w="283" w:type="dxa"/>
            <w:tcBorders>
              <w:bottom w:val="single" w:sz="2" w:space="0" w:color="auto"/>
            </w:tcBorders>
            <w:shd w:val="pct10" w:color="auto" w:fill="auto"/>
          </w:tcPr>
          <w:p w14:paraId="3CD3424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FA2E687" w14:textId="77777777" w:rsidR="00083A2B" w:rsidRDefault="00083A2B">
            <w:pPr>
              <w:pStyle w:val="TableStyle"/>
              <w:jc w:val="center"/>
            </w:pPr>
          </w:p>
        </w:tc>
        <w:tc>
          <w:tcPr>
            <w:tcW w:w="283" w:type="dxa"/>
            <w:tcBorders>
              <w:bottom w:val="single" w:sz="2" w:space="0" w:color="auto"/>
            </w:tcBorders>
            <w:shd w:val="pct10" w:color="auto" w:fill="auto"/>
          </w:tcPr>
          <w:p w14:paraId="7772941E" w14:textId="77777777" w:rsidR="00083A2B" w:rsidRDefault="00083A2B">
            <w:pPr>
              <w:pStyle w:val="TableStyle"/>
              <w:jc w:val="center"/>
            </w:pPr>
          </w:p>
        </w:tc>
        <w:tc>
          <w:tcPr>
            <w:tcW w:w="283" w:type="dxa"/>
            <w:tcBorders>
              <w:bottom w:val="single" w:sz="2" w:space="0" w:color="auto"/>
            </w:tcBorders>
            <w:shd w:val="pct10" w:color="auto" w:fill="auto"/>
          </w:tcPr>
          <w:p w14:paraId="01A94341" w14:textId="77777777" w:rsidR="00083A2B" w:rsidRDefault="00083A2B">
            <w:pPr>
              <w:pStyle w:val="TableStyle"/>
              <w:jc w:val="center"/>
            </w:pPr>
          </w:p>
        </w:tc>
        <w:tc>
          <w:tcPr>
            <w:tcW w:w="283" w:type="dxa"/>
            <w:tcBorders>
              <w:bottom w:val="single" w:sz="2" w:space="0" w:color="auto"/>
            </w:tcBorders>
            <w:shd w:val="pct10" w:color="auto" w:fill="auto"/>
          </w:tcPr>
          <w:p w14:paraId="5585CDEF" w14:textId="77777777" w:rsidR="00083A2B" w:rsidRDefault="00083A2B">
            <w:pPr>
              <w:pStyle w:val="TableStyle"/>
              <w:jc w:val="center"/>
            </w:pPr>
          </w:p>
        </w:tc>
        <w:tc>
          <w:tcPr>
            <w:tcW w:w="283" w:type="dxa"/>
            <w:tcBorders>
              <w:bottom w:val="single" w:sz="2" w:space="0" w:color="auto"/>
            </w:tcBorders>
            <w:shd w:val="pct10" w:color="auto" w:fill="auto"/>
          </w:tcPr>
          <w:p w14:paraId="093A21F2" w14:textId="77777777" w:rsidR="00083A2B" w:rsidRDefault="00083A2B">
            <w:pPr>
              <w:pStyle w:val="TableStyle"/>
              <w:jc w:val="center"/>
            </w:pPr>
          </w:p>
        </w:tc>
        <w:tc>
          <w:tcPr>
            <w:tcW w:w="283" w:type="dxa"/>
            <w:tcBorders>
              <w:bottom w:val="single" w:sz="2" w:space="0" w:color="auto"/>
            </w:tcBorders>
            <w:shd w:val="pct10" w:color="auto" w:fill="auto"/>
          </w:tcPr>
          <w:p w14:paraId="1634F0DF" w14:textId="77777777" w:rsidR="00083A2B" w:rsidRDefault="00083A2B">
            <w:pPr>
              <w:pStyle w:val="TableStyle"/>
              <w:jc w:val="center"/>
            </w:pPr>
          </w:p>
        </w:tc>
        <w:tc>
          <w:tcPr>
            <w:tcW w:w="1945" w:type="dxa"/>
            <w:tcBorders>
              <w:bottom w:val="single" w:sz="2" w:space="0" w:color="auto"/>
            </w:tcBorders>
            <w:shd w:val="pct10" w:color="auto" w:fill="auto"/>
          </w:tcPr>
          <w:p w14:paraId="08095815" w14:textId="77777777" w:rsidR="00083A2B" w:rsidRDefault="00083A2B">
            <w:pPr>
              <w:pStyle w:val="TableStyle"/>
              <w:jc w:val="center"/>
            </w:pPr>
          </w:p>
        </w:tc>
      </w:tr>
      <w:tr w:rsidR="00083A2B" w14:paraId="353DA04A" w14:textId="77777777">
        <w:trPr>
          <w:cantSplit/>
        </w:trPr>
        <w:tc>
          <w:tcPr>
            <w:tcW w:w="624" w:type="dxa"/>
          </w:tcPr>
          <w:p w14:paraId="278D6806" w14:textId="77777777" w:rsidR="00083A2B" w:rsidRDefault="00083A2B">
            <w:pPr>
              <w:pStyle w:val="TableStyle"/>
              <w:jc w:val="center"/>
            </w:pPr>
          </w:p>
        </w:tc>
        <w:tc>
          <w:tcPr>
            <w:tcW w:w="2035" w:type="dxa"/>
          </w:tcPr>
          <w:p w14:paraId="76DC85FE" w14:textId="77777777" w:rsidR="00083A2B" w:rsidRDefault="00083A2B">
            <w:pPr>
              <w:pStyle w:val="TableStyle"/>
            </w:pPr>
          </w:p>
        </w:tc>
        <w:tc>
          <w:tcPr>
            <w:tcW w:w="595" w:type="dxa"/>
          </w:tcPr>
          <w:p w14:paraId="050D5CFC" w14:textId="77777777" w:rsidR="00083A2B" w:rsidRDefault="00083A2B">
            <w:pPr>
              <w:pStyle w:val="TableStyle"/>
            </w:pPr>
          </w:p>
        </w:tc>
        <w:tc>
          <w:tcPr>
            <w:tcW w:w="1570" w:type="dxa"/>
          </w:tcPr>
          <w:p w14:paraId="6CB4DED3" w14:textId="77777777" w:rsidR="00083A2B" w:rsidRDefault="00083A2B">
            <w:pPr>
              <w:pStyle w:val="TableStyle"/>
            </w:pPr>
          </w:p>
        </w:tc>
        <w:tc>
          <w:tcPr>
            <w:tcW w:w="283" w:type="dxa"/>
          </w:tcPr>
          <w:p w14:paraId="71D53617" w14:textId="77777777" w:rsidR="00083A2B" w:rsidRDefault="00083A2B">
            <w:pPr>
              <w:pStyle w:val="TableStyle"/>
              <w:jc w:val="center"/>
            </w:pPr>
          </w:p>
        </w:tc>
        <w:tc>
          <w:tcPr>
            <w:tcW w:w="283" w:type="dxa"/>
          </w:tcPr>
          <w:p w14:paraId="1B8910DC" w14:textId="77777777" w:rsidR="00083A2B" w:rsidRDefault="00083A2B">
            <w:pPr>
              <w:pStyle w:val="TableStyle"/>
              <w:jc w:val="center"/>
            </w:pPr>
          </w:p>
        </w:tc>
        <w:tc>
          <w:tcPr>
            <w:tcW w:w="283" w:type="dxa"/>
          </w:tcPr>
          <w:p w14:paraId="74588F2D" w14:textId="77777777" w:rsidR="00083A2B" w:rsidRDefault="007C4FE9">
            <w:pPr>
              <w:pStyle w:val="TableStyle"/>
              <w:jc w:val="center"/>
            </w:pPr>
            <w:r>
              <w:rPr>
                <w:noProof/>
              </w:rPr>
              <w:t>1</w:t>
            </w:r>
          </w:p>
        </w:tc>
        <w:tc>
          <w:tcPr>
            <w:tcW w:w="283" w:type="dxa"/>
          </w:tcPr>
          <w:p w14:paraId="0479A797" w14:textId="77777777" w:rsidR="00083A2B" w:rsidRDefault="00083A2B">
            <w:pPr>
              <w:pStyle w:val="TableStyle"/>
              <w:jc w:val="center"/>
            </w:pPr>
          </w:p>
        </w:tc>
        <w:tc>
          <w:tcPr>
            <w:tcW w:w="283" w:type="dxa"/>
          </w:tcPr>
          <w:p w14:paraId="4A1EF13F" w14:textId="77777777" w:rsidR="00083A2B" w:rsidRDefault="00083A2B">
            <w:pPr>
              <w:pStyle w:val="TableStyle"/>
              <w:jc w:val="center"/>
            </w:pPr>
          </w:p>
        </w:tc>
        <w:tc>
          <w:tcPr>
            <w:tcW w:w="283" w:type="dxa"/>
          </w:tcPr>
          <w:p w14:paraId="2019C9DE" w14:textId="77777777" w:rsidR="00083A2B" w:rsidRDefault="00083A2B">
            <w:pPr>
              <w:pStyle w:val="TableStyle"/>
              <w:jc w:val="center"/>
            </w:pPr>
          </w:p>
        </w:tc>
        <w:tc>
          <w:tcPr>
            <w:tcW w:w="283" w:type="dxa"/>
          </w:tcPr>
          <w:p w14:paraId="1862042C" w14:textId="77777777" w:rsidR="00083A2B" w:rsidRDefault="00083A2B">
            <w:pPr>
              <w:pStyle w:val="TableStyle"/>
              <w:jc w:val="center"/>
            </w:pPr>
          </w:p>
        </w:tc>
        <w:tc>
          <w:tcPr>
            <w:tcW w:w="283" w:type="dxa"/>
          </w:tcPr>
          <w:p w14:paraId="0346BA25" w14:textId="77777777" w:rsidR="00083A2B" w:rsidRDefault="00083A2B">
            <w:pPr>
              <w:pStyle w:val="TableStyle"/>
              <w:jc w:val="center"/>
            </w:pPr>
          </w:p>
        </w:tc>
        <w:tc>
          <w:tcPr>
            <w:tcW w:w="1945" w:type="dxa"/>
          </w:tcPr>
          <w:p w14:paraId="4B5FCCB9" w14:textId="77777777" w:rsidR="00083A2B" w:rsidRDefault="007C4FE9">
            <w:pPr>
              <w:pStyle w:val="TableStyle"/>
            </w:pPr>
            <w:r>
              <w:rPr>
                <w:noProof/>
              </w:rPr>
              <w:t>Market Participant Role Code</w:t>
            </w:r>
          </w:p>
        </w:tc>
      </w:tr>
      <w:tr w:rsidR="00083A2B" w14:paraId="292AB1FE" w14:textId="77777777">
        <w:trPr>
          <w:cantSplit/>
        </w:trPr>
        <w:tc>
          <w:tcPr>
            <w:tcW w:w="624" w:type="dxa"/>
          </w:tcPr>
          <w:p w14:paraId="183B0184" w14:textId="77777777" w:rsidR="00083A2B" w:rsidRDefault="00083A2B">
            <w:pPr>
              <w:pStyle w:val="TableStyle"/>
              <w:jc w:val="center"/>
            </w:pPr>
          </w:p>
        </w:tc>
        <w:tc>
          <w:tcPr>
            <w:tcW w:w="2035" w:type="dxa"/>
          </w:tcPr>
          <w:p w14:paraId="2AB5D522" w14:textId="77777777" w:rsidR="00083A2B" w:rsidRDefault="00083A2B">
            <w:pPr>
              <w:pStyle w:val="TableStyle"/>
            </w:pPr>
          </w:p>
        </w:tc>
        <w:tc>
          <w:tcPr>
            <w:tcW w:w="595" w:type="dxa"/>
          </w:tcPr>
          <w:p w14:paraId="1CBE4B53" w14:textId="77777777" w:rsidR="00083A2B" w:rsidRDefault="00083A2B">
            <w:pPr>
              <w:pStyle w:val="TableStyle"/>
            </w:pPr>
          </w:p>
        </w:tc>
        <w:tc>
          <w:tcPr>
            <w:tcW w:w="1570" w:type="dxa"/>
          </w:tcPr>
          <w:p w14:paraId="4B5C7E0D" w14:textId="77777777" w:rsidR="00083A2B" w:rsidRDefault="00083A2B">
            <w:pPr>
              <w:pStyle w:val="TableStyle"/>
            </w:pPr>
          </w:p>
        </w:tc>
        <w:tc>
          <w:tcPr>
            <w:tcW w:w="283" w:type="dxa"/>
          </w:tcPr>
          <w:p w14:paraId="365C9CD4" w14:textId="77777777" w:rsidR="00083A2B" w:rsidRDefault="00083A2B">
            <w:pPr>
              <w:pStyle w:val="TableStyle"/>
              <w:jc w:val="center"/>
            </w:pPr>
          </w:p>
        </w:tc>
        <w:tc>
          <w:tcPr>
            <w:tcW w:w="283" w:type="dxa"/>
          </w:tcPr>
          <w:p w14:paraId="19F93E45" w14:textId="77777777" w:rsidR="00083A2B" w:rsidRDefault="00083A2B">
            <w:pPr>
              <w:pStyle w:val="TableStyle"/>
              <w:jc w:val="center"/>
            </w:pPr>
          </w:p>
        </w:tc>
        <w:tc>
          <w:tcPr>
            <w:tcW w:w="283" w:type="dxa"/>
          </w:tcPr>
          <w:p w14:paraId="09D69AF6" w14:textId="77777777" w:rsidR="00083A2B" w:rsidRDefault="007C4FE9">
            <w:pPr>
              <w:pStyle w:val="TableStyle"/>
              <w:jc w:val="center"/>
            </w:pPr>
            <w:r>
              <w:rPr>
                <w:noProof/>
              </w:rPr>
              <w:t>1</w:t>
            </w:r>
          </w:p>
        </w:tc>
        <w:tc>
          <w:tcPr>
            <w:tcW w:w="283" w:type="dxa"/>
          </w:tcPr>
          <w:p w14:paraId="09038432" w14:textId="77777777" w:rsidR="00083A2B" w:rsidRDefault="00083A2B">
            <w:pPr>
              <w:pStyle w:val="TableStyle"/>
              <w:jc w:val="center"/>
            </w:pPr>
          </w:p>
        </w:tc>
        <w:tc>
          <w:tcPr>
            <w:tcW w:w="283" w:type="dxa"/>
          </w:tcPr>
          <w:p w14:paraId="66F327D0" w14:textId="77777777" w:rsidR="00083A2B" w:rsidRDefault="00083A2B">
            <w:pPr>
              <w:pStyle w:val="TableStyle"/>
              <w:jc w:val="center"/>
            </w:pPr>
          </w:p>
        </w:tc>
        <w:tc>
          <w:tcPr>
            <w:tcW w:w="283" w:type="dxa"/>
          </w:tcPr>
          <w:p w14:paraId="194B3281" w14:textId="77777777" w:rsidR="00083A2B" w:rsidRDefault="00083A2B">
            <w:pPr>
              <w:pStyle w:val="TableStyle"/>
              <w:jc w:val="center"/>
            </w:pPr>
          </w:p>
        </w:tc>
        <w:tc>
          <w:tcPr>
            <w:tcW w:w="283" w:type="dxa"/>
          </w:tcPr>
          <w:p w14:paraId="74DD2D77" w14:textId="77777777" w:rsidR="00083A2B" w:rsidRDefault="00083A2B">
            <w:pPr>
              <w:pStyle w:val="TableStyle"/>
              <w:jc w:val="center"/>
            </w:pPr>
          </w:p>
        </w:tc>
        <w:tc>
          <w:tcPr>
            <w:tcW w:w="283" w:type="dxa"/>
          </w:tcPr>
          <w:p w14:paraId="64262DAE" w14:textId="77777777" w:rsidR="00083A2B" w:rsidRDefault="00083A2B">
            <w:pPr>
              <w:pStyle w:val="TableStyle"/>
              <w:jc w:val="center"/>
            </w:pPr>
          </w:p>
        </w:tc>
        <w:tc>
          <w:tcPr>
            <w:tcW w:w="1945" w:type="dxa"/>
          </w:tcPr>
          <w:p w14:paraId="27B36B5E" w14:textId="77777777" w:rsidR="00083A2B" w:rsidRDefault="007C4FE9">
            <w:pPr>
              <w:pStyle w:val="TableStyle"/>
            </w:pPr>
            <w:r>
              <w:rPr>
                <w:noProof/>
              </w:rPr>
              <w:t>Effective from Date {MPR}</w:t>
            </w:r>
          </w:p>
        </w:tc>
      </w:tr>
      <w:tr w:rsidR="00083A2B" w14:paraId="09B1A758" w14:textId="77777777">
        <w:trPr>
          <w:cantSplit/>
        </w:trPr>
        <w:tc>
          <w:tcPr>
            <w:tcW w:w="624" w:type="dxa"/>
          </w:tcPr>
          <w:p w14:paraId="65FB23A1" w14:textId="77777777" w:rsidR="00083A2B" w:rsidRDefault="00083A2B">
            <w:pPr>
              <w:pStyle w:val="TableStyle"/>
              <w:jc w:val="center"/>
            </w:pPr>
          </w:p>
        </w:tc>
        <w:tc>
          <w:tcPr>
            <w:tcW w:w="2035" w:type="dxa"/>
          </w:tcPr>
          <w:p w14:paraId="6E92C6D4" w14:textId="77777777" w:rsidR="00083A2B" w:rsidRDefault="00083A2B">
            <w:pPr>
              <w:pStyle w:val="TableStyle"/>
            </w:pPr>
          </w:p>
        </w:tc>
        <w:tc>
          <w:tcPr>
            <w:tcW w:w="595" w:type="dxa"/>
          </w:tcPr>
          <w:p w14:paraId="0FE2B013" w14:textId="77777777" w:rsidR="00083A2B" w:rsidRDefault="00083A2B">
            <w:pPr>
              <w:pStyle w:val="TableStyle"/>
            </w:pPr>
          </w:p>
        </w:tc>
        <w:tc>
          <w:tcPr>
            <w:tcW w:w="1570" w:type="dxa"/>
          </w:tcPr>
          <w:p w14:paraId="06898287" w14:textId="77777777" w:rsidR="00083A2B" w:rsidRDefault="00083A2B">
            <w:pPr>
              <w:pStyle w:val="TableStyle"/>
            </w:pPr>
          </w:p>
        </w:tc>
        <w:tc>
          <w:tcPr>
            <w:tcW w:w="283" w:type="dxa"/>
          </w:tcPr>
          <w:p w14:paraId="64611C4E" w14:textId="77777777" w:rsidR="00083A2B" w:rsidRDefault="00083A2B">
            <w:pPr>
              <w:pStyle w:val="TableStyle"/>
              <w:jc w:val="center"/>
            </w:pPr>
          </w:p>
        </w:tc>
        <w:tc>
          <w:tcPr>
            <w:tcW w:w="283" w:type="dxa"/>
          </w:tcPr>
          <w:p w14:paraId="7C87BD11" w14:textId="77777777" w:rsidR="00083A2B" w:rsidRDefault="00083A2B">
            <w:pPr>
              <w:pStyle w:val="TableStyle"/>
              <w:jc w:val="center"/>
            </w:pPr>
          </w:p>
        </w:tc>
        <w:tc>
          <w:tcPr>
            <w:tcW w:w="283" w:type="dxa"/>
          </w:tcPr>
          <w:p w14:paraId="7E6D221E" w14:textId="77777777" w:rsidR="00083A2B" w:rsidRDefault="007C4FE9">
            <w:pPr>
              <w:pStyle w:val="TableStyle"/>
              <w:jc w:val="center"/>
            </w:pPr>
            <w:r>
              <w:rPr>
                <w:noProof/>
              </w:rPr>
              <w:t>O</w:t>
            </w:r>
          </w:p>
        </w:tc>
        <w:tc>
          <w:tcPr>
            <w:tcW w:w="283" w:type="dxa"/>
          </w:tcPr>
          <w:p w14:paraId="3BC2DD4C" w14:textId="77777777" w:rsidR="00083A2B" w:rsidRDefault="00083A2B">
            <w:pPr>
              <w:pStyle w:val="TableStyle"/>
              <w:jc w:val="center"/>
            </w:pPr>
          </w:p>
        </w:tc>
        <w:tc>
          <w:tcPr>
            <w:tcW w:w="283" w:type="dxa"/>
          </w:tcPr>
          <w:p w14:paraId="3DB084F3" w14:textId="77777777" w:rsidR="00083A2B" w:rsidRDefault="00083A2B">
            <w:pPr>
              <w:pStyle w:val="TableStyle"/>
              <w:jc w:val="center"/>
            </w:pPr>
          </w:p>
        </w:tc>
        <w:tc>
          <w:tcPr>
            <w:tcW w:w="283" w:type="dxa"/>
          </w:tcPr>
          <w:p w14:paraId="37E93E09" w14:textId="77777777" w:rsidR="00083A2B" w:rsidRDefault="00083A2B">
            <w:pPr>
              <w:pStyle w:val="TableStyle"/>
              <w:jc w:val="center"/>
            </w:pPr>
          </w:p>
        </w:tc>
        <w:tc>
          <w:tcPr>
            <w:tcW w:w="283" w:type="dxa"/>
          </w:tcPr>
          <w:p w14:paraId="09FDBE5B" w14:textId="77777777" w:rsidR="00083A2B" w:rsidRDefault="00083A2B">
            <w:pPr>
              <w:pStyle w:val="TableStyle"/>
              <w:jc w:val="center"/>
            </w:pPr>
          </w:p>
        </w:tc>
        <w:tc>
          <w:tcPr>
            <w:tcW w:w="283" w:type="dxa"/>
          </w:tcPr>
          <w:p w14:paraId="667C6FCA" w14:textId="77777777" w:rsidR="00083A2B" w:rsidRDefault="00083A2B">
            <w:pPr>
              <w:pStyle w:val="TableStyle"/>
              <w:jc w:val="center"/>
            </w:pPr>
          </w:p>
        </w:tc>
        <w:tc>
          <w:tcPr>
            <w:tcW w:w="1945" w:type="dxa"/>
          </w:tcPr>
          <w:p w14:paraId="4ED98434" w14:textId="77777777" w:rsidR="00083A2B" w:rsidRDefault="007C4FE9">
            <w:pPr>
              <w:pStyle w:val="TableStyle"/>
            </w:pPr>
            <w:r>
              <w:rPr>
                <w:noProof/>
              </w:rPr>
              <w:t>Effective to Date {MPR}</w:t>
            </w:r>
          </w:p>
        </w:tc>
      </w:tr>
      <w:tr w:rsidR="00083A2B" w14:paraId="1ED38CE1" w14:textId="77777777">
        <w:trPr>
          <w:cantSplit/>
        </w:trPr>
        <w:tc>
          <w:tcPr>
            <w:tcW w:w="624" w:type="dxa"/>
          </w:tcPr>
          <w:p w14:paraId="7F6D9662" w14:textId="77777777" w:rsidR="00083A2B" w:rsidRDefault="00083A2B">
            <w:pPr>
              <w:pStyle w:val="TableStyle"/>
              <w:jc w:val="center"/>
            </w:pPr>
          </w:p>
        </w:tc>
        <w:tc>
          <w:tcPr>
            <w:tcW w:w="2035" w:type="dxa"/>
          </w:tcPr>
          <w:p w14:paraId="2A2F2F61" w14:textId="77777777" w:rsidR="00083A2B" w:rsidRDefault="00083A2B">
            <w:pPr>
              <w:pStyle w:val="TableStyle"/>
            </w:pPr>
          </w:p>
        </w:tc>
        <w:tc>
          <w:tcPr>
            <w:tcW w:w="595" w:type="dxa"/>
          </w:tcPr>
          <w:p w14:paraId="6F3966CA" w14:textId="77777777" w:rsidR="00083A2B" w:rsidRDefault="00083A2B">
            <w:pPr>
              <w:pStyle w:val="TableStyle"/>
            </w:pPr>
          </w:p>
        </w:tc>
        <w:tc>
          <w:tcPr>
            <w:tcW w:w="1570" w:type="dxa"/>
          </w:tcPr>
          <w:p w14:paraId="08294953" w14:textId="77777777" w:rsidR="00083A2B" w:rsidRDefault="00083A2B">
            <w:pPr>
              <w:pStyle w:val="TableStyle"/>
            </w:pPr>
          </w:p>
        </w:tc>
        <w:tc>
          <w:tcPr>
            <w:tcW w:w="283" w:type="dxa"/>
          </w:tcPr>
          <w:p w14:paraId="32EEA508" w14:textId="77777777" w:rsidR="00083A2B" w:rsidRDefault="00083A2B">
            <w:pPr>
              <w:pStyle w:val="TableStyle"/>
              <w:jc w:val="center"/>
            </w:pPr>
          </w:p>
        </w:tc>
        <w:tc>
          <w:tcPr>
            <w:tcW w:w="283" w:type="dxa"/>
          </w:tcPr>
          <w:p w14:paraId="083E005F" w14:textId="77777777" w:rsidR="00083A2B" w:rsidRDefault="00083A2B">
            <w:pPr>
              <w:pStyle w:val="TableStyle"/>
              <w:jc w:val="center"/>
            </w:pPr>
          </w:p>
        </w:tc>
        <w:tc>
          <w:tcPr>
            <w:tcW w:w="283" w:type="dxa"/>
          </w:tcPr>
          <w:p w14:paraId="4DA0F588" w14:textId="77777777" w:rsidR="00083A2B" w:rsidRDefault="007C4FE9">
            <w:pPr>
              <w:pStyle w:val="TableStyle"/>
              <w:jc w:val="center"/>
            </w:pPr>
            <w:r>
              <w:rPr>
                <w:noProof/>
              </w:rPr>
              <w:t>O</w:t>
            </w:r>
          </w:p>
        </w:tc>
        <w:tc>
          <w:tcPr>
            <w:tcW w:w="283" w:type="dxa"/>
          </w:tcPr>
          <w:p w14:paraId="32F84503" w14:textId="77777777" w:rsidR="00083A2B" w:rsidRDefault="00083A2B">
            <w:pPr>
              <w:pStyle w:val="TableStyle"/>
              <w:jc w:val="center"/>
            </w:pPr>
          </w:p>
        </w:tc>
        <w:tc>
          <w:tcPr>
            <w:tcW w:w="283" w:type="dxa"/>
          </w:tcPr>
          <w:p w14:paraId="797C5F6D" w14:textId="77777777" w:rsidR="00083A2B" w:rsidRDefault="00083A2B">
            <w:pPr>
              <w:pStyle w:val="TableStyle"/>
              <w:jc w:val="center"/>
            </w:pPr>
          </w:p>
        </w:tc>
        <w:tc>
          <w:tcPr>
            <w:tcW w:w="283" w:type="dxa"/>
          </w:tcPr>
          <w:p w14:paraId="3365C28C" w14:textId="77777777" w:rsidR="00083A2B" w:rsidRDefault="00083A2B">
            <w:pPr>
              <w:pStyle w:val="TableStyle"/>
              <w:jc w:val="center"/>
            </w:pPr>
          </w:p>
        </w:tc>
        <w:tc>
          <w:tcPr>
            <w:tcW w:w="283" w:type="dxa"/>
          </w:tcPr>
          <w:p w14:paraId="61E548B4" w14:textId="77777777" w:rsidR="00083A2B" w:rsidRDefault="00083A2B">
            <w:pPr>
              <w:pStyle w:val="TableStyle"/>
              <w:jc w:val="center"/>
            </w:pPr>
          </w:p>
        </w:tc>
        <w:tc>
          <w:tcPr>
            <w:tcW w:w="283" w:type="dxa"/>
          </w:tcPr>
          <w:p w14:paraId="3423050C" w14:textId="77777777" w:rsidR="00083A2B" w:rsidRDefault="00083A2B">
            <w:pPr>
              <w:pStyle w:val="TableStyle"/>
              <w:jc w:val="center"/>
            </w:pPr>
          </w:p>
        </w:tc>
        <w:tc>
          <w:tcPr>
            <w:tcW w:w="1945" w:type="dxa"/>
          </w:tcPr>
          <w:p w14:paraId="3E85672A" w14:textId="77777777" w:rsidR="00083A2B" w:rsidRDefault="007C4FE9">
            <w:pPr>
              <w:pStyle w:val="TableStyle"/>
            </w:pPr>
            <w:r>
              <w:rPr>
                <w:noProof/>
              </w:rPr>
              <w:t>Distributor Business Id</w:t>
            </w:r>
          </w:p>
        </w:tc>
      </w:tr>
      <w:tr w:rsidR="00083A2B" w14:paraId="2A780A6F" w14:textId="77777777">
        <w:trPr>
          <w:cantSplit/>
        </w:trPr>
        <w:tc>
          <w:tcPr>
            <w:tcW w:w="624" w:type="dxa"/>
          </w:tcPr>
          <w:p w14:paraId="34D04651" w14:textId="77777777" w:rsidR="00083A2B" w:rsidRDefault="00083A2B">
            <w:pPr>
              <w:pStyle w:val="TableStyle"/>
              <w:jc w:val="center"/>
            </w:pPr>
          </w:p>
        </w:tc>
        <w:tc>
          <w:tcPr>
            <w:tcW w:w="2035" w:type="dxa"/>
          </w:tcPr>
          <w:p w14:paraId="35265C35" w14:textId="77777777" w:rsidR="00083A2B" w:rsidRDefault="00083A2B">
            <w:pPr>
              <w:pStyle w:val="TableStyle"/>
            </w:pPr>
          </w:p>
        </w:tc>
        <w:tc>
          <w:tcPr>
            <w:tcW w:w="595" w:type="dxa"/>
          </w:tcPr>
          <w:p w14:paraId="1BAC1B5F" w14:textId="77777777" w:rsidR="00083A2B" w:rsidRDefault="00083A2B">
            <w:pPr>
              <w:pStyle w:val="TableStyle"/>
            </w:pPr>
          </w:p>
        </w:tc>
        <w:tc>
          <w:tcPr>
            <w:tcW w:w="1570" w:type="dxa"/>
          </w:tcPr>
          <w:p w14:paraId="34A2D53E" w14:textId="77777777" w:rsidR="00083A2B" w:rsidRDefault="00083A2B">
            <w:pPr>
              <w:pStyle w:val="TableStyle"/>
            </w:pPr>
          </w:p>
        </w:tc>
        <w:tc>
          <w:tcPr>
            <w:tcW w:w="283" w:type="dxa"/>
          </w:tcPr>
          <w:p w14:paraId="65DB7B2C" w14:textId="77777777" w:rsidR="00083A2B" w:rsidRDefault="00083A2B">
            <w:pPr>
              <w:pStyle w:val="TableStyle"/>
              <w:jc w:val="center"/>
            </w:pPr>
          </w:p>
        </w:tc>
        <w:tc>
          <w:tcPr>
            <w:tcW w:w="283" w:type="dxa"/>
          </w:tcPr>
          <w:p w14:paraId="3011240C" w14:textId="77777777" w:rsidR="00083A2B" w:rsidRDefault="00083A2B">
            <w:pPr>
              <w:pStyle w:val="TableStyle"/>
              <w:jc w:val="center"/>
            </w:pPr>
          </w:p>
        </w:tc>
        <w:tc>
          <w:tcPr>
            <w:tcW w:w="283" w:type="dxa"/>
          </w:tcPr>
          <w:p w14:paraId="1CA0AAC4" w14:textId="77777777" w:rsidR="00083A2B" w:rsidRDefault="007C4FE9">
            <w:pPr>
              <w:pStyle w:val="TableStyle"/>
              <w:jc w:val="center"/>
            </w:pPr>
            <w:r>
              <w:rPr>
                <w:noProof/>
              </w:rPr>
              <w:t>1</w:t>
            </w:r>
          </w:p>
        </w:tc>
        <w:tc>
          <w:tcPr>
            <w:tcW w:w="283" w:type="dxa"/>
          </w:tcPr>
          <w:p w14:paraId="5AC3E2D7" w14:textId="77777777" w:rsidR="00083A2B" w:rsidRDefault="00083A2B">
            <w:pPr>
              <w:pStyle w:val="TableStyle"/>
              <w:jc w:val="center"/>
            </w:pPr>
          </w:p>
        </w:tc>
        <w:tc>
          <w:tcPr>
            <w:tcW w:w="283" w:type="dxa"/>
          </w:tcPr>
          <w:p w14:paraId="27E23071" w14:textId="77777777" w:rsidR="00083A2B" w:rsidRDefault="00083A2B">
            <w:pPr>
              <w:pStyle w:val="TableStyle"/>
              <w:jc w:val="center"/>
            </w:pPr>
          </w:p>
        </w:tc>
        <w:tc>
          <w:tcPr>
            <w:tcW w:w="283" w:type="dxa"/>
          </w:tcPr>
          <w:p w14:paraId="2B692CD4" w14:textId="77777777" w:rsidR="00083A2B" w:rsidRDefault="00083A2B">
            <w:pPr>
              <w:pStyle w:val="TableStyle"/>
              <w:jc w:val="center"/>
            </w:pPr>
          </w:p>
        </w:tc>
        <w:tc>
          <w:tcPr>
            <w:tcW w:w="283" w:type="dxa"/>
          </w:tcPr>
          <w:p w14:paraId="7CE98951" w14:textId="77777777" w:rsidR="00083A2B" w:rsidRDefault="00083A2B">
            <w:pPr>
              <w:pStyle w:val="TableStyle"/>
              <w:jc w:val="center"/>
            </w:pPr>
          </w:p>
        </w:tc>
        <w:tc>
          <w:tcPr>
            <w:tcW w:w="283" w:type="dxa"/>
          </w:tcPr>
          <w:p w14:paraId="2645F37F" w14:textId="77777777" w:rsidR="00083A2B" w:rsidRDefault="00083A2B">
            <w:pPr>
              <w:pStyle w:val="TableStyle"/>
              <w:jc w:val="center"/>
            </w:pPr>
          </w:p>
        </w:tc>
        <w:tc>
          <w:tcPr>
            <w:tcW w:w="1945" w:type="dxa"/>
          </w:tcPr>
          <w:p w14:paraId="649B0768" w14:textId="77777777" w:rsidR="00083A2B" w:rsidRDefault="007C4FE9">
            <w:pPr>
              <w:pStyle w:val="TableStyle"/>
            </w:pPr>
            <w:r>
              <w:rPr>
                <w:noProof/>
              </w:rPr>
              <w:t>Postcode</w:t>
            </w:r>
          </w:p>
        </w:tc>
      </w:tr>
    </w:tbl>
    <w:p w14:paraId="5A34FC2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63D871D" w14:textId="77777777">
        <w:trPr>
          <w:cantSplit/>
        </w:trPr>
        <w:tc>
          <w:tcPr>
            <w:tcW w:w="624" w:type="dxa"/>
            <w:tcBorders>
              <w:bottom w:val="single" w:sz="2" w:space="0" w:color="auto"/>
            </w:tcBorders>
            <w:shd w:val="pct10" w:color="auto" w:fill="auto"/>
          </w:tcPr>
          <w:p w14:paraId="3DB9FDA5" w14:textId="77777777" w:rsidR="00083A2B" w:rsidRDefault="007C4FE9">
            <w:pPr>
              <w:pStyle w:val="TableStyle"/>
              <w:jc w:val="center"/>
            </w:pPr>
            <w:r>
              <w:rPr>
                <w:noProof/>
              </w:rPr>
              <w:t>ADL</w:t>
            </w:r>
          </w:p>
        </w:tc>
        <w:tc>
          <w:tcPr>
            <w:tcW w:w="2035" w:type="dxa"/>
            <w:tcBorders>
              <w:bottom w:val="single" w:sz="2" w:space="0" w:color="auto"/>
            </w:tcBorders>
            <w:shd w:val="pct10" w:color="auto" w:fill="auto"/>
          </w:tcPr>
          <w:p w14:paraId="2344737E" w14:textId="77777777" w:rsidR="00083A2B" w:rsidRDefault="007C4FE9">
            <w:pPr>
              <w:pStyle w:val="TableStyle"/>
            </w:pPr>
            <w:r>
              <w:rPr>
                <w:noProof/>
              </w:rPr>
              <w:t>Address Line</w:t>
            </w:r>
          </w:p>
        </w:tc>
        <w:tc>
          <w:tcPr>
            <w:tcW w:w="595" w:type="dxa"/>
            <w:tcBorders>
              <w:bottom w:val="single" w:sz="2" w:space="0" w:color="auto"/>
            </w:tcBorders>
            <w:shd w:val="pct10" w:color="auto" w:fill="auto"/>
          </w:tcPr>
          <w:p w14:paraId="140F665E" w14:textId="77777777" w:rsidR="00083A2B" w:rsidRDefault="007C4FE9">
            <w:pPr>
              <w:pStyle w:val="TableStyle"/>
            </w:pPr>
            <w:r>
              <w:rPr>
                <w:noProof/>
              </w:rPr>
              <w:t>0-*</w:t>
            </w:r>
          </w:p>
        </w:tc>
        <w:tc>
          <w:tcPr>
            <w:tcW w:w="1570" w:type="dxa"/>
            <w:tcBorders>
              <w:bottom w:val="single" w:sz="2" w:space="0" w:color="auto"/>
            </w:tcBorders>
            <w:shd w:val="pct10" w:color="auto" w:fill="auto"/>
          </w:tcPr>
          <w:p w14:paraId="2DD6E377" w14:textId="77777777" w:rsidR="00083A2B" w:rsidRDefault="00083A2B">
            <w:pPr>
              <w:pStyle w:val="TableStyle"/>
            </w:pPr>
          </w:p>
        </w:tc>
        <w:tc>
          <w:tcPr>
            <w:tcW w:w="283" w:type="dxa"/>
            <w:tcBorders>
              <w:bottom w:val="single" w:sz="2" w:space="0" w:color="auto"/>
            </w:tcBorders>
            <w:shd w:val="pct10" w:color="auto" w:fill="auto"/>
          </w:tcPr>
          <w:p w14:paraId="27E1125D" w14:textId="77777777" w:rsidR="00083A2B" w:rsidRDefault="00083A2B">
            <w:pPr>
              <w:pStyle w:val="TableStyle"/>
              <w:jc w:val="center"/>
            </w:pPr>
          </w:p>
        </w:tc>
        <w:tc>
          <w:tcPr>
            <w:tcW w:w="283" w:type="dxa"/>
            <w:tcBorders>
              <w:bottom w:val="single" w:sz="2" w:space="0" w:color="auto"/>
            </w:tcBorders>
            <w:shd w:val="pct10" w:color="auto" w:fill="auto"/>
          </w:tcPr>
          <w:p w14:paraId="008A543A" w14:textId="77777777" w:rsidR="00083A2B" w:rsidRDefault="00083A2B">
            <w:pPr>
              <w:pStyle w:val="TableStyle"/>
              <w:jc w:val="center"/>
            </w:pPr>
          </w:p>
        </w:tc>
        <w:tc>
          <w:tcPr>
            <w:tcW w:w="283" w:type="dxa"/>
            <w:tcBorders>
              <w:bottom w:val="single" w:sz="2" w:space="0" w:color="auto"/>
            </w:tcBorders>
            <w:shd w:val="pct10" w:color="auto" w:fill="auto"/>
          </w:tcPr>
          <w:p w14:paraId="55CDF1C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8C0A4A0" w14:textId="77777777" w:rsidR="00083A2B" w:rsidRDefault="00083A2B">
            <w:pPr>
              <w:pStyle w:val="TableStyle"/>
              <w:jc w:val="center"/>
            </w:pPr>
          </w:p>
        </w:tc>
        <w:tc>
          <w:tcPr>
            <w:tcW w:w="283" w:type="dxa"/>
            <w:tcBorders>
              <w:bottom w:val="single" w:sz="2" w:space="0" w:color="auto"/>
            </w:tcBorders>
            <w:shd w:val="pct10" w:color="auto" w:fill="auto"/>
          </w:tcPr>
          <w:p w14:paraId="71786ACF" w14:textId="77777777" w:rsidR="00083A2B" w:rsidRDefault="00083A2B">
            <w:pPr>
              <w:pStyle w:val="TableStyle"/>
              <w:jc w:val="center"/>
            </w:pPr>
          </w:p>
        </w:tc>
        <w:tc>
          <w:tcPr>
            <w:tcW w:w="283" w:type="dxa"/>
            <w:tcBorders>
              <w:bottom w:val="single" w:sz="2" w:space="0" w:color="auto"/>
            </w:tcBorders>
            <w:shd w:val="pct10" w:color="auto" w:fill="auto"/>
          </w:tcPr>
          <w:p w14:paraId="33A67B7D" w14:textId="77777777" w:rsidR="00083A2B" w:rsidRDefault="00083A2B">
            <w:pPr>
              <w:pStyle w:val="TableStyle"/>
              <w:jc w:val="center"/>
            </w:pPr>
          </w:p>
        </w:tc>
        <w:tc>
          <w:tcPr>
            <w:tcW w:w="283" w:type="dxa"/>
            <w:tcBorders>
              <w:bottom w:val="single" w:sz="2" w:space="0" w:color="auto"/>
            </w:tcBorders>
            <w:shd w:val="pct10" w:color="auto" w:fill="auto"/>
          </w:tcPr>
          <w:p w14:paraId="14DC40A8" w14:textId="77777777" w:rsidR="00083A2B" w:rsidRDefault="00083A2B">
            <w:pPr>
              <w:pStyle w:val="TableStyle"/>
              <w:jc w:val="center"/>
            </w:pPr>
          </w:p>
        </w:tc>
        <w:tc>
          <w:tcPr>
            <w:tcW w:w="283" w:type="dxa"/>
            <w:tcBorders>
              <w:bottom w:val="single" w:sz="2" w:space="0" w:color="auto"/>
            </w:tcBorders>
            <w:shd w:val="pct10" w:color="auto" w:fill="auto"/>
          </w:tcPr>
          <w:p w14:paraId="60A92321" w14:textId="77777777" w:rsidR="00083A2B" w:rsidRDefault="00083A2B">
            <w:pPr>
              <w:pStyle w:val="TableStyle"/>
              <w:jc w:val="center"/>
            </w:pPr>
          </w:p>
        </w:tc>
        <w:tc>
          <w:tcPr>
            <w:tcW w:w="1945" w:type="dxa"/>
            <w:tcBorders>
              <w:bottom w:val="single" w:sz="2" w:space="0" w:color="auto"/>
            </w:tcBorders>
            <w:shd w:val="pct10" w:color="auto" w:fill="auto"/>
          </w:tcPr>
          <w:p w14:paraId="53B5885F" w14:textId="77777777" w:rsidR="00083A2B" w:rsidRDefault="00083A2B">
            <w:pPr>
              <w:pStyle w:val="TableStyle"/>
              <w:jc w:val="center"/>
            </w:pPr>
          </w:p>
        </w:tc>
      </w:tr>
      <w:tr w:rsidR="00083A2B" w14:paraId="01D31DA0" w14:textId="77777777">
        <w:trPr>
          <w:cantSplit/>
        </w:trPr>
        <w:tc>
          <w:tcPr>
            <w:tcW w:w="624" w:type="dxa"/>
          </w:tcPr>
          <w:p w14:paraId="3175653D" w14:textId="77777777" w:rsidR="00083A2B" w:rsidRDefault="00083A2B">
            <w:pPr>
              <w:pStyle w:val="TableStyle"/>
              <w:jc w:val="center"/>
            </w:pPr>
          </w:p>
        </w:tc>
        <w:tc>
          <w:tcPr>
            <w:tcW w:w="2035" w:type="dxa"/>
          </w:tcPr>
          <w:p w14:paraId="7FB998D1" w14:textId="77777777" w:rsidR="00083A2B" w:rsidRDefault="00083A2B">
            <w:pPr>
              <w:pStyle w:val="TableStyle"/>
            </w:pPr>
          </w:p>
        </w:tc>
        <w:tc>
          <w:tcPr>
            <w:tcW w:w="595" w:type="dxa"/>
          </w:tcPr>
          <w:p w14:paraId="0E288AF5" w14:textId="77777777" w:rsidR="00083A2B" w:rsidRDefault="00083A2B">
            <w:pPr>
              <w:pStyle w:val="TableStyle"/>
            </w:pPr>
          </w:p>
        </w:tc>
        <w:tc>
          <w:tcPr>
            <w:tcW w:w="1570" w:type="dxa"/>
          </w:tcPr>
          <w:p w14:paraId="44678463" w14:textId="77777777" w:rsidR="00083A2B" w:rsidRDefault="00083A2B">
            <w:pPr>
              <w:pStyle w:val="TableStyle"/>
            </w:pPr>
          </w:p>
        </w:tc>
        <w:tc>
          <w:tcPr>
            <w:tcW w:w="283" w:type="dxa"/>
          </w:tcPr>
          <w:p w14:paraId="524EAA52" w14:textId="77777777" w:rsidR="00083A2B" w:rsidRDefault="00083A2B">
            <w:pPr>
              <w:pStyle w:val="TableStyle"/>
              <w:jc w:val="center"/>
            </w:pPr>
          </w:p>
        </w:tc>
        <w:tc>
          <w:tcPr>
            <w:tcW w:w="283" w:type="dxa"/>
          </w:tcPr>
          <w:p w14:paraId="2EE8FC42" w14:textId="77777777" w:rsidR="00083A2B" w:rsidRDefault="00083A2B">
            <w:pPr>
              <w:pStyle w:val="TableStyle"/>
              <w:jc w:val="center"/>
            </w:pPr>
          </w:p>
        </w:tc>
        <w:tc>
          <w:tcPr>
            <w:tcW w:w="283" w:type="dxa"/>
          </w:tcPr>
          <w:p w14:paraId="3B223C1B" w14:textId="77777777" w:rsidR="00083A2B" w:rsidRDefault="00083A2B">
            <w:pPr>
              <w:pStyle w:val="TableStyle"/>
              <w:jc w:val="center"/>
            </w:pPr>
          </w:p>
        </w:tc>
        <w:tc>
          <w:tcPr>
            <w:tcW w:w="283" w:type="dxa"/>
          </w:tcPr>
          <w:p w14:paraId="2B68A044" w14:textId="77777777" w:rsidR="00083A2B" w:rsidRDefault="007C4FE9">
            <w:pPr>
              <w:pStyle w:val="TableStyle"/>
              <w:jc w:val="center"/>
            </w:pPr>
            <w:r>
              <w:rPr>
                <w:noProof/>
              </w:rPr>
              <w:t>1</w:t>
            </w:r>
          </w:p>
        </w:tc>
        <w:tc>
          <w:tcPr>
            <w:tcW w:w="283" w:type="dxa"/>
          </w:tcPr>
          <w:p w14:paraId="67D91CFA" w14:textId="77777777" w:rsidR="00083A2B" w:rsidRDefault="00083A2B">
            <w:pPr>
              <w:pStyle w:val="TableStyle"/>
              <w:jc w:val="center"/>
            </w:pPr>
          </w:p>
        </w:tc>
        <w:tc>
          <w:tcPr>
            <w:tcW w:w="283" w:type="dxa"/>
          </w:tcPr>
          <w:p w14:paraId="0F399F94" w14:textId="77777777" w:rsidR="00083A2B" w:rsidRDefault="00083A2B">
            <w:pPr>
              <w:pStyle w:val="TableStyle"/>
              <w:jc w:val="center"/>
            </w:pPr>
          </w:p>
        </w:tc>
        <w:tc>
          <w:tcPr>
            <w:tcW w:w="283" w:type="dxa"/>
          </w:tcPr>
          <w:p w14:paraId="30ABB4CD" w14:textId="77777777" w:rsidR="00083A2B" w:rsidRDefault="00083A2B">
            <w:pPr>
              <w:pStyle w:val="TableStyle"/>
              <w:jc w:val="center"/>
            </w:pPr>
          </w:p>
        </w:tc>
        <w:tc>
          <w:tcPr>
            <w:tcW w:w="283" w:type="dxa"/>
          </w:tcPr>
          <w:p w14:paraId="4643F39D" w14:textId="77777777" w:rsidR="00083A2B" w:rsidRDefault="00083A2B">
            <w:pPr>
              <w:pStyle w:val="TableStyle"/>
              <w:jc w:val="center"/>
            </w:pPr>
          </w:p>
        </w:tc>
        <w:tc>
          <w:tcPr>
            <w:tcW w:w="1945" w:type="dxa"/>
          </w:tcPr>
          <w:p w14:paraId="37E5B164" w14:textId="77777777" w:rsidR="00083A2B" w:rsidRDefault="007C4FE9">
            <w:pPr>
              <w:pStyle w:val="TableStyle"/>
            </w:pPr>
            <w:r>
              <w:rPr>
                <w:noProof/>
              </w:rPr>
              <w:t>Address Line</w:t>
            </w:r>
          </w:p>
        </w:tc>
      </w:tr>
    </w:tbl>
    <w:p w14:paraId="1B2443D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270739E" w14:textId="77777777">
        <w:trPr>
          <w:cantSplit/>
        </w:trPr>
        <w:tc>
          <w:tcPr>
            <w:tcW w:w="624" w:type="dxa"/>
            <w:tcBorders>
              <w:bottom w:val="single" w:sz="2" w:space="0" w:color="auto"/>
            </w:tcBorders>
            <w:shd w:val="pct10" w:color="auto" w:fill="auto"/>
          </w:tcPr>
          <w:p w14:paraId="594C4CBA" w14:textId="77777777" w:rsidR="00083A2B" w:rsidRDefault="007C4FE9">
            <w:pPr>
              <w:pStyle w:val="TableStyle"/>
              <w:jc w:val="center"/>
            </w:pPr>
            <w:r>
              <w:rPr>
                <w:noProof/>
              </w:rPr>
              <w:t>GSG</w:t>
            </w:r>
          </w:p>
        </w:tc>
        <w:tc>
          <w:tcPr>
            <w:tcW w:w="2035" w:type="dxa"/>
            <w:tcBorders>
              <w:bottom w:val="single" w:sz="2" w:space="0" w:color="auto"/>
            </w:tcBorders>
            <w:shd w:val="pct10" w:color="auto" w:fill="auto"/>
          </w:tcPr>
          <w:p w14:paraId="5F286B70" w14:textId="77777777" w:rsidR="00083A2B" w:rsidRDefault="007C4FE9">
            <w:pPr>
              <w:pStyle w:val="TableStyle"/>
            </w:pPr>
            <w:r>
              <w:rPr>
                <w:noProof/>
              </w:rPr>
              <w:t>GSP Groups</w:t>
            </w:r>
          </w:p>
        </w:tc>
        <w:tc>
          <w:tcPr>
            <w:tcW w:w="595" w:type="dxa"/>
            <w:tcBorders>
              <w:bottom w:val="single" w:sz="2" w:space="0" w:color="auto"/>
            </w:tcBorders>
            <w:shd w:val="pct10" w:color="auto" w:fill="auto"/>
          </w:tcPr>
          <w:p w14:paraId="2CAE88CC" w14:textId="77777777" w:rsidR="00083A2B" w:rsidRDefault="007C4FE9">
            <w:pPr>
              <w:pStyle w:val="TableStyle"/>
            </w:pPr>
            <w:r>
              <w:rPr>
                <w:noProof/>
              </w:rPr>
              <w:t>0-*</w:t>
            </w:r>
          </w:p>
        </w:tc>
        <w:tc>
          <w:tcPr>
            <w:tcW w:w="1570" w:type="dxa"/>
            <w:tcBorders>
              <w:bottom w:val="single" w:sz="2" w:space="0" w:color="auto"/>
            </w:tcBorders>
            <w:shd w:val="pct10" w:color="auto" w:fill="auto"/>
          </w:tcPr>
          <w:p w14:paraId="3EC2BD2C" w14:textId="77777777" w:rsidR="00083A2B" w:rsidRDefault="00083A2B">
            <w:pPr>
              <w:pStyle w:val="TableStyle"/>
            </w:pPr>
          </w:p>
        </w:tc>
        <w:tc>
          <w:tcPr>
            <w:tcW w:w="283" w:type="dxa"/>
            <w:tcBorders>
              <w:bottom w:val="single" w:sz="2" w:space="0" w:color="auto"/>
            </w:tcBorders>
            <w:shd w:val="pct10" w:color="auto" w:fill="auto"/>
          </w:tcPr>
          <w:p w14:paraId="4FE00A4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0F69EE7" w14:textId="77777777" w:rsidR="00083A2B" w:rsidRDefault="00083A2B">
            <w:pPr>
              <w:pStyle w:val="TableStyle"/>
              <w:jc w:val="center"/>
            </w:pPr>
          </w:p>
        </w:tc>
        <w:tc>
          <w:tcPr>
            <w:tcW w:w="283" w:type="dxa"/>
            <w:tcBorders>
              <w:bottom w:val="single" w:sz="2" w:space="0" w:color="auto"/>
            </w:tcBorders>
            <w:shd w:val="pct10" w:color="auto" w:fill="auto"/>
          </w:tcPr>
          <w:p w14:paraId="703AF9B4" w14:textId="77777777" w:rsidR="00083A2B" w:rsidRDefault="00083A2B">
            <w:pPr>
              <w:pStyle w:val="TableStyle"/>
              <w:jc w:val="center"/>
            </w:pPr>
          </w:p>
        </w:tc>
        <w:tc>
          <w:tcPr>
            <w:tcW w:w="283" w:type="dxa"/>
            <w:tcBorders>
              <w:bottom w:val="single" w:sz="2" w:space="0" w:color="auto"/>
            </w:tcBorders>
            <w:shd w:val="pct10" w:color="auto" w:fill="auto"/>
          </w:tcPr>
          <w:p w14:paraId="218A5CE9" w14:textId="77777777" w:rsidR="00083A2B" w:rsidRDefault="00083A2B">
            <w:pPr>
              <w:pStyle w:val="TableStyle"/>
              <w:jc w:val="center"/>
            </w:pPr>
          </w:p>
        </w:tc>
        <w:tc>
          <w:tcPr>
            <w:tcW w:w="283" w:type="dxa"/>
            <w:tcBorders>
              <w:bottom w:val="single" w:sz="2" w:space="0" w:color="auto"/>
            </w:tcBorders>
            <w:shd w:val="pct10" w:color="auto" w:fill="auto"/>
          </w:tcPr>
          <w:p w14:paraId="541B2D7C" w14:textId="77777777" w:rsidR="00083A2B" w:rsidRDefault="00083A2B">
            <w:pPr>
              <w:pStyle w:val="TableStyle"/>
              <w:jc w:val="center"/>
            </w:pPr>
          </w:p>
        </w:tc>
        <w:tc>
          <w:tcPr>
            <w:tcW w:w="283" w:type="dxa"/>
            <w:tcBorders>
              <w:bottom w:val="single" w:sz="2" w:space="0" w:color="auto"/>
            </w:tcBorders>
            <w:shd w:val="pct10" w:color="auto" w:fill="auto"/>
          </w:tcPr>
          <w:p w14:paraId="31ACDBE5" w14:textId="77777777" w:rsidR="00083A2B" w:rsidRDefault="00083A2B">
            <w:pPr>
              <w:pStyle w:val="TableStyle"/>
              <w:jc w:val="center"/>
            </w:pPr>
          </w:p>
        </w:tc>
        <w:tc>
          <w:tcPr>
            <w:tcW w:w="283" w:type="dxa"/>
            <w:tcBorders>
              <w:bottom w:val="single" w:sz="2" w:space="0" w:color="auto"/>
            </w:tcBorders>
            <w:shd w:val="pct10" w:color="auto" w:fill="auto"/>
          </w:tcPr>
          <w:p w14:paraId="4F7C9E9B" w14:textId="77777777" w:rsidR="00083A2B" w:rsidRDefault="00083A2B">
            <w:pPr>
              <w:pStyle w:val="TableStyle"/>
              <w:jc w:val="center"/>
            </w:pPr>
          </w:p>
        </w:tc>
        <w:tc>
          <w:tcPr>
            <w:tcW w:w="283" w:type="dxa"/>
            <w:tcBorders>
              <w:bottom w:val="single" w:sz="2" w:space="0" w:color="auto"/>
            </w:tcBorders>
            <w:shd w:val="pct10" w:color="auto" w:fill="auto"/>
          </w:tcPr>
          <w:p w14:paraId="7ADD85E8" w14:textId="77777777" w:rsidR="00083A2B" w:rsidRDefault="00083A2B">
            <w:pPr>
              <w:pStyle w:val="TableStyle"/>
              <w:jc w:val="center"/>
            </w:pPr>
          </w:p>
        </w:tc>
        <w:tc>
          <w:tcPr>
            <w:tcW w:w="1945" w:type="dxa"/>
            <w:tcBorders>
              <w:bottom w:val="single" w:sz="2" w:space="0" w:color="auto"/>
            </w:tcBorders>
            <w:shd w:val="pct10" w:color="auto" w:fill="auto"/>
          </w:tcPr>
          <w:p w14:paraId="1F67212D" w14:textId="77777777" w:rsidR="00083A2B" w:rsidRDefault="00083A2B">
            <w:pPr>
              <w:pStyle w:val="TableStyle"/>
              <w:jc w:val="center"/>
            </w:pPr>
          </w:p>
        </w:tc>
      </w:tr>
      <w:tr w:rsidR="00083A2B" w14:paraId="7FAE8120" w14:textId="77777777">
        <w:trPr>
          <w:cantSplit/>
        </w:trPr>
        <w:tc>
          <w:tcPr>
            <w:tcW w:w="624" w:type="dxa"/>
          </w:tcPr>
          <w:p w14:paraId="3F105E0C" w14:textId="77777777" w:rsidR="00083A2B" w:rsidRDefault="00083A2B">
            <w:pPr>
              <w:pStyle w:val="TableStyle"/>
              <w:jc w:val="center"/>
            </w:pPr>
          </w:p>
        </w:tc>
        <w:tc>
          <w:tcPr>
            <w:tcW w:w="2035" w:type="dxa"/>
          </w:tcPr>
          <w:p w14:paraId="71F4D08B" w14:textId="77777777" w:rsidR="00083A2B" w:rsidRDefault="00083A2B">
            <w:pPr>
              <w:pStyle w:val="TableStyle"/>
            </w:pPr>
          </w:p>
        </w:tc>
        <w:tc>
          <w:tcPr>
            <w:tcW w:w="595" w:type="dxa"/>
          </w:tcPr>
          <w:p w14:paraId="57F14AB2" w14:textId="77777777" w:rsidR="00083A2B" w:rsidRDefault="00083A2B">
            <w:pPr>
              <w:pStyle w:val="TableStyle"/>
            </w:pPr>
          </w:p>
        </w:tc>
        <w:tc>
          <w:tcPr>
            <w:tcW w:w="1570" w:type="dxa"/>
          </w:tcPr>
          <w:p w14:paraId="5ECB8593" w14:textId="77777777" w:rsidR="00083A2B" w:rsidRDefault="00083A2B">
            <w:pPr>
              <w:pStyle w:val="TableStyle"/>
            </w:pPr>
          </w:p>
        </w:tc>
        <w:tc>
          <w:tcPr>
            <w:tcW w:w="283" w:type="dxa"/>
          </w:tcPr>
          <w:p w14:paraId="40D03C5B" w14:textId="77777777" w:rsidR="00083A2B" w:rsidRDefault="00083A2B">
            <w:pPr>
              <w:pStyle w:val="TableStyle"/>
              <w:jc w:val="center"/>
            </w:pPr>
          </w:p>
        </w:tc>
        <w:tc>
          <w:tcPr>
            <w:tcW w:w="283" w:type="dxa"/>
          </w:tcPr>
          <w:p w14:paraId="0FA854BD" w14:textId="77777777" w:rsidR="00083A2B" w:rsidRDefault="007C4FE9">
            <w:pPr>
              <w:pStyle w:val="TableStyle"/>
              <w:jc w:val="center"/>
            </w:pPr>
            <w:r>
              <w:rPr>
                <w:noProof/>
              </w:rPr>
              <w:t>1</w:t>
            </w:r>
          </w:p>
        </w:tc>
        <w:tc>
          <w:tcPr>
            <w:tcW w:w="283" w:type="dxa"/>
          </w:tcPr>
          <w:p w14:paraId="47C79CCB" w14:textId="77777777" w:rsidR="00083A2B" w:rsidRDefault="00083A2B">
            <w:pPr>
              <w:pStyle w:val="TableStyle"/>
              <w:jc w:val="center"/>
            </w:pPr>
          </w:p>
        </w:tc>
        <w:tc>
          <w:tcPr>
            <w:tcW w:w="283" w:type="dxa"/>
          </w:tcPr>
          <w:p w14:paraId="4FD6F22F" w14:textId="77777777" w:rsidR="00083A2B" w:rsidRDefault="00083A2B">
            <w:pPr>
              <w:pStyle w:val="TableStyle"/>
              <w:jc w:val="center"/>
            </w:pPr>
          </w:p>
        </w:tc>
        <w:tc>
          <w:tcPr>
            <w:tcW w:w="283" w:type="dxa"/>
          </w:tcPr>
          <w:p w14:paraId="0415D822" w14:textId="77777777" w:rsidR="00083A2B" w:rsidRDefault="00083A2B">
            <w:pPr>
              <w:pStyle w:val="TableStyle"/>
              <w:jc w:val="center"/>
            </w:pPr>
          </w:p>
        </w:tc>
        <w:tc>
          <w:tcPr>
            <w:tcW w:w="283" w:type="dxa"/>
          </w:tcPr>
          <w:p w14:paraId="551148C6" w14:textId="77777777" w:rsidR="00083A2B" w:rsidRDefault="00083A2B">
            <w:pPr>
              <w:pStyle w:val="TableStyle"/>
              <w:jc w:val="center"/>
            </w:pPr>
          </w:p>
        </w:tc>
        <w:tc>
          <w:tcPr>
            <w:tcW w:w="283" w:type="dxa"/>
          </w:tcPr>
          <w:p w14:paraId="1321A528" w14:textId="77777777" w:rsidR="00083A2B" w:rsidRDefault="00083A2B">
            <w:pPr>
              <w:pStyle w:val="TableStyle"/>
              <w:jc w:val="center"/>
            </w:pPr>
          </w:p>
        </w:tc>
        <w:tc>
          <w:tcPr>
            <w:tcW w:w="283" w:type="dxa"/>
          </w:tcPr>
          <w:p w14:paraId="0CC99F1D" w14:textId="77777777" w:rsidR="00083A2B" w:rsidRDefault="00083A2B">
            <w:pPr>
              <w:pStyle w:val="TableStyle"/>
              <w:jc w:val="center"/>
            </w:pPr>
          </w:p>
        </w:tc>
        <w:tc>
          <w:tcPr>
            <w:tcW w:w="1945" w:type="dxa"/>
          </w:tcPr>
          <w:p w14:paraId="2DE9DC20" w14:textId="77777777" w:rsidR="00083A2B" w:rsidRDefault="007C4FE9">
            <w:pPr>
              <w:pStyle w:val="TableStyle"/>
            </w:pPr>
            <w:r>
              <w:rPr>
                <w:noProof/>
              </w:rPr>
              <w:t>GSP Group Id</w:t>
            </w:r>
          </w:p>
        </w:tc>
      </w:tr>
      <w:tr w:rsidR="00083A2B" w14:paraId="7D64C7AD" w14:textId="77777777">
        <w:trPr>
          <w:cantSplit/>
        </w:trPr>
        <w:tc>
          <w:tcPr>
            <w:tcW w:w="624" w:type="dxa"/>
          </w:tcPr>
          <w:p w14:paraId="649CB018" w14:textId="77777777" w:rsidR="00083A2B" w:rsidRDefault="00083A2B">
            <w:pPr>
              <w:pStyle w:val="TableStyle"/>
              <w:jc w:val="center"/>
            </w:pPr>
          </w:p>
        </w:tc>
        <w:tc>
          <w:tcPr>
            <w:tcW w:w="2035" w:type="dxa"/>
          </w:tcPr>
          <w:p w14:paraId="6A1C7224" w14:textId="77777777" w:rsidR="00083A2B" w:rsidRDefault="00083A2B">
            <w:pPr>
              <w:pStyle w:val="TableStyle"/>
            </w:pPr>
          </w:p>
        </w:tc>
        <w:tc>
          <w:tcPr>
            <w:tcW w:w="595" w:type="dxa"/>
          </w:tcPr>
          <w:p w14:paraId="6053BEB8" w14:textId="77777777" w:rsidR="00083A2B" w:rsidRDefault="00083A2B">
            <w:pPr>
              <w:pStyle w:val="TableStyle"/>
            </w:pPr>
          </w:p>
        </w:tc>
        <w:tc>
          <w:tcPr>
            <w:tcW w:w="1570" w:type="dxa"/>
          </w:tcPr>
          <w:p w14:paraId="07C88B6A" w14:textId="77777777" w:rsidR="00083A2B" w:rsidRDefault="00083A2B">
            <w:pPr>
              <w:pStyle w:val="TableStyle"/>
            </w:pPr>
          </w:p>
        </w:tc>
        <w:tc>
          <w:tcPr>
            <w:tcW w:w="283" w:type="dxa"/>
          </w:tcPr>
          <w:p w14:paraId="33990A92" w14:textId="77777777" w:rsidR="00083A2B" w:rsidRDefault="00083A2B">
            <w:pPr>
              <w:pStyle w:val="TableStyle"/>
              <w:jc w:val="center"/>
            </w:pPr>
          </w:p>
        </w:tc>
        <w:tc>
          <w:tcPr>
            <w:tcW w:w="283" w:type="dxa"/>
          </w:tcPr>
          <w:p w14:paraId="11374B33" w14:textId="77777777" w:rsidR="00083A2B" w:rsidRDefault="007C4FE9">
            <w:pPr>
              <w:pStyle w:val="TableStyle"/>
              <w:jc w:val="center"/>
            </w:pPr>
            <w:r>
              <w:rPr>
                <w:noProof/>
              </w:rPr>
              <w:t>1</w:t>
            </w:r>
          </w:p>
        </w:tc>
        <w:tc>
          <w:tcPr>
            <w:tcW w:w="283" w:type="dxa"/>
          </w:tcPr>
          <w:p w14:paraId="114C93EF" w14:textId="77777777" w:rsidR="00083A2B" w:rsidRDefault="00083A2B">
            <w:pPr>
              <w:pStyle w:val="TableStyle"/>
              <w:jc w:val="center"/>
            </w:pPr>
          </w:p>
        </w:tc>
        <w:tc>
          <w:tcPr>
            <w:tcW w:w="283" w:type="dxa"/>
          </w:tcPr>
          <w:p w14:paraId="41D3F856" w14:textId="77777777" w:rsidR="00083A2B" w:rsidRDefault="00083A2B">
            <w:pPr>
              <w:pStyle w:val="TableStyle"/>
              <w:jc w:val="center"/>
            </w:pPr>
          </w:p>
        </w:tc>
        <w:tc>
          <w:tcPr>
            <w:tcW w:w="283" w:type="dxa"/>
          </w:tcPr>
          <w:p w14:paraId="7BEAE423" w14:textId="77777777" w:rsidR="00083A2B" w:rsidRDefault="00083A2B">
            <w:pPr>
              <w:pStyle w:val="TableStyle"/>
              <w:jc w:val="center"/>
            </w:pPr>
          </w:p>
        </w:tc>
        <w:tc>
          <w:tcPr>
            <w:tcW w:w="283" w:type="dxa"/>
          </w:tcPr>
          <w:p w14:paraId="7D3F1E4E" w14:textId="77777777" w:rsidR="00083A2B" w:rsidRDefault="00083A2B">
            <w:pPr>
              <w:pStyle w:val="TableStyle"/>
              <w:jc w:val="center"/>
            </w:pPr>
          </w:p>
        </w:tc>
        <w:tc>
          <w:tcPr>
            <w:tcW w:w="283" w:type="dxa"/>
          </w:tcPr>
          <w:p w14:paraId="797A7F75" w14:textId="77777777" w:rsidR="00083A2B" w:rsidRDefault="00083A2B">
            <w:pPr>
              <w:pStyle w:val="TableStyle"/>
              <w:jc w:val="center"/>
            </w:pPr>
          </w:p>
        </w:tc>
        <w:tc>
          <w:tcPr>
            <w:tcW w:w="283" w:type="dxa"/>
          </w:tcPr>
          <w:p w14:paraId="6B78A5B6" w14:textId="77777777" w:rsidR="00083A2B" w:rsidRDefault="00083A2B">
            <w:pPr>
              <w:pStyle w:val="TableStyle"/>
              <w:jc w:val="center"/>
            </w:pPr>
          </w:p>
        </w:tc>
        <w:tc>
          <w:tcPr>
            <w:tcW w:w="1945" w:type="dxa"/>
          </w:tcPr>
          <w:p w14:paraId="0E7A1ADA" w14:textId="77777777" w:rsidR="00083A2B" w:rsidRDefault="007C4FE9">
            <w:pPr>
              <w:pStyle w:val="TableStyle"/>
            </w:pPr>
            <w:r>
              <w:rPr>
                <w:noProof/>
              </w:rPr>
              <w:t>GSP Group Name</w:t>
            </w:r>
          </w:p>
        </w:tc>
      </w:tr>
    </w:tbl>
    <w:p w14:paraId="1E4D37A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66930A1" w14:textId="77777777">
        <w:trPr>
          <w:cantSplit/>
        </w:trPr>
        <w:tc>
          <w:tcPr>
            <w:tcW w:w="624" w:type="dxa"/>
            <w:tcBorders>
              <w:bottom w:val="single" w:sz="2" w:space="0" w:color="auto"/>
            </w:tcBorders>
            <w:shd w:val="pct10" w:color="auto" w:fill="auto"/>
          </w:tcPr>
          <w:p w14:paraId="135DBD32" w14:textId="77777777" w:rsidR="00083A2B" w:rsidRDefault="007C4FE9">
            <w:pPr>
              <w:pStyle w:val="TableStyle"/>
              <w:jc w:val="center"/>
            </w:pPr>
            <w:r>
              <w:rPr>
                <w:noProof/>
              </w:rPr>
              <w:t>GGD</w:t>
            </w:r>
          </w:p>
        </w:tc>
        <w:tc>
          <w:tcPr>
            <w:tcW w:w="2035" w:type="dxa"/>
            <w:tcBorders>
              <w:bottom w:val="single" w:sz="2" w:space="0" w:color="auto"/>
            </w:tcBorders>
            <w:shd w:val="pct10" w:color="auto" w:fill="auto"/>
          </w:tcPr>
          <w:p w14:paraId="0E2FD65F" w14:textId="77777777" w:rsidR="00083A2B" w:rsidRDefault="007C4FE9">
            <w:pPr>
              <w:pStyle w:val="TableStyle"/>
            </w:pPr>
            <w:r>
              <w:rPr>
                <w:noProof/>
              </w:rPr>
              <w:t>GSP Group Distributors</w:t>
            </w:r>
          </w:p>
        </w:tc>
        <w:tc>
          <w:tcPr>
            <w:tcW w:w="595" w:type="dxa"/>
            <w:tcBorders>
              <w:bottom w:val="single" w:sz="2" w:space="0" w:color="auto"/>
            </w:tcBorders>
            <w:shd w:val="pct10" w:color="auto" w:fill="auto"/>
          </w:tcPr>
          <w:p w14:paraId="5C3FBE9F" w14:textId="77777777" w:rsidR="00083A2B" w:rsidRDefault="007C4FE9">
            <w:pPr>
              <w:pStyle w:val="TableStyle"/>
            </w:pPr>
            <w:r>
              <w:rPr>
                <w:noProof/>
              </w:rPr>
              <w:t>0-*</w:t>
            </w:r>
          </w:p>
        </w:tc>
        <w:tc>
          <w:tcPr>
            <w:tcW w:w="1570" w:type="dxa"/>
            <w:tcBorders>
              <w:bottom w:val="single" w:sz="2" w:space="0" w:color="auto"/>
            </w:tcBorders>
            <w:shd w:val="pct10" w:color="auto" w:fill="auto"/>
          </w:tcPr>
          <w:p w14:paraId="1480B7E0" w14:textId="77777777" w:rsidR="00083A2B" w:rsidRDefault="00083A2B">
            <w:pPr>
              <w:pStyle w:val="TableStyle"/>
            </w:pPr>
          </w:p>
        </w:tc>
        <w:tc>
          <w:tcPr>
            <w:tcW w:w="283" w:type="dxa"/>
            <w:tcBorders>
              <w:bottom w:val="single" w:sz="2" w:space="0" w:color="auto"/>
            </w:tcBorders>
            <w:shd w:val="pct10" w:color="auto" w:fill="auto"/>
          </w:tcPr>
          <w:p w14:paraId="291AC53F" w14:textId="77777777" w:rsidR="00083A2B" w:rsidRDefault="00083A2B">
            <w:pPr>
              <w:pStyle w:val="TableStyle"/>
              <w:jc w:val="center"/>
            </w:pPr>
          </w:p>
        </w:tc>
        <w:tc>
          <w:tcPr>
            <w:tcW w:w="283" w:type="dxa"/>
            <w:tcBorders>
              <w:bottom w:val="single" w:sz="2" w:space="0" w:color="auto"/>
            </w:tcBorders>
            <w:shd w:val="pct10" w:color="auto" w:fill="auto"/>
          </w:tcPr>
          <w:p w14:paraId="030DD68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4ECE92A" w14:textId="77777777" w:rsidR="00083A2B" w:rsidRDefault="00083A2B">
            <w:pPr>
              <w:pStyle w:val="TableStyle"/>
              <w:jc w:val="center"/>
            </w:pPr>
          </w:p>
        </w:tc>
        <w:tc>
          <w:tcPr>
            <w:tcW w:w="283" w:type="dxa"/>
            <w:tcBorders>
              <w:bottom w:val="single" w:sz="2" w:space="0" w:color="auto"/>
            </w:tcBorders>
            <w:shd w:val="pct10" w:color="auto" w:fill="auto"/>
          </w:tcPr>
          <w:p w14:paraId="4FB9D975" w14:textId="77777777" w:rsidR="00083A2B" w:rsidRDefault="00083A2B">
            <w:pPr>
              <w:pStyle w:val="TableStyle"/>
              <w:jc w:val="center"/>
            </w:pPr>
          </w:p>
        </w:tc>
        <w:tc>
          <w:tcPr>
            <w:tcW w:w="283" w:type="dxa"/>
            <w:tcBorders>
              <w:bottom w:val="single" w:sz="2" w:space="0" w:color="auto"/>
            </w:tcBorders>
            <w:shd w:val="pct10" w:color="auto" w:fill="auto"/>
          </w:tcPr>
          <w:p w14:paraId="27D84F3F" w14:textId="77777777" w:rsidR="00083A2B" w:rsidRDefault="00083A2B">
            <w:pPr>
              <w:pStyle w:val="TableStyle"/>
              <w:jc w:val="center"/>
            </w:pPr>
          </w:p>
        </w:tc>
        <w:tc>
          <w:tcPr>
            <w:tcW w:w="283" w:type="dxa"/>
            <w:tcBorders>
              <w:bottom w:val="single" w:sz="2" w:space="0" w:color="auto"/>
            </w:tcBorders>
            <w:shd w:val="pct10" w:color="auto" w:fill="auto"/>
          </w:tcPr>
          <w:p w14:paraId="3064F363" w14:textId="77777777" w:rsidR="00083A2B" w:rsidRDefault="00083A2B">
            <w:pPr>
              <w:pStyle w:val="TableStyle"/>
              <w:jc w:val="center"/>
            </w:pPr>
          </w:p>
        </w:tc>
        <w:tc>
          <w:tcPr>
            <w:tcW w:w="283" w:type="dxa"/>
            <w:tcBorders>
              <w:bottom w:val="single" w:sz="2" w:space="0" w:color="auto"/>
            </w:tcBorders>
            <w:shd w:val="pct10" w:color="auto" w:fill="auto"/>
          </w:tcPr>
          <w:p w14:paraId="2BD9EC17" w14:textId="77777777" w:rsidR="00083A2B" w:rsidRDefault="00083A2B">
            <w:pPr>
              <w:pStyle w:val="TableStyle"/>
              <w:jc w:val="center"/>
            </w:pPr>
          </w:p>
        </w:tc>
        <w:tc>
          <w:tcPr>
            <w:tcW w:w="283" w:type="dxa"/>
            <w:tcBorders>
              <w:bottom w:val="single" w:sz="2" w:space="0" w:color="auto"/>
            </w:tcBorders>
            <w:shd w:val="pct10" w:color="auto" w:fill="auto"/>
          </w:tcPr>
          <w:p w14:paraId="62430100" w14:textId="77777777" w:rsidR="00083A2B" w:rsidRDefault="00083A2B">
            <w:pPr>
              <w:pStyle w:val="TableStyle"/>
              <w:jc w:val="center"/>
            </w:pPr>
          </w:p>
        </w:tc>
        <w:tc>
          <w:tcPr>
            <w:tcW w:w="1945" w:type="dxa"/>
            <w:tcBorders>
              <w:bottom w:val="single" w:sz="2" w:space="0" w:color="auto"/>
            </w:tcBorders>
            <w:shd w:val="pct10" w:color="auto" w:fill="auto"/>
          </w:tcPr>
          <w:p w14:paraId="3F8A4440" w14:textId="77777777" w:rsidR="00083A2B" w:rsidRDefault="00083A2B">
            <w:pPr>
              <w:pStyle w:val="TableStyle"/>
              <w:jc w:val="center"/>
            </w:pPr>
          </w:p>
        </w:tc>
      </w:tr>
      <w:tr w:rsidR="00083A2B" w14:paraId="5F99C063" w14:textId="77777777">
        <w:trPr>
          <w:cantSplit/>
        </w:trPr>
        <w:tc>
          <w:tcPr>
            <w:tcW w:w="624" w:type="dxa"/>
          </w:tcPr>
          <w:p w14:paraId="7C7B611C" w14:textId="77777777" w:rsidR="00083A2B" w:rsidRDefault="00083A2B">
            <w:pPr>
              <w:pStyle w:val="TableStyle"/>
              <w:jc w:val="center"/>
            </w:pPr>
          </w:p>
        </w:tc>
        <w:tc>
          <w:tcPr>
            <w:tcW w:w="2035" w:type="dxa"/>
          </w:tcPr>
          <w:p w14:paraId="24495A19" w14:textId="77777777" w:rsidR="00083A2B" w:rsidRDefault="00083A2B">
            <w:pPr>
              <w:pStyle w:val="TableStyle"/>
            </w:pPr>
          </w:p>
        </w:tc>
        <w:tc>
          <w:tcPr>
            <w:tcW w:w="595" w:type="dxa"/>
          </w:tcPr>
          <w:p w14:paraId="2D122C5A" w14:textId="77777777" w:rsidR="00083A2B" w:rsidRDefault="00083A2B">
            <w:pPr>
              <w:pStyle w:val="TableStyle"/>
            </w:pPr>
          </w:p>
        </w:tc>
        <w:tc>
          <w:tcPr>
            <w:tcW w:w="1570" w:type="dxa"/>
          </w:tcPr>
          <w:p w14:paraId="2D3C462C" w14:textId="77777777" w:rsidR="00083A2B" w:rsidRDefault="00083A2B">
            <w:pPr>
              <w:pStyle w:val="TableStyle"/>
            </w:pPr>
          </w:p>
        </w:tc>
        <w:tc>
          <w:tcPr>
            <w:tcW w:w="283" w:type="dxa"/>
          </w:tcPr>
          <w:p w14:paraId="7C5CD8C7" w14:textId="77777777" w:rsidR="00083A2B" w:rsidRDefault="00083A2B">
            <w:pPr>
              <w:pStyle w:val="TableStyle"/>
              <w:jc w:val="center"/>
            </w:pPr>
          </w:p>
        </w:tc>
        <w:tc>
          <w:tcPr>
            <w:tcW w:w="283" w:type="dxa"/>
          </w:tcPr>
          <w:p w14:paraId="10F53F7C" w14:textId="77777777" w:rsidR="00083A2B" w:rsidRDefault="00083A2B">
            <w:pPr>
              <w:pStyle w:val="TableStyle"/>
              <w:jc w:val="center"/>
            </w:pPr>
          </w:p>
        </w:tc>
        <w:tc>
          <w:tcPr>
            <w:tcW w:w="283" w:type="dxa"/>
          </w:tcPr>
          <w:p w14:paraId="2B912ED2" w14:textId="77777777" w:rsidR="00083A2B" w:rsidRDefault="007C4FE9">
            <w:pPr>
              <w:pStyle w:val="TableStyle"/>
              <w:jc w:val="center"/>
            </w:pPr>
            <w:r>
              <w:rPr>
                <w:noProof/>
              </w:rPr>
              <w:t>1</w:t>
            </w:r>
          </w:p>
        </w:tc>
        <w:tc>
          <w:tcPr>
            <w:tcW w:w="283" w:type="dxa"/>
          </w:tcPr>
          <w:p w14:paraId="7BBDFFA8" w14:textId="77777777" w:rsidR="00083A2B" w:rsidRDefault="00083A2B">
            <w:pPr>
              <w:pStyle w:val="TableStyle"/>
              <w:jc w:val="center"/>
            </w:pPr>
          </w:p>
        </w:tc>
        <w:tc>
          <w:tcPr>
            <w:tcW w:w="283" w:type="dxa"/>
          </w:tcPr>
          <w:p w14:paraId="4305DA46" w14:textId="77777777" w:rsidR="00083A2B" w:rsidRDefault="00083A2B">
            <w:pPr>
              <w:pStyle w:val="TableStyle"/>
              <w:jc w:val="center"/>
            </w:pPr>
          </w:p>
        </w:tc>
        <w:tc>
          <w:tcPr>
            <w:tcW w:w="283" w:type="dxa"/>
          </w:tcPr>
          <w:p w14:paraId="52938E37" w14:textId="77777777" w:rsidR="00083A2B" w:rsidRDefault="00083A2B">
            <w:pPr>
              <w:pStyle w:val="TableStyle"/>
              <w:jc w:val="center"/>
            </w:pPr>
          </w:p>
        </w:tc>
        <w:tc>
          <w:tcPr>
            <w:tcW w:w="283" w:type="dxa"/>
          </w:tcPr>
          <w:p w14:paraId="01C3A535" w14:textId="77777777" w:rsidR="00083A2B" w:rsidRDefault="00083A2B">
            <w:pPr>
              <w:pStyle w:val="TableStyle"/>
              <w:jc w:val="center"/>
            </w:pPr>
          </w:p>
        </w:tc>
        <w:tc>
          <w:tcPr>
            <w:tcW w:w="283" w:type="dxa"/>
          </w:tcPr>
          <w:p w14:paraId="49A591D5" w14:textId="77777777" w:rsidR="00083A2B" w:rsidRDefault="00083A2B">
            <w:pPr>
              <w:pStyle w:val="TableStyle"/>
              <w:jc w:val="center"/>
            </w:pPr>
          </w:p>
        </w:tc>
        <w:tc>
          <w:tcPr>
            <w:tcW w:w="1945" w:type="dxa"/>
          </w:tcPr>
          <w:p w14:paraId="6FD87F55" w14:textId="77777777" w:rsidR="00083A2B" w:rsidRDefault="007C4FE9">
            <w:pPr>
              <w:pStyle w:val="TableStyle"/>
            </w:pPr>
            <w:r>
              <w:rPr>
                <w:noProof/>
              </w:rPr>
              <w:t>Distributor Id</w:t>
            </w:r>
          </w:p>
        </w:tc>
      </w:tr>
      <w:tr w:rsidR="00083A2B" w14:paraId="48077F2F" w14:textId="77777777">
        <w:trPr>
          <w:cantSplit/>
        </w:trPr>
        <w:tc>
          <w:tcPr>
            <w:tcW w:w="624" w:type="dxa"/>
          </w:tcPr>
          <w:p w14:paraId="28766E02" w14:textId="77777777" w:rsidR="00083A2B" w:rsidRDefault="00083A2B">
            <w:pPr>
              <w:pStyle w:val="TableStyle"/>
              <w:jc w:val="center"/>
            </w:pPr>
          </w:p>
        </w:tc>
        <w:tc>
          <w:tcPr>
            <w:tcW w:w="2035" w:type="dxa"/>
          </w:tcPr>
          <w:p w14:paraId="6267069C" w14:textId="77777777" w:rsidR="00083A2B" w:rsidRDefault="00083A2B">
            <w:pPr>
              <w:pStyle w:val="TableStyle"/>
            </w:pPr>
          </w:p>
        </w:tc>
        <w:tc>
          <w:tcPr>
            <w:tcW w:w="595" w:type="dxa"/>
          </w:tcPr>
          <w:p w14:paraId="25757E3E" w14:textId="77777777" w:rsidR="00083A2B" w:rsidRDefault="00083A2B">
            <w:pPr>
              <w:pStyle w:val="TableStyle"/>
            </w:pPr>
          </w:p>
        </w:tc>
        <w:tc>
          <w:tcPr>
            <w:tcW w:w="1570" w:type="dxa"/>
          </w:tcPr>
          <w:p w14:paraId="2778D5C2" w14:textId="77777777" w:rsidR="00083A2B" w:rsidRDefault="00083A2B">
            <w:pPr>
              <w:pStyle w:val="TableStyle"/>
            </w:pPr>
          </w:p>
        </w:tc>
        <w:tc>
          <w:tcPr>
            <w:tcW w:w="283" w:type="dxa"/>
          </w:tcPr>
          <w:p w14:paraId="61AD4705" w14:textId="77777777" w:rsidR="00083A2B" w:rsidRDefault="00083A2B">
            <w:pPr>
              <w:pStyle w:val="TableStyle"/>
              <w:jc w:val="center"/>
            </w:pPr>
          </w:p>
        </w:tc>
        <w:tc>
          <w:tcPr>
            <w:tcW w:w="283" w:type="dxa"/>
          </w:tcPr>
          <w:p w14:paraId="4F8A78F6" w14:textId="77777777" w:rsidR="00083A2B" w:rsidRDefault="00083A2B">
            <w:pPr>
              <w:pStyle w:val="TableStyle"/>
              <w:jc w:val="center"/>
            </w:pPr>
          </w:p>
        </w:tc>
        <w:tc>
          <w:tcPr>
            <w:tcW w:w="283" w:type="dxa"/>
          </w:tcPr>
          <w:p w14:paraId="0E4F4FA9" w14:textId="77777777" w:rsidR="00083A2B" w:rsidRDefault="007C4FE9">
            <w:pPr>
              <w:pStyle w:val="TableStyle"/>
              <w:jc w:val="center"/>
            </w:pPr>
            <w:r>
              <w:rPr>
                <w:noProof/>
              </w:rPr>
              <w:t>1</w:t>
            </w:r>
          </w:p>
        </w:tc>
        <w:tc>
          <w:tcPr>
            <w:tcW w:w="283" w:type="dxa"/>
          </w:tcPr>
          <w:p w14:paraId="13AFB527" w14:textId="77777777" w:rsidR="00083A2B" w:rsidRDefault="00083A2B">
            <w:pPr>
              <w:pStyle w:val="TableStyle"/>
              <w:jc w:val="center"/>
            </w:pPr>
          </w:p>
        </w:tc>
        <w:tc>
          <w:tcPr>
            <w:tcW w:w="283" w:type="dxa"/>
          </w:tcPr>
          <w:p w14:paraId="56C559D4" w14:textId="77777777" w:rsidR="00083A2B" w:rsidRDefault="00083A2B">
            <w:pPr>
              <w:pStyle w:val="TableStyle"/>
              <w:jc w:val="center"/>
            </w:pPr>
          </w:p>
        </w:tc>
        <w:tc>
          <w:tcPr>
            <w:tcW w:w="283" w:type="dxa"/>
          </w:tcPr>
          <w:p w14:paraId="6C1410D9" w14:textId="77777777" w:rsidR="00083A2B" w:rsidRDefault="00083A2B">
            <w:pPr>
              <w:pStyle w:val="TableStyle"/>
              <w:jc w:val="center"/>
            </w:pPr>
          </w:p>
        </w:tc>
        <w:tc>
          <w:tcPr>
            <w:tcW w:w="283" w:type="dxa"/>
          </w:tcPr>
          <w:p w14:paraId="58D7582E" w14:textId="77777777" w:rsidR="00083A2B" w:rsidRDefault="00083A2B">
            <w:pPr>
              <w:pStyle w:val="TableStyle"/>
              <w:jc w:val="center"/>
            </w:pPr>
          </w:p>
        </w:tc>
        <w:tc>
          <w:tcPr>
            <w:tcW w:w="283" w:type="dxa"/>
          </w:tcPr>
          <w:p w14:paraId="585EC695" w14:textId="77777777" w:rsidR="00083A2B" w:rsidRDefault="00083A2B">
            <w:pPr>
              <w:pStyle w:val="TableStyle"/>
              <w:jc w:val="center"/>
            </w:pPr>
          </w:p>
        </w:tc>
        <w:tc>
          <w:tcPr>
            <w:tcW w:w="1945" w:type="dxa"/>
          </w:tcPr>
          <w:p w14:paraId="46F53538" w14:textId="77777777" w:rsidR="00083A2B" w:rsidRDefault="007C4FE9">
            <w:pPr>
              <w:pStyle w:val="TableStyle"/>
            </w:pPr>
            <w:r>
              <w:rPr>
                <w:noProof/>
              </w:rPr>
              <w:t>Market Participant Role Code</w:t>
            </w:r>
          </w:p>
        </w:tc>
      </w:tr>
      <w:tr w:rsidR="00083A2B" w14:paraId="5AC78D61" w14:textId="77777777">
        <w:trPr>
          <w:cantSplit/>
        </w:trPr>
        <w:tc>
          <w:tcPr>
            <w:tcW w:w="624" w:type="dxa"/>
          </w:tcPr>
          <w:p w14:paraId="62A6FFBF" w14:textId="77777777" w:rsidR="00083A2B" w:rsidRDefault="00083A2B">
            <w:pPr>
              <w:pStyle w:val="TableStyle"/>
              <w:jc w:val="center"/>
            </w:pPr>
          </w:p>
        </w:tc>
        <w:tc>
          <w:tcPr>
            <w:tcW w:w="2035" w:type="dxa"/>
          </w:tcPr>
          <w:p w14:paraId="3BAE1BC7" w14:textId="77777777" w:rsidR="00083A2B" w:rsidRDefault="00083A2B">
            <w:pPr>
              <w:pStyle w:val="TableStyle"/>
            </w:pPr>
          </w:p>
        </w:tc>
        <w:tc>
          <w:tcPr>
            <w:tcW w:w="595" w:type="dxa"/>
          </w:tcPr>
          <w:p w14:paraId="216C6F85" w14:textId="77777777" w:rsidR="00083A2B" w:rsidRDefault="00083A2B">
            <w:pPr>
              <w:pStyle w:val="TableStyle"/>
            </w:pPr>
          </w:p>
        </w:tc>
        <w:tc>
          <w:tcPr>
            <w:tcW w:w="1570" w:type="dxa"/>
          </w:tcPr>
          <w:p w14:paraId="57FF0D11" w14:textId="77777777" w:rsidR="00083A2B" w:rsidRDefault="00083A2B">
            <w:pPr>
              <w:pStyle w:val="TableStyle"/>
            </w:pPr>
          </w:p>
        </w:tc>
        <w:tc>
          <w:tcPr>
            <w:tcW w:w="283" w:type="dxa"/>
          </w:tcPr>
          <w:p w14:paraId="6EA53784" w14:textId="77777777" w:rsidR="00083A2B" w:rsidRDefault="00083A2B">
            <w:pPr>
              <w:pStyle w:val="TableStyle"/>
              <w:jc w:val="center"/>
            </w:pPr>
          </w:p>
        </w:tc>
        <w:tc>
          <w:tcPr>
            <w:tcW w:w="283" w:type="dxa"/>
          </w:tcPr>
          <w:p w14:paraId="534FA3D6" w14:textId="77777777" w:rsidR="00083A2B" w:rsidRDefault="00083A2B">
            <w:pPr>
              <w:pStyle w:val="TableStyle"/>
              <w:jc w:val="center"/>
            </w:pPr>
          </w:p>
        </w:tc>
        <w:tc>
          <w:tcPr>
            <w:tcW w:w="283" w:type="dxa"/>
          </w:tcPr>
          <w:p w14:paraId="314D1D56" w14:textId="77777777" w:rsidR="00083A2B" w:rsidRDefault="007C4FE9">
            <w:pPr>
              <w:pStyle w:val="TableStyle"/>
              <w:jc w:val="center"/>
            </w:pPr>
            <w:r>
              <w:rPr>
                <w:noProof/>
              </w:rPr>
              <w:t>1</w:t>
            </w:r>
          </w:p>
        </w:tc>
        <w:tc>
          <w:tcPr>
            <w:tcW w:w="283" w:type="dxa"/>
          </w:tcPr>
          <w:p w14:paraId="766B48DA" w14:textId="77777777" w:rsidR="00083A2B" w:rsidRDefault="00083A2B">
            <w:pPr>
              <w:pStyle w:val="TableStyle"/>
              <w:jc w:val="center"/>
            </w:pPr>
          </w:p>
        </w:tc>
        <w:tc>
          <w:tcPr>
            <w:tcW w:w="283" w:type="dxa"/>
          </w:tcPr>
          <w:p w14:paraId="0CD6C085" w14:textId="77777777" w:rsidR="00083A2B" w:rsidRDefault="00083A2B">
            <w:pPr>
              <w:pStyle w:val="TableStyle"/>
              <w:jc w:val="center"/>
            </w:pPr>
          </w:p>
        </w:tc>
        <w:tc>
          <w:tcPr>
            <w:tcW w:w="283" w:type="dxa"/>
          </w:tcPr>
          <w:p w14:paraId="25A46265" w14:textId="77777777" w:rsidR="00083A2B" w:rsidRDefault="00083A2B">
            <w:pPr>
              <w:pStyle w:val="TableStyle"/>
              <w:jc w:val="center"/>
            </w:pPr>
          </w:p>
        </w:tc>
        <w:tc>
          <w:tcPr>
            <w:tcW w:w="283" w:type="dxa"/>
          </w:tcPr>
          <w:p w14:paraId="2E5F7962" w14:textId="77777777" w:rsidR="00083A2B" w:rsidRDefault="00083A2B">
            <w:pPr>
              <w:pStyle w:val="TableStyle"/>
              <w:jc w:val="center"/>
            </w:pPr>
          </w:p>
        </w:tc>
        <w:tc>
          <w:tcPr>
            <w:tcW w:w="283" w:type="dxa"/>
          </w:tcPr>
          <w:p w14:paraId="1FC08363" w14:textId="77777777" w:rsidR="00083A2B" w:rsidRDefault="00083A2B">
            <w:pPr>
              <w:pStyle w:val="TableStyle"/>
              <w:jc w:val="center"/>
            </w:pPr>
          </w:p>
        </w:tc>
        <w:tc>
          <w:tcPr>
            <w:tcW w:w="1945" w:type="dxa"/>
          </w:tcPr>
          <w:p w14:paraId="377D3E30" w14:textId="77777777" w:rsidR="00083A2B" w:rsidRDefault="007C4FE9">
            <w:pPr>
              <w:pStyle w:val="TableStyle"/>
            </w:pPr>
            <w:r>
              <w:rPr>
                <w:noProof/>
              </w:rPr>
              <w:t>Effective from Date {MPR}</w:t>
            </w:r>
          </w:p>
        </w:tc>
      </w:tr>
      <w:tr w:rsidR="00083A2B" w14:paraId="2318552F" w14:textId="77777777">
        <w:trPr>
          <w:cantSplit/>
        </w:trPr>
        <w:tc>
          <w:tcPr>
            <w:tcW w:w="624" w:type="dxa"/>
          </w:tcPr>
          <w:p w14:paraId="3487A931" w14:textId="77777777" w:rsidR="00083A2B" w:rsidRDefault="00083A2B">
            <w:pPr>
              <w:pStyle w:val="TableStyle"/>
              <w:jc w:val="center"/>
            </w:pPr>
          </w:p>
        </w:tc>
        <w:tc>
          <w:tcPr>
            <w:tcW w:w="2035" w:type="dxa"/>
          </w:tcPr>
          <w:p w14:paraId="5372864E" w14:textId="77777777" w:rsidR="00083A2B" w:rsidRDefault="00083A2B">
            <w:pPr>
              <w:pStyle w:val="TableStyle"/>
            </w:pPr>
          </w:p>
        </w:tc>
        <w:tc>
          <w:tcPr>
            <w:tcW w:w="595" w:type="dxa"/>
          </w:tcPr>
          <w:p w14:paraId="6B973F71" w14:textId="77777777" w:rsidR="00083A2B" w:rsidRDefault="00083A2B">
            <w:pPr>
              <w:pStyle w:val="TableStyle"/>
            </w:pPr>
          </w:p>
        </w:tc>
        <w:tc>
          <w:tcPr>
            <w:tcW w:w="1570" w:type="dxa"/>
          </w:tcPr>
          <w:p w14:paraId="2469BB7A" w14:textId="77777777" w:rsidR="00083A2B" w:rsidRDefault="00083A2B">
            <w:pPr>
              <w:pStyle w:val="TableStyle"/>
            </w:pPr>
          </w:p>
        </w:tc>
        <w:tc>
          <w:tcPr>
            <w:tcW w:w="283" w:type="dxa"/>
          </w:tcPr>
          <w:p w14:paraId="074A00AE" w14:textId="77777777" w:rsidR="00083A2B" w:rsidRDefault="00083A2B">
            <w:pPr>
              <w:pStyle w:val="TableStyle"/>
              <w:jc w:val="center"/>
            </w:pPr>
          </w:p>
        </w:tc>
        <w:tc>
          <w:tcPr>
            <w:tcW w:w="283" w:type="dxa"/>
          </w:tcPr>
          <w:p w14:paraId="3D08C005" w14:textId="77777777" w:rsidR="00083A2B" w:rsidRDefault="00083A2B">
            <w:pPr>
              <w:pStyle w:val="TableStyle"/>
              <w:jc w:val="center"/>
            </w:pPr>
          </w:p>
        </w:tc>
        <w:tc>
          <w:tcPr>
            <w:tcW w:w="283" w:type="dxa"/>
          </w:tcPr>
          <w:p w14:paraId="13BB4B1F" w14:textId="77777777" w:rsidR="00083A2B" w:rsidRDefault="007C4FE9">
            <w:pPr>
              <w:pStyle w:val="TableStyle"/>
              <w:jc w:val="center"/>
            </w:pPr>
            <w:r>
              <w:rPr>
                <w:noProof/>
              </w:rPr>
              <w:t>1</w:t>
            </w:r>
          </w:p>
        </w:tc>
        <w:tc>
          <w:tcPr>
            <w:tcW w:w="283" w:type="dxa"/>
          </w:tcPr>
          <w:p w14:paraId="133DACCC" w14:textId="77777777" w:rsidR="00083A2B" w:rsidRDefault="00083A2B">
            <w:pPr>
              <w:pStyle w:val="TableStyle"/>
              <w:jc w:val="center"/>
            </w:pPr>
          </w:p>
        </w:tc>
        <w:tc>
          <w:tcPr>
            <w:tcW w:w="283" w:type="dxa"/>
          </w:tcPr>
          <w:p w14:paraId="401ABAFE" w14:textId="77777777" w:rsidR="00083A2B" w:rsidRDefault="00083A2B">
            <w:pPr>
              <w:pStyle w:val="TableStyle"/>
              <w:jc w:val="center"/>
            </w:pPr>
          </w:p>
        </w:tc>
        <w:tc>
          <w:tcPr>
            <w:tcW w:w="283" w:type="dxa"/>
          </w:tcPr>
          <w:p w14:paraId="5C84748B" w14:textId="77777777" w:rsidR="00083A2B" w:rsidRDefault="00083A2B">
            <w:pPr>
              <w:pStyle w:val="TableStyle"/>
              <w:jc w:val="center"/>
            </w:pPr>
          </w:p>
        </w:tc>
        <w:tc>
          <w:tcPr>
            <w:tcW w:w="283" w:type="dxa"/>
          </w:tcPr>
          <w:p w14:paraId="6077E344" w14:textId="77777777" w:rsidR="00083A2B" w:rsidRDefault="00083A2B">
            <w:pPr>
              <w:pStyle w:val="TableStyle"/>
              <w:jc w:val="center"/>
            </w:pPr>
          </w:p>
        </w:tc>
        <w:tc>
          <w:tcPr>
            <w:tcW w:w="283" w:type="dxa"/>
          </w:tcPr>
          <w:p w14:paraId="7256A1AF" w14:textId="77777777" w:rsidR="00083A2B" w:rsidRDefault="00083A2B">
            <w:pPr>
              <w:pStyle w:val="TableStyle"/>
              <w:jc w:val="center"/>
            </w:pPr>
          </w:p>
        </w:tc>
        <w:tc>
          <w:tcPr>
            <w:tcW w:w="1945" w:type="dxa"/>
          </w:tcPr>
          <w:p w14:paraId="0085ABB1" w14:textId="77777777" w:rsidR="00083A2B" w:rsidRDefault="007C4FE9">
            <w:pPr>
              <w:pStyle w:val="TableStyle"/>
            </w:pPr>
            <w:r>
              <w:rPr>
                <w:noProof/>
              </w:rPr>
              <w:t>Effective from Settlement Date {GGD}</w:t>
            </w:r>
          </w:p>
        </w:tc>
      </w:tr>
      <w:tr w:rsidR="00083A2B" w14:paraId="4B318C0A" w14:textId="77777777">
        <w:trPr>
          <w:cantSplit/>
        </w:trPr>
        <w:tc>
          <w:tcPr>
            <w:tcW w:w="624" w:type="dxa"/>
          </w:tcPr>
          <w:p w14:paraId="7788A22C" w14:textId="77777777" w:rsidR="00083A2B" w:rsidRDefault="00083A2B">
            <w:pPr>
              <w:pStyle w:val="TableStyle"/>
              <w:jc w:val="center"/>
            </w:pPr>
          </w:p>
        </w:tc>
        <w:tc>
          <w:tcPr>
            <w:tcW w:w="2035" w:type="dxa"/>
          </w:tcPr>
          <w:p w14:paraId="4FC25CDE" w14:textId="77777777" w:rsidR="00083A2B" w:rsidRDefault="00083A2B">
            <w:pPr>
              <w:pStyle w:val="TableStyle"/>
            </w:pPr>
          </w:p>
        </w:tc>
        <w:tc>
          <w:tcPr>
            <w:tcW w:w="595" w:type="dxa"/>
          </w:tcPr>
          <w:p w14:paraId="6E71A203" w14:textId="77777777" w:rsidR="00083A2B" w:rsidRDefault="00083A2B">
            <w:pPr>
              <w:pStyle w:val="TableStyle"/>
            </w:pPr>
          </w:p>
        </w:tc>
        <w:tc>
          <w:tcPr>
            <w:tcW w:w="1570" w:type="dxa"/>
          </w:tcPr>
          <w:p w14:paraId="1861467A" w14:textId="77777777" w:rsidR="00083A2B" w:rsidRDefault="00083A2B">
            <w:pPr>
              <w:pStyle w:val="TableStyle"/>
            </w:pPr>
          </w:p>
        </w:tc>
        <w:tc>
          <w:tcPr>
            <w:tcW w:w="283" w:type="dxa"/>
          </w:tcPr>
          <w:p w14:paraId="66D973AF" w14:textId="77777777" w:rsidR="00083A2B" w:rsidRDefault="00083A2B">
            <w:pPr>
              <w:pStyle w:val="TableStyle"/>
              <w:jc w:val="center"/>
            </w:pPr>
          </w:p>
        </w:tc>
        <w:tc>
          <w:tcPr>
            <w:tcW w:w="283" w:type="dxa"/>
          </w:tcPr>
          <w:p w14:paraId="3F37F7B6" w14:textId="77777777" w:rsidR="00083A2B" w:rsidRDefault="00083A2B">
            <w:pPr>
              <w:pStyle w:val="TableStyle"/>
              <w:jc w:val="center"/>
            </w:pPr>
          </w:p>
        </w:tc>
        <w:tc>
          <w:tcPr>
            <w:tcW w:w="283" w:type="dxa"/>
          </w:tcPr>
          <w:p w14:paraId="6126D39D" w14:textId="77777777" w:rsidR="00083A2B" w:rsidRDefault="007C4FE9">
            <w:pPr>
              <w:pStyle w:val="TableStyle"/>
              <w:jc w:val="center"/>
            </w:pPr>
            <w:r>
              <w:rPr>
                <w:noProof/>
              </w:rPr>
              <w:t>O</w:t>
            </w:r>
          </w:p>
        </w:tc>
        <w:tc>
          <w:tcPr>
            <w:tcW w:w="283" w:type="dxa"/>
          </w:tcPr>
          <w:p w14:paraId="2991075A" w14:textId="77777777" w:rsidR="00083A2B" w:rsidRDefault="00083A2B">
            <w:pPr>
              <w:pStyle w:val="TableStyle"/>
              <w:jc w:val="center"/>
            </w:pPr>
          </w:p>
        </w:tc>
        <w:tc>
          <w:tcPr>
            <w:tcW w:w="283" w:type="dxa"/>
          </w:tcPr>
          <w:p w14:paraId="3BD3CEF4" w14:textId="77777777" w:rsidR="00083A2B" w:rsidRDefault="00083A2B">
            <w:pPr>
              <w:pStyle w:val="TableStyle"/>
              <w:jc w:val="center"/>
            </w:pPr>
          </w:p>
        </w:tc>
        <w:tc>
          <w:tcPr>
            <w:tcW w:w="283" w:type="dxa"/>
          </w:tcPr>
          <w:p w14:paraId="47B73684" w14:textId="77777777" w:rsidR="00083A2B" w:rsidRDefault="00083A2B">
            <w:pPr>
              <w:pStyle w:val="TableStyle"/>
              <w:jc w:val="center"/>
            </w:pPr>
          </w:p>
        </w:tc>
        <w:tc>
          <w:tcPr>
            <w:tcW w:w="283" w:type="dxa"/>
          </w:tcPr>
          <w:p w14:paraId="5AB3318E" w14:textId="77777777" w:rsidR="00083A2B" w:rsidRDefault="00083A2B">
            <w:pPr>
              <w:pStyle w:val="TableStyle"/>
              <w:jc w:val="center"/>
            </w:pPr>
          </w:p>
        </w:tc>
        <w:tc>
          <w:tcPr>
            <w:tcW w:w="283" w:type="dxa"/>
          </w:tcPr>
          <w:p w14:paraId="2780F8FE" w14:textId="77777777" w:rsidR="00083A2B" w:rsidRDefault="00083A2B">
            <w:pPr>
              <w:pStyle w:val="TableStyle"/>
              <w:jc w:val="center"/>
            </w:pPr>
          </w:p>
        </w:tc>
        <w:tc>
          <w:tcPr>
            <w:tcW w:w="1945" w:type="dxa"/>
          </w:tcPr>
          <w:p w14:paraId="19DCEB0A" w14:textId="77777777" w:rsidR="00083A2B" w:rsidRDefault="007C4FE9">
            <w:pPr>
              <w:pStyle w:val="TableStyle"/>
            </w:pPr>
            <w:r>
              <w:rPr>
                <w:noProof/>
              </w:rPr>
              <w:t>Effective to Settlement Date {GGD}</w:t>
            </w:r>
          </w:p>
        </w:tc>
      </w:tr>
    </w:tbl>
    <w:p w14:paraId="46D6385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C6BBB10" w14:textId="77777777">
        <w:trPr>
          <w:cantSplit/>
        </w:trPr>
        <w:tc>
          <w:tcPr>
            <w:tcW w:w="624" w:type="dxa"/>
            <w:tcBorders>
              <w:bottom w:val="single" w:sz="2" w:space="0" w:color="auto"/>
            </w:tcBorders>
            <w:shd w:val="pct10" w:color="auto" w:fill="auto"/>
          </w:tcPr>
          <w:p w14:paraId="233B6FB7" w14:textId="77777777" w:rsidR="00083A2B" w:rsidRDefault="007C4FE9">
            <w:pPr>
              <w:pStyle w:val="TableStyle"/>
              <w:jc w:val="center"/>
            </w:pPr>
            <w:r>
              <w:rPr>
                <w:noProof/>
              </w:rPr>
              <w:t>PAA</w:t>
            </w:r>
          </w:p>
        </w:tc>
        <w:tc>
          <w:tcPr>
            <w:tcW w:w="2035" w:type="dxa"/>
            <w:tcBorders>
              <w:bottom w:val="single" w:sz="2" w:space="0" w:color="auto"/>
            </w:tcBorders>
            <w:shd w:val="pct10" w:color="auto" w:fill="auto"/>
          </w:tcPr>
          <w:p w14:paraId="3A3995B9" w14:textId="77777777" w:rsidR="00083A2B" w:rsidRDefault="007C4FE9">
            <w:pPr>
              <w:pStyle w:val="TableStyle"/>
            </w:pPr>
            <w:r>
              <w:rPr>
                <w:noProof/>
              </w:rPr>
              <w:t>MPAS Agent Appointment</w:t>
            </w:r>
          </w:p>
        </w:tc>
        <w:tc>
          <w:tcPr>
            <w:tcW w:w="595" w:type="dxa"/>
            <w:tcBorders>
              <w:bottom w:val="single" w:sz="2" w:space="0" w:color="auto"/>
            </w:tcBorders>
            <w:shd w:val="pct10" w:color="auto" w:fill="auto"/>
          </w:tcPr>
          <w:p w14:paraId="4E31B6AB" w14:textId="77777777" w:rsidR="00083A2B" w:rsidRDefault="007C4FE9">
            <w:pPr>
              <w:pStyle w:val="TableStyle"/>
            </w:pPr>
            <w:r>
              <w:rPr>
                <w:noProof/>
              </w:rPr>
              <w:t>0-*</w:t>
            </w:r>
          </w:p>
        </w:tc>
        <w:tc>
          <w:tcPr>
            <w:tcW w:w="1570" w:type="dxa"/>
            <w:tcBorders>
              <w:bottom w:val="single" w:sz="2" w:space="0" w:color="auto"/>
            </w:tcBorders>
            <w:shd w:val="pct10" w:color="auto" w:fill="auto"/>
          </w:tcPr>
          <w:p w14:paraId="64399D81" w14:textId="77777777" w:rsidR="00083A2B" w:rsidRDefault="00083A2B">
            <w:pPr>
              <w:pStyle w:val="TableStyle"/>
            </w:pPr>
          </w:p>
        </w:tc>
        <w:tc>
          <w:tcPr>
            <w:tcW w:w="283" w:type="dxa"/>
            <w:tcBorders>
              <w:bottom w:val="single" w:sz="2" w:space="0" w:color="auto"/>
            </w:tcBorders>
            <w:shd w:val="pct10" w:color="auto" w:fill="auto"/>
          </w:tcPr>
          <w:p w14:paraId="115C4079" w14:textId="77777777" w:rsidR="00083A2B" w:rsidRDefault="00083A2B">
            <w:pPr>
              <w:pStyle w:val="TableStyle"/>
              <w:jc w:val="center"/>
            </w:pPr>
          </w:p>
        </w:tc>
        <w:tc>
          <w:tcPr>
            <w:tcW w:w="283" w:type="dxa"/>
            <w:tcBorders>
              <w:bottom w:val="single" w:sz="2" w:space="0" w:color="auto"/>
            </w:tcBorders>
            <w:shd w:val="pct10" w:color="auto" w:fill="auto"/>
          </w:tcPr>
          <w:p w14:paraId="1B2216E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5D6926A" w14:textId="77777777" w:rsidR="00083A2B" w:rsidRDefault="00083A2B">
            <w:pPr>
              <w:pStyle w:val="TableStyle"/>
              <w:jc w:val="center"/>
            </w:pPr>
          </w:p>
        </w:tc>
        <w:tc>
          <w:tcPr>
            <w:tcW w:w="283" w:type="dxa"/>
            <w:tcBorders>
              <w:bottom w:val="single" w:sz="2" w:space="0" w:color="auto"/>
            </w:tcBorders>
            <w:shd w:val="pct10" w:color="auto" w:fill="auto"/>
          </w:tcPr>
          <w:p w14:paraId="13BB99D8" w14:textId="77777777" w:rsidR="00083A2B" w:rsidRDefault="00083A2B">
            <w:pPr>
              <w:pStyle w:val="TableStyle"/>
              <w:jc w:val="center"/>
            </w:pPr>
          </w:p>
        </w:tc>
        <w:tc>
          <w:tcPr>
            <w:tcW w:w="283" w:type="dxa"/>
            <w:tcBorders>
              <w:bottom w:val="single" w:sz="2" w:space="0" w:color="auto"/>
            </w:tcBorders>
            <w:shd w:val="pct10" w:color="auto" w:fill="auto"/>
          </w:tcPr>
          <w:p w14:paraId="1F09A2D3" w14:textId="77777777" w:rsidR="00083A2B" w:rsidRDefault="00083A2B">
            <w:pPr>
              <w:pStyle w:val="TableStyle"/>
              <w:jc w:val="center"/>
            </w:pPr>
          </w:p>
        </w:tc>
        <w:tc>
          <w:tcPr>
            <w:tcW w:w="283" w:type="dxa"/>
            <w:tcBorders>
              <w:bottom w:val="single" w:sz="2" w:space="0" w:color="auto"/>
            </w:tcBorders>
            <w:shd w:val="pct10" w:color="auto" w:fill="auto"/>
          </w:tcPr>
          <w:p w14:paraId="4FB84AB3" w14:textId="77777777" w:rsidR="00083A2B" w:rsidRDefault="00083A2B">
            <w:pPr>
              <w:pStyle w:val="TableStyle"/>
              <w:jc w:val="center"/>
            </w:pPr>
          </w:p>
        </w:tc>
        <w:tc>
          <w:tcPr>
            <w:tcW w:w="283" w:type="dxa"/>
            <w:tcBorders>
              <w:bottom w:val="single" w:sz="2" w:space="0" w:color="auto"/>
            </w:tcBorders>
            <w:shd w:val="pct10" w:color="auto" w:fill="auto"/>
          </w:tcPr>
          <w:p w14:paraId="6C168AE5" w14:textId="77777777" w:rsidR="00083A2B" w:rsidRDefault="00083A2B">
            <w:pPr>
              <w:pStyle w:val="TableStyle"/>
              <w:jc w:val="center"/>
            </w:pPr>
          </w:p>
        </w:tc>
        <w:tc>
          <w:tcPr>
            <w:tcW w:w="283" w:type="dxa"/>
            <w:tcBorders>
              <w:bottom w:val="single" w:sz="2" w:space="0" w:color="auto"/>
            </w:tcBorders>
            <w:shd w:val="pct10" w:color="auto" w:fill="auto"/>
          </w:tcPr>
          <w:p w14:paraId="37DB532D" w14:textId="77777777" w:rsidR="00083A2B" w:rsidRDefault="00083A2B">
            <w:pPr>
              <w:pStyle w:val="TableStyle"/>
              <w:jc w:val="center"/>
            </w:pPr>
          </w:p>
        </w:tc>
        <w:tc>
          <w:tcPr>
            <w:tcW w:w="1945" w:type="dxa"/>
            <w:tcBorders>
              <w:bottom w:val="single" w:sz="2" w:space="0" w:color="auto"/>
            </w:tcBorders>
            <w:shd w:val="pct10" w:color="auto" w:fill="auto"/>
          </w:tcPr>
          <w:p w14:paraId="7412B30C" w14:textId="77777777" w:rsidR="00083A2B" w:rsidRDefault="00083A2B">
            <w:pPr>
              <w:pStyle w:val="TableStyle"/>
              <w:jc w:val="center"/>
            </w:pPr>
          </w:p>
        </w:tc>
      </w:tr>
      <w:tr w:rsidR="00083A2B" w14:paraId="152F9B2C" w14:textId="77777777">
        <w:trPr>
          <w:cantSplit/>
        </w:trPr>
        <w:tc>
          <w:tcPr>
            <w:tcW w:w="624" w:type="dxa"/>
          </w:tcPr>
          <w:p w14:paraId="1BF41747" w14:textId="77777777" w:rsidR="00083A2B" w:rsidRDefault="00083A2B">
            <w:pPr>
              <w:pStyle w:val="TableStyle"/>
              <w:jc w:val="center"/>
            </w:pPr>
          </w:p>
        </w:tc>
        <w:tc>
          <w:tcPr>
            <w:tcW w:w="2035" w:type="dxa"/>
          </w:tcPr>
          <w:p w14:paraId="7E2DB6B0" w14:textId="77777777" w:rsidR="00083A2B" w:rsidRDefault="00083A2B">
            <w:pPr>
              <w:pStyle w:val="TableStyle"/>
            </w:pPr>
          </w:p>
        </w:tc>
        <w:tc>
          <w:tcPr>
            <w:tcW w:w="595" w:type="dxa"/>
          </w:tcPr>
          <w:p w14:paraId="3AC66B1C" w14:textId="77777777" w:rsidR="00083A2B" w:rsidRDefault="00083A2B">
            <w:pPr>
              <w:pStyle w:val="TableStyle"/>
            </w:pPr>
          </w:p>
        </w:tc>
        <w:tc>
          <w:tcPr>
            <w:tcW w:w="1570" w:type="dxa"/>
          </w:tcPr>
          <w:p w14:paraId="6907DDAC" w14:textId="77777777" w:rsidR="00083A2B" w:rsidRDefault="00083A2B">
            <w:pPr>
              <w:pStyle w:val="TableStyle"/>
            </w:pPr>
          </w:p>
        </w:tc>
        <w:tc>
          <w:tcPr>
            <w:tcW w:w="283" w:type="dxa"/>
          </w:tcPr>
          <w:p w14:paraId="6DCFFAC7" w14:textId="77777777" w:rsidR="00083A2B" w:rsidRDefault="00083A2B">
            <w:pPr>
              <w:pStyle w:val="TableStyle"/>
              <w:jc w:val="center"/>
            </w:pPr>
          </w:p>
        </w:tc>
        <w:tc>
          <w:tcPr>
            <w:tcW w:w="283" w:type="dxa"/>
          </w:tcPr>
          <w:p w14:paraId="5ED4A8B1" w14:textId="77777777" w:rsidR="00083A2B" w:rsidRDefault="00083A2B">
            <w:pPr>
              <w:pStyle w:val="TableStyle"/>
              <w:jc w:val="center"/>
            </w:pPr>
          </w:p>
        </w:tc>
        <w:tc>
          <w:tcPr>
            <w:tcW w:w="283" w:type="dxa"/>
          </w:tcPr>
          <w:p w14:paraId="1F5866A5" w14:textId="77777777" w:rsidR="00083A2B" w:rsidRDefault="007C4FE9">
            <w:pPr>
              <w:pStyle w:val="TableStyle"/>
              <w:jc w:val="center"/>
            </w:pPr>
            <w:r>
              <w:rPr>
                <w:noProof/>
              </w:rPr>
              <w:t>1</w:t>
            </w:r>
          </w:p>
        </w:tc>
        <w:tc>
          <w:tcPr>
            <w:tcW w:w="283" w:type="dxa"/>
          </w:tcPr>
          <w:p w14:paraId="1D668157" w14:textId="77777777" w:rsidR="00083A2B" w:rsidRDefault="00083A2B">
            <w:pPr>
              <w:pStyle w:val="TableStyle"/>
              <w:jc w:val="center"/>
            </w:pPr>
          </w:p>
        </w:tc>
        <w:tc>
          <w:tcPr>
            <w:tcW w:w="283" w:type="dxa"/>
          </w:tcPr>
          <w:p w14:paraId="007C9F55" w14:textId="77777777" w:rsidR="00083A2B" w:rsidRDefault="00083A2B">
            <w:pPr>
              <w:pStyle w:val="TableStyle"/>
              <w:jc w:val="center"/>
            </w:pPr>
          </w:p>
        </w:tc>
        <w:tc>
          <w:tcPr>
            <w:tcW w:w="283" w:type="dxa"/>
          </w:tcPr>
          <w:p w14:paraId="47F9203F" w14:textId="77777777" w:rsidR="00083A2B" w:rsidRDefault="00083A2B">
            <w:pPr>
              <w:pStyle w:val="TableStyle"/>
              <w:jc w:val="center"/>
            </w:pPr>
          </w:p>
        </w:tc>
        <w:tc>
          <w:tcPr>
            <w:tcW w:w="283" w:type="dxa"/>
          </w:tcPr>
          <w:p w14:paraId="3B56FCB6" w14:textId="77777777" w:rsidR="00083A2B" w:rsidRDefault="00083A2B">
            <w:pPr>
              <w:pStyle w:val="TableStyle"/>
              <w:jc w:val="center"/>
            </w:pPr>
          </w:p>
        </w:tc>
        <w:tc>
          <w:tcPr>
            <w:tcW w:w="283" w:type="dxa"/>
          </w:tcPr>
          <w:p w14:paraId="13299FAC" w14:textId="77777777" w:rsidR="00083A2B" w:rsidRDefault="00083A2B">
            <w:pPr>
              <w:pStyle w:val="TableStyle"/>
              <w:jc w:val="center"/>
            </w:pPr>
          </w:p>
        </w:tc>
        <w:tc>
          <w:tcPr>
            <w:tcW w:w="1945" w:type="dxa"/>
          </w:tcPr>
          <w:p w14:paraId="3EDF3CE3" w14:textId="77777777" w:rsidR="00083A2B" w:rsidRDefault="007C4FE9">
            <w:pPr>
              <w:pStyle w:val="TableStyle"/>
            </w:pPr>
            <w:r>
              <w:rPr>
                <w:noProof/>
              </w:rPr>
              <w:t>MPAS Agent Id</w:t>
            </w:r>
          </w:p>
        </w:tc>
      </w:tr>
      <w:tr w:rsidR="00083A2B" w14:paraId="3E402628" w14:textId="77777777">
        <w:trPr>
          <w:cantSplit/>
        </w:trPr>
        <w:tc>
          <w:tcPr>
            <w:tcW w:w="624" w:type="dxa"/>
          </w:tcPr>
          <w:p w14:paraId="5E609E21" w14:textId="77777777" w:rsidR="00083A2B" w:rsidRDefault="00083A2B">
            <w:pPr>
              <w:pStyle w:val="TableStyle"/>
              <w:jc w:val="center"/>
            </w:pPr>
          </w:p>
        </w:tc>
        <w:tc>
          <w:tcPr>
            <w:tcW w:w="2035" w:type="dxa"/>
          </w:tcPr>
          <w:p w14:paraId="3B9F4C34" w14:textId="77777777" w:rsidR="00083A2B" w:rsidRDefault="00083A2B">
            <w:pPr>
              <w:pStyle w:val="TableStyle"/>
            </w:pPr>
          </w:p>
        </w:tc>
        <w:tc>
          <w:tcPr>
            <w:tcW w:w="595" w:type="dxa"/>
          </w:tcPr>
          <w:p w14:paraId="693B362A" w14:textId="77777777" w:rsidR="00083A2B" w:rsidRDefault="00083A2B">
            <w:pPr>
              <w:pStyle w:val="TableStyle"/>
            </w:pPr>
          </w:p>
        </w:tc>
        <w:tc>
          <w:tcPr>
            <w:tcW w:w="1570" w:type="dxa"/>
          </w:tcPr>
          <w:p w14:paraId="1F99C9D8" w14:textId="77777777" w:rsidR="00083A2B" w:rsidRDefault="00083A2B">
            <w:pPr>
              <w:pStyle w:val="TableStyle"/>
            </w:pPr>
          </w:p>
        </w:tc>
        <w:tc>
          <w:tcPr>
            <w:tcW w:w="283" w:type="dxa"/>
          </w:tcPr>
          <w:p w14:paraId="69E11C1D" w14:textId="77777777" w:rsidR="00083A2B" w:rsidRDefault="00083A2B">
            <w:pPr>
              <w:pStyle w:val="TableStyle"/>
              <w:jc w:val="center"/>
            </w:pPr>
          </w:p>
        </w:tc>
        <w:tc>
          <w:tcPr>
            <w:tcW w:w="283" w:type="dxa"/>
          </w:tcPr>
          <w:p w14:paraId="7C006AA9" w14:textId="77777777" w:rsidR="00083A2B" w:rsidRDefault="00083A2B">
            <w:pPr>
              <w:pStyle w:val="TableStyle"/>
              <w:jc w:val="center"/>
            </w:pPr>
          </w:p>
        </w:tc>
        <w:tc>
          <w:tcPr>
            <w:tcW w:w="283" w:type="dxa"/>
          </w:tcPr>
          <w:p w14:paraId="3708C557" w14:textId="77777777" w:rsidR="00083A2B" w:rsidRDefault="007C4FE9">
            <w:pPr>
              <w:pStyle w:val="TableStyle"/>
              <w:jc w:val="center"/>
            </w:pPr>
            <w:r>
              <w:rPr>
                <w:noProof/>
              </w:rPr>
              <w:t>1</w:t>
            </w:r>
          </w:p>
        </w:tc>
        <w:tc>
          <w:tcPr>
            <w:tcW w:w="283" w:type="dxa"/>
          </w:tcPr>
          <w:p w14:paraId="66875C77" w14:textId="77777777" w:rsidR="00083A2B" w:rsidRDefault="00083A2B">
            <w:pPr>
              <w:pStyle w:val="TableStyle"/>
              <w:jc w:val="center"/>
            </w:pPr>
          </w:p>
        </w:tc>
        <w:tc>
          <w:tcPr>
            <w:tcW w:w="283" w:type="dxa"/>
          </w:tcPr>
          <w:p w14:paraId="71F33478" w14:textId="77777777" w:rsidR="00083A2B" w:rsidRDefault="00083A2B">
            <w:pPr>
              <w:pStyle w:val="TableStyle"/>
              <w:jc w:val="center"/>
            </w:pPr>
          </w:p>
        </w:tc>
        <w:tc>
          <w:tcPr>
            <w:tcW w:w="283" w:type="dxa"/>
          </w:tcPr>
          <w:p w14:paraId="1A30C75F" w14:textId="77777777" w:rsidR="00083A2B" w:rsidRDefault="00083A2B">
            <w:pPr>
              <w:pStyle w:val="TableStyle"/>
              <w:jc w:val="center"/>
            </w:pPr>
          </w:p>
        </w:tc>
        <w:tc>
          <w:tcPr>
            <w:tcW w:w="283" w:type="dxa"/>
          </w:tcPr>
          <w:p w14:paraId="5C5D5104" w14:textId="77777777" w:rsidR="00083A2B" w:rsidRDefault="00083A2B">
            <w:pPr>
              <w:pStyle w:val="TableStyle"/>
              <w:jc w:val="center"/>
            </w:pPr>
          </w:p>
        </w:tc>
        <w:tc>
          <w:tcPr>
            <w:tcW w:w="283" w:type="dxa"/>
          </w:tcPr>
          <w:p w14:paraId="02F9E790" w14:textId="77777777" w:rsidR="00083A2B" w:rsidRDefault="00083A2B">
            <w:pPr>
              <w:pStyle w:val="TableStyle"/>
              <w:jc w:val="center"/>
            </w:pPr>
          </w:p>
        </w:tc>
        <w:tc>
          <w:tcPr>
            <w:tcW w:w="1945" w:type="dxa"/>
          </w:tcPr>
          <w:p w14:paraId="48354260" w14:textId="77777777" w:rsidR="00083A2B" w:rsidRDefault="007C4FE9">
            <w:pPr>
              <w:pStyle w:val="TableStyle"/>
            </w:pPr>
            <w:r>
              <w:rPr>
                <w:noProof/>
              </w:rPr>
              <w:t>Market Participant Role Code</w:t>
            </w:r>
          </w:p>
        </w:tc>
      </w:tr>
      <w:tr w:rsidR="00083A2B" w14:paraId="5CEC343F" w14:textId="77777777">
        <w:trPr>
          <w:cantSplit/>
        </w:trPr>
        <w:tc>
          <w:tcPr>
            <w:tcW w:w="624" w:type="dxa"/>
          </w:tcPr>
          <w:p w14:paraId="3E04AFBD" w14:textId="77777777" w:rsidR="00083A2B" w:rsidRDefault="00083A2B">
            <w:pPr>
              <w:pStyle w:val="TableStyle"/>
              <w:jc w:val="center"/>
            </w:pPr>
          </w:p>
        </w:tc>
        <w:tc>
          <w:tcPr>
            <w:tcW w:w="2035" w:type="dxa"/>
          </w:tcPr>
          <w:p w14:paraId="54D6AC04" w14:textId="77777777" w:rsidR="00083A2B" w:rsidRDefault="00083A2B">
            <w:pPr>
              <w:pStyle w:val="TableStyle"/>
            </w:pPr>
          </w:p>
        </w:tc>
        <w:tc>
          <w:tcPr>
            <w:tcW w:w="595" w:type="dxa"/>
          </w:tcPr>
          <w:p w14:paraId="4A9204CC" w14:textId="77777777" w:rsidR="00083A2B" w:rsidRDefault="00083A2B">
            <w:pPr>
              <w:pStyle w:val="TableStyle"/>
            </w:pPr>
          </w:p>
        </w:tc>
        <w:tc>
          <w:tcPr>
            <w:tcW w:w="1570" w:type="dxa"/>
          </w:tcPr>
          <w:p w14:paraId="5ECEDCCD" w14:textId="77777777" w:rsidR="00083A2B" w:rsidRDefault="00083A2B">
            <w:pPr>
              <w:pStyle w:val="TableStyle"/>
            </w:pPr>
          </w:p>
        </w:tc>
        <w:tc>
          <w:tcPr>
            <w:tcW w:w="283" w:type="dxa"/>
          </w:tcPr>
          <w:p w14:paraId="40F98462" w14:textId="77777777" w:rsidR="00083A2B" w:rsidRDefault="00083A2B">
            <w:pPr>
              <w:pStyle w:val="TableStyle"/>
              <w:jc w:val="center"/>
            </w:pPr>
          </w:p>
        </w:tc>
        <w:tc>
          <w:tcPr>
            <w:tcW w:w="283" w:type="dxa"/>
          </w:tcPr>
          <w:p w14:paraId="3F586A42" w14:textId="77777777" w:rsidR="00083A2B" w:rsidRDefault="00083A2B">
            <w:pPr>
              <w:pStyle w:val="TableStyle"/>
              <w:jc w:val="center"/>
            </w:pPr>
          </w:p>
        </w:tc>
        <w:tc>
          <w:tcPr>
            <w:tcW w:w="283" w:type="dxa"/>
          </w:tcPr>
          <w:p w14:paraId="3DF14AD5" w14:textId="77777777" w:rsidR="00083A2B" w:rsidRDefault="007C4FE9">
            <w:pPr>
              <w:pStyle w:val="TableStyle"/>
              <w:jc w:val="center"/>
            </w:pPr>
            <w:r>
              <w:rPr>
                <w:noProof/>
              </w:rPr>
              <w:t>1</w:t>
            </w:r>
          </w:p>
        </w:tc>
        <w:tc>
          <w:tcPr>
            <w:tcW w:w="283" w:type="dxa"/>
          </w:tcPr>
          <w:p w14:paraId="6CD09396" w14:textId="77777777" w:rsidR="00083A2B" w:rsidRDefault="00083A2B">
            <w:pPr>
              <w:pStyle w:val="TableStyle"/>
              <w:jc w:val="center"/>
            </w:pPr>
          </w:p>
        </w:tc>
        <w:tc>
          <w:tcPr>
            <w:tcW w:w="283" w:type="dxa"/>
          </w:tcPr>
          <w:p w14:paraId="18BAC2E7" w14:textId="77777777" w:rsidR="00083A2B" w:rsidRDefault="00083A2B">
            <w:pPr>
              <w:pStyle w:val="TableStyle"/>
              <w:jc w:val="center"/>
            </w:pPr>
          </w:p>
        </w:tc>
        <w:tc>
          <w:tcPr>
            <w:tcW w:w="283" w:type="dxa"/>
          </w:tcPr>
          <w:p w14:paraId="4FD3D07D" w14:textId="77777777" w:rsidR="00083A2B" w:rsidRDefault="00083A2B">
            <w:pPr>
              <w:pStyle w:val="TableStyle"/>
              <w:jc w:val="center"/>
            </w:pPr>
          </w:p>
        </w:tc>
        <w:tc>
          <w:tcPr>
            <w:tcW w:w="283" w:type="dxa"/>
          </w:tcPr>
          <w:p w14:paraId="0BF22A93" w14:textId="77777777" w:rsidR="00083A2B" w:rsidRDefault="00083A2B">
            <w:pPr>
              <w:pStyle w:val="TableStyle"/>
              <w:jc w:val="center"/>
            </w:pPr>
          </w:p>
        </w:tc>
        <w:tc>
          <w:tcPr>
            <w:tcW w:w="283" w:type="dxa"/>
          </w:tcPr>
          <w:p w14:paraId="6457F0BD" w14:textId="77777777" w:rsidR="00083A2B" w:rsidRDefault="00083A2B">
            <w:pPr>
              <w:pStyle w:val="TableStyle"/>
              <w:jc w:val="center"/>
            </w:pPr>
          </w:p>
        </w:tc>
        <w:tc>
          <w:tcPr>
            <w:tcW w:w="1945" w:type="dxa"/>
          </w:tcPr>
          <w:p w14:paraId="1CBB6A5D" w14:textId="77777777" w:rsidR="00083A2B" w:rsidRDefault="007C4FE9">
            <w:pPr>
              <w:pStyle w:val="TableStyle"/>
            </w:pPr>
            <w:r>
              <w:rPr>
                <w:noProof/>
              </w:rPr>
              <w:t>Effective from Date {MPR}</w:t>
            </w:r>
          </w:p>
        </w:tc>
      </w:tr>
      <w:tr w:rsidR="00083A2B" w14:paraId="22EA1F2F" w14:textId="77777777">
        <w:trPr>
          <w:cantSplit/>
        </w:trPr>
        <w:tc>
          <w:tcPr>
            <w:tcW w:w="624" w:type="dxa"/>
          </w:tcPr>
          <w:p w14:paraId="6C9D3325" w14:textId="77777777" w:rsidR="00083A2B" w:rsidRDefault="00083A2B">
            <w:pPr>
              <w:pStyle w:val="TableStyle"/>
              <w:jc w:val="center"/>
            </w:pPr>
          </w:p>
        </w:tc>
        <w:tc>
          <w:tcPr>
            <w:tcW w:w="2035" w:type="dxa"/>
          </w:tcPr>
          <w:p w14:paraId="65BFFF9C" w14:textId="77777777" w:rsidR="00083A2B" w:rsidRDefault="00083A2B">
            <w:pPr>
              <w:pStyle w:val="TableStyle"/>
            </w:pPr>
          </w:p>
        </w:tc>
        <w:tc>
          <w:tcPr>
            <w:tcW w:w="595" w:type="dxa"/>
          </w:tcPr>
          <w:p w14:paraId="11BDF68A" w14:textId="77777777" w:rsidR="00083A2B" w:rsidRDefault="00083A2B">
            <w:pPr>
              <w:pStyle w:val="TableStyle"/>
            </w:pPr>
          </w:p>
        </w:tc>
        <w:tc>
          <w:tcPr>
            <w:tcW w:w="1570" w:type="dxa"/>
          </w:tcPr>
          <w:p w14:paraId="3FA7D111" w14:textId="77777777" w:rsidR="00083A2B" w:rsidRDefault="00083A2B">
            <w:pPr>
              <w:pStyle w:val="TableStyle"/>
            </w:pPr>
          </w:p>
        </w:tc>
        <w:tc>
          <w:tcPr>
            <w:tcW w:w="283" w:type="dxa"/>
          </w:tcPr>
          <w:p w14:paraId="240C5736" w14:textId="77777777" w:rsidR="00083A2B" w:rsidRDefault="00083A2B">
            <w:pPr>
              <w:pStyle w:val="TableStyle"/>
              <w:jc w:val="center"/>
            </w:pPr>
          </w:p>
        </w:tc>
        <w:tc>
          <w:tcPr>
            <w:tcW w:w="283" w:type="dxa"/>
          </w:tcPr>
          <w:p w14:paraId="087A8AE3" w14:textId="77777777" w:rsidR="00083A2B" w:rsidRDefault="00083A2B">
            <w:pPr>
              <w:pStyle w:val="TableStyle"/>
              <w:jc w:val="center"/>
            </w:pPr>
          </w:p>
        </w:tc>
        <w:tc>
          <w:tcPr>
            <w:tcW w:w="283" w:type="dxa"/>
          </w:tcPr>
          <w:p w14:paraId="602ED8E4" w14:textId="77777777" w:rsidR="00083A2B" w:rsidRDefault="007C4FE9">
            <w:pPr>
              <w:pStyle w:val="TableStyle"/>
              <w:jc w:val="center"/>
            </w:pPr>
            <w:r>
              <w:rPr>
                <w:noProof/>
              </w:rPr>
              <w:t>1</w:t>
            </w:r>
          </w:p>
        </w:tc>
        <w:tc>
          <w:tcPr>
            <w:tcW w:w="283" w:type="dxa"/>
          </w:tcPr>
          <w:p w14:paraId="0043860A" w14:textId="77777777" w:rsidR="00083A2B" w:rsidRDefault="00083A2B">
            <w:pPr>
              <w:pStyle w:val="TableStyle"/>
              <w:jc w:val="center"/>
            </w:pPr>
          </w:p>
        </w:tc>
        <w:tc>
          <w:tcPr>
            <w:tcW w:w="283" w:type="dxa"/>
          </w:tcPr>
          <w:p w14:paraId="3979CDA1" w14:textId="77777777" w:rsidR="00083A2B" w:rsidRDefault="00083A2B">
            <w:pPr>
              <w:pStyle w:val="TableStyle"/>
              <w:jc w:val="center"/>
            </w:pPr>
          </w:p>
        </w:tc>
        <w:tc>
          <w:tcPr>
            <w:tcW w:w="283" w:type="dxa"/>
          </w:tcPr>
          <w:p w14:paraId="10D26279" w14:textId="77777777" w:rsidR="00083A2B" w:rsidRDefault="00083A2B">
            <w:pPr>
              <w:pStyle w:val="TableStyle"/>
              <w:jc w:val="center"/>
            </w:pPr>
          </w:p>
        </w:tc>
        <w:tc>
          <w:tcPr>
            <w:tcW w:w="283" w:type="dxa"/>
          </w:tcPr>
          <w:p w14:paraId="72187AAB" w14:textId="77777777" w:rsidR="00083A2B" w:rsidRDefault="00083A2B">
            <w:pPr>
              <w:pStyle w:val="TableStyle"/>
              <w:jc w:val="center"/>
            </w:pPr>
          </w:p>
        </w:tc>
        <w:tc>
          <w:tcPr>
            <w:tcW w:w="283" w:type="dxa"/>
          </w:tcPr>
          <w:p w14:paraId="3026F399" w14:textId="77777777" w:rsidR="00083A2B" w:rsidRDefault="00083A2B">
            <w:pPr>
              <w:pStyle w:val="TableStyle"/>
              <w:jc w:val="center"/>
            </w:pPr>
          </w:p>
        </w:tc>
        <w:tc>
          <w:tcPr>
            <w:tcW w:w="1945" w:type="dxa"/>
          </w:tcPr>
          <w:p w14:paraId="615C09A0" w14:textId="77777777" w:rsidR="00083A2B" w:rsidRDefault="007C4FE9">
            <w:pPr>
              <w:pStyle w:val="TableStyle"/>
            </w:pPr>
            <w:r>
              <w:rPr>
                <w:noProof/>
              </w:rPr>
              <w:t>Effective From Date {PAA}</w:t>
            </w:r>
          </w:p>
        </w:tc>
      </w:tr>
      <w:tr w:rsidR="00083A2B" w14:paraId="7872499C" w14:textId="77777777">
        <w:trPr>
          <w:cantSplit/>
        </w:trPr>
        <w:tc>
          <w:tcPr>
            <w:tcW w:w="624" w:type="dxa"/>
          </w:tcPr>
          <w:p w14:paraId="0ABB22AC" w14:textId="77777777" w:rsidR="00083A2B" w:rsidRDefault="00083A2B">
            <w:pPr>
              <w:pStyle w:val="TableStyle"/>
              <w:jc w:val="center"/>
            </w:pPr>
          </w:p>
        </w:tc>
        <w:tc>
          <w:tcPr>
            <w:tcW w:w="2035" w:type="dxa"/>
          </w:tcPr>
          <w:p w14:paraId="482DD6BB" w14:textId="77777777" w:rsidR="00083A2B" w:rsidRDefault="00083A2B">
            <w:pPr>
              <w:pStyle w:val="TableStyle"/>
            </w:pPr>
          </w:p>
        </w:tc>
        <w:tc>
          <w:tcPr>
            <w:tcW w:w="595" w:type="dxa"/>
          </w:tcPr>
          <w:p w14:paraId="2193B142" w14:textId="77777777" w:rsidR="00083A2B" w:rsidRDefault="00083A2B">
            <w:pPr>
              <w:pStyle w:val="TableStyle"/>
            </w:pPr>
          </w:p>
        </w:tc>
        <w:tc>
          <w:tcPr>
            <w:tcW w:w="1570" w:type="dxa"/>
          </w:tcPr>
          <w:p w14:paraId="3A03E4FA" w14:textId="77777777" w:rsidR="00083A2B" w:rsidRDefault="00083A2B">
            <w:pPr>
              <w:pStyle w:val="TableStyle"/>
            </w:pPr>
          </w:p>
        </w:tc>
        <w:tc>
          <w:tcPr>
            <w:tcW w:w="283" w:type="dxa"/>
          </w:tcPr>
          <w:p w14:paraId="427426E8" w14:textId="77777777" w:rsidR="00083A2B" w:rsidRDefault="00083A2B">
            <w:pPr>
              <w:pStyle w:val="TableStyle"/>
              <w:jc w:val="center"/>
            </w:pPr>
          </w:p>
        </w:tc>
        <w:tc>
          <w:tcPr>
            <w:tcW w:w="283" w:type="dxa"/>
          </w:tcPr>
          <w:p w14:paraId="7D05752F" w14:textId="77777777" w:rsidR="00083A2B" w:rsidRDefault="00083A2B">
            <w:pPr>
              <w:pStyle w:val="TableStyle"/>
              <w:jc w:val="center"/>
            </w:pPr>
          </w:p>
        </w:tc>
        <w:tc>
          <w:tcPr>
            <w:tcW w:w="283" w:type="dxa"/>
          </w:tcPr>
          <w:p w14:paraId="556D8349" w14:textId="77777777" w:rsidR="00083A2B" w:rsidRDefault="007C4FE9">
            <w:pPr>
              <w:pStyle w:val="TableStyle"/>
              <w:jc w:val="center"/>
            </w:pPr>
            <w:r>
              <w:rPr>
                <w:noProof/>
              </w:rPr>
              <w:t>O</w:t>
            </w:r>
          </w:p>
        </w:tc>
        <w:tc>
          <w:tcPr>
            <w:tcW w:w="283" w:type="dxa"/>
          </w:tcPr>
          <w:p w14:paraId="6552610F" w14:textId="77777777" w:rsidR="00083A2B" w:rsidRDefault="00083A2B">
            <w:pPr>
              <w:pStyle w:val="TableStyle"/>
              <w:jc w:val="center"/>
            </w:pPr>
          </w:p>
        </w:tc>
        <w:tc>
          <w:tcPr>
            <w:tcW w:w="283" w:type="dxa"/>
          </w:tcPr>
          <w:p w14:paraId="2462589D" w14:textId="77777777" w:rsidR="00083A2B" w:rsidRDefault="00083A2B">
            <w:pPr>
              <w:pStyle w:val="TableStyle"/>
              <w:jc w:val="center"/>
            </w:pPr>
          </w:p>
        </w:tc>
        <w:tc>
          <w:tcPr>
            <w:tcW w:w="283" w:type="dxa"/>
          </w:tcPr>
          <w:p w14:paraId="6BEE428B" w14:textId="77777777" w:rsidR="00083A2B" w:rsidRDefault="00083A2B">
            <w:pPr>
              <w:pStyle w:val="TableStyle"/>
              <w:jc w:val="center"/>
            </w:pPr>
          </w:p>
        </w:tc>
        <w:tc>
          <w:tcPr>
            <w:tcW w:w="283" w:type="dxa"/>
          </w:tcPr>
          <w:p w14:paraId="2E7BC196" w14:textId="77777777" w:rsidR="00083A2B" w:rsidRDefault="00083A2B">
            <w:pPr>
              <w:pStyle w:val="TableStyle"/>
              <w:jc w:val="center"/>
            </w:pPr>
          </w:p>
        </w:tc>
        <w:tc>
          <w:tcPr>
            <w:tcW w:w="283" w:type="dxa"/>
          </w:tcPr>
          <w:p w14:paraId="5CBE7154" w14:textId="77777777" w:rsidR="00083A2B" w:rsidRDefault="00083A2B">
            <w:pPr>
              <w:pStyle w:val="TableStyle"/>
              <w:jc w:val="center"/>
            </w:pPr>
          </w:p>
        </w:tc>
        <w:tc>
          <w:tcPr>
            <w:tcW w:w="1945" w:type="dxa"/>
          </w:tcPr>
          <w:p w14:paraId="110E9B8E" w14:textId="77777777" w:rsidR="00083A2B" w:rsidRDefault="007C4FE9">
            <w:pPr>
              <w:pStyle w:val="TableStyle"/>
            </w:pPr>
            <w:r>
              <w:rPr>
                <w:noProof/>
              </w:rPr>
              <w:t>Effective to Date {PAA}</w:t>
            </w:r>
          </w:p>
        </w:tc>
      </w:tr>
    </w:tbl>
    <w:p w14:paraId="537EDA4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99F5E6A" w14:textId="77777777">
        <w:trPr>
          <w:cantSplit/>
        </w:trPr>
        <w:tc>
          <w:tcPr>
            <w:tcW w:w="624" w:type="dxa"/>
            <w:tcBorders>
              <w:bottom w:val="single" w:sz="2" w:space="0" w:color="auto"/>
            </w:tcBorders>
            <w:shd w:val="pct10" w:color="auto" w:fill="auto"/>
          </w:tcPr>
          <w:p w14:paraId="44880818" w14:textId="77777777" w:rsidR="00083A2B" w:rsidRDefault="007C4FE9">
            <w:pPr>
              <w:pStyle w:val="TableStyle"/>
              <w:jc w:val="center"/>
            </w:pPr>
            <w:r>
              <w:rPr>
                <w:noProof/>
              </w:rPr>
              <w:t>IAA</w:t>
            </w:r>
          </w:p>
        </w:tc>
        <w:tc>
          <w:tcPr>
            <w:tcW w:w="2035" w:type="dxa"/>
            <w:tcBorders>
              <w:bottom w:val="single" w:sz="2" w:space="0" w:color="auto"/>
            </w:tcBorders>
            <w:shd w:val="pct10" w:color="auto" w:fill="auto"/>
          </w:tcPr>
          <w:p w14:paraId="31AB4CB2" w14:textId="77777777" w:rsidR="00083A2B" w:rsidRDefault="007C4FE9">
            <w:pPr>
              <w:pStyle w:val="TableStyle"/>
            </w:pPr>
            <w:r>
              <w:rPr>
                <w:noProof/>
              </w:rPr>
              <w:t>ISR Agent Appointment</w:t>
            </w:r>
          </w:p>
        </w:tc>
        <w:tc>
          <w:tcPr>
            <w:tcW w:w="595" w:type="dxa"/>
            <w:tcBorders>
              <w:bottom w:val="single" w:sz="2" w:space="0" w:color="auto"/>
            </w:tcBorders>
            <w:shd w:val="pct10" w:color="auto" w:fill="auto"/>
          </w:tcPr>
          <w:p w14:paraId="13AA298D" w14:textId="77777777" w:rsidR="00083A2B" w:rsidRDefault="007C4FE9">
            <w:pPr>
              <w:pStyle w:val="TableStyle"/>
            </w:pPr>
            <w:r>
              <w:rPr>
                <w:noProof/>
              </w:rPr>
              <w:t>0-*</w:t>
            </w:r>
          </w:p>
        </w:tc>
        <w:tc>
          <w:tcPr>
            <w:tcW w:w="1570" w:type="dxa"/>
            <w:tcBorders>
              <w:bottom w:val="single" w:sz="2" w:space="0" w:color="auto"/>
            </w:tcBorders>
            <w:shd w:val="pct10" w:color="auto" w:fill="auto"/>
          </w:tcPr>
          <w:p w14:paraId="0208B462" w14:textId="77777777" w:rsidR="00083A2B" w:rsidRDefault="00083A2B">
            <w:pPr>
              <w:pStyle w:val="TableStyle"/>
            </w:pPr>
          </w:p>
        </w:tc>
        <w:tc>
          <w:tcPr>
            <w:tcW w:w="283" w:type="dxa"/>
            <w:tcBorders>
              <w:bottom w:val="single" w:sz="2" w:space="0" w:color="auto"/>
            </w:tcBorders>
            <w:shd w:val="pct10" w:color="auto" w:fill="auto"/>
          </w:tcPr>
          <w:p w14:paraId="22FCC2E2" w14:textId="77777777" w:rsidR="00083A2B" w:rsidRDefault="00083A2B">
            <w:pPr>
              <w:pStyle w:val="TableStyle"/>
              <w:jc w:val="center"/>
            </w:pPr>
          </w:p>
        </w:tc>
        <w:tc>
          <w:tcPr>
            <w:tcW w:w="283" w:type="dxa"/>
            <w:tcBorders>
              <w:bottom w:val="single" w:sz="2" w:space="0" w:color="auto"/>
            </w:tcBorders>
            <w:shd w:val="pct10" w:color="auto" w:fill="auto"/>
          </w:tcPr>
          <w:p w14:paraId="55CD232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9CB8CB4" w14:textId="77777777" w:rsidR="00083A2B" w:rsidRDefault="00083A2B">
            <w:pPr>
              <w:pStyle w:val="TableStyle"/>
              <w:jc w:val="center"/>
            </w:pPr>
          </w:p>
        </w:tc>
        <w:tc>
          <w:tcPr>
            <w:tcW w:w="283" w:type="dxa"/>
            <w:tcBorders>
              <w:bottom w:val="single" w:sz="2" w:space="0" w:color="auto"/>
            </w:tcBorders>
            <w:shd w:val="pct10" w:color="auto" w:fill="auto"/>
          </w:tcPr>
          <w:p w14:paraId="50E1ABEF" w14:textId="77777777" w:rsidR="00083A2B" w:rsidRDefault="00083A2B">
            <w:pPr>
              <w:pStyle w:val="TableStyle"/>
              <w:jc w:val="center"/>
            </w:pPr>
          </w:p>
        </w:tc>
        <w:tc>
          <w:tcPr>
            <w:tcW w:w="283" w:type="dxa"/>
            <w:tcBorders>
              <w:bottom w:val="single" w:sz="2" w:space="0" w:color="auto"/>
            </w:tcBorders>
            <w:shd w:val="pct10" w:color="auto" w:fill="auto"/>
          </w:tcPr>
          <w:p w14:paraId="7C8DC1CB" w14:textId="77777777" w:rsidR="00083A2B" w:rsidRDefault="00083A2B">
            <w:pPr>
              <w:pStyle w:val="TableStyle"/>
              <w:jc w:val="center"/>
            </w:pPr>
          </w:p>
        </w:tc>
        <w:tc>
          <w:tcPr>
            <w:tcW w:w="283" w:type="dxa"/>
            <w:tcBorders>
              <w:bottom w:val="single" w:sz="2" w:space="0" w:color="auto"/>
            </w:tcBorders>
            <w:shd w:val="pct10" w:color="auto" w:fill="auto"/>
          </w:tcPr>
          <w:p w14:paraId="65507E02" w14:textId="77777777" w:rsidR="00083A2B" w:rsidRDefault="00083A2B">
            <w:pPr>
              <w:pStyle w:val="TableStyle"/>
              <w:jc w:val="center"/>
            </w:pPr>
          </w:p>
        </w:tc>
        <w:tc>
          <w:tcPr>
            <w:tcW w:w="283" w:type="dxa"/>
            <w:tcBorders>
              <w:bottom w:val="single" w:sz="2" w:space="0" w:color="auto"/>
            </w:tcBorders>
            <w:shd w:val="pct10" w:color="auto" w:fill="auto"/>
          </w:tcPr>
          <w:p w14:paraId="5BFEF6E8" w14:textId="77777777" w:rsidR="00083A2B" w:rsidRDefault="00083A2B">
            <w:pPr>
              <w:pStyle w:val="TableStyle"/>
              <w:jc w:val="center"/>
            </w:pPr>
          </w:p>
        </w:tc>
        <w:tc>
          <w:tcPr>
            <w:tcW w:w="283" w:type="dxa"/>
            <w:tcBorders>
              <w:bottom w:val="single" w:sz="2" w:space="0" w:color="auto"/>
            </w:tcBorders>
            <w:shd w:val="pct10" w:color="auto" w:fill="auto"/>
          </w:tcPr>
          <w:p w14:paraId="5F52F680" w14:textId="77777777" w:rsidR="00083A2B" w:rsidRDefault="00083A2B">
            <w:pPr>
              <w:pStyle w:val="TableStyle"/>
              <w:jc w:val="center"/>
            </w:pPr>
          </w:p>
        </w:tc>
        <w:tc>
          <w:tcPr>
            <w:tcW w:w="1945" w:type="dxa"/>
            <w:tcBorders>
              <w:bottom w:val="single" w:sz="2" w:space="0" w:color="auto"/>
            </w:tcBorders>
            <w:shd w:val="pct10" w:color="auto" w:fill="auto"/>
          </w:tcPr>
          <w:p w14:paraId="0CC76CA3" w14:textId="77777777" w:rsidR="00083A2B" w:rsidRDefault="00083A2B">
            <w:pPr>
              <w:pStyle w:val="TableStyle"/>
              <w:jc w:val="center"/>
            </w:pPr>
          </w:p>
        </w:tc>
      </w:tr>
      <w:tr w:rsidR="00083A2B" w14:paraId="7B40BD24" w14:textId="77777777">
        <w:trPr>
          <w:cantSplit/>
        </w:trPr>
        <w:tc>
          <w:tcPr>
            <w:tcW w:w="624" w:type="dxa"/>
          </w:tcPr>
          <w:p w14:paraId="51F5E0FF" w14:textId="77777777" w:rsidR="00083A2B" w:rsidRDefault="00083A2B">
            <w:pPr>
              <w:pStyle w:val="TableStyle"/>
              <w:jc w:val="center"/>
            </w:pPr>
          </w:p>
        </w:tc>
        <w:tc>
          <w:tcPr>
            <w:tcW w:w="2035" w:type="dxa"/>
          </w:tcPr>
          <w:p w14:paraId="60C58454" w14:textId="77777777" w:rsidR="00083A2B" w:rsidRDefault="00083A2B">
            <w:pPr>
              <w:pStyle w:val="TableStyle"/>
            </w:pPr>
          </w:p>
        </w:tc>
        <w:tc>
          <w:tcPr>
            <w:tcW w:w="595" w:type="dxa"/>
          </w:tcPr>
          <w:p w14:paraId="147287B9" w14:textId="77777777" w:rsidR="00083A2B" w:rsidRDefault="00083A2B">
            <w:pPr>
              <w:pStyle w:val="TableStyle"/>
            </w:pPr>
          </w:p>
        </w:tc>
        <w:tc>
          <w:tcPr>
            <w:tcW w:w="1570" w:type="dxa"/>
          </w:tcPr>
          <w:p w14:paraId="08CD8BB1" w14:textId="77777777" w:rsidR="00083A2B" w:rsidRDefault="00083A2B">
            <w:pPr>
              <w:pStyle w:val="TableStyle"/>
            </w:pPr>
          </w:p>
        </w:tc>
        <w:tc>
          <w:tcPr>
            <w:tcW w:w="283" w:type="dxa"/>
          </w:tcPr>
          <w:p w14:paraId="5074C3B7" w14:textId="77777777" w:rsidR="00083A2B" w:rsidRDefault="00083A2B">
            <w:pPr>
              <w:pStyle w:val="TableStyle"/>
              <w:jc w:val="center"/>
            </w:pPr>
          </w:p>
        </w:tc>
        <w:tc>
          <w:tcPr>
            <w:tcW w:w="283" w:type="dxa"/>
          </w:tcPr>
          <w:p w14:paraId="2A852916" w14:textId="77777777" w:rsidR="00083A2B" w:rsidRDefault="00083A2B">
            <w:pPr>
              <w:pStyle w:val="TableStyle"/>
              <w:jc w:val="center"/>
            </w:pPr>
          </w:p>
        </w:tc>
        <w:tc>
          <w:tcPr>
            <w:tcW w:w="283" w:type="dxa"/>
          </w:tcPr>
          <w:p w14:paraId="5185F028" w14:textId="77777777" w:rsidR="00083A2B" w:rsidRDefault="007C4FE9">
            <w:pPr>
              <w:pStyle w:val="TableStyle"/>
              <w:jc w:val="center"/>
            </w:pPr>
            <w:r>
              <w:rPr>
                <w:noProof/>
              </w:rPr>
              <w:t>1</w:t>
            </w:r>
          </w:p>
        </w:tc>
        <w:tc>
          <w:tcPr>
            <w:tcW w:w="283" w:type="dxa"/>
          </w:tcPr>
          <w:p w14:paraId="1A5B0D18" w14:textId="77777777" w:rsidR="00083A2B" w:rsidRDefault="00083A2B">
            <w:pPr>
              <w:pStyle w:val="TableStyle"/>
              <w:jc w:val="center"/>
            </w:pPr>
          </w:p>
        </w:tc>
        <w:tc>
          <w:tcPr>
            <w:tcW w:w="283" w:type="dxa"/>
          </w:tcPr>
          <w:p w14:paraId="32120E0A" w14:textId="77777777" w:rsidR="00083A2B" w:rsidRDefault="00083A2B">
            <w:pPr>
              <w:pStyle w:val="TableStyle"/>
              <w:jc w:val="center"/>
            </w:pPr>
          </w:p>
        </w:tc>
        <w:tc>
          <w:tcPr>
            <w:tcW w:w="283" w:type="dxa"/>
          </w:tcPr>
          <w:p w14:paraId="79B15192" w14:textId="77777777" w:rsidR="00083A2B" w:rsidRDefault="00083A2B">
            <w:pPr>
              <w:pStyle w:val="TableStyle"/>
              <w:jc w:val="center"/>
            </w:pPr>
          </w:p>
        </w:tc>
        <w:tc>
          <w:tcPr>
            <w:tcW w:w="283" w:type="dxa"/>
          </w:tcPr>
          <w:p w14:paraId="22935A3B" w14:textId="77777777" w:rsidR="00083A2B" w:rsidRDefault="00083A2B">
            <w:pPr>
              <w:pStyle w:val="TableStyle"/>
              <w:jc w:val="center"/>
            </w:pPr>
          </w:p>
        </w:tc>
        <w:tc>
          <w:tcPr>
            <w:tcW w:w="283" w:type="dxa"/>
          </w:tcPr>
          <w:p w14:paraId="09F95D95" w14:textId="77777777" w:rsidR="00083A2B" w:rsidRDefault="00083A2B">
            <w:pPr>
              <w:pStyle w:val="TableStyle"/>
              <w:jc w:val="center"/>
            </w:pPr>
          </w:p>
        </w:tc>
        <w:tc>
          <w:tcPr>
            <w:tcW w:w="1945" w:type="dxa"/>
          </w:tcPr>
          <w:p w14:paraId="3E87CFEE" w14:textId="77777777" w:rsidR="00083A2B" w:rsidRDefault="007C4FE9">
            <w:pPr>
              <w:pStyle w:val="TableStyle"/>
            </w:pPr>
            <w:r>
              <w:rPr>
                <w:noProof/>
              </w:rPr>
              <w:t>Supplier Volume Allocation Agent Id</w:t>
            </w:r>
          </w:p>
        </w:tc>
      </w:tr>
      <w:tr w:rsidR="00083A2B" w14:paraId="446FCCBD" w14:textId="77777777">
        <w:trPr>
          <w:cantSplit/>
        </w:trPr>
        <w:tc>
          <w:tcPr>
            <w:tcW w:w="624" w:type="dxa"/>
          </w:tcPr>
          <w:p w14:paraId="7DA50C8E" w14:textId="77777777" w:rsidR="00083A2B" w:rsidRDefault="00083A2B">
            <w:pPr>
              <w:pStyle w:val="TableStyle"/>
              <w:jc w:val="center"/>
            </w:pPr>
          </w:p>
        </w:tc>
        <w:tc>
          <w:tcPr>
            <w:tcW w:w="2035" w:type="dxa"/>
          </w:tcPr>
          <w:p w14:paraId="3FDF94CE" w14:textId="77777777" w:rsidR="00083A2B" w:rsidRDefault="00083A2B">
            <w:pPr>
              <w:pStyle w:val="TableStyle"/>
            </w:pPr>
          </w:p>
        </w:tc>
        <w:tc>
          <w:tcPr>
            <w:tcW w:w="595" w:type="dxa"/>
          </w:tcPr>
          <w:p w14:paraId="7F5C67FE" w14:textId="77777777" w:rsidR="00083A2B" w:rsidRDefault="00083A2B">
            <w:pPr>
              <w:pStyle w:val="TableStyle"/>
            </w:pPr>
          </w:p>
        </w:tc>
        <w:tc>
          <w:tcPr>
            <w:tcW w:w="1570" w:type="dxa"/>
          </w:tcPr>
          <w:p w14:paraId="170E6E37" w14:textId="77777777" w:rsidR="00083A2B" w:rsidRDefault="00083A2B">
            <w:pPr>
              <w:pStyle w:val="TableStyle"/>
            </w:pPr>
          </w:p>
        </w:tc>
        <w:tc>
          <w:tcPr>
            <w:tcW w:w="283" w:type="dxa"/>
          </w:tcPr>
          <w:p w14:paraId="1FA70009" w14:textId="77777777" w:rsidR="00083A2B" w:rsidRDefault="00083A2B">
            <w:pPr>
              <w:pStyle w:val="TableStyle"/>
              <w:jc w:val="center"/>
            </w:pPr>
          </w:p>
        </w:tc>
        <w:tc>
          <w:tcPr>
            <w:tcW w:w="283" w:type="dxa"/>
          </w:tcPr>
          <w:p w14:paraId="64B91AC1" w14:textId="77777777" w:rsidR="00083A2B" w:rsidRDefault="00083A2B">
            <w:pPr>
              <w:pStyle w:val="TableStyle"/>
              <w:jc w:val="center"/>
            </w:pPr>
          </w:p>
        </w:tc>
        <w:tc>
          <w:tcPr>
            <w:tcW w:w="283" w:type="dxa"/>
          </w:tcPr>
          <w:p w14:paraId="2C4454E0" w14:textId="77777777" w:rsidR="00083A2B" w:rsidRDefault="007C4FE9">
            <w:pPr>
              <w:pStyle w:val="TableStyle"/>
              <w:jc w:val="center"/>
            </w:pPr>
            <w:r>
              <w:rPr>
                <w:noProof/>
              </w:rPr>
              <w:t>1</w:t>
            </w:r>
          </w:p>
        </w:tc>
        <w:tc>
          <w:tcPr>
            <w:tcW w:w="283" w:type="dxa"/>
          </w:tcPr>
          <w:p w14:paraId="5478EB64" w14:textId="77777777" w:rsidR="00083A2B" w:rsidRDefault="00083A2B">
            <w:pPr>
              <w:pStyle w:val="TableStyle"/>
              <w:jc w:val="center"/>
            </w:pPr>
          </w:p>
        </w:tc>
        <w:tc>
          <w:tcPr>
            <w:tcW w:w="283" w:type="dxa"/>
          </w:tcPr>
          <w:p w14:paraId="3DEB4940" w14:textId="77777777" w:rsidR="00083A2B" w:rsidRDefault="00083A2B">
            <w:pPr>
              <w:pStyle w:val="TableStyle"/>
              <w:jc w:val="center"/>
            </w:pPr>
          </w:p>
        </w:tc>
        <w:tc>
          <w:tcPr>
            <w:tcW w:w="283" w:type="dxa"/>
          </w:tcPr>
          <w:p w14:paraId="0665E1A3" w14:textId="77777777" w:rsidR="00083A2B" w:rsidRDefault="00083A2B">
            <w:pPr>
              <w:pStyle w:val="TableStyle"/>
              <w:jc w:val="center"/>
            </w:pPr>
          </w:p>
        </w:tc>
        <w:tc>
          <w:tcPr>
            <w:tcW w:w="283" w:type="dxa"/>
          </w:tcPr>
          <w:p w14:paraId="0D8DE556" w14:textId="77777777" w:rsidR="00083A2B" w:rsidRDefault="00083A2B">
            <w:pPr>
              <w:pStyle w:val="TableStyle"/>
              <w:jc w:val="center"/>
            </w:pPr>
          </w:p>
        </w:tc>
        <w:tc>
          <w:tcPr>
            <w:tcW w:w="283" w:type="dxa"/>
          </w:tcPr>
          <w:p w14:paraId="17A3D3C9" w14:textId="77777777" w:rsidR="00083A2B" w:rsidRDefault="00083A2B">
            <w:pPr>
              <w:pStyle w:val="TableStyle"/>
              <w:jc w:val="center"/>
            </w:pPr>
          </w:p>
        </w:tc>
        <w:tc>
          <w:tcPr>
            <w:tcW w:w="1945" w:type="dxa"/>
          </w:tcPr>
          <w:p w14:paraId="03007AB3" w14:textId="77777777" w:rsidR="00083A2B" w:rsidRDefault="007C4FE9">
            <w:pPr>
              <w:pStyle w:val="TableStyle"/>
            </w:pPr>
            <w:r>
              <w:rPr>
                <w:noProof/>
              </w:rPr>
              <w:t>Market Participant Role Code</w:t>
            </w:r>
          </w:p>
        </w:tc>
      </w:tr>
      <w:tr w:rsidR="00083A2B" w14:paraId="1B5D8E47" w14:textId="77777777">
        <w:trPr>
          <w:cantSplit/>
        </w:trPr>
        <w:tc>
          <w:tcPr>
            <w:tcW w:w="624" w:type="dxa"/>
          </w:tcPr>
          <w:p w14:paraId="100E52D8" w14:textId="77777777" w:rsidR="00083A2B" w:rsidRDefault="00083A2B">
            <w:pPr>
              <w:pStyle w:val="TableStyle"/>
              <w:jc w:val="center"/>
            </w:pPr>
          </w:p>
        </w:tc>
        <w:tc>
          <w:tcPr>
            <w:tcW w:w="2035" w:type="dxa"/>
          </w:tcPr>
          <w:p w14:paraId="108CED55" w14:textId="77777777" w:rsidR="00083A2B" w:rsidRDefault="00083A2B">
            <w:pPr>
              <w:pStyle w:val="TableStyle"/>
            </w:pPr>
          </w:p>
        </w:tc>
        <w:tc>
          <w:tcPr>
            <w:tcW w:w="595" w:type="dxa"/>
          </w:tcPr>
          <w:p w14:paraId="09798696" w14:textId="77777777" w:rsidR="00083A2B" w:rsidRDefault="00083A2B">
            <w:pPr>
              <w:pStyle w:val="TableStyle"/>
            </w:pPr>
          </w:p>
        </w:tc>
        <w:tc>
          <w:tcPr>
            <w:tcW w:w="1570" w:type="dxa"/>
          </w:tcPr>
          <w:p w14:paraId="162CDE85" w14:textId="77777777" w:rsidR="00083A2B" w:rsidRDefault="00083A2B">
            <w:pPr>
              <w:pStyle w:val="TableStyle"/>
            </w:pPr>
          </w:p>
        </w:tc>
        <w:tc>
          <w:tcPr>
            <w:tcW w:w="283" w:type="dxa"/>
          </w:tcPr>
          <w:p w14:paraId="5261465E" w14:textId="77777777" w:rsidR="00083A2B" w:rsidRDefault="00083A2B">
            <w:pPr>
              <w:pStyle w:val="TableStyle"/>
              <w:jc w:val="center"/>
            </w:pPr>
          </w:p>
        </w:tc>
        <w:tc>
          <w:tcPr>
            <w:tcW w:w="283" w:type="dxa"/>
          </w:tcPr>
          <w:p w14:paraId="78D56ADF" w14:textId="77777777" w:rsidR="00083A2B" w:rsidRDefault="00083A2B">
            <w:pPr>
              <w:pStyle w:val="TableStyle"/>
              <w:jc w:val="center"/>
            </w:pPr>
          </w:p>
        </w:tc>
        <w:tc>
          <w:tcPr>
            <w:tcW w:w="283" w:type="dxa"/>
          </w:tcPr>
          <w:p w14:paraId="2E71EE57" w14:textId="77777777" w:rsidR="00083A2B" w:rsidRDefault="007C4FE9">
            <w:pPr>
              <w:pStyle w:val="TableStyle"/>
              <w:jc w:val="center"/>
            </w:pPr>
            <w:r>
              <w:rPr>
                <w:noProof/>
              </w:rPr>
              <w:t>1</w:t>
            </w:r>
          </w:p>
        </w:tc>
        <w:tc>
          <w:tcPr>
            <w:tcW w:w="283" w:type="dxa"/>
          </w:tcPr>
          <w:p w14:paraId="63D146DC" w14:textId="77777777" w:rsidR="00083A2B" w:rsidRDefault="00083A2B">
            <w:pPr>
              <w:pStyle w:val="TableStyle"/>
              <w:jc w:val="center"/>
            </w:pPr>
          </w:p>
        </w:tc>
        <w:tc>
          <w:tcPr>
            <w:tcW w:w="283" w:type="dxa"/>
          </w:tcPr>
          <w:p w14:paraId="6E985C28" w14:textId="77777777" w:rsidR="00083A2B" w:rsidRDefault="00083A2B">
            <w:pPr>
              <w:pStyle w:val="TableStyle"/>
              <w:jc w:val="center"/>
            </w:pPr>
          </w:p>
        </w:tc>
        <w:tc>
          <w:tcPr>
            <w:tcW w:w="283" w:type="dxa"/>
          </w:tcPr>
          <w:p w14:paraId="66145C7F" w14:textId="77777777" w:rsidR="00083A2B" w:rsidRDefault="00083A2B">
            <w:pPr>
              <w:pStyle w:val="TableStyle"/>
              <w:jc w:val="center"/>
            </w:pPr>
          </w:p>
        </w:tc>
        <w:tc>
          <w:tcPr>
            <w:tcW w:w="283" w:type="dxa"/>
          </w:tcPr>
          <w:p w14:paraId="362D589E" w14:textId="77777777" w:rsidR="00083A2B" w:rsidRDefault="00083A2B">
            <w:pPr>
              <w:pStyle w:val="TableStyle"/>
              <w:jc w:val="center"/>
            </w:pPr>
          </w:p>
        </w:tc>
        <w:tc>
          <w:tcPr>
            <w:tcW w:w="283" w:type="dxa"/>
          </w:tcPr>
          <w:p w14:paraId="04AD6F22" w14:textId="77777777" w:rsidR="00083A2B" w:rsidRDefault="00083A2B">
            <w:pPr>
              <w:pStyle w:val="TableStyle"/>
              <w:jc w:val="center"/>
            </w:pPr>
          </w:p>
        </w:tc>
        <w:tc>
          <w:tcPr>
            <w:tcW w:w="1945" w:type="dxa"/>
          </w:tcPr>
          <w:p w14:paraId="0C8D14A4" w14:textId="77777777" w:rsidR="00083A2B" w:rsidRDefault="007C4FE9">
            <w:pPr>
              <w:pStyle w:val="TableStyle"/>
            </w:pPr>
            <w:r>
              <w:rPr>
                <w:noProof/>
              </w:rPr>
              <w:t>Effective from Date {MPR}</w:t>
            </w:r>
          </w:p>
        </w:tc>
      </w:tr>
      <w:tr w:rsidR="00083A2B" w14:paraId="3CA4E89A" w14:textId="77777777">
        <w:trPr>
          <w:cantSplit/>
        </w:trPr>
        <w:tc>
          <w:tcPr>
            <w:tcW w:w="624" w:type="dxa"/>
          </w:tcPr>
          <w:p w14:paraId="6F280432" w14:textId="77777777" w:rsidR="00083A2B" w:rsidRDefault="00083A2B">
            <w:pPr>
              <w:pStyle w:val="TableStyle"/>
              <w:jc w:val="center"/>
            </w:pPr>
          </w:p>
        </w:tc>
        <w:tc>
          <w:tcPr>
            <w:tcW w:w="2035" w:type="dxa"/>
          </w:tcPr>
          <w:p w14:paraId="6D35DA29" w14:textId="77777777" w:rsidR="00083A2B" w:rsidRDefault="00083A2B">
            <w:pPr>
              <w:pStyle w:val="TableStyle"/>
            </w:pPr>
          </w:p>
        </w:tc>
        <w:tc>
          <w:tcPr>
            <w:tcW w:w="595" w:type="dxa"/>
          </w:tcPr>
          <w:p w14:paraId="45FF5B98" w14:textId="77777777" w:rsidR="00083A2B" w:rsidRDefault="00083A2B">
            <w:pPr>
              <w:pStyle w:val="TableStyle"/>
            </w:pPr>
          </w:p>
        </w:tc>
        <w:tc>
          <w:tcPr>
            <w:tcW w:w="1570" w:type="dxa"/>
          </w:tcPr>
          <w:p w14:paraId="7069A411" w14:textId="77777777" w:rsidR="00083A2B" w:rsidRDefault="00083A2B">
            <w:pPr>
              <w:pStyle w:val="TableStyle"/>
            </w:pPr>
          </w:p>
        </w:tc>
        <w:tc>
          <w:tcPr>
            <w:tcW w:w="283" w:type="dxa"/>
          </w:tcPr>
          <w:p w14:paraId="1FC815D1" w14:textId="77777777" w:rsidR="00083A2B" w:rsidRDefault="00083A2B">
            <w:pPr>
              <w:pStyle w:val="TableStyle"/>
              <w:jc w:val="center"/>
            </w:pPr>
          </w:p>
        </w:tc>
        <w:tc>
          <w:tcPr>
            <w:tcW w:w="283" w:type="dxa"/>
          </w:tcPr>
          <w:p w14:paraId="59F9AD4B" w14:textId="77777777" w:rsidR="00083A2B" w:rsidRDefault="00083A2B">
            <w:pPr>
              <w:pStyle w:val="TableStyle"/>
              <w:jc w:val="center"/>
            </w:pPr>
          </w:p>
        </w:tc>
        <w:tc>
          <w:tcPr>
            <w:tcW w:w="283" w:type="dxa"/>
          </w:tcPr>
          <w:p w14:paraId="5A7A0331" w14:textId="77777777" w:rsidR="00083A2B" w:rsidRDefault="007C4FE9">
            <w:pPr>
              <w:pStyle w:val="TableStyle"/>
              <w:jc w:val="center"/>
            </w:pPr>
            <w:r>
              <w:rPr>
                <w:noProof/>
              </w:rPr>
              <w:t>1</w:t>
            </w:r>
          </w:p>
        </w:tc>
        <w:tc>
          <w:tcPr>
            <w:tcW w:w="283" w:type="dxa"/>
          </w:tcPr>
          <w:p w14:paraId="15D94CB0" w14:textId="77777777" w:rsidR="00083A2B" w:rsidRDefault="00083A2B">
            <w:pPr>
              <w:pStyle w:val="TableStyle"/>
              <w:jc w:val="center"/>
            </w:pPr>
          </w:p>
        </w:tc>
        <w:tc>
          <w:tcPr>
            <w:tcW w:w="283" w:type="dxa"/>
          </w:tcPr>
          <w:p w14:paraId="4C5FC644" w14:textId="77777777" w:rsidR="00083A2B" w:rsidRDefault="00083A2B">
            <w:pPr>
              <w:pStyle w:val="TableStyle"/>
              <w:jc w:val="center"/>
            </w:pPr>
          </w:p>
        </w:tc>
        <w:tc>
          <w:tcPr>
            <w:tcW w:w="283" w:type="dxa"/>
          </w:tcPr>
          <w:p w14:paraId="1145FFBD" w14:textId="77777777" w:rsidR="00083A2B" w:rsidRDefault="00083A2B">
            <w:pPr>
              <w:pStyle w:val="TableStyle"/>
              <w:jc w:val="center"/>
            </w:pPr>
          </w:p>
        </w:tc>
        <w:tc>
          <w:tcPr>
            <w:tcW w:w="283" w:type="dxa"/>
          </w:tcPr>
          <w:p w14:paraId="4570B1C1" w14:textId="77777777" w:rsidR="00083A2B" w:rsidRDefault="00083A2B">
            <w:pPr>
              <w:pStyle w:val="TableStyle"/>
              <w:jc w:val="center"/>
            </w:pPr>
          </w:p>
        </w:tc>
        <w:tc>
          <w:tcPr>
            <w:tcW w:w="283" w:type="dxa"/>
          </w:tcPr>
          <w:p w14:paraId="0F600684" w14:textId="77777777" w:rsidR="00083A2B" w:rsidRDefault="00083A2B">
            <w:pPr>
              <w:pStyle w:val="TableStyle"/>
              <w:jc w:val="center"/>
            </w:pPr>
          </w:p>
        </w:tc>
        <w:tc>
          <w:tcPr>
            <w:tcW w:w="1945" w:type="dxa"/>
          </w:tcPr>
          <w:p w14:paraId="71E6C1C7" w14:textId="77777777" w:rsidR="00083A2B" w:rsidRDefault="007C4FE9">
            <w:pPr>
              <w:pStyle w:val="TableStyle"/>
            </w:pPr>
            <w:r>
              <w:rPr>
                <w:noProof/>
              </w:rPr>
              <w:t>Effective From Date {IAA &amp; SVAA}</w:t>
            </w:r>
          </w:p>
        </w:tc>
      </w:tr>
      <w:tr w:rsidR="00083A2B" w14:paraId="17F6F502" w14:textId="77777777">
        <w:trPr>
          <w:cantSplit/>
        </w:trPr>
        <w:tc>
          <w:tcPr>
            <w:tcW w:w="624" w:type="dxa"/>
          </w:tcPr>
          <w:p w14:paraId="1D7C38C9" w14:textId="77777777" w:rsidR="00083A2B" w:rsidRDefault="00083A2B">
            <w:pPr>
              <w:pStyle w:val="TableStyle"/>
              <w:jc w:val="center"/>
            </w:pPr>
          </w:p>
        </w:tc>
        <w:tc>
          <w:tcPr>
            <w:tcW w:w="2035" w:type="dxa"/>
          </w:tcPr>
          <w:p w14:paraId="419B2C85" w14:textId="77777777" w:rsidR="00083A2B" w:rsidRDefault="00083A2B">
            <w:pPr>
              <w:pStyle w:val="TableStyle"/>
            </w:pPr>
          </w:p>
        </w:tc>
        <w:tc>
          <w:tcPr>
            <w:tcW w:w="595" w:type="dxa"/>
          </w:tcPr>
          <w:p w14:paraId="7907B850" w14:textId="77777777" w:rsidR="00083A2B" w:rsidRDefault="00083A2B">
            <w:pPr>
              <w:pStyle w:val="TableStyle"/>
            </w:pPr>
          </w:p>
        </w:tc>
        <w:tc>
          <w:tcPr>
            <w:tcW w:w="1570" w:type="dxa"/>
          </w:tcPr>
          <w:p w14:paraId="3836D8A3" w14:textId="77777777" w:rsidR="00083A2B" w:rsidRDefault="00083A2B">
            <w:pPr>
              <w:pStyle w:val="TableStyle"/>
            </w:pPr>
          </w:p>
        </w:tc>
        <w:tc>
          <w:tcPr>
            <w:tcW w:w="283" w:type="dxa"/>
          </w:tcPr>
          <w:p w14:paraId="2B21BD8F" w14:textId="77777777" w:rsidR="00083A2B" w:rsidRDefault="00083A2B">
            <w:pPr>
              <w:pStyle w:val="TableStyle"/>
              <w:jc w:val="center"/>
            </w:pPr>
          </w:p>
        </w:tc>
        <w:tc>
          <w:tcPr>
            <w:tcW w:w="283" w:type="dxa"/>
          </w:tcPr>
          <w:p w14:paraId="4871D058" w14:textId="77777777" w:rsidR="00083A2B" w:rsidRDefault="00083A2B">
            <w:pPr>
              <w:pStyle w:val="TableStyle"/>
              <w:jc w:val="center"/>
            </w:pPr>
          </w:p>
        </w:tc>
        <w:tc>
          <w:tcPr>
            <w:tcW w:w="283" w:type="dxa"/>
          </w:tcPr>
          <w:p w14:paraId="51529F0D" w14:textId="77777777" w:rsidR="00083A2B" w:rsidRDefault="007C4FE9">
            <w:pPr>
              <w:pStyle w:val="TableStyle"/>
              <w:jc w:val="center"/>
            </w:pPr>
            <w:r>
              <w:rPr>
                <w:noProof/>
              </w:rPr>
              <w:t>O</w:t>
            </w:r>
          </w:p>
        </w:tc>
        <w:tc>
          <w:tcPr>
            <w:tcW w:w="283" w:type="dxa"/>
          </w:tcPr>
          <w:p w14:paraId="69ACA2D1" w14:textId="77777777" w:rsidR="00083A2B" w:rsidRDefault="00083A2B">
            <w:pPr>
              <w:pStyle w:val="TableStyle"/>
              <w:jc w:val="center"/>
            </w:pPr>
          </w:p>
        </w:tc>
        <w:tc>
          <w:tcPr>
            <w:tcW w:w="283" w:type="dxa"/>
          </w:tcPr>
          <w:p w14:paraId="1EEF17C0" w14:textId="77777777" w:rsidR="00083A2B" w:rsidRDefault="00083A2B">
            <w:pPr>
              <w:pStyle w:val="TableStyle"/>
              <w:jc w:val="center"/>
            </w:pPr>
          </w:p>
        </w:tc>
        <w:tc>
          <w:tcPr>
            <w:tcW w:w="283" w:type="dxa"/>
          </w:tcPr>
          <w:p w14:paraId="556EE2D6" w14:textId="77777777" w:rsidR="00083A2B" w:rsidRDefault="00083A2B">
            <w:pPr>
              <w:pStyle w:val="TableStyle"/>
              <w:jc w:val="center"/>
            </w:pPr>
          </w:p>
        </w:tc>
        <w:tc>
          <w:tcPr>
            <w:tcW w:w="283" w:type="dxa"/>
          </w:tcPr>
          <w:p w14:paraId="1A010D87" w14:textId="77777777" w:rsidR="00083A2B" w:rsidRDefault="00083A2B">
            <w:pPr>
              <w:pStyle w:val="TableStyle"/>
              <w:jc w:val="center"/>
            </w:pPr>
          </w:p>
        </w:tc>
        <w:tc>
          <w:tcPr>
            <w:tcW w:w="283" w:type="dxa"/>
          </w:tcPr>
          <w:p w14:paraId="3570A918" w14:textId="77777777" w:rsidR="00083A2B" w:rsidRDefault="00083A2B">
            <w:pPr>
              <w:pStyle w:val="TableStyle"/>
              <w:jc w:val="center"/>
            </w:pPr>
          </w:p>
        </w:tc>
        <w:tc>
          <w:tcPr>
            <w:tcW w:w="1945" w:type="dxa"/>
          </w:tcPr>
          <w:p w14:paraId="3E13C846" w14:textId="77777777" w:rsidR="00083A2B" w:rsidRDefault="007C4FE9">
            <w:pPr>
              <w:pStyle w:val="TableStyle"/>
            </w:pPr>
            <w:r>
              <w:rPr>
                <w:noProof/>
              </w:rPr>
              <w:t>Effective to Date {IAA &amp; SVAA}</w:t>
            </w:r>
          </w:p>
        </w:tc>
      </w:tr>
    </w:tbl>
    <w:p w14:paraId="7821FD7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E58A17F" w14:textId="77777777">
        <w:trPr>
          <w:cantSplit/>
        </w:trPr>
        <w:tc>
          <w:tcPr>
            <w:tcW w:w="624" w:type="dxa"/>
            <w:tcBorders>
              <w:bottom w:val="single" w:sz="2" w:space="0" w:color="auto"/>
            </w:tcBorders>
            <w:shd w:val="pct10" w:color="auto" w:fill="auto"/>
          </w:tcPr>
          <w:p w14:paraId="4B054007" w14:textId="77777777" w:rsidR="00083A2B" w:rsidRDefault="007C4FE9">
            <w:pPr>
              <w:pStyle w:val="TableStyle"/>
              <w:jc w:val="center"/>
            </w:pPr>
            <w:r>
              <w:rPr>
                <w:noProof/>
              </w:rPr>
              <w:t>LLF</w:t>
            </w:r>
          </w:p>
        </w:tc>
        <w:tc>
          <w:tcPr>
            <w:tcW w:w="2035" w:type="dxa"/>
            <w:tcBorders>
              <w:bottom w:val="single" w:sz="2" w:space="0" w:color="auto"/>
            </w:tcBorders>
            <w:shd w:val="pct10" w:color="auto" w:fill="auto"/>
          </w:tcPr>
          <w:p w14:paraId="2376342C" w14:textId="77777777" w:rsidR="00083A2B" w:rsidRDefault="007C4FE9">
            <w:pPr>
              <w:pStyle w:val="TableStyle"/>
            </w:pPr>
            <w:r>
              <w:rPr>
                <w:noProof/>
              </w:rPr>
              <w:t>Line Loss Factor Classes</w:t>
            </w:r>
          </w:p>
        </w:tc>
        <w:tc>
          <w:tcPr>
            <w:tcW w:w="595" w:type="dxa"/>
            <w:tcBorders>
              <w:bottom w:val="single" w:sz="2" w:space="0" w:color="auto"/>
            </w:tcBorders>
            <w:shd w:val="pct10" w:color="auto" w:fill="auto"/>
          </w:tcPr>
          <w:p w14:paraId="08BC377B" w14:textId="77777777" w:rsidR="00083A2B" w:rsidRDefault="007C4FE9">
            <w:pPr>
              <w:pStyle w:val="TableStyle"/>
            </w:pPr>
            <w:r>
              <w:rPr>
                <w:noProof/>
              </w:rPr>
              <w:t>0-*</w:t>
            </w:r>
          </w:p>
        </w:tc>
        <w:tc>
          <w:tcPr>
            <w:tcW w:w="1570" w:type="dxa"/>
            <w:tcBorders>
              <w:bottom w:val="single" w:sz="2" w:space="0" w:color="auto"/>
            </w:tcBorders>
            <w:shd w:val="pct10" w:color="auto" w:fill="auto"/>
          </w:tcPr>
          <w:p w14:paraId="37A925B4" w14:textId="77777777" w:rsidR="00083A2B" w:rsidRDefault="00083A2B">
            <w:pPr>
              <w:pStyle w:val="TableStyle"/>
            </w:pPr>
          </w:p>
        </w:tc>
        <w:tc>
          <w:tcPr>
            <w:tcW w:w="283" w:type="dxa"/>
            <w:tcBorders>
              <w:bottom w:val="single" w:sz="2" w:space="0" w:color="auto"/>
            </w:tcBorders>
            <w:shd w:val="pct10" w:color="auto" w:fill="auto"/>
          </w:tcPr>
          <w:p w14:paraId="6F1830D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E15DE9B" w14:textId="77777777" w:rsidR="00083A2B" w:rsidRDefault="00083A2B">
            <w:pPr>
              <w:pStyle w:val="TableStyle"/>
              <w:jc w:val="center"/>
            </w:pPr>
          </w:p>
        </w:tc>
        <w:tc>
          <w:tcPr>
            <w:tcW w:w="283" w:type="dxa"/>
            <w:tcBorders>
              <w:bottom w:val="single" w:sz="2" w:space="0" w:color="auto"/>
            </w:tcBorders>
            <w:shd w:val="pct10" w:color="auto" w:fill="auto"/>
          </w:tcPr>
          <w:p w14:paraId="78098C97" w14:textId="77777777" w:rsidR="00083A2B" w:rsidRDefault="00083A2B">
            <w:pPr>
              <w:pStyle w:val="TableStyle"/>
              <w:jc w:val="center"/>
            </w:pPr>
          </w:p>
        </w:tc>
        <w:tc>
          <w:tcPr>
            <w:tcW w:w="283" w:type="dxa"/>
            <w:tcBorders>
              <w:bottom w:val="single" w:sz="2" w:space="0" w:color="auto"/>
            </w:tcBorders>
            <w:shd w:val="pct10" w:color="auto" w:fill="auto"/>
          </w:tcPr>
          <w:p w14:paraId="2163641C" w14:textId="77777777" w:rsidR="00083A2B" w:rsidRDefault="00083A2B">
            <w:pPr>
              <w:pStyle w:val="TableStyle"/>
              <w:jc w:val="center"/>
            </w:pPr>
          </w:p>
        </w:tc>
        <w:tc>
          <w:tcPr>
            <w:tcW w:w="283" w:type="dxa"/>
            <w:tcBorders>
              <w:bottom w:val="single" w:sz="2" w:space="0" w:color="auto"/>
            </w:tcBorders>
            <w:shd w:val="pct10" w:color="auto" w:fill="auto"/>
          </w:tcPr>
          <w:p w14:paraId="7D044555" w14:textId="77777777" w:rsidR="00083A2B" w:rsidRDefault="00083A2B">
            <w:pPr>
              <w:pStyle w:val="TableStyle"/>
              <w:jc w:val="center"/>
            </w:pPr>
          </w:p>
        </w:tc>
        <w:tc>
          <w:tcPr>
            <w:tcW w:w="283" w:type="dxa"/>
            <w:tcBorders>
              <w:bottom w:val="single" w:sz="2" w:space="0" w:color="auto"/>
            </w:tcBorders>
            <w:shd w:val="pct10" w:color="auto" w:fill="auto"/>
          </w:tcPr>
          <w:p w14:paraId="27E4D2CE" w14:textId="77777777" w:rsidR="00083A2B" w:rsidRDefault="00083A2B">
            <w:pPr>
              <w:pStyle w:val="TableStyle"/>
              <w:jc w:val="center"/>
            </w:pPr>
          </w:p>
        </w:tc>
        <w:tc>
          <w:tcPr>
            <w:tcW w:w="283" w:type="dxa"/>
            <w:tcBorders>
              <w:bottom w:val="single" w:sz="2" w:space="0" w:color="auto"/>
            </w:tcBorders>
            <w:shd w:val="pct10" w:color="auto" w:fill="auto"/>
          </w:tcPr>
          <w:p w14:paraId="1077E54E" w14:textId="77777777" w:rsidR="00083A2B" w:rsidRDefault="00083A2B">
            <w:pPr>
              <w:pStyle w:val="TableStyle"/>
              <w:jc w:val="center"/>
            </w:pPr>
          </w:p>
        </w:tc>
        <w:tc>
          <w:tcPr>
            <w:tcW w:w="283" w:type="dxa"/>
            <w:tcBorders>
              <w:bottom w:val="single" w:sz="2" w:space="0" w:color="auto"/>
            </w:tcBorders>
            <w:shd w:val="pct10" w:color="auto" w:fill="auto"/>
          </w:tcPr>
          <w:p w14:paraId="62A4AB37" w14:textId="77777777" w:rsidR="00083A2B" w:rsidRDefault="00083A2B">
            <w:pPr>
              <w:pStyle w:val="TableStyle"/>
              <w:jc w:val="center"/>
            </w:pPr>
          </w:p>
        </w:tc>
        <w:tc>
          <w:tcPr>
            <w:tcW w:w="1945" w:type="dxa"/>
            <w:tcBorders>
              <w:bottom w:val="single" w:sz="2" w:space="0" w:color="auto"/>
            </w:tcBorders>
            <w:shd w:val="pct10" w:color="auto" w:fill="auto"/>
          </w:tcPr>
          <w:p w14:paraId="62493A90" w14:textId="77777777" w:rsidR="00083A2B" w:rsidRDefault="00083A2B">
            <w:pPr>
              <w:pStyle w:val="TableStyle"/>
              <w:jc w:val="center"/>
            </w:pPr>
          </w:p>
        </w:tc>
      </w:tr>
      <w:tr w:rsidR="00083A2B" w14:paraId="06EFDF9B" w14:textId="77777777">
        <w:trPr>
          <w:cantSplit/>
        </w:trPr>
        <w:tc>
          <w:tcPr>
            <w:tcW w:w="624" w:type="dxa"/>
          </w:tcPr>
          <w:p w14:paraId="1938504B" w14:textId="77777777" w:rsidR="00083A2B" w:rsidRDefault="00083A2B">
            <w:pPr>
              <w:pStyle w:val="TableStyle"/>
              <w:jc w:val="center"/>
            </w:pPr>
          </w:p>
        </w:tc>
        <w:tc>
          <w:tcPr>
            <w:tcW w:w="2035" w:type="dxa"/>
          </w:tcPr>
          <w:p w14:paraId="206D07D8" w14:textId="77777777" w:rsidR="00083A2B" w:rsidRDefault="00083A2B">
            <w:pPr>
              <w:pStyle w:val="TableStyle"/>
            </w:pPr>
          </w:p>
        </w:tc>
        <w:tc>
          <w:tcPr>
            <w:tcW w:w="595" w:type="dxa"/>
          </w:tcPr>
          <w:p w14:paraId="11D29E99" w14:textId="77777777" w:rsidR="00083A2B" w:rsidRDefault="00083A2B">
            <w:pPr>
              <w:pStyle w:val="TableStyle"/>
            </w:pPr>
          </w:p>
        </w:tc>
        <w:tc>
          <w:tcPr>
            <w:tcW w:w="1570" w:type="dxa"/>
          </w:tcPr>
          <w:p w14:paraId="581AFEBD" w14:textId="77777777" w:rsidR="00083A2B" w:rsidRDefault="00083A2B">
            <w:pPr>
              <w:pStyle w:val="TableStyle"/>
            </w:pPr>
          </w:p>
        </w:tc>
        <w:tc>
          <w:tcPr>
            <w:tcW w:w="283" w:type="dxa"/>
          </w:tcPr>
          <w:p w14:paraId="1EAB8A7B" w14:textId="77777777" w:rsidR="00083A2B" w:rsidRDefault="00083A2B">
            <w:pPr>
              <w:pStyle w:val="TableStyle"/>
              <w:jc w:val="center"/>
            </w:pPr>
          </w:p>
        </w:tc>
        <w:tc>
          <w:tcPr>
            <w:tcW w:w="283" w:type="dxa"/>
          </w:tcPr>
          <w:p w14:paraId="35EC40CA" w14:textId="77777777" w:rsidR="00083A2B" w:rsidRDefault="007C4FE9">
            <w:pPr>
              <w:pStyle w:val="TableStyle"/>
              <w:jc w:val="center"/>
            </w:pPr>
            <w:r>
              <w:rPr>
                <w:noProof/>
              </w:rPr>
              <w:t>1</w:t>
            </w:r>
          </w:p>
        </w:tc>
        <w:tc>
          <w:tcPr>
            <w:tcW w:w="283" w:type="dxa"/>
          </w:tcPr>
          <w:p w14:paraId="437E5063" w14:textId="77777777" w:rsidR="00083A2B" w:rsidRDefault="00083A2B">
            <w:pPr>
              <w:pStyle w:val="TableStyle"/>
              <w:jc w:val="center"/>
            </w:pPr>
          </w:p>
        </w:tc>
        <w:tc>
          <w:tcPr>
            <w:tcW w:w="283" w:type="dxa"/>
          </w:tcPr>
          <w:p w14:paraId="5FDEB8FC" w14:textId="77777777" w:rsidR="00083A2B" w:rsidRDefault="00083A2B">
            <w:pPr>
              <w:pStyle w:val="TableStyle"/>
              <w:jc w:val="center"/>
            </w:pPr>
          </w:p>
        </w:tc>
        <w:tc>
          <w:tcPr>
            <w:tcW w:w="283" w:type="dxa"/>
          </w:tcPr>
          <w:p w14:paraId="7E6B7F46" w14:textId="77777777" w:rsidR="00083A2B" w:rsidRDefault="00083A2B">
            <w:pPr>
              <w:pStyle w:val="TableStyle"/>
              <w:jc w:val="center"/>
            </w:pPr>
          </w:p>
        </w:tc>
        <w:tc>
          <w:tcPr>
            <w:tcW w:w="283" w:type="dxa"/>
          </w:tcPr>
          <w:p w14:paraId="7CFE9790" w14:textId="77777777" w:rsidR="00083A2B" w:rsidRDefault="00083A2B">
            <w:pPr>
              <w:pStyle w:val="TableStyle"/>
              <w:jc w:val="center"/>
            </w:pPr>
          </w:p>
        </w:tc>
        <w:tc>
          <w:tcPr>
            <w:tcW w:w="283" w:type="dxa"/>
          </w:tcPr>
          <w:p w14:paraId="4E096852" w14:textId="77777777" w:rsidR="00083A2B" w:rsidRDefault="00083A2B">
            <w:pPr>
              <w:pStyle w:val="TableStyle"/>
              <w:jc w:val="center"/>
            </w:pPr>
          </w:p>
        </w:tc>
        <w:tc>
          <w:tcPr>
            <w:tcW w:w="283" w:type="dxa"/>
          </w:tcPr>
          <w:p w14:paraId="59F3F91D" w14:textId="77777777" w:rsidR="00083A2B" w:rsidRDefault="00083A2B">
            <w:pPr>
              <w:pStyle w:val="TableStyle"/>
              <w:jc w:val="center"/>
            </w:pPr>
          </w:p>
        </w:tc>
        <w:tc>
          <w:tcPr>
            <w:tcW w:w="1945" w:type="dxa"/>
          </w:tcPr>
          <w:p w14:paraId="7FA8B9E1" w14:textId="77777777" w:rsidR="00083A2B" w:rsidRDefault="007C4FE9">
            <w:pPr>
              <w:pStyle w:val="TableStyle"/>
            </w:pPr>
            <w:r>
              <w:rPr>
                <w:noProof/>
              </w:rPr>
              <w:t>Distributor Id</w:t>
            </w:r>
          </w:p>
        </w:tc>
      </w:tr>
      <w:tr w:rsidR="00083A2B" w14:paraId="3E251EDE" w14:textId="77777777">
        <w:trPr>
          <w:cantSplit/>
        </w:trPr>
        <w:tc>
          <w:tcPr>
            <w:tcW w:w="624" w:type="dxa"/>
          </w:tcPr>
          <w:p w14:paraId="3B620251" w14:textId="77777777" w:rsidR="00083A2B" w:rsidRDefault="00083A2B">
            <w:pPr>
              <w:pStyle w:val="TableStyle"/>
              <w:jc w:val="center"/>
            </w:pPr>
          </w:p>
        </w:tc>
        <w:tc>
          <w:tcPr>
            <w:tcW w:w="2035" w:type="dxa"/>
          </w:tcPr>
          <w:p w14:paraId="39FFC26E" w14:textId="77777777" w:rsidR="00083A2B" w:rsidRDefault="00083A2B">
            <w:pPr>
              <w:pStyle w:val="TableStyle"/>
            </w:pPr>
          </w:p>
        </w:tc>
        <w:tc>
          <w:tcPr>
            <w:tcW w:w="595" w:type="dxa"/>
          </w:tcPr>
          <w:p w14:paraId="23D2CA1C" w14:textId="77777777" w:rsidR="00083A2B" w:rsidRDefault="00083A2B">
            <w:pPr>
              <w:pStyle w:val="TableStyle"/>
            </w:pPr>
          </w:p>
        </w:tc>
        <w:tc>
          <w:tcPr>
            <w:tcW w:w="1570" w:type="dxa"/>
          </w:tcPr>
          <w:p w14:paraId="68A046F9" w14:textId="77777777" w:rsidR="00083A2B" w:rsidRDefault="00083A2B">
            <w:pPr>
              <w:pStyle w:val="TableStyle"/>
            </w:pPr>
          </w:p>
        </w:tc>
        <w:tc>
          <w:tcPr>
            <w:tcW w:w="283" w:type="dxa"/>
          </w:tcPr>
          <w:p w14:paraId="67CF9E23" w14:textId="77777777" w:rsidR="00083A2B" w:rsidRDefault="00083A2B">
            <w:pPr>
              <w:pStyle w:val="TableStyle"/>
              <w:jc w:val="center"/>
            </w:pPr>
          </w:p>
        </w:tc>
        <w:tc>
          <w:tcPr>
            <w:tcW w:w="283" w:type="dxa"/>
          </w:tcPr>
          <w:p w14:paraId="22F2A332" w14:textId="77777777" w:rsidR="00083A2B" w:rsidRDefault="007C4FE9">
            <w:pPr>
              <w:pStyle w:val="TableStyle"/>
              <w:jc w:val="center"/>
            </w:pPr>
            <w:r>
              <w:rPr>
                <w:noProof/>
              </w:rPr>
              <w:t>1</w:t>
            </w:r>
          </w:p>
        </w:tc>
        <w:tc>
          <w:tcPr>
            <w:tcW w:w="283" w:type="dxa"/>
          </w:tcPr>
          <w:p w14:paraId="516B8004" w14:textId="77777777" w:rsidR="00083A2B" w:rsidRDefault="00083A2B">
            <w:pPr>
              <w:pStyle w:val="TableStyle"/>
              <w:jc w:val="center"/>
            </w:pPr>
          </w:p>
        </w:tc>
        <w:tc>
          <w:tcPr>
            <w:tcW w:w="283" w:type="dxa"/>
          </w:tcPr>
          <w:p w14:paraId="241B04E7" w14:textId="77777777" w:rsidR="00083A2B" w:rsidRDefault="00083A2B">
            <w:pPr>
              <w:pStyle w:val="TableStyle"/>
              <w:jc w:val="center"/>
            </w:pPr>
          </w:p>
        </w:tc>
        <w:tc>
          <w:tcPr>
            <w:tcW w:w="283" w:type="dxa"/>
          </w:tcPr>
          <w:p w14:paraId="3B97D787" w14:textId="77777777" w:rsidR="00083A2B" w:rsidRDefault="00083A2B">
            <w:pPr>
              <w:pStyle w:val="TableStyle"/>
              <w:jc w:val="center"/>
            </w:pPr>
          </w:p>
        </w:tc>
        <w:tc>
          <w:tcPr>
            <w:tcW w:w="283" w:type="dxa"/>
          </w:tcPr>
          <w:p w14:paraId="4B342611" w14:textId="77777777" w:rsidR="00083A2B" w:rsidRDefault="00083A2B">
            <w:pPr>
              <w:pStyle w:val="TableStyle"/>
              <w:jc w:val="center"/>
            </w:pPr>
          </w:p>
        </w:tc>
        <w:tc>
          <w:tcPr>
            <w:tcW w:w="283" w:type="dxa"/>
          </w:tcPr>
          <w:p w14:paraId="2AA533B7" w14:textId="77777777" w:rsidR="00083A2B" w:rsidRDefault="00083A2B">
            <w:pPr>
              <w:pStyle w:val="TableStyle"/>
              <w:jc w:val="center"/>
            </w:pPr>
          </w:p>
        </w:tc>
        <w:tc>
          <w:tcPr>
            <w:tcW w:w="283" w:type="dxa"/>
          </w:tcPr>
          <w:p w14:paraId="1EBDCFA5" w14:textId="77777777" w:rsidR="00083A2B" w:rsidRDefault="00083A2B">
            <w:pPr>
              <w:pStyle w:val="TableStyle"/>
              <w:jc w:val="center"/>
            </w:pPr>
          </w:p>
        </w:tc>
        <w:tc>
          <w:tcPr>
            <w:tcW w:w="1945" w:type="dxa"/>
          </w:tcPr>
          <w:p w14:paraId="72D3B073" w14:textId="77777777" w:rsidR="00083A2B" w:rsidRDefault="007C4FE9">
            <w:pPr>
              <w:pStyle w:val="TableStyle"/>
            </w:pPr>
            <w:r>
              <w:rPr>
                <w:noProof/>
              </w:rPr>
              <w:t>Market Participant Role Code</w:t>
            </w:r>
          </w:p>
        </w:tc>
      </w:tr>
      <w:tr w:rsidR="00083A2B" w14:paraId="5AD930CA" w14:textId="77777777">
        <w:trPr>
          <w:cantSplit/>
        </w:trPr>
        <w:tc>
          <w:tcPr>
            <w:tcW w:w="624" w:type="dxa"/>
          </w:tcPr>
          <w:p w14:paraId="311E047D" w14:textId="77777777" w:rsidR="00083A2B" w:rsidRDefault="00083A2B">
            <w:pPr>
              <w:pStyle w:val="TableStyle"/>
              <w:jc w:val="center"/>
            </w:pPr>
          </w:p>
        </w:tc>
        <w:tc>
          <w:tcPr>
            <w:tcW w:w="2035" w:type="dxa"/>
          </w:tcPr>
          <w:p w14:paraId="679F0114" w14:textId="77777777" w:rsidR="00083A2B" w:rsidRDefault="00083A2B">
            <w:pPr>
              <w:pStyle w:val="TableStyle"/>
            </w:pPr>
          </w:p>
        </w:tc>
        <w:tc>
          <w:tcPr>
            <w:tcW w:w="595" w:type="dxa"/>
          </w:tcPr>
          <w:p w14:paraId="59F95C04" w14:textId="77777777" w:rsidR="00083A2B" w:rsidRDefault="00083A2B">
            <w:pPr>
              <w:pStyle w:val="TableStyle"/>
            </w:pPr>
          </w:p>
        </w:tc>
        <w:tc>
          <w:tcPr>
            <w:tcW w:w="1570" w:type="dxa"/>
          </w:tcPr>
          <w:p w14:paraId="4E4BFA0A" w14:textId="77777777" w:rsidR="00083A2B" w:rsidRDefault="00083A2B">
            <w:pPr>
              <w:pStyle w:val="TableStyle"/>
            </w:pPr>
          </w:p>
        </w:tc>
        <w:tc>
          <w:tcPr>
            <w:tcW w:w="283" w:type="dxa"/>
          </w:tcPr>
          <w:p w14:paraId="53C443BF" w14:textId="77777777" w:rsidR="00083A2B" w:rsidRDefault="00083A2B">
            <w:pPr>
              <w:pStyle w:val="TableStyle"/>
              <w:jc w:val="center"/>
            </w:pPr>
          </w:p>
        </w:tc>
        <w:tc>
          <w:tcPr>
            <w:tcW w:w="283" w:type="dxa"/>
          </w:tcPr>
          <w:p w14:paraId="2B67E8BB" w14:textId="77777777" w:rsidR="00083A2B" w:rsidRDefault="007C4FE9">
            <w:pPr>
              <w:pStyle w:val="TableStyle"/>
              <w:jc w:val="center"/>
            </w:pPr>
            <w:r>
              <w:rPr>
                <w:noProof/>
              </w:rPr>
              <w:t>1</w:t>
            </w:r>
          </w:p>
        </w:tc>
        <w:tc>
          <w:tcPr>
            <w:tcW w:w="283" w:type="dxa"/>
          </w:tcPr>
          <w:p w14:paraId="4C580874" w14:textId="77777777" w:rsidR="00083A2B" w:rsidRDefault="00083A2B">
            <w:pPr>
              <w:pStyle w:val="TableStyle"/>
              <w:jc w:val="center"/>
            </w:pPr>
          </w:p>
        </w:tc>
        <w:tc>
          <w:tcPr>
            <w:tcW w:w="283" w:type="dxa"/>
          </w:tcPr>
          <w:p w14:paraId="68491EA8" w14:textId="77777777" w:rsidR="00083A2B" w:rsidRDefault="00083A2B">
            <w:pPr>
              <w:pStyle w:val="TableStyle"/>
              <w:jc w:val="center"/>
            </w:pPr>
          </w:p>
        </w:tc>
        <w:tc>
          <w:tcPr>
            <w:tcW w:w="283" w:type="dxa"/>
          </w:tcPr>
          <w:p w14:paraId="582A0F09" w14:textId="77777777" w:rsidR="00083A2B" w:rsidRDefault="00083A2B">
            <w:pPr>
              <w:pStyle w:val="TableStyle"/>
              <w:jc w:val="center"/>
            </w:pPr>
          </w:p>
        </w:tc>
        <w:tc>
          <w:tcPr>
            <w:tcW w:w="283" w:type="dxa"/>
          </w:tcPr>
          <w:p w14:paraId="608FBDB6" w14:textId="77777777" w:rsidR="00083A2B" w:rsidRDefault="00083A2B">
            <w:pPr>
              <w:pStyle w:val="TableStyle"/>
              <w:jc w:val="center"/>
            </w:pPr>
          </w:p>
        </w:tc>
        <w:tc>
          <w:tcPr>
            <w:tcW w:w="283" w:type="dxa"/>
          </w:tcPr>
          <w:p w14:paraId="056DC91C" w14:textId="77777777" w:rsidR="00083A2B" w:rsidRDefault="00083A2B">
            <w:pPr>
              <w:pStyle w:val="TableStyle"/>
              <w:jc w:val="center"/>
            </w:pPr>
          </w:p>
        </w:tc>
        <w:tc>
          <w:tcPr>
            <w:tcW w:w="283" w:type="dxa"/>
          </w:tcPr>
          <w:p w14:paraId="5FC8F06A" w14:textId="77777777" w:rsidR="00083A2B" w:rsidRDefault="00083A2B">
            <w:pPr>
              <w:pStyle w:val="TableStyle"/>
              <w:jc w:val="center"/>
            </w:pPr>
          </w:p>
        </w:tc>
        <w:tc>
          <w:tcPr>
            <w:tcW w:w="1945" w:type="dxa"/>
          </w:tcPr>
          <w:p w14:paraId="3ABC0A05" w14:textId="77777777" w:rsidR="00083A2B" w:rsidRDefault="007C4FE9">
            <w:pPr>
              <w:pStyle w:val="TableStyle"/>
            </w:pPr>
            <w:r>
              <w:rPr>
                <w:noProof/>
              </w:rPr>
              <w:t>Effective from Date {MPR}</w:t>
            </w:r>
          </w:p>
        </w:tc>
      </w:tr>
      <w:tr w:rsidR="00083A2B" w14:paraId="3EC07DC0" w14:textId="77777777">
        <w:trPr>
          <w:cantSplit/>
        </w:trPr>
        <w:tc>
          <w:tcPr>
            <w:tcW w:w="624" w:type="dxa"/>
          </w:tcPr>
          <w:p w14:paraId="5931A074" w14:textId="77777777" w:rsidR="00083A2B" w:rsidRDefault="00083A2B">
            <w:pPr>
              <w:pStyle w:val="TableStyle"/>
              <w:jc w:val="center"/>
            </w:pPr>
          </w:p>
        </w:tc>
        <w:tc>
          <w:tcPr>
            <w:tcW w:w="2035" w:type="dxa"/>
          </w:tcPr>
          <w:p w14:paraId="5FE571A2" w14:textId="77777777" w:rsidR="00083A2B" w:rsidRDefault="00083A2B">
            <w:pPr>
              <w:pStyle w:val="TableStyle"/>
            </w:pPr>
          </w:p>
        </w:tc>
        <w:tc>
          <w:tcPr>
            <w:tcW w:w="595" w:type="dxa"/>
          </w:tcPr>
          <w:p w14:paraId="0045387C" w14:textId="77777777" w:rsidR="00083A2B" w:rsidRDefault="00083A2B">
            <w:pPr>
              <w:pStyle w:val="TableStyle"/>
            </w:pPr>
          </w:p>
        </w:tc>
        <w:tc>
          <w:tcPr>
            <w:tcW w:w="1570" w:type="dxa"/>
          </w:tcPr>
          <w:p w14:paraId="7A949E59" w14:textId="77777777" w:rsidR="00083A2B" w:rsidRDefault="00083A2B">
            <w:pPr>
              <w:pStyle w:val="TableStyle"/>
            </w:pPr>
          </w:p>
        </w:tc>
        <w:tc>
          <w:tcPr>
            <w:tcW w:w="283" w:type="dxa"/>
          </w:tcPr>
          <w:p w14:paraId="328BAA1B" w14:textId="77777777" w:rsidR="00083A2B" w:rsidRDefault="00083A2B">
            <w:pPr>
              <w:pStyle w:val="TableStyle"/>
              <w:jc w:val="center"/>
            </w:pPr>
          </w:p>
        </w:tc>
        <w:tc>
          <w:tcPr>
            <w:tcW w:w="283" w:type="dxa"/>
          </w:tcPr>
          <w:p w14:paraId="330993B8" w14:textId="77777777" w:rsidR="00083A2B" w:rsidRDefault="007C4FE9">
            <w:pPr>
              <w:pStyle w:val="TableStyle"/>
              <w:jc w:val="center"/>
            </w:pPr>
            <w:r>
              <w:rPr>
                <w:noProof/>
              </w:rPr>
              <w:t>1</w:t>
            </w:r>
          </w:p>
        </w:tc>
        <w:tc>
          <w:tcPr>
            <w:tcW w:w="283" w:type="dxa"/>
          </w:tcPr>
          <w:p w14:paraId="1174BF61" w14:textId="77777777" w:rsidR="00083A2B" w:rsidRDefault="00083A2B">
            <w:pPr>
              <w:pStyle w:val="TableStyle"/>
              <w:jc w:val="center"/>
            </w:pPr>
          </w:p>
        </w:tc>
        <w:tc>
          <w:tcPr>
            <w:tcW w:w="283" w:type="dxa"/>
          </w:tcPr>
          <w:p w14:paraId="46DEB54B" w14:textId="77777777" w:rsidR="00083A2B" w:rsidRDefault="00083A2B">
            <w:pPr>
              <w:pStyle w:val="TableStyle"/>
              <w:jc w:val="center"/>
            </w:pPr>
          </w:p>
        </w:tc>
        <w:tc>
          <w:tcPr>
            <w:tcW w:w="283" w:type="dxa"/>
          </w:tcPr>
          <w:p w14:paraId="68DDDBE7" w14:textId="77777777" w:rsidR="00083A2B" w:rsidRDefault="00083A2B">
            <w:pPr>
              <w:pStyle w:val="TableStyle"/>
              <w:jc w:val="center"/>
            </w:pPr>
          </w:p>
        </w:tc>
        <w:tc>
          <w:tcPr>
            <w:tcW w:w="283" w:type="dxa"/>
          </w:tcPr>
          <w:p w14:paraId="224A2F12" w14:textId="77777777" w:rsidR="00083A2B" w:rsidRDefault="00083A2B">
            <w:pPr>
              <w:pStyle w:val="TableStyle"/>
              <w:jc w:val="center"/>
            </w:pPr>
          </w:p>
        </w:tc>
        <w:tc>
          <w:tcPr>
            <w:tcW w:w="283" w:type="dxa"/>
          </w:tcPr>
          <w:p w14:paraId="12FC8C93" w14:textId="77777777" w:rsidR="00083A2B" w:rsidRDefault="00083A2B">
            <w:pPr>
              <w:pStyle w:val="TableStyle"/>
              <w:jc w:val="center"/>
            </w:pPr>
          </w:p>
        </w:tc>
        <w:tc>
          <w:tcPr>
            <w:tcW w:w="283" w:type="dxa"/>
          </w:tcPr>
          <w:p w14:paraId="7DA99E5E" w14:textId="77777777" w:rsidR="00083A2B" w:rsidRDefault="00083A2B">
            <w:pPr>
              <w:pStyle w:val="TableStyle"/>
              <w:jc w:val="center"/>
            </w:pPr>
          </w:p>
        </w:tc>
        <w:tc>
          <w:tcPr>
            <w:tcW w:w="1945" w:type="dxa"/>
          </w:tcPr>
          <w:p w14:paraId="6F2D7A7A" w14:textId="77777777" w:rsidR="00083A2B" w:rsidRDefault="007C4FE9">
            <w:pPr>
              <w:pStyle w:val="TableStyle"/>
            </w:pPr>
            <w:r>
              <w:rPr>
                <w:noProof/>
              </w:rPr>
              <w:t xml:space="preserve">Line Loss Factor Class Id                                                                           </w:t>
            </w:r>
          </w:p>
        </w:tc>
      </w:tr>
      <w:tr w:rsidR="00083A2B" w14:paraId="40AC3E6C" w14:textId="77777777">
        <w:trPr>
          <w:cantSplit/>
        </w:trPr>
        <w:tc>
          <w:tcPr>
            <w:tcW w:w="624" w:type="dxa"/>
          </w:tcPr>
          <w:p w14:paraId="79A50A16" w14:textId="77777777" w:rsidR="00083A2B" w:rsidRDefault="00083A2B">
            <w:pPr>
              <w:pStyle w:val="TableStyle"/>
              <w:jc w:val="center"/>
            </w:pPr>
          </w:p>
        </w:tc>
        <w:tc>
          <w:tcPr>
            <w:tcW w:w="2035" w:type="dxa"/>
          </w:tcPr>
          <w:p w14:paraId="4B80D7F1" w14:textId="77777777" w:rsidR="00083A2B" w:rsidRDefault="00083A2B">
            <w:pPr>
              <w:pStyle w:val="TableStyle"/>
            </w:pPr>
          </w:p>
        </w:tc>
        <w:tc>
          <w:tcPr>
            <w:tcW w:w="595" w:type="dxa"/>
          </w:tcPr>
          <w:p w14:paraId="28E90C66" w14:textId="77777777" w:rsidR="00083A2B" w:rsidRDefault="00083A2B">
            <w:pPr>
              <w:pStyle w:val="TableStyle"/>
            </w:pPr>
          </w:p>
        </w:tc>
        <w:tc>
          <w:tcPr>
            <w:tcW w:w="1570" w:type="dxa"/>
          </w:tcPr>
          <w:p w14:paraId="0F8D6259" w14:textId="77777777" w:rsidR="00083A2B" w:rsidRDefault="00083A2B">
            <w:pPr>
              <w:pStyle w:val="TableStyle"/>
            </w:pPr>
          </w:p>
        </w:tc>
        <w:tc>
          <w:tcPr>
            <w:tcW w:w="283" w:type="dxa"/>
          </w:tcPr>
          <w:p w14:paraId="3E02BA23" w14:textId="77777777" w:rsidR="00083A2B" w:rsidRDefault="00083A2B">
            <w:pPr>
              <w:pStyle w:val="TableStyle"/>
              <w:jc w:val="center"/>
            </w:pPr>
          </w:p>
        </w:tc>
        <w:tc>
          <w:tcPr>
            <w:tcW w:w="283" w:type="dxa"/>
          </w:tcPr>
          <w:p w14:paraId="09ABA756" w14:textId="77777777" w:rsidR="00083A2B" w:rsidRDefault="007C4FE9">
            <w:pPr>
              <w:pStyle w:val="TableStyle"/>
              <w:jc w:val="center"/>
            </w:pPr>
            <w:r>
              <w:rPr>
                <w:noProof/>
              </w:rPr>
              <w:t>1</w:t>
            </w:r>
          </w:p>
        </w:tc>
        <w:tc>
          <w:tcPr>
            <w:tcW w:w="283" w:type="dxa"/>
          </w:tcPr>
          <w:p w14:paraId="193F40D2" w14:textId="77777777" w:rsidR="00083A2B" w:rsidRDefault="00083A2B">
            <w:pPr>
              <w:pStyle w:val="TableStyle"/>
              <w:jc w:val="center"/>
            </w:pPr>
          </w:p>
        </w:tc>
        <w:tc>
          <w:tcPr>
            <w:tcW w:w="283" w:type="dxa"/>
          </w:tcPr>
          <w:p w14:paraId="2AA68312" w14:textId="77777777" w:rsidR="00083A2B" w:rsidRDefault="00083A2B">
            <w:pPr>
              <w:pStyle w:val="TableStyle"/>
              <w:jc w:val="center"/>
            </w:pPr>
          </w:p>
        </w:tc>
        <w:tc>
          <w:tcPr>
            <w:tcW w:w="283" w:type="dxa"/>
          </w:tcPr>
          <w:p w14:paraId="50FF07A7" w14:textId="77777777" w:rsidR="00083A2B" w:rsidRDefault="00083A2B">
            <w:pPr>
              <w:pStyle w:val="TableStyle"/>
              <w:jc w:val="center"/>
            </w:pPr>
          </w:p>
        </w:tc>
        <w:tc>
          <w:tcPr>
            <w:tcW w:w="283" w:type="dxa"/>
          </w:tcPr>
          <w:p w14:paraId="62D581C2" w14:textId="77777777" w:rsidR="00083A2B" w:rsidRDefault="00083A2B">
            <w:pPr>
              <w:pStyle w:val="TableStyle"/>
              <w:jc w:val="center"/>
            </w:pPr>
          </w:p>
        </w:tc>
        <w:tc>
          <w:tcPr>
            <w:tcW w:w="283" w:type="dxa"/>
          </w:tcPr>
          <w:p w14:paraId="33DFE57D" w14:textId="77777777" w:rsidR="00083A2B" w:rsidRDefault="00083A2B">
            <w:pPr>
              <w:pStyle w:val="TableStyle"/>
              <w:jc w:val="center"/>
            </w:pPr>
          </w:p>
        </w:tc>
        <w:tc>
          <w:tcPr>
            <w:tcW w:w="283" w:type="dxa"/>
          </w:tcPr>
          <w:p w14:paraId="2F73C979" w14:textId="77777777" w:rsidR="00083A2B" w:rsidRDefault="00083A2B">
            <w:pPr>
              <w:pStyle w:val="TableStyle"/>
              <w:jc w:val="center"/>
            </w:pPr>
          </w:p>
        </w:tc>
        <w:tc>
          <w:tcPr>
            <w:tcW w:w="1945" w:type="dxa"/>
          </w:tcPr>
          <w:p w14:paraId="0804F15D" w14:textId="77777777" w:rsidR="00083A2B" w:rsidRDefault="007C4FE9">
            <w:pPr>
              <w:pStyle w:val="TableStyle"/>
            </w:pPr>
            <w:r>
              <w:rPr>
                <w:noProof/>
              </w:rPr>
              <w:t>Line Loss Factor Class Description</w:t>
            </w:r>
          </w:p>
        </w:tc>
      </w:tr>
      <w:tr w:rsidR="00083A2B" w14:paraId="679AC8A9" w14:textId="77777777">
        <w:trPr>
          <w:cantSplit/>
        </w:trPr>
        <w:tc>
          <w:tcPr>
            <w:tcW w:w="624" w:type="dxa"/>
          </w:tcPr>
          <w:p w14:paraId="2AE39392" w14:textId="77777777" w:rsidR="00083A2B" w:rsidRDefault="00083A2B">
            <w:pPr>
              <w:pStyle w:val="TableStyle"/>
              <w:jc w:val="center"/>
            </w:pPr>
          </w:p>
        </w:tc>
        <w:tc>
          <w:tcPr>
            <w:tcW w:w="2035" w:type="dxa"/>
          </w:tcPr>
          <w:p w14:paraId="77A115D0" w14:textId="77777777" w:rsidR="00083A2B" w:rsidRDefault="00083A2B">
            <w:pPr>
              <w:pStyle w:val="TableStyle"/>
            </w:pPr>
          </w:p>
        </w:tc>
        <w:tc>
          <w:tcPr>
            <w:tcW w:w="595" w:type="dxa"/>
          </w:tcPr>
          <w:p w14:paraId="79CEBB3A" w14:textId="77777777" w:rsidR="00083A2B" w:rsidRDefault="00083A2B">
            <w:pPr>
              <w:pStyle w:val="TableStyle"/>
            </w:pPr>
          </w:p>
        </w:tc>
        <w:tc>
          <w:tcPr>
            <w:tcW w:w="1570" w:type="dxa"/>
          </w:tcPr>
          <w:p w14:paraId="0AF1AB37" w14:textId="77777777" w:rsidR="00083A2B" w:rsidRDefault="00083A2B">
            <w:pPr>
              <w:pStyle w:val="TableStyle"/>
            </w:pPr>
          </w:p>
        </w:tc>
        <w:tc>
          <w:tcPr>
            <w:tcW w:w="283" w:type="dxa"/>
          </w:tcPr>
          <w:p w14:paraId="74421C4B" w14:textId="77777777" w:rsidR="00083A2B" w:rsidRDefault="00083A2B">
            <w:pPr>
              <w:pStyle w:val="TableStyle"/>
              <w:jc w:val="center"/>
            </w:pPr>
          </w:p>
        </w:tc>
        <w:tc>
          <w:tcPr>
            <w:tcW w:w="283" w:type="dxa"/>
          </w:tcPr>
          <w:p w14:paraId="274455BE" w14:textId="77777777" w:rsidR="00083A2B" w:rsidRDefault="007C4FE9">
            <w:pPr>
              <w:pStyle w:val="TableStyle"/>
              <w:jc w:val="center"/>
            </w:pPr>
            <w:r>
              <w:rPr>
                <w:noProof/>
              </w:rPr>
              <w:t>1</w:t>
            </w:r>
          </w:p>
        </w:tc>
        <w:tc>
          <w:tcPr>
            <w:tcW w:w="283" w:type="dxa"/>
          </w:tcPr>
          <w:p w14:paraId="039A3477" w14:textId="77777777" w:rsidR="00083A2B" w:rsidRDefault="00083A2B">
            <w:pPr>
              <w:pStyle w:val="TableStyle"/>
              <w:jc w:val="center"/>
            </w:pPr>
          </w:p>
        </w:tc>
        <w:tc>
          <w:tcPr>
            <w:tcW w:w="283" w:type="dxa"/>
          </w:tcPr>
          <w:p w14:paraId="4DDB75EC" w14:textId="77777777" w:rsidR="00083A2B" w:rsidRDefault="00083A2B">
            <w:pPr>
              <w:pStyle w:val="TableStyle"/>
              <w:jc w:val="center"/>
            </w:pPr>
          </w:p>
        </w:tc>
        <w:tc>
          <w:tcPr>
            <w:tcW w:w="283" w:type="dxa"/>
          </w:tcPr>
          <w:p w14:paraId="7747BD84" w14:textId="77777777" w:rsidR="00083A2B" w:rsidRDefault="00083A2B">
            <w:pPr>
              <w:pStyle w:val="TableStyle"/>
              <w:jc w:val="center"/>
            </w:pPr>
          </w:p>
        </w:tc>
        <w:tc>
          <w:tcPr>
            <w:tcW w:w="283" w:type="dxa"/>
          </w:tcPr>
          <w:p w14:paraId="163E688B" w14:textId="77777777" w:rsidR="00083A2B" w:rsidRDefault="00083A2B">
            <w:pPr>
              <w:pStyle w:val="TableStyle"/>
              <w:jc w:val="center"/>
            </w:pPr>
          </w:p>
        </w:tc>
        <w:tc>
          <w:tcPr>
            <w:tcW w:w="283" w:type="dxa"/>
          </w:tcPr>
          <w:p w14:paraId="733D4C13" w14:textId="77777777" w:rsidR="00083A2B" w:rsidRDefault="00083A2B">
            <w:pPr>
              <w:pStyle w:val="TableStyle"/>
              <w:jc w:val="center"/>
            </w:pPr>
          </w:p>
        </w:tc>
        <w:tc>
          <w:tcPr>
            <w:tcW w:w="283" w:type="dxa"/>
          </w:tcPr>
          <w:p w14:paraId="119C5BDB" w14:textId="77777777" w:rsidR="00083A2B" w:rsidRDefault="00083A2B">
            <w:pPr>
              <w:pStyle w:val="TableStyle"/>
              <w:jc w:val="center"/>
            </w:pPr>
          </w:p>
        </w:tc>
        <w:tc>
          <w:tcPr>
            <w:tcW w:w="1945" w:type="dxa"/>
          </w:tcPr>
          <w:p w14:paraId="367CAA37" w14:textId="77777777" w:rsidR="00083A2B" w:rsidRDefault="007C4FE9">
            <w:pPr>
              <w:pStyle w:val="TableStyle"/>
            </w:pPr>
            <w:r>
              <w:rPr>
                <w:noProof/>
              </w:rPr>
              <w:t>MS Specific LLF Class Indicator</w:t>
            </w:r>
          </w:p>
        </w:tc>
      </w:tr>
      <w:tr w:rsidR="00083A2B" w14:paraId="72A226E9" w14:textId="77777777">
        <w:trPr>
          <w:cantSplit/>
        </w:trPr>
        <w:tc>
          <w:tcPr>
            <w:tcW w:w="624" w:type="dxa"/>
          </w:tcPr>
          <w:p w14:paraId="3810DC94" w14:textId="77777777" w:rsidR="00083A2B" w:rsidRDefault="00083A2B">
            <w:pPr>
              <w:pStyle w:val="TableStyle"/>
              <w:jc w:val="center"/>
            </w:pPr>
          </w:p>
        </w:tc>
        <w:tc>
          <w:tcPr>
            <w:tcW w:w="2035" w:type="dxa"/>
          </w:tcPr>
          <w:p w14:paraId="79EAE3CB" w14:textId="77777777" w:rsidR="00083A2B" w:rsidRDefault="00083A2B">
            <w:pPr>
              <w:pStyle w:val="TableStyle"/>
            </w:pPr>
          </w:p>
        </w:tc>
        <w:tc>
          <w:tcPr>
            <w:tcW w:w="595" w:type="dxa"/>
          </w:tcPr>
          <w:p w14:paraId="4331CE45" w14:textId="77777777" w:rsidR="00083A2B" w:rsidRDefault="00083A2B">
            <w:pPr>
              <w:pStyle w:val="TableStyle"/>
            </w:pPr>
          </w:p>
        </w:tc>
        <w:tc>
          <w:tcPr>
            <w:tcW w:w="1570" w:type="dxa"/>
          </w:tcPr>
          <w:p w14:paraId="68C2F9B7" w14:textId="77777777" w:rsidR="00083A2B" w:rsidRDefault="00083A2B">
            <w:pPr>
              <w:pStyle w:val="TableStyle"/>
            </w:pPr>
          </w:p>
        </w:tc>
        <w:tc>
          <w:tcPr>
            <w:tcW w:w="283" w:type="dxa"/>
          </w:tcPr>
          <w:p w14:paraId="1AF2DAB8" w14:textId="77777777" w:rsidR="00083A2B" w:rsidRDefault="00083A2B">
            <w:pPr>
              <w:pStyle w:val="TableStyle"/>
              <w:jc w:val="center"/>
            </w:pPr>
          </w:p>
        </w:tc>
        <w:tc>
          <w:tcPr>
            <w:tcW w:w="283" w:type="dxa"/>
          </w:tcPr>
          <w:p w14:paraId="71BD7445" w14:textId="77777777" w:rsidR="00083A2B" w:rsidRDefault="007C4FE9">
            <w:pPr>
              <w:pStyle w:val="TableStyle"/>
              <w:jc w:val="center"/>
            </w:pPr>
            <w:r>
              <w:rPr>
                <w:noProof/>
              </w:rPr>
              <w:t>1</w:t>
            </w:r>
          </w:p>
        </w:tc>
        <w:tc>
          <w:tcPr>
            <w:tcW w:w="283" w:type="dxa"/>
          </w:tcPr>
          <w:p w14:paraId="0C227A73" w14:textId="77777777" w:rsidR="00083A2B" w:rsidRDefault="00083A2B">
            <w:pPr>
              <w:pStyle w:val="TableStyle"/>
              <w:jc w:val="center"/>
            </w:pPr>
          </w:p>
        </w:tc>
        <w:tc>
          <w:tcPr>
            <w:tcW w:w="283" w:type="dxa"/>
          </w:tcPr>
          <w:p w14:paraId="21C0392A" w14:textId="77777777" w:rsidR="00083A2B" w:rsidRDefault="00083A2B">
            <w:pPr>
              <w:pStyle w:val="TableStyle"/>
              <w:jc w:val="center"/>
            </w:pPr>
          </w:p>
        </w:tc>
        <w:tc>
          <w:tcPr>
            <w:tcW w:w="283" w:type="dxa"/>
          </w:tcPr>
          <w:p w14:paraId="665DBA40" w14:textId="77777777" w:rsidR="00083A2B" w:rsidRDefault="00083A2B">
            <w:pPr>
              <w:pStyle w:val="TableStyle"/>
              <w:jc w:val="center"/>
            </w:pPr>
          </w:p>
        </w:tc>
        <w:tc>
          <w:tcPr>
            <w:tcW w:w="283" w:type="dxa"/>
          </w:tcPr>
          <w:p w14:paraId="34BF19B8" w14:textId="77777777" w:rsidR="00083A2B" w:rsidRDefault="00083A2B">
            <w:pPr>
              <w:pStyle w:val="TableStyle"/>
              <w:jc w:val="center"/>
            </w:pPr>
          </w:p>
        </w:tc>
        <w:tc>
          <w:tcPr>
            <w:tcW w:w="283" w:type="dxa"/>
          </w:tcPr>
          <w:p w14:paraId="224A73F9" w14:textId="77777777" w:rsidR="00083A2B" w:rsidRDefault="00083A2B">
            <w:pPr>
              <w:pStyle w:val="TableStyle"/>
              <w:jc w:val="center"/>
            </w:pPr>
          </w:p>
        </w:tc>
        <w:tc>
          <w:tcPr>
            <w:tcW w:w="283" w:type="dxa"/>
          </w:tcPr>
          <w:p w14:paraId="1D4FDFEA" w14:textId="77777777" w:rsidR="00083A2B" w:rsidRDefault="00083A2B">
            <w:pPr>
              <w:pStyle w:val="TableStyle"/>
              <w:jc w:val="center"/>
            </w:pPr>
          </w:p>
        </w:tc>
        <w:tc>
          <w:tcPr>
            <w:tcW w:w="1945" w:type="dxa"/>
          </w:tcPr>
          <w:p w14:paraId="1C4DE04A" w14:textId="77777777" w:rsidR="00083A2B" w:rsidRDefault="007C4FE9">
            <w:pPr>
              <w:pStyle w:val="TableStyle"/>
            </w:pPr>
            <w:r>
              <w:rPr>
                <w:noProof/>
              </w:rPr>
              <w:t>Effective from Settlement Date {LLFC}</w:t>
            </w:r>
          </w:p>
        </w:tc>
      </w:tr>
      <w:tr w:rsidR="00083A2B" w14:paraId="3B0A952B" w14:textId="77777777">
        <w:trPr>
          <w:cantSplit/>
        </w:trPr>
        <w:tc>
          <w:tcPr>
            <w:tcW w:w="624" w:type="dxa"/>
          </w:tcPr>
          <w:p w14:paraId="51BBA30B" w14:textId="77777777" w:rsidR="00083A2B" w:rsidRDefault="00083A2B">
            <w:pPr>
              <w:pStyle w:val="TableStyle"/>
              <w:jc w:val="center"/>
            </w:pPr>
          </w:p>
        </w:tc>
        <w:tc>
          <w:tcPr>
            <w:tcW w:w="2035" w:type="dxa"/>
          </w:tcPr>
          <w:p w14:paraId="266AB424" w14:textId="77777777" w:rsidR="00083A2B" w:rsidRDefault="00083A2B">
            <w:pPr>
              <w:pStyle w:val="TableStyle"/>
            </w:pPr>
          </w:p>
        </w:tc>
        <w:tc>
          <w:tcPr>
            <w:tcW w:w="595" w:type="dxa"/>
          </w:tcPr>
          <w:p w14:paraId="668D8611" w14:textId="77777777" w:rsidR="00083A2B" w:rsidRDefault="00083A2B">
            <w:pPr>
              <w:pStyle w:val="TableStyle"/>
            </w:pPr>
          </w:p>
        </w:tc>
        <w:tc>
          <w:tcPr>
            <w:tcW w:w="1570" w:type="dxa"/>
          </w:tcPr>
          <w:p w14:paraId="5E5D34D5" w14:textId="77777777" w:rsidR="00083A2B" w:rsidRDefault="00083A2B">
            <w:pPr>
              <w:pStyle w:val="TableStyle"/>
            </w:pPr>
          </w:p>
        </w:tc>
        <w:tc>
          <w:tcPr>
            <w:tcW w:w="283" w:type="dxa"/>
          </w:tcPr>
          <w:p w14:paraId="38C0B67B" w14:textId="77777777" w:rsidR="00083A2B" w:rsidRDefault="00083A2B">
            <w:pPr>
              <w:pStyle w:val="TableStyle"/>
              <w:jc w:val="center"/>
            </w:pPr>
          </w:p>
        </w:tc>
        <w:tc>
          <w:tcPr>
            <w:tcW w:w="283" w:type="dxa"/>
          </w:tcPr>
          <w:p w14:paraId="54256420" w14:textId="77777777" w:rsidR="00083A2B" w:rsidRDefault="007C4FE9">
            <w:pPr>
              <w:pStyle w:val="TableStyle"/>
              <w:jc w:val="center"/>
            </w:pPr>
            <w:r>
              <w:rPr>
                <w:noProof/>
              </w:rPr>
              <w:t>O</w:t>
            </w:r>
          </w:p>
        </w:tc>
        <w:tc>
          <w:tcPr>
            <w:tcW w:w="283" w:type="dxa"/>
          </w:tcPr>
          <w:p w14:paraId="397EF87E" w14:textId="77777777" w:rsidR="00083A2B" w:rsidRDefault="00083A2B">
            <w:pPr>
              <w:pStyle w:val="TableStyle"/>
              <w:jc w:val="center"/>
            </w:pPr>
          </w:p>
        </w:tc>
        <w:tc>
          <w:tcPr>
            <w:tcW w:w="283" w:type="dxa"/>
          </w:tcPr>
          <w:p w14:paraId="570FBD95" w14:textId="77777777" w:rsidR="00083A2B" w:rsidRDefault="00083A2B">
            <w:pPr>
              <w:pStyle w:val="TableStyle"/>
              <w:jc w:val="center"/>
            </w:pPr>
          </w:p>
        </w:tc>
        <w:tc>
          <w:tcPr>
            <w:tcW w:w="283" w:type="dxa"/>
          </w:tcPr>
          <w:p w14:paraId="11E8E5BB" w14:textId="77777777" w:rsidR="00083A2B" w:rsidRDefault="00083A2B">
            <w:pPr>
              <w:pStyle w:val="TableStyle"/>
              <w:jc w:val="center"/>
            </w:pPr>
          </w:p>
        </w:tc>
        <w:tc>
          <w:tcPr>
            <w:tcW w:w="283" w:type="dxa"/>
          </w:tcPr>
          <w:p w14:paraId="2EC2004A" w14:textId="77777777" w:rsidR="00083A2B" w:rsidRDefault="00083A2B">
            <w:pPr>
              <w:pStyle w:val="TableStyle"/>
              <w:jc w:val="center"/>
            </w:pPr>
          </w:p>
        </w:tc>
        <w:tc>
          <w:tcPr>
            <w:tcW w:w="283" w:type="dxa"/>
          </w:tcPr>
          <w:p w14:paraId="6391EA0D" w14:textId="77777777" w:rsidR="00083A2B" w:rsidRDefault="00083A2B">
            <w:pPr>
              <w:pStyle w:val="TableStyle"/>
              <w:jc w:val="center"/>
            </w:pPr>
          </w:p>
        </w:tc>
        <w:tc>
          <w:tcPr>
            <w:tcW w:w="283" w:type="dxa"/>
          </w:tcPr>
          <w:p w14:paraId="6FCCE663" w14:textId="77777777" w:rsidR="00083A2B" w:rsidRDefault="00083A2B">
            <w:pPr>
              <w:pStyle w:val="TableStyle"/>
              <w:jc w:val="center"/>
            </w:pPr>
          </w:p>
        </w:tc>
        <w:tc>
          <w:tcPr>
            <w:tcW w:w="1945" w:type="dxa"/>
          </w:tcPr>
          <w:p w14:paraId="22AF52DC" w14:textId="77777777" w:rsidR="00083A2B" w:rsidRDefault="007C4FE9">
            <w:pPr>
              <w:pStyle w:val="TableStyle"/>
            </w:pPr>
            <w:r>
              <w:rPr>
                <w:noProof/>
              </w:rPr>
              <w:t>Effective to Settlement Date {LLFC}</w:t>
            </w:r>
          </w:p>
        </w:tc>
      </w:tr>
    </w:tbl>
    <w:p w14:paraId="200964E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6706FAA" w14:textId="77777777">
        <w:trPr>
          <w:cantSplit/>
        </w:trPr>
        <w:tc>
          <w:tcPr>
            <w:tcW w:w="624" w:type="dxa"/>
            <w:tcBorders>
              <w:bottom w:val="single" w:sz="2" w:space="0" w:color="auto"/>
            </w:tcBorders>
            <w:shd w:val="pct10" w:color="auto" w:fill="auto"/>
          </w:tcPr>
          <w:p w14:paraId="2370699A" w14:textId="77777777" w:rsidR="00083A2B" w:rsidRDefault="007C4FE9">
            <w:pPr>
              <w:pStyle w:val="TableStyle"/>
              <w:jc w:val="center"/>
            </w:pPr>
            <w:r>
              <w:rPr>
                <w:noProof/>
              </w:rPr>
              <w:t>PFC</w:t>
            </w:r>
          </w:p>
        </w:tc>
        <w:tc>
          <w:tcPr>
            <w:tcW w:w="2035" w:type="dxa"/>
            <w:tcBorders>
              <w:bottom w:val="single" w:sz="2" w:space="0" w:color="auto"/>
            </w:tcBorders>
            <w:shd w:val="pct10" w:color="auto" w:fill="auto"/>
          </w:tcPr>
          <w:p w14:paraId="2A900C91" w14:textId="77777777" w:rsidR="00083A2B" w:rsidRDefault="007C4FE9">
            <w:pPr>
              <w:pStyle w:val="TableStyle"/>
            </w:pPr>
            <w:r>
              <w:rPr>
                <w:noProof/>
              </w:rPr>
              <w:t>Profile Class Details</w:t>
            </w:r>
          </w:p>
        </w:tc>
        <w:tc>
          <w:tcPr>
            <w:tcW w:w="595" w:type="dxa"/>
            <w:tcBorders>
              <w:bottom w:val="single" w:sz="2" w:space="0" w:color="auto"/>
            </w:tcBorders>
            <w:shd w:val="pct10" w:color="auto" w:fill="auto"/>
          </w:tcPr>
          <w:p w14:paraId="733EE56C" w14:textId="77777777" w:rsidR="00083A2B" w:rsidRDefault="007C4FE9">
            <w:pPr>
              <w:pStyle w:val="TableStyle"/>
            </w:pPr>
            <w:r>
              <w:rPr>
                <w:noProof/>
              </w:rPr>
              <w:t>0-*</w:t>
            </w:r>
          </w:p>
        </w:tc>
        <w:tc>
          <w:tcPr>
            <w:tcW w:w="1570" w:type="dxa"/>
            <w:tcBorders>
              <w:bottom w:val="single" w:sz="2" w:space="0" w:color="auto"/>
            </w:tcBorders>
            <w:shd w:val="pct10" w:color="auto" w:fill="auto"/>
          </w:tcPr>
          <w:p w14:paraId="4EF45CC4" w14:textId="77777777" w:rsidR="00083A2B" w:rsidRDefault="00083A2B">
            <w:pPr>
              <w:pStyle w:val="TableStyle"/>
            </w:pPr>
          </w:p>
        </w:tc>
        <w:tc>
          <w:tcPr>
            <w:tcW w:w="283" w:type="dxa"/>
            <w:tcBorders>
              <w:bottom w:val="single" w:sz="2" w:space="0" w:color="auto"/>
            </w:tcBorders>
            <w:shd w:val="pct10" w:color="auto" w:fill="auto"/>
          </w:tcPr>
          <w:p w14:paraId="0F97A0D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7026FE9" w14:textId="77777777" w:rsidR="00083A2B" w:rsidRDefault="00083A2B">
            <w:pPr>
              <w:pStyle w:val="TableStyle"/>
              <w:jc w:val="center"/>
            </w:pPr>
          </w:p>
        </w:tc>
        <w:tc>
          <w:tcPr>
            <w:tcW w:w="283" w:type="dxa"/>
            <w:tcBorders>
              <w:bottom w:val="single" w:sz="2" w:space="0" w:color="auto"/>
            </w:tcBorders>
            <w:shd w:val="pct10" w:color="auto" w:fill="auto"/>
          </w:tcPr>
          <w:p w14:paraId="438C17A2" w14:textId="77777777" w:rsidR="00083A2B" w:rsidRDefault="00083A2B">
            <w:pPr>
              <w:pStyle w:val="TableStyle"/>
              <w:jc w:val="center"/>
            </w:pPr>
          </w:p>
        </w:tc>
        <w:tc>
          <w:tcPr>
            <w:tcW w:w="283" w:type="dxa"/>
            <w:tcBorders>
              <w:bottom w:val="single" w:sz="2" w:space="0" w:color="auto"/>
            </w:tcBorders>
            <w:shd w:val="pct10" w:color="auto" w:fill="auto"/>
          </w:tcPr>
          <w:p w14:paraId="70738175" w14:textId="77777777" w:rsidR="00083A2B" w:rsidRDefault="00083A2B">
            <w:pPr>
              <w:pStyle w:val="TableStyle"/>
              <w:jc w:val="center"/>
            </w:pPr>
          </w:p>
        </w:tc>
        <w:tc>
          <w:tcPr>
            <w:tcW w:w="283" w:type="dxa"/>
            <w:tcBorders>
              <w:bottom w:val="single" w:sz="2" w:space="0" w:color="auto"/>
            </w:tcBorders>
            <w:shd w:val="pct10" w:color="auto" w:fill="auto"/>
          </w:tcPr>
          <w:p w14:paraId="1A3A5D04" w14:textId="77777777" w:rsidR="00083A2B" w:rsidRDefault="00083A2B">
            <w:pPr>
              <w:pStyle w:val="TableStyle"/>
              <w:jc w:val="center"/>
            </w:pPr>
          </w:p>
        </w:tc>
        <w:tc>
          <w:tcPr>
            <w:tcW w:w="283" w:type="dxa"/>
            <w:tcBorders>
              <w:bottom w:val="single" w:sz="2" w:space="0" w:color="auto"/>
            </w:tcBorders>
            <w:shd w:val="pct10" w:color="auto" w:fill="auto"/>
          </w:tcPr>
          <w:p w14:paraId="4C0F3181" w14:textId="77777777" w:rsidR="00083A2B" w:rsidRDefault="00083A2B">
            <w:pPr>
              <w:pStyle w:val="TableStyle"/>
              <w:jc w:val="center"/>
            </w:pPr>
          </w:p>
        </w:tc>
        <w:tc>
          <w:tcPr>
            <w:tcW w:w="283" w:type="dxa"/>
            <w:tcBorders>
              <w:bottom w:val="single" w:sz="2" w:space="0" w:color="auto"/>
            </w:tcBorders>
            <w:shd w:val="pct10" w:color="auto" w:fill="auto"/>
          </w:tcPr>
          <w:p w14:paraId="7DEAED8A" w14:textId="77777777" w:rsidR="00083A2B" w:rsidRDefault="00083A2B">
            <w:pPr>
              <w:pStyle w:val="TableStyle"/>
              <w:jc w:val="center"/>
            </w:pPr>
          </w:p>
        </w:tc>
        <w:tc>
          <w:tcPr>
            <w:tcW w:w="283" w:type="dxa"/>
            <w:tcBorders>
              <w:bottom w:val="single" w:sz="2" w:space="0" w:color="auto"/>
            </w:tcBorders>
            <w:shd w:val="pct10" w:color="auto" w:fill="auto"/>
          </w:tcPr>
          <w:p w14:paraId="38A7B281" w14:textId="77777777" w:rsidR="00083A2B" w:rsidRDefault="00083A2B">
            <w:pPr>
              <w:pStyle w:val="TableStyle"/>
              <w:jc w:val="center"/>
            </w:pPr>
          </w:p>
        </w:tc>
        <w:tc>
          <w:tcPr>
            <w:tcW w:w="1945" w:type="dxa"/>
            <w:tcBorders>
              <w:bottom w:val="single" w:sz="2" w:space="0" w:color="auto"/>
            </w:tcBorders>
            <w:shd w:val="pct10" w:color="auto" w:fill="auto"/>
          </w:tcPr>
          <w:p w14:paraId="1477E3F2" w14:textId="77777777" w:rsidR="00083A2B" w:rsidRDefault="00083A2B">
            <w:pPr>
              <w:pStyle w:val="TableStyle"/>
              <w:jc w:val="center"/>
            </w:pPr>
          </w:p>
        </w:tc>
      </w:tr>
      <w:tr w:rsidR="00083A2B" w14:paraId="1229A940" w14:textId="77777777">
        <w:trPr>
          <w:cantSplit/>
        </w:trPr>
        <w:tc>
          <w:tcPr>
            <w:tcW w:w="624" w:type="dxa"/>
          </w:tcPr>
          <w:p w14:paraId="3278A1CD" w14:textId="77777777" w:rsidR="00083A2B" w:rsidRDefault="00083A2B">
            <w:pPr>
              <w:pStyle w:val="TableStyle"/>
              <w:jc w:val="center"/>
            </w:pPr>
          </w:p>
        </w:tc>
        <w:tc>
          <w:tcPr>
            <w:tcW w:w="2035" w:type="dxa"/>
          </w:tcPr>
          <w:p w14:paraId="58E41588" w14:textId="77777777" w:rsidR="00083A2B" w:rsidRDefault="00083A2B">
            <w:pPr>
              <w:pStyle w:val="TableStyle"/>
            </w:pPr>
          </w:p>
        </w:tc>
        <w:tc>
          <w:tcPr>
            <w:tcW w:w="595" w:type="dxa"/>
          </w:tcPr>
          <w:p w14:paraId="411AD700" w14:textId="77777777" w:rsidR="00083A2B" w:rsidRDefault="00083A2B">
            <w:pPr>
              <w:pStyle w:val="TableStyle"/>
            </w:pPr>
          </w:p>
        </w:tc>
        <w:tc>
          <w:tcPr>
            <w:tcW w:w="1570" w:type="dxa"/>
          </w:tcPr>
          <w:p w14:paraId="3DB6F79D" w14:textId="77777777" w:rsidR="00083A2B" w:rsidRDefault="00083A2B">
            <w:pPr>
              <w:pStyle w:val="TableStyle"/>
            </w:pPr>
          </w:p>
        </w:tc>
        <w:tc>
          <w:tcPr>
            <w:tcW w:w="283" w:type="dxa"/>
          </w:tcPr>
          <w:p w14:paraId="2F4608FE" w14:textId="77777777" w:rsidR="00083A2B" w:rsidRDefault="00083A2B">
            <w:pPr>
              <w:pStyle w:val="TableStyle"/>
              <w:jc w:val="center"/>
            </w:pPr>
          </w:p>
        </w:tc>
        <w:tc>
          <w:tcPr>
            <w:tcW w:w="283" w:type="dxa"/>
          </w:tcPr>
          <w:p w14:paraId="2CD3D2A3" w14:textId="77777777" w:rsidR="00083A2B" w:rsidRDefault="007C4FE9">
            <w:pPr>
              <w:pStyle w:val="TableStyle"/>
              <w:jc w:val="center"/>
            </w:pPr>
            <w:r>
              <w:rPr>
                <w:noProof/>
              </w:rPr>
              <w:t>1</w:t>
            </w:r>
          </w:p>
        </w:tc>
        <w:tc>
          <w:tcPr>
            <w:tcW w:w="283" w:type="dxa"/>
          </w:tcPr>
          <w:p w14:paraId="5544934D" w14:textId="77777777" w:rsidR="00083A2B" w:rsidRDefault="00083A2B">
            <w:pPr>
              <w:pStyle w:val="TableStyle"/>
              <w:jc w:val="center"/>
            </w:pPr>
          </w:p>
        </w:tc>
        <w:tc>
          <w:tcPr>
            <w:tcW w:w="283" w:type="dxa"/>
          </w:tcPr>
          <w:p w14:paraId="42D3D3E1" w14:textId="77777777" w:rsidR="00083A2B" w:rsidRDefault="00083A2B">
            <w:pPr>
              <w:pStyle w:val="TableStyle"/>
              <w:jc w:val="center"/>
            </w:pPr>
          </w:p>
        </w:tc>
        <w:tc>
          <w:tcPr>
            <w:tcW w:w="283" w:type="dxa"/>
          </w:tcPr>
          <w:p w14:paraId="53742F96" w14:textId="77777777" w:rsidR="00083A2B" w:rsidRDefault="00083A2B">
            <w:pPr>
              <w:pStyle w:val="TableStyle"/>
              <w:jc w:val="center"/>
            </w:pPr>
          </w:p>
        </w:tc>
        <w:tc>
          <w:tcPr>
            <w:tcW w:w="283" w:type="dxa"/>
          </w:tcPr>
          <w:p w14:paraId="2B5266F5" w14:textId="77777777" w:rsidR="00083A2B" w:rsidRDefault="00083A2B">
            <w:pPr>
              <w:pStyle w:val="TableStyle"/>
              <w:jc w:val="center"/>
            </w:pPr>
          </w:p>
        </w:tc>
        <w:tc>
          <w:tcPr>
            <w:tcW w:w="283" w:type="dxa"/>
          </w:tcPr>
          <w:p w14:paraId="13449A33" w14:textId="77777777" w:rsidR="00083A2B" w:rsidRDefault="00083A2B">
            <w:pPr>
              <w:pStyle w:val="TableStyle"/>
              <w:jc w:val="center"/>
            </w:pPr>
          </w:p>
        </w:tc>
        <w:tc>
          <w:tcPr>
            <w:tcW w:w="283" w:type="dxa"/>
          </w:tcPr>
          <w:p w14:paraId="49DC5E29" w14:textId="77777777" w:rsidR="00083A2B" w:rsidRDefault="00083A2B">
            <w:pPr>
              <w:pStyle w:val="TableStyle"/>
              <w:jc w:val="center"/>
            </w:pPr>
          </w:p>
        </w:tc>
        <w:tc>
          <w:tcPr>
            <w:tcW w:w="1945" w:type="dxa"/>
          </w:tcPr>
          <w:p w14:paraId="26151740" w14:textId="77777777" w:rsidR="00083A2B" w:rsidRDefault="007C4FE9">
            <w:pPr>
              <w:pStyle w:val="TableStyle"/>
            </w:pPr>
            <w:r>
              <w:rPr>
                <w:noProof/>
              </w:rPr>
              <w:t>Profile Class Id</w:t>
            </w:r>
          </w:p>
        </w:tc>
      </w:tr>
      <w:tr w:rsidR="00083A2B" w14:paraId="2FAD6BD1" w14:textId="77777777">
        <w:trPr>
          <w:cantSplit/>
        </w:trPr>
        <w:tc>
          <w:tcPr>
            <w:tcW w:w="624" w:type="dxa"/>
          </w:tcPr>
          <w:p w14:paraId="634EBC29" w14:textId="77777777" w:rsidR="00083A2B" w:rsidRDefault="00083A2B">
            <w:pPr>
              <w:pStyle w:val="TableStyle"/>
              <w:jc w:val="center"/>
            </w:pPr>
          </w:p>
        </w:tc>
        <w:tc>
          <w:tcPr>
            <w:tcW w:w="2035" w:type="dxa"/>
          </w:tcPr>
          <w:p w14:paraId="5E956EC6" w14:textId="77777777" w:rsidR="00083A2B" w:rsidRDefault="00083A2B">
            <w:pPr>
              <w:pStyle w:val="TableStyle"/>
            </w:pPr>
          </w:p>
        </w:tc>
        <w:tc>
          <w:tcPr>
            <w:tcW w:w="595" w:type="dxa"/>
          </w:tcPr>
          <w:p w14:paraId="25C781C4" w14:textId="77777777" w:rsidR="00083A2B" w:rsidRDefault="00083A2B">
            <w:pPr>
              <w:pStyle w:val="TableStyle"/>
            </w:pPr>
          </w:p>
        </w:tc>
        <w:tc>
          <w:tcPr>
            <w:tcW w:w="1570" w:type="dxa"/>
          </w:tcPr>
          <w:p w14:paraId="71C9FBE4" w14:textId="77777777" w:rsidR="00083A2B" w:rsidRDefault="00083A2B">
            <w:pPr>
              <w:pStyle w:val="TableStyle"/>
            </w:pPr>
          </w:p>
        </w:tc>
        <w:tc>
          <w:tcPr>
            <w:tcW w:w="283" w:type="dxa"/>
          </w:tcPr>
          <w:p w14:paraId="6CD142CD" w14:textId="77777777" w:rsidR="00083A2B" w:rsidRDefault="00083A2B">
            <w:pPr>
              <w:pStyle w:val="TableStyle"/>
              <w:jc w:val="center"/>
            </w:pPr>
          </w:p>
        </w:tc>
        <w:tc>
          <w:tcPr>
            <w:tcW w:w="283" w:type="dxa"/>
          </w:tcPr>
          <w:p w14:paraId="32FC9EBF" w14:textId="77777777" w:rsidR="00083A2B" w:rsidRDefault="007C4FE9">
            <w:pPr>
              <w:pStyle w:val="TableStyle"/>
              <w:jc w:val="center"/>
            </w:pPr>
            <w:r>
              <w:rPr>
                <w:noProof/>
              </w:rPr>
              <w:t>1</w:t>
            </w:r>
          </w:p>
        </w:tc>
        <w:tc>
          <w:tcPr>
            <w:tcW w:w="283" w:type="dxa"/>
          </w:tcPr>
          <w:p w14:paraId="2062CAFF" w14:textId="77777777" w:rsidR="00083A2B" w:rsidRDefault="00083A2B">
            <w:pPr>
              <w:pStyle w:val="TableStyle"/>
              <w:jc w:val="center"/>
            </w:pPr>
          </w:p>
        </w:tc>
        <w:tc>
          <w:tcPr>
            <w:tcW w:w="283" w:type="dxa"/>
          </w:tcPr>
          <w:p w14:paraId="091268AA" w14:textId="77777777" w:rsidR="00083A2B" w:rsidRDefault="00083A2B">
            <w:pPr>
              <w:pStyle w:val="TableStyle"/>
              <w:jc w:val="center"/>
            </w:pPr>
          </w:p>
        </w:tc>
        <w:tc>
          <w:tcPr>
            <w:tcW w:w="283" w:type="dxa"/>
          </w:tcPr>
          <w:p w14:paraId="2245F4F0" w14:textId="77777777" w:rsidR="00083A2B" w:rsidRDefault="00083A2B">
            <w:pPr>
              <w:pStyle w:val="TableStyle"/>
              <w:jc w:val="center"/>
            </w:pPr>
          </w:p>
        </w:tc>
        <w:tc>
          <w:tcPr>
            <w:tcW w:w="283" w:type="dxa"/>
          </w:tcPr>
          <w:p w14:paraId="70D250FC" w14:textId="77777777" w:rsidR="00083A2B" w:rsidRDefault="00083A2B">
            <w:pPr>
              <w:pStyle w:val="TableStyle"/>
              <w:jc w:val="center"/>
            </w:pPr>
          </w:p>
        </w:tc>
        <w:tc>
          <w:tcPr>
            <w:tcW w:w="283" w:type="dxa"/>
          </w:tcPr>
          <w:p w14:paraId="4F79BD6C" w14:textId="77777777" w:rsidR="00083A2B" w:rsidRDefault="00083A2B">
            <w:pPr>
              <w:pStyle w:val="TableStyle"/>
              <w:jc w:val="center"/>
            </w:pPr>
          </w:p>
        </w:tc>
        <w:tc>
          <w:tcPr>
            <w:tcW w:w="283" w:type="dxa"/>
          </w:tcPr>
          <w:p w14:paraId="0C64A50A" w14:textId="77777777" w:rsidR="00083A2B" w:rsidRDefault="00083A2B">
            <w:pPr>
              <w:pStyle w:val="TableStyle"/>
              <w:jc w:val="center"/>
            </w:pPr>
          </w:p>
        </w:tc>
        <w:tc>
          <w:tcPr>
            <w:tcW w:w="1945" w:type="dxa"/>
          </w:tcPr>
          <w:p w14:paraId="0C1C2B15" w14:textId="77777777" w:rsidR="00083A2B" w:rsidRDefault="007C4FE9">
            <w:pPr>
              <w:pStyle w:val="TableStyle"/>
            </w:pPr>
            <w:r>
              <w:rPr>
                <w:noProof/>
              </w:rPr>
              <w:t>Profile Class Description</w:t>
            </w:r>
          </w:p>
        </w:tc>
      </w:tr>
      <w:tr w:rsidR="00083A2B" w14:paraId="245D2E86" w14:textId="77777777">
        <w:trPr>
          <w:cantSplit/>
        </w:trPr>
        <w:tc>
          <w:tcPr>
            <w:tcW w:w="624" w:type="dxa"/>
          </w:tcPr>
          <w:p w14:paraId="2B0E0AB1" w14:textId="77777777" w:rsidR="00083A2B" w:rsidRDefault="00083A2B">
            <w:pPr>
              <w:pStyle w:val="TableStyle"/>
              <w:jc w:val="center"/>
            </w:pPr>
          </w:p>
        </w:tc>
        <w:tc>
          <w:tcPr>
            <w:tcW w:w="2035" w:type="dxa"/>
          </w:tcPr>
          <w:p w14:paraId="54BCF301" w14:textId="77777777" w:rsidR="00083A2B" w:rsidRDefault="00083A2B">
            <w:pPr>
              <w:pStyle w:val="TableStyle"/>
            </w:pPr>
          </w:p>
        </w:tc>
        <w:tc>
          <w:tcPr>
            <w:tcW w:w="595" w:type="dxa"/>
          </w:tcPr>
          <w:p w14:paraId="6FC34ADF" w14:textId="77777777" w:rsidR="00083A2B" w:rsidRDefault="00083A2B">
            <w:pPr>
              <w:pStyle w:val="TableStyle"/>
            </w:pPr>
          </w:p>
        </w:tc>
        <w:tc>
          <w:tcPr>
            <w:tcW w:w="1570" w:type="dxa"/>
          </w:tcPr>
          <w:p w14:paraId="321C413A" w14:textId="77777777" w:rsidR="00083A2B" w:rsidRDefault="00083A2B">
            <w:pPr>
              <w:pStyle w:val="TableStyle"/>
            </w:pPr>
          </w:p>
        </w:tc>
        <w:tc>
          <w:tcPr>
            <w:tcW w:w="283" w:type="dxa"/>
          </w:tcPr>
          <w:p w14:paraId="00FF1D6C" w14:textId="77777777" w:rsidR="00083A2B" w:rsidRDefault="00083A2B">
            <w:pPr>
              <w:pStyle w:val="TableStyle"/>
              <w:jc w:val="center"/>
            </w:pPr>
          </w:p>
        </w:tc>
        <w:tc>
          <w:tcPr>
            <w:tcW w:w="283" w:type="dxa"/>
          </w:tcPr>
          <w:p w14:paraId="5618796C" w14:textId="77777777" w:rsidR="00083A2B" w:rsidRDefault="007C4FE9">
            <w:pPr>
              <w:pStyle w:val="TableStyle"/>
              <w:jc w:val="center"/>
            </w:pPr>
            <w:r>
              <w:rPr>
                <w:noProof/>
              </w:rPr>
              <w:t>1</w:t>
            </w:r>
          </w:p>
        </w:tc>
        <w:tc>
          <w:tcPr>
            <w:tcW w:w="283" w:type="dxa"/>
          </w:tcPr>
          <w:p w14:paraId="03F6FF21" w14:textId="77777777" w:rsidR="00083A2B" w:rsidRDefault="00083A2B">
            <w:pPr>
              <w:pStyle w:val="TableStyle"/>
              <w:jc w:val="center"/>
            </w:pPr>
          </w:p>
        </w:tc>
        <w:tc>
          <w:tcPr>
            <w:tcW w:w="283" w:type="dxa"/>
          </w:tcPr>
          <w:p w14:paraId="35A63A3B" w14:textId="77777777" w:rsidR="00083A2B" w:rsidRDefault="00083A2B">
            <w:pPr>
              <w:pStyle w:val="TableStyle"/>
              <w:jc w:val="center"/>
            </w:pPr>
          </w:p>
        </w:tc>
        <w:tc>
          <w:tcPr>
            <w:tcW w:w="283" w:type="dxa"/>
          </w:tcPr>
          <w:p w14:paraId="4514A779" w14:textId="77777777" w:rsidR="00083A2B" w:rsidRDefault="00083A2B">
            <w:pPr>
              <w:pStyle w:val="TableStyle"/>
              <w:jc w:val="center"/>
            </w:pPr>
          </w:p>
        </w:tc>
        <w:tc>
          <w:tcPr>
            <w:tcW w:w="283" w:type="dxa"/>
          </w:tcPr>
          <w:p w14:paraId="4469B615" w14:textId="77777777" w:rsidR="00083A2B" w:rsidRDefault="00083A2B">
            <w:pPr>
              <w:pStyle w:val="TableStyle"/>
              <w:jc w:val="center"/>
            </w:pPr>
          </w:p>
        </w:tc>
        <w:tc>
          <w:tcPr>
            <w:tcW w:w="283" w:type="dxa"/>
          </w:tcPr>
          <w:p w14:paraId="267B1767" w14:textId="77777777" w:rsidR="00083A2B" w:rsidRDefault="00083A2B">
            <w:pPr>
              <w:pStyle w:val="TableStyle"/>
              <w:jc w:val="center"/>
            </w:pPr>
          </w:p>
        </w:tc>
        <w:tc>
          <w:tcPr>
            <w:tcW w:w="283" w:type="dxa"/>
          </w:tcPr>
          <w:p w14:paraId="5B3D80BD" w14:textId="77777777" w:rsidR="00083A2B" w:rsidRDefault="00083A2B">
            <w:pPr>
              <w:pStyle w:val="TableStyle"/>
              <w:jc w:val="center"/>
            </w:pPr>
          </w:p>
        </w:tc>
        <w:tc>
          <w:tcPr>
            <w:tcW w:w="1945" w:type="dxa"/>
          </w:tcPr>
          <w:p w14:paraId="6180C6F2" w14:textId="77777777" w:rsidR="00083A2B" w:rsidRDefault="007C4FE9">
            <w:pPr>
              <w:pStyle w:val="TableStyle"/>
            </w:pPr>
            <w:r>
              <w:rPr>
                <w:noProof/>
              </w:rPr>
              <w:t>Switched Load Profile Class Ind</w:t>
            </w:r>
          </w:p>
        </w:tc>
      </w:tr>
      <w:tr w:rsidR="00083A2B" w14:paraId="57AC9A08" w14:textId="77777777">
        <w:trPr>
          <w:cantSplit/>
        </w:trPr>
        <w:tc>
          <w:tcPr>
            <w:tcW w:w="624" w:type="dxa"/>
          </w:tcPr>
          <w:p w14:paraId="25CE80C8" w14:textId="77777777" w:rsidR="00083A2B" w:rsidRDefault="00083A2B">
            <w:pPr>
              <w:pStyle w:val="TableStyle"/>
              <w:jc w:val="center"/>
            </w:pPr>
          </w:p>
        </w:tc>
        <w:tc>
          <w:tcPr>
            <w:tcW w:w="2035" w:type="dxa"/>
          </w:tcPr>
          <w:p w14:paraId="7E2F31AC" w14:textId="77777777" w:rsidR="00083A2B" w:rsidRDefault="00083A2B">
            <w:pPr>
              <w:pStyle w:val="TableStyle"/>
            </w:pPr>
          </w:p>
        </w:tc>
        <w:tc>
          <w:tcPr>
            <w:tcW w:w="595" w:type="dxa"/>
          </w:tcPr>
          <w:p w14:paraId="73919C73" w14:textId="77777777" w:rsidR="00083A2B" w:rsidRDefault="00083A2B">
            <w:pPr>
              <w:pStyle w:val="TableStyle"/>
            </w:pPr>
          </w:p>
        </w:tc>
        <w:tc>
          <w:tcPr>
            <w:tcW w:w="1570" w:type="dxa"/>
          </w:tcPr>
          <w:p w14:paraId="342BE97B" w14:textId="77777777" w:rsidR="00083A2B" w:rsidRDefault="00083A2B">
            <w:pPr>
              <w:pStyle w:val="TableStyle"/>
            </w:pPr>
          </w:p>
        </w:tc>
        <w:tc>
          <w:tcPr>
            <w:tcW w:w="283" w:type="dxa"/>
          </w:tcPr>
          <w:p w14:paraId="13A8D759" w14:textId="77777777" w:rsidR="00083A2B" w:rsidRDefault="00083A2B">
            <w:pPr>
              <w:pStyle w:val="TableStyle"/>
              <w:jc w:val="center"/>
            </w:pPr>
          </w:p>
        </w:tc>
        <w:tc>
          <w:tcPr>
            <w:tcW w:w="283" w:type="dxa"/>
          </w:tcPr>
          <w:p w14:paraId="4F5A25A2" w14:textId="77777777" w:rsidR="00083A2B" w:rsidRDefault="007C4FE9">
            <w:pPr>
              <w:pStyle w:val="TableStyle"/>
              <w:jc w:val="center"/>
            </w:pPr>
            <w:r>
              <w:rPr>
                <w:noProof/>
              </w:rPr>
              <w:t>1</w:t>
            </w:r>
          </w:p>
        </w:tc>
        <w:tc>
          <w:tcPr>
            <w:tcW w:w="283" w:type="dxa"/>
          </w:tcPr>
          <w:p w14:paraId="50628973" w14:textId="77777777" w:rsidR="00083A2B" w:rsidRDefault="00083A2B">
            <w:pPr>
              <w:pStyle w:val="TableStyle"/>
              <w:jc w:val="center"/>
            </w:pPr>
          </w:p>
        </w:tc>
        <w:tc>
          <w:tcPr>
            <w:tcW w:w="283" w:type="dxa"/>
          </w:tcPr>
          <w:p w14:paraId="6F3FD332" w14:textId="77777777" w:rsidR="00083A2B" w:rsidRDefault="00083A2B">
            <w:pPr>
              <w:pStyle w:val="TableStyle"/>
              <w:jc w:val="center"/>
            </w:pPr>
          </w:p>
        </w:tc>
        <w:tc>
          <w:tcPr>
            <w:tcW w:w="283" w:type="dxa"/>
          </w:tcPr>
          <w:p w14:paraId="7E961DDF" w14:textId="77777777" w:rsidR="00083A2B" w:rsidRDefault="00083A2B">
            <w:pPr>
              <w:pStyle w:val="TableStyle"/>
              <w:jc w:val="center"/>
            </w:pPr>
          </w:p>
        </w:tc>
        <w:tc>
          <w:tcPr>
            <w:tcW w:w="283" w:type="dxa"/>
          </w:tcPr>
          <w:p w14:paraId="6004E5D3" w14:textId="77777777" w:rsidR="00083A2B" w:rsidRDefault="00083A2B">
            <w:pPr>
              <w:pStyle w:val="TableStyle"/>
              <w:jc w:val="center"/>
            </w:pPr>
          </w:p>
        </w:tc>
        <w:tc>
          <w:tcPr>
            <w:tcW w:w="283" w:type="dxa"/>
          </w:tcPr>
          <w:p w14:paraId="36F1CC8F" w14:textId="77777777" w:rsidR="00083A2B" w:rsidRDefault="00083A2B">
            <w:pPr>
              <w:pStyle w:val="TableStyle"/>
              <w:jc w:val="center"/>
            </w:pPr>
          </w:p>
        </w:tc>
        <w:tc>
          <w:tcPr>
            <w:tcW w:w="283" w:type="dxa"/>
          </w:tcPr>
          <w:p w14:paraId="75415BEB" w14:textId="77777777" w:rsidR="00083A2B" w:rsidRDefault="00083A2B">
            <w:pPr>
              <w:pStyle w:val="TableStyle"/>
              <w:jc w:val="center"/>
            </w:pPr>
          </w:p>
        </w:tc>
        <w:tc>
          <w:tcPr>
            <w:tcW w:w="1945" w:type="dxa"/>
          </w:tcPr>
          <w:p w14:paraId="67703BA2" w14:textId="77777777" w:rsidR="00083A2B" w:rsidRDefault="007C4FE9">
            <w:pPr>
              <w:pStyle w:val="TableStyle"/>
            </w:pPr>
            <w:r>
              <w:rPr>
                <w:noProof/>
              </w:rPr>
              <w:t>Effective from Settlement Date {PCLA}</w:t>
            </w:r>
          </w:p>
        </w:tc>
      </w:tr>
      <w:tr w:rsidR="00083A2B" w14:paraId="0CE84977" w14:textId="77777777">
        <w:trPr>
          <w:cantSplit/>
        </w:trPr>
        <w:tc>
          <w:tcPr>
            <w:tcW w:w="624" w:type="dxa"/>
          </w:tcPr>
          <w:p w14:paraId="139DF921" w14:textId="77777777" w:rsidR="00083A2B" w:rsidRDefault="00083A2B">
            <w:pPr>
              <w:pStyle w:val="TableStyle"/>
              <w:jc w:val="center"/>
            </w:pPr>
          </w:p>
        </w:tc>
        <w:tc>
          <w:tcPr>
            <w:tcW w:w="2035" w:type="dxa"/>
          </w:tcPr>
          <w:p w14:paraId="2E6B20C2" w14:textId="77777777" w:rsidR="00083A2B" w:rsidRDefault="00083A2B">
            <w:pPr>
              <w:pStyle w:val="TableStyle"/>
            </w:pPr>
          </w:p>
        </w:tc>
        <w:tc>
          <w:tcPr>
            <w:tcW w:w="595" w:type="dxa"/>
          </w:tcPr>
          <w:p w14:paraId="5ED48E0A" w14:textId="77777777" w:rsidR="00083A2B" w:rsidRDefault="00083A2B">
            <w:pPr>
              <w:pStyle w:val="TableStyle"/>
            </w:pPr>
          </w:p>
        </w:tc>
        <w:tc>
          <w:tcPr>
            <w:tcW w:w="1570" w:type="dxa"/>
          </w:tcPr>
          <w:p w14:paraId="1B59EE20" w14:textId="77777777" w:rsidR="00083A2B" w:rsidRDefault="00083A2B">
            <w:pPr>
              <w:pStyle w:val="TableStyle"/>
            </w:pPr>
          </w:p>
        </w:tc>
        <w:tc>
          <w:tcPr>
            <w:tcW w:w="283" w:type="dxa"/>
          </w:tcPr>
          <w:p w14:paraId="641108F4" w14:textId="77777777" w:rsidR="00083A2B" w:rsidRDefault="00083A2B">
            <w:pPr>
              <w:pStyle w:val="TableStyle"/>
              <w:jc w:val="center"/>
            </w:pPr>
          </w:p>
        </w:tc>
        <w:tc>
          <w:tcPr>
            <w:tcW w:w="283" w:type="dxa"/>
          </w:tcPr>
          <w:p w14:paraId="7C9175D8" w14:textId="77777777" w:rsidR="00083A2B" w:rsidRDefault="007C4FE9">
            <w:pPr>
              <w:pStyle w:val="TableStyle"/>
              <w:jc w:val="center"/>
            </w:pPr>
            <w:r>
              <w:rPr>
                <w:noProof/>
              </w:rPr>
              <w:t>O</w:t>
            </w:r>
          </w:p>
        </w:tc>
        <w:tc>
          <w:tcPr>
            <w:tcW w:w="283" w:type="dxa"/>
          </w:tcPr>
          <w:p w14:paraId="7362CD50" w14:textId="77777777" w:rsidR="00083A2B" w:rsidRDefault="00083A2B">
            <w:pPr>
              <w:pStyle w:val="TableStyle"/>
              <w:jc w:val="center"/>
            </w:pPr>
          </w:p>
        </w:tc>
        <w:tc>
          <w:tcPr>
            <w:tcW w:w="283" w:type="dxa"/>
          </w:tcPr>
          <w:p w14:paraId="306B5AFE" w14:textId="77777777" w:rsidR="00083A2B" w:rsidRDefault="00083A2B">
            <w:pPr>
              <w:pStyle w:val="TableStyle"/>
              <w:jc w:val="center"/>
            </w:pPr>
          </w:p>
        </w:tc>
        <w:tc>
          <w:tcPr>
            <w:tcW w:w="283" w:type="dxa"/>
          </w:tcPr>
          <w:p w14:paraId="218E8F87" w14:textId="77777777" w:rsidR="00083A2B" w:rsidRDefault="00083A2B">
            <w:pPr>
              <w:pStyle w:val="TableStyle"/>
              <w:jc w:val="center"/>
            </w:pPr>
          </w:p>
        </w:tc>
        <w:tc>
          <w:tcPr>
            <w:tcW w:w="283" w:type="dxa"/>
          </w:tcPr>
          <w:p w14:paraId="7524EBEE" w14:textId="77777777" w:rsidR="00083A2B" w:rsidRDefault="00083A2B">
            <w:pPr>
              <w:pStyle w:val="TableStyle"/>
              <w:jc w:val="center"/>
            </w:pPr>
          </w:p>
        </w:tc>
        <w:tc>
          <w:tcPr>
            <w:tcW w:w="283" w:type="dxa"/>
          </w:tcPr>
          <w:p w14:paraId="247C0B04" w14:textId="77777777" w:rsidR="00083A2B" w:rsidRDefault="00083A2B">
            <w:pPr>
              <w:pStyle w:val="TableStyle"/>
              <w:jc w:val="center"/>
            </w:pPr>
          </w:p>
        </w:tc>
        <w:tc>
          <w:tcPr>
            <w:tcW w:w="283" w:type="dxa"/>
          </w:tcPr>
          <w:p w14:paraId="45BF4E2D" w14:textId="77777777" w:rsidR="00083A2B" w:rsidRDefault="00083A2B">
            <w:pPr>
              <w:pStyle w:val="TableStyle"/>
              <w:jc w:val="center"/>
            </w:pPr>
          </w:p>
        </w:tc>
        <w:tc>
          <w:tcPr>
            <w:tcW w:w="1945" w:type="dxa"/>
          </w:tcPr>
          <w:p w14:paraId="5726F740" w14:textId="77777777" w:rsidR="00083A2B" w:rsidRDefault="007C4FE9">
            <w:pPr>
              <w:pStyle w:val="TableStyle"/>
            </w:pPr>
            <w:r>
              <w:rPr>
                <w:noProof/>
              </w:rPr>
              <w:t>Effective to Settlement Date {PCLA}</w:t>
            </w:r>
          </w:p>
        </w:tc>
      </w:tr>
    </w:tbl>
    <w:p w14:paraId="46570D5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C295957" w14:textId="77777777">
        <w:trPr>
          <w:cantSplit/>
        </w:trPr>
        <w:tc>
          <w:tcPr>
            <w:tcW w:w="624" w:type="dxa"/>
            <w:tcBorders>
              <w:bottom w:val="single" w:sz="2" w:space="0" w:color="auto"/>
            </w:tcBorders>
            <w:shd w:val="pct10" w:color="auto" w:fill="auto"/>
          </w:tcPr>
          <w:p w14:paraId="14A74B13" w14:textId="77777777" w:rsidR="00083A2B" w:rsidRDefault="007C4FE9">
            <w:pPr>
              <w:pStyle w:val="TableStyle"/>
              <w:jc w:val="center"/>
            </w:pPr>
            <w:r>
              <w:rPr>
                <w:noProof/>
              </w:rPr>
              <w:t>DPP</w:t>
            </w:r>
          </w:p>
        </w:tc>
        <w:tc>
          <w:tcPr>
            <w:tcW w:w="2035" w:type="dxa"/>
            <w:tcBorders>
              <w:bottom w:val="single" w:sz="2" w:space="0" w:color="auto"/>
            </w:tcBorders>
            <w:shd w:val="pct10" w:color="auto" w:fill="auto"/>
          </w:tcPr>
          <w:p w14:paraId="70F7DF88" w14:textId="77777777" w:rsidR="00083A2B" w:rsidRDefault="007C4FE9">
            <w:pPr>
              <w:pStyle w:val="TableStyle"/>
            </w:pPr>
            <w:r>
              <w:rPr>
                <w:noProof/>
              </w:rPr>
              <w:t>Default Period Profile Class Coefficient</w:t>
            </w:r>
          </w:p>
        </w:tc>
        <w:tc>
          <w:tcPr>
            <w:tcW w:w="595" w:type="dxa"/>
            <w:tcBorders>
              <w:bottom w:val="single" w:sz="2" w:space="0" w:color="auto"/>
            </w:tcBorders>
            <w:shd w:val="pct10" w:color="auto" w:fill="auto"/>
          </w:tcPr>
          <w:p w14:paraId="7047571E" w14:textId="77777777" w:rsidR="00083A2B" w:rsidRDefault="007C4FE9">
            <w:pPr>
              <w:pStyle w:val="TableStyle"/>
            </w:pPr>
            <w:r>
              <w:rPr>
                <w:noProof/>
              </w:rPr>
              <w:t>0-*</w:t>
            </w:r>
          </w:p>
        </w:tc>
        <w:tc>
          <w:tcPr>
            <w:tcW w:w="1570" w:type="dxa"/>
            <w:tcBorders>
              <w:bottom w:val="single" w:sz="2" w:space="0" w:color="auto"/>
            </w:tcBorders>
            <w:shd w:val="pct10" w:color="auto" w:fill="auto"/>
          </w:tcPr>
          <w:p w14:paraId="7BE61DB2" w14:textId="77777777" w:rsidR="00083A2B" w:rsidRDefault="00083A2B">
            <w:pPr>
              <w:pStyle w:val="TableStyle"/>
            </w:pPr>
          </w:p>
        </w:tc>
        <w:tc>
          <w:tcPr>
            <w:tcW w:w="283" w:type="dxa"/>
            <w:tcBorders>
              <w:bottom w:val="single" w:sz="2" w:space="0" w:color="auto"/>
            </w:tcBorders>
            <w:shd w:val="pct10" w:color="auto" w:fill="auto"/>
          </w:tcPr>
          <w:p w14:paraId="460E22FC" w14:textId="77777777" w:rsidR="00083A2B" w:rsidRDefault="00083A2B">
            <w:pPr>
              <w:pStyle w:val="TableStyle"/>
              <w:jc w:val="center"/>
            </w:pPr>
          </w:p>
        </w:tc>
        <w:tc>
          <w:tcPr>
            <w:tcW w:w="283" w:type="dxa"/>
            <w:tcBorders>
              <w:bottom w:val="single" w:sz="2" w:space="0" w:color="auto"/>
            </w:tcBorders>
            <w:shd w:val="pct10" w:color="auto" w:fill="auto"/>
          </w:tcPr>
          <w:p w14:paraId="2760F7F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E16619A" w14:textId="77777777" w:rsidR="00083A2B" w:rsidRDefault="00083A2B">
            <w:pPr>
              <w:pStyle w:val="TableStyle"/>
              <w:jc w:val="center"/>
            </w:pPr>
          </w:p>
        </w:tc>
        <w:tc>
          <w:tcPr>
            <w:tcW w:w="283" w:type="dxa"/>
            <w:tcBorders>
              <w:bottom w:val="single" w:sz="2" w:space="0" w:color="auto"/>
            </w:tcBorders>
            <w:shd w:val="pct10" w:color="auto" w:fill="auto"/>
          </w:tcPr>
          <w:p w14:paraId="4BAB2FBB" w14:textId="77777777" w:rsidR="00083A2B" w:rsidRDefault="00083A2B">
            <w:pPr>
              <w:pStyle w:val="TableStyle"/>
              <w:jc w:val="center"/>
            </w:pPr>
          </w:p>
        </w:tc>
        <w:tc>
          <w:tcPr>
            <w:tcW w:w="283" w:type="dxa"/>
            <w:tcBorders>
              <w:bottom w:val="single" w:sz="2" w:space="0" w:color="auto"/>
            </w:tcBorders>
            <w:shd w:val="pct10" w:color="auto" w:fill="auto"/>
          </w:tcPr>
          <w:p w14:paraId="0152EA29" w14:textId="77777777" w:rsidR="00083A2B" w:rsidRDefault="00083A2B">
            <w:pPr>
              <w:pStyle w:val="TableStyle"/>
              <w:jc w:val="center"/>
            </w:pPr>
          </w:p>
        </w:tc>
        <w:tc>
          <w:tcPr>
            <w:tcW w:w="283" w:type="dxa"/>
            <w:tcBorders>
              <w:bottom w:val="single" w:sz="2" w:space="0" w:color="auto"/>
            </w:tcBorders>
            <w:shd w:val="pct10" w:color="auto" w:fill="auto"/>
          </w:tcPr>
          <w:p w14:paraId="64EDD679" w14:textId="77777777" w:rsidR="00083A2B" w:rsidRDefault="00083A2B">
            <w:pPr>
              <w:pStyle w:val="TableStyle"/>
              <w:jc w:val="center"/>
            </w:pPr>
          </w:p>
        </w:tc>
        <w:tc>
          <w:tcPr>
            <w:tcW w:w="283" w:type="dxa"/>
            <w:tcBorders>
              <w:bottom w:val="single" w:sz="2" w:space="0" w:color="auto"/>
            </w:tcBorders>
            <w:shd w:val="pct10" w:color="auto" w:fill="auto"/>
          </w:tcPr>
          <w:p w14:paraId="1349C6EA" w14:textId="77777777" w:rsidR="00083A2B" w:rsidRDefault="00083A2B">
            <w:pPr>
              <w:pStyle w:val="TableStyle"/>
              <w:jc w:val="center"/>
            </w:pPr>
          </w:p>
        </w:tc>
        <w:tc>
          <w:tcPr>
            <w:tcW w:w="283" w:type="dxa"/>
            <w:tcBorders>
              <w:bottom w:val="single" w:sz="2" w:space="0" w:color="auto"/>
            </w:tcBorders>
            <w:shd w:val="pct10" w:color="auto" w:fill="auto"/>
          </w:tcPr>
          <w:p w14:paraId="1060AD9E" w14:textId="77777777" w:rsidR="00083A2B" w:rsidRDefault="00083A2B">
            <w:pPr>
              <w:pStyle w:val="TableStyle"/>
              <w:jc w:val="center"/>
            </w:pPr>
          </w:p>
        </w:tc>
        <w:tc>
          <w:tcPr>
            <w:tcW w:w="1945" w:type="dxa"/>
            <w:tcBorders>
              <w:bottom w:val="single" w:sz="2" w:space="0" w:color="auto"/>
            </w:tcBorders>
            <w:shd w:val="pct10" w:color="auto" w:fill="auto"/>
          </w:tcPr>
          <w:p w14:paraId="67F1391F" w14:textId="77777777" w:rsidR="00083A2B" w:rsidRDefault="00083A2B">
            <w:pPr>
              <w:pStyle w:val="TableStyle"/>
              <w:jc w:val="center"/>
            </w:pPr>
          </w:p>
        </w:tc>
      </w:tr>
      <w:tr w:rsidR="00083A2B" w14:paraId="09E6B120" w14:textId="77777777">
        <w:trPr>
          <w:cantSplit/>
        </w:trPr>
        <w:tc>
          <w:tcPr>
            <w:tcW w:w="624" w:type="dxa"/>
          </w:tcPr>
          <w:p w14:paraId="49553AD8" w14:textId="77777777" w:rsidR="00083A2B" w:rsidRDefault="00083A2B">
            <w:pPr>
              <w:pStyle w:val="TableStyle"/>
              <w:jc w:val="center"/>
            </w:pPr>
          </w:p>
        </w:tc>
        <w:tc>
          <w:tcPr>
            <w:tcW w:w="2035" w:type="dxa"/>
          </w:tcPr>
          <w:p w14:paraId="65BF3AF2" w14:textId="77777777" w:rsidR="00083A2B" w:rsidRDefault="00083A2B">
            <w:pPr>
              <w:pStyle w:val="TableStyle"/>
            </w:pPr>
          </w:p>
        </w:tc>
        <w:tc>
          <w:tcPr>
            <w:tcW w:w="595" w:type="dxa"/>
          </w:tcPr>
          <w:p w14:paraId="744544E1" w14:textId="77777777" w:rsidR="00083A2B" w:rsidRDefault="00083A2B">
            <w:pPr>
              <w:pStyle w:val="TableStyle"/>
            </w:pPr>
          </w:p>
        </w:tc>
        <w:tc>
          <w:tcPr>
            <w:tcW w:w="1570" w:type="dxa"/>
          </w:tcPr>
          <w:p w14:paraId="20706C51" w14:textId="77777777" w:rsidR="00083A2B" w:rsidRDefault="00083A2B">
            <w:pPr>
              <w:pStyle w:val="TableStyle"/>
            </w:pPr>
          </w:p>
        </w:tc>
        <w:tc>
          <w:tcPr>
            <w:tcW w:w="283" w:type="dxa"/>
          </w:tcPr>
          <w:p w14:paraId="13F82D94" w14:textId="77777777" w:rsidR="00083A2B" w:rsidRDefault="00083A2B">
            <w:pPr>
              <w:pStyle w:val="TableStyle"/>
              <w:jc w:val="center"/>
            </w:pPr>
          </w:p>
        </w:tc>
        <w:tc>
          <w:tcPr>
            <w:tcW w:w="283" w:type="dxa"/>
          </w:tcPr>
          <w:p w14:paraId="32F94B8D" w14:textId="77777777" w:rsidR="00083A2B" w:rsidRDefault="00083A2B">
            <w:pPr>
              <w:pStyle w:val="TableStyle"/>
              <w:jc w:val="center"/>
            </w:pPr>
          </w:p>
        </w:tc>
        <w:tc>
          <w:tcPr>
            <w:tcW w:w="283" w:type="dxa"/>
          </w:tcPr>
          <w:p w14:paraId="20D43053" w14:textId="77777777" w:rsidR="00083A2B" w:rsidRDefault="007C4FE9">
            <w:pPr>
              <w:pStyle w:val="TableStyle"/>
              <w:jc w:val="center"/>
            </w:pPr>
            <w:r>
              <w:rPr>
                <w:noProof/>
              </w:rPr>
              <w:t>1</w:t>
            </w:r>
          </w:p>
        </w:tc>
        <w:tc>
          <w:tcPr>
            <w:tcW w:w="283" w:type="dxa"/>
          </w:tcPr>
          <w:p w14:paraId="074E9A4D" w14:textId="77777777" w:rsidR="00083A2B" w:rsidRDefault="00083A2B">
            <w:pPr>
              <w:pStyle w:val="TableStyle"/>
              <w:jc w:val="center"/>
            </w:pPr>
          </w:p>
        </w:tc>
        <w:tc>
          <w:tcPr>
            <w:tcW w:w="283" w:type="dxa"/>
          </w:tcPr>
          <w:p w14:paraId="6D822DA6" w14:textId="77777777" w:rsidR="00083A2B" w:rsidRDefault="00083A2B">
            <w:pPr>
              <w:pStyle w:val="TableStyle"/>
              <w:jc w:val="center"/>
            </w:pPr>
          </w:p>
        </w:tc>
        <w:tc>
          <w:tcPr>
            <w:tcW w:w="283" w:type="dxa"/>
          </w:tcPr>
          <w:p w14:paraId="361E238E" w14:textId="77777777" w:rsidR="00083A2B" w:rsidRDefault="00083A2B">
            <w:pPr>
              <w:pStyle w:val="TableStyle"/>
              <w:jc w:val="center"/>
            </w:pPr>
          </w:p>
        </w:tc>
        <w:tc>
          <w:tcPr>
            <w:tcW w:w="283" w:type="dxa"/>
          </w:tcPr>
          <w:p w14:paraId="3D46C7F1" w14:textId="77777777" w:rsidR="00083A2B" w:rsidRDefault="00083A2B">
            <w:pPr>
              <w:pStyle w:val="TableStyle"/>
              <w:jc w:val="center"/>
            </w:pPr>
          </w:p>
        </w:tc>
        <w:tc>
          <w:tcPr>
            <w:tcW w:w="283" w:type="dxa"/>
          </w:tcPr>
          <w:p w14:paraId="5F713BB8" w14:textId="77777777" w:rsidR="00083A2B" w:rsidRDefault="00083A2B">
            <w:pPr>
              <w:pStyle w:val="TableStyle"/>
              <w:jc w:val="center"/>
            </w:pPr>
          </w:p>
        </w:tc>
        <w:tc>
          <w:tcPr>
            <w:tcW w:w="1945" w:type="dxa"/>
          </w:tcPr>
          <w:p w14:paraId="160CF383" w14:textId="77777777" w:rsidR="00083A2B" w:rsidRDefault="007C4FE9">
            <w:pPr>
              <w:pStyle w:val="TableStyle"/>
            </w:pPr>
            <w:r>
              <w:rPr>
                <w:noProof/>
              </w:rPr>
              <w:t>Settlement Period Id</w:t>
            </w:r>
          </w:p>
        </w:tc>
      </w:tr>
      <w:tr w:rsidR="00083A2B" w14:paraId="0879D4D3" w14:textId="77777777">
        <w:trPr>
          <w:cantSplit/>
        </w:trPr>
        <w:tc>
          <w:tcPr>
            <w:tcW w:w="624" w:type="dxa"/>
          </w:tcPr>
          <w:p w14:paraId="7225C581" w14:textId="77777777" w:rsidR="00083A2B" w:rsidRDefault="00083A2B">
            <w:pPr>
              <w:pStyle w:val="TableStyle"/>
              <w:jc w:val="center"/>
            </w:pPr>
          </w:p>
        </w:tc>
        <w:tc>
          <w:tcPr>
            <w:tcW w:w="2035" w:type="dxa"/>
          </w:tcPr>
          <w:p w14:paraId="2E16DE80" w14:textId="77777777" w:rsidR="00083A2B" w:rsidRDefault="00083A2B">
            <w:pPr>
              <w:pStyle w:val="TableStyle"/>
            </w:pPr>
          </w:p>
        </w:tc>
        <w:tc>
          <w:tcPr>
            <w:tcW w:w="595" w:type="dxa"/>
          </w:tcPr>
          <w:p w14:paraId="3E62990F" w14:textId="77777777" w:rsidR="00083A2B" w:rsidRDefault="00083A2B">
            <w:pPr>
              <w:pStyle w:val="TableStyle"/>
            </w:pPr>
          </w:p>
        </w:tc>
        <w:tc>
          <w:tcPr>
            <w:tcW w:w="1570" w:type="dxa"/>
          </w:tcPr>
          <w:p w14:paraId="6796B601" w14:textId="77777777" w:rsidR="00083A2B" w:rsidRDefault="00083A2B">
            <w:pPr>
              <w:pStyle w:val="TableStyle"/>
            </w:pPr>
          </w:p>
        </w:tc>
        <w:tc>
          <w:tcPr>
            <w:tcW w:w="283" w:type="dxa"/>
          </w:tcPr>
          <w:p w14:paraId="1BD1313D" w14:textId="77777777" w:rsidR="00083A2B" w:rsidRDefault="00083A2B">
            <w:pPr>
              <w:pStyle w:val="TableStyle"/>
              <w:jc w:val="center"/>
            </w:pPr>
          </w:p>
        </w:tc>
        <w:tc>
          <w:tcPr>
            <w:tcW w:w="283" w:type="dxa"/>
          </w:tcPr>
          <w:p w14:paraId="435AA1B7" w14:textId="77777777" w:rsidR="00083A2B" w:rsidRDefault="00083A2B">
            <w:pPr>
              <w:pStyle w:val="TableStyle"/>
              <w:jc w:val="center"/>
            </w:pPr>
          </w:p>
        </w:tc>
        <w:tc>
          <w:tcPr>
            <w:tcW w:w="283" w:type="dxa"/>
          </w:tcPr>
          <w:p w14:paraId="06FAB7EF" w14:textId="77777777" w:rsidR="00083A2B" w:rsidRDefault="007C4FE9">
            <w:pPr>
              <w:pStyle w:val="TableStyle"/>
              <w:jc w:val="center"/>
            </w:pPr>
            <w:r>
              <w:rPr>
                <w:noProof/>
              </w:rPr>
              <w:t>1</w:t>
            </w:r>
          </w:p>
        </w:tc>
        <w:tc>
          <w:tcPr>
            <w:tcW w:w="283" w:type="dxa"/>
          </w:tcPr>
          <w:p w14:paraId="5B6F061E" w14:textId="77777777" w:rsidR="00083A2B" w:rsidRDefault="00083A2B">
            <w:pPr>
              <w:pStyle w:val="TableStyle"/>
              <w:jc w:val="center"/>
            </w:pPr>
          </w:p>
        </w:tc>
        <w:tc>
          <w:tcPr>
            <w:tcW w:w="283" w:type="dxa"/>
          </w:tcPr>
          <w:p w14:paraId="4D4A92E0" w14:textId="77777777" w:rsidR="00083A2B" w:rsidRDefault="00083A2B">
            <w:pPr>
              <w:pStyle w:val="TableStyle"/>
              <w:jc w:val="center"/>
            </w:pPr>
          </w:p>
        </w:tc>
        <w:tc>
          <w:tcPr>
            <w:tcW w:w="283" w:type="dxa"/>
          </w:tcPr>
          <w:p w14:paraId="40F17D62" w14:textId="77777777" w:rsidR="00083A2B" w:rsidRDefault="00083A2B">
            <w:pPr>
              <w:pStyle w:val="TableStyle"/>
              <w:jc w:val="center"/>
            </w:pPr>
          </w:p>
        </w:tc>
        <w:tc>
          <w:tcPr>
            <w:tcW w:w="283" w:type="dxa"/>
          </w:tcPr>
          <w:p w14:paraId="0B63E28F" w14:textId="77777777" w:rsidR="00083A2B" w:rsidRDefault="00083A2B">
            <w:pPr>
              <w:pStyle w:val="TableStyle"/>
              <w:jc w:val="center"/>
            </w:pPr>
          </w:p>
        </w:tc>
        <w:tc>
          <w:tcPr>
            <w:tcW w:w="283" w:type="dxa"/>
          </w:tcPr>
          <w:p w14:paraId="11F74625" w14:textId="77777777" w:rsidR="00083A2B" w:rsidRDefault="00083A2B">
            <w:pPr>
              <w:pStyle w:val="TableStyle"/>
              <w:jc w:val="center"/>
            </w:pPr>
          </w:p>
        </w:tc>
        <w:tc>
          <w:tcPr>
            <w:tcW w:w="1945" w:type="dxa"/>
          </w:tcPr>
          <w:p w14:paraId="564AA3C6" w14:textId="77777777" w:rsidR="00083A2B" w:rsidRDefault="007C4FE9">
            <w:pPr>
              <w:pStyle w:val="TableStyle"/>
            </w:pPr>
            <w:r>
              <w:rPr>
                <w:noProof/>
              </w:rPr>
              <w:t>Settlement Date</w:t>
            </w:r>
          </w:p>
        </w:tc>
      </w:tr>
      <w:tr w:rsidR="00083A2B" w14:paraId="64B99797" w14:textId="77777777">
        <w:trPr>
          <w:cantSplit/>
        </w:trPr>
        <w:tc>
          <w:tcPr>
            <w:tcW w:w="624" w:type="dxa"/>
          </w:tcPr>
          <w:p w14:paraId="44E659BA" w14:textId="77777777" w:rsidR="00083A2B" w:rsidRDefault="00083A2B">
            <w:pPr>
              <w:pStyle w:val="TableStyle"/>
              <w:jc w:val="center"/>
            </w:pPr>
          </w:p>
        </w:tc>
        <w:tc>
          <w:tcPr>
            <w:tcW w:w="2035" w:type="dxa"/>
          </w:tcPr>
          <w:p w14:paraId="540CFB74" w14:textId="77777777" w:rsidR="00083A2B" w:rsidRDefault="00083A2B">
            <w:pPr>
              <w:pStyle w:val="TableStyle"/>
            </w:pPr>
          </w:p>
        </w:tc>
        <w:tc>
          <w:tcPr>
            <w:tcW w:w="595" w:type="dxa"/>
          </w:tcPr>
          <w:p w14:paraId="1117648A" w14:textId="77777777" w:rsidR="00083A2B" w:rsidRDefault="00083A2B">
            <w:pPr>
              <w:pStyle w:val="TableStyle"/>
            </w:pPr>
          </w:p>
        </w:tc>
        <w:tc>
          <w:tcPr>
            <w:tcW w:w="1570" w:type="dxa"/>
          </w:tcPr>
          <w:p w14:paraId="4978BBFA" w14:textId="77777777" w:rsidR="00083A2B" w:rsidRDefault="00083A2B">
            <w:pPr>
              <w:pStyle w:val="TableStyle"/>
            </w:pPr>
          </w:p>
        </w:tc>
        <w:tc>
          <w:tcPr>
            <w:tcW w:w="283" w:type="dxa"/>
          </w:tcPr>
          <w:p w14:paraId="37D0485A" w14:textId="77777777" w:rsidR="00083A2B" w:rsidRDefault="00083A2B">
            <w:pPr>
              <w:pStyle w:val="TableStyle"/>
              <w:jc w:val="center"/>
            </w:pPr>
          </w:p>
        </w:tc>
        <w:tc>
          <w:tcPr>
            <w:tcW w:w="283" w:type="dxa"/>
          </w:tcPr>
          <w:p w14:paraId="4C747910" w14:textId="77777777" w:rsidR="00083A2B" w:rsidRDefault="00083A2B">
            <w:pPr>
              <w:pStyle w:val="TableStyle"/>
              <w:jc w:val="center"/>
            </w:pPr>
          </w:p>
        </w:tc>
        <w:tc>
          <w:tcPr>
            <w:tcW w:w="283" w:type="dxa"/>
          </w:tcPr>
          <w:p w14:paraId="2B5548E2" w14:textId="77777777" w:rsidR="00083A2B" w:rsidRDefault="007C4FE9">
            <w:pPr>
              <w:pStyle w:val="TableStyle"/>
              <w:jc w:val="center"/>
            </w:pPr>
            <w:r>
              <w:rPr>
                <w:noProof/>
              </w:rPr>
              <w:t>1</w:t>
            </w:r>
          </w:p>
        </w:tc>
        <w:tc>
          <w:tcPr>
            <w:tcW w:w="283" w:type="dxa"/>
          </w:tcPr>
          <w:p w14:paraId="01D9D96D" w14:textId="77777777" w:rsidR="00083A2B" w:rsidRDefault="00083A2B">
            <w:pPr>
              <w:pStyle w:val="TableStyle"/>
              <w:jc w:val="center"/>
            </w:pPr>
          </w:p>
        </w:tc>
        <w:tc>
          <w:tcPr>
            <w:tcW w:w="283" w:type="dxa"/>
          </w:tcPr>
          <w:p w14:paraId="1D76DD7A" w14:textId="77777777" w:rsidR="00083A2B" w:rsidRDefault="00083A2B">
            <w:pPr>
              <w:pStyle w:val="TableStyle"/>
              <w:jc w:val="center"/>
            </w:pPr>
          </w:p>
        </w:tc>
        <w:tc>
          <w:tcPr>
            <w:tcW w:w="283" w:type="dxa"/>
          </w:tcPr>
          <w:p w14:paraId="741B519C" w14:textId="77777777" w:rsidR="00083A2B" w:rsidRDefault="00083A2B">
            <w:pPr>
              <w:pStyle w:val="TableStyle"/>
              <w:jc w:val="center"/>
            </w:pPr>
          </w:p>
        </w:tc>
        <w:tc>
          <w:tcPr>
            <w:tcW w:w="283" w:type="dxa"/>
          </w:tcPr>
          <w:p w14:paraId="5716B8AB" w14:textId="77777777" w:rsidR="00083A2B" w:rsidRDefault="00083A2B">
            <w:pPr>
              <w:pStyle w:val="TableStyle"/>
              <w:jc w:val="center"/>
            </w:pPr>
          </w:p>
        </w:tc>
        <w:tc>
          <w:tcPr>
            <w:tcW w:w="283" w:type="dxa"/>
          </w:tcPr>
          <w:p w14:paraId="1DB760A6" w14:textId="77777777" w:rsidR="00083A2B" w:rsidRDefault="00083A2B">
            <w:pPr>
              <w:pStyle w:val="TableStyle"/>
              <w:jc w:val="center"/>
            </w:pPr>
          </w:p>
        </w:tc>
        <w:tc>
          <w:tcPr>
            <w:tcW w:w="1945" w:type="dxa"/>
          </w:tcPr>
          <w:p w14:paraId="1F0382B2" w14:textId="77777777" w:rsidR="00083A2B" w:rsidRDefault="007C4FE9">
            <w:pPr>
              <w:pStyle w:val="TableStyle"/>
            </w:pPr>
            <w:r>
              <w:rPr>
                <w:noProof/>
              </w:rPr>
              <w:t>Default Period Profile Class Coefficient</w:t>
            </w:r>
          </w:p>
        </w:tc>
      </w:tr>
    </w:tbl>
    <w:p w14:paraId="3EF96D2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3A335E9" w14:textId="77777777">
        <w:trPr>
          <w:cantSplit/>
        </w:trPr>
        <w:tc>
          <w:tcPr>
            <w:tcW w:w="624" w:type="dxa"/>
            <w:tcBorders>
              <w:bottom w:val="single" w:sz="2" w:space="0" w:color="auto"/>
            </w:tcBorders>
            <w:shd w:val="pct10" w:color="auto" w:fill="auto"/>
          </w:tcPr>
          <w:p w14:paraId="01DD16DC" w14:textId="77777777" w:rsidR="00083A2B" w:rsidRDefault="007C4FE9">
            <w:pPr>
              <w:pStyle w:val="TableStyle"/>
              <w:jc w:val="center"/>
            </w:pPr>
            <w:r>
              <w:rPr>
                <w:noProof/>
              </w:rPr>
              <w:t>PRO</w:t>
            </w:r>
          </w:p>
        </w:tc>
        <w:tc>
          <w:tcPr>
            <w:tcW w:w="2035" w:type="dxa"/>
            <w:tcBorders>
              <w:bottom w:val="single" w:sz="2" w:space="0" w:color="auto"/>
            </w:tcBorders>
            <w:shd w:val="pct10" w:color="auto" w:fill="auto"/>
          </w:tcPr>
          <w:p w14:paraId="19C2B769" w14:textId="77777777" w:rsidR="00083A2B" w:rsidRDefault="007C4FE9">
            <w:pPr>
              <w:pStyle w:val="TableStyle"/>
            </w:pPr>
            <w:r>
              <w:rPr>
                <w:noProof/>
              </w:rPr>
              <w:t>Profile Details</w:t>
            </w:r>
          </w:p>
        </w:tc>
        <w:tc>
          <w:tcPr>
            <w:tcW w:w="595" w:type="dxa"/>
            <w:tcBorders>
              <w:bottom w:val="single" w:sz="2" w:space="0" w:color="auto"/>
            </w:tcBorders>
            <w:shd w:val="pct10" w:color="auto" w:fill="auto"/>
          </w:tcPr>
          <w:p w14:paraId="5E03078B" w14:textId="77777777" w:rsidR="00083A2B" w:rsidRDefault="007C4FE9">
            <w:pPr>
              <w:pStyle w:val="TableStyle"/>
            </w:pPr>
            <w:r>
              <w:rPr>
                <w:noProof/>
              </w:rPr>
              <w:t>0-*</w:t>
            </w:r>
          </w:p>
        </w:tc>
        <w:tc>
          <w:tcPr>
            <w:tcW w:w="1570" w:type="dxa"/>
            <w:tcBorders>
              <w:bottom w:val="single" w:sz="2" w:space="0" w:color="auto"/>
            </w:tcBorders>
            <w:shd w:val="pct10" w:color="auto" w:fill="auto"/>
          </w:tcPr>
          <w:p w14:paraId="35454C85" w14:textId="77777777" w:rsidR="00083A2B" w:rsidRDefault="00083A2B">
            <w:pPr>
              <w:pStyle w:val="TableStyle"/>
            </w:pPr>
          </w:p>
        </w:tc>
        <w:tc>
          <w:tcPr>
            <w:tcW w:w="283" w:type="dxa"/>
            <w:tcBorders>
              <w:bottom w:val="single" w:sz="2" w:space="0" w:color="auto"/>
            </w:tcBorders>
            <w:shd w:val="pct10" w:color="auto" w:fill="auto"/>
          </w:tcPr>
          <w:p w14:paraId="3E9548CF" w14:textId="77777777" w:rsidR="00083A2B" w:rsidRDefault="00083A2B">
            <w:pPr>
              <w:pStyle w:val="TableStyle"/>
              <w:jc w:val="center"/>
            </w:pPr>
          </w:p>
        </w:tc>
        <w:tc>
          <w:tcPr>
            <w:tcW w:w="283" w:type="dxa"/>
            <w:tcBorders>
              <w:bottom w:val="single" w:sz="2" w:space="0" w:color="auto"/>
            </w:tcBorders>
            <w:shd w:val="pct10" w:color="auto" w:fill="auto"/>
          </w:tcPr>
          <w:p w14:paraId="0016F36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B84BE31" w14:textId="77777777" w:rsidR="00083A2B" w:rsidRDefault="00083A2B">
            <w:pPr>
              <w:pStyle w:val="TableStyle"/>
              <w:jc w:val="center"/>
            </w:pPr>
          </w:p>
        </w:tc>
        <w:tc>
          <w:tcPr>
            <w:tcW w:w="283" w:type="dxa"/>
            <w:tcBorders>
              <w:bottom w:val="single" w:sz="2" w:space="0" w:color="auto"/>
            </w:tcBorders>
            <w:shd w:val="pct10" w:color="auto" w:fill="auto"/>
          </w:tcPr>
          <w:p w14:paraId="7E81165F" w14:textId="77777777" w:rsidR="00083A2B" w:rsidRDefault="00083A2B">
            <w:pPr>
              <w:pStyle w:val="TableStyle"/>
              <w:jc w:val="center"/>
            </w:pPr>
          </w:p>
        </w:tc>
        <w:tc>
          <w:tcPr>
            <w:tcW w:w="283" w:type="dxa"/>
            <w:tcBorders>
              <w:bottom w:val="single" w:sz="2" w:space="0" w:color="auto"/>
            </w:tcBorders>
            <w:shd w:val="pct10" w:color="auto" w:fill="auto"/>
          </w:tcPr>
          <w:p w14:paraId="39442754" w14:textId="77777777" w:rsidR="00083A2B" w:rsidRDefault="00083A2B">
            <w:pPr>
              <w:pStyle w:val="TableStyle"/>
              <w:jc w:val="center"/>
            </w:pPr>
          </w:p>
        </w:tc>
        <w:tc>
          <w:tcPr>
            <w:tcW w:w="283" w:type="dxa"/>
            <w:tcBorders>
              <w:bottom w:val="single" w:sz="2" w:space="0" w:color="auto"/>
            </w:tcBorders>
            <w:shd w:val="pct10" w:color="auto" w:fill="auto"/>
          </w:tcPr>
          <w:p w14:paraId="06A589AD" w14:textId="77777777" w:rsidR="00083A2B" w:rsidRDefault="00083A2B">
            <w:pPr>
              <w:pStyle w:val="TableStyle"/>
              <w:jc w:val="center"/>
            </w:pPr>
          </w:p>
        </w:tc>
        <w:tc>
          <w:tcPr>
            <w:tcW w:w="283" w:type="dxa"/>
            <w:tcBorders>
              <w:bottom w:val="single" w:sz="2" w:space="0" w:color="auto"/>
            </w:tcBorders>
            <w:shd w:val="pct10" w:color="auto" w:fill="auto"/>
          </w:tcPr>
          <w:p w14:paraId="179F6241" w14:textId="77777777" w:rsidR="00083A2B" w:rsidRDefault="00083A2B">
            <w:pPr>
              <w:pStyle w:val="TableStyle"/>
              <w:jc w:val="center"/>
            </w:pPr>
          </w:p>
        </w:tc>
        <w:tc>
          <w:tcPr>
            <w:tcW w:w="283" w:type="dxa"/>
            <w:tcBorders>
              <w:bottom w:val="single" w:sz="2" w:space="0" w:color="auto"/>
            </w:tcBorders>
            <w:shd w:val="pct10" w:color="auto" w:fill="auto"/>
          </w:tcPr>
          <w:p w14:paraId="58891820" w14:textId="77777777" w:rsidR="00083A2B" w:rsidRDefault="00083A2B">
            <w:pPr>
              <w:pStyle w:val="TableStyle"/>
              <w:jc w:val="center"/>
            </w:pPr>
          </w:p>
        </w:tc>
        <w:tc>
          <w:tcPr>
            <w:tcW w:w="1945" w:type="dxa"/>
            <w:tcBorders>
              <w:bottom w:val="single" w:sz="2" w:space="0" w:color="auto"/>
            </w:tcBorders>
            <w:shd w:val="pct10" w:color="auto" w:fill="auto"/>
          </w:tcPr>
          <w:p w14:paraId="1E6F6C87" w14:textId="77777777" w:rsidR="00083A2B" w:rsidRDefault="00083A2B">
            <w:pPr>
              <w:pStyle w:val="TableStyle"/>
              <w:jc w:val="center"/>
            </w:pPr>
          </w:p>
        </w:tc>
      </w:tr>
      <w:tr w:rsidR="00083A2B" w14:paraId="43F84579" w14:textId="77777777">
        <w:trPr>
          <w:cantSplit/>
        </w:trPr>
        <w:tc>
          <w:tcPr>
            <w:tcW w:w="624" w:type="dxa"/>
          </w:tcPr>
          <w:p w14:paraId="1757EE55" w14:textId="77777777" w:rsidR="00083A2B" w:rsidRDefault="00083A2B">
            <w:pPr>
              <w:pStyle w:val="TableStyle"/>
              <w:jc w:val="center"/>
            </w:pPr>
          </w:p>
        </w:tc>
        <w:tc>
          <w:tcPr>
            <w:tcW w:w="2035" w:type="dxa"/>
          </w:tcPr>
          <w:p w14:paraId="235EFFAF" w14:textId="77777777" w:rsidR="00083A2B" w:rsidRDefault="00083A2B">
            <w:pPr>
              <w:pStyle w:val="TableStyle"/>
            </w:pPr>
          </w:p>
        </w:tc>
        <w:tc>
          <w:tcPr>
            <w:tcW w:w="595" w:type="dxa"/>
          </w:tcPr>
          <w:p w14:paraId="0E839706" w14:textId="77777777" w:rsidR="00083A2B" w:rsidRDefault="00083A2B">
            <w:pPr>
              <w:pStyle w:val="TableStyle"/>
            </w:pPr>
          </w:p>
        </w:tc>
        <w:tc>
          <w:tcPr>
            <w:tcW w:w="1570" w:type="dxa"/>
          </w:tcPr>
          <w:p w14:paraId="6945685D" w14:textId="77777777" w:rsidR="00083A2B" w:rsidRDefault="00083A2B">
            <w:pPr>
              <w:pStyle w:val="TableStyle"/>
            </w:pPr>
          </w:p>
        </w:tc>
        <w:tc>
          <w:tcPr>
            <w:tcW w:w="283" w:type="dxa"/>
          </w:tcPr>
          <w:p w14:paraId="26C1B7EA" w14:textId="77777777" w:rsidR="00083A2B" w:rsidRDefault="00083A2B">
            <w:pPr>
              <w:pStyle w:val="TableStyle"/>
              <w:jc w:val="center"/>
            </w:pPr>
          </w:p>
        </w:tc>
        <w:tc>
          <w:tcPr>
            <w:tcW w:w="283" w:type="dxa"/>
          </w:tcPr>
          <w:p w14:paraId="70B956B5" w14:textId="77777777" w:rsidR="00083A2B" w:rsidRDefault="00083A2B">
            <w:pPr>
              <w:pStyle w:val="TableStyle"/>
              <w:jc w:val="center"/>
            </w:pPr>
          </w:p>
        </w:tc>
        <w:tc>
          <w:tcPr>
            <w:tcW w:w="283" w:type="dxa"/>
          </w:tcPr>
          <w:p w14:paraId="114061A2" w14:textId="77777777" w:rsidR="00083A2B" w:rsidRDefault="007C4FE9">
            <w:pPr>
              <w:pStyle w:val="TableStyle"/>
              <w:jc w:val="center"/>
            </w:pPr>
            <w:r>
              <w:rPr>
                <w:noProof/>
              </w:rPr>
              <w:t>1</w:t>
            </w:r>
          </w:p>
        </w:tc>
        <w:tc>
          <w:tcPr>
            <w:tcW w:w="283" w:type="dxa"/>
          </w:tcPr>
          <w:p w14:paraId="6DEE2B56" w14:textId="77777777" w:rsidR="00083A2B" w:rsidRDefault="00083A2B">
            <w:pPr>
              <w:pStyle w:val="TableStyle"/>
              <w:jc w:val="center"/>
            </w:pPr>
          </w:p>
        </w:tc>
        <w:tc>
          <w:tcPr>
            <w:tcW w:w="283" w:type="dxa"/>
          </w:tcPr>
          <w:p w14:paraId="650177E1" w14:textId="77777777" w:rsidR="00083A2B" w:rsidRDefault="00083A2B">
            <w:pPr>
              <w:pStyle w:val="TableStyle"/>
              <w:jc w:val="center"/>
            </w:pPr>
          </w:p>
        </w:tc>
        <w:tc>
          <w:tcPr>
            <w:tcW w:w="283" w:type="dxa"/>
          </w:tcPr>
          <w:p w14:paraId="0460D37A" w14:textId="77777777" w:rsidR="00083A2B" w:rsidRDefault="00083A2B">
            <w:pPr>
              <w:pStyle w:val="TableStyle"/>
              <w:jc w:val="center"/>
            </w:pPr>
          </w:p>
        </w:tc>
        <w:tc>
          <w:tcPr>
            <w:tcW w:w="283" w:type="dxa"/>
          </w:tcPr>
          <w:p w14:paraId="119D8F8B" w14:textId="77777777" w:rsidR="00083A2B" w:rsidRDefault="00083A2B">
            <w:pPr>
              <w:pStyle w:val="TableStyle"/>
              <w:jc w:val="center"/>
            </w:pPr>
          </w:p>
        </w:tc>
        <w:tc>
          <w:tcPr>
            <w:tcW w:w="283" w:type="dxa"/>
          </w:tcPr>
          <w:p w14:paraId="64987F04" w14:textId="77777777" w:rsidR="00083A2B" w:rsidRDefault="00083A2B">
            <w:pPr>
              <w:pStyle w:val="TableStyle"/>
              <w:jc w:val="center"/>
            </w:pPr>
          </w:p>
        </w:tc>
        <w:tc>
          <w:tcPr>
            <w:tcW w:w="1945" w:type="dxa"/>
          </w:tcPr>
          <w:p w14:paraId="494DAD25" w14:textId="77777777" w:rsidR="00083A2B" w:rsidRDefault="007C4FE9">
            <w:pPr>
              <w:pStyle w:val="TableStyle"/>
            </w:pPr>
            <w:r>
              <w:rPr>
                <w:noProof/>
              </w:rPr>
              <w:t>Profile Id</w:t>
            </w:r>
          </w:p>
        </w:tc>
      </w:tr>
      <w:tr w:rsidR="00083A2B" w14:paraId="1229D6F2" w14:textId="77777777">
        <w:trPr>
          <w:cantSplit/>
        </w:trPr>
        <w:tc>
          <w:tcPr>
            <w:tcW w:w="624" w:type="dxa"/>
          </w:tcPr>
          <w:p w14:paraId="268E156A" w14:textId="77777777" w:rsidR="00083A2B" w:rsidRDefault="00083A2B">
            <w:pPr>
              <w:pStyle w:val="TableStyle"/>
              <w:jc w:val="center"/>
            </w:pPr>
          </w:p>
        </w:tc>
        <w:tc>
          <w:tcPr>
            <w:tcW w:w="2035" w:type="dxa"/>
          </w:tcPr>
          <w:p w14:paraId="33D850E9" w14:textId="77777777" w:rsidR="00083A2B" w:rsidRDefault="00083A2B">
            <w:pPr>
              <w:pStyle w:val="TableStyle"/>
            </w:pPr>
          </w:p>
        </w:tc>
        <w:tc>
          <w:tcPr>
            <w:tcW w:w="595" w:type="dxa"/>
          </w:tcPr>
          <w:p w14:paraId="0CA4C67A" w14:textId="77777777" w:rsidR="00083A2B" w:rsidRDefault="00083A2B">
            <w:pPr>
              <w:pStyle w:val="TableStyle"/>
            </w:pPr>
          </w:p>
        </w:tc>
        <w:tc>
          <w:tcPr>
            <w:tcW w:w="1570" w:type="dxa"/>
          </w:tcPr>
          <w:p w14:paraId="285EE2E8" w14:textId="77777777" w:rsidR="00083A2B" w:rsidRDefault="00083A2B">
            <w:pPr>
              <w:pStyle w:val="TableStyle"/>
            </w:pPr>
          </w:p>
        </w:tc>
        <w:tc>
          <w:tcPr>
            <w:tcW w:w="283" w:type="dxa"/>
          </w:tcPr>
          <w:p w14:paraId="5B3394AE" w14:textId="77777777" w:rsidR="00083A2B" w:rsidRDefault="00083A2B">
            <w:pPr>
              <w:pStyle w:val="TableStyle"/>
              <w:jc w:val="center"/>
            </w:pPr>
          </w:p>
        </w:tc>
        <w:tc>
          <w:tcPr>
            <w:tcW w:w="283" w:type="dxa"/>
          </w:tcPr>
          <w:p w14:paraId="64DBAC1A" w14:textId="77777777" w:rsidR="00083A2B" w:rsidRDefault="00083A2B">
            <w:pPr>
              <w:pStyle w:val="TableStyle"/>
              <w:jc w:val="center"/>
            </w:pPr>
          </w:p>
        </w:tc>
        <w:tc>
          <w:tcPr>
            <w:tcW w:w="283" w:type="dxa"/>
          </w:tcPr>
          <w:p w14:paraId="5A6659EE" w14:textId="77777777" w:rsidR="00083A2B" w:rsidRDefault="007C4FE9">
            <w:pPr>
              <w:pStyle w:val="TableStyle"/>
              <w:jc w:val="center"/>
            </w:pPr>
            <w:r>
              <w:rPr>
                <w:noProof/>
              </w:rPr>
              <w:t>1</w:t>
            </w:r>
          </w:p>
        </w:tc>
        <w:tc>
          <w:tcPr>
            <w:tcW w:w="283" w:type="dxa"/>
          </w:tcPr>
          <w:p w14:paraId="2394DC4D" w14:textId="77777777" w:rsidR="00083A2B" w:rsidRDefault="00083A2B">
            <w:pPr>
              <w:pStyle w:val="TableStyle"/>
              <w:jc w:val="center"/>
            </w:pPr>
          </w:p>
        </w:tc>
        <w:tc>
          <w:tcPr>
            <w:tcW w:w="283" w:type="dxa"/>
          </w:tcPr>
          <w:p w14:paraId="20D42B79" w14:textId="77777777" w:rsidR="00083A2B" w:rsidRDefault="00083A2B">
            <w:pPr>
              <w:pStyle w:val="TableStyle"/>
              <w:jc w:val="center"/>
            </w:pPr>
          </w:p>
        </w:tc>
        <w:tc>
          <w:tcPr>
            <w:tcW w:w="283" w:type="dxa"/>
          </w:tcPr>
          <w:p w14:paraId="06948EF6" w14:textId="77777777" w:rsidR="00083A2B" w:rsidRDefault="00083A2B">
            <w:pPr>
              <w:pStyle w:val="TableStyle"/>
              <w:jc w:val="center"/>
            </w:pPr>
          </w:p>
        </w:tc>
        <w:tc>
          <w:tcPr>
            <w:tcW w:w="283" w:type="dxa"/>
          </w:tcPr>
          <w:p w14:paraId="0C3D2A38" w14:textId="77777777" w:rsidR="00083A2B" w:rsidRDefault="00083A2B">
            <w:pPr>
              <w:pStyle w:val="TableStyle"/>
              <w:jc w:val="center"/>
            </w:pPr>
          </w:p>
        </w:tc>
        <w:tc>
          <w:tcPr>
            <w:tcW w:w="283" w:type="dxa"/>
          </w:tcPr>
          <w:p w14:paraId="21895853" w14:textId="77777777" w:rsidR="00083A2B" w:rsidRDefault="00083A2B">
            <w:pPr>
              <w:pStyle w:val="TableStyle"/>
              <w:jc w:val="center"/>
            </w:pPr>
          </w:p>
        </w:tc>
        <w:tc>
          <w:tcPr>
            <w:tcW w:w="1945" w:type="dxa"/>
          </w:tcPr>
          <w:p w14:paraId="2D0E218D" w14:textId="77777777" w:rsidR="00083A2B" w:rsidRDefault="007C4FE9">
            <w:pPr>
              <w:pStyle w:val="TableStyle"/>
            </w:pPr>
            <w:r>
              <w:rPr>
                <w:noProof/>
              </w:rPr>
              <w:t>Profile Description</w:t>
            </w:r>
          </w:p>
        </w:tc>
      </w:tr>
      <w:tr w:rsidR="00083A2B" w14:paraId="56FED7CF" w14:textId="77777777">
        <w:trPr>
          <w:cantSplit/>
        </w:trPr>
        <w:tc>
          <w:tcPr>
            <w:tcW w:w="624" w:type="dxa"/>
          </w:tcPr>
          <w:p w14:paraId="6A27C8A5" w14:textId="77777777" w:rsidR="00083A2B" w:rsidRDefault="00083A2B">
            <w:pPr>
              <w:pStyle w:val="TableStyle"/>
              <w:jc w:val="center"/>
            </w:pPr>
          </w:p>
        </w:tc>
        <w:tc>
          <w:tcPr>
            <w:tcW w:w="2035" w:type="dxa"/>
          </w:tcPr>
          <w:p w14:paraId="13494DC4" w14:textId="77777777" w:rsidR="00083A2B" w:rsidRDefault="00083A2B">
            <w:pPr>
              <w:pStyle w:val="TableStyle"/>
            </w:pPr>
          </w:p>
        </w:tc>
        <w:tc>
          <w:tcPr>
            <w:tcW w:w="595" w:type="dxa"/>
          </w:tcPr>
          <w:p w14:paraId="7E391A49" w14:textId="77777777" w:rsidR="00083A2B" w:rsidRDefault="00083A2B">
            <w:pPr>
              <w:pStyle w:val="TableStyle"/>
            </w:pPr>
          </w:p>
        </w:tc>
        <w:tc>
          <w:tcPr>
            <w:tcW w:w="1570" w:type="dxa"/>
          </w:tcPr>
          <w:p w14:paraId="6FB26AA9" w14:textId="77777777" w:rsidR="00083A2B" w:rsidRDefault="00083A2B">
            <w:pPr>
              <w:pStyle w:val="TableStyle"/>
            </w:pPr>
          </w:p>
        </w:tc>
        <w:tc>
          <w:tcPr>
            <w:tcW w:w="283" w:type="dxa"/>
          </w:tcPr>
          <w:p w14:paraId="2AB2D73F" w14:textId="77777777" w:rsidR="00083A2B" w:rsidRDefault="00083A2B">
            <w:pPr>
              <w:pStyle w:val="TableStyle"/>
              <w:jc w:val="center"/>
            </w:pPr>
          </w:p>
        </w:tc>
        <w:tc>
          <w:tcPr>
            <w:tcW w:w="283" w:type="dxa"/>
          </w:tcPr>
          <w:p w14:paraId="29F85D7C" w14:textId="77777777" w:rsidR="00083A2B" w:rsidRDefault="00083A2B">
            <w:pPr>
              <w:pStyle w:val="TableStyle"/>
              <w:jc w:val="center"/>
            </w:pPr>
          </w:p>
        </w:tc>
        <w:tc>
          <w:tcPr>
            <w:tcW w:w="283" w:type="dxa"/>
          </w:tcPr>
          <w:p w14:paraId="38273078" w14:textId="77777777" w:rsidR="00083A2B" w:rsidRDefault="007C4FE9">
            <w:pPr>
              <w:pStyle w:val="TableStyle"/>
              <w:jc w:val="center"/>
            </w:pPr>
            <w:r>
              <w:rPr>
                <w:noProof/>
              </w:rPr>
              <w:t>1</w:t>
            </w:r>
          </w:p>
        </w:tc>
        <w:tc>
          <w:tcPr>
            <w:tcW w:w="283" w:type="dxa"/>
          </w:tcPr>
          <w:p w14:paraId="527B3DF0" w14:textId="77777777" w:rsidR="00083A2B" w:rsidRDefault="00083A2B">
            <w:pPr>
              <w:pStyle w:val="TableStyle"/>
              <w:jc w:val="center"/>
            </w:pPr>
          </w:p>
        </w:tc>
        <w:tc>
          <w:tcPr>
            <w:tcW w:w="283" w:type="dxa"/>
          </w:tcPr>
          <w:p w14:paraId="5D0411ED" w14:textId="77777777" w:rsidR="00083A2B" w:rsidRDefault="00083A2B">
            <w:pPr>
              <w:pStyle w:val="TableStyle"/>
              <w:jc w:val="center"/>
            </w:pPr>
          </w:p>
        </w:tc>
        <w:tc>
          <w:tcPr>
            <w:tcW w:w="283" w:type="dxa"/>
          </w:tcPr>
          <w:p w14:paraId="0030A6F7" w14:textId="77777777" w:rsidR="00083A2B" w:rsidRDefault="00083A2B">
            <w:pPr>
              <w:pStyle w:val="TableStyle"/>
              <w:jc w:val="center"/>
            </w:pPr>
          </w:p>
        </w:tc>
        <w:tc>
          <w:tcPr>
            <w:tcW w:w="283" w:type="dxa"/>
          </w:tcPr>
          <w:p w14:paraId="6581FA7D" w14:textId="77777777" w:rsidR="00083A2B" w:rsidRDefault="00083A2B">
            <w:pPr>
              <w:pStyle w:val="TableStyle"/>
              <w:jc w:val="center"/>
            </w:pPr>
          </w:p>
        </w:tc>
        <w:tc>
          <w:tcPr>
            <w:tcW w:w="283" w:type="dxa"/>
          </w:tcPr>
          <w:p w14:paraId="4673866C" w14:textId="77777777" w:rsidR="00083A2B" w:rsidRDefault="00083A2B">
            <w:pPr>
              <w:pStyle w:val="TableStyle"/>
              <w:jc w:val="center"/>
            </w:pPr>
          </w:p>
        </w:tc>
        <w:tc>
          <w:tcPr>
            <w:tcW w:w="1945" w:type="dxa"/>
          </w:tcPr>
          <w:p w14:paraId="58F8AC82" w14:textId="77777777" w:rsidR="00083A2B" w:rsidRDefault="007C4FE9">
            <w:pPr>
              <w:pStyle w:val="TableStyle"/>
            </w:pPr>
            <w:r>
              <w:rPr>
                <w:noProof/>
              </w:rPr>
              <w:t>Profile Settlement Periods</w:t>
            </w:r>
          </w:p>
        </w:tc>
      </w:tr>
      <w:tr w:rsidR="00083A2B" w14:paraId="707A839D" w14:textId="77777777">
        <w:trPr>
          <w:cantSplit/>
        </w:trPr>
        <w:tc>
          <w:tcPr>
            <w:tcW w:w="624" w:type="dxa"/>
          </w:tcPr>
          <w:p w14:paraId="09A9FF36" w14:textId="77777777" w:rsidR="00083A2B" w:rsidRDefault="00083A2B">
            <w:pPr>
              <w:pStyle w:val="TableStyle"/>
              <w:jc w:val="center"/>
            </w:pPr>
          </w:p>
        </w:tc>
        <w:tc>
          <w:tcPr>
            <w:tcW w:w="2035" w:type="dxa"/>
          </w:tcPr>
          <w:p w14:paraId="59B07A61" w14:textId="77777777" w:rsidR="00083A2B" w:rsidRDefault="00083A2B">
            <w:pPr>
              <w:pStyle w:val="TableStyle"/>
            </w:pPr>
          </w:p>
        </w:tc>
        <w:tc>
          <w:tcPr>
            <w:tcW w:w="595" w:type="dxa"/>
          </w:tcPr>
          <w:p w14:paraId="6253CB2E" w14:textId="77777777" w:rsidR="00083A2B" w:rsidRDefault="00083A2B">
            <w:pPr>
              <w:pStyle w:val="TableStyle"/>
            </w:pPr>
          </w:p>
        </w:tc>
        <w:tc>
          <w:tcPr>
            <w:tcW w:w="1570" w:type="dxa"/>
          </w:tcPr>
          <w:p w14:paraId="43A68BC9" w14:textId="77777777" w:rsidR="00083A2B" w:rsidRDefault="00083A2B">
            <w:pPr>
              <w:pStyle w:val="TableStyle"/>
            </w:pPr>
          </w:p>
        </w:tc>
        <w:tc>
          <w:tcPr>
            <w:tcW w:w="283" w:type="dxa"/>
          </w:tcPr>
          <w:p w14:paraId="674D8352" w14:textId="77777777" w:rsidR="00083A2B" w:rsidRDefault="00083A2B">
            <w:pPr>
              <w:pStyle w:val="TableStyle"/>
              <w:jc w:val="center"/>
            </w:pPr>
          </w:p>
        </w:tc>
        <w:tc>
          <w:tcPr>
            <w:tcW w:w="283" w:type="dxa"/>
          </w:tcPr>
          <w:p w14:paraId="23B3D0CF" w14:textId="77777777" w:rsidR="00083A2B" w:rsidRDefault="00083A2B">
            <w:pPr>
              <w:pStyle w:val="TableStyle"/>
              <w:jc w:val="center"/>
            </w:pPr>
          </w:p>
        </w:tc>
        <w:tc>
          <w:tcPr>
            <w:tcW w:w="283" w:type="dxa"/>
          </w:tcPr>
          <w:p w14:paraId="445E5DE1" w14:textId="77777777" w:rsidR="00083A2B" w:rsidRDefault="007C4FE9">
            <w:pPr>
              <w:pStyle w:val="TableStyle"/>
              <w:jc w:val="center"/>
            </w:pPr>
            <w:r>
              <w:rPr>
                <w:noProof/>
              </w:rPr>
              <w:t>1</w:t>
            </w:r>
          </w:p>
        </w:tc>
        <w:tc>
          <w:tcPr>
            <w:tcW w:w="283" w:type="dxa"/>
          </w:tcPr>
          <w:p w14:paraId="734461EB" w14:textId="77777777" w:rsidR="00083A2B" w:rsidRDefault="00083A2B">
            <w:pPr>
              <w:pStyle w:val="TableStyle"/>
              <w:jc w:val="center"/>
            </w:pPr>
          </w:p>
        </w:tc>
        <w:tc>
          <w:tcPr>
            <w:tcW w:w="283" w:type="dxa"/>
          </w:tcPr>
          <w:p w14:paraId="216D64C4" w14:textId="77777777" w:rsidR="00083A2B" w:rsidRDefault="00083A2B">
            <w:pPr>
              <w:pStyle w:val="TableStyle"/>
              <w:jc w:val="center"/>
            </w:pPr>
          </w:p>
        </w:tc>
        <w:tc>
          <w:tcPr>
            <w:tcW w:w="283" w:type="dxa"/>
          </w:tcPr>
          <w:p w14:paraId="7CBF785C" w14:textId="77777777" w:rsidR="00083A2B" w:rsidRDefault="00083A2B">
            <w:pPr>
              <w:pStyle w:val="TableStyle"/>
              <w:jc w:val="center"/>
            </w:pPr>
          </w:p>
        </w:tc>
        <w:tc>
          <w:tcPr>
            <w:tcW w:w="283" w:type="dxa"/>
          </w:tcPr>
          <w:p w14:paraId="5879545C" w14:textId="77777777" w:rsidR="00083A2B" w:rsidRDefault="00083A2B">
            <w:pPr>
              <w:pStyle w:val="TableStyle"/>
              <w:jc w:val="center"/>
            </w:pPr>
          </w:p>
        </w:tc>
        <w:tc>
          <w:tcPr>
            <w:tcW w:w="283" w:type="dxa"/>
          </w:tcPr>
          <w:p w14:paraId="41A63FD6" w14:textId="77777777" w:rsidR="00083A2B" w:rsidRDefault="00083A2B">
            <w:pPr>
              <w:pStyle w:val="TableStyle"/>
              <w:jc w:val="center"/>
            </w:pPr>
          </w:p>
        </w:tc>
        <w:tc>
          <w:tcPr>
            <w:tcW w:w="1945" w:type="dxa"/>
          </w:tcPr>
          <w:p w14:paraId="21EBDC98" w14:textId="77777777" w:rsidR="00083A2B" w:rsidRDefault="007C4FE9">
            <w:pPr>
              <w:pStyle w:val="TableStyle"/>
            </w:pPr>
            <w:r>
              <w:rPr>
                <w:noProof/>
              </w:rPr>
              <w:t>Effective from Settlement Date {PROF}</w:t>
            </w:r>
          </w:p>
        </w:tc>
      </w:tr>
      <w:tr w:rsidR="00083A2B" w14:paraId="48B0077A" w14:textId="77777777">
        <w:trPr>
          <w:cantSplit/>
        </w:trPr>
        <w:tc>
          <w:tcPr>
            <w:tcW w:w="624" w:type="dxa"/>
          </w:tcPr>
          <w:p w14:paraId="27181A6B" w14:textId="77777777" w:rsidR="00083A2B" w:rsidRDefault="00083A2B">
            <w:pPr>
              <w:pStyle w:val="TableStyle"/>
              <w:jc w:val="center"/>
            </w:pPr>
          </w:p>
        </w:tc>
        <w:tc>
          <w:tcPr>
            <w:tcW w:w="2035" w:type="dxa"/>
          </w:tcPr>
          <w:p w14:paraId="62BA426D" w14:textId="77777777" w:rsidR="00083A2B" w:rsidRDefault="00083A2B">
            <w:pPr>
              <w:pStyle w:val="TableStyle"/>
            </w:pPr>
          </w:p>
        </w:tc>
        <w:tc>
          <w:tcPr>
            <w:tcW w:w="595" w:type="dxa"/>
          </w:tcPr>
          <w:p w14:paraId="1E933B59" w14:textId="77777777" w:rsidR="00083A2B" w:rsidRDefault="00083A2B">
            <w:pPr>
              <w:pStyle w:val="TableStyle"/>
            </w:pPr>
          </w:p>
        </w:tc>
        <w:tc>
          <w:tcPr>
            <w:tcW w:w="1570" w:type="dxa"/>
          </w:tcPr>
          <w:p w14:paraId="11588074" w14:textId="77777777" w:rsidR="00083A2B" w:rsidRDefault="00083A2B">
            <w:pPr>
              <w:pStyle w:val="TableStyle"/>
            </w:pPr>
          </w:p>
        </w:tc>
        <w:tc>
          <w:tcPr>
            <w:tcW w:w="283" w:type="dxa"/>
          </w:tcPr>
          <w:p w14:paraId="0B44A1AF" w14:textId="77777777" w:rsidR="00083A2B" w:rsidRDefault="00083A2B">
            <w:pPr>
              <w:pStyle w:val="TableStyle"/>
              <w:jc w:val="center"/>
            </w:pPr>
          </w:p>
        </w:tc>
        <w:tc>
          <w:tcPr>
            <w:tcW w:w="283" w:type="dxa"/>
          </w:tcPr>
          <w:p w14:paraId="62FB6B3F" w14:textId="77777777" w:rsidR="00083A2B" w:rsidRDefault="00083A2B">
            <w:pPr>
              <w:pStyle w:val="TableStyle"/>
              <w:jc w:val="center"/>
            </w:pPr>
          </w:p>
        </w:tc>
        <w:tc>
          <w:tcPr>
            <w:tcW w:w="283" w:type="dxa"/>
          </w:tcPr>
          <w:p w14:paraId="624E4453" w14:textId="77777777" w:rsidR="00083A2B" w:rsidRDefault="007C4FE9">
            <w:pPr>
              <w:pStyle w:val="TableStyle"/>
              <w:jc w:val="center"/>
            </w:pPr>
            <w:r>
              <w:rPr>
                <w:noProof/>
              </w:rPr>
              <w:t>O</w:t>
            </w:r>
          </w:p>
        </w:tc>
        <w:tc>
          <w:tcPr>
            <w:tcW w:w="283" w:type="dxa"/>
          </w:tcPr>
          <w:p w14:paraId="6FA00854" w14:textId="77777777" w:rsidR="00083A2B" w:rsidRDefault="00083A2B">
            <w:pPr>
              <w:pStyle w:val="TableStyle"/>
              <w:jc w:val="center"/>
            </w:pPr>
          </w:p>
        </w:tc>
        <w:tc>
          <w:tcPr>
            <w:tcW w:w="283" w:type="dxa"/>
          </w:tcPr>
          <w:p w14:paraId="696C7919" w14:textId="77777777" w:rsidR="00083A2B" w:rsidRDefault="00083A2B">
            <w:pPr>
              <w:pStyle w:val="TableStyle"/>
              <w:jc w:val="center"/>
            </w:pPr>
          </w:p>
        </w:tc>
        <w:tc>
          <w:tcPr>
            <w:tcW w:w="283" w:type="dxa"/>
          </w:tcPr>
          <w:p w14:paraId="016E9438" w14:textId="77777777" w:rsidR="00083A2B" w:rsidRDefault="00083A2B">
            <w:pPr>
              <w:pStyle w:val="TableStyle"/>
              <w:jc w:val="center"/>
            </w:pPr>
          </w:p>
        </w:tc>
        <w:tc>
          <w:tcPr>
            <w:tcW w:w="283" w:type="dxa"/>
          </w:tcPr>
          <w:p w14:paraId="0A38DD8C" w14:textId="77777777" w:rsidR="00083A2B" w:rsidRDefault="00083A2B">
            <w:pPr>
              <w:pStyle w:val="TableStyle"/>
              <w:jc w:val="center"/>
            </w:pPr>
          </w:p>
        </w:tc>
        <w:tc>
          <w:tcPr>
            <w:tcW w:w="283" w:type="dxa"/>
          </w:tcPr>
          <w:p w14:paraId="4297F5FD" w14:textId="77777777" w:rsidR="00083A2B" w:rsidRDefault="00083A2B">
            <w:pPr>
              <w:pStyle w:val="TableStyle"/>
              <w:jc w:val="center"/>
            </w:pPr>
          </w:p>
        </w:tc>
        <w:tc>
          <w:tcPr>
            <w:tcW w:w="1945" w:type="dxa"/>
          </w:tcPr>
          <w:p w14:paraId="5AC4BDBE" w14:textId="77777777" w:rsidR="00083A2B" w:rsidRDefault="007C4FE9">
            <w:pPr>
              <w:pStyle w:val="TableStyle"/>
            </w:pPr>
            <w:r>
              <w:rPr>
                <w:noProof/>
              </w:rPr>
              <w:t>Effective to Settlement Date {PROF}</w:t>
            </w:r>
          </w:p>
        </w:tc>
      </w:tr>
    </w:tbl>
    <w:p w14:paraId="241BAAE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2D172DA" w14:textId="77777777">
        <w:trPr>
          <w:cantSplit/>
        </w:trPr>
        <w:tc>
          <w:tcPr>
            <w:tcW w:w="624" w:type="dxa"/>
            <w:tcBorders>
              <w:bottom w:val="single" w:sz="2" w:space="0" w:color="auto"/>
            </w:tcBorders>
            <w:shd w:val="pct10" w:color="auto" w:fill="auto"/>
          </w:tcPr>
          <w:p w14:paraId="54789372" w14:textId="77777777" w:rsidR="00083A2B" w:rsidRDefault="007C4FE9">
            <w:pPr>
              <w:pStyle w:val="TableStyle"/>
              <w:jc w:val="center"/>
            </w:pPr>
            <w:r>
              <w:rPr>
                <w:noProof/>
              </w:rPr>
              <w:t>PFL</w:t>
            </w:r>
          </w:p>
        </w:tc>
        <w:tc>
          <w:tcPr>
            <w:tcW w:w="2035" w:type="dxa"/>
            <w:tcBorders>
              <w:bottom w:val="single" w:sz="2" w:space="0" w:color="auto"/>
            </w:tcBorders>
            <w:shd w:val="pct10" w:color="auto" w:fill="auto"/>
          </w:tcPr>
          <w:p w14:paraId="30BD5E59" w14:textId="77777777" w:rsidR="00083A2B" w:rsidRDefault="007C4FE9">
            <w:pPr>
              <w:pStyle w:val="TableStyle"/>
            </w:pPr>
            <w:r>
              <w:rPr>
                <w:noProof/>
              </w:rPr>
              <w:t>Profile Set</w:t>
            </w:r>
          </w:p>
        </w:tc>
        <w:tc>
          <w:tcPr>
            <w:tcW w:w="595" w:type="dxa"/>
            <w:tcBorders>
              <w:bottom w:val="single" w:sz="2" w:space="0" w:color="auto"/>
            </w:tcBorders>
            <w:shd w:val="pct10" w:color="auto" w:fill="auto"/>
          </w:tcPr>
          <w:p w14:paraId="6BD93F51" w14:textId="77777777" w:rsidR="00083A2B" w:rsidRDefault="007C4FE9">
            <w:pPr>
              <w:pStyle w:val="TableStyle"/>
            </w:pPr>
            <w:r>
              <w:rPr>
                <w:noProof/>
              </w:rPr>
              <w:t>0-*</w:t>
            </w:r>
          </w:p>
        </w:tc>
        <w:tc>
          <w:tcPr>
            <w:tcW w:w="1570" w:type="dxa"/>
            <w:tcBorders>
              <w:bottom w:val="single" w:sz="2" w:space="0" w:color="auto"/>
            </w:tcBorders>
            <w:shd w:val="pct10" w:color="auto" w:fill="auto"/>
          </w:tcPr>
          <w:p w14:paraId="085EEF1B" w14:textId="77777777" w:rsidR="00083A2B" w:rsidRDefault="00083A2B">
            <w:pPr>
              <w:pStyle w:val="TableStyle"/>
            </w:pPr>
          </w:p>
        </w:tc>
        <w:tc>
          <w:tcPr>
            <w:tcW w:w="283" w:type="dxa"/>
            <w:tcBorders>
              <w:bottom w:val="single" w:sz="2" w:space="0" w:color="auto"/>
            </w:tcBorders>
            <w:shd w:val="pct10" w:color="auto" w:fill="auto"/>
          </w:tcPr>
          <w:p w14:paraId="3D0788D8" w14:textId="77777777" w:rsidR="00083A2B" w:rsidRDefault="00083A2B">
            <w:pPr>
              <w:pStyle w:val="TableStyle"/>
              <w:jc w:val="center"/>
            </w:pPr>
          </w:p>
        </w:tc>
        <w:tc>
          <w:tcPr>
            <w:tcW w:w="283" w:type="dxa"/>
            <w:tcBorders>
              <w:bottom w:val="single" w:sz="2" w:space="0" w:color="auto"/>
            </w:tcBorders>
            <w:shd w:val="pct10" w:color="auto" w:fill="auto"/>
          </w:tcPr>
          <w:p w14:paraId="65199C7C" w14:textId="77777777" w:rsidR="00083A2B" w:rsidRDefault="00083A2B">
            <w:pPr>
              <w:pStyle w:val="TableStyle"/>
              <w:jc w:val="center"/>
            </w:pPr>
          </w:p>
        </w:tc>
        <w:tc>
          <w:tcPr>
            <w:tcW w:w="283" w:type="dxa"/>
            <w:tcBorders>
              <w:bottom w:val="single" w:sz="2" w:space="0" w:color="auto"/>
            </w:tcBorders>
            <w:shd w:val="pct10" w:color="auto" w:fill="auto"/>
          </w:tcPr>
          <w:p w14:paraId="22952EF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037A57A" w14:textId="77777777" w:rsidR="00083A2B" w:rsidRDefault="00083A2B">
            <w:pPr>
              <w:pStyle w:val="TableStyle"/>
              <w:jc w:val="center"/>
            </w:pPr>
          </w:p>
        </w:tc>
        <w:tc>
          <w:tcPr>
            <w:tcW w:w="283" w:type="dxa"/>
            <w:tcBorders>
              <w:bottom w:val="single" w:sz="2" w:space="0" w:color="auto"/>
            </w:tcBorders>
            <w:shd w:val="pct10" w:color="auto" w:fill="auto"/>
          </w:tcPr>
          <w:p w14:paraId="01D41ACE" w14:textId="77777777" w:rsidR="00083A2B" w:rsidRDefault="00083A2B">
            <w:pPr>
              <w:pStyle w:val="TableStyle"/>
              <w:jc w:val="center"/>
            </w:pPr>
          </w:p>
        </w:tc>
        <w:tc>
          <w:tcPr>
            <w:tcW w:w="283" w:type="dxa"/>
            <w:tcBorders>
              <w:bottom w:val="single" w:sz="2" w:space="0" w:color="auto"/>
            </w:tcBorders>
            <w:shd w:val="pct10" w:color="auto" w:fill="auto"/>
          </w:tcPr>
          <w:p w14:paraId="41151060" w14:textId="77777777" w:rsidR="00083A2B" w:rsidRDefault="00083A2B">
            <w:pPr>
              <w:pStyle w:val="TableStyle"/>
              <w:jc w:val="center"/>
            </w:pPr>
          </w:p>
        </w:tc>
        <w:tc>
          <w:tcPr>
            <w:tcW w:w="283" w:type="dxa"/>
            <w:tcBorders>
              <w:bottom w:val="single" w:sz="2" w:space="0" w:color="auto"/>
            </w:tcBorders>
            <w:shd w:val="pct10" w:color="auto" w:fill="auto"/>
          </w:tcPr>
          <w:p w14:paraId="60220DEA" w14:textId="77777777" w:rsidR="00083A2B" w:rsidRDefault="00083A2B">
            <w:pPr>
              <w:pStyle w:val="TableStyle"/>
              <w:jc w:val="center"/>
            </w:pPr>
          </w:p>
        </w:tc>
        <w:tc>
          <w:tcPr>
            <w:tcW w:w="283" w:type="dxa"/>
            <w:tcBorders>
              <w:bottom w:val="single" w:sz="2" w:space="0" w:color="auto"/>
            </w:tcBorders>
            <w:shd w:val="pct10" w:color="auto" w:fill="auto"/>
          </w:tcPr>
          <w:p w14:paraId="157CAF17" w14:textId="77777777" w:rsidR="00083A2B" w:rsidRDefault="00083A2B">
            <w:pPr>
              <w:pStyle w:val="TableStyle"/>
              <w:jc w:val="center"/>
            </w:pPr>
          </w:p>
        </w:tc>
        <w:tc>
          <w:tcPr>
            <w:tcW w:w="1945" w:type="dxa"/>
            <w:tcBorders>
              <w:bottom w:val="single" w:sz="2" w:space="0" w:color="auto"/>
            </w:tcBorders>
            <w:shd w:val="pct10" w:color="auto" w:fill="auto"/>
          </w:tcPr>
          <w:p w14:paraId="6B55BA1A" w14:textId="77777777" w:rsidR="00083A2B" w:rsidRDefault="00083A2B">
            <w:pPr>
              <w:pStyle w:val="TableStyle"/>
              <w:jc w:val="center"/>
            </w:pPr>
          </w:p>
        </w:tc>
      </w:tr>
      <w:tr w:rsidR="00083A2B" w14:paraId="2247AC75" w14:textId="77777777">
        <w:trPr>
          <w:cantSplit/>
        </w:trPr>
        <w:tc>
          <w:tcPr>
            <w:tcW w:w="624" w:type="dxa"/>
          </w:tcPr>
          <w:p w14:paraId="482FF554" w14:textId="77777777" w:rsidR="00083A2B" w:rsidRDefault="00083A2B">
            <w:pPr>
              <w:pStyle w:val="TableStyle"/>
              <w:jc w:val="center"/>
            </w:pPr>
          </w:p>
        </w:tc>
        <w:tc>
          <w:tcPr>
            <w:tcW w:w="2035" w:type="dxa"/>
          </w:tcPr>
          <w:p w14:paraId="72E37313" w14:textId="77777777" w:rsidR="00083A2B" w:rsidRDefault="00083A2B">
            <w:pPr>
              <w:pStyle w:val="TableStyle"/>
            </w:pPr>
          </w:p>
        </w:tc>
        <w:tc>
          <w:tcPr>
            <w:tcW w:w="595" w:type="dxa"/>
          </w:tcPr>
          <w:p w14:paraId="1AC29EC2" w14:textId="77777777" w:rsidR="00083A2B" w:rsidRDefault="00083A2B">
            <w:pPr>
              <w:pStyle w:val="TableStyle"/>
            </w:pPr>
          </w:p>
        </w:tc>
        <w:tc>
          <w:tcPr>
            <w:tcW w:w="1570" w:type="dxa"/>
          </w:tcPr>
          <w:p w14:paraId="37513FE2" w14:textId="77777777" w:rsidR="00083A2B" w:rsidRDefault="00083A2B">
            <w:pPr>
              <w:pStyle w:val="TableStyle"/>
            </w:pPr>
          </w:p>
        </w:tc>
        <w:tc>
          <w:tcPr>
            <w:tcW w:w="283" w:type="dxa"/>
          </w:tcPr>
          <w:p w14:paraId="430C9EE9" w14:textId="77777777" w:rsidR="00083A2B" w:rsidRDefault="00083A2B">
            <w:pPr>
              <w:pStyle w:val="TableStyle"/>
              <w:jc w:val="center"/>
            </w:pPr>
          </w:p>
        </w:tc>
        <w:tc>
          <w:tcPr>
            <w:tcW w:w="283" w:type="dxa"/>
          </w:tcPr>
          <w:p w14:paraId="56393A5E" w14:textId="77777777" w:rsidR="00083A2B" w:rsidRDefault="00083A2B">
            <w:pPr>
              <w:pStyle w:val="TableStyle"/>
              <w:jc w:val="center"/>
            </w:pPr>
          </w:p>
        </w:tc>
        <w:tc>
          <w:tcPr>
            <w:tcW w:w="283" w:type="dxa"/>
          </w:tcPr>
          <w:p w14:paraId="6C810D4D" w14:textId="77777777" w:rsidR="00083A2B" w:rsidRDefault="00083A2B">
            <w:pPr>
              <w:pStyle w:val="TableStyle"/>
              <w:jc w:val="center"/>
            </w:pPr>
          </w:p>
        </w:tc>
        <w:tc>
          <w:tcPr>
            <w:tcW w:w="283" w:type="dxa"/>
          </w:tcPr>
          <w:p w14:paraId="2DE8250E" w14:textId="77777777" w:rsidR="00083A2B" w:rsidRDefault="007C4FE9">
            <w:pPr>
              <w:pStyle w:val="TableStyle"/>
              <w:jc w:val="center"/>
            </w:pPr>
            <w:r>
              <w:rPr>
                <w:noProof/>
              </w:rPr>
              <w:t>1</w:t>
            </w:r>
          </w:p>
        </w:tc>
        <w:tc>
          <w:tcPr>
            <w:tcW w:w="283" w:type="dxa"/>
          </w:tcPr>
          <w:p w14:paraId="3DE25B15" w14:textId="77777777" w:rsidR="00083A2B" w:rsidRDefault="00083A2B">
            <w:pPr>
              <w:pStyle w:val="TableStyle"/>
              <w:jc w:val="center"/>
            </w:pPr>
          </w:p>
        </w:tc>
        <w:tc>
          <w:tcPr>
            <w:tcW w:w="283" w:type="dxa"/>
          </w:tcPr>
          <w:p w14:paraId="2FCD1C08" w14:textId="77777777" w:rsidR="00083A2B" w:rsidRDefault="00083A2B">
            <w:pPr>
              <w:pStyle w:val="TableStyle"/>
              <w:jc w:val="center"/>
            </w:pPr>
          </w:p>
        </w:tc>
        <w:tc>
          <w:tcPr>
            <w:tcW w:w="283" w:type="dxa"/>
          </w:tcPr>
          <w:p w14:paraId="6AB92BDB" w14:textId="77777777" w:rsidR="00083A2B" w:rsidRDefault="00083A2B">
            <w:pPr>
              <w:pStyle w:val="TableStyle"/>
              <w:jc w:val="center"/>
            </w:pPr>
          </w:p>
        </w:tc>
        <w:tc>
          <w:tcPr>
            <w:tcW w:w="283" w:type="dxa"/>
          </w:tcPr>
          <w:p w14:paraId="5CD45F4D" w14:textId="77777777" w:rsidR="00083A2B" w:rsidRDefault="00083A2B">
            <w:pPr>
              <w:pStyle w:val="TableStyle"/>
              <w:jc w:val="center"/>
            </w:pPr>
          </w:p>
        </w:tc>
        <w:tc>
          <w:tcPr>
            <w:tcW w:w="1945" w:type="dxa"/>
          </w:tcPr>
          <w:p w14:paraId="5A58F8A5" w14:textId="77777777" w:rsidR="00083A2B" w:rsidRDefault="007C4FE9">
            <w:pPr>
              <w:pStyle w:val="TableStyle"/>
            </w:pPr>
            <w:r>
              <w:rPr>
                <w:noProof/>
              </w:rPr>
              <w:t>Effective from Settlement Date {PSET}</w:t>
            </w:r>
          </w:p>
        </w:tc>
      </w:tr>
      <w:tr w:rsidR="00083A2B" w14:paraId="2D86411B" w14:textId="77777777">
        <w:trPr>
          <w:cantSplit/>
        </w:trPr>
        <w:tc>
          <w:tcPr>
            <w:tcW w:w="624" w:type="dxa"/>
          </w:tcPr>
          <w:p w14:paraId="32AFC82A" w14:textId="77777777" w:rsidR="00083A2B" w:rsidRDefault="00083A2B">
            <w:pPr>
              <w:pStyle w:val="TableStyle"/>
              <w:jc w:val="center"/>
            </w:pPr>
          </w:p>
        </w:tc>
        <w:tc>
          <w:tcPr>
            <w:tcW w:w="2035" w:type="dxa"/>
          </w:tcPr>
          <w:p w14:paraId="1C9ECDEC" w14:textId="77777777" w:rsidR="00083A2B" w:rsidRDefault="00083A2B">
            <w:pPr>
              <w:pStyle w:val="TableStyle"/>
            </w:pPr>
          </w:p>
        </w:tc>
        <w:tc>
          <w:tcPr>
            <w:tcW w:w="595" w:type="dxa"/>
          </w:tcPr>
          <w:p w14:paraId="134EA856" w14:textId="77777777" w:rsidR="00083A2B" w:rsidRDefault="00083A2B">
            <w:pPr>
              <w:pStyle w:val="TableStyle"/>
            </w:pPr>
          </w:p>
        </w:tc>
        <w:tc>
          <w:tcPr>
            <w:tcW w:w="1570" w:type="dxa"/>
          </w:tcPr>
          <w:p w14:paraId="4B9C974D" w14:textId="77777777" w:rsidR="00083A2B" w:rsidRDefault="00083A2B">
            <w:pPr>
              <w:pStyle w:val="TableStyle"/>
            </w:pPr>
          </w:p>
        </w:tc>
        <w:tc>
          <w:tcPr>
            <w:tcW w:w="283" w:type="dxa"/>
          </w:tcPr>
          <w:p w14:paraId="51653751" w14:textId="77777777" w:rsidR="00083A2B" w:rsidRDefault="00083A2B">
            <w:pPr>
              <w:pStyle w:val="TableStyle"/>
              <w:jc w:val="center"/>
            </w:pPr>
          </w:p>
        </w:tc>
        <w:tc>
          <w:tcPr>
            <w:tcW w:w="283" w:type="dxa"/>
          </w:tcPr>
          <w:p w14:paraId="3308102B" w14:textId="77777777" w:rsidR="00083A2B" w:rsidRDefault="00083A2B">
            <w:pPr>
              <w:pStyle w:val="TableStyle"/>
              <w:jc w:val="center"/>
            </w:pPr>
          </w:p>
        </w:tc>
        <w:tc>
          <w:tcPr>
            <w:tcW w:w="283" w:type="dxa"/>
          </w:tcPr>
          <w:p w14:paraId="5761111E" w14:textId="77777777" w:rsidR="00083A2B" w:rsidRDefault="00083A2B">
            <w:pPr>
              <w:pStyle w:val="TableStyle"/>
              <w:jc w:val="center"/>
            </w:pPr>
          </w:p>
        </w:tc>
        <w:tc>
          <w:tcPr>
            <w:tcW w:w="283" w:type="dxa"/>
          </w:tcPr>
          <w:p w14:paraId="41DAA163" w14:textId="77777777" w:rsidR="00083A2B" w:rsidRDefault="007C4FE9">
            <w:pPr>
              <w:pStyle w:val="TableStyle"/>
              <w:jc w:val="center"/>
            </w:pPr>
            <w:r>
              <w:rPr>
                <w:noProof/>
              </w:rPr>
              <w:t>O</w:t>
            </w:r>
          </w:p>
        </w:tc>
        <w:tc>
          <w:tcPr>
            <w:tcW w:w="283" w:type="dxa"/>
          </w:tcPr>
          <w:p w14:paraId="7B6E259C" w14:textId="77777777" w:rsidR="00083A2B" w:rsidRDefault="00083A2B">
            <w:pPr>
              <w:pStyle w:val="TableStyle"/>
              <w:jc w:val="center"/>
            </w:pPr>
          </w:p>
        </w:tc>
        <w:tc>
          <w:tcPr>
            <w:tcW w:w="283" w:type="dxa"/>
          </w:tcPr>
          <w:p w14:paraId="4BA5B8EC" w14:textId="77777777" w:rsidR="00083A2B" w:rsidRDefault="00083A2B">
            <w:pPr>
              <w:pStyle w:val="TableStyle"/>
              <w:jc w:val="center"/>
            </w:pPr>
          </w:p>
        </w:tc>
        <w:tc>
          <w:tcPr>
            <w:tcW w:w="283" w:type="dxa"/>
          </w:tcPr>
          <w:p w14:paraId="2FB41B43" w14:textId="77777777" w:rsidR="00083A2B" w:rsidRDefault="00083A2B">
            <w:pPr>
              <w:pStyle w:val="TableStyle"/>
              <w:jc w:val="center"/>
            </w:pPr>
          </w:p>
        </w:tc>
        <w:tc>
          <w:tcPr>
            <w:tcW w:w="283" w:type="dxa"/>
          </w:tcPr>
          <w:p w14:paraId="2B86B7E7" w14:textId="77777777" w:rsidR="00083A2B" w:rsidRDefault="00083A2B">
            <w:pPr>
              <w:pStyle w:val="TableStyle"/>
              <w:jc w:val="center"/>
            </w:pPr>
          </w:p>
        </w:tc>
        <w:tc>
          <w:tcPr>
            <w:tcW w:w="1945" w:type="dxa"/>
          </w:tcPr>
          <w:p w14:paraId="6A49D53C" w14:textId="77777777" w:rsidR="00083A2B" w:rsidRDefault="007C4FE9">
            <w:pPr>
              <w:pStyle w:val="TableStyle"/>
            </w:pPr>
            <w:r>
              <w:rPr>
                <w:noProof/>
              </w:rPr>
              <w:t>Effective to Settlement Date {PSET}</w:t>
            </w:r>
          </w:p>
        </w:tc>
      </w:tr>
    </w:tbl>
    <w:p w14:paraId="127C684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27E50F0" w14:textId="77777777">
        <w:trPr>
          <w:cantSplit/>
        </w:trPr>
        <w:tc>
          <w:tcPr>
            <w:tcW w:w="624" w:type="dxa"/>
            <w:tcBorders>
              <w:bottom w:val="single" w:sz="2" w:space="0" w:color="auto"/>
            </w:tcBorders>
            <w:shd w:val="pct10" w:color="auto" w:fill="auto"/>
          </w:tcPr>
          <w:p w14:paraId="49B91980" w14:textId="77777777" w:rsidR="00083A2B" w:rsidRDefault="007C4FE9">
            <w:pPr>
              <w:pStyle w:val="TableStyle"/>
              <w:jc w:val="center"/>
            </w:pPr>
            <w:r>
              <w:rPr>
                <w:noProof/>
              </w:rPr>
              <w:lastRenderedPageBreak/>
              <w:t>GSP</w:t>
            </w:r>
          </w:p>
        </w:tc>
        <w:tc>
          <w:tcPr>
            <w:tcW w:w="2035" w:type="dxa"/>
            <w:tcBorders>
              <w:bottom w:val="single" w:sz="2" w:space="0" w:color="auto"/>
            </w:tcBorders>
            <w:shd w:val="pct10" w:color="auto" w:fill="auto"/>
          </w:tcPr>
          <w:p w14:paraId="5D1415B2" w14:textId="77777777" w:rsidR="00083A2B" w:rsidRDefault="007C4FE9">
            <w:pPr>
              <w:pStyle w:val="TableStyle"/>
            </w:pPr>
            <w:r>
              <w:rPr>
                <w:noProof/>
              </w:rPr>
              <w:t>GSP Group Average EAC</w:t>
            </w:r>
          </w:p>
        </w:tc>
        <w:tc>
          <w:tcPr>
            <w:tcW w:w="595" w:type="dxa"/>
            <w:tcBorders>
              <w:bottom w:val="single" w:sz="2" w:space="0" w:color="auto"/>
            </w:tcBorders>
            <w:shd w:val="pct10" w:color="auto" w:fill="auto"/>
          </w:tcPr>
          <w:p w14:paraId="66913177" w14:textId="77777777" w:rsidR="00083A2B" w:rsidRDefault="007C4FE9">
            <w:pPr>
              <w:pStyle w:val="TableStyle"/>
            </w:pPr>
            <w:r>
              <w:rPr>
                <w:noProof/>
              </w:rPr>
              <w:t>0-*</w:t>
            </w:r>
          </w:p>
        </w:tc>
        <w:tc>
          <w:tcPr>
            <w:tcW w:w="1570" w:type="dxa"/>
            <w:tcBorders>
              <w:bottom w:val="single" w:sz="2" w:space="0" w:color="auto"/>
            </w:tcBorders>
            <w:shd w:val="pct10" w:color="auto" w:fill="auto"/>
          </w:tcPr>
          <w:p w14:paraId="6B23A055" w14:textId="77777777" w:rsidR="00083A2B" w:rsidRDefault="00083A2B">
            <w:pPr>
              <w:pStyle w:val="TableStyle"/>
            </w:pPr>
          </w:p>
        </w:tc>
        <w:tc>
          <w:tcPr>
            <w:tcW w:w="283" w:type="dxa"/>
            <w:tcBorders>
              <w:bottom w:val="single" w:sz="2" w:space="0" w:color="auto"/>
            </w:tcBorders>
            <w:shd w:val="pct10" w:color="auto" w:fill="auto"/>
          </w:tcPr>
          <w:p w14:paraId="50CAD19E" w14:textId="77777777" w:rsidR="00083A2B" w:rsidRDefault="00083A2B">
            <w:pPr>
              <w:pStyle w:val="TableStyle"/>
              <w:jc w:val="center"/>
            </w:pPr>
          </w:p>
        </w:tc>
        <w:tc>
          <w:tcPr>
            <w:tcW w:w="283" w:type="dxa"/>
            <w:tcBorders>
              <w:bottom w:val="single" w:sz="2" w:space="0" w:color="auto"/>
            </w:tcBorders>
            <w:shd w:val="pct10" w:color="auto" w:fill="auto"/>
          </w:tcPr>
          <w:p w14:paraId="0FD8743E" w14:textId="77777777" w:rsidR="00083A2B" w:rsidRDefault="00083A2B">
            <w:pPr>
              <w:pStyle w:val="TableStyle"/>
              <w:jc w:val="center"/>
            </w:pPr>
          </w:p>
        </w:tc>
        <w:tc>
          <w:tcPr>
            <w:tcW w:w="283" w:type="dxa"/>
            <w:tcBorders>
              <w:bottom w:val="single" w:sz="2" w:space="0" w:color="auto"/>
            </w:tcBorders>
            <w:shd w:val="pct10" w:color="auto" w:fill="auto"/>
          </w:tcPr>
          <w:p w14:paraId="7DF019D4" w14:textId="77777777" w:rsidR="00083A2B" w:rsidRDefault="00083A2B">
            <w:pPr>
              <w:pStyle w:val="TableStyle"/>
              <w:jc w:val="center"/>
            </w:pPr>
          </w:p>
        </w:tc>
        <w:tc>
          <w:tcPr>
            <w:tcW w:w="283" w:type="dxa"/>
            <w:tcBorders>
              <w:bottom w:val="single" w:sz="2" w:space="0" w:color="auto"/>
            </w:tcBorders>
            <w:shd w:val="pct10" w:color="auto" w:fill="auto"/>
          </w:tcPr>
          <w:p w14:paraId="7F1BD9C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A7E28DD" w14:textId="77777777" w:rsidR="00083A2B" w:rsidRDefault="00083A2B">
            <w:pPr>
              <w:pStyle w:val="TableStyle"/>
              <w:jc w:val="center"/>
            </w:pPr>
          </w:p>
        </w:tc>
        <w:tc>
          <w:tcPr>
            <w:tcW w:w="283" w:type="dxa"/>
            <w:tcBorders>
              <w:bottom w:val="single" w:sz="2" w:space="0" w:color="auto"/>
            </w:tcBorders>
            <w:shd w:val="pct10" w:color="auto" w:fill="auto"/>
          </w:tcPr>
          <w:p w14:paraId="04F29F73" w14:textId="77777777" w:rsidR="00083A2B" w:rsidRDefault="00083A2B">
            <w:pPr>
              <w:pStyle w:val="TableStyle"/>
              <w:jc w:val="center"/>
            </w:pPr>
          </w:p>
        </w:tc>
        <w:tc>
          <w:tcPr>
            <w:tcW w:w="283" w:type="dxa"/>
            <w:tcBorders>
              <w:bottom w:val="single" w:sz="2" w:space="0" w:color="auto"/>
            </w:tcBorders>
            <w:shd w:val="pct10" w:color="auto" w:fill="auto"/>
          </w:tcPr>
          <w:p w14:paraId="6ADBA73D" w14:textId="77777777" w:rsidR="00083A2B" w:rsidRDefault="00083A2B">
            <w:pPr>
              <w:pStyle w:val="TableStyle"/>
              <w:jc w:val="center"/>
            </w:pPr>
          </w:p>
        </w:tc>
        <w:tc>
          <w:tcPr>
            <w:tcW w:w="283" w:type="dxa"/>
            <w:tcBorders>
              <w:bottom w:val="single" w:sz="2" w:space="0" w:color="auto"/>
            </w:tcBorders>
            <w:shd w:val="pct10" w:color="auto" w:fill="auto"/>
          </w:tcPr>
          <w:p w14:paraId="07ABAC4D" w14:textId="77777777" w:rsidR="00083A2B" w:rsidRDefault="00083A2B">
            <w:pPr>
              <w:pStyle w:val="TableStyle"/>
              <w:jc w:val="center"/>
            </w:pPr>
          </w:p>
        </w:tc>
        <w:tc>
          <w:tcPr>
            <w:tcW w:w="1945" w:type="dxa"/>
            <w:tcBorders>
              <w:bottom w:val="single" w:sz="2" w:space="0" w:color="auto"/>
            </w:tcBorders>
            <w:shd w:val="pct10" w:color="auto" w:fill="auto"/>
          </w:tcPr>
          <w:p w14:paraId="5FFDB10E" w14:textId="77777777" w:rsidR="00083A2B" w:rsidRDefault="00083A2B">
            <w:pPr>
              <w:pStyle w:val="TableStyle"/>
              <w:jc w:val="center"/>
            </w:pPr>
          </w:p>
        </w:tc>
      </w:tr>
      <w:tr w:rsidR="00083A2B" w14:paraId="04A555CF" w14:textId="77777777">
        <w:trPr>
          <w:cantSplit/>
        </w:trPr>
        <w:tc>
          <w:tcPr>
            <w:tcW w:w="624" w:type="dxa"/>
          </w:tcPr>
          <w:p w14:paraId="62F3BB69" w14:textId="77777777" w:rsidR="00083A2B" w:rsidRDefault="00083A2B">
            <w:pPr>
              <w:pStyle w:val="TableStyle"/>
              <w:jc w:val="center"/>
            </w:pPr>
          </w:p>
        </w:tc>
        <w:tc>
          <w:tcPr>
            <w:tcW w:w="2035" w:type="dxa"/>
          </w:tcPr>
          <w:p w14:paraId="3B699C23" w14:textId="77777777" w:rsidR="00083A2B" w:rsidRDefault="00083A2B">
            <w:pPr>
              <w:pStyle w:val="TableStyle"/>
            </w:pPr>
          </w:p>
        </w:tc>
        <w:tc>
          <w:tcPr>
            <w:tcW w:w="595" w:type="dxa"/>
          </w:tcPr>
          <w:p w14:paraId="5D97C141" w14:textId="77777777" w:rsidR="00083A2B" w:rsidRDefault="00083A2B">
            <w:pPr>
              <w:pStyle w:val="TableStyle"/>
            </w:pPr>
          </w:p>
        </w:tc>
        <w:tc>
          <w:tcPr>
            <w:tcW w:w="1570" w:type="dxa"/>
          </w:tcPr>
          <w:p w14:paraId="21DDD2F3" w14:textId="77777777" w:rsidR="00083A2B" w:rsidRDefault="00083A2B">
            <w:pPr>
              <w:pStyle w:val="TableStyle"/>
            </w:pPr>
          </w:p>
        </w:tc>
        <w:tc>
          <w:tcPr>
            <w:tcW w:w="283" w:type="dxa"/>
          </w:tcPr>
          <w:p w14:paraId="55F2832D" w14:textId="77777777" w:rsidR="00083A2B" w:rsidRDefault="00083A2B">
            <w:pPr>
              <w:pStyle w:val="TableStyle"/>
              <w:jc w:val="center"/>
            </w:pPr>
          </w:p>
        </w:tc>
        <w:tc>
          <w:tcPr>
            <w:tcW w:w="283" w:type="dxa"/>
          </w:tcPr>
          <w:p w14:paraId="539F3973" w14:textId="77777777" w:rsidR="00083A2B" w:rsidRDefault="00083A2B">
            <w:pPr>
              <w:pStyle w:val="TableStyle"/>
              <w:jc w:val="center"/>
            </w:pPr>
          </w:p>
        </w:tc>
        <w:tc>
          <w:tcPr>
            <w:tcW w:w="283" w:type="dxa"/>
          </w:tcPr>
          <w:p w14:paraId="1E6BE465" w14:textId="77777777" w:rsidR="00083A2B" w:rsidRDefault="00083A2B">
            <w:pPr>
              <w:pStyle w:val="TableStyle"/>
              <w:jc w:val="center"/>
            </w:pPr>
          </w:p>
        </w:tc>
        <w:tc>
          <w:tcPr>
            <w:tcW w:w="283" w:type="dxa"/>
          </w:tcPr>
          <w:p w14:paraId="2C25B495" w14:textId="77777777" w:rsidR="00083A2B" w:rsidRDefault="00083A2B">
            <w:pPr>
              <w:pStyle w:val="TableStyle"/>
              <w:jc w:val="center"/>
            </w:pPr>
          </w:p>
        </w:tc>
        <w:tc>
          <w:tcPr>
            <w:tcW w:w="283" w:type="dxa"/>
          </w:tcPr>
          <w:p w14:paraId="3D8D9351" w14:textId="77777777" w:rsidR="00083A2B" w:rsidRDefault="007C4FE9">
            <w:pPr>
              <w:pStyle w:val="TableStyle"/>
              <w:jc w:val="center"/>
            </w:pPr>
            <w:r>
              <w:rPr>
                <w:noProof/>
              </w:rPr>
              <w:t>1</w:t>
            </w:r>
          </w:p>
        </w:tc>
        <w:tc>
          <w:tcPr>
            <w:tcW w:w="283" w:type="dxa"/>
          </w:tcPr>
          <w:p w14:paraId="7B59666F" w14:textId="77777777" w:rsidR="00083A2B" w:rsidRDefault="00083A2B">
            <w:pPr>
              <w:pStyle w:val="TableStyle"/>
              <w:jc w:val="center"/>
            </w:pPr>
          </w:p>
        </w:tc>
        <w:tc>
          <w:tcPr>
            <w:tcW w:w="283" w:type="dxa"/>
          </w:tcPr>
          <w:p w14:paraId="2FBBB2A0" w14:textId="77777777" w:rsidR="00083A2B" w:rsidRDefault="00083A2B">
            <w:pPr>
              <w:pStyle w:val="TableStyle"/>
              <w:jc w:val="center"/>
            </w:pPr>
          </w:p>
        </w:tc>
        <w:tc>
          <w:tcPr>
            <w:tcW w:w="283" w:type="dxa"/>
          </w:tcPr>
          <w:p w14:paraId="4EC0792B" w14:textId="77777777" w:rsidR="00083A2B" w:rsidRDefault="00083A2B">
            <w:pPr>
              <w:pStyle w:val="TableStyle"/>
              <w:jc w:val="center"/>
            </w:pPr>
          </w:p>
        </w:tc>
        <w:tc>
          <w:tcPr>
            <w:tcW w:w="1945" w:type="dxa"/>
          </w:tcPr>
          <w:p w14:paraId="48F546AE" w14:textId="77777777" w:rsidR="00083A2B" w:rsidRDefault="007C4FE9">
            <w:pPr>
              <w:pStyle w:val="TableStyle"/>
            </w:pPr>
            <w:r>
              <w:rPr>
                <w:noProof/>
              </w:rPr>
              <w:t>GSP Group Id</w:t>
            </w:r>
          </w:p>
        </w:tc>
      </w:tr>
      <w:tr w:rsidR="00083A2B" w14:paraId="48520272" w14:textId="77777777">
        <w:trPr>
          <w:cantSplit/>
        </w:trPr>
        <w:tc>
          <w:tcPr>
            <w:tcW w:w="624" w:type="dxa"/>
          </w:tcPr>
          <w:p w14:paraId="55D99C72" w14:textId="77777777" w:rsidR="00083A2B" w:rsidRDefault="00083A2B">
            <w:pPr>
              <w:pStyle w:val="TableStyle"/>
              <w:jc w:val="center"/>
            </w:pPr>
          </w:p>
        </w:tc>
        <w:tc>
          <w:tcPr>
            <w:tcW w:w="2035" w:type="dxa"/>
          </w:tcPr>
          <w:p w14:paraId="1853AEBD" w14:textId="77777777" w:rsidR="00083A2B" w:rsidRDefault="00083A2B">
            <w:pPr>
              <w:pStyle w:val="TableStyle"/>
            </w:pPr>
          </w:p>
        </w:tc>
        <w:tc>
          <w:tcPr>
            <w:tcW w:w="595" w:type="dxa"/>
          </w:tcPr>
          <w:p w14:paraId="5D633CA9" w14:textId="77777777" w:rsidR="00083A2B" w:rsidRDefault="00083A2B">
            <w:pPr>
              <w:pStyle w:val="TableStyle"/>
            </w:pPr>
          </w:p>
        </w:tc>
        <w:tc>
          <w:tcPr>
            <w:tcW w:w="1570" w:type="dxa"/>
          </w:tcPr>
          <w:p w14:paraId="431AFB7B" w14:textId="77777777" w:rsidR="00083A2B" w:rsidRDefault="00083A2B">
            <w:pPr>
              <w:pStyle w:val="TableStyle"/>
            </w:pPr>
          </w:p>
        </w:tc>
        <w:tc>
          <w:tcPr>
            <w:tcW w:w="283" w:type="dxa"/>
          </w:tcPr>
          <w:p w14:paraId="7D2E8096" w14:textId="77777777" w:rsidR="00083A2B" w:rsidRDefault="00083A2B">
            <w:pPr>
              <w:pStyle w:val="TableStyle"/>
              <w:jc w:val="center"/>
            </w:pPr>
          </w:p>
        </w:tc>
        <w:tc>
          <w:tcPr>
            <w:tcW w:w="283" w:type="dxa"/>
          </w:tcPr>
          <w:p w14:paraId="7C07F1B3" w14:textId="77777777" w:rsidR="00083A2B" w:rsidRDefault="00083A2B">
            <w:pPr>
              <w:pStyle w:val="TableStyle"/>
              <w:jc w:val="center"/>
            </w:pPr>
          </w:p>
        </w:tc>
        <w:tc>
          <w:tcPr>
            <w:tcW w:w="283" w:type="dxa"/>
          </w:tcPr>
          <w:p w14:paraId="57D05FEE" w14:textId="77777777" w:rsidR="00083A2B" w:rsidRDefault="00083A2B">
            <w:pPr>
              <w:pStyle w:val="TableStyle"/>
              <w:jc w:val="center"/>
            </w:pPr>
          </w:p>
        </w:tc>
        <w:tc>
          <w:tcPr>
            <w:tcW w:w="283" w:type="dxa"/>
          </w:tcPr>
          <w:p w14:paraId="6FFD09B2" w14:textId="77777777" w:rsidR="00083A2B" w:rsidRDefault="00083A2B">
            <w:pPr>
              <w:pStyle w:val="TableStyle"/>
              <w:jc w:val="center"/>
            </w:pPr>
          </w:p>
        </w:tc>
        <w:tc>
          <w:tcPr>
            <w:tcW w:w="283" w:type="dxa"/>
          </w:tcPr>
          <w:p w14:paraId="5969E281" w14:textId="77777777" w:rsidR="00083A2B" w:rsidRDefault="007C4FE9">
            <w:pPr>
              <w:pStyle w:val="TableStyle"/>
              <w:jc w:val="center"/>
            </w:pPr>
            <w:r>
              <w:rPr>
                <w:noProof/>
              </w:rPr>
              <w:t>1</w:t>
            </w:r>
          </w:p>
        </w:tc>
        <w:tc>
          <w:tcPr>
            <w:tcW w:w="283" w:type="dxa"/>
          </w:tcPr>
          <w:p w14:paraId="4E235DFB" w14:textId="77777777" w:rsidR="00083A2B" w:rsidRDefault="00083A2B">
            <w:pPr>
              <w:pStyle w:val="TableStyle"/>
              <w:jc w:val="center"/>
            </w:pPr>
          </w:p>
        </w:tc>
        <w:tc>
          <w:tcPr>
            <w:tcW w:w="283" w:type="dxa"/>
          </w:tcPr>
          <w:p w14:paraId="3DD94E56" w14:textId="77777777" w:rsidR="00083A2B" w:rsidRDefault="00083A2B">
            <w:pPr>
              <w:pStyle w:val="TableStyle"/>
              <w:jc w:val="center"/>
            </w:pPr>
          </w:p>
        </w:tc>
        <w:tc>
          <w:tcPr>
            <w:tcW w:w="283" w:type="dxa"/>
          </w:tcPr>
          <w:p w14:paraId="549EFF26" w14:textId="77777777" w:rsidR="00083A2B" w:rsidRDefault="00083A2B">
            <w:pPr>
              <w:pStyle w:val="TableStyle"/>
              <w:jc w:val="center"/>
            </w:pPr>
          </w:p>
        </w:tc>
        <w:tc>
          <w:tcPr>
            <w:tcW w:w="1945" w:type="dxa"/>
          </w:tcPr>
          <w:p w14:paraId="72AF40B3" w14:textId="77777777" w:rsidR="00083A2B" w:rsidRDefault="007C4FE9">
            <w:pPr>
              <w:pStyle w:val="TableStyle"/>
            </w:pPr>
            <w:r>
              <w:rPr>
                <w:noProof/>
              </w:rPr>
              <w:t>Group Average Consumption</w:t>
            </w:r>
          </w:p>
        </w:tc>
      </w:tr>
    </w:tbl>
    <w:p w14:paraId="0D34AD2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543F667" w14:textId="77777777">
        <w:trPr>
          <w:cantSplit/>
        </w:trPr>
        <w:tc>
          <w:tcPr>
            <w:tcW w:w="624" w:type="dxa"/>
            <w:tcBorders>
              <w:bottom w:val="single" w:sz="2" w:space="0" w:color="auto"/>
            </w:tcBorders>
            <w:shd w:val="pct10" w:color="auto" w:fill="auto"/>
          </w:tcPr>
          <w:p w14:paraId="38E36D90" w14:textId="77777777" w:rsidR="00083A2B" w:rsidRDefault="007C4FE9">
            <w:pPr>
              <w:pStyle w:val="TableStyle"/>
              <w:jc w:val="center"/>
            </w:pPr>
            <w:r>
              <w:rPr>
                <w:noProof/>
              </w:rPr>
              <w:t>RES</w:t>
            </w:r>
          </w:p>
        </w:tc>
        <w:tc>
          <w:tcPr>
            <w:tcW w:w="2035" w:type="dxa"/>
            <w:tcBorders>
              <w:bottom w:val="single" w:sz="2" w:space="0" w:color="auto"/>
            </w:tcBorders>
            <w:shd w:val="pct10" w:color="auto" w:fill="auto"/>
          </w:tcPr>
          <w:p w14:paraId="07EEF03A" w14:textId="77777777" w:rsidR="00083A2B" w:rsidRDefault="007C4FE9">
            <w:pPr>
              <w:pStyle w:val="TableStyle"/>
            </w:pPr>
            <w:r>
              <w:rPr>
                <w:noProof/>
              </w:rPr>
              <w:t>Regression Equation Set</w:t>
            </w:r>
          </w:p>
        </w:tc>
        <w:tc>
          <w:tcPr>
            <w:tcW w:w="595" w:type="dxa"/>
            <w:tcBorders>
              <w:bottom w:val="single" w:sz="2" w:space="0" w:color="auto"/>
            </w:tcBorders>
            <w:shd w:val="pct10" w:color="auto" w:fill="auto"/>
          </w:tcPr>
          <w:p w14:paraId="74829C69" w14:textId="77777777" w:rsidR="00083A2B" w:rsidRDefault="007C4FE9">
            <w:pPr>
              <w:pStyle w:val="TableStyle"/>
            </w:pPr>
            <w:r>
              <w:rPr>
                <w:noProof/>
              </w:rPr>
              <w:t>0-*</w:t>
            </w:r>
          </w:p>
        </w:tc>
        <w:tc>
          <w:tcPr>
            <w:tcW w:w="1570" w:type="dxa"/>
            <w:tcBorders>
              <w:bottom w:val="single" w:sz="2" w:space="0" w:color="auto"/>
            </w:tcBorders>
            <w:shd w:val="pct10" w:color="auto" w:fill="auto"/>
          </w:tcPr>
          <w:p w14:paraId="51B762F4" w14:textId="77777777" w:rsidR="00083A2B" w:rsidRDefault="00083A2B">
            <w:pPr>
              <w:pStyle w:val="TableStyle"/>
            </w:pPr>
          </w:p>
        </w:tc>
        <w:tc>
          <w:tcPr>
            <w:tcW w:w="283" w:type="dxa"/>
            <w:tcBorders>
              <w:bottom w:val="single" w:sz="2" w:space="0" w:color="auto"/>
            </w:tcBorders>
            <w:shd w:val="pct10" w:color="auto" w:fill="auto"/>
          </w:tcPr>
          <w:p w14:paraId="035BF965" w14:textId="77777777" w:rsidR="00083A2B" w:rsidRDefault="00083A2B">
            <w:pPr>
              <w:pStyle w:val="TableStyle"/>
              <w:jc w:val="center"/>
            </w:pPr>
          </w:p>
        </w:tc>
        <w:tc>
          <w:tcPr>
            <w:tcW w:w="283" w:type="dxa"/>
            <w:tcBorders>
              <w:bottom w:val="single" w:sz="2" w:space="0" w:color="auto"/>
            </w:tcBorders>
            <w:shd w:val="pct10" w:color="auto" w:fill="auto"/>
          </w:tcPr>
          <w:p w14:paraId="7A7B477E" w14:textId="77777777" w:rsidR="00083A2B" w:rsidRDefault="00083A2B">
            <w:pPr>
              <w:pStyle w:val="TableStyle"/>
              <w:jc w:val="center"/>
            </w:pPr>
          </w:p>
        </w:tc>
        <w:tc>
          <w:tcPr>
            <w:tcW w:w="283" w:type="dxa"/>
            <w:tcBorders>
              <w:bottom w:val="single" w:sz="2" w:space="0" w:color="auto"/>
            </w:tcBorders>
            <w:shd w:val="pct10" w:color="auto" w:fill="auto"/>
          </w:tcPr>
          <w:p w14:paraId="6672A8A1" w14:textId="77777777" w:rsidR="00083A2B" w:rsidRDefault="00083A2B">
            <w:pPr>
              <w:pStyle w:val="TableStyle"/>
              <w:jc w:val="center"/>
            </w:pPr>
          </w:p>
        </w:tc>
        <w:tc>
          <w:tcPr>
            <w:tcW w:w="283" w:type="dxa"/>
            <w:tcBorders>
              <w:bottom w:val="single" w:sz="2" w:space="0" w:color="auto"/>
            </w:tcBorders>
            <w:shd w:val="pct10" w:color="auto" w:fill="auto"/>
          </w:tcPr>
          <w:p w14:paraId="57BC0C1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427D160" w14:textId="77777777" w:rsidR="00083A2B" w:rsidRDefault="00083A2B">
            <w:pPr>
              <w:pStyle w:val="TableStyle"/>
              <w:jc w:val="center"/>
            </w:pPr>
          </w:p>
        </w:tc>
        <w:tc>
          <w:tcPr>
            <w:tcW w:w="283" w:type="dxa"/>
            <w:tcBorders>
              <w:bottom w:val="single" w:sz="2" w:space="0" w:color="auto"/>
            </w:tcBorders>
            <w:shd w:val="pct10" w:color="auto" w:fill="auto"/>
          </w:tcPr>
          <w:p w14:paraId="66982A9C" w14:textId="77777777" w:rsidR="00083A2B" w:rsidRDefault="00083A2B">
            <w:pPr>
              <w:pStyle w:val="TableStyle"/>
              <w:jc w:val="center"/>
            </w:pPr>
          </w:p>
        </w:tc>
        <w:tc>
          <w:tcPr>
            <w:tcW w:w="283" w:type="dxa"/>
            <w:tcBorders>
              <w:bottom w:val="single" w:sz="2" w:space="0" w:color="auto"/>
            </w:tcBorders>
            <w:shd w:val="pct10" w:color="auto" w:fill="auto"/>
          </w:tcPr>
          <w:p w14:paraId="76A7A199" w14:textId="77777777" w:rsidR="00083A2B" w:rsidRDefault="00083A2B">
            <w:pPr>
              <w:pStyle w:val="TableStyle"/>
              <w:jc w:val="center"/>
            </w:pPr>
          </w:p>
        </w:tc>
        <w:tc>
          <w:tcPr>
            <w:tcW w:w="283" w:type="dxa"/>
            <w:tcBorders>
              <w:bottom w:val="single" w:sz="2" w:space="0" w:color="auto"/>
            </w:tcBorders>
            <w:shd w:val="pct10" w:color="auto" w:fill="auto"/>
          </w:tcPr>
          <w:p w14:paraId="17EF5F40" w14:textId="77777777" w:rsidR="00083A2B" w:rsidRDefault="00083A2B">
            <w:pPr>
              <w:pStyle w:val="TableStyle"/>
              <w:jc w:val="center"/>
            </w:pPr>
          </w:p>
        </w:tc>
        <w:tc>
          <w:tcPr>
            <w:tcW w:w="1945" w:type="dxa"/>
            <w:tcBorders>
              <w:bottom w:val="single" w:sz="2" w:space="0" w:color="auto"/>
            </w:tcBorders>
            <w:shd w:val="pct10" w:color="auto" w:fill="auto"/>
          </w:tcPr>
          <w:p w14:paraId="5525C6AE" w14:textId="77777777" w:rsidR="00083A2B" w:rsidRDefault="00083A2B">
            <w:pPr>
              <w:pStyle w:val="TableStyle"/>
              <w:jc w:val="center"/>
            </w:pPr>
          </w:p>
        </w:tc>
      </w:tr>
      <w:tr w:rsidR="00083A2B" w14:paraId="7DA5C610" w14:textId="77777777">
        <w:trPr>
          <w:cantSplit/>
        </w:trPr>
        <w:tc>
          <w:tcPr>
            <w:tcW w:w="624" w:type="dxa"/>
          </w:tcPr>
          <w:p w14:paraId="3B508431" w14:textId="77777777" w:rsidR="00083A2B" w:rsidRDefault="00083A2B">
            <w:pPr>
              <w:pStyle w:val="TableStyle"/>
              <w:jc w:val="center"/>
            </w:pPr>
          </w:p>
        </w:tc>
        <w:tc>
          <w:tcPr>
            <w:tcW w:w="2035" w:type="dxa"/>
          </w:tcPr>
          <w:p w14:paraId="1AEC1D2D" w14:textId="77777777" w:rsidR="00083A2B" w:rsidRDefault="00083A2B">
            <w:pPr>
              <w:pStyle w:val="TableStyle"/>
            </w:pPr>
          </w:p>
        </w:tc>
        <w:tc>
          <w:tcPr>
            <w:tcW w:w="595" w:type="dxa"/>
          </w:tcPr>
          <w:p w14:paraId="6F2804DC" w14:textId="77777777" w:rsidR="00083A2B" w:rsidRDefault="00083A2B">
            <w:pPr>
              <w:pStyle w:val="TableStyle"/>
            </w:pPr>
          </w:p>
        </w:tc>
        <w:tc>
          <w:tcPr>
            <w:tcW w:w="1570" w:type="dxa"/>
          </w:tcPr>
          <w:p w14:paraId="6D4F70FE" w14:textId="77777777" w:rsidR="00083A2B" w:rsidRDefault="00083A2B">
            <w:pPr>
              <w:pStyle w:val="TableStyle"/>
            </w:pPr>
          </w:p>
        </w:tc>
        <w:tc>
          <w:tcPr>
            <w:tcW w:w="283" w:type="dxa"/>
          </w:tcPr>
          <w:p w14:paraId="1BAEB0E5" w14:textId="77777777" w:rsidR="00083A2B" w:rsidRDefault="00083A2B">
            <w:pPr>
              <w:pStyle w:val="TableStyle"/>
              <w:jc w:val="center"/>
            </w:pPr>
          </w:p>
        </w:tc>
        <w:tc>
          <w:tcPr>
            <w:tcW w:w="283" w:type="dxa"/>
          </w:tcPr>
          <w:p w14:paraId="17C4F4F8" w14:textId="77777777" w:rsidR="00083A2B" w:rsidRDefault="00083A2B">
            <w:pPr>
              <w:pStyle w:val="TableStyle"/>
              <w:jc w:val="center"/>
            </w:pPr>
          </w:p>
        </w:tc>
        <w:tc>
          <w:tcPr>
            <w:tcW w:w="283" w:type="dxa"/>
          </w:tcPr>
          <w:p w14:paraId="79F69546" w14:textId="77777777" w:rsidR="00083A2B" w:rsidRDefault="00083A2B">
            <w:pPr>
              <w:pStyle w:val="TableStyle"/>
              <w:jc w:val="center"/>
            </w:pPr>
          </w:p>
        </w:tc>
        <w:tc>
          <w:tcPr>
            <w:tcW w:w="283" w:type="dxa"/>
          </w:tcPr>
          <w:p w14:paraId="03C98DB4" w14:textId="77777777" w:rsidR="00083A2B" w:rsidRDefault="00083A2B">
            <w:pPr>
              <w:pStyle w:val="TableStyle"/>
              <w:jc w:val="center"/>
            </w:pPr>
          </w:p>
        </w:tc>
        <w:tc>
          <w:tcPr>
            <w:tcW w:w="283" w:type="dxa"/>
          </w:tcPr>
          <w:p w14:paraId="664DDBD3" w14:textId="77777777" w:rsidR="00083A2B" w:rsidRDefault="007C4FE9">
            <w:pPr>
              <w:pStyle w:val="TableStyle"/>
              <w:jc w:val="center"/>
            </w:pPr>
            <w:r>
              <w:rPr>
                <w:noProof/>
              </w:rPr>
              <w:t>1</w:t>
            </w:r>
          </w:p>
        </w:tc>
        <w:tc>
          <w:tcPr>
            <w:tcW w:w="283" w:type="dxa"/>
          </w:tcPr>
          <w:p w14:paraId="53F718A6" w14:textId="77777777" w:rsidR="00083A2B" w:rsidRDefault="00083A2B">
            <w:pPr>
              <w:pStyle w:val="TableStyle"/>
              <w:jc w:val="center"/>
            </w:pPr>
          </w:p>
        </w:tc>
        <w:tc>
          <w:tcPr>
            <w:tcW w:w="283" w:type="dxa"/>
          </w:tcPr>
          <w:p w14:paraId="497980D4" w14:textId="77777777" w:rsidR="00083A2B" w:rsidRDefault="00083A2B">
            <w:pPr>
              <w:pStyle w:val="TableStyle"/>
              <w:jc w:val="center"/>
            </w:pPr>
          </w:p>
        </w:tc>
        <w:tc>
          <w:tcPr>
            <w:tcW w:w="283" w:type="dxa"/>
          </w:tcPr>
          <w:p w14:paraId="55502DC4" w14:textId="77777777" w:rsidR="00083A2B" w:rsidRDefault="00083A2B">
            <w:pPr>
              <w:pStyle w:val="TableStyle"/>
              <w:jc w:val="center"/>
            </w:pPr>
          </w:p>
        </w:tc>
        <w:tc>
          <w:tcPr>
            <w:tcW w:w="1945" w:type="dxa"/>
          </w:tcPr>
          <w:p w14:paraId="7FF88F7E" w14:textId="77777777" w:rsidR="00083A2B" w:rsidRDefault="007C4FE9">
            <w:pPr>
              <w:pStyle w:val="TableStyle"/>
            </w:pPr>
            <w:r>
              <w:rPr>
                <w:noProof/>
              </w:rPr>
              <w:t>Day Type Id</w:t>
            </w:r>
          </w:p>
        </w:tc>
      </w:tr>
      <w:tr w:rsidR="00083A2B" w14:paraId="5ECE8CDA" w14:textId="77777777">
        <w:trPr>
          <w:cantSplit/>
        </w:trPr>
        <w:tc>
          <w:tcPr>
            <w:tcW w:w="624" w:type="dxa"/>
          </w:tcPr>
          <w:p w14:paraId="5BAC463A" w14:textId="77777777" w:rsidR="00083A2B" w:rsidRDefault="00083A2B">
            <w:pPr>
              <w:pStyle w:val="TableStyle"/>
              <w:jc w:val="center"/>
            </w:pPr>
          </w:p>
        </w:tc>
        <w:tc>
          <w:tcPr>
            <w:tcW w:w="2035" w:type="dxa"/>
          </w:tcPr>
          <w:p w14:paraId="7B0F06FE" w14:textId="77777777" w:rsidR="00083A2B" w:rsidRDefault="00083A2B">
            <w:pPr>
              <w:pStyle w:val="TableStyle"/>
            </w:pPr>
          </w:p>
        </w:tc>
        <w:tc>
          <w:tcPr>
            <w:tcW w:w="595" w:type="dxa"/>
          </w:tcPr>
          <w:p w14:paraId="0A8C3C02" w14:textId="77777777" w:rsidR="00083A2B" w:rsidRDefault="00083A2B">
            <w:pPr>
              <w:pStyle w:val="TableStyle"/>
            </w:pPr>
          </w:p>
        </w:tc>
        <w:tc>
          <w:tcPr>
            <w:tcW w:w="1570" w:type="dxa"/>
          </w:tcPr>
          <w:p w14:paraId="40E6C469" w14:textId="77777777" w:rsidR="00083A2B" w:rsidRDefault="00083A2B">
            <w:pPr>
              <w:pStyle w:val="TableStyle"/>
            </w:pPr>
          </w:p>
        </w:tc>
        <w:tc>
          <w:tcPr>
            <w:tcW w:w="283" w:type="dxa"/>
          </w:tcPr>
          <w:p w14:paraId="7009C602" w14:textId="77777777" w:rsidR="00083A2B" w:rsidRDefault="00083A2B">
            <w:pPr>
              <w:pStyle w:val="TableStyle"/>
              <w:jc w:val="center"/>
            </w:pPr>
          </w:p>
        </w:tc>
        <w:tc>
          <w:tcPr>
            <w:tcW w:w="283" w:type="dxa"/>
          </w:tcPr>
          <w:p w14:paraId="41FE4113" w14:textId="77777777" w:rsidR="00083A2B" w:rsidRDefault="00083A2B">
            <w:pPr>
              <w:pStyle w:val="TableStyle"/>
              <w:jc w:val="center"/>
            </w:pPr>
          </w:p>
        </w:tc>
        <w:tc>
          <w:tcPr>
            <w:tcW w:w="283" w:type="dxa"/>
          </w:tcPr>
          <w:p w14:paraId="5213439A" w14:textId="77777777" w:rsidR="00083A2B" w:rsidRDefault="00083A2B">
            <w:pPr>
              <w:pStyle w:val="TableStyle"/>
              <w:jc w:val="center"/>
            </w:pPr>
          </w:p>
        </w:tc>
        <w:tc>
          <w:tcPr>
            <w:tcW w:w="283" w:type="dxa"/>
          </w:tcPr>
          <w:p w14:paraId="481552A5" w14:textId="77777777" w:rsidR="00083A2B" w:rsidRDefault="00083A2B">
            <w:pPr>
              <w:pStyle w:val="TableStyle"/>
              <w:jc w:val="center"/>
            </w:pPr>
          </w:p>
        </w:tc>
        <w:tc>
          <w:tcPr>
            <w:tcW w:w="283" w:type="dxa"/>
          </w:tcPr>
          <w:p w14:paraId="75106CC3" w14:textId="77777777" w:rsidR="00083A2B" w:rsidRDefault="007C4FE9">
            <w:pPr>
              <w:pStyle w:val="TableStyle"/>
              <w:jc w:val="center"/>
            </w:pPr>
            <w:r>
              <w:rPr>
                <w:noProof/>
              </w:rPr>
              <w:t>1</w:t>
            </w:r>
          </w:p>
        </w:tc>
        <w:tc>
          <w:tcPr>
            <w:tcW w:w="283" w:type="dxa"/>
          </w:tcPr>
          <w:p w14:paraId="12297977" w14:textId="77777777" w:rsidR="00083A2B" w:rsidRDefault="00083A2B">
            <w:pPr>
              <w:pStyle w:val="TableStyle"/>
              <w:jc w:val="center"/>
            </w:pPr>
          </w:p>
        </w:tc>
        <w:tc>
          <w:tcPr>
            <w:tcW w:w="283" w:type="dxa"/>
          </w:tcPr>
          <w:p w14:paraId="5C259130" w14:textId="77777777" w:rsidR="00083A2B" w:rsidRDefault="00083A2B">
            <w:pPr>
              <w:pStyle w:val="TableStyle"/>
              <w:jc w:val="center"/>
            </w:pPr>
          </w:p>
        </w:tc>
        <w:tc>
          <w:tcPr>
            <w:tcW w:w="283" w:type="dxa"/>
          </w:tcPr>
          <w:p w14:paraId="283FB8CE" w14:textId="77777777" w:rsidR="00083A2B" w:rsidRDefault="00083A2B">
            <w:pPr>
              <w:pStyle w:val="TableStyle"/>
              <w:jc w:val="center"/>
            </w:pPr>
          </w:p>
        </w:tc>
        <w:tc>
          <w:tcPr>
            <w:tcW w:w="1945" w:type="dxa"/>
          </w:tcPr>
          <w:p w14:paraId="2FA16C90" w14:textId="77777777" w:rsidR="00083A2B" w:rsidRDefault="007C4FE9">
            <w:pPr>
              <w:pStyle w:val="TableStyle"/>
            </w:pPr>
            <w:r>
              <w:rPr>
                <w:noProof/>
              </w:rPr>
              <w:t>Season Id</w:t>
            </w:r>
          </w:p>
        </w:tc>
      </w:tr>
    </w:tbl>
    <w:p w14:paraId="34FE7E6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0691ECD" w14:textId="77777777">
        <w:trPr>
          <w:cantSplit/>
        </w:trPr>
        <w:tc>
          <w:tcPr>
            <w:tcW w:w="624" w:type="dxa"/>
            <w:tcBorders>
              <w:bottom w:val="single" w:sz="2" w:space="0" w:color="auto"/>
            </w:tcBorders>
            <w:shd w:val="pct10" w:color="auto" w:fill="auto"/>
          </w:tcPr>
          <w:p w14:paraId="2244353F" w14:textId="77777777" w:rsidR="00083A2B" w:rsidRDefault="007C4FE9">
            <w:pPr>
              <w:pStyle w:val="TableStyle"/>
              <w:jc w:val="center"/>
            </w:pPr>
            <w:r>
              <w:rPr>
                <w:noProof/>
              </w:rPr>
              <w:t>PER</w:t>
            </w:r>
          </w:p>
        </w:tc>
        <w:tc>
          <w:tcPr>
            <w:tcW w:w="2035" w:type="dxa"/>
            <w:tcBorders>
              <w:bottom w:val="single" w:sz="2" w:space="0" w:color="auto"/>
            </w:tcBorders>
            <w:shd w:val="pct10" w:color="auto" w:fill="auto"/>
          </w:tcPr>
          <w:p w14:paraId="2DBB8715" w14:textId="77777777" w:rsidR="00083A2B" w:rsidRDefault="007C4FE9">
            <w:pPr>
              <w:pStyle w:val="TableStyle"/>
            </w:pPr>
            <w:r>
              <w:rPr>
                <w:noProof/>
              </w:rPr>
              <w:t>Period Regression Equation</w:t>
            </w:r>
          </w:p>
        </w:tc>
        <w:tc>
          <w:tcPr>
            <w:tcW w:w="595" w:type="dxa"/>
            <w:tcBorders>
              <w:bottom w:val="single" w:sz="2" w:space="0" w:color="auto"/>
            </w:tcBorders>
            <w:shd w:val="pct10" w:color="auto" w:fill="auto"/>
          </w:tcPr>
          <w:p w14:paraId="0E39F844" w14:textId="77777777" w:rsidR="00083A2B" w:rsidRDefault="007C4FE9">
            <w:pPr>
              <w:pStyle w:val="TableStyle"/>
            </w:pPr>
            <w:r>
              <w:rPr>
                <w:noProof/>
              </w:rPr>
              <w:t>0-*</w:t>
            </w:r>
          </w:p>
        </w:tc>
        <w:tc>
          <w:tcPr>
            <w:tcW w:w="1570" w:type="dxa"/>
            <w:tcBorders>
              <w:bottom w:val="single" w:sz="2" w:space="0" w:color="auto"/>
            </w:tcBorders>
            <w:shd w:val="pct10" w:color="auto" w:fill="auto"/>
          </w:tcPr>
          <w:p w14:paraId="60F5EEB1" w14:textId="77777777" w:rsidR="00083A2B" w:rsidRDefault="00083A2B">
            <w:pPr>
              <w:pStyle w:val="TableStyle"/>
            </w:pPr>
          </w:p>
        </w:tc>
        <w:tc>
          <w:tcPr>
            <w:tcW w:w="283" w:type="dxa"/>
            <w:tcBorders>
              <w:bottom w:val="single" w:sz="2" w:space="0" w:color="auto"/>
            </w:tcBorders>
            <w:shd w:val="pct10" w:color="auto" w:fill="auto"/>
          </w:tcPr>
          <w:p w14:paraId="55D2D9A9" w14:textId="77777777" w:rsidR="00083A2B" w:rsidRDefault="00083A2B">
            <w:pPr>
              <w:pStyle w:val="TableStyle"/>
              <w:jc w:val="center"/>
            </w:pPr>
          </w:p>
        </w:tc>
        <w:tc>
          <w:tcPr>
            <w:tcW w:w="283" w:type="dxa"/>
            <w:tcBorders>
              <w:bottom w:val="single" w:sz="2" w:space="0" w:color="auto"/>
            </w:tcBorders>
            <w:shd w:val="pct10" w:color="auto" w:fill="auto"/>
          </w:tcPr>
          <w:p w14:paraId="14F50EAD" w14:textId="77777777" w:rsidR="00083A2B" w:rsidRDefault="00083A2B">
            <w:pPr>
              <w:pStyle w:val="TableStyle"/>
              <w:jc w:val="center"/>
            </w:pPr>
          </w:p>
        </w:tc>
        <w:tc>
          <w:tcPr>
            <w:tcW w:w="283" w:type="dxa"/>
            <w:tcBorders>
              <w:bottom w:val="single" w:sz="2" w:space="0" w:color="auto"/>
            </w:tcBorders>
            <w:shd w:val="pct10" w:color="auto" w:fill="auto"/>
          </w:tcPr>
          <w:p w14:paraId="1840B401" w14:textId="77777777" w:rsidR="00083A2B" w:rsidRDefault="00083A2B">
            <w:pPr>
              <w:pStyle w:val="TableStyle"/>
              <w:jc w:val="center"/>
            </w:pPr>
          </w:p>
        </w:tc>
        <w:tc>
          <w:tcPr>
            <w:tcW w:w="283" w:type="dxa"/>
            <w:tcBorders>
              <w:bottom w:val="single" w:sz="2" w:space="0" w:color="auto"/>
            </w:tcBorders>
            <w:shd w:val="pct10" w:color="auto" w:fill="auto"/>
          </w:tcPr>
          <w:p w14:paraId="054643D6" w14:textId="77777777" w:rsidR="00083A2B" w:rsidRDefault="00083A2B">
            <w:pPr>
              <w:pStyle w:val="TableStyle"/>
              <w:jc w:val="center"/>
            </w:pPr>
          </w:p>
        </w:tc>
        <w:tc>
          <w:tcPr>
            <w:tcW w:w="283" w:type="dxa"/>
            <w:tcBorders>
              <w:bottom w:val="single" w:sz="2" w:space="0" w:color="auto"/>
            </w:tcBorders>
            <w:shd w:val="pct10" w:color="auto" w:fill="auto"/>
          </w:tcPr>
          <w:p w14:paraId="73A5286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20CECF0" w14:textId="77777777" w:rsidR="00083A2B" w:rsidRDefault="00083A2B">
            <w:pPr>
              <w:pStyle w:val="TableStyle"/>
              <w:jc w:val="center"/>
            </w:pPr>
          </w:p>
        </w:tc>
        <w:tc>
          <w:tcPr>
            <w:tcW w:w="283" w:type="dxa"/>
            <w:tcBorders>
              <w:bottom w:val="single" w:sz="2" w:space="0" w:color="auto"/>
            </w:tcBorders>
            <w:shd w:val="pct10" w:color="auto" w:fill="auto"/>
          </w:tcPr>
          <w:p w14:paraId="64EA7918" w14:textId="77777777" w:rsidR="00083A2B" w:rsidRDefault="00083A2B">
            <w:pPr>
              <w:pStyle w:val="TableStyle"/>
              <w:jc w:val="center"/>
            </w:pPr>
          </w:p>
        </w:tc>
        <w:tc>
          <w:tcPr>
            <w:tcW w:w="283" w:type="dxa"/>
            <w:tcBorders>
              <w:bottom w:val="single" w:sz="2" w:space="0" w:color="auto"/>
            </w:tcBorders>
            <w:shd w:val="pct10" w:color="auto" w:fill="auto"/>
          </w:tcPr>
          <w:p w14:paraId="1234799E" w14:textId="77777777" w:rsidR="00083A2B" w:rsidRDefault="00083A2B">
            <w:pPr>
              <w:pStyle w:val="TableStyle"/>
              <w:jc w:val="center"/>
            </w:pPr>
          </w:p>
        </w:tc>
        <w:tc>
          <w:tcPr>
            <w:tcW w:w="1945" w:type="dxa"/>
            <w:tcBorders>
              <w:bottom w:val="single" w:sz="2" w:space="0" w:color="auto"/>
            </w:tcBorders>
            <w:shd w:val="pct10" w:color="auto" w:fill="auto"/>
          </w:tcPr>
          <w:p w14:paraId="022A6B75" w14:textId="77777777" w:rsidR="00083A2B" w:rsidRDefault="00083A2B">
            <w:pPr>
              <w:pStyle w:val="TableStyle"/>
              <w:jc w:val="center"/>
            </w:pPr>
          </w:p>
        </w:tc>
      </w:tr>
      <w:tr w:rsidR="00083A2B" w14:paraId="6BD81F26" w14:textId="77777777">
        <w:trPr>
          <w:cantSplit/>
        </w:trPr>
        <w:tc>
          <w:tcPr>
            <w:tcW w:w="624" w:type="dxa"/>
          </w:tcPr>
          <w:p w14:paraId="4BCF7A43" w14:textId="77777777" w:rsidR="00083A2B" w:rsidRDefault="00083A2B">
            <w:pPr>
              <w:pStyle w:val="TableStyle"/>
              <w:jc w:val="center"/>
            </w:pPr>
          </w:p>
        </w:tc>
        <w:tc>
          <w:tcPr>
            <w:tcW w:w="2035" w:type="dxa"/>
          </w:tcPr>
          <w:p w14:paraId="71923A5F" w14:textId="77777777" w:rsidR="00083A2B" w:rsidRDefault="00083A2B">
            <w:pPr>
              <w:pStyle w:val="TableStyle"/>
            </w:pPr>
          </w:p>
        </w:tc>
        <w:tc>
          <w:tcPr>
            <w:tcW w:w="595" w:type="dxa"/>
          </w:tcPr>
          <w:p w14:paraId="11D64D25" w14:textId="77777777" w:rsidR="00083A2B" w:rsidRDefault="00083A2B">
            <w:pPr>
              <w:pStyle w:val="TableStyle"/>
            </w:pPr>
          </w:p>
        </w:tc>
        <w:tc>
          <w:tcPr>
            <w:tcW w:w="1570" w:type="dxa"/>
          </w:tcPr>
          <w:p w14:paraId="655A3704" w14:textId="77777777" w:rsidR="00083A2B" w:rsidRDefault="00083A2B">
            <w:pPr>
              <w:pStyle w:val="TableStyle"/>
            </w:pPr>
          </w:p>
        </w:tc>
        <w:tc>
          <w:tcPr>
            <w:tcW w:w="283" w:type="dxa"/>
          </w:tcPr>
          <w:p w14:paraId="50FD8598" w14:textId="77777777" w:rsidR="00083A2B" w:rsidRDefault="00083A2B">
            <w:pPr>
              <w:pStyle w:val="TableStyle"/>
              <w:jc w:val="center"/>
            </w:pPr>
          </w:p>
        </w:tc>
        <w:tc>
          <w:tcPr>
            <w:tcW w:w="283" w:type="dxa"/>
          </w:tcPr>
          <w:p w14:paraId="28FAFCB3" w14:textId="77777777" w:rsidR="00083A2B" w:rsidRDefault="00083A2B">
            <w:pPr>
              <w:pStyle w:val="TableStyle"/>
              <w:jc w:val="center"/>
            </w:pPr>
          </w:p>
        </w:tc>
        <w:tc>
          <w:tcPr>
            <w:tcW w:w="283" w:type="dxa"/>
          </w:tcPr>
          <w:p w14:paraId="3FBD28C2" w14:textId="77777777" w:rsidR="00083A2B" w:rsidRDefault="00083A2B">
            <w:pPr>
              <w:pStyle w:val="TableStyle"/>
              <w:jc w:val="center"/>
            </w:pPr>
          </w:p>
        </w:tc>
        <w:tc>
          <w:tcPr>
            <w:tcW w:w="283" w:type="dxa"/>
          </w:tcPr>
          <w:p w14:paraId="56D16A20" w14:textId="77777777" w:rsidR="00083A2B" w:rsidRDefault="00083A2B">
            <w:pPr>
              <w:pStyle w:val="TableStyle"/>
              <w:jc w:val="center"/>
            </w:pPr>
          </w:p>
        </w:tc>
        <w:tc>
          <w:tcPr>
            <w:tcW w:w="283" w:type="dxa"/>
          </w:tcPr>
          <w:p w14:paraId="3AE12AB0" w14:textId="77777777" w:rsidR="00083A2B" w:rsidRDefault="00083A2B">
            <w:pPr>
              <w:pStyle w:val="TableStyle"/>
              <w:jc w:val="center"/>
            </w:pPr>
          </w:p>
        </w:tc>
        <w:tc>
          <w:tcPr>
            <w:tcW w:w="283" w:type="dxa"/>
          </w:tcPr>
          <w:p w14:paraId="6B2F6C57" w14:textId="77777777" w:rsidR="00083A2B" w:rsidRDefault="007C4FE9">
            <w:pPr>
              <w:pStyle w:val="TableStyle"/>
              <w:jc w:val="center"/>
            </w:pPr>
            <w:r>
              <w:rPr>
                <w:noProof/>
              </w:rPr>
              <w:t>1</w:t>
            </w:r>
          </w:p>
        </w:tc>
        <w:tc>
          <w:tcPr>
            <w:tcW w:w="283" w:type="dxa"/>
          </w:tcPr>
          <w:p w14:paraId="155C2D9C" w14:textId="77777777" w:rsidR="00083A2B" w:rsidRDefault="00083A2B">
            <w:pPr>
              <w:pStyle w:val="TableStyle"/>
              <w:jc w:val="center"/>
            </w:pPr>
          </w:p>
        </w:tc>
        <w:tc>
          <w:tcPr>
            <w:tcW w:w="283" w:type="dxa"/>
          </w:tcPr>
          <w:p w14:paraId="0C4E71A6" w14:textId="77777777" w:rsidR="00083A2B" w:rsidRDefault="00083A2B">
            <w:pPr>
              <w:pStyle w:val="TableStyle"/>
              <w:jc w:val="center"/>
            </w:pPr>
          </w:p>
        </w:tc>
        <w:tc>
          <w:tcPr>
            <w:tcW w:w="1945" w:type="dxa"/>
          </w:tcPr>
          <w:p w14:paraId="386A94B8" w14:textId="77777777" w:rsidR="00083A2B" w:rsidRDefault="007C4FE9">
            <w:pPr>
              <w:pStyle w:val="TableStyle"/>
            </w:pPr>
            <w:r>
              <w:rPr>
                <w:noProof/>
              </w:rPr>
              <w:t>Settlement Period Id</w:t>
            </w:r>
          </w:p>
        </w:tc>
      </w:tr>
    </w:tbl>
    <w:p w14:paraId="5D2FD98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A9EA2C3" w14:textId="77777777">
        <w:trPr>
          <w:cantSplit/>
        </w:trPr>
        <w:tc>
          <w:tcPr>
            <w:tcW w:w="624" w:type="dxa"/>
            <w:tcBorders>
              <w:bottom w:val="single" w:sz="2" w:space="0" w:color="auto"/>
            </w:tcBorders>
            <w:shd w:val="pct10" w:color="auto" w:fill="auto"/>
          </w:tcPr>
          <w:p w14:paraId="0FB82EDD" w14:textId="77777777" w:rsidR="00083A2B" w:rsidRDefault="007C4FE9">
            <w:pPr>
              <w:pStyle w:val="TableStyle"/>
              <w:jc w:val="center"/>
            </w:pPr>
            <w:r>
              <w:rPr>
                <w:noProof/>
              </w:rPr>
              <w:t>COF</w:t>
            </w:r>
          </w:p>
        </w:tc>
        <w:tc>
          <w:tcPr>
            <w:tcW w:w="2035" w:type="dxa"/>
            <w:tcBorders>
              <w:bottom w:val="single" w:sz="2" w:space="0" w:color="auto"/>
            </w:tcBorders>
            <w:shd w:val="pct10" w:color="auto" w:fill="auto"/>
          </w:tcPr>
          <w:p w14:paraId="27EA9793" w14:textId="77777777" w:rsidR="00083A2B" w:rsidRDefault="007C4FE9">
            <w:pPr>
              <w:pStyle w:val="TableStyle"/>
            </w:pPr>
            <w:r>
              <w:rPr>
                <w:noProof/>
              </w:rPr>
              <w:t>Regression Coefficient</w:t>
            </w:r>
          </w:p>
        </w:tc>
        <w:tc>
          <w:tcPr>
            <w:tcW w:w="595" w:type="dxa"/>
            <w:tcBorders>
              <w:bottom w:val="single" w:sz="2" w:space="0" w:color="auto"/>
            </w:tcBorders>
            <w:shd w:val="pct10" w:color="auto" w:fill="auto"/>
          </w:tcPr>
          <w:p w14:paraId="6DC59A39" w14:textId="77777777" w:rsidR="00083A2B" w:rsidRDefault="007C4FE9">
            <w:pPr>
              <w:pStyle w:val="TableStyle"/>
            </w:pPr>
            <w:r>
              <w:rPr>
                <w:noProof/>
              </w:rPr>
              <w:t>0-*</w:t>
            </w:r>
          </w:p>
        </w:tc>
        <w:tc>
          <w:tcPr>
            <w:tcW w:w="1570" w:type="dxa"/>
            <w:tcBorders>
              <w:bottom w:val="single" w:sz="2" w:space="0" w:color="auto"/>
            </w:tcBorders>
            <w:shd w:val="pct10" w:color="auto" w:fill="auto"/>
          </w:tcPr>
          <w:p w14:paraId="50BA62E9" w14:textId="77777777" w:rsidR="00083A2B" w:rsidRDefault="00083A2B">
            <w:pPr>
              <w:pStyle w:val="TableStyle"/>
            </w:pPr>
          </w:p>
        </w:tc>
        <w:tc>
          <w:tcPr>
            <w:tcW w:w="283" w:type="dxa"/>
            <w:tcBorders>
              <w:bottom w:val="single" w:sz="2" w:space="0" w:color="auto"/>
            </w:tcBorders>
            <w:shd w:val="pct10" w:color="auto" w:fill="auto"/>
          </w:tcPr>
          <w:p w14:paraId="19715532" w14:textId="77777777" w:rsidR="00083A2B" w:rsidRDefault="00083A2B">
            <w:pPr>
              <w:pStyle w:val="TableStyle"/>
              <w:jc w:val="center"/>
            </w:pPr>
          </w:p>
        </w:tc>
        <w:tc>
          <w:tcPr>
            <w:tcW w:w="283" w:type="dxa"/>
            <w:tcBorders>
              <w:bottom w:val="single" w:sz="2" w:space="0" w:color="auto"/>
            </w:tcBorders>
            <w:shd w:val="pct10" w:color="auto" w:fill="auto"/>
          </w:tcPr>
          <w:p w14:paraId="2BDE1CC2" w14:textId="77777777" w:rsidR="00083A2B" w:rsidRDefault="00083A2B">
            <w:pPr>
              <w:pStyle w:val="TableStyle"/>
              <w:jc w:val="center"/>
            </w:pPr>
          </w:p>
        </w:tc>
        <w:tc>
          <w:tcPr>
            <w:tcW w:w="283" w:type="dxa"/>
            <w:tcBorders>
              <w:bottom w:val="single" w:sz="2" w:space="0" w:color="auto"/>
            </w:tcBorders>
            <w:shd w:val="pct10" w:color="auto" w:fill="auto"/>
          </w:tcPr>
          <w:p w14:paraId="0301FDCC" w14:textId="77777777" w:rsidR="00083A2B" w:rsidRDefault="00083A2B">
            <w:pPr>
              <w:pStyle w:val="TableStyle"/>
              <w:jc w:val="center"/>
            </w:pPr>
          </w:p>
        </w:tc>
        <w:tc>
          <w:tcPr>
            <w:tcW w:w="283" w:type="dxa"/>
            <w:tcBorders>
              <w:bottom w:val="single" w:sz="2" w:space="0" w:color="auto"/>
            </w:tcBorders>
            <w:shd w:val="pct10" w:color="auto" w:fill="auto"/>
          </w:tcPr>
          <w:p w14:paraId="7E721AE0" w14:textId="77777777" w:rsidR="00083A2B" w:rsidRDefault="00083A2B">
            <w:pPr>
              <w:pStyle w:val="TableStyle"/>
              <w:jc w:val="center"/>
            </w:pPr>
          </w:p>
        </w:tc>
        <w:tc>
          <w:tcPr>
            <w:tcW w:w="283" w:type="dxa"/>
            <w:tcBorders>
              <w:bottom w:val="single" w:sz="2" w:space="0" w:color="auto"/>
            </w:tcBorders>
            <w:shd w:val="pct10" w:color="auto" w:fill="auto"/>
          </w:tcPr>
          <w:p w14:paraId="7A7E042D" w14:textId="77777777" w:rsidR="00083A2B" w:rsidRDefault="00083A2B">
            <w:pPr>
              <w:pStyle w:val="TableStyle"/>
              <w:jc w:val="center"/>
            </w:pPr>
          </w:p>
        </w:tc>
        <w:tc>
          <w:tcPr>
            <w:tcW w:w="283" w:type="dxa"/>
            <w:tcBorders>
              <w:bottom w:val="single" w:sz="2" w:space="0" w:color="auto"/>
            </w:tcBorders>
            <w:shd w:val="pct10" w:color="auto" w:fill="auto"/>
          </w:tcPr>
          <w:p w14:paraId="4F732C6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07B6794" w14:textId="77777777" w:rsidR="00083A2B" w:rsidRDefault="00083A2B">
            <w:pPr>
              <w:pStyle w:val="TableStyle"/>
              <w:jc w:val="center"/>
            </w:pPr>
          </w:p>
        </w:tc>
        <w:tc>
          <w:tcPr>
            <w:tcW w:w="283" w:type="dxa"/>
            <w:tcBorders>
              <w:bottom w:val="single" w:sz="2" w:space="0" w:color="auto"/>
            </w:tcBorders>
            <w:shd w:val="pct10" w:color="auto" w:fill="auto"/>
          </w:tcPr>
          <w:p w14:paraId="69414B6A" w14:textId="77777777" w:rsidR="00083A2B" w:rsidRDefault="00083A2B">
            <w:pPr>
              <w:pStyle w:val="TableStyle"/>
              <w:jc w:val="center"/>
            </w:pPr>
          </w:p>
        </w:tc>
        <w:tc>
          <w:tcPr>
            <w:tcW w:w="1945" w:type="dxa"/>
            <w:tcBorders>
              <w:bottom w:val="single" w:sz="2" w:space="0" w:color="auto"/>
            </w:tcBorders>
            <w:shd w:val="pct10" w:color="auto" w:fill="auto"/>
          </w:tcPr>
          <w:p w14:paraId="08F7199F" w14:textId="77777777" w:rsidR="00083A2B" w:rsidRDefault="00083A2B">
            <w:pPr>
              <w:pStyle w:val="TableStyle"/>
              <w:jc w:val="center"/>
            </w:pPr>
          </w:p>
        </w:tc>
      </w:tr>
      <w:tr w:rsidR="00083A2B" w14:paraId="7AB70B01" w14:textId="77777777">
        <w:trPr>
          <w:cantSplit/>
        </w:trPr>
        <w:tc>
          <w:tcPr>
            <w:tcW w:w="624" w:type="dxa"/>
          </w:tcPr>
          <w:p w14:paraId="02D6B696" w14:textId="77777777" w:rsidR="00083A2B" w:rsidRDefault="00083A2B">
            <w:pPr>
              <w:pStyle w:val="TableStyle"/>
              <w:jc w:val="center"/>
            </w:pPr>
          </w:p>
        </w:tc>
        <w:tc>
          <w:tcPr>
            <w:tcW w:w="2035" w:type="dxa"/>
          </w:tcPr>
          <w:p w14:paraId="02273E43" w14:textId="77777777" w:rsidR="00083A2B" w:rsidRDefault="00083A2B">
            <w:pPr>
              <w:pStyle w:val="TableStyle"/>
            </w:pPr>
          </w:p>
        </w:tc>
        <w:tc>
          <w:tcPr>
            <w:tcW w:w="595" w:type="dxa"/>
          </w:tcPr>
          <w:p w14:paraId="368C326F" w14:textId="77777777" w:rsidR="00083A2B" w:rsidRDefault="00083A2B">
            <w:pPr>
              <w:pStyle w:val="TableStyle"/>
            </w:pPr>
          </w:p>
        </w:tc>
        <w:tc>
          <w:tcPr>
            <w:tcW w:w="1570" w:type="dxa"/>
          </w:tcPr>
          <w:p w14:paraId="3B77AF9A" w14:textId="77777777" w:rsidR="00083A2B" w:rsidRDefault="00083A2B">
            <w:pPr>
              <w:pStyle w:val="TableStyle"/>
            </w:pPr>
          </w:p>
        </w:tc>
        <w:tc>
          <w:tcPr>
            <w:tcW w:w="283" w:type="dxa"/>
          </w:tcPr>
          <w:p w14:paraId="79986CA0" w14:textId="77777777" w:rsidR="00083A2B" w:rsidRDefault="00083A2B">
            <w:pPr>
              <w:pStyle w:val="TableStyle"/>
              <w:jc w:val="center"/>
            </w:pPr>
          </w:p>
        </w:tc>
        <w:tc>
          <w:tcPr>
            <w:tcW w:w="283" w:type="dxa"/>
          </w:tcPr>
          <w:p w14:paraId="678C337A" w14:textId="77777777" w:rsidR="00083A2B" w:rsidRDefault="00083A2B">
            <w:pPr>
              <w:pStyle w:val="TableStyle"/>
              <w:jc w:val="center"/>
            </w:pPr>
          </w:p>
        </w:tc>
        <w:tc>
          <w:tcPr>
            <w:tcW w:w="283" w:type="dxa"/>
          </w:tcPr>
          <w:p w14:paraId="089FCB2E" w14:textId="77777777" w:rsidR="00083A2B" w:rsidRDefault="00083A2B">
            <w:pPr>
              <w:pStyle w:val="TableStyle"/>
              <w:jc w:val="center"/>
            </w:pPr>
          </w:p>
        </w:tc>
        <w:tc>
          <w:tcPr>
            <w:tcW w:w="283" w:type="dxa"/>
          </w:tcPr>
          <w:p w14:paraId="754260D9" w14:textId="77777777" w:rsidR="00083A2B" w:rsidRDefault="00083A2B">
            <w:pPr>
              <w:pStyle w:val="TableStyle"/>
              <w:jc w:val="center"/>
            </w:pPr>
          </w:p>
        </w:tc>
        <w:tc>
          <w:tcPr>
            <w:tcW w:w="283" w:type="dxa"/>
          </w:tcPr>
          <w:p w14:paraId="0E8A6D6E" w14:textId="77777777" w:rsidR="00083A2B" w:rsidRDefault="00083A2B">
            <w:pPr>
              <w:pStyle w:val="TableStyle"/>
              <w:jc w:val="center"/>
            </w:pPr>
          </w:p>
        </w:tc>
        <w:tc>
          <w:tcPr>
            <w:tcW w:w="283" w:type="dxa"/>
          </w:tcPr>
          <w:p w14:paraId="6F94CD87" w14:textId="77777777" w:rsidR="00083A2B" w:rsidRDefault="00083A2B">
            <w:pPr>
              <w:pStyle w:val="TableStyle"/>
              <w:jc w:val="center"/>
            </w:pPr>
          </w:p>
        </w:tc>
        <w:tc>
          <w:tcPr>
            <w:tcW w:w="283" w:type="dxa"/>
          </w:tcPr>
          <w:p w14:paraId="3A9DB991" w14:textId="77777777" w:rsidR="00083A2B" w:rsidRDefault="007C4FE9">
            <w:pPr>
              <w:pStyle w:val="TableStyle"/>
              <w:jc w:val="center"/>
            </w:pPr>
            <w:r>
              <w:rPr>
                <w:noProof/>
              </w:rPr>
              <w:t>1</w:t>
            </w:r>
          </w:p>
        </w:tc>
        <w:tc>
          <w:tcPr>
            <w:tcW w:w="283" w:type="dxa"/>
          </w:tcPr>
          <w:p w14:paraId="4FE4BD87" w14:textId="77777777" w:rsidR="00083A2B" w:rsidRDefault="00083A2B">
            <w:pPr>
              <w:pStyle w:val="TableStyle"/>
              <w:jc w:val="center"/>
            </w:pPr>
          </w:p>
        </w:tc>
        <w:tc>
          <w:tcPr>
            <w:tcW w:w="1945" w:type="dxa"/>
          </w:tcPr>
          <w:p w14:paraId="1547B352" w14:textId="77777777" w:rsidR="00083A2B" w:rsidRDefault="007C4FE9">
            <w:pPr>
              <w:pStyle w:val="TableStyle"/>
            </w:pPr>
            <w:r>
              <w:rPr>
                <w:noProof/>
              </w:rPr>
              <w:t>Regression Coefficient</w:t>
            </w:r>
          </w:p>
        </w:tc>
      </w:tr>
      <w:tr w:rsidR="00083A2B" w14:paraId="3A3791B1" w14:textId="77777777">
        <w:trPr>
          <w:cantSplit/>
        </w:trPr>
        <w:tc>
          <w:tcPr>
            <w:tcW w:w="624" w:type="dxa"/>
          </w:tcPr>
          <w:p w14:paraId="5B2E2ABC" w14:textId="77777777" w:rsidR="00083A2B" w:rsidRDefault="00083A2B">
            <w:pPr>
              <w:pStyle w:val="TableStyle"/>
              <w:jc w:val="center"/>
            </w:pPr>
          </w:p>
        </w:tc>
        <w:tc>
          <w:tcPr>
            <w:tcW w:w="2035" w:type="dxa"/>
          </w:tcPr>
          <w:p w14:paraId="152A546D" w14:textId="77777777" w:rsidR="00083A2B" w:rsidRDefault="00083A2B">
            <w:pPr>
              <w:pStyle w:val="TableStyle"/>
            </w:pPr>
          </w:p>
        </w:tc>
        <w:tc>
          <w:tcPr>
            <w:tcW w:w="595" w:type="dxa"/>
          </w:tcPr>
          <w:p w14:paraId="13F5A32E" w14:textId="77777777" w:rsidR="00083A2B" w:rsidRDefault="00083A2B">
            <w:pPr>
              <w:pStyle w:val="TableStyle"/>
            </w:pPr>
          </w:p>
        </w:tc>
        <w:tc>
          <w:tcPr>
            <w:tcW w:w="1570" w:type="dxa"/>
          </w:tcPr>
          <w:p w14:paraId="5181DD6C" w14:textId="77777777" w:rsidR="00083A2B" w:rsidRDefault="00083A2B">
            <w:pPr>
              <w:pStyle w:val="TableStyle"/>
            </w:pPr>
          </w:p>
        </w:tc>
        <w:tc>
          <w:tcPr>
            <w:tcW w:w="283" w:type="dxa"/>
          </w:tcPr>
          <w:p w14:paraId="7E185D89" w14:textId="77777777" w:rsidR="00083A2B" w:rsidRDefault="00083A2B">
            <w:pPr>
              <w:pStyle w:val="TableStyle"/>
              <w:jc w:val="center"/>
            </w:pPr>
          </w:p>
        </w:tc>
        <w:tc>
          <w:tcPr>
            <w:tcW w:w="283" w:type="dxa"/>
          </w:tcPr>
          <w:p w14:paraId="07C940CB" w14:textId="77777777" w:rsidR="00083A2B" w:rsidRDefault="00083A2B">
            <w:pPr>
              <w:pStyle w:val="TableStyle"/>
              <w:jc w:val="center"/>
            </w:pPr>
          </w:p>
        </w:tc>
        <w:tc>
          <w:tcPr>
            <w:tcW w:w="283" w:type="dxa"/>
          </w:tcPr>
          <w:p w14:paraId="4EC74E23" w14:textId="77777777" w:rsidR="00083A2B" w:rsidRDefault="00083A2B">
            <w:pPr>
              <w:pStyle w:val="TableStyle"/>
              <w:jc w:val="center"/>
            </w:pPr>
          </w:p>
        </w:tc>
        <w:tc>
          <w:tcPr>
            <w:tcW w:w="283" w:type="dxa"/>
          </w:tcPr>
          <w:p w14:paraId="4F0D7CDD" w14:textId="77777777" w:rsidR="00083A2B" w:rsidRDefault="00083A2B">
            <w:pPr>
              <w:pStyle w:val="TableStyle"/>
              <w:jc w:val="center"/>
            </w:pPr>
          </w:p>
        </w:tc>
        <w:tc>
          <w:tcPr>
            <w:tcW w:w="283" w:type="dxa"/>
          </w:tcPr>
          <w:p w14:paraId="537C168E" w14:textId="77777777" w:rsidR="00083A2B" w:rsidRDefault="00083A2B">
            <w:pPr>
              <w:pStyle w:val="TableStyle"/>
              <w:jc w:val="center"/>
            </w:pPr>
          </w:p>
        </w:tc>
        <w:tc>
          <w:tcPr>
            <w:tcW w:w="283" w:type="dxa"/>
          </w:tcPr>
          <w:p w14:paraId="5A7A317B" w14:textId="77777777" w:rsidR="00083A2B" w:rsidRDefault="00083A2B">
            <w:pPr>
              <w:pStyle w:val="TableStyle"/>
              <w:jc w:val="center"/>
            </w:pPr>
          </w:p>
        </w:tc>
        <w:tc>
          <w:tcPr>
            <w:tcW w:w="283" w:type="dxa"/>
          </w:tcPr>
          <w:p w14:paraId="1CC92B1B" w14:textId="77777777" w:rsidR="00083A2B" w:rsidRDefault="007C4FE9">
            <w:pPr>
              <w:pStyle w:val="TableStyle"/>
              <w:jc w:val="center"/>
            </w:pPr>
            <w:r>
              <w:rPr>
                <w:noProof/>
              </w:rPr>
              <w:t>1</w:t>
            </w:r>
          </w:p>
        </w:tc>
        <w:tc>
          <w:tcPr>
            <w:tcW w:w="283" w:type="dxa"/>
          </w:tcPr>
          <w:p w14:paraId="6C87621A" w14:textId="77777777" w:rsidR="00083A2B" w:rsidRDefault="00083A2B">
            <w:pPr>
              <w:pStyle w:val="TableStyle"/>
              <w:jc w:val="center"/>
            </w:pPr>
          </w:p>
        </w:tc>
        <w:tc>
          <w:tcPr>
            <w:tcW w:w="1945" w:type="dxa"/>
          </w:tcPr>
          <w:p w14:paraId="20CB8199" w14:textId="77777777" w:rsidR="00083A2B" w:rsidRDefault="007C4FE9">
            <w:pPr>
              <w:pStyle w:val="TableStyle"/>
            </w:pPr>
            <w:r>
              <w:rPr>
                <w:noProof/>
              </w:rPr>
              <w:t>Regression Coefficient Type</w:t>
            </w:r>
          </w:p>
        </w:tc>
      </w:tr>
    </w:tbl>
    <w:p w14:paraId="00DCF53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42EFBE9" w14:textId="77777777">
        <w:trPr>
          <w:cantSplit/>
        </w:trPr>
        <w:tc>
          <w:tcPr>
            <w:tcW w:w="624" w:type="dxa"/>
            <w:tcBorders>
              <w:bottom w:val="single" w:sz="2" w:space="0" w:color="auto"/>
            </w:tcBorders>
            <w:shd w:val="pct10" w:color="auto" w:fill="auto"/>
          </w:tcPr>
          <w:p w14:paraId="37B8F901" w14:textId="77777777" w:rsidR="00083A2B" w:rsidRDefault="007C4FE9">
            <w:pPr>
              <w:pStyle w:val="TableStyle"/>
              <w:jc w:val="center"/>
            </w:pPr>
            <w:r>
              <w:rPr>
                <w:noProof/>
              </w:rPr>
              <w:t>TPD</w:t>
            </w:r>
          </w:p>
        </w:tc>
        <w:tc>
          <w:tcPr>
            <w:tcW w:w="2035" w:type="dxa"/>
            <w:tcBorders>
              <w:bottom w:val="single" w:sz="2" w:space="0" w:color="auto"/>
            </w:tcBorders>
            <w:shd w:val="pct10" w:color="auto" w:fill="auto"/>
          </w:tcPr>
          <w:p w14:paraId="4E357F05" w14:textId="77777777" w:rsidR="00083A2B" w:rsidRDefault="007C4FE9">
            <w:pPr>
              <w:pStyle w:val="TableStyle"/>
            </w:pPr>
            <w:r>
              <w:rPr>
                <w:noProof/>
              </w:rPr>
              <w:t>Time Pattern Regime Details</w:t>
            </w:r>
          </w:p>
        </w:tc>
        <w:tc>
          <w:tcPr>
            <w:tcW w:w="595" w:type="dxa"/>
            <w:tcBorders>
              <w:bottom w:val="single" w:sz="2" w:space="0" w:color="auto"/>
            </w:tcBorders>
            <w:shd w:val="pct10" w:color="auto" w:fill="auto"/>
          </w:tcPr>
          <w:p w14:paraId="7556B815" w14:textId="77777777" w:rsidR="00083A2B" w:rsidRDefault="007C4FE9">
            <w:pPr>
              <w:pStyle w:val="TableStyle"/>
            </w:pPr>
            <w:r>
              <w:rPr>
                <w:noProof/>
              </w:rPr>
              <w:t>0-*</w:t>
            </w:r>
          </w:p>
        </w:tc>
        <w:tc>
          <w:tcPr>
            <w:tcW w:w="1570" w:type="dxa"/>
            <w:tcBorders>
              <w:bottom w:val="single" w:sz="2" w:space="0" w:color="auto"/>
            </w:tcBorders>
            <w:shd w:val="pct10" w:color="auto" w:fill="auto"/>
          </w:tcPr>
          <w:p w14:paraId="1AE0F298" w14:textId="77777777" w:rsidR="00083A2B" w:rsidRDefault="00083A2B">
            <w:pPr>
              <w:pStyle w:val="TableStyle"/>
            </w:pPr>
          </w:p>
        </w:tc>
        <w:tc>
          <w:tcPr>
            <w:tcW w:w="283" w:type="dxa"/>
            <w:tcBorders>
              <w:bottom w:val="single" w:sz="2" w:space="0" w:color="auto"/>
            </w:tcBorders>
            <w:shd w:val="pct10" w:color="auto" w:fill="auto"/>
          </w:tcPr>
          <w:p w14:paraId="42C7798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98DEE61" w14:textId="77777777" w:rsidR="00083A2B" w:rsidRDefault="00083A2B">
            <w:pPr>
              <w:pStyle w:val="TableStyle"/>
              <w:jc w:val="center"/>
            </w:pPr>
          </w:p>
        </w:tc>
        <w:tc>
          <w:tcPr>
            <w:tcW w:w="283" w:type="dxa"/>
            <w:tcBorders>
              <w:bottom w:val="single" w:sz="2" w:space="0" w:color="auto"/>
            </w:tcBorders>
            <w:shd w:val="pct10" w:color="auto" w:fill="auto"/>
          </w:tcPr>
          <w:p w14:paraId="54FF043C" w14:textId="77777777" w:rsidR="00083A2B" w:rsidRDefault="00083A2B">
            <w:pPr>
              <w:pStyle w:val="TableStyle"/>
              <w:jc w:val="center"/>
            </w:pPr>
          </w:p>
        </w:tc>
        <w:tc>
          <w:tcPr>
            <w:tcW w:w="283" w:type="dxa"/>
            <w:tcBorders>
              <w:bottom w:val="single" w:sz="2" w:space="0" w:color="auto"/>
            </w:tcBorders>
            <w:shd w:val="pct10" w:color="auto" w:fill="auto"/>
          </w:tcPr>
          <w:p w14:paraId="56525B85" w14:textId="77777777" w:rsidR="00083A2B" w:rsidRDefault="00083A2B">
            <w:pPr>
              <w:pStyle w:val="TableStyle"/>
              <w:jc w:val="center"/>
            </w:pPr>
          </w:p>
        </w:tc>
        <w:tc>
          <w:tcPr>
            <w:tcW w:w="283" w:type="dxa"/>
            <w:tcBorders>
              <w:bottom w:val="single" w:sz="2" w:space="0" w:color="auto"/>
            </w:tcBorders>
            <w:shd w:val="pct10" w:color="auto" w:fill="auto"/>
          </w:tcPr>
          <w:p w14:paraId="308DE279" w14:textId="77777777" w:rsidR="00083A2B" w:rsidRDefault="00083A2B">
            <w:pPr>
              <w:pStyle w:val="TableStyle"/>
              <w:jc w:val="center"/>
            </w:pPr>
          </w:p>
        </w:tc>
        <w:tc>
          <w:tcPr>
            <w:tcW w:w="283" w:type="dxa"/>
            <w:tcBorders>
              <w:bottom w:val="single" w:sz="2" w:space="0" w:color="auto"/>
            </w:tcBorders>
            <w:shd w:val="pct10" w:color="auto" w:fill="auto"/>
          </w:tcPr>
          <w:p w14:paraId="4E35F7AD" w14:textId="77777777" w:rsidR="00083A2B" w:rsidRDefault="00083A2B">
            <w:pPr>
              <w:pStyle w:val="TableStyle"/>
              <w:jc w:val="center"/>
            </w:pPr>
          </w:p>
        </w:tc>
        <w:tc>
          <w:tcPr>
            <w:tcW w:w="283" w:type="dxa"/>
            <w:tcBorders>
              <w:bottom w:val="single" w:sz="2" w:space="0" w:color="auto"/>
            </w:tcBorders>
            <w:shd w:val="pct10" w:color="auto" w:fill="auto"/>
          </w:tcPr>
          <w:p w14:paraId="076B78C6" w14:textId="77777777" w:rsidR="00083A2B" w:rsidRDefault="00083A2B">
            <w:pPr>
              <w:pStyle w:val="TableStyle"/>
              <w:jc w:val="center"/>
            </w:pPr>
          </w:p>
        </w:tc>
        <w:tc>
          <w:tcPr>
            <w:tcW w:w="283" w:type="dxa"/>
            <w:tcBorders>
              <w:bottom w:val="single" w:sz="2" w:space="0" w:color="auto"/>
            </w:tcBorders>
            <w:shd w:val="pct10" w:color="auto" w:fill="auto"/>
          </w:tcPr>
          <w:p w14:paraId="4104FE00" w14:textId="77777777" w:rsidR="00083A2B" w:rsidRDefault="00083A2B">
            <w:pPr>
              <w:pStyle w:val="TableStyle"/>
              <w:jc w:val="center"/>
            </w:pPr>
          </w:p>
        </w:tc>
        <w:tc>
          <w:tcPr>
            <w:tcW w:w="1945" w:type="dxa"/>
            <w:tcBorders>
              <w:bottom w:val="single" w:sz="2" w:space="0" w:color="auto"/>
            </w:tcBorders>
            <w:shd w:val="pct10" w:color="auto" w:fill="auto"/>
          </w:tcPr>
          <w:p w14:paraId="77911712" w14:textId="77777777" w:rsidR="00083A2B" w:rsidRDefault="00083A2B">
            <w:pPr>
              <w:pStyle w:val="TableStyle"/>
              <w:jc w:val="center"/>
            </w:pPr>
          </w:p>
        </w:tc>
      </w:tr>
      <w:tr w:rsidR="00083A2B" w14:paraId="100D6A4A" w14:textId="77777777">
        <w:trPr>
          <w:cantSplit/>
        </w:trPr>
        <w:tc>
          <w:tcPr>
            <w:tcW w:w="624" w:type="dxa"/>
          </w:tcPr>
          <w:p w14:paraId="6982E28C" w14:textId="77777777" w:rsidR="00083A2B" w:rsidRDefault="00083A2B">
            <w:pPr>
              <w:pStyle w:val="TableStyle"/>
              <w:jc w:val="center"/>
            </w:pPr>
          </w:p>
        </w:tc>
        <w:tc>
          <w:tcPr>
            <w:tcW w:w="2035" w:type="dxa"/>
          </w:tcPr>
          <w:p w14:paraId="5D3A0AF2" w14:textId="77777777" w:rsidR="00083A2B" w:rsidRDefault="00083A2B">
            <w:pPr>
              <w:pStyle w:val="TableStyle"/>
            </w:pPr>
          </w:p>
        </w:tc>
        <w:tc>
          <w:tcPr>
            <w:tcW w:w="595" w:type="dxa"/>
          </w:tcPr>
          <w:p w14:paraId="16C2C9F2" w14:textId="77777777" w:rsidR="00083A2B" w:rsidRDefault="00083A2B">
            <w:pPr>
              <w:pStyle w:val="TableStyle"/>
            </w:pPr>
          </w:p>
        </w:tc>
        <w:tc>
          <w:tcPr>
            <w:tcW w:w="1570" w:type="dxa"/>
          </w:tcPr>
          <w:p w14:paraId="49CA0F32" w14:textId="77777777" w:rsidR="00083A2B" w:rsidRDefault="00083A2B">
            <w:pPr>
              <w:pStyle w:val="TableStyle"/>
            </w:pPr>
          </w:p>
        </w:tc>
        <w:tc>
          <w:tcPr>
            <w:tcW w:w="283" w:type="dxa"/>
          </w:tcPr>
          <w:p w14:paraId="67B5D989" w14:textId="77777777" w:rsidR="00083A2B" w:rsidRDefault="00083A2B">
            <w:pPr>
              <w:pStyle w:val="TableStyle"/>
              <w:jc w:val="center"/>
            </w:pPr>
          </w:p>
        </w:tc>
        <w:tc>
          <w:tcPr>
            <w:tcW w:w="283" w:type="dxa"/>
          </w:tcPr>
          <w:p w14:paraId="46675DF2" w14:textId="77777777" w:rsidR="00083A2B" w:rsidRDefault="007C4FE9">
            <w:pPr>
              <w:pStyle w:val="TableStyle"/>
              <w:jc w:val="center"/>
            </w:pPr>
            <w:r>
              <w:rPr>
                <w:noProof/>
              </w:rPr>
              <w:t>1</w:t>
            </w:r>
          </w:p>
        </w:tc>
        <w:tc>
          <w:tcPr>
            <w:tcW w:w="283" w:type="dxa"/>
          </w:tcPr>
          <w:p w14:paraId="068BEC74" w14:textId="77777777" w:rsidR="00083A2B" w:rsidRDefault="00083A2B">
            <w:pPr>
              <w:pStyle w:val="TableStyle"/>
              <w:jc w:val="center"/>
            </w:pPr>
          </w:p>
        </w:tc>
        <w:tc>
          <w:tcPr>
            <w:tcW w:w="283" w:type="dxa"/>
          </w:tcPr>
          <w:p w14:paraId="40FAC1F5" w14:textId="77777777" w:rsidR="00083A2B" w:rsidRDefault="00083A2B">
            <w:pPr>
              <w:pStyle w:val="TableStyle"/>
              <w:jc w:val="center"/>
            </w:pPr>
          </w:p>
        </w:tc>
        <w:tc>
          <w:tcPr>
            <w:tcW w:w="283" w:type="dxa"/>
          </w:tcPr>
          <w:p w14:paraId="6EEFA719" w14:textId="77777777" w:rsidR="00083A2B" w:rsidRDefault="00083A2B">
            <w:pPr>
              <w:pStyle w:val="TableStyle"/>
              <w:jc w:val="center"/>
            </w:pPr>
          </w:p>
        </w:tc>
        <w:tc>
          <w:tcPr>
            <w:tcW w:w="283" w:type="dxa"/>
          </w:tcPr>
          <w:p w14:paraId="7AEA54C7" w14:textId="77777777" w:rsidR="00083A2B" w:rsidRDefault="00083A2B">
            <w:pPr>
              <w:pStyle w:val="TableStyle"/>
              <w:jc w:val="center"/>
            </w:pPr>
          </w:p>
        </w:tc>
        <w:tc>
          <w:tcPr>
            <w:tcW w:w="283" w:type="dxa"/>
          </w:tcPr>
          <w:p w14:paraId="0AC34950" w14:textId="77777777" w:rsidR="00083A2B" w:rsidRDefault="00083A2B">
            <w:pPr>
              <w:pStyle w:val="TableStyle"/>
              <w:jc w:val="center"/>
            </w:pPr>
          </w:p>
        </w:tc>
        <w:tc>
          <w:tcPr>
            <w:tcW w:w="283" w:type="dxa"/>
          </w:tcPr>
          <w:p w14:paraId="00E02EA6" w14:textId="77777777" w:rsidR="00083A2B" w:rsidRDefault="00083A2B">
            <w:pPr>
              <w:pStyle w:val="TableStyle"/>
              <w:jc w:val="center"/>
            </w:pPr>
          </w:p>
        </w:tc>
        <w:tc>
          <w:tcPr>
            <w:tcW w:w="1945" w:type="dxa"/>
          </w:tcPr>
          <w:p w14:paraId="336A4CB4" w14:textId="77777777" w:rsidR="00083A2B" w:rsidRDefault="007C4FE9">
            <w:pPr>
              <w:pStyle w:val="TableStyle"/>
            </w:pPr>
            <w:r>
              <w:rPr>
                <w:noProof/>
              </w:rPr>
              <w:t>GMT Indicator</w:t>
            </w:r>
          </w:p>
        </w:tc>
      </w:tr>
      <w:tr w:rsidR="00083A2B" w14:paraId="2583812F" w14:textId="77777777">
        <w:trPr>
          <w:cantSplit/>
        </w:trPr>
        <w:tc>
          <w:tcPr>
            <w:tcW w:w="624" w:type="dxa"/>
          </w:tcPr>
          <w:p w14:paraId="6DB35024" w14:textId="77777777" w:rsidR="00083A2B" w:rsidRDefault="00083A2B">
            <w:pPr>
              <w:pStyle w:val="TableStyle"/>
              <w:jc w:val="center"/>
            </w:pPr>
          </w:p>
        </w:tc>
        <w:tc>
          <w:tcPr>
            <w:tcW w:w="2035" w:type="dxa"/>
          </w:tcPr>
          <w:p w14:paraId="13166091" w14:textId="77777777" w:rsidR="00083A2B" w:rsidRDefault="00083A2B">
            <w:pPr>
              <w:pStyle w:val="TableStyle"/>
            </w:pPr>
          </w:p>
        </w:tc>
        <w:tc>
          <w:tcPr>
            <w:tcW w:w="595" w:type="dxa"/>
          </w:tcPr>
          <w:p w14:paraId="5C8350B3" w14:textId="77777777" w:rsidR="00083A2B" w:rsidRDefault="00083A2B">
            <w:pPr>
              <w:pStyle w:val="TableStyle"/>
            </w:pPr>
          </w:p>
        </w:tc>
        <w:tc>
          <w:tcPr>
            <w:tcW w:w="1570" w:type="dxa"/>
          </w:tcPr>
          <w:p w14:paraId="34BBBB72" w14:textId="77777777" w:rsidR="00083A2B" w:rsidRDefault="00083A2B">
            <w:pPr>
              <w:pStyle w:val="TableStyle"/>
            </w:pPr>
          </w:p>
        </w:tc>
        <w:tc>
          <w:tcPr>
            <w:tcW w:w="283" w:type="dxa"/>
          </w:tcPr>
          <w:p w14:paraId="2112C4C8" w14:textId="77777777" w:rsidR="00083A2B" w:rsidRDefault="00083A2B">
            <w:pPr>
              <w:pStyle w:val="TableStyle"/>
              <w:jc w:val="center"/>
            </w:pPr>
          </w:p>
        </w:tc>
        <w:tc>
          <w:tcPr>
            <w:tcW w:w="283" w:type="dxa"/>
          </w:tcPr>
          <w:p w14:paraId="6813E141" w14:textId="77777777" w:rsidR="00083A2B" w:rsidRDefault="007C4FE9">
            <w:pPr>
              <w:pStyle w:val="TableStyle"/>
              <w:jc w:val="center"/>
            </w:pPr>
            <w:r>
              <w:rPr>
                <w:noProof/>
              </w:rPr>
              <w:t>1</w:t>
            </w:r>
          </w:p>
        </w:tc>
        <w:tc>
          <w:tcPr>
            <w:tcW w:w="283" w:type="dxa"/>
          </w:tcPr>
          <w:p w14:paraId="5DB56815" w14:textId="77777777" w:rsidR="00083A2B" w:rsidRDefault="00083A2B">
            <w:pPr>
              <w:pStyle w:val="TableStyle"/>
              <w:jc w:val="center"/>
            </w:pPr>
          </w:p>
        </w:tc>
        <w:tc>
          <w:tcPr>
            <w:tcW w:w="283" w:type="dxa"/>
          </w:tcPr>
          <w:p w14:paraId="1366D5EF" w14:textId="77777777" w:rsidR="00083A2B" w:rsidRDefault="00083A2B">
            <w:pPr>
              <w:pStyle w:val="TableStyle"/>
              <w:jc w:val="center"/>
            </w:pPr>
          </w:p>
        </w:tc>
        <w:tc>
          <w:tcPr>
            <w:tcW w:w="283" w:type="dxa"/>
          </w:tcPr>
          <w:p w14:paraId="6B29DF4E" w14:textId="77777777" w:rsidR="00083A2B" w:rsidRDefault="00083A2B">
            <w:pPr>
              <w:pStyle w:val="TableStyle"/>
              <w:jc w:val="center"/>
            </w:pPr>
          </w:p>
        </w:tc>
        <w:tc>
          <w:tcPr>
            <w:tcW w:w="283" w:type="dxa"/>
          </w:tcPr>
          <w:p w14:paraId="406896FE" w14:textId="77777777" w:rsidR="00083A2B" w:rsidRDefault="00083A2B">
            <w:pPr>
              <w:pStyle w:val="TableStyle"/>
              <w:jc w:val="center"/>
            </w:pPr>
          </w:p>
        </w:tc>
        <w:tc>
          <w:tcPr>
            <w:tcW w:w="283" w:type="dxa"/>
          </w:tcPr>
          <w:p w14:paraId="0775583B" w14:textId="77777777" w:rsidR="00083A2B" w:rsidRDefault="00083A2B">
            <w:pPr>
              <w:pStyle w:val="TableStyle"/>
              <w:jc w:val="center"/>
            </w:pPr>
          </w:p>
        </w:tc>
        <w:tc>
          <w:tcPr>
            <w:tcW w:w="283" w:type="dxa"/>
          </w:tcPr>
          <w:p w14:paraId="3BC68DA0" w14:textId="77777777" w:rsidR="00083A2B" w:rsidRDefault="00083A2B">
            <w:pPr>
              <w:pStyle w:val="TableStyle"/>
              <w:jc w:val="center"/>
            </w:pPr>
          </w:p>
        </w:tc>
        <w:tc>
          <w:tcPr>
            <w:tcW w:w="1945" w:type="dxa"/>
          </w:tcPr>
          <w:p w14:paraId="4B3403D3" w14:textId="77777777" w:rsidR="00083A2B" w:rsidRDefault="007C4FE9">
            <w:pPr>
              <w:pStyle w:val="TableStyle"/>
            </w:pPr>
            <w:r>
              <w:rPr>
                <w:noProof/>
              </w:rPr>
              <w:t>Time Pattern Regime Id</w:t>
            </w:r>
          </w:p>
        </w:tc>
      </w:tr>
      <w:tr w:rsidR="00083A2B" w14:paraId="2F4C9333" w14:textId="77777777">
        <w:trPr>
          <w:cantSplit/>
        </w:trPr>
        <w:tc>
          <w:tcPr>
            <w:tcW w:w="624" w:type="dxa"/>
          </w:tcPr>
          <w:p w14:paraId="40FF9F26" w14:textId="77777777" w:rsidR="00083A2B" w:rsidRDefault="00083A2B">
            <w:pPr>
              <w:pStyle w:val="TableStyle"/>
              <w:jc w:val="center"/>
            </w:pPr>
          </w:p>
        </w:tc>
        <w:tc>
          <w:tcPr>
            <w:tcW w:w="2035" w:type="dxa"/>
          </w:tcPr>
          <w:p w14:paraId="29893BB0" w14:textId="77777777" w:rsidR="00083A2B" w:rsidRDefault="00083A2B">
            <w:pPr>
              <w:pStyle w:val="TableStyle"/>
            </w:pPr>
          </w:p>
        </w:tc>
        <w:tc>
          <w:tcPr>
            <w:tcW w:w="595" w:type="dxa"/>
          </w:tcPr>
          <w:p w14:paraId="10C3A256" w14:textId="77777777" w:rsidR="00083A2B" w:rsidRDefault="00083A2B">
            <w:pPr>
              <w:pStyle w:val="TableStyle"/>
            </w:pPr>
          </w:p>
        </w:tc>
        <w:tc>
          <w:tcPr>
            <w:tcW w:w="1570" w:type="dxa"/>
          </w:tcPr>
          <w:p w14:paraId="3C377716" w14:textId="77777777" w:rsidR="00083A2B" w:rsidRDefault="00083A2B">
            <w:pPr>
              <w:pStyle w:val="TableStyle"/>
            </w:pPr>
          </w:p>
        </w:tc>
        <w:tc>
          <w:tcPr>
            <w:tcW w:w="283" w:type="dxa"/>
          </w:tcPr>
          <w:p w14:paraId="36E06986" w14:textId="77777777" w:rsidR="00083A2B" w:rsidRDefault="00083A2B">
            <w:pPr>
              <w:pStyle w:val="TableStyle"/>
              <w:jc w:val="center"/>
            </w:pPr>
          </w:p>
        </w:tc>
        <w:tc>
          <w:tcPr>
            <w:tcW w:w="283" w:type="dxa"/>
          </w:tcPr>
          <w:p w14:paraId="5A3D0E0C" w14:textId="77777777" w:rsidR="00083A2B" w:rsidRDefault="007C4FE9">
            <w:pPr>
              <w:pStyle w:val="TableStyle"/>
              <w:jc w:val="center"/>
            </w:pPr>
            <w:r>
              <w:rPr>
                <w:noProof/>
              </w:rPr>
              <w:t>1</w:t>
            </w:r>
          </w:p>
        </w:tc>
        <w:tc>
          <w:tcPr>
            <w:tcW w:w="283" w:type="dxa"/>
          </w:tcPr>
          <w:p w14:paraId="7350D06D" w14:textId="77777777" w:rsidR="00083A2B" w:rsidRDefault="00083A2B">
            <w:pPr>
              <w:pStyle w:val="TableStyle"/>
              <w:jc w:val="center"/>
            </w:pPr>
          </w:p>
        </w:tc>
        <w:tc>
          <w:tcPr>
            <w:tcW w:w="283" w:type="dxa"/>
          </w:tcPr>
          <w:p w14:paraId="7E58DF47" w14:textId="77777777" w:rsidR="00083A2B" w:rsidRDefault="00083A2B">
            <w:pPr>
              <w:pStyle w:val="TableStyle"/>
              <w:jc w:val="center"/>
            </w:pPr>
          </w:p>
        </w:tc>
        <w:tc>
          <w:tcPr>
            <w:tcW w:w="283" w:type="dxa"/>
          </w:tcPr>
          <w:p w14:paraId="327AA666" w14:textId="77777777" w:rsidR="00083A2B" w:rsidRDefault="00083A2B">
            <w:pPr>
              <w:pStyle w:val="TableStyle"/>
              <w:jc w:val="center"/>
            </w:pPr>
          </w:p>
        </w:tc>
        <w:tc>
          <w:tcPr>
            <w:tcW w:w="283" w:type="dxa"/>
          </w:tcPr>
          <w:p w14:paraId="264E576C" w14:textId="77777777" w:rsidR="00083A2B" w:rsidRDefault="00083A2B">
            <w:pPr>
              <w:pStyle w:val="TableStyle"/>
              <w:jc w:val="center"/>
            </w:pPr>
          </w:p>
        </w:tc>
        <w:tc>
          <w:tcPr>
            <w:tcW w:w="283" w:type="dxa"/>
          </w:tcPr>
          <w:p w14:paraId="267C7ED6" w14:textId="77777777" w:rsidR="00083A2B" w:rsidRDefault="00083A2B">
            <w:pPr>
              <w:pStyle w:val="TableStyle"/>
              <w:jc w:val="center"/>
            </w:pPr>
          </w:p>
        </w:tc>
        <w:tc>
          <w:tcPr>
            <w:tcW w:w="283" w:type="dxa"/>
          </w:tcPr>
          <w:p w14:paraId="111A9EDA" w14:textId="77777777" w:rsidR="00083A2B" w:rsidRDefault="00083A2B">
            <w:pPr>
              <w:pStyle w:val="TableStyle"/>
              <w:jc w:val="center"/>
            </w:pPr>
          </w:p>
        </w:tc>
        <w:tc>
          <w:tcPr>
            <w:tcW w:w="1945" w:type="dxa"/>
          </w:tcPr>
          <w:p w14:paraId="454CD322" w14:textId="77777777" w:rsidR="00083A2B" w:rsidRDefault="007C4FE9">
            <w:pPr>
              <w:pStyle w:val="TableStyle"/>
            </w:pPr>
            <w:r>
              <w:rPr>
                <w:noProof/>
              </w:rPr>
              <w:t>Tele-Switch/Clock Indicator</w:t>
            </w:r>
          </w:p>
        </w:tc>
      </w:tr>
    </w:tbl>
    <w:p w14:paraId="27B7C8D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19A4EF3" w14:textId="77777777">
        <w:trPr>
          <w:cantSplit/>
        </w:trPr>
        <w:tc>
          <w:tcPr>
            <w:tcW w:w="624" w:type="dxa"/>
            <w:tcBorders>
              <w:bottom w:val="single" w:sz="2" w:space="0" w:color="auto"/>
            </w:tcBorders>
            <w:shd w:val="pct10" w:color="auto" w:fill="auto"/>
          </w:tcPr>
          <w:p w14:paraId="509FEA18" w14:textId="77777777" w:rsidR="00083A2B" w:rsidRDefault="007C4FE9">
            <w:pPr>
              <w:pStyle w:val="TableStyle"/>
              <w:jc w:val="center"/>
            </w:pPr>
            <w:r>
              <w:rPr>
                <w:noProof/>
              </w:rPr>
              <w:t>TTP</w:t>
            </w:r>
          </w:p>
        </w:tc>
        <w:tc>
          <w:tcPr>
            <w:tcW w:w="2035" w:type="dxa"/>
            <w:tcBorders>
              <w:bottom w:val="single" w:sz="2" w:space="0" w:color="auto"/>
            </w:tcBorders>
            <w:shd w:val="pct10" w:color="auto" w:fill="auto"/>
          </w:tcPr>
          <w:p w14:paraId="21E47157" w14:textId="77777777" w:rsidR="00083A2B" w:rsidRDefault="007C4FE9">
            <w:pPr>
              <w:pStyle w:val="TableStyle"/>
            </w:pPr>
            <w:r>
              <w:rPr>
                <w:noProof/>
              </w:rPr>
              <w:t>Tele-switch Time Pattern Regime Details</w:t>
            </w:r>
          </w:p>
        </w:tc>
        <w:tc>
          <w:tcPr>
            <w:tcW w:w="595" w:type="dxa"/>
            <w:tcBorders>
              <w:bottom w:val="single" w:sz="2" w:space="0" w:color="auto"/>
            </w:tcBorders>
            <w:shd w:val="pct10" w:color="auto" w:fill="auto"/>
          </w:tcPr>
          <w:p w14:paraId="53DCC92E" w14:textId="77777777" w:rsidR="00083A2B" w:rsidRDefault="007C4FE9">
            <w:pPr>
              <w:pStyle w:val="TableStyle"/>
            </w:pPr>
            <w:r>
              <w:rPr>
                <w:noProof/>
              </w:rPr>
              <w:t>1</w:t>
            </w:r>
          </w:p>
        </w:tc>
        <w:tc>
          <w:tcPr>
            <w:tcW w:w="1570" w:type="dxa"/>
            <w:tcBorders>
              <w:bottom w:val="single" w:sz="2" w:space="0" w:color="auto"/>
            </w:tcBorders>
            <w:shd w:val="pct10" w:color="auto" w:fill="auto"/>
          </w:tcPr>
          <w:p w14:paraId="581EDADA" w14:textId="77777777" w:rsidR="00083A2B" w:rsidRDefault="007C4FE9">
            <w:pPr>
              <w:pStyle w:val="TableStyle"/>
            </w:pPr>
            <w:commentRangeStart w:id="43"/>
            <w:r>
              <w:rPr>
                <w:noProof/>
              </w:rPr>
              <w:t>If Tele-Switch/Clock Indicator = S</w:t>
            </w:r>
            <w:commentRangeEnd w:id="43"/>
            <w:r w:rsidR="00256A7D">
              <w:rPr>
                <w:rStyle w:val="CommentReference"/>
                <w:lang w:val="en-US"/>
              </w:rPr>
              <w:commentReference w:id="43"/>
            </w:r>
          </w:p>
        </w:tc>
        <w:tc>
          <w:tcPr>
            <w:tcW w:w="283" w:type="dxa"/>
            <w:tcBorders>
              <w:bottom w:val="single" w:sz="2" w:space="0" w:color="auto"/>
            </w:tcBorders>
            <w:shd w:val="pct10" w:color="auto" w:fill="auto"/>
          </w:tcPr>
          <w:p w14:paraId="32BEC1AD" w14:textId="77777777" w:rsidR="00083A2B" w:rsidRDefault="00083A2B">
            <w:pPr>
              <w:pStyle w:val="TableStyle"/>
              <w:jc w:val="center"/>
            </w:pPr>
          </w:p>
        </w:tc>
        <w:tc>
          <w:tcPr>
            <w:tcW w:w="283" w:type="dxa"/>
            <w:tcBorders>
              <w:bottom w:val="single" w:sz="2" w:space="0" w:color="auto"/>
            </w:tcBorders>
            <w:shd w:val="pct10" w:color="auto" w:fill="auto"/>
          </w:tcPr>
          <w:p w14:paraId="5B18D39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279A46A" w14:textId="77777777" w:rsidR="00083A2B" w:rsidRDefault="00083A2B">
            <w:pPr>
              <w:pStyle w:val="TableStyle"/>
              <w:jc w:val="center"/>
            </w:pPr>
          </w:p>
        </w:tc>
        <w:tc>
          <w:tcPr>
            <w:tcW w:w="283" w:type="dxa"/>
            <w:tcBorders>
              <w:bottom w:val="single" w:sz="2" w:space="0" w:color="auto"/>
            </w:tcBorders>
            <w:shd w:val="pct10" w:color="auto" w:fill="auto"/>
          </w:tcPr>
          <w:p w14:paraId="6FA55391" w14:textId="77777777" w:rsidR="00083A2B" w:rsidRDefault="00083A2B">
            <w:pPr>
              <w:pStyle w:val="TableStyle"/>
              <w:jc w:val="center"/>
            </w:pPr>
          </w:p>
        </w:tc>
        <w:tc>
          <w:tcPr>
            <w:tcW w:w="283" w:type="dxa"/>
            <w:tcBorders>
              <w:bottom w:val="single" w:sz="2" w:space="0" w:color="auto"/>
            </w:tcBorders>
            <w:shd w:val="pct10" w:color="auto" w:fill="auto"/>
          </w:tcPr>
          <w:p w14:paraId="3483D272" w14:textId="77777777" w:rsidR="00083A2B" w:rsidRDefault="00083A2B">
            <w:pPr>
              <w:pStyle w:val="TableStyle"/>
              <w:jc w:val="center"/>
            </w:pPr>
          </w:p>
        </w:tc>
        <w:tc>
          <w:tcPr>
            <w:tcW w:w="283" w:type="dxa"/>
            <w:tcBorders>
              <w:bottom w:val="single" w:sz="2" w:space="0" w:color="auto"/>
            </w:tcBorders>
            <w:shd w:val="pct10" w:color="auto" w:fill="auto"/>
          </w:tcPr>
          <w:p w14:paraId="402D2120" w14:textId="77777777" w:rsidR="00083A2B" w:rsidRDefault="00083A2B">
            <w:pPr>
              <w:pStyle w:val="TableStyle"/>
              <w:jc w:val="center"/>
            </w:pPr>
          </w:p>
        </w:tc>
        <w:tc>
          <w:tcPr>
            <w:tcW w:w="283" w:type="dxa"/>
            <w:tcBorders>
              <w:bottom w:val="single" w:sz="2" w:space="0" w:color="auto"/>
            </w:tcBorders>
            <w:shd w:val="pct10" w:color="auto" w:fill="auto"/>
          </w:tcPr>
          <w:p w14:paraId="1E5CADEE" w14:textId="77777777" w:rsidR="00083A2B" w:rsidRDefault="00083A2B">
            <w:pPr>
              <w:pStyle w:val="TableStyle"/>
              <w:jc w:val="center"/>
            </w:pPr>
          </w:p>
        </w:tc>
        <w:tc>
          <w:tcPr>
            <w:tcW w:w="283" w:type="dxa"/>
            <w:tcBorders>
              <w:bottom w:val="single" w:sz="2" w:space="0" w:color="auto"/>
            </w:tcBorders>
            <w:shd w:val="pct10" w:color="auto" w:fill="auto"/>
          </w:tcPr>
          <w:p w14:paraId="64894D1D" w14:textId="77777777" w:rsidR="00083A2B" w:rsidRDefault="00083A2B">
            <w:pPr>
              <w:pStyle w:val="TableStyle"/>
              <w:jc w:val="center"/>
            </w:pPr>
          </w:p>
        </w:tc>
        <w:tc>
          <w:tcPr>
            <w:tcW w:w="1945" w:type="dxa"/>
            <w:tcBorders>
              <w:bottom w:val="single" w:sz="2" w:space="0" w:color="auto"/>
            </w:tcBorders>
            <w:shd w:val="pct10" w:color="auto" w:fill="auto"/>
          </w:tcPr>
          <w:p w14:paraId="02604095" w14:textId="77777777" w:rsidR="00083A2B" w:rsidRDefault="00083A2B">
            <w:pPr>
              <w:pStyle w:val="TableStyle"/>
              <w:jc w:val="center"/>
            </w:pPr>
          </w:p>
        </w:tc>
      </w:tr>
      <w:tr w:rsidR="00083A2B" w14:paraId="5BA052CC" w14:textId="77777777">
        <w:trPr>
          <w:cantSplit/>
        </w:trPr>
        <w:tc>
          <w:tcPr>
            <w:tcW w:w="624" w:type="dxa"/>
          </w:tcPr>
          <w:p w14:paraId="57D38A4F" w14:textId="77777777" w:rsidR="00083A2B" w:rsidRDefault="00083A2B">
            <w:pPr>
              <w:pStyle w:val="TableStyle"/>
              <w:jc w:val="center"/>
            </w:pPr>
          </w:p>
        </w:tc>
        <w:tc>
          <w:tcPr>
            <w:tcW w:w="2035" w:type="dxa"/>
          </w:tcPr>
          <w:p w14:paraId="696DD4DC" w14:textId="77777777" w:rsidR="00083A2B" w:rsidRDefault="00083A2B">
            <w:pPr>
              <w:pStyle w:val="TableStyle"/>
            </w:pPr>
          </w:p>
        </w:tc>
        <w:tc>
          <w:tcPr>
            <w:tcW w:w="595" w:type="dxa"/>
          </w:tcPr>
          <w:p w14:paraId="358BE5CC" w14:textId="77777777" w:rsidR="00083A2B" w:rsidRDefault="00083A2B">
            <w:pPr>
              <w:pStyle w:val="TableStyle"/>
            </w:pPr>
          </w:p>
        </w:tc>
        <w:tc>
          <w:tcPr>
            <w:tcW w:w="1570" w:type="dxa"/>
          </w:tcPr>
          <w:p w14:paraId="52FB8FD6" w14:textId="77777777" w:rsidR="00083A2B" w:rsidRDefault="00083A2B">
            <w:pPr>
              <w:pStyle w:val="TableStyle"/>
            </w:pPr>
          </w:p>
        </w:tc>
        <w:tc>
          <w:tcPr>
            <w:tcW w:w="283" w:type="dxa"/>
          </w:tcPr>
          <w:p w14:paraId="17C9DE96" w14:textId="77777777" w:rsidR="00083A2B" w:rsidRDefault="00083A2B">
            <w:pPr>
              <w:pStyle w:val="TableStyle"/>
              <w:jc w:val="center"/>
            </w:pPr>
          </w:p>
        </w:tc>
        <w:tc>
          <w:tcPr>
            <w:tcW w:w="283" w:type="dxa"/>
          </w:tcPr>
          <w:p w14:paraId="366CCBCD" w14:textId="77777777" w:rsidR="00083A2B" w:rsidRDefault="00083A2B">
            <w:pPr>
              <w:pStyle w:val="TableStyle"/>
              <w:jc w:val="center"/>
            </w:pPr>
          </w:p>
        </w:tc>
        <w:tc>
          <w:tcPr>
            <w:tcW w:w="283" w:type="dxa"/>
          </w:tcPr>
          <w:p w14:paraId="06D350DE" w14:textId="77777777" w:rsidR="00083A2B" w:rsidRDefault="007C4FE9">
            <w:pPr>
              <w:pStyle w:val="TableStyle"/>
              <w:jc w:val="center"/>
            </w:pPr>
            <w:r>
              <w:rPr>
                <w:noProof/>
              </w:rPr>
              <w:t>1</w:t>
            </w:r>
          </w:p>
        </w:tc>
        <w:tc>
          <w:tcPr>
            <w:tcW w:w="283" w:type="dxa"/>
          </w:tcPr>
          <w:p w14:paraId="73D1FC82" w14:textId="77777777" w:rsidR="00083A2B" w:rsidRDefault="00083A2B">
            <w:pPr>
              <w:pStyle w:val="TableStyle"/>
              <w:jc w:val="center"/>
            </w:pPr>
          </w:p>
        </w:tc>
        <w:tc>
          <w:tcPr>
            <w:tcW w:w="283" w:type="dxa"/>
          </w:tcPr>
          <w:p w14:paraId="59D0F957" w14:textId="77777777" w:rsidR="00083A2B" w:rsidRDefault="00083A2B">
            <w:pPr>
              <w:pStyle w:val="TableStyle"/>
              <w:jc w:val="center"/>
            </w:pPr>
          </w:p>
        </w:tc>
        <w:tc>
          <w:tcPr>
            <w:tcW w:w="283" w:type="dxa"/>
          </w:tcPr>
          <w:p w14:paraId="40FA7105" w14:textId="77777777" w:rsidR="00083A2B" w:rsidRDefault="00083A2B">
            <w:pPr>
              <w:pStyle w:val="TableStyle"/>
              <w:jc w:val="center"/>
            </w:pPr>
          </w:p>
        </w:tc>
        <w:tc>
          <w:tcPr>
            <w:tcW w:w="283" w:type="dxa"/>
          </w:tcPr>
          <w:p w14:paraId="62CEB4AA" w14:textId="77777777" w:rsidR="00083A2B" w:rsidRDefault="00083A2B">
            <w:pPr>
              <w:pStyle w:val="TableStyle"/>
              <w:jc w:val="center"/>
            </w:pPr>
          </w:p>
        </w:tc>
        <w:tc>
          <w:tcPr>
            <w:tcW w:w="283" w:type="dxa"/>
          </w:tcPr>
          <w:p w14:paraId="2EF5D485" w14:textId="77777777" w:rsidR="00083A2B" w:rsidRDefault="00083A2B">
            <w:pPr>
              <w:pStyle w:val="TableStyle"/>
              <w:jc w:val="center"/>
            </w:pPr>
          </w:p>
        </w:tc>
        <w:tc>
          <w:tcPr>
            <w:tcW w:w="1945" w:type="dxa"/>
          </w:tcPr>
          <w:p w14:paraId="27E6C856" w14:textId="77777777" w:rsidR="00083A2B" w:rsidRDefault="007C4FE9">
            <w:pPr>
              <w:pStyle w:val="TableStyle"/>
            </w:pPr>
            <w:r>
              <w:rPr>
                <w:noProof/>
              </w:rPr>
              <w:t>Tele-Switch Group Id</w:t>
            </w:r>
          </w:p>
        </w:tc>
      </w:tr>
      <w:tr w:rsidR="00083A2B" w14:paraId="74BC9E56" w14:textId="77777777">
        <w:trPr>
          <w:cantSplit/>
        </w:trPr>
        <w:tc>
          <w:tcPr>
            <w:tcW w:w="624" w:type="dxa"/>
          </w:tcPr>
          <w:p w14:paraId="309547DC" w14:textId="77777777" w:rsidR="00083A2B" w:rsidRDefault="00083A2B">
            <w:pPr>
              <w:pStyle w:val="TableStyle"/>
              <w:jc w:val="center"/>
            </w:pPr>
          </w:p>
        </w:tc>
        <w:tc>
          <w:tcPr>
            <w:tcW w:w="2035" w:type="dxa"/>
          </w:tcPr>
          <w:p w14:paraId="69F27E0A" w14:textId="77777777" w:rsidR="00083A2B" w:rsidRDefault="00083A2B">
            <w:pPr>
              <w:pStyle w:val="TableStyle"/>
            </w:pPr>
          </w:p>
        </w:tc>
        <w:tc>
          <w:tcPr>
            <w:tcW w:w="595" w:type="dxa"/>
          </w:tcPr>
          <w:p w14:paraId="16DA2B8A" w14:textId="77777777" w:rsidR="00083A2B" w:rsidRDefault="00083A2B">
            <w:pPr>
              <w:pStyle w:val="TableStyle"/>
            </w:pPr>
          </w:p>
        </w:tc>
        <w:tc>
          <w:tcPr>
            <w:tcW w:w="1570" w:type="dxa"/>
          </w:tcPr>
          <w:p w14:paraId="4AC501CF" w14:textId="77777777" w:rsidR="00083A2B" w:rsidRDefault="00083A2B">
            <w:pPr>
              <w:pStyle w:val="TableStyle"/>
            </w:pPr>
          </w:p>
        </w:tc>
        <w:tc>
          <w:tcPr>
            <w:tcW w:w="283" w:type="dxa"/>
          </w:tcPr>
          <w:p w14:paraId="02E33047" w14:textId="77777777" w:rsidR="00083A2B" w:rsidRDefault="00083A2B">
            <w:pPr>
              <w:pStyle w:val="TableStyle"/>
              <w:jc w:val="center"/>
            </w:pPr>
          </w:p>
        </w:tc>
        <w:tc>
          <w:tcPr>
            <w:tcW w:w="283" w:type="dxa"/>
          </w:tcPr>
          <w:p w14:paraId="60BFD19B" w14:textId="77777777" w:rsidR="00083A2B" w:rsidRDefault="00083A2B">
            <w:pPr>
              <w:pStyle w:val="TableStyle"/>
              <w:jc w:val="center"/>
            </w:pPr>
          </w:p>
        </w:tc>
        <w:tc>
          <w:tcPr>
            <w:tcW w:w="283" w:type="dxa"/>
          </w:tcPr>
          <w:p w14:paraId="39D921E5" w14:textId="77777777" w:rsidR="00083A2B" w:rsidRDefault="007C4FE9">
            <w:pPr>
              <w:pStyle w:val="TableStyle"/>
              <w:jc w:val="center"/>
            </w:pPr>
            <w:r>
              <w:rPr>
                <w:noProof/>
              </w:rPr>
              <w:t>1</w:t>
            </w:r>
          </w:p>
        </w:tc>
        <w:tc>
          <w:tcPr>
            <w:tcW w:w="283" w:type="dxa"/>
          </w:tcPr>
          <w:p w14:paraId="59F61EF6" w14:textId="77777777" w:rsidR="00083A2B" w:rsidRDefault="00083A2B">
            <w:pPr>
              <w:pStyle w:val="TableStyle"/>
              <w:jc w:val="center"/>
            </w:pPr>
          </w:p>
        </w:tc>
        <w:tc>
          <w:tcPr>
            <w:tcW w:w="283" w:type="dxa"/>
          </w:tcPr>
          <w:p w14:paraId="520EBC3A" w14:textId="77777777" w:rsidR="00083A2B" w:rsidRDefault="00083A2B">
            <w:pPr>
              <w:pStyle w:val="TableStyle"/>
              <w:jc w:val="center"/>
            </w:pPr>
          </w:p>
        </w:tc>
        <w:tc>
          <w:tcPr>
            <w:tcW w:w="283" w:type="dxa"/>
          </w:tcPr>
          <w:p w14:paraId="1A57D663" w14:textId="77777777" w:rsidR="00083A2B" w:rsidRDefault="00083A2B">
            <w:pPr>
              <w:pStyle w:val="TableStyle"/>
              <w:jc w:val="center"/>
            </w:pPr>
          </w:p>
        </w:tc>
        <w:tc>
          <w:tcPr>
            <w:tcW w:w="283" w:type="dxa"/>
          </w:tcPr>
          <w:p w14:paraId="36C85B39" w14:textId="77777777" w:rsidR="00083A2B" w:rsidRDefault="00083A2B">
            <w:pPr>
              <w:pStyle w:val="TableStyle"/>
              <w:jc w:val="center"/>
            </w:pPr>
          </w:p>
        </w:tc>
        <w:tc>
          <w:tcPr>
            <w:tcW w:w="283" w:type="dxa"/>
          </w:tcPr>
          <w:p w14:paraId="3F606995" w14:textId="77777777" w:rsidR="00083A2B" w:rsidRDefault="00083A2B">
            <w:pPr>
              <w:pStyle w:val="TableStyle"/>
              <w:jc w:val="center"/>
            </w:pPr>
          </w:p>
        </w:tc>
        <w:tc>
          <w:tcPr>
            <w:tcW w:w="1945" w:type="dxa"/>
          </w:tcPr>
          <w:p w14:paraId="70BF44BB" w14:textId="77777777" w:rsidR="00083A2B" w:rsidRDefault="007C4FE9">
            <w:pPr>
              <w:pStyle w:val="TableStyle"/>
            </w:pPr>
            <w:r>
              <w:rPr>
                <w:noProof/>
              </w:rPr>
              <w:t>Tele-Switch Switch Id</w:t>
            </w:r>
          </w:p>
        </w:tc>
      </w:tr>
      <w:tr w:rsidR="00083A2B" w14:paraId="21427CFE" w14:textId="77777777">
        <w:trPr>
          <w:cantSplit/>
        </w:trPr>
        <w:tc>
          <w:tcPr>
            <w:tcW w:w="624" w:type="dxa"/>
          </w:tcPr>
          <w:p w14:paraId="0313325F" w14:textId="77777777" w:rsidR="00083A2B" w:rsidRDefault="00083A2B">
            <w:pPr>
              <w:pStyle w:val="TableStyle"/>
              <w:jc w:val="center"/>
            </w:pPr>
          </w:p>
        </w:tc>
        <w:tc>
          <w:tcPr>
            <w:tcW w:w="2035" w:type="dxa"/>
          </w:tcPr>
          <w:p w14:paraId="128013FF" w14:textId="77777777" w:rsidR="00083A2B" w:rsidRDefault="00083A2B">
            <w:pPr>
              <w:pStyle w:val="TableStyle"/>
            </w:pPr>
          </w:p>
        </w:tc>
        <w:tc>
          <w:tcPr>
            <w:tcW w:w="595" w:type="dxa"/>
          </w:tcPr>
          <w:p w14:paraId="568BDAEE" w14:textId="77777777" w:rsidR="00083A2B" w:rsidRDefault="00083A2B">
            <w:pPr>
              <w:pStyle w:val="TableStyle"/>
            </w:pPr>
          </w:p>
        </w:tc>
        <w:tc>
          <w:tcPr>
            <w:tcW w:w="1570" w:type="dxa"/>
          </w:tcPr>
          <w:p w14:paraId="4E5ABD45" w14:textId="77777777" w:rsidR="00083A2B" w:rsidRDefault="00083A2B">
            <w:pPr>
              <w:pStyle w:val="TableStyle"/>
            </w:pPr>
          </w:p>
        </w:tc>
        <w:tc>
          <w:tcPr>
            <w:tcW w:w="283" w:type="dxa"/>
          </w:tcPr>
          <w:p w14:paraId="0A1BCD9F" w14:textId="77777777" w:rsidR="00083A2B" w:rsidRDefault="00083A2B">
            <w:pPr>
              <w:pStyle w:val="TableStyle"/>
              <w:jc w:val="center"/>
            </w:pPr>
          </w:p>
        </w:tc>
        <w:tc>
          <w:tcPr>
            <w:tcW w:w="283" w:type="dxa"/>
          </w:tcPr>
          <w:p w14:paraId="67AC0029" w14:textId="77777777" w:rsidR="00083A2B" w:rsidRDefault="00083A2B">
            <w:pPr>
              <w:pStyle w:val="TableStyle"/>
              <w:jc w:val="center"/>
            </w:pPr>
          </w:p>
        </w:tc>
        <w:tc>
          <w:tcPr>
            <w:tcW w:w="283" w:type="dxa"/>
          </w:tcPr>
          <w:p w14:paraId="4C8F15F6" w14:textId="77777777" w:rsidR="00083A2B" w:rsidRDefault="007C4FE9">
            <w:pPr>
              <w:pStyle w:val="TableStyle"/>
              <w:jc w:val="center"/>
            </w:pPr>
            <w:r>
              <w:rPr>
                <w:noProof/>
              </w:rPr>
              <w:t>1</w:t>
            </w:r>
          </w:p>
        </w:tc>
        <w:tc>
          <w:tcPr>
            <w:tcW w:w="283" w:type="dxa"/>
          </w:tcPr>
          <w:p w14:paraId="284A5BE1" w14:textId="77777777" w:rsidR="00083A2B" w:rsidRDefault="00083A2B">
            <w:pPr>
              <w:pStyle w:val="TableStyle"/>
              <w:jc w:val="center"/>
            </w:pPr>
          </w:p>
        </w:tc>
        <w:tc>
          <w:tcPr>
            <w:tcW w:w="283" w:type="dxa"/>
          </w:tcPr>
          <w:p w14:paraId="47B39497" w14:textId="77777777" w:rsidR="00083A2B" w:rsidRDefault="00083A2B">
            <w:pPr>
              <w:pStyle w:val="TableStyle"/>
              <w:jc w:val="center"/>
            </w:pPr>
          </w:p>
        </w:tc>
        <w:tc>
          <w:tcPr>
            <w:tcW w:w="283" w:type="dxa"/>
          </w:tcPr>
          <w:p w14:paraId="4F583421" w14:textId="77777777" w:rsidR="00083A2B" w:rsidRDefault="00083A2B">
            <w:pPr>
              <w:pStyle w:val="TableStyle"/>
              <w:jc w:val="center"/>
            </w:pPr>
          </w:p>
        </w:tc>
        <w:tc>
          <w:tcPr>
            <w:tcW w:w="283" w:type="dxa"/>
          </w:tcPr>
          <w:p w14:paraId="05D4B693" w14:textId="77777777" w:rsidR="00083A2B" w:rsidRDefault="00083A2B">
            <w:pPr>
              <w:pStyle w:val="TableStyle"/>
              <w:jc w:val="center"/>
            </w:pPr>
          </w:p>
        </w:tc>
        <w:tc>
          <w:tcPr>
            <w:tcW w:w="283" w:type="dxa"/>
          </w:tcPr>
          <w:p w14:paraId="4C6CDE0C" w14:textId="77777777" w:rsidR="00083A2B" w:rsidRDefault="00083A2B">
            <w:pPr>
              <w:pStyle w:val="TableStyle"/>
              <w:jc w:val="center"/>
            </w:pPr>
          </w:p>
        </w:tc>
        <w:tc>
          <w:tcPr>
            <w:tcW w:w="1945" w:type="dxa"/>
          </w:tcPr>
          <w:p w14:paraId="078F587E" w14:textId="77777777" w:rsidR="00083A2B" w:rsidRDefault="007C4FE9">
            <w:pPr>
              <w:pStyle w:val="TableStyle"/>
            </w:pPr>
            <w:r>
              <w:rPr>
                <w:noProof/>
              </w:rPr>
              <w:t>Tele-Switch User Id</w:t>
            </w:r>
          </w:p>
        </w:tc>
      </w:tr>
    </w:tbl>
    <w:p w14:paraId="0EC1DDF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2F39BFF" w14:textId="77777777">
        <w:trPr>
          <w:cantSplit/>
        </w:trPr>
        <w:tc>
          <w:tcPr>
            <w:tcW w:w="624" w:type="dxa"/>
            <w:tcBorders>
              <w:bottom w:val="single" w:sz="2" w:space="0" w:color="auto"/>
            </w:tcBorders>
            <w:shd w:val="pct10" w:color="auto" w:fill="auto"/>
          </w:tcPr>
          <w:p w14:paraId="3E6DF1DA" w14:textId="77777777" w:rsidR="00083A2B" w:rsidRDefault="007C4FE9">
            <w:pPr>
              <w:pStyle w:val="TableStyle"/>
              <w:jc w:val="center"/>
            </w:pPr>
            <w:r>
              <w:rPr>
                <w:noProof/>
              </w:rPr>
              <w:t>CKI</w:t>
            </w:r>
          </w:p>
        </w:tc>
        <w:tc>
          <w:tcPr>
            <w:tcW w:w="2035" w:type="dxa"/>
            <w:tcBorders>
              <w:bottom w:val="single" w:sz="2" w:space="0" w:color="auto"/>
            </w:tcBorders>
            <w:shd w:val="pct10" w:color="auto" w:fill="auto"/>
          </w:tcPr>
          <w:p w14:paraId="1AE401DA" w14:textId="77777777" w:rsidR="00083A2B" w:rsidRDefault="007C4FE9">
            <w:pPr>
              <w:pStyle w:val="TableStyle"/>
            </w:pPr>
            <w:r>
              <w:rPr>
                <w:noProof/>
              </w:rPr>
              <w:t>Clock Interval</w:t>
            </w:r>
          </w:p>
        </w:tc>
        <w:tc>
          <w:tcPr>
            <w:tcW w:w="595" w:type="dxa"/>
            <w:tcBorders>
              <w:bottom w:val="single" w:sz="2" w:space="0" w:color="auto"/>
            </w:tcBorders>
            <w:shd w:val="pct10" w:color="auto" w:fill="auto"/>
          </w:tcPr>
          <w:p w14:paraId="3827D0E0" w14:textId="77777777" w:rsidR="00083A2B" w:rsidRDefault="007C4FE9">
            <w:pPr>
              <w:pStyle w:val="TableStyle"/>
            </w:pPr>
            <w:r>
              <w:rPr>
                <w:noProof/>
              </w:rPr>
              <w:t>1-*</w:t>
            </w:r>
          </w:p>
        </w:tc>
        <w:tc>
          <w:tcPr>
            <w:tcW w:w="1570" w:type="dxa"/>
            <w:tcBorders>
              <w:bottom w:val="single" w:sz="2" w:space="0" w:color="auto"/>
            </w:tcBorders>
            <w:shd w:val="pct10" w:color="auto" w:fill="auto"/>
          </w:tcPr>
          <w:p w14:paraId="6A85028E" w14:textId="77777777" w:rsidR="00083A2B" w:rsidRDefault="007C4FE9">
            <w:pPr>
              <w:pStyle w:val="TableStyle"/>
            </w:pPr>
            <w:commentRangeStart w:id="44"/>
            <w:r>
              <w:rPr>
                <w:noProof/>
              </w:rPr>
              <w:t>If Tele-Switch/Clock Indicator = C</w:t>
            </w:r>
            <w:commentRangeEnd w:id="44"/>
            <w:r w:rsidR="00256A7D">
              <w:rPr>
                <w:rStyle w:val="CommentReference"/>
                <w:lang w:val="en-US"/>
              </w:rPr>
              <w:commentReference w:id="44"/>
            </w:r>
          </w:p>
        </w:tc>
        <w:tc>
          <w:tcPr>
            <w:tcW w:w="283" w:type="dxa"/>
            <w:tcBorders>
              <w:bottom w:val="single" w:sz="2" w:space="0" w:color="auto"/>
            </w:tcBorders>
            <w:shd w:val="pct10" w:color="auto" w:fill="auto"/>
          </w:tcPr>
          <w:p w14:paraId="0BBFF1FB" w14:textId="77777777" w:rsidR="00083A2B" w:rsidRDefault="00083A2B">
            <w:pPr>
              <w:pStyle w:val="TableStyle"/>
              <w:jc w:val="center"/>
            </w:pPr>
          </w:p>
        </w:tc>
        <w:tc>
          <w:tcPr>
            <w:tcW w:w="283" w:type="dxa"/>
            <w:tcBorders>
              <w:bottom w:val="single" w:sz="2" w:space="0" w:color="auto"/>
            </w:tcBorders>
            <w:shd w:val="pct10" w:color="auto" w:fill="auto"/>
          </w:tcPr>
          <w:p w14:paraId="5DB2EF5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494CF8C" w14:textId="77777777" w:rsidR="00083A2B" w:rsidRDefault="00083A2B">
            <w:pPr>
              <w:pStyle w:val="TableStyle"/>
              <w:jc w:val="center"/>
            </w:pPr>
          </w:p>
        </w:tc>
        <w:tc>
          <w:tcPr>
            <w:tcW w:w="283" w:type="dxa"/>
            <w:tcBorders>
              <w:bottom w:val="single" w:sz="2" w:space="0" w:color="auto"/>
            </w:tcBorders>
            <w:shd w:val="pct10" w:color="auto" w:fill="auto"/>
          </w:tcPr>
          <w:p w14:paraId="4BEAF9C3" w14:textId="77777777" w:rsidR="00083A2B" w:rsidRDefault="00083A2B">
            <w:pPr>
              <w:pStyle w:val="TableStyle"/>
              <w:jc w:val="center"/>
            </w:pPr>
          </w:p>
        </w:tc>
        <w:tc>
          <w:tcPr>
            <w:tcW w:w="283" w:type="dxa"/>
            <w:tcBorders>
              <w:bottom w:val="single" w:sz="2" w:space="0" w:color="auto"/>
            </w:tcBorders>
            <w:shd w:val="pct10" w:color="auto" w:fill="auto"/>
          </w:tcPr>
          <w:p w14:paraId="107C87C2" w14:textId="77777777" w:rsidR="00083A2B" w:rsidRDefault="00083A2B">
            <w:pPr>
              <w:pStyle w:val="TableStyle"/>
              <w:jc w:val="center"/>
            </w:pPr>
          </w:p>
        </w:tc>
        <w:tc>
          <w:tcPr>
            <w:tcW w:w="283" w:type="dxa"/>
            <w:tcBorders>
              <w:bottom w:val="single" w:sz="2" w:space="0" w:color="auto"/>
            </w:tcBorders>
            <w:shd w:val="pct10" w:color="auto" w:fill="auto"/>
          </w:tcPr>
          <w:p w14:paraId="1470CFC2" w14:textId="77777777" w:rsidR="00083A2B" w:rsidRDefault="00083A2B">
            <w:pPr>
              <w:pStyle w:val="TableStyle"/>
              <w:jc w:val="center"/>
            </w:pPr>
          </w:p>
        </w:tc>
        <w:tc>
          <w:tcPr>
            <w:tcW w:w="283" w:type="dxa"/>
            <w:tcBorders>
              <w:bottom w:val="single" w:sz="2" w:space="0" w:color="auto"/>
            </w:tcBorders>
            <w:shd w:val="pct10" w:color="auto" w:fill="auto"/>
          </w:tcPr>
          <w:p w14:paraId="46DEF462" w14:textId="77777777" w:rsidR="00083A2B" w:rsidRDefault="00083A2B">
            <w:pPr>
              <w:pStyle w:val="TableStyle"/>
              <w:jc w:val="center"/>
            </w:pPr>
          </w:p>
        </w:tc>
        <w:tc>
          <w:tcPr>
            <w:tcW w:w="283" w:type="dxa"/>
            <w:tcBorders>
              <w:bottom w:val="single" w:sz="2" w:space="0" w:color="auto"/>
            </w:tcBorders>
            <w:shd w:val="pct10" w:color="auto" w:fill="auto"/>
          </w:tcPr>
          <w:p w14:paraId="72522233" w14:textId="77777777" w:rsidR="00083A2B" w:rsidRDefault="00083A2B">
            <w:pPr>
              <w:pStyle w:val="TableStyle"/>
              <w:jc w:val="center"/>
            </w:pPr>
          </w:p>
        </w:tc>
        <w:tc>
          <w:tcPr>
            <w:tcW w:w="1945" w:type="dxa"/>
            <w:tcBorders>
              <w:bottom w:val="single" w:sz="2" w:space="0" w:color="auto"/>
            </w:tcBorders>
            <w:shd w:val="pct10" w:color="auto" w:fill="auto"/>
          </w:tcPr>
          <w:p w14:paraId="53F6ED1F" w14:textId="77777777" w:rsidR="00083A2B" w:rsidRDefault="00083A2B">
            <w:pPr>
              <w:pStyle w:val="TableStyle"/>
              <w:jc w:val="center"/>
            </w:pPr>
          </w:p>
        </w:tc>
      </w:tr>
      <w:tr w:rsidR="00083A2B" w14:paraId="50799A87" w14:textId="77777777">
        <w:trPr>
          <w:cantSplit/>
        </w:trPr>
        <w:tc>
          <w:tcPr>
            <w:tcW w:w="624" w:type="dxa"/>
          </w:tcPr>
          <w:p w14:paraId="16B46865" w14:textId="77777777" w:rsidR="00083A2B" w:rsidRDefault="00083A2B">
            <w:pPr>
              <w:pStyle w:val="TableStyle"/>
              <w:jc w:val="center"/>
            </w:pPr>
          </w:p>
        </w:tc>
        <w:tc>
          <w:tcPr>
            <w:tcW w:w="2035" w:type="dxa"/>
          </w:tcPr>
          <w:p w14:paraId="2215AD9B" w14:textId="77777777" w:rsidR="00083A2B" w:rsidRDefault="00083A2B">
            <w:pPr>
              <w:pStyle w:val="TableStyle"/>
            </w:pPr>
          </w:p>
        </w:tc>
        <w:tc>
          <w:tcPr>
            <w:tcW w:w="595" w:type="dxa"/>
          </w:tcPr>
          <w:p w14:paraId="34B1CEA7" w14:textId="77777777" w:rsidR="00083A2B" w:rsidRDefault="00083A2B">
            <w:pPr>
              <w:pStyle w:val="TableStyle"/>
            </w:pPr>
          </w:p>
        </w:tc>
        <w:tc>
          <w:tcPr>
            <w:tcW w:w="1570" w:type="dxa"/>
          </w:tcPr>
          <w:p w14:paraId="2451B11D" w14:textId="77777777" w:rsidR="00083A2B" w:rsidRDefault="00083A2B">
            <w:pPr>
              <w:pStyle w:val="TableStyle"/>
            </w:pPr>
          </w:p>
        </w:tc>
        <w:tc>
          <w:tcPr>
            <w:tcW w:w="283" w:type="dxa"/>
          </w:tcPr>
          <w:p w14:paraId="6D047435" w14:textId="77777777" w:rsidR="00083A2B" w:rsidRDefault="00083A2B">
            <w:pPr>
              <w:pStyle w:val="TableStyle"/>
              <w:jc w:val="center"/>
            </w:pPr>
          </w:p>
        </w:tc>
        <w:tc>
          <w:tcPr>
            <w:tcW w:w="283" w:type="dxa"/>
          </w:tcPr>
          <w:p w14:paraId="5EEB0AD1" w14:textId="77777777" w:rsidR="00083A2B" w:rsidRDefault="00083A2B">
            <w:pPr>
              <w:pStyle w:val="TableStyle"/>
              <w:jc w:val="center"/>
            </w:pPr>
          </w:p>
        </w:tc>
        <w:tc>
          <w:tcPr>
            <w:tcW w:w="283" w:type="dxa"/>
          </w:tcPr>
          <w:p w14:paraId="7A0ACD9D" w14:textId="77777777" w:rsidR="00083A2B" w:rsidRDefault="007C4FE9">
            <w:pPr>
              <w:pStyle w:val="TableStyle"/>
              <w:jc w:val="center"/>
            </w:pPr>
            <w:r>
              <w:rPr>
                <w:noProof/>
              </w:rPr>
              <w:t>1</w:t>
            </w:r>
          </w:p>
        </w:tc>
        <w:tc>
          <w:tcPr>
            <w:tcW w:w="283" w:type="dxa"/>
          </w:tcPr>
          <w:p w14:paraId="0B7EEA23" w14:textId="77777777" w:rsidR="00083A2B" w:rsidRDefault="00083A2B">
            <w:pPr>
              <w:pStyle w:val="TableStyle"/>
              <w:jc w:val="center"/>
            </w:pPr>
          </w:p>
        </w:tc>
        <w:tc>
          <w:tcPr>
            <w:tcW w:w="283" w:type="dxa"/>
          </w:tcPr>
          <w:p w14:paraId="1EE8FBFC" w14:textId="77777777" w:rsidR="00083A2B" w:rsidRDefault="00083A2B">
            <w:pPr>
              <w:pStyle w:val="TableStyle"/>
              <w:jc w:val="center"/>
            </w:pPr>
          </w:p>
        </w:tc>
        <w:tc>
          <w:tcPr>
            <w:tcW w:w="283" w:type="dxa"/>
          </w:tcPr>
          <w:p w14:paraId="6B17C005" w14:textId="77777777" w:rsidR="00083A2B" w:rsidRDefault="00083A2B">
            <w:pPr>
              <w:pStyle w:val="TableStyle"/>
              <w:jc w:val="center"/>
            </w:pPr>
          </w:p>
        </w:tc>
        <w:tc>
          <w:tcPr>
            <w:tcW w:w="283" w:type="dxa"/>
          </w:tcPr>
          <w:p w14:paraId="092E78FB" w14:textId="77777777" w:rsidR="00083A2B" w:rsidRDefault="00083A2B">
            <w:pPr>
              <w:pStyle w:val="TableStyle"/>
              <w:jc w:val="center"/>
            </w:pPr>
          </w:p>
        </w:tc>
        <w:tc>
          <w:tcPr>
            <w:tcW w:w="283" w:type="dxa"/>
          </w:tcPr>
          <w:p w14:paraId="56E3DDB8" w14:textId="77777777" w:rsidR="00083A2B" w:rsidRDefault="00083A2B">
            <w:pPr>
              <w:pStyle w:val="TableStyle"/>
              <w:jc w:val="center"/>
            </w:pPr>
          </w:p>
        </w:tc>
        <w:tc>
          <w:tcPr>
            <w:tcW w:w="1945" w:type="dxa"/>
          </w:tcPr>
          <w:p w14:paraId="7EBDBFF2" w14:textId="77777777" w:rsidR="00083A2B" w:rsidRDefault="007C4FE9">
            <w:pPr>
              <w:pStyle w:val="TableStyle"/>
            </w:pPr>
            <w:r>
              <w:rPr>
                <w:noProof/>
              </w:rPr>
              <w:t>Day of the Week Id</w:t>
            </w:r>
          </w:p>
        </w:tc>
      </w:tr>
      <w:tr w:rsidR="00083A2B" w14:paraId="40DC5244" w14:textId="77777777">
        <w:trPr>
          <w:cantSplit/>
        </w:trPr>
        <w:tc>
          <w:tcPr>
            <w:tcW w:w="624" w:type="dxa"/>
          </w:tcPr>
          <w:p w14:paraId="642A115F" w14:textId="77777777" w:rsidR="00083A2B" w:rsidRDefault="00083A2B">
            <w:pPr>
              <w:pStyle w:val="TableStyle"/>
              <w:jc w:val="center"/>
            </w:pPr>
          </w:p>
        </w:tc>
        <w:tc>
          <w:tcPr>
            <w:tcW w:w="2035" w:type="dxa"/>
          </w:tcPr>
          <w:p w14:paraId="3CE94BAB" w14:textId="77777777" w:rsidR="00083A2B" w:rsidRDefault="00083A2B">
            <w:pPr>
              <w:pStyle w:val="TableStyle"/>
            </w:pPr>
          </w:p>
        </w:tc>
        <w:tc>
          <w:tcPr>
            <w:tcW w:w="595" w:type="dxa"/>
          </w:tcPr>
          <w:p w14:paraId="5D08B703" w14:textId="77777777" w:rsidR="00083A2B" w:rsidRDefault="00083A2B">
            <w:pPr>
              <w:pStyle w:val="TableStyle"/>
            </w:pPr>
          </w:p>
        </w:tc>
        <w:tc>
          <w:tcPr>
            <w:tcW w:w="1570" w:type="dxa"/>
          </w:tcPr>
          <w:p w14:paraId="3261CA67" w14:textId="77777777" w:rsidR="00083A2B" w:rsidRDefault="00083A2B">
            <w:pPr>
              <w:pStyle w:val="TableStyle"/>
            </w:pPr>
          </w:p>
        </w:tc>
        <w:tc>
          <w:tcPr>
            <w:tcW w:w="283" w:type="dxa"/>
          </w:tcPr>
          <w:p w14:paraId="6C9EA2DD" w14:textId="77777777" w:rsidR="00083A2B" w:rsidRDefault="00083A2B">
            <w:pPr>
              <w:pStyle w:val="TableStyle"/>
              <w:jc w:val="center"/>
            </w:pPr>
          </w:p>
        </w:tc>
        <w:tc>
          <w:tcPr>
            <w:tcW w:w="283" w:type="dxa"/>
          </w:tcPr>
          <w:p w14:paraId="1CDAE323" w14:textId="77777777" w:rsidR="00083A2B" w:rsidRDefault="00083A2B">
            <w:pPr>
              <w:pStyle w:val="TableStyle"/>
              <w:jc w:val="center"/>
            </w:pPr>
          </w:p>
        </w:tc>
        <w:tc>
          <w:tcPr>
            <w:tcW w:w="283" w:type="dxa"/>
          </w:tcPr>
          <w:p w14:paraId="14486A18" w14:textId="77777777" w:rsidR="00083A2B" w:rsidRDefault="007C4FE9">
            <w:pPr>
              <w:pStyle w:val="TableStyle"/>
              <w:jc w:val="center"/>
            </w:pPr>
            <w:r>
              <w:rPr>
                <w:noProof/>
              </w:rPr>
              <w:t>1</w:t>
            </w:r>
          </w:p>
        </w:tc>
        <w:tc>
          <w:tcPr>
            <w:tcW w:w="283" w:type="dxa"/>
          </w:tcPr>
          <w:p w14:paraId="391ACCEC" w14:textId="77777777" w:rsidR="00083A2B" w:rsidRDefault="00083A2B">
            <w:pPr>
              <w:pStyle w:val="TableStyle"/>
              <w:jc w:val="center"/>
            </w:pPr>
          </w:p>
        </w:tc>
        <w:tc>
          <w:tcPr>
            <w:tcW w:w="283" w:type="dxa"/>
          </w:tcPr>
          <w:p w14:paraId="54344809" w14:textId="77777777" w:rsidR="00083A2B" w:rsidRDefault="00083A2B">
            <w:pPr>
              <w:pStyle w:val="TableStyle"/>
              <w:jc w:val="center"/>
            </w:pPr>
          </w:p>
        </w:tc>
        <w:tc>
          <w:tcPr>
            <w:tcW w:w="283" w:type="dxa"/>
          </w:tcPr>
          <w:p w14:paraId="74BC53FD" w14:textId="77777777" w:rsidR="00083A2B" w:rsidRDefault="00083A2B">
            <w:pPr>
              <w:pStyle w:val="TableStyle"/>
              <w:jc w:val="center"/>
            </w:pPr>
          </w:p>
        </w:tc>
        <w:tc>
          <w:tcPr>
            <w:tcW w:w="283" w:type="dxa"/>
          </w:tcPr>
          <w:p w14:paraId="77EEFF20" w14:textId="77777777" w:rsidR="00083A2B" w:rsidRDefault="00083A2B">
            <w:pPr>
              <w:pStyle w:val="TableStyle"/>
              <w:jc w:val="center"/>
            </w:pPr>
          </w:p>
        </w:tc>
        <w:tc>
          <w:tcPr>
            <w:tcW w:w="283" w:type="dxa"/>
          </w:tcPr>
          <w:p w14:paraId="26BE7652" w14:textId="77777777" w:rsidR="00083A2B" w:rsidRDefault="00083A2B">
            <w:pPr>
              <w:pStyle w:val="TableStyle"/>
              <w:jc w:val="center"/>
            </w:pPr>
          </w:p>
        </w:tc>
        <w:tc>
          <w:tcPr>
            <w:tcW w:w="1945" w:type="dxa"/>
          </w:tcPr>
          <w:p w14:paraId="73CDFFD4" w14:textId="77777777" w:rsidR="00083A2B" w:rsidRDefault="007C4FE9">
            <w:pPr>
              <w:pStyle w:val="TableStyle"/>
            </w:pPr>
            <w:r>
              <w:rPr>
                <w:noProof/>
              </w:rPr>
              <w:t>End Day</w:t>
            </w:r>
          </w:p>
        </w:tc>
      </w:tr>
      <w:tr w:rsidR="00083A2B" w14:paraId="1321EBAE" w14:textId="77777777">
        <w:trPr>
          <w:cantSplit/>
        </w:trPr>
        <w:tc>
          <w:tcPr>
            <w:tcW w:w="624" w:type="dxa"/>
          </w:tcPr>
          <w:p w14:paraId="5F4CC40E" w14:textId="77777777" w:rsidR="00083A2B" w:rsidRDefault="00083A2B">
            <w:pPr>
              <w:pStyle w:val="TableStyle"/>
              <w:jc w:val="center"/>
            </w:pPr>
          </w:p>
        </w:tc>
        <w:tc>
          <w:tcPr>
            <w:tcW w:w="2035" w:type="dxa"/>
          </w:tcPr>
          <w:p w14:paraId="1F0A469F" w14:textId="77777777" w:rsidR="00083A2B" w:rsidRDefault="00083A2B">
            <w:pPr>
              <w:pStyle w:val="TableStyle"/>
            </w:pPr>
          </w:p>
        </w:tc>
        <w:tc>
          <w:tcPr>
            <w:tcW w:w="595" w:type="dxa"/>
          </w:tcPr>
          <w:p w14:paraId="68440D10" w14:textId="77777777" w:rsidR="00083A2B" w:rsidRDefault="00083A2B">
            <w:pPr>
              <w:pStyle w:val="TableStyle"/>
            </w:pPr>
          </w:p>
        </w:tc>
        <w:tc>
          <w:tcPr>
            <w:tcW w:w="1570" w:type="dxa"/>
          </w:tcPr>
          <w:p w14:paraId="15B60DB6" w14:textId="77777777" w:rsidR="00083A2B" w:rsidRDefault="00083A2B">
            <w:pPr>
              <w:pStyle w:val="TableStyle"/>
            </w:pPr>
          </w:p>
        </w:tc>
        <w:tc>
          <w:tcPr>
            <w:tcW w:w="283" w:type="dxa"/>
          </w:tcPr>
          <w:p w14:paraId="0438AC01" w14:textId="77777777" w:rsidR="00083A2B" w:rsidRDefault="00083A2B">
            <w:pPr>
              <w:pStyle w:val="TableStyle"/>
              <w:jc w:val="center"/>
            </w:pPr>
          </w:p>
        </w:tc>
        <w:tc>
          <w:tcPr>
            <w:tcW w:w="283" w:type="dxa"/>
          </w:tcPr>
          <w:p w14:paraId="0D2B4E46" w14:textId="77777777" w:rsidR="00083A2B" w:rsidRDefault="00083A2B">
            <w:pPr>
              <w:pStyle w:val="TableStyle"/>
              <w:jc w:val="center"/>
            </w:pPr>
          </w:p>
        </w:tc>
        <w:tc>
          <w:tcPr>
            <w:tcW w:w="283" w:type="dxa"/>
          </w:tcPr>
          <w:p w14:paraId="516697D7" w14:textId="77777777" w:rsidR="00083A2B" w:rsidRDefault="007C4FE9">
            <w:pPr>
              <w:pStyle w:val="TableStyle"/>
              <w:jc w:val="center"/>
            </w:pPr>
            <w:r>
              <w:rPr>
                <w:noProof/>
              </w:rPr>
              <w:t>1</w:t>
            </w:r>
          </w:p>
        </w:tc>
        <w:tc>
          <w:tcPr>
            <w:tcW w:w="283" w:type="dxa"/>
          </w:tcPr>
          <w:p w14:paraId="67DBE6B9" w14:textId="77777777" w:rsidR="00083A2B" w:rsidRDefault="00083A2B">
            <w:pPr>
              <w:pStyle w:val="TableStyle"/>
              <w:jc w:val="center"/>
            </w:pPr>
          </w:p>
        </w:tc>
        <w:tc>
          <w:tcPr>
            <w:tcW w:w="283" w:type="dxa"/>
          </w:tcPr>
          <w:p w14:paraId="7A2F3C51" w14:textId="77777777" w:rsidR="00083A2B" w:rsidRDefault="00083A2B">
            <w:pPr>
              <w:pStyle w:val="TableStyle"/>
              <w:jc w:val="center"/>
            </w:pPr>
          </w:p>
        </w:tc>
        <w:tc>
          <w:tcPr>
            <w:tcW w:w="283" w:type="dxa"/>
          </w:tcPr>
          <w:p w14:paraId="0129EBF6" w14:textId="77777777" w:rsidR="00083A2B" w:rsidRDefault="00083A2B">
            <w:pPr>
              <w:pStyle w:val="TableStyle"/>
              <w:jc w:val="center"/>
            </w:pPr>
          </w:p>
        </w:tc>
        <w:tc>
          <w:tcPr>
            <w:tcW w:w="283" w:type="dxa"/>
          </w:tcPr>
          <w:p w14:paraId="404DEBA6" w14:textId="77777777" w:rsidR="00083A2B" w:rsidRDefault="00083A2B">
            <w:pPr>
              <w:pStyle w:val="TableStyle"/>
              <w:jc w:val="center"/>
            </w:pPr>
          </w:p>
        </w:tc>
        <w:tc>
          <w:tcPr>
            <w:tcW w:w="283" w:type="dxa"/>
          </w:tcPr>
          <w:p w14:paraId="08560A63" w14:textId="77777777" w:rsidR="00083A2B" w:rsidRDefault="00083A2B">
            <w:pPr>
              <w:pStyle w:val="TableStyle"/>
              <w:jc w:val="center"/>
            </w:pPr>
          </w:p>
        </w:tc>
        <w:tc>
          <w:tcPr>
            <w:tcW w:w="1945" w:type="dxa"/>
          </w:tcPr>
          <w:p w14:paraId="67D9370D" w14:textId="77777777" w:rsidR="00083A2B" w:rsidRDefault="007C4FE9">
            <w:pPr>
              <w:pStyle w:val="TableStyle"/>
            </w:pPr>
            <w:r>
              <w:rPr>
                <w:noProof/>
              </w:rPr>
              <w:t>End Month</w:t>
            </w:r>
          </w:p>
        </w:tc>
      </w:tr>
      <w:tr w:rsidR="00083A2B" w14:paraId="276D0BE2" w14:textId="77777777">
        <w:trPr>
          <w:cantSplit/>
        </w:trPr>
        <w:tc>
          <w:tcPr>
            <w:tcW w:w="624" w:type="dxa"/>
          </w:tcPr>
          <w:p w14:paraId="175B32A7" w14:textId="77777777" w:rsidR="00083A2B" w:rsidRDefault="00083A2B">
            <w:pPr>
              <w:pStyle w:val="TableStyle"/>
              <w:jc w:val="center"/>
            </w:pPr>
          </w:p>
        </w:tc>
        <w:tc>
          <w:tcPr>
            <w:tcW w:w="2035" w:type="dxa"/>
          </w:tcPr>
          <w:p w14:paraId="20B2EC3D" w14:textId="77777777" w:rsidR="00083A2B" w:rsidRDefault="00083A2B">
            <w:pPr>
              <w:pStyle w:val="TableStyle"/>
            </w:pPr>
          </w:p>
        </w:tc>
        <w:tc>
          <w:tcPr>
            <w:tcW w:w="595" w:type="dxa"/>
          </w:tcPr>
          <w:p w14:paraId="0B1DA326" w14:textId="77777777" w:rsidR="00083A2B" w:rsidRDefault="00083A2B">
            <w:pPr>
              <w:pStyle w:val="TableStyle"/>
            </w:pPr>
          </w:p>
        </w:tc>
        <w:tc>
          <w:tcPr>
            <w:tcW w:w="1570" w:type="dxa"/>
          </w:tcPr>
          <w:p w14:paraId="0B08AB1F" w14:textId="77777777" w:rsidR="00083A2B" w:rsidRDefault="00083A2B">
            <w:pPr>
              <w:pStyle w:val="TableStyle"/>
            </w:pPr>
          </w:p>
        </w:tc>
        <w:tc>
          <w:tcPr>
            <w:tcW w:w="283" w:type="dxa"/>
          </w:tcPr>
          <w:p w14:paraId="66996E38" w14:textId="77777777" w:rsidR="00083A2B" w:rsidRDefault="00083A2B">
            <w:pPr>
              <w:pStyle w:val="TableStyle"/>
              <w:jc w:val="center"/>
            </w:pPr>
          </w:p>
        </w:tc>
        <w:tc>
          <w:tcPr>
            <w:tcW w:w="283" w:type="dxa"/>
          </w:tcPr>
          <w:p w14:paraId="27264FC2" w14:textId="77777777" w:rsidR="00083A2B" w:rsidRDefault="00083A2B">
            <w:pPr>
              <w:pStyle w:val="TableStyle"/>
              <w:jc w:val="center"/>
            </w:pPr>
          </w:p>
        </w:tc>
        <w:tc>
          <w:tcPr>
            <w:tcW w:w="283" w:type="dxa"/>
          </w:tcPr>
          <w:p w14:paraId="03CE9128" w14:textId="77777777" w:rsidR="00083A2B" w:rsidRDefault="007C4FE9">
            <w:pPr>
              <w:pStyle w:val="TableStyle"/>
              <w:jc w:val="center"/>
            </w:pPr>
            <w:r>
              <w:rPr>
                <w:noProof/>
              </w:rPr>
              <w:t>1</w:t>
            </w:r>
          </w:p>
        </w:tc>
        <w:tc>
          <w:tcPr>
            <w:tcW w:w="283" w:type="dxa"/>
          </w:tcPr>
          <w:p w14:paraId="26A3708B" w14:textId="77777777" w:rsidR="00083A2B" w:rsidRDefault="00083A2B">
            <w:pPr>
              <w:pStyle w:val="TableStyle"/>
              <w:jc w:val="center"/>
            </w:pPr>
          </w:p>
        </w:tc>
        <w:tc>
          <w:tcPr>
            <w:tcW w:w="283" w:type="dxa"/>
          </w:tcPr>
          <w:p w14:paraId="67214322" w14:textId="77777777" w:rsidR="00083A2B" w:rsidRDefault="00083A2B">
            <w:pPr>
              <w:pStyle w:val="TableStyle"/>
              <w:jc w:val="center"/>
            </w:pPr>
          </w:p>
        </w:tc>
        <w:tc>
          <w:tcPr>
            <w:tcW w:w="283" w:type="dxa"/>
          </w:tcPr>
          <w:p w14:paraId="021969DD" w14:textId="77777777" w:rsidR="00083A2B" w:rsidRDefault="00083A2B">
            <w:pPr>
              <w:pStyle w:val="TableStyle"/>
              <w:jc w:val="center"/>
            </w:pPr>
          </w:p>
        </w:tc>
        <w:tc>
          <w:tcPr>
            <w:tcW w:w="283" w:type="dxa"/>
          </w:tcPr>
          <w:p w14:paraId="23FEF617" w14:textId="77777777" w:rsidR="00083A2B" w:rsidRDefault="00083A2B">
            <w:pPr>
              <w:pStyle w:val="TableStyle"/>
              <w:jc w:val="center"/>
            </w:pPr>
          </w:p>
        </w:tc>
        <w:tc>
          <w:tcPr>
            <w:tcW w:w="283" w:type="dxa"/>
          </w:tcPr>
          <w:p w14:paraId="073389AF" w14:textId="77777777" w:rsidR="00083A2B" w:rsidRDefault="00083A2B">
            <w:pPr>
              <w:pStyle w:val="TableStyle"/>
              <w:jc w:val="center"/>
            </w:pPr>
          </w:p>
        </w:tc>
        <w:tc>
          <w:tcPr>
            <w:tcW w:w="1945" w:type="dxa"/>
          </w:tcPr>
          <w:p w14:paraId="5F35A0F7" w14:textId="77777777" w:rsidR="00083A2B" w:rsidRDefault="007C4FE9">
            <w:pPr>
              <w:pStyle w:val="TableStyle"/>
            </w:pPr>
            <w:r>
              <w:rPr>
                <w:noProof/>
              </w:rPr>
              <w:t>End Time</w:t>
            </w:r>
          </w:p>
        </w:tc>
      </w:tr>
      <w:tr w:rsidR="00083A2B" w14:paraId="675B4356" w14:textId="77777777">
        <w:trPr>
          <w:cantSplit/>
        </w:trPr>
        <w:tc>
          <w:tcPr>
            <w:tcW w:w="624" w:type="dxa"/>
          </w:tcPr>
          <w:p w14:paraId="1D6DA303" w14:textId="77777777" w:rsidR="00083A2B" w:rsidRDefault="00083A2B">
            <w:pPr>
              <w:pStyle w:val="TableStyle"/>
              <w:jc w:val="center"/>
            </w:pPr>
          </w:p>
        </w:tc>
        <w:tc>
          <w:tcPr>
            <w:tcW w:w="2035" w:type="dxa"/>
          </w:tcPr>
          <w:p w14:paraId="12136FA0" w14:textId="77777777" w:rsidR="00083A2B" w:rsidRDefault="00083A2B">
            <w:pPr>
              <w:pStyle w:val="TableStyle"/>
            </w:pPr>
          </w:p>
        </w:tc>
        <w:tc>
          <w:tcPr>
            <w:tcW w:w="595" w:type="dxa"/>
          </w:tcPr>
          <w:p w14:paraId="0EAE162F" w14:textId="77777777" w:rsidR="00083A2B" w:rsidRDefault="00083A2B">
            <w:pPr>
              <w:pStyle w:val="TableStyle"/>
            </w:pPr>
          </w:p>
        </w:tc>
        <w:tc>
          <w:tcPr>
            <w:tcW w:w="1570" w:type="dxa"/>
          </w:tcPr>
          <w:p w14:paraId="4795C05F" w14:textId="77777777" w:rsidR="00083A2B" w:rsidRDefault="00083A2B">
            <w:pPr>
              <w:pStyle w:val="TableStyle"/>
            </w:pPr>
          </w:p>
        </w:tc>
        <w:tc>
          <w:tcPr>
            <w:tcW w:w="283" w:type="dxa"/>
          </w:tcPr>
          <w:p w14:paraId="5701D84C" w14:textId="77777777" w:rsidR="00083A2B" w:rsidRDefault="00083A2B">
            <w:pPr>
              <w:pStyle w:val="TableStyle"/>
              <w:jc w:val="center"/>
            </w:pPr>
          </w:p>
        </w:tc>
        <w:tc>
          <w:tcPr>
            <w:tcW w:w="283" w:type="dxa"/>
          </w:tcPr>
          <w:p w14:paraId="7CD3C900" w14:textId="77777777" w:rsidR="00083A2B" w:rsidRDefault="00083A2B">
            <w:pPr>
              <w:pStyle w:val="TableStyle"/>
              <w:jc w:val="center"/>
            </w:pPr>
          </w:p>
        </w:tc>
        <w:tc>
          <w:tcPr>
            <w:tcW w:w="283" w:type="dxa"/>
          </w:tcPr>
          <w:p w14:paraId="63D30CB1" w14:textId="77777777" w:rsidR="00083A2B" w:rsidRDefault="007C4FE9">
            <w:pPr>
              <w:pStyle w:val="TableStyle"/>
              <w:jc w:val="center"/>
            </w:pPr>
            <w:r>
              <w:rPr>
                <w:noProof/>
              </w:rPr>
              <w:t>1</w:t>
            </w:r>
          </w:p>
        </w:tc>
        <w:tc>
          <w:tcPr>
            <w:tcW w:w="283" w:type="dxa"/>
          </w:tcPr>
          <w:p w14:paraId="329AE0B5" w14:textId="77777777" w:rsidR="00083A2B" w:rsidRDefault="00083A2B">
            <w:pPr>
              <w:pStyle w:val="TableStyle"/>
              <w:jc w:val="center"/>
            </w:pPr>
          </w:p>
        </w:tc>
        <w:tc>
          <w:tcPr>
            <w:tcW w:w="283" w:type="dxa"/>
          </w:tcPr>
          <w:p w14:paraId="7AAB43A3" w14:textId="77777777" w:rsidR="00083A2B" w:rsidRDefault="00083A2B">
            <w:pPr>
              <w:pStyle w:val="TableStyle"/>
              <w:jc w:val="center"/>
            </w:pPr>
          </w:p>
        </w:tc>
        <w:tc>
          <w:tcPr>
            <w:tcW w:w="283" w:type="dxa"/>
          </w:tcPr>
          <w:p w14:paraId="174EB3C9" w14:textId="77777777" w:rsidR="00083A2B" w:rsidRDefault="00083A2B">
            <w:pPr>
              <w:pStyle w:val="TableStyle"/>
              <w:jc w:val="center"/>
            </w:pPr>
          </w:p>
        </w:tc>
        <w:tc>
          <w:tcPr>
            <w:tcW w:w="283" w:type="dxa"/>
          </w:tcPr>
          <w:p w14:paraId="4153EB54" w14:textId="77777777" w:rsidR="00083A2B" w:rsidRDefault="00083A2B">
            <w:pPr>
              <w:pStyle w:val="TableStyle"/>
              <w:jc w:val="center"/>
            </w:pPr>
          </w:p>
        </w:tc>
        <w:tc>
          <w:tcPr>
            <w:tcW w:w="283" w:type="dxa"/>
          </w:tcPr>
          <w:p w14:paraId="4B77D007" w14:textId="77777777" w:rsidR="00083A2B" w:rsidRDefault="00083A2B">
            <w:pPr>
              <w:pStyle w:val="TableStyle"/>
              <w:jc w:val="center"/>
            </w:pPr>
          </w:p>
        </w:tc>
        <w:tc>
          <w:tcPr>
            <w:tcW w:w="1945" w:type="dxa"/>
          </w:tcPr>
          <w:p w14:paraId="4E748691" w14:textId="77777777" w:rsidR="00083A2B" w:rsidRDefault="007C4FE9">
            <w:pPr>
              <w:pStyle w:val="TableStyle"/>
            </w:pPr>
            <w:r>
              <w:rPr>
                <w:noProof/>
              </w:rPr>
              <w:t>Start Day</w:t>
            </w:r>
          </w:p>
        </w:tc>
      </w:tr>
      <w:tr w:rsidR="00083A2B" w14:paraId="345390CF" w14:textId="77777777">
        <w:trPr>
          <w:cantSplit/>
        </w:trPr>
        <w:tc>
          <w:tcPr>
            <w:tcW w:w="624" w:type="dxa"/>
          </w:tcPr>
          <w:p w14:paraId="33333234" w14:textId="77777777" w:rsidR="00083A2B" w:rsidRDefault="00083A2B">
            <w:pPr>
              <w:pStyle w:val="TableStyle"/>
              <w:jc w:val="center"/>
            </w:pPr>
          </w:p>
        </w:tc>
        <w:tc>
          <w:tcPr>
            <w:tcW w:w="2035" w:type="dxa"/>
          </w:tcPr>
          <w:p w14:paraId="4E19C750" w14:textId="77777777" w:rsidR="00083A2B" w:rsidRDefault="00083A2B">
            <w:pPr>
              <w:pStyle w:val="TableStyle"/>
            </w:pPr>
          </w:p>
        </w:tc>
        <w:tc>
          <w:tcPr>
            <w:tcW w:w="595" w:type="dxa"/>
          </w:tcPr>
          <w:p w14:paraId="4E001A68" w14:textId="77777777" w:rsidR="00083A2B" w:rsidRDefault="00083A2B">
            <w:pPr>
              <w:pStyle w:val="TableStyle"/>
            </w:pPr>
          </w:p>
        </w:tc>
        <w:tc>
          <w:tcPr>
            <w:tcW w:w="1570" w:type="dxa"/>
          </w:tcPr>
          <w:p w14:paraId="7501F985" w14:textId="77777777" w:rsidR="00083A2B" w:rsidRDefault="00083A2B">
            <w:pPr>
              <w:pStyle w:val="TableStyle"/>
            </w:pPr>
          </w:p>
        </w:tc>
        <w:tc>
          <w:tcPr>
            <w:tcW w:w="283" w:type="dxa"/>
          </w:tcPr>
          <w:p w14:paraId="67CE592D" w14:textId="77777777" w:rsidR="00083A2B" w:rsidRDefault="00083A2B">
            <w:pPr>
              <w:pStyle w:val="TableStyle"/>
              <w:jc w:val="center"/>
            </w:pPr>
          </w:p>
        </w:tc>
        <w:tc>
          <w:tcPr>
            <w:tcW w:w="283" w:type="dxa"/>
          </w:tcPr>
          <w:p w14:paraId="724008E8" w14:textId="77777777" w:rsidR="00083A2B" w:rsidRDefault="00083A2B">
            <w:pPr>
              <w:pStyle w:val="TableStyle"/>
              <w:jc w:val="center"/>
            </w:pPr>
          </w:p>
        </w:tc>
        <w:tc>
          <w:tcPr>
            <w:tcW w:w="283" w:type="dxa"/>
          </w:tcPr>
          <w:p w14:paraId="1DA2AC43" w14:textId="77777777" w:rsidR="00083A2B" w:rsidRDefault="007C4FE9">
            <w:pPr>
              <w:pStyle w:val="TableStyle"/>
              <w:jc w:val="center"/>
            </w:pPr>
            <w:r>
              <w:rPr>
                <w:noProof/>
              </w:rPr>
              <w:t>1</w:t>
            </w:r>
          </w:p>
        </w:tc>
        <w:tc>
          <w:tcPr>
            <w:tcW w:w="283" w:type="dxa"/>
          </w:tcPr>
          <w:p w14:paraId="04B7431C" w14:textId="77777777" w:rsidR="00083A2B" w:rsidRDefault="00083A2B">
            <w:pPr>
              <w:pStyle w:val="TableStyle"/>
              <w:jc w:val="center"/>
            </w:pPr>
          </w:p>
        </w:tc>
        <w:tc>
          <w:tcPr>
            <w:tcW w:w="283" w:type="dxa"/>
          </w:tcPr>
          <w:p w14:paraId="05964891" w14:textId="77777777" w:rsidR="00083A2B" w:rsidRDefault="00083A2B">
            <w:pPr>
              <w:pStyle w:val="TableStyle"/>
              <w:jc w:val="center"/>
            </w:pPr>
          </w:p>
        </w:tc>
        <w:tc>
          <w:tcPr>
            <w:tcW w:w="283" w:type="dxa"/>
          </w:tcPr>
          <w:p w14:paraId="716A8969" w14:textId="77777777" w:rsidR="00083A2B" w:rsidRDefault="00083A2B">
            <w:pPr>
              <w:pStyle w:val="TableStyle"/>
              <w:jc w:val="center"/>
            </w:pPr>
          </w:p>
        </w:tc>
        <w:tc>
          <w:tcPr>
            <w:tcW w:w="283" w:type="dxa"/>
          </w:tcPr>
          <w:p w14:paraId="1F267DD4" w14:textId="77777777" w:rsidR="00083A2B" w:rsidRDefault="00083A2B">
            <w:pPr>
              <w:pStyle w:val="TableStyle"/>
              <w:jc w:val="center"/>
            </w:pPr>
          </w:p>
        </w:tc>
        <w:tc>
          <w:tcPr>
            <w:tcW w:w="283" w:type="dxa"/>
          </w:tcPr>
          <w:p w14:paraId="22B5EB16" w14:textId="77777777" w:rsidR="00083A2B" w:rsidRDefault="00083A2B">
            <w:pPr>
              <w:pStyle w:val="TableStyle"/>
              <w:jc w:val="center"/>
            </w:pPr>
          </w:p>
        </w:tc>
        <w:tc>
          <w:tcPr>
            <w:tcW w:w="1945" w:type="dxa"/>
          </w:tcPr>
          <w:p w14:paraId="38085FE4" w14:textId="77777777" w:rsidR="00083A2B" w:rsidRDefault="007C4FE9">
            <w:pPr>
              <w:pStyle w:val="TableStyle"/>
            </w:pPr>
            <w:r>
              <w:rPr>
                <w:noProof/>
              </w:rPr>
              <w:t>Start Month</w:t>
            </w:r>
          </w:p>
        </w:tc>
      </w:tr>
      <w:tr w:rsidR="00083A2B" w14:paraId="0E41C264" w14:textId="77777777">
        <w:trPr>
          <w:cantSplit/>
        </w:trPr>
        <w:tc>
          <w:tcPr>
            <w:tcW w:w="624" w:type="dxa"/>
          </w:tcPr>
          <w:p w14:paraId="04E72D05" w14:textId="77777777" w:rsidR="00083A2B" w:rsidRDefault="00083A2B">
            <w:pPr>
              <w:pStyle w:val="TableStyle"/>
              <w:jc w:val="center"/>
            </w:pPr>
          </w:p>
        </w:tc>
        <w:tc>
          <w:tcPr>
            <w:tcW w:w="2035" w:type="dxa"/>
          </w:tcPr>
          <w:p w14:paraId="33B6C7CC" w14:textId="77777777" w:rsidR="00083A2B" w:rsidRDefault="00083A2B">
            <w:pPr>
              <w:pStyle w:val="TableStyle"/>
            </w:pPr>
          </w:p>
        </w:tc>
        <w:tc>
          <w:tcPr>
            <w:tcW w:w="595" w:type="dxa"/>
          </w:tcPr>
          <w:p w14:paraId="061BB2AE" w14:textId="77777777" w:rsidR="00083A2B" w:rsidRDefault="00083A2B">
            <w:pPr>
              <w:pStyle w:val="TableStyle"/>
            </w:pPr>
          </w:p>
        </w:tc>
        <w:tc>
          <w:tcPr>
            <w:tcW w:w="1570" w:type="dxa"/>
          </w:tcPr>
          <w:p w14:paraId="6FA28151" w14:textId="77777777" w:rsidR="00083A2B" w:rsidRDefault="00083A2B">
            <w:pPr>
              <w:pStyle w:val="TableStyle"/>
            </w:pPr>
          </w:p>
        </w:tc>
        <w:tc>
          <w:tcPr>
            <w:tcW w:w="283" w:type="dxa"/>
          </w:tcPr>
          <w:p w14:paraId="484804E6" w14:textId="77777777" w:rsidR="00083A2B" w:rsidRDefault="00083A2B">
            <w:pPr>
              <w:pStyle w:val="TableStyle"/>
              <w:jc w:val="center"/>
            </w:pPr>
          </w:p>
        </w:tc>
        <w:tc>
          <w:tcPr>
            <w:tcW w:w="283" w:type="dxa"/>
          </w:tcPr>
          <w:p w14:paraId="0DF0CACB" w14:textId="77777777" w:rsidR="00083A2B" w:rsidRDefault="00083A2B">
            <w:pPr>
              <w:pStyle w:val="TableStyle"/>
              <w:jc w:val="center"/>
            </w:pPr>
          </w:p>
        </w:tc>
        <w:tc>
          <w:tcPr>
            <w:tcW w:w="283" w:type="dxa"/>
          </w:tcPr>
          <w:p w14:paraId="69A07C0D" w14:textId="77777777" w:rsidR="00083A2B" w:rsidRDefault="007C4FE9">
            <w:pPr>
              <w:pStyle w:val="TableStyle"/>
              <w:jc w:val="center"/>
            </w:pPr>
            <w:r>
              <w:rPr>
                <w:noProof/>
              </w:rPr>
              <w:t>1</w:t>
            </w:r>
          </w:p>
        </w:tc>
        <w:tc>
          <w:tcPr>
            <w:tcW w:w="283" w:type="dxa"/>
          </w:tcPr>
          <w:p w14:paraId="4CC3E24D" w14:textId="77777777" w:rsidR="00083A2B" w:rsidRDefault="00083A2B">
            <w:pPr>
              <w:pStyle w:val="TableStyle"/>
              <w:jc w:val="center"/>
            </w:pPr>
          </w:p>
        </w:tc>
        <w:tc>
          <w:tcPr>
            <w:tcW w:w="283" w:type="dxa"/>
          </w:tcPr>
          <w:p w14:paraId="11CD8D2D" w14:textId="77777777" w:rsidR="00083A2B" w:rsidRDefault="00083A2B">
            <w:pPr>
              <w:pStyle w:val="TableStyle"/>
              <w:jc w:val="center"/>
            </w:pPr>
          </w:p>
        </w:tc>
        <w:tc>
          <w:tcPr>
            <w:tcW w:w="283" w:type="dxa"/>
          </w:tcPr>
          <w:p w14:paraId="15ADABBA" w14:textId="77777777" w:rsidR="00083A2B" w:rsidRDefault="00083A2B">
            <w:pPr>
              <w:pStyle w:val="TableStyle"/>
              <w:jc w:val="center"/>
            </w:pPr>
          </w:p>
        </w:tc>
        <w:tc>
          <w:tcPr>
            <w:tcW w:w="283" w:type="dxa"/>
          </w:tcPr>
          <w:p w14:paraId="42A1B0C6" w14:textId="77777777" w:rsidR="00083A2B" w:rsidRDefault="00083A2B">
            <w:pPr>
              <w:pStyle w:val="TableStyle"/>
              <w:jc w:val="center"/>
            </w:pPr>
          </w:p>
        </w:tc>
        <w:tc>
          <w:tcPr>
            <w:tcW w:w="283" w:type="dxa"/>
          </w:tcPr>
          <w:p w14:paraId="50076A3B" w14:textId="77777777" w:rsidR="00083A2B" w:rsidRDefault="00083A2B">
            <w:pPr>
              <w:pStyle w:val="TableStyle"/>
              <w:jc w:val="center"/>
            </w:pPr>
          </w:p>
        </w:tc>
        <w:tc>
          <w:tcPr>
            <w:tcW w:w="1945" w:type="dxa"/>
          </w:tcPr>
          <w:p w14:paraId="47832C27" w14:textId="77777777" w:rsidR="00083A2B" w:rsidRDefault="007C4FE9">
            <w:pPr>
              <w:pStyle w:val="TableStyle"/>
            </w:pPr>
            <w:r>
              <w:rPr>
                <w:noProof/>
              </w:rPr>
              <w:t>Start Time</w:t>
            </w:r>
          </w:p>
        </w:tc>
      </w:tr>
    </w:tbl>
    <w:p w14:paraId="0BCB313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75410B6" w14:textId="77777777">
        <w:trPr>
          <w:cantSplit/>
        </w:trPr>
        <w:tc>
          <w:tcPr>
            <w:tcW w:w="624" w:type="dxa"/>
            <w:tcBorders>
              <w:bottom w:val="single" w:sz="2" w:space="0" w:color="auto"/>
            </w:tcBorders>
            <w:shd w:val="pct10" w:color="auto" w:fill="auto"/>
          </w:tcPr>
          <w:p w14:paraId="0D2C28B5" w14:textId="77777777" w:rsidR="00083A2B" w:rsidRDefault="007C4FE9">
            <w:pPr>
              <w:pStyle w:val="TableStyle"/>
              <w:jc w:val="center"/>
            </w:pPr>
            <w:r>
              <w:rPr>
                <w:noProof/>
              </w:rPr>
              <w:t>SCI</w:t>
            </w:r>
          </w:p>
        </w:tc>
        <w:tc>
          <w:tcPr>
            <w:tcW w:w="2035" w:type="dxa"/>
            <w:tcBorders>
              <w:bottom w:val="single" w:sz="2" w:space="0" w:color="auto"/>
            </w:tcBorders>
            <w:shd w:val="pct10" w:color="auto" w:fill="auto"/>
          </w:tcPr>
          <w:p w14:paraId="722268CA" w14:textId="77777777" w:rsidR="00083A2B" w:rsidRDefault="007C4FE9">
            <w:pPr>
              <w:pStyle w:val="TableStyle"/>
            </w:pPr>
            <w:r>
              <w:rPr>
                <w:noProof/>
              </w:rPr>
              <w:t>Standard Settlement Configuration Details</w:t>
            </w:r>
          </w:p>
        </w:tc>
        <w:tc>
          <w:tcPr>
            <w:tcW w:w="595" w:type="dxa"/>
            <w:tcBorders>
              <w:bottom w:val="single" w:sz="2" w:space="0" w:color="auto"/>
            </w:tcBorders>
            <w:shd w:val="pct10" w:color="auto" w:fill="auto"/>
          </w:tcPr>
          <w:p w14:paraId="2D1B00B3" w14:textId="77777777" w:rsidR="00083A2B" w:rsidRDefault="007C4FE9">
            <w:pPr>
              <w:pStyle w:val="TableStyle"/>
            </w:pPr>
            <w:r>
              <w:rPr>
                <w:noProof/>
              </w:rPr>
              <w:t>0-*</w:t>
            </w:r>
          </w:p>
        </w:tc>
        <w:tc>
          <w:tcPr>
            <w:tcW w:w="1570" w:type="dxa"/>
            <w:tcBorders>
              <w:bottom w:val="single" w:sz="2" w:space="0" w:color="auto"/>
            </w:tcBorders>
            <w:shd w:val="pct10" w:color="auto" w:fill="auto"/>
          </w:tcPr>
          <w:p w14:paraId="7FF69B7B" w14:textId="77777777" w:rsidR="00083A2B" w:rsidRDefault="00083A2B">
            <w:pPr>
              <w:pStyle w:val="TableStyle"/>
            </w:pPr>
          </w:p>
        </w:tc>
        <w:tc>
          <w:tcPr>
            <w:tcW w:w="283" w:type="dxa"/>
            <w:tcBorders>
              <w:bottom w:val="single" w:sz="2" w:space="0" w:color="auto"/>
            </w:tcBorders>
            <w:shd w:val="pct10" w:color="auto" w:fill="auto"/>
          </w:tcPr>
          <w:p w14:paraId="32B7B05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BF436B2" w14:textId="77777777" w:rsidR="00083A2B" w:rsidRDefault="00083A2B">
            <w:pPr>
              <w:pStyle w:val="TableStyle"/>
              <w:jc w:val="center"/>
            </w:pPr>
          </w:p>
        </w:tc>
        <w:tc>
          <w:tcPr>
            <w:tcW w:w="283" w:type="dxa"/>
            <w:tcBorders>
              <w:bottom w:val="single" w:sz="2" w:space="0" w:color="auto"/>
            </w:tcBorders>
            <w:shd w:val="pct10" w:color="auto" w:fill="auto"/>
          </w:tcPr>
          <w:p w14:paraId="72E31CA2" w14:textId="77777777" w:rsidR="00083A2B" w:rsidRDefault="00083A2B">
            <w:pPr>
              <w:pStyle w:val="TableStyle"/>
              <w:jc w:val="center"/>
            </w:pPr>
          </w:p>
        </w:tc>
        <w:tc>
          <w:tcPr>
            <w:tcW w:w="283" w:type="dxa"/>
            <w:tcBorders>
              <w:bottom w:val="single" w:sz="2" w:space="0" w:color="auto"/>
            </w:tcBorders>
            <w:shd w:val="pct10" w:color="auto" w:fill="auto"/>
          </w:tcPr>
          <w:p w14:paraId="0DCE681E" w14:textId="77777777" w:rsidR="00083A2B" w:rsidRDefault="00083A2B">
            <w:pPr>
              <w:pStyle w:val="TableStyle"/>
              <w:jc w:val="center"/>
            </w:pPr>
          </w:p>
        </w:tc>
        <w:tc>
          <w:tcPr>
            <w:tcW w:w="283" w:type="dxa"/>
            <w:tcBorders>
              <w:bottom w:val="single" w:sz="2" w:space="0" w:color="auto"/>
            </w:tcBorders>
            <w:shd w:val="pct10" w:color="auto" w:fill="auto"/>
          </w:tcPr>
          <w:p w14:paraId="427D04B7" w14:textId="77777777" w:rsidR="00083A2B" w:rsidRDefault="00083A2B">
            <w:pPr>
              <w:pStyle w:val="TableStyle"/>
              <w:jc w:val="center"/>
            </w:pPr>
          </w:p>
        </w:tc>
        <w:tc>
          <w:tcPr>
            <w:tcW w:w="283" w:type="dxa"/>
            <w:tcBorders>
              <w:bottom w:val="single" w:sz="2" w:space="0" w:color="auto"/>
            </w:tcBorders>
            <w:shd w:val="pct10" w:color="auto" w:fill="auto"/>
          </w:tcPr>
          <w:p w14:paraId="512AB4B3" w14:textId="77777777" w:rsidR="00083A2B" w:rsidRDefault="00083A2B">
            <w:pPr>
              <w:pStyle w:val="TableStyle"/>
              <w:jc w:val="center"/>
            </w:pPr>
          </w:p>
        </w:tc>
        <w:tc>
          <w:tcPr>
            <w:tcW w:w="283" w:type="dxa"/>
            <w:tcBorders>
              <w:bottom w:val="single" w:sz="2" w:space="0" w:color="auto"/>
            </w:tcBorders>
            <w:shd w:val="pct10" w:color="auto" w:fill="auto"/>
          </w:tcPr>
          <w:p w14:paraId="6E631728" w14:textId="77777777" w:rsidR="00083A2B" w:rsidRDefault="00083A2B">
            <w:pPr>
              <w:pStyle w:val="TableStyle"/>
              <w:jc w:val="center"/>
            </w:pPr>
          </w:p>
        </w:tc>
        <w:tc>
          <w:tcPr>
            <w:tcW w:w="283" w:type="dxa"/>
            <w:tcBorders>
              <w:bottom w:val="single" w:sz="2" w:space="0" w:color="auto"/>
            </w:tcBorders>
            <w:shd w:val="pct10" w:color="auto" w:fill="auto"/>
          </w:tcPr>
          <w:p w14:paraId="6A7C5B74" w14:textId="77777777" w:rsidR="00083A2B" w:rsidRDefault="00083A2B">
            <w:pPr>
              <w:pStyle w:val="TableStyle"/>
              <w:jc w:val="center"/>
            </w:pPr>
          </w:p>
        </w:tc>
        <w:tc>
          <w:tcPr>
            <w:tcW w:w="1945" w:type="dxa"/>
            <w:tcBorders>
              <w:bottom w:val="single" w:sz="2" w:space="0" w:color="auto"/>
            </w:tcBorders>
            <w:shd w:val="pct10" w:color="auto" w:fill="auto"/>
          </w:tcPr>
          <w:p w14:paraId="3FCD7025" w14:textId="77777777" w:rsidR="00083A2B" w:rsidRDefault="00083A2B">
            <w:pPr>
              <w:pStyle w:val="TableStyle"/>
              <w:jc w:val="center"/>
            </w:pPr>
          </w:p>
        </w:tc>
      </w:tr>
      <w:tr w:rsidR="00083A2B" w14:paraId="20E1C239" w14:textId="77777777">
        <w:trPr>
          <w:cantSplit/>
        </w:trPr>
        <w:tc>
          <w:tcPr>
            <w:tcW w:w="624" w:type="dxa"/>
          </w:tcPr>
          <w:p w14:paraId="7F11E4B7" w14:textId="77777777" w:rsidR="00083A2B" w:rsidRDefault="00083A2B">
            <w:pPr>
              <w:pStyle w:val="TableStyle"/>
              <w:jc w:val="center"/>
            </w:pPr>
          </w:p>
        </w:tc>
        <w:tc>
          <w:tcPr>
            <w:tcW w:w="2035" w:type="dxa"/>
          </w:tcPr>
          <w:p w14:paraId="6C802F12" w14:textId="77777777" w:rsidR="00083A2B" w:rsidRDefault="00083A2B">
            <w:pPr>
              <w:pStyle w:val="TableStyle"/>
            </w:pPr>
          </w:p>
        </w:tc>
        <w:tc>
          <w:tcPr>
            <w:tcW w:w="595" w:type="dxa"/>
          </w:tcPr>
          <w:p w14:paraId="0C9AC9A4" w14:textId="77777777" w:rsidR="00083A2B" w:rsidRDefault="00083A2B">
            <w:pPr>
              <w:pStyle w:val="TableStyle"/>
            </w:pPr>
          </w:p>
        </w:tc>
        <w:tc>
          <w:tcPr>
            <w:tcW w:w="1570" w:type="dxa"/>
          </w:tcPr>
          <w:p w14:paraId="2936550C" w14:textId="77777777" w:rsidR="00083A2B" w:rsidRDefault="00083A2B">
            <w:pPr>
              <w:pStyle w:val="TableStyle"/>
            </w:pPr>
          </w:p>
        </w:tc>
        <w:tc>
          <w:tcPr>
            <w:tcW w:w="283" w:type="dxa"/>
          </w:tcPr>
          <w:p w14:paraId="2469773E" w14:textId="77777777" w:rsidR="00083A2B" w:rsidRDefault="00083A2B">
            <w:pPr>
              <w:pStyle w:val="TableStyle"/>
              <w:jc w:val="center"/>
            </w:pPr>
          </w:p>
        </w:tc>
        <w:tc>
          <w:tcPr>
            <w:tcW w:w="283" w:type="dxa"/>
          </w:tcPr>
          <w:p w14:paraId="7D103CBE" w14:textId="77777777" w:rsidR="00083A2B" w:rsidRDefault="007C4FE9">
            <w:pPr>
              <w:pStyle w:val="TableStyle"/>
              <w:jc w:val="center"/>
            </w:pPr>
            <w:r>
              <w:rPr>
                <w:noProof/>
              </w:rPr>
              <w:t>1</w:t>
            </w:r>
          </w:p>
        </w:tc>
        <w:tc>
          <w:tcPr>
            <w:tcW w:w="283" w:type="dxa"/>
          </w:tcPr>
          <w:p w14:paraId="72F74034" w14:textId="77777777" w:rsidR="00083A2B" w:rsidRDefault="00083A2B">
            <w:pPr>
              <w:pStyle w:val="TableStyle"/>
              <w:jc w:val="center"/>
            </w:pPr>
          </w:p>
        </w:tc>
        <w:tc>
          <w:tcPr>
            <w:tcW w:w="283" w:type="dxa"/>
          </w:tcPr>
          <w:p w14:paraId="1266FC69" w14:textId="77777777" w:rsidR="00083A2B" w:rsidRDefault="00083A2B">
            <w:pPr>
              <w:pStyle w:val="TableStyle"/>
              <w:jc w:val="center"/>
            </w:pPr>
          </w:p>
        </w:tc>
        <w:tc>
          <w:tcPr>
            <w:tcW w:w="283" w:type="dxa"/>
          </w:tcPr>
          <w:p w14:paraId="13EE02D1" w14:textId="77777777" w:rsidR="00083A2B" w:rsidRDefault="00083A2B">
            <w:pPr>
              <w:pStyle w:val="TableStyle"/>
              <w:jc w:val="center"/>
            </w:pPr>
          </w:p>
        </w:tc>
        <w:tc>
          <w:tcPr>
            <w:tcW w:w="283" w:type="dxa"/>
          </w:tcPr>
          <w:p w14:paraId="2CEEC805" w14:textId="77777777" w:rsidR="00083A2B" w:rsidRDefault="00083A2B">
            <w:pPr>
              <w:pStyle w:val="TableStyle"/>
              <w:jc w:val="center"/>
            </w:pPr>
          </w:p>
        </w:tc>
        <w:tc>
          <w:tcPr>
            <w:tcW w:w="283" w:type="dxa"/>
          </w:tcPr>
          <w:p w14:paraId="5F7C3537" w14:textId="77777777" w:rsidR="00083A2B" w:rsidRDefault="00083A2B">
            <w:pPr>
              <w:pStyle w:val="TableStyle"/>
              <w:jc w:val="center"/>
            </w:pPr>
          </w:p>
        </w:tc>
        <w:tc>
          <w:tcPr>
            <w:tcW w:w="283" w:type="dxa"/>
          </w:tcPr>
          <w:p w14:paraId="3B12712C" w14:textId="77777777" w:rsidR="00083A2B" w:rsidRDefault="00083A2B">
            <w:pPr>
              <w:pStyle w:val="TableStyle"/>
              <w:jc w:val="center"/>
            </w:pPr>
          </w:p>
        </w:tc>
        <w:tc>
          <w:tcPr>
            <w:tcW w:w="1945" w:type="dxa"/>
          </w:tcPr>
          <w:p w14:paraId="4D8C77EE" w14:textId="77777777" w:rsidR="00083A2B" w:rsidRDefault="007C4FE9">
            <w:pPr>
              <w:pStyle w:val="TableStyle"/>
            </w:pPr>
            <w:r>
              <w:rPr>
                <w:noProof/>
              </w:rPr>
              <w:t>Standard Settlement Configuration Id</w:t>
            </w:r>
          </w:p>
        </w:tc>
      </w:tr>
      <w:tr w:rsidR="00083A2B" w14:paraId="64B1DD9E" w14:textId="77777777">
        <w:trPr>
          <w:cantSplit/>
        </w:trPr>
        <w:tc>
          <w:tcPr>
            <w:tcW w:w="624" w:type="dxa"/>
          </w:tcPr>
          <w:p w14:paraId="0FE4D99B" w14:textId="77777777" w:rsidR="00083A2B" w:rsidRDefault="00083A2B">
            <w:pPr>
              <w:pStyle w:val="TableStyle"/>
              <w:jc w:val="center"/>
            </w:pPr>
          </w:p>
        </w:tc>
        <w:tc>
          <w:tcPr>
            <w:tcW w:w="2035" w:type="dxa"/>
          </w:tcPr>
          <w:p w14:paraId="597CBB11" w14:textId="77777777" w:rsidR="00083A2B" w:rsidRDefault="00083A2B">
            <w:pPr>
              <w:pStyle w:val="TableStyle"/>
            </w:pPr>
          </w:p>
        </w:tc>
        <w:tc>
          <w:tcPr>
            <w:tcW w:w="595" w:type="dxa"/>
          </w:tcPr>
          <w:p w14:paraId="21215804" w14:textId="77777777" w:rsidR="00083A2B" w:rsidRDefault="00083A2B">
            <w:pPr>
              <w:pStyle w:val="TableStyle"/>
            </w:pPr>
          </w:p>
        </w:tc>
        <w:tc>
          <w:tcPr>
            <w:tcW w:w="1570" w:type="dxa"/>
          </w:tcPr>
          <w:p w14:paraId="173A46F4" w14:textId="77777777" w:rsidR="00083A2B" w:rsidRDefault="00083A2B">
            <w:pPr>
              <w:pStyle w:val="TableStyle"/>
            </w:pPr>
          </w:p>
        </w:tc>
        <w:tc>
          <w:tcPr>
            <w:tcW w:w="283" w:type="dxa"/>
          </w:tcPr>
          <w:p w14:paraId="31C0CCA4" w14:textId="77777777" w:rsidR="00083A2B" w:rsidRDefault="00083A2B">
            <w:pPr>
              <w:pStyle w:val="TableStyle"/>
              <w:jc w:val="center"/>
            </w:pPr>
          </w:p>
        </w:tc>
        <w:tc>
          <w:tcPr>
            <w:tcW w:w="283" w:type="dxa"/>
          </w:tcPr>
          <w:p w14:paraId="4C778CCA" w14:textId="77777777" w:rsidR="00083A2B" w:rsidRDefault="007C4FE9">
            <w:pPr>
              <w:pStyle w:val="TableStyle"/>
              <w:jc w:val="center"/>
            </w:pPr>
            <w:r>
              <w:rPr>
                <w:noProof/>
              </w:rPr>
              <w:t>1</w:t>
            </w:r>
          </w:p>
        </w:tc>
        <w:tc>
          <w:tcPr>
            <w:tcW w:w="283" w:type="dxa"/>
          </w:tcPr>
          <w:p w14:paraId="2160F9BA" w14:textId="77777777" w:rsidR="00083A2B" w:rsidRDefault="00083A2B">
            <w:pPr>
              <w:pStyle w:val="TableStyle"/>
              <w:jc w:val="center"/>
            </w:pPr>
          </w:p>
        </w:tc>
        <w:tc>
          <w:tcPr>
            <w:tcW w:w="283" w:type="dxa"/>
          </w:tcPr>
          <w:p w14:paraId="20590DF8" w14:textId="77777777" w:rsidR="00083A2B" w:rsidRDefault="00083A2B">
            <w:pPr>
              <w:pStyle w:val="TableStyle"/>
              <w:jc w:val="center"/>
            </w:pPr>
          </w:p>
        </w:tc>
        <w:tc>
          <w:tcPr>
            <w:tcW w:w="283" w:type="dxa"/>
          </w:tcPr>
          <w:p w14:paraId="13799BD1" w14:textId="77777777" w:rsidR="00083A2B" w:rsidRDefault="00083A2B">
            <w:pPr>
              <w:pStyle w:val="TableStyle"/>
              <w:jc w:val="center"/>
            </w:pPr>
          </w:p>
        </w:tc>
        <w:tc>
          <w:tcPr>
            <w:tcW w:w="283" w:type="dxa"/>
          </w:tcPr>
          <w:p w14:paraId="3B5B67A9" w14:textId="77777777" w:rsidR="00083A2B" w:rsidRDefault="00083A2B">
            <w:pPr>
              <w:pStyle w:val="TableStyle"/>
              <w:jc w:val="center"/>
            </w:pPr>
          </w:p>
        </w:tc>
        <w:tc>
          <w:tcPr>
            <w:tcW w:w="283" w:type="dxa"/>
          </w:tcPr>
          <w:p w14:paraId="3CA483DB" w14:textId="77777777" w:rsidR="00083A2B" w:rsidRDefault="00083A2B">
            <w:pPr>
              <w:pStyle w:val="TableStyle"/>
              <w:jc w:val="center"/>
            </w:pPr>
          </w:p>
        </w:tc>
        <w:tc>
          <w:tcPr>
            <w:tcW w:w="283" w:type="dxa"/>
          </w:tcPr>
          <w:p w14:paraId="0E632AA6" w14:textId="77777777" w:rsidR="00083A2B" w:rsidRDefault="00083A2B">
            <w:pPr>
              <w:pStyle w:val="TableStyle"/>
              <w:jc w:val="center"/>
            </w:pPr>
          </w:p>
        </w:tc>
        <w:tc>
          <w:tcPr>
            <w:tcW w:w="1945" w:type="dxa"/>
          </w:tcPr>
          <w:p w14:paraId="0D67DDBA" w14:textId="77777777" w:rsidR="00083A2B" w:rsidRDefault="007C4FE9">
            <w:pPr>
              <w:pStyle w:val="TableStyle"/>
            </w:pPr>
            <w:r>
              <w:rPr>
                <w:noProof/>
              </w:rPr>
              <w:t>Standard Settlement Configuration Desc</w:t>
            </w:r>
          </w:p>
        </w:tc>
      </w:tr>
      <w:tr w:rsidR="00083A2B" w14:paraId="66A730B7" w14:textId="77777777">
        <w:trPr>
          <w:cantSplit/>
        </w:trPr>
        <w:tc>
          <w:tcPr>
            <w:tcW w:w="624" w:type="dxa"/>
          </w:tcPr>
          <w:p w14:paraId="168FE751" w14:textId="77777777" w:rsidR="00083A2B" w:rsidRDefault="00083A2B">
            <w:pPr>
              <w:pStyle w:val="TableStyle"/>
              <w:jc w:val="center"/>
            </w:pPr>
          </w:p>
        </w:tc>
        <w:tc>
          <w:tcPr>
            <w:tcW w:w="2035" w:type="dxa"/>
          </w:tcPr>
          <w:p w14:paraId="29A9DE00" w14:textId="77777777" w:rsidR="00083A2B" w:rsidRDefault="00083A2B">
            <w:pPr>
              <w:pStyle w:val="TableStyle"/>
            </w:pPr>
          </w:p>
        </w:tc>
        <w:tc>
          <w:tcPr>
            <w:tcW w:w="595" w:type="dxa"/>
          </w:tcPr>
          <w:p w14:paraId="74B67C17" w14:textId="77777777" w:rsidR="00083A2B" w:rsidRDefault="00083A2B">
            <w:pPr>
              <w:pStyle w:val="TableStyle"/>
            </w:pPr>
          </w:p>
        </w:tc>
        <w:tc>
          <w:tcPr>
            <w:tcW w:w="1570" w:type="dxa"/>
          </w:tcPr>
          <w:p w14:paraId="17C3733F" w14:textId="77777777" w:rsidR="00083A2B" w:rsidRDefault="00083A2B">
            <w:pPr>
              <w:pStyle w:val="TableStyle"/>
            </w:pPr>
          </w:p>
        </w:tc>
        <w:tc>
          <w:tcPr>
            <w:tcW w:w="283" w:type="dxa"/>
          </w:tcPr>
          <w:p w14:paraId="4028F926" w14:textId="77777777" w:rsidR="00083A2B" w:rsidRDefault="00083A2B">
            <w:pPr>
              <w:pStyle w:val="TableStyle"/>
              <w:jc w:val="center"/>
            </w:pPr>
          </w:p>
        </w:tc>
        <w:tc>
          <w:tcPr>
            <w:tcW w:w="283" w:type="dxa"/>
          </w:tcPr>
          <w:p w14:paraId="7EEB08A8" w14:textId="77777777" w:rsidR="00083A2B" w:rsidRDefault="007C4FE9">
            <w:pPr>
              <w:pStyle w:val="TableStyle"/>
              <w:jc w:val="center"/>
            </w:pPr>
            <w:r>
              <w:rPr>
                <w:noProof/>
              </w:rPr>
              <w:t>1</w:t>
            </w:r>
          </w:p>
        </w:tc>
        <w:tc>
          <w:tcPr>
            <w:tcW w:w="283" w:type="dxa"/>
          </w:tcPr>
          <w:p w14:paraId="19B81DC7" w14:textId="77777777" w:rsidR="00083A2B" w:rsidRDefault="00083A2B">
            <w:pPr>
              <w:pStyle w:val="TableStyle"/>
              <w:jc w:val="center"/>
            </w:pPr>
          </w:p>
        </w:tc>
        <w:tc>
          <w:tcPr>
            <w:tcW w:w="283" w:type="dxa"/>
          </w:tcPr>
          <w:p w14:paraId="475B21CD" w14:textId="77777777" w:rsidR="00083A2B" w:rsidRDefault="00083A2B">
            <w:pPr>
              <w:pStyle w:val="TableStyle"/>
              <w:jc w:val="center"/>
            </w:pPr>
          </w:p>
        </w:tc>
        <w:tc>
          <w:tcPr>
            <w:tcW w:w="283" w:type="dxa"/>
          </w:tcPr>
          <w:p w14:paraId="0E2C8C65" w14:textId="77777777" w:rsidR="00083A2B" w:rsidRDefault="00083A2B">
            <w:pPr>
              <w:pStyle w:val="TableStyle"/>
              <w:jc w:val="center"/>
            </w:pPr>
          </w:p>
        </w:tc>
        <w:tc>
          <w:tcPr>
            <w:tcW w:w="283" w:type="dxa"/>
          </w:tcPr>
          <w:p w14:paraId="5E12A6C7" w14:textId="77777777" w:rsidR="00083A2B" w:rsidRDefault="00083A2B">
            <w:pPr>
              <w:pStyle w:val="TableStyle"/>
              <w:jc w:val="center"/>
            </w:pPr>
          </w:p>
        </w:tc>
        <w:tc>
          <w:tcPr>
            <w:tcW w:w="283" w:type="dxa"/>
          </w:tcPr>
          <w:p w14:paraId="0C9500F4" w14:textId="77777777" w:rsidR="00083A2B" w:rsidRDefault="00083A2B">
            <w:pPr>
              <w:pStyle w:val="TableStyle"/>
              <w:jc w:val="center"/>
            </w:pPr>
          </w:p>
        </w:tc>
        <w:tc>
          <w:tcPr>
            <w:tcW w:w="283" w:type="dxa"/>
          </w:tcPr>
          <w:p w14:paraId="4B525041" w14:textId="77777777" w:rsidR="00083A2B" w:rsidRDefault="00083A2B">
            <w:pPr>
              <w:pStyle w:val="TableStyle"/>
              <w:jc w:val="center"/>
            </w:pPr>
          </w:p>
        </w:tc>
        <w:tc>
          <w:tcPr>
            <w:tcW w:w="1945" w:type="dxa"/>
          </w:tcPr>
          <w:p w14:paraId="2FDDAF9F" w14:textId="77777777" w:rsidR="00083A2B" w:rsidRDefault="007C4FE9">
            <w:pPr>
              <w:pStyle w:val="TableStyle"/>
            </w:pPr>
            <w:r>
              <w:rPr>
                <w:noProof/>
              </w:rPr>
              <w:t>Effective from Settlement Date {SSC}</w:t>
            </w:r>
          </w:p>
        </w:tc>
      </w:tr>
      <w:tr w:rsidR="00083A2B" w14:paraId="04E4FC81" w14:textId="77777777">
        <w:trPr>
          <w:cantSplit/>
        </w:trPr>
        <w:tc>
          <w:tcPr>
            <w:tcW w:w="624" w:type="dxa"/>
          </w:tcPr>
          <w:p w14:paraId="3704C109" w14:textId="77777777" w:rsidR="00083A2B" w:rsidRDefault="00083A2B">
            <w:pPr>
              <w:pStyle w:val="TableStyle"/>
              <w:jc w:val="center"/>
            </w:pPr>
          </w:p>
        </w:tc>
        <w:tc>
          <w:tcPr>
            <w:tcW w:w="2035" w:type="dxa"/>
          </w:tcPr>
          <w:p w14:paraId="4C6E46F8" w14:textId="77777777" w:rsidR="00083A2B" w:rsidRDefault="00083A2B">
            <w:pPr>
              <w:pStyle w:val="TableStyle"/>
            </w:pPr>
          </w:p>
        </w:tc>
        <w:tc>
          <w:tcPr>
            <w:tcW w:w="595" w:type="dxa"/>
          </w:tcPr>
          <w:p w14:paraId="3DA5639F" w14:textId="77777777" w:rsidR="00083A2B" w:rsidRDefault="00083A2B">
            <w:pPr>
              <w:pStyle w:val="TableStyle"/>
            </w:pPr>
          </w:p>
        </w:tc>
        <w:tc>
          <w:tcPr>
            <w:tcW w:w="1570" w:type="dxa"/>
          </w:tcPr>
          <w:p w14:paraId="0CEBA833" w14:textId="77777777" w:rsidR="00083A2B" w:rsidRDefault="00083A2B">
            <w:pPr>
              <w:pStyle w:val="TableStyle"/>
            </w:pPr>
          </w:p>
        </w:tc>
        <w:tc>
          <w:tcPr>
            <w:tcW w:w="283" w:type="dxa"/>
          </w:tcPr>
          <w:p w14:paraId="47A07369" w14:textId="77777777" w:rsidR="00083A2B" w:rsidRDefault="00083A2B">
            <w:pPr>
              <w:pStyle w:val="TableStyle"/>
              <w:jc w:val="center"/>
            </w:pPr>
          </w:p>
        </w:tc>
        <w:tc>
          <w:tcPr>
            <w:tcW w:w="283" w:type="dxa"/>
          </w:tcPr>
          <w:p w14:paraId="71785689" w14:textId="77777777" w:rsidR="00083A2B" w:rsidRDefault="007C4FE9">
            <w:pPr>
              <w:pStyle w:val="TableStyle"/>
              <w:jc w:val="center"/>
            </w:pPr>
            <w:r>
              <w:rPr>
                <w:noProof/>
              </w:rPr>
              <w:t>O</w:t>
            </w:r>
          </w:p>
        </w:tc>
        <w:tc>
          <w:tcPr>
            <w:tcW w:w="283" w:type="dxa"/>
          </w:tcPr>
          <w:p w14:paraId="309CCC58" w14:textId="77777777" w:rsidR="00083A2B" w:rsidRDefault="00083A2B">
            <w:pPr>
              <w:pStyle w:val="TableStyle"/>
              <w:jc w:val="center"/>
            </w:pPr>
          </w:p>
        </w:tc>
        <w:tc>
          <w:tcPr>
            <w:tcW w:w="283" w:type="dxa"/>
          </w:tcPr>
          <w:p w14:paraId="0A580824" w14:textId="77777777" w:rsidR="00083A2B" w:rsidRDefault="00083A2B">
            <w:pPr>
              <w:pStyle w:val="TableStyle"/>
              <w:jc w:val="center"/>
            </w:pPr>
          </w:p>
        </w:tc>
        <w:tc>
          <w:tcPr>
            <w:tcW w:w="283" w:type="dxa"/>
          </w:tcPr>
          <w:p w14:paraId="6E3CFB15" w14:textId="77777777" w:rsidR="00083A2B" w:rsidRDefault="00083A2B">
            <w:pPr>
              <w:pStyle w:val="TableStyle"/>
              <w:jc w:val="center"/>
            </w:pPr>
          </w:p>
        </w:tc>
        <w:tc>
          <w:tcPr>
            <w:tcW w:w="283" w:type="dxa"/>
          </w:tcPr>
          <w:p w14:paraId="347942B3" w14:textId="77777777" w:rsidR="00083A2B" w:rsidRDefault="00083A2B">
            <w:pPr>
              <w:pStyle w:val="TableStyle"/>
              <w:jc w:val="center"/>
            </w:pPr>
          </w:p>
        </w:tc>
        <w:tc>
          <w:tcPr>
            <w:tcW w:w="283" w:type="dxa"/>
          </w:tcPr>
          <w:p w14:paraId="2B00A06D" w14:textId="77777777" w:rsidR="00083A2B" w:rsidRDefault="00083A2B">
            <w:pPr>
              <w:pStyle w:val="TableStyle"/>
              <w:jc w:val="center"/>
            </w:pPr>
          </w:p>
        </w:tc>
        <w:tc>
          <w:tcPr>
            <w:tcW w:w="283" w:type="dxa"/>
          </w:tcPr>
          <w:p w14:paraId="52172F71" w14:textId="77777777" w:rsidR="00083A2B" w:rsidRDefault="00083A2B">
            <w:pPr>
              <w:pStyle w:val="TableStyle"/>
              <w:jc w:val="center"/>
            </w:pPr>
          </w:p>
        </w:tc>
        <w:tc>
          <w:tcPr>
            <w:tcW w:w="1945" w:type="dxa"/>
          </w:tcPr>
          <w:p w14:paraId="5E83E494" w14:textId="77777777" w:rsidR="00083A2B" w:rsidRDefault="007C4FE9">
            <w:pPr>
              <w:pStyle w:val="TableStyle"/>
            </w:pPr>
            <w:r>
              <w:rPr>
                <w:noProof/>
              </w:rPr>
              <w:t>Effective to Settlement Date {SSC}</w:t>
            </w:r>
          </w:p>
        </w:tc>
      </w:tr>
    </w:tbl>
    <w:p w14:paraId="5FB7823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624F637" w14:textId="77777777">
        <w:trPr>
          <w:cantSplit/>
        </w:trPr>
        <w:tc>
          <w:tcPr>
            <w:tcW w:w="624" w:type="dxa"/>
            <w:tcBorders>
              <w:bottom w:val="single" w:sz="2" w:space="0" w:color="auto"/>
            </w:tcBorders>
            <w:shd w:val="pct10" w:color="auto" w:fill="auto"/>
          </w:tcPr>
          <w:p w14:paraId="1E0AFE94" w14:textId="77777777" w:rsidR="00083A2B" w:rsidRDefault="007C4FE9">
            <w:pPr>
              <w:pStyle w:val="TableStyle"/>
              <w:jc w:val="center"/>
            </w:pPr>
            <w:r>
              <w:rPr>
                <w:noProof/>
              </w:rPr>
              <w:t>TPR</w:t>
            </w:r>
          </w:p>
        </w:tc>
        <w:tc>
          <w:tcPr>
            <w:tcW w:w="2035" w:type="dxa"/>
            <w:tcBorders>
              <w:bottom w:val="single" w:sz="2" w:space="0" w:color="auto"/>
            </w:tcBorders>
            <w:shd w:val="pct10" w:color="auto" w:fill="auto"/>
          </w:tcPr>
          <w:p w14:paraId="26D526A5" w14:textId="77777777" w:rsidR="00083A2B" w:rsidRDefault="007C4FE9">
            <w:pPr>
              <w:pStyle w:val="TableStyle"/>
            </w:pPr>
            <w:r>
              <w:rPr>
                <w:noProof/>
              </w:rPr>
              <w:t>Measurement Requirement</w:t>
            </w:r>
          </w:p>
        </w:tc>
        <w:tc>
          <w:tcPr>
            <w:tcW w:w="595" w:type="dxa"/>
            <w:tcBorders>
              <w:bottom w:val="single" w:sz="2" w:space="0" w:color="auto"/>
            </w:tcBorders>
            <w:shd w:val="pct10" w:color="auto" w:fill="auto"/>
          </w:tcPr>
          <w:p w14:paraId="5A38483B" w14:textId="77777777" w:rsidR="00083A2B" w:rsidRDefault="007C4FE9">
            <w:pPr>
              <w:pStyle w:val="TableStyle"/>
            </w:pPr>
            <w:r>
              <w:rPr>
                <w:noProof/>
              </w:rPr>
              <w:t>0-*</w:t>
            </w:r>
          </w:p>
        </w:tc>
        <w:tc>
          <w:tcPr>
            <w:tcW w:w="1570" w:type="dxa"/>
            <w:tcBorders>
              <w:bottom w:val="single" w:sz="2" w:space="0" w:color="auto"/>
            </w:tcBorders>
            <w:shd w:val="pct10" w:color="auto" w:fill="auto"/>
          </w:tcPr>
          <w:p w14:paraId="3C37D36E" w14:textId="77777777" w:rsidR="00083A2B" w:rsidRDefault="00083A2B">
            <w:pPr>
              <w:pStyle w:val="TableStyle"/>
            </w:pPr>
          </w:p>
        </w:tc>
        <w:tc>
          <w:tcPr>
            <w:tcW w:w="283" w:type="dxa"/>
            <w:tcBorders>
              <w:bottom w:val="single" w:sz="2" w:space="0" w:color="auto"/>
            </w:tcBorders>
            <w:shd w:val="pct10" w:color="auto" w:fill="auto"/>
          </w:tcPr>
          <w:p w14:paraId="44B6EE30" w14:textId="77777777" w:rsidR="00083A2B" w:rsidRDefault="00083A2B">
            <w:pPr>
              <w:pStyle w:val="TableStyle"/>
              <w:jc w:val="center"/>
            </w:pPr>
          </w:p>
        </w:tc>
        <w:tc>
          <w:tcPr>
            <w:tcW w:w="283" w:type="dxa"/>
            <w:tcBorders>
              <w:bottom w:val="single" w:sz="2" w:space="0" w:color="auto"/>
            </w:tcBorders>
            <w:shd w:val="pct10" w:color="auto" w:fill="auto"/>
          </w:tcPr>
          <w:p w14:paraId="38DC8F5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074BA28" w14:textId="77777777" w:rsidR="00083A2B" w:rsidRDefault="00083A2B">
            <w:pPr>
              <w:pStyle w:val="TableStyle"/>
              <w:jc w:val="center"/>
            </w:pPr>
          </w:p>
        </w:tc>
        <w:tc>
          <w:tcPr>
            <w:tcW w:w="283" w:type="dxa"/>
            <w:tcBorders>
              <w:bottom w:val="single" w:sz="2" w:space="0" w:color="auto"/>
            </w:tcBorders>
            <w:shd w:val="pct10" w:color="auto" w:fill="auto"/>
          </w:tcPr>
          <w:p w14:paraId="19163C11" w14:textId="77777777" w:rsidR="00083A2B" w:rsidRDefault="00083A2B">
            <w:pPr>
              <w:pStyle w:val="TableStyle"/>
              <w:jc w:val="center"/>
            </w:pPr>
          </w:p>
        </w:tc>
        <w:tc>
          <w:tcPr>
            <w:tcW w:w="283" w:type="dxa"/>
            <w:tcBorders>
              <w:bottom w:val="single" w:sz="2" w:space="0" w:color="auto"/>
            </w:tcBorders>
            <w:shd w:val="pct10" w:color="auto" w:fill="auto"/>
          </w:tcPr>
          <w:p w14:paraId="050B201D" w14:textId="77777777" w:rsidR="00083A2B" w:rsidRDefault="00083A2B">
            <w:pPr>
              <w:pStyle w:val="TableStyle"/>
              <w:jc w:val="center"/>
            </w:pPr>
          </w:p>
        </w:tc>
        <w:tc>
          <w:tcPr>
            <w:tcW w:w="283" w:type="dxa"/>
            <w:tcBorders>
              <w:bottom w:val="single" w:sz="2" w:space="0" w:color="auto"/>
            </w:tcBorders>
            <w:shd w:val="pct10" w:color="auto" w:fill="auto"/>
          </w:tcPr>
          <w:p w14:paraId="16DB9F8A" w14:textId="77777777" w:rsidR="00083A2B" w:rsidRDefault="00083A2B">
            <w:pPr>
              <w:pStyle w:val="TableStyle"/>
              <w:jc w:val="center"/>
            </w:pPr>
          </w:p>
        </w:tc>
        <w:tc>
          <w:tcPr>
            <w:tcW w:w="283" w:type="dxa"/>
            <w:tcBorders>
              <w:bottom w:val="single" w:sz="2" w:space="0" w:color="auto"/>
            </w:tcBorders>
            <w:shd w:val="pct10" w:color="auto" w:fill="auto"/>
          </w:tcPr>
          <w:p w14:paraId="0284264C" w14:textId="77777777" w:rsidR="00083A2B" w:rsidRDefault="00083A2B">
            <w:pPr>
              <w:pStyle w:val="TableStyle"/>
              <w:jc w:val="center"/>
            </w:pPr>
          </w:p>
        </w:tc>
        <w:tc>
          <w:tcPr>
            <w:tcW w:w="283" w:type="dxa"/>
            <w:tcBorders>
              <w:bottom w:val="single" w:sz="2" w:space="0" w:color="auto"/>
            </w:tcBorders>
            <w:shd w:val="pct10" w:color="auto" w:fill="auto"/>
          </w:tcPr>
          <w:p w14:paraId="22BDF370" w14:textId="77777777" w:rsidR="00083A2B" w:rsidRDefault="00083A2B">
            <w:pPr>
              <w:pStyle w:val="TableStyle"/>
              <w:jc w:val="center"/>
            </w:pPr>
          </w:p>
        </w:tc>
        <w:tc>
          <w:tcPr>
            <w:tcW w:w="1945" w:type="dxa"/>
            <w:tcBorders>
              <w:bottom w:val="single" w:sz="2" w:space="0" w:color="auto"/>
            </w:tcBorders>
            <w:shd w:val="pct10" w:color="auto" w:fill="auto"/>
          </w:tcPr>
          <w:p w14:paraId="6C30C5E6" w14:textId="77777777" w:rsidR="00083A2B" w:rsidRDefault="00083A2B">
            <w:pPr>
              <w:pStyle w:val="TableStyle"/>
              <w:jc w:val="center"/>
            </w:pPr>
          </w:p>
        </w:tc>
      </w:tr>
      <w:tr w:rsidR="00083A2B" w14:paraId="5A17A487" w14:textId="77777777">
        <w:trPr>
          <w:cantSplit/>
        </w:trPr>
        <w:tc>
          <w:tcPr>
            <w:tcW w:w="624" w:type="dxa"/>
          </w:tcPr>
          <w:p w14:paraId="73065C31" w14:textId="77777777" w:rsidR="00083A2B" w:rsidRDefault="00083A2B">
            <w:pPr>
              <w:pStyle w:val="TableStyle"/>
              <w:jc w:val="center"/>
            </w:pPr>
          </w:p>
        </w:tc>
        <w:tc>
          <w:tcPr>
            <w:tcW w:w="2035" w:type="dxa"/>
          </w:tcPr>
          <w:p w14:paraId="560BB730" w14:textId="77777777" w:rsidR="00083A2B" w:rsidRDefault="00083A2B">
            <w:pPr>
              <w:pStyle w:val="TableStyle"/>
            </w:pPr>
          </w:p>
        </w:tc>
        <w:tc>
          <w:tcPr>
            <w:tcW w:w="595" w:type="dxa"/>
          </w:tcPr>
          <w:p w14:paraId="1A7FA227" w14:textId="77777777" w:rsidR="00083A2B" w:rsidRDefault="00083A2B">
            <w:pPr>
              <w:pStyle w:val="TableStyle"/>
            </w:pPr>
          </w:p>
        </w:tc>
        <w:tc>
          <w:tcPr>
            <w:tcW w:w="1570" w:type="dxa"/>
          </w:tcPr>
          <w:p w14:paraId="2D7C735B" w14:textId="77777777" w:rsidR="00083A2B" w:rsidRDefault="00083A2B">
            <w:pPr>
              <w:pStyle w:val="TableStyle"/>
            </w:pPr>
          </w:p>
        </w:tc>
        <w:tc>
          <w:tcPr>
            <w:tcW w:w="283" w:type="dxa"/>
          </w:tcPr>
          <w:p w14:paraId="1A6244F3" w14:textId="77777777" w:rsidR="00083A2B" w:rsidRDefault="00083A2B">
            <w:pPr>
              <w:pStyle w:val="TableStyle"/>
              <w:jc w:val="center"/>
            </w:pPr>
          </w:p>
        </w:tc>
        <w:tc>
          <w:tcPr>
            <w:tcW w:w="283" w:type="dxa"/>
          </w:tcPr>
          <w:p w14:paraId="46FBDE6A" w14:textId="77777777" w:rsidR="00083A2B" w:rsidRDefault="00083A2B">
            <w:pPr>
              <w:pStyle w:val="TableStyle"/>
              <w:jc w:val="center"/>
            </w:pPr>
          </w:p>
        </w:tc>
        <w:tc>
          <w:tcPr>
            <w:tcW w:w="283" w:type="dxa"/>
          </w:tcPr>
          <w:p w14:paraId="479074EE" w14:textId="77777777" w:rsidR="00083A2B" w:rsidRDefault="007C4FE9">
            <w:pPr>
              <w:pStyle w:val="TableStyle"/>
              <w:jc w:val="center"/>
            </w:pPr>
            <w:r>
              <w:rPr>
                <w:noProof/>
              </w:rPr>
              <w:t>1</w:t>
            </w:r>
          </w:p>
        </w:tc>
        <w:tc>
          <w:tcPr>
            <w:tcW w:w="283" w:type="dxa"/>
          </w:tcPr>
          <w:p w14:paraId="0BE2A1EF" w14:textId="77777777" w:rsidR="00083A2B" w:rsidRDefault="00083A2B">
            <w:pPr>
              <w:pStyle w:val="TableStyle"/>
              <w:jc w:val="center"/>
            </w:pPr>
          </w:p>
        </w:tc>
        <w:tc>
          <w:tcPr>
            <w:tcW w:w="283" w:type="dxa"/>
          </w:tcPr>
          <w:p w14:paraId="106B0EA4" w14:textId="77777777" w:rsidR="00083A2B" w:rsidRDefault="00083A2B">
            <w:pPr>
              <w:pStyle w:val="TableStyle"/>
              <w:jc w:val="center"/>
            </w:pPr>
          </w:p>
        </w:tc>
        <w:tc>
          <w:tcPr>
            <w:tcW w:w="283" w:type="dxa"/>
          </w:tcPr>
          <w:p w14:paraId="761D619F" w14:textId="77777777" w:rsidR="00083A2B" w:rsidRDefault="00083A2B">
            <w:pPr>
              <w:pStyle w:val="TableStyle"/>
              <w:jc w:val="center"/>
            </w:pPr>
          </w:p>
        </w:tc>
        <w:tc>
          <w:tcPr>
            <w:tcW w:w="283" w:type="dxa"/>
          </w:tcPr>
          <w:p w14:paraId="60370BDE" w14:textId="77777777" w:rsidR="00083A2B" w:rsidRDefault="00083A2B">
            <w:pPr>
              <w:pStyle w:val="TableStyle"/>
              <w:jc w:val="center"/>
            </w:pPr>
          </w:p>
        </w:tc>
        <w:tc>
          <w:tcPr>
            <w:tcW w:w="283" w:type="dxa"/>
          </w:tcPr>
          <w:p w14:paraId="3ACF2E46" w14:textId="77777777" w:rsidR="00083A2B" w:rsidRDefault="00083A2B">
            <w:pPr>
              <w:pStyle w:val="TableStyle"/>
              <w:jc w:val="center"/>
            </w:pPr>
          </w:p>
        </w:tc>
        <w:tc>
          <w:tcPr>
            <w:tcW w:w="1945" w:type="dxa"/>
          </w:tcPr>
          <w:p w14:paraId="392EF91D" w14:textId="77777777" w:rsidR="00083A2B" w:rsidRDefault="007C4FE9">
            <w:pPr>
              <w:pStyle w:val="TableStyle"/>
            </w:pPr>
            <w:r>
              <w:rPr>
                <w:noProof/>
              </w:rPr>
              <w:t>Time Pattern Regime Id</w:t>
            </w:r>
          </w:p>
        </w:tc>
      </w:tr>
    </w:tbl>
    <w:p w14:paraId="580FA47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90701D8" w14:textId="77777777">
        <w:trPr>
          <w:cantSplit/>
        </w:trPr>
        <w:tc>
          <w:tcPr>
            <w:tcW w:w="624" w:type="dxa"/>
            <w:tcBorders>
              <w:bottom w:val="single" w:sz="2" w:space="0" w:color="auto"/>
            </w:tcBorders>
            <w:shd w:val="pct10" w:color="auto" w:fill="auto"/>
          </w:tcPr>
          <w:p w14:paraId="6B251F67" w14:textId="77777777" w:rsidR="00083A2B" w:rsidRDefault="007C4FE9">
            <w:pPr>
              <w:pStyle w:val="TableStyle"/>
              <w:jc w:val="center"/>
            </w:pPr>
            <w:r>
              <w:rPr>
                <w:noProof/>
              </w:rPr>
              <w:t>VSD</w:t>
            </w:r>
          </w:p>
        </w:tc>
        <w:tc>
          <w:tcPr>
            <w:tcW w:w="2035" w:type="dxa"/>
            <w:tcBorders>
              <w:bottom w:val="single" w:sz="2" w:space="0" w:color="auto"/>
            </w:tcBorders>
            <w:shd w:val="pct10" w:color="auto" w:fill="auto"/>
          </w:tcPr>
          <w:p w14:paraId="0A3298C6" w14:textId="77777777" w:rsidR="00083A2B" w:rsidRDefault="007C4FE9">
            <w:pPr>
              <w:pStyle w:val="TableStyle"/>
            </w:pPr>
            <w:r>
              <w:rPr>
                <w:noProof/>
              </w:rPr>
              <w:t>VSCPC Details</w:t>
            </w:r>
          </w:p>
        </w:tc>
        <w:tc>
          <w:tcPr>
            <w:tcW w:w="595" w:type="dxa"/>
            <w:tcBorders>
              <w:bottom w:val="single" w:sz="2" w:space="0" w:color="auto"/>
            </w:tcBorders>
            <w:shd w:val="pct10" w:color="auto" w:fill="auto"/>
          </w:tcPr>
          <w:p w14:paraId="521B9C33" w14:textId="77777777" w:rsidR="00083A2B" w:rsidRDefault="007C4FE9">
            <w:pPr>
              <w:pStyle w:val="TableStyle"/>
            </w:pPr>
            <w:r>
              <w:rPr>
                <w:noProof/>
              </w:rPr>
              <w:t>0-*</w:t>
            </w:r>
          </w:p>
        </w:tc>
        <w:tc>
          <w:tcPr>
            <w:tcW w:w="1570" w:type="dxa"/>
            <w:tcBorders>
              <w:bottom w:val="single" w:sz="2" w:space="0" w:color="auto"/>
            </w:tcBorders>
            <w:shd w:val="pct10" w:color="auto" w:fill="auto"/>
          </w:tcPr>
          <w:p w14:paraId="08443A2E" w14:textId="77777777" w:rsidR="00083A2B" w:rsidRDefault="00083A2B">
            <w:pPr>
              <w:pStyle w:val="TableStyle"/>
            </w:pPr>
          </w:p>
        </w:tc>
        <w:tc>
          <w:tcPr>
            <w:tcW w:w="283" w:type="dxa"/>
            <w:tcBorders>
              <w:bottom w:val="single" w:sz="2" w:space="0" w:color="auto"/>
            </w:tcBorders>
            <w:shd w:val="pct10" w:color="auto" w:fill="auto"/>
          </w:tcPr>
          <w:p w14:paraId="3C78AE88" w14:textId="77777777" w:rsidR="00083A2B" w:rsidRDefault="00083A2B">
            <w:pPr>
              <w:pStyle w:val="TableStyle"/>
              <w:jc w:val="center"/>
            </w:pPr>
          </w:p>
        </w:tc>
        <w:tc>
          <w:tcPr>
            <w:tcW w:w="283" w:type="dxa"/>
            <w:tcBorders>
              <w:bottom w:val="single" w:sz="2" w:space="0" w:color="auto"/>
            </w:tcBorders>
            <w:shd w:val="pct10" w:color="auto" w:fill="auto"/>
          </w:tcPr>
          <w:p w14:paraId="7CCC7D9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BFB9A38" w14:textId="77777777" w:rsidR="00083A2B" w:rsidRDefault="00083A2B">
            <w:pPr>
              <w:pStyle w:val="TableStyle"/>
              <w:jc w:val="center"/>
            </w:pPr>
          </w:p>
        </w:tc>
        <w:tc>
          <w:tcPr>
            <w:tcW w:w="283" w:type="dxa"/>
            <w:tcBorders>
              <w:bottom w:val="single" w:sz="2" w:space="0" w:color="auto"/>
            </w:tcBorders>
            <w:shd w:val="pct10" w:color="auto" w:fill="auto"/>
          </w:tcPr>
          <w:p w14:paraId="0E583A60" w14:textId="77777777" w:rsidR="00083A2B" w:rsidRDefault="00083A2B">
            <w:pPr>
              <w:pStyle w:val="TableStyle"/>
              <w:jc w:val="center"/>
            </w:pPr>
          </w:p>
        </w:tc>
        <w:tc>
          <w:tcPr>
            <w:tcW w:w="283" w:type="dxa"/>
            <w:tcBorders>
              <w:bottom w:val="single" w:sz="2" w:space="0" w:color="auto"/>
            </w:tcBorders>
            <w:shd w:val="pct10" w:color="auto" w:fill="auto"/>
          </w:tcPr>
          <w:p w14:paraId="69C43B28" w14:textId="77777777" w:rsidR="00083A2B" w:rsidRDefault="00083A2B">
            <w:pPr>
              <w:pStyle w:val="TableStyle"/>
              <w:jc w:val="center"/>
            </w:pPr>
          </w:p>
        </w:tc>
        <w:tc>
          <w:tcPr>
            <w:tcW w:w="283" w:type="dxa"/>
            <w:tcBorders>
              <w:bottom w:val="single" w:sz="2" w:space="0" w:color="auto"/>
            </w:tcBorders>
            <w:shd w:val="pct10" w:color="auto" w:fill="auto"/>
          </w:tcPr>
          <w:p w14:paraId="281E55E8" w14:textId="77777777" w:rsidR="00083A2B" w:rsidRDefault="00083A2B">
            <w:pPr>
              <w:pStyle w:val="TableStyle"/>
              <w:jc w:val="center"/>
            </w:pPr>
          </w:p>
        </w:tc>
        <w:tc>
          <w:tcPr>
            <w:tcW w:w="283" w:type="dxa"/>
            <w:tcBorders>
              <w:bottom w:val="single" w:sz="2" w:space="0" w:color="auto"/>
            </w:tcBorders>
            <w:shd w:val="pct10" w:color="auto" w:fill="auto"/>
          </w:tcPr>
          <w:p w14:paraId="2ED28019" w14:textId="77777777" w:rsidR="00083A2B" w:rsidRDefault="00083A2B">
            <w:pPr>
              <w:pStyle w:val="TableStyle"/>
              <w:jc w:val="center"/>
            </w:pPr>
          </w:p>
        </w:tc>
        <w:tc>
          <w:tcPr>
            <w:tcW w:w="283" w:type="dxa"/>
            <w:tcBorders>
              <w:bottom w:val="single" w:sz="2" w:space="0" w:color="auto"/>
            </w:tcBorders>
            <w:shd w:val="pct10" w:color="auto" w:fill="auto"/>
          </w:tcPr>
          <w:p w14:paraId="5C88F840" w14:textId="77777777" w:rsidR="00083A2B" w:rsidRDefault="00083A2B">
            <w:pPr>
              <w:pStyle w:val="TableStyle"/>
              <w:jc w:val="center"/>
            </w:pPr>
          </w:p>
        </w:tc>
        <w:tc>
          <w:tcPr>
            <w:tcW w:w="1945" w:type="dxa"/>
            <w:tcBorders>
              <w:bottom w:val="single" w:sz="2" w:space="0" w:color="auto"/>
            </w:tcBorders>
            <w:shd w:val="pct10" w:color="auto" w:fill="auto"/>
          </w:tcPr>
          <w:p w14:paraId="0DA89FCC" w14:textId="77777777" w:rsidR="00083A2B" w:rsidRDefault="00083A2B">
            <w:pPr>
              <w:pStyle w:val="TableStyle"/>
              <w:jc w:val="center"/>
            </w:pPr>
          </w:p>
        </w:tc>
      </w:tr>
      <w:tr w:rsidR="00083A2B" w14:paraId="049B374B" w14:textId="77777777">
        <w:trPr>
          <w:cantSplit/>
        </w:trPr>
        <w:tc>
          <w:tcPr>
            <w:tcW w:w="624" w:type="dxa"/>
          </w:tcPr>
          <w:p w14:paraId="3CDE7FCE" w14:textId="77777777" w:rsidR="00083A2B" w:rsidRDefault="00083A2B">
            <w:pPr>
              <w:pStyle w:val="TableStyle"/>
              <w:jc w:val="center"/>
            </w:pPr>
          </w:p>
        </w:tc>
        <w:tc>
          <w:tcPr>
            <w:tcW w:w="2035" w:type="dxa"/>
          </w:tcPr>
          <w:p w14:paraId="3ED9CE7D" w14:textId="77777777" w:rsidR="00083A2B" w:rsidRDefault="00083A2B">
            <w:pPr>
              <w:pStyle w:val="TableStyle"/>
            </w:pPr>
          </w:p>
        </w:tc>
        <w:tc>
          <w:tcPr>
            <w:tcW w:w="595" w:type="dxa"/>
          </w:tcPr>
          <w:p w14:paraId="44D36448" w14:textId="77777777" w:rsidR="00083A2B" w:rsidRDefault="00083A2B">
            <w:pPr>
              <w:pStyle w:val="TableStyle"/>
            </w:pPr>
          </w:p>
        </w:tc>
        <w:tc>
          <w:tcPr>
            <w:tcW w:w="1570" w:type="dxa"/>
          </w:tcPr>
          <w:p w14:paraId="7CBAF3F2" w14:textId="77777777" w:rsidR="00083A2B" w:rsidRDefault="00083A2B">
            <w:pPr>
              <w:pStyle w:val="TableStyle"/>
            </w:pPr>
          </w:p>
        </w:tc>
        <w:tc>
          <w:tcPr>
            <w:tcW w:w="283" w:type="dxa"/>
          </w:tcPr>
          <w:p w14:paraId="2B2D8A4B" w14:textId="77777777" w:rsidR="00083A2B" w:rsidRDefault="00083A2B">
            <w:pPr>
              <w:pStyle w:val="TableStyle"/>
              <w:jc w:val="center"/>
            </w:pPr>
          </w:p>
        </w:tc>
        <w:tc>
          <w:tcPr>
            <w:tcW w:w="283" w:type="dxa"/>
          </w:tcPr>
          <w:p w14:paraId="0D1F30FF" w14:textId="77777777" w:rsidR="00083A2B" w:rsidRDefault="00083A2B">
            <w:pPr>
              <w:pStyle w:val="TableStyle"/>
              <w:jc w:val="center"/>
            </w:pPr>
          </w:p>
        </w:tc>
        <w:tc>
          <w:tcPr>
            <w:tcW w:w="283" w:type="dxa"/>
          </w:tcPr>
          <w:p w14:paraId="00A760A3" w14:textId="77777777" w:rsidR="00083A2B" w:rsidRDefault="007C4FE9">
            <w:pPr>
              <w:pStyle w:val="TableStyle"/>
              <w:jc w:val="center"/>
            </w:pPr>
            <w:r>
              <w:rPr>
                <w:noProof/>
              </w:rPr>
              <w:t>1</w:t>
            </w:r>
          </w:p>
        </w:tc>
        <w:tc>
          <w:tcPr>
            <w:tcW w:w="283" w:type="dxa"/>
          </w:tcPr>
          <w:p w14:paraId="3032F0F5" w14:textId="77777777" w:rsidR="00083A2B" w:rsidRDefault="00083A2B">
            <w:pPr>
              <w:pStyle w:val="TableStyle"/>
              <w:jc w:val="center"/>
            </w:pPr>
          </w:p>
        </w:tc>
        <w:tc>
          <w:tcPr>
            <w:tcW w:w="283" w:type="dxa"/>
          </w:tcPr>
          <w:p w14:paraId="2D52B322" w14:textId="77777777" w:rsidR="00083A2B" w:rsidRDefault="00083A2B">
            <w:pPr>
              <w:pStyle w:val="TableStyle"/>
              <w:jc w:val="center"/>
            </w:pPr>
          </w:p>
        </w:tc>
        <w:tc>
          <w:tcPr>
            <w:tcW w:w="283" w:type="dxa"/>
          </w:tcPr>
          <w:p w14:paraId="58AEF34F" w14:textId="77777777" w:rsidR="00083A2B" w:rsidRDefault="00083A2B">
            <w:pPr>
              <w:pStyle w:val="TableStyle"/>
              <w:jc w:val="center"/>
            </w:pPr>
          </w:p>
        </w:tc>
        <w:tc>
          <w:tcPr>
            <w:tcW w:w="283" w:type="dxa"/>
          </w:tcPr>
          <w:p w14:paraId="4AB8F8A0" w14:textId="77777777" w:rsidR="00083A2B" w:rsidRDefault="00083A2B">
            <w:pPr>
              <w:pStyle w:val="TableStyle"/>
              <w:jc w:val="center"/>
            </w:pPr>
          </w:p>
        </w:tc>
        <w:tc>
          <w:tcPr>
            <w:tcW w:w="283" w:type="dxa"/>
          </w:tcPr>
          <w:p w14:paraId="3526E8E5" w14:textId="77777777" w:rsidR="00083A2B" w:rsidRDefault="00083A2B">
            <w:pPr>
              <w:pStyle w:val="TableStyle"/>
              <w:jc w:val="center"/>
            </w:pPr>
          </w:p>
        </w:tc>
        <w:tc>
          <w:tcPr>
            <w:tcW w:w="1945" w:type="dxa"/>
          </w:tcPr>
          <w:p w14:paraId="30C159B5" w14:textId="77777777" w:rsidR="00083A2B" w:rsidRDefault="007C4FE9">
            <w:pPr>
              <w:pStyle w:val="TableStyle"/>
            </w:pPr>
            <w:r>
              <w:rPr>
                <w:noProof/>
              </w:rPr>
              <w:t>Profile Class Id</w:t>
            </w:r>
          </w:p>
        </w:tc>
      </w:tr>
      <w:tr w:rsidR="00083A2B" w14:paraId="6C97A5E4" w14:textId="77777777">
        <w:trPr>
          <w:cantSplit/>
        </w:trPr>
        <w:tc>
          <w:tcPr>
            <w:tcW w:w="624" w:type="dxa"/>
          </w:tcPr>
          <w:p w14:paraId="51A4F71C" w14:textId="77777777" w:rsidR="00083A2B" w:rsidRDefault="00083A2B">
            <w:pPr>
              <w:pStyle w:val="TableStyle"/>
              <w:jc w:val="center"/>
            </w:pPr>
          </w:p>
        </w:tc>
        <w:tc>
          <w:tcPr>
            <w:tcW w:w="2035" w:type="dxa"/>
          </w:tcPr>
          <w:p w14:paraId="40A8D639" w14:textId="77777777" w:rsidR="00083A2B" w:rsidRDefault="00083A2B">
            <w:pPr>
              <w:pStyle w:val="TableStyle"/>
            </w:pPr>
          </w:p>
        </w:tc>
        <w:tc>
          <w:tcPr>
            <w:tcW w:w="595" w:type="dxa"/>
          </w:tcPr>
          <w:p w14:paraId="282F1583" w14:textId="77777777" w:rsidR="00083A2B" w:rsidRDefault="00083A2B">
            <w:pPr>
              <w:pStyle w:val="TableStyle"/>
            </w:pPr>
          </w:p>
        </w:tc>
        <w:tc>
          <w:tcPr>
            <w:tcW w:w="1570" w:type="dxa"/>
          </w:tcPr>
          <w:p w14:paraId="3158FD09" w14:textId="77777777" w:rsidR="00083A2B" w:rsidRDefault="00083A2B">
            <w:pPr>
              <w:pStyle w:val="TableStyle"/>
            </w:pPr>
          </w:p>
        </w:tc>
        <w:tc>
          <w:tcPr>
            <w:tcW w:w="283" w:type="dxa"/>
          </w:tcPr>
          <w:p w14:paraId="3DF00FD2" w14:textId="77777777" w:rsidR="00083A2B" w:rsidRDefault="00083A2B">
            <w:pPr>
              <w:pStyle w:val="TableStyle"/>
              <w:jc w:val="center"/>
            </w:pPr>
          </w:p>
        </w:tc>
        <w:tc>
          <w:tcPr>
            <w:tcW w:w="283" w:type="dxa"/>
          </w:tcPr>
          <w:p w14:paraId="3D9BC50E" w14:textId="77777777" w:rsidR="00083A2B" w:rsidRDefault="00083A2B">
            <w:pPr>
              <w:pStyle w:val="TableStyle"/>
              <w:jc w:val="center"/>
            </w:pPr>
          </w:p>
        </w:tc>
        <w:tc>
          <w:tcPr>
            <w:tcW w:w="283" w:type="dxa"/>
          </w:tcPr>
          <w:p w14:paraId="1BE374CB" w14:textId="77777777" w:rsidR="00083A2B" w:rsidRDefault="007C4FE9">
            <w:pPr>
              <w:pStyle w:val="TableStyle"/>
              <w:jc w:val="center"/>
            </w:pPr>
            <w:r>
              <w:rPr>
                <w:noProof/>
              </w:rPr>
              <w:t>1</w:t>
            </w:r>
          </w:p>
        </w:tc>
        <w:tc>
          <w:tcPr>
            <w:tcW w:w="283" w:type="dxa"/>
          </w:tcPr>
          <w:p w14:paraId="000446E6" w14:textId="77777777" w:rsidR="00083A2B" w:rsidRDefault="00083A2B">
            <w:pPr>
              <w:pStyle w:val="TableStyle"/>
              <w:jc w:val="center"/>
            </w:pPr>
          </w:p>
        </w:tc>
        <w:tc>
          <w:tcPr>
            <w:tcW w:w="283" w:type="dxa"/>
          </w:tcPr>
          <w:p w14:paraId="3F208D0B" w14:textId="77777777" w:rsidR="00083A2B" w:rsidRDefault="00083A2B">
            <w:pPr>
              <w:pStyle w:val="TableStyle"/>
              <w:jc w:val="center"/>
            </w:pPr>
          </w:p>
        </w:tc>
        <w:tc>
          <w:tcPr>
            <w:tcW w:w="283" w:type="dxa"/>
          </w:tcPr>
          <w:p w14:paraId="5ECFAE45" w14:textId="77777777" w:rsidR="00083A2B" w:rsidRDefault="00083A2B">
            <w:pPr>
              <w:pStyle w:val="TableStyle"/>
              <w:jc w:val="center"/>
            </w:pPr>
          </w:p>
        </w:tc>
        <w:tc>
          <w:tcPr>
            <w:tcW w:w="283" w:type="dxa"/>
          </w:tcPr>
          <w:p w14:paraId="605D7B82" w14:textId="77777777" w:rsidR="00083A2B" w:rsidRDefault="00083A2B">
            <w:pPr>
              <w:pStyle w:val="TableStyle"/>
              <w:jc w:val="center"/>
            </w:pPr>
          </w:p>
        </w:tc>
        <w:tc>
          <w:tcPr>
            <w:tcW w:w="283" w:type="dxa"/>
          </w:tcPr>
          <w:p w14:paraId="7D582063" w14:textId="77777777" w:rsidR="00083A2B" w:rsidRDefault="00083A2B">
            <w:pPr>
              <w:pStyle w:val="TableStyle"/>
              <w:jc w:val="center"/>
            </w:pPr>
          </w:p>
        </w:tc>
        <w:tc>
          <w:tcPr>
            <w:tcW w:w="1945" w:type="dxa"/>
          </w:tcPr>
          <w:p w14:paraId="38DF60F7" w14:textId="77777777" w:rsidR="00083A2B" w:rsidRDefault="007C4FE9">
            <w:pPr>
              <w:pStyle w:val="TableStyle"/>
            </w:pPr>
            <w:r>
              <w:rPr>
                <w:noProof/>
              </w:rPr>
              <w:t>Effective from Settlement Date {VSCPC}</w:t>
            </w:r>
          </w:p>
        </w:tc>
      </w:tr>
      <w:tr w:rsidR="00083A2B" w14:paraId="0D50CDE7" w14:textId="77777777">
        <w:trPr>
          <w:cantSplit/>
        </w:trPr>
        <w:tc>
          <w:tcPr>
            <w:tcW w:w="624" w:type="dxa"/>
          </w:tcPr>
          <w:p w14:paraId="10C40495" w14:textId="77777777" w:rsidR="00083A2B" w:rsidRDefault="00083A2B">
            <w:pPr>
              <w:pStyle w:val="TableStyle"/>
              <w:jc w:val="center"/>
            </w:pPr>
          </w:p>
        </w:tc>
        <w:tc>
          <w:tcPr>
            <w:tcW w:w="2035" w:type="dxa"/>
          </w:tcPr>
          <w:p w14:paraId="4AF07935" w14:textId="77777777" w:rsidR="00083A2B" w:rsidRDefault="00083A2B">
            <w:pPr>
              <w:pStyle w:val="TableStyle"/>
            </w:pPr>
          </w:p>
        </w:tc>
        <w:tc>
          <w:tcPr>
            <w:tcW w:w="595" w:type="dxa"/>
          </w:tcPr>
          <w:p w14:paraId="0666BF1F" w14:textId="77777777" w:rsidR="00083A2B" w:rsidRDefault="00083A2B">
            <w:pPr>
              <w:pStyle w:val="TableStyle"/>
            </w:pPr>
          </w:p>
        </w:tc>
        <w:tc>
          <w:tcPr>
            <w:tcW w:w="1570" w:type="dxa"/>
          </w:tcPr>
          <w:p w14:paraId="2EBECC13" w14:textId="77777777" w:rsidR="00083A2B" w:rsidRDefault="00083A2B">
            <w:pPr>
              <w:pStyle w:val="TableStyle"/>
            </w:pPr>
          </w:p>
        </w:tc>
        <w:tc>
          <w:tcPr>
            <w:tcW w:w="283" w:type="dxa"/>
          </w:tcPr>
          <w:p w14:paraId="68A7B723" w14:textId="77777777" w:rsidR="00083A2B" w:rsidRDefault="00083A2B">
            <w:pPr>
              <w:pStyle w:val="TableStyle"/>
              <w:jc w:val="center"/>
            </w:pPr>
          </w:p>
        </w:tc>
        <w:tc>
          <w:tcPr>
            <w:tcW w:w="283" w:type="dxa"/>
          </w:tcPr>
          <w:p w14:paraId="0529A970" w14:textId="77777777" w:rsidR="00083A2B" w:rsidRDefault="00083A2B">
            <w:pPr>
              <w:pStyle w:val="TableStyle"/>
              <w:jc w:val="center"/>
            </w:pPr>
          </w:p>
        </w:tc>
        <w:tc>
          <w:tcPr>
            <w:tcW w:w="283" w:type="dxa"/>
          </w:tcPr>
          <w:p w14:paraId="2A55DA7F" w14:textId="77777777" w:rsidR="00083A2B" w:rsidRDefault="007C4FE9">
            <w:pPr>
              <w:pStyle w:val="TableStyle"/>
              <w:jc w:val="center"/>
            </w:pPr>
            <w:r>
              <w:rPr>
                <w:noProof/>
              </w:rPr>
              <w:t>O</w:t>
            </w:r>
          </w:p>
        </w:tc>
        <w:tc>
          <w:tcPr>
            <w:tcW w:w="283" w:type="dxa"/>
          </w:tcPr>
          <w:p w14:paraId="3AAC0571" w14:textId="77777777" w:rsidR="00083A2B" w:rsidRDefault="00083A2B">
            <w:pPr>
              <w:pStyle w:val="TableStyle"/>
              <w:jc w:val="center"/>
            </w:pPr>
          </w:p>
        </w:tc>
        <w:tc>
          <w:tcPr>
            <w:tcW w:w="283" w:type="dxa"/>
          </w:tcPr>
          <w:p w14:paraId="74598894" w14:textId="77777777" w:rsidR="00083A2B" w:rsidRDefault="00083A2B">
            <w:pPr>
              <w:pStyle w:val="TableStyle"/>
              <w:jc w:val="center"/>
            </w:pPr>
          </w:p>
        </w:tc>
        <w:tc>
          <w:tcPr>
            <w:tcW w:w="283" w:type="dxa"/>
          </w:tcPr>
          <w:p w14:paraId="29D98F60" w14:textId="77777777" w:rsidR="00083A2B" w:rsidRDefault="00083A2B">
            <w:pPr>
              <w:pStyle w:val="TableStyle"/>
              <w:jc w:val="center"/>
            </w:pPr>
          </w:p>
        </w:tc>
        <w:tc>
          <w:tcPr>
            <w:tcW w:w="283" w:type="dxa"/>
          </w:tcPr>
          <w:p w14:paraId="1A5E2839" w14:textId="77777777" w:rsidR="00083A2B" w:rsidRDefault="00083A2B">
            <w:pPr>
              <w:pStyle w:val="TableStyle"/>
              <w:jc w:val="center"/>
            </w:pPr>
          </w:p>
        </w:tc>
        <w:tc>
          <w:tcPr>
            <w:tcW w:w="283" w:type="dxa"/>
          </w:tcPr>
          <w:p w14:paraId="2939DE16" w14:textId="77777777" w:rsidR="00083A2B" w:rsidRDefault="00083A2B">
            <w:pPr>
              <w:pStyle w:val="TableStyle"/>
              <w:jc w:val="center"/>
            </w:pPr>
          </w:p>
        </w:tc>
        <w:tc>
          <w:tcPr>
            <w:tcW w:w="1945" w:type="dxa"/>
          </w:tcPr>
          <w:p w14:paraId="2C09C17E" w14:textId="77777777" w:rsidR="00083A2B" w:rsidRDefault="007C4FE9">
            <w:pPr>
              <w:pStyle w:val="TableStyle"/>
            </w:pPr>
            <w:r>
              <w:rPr>
                <w:noProof/>
              </w:rPr>
              <w:t>Effective to Settlement Date {VSCPC}</w:t>
            </w:r>
          </w:p>
        </w:tc>
      </w:tr>
    </w:tbl>
    <w:p w14:paraId="6FF7C33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A4A313E" w14:textId="77777777">
        <w:trPr>
          <w:cantSplit/>
        </w:trPr>
        <w:tc>
          <w:tcPr>
            <w:tcW w:w="624" w:type="dxa"/>
            <w:tcBorders>
              <w:bottom w:val="single" w:sz="2" w:space="0" w:color="auto"/>
            </w:tcBorders>
            <w:shd w:val="pct10" w:color="auto" w:fill="auto"/>
          </w:tcPr>
          <w:p w14:paraId="0F0862C8" w14:textId="77777777" w:rsidR="00083A2B" w:rsidRDefault="007C4FE9">
            <w:pPr>
              <w:pStyle w:val="TableStyle"/>
              <w:jc w:val="center"/>
            </w:pPr>
            <w:r>
              <w:rPr>
                <w:noProof/>
              </w:rPr>
              <w:t>GAE</w:t>
            </w:r>
          </w:p>
        </w:tc>
        <w:tc>
          <w:tcPr>
            <w:tcW w:w="2035" w:type="dxa"/>
            <w:tcBorders>
              <w:bottom w:val="single" w:sz="2" w:space="0" w:color="auto"/>
            </w:tcBorders>
            <w:shd w:val="pct10" w:color="auto" w:fill="auto"/>
          </w:tcPr>
          <w:p w14:paraId="4FC251D2" w14:textId="77777777" w:rsidR="00083A2B" w:rsidRDefault="007C4FE9">
            <w:pPr>
              <w:pStyle w:val="TableStyle"/>
            </w:pPr>
            <w:r>
              <w:rPr>
                <w:noProof/>
              </w:rPr>
              <w:t>GSP Group Profile Class Average EACs</w:t>
            </w:r>
          </w:p>
        </w:tc>
        <w:tc>
          <w:tcPr>
            <w:tcW w:w="595" w:type="dxa"/>
            <w:tcBorders>
              <w:bottom w:val="single" w:sz="2" w:space="0" w:color="auto"/>
            </w:tcBorders>
            <w:shd w:val="pct10" w:color="auto" w:fill="auto"/>
          </w:tcPr>
          <w:p w14:paraId="6CC9C3D9" w14:textId="77777777" w:rsidR="00083A2B" w:rsidRDefault="007C4FE9">
            <w:pPr>
              <w:pStyle w:val="TableStyle"/>
            </w:pPr>
            <w:r>
              <w:rPr>
                <w:noProof/>
              </w:rPr>
              <w:t>0-*</w:t>
            </w:r>
          </w:p>
        </w:tc>
        <w:tc>
          <w:tcPr>
            <w:tcW w:w="1570" w:type="dxa"/>
            <w:tcBorders>
              <w:bottom w:val="single" w:sz="2" w:space="0" w:color="auto"/>
            </w:tcBorders>
            <w:shd w:val="pct10" w:color="auto" w:fill="auto"/>
          </w:tcPr>
          <w:p w14:paraId="136B3E84" w14:textId="77777777" w:rsidR="00083A2B" w:rsidRDefault="00083A2B">
            <w:pPr>
              <w:pStyle w:val="TableStyle"/>
            </w:pPr>
          </w:p>
        </w:tc>
        <w:tc>
          <w:tcPr>
            <w:tcW w:w="283" w:type="dxa"/>
            <w:tcBorders>
              <w:bottom w:val="single" w:sz="2" w:space="0" w:color="auto"/>
            </w:tcBorders>
            <w:shd w:val="pct10" w:color="auto" w:fill="auto"/>
          </w:tcPr>
          <w:p w14:paraId="144A09F9" w14:textId="77777777" w:rsidR="00083A2B" w:rsidRDefault="00083A2B">
            <w:pPr>
              <w:pStyle w:val="TableStyle"/>
              <w:jc w:val="center"/>
            </w:pPr>
          </w:p>
        </w:tc>
        <w:tc>
          <w:tcPr>
            <w:tcW w:w="283" w:type="dxa"/>
            <w:tcBorders>
              <w:bottom w:val="single" w:sz="2" w:space="0" w:color="auto"/>
            </w:tcBorders>
            <w:shd w:val="pct10" w:color="auto" w:fill="auto"/>
          </w:tcPr>
          <w:p w14:paraId="776D5BE3" w14:textId="77777777" w:rsidR="00083A2B" w:rsidRDefault="00083A2B">
            <w:pPr>
              <w:pStyle w:val="TableStyle"/>
              <w:jc w:val="center"/>
            </w:pPr>
          </w:p>
        </w:tc>
        <w:tc>
          <w:tcPr>
            <w:tcW w:w="283" w:type="dxa"/>
            <w:tcBorders>
              <w:bottom w:val="single" w:sz="2" w:space="0" w:color="auto"/>
            </w:tcBorders>
            <w:shd w:val="pct10" w:color="auto" w:fill="auto"/>
          </w:tcPr>
          <w:p w14:paraId="396B09C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A62E9F0" w14:textId="77777777" w:rsidR="00083A2B" w:rsidRDefault="00083A2B">
            <w:pPr>
              <w:pStyle w:val="TableStyle"/>
              <w:jc w:val="center"/>
            </w:pPr>
          </w:p>
        </w:tc>
        <w:tc>
          <w:tcPr>
            <w:tcW w:w="283" w:type="dxa"/>
            <w:tcBorders>
              <w:bottom w:val="single" w:sz="2" w:space="0" w:color="auto"/>
            </w:tcBorders>
            <w:shd w:val="pct10" w:color="auto" w:fill="auto"/>
          </w:tcPr>
          <w:p w14:paraId="1FB58371" w14:textId="77777777" w:rsidR="00083A2B" w:rsidRDefault="00083A2B">
            <w:pPr>
              <w:pStyle w:val="TableStyle"/>
              <w:jc w:val="center"/>
            </w:pPr>
          </w:p>
        </w:tc>
        <w:tc>
          <w:tcPr>
            <w:tcW w:w="283" w:type="dxa"/>
            <w:tcBorders>
              <w:bottom w:val="single" w:sz="2" w:space="0" w:color="auto"/>
            </w:tcBorders>
            <w:shd w:val="pct10" w:color="auto" w:fill="auto"/>
          </w:tcPr>
          <w:p w14:paraId="11804512" w14:textId="77777777" w:rsidR="00083A2B" w:rsidRDefault="00083A2B">
            <w:pPr>
              <w:pStyle w:val="TableStyle"/>
              <w:jc w:val="center"/>
            </w:pPr>
          </w:p>
        </w:tc>
        <w:tc>
          <w:tcPr>
            <w:tcW w:w="283" w:type="dxa"/>
            <w:tcBorders>
              <w:bottom w:val="single" w:sz="2" w:space="0" w:color="auto"/>
            </w:tcBorders>
            <w:shd w:val="pct10" w:color="auto" w:fill="auto"/>
          </w:tcPr>
          <w:p w14:paraId="00E66DCE" w14:textId="77777777" w:rsidR="00083A2B" w:rsidRDefault="00083A2B">
            <w:pPr>
              <w:pStyle w:val="TableStyle"/>
              <w:jc w:val="center"/>
            </w:pPr>
          </w:p>
        </w:tc>
        <w:tc>
          <w:tcPr>
            <w:tcW w:w="283" w:type="dxa"/>
            <w:tcBorders>
              <w:bottom w:val="single" w:sz="2" w:space="0" w:color="auto"/>
            </w:tcBorders>
            <w:shd w:val="pct10" w:color="auto" w:fill="auto"/>
          </w:tcPr>
          <w:p w14:paraId="230F1609" w14:textId="77777777" w:rsidR="00083A2B" w:rsidRDefault="00083A2B">
            <w:pPr>
              <w:pStyle w:val="TableStyle"/>
              <w:jc w:val="center"/>
            </w:pPr>
          </w:p>
        </w:tc>
        <w:tc>
          <w:tcPr>
            <w:tcW w:w="1945" w:type="dxa"/>
            <w:tcBorders>
              <w:bottom w:val="single" w:sz="2" w:space="0" w:color="auto"/>
            </w:tcBorders>
            <w:shd w:val="pct10" w:color="auto" w:fill="auto"/>
          </w:tcPr>
          <w:p w14:paraId="14CD1278" w14:textId="77777777" w:rsidR="00083A2B" w:rsidRDefault="00083A2B">
            <w:pPr>
              <w:pStyle w:val="TableStyle"/>
              <w:jc w:val="center"/>
            </w:pPr>
          </w:p>
        </w:tc>
      </w:tr>
      <w:tr w:rsidR="00083A2B" w14:paraId="142E034C" w14:textId="77777777">
        <w:trPr>
          <w:cantSplit/>
        </w:trPr>
        <w:tc>
          <w:tcPr>
            <w:tcW w:w="624" w:type="dxa"/>
          </w:tcPr>
          <w:p w14:paraId="2B4FD6BA" w14:textId="77777777" w:rsidR="00083A2B" w:rsidRDefault="00083A2B">
            <w:pPr>
              <w:pStyle w:val="TableStyle"/>
              <w:jc w:val="center"/>
            </w:pPr>
          </w:p>
        </w:tc>
        <w:tc>
          <w:tcPr>
            <w:tcW w:w="2035" w:type="dxa"/>
          </w:tcPr>
          <w:p w14:paraId="30ED6C6F" w14:textId="77777777" w:rsidR="00083A2B" w:rsidRDefault="00083A2B">
            <w:pPr>
              <w:pStyle w:val="TableStyle"/>
            </w:pPr>
          </w:p>
        </w:tc>
        <w:tc>
          <w:tcPr>
            <w:tcW w:w="595" w:type="dxa"/>
          </w:tcPr>
          <w:p w14:paraId="1F65ABC4" w14:textId="77777777" w:rsidR="00083A2B" w:rsidRDefault="00083A2B">
            <w:pPr>
              <w:pStyle w:val="TableStyle"/>
            </w:pPr>
          </w:p>
        </w:tc>
        <w:tc>
          <w:tcPr>
            <w:tcW w:w="1570" w:type="dxa"/>
          </w:tcPr>
          <w:p w14:paraId="1A7B3A56" w14:textId="77777777" w:rsidR="00083A2B" w:rsidRDefault="00083A2B">
            <w:pPr>
              <w:pStyle w:val="TableStyle"/>
            </w:pPr>
          </w:p>
        </w:tc>
        <w:tc>
          <w:tcPr>
            <w:tcW w:w="283" w:type="dxa"/>
          </w:tcPr>
          <w:p w14:paraId="0479B2F3" w14:textId="77777777" w:rsidR="00083A2B" w:rsidRDefault="00083A2B">
            <w:pPr>
              <w:pStyle w:val="TableStyle"/>
              <w:jc w:val="center"/>
            </w:pPr>
          </w:p>
        </w:tc>
        <w:tc>
          <w:tcPr>
            <w:tcW w:w="283" w:type="dxa"/>
          </w:tcPr>
          <w:p w14:paraId="4BD2CADD" w14:textId="77777777" w:rsidR="00083A2B" w:rsidRDefault="00083A2B">
            <w:pPr>
              <w:pStyle w:val="TableStyle"/>
              <w:jc w:val="center"/>
            </w:pPr>
          </w:p>
        </w:tc>
        <w:tc>
          <w:tcPr>
            <w:tcW w:w="283" w:type="dxa"/>
          </w:tcPr>
          <w:p w14:paraId="70BD536A" w14:textId="77777777" w:rsidR="00083A2B" w:rsidRDefault="00083A2B">
            <w:pPr>
              <w:pStyle w:val="TableStyle"/>
              <w:jc w:val="center"/>
            </w:pPr>
          </w:p>
        </w:tc>
        <w:tc>
          <w:tcPr>
            <w:tcW w:w="283" w:type="dxa"/>
          </w:tcPr>
          <w:p w14:paraId="2A360AD6" w14:textId="77777777" w:rsidR="00083A2B" w:rsidRDefault="007C4FE9">
            <w:pPr>
              <w:pStyle w:val="TableStyle"/>
              <w:jc w:val="center"/>
            </w:pPr>
            <w:r>
              <w:rPr>
                <w:noProof/>
              </w:rPr>
              <w:t>1</w:t>
            </w:r>
          </w:p>
        </w:tc>
        <w:tc>
          <w:tcPr>
            <w:tcW w:w="283" w:type="dxa"/>
          </w:tcPr>
          <w:p w14:paraId="764A7AFF" w14:textId="77777777" w:rsidR="00083A2B" w:rsidRDefault="00083A2B">
            <w:pPr>
              <w:pStyle w:val="TableStyle"/>
              <w:jc w:val="center"/>
            </w:pPr>
          </w:p>
        </w:tc>
        <w:tc>
          <w:tcPr>
            <w:tcW w:w="283" w:type="dxa"/>
          </w:tcPr>
          <w:p w14:paraId="225D7EE0" w14:textId="77777777" w:rsidR="00083A2B" w:rsidRDefault="00083A2B">
            <w:pPr>
              <w:pStyle w:val="TableStyle"/>
              <w:jc w:val="center"/>
            </w:pPr>
          </w:p>
        </w:tc>
        <w:tc>
          <w:tcPr>
            <w:tcW w:w="283" w:type="dxa"/>
          </w:tcPr>
          <w:p w14:paraId="77D92320" w14:textId="77777777" w:rsidR="00083A2B" w:rsidRDefault="00083A2B">
            <w:pPr>
              <w:pStyle w:val="TableStyle"/>
              <w:jc w:val="center"/>
            </w:pPr>
          </w:p>
        </w:tc>
        <w:tc>
          <w:tcPr>
            <w:tcW w:w="283" w:type="dxa"/>
          </w:tcPr>
          <w:p w14:paraId="602574F7" w14:textId="77777777" w:rsidR="00083A2B" w:rsidRDefault="00083A2B">
            <w:pPr>
              <w:pStyle w:val="TableStyle"/>
              <w:jc w:val="center"/>
            </w:pPr>
          </w:p>
        </w:tc>
        <w:tc>
          <w:tcPr>
            <w:tcW w:w="1945" w:type="dxa"/>
          </w:tcPr>
          <w:p w14:paraId="180508C4" w14:textId="77777777" w:rsidR="00083A2B" w:rsidRDefault="007C4FE9">
            <w:pPr>
              <w:pStyle w:val="TableStyle"/>
            </w:pPr>
            <w:r>
              <w:rPr>
                <w:noProof/>
              </w:rPr>
              <w:t>GSP Group Id</w:t>
            </w:r>
          </w:p>
        </w:tc>
      </w:tr>
      <w:tr w:rsidR="00083A2B" w14:paraId="2879BF0B" w14:textId="77777777">
        <w:trPr>
          <w:cantSplit/>
        </w:trPr>
        <w:tc>
          <w:tcPr>
            <w:tcW w:w="624" w:type="dxa"/>
          </w:tcPr>
          <w:p w14:paraId="44414803" w14:textId="77777777" w:rsidR="00083A2B" w:rsidRDefault="00083A2B">
            <w:pPr>
              <w:pStyle w:val="TableStyle"/>
              <w:jc w:val="center"/>
            </w:pPr>
          </w:p>
        </w:tc>
        <w:tc>
          <w:tcPr>
            <w:tcW w:w="2035" w:type="dxa"/>
          </w:tcPr>
          <w:p w14:paraId="177466EC" w14:textId="77777777" w:rsidR="00083A2B" w:rsidRDefault="00083A2B">
            <w:pPr>
              <w:pStyle w:val="TableStyle"/>
            </w:pPr>
          </w:p>
        </w:tc>
        <w:tc>
          <w:tcPr>
            <w:tcW w:w="595" w:type="dxa"/>
          </w:tcPr>
          <w:p w14:paraId="679D1851" w14:textId="77777777" w:rsidR="00083A2B" w:rsidRDefault="00083A2B">
            <w:pPr>
              <w:pStyle w:val="TableStyle"/>
            </w:pPr>
          </w:p>
        </w:tc>
        <w:tc>
          <w:tcPr>
            <w:tcW w:w="1570" w:type="dxa"/>
          </w:tcPr>
          <w:p w14:paraId="10BAB831" w14:textId="77777777" w:rsidR="00083A2B" w:rsidRDefault="00083A2B">
            <w:pPr>
              <w:pStyle w:val="TableStyle"/>
            </w:pPr>
          </w:p>
        </w:tc>
        <w:tc>
          <w:tcPr>
            <w:tcW w:w="283" w:type="dxa"/>
          </w:tcPr>
          <w:p w14:paraId="6638DE54" w14:textId="77777777" w:rsidR="00083A2B" w:rsidRDefault="00083A2B">
            <w:pPr>
              <w:pStyle w:val="TableStyle"/>
              <w:jc w:val="center"/>
            </w:pPr>
          </w:p>
        </w:tc>
        <w:tc>
          <w:tcPr>
            <w:tcW w:w="283" w:type="dxa"/>
          </w:tcPr>
          <w:p w14:paraId="2EB63500" w14:textId="77777777" w:rsidR="00083A2B" w:rsidRDefault="00083A2B">
            <w:pPr>
              <w:pStyle w:val="TableStyle"/>
              <w:jc w:val="center"/>
            </w:pPr>
          </w:p>
        </w:tc>
        <w:tc>
          <w:tcPr>
            <w:tcW w:w="283" w:type="dxa"/>
          </w:tcPr>
          <w:p w14:paraId="1F1C1DD7" w14:textId="77777777" w:rsidR="00083A2B" w:rsidRDefault="00083A2B">
            <w:pPr>
              <w:pStyle w:val="TableStyle"/>
              <w:jc w:val="center"/>
            </w:pPr>
          </w:p>
        </w:tc>
        <w:tc>
          <w:tcPr>
            <w:tcW w:w="283" w:type="dxa"/>
          </w:tcPr>
          <w:p w14:paraId="14B1769B" w14:textId="77777777" w:rsidR="00083A2B" w:rsidRDefault="007C4FE9">
            <w:pPr>
              <w:pStyle w:val="TableStyle"/>
              <w:jc w:val="center"/>
            </w:pPr>
            <w:r>
              <w:rPr>
                <w:noProof/>
              </w:rPr>
              <w:t>1</w:t>
            </w:r>
          </w:p>
        </w:tc>
        <w:tc>
          <w:tcPr>
            <w:tcW w:w="283" w:type="dxa"/>
          </w:tcPr>
          <w:p w14:paraId="771FE64E" w14:textId="77777777" w:rsidR="00083A2B" w:rsidRDefault="00083A2B">
            <w:pPr>
              <w:pStyle w:val="TableStyle"/>
              <w:jc w:val="center"/>
            </w:pPr>
          </w:p>
        </w:tc>
        <w:tc>
          <w:tcPr>
            <w:tcW w:w="283" w:type="dxa"/>
          </w:tcPr>
          <w:p w14:paraId="1DD341EA" w14:textId="77777777" w:rsidR="00083A2B" w:rsidRDefault="00083A2B">
            <w:pPr>
              <w:pStyle w:val="TableStyle"/>
              <w:jc w:val="center"/>
            </w:pPr>
          </w:p>
        </w:tc>
        <w:tc>
          <w:tcPr>
            <w:tcW w:w="283" w:type="dxa"/>
          </w:tcPr>
          <w:p w14:paraId="4C945FFC" w14:textId="77777777" w:rsidR="00083A2B" w:rsidRDefault="00083A2B">
            <w:pPr>
              <w:pStyle w:val="TableStyle"/>
              <w:jc w:val="center"/>
            </w:pPr>
          </w:p>
        </w:tc>
        <w:tc>
          <w:tcPr>
            <w:tcW w:w="283" w:type="dxa"/>
          </w:tcPr>
          <w:p w14:paraId="7333264D" w14:textId="77777777" w:rsidR="00083A2B" w:rsidRDefault="00083A2B">
            <w:pPr>
              <w:pStyle w:val="TableStyle"/>
              <w:jc w:val="center"/>
            </w:pPr>
          </w:p>
        </w:tc>
        <w:tc>
          <w:tcPr>
            <w:tcW w:w="1945" w:type="dxa"/>
          </w:tcPr>
          <w:p w14:paraId="0C515D6C" w14:textId="77777777" w:rsidR="00083A2B" w:rsidRDefault="007C4FE9">
            <w:pPr>
              <w:pStyle w:val="TableStyle"/>
            </w:pPr>
            <w:r>
              <w:rPr>
                <w:noProof/>
              </w:rPr>
              <w:t>Researched Average EAC</w:t>
            </w:r>
          </w:p>
        </w:tc>
      </w:tr>
      <w:tr w:rsidR="00083A2B" w14:paraId="5FF38573" w14:textId="77777777">
        <w:trPr>
          <w:cantSplit/>
        </w:trPr>
        <w:tc>
          <w:tcPr>
            <w:tcW w:w="624" w:type="dxa"/>
          </w:tcPr>
          <w:p w14:paraId="61A2D56C" w14:textId="77777777" w:rsidR="00083A2B" w:rsidRDefault="00083A2B">
            <w:pPr>
              <w:pStyle w:val="TableStyle"/>
              <w:jc w:val="center"/>
            </w:pPr>
          </w:p>
        </w:tc>
        <w:tc>
          <w:tcPr>
            <w:tcW w:w="2035" w:type="dxa"/>
          </w:tcPr>
          <w:p w14:paraId="3EE27490" w14:textId="77777777" w:rsidR="00083A2B" w:rsidRDefault="00083A2B">
            <w:pPr>
              <w:pStyle w:val="TableStyle"/>
            </w:pPr>
          </w:p>
        </w:tc>
        <w:tc>
          <w:tcPr>
            <w:tcW w:w="595" w:type="dxa"/>
          </w:tcPr>
          <w:p w14:paraId="109E9A79" w14:textId="77777777" w:rsidR="00083A2B" w:rsidRDefault="00083A2B">
            <w:pPr>
              <w:pStyle w:val="TableStyle"/>
            </w:pPr>
          </w:p>
        </w:tc>
        <w:tc>
          <w:tcPr>
            <w:tcW w:w="1570" w:type="dxa"/>
          </w:tcPr>
          <w:p w14:paraId="2F98C57C" w14:textId="77777777" w:rsidR="00083A2B" w:rsidRDefault="00083A2B">
            <w:pPr>
              <w:pStyle w:val="TableStyle"/>
            </w:pPr>
          </w:p>
        </w:tc>
        <w:tc>
          <w:tcPr>
            <w:tcW w:w="283" w:type="dxa"/>
          </w:tcPr>
          <w:p w14:paraId="12DD025D" w14:textId="77777777" w:rsidR="00083A2B" w:rsidRDefault="00083A2B">
            <w:pPr>
              <w:pStyle w:val="TableStyle"/>
              <w:jc w:val="center"/>
            </w:pPr>
          </w:p>
        </w:tc>
        <w:tc>
          <w:tcPr>
            <w:tcW w:w="283" w:type="dxa"/>
          </w:tcPr>
          <w:p w14:paraId="43B054DE" w14:textId="77777777" w:rsidR="00083A2B" w:rsidRDefault="00083A2B">
            <w:pPr>
              <w:pStyle w:val="TableStyle"/>
              <w:jc w:val="center"/>
            </w:pPr>
          </w:p>
        </w:tc>
        <w:tc>
          <w:tcPr>
            <w:tcW w:w="283" w:type="dxa"/>
          </w:tcPr>
          <w:p w14:paraId="5EB4B37F" w14:textId="77777777" w:rsidR="00083A2B" w:rsidRDefault="00083A2B">
            <w:pPr>
              <w:pStyle w:val="TableStyle"/>
              <w:jc w:val="center"/>
            </w:pPr>
          </w:p>
        </w:tc>
        <w:tc>
          <w:tcPr>
            <w:tcW w:w="283" w:type="dxa"/>
          </w:tcPr>
          <w:p w14:paraId="5556E9B9" w14:textId="77777777" w:rsidR="00083A2B" w:rsidRDefault="007C4FE9">
            <w:pPr>
              <w:pStyle w:val="TableStyle"/>
              <w:jc w:val="center"/>
            </w:pPr>
            <w:r>
              <w:rPr>
                <w:noProof/>
              </w:rPr>
              <w:t>1</w:t>
            </w:r>
          </w:p>
        </w:tc>
        <w:tc>
          <w:tcPr>
            <w:tcW w:w="283" w:type="dxa"/>
          </w:tcPr>
          <w:p w14:paraId="02514F34" w14:textId="77777777" w:rsidR="00083A2B" w:rsidRDefault="00083A2B">
            <w:pPr>
              <w:pStyle w:val="TableStyle"/>
              <w:jc w:val="center"/>
            </w:pPr>
          </w:p>
        </w:tc>
        <w:tc>
          <w:tcPr>
            <w:tcW w:w="283" w:type="dxa"/>
          </w:tcPr>
          <w:p w14:paraId="04582E13" w14:textId="77777777" w:rsidR="00083A2B" w:rsidRDefault="00083A2B">
            <w:pPr>
              <w:pStyle w:val="TableStyle"/>
              <w:jc w:val="center"/>
            </w:pPr>
          </w:p>
        </w:tc>
        <w:tc>
          <w:tcPr>
            <w:tcW w:w="283" w:type="dxa"/>
          </w:tcPr>
          <w:p w14:paraId="45EC3A83" w14:textId="77777777" w:rsidR="00083A2B" w:rsidRDefault="00083A2B">
            <w:pPr>
              <w:pStyle w:val="TableStyle"/>
              <w:jc w:val="center"/>
            </w:pPr>
          </w:p>
        </w:tc>
        <w:tc>
          <w:tcPr>
            <w:tcW w:w="283" w:type="dxa"/>
          </w:tcPr>
          <w:p w14:paraId="128D997C" w14:textId="77777777" w:rsidR="00083A2B" w:rsidRDefault="00083A2B">
            <w:pPr>
              <w:pStyle w:val="TableStyle"/>
              <w:jc w:val="center"/>
            </w:pPr>
          </w:p>
        </w:tc>
        <w:tc>
          <w:tcPr>
            <w:tcW w:w="1945" w:type="dxa"/>
          </w:tcPr>
          <w:p w14:paraId="5D45F5CC" w14:textId="77777777" w:rsidR="00083A2B" w:rsidRDefault="007C4FE9">
            <w:pPr>
              <w:pStyle w:val="TableStyle"/>
            </w:pPr>
            <w:r>
              <w:rPr>
                <w:noProof/>
              </w:rPr>
              <w:t>Effective from Settlement Date {GGPCAE}</w:t>
            </w:r>
          </w:p>
        </w:tc>
      </w:tr>
    </w:tbl>
    <w:p w14:paraId="1C536DA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5301E82" w14:textId="77777777">
        <w:trPr>
          <w:cantSplit/>
        </w:trPr>
        <w:tc>
          <w:tcPr>
            <w:tcW w:w="624" w:type="dxa"/>
            <w:tcBorders>
              <w:bottom w:val="single" w:sz="2" w:space="0" w:color="auto"/>
            </w:tcBorders>
            <w:shd w:val="pct10" w:color="auto" w:fill="auto"/>
          </w:tcPr>
          <w:p w14:paraId="47A2C0EA" w14:textId="77777777" w:rsidR="00083A2B" w:rsidRDefault="007C4FE9">
            <w:pPr>
              <w:pStyle w:val="TableStyle"/>
              <w:jc w:val="center"/>
            </w:pPr>
            <w:r>
              <w:rPr>
                <w:noProof/>
              </w:rPr>
              <w:t>SLM</w:t>
            </w:r>
          </w:p>
        </w:tc>
        <w:tc>
          <w:tcPr>
            <w:tcW w:w="2035" w:type="dxa"/>
            <w:tcBorders>
              <w:bottom w:val="single" w:sz="2" w:space="0" w:color="auto"/>
            </w:tcBorders>
            <w:shd w:val="pct10" w:color="auto" w:fill="auto"/>
          </w:tcPr>
          <w:p w14:paraId="49CFA6A7" w14:textId="77777777" w:rsidR="00083A2B" w:rsidRDefault="007C4FE9">
            <w:pPr>
              <w:pStyle w:val="TableStyle"/>
            </w:pPr>
            <w:r>
              <w:rPr>
                <w:noProof/>
              </w:rPr>
              <w:t>Switched Load Measurement Requirement Details</w:t>
            </w:r>
          </w:p>
        </w:tc>
        <w:tc>
          <w:tcPr>
            <w:tcW w:w="595" w:type="dxa"/>
            <w:tcBorders>
              <w:bottom w:val="single" w:sz="2" w:space="0" w:color="auto"/>
            </w:tcBorders>
            <w:shd w:val="pct10" w:color="auto" w:fill="auto"/>
          </w:tcPr>
          <w:p w14:paraId="3E391FBF" w14:textId="77777777" w:rsidR="00083A2B" w:rsidRDefault="007C4FE9">
            <w:pPr>
              <w:pStyle w:val="TableStyle"/>
            </w:pPr>
            <w:r>
              <w:rPr>
                <w:noProof/>
              </w:rPr>
              <w:t>0-*</w:t>
            </w:r>
          </w:p>
        </w:tc>
        <w:tc>
          <w:tcPr>
            <w:tcW w:w="1570" w:type="dxa"/>
            <w:tcBorders>
              <w:bottom w:val="single" w:sz="2" w:space="0" w:color="auto"/>
            </w:tcBorders>
            <w:shd w:val="pct10" w:color="auto" w:fill="auto"/>
          </w:tcPr>
          <w:p w14:paraId="3083BC60" w14:textId="77777777" w:rsidR="00083A2B" w:rsidRDefault="00083A2B">
            <w:pPr>
              <w:pStyle w:val="TableStyle"/>
            </w:pPr>
          </w:p>
        </w:tc>
        <w:tc>
          <w:tcPr>
            <w:tcW w:w="283" w:type="dxa"/>
            <w:tcBorders>
              <w:bottom w:val="single" w:sz="2" w:space="0" w:color="auto"/>
            </w:tcBorders>
            <w:shd w:val="pct10" w:color="auto" w:fill="auto"/>
          </w:tcPr>
          <w:p w14:paraId="48DE8E7C" w14:textId="77777777" w:rsidR="00083A2B" w:rsidRDefault="00083A2B">
            <w:pPr>
              <w:pStyle w:val="TableStyle"/>
              <w:jc w:val="center"/>
            </w:pPr>
          </w:p>
        </w:tc>
        <w:tc>
          <w:tcPr>
            <w:tcW w:w="283" w:type="dxa"/>
            <w:tcBorders>
              <w:bottom w:val="single" w:sz="2" w:space="0" w:color="auto"/>
            </w:tcBorders>
            <w:shd w:val="pct10" w:color="auto" w:fill="auto"/>
          </w:tcPr>
          <w:p w14:paraId="1D0CFC32" w14:textId="77777777" w:rsidR="00083A2B" w:rsidRDefault="00083A2B">
            <w:pPr>
              <w:pStyle w:val="TableStyle"/>
              <w:jc w:val="center"/>
            </w:pPr>
          </w:p>
        </w:tc>
        <w:tc>
          <w:tcPr>
            <w:tcW w:w="283" w:type="dxa"/>
            <w:tcBorders>
              <w:bottom w:val="single" w:sz="2" w:space="0" w:color="auto"/>
            </w:tcBorders>
            <w:shd w:val="pct10" w:color="auto" w:fill="auto"/>
          </w:tcPr>
          <w:p w14:paraId="1633D92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E1DFEC9" w14:textId="77777777" w:rsidR="00083A2B" w:rsidRDefault="00083A2B">
            <w:pPr>
              <w:pStyle w:val="TableStyle"/>
              <w:jc w:val="center"/>
            </w:pPr>
          </w:p>
        </w:tc>
        <w:tc>
          <w:tcPr>
            <w:tcW w:w="283" w:type="dxa"/>
            <w:tcBorders>
              <w:bottom w:val="single" w:sz="2" w:space="0" w:color="auto"/>
            </w:tcBorders>
            <w:shd w:val="pct10" w:color="auto" w:fill="auto"/>
          </w:tcPr>
          <w:p w14:paraId="3FC45483" w14:textId="77777777" w:rsidR="00083A2B" w:rsidRDefault="00083A2B">
            <w:pPr>
              <w:pStyle w:val="TableStyle"/>
              <w:jc w:val="center"/>
            </w:pPr>
          </w:p>
        </w:tc>
        <w:tc>
          <w:tcPr>
            <w:tcW w:w="283" w:type="dxa"/>
            <w:tcBorders>
              <w:bottom w:val="single" w:sz="2" w:space="0" w:color="auto"/>
            </w:tcBorders>
            <w:shd w:val="pct10" w:color="auto" w:fill="auto"/>
          </w:tcPr>
          <w:p w14:paraId="69EB0A37" w14:textId="77777777" w:rsidR="00083A2B" w:rsidRDefault="00083A2B">
            <w:pPr>
              <w:pStyle w:val="TableStyle"/>
              <w:jc w:val="center"/>
            </w:pPr>
          </w:p>
        </w:tc>
        <w:tc>
          <w:tcPr>
            <w:tcW w:w="283" w:type="dxa"/>
            <w:tcBorders>
              <w:bottom w:val="single" w:sz="2" w:space="0" w:color="auto"/>
            </w:tcBorders>
            <w:shd w:val="pct10" w:color="auto" w:fill="auto"/>
          </w:tcPr>
          <w:p w14:paraId="78F3DE02" w14:textId="77777777" w:rsidR="00083A2B" w:rsidRDefault="00083A2B">
            <w:pPr>
              <w:pStyle w:val="TableStyle"/>
              <w:jc w:val="center"/>
            </w:pPr>
          </w:p>
        </w:tc>
        <w:tc>
          <w:tcPr>
            <w:tcW w:w="283" w:type="dxa"/>
            <w:tcBorders>
              <w:bottom w:val="single" w:sz="2" w:space="0" w:color="auto"/>
            </w:tcBorders>
            <w:shd w:val="pct10" w:color="auto" w:fill="auto"/>
          </w:tcPr>
          <w:p w14:paraId="3E98E07F" w14:textId="77777777" w:rsidR="00083A2B" w:rsidRDefault="00083A2B">
            <w:pPr>
              <w:pStyle w:val="TableStyle"/>
              <w:jc w:val="center"/>
            </w:pPr>
          </w:p>
        </w:tc>
        <w:tc>
          <w:tcPr>
            <w:tcW w:w="1945" w:type="dxa"/>
            <w:tcBorders>
              <w:bottom w:val="single" w:sz="2" w:space="0" w:color="auto"/>
            </w:tcBorders>
            <w:shd w:val="pct10" w:color="auto" w:fill="auto"/>
          </w:tcPr>
          <w:p w14:paraId="09E94607" w14:textId="77777777" w:rsidR="00083A2B" w:rsidRDefault="00083A2B">
            <w:pPr>
              <w:pStyle w:val="TableStyle"/>
              <w:jc w:val="center"/>
            </w:pPr>
          </w:p>
        </w:tc>
      </w:tr>
      <w:tr w:rsidR="00083A2B" w14:paraId="48610B8B" w14:textId="77777777">
        <w:trPr>
          <w:cantSplit/>
        </w:trPr>
        <w:tc>
          <w:tcPr>
            <w:tcW w:w="624" w:type="dxa"/>
          </w:tcPr>
          <w:p w14:paraId="320F4243" w14:textId="77777777" w:rsidR="00083A2B" w:rsidRDefault="00083A2B">
            <w:pPr>
              <w:pStyle w:val="TableStyle"/>
              <w:jc w:val="center"/>
            </w:pPr>
          </w:p>
        </w:tc>
        <w:tc>
          <w:tcPr>
            <w:tcW w:w="2035" w:type="dxa"/>
          </w:tcPr>
          <w:p w14:paraId="0E6DC070" w14:textId="77777777" w:rsidR="00083A2B" w:rsidRDefault="00083A2B">
            <w:pPr>
              <w:pStyle w:val="TableStyle"/>
            </w:pPr>
          </w:p>
        </w:tc>
        <w:tc>
          <w:tcPr>
            <w:tcW w:w="595" w:type="dxa"/>
          </w:tcPr>
          <w:p w14:paraId="237C2FBA" w14:textId="77777777" w:rsidR="00083A2B" w:rsidRDefault="00083A2B">
            <w:pPr>
              <w:pStyle w:val="TableStyle"/>
            </w:pPr>
          </w:p>
        </w:tc>
        <w:tc>
          <w:tcPr>
            <w:tcW w:w="1570" w:type="dxa"/>
          </w:tcPr>
          <w:p w14:paraId="6E3FBE65" w14:textId="77777777" w:rsidR="00083A2B" w:rsidRDefault="00083A2B">
            <w:pPr>
              <w:pStyle w:val="TableStyle"/>
            </w:pPr>
          </w:p>
        </w:tc>
        <w:tc>
          <w:tcPr>
            <w:tcW w:w="283" w:type="dxa"/>
          </w:tcPr>
          <w:p w14:paraId="1E782201" w14:textId="77777777" w:rsidR="00083A2B" w:rsidRDefault="00083A2B">
            <w:pPr>
              <w:pStyle w:val="TableStyle"/>
              <w:jc w:val="center"/>
            </w:pPr>
          </w:p>
        </w:tc>
        <w:tc>
          <w:tcPr>
            <w:tcW w:w="283" w:type="dxa"/>
          </w:tcPr>
          <w:p w14:paraId="01BD36D7" w14:textId="77777777" w:rsidR="00083A2B" w:rsidRDefault="00083A2B">
            <w:pPr>
              <w:pStyle w:val="TableStyle"/>
              <w:jc w:val="center"/>
            </w:pPr>
          </w:p>
        </w:tc>
        <w:tc>
          <w:tcPr>
            <w:tcW w:w="283" w:type="dxa"/>
          </w:tcPr>
          <w:p w14:paraId="52ED8B9A" w14:textId="77777777" w:rsidR="00083A2B" w:rsidRDefault="00083A2B">
            <w:pPr>
              <w:pStyle w:val="TableStyle"/>
              <w:jc w:val="center"/>
            </w:pPr>
          </w:p>
        </w:tc>
        <w:tc>
          <w:tcPr>
            <w:tcW w:w="283" w:type="dxa"/>
          </w:tcPr>
          <w:p w14:paraId="7E11874F" w14:textId="77777777" w:rsidR="00083A2B" w:rsidRDefault="007C4FE9">
            <w:pPr>
              <w:pStyle w:val="TableStyle"/>
              <w:jc w:val="center"/>
            </w:pPr>
            <w:r>
              <w:rPr>
                <w:noProof/>
              </w:rPr>
              <w:t>1</w:t>
            </w:r>
          </w:p>
        </w:tc>
        <w:tc>
          <w:tcPr>
            <w:tcW w:w="283" w:type="dxa"/>
          </w:tcPr>
          <w:p w14:paraId="0180D5EB" w14:textId="77777777" w:rsidR="00083A2B" w:rsidRDefault="00083A2B">
            <w:pPr>
              <w:pStyle w:val="TableStyle"/>
              <w:jc w:val="center"/>
            </w:pPr>
          </w:p>
        </w:tc>
        <w:tc>
          <w:tcPr>
            <w:tcW w:w="283" w:type="dxa"/>
          </w:tcPr>
          <w:p w14:paraId="469B415B" w14:textId="77777777" w:rsidR="00083A2B" w:rsidRDefault="00083A2B">
            <w:pPr>
              <w:pStyle w:val="TableStyle"/>
              <w:jc w:val="center"/>
            </w:pPr>
          </w:p>
        </w:tc>
        <w:tc>
          <w:tcPr>
            <w:tcW w:w="283" w:type="dxa"/>
          </w:tcPr>
          <w:p w14:paraId="4D27279C" w14:textId="77777777" w:rsidR="00083A2B" w:rsidRDefault="00083A2B">
            <w:pPr>
              <w:pStyle w:val="TableStyle"/>
              <w:jc w:val="center"/>
            </w:pPr>
          </w:p>
        </w:tc>
        <w:tc>
          <w:tcPr>
            <w:tcW w:w="283" w:type="dxa"/>
          </w:tcPr>
          <w:p w14:paraId="72277205" w14:textId="77777777" w:rsidR="00083A2B" w:rsidRDefault="00083A2B">
            <w:pPr>
              <w:pStyle w:val="TableStyle"/>
              <w:jc w:val="center"/>
            </w:pPr>
          </w:p>
        </w:tc>
        <w:tc>
          <w:tcPr>
            <w:tcW w:w="1945" w:type="dxa"/>
          </w:tcPr>
          <w:p w14:paraId="6E4E2EA9" w14:textId="77777777" w:rsidR="00083A2B" w:rsidRDefault="007C4FE9">
            <w:pPr>
              <w:pStyle w:val="TableStyle"/>
            </w:pPr>
            <w:r>
              <w:rPr>
                <w:noProof/>
              </w:rPr>
              <w:t>Switched Load Indicator</w:t>
            </w:r>
          </w:p>
        </w:tc>
      </w:tr>
      <w:tr w:rsidR="00083A2B" w14:paraId="6C3941F1" w14:textId="77777777">
        <w:trPr>
          <w:cantSplit/>
        </w:trPr>
        <w:tc>
          <w:tcPr>
            <w:tcW w:w="624" w:type="dxa"/>
          </w:tcPr>
          <w:p w14:paraId="4E04C0F7" w14:textId="77777777" w:rsidR="00083A2B" w:rsidRDefault="00083A2B">
            <w:pPr>
              <w:pStyle w:val="TableStyle"/>
              <w:jc w:val="center"/>
            </w:pPr>
          </w:p>
        </w:tc>
        <w:tc>
          <w:tcPr>
            <w:tcW w:w="2035" w:type="dxa"/>
          </w:tcPr>
          <w:p w14:paraId="276BAC08" w14:textId="77777777" w:rsidR="00083A2B" w:rsidRDefault="00083A2B">
            <w:pPr>
              <w:pStyle w:val="TableStyle"/>
            </w:pPr>
          </w:p>
        </w:tc>
        <w:tc>
          <w:tcPr>
            <w:tcW w:w="595" w:type="dxa"/>
          </w:tcPr>
          <w:p w14:paraId="68B382C0" w14:textId="77777777" w:rsidR="00083A2B" w:rsidRDefault="00083A2B">
            <w:pPr>
              <w:pStyle w:val="TableStyle"/>
            </w:pPr>
          </w:p>
        </w:tc>
        <w:tc>
          <w:tcPr>
            <w:tcW w:w="1570" w:type="dxa"/>
          </w:tcPr>
          <w:p w14:paraId="49ABE368" w14:textId="77777777" w:rsidR="00083A2B" w:rsidRDefault="00083A2B">
            <w:pPr>
              <w:pStyle w:val="TableStyle"/>
            </w:pPr>
          </w:p>
        </w:tc>
        <w:tc>
          <w:tcPr>
            <w:tcW w:w="283" w:type="dxa"/>
          </w:tcPr>
          <w:p w14:paraId="623FD695" w14:textId="77777777" w:rsidR="00083A2B" w:rsidRDefault="00083A2B">
            <w:pPr>
              <w:pStyle w:val="TableStyle"/>
              <w:jc w:val="center"/>
            </w:pPr>
          </w:p>
        </w:tc>
        <w:tc>
          <w:tcPr>
            <w:tcW w:w="283" w:type="dxa"/>
          </w:tcPr>
          <w:p w14:paraId="46180F1C" w14:textId="77777777" w:rsidR="00083A2B" w:rsidRDefault="00083A2B">
            <w:pPr>
              <w:pStyle w:val="TableStyle"/>
              <w:jc w:val="center"/>
            </w:pPr>
          </w:p>
        </w:tc>
        <w:tc>
          <w:tcPr>
            <w:tcW w:w="283" w:type="dxa"/>
          </w:tcPr>
          <w:p w14:paraId="24087E1D" w14:textId="77777777" w:rsidR="00083A2B" w:rsidRDefault="00083A2B">
            <w:pPr>
              <w:pStyle w:val="TableStyle"/>
              <w:jc w:val="center"/>
            </w:pPr>
          </w:p>
        </w:tc>
        <w:tc>
          <w:tcPr>
            <w:tcW w:w="283" w:type="dxa"/>
          </w:tcPr>
          <w:p w14:paraId="74DAE950" w14:textId="77777777" w:rsidR="00083A2B" w:rsidRDefault="007C4FE9">
            <w:pPr>
              <w:pStyle w:val="TableStyle"/>
              <w:jc w:val="center"/>
            </w:pPr>
            <w:r>
              <w:rPr>
                <w:noProof/>
              </w:rPr>
              <w:t>1</w:t>
            </w:r>
          </w:p>
        </w:tc>
        <w:tc>
          <w:tcPr>
            <w:tcW w:w="283" w:type="dxa"/>
          </w:tcPr>
          <w:p w14:paraId="0D35868B" w14:textId="77777777" w:rsidR="00083A2B" w:rsidRDefault="00083A2B">
            <w:pPr>
              <w:pStyle w:val="TableStyle"/>
              <w:jc w:val="center"/>
            </w:pPr>
          </w:p>
        </w:tc>
        <w:tc>
          <w:tcPr>
            <w:tcW w:w="283" w:type="dxa"/>
          </w:tcPr>
          <w:p w14:paraId="59774C4D" w14:textId="77777777" w:rsidR="00083A2B" w:rsidRDefault="00083A2B">
            <w:pPr>
              <w:pStyle w:val="TableStyle"/>
              <w:jc w:val="center"/>
            </w:pPr>
          </w:p>
        </w:tc>
        <w:tc>
          <w:tcPr>
            <w:tcW w:w="283" w:type="dxa"/>
          </w:tcPr>
          <w:p w14:paraId="50B6FC97" w14:textId="77777777" w:rsidR="00083A2B" w:rsidRDefault="00083A2B">
            <w:pPr>
              <w:pStyle w:val="TableStyle"/>
              <w:jc w:val="center"/>
            </w:pPr>
          </w:p>
        </w:tc>
        <w:tc>
          <w:tcPr>
            <w:tcW w:w="283" w:type="dxa"/>
          </w:tcPr>
          <w:p w14:paraId="170505CC" w14:textId="77777777" w:rsidR="00083A2B" w:rsidRDefault="00083A2B">
            <w:pPr>
              <w:pStyle w:val="TableStyle"/>
              <w:jc w:val="center"/>
            </w:pPr>
          </w:p>
        </w:tc>
        <w:tc>
          <w:tcPr>
            <w:tcW w:w="1945" w:type="dxa"/>
          </w:tcPr>
          <w:p w14:paraId="36BC2DE4" w14:textId="77777777" w:rsidR="00083A2B" w:rsidRDefault="007C4FE9">
            <w:pPr>
              <w:pStyle w:val="TableStyle"/>
            </w:pPr>
            <w:r>
              <w:rPr>
                <w:noProof/>
              </w:rPr>
              <w:t>Time Pattern Regime Id</w:t>
            </w:r>
          </w:p>
        </w:tc>
      </w:tr>
    </w:tbl>
    <w:p w14:paraId="6BA3AAA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09D81EE" w14:textId="77777777">
        <w:trPr>
          <w:cantSplit/>
        </w:trPr>
        <w:tc>
          <w:tcPr>
            <w:tcW w:w="624" w:type="dxa"/>
            <w:tcBorders>
              <w:bottom w:val="single" w:sz="2" w:space="0" w:color="auto"/>
            </w:tcBorders>
            <w:shd w:val="pct10" w:color="auto" w:fill="auto"/>
          </w:tcPr>
          <w:p w14:paraId="00D64B98" w14:textId="77777777" w:rsidR="00083A2B" w:rsidRDefault="007C4FE9">
            <w:pPr>
              <w:pStyle w:val="TableStyle"/>
              <w:jc w:val="center"/>
            </w:pPr>
            <w:r>
              <w:rPr>
                <w:noProof/>
              </w:rPr>
              <w:t>ASD</w:t>
            </w:r>
          </w:p>
        </w:tc>
        <w:tc>
          <w:tcPr>
            <w:tcW w:w="2035" w:type="dxa"/>
            <w:tcBorders>
              <w:bottom w:val="single" w:sz="2" w:space="0" w:color="auto"/>
            </w:tcBorders>
            <w:shd w:val="pct10" w:color="auto" w:fill="auto"/>
          </w:tcPr>
          <w:p w14:paraId="381EBCFE" w14:textId="77777777" w:rsidR="00083A2B" w:rsidRDefault="007C4FE9">
            <w:pPr>
              <w:pStyle w:val="TableStyle"/>
            </w:pPr>
            <w:r>
              <w:rPr>
                <w:noProof/>
              </w:rPr>
              <w:t>AFYCS Details</w:t>
            </w:r>
          </w:p>
        </w:tc>
        <w:tc>
          <w:tcPr>
            <w:tcW w:w="595" w:type="dxa"/>
            <w:tcBorders>
              <w:bottom w:val="single" w:sz="2" w:space="0" w:color="auto"/>
            </w:tcBorders>
            <w:shd w:val="pct10" w:color="auto" w:fill="auto"/>
          </w:tcPr>
          <w:p w14:paraId="0E452DA6" w14:textId="77777777" w:rsidR="00083A2B" w:rsidRDefault="007C4FE9">
            <w:pPr>
              <w:pStyle w:val="TableStyle"/>
            </w:pPr>
            <w:r>
              <w:rPr>
                <w:noProof/>
              </w:rPr>
              <w:t>0-*</w:t>
            </w:r>
          </w:p>
        </w:tc>
        <w:tc>
          <w:tcPr>
            <w:tcW w:w="1570" w:type="dxa"/>
            <w:tcBorders>
              <w:bottom w:val="single" w:sz="2" w:space="0" w:color="auto"/>
            </w:tcBorders>
            <w:shd w:val="pct10" w:color="auto" w:fill="auto"/>
          </w:tcPr>
          <w:p w14:paraId="0EF5024A" w14:textId="77777777" w:rsidR="00083A2B" w:rsidRDefault="00083A2B">
            <w:pPr>
              <w:pStyle w:val="TableStyle"/>
            </w:pPr>
          </w:p>
        </w:tc>
        <w:tc>
          <w:tcPr>
            <w:tcW w:w="283" w:type="dxa"/>
            <w:tcBorders>
              <w:bottom w:val="single" w:sz="2" w:space="0" w:color="auto"/>
            </w:tcBorders>
            <w:shd w:val="pct10" w:color="auto" w:fill="auto"/>
          </w:tcPr>
          <w:p w14:paraId="68658136" w14:textId="77777777" w:rsidR="00083A2B" w:rsidRDefault="00083A2B">
            <w:pPr>
              <w:pStyle w:val="TableStyle"/>
              <w:jc w:val="center"/>
            </w:pPr>
          </w:p>
        </w:tc>
        <w:tc>
          <w:tcPr>
            <w:tcW w:w="283" w:type="dxa"/>
            <w:tcBorders>
              <w:bottom w:val="single" w:sz="2" w:space="0" w:color="auto"/>
            </w:tcBorders>
            <w:shd w:val="pct10" w:color="auto" w:fill="auto"/>
          </w:tcPr>
          <w:p w14:paraId="191AD487" w14:textId="77777777" w:rsidR="00083A2B" w:rsidRDefault="00083A2B">
            <w:pPr>
              <w:pStyle w:val="TableStyle"/>
              <w:jc w:val="center"/>
            </w:pPr>
          </w:p>
        </w:tc>
        <w:tc>
          <w:tcPr>
            <w:tcW w:w="283" w:type="dxa"/>
            <w:tcBorders>
              <w:bottom w:val="single" w:sz="2" w:space="0" w:color="auto"/>
            </w:tcBorders>
            <w:shd w:val="pct10" w:color="auto" w:fill="auto"/>
          </w:tcPr>
          <w:p w14:paraId="355805B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CDF88E2" w14:textId="77777777" w:rsidR="00083A2B" w:rsidRDefault="00083A2B">
            <w:pPr>
              <w:pStyle w:val="TableStyle"/>
              <w:jc w:val="center"/>
            </w:pPr>
          </w:p>
        </w:tc>
        <w:tc>
          <w:tcPr>
            <w:tcW w:w="283" w:type="dxa"/>
            <w:tcBorders>
              <w:bottom w:val="single" w:sz="2" w:space="0" w:color="auto"/>
            </w:tcBorders>
            <w:shd w:val="pct10" w:color="auto" w:fill="auto"/>
          </w:tcPr>
          <w:p w14:paraId="76930C4E" w14:textId="77777777" w:rsidR="00083A2B" w:rsidRDefault="00083A2B">
            <w:pPr>
              <w:pStyle w:val="TableStyle"/>
              <w:jc w:val="center"/>
            </w:pPr>
          </w:p>
        </w:tc>
        <w:tc>
          <w:tcPr>
            <w:tcW w:w="283" w:type="dxa"/>
            <w:tcBorders>
              <w:bottom w:val="single" w:sz="2" w:space="0" w:color="auto"/>
            </w:tcBorders>
            <w:shd w:val="pct10" w:color="auto" w:fill="auto"/>
          </w:tcPr>
          <w:p w14:paraId="024C141C" w14:textId="77777777" w:rsidR="00083A2B" w:rsidRDefault="00083A2B">
            <w:pPr>
              <w:pStyle w:val="TableStyle"/>
              <w:jc w:val="center"/>
            </w:pPr>
          </w:p>
        </w:tc>
        <w:tc>
          <w:tcPr>
            <w:tcW w:w="283" w:type="dxa"/>
            <w:tcBorders>
              <w:bottom w:val="single" w:sz="2" w:space="0" w:color="auto"/>
            </w:tcBorders>
            <w:shd w:val="pct10" w:color="auto" w:fill="auto"/>
          </w:tcPr>
          <w:p w14:paraId="3BAC2EBE" w14:textId="77777777" w:rsidR="00083A2B" w:rsidRDefault="00083A2B">
            <w:pPr>
              <w:pStyle w:val="TableStyle"/>
              <w:jc w:val="center"/>
            </w:pPr>
          </w:p>
        </w:tc>
        <w:tc>
          <w:tcPr>
            <w:tcW w:w="283" w:type="dxa"/>
            <w:tcBorders>
              <w:bottom w:val="single" w:sz="2" w:space="0" w:color="auto"/>
            </w:tcBorders>
            <w:shd w:val="pct10" w:color="auto" w:fill="auto"/>
          </w:tcPr>
          <w:p w14:paraId="578A0E2F" w14:textId="77777777" w:rsidR="00083A2B" w:rsidRDefault="00083A2B">
            <w:pPr>
              <w:pStyle w:val="TableStyle"/>
              <w:jc w:val="center"/>
            </w:pPr>
          </w:p>
        </w:tc>
        <w:tc>
          <w:tcPr>
            <w:tcW w:w="1945" w:type="dxa"/>
            <w:tcBorders>
              <w:bottom w:val="single" w:sz="2" w:space="0" w:color="auto"/>
            </w:tcBorders>
            <w:shd w:val="pct10" w:color="auto" w:fill="auto"/>
          </w:tcPr>
          <w:p w14:paraId="664F05C7" w14:textId="77777777" w:rsidR="00083A2B" w:rsidRDefault="00083A2B">
            <w:pPr>
              <w:pStyle w:val="TableStyle"/>
              <w:jc w:val="center"/>
            </w:pPr>
          </w:p>
        </w:tc>
      </w:tr>
      <w:tr w:rsidR="00083A2B" w14:paraId="381AEAD6" w14:textId="77777777">
        <w:trPr>
          <w:cantSplit/>
        </w:trPr>
        <w:tc>
          <w:tcPr>
            <w:tcW w:w="624" w:type="dxa"/>
          </w:tcPr>
          <w:p w14:paraId="358E4ABF" w14:textId="77777777" w:rsidR="00083A2B" w:rsidRDefault="00083A2B">
            <w:pPr>
              <w:pStyle w:val="TableStyle"/>
              <w:jc w:val="center"/>
            </w:pPr>
          </w:p>
        </w:tc>
        <w:tc>
          <w:tcPr>
            <w:tcW w:w="2035" w:type="dxa"/>
          </w:tcPr>
          <w:p w14:paraId="2ED65F93" w14:textId="77777777" w:rsidR="00083A2B" w:rsidRDefault="00083A2B">
            <w:pPr>
              <w:pStyle w:val="TableStyle"/>
            </w:pPr>
          </w:p>
        </w:tc>
        <w:tc>
          <w:tcPr>
            <w:tcW w:w="595" w:type="dxa"/>
          </w:tcPr>
          <w:p w14:paraId="711D55B4" w14:textId="77777777" w:rsidR="00083A2B" w:rsidRDefault="00083A2B">
            <w:pPr>
              <w:pStyle w:val="TableStyle"/>
            </w:pPr>
          </w:p>
        </w:tc>
        <w:tc>
          <w:tcPr>
            <w:tcW w:w="1570" w:type="dxa"/>
          </w:tcPr>
          <w:p w14:paraId="0D6DC94A" w14:textId="77777777" w:rsidR="00083A2B" w:rsidRDefault="00083A2B">
            <w:pPr>
              <w:pStyle w:val="TableStyle"/>
            </w:pPr>
          </w:p>
        </w:tc>
        <w:tc>
          <w:tcPr>
            <w:tcW w:w="283" w:type="dxa"/>
          </w:tcPr>
          <w:p w14:paraId="47CFC8C4" w14:textId="77777777" w:rsidR="00083A2B" w:rsidRDefault="00083A2B">
            <w:pPr>
              <w:pStyle w:val="TableStyle"/>
              <w:jc w:val="center"/>
            </w:pPr>
          </w:p>
        </w:tc>
        <w:tc>
          <w:tcPr>
            <w:tcW w:w="283" w:type="dxa"/>
          </w:tcPr>
          <w:p w14:paraId="0955D97A" w14:textId="77777777" w:rsidR="00083A2B" w:rsidRDefault="00083A2B">
            <w:pPr>
              <w:pStyle w:val="TableStyle"/>
              <w:jc w:val="center"/>
            </w:pPr>
          </w:p>
        </w:tc>
        <w:tc>
          <w:tcPr>
            <w:tcW w:w="283" w:type="dxa"/>
          </w:tcPr>
          <w:p w14:paraId="3D84E1BB" w14:textId="77777777" w:rsidR="00083A2B" w:rsidRDefault="00083A2B">
            <w:pPr>
              <w:pStyle w:val="TableStyle"/>
              <w:jc w:val="center"/>
            </w:pPr>
          </w:p>
        </w:tc>
        <w:tc>
          <w:tcPr>
            <w:tcW w:w="283" w:type="dxa"/>
          </w:tcPr>
          <w:p w14:paraId="2DD4968E" w14:textId="77777777" w:rsidR="00083A2B" w:rsidRDefault="007C4FE9">
            <w:pPr>
              <w:pStyle w:val="TableStyle"/>
              <w:jc w:val="center"/>
            </w:pPr>
            <w:r>
              <w:rPr>
                <w:noProof/>
              </w:rPr>
              <w:t>1</w:t>
            </w:r>
          </w:p>
        </w:tc>
        <w:tc>
          <w:tcPr>
            <w:tcW w:w="283" w:type="dxa"/>
          </w:tcPr>
          <w:p w14:paraId="4FA09456" w14:textId="77777777" w:rsidR="00083A2B" w:rsidRDefault="00083A2B">
            <w:pPr>
              <w:pStyle w:val="TableStyle"/>
              <w:jc w:val="center"/>
            </w:pPr>
          </w:p>
        </w:tc>
        <w:tc>
          <w:tcPr>
            <w:tcW w:w="283" w:type="dxa"/>
          </w:tcPr>
          <w:p w14:paraId="5E677D68" w14:textId="77777777" w:rsidR="00083A2B" w:rsidRDefault="00083A2B">
            <w:pPr>
              <w:pStyle w:val="TableStyle"/>
              <w:jc w:val="center"/>
            </w:pPr>
          </w:p>
        </w:tc>
        <w:tc>
          <w:tcPr>
            <w:tcW w:w="283" w:type="dxa"/>
          </w:tcPr>
          <w:p w14:paraId="4342FAA3" w14:textId="77777777" w:rsidR="00083A2B" w:rsidRDefault="00083A2B">
            <w:pPr>
              <w:pStyle w:val="TableStyle"/>
              <w:jc w:val="center"/>
            </w:pPr>
          </w:p>
        </w:tc>
        <w:tc>
          <w:tcPr>
            <w:tcW w:w="283" w:type="dxa"/>
          </w:tcPr>
          <w:p w14:paraId="7B9622B7" w14:textId="77777777" w:rsidR="00083A2B" w:rsidRDefault="00083A2B">
            <w:pPr>
              <w:pStyle w:val="TableStyle"/>
              <w:jc w:val="center"/>
            </w:pPr>
          </w:p>
        </w:tc>
        <w:tc>
          <w:tcPr>
            <w:tcW w:w="1945" w:type="dxa"/>
          </w:tcPr>
          <w:p w14:paraId="49BECF13" w14:textId="77777777" w:rsidR="00083A2B" w:rsidRDefault="007C4FE9">
            <w:pPr>
              <w:pStyle w:val="TableStyle"/>
            </w:pPr>
            <w:r>
              <w:rPr>
                <w:noProof/>
              </w:rPr>
              <w:t>GSP Group Id</w:t>
            </w:r>
          </w:p>
        </w:tc>
      </w:tr>
      <w:tr w:rsidR="00083A2B" w14:paraId="1A67F056" w14:textId="77777777">
        <w:trPr>
          <w:cantSplit/>
        </w:trPr>
        <w:tc>
          <w:tcPr>
            <w:tcW w:w="624" w:type="dxa"/>
          </w:tcPr>
          <w:p w14:paraId="7BAFF2E6" w14:textId="77777777" w:rsidR="00083A2B" w:rsidRDefault="00083A2B">
            <w:pPr>
              <w:pStyle w:val="TableStyle"/>
              <w:jc w:val="center"/>
            </w:pPr>
          </w:p>
        </w:tc>
        <w:tc>
          <w:tcPr>
            <w:tcW w:w="2035" w:type="dxa"/>
          </w:tcPr>
          <w:p w14:paraId="2806559F" w14:textId="77777777" w:rsidR="00083A2B" w:rsidRDefault="00083A2B">
            <w:pPr>
              <w:pStyle w:val="TableStyle"/>
            </w:pPr>
          </w:p>
        </w:tc>
        <w:tc>
          <w:tcPr>
            <w:tcW w:w="595" w:type="dxa"/>
          </w:tcPr>
          <w:p w14:paraId="160F762D" w14:textId="77777777" w:rsidR="00083A2B" w:rsidRDefault="00083A2B">
            <w:pPr>
              <w:pStyle w:val="TableStyle"/>
            </w:pPr>
          </w:p>
        </w:tc>
        <w:tc>
          <w:tcPr>
            <w:tcW w:w="1570" w:type="dxa"/>
          </w:tcPr>
          <w:p w14:paraId="6A3565C6" w14:textId="77777777" w:rsidR="00083A2B" w:rsidRDefault="00083A2B">
            <w:pPr>
              <w:pStyle w:val="TableStyle"/>
            </w:pPr>
          </w:p>
        </w:tc>
        <w:tc>
          <w:tcPr>
            <w:tcW w:w="283" w:type="dxa"/>
          </w:tcPr>
          <w:p w14:paraId="1D8E5D6F" w14:textId="77777777" w:rsidR="00083A2B" w:rsidRDefault="00083A2B">
            <w:pPr>
              <w:pStyle w:val="TableStyle"/>
              <w:jc w:val="center"/>
            </w:pPr>
          </w:p>
        </w:tc>
        <w:tc>
          <w:tcPr>
            <w:tcW w:w="283" w:type="dxa"/>
          </w:tcPr>
          <w:p w14:paraId="79A33281" w14:textId="77777777" w:rsidR="00083A2B" w:rsidRDefault="00083A2B">
            <w:pPr>
              <w:pStyle w:val="TableStyle"/>
              <w:jc w:val="center"/>
            </w:pPr>
          </w:p>
        </w:tc>
        <w:tc>
          <w:tcPr>
            <w:tcW w:w="283" w:type="dxa"/>
          </w:tcPr>
          <w:p w14:paraId="04D56E23" w14:textId="77777777" w:rsidR="00083A2B" w:rsidRDefault="00083A2B">
            <w:pPr>
              <w:pStyle w:val="TableStyle"/>
              <w:jc w:val="center"/>
            </w:pPr>
          </w:p>
        </w:tc>
        <w:tc>
          <w:tcPr>
            <w:tcW w:w="283" w:type="dxa"/>
          </w:tcPr>
          <w:p w14:paraId="0AEEDE27" w14:textId="77777777" w:rsidR="00083A2B" w:rsidRDefault="007C4FE9">
            <w:pPr>
              <w:pStyle w:val="TableStyle"/>
              <w:jc w:val="center"/>
            </w:pPr>
            <w:r>
              <w:rPr>
                <w:noProof/>
              </w:rPr>
              <w:t>1</w:t>
            </w:r>
          </w:p>
        </w:tc>
        <w:tc>
          <w:tcPr>
            <w:tcW w:w="283" w:type="dxa"/>
          </w:tcPr>
          <w:p w14:paraId="08CD42CE" w14:textId="77777777" w:rsidR="00083A2B" w:rsidRDefault="00083A2B">
            <w:pPr>
              <w:pStyle w:val="TableStyle"/>
              <w:jc w:val="center"/>
            </w:pPr>
          </w:p>
        </w:tc>
        <w:tc>
          <w:tcPr>
            <w:tcW w:w="283" w:type="dxa"/>
          </w:tcPr>
          <w:p w14:paraId="45889AFF" w14:textId="77777777" w:rsidR="00083A2B" w:rsidRDefault="00083A2B">
            <w:pPr>
              <w:pStyle w:val="TableStyle"/>
              <w:jc w:val="center"/>
            </w:pPr>
          </w:p>
        </w:tc>
        <w:tc>
          <w:tcPr>
            <w:tcW w:w="283" w:type="dxa"/>
          </w:tcPr>
          <w:p w14:paraId="24AF1163" w14:textId="77777777" w:rsidR="00083A2B" w:rsidRDefault="00083A2B">
            <w:pPr>
              <w:pStyle w:val="TableStyle"/>
              <w:jc w:val="center"/>
            </w:pPr>
          </w:p>
        </w:tc>
        <w:tc>
          <w:tcPr>
            <w:tcW w:w="283" w:type="dxa"/>
          </w:tcPr>
          <w:p w14:paraId="6B3ADA41" w14:textId="77777777" w:rsidR="00083A2B" w:rsidRDefault="00083A2B">
            <w:pPr>
              <w:pStyle w:val="TableStyle"/>
              <w:jc w:val="center"/>
            </w:pPr>
          </w:p>
        </w:tc>
        <w:tc>
          <w:tcPr>
            <w:tcW w:w="1945" w:type="dxa"/>
          </w:tcPr>
          <w:p w14:paraId="4BD3E0E8" w14:textId="77777777" w:rsidR="00083A2B" w:rsidRDefault="007C4FE9">
            <w:pPr>
              <w:pStyle w:val="TableStyle"/>
            </w:pPr>
            <w:r>
              <w:rPr>
                <w:noProof/>
              </w:rPr>
              <w:t>Effective from Settlement Date {AFOYCS}</w:t>
            </w:r>
          </w:p>
        </w:tc>
      </w:tr>
      <w:tr w:rsidR="00083A2B" w14:paraId="2441294C" w14:textId="77777777">
        <w:trPr>
          <w:cantSplit/>
        </w:trPr>
        <w:tc>
          <w:tcPr>
            <w:tcW w:w="624" w:type="dxa"/>
          </w:tcPr>
          <w:p w14:paraId="207BD4BB" w14:textId="77777777" w:rsidR="00083A2B" w:rsidRDefault="00083A2B">
            <w:pPr>
              <w:pStyle w:val="TableStyle"/>
              <w:jc w:val="center"/>
            </w:pPr>
          </w:p>
        </w:tc>
        <w:tc>
          <w:tcPr>
            <w:tcW w:w="2035" w:type="dxa"/>
          </w:tcPr>
          <w:p w14:paraId="499CDA55" w14:textId="77777777" w:rsidR="00083A2B" w:rsidRDefault="00083A2B">
            <w:pPr>
              <w:pStyle w:val="TableStyle"/>
            </w:pPr>
          </w:p>
        </w:tc>
        <w:tc>
          <w:tcPr>
            <w:tcW w:w="595" w:type="dxa"/>
          </w:tcPr>
          <w:p w14:paraId="2170C4E6" w14:textId="77777777" w:rsidR="00083A2B" w:rsidRDefault="00083A2B">
            <w:pPr>
              <w:pStyle w:val="TableStyle"/>
            </w:pPr>
          </w:p>
        </w:tc>
        <w:tc>
          <w:tcPr>
            <w:tcW w:w="1570" w:type="dxa"/>
          </w:tcPr>
          <w:p w14:paraId="7E3E731C" w14:textId="77777777" w:rsidR="00083A2B" w:rsidRDefault="00083A2B">
            <w:pPr>
              <w:pStyle w:val="TableStyle"/>
            </w:pPr>
          </w:p>
        </w:tc>
        <w:tc>
          <w:tcPr>
            <w:tcW w:w="283" w:type="dxa"/>
          </w:tcPr>
          <w:p w14:paraId="3CD2E4EB" w14:textId="77777777" w:rsidR="00083A2B" w:rsidRDefault="00083A2B">
            <w:pPr>
              <w:pStyle w:val="TableStyle"/>
              <w:jc w:val="center"/>
            </w:pPr>
          </w:p>
        </w:tc>
        <w:tc>
          <w:tcPr>
            <w:tcW w:w="283" w:type="dxa"/>
          </w:tcPr>
          <w:p w14:paraId="01A4ED02" w14:textId="77777777" w:rsidR="00083A2B" w:rsidRDefault="00083A2B">
            <w:pPr>
              <w:pStyle w:val="TableStyle"/>
              <w:jc w:val="center"/>
            </w:pPr>
          </w:p>
        </w:tc>
        <w:tc>
          <w:tcPr>
            <w:tcW w:w="283" w:type="dxa"/>
          </w:tcPr>
          <w:p w14:paraId="2F250CD7" w14:textId="77777777" w:rsidR="00083A2B" w:rsidRDefault="00083A2B">
            <w:pPr>
              <w:pStyle w:val="TableStyle"/>
              <w:jc w:val="center"/>
            </w:pPr>
          </w:p>
        </w:tc>
        <w:tc>
          <w:tcPr>
            <w:tcW w:w="283" w:type="dxa"/>
          </w:tcPr>
          <w:p w14:paraId="3B6A66E7" w14:textId="77777777" w:rsidR="00083A2B" w:rsidRDefault="007C4FE9">
            <w:pPr>
              <w:pStyle w:val="TableStyle"/>
              <w:jc w:val="center"/>
            </w:pPr>
            <w:r>
              <w:rPr>
                <w:noProof/>
              </w:rPr>
              <w:t>O</w:t>
            </w:r>
          </w:p>
        </w:tc>
        <w:tc>
          <w:tcPr>
            <w:tcW w:w="283" w:type="dxa"/>
          </w:tcPr>
          <w:p w14:paraId="7BFA863E" w14:textId="77777777" w:rsidR="00083A2B" w:rsidRDefault="00083A2B">
            <w:pPr>
              <w:pStyle w:val="TableStyle"/>
              <w:jc w:val="center"/>
            </w:pPr>
          </w:p>
        </w:tc>
        <w:tc>
          <w:tcPr>
            <w:tcW w:w="283" w:type="dxa"/>
          </w:tcPr>
          <w:p w14:paraId="54FCE445" w14:textId="77777777" w:rsidR="00083A2B" w:rsidRDefault="00083A2B">
            <w:pPr>
              <w:pStyle w:val="TableStyle"/>
              <w:jc w:val="center"/>
            </w:pPr>
          </w:p>
        </w:tc>
        <w:tc>
          <w:tcPr>
            <w:tcW w:w="283" w:type="dxa"/>
          </w:tcPr>
          <w:p w14:paraId="04CE0CB4" w14:textId="77777777" w:rsidR="00083A2B" w:rsidRDefault="00083A2B">
            <w:pPr>
              <w:pStyle w:val="TableStyle"/>
              <w:jc w:val="center"/>
            </w:pPr>
          </w:p>
        </w:tc>
        <w:tc>
          <w:tcPr>
            <w:tcW w:w="283" w:type="dxa"/>
          </w:tcPr>
          <w:p w14:paraId="6FC9FC80" w14:textId="77777777" w:rsidR="00083A2B" w:rsidRDefault="00083A2B">
            <w:pPr>
              <w:pStyle w:val="TableStyle"/>
              <w:jc w:val="center"/>
            </w:pPr>
          </w:p>
        </w:tc>
        <w:tc>
          <w:tcPr>
            <w:tcW w:w="1945" w:type="dxa"/>
          </w:tcPr>
          <w:p w14:paraId="32E8B3A9" w14:textId="77777777" w:rsidR="00083A2B" w:rsidRDefault="007C4FE9">
            <w:pPr>
              <w:pStyle w:val="TableStyle"/>
            </w:pPr>
            <w:r>
              <w:rPr>
                <w:noProof/>
              </w:rPr>
              <w:t>Effective to Settlement Date {AFOYCS}</w:t>
            </w:r>
          </w:p>
        </w:tc>
      </w:tr>
    </w:tbl>
    <w:p w14:paraId="72DA065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B27E0EB" w14:textId="77777777">
        <w:trPr>
          <w:cantSplit/>
        </w:trPr>
        <w:tc>
          <w:tcPr>
            <w:tcW w:w="624" w:type="dxa"/>
            <w:tcBorders>
              <w:bottom w:val="single" w:sz="2" w:space="0" w:color="auto"/>
            </w:tcBorders>
            <w:shd w:val="pct10" w:color="auto" w:fill="auto"/>
          </w:tcPr>
          <w:p w14:paraId="313277F3" w14:textId="77777777" w:rsidR="00083A2B" w:rsidRDefault="007C4FE9">
            <w:pPr>
              <w:pStyle w:val="TableStyle"/>
              <w:jc w:val="center"/>
            </w:pPr>
            <w:r>
              <w:rPr>
                <w:noProof/>
              </w:rPr>
              <w:t>AFD</w:t>
            </w:r>
          </w:p>
        </w:tc>
        <w:tc>
          <w:tcPr>
            <w:tcW w:w="2035" w:type="dxa"/>
            <w:tcBorders>
              <w:bottom w:val="single" w:sz="2" w:space="0" w:color="auto"/>
            </w:tcBorders>
            <w:shd w:val="pct10" w:color="auto" w:fill="auto"/>
          </w:tcPr>
          <w:p w14:paraId="7830633D" w14:textId="77777777" w:rsidR="00083A2B" w:rsidRDefault="007C4FE9">
            <w:pPr>
              <w:pStyle w:val="TableStyle"/>
            </w:pPr>
            <w:r>
              <w:rPr>
                <w:noProof/>
              </w:rPr>
              <w:t>Average Fraction of Yearly Consumption Details</w:t>
            </w:r>
          </w:p>
        </w:tc>
        <w:tc>
          <w:tcPr>
            <w:tcW w:w="595" w:type="dxa"/>
            <w:tcBorders>
              <w:bottom w:val="single" w:sz="2" w:space="0" w:color="auto"/>
            </w:tcBorders>
            <w:shd w:val="pct10" w:color="auto" w:fill="auto"/>
          </w:tcPr>
          <w:p w14:paraId="735C23AD" w14:textId="77777777" w:rsidR="00083A2B" w:rsidRDefault="007C4FE9">
            <w:pPr>
              <w:pStyle w:val="TableStyle"/>
            </w:pPr>
            <w:r>
              <w:rPr>
                <w:noProof/>
              </w:rPr>
              <w:t>0-*</w:t>
            </w:r>
          </w:p>
        </w:tc>
        <w:tc>
          <w:tcPr>
            <w:tcW w:w="1570" w:type="dxa"/>
            <w:tcBorders>
              <w:bottom w:val="single" w:sz="2" w:space="0" w:color="auto"/>
            </w:tcBorders>
            <w:shd w:val="pct10" w:color="auto" w:fill="auto"/>
          </w:tcPr>
          <w:p w14:paraId="30D1A241" w14:textId="77777777" w:rsidR="00083A2B" w:rsidRDefault="00083A2B">
            <w:pPr>
              <w:pStyle w:val="TableStyle"/>
            </w:pPr>
          </w:p>
        </w:tc>
        <w:tc>
          <w:tcPr>
            <w:tcW w:w="283" w:type="dxa"/>
            <w:tcBorders>
              <w:bottom w:val="single" w:sz="2" w:space="0" w:color="auto"/>
            </w:tcBorders>
            <w:shd w:val="pct10" w:color="auto" w:fill="auto"/>
          </w:tcPr>
          <w:p w14:paraId="754A5B92" w14:textId="77777777" w:rsidR="00083A2B" w:rsidRDefault="00083A2B">
            <w:pPr>
              <w:pStyle w:val="TableStyle"/>
              <w:jc w:val="center"/>
            </w:pPr>
          </w:p>
        </w:tc>
        <w:tc>
          <w:tcPr>
            <w:tcW w:w="283" w:type="dxa"/>
            <w:tcBorders>
              <w:bottom w:val="single" w:sz="2" w:space="0" w:color="auto"/>
            </w:tcBorders>
            <w:shd w:val="pct10" w:color="auto" w:fill="auto"/>
          </w:tcPr>
          <w:p w14:paraId="40A7E693" w14:textId="77777777" w:rsidR="00083A2B" w:rsidRDefault="00083A2B">
            <w:pPr>
              <w:pStyle w:val="TableStyle"/>
              <w:jc w:val="center"/>
            </w:pPr>
          </w:p>
        </w:tc>
        <w:tc>
          <w:tcPr>
            <w:tcW w:w="283" w:type="dxa"/>
            <w:tcBorders>
              <w:bottom w:val="single" w:sz="2" w:space="0" w:color="auto"/>
            </w:tcBorders>
            <w:shd w:val="pct10" w:color="auto" w:fill="auto"/>
          </w:tcPr>
          <w:p w14:paraId="04457D08" w14:textId="77777777" w:rsidR="00083A2B" w:rsidRDefault="00083A2B">
            <w:pPr>
              <w:pStyle w:val="TableStyle"/>
              <w:jc w:val="center"/>
            </w:pPr>
          </w:p>
        </w:tc>
        <w:tc>
          <w:tcPr>
            <w:tcW w:w="283" w:type="dxa"/>
            <w:tcBorders>
              <w:bottom w:val="single" w:sz="2" w:space="0" w:color="auto"/>
            </w:tcBorders>
            <w:shd w:val="pct10" w:color="auto" w:fill="auto"/>
          </w:tcPr>
          <w:p w14:paraId="78DA576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B57C66F" w14:textId="77777777" w:rsidR="00083A2B" w:rsidRDefault="00083A2B">
            <w:pPr>
              <w:pStyle w:val="TableStyle"/>
              <w:jc w:val="center"/>
            </w:pPr>
          </w:p>
        </w:tc>
        <w:tc>
          <w:tcPr>
            <w:tcW w:w="283" w:type="dxa"/>
            <w:tcBorders>
              <w:bottom w:val="single" w:sz="2" w:space="0" w:color="auto"/>
            </w:tcBorders>
            <w:shd w:val="pct10" w:color="auto" w:fill="auto"/>
          </w:tcPr>
          <w:p w14:paraId="21647D32" w14:textId="77777777" w:rsidR="00083A2B" w:rsidRDefault="00083A2B">
            <w:pPr>
              <w:pStyle w:val="TableStyle"/>
              <w:jc w:val="center"/>
            </w:pPr>
          </w:p>
        </w:tc>
        <w:tc>
          <w:tcPr>
            <w:tcW w:w="283" w:type="dxa"/>
            <w:tcBorders>
              <w:bottom w:val="single" w:sz="2" w:space="0" w:color="auto"/>
            </w:tcBorders>
            <w:shd w:val="pct10" w:color="auto" w:fill="auto"/>
          </w:tcPr>
          <w:p w14:paraId="2723BE28" w14:textId="77777777" w:rsidR="00083A2B" w:rsidRDefault="00083A2B">
            <w:pPr>
              <w:pStyle w:val="TableStyle"/>
              <w:jc w:val="center"/>
            </w:pPr>
          </w:p>
        </w:tc>
        <w:tc>
          <w:tcPr>
            <w:tcW w:w="283" w:type="dxa"/>
            <w:tcBorders>
              <w:bottom w:val="single" w:sz="2" w:space="0" w:color="auto"/>
            </w:tcBorders>
            <w:shd w:val="pct10" w:color="auto" w:fill="auto"/>
          </w:tcPr>
          <w:p w14:paraId="2142D9F4" w14:textId="77777777" w:rsidR="00083A2B" w:rsidRDefault="00083A2B">
            <w:pPr>
              <w:pStyle w:val="TableStyle"/>
              <w:jc w:val="center"/>
            </w:pPr>
          </w:p>
        </w:tc>
        <w:tc>
          <w:tcPr>
            <w:tcW w:w="1945" w:type="dxa"/>
            <w:tcBorders>
              <w:bottom w:val="single" w:sz="2" w:space="0" w:color="auto"/>
            </w:tcBorders>
            <w:shd w:val="pct10" w:color="auto" w:fill="auto"/>
          </w:tcPr>
          <w:p w14:paraId="1CB01BD1" w14:textId="77777777" w:rsidR="00083A2B" w:rsidRDefault="00083A2B">
            <w:pPr>
              <w:pStyle w:val="TableStyle"/>
              <w:jc w:val="center"/>
            </w:pPr>
          </w:p>
        </w:tc>
      </w:tr>
      <w:tr w:rsidR="00083A2B" w14:paraId="3648109E" w14:textId="77777777">
        <w:trPr>
          <w:cantSplit/>
        </w:trPr>
        <w:tc>
          <w:tcPr>
            <w:tcW w:w="624" w:type="dxa"/>
          </w:tcPr>
          <w:p w14:paraId="33EC4F7E" w14:textId="77777777" w:rsidR="00083A2B" w:rsidRDefault="00083A2B">
            <w:pPr>
              <w:pStyle w:val="TableStyle"/>
              <w:jc w:val="center"/>
            </w:pPr>
          </w:p>
        </w:tc>
        <w:tc>
          <w:tcPr>
            <w:tcW w:w="2035" w:type="dxa"/>
          </w:tcPr>
          <w:p w14:paraId="0BB2707D" w14:textId="77777777" w:rsidR="00083A2B" w:rsidRDefault="00083A2B">
            <w:pPr>
              <w:pStyle w:val="TableStyle"/>
            </w:pPr>
          </w:p>
        </w:tc>
        <w:tc>
          <w:tcPr>
            <w:tcW w:w="595" w:type="dxa"/>
          </w:tcPr>
          <w:p w14:paraId="57922B79" w14:textId="77777777" w:rsidR="00083A2B" w:rsidRDefault="00083A2B">
            <w:pPr>
              <w:pStyle w:val="TableStyle"/>
            </w:pPr>
          </w:p>
        </w:tc>
        <w:tc>
          <w:tcPr>
            <w:tcW w:w="1570" w:type="dxa"/>
          </w:tcPr>
          <w:p w14:paraId="1D9AA66A" w14:textId="77777777" w:rsidR="00083A2B" w:rsidRDefault="00083A2B">
            <w:pPr>
              <w:pStyle w:val="TableStyle"/>
            </w:pPr>
          </w:p>
        </w:tc>
        <w:tc>
          <w:tcPr>
            <w:tcW w:w="283" w:type="dxa"/>
          </w:tcPr>
          <w:p w14:paraId="50EEE1BC" w14:textId="77777777" w:rsidR="00083A2B" w:rsidRDefault="00083A2B">
            <w:pPr>
              <w:pStyle w:val="TableStyle"/>
              <w:jc w:val="center"/>
            </w:pPr>
          </w:p>
        </w:tc>
        <w:tc>
          <w:tcPr>
            <w:tcW w:w="283" w:type="dxa"/>
          </w:tcPr>
          <w:p w14:paraId="7756D018" w14:textId="77777777" w:rsidR="00083A2B" w:rsidRDefault="00083A2B">
            <w:pPr>
              <w:pStyle w:val="TableStyle"/>
              <w:jc w:val="center"/>
            </w:pPr>
          </w:p>
        </w:tc>
        <w:tc>
          <w:tcPr>
            <w:tcW w:w="283" w:type="dxa"/>
          </w:tcPr>
          <w:p w14:paraId="587A3103" w14:textId="77777777" w:rsidR="00083A2B" w:rsidRDefault="00083A2B">
            <w:pPr>
              <w:pStyle w:val="TableStyle"/>
              <w:jc w:val="center"/>
            </w:pPr>
          </w:p>
        </w:tc>
        <w:tc>
          <w:tcPr>
            <w:tcW w:w="283" w:type="dxa"/>
          </w:tcPr>
          <w:p w14:paraId="62B72983" w14:textId="77777777" w:rsidR="00083A2B" w:rsidRDefault="00083A2B">
            <w:pPr>
              <w:pStyle w:val="TableStyle"/>
              <w:jc w:val="center"/>
            </w:pPr>
          </w:p>
        </w:tc>
        <w:tc>
          <w:tcPr>
            <w:tcW w:w="283" w:type="dxa"/>
          </w:tcPr>
          <w:p w14:paraId="27C0763C" w14:textId="77777777" w:rsidR="00083A2B" w:rsidRDefault="007C4FE9">
            <w:pPr>
              <w:pStyle w:val="TableStyle"/>
              <w:jc w:val="center"/>
            </w:pPr>
            <w:r>
              <w:rPr>
                <w:noProof/>
              </w:rPr>
              <w:t>1</w:t>
            </w:r>
          </w:p>
        </w:tc>
        <w:tc>
          <w:tcPr>
            <w:tcW w:w="283" w:type="dxa"/>
          </w:tcPr>
          <w:p w14:paraId="1D84A800" w14:textId="77777777" w:rsidR="00083A2B" w:rsidRDefault="00083A2B">
            <w:pPr>
              <w:pStyle w:val="TableStyle"/>
              <w:jc w:val="center"/>
            </w:pPr>
          </w:p>
        </w:tc>
        <w:tc>
          <w:tcPr>
            <w:tcW w:w="283" w:type="dxa"/>
          </w:tcPr>
          <w:p w14:paraId="052DD76E" w14:textId="77777777" w:rsidR="00083A2B" w:rsidRDefault="00083A2B">
            <w:pPr>
              <w:pStyle w:val="TableStyle"/>
              <w:jc w:val="center"/>
            </w:pPr>
          </w:p>
        </w:tc>
        <w:tc>
          <w:tcPr>
            <w:tcW w:w="283" w:type="dxa"/>
          </w:tcPr>
          <w:p w14:paraId="4AAE38C1" w14:textId="77777777" w:rsidR="00083A2B" w:rsidRDefault="00083A2B">
            <w:pPr>
              <w:pStyle w:val="TableStyle"/>
              <w:jc w:val="center"/>
            </w:pPr>
          </w:p>
        </w:tc>
        <w:tc>
          <w:tcPr>
            <w:tcW w:w="1945" w:type="dxa"/>
          </w:tcPr>
          <w:p w14:paraId="18C41AE2" w14:textId="77777777" w:rsidR="00083A2B" w:rsidRDefault="007C4FE9">
            <w:pPr>
              <w:pStyle w:val="TableStyle"/>
            </w:pPr>
            <w:r>
              <w:rPr>
                <w:noProof/>
              </w:rPr>
              <w:t>Average Fraction of Yearly Consumption</w:t>
            </w:r>
          </w:p>
        </w:tc>
      </w:tr>
      <w:tr w:rsidR="00083A2B" w14:paraId="173058E1" w14:textId="77777777">
        <w:trPr>
          <w:cantSplit/>
        </w:trPr>
        <w:tc>
          <w:tcPr>
            <w:tcW w:w="624" w:type="dxa"/>
          </w:tcPr>
          <w:p w14:paraId="05B23FF0" w14:textId="77777777" w:rsidR="00083A2B" w:rsidRDefault="00083A2B">
            <w:pPr>
              <w:pStyle w:val="TableStyle"/>
              <w:jc w:val="center"/>
            </w:pPr>
          </w:p>
        </w:tc>
        <w:tc>
          <w:tcPr>
            <w:tcW w:w="2035" w:type="dxa"/>
          </w:tcPr>
          <w:p w14:paraId="224B990E" w14:textId="77777777" w:rsidR="00083A2B" w:rsidRDefault="00083A2B">
            <w:pPr>
              <w:pStyle w:val="TableStyle"/>
            </w:pPr>
          </w:p>
        </w:tc>
        <w:tc>
          <w:tcPr>
            <w:tcW w:w="595" w:type="dxa"/>
          </w:tcPr>
          <w:p w14:paraId="493B70C6" w14:textId="77777777" w:rsidR="00083A2B" w:rsidRDefault="00083A2B">
            <w:pPr>
              <w:pStyle w:val="TableStyle"/>
            </w:pPr>
          </w:p>
        </w:tc>
        <w:tc>
          <w:tcPr>
            <w:tcW w:w="1570" w:type="dxa"/>
          </w:tcPr>
          <w:p w14:paraId="086228BC" w14:textId="77777777" w:rsidR="00083A2B" w:rsidRDefault="00083A2B">
            <w:pPr>
              <w:pStyle w:val="TableStyle"/>
            </w:pPr>
          </w:p>
        </w:tc>
        <w:tc>
          <w:tcPr>
            <w:tcW w:w="283" w:type="dxa"/>
          </w:tcPr>
          <w:p w14:paraId="38C16EBE" w14:textId="77777777" w:rsidR="00083A2B" w:rsidRDefault="00083A2B">
            <w:pPr>
              <w:pStyle w:val="TableStyle"/>
              <w:jc w:val="center"/>
            </w:pPr>
          </w:p>
        </w:tc>
        <w:tc>
          <w:tcPr>
            <w:tcW w:w="283" w:type="dxa"/>
          </w:tcPr>
          <w:p w14:paraId="6FC23C92" w14:textId="77777777" w:rsidR="00083A2B" w:rsidRDefault="00083A2B">
            <w:pPr>
              <w:pStyle w:val="TableStyle"/>
              <w:jc w:val="center"/>
            </w:pPr>
          </w:p>
        </w:tc>
        <w:tc>
          <w:tcPr>
            <w:tcW w:w="283" w:type="dxa"/>
          </w:tcPr>
          <w:p w14:paraId="099AAD2C" w14:textId="77777777" w:rsidR="00083A2B" w:rsidRDefault="00083A2B">
            <w:pPr>
              <w:pStyle w:val="TableStyle"/>
              <w:jc w:val="center"/>
            </w:pPr>
          </w:p>
        </w:tc>
        <w:tc>
          <w:tcPr>
            <w:tcW w:w="283" w:type="dxa"/>
          </w:tcPr>
          <w:p w14:paraId="0DF2157A" w14:textId="77777777" w:rsidR="00083A2B" w:rsidRDefault="00083A2B">
            <w:pPr>
              <w:pStyle w:val="TableStyle"/>
              <w:jc w:val="center"/>
            </w:pPr>
          </w:p>
        </w:tc>
        <w:tc>
          <w:tcPr>
            <w:tcW w:w="283" w:type="dxa"/>
          </w:tcPr>
          <w:p w14:paraId="1B2EAE68" w14:textId="77777777" w:rsidR="00083A2B" w:rsidRDefault="007C4FE9">
            <w:pPr>
              <w:pStyle w:val="TableStyle"/>
              <w:jc w:val="center"/>
            </w:pPr>
            <w:r>
              <w:rPr>
                <w:noProof/>
              </w:rPr>
              <w:t>1</w:t>
            </w:r>
          </w:p>
        </w:tc>
        <w:tc>
          <w:tcPr>
            <w:tcW w:w="283" w:type="dxa"/>
          </w:tcPr>
          <w:p w14:paraId="68E59163" w14:textId="77777777" w:rsidR="00083A2B" w:rsidRDefault="00083A2B">
            <w:pPr>
              <w:pStyle w:val="TableStyle"/>
              <w:jc w:val="center"/>
            </w:pPr>
          </w:p>
        </w:tc>
        <w:tc>
          <w:tcPr>
            <w:tcW w:w="283" w:type="dxa"/>
          </w:tcPr>
          <w:p w14:paraId="4A07795A" w14:textId="77777777" w:rsidR="00083A2B" w:rsidRDefault="00083A2B">
            <w:pPr>
              <w:pStyle w:val="TableStyle"/>
              <w:jc w:val="center"/>
            </w:pPr>
          </w:p>
        </w:tc>
        <w:tc>
          <w:tcPr>
            <w:tcW w:w="283" w:type="dxa"/>
          </w:tcPr>
          <w:p w14:paraId="1BC74B3D" w14:textId="77777777" w:rsidR="00083A2B" w:rsidRDefault="00083A2B">
            <w:pPr>
              <w:pStyle w:val="TableStyle"/>
              <w:jc w:val="center"/>
            </w:pPr>
          </w:p>
        </w:tc>
        <w:tc>
          <w:tcPr>
            <w:tcW w:w="1945" w:type="dxa"/>
          </w:tcPr>
          <w:p w14:paraId="479E18F5" w14:textId="77777777" w:rsidR="00083A2B" w:rsidRDefault="007C4FE9">
            <w:pPr>
              <w:pStyle w:val="TableStyle"/>
            </w:pPr>
            <w:r>
              <w:rPr>
                <w:noProof/>
              </w:rPr>
              <w:t>Time Pattern Regime Id</w:t>
            </w:r>
          </w:p>
        </w:tc>
      </w:tr>
    </w:tbl>
    <w:p w14:paraId="34CE7C7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E9FEF26" w14:textId="77777777">
        <w:trPr>
          <w:cantSplit/>
        </w:trPr>
        <w:tc>
          <w:tcPr>
            <w:tcW w:w="624" w:type="dxa"/>
            <w:tcBorders>
              <w:bottom w:val="single" w:sz="2" w:space="0" w:color="auto"/>
            </w:tcBorders>
            <w:shd w:val="pct10" w:color="auto" w:fill="auto"/>
          </w:tcPr>
          <w:p w14:paraId="7089BB11" w14:textId="77777777" w:rsidR="00083A2B" w:rsidRDefault="007C4FE9">
            <w:pPr>
              <w:pStyle w:val="TableStyle"/>
              <w:jc w:val="center"/>
            </w:pPr>
            <w:r>
              <w:rPr>
                <w:noProof/>
              </w:rPr>
              <w:t>MEQ</w:t>
            </w:r>
          </w:p>
        </w:tc>
        <w:tc>
          <w:tcPr>
            <w:tcW w:w="2035" w:type="dxa"/>
            <w:tcBorders>
              <w:bottom w:val="single" w:sz="2" w:space="0" w:color="auto"/>
            </w:tcBorders>
            <w:shd w:val="pct10" w:color="auto" w:fill="auto"/>
          </w:tcPr>
          <w:p w14:paraId="6EDA7335" w14:textId="77777777" w:rsidR="00083A2B" w:rsidRDefault="007C4FE9">
            <w:pPr>
              <w:pStyle w:val="TableStyle"/>
            </w:pPr>
            <w:r>
              <w:rPr>
                <w:noProof/>
              </w:rPr>
              <w:t>Measurements Quantities</w:t>
            </w:r>
          </w:p>
        </w:tc>
        <w:tc>
          <w:tcPr>
            <w:tcW w:w="595" w:type="dxa"/>
            <w:tcBorders>
              <w:bottom w:val="single" w:sz="2" w:space="0" w:color="auto"/>
            </w:tcBorders>
            <w:shd w:val="pct10" w:color="auto" w:fill="auto"/>
          </w:tcPr>
          <w:p w14:paraId="4D82B828" w14:textId="77777777" w:rsidR="00083A2B" w:rsidRDefault="007C4FE9">
            <w:pPr>
              <w:pStyle w:val="TableStyle"/>
            </w:pPr>
            <w:r>
              <w:rPr>
                <w:noProof/>
              </w:rPr>
              <w:t>0-*</w:t>
            </w:r>
          </w:p>
        </w:tc>
        <w:tc>
          <w:tcPr>
            <w:tcW w:w="1570" w:type="dxa"/>
            <w:tcBorders>
              <w:bottom w:val="single" w:sz="2" w:space="0" w:color="auto"/>
            </w:tcBorders>
            <w:shd w:val="pct10" w:color="auto" w:fill="auto"/>
          </w:tcPr>
          <w:p w14:paraId="2ADFB2C5" w14:textId="77777777" w:rsidR="00083A2B" w:rsidRDefault="00083A2B">
            <w:pPr>
              <w:pStyle w:val="TableStyle"/>
            </w:pPr>
          </w:p>
        </w:tc>
        <w:tc>
          <w:tcPr>
            <w:tcW w:w="283" w:type="dxa"/>
            <w:tcBorders>
              <w:bottom w:val="single" w:sz="2" w:space="0" w:color="auto"/>
            </w:tcBorders>
            <w:shd w:val="pct10" w:color="auto" w:fill="auto"/>
          </w:tcPr>
          <w:p w14:paraId="62D9FA0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F5A66F7" w14:textId="77777777" w:rsidR="00083A2B" w:rsidRDefault="00083A2B">
            <w:pPr>
              <w:pStyle w:val="TableStyle"/>
              <w:jc w:val="center"/>
            </w:pPr>
          </w:p>
        </w:tc>
        <w:tc>
          <w:tcPr>
            <w:tcW w:w="283" w:type="dxa"/>
            <w:tcBorders>
              <w:bottom w:val="single" w:sz="2" w:space="0" w:color="auto"/>
            </w:tcBorders>
            <w:shd w:val="pct10" w:color="auto" w:fill="auto"/>
          </w:tcPr>
          <w:p w14:paraId="2A2CEBF2" w14:textId="77777777" w:rsidR="00083A2B" w:rsidRDefault="00083A2B">
            <w:pPr>
              <w:pStyle w:val="TableStyle"/>
              <w:jc w:val="center"/>
            </w:pPr>
          </w:p>
        </w:tc>
        <w:tc>
          <w:tcPr>
            <w:tcW w:w="283" w:type="dxa"/>
            <w:tcBorders>
              <w:bottom w:val="single" w:sz="2" w:space="0" w:color="auto"/>
            </w:tcBorders>
            <w:shd w:val="pct10" w:color="auto" w:fill="auto"/>
          </w:tcPr>
          <w:p w14:paraId="18647111" w14:textId="77777777" w:rsidR="00083A2B" w:rsidRDefault="00083A2B">
            <w:pPr>
              <w:pStyle w:val="TableStyle"/>
              <w:jc w:val="center"/>
            </w:pPr>
          </w:p>
        </w:tc>
        <w:tc>
          <w:tcPr>
            <w:tcW w:w="283" w:type="dxa"/>
            <w:tcBorders>
              <w:bottom w:val="single" w:sz="2" w:space="0" w:color="auto"/>
            </w:tcBorders>
            <w:shd w:val="pct10" w:color="auto" w:fill="auto"/>
          </w:tcPr>
          <w:p w14:paraId="60525DF5" w14:textId="77777777" w:rsidR="00083A2B" w:rsidRDefault="00083A2B">
            <w:pPr>
              <w:pStyle w:val="TableStyle"/>
              <w:jc w:val="center"/>
            </w:pPr>
          </w:p>
        </w:tc>
        <w:tc>
          <w:tcPr>
            <w:tcW w:w="283" w:type="dxa"/>
            <w:tcBorders>
              <w:bottom w:val="single" w:sz="2" w:space="0" w:color="auto"/>
            </w:tcBorders>
            <w:shd w:val="pct10" w:color="auto" w:fill="auto"/>
          </w:tcPr>
          <w:p w14:paraId="52EB7677" w14:textId="77777777" w:rsidR="00083A2B" w:rsidRDefault="00083A2B">
            <w:pPr>
              <w:pStyle w:val="TableStyle"/>
              <w:jc w:val="center"/>
            </w:pPr>
          </w:p>
        </w:tc>
        <w:tc>
          <w:tcPr>
            <w:tcW w:w="283" w:type="dxa"/>
            <w:tcBorders>
              <w:bottom w:val="single" w:sz="2" w:space="0" w:color="auto"/>
            </w:tcBorders>
            <w:shd w:val="pct10" w:color="auto" w:fill="auto"/>
          </w:tcPr>
          <w:p w14:paraId="2E2C93BD" w14:textId="77777777" w:rsidR="00083A2B" w:rsidRDefault="00083A2B">
            <w:pPr>
              <w:pStyle w:val="TableStyle"/>
              <w:jc w:val="center"/>
            </w:pPr>
          </w:p>
        </w:tc>
        <w:tc>
          <w:tcPr>
            <w:tcW w:w="283" w:type="dxa"/>
            <w:tcBorders>
              <w:bottom w:val="single" w:sz="2" w:space="0" w:color="auto"/>
            </w:tcBorders>
            <w:shd w:val="pct10" w:color="auto" w:fill="auto"/>
          </w:tcPr>
          <w:p w14:paraId="7F2C91B3" w14:textId="77777777" w:rsidR="00083A2B" w:rsidRDefault="00083A2B">
            <w:pPr>
              <w:pStyle w:val="TableStyle"/>
              <w:jc w:val="center"/>
            </w:pPr>
          </w:p>
        </w:tc>
        <w:tc>
          <w:tcPr>
            <w:tcW w:w="1945" w:type="dxa"/>
            <w:tcBorders>
              <w:bottom w:val="single" w:sz="2" w:space="0" w:color="auto"/>
            </w:tcBorders>
            <w:shd w:val="pct10" w:color="auto" w:fill="auto"/>
          </w:tcPr>
          <w:p w14:paraId="6BDE6A46" w14:textId="77777777" w:rsidR="00083A2B" w:rsidRDefault="00083A2B">
            <w:pPr>
              <w:pStyle w:val="TableStyle"/>
              <w:jc w:val="center"/>
            </w:pPr>
          </w:p>
        </w:tc>
      </w:tr>
      <w:tr w:rsidR="00083A2B" w14:paraId="05CD2C0C" w14:textId="77777777">
        <w:trPr>
          <w:cantSplit/>
        </w:trPr>
        <w:tc>
          <w:tcPr>
            <w:tcW w:w="624" w:type="dxa"/>
          </w:tcPr>
          <w:p w14:paraId="68A6580C" w14:textId="77777777" w:rsidR="00083A2B" w:rsidRDefault="00083A2B">
            <w:pPr>
              <w:pStyle w:val="TableStyle"/>
              <w:jc w:val="center"/>
            </w:pPr>
          </w:p>
        </w:tc>
        <w:tc>
          <w:tcPr>
            <w:tcW w:w="2035" w:type="dxa"/>
          </w:tcPr>
          <w:p w14:paraId="508CBCFE" w14:textId="77777777" w:rsidR="00083A2B" w:rsidRDefault="00083A2B">
            <w:pPr>
              <w:pStyle w:val="TableStyle"/>
            </w:pPr>
          </w:p>
        </w:tc>
        <w:tc>
          <w:tcPr>
            <w:tcW w:w="595" w:type="dxa"/>
          </w:tcPr>
          <w:p w14:paraId="423B470C" w14:textId="77777777" w:rsidR="00083A2B" w:rsidRDefault="00083A2B">
            <w:pPr>
              <w:pStyle w:val="TableStyle"/>
            </w:pPr>
          </w:p>
        </w:tc>
        <w:tc>
          <w:tcPr>
            <w:tcW w:w="1570" w:type="dxa"/>
          </w:tcPr>
          <w:p w14:paraId="77216AFA" w14:textId="77777777" w:rsidR="00083A2B" w:rsidRDefault="00083A2B">
            <w:pPr>
              <w:pStyle w:val="TableStyle"/>
            </w:pPr>
          </w:p>
        </w:tc>
        <w:tc>
          <w:tcPr>
            <w:tcW w:w="283" w:type="dxa"/>
          </w:tcPr>
          <w:p w14:paraId="5811EDEF" w14:textId="77777777" w:rsidR="00083A2B" w:rsidRDefault="00083A2B">
            <w:pPr>
              <w:pStyle w:val="TableStyle"/>
              <w:jc w:val="center"/>
            </w:pPr>
          </w:p>
        </w:tc>
        <w:tc>
          <w:tcPr>
            <w:tcW w:w="283" w:type="dxa"/>
          </w:tcPr>
          <w:p w14:paraId="42E1C011" w14:textId="77777777" w:rsidR="00083A2B" w:rsidRDefault="007C4FE9">
            <w:pPr>
              <w:pStyle w:val="TableStyle"/>
              <w:jc w:val="center"/>
            </w:pPr>
            <w:r>
              <w:rPr>
                <w:noProof/>
              </w:rPr>
              <w:t>1</w:t>
            </w:r>
          </w:p>
        </w:tc>
        <w:tc>
          <w:tcPr>
            <w:tcW w:w="283" w:type="dxa"/>
          </w:tcPr>
          <w:p w14:paraId="699228A3" w14:textId="77777777" w:rsidR="00083A2B" w:rsidRDefault="00083A2B">
            <w:pPr>
              <w:pStyle w:val="TableStyle"/>
              <w:jc w:val="center"/>
            </w:pPr>
          </w:p>
        </w:tc>
        <w:tc>
          <w:tcPr>
            <w:tcW w:w="283" w:type="dxa"/>
          </w:tcPr>
          <w:p w14:paraId="272DD49A" w14:textId="77777777" w:rsidR="00083A2B" w:rsidRDefault="00083A2B">
            <w:pPr>
              <w:pStyle w:val="TableStyle"/>
              <w:jc w:val="center"/>
            </w:pPr>
          </w:p>
        </w:tc>
        <w:tc>
          <w:tcPr>
            <w:tcW w:w="283" w:type="dxa"/>
          </w:tcPr>
          <w:p w14:paraId="2441D431" w14:textId="77777777" w:rsidR="00083A2B" w:rsidRDefault="00083A2B">
            <w:pPr>
              <w:pStyle w:val="TableStyle"/>
              <w:jc w:val="center"/>
            </w:pPr>
          </w:p>
        </w:tc>
        <w:tc>
          <w:tcPr>
            <w:tcW w:w="283" w:type="dxa"/>
          </w:tcPr>
          <w:p w14:paraId="0C7610C7" w14:textId="77777777" w:rsidR="00083A2B" w:rsidRDefault="00083A2B">
            <w:pPr>
              <w:pStyle w:val="TableStyle"/>
              <w:jc w:val="center"/>
            </w:pPr>
          </w:p>
        </w:tc>
        <w:tc>
          <w:tcPr>
            <w:tcW w:w="283" w:type="dxa"/>
          </w:tcPr>
          <w:p w14:paraId="286E65E1" w14:textId="77777777" w:rsidR="00083A2B" w:rsidRDefault="00083A2B">
            <w:pPr>
              <w:pStyle w:val="TableStyle"/>
              <w:jc w:val="center"/>
            </w:pPr>
          </w:p>
        </w:tc>
        <w:tc>
          <w:tcPr>
            <w:tcW w:w="283" w:type="dxa"/>
          </w:tcPr>
          <w:p w14:paraId="2E473C6F" w14:textId="77777777" w:rsidR="00083A2B" w:rsidRDefault="00083A2B">
            <w:pPr>
              <w:pStyle w:val="TableStyle"/>
              <w:jc w:val="center"/>
            </w:pPr>
          </w:p>
        </w:tc>
        <w:tc>
          <w:tcPr>
            <w:tcW w:w="1945" w:type="dxa"/>
          </w:tcPr>
          <w:p w14:paraId="7DE6440A" w14:textId="77777777" w:rsidR="00083A2B" w:rsidRDefault="007C4FE9">
            <w:pPr>
              <w:pStyle w:val="TableStyle"/>
            </w:pPr>
            <w:r>
              <w:rPr>
                <w:noProof/>
              </w:rPr>
              <w:t>Measurement Quantity Id</w:t>
            </w:r>
          </w:p>
        </w:tc>
      </w:tr>
      <w:tr w:rsidR="00083A2B" w14:paraId="056922F1" w14:textId="77777777">
        <w:trPr>
          <w:cantSplit/>
        </w:trPr>
        <w:tc>
          <w:tcPr>
            <w:tcW w:w="624" w:type="dxa"/>
          </w:tcPr>
          <w:p w14:paraId="2B1F77F1" w14:textId="77777777" w:rsidR="00083A2B" w:rsidRDefault="00083A2B">
            <w:pPr>
              <w:pStyle w:val="TableStyle"/>
              <w:jc w:val="center"/>
            </w:pPr>
          </w:p>
        </w:tc>
        <w:tc>
          <w:tcPr>
            <w:tcW w:w="2035" w:type="dxa"/>
          </w:tcPr>
          <w:p w14:paraId="71491923" w14:textId="77777777" w:rsidR="00083A2B" w:rsidRDefault="00083A2B">
            <w:pPr>
              <w:pStyle w:val="TableStyle"/>
            </w:pPr>
          </w:p>
        </w:tc>
        <w:tc>
          <w:tcPr>
            <w:tcW w:w="595" w:type="dxa"/>
          </w:tcPr>
          <w:p w14:paraId="1C564396" w14:textId="77777777" w:rsidR="00083A2B" w:rsidRDefault="00083A2B">
            <w:pPr>
              <w:pStyle w:val="TableStyle"/>
            </w:pPr>
          </w:p>
        </w:tc>
        <w:tc>
          <w:tcPr>
            <w:tcW w:w="1570" w:type="dxa"/>
          </w:tcPr>
          <w:p w14:paraId="346B8C50" w14:textId="77777777" w:rsidR="00083A2B" w:rsidRDefault="00083A2B">
            <w:pPr>
              <w:pStyle w:val="TableStyle"/>
            </w:pPr>
          </w:p>
        </w:tc>
        <w:tc>
          <w:tcPr>
            <w:tcW w:w="283" w:type="dxa"/>
          </w:tcPr>
          <w:p w14:paraId="1CF2A318" w14:textId="77777777" w:rsidR="00083A2B" w:rsidRDefault="00083A2B">
            <w:pPr>
              <w:pStyle w:val="TableStyle"/>
              <w:jc w:val="center"/>
            </w:pPr>
          </w:p>
        </w:tc>
        <w:tc>
          <w:tcPr>
            <w:tcW w:w="283" w:type="dxa"/>
          </w:tcPr>
          <w:p w14:paraId="236794E1" w14:textId="77777777" w:rsidR="00083A2B" w:rsidRDefault="007C4FE9">
            <w:pPr>
              <w:pStyle w:val="TableStyle"/>
              <w:jc w:val="center"/>
            </w:pPr>
            <w:r>
              <w:rPr>
                <w:noProof/>
              </w:rPr>
              <w:t>1</w:t>
            </w:r>
          </w:p>
        </w:tc>
        <w:tc>
          <w:tcPr>
            <w:tcW w:w="283" w:type="dxa"/>
          </w:tcPr>
          <w:p w14:paraId="57C74850" w14:textId="77777777" w:rsidR="00083A2B" w:rsidRDefault="00083A2B">
            <w:pPr>
              <w:pStyle w:val="TableStyle"/>
              <w:jc w:val="center"/>
            </w:pPr>
          </w:p>
        </w:tc>
        <w:tc>
          <w:tcPr>
            <w:tcW w:w="283" w:type="dxa"/>
          </w:tcPr>
          <w:p w14:paraId="132E1755" w14:textId="77777777" w:rsidR="00083A2B" w:rsidRDefault="00083A2B">
            <w:pPr>
              <w:pStyle w:val="TableStyle"/>
              <w:jc w:val="center"/>
            </w:pPr>
          </w:p>
        </w:tc>
        <w:tc>
          <w:tcPr>
            <w:tcW w:w="283" w:type="dxa"/>
          </w:tcPr>
          <w:p w14:paraId="6A41CB6D" w14:textId="77777777" w:rsidR="00083A2B" w:rsidRDefault="00083A2B">
            <w:pPr>
              <w:pStyle w:val="TableStyle"/>
              <w:jc w:val="center"/>
            </w:pPr>
          </w:p>
        </w:tc>
        <w:tc>
          <w:tcPr>
            <w:tcW w:w="283" w:type="dxa"/>
          </w:tcPr>
          <w:p w14:paraId="79261399" w14:textId="77777777" w:rsidR="00083A2B" w:rsidRDefault="00083A2B">
            <w:pPr>
              <w:pStyle w:val="TableStyle"/>
              <w:jc w:val="center"/>
            </w:pPr>
          </w:p>
        </w:tc>
        <w:tc>
          <w:tcPr>
            <w:tcW w:w="283" w:type="dxa"/>
          </w:tcPr>
          <w:p w14:paraId="44CAD037" w14:textId="77777777" w:rsidR="00083A2B" w:rsidRDefault="00083A2B">
            <w:pPr>
              <w:pStyle w:val="TableStyle"/>
              <w:jc w:val="center"/>
            </w:pPr>
          </w:p>
        </w:tc>
        <w:tc>
          <w:tcPr>
            <w:tcW w:w="283" w:type="dxa"/>
          </w:tcPr>
          <w:p w14:paraId="33A29CBB" w14:textId="77777777" w:rsidR="00083A2B" w:rsidRDefault="00083A2B">
            <w:pPr>
              <w:pStyle w:val="TableStyle"/>
              <w:jc w:val="center"/>
            </w:pPr>
          </w:p>
        </w:tc>
        <w:tc>
          <w:tcPr>
            <w:tcW w:w="1945" w:type="dxa"/>
          </w:tcPr>
          <w:p w14:paraId="0063881B" w14:textId="77777777" w:rsidR="00083A2B" w:rsidRDefault="007C4FE9">
            <w:pPr>
              <w:pStyle w:val="TableStyle"/>
            </w:pPr>
            <w:r>
              <w:rPr>
                <w:noProof/>
              </w:rPr>
              <w:t>Direction of Energy Flow</w:t>
            </w:r>
          </w:p>
        </w:tc>
      </w:tr>
      <w:tr w:rsidR="00083A2B" w14:paraId="39ABD6C6" w14:textId="77777777">
        <w:trPr>
          <w:cantSplit/>
        </w:trPr>
        <w:tc>
          <w:tcPr>
            <w:tcW w:w="624" w:type="dxa"/>
          </w:tcPr>
          <w:p w14:paraId="2D6E34B2" w14:textId="77777777" w:rsidR="00083A2B" w:rsidRDefault="00083A2B">
            <w:pPr>
              <w:pStyle w:val="TableStyle"/>
              <w:jc w:val="center"/>
            </w:pPr>
          </w:p>
        </w:tc>
        <w:tc>
          <w:tcPr>
            <w:tcW w:w="2035" w:type="dxa"/>
          </w:tcPr>
          <w:p w14:paraId="77E85AE7" w14:textId="77777777" w:rsidR="00083A2B" w:rsidRDefault="00083A2B">
            <w:pPr>
              <w:pStyle w:val="TableStyle"/>
            </w:pPr>
          </w:p>
        </w:tc>
        <w:tc>
          <w:tcPr>
            <w:tcW w:w="595" w:type="dxa"/>
          </w:tcPr>
          <w:p w14:paraId="27F43975" w14:textId="77777777" w:rsidR="00083A2B" w:rsidRDefault="00083A2B">
            <w:pPr>
              <w:pStyle w:val="TableStyle"/>
            </w:pPr>
          </w:p>
        </w:tc>
        <w:tc>
          <w:tcPr>
            <w:tcW w:w="1570" w:type="dxa"/>
          </w:tcPr>
          <w:p w14:paraId="5F4CFE2A" w14:textId="77777777" w:rsidR="00083A2B" w:rsidRDefault="00083A2B">
            <w:pPr>
              <w:pStyle w:val="TableStyle"/>
            </w:pPr>
          </w:p>
        </w:tc>
        <w:tc>
          <w:tcPr>
            <w:tcW w:w="283" w:type="dxa"/>
          </w:tcPr>
          <w:p w14:paraId="27BF8819" w14:textId="77777777" w:rsidR="00083A2B" w:rsidRDefault="00083A2B">
            <w:pPr>
              <w:pStyle w:val="TableStyle"/>
              <w:jc w:val="center"/>
            </w:pPr>
          </w:p>
        </w:tc>
        <w:tc>
          <w:tcPr>
            <w:tcW w:w="283" w:type="dxa"/>
          </w:tcPr>
          <w:p w14:paraId="79D4DDB4" w14:textId="77777777" w:rsidR="00083A2B" w:rsidRDefault="007C4FE9">
            <w:pPr>
              <w:pStyle w:val="TableStyle"/>
              <w:jc w:val="center"/>
            </w:pPr>
            <w:r>
              <w:rPr>
                <w:noProof/>
              </w:rPr>
              <w:t>1</w:t>
            </w:r>
          </w:p>
        </w:tc>
        <w:tc>
          <w:tcPr>
            <w:tcW w:w="283" w:type="dxa"/>
          </w:tcPr>
          <w:p w14:paraId="764A2C30" w14:textId="77777777" w:rsidR="00083A2B" w:rsidRDefault="00083A2B">
            <w:pPr>
              <w:pStyle w:val="TableStyle"/>
              <w:jc w:val="center"/>
            </w:pPr>
          </w:p>
        </w:tc>
        <w:tc>
          <w:tcPr>
            <w:tcW w:w="283" w:type="dxa"/>
          </w:tcPr>
          <w:p w14:paraId="168E1990" w14:textId="77777777" w:rsidR="00083A2B" w:rsidRDefault="00083A2B">
            <w:pPr>
              <w:pStyle w:val="TableStyle"/>
              <w:jc w:val="center"/>
            </w:pPr>
          </w:p>
        </w:tc>
        <w:tc>
          <w:tcPr>
            <w:tcW w:w="283" w:type="dxa"/>
          </w:tcPr>
          <w:p w14:paraId="647760FB" w14:textId="77777777" w:rsidR="00083A2B" w:rsidRDefault="00083A2B">
            <w:pPr>
              <w:pStyle w:val="TableStyle"/>
              <w:jc w:val="center"/>
            </w:pPr>
          </w:p>
        </w:tc>
        <w:tc>
          <w:tcPr>
            <w:tcW w:w="283" w:type="dxa"/>
          </w:tcPr>
          <w:p w14:paraId="52D07BD0" w14:textId="77777777" w:rsidR="00083A2B" w:rsidRDefault="00083A2B">
            <w:pPr>
              <w:pStyle w:val="TableStyle"/>
              <w:jc w:val="center"/>
            </w:pPr>
          </w:p>
        </w:tc>
        <w:tc>
          <w:tcPr>
            <w:tcW w:w="283" w:type="dxa"/>
          </w:tcPr>
          <w:p w14:paraId="232AB35B" w14:textId="77777777" w:rsidR="00083A2B" w:rsidRDefault="00083A2B">
            <w:pPr>
              <w:pStyle w:val="TableStyle"/>
              <w:jc w:val="center"/>
            </w:pPr>
          </w:p>
        </w:tc>
        <w:tc>
          <w:tcPr>
            <w:tcW w:w="283" w:type="dxa"/>
          </w:tcPr>
          <w:p w14:paraId="382F66E7" w14:textId="77777777" w:rsidR="00083A2B" w:rsidRDefault="00083A2B">
            <w:pPr>
              <w:pStyle w:val="TableStyle"/>
              <w:jc w:val="center"/>
            </w:pPr>
          </w:p>
        </w:tc>
        <w:tc>
          <w:tcPr>
            <w:tcW w:w="1945" w:type="dxa"/>
          </w:tcPr>
          <w:p w14:paraId="0D8B7247" w14:textId="77777777" w:rsidR="00083A2B" w:rsidRDefault="007C4FE9">
            <w:pPr>
              <w:pStyle w:val="TableStyle"/>
            </w:pPr>
            <w:r>
              <w:rPr>
                <w:noProof/>
              </w:rPr>
              <w:t>Measurement Quantity Description</w:t>
            </w:r>
          </w:p>
        </w:tc>
      </w:tr>
    </w:tbl>
    <w:p w14:paraId="105B40A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F26EEE7" w14:textId="77777777">
        <w:trPr>
          <w:cantSplit/>
        </w:trPr>
        <w:tc>
          <w:tcPr>
            <w:tcW w:w="624" w:type="dxa"/>
            <w:tcBorders>
              <w:bottom w:val="single" w:sz="2" w:space="0" w:color="auto"/>
            </w:tcBorders>
            <w:shd w:val="pct10" w:color="auto" w:fill="auto"/>
          </w:tcPr>
          <w:p w14:paraId="17CAF3AC" w14:textId="77777777" w:rsidR="00083A2B" w:rsidRDefault="007C4FE9">
            <w:pPr>
              <w:pStyle w:val="TableStyle"/>
              <w:jc w:val="center"/>
            </w:pPr>
            <w:r>
              <w:rPr>
                <w:noProof/>
              </w:rPr>
              <w:t>CCC</w:t>
            </w:r>
          </w:p>
        </w:tc>
        <w:tc>
          <w:tcPr>
            <w:tcW w:w="2035" w:type="dxa"/>
            <w:tcBorders>
              <w:bottom w:val="single" w:sz="2" w:space="0" w:color="auto"/>
            </w:tcBorders>
            <w:shd w:val="pct10" w:color="auto" w:fill="auto"/>
          </w:tcPr>
          <w:p w14:paraId="5FF2D424" w14:textId="77777777" w:rsidR="00083A2B" w:rsidRDefault="007C4FE9">
            <w:pPr>
              <w:pStyle w:val="TableStyle"/>
            </w:pPr>
            <w:r>
              <w:rPr>
                <w:noProof/>
              </w:rPr>
              <w:t>Consumption Component Classes</w:t>
            </w:r>
          </w:p>
        </w:tc>
        <w:tc>
          <w:tcPr>
            <w:tcW w:w="595" w:type="dxa"/>
            <w:tcBorders>
              <w:bottom w:val="single" w:sz="2" w:space="0" w:color="auto"/>
            </w:tcBorders>
            <w:shd w:val="pct10" w:color="auto" w:fill="auto"/>
          </w:tcPr>
          <w:p w14:paraId="01C14DF0" w14:textId="77777777" w:rsidR="00083A2B" w:rsidRDefault="007C4FE9">
            <w:pPr>
              <w:pStyle w:val="TableStyle"/>
            </w:pPr>
            <w:r>
              <w:rPr>
                <w:noProof/>
              </w:rPr>
              <w:t>0-*</w:t>
            </w:r>
          </w:p>
        </w:tc>
        <w:tc>
          <w:tcPr>
            <w:tcW w:w="1570" w:type="dxa"/>
            <w:tcBorders>
              <w:bottom w:val="single" w:sz="2" w:space="0" w:color="auto"/>
            </w:tcBorders>
            <w:shd w:val="pct10" w:color="auto" w:fill="auto"/>
          </w:tcPr>
          <w:p w14:paraId="6FD79008" w14:textId="77777777" w:rsidR="00083A2B" w:rsidRDefault="00083A2B">
            <w:pPr>
              <w:pStyle w:val="TableStyle"/>
            </w:pPr>
          </w:p>
        </w:tc>
        <w:tc>
          <w:tcPr>
            <w:tcW w:w="283" w:type="dxa"/>
            <w:tcBorders>
              <w:bottom w:val="single" w:sz="2" w:space="0" w:color="auto"/>
            </w:tcBorders>
            <w:shd w:val="pct10" w:color="auto" w:fill="auto"/>
          </w:tcPr>
          <w:p w14:paraId="3BBD6451" w14:textId="77777777" w:rsidR="00083A2B" w:rsidRDefault="00083A2B">
            <w:pPr>
              <w:pStyle w:val="TableStyle"/>
              <w:jc w:val="center"/>
            </w:pPr>
          </w:p>
        </w:tc>
        <w:tc>
          <w:tcPr>
            <w:tcW w:w="283" w:type="dxa"/>
            <w:tcBorders>
              <w:bottom w:val="single" w:sz="2" w:space="0" w:color="auto"/>
            </w:tcBorders>
            <w:shd w:val="pct10" w:color="auto" w:fill="auto"/>
          </w:tcPr>
          <w:p w14:paraId="6BBE471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DB980F6" w14:textId="77777777" w:rsidR="00083A2B" w:rsidRDefault="00083A2B">
            <w:pPr>
              <w:pStyle w:val="TableStyle"/>
              <w:jc w:val="center"/>
            </w:pPr>
          </w:p>
        </w:tc>
        <w:tc>
          <w:tcPr>
            <w:tcW w:w="283" w:type="dxa"/>
            <w:tcBorders>
              <w:bottom w:val="single" w:sz="2" w:space="0" w:color="auto"/>
            </w:tcBorders>
            <w:shd w:val="pct10" w:color="auto" w:fill="auto"/>
          </w:tcPr>
          <w:p w14:paraId="50954E49" w14:textId="77777777" w:rsidR="00083A2B" w:rsidRDefault="00083A2B">
            <w:pPr>
              <w:pStyle w:val="TableStyle"/>
              <w:jc w:val="center"/>
            </w:pPr>
          </w:p>
        </w:tc>
        <w:tc>
          <w:tcPr>
            <w:tcW w:w="283" w:type="dxa"/>
            <w:tcBorders>
              <w:bottom w:val="single" w:sz="2" w:space="0" w:color="auto"/>
            </w:tcBorders>
            <w:shd w:val="pct10" w:color="auto" w:fill="auto"/>
          </w:tcPr>
          <w:p w14:paraId="0AE9162C" w14:textId="77777777" w:rsidR="00083A2B" w:rsidRDefault="00083A2B">
            <w:pPr>
              <w:pStyle w:val="TableStyle"/>
              <w:jc w:val="center"/>
            </w:pPr>
          </w:p>
        </w:tc>
        <w:tc>
          <w:tcPr>
            <w:tcW w:w="283" w:type="dxa"/>
            <w:tcBorders>
              <w:bottom w:val="single" w:sz="2" w:space="0" w:color="auto"/>
            </w:tcBorders>
            <w:shd w:val="pct10" w:color="auto" w:fill="auto"/>
          </w:tcPr>
          <w:p w14:paraId="2B044CAF" w14:textId="77777777" w:rsidR="00083A2B" w:rsidRDefault="00083A2B">
            <w:pPr>
              <w:pStyle w:val="TableStyle"/>
              <w:jc w:val="center"/>
            </w:pPr>
          </w:p>
        </w:tc>
        <w:tc>
          <w:tcPr>
            <w:tcW w:w="283" w:type="dxa"/>
            <w:tcBorders>
              <w:bottom w:val="single" w:sz="2" w:space="0" w:color="auto"/>
            </w:tcBorders>
            <w:shd w:val="pct10" w:color="auto" w:fill="auto"/>
          </w:tcPr>
          <w:p w14:paraId="5EFE9FFA" w14:textId="77777777" w:rsidR="00083A2B" w:rsidRDefault="00083A2B">
            <w:pPr>
              <w:pStyle w:val="TableStyle"/>
              <w:jc w:val="center"/>
            </w:pPr>
          </w:p>
        </w:tc>
        <w:tc>
          <w:tcPr>
            <w:tcW w:w="283" w:type="dxa"/>
            <w:tcBorders>
              <w:bottom w:val="single" w:sz="2" w:space="0" w:color="auto"/>
            </w:tcBorders>
            <w:shd w:val="pct10" w:color="auto" w:fill="auto"/>
          </w:tcPr>
          <w:p w14:paraId="694C21D2" w14:textId="77777777" w:rsidR="00083A2B" w:rsidRDefault="00083A2B">
            <w:pPr>
              <w:pStyle w:val="TableStyle"/>
              <w:jc w:val="center"/>
            </w:pPr>
          </w:p>
        </w:tc>
        <w:tc>
          <w:tcPr>
            <w:tcW w:w="1945" w:type="dxa"/>
            <w:tcBorders>
              <w:bottom w:val="single" w:sz="2" w:space="0" w:color="auto"/>
            </w:tcBorders>
            <w:shd w:val="pct10" w:color="auto" w:fill="auto"/>
          </w:tcPr>
          <w:p w14:paraId="28BA53A0" w14:textId="77777777" w:rsidR="00083A2B" w:rsidRDefault="00083A2B">
            <w:pPr>
              <w:pStyle w:val="TableStyle"/>
              <w:jc w:val="center"/>
            </w:pPr>
          </w:p>
        </w:tc>
      </w:tr>
      <w:tr w:rsidR="00083A2B" w14:paraId="2AA88D08" w14:textId="77777777">
        <w:trPr>
          <w:cantSplit/>
        </w:trPr>
        <w:tc>
          <w:tcPr>
            <w:tcW w:w="624" w:type="dxa"/>
          </w:tcPr>
          <w:p w14:paraId="63A7DC39" w14:textId="77777777" w:rsidR="00083A2B" w:rsidRDefault="00083A2B">
            <w:pPr>
              <w:pStyle w:val="TableStyle"/>
              <w:jc w:val="center"/>
            </w:pPr>
          </w:p>
        </w:tc>
        <w:tc>
          <w:tcPr>
            <w:tcW w:w="2035" w:type="dxa"/>
          </w:tcPr>
          <w:p w14:paraId="39B85B69" w14:textId="77777777" w:rsidR="00083A2B" w:rsidRDefault="00083A2B">
            <w:pPr>
              <w:pStyle w:val="TableStyle"/>
            </w:pPr>
          </w:p>
        </w:tc>
        <w:tc>
          <w:tcPr>
            <w:tcW w:w="595" w:type="dxa"/>
          </w:tcPr>
          <w:p w14:paraId="7097A9C7" w14:textId="77777777" w:rsidR="00083A2B" w:rsidRDefault="00083A2B">
            <w:pPr>
              <w:pStyle w:val="TableStyle"/>
            </w:pPr>
          </w:p>
        </w:tc>
        <w:tc>
          <w:tcPr>
            <w:tcW w:w="1570" w:type="dxa"/>
          </w:tcPr>
          <w:p w14:paraId="055920F2" w14:textId="77777777" w:rsidR="00083A2B" w:rsidRDefault="00083A2B">
            <w:pPr>
              <w:pStyle w:val="TableStyle"/>
            </w:pPr>
          </w:p>
        </w:tc>
        <w:tc>
          <w:tcPr>
            <w:tcW w:w="283" w:type="dxa"/>
          </w:tcPr>
          <w:p w14:paraId="47519BE3" w14:textId="77777777" w:rsidR="00083A2B" w:rsidRDefault="00083A2B">
            <w:pPr>
              <w:pStyle w:val="TableStyle"/>
              <w:jc w:val="center"/>
            </w:pPr>
          </w:p>
        </w:tc>
        <w:tc>
          <w:tcPr>
            <w:tcW w:w="283" w:type="dxa"/>
          </w:tcPr>
          <w:p w14:paraId="20D6213E" w14:textId="77777777" w:rsidR="00083A2B" w:rsidRDefault="00083A2B">
            <w:pPr>
              <w:pStyle w:val="TableStyle"/>
              <w:jc w:val="center"/>
            </w:pPr>
          </w:p>
        </w:tc>
        <w:tc>
          <w:tcPr>
            <w:tcW w:w="283" w:type="dxa"/>
          </w:tcPr>
          <w:p w14:paraId="51C60FD4" w14:textId="77777777" w:rsidR="00083A2B" w:rsidRDefault="007C4FE9">
            <w:pPr>
              <w:pStyle w:val="TableStyle"/>
              <w:jc w:val="center"/>
            </w:pPr>
            <w:r>
              <w:rPr>
                <w:noProof/>
              </w:rPr>
              <w:t>1</w:t>
            </w:r>
          </w:p>
        </w:tc>
        <w:tc>
          <w:tcPr>
            <w:tcW w:w="283" w:type="dxa"/>
          </w:tcPr>
          <w:p w14:paraId="365A1CB8" w14:textId="77777777" w:rsidR="00083A2B" w:rsidRDefault="00083A2B">
            <w:pPr>
              <w:pStyle w:val="TableStyle"/>
              <w:jc w:val="center"/>
            </w:pPr>
          </w:p>
        </w:tc>
        <w:tc>
          <w:tcPr>
            <w:tcW w:w="283" w:type="dxa"/>
          </w:tcPr>
          <w:p w14:paraId="3A0C9D7B" w14:textId="77777777" w:rsidR="00083A2B" w:rsidRDefault="00083A2B">
            <w:pPr>
              <w:pStyle w:val="TableStyle"/>
              <w:jc w:val="center"/>
            </w:pPr>
          </w:p>
        </w:tc>
        <w:tc>
          <w:tcPr>
            <w:tcW w:w="283" w:type="dxa"/>
          </w:tcPr>
          <w:p w14:paraId="11023AF9" w14:textId="77777777" w:rsidR="00083A2B" w:rsidRDefault="00083A2B">
            <w:pPr>
              <w:pStyle w:val="TableStyle"/>
              <w:jc w:val="center"/>
            </w:pPr>
          </w:p>
        </w:tc>
        <w:tc>
          <w:tcPr>
            <w:tcW w:w="283" w:type="dxa"/>
          </w:tcPr>
          <w:p w14:paraId="1D9D1A48" w14:textId="77777777" w:rsidR="00083A2B" w:rsidRDefault="00083A2B">
            <w:pPr>
              <w:pStyle w:val="TableStyle"/>
              <w:jc w:val="center"/>
            </w:pPr>
          </w:p>
        </w:tc>
        <w:tc>
          <w:tcPr>
            <w:tcW w:w="283" w:type="dxa"/>
          </w:tcPr>
          <w:p w14:paraId="2F05FBFF" w14:textId="77777777" w:rsidR="00083A2B" w:rsidRDefault="00083A2B">
            <w:pPr>
              <w:pStyle w:val="TableStyle"/>
              <w:jc w:val="center"/>
            </w:pPr>
          </w:p>
        </w:tc>
        <w:tc>
          <w:tcPr>
            <w:tcW w:w="1945" w:type="dxa"/>
          </w:tcPr>
          <w:p w14:paraId="13A13630" w14:textId="77777777" w:rsidR="00083A2B" w:rsidRDefault="007C4FE9">
            <w:pPr>
              <w:pStyle w:val="TableStyle"/>
            </w:pPr>
            <w:r>
              <w:rPr>
                <w:noProof/>
              </w:rPr>
              <w:t>Consumption Component Class Id</w:t>
            </w:r>
          </w:p>
        </w:tc>
      </w:tr>
      <w:tr w:rsidR="00083A2B" w14:paraId="5967F20F" w14:textId="77777777">
        <w:trPr>
          <w:cantSplit/>
        </w:trPr>
        <w:tc>
          <w:tcPr>
            <w:tcW w:w="624" w:type="dxa"/>
          </w:tcPr>
          <w:p w14:paraId="1F372B39" w14:textId="77777777" w:rsidR="00083A2B" w:rsidRDefault="00083A2B">
            <w:pPr>
              <w:pStyle w:val="TableStyle"/>
              <w:jc w:val="center"/>
            </w:pPr>
          </w:p>
        </w:tc>
        <w:tc>
          <w:tcPr>
            <w:tcW w:w="2035" w:type="dxa"/>
          </w:tcPr>
          <w:p w14:paraId="2281EFD8" w14:textId="77777777" w:rsidR="00083A2B" w:rsidRDefault="00083A2B">
            <w:pPr>
              <w:pStyle w:val="TableStyle"/>
            </w:pPr>
          </w:p>
        </w:tc>
        <w:tc>
          <w:tcPr>
            <w:tcW w:w="595" w:type="dxa"/>
          </w:tcPr>
          <w:p w14:paraId="6DDAE58B" w14:textId="77777777" w:rsidR="00083A2B" w:rsidRDefault="00083A2B">
            <w:pPr>
              <w:pStyle w:val="TableStyle"/>
            </w:pPr>
          </w:p>
        </w:tc>
        <w:tc>
          <w:tcPr>
            <w:tcW w:w="1570" w:type="dxa"/>
          </w:tcPr>
          <w:p w14:paraId="01A4E88E" w14:textId="77777777" w:rsidR="00083A2B" w:rsidRDefault="00083A2B">
            <w:pPr>
              <w:pStyle w:val="TableStyle"/>
            </w:pPr>
          </w:p>
        </w:tc>
        <w:tc>
          <w:tcPr>
            <w:tcW w:w="283" w:type="dxa"/>
          </w:tcPr>
          <w:p w14:paraId="2E7A4828" w14:textId="77777777" w:rsidR="00083A2B" w:rsidRDefault="00083A2B">
            <w:pPr>
              <w:pStyle w:val="TableStyle"/>
              <w:jc w:val="center"/>
            </w:pPr>
          </w:p>
        </w:tc>
        <w:tc>
          <w:tcPr>
            <w:tcW w:w="283" w:type="dxa"/>
          </w:tcPr>
          <w:p w14:paraId="242F05B2" w14:textId="77777777" w:rsidR="00083A2B" w:rsidRDefault="00083A2B">
            <w:pPr>
              <w:pStyle w:val="TableStyle"/>
              <w:jc w:val="center"/>
            </w:pPr>
          </w:p>
        </w:tc>
        <w:tc>
          <w:tcPr>
            <w:tcW w:w="283" w:type="dxa"/>
          </w:tcPr>
          <w:p w14:paraId="3AFA3081" w14:textId="77777777" w:rsidR="00083A2B" w:rsidRDefault="007C4FE9">
            <w:pPr>
              <w:pStyle w:val="TableStyle"/>
              <w:jc w:val="center"/>
            </w:pPr>
            <w:r>
              <w:rPr>
                <w:noProof/>
              </w:rPr>
              <w:t>1</w:t>
            </w:r>
          </w:p>
        </w:tc>
        <w:tc>
          <w:tcPr>
            <w:tcW w:w="283" w:type="dxa"/>
          </w:tcPr>
          <w:p w14:paraId="2B2394DA" w14:textId="77777777" w:rsidR="00083A2B" w:rsidRDefault="00083A2B">
            <w:pPr>
              <w:pStyle w:val="TableStyle"/>
              <w:jc w:val="center"/>
            </w:pPr>
          </w:p>
        </w:tc>
        <w:tc>
          <w:tcPr>
            <w:tcW w:w="283" w:type="dxa"/>
          </w:tcPr>
          <w:p w14:paraId="0F123209" w14:textId="77777777" w:rsidR="00083A2B" w:rsidRDefault="00083A2B">
            <w:pPr>
              <w:pStyle w:val="TableStyle"/>
              <w:jc w:val="center"/>
            </w:pPr>
          </w:p>
        </w:tc>
        <w:tc>
          <w:tcPr>
            <w:tcW w:w="283" w:type="dxa"/>
          </w:tcPr>
          <w:p w14:paraId="481637A5" w14:textId="77777777" w:rsidR="00083A2B" w:rsidRDefault="00083A2B">
            <w:pPr>
              <w:pStyle w:val="TableStyle"/>
              <w:jc w:val="center"/>
            </w:pPr>
          </w:p>
        </w:tc>
        <w:tc>
          <w:tcPr>
            <w:tcW w:w="283" w:type="dxa"/>
          </w:tcPr>
          <w:p w14:paraId="17618D82" w14:textId="77777777" w:rsidR="00083A2B" w:rsidRDefault="00083A2B">
            <w:pPr>
              <w:pStyle w:val="TableStyle"/>
              <w:jc w:val="center"/>
            </w:pPr>
          </w:p>
        </w:tc>
        <w:tc>
          <w:tcPr>
            <w:tcW w:w="283" w:type="dxa"/>
          </w:tcPr>
          <w:p w14:paraId="147E8288" w14:textId="77777777" w:rsidR="00083A2B" w:rsidRDefault="00083A2B">
            <w:pPr>
              <w:pStyle w:val="TableStyle"/>
              <w:jc w:val="center"/>
            </w:pPr>
          </w:p>
        </w:tc>
        <w:tc>
          <w:tcPr>
            <w:tcW w:w="1945" w:type="dxa"/>
          </w:tcPr>
          <w:p w14:paraId="546247C3" w14:textId="77777777" w:rsidR="00083A2B" w:rsidRDefault="007C4FE9">
            <w:pPr>
              <w:pStyle w:val="TableStyle"/>
            </w:pPr>
            <w:r>
              <w:rPr>
                <w:noProof/>
              </w:rPr>
              <w:t>Data Aggregation Type</w:t>
            </w:r>
          </w:p>
        </w:tc>
      </w:tr>
      <w:tr w:rsidR="00083A2B" w14:paraId="2604D9C1" w14:textId="77777777">
        <w:trPr>
          <w:cantSplit/>
        </w:trPr>
        <w:tc>
          <w:tcPr>
            <w:tcW w:w="624" w:type="dxa"/>
          </w:tcPr>
          <w:p w14:paraId="03BE0AB6" w14:textId="77777777" w:rsidR="00083A2B" w:rsidRDefault="00083A2B">
            <w:pPr>
              <w:pStyle w:val="TableStyle"/>
              <w:jc w:val="center"/>
            </w:pPr>
          </w:p>
        </w:tc>
        <w:tc>
          <w:tcPr>
            <w:tcW w:w="2035" w:type="dxa"/>
          </w:tcPr>
          <w:p w14:paraId="2CAD92C1" w14:textId="77777777" w:rsidR="00083A2B" w:rsidRDefault="00083A2B">
            <w:pPr>
              <w:pStyle w:val="TableStyle"/>
            </w:pPr>
          </w:p>
        </w:tc>
        <w:tc>
          <w:tcPr>
            <w:tcW w:w="595" w:type="dxa"/>
          </w:tcPr>
          <w:p w14:paraId="19E3B727" w14:textId="77777777" w:rsidR="00083A2B" w:rsidRDefault="00083A2B">
            <w:pPr>
              <w:pStyle w:val="TableStyle"/>
            </w:pPr>
          </w:p>
        </w:tc>
        <w:tc>
          <w:tcPr>
            <w:tcW w:w="1570" w:type="dxa"/>
          </w:tcPr>
          <w:p w14:paraId="4FF6201E" w14:textId="77777777" w:rsidR="00083A2B" w:rsidRDefault="00083A2B">
            <w:pPr>
              <w:pStyle w:val="TableStyle"/>
            </w:pPr>
          </w:p>
        </w:tc>
        <w:tc>
          <w:tcPr>
            <w:tcW w:w="283" w:type="dxa"/>
          </w:tcPr>
          <w:p w14:paraId="303B0DA5" w14:textId="77777777" w:rsidR="00083A2B" w:rsidRDefault="00083A2B">
            <w:pPr>
              <w:pStyle w:val="TableStyle"/>
              <w:jc w:val="center"/>
            </w:pPr>
          </w:p>
        </w:tc>
        <w:tc>
          <w:tcPr>
            <w:tcW w:w="283" w:type="dxa"/>
          </w:tcPr>
          <w:p w14:paraId="64873840" w14:textId="77777777" w:rsidR="00083A2B" w:rsidRDefault="00083A2B">
            <w:pPr>
              <w:pStyle w:val="TableStyle"/>
              <w:jc w:val="center"/>
            </w:pPr>
          </w:p>
        </w:tc>
        <w:tc>
          <w:tcPr>
            <w:tcW w:w="283" w:type="dxa"/>
          </w:tcPr>
          <w:p w14:paraId="3285C9C4" w14:textId="77777777" w:rsidR="00083A2B" w:rsidRDefault="007C4FE9">
            <w:pPr>
              <w:pStyle w:val="TableStyle"/>
              <w:jc w:val="center"/>
            </w:pPr>
            <w:r>
              <w:rPr>
                <w:noProof/>
              </w:rPr>
              <w:t>1</w:t>
            </w:r>
          </w:p>
        </w:tc>
        <w:tc>
          <w:tcPr>
            <w:tcW w:w="283" w:type="dxa"/>
          </w:tcPr>
          <w:p w14:paraId="519A27DD" w14:textId="77777777" w:rsidR="00083A2B" w:rsidRDefault="00083A2B">
            <w:pPr>
              <w:pStyle w:val="TableStyle"/>
              <w:jc w:val="center"/>
            </w:pPr>
          </w:p>
        </w:tc>
        <w:tc>
          <w:tcPr>
            <w:tcW w:w="283" w:type="dxa"/>
          </w:tcPr>
          <w:p w14:paraId="21F823F3" w14:textId="77777777" w:rsidR="00083A2B" w:rsidRDefault="00083A2B">
            <w:pPr>
              <w:pStyle w:val="TableStyle"/>
              <w:jc w:val="center"/>
            </w:pPr>
          </w:p>
        </w:tc>
        <w:tc>
          <w:tcPr>
            <w:tcW w:w="283" w:type="dxa"/>
          </w:tcPr>
          <w:p w14:paraId="4787F2E0" w14:textId="77777777" w:rsidR="00083A2B" w:rsidRDefault="00083A2B">
            <w:pPr>
              <w:pStyle w:val="TableStyle"/>
              <w:jc w:val="center"/>
            </w:pPr>
          </w:p>
        </w:tc>
        <w:tc>
          <w:tcPr>
            <w:tcW w:w="283" w:type="dxa"/>
          </w:tcPr>
          <w:p w14:paraId="457D4DCC" w14:textId="77777777" w:rsidR="00083A2B" w:rsidRDefault="00083A2B">
            <w:pPr>
              <w:pStyle w:val="TableStyle"/>
              <w:jc w:val="center"/>
            </w:pPr>
          </w:p>
        </w:tc>
        <w:tc>
          <w:tcPr>
            <w:tcW w:w="283" w:type="dxa"/>
          </w:tcPr>
          <w:p w14:paraId="731E5D74" w14:textId="77777777" w:rsidR="00083A2B" w:rsidRDefault="00083A2B">
            <w:pPr>
              <w:pStyle w:val="TableStyle"/>
              <w:jc w:val="center"/>
            </w:pPr>
          </w:p>
        </w:tc>
        <w:tc>
          <w:tcPr>
            <w:tcW w:w="1945" w:type="dxa"/>
          </w:tcPr>
          <w:p w14:paraId="6EF41CE1" w14:textId="77777777" w:rsidR="00083A2B" w:rsidRDefault="007C4FE9">
            <w:pPr>
              <w:pStyle w:val="TableStyle"/>
            </w:pPr>
            <w:r>
              <w:rPr>
                <w:noProof/>
              </w:rPr>
              <w:t>Metered/Unmetered Indicator</w:t>
            </w:r>
          </w:p>
        </w:tc>
      </w:tr>
      <w:tr w:rsidR="00083A2B" w14:paraId="719A90B3" w14:textId="77777777">
        <w:trPr>
          <w:cantSplit/>
        </w:trPr>
        <w:tc>
          <w:tcPr>
            <w:tcW w:w="624" w:type="dxa"/>
          </w:tcPr>
          <w:p w14:paraId="232277E3" w14:textId="77777777" w:rsidR="00083A2B" w:rsidRDefault="00083A2B">
            <w:pPr>
              <w:pStyle w:val="TableStyle"/>
              <w:jc w:val="center"/>
            </w:pPr>
          </w:p>
        </w:tc>
        <w:tc>
          <w:tcPr>
            <w:tcW w:w="2035" w:type="dxa"/>
          </w:tcPr>
          <w:p w14:paraId="7C5E10D5" w14:textId="77777777" w:rsidR="00083A2B" w:rsidRDefault="00083A2B">
            <w:pPr>
              <w:pStyle w:val="TableStyle"/>
            </w:pPr>
          </w:p>
        </w:tc>
        <w:tc>
          <w:tcPr>
            <w:tcW w:w="595" w:type="dxa"/>
          </w:tcPr>
          <w:p w14:paraId="3FB8C59F" w14:textId="77777777" w:rsidR="00083A2B" w:rsidRDefault="00083A2B">
            <w:pPr>
              <w:pStyle w:val="TableStyle"/>
            </w:pPr>
          </w:p>
        </w:tc>
        <w:tc>
          <w:tcPr>
            <w:tcW w:w="1570" w:type="dxa"/>
          </w:tcPr>
          <w:p w14:paraId="2E82438C" w14:textId="77777777" w:rsidR="00083A2B" w:rsidRDefault="00083A2B">
            <w:pPr>
              <w:pStyle w:val="TableStyle"/>
            </w:pPr>
          </w:p>
        </w:tc>
        <w:tc>
          <w:tcPr>
            <w:tcW w:w="283" w:type="dxa"/>
          </w:tcPr>
          <w:p w14:paraId="56662315" w14:textId="77777777" w:rsidR="00083A2B" w:rsidRDefault="00083A2B">
            <w:pPr>
              <w:pStyle w:val="TableStyle"/>
              <w:jc w:val="center"/>
            </w:pPr>
          </w:p>
        </w:tc>
        <w:tc>
          <w:tcPr>
            <w:tcW w:w="283" w:type="dxa"/>
          </w:tcPr>
          <w:p w14:paraId="275CB293" w14:textId="77777777" w:rsidR="00083A2B" w:rsidRDefault="00083A2B">
            <w:pPr>
              <w:pStyle w:val="TableStyle"/>
              <w:jc w:val="center"/>
            </w:pPr>
          </w:p>
        </w:tc>
        <w:tc>
          <w:tcPr>
            <w:tcW w:w="283" w:type="dxa"/>
          </w:tcPr>
          <w:p w14:paraId="2A3B71FE" w14:textId="77777777" w:rsidR="00083A2B" w:rsidRDefault="007C4FE9">
            <w:pPr>
              <w:pStyle w:val="TableStyle"/>
              <w:jc w:val="center"/>
            </w:pPr>
            <w:r>
              <w:rPr>
                <w:noProof/>
              </w:rPr>
              <w:t>O</w:t>
            </w:r>
          </w:p>
        </w:tc>
        <w:tc>
          <w:tcPr>
            <w:tcW w:w="283" w:type="dxa"/>
          </w:tcPr>
          <w:p w14:paraId="4590E6C7" w14:textId="77777777" w:rsidR="00083A2B" w:rsidRDefault="00083A2B">
            <w:pPr>
              <w:pStyle w:val="TableStyle"/>
              <w:jc w:val="center"/>
            </w:pPr>
          </w:p>
        </w:tc>
        <w:tc>
          <w:tcPr>
            <w:tcW w:w="283" w:type="dxa"/>
          </w:tcPr>
          <w:p w14:paraId="62F24166" w14:textId="77777777" w:rsidR="00083A2B" w:rsidRDefault="00083A2B">
            <w:pPr>
              <w:pStyle w:val="TableStyle"/>
              <w:jc w:val="center"/>
            </w:pPr>
          </w:p>
        </w:tc>
        <w:tc>
          <w:tcPr>
            <w:tcW w:w="283" w:type="dxa"/>
          </w:tcPr>
          <w:p w14:paraId="02C3CF7C" w14:textId="77777777" w:rsidR="00083A2B" w:rsidRDefault="00083A2B">
            <w:pPr>
              <w:pStyle w:val="TableStyle"/>
              <w:jc w:val="center"/>
            </w:pPr>
          </w:p>
        </w:tc>
        <w:tc>
          <w:tcPr>
            <w:tcW w:w="283" w:type="dxa"/>
          </w:tcPr>
          <w:p w14:paraId="2CFB6AF7" w14:textId="77777777" w:rsidR="00083A2B" w:rsidRDefault="00083A2B">
            <w:pPr>
              <w:pStyle w:val="TableStyle"/>
              <w:jc w:val="center"/>
            </w:pPr>
          </w:p>
        </w:tc>
        <w:tc>
          <w:tcPr>
            <w:tcW w:w="283" w:type="dxa"/>
          </w:tcPr>
          <w:p w14:paraId="444351EF" w14:textId="77777777" w:rsidR="00083A2B" w:rsidRDefault="00083A2B">
            <w:pPr>
              <w:pStyle w:val="TableStyle"/>
              <w:jc w:val="center"/>
            </w:pPr>
          </w:p>
        </w:tc>
        <w:tc>
          <w:tcPr>
            <w:tcW w:w="1945" w:type="dxa"/>
          </w:tcPr>
          <w:p w14:paraId="65AB2440" w14:textId="77777777" w:rsidR="00083A2B" w:rsidRDefault="007C4FE9">
            <w:pPr>
              <w:pStyle w:val="TableStyle"/>
            </w:pPr>
            <w:r>
              <w:rPr>
                <w:noProof/>
              </w:rPr>
              <w:t>Actual/Estimated Indicator</w:t>
            </w:r>
          </w:p>
        </w:tc>
      </w:tr>
      <w:tr w:rsidR="00083A2B" w14:paraId="0F2C55D2" w14:textId="77777777">
        <w:trPr>
          <w:cantSplit/>
        </w:trPr>
        <w:tc>
          <w:tcPr>
            <w:tcW w:w="624" w:type="dxa"/>
          </w:tcPr>
          <w:p w14:paraId="51AE20FB" w14:textId="77777777" w:rsidR="00083A2B" w:rsidRDefault="00083A2B">
            <w:pPr>
              <w:pStyle w:val="TableStyle"/>
              <w:jc w:val="center"/>
            </w:pPr>
          </w:p>
        </w:tc>
        <w:tc>
          <w:tcPr>
            <w:tcW w:w="2035" w:type="dxa"/>
          </w:tcPr>
          <w:p w14:paraId="20342410" w14:textId="77777777" w:rsidR="00083A2B" w:rsidRDefault="00083A2B">
            <w:pPr>
              <w:pStyle w:val="TableStyle"/>
            </w:pPr>
          </w:p>
        </w:tc>
        <w:tc>
          <w:tcPr>
            <w:tcW w:w="595" w:type="dxa"/>
          </w:tcPr>
          <w:p w14:paraId="0B583C5A" w14:textId="77777777" w:rsidR="00083A2B" w:rsidRDefault="00083A2B">
            <w:pPr>
              <w:pStyle w:val="TableStyle"/>
            </w:pPr>
          </w:p>
        </w:tc>
        <w:tc>
          <w:tcPr>
            <w:tcW w:w="1570" w:type="dxa"/>
          </w:tcPr>
          <w:p w14:paraId="5310078F" w14:textId="77777777" w:rsidR="00083A2B" w:rsidRDefault="00083A2B">
            <w:pPr>
              <w:pStyle w:val="TableStyle"/>
            </w:pPr>
          </w:p>
        </w:tc>
        <w:tc>
          <w:tcPr>
            <w:tcW w:w="283" w:type="dxa"/>
          </w:tcPr>
          <w:p w14:paraId="28FEE200" w14:textId="77777777" w:rsidR="00083A2B" w:rsidRDefault="00083A2B">
            <w:pPr>
              <w:pStyle w:val="TableStyle"/>
              <w:jc w:val="center"/>
            </w:pPr>
          </w:p>
        </w:tc>
        <w:tc>
          <w:tcPr>
            <w:tcW w:w="283" w:type="dxa"/>
          </w:tcPr>
          <w:p w14:paraId="5530E6CD" w14:textId="77777777" w:rsidR="00083A2B" w:rsidRDefault="00083A2B">
            <w:pPr>
              <w:pStyle w:val="TableStyle"/>
              <w:jc w:val="center"/>
            </w:pPr>
          </w:p>
        </w:tc>
        <w:tc>
          <w:tcPr>
            <w:tcW w:w="283" w:type="dxa"/>
          </w:tcPr>
          <w:p w14:paraId="50132748" w14:textId="77777777" w:rsidR="00083A2B" w:rsidRDefault="007C4FE9">
            <w:pPr>
              <w:pStyle w:val="TableStyle"/>
              <w:jc w:val="center"/>
            </w:pPr>
            <w:r>
              <w:rPr>
                <w:noProof/>
              </w:rPr>
              <w:t>O</w:t>
            </w:r>
          </w:p>
        </w:tc>
        <w:tc>
          <w:tcPr>
            <w:tcW w:w="283" w:type="dxa"/>
          </w:tcPr>
          <w:p w14:paraId="09D6C2B6" w14:textId="77777777" w:rsidR="00083A2B" w:rsidRDefault="00083A2B">
            <w:pPr>
              <w:pStyle w:val="TableStyle"/>
              <w:jc w:val="center"/>
            </w:pPr>
          </w:p>
        </w:tc>
        <w:tc>
          <w:tcPr>
            <w:tcW w:w="283" w:type="dxa"/>
          </w:tcPr>
          <w:p w14:paraId="0EF87385" w14:textId="77777777" w:rsidR="00083A2B" w:rsidRDefault="00083A2B">
            <w:pPr>
              <w:pStyle w:val="TableStyle"/>
              <w:jc w:val="center"/>
            </w:pPr>
          </w:p>
        </w:tc>
        <w:tc>
          <w:tcPr>
            <w:tcW w:w="283" w:type="dxa"/>
          </w:tcPr>
          <w:p w14:paraId="6C748004" w14:textId="77777777" w:rsidR="00083A2B" w:rsidRDefault="00083A2B">
            <w:pPr>
              <w:pStyle w:val="TableStyle"/>
              <w:jc w:val="center"/>
            </w:pPr>
          </w:p>
        </w:tc>
        <w:tc>
          <w:tcPr>
            <w:tcW w:w="283" w:type="dxa"/>
          </w:tcPr>
          <w:p w14:paraId="4C601D54" w14:textId="77777777" w:rsidR="00083A2B" w:rsidRDefault="00083A2B">
            <w:pPr>
              <w:pStyle w:val="TableStyle"/>
              <w:jc w:val="center"/>
            </w:pPr>
          </w:p>
        </w:tc>
        <w:tc>
          <w:tcPr>
            <w:tcW w:w="283" w:type="dxa"/>
          </w:tcPr>
          <w:p w14:paraId="1E51ED5E" w14:textId="77777777" w:rsidR="00083A2B" w:rsidRDefault="00083A2B">
            <w:pPr>
              <w:pStyle w:val="TableStyle"/>
              <w:jc w:val="center"/>
            </w:pPr>
          </w:p>
        </w:tc>
        <w:tc>
          <w:tcPr>
            <w:tcW w:w="1945" w:type="dxa"/>
          </w:tcPr>
          <w:p w14:paraId="480BFE6C" w14:textId="77777777" w:rsidR="00083A2B" w:rsidRDefault="007C4FE9">
            <w:pPr>
              <w:pStyle w:val="TableStyle"/>
            </w:pPr>
            <w:r>
              <w:rPr>
                <w:noProof/>
              </w:rPr>
              <w:t>AA/EAC Indicator</w:t>
            </w:r>
          </w:p>
        </w:tc>
      </w:tr>
      <w:tr w:rsidR="00083A2B" w14:paraId="2A1779C2" w14:textId="77777777">
        <w:trPr>
          <w:cantSplit/>
        </w:trPr>
        <w:tc>
          <w:tcPr>
            <w:tcW w:w="624" w:type="dxa"/>
          </w:tcPr>
          <w:p w14:paraId="32E511F0" w14:textId="77777777" w:rsidR="00083A2B" w:rsidRDefault="00083A2B">
            <w:pPr>
              <w:pStyle w:val="TableStyle"/>
              <w:jc w:val="center"/>
            </w:pPr>
          </w:p>
        </w:tc>
        <w:tc>
          <w:tcPr>
            <w:tcW w:w="2035" w:type="dxa"/>
          </w:tcPr>
          <w:p w14:paraId="18EDE3F4" w14:textId="77777777" w:rsidR="00083A2B" w:rsidRDefault="00083A2B">
            <w:pPr>
              <w:pStyle w:val="TableStyle"/>
            </w:pPr>
          </w:p>
        </w:tc>
        <w:tc>
          <w:tcPr>
            <w:tcW w:w="595" w:type="dxa"/>
          </w:tcPr>
          <w:p w14:paraId="794ED138" w14:textId="77777777" w:rsidR="00083A2B" w:rsidRDefault="00083A2B">
            <w:pPr>
              <w:pStyle w:val="TableStyle"/>
            </w:pPr>
          </w:p>
        </w:tc>
        <w:tc>
          <w:tcPr>
            <w:tcW w:w="1570" w:type="dxa"/>
          </w:tcPr>
          <w:p w14:paraId="5FBD396B" w14:textId="77777777" w:rsidR="00083A2B" w:rsidRDefault="00083A2B">
            <w:pPr>
              <w:pStyle w:val="TableStyle"/>
            </w:pPr>
          </w:p>
        </w:tc>
        <w:tc>
          <w:tcPr>
            <w:tcW w:w="283" w:type="dxa"/>
          </w:tcPr>
          <w:p w14:paraId="7950A33F" w14:textId="77777777" w:rsidR="00083A2B" w:rsidRDefault="00083A2B">
            <w:pPr>
              <w:pStyle w:val="TableStyle"/>
              <w:jc w:val="center"/>
            </w:pPr>
          </w:p>
        </w:tc>
        <w:tc>
          <w:tcPr>
            <w:tcW w:w="283" w:type="dxa"/>
          </w:tcPr>
          <w:p w14:paraId="25939EE0" w14:textId="77777777" w:rsidR="00083A2B" w:rsidRDefault="00083A2B">
            <w:pPr>
              <w:pStyle w:val="TableStyle"/>
              <w:jc w:val="center"/>
            </w:pPr>
          </w:p>
        </w:tc>
        <w:tc>
          <w:tcPr>
            <w:tcW w:w="283" w:type="dxa"/>
          </w:tcPr>
          <w:p w14:paraId="2B42BBF0" w14:textId="77777777" w:rsidR="00083A2B" w:rsidRDefault="007C4FE9">
            <w:pPr>
              <w:pStyle w:val="TableStyle"/>
              <w:jc w:val="center"/>
            </w:pPr>
            <w:r>
              <w:rPr>
                <w:noProof/>
              </w:rPr>
              <w:t>1</w:t>
            </w:r>
          </w:p>
        </w:tc>
        <w:tc>
          <w:tcPr>
            <w:tcW w:w="283" w:type="dxa"/>
          </w:tcPr>
          <w:p w14:paraId="3A30A162" w14:textId="77777777" w:rsidR="00083A2B" w:rsidRDefault="00083A2B">
            <w:pPr>
              <w:pStyle w:val="TableStyle"/>
              <w:jc w:val="center"/>
            </w:pPr>
          </w:p>
        </w:tc>
        <w:tc>
          <w:tcPr>
            <w:tcW w:w="283" w:type="dxa"/>
          </w:tcPr>
          <w:p w14:paraId="76ABF31B" w14:textId="77777777" w:rsidR="00083A2B" w:rsidRDefault="00083A2B">
            <w:pPr>
              <w:pStyle w:val="TableStyle"/>
              <w:jc w:val="center"/>
            </w:pPr>
          </w:p>
        </w:tc>
        <w:tc>
          <w:tcPr>
            <w:tcW w:w="283" w:type="dxa"/>
          </w:tcPr>
          <w:p w14:paraId="3D9A5017" w14:textId="77777777" w:rsidR="00083A2B" w:rsidRDefault="00083A2B">
            <w:pPr>
              <w:pStyle w:val="TableStyle"/>
              <w:jc w:val="center"/>
            </w:pPr>
          </w:p>
        </w:tc>
        <w:tc>
          <w:tcPr>
            <w:tcW w:w="283" w:type="dxa"/>
          </w:tcPr>
          <w:p w14:paraId="63FF50CE" w14:textId="77777777" w:rsidR="00083A2B" w:rsidRDefault="00083A2B">
            <w:pPr>
              <w:pStyle w:val="TableStyle"/>
              <w:jc w:val="center"/>
            </w:pPr>
          </w:p>
        </w:tc>
        <w:tc>
          <w:tcPr>
            <w:tcW w:w="283" w:type="dxa"/>
          </w:tcPr>
          <w:p w14:paraId="54CBCF7E" w14:textId="77777777" w:rsidR="00083A2B" w:rsidRDefault="00083A2B">
            <w:pPr>
              <w:pStyle w:val="TableStyle"/>
              <w:jc w:val="center"/>
            </w:pPr>
          </w:p>
        </w:tc>
        <w:tc>
          <w:tcPr>
            <w:tcW w:w="1945" w:type="dxa"/>
          </w:tcPr>
          <w:p w14:paraId="29E3FAC1" w14:textId="77777777" w:rsidR="00083A2B" w:rsidRDefault="007C4FE9">
            <w:pPr>
              <w:pStyle w:val="TableStyle"/>
            </w:pPr>
            <w:r>
              <w:rPr>
                <w:noProof/>
              </w:rPr>
              <w:t>Consumption Component Indicator</w:t>
            </w:r>
          </w:p>
        </w:tc>
      </w:tr>
    </w:tbl>
    <w:p w14:paraId="61A6D16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D071647" w14:textId="77777777">
        <w:trPr>
          <w:cantSplit/>
        </w:trPr>
        <w:tc>
          <w:tcPr>
            <w:tcW w:w="624" w:type="dxa"/>
            <w:tcBorders>
              <w:bottom w:val="single" w:sz="2" w:space="0" w:color="auto"/>
            </w:tcBorders>
            <w:shd w:val="pct10" w:color="auto" w:fill="auto"/>
          </w:tcPr>
          <w:p w14:paraId="57BD4D83" w14:textId="77777777" w:rsidR="00083A2B" w:rsidRDefault="007C4FE9">
            <w:pPr>
              <w:pStyle w:val="TableStyle"/>
              <w:jc w:val="center"/>
            </w:pPr>
            <w:r>
              <w:rPr>
                <w:noProof/>
              </w:rPr>
              <w:t>GCF</w:t>
            </w:r>
          </w:p>
        </w:tc>
        <w:tc>
          <w:tcPr>
            <w:tcW w:w="2035" w:type="dxa"/>
            <w:tcBorders>
              <w:bottom w:val="single" w:sz="2" w:space="0" w:color="auto"/>
            </w:tcBorders>
            <w:shd w:val="pct10" w:color="auto" w:fill="auto"/>
          </w:tcPr>
          <w:p w14:paraId="145391A7" w14:textId="77777777" w:rsidR="00083A2B" w:rsidRDefault="007C4FE9">
            <w:pPr>
              <w:pStyle w:val="TableStyle"/>
            </w:pPr>
            <w:r>
              <w:rPr>
                <w:noProof/>
              </w:rPr>
              <w:t>GSP Group Correction Scaling Factor</w:t>
            </w:r>
          </w:p>
        </w:tc>
        <w:tc>
          <w:tcPr>
            <w:tcW w:w="595" w:type="dxa"/>
            <w:tcBorders>
              <w:bottom w:val="single" w:sz="2" w:space="0" w:color="auto"/>
            </w:tcBorders>
            <w:shd w:val="pct10" w:color="auto" w:fill="auto"/>
          </w:tcPr>
          <w:p w14:paraId="65077F32" w14:textId="77777777" w:rsidR="00083A2B" w:rsidRDefault="007C4FE9">
            <w:pPr>
              <w:pStyle w:val="TableStyle"/>
            </w:pPr>
            <w:r>
              <w:rPr>
                <w:noProof/>
              </w:rPr>
              <w:t>0-*</w:t>
            </w:r>
          </w:p>
        </w:tc>
        <w:tc>
          <w:tcPr>
            <w:tcW w:w="1570" w:type="dxa"/>
            <w:tcBorders>
              <w:bottom w:val="single" w:sz="2" w:space="0" w:color="auto"/>
            </w:tcBorders>
            <w:shd w:val="pct10" w:color="auto" w:fill="auto"/>
          </w:tcPr>
          <w:p w14:paraId="6BA77E99" w14:textId="77777777" w:rsidR="00083A2B" w:rsidRDefault="00083A2B">
            <w:pPr>
              <w:pStyle w:val="TableStyle"/>
            </w:pPr>
          </w:p>
        </w:tc>
        <w:tc>
          <w:tcPr>
            <w:tcW w:w="283" w:type="dxa"/>
            <w:tcBorders>
              <w:bottom w:val="single" w:sz="2" w:space="0" w:color="auto"/>
            </w:tcBorders>
            <w:shd w:val="pct10" w:color="auto" w:fill="auto"/>
          </w:tcPr>
          <w:p w14:paraId="13B0A0D5" w14:textId="77777777" w:rsidR="00083A2B" w:rsidRDefault="00083A2B">
            <w:pPr>
              <w:pStyle w:val="TableStyle"/>
              <w:jc w:val="center"/>
            </w:pPr>
          </w:p>
        </w:tc>
        <w:tc>
          <w:tcPr>
            <w:tcW w:w="283" w:type="dxa"/>
            <w:tcBorders>
              <w:bottom w:val="single" w:sz="2" w:space="0" w:color="auto"/>
            </w:tcBorders>
            <w:shd w:val="pct10" w:color="auto" w:fill="auto"/>
          </w:tcPr>
          <w:p w14:paraId="7A16B88F" w14:textId="77777777" w:rsidR="00083A2B" w:rsidRDefault="00083A2B">
            <w:pPr>
              <w:pStyle w:val="TableStyle"/>
              <w:jc w:val="center"/>
            </w:pPr>
          </w:p>
        </w:tc>
        <w:tc>
          <w:tcPr>
            <w:tcW w:w="283" w:type="dxa"/>
            <w:tcBorders>
              <w:bottom w:val="single" w:sz="2" w:space="0" w:color="auto"/>
            </w:tcBorders>
            <w:shd w:val="pct10" w:color="auto" w:fill="auto"/>
          </w:tcPr>
          <w:p w14:paraId="54B3341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9E25727" w14:textId="77777777" w:rsidR="00083A2B" w:rsidRDefault="00083A2B">
            <w:pPr>
              <w:pStyle w:val="TableStyle"/>
              <w:jc w:val="center"/>
            </w:pPr>
          </w:p>
        </w:tc>
        <w:tc>
          <w:tcPr>
            <w:tcW w:w="283" w:type="dxa"/>
            <w:tcBorders>
              <w:bottom w:val="single" w:sz="2" w:space="0" w:color="auto"/>
            </w:tcBorders>
            <w:shd w:val="pct10" w:color="auto" w:fill="auto"/>
          </w:tcPr>
          <w:p w14:paraId="7B367C95" w14:textId="77777777" w:rsidR="00083A2B" w:rsidRDefault="00083A2B">
            <w:pPr>
              <w:pStyle w:val="TableStyle"/>
              <w:jc w:val="center"/>
            </w:pPr>
          </w:p>
        </w:tc>
        <w:tc>
          <w:tcPr>
            <w:tcW w:w="283" w:type="dxa"/>
            <w:tcBorders>
              <w:bottom w:val="single" w:sz="2" w:space="0" w:color="auto"/>
            </w:tcBorders>
            <w:shd w:val="pct10" w:color="auto" w:fill="auto"/>
          </w:tcPr>
          <w:p w14:paraId="7456656C" w14:textId="77777777" w:rsidR="00083A2B" w:rsidRDefault="00083A2B">
            <w:pPr>
              <w:pStyle w:val="TableStyle"/>
              <w:jc w:val="center"/>
            </w:pPr>
          </w:p>
        </w:tc>
        <w:tc>
          <w:tcPr>
            <w:tcW w:w="283" w:type="dxa"/>
            <w:tcBorders>
              <w:bottom w:val="single" w:sz="2" w:space="0" w:color="auto"/>
            </w:tcBorders>
            <w:shd w:val="pct10" w:color="auto" w:fill="auto"/>
          </w:tcPr>
          <w:p w14:paraId="317DE5D5" w14:textId="77777777" w:rsidR="00083A2B" w:rsidRDefault="00083A2B">
            <w:pPr>
              <w:pStyle w:val="TableStyle"/>
              <w:jc w:val="center"/>
            </w:pPr>
          </w:p>
        </w:tc>
        <w:tc>
          <w:tcPr>
            <w:tcW w:w="283" w:type="dxa"/>
            <w:tcBorders>
              <w:bottom w:val="single" w:sz="2" w:space="0" w:color="auto"/>
            </w:tcBorders>
            <w:shd w:val="pct10" w:color="auto" w:fill="auto"/>
          </w:tcPr>
          <w:p w14:paraId="45E6F11F" w14:textId="77777777" w:rsidR="00083A2B" w:rsidRDefault="00083A2B">
            <w:pPr>
              <w:pStyle w:val="TableStyle"/>
              <w:jc w:val="center"/>
            </w:pPr>
          </w:p>
        </w:tc>
        <w:tc>
          <w:tcPr>
            <w:tcW w:w="1945" w:type="dxa"/>
            <w:tcBorders>
              <w:bottom w:val="single" w:sz="2" w:space="0" w:color="auto"/>
            </w:tcBorders>
            <w:shd w:val="pct10" w:color="auto" w:fill="auto"/>
          </w:tcPr>
          <w:p w14:paraId="47BD1CCF" w14:textId="77777777" w:rsidR="00083A2B" w:rsidRDefault="00083A2B">
            <w:pPr>
              <w:pStyle w:val="TableStyle"/>
              <w:jc w:val="center"/>
            </w:pPr>
          </w:p>
        </w:tc>
      </w:tr>
      <w:tr w:rsidR="00083A2B" w14:paraId="68A3D67C" w14:textId="77777777">
        <w:trPr>
          <w:cantSplit/>
        </w:trPr>
        <w:tc>
          <w:tcPr>
            <w:tcW w:w="624" w:type="dxa"/>
          </w:tcPr>
          <w:p w14:paraId="53EE7CE8" w14:textId="77777777" w:rsidR="00083A2B" w:rsidRDefault="00083A2B">
            <w:pPr>
              <w:pStyle w:val="TableStyle"/>
              <w:jc w:val="center"/>
            </w:pPr>
          </w:p>
        </w:tc>
        <w:tc>
          <w:tcPr>
            <w:tcW w:w="2035" w:type="dxa"/>
          </w:tcPr>
          <w:p w14:paraId="7F3AA552" w14:textId="77777777" w:rsidR="00083A2B" w:rsidRDefault="00083A2B">
            <w:pPr>
              <w:pStyle w:val="TableStyle"/>
            </w:pPr>
          </w:p>
        </w:tc>
        <w:tc>
          <w:tcPr>
            <w:tcW w:w="595" w:type="dxa"/>
          </w:tcPr>
          <w:p w14:paraId="07E54137" w14:textId="77777777" w:rsidR="00083A2B" w:rsidRDefault="00083A2B">
            <w:pPr>
              <w:pStyle w:val="TableStyle"/>
            </w:pPr>
          </w:p>
        </w:tc>
        <w:tc>
          <w:tcPr>
            <w:tcW w:w="1570" w:type="dxa"/>
          </w:tcPr>
          <w:p w14:paraId="0103895E" w14:textId="77777777" w:rsidR="00083A2B" w:rsidRDefault="00083A2B">
            <w:pPr>
              <w:pStyle w:val="TableStyle"/>
            </w:pPr>
          </w:p>
        </w:tc>
        <w:tc>
          <w:tcPr>
            <w:tcW w:w="283" w:type="dxa"/>
          </w:tcPr>
          <w:p w14:paraId="7FB978F7" w14:textId="77777777" w:rsidR="00083A2B" w:rsidRDefault="00083A2B">
            <w:pPr>
              <w:pStyle w:val="TableStyle"/>
              <w:jc w:val="center"/>
            </w:pPr>
          </w:p>
        </w:tc>
        <w:tc>
          <w:tcPr>
            <w:tcW w:w="283" w:type="dxa"/>
          </w:tcPr>
          <w:p w14:paraId="0962A72D" w14:textId="77777777" w:rsidR="00083A2B" w:rsidRDefault="00083A2B">
            <w:pPr>
              <w:pStyle w:val="TableStyle"/>
              <w:jc w:val="center"/>
            </w:pPr>
          </w:p>
        </w:tc>
        <w:tc>
          <w:tcPr>
            <w:tcW w:w="283" w:type="dxa"/>
          </w:tcPr>
          <w:p w14:paraId="28B429B6" w14:textId="77777777" w:rsidR="00083A2B" w:rsidRDefault="00083A2B">
            <w:pPr>
              <w:pStyle w:val="TableStyle"/>
              <w:jc w:val="center"/>
            </w:pPr>
          </w:p>
        </w:tc>
        <w:tc>
          <w:tcPr>
            <w:tcW w:w="283" w:type="dxa"/>
          </w:tcPr>
          <w:p w14:paraId="22B10615" w14:textId="77777777" w:rsidR="00083A2B" w:rsidRDefault="007C4FE9">
            <w:pPr>
              <w:pStyle w:val="TableStyle"/>
              <w:jc w:val="center"/>
            </w:pPr>
            <w:r>
              <w:rPr>
                <w:noProof/>
              </w:rPr>
              <w:t>1</w:t>
            </w:r>
          </w:p>
        </w:tc>
        <w:tc>
          <w:tcPr>
            <w:tcW w:w="283" w:type="dxa"/>
          </w:tcPr>
          <w:p w14:paraId="7C431ABC" w14:textId="77777777" w:rsidR="00083A2B" w:rsidRDefault="00083A2B">
            <w:pPr>
              <w:pStyle w:val="TableStyle"/>
              <w:jc w:val="center"/>
            </w:pPr>
          </w:p>
        </w:tc>
        <w:tc>
          <w:tcPr>
            <w:tcW w:w="283" w:type="dxa"/>
          </w:tcPr>
          <w:p w14:paraId="35658699" w14:textId="77777777" w:rsidR="00083A2B" w:rsidRDefault="00083A2B">
            <w:pPr>
              <w:pStyle w:val="TableStyle"/>
              <w:jc w:val="center"/>
            </w:pPr>
          </w:p>
        </w:tc>
        <w:tc>
          <w:tcPr>
            <w:tcW w:w="283" w:type="dxa"/>
          </w:tcPr>
          <w:p w14:paraId="12E96F6E" w14:textId="77777777" w:rsidR="00083A2B" w:rsidRDefault="00083A2B">
            <w:pPr>
              <w:pStyle w:val="TableStyle"/>
              <w:jc w:val="center"/>
            </w:pPr>
          </w:p>
        </w:tc>
        <w:tc>
          <w:tcPr>
            <w:tcW w:w="283" w:type="dxa"/>
          </w:tcPr>
          <w:p w14:paraId="20648C41" w14:textId="77777777" w:rsidR="00083A2B" w:rsidRDefault="00083A2B">
            <w:pPr>
              <w:pStyle w:val="TableStyle"/>
              <w:jc w:val="center"/>
            </w:pPr>
          </w:p>
        </w:tc>
        <w:tc>
          <w:tcPr>
            <w:tcW w:w="1945" w:type="dxa"/>
          </w:tcPr>
          <w:p w14:paraId="4C65636B" w14:textId="77777777" w:rsidR="00083A2B" w:rsidRDefault="007C4FE9">
            <w:pPr>
              <w:pStyle w:val="TableStyle"/>
            </w:pPr>
            <w:r>
              <w:rPr>
                <w:noProof/>
              </w:rPr>
              <w:t>Effective from Settlement Date {GGCSF}</w:t>
            </w:r>
          </w:p>
        </w:tc>
      </w:tr>
      <w:tr w:rsidR="00083A2B" w14:paraId="1C0FAF1C" w14:textId="77777777">
        <w:trPr>
          <w:cantSplit/>
        </w:trPr>
        <w:tc>
          <w:tcPr>
            <w:tcW w:w="624" w:type="dxa"/>
          </w:tcPr>
          <w:p w14:paraId="70685259" w14:textId="77777777" w:rsidR="00083A2B" w:rsidRDefault="00083A2B">
            <w:pPr>
              <w:pStyle w:val="TableStyle"/>
              <w:jc w:val="center"/>
            </w:pPr>
          </w:p>
        </w:tc>
        <w:tc>
          <w:tcPr>
            <w:tcW w:w="2035" w:type="dxa"/>
          </w:tcPr>
          <w:p w14:paraId="6D2C1179" w14:textId="77777777" w:rsidR="00083A2B" w:rsidRDefault="00083A2B">
            <w:pPr>
              <w:pStyle w:val="TableStyle"/>
            </w:pPr>
          </w:p>
        </w:tc>
        <w:tc>
          <w:tcPr>
            <w:tcW w:w="595" w:type="dxa"/>
          </w:tcPr>
          <w:p w14:paraId="4EA73396" w14:textId="77777777" w:rsidR="00083A2B" w:rsidRDefault="00083A2B">
            <w:pPr>
              <w:pStyle w:val="TableStyle"/>
            </w:pPr>
          </w:p>
        </w:tc>
        <w:tc>
          <w:tcPr>
            <w:tcW w:w="1570" w:type="dxa"/>
          </w:tcPr>
          <w:p w14:paraId="7F72D93B" w14:textId="77777777" w:rsidR="00083A2B" w:rsidRDefault="00083A2B">
            <w:pPr>
              <w:pStyle w:val="TableStyle"/>
            </w:pPr>
          </w:p>
        </w:tc>
        <w:tc>
          <w:tcPr>
            <w:tcW w:w="283" w:type="dxa"/>
          </w:tcPr>
          <w:p w14:paraId="7404A12B" w14:textId="77777777" w:rsidR="00083A2B" w:rsidRDefault="00083A2B">
            <w:pPr>
              <w:pStyle w:val="TableStyle"/>
              <w:jc w:val="center"/>
            </w:pPr>
          </w:p>
        </w:tc>
        <w:tc>
          <w:tcPr>
            <w:tcW w:w="283" w:type="dxa"/>
          </w:tcPr>
          <w:p w14:paraId="70A7EED2" w14:textId="77777777" w:rsidR="00083A2B" w:rsidRDefault="00083A2B">
            <w:pPr>
              <w:pStyle w:val="TableStyle"/>
              <w:jc w:val="center"/>
            </w:pPr>
          </w:p>
        </w:tc>
        <w:tc>
          <w:tcPr>
            <w:tcW w:w="283" w:type="dxa"/>
          </w:tcPr>
          <w:p w14:paraId="7581E665" w14:textId="77777777" w:rsidR="00083A2B" w:rsidRDefault="00083A2B">
            <w:pPr>
              <w:pStyle w:val="TableStyle"/>
              <w:jc w:val="center"/>
            </w:pPr>
          </w:p>
        </w:tc>
        <w:tc>
          <w:tcPr>
            <w:tcW w:w="283" w:type="dxa"/>
          </w:tcPr>
          <w:p w14:paraId="1370B77E" w14:textId="77777777" w:rsidR="00083A2B" w:rsidRDefault="007C4FE9">
            <w:pPr>
              <w:pStyle w:val="TableStyle"/>
              <w:jc w:val="center"/>
            </w:pPr>
            <w:r>
              <w:rPr>
                <w:noProof/>
              </w:rPr>
              <w:t>1</w:t>
            </w:r>
          </w:p>
        </w:tc>
        <w:tc>
          <w:tcPr>
            <w:tcW w:w="283" w:type="dxa"/>
          </w:tcPr>
          <w:p w14:paraId="663C078E" w14:textId="77777777" w:rsidR="00083A2B" w:rsidRDefault="00083A2B">
            <w:pPr>
              <w:pStyle w:val="TableStyle"/>
              <w:jc w:val="center"/>
            </w:pPr>
          </w:p>
        </w:tc>
        <w:tc>
          <w:tcPr>
            <w:tcW w:w="283" w:type="dxa"/>
          </w:tcPr>
          <w:p w14:paraId="27FAC7ED" w14:textId="77777777" w:rsidR="00083A2B" w:rsidRDefault="00083A2B">
            <w:pPr>
              <w:pStyle w:val="TableStyle"/>
              <w:jc w:val="center"/>
            </w:pPr>
          </w:p>
        </w:tc>
        <w:tc>
          <w:tcPr>
            <w:tcW w:w="283" w:type="dxa"/>
          </w:tcPr>
          <w:p w14:paraId="5AD493CE" w14:textId="77777777" w:rsidR="00083A2B" w:rsidRDefault="00083A2B">
            <w:pPr>
              <w:pStyle w:val="TableStyle"/>
              <w:jc w:val="center"/>
            </w:pPr>
          </w:p>
        </w:tc>
        <w:tc>
          <w:tcPr>
            <w:tcW w:w="283" w:type="dxa"/>
          </w:tcPr>
          <w:p w14:paraId="28373555" w14:textId="77777777" w:rsidR="00083A2B" w:rsidRDefault="00083A2B">
            <w:pPr>
              <w:pStyle w:val="TableStyle"/>
              <w:jc w:val="center"/>
            </w:pPr>
          </w:p>
        </w:tc>
        <w:tc>
          <w:tcPr>
            <w:tcW w:w="1945" w:type="dxa"/>
          </w:tcPr>
          <w:p w14:paraId="6905BC24" w14:textId="77777777" w:rsidR="00083A2B" w:rsidRDefault="007C4FE9">
            <w:pPr>
              <w:pStyle w:val="TableStyle"/>
            </w:pPr>
            <w:r>
              <w:rPr>
                <w:noProof/>
              </w:rPr>
              <w:t>GSP Group Correction Scaling Factor</w:t>
            </w:r>
          </w:p>
        </w:tc>
      </w:tr>
      <w:tr w:rsidR="00083A2B" w14:paraId="72BB69A5" w14:textId="77777777">
        <w:trPr>
          <w:cantSplit/>
        </w:trPr>
        <w:tc>
          <w:tcPr>
            <w:tcW w:w="624" w:type="dxa"/>
          </w:tcPr>
          <w:p w14:paraId="20BD8C95" w14:textId="77777777" w:rsidR="00083A2B" w:rsidRDefault="00083A2B">
            <w:pPr>
              <w:pStyle w:val="TableStyle"/>
              <w:jc w:val="center"/>
            </w:pPr>
          </w:p>
        </w:tc>
        <w:tc>
          <w:tcPr>
            <w:tcW w:w="2035" w:type="dxa"/>
          </w:tcPr>
          <w:p w14:paraId="22C6E794" w14:textId="77777777" w:rsidR="00083A2B" w:rsidRDefault="00083A2B">
            <w:pPr>
              <w:pStyle w:val="TableStyle"/>
            </w:pPr>
          </w:p>
        </w:tc>
        <w:tc>
          <w:tcPr>
            <w:tcW w:w="595" w:type="dxa"/>
          </w:tcPr>
          <w:p w14:paraId="43AEDC20" w14:textId="77777777" w:rsidR="00083A2B" w:rsidRDefault="00083A2B">
            <w:pPr>
              <w:pStyle w:val="TableStyle"/>
            </w:pPr>
          </w:p>
        </w:tc>
        <w:tc>
          <w:tcPr>
            <w:tcW w:w="1570" w:type="dxa"/>
          </w:tcPr>
          <w:p w14:paraId="263F9CC8" w14:textId="77777777" w:rsidR="00083A2B" w:rsidRDefault="00083A2B">
            <w:pPr>
              <w:pStyle w:val="TableStyle"/>
            </w:pPr>
          </w:p>
        </w:tc>
        <w:tc>
          <w:tcPr>
            <w:tcW w:w="283" w:type="dxa"/>
          </w:tcPr>
          <w:p w14:paraId="716E605F" w14:textId="77777777" w:rsidR="00083A2B" w:rsidRDefault="00083A2B">
            <w:pPr>
              <w:pStyle w:val="TableStyle"/>
              <w:jc w:val="center"/>
            </w:pPr>
          </w:p>
        </w:tc>
        <w:tc>
          <w:tcPr>
            <w:tcW w:w="283" w:type="dxa"/>
          </w:tcPr>
          <w:p w14:paraId="327413CC" w14:textId="77777777" w:rsidR="00083A2B" w:rsidRDefault="00083A2B">
            <w:pPr>
              <w:pStyle w:val="TableStyle"/>
              <w:jc w:val="center"/>
            </w:pPr>
          </w:p>
        </w:tc>
        <w:tc>
          <w:tcPr>
            <w:tcW w:w="283" w:type="dxa"/>
          </w:tcPr>
          <w:p w14:paraId="2A28598B" w14:textId="77777777" w:rsidR="00083A2B" w:rsidRDefault="00083A2B">
            <w:pPr>
              <w:pStyle w:val="TableStyle"/>
              <w:jc w:val="center"/>
            </w:pPr>
          </w:p>
        </w:tc>
        <w:tc>
          <w:tcPr>
            <w:tcW w:w="283" w:type="dxa"/>
          </w:tcPr>
          <w:p w14:paraId="68FFFA91" w14:textId="77777777" w:rsidR="00083A2B" w:rsidRDefault="007C4FE9">
            <w:pPr>
              <w:pStyle w:val="TableStyle"/>
              <w:jc w:val="center"/>
            </w:pPr>
            <w:r>
              <w:rPr>
                <w:noProof/>
              </w:rPr>
              <w:t>O</w:t>
            </w:r>
          </w:p>
        </w:tc>
        <w:tc>
          <w:tcPr>
            <w:tcW w:w="283" w:type="dxa"/>
          </w:tcPr>
          <w:p w14:paraId="3F3C7B0C" w14:textId="77777777" w:rsidR="00083A2B" w:rsidRDefault="00083A2B">
            <w:pPr>
              <w:pStyle w:val="TableStyle"/>
              <w:jc w:val="center"/>
            </w:pPr>
          </w:p>
        </w:tc>
        <w:tc>
          <w:tcPr>
            <w:tcW w:w="283" w:type="dxa"/>
          </w:tcPr>
          <w:p w14:paraId="0E494431" w14:textId="77777777" w:rsidR="00083A2B" w:rsidRDefault="00083A2B">
            <w:pPr>
              <w:pStyle w:val="TableStyle"/>
              <w:jc w:val="center"/>
            </w:pPr>
          </w:p>
        </w:tc>
        <w:tc>
          <w:tcPr>
            <w:tcW w:w="283" w:type="dxa"/>
          </w:tcPr>
          <w:p w14:paraId="2BC9D48F" w14:textId="77777777" w:rsidR="00083A2B" w:rsidRDefault="00083A2B">
            <w:pPr>
              <w:pStyle w:val="TableStyle"/>
              <w:jc w:val="center"/>
            </w:pPr>
          </w:p>
        </w:tc>
        <w:tc>
          <w:tcPr>
            <w:tcW w:w="283" w:type="dxa"/>
          </w:tcPr>
          <w:p w14:paraId="78EC33BC" w14:textId="77777777" w:rsidR="00083A2B" w:rsidRDefault="00083A2B">
            <w:pPr>
              <w:pStyle w:val="TableStyle"/>
              <w:jc w:val="center"/>
            </w:pPr>
          </w:p>
        </w:tc>
        <w:tc>
          <w:tcPr>
            <w:tcW w:w="1945" w:type="dxa"/>
          </w:tcPr>
          <w:p w14:paraId="18899F92" w14:textId="77777777" w:rsidR="00083A2B" w:rsidRDefault="007C4FE9">
            <w:pPr>
              <w:pStyle w:val="TableStyle"/>
            </w:pPr>
            <w:r>
              <w:rPr>
                <w:noProof/>
              </w:rPr>
              <w:t>Effective to Settlement Date {GGCSF}</w:t>
            </w:r>
          </w:p>
        </w:tc>
      </w:tr>
    </w:tbl>
    <w:p w14:paraId="1AD0D55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1D29E10" w14:textId="77777777">
        <w:trPr>
          <w:cantSplit/>
        </w:trPr>
        <w:tc>
          <w:tcPr>
            <w:tcW w:w="624" w:type="dxa"/>
            <w:tcBorders>
              <w:bottom w:val="single" w:sz="2" w:space="0" w:color="auto"/>
            </w:tcBorders>
            <w:shd w:val="pct10" w:color="auto" w:fill="auto"/>
          </w:tcPr>
          <w:p w14:paraId="5894D10E" w14:textId="77777777" w:rsidR="00083A2B" w:rsidRDefault="007C4FE9">
            <w:pPr>
              <w:pStyle w:val="TableStyle"/>
              <w:jc w:val="center"/>
            </w:pPr>
            <w:r>
              <w:rPr>
                <w:noProof/>
              </w:rPr>
              <w:t>MMT</w:t>
            </w:r>
          </w:p>
        </w:tc>
        <w:tc>
          <w:tcPr>
            <w:tcW w:w="2035" w:type="dxa"/>
            <w:tcBorders>
              <w:bottom w:val="single" w:sz="2" w:space="0" w:color="auto"/>
            </w:tcBorders>
            <w:shd w:val="pct10" w:color="auto" w:fill="auto"/>
          </w:tcPr>
          <w:p w14:paraId="6024E23F" w14:textId="77777777" w:rsidR="00083A2B" w:rsidRDefault="007C4FE9">
            <w:pPr>
              <w:pStyle w:val="TableStyle"/>
            </w:pPr>
            <w:r>
              <w:rPr>
                <w:noProof/>
              </w:rPr>
              <w:t>MTC Meter Type</w:t>
            </w:r>
          </w:p>
        </w:tc>
        <w:tc>
          <w:tcPr>
            <w:tcW w:w="595" w:type="dxa"/>
            <w:tcBorders>
              <w:bottom w:val="single" w:sz="2" w:space="0" w:color="auto"/>
            </w:tcBorders>
            <w:shd w:val="pct10" w:color="auto" w:fill="auto"/>
          </w:tcPr>
          <w:p w14:paraId="020874C4" w14:textId="77777777" w:rsidR="00083A2B" w:rsidRDefault="007C4FE9">
            <w:pPr>
              <w:pStyle w:val="TableStyle"/>
            </w:pPr>
            <w:r>
              <w:rPr>
                <w:noProof/>
              </w:rPr>
              <w:t>0-*</w:t>
            </w:r>
          </w:p>
        </w:tc>
        <w:tc>
          <w:tcPr>
            <w:tcW w:w="1570" w:type="dxa"/>
            <w:tcBorders>
              <w:bottom w:val="single" w:sz="2" w:space="0" w:color="auto"/>
            </w:tcBorders>
            <w:shd w:val="pct10" w:color="auto" w:fill="auto"/>
          </w:tcPr>
          <w:p w14:paraId="19742992" w14:textId="77777777" w:rsidR="00083A2B" w:rsidRDefault="00083A2B">
            <w:pPr>
              <w:pStyle w:val="TableStyle"/>
            </w:pPr>
          </w:p>
        </w:tc>
        <w:tc>
          <w:tcPr>
            <w:tcW w:w="283" w:type="dxa"/>
            <w:tcBorders>
              <w:bottom w:val="single" w:sz="2" w:space="0" w:color="auto"/>
            </w:tcBorders>
            <w:shd w:val="pct10" w:color="auto" w:fill="auto"/>
          </w:tcPr>
          <w:p w14:paraId="186B798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E21A5A0" w14:textId="77777777" w:rsidR="00083A2B" w:rsidRDefault="00083A2B">
            <w:pPr>
              <w:pStyle w:val="TableStyle"/>
              <w:jc w:val="center"/>
            </w:pPr>
          </w:p>
        </w:tc>
        <w:tc>
          <w:tcPr>
            <w:tcW w:w="283" w:type="dxa"/>
            <w:tcBorders>
              <w:bottom w:val="single" w:sz="2" w:space="0" w:color="auto"/>
            </w:tcBorders>
            <w:shd w:val="pct10" w:color="auto" w:fill="auto"/>
          </w:tcPr>
          <w:p w14:paraId="1BDBE1D0" w14:textId="77777777" w:rsidR="00083A2B" w:rsidRDefault="00083A2B">
            <w:pPr>
              <w:pStyle w:val="TableStyle"/>
              <w:jc w:val="center"/>
            </w:pPr>
          </w:p>
        </w:tc>
        <w:tc>
          <w:tcPr>
            <w:tcW w:w="283" w:type="dxa"/>
            <w:tcBorders>
              <w:bottom w:val="single" w:sz="2" w:space="0" w:color="auto"/>
            </w:tcBorders>
            <w:shd w:val="pct10" w:color="auto" w:fill="auto"/>
          </w:tcPr>
          <w:p w14:paraId="5D72B79C" w14:textId="77777777" w:rsidR="00083A2B" w:rsidRDefault="00083A2B">
            <w:pPr>
              <w:pStyle w:val="TableStyle"/>
              <w:jc w:val="center"/>
            </w:pPr>
          </w:p>
        </w:tc>
        <w:tc>
          <w:tcPr>
            <w:tcW w:w="283" w:type="dxa"/>
            <w:tcBorders>
              <w:bottom w:val="single" w:sz="2" w:space="0" w:color="auto"/>
            </w:tcBorders>
            <w:shd w:val="pct10" w:color="auto" w:fill="auto"/>
          </w:tcPr>
          <w:p w14:paraId="14FACDB7" w14:textId="77777777" w:rsidR="00083A2B" w:rsidRDefault="00083A2B">
            <w:pPr>
              <w:pStyle w:val="TableStyle"/>
              <w:jc w:val="center"/>
            </w:pPr>
          </w:p>
        </w:tc>
        <w:tc>
          <w:tcPr>
            <w:tcW w:w="283" w:type="dxa"/>
            <w:tcBorders>
              <w:bottom w:val="single" w:sz="2" w:space="0" w:color="auto"/>
            </w:tcBorders>
            <w:shd w:val="pct10" w:color="auto" w:fill="auto"/>
          </w:tcPr>
          <w:p w14:paraId="74B2AA7D" w14:textId="77777777" w:rsidR="00083A2B" w:rsidRDefault="00083A2B">
            <w:pPr>
              <w:pStyle w:val="TableStyle"/>
              <w:jc w:val="center"/>
            </w:pPr>
          </w:p>
        </w:tc>
        <w:tc>
          <w:tcPr>
            <w:tcW w:w="283" w:type="dxa"/>
            <w:tcBorders>
              <w:bottom w:val="single" w:sz="2" w:space="0" w:color="auto"/>
            </w:tcBorders>
            <w:shd w:val="pct10" w:color="auto" w:fill="auto"/>
          </w:tcPr>
          <w:p w14:paraId="0543626B" w14:textId="77777777" w:rsidR="00083A2B" w:rsidRDefault="00083A2B">
            <w:pPr>
              <w:pStyle w:val="TableStyle"/>
              <w:jc w:val="center"/>
            </w:pPr>
          </w:p>
        </w:tc>
        <w:tc>
          <w:tcPr>
            <w:tcW w:w="283" w:type="dxa"/>
            <w:tcBorders>
              <w:bottom w:val="single" w:sz="2" w:space="0" w:color="auto"/>
            </w:tcBorders>
            <w:shd w:val="pct10" w:color="auto" w:fill="auto"/>
          </w:tcPr>
          <w:p w14:paraId="052350A8" w14:textId="77777777" w:rsidR="00083A2B" w:rsidRDefault="00083A2B">
            <w:pPr>
              <w:pStyle w:val="TableStyle"/>
              <w:jc w:val="center"/>
            </w:pPr>
          </w:p>
        </w:tc>
        <w:tc>
          <w:tcPr>
            <w:tcW w:w="1945" w:type="dxa"/>
            <w:tcBorders>
              <w:bottom w:val="single" w:sz="2" w:space="0" w:color="auto"/>
            </w:tcBorders>
            <w:shd w:val="pct10" w:color="auto" w:fill="auto"/>
          </w:tcPr>
          <w:p w14:paraId="36D9EFD5" w14:textId="77777777" w:rsidR="00083A2B" w:rsidRDefault="00083A2B">
            <w:pPr>
              <w:pStyle w:val="TableStyle"/>
              <w:jc w:val="center"/>
            </w:pPr>
          </w:p>
        </w:tc>
      </w:tr>
      <w:tr w:rsidR="00083A2B" w14:paraId="5057E94B" w14:textId="77777777">
        <w:trPr>
          <w:cantSplit/>
        </w:trPr>
        <w:tc>
          <w:tcPr>
            <w:tcW w:w="624" w:type="dxa"/>
          </w:tcPr>
          <w:p w14:paraId="6806A3ED" w14:textId="77777777" w:rsidR="00083A2B" w:rsidRDefault="00083A2B">
            <w:pPr>
              <w:pStyle w:val="TableStyle"/>
              <w:jc w:val="center"/>
            </w:pPr>
          </w:p>
        </w:tc>
        <w:tc>
          <w:tcPr>
            <w:tcW w:w="2035" w:type="dxa"/>
          </w:tcPr>
          <w:p w14:paraId="61CBAC50" w14:textId="77777777" w:rsidR="00083A2B" w:rsidRDefault="00083A2B">
            <w:pPr>
              <w:pStyle w:val="TableStyle"/>
            </w:pPr>
          </w:p>
        </w:tc>
        <w:tc>
          <w:tcPr>
            <w:tcW w:w="595" w:type="dxa"/>
          </w:tcPr>
          <w:p w14:paraId="5D9E6482" w14:textId="77777777" w:rsidR="00083A2B" w:rsidRDefault="00083A2B">
            <w:pPr>
              <w:pStyle w:val="TableStyle"/>
            </w:pPr>
          </w:p>
        </w:tc>
        <w:tc>
          <w:tcPr>
            <w:tcW w:w="1570" w:type="dxa"/>
          </w:tcPr>
          <w:p w14:paraId="2082BB33" w14:textId="77777777" w:rsidR="00083A2B" w:rsidRDefault="00083A2B">
            <w:pPr>
              <w:pStyle w:val="TableStyle"/>
            </w:pPr>
          </w:p>
        </w:tc>
        <w:tc>
          <w:tcPr>
            <w:tcW w:w="283" w:type="dxa"/>
          </w:tcPr>
          <w:p w14:paraId="5254638D" w14:textId="77777777" w:rsidR="00083A2B" w:rsidRDefault="00083A2B">
            <w:pPr>
              <w:pStyle w:val="TableStyle"/>
              <w:jc w:val="center"/>
            </w:pPr>
          </w:p>
        </w:tc>
        <w:tc>
          <w:tcPr>
            <w:tcW w:w="283" w:type="dxa"/>
          </w:tcPr>
          <w:p w14:paraId="0A7BF1C4" w14:textId="77777777" w:rsidR="00083A2B" w:rsidRDefault="007C4FE9">
            <w:pPr>
              <w:pStyle w:val="TableStyle"/>
              <w:jc w:val="center"/>
            </w:pPr>
            <w:r>
              <w:rPr>
                <w:noProof/>
              </w:rPr>
              <w:t>1</w:t>
            </w:r>
          </w:p>
        </w:tc>
        <w:tc>
          <w:tcPr>
            <w:tcW w:w="283" w:type="dxa"/>
          </w:tcPr>
          <w:p w14:paraId="4FF6A200" w14:textId="77777777" w:rsidR="00083A2B" w:rsidRDefault="00083A2B">
            <w:pPr>
              <w:pStyle w:val="TableStyle"/>
              <w:jc w:val="center"/>
            </w:pPr>
          </w:p>
        </w:tc>
        <w:tc>
          <w:tcPr>
            <w:tcW w:w="283" w:type="dxa"/>
          </w:tcPr>
          <w:p w14:paraId="43B1C3E0" w14:textId="77777777" w:rsidR="00083A2B" w:rsidRDefault="00083A2B">
            <w:pPr>
              <w:pStyle w:val="TableStyle"/>
              <w:jc w:val="center"/>
            </w:pPr>
          </w:p>
        </w:tc>
        <w:tc>
          <w:tcPr>
            <w:tcW w:w="283" w:type="dxa"/>
          </w:tcPr>
          <w:p w14:paraId="15B4351B" w14:textId="77777777" w:rsidR="00083A2B" w:rsidRDefault="00083A2B">
            <w:pPr>
              <w:pStyle w:val="TableStyle"/>
              <w:jc w:val="center"/>
            </w:pPr>
          </w:p>
        </w:tc>
        <w:tc>
          <w:tcPr>
            <w:tcW w:w="283" w:type="dxa"/>
          </w:tcPr>
          <w:p w14:paraId="3D660049" w14:textId="77777777" w:rsidR="00083A2B" w:rsidRDefault="00083A2B">
            <w:pPr>
              <w:pStyle w:val="TableStyle"/>
              <w:jc w:val="center"/>
            </w:pPr>
          </w:p>
        </w:tc>
        <w:tc>
          <w:tcPr>
            <w:tcW w:w="283" w:type="dxa"/>
          </w:tcPr>
          <w:p w14:paraId="0D25C232" w14:textId="77777777" w:rsidR="00083A2B" w:rsidRDefault="00083A2B">
            <w:pPr>
              <w:pStyle w:val="TableStyle"/>
              <w:jc w:val="center"/>
            </w:pPr>
          </w:p>
        </w:tc>
        <w:tc>
          <w:tcPr>
            <w:tcW w:w="283" w:type="dxa"/>
          </w:tcPr>
          <w:p w14:paraId="7C97AB30" w14:textId="77777777" w:rsidR="00083A2B" w:rsidRDefault="00083A2B">
            <w:pPr>
              <w:pStyle w:val="TableStyle"/>
              <w:jc w:val="center"/>
            </w:pPr>
          </w:p>
        </w:tc>
        <w:tc>
          <w:tcPr>
            <w:tcW w:w="1945" w:type="dxa"/>
          </w:tcPr>
          <w:p w14:paraId="618F4506" w14:textId="77777777" w:rsidR="00083A2B" w:rsidRDefault="007C4FE9">
            <w:pPr>
              <w:pStyle w:val="TableStyle"/>
            </w:pPr>
            <w:r>
              <w:rPr>
                <w:noProof/>
              </w:rPr>
              <w:t>MTC Meter Type Id</w:t>
            </w:r>
          </w:p>
        </w:tc>
      </w:tr>
      <w:tr w:rsidR="00083A2B" w14:paraId="7E974024" w14:textId="77777777">
        <w:trPr>
          <w:cantSplit/>
        </w:trPr>
        <w:tc>
          <w:tcPr>
            <w:tcW w:w="624" w:type="dxa"/>
          </w:tcPr>
          <w:p w14:paraId="579DD496" w14:textId="77777777" w:rsidR="00083A2B" w:rsidRDefault="00083A2B">
            <w:pPr>
              <w:pStyle w:val="TableStyle"/>
              <w:jc w:val="center"/>
            </w:pPr>
          </w:p>
        </w:tc>
        <w:tc>
          <w:tcPr>
            <w:tcW w:w="2035" w:type="dxa"/>
          </w:tcPr>
          <w:p w14:paraId="5CF15F5F" w14:textId="77777777" w:rsidR="00083A2B" w:rsidRDefault="00083A2B">
            <w:pPr>
              <w:pStyle w:val="TableStyle"/>
            </w:pPr>
          </w:p>
        </w:tc>
        <w:tc>
          <w:tcPr>
            <w:tcW w:w="595" w:type="dxa"/>
          </w:tcPr>
          <w:p w14:paraId="32E4BA65" w14:textId="77777777" w:rsidR="00083A2B" w:rsidRDefault="00083A2B">
            <w:pPr>
              <w:pStyle w:val="TableStyle"/>
            </w:pPr>
          </w:p>
        </w:tc>
        <w:tc>
          <w:tcPr>
            <w:tcW w:w="1570" w:type="dxa"/>
          </w:tcPr>
          <w:p w14:paraId="0BCF8A57" w14:textId="77777777" w:rsidR="00083A2B" w:rsidRDefault="00083A2B">
            <w:pPr>
              <w:pStyle w:val="TableStyle"/>
            </w:pPr>
          </w:p>
        </w:tc>
        <w:tc>
          <w:tcPr>
            <w:tcW w:w="283" w:type="dxa"/>
          </w:tcPr>
          <w:p w14:paraId="33FAD052" w14:textId="77777777" w:rsidR="00083A2B" w:rsidRDefault="00083A2B">
            <w:pPr>
              <w:pStyle w:val="TableStyle"/>
              <w:jc w:val="center"/>
            </w:pPr>
          </w:p>
        </w:tc>
        <w:tc>
          <w:tcPr>
            <w:tcW w:w="283" w:type="dxa"/>
          </w:tcPr>
          <w:p w14:paraId="3816B3C7" w14:textId="77777777" w:rsidR="00083A2B" w:rsidRDefault="007C4FE9">
            <w:pPr>
              <w:pStyle w:val="TableStyle"/>
              <w:jc w:val="center"/>
            </w:pPr>
            <w:r>
              <w:rPr>
                <w:noProof/>
              </w:rPr>
              <w:t>1</w:t>
            </w:r>
          </w:p>
        </w:tc>
        <w:tc>
          <w:tcPr>
            <w:tcW w:w="283" w:type="dxa"/>
          </w:tcPr>
          <w:p w14:paraId="59FBB8E6" w14:textId="77777777" w:rsidR="00083A2B" w:rsidRDefault="00083A2B">
            <w:pPr>
              <w:pStyle w:val="TableStyle"/>
              <w:jc w:val="center"/>
            </w:pPr>
          </w:p>
        </w:tc>
        <w:tc>
          <w:tcPr>
            <w:tcW w:w="283" w:type="dxa"/>
          </w:tcPr>
          <w:p w14:paraId="28F14711" w14:textId="77777777" w:rsidR="00083A2B" w:rsidRDefault="00083A2B">
            <w:pPr>
              <w:pStyle w:val="TableStyle"/>
              <w:jc w:val="center"/>
            </w:pPr>
          </w:p>
        </w:tc>
        <w:tc>
          <w:tcPr>
            <w:tcW w:w="283" w:type="dxa"/>
          </w:tcPr>
          <w:p w14:paraId="4B402626" w14:textId="77777777" w:rsidR="00083A2B" w:rsidRDefault="00083A2B">
            <w:pPr>
              <w:pStyle w:val="TableStyle"/>
              <w:jc w:val="center"/>
            </w:pPr>
          </w:p>
        </w:tc>
        <w:tc>
          <w:tcPr>
            <w:tcW w:w="283" w:type="dxa"/>
          </w:tcPr>
          <w:p w14:paraId="77046AE0" w14:textId="77777777" w:rsidR="00083A2B" w:rsidRDefault="00083A2B">
            <w:pPr>
              <w:pStyle w:val="TableStyle"/>
              <w:jc w:val="center"/>
            </w:pPr>
          </w:p>
        </w:tc>
        <w:tc>
          <w:tcPr>
            <w:tcW w:w="283" w:type="dxa"/>
          </w:tcPr>
          <w:p w14:paraId="7F8502DD" w14:textId="77777777" w:rsidR="00083A2B" w:rsidRDefault="00083A2B">
            <w:pPr>
              <w:pStyle w:val="TableStyle"/>
              <w:jc w:val="center"/>
            </w:pPr>
          </w:p>
        </w:tc>
        <w:tc>
          <w:tcPr>
            <w:tcW w:w="283" w:type="dxa"/>
          </w:tcPr>
          <w:p w14:paraId="2CCBE347" w14:textId="77777777" w:rsidR="00083A2B" w:rsidRDefault="00083A2B">
            <w:pPr>
              <w:pStyle w:val="TableStyle"/>
              <w:jc w:val="center"/>
            </w:pPr>
          </w:p>
        </w:tc>
        <w:tc>
          <w:tcPr>
            <w:tcW w:w="1945" w:type="dxa"/>
          </w:tcPr>
          <w:p w14:paraId="24DAF289" w14:textId="77777777" w:rsidR="00083A2B" w:rsidRDefault="007C4FE9">
            <w:pPr>
              <w:pStyle w:val="TableStyle"/>
            </w:pPr>
            <w:r>
              <w:rPr>
                <w:noProof/>
              </w:rPr>
              <w:t>MTC Meter Type Description</w:t>
            </w:r>
          </w:p>
        </w:tc>
      </w:tr>
      <w:tr w:rsidR="00083A2B" w14:paraId="67D508E5" w14:textId="77777777">
        <w:trPr>
          <w:cantSplit/>
        </w:trPr>
        <w:tc>
          <w:tcPr>
            <w:tcW w:w="624" w:type="dxa"/>
          </w:tcPr>
          <w:p w14:paraId="0B84A522" w14:textId="77777777" w:rsidR="00083A2B" w:rsidRDefault="00083A2B">
            <w:pPr>
              <w:pStyle w:val="TableStyle"/>
              <w:jc w:val="center"/>
            </w:pPr>
          </w:p>
        </w:tc>
        <w:tc>
          <w:tcPr>
            <w:tcW w:w="2035" w:type="dxa"/>
          </w:tcPr>
          <w:p w14:paraId="7ABFCD29" w14:textId="77777777" w:rsidR="00083A2B" w:rsidRDefault="00083A2B">
            <w:pPr>
              <w:pStyle w:val="TableStyle"/>
            </w:pPr>
          </w:p>
        </w:tc>
        <w:tc>
          <w:tcPr>
            <w:tcW w:w="595" w:type="dxa"/>
          </w:tcPr>
          <w:p w14:paraId="2B2E867F" w14:textId="77777777" w:rsidR="00083A2B" w:rsidRDefault="00083A2B">
            <w:pPr>
              <w:pStyle w:val="TableStyle"/>
            </w:pPr>
          </w:p>
        </w:tc>
        <w:tc>
          <w:tcPr>
            <w:tcW w:w="1570" w:type="dxa"/>
          </w:tcPr>
          <w:p w14:paraId="32EA7F7E" w14:textId="77777777" w:rsidR="00083A2B" w:rsidRDefault="00083A2B">
            <w:pPr>
              <w:pStyle w:val="TableStyle"/>
            </w:pPr>
          </w:p>
        </w:tc>
        <w:tc>
          <w:tcPr>
            <w:tcW w:w="283" w:type="dxa"/>
          </w:tcPr>
          <w:p w14:paraId="6929D7F1" w14:textId="77777777" w:rsidR="00083A2B" w:rsidRDefault="00083A2B">
            <w:pPr>
              <w:pStyle w:val="TableStyle"/>
              <w:jc w:val="center"/>
            </w:pPr>
          </w:p>
        </w:tc>
        <w:tc>
          <w:tcPr>
            <w:tcW w:w="283" w:type="dxa"/>
          </w:tcPr>
          <w:p w14:paraId="054E2A39" w14:textId="77777777" w:rsidR="00083A2B" w:rsidRDefault="007C4FE9">
            <w:pPr>
              <w:pStyle w:val="TableStyle"/>
              <w:jc w:val="center"/>
            </w:pPr>
            <w:r>
              <w:rPr>
                <w:noProof/>
              </w:rPr>
              <w:t>1</w:t>
            </w:r>
          </w:p>
        </w:tc>
        <w:tc>
          <w:tcPr>
            <w:tcW w:w="283" w:type="dxa"/>
          </w:tcPr>
          <w:p w14:paraId="22B66EE0" w14:textId="77777777" w:rsidR="00083A2B" w:rsidRDefault="00083A2B">
            <w:pPr>
              <w:pStyle w:val="TableStyle"/>
              <w:jc w:val="center"/>
            </w:pPr>
          </w:p>
        </w:tc>
        <w:tc>
          <w:tcPr>
            <w:tcW w:w="283" w:type="dxa"/>
          </w:tcPr>
          <w:p w14:paraId="4BC85A9F" w14:textId="77777777" w:rsidR="00083A2B" w:rsidRDefault="00083A2B">
            <w:pPr>
              <w:pStyle w:val="TableStyle"/>
              <w:jc w:val="center"/>
            </w:pPr>
          </w:p>
        </w:tc>
        <w:tc>
          <w:tcPr>
            <w:tcW w:w="283" w:type="dxa"/>
          </w:tcPr>
          <w:p w14:paraId="60495808" w14:textId="77777777" w:rsidR="00083A2B" w:rsidRDefault="00083A2B">
            <w:pPr>
              <w:pStyle w:val="TableStyle"/>
              <w:jc w:val="center"/>
            </w:pPr>
          </w:p>
        </w:tc>
        <w:tc>
          <w:tcPr>
            <w:tcW w:w="283" w:type="dxa"/>
          </w:tcPr>
          <w:p w14:paraId="78C315AD" w14:textId="77777777" w:rsidR="00083A2B" w:rsidRDefault="00083A2B">
            <w:pPr>
              <w:pStyle w:val="TableStyle"/>
              <w:jc w:val="center"/>
            </w:pPr>
          </w:p>
        </w:tc>
        <w:tc>
          <w:tcPr>
            <w:tcW w:w="283" w:type="dxa"/>
          </w:tcPr>
          <w:p w14:paraId="6F2387D4" w14:textId="77777777" w:rsidR="00083A2B" w:rsidRDefault="00083A2B">
            <w:pPr>
              <w:pStyle w:val="TableStyle"/>
              <w:jc w:val="center"/>
            </w:pPr>
          </w:p>
        </w:tc>
        <w:tc>
          <w:tcPr>
            <w:tcW w:w="283" w:type="dxa"/>
          </w:tcPr>
          <w:p w14:paraId="411EC521" w14:textId="77777777" w:rsidR="00083A2B" w:rsidRDefault="00083A2B">
            <w:pPr>
              <w:pStyle w:val="TableStyle"/>
              <w:jc w:val="center"/>
            </w:pPr>
          </w:p>
        </w:tc>
        <w:tc>
          <w:tcPr>
            <w:tcW w:w="1945" w:type="dxa"/>
          </w:tcPr>
          <w:p w14:paraId="547D593B" w14:textId="77777777" w:rsidR="00083A2B" w:rsidRDefault="007C4FE9">
            <w:pPr>
              <w:pStyle w:val="TableStyle"/>
            </w:pPr>
            <w:r>
              <w:rPr>
                <w:noProof/>
              </w:rPr>
              <w:t>Effective From Settlement Date {MMT}</w:t>
            </w:r>
          </w:p>
        </w:tc>
      </w:tr>
      <w:tr w:rsidR="00083A2B" w14:paraId="4090DB74" w14:textId="77777777">
        <w:trPr>
          <w:cantSplit/>
        </w:trPr>
        <w:tc>
          <w:tcPr>
            <w:tcW w:w="624" w:type="dxa"/>
          </w:tcPr>
          <w:p w14:paraId="72C31893" w14:textId="77777777" w:rsidR="00083A2B" w:rsidRDefault="00083A2B">
            <w:pPr>
              <w:pStyle w:val="TableStyle"/>
              <w:jc w:val="center"/>
            </w:pPr>
          </w:p>
        </w:tc>
        <w:tc>
          <w:tcPr>
            <w:tcW w:w="2035" w:type="dxa"/>
          </w:tcPr>
          <w:p w14:paraId="4192A202" w14:textId="77777777" w:rsidR="00083A2B" w:rsidRDefault="00083A2B">
            <w:pPr>
              <w:pStyle w:val="TableStyle"/>
            </w:pPr>
          </w:p>
        </w:tc>
        <w:tc>
          <w:tcPr>
            <w:tcW w:w="595" w:type="dxa"/>
          </w:tcPr>
          <w:p w14:paraId="315E0211" w14:textId="77777777" w:rsidR="00083A2B" w:rsidRDefault="00083A2B">
            <w:pPr>
              <w:pStyle w:val="TableStyle"/>
            </w:pPr>
          </w:p>
        </w:tc>
        <w:tc>
          <w:tcPr>
            <w:tcW w:w="1570" w:type="dxa"/>
          </w:tcPr>
          <w:p w14:paraId="7E8209C2" w14:textId="77777777" w:rsidR="00083A2B" w:rsidRDefault="00083A2B">
            <w:pPr>
              <w:pStyle w:val="TableStyle"/>
            </w:pPr>
          </w:p>
        </w:tc>
        <w:tc>
          <w:tcPr>
            <w:tcW w:w="283" w:type="dxa"/>
          </w:tcPr>
          <w:p w14:paraId="5DBD5189" w14:textId="77777777" w:rsidR="00083A2B" w:rsidRDefault="00083A2B">
            <w:pPr>
              <w:pStyle w:val="TableStyle"/>
              <w:jc w:val="center"/>
            </w:pPr>
          </w:p>
        </w:tc>
        <w:tc>
          <w:tcPr>
            <w:tcW w:w="283" w:type="dxa"/>
          </w:tcPr>
          <w:p w14:paraId="42EDCA90" w14:textId="77777777" w:rsidR="00083A2B" w:rsidRDefault="007C4FE9">
            <w:pPr>
              <w:pStyle w:val="TableStyle"/>
              <w:jc w:val="center"/>
            </w:pPr>
            <w:r>
              <w:rPr>
                <w:noProof/>
              </w:rPr>
              <w:t>O</w:t>
            </w:r>
          </w:p>
        </w:tc>
        <w:tc>
          <w:tcPr>
            <w:tcW w:w="283" w:type="dxa"/>
          </w:tcPr>
          <w:p w14:paraId="3780CF54" w14:textId="77777777" w:rsidR="00083A2B" w:rsidRDefault="00083A2B">
            <w:pPr>
              <w:pStyle w:val="TableStyle"/>
              <w:jc w:val="center"/>
            </w:pPr>
          </w:p>
        </w:tc>
        <w:tc>
          <w:tcPr>
            <w:tcW w:w="283" w:type="dxa"/>
          </w:tcPr>
          <w:p w14:paraId="639E9B43" w14:textId="77777777" w:rsidR="00083A2B" w:rsidRDefault="00083A2B">
            <w:pPr>
              <w:pStyle w:val="TableStyle"/>
              <w:jc w:val="center"/>
            </w:pPr>
          </w:p>
        </w:tc>
        <w:tc>
          <w:tcPr>
            <w:tcW w:w="283" w:type="dxa"/>
          </w:tcPr>
          <w:p w14:paraId="56B739B2" w14:textId="77777777" w:rsidR="00083A2B" w:rsidRDefault="00083A2B">
            <w:pPr>
              <w:pStyle w:val="TableStyle"/>
              <w:jc w:val="center"/>
            </w:pPr>
          </w:p>
        </w:tc>
        <w:tc>
          <w:tcPr>
            <w:tcW w:w="283" w:type="dxa"/>
          </w:tcPr>
          <w:p w14:paraId="4E2D5222" w14:textId="77777777" w:rsidR="00083A2B" w:rsidRDefault="00083A2B">
            <w:pPr>
              <w:pStyle w:val="TableStyle"/>
              <w:jc w:val="center"/>
            </w:pPr>
          </w:p>
        </w:tc>
        <w:tc>
          <w:tcPr>
            <w:tcW w:w="283" w:type="dxa"/>
          </w:tcPr>
          <w:p w14:paraId="3BB4AE7B" w14:textId="77777777" w:rsidR="00083A2B" w:rsidRDefault="00083A2B">
            <w:pPr>
              <w:pStyle w:val="TableStyle"/>
              <w:jc w:val="center"/>
            </w:pPr>
          </w:p>
        </w:tc>
        <w:tc>
          <w:tcPr>
            <w:tcW w:w="283" w:type="dxa"/>
          </w:tcPr>
          <w:p w14:paraId="1D966D24" w14:textId="77777777" w:rsidR="00083A2B" w:rsidRDefault="00083A2B">
            <w:pPr>
              <w:pStyle w:val="TableStyle"/>
              <w:jc w:val="center"/>
            </w:pPr>
          </w:p>
        </w:tc>
        <w:tc>
          <w:tcPr>
            <w:tcW w:w="1945" w:type="dxa"/>
          </w:tcPr>
          <w:p w14:paraId="2EE5CA5B" w14:textId="77777777" w:rsidR="00083A2B" w:rsidRDefault="007C4FE9">
            <w:pPr>
              <w:pStyle w:val="TableStyle"/>
            </w:pPr>
            <w:r>
              <w:rPr>
                <w:noProof/>
              </w:rPr>
              <w:t>Effective To Settlement Date {MMT}</w:t>
            </w:r>
          </w:p>
        </w:tc>
      </w:tr>
    </w:tbl>
    <w:p w14:paraId="103FB52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38B55E4" w14:textId="77777777">
        <w:trPr>
          <w:cantSplit/>
        </w:trPr>
        <w:tc>
          <w:tcPr>
            <w:tcW w:w="624" w:type="dxa"/>
            <w:tcBorders>
              <w:bottom w:val="single" w:sz="2" w:space="0" w:color="auto"/>
            </w:tcBorders>
            <w:shd w:val="pct10" w:color="auto" w:fill="auto"/>
          </w:tcPr>
          <w:p w14:paraId="7716567C" w14:textId="77777777" w:rsidR="00083A2B" w:rsidRDefault="007C4FE9">
            <w:pPr>
              <w:pStyle w:val="TableStyle"/>
              <w:jc w:val="center"/>
            </w:pPr>
            <w:r>
              <w:rPr>
                <w:noProof/>
              </w:rPr>
              <w:t>MPT</w:t>
            </w:r>
          </w:p>
        </w:tc>
        <w:tc>
          <w:tcPr>
            <w:tcW w:w="2035" w:type="dxa"/>
            <w:tcBorders>
              <w:bottom w:val="single" w:sz="2" w:space="0" w:color="auto"/>
            </w:tcBorders>
            <w:shd w:val="pct10" w:color="auto" w:fill="auto"/>
          </w:tcPr>
          <w:p w14:paraId="2F00DCC4" w14:textId="77777777" w:rsidR="00083A2B" w:rsidRDefault="007C4FE9">
            <w:pPr>
              <w:pStyle w:val="TableStyle"/>
            </w:pPr>
            <w:r>
              <w:rPr>
                <w:noProof/>
              </w:rPr>
              <w:t>MTC Payment Type</w:t>
            </w:r>
          </w:p>
        </w:tc>
        <w:tc>
          <w:tcPr>
            <w:tcW w:w="595" w:type="dxa"/>
            <w:tcBorders>
              <w:bottom w:val="single" w:sz="2" w:space="0" w:color="auto"/>
            </w:tcBorders>
            <w:shd w:val="pct10" w:color="auto" w:fill="auto"/>
          </w:tcPr>
          <w:p w14:paraId="4F221FA6" w14:textId="77777777" w:rsidR="00083A2B" w:rsidRDefault="007C4FE9">
            <w:pPr>
              <w:pStyle w:val="TableStyle"/>
            </w:pPr>
            <w:r>
              <w:rPr>
                <w:noProof/>
              </w:rPr>
              <w:t>0-*</w:t>
            </w:r>
          </w:p>
        </w:tc>
        <w:tc>
          <w:tcPr>
            <w:tcW w:w="1570" w:type="dxa"/>
            <w:tcBorders>
              <w:bottom w:val="single" w:sz="2" w:space="0" w:color="auto"/>
            </w:tcBorders>
            <w:shd w:val="pct10" w:color="auto" w:fill="auto"/>
          </w:tcPr>
          <w:p w14:paraId="6B24F1FA" w14:textId="77777777" w:rsidR="00083A2B" w:rsidRDefault="00083A2B">
            <w:pPr>
              <w:pStyle w:val="TableStyle"/>
            </w:pPr>
          </w:p>
        </w:tc>
        <w:tc>
          <w:tcPr>
            <w:tcW w:w="283" w:type="dxa"/>
            <w:tcBorders>
              <w:bottom w:val="single" w:sz="2" w:space="0" w:color="auto"/>
            </w:tcBorders>
            <w:shd w:val="pct10" w:color="auto" w:fill="auto"/>
          </w:tcPr>
          <w:p w14:paraId="0363F96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D62FE4B" w14:textId="77777777" w:rsidR="00083A2B" w:rsidRDefault="00083A2B">
            <w:pPr>
              <w:pStyle w:val="TableStyle"/>
              <w:jc w:val="center"/>
            </w:pPr>
          </w:p>
        </w:tc>
        <w:tc>
          <w:tcPr>
            <w:tcW w:w="283" w:type="dxa"/>
            <w:tcBorders>
              <w:bottom w:val="single" w:sz="2" w:space="0" w:color="auto"/>
            </w:tcBorders>
            <w:shd w:val="pct10" w:color="auto" w:fill="auto"/>
          </w:tcPr>
          <w:p w14:paraId="49C246FB" w14:textId="77777777" w:rsidR="00083A2B" w:rsidRDefault="00083A2B">
            <w:pPr>
              <w:pStyle w:val="TableStyle"/>
              <w:jc w:val="center"/>
            </w:pPr>
          </w:p>
        </w:tc>
        <w:tc>
          <w:tcPr>
            <w:tcW w:w="283" w:type="dxa"/>
            <w:tcBorders>
              <w:bottom w:val="single" w:sz="2" w:space="0" w:color="auto"/>
            </w:tcBorders>
            <w:shd w:val="pct10" w:color="auto" w:fill="auto"/>
          </w:tcPr>
          <w:p w14:paraId="3D29ECD1" w14:textId="77777777" w:rsidR="00083A2B" w:rsidRDefault="00083A2B">
            <w:pPr>
              <w:pStyle w:val="TableStyle"/>
              <w:jc w:val="center"/>
            </w:pPr>
          </w:p>
        </w:tc>
        <w:tc>
          <w:tcPr>
            <w:tcW w:w="283" w:type="dxa"/>
            <w:tcBorders>
              <w:bottom w:val="single" w:sz="2" w:space="0" w:color="auto"/>
            </w:tcBorders>
            <w:shd w:val="pct10" w:color="auto" w:fill="auto"/>
          </w:tcPr>
          <w:p w14:paraId="0C6EDB68" w14:textId="77777777" w:rsidR="00083A2B" w:rsidRDefault="00083A2B">
            <w:pPr>
              <w:pStyle w:val="TableStyle"/>
              <w:jc w:val="center"/>
            </w:pPr>
          </w:p>
        </w:tc>
        <w:tc>
          <w:tcPr>
            <w:tcW w:w="283" w:type="dxa"/>
            <w:tcBorders>
              <w:bottom w:val="single" w:sz="2" w:space="0" w:color="auto"/>
            </w:tcBorders>
            <w:shd w:val="pct10" w:color="auto" w:fill="auto"/>
          </w:tcPr>
          <w:p w14:paraId="13E3D137" w14:textId="77777777" w:rsidR="00083A2B" w:rsidRDefault="00083A2B">
            <w:pPr>
              <w:pStyle w:val="TableStyle"/>
              <w:jc w:val="center"/>
            </w:pPr>
          </w:p>
        </w:tc>
        <w:tc>
          <w:tcPr>
            <w:tcW w:w="283" w:type="dxa"/>
            <w:tcBorders>
              <w:bottom w:val="single" w:sz="2" w:space="0" w:color="auto"/>
            </w:tcBorders>
            <w:shd w:val="pct10" w:color="auto" w:fill="auto"/>
          </w:tcPr>
          <w:p w14:paraId="25DDF9CF" w14:textId="77777777" w:rsidR="00083A2B" w:rsidRDefault="00083A2B">
            <w:pPr>
              <w:pStyle w:val="TableStyle"/>
              <w:jc w:val="center"/>
            </w:pPr>
          </w:p>
        </w:tc>
        <w:tc>
          <w:tcPr>
            <w:tcW w:w="283" w:type="dxa"/>
            <w:tcBorders>
              <w:bottom w:val="single" w:sz="2" w:space="0" w:color="auto"/>
            </w:tcBorders>
            <w:shd w:val="pct10" w:color="auto" w:fill="auto"/>
          </w:tcPr>
          <w:p w14:paraId="4FC530F9" w14:textId="77777777" w:rsidR="00083A2B" w:rsidRDefault="00083A2B">
            <w:pPr>
              <w:pStyle w:val="TableStyle"/>
              <w:jc w:val="center"/>
            </w:pPr>
          </w:p>
        </w:tc>
        <w:tc>
          <w:tcPr>
            <w:tcW w:w="1945" w:type="dxa"/>
            <w:tcBorders>
              <w:bottom w:val="single" w:sz="2" w:space="0" w:color="auto"/>
            </w:tcBorders>
            <w:shd w:val="pct10" w:color="auto" w:fill="auto"/>
          </w:tcPr>
          <w:p w14:paraId="5AF491D4" w14:textId="77777777" w:rsidR="00083A2B" w:rsidRDefault="00083A2B">
            <w:pPr>
              <w:pStyle w:val="TableStyle"/>
              <w:jc w:val="center"/>
            </w:pPr>
          </w:p>
        </w:tc>
      </w:tr>
      <w:tr w:rsidR="00083A2B" w14:paraId="3EEDC14A" w14:textId="77777777">
        <w:trPr>
          <w:cantSplit/>
        </w:trPr>
        <w:tc>
          <w:tcPr>
            <w:tcW w:w="624" w:type="dxa"/>
          </w:tcPr>
          <w:p w14:paraId="436B10E7" w14:textId="77777777" w:rsidR="00083A2B" w:rsidRDefault="00083A2B">
            <w:pPr>
              <w:pStyle w:val="TableStyle"/>
              <w:jc w:val="center"/>
            </w:pPr>
          </w:p>
        </w:tc>
        <w:tc>
          <w:tcPr>
            <w:tcW w:w="2035" w:type="dxa"/>
          </w:tcPr>
          <w:p w14:paraId="7D74382B" w14:textId="77777777" w:rsidR="00083A2B" w:rsidRDefault="00083A2B">
            <w:pPr>
              <w:pStyle w:val="TableStyle"/>
            </w:pPr>
          </w:p>
        </w:tc>
        <w:tc>
          <w:tcPr>
            <w:tcW w:w="595" w:type="dxa"/>
          </w:tcPr>
          <w:p w14:paraId="6E9BCA0C" w14:textId="77777777" w:rsidR="00083A2B" w:rsidRDefault="00083A2B">
            <w:pPr>
              <w:pStyle w:val="TableStyle"/>
            </w:pPr>
          </w:p>
        </w:tc>
        <w:tc>
          <w:tcPr>
            <w:tcW w:w="1570" w:type="dxa"/>
          </w:tcPr>
          <w:p w14:paraId="69A31515" w14:textId="77777777" w:rsidR="00083A2B" w:rsidRDefault="00083A2B">
            <w:pPr>
              <w:pStyle w:val="TableStyle"/>
            </w:pPr>
          </w:p>
        </w:tc>
        <w:tc>
          <w:tcPr>
            <w:tcW w:w="283" w:type="dxa"/>
          </w:tcPr>
          <w:p w14:paraId="306CC808" w14:textId="77777777" w:rsidR="00083A2B" w:rsidRDefault="00083A2B">
            <w:pPr>
              <w:pStyle w:val="TableStyle"/>
              <w:jc w:val="center"/>
            </w:pPr>
          </w:p>
        </w:tc>
        <w:tc>
          <w:tcPr>
            <w:tcW w:w="283" w:type="dxa"/>
          </w:tcPr>
          <w:p w14:paraId="5842A8FB" w14:textId="77777777" w:rsidR="00083A2B" w:rsidRDefault="007C4FE9">
            <w:pPr>
              <w:pStyle w:val="TableStyle"/>
              <w:jc w:val="center"/>
            </w:pPr>
            <w:r>
              <w:rPr>
                <w:noProof/>
              </w:rPr>
              <w:t>1</w:t>
            </w:r>
          </w:p>
        </w:tc>
        <w:tc>
          <w:tcPr>
            <w:tcW w:w="283" w:type="dxa"/>
          </w:tcPr>
          <w:p w14:paraId="1059895E" w14:textId="77777777" w:rsidR="00083A2B" w:rsidRDefault="00083A2B">
            <w:pPr>
              <w:pStyle w:val="TableStyle"/>
              <w:jc w:val="center"/>
            </w:pPr>
          </w:p>
        </w:tc>
        <w:tc>
          <w:tcPr>
            <w:tcW w:w="283" w:type="dxa"/>
          </w:tcPr>
          <w:p w14:paraId="55F78901" w14:textId="77777777" w:rsidR="00083A2B" w:rsidRDefault="00083A2B">
            <w:pPr>
              <w:pStyle w:val="TableStyle"/>
              <w:jc w:val="center"/>
            </w:pPr>
          </w:p>
        </w:tc>
        <w:tc>
          <w:tcPr>
            <w:tcW w:w="283" w:type="dxa"/>
          </w:tcPr>
          <w:p w14:paraId="144FCB80" w14:textId="77777777" w:rsidR="00083A2B" w:rsidRDefault="00083A2B">
            <w:pPr>
              <w:pStyle w:val="TableStyle"/>
              <w:jc w:val="center"/>
            </w:pPr>
          </w:p>
        </w:tc>
        <w:tc>
          <w:tcPr>
            <w:tcW w:w="283" w:type="dxa"/>
          </w:tcPr>
          <w:p w14:paraId="543EA2B3" w14:textId="77777777" w:rsidR="00083A2B" w:rsidRDefault="00083A2B">
            <w:pPr>
              <w:pStyle w:val="TableStyle"/>
              <w:jc w:val="center"/>
            </w:pPr>
          </w:p>
        </w:tc>
        <w:tc>
          <w:tcPr>
            <w:tcW w:w="283" w:type="dxa"/>
          </w:tcPr>
          <w:p w14:paraId="01F48586" w14:textId="77777777" w:rsidR="00083A2B" w:rsidRDefault="00083A2B">
            <w:pPr>
              <w:pStyle w:val="TableStyle"/>
              <w:jc w:val="center"/>
            </w:pPr>
          </w:p>
        </w:tc>
        <w:tc>
          <w:tcPr>
            <w:tcW w:w="283" w:type="dxa"/>
          </w:tcPr>
          <w:p w14:paraId="1CB306A7" w14:textId="77777777" w:rsidR="00083A2B" w:rsidRDefault="00083A2B">
            <w:pPr>
              <w:pStyle w:val="TableStyle"/>
              <w:jc w:val="center"/>
            </w:pPr>
          </w:p>
        </w:tc>
        <w:tc>
          <w:tcPr>
            <w:tcW w:w="1945" w:type="dxa"/>
          </w:tcPr>
          <w:p w14:paraId="1B12E527" w14:textId="77777777" w:rsidR="00083A2B" w:rsidRDefault="007C4FE9">
            <w:pPr>
              <w:pStyle w:val="TableStyle"/>
            </w:pPr>
            <w:r>
              <w:rPr>
                <w:noProof/>
              </w:rPr>
              <w:t>MTC Payment Type Id</w:t>
            </w:r>
          </w:p>
        </w:tc>
      </w:tr>
      <w:tr w:rsidR="00083A2B" w14:paraId="69BC5572" w14:textId="77777777">
        <w:trPr>
          <w:cantSplit/>
        </w:trPr>
        <w:tc>
          <w:tcPr>
            <w:tcW w:w="624" w:type="dxa"/>
          </w:tcPr>
          <w:p w14:paraId="421D0F98" w14:textId="77777777" w:rsidR="00083A2B" w:rsidRDefault="00083A2B">
            <w:pPr>
              <w:pStyle w:val="TableStyle"/>
              <w:jc w:val="center"/>
            </w:pPr>
          </w:p>
        </w:tc>
        <w:tc>
          <w:tcPr>
            <w:tcW w:w="2035" w:type="dxa"/>
          </w:tcPr>
          <w:p w14:paraId="6FEC20A5" w14:textId="77777777" w:rsidR="00083A2B" w:rsidRDefault="00083A2B">
            <w:pPr>
              <w:pStyle w:val="TableStyle"/>
            </w:pPr>
          </w:p>
        </w:tc>
        <w:tc>
          <w:tcPr>
            <w:tcW w:w="595" w:type="dxa"/>
          </w:tcPr>
          <w:p w14:paraId="50AD3F65" w14:textId="77777777" w:rsidR="00083A2B" w:rsidRDefault="00083A2B">
            <w:pPr>
              <w:pStyle w:val="TableStyle"/>
            </w:pPr>
          </w:p>
        </w:tc>
        <w:tc>
          <w:tcPr>
            <w:tcW w:w="1570" w:type="dxa"/>
          </w:tcPr>
          <w:p w14:paraId="2165DD6F" w14:textId="77777777" w:rsidR="00083A2B" w:rsidRDefault="00083A2B">
            <w:pPr>
              <w:pStyle w:val="TableStyle"/>
            </w:pPr>
          </w:p>
        </w:tc>
        <w:tc>
          <w:tcPr>
            <w:tcW w:w="283" w:type="dxa"/>
          </w:tcPr>
          <w:p w14:paraId="5BECB9B3" w14:textId="77777777" w:rsidR="00083A2B" w:rsidRDefault="00083A2B">
            <w:pPr>
              <w:pStyle w:val="TableStyle"/>
              <w:jc w:val="center"/>
            </w:pPr>
          </w:p>
        </w:tc>
        <w:tc>
          <w:tcPr>
            <w:tcW w:w="283" w:type="dxa"/>
          </w:tcPr>
          <w:p w14:paraId="239CE1B8" w14:textId="77777777" w:rsidR="00083A2B" w:rsidRDefault="007C4FE9">
            <w:pPr>
              <w:pStyle w:val="TableStyle"/>
              <w:jc w:val="center"/>
            </w:pPr>
            <w:r>
              <w:rPr>
                <w:noProof/>
              </w:rPr>
              <w:t>1</w:t>
            </w:r>
          </w:p>
        </w:tc>
        <w:tc>
          <w:tcPr>
            <w:tcW w:w="283" w:type="dxa"/>
          </w:tcPr>
          <w:p w14:paraId="548C1394" w14:textId="77777777" w:rsidR="00083A2B" w:rsidRDefault="00083A2B">
            <w:pPr>
              <w:pStyle w:val="TableStyle"/>
              <w:jc w:val="center"/>
            </w:pPr>
          </w:p>
        </w:tc>
        <w:tc>
          <w:tcPr>
            <w:tcW w:w="283" w:type="dxa"/>
          </w:tcPr>
          <w:p w14:paraId="1CD7F666" w14:textId="77777777" w:rsidR="00083A2B" w:rsidRDefault="00083A2B">
            <w:pPr>
              <w:pStyle w:val="TableStyle"/>
              <w:jc w:val="center"/>
            </w:pPr>
          </w:p>
        </w:tc>
        <w:tc>
          <w:tcPr>
            <w:tcW w:w="283" w:type="dxa"/>
          </w:tcPr>
          <w:p w14:paraId="24147488" w14:textId="77777777" w:rsidR="00083A2B" w:rsidRDefault="00083A2B">
            <w:pPr>
              <w:pStyle w:val="TableStyle"/>
              <w:jc w:val="center"/>
            </w:pPr>
          </w:p>
        </w:tc>
        <w:tc>
          <w:tcPr>
            <w:tcW w:w="283" w:type="dxa"/>
          </w:tcPr>
          <w:p w14:paraId="3FC75834" w14:textId="77777777" w:rsidR="00083A2B" w:rsidRDefault="00083A2B">
            <w:pPr>
              <w:pStyle w:val="TableStyle"/>
              <w:jc w:val="center"/>
            </w:pPr>
          </w:p>
        </w:tc>
        <w:tc>
          <w:tcPr>
            <w:tcW w:w="283" w:type="dxa"/>
          </w:tcPr>
          <w:p w14:paraId="5D8F91B7" w14:textId="77777777" w:rsidR="00083A2B" w:rsidRDefault="00083A2B">
            <w:pPr>
              <w:pStyle w:val="TableStyle"/>
              <w:jc w:val="center"/>
            </w:pPr>
          </w:p>
        </w:tc>
        <w:tc>
          <w:tcPr>
            <w:tcW w:w="283" w:type="dxa"/>
          </w:tcPr>
          <w:p w14:paraId="67D5F69D" w14:textId="77777777" w:rsidR="00083A2B" w:rsidRDefault="00083A2B">
            <w:pPr>
              <w:pStyle w:val="TableStyle"/>
              <w:jc w:val="center"/>
            </w:pPr>
          </w:p>
        </w:tc>
        <w:tc>
          <w:tcPr>
            <w:tcW w:w="1945" w:type="dxa"/>
          </w:tcPr>
          <w:p w14:paraId="1662DCC6" w14:textId="77777777" w:rsidR="00083A2B" w:rsidRDefault="007C4FE9">
            <w:pPr>
              <w:pStyle w:val="TableStyle"/>
            </w:pPr>
            <w:r>
              <w:rPr>
                <w:noProof/>
              </w:rPr>
              <w:t>MTC Payment Type Description</w:t>
            </w:r>
          </w:p>
        </w:tc>
      </w:tr>
      <w:tr w:rsidR="00083A2B" w14:paraId="5EA0352A" w14:textId="77777777">
        <w:trPr>
          <w:cantSplit/>
        </w:trPr>
        <w:tc>
          <w:tcPr>
            <w:tcW w:w="624" w:type="dxa"/>
          </w:tcPr>
          <w:p w14:paraId="7926D51F" w14:textId="77777777" w:rsidR="00083A2B" w:rsidRDefault="00083A2B">
            <w:pPr>
              <w:pStyle w:val="TableStyle"/>
              <w:jc w:val="center"/>
            </w:pPr>
          </w:p>
        </w:tc>
        <w:tc>
          <w:tcPr>
            <w:tcW w:w="2035" w:type="dxa"/>
          </w:tcPr>
          <w:p w14:paraId="61CAF6E1" w14:textId="77777777" w:rsidR="00083A2B" w:rsidRDefault="00083A2B">
            <w:pPr>
              <w:pStyle w:val="TableStyle"/>
            </w:pPr>
          </w:p>
        </w:tc>
        <w:tc>
          <w:tcPr>
            <w:tcW w:w="595" w:type="dxa"/>
          </w:tcPr>
          <w:p w14:paraId="426DEFE1" w14:textId="77777777" w:rsidR="00083A2B" w:rsidRDefault="00083A2B">
            <w:pPr>
              <w:pStyle w:val="TableStyle"/>
            </w:pPr>
          </w:p>
        </w:tc>
        <w:tc>
          <w:tcPr>
            <w:tcW w:w="1570" w:type="dxa"/>
          </w:tcPr>
          <w:p w14:paraId="0E9851EC" w14:textId="77777777" w:rsidR="00083A2B" w:rsidRDefault="00083A2B">
            <w:pPr>
              <w:pStyle w:val="TableStyle"/>
            </w:pPr>
          </w:p>
        </w:tc>
        <w:tc>
          <w:tcPr>
            <w:tcW w:w="283" w:type="dxa"/>
          </w:tcPr>
          <w:p w14:paraId="048B93A5" w14:textId="77777777" w:rsidR="00083A2B" w:rsidRDefault="00083A2B">
            <w:pPr>
              <w:pStyle w:val="TableStyle"/>
              <w:jc w:val="center"/>
            </w:pPr>
          </w:p>
        </w:tc>
        <w:tc>
          <w:tcPr>
            <w:tcW w:w="283" w:type="dxa"/>
          </w:tcPr>
          <w:p w14:paraId="79ABCA4C" w14:textId="77777777" w:rsidR="00083A2B" w:rsidRDefault="007C4FE9">
            <w:pPr>
              <w:pStyle w:val="TableStyle"/>
              <w:jc w:val="center"/>
            </w:pPr>
            <w:r>
              <w:rPr>
                <w:noProof/>
              </w:rPr>
              <w:t>1</w:t>
            </w:r>
          </w:p>
        </w:tc>
        <w:tc>
          <w:tcPr>
            <w:tcW w:w="283" w:type="dxa"/>
          </w:tcPr>
          <w:p w14:paraId="4E7CD000" w14:textId="77777777" w:rsidR="00083A2B" w:rsidRDefault="00083A2B">
            <w:pPr>
              <w:pStyle w:val="TableStyle"/>
              <w:jc w:val="center"/>
            </w:pPr>
          </w:p>
        </w:tc>
        <w:tc>
          <w:tcPr>
            <w:tcW w:w="283" w:type="dxa"/>
          </w:tcPr>
          <w:p w14:paraId="25447CB9" w14:textId="77777777" w:rsidR="00083A2B" w:rsidRDefault="00083A2B">
            <w:pPr>
              <w:pStyle w:val="TableStyle"/>
              <w:jc w:val="center"/>
            </w:pPr>
          </w:p>
        </w:tc>
        <w:tc>
          <w:tcPr>
            <w:tcW w:w="283" w:type="dxa"/>
          </w:tcPr>
          <w:p w14:paraId="4F718E30" w14:textId="77777777" w:rsidR="00083A2B" w:rsidRDefault="00083A2B">
            <w:pPr>
              <w:pStyle w:val="TableStyle"/>
              <w:jc w:val="center"/>
            </w:pPr>
          </w:p>
        </w:tc>
        <w:tc>
          <w:tcPr>
            <w:tcW w:w="283" w:type="dxa"/>
          </w:tcPr>
          <w:p w14:paraId="52689E21" w14:textId="77777777" w:rsidR="00083A2B" w:rsidRDefault="00083A2B">
            <w:pPr>
              <w:pStyle w:val="TableStyle"/>
              <w:jc w:val="center"/>
            </w:pPr>
          </w:p>
        </w:tc>
        <w:tc>
          <w:tcPr>
            <w:tcW w:w="283" w:type="dxa"/>
          </w:tcPr>
          <w:p w14:paraId="128737E6" w14:textId="77777777" w:rsidR="00083A2B" w:rsidRDefault="00083A2B">
            <w:pPr>
              <w:pStyle w:val="TableStyle"/>
              <w:jc w:val="center"/>
            </w:pPr>
          </w:p>
        </w:tc>
        <w:tc>
          <w:tcPr>
            <w:tcW w:w="283" w:type="dxa"/>
          </w:tcPr>
          <w:p w14:paraId="68783936" w14:textId="77777777" w:rsidR="00083A2B" w:rsidRDefault="00083A2B">
            <w:pPr>
              <w:pStyle w:val="TableStyle"/>
              <w:jc w:val="center"/>
            </w:pPr>
          </w:p>
        </w:tc>
        <w:tc>
          <w:tcPr>
            <w:tcW w:w="1945" w:type="dxa"/>
          </w:tcPr>
          <w:p w14:paraId="6737B178" w14:textId="77777777" w:rsidR="00083A2B" w:rsidRDefault="007C4FE9">
            <w:pPr>
              <w:pStyle w:val="TableStyle"/>
            </w:pPr>
            <w:r>
              <w:rPr>
                <w:noProof/>
              </w:rPr>
              <w:t>Effective From Settlement Date {MPT}</w:t>
            </w:r>
          </w:p>
        </w:tc>
      </w:tr>
      <w:tr w:rsidR="00083A2B" w14:paraId="0BE81C5B" w14:textId="77777777">
        <w:trPr>
          <w:cantSplit/>
        </w:trPr>
        <w:tc>
          <w:tcPr>
            <w:tcW w:w="624" w:type="dxa"/>
          </w:tcPr>
          <w:p w14:paraId="43246DAA" w14:textId="77777777" w:rsidR="00083A2B" w:rsidRDefault="00083A2B">
            <w:pPr>
              <w:pStyle w:val="TableStyle"/>
              <w:jc w:val="center"/>
            </w:pPr>
          </w:p>
        </w:tc>
        <w:tc>
          <w:tcPr>
            <w:tcW w:w="2035" w:type="dxa"/>
          </w:tcPr>
          <w:p w14:paraId="678FF1B1" w14:textId="77777777" w:rsidR="00083A2B" w:rsidRDefault="00083A2B">
            <w:pPr>
              <w:pStyle w:val="TableStyle"/>
            </w:pPr>
          </w:p>
        </w:tc>
        <w:tc>
          <w:tcPr>
            <w:tcW w:w="595" w:type="dxa"/>
          </w:tcPr>
          <w:p w14:paraId="1837F276" w14:textId="77777777" w:rsidR="00083A2B" w:rsidRDefault="00083A2B">
            <w:pPr>
              <w:pStyle w:val="TableStyle"/>
            </w:pPr>
          </w:p>
        </w:tc>
        <w:tc>
          <w:tcPr>
            <w:tcW w:w="1570" w:type="dxa"/>
          </w:tcPr>
          <w:p w14:paraId="355D6692" w14:textId="77777777" w:rsidR="00083A2B" w:rsidRDefault="00083A2B">
            <w:pPr>
              <w:pStyle w:val="TableStyle"/>
            </w:pPr>
          </w:p>
        </w:tc>
        <w:tc>
          <w:tcPr>
            <w:tcW w:w="283" w:type="dxa"/>
          </w:tcPr>
          <w:p w14:paraId="5B34B060" w14:textId="77777777" w:rsidR="00083A2B" w:rsidRDefault="00083A2B">
            <w:pPr>
              <w:pStyle w:val="TableStyle"/>
              <w:jc w:val="center"/>
            </w:pPr>
          </w:p>
        </w:tc>
        <w:tc>
          <w:tcPr>
            <w:tcW w:w="283" w:type="dxa"/>
          </w:tcPr>
          <w:p w14:paraId="0F5F3BB4" w14:textId="77777777" w:rsidR="00083A2B" w:rsidRDefault="007C4FE9">
            <w:pPr>
              <w:pStyle w:val="TableStyle"/>
              <w:jc w:val="center"/>
            </w:pPr>
            <w:r>
              <w:rPr>
                <w:noProof/>
              </w:rPr>
              <w:t>O</w:t>
            </w:r>
          </w:p>
        </w:tc>
        <w:tc>
          <w:tcPr>
            <w:tcW w:w="283" w:type="dxa"/>
          </w:tcPr>
          <w:p w14:paraId="53822049" w14:textId="77777777" w:rsidR="00083A2B" w:rsidRDefault="00083A2B">
            <w:pPr>
              <w:pStyle w:val="TableStyle"/>
              <w:jc w:val="center"/>
            </w:pPr>
          </w:p>
        </w:tc>
        <w:tc>
          <w:tcPr>
            <w:tcW w:w="283" w:type="dxa"/>
          </w:tcPr>
          <w:p w14:paraId="421D7DB1" w14:textId="77777777" w:rsidR="00083A2B" w:rsidRDefault="00083A2B">
            <w:pPr>
              <w:pStyle w:val="TableStyle"/>
              <w:jc w:val="center"/>
            </w:pPr>
          </w:p>
        </w:tc>
        <w:tc>
          <w:tcPr>
            <w:tcW w:w="283" w:type="dxa"/>
          </w:tcPr>
          <w:p w14:paraId="006BBBBB" w14:textId="77777777" w:rsidR="00083A2B" w:rsidRDefault="00083A2B">
            <w:pPr>
              <w:pStyle w:val="TableStyle"/>
              <w:jc w:val="center"/>
            </w:pPr>
          </w:p>
        </w:tc>
        <w:tc>
          <w:tcPr>
            <w:tcW w:w="283" w:type="dxa"/>
          </w:tcPr>
          <w:p w14:paraId="400DB2E6" w14:textId="77777777" w:rsidR="00083A2B" w:rsidRDefault="00083A2B">
            <w:pPr>
              <w:pStyle w:val="TableStyle"/>
              <w:jc w:val="center"/>
            </w:pPr>
          </w:p>
        </w:tc>
        <w:tc>
          <w:tcPr>
            <w:tcW w:w="283" w:type="dxa"/>
          </w:tcPr>
          <w:p w14:paraId="689503B6" w14:textId="77777777" w:rsidR="00083A2B" w:rsidRDefault="00083A2B">
            <w:pPr>
              <w:pStyle w:val="TableStyle"/>
              <w:jc w:val="center"/>
            </w:pPr>
          </w:p>
        </w:tc>
        <w:tc>
          <w:tcPr>
            <w:tcW w:w="283" w:type="dxa"/>
          </w:tcPr>
          <w:p w14:paraId="37BC4079" w14:textId="77777777" w:rsidR="00083A2B" w:rsidRDefault="00083A2B">
            <w:pPr>
              <w:pStyle w:val="TableStyle"/>
              <w:jc w:val="center"/>
            </w:pPr>
          </w:p>
        </w:tc>
        <w:tc>
          <w:tcPr>
            <w:tcW w:w="1945" w:type="dxa"/>
          </w:tcPr>
          <w:p w14:paraId="4C023640" w14:textId="77777777" w:rsidR="00083A2B" w:rsidRDefault="007C4FE9">
            <w:pPr>
              <w:pStyle w:val="TableStyle"/>
            </w:pPr>
            <w:r>
              <w:rPr>
                <w:noProof/>
              </w:rPr>
              <w:t>Effective To Settlement Date {MPT}</w:t>
            </w:r>
          </w:p>
        </w:tc>
      </w:tr>
    </w:tbl>
    <w:p w14:paraId="6294802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96B3AFB" w14:textId="77777777">
        <w:trPr>
          <w:cantSplit/>
        </w:trPr>
        <w:tc>
          <w:tcPr>
            <w:tcW w:w="624" w:type="dxa"/>
            <w:tcBorders>
              <w:bottom w:val="single" w:sz="2" w:space="0" w:color="auto"/>
            </w:tcBorders>
            <w:shd w:val="pct10" w:color="auto" w:fill="auto"/>
          </w:tcPr>
          <w:p w14:paraId="76049794" w14:textId="77777777" w:rsidR="00083A2B" w:rsidRDefault="007C4FE9">
            <w:pPr>
              <w:pStyle w:val="TableStyle"/>
              <w:jc w:val="center"/>
            </w:pPr>
            <w:r>
              <w:rPr>
                <w:noProof/>
              </w:rPr>
              <w:t>MTC</w:t>
            </w:r>
          </w:p>
        </w:tc>
        <w:tc>
          <w:tcPr>
            <w:tcW w:w="2035" w:type="dxa"/>
            <w:tcBorders>
              <w:bottom w:val="single" w:sz="2" w:space="0" w:color="auto"/>
            </w:tcBorders>
            <w:shd w:val="pct10" w:color="auto" w:fill="auto"/>
          </w:tcPr>
          <w:p w14:paraId="2937F2F1" w14:textId="77777777" w:rsidR="00083A2B" w:rsidRDefault="007C4FE9">
            <w:pPr>
              <w:pStyle w:val="TableStyle"/>
            </w:pPr>
            <w:r>
              <w:rPr>
                <w:noProof/>
              </w:rPr>
              <w:t>Meter Timeswitch Code</w:t>
            </w:r>
          </w:p>
        </w:tc>
        <w:tc>
          <w:tcPr>
            <w:tcW w:w="595" w:type="dxa"/>
            <w:tcBorders>
              <w:bottom w:val="single" w:sz="2" w:space="0" w:color="auto"/>
            </w:tcBorders>
            <w:shd w:val="pct10" w:color="auto" w:fill="auto"/>
          </w:tcPr>
          <w:p w14:paraId="626FC9DC" w14:textId="77777777" w:rsidR="00083A2B" w:rsidRDefault="007C4FE9">
            <w:pPr>
              <w:pStyle w:val="TableStyle"/>
            </w:pPr>
            <w:r>
              <w:rPr>
                <w:noProof/>
              </w:rPr>
              <w:t>0-*</w:t>
            </w:r>
          </w:p>
        </w:tc>
        <w:tc>
          <w:tcPr>
            <w:tcW w:w="1570" w:type="dxa"/>
            <w:tcBorders>
              <w:bottom w:val="single" w:sz="2" w:space="0" w:color="auto"/>
            </w:tcBorders>
            <w:shd w:val="pct10" w:color="auto" w:fill="auto"/>
          </w:tcPr>
          <w:p w14:paraId="759FF39B" w14:textId="77777777" w:rsidR="00083A2B" w:rsidRDefault="00083A2B">
            <w:pPr>
              <w:pStyle w:val="TableStyle"/>
            </w:pPr>
          </w:p>
        </w:tc>
        <w:tc>
          <w:tcPr>
            <w:tcW w:w="283" w:type="dxa"/>
            <w:tcBorders>
              <w:bottom w:val="single" w:sz="2" w:space="0" w:color="auto"/>
            </w:tcBorders>
            <w:shd w:val="pct10" w:color="auto" w:fill="auto"/>
          </w:tcPr>
          <w:p w14:paraId="145176B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44462F6" w14:textId="77777777" w:rsidR="00083A2B" w:rsidRDefault="00083A2B">
            <w:pPr>
              <w:pStyle w:val="TableStyle"/>
              <w:jc w:val="center"/>
            </w:pPr>
          </w:p>
        </w:tc>
        <w:tc>
          <w:tcPr>
            <w:tcW w:w="283" w:type="dxa"/>
            <w:tcBorders>
              <w:bottom w:val="single" w:sz="2" w:space="0" w:color="auto"/>
            </w:tcBorders>
            <w:shd w:val="pct10" w:color="auto" w:fill="auto"/>
          </w:tcPr>
          <w:p w14:paraId="1E954359" w14:textId="77777777" w:rsidR="00083A2B" w:rsidRDefault="00083A2B">
            <w:pPr>
              <w:pStyle w:val="TableStyle"/>
              <w:jc w:val="center"/>
            </w:pPr>
          </w:p>
        </w:tc>
        <w:tc>
          <w:tcPr>
            <w:tcW w:w="283" w:type="dxa"/>
            <w:tcBorders>
              <w:bottom w:val="single" w:sz="2" w:space="0" w:color="auto"/>
            </w:tcBorders>
            <w:shd w:val="pct10" w:color="auto" w:fill="auto"/>
          </w:tcPr>
          <w:p w14:paraId="5F4567D9" w14:textId="77777777" w:rsidR="00083A2B" w:rsidRDefault="00083A2B">
            <w:pPr>
              <w:pStyle w:val="TableStyle"/>
              <w:jc w:val="center"/>
            </w:pPr>
          </w:p>
        </w:tc>
        <w:tc>
          <w:tcPr>
            <w:tcW w:w="283" w:type="dxa"/>
            <w:tcBorders>
              <w:bottom w:val="single" w:sz="2" w:space="0" w:color="auto"/>
            </w:tcBorders>
            <w:shd w:val="pct10" w:color="auto" w:fill="auto"/>
          </w:tcPr>
          <w:p w14:paraId="04ADEAB8" w14:textId="77777777" w:rsidR="00083A2B" w:rsidRDefault="00083A2B">
            <w:pPr>
              <w:pStyle w:val="TableStyle"/>
              <w:jc w:val="center"/>
            </w:pPr>
          </w:p>
        </w:tc>
        <w:tc>
          <w:tcPr>
            <w:tcW w:w="283" w:type="dxa"/>
            <w:tcBorders>
              <w:bottom w:val="single" w:sz="2" w:space="0" w:color="auto"/>
            </w:tcBorders>
            <w:shd w:val="pct10" w:color="auto" w:fill="auto"/>
          </w:tcPr>
          <w:p w14:paraId="1F124420" w14:textId="77777777" w:rsidR="00083A2B" w:rsidRDefault="00083A2B">
            <w:pPr>
              <w:pStyle w:val="TableStyle"/>
              <w:jc w:val="center"/>
            </w:pPr>
          </w:p>
        </w:tc>
        <w:tc>
          <w:tcPr>
            <w:tcW w:w="283" w:type="dxa"/>
            <w:tcBorders>
              <w:bottom w:val="single" w:sz="2" w:space="0" w:color="auto"/>
            </w:tcBorders>
            <w:shd w:val="pct10" w:color="auto" w:fill="auto"/>
          </w:tcPr>
          <w:p w14:paraId="1ACC4AB5" w14:textId="77777777" w:rsidR="00083A2B" w:rsidRDefault="00083A2B">
            <w:pPr>
              <w:pStyle w:val="TableStyle"/>
              <w:jc w:val="center"/>
            </w:pPr>
          </w:p>
        </w:tc>
        <w:tc>
          <w:tcPr>
            <w:tcW w:w="283" w:type="dxa"/>
            <w:tcBorders>
              <w:bottom w:val="single" w:sz="2" w:space="0" w:color="auto"/>
            </w:tcBorders>
            <w:shd w:val="pct10" w:color="auto" w:fill="auto"/>
          </w:tcPr>
          <w:p w14:paraId="2A5AB562" w14:textId="77777777" w:rsidR="00083A2B" w:rsidRDefault="00083A2B">
            <w:pPr>
              <w:pStyle w:val="TableStyle"/>
              <w:jc w:val="center"/>
            </w:pPr>
          </w:p>
        </w:tc>
        <w:tc>
          <w:tcPr>
            <w:tcW w:w="1945" w:type="dxa"/>
            <w:tcBorders>
              <w:bottom w:val="single" w:sz="2" w:space="0" w:color="auto"/>
            </w:tcBorders>
            <w:shd w:val="pct10" w:color="auto" w:fill="auto"/>
          </w:tcPr>
          <w:p w14:paraId="74ED29D8" w14:textId="77777777" w:rsidR="00083A2B" w:rsidRDefault="00083A2B">
            <w:pPr>
              <w:pStyle w:val="TableStyle"/>
              <w:jc w:val="center"/>
            </w:pPr>
          </w:p>
        </w:tc>
      </w:tr>
      <w:tr w:rsidR="00083A2B" w14:paraId="6604E8FF" w14:textId="77777777">
        <w:trPr>
          <w:cantSplit/>
        </w:trPr>
        <w:tc>
          <w:tcPr>
            <w:tcW w:w="624" w:type="dxa"/>
          </w:tcPr>
          <w:p w14:paraId="31C27E3C" w14:textId="77777777" w:rsidR="00083A2B" w:rsidRDefault="00083A2B">
            <w:pPr>
              <w:pStyle w:val="TableStyle"/>
              <w:jc w:val="center"/>
            </w:pPr>
          </w:p>
        </w:tc>
        <w:tc>
          <w:tcPr>
            <w:tcW w:w="2035" w:type="dxa"/>
          </w:tcPr>
          <w:p w14:paraId="0D718F7A" w14:textId="77777777" w:rsidR="00083A2B" w:rsidRDefault="00083A2B">
            <w:pPr>
              <w:pStyle w:val="TableStyle"/>
            </w:pPr>
          </w:p>
        </w:tc>
        <w:tc>
          <w:tcPr>
            <w:tcW w:w="595" w:type="dxa"/>
          </w:tcPr>
          <w:p w14:paraId="589A0054" w14:textId="77777777" w:rsidR="00083A2B" w:rsidRDefault="00083A2B">
            <w:pPr>
              <w:pStyle w:val="TableStyle"/>
            </w:pPr>
          </w:p>
        </w:tc>
        <w:tc>
          <w:tcPr>
            <w:tcW w:w="1570" w:type="dxa"/>
          </w:tcPr>
          <w:p w14:paraId="270B7B85" w14:textId="77777777" w:rsidR="00083A2B" w:rsidRDefault="00083A2B">
            <w:pPr>
              <w:pStyle w:val="TableStyle"/>
            </w:pPr>
          </w:p>
        </w:tc>
        <w:tc>
          <w:tcPr>
            <w:tcW w:w="283" w:type="dxa"/>
          </w:tcPr>
          <w:p w14:paraId="7E8E7175" w14:textId="77777777" w:rsidR="00083A2B" w:rsidRDefault="00083A2B">
            <w:pPr>
              <w:pStyle w:val="TableStyle"/>
              <w:jc w:val="center"/>
            </w:pPr>
          </w:p>
        </w:tc>
        <w:tc>
          <w:tcPr>
            <w:tcW w:w="283" w:type="dxa"/>
          </w:tcPr>
          <w:p w14:paraId="39A39508" w14:textId="77777777" w:rsidR="00083A2B" w:rsidRDefault="007C4FE9">
            <w:pPr>
              <w:pStyle w:val="TableStyle"/>
              <w:jc w:val="center"/>
            </w:pPr>
            <w:r>
              <w:rPr>
                <w:noProof/>
              </w:rPr>
              <w:t>1</w:t>
            </w:r>
          </w:p>
        </w:tc>
        <w:tc>
          <w:tcPr>
            <w:tcW w:w="283" w:type="dxa"/>
          </w:tcPr>
          <w:p w14:paraId="539933BD" w14:textId="77777777" w:rsidR="00083A2B" w:rsidRDefault="00083A2B">
            <w:pPr>
              <w:pStyle w:val="TableStyle"/>
              <w:jc w:val="center"/>
            </w:pPr>
          </w:p>
        </w:tc>
        <w:tc>
          <w:tcPr>
            <w:tcW w:w="283" w:type="dxa"/>
          </w:tcPr>
          <w:p w14:paraId="3762BFB7" w14:textId="77777777" w:rsidR="00083A2B" w:rsidRDefault="00083A2B">
            <w:pPr>
              <w:pStyle w:val="TableStyle"/>
              <w:jc w:val="center"/>
            </w:pPr>
          </w:p>
        </w:tc>
        <w:tc>
          <w:tcPr>
            <w:tcW w:w="283" w:type="dxa"/>
          </w:tcPr>
          <w:p w14:paraId="62619217" w14:textId="77777777" w:rsidR="00083A2B" w:rsidRDefault="00083A2B">
            <w:pPr>
              <w:pStyle w:val="TableStyle"/>
              <w:jc w:val="center"/>
            </w:pPr>
          </w:p>
        </w:tc>
        <w:tc>
          <w:tcPr>
            <w:tcW w:w="283" w:type="dxa"/>
          </w:tcPr>
          <w:p w14:paraId="542E688D" w14:textId="77777777" w:rsidR="00083A2B" w:rsidRDefault="00083A2B">
            <w:pPr>
              <w:pStyle w:val="TableStyle"/>
              <w:jc w:val="center"/>
            </w:pPr>
          </w:p>
        </w:tc>
        <w:tc>
          <w:tcPr>
            <w:tcW w:w="283" w:type="dxa"/>
          </w:tcPr>
          <w:p w14:paraId="136DCE27" w14:textId="77777777" w:rsidR="00083A2B" w:rsidRDefault="00083A2B">
            <w:pPr>
              <w:pStyle w:val="TableStyle"/>
              <w:jc w:val="center"/>
            </w:pPr>
          </w:p>
        </w:tc>
        <w:tc>
          <w:tcPr>
            <w:tcW w:w="283" w:type="dxa"/>
          </w:tcPr>
          <w:p w14:paraId="768A7B57" w14:textId="77777777" w:rsidR="00083A2B" w:rsidRDefault="00083A2B">
            <w:pPr>
              <w:pStyle w:val="TableStyle"/>
              <w:jc w:val="center"/>
            </w:pPr>
          </w:p>
        </w:tc>
        <w:tc>
          <w:tcPr>
            <w:tcW w:w="1945" w:type="dxa"/>
          </w:tcPr>
          <w:p w14:paraId="39AABC41" w14:textId="77777777" w:rsidR="00083A2B" w:rsidRDefault="007C4FE9">
            <w:pPr>
              <w:pStyle w:val="TableStyle"/>
            </w:pPr>
            <w:r>
              <w:rPr>
                <w:noProof/>
              </w:rPr>
              <w:t>Meter Timeswitch Code</w:t>
            </w:r>
          </w:p>
        </w:tc>
      </w:tr>
      <w:tr w:rsidR="00083A2B" w14:paraId="206F4EAF" w14:textId="77777777">
        <w:trPr>
          <w:cantSplit/>
        </w:trPr>
        <w:tc>
          <w:tcPr>
            <w:tcW w:w="624" w:type="dxa"/>
          </w:tcPr>
          <w:p w14:paraId="656B613E" w14:textId="77777777" w:rsidR="00083A2B" w:rsidRDefault="00083A2B">
            <w:pPr>
              <w:pStyle w:val="TableStyle"/>
              <w:jc w:val="center"/>
            </w:pPr>
          </w:p>
        </w:tc>
        <w:tc>
          <w:tcPr>
            <w:tcW w:w="2035" w:type="dxa"/>
          </w:tcPr>
          <w:p w14:paraId="637E62DC" w14:textId="77777777" w:rsidR="00083A2B" w:rsidRDefault="00083A2B">
            <w:pPr>
              <w:pStyle w:val="TableStyle"/>
            </w:pPr>
          </w:p>
        </w:tc>
        <w:tc>
          <w:tcPr>
            <w:tcW w:w="595" w:type="dxa"/>
          </w:tcPr>
          <w:p w14:paraId="02A37BE0" w14:textId="77777777" w:rsidR="00083A2B" w:rsidRDefault="00083A2B">
            <w:pPr>
              <w:pStyle w:val="TableStyle"/>
            </w:pPr>
          </w:p>
        </w:tc>
        <w:tc>
          <w:tcPr>
            <w:tcW w:w="1570" w:type="dxa"/>
          </w:tcPr>
          <w:p w14:paraId="54D3EDB5" w14:textId="77777777" w:rsidR="00083A2B" w:rsidRDefault="00083A2B">
            <w:pPr>
              <w:pStyle w:val="TableStyle"/>
            </w:pPr>
          </w:p>
        </w:tc>
        <w:tc>
          <w:tcPr>
            <w:tcW w:w="283" w:type="dxa"/>
          </w:tcPr>
          <w:p w14:paraId="61530E79" w14:textId="77777777" w:rsidR="00083A2B" w:rsidRDefault="00083A2B">
            <w:pPr>
              <w:pStyle w:val="TableStyle"/>
              <w:jc w:val="center"/>
            </w:pPr>
          </w:p>
        </w:tc>
        <w:tc>
          <w:tcPr>
            <w:tcW w:w="283" w:type="dxa"/>
          </w:tcPr>
          <w:p w14:paraId="4A5F2102" w14:textId="77777777" w:rsidR="00083A2B" w:rsidRDefault="007C4FE9">
            <w:pPr>
              <w:pStyle w:val="TableStyle"/>
              <w:jc w:val="center"/>
            </w:pPr>
            <w:r>
              <w:rPr>
                <w:noProof/>
              </w:rPr>
              <w:t>1</w:t>
            </w:r>
          </w:p>
        </w:tc>
        <w:tc>
          <w:tcPr>
            <w:tcW w:w="283" w:type="dxa"/>
          </w:tcPr>
          <w:p w14:paraId="3E821687" w14:textId="77777777" w:rsidR="00083A2B" w:rsidRDefault="00083A2B">
            <w:pPr>
              <w:pStyle w:val="TableStyle"/>
              <w:jc w:val="center"/>
            </w:pPr>
          </w:p>
        </w:tc>
        <w:tc>
          <w:tcPr>
            <w:tcW w:w="283" w:type="dxa"/>
          </w:tcPr>
          <w:p w14:paraId="1FA719DA" w14:textId="77777777" w:rsidR="00083A2B" w:rsidRDefault="00083A2B">
            <w:pPr>
              <w:pStyle w:val="TableStyle"/>
              <w:jc w:val="center"/>
            </w:pPr>
          </w:p>
        </w:tc>
        <w:tc>
          <w:tcPr>
            <w:tcW w:w="283" w:type="dxa"/>
          </w:tcPr>
          <w:p w14:paraId="68978DBE" w14:textId="77777777" w:rsidR="00083A2B" w:rsidRDefault="00083A2B">
            <w:pPr>
              <w:pStyle w:val="TableStyle"/>
              <w:jc w:val="center"/>
            </w:pPr>
          </w:p>
        </w:tc>
        <w:tc>
          <w:tcPr>
            <w:tcW w:w="283" w:type="dxa"/>
          </w:tcPr>
          <w:p w14:paraId="1925B227" w14:textId="77777777" w:rsidR="00083A2B" w:rsidRDefault="00083A2B">
            <w:pPr>
              <w:pStyle w:val="TableStyle"/>
              <w:jc w:val="center"/>
            </w:pPr>
          </w:p>
        </w:tc>
        <w:tc>
          <w:tcPr>
            <w:tcW w:w="283" w:type="dxa"/>
          </w:tcPr>
          <w:p w14:paraId="56304CDF" w14:textId="77777777" w:rsidR="00083A2B" w:rsidRDefault="00083A2B">
            <w:pPr>
              <w:pStyle w:val="TableStyle"/>
              <w:jc w:val="center"/>
            </w:pPr>
          </w:p>
        </w:tc>
        <w:tc>
          <w:tcPr>
            <w:tcW w:w="283" w:type="dxa"/>
          </w:tcPr>
          <w:p w14:paraId="1601E486" w14:textId="77777777" w:rsidR="00083A2B" w:rsidRDefault="00083A2B">
            <w:pPr>
              <w:pStyle w:val="TableStyle"/>
              <w:jc w:val="center"/>
            </w:pPr>
          </w:p>
        </w:tc>
        <w:tc>
          <w:tcPr>
            <w:tcW w:w="1945" w:type="dxa"/>
          </w:tcPr>
          <w:p w14:paraId="61A8B687" w14:textId="77777777" w:rsidR="00083A2B" w:rsidRDefault="007C4FE9">
            <w:pPr>
              <w:pStyle w:val="TableStyle"/>
            </w:pPr>
            <w:r>
              <w:rPr>
                <w:noProof/>
              </w:rPr>
              <w:t>Effective From Settlement Date {MTC}</w:t>
            </w:r>
          </w:p>
        </w:tc>
      </w:tr>
      <w:tr w:rsidR="00083A2B" w14:paraId="67E32CBC" w14:textId="77777777">
        <w:trPr>
          <w:cantSplit/>
        </w:trPr>
        <w:tc>
          <w:tcPr>
            <w:tcW w:w="624" w:type="dxa"/>
          </w:tcPr>
          <w:p w14:paraId="692A49CB" w14:textId="77777777" w:rsidR="00083A2B" w:rsidRDefault="00083A2B">
            <w:pPr>
              <w:pStyle w:val="TableStyle"/>
              <w:jc w:val="center"/>
            </w:pPr>
          </w:p>
        </w:tc>
        <w:tc>
          <w:tcPr>
            <w:tcW w:w="2035" w:type="dxa"/>
          </w:tcPr>
          <w:p w14:paraId="165DCFC2" w14:textId="77777777" w:rsidR="00083A2B" w:rsidRDefault="00083A2B">
            <w:pPr>
              <w:pStyle w:val="TableStyle"/>
            </w:pPr>
          </w:p>
        </w:tc>
        <w:tc>
          <w:tcPr>
            <w:tcW w:w="595" w:type="dxa"/>
          </w:tcPr>
          <w:p w14:paraId="27F8053E" w14:textId="77777777" w:rsidR="00083A2B" w:rsidRDefault="00083A2B">
            <w:pPr>
              <w:pStyle w:val="TableStyle"/>
            </w:pPr>
          </w:p>
        </w:tc>
        <w:tc>
          <w:tcPr>
            <w:tcW w:w="1570" w:type="dxa"/>
          </w:tcPr>
          <w:p w14:paraId="70EDE51A" w14:textId="77777777" w:rsidR="00083A2B" w:rsidRDefault="00083A2B">
            <w:pPr>
              <w:pStyle w:val="TableStyle"/>
            </w:pPr>
          </w:p>
        </w:tc>
        <w:tc>
          <w:tcPr>
            <w:tcW w:w="283" w:type="dxa"/>
          </w:tcPr>
          <w:p w14:paraId="717AFE85" w14:textId="77777777" w:rsidR="00083A2B" w:rsidRDefault="00083A2B">
            <w:pPr>
              <w:pStyle w:val="TableStyle"/>
              <w:jc w:val="center"/>
            </w:pPr>
          </w:p>
        </w:tc>
        <w:tc>
          <w:tcPr>
            <w:tcW w:w="283" w:type="dxa"/>
          </w:tcPr>
          <w:p w14:paraId="168319B2" w14:textId="77777777" w:rsidR="00083A2B" w:rsidRDefault="007C4FE9">
            <w:pPr>
              <w:pStyle w:val="TableStyle"/>
              <w:jc w:val="center"/>
            </w:pPr>
            <w:r>
              <w:rPr>
                <w:noProof/>
              </w:rPr>
              <w:t>1</w:t>
            </w:r>
          </w:p>
        </w:tc>
        <w:tc>
          <w:tcPr>
            <w:tcW w:w="283" w:type="dxa"/>
          </w:tcPr>
          <w:p w14:paraId="3E7D925D" w14:textId="77777777" w:rsidR="00083A2B" w:rsidRDefault="00083A2B">
            <w:pPr>
              <w:pStyle w:val="TableStyle"/>
              <w:jc w:val="center"/>
            </w:pPr>
          </w:p>
        </w:tc>
        <w:tc>
          <w:tcPr>
            <w:tcW w:w="283" w:type="dxa"/>
          </w:tcPr>
          <w:p w14:paraId="7264C54F" w14:textId="77777777" w:rsidR="00083A2B" w:rsidRDefault="00083A2B">
            <w:pPr>
              <w:pStyle w:val="TableStyle"/>
              <w:jc w:val="center"/>
            </w:pPr>
          </w:p>
        </w:tc>
        <w:tc>
          <w:tcPr>
            <w:tcW w:w="283" w:type="dxa"/>
          </w:tcPr>
          <w:p w14:paraId="1EF26B80" w14:textId="77777777" w:rsidR="00083A2B" w:rsidRDefault="00083A2B">
            <w:pPr>
              <w:pStyle w:val="TableStyle"/>
              <w:jc w:val="center"/>
            </w:pPr>
          </w:p>
        </w:tc>
        <w:tc>
          <w:tcPr>
            <w:tcW w:w="283" w:type="dxa"/>
          </w:tcPr>
          <w:p w14:paraId="5512D475" w14:textId="77777777" w:rsidR="00083A2B" w:rsidRDefault="00083A2B">
            <w:pPr>
              <w:pStyle w:val="TableStyle"/>
              <w:jc w:val="center"/>
            </w:pPr>
          </w:p>
        </w:tc>
        <w:tc>
          <w:tcPr>
            <w:tcW w:w="283" w:type="dxa"/>
          </w:tcPr>
          <w:p w14:paraId="4E6D66DE" w14:textId="77777777" w:rsidR="00083A2B" w:rsidRDefault="00083A2B">
            <w:pPr>
              <w:pStyle w:val="TableStyle"/>
              <w:jc w:val="center"/>
            </w:pPr>
          </w:p>
        </w:tc>
        <w:tc>
          <w:tcPr>
            <w:tcW w:w="283" w:type="dxa"/>
          </w:tcPr>
          <w:p w14:paraId="56102EBC" w14:textId="77777777" w:rsidR="00083A2B" w:rsidRDefault="00083A2B">
            <w:pPr>
              <w:pStyle w:val="TableStyle"/>
              <w:jc w:val="center"/>
            </w:pPr>
          </w:p>
        </w:tc>
        <w:tc>
          <w:tcPr>
            <w:tcW w:w="1945" w:type="dxa"/>
          </w:tcPr>
          <w:p w14:paraId="45DDC534" w14:textId="77777777" w:rsidR="00083A2B" w:rsidRDefault="007C4FE9">
            <w:pPr>
              <w:pStyle w:val="TableStyle"/>
            </w:pPr>
            <w:r>
              <w:rPr>
                <w:noProof/>
              </w:rPr>
              <w:t>MTC Common Code Indicator</w:t>
            </w:r>
          </w:p>
        </w:tc>
      </w:tr>
      <w:tr w:rsidR="00083A2B" w14:paraId="50D379F2" w14:textId="77777777">
        <w:trPr>
          <w:cantSplit/>
        </w:trPr>
        <w:tc>
          <w:tcPr>
            <w:tcW w:w="624" w:type="dxa"/>
          </w:tcPr>
          <w:p w14:paraId="11382821" w14:textId="77777777" w:rsidR="00083A2B" w:rsidRDefault="00083A2B">
            <w:pPr>
              <w:pStyle w:val="TableStyle"/>
              <w:jc w:val="center"/>
            </w:pPr>
          </w:p>
        </w:tc>
        <w:tc>
          <w:tcPr>
            <w:tcW w:w="2035" w:type="dxa"/>
          </w:tcPr>
          <w:p w14:paraId="326828D2" w14:textId="77777777" w:rsidR="00083A2B" w:rsidRDefault="00083A2B">
            <w:pPr>
              <w:pStyle w:val="TableStyle"/>
            </w:pPr>
          </w:p>
        </w:tc>
        <w:tc>
          <w:tcPr>
            <w:tcW w:w="595" w:type="dxa"/>
          </w:tcPr>
          <w:p w14:paraId="60F2C7EB" w14:textId="77777777" w:rsidR="00083A2B" w:rsidRDefault="00083A2B">
            <w:pPr>
              <w:pStyle w:val="TableStyle"/>
            </w:pPr>
          </w:p>
        </w:tc>
        <w:tc>
          <w:tcPr>
            <w:tcW w:w="1570" w:type="dxa"/>
          </w:tcPr>
          <w:p w14:paraId="5CEC7516" w14:textId="77777777" w:rsidR="00083A2B" w:rsidRDefault="00083A2B">
            <w:pPr>
              <w:pStyle w:val="TableStyle"/>
            </w:pPr>
          </w:p>
        </w:tc>
        <w:tc>
          <w:tcPr>
            <w:tcW w:w="283" w:type="dxa"/>
          </w:tcPr>
          <w:p w14:paraId="7654AA5A" w14:textId="77777777" w:rsidR="00083A2B" w:rsidRDefault="00083A2B">
            <w:pPr>
              <w:pStyle w:val="TableStyle"/>
              <w:jc w:val="center"/>
            </w:pPr>
          </w:p>
        </w:tc>
        <w:tc>
          <w:tcPr>
            <w:tcW w:w="283" w:type="dxa"/>
          </w:tcPr>
          <w:p w14:paraId="291824F9" w14:textId="77777777" w:rsidR="00083A2B" w:rsidRDefault="007C4FE9">
            <w:pPr>
              <w:pStyle w:val="TableStyle"/>
              <w:jc w:val="center"/>
            </w:pPr>
            <w:r>
              <w:rPr>
                <w:noProof/>
              </w:rPr>
              <w:t>1</w:t>
            </w:r>
          </w:p>
        </w:tc>
        <w:tc>
          <w:tcPr>
            <w:tcW w:w="283" w:type="dxa"/>
          </w:tcPr>
          <w:p w14:paraId="1E4F3C0D" w14:textId="77777777" w:rsidR="00083A2B" w:rsidRDefault="00083A2B">
            <w:pPr>
              <w:pStyle w:val="TableStyle"/>
              <w:jc w:val="center"/>
            </w:pPr>
          </w:p>
        </w:tc>
        <w:tc>
          <w:tcPr>
            <w:tcW w:w="283" w:type="dxa"/>
          </w:tcPr>
          <w:p w14:paraId="60BF7F29" w14:textId="77777777" w:rsidR="00083A2B" w:rsidRDefault="00083A2B">
            <w:pPr>
              <w:pStyle w:val="TableStyle"/>
              <w:jc w:val="center"/>
            </w:pPr>
          </w:p>
        </w:tc>
        <w:tc>
          <w:tcPr>
            <w:tcW w:w="283" w:type="dxa"/>
          </w:tcPr>
          <w:p w14:paraId="2D7E29D4" w14:textId="77777777" w:rsidR="00083A2B" w:rsidRDefault="00083A2B">
            <w:pPr>
              <w:pStyle w:val="TableStyle"/>
              <w:jc w:val="center"/>
            </w:pPr>
          </w:p>
        </w:tc>
        <w:tc>
          <w:tcPr>
            <w:tcW w:w="283" w:type="dxa"/>
          </w:tcPr>
          <w:p w14:paraId="5C176D00" w14:textId="77777777" w:rsidR="00083A2B" w:rsidRDefault="00083A2B">
            <w:pPr>
              <w:pStyle w:val="TableStyle"/>
              <w:jc w:val="center"/>
            </w:pPr>
          </w:p>
        </w:tc>
        <w:tc>
          <w:tcPr>
            <w:tcW w:w="283" w:type="dxa"/>
          </w:tcPr>
          <w:p w14:paraId="09BD81AE" w14:textId="77777777" w:rsidR="00083A2B" w:rsidRDefault="00083A2B">
            <w:pPr>
              <w:pStyle w:val="TableStyle"/>
              <w:jc w:val="center"/>
            </w:pPr>
          </w:p>
        </w:tc>
        <w:tc>
          <w:tcPr>
            <w:tcW w:w="283" w:type="dxa"/>
          </w:tcPr>
          <w:p w14:paraId="46249A2C" w14:textId="77777777" w:rsidR="00083A2B" w:rsidRDefault="00083A2B">
            <w:pPr>
              <w:pStyle w:val="TableStyle"/>
              <w:jc w:val="center"/>
            </w:pPr>
          </w:p>
        </w:tc>
        <w:tc>
          <w:tcPr>
            <w:tcW w:w="1945" w:type="dxa"/>
          </w:tcPr>
          <w:p w14:paraId="053B590A" w14:textId="77777777" w:rsidR="00083A2B" w:rsidRDefault="007C4FE9">
            <w:pPr>
              <w:pStyle w:val="TableStyle"/>
            </w:pPr>
            <w:r>
              <w:rPr>
                <w:noProof/>
              </w:rPr>
              <w:t>MTC Related Metering System Indicator</w:t>
            </w:r>
          </w:p>
        </w:tc>
      </w:tr>
      <w:tr w:rsidR="00083A2B" w14:paraId="66EFB81B" w14:textId="77777777">
        <w:trPr>
          <w:cantSplit/>
        </w:trPr>
        <w:tc>
          <w:tcPr>
            <w:tcW w:w="624" w:type="dxa"/>
          </w:tcPr>
          <w:p w14:paraId="5BFA2449" w14:textId="77777777" w:rsidR="00083A2B" w:rsidRDefault="00083A2B">
            <w:pPr>
              <w:pStyle w:val="TableStyle"/>
              <w:jc w:val="center"/>
            </w:pPr>
          </w:p>
        </w:tc>
        <w:tc>
          <w:tcPr>
            <w:tcW w:w="2035" w:type="dxa"/>
          </w:tcPr>
          <w:p w14:paraId="264EE986" w14:textId="77777777" w:rsidR="00083A2B" w:rsidRDefault="00083A2B">
            <w:pPr>
              <w:pStyle w:val="TableStyle"/>
            </w:pPr>
          </w:p>
        </w:tc>
        <w:tc>
          <w:tcPr>
            <w:tcW w:w="595" w:type="dxa"/>
          </w:tcPr>
          <w:p w14:paraId="3C618DD3" w14:textId="77777777" w:rsidR="00083A2B" w:rsidRDefault="00083A2B">
            <w:pPr>
              <w:pStyle w:val="TableStyle"/>
            </w:pPr>
          </w:p>
        </w:tc>
        <w:tc>
          <w:tcPr>
            <w:tcW w:w="1570" w:type="dxa"/>
          </w:tcPr>
          <w:p w14:paraId="058AB0D2" w14:textId="77777777" w:rsidR="00083A2B" w:rsidRDefault="00083A2B">
            <w:pPr>
              <w:pStyle w:val="TableStyle"/>
            </w:pPr>
          </w:p>
        </w:tc>
        <w:tc>
          <w:tcPr>
            <w:tcW w:w="283" w:type="dxa"/>
          </w:tcPr>
          <w:p w14:paraId="34AE219C" w14:textId="77777777" w:rsidR="00083A2B" w:rsidRDefault="00083A2B">
            <w:pPr>
              <w:pStyle w:val="TableStyle"/>
              <w:jc w:val="center"/>
            </w:pPr>
          </w:p>
        </w:tc>
        <w:tc>
          <w:tcPr>
            <w:tcW w:w="283" w:type="dxa"/>
          </w:tcPr>
          <w:p w14:paraId="174C35CA" w14:textId="77777777" w:rsidR="00083A2B" w:rsidRDefault="007C4FE9">
            <w:pPr>
              <w:pStyle w:val="TableStyle"/>
              <w:jc w:val="center"/>
            </w:pPr>
            <w:r>
              <w:rPr>
                <w:noProof/>
              </w:rPr>
              <w:t>O</w:t>
            </w:r>
          </w:p>
        </w:tc>
        <w:tc>
          <w:tcPr>
            <w:tcW w:w="283" w:type="dxa"/>
          </w:tcPr>
          <w:p w14:paraId="61B8513C" w14:textId="77777777" w:rsidR="00083A2B" w:rsidRDefault="00083A2B">
            <w:pPr>
              <w:pStyle w:val="TableStyle"/>
              <w:jc w:val="center"/>
            </w:pPr>
          </w:p>
        </w:tc>
        <w:tc>
          <w:tcPr>
            <w:tcW w:w="283" w:type="dxa"/>
          </w:tcPr>
          <w:p w14:paraId="7711563E" w14:textId="77777777" w:rsidR="00083A2B" w:rsidRDefault="00083A2B">
            <w:pPr>
              <w:pStyle w:val="TableStyle"/>
              <w:jc w:val="center"/>
            </w:pPr>
          </w:p>
        </w:tc>
        <w:tc>
          <w:tcPr>
            <w:tcW w:w="283" w:type="dxa"/>
          </w:tcPr>
          <w:p w14:paraId="6F26747E" w14:textId="77777777" w:rsidR="00083A2B" w:rsidRDefault="00083A2B">
            <w:pPr>
              <w:pStyle w:val="TableStyle"/>
              <w:jc w:val="center"/>
            </w:pPr>
          </w:p>
        </w:tc>
        <w:tc>
          <w:tcPr>
            <w:tcW w:w="283" w:type="dxa"/>
          </w:tcPr>
          <w:p w14:paraId="314FFC3C" w14:textId="77777777" w:rsidR="00083A2B" w:rsidRDefault="00083A2B">
            <w:pPr>
              <w:pStyle w:val="TableStyle"/>
              <w:jc w:val="center"/>
            </w:pPr>
          </w:p>
        </w:tc>
        <w:tc>
          <w:tcPr>
            <w:tcW w:w="283" w:type="dxa"/>
          </w:tcPr>
          <w:p w14:paraId="648C6A61" w14:textId="77777777" w:rsidR="00083A2B" w:rsidRDefault="00083A2B">
            <w:pPr>
              <w:pStyle w:val="TableStyle"/>
              <w:jc w:val="center"/>
            </w:pPr>
          </w:p>
        </w:tc>
        <w:tc>
          <w:tcPr>
            <w:tcW w:w="283" w:type="dxa"/>
          </w:tcPr>
          <w:p w14:paraId="79D9EA3F" w14:textId="77777777" w:rsidR="00083A2B" w:rsidRDefault="00083A2B">
            <w:pPr>
              <w:pStyle w:val="TableStyle"/>
              <w:jc w:val="center"/>
            </w:pPr>
          </w:p>
        </w:tc>
        <w:tc>
          <w:tcPr>
            <w:tcW w:w="1945" w:type="dxa"/>
          </w:tcPr>
          <w:p w14:paraId="37FC5904" w14:textId="77777777" w:rsidR="00083A2B" w:rsidRDefault="007C4FE9">
            <w:pPr>
              <w:pStyle w:val="TableStyle"/>
            </w:pPr>
            <w:r>
              <w:rPr>
                <w:noProof/>
              </w:rPr>
              <w:t>Effective To Settlement Date {MTC}</w:t>
            </w:r>
          </w:p>
        </w:tc>
      </w:tr>
      <w:tr w:rsidR="00083A2B" w14:paraId="1DA5279D" w14:textId="77777777">
        <w:trPr>
          <w:cantSplit/>
        </w:trPr>
        <w:tc>
          <w:tcPr>
            <w:tcW w:w="624" w:type="dxa"/>
          </w:tcPr>
          <w:p w14:paraId="1576D2DB" w14:textId="77777777" w:rsidR="00083A2B" w:rsidRDefault="00083A2B">
            <w:pPr>
              <w:pStyle w:val="TableStyle"/>
              <w:jc w:val="center"/>
            </w:pPr>
          </w:p>
        </w:tc>
        <w:tc>
          <w:tcPr>
            <w:tcW w:w="2035" w:type="dxa"/>
          </w:tcPr>
          <w:p w14:paraId="0A83D662" w14:textId="77777777" w:rsidR="00083A2B" w:rsidRDefault="00083A2B">
            <w:pPr>
              <w:pStyle w:val="TableStyle"/>
            </w:pPr>
          </w:p>
        </w:tc>
        <w:tc>
          <w:tcPr>
            <w:tcW w:w="595" w:type="dxa"/>
          </w:tcPr>
          <w:p w14:paraId="7EC41144" w14:textId="77777777" w:rsidR="00083A2B" w:rsidRDefault="00083A2B">
            <w:pPr>
              <w:pStyle w:val="TableStyle"/>
            </w:pPr>
          </w:p>
        </w:tc>
        <w:tc>
          <w:tcPr>
            <w:tcW w:w="1570" w:type="dxa"/>
          </w:tcPr>
          <w:p w14:paraId="42D7493A" w14:textId="77777777" w:rsidR="00083A2B" w:rsidRDefault="00083A2B">
            <w:pPr>
              <w:pStyle w:val="TableStyle"/>
            </w:pPr>
          </w:p>
        </w:tc>
        <w:tc>
          <w:tcPr>
            <w:tcW w:w="283" w:type="dxa"/>
          </w:tcPr>
          <w:p w14:paraId="582102B9" w14:textId="77777777" w:rsidR="00083A2B" w:rsidRDefault="00083A2B">
            <w:pPr>
              <w:pStyle w:val="TableStyle"/>
              <w:jc w:val="center"/>
            </w:pPr>
          </w:p>
        </w:tc>
        <w:tc>
          <w:tcPr>
            <w:tcW w:w="283" w:type="dxa"/>
          </w:tcPr>
          <w:p w14:paraId="05724615" w14:textId="77777777" w:rsidR="00083A2B" w:rsidRDefault="007C4FE9">
            <w:pPr>
              <w:pStyle w:val="TableStyle"/>
              <w:jc w:val="center"/>
            </w:pPr>
            <w:r>
              <w:rPr>
                <w:noProof/>
              </w:rPr>
              <w:t>O</w:t>
            </w:r>
          </w:p>
        </w:tc>
        <w:tc>
          <w:tcPr>
            <w:tcW w:w="283" w:type="dxa"/>
          </w:tcPr>
          <w:p w14:paraId="0BF74310" w14:textId="77777777" w:rsidR="00083A2B" w:rsidRDefault="00083A2B">
            <w:pPr>
              <w:pStyle w:val="TableStyle"/>
              <w:jc w:val="center"/>
            </w:pPr>
          </w:p>
        </w:tc>
        <w:tc>
          <w:tcPr>
            <w:tcW w:w="283" w:type="dxa"/>
          </w:tcPr>
          <w:p w14:paraId="27D46F77" w14:textId="77777777" w:rsidR="00083A2B" w:rsidRDefault="00083A2B">
            <w:pPr>
              <w:pStyle w:val="TableStyle"/>
              <w:jc w:val="center"/>
            </w:pPr>
          </w:p>
        </w:tc>
        <w:tc>
          <w:tcPr>
            <w:tcW w:w="283" w:type="dxa"/>
          </w:tcPr>
          <w:p w14:paraId="1BC4F9FB" w14:textId="77777777" w:rsidR="00083A2B" w:rsidRDefault="00083A2B">
            <w:pPr>
              <w:pStyle w:val="TableStyle"/>
              <w:jc w:val="center"/>
            </w:pPr>
          </w:p>
        </w:tc>
        <w:tc>
          <w:tcPr>
            <w:tcW w:w="283" w:type="dxa"/>
          </w:tcPr>
          <w:p w14:paraId="6EB6CC2D" w14:textId="77777777" w:rsidR="00083A2B" w:rsidRDefault="00083A2B">
            <w:pPr>
              <w:pStyle w:val="TableStyle"/>
              <w:jc w:val="center"/>
            </w:pPr>
          </w:p>
        </w:tc>
        <w:tc>
          <w:tcPr>
            <w:tcW w:w="283" w:type="dxa"/>
          </w:tcPr>
          <w:p w14:paraId="75C3CAD0" w14:textId="77777777" w:rsidR="00083A2B" w:rsidRDefault="00083A2B">
            <w:pPr>
              <w:pStyle w:val="TableStyle"/>
              <w:jc w:val="center"/>
            </w:pPr>
          </w:p>
        </w:tc>
        <w:tc>
          <w:tcPr>
            <w:tcW w:w="283" w:type="dxa"/>
          </w:tcPr>
          <w:p w14:paraId="73488020" w14:textId="77777777" w:rsidR="00083A2B" w:rsidRDefault="00083A2B">
            <w:pPr>
              <w:pStyle w:val="TableStyle"/>
              <w:jc w:val="center"/>
            </w:pPr>
          </w:p>
        </w:tc>
        <w:tc>
          <w:tcPr>
            <w:tcW w:w="1945" w:type="dxa"/>
          </w:tcPr>
          <w:p w14:paraId="3F68417D" w14:textId="77777777" w:rsidR="00083A2B" w:rsidRDefault="007C4FE9">
            <w:pPr>
              <w:pStyle w:val="TableStyle"/>
            </w:pPr>
            <w:r>
              <w:rPr>
                <w:noProof/>
              </w:rPr>
              <w:t>MTC Meter Type Id</w:t>
            </w:r>
          </w:p>
        </w:tc>
      </w:tr>
      <w:tr w:rsidR="00083A2B" w14:paraId="0DC78633" w14:textId="77777777">
        <w:trPr>
          <w:cantSplit/>
        </w:trPr>
        <w:tc>
          <w:tcPr>
            <w:tcW w:w="624" w:type="dxa"/>
          </w:tcPr>
          <w:p w14:paraId="63ED6549" w14:textId="77777777" w:rsidR="00083A2B" w:rsidRDefault="00083A2B">
            <w:pPr>
              <w:pStyle w:val="TableStyle"/>
              <w:jc w:val="center"/>
            </w:pPr>
          </w:p>
        </w:tc>
        <w:tc>
          <w:tcPr>
            <w:tcW w:w="2035" w:type="dxa"/>
          </w:tcPr>
          <w:p w14:paraId="255384A7" w14:textId="77777777" w:rsidR="00083A2B" w:rsidRDefault="00083A2B">
            <w:pPr>
              <w:pStyle w:val="TableStyle"/>
            </w:pPr>
          </w:p>
        </w:tc>
        <w:tc>
          <w:tcPr>
            <w:tcW w:w="595" w:type="dxa"/>
          </w:tcPr>
          <w:p w14:paraId="1014BA10" w14:textId="77777777" w:rsidR="00083A2B" w:rsidRDefault="00083A2B">
            <w:pPr>
              <w:pStyle w:val="TableStyle"/>
            </w:pPr>
          </w:p>
        </w:tc>
        <w:tc>
          <w:tcPr>
            <w:tcW w:w="1570" w:type="dxa"/>
          </w:tcPr>
          <w:p w14:paraId="06329E8E" w14:textId="77777777" w:rsidR="00083A2B" w:rsidRDefault="00083A2B">
            <w:pPr>
              <w:pStyle w:val="TableStyle"/>
            </w:pPr>
          </w:p>
        </w:tc>
        <w:tc>
          <w:tcPr>
            <w:tcW w:w="283" w:type="dxa"/>
          </w:tcPr>
          <w:p w14:paraId="5EF95D8A" w14:textId="77777777" w:rsidR="00083A2B" w:rsidRDefault="00083A2B">
            <w:pPr>
              <w:pStyle w:val="TableStyle"/>
              <w:jc w:val="center"/>
            </w:pPr>
          </w:p>
        </w:tc>
        <w:tc>
          <w:tcPr>
            <w:tcW w:w="283" w:type="dxa"/>
          </w:tcPr>
          <w:p w14:paraId="1F865A91" w14:textId="77777777" w:rsidR="00083A2B" w:rsidRDefault="007C4FE9">
            <w:pPr>
              <w:pStyle w:val="TableStyle"/>
              <w:jc w:val="center"/>
            </w:pPr>
            <w:r>
              <w:rPr>
                <w:noProof/>
              </w:rPr>
              <w:t>O</w:t>
            </w:r>
          </w:p>
        </w:tc>
        <w:tc>
          <w:tcPr>
            <w:tcW w:w="283" w:type="dxa"/>
          </w:tcPr>
          <w:p w14:paraId="004D2194" w14:textId="77777777" w:rsidR="00083A2B" w:rsidRDefault="00083A2B">
            <w:pPr>
              <w:pStyle w:val="TableStyle"/>
              <w:jc w:val="center"/>
            </w:pPr>
          </w:p>
        </w:tc>
        <w:tc>
          <w:tcPr>
            <w:tcW w:w="283" w:type="dxa"/>
          </w:tcPr>
          <w:p w14:paraId="2A0DE762" w14:textId="77777777" w:rsidR="00083A2B" w:rsidRDefault="00083A2B">
            <w:pPr>
              <w:pStyle w:val="TableStyle"/>
              <w:jc w:val="center"/>
            </w:pPr>
          </w:p>
        </w:tc>
        <w:tc>
          <w:tcPr>
            <w:tcW w:w="283" w:type="dxa"/>
          </w:tcPr>
          <w:p w14:paraId="7272726B" w14:textId="77777777" w:rsidR="00083A2B" w:rsidRDefault="00083A2B">
            <w:pPr>
              <w:pStyle w:val="TableStyle"/>
              <w:jc w:val="center"/>
            </w:pPr>
          </w:p>
        </w:tc>
        <w:tc>
          <w:tcPr>
            <w:tcW w:w="283" w:type="dxa"/>
          </w:tcPr>
          <w:p w14:paraId="2B9C569A" w14:textId="77777777" w:rsidR="00083A2B" w:rsidRDefault="00083A2B">
            <w:pPr>
              <w:pStyle w:val="TableStyle"/>
              <w:jc w:val="center"/>
            </w:pPr>
          </w:p>
        </w:tc>
        <w:tc>
          <w:tcPr>
            <w:tcW w:w="283" w:type="dxa"/>
          </w:tcPr>
          <w:p w14:paraId="27B322CB" w14:textId="77777777" w:rsidR="00083A2B" w:rsidRDefault="00083A2B">
            <w:pPr>
              <w:pStyle w:val="TableStyle"/>
              <w:jc w:val="center"/>
            </w:pPr>
          </w:p>
        </w:tc>
        <w:tc>
          <w:tcPr>
            <w:tcW w:w="283" w:type="dxa"/>
          </w:tcPr>
          <w:p w14:paraId="1E4A9F36" w14:textId="77777777" w:rsidR="00083A2B" w:rsidRDefault="00083A2B">
            <w:pPr>
              <w:pStyle w:val="TableStyle"/>
              <w:jc w:val="center"/>
            </w:pPr>
          </w:p>
        </w:tc>
        <w:tc>
          <w:tcPr>
            <w:tcW w:w="1945" w:type="dxa"/>
          </w:tcPr>
          <w:p w14:paraId="2FCAAFD0" w14:textId="77777777" w:rsidR="00083A2B" w:rsidRDefault="007C4FE9">
            <w:pPr>
              <w:pStyle w:val="TableStyle"/>
            </w:pPr>
            <w:r>
              <w:rPr>
                <w:noProof/>
              </w:rPr>
              <w:t>MTC Payment Type Id</w:t>
            </w:r>
          </w:p>
        </w:tc>
      </w:tr>
      <w:tr w:rsidR="00083A2B" w14:paraId="6C4F3F67" w14:textId="77777777">
        <w:trPr>
          <w:cantSplit/>
        </w:trPr>
        <w:tc>
          <w:tcPr>
            <w:tcW w:w="624" w:type="dxa"/>
          </w:tcPr>
          <w:p w14:paraId="3A73F884" w14:textId="77777777" w:rsidR="00083A2B" w:rsidRDefault="00083A2B">
            <w:pPr>
              <w:pStyle w:val="TableStyle"/>
              <w:jc w:val="center"/>
            </w:pPr>
          </w:p>
        </w:tc>
        <w:tc>
          <w:tcPr>
            <w:tcW w:w="2035" w:type="dxa"/>
          </w:tcPr>
          <w:p w14:paraId="0E11BD51" w14:textId="77777777" w:rsidR="00083A2B" w:rsidRDefault="00083A2B">
            <w:pPr>
              <w:pStyle w:val="TableStyle"/>
            </w:pPr>
          </w:p>
        </w:tc>
        <w:tc>
          <w:tcPr>
            <w:tcW w:w="595" w:type="dxa"/>
          </w:tcPr>
          <w:p w14:paraId="59988C57" w14:textId="77777777" w:rsidR="00083A2B" w:rsidRDefault="00083A2B">
            <w:pPr>
              <w:pStyle w:val="TableStyle"/>
            </w:pPr>
          </w:p>
        </w:tc>
        <w:tc>
          <w:tcPr>
            <w:tcW w:w="1570" w:type="dxa"/>
          </w:tcPr>
          <w:p w14:paraId="4C4CBD1F" w14:textId="77777777" w:rsidR="00083A2B" w:rsidRDefault="00083A2B">
            <w:pPr>
              <w:pStyle w:val="TableStyle"/>
            </w:pPr>
          </w:p>
        </w:tc>
        <w:tc>
          <w:tcPr>
            <w:tcW w:w="283" w:type="dxa"/>
          </w:tcPr>
          <w:p w14:paraId="37002E19" w14:textId="77777777" w:rsidR="00083A2B" w:rsidRDefault="00083A2B">
            <w:pPr>
              <w:pStyle w:val="TableStyle"/>
              <w:jc w:val="center"/>
            </w:pPr>
          </w:p>
        </w:tc>
        <w:tc>
          <w:tcPr>
            <w:tcW w:w="283" w:type="dxa"/>
          </w:tcPr>
          <w:p w14:paraId="1CF534C6" w14:textId="77777777" w:rsidR="00083A2B" w:rsidRDefault="007C4FE9">
            <w:pPr>
              <w:pStyle w:val="TableStyle"/>
              <w:jc w:val="center"/>
            </w:pPr>
            <w:r>
              <w:rPr>
                <w:noProof/>
              </w:rPr>
              <w:t>O</w:t>
            </w:r>
          </w:p>
        </w:tc>
        <w:tc>
          <w:tcPr>
            <w:tcW w:w="283" w:type="dxa"/>
          </w:tcPr>
          <w:p w14:paraId="05F6528B" w14:textId="77777777" w:rsidR="00083A2B" w:rsidRDefault="00083A2B">
            <w:pPr>
              <w:pStyle w:val="TableStyle"/>
              <w:jc w:val="center"/>
            </w:pPr>
          </w:p>
        </w:tc>
        <w:tc>
          <w:tcPr>
            <w:tcW w:w="283" w:type="dxa"/>
          </w:tcPr>
          <w:p w14:paraId="55C96454" w14:textId="77777777" w:rsidR="00083A2B" w:rsidRDefault="00083A2B">
            <w:pPr>
              <w:pStyle w:val="TableStyle"/>
              <w:jc w:val="center"/>
            </w:pPr>
          </w:p>
        </w:tc>
        <w:tc>
          <w:tcPr>
            <w:tcW w:w="283" w:type="dxa"/>
          </w:tcPr>
          <w:p w14:paraId="2A1ACF72" w14:textId="77777777" w:rsidR="00083A2B" w:rsidRDefault="00083A2B">
            <w:pPr>
              <w:pStyle w:val="TableStyle"/>
              <w:jc w:val="center"/>
            </w:pPr>
          </w:p>
        </w:tc>
        <w:tc>
          <w:tcPr>
            <w:tcW w:w="283" w:type="dxa"/>
          </w:tcPr>
          <w:p w14:paraId="61951597" w14:textId="77777777" w:rsidR="00083A2B" w:rsidRDefault="00083A2B">
            <w:pPr>
              <w:pStyle w:val="TableStyle"/>
              <w:jc w:val="center"/>
            </w:pPr>
          </w:p>
        </w:tc>
        <w:tc>
          <w:tcPr>
            <w:tcW w:w="283" w:type="dxa"/>
          </w:tcPr>
          <w:p w14:paraId="2F6A1F24" w14:textId="77777777" w:rsidR="00083A2B" w:rsidRDefault="00083A2B">
            <w:pPr>
              <w:pStyle w:val="TableStyle"/>
              <w:jc w:val="center"/>
            </w:pPr>
          </w:p>
        </w:tc>
        <w:tc>
          <w:tcPr>
            <w:tcW w:w="283" w:type="dxa"/>
          </w:tcPr>
          <w:p w14:paraId="15398764" w14:textId="77777777" w:rsidR="00083A2B" w:rsidRDefault="00083A2B">
            <w:pPr>
              <w:pStyle w:val="TableStyle"/>
              <w:jc w:val="center"/>
            </w:pPr>
          </w:p>
        </w:tc>
        <w:tc>
          <w:tcPr>
            <w:tcW w:w="1945" w:type="dxa"/>
          </w:tcPr>
          <w:p w14:paraId="5B0BBC9A" w14:textId="77777777" w:rsidR="00083A2B" w:rsidRDefault="007C4FE9">
            <w:pPr>
              <w:pStyle w:val="TableStyle"/>
            </w:pPr>
            <w:r>
              <w:rPr>
                <w:noProof/>
              </w:rPr>
              <w:t>Meter Timeswitch Code Description</w:t>
            </w:r>
          </w:p>
        </w:tc>
      </w:tr>
      <w:tr w:rsidR="00083A2B" w14:paraId="7C8DD54E" w14:textId="77777777">
        <w:trPr>
          <w:cantSplit/>
        </w:trPr>
        <w:tc>
          <w:tcPr>
            <w:tcW w:w="624" w:type="dxa"/>
          </w:tcPr>
          <w:p w14:paraId="37403BFE" w14:textId="77777777" w:rsidR="00083A2B" w:rsidRDefault="00083A2B">
            <w:pPr>
              <w:pStyle w:val="TableStyle"/>
              <w:jc w:val="center"/>
            </w:pPr>
          </w:p>
        </w:tc>
        <w:tc>
          <w:tcPr>
            <w:tcW w:w="2035" w:type="dxa"/>
          </w:tcPr>
          <w:p w14:paraId="364A5691" w14:textId="77777777" w:rsidR="00083A2B" w:rsidRDefault="00083A2B">
            <w:pPr>
              <w:pStyle w:val="TableStyle"/>
            </w:pPr>
          </w:p>
        </w:tc>
        <w:tc>
          <w:tcPr>
            <w:tcW w:w="595" w:type="dxa"/>
          </w:tcPr>
          <w:p w14:paraId="5CE7C39A" w14:textId="77777777" w:rsidR="00083A2B" w:rsidRDefault="00083A2B">
            <w:pPr>
              <w:pStyle w:val="TableStyle"/>
            </w:pPr>
          </w:p>
        </w:tc>
        <w:tc>
          <w:tcPr>
            <w:tcW w:w="1570" w:type="dxa"/>
          </w:tcPr>
          <w:p w14:paraId="4247DD5C" w14:textId="77777777" w:rsidR="00083A2B" w:rsidRDefault="00083A2B">
            <w:pPr>
              <w:pStyle w:val="TableStyle"/>
            </w:pPr>
          </w:p>
        </w:tc>
        <w:tc>
          <w:tcPr>
            <w:tcW w:w="283" w:type="dxa"/>
          </w:tcPr>
          <w:p w14:paraId="5A03FA45" w14:textId="77777777" w:rsidR="00083A2B" w:rsidRDefault="00083A2B">
            <w:pPr>
              <w:pStyle w:val="TableStyle"/>
              <w:jc w:val="center"/>
            </w:pPr>
          </w:p>
        </w:tc>
        <w:tc>
          <w:tcPr>
            <w:tcW w:w="283" w:type="dxa"/>
          </w:tcPr>
          <w:p w14:paraId="65A51FD3" w14:textId="77777777" w:rsidR="00083A2B" w:rsidRDefault="007C4FE9">
            <w:pPr>
              <w:pStyle w:val="TableStyle"/>
              <w:jc w:val="center"/>
            </w:pPr>
            <w:r>
              <w:rPr>
                <w:noProof/>
              </w:rPr>
              <w:t>O</w:t>
            </w:r>
          </w:p>
        </w:tc>
        <w:tc>
          <w:tcPr>
            <w:tcW w:w="283" w:type="dxa"/>
          </w:tcPr>
          <w:p w14:paraId="0AC2DE09" w14:textId="77777777" w:rsidR="00083A2B" w:rsidRDefault="00083A2B">
            <w:pPr>
              <w:pStyle w:val="TableStyle"/>
              <w:jc w:val="center"/>
            </w:pPr>
          </w:p>
        </w:tc>
        <w:tc>
          <w:tcPr>
            <w:tcW w:w="283" w:type="dxa"/>
          </w:tcPr>
          <w:p w14:paraId="70CCC6D3" w14:textId="77777777" w:rsidR="00083A2B" w:rsidRDefault="00083A2B">
            <w:pPr>
              <w:pStyle w:val="TableStyle"/>
              <w:jc w:val="center"/>
            </w:pPr>
          </w:p>
        </w:tc>
        <w:tc>
          <w:tcPr>
            <w:tcW w:w="283" w:type="dxa"/>
          </w:tcPr>
          <w:p w14:paraId="7AF47865" w14:textId="77777777" w:rsidR="00083A2B" w:rsidRDefault="00083A2B">
            <w:pPr>
              <w:pStyle w:val="TableStyle"/>
              <w:jc w:val="center"/>
            </w:pPr>
          </w:p>
        </w:tc>
        <w:tc>
          <w:tcPr>
            <w:tcW w:w="283" w:type="dxa"/>
          </w:tcPr>
          <w:p w14:paraId="0FBBC2B1" w14:textId="77777777" w:rsidR="00083A2B" w:rsidRDefault="00083A2B">
            <w:pPr>
              <w:pStyle w:val="TableStyle"/>
              <w:jc w:val="center"/>
            </w:pPr>
          </w:p>
        </w:tc>
        <w:tc>
          <w:tcPr>
            <w:tcW w:w="283" w:type="dxa"/>
          </w:tcPr>
          <w:p w14:paraId="3128A77D" w14:textId="77777777" w:rsidR="00083A2B" w:rsidRDefault="00083A2B">
            <w:pPr>
              <w:pStyle w:val="TableStyle"/>
              <w:jc w:val="center"/>
            </w:pPr>
          </w:p>
        </w:tc>
        <w:tc>
          <w:tcPr>
            <w:tcW w:w="283" w:type="dxa"/>
          </w:tcPr>
          <w:p w14:paraId="7FAE402C" w14:textId="77777777" w:rsidR="00083A2B" w:rsidRDefault="00083A2B">
            <w:pPr>
              <w:pStyle w:val="TableStyle"/>
              <w:jc w:val="center"/>
            </w:pPr>
          </w:p>
        </w:tc>
        <w:tc>
          <w:tcPr>
            <w:tcW w:w="1945" w:type="dxa"/>
          </w:tcPr>
          <w:p w14:paraId="5AE0C90D" w14:textId="77777777" w:rsidR="00083A2B" w:rsidRDefault="007C4FE9">
            <w:pPr>
              <w:pStyle w:val="TableStyle"/>
            </w:pPr>
            <w:r>
              <w:rPr>
                <w:noProof/>
              </w:rPr>
              <w:t>MTC Communication Indicator</w:t>
            </w:r>
          </w:p>
        </w:tc>
      </w:tr>
      <w:tr w:rsidR="00083A2B" w14:paraId="7690AFD3" w14:textId="77777777">
        <w:trPr>
          <w:cantSplit/>
        </w:trPr>
        <w:tc>
          <w:tcPr>
            <w:tcW w:w="624" w:type="dxa"/>
          </w:tcPr>
          <w:p w14:paraId="683D0C84" w14:textId="77777777" w:rsidR="00083A2B" w:rsidRDefault="00083A2B">
            <w:pPr>
              <w:pStyle w:val="TableStyle"/>
              <w:jc w:val="center"/>
            </w:pPr>
          </w:p>
        </w:tc>
        <w:tc>
          <w:tcPr>
            <w:tcW w:w="2035" w:type="dxa"/>
          </w:tcPr>
          <w:p w14:paraId="09161579" w14:textId="77777777" w:rsidR="00083A2B" w:rsidRDefault="00083A2B">
            <w:pPr>
              <w:pStyle w:val="TableStyle"/>
            </w:pPr>
          </w:p>
        </w:tc>
        <w:tc>
          <w:tcPr>
            <w:tcW w:w="595" w:type="dxa"/>
          </w:tcPr>
          <w:p w14:paraId="2F427D8D" w14:textId="77777777" w:rsidR="00083A2B" w:rsidRDefault="00083A2B">
            <w:pPr>
              <w:pStyle w:val="TableStyle"/>
            </w:pPr>
          </w:p>
        </w:tc>
        <w:tc>
          <w:tcPr>
            <w:tcW w:w="1570" w:type="dxa"/>
          </w:tcPr>
          <w:p w14:paraId="24D765B6" w14:textId="77777777" w:rsidR="00083A2B" w:rsidRDefault="00083A2B">
            <w:pPr>
              <w:pStyle w:val="TableStyle"/>
            </w:pPr>
          </w:p>
        </w:tc>
        <w:tc>
          <w:tcPr>
            <w:tcW w:w="283" w:type="dxa"/>
          </w:tcPr>
          <w:p w14:paraId="7665C8A3" w14:textId="77777777" w:rsidR="00083A2B" w:rsidRDefault="00083A2B">
            <w:pPr>
              <w:pStyle w:val="TableStyle"/>
              <w:jc w:val="center"/>
            </w:pPr>
          </w:p>
        </w:tc>
        <w:tc>
          <w:tcPr>
            <w:tcW w:w="283" w:type="dxa"/>
          </w:tcPr>
          <w:p w14:paraId="39CF0708" w14:textId="77777777" w:rsidR="00083A2B" w:rsidRDefault="007C4FE9">
            <w:pPr>
              <w:pStyle w:val="TableStyle"/>
              <w:jc w:val="center"/>
            </w:pPr>
            <w:r>
              <w:rPr>
                <w:noProof/>
              </w:rPr>
              <w:t>O</w:t>
            </w:r>
          </w:p>
        </w:tc>
        <w:tc>
          <w:tcPr>
            <w:tcW w:w="283" w:type="dxa"/>
          </w:tcPr>
          <w:p w14:paraId="564D9473" w14:textId="77777777" w:rsidR="00083A2B" w:rsidRDefault="00083A2B">
            <w:pPr>
              <w:pStyle w:val="TableStyle"/>
              <w:jc w:val="center"/>
            </w:pPr>
          </w:p>
        </w:tc>
        <w:tc>
          <w:tcPr>
            <w:tcW w:w="283" w:type="dxa"/>
          </w:tcPr>
          <w:p w14:paraId="7944D1BF" w14:textId="77777777" w:rsidR="00083A2B" w:rsidRDefault="00083A2B">
            <w:pPr>
              <w:pStyle w:val="TableStyle"/>
              <w:jc w:val="center"/>
            </w:pPr>
          </w:p>
        </w:tc>
        <w:tc>
          <w:tcPr>
            <w:tcW w:w="283" w:type="dxa"/>
          </w:tcPr>
          <w:p w14:paraId="602F81A6" w14:textId="77777777" w:rsidR="00083A2B" w:rsidRDefault="00083A2B">
            <w:pPr>
              <w:pStyle w:val="TableStyle"/>
              <w:jc w:val="center"/>
            </w:pPr>
          </w:p>
        </w:tc>
        <w:tc>
          <w:tcPr>
            <w:tcW w:w="283" w:type="dxa"/>
          </w:tcPr>
          <w:p w14:paraId="198DA17D" w14:textId="77777777" w:rsidR="00083A2B" w:rsidRDefault="00083A2B">
            <w:pPr>
              <w:pStyle w:val="TableStyle"/>
              <w:jc w:val="center"/>
            </w:pPr>
          </w:p>
        </w:tc>
        <w:tc>
          <w:tcPr>
            <w:tcW w:w="283" w:type="dxa"/>
          </w:tcPr>
          <w:p w14:paraId="6978E644" w14:textId="77777777" w:rsidR="00083A2B" w:rsidRDefault="00083A2B">
            <w:pPr>
              <w:pStyle w:val="TableStyle"/>
              <w:jc w:val="center"/>
            </w:pPr>
          </w:p>
        </w:tc>
        <w:tc>
          <w:tcPr>
            <w:tcW w:w="283" w:type="dxa"/>
          </w:tcPr>
          <w:p w14:paraId="5E269ED6" w14:textId="77777777" w:rsidR="00083A2B" w:rsidRDefault="00083A2B">
            <w:pPr>
              <w:pStyle w:val="TableStyle"/>
              <w:jc w:val="center"/>
            </w:pPr>
          </w:p>
        </w:tc>
        <w:tc>
          <w:tcPr>
            <w:tcW w:w="1945" w:type="dxa"/>
          </w:tcPr>
          <w:p w14:paraId="0AA8534F" w14:textId="77777777" w:rsidR="00083A2B" w:rsidRDefault="007C4FE9">
            <w:pPr>
              <w:pStyle w:val="TableStyle"/>
            </w:pPr>
            <w:r>
              <w:rPr>
                <w:noProof/>
              </w:rPr>
              <w:t>MTC Type Indicator</w:t>
            </w:r>
          </w:p>
        </w:tc>
      </w:tr>
      <w:tr w:rsidR="00083A2B" w14:paraId="19A05986" w14:textId="77777777">
        <w:trPr>
          <w:cantSplit/>
        </w:trPr>
        <w:tc>
          <w:tcPr>
            <w:tcW w:w="624" w:type="dxa"/>
          </w:tcPr>
          <w:p w14:paraId="27B61F59" w14:textId="77777777" w:rsidR="00083A2B" w:rsidRDefault="00083A2B">
            <w:pPr>
              <w:pStyle w:val="TableStyle"/>
              <w:jc w:val="center"/>
            </w:pPr>
          </w:p>
        </w:tc>
        <w:tc>
          <w:tcPr>
            <w:tcW w:w="2035" w:type="dxa"/>
          </w:tcPr>
          <w:p w14:paraId="10DD702D" w14:textId="77777777" w:rsidR="00083A2B" w:rsidRDefault="00083A2B">
            <w:pPr>
              <w:pStyle w:val="TableStyle"/>
            </w:pPr>
          </w:p>
        </w:tc>
        <w:tc>
          <w:tcPr>
            <w:tcW w:w="595" w:type="dxa"/>
          </w:tcPr>
          <w:p w14:paraId="1A2535D5" w14:textId="77777777" w:rsidR="00083A2B" w:rsidRDefault="00083A2B">
            <w:pPr>
              <w:pStyle w:val="TableStyle"/>
            </w:pPr>
          </w:p>
        </w:tc>
        <w:tc>
          <w:tcPr>
            <w:tcW w:w="1570" w:type="dxa"/>
          </w:tcPr>
          <w:p w14:paraId="208EEACC" w14:textId="77777777" w:rsidR="00083A2B" w:rsidRDefault="00083A2B">
            <w:pPr>
              <w:pStyle w:val="TableStyle"/>
            </w:pPr>
          </w:p>
        </w:tc>
        <w:tc>
          <w:tcPr>
            <w:tcW w:w="283" w:type="dxa"/>
          </w:tcPr>
          <w:p w14:paraId="25D2535A" w14:textId="77777777" w:rsidR="00083A2B" w:rsidRDefault="00083A2B">
            <w:pPr>
              <w:pStyle w:val="TableStyle"/>
              <w:jc w:val="center"/>
            </w:pPr>
          </w:p>
        </w:tc>
        <w:tc>
          <w:tcPr>
            <w:tcW w:w="283" w:type="dxa"/>
          </w:tcPr>
          <w:p w14:paraId="10D462DD" w14:textId="77777777" w:rsidR="00083A2B" w:rsidRDefault="007C4FE9">
            <w:pPr>
              <w:pStyle w:val="TableStyle"/>
              <w:jc w:val="center"/>
            </w:pPr>
            <w:r>
              <w:rPr>
                <w:noProof/>
              </w:rPr>
              <w:t>O</w:t>
            </w:r>
          </w:p>
        </w:tc>
        <w:tc>
          <w:tcPr>
            <w:tcW w:w="283" w:type="dxa"/>
          </w:tcPr>
          <w:p w14:paraId="3EE1707B" w14:textId="77777777" w:rsidR="00083A2B" w:rsidRDefault="00083A2B">
            <w:pPr>
              <w:pStyle w:val="TableStyle"/>
              <w:jc w:val="center"/>
            </w:pPr>
          </w:p>
        </w:tc>
        <w:tc>
          <w:tcPr>
            <w:tcW w:w="283" w:type="dxa"/>
          </w:tcPr>
          <w:p w14:paraId="69A5015D" w14:textId="77777777" w:rsidR="00083A2B" w:rsidRDefault="00083A2B">
            <w:pPr>
              <w:pStyle w:val="TableStyle"/>
              <w:jc w:val="center"/>
            </w:pPr>
          </w:p>
        </w:tc>
        <w:tc>
          <w:tcPr>
            <w:tcW w:w="283" w:type="dxa"/>
          </w:tcPr>
          <w:p w14:paraId="7A322F16" w14:textId="77777777" w:rsidR="00083A2B" w:rsidRDefault="00083A2B">
            <w:pPr>
              <w:pStyle w:val="TableStyle"/>
              <w:jc w:val="center"/>
            </w:pPr>
          </w:p>
        </w:tc>
        <w:tc>
          <w:tcPr>
            <w:tcW w:w="283" w:type="dxa"/>
          </w:tcPr>
          <w:p w14:paraId="72456B2E" w14:textId="77777777" w:rsidR="00083A2B" w:rsidRDefault="00083A2B">
            <w:pPr>
              <w:pStyle w:val="TableStyle"/>
              <w:jc w:val="center"/>
            </w:pPr>
          </w:p>
        </w:tc>
        <w:tc>
          <w:tcPr>
            <w:tcW w:w="283" w:type="dxa"/>
          </w:tcPr>
          <w:p w14:paraId="6C2DBE37" w14:textId="77777777" w:rsidR="00083A2B" w:rsidRDefault="00083A2B">
            <w:pPr>
              <w:pStyle w:val="TableStyle"/>
              <w:jc w:val="center"/>
            </w:pPr>
          </w:p>
        </w:tc>
        <w:tc>
          <w:tcPr>
            <w:tcW w:w="283" w:type="dxa"/>
          </w:tcPr>
          <w:p w14:paraId="31E74396" w14:textId="77777777" w:rsidR="00083A2B" w:rsidRDefault="00083A2B">
            <w:pPr>
              <w:pStyle w:val="TableStyle"/>
              <w:jc w:val="center"/>
            </w:pPr>
          </w:p>
        </w:tc>
        <w:tc>
          <w:tcPr>
            <w:tcW w:w="1945" w:type="dxa"/>
          </w:tcPr>
          <w:p w14:paraId="101891DC" w14:textId="77777777" w:rsidR="00083A2B" w:rsidRDefault="007C4FE9">
            <w:pPr>
              <w:pStyle w:val="TableStyle"/>
            </w:pPr>
            <w:r>
              <w:rPr>
                <w:noProof/>
              </w:rPr>
              <w:t>MTC TPR Count</w:t>
            </w:r>
          </w:p>
        </w:tc>
      </w:tr>
    </w:tbl>
    <w:p w14:paraId="379730C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0C48682" w14:textId="77777777">
        <w:trPr>
          <w:cantSplit/>
        </w:trPr>
        <w:tc>
          <w:tcPr>
            <w:tcW w:w="624" w:type="dxa"/>
            <w:tcBorders>
              <w:bottom w:val="single" w:sz="2" w:space="0" w:color="auto"/>
            </w:tcBorders>
            <w:shd w:val="pct10" w:color="auto" w:fill="auto"/>
          </w:tcPr>
          <w:p w14:paraId="3E377752" w14:textId="77777777" w:rsidR="00083A2B" w:rsidRDefault="007C4FE9">
            <w:pPr>
              <w:pStyle w:val="TableStyle"/>
              <w:jc w:val="center"/>
            </w:pPr>
            <w:r>
              <w:rPr>
                <w:noProof/>
              </w:rPr>
              <w:t>MPA</w:t>
            </w:r>
          </w:p>
        </w:tc>
        <w:tc>
          <w:tcPr>
            <w:tcW w:w="2035" w:type="dxa"/>
            <w:tcBorders>
              <w:bottom w:val="single" w:sz="2" w:space="0" w:color="auto"/>
            </w:tcBorders>
            <w:shd w:val="pct10" w:color="auto" w:fill="auto"/>
          </w:tcPr>
          <w:p w14:paraId="70E958A2" w14:textId="77777777" w:rsidR="00083A2B" w:rsidRDefault="007C4FE9">
            <w:pPr>
              <w:pStyle w:val="TableStyle"/>
            </w:pPr>
            <w:r>
              <w:rPr>
                <w:noProof/>
              </w:rPr>
              <w:t>MTC in Distribution Services Area</w:t>
            </w:r>
          </w:p>
        </w:tc>
        <w:tc>
          <w:tcPr>
            <w:tcW w:w="595" w:type="dxa"/>
            <w:tcBorders>
              <w:bottom w:val="single" w:sz="2" w:space="0" w:color="auto"/>
            </w:tcBorders>
            <w:shd w:val="pct10" w:color="auto" w:fill="auto"/>
          </w:tcPr>
          <w:p w14:paraId="42FA2282" w14:textId="77777777" w:rsidR="00083A2B" w:rsidRDefault="007C4FE9">
            <w:pPr>
              <w:pStyle w:val="TableStyle"/>
            </w:pPr>
            <w:r>
              <w:rPr>
                <w:noProof/>
              </w:rPr>
              <w:t>0-*</w:t>
            </w:r>
          </w:p>
        </w:tc>
        <w:tc>
          <w:tcPr>
            <w:tcW w:w="1570" w:type="dxa"/>
            <w:tcBorders>
              <w:bottom w:val="single" w:sz="2" w:space="0" w:color="auto"/>
            </w:tcBorders>
            <w:shd w:val="pct10" w:color="auto" w:fill="auto"/>
          </w:tcPr>
          <w:p w14:paraId="110A9F2F" w14:textId="77777777" w:rsidR="00083A2B" w:rsidRDefault="00083A2B">
            <w:pPr>
              <w:pStyle w:val="TableStyle"/>
            </w:pPr>
          </w:p>
        </w:tc>
        <w:tc>
          <w:tcPr>
            <w:tcW w:w="283" w:type="dxa"/>
            <w:tcBorders>
              <w:bottom w:val="single" w:sz="2" w:space="0" w:color="auto"/>
            </w:tcBorders>
            <w:shd w:val="pct10" w:color="auto" w:fill="auto"/>
          </w:tcPr>
          <w:p w14:paraId="5F898C43" w14:textId="77777777" w:rsidR="00083A2B" w:rsidRDefault="00083A2B">
            <w:pPr>
              <w:pStyle w:val="TableStyle"/>
              <w:jc w:val="center"/>
            </w:pPr>
          </w:p>
        </w:tc>
        <w:tc>
          <w:tcPr>
            <w:tcW w:w="283" w:type="dxa"/>
            <w:tcBorders>
              <w:bottom w:val="single" w:sz="2" w:space="0" w:color="auto"/>
            </w:tcBorders>
            <w:shd w:val="pct10" w:color="auto" w:fill="auto"/>
          </w:tcPr>
          <w:p w14:paraId="3AD6DD6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FF883F2" w14:textId="77777777" w:rsidR="00083A2B" w:rsidRDefault="00083A2B">
            <w:pPr>
              <w:pStyle w:val="TableStyle"/>
              <w:jc w:val="center"/>
            </w:pPr>
          </w:p>
        </w:tc>
        <w:tc>
          <w:tcPr>
            <w:tcW w:w="283" w:type="dxa"/>
            <w:tcBorders>
              <w:bottom w:val="single" w:sz="2" w:space="0" w:color="auto"/>
            </w:tcBorders>
            <w:shd w:val="pct10" w:color="auto" w:fill="auto"/>
          </w:tcPr>
          <w:p w14:paraId="5BEAB859" w14:textId="77777777" w:rsidR="00083A2B" w:rsidRDefault="00083A2B">
            <w:pPr>
              <w:pStyle w:val="TableStyle"/>
              <w:jc w:val="center"/>
            </w:pPr>
          </w:p>
        </w:tc>
        <w:tc>
          <w:tcPr>
            <w:tcW w:w="283" w:type="dxa"/>
            <w:tcBorders>
              <w:bottom w:val="single" w:sz="2" w:space="0" w:color="auto"/>
            </w:tcBorders>
            <w:shd w:val="pct10" w:color="auto" w:fill="auto"/>
          </w:tcPr>
          <w:p w14:paraId="56AF1B94" w14:textId="77777777" w:rsidR="00083A2B" w:rsidRDefault="00083A2B">
            <w:pPr>
              <w:pStyle w:val="TableStyle"/>
              <w:jc w:val="center"/>
            </w:pPr>
          </w:p>
        </w:tc>
        <w:tc>
          <w:tcPr>
            <w:tcW w:w="283" w:type="dxa"/>
            <w:tcBorders>
              <w:bottom w:val="single" w:sz="2" w:space="0" w:color="auto"/>
            </w:tcBorders>
            <w:shd w:val="pct10" w:color="auto" w:fill="auto"/>
          </w:tcPr>
          <w:p w14:paraId="16C1D02A" w14:textId="77777777" w:rsidR="00083A2B" w:rsidRDefault="00083A2B">
            <w:pPr>
              <w:pStyle w:val="TableStyle"/>
              <w:jc w:val="center"/>
            </w:pPr>
          </w:p>
        </w:tc>
        <w:tc>
          <w:tcPr>
            <w:tcW w:w="283" w:type="dxa"/>
            <w:tcBorders>
              <w:bottom w:val="single" w:sz="2" w:space="0" w:color="auto"/>
            </w:tcBorders>
            <w:shd w:val="pct10" w:color="auto" w:fill="auto"/>
          </w:tcPr>
          <w:p w14:paraId="245B951B" w14:textId="77777777" w:rsidR="00083A2B" w:rsidRDefault="00083A2B">
            <w:pPr>
              <w:pStyle w:val="TableStyle"/>
              <w:jc w:val="center"/>
            </w:pPr>
          </w:p>
        </w:tc>
        <w:tc>
          <w:tcPr>
            <w:tcW w:w="283" w:type="dxa"/>
            <w:tcBorders>
              <w:bottom w:val="single" w:sz="2" w:space="0" w:color="auto"/>
            </w:tcBorders>
            <w:shd w:val="pct10" w:color="auto" w:fill="auto"/>
          </w:tcPr>
          <w:p w14:paraId="6873E8F9" w14:textId="77777777" w:rsidR="00083A2B" w:rsidRDefault="00083A2B">
            <w:pPr>
              <w:pStyle w:val="TableStyle"/>
              <w:jc w:val="center"/>
            </w:pPr>
          </w:p>
        </w:tc>
        <w:tc>
          <w:tcPr>
            <w:tcW w:w="1945" w:type="dxa"/>
            <w:tcBorders>
              <w:bottom w:val="single" w:sz="2" w:space="0" w:color="auto"/>
            </w:tcBorders>
            <w:shd w:val="pct10" w:color="auto" w:fill="auto"/>
          </w:tcPr>
          <w:p w14:paraId="41BD9331" w14:textId="77777777" w:rsidR="00083A2B" w:rsidRDefault="00083A2B">
            <w:pPr>
              <w:pStyle w:val="TableStyle"/>
              <w:jc w:val="center"/>
            </w:pPr>
          </w:p>
        </w:tc>
      </w:tr>
      <w:tr w:rsidR="00083A2B" w14:paraId="4A46B4DB" w14:textId="77777777">
        <w:trPr>
          <w:cantSplit/>
        </w:trPr>
        <w:tc>
          <w:tcPr>
            <w:tcW w:w="624" w:type="dxa"/>
          </w:tcPr>
          <w:p w14:paraId="2E68FC8C" w14:textId="77777777" w:rsidR="00083A2B" w:rsidRDefault="00083A2B">
            <w:pPr>
              <w:pStyle w:val="TableStyle"/>
              <w:jc w:val="center"/>
            </w:pPr>
          </w:p>
        </w:tc>
        <w:tc>
          <w:tcPr>
            <w:tcW w:w="2035" w:type="dxa"/>
          </w:tcPr>
          <w:p w14:paraId="0CAD601A" w14:textId="77777777" w:rsidR="00083A2B" w:rsidRDefault="00083A2B">
            <w:pPr>
              <w:pStyle w:val="TableStyle"/>
            </w:pPr>
          </w:p>
        </w:tc>
        <w:tc>
          <w:tcPr>
            <w:tcW w:w="595" w:type="dxa"/>
          </w:tcPr>
          <w:p w14:paraId="724C85BB" w14:textId="77777777" w:rsidR="00083A2B" w:rsidRDefault="00083A2B">
            <w:pPr>
              <w:pStyle w:val="TableStyle"/>
            </w:pPr>
          </w:p>
        </w:tc>
        <w:tc>
          <w:tcPr>
            <w:tcW w:w="1570" w:type="dxa"/>
          </w:tcPr>
          <w:p w14:paraId="7CB3514A" w14:textId="77777777" w:rsidR="00083A2B" w:rsidRDefault="00083A2B">
            <w:pPr>
              <w:pStyle w:val="TableStyle"/>
            </w:pPr>
          </w:p>
        </w:tc>
        <w:tc>
          <w:tcPr>
            <w:tcW w:w="283" w:type="dxa"/>
          </w:tcPr>
          <w:p w14:paraId="0642758E" w14:textId="77777777" w:rsidR="00083A2B" w:rsidRDefault="00083A2B">
            <w:pPr>
              <w:pStyle w:val="TableStyle"/>
              <w:jc w:val="center"/>
            </w:pPr>
          </w:p>
        </w:tc>
        <w:tc>
          <w:tcPr>
            <w:tcW w:w="283" w:type="dxa"/>
          </w:tcPr>
          <w:p w14:paraId="3EA46AD4" w14:textId="77777777" w:rsidR="00083A2B" w:rsidRDefault="00083A2B">
            <w:pPr>
              <w:pStyle w:val="TableStyle"/>
              <w:jc w:val="center"/>
            </w:pPr>
          </w:p>
        </w:tc>
        <w:tc>
          <w:tcPr>
            <w:tcW w:w="283" w:type="dxa"/>
          </w:tcPr>
          <w:p w14:paraId="44A3213B" w14:textId="77777777" w:rsidR="00083A2B" w:rsidRDefault="007C4FE9">
            <w:pPr>
              <w:pStyle w:val="TableStyle"/>
              <w:jc w:val="center"/>
            </w:pPr>
            <w:r>
              <w:rPr>
                <w:noProof/>
              </w:rPr>
              <w:t>1</w:t>
            </w:r>
          </w:p>
        </w:tc>
        <w:tc>
          <w:tcPr>
            <w:tcW w:w="283" w:type="dxa"/>
          </w:tcPr>
          <w:p w14:paraId="413EA296" w14:textId="77777777" w:rsidR="00083A2B" w:rsidRDefault="00083A2B">
            <w:pPr>
              <w:pStyle w:val="TableStyle"/>
              <w:jc w:val="center"/>
            </w:pPr>
          </w:p>
        </w:tc>
        <w:tc>
          <w:tcPr>
            <w:tcW w:w="283" w:type="dxa"/>
          </w:tcPr>
          <w:p w14:paraId="1AF01947" w14:textId="77777777" w:rsidR="00083A2B" w:rsidRDefault="00083A2B">
            <w:pPr>
              <w:pStyle w:val="TableStyle"/>
              <w:jc w:val="center"/>
            </w:pPr>
          </w:p>
        </w:tc>
        <w:tc>
          <w:tcPr>
            <w:tcW w:w="283" w:type="dxa"/>
          </w:tcPr>
          <w:p w14:paraId="080688E5" w14:textId="77777777" w:rsidR="00083A2B" w:rsidRDefault="00083A2B">
            <w:pPr>
              <w:pStyle w:val="TableStyle"/>
              <w:jc w:val="center"/>
            </w:pPr>
          </w:p>
        </w:tc>
        <w:tc>
          <w:tcPr>
            <w:tcW w:w="283" w:type="dxa"/>
          </w:tcPr>
          <w:p w14:paraId="7DBE7355" w14:textId="77777777" w:rsidR="00083A2B" w:rsidRDefault="00083A2B">
            <w:pPr>
              <w:pStyle w:val="TableStyle"/>
              <w:jc w:val="center"/>
            </w:pPr>
          </w:p>
        </w:tc>
        <w:tc>
          <w:tcPr>
            <w:tcW w:w="283" w:type="dxa"/>
          </w:tcPr>
          <w:p w14:paraId="0E5B8249" w14:textId="77777777" w:rsidR="00083A2B" w:rsidRDefault="00083A2B">
            <w:pPr>
              <w:pStyle w:val="TableStyle"/>
              <w:jc w:val="center"/>
            </w:pPr>
          </w:p>
        </w:tc>
        <w:tc>
          <w:tcPr>
            <w:tcW w:w="1945" w:type="dxa"/>
          </w:tcPr>
          <w:p w14:paraId="67A1EE7A" w14:textId="77777777" w:rsidR="00083A2B" w:rsidRDefault="007C4FE9">
            <w:pPr>
              <w:pStyle w:val="TableStyle"/>
            </w:pPr>
            <w:r>
              <w:rPr>
                <w:noProof/>
              </w:rPr>
              <w:t>Distributor Id</w:t>
            </w:r>
          </w:p>
        </w:tc>
      </w:tr>
      <w:tr w:rsidR="00083A2B" w14:paraId="25D2C6AF" w14:textId="77777777">
        <w:trPr>
          <w:cantSplit/>
        </w:trPr>
        <w:tc>
          <w:tcPr>
            <w:tcW w:w="624" w:type="dxa"/>
          </w:tcPr>
          <w:p w14:paraId="15951D0A" w14:textId="77777777" w:rsidR="00083A2B" w:rsidRDefault="00083A2B">
            <w:pPr>
              <w:pStyle w:val="TableStyle"/>
              <w:jc w:val="center"/>
            </w:pPr>
          </w:p>
        </w:tc>
        <w:tc>
          <w:tcPr>
            <w:tcW w:w="2035" w:type="dxa"/>
          </w:tcPr>
          <w:p w14:paraId="1487B631" w14:textId="77777777" w:rsidR="00083A2B" w:rsidRDefault="00083A2B">
            <w:pPr>
              <w:pStyle w:val="TableStyle"/>
            </w:pPr>
          </w:p>
        </w:tc>
        <w:tc>
          <w:tcPr>
            <w:tcW w:w="595" w:type="dxa"/>
          </w:tcPr>
          <w:p w14:paraId="35653A10" w14:textId="77777777" w:rsidR="00083A2B" w:rsidRDefault="00083A2B">
            <w:pPr>
              <w:pStyle w:val="TableStyle"/>
            </w:pPr>
          </w:p>
        </w:tc>
        <w:tc>
          <w:tcPr>
            <w:tcW w:w="1570" w:type="dxa"/>
          </w:tcPr>
          <w:p w14:paraId="07713D80" w14:textId="77777777" w:rsidR="00083A2B" w:rsidRDefault="00083A2B">
            <w:pPr>
              <w:pStyle w:val="TableStyle"/>
            </w:pPr>
          </w:p>
        </w:tc>
        <w:tc>
          <w:tcPr>
            <w:tcW w:w="283" w:type="dxa"/>
          </w:tcPr>
          <w:p w14:paraId="1E510821" w14:textId="77777777" w:rsidR="00083A2B" w:rsidRDefault="00083A2B">
            <w:pPr>
              <w:pStyle w:val="TableStyle"/>
              <w:jc w:val="center"/>
            </w:pPr>
          </w:p>
        </w:tc>
        <w:tc>
          <w:tcPr>
            <w:tcW w:w="283" w:type="dxa"/>
          </w:tcPr>
          <w:p w14:paraId="25B1AF69" w14:textId="77777777" w:rsidR="00083A2B" w:rsidRDefault="00083A2B">
            <w:pPr>
              <w:pStyle w:val="TableStyle"/>
              <w:jc w:val="center"/>
            </w:pPr>
          </w:p>
        </w:tc>
        <w:tc>
          <w:tcPr>
            <w:tcW w:w="283" w:type="dxa"/>
          </w:tcPr>
          <w:p w14:paraId="2CA30552" w14:textId="77777777" w:rsidR="00083A2B" w:rsidRDefault="007C4FE9">
            <w:pPr>
              <w:pStyle w:val="TableStyle"/>
              <w:jc w:val="center"/>
            </w:pPr>
            <w:r>
              <w:rPr>
                <w:noProof/>
              </w:rPr>
              <w:t>1</w:t>
            </w:r>
          </w:p>
        </w:tc>
        <w:tc>
          <w:tcPr>
            <w:tcW w:w="283" w:type="dxa"/>
          </w:tcPr>
          <w:p w14:paraId="050FDAC8" w14:textId="77777777" w:rsidR="00083A2B" w:rsidRDefault="00083A2B">
            <w:pPr>
              <w:pStyle w:val="TableStyle"/>
              <w:jc w:val="center"/>
            </w:pPr>
          </w:p>
        </w:tc>
        <w:tc>
          <w:tcPr>
            <w:tcW w:w="283" w:type="dxa"/>
          </w:tcPr>
          <w:p w14:paraId="4C48E2C7" w14:textId="77777777" w:rsidR="00083A2B" w:rsidRDefault="00083A2B">
            <w:pPr>
              <w:pStyle w:val="TableStyle"/>
              <w:jc w:val="center"/>
            </w:pPr>
          </w:p>
        </w:tc>
        <w:tc>
          <w:tcPr>
            <w:tcW w:w="283" w:type="dxa"/>
          </w:tcPr>
          <w:p w14:paraId="2330C802" w14:textId="77777777" w:rsidR="00083A2B" w:rsidRDefault="00083A2B">
            <w:pPr>
              <w:pStyle w:val="TableStyle"/>
              <w:jc w:val="center"/>
            </w:pPr>
          </w:p>
        </w:tc>
        <w:tc>
          <w:tcPr>
            <w:tcW w:w="283" w:type="dxa"/>
          </w:tcPr>
          <w:p w14:paraId="2175B4CB" w14:textId="77777777" w:rsidR="00083A2B" w:rsidRDefault="00083A2B">
            <w:pPr>
              <w:pStyle w:val="TableStyle"/>
              <w:jc w:val="center"/>
            </w:pPr>
          </w:p>
        </w:tc>
        <w:tc>
          <w:tcPr>
            <w:tcW w:w="283" w:type="dxa"/>
          </w:tcPr>
          <w:p w14:paraId="3BA58ED6" w14:textId="77777777" w:rsidR="00083A2B" w:rsidRDefault="00083A2B">
            <w:pPr>
              <w:pStyle w:val="TableStyle"/>
              <w:jc w:val="center"/>
            </w:pPr>
          </w:p>
        </w:tc>
        <w:tc>
          <w:tcPr>
            <w:tcW w:w="1945" w:type="dxa"/>
          </w:tcPr>
          <w:p w14:paraId="59657F55" w14:textId="77777777" w:rsidR="00083A2B" w:rsidRDefault="007C4FE9">
            <w:pPr>
              <w:pStyle w:val="TableStyle"/>
            </w:pPr>
            <w:r>
              <w:rPr>
                <w:noProof/>
              </w:rPr>
              <w:t>Effective From Settlement Date {MTCPA}</w:t>
            </w:r>
          </w:p>
        </w:tc>
      </w:tr>
      <w:tr w:rsidR="00083A2B" w14:paraId="0C84C7C7" w14:textId="77777777">
        <w:trPr>
          <w:cantSplit/>
        </w:trPr>
        <w:tc>
          <w:tcPr>
            <w:tcW w:w="624" w:type="dxa"/>
          </w:tcPr>
          <w:p w14:paraId="221CE325" w14:textId="77777777" w:rsidR="00083A2B" w:rsidRDefault="00083A2B">
            <w:pPr>
              <w:pStyle w:val="TableStyle"/>
              <w:jc w:val="center"/>
            </w:pPr>
          </w:p>
        </w:tc>
        <w:tc>
          <w:tcPr>
            <w:tcW w:w="2035" w:type="dxa"/>
          </w:tcPr>
          <w:p w14:paraId="4942C56D" w14:textId="77777777" w:rsidR="00083A2B" w:rsidRDefault="00083A2B">
            <w:pPr>
              <w:pStyle w:val="TableStyle"/>
            </w:pPr>
          </w:p>
        </w:tc>
        <w:tc>
          <w:tcPr>
            <w:tcW w:w="595" w:type="dxa"/>
          </w:tcPr>
          <w:p w14:paraId="219CCF46" w14:textId="77777777" w:rsidR="00083A2B" w:rsidRDefault="00083A2B">
            <w:pPr>
              <w:pStyle w:val="TableStyle"/>
            </w:pPr>
          </w:p>
        </w:tc>
        <w:tc>
          <w:tcPr>
            <w:tcW w:w="1570" w:type="dxa"/>
          </w:tcPr>
          <w:p w14:paraId="17C880C1" w14:textId="77777777" w:rsidR="00083A2B" w:rsidRDefault="00083A2B">
            <w:pPr>
              <w:pStyle w:val="TableStyle"/>
            </w:pPr>
          </w:p>
        </w:tc>
        <w:tc>
          <w:tcPr>
            <w:tcW w:w="283" w:type="dxa"/>
          </w:tcPr>
          <w:p w14:paraId="02003B2B" w14:textId="77777777" w:rsidR="00083A2B" w:rsidRDefault="00083A2B">
            <w:pPr>
              <w:pStyle w:val="TableStyle"/>
              <w:jc w:val="center"/>
            </w:pPr>
          </w:p>
        </w:tc>
        <w:tc>
          <w:tcPr>
            <w:tcW w:w="283" w:type="dxa"/>
          </w:tcPr>
          <w:p w14:paraId="5DEA85EF" w14:textId="77777777" w:rsidR="00083A2B" w:rsidRDefault="00083A2B">
            <w:pPr>
              <w:pStyle w:val="TableStyle"/>
              <w:jc w:val="center"/>
            </w:pPr>
          </w:p>
        </w:tc>
        <w:tc>
          <w:tcPr>
            <w:tcW w:w="283" w:type="dxa"/>
          </w:tcPr>
          <w:p w14:paraId="09210D34" w14:textId="77777777" w:rsidR="00083A2B" w:rsidRDefault="007C4FE9">
            <w:pPr>
              <w:pStyle w:val="TableStyle"/>
              <w:jc w:val="center"/>
            </w:pPr>
            <w:r>
              <w:rPr>
                <w:noProof/>
              </w:rPr>
              <w:t>O</w:t>
            </w:r>
          </w:p>
        </w:tc>
        <w:tc>
          <w:tcPr>
            <w:tcW w:w="283" w:type="dxa"/>
          </w:tcPr>
          <w:p w14:paraId="5404332B" w14:textId="77777777" w:rsidR="00083A2B" w:rsidRDefault="00083A2B">
            <w:pPr>
              <w:pStyle w:val="TableStyle"/>
              <w:jc w:val="center"/>
            </w:pPr>
          </w:p>
        </w:tc>
        <w:tc>
          <w:tcPr>
            <w:tcW w:w="283" w:type="dxa"/>
          </w:tcPr>
          <w:p w14:paraId="402BEA10" w14:textId="77777777" w:rsidR="00083A2B" w:rsidRDefault="00083A2B">
            <w:pPr>
              <w:pStyle w:val="TableStyle"/>
              <w:jc w:val="center"/>
            </w:pPr>
          </w:p>
        </w:tc>
        <w:tc>
          <w:tcPr>
            <w:tcW w:w="283" w:type="dxa"/>
          </w:tcPr>
          <w:p w14:paraId="6FBF41CC" w14:textId="77777777" w:rsidR="00083A2B" w:rsidRDefault="00083A2B">
            <w:pPr>
              <w:pStyle w:val="TableStyle"/>
              <w:jc w:val="center"/>
            </w:pPr>
          </w:p>
        </w:tc>
        <w:tc>
          <w:tcPr>
            <w:tcW w:w="283" w:type="dxa"/>
          </w:tcPr>
          <w:p w14:paraId="174C3515" w14:textId="77777777" w:rsidR="00083A2B" w:rsidRDefault="00083A2B">
            <w:pPr>
              <w:pStyle w:val="TableStyle"/>
              <w:jc w:val="center"/>
            </w:pPr>
          </w:p>
        </w:tc>
        <w:tc>
          <w:tcPr>
            <w:tcW w:w="283" w:type="dxa"/>
          </w:tcPr>
          <w:p w14:paraId="619D37C6" w14:textId="77777777" w:rsidR="00083A2B" w:rsidRDefault="00083A2B">
            <w:pPr>
              <w:pStyle w:val="TableStyle"/>
              <w:jc w:val="center"/>
            </w:pPr>
          </w:p>
        </w:tc>
        <w:tc>
          <w:tcPr>
            <w:tcW w:w="1945" w:type="dxa"/>
          </w:tcPr>
          <w:p w14:paraId="67719C44" w14:textId="77777777" w:rsidR="00083A2B" w:rsidRDefault="007C4FE9">
            <w:pPr>
              <w:pStyle w:val="TableStyle"/>
            </w:pPr>
            <w:r>
              <w:rPr>
                <w:noProof/>
              </w:rPr>
              <w:t>Effective To Settlement Date {MTCPA}</w:t>
            </w:r>
          </w:p>
        </w:tc>
      </w:tr>
      <w:tr w:rsidR="00083A2B" w14:paraId="2B93111A" w14:textId="77777777">
        <w:trPr>
          <w:cantSplit/>
        </w:trPr>
        <w:tc>
          <w:tcPr>
            <w:tcW w:w="624" w:type="dxa"/>
          </w:tcPr>
          <w:p w14:paraId="5CF0E66C" w14:textId="77777777" w:rsidR="00083A2B" w:rsidRDefault="00083A2B">
            <w:pPr>
              <w:pStyle w:val="TableStyle"/>
              <w:jc w:val="center"/>
            </w:pPr>
          </w:p>
        </w:tc>
        <w:tc>
          <w:tcPr>
            <w:tcW w:w="2035" w:type="dxa"/>
          </w:tcPr>
          <w:p w14:paraId="20C4A1DE" w14:textId="77777777" w:rsidR="00083A2B" w:rsidRDefault="00083A2B">
            <w:pPr>
              <w:pStyle w:val="TableStyle"/>
            </w:pPr>
          </w:p>
        </w:tc>
        <w:tc>
          <w:tcPr>
            <w:tcW w:w="595" w:type="dxa"/>
          </w:tcPr>
          <w:p w14:paraId="328272F4" w14:textId="77777777" w:rsidR="00083A2B" w:rsidRDefault="00083A2B">
            <w:pPr>
              <w:pStyle w:val="TableStyle"/>
            </w:pPr>
          </w:p>
        </w:tc>
        <w:tc>
          <w:tcPr>
            <w:tcW w:w="1570" w:type="dxa"/>
          </w:tcPr>
          <w:p w14:paraId="5180C20C" w14:textId="77777777" w:rsidR="00083A2B" w:rsidRDefault="00083A2B">
            <w:pPr>
              <w:pStyle w:val="TableStyle"/>
            </w:pPr>
          </w:p>
        </w:tc>
        <w:tc>
          <w:tcPr>
            <w:tcW w:w="283" w:type="dxa"/>
          </w:tcPr>
          <w:p w14:paraId="53A1242B" w14:textId="77777777" w:rsidR="00083A2B" w:rsidRDefault="00083A2B">
            <w:pPr>
              <w:pStyle w:val="TableStyle"/>
              <w:jc w:val="center"/>
            </w:pPr>
          </w:p>
        </w:tc>
        <w:tc>
          <w:tcPr>
            <w:tcW w:w="283" w:type="dxa"/>
          </w:tcPr>
          <w:p w14:paraId="67F56F58" w14:textId="77777777" w:rsidR="00083A2B" w:rsidRDefault="00083A2B">
            <w:pPr>
              <w:pStyle w:val="TableStyle"/>
              <w:jc w:val="center"/>
            </w:pPr>
          </w:p>
        </w:tc>
        <w:tc>
          <w:tcPr>
            <w:tcW w:w="283" w:type="dxa"/>
          </w:tcPr>
          <w:p w14:paraId="4DBD681F" w14:textId="77777777" w:rsidR="00083A2B" w:rsidRDefault="007C4FE9">
            <w:pPr>
              <w:pStyle w:val="TableStyle"/>
              <w:jc w:val="center"/>
            </w:pPr>
            <w:r>
              <w:rPr>
                <w:noProof/>
              </w:rPr>
              <w:t>O</w:t>
            </w:r>
          </w:p>
        </w:tc>
        <w:tc>
          <w:tcPr>
            <w:tcW w:w="283" w:type="dxa"/>
          </w:tcPr>
          <w:p w14:paraId="76504F57" w14:textId="77777777" w:rsidR="00083A2B" w:rsidRDefault="00083A2B">
            <w:pPr>
              <w:pStyle w:val="TableStyle"/>
              <w:jc w:val="center"/>
            </w:pPr>
          </w:p>
        </w:tc>
        <w:tc>
          <w:tcPr>
            <w:tcW w:w="283" w:type="dxa"/>
          </w:tcPr>
          <w:p w14:paraId="0200B3E5" w14:textId="77777777" w:rsidR="00083A2B" w:rsidRDefault="00083A2B">
            <w:pPr>
              <w:pStyle w:val="TableStyle"/>
              <w:jc w:val="center"/>
            </w:pPr>
          </w:p>
        </w:tc>
        <w:tc>
          <w:tcPr>
            <w:tcW w:w="283" w:type="dxa"/>
          </w:tcPr>
          <w:p w14:paraId="70021242" w14:textId="77777777" w:rsidR="00083A2B" w:rsidRDefault="00083A2B">
            <w:pPr>
              <w:pStyle w:val="TableStyle"/>
              <w:jc w:val="center"/>
            </w:pPr>
          </w:p>
        </w:tc>
        <w:tc>
          <w:tcPr>
            <w:tcW w:w="283" w:type="dxa"/>
          </w:tcPr>
          <w:p w14:paraId="1A83656B" w14:textId="77777777" w:rsidR="00083A2B" w:rsidRDefault="00083A2B">
            <w:pPr>
              <w:pStyle w:val="TableStyle"/>
              <w:jc w:val="center"/>
            </w:pPr>
          </w:p>
        </w:tc>
        <w:tc>
          <w:tcPr>
            <w:tcW w:w="283" w:type="dxa"/>
          </w:tcPr>
          <w:p w14:paraId="3DD67298" w14:textId="77777777" w:rsidR="00083A2B" w:rsidRDefault="00083A2B">
            <w:pPr>
              <w:pStyle w:val="TableStyle"/>
              <w:jc w:val="center"/>
            </w:pPr>
          </w:p>
        </w:tc>
        <w:tc>
          <w:tcPr>
            <w:tcW w:w="1945" w:type="dxa"/>
          </w:tcPr>
          <w:p w14:paraId="66F6F7F3" w14:textId="77777777" w:rsidR="00083A2B" w:rsidRDefault="007C4FE9">
            <w:pPr>
              <w:pStyle w:val="TableStyle"/>
            </w:pPr>
            <w:r>
              <w:rPr>
                <w:noProof/>
              </w:rPr>
              <w:t>MTC Meter Type Id</w:t>
            </w:r>
          </w:p>
        </w:tc>
      </w:tr>
      <w:tr w:rsidR="00083A2B" w14:paraId="5ACA6C25" w14:textId="77777777">
        <w:trPr>
          <w:cantSplit/>
        </w:trPr>
        <w:tc>
          <w:tcPr>
            <w:tcW w:w="624" w:type="dxa"/>
          </w:tcPr>
          <w:p w14:paraId="4403D488" w14:textId="77777777" w:rsidR="00083A2B" w:rsidRDefault="00083A2B">
            <w:pPr>
              <w:pStyle w:val="TableStyle"/>
              <w:jc w:val="center"/>
            </w:pPr>
          </w:p>
        </w:tc>
        <w:tc>
          <w:tcPr>
            <w:tcW w:w="2035" w:type="dxa"/>
          </w:tcPr>
          <w:p w14:paraId="61FD4730" w14:textId="77777777" w:rsidR="00083A2B" w:rsidRDefault="00083A2B">
            <w:pPr>
              <w:pStyle w:val="TableStyle"/>
            </w:pPr>
          </w:p>
        </w:tc>
        <w:tc>
          <w:tcPr>
            <w:tcW w:w="595" w:type="dxa"/>
          </w:tcPr>
          <w:p w14:paraId="4CA0D7D9" w14:textId="77777777" w:rsidR="00083A2B" w:rsidRDefault="00083A2B">
            <w:pPr>
              <w:pStyle w:val="TableStyle"/>
            </w:pPr>
          </w:p>
        </w:tc>
        <w:tc>
          <w:tcPr>
            <w:tcW w:w="1570" w:type="dxa"/>
          </w:tcPr>
          <w:p w14:paraId="518590C0" w14:textId="77777777" w:rsidR="00083A2B" w:rsidRDefault="00083A2B">
            <w:pPr>
              <w:pStyle w:val="TableStyle"/>
            </w:pPr>
          </w:p>
        </w:tc>
        <w:tc>
          <w:tcPr>
            <w:tcW w:w="283" w:type="dxa"/>
          </w:tcPr>
          <w:p w14:paraId="0C0EE554" w14:textId="77777777" w:rsidR="00083A2B" w:rsidRDefault="00083A2B">
            <w:pPr>
              <w:pStyle w:val="TableStyle"/>
              <w:jc w:val="center"/>
            </w:pPr>
          </w:p>
        </w:tc>
        <w:tc>
          <w:tcPr>
            <w:tcW w:w="283" w:type="dxa"/>
          </w:tcPr>
          <w:p w14:paraId="3280773F" w14:textId="77777777" w:rsidR="00083A2B" w:rsidRDefault="00083A2B">
            <w:pPr>
              <w:pStyle w:val="TableStyle"/>
              <w:jc w:val="center"/>
            </w:pPr>
          </w:p>
        </w:tc>
        <w:tc>
          <w:tcPr>
            <w:tcW w:w="283" w:type="dxa"/>
          </w:tcPr>
          <w:p w14:paraId="056B7A6A" w14:textId="77777777" w:rsidR="00083A2B" w:rsidRDefault="007C4FE9">
            <w:pPr>
              <w:pStyle w:val="TableStyle"/>
              <w:jc w:val="center"/>
            </w:pPr>
            <w:r>
              <w:rPr>
                <w:noProof/>
              </w:rPr>
              <w:t>O</w:t>
            </w:r>
          </w:p>
        </w:tc>
        <w:tc>
          <w:tcPr>
            <w:tcW w:w="283" w:type="dxa"/>
          </w:tcPr>
          <w:p w14:paraId="0743F5C6" w14:textId="77777777" w:rsidR="00083A2B" w:rsidRDefault="00083A2B">
            <w:pPr>
              <w:pStyle w:val="TableStyle"/>
              <w:jc w:val="center"/>
            </w:pPr>
          </w:p>
        </w:tc>
        <w:tc>
          <w:tcPr>
            <w:tcW w:w="283" w:type="dxa"/>
          </w:tcPr>
          <w:p w14:paraId="5538686C" w14:textId="77777777" w:rsidR="00083A2B" w:rsidRDefault="00083A2B">
            <w:pPr>
              <w:pStyle w:val="TableStyle"/>
              <w:jc w:val="center"/>
            </w:pPr>
          </w:p>
        </w:tc>
        <w:tc>
          <w:tcPr>
            <w:tcW w:w="283" w:type="dxa"/>
          </w:tcPr>
          <w:p w14:paraId="700AD99D" w14:textId="77777777" w:rsidR="00083A2B" w:rsidRDefault="00083A2B">
            <w:pPr>
              <w:pStyle w:val="TableStyle"/>
              <w:jc w:val="center"/>
            </w:pPr>
          </w:p>
        </w:tc>
        <w:tc>
          <w:tcPr>
            <w:tcW w:w="283" w:type="dxa"/>
          </w:tcPr>
          <w:p w14:paraId="6B4B48D4" w14:textId="77777777" w:rsidR="00083A2B" w:rsidRDefault="00083A2B">
            <w:pPr>
              <w:pStyle w:val="TableStyle"/>
              <w:jc w:val="center"/>
            </w:pPr>
          </w:p>
        </w:tc>
        <w:tc>
          <w:tcPr>
            <w:tcW w:w="283" w:type="dxa"/>
          </w:tcPr>
          <w:p w14:paraId="4235E354" w14:textId="77777777" w:rsidR="00083A2B" w:rsidRDefault="00083A2B">
            <w:pPr>
              <w:pStyle w:val="TableStyle"/>
              <w:jc w:val="center"/>
            </w:pPr>
          </w:p>
        </w:tc>
        <w:tc>
          <w:tcPr>
            <w:tcW w:w="1945" w:type="dxa"/>
          </w:tcPr>
          <w:p w14:paraId="285EE02A" w14:textId="77777777" w:rsidR="00083A2B" w:rsidRDefault="007C4FE9">
            <w:pPr>
              <w:pStyle w:val="TableStyle"/>
            </w:pPr>
            <w:r>
              <w:rPr>
                <w:noProof/>
              </w:rPr>
              <w:t>MTC Payment Type Id</w:t>
            </w:r>
          </w:p>
        </w:tc>
      </w:tr>
      <w:tr w:rsidR="00083A2B" w14:paraId="0BFD3FE4" w14:textId="77777777">
        <w:trPr>
          <w:cantSplit/>
        </w:trPr>
        <w:tc>
          <w:tcPr>
            <w:tcW w:w="624" w:type="dxa"/>
          </w:tcPr>
          <w:p w14:paraId="22A3ACD2" w14:textId="77777777" w:rsidR="00083A2B" w:rsidRDefault="00083A2B">
            <w:pPr>
              <w:pStyle w:val="TableStyle"/>
              <w:jc w:val="center"/>
            </w:pPr>
          </w:p>
        </w:tc>
        <w:tc>
          <w:tcPr>
            <w:tcW w:w="2035" w:type="dxa"/>
          </w:tcPr>
          <w:p w14:paraId="7C29C4E9" w14:textId="77777777" w:rsidR="00083A2B" w:rsidRDefault="00083A2B">
            <w:pPr>
              <w:pStyle w:val="TableStyle"/>
            </w:pPr>
          </w:p>
        </w:tc>
        <w:tc>
          <w:tcPr>
            <w:tcW w:w="595" w:type="dxa"/>
          </w:tcPr>
          <w:p w14:paraId="69740991" w14:textId="77777777" w:rsidR="00083A2B" w:rsidRDefault="00083A2B">
            <w:pPr>
              <w:pStyle w:val="TableStyle"/>
            </w:pPr>
          </w:p>
        </w:tc>
        <w:tc>
          <w:tcPr>
            <w:tcW w:w="1570" w:type="dxa"/>
          </w:tcPr>
          <w:p w14:paraId="239FE14F" w14:textId="77777777" w:rsidR="00083A2B" w:rsidRDefault="00083A2B">
            <w:pPr>
              <w:pStyle w:val="TableStyle"/>
            </w:pPr>
          </w:p>
        </w:tc>
        <w:tc>
          <w:tcPr>
            <w:tcW w:w="283" w:type="dxa"/>
          </w:tcPr>
          <w:p w14:paraId="4793612D" w14:textId="77777777" w:rsidR="00083A2B" w:rsidRDefault="00083A2B">
            <w:pPr>
              <w:pStyle w:val="TableStyle"/>
              <w:jc w:val="center"/>
            </w:pPr>
          </w:p>
        </w:tc>
        <w:tc>
          <w:tcPr>
            <w:tcW w:w="283" w:type="dxa"/>
          </w:tcPr>
          <w:p w14:paraId="7C03CE24" w14:textId="77777777" w:rsidR="00083A2B" w:rsidRDefault="00083A2B">
            <w:pPr>
              <w:pStyle w:val="TableStyle"/>
              <w:jc w:val="center"/>
            </w:pPr>
          </w:p>
        </w:tc>
        <w:tc>
          <w:tcPr>
            <w:tcW w:w="283" w:type="dxa"/>
          </w:tcPr>
          <w:p w14:paraId="39083044" w14:textId="77777777" w:rsidR="00083A2B" w:rsidRDefault="007C4FE9">
            <w:pPr>
              <w:pStyle w:val="TableStyle"/>
              <w:jc w:val="center"/>
            </w:pPr>
            <w:r>
              <w:rPr>
                <w:noProof/>
              </w:rPr>
              <w:t>O</w:t>
            </w:r>
          </w:p>
        </w:tc>
        <w:tc>
          <w:tcPr>
            <w:tcW w:w="283" w:type="dxa"/>
          </w:tcPr>
          <w:p w14:paraId="0A307DD8" w14:textId="77777777" w:rsidR="00083A2B" w:rsidRDefault="00083A2B">
            <w:pPr>
              <w:pStyle w:val="TableStyle"/>
              <w:jc w:val="center"/>
            </w:pPr>
          </w:p>
        </w:tc>
        <w:tc>
          <w:tcPr>
            <w:tcW w:w="283" w:type="dxa"/>
          </w:tcPr>
          <w:p w14:paraId="0158727B" w14:textId="77777777" w:rsidR="00083A2B" w:rsidRDefault="00083A2B">
            <w:pPr>
              <w:pStyle w:val="TableStyle"/>
              <w:jc w:val="center"/>
            </w:pPr>
          </w:p>
        </w:tc>
        <w:tc>
          <w:tcPr>
            <w:tcW w:w="283" w:type="dxa"/>
          </w:tcPr>
          <w:p w14:paraId="392C9633" w14:textId="77777777" w:rsidR="00083A2B" w:rsidRDefault="00083A2B">
            <w:pPr>
              <w:pStyle w:val="TableStyle"/>
              <w:jc w:val="center"/>
            </w:pPr>
          </w:p>
        </w:tc>
        <w:tc>
          <w:tcPr>
            <w:tcW w:w="283" w:type="dxa"/>
          </w:tcPr>
          <w:p w14:paraId="7E8B013C" w14:textId="77777777" w:rsidR="00083A2B" w:rsidRDefault="00083A2B">
            <w:pPr>
              <w:pStyle w:val="TableStyle"/>
              <w:jc w:val="center"/>
            </w:pPr>
          </w:p>
        </w:tc>
        <w:tc>
          <w:tcPr>
            <w:tcW w:w="283" w:type="dxa"/>
          </w:tcPr>
          <w:p w14:paraId="35BB56E1" w14:textId="77777777" w:rsidR="00083A2B" w:rsidRDefault="00083A2B">
            <w:pPr>
              <w:pStyle w:val="TableStyle"/>
              <w:jc w:val="center"/>
            </w:pPr>
          </w:p>
        </w:tc>
        <w:tc>
          <w:tcPr>
            <w:tcW w:w="1945" w:type="dxa"/>
          </w:tcPr>
          <w:p w14:paraId="6F00C7C8" w14:textId="77777777" w:rsidR="00083A2B" w:rsidRDefault="007C4FE9">
            <w:pPr>
              <w:pStyle w:val="TableStyle"/>
            </w:pPr>
            <w:r>
              <w:rPr>
                <w:noProof/>
              </w:rPr>
              <w:t>Meter Timeswitch Code Description</w:t>
            </w:r>
          </w:p>
        </w:tc>
      </w:tr>
      <w:tr w:rsidR="00083A2B" w14:paraId="466F13CA" w14:textId="77777777">
        <w:trPr>
          <w:cantSplit/>
        </w:trPr>
        <w:tc>
          <w:tcPr>
            <w:tcW w:w="624" w:type="dxa"/>
          </w:tcPr>
          <w:p w14:paraId="0D88C79A" w14:textId="77777777" w:rsidR="00083A2B" w:rsidRDefault="00083A2B">
            <w:pPr>
              <w:pStyle w:val="TableStyle"/>
              <w:jc w:val="center"/>
            </w:pPr>
          </w:p>
        </w:tc>
        <w:tc>
          <w:tcPr>
            <w:tcW w:w="2035" w:type="dxa"/>
          </w:tcPr>
          <w:p w14:paraId="535E1425" w14:textId="77777777" w:rsidR="00083A2B" w:rsidRDefault="00083A2B">
            <w:pPr>
              <w:pStyle w:val="TableStyle"/>
            </w:pPr>
          </w:p>
        </w:tc>
        <w:tc>
          <w:tcPr>
            <w:tcW w:w="595" w:type="dxa"/>
          </w:tcPr>
          <w:p w14:paraId="5B37A7EE" w14:textId="77777777" w:rsidR="00083A2B" w:rsidRDefault="00083A2B">
            <w:pPr>
              <w:pStyle w:val="TableStyle"/>
            </w:pPr>
          </w:p>
        </w:tc>
        <w:tc>
          <w:tcPr>
            <w:tcW w:w="1570" w:type="dxa"/>
          </w:tcPr>
          <w:p w14:paraId="01324329" w14:textId="77777777" w:rsidR="00083A2B" w:rsidRDefault="00083A2B">
            <w:pPr>
              <w:pStyle w:val="TableStyle"/>
            </w:pPr>
          </w:p>
        </w:tc>
        <w:tc>
          <w:tcPr>
            <w:tcW w:w="283" w:type="dxa"/>
          </w:tcPr>
          <w:p w14:paraId="00472C61" w14:textId="77777777" w:rsidR="00083A2B" w:rsidRDefault="00083A2B">
            <w:pPr>
              <w:pStyle w:val="TableStyle"/>
              <w:jc w:val="center"/>
            </w:pPr>
          </w:p>
        </w:tc>
        <w:tc>
          <w:tcPr>
            <w:tcW w:w="283" w:type="dxa"/>
          </w:tcPr>
          <w:p w14:paraId="457E265C" w14:textId="77777777" w:rsidR="00083A2B" w:rsidRDefault="00083A2B">
            <w:pPr>
              <w:pStyle w:val="TableStyle"/>
              <w:jc w:val="center"/>
            </w:pPr>
          </w:p>
        </w:tc>
        <w:tc>
          <w:tcPr>
            <w:tcW w:w="283" w:type="dxa"/>
          </w:tcPr>
          <w:p w14:paraId="13926157" w14:textId="77777777" w:rsidR="00083A2B" w:rsidRDefault="007C4FE9">
            <w:pPr>
              <w:pStyle w:val="TableStyle"/>
              <w:jc w:val="center"/>
            </w:pPr>
            <w:r>
              <w:rPr>
                <w:noProof/>
              </w:rPr>
              <w:t>O</w:t>
            </w:r>
          </w:p>
        </w:tc>
        <w:tc>
          <w:tcPr>
            <w:tcW w:w="283" w:type="dxa"/>
          </w:tcPr>
          <w:p w14:paraId="71AD005F" w14:textId="77777777" w:rsidR="00083A2B" w:rsidRDefault="00083A2B">
            <w:pPr>
              <w:pStyle w:val="TableStyle"/>
              <w:jc w:val="center"/>
            </w:pPr>
          </w:p>
        </w:tc>
        <w:tc>
          <w:tcPr>
            <w:tcW w:w="283" w:type="dxa"/>
          </w:tcPr>
          <w:p w14:paraId="14F43E71" w14:textId="77777777" w:rsidR="00083A2B" w:rsidRDefault="00083A2B">
            <w:pPr>
              <w:pStyle w:val="TableStyle"/>
              <w:jc w:val="center"/>
            </w:pPr>
          </w:p>
        </w:tc>
        <w:tc>
          <w:tcPr>
            <w:tcW w:w="283" w:type="dxa"/>
          </w:tcPr>
          <w:p w14:paraId="790C2753" w14:textId="77777777" w:rsidR="00083A2B" w:rsidRDefault="00083A2B">
            <w:pPr>
              <w:pStyle w:val="TableStyle"/>
              <w:jc w:val="center"/>
            </w:pPr>
          </w:p>
        </w:tc>
        <w:tc>
          <w:tcPr>
            <w:tcW w:w="283" w:type="dxa"/>
          </w:tcPr>
          <w:p w14:paraId="624D96C8" w14:textId="77777777" w:rsidR="00083A2B" w:rsidRDefault="00083A2B">
            <w:pPr>
              <w:pStyle w:val="TableStyle"/>
              <w:jc w:val="center"/>
            </w:pPr>
          </w:p>
        </w:tc>
        <w:tc>
          <w:tcPr>
            <w:tcW w:w="283" w:type="dxa"/>
          </w:tcPr>
          <w:p w14:paraId="559E6BC5" w14:textId="77777777" w:rsidR="00083A2B" w:rsidRDefault="00083A2B">
            <w:pPr>
              <w:pStyle w:val="TableStyle"/>
              <w:jc w:val="center"/>
            </w:pPr>
          </w:p>
        </w:tc>
        <w:tc>
          <w:tcPr>
            <w:tcW w:w="1945" w:type="dxa"/>
          </w:tcPr>
          <w:p w14:paraId="39993ABC" w14:textId="77777777" w:rsidR="00083A2B" w:rsidRDefault="007C4FE9">
            <w:pPr>
              <w:pStyle w:val="TableStyle"/>
            </w:pPr>
            <w:r>
              <w:rPr>
                <w:noProof/>
              </w:rPr>
              <w:t>MTC Communication Indicator</w:t>
            </w:r>
          </w:p>
        </w:tc>
      </w:tr>
      <w:tr w:rsidR="00083A2B" w14:paraId="69E61840" w14:textId="77777777">
        <w:trPr>
          <w:cantSplit/>
        </w:trPr>
        <w:tc>
          <w:tcPr>
            <w:tcW w:w="624" w:type="dxa"/>
          </w:tcPr>
          <w:p w14:paraId="2E570FE4" w14:textId="77777777" w:rsidR="00083A2B" w:rsidRDefault="00083A2B">
            <w:pPr>
              <w:pStyle w:val="TableStyle"/>
              <w:jc w:val="center"/>
            </w:pPr>
          </w:p>
        </w:tc>
        <w:tc>
          <w:tcPr>
            <w:tcW w:w="2035" w:type="dxa"/>
          </w:tcPr>
          <w:p w14:paraId="5D0959B2" w14:textId="77777777" w:rsidR="00083A2B" w:rsidRDefault="00083A2B">
            <w:pPr>
              <w:pStyle w:val="TableStyle"/>
            </w:pPr>
          </w:p>
        </w:tc>
        <w:tc>
          <w:tcPr>
            <w:tcW w:w="595" w:type="dxa"/>
          </w:tcPr>
          <w:p w14:paraId="4AC2E086" w14:textId="77777777" w:rsidR="00083A2B" w:rsidRDefault="00083A2B">
            <w:pPr>
              <w:pStyle w:val="TableStyle"/>
            </w:pPr>
          </w:p>
        </w:tc>
        <w:tc>
          <w:tcPr>
            <w:tcW w:w="1570" w:type="dxa"/>
          </w:tcPr>
          <w:p w14:paraId="312C4CDF" w14:textId="77777777" w:rsidR="00083A2B" w:rsidRDefault="00083A2B">
            <w:pPr>
              <w:pStyle w:val="TableStyle"/>
            </w:pPr>
          </w:p>
        </w:tc>
        <w:tc>
          <w:tcPr>
            <w:tcW w:w="283" w:type="dxa"/>
          </w:tcPr>
          <w:p w14:paraId="0B8DD8D6" w14:textId="77777777" w:rsidR="00083A2B" w:rsidRDefault="00083A2B">
            <w:pPr>
              <w:pStyle w:val="TableStyle"/>
              <w:jc w:val="center"/>
            </w:pPr>
          </w:p>
        </w:tc>
        <w:tc>
          <w:tcPr>
            <w:tcW w:w="283" w:type="dxa"/>
          </w:tcPr>
          <w:p w14:paraId="5BC44AB4" w14:textId="77777777" w:rsidR="00083A2B" w:rsidRDefault="00083A2B">
            <w:pPr>
              <w:pStyle w:val="TableStyle"/>
              <w:jc w:val="center"/>
            </w:pPr>
          </w:p>
        </w:tc>
        <w:tc>
          <w:tcPr>
            <w:tcW w:w="283" w:type="dxa"/>
          </w:tcPr>
          <w:p w14:paraId="1472C7BD" w14:textId="77777777" w:rsidR="00083A2B" w:rsidRDefault="007C4FE9">
            <w:pPr>
              <w:pStyle w:val="TableStyle"/>
              <w:jc w:val="center"/>
            </w:pPr>
            <w:r>
              <w:rPr>
                <w:noProof/>
              </w:rPr>
              <w:t>O</w:t>
            </w:r>
          </w:p>
        </w:tc>
        <w:tc>
          <w:tcPr>
            <w:tcW w:w="283" w:type="dxa"/>
          </w:tcPr>
          <w:p w14:paraId="12656A2A" w14:textId="77777777" w:rsidR="00083A2B" w:rsidRDefault="00083A2B">
            <w:pPr>
              <w:pStyle w:val="TableStyle"/>
              <w:jc w:val="center"/>
            </w:pPr>
          </w:p>
        </w:tc>
        <w:tc>
          <w:tcPr>
            <w:tcW w:w="283" w:type="dxa"/>
          </w:tcPr>
          <w:p w14:paraId="57A69231" w14:textId="77777777" w:rsidR="00083A2B" w:rsidRDefault="00083A2B">
            <w:pPr>
              <w:pStyle w:val="TableStyle"/>
              <w:jc w:val="center"/>
            </w:pPr>
          </w:p>
        </w:tc>
        <w:tc>
          <w:tcPr>
            <w:tcW w:w="283" w:type="dxa"/>
          </w:tcPr>
          <w:p w14:paraId="2C433FD6" w14:textId="77777777" w:rsidR="00083A2B" w:rsidRDefault="00083A2B">
            <w:pPr>
              <w:pStyle w:val="TableStyle"/>
              <w:jc w:val="center"/>
            </w:pPr>
          </w:p>
        </w:tc>
        <w:tc>
          <w:tcPr>
            <w:tcW w:w="283" w:type="dxa"/>
          </w:tcPr>
          <w:p w14:paraId="2AF4CD02" w14:textId="77777777" w:rsidR="00083A2B" w:rsidRDefault="00083A2B">
            <w:pPr>
              <w:pStyle w:val="TableStyle"/>
              <w:jc w:val="center"/>
            </w:pPr>
          </w:p>
        </w:tc>
        <w:tc>
          <w:tcPr>
            <w:tcW w:w="283" w:type="dxa"/>
          </w:tcPr>
          <w:p w14:paraId="0C699E85" w14:textId="77777777" w:rsidR="00083A2B" w:rsidRDefault="00083A2B">
            <w:pPr>
              <w:pStyle w:val="TableStyle"/>
              <w:jc w:val="center"/>
            </w:pPr>
          </w:p>
        </w:tc>
        <w:tc>
          <w:tcPr>
            <w:tcW w:w="1945" w:type="dxa"/>
          </w:tcPr>
          <w:p w14:paraId="4AF31128" w14:textId="77777777" w:rsidR="00083A2B" w:rsidRDefault="007C4FE9">
            <w:pPr>
              <w:pStyle w:val="TableStyle"/>
            </w:pPr>
            <w:r>
              <w:rPr>
                <w:noProof/>
              </w:rPr>
              <w:t>MTC Type Indicator</w:t>
            </w:r>
          </w:p>
        </w:tc>
      </w:tr>
      <w:tr w:rsidR="00083A2B" w14:paraId="6998E691" w14:textId="77777777">
        <w:trPr>
          <w:cantSplit/>
        </w:trPr>
        <w:tc>
          <w:tcPr>
            <w:tcW w:w="624" w:type="dxa"/>
          </w:tcPr>
          <w:p w14:paraId="3B3D3E98" w14:textId="77777777" w:rsidR="00083A2B" w:rsidRDefault="00083A2B">
            <w:pPr>
              <w:pStyle w:val="TableStyle"/>
              <w:jc w:val="center"/>
            </w:pPr>
          </w:p>
        </w:tc>
        <w:tc>
          <w:tcPr>
            <w:tcW w:w="2035" w:type="dxa"/>
          </w:tcPr>
          <w:p w14:paraId="379723E9" w14:textId="77777777" w:rsidR="00083A2B" w:rsidRDefault="00083A2B">
            <w:pPr>
              <w:pStyle w:val="TableStyle"/>
            </w:pPr>
          </w:p>
        </w:tc>
        <w:tc>
          <w:tcPr>
            <w:tcW w:w="595" w:type="dxa"/>
          </w:tcPr>
          <w:p w14:paraId="3C49818E" w14:textId="77777777" w:rsidR="00083A2B" w:rsidRDefault="00083A2B">
            <w:pPr>
              <w:pStyle w:val="TableStyle"/>
            </w:pPr>
          </w:p>
        </w:tc>
        <w:tc>
          <w:tcPr>
            <w:tcW w:w="1570" w:type="dxa"/>
          </w:tcPr>
          <w:p w14:paraId="6AFBEB3E" w14:textId="77777777" w:rsidR="00083A2B" w:rsidRDefault="00083A2B">
            <w:pPr>
              <w:pStyle w:val="TableStyle"/>
            </w:pPr>
          </w:p>
        </w:tc>
        <w:tc>
          <w:tcPr>
            <w:tcW w:w="283" w:type="dxa"/>
          </w:tcPr>
          <w:p w14:paraId="5D7C8E60" w14:textId="77777777" w:rsidR="00083A2B" w:rsidRDefault="00083A2B">
            <w:pPr>
              <w:pStyle w:val="TableStyle"/>
              <w:jc w:val="center"/>
            </w:pPr>
          </w:p>
        </w:tc>
        <w:tc>
          <w:tcPr>
            <w:tcW w:w="283" w:type="dxa"/>
          </w:tcPr>
          <w:p w14:paraId="0E6EE599" w14:textId="77777777" w:rsidR="00083A2B" w:rsidRDefault="00083A2B">
            <w:pPr>
              <w:pStyle w:val="TableStyle"/>
              <w:jc w:val="center"/>
            </w:pPr>
          </w:p>
        </w:tc>
        <w:tc>
          <w:tcPr>
            <w:tcW w:w="283" w:type="dxa"/>
          </w:tcPr>
          <w:p w14:paraId="4F6AE790" w14:textId="77777777" w:rsidR="00083A2B" w:rsidRDefault="007C4FE9">
            <w:pPr>
              <w:pStyle w:val="TableStyle"/>
              <w:jc w:val="center"/>
            </w:pPr>
            <w:r>
              <w:rPr>
                <w:noProof/>
              </w:rPr>
              <w:t>O</w:t>
            </w:r>
          </w:p>
        </w:tc>
        <w:tc>
          <w:tcPr>
            <w:tcW w:w="283" w:type="dxa"/>
          </w:tcPr>
          <w:p w14:paraId="53425601" w14:textId="77777777" w:rsidR="00083A2B" w:rsidRDefault="00083A2B">
            <w:pPr>
              <w:pStyle w:val="TableStyle"/>
              <w:jc w:val="center"/>
            </w:pPr>
          </w:p>
        </w:tc>
        <w:tc>
          <w:tcPr>
            <w:tcW w:w="283" w:type="dxa"/>
          </w:tcPr>
          <w:p w14:paraId="32EA4446" w14:textId="77777777" w:rsidR="00083A2B" w:rsidRDefault="00083A2B">
            <w:pPr>
              <w:pStyle w:val="TableStyle"/>
              <w:jc w:val="center"/>
            </w:pPr>
          </w:p>
        </w:tc>
        <w:tc>
          <w:tcPr>
            <w:tcW w:w="283" w:type="dxa"/>
          </w:tcPr>
          <w:p w14:paraId="6049F816" w14:textId="77777777" w:rsidR="00083A2B" w:rsidRDefault="00083A2B">
            <w:pPr>
              <w:pStyle w:val="TableStyle"/>
              <w:jc w:val="center"/>
            </w:pPr>
          </w:p>
        </w:tc>
        <w:tc>
          <w:tcPr>
            <w:tcW w:w="283" w:type="dxa"/>
          </w:tcPr>
          <w:p w14:paraId="10BF48D9" w14:textId="77777777" w:rsidR="00083A2B" w:rsidRDefault="00083A2B">
            <w:pPr>
              <w:pStyle w:val="TableStyle"/>
              <w:jc w:val="center"/>
            </w:pPr>
          </w:p>
        </w:tc>
        <w:tc>
          <w:tcPr>
            <w:tcW w:w="283" w:type="dxa"/>
          </w:tcPr>
          <w:p w14:paraId="155A730B" w14:textId="77777777" w:rsidR="00083A2B" w:rsidRDefault="00083A2B">
            <w:pPr>
              <w:pStyle w:val="TableStyle"/>
              <w:jc w:val="center"/>
            </w:pPr>
          </w:p>
        </w:tc>
        <w:tc>
          <w:tcPr>
            <w:tcW w:w="1945" w:type="dxa"/>
          </w:tcPr>
          <w:p w14:paraId="49FC280A" w14:textId="77777777" w:rsidR="00083A2B" w:rsidRDefault="007C4FE9">
            <w:pPr>
              <w:pStyle w:val="TableStyle"/>
            </w:pPr>
            <w:r>
              <w:rPr>
                <w:noProof/>
              </w:rPr>
              <w:t>MTC TPR Count</w:t>
            </w:r>
          </w:p>
        </w:tc>
      </w:tr>
    </w:tbl>
    <w:p w14:paraId="29D227D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FEA28B4" w14:textId="77777777">
        <w:trPr>
          <w:cantSplit/>
        </w:trPr>
        <w:tc>
          <w:tcPr>
            <w:tcW w:w="624" w:type="dxa"/>
            <w:tcBorders>
              <w:bottom w:val="single" w:sz="2" w:space="0" w:color="auto"/>
            </w:tcBorders>
            <w:shd w:val="pct10" w:color="auto" w:fill="auto"/>
          </w:tcPr>
          <w:p w14:paraId="7E4F0A70" w14:textId="77777777" w:rsidR="00083A2B" w:rsidRDefault="007C4FE9">
            <w:pPr>
              <w:pStyle w:val="TableStyle"/>
              <w:jc w:val="center"/>
            </w:pPr>
            <w:r>
              <w:rPr>
                <w:noProof/>
              </w:rPr>
              <w:lastRenderedPageBreak/>
              <w:t>VML</w:t>
            </w:r>
          </w:p>
        </w:tc>
        <w:tc>
          <w:tcPr>
            <w:tcW w:w="2035" w:type="dxa"/>
            <w:tcBorders>
              <w:bottom w:val="single" w:sz="2" w:space="0" w:color="auto"/>
            </w:tcBorders>
            <w:shd w:val="pct10" w:color="auto" w:fill="auto"/>
          </w:tcPr>
          <w:p w14:paraId="395078C1" w14:textId="77777777" w:rsidR="00083A2B" w:rsidRDefault="007C4FE9">
            <w:pPr>
              <w:pStyle w:val="TableStyle"/>
            </w:pPr>
            <w:r>
              <w:rPr>
                <w:noProof/>
              </w:rPr>
              <w:t>Valid MTC LLFC Combination</w:t>
            </w:r>
          </w:p>
        </w:tc>
        <w:tc>
          <w:tcPr>
            <w:tcW w:w="595" w:type="dxa"/>
            <w:tcBorders>
              <w:bottom w:val="single" w:sz="2" w:space="0" w:color="auto"/>
            </w:tcBorders>
            <w:shd w:val="pct10" w:color="auto" w:fill="auto"/>
          </w:tcPr>
          <w:p w14:paraId="5F354693" w14:textId="77777777" w:rsidR="00083A2B" w:rsidRDefault="007C4FE9">
            <w:pPr>
              <w:pStyle w:val="TableStyle"/>
            </w:pPr>
            <w:r>
              <w:rPr>
                <w:noProof/>
              </w:rPr>
              <w:t>0-*</w:t>
            </w:r>
          </w:p>
        </w:tc>
        <w:tc>
          <w:tcPr>
            <w:tcW w:w="1570" w:type="dxa"/>
            <w:tcBorders>
              <w:bottom w:val="single" w:sz="2" w:space="0" w:color="auto"/>
            </w:tcBorders>
            <w:shd w:val="pct10" w:color="auto" w:fill="auto"/>
          </w:tcPr>
          <w:p w14:paraId="19E153AA" w14:textId="77777777" w:rsidR="00083A2B" w:rsidRDefault="007C4FE9">
            <w:pPr>
              <w:pStyle w:val="TableStyle"/>
            </w:pPr>
            <w:commentRangeStart w:id="45"/>
            <w:r>
              <w:rPr>
                <w:noProof/>
              </w:rPr>
              <w:t>If MTC Type Indicator = 'H'</w:t>
            </w:r>
            <w:commentRangeEnd w:id="45"/>
            <w:r w:rsidR="00256A7D">
              <w:rPr>
                <w:rStyle w:val="CommentReference"/>
                <w:lang w:val="en-US"/>
              </w:rPr>
              <w:commentReference w:id="45"/>
            </w:r>
          </w:p>
        </w:tc>
        <w:tc>
          <w:tcPr>
            <w:tcW w:w="283" w:type="dxa"/>
            <w:tcBorders>
              <w:bottom w:val="single" w:sz="2" w:space="0" w:color="auto"/>
            </w:tcBorders>
            <w:shd w:val="pct10" w:color="auto" w:fill="auto"/>
          </w:tcPr>
          <w:p w14:paraId="74536790" w14:textId="77777777" w:rsidR="00083A2B" w:rsidRDefault="00083A2B">
            <w:pPr>
              <w:pStyle w:val="TableStyle"/>
              <w:jc w:val="center"/>
            </w:pPr>
          </w:p>
        </w:tc>
        <w:tc>
          <w:tcPr>
            <w:tcW w:w="283" w:type="dxa"/>
            <w:tcBorders>
              <w:bottom w:val="single" w:sz="2" w:space="0" w:color="auto"/>
            </w:tcBorders>
            <w:shd w:val="pct10" w:color="auto" w:fill="auto"/>
          </w:tcPr>
          <w:p w14:paraId="3EB8F21A" w14:textId="77777777" w:rsidR="00083A2B" w:rsidRDefault="00083A2B">
            <w:pPr>
              <w:pStyle w:val="TableStyle"/>
              <w:jc w:val="center"/>
            </w:pPr>
          </w:p>
        </w:tc>
        <w:tc>
          <w:tcPr>
            <w:tcW w:w="283" w:type="dxa"/>
            <w:tcBorders>
              <w:bottom w:val="single" w:sz="2" w:space="0" w:color="auto"/>
            </w:tcBorders>
            <w:shd w:val="pct10" w:color="auto" w:fill="auto"/>
          </w:tcPr>
          <w:p w14:paraId="582CB3C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5F99516" w14:textId="77777777" w:rsidR="00083A2B" w:rsidRDefault="00083A2B">
            <w:pPr>
              <w:pStyle w:val="TableStyle"/>
              <w:jc w:val="center"/>
            </w:pPr>
          </w:p>
        </w:tc>
        <w:tc>
          <w:tcPr>
            <w:tcW w:w="283" w:type="dxa"/>
            <w:tcBorders>
              <w:bottom w:val="single" w:sz="2" w:space="0" w:color="auto"/>
            </w:tcBorders>
            <w:shd w:val="pct10" w:color="auto" w:fill="auto"/>
          </w:tcPr>
          <w:p w14:paraId="12D944E3" w14:textId="77777777" w:rsidR="00083A2B" w:rsidRDefault="00083A2B">
            <w:pPr>
              <w:pStyle w:val="TableStyle"/>
              <w:jc w:val="center"/>
            </w:pPr>
          </w:p>
        </w:tc>
        <w:tc>
          <w:tcPr>
            <w:tcW w:w="283" w:type="dxa"/>
            <w:tcBorders>
              <w:bottom w:val="single" w:sz="2" w:space="0" w:color="auto"/>
            </w:tcBorders>
            <w:shd w:val="pct10" w:color="auto" w:fill="auto"/>
          </w:tcPr>
          <w:p w14:paraId="34346E6A" w14:textId="77777777" w:rsidR="00083A2B" w:rsidRDefault="00083A2B">
            <w:pPr>
              <w:pStyle w:val="TableStyle"/>
              <w:jc w:val="center"/>
            </w:pPr>
          </w:p>
        </w:tc>
        <w:tc>
          <w:tcPr>
            <w:tcW w:w="283" w:type="dxa"/>
            <w:tcBorders>
              <w:bottom w:val="single" w:sz="2" w:space="0" w:color="auto"/>
            </w:tcBorders>
            <w:shd w:val="pct10" w:color="auto" w:fill="auto"/>
          </w:tcPr>
          <w:p w14:paraId="5A7CA9F4" w14:textId="77777777" w:rsidR="00083A2B" w:rsidRDefault="00083A2B">
            <w:pPr>
              <w:pStyle w:val="TableStyle"/>
              <w:jc w:val="center"/>
            </w:pPr>
          </w:p>
        </w:tc>
        <w:tc>
          <w:tcPr>
            <w:tcW w:w="283" w:type="dxa"/>
            <w:tcBorders>
              <w:bottom w:val="single" w:sz="2" w:space="0" w:color="auto"/>
            </w:tcBorders>
            <w:shd w:val="pct10" w:color="auto" w:fill="auto"/>
          </w:tcPr>
          <w:p w14:paraId="7B90E07C" w14:textId="77777777" w:rsidR="00083A2B" w:rsidRDefault="00083A2B">
            <w:pPr>
              <w:pStyle w:val="TableStyle"/>
              <w:jc w:val="center"/>
            </w:pPr>
          </w:p>
        </w:tc>
        <w:tc>
          <w:tcPr>
            <w:tcW w:w="1945" w:type="dxa"/>
            <w:tcBorders>
              <w:bottom w:val="single" w:sz="2" w:space="0" w:color="auto"/>
            </w:tcBorders>
            <w:shd w:val="pct10" w:color="auto" w:fill="auto"/>
          </w:tcPr>
          <w:p w14:paraId="0000F601" w14:textId="77777777" w:rsidR="00083A2B" w:rsidRDefault="00083A2B">
            <w:pPr>
              <w:pStyle w:val="TableStyle"/>
              <w:jc w:val="center"/>
            </w:pPr>
          </w:p>
        </w:tc>
      </w:tr>
      <w:tr w:rsidR="00083A2B" w14:paraId="11E590D9" w14:textId="77777777">
        <w:trPr>
          <w:cantSplit/>
        </w:trPr>
        <w:tc>
          <w:tcPr>
            <w:tcW w:w="624" w:type="dxa"/>
          </w:tcPr>
          <w:p w14:paraId="15285EE8" w14:textId="77777777" w:rsidR="00083A2B" w:rsidRDefault="00083A2B">
            <w:pPr>
              <w:pStyle w:val="TableStyle"/>
              <w:jc w:val="center"/>
            </w:pPr>
          </w:p>
        </w:tc>
        <w:tc>
          <w:tcPr>
            <w:tcW w:w="2035" w:type="dxa"/>
          </w:tcPr>
          <w:p w14:paraId="48CD9F8E" w14:textId="77777777" w:rsidR="00083A2B" w:rsidRDefault="00083A2B">
            <w:pPr>
              <w:pStyle w:val="TableStyle"/>
            </w:pPr>
          </w:p>
        </w:tc>
        <w:tc>
          <w:tcPr>
            <w:tcW w:w="595" w:type="dxa"/>
          </w:tcPr>
          <w:p w14:paraId="136EEA0C" w14:textId="77777777" w:rsidR="00083A2B" w:rsidRDefault="00083A2B">
            <w:pPr>
              <w:pStyle w:val="TableStyle"/>
            </w:pPr>
          </w:p>
        </w:tc>
        <w:tc>
          <w:tcPr>
            <w:tcW w:w="1570" w:type="dxa"/>
          </w:tcPr>
          <w:p w14:paraId="21159193" w14:textId="77777777" w:rsidR="00083A2B" w:rsidRDefault="00083A2B">
            <w:pPr>
              <w:pStyle w:val="TableStyle"/>
            </w:pPr>
          </w:p>
        </w:tc>
        <w:tc>
          <w:tcPr>
            <w:tcW w:w="283" w:type="dxa"/>
          </w:tcPr>
          <w:p w14:paraId="537E6541" w14:textId="77777777" w:rsidR="00083A2B" w:rsidRDefault="00083A2B">
            <w:pPr>
              <w:pStyle w:val="TableStyle"/>
              <w:jc w:val="center"/>
            </w:pPr>
          </w:p>
        </w:tc>
        <w:tc>
          <w:tcPr>
            <w:tcW w:w="283" w:type="dxa"/>
          </w:tcPr>
          <w:p w14:paraId="32FF58F0" w14:textId="77777777" w:rsidR="00083A2B" w:rsidRDefault="00083A2B">
            <w:pPr>
              <w:pStyle w:val="TableStyle"/>
              <w:jc w:val="center"/>
            </w:pPr>
          </w:p>
        </w:tc>
        <w:tc>
          <w:tcPr>
            <w:tcW w:w="283" w:type="dxa"/>
          </w:tcPr>
          <w:p w14:paraId="0903BF5D" w14:textId="77777777" w:rsidR="00083A2B" w:rsidRDefault="00083A2B">
            <w:pPr>
              <w:pStyle w:val="TableStyle"/>
              <w:jc w:val="center"/>
            </w:pPr>
          </w:p>
        </w:tc>
        <w:tc>
          <w:tcPr>
            <w:tcW w:w="283" w:type="dxa"/>
          </w:tcPr>
          <w:p w14:paraId="6FD113E5" w14:textId="77777777" w:rsidR="00083A2B" w:rsidRDefault="007C4FE9">
            <w:pPr>
              <w:pStyle w:val="TableStyle"/>
              <w:jc w:val="center"/>
            </w:pPr>
            <w:r>
              <w:rPr>
                <w:noProof/>
              </w:rPr>
              <w:t>1</w:t>
            </w:r>
          </w:p>
        </w:tc>
        <w:tc>
          <w:tcPr>
            <w:tcW w:w="283" w:type="dxa"/>
          </w:tcPr>
          <w:p w14:paraId="42F53279" w14:textId="77777777" w:rsidR="00083A2B" w:rsidRDefault="00083A2B">
            <w:pPr>
              <w:pStyle w:val="TableStyle"/>
              <w:jc w:val="center"/>
            </w:pPr>
          </w:p>
        </w:tc>
        <w:tc>
          <w:tcPr>
            <w:tcW w:w="283" w:type="dxa"/>
          </w:tcPr>
          <w:p w14:paraId="539E3694" w14:textId="77777777" w:rsidR="00083A2B" w:rsidRDefault="00083A2B">
            <w:pPr>
              <w:pStyle w:val="TableStyle"/>
              <w:jc w:val="center"/>
            </w:pPr>
          </w:p>
        </w:tc>
        <w:tc>
          <w:tcPr>
            <w:tcW w:w="283" w:type="dxa"/>
          </w:tcPr>
          <w:p w14:paraId="77A0B7CF" w14:textId="77777777" w:rsidR="00083A2B" w:rsidRDefault="00083A2B">
            <w:pPr>
              <w:pStyle w:val="TableStyle"/>
              <w:jc w:val="center"/>
            </w:pPr>
          </w:p>
        </w:tc>
        <w:tc>
          <w:tcPr>
            <w:tcW w:w="283" w:type="dxa"/>
          </w:tcPr>
          <w:p w14:paraId="6BB87D8D" w14:textId="77777777" w:rsidR="00083A2B" w:rsidRDefault="00083A2B">
            <w:pPr>
              <w:pStyle w:val="TableStyle"/>
              <w:jc w:val="center"/>
            </w:pPr>
          </w:p>
        </w:tc>
        <w:tc>
          <w:tcPr>
            <w:tcW w:w="1945" w:type="dxa"/>
          </w:tcPr>
          <w:p w14:paraId="1FB58615" w14:textId="77777777" w:rsidR="00083A2B" w:rsidRDefault="007C4FE9">
            <w:pPr>
              <w:pStyle w:val="TableStyle"/>
            </w:pPr>
            <w:r>
              <w:rPr>
                <w:noProof/>
              </w:rPr>
              <w:t xml:space="preserve">Line Loss Factor Class Id                                                                           </w:t>
            </w:r>
          </w:p>
        </w:tc>
      </w:tr>
      <w:tr w:rsidR="00083A2B" w14:paraId="777C20B5" w14:textId="77777777">
        <w:trPr>
          <w:cantSplit/>
        </w:trPr>
        <w:tc>
          <w:tcPr>
            <w:tcW w:w="624" w:type="dxa"/>
          </w:tcPr>
          <w:p w14:paraId="2EF297AB" w14:textId="77777777" w:rsidR="00083A2B" w:rsidRDefault="00083A2B">
            <w:pPr>
              <w:pStyle w:val="TableStyle"/>
              <w:jc w:val="center"/>
            </w:pPr>
          </w:p>
        </w:tc>
        <w:tc>
          <w:tcPr>
            <w:tcW w:w="2035" w:type="dxa"/>
          </w:tcPr>
          <w:p w14:paraId="2BB155DC" w14:textId="77777777" w:rsidR="00083A2B" w:rsidRDefault="00083A2B">
            <w:pPr>
              <w:pStyle w:val="TableStyle"/>
            </w:pPr>
          </w:p>
        </w:tc>
        <w:tc>
          <w:tcPr>
            <w:tcW w:w="595" w:type="dxa"/>
          </w:tcPr>
          <w:p w14:paraId="4D37B17D" w14:textId="77777777" w:rsidR="00083A2B" w:rsidRDefault="00083A2B">
            <w:pPr>
              <w:pStyle w:val="TableStyle"/>
            </w:pPr>
          </w:p>
        </w:tc>
        <w:tc>
          <w:tcPr>
            <w:tcW w:w="1570" w:type="dxa"/>
          </w:tcPr>
          <w:p w14:paraId="6CA0D6B5" w14:textId="77777777" w:rsidR="00083A2B" w:rsidRDefault="00083A2B">
            <w:pPr>
              <w:pStyle w:val="TableStyle"/>
            </w:pPr>
          </w:p>
        </w:tc>
        <w:tc>
          <w:tcPr>
            <w:tcW w:w="283" w:type="dxa"/>
          </w:tcPr>
          <w:p w14:paraId="7159D6D6" w14:textId="77777777" w:rsidR="00083A2B" w:rsidRDefault="00083A2B">
            <w:pPr>
              <w:pStyle w:val="TableStyle"/>
              <w:jc w:val="center"/>
            </w:pPr>
          </w:p>
        </w:tc>
        <w:tc>
          <w:tcPr>
            <w:tcW w:w="283" w:type="dxa"/>
          </w:tcPr>
          <w:p w14:paraId="1E93BDF7" w14:textId="77777777" w:rsidR="00083A2B" w:rsidRDefault="00083A2B">
            <w:pPr>
              <w:pStyle w:val="TableStyle"/>
              <w:jc w:val="center"/>
            </w:pPr>
          </w:p>
        </w:tc>
        <w:tc>
          <w:tcPr>
            <w:tcW w:w="283" w:type="dxa"/>
          </w:tcPr>
          <w:p w14:paraId="24EB67B3" w14:textId="77777777" w:rsidR="00083A2B" w:rsidRDefault="00083A2B">
            <w:pPr>
              <w:pStyle w:val="TableStyle"/>
              <w:jc w:val="center"/>
            </w:pPr>
          </w:p>
        </w:tc>
        <w:tc>
          <w:tcPr>
            <w:tcW w:w="283" w:type="dxa"/>
          </w:tcPr>
          <w:p w14:paraId="75F615FD" w14:textId="77777777" w:rsidR="00083A2B" w:rsidRDefault="007C4FE9">
            <w:pPr>
              <w:pStyle w:val="TableStyle"/>
              <w:jc w:val="center"/>
            </w:pPr>
            <w:r>
              <w:rPr>
                <w:noProof/>
              </w:rPr>
              <w:t>1</w:t>
            </w:r>
          </w:p>
        </w:tc>
        <w:tc>
          <w:tcPr>
            <w:tcW w:w="283" w:type="dxa"/>
          </w:tcPr>
          <w:p w14:paraId="7CB6948D" w14:textId="77777777" w:rsidR="00083A2B" w:rsidRDefault="00083A2B">
            <w:pPr>
              <w:pStyle w:val="TableStyle"/>
              <w:jc w:val="center"/>
            </w:pPr>
          </w:p>
        </w:tc>
        <w:tc>
          <w:tcPr>
            <w:tcW w:w="283" w:type="dxa"/>
          </w:tcPr>
          <w:p w14:paraId="036DD8FE" w14:textId="77777777" w:rsidR="00083A2B" w:rsidRDefault="00083A2B">
            <w:pPr>
              <w:pStyle w:val="TableStyle"/>
              <w:jc w:val="center"/>
            </w:pPr>
          </w:p>
        </w:tc>
        <w:tc>
          <w:tcPr>
            <w:tcW w:w="283" w:type="dxa"/>
          </w:tcPr>
          <w:p w14:paraId="282A2DD0" w14:textId="77777777" w:rsidR="00083A2B" w:rsidRDefault="00083A2B">
            <w:pPr>
              <w:pStyle w:val="TableStyle"/>
              <w:jc w:val="center"/>
            </w:pPr>
          </w:p>
        </w:tc>
        <w:tc>
          <w:tcPr>
            <w:tcW w:w="283" w:type="dxa"/>
          </w:tcPr>
          <w:p w14:paraId="752C5E79" w14:textId="77777777" w:rsidR="00083A2B" w:rsidRDefault="00083A2B">
            <w:pPr>
              <w:pStyle w:val="TableStyle"/>
              <w:jc w:val="center"/>
            </w:pPr>
          </w:p>
        </w:tc>
        <w:tc>
          <w:tcPr>
            <w:tcW w:w="1945" w:type="dxa"/>
          </w:tcPr>
          <w:p w14:paraId="423146F6" w14:textId="77777777" w:rsidR="00083A2B" w:rsidRDefault="007C4FE9">
            <w:pPr>
              <w:pStyle w:val="TableStyle"/>
            </w:pPr>
            <w:r>
              <w:rPr>
                <w:noProof/>
              </w:rPr>
              <w:t>Effective From Settlement Date {VMTCLC}</w:t>
            </w:r>
          </w:p>
        </w:tc>
      </w:tr>
      <w:tr w:rsidR="00083A2B" w14:paraId="09473311" w14:textId="77777777">
        <w:trPr>
          <w:cantSplit/>
        </w:trPr>
        <w:tc>
          <w:tcPr>
            <w:tcW w:w="624" w:type="dxa"/>
          </w:tcPr>
          <w:p w14:paraId="6FFFBBAF" w14:textId="77777777" w:rsidR="00083A2B" w:rsidRDefault="00083A2B">
            <w:pPr>
              <w:pStyle w:val="TableStyle"/>
              <w:jc w:val="center"/>
            </w:pPr>
          </w:p>
        </w:tc>
        <w:tc>
          <w:tcPr>
            <w:tcW w:w="2035" w:type="dxa"/>
          </w:tcPr>
          <w:p w14:paraId="40D01333" w14:textId="77777777" w:rsidR="00083A2B" w:rsidRDefault="00083A2B">
            <w:pPr>
              <w:pStyle w:val="TableStyle"/>
            </w:pPr>
          </w:p>
        </w:tc>
        <w:tc>
          <w:tcPr>
            <w:tcW w:w="595" w:type="dxa"/>
          </w:tcPr>
          <w:p w14:paraId="097D514A" w14:textId="77777777" w:rsidR="00083A2B" w:rsidRDefault="00083A2B">
            <w:pPr>
              <w:pStyle w:val="TableStyle"/>
            </w:pPr>
          </w:p>
        </w:tc>
        <w:tc>
          <w:tcPr>
            <w:tcW w:w="1570" w:type="dxa"/>
          </w:tcPr>
          <w:p w14:paraId="27A43B7B" w14:textId="77777777" w:rsidR="00083A2B" w:rsidRDefault="00083A2B">
            <w:pPr>
              <w:pStyle w:val="TableStyle"/>
            </w:pPr>
          </w:p>
        </w:tc>
        <w:tc>
          <w:tcPr>
            <w:tcW w:w="283" w:type="dxa"/>
          </w:tcPr>
          <w:p w14:paraId="628AAEFB" w14:textId="77777777" w:rsidR="00083A2B" w:rsidRDefault="00083A2B">
            <w:pPr>
              <w:pStyle w:val="TableStyle"/>
              <w:jc w:val="center"/>
            </w:pPr>
          </w:p>
        </w:tc>
        <w:tc>
          <w:tcPr>
            <w:tcW w:w="283" w:type="dxa"/>
          </w:tcPr>
          <w:p w14:paraId="7D67B017" w14:textId="77777777" w:rsidR="00083A2B" w:rsidRDefault="00083A2B">
            <w:pPr>
              <w:pStyle w:val="TableStyle"/>
              <w:jc w:val="center"/>
            </w:pPr>
          </w:p>
        </w:tc>
        <w:tc>
          <w:tcPr>
            <w:tcW w:w="283" w:type="dxa"/>
          </w:tcPr>
          <w:p w14:paraId="0DDB6B8D" w14:textId="77777777" w:rsidR="00083A2B" w:rsidRDefault="00083A2B">
            <w:pPr>
              <w:pStyle w:val="TableStyle"/>
              <w:jc w:val="center"/>
            </w:pPr>
          </w:p>
        </w:tc>
        <w:tc>
          <w:tcPr>
            <w:tcW w:w="283" w:type="dxa"/>
          </w:tcPr>
          <w:p w14:paraId="35B9CA2E" w14:textId="77777777" w:rsidR="00083A2B" w:rsidRDefault="007C4FE9">
            <w:pPr>
              <w:pStyle w:val="TableStyle"/>
              <w:jc w:val="center"/>
            </w:pPr>
            <w:r>
              <w:rPr>
                <w:noProof/>
              </w:rPr>
              <w:t>O</w:t>
            </w:r>
          </w:p>
        </w:tc>
        <w:tc>
          <w:tcPr>
            <w:tcW w:w="283" w:type="dxa"/>
          </w:tcPr>
          <w:p w14:paraId="338E04E7" w14:textId="77777777" w:rsidR="00083A2B" w:rsidRDefault="00083A2B">
            <w:pPr>
              <w:pStyle w:val="TableStyle"/>
              <w:jc w:val="center"/>
            </w:pPr>
          </w:p>
        </w:tc>
        <w:tc>
          <w:tcPr>
            <w:tcW w:w="283" w:type="dxa"/>
          </w:tcPr>
          <w:p w14:paraId="6A5EE29D" w14:textId="77777777" w:rsidR="00083A2B" w:rsidRDefault="00083A2B">
            <w:pPr>
              <w:pStyle w:val="TableStyle"/>
              <w:jc w:val="center"/>
            </w:pPr>
          </w:p>
        </w:tc>
        <w:tc>
          <w:tcPr>
            <w:tcW w:w="283" w:type="dxa"/>
          </w:tcPr>
          <w:p w14:paraId="552892ED" w14:textId="77777777" w:rsidR="00083A2B" w:rsidRDefault="00083A2B">
            <w:pPr>
              <w:pStyle w:val="TableStyle"/>
              <w:jc w:val="center"/>
            </w:pPr>
          </w:p>
        </w:tc>
        <w:tc>
          <w:tcPr>
            <w:tcW w:w="283" w:type="dxa"/>
          </w:tcPr>
          <w:p w14:paraId="10996B89" w14:textId="77777777" w:rsidR="00083A2B" w:rsidRDefault="00083A2B">
            <w:pPr>
              <w:pStyle w:val="TableStyle"/>
              <w:jc w:val="center"/>
            </w:pPr>
          </w:p>
        </w:tc>
        <w:tc>
          <w:tcPr>
            <w:tcW w:w="1945" w:type="dxa"/>
          </w:tcPr>
          <w:p w14:paraId="68BF2DA6" w14:textId="77777777" w:rsidR="00083A2B" w:rsidRDefault="007C4FE9">
            <w:pPr>
              <w:pStyle w:val="TableStyle"/>
            </w:pPr>
            <w:r>
              <w:rPr>
                <w:noProof/>
              </w:rPr>
              <w:t>Effective To Settlement Date {VMTCLC}</w:t>
            </w:r>
          </w:p>
        </w:tc>
      </w:tr>
    </w:tbl>
    <w:p w14:paraId="0B7ECD0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E0A7D30" w14:textId="77777777">
        <w:trPr>
          <w:cantSplit/>
        </w:trPr>
        <w:tc>
          <w:tcPr>
            <w:tcW w:w="624" w:type="dxa"/>
            <w:tcBorders>
              <w:bottom w:val="single" w:sz="2" w:space="0" w:color="auto"/>
            </w:tcBorders>
            <w:shd w:val="pct10" w:color="auto" w:fill="auto"/>
          </w:tcPr>
          <w:p w14:paraId="1A8C1B5A" w14:textId="77777777" w:rsidR="00083A2B" w:rsidRDefault="007C4FE9">
            <w:pPr>
              <w:pStyle w:val="TableStyle"/>
              <w:jc w:val="center"/>
            </w:pPr>
            <w:r>
              <w:rPr>
                <w:noProof/>
              </w:rPr>
              <w:t>VMS</w:t>
            </w:r>
          </w:p>
        </w:tc>
        <w:tc>
          <w:tcPr>
            <w:tcW w:w="2035" w:type="dxa"/>
            <w:tcBorders>
              <w:bottom w:val="single" w:sz="2" w:space="0" w:color="auto"/>
            </w:tcBorders>
            <w:shd w:val="pct10" w:color="auto" w:fill="auto"/>
          </w:tcPr>
          <w:p w14:paraId="0C01F9B4" w14:textId="77777777" w:rsidR="00083A2B" w:rsidRDefault="007C4FE9">
            <w:pPr>
              <w:pStyle w:val="TableStyle"/>
            </w:pPr>
            <w:r>
              <w:rPr>
                <w:noProof/>
              </w:rPr>
              <w:t>Valid MTC SSC Combination</w:t>
            </w:r>
          </w:p>
        </w:tc>
        <w:tc>
          <w:tcPr>
            <w:tcW w:w="595" w:type="dxa"/>
            <w:tcBorders>
              <w:bottom w:val="single" w:sz="2" w:space="0" w:color="auto"/>
            </w:tcBorders>
            <w:shd w:val="pct10" w:color="auto" w:fill="auto"/>
          </w:tcPr>
          <w:p w14:paraId="42D53619" w14:textId="77777777" w:rsidR="00083A2B" w:rsidRDefault="007C4FE9">
            <w:pPr>
              <w:pStyle w:val="TableStyle"/>
            </w:pPr>
            <w:r>
              <w:rPr>
                <w:noProof/>
              </w:rPr>
              <w:t>0-*</w:t>
            </w:r>
          </w:p>
        </w:tc>
        <w:tc>
          <w:tcPr>
            <w:tcW w:w="1570" w:type="dxa"/>
            <w:tcBorders>
              <w:bottom w:val="single" w:sz="2" w:space="0" w:color="auto"/>
            </w:tcBorders>
            <w:shd w:val="pct10" w:color="auto" w:fill="auto"/>
          </w:tcPr>
          <w:p w14:paraId="08893068" w14:textId="77777777" w:rsidR="00083A2B" w:rsidRDefault="007C4FE9">
            <w:pPr>
              <w:pStyle w:val="TableStyle"/>
            </w:pPr>
            <w:commentRangeStart w:id="46"/>
            <w:r>
              <w:rPr>
                <w:noProof/>
              </w:rPr>
              <w:t>If MTC Type Indicator = 'N'</w:t>
            </w:r>
            <w:commentRangeEnd w:id="46"/>
            <w:r w:rsidR="00256A7D">
              <w:rPr>
                <w:rStyle w:val="CommentReference"/>
                <w:lang w:val="en-US"/>
              </w:rPr>
              <w:commentReference w:id="46"/>
            </w:r>
          </w:p>
        </w:tc>
        <w:tc>
          <w:tcPr>
            <w:tcW w:w="283" w:type="dxa"/>
            <w:tcBorders>
              <w:bottom w:val="single" w:sz="2" w:space="0" w:color="auto"/>
            </w:tcBorders>
            <w:shd w:val="pct10" w:color="auto" w:fill="auto"/>
          </w:tcPr>
          <w:p w14:paraId="1212B8A9" w14:textId="77777777" w:rsidR="00083A2B" w:rsidRDefault="00083A2B">
            <w:pPr>
              <w:pStyle w:val="TableStyle"/>
              <w:jc w:val="center"/>
            </w:pPr>
          </w:p>
        </w:tc>
        <w:tc>
          <w:tcPr>
            <w:tcW w:w="283" w:type="dxa"/>
            <w:tcBorders>
              <w:bottom w:val="single" w:sz="2" w:space="0" w:color="auto"/>
            </w:tcBorders>
            <w:shd w:val="pct10" w:color="auto" w:fill="auto"/>
          </w:tcPr>
          <w:p w14:paraId="7342EBAE" w14:textId="77777777" w:rsidR="00083A2B" w:rsidRDefault="00083A2B">
            <w:pPr>
              <w:pStyle w:val="TableStyle"/>
              <w:jc w:val="center"/>
            </w:pPr>
          </w:p>
        </w:tc>
        <w:tc>
          <w:tcPr>
            <w:tcW w:w="283" w:type="dxa"/>
            <w:tcBorders>
              <w:bottom w:val="single" w:sz="2" w:space="0" w:color="auto"/>
            </w:tcBorders>
            <w:shd w:val="pct10" w:color="auto" w:fill="auto"/>
          </w:tcPr>
          <w:p w14:paraId="69586C9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049E859" w14:textId="77777777" w:rsidR="00083A2B" w:rsidRDefault="00083A2B">
            <w:pPr>
              <w:pStyle w:val="TableStyle"/>
              <w:jc w:val="center"/>
            </w:pPr>
          </w:p>
        </w:tc>
        <w:tc>
          <w:tcPr>
            <w:tcW w:w="283" w:type="dxa"/>
            <w:tcBorders>
              <w:bottom w:val="single" w:sz="2" w:space="0" w:color="auto"/>
            </w:tcBorders>
            <w:shd w:val="pct10" w:color="auto" w:fill="auto"/>
          </w:tcPr>
          <w:p w14:paraId="2E634080" w14:textId="77777777" w:rsidR="00083A2B" w:rsidRDefault="00083A2B">
            <w:pPr>
              <w:pStyle w:val="TableStyle"/>
              <w:jc w:val="center"/>
            </w:pPr>
          </w:p>
        </w:tc>
        <w:tc>
          <w:tcPr>
            <w:tcW w:w="283" w:type="dxa"/>
            <w:tcBorders>
              <w:bottom w:val="single" w:sz="2" w:space="0" w:color="auto"/>
            </w:tcBorders>
            <w:shd w:val="pct10" w:color="auto" w:fill="auto"/>
          </w:tcPr>
          <w:p w14:paraId="30AE41C0" w14:textId="77777777" w:rsidR="00083A2B" w:rsidRDefault="00083A2B">
            <w:pPr>
              <w:pStyle w:val="TableStyle"/>
              <w:jc w:val="center"/>
            </w:pPr>
          </w:p>
        </w:tc>
        <w:tc>
          <w:tcPr>
            <w:tcW w:w="283" w:type="dxa"/>
            <w:tcBorders>
              <w:bottom w:val="single" w:sz="2" w:space="0" w:color="auto"/>
            </w:tcBorders>
            <w:shd w:val="pct10" w:color="auto" w:fill="auto"/>
          </w:tcPr>
          <w:p w14:paraId="281D1D0C" w14:textId="77777777" w:rsidR="00083A2B" w:rsidRDefault="00083A2B">
            <w:pPr>
              <w:pStyle w:val="TableStyle"/>
              <w:jc w:val="center"/>
            </w:pPr>
          </w:p>
        </w:tc>
        <w:tc>
          <w:tcPr>
            <w:tcW w:w="283" w:type="dxa"/>
            <w:tcBorders>
              <w:bottom w:val="single" w:sz="2" w:space="0" w:color="auto"/>
            </w:tcBorders>
            <w:shd w:val="pct10" w:color="auto" w:fill="auto"/>
          </w:tcPr>
          <w:p w14:paraId="7FF014F8" w14:textId="77777777" w:rsidR="00083A2B" w:rsidRDefault="00083A2B">
            <w:pPr>
              <w:pStyle w:val="TableStyle"/>
              <w:jc w:val="center"/>
            </w:pPr>
          </w:p>
        </w:tc>
        <w:tc>
          <w:tcPr>
            <w:tcW w:w="1945" w:type="dxa"/>
            <w:tcBorders>
              <w:bottom w:val="single" w:sz="2" w:space="0" w:color="auto"/>
            </w:tcBorders>
            <w:shd w:val="pct10" w:color="auto" w:fill="auto"/>
          </w:tcPr>
          <w:p w14:paraId="38617677" w14:textId="77777777" w:rsidR="00083A2B" w:rsidRDefault="00083A2B">
            <w:pPr>
              <w:pStyle w:val="TableStyle"/>
              <w:jc w:val="center"/>
            </w:pPr>
          </w:p>
        </w:tc>
      </w:tr>
      <w:tr w:rsidR="00083A2B" w14:paraId="21871E39" w14:textId="77777777">
        <w:trPr>
          <w:cantSplit/>
        </w:trPr>
        <w:tc>
          <w:tcPr>
            <w:tcW w:w="624" w:type="dxa"/>
          </w:tcPr>
          <w:p w14:paraId="437158A1" w14:textId="77777777" w:rsidR="00083A2B" w:rsidRDefault="00083A2B">
            <w:pPr>
              <w:pStyle w:val="TableStyle"/>
              <w:jc w:val="center"/>
            </w:pPr>
          </w:p>
        </w:tc>
        <w:tc>
          <w:tcPr>
            <w:tcW w:w="2035" w:type="dxa"/>
          </w:tcPr>
          <w:p w14:paraId="6E61E92F" w14:textId="77777777" w:rsidR="00083A2B" w:rsidRDefault="00083A2B">
            <w:pPr>
              <w:pStyle w:val="TableStyle"/>
            </w:pPr>
          </w:p>
        </w:tc>
        <w:tc>
          <w:tcPr>
            <w:tcW w:w="595" w:type="dxa"/>
          </w:tcPr>
          <w:p w14:paraId="3D3BA1F7" w14:textId="77777777" w:rsidR="00083A2B" w:rsidRDefault="00083A2B">
            <w:pPr>
              <w:pStyle w:val="TableStyle"/>
            </w:pPr>
          </w:p>
        </w:tc>
        <w:tc>
          <w:tcPr>
            <w:tcW w:w="1570" w:type="dxa"/>
          </w:tcPr>
          <w:p w14:paraId="33C15E2B" w14:textId="77777777" w:rsidR="00083A2B" w:rsidRDefault="00083A2B">
            <w:pPr>
              <w:pStyle w:val="TableStyle"/>
            </w:pPr>
          </w:p>
        </w:tc>
        <w:tc>
          <w:tcPr>
            <w:tcW w:w="283" w:type="dxa"/>
          </w:tcPr>
          <w:p w14:paraId="1C465E81" w14:textId="77777777" w:rsidR="00083A2B" w:rsidRDefault="00083A2B">
            <w:pPr>
              <w:pStyle w:val="TableStyle"/>
              <w:jc w:val="center"/>
            </w:pPr>
          </w:p>
        </w:tc>
        <w:tc>
          <w:tcPr>
            <w:tcW w:w="283" w:type="dxa"/>
          </w:tcPr>
          <w:p w14:paraId="52A44E42" w14:textId="77777777" w:rsidR="00083A2B" w:rsidRDefault="00083A2B">
            <w:pPr>
              <w:pStyle w:val="TableStyle"/>
              <w:jc w:val="center"/>
            </w:pPr>
          </w:p>
        </w:tc>
        <w:tc>
          <w:tcPr>
            <w:tcW w:w="283" w:type="dxa"/>
          </w:tcPr>
          <w:p w14:paraId="045B1A30" w14:textId="77777777" w:rsidR="00083A2B" w:rsidRDefault="00083A2B">
            <w:pPr>
              <w:pStyle w:val="TableStyle"/>
              <w:jc w:val="center"/>
            </w:pPr>
          </w:p>
        </w:tc>
        <w:tc>
          <w:tcPr>
            <w:tcW w:w="283" w:type="dxa"/>
          </w:tcPr>
          <w:p w14:paraId="36085F9B" w14:textId="77777777" w:rsidR="00083A2B" w:rsidRDefault="007C4FE9">
            <w:pPr>
              <w:pStyle w:val="TableStyle"/>
              <w:jc w:val="center"/>
            </w:pPr>
            <w:r>
              <w:rPr>
                <w:noProof/>
              </w:rPr>
              <w:t>1</w:t>
            </w:r>
          </w:p>
        </w:tc>
        <w:tc>
          <w:tcPr>
            <w:tcW w:w="283" w:type="dxa"/>
          </w:tcPr>
          <w:p w14:paraId="7A4891AD" w14:textId="77777777" w:rsidR="00083A2B" w:rsidRDefault="00083A2B">
            <w:pPr>
              <w:pStyle w:val="TableStyle"/>
              <w:jc w:val="center"/>
            </w:pPr>
          </w:p>
        </w:tc>
        <w:tc>
          <w:tcPr>
            <w:tcW w:w="283" w:type="dxa"/>
          </w:tcPr>
          <w:p w14:paraId="4D0987EB" w14:textId="77777777" w:rsidR="00083A2B" w:rsidRDefault="00083A2B">
            <w:pPr>
              <w:pStyle w:val="TableStyle"/>
              <w:jc w:val="center"/>
            </w:pPr>
          </w:p>
        </w:tc>
        <w:tc>
          <w:tcPr>
            <w:tcW w:w="283" w:type="dxa"/>
          </w:tcPr>
          <w:p w14:paraId="01B015C5" w14:textId="77777777" w:rsidR="00083A2B" w:rsidRDefault="00083A2B">
            <w:pPr>
              <w:pStyle w:val="TableStyle"/>
              <w:jc w:val="center"/>
            </w:pPr>
          </w:p>
        </w:tc>
        <w:tc>
          <w:tcPr>
            <w:tcW w:w="283" w:type="dxa"/>
          </w:tcPr>
          <w:p w14:paraId="5B3FE069" w14:textId="77777777" w:rsidR="00083A2B" w:rsidRDefault="00083A2B">
            <w:pPr>
              <w:pStyle w:val="TableStyle"/>
              <w:jc w:val="center"/>
            </w:pPr>
          </w:p>
        </w:tc>
        <w:tc>
          <w:tcPr>
            <w:tcW w:w="1945" w:type="dxa"/>
          </w:tcPr>
          <w:p w14:paraId="3C90FEAE" w14:textId="77777777" w:rsidR="00083A2B" w:rsidRDefault="007C4FE9">
            <w:pPr>
              <w:pStyle w:val="TableStyle"/>
            </w:pPr>
            <w:r>
              <w:rPr>
                <w:noProof/>
              </w:rPr>
              <w:t>Standard Settlement Configuration Id</w:t>
            </w:r>
          </w:p>
        </w:tc>
      </w:tr>
      <w:tr w:rsidR="00083A2B" w14:paraId="713D29B2" w14:textId="77777777">
        <w:trPr>
          <w:cantSplit/>
        </w:trPr>
        <w:tc>
          <w:tcPr>
            <w:tcW w:w="624" w:type="dxa"/>
          </w:tcPr>
          <w:p w14:paraId="579F2F59" w14:textId="77777777" w:rsidR="00083A2B" w:rsidRDefault="00083A2B">
            <w:pPr>
              <w:pStyle w:val="TableStyle"/>
              <w:jc w:val="center"/>
            </w:pPr>
          </w:p>
        </w:tc>
        <w:tc>
          <w:tcPr>
            <w:tcW w:w="2035" w:type="dxa"/>
          </w:tcPr>
          <w:p w14:paraId="10E83D7B" w14:textId="77777777" w:rsidR="00083A2B" w:rsidRDefault="00083A2B">
            <w:pPr>
              <w:pStyle w:val="TableStyle"/>
            </w:pPr>
          </w:p>
        </w:tc>
        <w:tc>
          <w:tcPr>
            <w:tcW w:w="595" w:type="dxa"/>
          </w:tcPr>
          <w:p w14:paraId="388B4A7C" w14:textId="77777777" w:rsidR="00083A2B" w:rsidRDefault="00083A2B">
            <w:pPr>
              <w:pStyle w:val="TableStyle"/>
            </w:pPr>
          </w:p>
        </w:tc>
        <w:tc>
          <w:tcPr>
            <w:tcW w:w="1570" w:type="dxa"/>
          </w:tcPr>
          <w:p w14:paraId="52B556BB" w14:textId="77777777" w:rsidR="00083A2B" w:rsidRDefault="00083A2B">
            <w:pPr>
              <w:pStyle w:val="TableStyle"/>
            </w:pPr>
          </w:p>
        </w:tc>
        <w:tc>
          <w:tcPr>
            <w:tcW w:w="283" w:type="dxa"/>
          </w:tcPr>
          <w:p w14:paraId="11CD1C0D" w14:textId="77777777" w:rsidR="00083A2B" w:rsidRDefault="00083A2B">
            <w:pPr>
              <w:pStyle w:val="TableStyle"/>
              <w:jc w:val="center"/>
            </w:pPr>
          </w:p>
        </w:tc>
        <w:tc>
          <w:tcPr>
            <w:tcW w:w="283" w:type="dxa"/>
          </w:tcPr>
          <w:p w14:paraId="04B9E994" w14:textId="77777777" w:rsidR="00083A2B" w:rsidRDefault="00083A2B">
            <w:pPr>
              <w:pStyle w:val="TableStyle"/>
              <w:jc w:val="center"/>
            </w:pPr>
          </w:p>
        </w:tc>
        <w:tc>
          <w:tcPr>
            <w:tcW w:w="283" w:type="dxa"/>
          </w:tcPr>
          <w:p w14:paraId="6B4297D9" w14:textId="77777777" w:rsidR="00083A2B" w:rsidRDefault="00083A2B">
            <w:pPr>
              <w:pStyle w:val="TableStyle"/>
              <w:jc w:val="center"/>
            </w:pPr>
          </w:p>
        </w:tc>
        <w:tc>
          <w:tcPr>
            <w:tcW w:w="283" w:type="dxa"/>
          </w:tcPr>
          <w:p w14:paraId="74C84BCD" w14:textId="77777777" w:rsidR="00083A2B" w:rsidRDefault="007C4FE9">
            <w:pPr>
              <w:pStyle w:val="TableStyle"/>
              <w:jc w:val="center"/>
            </w:pPr>
            <w:r>
              <w:rPr>
                <w:noProof/>
              </w:rPr>
              <w:t>1</w:t>
            </w:r>
          </w:p>
        </w:tc>
        <w:tc>
          <w:tcPr>
            <w:tcW w:w="283" w:type="dxa"/>
          </w:tcPr>
          <w:p w14:paraId="4310EDEF" w14:textId="77777777" w:rsidR="00083A2B" w:rsidRDefault="00083A2B">
            <w:pPr>
              <w:pStyle w:val="TableStyle"/>
              <w:jc w:val="center"/>
            </w:pPr>
          </w:p>
        </w:tc>
        <w:tc>
          <w:tcPr>
            <w:tcW w:w="283" w:type="dxa"/>
          </w:tcPr>
          <w:p w14:paraId="7B84CA67" w14:textId="77777777" w:rsidR="00083A2B" w:rsidRDefault="00083A2B">
            <w:pPr>
              <w:pStyle w:val="TableStyle"/>
              <w:jc w:val="center"/>
            </w:pPr>
          </w:p>
        </w:tc>
        <w:tc>
          <w:tcPr>
            <w:tcW w:w="283" w:type="dxa"/>
          </w:tcPr>
          <w:p w14:paraId="3055D6CB" w14:textId="77777777" w:rsidR="00083A2B" w:rsidRDefault="00083A2B">
            <w:pPr>
              <w:pStyle w:val="TableStyle"/>
              <w:jc w:val="center"/>
            </w:pPr>
          </w:p>
        </w:tc>
        <w:tc>
          <w:tcPr>
            <w:tcW w:w="283" w:type="dxa"/>
          </w:tcPr>
          <w:p w14:paraId="681DE982" w14:textId="77777777" w:rsidR="00083A2B" w:rsidRDefault="00083A2B">
            <w:pPr>
              <w:pStyle w:val="TableStyle"/>
              <w:jc w:val="center"/>
            </w:pPr>
          </w:p>
        </w:tc>
        <w:tc>
          <w:tcPr>
            <w:tcW w:w="1945" w:type="dxa"/>
          </w:tcPr>
          <w:p w14:paraId="5E94102B" w14:textId="77777777" w:rsidR="00083A2B" w:rsidRDefault="007C4FE9">
            <w:pPr>
              <w:pStyle w:val="TableStyle"/>
            </w:pPr>
            <w:r>
              <w:rPr>
                <w:noProof/>
              </w:rPr>
              <w:t>Effective From Settlement Date {VMTCSC}</w:t>
            </w:r>
          </w:p>
        </w:tc>
      </w:tr>
      <w:tr w:rsidR="00083A2B" w14:paraId="740E4B74" w14:textId="77777777">
        <w:trPr>
          <w:cantSplit/>
        </w:trPr>
        <w:tc>
          <w:tcPr>
            <w:tcW w:w="624" w:type="dxa"/>
          </w:tcPr>
          <w:p w14:paraId="527576F7" w14:textId="77777777" w:rsidR="00083A2B" w:rsidRDefault="00083A2B">
            <w:pPr>
              <w:pStyle w:val="TableStyle"/>
              <w:jc w:val="center"/>
            </w:pPr>
          </w:p>
        </w:tc>
        <w:tc>
          <w:tcPr>
            <w:tcW w:w="2035" w:type="dxa"/>
          </w:tcPr>
          <w:p w14:paraId="7F61D1BF" w14:textId="77777777" w:rsidR="00083A2B" w:rsidRDefault="00083A2B">
            <w:pPr>
              <w:pStyle w:val="TableStyle"/>
            </w:pPr>
          </w:p>
        </w:tc>
        <w:tc>
          <w:tcPr>
            <w:tcW w:w="595" w:type="dxa"/>
          </w:tcPr>
          <w:p w14:paraId="66B87B6E" w14:textId="77777777" w:rsidR="00083A2B" w:rsidRDefault="00083A2B">
            <w:pPr>
              <w:pStyle w:val="TableStyle"/>
            </w:pPr>
          </w:p>
        </w:tc>
        <w:tc>
          <w:tcPr>
            <w:tcW w:w="1570" w:type="dxa"/>
          </w:tcPr>
          <w:p w14:paraId="4E640C4B" w14:textId="77777777" w:rsidR="00083A2B" w:rsidRDefault="00083A2B">
            <w:pPr>
              <w:pStyle w:val="TableStyle"/>
            </w:pPr>
          </w:p>
        </w:tc>
        <w:tc>
          <w:tcPr>
            <w:tcW w:w="283" w:type="dxa"/>
          </w:tcPr>
          <w:p w14:paraId="6F387136" w14:textId="77777777" w:rsidR="00083A2B" w:rsidRDefault="00083A2B">
            <w:pPr>
              <w:pStyle w:val="TableStyle"/>
              <w:jc w:val="center"/>
            </w:pPr>
          </w:p>
        </w:tc>
        <w:tc>
          <w:tcPr>
            <w:tcW w:w="283" w:type="dxa"/>
          </w:tcPr>
          <w:p w14:paraId="635C07E5" w14:textId="77777777" w:rsidR="00083A2B" w:rsidRDefault="00083A2B">
            <w:pPr>
              <w:pStyle w:val="TableStyle"/>
              <w:jc w:val="center"/>
            </w:pPr>
          </w:p>
        </w:tc>
        <w:tc>
          <w:tcPr>
            <w:tcW w:w="283" w:type="dxa"/>
          </w:tcPr>
          <w:p w14:paraId="5CA7CFF4" w14:textId="77777777" w:rsidR="00083A2B" w:rsidRDefault="00083A2B">
            <w:pPr>
              <w:pStyle w:val="TableStyle"/>
              <w:jc w:val="center"/>
            </w:pPr>
          </w:p>
        </w:tc>
        <w:tc>
          <w:tcPr>
            <w:tcW w:w="283" w:type="dxa"/>
          </w:tcPr>
          <w:p w14:paraId="2CE1B5D5" w14:textId="77777777" w:rsidR="00083A2B" w:rsidRDefault="007C4FE9">
            <w:pPr>
              <w:pStyle w:val="TableStyle"/>
              <w:jc w:val="center"/>
            </w:pPr>
            <w:r>
              <w:rPr>
                <w:noProof/>
              </w:rPr>
              <w:t>O</w:t>
            </w:r>
          </w:p>
        </w:tc>
        <w:tc>
          <w:tcPr>
            <w:tcW w:w="283" w:type="dxa"/>
          </w:tcPr>
          <w:p w14:paraId="6A097F53" w14:textId="77777777" w:rsidR="00083A2B" w:rsidRDefault="00083A2B">
            <w:pPr>
              <w:pStyle w:val="TableStyle"/>
              <w:jc w:val="center"/>
            </w:pPr>
          </w:p>
        </w:tc>
        <w:tc>
          <w:tcPr>
            <w:tcW w:w="283" w:type="dxa"/>
          </w:tcPr>
          <w:p w14:paraId="09666FEB" w14:textId="77777777" w:rsidR="00083A2B" w:rsidRDefault="00083A2B">
            <w:pPr>
              <w:pStyle w:val="TableStyle"/>
              <w:jc w:val="center"/>
            </w:pPr>
          </w:p>
        </w:tc>
        <w:tc>
          <w:tcPr>
            <w:tcW w:w="283" w:type="dxa"/>
          </w:tcPr>
          <w:p w14:paraId="39E038E7" w14:textId="77777777" w:rsidR="00083A2B" w:rsidRDefault="00083A2B">
            <w:pPr>
              <w:pStyle w:val="TableStyle"/>
              <w:jc w:val="center"/>
            </w:pPr>
          </w:p>
        </w:tc>
        <w:tc>
          <w:tcPr>
            <w:tcW w:w="283" w:type="dxa"/>
          </w:tcPr>
          <w:p w14:paraId="69F3C80A" w14:textId="77777777" w:rsidR="00083A2B" w:rsidRDefault="00083A2B">
            <w:pPr>
              <w:pStyle w:val="TableStyle"/>
              <w:jc w:val="center"/>
            </w:pPr>
          </w:p>
        </w:tc>
        <w:tc>
          <w:tcPr>
            <w:tcW w:w="1945" w:type="dxa"/>
          </w:tcPr>
          <w:p w14:paraId="484E0478" w14:textId="77777777" w:rsidR="00083A2B" w:rsidRDefault="007C4FE9">
            <w:pPr>
              <w:pStyle w:val="TableStyle"/>
            </w:pPr>
            <w:r>
              <w:rPr>
                <w:noProof/>
              </w:rPr>
              <w:t>Effective To Settlement Date {VMTCSC}</w:t>
            </w:r>
          </w:p>
        </w:tc>
      </w:tr>
    </w:tbl>
    <w:p w14:paraId="6371958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F3F15E6" w14:textId="77777777">
        <w:trPr>
          <w:cantSplit/>
        </w:trPr>
        <w:tc>
          <w:tcPr>
            <w:tcW w:w="624" w:type="dxa"/>
            <w:tcBorders>
              <w:bottom w:val="single" w:sz="2" w:space="0" w:color="auto"/>
            </w:tcBorders>
            <w:shd w:val="pct10" w:color="auto" w:fill="auto"/>
          </w:tcPr>
          <w:p w14:paraId="17815327" w14:textId="77777777" w:rsidR="00083A2B" w:rsidRDefault="007C4FE9">
            <w:pPr>
              <w:pStyle w:val="TableStyle"/>
              <w:jc w:val="center"/>
            </w:pPr>
            <w:r>
              <w:rPr>
                <w:noProof/>
              </w:rPr>
              <w:t>VLS</w:t>
            </w:r>
          </w:p>
        </w:tc>
        <w:tc>
          <w:tcPr>
            <w:tcW w:w="2035" w:type="dxa"/>
            <w:tcBorders>
              <w:bottom w:val="single" w:sz="2" w:space="0" w:color="auto"/>
            </w:tcBorders>
            <w:shd w:val="pct10" w:color="auto" w:fill="auto"/>
          </w:tcPr>
          <w:p w14:paraId="575FB81D" w14:textId="77777777" w:rsidR="00083A2B" w:rsidRDefault="007C4FE9">
            <w:pPr>
              <w:pStyle w:val="TableStyle"/>
            </w:pPr>
            <w:r>
              <w:rPr>
                <w:noProof/>
              </w:rPr>
              <w:t>Valid MTC LLFC SSC Combination</w:t>
            </w:r>
          </w:p>
        </w:tc>
        <w:tc>
          <w:tcPr>
            <w:tcW w:w="595" w:type="dxa"/>
            <w:tcBorders>
              <w:bottom w:val="single" w:sz="2" w:space="0" w:color="auto"/>
            </w:tcBorders>
            <w:shd w:val="pct10" w:color="auto" w:fill="auto"/>
          </w:tcPr>
          <w:p w14:paraId="0E270C2D" w14:textId="77777777" w:rsidR="00083A2B" w:rsidRDefault="007C4FE9">
            <w:pPr>
              <w:pStyle w:val="TableStyle"/>
            </w:pPr>
            <w:r>
              <w:rPr>
                <w:noProof/>
              </w:rPr>
              <w:t>0-*</w:t>
            </w:r>
          </w:p>
        </w:tc>
        <w:tc>
          <w:tcPr>
            <w:tcW w:w="1570" w:type="dxa"/>
            <w:tcBorders>
              <w:bottom w:val="single" w:sz="2" w:space="0" w:color="auto"/>
            </w:tcBorders>
            <w:shd w:val="pct10" w:color="auto" w:fill="auto"/>
          </w:tcPr>
          <w:p w14:paraId="0B0AD372" w14:textId="77777777" w:rsidR="00083A2B" w:rsidRDefault="00083A2B">
            <w:pPr>
              <w:pStyle w:val="TableStyle"/>
            </w:pPr>
          </w:p>
        </w:tc>
        <w:tc>
          <w:tcPr>
            <w:tcW w:w="283" w:type="dxa"/>
            <w:tcBorders>
              <w:bottom w:val="single" w:sz="2" w:space="0" w:color="auto"/>
            </w:tcBorders>
            <w:shd w:val="pct10" w:color="auto" w:fill="auto"/>
          </w:tcPr>
          <w:p w14:paraId="395E7FA0" w14:textId="77777777" w:rsidR="00083A2B" w:rsidRDefault="00083A2B">
            <w:pPr>
              <w:pStyle w:val="TableStyle"/>
              <w:jc w:val="center"/>
            </w:pPr>
          </w:p>
        </w:tc>
        <w:tc>
          <w:tcPr>
            <w:tcW w:w="283" w:type="dxa"/>
            <w:tcBorders>
              <w:bottom w:val="single" w:sz="2" w:space="0" w:color="auto"/>
            </w:tcBorders>
            <w:shd w:val="pct10" w:color="auto" w:fill="auto"/>
          </w:tcPr>
          <w:p w14:paraId="7952F457" w14:textId="77777777" w:rsidR="00083A2B" w:rsidRDefault="00083A2B">
            <w:pPr>
              <w:pStyle w:val="TableStyle"/>
              <w:jc w:val="center"/>
            </w:pPr>
          </w:p>
        </w:tc>
        <w:tc>
          <w:tcPr>
            <w:tcW w:w="283" w:type="dxa"/>
            <w:tcBorders>
              <w:bottom w:val="single" w:sz="2" w:space="0" w:color="auto"/>
            </w:tcBorders>
            <w:shd w:val="pct10" w:color="auto" w:fill="auto"/>
          </w:tcPr>
          <w:p w14:paraId="7E7497ED" w14:textId="77777777" w:rsidR="00083A2B" w:rsidRDefault="00083A2B">
            <w:pPr>
              <w:pStyle w:val="TableStyle"/>
              <w:jc w:val="center"/>
            </w:pPr>
          </w:p>
        </w:tc>
        <w:tc>
          <w:tcPr>
            <w:tcW w:w="283" w:type="dxa"/>
            <w:tcBorders>
              <w:bottom w:val="single" w:sz="2" w:space="0" w:color="auto"/>
            </w:tcBorders>
            <w:shd w:val="pct10" w:color="auto" w:fill="auto"/>
          </w:tcPr>
          <w:p w14:paraId="59F555B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3E5EF46" w14:textId="77777777" w:rsidR="00083A2B" w:rsidRDefault="00083A2B">
            <w:pPr>
              <w:pStyle w:val="TableStyle"/>
              <w:jc w:val="center"/>
            </w:pPr>
          </w:p>
        </w:tc>
        <w:tc>
          <w:tcPr>
            <w:tcW w:w="283" w:type="dxa"/>
            <w:tcBorders>
              <w:bottom w:val="single" w:sz="2" w:space="0" w:color="auto"/>
            </w:tcBorders>
            <w:shd w:val="pct10" w:color="auto" w:fill="auto"/>
          </w:tcPr>
          <w:p w14:paraId="17192733" w14:textId="77777777" w:rsidR="00083A2B" w:rsidRDefault="00083A2B">
            <w:pPr>
              <w:pStyle w:val="TableStyle"/>
              <w:jc w:val="center"/>
            </w:pPr>
          </w:p>
        </w:tc>
        <w:tc>
          <w:tcPr>
            <w:tcW w:w="283" w:type="dxa"/>
            <w:tcBorders>
              <w:bottom w:val="single" w:sz="2" w:space="0" w:color="auto"/>
            </w:tcBorders>
            <w:shd w:val="pct10" w:color="auto" w:fill="auto"/>
          </w:tcPr>
          <w:p w14:paraId="3B01900B" w14:textId="77777777" w:rsidR="00083A2B" w:rsidRDefault="00083A2B">
            <w:pPr>
              <w:pStyle w:val="TableStyle"/>
              <w:jc w:val="center"/>
            </w:pPr>
          </w:p>
        </w:tc>
        <w:tc>
          <w:tcPr>
            <w:tcW w:w="283" w:type="dxa"/>
            <w:tcBorders>
              <w:bottom w:val="single" w:sz="2" w:space="0" w:color="auto"/>
            </w:tcBorders>
            <w:shd w:val="pct10" w:color="auto" w:fill="auto"/>
          </w:tcPr>
          <w:p w14:paraId="45FFB888" w14:textId="77777777" w:rsidR="00083A2B" w:rsidRDefault="00083A2B">
            <w:pPr>
              <w:pStyle w:val="TableStyle"/>
              <w:jc w:val="center"/>
            </w:pPr>
          </w:p>
        </w:tc>
        <w:tc>
          <w:tcPr>
            <w:tcW w:w="1945" w:type="dxa"/>
            <w:tcBorders>
              <w:bottom w:val="single" w:sz="2" w:space="0" w:color="auto"/>
            </w:tcBorders>
            <w:shd w:val="pct10" w:color="auto" w:fill="auto"/>
          </w:tcPr>
          <w:p w14:paraId="7E571EA2" w14:textId="77777777" w:rsidR="00083A2B" w:rsidRDefault="00083A2B">
            <w:pPr>
              <w:pStyle w:val="TableStyle"/>
              <w:jc w:val="center"/>
            </w:pPr>
          </w:p>
        </w:tc>
      </w:tr>
      <w:tr w:rsidR="00083A2B" w14:paraId="5045CD47" w14:textId="77777777">
        <w:trPr>
          <w:cantSplit/>
        </w:trPr>
        <w:tc>
          <w:tcPr>
            <w:tcW w:w="624" w:type="dxa"/>
          </w:tcPr>
          <w:p w14:paraId="62380BDE" w14:textId="77777777" w:rsidR="00083A2B" w:rsidRDefault="00083A2B">
            <w:pPr>
              <w:pStyle w:val="TableStyle"/>
              <w:jc w:val="center"/>
            </w:pPr>
          </w:p>
        </w:tc>
        <w:tc>
          <w:tcPr>
            <w:tcW w:w="2035" w:type="dxa"/>
          </w:tcPr>
          <w:p w14:paraId="1B2C3278" w14:textId="77777777" w:rsidR="00083A2B" w:rsidRDefault="00083A2B">
            <w:pPr>
              <w:pStyle w:val="TableStyle"/>
            </w:pPr>
          </w:p>
        </w:tc>
        <w:tc>
          <w:tcPr>
            <w:tcW w:w="595" w:type="dxa"/>
          </w:tcPr>
          <w:p w14:paraId="0998F1E0" w14:textId="77777777" w:rsidR="00083A2B" w:rsidRDefault="00083A2B">
            <w:pPr>
              <w:pStyle w:val="TableStyle"/>
            </w:pPr>
          </w:p>
        </w:tc>
        <w:tc>
          <w:tcPr>
            <w:tcW w:w="1570" w:type="dxa"/>
          </w:tcPr>
          <w:p w14:paraId="4B83CE67" w14:textId="77777777" w:rsidR="00083A2B" w:rsidRDefault="00083A2B">
            <w:pPr>
              <w:pStyle w:val="TableStyle"/>
            </w:pPr>
          </w:p>
        </w:tc>
        <w:tc>
          <w:tcPr>
            <w:tcW w:w="283" w:type="dxa"/>
          </w:tcPr>
          <w:p w14:paraId="1A922FD2" w14:textId="77777777" w:rsidR="00083A2B" w:rsidRDefault="00083A2B">
            <w:pPr>
              <w:pStyle w:val="TableStyle"/>
              <w:jc w:val="center"/>
            </w:pPr>
          </w:p>
        </w:tc>
        <w:tc>
          <w:tcPr>
            <w:tcW w:w="283" w:type="dxa"/>
          </w:tcPr>
          <w:p w14:paraId="75413C11" w14:textId="77777777" w:rsidR="00083A2B" w:rsidRDefault="00083A2B">
            <w:pPr>
              <w:pStyle w:val="TableStyle"/>
              <w:jc w:val="center"/>
            </w:pPr>
          </w:p>
        </w:tc>
        <w:tc>
          <w:tcPr>
            <w:tcW w:w="283" w:type="dxa"/>
          </w:tcPr>
          <w:p w14:paraId="62AA3B87" w14:textId="77777777" w:rsidR="00083A2B" w:rsidRDefault="00083A2B">
            <w:pPr>
              <w:pStyle w:val="TableStyle"/>
              <w:jc w:val="center"/>
            </w:pPr>
          </w:p>
        </w:tc>
        <w:tc>
          <w:tcPr>
            <w:tcW w:w="283" w:type="dxa"/>
          </w:tcPr>
          <w:p w14:paraId="37BAA4DA" w14:textId="77777777" w:rsidR="00083A2B" w:rsidRDefault="00083A2B">
            <w:pPr>
              <w:pStyle w:val="TableStyle"/>
              <w:jc w:val="center"/>
            </w:pPr>
          </w:p>
        </w:tc>
        <w:tc>
          <w:tcPr>
            <w:tcW w:w="283" w:type="dxa"/>
          </w:tcPr>
          <w:p w14:paraId="0E530DE0" w14:textId="77777777" w:rsidR="00083A2B" w:rsidRDefault="007C4FE9">
            <w:pPr>
              <w:pStyle w:val="TableStyle"/>
              <w:jc w:val="center"/>
            </w:pPr>
            <w:r>
              <w:rPr>
                <w:noProof/>
              </w:rPr>
              <w:t>1</w:t>
            </w:r>
          </w:p>
        </w:tc>
        <w:tc>
          <w:tcPr>
            <w:tcW w:w="283" w:type="dxa"/>
          </w:tcPr>
          <w:p w14:paraId="2347F337" w14:textId="77777777" w:rsidR="00083A2B" w:rsidRDefault="00083A2B">
            <w:pPr>
              <w:pStyle w:val="TableStyle"/>
              <w:jc w:val="center"/>
            </w:pPr>
          </w:p>
        </w:tc>
        <w:tc>
          <w:tcPr>
            <w:tcW w:w="283" w:type="dxa"/>
          </w:tcPr>
          <w:p w14:paraId="1A4A383C" w14:textId="77777777" w:rsidR="00083A2B" w:rsidRDefault="00083A2B">
            <w:pPr>
              <w:pStyle w:val="TableStyle"/>
              <w:jc w:val="center"/>
            </w:pPr>
          </w:p>
        </w:tc>
        <w:tc>
          <w:tcPr>
            <w:tcW w:w="283" w:type="dxa"/>
          </w:tcPr>
          <w:p w14:paraId="2C5C1291" w14:textId="77777777" w:rsidR="00083A2B" w:rsidRDefault="00083A2B">
            <w:pPr>
              <w:pStyle w:val="TableStyle"/>
              <w:jc w:val="center"/>
            </w:pPr>
          </w:p>
        </w:tc>
        <w:tc>
          <w:tcPr>
            <w:tcW w:w="1945" w:type="dxa"/>
          </w:tcPr>
          <w:p w14:paraId="63410410" w14:textId="77777777" w:rsidR="00083A2B" w:rsidRDefault="007C4FE9">
            <w:pPr>
              <w:pStyle w:val="TableStyle"/>
            </w:pPr>
            <w:r>
              <w:rPr>
                <w:noProof/>
              </w:rPr>
              <w:t xml:space="preserve">Line Loss Factor Class Id                                                                           </w:t>
            </w:r>
          </w:p>
        </w:tc>
      </w:tr>
      <w:tr w:rsidR="00083A2B" w14:paraId="7FD56F09" w14:textId="77777777">
        <w:trPr>
          <w:cantSplit/>
        </w:trPr>
        <w:tc>
          <w:tcPr>
            <w:tcW w:w="624" w:type="dxa"/>
          </w:tcPr>
          <w:p w14:paraId="20E0F31D" w14:textId="77777777" w:rsidR="00083A2B" w:rsidRDefault="00083A2B">
            <w:pPr>
              <w:pStyle w:val="TableStyle"/>
              <w:jc w:val="center"/>
            </w:pPr>
          </w:p>
        </w:tc>
        <w:tc>
          <w:tcPr>
            <w:tcW w:w="2035" w:type="dxa"/>
          </w:tcPr>
          <w:p w14:paraId="70DB5C99" w14:textId="77777777" w:rsidR="00083A2B" w:rsidRDefault="00083A2B">
            <w:pPr>
              <w:pStyle w:val="TableStyle"/>
            </w:pPr>
          </w:p>
        </w:tc>
        <w:tc>
          <w:tcPr>
            <w:tcW w:w="595" w:type="dxa"/>
          </w:tcPr>
          <w:p w14:paraId="2A7C5B36" w14:textId="77777777" w:rsidR="00083A2B" w:rsidRDefault="00083A2B">
            <w:pPr>
              <w:pStyle w:val="TableStyle"/>
            </w:pPr>
          </w:p>
        </w:tc>
        <w:tc>
          <w:tcPr>
            <w:tcW w:w="1570" w:type="dxa"/>
          </w:tcPr>
          <w:p w14:paraId="7FC3E361" w14:textId="77777777" w:rsidR="00083A2B" w:rsidRDefault="00083A2B">
            <w:pPr>
              <w:pStyle w:val="TableStyle"/>
            </w:pPr>
          </w:p>
        </w:tc>
        <w:tc>
          <w:tcPr>
            <w:tcW w:w="283" w:type="dxa"/>
          </w:tcPr>
          <w:p w14:paraId="18F70C5B" w14:textId="77777777" w:rsidR="00083A2B" w:rsidRDefault="00083A2B">
            <w:pPr>
              <w:pStyle w:val="TableStyle"/>
              <w:jc w:val="center"/>
            </w:pPr>
          </w:p>
        </w:tc>
        <w:tc>
          <w:tcPr>
            <w:tcW w:w="283" w:type="dxa"/>
          </w:tcPr>
          <w:p w14:paraId="58A1CC4F" w14:textId="77777777" w:rsidR="00083A2B" w:rsidRDefault="00083A2B">
            <w:pPr>
              <w:pStyle w:val="TableStyle"/>
              <w:jc w:val="center"/>
            </w:pPr>
          </w:p>
        </w:tc>
        <w:tc>
          <w:tcPr>
            <w:tcW w:w="283" w:type="dxa"/>
          </w:tcPr>
          <w:p w14:paraId="5227D6F4" w14:textId="77777777" w:rsidR="00083A2B" w:rsidRDefault="00083A2B">
            <w:pPr>
              <w:pStyle w:val="TableStyle"/>
              <w:jc w:val="center"/>
            </w:pPr>
          </w:p>
        </w:tc>
        <w:tc>
          <w:tcPr>
            <w:tcW w:w="283" w:type="dxa"/>
          </w:tcPr>
          <w:p w14:paraId="5D6E29D4" w14:textId="77777777" w:rsidR="00083A2B" w:rsidRDefault="00083A2B">
            <w:pPr>
              <w:pStyle w:val="TableStyle"/>
              <w:jc w:val="center"/>
            </w:pPr>
          </w:p>
        </w:tc>
        <w:tc>
          <w:tcPr>
            <w:tcW w:w="283" w:type="dxa"/>
          </w:tcPr>
          <w:p w14:paraId="66478607" w14:textId="77777777" w:rsidR="00083A2B" w:rsidRDefault="007C4FE9">
            <w:pPr>
              <w:pStyle w:val="TableStyle"/>
              <w:jc w:val="center"/>
            </w:pPr>
            <w:r>
              <w:rPr>
                <w:noProof/>
              </w:rPr>
              <w:t>1</w:t>
            </w:r>
          </w:p>
        </w:tc>
        <w:tc>
          <w:tcPr>
            <w:tcW w:w="283" w:type="dxa"/>
          </w:tcPr>
          <w:p w14:paraId="60ED967A" w14:textId="77777777" w:rsidR="00083A2B" w:rsidRDefault="00083A2B">
            <w:pPr>
              <w:pStyle w:val="TableStyle"/>
              <w:jc w:val="center"/>
            </w:pPr>
          </w:p>
        </w:tc>
        <w:tc>
          <w:tcPr>
            <w:tcW w:w="283" w:type="dxa"/>
          </w:tcPr>
          <w:p w14:paraId="15B2C1A8" w14:textId="77777777" w:rsidR="00083A2B" w:rsidRDefault="00083A2B">
            <w:pPr>
              <w:pStyle w:val="TableStyle"/>
              <w:jc w:val="center"/>
            </w:pPr>
          </w:p>
        </w:tc>
        <w:tc>
          <w:tcPr>
            <w:tcW w:w="283" w:type="dxa"/>
          </w:tcPr>
          <w:p w14:paraId="05BBFCC3" w14:textId="77777777" w:rsidR="00083A2B" w:rsidRDefault="00083A2B">
            <w:pPr>
              <w:pStyle w:val="TableStyle"/>
              <w:jc w:val="center"/>
            </w:pPr>
          </w:p>
        </w:tc>
        <w:tc>
          <w:tcPr>
            <w:tcW w:w="1945" w:type="dxa"/>
          </w:tcPr>
          <w:p w14:paraId="17DC7732" w14:textId="77777777" w:rsidR="00083A2B" w:rsidRDefault="007C4FE9">
            <w:pPr>
              <w:pStyle w:val="TableStyle"/>
            </w:pPr>
            <w:r>
              <w:rPr>
                <w:noProof/>
              </w:rPr>
              <w:t>Effective From Settlement Date {VMTCLSC}</w:t>
            </w:r>
          </w:p>
        </w:tc>
      </w:tr>
      <w:tr w:rsidR="00083A2B" w14:paraId="027417DB" w14:textId="77777777">
        <w:trPr>
          <w:cantSplit/>
        </w:trPr>
        <w:tc>
          <w:tcPr>
            <w:tcW w:w="624" w:type="dxa"/>
          </w:tcPr>
          <w:p w14:paraId="3A119D1D" w14:textId="77777777" w:rsidR="00083A2B" w:rsidRDefault="00083A2B">
            <w:pPr>
              <w:pStyle w:val="TableStyle"/>
              <w:jc w:val="center"/>
            </w:pPr>
          </w:p>
        </w:tc>
        <w:tc>
          <w:tcPr>
            <w:tcW w:w="2035" w:type="dxa"/>
          </w:tcPr>
          <w:p w14:paraId="50C52A4A" w14:textId="77777777" w:rsidR="00083A2B" w:rsidRDefault="00083A2B">
            <w:pPr>
              <w:pStyle w:val="TableStyle"/>
            </w:pPr>
          </w:p>
        </w:tc>
        <w:tc>
          <w:tcPr>
            <w:tcW w:w="595" w:type="dxa"/>
          </w:tcPr>
          <w:p w14:paraId="36F44109" w14:textId="77777777" w:rsidR="00083A2B" w:rsidRDefault="00083A2B">
            <w:pPr>
              <w:pStyle w:val="TableStyle"/>
            </w:pPr>
          </w:p>
        </w:tc>
        <w:tc>
          <w:tcPr>
            <w:tcW w:w="1570" w:type="dxa"/>
          </w:tcPr>
          <w:p w14:paraId="536FBC2D" w14:textId="77777777" w:rsidR="00083A2B" w:rsidRDefault="00083A2B">
            <w:pPr>
              <w:pStyle w:val="TableStyle"/>
            </w:pPr>
          </w:p>
        </w:tc>
        <w:tc>
          <w:tcPr>
            <w:tcW w:w="283" w:type="dxa"/>
          </w:tcPr>
          <w:p w14:paraId="0092F640" w14:textId="77777777" w:rsidR="00083A2B" w:rsidRDefault="00083A2B">
            <w:pPr>
              <w:pStyle w:val="TableStyle"/>
              <w:jc w:val="center"/>
            </w:pPr>
          </w:p>
        </w:tc>
        <w:tc>
          <w:tcPr>
            <w:tcW w:w="283" w:type="dxa"/>
          </w:tcPr>
          <w:p w14:paraId="20FD97F2" w14:textId="77777777" w:rsidR="00083A2B" w:rsidRDefault="00083A2B">
            <w:pPr>
              <w:pStyle w:val="TableStyle"/>
              <w:jc w:val="center"/>
            </w:pPr>
          </w:p>
        </w:tc>
        <w:tc>
          <w:tcPr>
            <w:tcW w:w="283" w:type="dxa"/>
          </w:tcPr>
          <w:p w14:paraId="3BBAD637" w14:textId="77777777" w:rsidR="00083A2B" w:rsidRDefault="00083A2B">
            <w:pPr>
              <w:pStyle w:val="TableStyle"/>
              <w:jc w:val="center"/>
            </w:pPr>
          </w:p>
        </w:tc>
        <w:tc>
          <w:tcPr>
            <w:tcW w:w="283" w:type="dxa"/>
          </w:tcPr>
          <w:p w14:paraId="09B8BCE9" w14:textId="77777777" w:rsidR="00083A2B" w:rsidRDefault="00083A2B">
            <w:pPr>
              <w:pStyle w:val="TableStyle"/>
              <w:jc w:val="center"/>
            </w:pPr>
          </w:p>
        </w:tc>
        <w:tc>
          <w:tcPr>
            <w:tcW w:w="283" w:type="dxa"/>
          </w:tcPr>
          <w:p w14:paraId="0F33E601" w14:textId="77777777" w:rsidR="00083A2B" w:rsidRDefault="007C4FE9">
            <w:pPr>
              <w:pStyle w:val="TableStyle"/>
              <w:jc w:val="center"/>
            </w:pPr>
            <w:r>
              <w:rPr>
                <w:noProof/>
              </w:rPr>
              <w:t>O</w:t>
            </w:r>
          </w:p>
        </w:tc>
        <w:tc>
          <w:tcPr>
            <w:tcW w:w="283" w:type="dxa"/>
          </w:tcPr>
          <w:p w14:paraId="550B600C" w14:textId="77777777" w:rsidR="00083A2B" w:rsidRDefault="00083A2B">
            <w:pPr>
              <w:pStyle w:val="TableStyle"/>
              <w:jc w:val="center"/>
            </w:pPr>
          </w:p>
        </w:tc>
        <w:tc>
          <w:tcPr>
            <w:tcW w:w="283" w:type="dxa"/>
          </w:tcPr>
          <w:p w14:paraId="3070823A" w14:textId="77777777" w:rsidR="00083A2B" w:rsidRDefault="00083A2B">
            <w:pPr>
              <w:pStyle w:val="TableStyle"/>
              <w:jc w:val="center"/>
            </w:pPr>
          </w:p>
        </w:tc>
        <w:tc>
          <w:tcPr>
            <w:tcW w:w="283" w:type="dxa"/>
          </w:tcPr>
          <w:p w14:paraId="6740CB0D" w14:textId="77777777" w:rsidR="00083A2B" w:rsidRDefault="00083A2B">
            <w:pPr>
              <w:pStyle w:val="TableStyle"/>
              <w:jc w:val="center"/>
            </w:pPr>
          </w:p>
        </w:tc>
        <w:tc>
          <w:tcPr>
            <w:tcW w:w="1945" w:type="dxa"/>
          </w:tcPr>
          <w:p w14:paraId="3BBAA5B6" w14:textId="77777777" w:rsidR="00083A2B" w:rsidRDefault="007C4FE9">
            <w:pPr>
              <w:pStyle w:val="TableStyle"/>
            </w:pPr>
            <w:r>
              <w:rPr>
                <w:noProof/>
              </w:rPr>
              <w:t>Effective To Settlement Date {VMTCLSC}</w:t>
            </w:r>
          </w:p>
        </w:tc>
      </w:tr>
    </w:tbl>
    <w:p w14:paraId="3AC3CCC7" w14:textId="77777777" w:rsidR="00083A2B" w:rsidRDefault="00083A2B">
      <w:pPr>
        <w:sectPr w:rsidR="00083A2B">
          <w:type w:val="continuous"/>
          <w:pgSz w:w="12240" w:h="15840"/>
          <w:pgMar w:top="1440" w:right="1800" w:bottom="1440" w:left="1800" w:header="708" w:footer="708" w:gutter="0"/>
          <w:cols w:space="708"/>
          <w:docGrid w:linePitch="360"/>
        </w:sectPr>
      </w:pPr>
    </w:p>
    <w:p w14:paraId="0493CC2F"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DFA9BA5" w14:textId="77777777">
        <w:tc>
          <w:tcPr>
            <w:tcW w:w="1814" w:type="dxa"/>
          </w:tcPr>
          <w:p w14:paraId="350CE20B" w14:textId="77777777" w:rsidR="00083A2B" w:rsidRDefault="007C4FE9">
            <w:pPr>
              <w:pStyle w:val="Fieldtitle"/>
              <w:rPr>
                <w:sz w:val="20"/>
              </w:rPr>
            </w:pPr>
            <w:r>
              <w:rPr>
                <w:sz w:val="20"/>
              </w:rPr>
              <w:t>Notes:</w:t>
            </w:r>
          </w:p>
        </w:tc>
        <w:tc>
          <w:tcPr>
            <w:tcW w:w="6803" w:type="dxa"/>
          </w:tcPr>
          <w:p w14:paraId="4A4897F6" w14:textId="77777777" w:rsidR="00083A2B" w:rsidRDefault="00083A2B">
            <w:pPr>
              <w:rPr>
                <w:sz w:val="20"/>
                <w:szCs w:val="20"/>
              </w:rPr>
            </w:pPr>
          </w:p>
        </w:tc>
      </w:tr>
    </w:tbl>
    <w:p w14:paraId="7231FCA1" w14:textId="77777777" w:rsidR="00083A2B" w:rsidRDefault="00083A2B">
      <w:pPr>
        <w:sectPr w:rsidR="00083A2B">
          <w:type w:val="continuous"/>
          <w:pgSz w:w="12240" w:h="15840"/>
          <w:pgMar w:top="1440" w:right="1800" w:bottom="1440" w:left="1800" w:header="708" w:footer="708" w:gutter="0"/>
          <w:cols w:space="708"/>
          <w:docGrid w:linePitch="360"/>
        </w:sectPr>
      </w:pPr>
    </w:p>
    <w:p w14:paraId="02B597B7"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C945F5F" w14:textId="77777777">
        <w:trPr>
          <w:cantSplit/>
          <w:tblHeader/>
        </w:trPr>
        <w:tc>
          <w:tcPr>
            <w:tcW w:w="1559" w:type="dxa"/>
          </w:tcPr>
          <w:p w14:paraId="0B89F843" w14:textId="77777777" w:rsidR="00083A2B" w:rsidRDefault="007C4FE9">
            <w:pPr>
              <w:pStyle w:val="TableStyle"/>
              <w:keepNext/>
              <w:jc w:val="center"/>
              <w:rPr>
                <w:b/>
              </w:rPr>
            </w:pPr>
            <w:r>
              <w:rPr>
                <w:b/>
              </w:rPr>
              <w:t>Catalogue release change takes effect</w:t>
            </w:r>
          </w:p>
        </w:tc>
        <w:tc>
          <w:tcPr>
            <w:tcW w:w="585" w:type="dxa"/>
          </w:tcPr>
          <w:p w14:paraId="4705DF55" w14:textId="77777777" w:rsidR="00083A2B" w:rsidRDefault="007C4FE9">
            <w:pPr>
              <w:pStyle w:val="TableStyle"/>
              <w:keepNext/>
              <w:jc w:val="center"/>
              <w:rPr>
                <w:b/>
              </w:rPr>
            </w:pPr>
            <w:r>
              <w:rPr>
                <w:b/>
              </w:rPr>
              <w:t>CP No.</w:t>
            </w:r>
          </w:p>
        </w:tc>
        <w:tc>
          <w:tcPr>
            <w:tcW w:w="6494" w:type="dxa"/>
          </w:tcPr>
          <w:p w14:paraId="4755AB2B" w14:textId="77777777" w:rsidR="00083A2B" w:rsidRDefault="007C4FE9">
            <w:pPr>
              <w:pStyle w:val="TableStyle"/>
              <w:keepNext/>
              <w:rPr>
                <w:b/>
              </w:rPr>
            </w:pPr>
            <w:r>
              <w:rPr>
                <w:b/>
              </w:rPr>
              <w:t>Brief description of the change and its reason</w:t>
            </w:r>
          </w:p>
        </w:tc>
      </w:tr>
      <w:tr w:rsidR="00083A2B" w14:paraId="1118306D" w14:textId="77777777">
        <w:trPr>
          <w:cantSplit/>
        </w:trPr>
        <w:tc>
          <w:tcPr>
            <w:tcW w:w="1559" w:type="dxa"/>
          </w:tcPr>
          <w:p w14:paraId="231B95AE" w14:textId="77777777" w:rsidR="00083A2B" w:rsidRDefault="007C4FE9">
            <w:pPr>
              <w:pStyle w:val="TableStyle"/>
              <w:keepNext/>
              <w:jc w:val="center"/>
            </w:pPr>
            <w:r>
              <w:t xml:space="preserve">Version </w:t>
            </w:r>
            <w:r>
              <w:rPr>
                <w:noProof/>
              </w:rPr>
              <w:t>4</w:t>
            </w:r>
          </w:p>
        </w:tc>
        <w:tc>
          <w:tcPr>
            <w:tcW w:w="585" w:type="dxa"/>
          </w:tcPr>
          <w:p w14:paraId="744A09B4" w14:textId="77777777" w:rsidR="00083A2B" w:rsidRDefault="007C4FE9">
            <w:pPr>
              <w:pStyle w:val="TableStyle"/>
              <w:keepNext/>
              <w:jc w:val="center"/>
            </w:pPr>
            <w:r>
              <w:rPr>
                <w:noProof/>
              </w:rPr>
              <w:t>2594</w:t>
            </w:r>
          </w:p>
        </w:tc>
        <w:tc>
          <w:tcPr>
            <w:tcW w:w="6494" w:type="dxa"/>
          </w:tcPr>
          <w:p w14:paraId="576321E5" w14:textId="77777777" w:rsidR="00083A2B" w:rsidRDefault="007C4FE9">
            <w:pPr>
              <w:pStyle w:val="TableStyle"/>
              <w:keepNext/>
            </w:pPr>
            <w:r>
              <w:rPr>
                <w:noProof/>
              </w:rPr>
              <w:t>New Data Flow created.</w:t>
            </w:r>
          </w:p>
        </w:tc>
      </w:tr>
      <w:tr w:rsidR="00083A2B" w14:paraId="78866E8E" w14:textId="77777777">
        <w:trPr>
          <w:cantSplit/>
        </w:trPr>
        <w:tc>
          <w:tcPr>
            <w:tcW w:w="1559" w:type="dxa"/>
          </w:tcPr>
          <w:p w14:paraId="68067E17" w14:textId="77777777" w:rsidR="00083A2B" w:rsidRDefault="007C4FE9">
            <w:pPr>
              <w:pStyle w:val="TableStyle"/>
              <w:keepNext/>
              <w:jc w:val="center"/>
            </w:pPr>
            <w:r>
              <w:t xml:space="preserve">Version </w:t>
            </w:r>
            <w:r>
              <w:rPr>
                <w:noProof/>
              </w:rPr>
              <w:t>4.1</w:t>
            </w:r>
          </w:p>
        </w:tc>
        <w:tc>
          <w:tcPr>
            <w:tcW w:w="585" w:type="dxa"/>
          </w:tcPr>
          <w:p w14:paraId="5C2036E8" w14:textId="77777777" w:rsidR="00083A2B" w:rsidRDefault="007C4FE9">
            <w:pPr>
              <w:pStyle w:val="TableStyle"/>
              <w:keepNext/>
              <w:jc w:val="center"/>
            </w:pPr>
            <w:r>
              <w:rPr>
                <w:noProof/>
              </w:rPr>
              <w:t>2866</w:t>
            </w:r>
          </w:p>
        </w:tc>
        <w:tc>
          <w:tcPr>
            <w:tcW w:w="6494" w:type="dxa"/>
          </w:tcPr>
          <w:p w14:paraId="5AE75A77" w14:textId="77777777" w:rsidR="00083A2B" w:rsidRDefault="007C4FE9">
            <w:pPr>
              <w:pStyle w:val="TableStyle"/>
              <w:keepNext/>
            </w:pPr>
            <w:r>
              <w:rPr>
                <w:noProof/>
              </w:rPr>
              <w:t>Data Item 'Settlement Sequence Number' in group STD made optional.</w:t>
            </w:r>
          </w:p>
        </w:tc>
      </w:tr>
      <w:tr w:rsidR="00083A2B" w14:paraId="77FC0EBE" w14:textId="77777777">
        <w:trPr>
          <w:cantSplit/>
        </w:trPr>
        <w:tc>
          <w:tcPr>
            <w:tcW w:w="1559" w:type="dxa"/>
          </w:tcPr>
          <w:p w14:paraId="584C29EE" w14:textId="77777777" w:rsidR="00083A2B" w:rsidRDefault="007C4FE9">
            <w:pPr>
              <w:pStyle w:val="TableStyle"/>
              <w:keepNext/>
              <w:jc w:val="center"/>
            </w:pPr>
            <w:r>
              <w:t xml:space="preserve">Version </w:t>
            </w:r>
            <w:r>
              <w:rPr>
                <w:noProof/>
              </w:rPr>
              <w:t>4.1</w:t>
            </w:r>
          </w:p>
        </w:tc>
        <w:tc>
          <w:tcPr>
            <w:tcW w:w="585" w:type="dxa"/>
          </w:tcPr>
          <w:p w14:paraId="7CF18279" w14:textId="77777777" w:rsidR="00083A2B" w:rsidRDefault="007C4FE9">
            <w:pPr>
              <w:pStyle w:val="TableStyle"/>
              <w:keepNext/>
              <w:jc w:val="center"/>
            </w:pPr>
            <w:r>
              <w:rPr>
                <w:noProof/>
              </w:rPr>
              <w:t>2870</w:t>
            </w:r>
          </w:p>
        </w:tc>
        <w:tc>
          <w:tcPr>
            <w:tcW w:w="6494" w:type="dxa"/>
          </w:tcPr>
          <w:p w14:paraId="58275531" w14:textId="77777777" w:rsidR="00083A2B" w:rsidRDefault="007C4FE9">
            <w:pPr>
              <w:pStyle w:val="TableStyle"/>
              <w:keepNext/>
            </w:pPr>
            <w:r>
              <w:rPr>
                <w:noProof/>
              </w:rPr>
              <w:t>Condition of group TTP changed from 'If Teleswitch Time Pattern Regime' and group CKI changed from 'If Timeswitch Time Pattern Regime'.</w:t>
            </w:r>
          </w:p>
        </w:tc>
      </w:tr>
      <w:tr w:rsidR="00083A2B" w14:paraId="0B009730" w14:textId="77777777">
        <w:trPr>
          <w:cantSplit/>
        </w:trPr>
        <w:tc>
          <w:tcPr>
            <w:tcW w:w="1559" w:type="dxa"/>
          </w:tcPr>
          <w:p w14:paraId="1BCE75FA" w14:textId="77777777" w:rsidR="00083A2B" w:rsidRDefault="007C4FE9">
            <w:pPr>
              <w:pStyle w:val="TableStyle"/>
              <w:keepNext/>
              <w:jc w:val="center"/>
            </w:pPr>
            <w:r>
              <w:t xml:space="preserve">Version </w:t>
            </w:r>
            <w:r>
              <w:rPr>
                <w:noProof/>
              </w:rPr>
              <w:t>4.4</w:t>
            </w:r>
          </w:p>
        </w:tc>
        <w:tc>
          <w:tcPr>
            <w:tcW w:w="585" w:type="dxa"/>
          </w:tcPr>
          <w:p w14:paraId="5A90C179" w14:textId="77777777" w:rsidR="00083A2B" w:rsidRDefault="007C4FE9">
            <w:pPr>
              <w:pStyle w:val="TableStyle"/>
              <w:keepNext/>
              <w:jc w:val="center"/>
            </w:pPr>
            <w:r>
              <w:rPr>
                <w:noProof/>
              </w:rPr>
              <w:t>2975</w:t>
            </w:r>
          </w:p>
        </w:tc>
        <w:tc>
          <w:tcPr>
            <w:tcW w:w="6494" w:type="dxa"/>
          </w:tcPr>
          <w:p w14:paraId="7E5B2DFF" w14:textId="77777777" w:rsidR="00083A2B" w:rsidRDefault="007C4FE9">
            <w:pPr>
              <w:pStyle w:val="TableStyle"/>
              <w:keepNext/>
            </w:pPr>
            <w:r>
              <w:rPr>
                <w:noProof/>
              </w:rPr>
              <w:t>Flow occurrences from MDDA to IARA, Distributor, Grid Control, HHDA, HHDC, MOP, NHHDA, NHHDC, PRS Agent, GRS Operator, Supplier, Generator (Scotland), SDP Operator, GA Agent and Scottish Company added.</w:t>
            </w:r>
          </w:p>
        </w:tc>
      </w:tr>
      <w:tr w:rsidR="00083A2B" w14:paraId="70E80096" w14:textId="77777777">
        <w:trPr>
          <w:cantSplit/>
        </w:trPr>
        <w:tc>
          <w:tcPr>
            <w:tcW w:w="1559" w:type="dxa"/>
          </w:tcPr>
          <w:p w14:paraId="30B4B02E" w14:textId="77777777" w:rsidR="00083A2B" w:rsidRDefault="007C4FE9">
            <w:pPr>
              <w:pStyle w:val="TableStyle"/>
              <w:keepNext/>
              <w:jc w:val="center"/>
            </w:pPr>
            <w:r>
              <w:t xml:space="preserve">Version </w:t>
            </w:r>
            <w:r>
              <w:rPr>
                <w:noProof/>
              </w:rPr>
              <w:t>5</w:t>
            </w:r>
          </w:p>
        </w:tc>
        <w:tc>
          <w:tcPr>
            <w:tcW w:w="585" w:type="dxa"/>
          </w:tcPr>
          <w:p w14:paraId="1ED7A0D7" w14:textId="77777777" w:rsidR="00083A2B" w:rsidRDefault="007C4FE9">
            <w:pPr>
              <w:pStyle w:val="TableStyle"/>
              <w:keepNext/>
              <w:jc w:val="center"/>
            </w:pPr>
            <w:r>
              <w:rPr>
                <w:noProof/>
              </w:rPr>
              <w:t>3016</w:t>
            </w:r>
          </w:p>
        </w:tc>
        <w:tc>
          <w:tcPr>
            <w:tcW w:w="6494" w:type="dxa"/>
          </w:tcPr>
          <w:p w14:paraId="5142208F" w14:textId="77777777" w:rsidR="00083A2B" w:rsidRDefault="007C4FE9">
            <w:pPr>
              <w:pStyle w:val="TableStyle"/>
              <w:keepNext/>
            </w:pPr>
            <w:r>
              <w:rPr>
                <w:noProof/>
              </w:rPr>
              <w:t>Flow version 002 added to the catalogue with new Groups MMT, MPT, MTC, MPA, VML, VMS, VLS and Notes.</w:t>
            </w:r>
          </w:p>
        </w:tc>
      </w:tr>
      <w:tr w:rsidR="00083A2B" w14:paraId="6A67B1A3" w14:textId="77777777">
        <w:trPr>
          <w:cantSplit/>
        </w:trPr>
        <w:tc>
          <w:tcPr>
            <w:tcW w:w="1559" w:type="dxa"/>
          </w:tcPr>
          <w:p w14:paraId="0F6B7740" w14:textId="77777777" w:rsidR="00083A2B" w:rsidRDefault="007C4FE9">
            <w:pPr>
              <w:pStyle w:val="TableStyle"/>
              <w:keepNext/>
              <w:jc w:val="center"/>
            </w:pPr>
            <w:r>
              <w:t xml:space="preserve">Version </w:t>
            </w:r>
            <w:r>
              <w:rPr>
                <w:noProof/>
              </w:rPr>
              <w:t>6</w:t>
            </w:r>
          </w:p>
        </w:tc>
        <w:tc>
          <w:tcPr>
            <w:tcW w:w="585" w:type="dxa"/>
          </w:tcPr>
          <w:p w14:paraId="28CA965D" w14:textId="77777777" w:rsidR="00083A2B" w:rsidRDefault="007C4FE9">
            <w:pPr>
              <w:pStyle w:val="TableStyle"/>
              <w:keepNext/>
              <w:jc w:val="center"/>
            </w:pPr>
            <w:r>
              <w:rPr>
                <w:noProof/>
              </w:rPr>
              <w:t>3074</w:t>
            </w:r>
          </w:p>
        </w:tc>
        <w:tc>
          <w:tcPr>
            <w:tcW w:w="6494" w:type="dxa"/>
          </w:tcPr>
          <w:p w14:paraId="7EF72587" w14:textId="77777777" w:rsidR="00083A2B" w:rsidRDefault="007C4FE9">
            <w:pPr>
              <w:pStyle w:val="TableStyle"/>
              <w:keepNext/>
            </w:pPr>
            <w:r>
              <w:rPr>
                <w:noProof/>
              </w:rPr>
              <w:t>Flow ownership changed from 'Pool' to 'BSC'</w:t>
            </w:r>
          </w:p>
        </w:tc>
      </w:tr>
      <w:tr w:rsidR="00083A2B" w14:paraId="252E29E7" w14:textId="77777777">
        <w:trPr>
          <w:cantSplit/>
        </w:trPr>
        <w:tc>
          <w:tcPr>
            <w:tcW w:w="1559" w:type="dxa"/>
          </w:tcPr>
          <w:p w14:paraId="2716B553" w14:textId="77777777" w:rsidR="00083A2B" w:rsidRDefault="007C4FE9">
            <w:pPr>
              <w:pStyle w:val="TableStyle"/>
              <w:keepNext/>
              <w:jc w:val="center"/>
            </w:pPr>
            <w:r>
              <w:t xml:space="preserve">Version </w:t>
            </w:r>
            <w:r>
              <w:rPr>
                <w:noProof/>
              </w:rPr>
              <w:t>6</w:t>
            </w:r>
          </w:p>
        </w:tc>
        <w:tc>
          <w:tcPr>
            <w:tcW w:w="585" w:type="dxa"/>
          </w:tcPr>
          <w:p w14:paraId="2D36F557" w14:textId="77777777" w:rsidR="00083A2B" w:rsidRDefault="007C4FE9">
            <w:pPr>
              <w:pStyle w:val="TableStyle"/>
              <w:keepNext/>
              <w:jc w:val="center"/>
            </w:pPr>
            <w:r>
              <w:rPr>
                <w:noProof/>
              </w:rPr>
              <w:t>3076</w:t>
            </w:r>
          </w:p>
        </w:tc>
        <w:tc>
          <w:tcPr>
            <w:tcW w:w="6494" w:type="dxa"/>
          </w:tcPr>
          <w:p w14:paraId="306EC952" w14:textId="77777777" w:rsidR="00083A2B" w:rsidRDefault="007C4FE9">
            <w:pPr>
              <w:pStyle w:val="TableStyle"/>
              <w:keepNext/>
            </w:pPr>
            <w:r>
              <w:rPr>
                <w:noProof/>
              </w:rPr>
              <w:t>Group Description for Group PST changed to BSC Settlement Timetable details</w:t>
            </w:r>
          </w:p>
        </w:tc>
      </w:tr>
      <w:tr w:rsidR="00083A2B" w14:paraId="7AB04E26" w14:textId="77777777">
        <w:trPr>
          <w:cantSplit/>
        </w:trPr>
        <w:tc>
          <w:tcPr>
            <w:tcW w:w="1559" w:type="dxa"/>
          </w:tcPr>
          <w:p w14:paraId="770A57F5" w14:textId="77777777" w:rsidR="00083A2B" w:rsidRDefault="007C4FE9">
            <w:pPr>
              <w:pStyle w:val="TableStyle"/>
              <w:keepNext/>
              <w:jc w:val="center"/>
            </w:pPr>
            <w:r>
              <w:t xml:space="preserve">Version </w:t>
            </w:r>
            <w:r>
              <w:rPr>
                <w:noProof/>
              </w:rPr>
              <w:t>6</w:t>
            </w:r>
          </w:p>
        </w:tc>
        <w:tc>
          <w:tcPr>
            <w:tcW w:w="585" w:type="dxa"/>
          </w:tcPr>
          <w:p w14:paraId="62DD586C" w14:textId="77777777" w:rsidR="00083A2B" w:rsidRDefault="007C4FE9">
            <w:pPr>
              <w:pStyle w:val="TableStyle"/>
              <w:keepNext/>
              <w:jc w:val="center"/>
            </w:pPr>
            <w:r>
              <w:rPr>
                <w:noProof/>
              </w:rPr>
              <w:t>3077</w:t>
            </w:r>
          </w:p>
        </w:tc>
        <w:tc>
          <w:tcPr>
            <w:tcW w:w="6494" w:type="dxa"/>
          </w:tcPr>
          <w:p w14:paraId="60962257" w14:textId="77777777" w:rsidR="00083A2B" w:rsidRDefault="007C4FE9">
            <w:pPr>
              <w:pStyle w:val="TableStyle"/>
              <w:keepNext/>
            </w:pPr>
            <w:r>
              <w:rPr>
                <w:noProof/>
              </w:rPr>
              <w:t>Flow occurrences from SVAA to Distributor, Grid Operator, HHDA, HHDC, SVAA, MOP, NHHDA, NHHDC, PRS Agent and Supplier added</w:t>
            </w:r>
          </w:p>
        </w:tc>
      </w:tr>
      <w:tr w:rsidR="00083A2B" w14:paraId="7E915BF1" w14:textId="77777777">
        <w:trPr>
          <w:cantSplit/>
        </w:trPr>
        <w:tc>
          <w:tcPr>
            <w:tcW w:w="1559" w:type="dxa"/>
          </w:tcPr>
          <w:p w14:paraId="58B3133F" w14:textId="77777777" w:rsidR="00083A2B" w:rsidRDefault="007C4FE9">
            <w:pPr>
              <w:pStyle w:val="TableStyle"/>
              <w:keepNext/>
              <w:jc w:val="center"/>
            </w:pPr>
            <w:r>
              <w:t xml:space="preserve">Version </w:t>
            </w:r>
            <w:r>
              <w:rPr>
                <w:noProof/>
              </w:rPr>
              <w:t>6.2</w:t>
            </w:r>
          </w:p>
        </w:tc>
        <w:tc>
          <w:tcPr>
            <w:tcW w:w="585" w:type="dxa"/>
          </w:tcPr>
          <w:p w14:paraId="68F63313" w14:textId="77777777" w:rsidR="00083A2B" w:rsidRDefault="007C4FE9">
            <w:pPr>
              <w:pStyle w:val="TableStyle"/>
              <w:keepNext/>
              <w:jc w:val="center"/>
            </w:pPr>
            <w:r>
              <w:rPr>
                <w:noProof/>
              </w:rPr>
              <w:t>3067</w:t>
            </w:r>
          </w:p>
        </w:tc>
        <w:tc>
          <w:tcPr>
            <w:tcW w:w="6494" w:type="dxa"/>
          </w:tcPr>
          <w:p w14:paraId="48123BEA" w14:textId="77777777" w:rsidR="00083A2B" w:rsidRDefault="007C4FE9">
            <w:pPr>
              <w:pStyle w:val="TableStyle"/>
              <w:keepNext/>
            </w:pPr>
            <w:r>
              <w:rPr>
                <w:noProof/>
              </w:rPr>
              <w:t>Notes removed.</w:t>
            </w:r>
          </w:p>
        </w:tc>
      </w:tr>
      <w:tr w:rsidR="00083A2B" w14:paraId="05E959FA" w14:textId="77777777">
        <w:trPr>
          <w:cantSplit/>
        </w:trPr>
        <w:tc>
          <w:tcPr>
            <w:tcW w:w="1559" w:type="dxa"/>
          </w:tcPr>
          <w:p w14:paraId="298127E2" w14:textId="77777777" w:rsidR="00083A2B" w:rsidRDefault="007C4FE9">
            <w:pPr>
              <w:pStyle w:val="TableStyle"/>
              <w:keepNext/>
              <w:jc w:val="center"/>
            </w:pPr>
            <w:r>
              <w:t xml:space="preserve">Version </w:t>
            </w:r>
            <w:r>
              <w:rPr>
                <w:noProof/>
              </w:rPr>
              <w:t>7</w:t>
            </w:r>
          </w:p>
        </w:tc>
        <w:tc>
          <w:tcPr>
            <w:tcW w:w="585" w:type="dxa"/>
          </w:tcPr>
          <w:p w14:paraId="5AE3E257" w14:textId="77777777" w:rsidR="00083A2B" w:rsidRDefault="007C4FE9">
            <w:pPr>
              <w:pStyle w:val="TableStyle"/>
              <w:keepNext/>
              <w:jc w:val="center"/>
            </w:pPr>
            <w:r>
              <w:rPr>
                <w:noProof/>
              </w:rPr>
              <w:t>3111</w:t>
            </w:r>
          </w:p>
        </w:tc>
        <w:tc>
          <w:tcPr>
            <w:tcW w:w="6494" w:type="dxa"/>
          </w:tcPr>
          <w:p w14:paraId="736F0A41" w14:textId="77777777" w:rsidR="00083A2B" w:rsidRDefault="007C4FE9">
            <w:pPr>
              <w:pStyle w:val="TableStyle"/>
              <w:keepNext/>
            </w:pPr>
            <w:r>
              <w:rPr>
                <w:noProof/>
              </w:rPr>
              <w:t>'PES' replaced by 'Distribution Services' in Group Description for Group MPA (Version 2 only). 'PRS Agent' replaced by 'MPAS Agent' in Group Description for Group PAA and within the receiving Market Participant Role.</w:t>
            </w:r>
          </w:p>
        </w:tc>
      </w:tr>
      <w:tr w:rsidR="00083A2B" w14:paraId="525350BF" w14:textId="77777777">
        <w:trPr>
          <w:cantSplit/>
        </w:trPr>
        <w:tc>
          <w:tcPr>
            <w:tcW w:w="1559" w:type="dxa"/>
          </w:tcPr>
          <w:p w14:paraId="642D70C2" w14:textId="77777777" w:rsidR="00083A2B" w:rsidRDefault="007C4FE9">
            <w:pPr>
              <w:pStyle w:val="TableStyle"/>
              <w:keepNext/>
              <w:jc w:val="center"/>
            </w:pPr>
            <w:r>
              <w:t xml:space="preserve">Version </w:t>
            </w:r>
            <w:r>
              <w:rPr>
                <w:noProof/>
              </w:rPr>
              <w:t>7.5</w:t>
            </w:r>
          </w:p>
        </w:tc>
        <w:tc>
          <w:tcPr>
            <w:tcW w:w="585" w:type="dxa"/>
          </w:tcPr>
          <w:p w14:paraId="3E4BB15F" w14:textId="77777777" w:rsidR="00083A2B" w:rsidRDefault="007C4FE9">
            <w:pPr>
              <w:pStyle w:val="TableStyle"/>
              <w:keepNext/>
              <w:jc w:val="center"/>
            </w:pPr>
            <w:r>
              <w:rPr>
                <w:noProof/>
              </w:rPr>
              <w:t>3167</w:t>
            </w:r>
          </w:p>
        </w:tc>
        <w:tc>
          <w:tcPr>
            <w:tcW w:w="6494" w:type="dxa"/>
          </w:tcPr>
          <w:p w14:paraId="78E05CC1" w14:textId="77777777" w:rsidR="00083A2B" w:rsidRDefault="007C4FE9">
            <w:pPr>
              <w:pStyle w:val="TableStyle"/>
              <w:keepNext/>
            </w:pPr>
            <w:r>
              <w:rPr>
                <w:noProof/>
              </w:rPr>
              <w:t>Flow Version 003 created with Data Item J1683 added to SCI Group. Flow Version 001 deleted.</w:t>
            </w:r>
          </w:p>
        </w:tc>
      </w:tr>
      <w:tr w:rsidR="00083A2B" w14:paraId="12ABA80B" w14:textId="77777777">
        <w:trPr>
          <w:cantSplit/>
        </w:trPr>
        <w:tc>
          <w:tcPr>
            <w:tcW w:w="1559" w:type="dxa"/>
          </w:tcPr>
          <w:p w14:paraId="614D9A4F" w14:textId="77777777" w:rsidR="00083A2B" w:rsidRDefault="007C4FE9">
            <w:pPr>
              <w:pStyle w:val="TableStyle"/>
              <w:keepNext/>
              <w:jc w:val="center"/>
            </w:pPr>
            <w:r>
              <w:t xml:space="preserve">Version </w:t>
            </w:r>
            <w:r>
              <w:rPr>
                <w:noProof/>
              </w:rPr>
              <w:t>7.5</w:t>
            </w:r>
          </w:p>
        </w:tc>
        <w:tc>
          <w:tcPr>
            <w:tcW w:w="585" w:type="dxa"/>
          </w:tcPr>
          <w:p w14:paraId="7925AA41" w14:textId="77777777" w:rsidR="00083A2B" w:rsidRDefault="007C4FE9">
            <w:pPr>
              <w:pStyle w:val="TableStyle"/>
              <w:keepNext/>
              <w:jc w:val="center"/>
            </w:pPr>
            <w:r>
              <w:rPr>
                <w:noProof/>
              </w:rPr>
              <w:t>3214</w:t>
            </w:r>
          </w:p>
        </w:tc>
        <w:tc>
          <w:tcPr>
            <w:tcW w:w="6494" w:type="dxa"/>
          </w:tcPr>
          <w:p w14:paraId="35016C7C" w14:textId="77777777" w:rsidR="00083A2B" w:rsidRDefault="007C4FE9">
            <w:pPr>
              <w:pStyle w:val="TableStyle"/>
              <w:keepNext/>
            </w:pPr>
            <w:r>
              <w:rPr>
                <w:noProof/>
              </w:rPr>
              <w:t>SCI Group within Flow Version 003 renamed SCE.</w:t>
            </w:r>
          </w:p>
        </w:tc>
      </w:tr>
      <w:tr w:rsidR="00083A2B" w14:paraId="0A3C2F01" w14:textId="77777777">
        <w:trPr>
          <w:cantSplit/>
        </w:trPr>
        <w:tc>
          <w:tcPr>
            <w:tcW w:w="1559" w:type="dxa"/>
          </w:tcPr>
          <w:p w14:paraId="5E5A5D0D" w14:textId="77777777" w:rsidR="00083A2B" w:rsidRDefault="007C4FE9">
            <w:pPr>
              <w:pStyle w:val="TableStyle"/>
              <w:keepNext/>
              <w:jc w:val="center"/>
            </w:pPr>
            <w:r>
              <w:t xml:space="preserve">Version </w:t>
            </w:r>
            <w:r>
              <w:rPr>
                <w:noProof/>
              </w:rPr>
              <w:t>8.4</w:t>
            </w:r>
          </w:p>
        </w:tc>
        <w:tc>
          <w:tcPr>
            <w:tcW w:w="585" w:type="dxa"/>
          </w:tcPr>
          <w:p w14:paraId="4BB09842" w14:textId="77777777" w:rsidR="00083A2B" w:rsidRDefault="007C4FE9">
            <w:pPr>
              <w:pStyle w:val="TableStyle"/>
              <w:keepNext/>
              <w:jc w:val="center"/>
            </w:pPr>
            <w:r>
              <w:rPr>
                <w:noProof/>
              </w:rPr>
              <w:t>3271</w:t>
            </w:r>
          </w:p>
        </w:tc>
        <w:tc>
          <w:tcPr>
            <w:tcW w:w="6494" w:type="dxa"/>
          </w:tcPr>
          <w:p w14:paraId="50CE0254" w14:textId="77777777" w:rsidR="00083A2B" w:rsidRDefault="007C4FE9">
            <w:pPr>
              <w:pStyle w:val="TableStyle"/>
              <w:keepNext/>
            </w:pPr>
            <w:r>
              <w:rPr>
                <w:noProof/>
              </w:rPr>
              <w:t>Instances of MDDA to GA Agent, Generator (Scotland), Grid Control, IARA, Scottish Company and SDP Operator removed</w:t>
            </w:r>
          </w:p>
        </w:tc>
      </w:tr>
      <w:tr w:rsidR="00083A2B" w14:paraId="4C51A8DE" w14:textId="77777777">
        <w:trPr>
          <w:cantSplit/>
        </w:trPr>
        <w:tc>
          <w:tcPr>
            <w:tcW w:w="1559" w:type="dxa"/>
          </w:tcPr>
          <w:p w14:paraId="41E3EEB6" w14:textId="77777777" w:rsidR="00083A2B" w:rsidRDefault="007C4FE9">
            <w:pPr>
              <w:pStyle w:val="TableStyle"/>
              <w:keepNext/>
              <w:jc w:val="center"/>
            </w:pPr>
            <w:r>
              <w:t xml:space="preserve">Version </w:t>
            </w:r>
            <w:r>
              <w:rPr>
                <w:noProof/>
              </w:rPr>
              <w:t>8.5</w:t>
            </w:r>
          </w:p>
        </w:tc>
        <w:tc>
          <w:tcPr>
            <w:tcW w:w="585" w:type="dxa"/>
          </w:tcPr>
          <w:p w14:paraId="6049A28B" w14:textId="77777777" w:rsidR="00083A2B" w:rsidRDefault="007C4FE9">
            <w:pPr>
              <w:pStyle w:val="TableStyle"/>
              <w:keepNext/>
              <w:jc w:val="center"/>
            </w:pPr>
            <w:r>
              <w:rPr>
                <w:noProof/>
              </w:rPr>
              <w:t>3274</w:t>
            </w:r>
          </w:p>
        </w:tc>
        <w:tc>
          <w:tcPr>
            <w:tcW w:w="6494" w:type="dxa"/>
          </w:tcPr>
          <w:p w14:paraId="03ED93F4" w14:textId="77777777" w:rsidR="00083A2B" w:rsidRDefault="007C4FE9">
            <w:pPr>
              <w:pStyle w:val="TableStyle"/>
              <w:keepNext/>
            </w:pPr>
            <w:r>
              <w:rPr>
                <w:noProof/>
              </w:rPr>
              <w:t>Instance of ISRA to Distributor, Grid Operator, HHDA, HHDC, ISRA, MOP, MPAS Agent, NHHDA, NHHDC, Supplier removed</w:t>
            </w:r>
          </w:p>
        </w:tc>
      </w:tr>
      <w:tr w:rsidR="00083A2B" w14:paraId="46C3B6FE" w14:textId="77777777">
        <w:trPr>
          <w:cantSplit/>
        </w:trPr>
        <w:tc>
          <w:tcPr>
            <w:tcW w:w="1559" w:type="dxa"/>
          </w:tcPr>
          <w:p w14:paraId="73C83372" w14:textId="77777777" w:rsidR="00083A2B" w:rsidRDefault="007C4FE9">
            <w:pPr>
              <w:pStyle w:val="TableStyle"/>
              <w:keepNext/>
              <w:jc w:val="center"/>
            </w:pPr>
            <w:r>
              <w:t xml:space="preserve">Version </w:t>
            </w:r>
            <w:r>
              <w:rPr>
                <w:noProof/>
              </w:rPr>
              <w:t>9.4</w:t>
            </w:r>
          </w:p>
        </w:tc>
        <w:tc>
          <w:tcPr>
            <w:tcW w:w="585" w:type="dxa"/>
          </w:tcPr>
          <w:p w14:paraId="626AA4B5" w14:textId="77777777" w:rsidR="00083A2B" w:rsidRDefault="007C4FE9">
            <w:pPr>
              <w:pStyle w:val="TableStyle"/>
              <w:keepNext/>
              <w:jc w:val="center"/>
            </w:pPr>
            <w:r>
              <w:rPr>
                <w:noProof/>
              </w:rPr>
              <w:t>3300</w:t>
            </w:r>
          </w:p>
        </w:tc>
        <w:tc>
          <w:tcPr>
            <w:tcW w:w="6494" w:type="dxa"/>
          </w:tcPr>
          <w:p w14:paraId="303D9D2E" w14:textId="77777777" w:rsidR="00083A2B" w:rsidRDefault="007C4FE9">
            <w:pPr>
              <w:pStyle w:val="TableStyle"/>
              <w:keepNext/>
            </w:pPr>
            <w:r>
              <w:rPr>
                <w:noProof/>
              </w:rPr>
              <w:t>VLP Group added to new Flow Version 004; Version 003 decommissioned.</w:t>
            </w:r>
          </w:p>
        </w:tc>
      </w:tr>
    </w:tbl>
    <w:p w14:paraId="5D4FFA7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2BA0743" w14:textId="77777777">
        <w:tc>
          <w:tcPr>
            <w:tcW w:w="1814" w:type="dxa"/>
            <w:vAlign w:val="center"/>
          </w:tcPr>
          <w:p w14:paraId="6048E9BE" w14:textId="77777777" w:rsidR="00083A2B" w:rsidRDefault="007C4FE9">
            <w:pPr>
              <w:pStyle w:val="Fieldtitle"/>
              <w:rPr>
                <w:sz w:val="20"/>
              </w:rPr>
            </w:pPr>
            <w:r>
              <w:rPr>
                <w:sz w:val="20"/>
              </w:rPr>
              <w:lastRenderedPageBreak/>
              <w:t>Flow Name:</w:t>
            </w:r>
          </w:p>
        </w:tc>
        <w:tc>
          <w:tcPr>
            <w:tcW w:w="6803" w:type="dxa"/>
            <w:vAlign w:val="center"/>
          </w:tcPr>
          <w:p w14:paraId="683C0C8A" w14:textId="77777777" w:rsidR="00083A2B" w:rsidRDefault="007C4FE9">
            <w:pPr>
              <w:pStyle w:val="Flowtitle"/>
            </w:pPr>
            <w:r>
              <w:rPr>
                <w:noProof/>
              </w:rPr>
              <w:t>Market Domain Data Complete Set</w:t>
            </w:r>
          </w:p>
        </w:tc>
      </w:tr>
      <w:tr w:rsidR="00083A2B" w14:paraId="218BC6F8" w14:textId="77777777">
        <w:tc>
          <w:tcPr>
            <w:tcW w:w="1814" w:type="dxa"/>
            <w:vAlign w:val="center"/>
          </w:tcPr>
          <w:p w14:paraId="15B57C38" w14:textId="77777777" w:rsidR="00083A2B" w:rsidRDefault="00083A2B">
            <w:pPr>
              <w:pStyle w:val="Fieldtitle"/>
              <w:rPr>
                <w:sz w:val="20"/>
              </w:rPr>
            </w:pPr>
          </w:p>
        </w:tc>
        <w:tc>
          <w:tcPr>
            <w:tcW w:w="6803" w:type="dxa"/>
            <w:vAlign w:val="center"/>
          </w:tcPr>
          <w:p w14:paraId="6E6B32E1" w14:textId="77777777" w:rsidR="00083A2B" w:rsidRDefault="007C4FE9">
            <w:pPr>
              <w:rPr>
                <w:b/>
                <w:sz w:val="20"/>
                <w:szCs w:val="20"/>
              </w:rPr>
            </w:pPr>
            <w:r>
              <w:rPr>
                <w:b/>
              </w:rPr>
              <w:t>This Flow has been removed from the catalogue</w:t>
            </w:r>
          </w:p>
        </w:tc>
      </w:tr>
    </w:tbl>
    <w:p w14:paraId="0A5CDADC" w14:textId="77777777" w:rsidR="00083A2B" w:rsidRDefault="00083A2B">
      <w:pPr>
        <w:sectPr w:rsidR="00083A2B">
          <w:headerReference w:type="default" r:id="rId176"/>
          <w:footerReference w:type="default" r:id="rId177"/>
          <w:pgSz w:w="12240" w:h="15840"/>
          <w:pgMar w:top="1440" w:right="1800" w:bottom="1440" w:left="1800" w:header="708" w:footer="708" w:gutter="0"/>
          <w:cols w:space="708"/>
          <w:docGrid w:linePitch="360"/>
        </w:sectPr>
      </w:pPr>
    </w:p>
    <w:p w14:paraId="2744D755"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B7CF415" w14:textId="77777777">
        <w:trPr>
          <w:cantSplit/>
          <w:tblHeader/>
        </w:trPr>
        <w:tc>
          <w:tcPr>
            <w:tcW w:w="1559" w:type="dxa"/>
          </w:tcPr>
          <w:p w14:paraId="17058E34" w14:textId="77777777" w:rsidR="00083A2B" w:rsidRDefault="007C4FE9">
            <w:pPr>
              <w:pStyle w:val="TableStyle"/>
              <w:keepNext/>
              <w:jc w:val="center"/>
              <w:rPr>
                <w:b/>
              </w:rPr>
            </w:pPr>
            <w:r>
              <w:rPr>
                <w:b/>
              </w:rPr>
              <w:t>Catalogue release change takes effect</w:t>
            </w:r>
          </w:p>
        </w:tc>
        <w:tc>
          <w:tcPr>
            <w:tcW w:w="585" w:type="dxa"/>
          </w:tcPr>
          <w:p w14:paraId="4B2D2ED1" w14:textId="77777777" w:rsidR="00083A2B" w:rsidRDefault="007C4FE9">
            <w:pPr>
              <w:pStyle w:val="TableStyle"/>
              <w:keepNext/>
              <w:jc w:val="center"/>
              <w:rPr>
                <w:b/>
              </w:rPr>
            </w:pPr>
            <w:r>
              <w:rPr>
                <w:b/>
              </w:rPr>
              <w:t>CP No.</w:t>
            </w:r>
          </w:p>
        </w:tc>
        <w:tc>
          <w:tcPr>
            <w:tcW w:w="6494" w:type="dxa"/>
          </w:tcPr>
          <w:p w14:paraId="1F69DE2C" w14:textId="77777777" w:rsidR="00083A2B" w:rsidRDefault="007C4FE9">
            <w:pPr>
              <w:pStyle w:val="TableStyle"/>
              <w:keepNext/>
              <w:rPr>
                <w:b/>
              </w:rPr>
            </w:pPr>
            <w:r>
              <w:rPr>
                <w:b/>
              </w:rPr>
              <w:t>Brief description of the change and its reason</w:t>
            </w:r>
          </w:p>
        </w:tc>
      </w:tr>
      <w:tr w:rsidR="00083A2B" w14:paraId="58395BF3" w14:textId="77777777">
        <w:trPr>
          <w:cantSplit/>
        </w:trPr>
        <w:tc>
          <w:tcPr>
            <w:tcW w:w="1559" w:type="dxa"/>
          </w:tcPr>
          <w:p w14:paraId="43ACA903" w14:textId="77777777" w:rsidR="00083A2B" w:rsidRDefault="007C4FE9">
            <w:pPr>
              <w:pStyle w:val="TableStyle"/>
              <w:keepNext/>
              <w:jc w:val="center"/>
            </w:pPr>
            <w:r>
              <w:t xml:space="preserve">Version </w:t>
            </w:r>
            <w:r>
              <w:rPr>
                <w:noProof/>
              </w:rPr>
              <w:t>4</w:t>
            </w:r>
          </w:p>
        </w:tc>
        <w:tc>
          <w:tcPr>
            <w:tcW w:w="585" w:type="dxa"/>
          </w:tcPr>
          <w:p w14:paraId="51DCBAB2" w14:textId="77777777" w:rsidR="00083A2B" w:rsidRDefault="007C4FE9">
            <w:pPr>
              <w:pStyle w:val="TableStyle"/>
              <w:keepNext/>
              <w:jc w:val="center"/>
            </w:pPr>
            <w:r>
              <w:rPr>
                <w:noProof/>
              </w:rPr>
              <w:t>2594</w:t>
            </w:r>
          </w:p>
        </w:tc>
        <w:tc>
          <w:tcPr>
            <w:tcW w:w="6494" w:type="dxa"/>
          </w:tcPr>
          <w:p w14:paraId="1BF31A01" w14:textId="77777777" w:rsidR="00083A2B" w:rsidRDefault="007C4FE9">
            <w:pPr>
              <w:pStyle w:val="TableStyle"/>
              <w:keepNext/>
            </w:pPr>
            <w:r>
              <w:rPr>
                <w:noProof/>
              </w:rPr>
              <w:t>New Data Flow created.</w:t>
            </w:r>
          </w:p>
        </w:tc>
      </w:tr>
      <w:tr w:rsidR="00083A2B" w14:paraId="54139A8F" w14:textId="77777777">
        <w:trPr>
          <w:cantSplit/>
        </w:trPr>
        <w:tc>
          <w:tcPr>
            <w:tcW w:w="1559" w:type="dxa"/>
          </w:tcPr>
          <w:p w14:paraId="2B894CF9" w14:textId="77777777" w:rsidR="00083A2B" w:rsidRDefault="007C4FE9">
            <w:pPr>
              <w:pStyle w:val="TableStyle"/>
              <w:keepNext/>
              <w:jc w:val="center"/>
            </w:pPr>
            <w:r>
              <w:t xml:space="preserve">Version </w:t>
            </w:r>
            <w:r>
              <w:rPr>
                <w:noProof/>
              </w:rPr>
              <w:t>4.1</w:t>
            </w:r>
          </w:p>
        </w:tc>
        <w:tc>
          <w:tcPr>
            <w:tcW w:w="585" w:type="dxa"/>
          </w:tcPr>
          <w:p w14:paraId="4D5AC22D" w14:textId="77777777" w:rsidR="00083A2B" w:rsidRDefault="007C4FE9">
            <w:pPr>
              <w:pStyle w:val="TableStyle"/>
              <w:keepNext/>
              <w:jc w:val="center"/>
            </w:pPr>
            <w:r>
              <w:rPr>
                <w:noProof/>
              </w:rPr>
              <w:t>2866</w:t>
            </w:r>
          </w:p>
        </w:tc>
        <w:tc>
          <w:tcPr>
            <w:tcW w:w="6494" w:type="dxa"/>
          </w:tcPr>
          <w:p w14:paraId="2DD80A65" w14:textId="77777777" w:rsidR="00083A2B" w:rsidRDefault="007C4FE9">
            <w:pPr>
              <w:pStyle w:val="TableStyle"/>
              <w:keepNext/>
            </w:pPr>
            <w:r>
              <w:rPr>
                <w:noProof/>
              </w:rPr>
              <w:t>Data Item 'Settlement Sequence Number' in group STD made optional.</w:t>
            </w:r>
          </w:p>
        </w:tc>
      </w:tr>
      <w:tr w:rsidR="00083A2B" w14:paraId="1ED4DD40" w14:textId="77777777">
        <w:trPr>
          <w:cantSplit/>
        </w:trPr>
        <w:tc>
          <w:tcPr>
            <w:tcW w:w="1559" w:type="dxa"/>
          </w:tcPr>
          <w:p w14:paraId="0F1D3FF0" w14:textId="77777777" w:rsidR="00083A2B" w:rsidRDefault="007C4FE9">
            <w:pPr>
              <w:pStyle w:val="TableStyle"/>
              <w:keepNext/>
              <w:jc w:val="center"/>
            </w:pPr>
            <w:r>
              <w:t xml:space="preserve">Version </w:t>
            </w:r>
            <w:r>
              <w:rPr>
                <w:noProof/>
              </w:rPr>
              <w:t>4.1</w:t>
            </w:r>
          </w:p>
        </w:tc>
        <w:tc>
          <w:tcPr>
            <w:tcW w:w="585" w:type="dxa"/>
          </w:tcPr>
          <w:p w14:paraId="702A8173" w14:textId="77777777" w:rsidR="00083A2B" w:rsidRDefault="007C4FE9">
            <w:pPr>
              <w:pStyle w:val="TableStyle"/>
              <w:keepNext/>
              <w:jc w:val="center"/>
            </w:pPr>
            <w:r>
              <w:rPr>
                <w:noProof/>
              </w:rPr>
              <w:t>2870</w:t>
            </w:r>
          </w:p>
        </w:tc>
        <w:tc>
          <w:tcPr>
            <w:tcW w:w="6494" w:type="dxa"/>
          </w:tcPr>
          <w:p w14:paraId="29B4F983" w14:textId="77777777" w:rsidR="00083A2B" w:rsidRDefault="007C4FE9">
            <w:pPr>
              <w:pStyle w:val="TableStyle"/>
              <w:keepNext/>
            </w:pPr>
            <w:r>
              <w:rPr>
                <w:noProof/>
              </w:rPr>
              <w:t>Condition of group TTP changed from 'If Teleswitch Time Pattern Regime' and group CKI changed from 'If Timeswitch Time Pattern Regime'.</w:t>
            </w:r>
          </w:p>
        </w:tc>
      </w:tr>
      <w:tr w:rsidR="00083A2B" w14:paraId="6CD17C0A" w14:textId="77777777">
        <w:trPr>
          <w:cantSplit/>
        </w:trPr>
        <w:tc>
          <w:tcPr>
            <w:tcW w:w="1559" w:type="dxa"/>
          </w:tcPr>
          <w:p w14:paraId="67389EBD" w14:textId="77777777" w:rsidR="00083A2B" w:rsidRDefault="007C4FE9">
            <w:pPr>
              <w:pStyle w:val="TableStyle"/>
              <w:keepNext/>
              <w:jc w:val="center"/>
            </w:pPr>
            <w:r>
              <w:t xml:space="preserve">Version </w:t>
            </w:r>
            <w:r>
              <w:rPr>
                <w:noProof/>
              </w:rPr>
              <w:t>4.4</w:t>
            </w:r>
          </w:p>
        </w:tc>
        <w:tc>
          <w:tcPr>
            <w:tcW w:w="585" w:type="dxa"/>
          </w:tcPr>
          <w:p w14:paraId="022EA53C" w14:textId="77777777" w:rsidR="00083A2B" w:rsidRDefault="007C4FE9">
            <w:pPr>
              <w:pStyle w:val="TableStyle"/>
              <w:keepNext/>
              <w:jc w:val="center"/>
            </w:pPr>
            <w:r>
              <w:rPr>
                <w:noProof/>
              </w:rPr>
              <w:t>2975</w:t>
            </w:r>
          </w:p>
        </w:tc>
        <w:tc>
          <w:tcPr>
            <w:tcW w:w="6494" w:type="dxa"/>
          </w:tcPr>
          <w:p w14:paraId="5285A9D7" w14:textId="77777777" w:rsidR="00083A2B" w:rsidRDefault="007C4FE9">
            <w:pPr>
              <w:pStyle w:val="TableStyle"/>
              <w:keepNext/>
            </w:pPr>
            <w:r>
              <w:rPr>
                <w:noProof/>
              </w:rPr>
              <w:t>Flow occurrences from MDDA to IARA, Distributor, Grid Control, HHDA, HHDC, MOP, NHHDA, NHHDC, PRS Agent, GRS Operator, Supplier, Generator (Scotland), SDP Operator, GA Agent and Scottish Company added.</w:t>
            </w:r>
          </w:p>
        </w:tc>
      </w:tr>
      <w:tr w:rsidR="00083A2B" w14:paraId="6AF5957F" w14:textId="77777777">
        <w:trPr>
          <w:cantSplit/>
        </w:trPr>
        <w:tc>
          <w:tcPr>
            <w:tcW w:w="1559" w:type="dxa"/>
          </w:tcPr>
          <w:p w14:paraId="3B9081CC" w14:textId="77777777" w:rsidR="00083A2B" w:rsidRDefault="007C4FE9">
            <w:pPr>
              <w:pStyle w:val="TableStyle"/>
              <w:keepNext/>
              <w:jc w:val="center"/>
            </w:pPr>
            <w:r>
              <w:t xml:space="preserve">Version </w:t>
            </w:r>
            <w:r>
              <w:rPr>
                <w:noProof/>
              </w:rPr>
              <w:t>5</w:t>
            </w:r>
          </w:p>
        </w:tc>
        <w:tc>
          <w:tcPr>
            <w:tcW w:w="585" w:type="dxa"/>
          </w:tcPr>
          <w:p w14:paraId="31D033D2" w14:textId="77777777" w:rsidR="00083A2B" w:rsidRDefault="007C4FE9">
            <w:pPr>
              <w:pStyle w:val="TableStyle"/>
              <w:keepNext/>
              <w:jc w:val="center"/>
            </w:pPr>
            <w:r>
              <w:rPr>
                <w:noProof/>
              </w:rPr>
              <w:t>3016</w:t>
            </w:r>
          </w:p>
        </w:tc>
        <w:tc>
          <w:tcPr>
            <w:tcW w:w="6494" w:type="dxa"/>
          </w:tcPr>
          <w:p w14:paraId="1B60C86C" w14:textId="77777777" w:rsidR="00083A2B" w:rsidRDefault="007C4FE9">
            <w:pPr>
              <w:pStyle w:val="TableStyle"/>
              <w:keepNext/>
            </w:pPr>
            <w:r>
              <w:rPr>
                <w:noProof/>
              </w:rPr>
              <w:t>Flow version 002 added to the catalogue with new Groups MMT, MPT, MTC, MPA, VML, VMS, VLS and Notes.</w:t>
            </w:r>
          </w:p>
        </w:tc>
      </w:tr>
      <w:tr w:rsidR="00083A2B" w14:paraId="165FC034" w14:textId="77777777">
        <w:trPr>
          <w:cantSplit/>
        </w:trPr>
        <w:tc>
          <w:tcPr>
            <w:tcW w:w="1559" w:type="dxa"/>
          </w:tcPr>
          <w:p w14:paraId="6A75272A" w14:textId="77777777" w:rsidR="00083A2B" w:rsidRDefault="007C4FE9">
            <w:pPr>
              <w:pStyle w:val="TableStyle"/>
              <w:keepNext/>
              <w:jc w:val="center"/>
            </w:pPr>
            <w:r>
              <w:t xml:space="preserve">Version </w:t>
            </w:r>
            <w:r>
              <w:rPr>
                <w:noProof/>
              </w:rPr>
              <w:t>6</w:t>
            </w:r>
          </w:p>
        </w:tc>
        <w:tc>
          <w:tcPr>
            <w:tcW w:w="585" w:type="dxa"/>
          </w:tcPr>
          <w:p w14:paraId="2B6C642E" w14:textId="77777777" w:rsidR="00083A2B" w:rsidRDefault="007C4FE9">
            <w:pPr>
              <w:pStyle w:val="TableStyle"/>
              <w:keepNext/>
              <w:jc w:val="center"/>
            </w:pPr>
            <w:r>
              <w:rPr>
                <w:noProof/>
              </w:rPr>
              <w:t>3074</w:t>
            </w:r>
          </w:p>
        </w:tc>
        <w:tc>
          <w:tcPr>
            <w:tcW w:w="6494" w:type="dxa"/>
          </w:tcPr>
          <w:p w14:paraId="784BFE17" w14:textId="77777777" w:rsidR="00083A2B" w:rsidRDefault="007C4FE9">
            <w:pPr>
              <w:pStyle w:val="TableStyle"/>
              <w:keepNext/>
            </w:pPr>
            <w:r>
              <w:rPr>
                <w:noProof/>
              </w:rPr>
              <w:t>Flow ownership changed from 'Pool' to 'BSC'</w:t>
            </w:r>
          </w:p>
        </w:tc>
      </w:tr>
      <w:tr w:rsidR="00083A2B" w14:paraId="507DA449" w14:textId="77777777">
        <w:trPr>
          <w:cantSplit/>
        </w:trPr>
        <w:tc>
          <w:tcPr>
            <w:tcW w:w="1559" w:type="dxa"/>
          </w:tcPr>
          <w:p w14:paraId="725D4A81" w14:textId="77777777" w:rsidR="00083A2B" w:rsidRDefault="007C4FE9">
            <w:pPr>
              <w:pStyle w:val="TableStyle"/>
              <w:keepNext/>
              <w:jc w:val="center"/>
            </w:pPr>
            <w:r>
              <w:t xml:space="preserve">Version </w:t>
            </w:r>
            <w:r>
              <w:rPr>
                <w:noProof/>
              </w:rPr>
              <w:t>6</w:t>
            </w:r>
          </w:p>
        </w:tc>
        <w:tc>
          <w:tcPr>
            <w:tcW w:w="585" w:type="dxa"/>
          </w:tcPr>
          <w:p w14:paraId="000018E0" w14:textId="77777777" w:rsidR="00083A2B" w:rsidRDefault="007C4FE9">
            <w:pPr>
              <w:pStyle w:val="TableStyle"/>
              <w:keepNext/>
              <w:jc w:val="center"/>
            </w:pPr>
            <w:r>
              <w:rPr>
                <w:noProof/>
              </w:rPr>
              <w:t>3076</w:t>
            </w:r>
          </w:p>
        </w:tc>
        <w:tc>
          <w:tcPr>
            <w:tcW w:w="6494" w:type="dxa"/>
          </w:tcPr>
          <w:p w14:paraId="1EC6ECF8" w14:textId="77777777" w:rsidR="00083A2B" w:rsidRDefault="007C4FE9">
            <w:pPr>
              <w:pStyle w:val="TableStyle"/>
              <w:keepNext/>
            </w:pPr>
            <w:r>
              <w:rPr>
                <w:noProof/>
              </w:rPr>
              <w:t>Group Description for Group PST changed to BSC Settlement Timetable details</w:t>
            </w:r>
          </w:p>
        </w:tc>
      </w:tr>
      <w:tr w:rsidR="00083A2B" w14:paraId="1D9A5FF9" w14:textId="77777777">
        <w:trPr>
          <w:cantSplit/>
        </w:trPr>
        <w:tc>
          <w:tcPr>
            <w:tcW w:w="1559" w:type="dxa"/>
          </w:tcPr>
          <w:p w14:paraId="7F146300" w14:textId="77777777" w:rsidR="00083A2B" w:rsidRDefault="007C4FE9">
            <w:pPr>
              <w:pStyle w:val="TableStyle"/>
              <w:keepNext/>
              <w:jc w:val="center"/>
            </w:pPr>
            <w:r>
              <w:t xml:space="preserve">Version </w:t>
            </w:r>
            <w:r>
              <w:rPr>
                <w:noProof/>
              </w:rPr>
              <w:t>6</w:t>
            </w:r>
          </w:p>
        </w:tc>
        <w:tc>
          <w:tcPr>
            <w:tcW w:w="585" w:type="dxa"/>
          </w:tcPr>
          <w:p w14:paraId="4C26F913" w14:textId="77777777" w:rsidR="00083A2B" w:rsidRDefault="007C4FE9">
            <w:pPr>
              <w:pStyle w:val="TableStyle"/>
              <w:keepNext/>
              <w:jc w:val="center"/>
            </w:pPr>
            <w:r>
              <w:rPr>
                <w:noProof/>
              </w:rPr>
              <w:t>3077</w:t>
            </w:r>
          </w:p>
        </w:tc>
        <w:tc>
          <w:tcPr>
            <w:tcW w:w="6494" w:type="dxa"/>
          </w:tcPr>
          <w:p w14:paraId="0E2E3455" w14:textId="77777777" w:rsidR="00083A2B" w:rsidRDefault="007C4FE9">
            <w:pPr>
              <w:pStyle w:val="TableStyle"/>
              <w:keepNext/>
            </w:pPr>
            <w:r>
              <w:rPr>
                <w:noProof/>
              </w:rPr>
              <w:t>Flow occurrences from SVAA to Distributor, Grid Operator, HHDA, HHDC, SVAA, MOP, NHHDA, NHHDC, PRS Agent and Supplier added</w:t>
            </w:r>
          </w:p>
        </w:tc>
      </w:tr>
      <w:tr w:rsidR="00083A2B" w14:paraId="27863043" w14:textId="77777777">
        <w:trPr>
          <w:cantSplit/>
        </w:trPr>
        <w:tc>
          <w:tcPr>
            <w:tcW w:w="1559" w:type="dxa"/>
          </w:tcPr>
          <w:p w14:paraId="466084AF" w14:textId="77777777" w:rsidR="00083A2B" w:rsidRDefault="007C4FE9">
            <w:pPr>
              <w:pStyle w:val="TableStyle"/>
              <w:keepNext/>
              <w:jc w:val="center"/>
            </w:pPr>
            <w:r>
              <w:t xml:space="preserve">Version </w:t>
            </w:r>
            <w:r>
              <w:rPr>
                <w:noProof/>
              </w:rPr>
              <w:t>6.2</w:t>
            </w:r>
          </w:p>
        </w:tc>
        <w:tc>
          <w:tcPr>
            <w:tcW w:w="585" w:type="dxa"/>
          </w:tcPr>
          <w:p w14:paraId="7FCF145F" w14:textId="77777777" w:rsidR="00083A2B" w:rsidRDefault="007C4FE9">
            <w:pPr>
              <w:pStyle w:val="TableStyle"/>
              <w:keepNext/>
              <w:jc w:val="center"/>
            </w:pPr>
            <w:r>
              <w:rPr>
                <w:noProof/>
              </w:rPr>
              <w:t>3067</w:t>
            </w:r>
          </w:p>
        </w:tc>
        <w:tc>
          <w:tcPr>
            <w:tcW w:w="6494" w:type="dxa"/>
          </w:tcPr>
          <w:p w14:paraId="464D88CE" w14:textId="77777777" w:rsidR="00083A2B" w:rsidRDefault="007C4FE9">
            <w:pPr>
              <w:pStyle w:val="TableStyle"/>
              <w:keepNext/>
            </w:pPr>
            <w:r>
              <w:rPr>
                <w:noProof/>
              </w:rPr>
              <w:t>Notes removed.</w:t>
            </w:r>
          </w:p>
        </w:tc>
      </w:tr>
      <w:tr w:rsidR="00083A2B" w14:paraId="62C993AF" w14:textId="77777777">
        <w:trPr>
          <w:cantSplit/>
        </w:trPr>
        <w:tc>
          <w:tcPr>
            <w:tcW w:w="1559" w:type="dxa"/>
          </w:tcPr>
          <w:p w14:paraId="61F6439E" w14:textId="77777777" w:rsidR="00083A2B" w:rsidRDefault="007C4FE9">
            <w:pPr>
              <w:pStyle w:val="TableStyle"/>
              <w:keepNext/>
              <w:jc w:val="center"/>
            </w:pPr>
            <w:r>
              <w:t xml:space="preserve">Version </w:t>
            </w:r>
            <w:r>
              <w:rPr>
                <w:noProof/>
              </w:rPr>
              <w:t>7</w:t>
            </w:r>
          </w:p>
        </w:tc>
        <w:tc>
          <w:tcPr>
            <w:tcW w:w="585" w:type="dxa"/>
          </w:tcPr>
          <w:p w14:paraId="3F8CF6F7" w14:textId="77777777" w:rsidR="00083A2B" w:rsidRDefault="007C4FE9">
            <w:pPr>
              <w:pStyle w:val="TableStyle"/>
              <w:keepNext/>
              <w:jc w:val="center"/>
            </w:pPr>
            <w:r>
              <w:rPr>
                <w:noProof/>
              </w:rPr>
              <w:t>3111</w:t>
            </w:r>
          </w:p>
        </w:tc>
        <w:tc>
          <w:tcPr>
            <w:tcW w:w="6494" w:type="dxa"/>
          </w:tcPr>
          <w:p w14:paraId="1DEB3128" w14:textId="77777777" w:rsidR="00083A2B" w:rsidRDefault="007C4FE9">
            <w:pPr>
              <w:pStyle w:val="TableStyle"/>
              <w:keepNext/>
            </w:pPr>
            <w:r>
              <w:rPr>
                <w:noProof/>
              </w:rPr>
              <w:t>'PES' replaced by 'Distribution Services' in Group Description for Group MPA (Version 2 only). 'PRS Agent' replaced by 'MPAS Agent' in Group Description for Group PAA and within the receiving Market Participant Role.</w:t>
            </w:r>
          </w:p>
        </w:tc>
      </w:tr>
      <w:tr w:rsidR="00083A2B" w14:paraId="0F96FF2D" w14:textId="77777777">
        <w:trPr>
          <w:cantSplit/>
        </w:trPr>
        <w:tc>
          <w:tcPr>
            <w:tcW w:w="1559" w:type="dxa"/>
          </w:tcPr>
          <w:p w14:paraId="6A339DB4" w14:textId="77777777" w:rsidR="00083A2B" w:rsidRDefault="007C4FE9">
            <w:pPr>
              <w:pStyle w:val="TableStyle"/>
              <w:keepNext/>
              <w:jc w:val="center"/>
            </w:pPr>
            <w:r>
              <w:t xml:space="preserve">Version </w:t>
            </w:r>
            <w:r>
              <w:rPr>
                <w:noProof/>
              </w:rPr>
              <w:t>7.5</w:t>
            </w:r>
          </w:p>
        </w:tc>
        <w:tc>
          <w:tcPr>
            <w:tcW w:w="585" w:type="dxa"/>
          </w:tcPr>
          <w:p w14:paraId="5935E944" w14:textId="77777777" w:rsidR="00083A2B" w:rsidRDefault="007C4FE9">
            <w:pPr>
              <w:pStyle w:val="TableStyle"/>
              <w:keepNext/>
              <w:jc w:val="center"/>
            </w:pPr>
            <w:r>
              <w:rPr>
                <w:noProof/>
              </w:rPr>
              <w:t>3167</w:t>
            </w:r>
          </w:p>
        </w:tc>
        <w:tc>
          <w:tcPr>
            <w:tcW w:w="6494" w:type="dxa"/>
          </w:tcPr>
          <w:p w14:paraId="0442BE9B" w14:textId="77777777" w:rsidR="00083A2B" w:rsidRDefault="007C4FE9">
            <w:pPr>
              <w:pStyle w:val="TableStyle"/>
              <w:keepNext/>
            </w:pPr>
            <w:r>
              <w:rPr>
                <w:noProof/>
              </w:rPr>
              <w:t>Flow Version 003 created with Data Item J1683 added to SCI Group. Flow Version 001 deleted.</w:t>
            </w:r>
          </w:p>
        </w:tc>
      </w:tr>
      <w:tr w:rsidR="00083A2B" w14:paraId="3BC714E2" w14:textId="77777777">
        <w:trPr>
          <w:cantSplit/>
        </w:trPr>
        <w:tc>
          <w:tcPr>
            <w:tcW w:w="1559" w:type="dxa"/>
          </w:tcPr>
          <w:p w14:paraId="2EC82409" w14:textId="77777777" w:rsidR="00083A2B" w:rsidRDefault="007C4FE9">
            <w:pPr>
              <w:pStyle w:val="TableStyle"/>
              <w:keepNext/>
              <w:jc w:val="center"/>
            </w:pPr>
            <w:r>
              <w:t xml:space="preserve">Version </w:t>
            </w:r>
            <w:r>
              <w:rPr>
                <w:noProof/>
              </w:rPr>
              <w:t>7.5</w:t>
            </w:r>
          </w:p>
        </w:tc>
        <w:tc>
          <w:tcPr>
            <w:tcW w:w="585" w:type="dxa"/>
          </w:tcPr>
          <w:p w14:paraId="4F1B3A12" w14:textId="77777777" w:rsidR="00083A2B" w:rsidRDefault="007C4FE9">
            <w:pPr>
              <w:pStyle w:val="TableStyle"/>
              <w:keepNext/>
              <w:jc w:val="center"/>
            </w:pPr>
            <w:r>
              <w:rPr>
                <w:noProof/>
              </w:rPr>
              <w:t>3214</w:t>
            </w:r>
          </w:p>
        </w:tc>
        <w:tc>
          <w:tcPr>
            <w:tcW w:w="6494" w:type="dxa"/>
          </w:tcPr>
          <w:p w14:paraId="628FA558" w14:textId="77777777" w:rsidR="00083A2B" w:rsidRDefault="007C4FE9">
            <w:pPr>
              <w:pStyle w:val="TableStyle"/>
              <w:keepNext/>
            </w:pPr>
            <w:r>
              <w:rPr>
                <w:noProof/>
              </w:rPr>
              <w:t>SCI Group within Flow Version 003 renamed SCE.</w:t>
            </w:r>
          </w:p>
        </w:tc>
      </w:tr>
      <w:tr w:rsidR="00083A2B" w14:paraId="28B51F1B" w14:textId="77777777">
        <w:trPr>
          <w:cantSplit/>
        </w:trPr>
        <w:tc>
          <w:tcPr>
            <w:tcW w:w="1559" w:type="dxa"/>
          </w:tcPr>
          <w:p w14:paraId="5F78FBDD" w14:textId="77777777" w:rsidR="00083A2B" w:rsidRDefault="007C4FE9">
            <w:pPr>
              <w:pStyle w:val="TableStyle"/>
              <w:keepNext/>
              <w:jc w:val="center"/>
            </w:pPr>
            <w:r>
              <w:t xml:space="preserve">Version </w:t>
            </w:r>
            <w:r>
              <w:rPr>
                <w:noProof/>
              </w:rPr>
              <w:t>8.4</w:t>
            </w:r>
          </w:p>
        </w:tc>
        <w:tc>
          <w:tcPr>
            <w:tcW w:w="585" w:type="dxa"/>
          </w:tcPr>
          <w:p w14:paraId="3F633E5A" w14:textId="77777777" w:rsidR="00083A2B" w:rsidRDefault="007C4FE9">
            <w:pPr>
              <w:pStyle w:val="TableStyle"/>
              <w:keepNext/>
              <w:jc w:val="center"/>
            </w:pPr>
            <w:r>
              <w:rPr>
                <w:noProof/>
              </w:rPr>
              <w:t>3271</w:t>
            </w:r>
          </w:p>
        </w:tc>
        <w:tc>
          <w:tcPr>
            <w:tcW w:w="6494" w:type="dxa"/>
          </w:tcPr>
          <w:p w14:paraId="5D5BE034" w14:textId="77777777" w:rsidR="00083A2B" w:rsidRDefault="007C4FE9">
            <w:pPr>
              <w:pStyle w:val="TableStyle"/>
              <w:keepNext/>
            </w:pPr>
            <w:r>
              <w:rPr>
                <w:noProof/>
              </w:rPr>
              <w:t>Instances of MDDA to GA Agent, Generator (Scotland), Grid Control, IARA, Scottish Company and SDP Operator removed</w:t>
            </w:r>
          </w:p>
        </w:tc>
      </w:tr>
      <w:tr w:rsidR="00083A2B" w14:paraId="4B0C8A40" w14:textId="77777777">
        <w:trPr>
          <w:cantSplit/>
        </w:trPr>
        <w:tc>
          <w:tcPr>
            <w:tcW w:w="1559" w:type="dxa"/>
          </w:tcPr>
          <w:p w14:paraId="47771E15" w14:textId="77777777" w:rsidR="00083A2B" w:rsidRDefault="007C4FE9">
            <w:pPr>
              <w:pStyle w:val="TableStyle"/>
              <w:keepNext/>
              <w:jc w:val="center"/>
            </w:pPr>
            <w:r>
              <w:t xml:space="preserve">Version </w:t>
            </w:r>
            <w:r>
              <w:rPr>
                <w:noProof/>
              </w:rPr>
              <w:t>8.5</w:t>
            </w:r>
          </w:p>
        </w:tc>
        <w:tc>
          <w:tcPr>
            <w:tcW w:w="585" w:type="dxa"/>
          </w:tcPr>
          <w:p w14:paraId="3FC9EC36" w14:textId="77777777" w:rsidR="00083A2B" w:rsidRDefault="007C4FE9">
            <w:pPr>
              <w:pStyle w:val="TableStyle"/>
              <w:keepNext/>
              <w:jc w:val="center"/>
            </w:pPr>
            <w:r>
              <w:rPr>
                <w:noProof/>
              </w:rPr>
              <w:t>3274</w:t>
            </w:r>
          </w:p>
        </w:tc>
        <w:tc>
          <w:tcPr>
            <w:tcW w:w="6494" w:type="dxa"/>
          </w:tcPr>
          <w:p w14:paraId="4077B2A0" w14:textId="77777777" w:rsidR="00083A2B" w:rsidRDefault="007C4FE9">
            <w:pPr>
              <w:pStyle w:val="TableStyle"/>
              <w:keepNext/>
            </w:pPr>
            <w:r>
              <w:rPr>
                <w:noProof/>
              </w:rPr>
              <w:t>Instance of ISRA to Distributor, Grid Operator, HHDA, HHDC, ISRA, MOP, MPAS Agent, NHHDA, NHHDC, Supplier removed</w:t>
            </w:r>
          </w:p>
        </w:tc>
      </w:tr>
      <w:tr w:rsidR="00083A2B" w14:paraId="0D9F7EDE" w14:textId="77777777">
        <w:trPr>
          <w:cantSplit/>
        </w:trPr>
        <w:tc>
          <w:tcPr>
            <w:tcW w:w="1559" w:type="dxa"/>
          </w:tcPr>
          <w:p w14:paraId="3B20A932" w14:textId="77777777" w:rsidR="00083A2B" w:rsidRDefault="007C4FE9">
            <w:pPr>
              <w:pStyle w:val="TableStyle"/>
              <w:keepNext/>
              <w:jc w:val="center"/>
            </w:pPr>
            <w:r>
              <w:t xml:space="preserve">Version </w:t>
            </w:r>
            <w:r>
              <w:rPr>
                <w:noProof/>
              </w:rPr>
              <w:t>9.4</w:t>
            </w:r>
          </w:p>
        </w:tc>
        <w:tc>
          <w:tcPr>
            <w:tcW w:w="585" w:type="dxa"/>
          </w:tcPr>
          <w:p w14:paraId="6F07A4E0" w14:textId="77777777" w:rsidR="00083A2B" w:rsidRDefault="007C4FE9">
            <w:pPr>
              <w:pStyle w:val="TableStyle"/>
              <w:keepNext/>
              <w:jc w:val="center"/>
            </w:pPr>
            <w:r>
              <w:rPr>
                <w:noProof/>
              </w:rPr>
              <w:t>3300</w:t>
            </w:r>
          </w:p>
        </w:tc>
        <w:tc>
          <w:tcPr>
            <w:tcW w:w="6494" w:type="dxa"/>
          </w:tcPr>
          <w:p w14:paraId="134D0AAE" w14:textId="77777777" w:rsidR="00083A2B" w:rsidRDefault="007C4FE9">
            <w:pPr>
              <w:pStyle w:val="TableStyle"/>
              <w:keepNext/>
            </w:pPr>
            <w:r>
              <w:rPr>
                <w:noProof/>
              </w:rPr>
              <w:t>VLP Group added to new Flow Version 004; Version 003 decommissioned.</w:t>
            </w:r>
          </w:p>
        </w:tc>
      </w:tr>
    </w:tbl>
    <w:p w14:paraId="3AD2D35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A909B9B" w14:textId="77777777">
        <w:tc>
          <w:tcPr>
            <w:tcW w:w="1814" w:type="dxa"/>
            <w:vAlign w:val="center"/>
          </w:tcPr>
          <w:p w14:paraId="45021EB3" w14:textId="77777777" w:rsidR="00083A2B" w:rsidRDefault="007C4FE9">
            <w:pPr>
              <w:pStyle w:val="Fieldtitle"/>
              <w:rPr>
                <w:sz w:val="20"/>
              </w:rPr>
            </w:pPr>
            <w:r>
              <w:rPr>
                <w:sz w:val="20"/>
              </w:rPr>
              <w:lastRenderedPageBreak/>
              <w:t>Flow Name:</w:t>
            </w:r>
          </w:p>
        </w:tc>
        <w:tc>
          <w:tcPr>
            <w:tcW w:w="6803" w:type="dxa"/>
            <w:vAlign w:val="center"/>
          </w:tcPr>
          <w:p w14:paraId="7D60830E" w14:textId="77777777" w:rsidR="00083A2B" w:rsidRDefault="007C4FE9">
            <w:pPr>
              <w:pStyle w:val="Flowtitle"/>
            </w:pPr>
            <w:r>
              <w:rPr>
                <w:noProof/>
              </w:rPr>
              <w:t>Market Domain Data Complete Set</w:t>
            </w:r>
          </w:p>
        </w:tc>
      </w:tr>
      <w:tr w:rsidR="00083A2B" w14:paraId="69BB4ED7" w14:textId="77777777">
        <w:tc>
          <w:tcPr>
            <w:tcW w:w="1814" w:type="dxa"/>
            <w:vAlign w:val="center"/>
          </w:tcPr>
          <w:p w14:paraId="18AE7C54" w14:textId="77777777" w:rsidR="00083A2B" w:rsidRDefault="007C4FE9">
            <w:pPr>
              <w:pStyle w:val="Fieldtitle"/>
              <w:rPr>
                <w:sz w:val="20"/>
              </w:rPr>
            </w:pPr>
            <w:r>
              <w:rPr>
                <w:sz w:val="20"/>
              </w:rPr>
              <w:t>Flow Description:</w:t>
            </w:r>
          </w:p>
        </w:tc>
        <w:tc>
          <w:tcPr>
            <w:tcW w:w="6803" w:type="dxa"/>
            <w:vAlign w:val="center"/>
          </w:tcPr>
          <w:p w14:paraId="78E44F18" w14:textId="77777777" w:rsidR="00083A2B" w:rsidRDefault="007C4FE9">
            <w:pPr>
              <w:rPr>
                <w:sz w:val="20"/>
                <w:szCs w:val="20"/>
                <w:lang w:val="en-GB"/>
              </w:rPr>
            </w:pPr>
            <w:r>
              <w:rPr>
                <w:noProof/>
                <w:sz w:val="20"/>
                <w:szCs w:val="20"/>
                <w:lang w:val="en-GB"/>
              </w:rPr>
              <w:t xml:space="preserve">The complete set of data which defines the environment of the 1998 Trading Arrangements.  This comprises the parties, which trade, and the networks, configurations and parameters on which the trading is </w:t>
            </w:r>
            <w:proofErr w:type="gramStart"/>
            <w:r>
              <w:rPr>
                <w:noProof/>
                <w:sz w:val="20"/>
                <w:szCs w:val="20"/>
                <w:lang w:val="en-GB"/>
              </w:rPr>
              <w:t>based.</w:t>
            </w:r>
            <w:r>
              <w:rPr>
                <w:sz w:val="20"/>
                <w:szCs w:val="20"/>
                <w:lang w:val="en-GB"/>
              </w:rPr>
              <w:t>.</w:t>
            </w:r>
            <w:proofErr w:type="gramEnd"/>
          </w:p>
        </w:tc>
      </w:tr>
      <w:tr w:rsidR="00083A2B" w14:paraId="3AD722E6" w14:textId="77777777">
        <w:tc>
          <w:tcPr>
            <w:tcW w:w="1814" w:type="dxa"/>
            <w:vAlign w:val="center"/>
          </w:tcPr>
          <w:p w14:paraId="51CC8983" w14:textId="77777777" w:rsidR="00083A2B" w:rsidRDefault="007C4FE9">
            <w:pPr>
              <w:pStyle w:val="Fieldtitle"/>
              <w:rPr>
                <w:sz w:val="20"/>
              </w:rPr>
            </w:pPr>
            <w:r>
              <w:rPr>
                <w:sz w:val="20"/>
              </w:rPr>
              <w:t>Flow Ownership:</w:t>
            </w:r>
          </w:p>
        </w:tc>
        <w:tc>
          <w:tcPr>
            <w:tcW w:w="6803" w:type="dxa"/>
            <w:vAlign w:val="center"/>
          </w:tcPr>
          <w:p w14:paraId="2EC446A6" w14:textId="77777777" w:rsidR="00083A2B" w:rsidRDefault="007C4FE9">
            <w:pPr>
              <w:rPr>
                <w:sz w:val="20"/>
                <w:szCs w:val="20"/>
                <w:lang w:val="en-GB"/>
              </w:rPr>
            </w:pPr>
            <w:r>
              <w:rPr>
                <w:noProof/>
                <w:sz w:val="20"/>
                <w:szCs w:val="20"/>
                <w:lang w:val="en-GB"/>
              </w:rPr>
              <w:t>BSC</w:t>
            </w:r>
          </w:p>
        </w:tc>
      </w:tr>
    </w:tbl>
    <w:p w14:paraId="6A62AE2A"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A36FFE2" w14:textId="77777777">
        <w:tc>
          <w:tcPr>
            <w:tcW w:w="3685" w:type="dxa"/>
          </w:tcPr>
          <w:p w14:paraId="66C06E93" w14:textId="77777777" w:rsidR="00083A2B" w:rsidRDefault="007C4FE9">
            <w:pPr>
              <w:spacing w:before="20" w:after="20"/>
              <w:rPr>
                <w:b/>
                <w:sz w:val="20"/>
                <w:szCs w:val="20"/>
                <w:lang w:val="en-GB"/>
              </w:rPr>
            </w:pPr>
            <w:r>
              <w:rPr>
                <w:b/>
                <w:sz w:val="20"/>
                <w:szCs w:val="20"/>
                <w:lang w:val="en-GB"/>
              </w:rPr>
              <w:t>From</w:t>
            </w:r>
          </w:p>
        </w:tc>
        <w:tc>
          <w:tcPr>
            <w:tcW w:w="3685" w:type="dxa"/>
          </w:tcPr>
          <w:p w14:paraId="7F5EFE20" w14:textId="77777777" w:rsidR="00083A2B" w:rsidRDefault="007C4FE9">
            <w:pPr>
              <w:spacing w:before="20" w:after="20"/>
              <w:rPr>
                <w:b/>
                <w:sz w:val="20"/>
                <w:szCs w:val="20"/>
                <w:lang w:val="en-GB"/>
              </w:rPr>
            </w:pPr>
            <w:r>
              <w:rPr>
                <w:b/>
                <w:sz w:val="20"/>
                <w:szCs w:val="20"/>
                <w:lang w:val="en-GB"/>
              </w:rPr>
              <w:t>To</w:t>
            </w:r>
          </w:p>
        </w:tc>
        <w:tc>
          <w:tcPr>
            <w:tcW w:w="1100" w:type="dxa"/>
          </w:tcPr>
          <w:p w14:paraId="7A481412" w14:textId="77777777" w:rsidR="00083A2B" w:rsidRDefault="007C4FE9">
            <w:pPr>
              <w:spacing w:before="20" w:after="20"/>
              <w:jc w:val="center"/>
              <w:rPr>
                <w:b/>
                <w:sz w:val="20"/>
                <w:szCs w:val="20"/>
                <w:lang w:val="en-GB"/>
              </w:rPr>
            </w:pPr>
            <w:r>
              <w:rPr>
                <w:b/>
                <w:sz w:val="20"/>
                <w:szCs w:val="20"/>
                <w:lang w:val="en-GB"/>
              </w:rPr>
              <w:t>Version</w:t>
            </w:r>
          </w:p>
        </w:tc>
      </w:tr>
      <w:tr w:rsidR="00083A2B" w14:paraId="772D251B" w14:textId="77777777">
        <w:tc>
          <w:tcPr>
            <w:tcW w:w="3685" w:type="dxa"/>
          </w:tcPr>
          <w:p w14:paraId="6B0358FD" w14:textId="77777777" w:rsidR="00083A2B" w:rsidRDefault="007C4FE9">
            <w:pPr>
              <w:spacing w:before="20" w:after="20"/>
              <w:rPr>
                <w:sz w:val="20"/>
                <w:szCs w:val="20"/>
                <w:lang w:val="en-GB"/>
              </w:rPr>
            </w:pPr>
            <w:r>
              <w:rPr>
                <w:noProof/>
                <w:sz w:val="20"/>
                <w:szCs w:val="20"/>
                <w:lang w:val="en-GB"/>
              </w:rPr>
              <w:t>MDDA</w:t>
            </w:r>
          </w:p>
        </w:tc>
        <w:tc>
          <w:tcPr>
            <w:tcW w:w="3685" w:type="dxa"/>
          </w:tcPr>
          <w:p w14:paraId="7A79E495" w14:textId="77777777" w:rsidR="00083A2B" w:rsidRDefault="007C4FE9">
            <w:pPr>
              <w:spacing w:before="20" w:after="20"/>
              <w:rPr>
                <w:sz w:val="20"/>
                <w:szCs w:val="20"/>
                <w:lang w:val="en-GB"/>
              </w:rPr>
            </w:pPr>
            <w:r>
              <w:rPr>
                <w:noProof/>
                <w:sz w:val="20"/>
                <w:szCs w:val="20"/>
                <w:lang w:val="en-GB"/>
              </w:rPr>
              <w:t>Distributor</w:t>
            </w:r>
          </w:p>
        </w:tc>
        <w:tc>
          <w:tcPr>
            <w:tcW w:w="1100" w:type="dxa"/>
          </w:tcPr>
          <w:p w14:paraId="31431FF1" w14:textId="77777777" w:rsidR="00083A2B" w:rsidRDefault="007C4FE9">
            <w:pPr>
              <w:spacing w:before="20" w:after="20"/>
              <w:jc w:val="center"/>
              <w:rPr>
                <w:sz w:val="20"/>
                <w:szCs w:val="20"/>
                <w:lang w:val="en-GB"/>
              </w:rPr>
            </w:pPr>
            <w:r>
              <w:rPr>
                <w:noProof/>
                <w:sz w:val="20"/>
                <w:szCs w:val="20"/>
                <w:lang w:val="en-GB"/>
              </w:rPr>
              <w:t>9.4</w:t>
            </w:r>
          </w:p>
        </w:tc>
      </w:tr>
      <w:tr w:rsidR="00083A2B" w14:paraId="7F5D1D79" w14:textId="77777777">
        <w:tc>
          <w:tcPr>
            <w:tcW w:w="3685" w:type="dxa"/>
          </w:tcPr>
          <w:p w14:paraId="19F584BB" w14:textId="77777777" w:rsidR="00083A2B" w:rsidRDefault="007C4FE9">
            <w:pPr>
              <w:spacing w:before="20" w:after="20"/>
              <w:rPr>
                <w:sz w:val="20"/>
                <w:szCs w:val="20"/>
                <w:lang w:val="en-GB"/>
              </w:rPr>
            </w:pPr>
            <w:r>
              <w:rPr>
                <w:noProof/>
                <w:sz w:val="20"/>
                <w:szCs w:val="20"/>
                <w:lang w:val="en-GB"/>
              </w:rPr>
              <w:t>MDDA</w:t>
            </w:r>
          </w:p>
        </w:tc>
        <w:tc>
          <w:tcPr>
            <w:tcW w:w="3685" w:type="dxa"/>
          </w:tcPr>
          <w:p w14:paraId="7AF1C096" w14:textId="77777777" w:rsidR="00083A2B" w:rsidRDefault="007C4FE9">
            <w:pPr>
              <w:spacing w:before="20" w:after="20"/>
              <w:rPr>
                <w:sz w:val="20"/>
                <w:szCs w:val="20"/>
                <w:lang w:val="en-GB"/>
              </w:rPr>
            </w:pPr>
            <w:r>
              <w:rPr>
                <w:noProof/>
                <w:sz w:val="20"/>
                <w:szCs w:val="20"/>
                <w:lang w:val="en-GB"/>
              </w:rPr>
              <w:t>GRS Operator</w:t>
            </w:r>
          </w:p>
        </w:tc>
        <w:tc>
          <w:tcPr>
            <w:tcW w:w="1100" w:type="dxa"/>
          </w:tcPr>
          <w:p w14:paraId="277645B6" w14:textId="77777777" w:rsidR="00083A2B" w:rsidRDefault="007C4FE9">
            <w:pPr>
              <w:spacing w:before="20" w:after="20"/>
              <w:jc w:val="center"/>
              <w:rPr>
                <w:sz w:val="20"/>
                <w:szCs w:val="20"/>
                <w:lang w:val="en-GB"/>
              </w:rPr>
            </w:pPr>
            <w:r>
              <w:rPr>
                <w:noProof/>
                <w:sz w:val="20"/>
                <w:szCs w:val="20"/>
                <w:lang w:val="en-GB"/>
              </w:rPr>
              <w:t>9.4</w:t>
            </w:r>
          </w:p>
        </w:tc>
      </w:tr>
      <w:tr w:rsidR="00083A2B" w14:paraId="4C6DF1B6" w14:textId="77777777">
        <w:tc>
          <w:tcPr>
            <w:tcW w:w="3685" w:type="dxa"/>
          </w:tcPr>
          <w:p w14:paraId="32409A4D" w14:textId="77777777" w:rsidR="00083A2B" w:rsidRDefault="007C4FE9">
            <w:pPr>
              <w:spacing w:before="20" w:after="20"/>
              <w:rPr>
                <w:sz w:val="20"/>
                <w:szCs w:val="20"/>
                <w:lang w:val="en-GB"/>
              </w:rPr>
            </w:pPr>
            <w:r>
              <w:rPr>
                <w:noProof/>
                <w:sz w:val="20"/>
                <w:szCs w:val="20"/>
                <w:lang w:val="en-GB"/>
              </w:rPr>
              <w:t>MDDA</w:t>
            </w:r>
          </w:p>
        </w:tc>
        <w:tc>
          <w:tcPr>
            <w:tcW w:w="3685" w:type="dxa"/>
          </w:tcPr>
          <w:p w14:paraId="736C52D0" w14:textId="77777777" w:rsidR="00083A2B" w:rsidRDefault="007C4FE9">
            <w:pPr>
              <w:spacing w:before="20" w:after="20"/>
              <w:rPr>
                <w:sz w:val="20"/>
                <w:szCs w:val="20"/>
                <w:lang w:val="en-GB"/>
              </w:rPr>
            </w:pPr>
            <w:r>
              <w:rPr>
                <w:noProof/>
                <w:sz w:val="20"/>
                <w:szCs w:val="20"/>
                <w:lang w:val="en-GB"/>
              </w:rPr>
              <w:t>HHDA</w:t>
            </w:r>
          </w:p>
        </w:tc>
        <w:tc>
          <w:tcPr>
            <w:tcW w:w="1100" w:type="dxa"/>
          </w:tcPr>
          <w:p w14:paraId="1DB1E369" w14:textId="77777777" w:rsidR="00083A2B" w:rsidRDefault="007C4FE9">
            <w:pPr>
              <w:spacing w:before="20" w:after="20"/>
              <w:jc w:val="center"/>
              <w:rPr>
                <w:sz w:val="20"/>
                <w:szCs w:val="20"/>
                <w:lang w:val="en-GB"/>
              </w:rPr>
            </w:pPr>
            <w:r>
              <w:rPr>
                <w:noProof/>
                <w:sz w:val="20"/>
                <w:szCs w:val="20"/>
                <w:lang w:val="en-GB"/>
              </w:rPr>
              <w:t>9.4</w:t>
            </w:r>
          </w:p>
        </w:tc>
      </w:tr>
      <w:tr w:rsidR="00083A2B" w14:paraId="1E34121F" w14:textId="77777777">
        <w:tc>
          <w:tcPr>
            <w:tcW w:w="3685" w:type="dxa"/>
          </w:tcPr>
          <w:p w14:paraId="30DEA04B" w14:textId="77777777" w:rsidR="00083A2B" w:rsidRDefault="007C4FE9">
            <w:pPr>
              <w:spacing w:before="20" w:after="20"/>
              <w:rPr>
                <w:sz w:val="20"/>
                <w:szCs w:val="20"/>
                <w:lang w:val="en-GB"/>
              </w:rPr>
            </w:pPr>
            <w:r>
              <w:rPr>
                <w:noProof/>
                <w:sz w:val="20"/>
                <w:szCs w:val="20"/>
                <w:lang w:val="en-GB"/>
              </w:rPr>
              <w:t>MDDA</w:t>
            </w:r>
          </w:p>
        </w:tc>
        <w:tc>
          <w:tcPr>
            <w:tcW w:w="3685" w:type="dxa"/>
          </w:tcPr>
          <w:p w14:paraId="67B83A88" w14:textId="77777777" w:rsidR="00083A2B" w:rsidRDefault="007C4FE9">
            <w:pPr>
              <w:spacing w:before="20" w:after="20"/>
              <w:rPr>
                <w:sz w:val="20"/>
                <w:szCs w:val="20"/>
                <w:lang w:val="en-GB"/>
              </w:rPr>
            </w:pPr>
            <w:r>
              <w:rPr>
                <w:noProof/>
                <w:sz w:val="20"/>
                <w:szCs w:val="20"/>
                <w:lang w:val="en-GB"/>
              </w:rPr>
              <w:t>HHDC</w:t>
            </w:r>
          </w:p>
        </w:tc>
        <w:tc>
          <w:tcPr>
            <w:tcW w:w="1100" w:type="dxa"/>
          </w:tcPr>
          <w:p w14:paraId="21AA52B8" w14:textId="77777777" w:rsidR="00083A2B" w:rsidRDefault="007C4FE9">
            <w:pPr>
              <w:spacing w:before="20" w:after="20"/>
              <w:jc w:val="center"/>
              <w:rPr>
                <w:sz w:val="20"/>
                <w:szCs w:val="20"/>
                <w:lang w:val="en-GB"/>
              </w:rPr>
            </w:pPr>
            <w:r>
              <w:rPr>
                <w:noProof/>
                <w:sz w:val="20"/>
                <w:szCs w:val="20"/>
                <w:lang w:val="en-GB"/>
              </w:rPr>
              <w:t>9.4</w:t>
            </w:r>
          </w:p>
        </w:tc>
      </w:tr>
      <w:tr w:rsidR="00083A2B" w14:paraId="3DBAD080" w14:textId="77777777">
        <w:tc>
          <w:tcPr>
            <w:tcW w:w="3685" w:type="dxa"/>
          </w:tcPr>
          <w:p w14:paraId="4EA7E85B" w14:textId="77777777" w:rsidR="00083A2B" w:rsidRDefault="007C4FE9">
            <w:pPr>
              <w:spacing w:before="20" w:after="20"/>
              <w:rPr>
                <w:sz w:val="20"/>
                <w:szCs w:val="20"/>
                <w:lang w:val="en-GB"/>
              </w:rPr>
            </w:pPr>
            <w:r>
              <w:rPr>
                <w:noProof/>
                <w:sz w:val="20"/>
                <w:szCs w:val="20"/>
                <w:lang w:val="en-GB"/>
              </w:rPr>
              <w:t>MDDA</w:t>
            </w:r>
          </w:p>
        </w:tc>
        <w:tc>
          <w:tcPr>
            <w:tcW w:w="3685" w:type="dxa"/>
          </w:tcPr>
          <w:p w14:paraId="1A89D4A3" w14:textId="77777777" w:rsidR="00083A2B" w:rsidRDefault="007C4FE9">
            <w:pPr>
              <w:spacing w:before="20" w:after="20"/>
              <w:rPr>
                <w:sz w:val="20"/>
                <w:szCs w:val="20"/>
                <w:lang w:val="en-GB"/>
              </w:rPr>
            </w:pPr>
            <w:r>
              <w:rPr>
                <w:noProof/>
                <w:sz w:val="20"/>
                <w:szCs w:val="20"/>
                <w:lang w:val="en-GB"/>
              </w:rPr>
              <w:t>MOP</w:t>
            </w:r>
          </w:p>
        </w:tc>
        <w:tc>
          <w:tcPr>
            <w:tcW w:w="1100" w:type="dxa"/>
          </w:tcPr>
          <w:p w14:paraId="34AF2212" w14:textId="77777777" w:rsidR="00083A2B" w:rsidRDefault="007C4FE9">
            <w:pPr>
              <w:spacing w:before="20" w:after="20"/>
              <w:jc w:val="center"/>
              <w:rPr>
                <w:sz w:val="20"/>
                <w:szCs w:val="20"/>
                <w:lang w:val="en-GB"/>
              </w:rPr>
            </w:pPr>
            <w:r>
              <w:rPr>
                <w:noProof/>
                <w:sz w:val="20"/>
                <w:szCs w:val="20"/>
                <w:lang w:val="en-GB"/>
              </w:rPr>
              <w:t>9.4</w:t>
            </w:r>
          </w:p>
        </w:tc>
      </w:tr>
      <w:tr w:rsidR="00083A2B" w14:paraId="3DC5C325" w14:textId="77777777">
        <w:tc>
          <w:tcPr>
            <w:tcW w:w="3685" w:type="dxa"/>
          </w:tcPr>
          <w:p w14:paraId="42DD8EAC" w14:textId="77777777" w:rsidR="00083A2B" w:rsidRDefault="007C4FE9">
            <w:pPr>
              <w:spacing w:before="20" w:after="20"/>
              <w:rPr>
                <w:sz w:val="20"/>
                <w:szCs w:val="20"/>
                <w:lang w:val="en-GB"/>
              </w:rPr>
            </w:pPr>
            <w:r>
              <w:rPr>
                <w:noProof/>
                <w:sz w:val="20"/>
                <w:szCs w:val="20"/>
                <w:lang w:val="en-GB"/>
              </w:rPr>
              <w:t>MDDA</w:t>
            </w:r>
          </w:p>
        </w:tc>
        <w:tc>
          <w:tcPr>
            <w:tcW w:w="3685" w:type="dxa"/>
          </w:tcPr>
          <w:p w14:paraId="48B743F6" w14:textId="77777777" w:rsidR="00083A2B" w:rsidRDefault="007C4FE9">
            <w:pPr>
              <w:spacing w:before="20" w:after="20"/>
              <w:rPr>
                <w:sz w:val="20"/>
                <w:szCs w:val="20"/>
                <w:lang w:val="en-GB"/>
              </w:rPr>
            </w:pPr>
            <w:r>
              <w:rPr>
                <w:noProof/>
                <w:sz w:val="20"/>
                <w:szCs w:val="20"/>
                <w:lang w:val="en-GB"/>
              </w:rPr>
              <w:t>MPAS Agent</w:t>
            </w:r>
          </w:p>
        </w:tc>
        <w:tc>
          <w:tcPr>
            <w:tcW w:w="1100" w:type="dxa"/>
          </w:tcPr>
          <w:p w14:paraId="39B7084A" w14:textId="77777777" w:rsidR="00083A2B" w:rsidRDefault="007C4FE9">
            <w:pPr>
              <w:spacing w:before="20" w:after="20"/>
              <w:jc w:val="center"/>
              <w:rPr>
                <w:sz w:val="20"/>
                <w:szCs w:val="20"/>
                <w:lang w:val="en-GB"/>
              </w:rPr>
            </w:pPr>
            <w:r>
              <w:rPr>
                <w:noProof/>
                <w:sz w:val="20"/>
                <w:szCs w:val="20"/>
                <w:lang w:val="en-GB"/>
              </w:rPr>
              <w:t>9.4</w:t>
            </w:r>
          </w:p>
        </w:tc>
      </w:tr>
      <w:tr w:rsidR="00083A2B" w14:paraId="7FBA6275" w14:textId="77777777">
        <w:tc>
          <w:tcPr>
            <w:tcW w:w="3685" w:type="dxa"/>
          </w:tcPr>
          <w:p w14:paraId="66DC281F" w14:textId="77777777" w:rsidR="00083A2B" w:rsidRDefault="007C4FE9">
            <w:pPr>
              <w:spacing w:before="20" w:after="20"/>
              <w:rPr>
                <w:sz w:val="20"/>
                <w:szCs w:val="20"/>
                <w:lang w:val="en-GB"/>
              </w:rPr>
            </w:pPr>
            <w:r>
              <w:rPr>
                <w:noProof/>
                <w:sz w:val="20"/>
                <w:szCs w:val="20"/>
                <w:lang w:val="en-GB"/>
              </w:rPr>
              <w:t>MDDA</w:t>
            </w:r>
          </w:p>
        </w:tc>
        <w:tc>
          <w:tcPr>
            <w:tcW w:w="3685" w:type="dxa"/>
          </w:tcPr>
          <w:p w14:paraId="26FC2A9E" w14:textId="77777777" w:rsidR="00083A2B" w:rsidRDefault="007C4FE9">
            <w:pPr>
              <w:spacing w:before="20" w:after="20"/>
              <w:rPr>
                <w:sz w:val="20"/>
                <w:szCs w:val="20"/>
                <w:lang w:val="en-GB"/>
              </w:rPr>
            </w:pPr>
            <w:r>
              <w:rPr>
                <w:noProof/>
                <w:sz w:val="20"/>
                <w:szCs w:val="20"/>
                <w:lang w:val="en-GB"/>
              </w:rPr>
              <w:t>NHHDA</w:t>
            </w:r>
          </w:p>
        </w:tc>
        <w:tc>
          <w:tcPr>
            <w:tcW w:w="1100" w:type="dxa"/>
          </w:tcPr>
          <w:p w14:paraId="32FBC4D1" w14:textId="77777777" w:rsidR="00083A2B" w:rsidRDefault="007C4FE9">
            <w:pPr>
              <w:spacing w:before="20" w:after="20"/>
              <w:jc w:val="center"/>
              <w:rPr>
                <w:sz w:val="20"/>
                <w:szCs w:val="20"/>
                <w:lang w:val="en-GB"/>
              </w:rPr>
            </w:pPr>
            <w:r>
              <w:rPr>
                <w:noProof/>
                <w:sz w:val="20"/>
                <w:szCs w:val="20"/>
                <w:lang w:val="en-GB"/>
              </w:rPr>
              <w:t>9.4</w:t>
            </w:r>
          </w:p>
        </w:tc>
      </w:tr>
      <w:tr w:rsidR="00083A2B" w14:paraId="69AF76C7" w14:textId="77777777">
        <w:tc>
          <w:tcPr>
            <w:tcW w:w="3685" w:type="dxa"/>
          </w:tcPr>
          <w:p w14:paraId="2C602F39" w14:textId="77777777" w:rsidR="00083A2B" w:rsidRDefault="007C4FE9">
            <w:pPr>
              <w:spacing w:before="20" w:after="20"/>
              <w:rPr>
                <w:sz w:val="20"/>
                <w:szCs w:val="20"/>
                <w:lang w:val="en-GB"/>
              </w:rPr>
            </w:pPr>
            <w:r>
              <w:rPr>
                <w:noProof/>
                <w:sz w:val="20"/>
                <w:szCs w:val="20"/>
                <w:lang w:val="en-GB"/>
              </w:rPr>
              <w:t>MDDA</w:t>
            </w:r>
          </w:p>
        </w:tc>
        <w:tc>
          <w:tcPr>
            <w:tcW w:w="3685" w:type="dxa"/>
          </w:tcPr>
          <w:p w14:paraId="010055FB" w14:textId="77777777" w:rsidR="00083A2B" w:rsidRDefault="007C4FE9">
            <w:pPr>
              <w:spacing w:before="20" w:after="20"/>
              <w:rPr>
                <w:sz w:val="20"/>
                <w:szCs w:val="20"/>
                <w:lang w:val="en-GB"/>
              </w:rPr>
            </w:pPr>
            <w:r>
              <w:rPr>
                <w:noProof/>
                <w:sz w:val="20"/>
                <w:szCs w:val="20"/>
                <w:lang w:val="en-GB"/>
              </w:rPr>
              <w:t>NHHDC</w:t>
            </w:r>
          </w:p>
        </w:tc>
        <w:tc>
          <w:tcPr>
            <w:tcW w:w="1100" w:type="dxa"/>
          </w:tcPr>
          <w:p w14:paraId="04EF4179" w14:textId="77777777" w:rsidR="00083A2B" w:rsidRDefault="007C4FE9">
            <w:pPr>
              <w:spacing w:before="20" w:after="20"/>
              <w:jc w:val="center"/>
              <w:rPr>
                <w:sz w:val="20"/>
                <w:szCs w:val="20"/>
                <w:lang w:val="en-GB"/>
              </w:rPr>
            </w:pPr>
            <w:r>
              <w:rPr>
                <w:noProof/>
                <w:sz w:val="20"/>
                <w:szCs w:val="20"/>
                <w:lang w:val="en-GB"/>
              </w:rPr>
              <w:t>9.4</w:t>
            </w:r>
          </w:p>
        </w:tc>
      </w:tr>
      <w:tr w:rsidR="00083A2B" w14:paraId="61EF82EC" w14:textId="77777777">
        <w:tc>
          <w:tcPr>
            <w:tcW w:w="3685" w:type="dxa"/>
          </w:tcPr>
          <w:p w14:paraId="0B6CA1FF" w14:textId="77777777" w:rsidR="00083A2B" w:rsidRDefault="007C4FE9">
            <w:pPr>
              <w:spacing w:before="20" w:after="20"/>
              <w:rPr>
                <w:sz w:val="20"/>
                <w:szCs w:val="20"/>
                <w:lang w:val="en-GB"/>
              </w:rPr>
            </w:pPr>
            <w:r>
              <w:rPr>
                <w:noProof/>
                <w:sz w:val="20"/>
                <w:szCs w:val="20"/>
                <w:lang w:val="en-GB"/>
              </w:rPr>
              <w:t>MDDA</w:t>
            </w:r>
          </w:p>
        </w:tc>
        <w:tc>
          <w:tcPr>
            <w:tcW w:w="3685" w:type="dxa"/>
          </w:tcPr>
          <w:p w14:paraId="618F64DD" w14:textId="77777777" w:rsidR="00083A2B" w:rsidRDefault="007C4FE9">
            <w:pPr>
              <w:spacing w:before="20" w:after="20"/>
              <w:rPr>
                <w:sz w:val="20"/>
                <w:szCs w:val="20"/>
                <w:lang w:val="en-GB"/>
              </w:rPr>
            </w:pPr>
            <w:r>
              <w:rPr>
                <w:noProof/>
                <w:sz w:val="20"/>
                <w:szCs w:val="20"/>
                <w:lang w:val="en-GB"/>
              </w:rPr>
              <w:t>Supplier</w:t>
            </w:r>
          </w:p>
        </w:tc>
        <w:tc>
          <w:tcPr>
            <w:tcW w:w="1100" w:type="dxa"/>
          </w:tcPr>
          <w:p w14:paraId="551D5916" w14:textId="77777777" w:rsidR="00083A2B" w:rsidRDefault="007C4FE9">
            <w:pPr>
              <w:spacing w:before="20" w:after="20"/>
              <w:jc w:val="center"/>
              <w:rPr>
                <w:sz w:val="20"/>
                <w:szCs w:val="20"/>
                <w:lang w:val="en-GB"/>
              </w:rPr>
            </w:pPr>
            <w:r>
              <w:rPr>
                <w:noProof/>
                <w:sz w:val="20"/>
                <w:szCs w:val="20"/>
                <w:lang w:val="en-GB"/>
              </w:rPr>
              <w:t>9.4</w:t>
            </w:r>
          </w:p>
        </w:tc>
      </w:tr>
      <w:tr w:rsidR="00083A2B" w14:paraId="783E2571" w14:textId="77777777">
        <w:tc>
          <w:tcPr>
            <w:tcW w:w="3685" w:type="dxa"/>
          </w:tcPr>
          <w:p w14:paraId="3C7E8116" w14:textId="77777777" w:rsidR="00083A2B" w:rsidRDefault="007C4FE9">
            <w:pPr>
              <w:spacing w:before="20" w:after="20"/>
              <w:rPr>
                <w:sz w:val="20"/>
                <w:szCs w:val="20"/>
                <w:lang w:val="en-GB"/>
              </w:rPr>
            </w:pPr>
            <w:r>
              <w:rPr>
                <w:noProof/>
                <w:sz w:val="20"/>
                <w:szCs w:val="20"/>
                <w:lang w:val="en-GB"/>
              </w:rPr>
              <w:t>SVAA</w:t>
            </w:r>
          </w:p>
        </w:tc>
        <w:tc>
          <w:tcPr>
            <w:tcW w:w="3685" w:type="dxa"/>
          </w:tcPr>
          <w:p w14:paraId="5C2AEB4D" w14:textId="77777777" w:rsidR="00083A2B" w:rsidRDefault="007C4FE9">
            <w:pPr>
              <w:spacing w:before="20" w:after="20"/>
              <w:rPr>
                <w:sz w:val="20"/>
                <w:szCs w:val="20"/>
                <w:lang w:val="en-GB"/>
              </w:rPr>
            </w:pPr>
            <w:r>
              <w:rPr>
                <w:noProof/>
                <w:sz w:val="20"/>
                <w:szCs w:val="20"/>
                <w:lang w:val="en-GB"/>
              </w:rPr>
              <w:t>Distributor</w:t>
            </w:r>
          </w:p>
        </w:tc>
        <w:tc>
          <w:tcPr>
            <w:tcW w:w="1100" w:type="dxa"/>
          </w:tcPr>
          <w:p w14:paraId="7591DFA8" w14:textId="77777777" w:rsidR="00083A2B" w:rsidRDefault="007C4FE9">
            <w:pPr>
              <w:spacing w:before="20" w:after="20"/>
              <w:jc w:val="center"/>
              <w:rPr>
                <w:sz w:val="20"/>
                <w:szCs w:val="20"/>
                <w:lang w:val="en-GB"/>
              </w:rPr>
            </w:pPr>
            <w:r>
              <w:rPr>
                <w:noProof/>
                <w:sz w:val="20"/>
                <w:szCs w:val="20"/>
                <w:lang w:val="en-GB"/>
              </w:rPr>
              <w:t>9.4</w:t>
            </w:r>
          </w:p>
        </w:tc>
      </w:tr>
      <w:tr w:rsidR="00083A2B" w14:paraId="4D1B7FA5" w14:textId="77777777">
        <w:tc>
          <w:tcPr>
            <w:tcW w:w="3685" w:type="dxa"/>
          </w:tcPr>
          <w:p w14:paraId="032F522C" w14:textId="77777777" w:rsidR="00083A2B" w:rsidRDefault="007C4FE9">
            <w:pPr>
              <w:spacing w:before="20" w:after="20"/>
              <w:rPr>
                <w:sz w:val="20"/>
                <w:szCs w:val="20"/>
                <w:lang w:val="en-GB"/>
              </w:rPr>
            </w:pPr>
            <w:r>
              <w:rPr>
                <w:noProof/>
                <w:sz w:val="20"/>
                <w:szCs w:val="20"/>
                <w:lang w:val="en-GB"/>
              </w:rPr>
              <w:t>SVAA</w:t>
            </w:r>
          </w:p>
        </w:tc>
        <w:tc>
          <w:tcPr>
            <w:tcW w:w="3685" w:type="dxa"/>
          </w:tcPr>
          <w:p w14:paraId="497007AC" w14:textId="77777777" w:rsidR="00083A2B" w:rsidRDefault="007C4FE9">
            <w:pPr>
              <w:spacing w:before="20" w:after="20"/>
              <w:rPr>
                <w:sz w:val="20"/>
                <w:szCs w:val="20"/>
                <w:lang w:val="en-GB"/>
              </w:rPr>
            </w:pPr>
            <w:r>
              <w:rPr>
                <w:noProof/>
                <w:sz w:val="20"/>
                <w:szCs w:val="20"/>
                <w:lang w:val="en-GB"/>
              </w:rPr>
              <w:t>Grid Operator</w:t>
            </w:r>
          </w:p>
        </w:tc>
        <w:tc>
          <w:tcPr>
            <w:tcW w:w="1100" w:type="dxa"/>
          </w:tcPr>
          <w:p w14:paraId="69E33956" w14:textId="77777777" w:rsidR="00083A2B" w:rsidRDefault="007C4FE9">
            <w:pPr>
              <w:spacing w:before="20" w:after="20"/>
              <w:jc w:val="center"/>
              <w:rPr>
                <w:sz w:val="20"/>
                <w:szCs w:val="20"/>
                <w:lang w:val="en-GB"/>
              </w:rPr>
            </w:pPr>
            <w:r>
              <w:rPr>
                <w:noProof/>
                <w:sz w:val="20"/>
                <w:szCs w:val="20"/>
                <w:lang w:val="en-GB"/>
              </w:rPr>
              <w:t>9.4</w:t>
            </w:r>
          </w:p>
        </w:tc>
      </w:tr>
      <w:tr w:rsidR="00083A2B" w14:paraId="137B2AA2" w14:textId="77777777">
        <w:tc>
          <w:tcPr>
            <w:tcW w:w="3685" w:type="dxa"/>
          </w:tcPr>
          <w:p w14:paraId="32FCA9E5" w14:textId="77777777" w:rsidR="00083A2B" w:rsidRDefault="007C4FE9">
            <w:pPr>
              <w:spacing w:before="20" w:after="20"/>
              <w:rPr>
                <w:sz w:val="20"/>
                <w:szCs w:val="20"/>
                <w:lang w:val="en-GB"/>
              </w:rPr>
            </w:pPr>
            <w:r>
              <w:rPr>
                <w:noProof/>
                <w:sz w:val="20"/>
                <w:szCs w:val="20"/>
                <w:lang w:val="en-GB"/>
              </w:rPr>
              <w:t>SVAA</w:t>
            </w:r>
          </w:p>
        </w:tc>
        <w:tc>
          <w:tcPr>
            <w:tcW w:w="3685" w:type="dxa"/>
          </w:tcPr>
          <w:p w14:paraId="220E7E93" w14:textId="77777777" w:rsidR="00083A2B" w:rsidRDefault="007C4FE9">
            <w:pPr>
              <w:spacing w:before="20" w:after="20"/>
              <w:rPr>
                <w:sz w:val="20"/>
                <w:szCs w:val="20"/>
                <w:lang w:val="en-GB"/>
              </w:rPr>
            </w:pPr>
            <w:r>
              <w:rPr>
                <w:noProof/>
                <w:sz w:val="20"/>
                <w:szCs w:val="20"/>
                <w:lang w:val="en-GB"/>
              </w:rPr>
              <w:t>HHDA</w:t>
            </w:r>
          </w:p>
        </w:tc>
        <w:tc>
          <w:tcPr>
            <w:tcW w:w="1100" w:type="dxa"/>
          </w:tcPr>
          <w:p w14:paraId="211A92B7" w14:textId="77777777" w:rsidR="00083A2B" w:rsidRDefault="007C4FE9">
            <w:pPr>
              <w:spacing w:before="20" w:after="20"/>
              <w:jc w:val="center"/>
              <w:rPr>
                <w:sz w:val="20"/>
                <w:szCs w:val="20"/>
                <w:lang w:val="en-GB"/>
              </w:rPr>
            </w:pPr>
            <w:r>
              <w:rPr>
                <w:noProof/>
                <w:sz w:val="20"/>
                <w:szCs w:val="20"/>
                <w:lang w:val="en-GB"/>
              </w:rPr>
              <w:t>9.4</w:t>
            </w:r>
          </w:p>
        </w:tc>
      </w:tr>
      <w:tr w:rsidR="00083A2B" w14:paraId="029074C9" w14:textId="77777777">
        <w:tc>
          <w:tcPr>
            <w:tcW w:w="3685" w:type="dxa"/>
          </w:tcPr>
          <w:p w14:paraId="771F4C82" w14:textId="77777777" w:rsidR="00083A2B" w:rsidRDefault="007C4FE9">
            <w:pPr>
              <w:spacing w:before="20" w:after="20"/>
              <w:rPr>
                <w:sz w:val="20"/>
                <w:szCs w:val="20"/>
                <w:lang w:val="en-GB"/>
              </w:rPr>
            </w:pPr>
            <w:r>
              <w:rPr>
                <w:noProof/>
                <w:sz w:val="20"/>
                <w:szCs w:val="20"/>
                <w:lang w:val="en-GB"/>
              </w:rPr>
              <w:t>SVAA</w:t>
            </w:r>
          </w:p>
        </w:tc>
        <w:tc>
          <w:tcPr>
            <w:tcW w:w="3685" w:type="dxa"/>
          </w:tcPr>
          <w:p w14:paraId="06C71842" w14:textId="77777777" w:rsidR="00083A2B" w:rsidRDefault="007C4FE9">
            <w:pPr>
              <w:spacing w:before="20" w:after="20"/>
              <w:rPr>
                <w:sz w:val="20"/>
                <w:szCs w:val="20"/>
                <w:lang w:val="en-GB"/>
              </w:rPr>
            </w:pPr>
            <w:r>
              <w:rPr>
                <w:noProof/>
                <w:sz w:val="20"/>
                <w:szCs w:val="20"/>
                <w:lang w:val="en-GB"/>
              </w:rPr>
              <w:t>HHDC</w:t>
            </w:r>
          </w:p>
        </w:tc>
        <w:tc>
          <w:tcPr>
            <w:tcW w:w="1100" w:type="dxa"/>
          </w:tcPr>
          <w:p w14:paraId="1EFA475D" w14:textId="77777777" w:rsidR="00083A2B" w:rsidRDefault="007C4FE9">
            <w:pPr>
              <w:spacing w:before="20" w:after="20"/>
              <w:jc w:val="center"/>
              <w:rPr>
                <w:sz w:val="20"/>
                <w:szCs w:val="20"/>
                <w:lang w:val="en-GB"/>
              </w:rPr>
            </w:pPr>
            <w:r>
              <w:rPr>
                <w:noProof/>
                <w:sz w:val="20"/>
                <w:szCs w:val="20"/>
                <w:lang w:val="en-GB"/>
              </w:rPr>
              <w:t>9.4</w:t>
            </w:r>
          </w:p>
        </w:tc>
      </w:tr>
      <w:tr w:rsidR="00083A2B" w14:paraId="4A99D1AB" w14:textId="77777777">
        <w:tc>
          <w:tcPr>
            <w:tcW w:w="3685" w:type="dxa"/>
          </w:tcPr>
          <w:p w14:paraId="7ADCE6C2" w14:textId="77777777" w:rsidR="00083A2B" w:rsidRDefault="007C4FE9">
            <w:pPr>
              <w:spacing w:before="20" w:after="20"/>
              <w:rPr>
                <w:sz w:val="20"/>
                <w:szCs w:val="20"/>
                <w:lang w:val="en-GB"/>
              </w:rPr>
            </w:pPr>
            <w:r>
              <w:rPr>
                <w:noProof/>
                <w:sz w:val="20"/>
                <w:szCs w:val="20"/>
                <w:lang w:val="en-GB"/>
              </w:rPr>
              <w:t>SVAA</w:t>
            </w:r>
          </w:p>
        </w:tc>
        <w:tc>
          <w:tcPr>
            <w:tcW w:w="3685" w:type="dxa"/>
          </w:tcPr>
          <w:p w14:paraId="078D92F9" w14:textId="77777777" w:rsidR="00083A2B" w:rsidRDefault="007C4FE9">
            <w:pPr>
              <w:spacing w:before="20" w:after="20"/>
              <w:rPr>
                <w:sz w:val="20"/>
                <w:szCs w:val="20"/>
                <w:lang w:val="en-GB"/>
              </w:rPr>
            </w:pPr>
            <w:r>
              <w:rPr>
                <w:noProof/>
                <w:sz w:val="20"/>
                <w:szCs w:val="20"/>
                <w:lang w:val="en-GB"/>
              </w:rPr>
              <w:t>MOP</w:t>
            </w:r>
          </w:p>
        </w:tc>
        <w:tc>
          <w:tcPr>
            <w:tcW w:w="1100" w:type="dxa"/>
          </w:tcPr>
          <w:p w14:paraId="5D4C13A0" w14:textId="77777777" w:rsidR="00083A2B" w:rsidRDefault="007C4FE9">
            <w:pPr>
              <w:spacing w:before="20" w:after="20"/>
              <w:jc w:val="center"/>
              <w:rPr>
                <w:sz w:val="20"/>
                <w:szCs w:val="20"/>
                <w:lang w:val="en-GB"/>
              </w:rPr>
            </w:pPr>
            <w:r>
              <w:rPr>
                <w:noProof/>
                <w:sz w:val="20"/>
                <w:szCs w:val="20"/>
                <w:lang w:val="en-GB"/>
              </w:rPr>
              <w:t>9.4</w:t>
            </w:r>
          </w:p>
        </w:tc>
      </w:tr>
      <w:tr w:rsidR="00083A2B" w14:paraId="3CCE3C28" w14:textId="77777777">
        <w:tc>
          <w:tcPr>
            <w:tcW w:w="3685" w:type="dxa"/>
          </w:tcPr>
          <w:p w14:paraId="0A0D6038" w14:textId="77777777" w:rsidR="00083A2B" w:rsidRDefault="007C4FE9">
            <w:pPr>
              <w:spacing w:before="20" w:after="20"/>
              <w:rPr>
                <w:sz w:val="20"/>
                <w:szCs w:val="20"/>
                <w:lang w:val="en-GB"/>
              </w:rPr>
            </w:pPr>
            <w:r>
              <w:rPr>
                <w:noProof/>
                <w:sz w:val="20"/>
                <w:szCs w:val="20"/>
                <w:lang w:val="en-GB"/>
              </w:rPr>
              <w:t>SVAA</w:t>
            </w:r>
          </w:p>
        </w:tc>
        <w:tc>
          <w:tcPr>
            <w:tcW w:w="3685" w:type="dxa"/>
          </w:tcPr>
          <w:p w14:paraId="3E3108AE" w14:textId="77777777" w:rsidR="00083A2B" w:rsidRDefault="007C4FE9">
            <w:pPr>
              <w:spacing w:before="20" w:after="20"/>
              <w:rPr>
                <w:sz w:val="20"/>
                <w:szCs w:val="20"/>
                <w:lang w:val="en-GB"/>
              </w:rPr>
            </w:pPr>
            <w:r>
              <w:rPr>
                <w:noProof/>
                <w:sz w:val="20"/>
                <w:szCs w:val="20"/>
                <w:lang w:val="en-GB"/>
              </w:rPr>
              <w:t>MPAS Agent</w:t>
            </w:r>
          </w:p>
        </w:tc>
        <w:tc>
          <w:tcPr>
            <w:tcW w:w="1100" w:type="dxa"/>
          </w:tcPr>
          <w:p w14:paraId="7A26C7DC" w14:textId="77777777" w:rsidR="00083A2B" w:rsidRDefault="007C4FE9">
            <w:pPr>
              <w:spacing w:before="20" w:after="20"/>
              <w:jc w:val="center"/>
              <w:rPr>
                <w:sz w:val="20"/>
                <w:szCs w:val="20"/>
                <w:lang w:val="en-GB"/>
              </w:rPr>
            </w:pPr>
            <w:r>
              <w:rPr>
                <w:noProof/>
                <w:sz w:val="20"/>
                <w:szCs w:val="20"/>
                <w:lang w:val="en-GB"/>
              </w:rPr>
              <w:t>9.4</w:t>
            </w:r>
          </w:p>
        </w:tc>
      </w:tr>
      <w:tr w:rsidR="00083A2B" w14:paraId="53E55EE9" w14:textId="77777777">
        <w:tc>
          <w:tcPr>
            <w:tcW w:w="3685" w:type="dxa"/>
          </w:tcPr>
          <w:p w14:paraId="4EE6A079" w14:textId="77777777" w:rsidR="00083A2B" w:rsidRDefault="007C4FE9">
            <w:pPr>
              <w:spacing w:before="20" w:after="20"/>
              <w:rPr>
                <w:sz w:val="20"/>
                <w:szCs w:val="20"/>
                <w:lang w:val="en-GB"/>
              </w:rPr>
            </w:pPr>
            <w:r>
              <w:rPr>
                <w:noProof/>
                <w:sz w:val="20"/>
                <w:szCs w:val="20"/>
                <w:lang w:val="en-GB"/>
              </w:rPr>
              <w:t>SVAA</w:t>
            </w:r>
          </w:p>
        </w:tc>
        <w:tc>
          <w:tcPr>
            <w:tcW w:w="3685" w:type="dxa"/>
          </w:tcPr>
          <w:p w14:paraId="00A728EA" w14:textId="77777777" w:rsidR="00083A2B" w:rsidRDefault="007C4FE9">
            <w:pPr>
              <w:spacing w:before="20" w:after="20"/>
              <w:rPr>
                <w:sz w:val="20"/>
                <w:szCs w:val="20"/>
                <w:lang w:val="en-GB"/>
              </w:rPr>
            </w:pPr>
            <w:r>
              <w:rPr>
                <w:noProof/>
                <w:sz w:val="20"/>
                <w:szCs w:val="20"/>
                <w:lang w:val="en-GB"/>
              </w:rPr>
              <w:t>NHHDA</w:t>
            </w:r>
          </w:p>
        </w:tc>
        <w:tc>
          <w:tcPr>
            <w:tcW w:w="1100" w:type="dxa"/>
          </w:tcPr>
          <w:p w14:paraId="27D93C27" w14:textId="77777777" w:rsidR="00083A2B" w:rsidRDefault="007C4FE9">
            <w:pPr>
              <w:spacing w:before="20" w:after="20"/>
              <w:jc w:val="center"/>
              <w:rPr>
                <w:sz w:val="20"/>
                <w:szCs w:val="20"/>
                <w:lang w:val="en-GB"/>
              </w:rPr>
            </w:pPr>
            <w:r>
              <w:rPr>
                <w:noProof/>
                <w:sz w:val="20"/>
                <w:szCs w:val="20"/>
                <w:lang w:val="en-GB"/>
              </w:rPr>
              <w:t>9.4</w:t>
            </w:r>
          </w:p>
        </w:tc>
      </w:tr>
      <w:tr w:rsidR="00083A2B" w14:paraId="184B2658" w14:textId="77777777">
        <w:tc>
          <w:tcPr>
            <w:tcW w:w="3685" w:type="dxa"/>
          </w:tcPr>
          <w:p w14:paraId="21770593" w14:textId="77777777" w:rsidR="00083A2B" w:rsidRDefault="007C4FE9">
            <w:pPr>
              <w:spacing w:before="20" w:after="20"/>
              <w:rPr>
                <w:sz w:val="20"/>
                <w:szCs w:val="20"/>
                <w:lang w:val="en-GB"/>
              </w:rPr>
            </w:pPr>
            <w:r>
              <w:rPr>
                <w:noProof/>
                <w:sz w:val="20"/>
                <w:szCs w:val="20"/>
                <w:lang w:val="en-GB"/>
              </w:rPr>
              <w:t>SVAA</w:t>
            </w:r>
          </w:p>
        </w:tc>
        <w:tc>
          <w:tcPr>
            <w:tcW w:w="3685" w:type="dxa"/>
          </w:tcPr>
          <w:p w14:paraId="6E1D8A01" w14:textId="77777777" w:rsidR="00083A2B" w:rsidRDefault="007C4FE9">
            <w:pPr>
              <w:spacing w:before="20" w:after="20"/>
              <w:rPr>
                <w:sz w:val="20"/>
                <w:szCs w:val="20"/>
                <w:lang w:val="en-GB"/>
              </w:rPr>
            </w:pPr>
            <w:r>
              <w:rPr>
                <w:noProof/>
                <w:sz w:val="20"/>
                <w:szCs w:val="20"/>
                <w:lang w:val="en-GB"/>
              </w:rPr>
              <w:t>NHHDC</w:t>
            </w:r>
          </w:p>
        </w:tc>
        <w:tc>
          <w:tcPr>
            <w:tcW w:w="1100" w:type="dxa"/>
          </w:tcPr>
          <w:p w14:paraId="7E442BA4" w14:textId="77777777" w:rsidR="00083A2B" w:rsidRDefault="007C4FE9">
            <w:pPr>
              <w:spacing w:before="20" w:after="20"/>
              <w:jc w:val="center"/>
              <w:rPr>
                <w:sz w:val="20"/>
                <w:szCs w:val="20"/>
                <w:lang w:val="en-GB"/>
              </w:rPr>
            </w:pPr>
            <w:r>
              <w:rPr>
                <w:noProof/>
                <w:sz w:val="20"/>
                <w:szCs w:val="20"/>
                <w:lang w:val="en-GB"/>
              </w:rPr>
              <w:t>9.4</w:t>
            </w:r>
          </w:p>
        </w:tc>
      </w:tr>
      <w:tr w:rsidR="00083A2B" w14:paraId="6B27E4ED" w14:textId="77777777">
        <w:tc>
          <w:tcPr>
            <w:tcW w:w="3685" w:type="dxa"/>
          </w:tcPr>
          <w:p w14:paraId="160AC9E0" w14:textId="77777777" w:rsidR="00083A2B" w:rsidRDefault="007C4FE9">
            <w:pPr>
              <w:spacing w:before="20" w:after="20"/>
              <w:rPr>
                <w:sz w:val="20"/>
                <w:szCs w:val="20"/>
                <w:lang w:val="en-GB"/>
              </w:rPr>
            </w:pPr>
            <w:r>
              <w:rPr>
                <w:noProof/>
                <w:sz w:val="20"/>
                <w:szCs w:val="20"/>
                <w:lang w:val="en-GB"/>
              </w:rPr>
              <w:t>SVAA</w:t>
            </w:r>
          </w:p>
        </w:tc>
        <w:tc>
          <w:tcPr>
            <w:tcW w:w="3685" w:type="dxa"/>
          </w:tcPr>
          <w:p w14:paraId="36EF49ED" w14:textId="77777777" w:rsidR="00083A2B" w:rsidRDefault="007C4FE9">
            <w:pPr>
              <w:spacing w:before="20" w:after="20"/>
              <w:rPr>
                <w:sz w:val="20"/>
                <w:szCs w:val="20"/>
                <w:lang w:val="en-GB"/>
              </w:rPr>
            </w:pPr>
            <w:r>
              <w:rPr>
                <w:noProof/>
                <w:sz w:val="20"/>
                <w:szCs w:val="20"/>
                <w:lang w:val="en-GB"/>
              </w:rPr>
              <w:t>Supplier</w:t>
            </w:r>
          </w:p>
        </w:tc>
        <w:tc>
          <w:tcPr>
            <w:tcW w:w="1100" w:type="dxa"/>
          </w:tcPr>
          <w:p w14:paraId="14F3E1BE" w14:textId="77777777" w:rsidR="00083A2B" w:rsidRDefault="007C4FE9">
            <w:pPr>
              <w:spacing w:before="20" w:after="20"/>
              <w:jc w:val="center"/>
              <w:rPr>
                <w:sz w:val="20"/>
                <w:szCs w:val="20"/>
                <w:lang w:val="en-GB"/>
              </w:rPr>
            </w:pPr>
            <w:r>
              <w:rPr>
                <w:noProof/>
                <w:sz w:val="20"/>
                <w:szCs w:val="20"/>
                <w:lang w:val="en-GB"/>
              </w:rPr>
              <w:t>9.4</w:t>
            </w:r>
          </w:p>
        </w:tc>
      </w:tr>
      <w:tr w:rsidR="00083A2B" w14:paraId="74D26873" w14:textId="77777777">
        <w:tc>
          <w:tcPr>
            <w:tcW w:w="3685" w:type="dxa"/>
          </w:tcPr>
          <w:p w14:paraId="74864D0F" w14:textId="77777777" w:rsidR="00083A2B" w:rsidRDefault="007C4FE9">
            <w:pPr>
              <w:spacing w:before="20" w:after="20"/>
              <w:rPr>
                <w:sz w:val="20"/>
                <w:szCs w:val="20"/>
                <w:lang w:val="en-GB"/>
              </w:rPr>
            </w:pPr>
            <w:r>
              <w:rPr>
                <w:noProof/>
                <w:sz w:val="20"/>
                <w:szCs w:val="20"/>
                <w:lang w:val="en-GB"/>
              </w:rPr>
              <w:t>SVAA</w:t>
            </w:r>
          </w:p>
        </w:tc>
        <w:tc>
          <w:tcPr>
            <w:tcW w:w="3685" w:type="dxa"/>
          </w:tcPr>
          <w:p w14:paraId="5F47271E" w14:textId="77777777" w:rsidR="00083A2B" w:rsidRDefault="007C4FE9">
            <w:pPr>
              <w:spacing w:before="20" w:after="20"/>
              <w:rPr>
                <w:sz w:val="20"/>
                <w:szCs w:val="20"/>
                <w:lang w:val="en-GB"/>
              </w:rPr>
            </w:pPr>
            <w:r>
              <w:rPr>
                <w:noProof/>
                <w:sz w:val="20"/>
                <w:szCs w:val="20"/>
                <w:lang w:val="en-GB"/>
              </w:rPr>
              <w:t>SVAA</w:t>
            </w:r>
          </w:p>
        </w:tc>
        <w:tc>
          <w:tcPr>
            <w:tcW w:w="1100" w:type="dxa"/>
          </w:tcPr>
          <w:p w14:paraId="47B48EAD" w14:textId="77777777" w:rsidR="00083A2B" w:rsidRDefault="007C4FE9">
            <w:pPr>
              <w:spacing w:before="20" w:after="20"/>
              <w:jc w:val="center"/>
              <w:rPr>
                <w:sz w:val="20"/>
                <w:szCs w:val="20"/>
                <w:lang w:val="en-GB"/>
              </w:rPr>
            </w:pPr>
            <w:r>
              <w:rPr>
                <w:noProof/>
                <w:sz w:val="20"/>
                <w:szCs w:val="20"/>
                <w:lang w:val="en-GB"/>
              </w:rPr>
              <w:t>9.4</w:t>
            </w:r>
          </w:p>
        </w:tc>
      </w:tr>
    </w:tbl>
    <w:p w14:paraId="46FDE94E"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0474936" w14:textId="77777777">
        <w:trPr>
          <w:tblHeader/>
        </w:trPr>
        <w:tc>
          <w:tcPr>
            <w:tcW w:w="964" w:type="dxa"/>
          </w:tcPr>
          <w:p w14:paraId="15EC33F9" w14:textId="77777777" w:rsidR="00083A2B" w:rsidRDefault="007C4FE9">
            <w:pPr>
              <w:pStyle w:val="TableStyle"/>
              <w:jc w:val="center"/>
              <w:rPr>
                <w:b/>
              </w:rPr>
            </w:pPr>
            <w:r>
              <w:rPr>
                <w:b/>
              </w:rPr>
              <w:t>Reference</w:t>
            </w:r>
          </w:p>
        </w:tc>
        <w:tc>
          <w:tcPr>
            <w:tcW w:w="7506" w:type="dxa"/>
          </w:tcPr>
          <w:p w14:paraId="21929ABF" w14:textId="77777777" w:rsidR="00083A2B" w:rsidRDefault="007C4FE9">
            <w:pPr>
              <w:pStyle w:val="TableStyle"/>
              <w:rPr>
                <w:b/>
              </w:rPr>
            </w:pPr>
            <w:r>
              <w:rPr>
                <w:b/>
              </w:rPr>
              <w:t>Item Name</w:t>
            </w:r>
          </w:p>
        </w:tc>
      </w:tr>
      <w:tr w:rsidR="00083A2B" w14:paraId="32CF67AE" w14:textId="77777777">
        <w:tc>
          <w:tcPr>
            <w:tcW w:w="964" w:type="dxa"/>
          </w:tcPr>
          <w:p w14:paraId="19D05C75" w14:textId="77777777" w:rsidR="00083A2B" w:rsidRDefault="007C4FE9">
            <w:pPr>
              <w:pStyle w:val="TableStyle"/>
            </w:pPr>
            <w:r>
              <w:t>J</w:t>
            </w:r>
            <w:r>
              <w:rPr>
                <w:noProof/>
              </w:rPr>
              <w:t>0161</w:t>
            </w:r>
          </w:p>
        </w:tc>
        <w:tc>
          <w:tcPr>
            <w:tcW w:w="7506" w:type="dxa"/>
          </w:tcPr>
          <w:p w14:paraId="6977C50D" w14:textId="77777777" w:rsidR="00083A2B" w:rsidRDefault="007C4FE9">
            <w:pPr>
              <w:pStyle w:val="TableStyle"/>
            </w:pPr>
            <w:r>
              <w:rPr>
                <w:noProof/>
              </w:rPr>
              <w:t>AA/EAC Indicator</w:t>
            </w:r>
          </w:p>
        </w:tc>
      </w:tr>
      <w:tr w:rsidR="00083A2B" w14:paraId="7040DAC9" w14:textId="77777777">
        <w:tc>
          <w:tcPr>
            <w:tcW w:w="964" w:type="dxa"/>
          </w:tcPr>
          <w:p w14:paraId="59C93D86" w14:textId="77777777" w:rsidR="00083A2B" w:rsidRDefault="007C4FE9">
            <w:pPr>
              <w:pStyle w:val="TableStyle"/>
            </w:pPr>
            <w:r>
              <w:t>J</w:t>
            </w:r>
            <w:r>
              <w:rPr>
                <w:noProof/>
              </w:rPr>
              <w:t>0020</w:t>
            </w:r>
          </w:p>
        </w:tc>
        <w:tc>
          <w:tcPr>
            <w:tcW w:w="7506" w:type="dxa"/>
          </w:tcPr>
          <w:p w14:paraId="184A2A2E" w14:textId="77777777" w:rsidR="00083A2B" w:rsidRDefault="007C4FE9">
            <w:pPr>
              <w:pStyle w:val="TableStyle"/>
            </w:pPr>
            <w:r>
              <w:rPr>
                <w:noProof/>
              </w:rPr>
              <w:t>Actual/Estimated Indicator</w:t>
            </w:r>
          </w:p>
        </w:tc>
      </w:tr>
      <w:tr w:rsidR="00083A2B" w14:paraId="61DF3FE7" w14:textId="77777777">
        <w:tc>
          <w:tcPr>
            <w:tcW w:w="964" w:type="dxa"/>
          </w:tcPr>
          <w:p w14:paraId="03163414" w14:textId="77777777" w:rsidR="00083A2B" w:rsidRDefault="007C4FE9">
            <w:pPr>
              <w:pStyle w:val="TableStyle"/>
            </w:pPr>
            <w:r>
              <w:t>J</w:t>
            </w:r>
            <w:r>
              <w:rPr>
                <w:noProof/>
              </w:rPr>
              <w:t>1299</w:t>
            </w:r>
          </w:p>
        </w:tc>
        <w:tc>
          <w:tcPr>
            <w:tcW w:w="7506" w:type="dxa"/>
          </w:tcPr>
          <w:p w14:paraId="05D89BD7" w14:textId="77777777" w:rsidR="00083A2B" w:rsidRDefault="007C4FE9">
            <w:pPr>
              <w:pStyle w:val="TableStyle"/>
            </w:pPr>
            <w:r>
              <w:rPr>
                <w:noProof/>
              </w:rPr>
              <w:t>Address Line</w:t>
            </w:r>
          </w:p>
        </w:tc>
      </w:tr>
      <w:tr w:rsidR="00083A2B" w14:paraId="04EE2228" w14:textId="77777777">
        <w:tc>
          <w:tcPr>
            <w:tcW w:w="964" w:type="dxa"/>
          </w:tcPr>
          <w:p w14:paraId="4CA3659D" w14:textId="77777777" w:rsidR="00083A2B" w:rsidRDefault="007C4FE9">
            <w:pPr>
              <w:pStyle w:val="TableStyle"/>
            </w:pPr>
            <w:r>
              <w:t>J</w:t>
            </w:r>
            <w:r>
              <w:rPr>
                <w:noProof/>
              </w:rPr>
              <w:t>0133</w:t>
            </w:r>
          </w:p>
        </w:tc>
        <w:tc>
          <w:tcPr>
            <w:tcW w:w="7506" w:type="dxa"/>
          </w:tcPr>
          <w:p w14:paraId="337E0763" w14:textId="77777777" w:rsidR="00083A2B" w:rsidRDefault="007C4FE9">
            <w:pPr>
              <w:pStyle w:val="TableStyle"/>
            </w:pPr>
            <w:r>
              <w:rPr>
                <w:noProof/>
              </w:rPr>
              <w:t>Average Fraction of Yearly Consumption</w:t>
            </w:r>
          </w:p>
        </w:tc>
      </w:tr>
      <w:tr w:rsidR="00083A2B" w14:paraId="6F7C3EE9" w14:textId="77777777">
        <w:tc>
          <w:tcPr>
            <w:tcW w:w="964" w:type="dxa"/>
          </w:tcPr>
          <w:p w14:paraId="3EA10D0E" w14:textId="77777777" w:rsidR="00083A2B" w:rsidRDefault="007C4FE9">
            <w:pPr>
              <w:pStyle w:val="TableStyle"/>
            </w:pPr>
            <w:r>
              <w:t>J</w:t>
            </w:r>
            <w:r>
              <w:rPr>
                <w:noProof/>
              </w:rPr>
              <w:t>0244</w:t>
            </w:r>
          </w:p>
        </w:tc>
        <w:tc>
          <w:tcPr>
            <w:tcW w:w="7506" w:type="dxa"/>
          </w:tcPr>
          <w:p w14:paraId="437EB897" w14:textId="77777777" w:rsidR="00083A2B" w:rsidRDefault="007C4FE9">
            <w:pPr>
              <w:pStyle w:val="TableStyle"/>
            </w:pPr>
            <w:r>
              <w:rPr>
                <w:noProof/>
              </w:rPr>
              <w:t>BSC Trading Party Id</w:t>
            </w:r>
          </w:p>
        </w:tc>
      </w:tr>
      <w:tr w:rsidR="00083A2B" w14:paraId="3E3EF34A" w14:textId="77777777">
        <w:tc>
          <w:tcPr>
            <w:tcW w:w="964" w:type="dxa"/>
          </w:tcPr>
          <w:p w14:paraId="0C866A7B" w14:textId="77777777" w:rsidR="00083A2B" w:rsidRDefault="007C4FE9">
            <w:pPr>
              <w:pStyle w:val="TableStyle"/>
            </w:pPr>
            <w:r>
              <w:t>J</w:t>
            </w:r>
            <w:r>
              <w:rPr>
                <w:noProof/>
              </w:rPr>
              <w:t>0725</w:t>
            </w:r>
          </w:p>
        </w:tc>
        <w:tc>
          <w:tcPr>
            <w:tcW w:w="7506" w:type="dxa"/>
          </w:tcPr>
          <w:p w14:paraId="1BAFB1A6" w14:textId="77777777" w:rsidR="00083A2B" w:rsidRDefault="007C4FE9">
            <w:pPr>
              <w:pStyle w:val="TableStyle"/>
            </w:pPr>
            <w:r>
              <w:rPr>
                <w:noProof/>
              </w:rPr>
              <w:t>Change Date</w:t>
            </w:r>
          </w:p>
        </w:tc>
      </w:tr>
      <w:tr w:rsidR="00083A2B" w14:paraId="007D4198" w14:textId="77777777">
        <w:tc>
          <w:tcPr>
            <w:tcW w:w="964" w:type="dxa"/>
          </w:tcPr>
          <w:p w14:paraId="10082A63" w14:textId="77777777" w:rsidR="00083A2B" w:rsidRDefault="007C4FE9">
            <w:pPr>
              <w:pStyle w:val="TableStyle"/>
            </w:pPr>
            <w:r>
              <w:t>J</w:t>
            </w:r>
            <w:r>
              <w:rPr>
                <w:noProof/>
              </w:rPr>
              <w:t>0160</w:t>
            </w:r>
          </w:p>
        </w:tc>
        <w:tc>
          <w:tcPr>
            <w:tcW w:w="7506" w:type="dxa"/>
          </w:tcPr>
          <w:p w14:paraId="244EDCE7" w14:textId="77777777" w:rsidR="00083A2B" w:rsidRDefault="007C4FE9">
            <w:pPr>
              <w:pStyle w:val="TableStyle"/>
            </w:pPr>
            <w:r>
              <w:rPr>
                <w:noProof/>
              </w:rPr>
              <w:t>Consumption Component Class Id</w:t>
            </w:r>
          </w:p>
        </w:tc>
      </w:tr>
      <w:tr w:rsidR="00083A2B" w14:paraId="3F86ED64" w14:textId="77777777">
        <w:tc>
          <w:tcPr>
            <w:tcW w:w="964" w:type="dxa"/>
          </w:tcPr>
          <w:p w14:paraId="604A161F" w14:textId="77777777" w:rsidR="00083A2B" w:rsidRDefault="007C4FE9">
            <w:pPr>
              <w:pStyle w:val="TableStyle"/>
            </w:pPr>
            <w:r>
              <w:t>J</w:t>
            </w:r>
            <w:r>
              <w:rPr>
                <w:noProof/>
              </w:rPr>
              <w:t>0162</w:t>
            </w:r>
          </w:p>
        </w:tc>
        <w:tc>
          <w:tcPr>
            <w:tcW w:w="7506" w:type="dxa"/>
          </w:tcPr>
          <w:p w14:paraId="153F7C0E" w14:textId="77777777" w:rsidR="00083A2B" w:rsidRDefault="007C4FE9">
            <w:pPr>
              <w:pStyle w:val="TableStyle"/>
            </w:pPr>
            <w:r>
              <w:rPr>
                <w:noProof/>
              </w:rPr>
              <w:t>Consumption Component Indicator</w:t>
            </w:r>
          </w:p>
        </w:tc>
      </w:tr>
      <w:tr w:rsidR="00083A2B" w14:paraId="408F0EC8" w14:textId="77777777">
        <w:tc>
          <w:tcPr>
            <w:tcW w:w="964" w:type="dxa"/>
          </w:tcPr>
          <w:p w14:paraId="364DFA08" w14:textId="77777777" w:rsidR="00083A2B" w:rsidRDefault="007C4FE9">
            <w:pPr>
              <w:pStyle w:val="TableStyle"/>
            </w:pPr>
            <w:r>
              <w:t>J</w:t>
            </w:r>
            <w:r>
              <w:rPr>
                <w:noProof/>
              </w:rPr>
              <w:t>0163</w:t>
            </w:r>
          </w:p>
        </w:tc>
        <w:tc>
          <w:tcPr>
            <w:tcW w:w="7506" w:type="dxa"/>
          </w:tcPr>
          <w:p w14:paraId="687DE38A" w14:textId="77777777" w:rsidR="00083A2B" w:rsidRDefault="007C4FE9">
            <w:pPr>
              <w:pStyle w:val="TableStyle"/>
            </w:pPr>
            <w:r>
              <w:rPr>
                <w:noProof/>
              </w:rPr>
              <w:t>Data Aggregation Type</w:t>
            </w:r>
          </w:p>
        </w:tc>
      </w:tr>
      <w:tr w:rsidR="00083A2B" w14:paraId="5B4BD93F" w14:textId="77777777">
        <w:tc>
          <w:tcPr>
            <w:tcW w:w="964" w:type="dxa"/>
          </w:tcPr>
          <w:p w14:paraId="4B36ECD7" w14:textId="77777777" w:rsidR="00083A2B" w:rsidRDefault="007C4FE9">
            <w:pPr>
              <w:pStyle w:val="TableStyle"/>
            </w:pPr>
            <w:r>
              <w:t>J</w:t>
            </w:r>
            <w:r>
              <w:rPr>
                <w:noProof/>
              </w:rPr>
              <w:t>1291</w:t>
            </w:r>
          </w:p>
        </w:tc>
        <w:tc>
          <w:tcPr>
            <w:tcW w:w="7506" w:type="dxa"/>
          </w:tcPr>
          <w:p w14:paraId="1528DA50" w14:textId="77777777" w:rsidR="00083A2B" w:rsidRDefault="007C4FE9">
            <w:pPr>
              <w:pStyle w:val="TableStyle"/>
            </w:pPr>
            <w:r>
              <w:rPr>
                <w:noProof/>
              </w:rPr>
              <w:t>Day of the Week Description</w:t>
            </w:r>
          </w:p>
        </w:tc>
      </w:tr>
      <w:tr w:rsidR="00083A2B" w14:paraId="7E6B9F26" w14:textId="77777777">
        <w:tc>
          <w:tcPr>
            <w:tcW w:w="964" w:type="dxa"/>
          </w:tcPr>
          <w:p w14:paraId="07DA29D8" w14:textId="77777777" w:rsidR="00083A2B" w:rsidRDefault="007C4FE9">
            <w:pPr>
              <w:pStyle w:val="TableStyle"/>
            </w:pPr>
            <w:r>
              <w:t>J</w:t>
            </w:r>
            <w:r>
              <w:rPr>
                <w:noProof/>
              </w:rPr>
              <w:t>0726</w:t>
            </w:r>
          </w:p>
        </w:tc>
        <w:tc>
          <w:tcPr>
            <w:tcW w:w="7506" w:type="dxa"/>
          </w:tcPr>
          <w:p w14:paraId="578402C8" w14:textId="77777777" w:rsidR="00083A2B" w:rsidRDefault="007C4FE9">
            <w:pPr>
              <w:pStyle w:val="TableStyle"/>
            </w:pPr>
            <w:r>
              <w:rPr>
                <w:noProof/>
              </w:rPr>
              <w:t>Day of the Week Id</w:t>
            </w:r>
          </w:p>
        </w:tc>
      </w:tr>
      <w:tr w:rsidR="00083A2B" w14:paraId="49F41471" w14:textId="77777777">
        <w:tc>
          <w:tcPr>
            <w:tcW w:w="964" w:type="dxa"/>
          </w:tcPr>
          <w:p w14:paraId="01C5759C" w14:textId="77777777" w:rsidR="00083A2B" w:rsidRDefault="007C4FE9">
            <w:pPr>
              <w:pStyle w:val="TableStyle"/>
            </w:pPr>
            <w:r>
              <w:t>J</w:t>
            </w:r>
            <w:r>
              <w:rPr>
                <w:noProof/>
              </w:rPr>
              <w:t>1290</w:t>
            </w:r>
          </w:p>
        </w:tc>
        <w:tc>
          <w:tcPr>
            <w:tcW w:w="7506" w:type="dxa"/>
          </w:tcPr>
          <w:p w14:paraId="0F3D9E71" w14:textId="77777777" w:rsidR="00083A2B" w:rsidRDefault="007C4FE9">
            <w:pPr>
              <w:pStyle w:val="TableStyle"/>
            </w:pPr>
            <w:r>
              <w:rPr>
                <w:noProof/>
              </w:rPr>
              <w:t>Day Type Description</w:t>
            </w:r>
          </w:p>
        </w:tc>
      </w:tr>
      <w:tr w:rsidR="00083A2B" w14:paraId="14B6AAEA" w14:textId="77777777">
        <w:tc>
          <w:tcPr>
            <w:tcW w:w="964" w:type="dxa"/>
          </w:tcPr>
          <w:p w14:paraId="33C11728" w14:textId="77777777" w:rsidR="00083A2B" w:rsidRDefault="007C4FE9">
            <w:pPr>
              <w:pStyle w:val="TableStyle"/>
            </w:pPr>
            <w:r>
              <w:t>J</w:t>
            </w:r>
            <w:r>
              <w:rPr>
                <w:noProof/>
              </w:rPr>
              <w:t>0127</w:t>
            </w:r>
          </w:p>
        </w:tc>
        <w:tc>
          <w:tcPr>
            <w:tcW w:w="7506" w:type="dxa"/>
          </w:tcPr>
          <w:p w14:paraId="11A226C9" w14:textId="77777777" w:rsidR="00083A2B" w:rsidRDefault="007C4FE9">
            <w:pPr>
              <w:pStyle w:val="TableStyle"/>
            </w:pPr>
            <w:r>
              <w:rPr>
                <w:noProof/>
              </w:rPr>
              <w:t>Day Type Id</w:t>
            </w:r>
          </w:p>
        </w:tc>
      </w:tr>
      <w:tr w:rsidR="00083A2B" w14:paraId="723E2243" w14:textId="77777777">
        <w:tc>
          <w:tcPr>
            <w:tcW w:w="964" w:type="dxa"/>
          </w:tcPr>
          <w:p w14:paraId="3EC787D5" w14:textId="77777777" w:rsidR="00083A2B" w:rsidRDefault="007C4FE9">
            <w:pPr>
              <w:pStyle w:val="TableStyle"/>
            </w:pPr>
            <w:r>
              <w:t>J</w:t>
            </w:r>
            <w:r>
              <w:rPr>
                <w:noProof/>
              </w:rPr>
              <w:t>1301</w:t>
            </w:r>
          </w:p>
        </w:tc>
        <w:tc>
          <w:tcPr>
            <w:tcW w:w="7506" w:type="dxa"/>
          </w:tcPr>
          <w:p w14:paraId="07B2D265" w14:textId="77777777" w:rsidR="00083A2B" w:rsidRDefault="007C4FE9">
            <w:pPr>
              <w:pStyle w:val="TableStyle"/>
            </w:pPr>
            <w:r>
              <w:rPr>
                <w:noProof/>
              </w:rPr>
              <w:t>Default Period Profile Class Coefficient</w:t>
            </w:r>
          </w:p>
        </w:tc>
      </w:tr>
      <w:tr w:rsidR="00083A2B" w14:paraId="7E54F9DB" w14:textId="77777777">
        <w:tc>
          <w:tcPr>
            <w:tcW w:w="964" w:type="dxa"/>
          </w:tcPr>
          <w:p w14:paraId="54B55FAC" w14:textId="77777777" w:rsidR="00083A2B" w:rsidRDefault="007C4FE9">
            <w:pPr>
              <w:pStyle w:val="TableStyle"/>
            </w:pPr>
            <w:r>
              <w:t>J</w:t>
            </w:r>
            <w:r>
              <w:rPr>
                <w:noProof/>
              </w:rPr>
              <w:t>0727</w:t>
            </w:r>
          </w:p>
        </w:tc>
        <w:tc>
          <w:tcPr>
            <w:tcW w:w="7506" w:type="dxa"/>
          </w:tcPr>
          <w:p w14:paraId="4D2422B9" w14:textId="77777777" w:rsidR="00083A2B" w:rsidRDefault="007C4FE9">
            <w:pPr>
              <w:pStyle w:val="TableStyle"/>
            </w:pPr>
            <w:r>
              <w:rPr>
                <w:noProof/>
              </w:rPr>
              <w:t>Direction of Energy Flow</w:t>
            </w:r>
          </w:p>
        </w:tc>
      </w:tr>
      <w:tr w:rsidR="00083A2B" w14:paraId="4BE7AF61" w14:textId="77777777">
        <w:tc>
          <w:tcPr>
            <w:tcW w:w="964" w:type="dxa"/>
          </w:tcPr>
          <w:p w14:paraId="1D0240EB" w14:textId="77777777" w:rsidR="00083A2B" w:rsidRDefault="007C4FE9">
            <w:pPr>
              <w:pStyle w:val="TableStyle"/>
            </w:pPr>
            <w:r>
              <w:t>J</w:t>
            </w:r>
            <w:r>
              <w:rPr>
                <w:noProof/>
              </w:rPr>
              <w:t>1310</w:t>
            </w:r>
          </w:p>
        </w:tc>
        <w:tc>
          <w:tcPr>
            <w:tcW w:w="7506" w:type="dxa"/>
          </w:tcPr>
          <w:p w14:paraId="7A8142AC" w14:textId="77777777" w:rsidR="00083A2B" w:rsidRDefault="007C4FE9">
            <w:pPr>
              <w:pStyle w:val="TableStyle"/>
            </w:pPr>
            <w:r>
              <w:rPr>
                <w:noProof/>
              </w:rPr>
              <w:t>Distributor Business Id</w:t>
            </w:r>
          </w:p>
        </w:tc>
      </w:tr>
      <w:tr w:rsidR="00083A2B" w14:paraId="77712032" w14:textId="77777777">
        <w:tc>
          <w:tcPr>
            <w:tcW w:w="964" w:type="dxa"/>
          </w:tcPr>
          <w:p w14:paraId="123FEF7D" w14:textId="77777777" w:rsidR="00083A2B" w:rsidRDefault="007C4FE9">
            <w:pPr>
              <w:pStyle w:val="TableStyle"/>
            </w:pPr>
            <w:r>
              <w:t>J</w:t>
            </w:r>
            <w:r>
              <w:rPr>
                <w:noProof/>
              </w:rPr>
              <w:t>0189</w:t>
            </w:r>
          </w:p>
        </w:tc>
        <w:tc>
          <w:tcPr>
            <w:tcW w:w="7506" w:type="dxa"/>
          </w:tcPr>
          <w:p w14:paraId="39D33A52" w14:textId="77777777" w:rsidR="00083A2B" w:rsidRDefault="007C4FE9">
            <w:pPr>
              <w:pStyle w:val="TableStyle"/>
            </w:pPr>
            <w:r>
              <w:rPr>
                <w:noProof/>
              </w:rPr>
              <w:t>Distributor Id</w:t>
            </w:r>
          </w:p>
        </w:tc>
      </w:tr>
      <w:tr w:rsidR="00083A2B" w14:paraId="2DBA75C1" w14:textId="77777777">
        <w:tc>
          <w:tcPr>
            <w:tcW w:w="964" w:type="dxa"/>
          </w:tcPr>
          <w:p w14:paraId="49ED1826" w14:textId="77777777" w:rsidR="00083A2B" w:rsidRDefault="007C4FE9">
            <w:pPr>
              <w:pStyle w:val="TableStyle"/>
            </w:pPr>
            <w:r>
              <w:t>J</w:t>
            </w:r>
            <w:r>
              <w:rPr>
                <w:noProof/>
              </w:rPr>
              <w:t>0729</w:t>
            </w:r>
          </w:p>
        </w:tc>
        <w:tc>
          <w:tcPr>
            <w:tcW w:w="7506" w:type="dxa"/>
          </w:tcPr>
          <w:p w14:paraId="27C4388E" w14:textId="77777777" w:rsidR="00083A2B" w:rsidRDefault="007C4FE9">
            <w:pPr>
              <w:pStyle w:val="TableStyle"/>
            </w:pPr>
            <w:r>
              <w:rPr>
                <w:noProof/>
              </w:rPr>
              <w:t>Effective From Date {IAA &amp; SVAA}</w:t>
            </w:r>
          </w:p>
        </w:tc>
      </w:tr>
      <w:tr w:rsidR="00083A2B" w14:paraId="78EA68CA" w14:textId="77777777">
        <w:tc>
          <w:tcPr>
            <w:tcW w:w="964" w:type="dxa"/>
          </w:tcPr>
          <w:p w14:paraId="6544429B" w14:textId="77777777" w:rsidR="00083A2B" w:rsidRDefault="007C4FE9">
            <w:pPr>
              <w:pStyle w:val="TableStyle"/>
            </w:pPr>
            <w:r>
              <w:t>J</w:t>
            </w:r>
            <w:r>
              <w:rPr>
                <w:noProof/>
              </w:rPr>
              <w:t>1297</w:t>
            </w:r>
          </w:p>
        </w:tc>
        <w:tc>
          <w:tcPr>
            <w:tcW w:w="7506" w:type="dxa"/>
          </w:tcPr>
          <w:p w14:paraId="06BC17D1" w14:textId="77777777" w:rsidR="00083A2B" w:rsidRDefault="007C4FE9">
            <w:pPr>
              <w:pStyle w:val="TableStyle"/>
            </w:pPr>
            <w:r>
              <w:rPr>
                <w:noProof/>
              </w:rPr>
              <w:t>Effective from Date {MPR}</w:t>
            </w:r>
          </w:p>
        </w:tc>
      </w:tr>
      <w:tr w:rsidR="00083A2B" w14:paraId="085F6C11" w14:textId="77777777">
        <w:tc>
          <w:tcPr>
            <w:tcW w:w="964" w:type="dxa"/>
          </w:tcPr>
          <w:p w14:paraId="53C3129B" w14:textId="77777777" w:rsidR="00083A2B" w:rsidRDefault="007C4FE9">
            <w:pPr>
              <w:pStyle w:val="TableStyle"/>
            </w:pPr>
            <w:r>
              <w:t>J</w:t>
            </w:r>
            <w:r>
              <w:rPr>
                <w:noProof/>
              </w:rPr>
              <w:t>0730</w:t>
            </w:r>
          </w:p>
        </w:tc>
        <w:tc>
          <w:tcPr>
            <w:tcW w:w="7506" w:type="dxa"/>
          </w:tcPr>
          <w:p w14:paraId="7DAD9CA5" w14:textId="77777777" w:rsidR="00083A2B" w:rsidRDefault="007C4FE9">
            <w:pPr>
              <w:pStyle w:val="TableStyle"/>
            </w:pPr>
            <w:r>
              <w:rPr>
                <w:noProof/>
              </w:rPr>
              <w:t>Effective From Date {PAA}</w:t>
            </w:r>
          </w:p>
        </w:tc>
      </w:tr>
      <w:tr w:rsidR="00083A2B" w14:paraId="556FB61F" w14:textId="77777777">
        <w:tc>
          <w:tcPr>
            <w:tcW w:w="964" w:type="dxa"/>
          </w:tcPr>
          <w:p w14:paraId="4FC1810C" w14:textId="77777777" w:rsidR="00083A2B" w:rsidRDefault="007C4FE9">
            <w:pPr>
              <w:pStyle w:val="TableStyle"/>
            </w:pPr>
            <w:r>
              <w:lastRenderedPageBreak/>
              <w:t>J</w:t>
            </w:r>
            <w:r>
              <w:rPr>
                <w:noProof/>
              </w:rPr>
              <w:t>0731</w:t>
            </w:r>
          </w:p>
        </w:tc>
        <w:tc>
          <w:tcPr>
            <w:tcW w:w="7506" w:type="dxa"/>
          </w:tcPr>
          <w:p w14:paraId="4D807E07" w14:textId="77777777" w:rsidR="00083A2B" w:rsidRDefault="007C4FE9">
            <w:pPr>
              <w:pStyle w:val="TableStyle"/>
            </w:pPr>
            <w:r>
              <w:rPr>
                <w:noProof/>
              </w:rPr>
              <w:t>Effective from Settlement Date {AFOYCS}</w:t>
            </w:r>
          </w:p>
        </w:tc>
      </w:tr>
      <w:tr w:rsidR="00083A2B" w14:paraId="198EE3E0" w14:textId="77777777">
        <w:tc>
          <w:tcPr>
            <w:tcW w:w="964" w:type="dxa"/>
          </w:tcPr>
          <w:p w14:paraId="39AAAC76" w14:textId="77777777" w:rsidR="00083A2B" w:rsidRDefault="007C4FE9">
            <w:pPr>
              <w:pStyle w:val="TableStyle"/>
            </w:pPr>
            <w:r>
              <w:t>J</w:t>
            </w:r>
            <w:r>
              <w:rPr>
                <w:noProof/>
              </w:rPr>
              <w:t>0732</w:t>
            </w:r>
          </w:p>
        </w:tc>
        <w:tc>
          <w:tcPr>
            <w:tcW w:w="7506" w:type="dxa"/>
          </w:tcPr>
          <w:p w14:paraId="63A7059A" w14:textId="77777777" w:rsidR="00083A2B" w:rsidRDefault="007C4FE9">
            <w:pPr>
              <w:pStyle w:val="TableStyle"/>
            </w:pPr>
            <w:r>
              <w:rPr>
                <w:noProof/>
              </w:rPr>
              <w:t>Effective from Settlement Date {GGCSF}</w:t>
            </w:r>
          </w:p>
        </w:tc>
      </w:tr>
      <w:tr w:rsidR="00083A2B" w14:paraId="673E11E5" w14:textId="77777777">
        <w:tc>
          <w:tcPr>
            <w:tcW w:w="964" w:type="dxa"/>
          </w:tcPr>
          <w:p w14:paraId="19C8D6AD" w14:textId="77777777" w:rsidR="00083A2B" w:rsidRDefault="007C4FE9">
            <w:pPr>
              <w:pStyle w:val="TableStyle"/>
            </w:pPr>
            <w:r>
              <w:t>J</w:t>
            </w:r>
            <w:r>
              <w:rPr>
                <w:noProof/>
              </w:rPr>
              <w:t>0728</w:t>
            </w:r>
          </w:p>
        </w:tc>
        <w:tc>
          <w:tcPr>
            <w:tcW w:w="7506" w:type="dxa"/>
          </w:tcPr>
          <w:p w14:paraId="48E07D91" w14:textId="77777777" w:rsidR="00083A2B" w:rsidRDefault="007C4FE9">
            <w:pPr>
              <w:pStyle w:val="TableStyle"/>
            </w:pPr>
            <w:r>
              <w:rPr>
                <w:noProof/>
              </w:rPr>
              <w:t>Effective from Settlement Date {GGD}</w:t>
            </w:r>
          </w:p>
        </w:tc>
      </w:tr>
      <w:tr w:rsidR="00083A2B" w14:paraId="6D538654" w14:textId="77777777">
        <w:tc>
          <w:tcPr>
            <w:tcW w:w="964" w:type="dxa"/>
          </w:tcPr>
          <w:p w14:paraId="53415F73" w14:textId="77777777" w:rsidR="00083A2B" w:rsidRDefault="007C4FE9">
            <w:pPr>
              <w:pStyle w:val="TableStyle"/>
            </w:pPr>
            <w:r>
              <w:t>J</w:t>
            </w:r>
            <w:r>
              <w:rPr>
                <w:noProof/>
              </w:rPr>
              <w:t>0763</w:t>
            </w:r>
          </w:p>
        </w:tc>
        <w:tc>
          <w:tcPr>
            <w:tcW w:w="7506" w:type="dxa"/>
          </w:tcPr>
          <w:p w14:paraId="0DF78FC7" w14:textId="77777777" w:rsidR="00083A2B" w:rsidRDefault="007C4FE9">
            <w:pPr>
              <w:pStyle w:val="TableStyle"/>
            </w:pPr>
            <w:r>
              <w:rPr>
                <w:noProof/>
              </w:rPr>
              <w:t>Effective from Settlement Date {GGPCAE}</w:t>
            </w:r>
          </w:p>
        </w:tc>
      </w:tr>
      <w:tr w:rsidR="00083A2B" w14:paraId="4A7F1405" w14:textId="77777777">
        <w:tc>
          <w:tcPr>
            <w:tcW w:w="964" w:type="dxa"/>
          </w:tcPr>
          <w:p w14:paraId="385537D5" w14:textId="77777777" w:rsidR="00083A2B" w:rsidRDefault="007C4FE9">
            <w:pPr>
              <w:pStyle w:val="TableStyle"/>
            </w:pPr>
            <w:r>
              <w:t>J</w:t>
            </w:r>
            <w:r>
              <w:rPr>
                <w:noProof/>
              </w:rPr>
              <w:t>0733</w:t>
            </w:r>
          </w:p>
        </w:tc>
        <w:tc>
          <w:tcPr>
            <w:tcW w:w="7506" w:type="dxa"/>
          </w:tcPr>
          <w:p w14:paraId="384BAED6" w14:textId="77777777" w:rsidR="00083A2B" w:rsidRDefault="007C4FE9">
            <w:pPr>
              <w:pStyle w:val="TableStyle"/>
            </w:pPr>
            <w:r>
              <w:rPr>
                <w:noProof/>
              </w:rPr>
              <w:t>Effective from Settlement Date {LLFC}</w:t>
            </w:r>
          </w:p>
        </w:tc>
      </w:tr>
      <w:tr w:rsidR="00083A2B" w14:paraId="71BF96CF" w14:textId="77777777">
        <w:tc>
          <w:tcPr>
            <w:tcW w:w="964" w:type="dxa"/>
          </w:tcPr>
          <w:p w14:paraId="082FDA36" w14:textId="77777777" w:rsidR="00083A2B" w:rsidRDefault="007C4FE9">
            <w:pPr>
              <w:pStyle w:val="TableStyle"/>
            </w:pPr>
            <w:r>
              <w:t>J</w:t>
            </w:r>
            <w:r>
              <w:rPr>
                <w:noProof/>
              </w:rPr>
              <w:t>0299</w:t>
            </w:r>
          </w:p>
        </w:tc>
        <w:tc>
          <w:tcPr>
            <w:tcW w:w="7506" w:type="dxa"/>
          </w:tcPr>
          <w:p w14:paraId="2ED30DA7" w14:textId="77777777" w:rsidR="00083A2B" w:rsidRDefault="007C4FE9">
            <w:pPr>
              <w:pStyle w:val="TableStyle"/>
            </w:pPr>
            <w:r>
              <w:rPr>
                <w:noProof/>
              </w:rPr>
              <w:t>Effective from Settlement Date {MCLA}</w:t>
            </w:r>
          </w:p>
        </w:tc>
      </w:tr>
      <w:tr w:rsidR="00083A2B" w14:paraId="66494394" w14:textId="77777777">
        <w:tc>
          <w:tcPr>
            <w:tcW w:w="964" w:type="dxa"/>
          </w:tcPr>
          <w:p w14:paraId="5E09668D" w14:textId="77777777" w:rsidR="00083A2B" w:rsidRDefault="007C4FE9">
            <w:pPr>
              <w:pStyle w:val="TableStyle"/>
            </w:pPr>
            <w:r>
              <w:t>J</w:t>
            </w:r>
            <w:r>
              <w:rPr>
                <w:noProof/>
              </w:rPr>
              <w:t>1599</w:t>
            </w:r>
          </w:p>
        </w:tc>
        <w:tc>
          <w:tcPr>
            <w:tcW w:w="7506" w:type="dxa"/>
          </w:tcPr>
          <w:p w14:paraId="29B02A08" w14:textId="77777777" w:rsidR="00083A2B" w:rsidRDefault="007C4FE9">
            <w:pPr>
              <w:pStyle w:val="TableStyle"/>
            </w:pPr>
            <w:r>
              <w:rPr>
                <w:noProof/>
              </w:rPr>
              <w:t>Effective From Settlement Date {MMT}</w:t>
            </w:r>
          </w:p>
        </w:tc>
      </w:tr>
      <w:tr w:rsidR="00083A2B" w14:paraId="0B234F1F" w14:textId="77777777">
        <w:tc>
          <w:tcPr>
            <w:tcW w:w="964" w:type="dxa"/>
          </w:tcPr>
          <w:p w14:paraId="23B27A55" w14:textId="77777777" w:rsidR="00083A2B" w:rsidRDefault="007C4FE9">
            <w:pPr>
              <w:pStyle w:val="TableStyle"/>
            </w:pPr>
            <w:r>
              <w:t>J</w:t>
            </w:r>
            <w:r>
              <w:rPr>
                <w:noProof/>
              </w:rPr>
              <w:t>1600</w:t>
            </w:r>
          </w:p>
        </w:tc>
        <w:tc>
          <w:tcPr>
            <w:tcW w:w="7506" w:type="dxa"/>
          </w:tcPr>
          <w:p w14:paraId="110BC222" w14:textId="77777777" w:rsidR="00083A2B" w:rsidRDefault="007C4FE9">
            <w:pPr>
              <w:pStyle w:val="TableStyle"/>
            </w:pPr>
            <w:r>
              <w:rPr>
                <w:noProof/>
              </w:rPr>
              <w:t>Effective From Settlement Date {MPT}</w:t>
            </w:r>
          </w:p>
        </w:tc>
      </w:tr>
      <w:tr w:rsidR="00083A2B" w14:paraId="331E11E3" w14:textId="77777777">
        <w:tc>
          <w:tcPr>
            <w:tcW w:w="964" w:type="dxa"/>
          </w:tcPr>
          <w:p w14:paraId="649F17A6" w14:textId="77777777" w:rsidR="00083A2B" w:rsidRDefault="007C4FE9">
            <w:pPr>
              <w:pStyle w:val="TableStyle"/>
            </w:pPr>
            <w:r>
              <w:t>J</w:t>
            </w:r>
            <w:r>
              <w:rPr>
                <w:noProof/>
              </w:rPr>
              <w:t>1601</w:t>
            </w:r>
          </w:p>
        </w:tc>
        <w:tc>
          <w:tcPr>
            <w:tcW w:w="7506" w:type="dxa"/>
          </w:tcPr>
          <w:p w14:paraId="465B2EC5" w14:textId="77777777" w:rsidR="00083A2B" w:rsidRDefault="007C4FE9">
            <w:pPr>
              <w:pStyle w:val="TableStyle"/>
            </w:pPr>
            <w:r>
              <w:rPr>
                <w:noProof/>
              </w:rPr>
              <w:t>Effective From Settlement Date {MTC}</w:t>
            </w:r>
          </w:p>
        </w:tc>
      </w:tr>
      <w:tr w:rsidR="00083A2B" w14:paraId="40322D1A" w14:textId="77777777">
        <w:tc>
          <w:tcPr>
            <w:tcW w:w="964" w:type="dxa"/>
          </w:tcPr>
          <w:p w14:paraId="23A0EE89" w14:textId="77777777" w:rsidR="00083A2B" w:rsidRDefault="007C4FE9">
            <w:pPr>
              <w:pStyle w:val="TableStyle"/>
            </w:pPr>
            <w:r>
              <w:t>J</w:t>
            </w:r>
            <w:r>
              <w:rPr>
                <w:noProof/>
              </w:rPr>
              <w:t>1602</w:t>
            </w:r>
          </w:p>
        </w:tc>
        <w:tc>
          <w:tcPr>
            <w:tcW w:w="7506" w:type="dxa"/>
          </w:tcPr>
          <w:p w14:paraId="6FEBB2AB" w14:textId="77777777" w:rsidR="00083A2B" w:rsidRDefault="007C4FE9">
            <w:pPr>
              <w:pStyle w:val="TableStyle"/>
            </w:pPr>
            <w:r>
              <w:rPr>
                <w:noProof/>
              </w:rPr>
              <w:t>Effective From Settlement Date {MTCPA}</w:t>
            </w:r>
          </w:p>
        </w:tc>
      </w:tr>
      <w:tr w:rsidR="00083A2B" w14:paraId="6FA6C208" w14:textId="77777777">
        <w:tc>
          <w:tcPr>
            <w:tcW w:w="964" w:type="dxa"/>
          </w:tcPr>
          <w:p w14:paraId="5FF91656" w14:textId="77777777" w:rsidR="00083A2B" w:rsidRDefault="007C4FE9">
            <w:pPr>
              <w:pStyle w:val="TableStyle"/>
            </w:pPr>
            <w:r>
              <w:t>J</w:t>
            </w:r>
            <w:r>
              <w:rPr>
                <w:noProof/>
              </w:rPr>
              <w:t>0774</w:t>
            </w:r>
          </w:p>
        </w:tc>
        <w:tc>
          <w:tcPr>
            <w:tcW w:w="7506" w:type="dxa"/>
          </w:tcPr>
          <w:p w14:paraId="71DABD8D" w14:textId="77777777" w:rsidR="00083A2B" w:rsidRDefault="007C4FE9">
            <w:pPr>
              <w:pStyle w:val="TableStyle"/>
            </w:pPr>
            <w:r>
              <w:rPr>
                <w:noProof/>
              </w:rPr>
              <w:t>Effective from Settlement Date {OT}</w:t>
            </w:r>
          </w:p>
        </w:tc>
      </w:tr>
      <w:tr w:rsidR="00083A2B" w14:paraId="43518ADB" w14:textId="77777777">
        <w:tc>
          <w:tcPr>
            <w:tcW w:w="964" w:type="dxa"/>
          </w:tcPr>
          <w:p w14:paraId="6B6E97D4" w14:textId="77777777" w:rsidR="00083A2B" w:rsidRDefault="007C4FE9">
            <w:pPr>
              <w:pStyle w:val="TableStyle"/>
            </w:pPr>
            <w:r>
              <w:t>J</w:t>
            </w:r>
            <w:r>
              <w:rPr>
                <w:noProof/>
              </w:rPr>
              <w:t>0777</w:t>
            </w:r>
          </w:p>
        </w:tc>
        <w:tc>
          <w:tcPr>
            <w:tcW w:w="7506" w:type="dxa"/>
          </w:tcPr>
          <w:p w14:paraId="0CC381A7" w14:textId="77777777" w:rsidR="00083A2B" w:rsidRDefault="007C4FE9">
            <w:pPr>
              <w:pStyle w:val="TableStyle"/>
            </w:pPr>
            <w:r>
              <w:rPr>
                <w:noProof/>
              </w:rPr>
              <w:t>Effective from Settlement Date {PCLA}</w:t>
            </w:r>
          </w:p>
        </w:tc>
      </w:tr>
      <w:tr w:rsidR="00083A2B" w14:paraId="1775B612" w14:textId="77777777">
        <w:tc>
          <w:tcPr>
            <w:tcW w:w="964" w:type="dxa"/>
          </w:tcPr>
          <w:p w14:paraId="2A48CD53" w14:textId="77777777" w:rsidR="00083A2B" w:rsidRDefault="007C4FE9">
            <w:pPr>
              <w:pStyle w:val="TableStyle"/>
            </w:pPr>
            <w:r>
              <w:t>J</w:t>
            </w:r>
            <w:r>
              <w:rPr>
                <w:noProof/>
              </w:rPr>
              <w:t>0125</w:t>
            </w:r>
          </w:p>
        </w:tc>
        <w:tc>
          <w:tcPr>
            <w:tcW w:w="7506" w:type="dxa"/>
          </w:tcPr>
          <w:p w14:paraId="45F9B3DB" w14:textId="77777777" w:rsidR="00083A2B" w:rsidRDefault="007C4FE9">
            <w:pPr>
              <w:pStyle w:val="TableStyle"/>
            </w:pPr>
            <w:r>
              <w:rPr>
                <w:noProof/>
              </w:rPr>
              <w:t>Effective from Settlement Date {PROF}</w:t>
            </w:r>
          </w:p>
        </w:tc>
      </w:tr>
      <w:tr w:rsidR="00083A2B" w14:paraId="3286C187" w14:textId="77777777">
        <w:tc>
          <w:tcPr>
            <w:tcW w:w="964" w:type="dxa"/>
          </w:tcPr>
          <w:p w14:paraId="19D69E64" w14:textId="77777777" w:rsidR="00083A2B" w:rsidRDefault="007C4FE9">
            <w:pPr>
              <w:pStyle w:val="TableStyle"/>
            </w:pPr>
            <w:r>
              <w:t>J</w:t>
            </w:r>
            <w:r>
              <w:rPr>
                <w:noProof/>
              </w:rPr>
              <w:t>0734</w:t>
            </w:r>
          </w:p>
        </w:tc>
        <w:tc>
          <w:tcPr>
            <w:tcW w:w="7506" w:type="dxa"/>
          </w:tcPr>
          <w:p w14:paraId="5987319A" w14:textId="77777777" w:rsidR="00083A2B" w:rsidRDefault="007C4FE9">
            <w:pPr>
              <w:pStyle w:val="TableStyle"/>
            </w:pPr>
            <w:r>
              <w:rPr>
                <w:noProof/>
              </w:rPr>
              <w:t>Effective from Settlement Date {PSET}</w:t>
            </w:r>
          </w:p>
        </w:tc>
      </w:tr>
      <w:tr w:rsidR="00083A2B" w14:paraId="1D3B1BDA" w14:textId="77777777">
        <w:tc>
          <w:tcPr>
            <w:tcW w:w="964" w:type="dxa"/>
          </w:tcPr>
          <w:p w14:paraId="76BB370D" w14:textId="77777777" w:rsidR="00083A2B" w:rsidRDefault="007C4FE9">
            <w:pPr>
              <w:pStyle w:val="TableStyle"/>
            </w:pPr>
            <w:r>
              <w:t>J</w:t>
            </w:r>
            <w:r>
              <w:rPr>
                <w:noProof/>
              </w:rPr>
              <w:t>0764</w:t>
            </w:r>
          </w:p>
        </w:tc>
        <w:tc>
          <w:tcPr>
            <w:tcW w:w="7506" w:type="dxa"/>
          </w:tcPr>
          <w:p w14:paraId="073BD3DB" w14:textId="77777777" w:rsidR="00083A2B" w:rsidRDefault="007C4FE9">
            <w:pPr>
              <w:pStyle w:val="TableStyle"/>
            </w:pPr>
            <w:r>
              <w:rPr>
                <w:noProof/>
              </w:rPr>
              <w:t>Effective from Settlement Date {SPAR}</w:t>
            </w:r>
          </w:p>
        </w:tc>
      </w:tr>
      <w:tr w:rsidR="00083A2B" w14:paraId="11C3740E" w14:textId="77777777">
        <w:tc>
          <w:tcPr>
            <w:tcW w:w="964" w:type="dxa"/>
          </w:tcPr>
          <w:p w14:paraId="7FA842DF" w14:textId="77777777" w:rsidR="00083A2B" w:rsidRDefault="007C4FE9">
            <w:pPr>
              <w:pStyle w:val="TableStyle"/>
            </w:pPr>
            <w:r>
              <w:t>J</w:t>
            </w:r>
            <w:r>
              <w:rPr>
                <w:noProof/>
              </w:rPr>
              <w:t>0496</w:t>
            </w:r>
          </w:p>
        </w:tc>
        <w:tc>
          <w:tcPr>
            <w:tcW w:w="7506" w:type="dxa"/>
          </w:tcPr>
          <w:p w14:paraId="751A6C8E" w14:textId="77777777" w:rsidR="00083A2B" w:rsidRDefault="007C4FE9">
            <w:pPr>
              <w:pStyle w:val="TableStyle"/>
            </w:pPr>
            <w:r>
              <w:rPr>
                <w:noProof/>
              </w:rPr>
              <w:t>Effective from Settlement Date {SSC}</w:t>
            </w:r>
          </w:p>
        </w:tc>
      </w:tr>
      <w:tr w:rsidR="00083A2B" w14:paraId="3F1F3DDB" w14:textId="77777777">
        <w:tc>
          <w:tcPr>
            <w:tcW w:w="964" w:type="dxa"/>
          </w:tcPr>
          <w:p w14:paraId="1248094B" w14:textId="77777777" w:rsidR="00083A2B" w:rsidRDefault="007C4FE9">
            <w:pPr>
              <w:pStyle w:val="TableStyle"/>
            </w:pPr>
            <w:r>
              <w:t>J</w:t>
            </w:r>
            <w:r>
              <w:rPr>
                <w:noProof/>
              </w:rPr>
              <w:t>0765</w:t>
            </w:r>
          </w:p>
        </w:tc>
        <w:tc>
          <w:tcPr>
            <w:tcW w:w="7506" w:type="dxa"/>
          </w:tcPr>
          <w:p w14:paraId="70992B4E" w14:textId="77777777" w:rsidR="00083A2B" w:rsidRDefault="007C4FE9">
            <w:pPr>
              <w:pStyle w:val="TableStyle"/>
            </w:pPr>
            <w:r>
              <w:rPr>
                <w:noProof/>
              </w:rPr>
              <w:t>Effective from Settlement Date {TPAR}</w:t>
            </w:r>
          </w:p>
        </w:tc>
      </w:tr>
      <w:tr w:rsidR="00083A2B" w14:paraId="72981355" w14:textId="77777777">
        <w:tc>
          <w:tcPr>
            <w:tcW w:w="964" w:type="dxa"/>
          </w:tcPr>
          <w:p w14:paraId="2C94D167" w14:textId="77777777" w:rsidR="00083A2B" w:rsidRDefault="007C4FE9">
            <w:pPr>
              <w:pStyle w:val="TableStyle"/>
            </w:pPr>
            <w:r>
              <w:t>J</w:t>
            </w:r>
            <w:r>
              <w:rPr>
                <w:noProof/>
              </w:rPr>
              <w:t>1603</w:t>
            </w:r>
          </w:p>
        </w:tc>
        <w:tc>
          <w:tcPr>
            <w:tcW w:w="7506" w:type="dxa"/>
          </w:tcPr>
          <w:p w14:paraId="643223E6" w14:textId="77777777" w:rsidR="00083A2B" w:rsidRDefault="007C4FE9">
            <w:pPr>
              <w:pStyle w:val="TableStyle"/>
            </w:pPr>
            <w:r>
              <w:rPr>
                <w:noProof/>
              </w:rPr>
              <w:t>Effective From Settlement Date {VMTCLC}</w:t>
            </w:r>
          </w:p>
        </w:tc>
      </w:tr>
      <w:tr w:rsidR="00083A2B" w14:paraId="62790B2D" w14:textId="77777777">
        <w:tc>
          <w:tcPr>
            <w:tcW w:w="964" w:type="dxa"/>
          </w:tcPr>
          <w:p w14:paraId="4F2A897B" w14:textId="77777777" w:rsidR="00083A2B" w:rsidRDefault="007C4FE9">
            <w:pPr>
              <w:pStyle w:val="TableStyle"/>
            </w:pPr>
            <w:r>
              <w:t>J</w:t>
            </w:r>
            <w:r>
              <w:rPr>
                <w:noProof/>
              </w:rPr>
              <w:t>1604</w:t>
            </w:r>
          </w:p>
        </w:tc>
        <w:tc>
          <w:tcPr>
            <w:tcW w:w="7506" w:type="dxa"/>
          </w:tcPr>
          <w:p w14:paraId="2DE91936" w14:textId="77777777" w:rsidR="00083A2B" w:rsidRDefault="007C4FE9">
            <w:pPr>
              <w:pStyle w:val="TableStyle"/>
            </w:pPr>
            <w:r>
              <w:rPr>
                <w:noProof/>
              </w:rPr>
              <w:t>Effective From Settlement Date {VMTCLSC}</w:t>
            </w:r>
          </w:p>
        </w:tc>
      </w:tr>
      <w:tr w:rsidR="00083A2B" w14:paraId="6DCC80A8" w14:textId="77777777">
        <w:tc>
          <w:tcPr>
            <w:tcW w:w="964" w:type="dxa"/>
          </w:tcPr>
          <w:p w14:paraId="58AEA007" w14:textId="77777777" w:rsidR="00083A2B" w:rsidRDefault="007C4FE9">
            <w:pPr>
              <w:pStyle w:val="TableStyle"/>
            </w:pPr>
            <w:r>
              <w:t>J</w:t>
            </w:r>
            <w:r>
              <w:rPr>
                <w:noProof/>
              </w:rPr>
              <w:t>1706</w:t>
            </w:r>
          </w:p>
        </w:tc>
        <w:tc>
          <w:tcPr>
            <w:tcW w:w="7506" w:type="dxa"/>
          </w:tcPr>
          <w:p w14:paraId="3E3E0ED9" w14:textId="77777777" w:rsidR="00083A2B" w:rsidRDefault="007C4FE9">
            <w:pPr>
              <w:pStyle w:val="TableStyle"/>
            </w:pPr>
            <w:r>
              <w:rPr>
                <w:noProof/>
              </w:rPr>
              <w:t>Effective From Settlement Date {VMTCLSPC}</w:t>
            </w:r>
          </w:p>
        </w:tc>
      </w:tr>
      <w:tr w:rsidR="00083A2B" w14:paraId="7FCDC324" w14:textId="77777777">
        <w:tc>
          <w:tcPr>
            <w:tcW w:w="964" w:type="dxa"/>
          </w:tcPr>
          <w:p w14:paraId="5970A776" w14:textId="77777777" w:rsidR="00083A2B" w:rsidRDefault="007C4FE9">
            <w:pPr>
              <w:pStyle w:val="TableStyle"/>
            </w:pPr>
            <w:r>
              <w:t>J</w:t>
            </w:r>
            <w:r>
              <w:rPr>
                <w:noProof/>
              </w:rPr>
              <w:t>1605</w:t>
            </w:r>
          </w:p>
        </w:tc>
        <w:tc>
          <w:tcPr>
            <w:tcW w:w="7506" w:type="dxa"/>
          </w:tcPr>
          <w:p w14:paraId="51D55293" w14:textId="77777777" w:rsidR="00083A2B" w:rsidRDefault="007C4FE9">
            <w:pPr>
              <w:pStyle w:val="TableStyle"/>
            </w:pPr>
            <w:r>
              <w:rPr>
                <w:noProof/>
              </w:rPr>
              <w:t>Effective From Settlement Date {VMTCSC}</w:t>
            </w:r>
          </w:p>
        </w:tc>
      </w:tr>
      <w:tr w:rsidR="00083A2B" w14:paraId="2B2ED45E" w14:textId="77777777">
        <w:tc>
          <w:tcPr>
            <w:tcW w:w="964" w:type="dxa"/>
          </w:tcPr>
          <w:p w14:paraId="13C431F1" w14:textId="77777777" w:rsidR="00083A2B" w:rsidRDefault="007C4FE9">
            <w:pPr>
              <w:pStyle w:val="TableStyle"/>
            </w:pPr>
            <w:r>
              <w:t>J</w:t>
            </w:r>
            <w:r>
              <w:rPr>
                <w:noProof/>
              </w:rPr>
              <w:t>0398</w:t>
            </w:r>
          </w:p>
        </w:tc>
        <w:tc>
          <w:tcPr>
            <w:tcW w:w="7506" w:type="dxa"/>
          </w:tcPr>
          <w:p w14:paraId="68BCB9BF" w14:textId="77777777" w:rsidR="00083A2B" w:rsidRDefault="007C4FE9">
            <w:pPr>
              <w:pStyle w:val="TableStyle"/>
            </w:pPr>
            <w:r>
              <w:rPr>
                <w:noProof/>
              </w:rPr>
              <w:t>Effective from Settlement Date {VSCPC}</w:t>
            </w:r>
          </w:p>
        </w:tc>
      </w:tr>
      <w:tr w:rsidR="00083A2B" w14:paraId="06BD69F2" w14:textId="77777777">
        <w:tc>
          <w:tcPr>
            <w:tcW w:w="964" w:type="dxa"/>
          </w:tcPr>
          <w:p w14:paraId="3E95D6EA" w14:textId="77777777" w:rsidR="00083A2B" w:rsidRDefault="007C4FE9">
            <w:pPr>
              <w:pStyle w:val="TableStyle"/>
            </w:pPr>
            <w:r>
              <w:t>J</w:t>
            </w:r>
            <w:r>
              <w:rPr>
                <w:noProof/>
              </w:rPr>
              <w:t>0736</w:t>
            </w:r>
          </w:p>
        </w:tc>
        <w:tc>
          <w:tcPr>
            <w:tcW w:w="7506" w:type="dxa"/>
          </w:tcPr>
          <w:p w14:paraId="1562B4C3" w14:textId="77777777" w:rsidR="00083A2B" w:rsidRDefault="007C4FE9">
            <w:pPr>
              <w:pStyle w:val="TableStyle"/>
            </w:pPr>
            <w:r>
              <w:rPr>
                <w:noProof/>
              </w:rPr>
              <w:t>Effective to Date {IAA &amp; SVAA}</w:t>
            </w:r>
          </w:p>
        </w:tc>
      </w:tr>
      <w:tr w:rsidR="00083A2B" w14:paraId="45553A87" w14:textId="77777777">
        <w:tc>
          <w:tcPr>
            <w:tcW w:w="964" w:type="dxa"/>
          </w:tcPr>
          <w:p w14:paraId="2B9618DF" w14:textId="77777777" w:rsidR="00083A2B" w:rsidRDefault="007C4FE9">
            <w:pPr>
              <w:pStyle w:val="TableStyle"/>
            </w:pPr>
            <w:r>
              <w:t>J</w:t>
            </w:r>
            <w:r>
              <w:rPr>
                <w:noProof/>
              </w:rPr>
              <w:t>1298</w:t>
            </w:r>
          </w:p>
        </w:tc>
        <w:tc>
          <w:tcPr>
            <w:tcW w:w="7506" w:type="dxa"/>
          </w:tcPr>
          <w:p w14:paraId="3844E014" w14:textId="77777777" w:rsidR="00083A2B" w:rsidRDefault="007C4FE9">
            <w:pPr>
              <w:pStyle w:val="TableStyle"/>
            </w:pPr>
            <w:r>
              <w:rPr>
                <w:noProof/>
              </w:rPr>
              <w:t>Effective to Date {MPR}</w:t>
            </w:r>
          </w:p>
        </w:tc>
      </w:tr>
      <w:tr w:rsidR="00083A2B" w14:paraId="595F64FB" w14:textId="77777777">
        <w:tc>
          <w:tcPr>
            <w:tcW w:w="964" w:type="dxa"/>
          </w:tcPr>
          <w:p w14:paraId="71B33005" w14:textId="77777777" w:rsidR="00083A2B" w:rsidRDefault="007C4FE9">
            <w:pPr>
              <w:pStyle w:val="TableStyle"/>
            </w:pPr>
            <w:r>
              <w:t>J</w:t>
            </w:r>
            <w:r>
              <w:rPr>
                <w:noProof/>
              </w:rPr>
              <w:t>0737</w:t>
            </w:r>
          </w:p>
        </w:tc>
        <w:tc>
          <w:tcPr>
            <w:tcW w:w="7506" w:type="dxa"/>
          </w:tcPr>
          <w:p w14:paraId="02462E00" w14:textId="77777777" w:rsidR="00083A2B" w:rsidRDefault="007C4FE9">
            <w:pPr>
              <w:pStyle w:val="TableStyle"/>
            </w:pPr>
            <w:r>
              <w:rPr>
                <w:noProof/>
              </w:rPr>
              <w:t>Effective to Date {PAA}</w:t>
            </w:r>
          </w:p>
        </w:tc>
      </w:tr>
      <w:tr w:rsidR="00083A2B" w14:paraId="048F471E" w14:textId="77777777">
        <w:tc>
          <w:tcPr>
            <w:tcW w:w="964" w:type="dxa"/>
          </w:tcPr>
          <w:p w14:paraId="3BB1C6C1" w14:textId="77777777" w:rsidR="00083A2B" w:rsidRDefault="007C4FE9">
            <w:pPr>
              <w:pStyle w:val="TableStyle"/>
            </w:pPr>
            <w:r>
              <w:t>J</w:t>
            </w:r>
            <w:r>
              <w:rPr>
                <w:noProof/>
              </w:rPr>
              <w:t>0738</w:t>
            </w:r>
          </w:p>
        </w:tc>
        <w:tc>
          <w:tcPr>
            <w:tcW w:w="7506" w:type="dxa"/>
          </w:tcPr>
          <w:p w14:paraId="2E22B53A" w14:textId="77777777" w:rsidR="00083A2B" w:rsidRDefault="007C4FE9">
            <w:pPr>
              <w:pStyle w:val="TableStyle"/>
            </w:pPr>
            <w:r>
              <w:rPr>
                <w:noProof/>
              </w:rPr>
              <w:t>Effective to Settlement Date {AFOYCS}</w:t>
            </w:r>
          </w:p>
        </w:tc>
      </w:tr>
      <w:tr w:rsidR="00083A2B" w14:paraId="0A3EB22D" w14:textId="77777777">
        <w:tc>
          <w:tcPr>
            <w:tcW w:w="964" w:type="dxa"/>
          </w:tcPr>
          <w:p w14:paraId="07A80399" w14:textId="77777777" w:rsidR="00083A2B" w:rsidRDefault="007C4FE9">
            <w:pPr>
              <w:pStyle w:val="TableStyle"/>
            </w:pPr>
            <w:r>
              <w:t>J</w:t>
            </w:r>
            <w:r>
              <w:rPr>
                <w:noProof/>
              </w:rPr>
              <w:t>0739</w:t>
            </w:r>
          </w:p>
        </w:tc>
        <w:tc>
          <w:tcPr>
            <w:tcW w:w="7506" w:type="dxa"/>
          </w:tcPr>
          <w:p w14:paraId="539EB2D0" w14:textId="77777777" w:rsidR="00083A2B" w:rsidRDefault="007C4FE9">
            <w:pPr>
              <w:pStyle w:val="TableStyle"/>
            </w:pPr>
            <w:r>
              <w:rPr>
                <w:noProof/>
              </w:rPr>
              <w:t>Effective to Settlement Date {GGCSF}</w:t>
            </w:r>
          </w:p>
        </w:tc>
      </w:tr>
      <w:tr w:rsidR="00083A2B" w14:paraId="625BB81D" w14:textId="77777777">
        <w:tc>
          <w:tcPr>
            <w:tcW w:w="964" w:type="dxa"/>
          </w:tcPr>
          <w:p w14:paraId="22462F4F" w14:textId="77777777" w:rsidR="00083A2B" w:rsidRDefault="007C4FE9">
            <w:pPr>
              <w:pStyle w:val="TableStyle"/>
            </w:pPr>
            <w:r>
              <w:t>J</w:t>
            </w:r>
            <w:r>
              <w:rPr>
                <w:noProof/>
              </w:rPr>
              <w:t>0735</w:t>
            </w:r>
          </w:p>
        </w:tc>
        <w:tc>
          <w:tcPr>
            <w:tcW w:w="7506" w:type="dxa"/>
          </w:tcPr>
          <w:p w14:paraId="79919DB2" w14:textId="77777777" w:rsidR="00083A2B" w:rsidRDefault="007C4FE9">
            <w:pPr>
              <w:pStyle w:val="TableStyle"/>
            </w:pPr>
            <w:r>
              <w:rPr>
                <w:noProof/>
              </w:rPr>
              <w:t>Effective to Settlement Date {GGD}</w:t>
            </w:r>
          </w:p>
        </w:tc>
      </w:tr>
      <w:tr w:rsidR="00083A2B" w14:paraId="073F08EA" w14:textId="77777777">
        <w:tc>
          <w:tcPr>
            <w:tcW w:w="964" w:type="dxa"/>
          </w:tcPr>
          <w:p w14:paraId="73B31383" w14:textId="77777777" w:rsidR="00083A2B" w:rsidRDefault="007C4FE9">
            <w:pPr>
              <w:pStyle w:val="TableStyle"/>
            </w:pPr>
            <w:r>
              <w:t>J</w:t>
            </w:r>
            <w:r>
              <w:rPr>
                <w:noProof/>
              </w:rPr>
              <w:t>0740</w:t>
            </w:r>
          </w:p>
        </w:tc>
        <w:tc>
          <w:tcPr>
            <w:tcW w:w="7506" w:type="dxa"/>
          </w:tcPr>
          <w:p w14:paraId="380086C5" w14:textId="77777777" w:rsidR="00083A2B" w:rsidRDefault="007C4FE9">
            <w:pPr>
              <w:pStyle w:val="TableStyle"/>
            </w:pPr>
            <w:r>
              <w:rPr>
                <w:noProof/>
              </w:rPr>
              <w:t>Effective to Settlement Date {LLFC}</w:t>
            </w:r>
          </w:p>
        </w:tc>
      </w:tr>
      <w:tr w:rsidR="00083A2B" w14:paraId="63B6F277" w14:textId="77777777">
        <w:tc>
          <w:tcPr>
            <w:tcW w:w="964" w:type="dxa"/>
          </w:tcPr>
          <w:p w14:paraId="1845A837" w14:textId="77777777" w:rsidR="00083A2B" w:rsidRDefault="007C4FE9">
            <w:pPr>
              <w:pStyle w:val="TableStyle"/>
            </w:pPr>
            <w:r>
              <w:t>J</w:t>
            </w:r>
            <w:r>
              <w:rPr>
                <w:noProof/>
              </w:rPr>
              <w:t>0741</w:t>
            </w:r>
          </w:p>
        </w:tc>
        <w:tc>
          <w:tcPr>
            <w:tcW w:w="7506" w:type="dxa"/>
          </w:tcPr>
          <w:p w14:paraId="43530A17" w14:textId="77777777" w:rsidR="00083A2B" w:rsidRDefault="007C4FE9">
            <w:pPr>
              <w:pStyle w:val="TableStyle"/>
            </w:pPr>
            <w:r>
              <w:rPr>
                <w:noProof/>
              </w:rPr>
              <w:t>Effective to Settlement Date {MCLA}</w:t>
            </w:r>
          </w:p>
        </w:tc>
      </w:tr>
      <w:tr w:rsidR="00083A2B" w14:paraId="1A0ACE49" w14:textId="77777777">
        <w:tc>
          <w:tcPr>
            <w:tcW w:w="964" w:type="dxa"/>
          </w:tcPr>
          <w:p w14:paraId="7C809E76" w14:textId="77777777" w:rsidR="00083A2B" w:rsidRDefault="007C4FE9">
            <w:pPr>
              <w:pStyle w:val="TableStyle"/>
            </w:pPr>
            <w:r>
              <w:t>J</w:t>
            </w:r>
            <w:r>
              <w:rPr>
                <w:noProof/>
              </w:rPr>
              <w:t>1606</w:t>
            </w:r>
          </w:p>
        </w:tc>
        <w:tc>
          <w:tcPr>
            <w:tcW w:w="7506" w:type="dxa"/>
          </w:tcPr>
          <w:p w14:paraId="6D4C0FE6" w14:textId="77777777" w:rsidR="00083A2B" w:rsidRDefault="007C4FE9">
            <w:pPr>
              <w:pStyle w:val="TableStyle"/>
            </w:pPr>
            <w:r>
              <w:rPr>
                <w:noProof/>
              </w:rPr>
              <w:t>Effective To Settlement Date {MMT}</w:t>
            </w:r>
          </w:p>
        </w:tc>
      </w:tr>
      <w:tr w:rsidR="00083A2B" w14:paraId="7EB0BE3A" w14:textId="77777777">
        <w:tc>
          <w:tcPr>
            <w:tcW w:w="964" w:type="dxa"/>
          </w:tcPr>
          <w:p w14:paraId="2B98975E" w14:textId="77777777" w:rsidR="00083A2B" w:rsidRDefault="007C4FE9">
            <w:pPr>
              <w:pStyle w:val="TableStyle"/>
            </w:pPr>
            <w:r>
              <w:t>J</w:t>
            </w:r>
            <w:r>
              <w:rPr>
                <w:noProof/>
              </w:rPr>
              <w:t>1607</w:t>
            </w:r>
          </w:p>
        </w:tc>
        <w:tc>
          <w:tcPr>
            <w:tcW w:w="7506" w:type="dxa"/>
          </w:tcPr>
          <w:p w14:paraId="17F3CA9E" w14:textId="77777777" w:rsidR="00083A2B" w:rsidRDefault="007C4FE9">
            <w:pPr>
              <w:pStyle w:val="TableStyle"/>
            </w:pPr>
            <w:r>
              <w:rPr>
                <w:noProof/>
              </w:rPr>
              <w:t>Effective To Settlement Date {MPT}</w:t>
            </w:r>
          </w:p>
        </w:tc>
      </w:tr>
      <w:tr w:rsidR="00083A2B" w14:paraId="3A049D68" w14:textId="77777777">
        <w:tc>
          <w:tcPr>
            <w:tcW w:w="964" w:type="dxa"/>
          </w:tcPr>
          <w:p w14:paraId="5D7EA510" w14:textId="77777777" w:rsidR="00083A2B" w:rsidRDefault="007C4FE9">
            <w:pPr>
              <w:pStyle w:val="TableStyle"/>
            </w:pPr>
            <w:r>
              <w:t>J</w:t>
            </w:r>
            <w:r>
              <w:rPr>
                <w:noProof/>
              </w:rPr>
              <w:t>1608</w:t>
            </w:r>
          </w:p>
        </w:tc>
        <w:tc>
          <w:tcPr>
            <w:tcW w:w="7506" w:type="dxa"/>
          </w:tcPr>
          <w:p w14:paraId="5E8F4987" w14:textId="77777777" w:rsidR="00083A2B" w:rsidRDefault="007C4FE9">
            <w:pPr>
              <w:pStyle w:val="TableStyle"/>
            </w:pPr>
            <w:r>
              <w:rPr>
                <w:noProof/>
              </w:rPr>
              <w:t>Effective To Settlement Date {MTC}</w:t>
            </w:r>
          </w:p>
        </w:tc>
      </w:tr>
      <w:tr w:rsidR="00083A2B" w14:paraId="18C5868C" w14:textId="77777777">
        <w:tc>
          <w:tcPr>
            <w:tcW w:w="964" w:type="dxa"/>
          </w:tcPr>
          <w:p w14:paraId="5E175EB2" w14:textId="77777777" w:rsidR="00083A2B" w:rsidRDefault="007C4FE9">
            <w:pPr>
              <w:pStyle w:val="TableStyle"/>
            </w:pPr>
            <w:r>
              <w:t>J</w:t>
            </w:r>
            <w:r>
              <w:rPr>
                <w:noProof/>
              </w:rPr>
              <w:t>1609</w:t>
            </w:r>
          </w:p>
        </w:tc>
        <w:tc>
          <w:tcPr>
            <w:tcW w:w="7506" w:type="dxa"/>
          </w:tcPr>
          <w:p w14:paraId="4198AA2E" w14:textId="77777777" w:rsidR="00083A2B" w:rsidRDefault="007C4FE9">
            <w:pPr>
              <w:pStyle w:val="TableStyle"/>
            </w:pPr>
            <w:r>
              <w:rPr>
                <w:noProof/>
              </w:rPr>
              <w:t>Effective To Settlement Date {MTCPA}</w:t>
            </w:r>
          </w:p>
        </w:tc>
      </w:tr>
      <w:tr w:rsidR="00083A2B" w14:paraId="3686F6A7" w14:textId="77777777">
        <w:tc>
          <w:tcPr>
            <w:tcW w:w="964" w:type="dxa"/>
          </w:tcPr>
          <w:p w14:paraId="6CC7688C" w14:textId="77777777" w:rsidR="00083A2B" w:rsidRDefault="007C4FE9">
            <w:pPr>
              <w:pStyle w:val="TableStyle"/>
            </w:pPr>
            <w:r>
              <w:t>J</w:t>
            </w:r>
            <w:r>
              <w:rPr>
                <w:noProof/>
              </w:rPr>
              <w:t>0778</w:t>
            </w:r>
          </w:p>
        </w:tc>
        <w:tc>
          <w:tcPr>
            <w:tcW w:w="7506" w:type="dxa"/>
          </w:tcPr>
          <w:p w14:paraId="3902ABD6" w14:textId="77777777" w:rsidR="00083A2B" w:rsidRDefault="007C4FE9">
            <w:pPr>
              <w:pStyle w:val="TableStyle"/>
            </w:pPr>
            <w:r>
              <w:rPr>
                <w:noProof/>
              </w:rPr>
              <w:t>Effective to Settlement Date {PCLA}</w:t>
            </w:r>
          </w:p>
        </w:tc>
      </w:tr>
      <w:tr w:rsidR="00083A2B" w14:paraId="2E9882A7" w14:textId="77777777">
        <w:tc>
          <w:tcPr>
            <w:tcW w:w="964" w:type="dxa"/>
          </w:tcPr>
          <w:p w14:paraId="72B12A33" w14:textId="77777777" w:rsidR="00083A2B" w:rsidRDefault="007C4FE9">
            <w:pPr>
              <w:pStyle w:val="TableStyle"/>
            </w:pPr>
            <w:r>
              <w:t>J</w:t>
            </w:r>
            <w:r>
              <w:rPr>
                <w:noProof/>
              </w:rPr>
              <w:t>0400</w:t>
            </w:r>
          </w:p>
        </w:tc>
        <w:tc>
          <w:tcPr>
            <w:tcW w:w="7506" w:type="dxa"/>
          </w:tcPr>
          <w:p w14:paraId="11ACD5F3" w14:textId="77777777" w:rsidR="00083A2B" w:rsidRDefault="007C4FE9">
            <w:pPr>
              <w:pStyle w:val="TableStyle"/>
            </w:pPr>
            <w:r>
              <w:rPr>
                <w:noProof/>
              </w:rPr>
              <w:t>Effective to Settlement Date {PROF}</w:t>
            </w:r>
          </w:p>
        </w:tc>
      </w:tr>
      <w:tr w:rsidR="00083A2B" w14:paraId="12C1C7EB" w14:textId="77777777">
        <w:tc>
          <w:tcPr>
            <w:tcW w:w="964" w:type="dxa"/>
          </w:tcPr>
          <w:p w14:paraId="2BD8FD10" w14:textId="77777777" w:rsidR="00083A2B" w:rsidRDefault="007C4FE9">
            <w:pPr>
              <w:pStyle w:val="TableStyle"/>
            </w:pPr>
            <w:r>
              <w:t>J</w:t>
            </w:r>
            <w:r>
              <w:rPr>
                <w:noProof/>
              </w:rPr>
              <w:t>0766</w:t>
            </w:r>
          </w:p>
        </w:tc>
        <w:tc>
          <w:tcPr>
            <w:tcW w:w="7506" w:type="dxa"/>
          </w:tcPr>
          <w:p w14:paraId="3E7111B9" w14:textId="77777777" w:rsidR="00083A2B" w:rsidRDefault="007C4FE9">
            <w:pPr>
              <w:pStyle w:val="TableStyle"/>
            </w:pPr>
            <w:r>
              <w:rPr>
                <w:noProof/>
              </w:rPr>
              <w:t>Effective to Settlement Date {PSET}</w:t>
            </w:r>
          </w:p>
        </w:tc>
      </w:tr>
      <w:tr w:rsidR="00083A2B" w14:paraId="46304120" w14:textId="77777777">
        <w:tc>
          <w:tcPr>
            <w:tcW w:w="964" w:type="dxa"/>
          </w:tcPr>
          <w:p w14:paraId="2F1F3074" w14:textId="77777777" w:rsidR="00083A2B" w:rsidRDefault="007C4FE9">
            <w:pPr>
              <w:pStyle w:val="TableStyle"/>
            </w:pPr>
            <w:r>
              <w:t>J</w:t>
            </w:r>
            <w:r>
              <w:rPr>
                <w:noProof/>
              </w:rPr>
              <w:t>0401</w:t>
            </w:r>
          </w:p>
        </w:tc>
        <w:tc>
          <w:tcPr>
            <w:tcW w:w="7506" w:type="dxa"/>
          </w:tcPr>
          <w:p w14:paraId="5A92A0D0" w14:textId="77777777" w:rsidR="00083A2B" w:rsidRDefault="007C4FE9">
            <w:pPr>
              <w:pStyle w:val="TableStyle"/>
            </w:pPr>
            <w:r>
              <w:rPr>
                <w:noProof/>
              </w:rPr>
              <w:t>Effective to Settlement Date {SSC}</w:t>
            </w:r>
          </w:p>
        </w:tc>
      </w:tr>
      <w:tr w:rsidR="00083A2B" w14:paraId="3E8759A3" w14:textId="77777777">
        <w:tc>
          <w:tcPr>
            <w:tcW w:w="964" w:type="dxa"/>
          </w:tcPr>
          <w:p w14:paraId="443F423D" w14:textId="77777777" w:rsidR="00083A2B" w:rsidRDefault="007C4FE9">
            <w:pPr>
              <w:pStyle w:val="TableStyle"/>
            </w:pPr>
            <w:r>
              <w:t>J</w:t>
            </w:r>
            <w:r>
              <w:rPr>
                <w:noProof/>
              </w:rPr>
              <w:t>1610</w:t>
            </w:r>
          </w:p>
        </w:tc>
        <w:tc>
          <w:tcPr>
            <w:tcW w:w="7506" w:type="dxa"/>
          </w:tcPr>
          <w:p w14:paraId="49DD014A" w14:textId="77777777" w:rsidR="00083A2B" w:rsidRDefault="007C4FE9">
            <w:pPr>
              <w:pStyle w:val="TableStyle"/>
            </w:pPr>
            <w:r>
              <w:rPr>
                <w:noProof/>
              </w:rPr>
              <w:t>Effective To Settlement Date {VMTCLC}</w:t>
            </w:r>
          </w:p>
        </w:tc>
      </w:tr>
      <w:tr w:rsidR="00083A2B" w14:paraId="0B6B1875" w14:textId="77777777">
        <w:tc>
          <w:tcPr>
            <w:tcW w:w="964" w:type="dxa"/>
          </w:tcPr>
          <w:p w14:paraId="69868F50" w14:textId="77777777" w:rsidR="00083A2B" w:rsidRDefault="007C4FE9">
            <w:pPr>
              <w:pStyle w:val="TableStyle"/>
            </w:pPr>
            <w:r>
              <w:t>J</w:t>
            </w:r>
            <w:r>
              <w:rPr>
                <w:noProof/>
              </w:rPr>
              <w:t>1611</w:t>
            </w:r>
          </w:p>
        </w:tc>
        <w:tc>
          <w:tcPr>
            <w:tcW w:w="7506" w:type="dxa"/>
          </w:tcPr>
          <w:p w14:paraId="6A34ECBE" w14:textId="77777777" w:rsidR="00083A2B" w:rsidRDefault="007C4FE9">
            <w:pPr>
              <w:pStyle w:val="TableStyle"/>
            </w:pPr>
            <w:r>
              <w:rPr>
                <w:noProof/>
              </w:rPr>
              <w:t>Effective To Settlement Date {VMTCLSC}</w:t>
            </w:r>
          </w:p>
        </w:tc>
      </w:tr>
      <w:tr w:rsidR="00083A2B" w14:paraId="753047DE" w14:textId="77777777">
        <w:tc>
          <w:tcPr>
            <w:tcW w:w="964" w:type="dxa"/>
          </w:tcPr>
          <w:p w14:paraId="2695F568" w14:textId="77777777" w:rsidR="00083A2B" w:rsidRDefault="007C4FE9">
            <w:pPr>
              <w:pStyle w:val="TableStyle"/>
            </w:pPr>
            <w:r>
              <w:t>J</w:t>
            </w:r>
            <w:r>
              <w:rPr>
                <w:noProof/>
              </w:rPr>
              <w:t>1707</w:t>
            </w:r>
          </w:p>
        </w:tc>
        <w:tc>
          <w:tcPr>
            <w:tcW w:w="7506" w:type="dxa"/>
          </w:tcPr>
          <w:p w14:paraId="61F45366" w14:textId="77777777" w:rsidR="00083A2B" w:rsidRDefault="007C4FE9">
            <w:pPr>
              <w:pStyle w:val="TableStyle"/>
            </w:pPr>
            <w:r>
              <w:rPr>
                <w:noProof/>
              </w:rPr>
              <w:t>Effective To Settlement Date {VMTCLSPC}</w:t>
            </w:r>
          </w:p>
        </w:tc>
      </w:tr>
      <w:tr w:rsidR="00083A2B" w14:paraId="248EFF79" w14:textId="77777777">
        <w:tc>
          <w:tcPr>
            <w:tcW w:w="964" w:type="dxa"/>
          </w:tcPr>
          <w:p w14:paraId="58420B5B" w14:textId="77777777" w:rsidR="00083A2B" w:rsidRDefault="007C4FE9">
            <w:pPr>
              <w:pStyle w:val="TableStyle"/>
            </w:pPr>
            <w:r>
              <w:t>J</w:t>
            </w:r>
            <w:r>
              <w:rPr>
                <w:noProof/>
              </w:rPr>
              <w:t>1612</w:t>
            </w:r>
          </w:p>
        </w:tc>
        <w:tc>
          <w:tcPr>
            <w:tcW w:w="7506" w:type="dxa"/>
          </w:tcPr>
          <w:p w14:paraId="78BA77B3" w14:textId="77777777" w:rsidR="00083A2B" w:rsidRDefault="007C4FE9">
            <w:pPr>
              <w:pStyle w:val="TableStyle"/>
            </w:pPr>
            <w:r>
              <w:rPr>
                <w:noProof/>
              </w:rPr>
              <w:t>Effective To Settlement Date {VMTCSC}</w:t>
            </w:r>
          </w:p>
        </w:tc>
      </w:tr>
      <w:tr w:rsidR="00083A2B" w14:paraId="218AB697" w14:textId="77777777">
        <w:tc>
          <w:tcPr>
            <w:tcW w:w="964" w:type="dxa"/>
          </w:tcPr>
          <w:p w14:paraId="1CEB78BC" w14:textId="77777777" w:rsidR="00083A2B" w:rsidRDefault="007C4FE9">
            <w:pPr>
              <w:pStyle w:val="TableStyle"/>
            </w:pPr>
            <w:r>
              <w:t>J</w:t>
            </w:r>
            <w:r>
              <w:rPr>
                <w:noProof/>
              </w:rPr>
              <w:t>0447</w:t>
            </w:r>
          </w:p>
        </w:tc>
        <w:tc>
          <w:tcPr>
            <w:tcW w:w="7506" w:type="dxa"/>
          </w:tcPr>
          <w:p w14:paraId="10838B7B" w14:textId="77777777" w:rsidR="00083A2B" w:rsidRDefault="007C4FE9">
            <w:pPr>
              <w:pStyle w:val="TableStyle"/>
            </w:pPr>
            <w:r>
              <w:rPr>
                <w:noProof/>
              </w:rPr>
              <w:t>Effective to Settlement Date {VSCPC}</w:t>
            </w:r>
          </w:p>
        </w:tc>
      </w:tr>
      <w:tr w:rsidR="00083A2B" w14:paraId="3BD70365" w14:textId="77777777">
        <w:tc>
          <w:tcPr>
            <w:tcW w:w="964" w:type="dxa"/>
          </w:tcPr>
          <w:p w14:paraId="618B8E94" w14:textId="77777777" w:rsidR="00083A2B" w:rsidRDefault="007C4FE9">
            <w:pPr>
              <w:pStyle w:val="TableStyle"/>
            </w:pPr>
            <w:r>
              <w:t>J</w:t>
            </w:r>
            <w:r>
              <w:rPr>
                <w:noProof/>
              </w:rPr>
              <w:t>0287</w:t>
            </w:r>
          </w:p>
        </w:tc>
        <w:tc>
          <w:tcPr>
            <w:tcW w:w="7506" w:type="dxa"/>
          </w:tcPr>
          <w:p w14:paraId="41E9A7CC" w14:textId="77777777" w:rsidR="00083A2B" w:rsidRDefault="007C4FE9">
            <w:pPr>
              <w:pStyle w:val="TableStyle"/>
            </w:pPr>
            <w:r>
              <w:rPr>
                <w:noProof/>
              </w:rPr>
              <w:t>End Day</w:t>
            </w:r>
          </w:p>
        </w:tc>
      </w:tr>
      <w:tr w:rsidR="00083A2B" w14:paraId="7CC9C16C" w14:textId="77777777">
        <w:tc>
          <w:tcPr>
            <w:tcW w:w="964" w:type="dxa"/>
          </w:tcPr>
          <w:p w14:paraId="42A9FBB4" w14:textId="77777777" w:rsidR="00083A2B" w:rsidRDefault="007C4FE9">
            <w:pPr>
              <w:pStyle w:val="TableStyle"/>
            </w:pPr>
            <w:r>
              <w:t>J</w:t>
            </w:r>
            <w:r>
              <w:rPr>
                <w:noProof/>
              </w:rPr>
              <w:t>0288</w:t>
            </w:r>
          </w:p>
        </w:tc>
        <w:tc>
          <w:tcPr>
            <w:tcW w:w="7506" w:type="dxa"/>
          </w:tcPr>
          <w:p w14:paraId="0E2A0335" w14:textId="77777777" w:rsidR="00083A2B" w:rsidRDefault="007C4FE9">
            <w:pPr>
              <w:pStyle w:val="TableStyle"/>
            </w:pPr>
            <w:r>
              <w:rPr>
                <w:noProof/>
              </w:rPr>
              <w:t>End Month</w:t>
            </w:r>
          </w:p>
        </w:tc>
      </w:tr>
      <w:tr w:rsidR="00083A2B" w14:paraId="5A968D67" w14:textId="77777777">
        <w:tc>
          <w:tcPr>
            <w:tcW w:w="964" w:type="dxa"/>
          </w:tcPr>
          <w:p w14:paraId="630E3CC6" w14:textId="77777777" w:rsidR="00083A2B" w:rsidRDefault="007C4FE9">
            <w:pPr>
              <w:pStyle w:val="TableStyle"/>
            </w:pPr>
            <w:r>
              <w:t>J</w:t>
            </w:r>
            <w:r>
              <w:rPr>
                <w:noProof/>
              </w:rPr>
              <w:t>0143</w:t>
            </w:r>
          </w:p>
        </w:tc>
        <w:tc>
          <w:tcPr>
            <w:tcW w:w="7506" w:type="dxa"/>
          </w:tcPr>
          <w:p w14:paraId="343E718A" w14:textId="77777777" w:rsidR="00083A2B" w:rsidRDefault="007C4FE9">
            <w:pPr>
              <w:pStyle w:val="TableStyle"/>
            </w:pPr>
            <w:r>
              <w:rPr>
                <w:noProof/>
              </w:rPr>
              <w:t>End Time</w:t>
            </w:r>
          </w:p>
        </w:tc>
      </w:tr>
      <w:tr w:rsidR="00083A2B" w14:paraId="67A007FB" w14:textId="77777777">
        <w:tc>
          <w:tcPr>
            <w:tcW w:w="964" w:type="dxa"/>
          </w:tcPr>
          <w:p w14:paraId="5CBB9330" w14:textId="77777777" w:rsidR="00083A2B" w:rsidRDefault="007C4FE9">
            <w:pPr>
              <w:pStyle w:val="TableStyle"/>
            </w:pPr>
            <w:r>
              <w:t>J</w:t>
            </w:r>
            <w:r>
              <w:rPr>
                <w:noProof/>
              </w:rPr>
              <w:t>0080</w:t>
            </w:r>
          </w:p>
        </w:tc>
        <w:tc>
          <w:tcPr>
            <w:tcW w:w="7506" w:type="dxa"/>
          </w:tcPr>
          <w:p w14:paraId="230A926C" w14:textId="77777777" w:rsidR="00083A2B" w:rsidRDefault="007C4FE9">
            <w:pPr>
              <w:pStyle w:val="TableStyle"/>
            </w:pPr>
            <w:r>
              <w:rPr>
                <w:noProof/>
              </w:rPr>
              <w:t>Energisation Status</w:t>
            </w:r>
          </w:p>
        </w:tc>
      </w:tr>
      <w:tr w:rsidR="00083A2B" w14:paraId="1FBF14F7" w14:textId="77777777">
        <w:tc>
          <w:tcPr>
            <w:tcW w:w="964" w:type="dxa"/>
          </w:tcPr>
          <w:p w14:paraId="015F24B8" w14:textId="77777777" w:rsidR="00083A2B" w:rsidRDefault="007C4FE9">
            <w:pPr>
              <w:pStyle w:val="TableStyle"/>
            </w:pPr>
            <w:r>
              <w:t>J</w:t>
            </w:r>
            <w:r>
              <w:rPr>
                <w:noProof/>
              </w:rPr>
              <w:t>1293</w:t>
            </w:r>
          </w:p>
        </w:tc>
        <w:tc>
          <w:tcPr>
            <w:tcW w:w="7506" w:type="dxa"/>
          </w:tcPr>
          <w:p w14:paraId="3A1055F9" w14:textId="77777777" w:rsidR="00083A2B" w:rsidRDefault="007C4FE9">
            <w:pPr>
              <w:pStyle w:val="TableStyle"/>
            </w:pPr>
            <w:r>
              <w:rPr>
                <w:noProof/>
              </w:rPr>
              <w:t>Energisation Status Description</w:t>
            </w:r>
          </w:p>
        </w:tc>
      </w:tr>
      <w:tr w:rsidR="00083A2B" w14:paraId="26E98784" w14:textId="77777777">
        <w:tc>
          <w:tcPr>
            <w:tcW w:w="964" w:type="dxa"/>
          </w:tcPr>
          <w:p w14:paraId="00940F11" w14:textId="77777777" w:rsidR="00083A2B" w:rsidRDefault="007C4FE9">
            <w:pPr>
              <w:pStyle w:val="TableStyle"/>
            </w:pPr>
            <w:r>
              <w:t>J</w:t>
            </w:r>
            <w:r>
              <w:rPr>
                <w:noProof/>
              </w:rPr>
              <w:t>0744</w:t>
            </w:r>
          </w:p>
        </w:tc>
        <w:tc>
          <w:tcPr>
            <w:tcW w:w="7506" w:type="dxa"/>
          </w:tcPr>
          <w:p w14:paraId="4B12AFA7" w14:textId="77777777" w:rsidR="00083A2B" w:rsidRDefault="007C4FE9">
            <w:pPr>
              <w:pStyle w:val="TableStyle"/>
            </w:pPr>
            <w:r>
              <w:rPr>
                <w:noProof/>
              </w:rPr>
              <w:t>GMT Indicator</w:t>
            </w:r>
          </w:p>
        </w:tc>
      </w:tr>
      <w:tr w:rsidR="00083A2B" w14:paraId="1FCCFC8D" w14:textId="77777777">
        <w:tc>
          <w:tcPr>
            <w:tcW w:w="964" w:type="dxa"/>
          </w:tcPr>
          <w:p w14:paraId="68009CD5" w14:textId="77777777" w:rsidR="00083A2B" w:rsidRDefault="007C4FE9">
            <w:pPr>
              <w:pStyle w:val="TableStyle"/>
            </w:pPr>
            <w:r>
              <w:t>J</w:t>
            </w:r>
            <w:r>
              <w:rPr>
                <w:noProof/>
              </w:rPr>
              <w:t>0745</w:t>
            </w:r>
          </w:p>
        </w:tc>
        <w:tc>
          <w:tcPr>
            <w:tcW w:w="7506" w:type="dxa"/>
          </w:tcPr>
          <w:p w14:paraId="7A8D74F6" w14:textId="77777777" w:rsidR="00083A2B" w:rsidRDefault="007C4FE9">
            <w:pPr>
              <w:pStyle w:val="TableStyle"/>
            </w:pPr>
            <w:r>
              <w:rPr>
                <w:noProof/>
              </w:rPr>
              <w:t>GMT Time</w:t>
            </w:r>
          </w:p>
        </w:tc>
      </w:tr>
      <w:tr w:rsidR="00083A2B" w14:paraId="64C555DD" w14:textId="77777777">
        <w:tc>
          <w:tcPr>
            <w:tcW w:w="964" w:type="dxa"/>
          </w:tcPr>
          <w:p w14:paraId="16017861" w14:textId="77777777" w:rsidR="00083A2B" w:rsidRDefault="007C4FE9">
            <w:pPr>
              <w:pStyle w:val="TableStyle"/>
            </w:pPr>
            <w:r>
              <w:t>J</w:t>
            </w:r>
            <w:r>
              <w:rPr>
                <w:noProof/>
              </w:rPr>
              <w:t>1303</w:t>
            </w:r>
          </w:p>
        </w:tc>
        <w:tc>
          <w:tcPr>
            <w:tcW w:w="7506" w:type="dxa"/>
          </w:tcPr>
          <w:p w14:paraId="5173DBD5" w14:textId="77777777" w:rsidR="00083A2B" w:rsidRDefault="007C4FE9">
            <w:pPr>
              <w:pStyle w:val="TableStyle"/>
            </w:pPr>
            <w:r>
              <w:rPr>
                <w:noProof/>
              </w:rPr>
              <w:t>Group Average Consumption</w:t>
            </w:r>
          </w:p>
        </w:tc>
      </w:tr>
      <w:tr w:rsidR="00083A2B" w14:paraId="4A8A8528" w14:textId="77777777">
        <w:tc>
          <w:tcPr>
            <w:tcW w:w="964" w:type="dxa"/>
          </w:tcPr>
          <w:p w14:paraId="017BF72D" w14:textId="77777777" w:rsidR="00083A2B" w:rsidRDefault="007C4FE9">
            <w:pPr>
              <w:pStyle w:val="TableStyle"/>
            </w:pPr>
            <w:r>
              <w:t>J</w:t>
            </w:r>
            <w:r>
              <w:rPr>
                <w:noProof/>
              </w:rPr>
              <w:t>0165</w:t>
            </w:r>
          </w:p>
        </w:tc>
        <w:tc>
          <w:tcPr>
            <w:tcW w:w="7506" w:type="dxa"/>
          </w:tcPr>
          <w:p w14:paraId="0BC61E71" w14:textId="77777777" w:rsidR="00083A2B" w:rsidRDefault="007C4FE9">
            <w:pPr>
              <w:pStyle w:val="TableStyle"/>
            </w:pPr>
            <w:r>
              <w:rPr>
                <w:noProof/>
              </w:rPr>
              <w:t>GSP Group Correction Scaling Factor</w:t>
            </w:r>
          </w:p>
        </w:tc>
      </w:tr>
      <w:tr w:rsidR="00083A2B" w14:paraId="6BA03343" w14:textId="77777777">
        <w:tc>
          <w:tcPr>
            <w:tcW w:w="964" w:type="dxa"/>
          </w:tcPr>
          <w:p w14:paraId="3F232609" w14:textId="77777777" w:rsidR="00083A2B" w:rsidRDefault="007C4FE9">
            <w:pPr>
              <w:pStyle w:val="TableStyle"/>
            </w:pPr>
            <w:r>
              <w:lastRenderedPageBreak/>
              <w:t>J</w:t>
            </w:r>
            <w:r>
              <w:rPr>
                <w:noProof/>
              </w:rPr>
              <w:t>0066</w:t>
            </w:r>
          </w:p>
        </w:tc>
        <w:tc>
          <w:tcPr>
            <w:tcW w:w="7506" w:type="dxa"/>
          </w:tcPr>
          <w:p w14:paraId="427708FA" w14:textId="77777777" w:rsidR="00083A2B" w:rsidRDefault="007C4FE9">
            <w:pPr>
              <w:pStyle w:val="TableStyle"/>
            </w:pPr>
            <w:r>
              <w:rPr>
                <w:noProof/>
              </w:rPr>
              <w:t>GSP Group Id</w:t>
            </w:r>
          </w:p>
        </w:tc>
      </w:tr>
      <w:tr w:rsidR="00083A2B" w14:paraId="4E6C901E" w14:textId="77777777">
        <w:tc>
          <w:tcPr>
            <w:tcW w:w="964" w:type="dxa"/>
          </w:tcPr>
          <w:p w14:paraId="7BDB8660" w14:textId="77777777" w:rsidR="00083A2B" w:rsidRDefault="007C4FE9">
            <w:pPr>
              <w:pStyle w:val="TableStyle"/>
            </w:pPr>
            <w:r>
              <w:t>J</w:t>
            </w:r>
            <w:r>
              <w:rPr>
                <w:noProof/>
              </w:rPr>
              <w:t>0269</w:t>
            </w:r>
          </w:p>
        </w:tc>
        <w:tc>
          <w:tcPr>
            <w:tcW w:w="7506" w:type="dxa"/>
          </w:tcPr>
          <w:p w14:paraId="2FBF0697" w14:textId="77777777" w:rsidR="00083A2B" w:rsidRDefault="007C4FE9">
            <w:pPr>
              <w:pStyle w:val="TableStyle"/>
            </w:pPr>
            <w:r>
              <w:rPr>
                <w:noProof/>
              </w:rPr>
              <w:t>GSP Group Name</w:t>
            </w:r>
          </w:p>
        </w:tc>
      </w:tr>
      <w:tr w:rsidR="00083A2B" w14:paraId="6B06D491" w14:textId="77777777">
        <w:tc>
          <w:tcPr>
            <w:tcW w:w="964" w:type="dxa"/>
          </w:tcPr>
          <w:p w14:paraId="35E1B0C1" w14:textId="77777777" w:rsidR="00083A2B" w:rsidRDefault="007C4FE9">
            <w:pPr>
              <w:pStyle w:val="TableStyle"/>
            </w:pPr>
            <w:r>
              <w:t>J</w:t>
            </w:r>
            <w:r>
              <w:rPr>
                <w:noProof/>
              </w:rPr>
              <w:t>0776</w:t>
            </w:r>
          </w:p>
        </w:tc>
        <w:tc>
          <w:tcPr>
            <w:tcW w:w="7506" w:type="dxa"/>
          </w:tcPr>
          <w:p w14:paraId="2E46BE7F" w14:textId="77777777" w:rsidR="00083A2B" w:rsidRDefault="007C4FE9">
            <w:pPr>
              <w:pStyle w:val="TableStyle"/>
            </w:pPr>
            <w:r>
              <w:rPr>
                <w:noProof/>
              </w:rPr>
              <w:t>Line Loss Factor Class Description</w:t>
            </w:r>
          </w:p>
        </w:tc>
      </w:tr>
      <w:tr w:rsidR="00083A2B" w14:paraId="6766CED6" w14:textId="77777777">
        <w:tc>
          <w:tcPr>
            <w:tcW w:w="964" w:type="dxa"/>
          </w:tcPr>
          <w:p w14:paraId="0015B4FE" w14:textId="77777777" w:rsidR="00083A2B" w:rsidRDefault="007C4FE9">
            <w:pPr>
              <w:pStyle w:val="TableStyle"/>
            </w:pPr>
            <w:r>
              <w:t>J</w:t>
            </w:r>
            <w:r>
              <w:rPr>
                <w:noProof/>
              </w:rPr>
              <w:t>0147</w:t>
            </w:r>
          </w:p>
        </w:tc>
        <w:tc>
          <w:tcPr>
            <w:tcW w:w="7506" w:type="dxa"/>
          </w:tcPr>
          <w:p w14:paraId="5BCD208E" w14:textId="77777777" w:rsidR="00083A2B" w:rsidRDefault="007C4FE9">
            <w:pPr>
              <w:pStyle w:val="TableStyle"/>
            </w:pPr>
            <w:r>
              <w:rPr>
                <w:noProof/>
              </w:rPr>
              <w:t xml:space="preserve">Line Loss Factor Class Id                                                                           </w:t>
            </w:r>
          </w:p>
        </w:tc>
      </w:tr>
      <w:tr w:rsidR="00083A2B" w14:paraId="5F8E8746" w14:textId="77777777">
        <w:tc>
          <w:tcPr>
            <w:tcW w:w="964" w:type="dxa"/>
          </w:tcPr>
          <w:p w14:paraId="6E19DAC1" w14:textId="77777777" w:rsidR="00083A2B" w:rsidRDefault="007C4FE9">
            <w:pPr>
              <w:pStyle w:val="TableStyle"/>
            </w:pPr>
            <w:r>
              <w:t>J</w:t>
            </w:r>
            <w:r>
              <w:rPr>
                <w:noProof/>
              </w:rPr>
              <w:t>0002</w:t>
            </w:r>
          </w:p>
        </w:tc>
        <w:tc>
          <w:tcPr>
            <w:tcW w:w="7506" w:type="dxa"/>
          </w:tcPr>
          <w:p w14:paraId="70EA1758" w14:textId="77777777" w:rsidR="00083A2B" w:rsidRDefault="007C4FE9">
            <w:pPr>
              <w:pStyle w:val="TableStyle"/>
            </w:pPr>
            <w:r>
              <w:rPr>
                <w:noProof/>
              </w:rPr>
              <w:t>Market Participant Id</w:t>
            </w:r>
          </w:p>
        </w:tc>
      </w:tr>
      <w:tr w:rsidR="00083A2B" w14:paraId="18BA72F5" w14:textId="77777777">
        <w:tc>
          <w:tcPr>
            <w:tcW w:w="964" w:type="dxa"/>
          </w:tcPr>
          <w:p w14:paraId="79E86F74" w14:textId="77777777" w:rsidR="00083A2B" w:rsidRDefault="007C4FE9">
            <w:pPr>
              <w:pStyle w:val="TableStyle"/>
            </w:pPr>
            <w:r>
              <w:t>J</w:t>
            </w:r>
            <w:r>
              <w:rPr>
                <w:noProof/>
              </w:rPr>
              <w:t>0750</w:t>
            </w:r>
          </w:p>
        </w:tc>
        <w:tc>
          <w:tcPr>
            <w:tcW w:w="7506" w:type="dxa"/>
          </w:tcPr>
          <w:p w14:paraId="6508ABFA" w14:textId="77777777" w:rsidR="00083A2B" w:rsidRDefault="007C4FE9">
            <w:pPr>
              <w:pStyle w:val="TableStyle"/>
            </w:pPr>
            <w:r>
              <w:rPr>
                <w:noProof/>
              </w:rPr>
              <w:t>Market Participant Name</w:t>
            </w:r>
          </w:p>
        </w:tc>
      </w:tr>
      <w:tr w:rsidR="00083A2B" w14:paraId="7E763AD2" w14:textId="77777777">
        <w:tc>
          <w:tcPr>
            <w:tcW w:w="964" w:type="dxa"/>
          </w:tcPr>
          <w:p w14:paraId="43D8F260" w14:textId="77777777" w:rsidR="00083A2B" w:rsidRDefault="007C4FE9">
            <w:pPr>
              <w:pStyle w:val="TableStyle"/>
            </w:pPr>
            <w:r>
              <w:t>J</w:t>
            </w:r>
            <w:r>
              <w:rPr>
                <w:noProof/>
              </w:rPr>
              <w:t>0001</w:t>
            </w:r>
          </w:p>
        </w:tc>
        <w:tc>
          <w:tcPr>
            <w:tcW w:w="7506" w:type="dxa"/>
          </w:tcPr>
          <w:p w14:paraId="74D730C0" w14:textId="77777777" w:rsidR="00083A2B" w:rsidRDefault="007C4FE9">
            <w:pPr>
              <w:pStyle w:val="TableStyle"/>
            </w:pPr>
            <w:r>
              <w:rPr>
                <w:noProof/>
              </w:rPr>
              <w:t>Market Participant Role Code</w:t>
            </w:r>
          </w:p>
        </w:tc>
      </w:tr>
      <w:tr w:rsidR="00083A2B" w14:paraId="6722266A" w14:textId="77777777">
        <w:tc>
          <w:tcPr>
            <w:tcW w:w="964" w:type="dxa"/>
          </w:tcPr>
          <w:p w14:paraId="18BB7AE9" w14:textId="77777777" w:rsidR="00083A2B" w:rsidRDefault="007C4FE9">
            <w:pPr>
              <w:pStyle w:val="TableStyle"/>
            </w:pPr>
            <w:r>
              <w:t>J</w:t>
            </w:r>
            <w:r>
              <w:rPr>
                <w:noProof/>
              </w:rPr>
              <w:t>0753</w:t>
            </w:r>
          </w:p>
        </w:tc>
        <w:tc>
          <w:tcPr>
            <w:tcW w:w="7506" w:type="dxa"/>
          </w:tcPr>
          <w:p w14:paraId="6B66F06B" w14:textId="77777777" w:rsidR="00083A2B" w:rsidRDefault="007C4FE9">
            <w:pPr>
              <w:pStyle w:val="TableStyle"/>
            </w:pPr>
            <w:r>
              <w:rPr>
                <w:noProof/>
              </w:rPr>
              <w:t>Market Role Description</w:t>
            </w:r>
          </w:p>
        </w:tc>
      </w:tr>
      <w:tr w:rsidR="00083A2B" w14:paraId="2C6B0244" w14:textId="77777777">
        <w:tc>
          <w:tcPr>
            <w:tcW w:w="964" w:type="dxa"/>
          </w:tcPr>
          <w:p w14:paraId="24289FEE" w14:textId="77777777" w:rsidR="00083A2B" w:rsidRDefault="007C4FE9">
            <w:pPr>
              <w:pStyle w:val="TableStyle"/>
            </w:pPr>
            <w:r>
              <w:t>J</w:t>
            </w:r>
            <w:r>
              <w:rPr>
                <w:noProof/>
              </w:rPr>
              <w:t>0773</w:t>
            </w:r>
          </w:p>
        </w:tc>
        <w:tc>
          <w:tcPr>
            <w:tcW w:w="7506" w:type="dxa"/>
          </w:tcPr>
          <w:p w14:paraId="458C24C2" w14:textId="77777777" w:rsidR="00083A2B" w:rsidRDefault="007C4FE9">
            <w:pPr>
              <w:pStyle w:val="TableStyle"/>
            </w:pPr>
            <w:r>
              <w:rPr>
                <w:noProof/>
              </w:rPr>
              <w:t>MDD Publication Date</w:t>
            </w:r>
          </w:p>
        </w:tc>
      </w:tr>
      <w:tr w:rsidR="00083A2B" w14:paraId="3106AA75" w14:textId="77777777">
        <w:tc>
          <w:tcPr>
            <w:tcW w:w="964" w:type="dxa"/>
          </w:tcPr>
          <w:p w14:paraId="2042B1BD" w14:textId="77777777" w:rsidR="00083A2B" w:rsidRDefault="007C4FE9">
            <w:pPr>
              <w:pStyle w:val="TableStyle"/>
            </w:pPr>
            <w:r>
              <w:t>J</w:t>
            </w:r>
            <w:r>
              <w:rPr>
                <w:noProof/>
              </w:rPr>
              <w:t>0754</w:t>
            </w:r>
          </w:p>
        </w:tc>
        <w:tc>
          <w:tcPr>
            <w:tcW w:w="7506" w:type="dxa"/>
          </w:tcPr>
          <w:p w14:paraId="39A95AA1" w14:textId="77777777" w:rsidR="00083A2B" w:rsidRDefault="007C4FE9">
            <w:pPr>
              <w:pStyle w:val="TableStyle"/>
            </w:pPr>
            <w:r>
              <w:rPr>
                <w:noProof/>
              </w:rPr>
              <w:t>MDD Version Number</w:t>
            </w:r>
          </w:p>
        </w:tc>
      </w:tr>
      <w:tr w:rsidR="00083A2B" w14:paraId="28B8642C" w14:textId="77777777">
        <w:tc>
          <w:tcPr>
            <w:tcW w:w="964" w:type="dxa"/>
          </w:tcPr>
          <w:p w14:paraId="67C6076B" w14:textId="77777777" w:rsidR="00083A2B" w:rsidRDefault="007C4FE9">
            <w:pPr>
              <w:pStyle w:val="TableStyle"/>
            </w:pPr>
            <w:r>
              <w:t>J</w:t>
            </w:r>
            <w:r>
              <w:rPr>
                <w:noProof/>
              </w:rPr>
              <w:t>0311</w:t>
            </w:r>
          </w:p>
        </w:tc>
        <w:tc>
          <w:tcPr>
            <w:tcW w:w="7506" w:type="dxa"/>
          </w:tcPr>
          <w:p w14:paraId="33178790" w14:textId="77777777" w:rsidR="00083A2B" w:rsidRDefault="007C4FE9">
            <w:pPr>
              <w:pStyle w:val="TableStyle"/>
            </w:pPr>
            <w:r>
              <w:rPr>
                <w:noProof/>
              </w:rPr>
              <w:t>Measurement Class Description</w:t>
            </w:r>
          </w:p>
        </w:tc>
      </w:tr>
      <w:tr w:rsidR="00083A2B" w14:paraId="541B5896" w14:textId="77777777">
        <w:tc>
          <w:tcPr>
            <w:tcW w:w="964" w:type="dxa"/>
          </w:tcPr>
          <w:p w14:paraId="44E7C30D" w14:textId="77777777" w:rsidR="00083A2B" w:rsidRDefault="007C4FE9">
            <w:pPr>
              <w:pStyle w:val="TableStyle"/>
            </w:pPr>
            <w:r>
              <w:t>J</w:t>
            </w:r>
            <w:r>
              <w:rPr>
                <w:noProof/>
              </w:rPr>
              <w:t>0082</w:t>
            </w:r>
          </w:p>
        </w:tc>
        <w:tc>
          <w:tcPr>
            <w:tcW w:w="7506" w:type="dxa"/>
          </w:tcPr>
          <w:p w14:paraId="0A32A61D" w14:textId="77777777" w:rsidR="00083A2B" w:rsidRDefault="007C4FE9">
            <w:pPr>
              <w:pStyle w:val="TableStyle"/>
            </w:pPr>
            <w:r>
              <w:rPr>
                <w:noProof/>
              </w:rPr>
              <w:t>Measurement Class Id</w:t>
            </w:r>
          </w:p>
        </w:tc>
      </w:tr>
      <w:tr w:rsidR="00083A2B" w14:paraId="6ED761CE" w14:textId="77777777">
        <w:tc>
          <w:tcPr>
            <w:tcW w:w="964" w:type="dxa"/>
          </w:tcPr>
          <w:p w14:paraId="38225938" w14:textId="77777777" w:rsidR="00083A2B" w:rsidRDefault="007C4FE9">
            <w:pPr>
              <w:pStyle w:val="TableStyle"/>
            </w:pPr>
            <w:r>
              <w:t>J</w:t>
            </w:r>
            <w:r>
              <w:rPr>
                <w:noProof/>
              </w:rPr>
              <w:t>1306</w:t>
            </w:r>
          </w:p>
        </w:tc>
        <w:tc>
          <w:tcPr>
            <w:tcW w:w="7506" w:type="dxa"/>
          </w:tcPr>
          <w:p w14:paraId="18C5944F" w14:textId="77777777" w:rsidR="00083A2B" w:rsidRDefault="007C4FE9">
            <w:pPr>
              <w:pStyle w:val="TableStyle"/>
            </w:pPr>
            <w:r>
              <w:rPr>
                <w:noProof/>
              </w:rPr>
              <w:t>Measurement Quantity Description</w:t>
            </w:r>
          </w:p>
        </w:tc>
      </w:tr>
      <w:tr w:rsidR="00083A2B" w14:paraId="20A5FF9B" w14:textId="77777777">
        <w:tc>
          <w:tcPr>
            <w:tcW w:w="964" w:type="dxa"/>
          </w:tcPr>
          <w:p w14:paraId="57D00423" w14:textId="77777777" w:rsidR="00083A2B" w:rsidRDefault="007C4FE9">
            <w:pPr>
              <w:pStyle w:val="TableStyle"/>
            </w:pPr>
            <w:r>
              <w:t>J</w:t>
            </w:r>
            <w:r>
              <w:rPr>
                <w:noProof/>
              </w:rPr>
              <w:t>0103</w:t>
            </w:r>
          </w:p>
        </w:tc>
        <w:tc>
          <w:tcPr>
            <w:tcW w:w="7506" w:type="dxa"/>
          </w:tcPr>
          <w:p w14:paraId="623B868F" w14:textId="77777777" w:rsidR="00083A2B" w:rsidRDefault="007C4FE9">
            <w:pPr>
              <w:pStyle w:val="TableStyle"/>
            </w:pPr>
            <w:r>
              <w:rPr>
                <w:noProof/>
              </w:rPr>
              <w:t>Measurement Quantity Id</w:t>
            </w:r>
          </w:p>
        </w:tc>
      </w:tr>
      <w:tr w:rsidR="00083A2B" w14:paraId="5EFBE31B" w14:textId="77777777">
        <w:tc>
          <w:tcPr>
            <w:tcW w:w="964" w:type="dxa"/>
          </w:tcPr>
          <w:p w14:paraId="1B4BA71E" w14:textId="77777777" w:rsidR="00083A2B" w:rsidRDefault="007C4FE9">
            <w:pPr>
              <w:pStyle w:val="TableStyle"/>
            </w:pPr>
            <w:r>
              <w:t>J</w:t>
            </w:r>
            <w:r>
              <w:rPr>
                <w:noProof/>
              </w:rPr>
              <w:t>0220</w:t>
            </w:r>
          </w:p>
        </w:tc>
        <w:tc>
          <w:tcPr>
            <w:tcW w:w="7506" w:type="dxa"/>
          </w:tcPr>
          <w:p w14:paraId="4056DA27" w14:textId="77777777" w:rsidR="00083A2B" w:rsidRDefault="007C4FE9">
            <w:pPr>
              <w:pStyle w:val="TableStyle"/>
            </w:pPr>
            <w:r>
              <w:rPr>
                <w:noProof/>
              </w:rPr>
              <w:t>Meter Timeswitch Code</w:t>
            </w:r>
          </w:p>
        </w:tc>
      </w:tr>
      <w:tr w:rsidR="00083A2B" w14:paraId="594C7D35" w14:textId="77777777">
        <w:tc>
          <w:tcPr>
            <w:tcW w:w="964" w:type="dxa"/>
          </w:tcPr>
          <w:p w14:paraId="004473F4" w14:textId="77777777" w:rsidR="00083A2B" w:rsidRDefault="007C4FE9">
            <w:pPr>
              <w:pStyle w:val="TableStyle"/>
            </w:pPr>
            <w:r>
              <w:t>J</w:t>
            </w:r>
            <w:r>
              <w:rPr>
                <w:noProof/>
              </w:rPr>
              <w:t>1613</w:t>
            </w:r>
          </w:p>
        </w:tc>
        <w:tc>
          <w:tcPr>
            <w:tcW w:w="7506" w:type="dxa"/>
          </w:tcPr>
          <w:p w14:paraId="5D2115C1" w14:textId="77777777" w:rsidR="00083A2B" w:rsidRDefault="007C4FE9">
            <w:pPr>
              <w:pStyle w:val="TableStyle"/>
            </w:pPr>
            <w:r>
              <w:rPr>
                <w:noProof/>
              </w:rPr>
              <w:t>Meter Timeswitch Code Description</w:t>
            </w:r>
          </w:p>
        </w:tc>
      </w:tr>
      <w:tr w:rsidR="00083A2B" w14:paraId="188E5599" w14:textId="77777777">
        <w:tc>
          <w:tcPr>
            <w:tcW w:w="964" w:type="dxa"/>
          </w:tcPr>
          <w:p w14:paraId="666C3849" w14:textId="77777777" w:rsidR="00083A2B" w:rsidRDefault="007C4FE9">
            <w:pPr>
              <w:pStyle w:val="TableStyle"/>
            </w:pPr>
            <w:r>
              <w:t>J</w:t>
            </w:r>
            <w:r>
              <w:rPr>
                <w:noProof/>
              </w:rPr>
              <w:t>0164</w:t>
            </w:r>
          </w:p>
        </w:tc>
        <w:tc>
          <w:tcPr>
            <w:tcW w:w="7506" w:type="dxa"/>
          </w:tcPr>
          <w:p w14:paraId="60B84726" w14:textId="77777777" w:rsidR="00083A2B" w:rsidRDefault="007C4FE9">
            <w:pPr>
              <w:pStyle w:val="TableStyle"/>
            </w:pPr>
            <w:r>
              <w:rPr>
                <w:noProof/>
              </w:rPr>
              <w:t>Metered/Unmetered Indicator</w:t>
            </w:r>
          </w:p>
        </w:tc>
      </w:tr>
      <w:tr w:rsidR="00083A2B" w14:paraId="7C7871FB" w14:textId="77777777">
        <w:tc>
          <w:tcPr>
            <w:tcW w:w="964" w:type="dxa"/>
          </w:tcPr>
          <w:p w14:paraId="27768B6D" w14:textId="77777777" w:rsidR="00083A2B" w:rsidRDefault="007C4FE9">
            <w:pPr>
              <w:pStyle w:val="TableStyle"/>
            </w:pPr>
            <w:r>
              <w:t>J</w:t>
            </w:r>
            <w:r>
              <w:rPr>
                <w:noProof/>
              </w:rPr>
              <w:t>0111</w:t>
            </w:r>
          </w:p>
        </w:tc>
        <w:tc>
          <w:tcPr>
            <w:tcW w:w="7506" w:type="dxa"/>
          </w:tcPr>
          <w:p w14:paraId="09CF9AF5" w14:textId="77777777" w:rsidR="00083A2B" w:rsidRDefault="007C4FE9">
            <w:pPr>
              <w:pStyle w:val="TableStyle"/>
            </w:pPr>
            <w:r>
              <w:rPr>
                <w:noProof/>
              </w:rPr>
              <w:t>MPAS Agent Id</w:t>
            </w:r>
          </w:p>
        </w:tc>
      </w:tr>
      <w:tr w:rsidR="00083A2B" w14:paraId="7CB8EC10" w14:textId="77777777">
        <w:tc>
          <w:tcPr>
            <w:tcW w:w="964" w:type="dxa"/>
          </w:tcPr>
          <w:p w14:paraId="33B9A73D" w14:textId="77777777" w:rsidR="00083A2B" w:rsidRDefault="007C4FE9">
            <w:pPr>
              <w:pStyle w:val="TableStyle"/>
            </w:pPr>
            <w:r>
              <w:t>J</w:t>
            </w:r>
            <w:r>
              <w:rPr>
                <w:noProof/>
              </w:rPr>
              <w:t>0775</w:t>
            </w:r>
          </w:p>
        </w:tc>
        <w:tc>
          <w:tcPr>
            <w:tcW w:w="7506" w:type="dxa"/>
          </w:tcPr>
          <w:p w14:paraId="7451AF24" w14:textId="77777777" w:rsidR="00083A2B" w:rsidRDefault="007C4FE9">
            <w:pPr>
              <w:pStyle w:val="TableStyle"/>
            </w:pPr>
            <w:r>
              <w:rPr>
                <w:noProof/>
              </w:rPr>
              <w:t>MS Specific LLF Class Indicator</w:t>
            </w:r>
          </w:p>
        </w:tc>
      </w:tr>
      <w:tr w:rsidR="00083A2B" w14:paraId="318623D4" w14:textId="77777777">
        <w:tc>
          <w:tcPr>
            <w:tcW w:w="964" w:type="dxa"/>
          </w:tcPr>
          <w:p w14:paraId="5D4528E8" w14:textId="77777777" w:rsidR="00083A2B" w:rsidRDefault="007C4FE9">
            <w:pPr>
              <w:pStyle w:val="TableStyle"/>
            </w:pPr>
            <w:r>
              <w:t>J</w:t>
            </w:r>
            <w:r>
              <w:rPr>
                <w:noProof/>
              </w:rPr>
              <w:t>1614</w:t>
            </w:r>
          </w:p>
        </w:tc>
        <w:tc>
          <w:tcPr>
            <w:tcW w:w="7506" w:type="dxa"/>
          </w:tcPr>
          <w:p w14:paraId="413F394D" w14:textId="77777777" w:rsidR="00083A2B" w:rsidRDefault="007C4FE9">
            <w:pPr>
              <w:pStyle w:val="TableStyle"/>
            </w:pPr>
            <w:r>
              <w:rPr>
                <w:noProof/>
              </w:rPr>
              <w:t>MTC Common Code Indicator</w:t>
            </w:r>
          </w:p>
        </w:tc>
      </w:tr>
      <w:tr w:rsidR="00083A2B" w14:paraId="29704579" w14:textId="77777777">
        <w:tc>
          <w:tcPr>
            <w:tcW w:w="964" w:type="dxa"/>
          </w:tcPr>
          <w:p w14:paraId="0219423A" w14:textId="77777777" w:rsidR="00083A2B" w:rsidRDefault="007C4FE9">
            <w:pPr>
              <w:pStyle w:val="TableStyle"/>
            </w:pPr>
            <w:r>
              <w:t>J</w:t>
            </w:r>
            <w:r>
              <w:rPr>
                <w:noProof/>
              </w:rPr>
              <w:t>1615</w:t>
            </w:r>
          </w:p>
        </w:tc>
        <w:tc>
          <w:tcPr>
            <w:tcW w:w="7506" w:type="dxa"/>
          </w:tcPr>
          <w:p w14:paraId="1E0E661E" w14:textId="77777777" w:rsidR="00083A2B" w:rsidRDefault="007C4FE9">
            <w:pPr>
              <w:pStyle w:val="TableStyle"/>
            </w:pPr>
            <w:r>
              <w:rPr>
                <w:noProof/>
              </w:rPr>
              <w:t>MTC Communication Indicator</w:t>
            </w:r>
          </w:p>
        </w:tc>
      </w:tr>
      <w:tr w:rsidR="00083A2B" w14:paraId="057FC7B3" w14:textId="77777777">
        <w:tc>
          <w:tcPr>
            <w:tcW w:w="964" w:type="dxa"/>
          </w:tcPr>
          <w:p w14:paraId="532602C1" w14:textId="77777777" w:rsidR="00083A2B" w:rsidRDefault="007C4FE9">
            <w:pPr>
              <w:pStyle w:val="TableStyle"/>
            </w:pPr>
            <w:r>
              <w:t>J</w:t>
            </w:r>
            <w:r>
              <w:rPr>
                <w:noProof/>
              </w:rPr>
              <w:t>1617</w:t>
            </w:r>
          </w:p>
        </w:tc>
        <w:tc>
          <w:tcPr>
            <w:tcW w:w="7506" w:type="dxa"/>
          </w:tcPr>
          <w:p w14:paraId="7444911C" w14:textId="77777777" w:rsidR="00083A2B" w:rsidRDefault="007C4FE9">
            <w:pPr>
              <w:pStyle w:val="TableStyle"/>
            </w:pPr>
            <w:r>
              <w:rPr>
                <w:noProof/>
              </w:rPr>
              <w:t>MTC Meter Type Description</w:t>
            </w:r>
          </w:p>
        </w:tc>
      </w:tr>
      <w:tr w:rsidR="00083A2B" w14:paraId="5063024A" w14:textId="77777777">
        <w:tc>
          <w:tcPr>
            <w:tcW w:w="964" w:type="dxa"/>
          </w:tcPr>
          <w:p w14:paraId="121CE07E" w14:textId="77777777" w:rsidR="00083A2B" w:rsidRDefault="007C4FE9">
            <w:pPr>
              <w:pStyle w:val="TableStyle"/>
            </w:pPr>
            <w:r>
              <w:t>J</w:t>
            </w:r>
            <w:r>
              <w:rPr>
                <w:noProof/>
              </w:rPr>
              <w:t>1616</w:t>
            </w:r>
          </w:p>
        </w:tc>
        <w:tc>
          <w:tcPr>
            <w:tcW w:w="7506" w:type="dxa"/>
          </w:tcPr>
          <w:p w14:paraId="78DCF9AB" w14:textId="77777777" w:rsidR="00083A2B" w:rsidRDefault="007C4FE9">
            <w:pPr>
              <w:pStyle w:val="TableStyle"/>
            </w:pPr>
            <w:r>
              <w:rPr>
                <w:noProof/>
              </w:rPr>
              <w:t>MTC Meter Type Id</w:t>
            </w:r>
          </w:p>
        </w:tc>
      </w:tr>
      <w:tr w:rsidR="00083A2B" w14:paraId="70BD549C" w14:textId="77777777">
        <w:tc>
          <w:tcPr>
            <w:tcW w:w="964" w:type="dxa"/>
          </w:tcPr>
          <w:p w14:paraId="015BC3C1" w14:textId="77777777" w:rsidR="00083A2B" w:rsidRDefault="007C4FE9">
            <w:pPr>
              <w:pStyle w:val="TableStyle"/>
            </w:pPr>
            <w:r>
              <w:t>J</w:t>
            </w:r>
            <w:r>
              <w:rPr>
                <w:noProof/>
              </w:rPr>
              <w:t>1619</w:t>
            </w:r>
          </w:p>
        </w:tc>
        <w:tc>
          <w:tcPr>
            <w:tcW w:w="7506" w:type="dxa"/>
          </w:tcPr>
          <w:p w14:paraId="387161AF" w14:textId="77777777" w:rsidR="00083A2B" w:rsidRDefault="007C4FE9">
            <w:pPr>
              <w:pStyle w:val="TableStyle"/>
            </w:pPr>
            <w:r>
              <w:rPr>
                <w:noProof/>
              </w:rPr>
              <w:t>MTC Payment Type Description</w:t>
            </w:r>
          </w:p>
        </w:tc>
      </w:tr>
      <w:tr w:rsidR="00083A2B" w14:paraId="50DA522B" w14:textId="77777777">
        <w:tc>
          <w:tcPr>
            <w:tcW w:w="964" w:type="dxa"/>
          </w:tcPr>
          <w:p w14:paraId="2A63C867" w14:textId="77777777" w:rsidR="00083A2B" w:rsidRDefault="007C4FE9">
            <w:pPr>
              <w:pStyle w:val="TableStyle"/>
            </w:pPr>
            <w:r>
              <w:t>J</w:t>
            </w:r>
            <w:r>
              <w:rPr>
                <w:noProof/>
              </w:rPr>
              <w:t>1618</w:t>
            </w:r>
          </w:p>
        </w:tc>
        <w:tc>
          <w:tcPr>
            <w:tcW w:w="7506" w:type="dxa"/>
          </w:tcPr>
          <w:p w14:paraId="510BE844" w14:textId="77777777" w:rsidR="00083A2B" w:rsidRDefault="007C4FE9">
            <w:pPr>
              <w:pStyle w:val="TableStyle"/>
            </w:pPr>
            <w:r>
              <w:rPr>
                <w:noProof/>
              </w:rPr>
              <w:t>MTC Payment Type Id</w:t>
            </w:r>
          </w:p>
        </w:tc>
      </w:tr>
      <w:tr w:rsidR="00083A2B" w14:paraId="7700DF4C" w14:textId="77777777">
        <w:tc>
          <w:tcPr>
            <w:tcW w:w="964" w:type="dxa"/>
          </w:tcPr>
          <w:p w14:paraId="628F10D0" w14:textId="77777777" w:rsidR="00083A2B" w:rsidRDefault="007C4FE9">
            <w:pPr>
              <w:pStyle w:val="TableStyle"/>
            </w:pPr>
            <w:r>
              <w:t>J</w:t>
            </w:r>
            <w:r>
              <w:rPr>
                <w:noProof/>
              </w:rPr>
              <w:t>1620</w:t>
            </w:r>
          </w:p>
        </w:tc>
        <w:tc>
          <w:tcPr>
            <w:tcW w:w="7506" w:type="dxa"/>
          </w:tcPr>
          <w:p w14:paraId="2584E98F" w14:textId="77777777" w:rsidR="00083A2B" w:rsidRDefault="007C4FE9">
            <w:pPr>
              <w:pStyle w:val="TableStyle"/>
            </w:pPr>
            <w:r>
              <w:rPr>
                <w:noProof/>
              </w:rPr>
              <w:t>MTC Related Metering System Indicator</w:t>
            </w:r>
          </w:p>
        </w:tc>
      </w:tr>
      <w:tr w:rsidR="00083A2B" w14:paraId="330B06DD" w14:textId="77777777">
        <w:tc>
          <w:tcPr>
            <w:tcW w:w="964" w:type="dxa"/>
          </w:tcPr>
          <w:p w14:paraId="77836A55" w14:textId="77777777" w:rsidR="00083A2B" w:rsidRDefault="007C4FE9">
            <w:pPr>
              <w:pStyle w:val="TableStyle"/>
            </w:pPr>
            <w:r>
              <w:t>J</w:t>
            </w:r>
            <w:r>
              <w:rPr>
                <w:noProof/>
              </w:rPr>
              <w:t>1621</w:t>
            </w:r>
          </w:p>
        </w:tc>
        <w:tc>
          <w:tcPr>
            <w:tcW w:w="7506" w:type="dxa"/>
          </w:tcPr>
          <w:p w14:paraId="0793254F" w14:textId="77777777" w:rsidR="00083A2B" w:rsidRDefault="007C4FE9">
            <w:pPr>
              <w:pStyle w:val="TableStyle"/>
            </w:pPr>
            <w:r>
              <w:rPr>
                <w:noProof/>
              </w:rPr>
              <w:t>MTC TPR Count</w:t>
            </w:r>
          </w:p>
        </w:tc>
      </w:tr>
      <w:tr w:rsidR="00083A2B" w14:paraId="0E372B1D" w14:textId="77777777">
        <w:tc>
          <w:tcPr>
            <w:tcW w:w="964" w:type="dxa"/>
          </w:tcPr>
          <w:p w14:paraId="49132AD8" w14:textId="77777777" w:rsidR="00083A2B" w:rsidRDefault="007C4FE9">
            <w:pPr>
              <w:pStyle w:val="TableStyle"/>
            </w:pPr>
            <w:r>
              <w:t>J</w:t>
            </w:r>
            <w:r>
              <w:rPr>
                <w:noProof/>
              </w:rPr>
              <w:t>1622</w:t>
            </w:r>
          </w:p>
        </w:tc>
        <w:tc>
          <w:tcPr>
            <w:tcW w:w="7506" w:type="dxa"/>
          </w:tcPr>
          <w:p w14:paraId="7F5F8325" w14:textId="77777777" w:rsidR="00083A2B" w:rsidRDefault="007C4FE9">
            <w:pPr>
              <w:pStyle w:val="TableStyle"/>
            </w:pPr>
            <w:r>
              <w:rPr>
                <w:noProof/>
              </w:rPr>
              <w:t>MTC Type Indicator</w:t>
            </w:r>
          </w:p>
        </w:tc>
      </w:tr>
      <w:tr w:rsidR="00083A2B" w14:paraId="6F0037E2" w14:textId="77777777">
        <w:tc>
          <w:tcPr>
            <w:tcW w:w="964" w:type="dxa"/>
          </w:tcPr>
          <w:p w14:paraId="757DB6FF" w14:textId="77777777" w:rsidR="00083A2B" w:rsidRDefault="007C4FE9">
            <w:pPr>
              <w:pStyle w:val="TableStyle"/>
            </w:pPr>
            <w:r>
              <w:t>J</w:t>
            </w:r>
            <w:r>
              <w:rPr>
                <w:noProof/>
              </w:rPr>
              <w:t>1287</w:t>
            </w:r>
          </w:p>
        </w:tc>
        <w:tc>
          <w:tcPr>
            <w:tcW w:w="7506" w:type="dxa"/>
          </w:tcPr>
          <w:p w14:paraId="72E24F11" w14:textId="77777777" w:rsidR="00083A2B" w:rsidRDefault="007C4FE9">
            <w:pPr>
              <w:pStyle w:val="TableStyle"/>
            </w:pPr>
            <w:r>
              <w:rPr>
                <w:noProof/>
              </w:rPr>
              <w:t>Off Tolerance</w:t>
            </w:r>
          </w:p>
        </w:tc>
      </w:tr>
      <w:tr w:rsidR="00083A2B" w14:paraId="201F360E" w14:textId="77777777">
        <w:tc>
          <w:tcPr>
            <w:tcW w:w="964" w:type="dxa"/>
          </w:tcPr>
          <w:p w14:paraId="766CCAEA" w14:textId="77777777" w:rsidR="00083A2B" w:rsidRDefault="007C4FE9">
            <w:pPr>
              <w:pStyle w:val="TableStyle"/>
            </w:pPr>
            <w:r>
              <w:t>J</w:t>
            </w:r>
            <w:r>
              <w:rPr>
                <w:noProof/>
              </w:rPr>
              <w:t>0902</w:t>
            </w:r>
          </w:p>
        </w:tc>
        <w:tc>
          <w:tcPr>
            <w:tcW w:w="7506" w:type="dxa"/>
          </w:tcPr>
          <w:p w14:paraId="46B16FEA" w14:textId="77777777" w:rsidR="00083A2B" w:rsidRDefault="007C4FE9">
            <w:pPr>
              <w:pStyle w:val="TableStyle"/>
            </w:pPr>
            <w:r>
              <w:rPr>
                <w:noProof/>
              </w:rPr>
              <w:t>Payment Date</w:t>
            </w:r>
          </w:p>
        </w:tc>
      </w:tr>
      <w:tr w:rsidR="00083A2B" w14:paraId="2DF563C1" w14:textId="77777777">
        <w:tc>
          <w:tcPr>
            <w:tcW w:w="964" w:type="dxa"/>
          </w:tcPr>
          <w:p w14:paraId="68698CF4" w14:textId="77777777" w:rsidR="00083A2B" w:rsidRDefault="007C4FE9">
            <w:pPr>
              <w:pStyle w:val="TableStyle"/>
            </w:pPr>
            <w:r>
              <w:t>J</w:t>
            </w:r>
            <w:r>
              <w:rPr>
                <w:noProof/>
              </w:rPr>
              <w:t>0756</w:t>
            </w:r>
          </w:p>
        </w:tc>
        <w:tc>
          <w:tcPr>
            <w:tcW w:w="7506" w:type="dxa"/>
          </w:tcPr>
          <w:p w14:paraId="34514CA0" w14:textId="77777777" w:rsidR="00083A2B" w:rsidRDefault="007C4FE9">
            <w:pPr>
              <w:pStyle w:val="TableStyle"/>
            </w:pPr>
            <w:r>
              <w:rPr>
                <w:noProof/>
              </w:rPr>
              <w:t>Post Change Local Time</w:t>
            </w:r>
          </w:p>
        </w:tc>
      </w:tr>
      <w:tr w:rsidR="00083A2B" w14:paraId="3E6F5260" w14:textId="77777777">
        <w:tc>
          <w:tcPr>
            <w:tcW w:w="964" w:type="dxa"/>
          </w:tcPr>
          <w:p w14:paraId="3A009D7C" w14:textId="77777777" w:rsidR="00083A2B" w:rsidRDefault="007C4FE9">
            <w:pPr>
              <w:pStyle w:val="TableStyle"/>
            </w:pPr>
            <w:r>
              <w:t>J</w:t>
            </w:r>
            <w:r>
              <w:rPr>
                <w:noProof/>
              </w:rPr>
              <w:t>0757</w:t>
            </w:r>
          </w:p>
        </w:tc>
        <w:tc>
          <w:tcPr>
            <w:tcW w:w="7506" w:type="dxa"/>
          </w:tcPr>
          <w:p w14:paraId="44A664A1" w14:textId="77777777" w:rsidR="00083A2B" w:rsidRDefault="007C4FE9">
            <w:pPr>
              <w:pStyle w:val="TableStyle"/>
            </w:pPr>
            <w:r>
              <w:rPr>
                <w:noProof/>
              </w:rPr>
              <w:t>Postcode</w:t>
            </w:r>
          </w:p>
        </w:tc>
      </w:tr>
      <w:tr w:rsidR="00083A2B" w14:paraId="34E04E31" w14:textId="77777777">
        <w:tc>
          <w:tcPr>
            <w:tcW w:w="964" w:type="dxa"/>
          </w:tcPr>
          <w:p w14:paraId="4FB7F734" w14:textId="77777777" w:rsidR="00083A2B" w:rsidRDefault="007C4FE9">
            <w:pPr>
              <w:pStyle w:val="TableStyle"/>
            </w:pPr>
            <w:r>
              <w:t>J</w:t>
            </w:r>
            <w:r>
              <w:rPr>
                <w:noProof/>
              </w:rPr>
              <w:t>1708</w:t>
            </w:r>
          </w:p>
        </w:tc>
        <w:tc>
          <w:tcPr>
            <w:tcW w:w="7506" w:type="dxa"/>
          </w:tcPr>
          <w:p w14:paraId="5F9366EC" w14:textId="77777777" w:rsidR="00083A2B" w:rsidRDefault="007C4FE9">
            <w:pPr>
              <w:pStyle w:val="TableStyle"/>
            </w:pPr>
            <w:r>
              <w:rPr>
                <w:noProof/>
              </w:rPr>
              <w:t>Preserved Tariff Indicator</w:t>
            </w:r>
          </w:p>
        </w:tc>
      </w:tr>
      <w:tr w:rsidR="00083A2B" w14:paraId="4C5A76CA" w14:textId="77777777">
        <w:tc>
          <w:tcPr>
            <w:tcW w:w="964" w:type="dxa"/>
          </w:tcPr>
          <w:p w14:paraId="1C247B34" w14:textId="77777777" w:rsidR="00083A2B" w:rsidRDefault="007C4FE9">
            <w:pPr>
              <w:pStyle w:val="TableStyle"/>
            </w:pPr>
            <w:r>
              <w:t>J</w:t>
            </w:r>
            <w:r>
              <w:rPr>
                <w:noProof/>
              </w:rPr>
              <w:t>0122</w:t>
            </w:r>
          </w:p>
        </w:tc>
        <w:tc>
          <w:tcPr>
            <w:tcW w:w="7506" w:type="dxa"/>
          </w:tcPr>
          <w:p w14:paraId="3E9745B8" w14:textId="77777777" w:rsidR="00083A2B" w:rsidRDefault="007C4FE9">
            <w:pPr>
              <w:pStyle w:val="TableStyle"/>
            </w:pPr>
            <w:r>
              <w:rPr>
                <w:noProof/>
              </w:rPr>
              <w:t>Profile Class Description</w:t>
            </w:r>
          </w:p>
        </w:tc>
      </w:tr>
      <w:tr w:rsidR="00083A2B" w14:paraId="21F2955E" w14:textId="77777777">
        <w:tc>
          <w:tcPr>
            <w:tcW w:w="964" w:type="dxa"/>
          </w:tcPr>
          <w:p w14:paraId="458C0025" w14:textId="77777777" w:rsidR="00083A2B" w:rsidRDefault="007C4FE9">
            <w:pPr>
              <w:pStyle w:val="TableStyle"/>
            </w:pPr>
            <w:r>
              <w:t>J</w:t>
            </w:r>
            <w:r>
              <w:rPr>
                <w:noProof/>
              </w:rPr>
              <w:t>0071</w:t>
            </w:r>
          </w:p>
        </w:tc>
        <w:tc>
          <w:tcPr>
            <w:tcW w:w="7506" w:type="dxa"/>
          </w:tcPr>
          <w:p w14:paraId="26EE6056" w14:textId="77777777" w:rsidR="00083A2B" w:rsidRDefault="007C4FE9">
            <w:pPr>
              <w:pStyle w:val="TableStyle"/>
            </w:pPr>
            <w:r>
              <w:rPr>
                <w:noProof/>
              </w:rPr>
              <w:t>Profile Class Id</w:t>
            </w:r>
          </w:p>
        </w:tc>
      </w:tr>
      <w:tr w:rsidR="00083A2B" w14:paraId="2B3D7047" w14:textId="77777777">
        <w:tc>
          <w:tcPr>
            <w:tcW w:w="964" w:type="dxa"/>
          </w:tcPr>
          <w:p w14:paraId="7258ED9E" w14:textId="77777777" w:rsidR="00083A2B" w:rsidRDefault="007C4FE9">
            <w:pPr>
              <w:pStyle w:val="TableStyle"/>
            </w:pPr>
            <w:r>
              <w:t>J</w:t>
            </w:r>
            <w:r>
              <w:rPr>
                <w:noProof/>
              </w:rPr>
              <w:t>0124</w:t>
            </w:r>
          </w:p>
        </w:tc>
        <w:tc>
          <w:tcPr>
            <w:tcW w:w="7506" w:type="dxa"/>
          </w:tcPr>
          <w:p w14:paraId="58A0C89F" w14:textId="77777777" w:rsidR="00083A2B" w:rsidRDefault="007C4FE9">
            <w:pPr>
              <w:pStyle w:val="TableStyle"/>
            </w:pPr>
            <w:r>
              <w:rPr>
                <w:noProof/>
              </w:rPr>
              <w:t>Profile Description</w:t>
            </w:r>
          </w:p>
        </w:tc>
      </w:tr>
      <w:tr w:rsidR="00083A2B" w14:paraId="754DBFDD" w14:textId="77777777">
        <w:tc>
          <w:tcPr>
            <w:tcW w:w="964" w:type="dxa"/>
          </w:tcPr>
          <w:p w14:paraId="6F091893" w14:textId="77777777" w:rsidR="00083A2B" w:rsidRDefault="007C4FE9">
            <w:pPr>
              <w:pStyle w:val="TableStyle"/>
            </w:pPr>
            <w:r>
              <w:t>J</w:t>
            </w:r>
            <w:r>
              <w:rPr>
                <w:noProof/>
              </w:rPr>
              <w:t>0072</w:t>
            </w:r>
          </w:p>
        </w:tc>
        <w:tc>
          <w:tcPr>
            <w:tcW w:w="7506" w:type="dxa"/>
          </w:tcPr>
          <w:p w14:paraId="4B00B5DD" w14:textId="77777777" w:rsidR="00083A2B" w:rsidRDefault="007C4FE9">
            <w:pPr>
              <w:pStyle w:val="TableStyle"/>
            </w:pPr>
            <w:r>
              <w:rPr>
                <w:noProof/>
              </w:rPr>
              <w:t>Profile Id</w:t>
            </w:r>
          </w:p>
        </w:tc>
      </w:tr>
      <w:tr w:rsidR="00083A2B" w14:paraId="17870B7A" w14:textId="77777777">
        <w:tc>
          <w:tcPr>
            <w:tcW w:w="964" w:type="dxa"/>
          </w:tcPr>
          <w:p w14:paraId="42C686A8" w14:textId="77777777" w:rsidR="00083A2B" w:rsidRDefault="007C4FE9">
            <w:pPr>
              <w:pStyle w:val="TableStyle"/>
            </w:pPr>
            <w:r>
              <w:t>J</w:t>
            </w:r>
            <w:r>
              <w:rPr>
                <w:noProof/>
              </w:rPr>
              <w:t>0878</w:t>
            </w:r>
          </w:p>
        </w:tc>
        <w:tc>
          <w:tcPr>
            <w:tcW w:w="7506" w:type="dxa"/>
          </w:tcPr>
          <w:p w14:paraId="5528C128" w14:textId="77777777" w:rsidR="00083A2B" w:rsidRDefault="007C4FE9">
            <w:pPr>
              <w:pStyle w:val="TableStyle"/>
            </w:pPr>
            <w:r>
              <w:rPr>
                <w:noProof/>
              </w:rPr>
              <w:t>Profile Settlement Periods</w:t>
            </w:r>
          </w:p>
        </w:tc>
      </w:tr>
      <w:tr w:rsidR="00083A2B" w14:paraId="39BFAA46" w14:textId="77777777">
        <w:tc>
          <w:tcPr>
            <w:tcW w:w="964" w:type="dxa"/>
          </w:tcPr>
          <w:p w14:paraId="32D00909" w14:textId="77777777" w:rsidR="00083A2B" w:rsidRDefault="007C4FE9">
            <w:pPr>
              <w:pStyle w:val="TableStyle"/>
            </w:pPr>
            <w:r>
              <w:t>J</w:t>
            </w:r>
            <w:r>
              <w:rPr>
                <w:noProof/>
              </w:rPr>
              <w:t>0433</w:t>
            </w:r>
          </w:p>
        </w:tc>
        <w:tc>
          <w:tcPr>
            <w:tcW w:w="7506" w:type="dxa"/>
          </w:tcPr>
          <w:p w14:paraId="71F75D35" w14:textId="77777777" w:rsidR="00083A2B" w:rsidRDefault="007C4FE9">
            <w:pPr>
              <w:pStyle w:val="TableStyle"/>
            </w:pPr>
            <w:r>
              <w:rPr>
                <w:noProof/>
              </w:rPr>
              <w:t>Regression Coefficient</w:t>
            </w:r>
          </w:p>
        </w:tc>
      </w:tr>
      <w:tr w:rsidR="00083A2B" w14:paraId="10E905FB" w14:textId="77777777">
        <w:tc>
          <w:tcPr>
            <w:tcW w:w="964" w:type="dxa"/>
          </w:tcPr>
          <w:p w14:paraId="08F40830" w14:textId="77777777" w:rsidR="00083A2B" w:rsidRDefault="007C4FE9">
            <w:pPr>
              <w:pStyle w:val="TableStyle"/>
            </w:pPr>
            <w:r>
              <w:t>J</w:t>
            </w:r>
            <w:r>
              <w:rPr>
                <w:noProof/>
              </w:rPr>
              <w:t>1289</w:t>
            </w:r>
          </w:p>
        </w:tc>
        <w:tc>
          <w:tcPr>
            <w:tcW w:w="7506" w:type="dxa"/>
          </w:tcPr>
          <w:p w14:paraId="14EADB3A" w14:textId="77777777" w:rsidR="00083A2B" w:rsidRDefault="007C4FE9">
            <w:pPr>
              <w:pStyle w:val="TableStyle"/>
            </w:pPr>
            <w:r>
              <w:rPr>
                <w:noProof/>
              </w:rPr>
              <w:t>Regression Coefficient Description</w:t>
            </w:r>
          </w:p>
        </w:tc>
      </w:tr>
      <w:tr w:rsidR="00083A2B" w14:paraId="20B86F38" w14:textId="77777777">
        <w:tc>
          <w:tcPr>
            <w:tcW w:w="964" w:type="dxa"/>
          </w:tcPr>
          <w:p w14:paraId="569733B7" w14:textId="77777777" w:rsidR="00083A2B" w:rsidRDefault="007C4FE9">
            <w:pPr>
              <w:pStyle w:val="TableStyle"/>
            </w:pPr>
            <w:r>
              <w:t>J</w:t>
            </w:r>
            <w:r>
              <w:rPr>
                <w:noProof/>
              </w:rPr>
              <w:t>0285</w:t>
            </w:r>
          </w:p>
        </w:tc>
        <w:tc>
          <w:tcPr>
            <w:tcW w:w="7506" w:type="dxa"/>
          </w:tcPr>
          <w:p w14:paraId="01A7E2E7" w14:textId="77777777" w:rsidR="00083A2B" w:rsidRDefault="007C4FE9">
            <w:pPr>
              <w:pStyle w:val="TableStyle"/>
            </w:pPr>
            <w:r>
              <w:rPr>
                <w:noProof/>
              </w:rPr>
              <w:t>Regression Coefficient Type</w:t>
            </w:r>
          </w:p>
        </w:tc>
      </w:tr>
      <w:tr w:rsidR="00083A2B" w14:paraId="77DA7306" w14:textId="77777777">
        <w:tc>
          <w:tcPr>
            <w:tcW w:w="964" w:type="dxa"/>
          </w:tcPr>
          <w:p w14:paraId="5E8F6CC4" w14:textId="77777777" w:rsidR="00083A2B" w:rsidRDefault="007C4FE9">
            <w:pPr>
              <w:pStyle w:val="TableStyle"/>
            </w:pPr>
            <w:r>
              <w:t>J</w:t>
            </w:r>
            <w:r>
              <w:rPr>
                <w:noProof/>
              </w:rPr>
              <w:t>0768</w:t>
            </w:r>
          </w:p>
        </w:tc>
        <w:tc>
          <w:tcPr>
            <w:tcW w:w="7506" w:type="dxa"/>
          </w:tcPr>
          <w:p w14:paraId="3F4C941A" w14:textId="77777777" w:rsidR="00083A2B" w:rsidRDefault="007C4FE9">
            <w:pPr>
              <w:pStyle w:val="TableStyle"/>
            </w:pPr>
            <w:r>
              <w:rPr>
                <w:noProof/>
              </w:rPr>
              <w:t>Researched Average EAC</w:t>
            </w:r>
          </w:p>
        </w:tc>
      </w:tr>
      <w:tr w:rsidR="00083A2B" w14:paraId="3980B7E6" w14:textId="77777777">
        <w:tc>
          <w:tcPr>
            <w:tcW w:w="964" w:type="dxa"/>
          </w:tcPr>
          <w:p w14:paraId="127B9542" w14:textId="77777777" w:rsidR="00083A2B" w:rsidRDefault="007C4FE9">
            <w:pPr>
              <w:pStyle w:val="TableStyle"/>
            </w:pPr>
            <w:r>
              <w:t>J</w:t>
            </w:r>
            <w:r>
              <w:rPr>
                <w:noProof/>
              </w:rPr>
              <w:t>0918</w:t>
            </w:r>
          </w:p>
        </w:tc>
        <w:tc>
          <w:tcPr>
            <w:tcW w:w="7506" w:type="dxa"/>
          </w:tcPr>
          <w:p w14:paraId="2A19C3FE" w14:textId="77777777" w:rsidR="00083A2B" w:rsidRDefault="007C4FE9">
            <w:pPr>
              <w:pStyle w:val="TableStyle"/>
            </w:pPr>
            <w:r>
              <w:rPr>
                <w:noProof/>
              </w:rPr>
              <w:t>SAA Notification Deadline Date</w:t>
            </w:r>
          </w:p>
        </w:tc>
      </w:tr>
      <w:tr w:rsidR="00083A2B" w14:paraId="7DCC2039" w14:textId="77777777">
        <w:tc>
          <w:tcPr>
            <w:tcW w:w="964" w:type="dxa"/>
          </w:tcPr>
          <w:p w14:paraId="1A1BB71E" w14:textId="77777777" w:rsidR="00083A2B" w:rsidRDefault="007C4FE9">
            <w:pPr>
              <w:pStyle w:val="TableStyle"/>
            </w:pPr>
            <w:r>
              <w:t>J</w:t>
            </w:r>
            <w:r>
              <w:rPr>
                <w:noProof/>
              </w:rPr>
              <w:t>0916</w:t>
            </w:r>
          </w:p>
        </w:tc>
        <w:tc>
          <w:tcPr>
            <w:tcW w:w="7506" w:type="dxa"/>
          </w:tcPr>
          <w:p w14:paraId="344CB518" w14:textId="77777777" w:rsidR="00083A2B" w:rsidRDefault="007C4FE9">
            <w:pPr>
              <w:pStyle w:val="TableStyle"/>
            </w:pPr>
            <w:r>
              <w:rPr>
                <w:noProof/>
              </w:rPr>
              <w:t>Season Description</w:t>
            </w:r>
          </w:p>
        </w:tc>
      </w:tr>
      <w:tr w:rsidR="00083A2B" w14:paraId="33662115" w14:textId="77777777">
        <w:tc>
          <w:tcPr>
            <w:tcW w:w="964" w:type="dxa"/>
          </w:tcPr>
          <w:p w14:paraId="1AFD27FD" w14:textId="77777777" w:rsidR="00083A2B" w:rsidRDefault="007C4FE9">
            <w:pPr>
              <w:pStyle w:val="TableStyle"/>
            </w:pPr>
            <w:r>
              <w:t>J</w:t>
            </w:r>
            <w:r>
              <w:rPr>
                <w:noProof/>
              </w:rPr>
              <w:t>0128</w:t>
            </w:r>
          </w:p>
        </w:tc>
        <w:tc>
          <w:tcPr>
            <w:tcW w:w="7506" w:type="dxa"/>
          </w:tcPr>
          <w:p w14:paraId="7CF3E35B" w14:textId="77777777" w:rsidR="00083A2B" w:rsidRDefault="007C4FE9">
            <w:pPr>
              <w:pStyle w:val="TableStyle"/>
            </w:pPr>
            <w:r>
              <w:rPr>
                <w:noProof/>
              </w:rPr>
              <w:t>Season Id</w:t>
            </w:r>
          </w:p>
        </w:tc>
      </w:tr>
      <w:tr w:rsidR="00083A2B" w14:paraId="6D966D4A" w14:textId="77777777">
        <w:tc>
          <w:tcPr>
            <w:tcW w:w="964" w:type="dxa"/>
          </w:tcPr>
          <w:p w14:paraId="700FE264" w14:textId="77777777" w:rsidR="00083A2B" w:rsidRDefault="007C4FE9">
            <w:pPr>
              <w:pStyle w:val="TableStyle"/>
            </w:pPr>
            <w:r>
              <w:t>J</w:t>
            </w:r>
            <w:r>
              <w:rPr>
                <w:noProof/>
              </w:rPr>
              <w:t>0146</w:t>
            </w:r>
          </w:p>
        </w:tc>
        <w:tc>
          <w:tcPr>
            <w:tcW w:w="7506" w:type="dxa"/>
          </w:tcPr>
          <w:p w14:paraId="2C6D0646" w14:textId="77777777" w:rsidR="00083A2B" w:rsidRDefault="007C4FE9">
            <w:pPr>
              <w:pStyle w:val="TableStyle"/>
            </w:pPr>
            <w:r>
              <w:rPr>
                <w:noProof/>
              </w:rPr>
              <w:t>Settlement Code</w:t>
            </w:r>
          </w:p>
        </w:tc>
      </w:tr>
      <w:tr w:rsidR="00083A2B" w14:paraId="06BC3CCF" w14:textId="77777777">
        <w:tc>
          <w:tcPr>
            <w:tcW w:w="964" w:type="dxa"/>
          </w:tcPr>
          <w:p w14:paraId="3EEBA31F" w14:textId="77777777" w:rsidR="00083A2B" w:rsidRDefault="007C4FE9">
            <w:pPr>
              <w:pStyle w:val="TableStyle"/>
            </w:pPr>
            <w:r>
              <w:t>J</w:t>
            </w:r>
            <w:r>
              <w:rPr>
                <w:noProof/>
              </w:rPr>
              <w:t>0882</w:t>
            </w:r>
          </w:p>
        </w:tc>
        <w:tc>
          <w:tcPr>
            <w:tcW w:w="7506" w:type="dxa"/>
          </w:tcPr>
          <w:p w14:paraId="70DDC42F" w14:textId="77777777" w:rsidR="00083A2B" w:rsidRDefault="007C4FE9">
            <w:pPr>
              <w:pStyle w:val="TableStyle"/>
            </w:pPr>
            <w:r>
              <w:rPr>
                <w:noProof/>
              </w:rPr>
              <w:t>Settlement Code Description</w:t>
            </w:r>
          </w:p>
        </w:tc>
      </w:tr>
      <w:tr w:rsidR="00083A2B" w14:paraId="74856D39" w14:textId="77777777">
        <w:tc>
          <w:tcPr>
            <w:tcW w:w="964" w:type="dxa"/>
          </w:tcPr>
          <w:p w14:paraId="7E757CE1" w14:textId="77777777" w:rsidR="00083A2B" w:rsidRDefault="007C4FE9">
            <w:pPr>
              <w:pStyle w:val="TableStyle"/>
            </w:pPr>
            <w:r>
              <w:t>J</w:t>
            </w:r>
            <w:r>
              <w:rPr>
                <w:noProof/>
              </w:rPr>
              <w:t>0073</w:t>
            </w:r>
          </w:p>
        </w:tc>
        <w:tc>
          <w:tcPr>
            <w:tcW w:w="7506" w:type="dxa"/>
          </w:tcPr>
          <w:p w14:paraId="7C44BFF7" w14:textId="77777777" w:rsidR="00083A2B" w:rsidRDefault="007C4FE9">
            <w:pPr>
              <w:pStyle w:val="TableStyle"/>
            </w:pPr>
            <w:r>
              <w:rPr>
                <w:noProof/>
              </w:rPr>
              <w:t>Settlement Date</w:t>
            </w:r>
          </w:p>
        </w:tc>
      </w:tr>
      <w:tr w:rsidR="00083A2B" w14:paraId="6383910F" w14:textId="77777777">
        <w:tc>
          <w:tcPr>
            <w:tcW w:w="964" w:type="dxa"/>
          </w:tcPr>
          <w:p w14:paraId="3DBC25B5" w14:textId="77777777" w:rsidR="00083A2B" w:rsidRDefault="007C4FE9">
            <w:pPr>
              <w:pStyle w:val="TableStyle"/>
            </w:pPr>
            <w:r>
              <w:t>J</w:t>
            </w:r>
            <w:r>
              <w:rPr>
                <w:noProof/>
              </w:rPr>
              <w:t>0074</w:t>
            </w:r>
          </w:p>
        </w:tc>
        <w:tc>
          <w:tcPr>
            <w:tcW w:w="7506" w:type="dxa"/>
          </w:tcPr>
          <w:p w14:paraId="75FF7049" w14:textId="77777777" w:rsidR="00083A2B" w:rsidRDefault="007C4FE9">
            <w:pPr>
              <w:pStyle w:val="TableStyle"/>
            </w:pPr>
            <w:r>
              <w:rPr>
                <w:noProof/>
              </w:rPr>
              <w:t>Settlement Period Id</w:t>
            </w:r>
          </w:p>
        </w:tc>
      </w:tr>
      <w:tr w:rsidR="00083A2B" w14:paraId="6D0A409D" w14:textId="77777777">
        <w:tc>
          <w:tcPr>
            <w:tcW w:w="964" w:type="dxa"/>
          </w:tcPr>
          <w:p w14:paraId="4960E60F" w14:textId="77777777" w:rsidR="00083A2B" w:rsidRDefault="007C4FE9">
            <w:pPr>
              <w:pStyle w:val="TableStyle"/>
            </w:pPr>
            <w:r>
              <w:t>J</w:t>
            </w:r>
            <w:r>
              <w:rPr>
                <w:noProof/>
              </w:rPr>
              <w:t>0167</w:t>
            </w:r>
          </w:p>
        </w:tc>
        <w:tc>
          <w:tcPr>
            <w:tcW w:w="7506" w:type="dxa"/>
          </w:tcPr>
          <w:p w14:paraId="25669FB9" w14:textId="77777777" w:rsidR="00083A2B" w:rsidRDefault="007C4FE9">
            <w:pPr>
              <w:pStyle w:val="TableStyle"/>
            </w:pPr>
            <w:r>
              <w:rPr>
                <w:noProof/>
              </w:rPr>
              <w:t>Settlement Period Label</w:t>
            </w:r>
          </w:p>
        </w:tc>
      </w:tr>
      <w:tr w:rsidR="00083A2B" w14:paraId="573CAFD8" w14:textId="77777777">
        <w:tc>
          <w:tcPr>
            <w:tcW w:w="964" w:type="dxa"/>
          </w:tcPr>
          <w:p w14:paraId="3D5DC105" w14:textId="77777777" w:rsidR="00083A2B" w:rsidRDefault="007C4FE9">
            <w:pPr>
              <w:pStyle w:val="TableStyle"/>
            </w:pPr>
            <w:r>
              <w:t>J</w:t>
            </w:r>
            <w:r>
              <w:rPr>
                <w:noProof/>
              </w:rPr>
              <w:t>0914</w:t>
            </w:r>
          </w:p>
        </w:tc>
        <w:tc>
          <w:tcPr>
            <w:tcW w:w="7506" w:type="dxa"/>
          </w:tcPr>
          <w:p w14:paraId="50C2AB91" w14:textId="77777777" w:rsidR="00083A2B" w:rsidRDefault="007C4FE9">
            <w:pPr>
              <w:pStyle w:val="TableStyle"/>
            </w:pPr>
            <w:r>
              <w:rPr>
                <w:noProof/>
              </w:rPr>
              <w:t>Settlement Sequence Number</w:t>
            </w:r>
          </w:p>
        </w:tc>
      </w:tr>
      <w:tr w:rsidR="00083A2B" w14:paraId="7ACC833D" w14:textId="77777777">
        <w:tc>
          <w:tcPr>
            <w:tcW w:w="964" w:type="dxa"/>
          </w:tcPr>
          <w:p w14:paraId="4E32C6F6" w14:textId="77777777" w:rsidR="00083A2B" w:rsidRDefault="007C4FE9">
            <w:pPr>
              <w:pStyle w:val="TableStyle"/>
            </w:pPr>
            <w:r>
              <w:t>J</w:t>
            </w:r>
            <w:r>
              <w:rPr>
                <w:noProof/>
              </w:rPr>
              <w:t>0758</w:t>
            </w:r>
          </w:p>
        </w:tc>
        <w:tc>
          <w:tcPr>
            <w:tcW w:w="7506" w:type="dxa"/>
          </w:tcPr>
          <w:p w14:paraId="0D07AEE0" w14:textId="77777777" w:rsidR="00083A2B" w:rsidRDefault="007C4FE9">
            <w:pPr>
              <w:pStyle w:val="TableStyle"/>
            </w:pPr>
            <w:r>
              <w:rPr>
                <w:noProof/>
              </w:rPr>
              <w:t>Smoothing Parameter</w:t>
            </w:r>
          </w:p>
        </w:tc>
      </w:tr>
      <w:tr w:rsidR="00083A2B" w14:paraId="673CC84F" w14:textId="77777777">
        <w:tc>
          <w:tcPr>
            <w:tcW w:w="964" w:type="dxa"/>
          </w:tcPr>
          <w:p w14:paraId="12D3C063" w14:textId="77777777" w:rsidR="00083A2B" w:rsidRDefault="007C4FE9">
            <w:pPr>
              <w:pStyle w:val="TableStyle"/>
            </w:pPr>
            <w:r>
              <w:lastRenderedPageBreak/>
              <w:t>J</w:t>
            </w:r>
            <w:r>
              <w:rPr>
                <w:noProof/>
              </w:rPr>
              <w:t>0075</w:t>
            </w:r>
          </w:p>
        </w:tc>
        <w:tc>
          <w:tcPr>
            <w:tcW w:w="7506" w:type="dxa"/>
          </w:tcPr>
          <w:p w14:paraId="608847F1" w14:textId="77777777" w:rsidR="00083A2B" w:rsidRDefault="007C4FE9">
            <w:pPr>
              <w:pStyle w:val="TableStyle"/>
            </w:pPr>
            <w:r>
              <w:rPr>
                <w:noProof/>
              </w:rPr>
              <w:t>Standard Settlement Configuration Desc</w:t>
            </w:r>
          </w:p>
        </w:tc>
      </w:tr>
      <w:tr w:rsidR="00083A2B" w14:paraId="3F33E792" w14:textId="77777777">
        <w:tc>
          <w:tcPr>
            <w:tcW w:w="964" w:type="dxa"/>
          </w:tcPr>
          <w:p w14:paraId="21DD5DC9" w14:textId="77777777" w:rsidR="00083A2B" w:rsidRDefault="007C4FE9">
            <w:pPr>
              <w:pStyle w:val="TableStyle"/>
            </w:pPr>
            <w:r>
              <w:t>J</w:t>
            </w:r>
            <w:r>
              <w:rPr>
                <w:noProof/>
              </w:rPr>
              <w:t>0076</w:t>
            </w:r>
          </w:p>
        </w:tc>
        <w:tc>
          <w:tcPr>
            <w:tcW w:w="7506" w:type="dxa"/>
          </w:tcPr>
          <w:p w14:paraId="4463AEC0" w14:textId="77777777" w:rsidR="00083A2B" w:rsidRDefault="007C4FE9">
            <w:pPr>
              <w:pStyle w:val="TableStyle"/>
            </w:pPr>
            <w:r>
              <w:rPr>
                <w:noProof/>
              </w:rPr>
              <w:t>Standard Settlement Configuration Id</w:t>
            </w:r>
          </w:p>
        </w:tc>
      </w:tr>
      <w:tr w:rsidR="00083A2B" w14:paraId="480E9037" w14:textId="77777777">
        <w:tc>
          <w:tcPr>
            <w:tcW w:w="964" w:type="dxa"/>
          </w:tcPr>
          <w:p w14:paraId="4547B47D" w14:textId="77777777" w:rsidR="00083A2B" w:rsidRDefault="007C4FE9">
            <w:pPr>
              <w:pStyle w:val="TableStyle"/>
            </w:pPr>
            <w:r>
              <w:t>J</w:t>
            </w:r>
            <w:r>
              <w:rPr>
                <w:noProof/>
              </w:rPr>
              <w:t>1683</w:t>
            </w:r>
          </w:p>
        </w:tc>
        <w:tc>
          <w:tcPr>
            <w:tcW w:w="7506" w:type="dxa"/>
          </w:tcPr>
          <w:p w14:paraId="6AE40130" w14:textId="77777777" w:rsidR="00083A2B" w:rsidRDefault="007C4FE9">
            <w:pPr>
              <w:pStyle w:val="TableStyle"/>
            </w:pPr>
            <w:r>
              <w:rPr>
                <w:noProof/>
              </w:rPr>
              <w:t>Standard Settlement Configuration Type</w:t>
            </w:r>
          </w:p>
        </w:tc>
      </w:tr>
      <w:tr w:rsidR="00083A2B" w14:paraId="2454B937" w14:textId="77777777">
        <w:tc>
          <w:tcPr>
            <w:tcW w:w="964" w:type="dxa"/>
          </w:tcPr>
          <w:p w14:paraId="71BF5888" w14:textId="77777777" w:rsidR="00083A2B" w:rsidRDefault="007C4FE9">
            <w:pPr>
              <w:pStyle w:val="TableStyle"/>
            </w:pPr>
            <w:r>
              <w:t>J</w:t>
            </w:r>
            <w:r>
              <w:rPr>
                <w:noProof/>
              </w:rPr>
              <w:t>0289</w:t>
            </w:r>
          </w:p>
        </w:tc>
        <w:tc>
          <w:tcPr>
            <w:tcW w:w="7506" w:type="dxa"/>
          </w:tcPr>
          <w:p w14:paraId="54B44F58" w14:textId="77777777" w:rsidR="00083A2B" w:rsidRDefault="007C4FE9">
            <w:pPr>
              <w:pStyle w:val="TableStyle"/>
            </w:pPr>
            <w:r>
              <w:rPr>
                <w:noProof/>
              </w:rPr>
              <w:t>Start Day</w:t>
            </w:r>
          </w:p>
        </w:tc>
      </w:tr>
      <w:tr w:rsidR="00083A2B" w14:paraId="73A499E8" w14:textId="77777777">
        <w:tc>
          <w:tcPr>
            <w:tcW w:w="964" w:type="dxa"/>
          </w:tcPr>
          <w:p w14:paraId="61522914" w14:textId="77777777" w:rsidR="00083A2B" w:rsidRDefault="007C4FE9">
            <w:pPr>
              <w:pStyle w:val="TableStyle"/>
            </w:pPr>
            <w:r>
              <w:t>J</w:t>
            </w:r>
            <w:r>
              <w:rPr>
                <w:noProof/>
              </w:rPr>
              <w:t>0290</w:t>
            </w:r>
          </w:p>
        </w:tc>
        <w:tc>
          <w:tcPr>
            <w:tcW w:w="7506" w:type="dxa"/>
          </w:tcPr>
          <w:p w14:paraId="27FEC3A7" w14:textId="77777777" w:rsidR="00083A2B" w:rsidRDefault="007C4FE9">
            <w:pPr>
              <w:pStyle w:val="TableStyle"/>
            </w:pPr>
            <w:r>
              <w:rPr>
                <w:noProof/>
              </w:rPr>
              <w:t>Start Month</w:t>
            </w:r>
          </w:p>
        </w:tc>
      </w:tr>
      <w:tr w:rsidR="00083A2B" w14:paraId="092B80EC" w14:textId="77777777">
        <w:tc>
          <w:tcPr>
            <w:tcW w:w="964" w:type="dxa"/>
          </w:tcPr>
          <w:p w14:paraId="0CB15AFC" w14:textId="77777777" w:rsidR="00083A2B" w:rsidRDefault="007C4FE9">
            <w:pPr>
              <w:pStyle w:val="TableStyle"/>
            </w:pPr>
            <w:r>
              <w:t>J</w:t>
            </w:r>
            <w:r>
              <w:rPr>
                <w:noProof/>
              </w:rPr>
              <w:t>0142</w:t>
            </w:r>
          </w:p>
        </w:tc>
        <w:tc>
          <w:tcPr>
            <w:tcW w:w="7506" w:type="dxa"/>
          </w:tcPr>
          <w:p w14:paraId="0AFC3936" w14:textId="77777777" w:rsidR="00083A2B" w:rsidRDefault="007C4FE9">
            <w:pPr>
              <w:pStyle w:val="TableStyle"/>
            </w:pPr>
            <w:r>
              <w:rPr>
                <w:noProof/>
              </w:rPr>
              <w:t>Start Time</w:t>
            </w:r>
          </w:p>
        </w:tc>
      </w:tr>
      <w:tr w:rsidR="00083A2B" w14:paraId="5828EE4C" w14:textId="77777777">
        <w:tc>
          <w:tcPr>
            <w:tcW w:w="964" w:type="dxa"/>
          </w:tcPr>
          <w:p w14:paraId="64FD88F7" w14:textId="77777777" w:rsidR="00083A2B" w:rsidRDefault="007C4FE9">
            <w:pPr>
              <w:pStyle w:val="TableStyle"/>
            </w:pPr>
            <w:r>
              <w:t>J</w:t>
            </w:r>
            <w:r>
              <w:rPr>
                <w:noProof/>
              </w:rPr>
              <w:t>0240</w:t>
            </w:r>
          </w:p>
        </w:tc>
        <w:tc>
          <w:tcPr>
            <w:tcW w:w="7506" w:type="dxa"/>
          </w:tcPr>
          <w:p w14:paraId="6D7C6483" w14:textId="77777777" w:rsidR="00083A2B" w:rsidRDefault="007C4FE9">
            <w:pPr>
              <w:pStyle w:val="TableStyle"/>
            </w:pPr>
            <w:r>
              <w:rPr>
                <w:noProof/>
              </w:rPr>
              <w:t>Supplier Volume Allocation Agent Id</w:t>
            </w:r>
          </w:p>
        </w:tc>
      </w:tr>
      <w:tr w:rsidR="00083A2B" w14:paraId="4DC8B62E" w14:textId="77777777">
        <w:tc>
          <w:tcPr>
            <w:tcW w:w="964" w:type="dxa"/>
          </w:tcPr>
          <w:p w14:paraId="354ACB6D" w14:textId="77777777" w:rsidR="00083A2B" w:rsidRDefault="007C4FE9">
            <w:pPr>
              <w:pStyle w:val="TableStyle"/>
            </w:pPr>
            <w:r>
              <w:t>J</w:t>
            </w:r>
            <w:r>
              <w:rPr>
                <w:noProof/>
              </w:rPr>
              <w:t>0747</w:t>
            </w:r>
          </w:p>
        </w:tc>
        <w:tc>
          <w:tcPr>
            <w:tcW w:w="7506" w:type="dxa"/>
          </w:tcPr>
          <w:p w14:paraId="116AEB11" w14:textId="77777777" w:rsidR="00083A2B" w:rsidRDefault="007C4FE9">
            <w:pPr>
              <w:pStyle w:val="TableStyle"/>
            </w:pPr>
            <w:r>
              <w:rPr>
                <w:noProof/>
              </w:rPr>
              <w:t>SVA Notification Deadline Date</w:t>
            </w:r>
          </w:p>
        </w:tc>
      </w:tr>
      <w:tr w:rsidR="00083A2B" w14:paraId="3A4A2C88" w14:textId="77777777">
        <w:tc>
          <w:tcPr>
            <w:tcW w:w="964" w:type="dxa"/>
          </w:tcPr>
          <w:p w14:paraId="2801D5BC" w14:textId="77777777" w:rsidR="00083A2B" w:rsidRDefault="007C4FE9">
            <w:pPr>
              <w:pStyle w:val="TableStyle"/>
            </w:pPr>
            <w:r>
              <w:t>J</w:t>
            </w:r>
            <w:r>
              <w:rPr>
                <w:noProof/>
              </w:rPr>
              <w:t>0132</w:t>
            </w:r>
          </w:p>
        </w:tc>
        <w:tc>
          <w:tcPr>
            <w:tcW w:w="7506" w:type="dxa"/>
          </w:tcPr>
          <w:p w14:paraId="69714AA9" w14:textId="77777777" w:rsidR="00083A2B" w:rsidRDefault="007C4FE9">
            <w:pPr>
              <w:pStyle w:val="TableStyle"/>
            </w:pPr>
            <w:r>
              <w:rPr>
                <w:noProof/>
              </w:rPr>
              <w:t>Switched Load Indicator</w:t>
            </w:r>
          </w:p>
        </w:tc>
      </w:tr>
      <w:tr w:rsidR="00083A2B" w14:paraId="3D88E70E" w14:textId="77777777">
        <w:tc>
          <w:tcPr>
            <w:tcW w:w="964" w:type="dxa"/>
          </w:tcPr>
          <w:p w14:paraId="4A9B2FE7" w14:textId="77777777" w:rsidR="00083A2B" w:rsidRDefault="007C4FE9">
            <w:pPr>
              <w:pStyle w:val="TableStyle"/>
            </w:pPr>
            <w:r>
              <w:t>J</w:t>
            </w:r>
            <w:r>
              <w:rPr>
                <w:noProof/>
              </w:rPr>
              <w:t>0123</w:t>
            </w:r>
          </w:p>
        </w:tc>
        <w:tc>
          <w:tcPr>
            <w:tcW w:w="7506" w:type="dxa"/>
          </w:tcPr>
          <w:p w14:paraId="3E898A3C" w14:textId="77777777" w:rsidR="00083A2B" w:rsidRDefault="007C4FE9">
            <w:pPr>
              <w:pStyle w:val="TableStyle"/>
            </w:pPr>
            <w:r>
              <w:rPr>
                <w:noProof/>
              </w:rPr>
              <w:t>Switched Load Profile Class Ind</w:t>
            </w:r>
          </w:p>
        </w:tc>
      </w:tr>
      <w:tr w:rsidR="00083A2B" w14:paraId="404CC17F" w14:textId="77777777">
        <w:tc>
          <w:tcPr>
            <w:tcW w:w="964" w:type="dxa"/>
          </w:tcPr>
          <w:p w14:paraId="4814D3F6" w14:textId="77777777" w:rsidR="00083A2B" w:rsidRDefault="007C4FE9">
            <w:pPr>
              <w:pStyle w:val="TableStyle"/>
            </w:pPr>
            <w:r>
              <w:t>J</w:t>
            </w:r>
            <w:r>
              <w:rPr>
                <w:noProof/>
              </w:rPr>
              <w:t>0136</w:t>
            </w:r>
          </w:p>
        </w:tc>
        <w:tc>
          <w:tcPr>
            <w:tcW w:w="7506" w:type="dxa"/>
          </w:tcPr>
          <w:p w14:paraId="62144FF8" w14:textId="77777777" w:rsidR="00083A2B" w:rsidRDefault="007C4FE9">
            <w:pPr>
              <w:pStyle w:val="TableStyle"/>
            </w:pPr>
            <w:r>
              <w:rPr>
                <w:noProof/>
              </w:rPr>
              <w:t>Tele-Switch Group Id</w:t>
            </w:r>
          </w:p>
        </w:tc>
      </w:tr>
      <w:tr w:rsidR="00083A2B" w14:paraId="529CB2DB" w14:textId="77777777">
        <w:tc>
          <w:tcPr>
            <w:tcW w:w="964" w:type="dxa"/>
          </w:tcPr>
          <w:p w14:paraId="5BA80E42" w14:textId="77777777" w:rsidR="00083A2B" w:rsidRDefault="007C4FE9">
            <w:pPr>
              <w:pStyle w:val="TableStyle"/>
            </w:pPr>
            <w:r>
              <w:t>J</w:t>
            </w:r>
            <w:r>
              <w:rPr>
                <w:noProof/>
              </w:rPr>
              <w:t>0137</w:t>
            </w:r>
          </w:p>
        </w:tc>
        <w:tc>
          <w:tcPr>
            <w:tcW w:w="7506" w:type="dxa"/>
          </w:tcPr>
          <w:p w14:paraId="5937F41C" w14:textId="77777777" w:rsidR="00083A2B" w:rsidRDefault="007C4FE9">
            <w:pPr>
              <w:pStyle w:val="TableStyle"/>
            </w:pPr>
            <w:r>
              <w:rPr>
                <w:noProof/>
              </w:rPr>
              <w:t>Tele-Switch Switch Id</w:t>
            </w:r>
          </w:p>
        </w:tc>
      </w:tr>
      <w:tr w:rsidR="00083A2B" w14:paraId="108BEB5E" w14:textId="77777777">
        <w:tc>
          <w:tcPr>
            <w:tcW w:w="964" w:type="dxa"/>
          </w:tcPr>
          <w:p w14:paraId="60866FD8" w14:textId="77777777" w:rsidR="00083A2B" w:rsidRDefault="007C4FE9">
            <w:pPr>
              <w:pStyle w:val="TableStyle"/>
            </w:pPr>
            <w:r>
              <w:t>J</w:t>
            </w:r>
            <w:r>
              <w:rPr>
                <w:noProof/>
              </w:rPr>
              <w:t>0135</w:t>
            </w:r>
          </w:p>
        </w:tc>
        <w:tc>
          <w:tcPr>
            <w:tcW w:w="7506" w:type="dxa"/>
          </w:tcPr>
          <w:p w14:paraId="207DAE14" w14:textId="77777777" w:rsidR="00083A2B" w:rsidRDefault="007C4FE9">
            <w:pPr>
              <w:pStyle w:val="TableStyle"/>
            </w:pPr>
            <w:r>
              <w:rPr>
                <w:noProof/>
              </w:rPr>
              <w:t>Tele-Switch User Id</w:t>
            </w:r>
          </w:p>
        </w:tc>
      </w:tr>
      <w:tr w:rsidR="00083A2B" w14:paraId="26C62E69" w14:textId="77777777">
        <w:tc>
          <w:tcPr>
            <w:tcW w:w="964" w:type="dxa"/>
          </w:tcPr>
          <w:p w14:paraId="62D12E2B" w14:textId="77777777" w:rsidR="00083A2B" w:rsidRDefault="007C4FE9">
            <w:pPr>
              <w:pStyle w:val="TableStyle"/>
            </w:pPr>
            <w:r>
              <w:t>J</w:t>
            </w:r>
            <w:r>
              <w:rPr>
                <w:noProof/>
              </w:rPr>
              <w:t>0134</w:t>
            </w:r>
          </w:p>
        </w:tc>
        <w:tc>
          <w:tcPr>
            <w:tcW w:w="7506" w:type="dxa"/>
          </w:tcPr>
          <w:p w14:paraId="0DE50A3B" w14:textId="77777777" w:rsidR="00083A2B" w:rsidRDefault="007C4FE9">
            <w:pPr>
              <w:pStyle w:val="TableStyle"/>
            </w:pPr>
            <w:r>
              <w:rPr>
                <w:noProof/>
              </w:rPr>
              <w:t>Tele-Switch/Clock Indicator</w:t>
            </w:r>
          </w:p>
        </w:tc>
      </w:tr>
      <w:tr w:rsidR="00083A2B" w14:paraId="1D236835" w14:textId="77777777">
        <w:tc>
          <w:tcPr>
            <w:tcW w:w="964" w:type="dxa"/>
          </w:tcPr>
          <w:p w14:paraId="1BEF35BB" w14:textId="77777777" w:rsidR="00083A2B" w:rsidRDefault="007C4FE9">
            <w:pPr>
              <w:pStyle w:val="TableStyle"/>
            </w:pPr>
            <w:r>
              <w:t>J</w:t>
            </w:r>
            <w:r>
              <w:rPr>
                <w:noProof/>
              </w:rPr>
              <w:t>0760</w:t>
            </w:r>
          </w:p>
        </w:tc>
        <w:tc>
          <w:tcPr>
            <w:tcW w:w="7506" w:type="dxa"/>
          </w:tcPr>
          <w:p w14:paraId="42ED1AA1" w14:textId="77777777" w:rsidR="00083A2B" w:rsidRDefault="007C4FE9">
            <w:pPr>
              <w:pStyle w:val="TableStyle"/>
            </w:pPr>
            <w:r>
              <w:rPr>
                <w:noProof/>
              </w:rPr>
              <w:t>Threshold Parameter</w:t>
            </w:r>
          </w:p>
        </w:tc>
      </w:tr>
      <w:tr w:rsidR="00083A2B" w14:paraId="1856BE3E" w14:textId="77777777">
        <w:tc>
          <w:tcPr>
            <w:tcW w:w="964" w:type="dxa"/>
          </w:tcPr>
          <w:p w14:paraId="72618B4C" w14:textId="77777777" w:rsidR="00083A2B" w:rsidRDefault="007C4FE9">
            <w:pPr>
              <w:pStyle w:val="TableStyle"/>
            </w:pPr>
            <w:r>
              <w:t>J</w:t>
            </w:r>
            <w:r>
              <w:rPr>
                <w:noProof/>
              </w:rPr>
              <w:t>1214</w:t>
            </w:r>
          </w:p>
        </w:tc>
        <w:tc>
          <w:tcPr>
            <w:tcW w:w="7506" w:type="dxa"/>
          </w:tcPr>
          <w:p w14:paraId="2329DED8" w14:textId="77777777" w:rsidR="00083A2B" w:rsidRDefault="007C4FE9">
            <w:pPr>
              <w:pStyle w:val="TableStyle"/>
            </w:pPr>
            <w:r>
              <w:rPr>
                <w:noProof/>
              </w:rPr>
              <w:t>Time Pattern Regime Id</w:t>
            </w:r>
          </w:p>
        </w:tc>
      </w:tr>
      <w:tr w:rsidR="00083A2B" w14:paraId="1914345D" w14:textId="77777777">
        <w:tc>
          <w:tcPr>
            <w:tcW w:w="964" w:type="dxa"/>
          </w:tcPr>
          <w:p w14:paraId="52CD05B9" w14:textId="77777777" w:rsidR="00083A2B" w:rsidRDefault="007C4FE9">
            <w:pPr>
              <w:pStyle w:val="TableStyle"/>
            </w:pPr>
            <w:r>
              <w:t>J</w:t>
            </w:r>
            <w:r>
              <w:rPr>
                <w:noProof/>
              </w:rPr>
              <w:t>1294</w:t>
            </w:r>
          </w:p>
        </w:tc>
        <w:tc>
          <w:tcPr>
            <w:tcW w:w="7506" w:type="dxa"/>
          </w:tcPr>
          <w:p w14:paraId="1E6162B3" w14:textId="77777777" w:rsidR="00083A2B" w:rsidRDefault="007C4FE9">
            <w:pPr>
              <w:pStyle w:val="TableStyle"/>
            </w:pPr>
            <w:r>
              <w:rPr>
                <w:noProof/>
              </w:rPr>
              <w:t>Year</w:t>
            </w:r>
          </w:p>
        </w:tc>
      </w:tr>
    </w:tbl>
    <w:p w14:paraId="37298444"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B837DF5" w14:textId="77777777">
        <w:trPr>
          <w:cantSplit/>
          <w:tblHeader/>
        </w:trPr>
        <w:tc>
          <w:tcPr>
            <w:tcW w:w="624" w:type="dxa"/>
          </w:tcPr>
          <w:p w14:paraId="4EC3EC2F" w14:textId="77777777" w:rsidR="00083A2B" w:rsidRDefault="007C4FE9">
            <w:pPr>
              <w:pStyle w:val="TableStyle"/>
              <w:jc w:val="center"/>
              <w:rPr>
                <w:b/>
              </w:rPr>
            </w:pPr>
            <w:r>
              <w:rPr>
                <w:b/>
              </w:rPr>
              <w:t>Group</w:t>
            </w:r>
          </w:p>
        </w:tc>
        <w:tc>
          <w:tcPr>
            <w:tcW w:w="2035" w:type="dxa"/>
          </w:tcPr>
          <w:p w14:paraId="4D48ABDA" w14:textId="77777777" w:rsidR="00083A2B" w:rsidRDefault="007C4FE9">
            <w:pPr>
              <w:pStyle w:val="TableStyle"/>
              <w:jc w:val="center"/>
              <w:rPr>
                <w:b/>
              </w:rPr>
            </w:pPr>
            <w:r>
              <w:rPr>
                <w:b/>
              </w:rPr>
              <w:t>Group Description</w:t>
            </w:r>
          </w:p>
        </w:tc>
        <w:tc>
          <w:tcPr>
            <w:tcW w:w="595" w:type="dxa"/>
          </w:tcPr>
          <w:p w14:paraId="77F5AFCC" w14:textId="77777777" w:rsidR="00083A2B" w:rsidRDefault="007C4FE9">
            <w:pPr>
              <w:pStyle w:val="TableStyle"/>
              <w:jc w:val="center"/>
              <w:rPr>
                <w:b/>
              </w:rPr>
            </w:pPr>
            <w:r>
              <w:rPr>
                <w:b/>
              </w:rPr>
              <w:t>Range</w:t>
            </w:r>
          </w:p>
        </w:tc>
        <w:tc>
          <w:tcPr>
            <w:tcW w:w="1570" w:type="dxa"/>
          </w:tcPr>
          <w:p w14:paraId="27660AA4" w14:textId="77777777" w:rsidR="00083A2B" w:rsidRDefault="007C4FE9">
            <w:pPr>
              <w:pStyle w:val="TableStyle"/>
              <w:jc w:val="center"/>
              <w:rPr>
                <w:b/>
              </w:rPr>
            </w:pPr>
            <w:r>
              <w:rPr>
                <w:b/>
              </w:rPr>
              <w:t>Condition</w:t>
            </w:r>
          </w:p>
        </w:tc>
        <w:tc>
          <w:tcPr>
            <w:tcW w:w="283" w:type="dxa"/>
          </w:tcPr>
          <w:p w14:paraId="10B2EDDA" w14:textId="77777777" w:rsidR="00083A2B" w:rsidRDefault="007C4FE9">
            <w:pPr>
              <w:pStyle w:val="TableStyle"/>
              <w:jc w:val="center"/>
              <w:rPr>
                <w:b/>
              </w:rPr>
            </w:pPr>
            <w:r>
              <w:rPr>
                <w:b/>
              </w:rPr>
              <w:t>L1</w:t>
            </w:r>
          </w:p>
        </w:tc>
        <w:tc>
          <w:tcPr>
            <w:tcW w:w="283" w:type="dxa"/>
          </w:tcPr>
          <w:p w14:paraId="3B5B877B" w14:textId="77777777" w:rsidR="00083A2B" w:rsidRDefault="007C4FE9">
            <w:pPr>
              <w:pStyle w:val="TableStyle"/>
              <w:jc w:val="center"/>
              <w:rPr>
                <w:b/>
              </w:rPr>
            </w:pPr>
            <w:r>
              <w:rPr>
                <w:b/>
              </w:rPr>
              <w:t>L2</w:t>
            </w:r>
          </w:p>
        </w:tc>
        <w:tc>
          <w:tcPr>
            <w:tcW w:w="283" w:type="dxa"/>
          </w:tcPr>
          <w:p w14:paraId="416957DE" w14:textId="77777777" w:rsidR="00083A2B" w:rsidRDefault="007C4FE9">
            <w:pPr>
              <w:pStyle w:val="TableStyle"/>
              <w:jc w:val="center"/>
              <w:rPr>
                <w:b/>
              </w:rPr>
            </w:pPr>
            <w:r>
              <w:rPr>
                <w:b/>
              </w:rPr>
              <w:t>L3</w:t>
            </w:r>
          </w:p>
        </w:tc>
        <w:tc>
          <w:tcPr>
            <w:tcW w:w="283" w:type="dxa"/>
          </w:tcPr>
          <w:p w14:paraId="015CC5DB" w14:textId="77777777" w:rsidR="00083A2B" w:rsidRDefault="007C4FE9">
            <w:pPr>
              <w:pStyle w:val="TableStyle"/>
              <w:jc w:val="center"/>
              <w:rPr>
                <w:b/>
              </w:rPr>
            </w:pPr>
            <w:r>
              <w:rPr>
                <w:b/>
              </w:rPr>
              <w:t>L4</w:t>
            </w:r>
          </w:p>
        </w:tc>
        <w:tc>
          <w:tcPr>
            <w:tcW w:w="283" w:type="dxa"/>
          </w:tcPr>
          <w:p w14:paraId="5F1F0CBE" w14:textId="77777777" w:rsidR="00083A2B" w:rsidRDefault="007C4FE9">
            <w:pPr>
              <w:pStyle w:val="TableStyle"/>
              <w:jc w:val="center"/>
              <w:rPr>
                <w:b/>
              </w:rPr>
            </w:pPr>
            <w:r>
              <w:rPr>
                <w:b/>
              </w:rPr>
              <w:t>L5</w:t>
            </w:r>
          </w:p>
        </w:tc>
        <w:tc>
          <w:tcPr>
            <w:tcW w:w="283" w:type="dxa"/>
          </w:tcPr>
          <w:p w14:paraId="4538B8FB" w14:textId="77777777" w:rsidR="00083A2B" w:rsidRDefault="007C4FE9">
            <w:pPr>
              <w:pStyle w:val="TableStyle"/>
              <w:jc w:val="center"/>
              <w:rPr>
                <w:b/>
              </w:rPr>
            </w:pPr>
            <w:r>
              <w:rPr>
                <w:b/>
              </w:rPr>
              <w:t>L6</w:t>
            </w:r>
          </w:p>
        </w:tc>
        <w:tc>
          <w:tcPr>
            <w:tcW w:w="283" w:type="dxa"/>
          </w:tcPr>
          <w:p w14:paraId="2C1D3FF7" w14:textId="77777777" w:rsidR="00083A2B" w:rsidRDefault="007C4FE9">
            <w:pPr>
              <w:pStyle w:val="TableStyle"/>
              <w:jc w:val="center"/>
              <w:rPr>
                <w:b/>
              </w:rPr>
            </w:pPr>
            <w:r>
              <w:rPr>
                <w:b/>
              </w:rPr>
              <w:t>L7</w:t>
            </w:r>
          </w:p>
        </w:tc>
        <w:tc>
          <w:tcPr>
            <w:tcW w:w="283" w:type="dxa"/>
          </w:tcPr>
          <w:p w14:paraId="792BA4D8" w14:textId="77777777" w:rsidR="00083A2B" w:rsidRDefault="007C4FE9">
            <w:pPr>
              <w:pStyle w:val="TableStyle"/>
              <w:jc w:val="center"/>
              <w:rPr>
                <w:b/>
              </w:rPr>
            </w:pPr>
            <w:r>
              <w:rPr>
                <w:b/>
              </w:rPr>
              <w:t>L8</w:t>
            </w:r>
          </w:p>
        </w:tc>
        <w:tc>
          <w:tcPr>
            <w:tcW w:w="1945" w:type="dxa"/>
          </w:tcPr>
          <w:p w14:paraId="1A5FE290" w14:textId="77777777" w:rsidR="00083A2B" w:rsidRDefault="007C4FE9">
            <w:pPr>
              <w:pStyle w:val="TableStyle"/>
              <w:jc w:val="center"/>
              <w:rPr>
                <w:b/>
              </w:rPr>
            </w:pPr>
            <w:r>
              <w:rPr>
                <w:b/>
              </w:rPr>
              <w:t>Item Name</w:t>
            </w:r>
          </w:p>
        </w:tc>
      </w:tr>
    </w:tbl>
    <w:p w14:paraId="2E84236E" w14:textId="77777777" w:rsidR="00083A2B" w:rsidRDefault="00083A2B">
      <w:pPr>
        <w:rPr>
          <w:lang w:val="en-GB"/>
        </w:rPr>
        <w:sectPr w:rsidR="00083A2B">
          <w:headerReference w:type="default" r:id="rId178"/>
          <w:footerReference w:type="default" r:id="rId179"/>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F3AD51A" w14:textId="77777777">
        <w:trPr>
          <w:cantSplit/>
        </w:trPr>
        <w:tc>
          <w:tcPr>
            <w:tcW w:w="624" w:type="dxa"/>
            <w:tcBorders>
              <w:bottom w:val="single" w:sz="2" w:space="0" w:color="auto"/>
            </w:tcBorders>
            <w:shd w:val="pct10" w:color="auto" w:fill="auto"/>
          </w:tcPr>
          <w:p w14:paraId="1E4FFD84" w14:textId="77777777" w:rsidR="00083A2B" w:rsidRDefault="007C4FE9">
            <w:pPr>
              <w:pStyle w:val="TableStyle"/>
              <w:jc w:val="center"/>
            </w:pPr>
            <w:r>
              <w:rPr>
                <w:noProof/>
              </w:rPr>
              <w:t>MDD</w:t>
            </w:r>
          </w:p>
        </w:tc>
        <w:tc>
          <w:tcPr>
            <w:tcW w:w="2035" w:type="dxa"/>
            <w:tcBorders>
              <w:bottom w:val="single" w:sz="2" w:space="0" w:color="auto"/>
            </w:tcBorders>
            <w:shd w:val="pct10" w:color="auto" w:fill="auto"/>
          </w:tcPr>
          <w:p w14:paraId="7DBD8086" w14:textId="77777777" w:rsidR="00083A2B" w:rsidRDefault="007C4FE9">
            <w:pPr>
              <w:pStyle w:val="TableStyle"/>
            </w:pPr>
            <w:r>
              <w:rPr>
                <w:noProof/>
              </w:rPr>
              <w:t>Market Domain Data Version</w:t>
            </w:r>
          </w:p>
        </w:tc>
        <w:tc>
          <w:tcPr>
            <w:tcW w:w="595" w:type="dxa"/>
            <w:tcBorders>
              <w:bottom w:val="single" w:sz="2" w:space="0" w:color="auto"/>
            </w:tcBorders>
            <w:shd w:val="pct10" w:color="auto" w:fill="auto"/>
          </w:tcPr>
          <w:p w14:paraId="69F89122" w14:textId="77777777" w:rsidR="00083A2B" w:rsidRDefault="007C4FE9">
            <w:pPr>
              <w:pStyle w:val="TableStyle"/>
            </w:pPr>
            <w:r>
              <w:rPr>
                <w:noProof/>
              </w:rPr>
              <w:t>1</w:t>
            </w:r>
          </w:p>
        </w:tc>
        <w:tc>
          <w:tcPr>
            <w:tcW w:w="1570" w:type="dxa"/>
            <w:tcBorders>
              <w:bottom w:val="single" w:sz="2" w:space="0" w:color="auto"/>
            </w:tcBorders>
            <w:shd w:val="pct10" w:color="auto" w:fill="auto"/>
          </w:tcPr>
          <w:p w14:paraId="7FE4BA50" w14:textId="77777777" w:rsidR="00083A2B" w:rsidRDefault="00083A2B">
            <w:pPr>
              <w:pStyle w:val="TableStyle"/>
            </w:pPr>
          </w:p>
        </w:tc>
        <w:tc>
          <w:tcPr>
            <w:tcW w:w="283" w:type="dxa"/>
            <w:tcBorders>
              <w:bottom w:val="single" w:sz="2" w:space="0" w:color="auto"/>
            </w:tcBorders>
            <w:shd w:val="pct10" w:color="auto" w:fill="auto"/>
          </w:tcPr>
          <w:p w14:paraId="04CC7DA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3FD73C5" w14:textId="77777777" w:rsidR="00083A2B" w:rsidRDefault="00083A2B">
            <w:pPr>
              <w:pStyle w:val="TableStyle"/>
              <w:jc w:val="center"/>
            </w:pPr>
          </w:p>
        </w:tc>
        <w:tc>
          <w:tcPr>
            <w:tcW w:w="283" w:type="dxa"/>
            <w:tcBorders>
              <w:bottom w:val="single" w:sz="2" w:space="0" w:color="auto"/>
            </w:tcBorders>
            <w:shd w:val="pct10" w:color="auto" w:fill="auto"/>
          </w:tcPr>
          <w:p w14:paraId="1D4F08F6" w14:textId="77777777" w:rsidR="00083A2B" w:rsidRDefault="00083A2B">
            <w:pPr>
              <w:pStyle w:val="TableStyle"/>
              <w:jc w:val="center"/>
            </w:pPr>
          </w:p>
        </w:tc>
        <w:tc>
          <w:tcPr>
            <w:tcW w:w="283" w:type="dxa"/>
            <w:tcBorders>
              <w:bottom w:val="single" w:sz="2" w:space="0" w:color="auto"/>
            </w:tcBorders>
            <w:shd w:val="pct10" w:color="auto" w:fill="auto"/>
          </w:tcPr>
          <w:p w14:paraId="7C178846" w14:textId="77777777" w:rsidR="00083A2B" w:rsidRDefault="00083A2B">
            <w:pPr>
              <w:pStyle w:val="TableStyle"/>
              <w:jc w:val="center"/>
            </w:pPr>
          </w:p>
        </w:tc>
        <w:tc>
          <w:tcPr>
            <w:tcW w:w="283" w:type="dxa"/>
            <w:tcBorders>
              <w:bottom w:val="single" w:sz="2" w:space="0" w:color="auto"/>
            </w:tcBorders>
            <w:shd w:val="pct10" w:color="auto" w:fill="auto"/>
          </w:tcPr>
          <w:p w14:paraId="2DD3ED80" w14:textId="77777777" w:rsidR="00083A2B" w:rsidRDefault="00083A2B">
            <w:pPr>
              <w:pStyle w:val="TableStyle"/>
              <w:jc w:val="center"/>
            </w:pPr>
          </w:p>
        </w:tc>
        <w:tc>
          <w:tcPr>
            <w:tcW w:w="283" w:type="dxa"/>
            <w:tcBorders>
              <w:bottom w:val="single" w:sz="2" w:space="0" w:color="auto"/>
            </w:tcBorders>
            <w:shd w:val="pct10" w:color="auto" w:fill="auto"/>
          </w:tcPr>
          <w:p w14:paraId="364B1BF2" w14:textId="77777777" w:rsidR="00083A2B" w:rsidRDefault="00083A2B">
            <w:pPr>
              <w:pStyle w:val="TableStyle"/>
              <w:jc w:val="center"/>
            </w:pPr>
          </w:p>
        </w:tc>
        <w:tc>
          <w:tcPr>
            <w:tcW w:w="283" w:type="dxa"/>
            <w:tcBorders>
              <w:bottom w:val="single" w:sz="2" w:space="0" w:color="auto"/>
            </w:tcBorders>
            <w:shd w:val="pct10" w:color="auto" w:fill="auto"/>
          </w:tcPr>
          <w:p w14:paraId="7A7BE196" w14:textId="77777777" w:rsidR="00083A2B" w:rsidRDefault="00083A2B">
            <w:pPr>
              <w:pStyle w:val="TableStyle"/>
              <w:jc w:val="center"/>
            </w:pPr>
          </w:p>
        </w:tc>
        <w:tc>
          <w:tcPr>
            <w:tcW w:w="283" w:type="dxa"/>
            <w:tcBorders>
              <w:bottom w:val="single" w:sz="2" w:space="0" w:color="auto"/>
            </w:tcBorders>
            <w:shd w:val="pct10" w:color="auto" w:fill="auto"/>
          </w:tcPr>
          <w:p w14:paraId="7D8A2D0D" w14:textId="77777777" w:rsidR="00083A2B" w:rsidRDefault="00083A2B">
            <w:pPr>
              <w:pStyle w:val="TableStyle"/>
              <w:jc w:val="center"/>
            </w:pPr>
          </w:p>
        </w:tc>
        <w:tc>
          <w:tcPr>
            <w:tcW w:w="1945" w:type="dxa"/>
            <w:tcBorders>
              <w:bottom w:val="single" w:sz="2" w:space="0" w:color="auto"/>
            </w:tcBorders>
            <w:shd w:val="pct10" w:color="auto" w:fill="auto"/>
          </w:tcPr>
          <w:p w14:paraId="38EF4BC7" w14:textId="77777777" w:rsidR="00083A2B" w:rsidRDefault="00083A2B">
            <w:pPr>
              <w:pStyle w:val="TableStyle"/>
              <w:jc w:val="center"/>
            </w:pPr>
          </w:p>
        </w:tc>
      </w:tr>
      <w:tr w:rsidR="00083A2B" w14:paraId="26DC47FB" w14:textId="77777777">
        <w:trPr>
          <w:cantSplit/>
        </w:trPr>
        <w:tc>
          <w:tcPr>
            <w:tcW w:w="624" w:type="dxa"/>
          </w:tcPr>
          <w:p w14:paraId="1F0E2F0C" w14:textId="77777777" w:rsidR="00083A2B" w:rsidRDefault="00083A2B">
            <w:pPr>
              <w:pStyle w:val="TableStyle"/>
              <w:jc w:val="center"/>
            </w:pPr>
          </w:p>
        </w:tc>
        <w:tc>
          <w:tcPr>
            <w:tcW w:w="2035" w:type="dxa"/>
          </w:tcPr>
          <w:p w14:paraId="7E2FA8B6" w14:textId="77777777" w:rsidR="00083A2B" w:rsidRDefault="00083A2B">
            <w:pPr>
              <w:pStyle w:val="TableStyle"/>
            </w:pPr>
          </w:p>
        </w:tc>
        <w:tc>
          <w:tcPr>
            <w:tcW w:w="595" w:type="dxa"/>
          </w:tcPr>
          <w:p w14:paraId="056847A8" w14:textId="77777777" w:rsidR="00083A2B" w:rsidRDefault="00083A2B">
            <w:pPr>
              <w:pStyle w:val="TableStyle"/>
            </w:pPr>
          </w:p>
        </w:tc>
        <w:tc>
          <w:tcPr>
            <w:tcW w:w="1570" w:type="dxa"/>
          </w:tcPr>
          <w:p w14:paraId="0C919D20" w14:textId="77777777" w:rsidR="00083A2B" w:rsidRDefault="00083A2B">
            <w:pPr>
              <w:pStyle w:val="TableStyle"/>
            </w:pPr>
          </w:p>
        </w:tc>
        <w:tc>
          <w:tcPr>
            <w:tcW w:w="283" w:type="dxa"/>
          </w:tcPr>
          <w:p w14:paraId="494584BB" w14:textId="77777777" w:rsidR="00083A2B" w:rsidRDefault="00083A2B">
            <w:pPr>
              <w:pStyle w:val="TableStyle"/>
              <w:jc w:val="center"/>
            </w:pPr>
          </w:p>
        </w:tc>
        <w:tc>
          <w:tcPr>
            <w:tcW w:w="283" w:type="dxa"/>
          </w:tcPr>
          <w:p w14:paraId="0B01C4F1" w14:textId="77777777" w:rsidR="00083A2B" w:rsidRDefault="007C4FE9">
            <w:pPr>
              <w:pStyle w:val="TableStyle"/>
              <w:jc w:val="center"/>
            </w:pPr>
            <w:r>
              <w:rPr>
                <w:noProof/>
              </w:rPr>
              <w:t>1</w:t>
            </w:r>
          </w:p>
        </w:tc>
        <w:tc>
          <w:tcPr>
            <w:tcW w:w="283" w:type="dxa"/>
          </w:tcPr>
          <w:p w14:paraId="5DECFE35" w14:textId="77777777" w:rsidR="00083A2B" w:rsidRDefault="00083A2B">
            <w:pPr>
              <w:pStyle w:val="TableStyle"/>
              <w:jc w:val="center"/>
            </w:pPr>
          </w:p>
        </w:tc>
        <w:tc>
          <w:tcPr>
            <w:tcW w:w="283" w:type="dxa"/>
          </w:tcPr>
          <w:p w14:paraId="67E11AFB" w14:textId="77777777" w:rsidR="00083A2B" w:rsidRDefault="00083A2B">
            <w:pPr>
              <w:pStyle w:val="TableStyle"/>
              <w:jc w:val="center"/>
            </w:pPr>
          </w:p>
        </w:tc>
        <w:tc>
          <w:tcPr>
            <w:tcW w:w="283" w:type="dxa"/>
          </w:tcPr>
          <w:p w14:paraId="41D50652" w14:textId="77777777" w:rsidR="00083A2B" w:rsidRDefault="00083A2B">
            <w:pPr>
              <w:pStyle w:val="TableStyle"/>
              <w:jc w:val="center"/>
            </w:pPr>
          </w:p>
        </w:tc>
        <w:tc>
          <w:tcPr>
            <w:tcW w:w="283" w:type="dxa"/>
          </w:tcPr>
          <w:p w14:paraId="24604A4A" w14:textId="77777777" w:rsidR="00083A2B" w:rsidRDefault="00083A2B">
            <w:pPr>
              <w:pStyle w:val="TableStyle"/>
              <w:jc w:val="center"/>
            </w:pPr>
          </w:p>
        </w:tc>
        <w:tc>
          <w:tcPr>
            <w:tcW w:w="283" w:type="dxa"/>
          </w:tcPr>
          <w:p w14:paraId="1D0EABD6" w14:textId="77777777" w:rsidR="00083A2B" w:rsidRDefault="00083A2B">
            <w:pPr>
              <w:pStyle w:val="TableStyle"/>
              <w:jc w:val="center"/>
            </w:pPr>
          </w:p>
        </w:tc>
        <w:tc>
          <w:tcPr>
            <w:tcW w:w="283" w:type="dxa"/>
          </w:tcPr>
          <w:p w14:paraId="56E2F7FF" w14:textId="77777777" w:rsidR="00083A2B" w:rsidRDefault="00083A2B">
            <w:pPr>
              <w:pStyle w:val="TableStyle"/>
              <w:jc w:val="center"/>
            </w:pPr>
          </w:p>
        </w:tc>
        <w:tc>
          <w:tcPr>
            <w:tcW w:w="1945" w:type="dxa"/>
          </w:tcPr>
          <w:p w14:paraId="5C50E7DF" w14:textId="77777777" w:rsidR="00083A2B" w:rsidRDefault="007C4FE9">
            <w:pPr>
              <w:pStyle w:val="TableStyle"/>
            </w:pPr>
            <w:r>
              <w:rPr>
                <w:noProof/>
              </w:rPr>
              <w:t>MDD Version Number</w:t>
            </w:r>
          </w:p>
        </w:tc>
      </w:tr>
      <w:tr w:rsidR="00083A2B" w14:paraId="610DD972" w14:textId="77777777">
        <w:trPr>
          <w:cantSplit/>
        </w:trPr>
        <w:tc>
          <w:tcPr>
            <w:tcW w:w="624" w:type="dxa"/>
          </w:tcPr>
          <w:p w14:paraId="6BC22639" w14:textId="77777777" w:rsidR="00083A2B" w:rsidRDefault="00083A2B">
            <w:pPr>
              <w:pStyle w:val="TableStyle"/>
              <w:jc w:val="center"/>
            </w:pPr>
          </w:p>
        </w:tc>
        <w:tc>
          <w:tcPr>
            <w:tcW w:w="2035" w:type="dxa"/>
          </w:tcPr>
          <w:p w14:paraId="124141D6" w14:textId="77777777" w:rsidR="00083A2B" w:rsidRDefault="00083A2B">
            <w:pPr>
              <w:pStyle w:val="TableStyle"/>
            </w:pPr>
          </w:p>
        </w:tc>
        <w:tc>
          <w:tcPr>
            <w:tcW w:w="595" w:type="dxa"/>
          </w:tcPr>
          <w:p w14:paraId="6C875C39" w14:textId="77777777" w:rsidR="00083A2B" w:rsidRDefault="00083A2B">
            <w:pPr>
              <w:pStyle w:val="TableStyle"/>
            </w:pPr>
          </w:p>
        </w:tc>
        <w:tc>
          <w:tcPr>
            <w:tcW w:w="1570" w:type="dxa"/>
          </w:tcPr>
          <w:p w14:paraId="1FE9DA5D" w14:textId="77777777" w:rsidR="00083A2B" w:rsidRDefault="00083A2B">
            <w:pPr>
              <w:pStyle w:val="TableStyle"/>
            </w:pPr>
          </w:p>
        </w:tc>
        <w:tc>
          <w:tcPr>
            <w:tcW w:w="283" w:type="dxa"/>
          </w:tcPr>
          <w:p w14:paraId="696AEBBD" w14:textId="77777777" w:rsidR="00083A2B" w:rsidRDefault="00083A2B">
            <w:pPr>
              <w:pStyle w:val="TableStyle"/>
              <w:jc w:val="center"/>
            </w:pPr>
          </w:p>
        </w:tc>
        <w:tc>
          <w:tcPr>
            <w:tcW w:w="283" w:type="dxa"/>
          </w:tcPr>
          <w:p w14:paraId="45E29637" w14:textId="77777777" w:rsidR="00083A2B" w:rsidRDefault="007C4FE9">
            <w:pPr>
              <w:pStyle w:val="TableStyle"/>
              <w:jc w:val="center"/>
            </w:pPr>
            <w:r>
              <w:rPr>
                <w:noProof/>
              </w:rPr>
              <w:t>1</w:t>
            </w:r>
          </w:p>
        </w:tc>
        <w:tc>
          <w:tcPr>
            <w:tcW w:w="283" w:type="dxa"/>
          </w:tcPr>
          <w:p w14:paraId="20A98CAE" w14:textId="77777777" w:rsidR="00083A2B" w:rsidRDefault="00083A2B">
            <w:pPr>
              <w:pStyle w:val="TableStyle"/>
              <w:jc w:val="center"/>
            </w:pPr>
          </w:p>
        </w:tc>
        <w:tc>
          <w:tcPr>
            <w:tcW w:w="283" w:type="dxa"/>
          </w:tcPr>
          <w:p w14:paraId="2386BABE" w14:textId="77777777" w:rsidR="00083A2B" w:rsidRDefault="00083A2B">
            <w:pPr>
              <w:pStyle w:val="TableStyle"/>
              <w:jc w:val="center"/>
            </w:pPr>
          </w:p>
        </w:tc>
        <w:tc>
          <w:tcPr>
            <w:tcW w:w="283" w:type="dxa"/>
          </w:tcPr>
          <w:p w14:paraId="02B6C21A" w14:textId="77777777" w:rsidR="00083A2B" w:rsidRDefault="00083A2B">
            <w:pPr>
              <w:pStyle w:val="TableStyle"/>
              <w:jc w:val="center"/>
            </w:pPr>
          </w:p>
        </w:tc>
        <w:tc>
          <w:tcPr>
            <w:tcW w:w="283" w:type="dxa"/>
          </w:tcPr>
          <w:p w14:paraId="3840FFF7" w14:textId="77777777" w:rsidR="00083A2B" w:rsidRDefault="00083A2B">
            <w:pPr>
              <w:pStyle w:val="TableStyle"/>
              <w:jc w:val="center"/>
            </w:pPr>
          </w:p>
        </w:tc>
        <w:tc>
          <w:tcPr>
            <w:tcW w:w="283" w:type="dxa"/>
          </w:tcPr>
          <w:p w14:paraId="30A87A21" w14:textId="77777777" w:rsidR="00083A2B" w:rsidRDefault="00083A2B">
            <w:pPr>
              <w:pStyle w:val="TableStyle"/>
              <w:jc w:val="center"/>
            </w:pPr>
          </w:p>
        </w:tc>
        <w:tc>
          <w:tcPr>
            <w:tcW w:w="283" w:type="dxa"/>
          </w:tcPr>
          <w:p w14:paraId="4A6214D6" w14:textId="77777777" w:rsidR="00083A2B" w:rsidRDefault="00083A2B">
            <w:pPr>
              <w:pStyle w:val="TableStyle"/>
              <w:jc w:val="center"/>
            </w:pPr>
          </w:p>
        </w:tc>
        <w:tc>
          <w:tcPr>
            <w:tcW w:w="1945" w:type="dxa"/>
          </w:tcPr>
          <w:p w14:paraId="2FC62F35" w14:textId="77777777" w:rsidR="00083A2B" w:rsidRDefault="007C4FE9">
            <w:pPr>
              <w:pStyle w:val="TableStyle"/>
            </w:pPr>
            <w:r>
              <w:rPr>
                <w:noProof/>
              </w:rPr>
              <w:t>MDD Publication Date</w:t>
            </w:r>
          </w:p>
        </w:tc>
      </w:tr>
    </w:tbl>
    <w:p w14:paraId="6B5BD86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8B3450E" w14:textId="77777777">
        <w:trPr>
          <w:cantSplit/>
        </w:trPr>
        <w:tc>
          <w:tcPr>
            <w:tcW w:w="624" w:type="dxa"/>
            <w:tcBorders>
              <w:bottom w:val="single" w:sz="2" w:space="0" w:color="auto"/>
            </w:tcBorders>
            <w:shd w:val="pct10" w:color="auto" w:fill="auto"/>
          </w:tcPr>
          <w:p w14:paraId="3D8A007F" w14:textId="77777777" w:rsidR="00083A2B" w:rsidRDefault="007C4FE9">
            <w:pPr>
              <w:pStyle w:val="TableStyle"/>
              <w:jc w:val="center"/>
            </w:pPr>
            <w:r>
              <w:rPr>
                <w:noProof/>
              </w:rPr>
              <w:t>OFT</w:t>
            </w:r>
          </w:p>
        </w:tc>
        <w:tc>
          <w:tcPr>
            <w:tcW w:w="2035" w:type="dxa"/>
            <w:tcBorders>
              <w:bottom w:val="single" w:sz="2" w:space="0" w:color="auto"/>
            </w:tcBorders>
            <w:shd w:val="pct10" w:color="auto" w:fill="auto"/>
          </w:tcPr>
          <w:p w14:paraId="7241E592" w14:textId="77777777" w:rsidR="00083A2B" w:rsidRDefault="007C4FE9">
            <w:pPr>
              <w:pStyle w:val="TableStyle"/>
            </w:pPr>
            <w:r>
              <w:rPr>
                <w:noProof/>
              </w:rPr>
              <w:t>Off Tolerance Parameters</w:t>
            </w:r>
          </w:p>
        </w:tc>
        <w:tc>
          <w:tcPr>
            <w:tcW w:w="595" w:type="dxa"/>
            <w:tcBorders>
              <w:bottom w:val="single" w:sz="2" w:space="0" w:color="auto"/>
            </w:tcBorders>
            <w:shd w:val="pct10" w:color="auto" w:fill="auto"/>
          </w:tcPr>
          <w:p w14:paraId="6510FF48" w14:textId="77777777" w:rsidR="00083A2B" w:rsidRDefault="007C4FE9">
            <w:pPr>
              <w:pStyle w:val="TableStyle"/>
            </w:pPr>
            <w:r>
              <w:rPr>
                <w:noProof/>
              </w:rPr>
              <w:t>0-*</w:t>
            </w:r>
          </w:p>
        </w:tc>
        <w:tc>
          <w:tcPr>
            <w:tcW w:w="1570" w:type="dxa"/>
            <w:tcBorders>
              <w:bottom w:val="single" w:sz="2" w:space="0" w:color="auto"/>
            </w:tcBorders>
            <w:shd w:val="pct10" w:color="auto" w:fill="auto"/>
          </w:tcPr>
          <w:p w14:paraId="581E6710" w14:textId="77777777" w:rsidR="00083A2B" w:rsidRDefault="00083A2B">
            <w:pPr>
              <w:pStyle w:val="TableStyle"/>
            </w:pPr>
          </w:p>
        </w:tc>
        <w:tc>
          <w:tcPr>
            <w:tcW w:w="283" w:type="dxa"/>
            <w:tcBorders>
              <w:bottom w:val="single" w:sz="2" w:space="0" w:color="auto"/>
            </w:tcBorders>
            <w:shd w:val="pct10" w:color="auto" w:fill="auto"/>
          </w:tcPr>
          <w:p w14:paraId="2164BEF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0FE974B" w14:textId="77777777" w:rsidR="00083A2B" w:rsidRDefault="00083A2B">
            <w:pPr>
              <w:pStyle w:val="TableStyle"/>
              <w:jc w:val="center"/>
            </w:pPr>
          </w:p>
        </w:tc>
        <w:tc>
          <w:tcPr>
            <w:tcW w:w="283" w:type="dxa"/>
            <w:tcBorders>
              <w:bottom w:val="single" w:sz="2" w:space="0" w:color="auto"/>
            </w:tcBorders>
            <w:shd w:val="pct10" w:color="auto" w:fill="auto"/>
          </w:tcPr>
          <w:p w14:paraId="31FEED5E" w14:textId="77777777" w:rsidR="00083A2B" w:rsidRDefault="00083A2B">
            <w:pPr>
              <w:pStyle w:val="TableStyle"/>
              <w:jc w:val="center"/>
            </w:pPr>
          </w:p>
        </w:tc>
        <w:tc>
          <w:tcPr>
            <w:tcW w:w="283" w:type="dxa"/>
            <w:tcBorders>
              <w:bottom w:val="single" w:sz="2" w:space="0" w:color="auto"/>
            </w:tcBorders>
            <w:shd w:val="pct10" w:color="auto" w:fill="auto"/>
          </w:tcPr>
          <w:p w14:paraId="1BE4EFD0" w14:textId="77777777" w:rsidR="00083A2B" w:rsidRDefault="00083A2B">
            <w:pPr>
              <w:pStyle w:val="TableStyle"/>
              <w:jc w:val="center"/>
            </w:pPr>
          </w:p>
        </w:tc>
        <w:tc>
          <w:tcPr>
            <w:tcW w:w="283" w:type="dxa"/>
            <w:tcBorders>
              <w:bottom w:val="single" w:sz="2" w:space="0" w:color="auto"/>
            </w:tcBorders>
            <w:shd w:val="pct10" w:color="auto" w:fill="auto"/>
          </w:tcPr>
          <w:p w14:paraId="38D0CF09" w14:textId="77777777" w:rsidR="00083A2B" w:rsidRDefault="00083A2B">
            <w:pPr>
              <w:pStyle w:val="TableStyle"/>
              <w:jc w:val="center"/>
            </w:pPr>
          </w:p>
        </w:tc>
        <w:tc>
          <w:tcPr>
            <w:tcW w:w="283" w:type="dxa"/>
            <w:tcBorders>
              <w:bottom w:val="single" w:sz="2" w:space="0" w:color="auto"/>
            </w:tcBorders>
            <w:shd w:val="pct10" w:color="auto" w:fill="auto"/>
          </w:tcPr>
          <w:p w14:paraId="3DA36942" w14:textId="77777777" w:rsidR="00083A2B" w:rsidRDefault="00083A2B">
            <w:pPr>
              <w:pStyle w:val="TableStyle"/>
              <w:jc w:val="center"/>
            </w:pPr>
          </w:p>
        </w:tc>
        <w:tc>
          <w:tcPr>
            <w:tcW w:w="283" w:type="dxa"/>
            <w:tcBorders>
              <w:bottom w:val="single" w:sz="2" w:space="0" w:color="auto"/>
            </w:tcBorders>
            <w:shd w:val="pct10" w:color="auto" w:fill="auto"/>
          </w:tcPr>
          <w:p w14:paraId="4109CC6A" w14:textId="77777777" w:rsidR="00083A2B" w:rsidRDefault="00083A2B">
            <w:pPr>
              <w:pStyle w:val="TableStyle"/>
              <w:jc w:val="center"/>
            </w:pPr>
          </w:p>
        </w:tc>
        <w:tc>
          <w:tcPr>
            <w:tcW w:w="283" w:type="dxa"/>
            <w:tcBorders>
              <w:bottom w:val="single" w:sz="2" w:space="0" w:color="auto"/>
            </w:tcBorders>
            <w:shd w:val="pct10" w:color="auto" w:fill="auto"/>
          </w:tcPr>
          <w:p w14:paraId="2FF3C444" w14:textId="77777777" w:rsidR="00083A2B" w:rsidRDefault="00083A2B">
            <w:pPr>
              <w:pStyle w:val="TableStyle"/>
              <w:jc w:val="center"/>
            </w:pPr>
          </w:p>
        </w:tc>
        <w:tc>
          <w:tcPr>
            <w:tcW w:w="1945" w:type="dxa"/>
            <w:tcBorders>
              <w:bottom w:val="single" w:sz="2" w:space="0" w:color="auto"/>
            </w:tcBorders>
            <w:shd w:val="pct10" w:color="auto" w:fill="auto"/>
          </w:tcPr>
          <w:p w14:paraId="35BD42AA" w14:textId="77777777" w:rsidR="00083A2B" w:rsidRDefault="00083A2B">
            <w:pPr>
              <w:pStyle w:val="TableStyle"/>
              <w:jc w:val="center"/>
            </w:pPr>
          </w:p>
        </w:tc>
      </w:tr>
      <w:tr w:rsidR="00083A2B" w14:paraId="0E29EE0C" w14:textId="77777777">
        <w:trPr>
          <w:cantSplit/>
        </w:trPr>
        <w:tc>
          <w:tcPr>
            <w:tcW w:w="624" w:type="dxa"/>
          </w:tcPr>
          <w:p w14:paraId="506D06FF" w14:textId="77777777" w:rsidR="00083A2B" w:rsidRDefault="00083A2B">
            <w:pPr>
              <w:pStyle w:val="TableStyle"/>
              <w:jc w:val="center"/>
            </w:pPr>
          </w:p>
        </w:tc>
        <w:tc>
          <w:tcPr>
            <w:tcW w:w="2035" w:type="dxa"/>
          </w:tcPr>
          <w:p w14:paraId="01B24779" w14:textId="77777777" w:rsidR="00083A2B" w:rsidRDefault="00083A2B">
            <w:pPr>
              <w:pStyle w:val="TableStyle"/>
            </w:pPr>
          </w:p>
        </w:tc>
        <w:tc>
          <w:tcPr>
            <w:tcW w:w="595" w:type="dxa"/>
          </w:tcPr>
          <w:p w14:paraId="2F6C9079" w14:textId="77777777" w:rsidR="00083A2B" w:rsidRDefault="00083A2B">
            <w:pPr>
              <w:pStyle w:val="TableStyle"/>
            </w:pPr>
          </w:p>
        </w:tc>
        <w:tc>
          <w:tcPr>
            <w:tcW w:w="1570" w:type="dxa"/>
          </w:tcPr>
          <w:p w14:paraId="72EF4F8B" w14:textId="77777777" w:rsidR="00083A2B" w:rsidRDefault="00083A2B">
            <w:pPr>
              <w:pStyle w:val="TableStyle"/>
            </w:pPr>
          </w:p>
        </w:tc>
        <w:tc>
          <w:tcPr>
            <w:tcW w:w="283" w:type="dxa"/>
          </w:tcPr>
          <w:p w14:paraId="61CB7351" w14:textId="77777777" w:rsidR="00083A2B" w:rsidRDefault="00083A2B">
            <w:pPr>
              <w:pStyle w:val="TableStyle"/>
              <w:jc w:val="center"/>
            </w:pPr>
          </w:p>
        </w:tc>
        <w:tc>
          <w:tcPr>
            <w:tcW w:w="283" w:type="dxa"/>
          </w:tcPr>
          <w:p w14:paraId="5513D2F3" w14:textId="77777777" w:rsidR="00083A2B" w:rsidRDefault="007C4FE9">
            <w:pPr>
              <w:pStyle w:val="TableStyle"/>
              <w:jc w:val="center"/>
            </w:pPr>
            <w:r>
              <w:rPr>
                <w:noProof/>
              </w:rPr>
              <w:t>1</w:t>
            </w:r>
          </w:p>
        </w:tc>
        <w:tc>
          <w:tcPr>
            <w:tcW w:w="283" w:type="dxa"/>
          </w:tcPr>
          <w:p w14:paraId="74909D06" w14:textId="77777777" w:rsidR="00083A2B" w:rsidRDefault="00083A2B">
            <w:pPr>
              <w:pStyle w:val="TableStyle"/>
              <w:jc w:val="center"/>
            </w:pPr>
          </w:p>
        </w:tc>
        <w:tc>
          <w:tcPr>
            <w:tcW w:w="283" w:type="dxa"/>
          </w:tcPr>
          <w:p w14:paraId="6AE4ECD5" w14:textId="77777777" w:rsidR="00083A2B" w:rsidRDefault="00083A2B">
            <w:pPr>
              <w:pStyle w:val="TableStyle"/>
              <w:jc w:val="center"/>
            </w:pPr>
          </w:p>
        </w:tc>
        <w:tc>
          <w:tcPr>
            <w:tcW w:w="283" w:type="dxa"/>
          </w:tcPr>
          <w:p w14:paraId="6B5E98BE" w14:textId="77777777" w:rsidR="00083A2B" w:rsidRDefault="00083A2B">
            <w:pPr>
              <w:pStyle w:val="TableStyle"/>
              <w:jc w:val="center"/>
            </w:pPr>
          </w:p>
        </w:tc>
        <w:tc>
          <w:tcPr>
            <w:tcW w:w="283" w:type="dxa"/>
          </w:tcPr>
          <w:p w14:paraId="2716AA7C" w14:textId="77777777" w:rsidR="00083A2B" w:rsidRDefault="00083A2B">
            <w:pPr>
              <w:pStyle w:val="TableStyle"/>
              <w:jc w:val="center"/>
            </w:pPr>
          </w:p>
        </w:tc>
        <w:tc>
          <w:tcPr>
            <w:tcW w:w="283" w:type="dxa"/>
          </w:tcPr>
          <w:p w14:paraId="2B971B75" w14:textId="77777777" w:rsidR="00083A2B" w:rsidRDefault="00083A2B">
            <w:pPr>
              <w:pStyle w:val="TableStyle"/>
              <w:jc w:val="center"/>
            </w:pPr>
          </w:p>
        </w:tc>
        <w:tc>
          <w:tcPr>
            <w:tcW w:w="283" w:type="dxa"/>
          </w:tcPr>
          <w:p w14:paraId="5F052B1F" w14:textId="77777777" w:rsidR="00083A2B" w:rsidRDefault="00083A2B">
            <w:pPr>
              <w:pStyle w:val="TableStyle"/>
              <w:jc w:val="center"/>
            </w:pPr>
          </w:p>
        </w:tc>
        <w:tc>
          <w:tcPr>
            <w:tcW w:w="1945" w:type="dxa"/>
          </w:tcPr>
          <w:p w14:paraId="6454395F" w14:textId="77777777" w:rsidR="00083A2B" w:rsidRDefault="007C4FE9">
            <w:pPr>
              <w:pStyle w:val="TableStyle"/>
            </w:pPr>
            <w:r>
              <w:rPr>
                <w:noProof/>
              </w:rPr>
              <w:t>Off Tolerance</w:t>
            </w:r>
          </w:p>
        </w:tc>
      </w:tr>
      <w:tr w:rsidR="00083A2B" w14:paraId="213D9E68" w14:textId="77777777">
        <w:trPr>
          <w:cantSplit/>
        </w:trPr>
        <w:tc>
          <w:tcPr>
            <w:tcW w:w="624" w:type="dxa"/>
          </w:tcPr>
          <w:p w14:paraId="799DF17C" w14:textId="77777777" w:rsidR="00083A2B" w:rsidRDefault="00083A2B">
            <w:pPr>
              <w:pStyle w:val="TableStyle"/>
              <w:jc w:val="center"/>
            </w:pPr>
          </w:p>
        </w:tc>
        <w:tc>
          <w:tcPr>
            <w:tcW w:w="2035" w:type="dxa"/>
          </w:tcPr>
          <w:p w14:paraId="3B462BEA" w14:textId="77777777" w:rsidR="00083A2B" w:rsidRDefault="00083A2B">
            <w:pPr>
              <w:pStyle w:val="TableStyle"/>
            </w:pPr>
          </w:p>
        </w:tc>
        <w:tc>
          <w:tcPr>
            <w:tcW w:w="595" w:type="dxa"/>
          </w:tcPr>
          <w:p w14:paraId="0E0F923E" w14:textId="77777777" w:rsidR="00083A2B" w:rsidRDefault="00083A2B">
            <w:pPr>
              <w:pStyle w:val="TableStyle"/>
            </w:pPr>
          </w:p>
        </w:tc>
        <w:tc>
          <w:tcPr>
            <w:tcW w:w="1570" w:type="dxa"/>
          </w:tcPr>
          <w:p w14:paraId="066A0D06" w14:textId="77777777" w:rsidR="00083A2B" w:rsidRDefault="00083A2B">
            <w:pPr>
              <w:pStyle w:val="TableStyle"/>
            </w:pPr>
          </w:p>
        </w:tc>
        <w:tc>
          <w:tcPr>
            <w:tcW w:w="283" w:type="dxa"/>
          </w:tcPr>
          <w:p w14:paraId="2D825102" w14:textId="77777777" w:rsidR="00083A2B" w:rsidRDefault="00083A2B">
            <w:pPr>
              <w:pStyle w:val="TableStyle"/>
              <w:jc w:val="center"/>
            </w:pPr>
          </w:p>
        </w:tc>
        <w:tc>
          <w:tcPr>
            <w:tcW w:w="283" w:type="dxa"/>
          </w:tcPr>
          <w:p w14:paraId="7B6A8B8C" w14:textId="77777777" w:rsidR="00083A2B" w:rsidRDefault="007C4FE9">
            <w:pPr>
              <w:pStyle w:val="TableStyle"/>
              <w:jc w:val="center"/>
            </w:pPr>
            <w:r>
              <w:rPr>
                <w:noProof/>
              </w:rPr>
              <w:t>1</w:t>
            </w:r>
          </w:p>
        </w:tc>
        <w:tc>
          <w:tcPr>
            <w:tcW w:w="283" w:type="dxa"/>
          </w:tcPr>
          <w:p w14:paraId="41786130" w14:textId="77777777" w:rsidR="00083A2B" w:rsidRDefault="00083A2B">
            <w:pPr>
              <w:pStyle w:val="TableStyle"/>
              <w:jc w:val="center"/>
            </w:pPr>
          </w:p>
        </w:tc>
        <w:tc>
          <w:tcPr>
            <w:tcW w:w="283" w:type="dxa"/>
          </w:tcPr>
          <w:p w14:paraId="4235347F" w14:textId="77777777" w:rsidR="00083A2B" w:rsidRDefault="00083A2B">
            <w:pPr>
              <w:pStyle w:val="TableStyle"/>
              <w:jc w:val="center"/>
            </w:pPr>
          </w:p>
        </w:tc>
        <w:tc>
          <w:tcPr>
            <w:tcW w:w="283" w:type="dxa"/>
          </w:tcPr>
          <w:p w14:paraId="0E2BBF9C" w14:textId="77777777" w:rsidR="00083A2B" w:rsidRDefault="00083A2B">
            <w:pPr>
              <w:pStyle w:val="TableStyle"/>
              <w:jc w:val="center"/>
            </w:pPr>
          </w:p>
        </w:tc>
        <w:tc>
          <w:tcPr>
            <w:tcW w:w="283" w:type="dxa"/>
          </w:tcPr>
          <w:p w14:paraId="3F62847C" w14:textId="77777777" w:rsidR="00083A2B" w:rsidRDefault="00083A2B">
            <w:pPr>
              <w:pStyle w:val="TableStyle"/>
              <w:jc w:val="center"/>
            </w:pPr>
          </w:p>
        </w:tc>
        <w:tc>
          <w:tcPr>
            <w:tcW w:w="283" w:type="dxa"/>
          </w:tcPr>
          <w:p w14:paraId="41816775" w14:textId="77777777" w:rsidR="00083A2B" w:rsidRDefault="00083A2B">
            <w:pPr>
              <w:pStyle w:val="TableStyle"/>
              <w:jc w:val="center"/>
            </w:pPr>
          </w:p>
        </w:tc>
        <w:tc>
          <w:tcPr>
            <w:tcW w:w="283" w:type="dxa"/>
          </w:tcPr>
          <w:p w14:paraId="1C6AC840" w14:textId="77777777" w:rsidR="00083A2B" w:rsidRDefault="00083A2B">
            <w:pPr>
              <w:pStyle w:val="TableStyle"/>
              <w:jc w:val="center"/>
            </w:pPr>
          </w:p>
        </w:tc>
        <w:tc>
          <w:tcPr>
            <w:tcW w:w="1945" w:type="dxa"/>
          </w:tcPr>
          <w:p w14:paraId="4791036F" w14:textId="77777777" w:rsidR="00083A2B" w:rsidRDefault="007C4FE9">
            <w:pPr>
              <w:pStyle w:val="TableStyle"/>
            </w:pPr>
            <w:r>
              <w:rPr>
                <w:noProof/>
              </w:rPr>
              <w:t>Effective from Settlement Date {OT}</w:t>
            </w:r>
          </w:p>
        </w:tc>
      </w:tr>
    </w:tbl>
    <w:p w14:paraId="53F2B08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C7425C4" w14:textId="77777777">
        <w:trPr>
          <w:cantSplit/>
        </w:trPr>
        <w:tc>
          <w:tcPr>
            <w:tcW w:w="624" w:type="dxa"/>
            <w:tcBorders>
              <w:bottom w:val="single" w:sz="2" w:space="0" w:color="auto"/>
            </w:tcBorders>
            <w:shd w:val="pct10" w:color="auto" w:fill="auto"/>
          </w:tcPr>
          <w:p w14:paraId="206B2674" w14:textId="77777777" w:rsidR="00083A2B" w:rsidRDefault="007C4FE9">
            <w:pPr>
              <w:pStyle w:val="TableStyle"/>
              <w:jc w:val="center"/>
            </w:pPr>
            <w:r>
              <w:rPr>
                <w:noProof/>
              </w:rPr>
              <w:t>THP</w:t>
            </w:r>
          </w:p>
        </w:tc>
        <w:tc>
          <w:tcPr>
            <w:tcW w:w="2035" w:type="dxa"/>
            <w:tcBorders>
              <w:bottom w:val="single" w:sz="2" w:space="0" w:color="auto"/>
            </w:tcBorders>
            <w:shd w:val="pct10" w:color="auto" w:fill="auto"/>
          </w:tcPr>
          <w:p w14:paraId="49AEE9D6" w14:textId="77777777" w:rsidR="00083A2B" w:rsidRDefault="007C4FE9">
            <w:pPr>
              <w:pStyle w:val="TableStyle"/>
            </w:pPr>
            <w:r>
              <w:rPr>
                <w:noProof/>
              </w:rPr>
              <w:t>Threshold Parameters</w:t>
            </w:r>
          </w:p>
        </w:tc>
        <w:tc>
          <w:tcPr>
            <w:tcW w:w="595" w:type="dxa"/>
            <w:tcBorders>
              <w:bottom w:val="single" w:sz="2" w:space="0" w:color="auto"/>
            </w:tcBorders>
            <w:shd w:val="pct10" w:color="auto" w:fill="auto"/>
          </w:tcPr>
          <w:p w14:paraId="564D8B56" w14:textId="77777777" w:rsidR="00083A2B" w:rsidRDefault="007C4FE9">
            <w:pPr>
              <w:pStyle w:val="TableStyle"/>
            </w:pPr>
            <w:r>
              <w:rPr>
                <w:noProof/>
              </w:rPr>
              <w:t>0-*</w:t>
            </w:r>
          </w:p>
        </w:tc>
        <w:tc>
          <w:tcPr>
            <w:tcW w:w="1570" w:type="dxa"/>
            <w:tcBorders>
              <w:bottom w:val="single" w:sz="2" w:space="0" w:color="auto"/>
            </w:tcBorders>
            <w:shd w:val="pct10" w:color="auto" w:fill="auto"/>
          </w:tcPr>
          <w:p w14:paraId="77E73EDA" w14:textId="77777777" w:rsidR="00083A2B" w:rsidRDefault="00083A2B">
            <w:pPr>
              <w:pStyle w:val="TableStyle"/>
            </w:pPr>
          </w:p>
        </w:tc>
        <w:tc>
          <w:tcPr>
            <w:tcW w:w="283" w:type="dxa"/>
            <w:tcBorders>
              <w:bottom w:val="single" w:sz="2" w:space="0" w:color="auto"/>
            </w:tcBorders>
            <w:shd w:val="pct10" w:color="auto" w:fill="auto"/>
          </w:tcPr>
          <w:p w14:paraId="7D631E8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E968864" w14:textId="77777777" w:rsidR="00083A2B" w:rsidRDefault="00083A2B">
            <w:pPr>
              <w:pStyle w:val="TableStyle"/>
              <w:jc w:val="center"/>
            </w:pPr>
          </w:p>
        </w:tc>
        <w:tc>
          <w:tcPr>
            <w:tcW w:w="283" w:type="dxa"/>
            <w:tcBorders>
              <w:bottom w:val="single" w:sz="2" w:space="0" w:color="auto"/>
            </w:tcBorders>
            <w:shd w:val="pct10" w:color="auto" w:fill="auto"/>
          </w:tcPr>
          <w:p w14:paraId="4FFB4775" w14:textId="77777777" w:rsidR="00083A2B" w:rsidRDefault="00083A2B">
            <w:pPr>
              <w:pStyle w:val="TableStyle"/>
              <w:jc w:val="center"/>
            </w:pPr>
          </w:p>
        </w:tc>
        <w:tc>
          <w:tcPr>
            <w:tcW w:w="283" w:type="dxa"/>
            <w:tcBorders>
              <w:bottom w:val="single" w:sz="2" w:space="0" w:color="auto"/>
            </w:tcBorders>
            <w:shd w:val="pct10" w:color="auto" w:fill="auto"/>
          </w:tcPr>
          <w:p w14:paraId="75F13941" w14:textId="77777777" w:rsidR="00083A2B" w:rsidRDefault="00083A2B">
            <w:pPr>
              <w:pStyle w:val="TableStyle"/>
              <w:jc w:val="center"/>
            </w:pPr>
          </w:p>
        </w:tc>
        <w:tc>
          <w:tcPr>
            <w:tcW w:w="283" w:type="dxa"/>
            <w:tcBorders>
              <w:bottom w:val="single" w:sz="2" w:space="0" w:color="auto"/>
            </w:tcBorders>
            <w:shd w:val="pct10" w:color="auto" w:fill="auto"/>
          </w:tcPr>
          <w:p w14:paraId="422E6614" w14:textId="77777777" w:rsidR="00083A2B" w:rsidRDefault="00083A2B">
            <w:pPr>
              <w:pStyle w:val="TableStyle"/>
              <w:jc w:val="center"/>
            </w:pPr>
          </w:p>
        </w:tc>
        <w:tc>
          <w:tcPr>
            <w:tcW w:w="283" w:type="dxa"/>
            <w:tcBorders>
              <w:bottom w:val="single" w:sz="2" w:space="0" w:color="auto"/>
            </w:tcBorders>
            <w:shd w:val="pct10" w:color="auto" w:fill="auto"/>
          </w:tcPr>
          <w:p w14:paraId="090EE3A9" w14:textId="77777777" w:rsidR="00083A2B" w:rsidRDefault="00083A2B">
            <w:pPr>
              <w:pStyle w:val="TableStyle"/>
              <w:jc w:val="center"/>
            </w:pPr>
          </w:p>
        </w:tc>
        <w:tc>
          <w:tcPr>
            <w:tcW w:w="283" w:type="dxa"/>
            <w:tcBorders>
              <w:bottom w:val="single" w:sz="2" w:space="0" w:color="auto"/>
            </w:tcBorders>
            <w:shd w:val="pct10" w:color="auto" w:fill="auto"/>
          </w:tcPr>
          <w:p w14:paraId="1B408E6F" w14:textId="77777777" w:rsidR="00083A2B" w:rsidRDefault="00083A2B">
            <w:pPr>
              <w:pStyle w:val="TableStyle"/>
              <w:jc w:val="center"/>
            </w:pPr>
          </w:p>
        </w:tc>
        <w:tc>
          <w:tcPr>
            <w:tcW w:w="283" w:type="dxa"/>
            <w:tcBorders>
              <w:bottom w:val="single" w:sz="2" w:space="0" w:color="auto"/>
            </w:tcBorders>
            <w:shd w:val="pct10" w:color="auto" w:fill="auto"/>
          </w:tcPr>
          <w:p w14:paraId="16A4E91B" w14:textId="77777777" w:rsidR="00083A2B" w:rsidRDefault="00083A2B">
            <w:pPr>
              <w:pStyle w:val="TableStyle"/>
              <w:jc w:val="center"/>
            </w:pPr>
          </w:p>
        </w:tc>
        <w:tc>
          <w:tcPr>
            <w:tcW w:w="1945" w:type="dxa"/>
            <w:tcBorders>
              <w:bottom w:val="single" w:sz="2" w:space="0" w:color="auto"/>
            </w:tcBorders>
            <w:shd w:val="pct10" w:color="auto" w:fill="auto"/>
          </w:tcPr>
          <w:p w14:paraId="4F8F6DCD" w14:textId="77777777" w:rsidR="00083A2B" w:rsidRDefault="00083A2B">
            <w:pPr>
              <w:pStyle w:val="TableStyle"/>
              <w:jc w:val="center"/>
            </w:pPr>
          </w:p>
        </w:tc>
      </w:tr>
      <w:tr w:rsidR="00083A2B" w14:paraId="630C9B23" w14:textId="77777777">
        <w:trPr>
          <w:cantSplit/>
        </w:trPr>
        <w:tc>
          <w:tcPr>
            <w:tcW w:w="624" w:type="dxa"/>
          </w:tcPr>
          <w:p w14:paraId="1ED9B74F" w14:textId="77777777" w:rsidR="00083A2B" w:rsidRDefault="00083A2B">
            <w:pPr>
              <w:pStyle w:val="TableStyle"/>
              <w:jc w:val="center"/>
            </w:pPr>
          </w:p>
        </w:tc>
        <w:tc>
          <w:tcPr>
            <w:tcW w:w="2035" w:type="dxa"/>
          </w:tcPr>
          <w:p w14:paraId="215A02C8" w14:textId="77777777" w:rsidR="00083A2B" w:rsidRDefault="00083A2B">
            <w:pPr>
              <w:pStyle w:val="TableStyle"/>
            </w:pPr>
          </w:p>
        </w:tc>
        <w:tc>
          <w:tcPr>
            <w:tcW w:w="595" w:type="dxa"/>
          </w:tcPr>
          <w:p w14:paraId="15296529" w14:textId="77777777" w:rsidR="00083A2B" w:rsidRDefault="00083A2B">
            <w:pPr>
              <w:pStyle w:val="TableStyle"/>
            </w:pPr>
          </w:p>
        </w:tc>
        <w:tc>
          <w:tcPr>
            <w:tcW w:w="1570" w:type="dxa"/>
          </w:tcPr>
          <w:p w14:paraId="701A99B4" w14:textId="77777777" w:rsidR="00083A2B" w:rsidRDefault="00083A2B">
            <w:pPr>
              <w:pStyle w:val="TableStyle"/>
            </w:pPr>
          </w:p>
        </w:tc>
        <w:tc>
          <w:tcPr>
            <w:tcW w:w="283" w:type="dxa"/>
          </w:tcPr>
          <w:p w14:paraId="478776FE" w14:textId="77777777" w:rsidR="00083A2B" w:rsidRDefault="00083A2B">
            <w:pPr>
              <w:pStyle w:val="TableStyle"/>
              <w:jc w:val="center"/>
            </w:pPr>
          </w:p>
        </w:tc>
        <w:tc>
          <w:tcPr>
            <w:tcW w:w="283" w:type="dxa"/>
          </w:tcPr>
          <w:p w14:paraId="32ECB7A1" w14:textId="77777777" w:rsidR="00083A2B" w:rsidRDefault="007C4FE9">
            <w:pPr>
              <w:pStyle w:val="TableStyle"/>
              <w:jc w:val="center"/>
            </w:pPr>
            <w:r>
              <w:rPr>
                <w:noProof/>
              </w:rPr>
              <w:t>1</w:t>
            </w:r>
          </w:p>
        </w:tc>
        <w:tc>
          <w:tcPr>
            <w:tcW w:w="283" w:type="dxa"/>
          </w:tcPr>
          <w:p w14:paraId="3E4D6EA9" w14:textId="77777777" w:rsidR="00083A2B" w:rsidRDefault="00083A2B">
            <w:pPr>
              <w:pStyle w:val="TableStyle"/>
              <w:jc w:val="center"/>
            </w:pPr>
          </w:p>
        </w:tc>
        <w:tc>
          <w:tcPr>
            <w:tcW w:w="283" w:type="dxa"/>
          </w:tcPr>
          <w:p w14:paraId="3B9B14B3" w14:textId="77777777" w:rsidR="00083A2B" w:rsidRDefault="00083A2B">
            <w:pPr>
              <w:pStyle w:val="TableStyle"/>
              <w:jc w:val="center"/>
            </w:pPr>
          </w:p>
        </w:tc>
        <w:tc>
          <w:tcPr>
            <w:tcW w:w="283" w:type="dxa"/>
          </w:tcPr>
          <w:p w14:paraId="4775DF8F" w14:textId="77777777" w:rsidR="00083A2B" w:rsidRDefault="00083A2B">
            <w:pPr>
              <w:pStyle w:val="TableStyle"/>
              <w:jc w:val="center"/>
            </w:pPr>
          </w:p>
        </w:tc>
        <w:tc>
          <w:tcPr>
            <w:tcW w:w="283" w:type="dxa"/>
          </w:tcPr>
          <w:p w14:paraId="100E4433" w14:textId="77777777" w:rsidR="00083A2B" w:rsidRDefault="00083A2B">
            <w:pPr>
              <w:pStyle w:val="TableStyle"/>
              <w:jc w:val="center"/>
            </w:pPr>
          </w:p>
        </w:tc>
        <w:tc>
          <w:tcPr>
            <w:tcW w:w="283" w:type="dxa"/>
          </w:tcPr>
          <w:p w14:paraId="0E5B0470" w14:textId="77777777" w:rsidR="00083A2B" w:rsidRDefault="00083A2B">
            <w:pPr>
              <w:pStyle w:val="TableStyle"/>
              <w:jc w:val="center"/>
            </w:pPr>
          </w:p>
        </w:tc>
        <w:tc>
          <w:tcPr>
            <w:tcW w:w="283" w:type="dxa"/>
          </w:tcPr>
          <w:p w14:paraId="54C60119" w14:textId="77777777" w:rsidR="00083A2B" w:rsidRDefault="00083A2B">
            <w:pPr>
              <w:pStyle w:val="TableStyle"/>
              <w:jc w:val="center"/>
            </w:pPr>
          </w:p>
        </w:tc>
        <w:tc>
          <w:tcPr>
            <w:tcW w:w="1945" w:type="dxa"/>
          </w:tcPr>
          <w:p w14:paraId="4B24EFB4" w14:textId="77777777" w:rsidR="00083A2B" w:rsidRDefault="007C4FE9">
            <w:pPr>
              <w:pStyle w:val="TableStyle"/>
            </w:pPr>
            <w:r>
              <w:rPr>
                <w:noProof/>
              </w:rPr>
              <w:t>Threshold Parameter</w:t>
            </w:r>
          </w:p>
        </w:tc>
      </w:tr>
      <w:tr w:rsidR="00083A2B" w14:paraId="5425BC6E" w14:textId="77777777">
        <w:trPr>
          <w:cantSplit/>
        </w:trPr>
        <w:tc>
          <w:tcPr>
            <w:tcW w:w="624" w:type="dxa"/>
          </w:tcPr>
          <w:p w14:paraId="75A88A3E" w14:textId="77777777" w:rsidR="00083A2B" w:rsidRDefault="00083A2B">
            <w:pPr>
              <w:pStyle w:val="TableStyle"/>
              <w:jc w:val="center"/>
            </w:pPr>
          </w:p>
        </w:tc>
        <w:tc>
          <w:tcPr>
            <w:tcW w:w="2035" w:type="dxa"/>
          </w:tcPr>
          <w:p w14:paraId="5DCC6861" w14:textId="77777777" w:rsidR="00083A2B" w:rsidRDefault="00083A2B">
            <w:pPr>
              <w:pStyle w:val="TableStyle"/>
            </w:pPr>
          </w:p>
        </w:tc>
        <w:tc>
          <w:tcPr>
            <w:tcW w:w="595" w:type="dxa"/>
          </w:tcPr>
          <w:p w14:paraId="05CD34D2" w14:textId="77777777" w:rsidR="00083A2B" w:rsidRDefault="00083A2B">
            <w:pPr>
              <w:pStyle w:val="TableStyle"/>
            </w:pPr>
          </w:p>
        </w:tc>
        <w:tc>
          <w:tcPr>
            <w:tcW w:w="1570" w:type="dxa"/>
          </w:tcPr>
          <w:p w14:paraId="2C701F20" w14:textId="77777777" w:rsidR="00083A2B" w:rsidRDefault="00083A2B">
            <w:pPr>
              <w:pStyle w:val="TableStyle"/>
            </w:pPr>
          </w:p>
        </w:tc>
        <w:tc>
          <w:tcPr>
            <w:tcW w:w="283" w:type="dxa"/>
          </w:tcPr>
          <w:p w14:paraId="6466E95C" w14:textId="77777777" w:rsidR="00083A2B" w:rsidRDefault="00083A2B">
            <w:pPr>
              <w:pStyle w:val="TableStyle"/>
              <w:jc w:val="center"/>
            </w:pPr>
          </w:p>
        </w:tc>
        <w:tc>
          <w:tcPr>
            <w:tcW w:w="283" w:type="dxa"/>
          </w:tcPr>
          <w:p w14:paraId="5B136D59" w14:textId="77777777" w:rsidR="00083A2B" w:rsidRDefault="007C4FE9">
            <w:pPr>
              <w:pStyle w:val="TableStyle"/>
              <w:jc w:val="center"/>
            </w:pPr>
            <w:r>
              <w:rPr>
                <w:noProof/>
              </w:rPr>
              <w:t>1</w:t>
            </w:r>
          </w:p>
        </w:tc>
        <w:tc>
          <w:tcPr>
            <w:tcW w:w="283" w:type="dxa"/>
          </w:tcPr>
          <w:p w14:paraId="1356E400" w14:textId="77777777" w:rsidR="00083A2B" w:rsidRDefault="00083A2B">
            <w:pPr>
              <w:pStyle w:val="TableStyle"/>
              <w:jc w:val="center"/>
            </w:pPr>
          </w:p>
        </w:tc>
        <w:tc>
          <w:tcPr>
            <w:tcW w:w="283" w:type="dxa"/>
          </w:tcPr>
          <w:p w14:paraId="0775805D" w14:textId="77777777" w:rsidR="00083A2B" w:rsidRDefault="00083A2B">
            <w:pPr>
              <w:pStyle w:val="TableStyle"/>
              <w:jc w:val="center"/>
            </w:pPr>
          </w:p>
        </w:tc>
        <w:tc>
          <w:tcPr>
            <w:tcW w:w="283" w:type="dxa"/>
          </w:tcPr>
          <w:p w14:paraId="41CA1147" w14:textId="77777777" w:rsidR="00083A2B" w:rsidRDefault="00083A2B">
            <w:pPr>
              <w:pStyle w:val="TableStyle"/>
              <w:jc w:val="center"/>
            </w:pPr>
          </w:p>
        </w:tc>
        <w:tc>
          <w:tcPr>
            <w:tcW w:w="283" w:type="dxa"/>
          </w:tcPr>
          <w:p w14:paraId="0005B20E" w14:textId="77777777" w:rsidR="00083A2B" w:rsidRDefault="00083A2B">
            <w:pPr>
              <w:pStyle w:val="TableStyle"/>
              <w:jc w:val="center"/>
            </w:pPr>
          </w:p>
        </w:tc>
        <w:tc>
          <w:tcPr>
            <w:tcW w:w="283" w:type="dxa"/>
          </w:tcPr>
          <w:p w14:paraId="758C6DB8" w14:textId="77777777" w:rsidR="00083A2B" w:rsidRDefault="00083A2B">
            <w:pPr>
              <w:pStyle w:val="TableStyle"/>
              <w:jc w:val="center"/>
            </w:pPr>
          </w:p>
        </w:tc>
        <w:tc>
          <w:tcPr>
            <w:tcW w:w="283" w:type="dxa"/>
          </w:tcPr>
          <w:p w14:paraId="275A133F" w14:textId="77777777" w:rsidR="00083A2B" w:rsidRDefault="00083A2B">
            <w:pPr>
              <w:pStyle w:val="TableStyle"/>
              <w:jc w:val="center"/>
            </w:pPr>
          </w:p>
        </w:tc>
        <w:tc>
          <w:tcPr>
            <w:tcW w:w="1945" w:type="dxa"/>
          </w:tcPr>
          <w:p w14:paraId="45A132C6" w14:textId="77777777" w:rsidR="00083A2B" w:rsidRDefault="007C4FE9">
            <w:pPr>
              <w:pStyle w:val="TableStyle"/>
            </w:pPr>
            <w:r>
              <w:rPr>
                <w:noProof/>
              </w:rPr>
              <w:t>Effective from Settlement Date {TPAR}</w:t>
            </w:r>
          </w:p>
        </w:tc>
      </w:tr>
    </w:tbl>
    <w:p w14:paraId="46BAB46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B7CD78F" w14:textId="77777777">
        <w:trPr>
          <w:cantSplit/>
        </w:trPr>
        <w:tc>
          <w:tcPr>
            <w:tcW w:w="624" w:type="dxa"/>
            <w:tcBorders>
              <w:bottom w:val="single" w:sz="2" w:space="0" w:color="auto"/>
            </w:tcBorders>
            <w:shd w:val="pct10" w:color="auto" w:fill="auto"/>
          </w:tcPr>
          <w:p w14:paraId="03A6E713" w14:textId="77777777" w:rsidR="00083A2B" w:rsidRDefault="007C4FE9">
            <w:pPr>
              <w:pStyle w:val="TableStyle"/>
              <w:jc w:val="center"/>
            </w:pPr>
            <w:r>
              <w:rPr>
                <w:noProof/>
              </w:rPr>
              <w:t>SMP</w:t>
            </w:r>
          </w:p>
        </w:tc>
        <w:tc>
          <w:tcPr>
            <w:tcW w:w="2035" w:type="dxa"/>
            <w:tcBorders>
              <w:bottom w:val="single" w:sz="2" w:space="0" w:color="auto"/>
            </w:tcBorders>
            <w:shd w:val="pct10" w:color="auto" w:fill="auto"/>
          </w:tcPr>
          <w:p w14:paraId="34FB84B7" w14:textId="77777777" w:rsidR="00083A2B" w:rsidRDefault="007C4FE9">
            <w:pPr>
              <w:pStyle w:val="TableStyle"/>
            </w:pPr>
            <w:r>
              <w:rPr>
                <w:noProof/>
              </w:rPr>
              <w:t>Smoothing Parameters</w:t>
            </w:r>
          </w:p>
        </w:tc>
        <w:tc>
          <w:tcPr>
            <w:tcW w:w="595" w:type="dxa"/>
            <w:tcBorders>
              <w:bottom w:val="single" w:sz="2" w:space="0" w:color="auto"/>
            </w:tcBorders>
            <w:shd w:val="pct10" w:color="auto" w:fill="auto"/>
          </w:tcPr>
          <w:p w14:paraId="301F3EE4" w14:textId="77777777" w:rsidR="00083A2B" w:rsidRDefault="007C4FE9">
            <w:pPr>
              <w:pStyle w:val="TableStyle"/>
            </w:pPr>
            <w:r>
              <w:rPr>
                <w:noProof/>
              </w:rPr>
              <w:t>0-*</w:t>
            </w:r>
          </w:p>
        </w:tc>
        <w:tc>
          <w:tcPr>
            <w:tcW w:w="1570" w:type="dxa"/>
            <w:tcBorders>
              <w:bottom w:val="single" w:sz="2" w:space="0" w:color="auto"/>
            </w:tcBorders>
            <w:shd w:val="pct10" w:color="auto" w:fill="auto"/>
          </w:tcPr>
          <w:p w14:paraId="39BC8593" w14:textId="77777777" w:rsidR="00083A2B" w:rsidRDefault="00083A2B">
            <w:pPr>
              <w:pStyle w:val="TableStyle"/>
            </w:pPr>
          </w:p>
        </w:tc>
        <w:tc>
          <w:tcPr>
            <w:tcW w:w="283" w:type="dxa"/>
            <w:tcBorders>
              <w:bottom w:val="single" w:sz="2" w:space="0" w:color="auto"/>
            </w:tcBorders>
            <w:shd w:val="pct10" w:color="auto" w:fill="auto"/>
          </w:tcPr>
          <w:p w14:paraId="105D1C9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F1E8B92" w14:textId="77777777" w:rsidR="00083A2B" w:rsidRDefault="00083A2B">
            <w:pPr>
              <w:pStyle w:val="TableStyle"/>
              <w:jc w:val="center"/>
            </w:pPr>
          </w:p>
        </w:tc>
        <w:tc>
          <w:tcPr>
            <w:tcW w:w="283" w:type="dxa"/>
            <w:tcBorders>
              <w:bottom w:val="single" w:sz="2" w:space="0" w:color="auto"/>
            </w:tcBorders>
            <w:shd w:val="pct10" w:color="auto" w:fill="auto"/>
          </w:tcPr>
          <w:p w14:paraId="31DD3B27" w14:textId="77777777" w:rsidR="00083A2B" w:rsidRDefault="00083A2B">
            <w:pPr>
              <w:pStyle w:val="TableStyle"/>
              <w:jc w:val="center"/>
            </w:pPr>
          </w:p>
        </w:tc>
        <w:tc>
          <w:tcPr>
            <w:tcW w:w="283" w:type="dxa"/>
            <w:tcBorders>
              <w:bottom w:val="single" w:sz="2" w:space="0" w:color="auto"/>
            </w:tcBorders>
            <w:shd w:val="pct10" w:color="auto" w:fill="auto"/>
          </w:tcPr>
          <w:p w14:paraId="0F331C37" w14:textId="77777777" w:rsidR="00083A2B" w:rsidRDefault="00083A2B">
            <w:pPr>
              <w:pStyle w:val="TableStyle"/>
              <w:jc w:val="center"/>
            </w:pPr>
          </w:p>
        </w:tc>
        <w:tc>
          <w:tcPr>
            <w:tcW w:w="283" w:type="dxa"/>
            <w:tcBorders>
              <w:bottom w:val="single" w:sz="2" w:space="0" w:color="auto"/>
            </w:tcBorders>
            <w:shd w:val="pct10" w:color="auto" w:fill="auto"/>
          </w:tcPr>
          <w:p w14:paraId="36CE23AD" w14:textId="77777777" w:rsidR="00083A2B" w:rsidRDefault="00083A2B">
            <w:pPr>
              <w:pStyle w:val="TableStyle"/>
              <w:jc w:val="center"/>
            </w:pPr>
          </w:p>
        </w:tc>
        <w:tc>
          <w:tcPr>
            <w:tcW w:w="283" w:type="dxa"/>
            <w:tcBorders>
              <w:bottom w:val="single" w:sz="2" w:space="0" w:color="auto"/>
            </w:tcBorders>
            <w:shd w:val="pct10" w:color="auto" w:fill="auto"/>
          </w:tcPr>
          <w:p w14:paraId="1D3B7872" w14:textId="77777777" w:rsidR="00083A2B" w:rsidRDefault="00083A2B">
            <w:pPr>
              <w:pStyle w:val="TableStyle"/>
              <w:jc w:val="center"/>
            </w:pPr>
          </w:p>
        </w:tc>
        <w:tc>
          <w:tcPr>
            <w:tcW w:w="283" w:type="dxa"/>
            <w:tcBorders>
              <w:bottom w:val="single" w:sz="2" w:space="0" w:color="auto"/>
            </w:tcBorders>
            <w:shd w:val="pct10" w:color="auto" w:fill="auto"/>
          </w:tcPr>
          <w:p w14:paraId="0D8863AA" w14:textId="77777777" w:rsidR="00083A2B" w:rsidRDefault="00083A2B">
            <w:pPr>
              <w:pStyle w:val="TableStyle"/>
              <w:jc w:val="center"/>
            </w:pPr>
          </w:p>
        </w:tc>
        <w:tc>
          <w:tcPr>
            <w:tcW w:w="283" w:type="dxa"/>
            <w:tcBorders>
              <w:bottom w:val="single" w:sz="2" w:space="0" w:color="auto"/>
            </w:tcBorders>
            <w:shd w:val="pct10" w:color="auto" w:fill="auto"/>
          </w:tcPr>
          <w:p w14:paraId="446437B7" w14:textId="77777777" w:rsidR="00083A2B" w:rsidRDefault="00083A2B">
            <w:pPr>
              <w:pStyle w:val="TableStyle"/>
              <w:jc w:val="center"/>
            </w:pPr>
          </w:p>
        </w:tc>
        <w:tc>
          <w:tcPr>
            <w:tcW w:w="1945" w:type="dxa"/>
            <w:tcBorders>
              <w:bottom w:val="single" w:sz="2" w:space="0" w:color="auto"/>
            </w:tcBorders>
            <w:shd w:val="pct10" w:color="auto" w:fill="auto"/>
          </w:tcPr>
          <w:p w14:paraId="53BA41D8" w14:textId="77777777" w:rsidR="00083A2B" w:rsidRDefault="00083A2B">
            <w:pPr>
              <w:pStyle w:val="TableStyle"/>
              <w:jc w:val="center"/>
            </w:pPr>
          </w:p>
        </w:tc>
      </w:tr>
      <w:tr w:rsidR="00083A2B" w14:paraId="565BADE9" w14:textId="77777777">
        <w:trPr>
          <w:cantSplit/>
        </w:trPr>
        <w:tc>
          <w:tcPr>
            <w:tcW w:w="624" w:type="dxa"/>
          </w:tcPr>
          <w:p w14:paraId="6F66457D" w14:textId="77777777" w:rsidR="00083A2B" w:rsidRDefault="00083A2B">
            <w:pPr>
              <w:pStyle w:val="TableStyle"/>
              <w:jc w:val="center"/>
            </w:pPr>
          </w:p>
        </w:tc>
        <w:tc>
          <w:tcPr>
            <w:tcW w:w="2035" w:type="dxa"/>
          </w:tcPr>
          <w:p w14:paraId="4184C39F" w14:textId="77777777" w:rsidR="00083A2B" w:rsidRDefault="00083A2B">
            <w:pPr>
              <w:pStyle w:val="TableStyle"/>
            </w:pPr>
          </w:p>
        </w:tc>
        <w:tc>
          <w:tcPr>
            <w:tcW w:w="595" w:type="dxa"/>
          </w:tcPr>
          <w:p w14:paraId="1D51844E" w14:textId="77777777" w:rsidR="00083A2B" w:rsidRDefault="00083A2B">
            <w:pPr>
              <w:pStyle w:val="TableStyle"/>
            </w:pPr>
          </w:p>
        </w:tc>
        <w:tc>
          <w:tcPr>
            <w:tcW w:w="1570" w:type="dxa"/>
          </w:tcPr>
          <w:p w14:paraId="5B4D5A22" w14:textId="77777777" w:rsidR="00083A2B" w:rsidRDefault="00083A2B">
            <w:pPr>
              <w:pStyle w:val="TableStyle"/>
            </w:pPr>
          </w:p>
        </w:tc>
        <w:tc>
          <w:tcPr>
            <w:tcW w:w="283" w:type="dxa"/>
          </w:tcPr>
          <w:p w14:paraId="4187B43A" w14:textId="77777777" w:rsidR="00083A2B" w:rsidRDefault="00083A2B">
            <w:pPr>
              <w:pStyle w:val="TableStyle"/>
              <w:jc w:val="center"/>
            </w:pPr>
          </w:p>
        </w:tc>
        <w:tc>
          <w:tcPr>
            <w:tcW w:w="283" w:type="dxa"/>
          </w:tcPr>
          <w:p w14:paraId="0E19E1CD" w14:textId="77777777" w:rsidR="00083A2B" w:rsidRDefault="007C4FE9">
            <w:pPr>
              <w:pStyle w:val="TableStyle"/>
              <w:jc w:val="center"/>
            </w:pPr>
            <w:r>
              <w:rPr>
                <w:noProof/>
              </w:rPr>
              <w:t>1</w:t>
            </w:r>
          </w:p>
        </w:tc>
        <w:tc>
          <w:tcPr>
            <w:tcW w:w="283" w:type="dxa"/>
          </w:tcPr>
          <w:p w14:paraId="11F828F4" w14:textId="77777777" w:rsidR="00083A2B" w:rsidRDefault="00083A2B">
            <w:pPr>
              <w:pStyle w:val="TableStyle"/>
              <w:jc w:val="center"/>
            </w:pPr>
          </w:p>
        </w:tc>
        <w:tc>
          <w:tcPr>
            <w:tcW w:w="283" w:type="dxa"/>
          </w:tcPr>
          <w:p w14:paraId="7847C3F2" w14:textId="77777777" w:rsidR="00083A2B" w:rsidRDefault="00083A2B">
            <w:pPr>
              <w:pStyle w:val="TableStyle"/>
              <w:jc w:val="center"/>
            </w:pPr>
          </w:p>
        </w:tc>
        <w:tc>
          <w:tcPr>
            <w:tcW w:w="283" w:type="dxa"/>
          </w:tcPr>
          <w:p w14:paraId="74351AAA" w14:textId="77777777" w:rsidR="00083A2B" w:rsidRDefault="00083A2B">
            <w:pPr>
              <w:pStyle w:val="TableStyle"/>
              <w:jc w:val="center"/>
            </w:pPr>
          </w:p>
        </w:tc>
        <w:tc>
          <w:tcPr>
            <w:tcW w:w="283" w:type="dxa"/>
          </w:tcPr>
          <w:p w14:paraId="344CE06C" w14:textId="77777777" w:rsidR="00083A2B" w:rsidRDefault="00083A2B">
            <w:pPr>
              <w:pStyle w:val="TableStyle"/>
              <w:jc w:val="center"/>
            </w:pPr>
          </w:p>
        </w:tc>
        <w:tc>
          <w:tcPr>
            <w:tcW w:w="283" w:type="dxa"/>
          </w:tcPr>
          <w:p w14:paraId="044A6209" w14:textId="77777777" w:rsidR="00083A2B" w:rsidRDefault="00083A2B">
            <w:pPr>
              <w:pStyle w:val="TableStyle"/>
              <w:jc w:val="center"/>
            </w:pPr>
          </w:p>
        </w:tc>
        <w:tc>
          <w:tcPr>
            <w:tcW w:w="283" w:type="dxa"/>
          </w:tcPr>
          <w:p w14:paraId="349F9BBB" w14:textId="77777777" w:rsidR="00083A2B" w:rsidRDefault="00083A2B">
            <w:pPr>
              <w:pStyle w:val="TableStyle"/>
              <w:jc w:val="center"/>
            </w:pPr>
          </w:p>
        </w:tc>
        <w:tc>
          <w:tcPr>
            <w:tcW w:w="1945" w:type="dxa"/>
          </w:tcPr>
          <w:p w14:paraId="6A263211" w14:textId="77777777" w:rsidR="00083A2B" w:rsidRDefault="007C4FE9">
            <w:pPr>
              <w:pStyle w:val="TableStyle"/>
            </w:pPr>
            <w:r>
              <w:rPr>
                <w:noProof/>
              </w:rPr>
              <w:t>Smoothing Parameter</w:t>
            </w:r>
          </w:p>
        </w:tc>
      </w:tr>
      <w:tr w:rsidR="00083A2B" w14:paraId="4C8AF493" w14:textId="77777777">
        <w:trPr>
          <w:cantSplit/>
        </w:trPr>
        <w:tc>
          <w:tcPr>
            <w:tcW w:w="624" w:type="dxa"/>
          </w:tcPr>
          <w:p w14:paraId="162BA787" w14:textId="77777777" w:rsidR="00083A2B" w:rsidRDefault="00083A2B">
            <w:pPr>
              <w:pStyle w:val="TableStyle"/>
              <w:jc w:val="center"/>
            </w:pPr>
          </w:p>
        </w:tc>
        <w:tc>
          <w:tcPr>
            <w:tcW w:w="2035" w:type="dxa"/>
          </w:tcPr>
          <w:p w14:paraId="23C69E64" w14:textId="77777777" w:rsidR="00083A2B" w:rsidRDefault="00083A2B">
            <w:pPr>
              <w:pStyle w:val="TableStyle"/>
            </w:pPr>
          </w:p>
        </w:tc>
        <w:tc>
          <w:tcPr>
            <w:tcW w:w="595" w:type="dxa"/>
          </w:tcPr>
          <w:p w14:paraId="15B72C96" w14:textId="77777777" w:rsidR="00083A2B" w:rsidRDefault="00083A2B">
            <w:pPr>
              <w:pStyle w:val="TableStyle"/>
            </w:pPr>
          </w:p>
        </w:tc>
        <w:tc>
          <w:tcPr>
            <w:tcW w:w="1570" w:type="dxa"/>
          </w:tcPr>
          <w:p w14:paraId="2F362A32" w14:textId="77777777" w:rsidR="00083A2B" w:rsidRDefault="00083A2B">
            <w:pPr>
              <w:pStyle w:val="TableStyle"/>
            </w:pPr>
          </w:p>
        </w:tc>
        <w:tc>
          <w:tcPr>
            <w:tcW w:w="283" w:type="dxa"/>
          </w:tcPr>
          <w:p w14:paraId="4BFD8061" w14:textId="77777777" w:rsidR="00083A2B" w:rsidRDefault="00083A2B">
            <w:pPr>
              <w:pStyle w:val="TableStyle"/>
              <w:jc w:val="center"/>
            </w:pPr>
          </w:p>
        </w:tc>
        <w:tc>
          <w:tcPr>
            <w:tcW w:w="283" w:type="dxa"/>
          </w:tcPr>
          <w:p w14:paraId="5732D643" w14:textId="77777777" w:rsidR="00083A2B" w:rsidRDefault="007C4FE9">
            <w:pPr>
              <w:pStyle w:val="TableStyle"/>
              <w:jc w:val="center"/>
            </w:pPr>
            <w:r>
              <w:rPr>
                <w:noProof/>
              </w:rPr>
              <w:t>1</w:t>
            </w:r>
          </w:p>
        </w:tc>
        <w:tc>
          <w:tcPr>
            <w:tcW w:w="283" w:type="dxa"/>
          </w:tcPr>
          <w:p w14:paraId="5452BE0D" w14:textId="77777777" w:rsidR="00083A2B" w:rsidRDefault="00083A2B">
            <w:pPr>
              <w:pStyle w:val="TableStyle"/>
              <w:jc w:val="center"/>
            </w:pPr>
          </w:p>
        </w:tc>
        <w:tc>
          <w:tcPr>
            <w:tcW w:w="283" w:type="dxa"/>
          </w:tcPr>
          <w:p w14:paraId="0551E047" w14:textId="77777777" w:rsidR="00083A2B" w:rsidRDefault="00083A2B">
            <w:pPr>
              <w:pStyle w:val="TableStyle"/>
              <w:jc w:val="center"/>
            </w:pPr>
          </w:p>
        </w:tc>
        <w:tc>
          <w:tcPr>
            <w:tcW w:w="283" w:type="dxa"/>
          </w:tcPr>
          <w:p w14:paraId="3115B852" w14:textId="77777777" w:rsidR="00083A2B" w:rsidRDefault="00083A2B">
            <w:pPr>
              <w:pStyle w:val="TableStyle"/>
              <w:jc w:val="center"/>
            </w:pPr>
          </w:p>
        </w:tc>
        <w:tc>
          <w:tcPr>
            <w:tcW w:w="283" w:type="dxa"/>
          </w:tcPr>
          <w:p w14:paraId="294CE1EE" w14:textId="77777777" w:rsidR="00083A2B" w:rsidRDefault="00083A2B">
            <w:pPr>
              <w:pStyle w:val="TableStyle"/>
              <w:jc w:val="center"/>
            </w:pPr>
          </w:p>
        </w:tc>
        <w:tc>
          <w:tcPr>
            <w:tcW w:w="283" w:type="dxa"/>
          </w:tcPr>
          <w:p w14:paraId="05842D86" w14:textId="77777777" w:rsidR="00083A2B" w:rsidRDefault="00083A2B">
            <w:pPr>
              <w:pStyle w:val="TableStyle"/>
              <w:jc w:val="center"/>
            </w:pPr>
          </w:p>
        </w:tc>
        <w:tc>
          <w:tcPr>
            <w:tcW w:w="283" w:type="dxa"/>
          </w:tcPr>
          <w:p w14:paraId="3AD31ACA" w14:textId="77777777" w:rsidR="00083A2B" w:rsidRDefault="00083A2B">
            <w:pPr>
              <w:pStyle w:val="TableStyle"/>
              <w:jc w:val="center"/>
            </w:pPr>
          </w:p>
        </w:tc>
        <w:tc>
          <w:tcPr>
            <w:tcW w:w="1945" w:type="dxa"/>
          </w:tcPr>
          <w:p w14:paraId="4FB77832" w14:textId="77777777" w:rsidR="00083A2B" w:rsidRDefault="007C4FE9">
            <w:pPr>
              <w:pStyle w:val="TableStyle"/>
            </w:pPr>
            <w:r>
              <w:rPr>
                <w:noProof/>
              </w:rPr>
              <w:t>Effective from Settlement Date {SPAR}</w:t>
            </w:r>
          </w:p>
        </w:tc>
      </w:tr>
    </w:tbl>
    <w:p w14:paraId="09D5802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CB2637F" w14:textId="77777777">
        <w:trPr>
          <w:cantSplit/>
        </w:trPr>
        <w:tc>
          <w:tcPr>
            <w:tcW w:w="624" w:type="dxa"/>
            <w:tcBorders>
              <w:bottom w:val="single" w:sz="2" w:space="0" w:color="auto"/>
            </w:tcBorders>
            <w:shd w:val="pct10" w:color="auto" w:fill="auto"/>
          </w:tcPr>
          <w:p w14:paraId="5EA1F5FD" w14:textId="77777777" w:rsidR="00083A2B" w:rsidRDefault="007C4FE9">
            <w:pPr>
              <w:pStyle w:val="TableStyle"/>
              <w:jc w:val="center"/>
            </w:pPr>
            <w:r>
              <w:rPr>
                <w:noProof/>
              </w:rPr>
              <w:t>RCT</w:t>
            </w:r>
          </w:p>
        </w:tc>
        <w:tc>
          <w:tcPr>
            <w:tcW w:w="2035" w:type="dxa"/>
            <w:tcBorders>
              <w:bottom w:val="single" w:sz="2" w:space="0" w:color="auto"/>
            </w:tcBorders>
            <w:shd w:val="pct10" w:color="auto" w:fill="auto"/>
          </w:tcPr>
          <w:p w14:paraId="0666CFFE" w14:textId="77777777" w:rsidR="00083A2B" w:rsidRDefault="007C4FE9">
            <w:pPr>
              <w:pStyle w:val="TableStyle"/>
            </w:pPr>
            <w:r>
              <w:rPr>
                <w:noProof/>
              </w:rPr>
              <w:t>Regression Coefficient Types</w:t>
            </w:r>
          </w:p>
        </w:tc>
        <w:tc>
          <w:tcPr>
            <w:tcW w:w="595" w:type="dxa"/>
            <w:tcBorders>
              <w:bottom w:val="single" w:sz="2" w:space="0" w:color="auto"/>
            </w:tcBorders>
            <w:shd w:val="pct10" w:color="auto" w:fill="auto"/>
          </w:tcPr>
          <w:p w14:paraId="3145F806" w14:textId="77777777" w:rsidR="00083A2B" w:rsidRDefault="007C4FE9">
            <w:pPr>
              <w:pStyle w:val="TableStyle"/>
            </w:pPr>
            <w:r>
              <w:rPr>
                <w:noProof/>
              </w:rPr>
              <w:t>0-*</w:t>
            </w:r>
          </w:p>
        </w:tc>
        <w:tc>
          <w:tcPr>
            <w:tcW w:w="1570" w:type="dxa"/>
            <w:tcBorders>
              <w:bottom w:val="single" w:sz="2" w:space="0" w:color="auto"/>
            </w:tcBorders>
            <w:shd w:val="pct10" w:color="auto" w:fill="auto"/>
          </w:tcPr>
          <w:p w14:paraId="6448D339" w14:textId="77777777" w:rsidR="00083A2B" w:rsidRDefault="00083A2B">
            <w:pPr>
              <w:pStyle w:val="TableStyle"/>
            </w:pPr>
          </w:p>
        </w:tc>
        <w:tc>
          <w:tcPr>
            <w:tcW w:w="283" w:type="dxa"/>
            <w:tcBorders>
              <w:bottom w:val="single" w:sz="2" w:space="0" w:color="auto"/>
            </w:tcBorders>
            <w:shd w:val="pct10" w:color="auto" w:fill="auto"/>
          </w:tcPr>
          <w:p w14:paraId="58DC11C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DA260CD" w14:textId="77777777" w:rsidR="00083A2B" w:rsidRDefault="00083A2B">
            <w:pPr>
              <w:pStyle w:val="TableStyle"/>
              <w:jc w:val="center"/>
            </w:pPr>
          </w:p>
        </w:tc>
        <w:tc>
          <w:tcPr>
            <w:tcW w:w="283" w:type="dxa"/>
            <w:tcBorders>
              <w:bottom w:val="single" w:sz="2" w:space="0" w:color="auto"/>
            </w:tcBorders>
            <w:shd w:val="pct10" w:color="auto" w:fill="auto"/>
          </w:tcPr>
          <w:p w14:paraId="29684EB9" w14:textId="77777777" w:rsidR="00083A2B" w:rsidRDefault="00083A2B">
            <w:pPr>
              <w:pStyle w:val="TableStyle"/>
              <w:jc w:val="center"/>
            </w:pPr>
          </w:p>
        </w:tc>
        <w:tc>
          <w:tcPr>
            <w:tcW w:w="283" w:type="dxa"/>
            <w:tcBorders>
              <w:bottom w:val="single" w:sz="2" w:space="0" w:color="auto"/>
            </w:tcBorders>
            <w:shd w:val="pct10" w:color="auto" w:fill="auto"/>
          </w:tcPr>
          <w:p w14:paraId="21A0D62B" w14:textId="77777777" w:rsidR="00083A2B" w:rsidRDefault="00083A2B">
            <w:pPr>
              <w:pStyle w:val="TableStyle"/>
              <w:jc w:val="center"/>
            </w:pPr>
          </w:p>
        </w:tc>
        <w:tc>
          <w:tcPr>
            <w:tcW w:w="283" w:type="dxa"/>
            <w:tcBorders>
              <w:bottom w:val="single" w:sz="2" w:space="0" w:color="auto"/>
            </w:tcBorders>
            <w:shd w:val="pct10" w:color="auto" w:fill="auto"/>
          </w:tcPr>
          <w:p w14:paraId="3244E39F" w14:textId="77777777" w:rsidR="00083A2B" w:rsidRDefault="00083A2B">
            <w:pPr>
              <w:pStyle w:val="TableStyle"/>
              <w:jc w:val="center"/>
            </w:pPr>
          </w:p>
        </w:tc>
        <w:tc>
          <w:tcPr>
            <w:tcW w:w="283" w:type="dxa"/>
            <w:tcBorders>
              <w:bottom w:val="single" w:sz="2" w:space="0" w:color="auto"/>
            </w:tcBorders>
            <w:shd w:val="pct10" w:color="auto" w:fill="auto"/>
          </w:tcPr>
          <w:p w14:paraId="17DD26DA" w14:textId="77777777" w:rsidR="00083A2B" w:rsidRDefault="00083A2B">
            <w:pPr>
              <w:pStyle w:val="TableStyle"/>
              <w:jc w:val="center"/>
            </w:pPr>
          </w:p>
        </w:tc>
        <w:tc>
          <w:tcPr>
            <w:tcW w:w="283" w:type="dxa"/>
            <w:tcBorders>
              <w:bottom w:val="single" w:sz="2" w:space="0" w:color="auto"/>
            </w:tcBorders>
            <w:shd w:val="pct10" w:color="auto" w:fill="auto"/>
          </w:tcPr>
          <w:p w14:paraId="1A2835BD" w14:textId="77777777" w:rsidR="00083A2B" w:rsidRDefault="00083A2B">
            <w:pPr>
              <w:pStyle w:val="TableStyle"/>
              <w:jc w:val="center"/>
            </w:pPr>
          </w:p>
        </w:tc>
        <w:tc>
          <w:tcPr>
            <w:tcW w:w="283" w:type="dxa"/>
            <w:tcBorders>
              <w:bottom w:val="single" w:sz="2" w:space="0" w:color="auto"/>
            </w:tcBorders>
            <w:shd w:val="pct10" w:color="auto" w:fill="auto"/>
          </w:tcPr>
          <w:p w14:paraId="13A26483" w14:textId="77777777" w:rsidR="00083A2B" w:rsidRDefault="00083A2B">
            <w:pPr>
              <w:pStyle w:val="TableStyle"/>
              <w:jc w:val="center"/>
            </w:pPr>
          </w:p>
        </w:tc>
        <w:tc>
          <w:tcPr>
            <w:tcW w:w="1945" w:type="dxa"/>
            <w:tcBorders>
              <w:bottom w:val="single" w:sz="2" w:space="0" w:color="auto"/>
            </w:tcBorders>
            <w:shd w:val="pct10" w:color="auto" w:fill="auto"/>
          </w:tcPr>
          <w:p w14:paraId="57F6A8B1" w14:textId="77777777" w:rsidR="00083A2B" w:rsidRDefault="00083A2B">
            <w:pPr>
              <w:pStyle w:val="TableStyle"/>
              <w:jc w:val="center"/>
            </w:pPr>
          </w:p>
        </w:tc>
      </w:tr>
      <w:tr w:rsidR="00083A2B" w14:paraId="0D86EF61" w14:textId="77777777">
        <w:trPr>
          <w:cantSplit/>
        </w:trPr>
        <w:tc>
          <w:tcPr>
            <w:tcW w:w="624" w:type="dxa"/>
          </w:tcPr>
          <w:p w14:paraId="529FC6C4" w14:textId="77777777" w:rsidR="00083A2B" w:rsidRDefault="00083A2B">
            <w:pPr>
              <w:pStyle w:val="TableStyle"/>
              <w:jc w:val="center"/>
            </w:pPr>
          </w:p>
        </w:tc>
        <w:tc>
          <w:tcPr>
            <w:tcW w:w="2035" w:type="dxa"/>
          </w:tcPr>
          <w:p w14:paraId="56993FEB" w14:textId="77777777" w:rsidR="00083A2B" w:rsidRDefault="00083A2B">
            <w:pPr>
              <w:pStyle w:val="TableStyle"/>
            </w:pPr>
          </w:p>
        </w:tc>
        <w:tc>
          <w:tcPr>
            <w:tcW w:w="595" w:type="dxa"/>
          </w:tcPr>
          <w:p w14:paraId="5035F7BB" w14:textId="77777777" w:rsidR="00083A2B" w:rsidRDefault="00083A2B">
            <w:pPr>
              <w:pStyle w:val="TableStyle"/>
            </w:pPr>
          </w:p>
        </w:tc>
        <w:tc>
          <w:tcPr>
            <w:tcW w:w="1570" w:type="dxa"/>
          </w:tcPr>
          <w:p w14:paraId="416DA736" w14:textId="77777777" w:rsidR="00083A2B" w:rsidRDefault="00083A2B">
            <w:pPr>
              <w:pStyle w:val="TableStyle"/>
            </w:pPr>
          </w:p>
        </w:tc>
        <w:tc>
          <w:tcPr>
            <w:tcW w:w="283" w:type="dxa"/>
          </w:tcPr>
          <w:p w14:paraId="26B49A23" w14:textId="77777777" w:rsidR="00083A2B" w:rsidRDefault="00083A2B">
            <w:pPr>
              <w:pStyle w:val="TableStyle"/>
              <w:jc w:val="center"/>
            </w:pPr>
          </w:p>
        </w:tc>
        <w:tc>
          <w:tcPr>
            <w:tcW w:w="283" w:type="dxa"/>
          </w:tcPr>
          <w:p w14:paraId="7989EA2F" w14:textId="77777777" w:rsidR="00083A2B" w:rsidRDefault="007C4FE9">
            <w:pPr>
              <w:pStyle w:val="TableStyle"/>
              <w:jc w:val="center"/>
            </w:pPr>
            <w:r>
              <w:rPr>
                <w:noProof/>
              </w:rPr>
              <w:t>1</w:t>
            </w:r>
          </w:p>
        </w:tc>
        <w:tc>
          <w:tcPr>
            <w:tcW w:w="283" w:type="dxa"/>
          </w:tcPr>
          <w:p w14:paraId="3AE9F321" w14:textId="77777777" w:rsidR="00083A2B" w:rsidRDefault="00083A2B">
            <w:pPr>
              <w:pStyle w:val="TableStyle"/>
              <w:jc w:val="center"/>
            </w:pPr>
          </w:p>
        </w:tc>
        <w:tc>
          <w:tcPr>
            <w:tcW w:w="283" w:type="dxa"/>
          </w:tcPr>
          <w:p w14:paraId="3C20FBC0" w14:textId="77777777" w:rsidR="00083A2B" w:rsidRDefault="00083A2B">
            <w:pPr>
              <w:pStyle w:val="TableStyle"/>
              <w:jc w:val="center"/>
            </w:pPr>
          </w:p>
        </w:tc>
        <w:tc>
          <w:tcPr>
            <w:tcW w:w="283" w:type="dxa"/>
          </w:tcPr>
          <w:p w14:paraId="5866C885" w14:textId="77777777" w:rsidR="00083A2B" w:rsidRDefault="00083A2B">
            <w:pPr>
              <w:pStyle w:val="TableStyle"/>
              <w:jc w:val="center"/>
            </w:pPr>
          </w:p>
        </w:tc>
        <w:tc>
          <w:tcPr>
            <w:tcW w:w="283" w:type="dxa"/>
          </w:tcPr>
          <w:p w14:paraId="7A277300" w14:textId="77777777" w:rsidR="00083A2B" w:rsidRDefault="00083A2B">
            <w:pPr>
              <w:pStyle w:val="TableStyle"/>
              <w:jc w:val="center"/>
            </w:pPr>
          </w:p>
        </w:tc>
        <w:tc>
          <w:tcPr>
            <w:tcW w:w="283" w:type="dxa"/>
          </w:tcPr>
          <w:p w14:paraId="5673BB4A" w14:textId="77777777" w:rsidR="00083A2B" w:rsidRDefault="00083A2B">
            <w:pPr>
              <w:pStyle w:val="TableStyle"/>
              <w:jc w:val="center"/>
            </w:pPr>
          </w:p>
        </w:tc>
        <w:tc>
          <w:tcPr>
            <w:tcW w:w="283" w:type="dxa"/>
          </w:tcPr>
          <w:p w14:paraId="30E4DC20" w14:textId="77777777" w:rsidR="00083A2B" w:rsidRDefault="00083A2B">
            <w:pPr>
              <w:pStyle w:val="TableStyle"/>
              <w:jc w:val="center"/>
            </w:pPr>
          </w:p>
        </w:tc>
        <w:tc>
          <w:tcPr>
            <w:tcW w:w="1945" w:type="dxa"/>
          </w:tcPr>
          <w:p w14:paraId="56DD9416" w14:textId="77777777" w:rsidR="00083A2B" w:rsidRDefault="007C4FE9">
            <w:pPr>
              <w:pStyle w:val="TableStyle"/>
            </w:pPr>
            <w:r>
              <w:rPr>
                <w:noProof/>
              </w:rPr>
              <w:t>Regression Coefficient Type</w:t>
            </w:r>
          </w:p>
        </w:tc>
      </w:tr>
      <w:tr w:rsidR="00083A2B" w14:paraId="2872EDD9" w14:textId="77777777">
        <w:trPr>
          <w:cantSplit/>
        </w:trPr>
        <w:tc>
          <w:tcPr>
            <w:tcW w:w="624" w:type="dxa"/>
          </w:tcPr>
          <w:p w14:paraId="0C9A187C" w14:textId="77777777" w:rsidR="00083A2B" w:rsidRDefault="00083A2B">
            <w:pPr>
              <w:pStyle w:val="TableStyle"/>
              <w:jc w:val="center"/>
            </w:pPr>
          </w:p>
        </w:tc>
        <w:tc>
          <w:tcPr>
            <w:tcW w:w="2035" w:type="dxa"/>
          </w:tcPr>
          <w:p w14:paraId="0EAA0206" w14:textId="77777777" w:rsidR="00083A2B" w:rsidRDefault="00083A2B">
            <w:pPr>
              <w:pStyle w:val="TableStyle"/>
            </w:pPr>
          </w:p>
        </w:tc>
        <w:tc>
          <w:tcPr>
            <w:tcW w:w="595" w:type="dxa"/>
          </w:tcPr>
          <w:p w14:paraId="2B1C63C4" w14:textId="77777777" w:rsidR="00083A2B" w:rsidRDefault="00083A2B">
            <w:pPr>
              <w:pStyle w:val="TableStyle"/>
            </w:pPr>
          </w:p>
        </w:tc>
        <w:tc>
          <w:tcPr>
            <w:tcW w:w="1570" w:type="dxa"/>
          </w:tcPr>
          <w:p w14:paraId="7B2C29E5" w14:textId="77777777" w:rsidR="00083A2B" w:rsidRDefault="00083A2B">
            <w:pPr>
              <w:pStyle w:val="TableStyle"/>
            </w:pPr>
          </w:p>
        </w:tc>
        <w:tc>
          <w:tcPr>
            <w:tcW w:w="283" w:type="dxa"/>
          </w:tcPr>
          <w:p w14:paraId="68503245" w14:textId="77777777" w:rsidR="00083A2B" w:rsidRDefault="00083A2B">
            <w:pPr>
              <w:pStyle w:val="TableStyle"/>
              <w:jc w:val="center"/>
            </w:pPr>
          </w:p>
        </w:tc>
        <w:tc>
          <w:tcPr>
            <w:tcW w:w="283" w:type="dxa"/>
          </w:tcPr>
          <w:p w14:paraId="67A57979" w14:textId="77777777" w:rsidR="00083A2B" w:rsidRDefault="007C4FE9">
            <w:pPr>
              <w:pStyle w:val="TableStyle"/>
              <w:jc w:val="center"/>
            </w:pPr>
            <w:r>
              <w:rPr>
                <w:noProof/>
              </w:rPr>
              <w:t>1</w:t>
            </w:r>
          </w:p>
        </w:tc>
        <w:tc>
          <w:tcPr>
            <w:tcW w:w="283" w:type="dxa"/>
          </w:tcPr>
          <w:p w14:paraId="52321330" w14:textId="77777777" w:rsidR="00083A2B" w:rsidRDefault="00083A2B">
            <w:pPr>
              <w:pStyle w:val="TableStyle"/>
              <w:jc w:val="center"/>
            </w:pPr>
          </w:p>
        </w:tc>
        <w:tc>
          <w:tcPr>
            <w:tcW w:w="283" w:type="dxa"/>
          </w:tcPr>
          <w:p w14:paraId="6616F86B" w14:textId="77777777" w:rsidR="00083A2B" w:rsidRDefault="00083A2B">
            <w:pPr>
              <w:pStyle w:val="TableStyle"/>
              <w:jc w:val="center"/>
            </w:pPr>
          </w:p>
        </w:tc>
        <w:tc>
          <w:tcPr>
            <w:tcW w:w="283" w:type="dxa"/>
          </w:tcPr>
          <w:p w14:paraId="1A4514DD" w14:textId="77777777" w:rsidR="00083A2B" w:rsidRDefault="00083A2B">
            <w:pPr>
              <w:pStyle w:val="TableStyle"/>
              <w:jc w:val="center"/>
            </w:pPr>
          </w:p>
        </w:tc>
        <w:tc>
          <w:tcPr>
            <w:tcW w:w="283" w:type="dxa"/>
          </w:tcPr>
          <w:p w14:paraId="673E1CA7" w14:textId="77777777" w:rsidR="00083A2B" w:rsidRDefault="00083A2B">
            <w:pPr>
              <w:pStyle w:val="TableStyle"/>
              <w:jc w:val="center"/>
            </w:pPr>
          </w:p>
        </w:tc>
        <w:tc>
          <w:tcPr>
            <w:tcW w:w="283" w:type="dxa"/>
          </w:tcPr>
          <w:p w14:paraId="54DE1F9D" w14:textId="77777777" w:rsidR="00083A2B" w:rsidRDefault="00083A2B">
            <w:pPr>
              <w:pStyle w:val="TableStyle"/>
              <w:jc w:val="center"/>
            </w:pPr>
          </w:p>
        </w:tc>
        <w:tc>
          <w:tcPr>
            <w:tcW w:w="283" w:type="dxa"/>
          </w:tcPr>
          <w:p w14:paraId="686FA7EB" w14:textId="77777777" w:rsidR="00083A2B" w:rsidRDefault="00083A2B">
            <w:pPr>
              <w:pStyle w:val="TableStyle"/>
              <w:jc w:val="center"/>
            </w:pPr>
          </w:p>
        </w:tc>
        <w:tc>
          <w:tcPr>
            <w:tcW w:w="1945" w:type="dxa"/>
          </w:tcPr>
          <w:p w14:paraId="1E89D311" w14:textId="77777777" w:rsidR="00083A2B" w:rsidRDefault="007C4FE9">
            <w:pPr>
              <w:pStyle w:val="TableStyle"/>
            </w:pPr>
            <w:r>
              <w:rPr>
                <w:noProof/>
              </w:rPr>
              <w:t>Regression Coefficient Description</w:t>
            </w:r>
          </w:p>
        </w:tc>
      </w:tr>
    </w:tbl>
    <w:p w14:paraId="5C1B59E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9661A35" w14:textId="77777777">
        <w:trPr>
          <w:cantSplit/>
        </w:trPr>
        <w:tc>
          <w:tcPr>
            <w:tcW w:w="624" w:type="dxa"/>
            <w:tcBorders>
              <w:bottom w:val="single" w:sz="2" w:space="0" w:color="auto"/>
            </w:tcBorders>
            <w:shd w:val="pct10" w:color="auto" w:fill="auto"/>
          </w:tcPr>
          <w:p w14:paraId="2055A680" w14:textId="77777777" w:rsidR="00083A2B" w:rsidRDefault="007C4FE9">
            <w:pPr>
              <w:pStyle w:val="TableStyle"/>
              <w:jc w:val="center"/>
            </w:pPr>
            <w:r>
              <w:rPr>
                <w:noProof/>
              </w:rPr>
              <w:t>DYT</w:t>
            </w:r>
          </w:p>
        </w:tc>
        <w:tc>
          <w:tcPr>
            <w:tcW w:w="2035" w:type="dxa"/>
            <w:tcBorders>
              <w:bottom w:val="single" w:sz="2" w:space="0" w:color="auto"/>
            </w:tcBorders>
            <w:shd w:val="pct10" w:color="auto" w:fill="auto"/>
          </w:tcPr>
          <w:p w14:paraId="10E14855" w14:textId="77777777" w:rsidR="00083A2B" w:rsidRDefault="007C4FE9">
            <w:pPr>
              <w:pStyle w:val="TableStyle"/>
            </w:pPr>
            <w:r>
              <w:rPr>
                <w:noProof/>
              </w:rPr>
              <w:t>Day Types</w:t>
            </w:r>
          </w:p>
        </w:tc>
        <w:tc>
          <w:tcPr>
            <w:tcW w:w="595" w:type="dxa"/>
            <w:tcBorders>
              <w:bottom w:val="single" w:sz="2" w:space="0" w:color="auto"/>
            </w:tcBorders>
            <w:shd w:val="pct10" w:color="auto" w:fill="auto"/>
          </w:tcPr>
          <w:p w14:paraId="2DA09176" w14:textId="77777777" w:rsidR="00083A2B" w:rsidRDefault="007C4FE9">
            <w:pPr>
              <w:pStyle w:val="TableStyle"/>
            </w:pPr>
            <w:r>
              <w:rPr>
                <w:noProof/>
              </w:rPr>
              <w:t>0-*</w:t>
            </w:r>
          </w:p>
        </w:tc>
        <w:tc>
          <w:tcPr>
            <w:tcW w:w="1570" w:type="dxa"/>
            <w:tcBorders>
              <w:bottom w:val="single" w:sz="2" w:space="0" w:color="auto"/>
            </w:tcBorders>
            <w:shd w:val="pct10" w:color="auto" w:fill="auto"/>
          </w:tcPr>
          <w:p w14:paraId="03F938A2" w14:textId="77777777" w:rsidR="00083A2B" w:rsidRDefault="00083A2B">
            <w:pPr>
              <w:pStyle w:val="TableStyle"/>
            </w:pPr>
          </w:p>
        </w:tc>
        <w:tc>
          <w:tcPr>
            <w:tcW w:w="283" w:type="dxa"/>
            <w:tcBorders>
              <w:bottom w:val="single" w:sz="2" w:space="0" w:color="auto"/>
            </w:tcBorders>
            <w:shd w:val="pct10" w:color="auto" w:fill="auto"/>
          </w:tcPr>
          <w:p w14:paraId="0AFE4D6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8EB7AB9" w14:textId="77777777" w:rsidR="00083A2B" w:rsidRDefault="00083A2B">
            <w:pPr>
              <w:pStyle w:val="TableStyle"/>
              <w:jc w:val="center"/>
            </w:pPr>
          </w:p>
        </w:tc>
        <w:tc>
          <w:tcPr>
            <w:tcW w:w="283" w:type="dxa"/>
            <w:tcBorders>
              <w:bottom w:val="single" w:sz="2" w:space="0" w:color="auto"/>
            </w:tcBorders>
            <w:shd w:val="pct10" w:color="auto" w:fill="auto"/>
          </w:tcPr>
          <w:p w14:paraId="5CCFE80B" w14:textId="77777777" w:rsidR="00083A2B" w:rsidRDefault="00083A2B">
            <w:pPr>
              <w:pStyle w:val="TableStyle"/>
              <w:jc w:val="center"/>
            </w:pPr>
          </w:p>
        </w:tc>
        <w:tc>
          <w:tcPr>
            <w:tcW w:w="283" w:type="dxa"/>
            <w:tcBorders>
              <w:bottom w:val="single" w:sz="2" w:space="0" w:color="auto"/>
            </w:tcBorders>
            <w:shd w:val="pct10" w:color="auto" w:fill="auto"/>
          </w:tcPr>
          <w:p w14:paraId="2F05C9DC" w14:textId="77777777" w:rsidR="00083A2B" w:rsidRDefault="00083A2B">
            <w:pPr>
              <w:pStyle w:val="TableStyle"/>
              <w:jc w:val="center"/>
            </w:pPr>
          </w:p>
        </w:tc>
        <w:tc>
          <w:tcPr>
            <w:tcW w:w="283" w:type="dxa"/>
            <w:tcBorders>
              <w:bottom w:val="single" w:sz="2" w:space="0" w:color="auto"/>
            </w:tcBorders>
            <w:shd w:val="pct10" w:color="auto" w:fill="auto"/>
          </w:tcPr>
          <w:p w14:paraId="0C1DCAED" w14:textId="77777777" w:rsidR="00083A2B" w:rsidRDefault="00083A2B">
            <w:pPr>
              <w:pStyle w:val="TableStyle"/>
              <w:jc w:val="center"/>
            </w:pPr>
          </w:p>
        </w:tc>
        <w:tc>
          <w:tcPr>
            <w:tcW w:w="283" w:type="dxa"/>
            <w:tcBorders>
              <w:bottom w:val="single" w:sz="2" w:space="0" w:color="auto"/>
            </w:tcBorders>
            <w:shd w:val="pct10" w:color="auto" w:fill="auto"/>
          </w:tcPr>
          <w:p w14:paraId="6DFE9CF1" w14:textId="77777777" w:rsidR="00083A2B" w:rsidRDefault="00083A2B">
            <w:pPr>
              <w:pStyle w:val="TableStyle"/>
              <w:jc w:val="center"/>
            </w:pPr>
          </w:p>
        </w:tc>
        <w:tc>
          <w:tcPr>
            <w:tcW w:w="283" w:type="dxa"/>
            <w:tcBorders>
              <w:bottom w:val="single" w:sz="2" w:space="0" w:color="auto"/>
            </w:tcBorders>
            <w:shd w:val="pct10" w:color="auto" w:fill="auto"/>
          </w:tcPr>
          <w:p w14:paraId="5BD7C841" w14:textId="77777777" w:rsidR="00083A2B" w:rsidRDefault="00083A2B">
            <w:pPr>
              <w:pStyle w:val="TableStyle"/>
              <w:jc w:val="center"/>
            </w:pPr>
          </w:p>
        </w:tc>
        <w:tc>
          <w:tcPr>
            <w:tcW w:w="283" w:type="dxa"/>
            <w:tcBorders>
              <w:bottom w:val="single" w:sz="2" w:space="0" w:color="auto"/>
            </w:tcBorders>
            <w:shd w:val="pct10" w:color="auto" w:fill="auto"/>
          </w:tcPr>
          <w:p w14:paraId="002A4573" w14:textId="77777777" w:rsidR="00083A2B" w:rsidRDefault="00083A2B">
            <w:pPr>
              <w:pStyle w:val="TableStyle"/>
              <w:jc w:val="center"/>
            </w:pPr>
          </w:p>
        </w:tc>
        <w:tc>
          <w:tcPr>
            <w:tcW w:w="1945" w:type="dxa"/>
            <w:tcBorders>
              <w:bottom w:val="single" w:sz="2" w:space="0" w:color="auto"/>
            </w:tcBorders>
            <w:shd w:val="pct10" w:color="auto" w:fill="auto"/>
          </w:tcPr>
          <w:p w14:paraId="70B70C77" w14:textId="77777777" w:rsidR="00083A2B" w:rsidRDefault="00083A2B">
            <w:pPr>
              <w:pStyle w:val="TableStyle"/>
              <w:jc w:val="center"/>
            </w:pPr>
          </w:p>
        </w:tc>
      </w:tr>
      <w:tr w:rsidR="00083A2B" w14:paraId="7203B949" w14:textId="77777777">
        <w:trPr>
          <w:cantSplit/>
        </w:trPr>
        <w:tc>
          <w:tcPr>
            <w:tcW w:w="624" w:type="dxa"/>
          </w:tcPr>
          <w:p w14:paraId="1D08378D" w14:textId="77777777" w:rsidR="00083A2B" w:rsidRDefault="00083A2B">
            <w:pPr>
              <w:pStyle w:val="TableStyle"/>
              <w:jc w:val="center"/>
            </w:pPr>
          </w:p>
        </w:tc>
        <w:tc>
          <w:tcPr>
            <w:tcW w:w="2035" w:type="dxa"/>
          </w:tcPr>
          <w:p w14:paraId="5F47DCF6" w14:textId="77777777" w:rsidR="00083A2B" w:rsidRDefault="00083A2B">
            <w:pPr>
              <w:pStyle w:val="TableStyle"/>
            </w:pPr>
          </w:p>
        </w:tc>
        <w:tc>
          <w:tcPr>
            <w:tcW w:w="595" w:type="dxa"/>
          </w:tcPr>
          <w:p w14:paraId="62F4A0CF" w14:textId="77777777" w:rsidR="00083A2B" w:rsidRDefault="00083A2B">
            <w:pPr>
              <w:pStyle w:val="TableStyle"/>
            </w:pPr>
          </w:p>
        </w:tc>
        <w:tc>
          <w:tcPr>
            <w:tcW w:w="1570" w:type="dxa"/>
          </w:tcPr>
          <w:p w14:paraId="5DC9FE10" w14:textId="77777777" w:rsidR="00083A2B" w:rsidRDefault="00083A2B">
            <w:pPr>
              <w:pStyle w:val="TableStyle"/>
            </w:pPr>
          </w:p>
        </w:tc>
        <w:tc>
          <w:tcPr>
            <w:tcW w:w="283" w:type="dxa"/>
          </w:tcPr>
          <w:p w14:paraId="292495FD" w14:textId="77777777" w:rsidR="00083A2B" w:rsidRDefault="00083A2B">
            <w:pPr>
              <w:pStyle w:val="TableStyle"/>
              <w:jc w:val="center"/>
            </w:pPr>
          </w:p>
        </w:tc>
        <w:tc>
          <w:tcPr>
            <w:tcW w:w="283" w:type="dxa"/>
          </w:tcPr>
          <w:p w14:paraId="7B9ACD25" w14:textId="77777777" w:rsidR="00083A2B" w:rsidRDefault="007C4FE9">
            <w:pPr>
              <w:pStyle w:val="TableStyle"/>
              <w:jc w:val="center"/>
            </w:pPr>
            <w:r>
              <w:rPr>
                <w:noProof/>
              </w:rPr>
              <w:t>1</w:t>
            </w:r>
          </w:p>
        </w:tc>
        <w:tc>
          <w:tcPr>
            <w:tcW w:w="283" w:type="dxa"/>
          </w:tcPr>
          <w:p w14:paraId="7CBCF428" w14:textId="77777777" w:rsidR="00083A2B" w:rsidRDefault="00083A2B">
            <w:pPr>
              <w:pStyle w:val="TableStyle"/>
              <w:jc w:val="center"/>
            </w:pPr>
          </w:p>
        </w:tc>
        <w:tc>
          <w:tcPr>
            <w:tcW w:w="283" w:type="dxa"/>
          </w:tcPr>
          <w:p w14:paraId="77EF9C23" w14:textId="77777777" w:rsidR="00083A2B" w:rsidRDefault="00083A2B">
            <w:pPr>
              <w:pStyle w:val="TableStyle"/>
              <w:jc w:val="center"/>
            </w:pPr>
          </w:p>
        </w:tc>
        <w:tc>
          <w:tcPr>
            <w:tcW w:w="283" w:type="dxa"/>
          </w:tcPr>
          <w:p w14:paraId="3E45E36D" w14:textId="77777777" w:rsidR="00083A2B" w:rsidRDefault="00083A2B">
            <w:pPr>
              <w:pStyle w:val="TableStyle"/>
              <w:jc w:val="center"/>
            </w:pPr>
          </w:p>
        </w:tc>
        <w:tc>
          <w:tcPr>
            <w:tcW w:w="283" w:type="dxa"/>
          </w:tcPr>
          <w:p w14:paraId="1A32980E" w14:textId="77777777" w:rsidR="00083A2B" w:rsidRDefault="00083A2B">
            <w:pPr>
              <w:pStyle w:val="TableStyle"/>
              <w:jc w:val="center"/>
            </w:pPr>
          </w:p>
        </w:tc>
        <w:tc>
          <w:tcPr>
            <w:tcW w:w="283" w:type="dxa"/>
          </w:tcPr>
          <w:p w14:paraId="22000131" w14:textId="77777777" w:rsidR="00083A2B" w:rsidRDefault="00083A2B">
            <w:pPr>
              <w:pStyle w:val="TableStyle"/>
              <w:jc w:val="center"/>
            </w:pPr>
          </w:p>
        </w:tc>
        <w:tc>
          <w:tcPr>
            <w:tcW w:w="283" w:type="dxa"/>
          </w:tcPr>
          <w:p w14:paraId="753A7FCD" w14:textId="77777777" w:rsidR="00083A2B" w:rsidRDefault="00083A2B">
            <w:pPr>
              <w:pStyle w:val="TableStyle"/>
              <w:jc w:val="center"/>
            </w:pPr>
          </w:p>
        </w:tc>
        <w:tc>
          <w:tcPr>
            <w:tcW w:w="1945" w:type="dxa"/>
          </w:tcPr>
          <w:p w14:paraId="6045D4DB" w14:textId="77777777" w:rsidR="00083A2B" w:rsidRDefault="007C4FE9">
            <w:pPr>
              <w:pStyle w:val="TableStyle"/>
            </w:pPr>
            <w:r>
              <w:rPr>
                <w:noProof/>
              </w:rPr>
              <w:t>Day Type Id</w:t>
            </w:r>
          </w:p>
        </w:tc>
      </w:tr>
      <w:tr w:rsidR="00083A2B" w14:paraId="3B7AFE0E" w14:textId="77777777">
        <w:trPr>
          <w:cantSplit/>
        </w:trPr>
        <w:tc>
          <w:tcPr>
            <w:tcW w:w="624" w:type="dxa"/>
          </w:tcPr>
          <w:p w14:paraId="13E81CA9" w14:textId="77777777" w:rsidR="00083A2B" w:rsidRDefault="00083A2B">
            <w:pPr>
              <w:pStyle w:val="TableStyle"/>
              <w:jc w:val="center"/>
            </w:pPr>
          </w:p>
        </w:tc>
        <w:tc>
          <w:tcPr>
            <w:tcW w:w="2035" w:type="dxa"/>
          </w:tcPr>
          <w:p w14:paraId="4AA02BAD" w14:textId="77777777" w:rsidR="00083A2B" w:rsidRDefault="00083A2B">
            <w:pPr>
              <w:pStyle w:val="TableStyle"/>
            </w:pPr>
          </w:p>
        </w:tc>
        <w:tc>
          <w:tcPr>
            <w:tcW w:w="595" w:type="dxa"/>
          </w:tcPr>
          <w:p w14:paraId="7DB87318" w14:textId="77777777" w:rsidR="00083A2B" w:rsidRDefault="00083A2B">
            <w:pPr>
              <w:pStyle w:val="TableStyle"/>
            </w:pPr>
          </w:p>
        </w:tc>
        <w:tc>
          <w:tcPr>
            <w:tcW w:w="1570" w:type="dxa"/>
          </w:tcPr>
          <w:p w14:paraId="28246B76" w14:textId="77777777" w:rsidR="00083A2B" w:rsidRDefault="00083A2B">
            <w:pPr>
              <w:pStyle w:val="TableStyle"/>
            </w:pPr>
          </w:p>
        </w:tc>
        <w:tc>
          <w:tcPr>
            <w:tcW w:w="283" w:type="dxa"/>
          </w:tcPr>
          <w:p w14:paraId="183B5E91" w14:textId="77777777" w:rsidR="00083A2B" w:rsidRDefault="00083A2B">
            <w:pPr>
              <w:pStyle w:val="TableStyle"/>
              <w:jc w:val="center"/>
            </w:pPr>
          </w:p>
        </w:tc>
        <w:tc>
          <w:tcPr>
            <w:tcW w:w="283" w:type="dxa"/>
          </w:tcPr>
          <w:p w14:paraId="38A7AC34" w14:textId="77777777" w:rsidR="00083A2B" w:rsidRDefault="007C4FE9">
            <w:pPr>
              <w:pStyle w:val="TableStyle"/>
              <w:jc w:val="center"/>
            </w:pPr>
            <w:r>
              <w:rPr>
                <w:noProof/>
              </w:rPr>
              <w:t>1</w:t>
            </w:r>
          </w:p>
        </w:tc>
        <w:tc>
          <w:tcPr>
            <w:tcW w:w="283" w:type="dxa"/>
          </w:tcPr>
          <w:p w14:paraId="13862454" w14:textId="77777777" w:rsidR="00083A2B" w:rsidRDefault="00083A2B">
            <w:pPr>
              <w:pStyle w:val="TableStyle"/>
              <w:jc w:val="center"/>
            </w:pPr>
          </w:p>
        </w:tc>
        <w:tc>
          <w:tcPr>
            <w:tcW w:w="283" w:type="dxa"/>
          </w:tcPr>
          <w:p w14:paraId="1C2C7166" w14:textId="77777777" w:rsidR="00083A2B" w:rsidRDefault="00083A2B">
            <w:pPr>
              <w:pStyle w:val="TableStyle"/>
              <w:jc w:val="center"/>
            </w:pPr>
          </w:p>
        </w:tc>
        <w:tc>
          <w:tcPr>
            <w:tcW w:w="283" w:type="dxa"/>
          </w:tcPr>
          <w:p w14:paraId="70072973" w14:textId="77777777" w:rsidR="00083A2B" w:rsidRDefault="00083A2B">
            <w:pPr>
              <w:pStyle w:val="TableStyle"/>
              <w:jc w:val="center"/>
            </w:pPr>
          </w:p>
        </w:tc>
        <w:tc>
          <w:tcPr>
            <w:tcW w:w="283" w:type="dxa"/>
          </w:tcPr>
          <w:p w14:paraId="5DCE00FC" w14:textId="77777777" w:rsidR="00083A2B" w:rsidRDefault="00083A2B">
            <w:pPr>
              <w:pStyle w:val="TableStyle"/>
              <w:jc w:val="center"/>
            </w:pPr>
          </w:p>
        </w:tc>
        <w:tc>
          <w:tcPr>
            <w:tcW w:w="283" w:type="dxa"/>
          </w:tcPr>
          <w:p w14:paraId="4308A614" w14:textId="77777777" w:rsidR="00083A2B" w:rsidRDefault="00083A2B">
            <w:pPr>
              <w:pStyle w:val="TableStyle"/>
              <w:jc w:val="center"/>
            </w:pPr>
          </w:p>
        </w:tc>
        <w:tc>
          <w:tcPr>
            <w:tcW w:w="283" w:type="dxa"/>
          </w:tcPr>
          <w:p w14:paraId="3DD821A3" w14:textId="77777777" w:rsidR="00083A2B" w:rsidRDefault="00083A2B">
            <w:pPr>
              <w:pStyle w:val="TableStyle"/>
              <w:jc w:val="center"/>
            </w:pPr>
          </w:p>
        </w:tc>
        <w:tc>
          <w:tcPr>
            <w:tcW w:w="1945" w:type="dxa"/>
          </w:tcPr>
          <w:p w14:paraId="278F31EC" w14:textId="77777777" w:rsidR="00083A2B" w:rsidRDefault="007C4FE9">
            <w:pPr>
              <w:pStyle w:val="TableStyle"/>
            </w:pPr>
            <w:r>
              <w:rPr>
                <w:noProof/>
              </w:rPr>
              <w:t>Day Type Description</w:t>
            </w:r>
          </w:p>
        </w:tc>
      </w:tr>
    </w:tbl>
    <w:p w14:paraId="7871385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6B0394B" w14:textId="77777777">
        <w:trPr>
          <w:cantSplit/>
        </w:trPr>
        <w:tc>
          <w:tcPr>
            <w:tcW w:w="624" w:type="dxa"/>
            <w:tcBorders>
              <w:bottom w:val="single" w:sz="2" w:space="0" w:color="auto"/>
            </w:tcBorders>
            <w:shd w:val="pct10" w:color="auto" w:fill="auto"/>
          </w:tcPr>
          <w:p w14:paraId="2A8AAECE" w14:textId="77777777" w:rsidR="00083A2B" w:rsidRDefault="007C4FE9">
            <w:pPr>
              <w:pStyle w:val="TableStyle"/>
              <w:jc w:val="center"/>
            </w:pPr>
            <w:r>
              <w:rPr>
                <w:noProof/>
              </w:rPr>
              <w:t>DOW</w:t>
            </w:r>
          </w:p>
        </w:tc>
        <w:tc>
          <w:tcPr>
            <w:tcW w:w="2035" w:type="dxa"/>
            <w:tcBorders>
              <w:bottom w:val="single" w:sz="2" w:space="0" w:color="auto"/>
            </w:tcBorders>
            <w:shd w:val="pct10" w:color="auto" w:fill="auto"/>
          </w:tcPr>
          <w:p w14:paraId="2560E8FB" w14:textId="77777777" w:rsidR="00083A2B" w:rsidRDefault="007C4FE9">
            <w:pPr>
              <w:pStyle w:val="TableStyle"/>
            </w:pPr>
            <w:r>
              <w:rPr>
                <w:noProof/>
              </w:rPr>
              <w:t>Day of the Week</w:t>
            </w:r>
          </w:p>
        </w:tc>
        <w:tc>
          <w:tcPr>
            <w:tcW w:w="595" w:type="dxa"/>
            <w:tcBorders>
              <w:bottom w:val="single" w:sz="2" w:space="0" w:color="auto"/>
            </w:tcBorders>
            <w:shd w:val="pct10" w:color="auto" w:fill="auto"/>
          </w:tcPr>
          <w:p w14:paraId="11D6BE5A" w14:textId="77777777" w:rsidR="00083A2B" w:rsidRDefault="007C4FE9">
            <w:pPr>
              <w:pStyle w:val="TableStyle"/>
            </w:pPr>
            <w:r>
              <w:rPr>
                <w:noProof/>
              </w:rPr>
              <w:t>0-*</w:t>
            </w:r>
          </w:p>
        </w:tc>
        <w:tc>
          <w:tcPr>
            <w:tcW w:w="1570" w:type="dxa"/>
            <w:tcBorders>
              <w:bottom w:val="single" w:sz="2" w:space="0" w:color="auto"/>
            </w:tcBorders>
            <w:shd w:val="pct10" w:color="auto" w:fill="auto"/>
          </w:tcPr>
          <w:p w14:paraId="76513C03" w14:textId="77777777" w:rsidR="00083A2B" w:rsidRDefault="00083A2B">
            <w:pPr>
              <w:pStyle w:val="TableStyle"/>
            </w:pPr>
          </w:p>
        </w:tc>
        <w:tc>
          <w:tcPr>
            <w:tcW w:w="283" w:type="dxa"/>
            <w:tcBorders>
              <w:bottom w:val="single" w:sz="2" w:space="0" w:color="auto"/>
            </w:tcBorders>
            <w:shd w:val="pct10" w:color="auto" w:fill="auto"/>
          </w:tcPr>
          <w:p w14:paraId="25783D9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0DED4E5" w14:textId="77777777" w:rsidR="00083A2B" w:rsidRDefault="00083A2B">
            <w:pPr>
              <w:pStyle w:val="TableStyle"/>
              <w:jc w:val="center"/>
            </w:pPr>
          </w:p>
        </w:tc>
        <w:tc>
          <w:tcPr>
            <w:tcW w:w="283" w:type="dxa"/>
            <w:tcBorders>
              <w:bottom w:val="single" w:sz="2" w:space="0" w:color="auto"/>
            </w:tcBorders>
            <w:shd w:val="pct10" w:color="auto" w:fill="auto"/>
          </w:tcPr>
          <w:p w14:paraId="4F9A1A46" w14:textId="77777777" w:rsidR="00083A2B" w:rsidRDefault="00083A2B">
            <w:pPr>
              <w:pStyle w:val="TableStyle"/>
              <w:jc w:val="center"/>
            </w:pPr>
          </w:p>
        </w:tc>
        <w:tc>
          <w:tcPr>
            <w:tcW w:w="283" w:type="dxa"/>
            <w:tcBorders>
              <w:bottom w:val="single" w:sz="2" w:space="0" w:color="auto"/>
            </w:tcBorders>
            <w:shd w:val="pct10" w:color="auto" w:fill="auto"/>
          </w:tcPr>
          <w:p w14:paraId="65EEDB66" w14:textId="77777777" w:rsidR="00083A2B" w:rsidRDefault="00083A2B">
            <w:pPr>
              <w:pStyle w:val="TableStyle"/>
              <w:jc w:val="center"/>
            </w:pPr>
          </w:p>
        </w:tc>
        <w:tc>
          <w:tcPr>
            <w:tcW w:w="283" w:type="dxa"/>
            <w:tcBorders>
              <w:bottom w:val="single" w:sz="2" w:space="0" w:color="auto"/>
            </w:tcBorders>
            <w:shd w:val="pct10" w:color="auto" w:fill="auto"/>
          </w:tcPr>
          <w:p w14:paraId="1763CE72" w14:textId="77777777" w:rsidR="00083A2B" w:rsidRDefault="00083A2B">
            <w:pPr>
              <w:pStyle w:val="TableStyle"/>
              <w:jc w:val="center"/>
            </w:pPr>
          </w:p>
        </w:tc>
        <w:tc>
          <w:tcPr>
            <w:tcW w:w="283" w:type="dxa"/>
            <w:tcBorders>
              <w:bottom w:val="single" w:sz="2" w:space="0" w:color="auto"/>
            </w:tcBorders>
            <w:shd w:val="pct10" w:color="auto" w:fill="auto"/>
          </w:tcPr>
          <w:p w14:paraId="6AF39E96" w14:textId="77777777" w:rsidR="00083A2B" w:rsidRDefault="00083A2B">
            <w:pPr>
              <w:pStyle w:val="TableStyle"/>
              <w:jc w:val="center"/>
            </w:pPr>
          </w:p>
        </w:tc>
        <w:tc>
          <w:tcPr>
            <w:tcW w:w="283" w:type="dxa"/>
            <w:tcBorders>
              <w:bottom w:val="single" w:sz="2" w:space="0" w:color="auto"/>
            </w:tcBorders>
            <w:shd w:val="pct10" w:color="auto" w:fill="auto"/>
          </w:tcPr>
          <w:p w14:paraId="1F17E305" w14:textId="77777777" w:rsidR="00083A2B" w:rsidRDefault="00083A2B">
            <w:pPr>
              <w:pStyle w:val="TableStyle"/>
              <w:jc w:val="center"/>
            </w:pPr>
          </w:p>
        </w:tc>
        <w:tc>
          <w:tcPr>
            <w:tcW w:w="283" w:type="dxa"/>
            <w:tcBorders>
              <w:bottom w:val="single" w:sz="2" w:space="0" w:color="auto"/>
            </w:tcBorders>
            <w:shd w:val="pct10" w:color="auto" w:fill="auto"/>
          </w:tcPr>
          <w:p w14:paraId="726CFA79" w14:textId="77777777" w:rsidR="00083A2B" w:rsidRDefault="00083A2B">
            <w:pPr>
              <w:pStyle w:val="TableStyle"/>
              <w:jc w:val="center"/>
            </w:pPr>
          </w:p>
        </w:tc>
        <w:tc>
          <w:tcPr>
            <w:tcW w:w="1945" w:type="dxa"/>
            <w:tcBorders>
              <w:bottom w:val="single" w:sz="2" w:space="0" w:color="auto"/>
            </w:tcBorders>
            <w:shd w:val="pct10" w:color="auto" w:fill="auto"/>
          </w:tcPr>
          <w:p w14:paraId="59D1F4FB" w14:textId="77777777" w:rsidR="00083A2B" w:rsidRDefault="00083A2B">
            <w:pPr>
              <w:pStyle w:val="TableStyle"/>
              <w:jc w:val="center"/>
            </w:pPr>
          </w:p>
        </w:tc>
      </w:tr>
      <w:tr w:rsidR="00083A2B" w14:paraId="751AA44D" w14:textId="77777777">
        <w:trPr>
          <w:cantSplit/>
        </w:trPr>
        <w:tc>
          <w:tcPr>
            <w:tcW w:w="624" w:type="dxa"/>
          </w:tcPr>
          <w:p w14:paraId="1192D29B" w14:textId="77777777" w:rsidR="00083A2B" w:rsidRDefault="00083A2B">
            <w:pPr>
              <w:pStyle w:val="TableStyle"/>
              <w:jc w:val="center"/>
            </w:pPr>
          </w:p>
        </w:tc>
        <w:tc>
          <w:tcPr>
            <w:tcW w:w="2035" w:type="dxa"/>
          </w:tcPr>
          <w:p w14:paraId="48A64E6A" w14:textId="77777777" w:rsidR="00083A2B" w:rsidRDefault="00083A2B">
            <w:pPr>
              <w:pStyle w:val="TableStyle"/>
            </w:pPr>
          </w:p>
        </w:tc>
        <w:tc>
          <w:tcPr>
            <w:tcW w:w="595" w:type="dxa"/>
          </w:tcPr>
          <w:p w14:paraId="2F1B04A3" w14:textId="77777777" w:rsidR="00083A2B" w:rsidRDefault="00083A2B">
            <w:pPr>
              <w:pStyle w:val="TableStyle"/>
            </w:pPr>
          </w:p>
        </w:tc>
        <w:tc>
          <w:tcPr>
            <w:tcW w:w="1570" w:type="dxa"/>
          </w:tcPr>
          <w:p w14:paraId="3A8DA9AC" w14:textId="77777777" w:rsidR="00083A2B" w:rsidRDefault="00083A2B">
            <w:pPr>
              <w:pStyle w:val="TableStyle"/>
            </w:pPr>
          </w:p>
        </w:tc>
        <w:tc>
          <w:tcPr>
            <w:tcW w:w="283" w:type="dxa"/>
          </w:tcPr>
          <w:p w14:paraId="67B2F7C2" w14:textId="77777777" w:rsidR="00083A2B" w:rsidRDefault="00083A2B">
            <w:pPr>
              <w:pStyle w:val="TableStyle"/>
              <w:jc w:val="center"/>
            </w:pPr>
          </w:p>
        </w:tc>
        <w:tc>
          <w:tcPr>
            <w:tcW w:w="283" w:type="dxa"/>
          </w:tcPr>
          <w:p w14:paraId="57D7CA3B" w14:textId="77777777" w:rsidR="00083A2B" w:rsidRDefault="007C4FE9">
            <w:pPr>
              <w:pStyle w:val="TableStyle"/>
              <w:jc w:val="center"/>
            </w:pPr>
            <w:r>
              <w:rPr>
                <w:noProof/>
              </w:rPr>
              <w:t>1</w:t>
            </w:r>
          </w:p>
        </w:tc>
        <w:tc>
          <w:tcPr>
            <w:tcW w:w="283" w:type="dxa"/>
          </w:tcPr>
          <w:p w14:paraId="0C7623D6" w14:textId="77777777" w:rsidR="00083A2B" w:rsidRDefault="00083A2B">
            <w:pPr>
              <w:pStyle w:val="TableStyle"/>
              <w:jc w:val="center"/>
            </w:pPr>
          </w:p>
        </w:tc>
        <w:tc>
          <w:tcPr>
            <w:tcW w:w="283" w:type="dxa"/>
          </w:tcPr>
          <w:p w14:paraId="2B497986" w14:textId="77777777" w:rsidR="00083A2B" w:rsidRDefault="00083A2B">
            <w:pPr>
              <w:pStyle w:val="TableStyle"/>
              <w:jc w:val="center"/>
            </w:pPr>
          </w:p>
        </w:tc>
        <w:tc>
          <w:tcPr>
            <w:tcW w:w="283" w:type="dxa"/>
          </w:tcPr>
          <w:p w14:paraId="3CC7C6AC" w14:textId="77777777" w:rsidR="00083A2B" w:rsidRDefault="00083A2B">
            <w:pPr>
              <w:pStyle w:val="TableStyle"/>
              <w:jc w:val="center"/>
            </w:pPr>
          </w:p>
        </w:tc>
        <w:tc>
          <w:tcPr>
            <w:tcW w:w="283" w:type="dxa"/>
          </w:tcPr>
          <w:p w14:paraId="571D88C7" w14:textId="77777777" w:rsidR="00083A2B" w:rsidRDefault="00083A2B">
            <w:pPr>
              <w:pStyle w:val="TableStyle"/>
              <w:jc w:val="center"/>
            </w:pPr>
          </w:p>
        </w:tc>
        <w:tc>
          <w:tcPr>
            <w:tcW w:w="283" w:type="dxa"/>
          </w:tcPr>
          <w:p w14:paraId="23152165" w14:textId="77777777" w:rsidR="00083A2B" w:rsidRDefault="00083A2B">
            <w:pPr>
              <w:pStyle w:val="TableStyle"/>
              <w:jc w:val="center"/>
            </w:pPr>
          </w:p>
        </w:tc>
        <w:tc>
          <w:tcPr>
            <w:tcW w:w="283" w:type="dxa"/>
          </w:tcPr>
          <w:p w14:paraId="7CAEF721" w14:textId="77777777" w:rsidR="00083A2B" w:rsidRDefault="00083A2B">
            <w:pPr>
              <w:pStyle w:val="TableStyle"/>
              <w:jc w:val="center"/>
            </w:pPr>
          </w:p>
        </w:tc>
        <w:tc>
          <w:tcPr>
            <w:tcW w:w="1945" w:type="dxa"/>
          </w:tcPr>
          <w:p w14:paraId="5F4BAC37" w14:textId="77777777" w:rsidR="00083A2B" w:rsidRDefault="007C4FE9">
            <w:pPr>
              <w:pStyle w:val="TableStyle"/>
            </w:pPr>
            <w:r>
              <w:rPr>
                <w:noProof/>
              </w:rPr>
              <w:t>Day of the Week Id</w:t>
            </w:r>
          </w:p>
        </w:tc>
      </w:tr>
      <w:tr w:rsidR="00083A2B" w14:paraId="1D062B9A" w14:textId="77777777">
        <w:trPr>
          <w:cantSplit/>
        </w:trPr>
        <w:tc>
          <w:tcPr>
            <w:tcW w:w="624" w:type="dxa"/>
          </w:tcPr>
          <w:p w14:paraId="1A1E1483" w14:textId="77777777" w:rsidR="00083A2B" w:rsidRDefault="00083A2B">
            <w:pPr>
              <w:pStyle w:val="TableStyle"/>
              <w:jc w:val="center"/>
            </w:pPr>
          </w:p>
        </w:tc>
        <w:tc>
          <w:tcPr>
            <w:tcW w:w="2035" w:type="dxa"/>
          </w:tcPr>
          <w:p w14:paraId="0F05A6DB" w14:textId="77777777" w:rsidR="00083A2B" w:rsidRDefault="00083A2B">
            <w:pPr>
              <w:pStyle w:val="TableStyle"/>
            </w:pPr>
          </w:p>
        </w:tc>
        <w:tc>
          <w:tcPr>
            <w:tcW w:w="595" w:type="dxa"/>
          </w:tcPr>
          <w:p w14:paraId="66DEDB0D" w14:textId="77777777" w:rsidR="00083A2B" w:rsidRDefault="00083A2B">
            <w:pPr>
              <w:pStyle w:val="TableStyle"/>
            </w:pPr>
          </w:p>
        </w:tc>
        <w:tc>
          <w:tcPr>
            <w:tcW w:w="1570" w:type="dxa"/>
          </w:tcPr>
          <w:p w14:paraId="0E86641B" w14:textId="77777777" w:rsidR="00083A2B" w:rsidRDefault="00083A2B">
            <w:pPr>
              <w:pStyle w:val="TableStyle"/>
            </w:pPr>
          </w:p>
        </w:tc>
        <w:tc>
          <w:tcPr>
            <w:tcW w:w="283" w:type="dxa"/>
          </w:tcPr>
          <w:p w14:paraId="54BB263E" w14:textId="77777777" w:rsidR="00083A2B" w:rsidRDefault="00083A2B">
            <w:pPr>
              <w:pStyle w:val="TableStyle"/>
              <w:jc w:val="center"/>
            </w:pPr>
          </w:p>
        </w:tc>
        <w:tc>
          <w:tcPr>
            <w:tcW w:w="283" w:type="dxa"/>
          </w:tcPr>
          <w:p w14:paraId="2AB6E879" w14:textId="77777777" w:rsidR="00083A2B" w:rsidRDefault="007C4FE9">
            <w:pPr>
              <w:pStyle w:val="TableStyle"/>
              <w:jc w:val="center"/>
            </w:pPr>
            <w:r>
              <w:rPr>
                <w:noProof/>
              </w:rPr>
              <w:t>1</w:t>
            </w:r>
          </w:p>
        </w:tc>
        <w:tc>
          <w:tcPr>
            <w:tcW w:w="283" w:type="dxa"/>
          </w:tcPr>
          <w:p w14:paraId="46013C87" w14:textId="77777777" w:rsidR="00083A2B" w:rsidRDefault="00083A2B">
            <w:pPr>
              <w:pStyle w:val="TableStyle"/>
              <w:jc w:val="center"/>
            </w:pPr>
          </w:p>
        </w:tc>
        <w:tc>
          <w:tcPr>
            <w:tcW w:w="283" w:type="dxa"/>
          </w:tcPr>
          <w:p w14:paraId="387BE754" w14:textId="77777777" w:rsidR="00083A2B" w:rsidRDefault="00083A2B">
            <w:pPr>
              <w:pStyle w:val="TableStyle"/>
              <w:jc w:val="center"/>
            </w:pPr>
          </w:p>
        </w:tc>
        <w:tc>
          <w:tcPr>
            <w:tcW w:w="283" w:type="dxa"/>
          </w:tcPr>
          <w:p w14:paraId="046644A8" w14:textId="77777777" w:rsidR="00083A2B" w:rsidRDefault="00083A2B">
            <w:pPr>
              <w:pStyle w:val="TableStyle"/>
              <w:jc w:val="center"/>
            </w:pPr>
          </w:p>
        </w:tc>
        <w:tc>
          <w:tcPr>
            <w:tcW w:w="283" w:type="dxa"/>
          </w:tcPr>
          <w:p w14:paraId="62648AEA" w14:textId="77777777" w:rsidR="00083A2B" w:rsidRDefault="00083A2B">
            <w:pPr>
              <w:pStyle w:val="TableStyle"/>
              <w:jc w:val="center"/>
            </w:pPr>
          </w:p>
        </w:tc>
        <w:tc>
          <w:tcPr>
            <w:tcW w:w="283" w:type="dxa"/>
          </w:tcPr>
          <w:p w14:paraId="46322174" w14:textId="77777777" w:rsidR="00083A2B" w:rsidRDefault="00083A2B">
            <w:pPr>
              <w:pStyle w:val="TableStyle"/>
              <w:jc w:val="center"/>
            </w:pPr>
          </w:p>
        </w:tc>
        <w:tc>
          <w:tcPr>
            <w:tcW w:w="283" w:type="dxa"/>
          </w:tcPr>
          <w:p w14:paraId="0C3A2EF1" w14:textId="77777777" w:rsidR="00083A2B" w:rsidRDefault="00083A2B">
            <w:pPr>
              <w:pStyle w:val="TableStyle"/>
              <w:jc w:val="center"/>
            </w:pPr>
          </w:p>
        </w:tc>
        <w:tc>
          <w:tcPr>
            <w:tcW w:w="1945" w:type="dxa"/>
          </w:tcPr>
          <w:p w14:paraId="2F279830" w14:textId="77777777" w:rsidR="00083A2B" w:rsidRDefault="007C4FE9">
            <w:pPr>
              <w:pStyle w:val="TableStyle"/>
            </w:pPr>
            <w:r>
              <w:rPr>
                <w:noProof/>
              </w:rPr>
              <w:t>Day of the Week Description</w:t>
            </w:r>
          </w:p>
        </w:tc>
      </w:tr>
    </w:tbl>
    <w:p w14:paraId="10C3755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530CDE7" w14:textId="77777777">
        <w:trPr>
          <w:cantSplit/>
        </w:trPr>
        <w:tc>
          <w:tcPr>
            <w:tcW w:w="624" w:type="dxa"/>
            <w:tcBorders>
              <w:bottom w:val="single" w:sz="2" w:space="0" w:color="auto"/>
            </w:tcBorders>
            <w:shd w:val="pct10" w:color="auto" w:fill="auto"/>
          </w:tcPr>
          <w:p w14:paraId="3579152C" w14:textId="77777777" w:rsidR="00083A2B" w:rsidRDefault="007C4FE9">
            <w:pPr>
              <w:pStyle w:val="TableStyle"/>
              <w:jc w:val="center"/>
            </w:pPr>
            <w:r>
              <w:rPr>
                <w:noProof/>
              </w:rPr>
              <w:t>MRO</w:t>
            </w:r>
          </w:p>
        </w:tc>
        <w:tc>
          <w:tcPr>
            <w:tcW w:w="2035" w:type="dxa"/>
            <w:tcBorders>
              <w:bottom w:val="single" w:sz="2" w:space="0" w:color="auto"/>
            </w:tcBorders>
            <w:shd w:val="pct10" w:color="auto" w:fill="auto"/>
          </w:tcPr>
          <w:p w14:paraId="012E03EB" w14:textId="77777777" w:rsidR="00083A2B" w:rsidRDefault="007C4FE9">
            <w:pPr>
              <w:pStyle w:val="TableStyle"/>
            </w:pPr>
            <w:r>
              <w:rPr>
                <w:noProof/>
              </w:rPr>
              <w:t>Market Roles</w:t>
            </w:r>
          </w:p>
        </w:tc>
        <w:tc>
          <w:tcPr>
            <w:tcW w:w="595" w:type="dxa"/>
            <w:tcBorders>
              <w:bottom w:val="single" w:sz="2" w:space="0" w:color="auto"/>
            </w:tcBorders>
            <w:shd w:val="pct10" w:color="auto" w:fill="auto"/>
          </w:tcPr>
          <w:p w14:paraId="5D58F40F" w14:textId="77777777" w:rsidR="00083A2B" w:rsidRDefault="007C4FE9">
            <w:pPr>
              <w:pStyle w:val="TableStyle"/>
            </w:pPr>
            <w:r>
              <w:rPr>
                <w:noProof/>
              </w:rPr>
              <w:t>0-*</w:t>
            </w:r>
          </w:p>
        </w:tc>
        <w:tc>
          <w:tcPr>
            <w:tcW w:w="1570" w:type="dxa"/>
            <w:tcBorders>
              <w:bottom w:val="single" w:sz="2" w:space="0" w:color="auto"/>
            </w:tcBorders>
            <w:shd w:val="pct10" w:color="auto" w:fill="auto"/>
          </w:tcPr>
          <w:p w14:paraId="3897CB4D" w14:textId="77777777" w:rsidR="00083A2B" w:rsidRDefault="00083A2B">
            <w:pPr>
              <w:pStyle w:val="TableStyle"/>
            </w:pPr>
          </w:p>
        </w:tc>
        <w:tc>
          <w:tcPr>
            <w:tcW w:w="283" w:type="dxa"/>
            <w:tcBorders>
              <w:bottom w:val="single" w:sz="2" w:space="0" w:color="auto"/>
            </w:tcBorders>
            <w:shd w:val="pct10" w:color="auto" w:fill="auto"/>
          </w:tcPr>
          <w:p w14:paraId="325F24D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714F3BF" w14:textId="77777777" w:rsidR="00083A2B" w:rsidRDefault="00083A2B">
            <w:pPr>
              <w:pStyle w:val="TableStyle"/>
              <w:jc w:val="center"/>
            </w:pPr>
          </w:p>
        </w:tc>
        <w:tc>
          <w:tcPr>
            <w:tcW w:w="283" w:type="dxa"/>
            <w:tcBorders>
              <w:bottom w:val="single" w:sz="2" w:space="0" w:color="auto"/>
            </w:tcBorders>
            <w:shd w:val="pct10" w:color="auto" w:fill="auto"/>
          </w:tcPr>
          <w:p w14:paraId="49D79D3C" w14:textId="77777777" w:rsidR="00083A2B" w:rsidRDefault="00083A2B">
            <w:pPr>
              <w:pStyle w:val="TableStyle"/>
              <w:jc w:val="center"/>
            </w:pPr>
          </w:p>
        </w:tc>
        <w:tc>
          <w:tcPr>
            <w:tcW w:w="283" w:type="dxa"/>
            <w:tcBorders>
              <w:bottom w:val="single" w:sz="2" w:space="0" w:color="auto"/>
            </w:tcBorders>
            <w:shd w:val="pct10" w:color="auto" w:fill="auto"/>
          </w:tcPr>
          <w:p w14:paraId="6FB7DF22" w14:textId="77777777" w:rsidR="00083A2B" w:rsidRDefault="00083A2B">
            <w:pPr>
              <w:pStyle w:val="TableStyle"/>
              <w:jc w:val="center"/>
            </w:pPr>
          </w:p>
        </w:tc>
        <w:tc>
          <w:tcPr>
            <w:tcW w:w="283" w:type="dxa"/>
            <w:tcBorders>
              <w:bottom w:val="single" w:sz="2" w:space="0" w:color="auto"/>
            </w:tcBorders>
            <w:shd w:val="pct10" w:color="auto" w:fill="auto"/>
          </w:tcPr>
          <w:p w14:paraId="7BF82178" w14:textId="77777777" w:rsidR="00083A2B" w:rsidRDefault="00083A2B">
            <w:pPr>
              <w:pStyle w:val="TableStyle"/>
              <w:jc w:val="center"/>
            </w:pPr>
          </w:p>
        </w:tc>
        <w:tc>
          <w:tcPr>
            <w:tcW w:w="283" w:type="dxa"/>
            <w:tcBorders>
              <w:bottom w:val="single" w:sz="2" w:space="0" w:color="auto"/>
            </w:tcBorders>
            <w:shd w:val="pct10" w:color="auto" w:fill="auto"/>
          </w:tcPr>
          <w:p w14:paraId="7928FE30" w14:textId="77777777" w:rsidR="00083A2B" w:rsidRDefault="00083A2B">
            <w:pPr>
              <w:pStyle w:val="TableStyle"/>
              <w:jc w:val="center"/>
            </w:pPr>
          </w:p>
        </w:tc>
        <w:tc>
          <w:tcPr>
            <w:tcW w:w="283" w:type="dxa"/>
            <w:tcBorders>
              <w:bottom w:val="single" w:sz="2" w:space="0" w:color="auto"/>
            </w:tcBorders>
            <w:shd w:val="pct10" w:color="auto" w:fill="auto"/>
          </w:tcPr>
          <w:p w14:paraId="34AC728C" w14:textId="77777777" w:rsidR="00083A2B" w:rsidRDefault="00083A2B">
            <w:pPr>
              <w:pStyle w:val="TableStyle"/>
              <w:jc w:val="center"/>
            </w:pPr>
          </w:p>
        </w:tc>
        <w:tc>
          <w:tcPr>
            <w:tcW w:w="283" w:type="dxa"/>
            <w:tcBorders>
              <w:bottom w:val="single" w:sz="2" w:space="0" w:color="auto"/>
            </w:tcBorders>
            <w:shd w:val="pct10" w:color="auto" w:fill="auto"/>
          </w:tcPr>
          <w:p w14:paraId="56B3291E" w14:textId="77777777" w:rsidR="00083A2B" w:rsidRDefault="00083A2B">
            <w:pPr>
              <w:pStyle w:val="TableStyle"/>
              <w:jc w:val="center"/>
            </w:pPr>
          </w:p>
        </w:tc>
        <w:tc>
          <w:tcPr>
            <w:tcW w:w="1945" w:type="dxa"/>
            <w:tcBorders>
              <w:bottom w:val="single" w:sz="2" w:space="0" w:color="auto"/>
            </w:tcBorders>
            <w:shd w:val="pct10" w:color="auto" w:fill="auto"/>
          </w:tcPr>
          <w:p w14:paraId="323D4FF2" w14:textId="77777777" w:rsidR="00083A2B" w:rsidRDefault="00083A2B">
            <w:pPr>
              <w:pStyle w:val="TableStyle"/>
              <w:jc w:val="center"/>
            </w:pPr>
          </w:p>
        </w:tc>
      </w:tr>
      <w:tr w:rsidR="00083A2B" w14:paraId="5BC291A8" w14:textId="77777777">
        <w:trPr>
          <w:cantSplit/>
        </w:trPr>
        <w:tc>
          <w:tcPr>
            <w:tcW w:w="624" w:type="dxa"/>
          </w:tcPr>
          <w:p w14:paraId="6C5812B2" w14:textId="77777777" w:rsidR="00083A2B" w:rsidRDefault="00083A2B">
            <w:pPr>
              <w:pStyle w:val="TableStyle"/>
              <w:jc w:val="center"/>
            </w:pPr>
          </w:p>
        </w:tc>
        <w:tc>
          <w:tcPr>
            <w:tcW w:w="2035" w:type="dxa"/>
          </w:tcPr>
          <w:p w14:paraId="09D23991" w14:textId="77777777" w:rsidR="00083A2B" w:rsidRDefault="00083A2B">
            <w:pPr>
              <w:pStyle w:val="TableStyle"/>
            </w:pPr>
          </w:p>
        </w:tc>
        <w:tc>
          <w:tcPr>
            <w:tcW w:w="595" w:type="dxa"/>
          </w:tcPr>
          <w:p w14:paraId="60F72FBD" w14:textId="77777777" w:rsidR="00083A2B" w:rsidRDefault="00083A2B">
            <w:pPr>
              <w:pStyle w:val="TableStyle"/>
            </w:pPr>
          </w:p>
        </w:tc>
        <w:tc>
          <w:tcPr>
            <w:tcW w:w="1570" w:type="dxa"/>
          </w:tcPr>
          <w:p w14:paraId="05EF4B1E" w14:textId="77777777" w:rsidR="00083A2B" w:rsidRDefault="00083A2B">
            <w:pPr>
              <w:pStyle w:val="TableStyle"/>
            </w:pPr>
          </w:p>
        </w:tc>
        <w:tc>
          <w:tcPr>
            <w:tcW w:w="283" w:type="dxa"/>
          </w:tcPr>
          <w:p w14:paraId="48216F20" w14:textId="77777777" w:rsidR="00083A2B" w:rsidRDefault="00083A2B">
            <w:pPr>
              <w:pStyle w:val="TableStyle"/>
              <w:jc w:val="center"/>
            </w:pPr>
          </w:p>
        </w:tc>
        <w:tc>
          <w:tcPr>
            <w:tcW w:w="283" w:type="dxa"/>
          </w:tcPr>
          <w:p w14:paraId="45B1056D" w14:textId="77777777" w:rsidR="00083A2B" w:rsidRDefault="007C4FE9">
            <w:pPr>
              <w:pStyle w:val="TableStyle"/>
              <w:jc w:val="center"/>
            </w:pPr>
            <w:r>
              <w:rPr>
                <w:noProof/>
              </w:rPr>
              <w:t>1</w:t>
            </w:r>
          </w:p>
        </w:tc>
        <w:tc>
          <w:tcPr>
            <w:tcW w:w="283" w:type="dxa"/>
          </w:tcPr>
          <w:p w14:paraId="332A0888" w14:textId="77777777" w:rsidR="00083A2B" w:rsidRDefault="00083A2B">
            <w:pPr>
              <w:pStyle w:val="TableStyle"/>
              <w:jc w:val="center"/>
            </w:pPr>
          </w:p>
        </w:tc>
        <w:tc>
          <w:tcPr>
            <w:tcW w:w="283" w:type="dxa"/>
          </w:tcPr>
          <w:p w14:paraId="6E960C64" w14:textId="77777777" w:rsidR="00083A2B" w:rsidRDefault="00083A2B">
            <w:pPr>
              <w:pStyle w:val="TableStyle"/>
              <w:jc w:val="center"/>
            </w:pPr>
          </w:p>
        </w:tc>
        <w:tc>
          <w:tcPr>
            <w:tcW w:w="283" w:type="dxa"/>
          </w:tcPr>
          <w:p w14:paraId="0D664102" w14:textId="77777777" w:rsidR="00083A2B" w:rsidRDefault="00083A2B">
            <w:pPr>
              <w:pStyle w:val="TableStyle"/>
              <w:jc w:val="center"/>
            </w:pPr>
          </w:p>
        </w:tc>
        <w:tc>
          <w:tcPr>
            <w:tcW w:w="283" w:type="dxa"/>
          </w:tcPr>
          <w:p w14:paraId="26D893C3" w14:textId="77777777" w:rsidR="00083A2B" w:rsidRDefault="00083A2B">
            <w:pPr>
              <w:pStyle w:val="TableStyle"/>
              <w:jc w:val="center"/>
            </w:pPr>
          </w:p>
        </w:tc>
        <w:tc>
          <w:tcPr>
            <w:tcW w:w="283" w:type="dxa"/>
          </w:tcPr>
          <w:p w14:paraId="5DA975DB" w14:textId="77777777" w:rsidR="00083A2B" w:rsidRDefault="00083A2B">
            <w:pPr>
              <w:pStyle w:val="TableStyle"/>
              <w:jc w:val="center"/>
            </w:pPr>
          </w:p>
        </w:tc>
        <w:tc>
          <w:tcPr>
            <w:tcW w:w="283" w:type="dxa"/>
          </w:tcPr>
          <w:p w14:paraId="491B407A" w14:textId="77777777" w:rsidR="00083A2B" w:rsidRDefault="00083A2B">
            <w:pPr>
              <w:pStyle w:val="TableStyle"/>
              <w:jc w:val="center"/>
            </w:pPr>
          </w:p>
        </w:tc>
        <w:tc>
          <w:tcPr>
            <w:tcW w:w="1945" w:type="dxa"/>
          </w:tcPr>
          <w:p w14:paraId="35857411" w14:textId="77777777" w:rsidR="00083A2B" w:rsidRDefault="007C4FE9">
            <w:pPr>
              <w:pStyle w:val="TableStyle"/>
            </w:pPr>
            <w:r>
              <w:rPr>
                <w:noProof/>
              </w:rPr>
              <w:t>Market Participant Role Code</w:t>
            </w:r>
          </w:p>
        </w:tc>
      </w:tr>
      <w:tr w:rsidR="00083A2B" w14:paraId="1AB92B53" w14:textId="77777777">
        <w:trPr>
          <w:cantSplit/>
        </w:trPr>
        <w:tc>
          <w:tcPr>
            <w:tcW w:w="624" w:type="dxa"/>
          </w:tcPr>
          <w:p w14:paraId="525ABFEF" w14:textId="77777777" w:rsidR="00083A2B" w:rsidRDefault="00083A2B">
            <w:pPr>
              <w:pStyle w:val="TableStyle"/>
              <w:jc w:val="center"/>
            </w:pPr>
          </w:p>
        </w:tc>
        <w:tc>
          <w:tcPr>
            <w:tcW w:w="2035" w:type="dxa"/>
          </w:tcPr>
          <w:p w14:paraId="7E820EDC" w14:textId="77777777" w:rsidR="00083A2B" w:rsidRDefault="00083A2B">
            <w:pPr>
              <w:pStyle w:val="TableStyle"/>
            </w:pPr>
          </w:p>
        </w:tc>
        <w:tc>
          <w:tcPr>
            <w:tcW w:w="595" w:type="dxa"/>
          </w:tcPr>
          <w:p w14:paraId="5E81025C" w14:textId="77777777" w:rsidR="00083A2B" w:rsidRDefault="00083A2B">
            <w:pPr>
              <w:pStyle w:val="TableStyle"/>
            </w:pPr>
          </w:p>
        </w:tc>
        <w:tc>
          <w:tcPr>
            <w:tcW w:w="1570" w:type="dxa"/>
          </w:tcPr>
          <w:p w14:paraId="164467C1" w14:textId="77777777" w:rsidR="00083A2B" w:rsidRDefault="00083A2B">
            <w:pPr>
              <w:pStyle w:val="TableStyle"/>
            </w:pPr>
          </w:p>
        </w:tc>
        <w:tc>
          <w:tcPr>
            <w:tcW w:w="283" w:type="dxa"/>
          </w:tcPr>
          <w:p w14:paraId="594D12E8" w14:textId="77777777" w:rsidR="00083A2B" w:rsidRDefault="00083A2B">
            <w:pPr>
              <w:pStyle w:val="TableStyle"/>
              <w:jc w:val="center"/>
            </w:pPr>
          </w:p>
        </w:tc>
        <w:tc>
          <w:tcPr>
            <w:tcW w:w="283" w:type="dxa"/>
          </w:tcPr>
          <w:p w14:paraId="7CDB262B" w14:textId="77777777" w:rsidR="00083A2B" w:rsidRDefault="007C4FE9">
            <w:pPr>
              <w:pStyle w:val="TableStyle"/>
              <w:jc w:val="center"/>
            </w:pPr>
            <w:r>
              <w:rPr>
                <w:noProof/>
              </w:rPr>
              <w:t>1</w:t>
            </w:r>
          </w:p>
        </w:tc>
        <w:tc>
          <w:tcPr>
            <w:tcW w:w="283" w:type="dxa"/>
          </w:tcPr>
          <w:p w14:paraId="7E54424B" w14:textId="77777777" w:rsidR="00083A2B" w:rsidRDefault="00083A2B">
            <w:pPr>
              <w:pStyle w:val="TableStyle"/>
              <w:jc w:val="center"/>
            </w:pPr>
          </w:p>
        </w:tc>
        <w:tc>
          <w:tcPr>
            <w:tcW w:w="283" w:type="dxa"/>
          </w:tcPr>
          <w:p w14:paraId="01802F10" w14:textId="77777777" w:rsidR="00083A2B" w:rsidRDefault="00083A2B">
            <w:pPr>
              <w:pStyle w:val="TableStyle"/>
              <w:jc w:val="center"/>
            </w:pPr>
          </w:p>
        </w:tc>
        <w:tc>
          <w:tcPr>
            <w:tcW w:w="283" w:type="dxa"/>
          </w:tcPr>
          <w:p w14:paraId="2D9A1703" w14:textId="77777777" w:rsidR="00083A2B" w:rsidRDefault="00083A2B">
            <w:pPr>
              <w:pStyle w:val="TableStyle"/>
              <w:jc w:val="center"/>
            </w:pPr>
          </w:p>
        </w:tc>
        <w:tc>
          <w:tcPr>
            <w:tcW w:w="283" w:type="dxa"/>
          </w:tcPr>
          <w:p w14:paraId="0B71894A" w14:textId="77777777" w:rsidR="00083A2B" w:rsidRDefault="00083A2B">
            <w:pPr>
              <w:pStyle w:val="TableStyle"/>
              <w:jc w:val="center"/>
            </w:pPr>
          </w:p>
        </w:tc>
        <w:tc>
          <w:tcPr>
            <w:tcW w:w="283" w:type="dxa"/>
          </w:tcPr>
          <w:p w14:paraId="1DAC8788" w14:textId="77777777" w:rsidR="00083A2B" w:rsidRDefault="00083A2B">
            <w:pPr>
              <w:pStyle w:val="TableStyle"/>
              <w:jc w:val="center"/>
            </w:pPr>
          </w:p>
        </w:tc>
        <w:tc>
          <w:tcPr>
            <w:tcW w:w="283" w:type="dxa"/>
          </w:tcPr>
          <w:p w14:paraId="7ED82B9B" w14:textId="77777777" w:rsidR="00083A2B" w:rsidRDefault="00083A2B">
            <w:pPr>
              <w:pStyle w:val="TableStyle"/>
              <w:jc w:val="center"/>
            </w:pPr>
          </w:p>
        </w:tc>
        <w:tc>
          <w:tcPr>
            <w:tcW w:w="1945" w:type="dxa"/>
          </w:tcPr>
          <w:p w14:paraId="460DCE89" w14:textId="77777777" w:rsidR="00083A2B" w:rsidRDefault="007C4FE9">
            <w:pPr>
              <w:pStyle w:val="TableStyle"/>
            </w:pPr>
            <w:r>
              <w:rPr>
                <w:noProof/>
              </w:rPr>
              <w:t>Market Role Description</w:t>
            </w:r>
          </w:p>
        </w:tc>
      </w:tr>
    </w:tbl>
    <w:p w14:paraId="4CBFC28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82FA7FD" w14:textId="77777777">
        <w:trPr>
          <w:cantSplit/>
        </w:trPr>
        <w:tc>
          <w:tcPr>
            <w:tcW w:w="624" w:type="dxa"/>
            <w:tcBorders>
              <w:bottom w:val="single" w:sz="2" w:space="0" w:color="auto"/>
            </w:tcBorders>
            <w:shd w:val="pct10" w:color="auto" w:fill="auto"/>
          </w:tcPr>
          <w:p w14:paraId="73978C49" w14:textId="77777777" w:rsidR="00083A2B" w:rsidRDefault="007C4FE9">
            <w:pPr>
              <w:pStyle w:val="TableStyle"/>
              <w:jc w:val="center"/>
            </w:pPr>
            <w:r>
              <w:rPr>
                <w:noProof/>
              </w:rPr>
              <w:t>MCD</w:t>
            </w:r>
          </w:p>
        </w:tc>
        <w:tc>
          <w:tcPr>
            <w:tcW w:w="2035" w:type="dxa"/>
            <w:tcBorders>
              <w:bottom w:val="single" w:sz="2" w:space="0" w:color="auto"/>
            </w:tcBorders>
            <w:shd w:val="pct10" w:color="auto" w:fill="auto"/>
          </w:tcPr>
          <w:p w14:paraId="17EDD065" w14:textId="77777777" w:rsidR="00083A2B" w:rsidRDefault="007C4FE9">
            <w:pPr>
              <w:pStyle w:val="TableStyle"/>
            </w:pPr>
            <w:r>
              <w:rPr>
                <w:noProof/>
              </w:rPr>
              <w:t>Measurement Class Details</w:t>
            </w:r>
          </w:p>
        </w:tc>
        <w:tc>
          <w:tcPr>
            <w:tcW w:w="595" w:type="dxa"/>
            <w:tcBorders>
              <w:bottom w:val="single" w:sz="2" w:space="0" w:color="auto"/>
            </w:tcBorders>
            <w:shd w:val="pct10" w:color="auto" w:fill="auto"/>
          </w:tcPr>
          <w:p w14:paraId="1960808B" w14:textId="77777777" w:rsidR="00083A2B" w:rsidRDefault="007C4FE9">
            <w:pPr>
              <w:pStyle w:val="TableStyle"/>
            </w:pPr>
            <w:r>
              <w:rPr>
                <w:noProof/>
              </w:rPr>
              <w:t>0-*</w:t>
            </w:r>
          </w:p>
        </w:tc>
        <w:tc>
          <w:tcPr>
            <w:tcW w:w="1570" w:type="dxa"/>
            <w:tcBorders>
              <w:bottom w:val="single" w:sz="2" w:space="0" w:color="auto"/>
            </w:tcBorders>
            <w:shd w:val="pct10" w:color="auto" w:fill="auto"/>
          </w:tcPr>
          <w:p w14:paraId="263023C6" w14:textId="77777777" w:rsidR="00083A2B" w:rsidRDefault="00083A2B">
            <w:pPr>
              <w:pStyle w:val="TableStyle"/>
            </w:pPr>
          </w:p>
        </w:tc>
        <w:tc>
          <w:tcPr>
            <w:tcW w:w="283" w:type="dxa"/>
            <w:tcBorders>
              <w:bottom w:val="single" w:sz="2" w:space="0" w:color="auto"/>
            </w:tcBorders>
            <w:shd w:val="pct10" w:color="auto" w:fill="auto"/>
          </w:tcPr>
          <w:p w14:paraId="1FD91D2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74019D0" w14:textId="77777777" w:rsidR="00083A2B" w:rsidRDefault="00083A2B">
            <w:pPr>
              <w:pStyle w:val="TableStyle"/>
              <w:jc w:val="center"/>
            </w:pPr>
          </w:p>
        </w:tc>
        <w:tc>
          <w:tcPr>
            <w:tcW w:w="283" w:type="dxa"/>
            <w:tcBorders>
              <w:bottom w:val="single" w:sz="2" w:space="0" w:color="auto"/>
            </w:tcBorders>
            <w:shd w:val="pct10" w:color="auto" w:fill="auto"/>
          </w:tcPr>
          <w:p w14:paraId="212B26B1" w14:textId="77777777" w:rsidR="00083A2B" w:rsidRDefault="00083A2B">
            <w:pPr>
              <w:pStyle w:val="TableStyle"/>
              <w:jc w:val="center"/>
            </w:pPr>
          </w:p>
        </w:tc>
        <w:tc>
          <w:tcPr>
            <w:tcW w:w="283" w:type="dxa"/>
            <w:tcBorders>
              <w:bottom w:val="single" w:sz="2" w:space="0" w:color="auto"/>
            </w:tcBorders>
            <w:shd w:val="pct10" w:color="auto" w:fill="auto"/>
          </w:tcPr>
          <w:p w14:paraId="0F781DE2" w14:textId="77777777" w:rsidR="00083A2B" w:rsidRDefault="00083A2B">
            <w:pPr>
              <w:pStyle w:val="TableStyle"/>
              <w:jc w:val="center"/>
            </w:pPr>
          </w:p>
        </w:tc>
        <w:tc>
          <w:tcPr>
            <w:tcW w:w="283" w:type="dxa"/>
            <w:tcBorders>
              <w:bottom w:val="single" w:sz="2" w:space="0" w:color="auto"/>
            </w:tcBorders>
            <w:shd w:val="pct10" w:color="auto" w:fill="auto"/>
          </w:tcPr>
          <w:p w14:paraId="0E1F28D1" w14:textId="77777777" w:rsidR="00083A2B" w:rsidRDefault="00083A2B">
            <w:pPr>
              <w:pStyle w:val="TableStyle"/>
              <w:jc w:val="center"/>
            </w:pPr>
          </w:p>
        </w:tc>
        <w:tc>
          <w:tcPr>
            <w:tcW w:w="283" w:type="dxa"/>
            <w:tcBorders>
              <w:bottom w:val="single" w:sz="2" w:space="0" w:color="auto"/>
            </w:tcBorders>
            <w:shd w:val="pct10" w:color="auto" w:fill="auto"/>
          </w:tcPr>
          <w:p w14:paraId="5C6D98DD" w14:textId="77777777" w:rsidR="00083A2B" w:rsidRDefault="00083A2B">
            <w:pPr>
              <w:pStyle w:val="TableStyle"/>
              <w:jc w:val="center"/>
            </w:pPr>
          </w:p>
        </w:tc>
        <w:tc>
          <w:tcPr>
            <w:tcW w:w="283" w:type="dxa"/>
            <w:tcBorders>
              <w:bottom w:val="single" w:sz="2" w:space="0" w:color="auto"/>
            </w:tcBorders>
            <w:shd w:val="pct10" w:color="auto" w:fill="auto"/>
          </w:tcPr>
          <w:p w14:paraId="738E464D" w14:textId="77777777" w:rsidR="00083A2B" w:rsidRDefault="00083A2B">
            <w:pPr>
              <w:pStyle w:val="TableStyle"/>
              <w:jc w:val="center"/>
            </w:pPr>
          </w:p>
        </w:tc>
        <w:tc>
          <w:tcPr>
            <w:tcW w:w="283" w:type="dxa"/>
            <w:tcBorders>
              <w:bottom w:val="single" w:sz="2" w:space="0" w:color="auto"/>
            </w:tcBorders>
            <w:shd w:val="pct10" w:color="auto" w:fill="auto"/>
          </w:tcPr>
          <w:p w14:paraId="342BE704" w14:textId="77777777" w:rsidR="00083A2B" w:rsidRDefault="00083A2B">
            <w:pPr>
              <w:pStyle w:val="TableStyle"/>
              <w:jc w:val="center"/>
            </w:pPr>
          </w:p>
        </w:tc>
        <w:tc>
          <w:tcPr>
            <w:tcW w:w="1945" w:type="dxa"/>
            <w:tcBorders>
              <w:bottom w:val="single" w:sz="2" w:space="0" w:color="auto"/>
            </w:tcBorders>
            <w:shd w:val="pct10" w:color="auto" w:fill="auto"/>
          </w:tcPr>
          <w:p w14:paraId="134A65CA" w14:textId="77777777" w:rsidR="00083A2B" w:rsidRDefault="00083A2B">
            <w:pPr>
              <w:pStyle w:val="TableStyle"/>
              <w:jc w:val="center"/>
            </w:pPr>
          </w:p>
        </w:tc>
      </w:tr>
      <w:tr w:rsidR="00083A2B" w14:paraId="147C4970" w14:textId="77777777">
        <w:trPr>
          <w:cantSplit/>
        </w:trPr>
        <w:tc>
          <w:tcPr>
            <w:tcW w:w="624" w:type="dxa"/>
          </w:tcPr>
          <w:p w14:paraId="474C51D4" w14:textId="77777777" w:rsidR="00083A2B" w:rsidRDefault="00083A2B">
            <w:pPr>
              <w:pStyle w:val="TableStyle"/>
              <w:jc w:val="center"/>
            </w:pPr>
          </w:p>
        </w:tc>
        <w:tc>
          <w:tcPr>
            <w:tcW w:w="2035" w:type="dxa"/>
          </w:tcPr>
          <w:p w14:paraId="55EBFF57" w14:textId="77777777" w:rsidR="00083A2B" w:rsidRDefault="00083A2B">
            <w:pPr>
              <w:pStyle w:val="TableStyle"/>
            </w:pPr>
          </w:p>
        </w:tc>
        <w:tc>
          <w:tcPr>
            <w:tcW w:w="595" w:type="dxa"/>
          </w:tcPr>
          <w:p w14:paraId="59AF97D4" w14:textId="77777777" w:rsidR="00083A2B" w:rsidRDefault="00083A2B">
            <w:pPr>
              <w:pStyle w:val="TableStyle"/>
            </w:pPr>
          </w:p>
        </w:tc>
        <w:tc>
          <w:tcPr>
            <w:tcW w:w="1570" w:type="dxa"/>
          </w:tcPr>
          <w:p w14:paraId="40607715" w14:textId="77777777" w:rsidR="00083A2B" w:rsidRDefault="00083A2B">
            <w:pPr>
              <w:pStyle w:val="TableStyle"/>
            </w:pPr>
          </w:p>
        </w:tc>
        <w:tc>
          <w:tcPr>
            <w:tcW w:w="283" w:type="dxa"/>
          </w:tcPr>
          <w:p w14:paraId="4FC53D04" w14:textId="77777777" w:rsidR="00083A2B" w:rsidRDefault="00083A2B">
            <w:pPr>
              <w:pStyle w:val="TableStyle"/>
              <w:jc w:val="center"/>
            </w:pPr>
          </w:p>
        </w:tc>
        <w:tc>
          <w:tcPr>
            <w:tcW w:w="283" w:type="dxa"/>
          </w:tcPr>
          <w:p w14:paraId="5CC29ADE" w14:textId="77777777" w:rsidR="00083A2B" w:rsidRDefault="007C4FE9">
            <w:pPr>
              <w:pStyle w:val="TableStyle"/>
              <w:jc w:val="center"/>
            </w:pPr>
            <w:r>
              <w:rPr>
                <w:noProof/>
              </w:rPr>
              <w:t>1</w:t>
            </w:r>
          </w:p>
        </w:tc>
        <w:tc>
          <w:tcPr>
            <w:tcW w:w="283" w:type="dxa"/>
          </w:tcPr>
          <w:p w14:paraId="30BC1D60" w14:textId="77777777" w:rsidR="00083A2B" w:rsidRDefault="00083A2B">
            <w:pPr>
              <w:pStyle w:val="TableStyle"/>
              <w:jc w:val="center"/>
            </w:pPr>
          </w:p>
        </w:tc>
        <w:tc>
          <w:tcPr>
            <w:tcW w:w="283" w:type="dxa"/>
          </w:tcPr>
          <w:p w14:paraId="3BBFC6D7" w14:textId="77777777" w:rsidR="00083A2B" w:rsidRDefault="00083A2B">
            <w:pPr>
              <w:pStyle w:val="TableStyle"/>
              <w:jc w:val="center"/>
            </w:pPr>
          </w:p>
        </w:tc>
        <w:tc>
          <w:tcPr>
            <w:tcW w:w="283" w:type="dxa"/>
          </w:tcPr>
          <w:p w14:paraId="473BED36" w14:textId="77777777" w:rsidR="00083A2B" w:rsidRDefault="00083A2B">
            <w:pPr>
              <w:pStyle w:val="TableStyle"/>
              <w:jc w:val="center"/>
            </w:pPr>
          </w:p>
        </w:tc>
        <w:tc>
          <w:tcPr>
            <w:tcW w:w="283" w:type="dxa"/>
          </w:tcPr>
          <w:p w14:paraId="610818EA" w14:textId="77777777" w:rsidR="00083A2B" w:rsidRDefault="00083A2B">
            <w:pPr>
              <w:pStyle w:val="TableStyle"/>
              <w:jc w:val="center"/>
            </w:pPr>
          </w:p>
        </w:tc>
        <w:tc>
          <w:tcPr>
            <w:tcW w:w="283" w:type="dxa"/>
          </w:tcPr>
          <w:p w14:paraId="0EB0C338" w14:textId="77777777" w:rsidR="00083A2B" w:rsidRDefault="00083A2B">
            <w:pPr>
              <w:pStyle w:val="TableStyle"/>
              <w:jc w:val="center"/>
            </w:pPr>
          </w:p>
        </w:tc>
        <w:tc>
          <w:tcPr>
            <w:tcW w:w="283" w:type="dxa"/>
          </w:tcPr>
          <w:p w14:paraId="2E3DF8A3" w14:textId="77777777" w:rsidR="00083A2B" w:rsidRDefault="00083A2B">
            <w:pPr>
              <w:pStyle w:val="TableStyle"/>
              <w:jc w:val="center"/>
            </w:pPr>
          </w:p>
        </w:tc>
        <w:tc>
          <w:tcPr>
            <w:tcW w:w="1945" w:type="dxa"/>
          </w:tcPr>
          <w:p w14:paraId="1A784F06" w14:textId="77777777" w:rsidR="00083A2B" w:rsidRDefault="007C4FE9">
            <w:pPr>
              <w:pStyle w:val="TableStyle"/>
            </w:pPr>
            <w:r>
              <w:rPr>
                <w:noProof/>
              </w:rPr>
              <w:t>Measurement Class Id</w:t>
            </w:r>
          </w:p>
        </w:tc>
      </w:tr>
      <w:tr w:rsidR="00083A2B" w14:paraId="0AF46968" w14:textId="77777777">
        <w:trPr>
          <w:cantSplit/>
        </w:trPr>
        <w:tc>
          <w:tcPr>
            <w:tcW w:w="624" w:type="dxa"/>
          </w:tcPr>
          <w:p w14:paraId="7F1A0043" w14:textId="77777777" w:rsidR="00083A2B" w:rsidRDefault="00083A2B">
            <w:pPr>
              <w:pStyle w:val="TableStyle"/>
              <w:jc w:val="center"/>
            </w:pPr>
          </w:p>
        </w:tc>
        <w:tc>
          <w:tcPr>
            <w:tcW w:w="2035" w:type="dxa"/>
          </w:tcPr>
          <w:p w14:paraId="2388FB7C" w14:textId="77777777" w:rsidR="00083A2B" w:rsidRDefault="00083A2B">
            <w:pPr>
              <w:pStyle w:val="TableStyle"/>
            </w:pPr>
          </w:p>
        </w:tc>
        <w:tc>
          <w:tcPr>
            <w:tcW w:w="595" w:type="dxa"/>
          </w:tcPr>
          <w:p w14:paraId="59248250" w14:textId="77777777" w:rsidR="00083A2B" w:rsidRDefault="00083A2B">
            <w:pPr>
              <w:pStyle w:val="TableStyle"/>
            </w:pPr>
          </w:p>
        </w:tc>
        <w:tc>
          <w:tcPr>
            <w:tcW w:w="1570" w:type="dxa"/>
          </w:tcPr>
          <w:p w14:paraId="68A80EBA" w14:textId="77777777" w:rsidR="00083A2B" w:rsidRDefault="00083A2B">
            <w:pPr>
              <w:pStyle w:val="TableStyle"/>
            </w:pPr>
          </w:p>
        </w:tc>
        <w:tc>
          <w:tcPr>
            <w:tcW w:w="283" w:type="dxa"/>
          </w:tcPr>
          <w:p w14:paraId="1249E358" w14:textId="77777777" w:rsidR="00083A2B" w:rsidRDefault="00083A2B">
            <w:pPr>
              <w:pStyle w:val="TableStyle"/>
              <w:jc w:val="center"/>
            </w:pPr>
          </w:p>
        </w:tc>
        <w:tc>
          <w:tcPr>
            <w:tcW w:w="283" w:type="dxa"/>
          </w:tcPr>
          <w:p w14:paraId="37A35E6B" w14:textId="77777777" w:rsidR="00083A2B" w:rsidRDefault="007C4FE9">
            <w:pPr>
              <w:pStyle w:val="TableStyle"/>
              <w:jc w:val="center"/>
            </w:pPr>
            <w:r>
              <w:rPr>
                <w:noProof/>
              </w:rPr>
              <w:t>1</w:t>
            </w:r>
          </w:p>
        </w:tc>
        <w:tc>
          <w:tcPr>
            <w:tcW w:w="283" w:type="dxa"/>
          </w:tcPr>
          <w:p w14:paraId="1169F23C" w14:textId="77777777" w:rsidR="00083A2B" w:rsidRDefault="00083A2B">
            <w:pPr>
              <w:pStyle w:val="TableStyle"/>
              <w:jc w:val="center"/>
            </w:pPr>
          </w:p>
        </w:tc>
        <w:tc>
          <w:tcPr>
            <w:tcW w:w="283" w:type="dxa"/>
          </w:tcPr>
          <w:p w14:paraId="287EA697" w14:textId="77777777" w:rsidR="00083A2B" w:rsidRDefault="00083A2B">
            <w:pPr>
              <w:pStyle w:val="TableStyle"/>
              <w:jc w:val="center"/>
            </w:pPr>
          </w:p>
        </w:tc>
        <w:tc>
          <w:tcPr>
            <w:tcW w:w="283" w:type="dxa"/>
          </w:tcPr>
          <w:p w14:paraId="1DC9AA93" w14:textId="77777777" w:rsidR="00083A2B" w:rsidRDefault="00083A2B">
            <w:pPr>
              <w:pStyle w:val="TableStyle"/>
              <w:jc w:val="center"/>
            </w:pPr>
          </w:p>
        </w:tc>
        <w:tc>
          <w:tcPr>
            <w:tcW w:w="283" w:type="dxa"/>
          </w:tcPr>
          <w:p w14:paraId="5CA19A53" w14:textId="77777777" w:rsidR="00083A2B" w:rsidRDefault="00083A2B">
            <w:pPr>
              <w:pStyle w:val="TableStyle"/>
              <w:jc w:val="center"/>
            </w:pPr>
          </w:p>
        </w:tc>
        <w:tc>
          <w:tcPr>
            <w:tcW w:w="283" w:type="dxa"/>
          </w:tcPr>
          <w:p w14:paraId="3EAA4296" w14:textId="77777777" w:rsidR="00083A2B" w:rsidRDefault="00083A2B">
            <w:pPr>
              <w:pStyle w:val="TableStyle"/>
              <w:jc w:val="center"/>
            </w:pPr>
          </w:p>
        </w:tc>
        <w:tc>
          <w:tcPr>
            <w:tcW w:w="283" w:type="dxa"/>
          </w:tcPr>
          <w:p w14:paraId="24C94591" w14:textId="77777777" w:rsidR="00083A2B" w:rsidRDefault="00083A2B">
            <w:pPr>
              <w:pStyle w:val="TableStyle"/>
              <w:jc w:val="center"/>
            </w:pPr>
          </w:p>
        </w:tc>
        <w:tc>
          <w:tcPr>
            <w:tcW w:w="1945" w:type="dxa"/>
          </w:tcPr>
          <w:p w14:paraId="587E93AE" w14:textId="77777777" w:rsidR="00083A2B" w:rsidRDefault="007C4FE9">
            <w:pPr>
              <w:pStyle w:val="TableStyle"/>
            </w:pPr>
            <w:r>
              <w:rPr>
                <w:noProof/>
              </w:rPr>
              <w:t>Measurement Class Description</w:t>
            </w:r>
          </w:p>
        </w:tc>
      </w:tr>
      <w:tr w:rsidR="00083A2B" w14:paraId="52B8021A" w14:textId="77777777">
        <w:trPr>
          <w:cantSplit/>
        </w:trPr>
        <w:tc>
          <w:tcPr>
            <w:tcW w:w="624" w:type="dxa"/>
          </w:tcPr>
          <w:p w14:paraId="5D7C8389" w14:textId="77777777" w:rsidR="00083A2B" w:rsidRDefault="00083A2B">
            <w:pPr>
              <w:pStyle w:val="TableStyle"/>
              <w:jc w:val="center"/>
            </w:pPr>
          </w:p>
        </w:tc>
        <w:tc>
          <w:tcPr>
            <w:tcW w:w="2035" w:type="dxa"/>
          </w:tcPr>
          <w:p w14:paraId="0CCF06EC" w14:textId="77777777" w:rsidR="00083A2B" w:rsidRDefault="00083A2B">
            <w:pPr>
              <w:pStyle w:val="TableStyle"/>
            </w:pPr>
          </w:p>
        </w:tc>
        <w:tc>
          <w:tcPr>
            <w:tcW w:w="595" w:type="dxa"/>
          </w:tcPr>
          <w:p w14:paraId="7D4951A4" w14:textId="77777777" w:rsidR="00083A2B" w:rsidRDefault="00083A2B">
            <w:pPr>
              <w:pStyle w:val="TableStyle"/>
            </w:pPr>
          </w:p>
        </w:tc>
        <w:tc>
          <w:tcPr>
            <w:tcW w:w="1570" w:type="dxa"/>
          </w:tcPr>
          <w:p w14:paraId="00CDEC7B" w14:textId="77777777" w:rsidR="00083A2B" w:rsidRDefault="00083A2B">
            <w:pPr>
              <w:pStyle w:val="TableStyle"/>
            </w:pPr>
          </w:p>
        </w:tc>
        <w:tc>
          <w:tcPr>
            <w:tcW w:w="283" w:type="dxa"/>
          </w:tcPr>
          <w:p w14:paraId="76F5CD5F" w14:textId="77777777" w:rsidR="00083A2B" w:rsidRDefault="00083A2B">
            <w:pPr>
              <w:pStyle w:val="TableStyle"/>
              <w:jc w:val="center"/>
            </w:pPr>
          </w:p>
        </w:tc>
        <w:tc>
          <w:tcPr>
            <w:tcW w:w="283" w:type="dxa"/>
          </w:tcPr>
          <w:p w14:paraId="4ED4B989" w14:textId="77777777" w:rsidR="00083A2B" w:rsidRDefault="007C4FE9">
            <w:pPr>
              <w:pStyle w:val="TableStyle"/>
              <w:jc w:val="center"/>
            </w:pPr>
            <w:r>
              <w:rPr>
                <w:noProof/>
              </w:rPr>
              <w:t>1</w:t>
            </w:r>
          </w:p>
        </w:tc>
        <w:tc>
          <w:tcPr>
            <w:tcW w:w="283" w:type="dxa"/>
          </w:tcPr>
          <w:p w14:paraId="51DEA418" w14:textId="77777777" w:rsidR="00083A2B" w:rsidRDefault="00083A2B">
            <w:pPr>
              <w:pStyle w:val="TableStyle"/>
              <w:jc w:val="center"/>
            </w:pPr>
          </w:p>
        </w:tc>
        <w:tc>
          <w:tcPr>
            <w:tcW w:w="283" w:type="dxa"/>
          </w:tcPr>
          <w:p w14:paraId="654A1910" w14:textId="77777777" w:rsidR="00083A2B" w:rsidRDefault="00083A2B">
            <w:pPr>
              <w:pStyle w:val="TableStyle"/>
              <w:jc w:val="center"/>
            </w:pPr>
          </w:p>
        </w:tc>
        <w:tc>
          <w:tcPr>
            <w:tcW w:w="283" w:type="dxa"/>
          </w:tcPr>
          <w:p w14:paraId="66B06DAD" w14:textId="77777777" w:rsidR="00083A2B" w:rsidRDefault="00083A2B">
            <w:pPr>
              <w:pStyle w:val="TableStyle"/>
              <w:jc w:val="center"/>
            </w:pPr>
          </w:p>
        </w:tc>
        <w:tc>
          <w:tcPr>
            <w:tcW w:w="283" w:type="dxa"/>
          </w:tcPr>
          <w:p w14:paraId="196C7126" w14:textId="77777777" w:rsidR="00083A2B" w:rsidRDefault="00083A2B">
            <w:pPr>
              <w:pStyle w:val="TableStyle"/>
              <w:jc w:val="center"/>
            </w:pPr>
          </w:p>
        </w:tc>
        <w:tc>
          <w:tcPr>
            <w:tcW w:w="283" w:type="dxa"/>
          </w:tcPr>
          <w:p w14:paraId="703D7679" w14:textId="77777777" w:rsidR="00083A2B" w:rsidRDefault="00083A2B">
            <w:pPr>
              <w:pStyle w:val="TableStyle"/>
              <w:jc w:val="center"/>
            </w:pPr>
          </w:p>
        </w:tc>
        <w:tc>
          <w:tcPr>
            <w:tcW w:w="283" w:type="dxa"/>
          </w:tcPr>
          <w:p w14:paraId="00F6FE97" w14:textId="77777777" w:rsidR="00083A2B" w:rsidRDefault="00083A2B">
            <w:pPr>
              <w:pStyle w:val="TableStyle"/>
              <w:jc w:val="center"/>
            </w:pPr>
          </w:p>
        </w:tc>
        <w:tc>
          <w:tcPr>
            <w:tcW w:w="1945" w:type="dxa"/>
          </w:tcPr>
          <w:p w14:paraId="1E91996F" w14:textId="77777777" w:rsidR="00083A2B" w:rsidRDefault="007C4FE9">
            <w:pPr>
              <w:pStyle w:val="TableStyle"/>
            </w:pPr>
            <w:r>
              <w:rPr>
                <w:noProof/>
              </w:rPr>
              <w:t>Effective from Settlement Date {MCLA}</w:t>
            </w:r>
          </w:p>
        </w:tc>
      </w:tr>
      <w:tr w:rsidR="00083A2B" w14:paraId="53B8AF9F" w14:textId="77777777">
        <w:trPr>
          <w:cantSplit/>
        </w:trPr>
        <w:tc>
          <w:tcPr>
            <w:tcW w:w="624" w:type="dxa"/>
          </w:tcPr>
          <w:p w14:paraId="78358F6C" w14:textId="77777777" w:rsidR="00083A2B" w:rsidRDefault="00083A2B">
            <w:pPr>
              <w:pStyle w:val="TableStyle"/>
              <w:jc w:val="center"/>
            </w:pPr>
          </w:p>
        </w:tc>
        <w:tc>
          <w:tcPr>
            <w:tcW w:w="2035" w:type="dxa"/>
          </w:tcPr>
          <w:p w14:paraId="39CC2104" w14:textId="77777777" w:rsidR="00083A2B" w:rsidRDefault="00083A2B">
            <w:pPr>
              <w:pStyle w:val="TableStyle"/>
            </w:pPr>
          </w:p>
        </w:tc>
        <w:tc>
          <w:tcPr>
            <w:tcW w:w="595" w:type="dxa"/>
          </w:tcPr>
          <w:p w14:paraId="671B56D1" w14:textId="77777777" w:rsidR="00083A2B" w:rsidRDefault="00083A2B">
            <w:pPr>
              <w:pStyle w:val="TableStyle"/>
            </w:pPr>
          </w:p>
        </w:tc>
        <w:tc>
          <w:tcPr>
            <w:tcW w:w="1570" w:type="dxa"/>
          </w:tcPr>
          <w:p w14:paraId="1EDE6AE4" w14:textId="77777777" w:rsidR="00083A2B" w:rsidRDefault="00083A2B">
            <w:pPr>
              <w:pStyle w:val="TableStyle"/>
            </w:pPr>
          </w:p>
        </w:tc>
        <w:tc>
          <w:tcPr>
            <w:tcW w:w="283" w:type="dxa"/>
          </w:tcPr>
          <w:p w14:paraId="55B773EF" w14:textId="77777777" w:rsidR="00083A2B" w:rsidRDefault="00083A2B">
            <w:pPr>
              <w:pStyle w:val="TableStyle"/>
              <w:jc w:val="center"/>
            </w:pPr>
          </w:p>
        </w:tc>
        <w:tc>
          <w:tcPr>
            <w:tcW w:w="283" w:type="dxa"/>
          </w:tcPr>
          <w:p w14:paraId="79E7801F" w14:textId="77777777" w:rsidR="00083A2B" w:rsidRDefault="007C4FE9">
            <w:pPr>
              <w:pStyle w:val="TableStyle"/>
              <w:jc w:val="center"/>
            </w:pPr>
            <w:r>
              <w:rPr>
                <w:noProof/>
              </w:rPr>
              <w:t>O</w:t>
            </w:r>
          </w:p>
        </w:tc>
        <w:tc>
          <w:tcPr>
            <w:tcW w:w="283" w:type="dxa"/>
          </w:tcPr>
          <w:p w14:paraId="412B1F78" w14:textId="77777777" w:rsidR="00083A2B" w:rsidRDefault="00083A2B">
            <w:pPr>
              <w:pStyle w:val="TableStyle"/>
              <w:jc w:val="center"/>
            </w:pPr>
          </w:p>
        </w:tc>
        <w:tc>
          <w:tcPr>
            <w:tcW w:w="283" w:type="dxa"/>
          </w:tcPr>
          <w:p w14:paraId="2E632253" w14:textId="77777777" w:rsidR="00083A2B" w:rsidRDefault="00083A2B">
            <w:pPr>
              <w:pStyle w:val="TableStyle"/>
              <w:jc w:val="center"/>
            </w:pPr>
          </w:p>
        </w:tc>
        <w:tc>
          <w:tcPr>
            <w:tcW w:w="283" w:type="dxa"/>
          </w:tcPr>
          <w:p w14:paraId="2C289AED" w14:textId="77777777" w:rsidR="00083A2B" w:rsidRDefault="00083A2B">
            <w:pPr>
              <w:pStyle w:val="TableStyle"/>
              <w:jc w:val="center"/>
            </w:pPr>
          </w:p>
        </w:tc>
        <w:tc>
          <w:tcPr>
            <w:tcW w:w="283" w:type="dxa"/>
          </w:tcPr>
          <w:p w14:paraId="2CCC4898" w14:textId="77777777" w:rsidR="00083A2B" w:rsidRDefault="00083A2B">
            <w:pPr>
              <w:pStyle w:val="TableStyle"/>
              <w:jc w:val="center"/>
            </w:pPr>
          </w:p>
        </w:tc>
        <w:tc>
          <w:tcPr>
            <w:tcW w:w="283" w:type="dxa"/>
          </w:tcPr>
          <w:p w14:paraId="3409C889" w14:textId="77777777" w:rsidR="00083A2B" w:rsidRDefault="00083A2B">
            <w:pPr>
              <w:pStyle w:val="TableStyle"/>
              <w:jc w:val="center"/>
            </w:pPr>
          </w:p>
        </w:tc>
        <w:tc>
          <w:tcPr>
            <w:tcW w:w="283" w:type="dxa"/>
          </w:tcPr>
          <w:p w14:paraId="765EF706" w14:textId="77777777" w:rsidR="00083A2B" w:rsidRDefault="00083A2B">
            <w:pPr>
              <w:pStyle w:val="TableStyle"/>
              <w:jc w:val="center"/>
            </w:pPr>
          </w:p>
        </w:tc>
        <w:tc>
          <w:tcPr>
            <w:tcW w:w="1945" w:type="dxa"/>
          </w:tcPr>
          <w:p w14:paraId="3437976B" w14:textId="77777777" w:rsidR="00083A2B" w:rsidRDefault="007C4FE9">
            <w:pPr>
              <w:pStyle w:val="TableStyle"/>
            </w:pPr>
            <w:r>
              <w:rPr>
                <w:noProof/>
              </w:rPr>
              <w:t>Effective to Settlement Date {MCLA}</w:t>
            </w:r>
          </w:p>
        </w:tc>
      </w:tr>
    </w:tbl>
    <w:p w14:paraId="6F36591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B4EFF1F" w14:textId="77777777">
        <w:trPr>
          <w:cantSplit/>
        </w:trPr>
        <w:tc>
          <w:tcPr>
            <w:tcW w:w="624" w:type="dxa"/>
            <w:tcBorders>
              <w:bottom w:val="single" w:sz="2" w:space="0" w:color="auto"/>
            </w:tcBorders>
            <w:shd w:val="pct10" w:color="auto" w:fill="auto"/>
          </w:tcPr>
          <w:p w14:paraId="13051B55" w14:textId="77777777" w:rsidR="00083A2B" w:rsidRDefault="007C4FE9">
            <w:pPr>
              <w:pStyle w:val="TableStyle"/>
              <w:jc w:val="center"/>
            </w:pPr>
            <w:r>
              <w:rPr>
                <w:noProof/>
              </w:rPr>
              <w:t>CTC</w:t>
            </w:r>
          </w:p>
        </w:tc>
        <w:tc>
          <w:tcPr>
            <w:tcW w:w="2035" w:type="dxa"/>
            <w:tcBorders>
              <w:bottom w:val="single" w:sz="2" w:space="0" w:color="auto"/>
            </w:tcBorders>
            <w:shd w:val="pct10" w:color="auto" w:fill="auto"/>
          </w:tcPr>
          <w:p w14:paraId="45F63A1C" w14:textId="77777777" w:rsidR="00083A2B" w:rsidRDefault="007C4FE9">
            <w:pPr>
              <w:pStyle w:val="TableStyle"/>
            </w:pPr>
            <w:r>
              <w:rPr>
                <w:noProof/>
              </w:rPr>
              <w:t>Clock Time Changes</w:t>
            </w:r>
          </w:p>
        </w:tc>
        <w:tc>
          <w:tcPr>
            <w:tcW w:w="595" w:type="dxa"/>
            <w:tcBorders>
              <w:bottom w:val="single" w:sz="2" w:space="0" w:color="auto"/>
            </w:tcBorders>
            <w:shd w:val="pct10" w:color="auto" w:fill="auto"/>
          </w:tcPr>
          <w:p w14:paraId="122020C9" w14:textId="77777777" w:rsidR="00083A2B" w:rsidRDefault="007C4FE9">
            <w:pPr>
              <w:pStyle w:val="TableStyle"/>
            </w:pPr>
            <w:r>
              <w:rPr>
                <w:noProof/>
              </w:rPr>
              <w:t>0-*</w:t>
            </w:r>
          </w:p>
        </w:tc>
        <w:tc>
          <w:tcPr>
            <w:tcW w:w="1570" w:type="dxa"/>
            <w:tcBorders>
              <w:bottom w:val="single" w:sz="2" w:space="0" w:color="auto"/>
            </w:tcBorders>
            <w:shd w:val="pct10" w:color="auto" w:fill="auto"/>
          </w:tcPr>
          <w:p w14:paraId="759685F9" w14:textId="77777777" w:rsidR="00083A2B" w:rsidRDefault="00083A2B">
            <w:pPr>
              <w:pStyle w:val="TableStyle"/>
            </w:pPr>
          </w:p>
        </w:tc>
        <w:tc>
          <w:tcPr>
            <w:tcW w:w="283" w:type="dxa"/>
            <w:tcBorders>
              <w:bottom w:val="single" w:sz="2" w:space="0" w:color="auto"/>
            </w:tcBorders>
            <w:shd w:val="pct10" w:color="auto" w:fill="auto"/>
          </w:tcPr>
          <w:p w14:paraId="2A9EA22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2C0C150" w14:textId="77777777" w:rsidR="00083A2B" w:rsidRDefault="00083A2B">
            <w:pPr>
              <w:pStyle w:val="TableStyle"/>
              <w:jc w:val="center"/>
            </w:pPr>
          </w:p>
        </w:tc>
        <w:tc>
          <w:tcPr>
            <w:tcW w:w="283" w:type="dxa"/>
            <w:tcBorders>
              <w:bottom w:val="single" w:sz="2" w:space="0" w:color="auto"/>
            </w:tcBorders>
            <w:shd w:val="pct10" w:color="auto" w:fill="auto"/>
          </w:tcPr>
          <w:p w14:paraId="57C4E48A" w14:textId="77777777" w:rsidR="00083A2B" w:rsidRDefault="00083A2B">
            <w:pPr>
              <w:pStyle w:val="TableStyle"/>
              <w:jc w:val="center"/>
            </w:pPr>
          </w:p>
        </w:tc>
        <w:tc>
          <w:tcPr>
            <w:tcW w:w="283" w:type="dxa"/>
            <w:tcBorders>
              <w:bottom w:val="single" w:sz="2" w:space="0" w:color="auto"/>
            </w:tcBorders>
            <w:shd w:val="pct10" w:color="auto" w:fill="auto"/>
          </w:tcPr>
          <w:p w14:paraId="3780711A" w14:textId="77777777" w:rsidR="00083A2B" w:rsidRDefault="00083A2B">
            <w:pPr>
              <w:pStyle w:val="TableStyle"/>
              <w:jc w:val="center"/>
            </w:pPr>
          </w:p>
        </w:tc>
        <w:tc>
          <w:tcPr>
            <w:tcW w:w="283" w:type="dxa"/>
            <w:tcBorders>
              <w:bottom w:val="single" w:sz="2" w:space="0" w:color="auto"/>
            </w:tcBorders>
            <w:shd w:val="pct10" w:color="auto" w:fill="auto"/>
          </w:tcPr>
          <w:p w14:paraId="557FCCA8" w14:textId="77777777" w:rsidR="00083A2B" w:rsidRDefault="00083A2B">
            <w:pPr>
              <w:pStyle w:val="TableStyle"/>
              <w:jc w:val="center"/>
            </w:pPr>
          </w:p>
        </w:tc>
        <w:tc>
          <w:tcPr>
            <w:tcW w:w="283" w:type="dxa"/>
            <w:tcBorders>
              <w:bottom w:val="single" w:sz="2" w:space="0" w:color="auto"/>
            </w:tcBorders>
            <w:shd w:val="pct10" w:color="auto" w:fill="auto"/>
          </w:tcPr>
          <w:p w14:paraId="22DB3D8C" w14:textId="77777777" w:rsidR="00083A2B" w:rsidRDefault="00083A2B">
            <w:pPr>
              <w:pStyle w:val="TableStyle"/>
              <w:jc w:val="center"/>
            </w:pPr>
          </w:p>
        </w:tc>
        <w:tc>
          <w:tcPr>
            <w:tcW w:w="283" w:type="dxa"/>
            <w:tcBorders>
              <w:bottom w:val="single" w:sz="2" w:space="0" w:color="auto"/>
            </w:tcBorders>
            <w:shd w:val="pct10" w:color="auto" w:fill="auto"/>
          </w:tcPr>
          <w:p w14:paraId="4FD4E8A5" w14:textId="77777777" w:rsidR="00083A2B" w:rsidRDefault="00083A2B">
            <w:pPr>
              <w:pStyle w:val="TableStyle"/>
              <w:jc w:val="center"/>
            </w:pPr>
          </w:p>
        </w:tc>
        <w:tc>
          <w:tcPr>
            <w:tcW w:w="283" w:type="dxa"/>
            <w:tcBorders>
              <w:bottom w:val="single" w:sz="2" w:space="0" w:color="auto"/>
            </w:tcBorders>
            <w:shd w:val="pct10" w:color="auto" w:fill="auto"/>
          </w:tcPr>
          <w:p w14:paraId="35EDD20A" w14:textId="77777777" w:rsidR="00083A2B" w:rsidRDefault="00083A2B">
            <w:pPr>
              <w:pStyle w:val="TableStyle"/>
              <w:jc w:val="center"/>
            </w:pPr>
          </w:p>
        </w:tc>
        <w:tc>
          <w:tcPr>
            <w:tcW w:w="1945" w:type="dxa"/>
            <w:tcBorders>
              <w:bottom w:val="single" w:sz="2" w:space="0" w:color="auto"/>
            </w:tcBorders>
            <w:shd w:val="pct10" w:color="auto" w:fill="auto"/>
          </w:tcPr>
          <w:p w14:paraId="7F9FAA23" w14:textId="77777777" w:rsidR="00083A2B" w:rsidRDefault="00083A2B">
            <w:pPr>
              <w:pStyle w:val="TableStyle"/>
              <w:jc w:val="center"/>
            </w:pPr>
          </w:p>
        </w:tc>
      </w:tr>
      <w:tr w:rsidR="00083A2B" w14:paraId="700DAEE6" w14:textId="77777777">
        <w:trPr>
          <w:cantSplit/>
        </w:trPr>
        <w:tc>
          <w:tcPr>
            <w:tcW w:w="624" w:type="dxa"/>
          </w:tcPr>
          <w:p w14:paraId="109E0C3A" w14:textId="77777777" w:rsidR="00083A2B" w:rsidRDefault="00083A2B">
            <w:pPr>
              <w:pStyle w:val="TableStyle"/>
              <w:jc w:val="center"/>
            </w:pPr>
          </w:p>
        </w:tc>
        <w:tc>
          <w:tcPr>
            <w:tcW w:w="2035" w:type="dxa"/>
          </w:tcPr>
          <w:p w14:paraId="1A47B6E2" w14:textId="77777777" w:rsidR="00083A2B" w:rsidRDefault="00083A2B">
            <w:pPr>
              <w:pStyle w:val="TableStyle"/>
            </w:pPr>
          </w:p>
        </w:tc>
        <w:tc>
          <w:tcPr>
            <w:tcW w:w="595" w:type="dxa"/>
          </w:tcPr>
          <w:p w14:paraId="4C3FBD37" w14:textId="77777777" w:rsidR="00083A2B" w:rsidRDefault="00083A2B">
            <w:pPr>
              <w:pStyle w:val="TableStyle"/>
            </w:pPr>
          </w:p>
        </w:tc>
        <w:tc>
          <w:tcPr>
            <w:tcW w:w="1570" w:type="dxa"/>
          </w:tcPr>
          <w:p w14:paraId="444ABAE6" w14:textId="77777777" w:rsidR="00083A2B" w:rsidRDefault="00083A2B">
            <w:pPr>
              <w:pStyle w:val="TableStyle"/>
            </w:pPr>
          </w:p>
        </w:tc>
        <w:tc>
          <w:tcPr>
            <w:tcW w:w="283" w:type="dxa"/>
          </w:tcPr>
          <w:p w14:paraId="01F0F42F" w14:textId="77777777" w:rsidR="00083A2B" w:rsidRDefault="00083A2B">
            <w:pPr>
              <w:pStyle w:val="TableStyle"/>
              <w:jc w:val="center"/>
            </w:pPr>
          </w:p>
        </w:tc>
        <w:tc>
          <w:tcPr>
            <w:tcW w:w="283" w:type="dxa"/>
          </w:tcPr>
          <w:p w14:paraId="13D44E66" w14:textId="77777777" w:rsidR="00083A2B" w:rsidRDefault="007C4FE9">
            <w:pPr>
              <w:pStyle w:val="TableStyle"/>
              <w:jc w:val="center"/>
            </w:pPr>
            <w:r>
              <w:rPr>
                <w:noProof/>
              </w:rPr>
              <w:t>1</w:t>
            </w:r>
          </w:p>
        </w:tc>
        <w:tc>
          <w:tcPr>
            <w:tcW w:w="283" w:type="dxa"/>
          </w:tcPr>
          <w:p w14:paraId="52D04FAF" w14:textId="77777777" w:rsidR="00083A2B" w:rsidRDefault="00083A2B">
            <w:pPr>
              <w:pStyle w:val="TableStyle"/>
              <w:jc w:val="center"/>
            </w:pPr>
          </w:p>
        </w:tc>
        <w:tc>
          <w:tcPr>
            <w:tcW w:w="283" w:type="dxa"/>
          </w:tcPr>
          <w:p w14:paraId="1C8DD8FF" w14:textId="77777777" w:rsidR="00083A2B" w:rsidRDefault="00083A2B">
            <w:pPr>
              <w:pStyle w:val="TableStyle"/>
              <w:jc w:val="center"/>
            </w:pPr>
          </w:p>
        </w:tc>
        <w:tc>
          <w:tcPr>
            <w:tcW w:w="283" w:type="dxa"/>
          </w:tcPr>
          <w:p w14:paraId="08CA821C" w14:textId="77777777" w:rsidR="00083A2B" w:rsidRDefault="00083A2B">
            <w:pPr>
              <w:pStyle w:val="TableStyle"/>
              <w:jc w:val="center"/>
            </w:pPr>
          </w:p>
        </w:tc>
        <w:tc>
          <w:tcPr>
            <w:tcW w:w="283" w:type="dxa"/>
          </w:tcPr>
          <w:p w14:paraId="5BEE2CFC" w14:textId="77777777" w:rsidR="00083A2B" w:rsidRDefault="00083A2B">
            <w:pPr>
              <w:pStyle w:val="TableStyle"/>
              <w:jc w:val="center"/>
            </w:pPr>
          </w:p>
        </w:tc>
        <w:tc>
          <w:tcPr>
            <w:tcW w:w="283" w:type="dxa"/>
          </w:tcPr>
          <w:p w14:paraId="5B409DF5" w14:textId="77777777" w:rsidR="00083A2B" w:rsidRDefault="00083A2B">
            <w:pPr>
              <w:pStyle w:val="TableStyle"/>
              <w:jc w:val="center"/>
            </w:pPr>
          </w:p>
        </w:tc>
        <w:tc>
          <w:tcPr>
            <w:tcW w:w="283" w:type="dxa"/>
          </w:tcPr>
          <w:p w14:paraId="58F894BF" w14:textId="77777777" w:rsidR="00083A2B" w:rsidRDefault="00083A2B">
            <w:pPr>
              <w:pStyle w:val="TableStyle"/>
              <w:jc w:val="center"/>
            </w:pPr>
          </w:p>
        </w:tc>
        <w:tc>
          <w:tcPr>
            <w:tcW w:w="1945" w:type="dxa"/>
          </w:tcPr>
          <w:p w14:paraId="536F4DEF" w14:textId="77777777" w:rsidR="00083A2B" w:rsidRDefault="007C4FE9">
            <w:pPr>
              <w:pStyle w:val="TableStyle"/>
            </w:pPr>
            <w:r>
              <w:rPr>
                <w:noProof/>
              </w:rPr>
              <w:t>Change Date</w:t>
            </w:r>
          </w:p>
        </w:tc>
      </w:tr>
      <w:tr w:rsidR="00083A2B" w14:paraId="494DB52B" w14:textId="77777777">
        <w:trPr>
          <w:cantSplit/>
        </w:trPr>
        <w:tc>
          <w:tcPr>
            <w:tcW w:w="624" w:type="dxa"/>
          </w:tcPr>
          <w:p w14:paraId="57FBAF08" w14:textId="77777777" w:rsidR="00083A2B" w:rsidRDefault="00083A2B">
            <w:pPr>
              <w:pStyle w:val="TableStyle"/>
              <w:jc w:val="center"/>
            </w:pPr>
          </w:p>
        </w:tc>
        <w:tc>
          <w:tcPr>
            <w:tcW w:w="2035" w:type="dxa"/>
          </w:tcPr>
          <w:p w14:paraId="6D769AF3" w14:textId="77777777" w:rsidR="00083A2B" w:rsidRDefault="00083A2B">
            <w:pPr>
              <w:pStyle w:val="TableStyle"/>
            </w:pPr>
          </w:p>
        </w:tc>
        <w:tc>
          <w:tcPr>
            <w:tcW w:w="595" w:type="dxa"/>
          </w:tcPr>
          <w:p w14:paraId="7A233C55" w14:textId="77777777" w:rsidR="00083A2B" w:rsidRDefault="00083A2B">
            <w:pPr>
              <w:pStyle w:val="TableStyle"/>
            </w:pPr>
          </w:p>
        </w:tc>
        <w:tc>
          <w:tcPr>
            <w:tcW w:w="1570" w:type="dxa"/>
          </w:tcPr>
          <w:p w14:paraId="34CE83FD" w14:textId="77777777" w:rsidR="00083A2B" w:rsidRDefault="00083A2B">
            <w:pPr>
              <w:pStyle w:val="TableStyle"/>
            </w:pPr>
          </w:p>
        </w:tc>
        <w:tc>
          <w:tcPr>
            <w:tcW w:w="283" w:type="dxa"/>
          </w:tcPr>
          <w:p w14:paraId="71AA452B" w14:textId="77777777" w:rsidR="00083A2B" w:rsidRDefault="00083A2B">
            <w:pPr>
              <w:pStyle w:val="TableStyle"/>
              <w:jc w:val="center"/>
            </w:pPr>
          </w:p>
        </w:tc>
        <w:tc>
          <w:tcPr>
            <w:tcW w:w="283" w:type="dxa"/>
          </w:tcPr>
          <w:p w14:paraId="2C2C6EAB" w14:textId="77777777" w:rsidR="00083A2B" w:rsidRDefault="007C4FE9">
            <w:pPr>
              <w:pStyle w:val="TableStyle"/>
              <w:jc w:val="center"/>
            </w:pPr>
            <w:r>
              <w:rPr>
                <w:noProof/>
              </w:rPr>
              <w:t>1</w:t>
            </w:r>
          </w:p>
        </w:tc>
        <w:tc>
          <w:tcPr>
            <w:tcW w:w="283" w:type="dxa"/>
          </w:tcPr>
          <w:p w14:paraId="3F9E6D43" w14:textId="77777777" w:rsidR="00083A2B" w:rsidRDefault="00083A2B">
            <w:pPr>
              <w:pStyle w:val="TableStyle"/>
              <w:jc w:val="center"/>
            </w:pPr>
          </w:p>
        </w:tc>
        <w:tc>
          <w:tcPr>
            <w:tcW w:w="283" w:type="dxa"/>
          </w:tcPr>
          <w:p w14:paraId="3BD286B2" w14:textId="77777777" w:rsidR="00083A2B" w:rsidRDefault="00083A2B">
            <w:pPr>
              <w:pStyle w:val="TableStyle"/>
              <w:jc w:val="center"/>
            </w:pPr>
          </w:p>
        </w:tc>
        <w:tc>
          <w:tcPr>
            <w:tcW w:w="283" w:type="dxa"/>
          </w:tcPr>
          <w:p w14:paraId="16862EF6" w14:textId="77777777" w:rsidR="00083A2B" w:rsidRDefault="00083A2B">
            <w:pPr>
              <w:pStyle w:val="TableStyle"/>
              <w:jc w:val="center"/>
            </w:pPr>
          </w:p>
        </w:tc>
        <w:tc>
          <w:tcPr>
            <w:tcW w:w="283" w:type="dxa"/>
          </w:tcPr>
          <w:p w14:paraId="34C4541B" w14:textId="77777777" w:rsidR="00083A2B" w:rsidRDefault="00083A2B">
            <w:pPr>
              <w:pStyle w:val="TableStyle"/>
              <w:jc w:val="center"/>
            </w:pPr>
          </w:p>
        </w:tc>
        <w:tc>
          <w:tcPr>
            <w:tcW w:w="283" w:type="dxa"/>
          </w:tcPr>
          <w:p w14:paraId="6ADB673F" w14:textId="77777777" w:rsidR="00083A2B" w:rsidRDefault="00083A2B">
            <w:pPr>
              <w:pStyle w:val="TableStyle"/>
              <w:jc w:val="center"/>
            </w:pPr>
          </w:p>
        </w:tc>
        <w:tc>
          <w:tcPr>
            <w:tcW w:w="283" w:type="dxa"/>
          </w:tcPr>
          <w:p w14:paraId="7E14DB1D" w14:textId="77777777" w:rsidR="00083A2B" w:rsidRDefault="00083A2B">
            <w:pPr>
              <w:pStyle w:val="TableStyle"/>
              <w:jc w:val="center"/>
            </w:pPr>
          </w:p>
        </w:tc>
        <w:tc>
          <w:tcPr>
            <w:tcW w:w="1945" w:type="dxa"/>
          </w:tcPr>
          <w:p w14:paraId="0126D1DD" w14:textId="77777777" w:rsidR="00083A2B" w:rsidRDefault="007C4FE9">
            <w:pPr>
              <w:pStyle w:val="TableStyle"/>
            </w:pPr>
            <w:r>
              <w:rPr>
                <w:noProof/>
              </w:rPr>
              <w:t>GMT Time</w:t>
            </w:r>
          </w:p>
        </w:tc>
      </w:tr>
      <w:tr w:rsidR="00083A2B" w14:paraId="30E221F0" w14:textId="77777777">
        <w:trPr>
          <w:cantSplit/>
        </w:trPr>
        <w:tc>
          <w:tcPr>
            <w:tcW w:w="624" w:type="dxa"/>
          </w:tcPr>
          <w:p w14:paraId="452C2111" w14:textId="77777777" w:rsidR="00083A2B" w:rsidRDefault="00083A2B">
            <w:pPr>
              <w:pStyle w:val="TableStyle"/>
              <w:jc w:val="center"/>
            </w:pPr>
          </w:p>
        </w:tc>
        <w:tc>
          <w:tcPr>
            <w:tcW w:w="2035" w:type="dxa"/>
          </w:tcPr>
          <w:p w14:paraId="48FD6470" w14:textId="77777777" w:rsidR="00083A2B" w:rsidRDefault="00083A2B">
            <w:pPr>
              <w:pStyle w:val="TableStyle"/>
            </w:pPr>
          </w:p>
        </w:tc>
        <w:tc>
          <w:tcPr>
            <w:tcW w:w="595" w:type="dxa"/>
          </w:tcPr>
          <w:p w14:paraId="3C02FFAB" w14:textId="77777777" w:rsidR="00083A2B" w:rsidRDefault="00083A2B">
            <w:pPr>
              <w:pStyle w:val="TableStyle"/>
            </w:pPr>
          </w:p>
        </w:tc>
        <w:tc>
          <w:tcPr>
            <w:tcW w:w="1570" w:type="dxa"/>
          </w:tcPr>
          <w:p w14:paraId="5A171AF0" w14:textId="77777777" w:rsidR="00083A2B" w:rsidRDefault="00083A2B">
            <w:pPr>
              <w:pStyle w:val="TableStyle"/>
            </w:pPr>
          </w:p>
        </w:tc>
        <w:tc>
          <w:tcPr>
            <w:tcW w:w="283" w:type="dxa"/>
          </w:tcPr>
          <w:p w14:paraId="43713E88" w14:textId="77777777" w:rsidR="00083A2B" w:rsidRDefault="00083A2B">
            <w:pPr>
              <w:pStyle w:val="TableStyle"/>
              <w:jc w:val="center"/>
            </w:pPr>
          </w:p>
        </w:tc>
        <w:tc>
          <w:tcPr>
            <w:tcW w:w="283" w:type="dxa"/>
          </w:tcPr>
          <w:p w14:paraId="6A78BCF9" w14:textId="77777777" w:rsidR="00083A2B" w:rsidRDefault="007C4FE9">
            <w:pPr>
              <w:pStyle w:val="TableStyle"/>
              <w:jc w:val="center"/>
            </w:pPr>
            <w:r>
              <w:rPr>
                <w:noProof/>
              </w:rPr>
              <w:t>1</w:t>
            </w:r>
          </w:p>
        </w:tc>
        <w:tc>
          <w:tcPr>
            <w:tcW w:w="283" w:type="dxa"/>
          </w:tcPr>
          <w:p w14:paraId="34F686EE" w14:textId="77777777" w:rsidR="00083A2B" w:rsidRDefault="00083A2B">
            <w:pPr>
              <w:pStyle w:val="TableStyle"/>
              <w:jc w:val="center"/>
            </w:pPr>
          </w:p>
        </w:tc>
        <w:tc>
          <w:tcPr>
            <w:tcW w:w="283" w:type="dxa"/>
          </w:tcPr>
          <w:p w14:paraId="70A33691" w14:textId="77777777" w:rsidR="00083A2B" w:rsidRDefault="00083A2B">
            <w:pPr>
              <w:pStyle w:val="TableStyle"/>
              <w:jc w:val="center"/>
            </w:pPr>
          </w:p>
        </w:tc>
        <w:tc>
          <w:tcPr>
            <w:tcW w:w="283" w:type="dxa"/>
          </w:tcPr>
          <w:p w14:paraId="40715E46" w14:textId="77777777" w:rsidR="00083A2B" w:rsidRDefault="00083A2B">
            <w:pPr>
              <w:pStyle w:val="TableStyle"/>
              <w:jc w:val="center"/>
            </w:pPr>
          </w:p>
        </w:tc>
        <w:tc>
          <w:tcPr>
            <w:tcW w:w="283" w:type="dxa"/>
          </w:tcPr>
          <w:p w14:paraId="583A782C" w14:textId="77777777" w:rsidR="00083A2B" w:rsidRDefault="00083A2B">
            <w:pPr>
              <w:pStyle w:val="TableStyle"/>
              <w:jc w:val="center"/>
            </w:pPr>
          </w:p>
        </w:tc>
        <w:tc>
          <w:tcPr>
            <w:tcW w:w="283" w:type="dxa"/>
          </w:tcPr>
          <w:p w14:paraId="56211A88" w14:textId="77777777" w:rsidR="00083A2B" w:rsidRDefault="00083A2B">
            <w:pPr>
              <w:pStyle w:val="TableStyle"/>
              <w:jc w:val="center"/>
            </w:pPr>
          </w:p>
        </w:tc>
        <w:tc>
          <w:tcPr>
            <w:tcW w:w="283" w:type="dxa"/>
          </w:tcPr>
          <w:p w14:paraId="4F03B87C" w14:textId="77777777" w:rsidR="00083A2B" w:rsidRDefault="00083A2B">
            <w:pPr>
              <w:pStyle w:val="TableStyle"/>
              <w:jc w:val="center"/>
            </w:pPr>
          </w:p>
        </w:tc>
        <w:tc>
          <w:tcPr>
            <w:tcW w:w="1945" w:type="dxa"/>
          </w:tcPr>
          <w:p w14:paraId="5CC94829" w14:textId="77777777" w:rsidR="00083A2B" w:rsidRDefault="007C4FE9">
            <w:pPr>
              <w:pStyle w:val="TableStyle"/>
            </w:pPr>
            <w:r>
              <w:rPr>
                <w:noProof/>
              </w:rPr>
              <w:t>Post Change Local Time</w:t>
            </w:r>
          </w:p>
        </w:tc>
      </w:tr>
    </w:tbl>
    <w:p w14:paraId="6E3CD43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24A44E0" w14:textId="77777777">
        <w:trPr>
          <w:cantSplit/>
        </w:trPr>
        <w:tc>
          <w:tcPr>
            <w:tcW w:w="624" w:type="dxa"/>
            <w:tcBorders>
              <w:bottom w:val="single" w:sz="2" w:space="0" w:color="auto"/>
            </w:tcBorders>
            <w:shd w:val="pct10" w:color="auto" w:fill="auto"/>
          </w:tcPr>
          <w:p w14:paraId="2EA7497B" w14:textId="77777777" w:rsidR="00083A2B" w:rsidRDefault="007C4FE9">
            <w:pPr>
              <w:pStyle w:val="TableStyle"/>
              <w:jc w:val="center"/>
            </w:pPr>
            <w:r>
              <w:rPr>
                <w:noProof/>
              </w:rPr>
              <w:t>EGS</w:t>
            </w:r>
          </w:p>
        </w:tc>
        <w:tc>
          <w:tcPr>
            <w:tcW w:w="2035" w:type="dxa"/>
            <w:tcBorders>
              <w:bottom w:val="single" w:sz="2" w:space="0" w:color="auto"/>
            </w:tcBorders>
            <w:shd w:val="pct10" w:color="auto" w:fill="auto"/>
          </w:tcPr>
          <w:p w14:paraId="62BAD05E" w14:textId="77777777" w:rsidR="00083A2B" w:rsidRDefault="007C4FE9">
            <w:pPr>
              <w:pStyle w:val="TableStyle"/>
            </w:pPr>
            <w:r>
              <w:rPr>
                <w:noProof/>
              </w:rPr>
              <w:t>Energisation Status</w:t>
            </w:r>
          </w:p>
        </w:tc>
        <w:tc>
          <w:tcPr>
            <w:tcW w:w="595" w:type="dxa"/>
            <w:tcBorders>
              <w:bottom w:val="single" w:sz="2" w:space="0" w:color="auto"/>
            </w:tcBorders>
            <w:shd w:val="pct10" w:color="auto" w:fill="auto"/>
          </w:tcPr>
          <w:p w14:paraId="33D89A70" w14:textId="77777777" w:rsidR="00083A2B" w:rsidRDefault="007C4FE9">
            <w:pPr>
              <w:pStyle w:val="TableStyle"/>
            </w:pPr>
            <w:r>
              <w:rPr>
                <w:noProof/>
              </w:rPr>
              <w:t>0-*</w:t>
            </w:r>
          </w:p>
        </w:tc>
        <w:tc>
          <w:tcPr>
            <w:tcW w:w="1570" w:type="dxa"/>
            <w:tcBorders>
              <w:bottom w:val="single" w:sz="2" w:space="0" w:color="auto"/>
            </w:tcBorders>
            <w:shd w:val="pct10" w:color="auto" w:fill="auto"/>
          </w:tcPr>
          <w:p w14:paraId="17A990EF" w14:textId="77777777" w:rsidR="00083A2B" w:rsidRDefault="00083A2B">
            <w:pPr>
              <w:pStyle w:val="TableStyle"/>
            </w:pPr>
          </w:p>
        </w:tc>
        <w:tc>
          <w:tcPr>
            <w:tcW w:w="283" w:type="dxa"/>
            <w:tcBorders>
              <w:bottom w:val="single" w:sz="2" w:space="0" w:color="auto"/>
            </w:tcBorders>
            <w:shd w:val="pct10" w:color="auto" w:fill="auto"/>
          </w:tcPr>
          <w:p w14:paraId="5F29D6E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326FB1E" w14:textId="77777777" w:rsidR="00083A2B" w:rsidRDefault="00083A2B">
            <w:pPr>
              <w:pStyle w:val="TableStyle"/>
              <w:jc w:val="center"/>
            </w:pPr>
          </w:p>
        </w:tc>
        <w:tc>
          <w:tcPr>
            <w:tcW w:w="283" w:type="dxa"/>
            <w:tcBorders>
              <w:bottom w:val="single" w:sz="2" w:space="0" w:color="auto"/>
            </w:tcBorders>
            <w:shd w:val="pct10" w:color="auto" w:fill="auto"/>
          </w:tcPr>
          <w:p w14:paraId="697C9080" w14:textId="77777777" w:rsidR="00083A2B" w:rsidRDefault="00083A2B">
            <w:pPr>
              <w:pStyle w:val="TableStyle"/>
              <w:jc w:val="center"/>
            </w:pPr>
          </w:p>
        </w:tc>
        <w:tc>
          <w:tcPr>
            <w:tcW w:w="283" w:type="dxa"/>
            <w:tcBorders>
              <w:bottom w:val="single" w:sz="2" w:space="0" w:color="auto"/>
            </w:tcBorders>
            <w:shd w:val="pct10" w:color="auto" w:fill="auto"/>
          </w:tcPr>
          <w:p w14:paraId="6AC08033" w14:textId="77777777" w:rsidR="00083A2B" w:rsidRDefault="00083A2B">
            <w:pPr>
              <w:pStyle w:val="TableStyle"/>
              <w:jc w:val="center"/>
            </w:pPr>
          </w:p>
        </w:tc>
        <w:tc>
          <w:tcPr>
            <w:tcW w:w="283" w:type="dxa"/>
            <w:tcBorders>
              <w:bottom w:val="single" w:sz="2" w:space="0" w:color="auto"/>
            </w:tcBorders>
            <w:shd w:val="pct10" w:color="auto" w:fill="auto"/>
          </w:tcPr>
          <w:p w14:paraId="76030E79" w14:textId="77777777" w:rsidR="00083A2B" w:rsidRDefault="00083A2B">
            <w:pPr>
              <w:pStyle w:val="TableStyle"/>
              <w:jc w:val="center"/>
            </w:pPr>
          </w:p>
        </w:tc>
        <w:tc>
          <w:tcPr>
            <w:tcW w:w="283" w:type="dxa"/>
            <w:tcBorders>
              <w:bottom w:val="single" w:sz="2" w:space="0" w:color="auto"/>
            </w:tcBorders>
            <w:shd w:val="pct10" w:color="auto" w:fill="auto"/>
          </w:tcPr>
          <w:p w14:paraId="6E4F3203" w14:textId="77777777" w:rsidR="00083A2B" w:rsidRDefault="00083A2B">
            <w:pPr>
              <w:pStyle w:val="TableStyle"/>
              <w:jc w:val="center"/>
            </w:pPr>
          </w:p>
        </w:tc>
        <w:tc>
          <w:tcPr>
            <w:tcW w:w="283" w:type="dxa"/>
            <w:tcBorders>
              <w:bottom w:val="single" w:sz="2" w:space="0" w:color="auto"/>
            </w:tcBorders>
            <w:shd w:val="pct10" w:color="auto" w:fill="auto"/>
          </w:tcPr>
          <w:p w14:paraId="6F3E993E" w14:textId="77777777" w:rsidR="00083A2B" w:rsidRDefault="00083A2B">
            <w:pPr>
              <w:pStyle w:val="TableStyle"/>
              <w:jc w:val="center"/>
            </w:pPr>
          </w:p>
        </w:tc>
        <w:tc>
          <w:tcPr>
            <w:tcW w:w="283" w:type="dxa"/>
            <w:tcBorders>
              <w:bottom w:val="single" w:sz="2" w:space="0" w:color="auto"/>
            </w:tcBorders>
            <w:shd w:val="pct10" w:color="auto" w:fill="auto"/>
          </w:tcPr>
          <w:p w14:paraId="4F89DEFA" w14:textId="77777777" w:rsidR="00083A2B" w:rsidRDefault="00083A2B">
            <w:pPr>
              <w:pStyle w:val="TableStyle"/>
              <w:jc w:val="center"/>
            </w:pPr>
          </w:p>
        </w:tc>
        <w:tc>
          <w:tcPr>
            <w:tcW w:w="1945" w:type="dxa"/>
            <w:tcBorders>
              <w:bottom w:val="single" w:sz="2" w:space="0" w:color="auto"/>
            </w:tcBorders>
            <w:shd w:val="pct10" w:color="auto" w:fill="auto"/>
          </w:tcPr>
          <w:p w14:paraId="773BF59B" w14:textId="77777777" w:rsidR="00083A2B" w:rsidRDefault="00083A2B">
            <w:pPr>
              <w:pStyle w:val="TableStyle"/>
              <w:jc w:val="center"/>
            </w:pPr>
          </w:p>
        </w:tc>
      </w:tr>
      <w:tr w:rsidR="00083A2B" w14:paraId="2D347651" w14:textId="77777777">
        <w:trPr>
          <w:cantSplit/>
        </w:trPr>
        <w:tc>
          <w:tcPr>
            <w:tcW w:w="624" w:type="dxa"/>
          </w:tcPr>
          <w:p w14:paraId="0641321A" w14:textId="77777777" w:rsidR="00083A2B" w:rsidRDefault="00083A2B">
            <w:pPr>
              <w:pStyle w:val="TableStyle"/>
              <w:jc w:val="center"/>
            </w:pPr>
          </w:p>
        </w:tc>
        <w:tc>
          <w:tcPr>
            <w:tcW w:w="2035" w:type="dxa"/>
          </w:tcPr>
          <w:p w14:paraId="0E2BB211" w14:textId="77777777" w:rsidR="00083A2B" w:rsidRDefault="00083A2B">
            <w:pPr>
              <w:pStyle w:val="TableStyle"/>
            </w:pPr>
          </w:p>
        </w:tc>
        <w:tc>
          <w:tcPr>
            <w:tcW w:w="595" w:type="dxa"/>
          </w:tcPr>
          <w:p w14:paraId="3D5AE681" w14:textId="77777777" w:rsidR="00083A2B" w:rsidRDefault="00083A2B">
            <w:pPr>
              <w:pStyle w:val="TableStyle"/>
            </w:pPr>
          </w:p>
        </w:tc>
        <w:tc>
          <w:tcPr>
            <w:tcW w:w="1570" w:type="dxa"/>
          </w:tcPr>
          <w:p w14:paraId="6349C2C5" w14:textId="77777777" w:rsidR="00083A2B" w:rsidRDefault="00083A2B">
            <w:pPr>
              <w:pStyle w:val="TableStyle"/>
            </w:pPr>
          </w:p>
        </w:tc>
        <w:tc>
          <w:tcPr>
            <w:tcW w:w="283" w:type="dxa"/>
          </w:tcPr>
          <w:p w14:paraId="1FC1EC97" w14:textId="77777777" w:rsidR="00083A2B" w:rsidRDefault="00083A2B">
            <w:pPr>
              <w:pStyle w:val="TableStyle"/>
              <w:jc w:val="center"/>
            </w:pPr>
          </w:p>
        </w:tc>
        <w:tc>
          <w:tcPr>
            <w:tcW w:w="283" w:type="dxa"/>
          </w:tcPr>
          <w:p w14:paraId="6D9E1B58" w14:textId="77777777" w:rsidR="00083A2B" w:rsidRDefault="007C4FE9">
            <w:pPr>
              <w:pStyle w:val="TableStyle"/>
              <w:jc w:val="center"/>
            </w:pPr>
            <w:r>
              <w:rPr>
                <w:noProof/>
              </w:rPr>
              <w:t>1</w:t>
            </w:r>
          </w:p>
        </w:tc>
        <w:tc>
          <w:tcPr>
            <w:tcW w:w="283" w:type="dxa"/>
          </w:tcPr>
          <w:p w14:paraId="658BEB8A" w14:textId="77777777" w:rsidR="00083A2B" w:rsidRDefault="00083A2B">
            <w:pPr>
              <w:pStyle w:val="TableStyle"/>
              <w:jc w:val="center"/>
            </w:pPr>
          </w:p>
        </w:tc>
        <w:tc>
          <w:tcPr>
            <w:tcW w:w="283" w:type="dxa"/>
          </w:tcPr>
          <w:p w14:paraId="43D7EE9D" w14:textId="77777777" w:rsidR="00083A2B" w:rsidRDefault="00083A2B">
            <w:pPr>
              <w:pStyle w:val="TableStyle"/>
              <w:jc w:val="center"/>
            </w:pPr>
          </w:p>
        </w:tc>
        <w:tc>
          <w:tcPr>
            <w:tcW w:w="283" w:type="dxa"/>
          </w:tcPr>
          <w:p w14:paraId="4DE9E2F0" w14:textId="77777777" w:rsidR="00083A2B" w:rsidRDefault="00083A2B">
            <w:pPr>
              <w:pStyle w:val="TableStyle"/>
              <w:jc w:val="center"/>
            </w:pPr>
          </w:p>
        </w:tc>
        <w:tc>
          <w:tcPr>
            <w:tcW w:w="283" w:type="dxa"/>
          </w:tcPr>
          <w:p w14:paraId="20B3EC3A" w14:textId="77777777" w:rsidR="00083A2B" w:rsidRDefault="00083A2B">
            <w:pPr>
              <w:pStyle w:val="TableStyle"/>
              <w:jc w:val="center"/>
            </w:pPr>
          </w:p>
        </w:tc>
        <w:tc>
          <w:tcPr>
            <w:tcW w:w="283" w:type="dxa"/>
          </w:tcPr>
          <w:p w14:paraId="317A3B26" w14:textId="77777777" w:rsidR="00083A2B" w:rsidRDefault="00083A2B">
            <w:pPr>
              <w:pStyle w:val="TableStyle"/>
              <w:jc w:val="center"/>
            </w:pPr>
          </w:p>
        </w:tc>
        <w:tc>
          <w:tcPr>
            <w:tcW w:w="283" w:type="dxa"/>
          </w:tcPr>
          <w:p w14:paraId="393BDE9F" w14:textId="77777777" w:rsidR="00083A2B" w:rsidRDefault="00083A2B">
            <w:pPr>
              <w:pStyle w:val="TableStyle"/>
              <w:jc w:val="center"/>
            </w:pPr>
          </w:p>
        </w:tc>
        <w:tc>
          <w:tcPr>
            <w:tcW w:w="1945" w:type="dxa"/>
          </w:tcPr>
          <w:p w14:paraId="48D84DFB" w14:textId="77777777" w:rsidR="00083A2B" w:rsidRDefault="007C4FE9">
            <w:pPr>
              <w:pStyle w:val="TableStyle"/>
            </w:pPr>
            <w:r>
              <w:rPr>
                <w:noProof/>
              </w:rPr>
              <w:t>Energisation Status</w:t>
            </w:r>
          </w:p>
        </w:tc>
      </w:tr>
      <w:tr w:rsidR="00083A2B" w14:paraId="6A2BC886" w14:textId="77777777">
        <w:trPr>
          <w:cantSplit/>
        </w:trPr>
        <w:tc>
          <w:tcPr>
            <w:tcW w:w="624" w:type="dxa"/>
          </w:tcPr>
          <w:p w14:paraId="50ABDCFD" w14:textId="77777777" w:rsidR="00083A2B" w:rsidRDefault="00083A2B">
            <w:pPr>
              <w:pStyle w:val="TableStyle"/>
              <w:jc w:val="center"/>
            </w:pPr>
          </w:p>
        </w:tc>
        <w:tc>
          <w:tcPr>
            <w:tcW w:w="2035" w:type="dxa"/>
          </w:tcPr>
          <w:p w14:paraId="6C49AE66" w14:textId="77777777" w:rsidR="00083A2B" w:rsidRDefault="00083A2B">
            <w:pPr>
              <w:pStyle w:val="TableStyle"/>
            </w:pPr>
          </w:p>
        </w:tc>
        <w:tc>
          <w:tcPr>
            <w:tcW w:w="595" w:type="dxa"/>
          </w:tcPr>
          <w:p w14:paraId="61B46CBF" w14:textId="77777777" w:rsidR="00083A2B" w:rsidRDefault="00083A2B">
            <w:pPr>
              <w:pStyle w:val="TableStyle"/>
            </w:pPr>
          </w:p>
        </w:tc>
        <w:tc>
          <w:tcPr>
            <w:tcW w:w="1570" w:type="dxa"/>
          </w:tcPr>
          <w:p w14:paraId="61BCD897" w14:textId="77777777" w:rsidR="00083A2B" w:rsidRDefault="00083A2B">
            <w:pPr>
              <w:pStyle w:val="TableStyle"/>
            </w:pPr>
          </w:p>
        </w:tc>
        <w:tc>
          <w:tcPr>
            <w:tcW w:w="283" w:type="dxa"/>
          </w:tcPr>
          <w:p w14:paraId="24CE06B4" w14:textId="77777777" w:rsidR="00083A2B" w:rsidRDefault="00083A2B">
            <w:pPr>
              <w:pStyle w:val="TableStyle"/>
              <w:jc w:val="center"/>
            </w:pPr>
          </w:p>
        </w:tc>
        <w:tc>
          <w:tcPr>
            <w:tcW w:w="283" w:type="dxa"/>
          </w:tcPr>
          <w:p w14:paraId="0EE3E5CF" w14:textId="77777777" w:rsidR="00083A2B" w:rsidRDefault="007C4FE9">
            <w:pPr>
              <w:pStyle w:val="TableStyle"/>
              <w:jc w:val="center"/>
            </w:pPr>
            <w:r>
              <w:rPr>
                <w:noProof/>
              </w:rPr>
              <w:t>1</w:t>
            </w:r>
          </w:p>
        </w:tc>
        <w:tc>
          <w:tcPr>
            <w:tcW w:w="283" w:type="dxa"/>
          </w:tcPr>
          <w:p w14:paraId="57F3F570" w14:textId="77777777" w:rsidR="00083A2B" w:rsidRDefault="00083A2B">
            <w:pPr>
              <w:pStyle w:val="TableStyle"/>
              <w:jc w:val="center"/>
            </w:pPr>
          </w:p>
        </w:tc>
        <w:tc>
          <w:tcPr>
            <w:tcW w:w="283" w:type="dxa"/>
          </w:tcPr>
          <w:p w14:paraId="451BAF37" w14:textId="77777777" w:rsidR="00083A2B" w:rsidRDefault="00083A2B">
            <w:pPr>
              <w:pStyle w:val="TableStyle"/>
              <w:jc w:val="center"/>
            </w:pPr>
          </w:p>
        </w:tc>
        <w:tc>
          <w:tcPr>
            <w:tcW w:w="283" w:type="dxa"/>
          </w:tcPr>
          <w:p w14:paraId="521DAF8A" w14:textId="77777777" w:rsidR="00083A2B" w:rsidRDefault="00083A2B">
            <w:pPr>
              <w:pStyle w:val="TableStyle"/>
              <w:jc w:val="center"/>
            </w:pPr>
          </w:p>
        </w:tc>
        <w:tc>
          <w:tcPr>
            <w:tcW w:w="283" w:type="dxa"/>
          </w:tcPr>
          <w:p w14:paraId="57E423D0" w14:textId="77777777" w:rsidR="00083A2B" w:rsidRDefault="00083A2B">
            <w:pPr>
              <w:pStyle w:val="TableStyle"/>
              <w:jc w:val="center"/>
            </w:pPr>
          </w:p>
        </w:tc>
        <w:tc>
          <w:tcPr>
            <w:tcW w:w="283" w:type="dxa"/>
          </w:tcPr>
          <w:p w14:paraId="663EC4DE" w14:textId="77777777" w:rsidR="00083A2B" w:rsidRDefault="00083A2B">
            <w:pPr>
              <w:pStyle w:val="TableStyle"/>
              <w:jc w:val="center"/>
            </w:pPr>
          </w:p>
        </w:tc>
        <w:tc>
          <w:tcPr>
            <w:tcW w:w="283" w:type="dxa"/>
          </w:tcPr>
          <w:p w14:paraId="11135E7B" w14:textId="77777777" w:rsidR="00083A2B" w:rsidRDefault="00083A2B">
            <w:pPr>
              <w:pStyle w:val="TableStyle"/>
              <w:jc w:val="center"/>
            </w:pPr>
          </w:p>
        </w:tc>
        <w:tc>
          <w:tcPr>
            <w:tcW w:w="1945" w:type="dxa"/>
          </w:tcPr>
          <w:p w14:paraId="2F1C4264" w14:textId="77777777" w:rsidR="00083A2B" w:rsidRDefault="007C4FE9">
            <w:pPr>
              <w:pStyle w:val="TableStyle"/>
            </w:pPr>
            <w:r>
              <w:rPr>
                <w:noProof/>
              </w:rPr>
              <w:t>Energisation Status Description</w:t>
            </w:r>
          </w:p>
        </w:tc>
      </w:tr>
    </w:tbl>
    <w:p w14:paraId="2CB8A07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30499C9" w14:textId="77777777">
        <w:trPr>
          <w:cantSplit/>
        </w:trPr>
        <w:tc>
          <w:tcPr>
            <w:tcW w:w="624" w:type="dxa"/>
            <w:tcBorders>
              <w:bottom w:val="single" w:sz="2" w:space="0" w:color="auto"/>
            </w:tcBorders>
            <w:shd w:val="pct10" w:color="auto" w:fill="auto"/>
          </w:tcPr>
          <w:p w14:paraId="41F18CCA" w14:textId="77777777" w:rsidR="00083A2B" w:rsidRDefault="007C4FE9">
            <w:pPr>
              <w:pStyle w:val="TableStyle"/>
              <w:jc w:val="center"/>
            </w:pPr>
            <w:r>
              <w:rPr>
                <w:noProof/>
              </w:rPr>
              <w:t>STD</w:t>
            </w:r>
          </w:p>
        </w:tc>
        <w:tc>
          <w:tcPr>
            <w:tcW w:w="2035" w:type="dxa"/>
            <w:tcBorders>
              <w:bottom w:val="single" w:sz="2" w:space="0" w:color="auto"/>
            </w:tcBorders>
            <w:shd w:val="pct10" w:color="auto" w:fill="auto"/>
          </w:tcPr>
          <w:p w14:paraId="6AB2EFC1" w14:textId="77777777" w:rsidR="00083A2B" w:rsidRDefault="007C4FE9">
            <w:pPr>
              <w:pStyle w:val="TableStyle"/>
            </w:pPr>
            <w:r>
              <w:rPr>
                <w:noProof/>
              </w:rPr>
              <w:t>Settlement Type Details</w:t>
            </w:r>
          </w:p>
        </w:tc>
        <w:tc>
          <w:tcPr>
            <w:tcW w:w="595" w:type="dxa"/>
            <w:tcBorders>
              <w:bottom w:val="single" w:sz="2" w:space="0" w:color="auto"/>
            </w:tcBorders>
            <w:shd w:val="pct10" w:color="auto" w:fill="auto"/>
          </w:tcPr>
          <w:p w14:paraId="6DA4BF2A" w14:textId="77777777" w:rsidR="00083A2B" w:rsidRDefault="007C4FE9">
            <w:pPr>
              <w:pStyle w:val="TableStyle"/>
            </w:pPr>
            <w:r>
              <w:rPr>
                <w:noProof/>
              </w:rPr>
              <w:t>0-*</w:t>
            </w:r>
          </w:p>
        </w:tc>
        <w:tc>
          <w:tcPr>
            <w:tcW w:w="1570" w:type="dxa"/>
            <w:tcBorders>
              <w:bottom w:val="single" w:sz="2" w:space="0" w:color="auto"/>
            </w:tcBorders>
            <w:shd w:val="pct10" w:color="auto" w:fill="auto"/>
          </w:tcPr>
          <w:p w14:paraId="6446985B" w14:textId="77777777" w:rsidR="00083A2B" w:rsidRDefault="00083A2B">
            <w:pPr>
              <w:pStyle w:val="TableStyle"/>
            </w:pPr>
          </w:p>
        </w:tc>
        <w:tc>
          <w:tcPr>
            <w:tcW w:w="283" w:type="dxa"/>
            <w:tcBorders>
              <w:bottom w:val="single" w:sz="2" w:space="0" w:color="auto"/>
            </w:tcBorders>
            <w:shd w:val="pct10" w:color="auto" w:fill="auto"/>
          </w:tcPr>
          <w:p w14:paraId="034FBCB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5069FC7" w14:textId="77777777" w:rsidR="00083A2B" w:rsidRDefault="00083A2B">
            <w:pPr>
              <w:pStyle w:val="TableStyle"/>
              <w:jc w:val="center"/>
            </w:pPr>
          </w:p>
        </w:tc>
        <w:tc>
          <w:tcPr>
            <w:tcW w:w="283" w:type="dxa"/>
            <w:tcBorders>
              <w:bottom w:val="single" w:sz="2" w:space="0" w:color="auto"/>
            </w:tcBorders>
            <w:shd w:val="pct10" w:color="auto" w:fill="auto"/>
          </w:tcPr>
          <w:p w14:paraId="0A2C6818" w14:textId="77777777" w:rsidR="00083A2B" w:rsidRDefault="00083A2B">
            <w:pPr>
              <w:pStyle w:val="TableStyle"/>
              <w:jc w:val="center"/>
            </w:pPr>
          </w:p>
        </w:tc>
        <w:tc>
          <w:tcPr>
            <w:tcW w:w="283" w:type="dxa"/>
            <w:tcBorders>
              <w:bottom w:val="single" w:sz="2" w:space="0" w:color="auto"/>
            </w:tcBorders>
            <w:shd w:val="pct10" w:color="auto" w:fill="auto"/>
          </w:tcPr>
          <w:p w14:paraId="64A2202E" w14:textId="77777777" w:rsidR="00083A2B" w:rsidRDefault="00083A2B">
            <w:pPr>
              <w:pStyle w:val="TableStyle"/>
              <w:jc w:val="center"/>
            </w:pPr>
          </w:p>
        </w:tc>
        <w:tc>
          <w:tcPr>
            <w:tcW w:w="283" w:type="dxa"/>
            <w:tcBorders>
              <w:bottom w:val="single" w:sz="2" w:space="0" w:color="auto"/>
            </w:tcBorders>
            <w:shd w:val="pct10" w:color="auto" w:fill="auto"/>
          </w:tcPr>
          <w:p w14:paraId="3AB97F25" w14:textId="77777777" w:rsidR="00083A2B" w:rsidRDefault="00083A2B">
            <w:pPr>
              <w:pStyle w:val="TableStyle"/>
              <w:jc w:val="center"/>
            </w:pPr>
          </w:p>
        </w:tc>
        <w:tc>
          <w:tcPr>
            <w:tcW w:w="283" w:type="dxa"/>
            <w:tcBorders>
              <w:bottom w:val="single" w:sz="2" w:space="0" w:color="auto"/>
            </w:tcBorders>
            <w:shd w:val="pct10" w:color="auto" w:fill="auto"/>
          </w:tcPr>
          <w:p w14:paraId="794F80A2" w14:textId="77777777" w:rsidR="00083A2B" w:rsidRDefault="00083A2B">
            <w:pPr>
              <w:pStyle w:val="TableStyle"/>
              <w:jc w:val="center"/>
            </w:pPr>
          </w:p>
        </w:tc>
        <w:tc>
          <w:tcPr>
            <w:tcW w:w="283" w:type="dxa"/>
            <w:tcBorders>
              <w:bottom w:val="single" w:sz="2" w:space="0" w:color="auto"/>
            </w:tcBorders>
            <w:shd w:val="pct10" w:color="auto" w:fill="auto"/>
          </w:tcPr>
          <w:p w14:paraId="7A06D104" w14:textId="77777777" w:rsidR="00083A2B" w:rsidRDefault="00083A2B">
            <w:pPr>
              <w:pStyle w:val="TableStyle"/>
              <w:jc w:val="center"/>
            </w:pPr>
          </w:p>
        </w:tc>
        <w:tc>
          <w:tcPr>
            <w:tcW w:w="283" w:type="dxa"/>
            <w:tcBorders>
              <w:bottom w:val="single" w:sz="2" w:space="0" w:color="auto"/>
            </w:tcBorders>
            <w:shd w:val="pct10" w:color="auto" w:fill="auto"/>
          </w:tcPr>
          <w:p w14:paraId="728D848E" w14:textId="77777777" w:rsidR="00083A2B" w:rsidRDefault="00083A2B">
            <w:pPr>
              <w:pStyle w:val="TableStyle"/>
              <w:jc w:val="center"/>
            </w:pPr>
          </w:p>
        </w:tc>
        <w:tc>
          <w:tcPr>
            <w:tcW w:w="1945" w:type="dxa"/>
            <w:tcBorders>
              <w:bottom w:val="single" w:sz="2" w:space="0" w:color="auto"/>
            </w:tcBorders>
            <w:shd w:val="pct10" w:color="auto" w:fill="auto"/>
          </w:tcPr>
          <w:p w14:paraId="3A233066" w14:textId="77777777" w:rsidR="00083A2B" w:rsidRDefault="00083A2B">
            <w:pPr>
              <w:pStyle w:val="TableStyle"/>
              <w:jc w:val="center"/>
            </w:pPr>
          </w:p>
        </w:tc>
      </w:tr>
      <w:tr w:rsidR="00083A2B" w14:paraId="602240DB" w14:textId="77777777">
        <w:trPr>
          <w:cantSplit/>
        </w:trPr>
        <w:tc>
          <w:tcPr>
            <w:tcW w:w="624" w:type="dxa"/>
          </w:tcPr>
          <w:p w14:paraId="128CA0F8" w14:textId="77777777" w:rsidR="00083A2B" w:rsidRDefault="00083A2B">
            <w:pPr>
              <w:pStyle w:val="TableStyle"/>
              <w:jc w:val="center"/>
            </w:pPr>
          </w:p>
        </w:tc>
        <w:tc>
          <w:tcPr>
            <w:tcW w:w="2035" w:type="dxa"/>
          </w:tcPr>
          <w:p w14:paraId="380801C4" w14:textId="77777777" w:rsidR="00083A2B" w:rsidRDefault="00083A2B">
            <w:pPr>
              <w:pStyle w:val="TableStyle"/>
            </w:pPr>
          </w:p>
        </w:tc>
        <w:tc>
          <w:tcPr>
            <w:tcW w:w="595" w:type="dxa"/>
          </w:tcPr>
          <w:p w14:paraId="26389478" w14:textId="77777777" w:rsidR="00083A2B" w:rsidRDefault="00083A2B">
            <w:pPr>
              <w:pStyle w:val="TableStyle"/>
            </w:pPr>
          </w:p>
        </w:tc>
        <w:tc>
          <w:tcPr>
            <w:tcW w:w="1570" w:type="dxa"/>
          </w:tcPr>
          <w:p w14:paraId="63A49862" w14:textId="77777777" w:rsidR="00083A2B" w:rsidRDefault="00083A2B">
            <w:pPr>
              <w:pStyle w:val="TableStyle"/>
            </w:pPr>
          </w:p>
        </w:tc>
        <w:tc>
          <w:tcPr>
            <w:tcW w:w="283" w:type="dxa"/>
          </w:tcPr>
          <w:p w14:paraId="3C76CACF" w14:textId="77777777" w:rsidR="00083A2B" w:rsidRDefault="00083A2B">
            <w:pPr>
              <w:pStyle w:val="TableStyle"/>
              <w:jc w:val="center"/>
            </w:pPr>
          </w:p>
        </w:tc>
        <w:tc>
          <w:tcPr>
            <w:tcW w:w="283" w:type="dxa"/>
          </w:tcPr>
          <w:p w14:paraId="344F2D8F" w14:textId="77777777" w:rsidR="00083A2B" w:rsidRDefault="007C4FE9">
            <w:pPr>
              <w:pStyle w:val="TableStyle"/>
              <w:jc w:val="center"/>
            </w:pPr>
            <w:r>
              <w:rPr>
                <w:noProof/>
              </w:rPr>
              <w:t>1</w:t>
            </w:r>
          </w:p>
        </w:tc>
        <w:tc>
          <w:tcPr>
            <w:tcW w:w="283" w:type="dxa"/>
          </w:tcPr>
          <w:p w14:paraId="5C938FEE" w14:textId="77777777" w:rsidR="00083A2B" w:rsidRDefault="00083A2B">
            <w:pPr>
              <w:pStyle w:val="TableStyle"/>
              <w:jc w:val="center"/>
            </w:pPr>
          </w:p>
        </w:tc>
        <w:tc>
          <w:tcPr>
            <w:tcW w:w="283" w:type="dxa"/>
          </w:tcPr>
          <w:p w14:paraId="24057428" w14:textId="77777777" w:rsidR="00083A2B" w:rsidRDefault="00083A2B">
            <w:pPr>
              <w:pStyle w:val="TableStyle"/>
              <w:jc w:val="center"/>
            </w:pPr>
          </w:p>
        </w:tc>
        <w:tc>
          <w:tcPr>
            <w:tcW w:w="283" w:type="dxa"/>
          </w:tcPr>
          <w:p w14:paraId="0045DC15" w14:textId="77777777" w:rsidR="00083A2B" w:rsidRDefault="00083A2B">
            <w:pPr>
              <w:pStyle w:val="TableStyle"/>
              <w:jc w:val="center"/>
            </w:pPr>
          </w:p>
        </w:tc>
        <w:tc>
          <w:tcPr>
            <w:tcW w:w="283" w:type="dxa"/>
          </w:tcPr>
          <w:p w14:paraId="1318B1ED" w14:textId="77777777" w:rsidR="00083A2B" w:rsidRDefault="00083A2B">
            <w:pPr>
              <w:pStyle w:val="TableStyle"/>
              <w:jc w:val="center"/>
            </w:pPr>
          </w:p>
        </w:tc>
        <w:tc>
          <w:tcPr>
            <w:tcW w:w="283" w:type="dxa"/>
          </w:tcPr>
          <w:p w14:paraId="356E8F97" w14:textId="77777777" w:rsidR="00083A2B" w:rsidRDefault="00083A2B">
            <w:pPr>
              <w:pStyle w:val="TableStyle"/>
              <w:jc w:val="center"/>
            </w:pPr>
          </w:p>
        </w:tc>
        <w:tc>
          <w:tcPr>
            <w:tcW w:w="283" w:type="dxa"/>
          </w:tcPr>
          <w:p w14:paraId="6D87686E" w14:textId="77777777" w:rsidR="00083A2B" w:rsidRDefault="00083A2B">
            <w:pPr>
              <w:pStyle w:val="TableStyle"/>
              <w:jc w:val="center"/>
            </w:pPr>
          </w:p>
        </w:tc>
        <w:tc>
          <w:tcPr>
            <w:tcW w:w="1945" w:type="dxa"/>
          </w:tcPr>
          <w:p w14:paraId="7EBE2870" w14:textId="77777777" w:rsidR="00083A2B" w:rsidRDefault="007C4FE9">
            <w:pPr>
              <w:pStyle w:val="TableStyle"/>
            </w:pPr>
            <w:r>
              <w:rPr>
                <w:noProof/>
              </w:rPr>
              <w:t>Settlement Code</w:t>
            </w:r>
          </w:p>
        </w:tc>
      </w:tr>
      <w:tr w:rsidR="00083A2B" w14:paraId="60D22981" w14:textId="77777777">
        <w:trPr>
          <w:cantSplit/>
        </w:trPr>
        <w:tc>
          <w:tcPr>
            <w:tcW w:w="624" w:type="dxa"/>
          </w:tcPr>
          <w:p w14:paraId="1D1EE841" w14:textId="77777777" w:rsidR="00083A2B" w:rsidRDefault="00083A2B">
            <w:pPr>
              <w:pStyle w:val="TableStyle"/>
              <w:jc w:val="center"/>
            </w:pPr>
          </w:p>
        </w:tc>
        <w:tc>
          <w:tcPr>
            <w:tcW w:w="2035" w:type="dxa"/>
          </w:tcPr>
          <w:p w14:paraId="45C0BF28" w14:textId="77777777" w:rsidR="00083A2B" w:rsidRDefault="00083A2B">
            <w:pPr>
              <w:pStyle w:val="TableStyle"/>
            </w:pPr>
          </w:p>
        </w:tc>
        <w:tc>
          <w:tcPr>
            <w:tcW w:w="595" w:type="dxa"/>
          </w:tcPr>
          <w:p w14:paraId="0E724E8E" w14:textId="77777777" w:rsidR="00083A2B" w:rsidRDefault="00083A2B">
            <w:pPr>
              <w:pStyle w:val="TableStyle"/>
            </w:pPr>
          </w:p>
        </w:tc>
        <w:tc>
          <w:tcPr>
            <w:tcW w:w="1570" w:type="dxa"/>
          </w:tcPr>
          <w:p w14:paraId="523C5C13" w14:textId="77777777" w:rsidR="00083A2B" w:rsidRDefault="00083A2B">
            <w:pPr>
              <w:pStyle w:val="TableStyle"/>
            </w:pPr>
          </w:p>
        </w:tc>
        <w:tc>
          <w:tcPr>
            <w:tcW w:w="283" w:type="dxa"/>
          </w:tcPr>
          <w:p w14:paraId="70A53179" w14:textId="77777777" w:rsidR="00083A2B" w:rsidRDefault="00083A2B">
            <w:pPr>
              <w:pStyle w:val="TableStyle"/>
              <w:jc w:val="center"/>
            </w:pPr>
          </w:p>
        </w:tc>
        <w:tc>
          <w:tcPr>
            <w:tcW w:w="283" w:type="dxa"/>
          </w:tcPr>
          <w:p w14:paraId="0C67D05E" w14:textId="77777777" w:rsidR="00083A2B" w:rsidRDefault="007C4FE9">
            <w:pPr>
              <w:pStyle w:val="TableStyle"/>
              <w:jc w:val="center"/>
            </w:pPr>
            <w:r>
              <w:rPr>
                <w:noProof/>
              </w:rPr>
              <w:t>1</w:t>
            </w:r>
          </w:p>
        </w:tc>
        <w:tc>
          <w:tcPr>
            <w:tcW w:w="283" w:type="dxa"/>
          </w:tcPr>
          <w:p w14:paraId="05B15EB9" w14:textId="77777777" w:rsidR="00083A2B" w:rsidRDefault="00083A2B">
            <w:pPr>
              <w:pStyle w:val="TableStyle"/>
              <w:jc w:val="center"/>
            </w:pPr>
          </w:p>
        </w:tc>
        <w:tc>
          <w:tcPr>
            <w:tcW w:w="283" w:type="dxa"/>
          </w:tcPr>
          <w:p w14:paraId="008B9802" w14:textId="77777777" w:rsidR="00083A2B" w:rsidRDefault="00083A2B">
            <w:pPr>
              <w:pStyle w:val="TableStyle"/>
              <w:jc w:val="center"/>
            </w:pPr>
          </w:p>
        </w:tc>
        <w:tc>
          <w:tcPr>
            <w:tcW w:w="283" w:type="dxa"/>
          </w:tcPr>
          <w:p w14:paraId="06532C11" w14:textId="77777777" w:rsidR="00083A2B" w:rsidRDefault="00083A2B">
            <w:pPr>
              <w:pStyle w:val="TableStyle"/>
              <w:jc w:val="center"/>
            </w:pPr>
          </w:p>
        </w:tc>
        <w:tc>
          <w:tcPr>
            <w:tcW w:w="283" w:type="dxa"/>
          </w:tcPr>
          <w:p w14:paraId="3FCE4984" w14:textId="77777777" w:rsidR="00083A2B" w:rsidRDefault="00083A2B">
            <w:pPr>
              <w:pStyle w:val="TableStyle"/>
              <w:jc w:val="center"/>
            </w:pPr>
          </w:p>
        </w:tc>
        <w:tc>
          <w:tcPr>
            <w:tcW w:w="283" w:type="dxa"/>
          </w:tcPr>
          <w:p w14:paraId="67E71AE9" w14:textId="77777777" w:rsidR="00083A2B" w:rsidRDefault="00083A2B">
            <w:pPr>
              <w:pStyle w:val="TableStyle"/>
              <w:jc w:val="center"/>
            </w:pPr>
          </w:p>
        </w:tc>
        <w:tc>
          <w:tcPr>
            <w:tcW w:w="283" w:type="dxa"/>
          </w:tcPr>
          <w:p w14:paraId="280041F3" w14:textId="77777777" w:rsidR="00083A2B" w:rsidRDefault="00083A2B">
            <w:pPr>
              <w:pStyle w:val="TableStyle"/>
              <w:jc w:val="center"/>
            </w:pPr>
          </w:p>
        </w:tc>
        <w:tc>
          <w:tcPr>
            <w:tcW w:w="1945" w:type="dxa"/>
          </w:tcPr>
          <w:p w14:paraId="2CEED0EF" w14:textId="77777777" w:rsidR="00083A2B" w:rsidRDefault="007C4FE9">
            <w:pPr>
              <w:pStyle w:val="TableStyle"/>
            </w:pPr>
            <w:r>
              <w:rPr>
                <w:noProof/>
              </w:rPr>
              <w:t>Settlement Code Description</w:t>
            </w:r>
          </w:p>
        </w:tc>
      </w:tr>
      <w:tr w:rsidR="00083A2B" w14:paraId="77727EF3" w14:textId="77777777">
        <w:trPr>
          <w:cantSplit/>
        </w:trPr>
        <w:tc>
          <w:tcPr>
            <w:tcW w:w="624" w:type="dxa"/>
          </w:tcPr>
          <w:p w14:paraId="798F1B0B" w14:textId="77777777" w:rsidR="00083A2B" w:rsidRDefault="00083A2B">
            <w:pPr>
              <w:pStyle w:val="TableStyle"/>
              <w:jc w:val="center"/>
            </w:pPr>
          </w:p>
        </w:tc>
        <w:tc>
          <w:tcPr>
            <w:tcW w:w="2035" w:type="dxa"/>
          </w:tcPr>
          <w:p w14:paraId="020D6565" w14:textId="77777777" w:rsidR="00083A2B" w:rsidRDefault="00083A2B">
            <w:pPr>
              <w:pStyle w:val="TableStyle"/>
            </w:pPr>
          </w:p>
        </w:tc>
        <w:tc>
          <w:tcPr>
            <w:tcW w:w="595" w:type="dxa"/>
          </w:tcPr>
          <w:p w14:paraId="56F7727C" w14:textId="77777777" w:rsidR="00083A2B" w:rsidRDefault="00083A2B">
            <w:pPr>
              <w:pStyle w:val="TableStyle"/>
            </w:pPr>
          </w:p>
        </w:tc>
        <w:tc>
          <w:tcPr>
            <w:tcW w:w="1570" w:type="dxa"/>
          </w:tcPr>
          <w:p w14:paraId="6DEFF1FD" w14:textId="77777777" w:rsidR="00083A2B" w:rsidRDefault="00083A2B">
            <w:pPr>
              <w:pStyle w:val="TableStyle"/>
            </w:pPr>
          </w:p>
        </w:tc>
        <w:tc>
          <w:tcPr>
            <w:tcW w:w="283" w:type="dxa"/>
          </w:tcPr>
          <w:p w14:paraId="292359D1" w14:textId="77777777" w:rsidR="00083A2B" w:rsidRDefault="00083A2B">
            <w:pPr>
              <w:pStyle w:val="TableStyle"/>
              <w:jc w:val="center"/>
            </w:pPr>
          </w:p>
        </w:tc>
        <w:tc>
          <w:tcPr>
            <w:tcW w:w="283" w:type="dxa"/>
          </w:tcPr>
          <w:p w14:paraId="4C3977C6" w14:textId="77777777" w:rsidR="00083A2B" w:rsidRDefault="007C4FE9">
            <w:pPr>
              <w:pStyle w:val="TableStyle"/>
              <w:jc w:val="center"/>
            </w:pPr>
            <w:r>
              <w:rPr>
                <w:noProof/>
              </w:rPr>
              <w:t>O</w:t>
            </w:r>
          </w:p>
        </w:tc>
        <w:tc>
          <w:tcPr>
            <w:tcW w:w="283" w:type="dxa"/>
          </w:tcPr>
          <w:p w14:paraId="53B4C065" w14:textId="77777777" w:rsidR="00083A2B" w:rsidRDefault="00083A2B">
            <w:pPr>
              <w:pStyle w:val="TableStyle"/>
              <w:jc w:val="center"/>
            </w:pPr>
          </w:p>
        </w:tc>
        <w:tc>
          <w:tcPr>
            <w:tcW w:w="283" w:type="dxa"/>
          </w:tcPr>
          <w:p w14:paraId="5845B7E2" w14:textId="77777777" w:rsidR="00083A2B" w:rsidRDefault="00083A2B">
            <w:pPr>
              <w:pStyle w:val="TableStyle"/>
              <w:jc w:val="center"/>
            </w:pPr>
          </w:p>
        </w:tc>
        <w:tc>
          <w:tcPr>
            <w:tcW w:w="283" w:type="dxa"/>
          </w:tcPr>
          <w:p w14:paraId="05AC471A" w14:textId="77777777" w:rsidR="00083A2B" w:rsidRDefault="00083A2B">
            <w:pPr>
              <w:pStyle w:val="TableStyle"/>
              <w:jc w:val="center"/>
            </w:pPr>
          </w:p>
        </w:tc>
        <w:tc>
          <w:tcPr>
            <w:tcW w:w="283" w:type="dxa"/>
          </w:tcPr>
          <w:p w14:paraId="3D30566F" w14:textId="77777777" w:rsidR="00083A2B" w:rsidRDefault="00083A2B">
            <w:pPr>
              <w:pStyle w:val="TableStyle"/>
              <w:jc w:val="center"/>
            </w:pPr>
          </w:p>
        </w:tc>
        <w:tc>
          <w:tcPr>
            <w:tcW w:w="283" w:type="dxa"/>
          </w:tcPr>
          <w:p w14:paraId="0270BDB0" w14:textId="77777777" w:rsidR="00083A2B" w:rsidRDefault="00083A2B">
            <w:pPr>
              <w:pStyle w:val="TableStyle"/>
              <w:jc w:val="center"/>
            </w:pPr>
          </w:p>
        </w:tc>
        <w:tc>
          <w:tcPr>
            <w:tcW w:w="283" w:type="dxa"/>
          </w:tcPr>
          <w:p w14:paraId="3A29C8DA" w14:textId="77777777" w:rsidR="00083A2B" w:rsidRDefault="00083A2B">
            <w:pPr>
              <w:pStyle w:val="TableStyle"/>
              <w:jc w:val="center"/>
            </w:pPr>
          </w:p>
        </w:tc>
        <w:tc>
          <w:tcPr>
            <w:tcW w:w="1945" w:type="dxa"/>
          </w:tcPr>
          <w:p w14:paraId="700B2AB6" w14:textId="77777777" w:rsidR="00083A2B" w:rsidRDefault="007C4FE9">
            <w:pPr>
              <w:pStyle w:val="TableStyle"/>
            </w:pPr>
            <w:r>
              <w:rPr>
                <w:noProof/>
              </w:rPr>
              <w:t>Settlement Sequence Number</w:t>
            </w:r>
          </w:p>
        </w:tc>
      </w:tr>
    </w:tbl>
    <w:p w14:paraId="7E7D33C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AB829C7" w14:textId="77777777">
        <w:trPr>
          <w:cantSplit/>
        </w:trPr>
        <w:tc>
          <w:tcPr>
            <w:tcW w:w="624" w:type="dxa"/>
            <w:tcBorders>
              <w:bottom w:val="single" w:sz="2" w:space="0" w:color="auto"/>
            </w:tcBorders>
            <w:shd w:val="pct10" w:color="auto" w:fill="auto"/>
          </w:tcPr>
          <w:p w14:paraId="24382ABE" w14:textId="77777777" w:rsidR="00083A2B" w:rsidRDefault="007C4FE9">
            <w:pPr>
              <w:pStyle w:val="TableStyle"/>
              <w:jc w:val="center"/>
            </w:pPr>
            <w:r>
              <w:rPr>
                <w:noProof/>
              </w:rPr>
              <w:t>SED</w:t>
            </w:r>
          </w:p>
        </w:tc>
        <w:tc>
          <w:tcPr>
            <w:tcW w:w="2035" w:type="dxa"/>
            <w:tcBorders>
              <w:bottom w:val="single" w:sz="2" w:space="0" w:color="auto"/>
            </w:tcBorders>
            <w:shd w:val="pct10" w:color="auto" w:fill="auto"/>
          </w:tcPr>
          <w:p w14:paraId="19CC7F96" w14:textId="77777777" w:rsidR="00083A2B" w:rsidRDefault="007C4FE9">
            <w:pPr>
              <w:pStyle w:val="TableStyle"/>
            </w:pPr>
            <w:r>
              <w:rPr>
                <w:noProof/>
              </w:rPr>
              <w:t>Season Details</w:t>
            </w:r>
          </w:p>
        </w:tc>
        <w:tc>
          <w:tcPr>
            <w:tcW w:w="595" w:type="dxa"/>
            <w:tcBorders>
              <w:bottom w:val="single" w:sz="2" w:space="0" w:color="auto"/>
            </w:tcBorders>
            <w:shd w:val="pct10" w:color="auto" w:fill="auto"/>
          </w:tcPr>
          <w:p w14:paraId="554758AF" w14:textId="77777777" w:rsidR="00083A2B" w:rsidRDefault="007C4FE9">
            <w:pPr>
              <w:pStyle w:val="TableStyle"/>
            </w:pPr>
            <w:r>
              <w:rPr>
                <w:noProof/>
              </w:rPr>
              <w:t>0-*</w:t>
            </w:r>
          </w:p>
        </w:tc>
        <w:tc>
          <w:tcPr>
            <w:tcW w:w="1570" w:type="dxa"/>
            <w:tcBorders>
              <w:bottom w:val="single" w:sz="2" w:space="0" w:color="auto"/>
            </w:tcBorders>
            <w:shd w:val="pct10" w:color="auto" w:fill="auto"/>
          </w:tcPr>
          <w:p w14:paraId="2D221E72" w14:textId="77777777" w:rsidR="00083A2B" w:rsidRDefault="00083A2B">
            <w:pPr>
              <w:pStyle w:val="TableStyle"/>
            </w:pPr>
          </w:p>
        </w:tc>
        <w:tc>
          <w:tcPr>
            <w:tcW w:w="283" w:type="dxa"/>
            <w:tcBorders>
              <w:bottom w:val="single" w:sz="2" w:space="0" w:color="auto"/>
            </w:tcBorders>
            <w:shd w:val="pct10" w:color="auto" w:fill="auto"/>
          </w:tcPr>
          <w:p w14:paraId="10F6D25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7EFD554" w14:textId="77777777" w:rsidR="00083A2B" w:rsidRDefault="00083A2B">
            <w:pPr>
              <w:pStyle w:val="TableStyle"/>
              <w:jc w:val="center"/>
            </w:pPr>
          </w:p>
        </w:tc>
        <w:tc>
          <w:tcPr>
            <w:tcW w:w="283" w:type="dxa"/>
            <w:tcBorders>
              <w:bottom w:val="single" w:sz="2" w:space="0" w:color="auto"/>
            </w:tcBorders>
            <w:shd w:val="pct10" w:color="auto" w:fill="auto"/>
          </w:tcPr>
          <w:p w14:paraId="76D7D82C" w14:textId="77777777" w:rsidR="00083A2B" w:rsidRDefault="00083A2B">
            <w:pPr>
              <w:pStyle w:val="TableStyle"/>
              <w:jc w:val="center"/>
            </w:pPr>
          </w:p>
        </w:tc>
        <w:tc>
          <w:tcPr>
            <w:tcW w:w="283" w:type="dxa"/>
            <w:tcBorders>
              <w:bottom w:val="single" w:sz="2" w:space="0" w:color="auto"/>
            </w:tcBorders>
            <w:shd w:val="pct10" w:color="auto" w:fill="auto"/>
          </w:tcPr>
          <w:p w14:paraId="518CF5F6" w14:textId="77777777" w:rsidR="00083A2B" w:rsidRDefault="00083A2B">
            <w:pPr>
              <w:pStyle w:val="TableStyle"/>
              <w:jc w:val="center"/>
            </w:pPr>
          </w:p>
        </w:tc>
        <w:tc>
          <w:tcPr>
            <w:tcW w:w="283" w:type="dxa"/>
            <w:tcBorders>
              <w:bottom w:val="single" w:sz="2" w:space="0" w:color="auto"/>
            </w:tcBorders>
            <w:shd w:val="pct10" w:color="auto" w:fill="auto"/>
          </w:tcPr>
          <w:p w14:paraId="27C4C073" w14:textId="77777777" w:rsidR="00083A2B" w:rsidRDefault="00083A2B">
            <w:pPr>
              <w:pStyle w:val="TableStyle"/>
              <w:jc w:val="center"/>
            </w:pPr>
          </w:p>
        </w:tc>
        <w:tc>
          <w:tcPr>
            <w:tcW w:w="283" w:type="dxa"/>
            <w:tcBorders>
              <w:bottom w:val="single" w:sz="2" w:space="0" w:color="auto"/>
            </w:tcBorders>
            <w:shd w:val="pct10" w:color="auto" w:fill="auto"/>
          </w:tcPr>
          <w:p w14:paraId="4217CCB3" w14:textId="77777777" w:rsidR="00083A2B" w:rsidRDefault="00083A2B">
            <w:pPr>
              <w:pStyle w:val="TableStyle"/>
              <w:jc w:val="center"/>
            </w:pPr>
          </w:p>
        </w:tc>
        <w:tc>
          <w:tcPr>
            <w:tcW w:w="283" w:type="dxa"/>
            <w:tcBorders>
              <w:bottom w:val="single" w:sz="2" w:space="0" w:color="auto"/>
            </w:tcBorders>
            <w:shd w:val="pct10" w:color="auto" w:fill="auto"/>
          </w:tcPr>
          <w:p w14:paraId="2614CF76" w14:textId="77777777" w:rsidR="00083A2B" w:rsidRDefault="00083A2B">
            <w:pPr>
              <w:pStyle w:val="TableStyle"/>
              <w:jc w:val="center"/>
            </w:pPr>
          </w:p>
        </w:tc>
        <w:tc>
          <w:tcPr>
            <w:tcW w:w="283" w:type="dxa"/>
            <w:tcBorders>
              <w:bottom w:val="single" w:sz="2" w:space="0" w:color="auto"/>
            </w:tcBorders>
            <w:shd w:val="pct10" w:color="auto" w:fill="auto"/>
          </w:tcPr>
          <w:p w14:paraId="0767B2F2" w14:textId="77777777" w:rsidR="00083A2B" w:rsidRDefault="00083A2B">
            <w:pPr>
              <w:pStyle w:val="TableStyle"/>
              <w:jc w:val="center"/>
            </w:pPr>
          </w:p>
        </w:tc>
        <w:tc>
          <w:tcPr>
            <w:tcW w:w="1945" w:type="dxa"/>
            <w:tcBorders>
              <w:bottom w:val="single" w:sz="2" w:space="0" w:color="auto"/>
            </w:tcBorders>
            <w:shd w:val="pct10" w:color="auto" w:fill="auto"/>
          </w:tcPr>
          <w:p w14:paraId="30488F8F" w14:textId="77777777" w:rsidR="00083A2B" w:rsidRDefault="00083A2B">
            <w:pPr>
              <w:pStyle w:val="TableStyle"/>
              <w:jc w:val="center"/>
            </w:pPr>
          </w:p>
        </w:tc>
      </w:tr>
      <w:tr w:rsidR="00083A2B" w14:paraId="6465A133" w14:textId="77777777">
        <w:trPr>
          <w:cantSplit/>
        </w:trPr>
        <w:tc>
          <w:tcPr>
            <w:tcW w:w="624" w:type="dxa"/>
          </w:tcPr>
          <w:p w14:paraId="3627A66A" w14:textId="77777777" w:rsidR="00083A2B" w:rsidRDefault="00083A2B">
            <w:pPr>
              <w:pStyle w:val="TableStyle"/>
              <w:jc w:val="center"/>
            </w:pPr>
          </w:p>
        </w:tc>
        <w:tc>
          <w:tcPr>
            <w:tcW w:w="2035" w:type="dxa"/>
          </w:tcPr>
          <w:p w14:paraId="2A27F24C" w14:textId="77777777" w:rsidR="00083A2B" w:rsidRDefault="00083A2B">
            <w:pPr>
              <w:pStyle w:val="TableStyle"/>
            </w:pPr>
          </w:p>
        </w:tc>
        <w:tc>
          <w:tcPr>
            <w:tcW w:w="595" w:type="dxa"/>
          </w:tcPr>
          <w:p w14:paraId="59871384" w14:textId="77777777" w:rsidR="00083A2B" w:rsidRDefault="00083A2B">
            <w:pPr>
              <w:pStyle w:val="TableStyle"/>
            </w:pPr>
          </w:p>
        </w:tc>
        <w:tc>
          <w:tcPr>
            <w:tcW w:w="1570" w:type="dxa"/>
          </w:tcPr>
          <w:p w14:paraId="2E049ADA" w14:textId="77777777" w:rsidR="00083A2B" w:rsidRDefault="00083A2B">
            <w:pPr>
              <w:pStyle w:val="TableStyle"/>
            </w:pPr>
          </w:p>
        </w:tc>
        <w:tc>
          <w:tcPr>
            <w:tcW w:w="283" w:type="dxa"/>
          </w:tcPr>
          <w:p w14:paraId="01B56641" w14:textId="77777777" w:rsidR="00083A2B" w:rsidRDefault="00083A2B">
            <w:pPr>
              <w:pStyle w:val="TableStyle"/>
              <w:jc w:val="center"/>
            </w:pPr>
          </w:p>
        </w:tc>
        <w:tc>
          <w:tcPr>
            <w:tcW w:w="283" w:type="dxa"/>
          </w:tcPr>
          <w:p w14:paraId="272082EA" w14:textId="77777777" w:rsidR="00083A2B" w:rsidRDefault="007C4FE9">
            <w:pPr>
              <w:pStyle w:val="TableStyle"/>
              <w:jc w:val="center"/>
            </w:pPr>
            <w:r>
              <w:rPr>
                <w:noProof/>
              </w:rPr>
              <w:t>1</w:t>
            </w:r>
          </w:p>
        </w:tc>
        <w:tc>
          <w:tcPr>
            <w:tcW w:w="283" w:type="dxa"/>
          </w:tcPr>
          <w:p w14:paraId="254B0070" w14:textId="77777777" w:rsidR="00083A2B" w:rsidRDefault="00083A2B">
            <w:pPr>
              <w:pStyle w:val="TableStyle"/>
              <w:jc w:val="center"/>
            </w:pPr>
          </w:p>
        </w:tc>
        <w:tc>
          <w:tcPr>
            <w:tcW w:w="283" w:type="dxa"/>
          </w:tcPr>
          <w:p w14:paraId="495C805C" w14:textId="77777777" w:rsidR="00083A2B" w:rsidRDefault="00083A2B">
            <w:pPr>
              <w:pStyle w:val="TableStyle"/>
              <w:jc w:val="center"/>
            </w:pPr>
          </w:p>
        </w:tc>
        <w:tc>
          <w:tcPr>
            <w:tcW w:w="283" w:type="dxa"/>
          </w:tcPr>
          <w:p w14:paraId="7CB521AF" w14:textId="77777777" w:rsidR="00083A2B" w:rsidRDefault="00083A2B">
            <w:pPr>
              <w:pStyle w:val="TableStyle"/>
              <w:jc w:val="center"/>
            </w:pPr>
          </w:p>
        </w:tc>
        <w:tc>
          <w:tcPr>
            <w:tcW w:w="283" w:type="dxa"/>
          </w:tcPr>
          <w:p w14:paraId="4BDA35BA" w14:textId="77777777" w:rsidR="00083A2B" w:rsidRDefault="00083A2B">
            <w:pPr>
              <w:pStyle w:val="TableStyle"/>
              <w:jc w:val="center"/>
            </w:pPr>
          </w:p>
        </w:tc>
        <w:tc>
          <w:tcPr>
            <w:tcW w:w="283" w:type="dxa"/>
          </w:tcPr>
          <w:p w14:paraId="0D4C03DB" w14:textId="77777777" w:rsidR="00083A2B" w:rsidRDefault="00083A2B">
            <w:pPr>
              <w:pStyle w:val="TableStyle"/>
              <w:jc w:val="center"/>
            </w:pPr>
          </w:p>
        </w:tc>
        <w:tc>
          <w:tcPr>
            <w:tcW w:w="283" w:type="dxa"/>
          </w:tcPr>
          <w:p w14:paraId="383C8F86" w14:textId="77777777" w:rsidR="00083A2B" w:rsidRDefault="00083A2B">
            <w:pPr>
              <w:pStyle w:val="TableStyle"/>
              <w:jc w:val="center"/>
            </w:pPr>
          </w:p>
        </w:tc>
        <w:tc>
          <w:tcPr>
            <w:tcW w:w="1945" w:type="dxa"/>
          </w:tcPr>
          <w:p w14:paraId="065ACC8B" w14:textId="77777777" w:rsidR="00083A2B" w:rsidRDefault="007C4FE9">
            <w:pPr>
              <w:pStyle w:val="TableStyle"/>
            </w:pPr>
            <w:r>
              <w:rPr>
                <w:noProof/>
              </w:rPr>
              <w:t>Season Id</w:t>
            </w:r>
          </w:p>
        </w:tc>
      </w:tr>
      <w:tr w:rsidR="00083A2B" w14:paraId="630123F2" w14:textId="77777777">
        <w:trPr>
          <w:cantSplit/>
        </w:trPr>
        <w:tc>
          <w:tcPr>
            <w:tcW w:w="624" w:type="dxa"/>
          </w:tcPr>
          <w:p w14:paraId="29E5FDEA" w14:textId="77777777" w:rsidR="00083A2B" w:rsidRDefault="00083A2B">
            <w:pPr>
              <w:pStyle w:val="TableStyle"/>
              <w:jc w:val="center"/>
            </w:pPr>
          </w:p>
        </w:tc>
        <w:tc>
          <w:tcPr>
            <w:tcW w:w="2035" w:type="dxa"/>
          </w:tcPr>
          <w:p w14:paraId="774AD26C" w14:textId="77777777" w:rsidR="00083A2B" w:rsidRDefault="00083A2B">
            <w:pPr>
              <w:pStyle w:val="TableStyle"/>
            </w:pPr>
          </w:p>
        </w:tc>
        <w:tc>
          <w:tcPr>
            <w:tcW w:w="595" w:type="dxa"/>
          </w:tcPr>
          <w:p w14:paraId="0C775FF7" w14:textId="77777777" w:rsidR="00083A2B" w:rsidRDefault="00083A2B">
            <w:pPr>
              <w:pStyle w:val="TableStyle"/>
            </w:pPr>
          </w:p>
        </w:tc>
        <w:tc>
          <w:tcPr>
            <w:tcW w:w="1570" w:type="dxa"/>
          </w:tcPr>
          <w:p w14:paraId="5AA93B67" w14:textId="77777777" w:rsidR="00083A2B" w:rsidRDefault="00083A2B">
            <w:pPr>
              <w:pStyle w:val="TableStyle"/>
            </w:pPr>
          </w:p>
        </w:tc>
        <w:tc>
          <w:tcPr>
            <w:tcW w:w="283" w:type="dxa"/>
          </w:tcPr>
          <w:p w14:paraId="2958D2DC" w14:textId="77777777" w:rsidR="00083A2B" w:rsidRDefault="00083A2B">
            <w:pPr>
              <w:pStyle w:val="TableStyle"/>
              <w:jc w:val="center"/>
            </w:pPr>
          </w:p>
        </w:tc>
        <w:tc>
          <w:tcPr>
            <w:tcW w:w="283" w:type="dxa"/>
          </w:tcPr>
          <w:p w14:paraId="4F9DFFBD" w14:textId="77777777" w:rsidR="00083A2B" w:rsidRDefault="007C4FE9">
            <w:pPr>
              <w:pStyle w:val="TableStyle"/>
              <w:jc w:val="center"/>
            </w:pPr>
            <w:r>
              <w:rPr>
                <w:noProof/>
              </w:rPr>
              <w:t>1</w:t>
            </w:r>
          </w:p>
        </w:tc>
        <w:tc>
          <w:tcPr>
            <w:tcW w:w="283" w:type="dxa"/>
          </w:tcPr>
          <w:p w14:paraId="7B68C9E0" w14:textId="77777777" w:rsidR="00083A2B" w:rsidRDefault="00083A2B">
            <w:pPr>
              <w:pStyle w:val="TableStyle"/>
              <w:jc w:val="center"/>
            </w:pPr>
          </w:p>
        </w:tc>
        <w:tc>
          <w:tcPr>
            <w:tcW w:w="283" w:type="dxa"/>
          </w:tcPr>
          <w:p w14:paraId="7E159CDE" w14:textId="77777777" w:rsidR="00083A2B" w:rsidRDefault="00083A2B">
            <w:pPr>
              <w:pStyle w:val="TableStyle"/>
              <w:jc w:val="center"/>
            </w:pPr>
          </w:p>
        </w:tc>
        <w:tc>
          <w:tcPr>
            <w:tcW w:w="283" w:type="dxa"/>
          </w:tcPr>
          <w:p w14:paraId="1E2FF2A7" w14:textId="77777777" w:rsidR="00083A2B" w:rsidRDefault="00083A2B">
            <w:pPr>
              <w:pStyle w:val="TableStyle"/>
              <w:jc w:val="center"/>
            </w:pPr>
          </w:p>
        </w:tc>
        <w:tc>
          <w:tcPr>
            <w:tcW w:w="283" w:type="dxa"/>
          </w:tcPr>
          <w:p w14:paraId="307CA9D7" w14:textId="77777777" w:rsidR="00083A2B" w:rsidRDefault="00083A2B">
            <w:pPr>
              <w:pStyle w:val="TableStyle"/>
              <w:jc w:val="center"/>
            </w:pPr>
          </w:p>
        </w:tc>
        <w:tc>
          <w:tcPr>
            <w:tcW w:w="283" w:type="dxa"/>
          </w:tcPr>
          <w:p w14:paraId="398C6749" w14:textId="77777777" w:rsidR="00083A2B" w:rsidRDefault="00083A2B">
            <w:pPr>
              <w:pStyle w:val="TableStyle"/>
              <w:jc w:val="center"/>
            </w:pPr>
          </w:p>
        </w:tc>
        <w:tc>
          <w:tcPr>
            <w:tcW w:w="283" w:type="dxa"/>
          </w:tcPr>
          <w:p w14:paraId="5A632E9D" w14:textId="77777777" w:rsidR="00083A2B" w:rsidRDefault="00083A2B">
            <w:pPr>
              <w:pStyle w:val="TableStyle"/>
              <w:jc w:val="center"/>
            </w:pPr>
          </w:p>
        </w:tc>
        <w:tc>
          <w:tcPr>
            <w:tcW w:w="1945" w:type="dxa"/>
          </w:tcPr>
          <w:p w14:paraId="2A0027BC" w14:textId="77777777" w:rsidR="00083A2B" w:rsidRDefault="007C4FE9">
            <w:pPr>
              <w:pStyle w:val="TableStyle"/>
            </w:pPr>
            <w:r>
              <w:rPr>
                <w:noProof/>
              </w:rPr>
              <w:t>Season Description</w:t>
            </w:r>
          </w:p>
        </w:tc>
      </w:tr>
    </w:tbl>
    <w:p w14:paraId="3DCCF42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42A30B2" w14:textId="77777777">
        <w:trPr>
          <w:cantSplit/>
        </w:trPr>
        <w:tc>
          <w:tcPr>
            <w:tcW w:w="624" w:type="dxa"/>
            <w:tcBorders>
              <w:bottom w:val="single" w:sz="2" w:space="0" w:color="auto"/>
            </w:tcBorders>
            <w:shd w:val="pct10" w:color="auto" w:fill="auto"/>
          </w:tcPr>
          <w:p w14:paraId="7ABF2B98" w14:textId="77777777" w:rsidR="00083A2B" w:rsidRDefault="007C4FE9">
            <w:pPr>
              <w:pStyle w:val="TableStyle"/>
              <w:jc w:val="center"/>
            </w:pPr>
            <w:r>
              <w:rPr>
                <w:noProof/>
              </w:rPr>
              <w:t>YEA</w:t>
            </w:r>
          </w:p>
        </w:tc>
        <w:tc>
          <w:tcPr>
            <w:tcW w:w="2035" w:type="dxa"/>
            <w:tcBorders>
              <w:bottom w:val="single" w:sz="2" w:space="0" w:color="auto"/>
            </w:tcBorders>
            <w:shd w:val="pct10" w:color="auto" w:fill="auto"/>
          </w:tcPr>
          <w:p w14:paraId="12F8659A" w14:textId="77777777" w:rsidR="00083A2B" w:rsidRDefault="007C4FE9">
            <w:pPr>
              <w:pStyle w:val="TableStyle"/>
            </w:pPr>
            <w:r>
              <w:rPr>
                <w:noProof/>
              </w:rPr>
              <w:t>Year</w:t>
            </w:r>
          </w:p>
        </w:tc>
        <w:tc>
          <w:tcPr>
            <w:tcW w:w="595" w:type="dxa"/>
            <w:tcBorders>
              <w:bottom w:val="single" w:sz="2" w:space="0" w:color="auto"/>
            </w:tcBorders>
            <w:shd w:val="pct10" w:color="auto" w:fill="auto"/>
          </w:tcPr>
          <w:p w14:paraId="5E5E7054" w14:textId="77777777" w:rsidR="00083A2B" w:rsidRDefault="007C4FE9">
            <w:pPr>
              <w:pStyle w:val="TableStyle"/>
            </w:pPr>
            <w:r>
              <w:rPr>
                <w:noProof/>
              </w:rPr>
              <w:t>0-*</w:t>
            </w:r>
          </w:p>
        </w:tc>
        <w:tc>
          <w:tcPr>
            <w:tcW w:w="1570" w:type="dxa"/>
            <w:tcBorders>
              <w:bottom w:val="single" w:sz="2" w:space="0" w:color="auto"/>
            </w:tcBorders>
            <w:shd w:val="pct10" w:color="auto" w:fill="auto"/>
          </w:tcPr>
          <w:p w14:paraId="680826DF" w14:textId="77777777" w:rsidR="00083A2B" w:rsidRDefault="00083A2B">
            <w:pPr>
              <w:pStyle w:val="TableStyle"/>
            </w:pPr>
          </w:p>
        </w:tc>
        <w:tc>
          <w:tcPr>
            <w:tcW w:w="283" w:type="dxa"/>
            <w:tcBorders>
              <w:bottom w:val="single" w:sz="2" w:space="0" w:color="auto"/>
            </w:tcBorders>
            <w:shd w:val="pct10" w:color="auto" w:fill="auto"/>
          </w:tcPr>
          <w:p w14:paraId="1BC8297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8EC1FCF" w14:textId="77777777" w:rsidR="00083A2B" w:rsidRDefault="00083A2B">
            <w:pPr>
              <w:pStyle w:val="TableStyle"/>
              <w:jc w:val="center"/>
            </w:pPr>
          </w:p>
        </w:tc>
        <w:tc>
          <w:tcPr>
            <w:tcW w:w="283" w:type="dxa"/>
            <w:tcBorders>
              <w:bottom w:val="single" w:sz="2" w:space="0" w:color="auto"/>
            </w:tcBorders>
            <w:shd w:val="pct10" w:color="auto" w:fill="auto"/>
          </w:tcPr>
          <w:p w14:paraId="458D3705" w14:textId="77777777" w:rsidR="00083A2B" w:rsidRDefault="00083A2B">
            <w:pPr>
              <w:pStyle w:val="TableStyle"/>
              <w:jc w:val="center"/>
            </w:pPr>
          </w:p>
        </w:tc>
        <w:tc>
          <w:tcPr>
            <w:tcW w:w="283" w:type="dxa"/>
            <w:tcBorders>
              <w:bottom w:val="single" w:sz="2" w:space="0" w:color="auto"/>
            </w:tcBorders>
            <w:shd w:val="pct10" w:color="auto" w:fill="auto"/>
          </w:tcPr>
          <w:p w14:paraId="55848718" w14:textId="77777777" w:rsidR="00083A2B" w:rsidRDefault="00083A2B">
            <w:pPr>
              <w:pStyle w:val="TableStyle"/>
              <w:jc w:val="center"/>
            </w:pPr>
          </w:p>
        </w:tc>
        <w:tc>
          <w:tcPr>
            <w:tcW w:w="283" w:type="dxa"/>
            <w:tcBorders>
              <w:bottom w:val="single" w:sz="2" w:space="0" w:color="auto"/>
            </w:tcBorders>
            <w:shd w:val="pct10" w:color="auto" w:fill="auto"/>
          </w:tcPr>
          <w:p w14:paraId="583F7A1C" w14:textId="77777777" w:rsidR="00083A2B" w:rsidRDefault="00083A2B">
            <w:pPr>
              <w:pStyle w:val="TableStyle"/>
              <w:jc w:val="center"/>
            </w:pPr>
          </w:p>
        </w:tc>
        <w:tc>
          <w:tcPr>
            <w:tcW w:w="283" w:type="dxa"/>
            <w:tcBorders>
              <w:bottom w:val="single" w:sz="2" w:space="0" w:color="auto"/>
            </w:tcBorders>
            <w:shd w:val="pct10" w:color="auto" w:fill="auto"/>
          </w:tcPr>
          <w:p w14:paraId="163C6E93" w14:textId="77777777" w:rsidR="00083A2B" w:rsidRDefault="00083A2B">
            <w:pPr>
              <w:pStyle w:val="TableStyle"/>
              <w:jc w:val="center"/>
            </w:pPr>
          </w:p>
        </w:tc>
        <w:tc>
          <w:tcPr>
            <w:tcW w:w="283" w:type="dxa"/>
            <w:tcBorders>
              <w:bottom w:val="single" w:sz="2" w:space="0" w:color="auto"/>
            </w:tcBorders>
            <w:shd w:val="pct10" w:color="auto" w:fill="auto"/>
          </w:tcPr>
          <w:p w14:paraId="276AAE2F" w14:textId="77777777" w:rsidR="00083A2B" w:rsidRDefault="00083A2B">
            <w:pPr>
              <w:pStyle w:val="TableStyle"/>
              <w:jc w:val="center"/>
            </w:pPr>
          </w:p>
        </w:tc>
        <w:tc>
          <w:tcPr>
            <w:tcW w:w="283" w:type="dxa"/>
            <w:tcBorders>
              <w:bottom w:val="single" w:sz="2" w:space="0" w:color="auto"/>
            </w:tcBorders>
            <w:shd w:val="pct10" w:color="auto" w:fill="auto"/>
          </w:tcPr>
          <w:p w14:paraId="42A8FE11" w14:textId="77777777" w:rsidR="00083A2B" w:rsidRDefault="00083A2B">
            <w:pPr>
              <w:pStyle w:val="TableStyle"/>
              <w:jc w:val="center"/>
            </w:pPr>
          </w:p>
        </w:tc>
        <w:tc>
          <w:tcPr>
            <w:tcW w:w="1945" w:type="dxa"/>
            <w:tcBorders>
              <w:bottom w:val="single" w:sz="2" w:space="0" w:color="auto"/>
            </w:tcBorders>
            <w:shd w:val="pct10" w:color="auto" w:fill="auto"/>
          </w:tcPr>
          <w:p w14:paraId="6827A678" w14:textId="77777777" w:rsidR="00083A2B" w:rsidRDefault="00083A2B">
            <w:pPr>
              <w:pStyle w:val="TableStyle"/>
              <w:jc w:val="center"/>
            </w:pPr>
          </w:p>
        </w:tc>
      </w:tr>
      <w:tr w:rsidR="00083A2B" w14:paraId="5F9BC7F1" w14:textId="77777777">
        <w:trPr>
          <w:cantSplit/>
        </w:trPr>
        <w:tc>
          <w:tcPr>
            <w:tcW w:w="624" w:type="dxa"/>
          </w:tcPr>
          <w:p w14:paraId="719AF41A" w14:textId="77777777" w:rsidR="00083A2B" w:rsidRDefault="00083A2B">
            <w:pPr>
              <w:pStyle w:val="TableStyle"/>
              <w:jc w:val="center"/>
            </w:pPr>
          </w:p>
        </w:tc>
        <w:tc>
          <w:tcPr>
            <w:tcW w:w="2035" w:type="dxa"/>
          </w:tcPr>
          <w:p w14:paraId="609388AC" w14:textId="77777777" w:rsidR="00083A2B" w:rsidRDefault="00083A2B">
            <w:pPr>
              <w:pStyle w:val="TableStyle"/>
            </w:pPr>
          </w:p>
        </w:tc>
        <w:tc>
          <w:tcPr>
            <w:tcW w:w="595" w:type="dxa"/>
          </w:tcPr>
          <w:p w14:paraId="16EF18CF" w14:textId="77777777" w:rsidR="00083A2B" w:rsidRDefault="00083A2B">
            <w:pPr>
              <w:pStyle w:val="TableStyle"/>
            </w:pPr>
          </w:p>
        </w:tc>
        <w:tc>
          <w:tcPr>
            <w:tcW w:w="1570" w:type="dxa"/>
          </w:tcPr>
          <w:p w14:paraId="6D978D5F" w14:textId="77777777" w:rsidR="00083A2B" w:rsidRDefault="00083A2B">
            <w:pPr>
              <w:pStyle w:val="TableStyle"/>
            </w:pPr>
          </w:p>
        </w:tc>
        <w:tc>
          <w:tcPr>
            <w:tcW w:w="283" w:type="dxa"/>
          </w:tcPr>
          <w:p w14:paraId="6A175CFC" w14:textId="77777777" w:rsidR="00083A2B" w:rsidRDefault="00083A2B">
            <w:pPr>
              <w:pStyle w:val="TableStyle"/>
              <w:jc w:val="center"/>
            </w:pPr>
          </w:p>
        </w:tc>
        <w:tc>
          <w:tcPr>
            <w:tcW w:w="283" w:type="dxa"/>
          </w:tcPr>
          <w:p w14:paraId="1D5729E8" w14:textId="77777777" w:rsidR="00083A2B" w:rsidRDefault="007C4FE9">
            <w:pPr>
              <w:pStyle w:val="TableStyle"/>
              <w:jc w:val="center"/>
            </w:pPr>
            <w:r>
              <w:rPr>
                <w:noProof/>
              </w:rPr>
              <w:t>1</w:t>
            </w:r>
          </w:p>
        </w:tc>
        <w:tc>
          <w:tcPr>
            <w:tcW w:w="283" w:type="dxa"/>
          </w:tcPr>
          <w:p w14:paraId="33EF7483" w14:textId="77777777" w:rsidR="00083A2B" w:rsidRDefault="00083A2B">
            <w:pPr>
              <w:pStyle w:val="TableStyle"/>
              <w:jc w:val="center"/>
            </w:pPr>
          </w:p>
        </w:tc>
        <w:tc>
          <w:tcPr>
            <w:tcW w:w="283" w:type="dxa"/>
          </w:tcPr>
          <w:p w14:paraId="04558728" w14:textId="77777777" w:rsidR="00083A2B" w:rsidRDefault="00083A2B">
            <w:pPr>
              <w:pStyle w:val="TableStyle"/>
              <w:jc w:val="center"/>
            </w:pPr>
          </w:p>
        </w:tc>
        <w:tc>
          <w:tcPr>
            <w:tcW w:w="283" w:type="dxa"/>
          </w:tcPr>
          <w:p w14:paraId="602EBA88" w14:textId="77777777" w:rsidR="00083A2B" w:rsidRDefault="00083A2B">
            <w:pPr>
              <w:pStyle w:val="TableStyle"/>
              <w:jc w:val="center"/>
            </w:pPr>
          </w:p>
        </w:tc>
        <w:tc>
          <w:tcPr>
            <w:tcW w:w="283" w:type="dxa"/>
          </w:tcPr>
          <w:p w14:paraId="7BB6EBAA" w14:textId="77777777" w:rsidR="00083A2B" w:rsidRDefault="00083A2B">
            <w:pPr>
              <w:pStyle w:val="TableStyle"/>
              <w:jc w:val="center"/>
            </w:pPr>
          </w:p>
        </w:tc>
        <w:tc>
          <w:tcPr>
            <w:tcW w:w="283" w:type="dxa"/>
          </w:tcPr>
          <w:p w14:paraId="337BC70E" w14:textId="77777777" w:rsidR="00083A2B" w:rsidRDefault="00083A2B">
            <w:pPr>
              <w:pStyle w:val="TableStyle"/>
              <w:jc w:val="center"/>
            </w:pPr>
          </w:p>
        </w:tc>
        <w:tc>
          <w:tcPr>
            <w:tcW w:w="283" w:type="dxa"/>
          </w:tcPr>
          <w:p w14:paraId="2E9025F3" w14:textId="77777777" w:rsidR="00083A2B" w:rsidRDefault="00083A2B">
            <w:pPr>
              <w:pStyle w:val="TableStyle"/>
              <w:jc w:val="center"/>
            </w:pPr>
          </w:p>
        </w:tc>
        <w:tc>
          <w:tcPr>
            <w:tcW w:w="1945" w:type="dxa"/>
          </w:tcPr>
          <w:p w14:paraId="6B0CA827" w14:textId="77777777" w:rsidR="00083A2B" w:rsidRDefault="007C4FE9">
            <w:pPr>
              <w:pStyle w:val="TableStyle"/>
            </w:pPr>
            <w:r>
              <w:rPr>
                <w:noProof/>
              </w:rPr>
              <w:t>Year</w:t>
            </w:r>
          </w:p>
        </w:tc>
      </w:tr>
    </w:tbl>
    <w:p w14:paraId="7652586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F20AC69" w14:textId="77777777">
        <w:trPr>
          <w:cantSplit/>
        </w:trPr>
        <w:tc>
          <w:tcPr>
            <w:tcW w:w="624" w:type="dxa"/>
            <w:tcBorders>
              <w:bottom w:val="single" w:sz="2" w:space="0" w:color="auto"/>
            </w:tcBorders>
            <w:shd w:val="pct10" w:color="auto" w:fill="auto"/>
          </w:tcPr>
          <w:p w14:paraId="5016E1FA" w14:textId="77777777" w:rsidR="00083A2B" w:rsidRDefault="007C4FE9">
            <w:pPr>
              <w:pStyle w:val="TableStyle"/>
              <w:jc w:val="center"/>
            </w:pPr>
            <w:r>
              <w:rPr>
                <w:noProof/>
              </w:rPr>
              <w:t>YSD</w:t>
            </w:r>
          </w:p>
        </w:tc>
        <w:tc>
          <w:tcPr>
            <w:tcW w:w="2035" w:type="dxa"/>
            <w:tcBorders>
              <w:bottom w:val="single" w:sz="2" w:space="0" w:color="auto"/>
            </w:tcBorders>
            <w:shd w:val="pct10" w:color="auto" w:fill="auto"/>
          </w:tcPr>
          <w:p w14:paraId="18E81D3F" w14:textId="77777777" w:rsidR="00083A2B" w:rsidRDefault="007C4FE9">
            <w:pPr>
              <w:pStyle w:val="TableStyle"/>
            </w:pPr>
            <w:r>
              <w:rPr>
                <w:noProof/>
              </w:rPr>
              <w:t>Yearly Season Details</w:t>
            </w:r>
          </w:p>
        </w:tc>
        <w:tc>
          <w:tcPr>
            <w:tcW w:w="595" w:type="dxa"/>
            <w:tcBorders>
              <w:bottom w:val="single" w:sz="2" w:space="0" w:color="auto"/>
            </w:tcBorders>
            <w:shd w:val="pct10" w:color="auto" w:fill="auto"/>
          </w:tcPr>
          <w:p w14:paraId="1BB6C32B" w14:textId="77777777" w:rsidR="00083A2B" w:rsidRDefault="007C4FE9">
            <w:pPr>
              <w:pStyle w:val="TableStyle"/>
            </w:pPr>
            <w:r>
              <w:rPr>
                <w:noProof/>
              </w:rPr>
              <w:t>0-*</w:t>
            </w:r>
          </w:p>
        </w:tc>
        <w:tc>
          <w:tcPr>
            <w:tcW w:w="1570" w:type="dxa"/>
            <w:tcBorders>
              <w:bottom w:val="single" w:sz="2" w:space="0" w:color="auto"/>
            </w:tcBorders>
            <w:shd w:val="pct10" w:color="auto" w:fill="auto"/>
          </w:tcPr>
          <w:p w14:paraId="4D6A14D3" w14:textId="77777777" w:rsidR="00083A2B" w:rsidRDefault="00083A2B">
            <w:pPr>
              <w:pStyle w:val="TableStyle"/>
            </w:pPr>
          </w:p>
        </w:tc>
        <w:tc>
          <w:tcPr>
            <w:tcW w:w="283" w:type="dxa"/>
            <w:tcBorders>
              <w:bottom w:val="single" w:sz="2" w:space="0" w:color="auto"/>
            </w:tcBorders>
            <w:shd w:val="pct10" w:color="auto" w:fill="auto"/>
          </w:tcPr>
          <w:p w14:paraId="79ADB213" w14:textId="77777777" w:rsidR="00083A2B" w:rsidRDefault="00083A2B">
            <w:pPr>
              <w:pStyle w:val="TableStyle"/>
              <w:jc w:val="center"/>
            </w:pPr>
          </w:p>
        </w:tc>
        <w:tc>
          <w:tcPr>
            <w:tcW w:w="283" w:type="dxa"/>
            <w:tcBorders>
              <w:bottom w:val="single" w:sz="2" w:space="0" w:color="auto"/>
            </w:tcBorders>
            <w:shd w:val="pct10" w:color="auto" w:fill="auto"/>
          </w:tcPr>
          <w:p w14:paraId="1795716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B2D1313" w14:textId="77777777" w:rsidR="00083A2B" w:rsidRDefault="00083A2B">
            <w:pPr>
              <w:pStyle w:val="TableStyle"/>
              <w:jc w:val="center"/>
            </w:pPr>
          </w:p>
        </w:tc>
        <w:tc>
          <w:tcPr>
            <w:tcW w:w="283" w:type="dxa"/>
            <w:tcBorders>
              <w:bottom w:val="single" w:sz="2" w:space="0" w:color="auto"/>
            </w:tcBorders>
            <w:shd w:val="pct10" w:color="auto" w:fill="auto"/>
          </w:tcPr>
          <w:p w14:paraId="6B41ADBF" w14:textId="77777777" w:rsidR="00083A2B" w:rsidRDefault="00083A2B">
            <w:pPr>
              <w:pStyle w:val="TableStyle"/>
              <w:jc w:val="center"/>
            </w:pPr>
          </w:p>
        </w:tc>
        <w:tc>
          <w:tcPr>
            <w:tcW w:w="283" w:type="dxa"/>
            <w:tcBorders>
              <w:bottom w:val="single" w:sz="2" w:space="0" w:color="auto"/>
            </w:tcBorders>
            <w:shd w:val="pct10" w:color="auto" w:fill="auto"/>
          </w:tcPr>
          <w:p w14:paraId="51B35D2A" w14:textId="77777777" w:rsidR="00083A2B" w:rsidRDefault="00083A2B">
            <w:pPr>
              <w:pStyle w:val="TableStyle"/>
              <w:jc w:val="center"/>
            </w:pPr>
          </w:p>
        </w:tc>
        <w:tc>
          <w:tcPr>
            <w:tcW w:w="283" w:type="dxa"/>
            <w:tcBorders>
              <w:bottom w:val="single" w:sz="2" w:space="0" w:color="auto"/>
            </w:tcBorders>
            <w:shd w:val="pct10" w:color="auto" w:fill="auto"/>
          </w:tcPr>
          <w:p w14:paraId="6909F9EF" w14:textId="77777777" w:rsidR="00083A2B" w:rsidRDefault="00083A2B">
            <w:pPr>
              <w:pStyle w:val="TableStyle"/>
              <w:jc w:val="center"/>
            </w:pPr>
          </w:p>
        </w:tc>
        <w:tc>
          <w:tcPr>
            <w:tcW w:w="283" w:type="dxa"/>
            <w:tcBorders>
              <w:bottom w:val="single" w:sz="2" w:space="0" w:color="auto"/>
            </w:tcBorders>
            <w:shd w:val="pct10" w:color="auto" w:fill="auto"/>
          </w:tcPr>
          <w:p w14:paraId="3EC63252" w14:textId="77777777" w:rsidR="00083A2B" w:rsidRDefault="00083A2B">
            <w:pPr>
              <w:pStyle w:val="TableStyle"/>
              <w:jc w:val="center"/>
            </w:pPr>
          </w:p>
        </w:tc>
        <w:tc>
          <w:tcPr>
            <w:tcW w:w="283" w:type="dxa"/>
            <w:tcBorders>
              <w:bottom w:val="single" w:sz="2" w:space="0" w:color="auto"/>
            </w:tcBorders>
            <w:shd w:val="pct10" w:color="auto" w:fill="auto"/>
          </w:tcPr>
          <w:p w14:paraId="54854E3A" w14:textId="77777777" w:rsidR="00083A2B" w:rsidRDefault="00083A2B">
            <w:pPr>
              <w:pStyle w:val="TableStyle"/>
              <w:jc w:val="center"/>
            </w:pPr>
          </w:p>
        </w:tc>
        <w:tc>
          <w:tcPr>
            <w:tcW w:w="1945" w:type="dxa"/>
            <w:tcBorders>
              <w:bottom w:val="single" w:sz="2" w:space="0" w:color="auto"/>
            </w:tcBorders>
            <w:shd w:val="pct10" w:color="auto" w:fill="auto"/>
          </w:tcPr>
          <w:p w14:paraId="1916EA21" w14:textId="77777777" w:rsidR="00083A2B" w:rsidRDefault="00083A2B">
            <w:pPr>
              <w:pStyle w:val="TableStyle"/>
              <w:jc w:val="center"/>
            </w:pPr>
          </w:p>
        </w:tc>
      </w:tr>
      <w:tr w:rsidR="00083A2B" w14:paraId="5CE76419" w14:textId="77777777">
        <w:trPr>
          <w:cantSplit/>
        </w:trPr>
        <w:tc>
          <w:tcPr>
            <w:tcW w:w="624" w:type="dxa"/>
          </w:tcPr>
          <w:p w14:paraId="4383095E" w14:textId="77777777" w:rsidR="00083A2B" w:rsidRDefault="00083A2B">
            <w:pPr>
              <w:pStyle w:val="TableStyle"/>
              <w:jc w:val="center"/>
            </w:pPr>
          </w:p>
        </w:tc>
        <w:tc>
          <w:tcPr>
            <w:tcW w:w="2035" w:type="dxa"/>
          </w:tcPr>
          <w:p w14:paraId="150B3118" w14:textId="77777777" w:rsidR="00083A2B" w:rsidRDefault="00083A2B">
            <w:pPr>
              <w:pStyle w:val="TableStyle"/>
            </w:pPr>
          </w:p>
        </w:tc>
        <w:tc>
          <w:tcPr>
            <w:tcW w:w="595" w:type="dxa"/>
          </w:tcPr>
          <w:p w14:paraId="6967264E" w14:textId="77777777" w:rsidR="00083A2B" w:rsidRDefault="00083A2B">
            <w:pPr>
              <w:pStyle w:val="TableStyle"/>
            </w:pPr>
          </w:p>
        </w:tc>
        <w:tc>
          <w:tcPr>
            <w:tcW w:w="1570" w:type="dxa"/>
          </w:tcPr>
          <w:p w14:paraId="35356E34" w14:textId="77777777" w:rsidR="00083A2B" w:rsidRDefault="00083A2B">
            <w:pPr>
              <w:pStyle w:val="TableStyle"/>
            </w:pPr>
          </w:p>
        </w:tc>
        <w:tc>
          <w:tcPr>
            <w:tcW w:w="283" w:type="dxa"/>
          </w:tcPr>
          <w:p w14:paraId="5DD1A1FF" w14:textId="77777777" w:rsidR="00083A2B" w:rsidRDefault="00083A2B">
            <w:pPr>
              <w:pStyle w:val="TableStyle"/>
              <w:jc w:val="center"/>
            </w:pPr>
          </w:p>
        </w:tc>
        <w:tc>
          <w:tcPr>
            <w:tcW w:w="283" w:type="dxa"/>
          </w:tcPr>
          <w:p w14:paraId="4E409D0F" w14:textId="77777777" w:rsidR="00083A2B" w:rsidRDefault="00083A2B">
            <w:pPr>
              <w:pStyle w:val="TableStyle"/>
              <w:jc w:val="center"/>
            </w:pPr>
          </w:p>
        </w:tc>
        <w:tc>
          <w:tcPr>
            <w:tcW w:w="283" w:type="dxa"/>
          </w:tcPr>
          <w:p w14:paraId="1FD63818" w14:textId="77777777" w:rsidR="00083A2B" w:rsidRDefault="007C4FE9">
            <w:pPr>
              <w:pStyle w:val="TableStyle"/>
              <w:jc w:val="center"/>
            </w:pPr>
            <w:r>
              <w:rPr>
                <w:noProof/>
              </w:rPr>
              <w:t>1</w:t>
            </w:r>
          </w:p>
        </w:tc>
        <w:tc>
          <w:tcPr>
            <w:tcW w:w="283" w:type="dxa"/>
          </w:tcPr>
          <w:p w14:paraId="7832BCEB" w14:textId="77777777" w:rsidR="00083A2B" w:rsidRDefault="00083A2B">
            <w:pPr>
              <w:pStyle w:val="TableStyle"/>
              <w:jc w:val="center"/>
            </w:pPr>
          </w:p>
        </w:tc>
        <w:tc>
          <w:tcPr>
            <w:tcW w:w="283" w:type="dxa"/>
          </w:tcPr>
          <w:p w14:paraId="4D867928" w14:textId="77777777" w:rsidR="00083A2B" w:rsidRDefault="00083A2B">
            <w:pPr>
              <w:pStyle w:val="TableStyle"/>
              <w:jc w:val="center"/>
            </w:pPr>
          </w:p>
        </w:tc>
        <w:tc>
          <w:tcPr>
            <w:tcW w:w="283" w:type="dxa"/>
          </w:tcPr>
          <w:p w14:paraId="3AE2E20D" w14:textId="77777777" w:rsidR="00083A2B" w:rsidRDefault="00083A2B">
            <w:pPr>
              <w:pStyle w:val="TableStyle"/>
              <w:jc w:val="center"/>
            </w:pPr>
          </w:p>
        </w:tc>
        <w:tc>
          <w:tcPr>
            <w:tcW w:w="283" w:type="dxa"/>
          </w:tcPr>
          <w:p w14:paraId="2D06E37E" w14:textId="77777777" w:rsidR="00083A2B" w:rsidRDefault="00083A2B">
            <w:pPr>
              <w:pStyle w:val="TableStyle"/>
              <w:jc w:val="center"/>
            </w:pPr>
          </w:p>
        </w:tc>
        <w:tc>
          <w:tcPr>
            <w:tcW w:w="283" w:type="dxa"/>
          </w:tcPr>
          <w:p w14:paraId="7C521949" w14:textId="77777777" w:rsidR="00083A2B" w:rsidRDefault="00083A2B">
            <w:pPr>
              <w:pStyle w:val="TableStyle"/>
              <w:jc w:val="center"/>
            </w:pPr>
          </w:p>
        </w:tc>
        <w:tc>
          <w:tcPr>
            <w:tcW w:w="1945" w:type="dxa"/>
          </w:tcPr>
          <w:p w14:paraId="74A0EE6B" w14:textId="77777777" w:rsidR="00083A2B" w:rsidRDefault="007C4FE9">
            <w:pPr>
              <w:pStyle w:val="TableStyle"/>
            </w:pPr>
            <w:r>
              <w:rPr>
                <w:noProof/>
              </w:rPr>
              <w:t>Season Id</w:t>
            </w:r>
          </w:p>
        </w:tc>
      </w:tr>
      <w:tr w:rsidR="00083A2B" w14:paraId="372A5586" w14:textId="77777777">
        <w:trPr>
          <w:cantSplit/>
        </w:trPr>
        <w:tc>
          <w:tcPr>
            <w:tcW w:w="624" w:type="dxa"/>
          </w:tcPr>
          <w:p w14:paraId="33F7FC35" w14:textId="77777777" w:rsidR="00083A2B" w:rsidRDefault="00083A2B">
            <w:pPr>
              <w:pStyle w:val="TableStyle"/>
              <w:jc w:val="center"/>
            </w:pPr>
          </w:p>
        </w:tc>
        <w:tc>
          <w:tcPr>
            <w:tcW w:w="2035" w:type="dxa"/>
          </w:tcPr>
          <w:p w14:paraId="4B935106" w14:textId="77777777" w:rsidR="00083A2B" w:rsidRDefault="00083A2B">
            <w:pPr>
              <w:pStyle w:val="TableStyle"/>
            </w:pPr>
          </w:p>
        </w:tc>
        <w:tc>
          <w:tcPr>
            <w:tcW w:w="595" w:type="dxa"/>
          </w:tcPr>
          <w:p w14:paraId="6D982FDD" w14:textId="77777777" w:rsidR="00083A2B" w:rsidRDefault="00083A2B">
            <w:pPr>
              <w:pStyle w:val="TableStyle"/>
            </w:pPr>
          </w:p>
        </w:tc>
        <w:tc>
          <w:tcPr>
            <w:tcW w:w="1570" w:type="dxa"/>
          </w:tcPr>
          <w:p w14:paraId="02712594" w14:textId="77777777" w:rsidR="00083A2B" w:rsidRDefault="00083A2B">
            <w:pPr>
              <w:pStyle w:val="TableStyle"/>
            </w:pPr>
          </w:p>
        </w:tc>
        <w:tc>
          <w:tcPr>
            <w:tcW w:w="283" w:type="dxa"/>
          </w:tcPr>
          <w:p w14:paraId="49BB4EA5" w14:textId="77777777" w:rsidR="00083A2B" w:rsidRDefault="00083A2B">
            <w:pPr>
              <w:pStyle w:val="TableStyle"/>
              <w:jc w:val="center"/>
            </w:pPr>
          </w:p>
        </w:tc>
        <w:tc>
          <w:tcPr>
            <w:tcW w:w="283" w:type="dxa"/>
          </w:tcPr>
          <w:p w14:paraId="31C4EC68" w14:textId="77777777" w:rsidR="00083A2B" w:rsidRDefault="00083A2B">
            <w:pPr>
              <w:pStyle w:val="TableStyle"/>
              <w:jc w:val="center"/>
            </w:pPr>
          </w:p>
        </w:tc>
        <w:tc>
          <w:tcPr>
            <w:tcW w:w="283" w:type="dxa"/>
          </w:tcPr>
          <w:p w14:paraId="6AAE21CD" w14:textId="77777777" w:rsidR="00083A2B" w:rsidRDefault="007C4FE9">
            <w:pPr>
              <w:pStyle w:val="TableStyle"/>
              <w:jc w:val="center"/>
            </w:pPr>
            <w:r>
              <w:rPr>
                <w:noProof/>
              </w:rPr>
              <w:t>1</w:t>
            </w:r>
          </w:p>
        </w:tc>
        <w:tc>
          <w:tcPr>
            <w:tcW w:w="283" w:type="dxa"/>
          </w:tcPr>
          <w:p w14:paraId="3553B560" w14:textId="77777777" w:rsidR="00083A2B" w:rsidRDefault="00083A2B">
            <w:pPr>
              <w:pStyle w:val="TableStyle"/>
              <w:jc w:val="center"/>
            </w:pPr>
          </w:p>
        </w:tc>
        <w:tc>
          <w:tcPr>
            <w:tcW w:w="283" w:type="dxa"/>
          </w:tcPr>
          <w:p w14:paraId="67620009" w14:textId="77777777" w:rsidR="00083A2B" w:rsidRDefault="00083A2B">
            <w:pPr>
              <w:pStyle w:val="TableStyle"/>
              <w:jc w:val="center"/>
            </w:pPr>
          </w:p>
        </w:tc>
        <w:tc>
          <w:tcPr>
            <w:tcW w:w="283" w:type="dxa"/>
          </w:tcPr>
          <w:p w14:paraId="35A84325" w14:textId="77777777" w:rsidR="00083A2B" w:rsidRDefault="00083A2B">
            <w:pPr>
              <w:pStyle w:val="TableStyle"/>
              <w:jc w:val="center"/>
            </w:pPr>
          </w:p>
        </w:tc>
        <w:tc>
          <w:tcPr>
            <w:tcW w:w="283" w:type="dxa"/>
          </w:tcPr>
          <w:p w14:paraId="1324AF2C" w14:textId="77777777" w:rsidR="00083A2B" w:rsidRDefault="00083A2B">
            <w:pPr>
              <w:pStyle w:val="TableStyle"/>
              <w:jc w:val="center"/>
            </w:pPr>
          </w:p>
        </w:tc>
        <w:tc>
          <w:tcPr>
            <w:tcW w:w="283" w:type="dxa"/>
          </w:tcPr>
          <w:p w14:paraId="0160DE77" w14:textId="77777777" w:rsidR="00083A2B" w:rsidRDefault="00083A2B">
            <w:pPr>
              <w:pStyle w:val="TableStyle"/>
              <w:jc w:val="center"/>
            </w:pPr>
          </w:p>
        </w:tc>
        <w:tc>
          <w:tcPr>
            <w:tcW w:w="1945" w:type="dxa"/>
          </w:tcPr>
          <w:p w14:paraId="7C432689" w14:textId="77777777" w:rsidR="00083A2B" w:rsidRDefault="007C4FE9">
            <w:pPr>
              <w:pStyle w:val="TableStyle"/>
            </w:pPr>
            <w:r>
              <w:rPr>
                <w:noProof/>
              </w:rPr>
              <w:t>Start Month</w:t>
            </w:r>
          </w:p>
        </w:tc>
      </w:tr>
      <w:tr w:rsidR="00083A2B" w14:paraId="6E9CEAD4" w14:textId="77777777">
        <w:trPr>
          <w:cantSplit/>
        </w:trPr>
        <w:tc>
          <w:tcPr>
            <w:tcW w:w="624" w:type="dxa"/>
          </w:tcPr>
          <w:p w14:paraId="6E1FCF84" w14:textId="77777777" w:rsidR="00083A2B" w:rsidRDefault="00083A2B">
            <w:pPr>
              <w:pStyle w:val="TableStyle"/>
              <w:jc w:val="center"/>
            </w:pPr>
          </w:p>
        </w:tc>
        <w:tc>
          <w:tcPr>
            <w:tcW w:w="2035" w:type="dxa"/>
          </w:tcPr>
          <w:p w14:paraId="5568F2FD" w14:textId="77777777" w:rsidR="00083A2B" w:rsidRDefault="00083A2B">
            <w:pPr>
              <w:pStyle w:val="TableStyle"/>
            </w:pPr>
          </w:p>
        </w:tc>
        <w:tc>
          <w:tcPr>
            <w:tcW w:w="595" w:type="dxa"/>
          </w:tcPr>
          <w:p w14:paraId="363EAD73" w14:textId="77777777" w:rsidR="00083A2B" w:rsidRDefault="00083A2B">
            <w:pPr>
              <w:pStyle w:val="TableStyle"/>
            </w:pPr>
          </w:p>
        </w:tc>
        <w:tc>
          <w:tcPr>
            <w:tcW w:w="1570" w:type="dxa"/>
          </w:tcPr>
          <w:p w14:paraId="1D90F0F1" w14:textId="77777777" w:rsidR="00083A2B" w:rsidRDefault="00083A2B">
            <w:pPr>
              <w:pStyle w:val="TableStyle"/>
            </w:pPr>
          </w:p>
        </w:tc>
        <w:tc>
          <w:tcPr>
            <w:tcW w:w="283" w:type="dxa"/>
          </w:tcPr>
          <w:p w14:paraId="5C78110F" w14:textId="77777777" w:rsidR="00083A2B" w:rsidRDefault="00083A2B">
            <w:pPr>
              <w:pStyle w:val="TableStyle"/>
              <w:jc w:val="center"/>
            </w:pPr>
          </w:p>
        </w:tc>
        <w:tc>
          <w:tcPr>
            <w:tcW w:w="283" w:type="dxa"/>
          </w:tcPr>
          <w:p w14:paraId="05335F8B" w14:textId="77777777" w:rsidR="00083A2B" w:rsidRDefault="00083A2B">
            <w:pPr>
              <w:pStyle w:val="TableStyle"/>
              <w:jc w:val="center"/>
            </w:pPr>
          </w:p>
        </w:tc>
        <w:tc>
          <w:tcPr>
            <w:tcW w:w="283" w:type="dxa"/>
          </w:tcPr>
          <w:p w14:paraId="1EE50AF9" w14:textId="77777777" w:rsidR="00083A2B" w:rsidRDefault="007C4FE9">
            <w:pPr>
              <w:pStyle w:val="TableStyle"/>
              <w:jc w:val="center"/>
            </w:pPr>
            <w:r>
              <w:rPr>
                <w:noProof/>
              </w:rPr>
              <w:t>1</w:t>
            </w:r>
          </w:p>
        </w:tc>
        <w:tc>
          <w:tcPr>
            <w:tcW w:w="283" w:type="dxa"/>
          </w:tcPr>
          <w:p w14:paraId="53E2C421" w14:textId="77777777" w:rsidR="00083A2B" w:rsidRDefault="00083A2B">
            <w:pPr>
              <w:pStyle w:val="TableStyle"/>
              <w:jc w:val="center"/>
            </w:pPr>
          </w:p>
        </w:tc>
        <w:tc>
          <w:tcPr>
            <w:tcW w:w="283" w:type="dxa"/>
          </w:tcPr>
          <w:p w14:paraId="3D8AFF61" w14:textId="77777777" w:rsidR="00083A2B" w:rsidRDefault="00083A2B">
            <w:pPr>
              <w:pStyle w:val="TableStyle"/>
              <w:jc w:val="center"/>
            </w:pPr>
          </w:p>
        </w:tc>
        <w:tc>
          <w:tcPr>
            <w:tcW w:w="283" w:type="dxa"/>
          </w:tcPr>
          <w:p w14:paraId="1873FA77" w14:textId="77777777" w:rsidR="00083A2B" w:rsidRDefault="00083A2B">
            <w:pPr>
              <w:pStyle w:val="TableStyle"/>
              <w:jc w:val="center"/>
            </w:pPr>
          </w:p>
        </w:tc>
        <w:tc>
          <w:tcPr>
            <w:tcW w:w="283" w:type="dxa"/>
          </w:tcPr>
          <w:p w14:paraId="345C72FC" w14:textId="77777777" w:rsidR="00083A2B" w:rsidRDefault="00083A2B">
            <w:pPr>
              <w:pStyle w:val="TableStyle"/>
              <w:jc w:val="center"/>
            </w:pPr>
          </w:p>
        </w:tc>
        <w:tc>
          <w:tcPr>
            <w:tcW w:w="283" w:type="dxa"/>
          </w:tcPr>
          <w:p w14:paraId="59B3F986" w14:textId="77777777" w:rsidR="00083A2B" w:rsidRDefault="00083A2B">
            <w:pPr>
              <w:pStyle w:val="TableStyle"/>
              <w:jc w:val="center"/>
            </w:pPr>
          </w:p>
        </w:tc>
        <w:tc>
          <w:tcPr>
            <w:tcW w:w="1945" w:type="dxa"/>
          </w:tcPr>
          <w:p w14:paraId="68786A8F" w14:textId="77777777" w:rsidR="00083A2B" w:rsidRDefault="007C4FE9">
            <w:pPr>
              <w:pStyle w:val="TableStyle"/>
            </w:pPr>
            <w:r>
              <w:rPr>
                <w:noProof/>
              </w:rPr>
              <w:t>Start Day</w:t>
            </w:r>
          </w:p>
        </w:tc>
      </w:tr>
      <w:tr w:rsidR="00083A2B" w14:paraId="0F5D4B3B" w14:textId="77777777">
        <w:trPr>
          <w:cantSplit/>
        </w:trPr>
        <w:tc>
          <w:tcPr>
            <w:tcW w:w="624" w:type="dxa"/>
          </w:tcPr>
          <w:p w14:paraId="14E9C306" w14:textId="77777777" w:rsidR="00083A2B" w:rsidRDefault="00083A2B">
            <w:pPr>
              <w:pStyle w:val="TableStyle"/>
              <w:jc w:val="center"/>
            </w:pPr>
          </w:p>
        </w:tc>
        <w:tc>
          <w:tcPr>
            <w:tcW w:w="2035" w:type="dxa"/>
          </w:tcPr>
          <w:p w14:paraId="66EB8855" w14:textId="77777777" w:rsidR="00083A2B" w:rsidRDefault="00083A2B">
            <w:pPr>
              <w:pStyle w:val="TableStyle"/>
            </w:pPr>
          </w:p>
        </w:tc>
        <w:tc>
          <w:tcPr>
            <w:tcW w:w="595" w:type="dxa"/>
          </w:tcPr>
          <w:p w14:paraId="74DA05D5" w14:textId="77777777" w:rsidR="00083A2B" w:rsidRDefault="00083A2B">
            <w:pPr>
              <w:pStyle w:val="TableStyle"/>
            </w:pPr>
          </w:p>
        </w:tc>
        <w:tc>
          <w:tcPr>
            <w:tcW w:w="1570" w:type="dxa"/>
          </w:tcPr>
          <w:p w14:paraId="6B1EBE3A" w14:textId="77777777" w:rsidR="00083A2B" w:rsidRDefault="00083A2B">
            <w:pPr>
              <w:pStyle w:val="TableStyle"/>
            </w:pPr>
          </w:p>
        </w:tc>
        <w:tc>
          <w:tcPr>
            <w:tcW w:w="283" w:type="dxa"/>
          </w:tcPr>
          <w:p w14:paraId="1574AF09" w14:textId="77777777" w:rsidR="00083A2B" w:rsidRDefault="00083A2B">
            <w:pPr>
              <w:pStyle w:val="TableStyle"/>
              <w:jc w:val="center"/>
            </w:pPr>
          </w:p>
        </w:tc>
        <w:tc>
          <w:tcPr>
            <w:tcW w:w="283" w:type="dxa"/>
          </w:tcPr>
          <w:p w14:paraId="386B9867" w14:textId="77777777" w:rsidR="00083A2B" w:rsidRDefault="00083A2B">
            <w:pPr>
              <w:pStyle w:val="TableStyle"/>
              <w:jc w:val="center"/>
            </w:pPr>
          </w:p>
        </w:tc>
        <w:tc>
          <w:tcPr>
            <w:tcW w:w="283" w:type="dxa"/>
          </w:tcPr>
          <w:p w14:paraId="12C280BC" w14:textId="77777777" w:rsidR="00083A2B" w:rsidRDefault="007C4FE9">
            <w:pPr>
              <w:pStyle w:val="TableStyle"/>
              <w:jc w:val="center"/>
            </w:pPr>
            <w:r>
              <w:rPr>
                <w:noProof/>
              </w:rPr>
              <w:t>1</w:t>
            </w:r>
          </w:p>
        </w:tc>
        <w:tc>
          <w:tcPr>
            <w:tcW w:w="283" w:type="dxa"/>
          </w:tcPr>
          <w:p w14:paraId="4AD1738E" w14:textId="77777777" w:rsidR="00083A2B" w:rsidRDefault="00083A2B">
            <w:pPr>
              <w:pStyle w:val="TableStyle"/>
              <w:jc w:val="center"/>
            </w:pPr>
          </w:p>
        </w:tc>
        <w:tc>
          <w:tcPr>
            <w:tcW w:w="283" w:type="dxa"/>
          </w:tcPr>
          <w:p w14:paraId="604ADE75" w14:textId="77777777" w:rsidR="00083A2B" w:rsidRDefault="00083A2B">
            <w:pPr>
              <w:pStyle w:val="TableStyle"/>
              <w:jc w:val="center"/>
            </w:pPr>
          </w:p>
        </w:tc>
        <w:tc>
          <w:tcPr>
            <w:tcW w:w="283" w:type="dxa"/>
          </w:tcPr>
          <w:p w14:paraId="33452079" w14:textId="77777777" w:rsidR="00083A2B" w:rsidRDefault="00083A2B">
            <w:pPr>
              <w:pStyle w:val="TableStyle"/>
              <w:jc w:val="center"/>
            </w:pPr>
          </w:p>
        </w:tc>
        <w:tc>
          <w:tcPr>
            <w:tcW w:w="283" w:type="dxa"/>
          </w:tcPr>
          <w:p w14:paraId="7DFB7FFF" w14:textId="77777777" w:rsidR="00083A2B" w:rsidRDefault="00083A2B">
            <w:pPr>
              <w:pStyle w:val="TableStyle"/>
              <w:jc w:val="center"/>
            </w:pPr>
          </w:p>
        </w:tc>
        <w:tc>
          <w:tcPr>
            <w:tcW w:w="283" w:type="dxa"/>
          </w:tcPr>
          <w:p w14:paraId="346A42C3" w14:textId="77777777" w:rsidR="00083A2B" w:rsidRDefault="00083A2B">
            <w:pPr>
              <w:pStyle w:val="TableStyle"/>
              <w:jc w:val="center"/>
            </w:pPr>
          </w:p>
        </w:tc>
        <w:tc>
          <w:tcPr>
            <w:tcW w:w="1945" w:type="dxa"/>
          </w:tcPr>
          <w:p w14:paraId="6B9006AF" w14:textId="77777777" w:rsidR="00083A2B" w:rsidRDefault="007C4FE9">
            <w:pPr>
              <w:pStyle w:val="TableStyle"/>
            </w:pPr>
            <w:r>
              <w:rPr>
                <w:noProof/>
              </w:rPr>
              <w:t>End Month</w:t>
            </w:r>
          </w:p>
        </w:tc>
      </w:tr>
      <w:tr w:rsidR="00083A2B" w14:paraId="6EF11B70" w14:textId="77777777">
        <w:trPr>
          <w:cantSplit/>
        </w:trPr>
        <w:tc>
          <w:tcPr>
            <w:tcW w:w="624" w:type="dxa"/>
          </w:tcPr>
          <w:p w14:paraId="091BE064" w14:textId="77777777" w:rsidR="00083A2B" w:rsidRDefault="00083A2B">
            <w:pPr>
              <w:pStyle w:val="TableStyle"/>
              <w:jc w:val="center"/>
            </w:pPr>
          </w:p>
        </w:tc>
        <w:tc>
          <w:tcPr>
            <w:tcW w:w="2035" w:type="dxa"/>
          </w:tcPr>
          <w:p w14:paraId="0D7C1A86" w14:textId="77777777" w:rsidR="00083A2B" w:rsidRDefault="00083A2B">
            <w:pPr>
              <w:pStyle w:val="TableStyle"/>
            </w:pPr>
          </w:p>
        </w:tc>
        <w:tc>
          <w:tcPr>
            <w:tcW w:w="595" w:type="dxa"/>
          </w:tcPr>
          <w:p w14:paraId="6D123103" w14:textId="77777777" w:rsidR="00083A2B" w:rsidRDefault="00083A2B">
            <w:pPr>
              <w:pStyle w:val="TableStyle"/>
            </w:pPr>
          </w:p>
        </w:tc>
        <w:tc>
          <w:tcPr>
            <w:tcW w:w="1570" w:type="dxa"/>
          </w:tcPr>
          <w:p w14:paraId="6DEF31FA" w14:textId="77777777" w:rsidR="00083A2B" w:rsidRDefault="00083A2B">
            <w:pPr>
              <w:pStyle w:val="TableStyle"/>
            </w:pPr>
          </w:p>
        </w:tc>
        <w:tc>
          <w:tcPr>
            <w:tcW w:w="283" w:type="dxa"/>
          </w:tcPr>
          <w:p w14:paraId="0C5D479F" w14:textId="77777777" w:rsidR="00083A2B" w:rsidRDefault="00083A2B">
            <w:pPr>
              <w:pStyle w:val="TableStyle"/>
              <w:jc w:val="center"/>
            </w:pPr>
          </w:p>
        </w:tc>
        <w:tc>
          <w:tcPr>
            <w:tcW w:w="283" w:type="dxa"/>
          </w:tcPr>
          <w:p w14:paraId="719165B7" w14:textId="77777777" w:rsidR="00083A2B" w:rsidRDefault="00083A2B">
            <w:pPr>
              <w:pStyle w:val="TableStyle"/>
              <w:jc w:val="center"/>
            </w:pPr>
          </w:p>
        </w:tc>
        <w:tc>
          <w:tcPr>
            <w:tcW w:w="283" w:type="dxa"/>
          </w:tcPr>
          <w:p w14:paraId="71F81E34" w14:textId="77777777" w:rsidR="00083A2B" w:rsidRDefault="007C4FE9">
            <w:pPr>
              <w:pStyle w:val="TableStyle"/>
              <w:jc w:val="center"/>
            </w:pPr>
            <w:r>
              <w:rPr>
                <w:noProof/>
              </w:rPr>
              <w:t>1</w:t>
            </w:r>
          </w:p>
        </w:tc>
        <w:tc>
          <w:tcPr>
            <w:tcW w:w="283" w:type="dxa"/>
          </w:tcPr>
          <w:p w14:paraId="56ABB37D" w14:textId="77777777" w:rsidR="00083A2B" w:rsidRDefault="00083A2B">
            <w:pPr>
              <w:pStyle w:val="TableStyle"/>
              <w:jc w:val="center"/>
            </w:pPr>
          </w:p>
        </w:tc>
        <w:tc>
          <w:tcPr>
            <w:tcW w:w="283" w:type="dxa"/>
          </w:tcPr>
          <w:p w14:paraId="1411B355" w14:textId="77777777" w:rsidR="00083A2B" w:rsidRDefault="00083A2B">
            <w:pPr>
              <w:pStyle w:val="TableStyle"/>
              <w:jc w:val="center"/>
            </w:pPr>
          </w:p>
        </w:tc>
        <w:tc>
          <w:tcPr>
            <w:tcW w:w="283" w:type="dxa"/>
          </w:tcPr>
          <w:p w14:paraId="06196D18" w14:textId="77777777" w:rsidR="00083A2B" w:rsidRDefault="00083A2B">
            <w:pPr>
              <w:pStyle w:val="TableStyle"/>
              <w:jc w:val="center"/>
            </w:pPr>
          </w:p>
        </w:tc>
        <w:tc>
          <w:tcPr>
            <w:tcW w:w="283" w:type="dxa"/>
          </w:tcPr>
          <w:p w14:paraId="187AE173" w14:textId="77777777" w:rsidR="00083A2B" w:rsidRDefault="00083A2B">
            <w:pPr>
              <w:pStyle w:val="TableStyle"/>
              <w:jc w:val="center"/>
            </w:pPr>
          </w:p>
        </w:tc>
        <w:tc>
          <w:tcPr>
            <w:tcW w:w="283" w:type="dxa"/>
          </w:tcPr>
          <w:p w14:paraId="3D27C74D" w14:textId="77777777" w:rsidR="00083A2B" w:rsidRDefault="00083A2B">
            <w:pPr>
              <w:pStyle w:val="TableStyle"/>
              <w:jc w:val="center"/>
            </w:pPr>
          </w:p>
        </w:tc>
        <w:tc>
          <w:tcPr>
            <w:tcW w:w="1945" w:type="dxa"/>
          </w:tcPr>
          <w:p w14:paraId="3A15BC99" w14:textId="77777777" w:rsidR="00083A2B" w:rsidRDefault="007C4FE9">
            <w:pPr>
              <w:pStyle w:val="TableStyle"/>
            </w:pPr>
            <w:r>
              <w:rPr>
                <w:noProof/>
              </w:rPr>
              <w:t>End Day</w:t>
            </w:r>
          </w:p>
        </w:tc>
      </w:tr>
    </w:tbl>
    <w:p w14:paraId="32B67A1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A8EC68B" w14:textId="77777777">
        <w:trPr>
          <w:cantSplit/>
        </w:trPr>
        <w:tc>
          <w:tcPr>
            <w:tcW w:w="624" w:type="dxa"/>
            <w:tcBorders>
              <w:bottom w:val="single" w:sz="2" w:space="0" w:color="auto"/>
            </w:tcBorders>
            <w:shd w:val="pct10" w:color="auto" w:fill="auto"/>
          </w:tcPr>
          <w:p w14:paraId="1D75CB0D" w14:textId="77777777" w:rsidR="00083A2B" w:rsidRDefault="007C4FE9">
            <w:pPr>
              <w:pStyle w:val="TableStyle"/>
              <w:jc w:val="center"/>
            </w:pPr>
            <w:r>
              <w:rPr>
                <w:noProof/>
              </w:rPr>
              <w:t>SDT</w:t>
            </w:r>
          </w:p>
        </w:tc>
        <w:tc>
          <w:tcPr>
            <w:tcW w:w="2035" w:type="dxa"/>
            <w:tcBorders>
              <w:bottom w:val="single" w:sz="2" w:space="0" w:color="auto"/>
            </w:tcBorders>
            <w:shd w:val="pct10" w:color="auto" w:fill="auto"/>
          </w:tcPr>
          <w:p w14:paraId="4AFB6247" w14:textId="77777777" w:rsidR="00083A2B" w:rsidRDefault="007C4FE9">
            <w:pPr>
              <w:pStyle w:val="TableStyle"/>
            </w:pPr>
            <w:r>
              <w:rPr>
                <w:noProof/>
              </w:rPr>
              <w:t>Settlement Day</w:t>
            </w:r>
          </w:p>
        </w:tc>
        <w:tc>
          <w:tcPr>
            <w:tcW w:w="595" w:type="dxa"/>
            <w:tcBorders>
              <w:bottom w:val="single" w:sz="2" w:space="0" w:color="auto"/>
            </w:tcBorders>
            <w:shd w:val="pct10" w:color="auto" w:fill="auto"/>
          </w:tcPr>
          <w:p w14:paraId="28F60C3F" w14:textId="77777777" w:rsidR="00083A2B" w:rsidRDefault="007C4FE9">
            <w:pPr>
              <w:pStyle w:val="TableStyle"/>
            </w:pPr>
            <w:r>
              <w:rPr>
                <w:noProof/>
              </w:rPr>
              <w:t>0-*</w:t>
            </w:r>
          </w:p>
        </w:tc>
        <w:tc>
          <w:tcPr>
            <w:tcW w:w="1570" w:type="dxa"/>
            <w:tcBorders>
              <w:bottom w:val="single" w:sz="2" w:space="0" w:color="auto"/>
            </w:tcBorders>
            <w:shd w:val="pct10" w:color="auto" w:fill="auto"/>
          </w:tcPr>
          <w:p w14:paraId="0240872F" w14:textId="77777777" w:rsidR="00083A2B" w:rsidRDefault="00083A2B">
            <w:pPr>
              <w:pStyle w:val="TableStyle"/>
            </w:pPr>
          </w:p>
        </w:tc>
        <w:tc>
          <w:tcPr>
            <w:tcW w:w="283" w:type="dxa"/>
            <w:tcBorders>
              <w:bottom w:val="single" w:sz="2" w:space="0" w:color="auto"/>
            </w:tcBorders>
            <w:shd w:val="pct10" w:color="auto" w:fill="auto"/>
          </w:tcPr>
          <w:p w14:paraId="008ED5B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2A8A2F3" w14:textId="77777777" w:rsidR="00083A2B" w:rsidRDefault="00083A2B">
            <w:pPr>
              <w:pStyle w:val="TableStyle"/>
              <w:jc w:val="center"/>
            </w:pPr>
          </w:p>
        </w:tc>
        <w:tc>
          <w:tcPr>
            <w:tcW w:w="283" w:type="dxa"/>
            <w:tcBorders>
              <w:bottom w:val="single" w:sz="2" w:space="0" w:color="auto"/>
            </w:tcBorders>
            <w:shd w:val="pct10" w:color="auto" w:fill="auto"/>
          </w:tcPr>
          <w:p w14:paraId="1A7FFEDE" w14:textId="77777777" w:rsidR="00083A2B" w:rsidRDefault="00083A2B">
            <w:pPr>
              <w:pStyle w:val="TableStyle"/>
              <w:jc w:val="center"/>
            </w:pPr>
          </w:p>
        </w:tc>
        <w:tc>
          <w:tcPr>
            <w:tcW w:w="283" w:type="dxa"/>
            <w:tcBorders>
              <w:bottom w:val="single" w:sz="2" w:space="0" w:color="auto"/>
            </w:tcBorders>
            <w:shd w:val="pct10" w:color="auto" w:fill="auto"/>
          </w:tcPr>
          <w:p w14:paraId="3B615303" w14:textId="77777777" w:rsidR="00083A2B" w:rsidRDefault="00083A2B">
            <w:pPr>
              <w:pStyle w:val="TableStyle"/>
              <w:jc w:val="center"/>
            </w:pPr>
          </w:p>
        </w:tc>
        <w:tc>
          <w:tcPr>
            <w:tcW w:w="283" w:type="dxa"/>
            <w:tcBorders>
              <w:bottom w:val="single" w:sz="2" w:space="0" w:color="auto"/>
            </w:tcBorders>
            <w:shd w:val="pct10" w:color="auto" w:fill="auto"/>
          </w:tcPr>
          <w:p w14:paraId="1FBA7E41" w14:textId="77777777" w:rsidR="00083A2B" w:rsidRDefault="00083A2B">
            <w:pPr>
              <w:pStyle w:val="TableStyle"/>
              <w:jc w:val="center"/>
            </w:pPr>
          </w:p>
        </w:tc>
        <w:tc>
          <w:tcPr>
            <w:tcW w:w="283" w:type="dxa"/>
            <w:tcBorders>
              <w:bottom w:val="single" w:sz="2" w:space="0" w:color="auto"/>
            </w:tcBorders>
            <w:shd w:val="pct10" w:color="auto" w:fill="auto"/>
          </w:tcPr>
          <w:p w14:paraId="508A3956" w14:textId="77777777" w:rsidR="00083A2B" w:rsidRDefault="00083A2B">
            <w:pPr>
              <w:pStyle w:val="TableStyle"/>
              <w:jc w:val="center"/>
            </w:pPr>
          </w:p>
        </w:tc>
        <w:tc>
          <w:tcPr>
            <w:tcW w:w="283" w:type="dxa"/>
            <w:tcBorders>
              <w:bottom w:val="single" w:sz="2" w:space="0" w:color="auto"/>
            </w:tcBorders>
            <w:shd w:val="pct10" w:color="auto" w:fill="auto"/>
          </w:tcPr>
          <w:p w14:paraId="61C67B25" w14:textId="77777777" w:rsidR="00083A2B" w:rsidRDefault="00083A2B">
            <w:pPr>
              <w:pStyle w:val="TableStyle"/>
              <w:jc w:val="center"/>
            </w:pPr>
          </w:p>
        </w:tc>
        <w:tc>
          <w:tcPr>
            <w:tcW w:w="283" w:type="dxa"/>
            <w:tcBorders>
              <w:bottom w:val="single" w:sz="2" w:space="0" w:color="auto"/>
            </w:tcBorders>
            <w:shd w:val="pct10" w:color="auto" w:fill="auto"/>
          </w:tcPr>
          <w:p w14:paraId="166F31A8" w14:textId="77777777" w:rsidR="00083A2B" w:rsidRDefault="00083A2B">
            <w:pPr>
              <w:pStyle w:val="TableStyle"/>
              <w:jc w:val="center"/>
            </w:pPr>
          </w:p>
        </w:tc>
        <w:tc>
          <w:tcPr>
            <w:tcW w:w="1945" w:type="dxa"/>
            <w:tcBorders>
              <w:bottom w:val="single" w:sz="2" w:space="0" w:color="auto"/>
            </w:tcBorders>
            <w:shd w:val="pct10" w:color="auto" w:fill="auto"/>
          </w:tcPr>
          <w:p w14:paraId="42D0AD22" w14:textId="77777777" w:rsidR="00083A2B" w:rsidRDefault="00083A2B">
            <w:pPr>
              <w:pStyle w:val="TableStyle"/>
              <w:jc w:val="center"/>
            </w:pPr>
          </w:p>
        </w:tc>
      </w:tr>
      <w:tr w:rsidR="00083A2B" w14:paraId="46BB8E76" w14:textId="77777777">
        <w:trPr>
          <w:cantSplit/>
        </w:trPr>
        <w:tc>
          <w:tcPr>
            <w:tcW w:w="624" w:type="dxa"/>
          </w:tcPr>
          <w:p w14:paraId="3263B07E" w14:textId="77777777" w:rsidR="00083A2B" w:rsidRDefault="00083A2B">
            <w:pPr>
              <w:pStyle w:val="TableStyle"/>
              <w:jc w:val="center"/>
            </w:pPr>
          </w:p>
        </w:tc>
        <w:tc>
          <w:tcPr>
            <w:tcW w:w="2035" w:type="dxa"/>
          </w:tcPr>
          <w:p w14:paraId="35769E20" w14:textId="77777777" w:rsidR="00083A2B" w:rsidRDefault="00083A2B">
            <w:pPr>
              <w:pStyle w:val="TableStyle"/>
            </w:pPr>
          </w:p>
        </w:tc>
        <w:tc>
          <w:tcPr>
            <w:tcW w:w="595" w:type="dxa"/>
          </w:tcPr>
          <w:p w14:paraId="229D0EFD" w14:textId="77777777" w:rsidR="00083A2B" w:rsidRDefault="00083A2B">
            <w:pPr>
              <w:pStyle w:val="TableStyle"/>
            </w:pPr>
          </w:p>
        </w:tc>
        <w:tc>
          <w:tcPr>
            <w:tcW w:w="1570" w:type="dxa"/>
          </w:tcPr>
          <w:p w14:paraId="7E54BFD2" w14:textId="77777777" w:rsidR="00083A2B" w:rsidRDefault="00083A2B">
            <w:pPr>
              <w:pStyle w:val="TableStyle"/>
            </w:pPr>
          </w:p>
        </w:tc>
        <w:tc>
          <w:tcPr>
            <w:tcW w:w="283" w:type="dxa"/>
          </w:tcPr>
          <w:p w14:paraId="144FD92C" w14:textId="77777777" w:rsidR="00083A2B" w:rsidRDefault="00083A2B">
            <w:pPr>
              <w:pStyle w:val="TableStyle"/>
              <w:jc w:val="center"/>
            </w:pPr>
          </w:p>
        </w:tc>
        <w:tc>
          <w:tcPr>
            <w:tcW w:w="283" w:type="dxa"/>
          </w:tcPr>
          <w:p w14:paraId="564B2674" w14:textId="77777777" w:rsidR="00083A2B" w:rsidRDefault="007C4FE9">
            <w:pPr>
              <w:pStyle w:val="TableStyle"/>
              <w:jc w:val="center"/>
            </w:pPr>
            <w:r>
              <w:rPr>
                <w:noProof/>
              </w:rPr>
              <w:t>1</w:t>
            </w:r>
          </w:p>
        </w:tc>
        <w:tc>
          <w:tcPr>
            <w:tcW w:w="283" w:type="dxa"/>
          </w:tcPr>
          <w:p w14:paraId="1C0F1632" w14:textId="77777777" w:rsidR="00083A2B" w:rsidRDefault="00083A2B">
            <w:pPr>
              <w:pStyle w:val="TableStyle"/>
              <w:jc w:val="center"/>
            </w:pPr>
          </w:p>
        </w:tc>
        <w:tc>
          <w:tcPr>
            <w:tcW w:w="283" w:type="dxa"/>
          </w:tcPr>
          <w:p w14:paraId="09D33EC7" w14:textId="77777777" w:rsidR="00083A2B" w:rsidRDefault="00083A2B">
            <w:pPr>
              <w:pStyle w:val="TableStyle"/>
              <w:jc w:val="center"/>
            </w:pPr>
          </w:p>
        </w:tc>
        <w:tc>
          <w:tcPr>
            <w:tcW w:w="283" w:type="dxa"/>
          </w:tcPr>
          <w:p w14:paraId="081C1E21" w14:textId="77777777" w:rsidR="00083A2B" w:rsidRDefault="00083A2B">
            <w:pPr>
              <w:pStyle w:val="TableStyle"/>
              <w:jc w:val="center"/>
            </w:pPr>
          </w:p>
        </w:tc>
        <w:tc>
          <w:tcPr>
            <w:tcW w:w="283" w:type="dxa"/>
          </w:tcPr>
          <w:p w14:paraId="39BC968E" w14:textId="77777777" w:rsidR="00083A2B" w:rsidRDefault="00083A2B">
            <w:pPr>
              <w:pStyle w:val="TableStyle"/>
              <w:jc w:val="center"/>
            </w:pPr>
          </w:p>
        </w:tc>
        <w:tc>
          <w:tcPr>
            <w:tcW w:w="283" w:type="dxa"/>
          </w:tcPr>
          <w:p w14:paraId="12E892C4" w14:textId="77777777" w:rsidR="00083A2B" w:rsidRDefault="00083A2B">
            <w:pPr>
              <w:pStyle w:val="TableStyle"/>
              <w:jc w:val="center"/>
            </w:pPr>
          </w:p>
        </w:tc>
        <w:tc>
          <w:tcPr>
            <w:tcW w:w="283" w:type="dxa"/>
          </w:tcPr>
          <w:p w14:paraId="7F53201F" w14:textId="77777777" w:rsidR="00083A2B" w:rsidRDefault="00083A2B">
            <w:pPr>
              <w:pStyle w:val="TableStyle"/>
              <w:jc w:val="center"/>
            </w:pPr>
          </w:p>
        </w:tc>
        <w:tc>
          <w:tcPr>
            <w:tcW w:w="1945" w:type="dxa"/>
          </w:tcPr>
          <w:p w14:paraId="33044AEF" w14:textId="77777777" w:rsidR="00083A2B" w:rsidRDefault="007C4FE9">
            <w:pPr>
              <w:pStyle w:val="TableStyle"/>
            </w:pPr>
            <w:r>
              <w:rPr>
                <w:noProof/>
              </w:rPr>
              <w:t>Settlement Date</w:t>
            </w:r>
          </w:p>
        </w:tc>
      </w:tr>
      <w:tr w:rsidR="00083A2B" w14:paraId="07D6BD45" w14:textId="77777777">
        <w:trPr>
          <w:cantSplit/>
        </w:trPr>
        <w:tc>
          <w:tcPr>
            <w:tcW w:w="624" w:type="dxa"/>
          </w:tcPr>
          <w:p w14:paraId="24552454" w14:textId="77777777" w:rsidR="00083A2B" w:rsidRDefault="00083A2B">
            <w:pPr>
              <w:pStyle w:val="TableStyle"/>
              <w:jc w:val="center"/>
            </w:pPr>
          </w:p>
        </w:tc>
        <w:tc>
          <w:tcPr>
            <w:tcW w:w="2035" w:type="dxa"/>
          </w:tcPr>
          <w:p w14:paraId="715F6DB9" w14:textId="77777777" w:rsidR="00083A2B" w:rsidRDefault="00083A2B">
            <w:pPr>
              <w:pStyle w:val="TableStyle"/>
            </w:pPr>
          </w:p>
        </w:tc>
        <w:tc>
          <w:tcPr>
            <w:tcW w:w="595" w:type="dxa"/>
          </w:tcPr>
          <w:p w14:paraId="75014FC9" w14:textId="77777777" w:rsidR="00083A2B" w:rsidRDefault="00083A2B">
            <w:pPr>
              <w:pStyle w:val="TableStyle"/>
            </w:pPr>
          </w:p>
        </w:tc>
        <w:tc>
          <w:tcPr>
            <w:tcW w:w="1570" w:type="dxa"/>
          </w:tcPr>
          <w:p w14:paraId="4E5EBC58" w14:textId="77777777" w:rsidR="00083A2B" w:rsidRDefault="00083A2B">
            <w:pPr>
              <w:pStyle w:val="TableStyle"/>
            </w:pPr>
          </w:p>
        </w:tc>
        <w:tc>
          <w:tcPr>
            <w:tcW w:w="283" w:type="dxa"/>
          </w:tcPr>
          <w:p w14:paraId="236C4C38" w14:textId="77777777" w:rsidR="00083A2B" w:rsidRDefault="00083A2B">
            <w:pPr>
              <w:pStyle w:val="TableStyle"/>
              <w:jc w:val="center"/>
            </w:pPr>
          </w:p>
        </w:tc>
        <w:tc>
          <w:tcPr>
            <w:tcW w:w="283" w:type="dxa"/>
          </w:tcPr>
          <w:p w14:paraId="0CB4C86E" w14:textId="77777777" w:rsidR="00083A2B" w:rsidRDefault="007C4FE9">
            <w:pPr>
              <w:pStyle w:val="TableStyle"/>
              <w:jc w:val="center"/>
            </w:pPr>
            <w:r>
              <w:rPr>
                <w:noProof/>
              </w:rPr>
              <w:t>1</w:t>
            </w:r>
          </w:p>
        </w:tc>
        <w:tc>
          <w:tcPr>
            <w:tcW w:w="283" w:type="dxa"/>
          </w:tcPr>
          <w:p w14:paraId="0E79CD66" w14:textId="77777777" w:rsidR="00083A2B" w:rsidRDefault="00083A2B">
            <w:pPr>
              <w:pStyle w:val="TableStyle"/>
              <w:jc w:val="center"/>
            </w:pPr>
          </w:p>
        </w:tc>
        <w:tc>
          <w:tcPr>
            <w:tcW w:w="283" w:type="dxa"/>
          </w:tcPr>
          <w:p w14:paraId="71C986B0" w14:textId="77777777" w:rsidR="00083A2B" w:rsidRDefault="00083A2B">
            <w:pPr>
              <w:pStyle w:val="TableStyle"/>
              <w:jc w:val="center"/>
            </w:pPr>
          </w:p>
        </w:tc>
        <w:tc>
          <w:tcPr>
            <w:tcW w:w="283" w:type="dxa"/>
          </w:tcPr>
          <w:p w14:paraId="5B40F676" w14:textId="77777777" w:rsidR="00083A2B" w:rsidRDefault="00083A2B">
            <w:pPr>
              <w:pStyle w:val="TableStyle"/>
              <w:jc w:val="center"/>
            </w:pPr>
          </w:p>
        </w:tc>
        <w:tc>
          <w:tcPr>
            <w:tcW w:w="283" w:type="dxa"/>
          </w:tcPr>
          <w:p w14:paraId="663BF5B1" w14:textId="77777777" w:rsidR="00083A2B" w:rsidRDefault="00083A2B">
            <w:pPr>
              <w:pStyle w:val="TableStyle"/>
              <w:jc w:val="center"/>
            </w:pPr>
          </w:p>
        </w:tc>
        <w:tc>
          <w:tcPr>
            <w:tcW w:w="283" w:type="dxa"/>
          </w:tcPr>
          <w:p w14:paraId="254D6590" w14:textId="77777777" w:rsidR="00083A2B" w:rsidRDefault="00083A2B">
            <w:pPr>
              <w:pStyle w:val="TableStyle"/>
              <w:jc w:val="center"/>
            </w:pPr>
          </w:p>
        </w:tc>
        <w:tc>
          <w:tcPr>
            <w:tcW w:w="283" w:type="dxa"/>
          </w:tcPr>
          <w:p w14:paraId="253E0C1F" w14:textId="77777777" w:rsidR="00083A2B" w:rsidRDefault="00083A2B">
            <w:pPr>
              <w:pStyle w:val="TableStyle"/>
              <w:jc w:val="center"/>
            </w:pPr>
          </w:p>
        </w:tc>
        <w:tc>
          <w:tcPr>
            <w:tcW w:w="1945" w:type="dxa"/>
          </w:tcPr>
          <w:p w14:paraId="5863CDB0" w14:textId="77777777" w:rsidR="00083A2B" w:rsidRDefault="007C4FE9">
            <w:pPr>
              <w:pStyle w:val="TableStyle"/>
            </w:pPr>
            <w:r>
              <w:rPr>
                <w:noProof/>
              </w:rPr>
              <w:t>Day Type Id</w:t>
            </w:r>
          </w:p>
        </w:tc>
      </w:tr>
      <w:tr w:rsidR="00083A2B" w14:paraId="748DB998" w14:textId="77777777">
        <w:trPr>
          <w:cantSplit/>
        </w:trPr>
        <w:tc>
          <w:tcPr>
            <w:tcW w:w="624" w:type="dxa"/>
          </w:tcPr>
          <w:p w14:paraId="5427BBDC" w14:textId="77777777" w:rsidR="00083A2B" w:rsidRDefault="00083A2B">
            <w:pPr>
              <w:pStyle w:val="TableStyle"/>
              <w:jc w:val="center"/>
            </w:pPr>
          </w:p>
        </w:tc>
        <w:tc>
          <w:tcPr>
            <w:tcW w:w="2035" w:type="dxa"/>
          </w:tcPr>
          <w:p w14:paraId="135EBED1" w14:textId="77777777" w:rsidR="00083A2B" w:rsidRDefault="00083A2B">
            <w:pPr>
              <w:pStyle w:val="TableStyle"/>
            </w:pPr>
          </w:p>
        </w:tc>
        <w:tc>
          <w:tcPr>
            <w:tcW w:w="595" w:type="dxa"/>
          </w:tcPr>
          <w:p w14:paraId="34CB0DE0" w14:textId="77777777" w:rsidR="00083A2B" w:rsidRDefault="00083A2B">
            <w:pPr>
              <w:pStyle w:val="TableStyle"/>
            </w:pPr>
          </w:p>
        </w:tc>
        <w:tc>
          <w:tcPr>
            <w:tcW w:w="1570" w:type="dxa"/>
          </w:tcPr>
          <w:p w14:paraId="6CE01BD2" w14:textId="77777777" w:rsidR="00083A2B" w:rsidRDefault="00083A2B">
            <w:pPr>
              <w:pStyle w:val="TableStyle"/>
            </w:pPr>
          </w:p>
        </w:tc>
        <w:tc>
          <w:tcPr>
            <w:tcW w:w="283" w:type="dxa"/>
          </w:tcPr>
          <w:p w14:paraId="6C983222" w14:textId="77777777" w:rsidR="00083A2B" w:rsidRDefault="00083A2B">
            <w:pPr>
              <w:pStyle w:val="TableStyle"/>
              <w:jc w:val="center"/>
            </w:pPr>
          </w:p>
        </w:tc>
        <w:tc>
          <w:tcPr>
            <w:tcW w:w="283" w:type="dxa"/>
          </w:tcPr>
          <w:p w14:paraId="25C84374" w14:textId="77777777" w:rsidR="00083A2B" w:rsidRDefault="007C4FE9">
            <w:pPr>
              <w:pStyle w:val="TableStyle"/>
              <w:jc w:val="center"/>
            </w:pPr>
            <w:r>
              <w:rPr>
                <w:noProof/>
              </w:rPr>
              <w:t>1</w:t>
            </w:r>
          </w:p>
        </w:tc>
        <w:tc>
          <w:tcPr>
            <w:tcW w:w="283" w:type="dxa"/>
          </w:tcPr>
          <w:p w14:paraId="0ED091C9" w14:textId="77777777" w:rsidR="00083A2B" w:rsidRDefault="00083A2B">
            <w:pPr>
              <w:pStyle w:val="TableStyle"/>
              <w:jc w:val="center"/>
            </w:pPr>
          </w:p>
        </w:tc>
        <w:tc>
          <w:tcPr>
            <w:tcW w:w="283" w:type="dxa"/>
          </w:tcPr>
          <w:p w14:paraId="72757AEC" w14:textId="77777777" w:rsidR="00083A2B" w:rsidRDefault="00083A2B">
            <w:pPr>
              <w:pStyle w:val="TableStyle"/>
              <w:jc w:val="center"/>
            </w:pPr>
          </w:p>
        </w:tc>
        <w:tc>
          <w:tcPr>
            <w:tcW w:w="283" w:type="dxa"/>
          </w:tcPr>
          <w:p w14:paraId="1FF9A4B3" w14:textId="77777777" w:rsidR="00083A2B" w:rsidRDefault="00083A2B">
            <w:pPr>
              <w:pStyle w:val="TableStyle"/>
              <w:jc w:val="center"/>
            </w:pPr>
          </w:p>
        </w:tc>
        <w:tc>
          <w:tcPr>
            <w:tcW w:w="283" w:type="dxa"/>
          </w:tcPr>
          <w:p w14:paraId="47302F55" w14:textId="77777777" w:rsidR="00083A2B" w:rsidRDefault="00083A2B">
            <w:pPr>
              <w:pStyle w:val="TableStyle"/>
              <w:jc w:val="center"/>
            </w:pPr>
          </w:p>
        </w:tc>
        <w:tc>
          <w:tcPr>
            <w:tcW w:w="283" w:type="dxa"/>
          </w:tcPr>
          <w:p w14:paraId="1E94B496" w14:textId="77777777" w:rsidR="00083A2B" w:rsidRDefault="00083A2B">
            <w:pPr>
              <w:pStyle w:val="TableStyle"/>
              <w:jc w:val="center"/>
            </w:pPr>
          </w:p>
        </w:tc>
        <w:tc>
          <w:tcPr>
            <w:tcW w:w="283" w:type="dxa"/>
          </w:tcPr>
          <w:p w14:paraId="49E096C3" w14:textId="77777777" w:rsidR="00083A2B" w:rsidRDefault="00083A2B">
            <w:pPr>
              <w:pStyle w:val="TableStyle"/>
              <w:jc w:val="center"/>
            </w:pPr>
          </w:p>
        </w:tc>
        <w:tc>
          <w:tcPr>
            <w:tcW w:w="1945" w:type="dxa"/>
          </w:tcPr>
          <w:p w14:paraId="4804A07D" w14:textId="77777777" w:rsidR="00083A2B" w:rsidRDefault="007C4FE9">
            <w:pPr>
              <w:pStyle w:val="TableStyle"/>
            </w:pPr>
            <w:r>
              <w:rPr>
                <w:noProof/>
              </w:rPr>
              <w:t>Season Id</w:t>
            </w:r>
          </w:p>
        </w:tc>
      </w:tr>
    </w:tbl>
    <w:p w14:paraId="7C15E26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BA15FB8" w14:textId="77777777">
        <w:trPr>
          <w:cantSplit/>
        </w:trPr>
        <w:tc>
          <w:tcPr>
            <w:tcW w:w="624" w:type="dxa"/>
            <w:tcBorders>
              <w:bottom w:val="single" w:sz="2" w:space="0" w:color="auto"/>
            </w:tcBorders>
            <w:shd w:val="pct10" w:color="auto" w:fill="auto"/>
          </w:tcPr>
          <w:p w14:paraId="6E9C19C8" w14:textId="77777777" w:rsidR="00083A2B" w:rsidRDefault="007C4FE9">
            <w:pPr>
              <w:pStyle w:val="TableStyle"/>
              <w:jc w:val="center"/>
            </w:pPr>
            <w:r>
              <w:rPr>
                <w:noProof/>
              </w:rPr>
              <w:lastRenderedPageBreak/>
              <w:t>PST</w:t>
            </w:r>
          </w:p>
        </w:tc>
        <w:tc>
          <w:tcPr>
            <w:tcW w:w="2035" w:type="dxa"/>
            <w:tcBorders>
              <w:bottom w:val="single" w:sz="2" w:space="0" w:color="auto"/>
            </w:tcBorders>
            <w:shd w:val="pct10" w:color="auto" w:fill="auto"/>
          </w:tcPr>
          <w:p w14:paraId="7595F1AF" w14:textId="77777777" w:rsidR="00083A2B" w:rsidRDefault="007C4FE9">
            <w:pPr>
              <w:pStyle w:val="TableStyle"/>
            </w:pPr>
            <w:r>
              <w:rPr>
                <w:noProof/>
              </w:rPr>
              <w:t>BSC Settlement Timetable Details</w:t>
            </w:r>
          </w:p>
        </w:tc>
        <w:tc>
          <w:tcPr>
            <w:tcW w:w="595" w:type="dxa"/>
            <w:tcBorders>
              <w:bottom w:val="single" w:sz="2" w:space="0" w:color="auto"/>
            </w:tcBorders>
            <w:shd w:val="pct10" w:color="auto" w:fill="auto"/>
          </w:tcPr>
          <w:p w14:paraId="1465B34C" w14:textId="77777777" w:rsidR="00083A2B" w:rsidRDefault="007C4FE9">
            <w:pPr>
              <w:pStyle w:val="TableStyle"/>
            </w:pPr>
            <w:r>
              <w:rPr>
                <w:noProof/>
              </w:rPr>
              <w:t>0-*</w:t>
            </w:r>
          </w:p>
        </w:tc>
        <w:tc>
          <w:tcPr>
            <w:tcW w:w="1570" w:type="dxa"/>
            <w:tcBorders>
              <w:bottom w:val="single" w:sz="2" w:space="0" w:color="auto"/>
            </w:tcBorders>
            <w:shd w:val="pct10" w:color="auto" w:fill="auto"/>
          </w:tcPr>
          <w:p w14:paraId="1C9C33AB" w14:textId="77777777" w:rsidR="00083A2B" w:rsidRDefault="00083A2B">
            <w:pPr>
              <w:pStyle w:val="TableStyle"/>
            </w:pPr>
          </w:p>
        </w:tc>
        <w:tc>
          <w:tcPr>
            <w:tcW w:w="283" w:type="dxa"/>
            <w:tcBorders>
              <w:bottom w:val="single" w:sz="2" w:space="0" w:color="auto"/>
            </w:tcBorders>
            <w:shd w:val="pct10" w:color="auto" w:fill="auto"/>
          </w:tcPr>
          <w:p w14:paraId="2F76DE6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E3F8AA8" w14:textId="77777777" w:rsidR="00083A2B" w:rsidRDefault="00083A2B">
            <w:pPr>
              <w:pStyle w:val="TableStyle"/>
              <w:jc w:val="center"/>
            </w:pPr>
          </w:p>
        </w:tc>
        <w:tc>
          <w:tcPr>
            <w:tcW w:w="283" w:type="dxa"/>
            <w:tcBorders>
              <w:bottom w:val="single" w:sz="2" w:space="0" w:color="auto"/>
            </w:tcBorders>
            <w:shd w:val="pct10" w:color="auto" w:fill="auto"/>
          </w:tcPr>
          <w:p w14:paraId="66B73C6D" w14:textId="77777777" w:rsidR="00083A2B" w:rsidRDefault="00083A2B">
            <w:pPr>
              <w:pStyle w:val="TableStyle"/>
              <w:jc w:val="center"/>
            </w:pPr>
          </w:p>
        </w:tc>
        <w:tc>
          <w:tcPr>
            <w:tcW w:w="283" w:type="dxa"/>
            <w:tcBorders>
              <w:bottom w:val="single" w:sz="2" w:space="0" w:color="auto"/>
            </w:tcBorders>
            <w:shd w:val="pct10" w:color="auto" w:fill="auto"/>
          </w:tcPr>
          <w:p w14:paraId="1E9602EF" w14:textId="77777777" w:rsidR="00083A2B" w:rsidRDefault="00083A2B">
            <w:pPr>
              <w:pStyle w:val="TableStyle"/>
              <w:jc w:val="center"/>
            </w:pPr>
          </w:p>
        </w:tc>
        <w:tc>
          <w:tcPr>
            <w:tcW w:w="283" w:type="dxa"/>
            <w:tcBorders>
              <w:bottom w:val="single" w:sz="2" w:space="0" w:color="auto"/>
            </w:tcBorders>
            <w:shd w:val="pct10" w:color="auto" w:fill="auto"/>
          </w:tcPr>
          <w:p w14:paraId="7BFB3C6C" w14:textId="77777777" w:rsidR="00083A2B" w:rsidRDefault="00083A2B">
            <w:pPr>
              <w:pStyle w:val="TableStyle"/>
              <w:jc w:val="center"/>
            </w:pPr>
          </w:p>
        </w:tc>
        <w:tc>
          <w:tcPr>
            <w:tcW w:w="283" w:type="dxa"/>
            <w:tcBorders>
              <w:bottom w:val="single" w:sz="2" w:space="0" w:color="auto"/>
            </w:tcBorders>
            <w:shd w:val="pct10" w:color="auto" w:fill="auto"/>
          </w:tcPr>
          <w:p w14:paraId="704A04E0" w14:textId="77777777" w:rsidR="00083A2B" w:rsidRDefault="00083A2B">
            <w:pPr>
              <w:pStyle w:val="TableStyle"/>
              <w:jc w:val="center"/>
            </w:pPr>
          </w:p>
        </w:tc>
        <w:tc>
          <w:tcPr>
            <w:tcW w:w="283" w:type="dxa"/>
            <w:tcBorders>
              <w:bottom w:val="single" w:sz="2" w:space="0" w:color="auto"/>
            </w:tcBorders>
            <w:shd w:val="pct10" w:color="auto" w:fill="auto"/>
          </w:tcPr>
          <w:p w14:paraId="62A9F923" w14:textId="77777777" w:rsidR="00083A2B" w:rsidRDefault="00083A2B">
            <w:pPr>
              <w:pStyle w:val="TableStyle"/>
              <w:jc w:val="center"/>
            </w:pPr>
          </w:p>
        </w:tc>
        <w:tc>
          <w:tcPr>
            <w:tcW w:w="283" w:type="dxa"/>
            <w:tcBorders>
              <w:bottom w:val="single" w:sz="2" w:space="0" w:color="auto"/>
            </w:tcBorders>
            <w:shd w:val="pct10" w:color="auto" w:fill="auto"/>
          </w:tcPr>
          <w:p w14:paraId="2DC7A5FB" w14:textId="77777777" w:rsidR="00083A2B" w:rsidRDefault="00083A2B">
            <w:pPr>
              <w:pStyle w:val="TableStyle"/>
              <w:jc w:val="center"/>
            </w:pPr>
          </w:p>
        </w:tc>
        <w:tc>
          <w:tcPr>
            <w:tcW w:w="1945" w:type="dxa"/>
            <w:tcBorders>
              <w:bottom w:val="single" w:sz="2" w:space="0" w:color="auto"/>
            </w:tcBorders>
            <w:shd w:val="pct10" w:color="auto" w:fill="auto"/>
          </w:tcPr>
          <w:p w14:paraId="5F376819" w14:textId="77777777" w:rsidR="00083A2B" w:rsidRDefault="00083A2B">
            <w:pPr>
              <w:pStyle w:val="TableStyle"/>
              <w:jc w:val="center"/>
            </w:pPr>
          </w:p>
        </w:tc>
      </w:tr>
      <w:tr w:rsidR="00083A2B" w14:paraId="198373D4" w14:textId="77777777">
        <w:trPr>
          <w:cantSplit/>
        </w:trPr>
        <w:tc>
          <w:tcPr>
            <w:tcW w:w="624" w:type="dxa"/>
          </w:tcPr>
          <w:p w14:paraId="28E2117A" w14:textId="77777777" w:rsidR="00083A2B" w:rsidRDefault="00083A2B">
            <w:pPr>
              <w:pStyle w:val="TableStyle"/>
              <w:jc w:val="center"/>
            </w:pPr>
          </w:p>
        </w:tc>
        <w:tc>
          <w:tcPr>
            <w:tcW w:w="2035" w:type="dxa"/>
          </w:tcPr>
          <w:p w14:paraId="03C54413" w14:textId="77777777" w:rsidR="00083A2B" w:rsidRDefault="00083A2B">
            <w:pPr>
              <w:pStyle w:val="TableStyle"/>
            </w:pPr>
          </w:p>
        </w:tc>
        <w:tc>
          <w:tcPr>
            <w:tcW w:w="595" w:type="dxa"/>
          </w:tcPr>
          <w:p w14:paraId="41D13CB5" w14:textId="77777777" w:rsidR="00083A2B" w:rsidRDefault="00083A2B">
            <w:pPr>
              <w:pStyle w:val="TableStyle"/>
            </w:pPr>
          </w:p>
        </w:tc>
        <w:tc>
          <w:tcPr>
            <w:tcW w:w="1570" w:type="dxa"/>
          </w:tcPr>
          <w:p w14:paraId="1312C140" w14:textId="77777777" w:rsidR="00083A2B" w:rsidRDefault="00083A2B">
            <w:pPr>
              <w:pStyle w:val="TableStyle"/>
            </w:pPr>
          </w:p>
        </w:tc>
        <w:tc>
          <w:tcPr>
            <w:tcW w:w="283" w:type="dxa"/>
          </w:tcPr>
          <w:p w14:paraId="518C7164" w14:textId="77777777" w:rsidR="00083A2B" w:rsidRDefault="00083A2B">
            <w:pPr>
              <w:pStyle w:val="TableStyle"/>
              <w:jc w:val="center"/>
            </w:pPr>
          </w:p>
        </w:tc>
        <w:tc>
          <w:tcPr>
            <w:tcW w:w="283" w:type="dxa"/>
          </w:tcPr>
          <w:p w14:paraId="13E6EB90" w14:textId="77777777" w:rsidR="00083A2B" w:rsidRDefault="007C4FE9">
            <w:pPr>
              <w:pStyle w:val="TableStyle"/>
              <w:jc w:val="center"/>
            </w:pPr>
            <w:r>
              <w:rPr>
                <w:noProof/>
              </w:rPr>
              <w:t>1</w:t>
            </w:r>
          </w:p>
        </w:tc>
        <w:tc>
          <w:tcPr>
            <w:tcW w:w="283" w:type="dxa"/>
          </w:tcPr>
          <w:p w14:paraId="1CE7ABD0" w14:textId="77777777" w:rsidR="00083A2B" w:rsidRDefault="00083A2B">
            <w:pPr>
              <w:pStyle w:val="TableStyle"/>
              <w:jc w:val="center"/>
            </w:pPr>
          </w:p>
        </w:tc>
        <w:tc>
          <w:tcPr>
            <w:tcW w:w="283" w:type="dxa"/>
          </w:tcPr>
          <w:p w14:paraId="7EB6FC63" w14:textId="77777777" w:rsidR="00083A2B" w:rsidRDefault="00083A2B">
            <w:pPr>
              <w:pStyle w:val="TableStyle"/>
              <w:jc w:val="center"/>
            </w:pPr>
          </w:p>
        </w:tc>
        <w:tc>
          <w:tcPr>
            <w:tcW w:w="283" w:type="dxa"/>
          </w:tcPr>
          <w:p w14:paraId="4CFD5A26" w14:textId="77777777" w:rsidR="00083A2B" w:rsidRDefault="00083A2B">
            <w:pPr>
              <w:pStyle w:val="TableStyle"/>
              <w:jc w:val="center"/>
            </w:pPr>
          </w:p>
        </w:tc>
        <w:tc>
          <w:tcPr>
            <w:tcW w:w="283" w:type="dxa"/>
          </w:tcPr>
          <w:p w14:paraId="2E784B22" w14:textId="77777777" w:rsidR="00083A2B" w:rsidRDefault="00083A2B">
            <w:pPr>
              <w:pStyle w:val="TableStyle"/>
              <w:jc w:val="center"/>
            </w:pPr>
          </w:p>
        </w:tc>
        <w:tc>
          <w:tcPr>
            <w:tcW w:w="283" w:type="dxa"/>
          </w:tcPr>
          <w:p w14:paraId="57E71D55" w14:textId="77777777" w:rsidR="00083A2B" w:rsidRDefault="00083A2B">
            <w:pPr>
              <w:pStyle w:val="TableStyle"/>
              <w:jc w:val="center"/>
            </w:pPr>
          </w:p>
        </w:tc>
        <w:tc>
          <w:tcPr>
            <w:tcW w:w="283" w:type="dxa"/>
          </w:tcPr>
          <w:p w14:paraId="585D38BE" w14:textId="77777777" w:rsidR="00083A2B" w:rsidRDefault="00083A2B">
            <w:pPr>
              <w:pStyle w:val="TableStyle"/>
              <w:jc w:val="center"/>
            </w:pPr>
          </w:p>
        </w:tc>
        <w:tc>
          <w:tcPr>
            <w:tcW w:w="1945" w:type="dxa"/>
          </w:tcPr>
          <w:p w14:paraId="0B56BC53" w14:textId="77777777" w:rsidR="00083A2B" w:rsidRDefault="007C4FE9">
            <w:pPr>
              <w:pStyle w:val="TableStyle"/>
            </w:pPr>
            <w:r>
              <w:rPr>
                <w:noProof/>
              </w:rPr>
              <w:t>Settlement Code</w:t>
            </w:r>
          </w:p>
        </w:tc>
      </w:tr>
      <w:tr w:rsidR="00083A2B" w14:paraId="1AD4246F" w14:textId="77777777">
        <w:trPr>
          <w:cantSplit/>
        </w:trPr>
        <w:tc>
          <w:tcPr>
            <w:tcW w:w="624" w:type="dxa"/>
          </w:tcPr>
          <w:p w14:paraId="62FF3DEB" w14:textId="77777777" w:rsidR="00083A2B" w:rsidRDefault="00083A2B">
            <w:pPr>
              <w:pStyle w:val="TableStyle"/>
              <w:jc w:val="center"/>
            </w:pPr>
          </w:p>
        </w:tc>
        <w:tc>
          <w:tcPr>
            <w:tcW w:w="2035" w:type="dxa"/>
          </w:tcPr>
          <w:p w14:paraId="74F73929" w14:textId="77777777" w:rsidR="00083A2B" w:rsidRDefault="00083A2B">
            <w:pPr>
              <w:pStyle w:val="TableStyle"/>
            </w:pPr>
          </w:p>
        </w:tc>
        <w:tc>
          <w:tcPr>
            <w:tcW w:w="595" w:type="dxa"/>
          </w:tcPr>
          <w:p w14:paraId="4B58BD19" w14:textId="77777777" w:rsidR="00083A2B" w:rsidRDefault="00083A2B">
            <w:pPr>
              <w:pStyle w:val="TableStyle"/>
            </w:pPr>
          </w:p>
        </w:tc>
        <w:tc>
          <w:tcPr>
            <w:tcW w:w="1570" w:type="dxa"/>
          </w:tcPr>
          <w:p w14:paraId="265B54CE" w14:textId="77777777" w:rsidR="00083A2B" w:rsidRDefault="00083A2B">
            <w:pPr>
              <w:pStyle w:val="TableStyle"/>
            </w:pPr>
          </w:p>
        </w:tc>
        <w:tc>
          <w:tcPr>
            <w:tcW w:w="283" w:type="dxa"/>
          </w:tcPr>
          <w:p w14:paraId="18D12BD2" w14:textId="77777777" w:rsidR="00083A2B" w:rsidRDefault="00083A2B">
            <w:pPr>
              <w:pStyle w:val="TableStyle"/>
              <w:jc w:val="center"/>
            </w:pPr>
          </w:p>
        </w:tc>
        <w:tc>
          <w:tcPr>
            <w:tcW w:w="283" w:type="dxa"/>
          </w:tcPr>
          <w:p w14:paraId="2B8AC79F" w14:textId="77777777" w:rsidR="00083A2B" w:rsidRDefault="007C4FE9">
            <w:pPr>
              <w:pStyle w:val="TableStyle"/>
              <w:jc w:val="center"/>
            </w:pPr>
            <w:r>
              <w:rPr>
                <w:noProof/>
              </w:rPr>
              <w:t>1</w:t>
            </w:r>
          </w:p>
        </w:tc>
        <w:tc>
          <w:tcPr>
            <w:tcW w:w="283" w:type="dxa"/>
          </w:tcPr>
          <w:p w14:paraId="0618D84F" w14:textId="77777777" w:rsidR="00083A2B" w:rsidRDefault="00083A2B">
            <w:pPr>
              <w:pStyle w:val="TableStyle"/>
              <w:jc w:val="center"/>
            </w:pPr>
          </w:p>
        </w:tc>
        <w:tc>
          <w:tcPr>
            <w:tcW w:w="283" w:type="dxa"/>
          </w:tcPr>
          <w:p w14:paraId="022F155C" w14:textId="77777777" w:rsidR="00083A2B" w:rsidRDefault="00083A2B">
            <w:pPr>
              <w:pStyle w:val="TableStyle"/>
              <w:jc w:val="center"/>
            </w:pPr>
          </w:p>
        </w:tc>
        <w:tc>
          <w:tcPr>
            <w:tcW w:w="283" w:type="dxa"/>
          </w:tcPr>
          <w:p w14:paraId="635328E9" w14:textId="77777777" w:rsidR="00083A2B" w:rsidRDefault="00083A2B">
            <w:pPr>
              <w:pStyle w:val="TableStyle"/>
              <w:jc w:val="center"/>
            </w:pPr>
          </w:p>
        </w:tc>
        <w:tc>
          <w:tcPr>
            <w:tcW w:w="283" w:type="dxa"/>
          </w:tcPr>
          <w:p w14:paraId="08555F39" w14:textId="77777777" w:rsidR="00083A2B" w:rsidRDefault="00083A2B">
            <w:pPr>
              <w:pStyle w:val="TableStyle"/>
              <w:jc w:val="center"/>
            </w:pPr>
          </w:p>
        </w:tc>
        <w:tc>
          <w:tcPr>
            <w:tcW w:w="283" w:type="dxa"/>
          </w:tcPr>
          <w:p w14:paraId="4E32B964" w14:textId="77777777" w:rsidR="00083A2B" w:rsidRDefault="00083A2B">
            <w:pPr>
              <w:pStyle w:val="TableStyle"/>
              <w:jc w:val="center"/>
            </w:pPr>
          </w:p>
        </w:tc>
        <w:tc>
          <w:tcPr>
            <w:tcW w:w="283" w:type="dxa"/>
          </w:tcPr>
          <w:p w14:paraId="0AFF0733" w14:textId="77777777" w:rsidR="00083A2B" w:rsidRDefault="00083A2B">
            <w:pPr>
              <w:pStyle w:val="TableStyle"/>
              <w:jc w:val="center"/>
            </w:pPr>
          </w:p>
        </w:tc>
        <w:tc>
          <w:tcPr>
            <w:tcW w:w="1945" w:type="dxa"/>
          </w:tcPr>
          <w:p w14:paraId="74C3E925" w14:textId="77777777" w:rsidR="00083A2B" w:rsidRDefault="007C4FE9">
            <w:pPr>
              <w:pStyle w:val="TableStyle"/>
            </w:pPr>
            <w:r>
              <w:rPr>
                <w:noProof/>
              </w:rPr>
              <w:t>Settlement Date</w:t>
            </w:r>
          </w:p>
        </w:tc>
      </w:tr>
      <w:tr w:rsidR="00083A2B" w14:paraId="7D97E85D" w14:textId="77777777">
        <w:trPr>
          <w:cantSplit/>
        </w:trPr>
        <w:tc>
          <w:tcPr>
            <w:tcW w:w="624" w:type="dxa"/>
          </w:tcPr>
          <w:p w14:paraId="578670B1" w14:textId="77777777" w:rsidR="00083A2B" w:rsidRDefault="00083A2B">
            <w:pPr>
              <w:pStyle w:val="TableStyle"/>
              <w:jc w:val="center"/>
            </w:pPr>
          </w:p>
        </w:tc>
        <w:tc>
          <w:tcPr>
            <w:tcW w:w="2035" w:type="dxa"/>
          </w:tcPr>
          <w:p w14:paraId="5B9E233F" w14:textId="77777777" w:rsidR="00083A2B" w:rsidRDefault="00083A2B">
            <w:pPr>
              <w:pStyle w:val="TableStyle"/>
            </w:pPr>
          </w:p>
        </w:tc>
        <w:tc>
          <w:tcPr>
            <w:tcW w:w="595" w:type="dxa"/>
          </w:tcPr>
          <w:p w14:paraId="5CBB05C5" w14:textId="77777777" w:rsidR="00083A2B" w:rsidRDefault="00083A2B">
            <w:pPr>
              <w:pStyle w:val="TableStyle"/>
            </w:pPr>
          </w:p>
        </w:tc>
        <w:tc>
          <w:tcPr>
            <w:tcW w:w="1570" w:type="dxa"/>
          </w:tcPr>
          <w:p w14:paraId="0DD94743" w14:textId="77777777" w:rsidR="00083A2B" w:rsidRDefault="00083A2B">
            <w:pPr>
              <w:pStyle w:val="TableStyle"/>
            </w:pPr>
          </w:p>
        </w:tc>
        <w:tc>
          <w:tcPr>
            <w:tcW w:w="283" w:type="dxa"/>
          </w:tcPr>
          <w:p w14:paraId="638F9002" w14:textId="77777777" w:rsidR="00083A2B" w:rsidRDefault="00083A2B">
            <w:pPr>
              <w:pStyle w:val="TableStyle"/>
              <w:jc w:val="center"/>
            </w:pPr>
          </w:p>
        </w:tc>
        <w:tc>
          <w:tcPr>
            <w:tcW w:w="283" w:type="dxa"/>
          </w:tcPr>
          <w:p w14:paraId="15947F2F" w14:textId="77777777" w:rsidR="00083A2B" w:rsidRDefault="007C4FE9">
            <w:pPr>
              <w:pStyle w:val="TableStyle"/>
              <w:jc w:val="center"/>
            </w:pPr>
            <w:r>
              <w:rPr>
                <w:noProof/>
              </w:rPr>
              <w:t>1</w:t>
            </w:r>
          </w:p>
        </w:tc>
        <w:tc>
          <w:tcPr>
            <w:tcW w:w="283" w:type="dxa"/>
          </w:tcPr>
          <w:p w14:paraId="7CDFFB79" w14:textId="77777777" w:rsidR="00083A2B" w:rsidRDefault="00083A2B">
            <w:pPr>
              <w:pStyle w:val="TableStyle"/>
              <w:jc w:val="center"/>
            </w:pPr>
          </w:p>
        </w:tc>
        <w:tc>
          <w:tcPr>
            <w:tcW w:w="283" w:type="dxa"/>
          </w:tcPr>
          <w:p w14:paraId="37BF4326" w14:textId="77777777" w:rsidR="00083A2B" w:rsidRDefault="00083A2B">
            <w:pPr>
              <w:pStyle w:val="TableStyle"/>
              <w:jc w:val="center"/>
            </w:pPr>
          </w:p>
        </w:tc>
        <w:tc>
          <w:tcPr>
            <w:tcW w:w="283" w:type="dxa"/>
          </w:tcPr>
          <w:p w14:paraId="3F7FDBC0" w14:textId="77777777" w:rsidR="00083A2B" w:rsidRDefault="00083A2B">
            <w:pPr>
              <w:pStyle w:val="TableStyle"/>
              <w:jc w:val="center"/>
            </w:pPr>
          </w:p>
        </w:tc>
        <w:tc>
          <w:tcPr>
            <w:tcW w:w="283" w:type="dxa"/>
          </w:tcPr>
          <w:p w14:paraId="271E3183" w14:textId="77777777" w:rsidR="00083A2B" w:rsidRDefault="00083A2B">
            <w:pPr>
              <w:pStyle w:val="TableStyle"/>
              <w:jc w:val="center"/>
            </w:pPr>
          </w:p>
        </w:tc>
        <w:tc>
          <w:tcPr>
            <w:tcW w:w="283" w:type="dxa"/>
          </w:tcPr>
          <w:p w14:paraId="4C5E437C" w14:textId="77777777" w:rsidR="00083A2B" w:rsidRDefault="00083A2B">
            <w:pPr>
              <w:pStyle w:val="TableStyle"/>
              <w:jc w:val="center"/>
            </w:pPr>
          </w:p>
        </w:tc>
        <w:tc>
          <w:tcPr>
            <w:tcW w:w="283" w:type="dxa"/>
          </w:tcPr>
          <w:p w14:paraId="574FBE2B" w14:textId="77777777" w:rsidR="00083A2B" w:rsidRDefault="00083A2B">
            <w:pPr>
              <w:pStyle w:val="TableStyle"/>
              <w:jc w:val="center"/>
            </w:pPr>
          </w:p>
        </w:tc>
        <w:tc>
          <w:tcPr>
            <w:tcW w:w="1945" w:type="dxa"/>
          </w:tcPr>
          <w:p w14:paraId="293F5475" w14:textId="77777777" w:rsidR="00083A2B" w:rsidRDefault="007C4FE9">
            <w:pPr>
              <w:pStyle w:val="TableStyle"/>
            </w:pPr>
            <w:r>
              <w:rPr>
                <w:noProof/>
              </w:rPr>
              <w:t>Payment Date</w:t>
            </w:r>
          </w:p>
        </w:tc>
      </w:tr>
      <w:tr w:rsidR="00083A2B" w14:paraId="1F08E48A" w14:textId="77777777">
        <w:trPr>
          <w:cantSplit/>
        </w:trPr>
        <w:tc>
          <w:tcPr>
            <w:tcW w:w="624" w:type="dxa"/>
          </w:tcPr>
          <w:p w14:paraId="47BA2C26" w14:textId="77777777" w:rsidR="00083A2B" w:rsidRDefault="00083A2B">
            <w:pPr>
              <w:pStyle w:val="TableStyle"/>
              <w:jc w:val="center"/>
            </w:pPr>
          </w:p>
        </w:tc>
        <w:tc>
          <w:tcPr>
            <w:tcW w:w="2035" w:type="dxa"/>
          </w:tcPr>
          <w:p w14:paraId="4C3C8B17" w14:textId="77777777" w:rsidR="00083A2B" w:rsidRDefault="00083A2B">
            <w:pPr>
              <w:pStyle w:val="TableStyle"/>
            </w:pPr>
          </w:p>
        </w:tc>
        <w:tc>
          <w:tcPr>
            <w:tcW w:w="595" w:type="dxa"/>
          </w:tcPr>
          <w:p w14:paraId="49B0D0AA" w14:textId="77777777" w:rsidR="00083A2B" w:rsidRDefault="00083A2B">
            <w:pPr>
              <w:pStyle w:val="TableStyle"/>
            </w:pPr>
          </w:p>
        </w:tc>
        <w:tc>
          <w:tcPr>
            <w:tcW w:w="1570" w:type="dxa"/>
          </w:tcPr>
          <w:p w14:paraId="1F41E566" w14:textId="77777777" w:rsidR="00083A2B" w:rsidRDefault="00083A2B">
            <w:pPr>
              <w:pStyle w:val="TableStyle"/>
            </w:pPr>
          </w:p>
        </w:tc>
        <w:tc>
          <w:tcPr>
            <w:tcW w:w="283" w:type="dxa"/>
          </w:tcPr>
          <w:p w14:paraId="3E0A3327" w14:textId="77777777" w:rsidR="00083A2B" w:rsidRDefault="00083A2B">
            <w:pPr>
              <w:pStyle w:val="TableStyle"/>
              <w:jc w:val="center"/>
            </w:pPr>
          </w:p>
        </w:tc>
        <w:tc>
          <w:tcPr>
            <w:tcW w:w="283" w:type="dxa"/>
          </w:tcPr>
          <w:p w14:paraId="28592261" w14:textId="77777777" w:rsidR="00083A2B" w:rsidRDefault="007C4FE9">
            <w:pPr>
              <w:pStyle w:val="TableStyle"/>
              <w:jc w:val="center"/>
            </w:pPr>
            <w:r>
              <w:rPr>
                <w:noProof/>
              </w:rPr>
              <w:t>1</w:t>
            </w:r>
          </w:p>
        </w:tc>
        <w:tc>
          <w:tcPr>
            <w:tcW w:w="283" w:type="dxa"/>
          </w:tcPr>
          <w:p w14:paraId="7E88BA74" w14:textId="77777777" w:rsidR="00083A2B" w:rsidRDefault="00083A2B">
            <w:pPr>
              <w:pStyle w:val="TableStyle"/>
              <w:jc w:val="center"/>
            </w:pPr>
          </w:p>
        </w:tc>
        <w:tc>
          <w:tcPr>
            <w:tcW w:w="283" w:type="dxa"/>
          </w:tcPr>
          <w:p w14:paraId="5E65DE76" w14:textId="77777777" w:rsidR="00083A2B" w:rsidRDefault="00083A2B">
            <w:pPr>
              <w:pStyle w:val="TableStyle"/>
              <w:jc w:val="center"/>
            </w:pPr>
          </w:p>
        </w:tc>
        <w:tc>
          <w:tcPr>
            <w:tcW w:w="283" w:type="dxa"/>
          </w:tcPr>
          <w:p w14:paraId="05144B7C" w14:textId="77777777" w:rsidR="00083A2B" w:rsidRDefault="00083A2B">
            <w:pPr>
              <w:pStyle w:val="TableStyle"/>
              <w:jc w:val="center"/>
            </w:pPr>
          </w:p>
        </w:tc>
        <w:tc>
          <w:tcPr>
            <w:tcW w:w="283" w:type="dxa"/>
          </w:tcPr>
          <w:p w14:paraId="76A075C3" w14:textId="77777777" w:rsidR="00083A2B" w:rsidRDefault="00083A2B">
            <w:pPr>
              <w:pStyle w:val="TableStyle"/>
              <w:jc w:val="center"/>
            </w:pPr>
          </w:p>
        </w:tc>
        <w:tc>
          <w:tcPr>
            <w:tcW w:w="283" w:type="dxa"/>
          </w:tcPr>
          <w:p w14:paraId="04D2B001" w14:textId="77777777" w:rsidR="00083A2B" w:rsidRDefault="00083A2B">
            <w:pPr>
              <w:pStyle w:val="TableStyle"/>
              <w:jc w:val="center"/>
            </w:pPr>
          </w:p>
        </w:tc>
        <w:tc>
          <w:tcPr>
            <w:tcW w:w="283" w:type="dxa"/>
          </w:tcPr>
          <w:p w14:paraId="21B6DB13" w14:textId="77777777" w:rsidR="00083A2B" w:rsidRDefault="00083A2B">
            <w:pPr>
              <w:pStyle w:val="TableStyle"/>
              <w:jc w:val="center"/>
            </w:pPr>
          </w:p>
        </w:tc>
        <w:tc>
          <w:tcPr>
            <w:tcW w:w="1945" w:type="dxa"/>
          </w:tcPr>
          <w:p w14:paraId="7EFF3107" w14:textId="77777777" w:rsidR="00083A2B" w:rsidRDefault="007C4FE9">
            <w:pPr>
              <w:pStyle w:val="TableStyle"/>
            </w:pPr>
            <w:r>
              <w:rPr>
                <w:noProof/>
              </w:rPr>
              <w:t>SVA Notification Deadline Date</w:t>
            </w:r>
          </w:p>
        </w:tc>
      </w:tr>
      <w:tr w:rsidR="00083A2B" w14:paraId="1F122F9C" w14:textId="77777777">
        <w:trPr>
          <w:cantSplit/>
        </w:trPr>
        <w:tc>
          <w:tcPr>
            <w:tcW w:w="624" w:type="dxa"/>
          </w:tcPr>
          <w:p w14:paraId="33343383" w14:textId="77777777" w:rsidR="00083A2B" w:rsidRDefault="00083A2B">
            <w:pPr>
              <w:pStyle w:val="TableStyle"/>
              <w:jc w:val="center"/>
            </w:pPr>
          </w:p>
        </w:tc>
        <w:tc>
          <w:tcPr>
            <w:tcW w:w="2035" w:type="dxa"/>
          </w:tcPr>
          <w:p w14:paraId="74A8F6F6" w14:textId="77777777" w:rsidR="00083A2B" w:rsidRDefault="00083A2B">
            <w:pPr>
              <w:pStyle w:val="TableStyle"/>
            </w:pPr>
          </w:p>
        </w:tc>
        <w:tc>
          <w:tcPr>
            <w:tcW w:w="595" w:type="dxa"/>
          </w:tcPr>
          <w:p w14:paraId="11173B6C" w14:textId="77777777" w:rsidR="00083A2B" w:rsidRDefault="00083A2B">
            <w:pPr>
              <w:pStyle w:val="TableStyle"/>
            </w:pPr>
          </w:p>
        </w:tc>
        <w:tc>
          <w:tcPr>
            <w:tcW w:w="1570" w:type="dxa"/>
          </w:tcPr>
          <w:p w14:paraId="434F620B" w14:textId="77777777" w:rsidR="00083A2B" w:rsidRDefault="00083A2B">
            <w:pPr>
              <w:pStyle w:val="TableStyle"/>
            </w:pPr>
          </w:p>
        </w:tc>
        <w:tc>
          <w:tcPr>
            <w:tcW w:w="283" w:type="dxa"/>
          </w:tcPr>
          <w:p w14:paraId="57712898" w14:textId="77777777" w:rsidR="00083A2B" w:rsidRDefault="00083A2B">
            <w:pPr>
              <w:pStyle w:val="TableStyle"/>
              <w:jc w:val="center"/>
            </w:pPr>
          </w:p>
        </w:tc>
        <w:tc>
          <w:tcPr>
            <w:tcW w:w="283" w:type="dxa"/>
          </w:tcPr>
          <w:p w14:paraId="2B2F3EF0" w14:textId="77777777" w:rsidR="00083A2B" w:rsidRDefault="007C4FE9">
            <w:pPr>
              <w:pStyle w:val="TableStyle"/>
              <w:jc w:val="center"/>
            </w:pPr>
            <w:r>
              <w:rPr>
                <w:noProof/>
              </w:rPr>
              <w:t>1</w:t>
            </w:r>
          </w:p>
        </w:tc>
        <w:tc>
          <w:tcPr>
            <w:tcW w:w="283" w:type="dxa"/>
          </w:tcPr>
          <w:p w14:paraId="4E8E505B" w14:textId="77777777" w:rsidR="00083A2B" w:rsidRDefault="00083A2B">
            <w:pPr>
              <w:pStyle w:val="TableStyle"/>
              <w:jc w:val="center"/>
            </w:pPr>
          </w:p>
        </w:tc>
        <w:tc>
          <w:tcPr>
            <w:tcW w:w="283" w:type="dxa"/>
          </w:tcPr>
          <w:p w14:paraId="44ADA4BA" w14:textId="77777777" w:rsidR="00083A2B" w:rsidRDefault="00083A2B">
            <w:pPr>
              <w:pStyle w:val="TableStyle"/>
              <w:jc w:val="center"/>
            </w:pPr>
          </w:p>
        </w:tc>
        <w:tc>
          <w:tcPr>
            <w:tcW w:w="283" w:type="dxa"/>
          </w:tcPr>
          <w:p w14:paraId="54953C1A" w14:textId="77777777" w:rsidR="00083A2B" w:rsidRDefault="00083A2B">
            <w:pPr>
              <w:pStyle w:val="TableStyle"/>
              <w:jc w:val="center"/>
            </w:pPr>
          </w:p>
        </w:tc>
        <w:tc>
          <w:tcPr>
            <w:tcW w:w="283" w:type="dxa"/>
          </w:tcPr>
          <w:p w14:paraId="7C2F84B0" w14:textId="77777777" w:rsidR="00083A2B" w:rsidRDefault="00083A2B">
            <w:pPr>
              <w:pStyle w:val="TableStyle"/>
              <w:jc w:val="center"/>
            </w:pPr>
          </w:p>
        </w:tc>
        <w:tc>
          <w:tcPr>
            <w:tcW w:w="283" w:type="dxa"/>
          </w:tcPr>
          <w:p w14:paraId="46024C92" w14:textId="77777777" w:rsidR="00083A2B" w:rsidRDefault="00083A2B">
            <w:pPr>
              <w:pStyle w:val="TableStyle"/>
              <w:jc w:val="center"/>
            </w:pPr>
          </w:p>
        </w:tc>
        <w:tc>
          <w:tcPr>
            <w:tcW w:w="283" w:type="dxa"/>
          </w:tcPr>
          <w:p w14:paraId="614067F6" w14:textId="77777777" w:rsidR="00083A2B" w:rsidRDefault="00083A2B">
            <w:pPr>
              <w:pStyle w:val="TableStyle"/>
              <w:jc w:val="center"/>
            </w:pPr>
          </w:p>
        </w:tc>
        <w:tc>
          <w:tcPr>
            <w:tcW w:w="1945" w:type="dxa"/>
          </w:tcPr>
          <w:p w14:paraId="7EE129EC" w14:textId="77777777" w:rsidR="00083A2B" w:rsidRDefault="007C4FE9">
            <w:pPr>
              <w:pStyle w:val="TableStyle"/>
            </w:pPr>
            <w:r>
              <w:rPr>
                <w:noProof/>
              </w:rPr>
              <w:t>SAA Notification Deadline Date</w:t>
            </w:r>
          </w:p>
        </w:tc>
      </w:tr>
    </w:tbl>
    <w:p w14:paraId="17B9244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C5D2153" w14:textId="77777777">
        <w:trPr>
          <w:cantSplit/>
        </w:trPr>
        <w:tc>
          <w:tcPr>
            <w:tcW w:w="624" w:type="dxa"/>
            <w:tcBorders>
              <w:bottom w:val="single" w:sz="2" w:space="0" w:color="auto"/>
            </w:tcBorders>
            <w:shd w:val="pct10" w:color="auto" w:fill="auto"/>
          </w:tcPr>
          <w:p w14:paraId="34B27364" w14:textId="77777777" w:rsidR="00083A2B" w:rsidRDefault="007C4FE9">
            <w:pPr>
              <w:pStyle w:val="TableStyle"/>
              <w:jc w:val="center"/>
            </w:pPr>
            <w:r>
              <w:rPr>
                <w:noProof/>
              </w:rPr>
              <w:t>SET</w:t>
            </w:r>
          </w:p>
        </w:tc>
        <w:tc>
          <w:tcPr>
            <w:tcW w:w="2035" w:type="dxa"/>
            <w:tcBorders>
              <w:bottom w:val="single" w:sz="2" w:space="0" w:color="auto"/>
            </w:tcBorders>
            <w:shd w:val="pct10" w:color="auto" w:fill="auto"/>
          </w:tcPr>
          <w:p w14:paraId="3D019FDD" w14:textId="77777777" w:rsidR="00083A2B" w:rsidRDefault="007C4FE9">
            <w:pPr>
              <w:pStyle w:val="TableStyle"/>
            </w:pPr>
            <w:r>
              <w:rPr>
                <w:noProof/>
              </w:rPr>
              <w:t>Settlement Period</w:t>
            </w:r>
          </w:p>
        </w:tc>
        <w:tc>
          <w:tcPr>
            <w:tcW w:w="595" w:type="dxa"/>
            <w:tcBorders>
              <w:bottom w:val="single" w:sz="2" w:space="0" w:color="auto"/>
            </w:tcBorders>
            <w:shd w:val="pct10" w:color="auto" w:fill="auto"/>
          </w:tcPr>
          <w:p w14:paraId="025EC7A4" w14:textId="77777777" w:rsidR="00083A2B" w:rsidRDefault="007C4FE9">
            <w:pPr>
              <w:pStyle w:val="TableStyle"/>
            </w:pPr>
            <w:r>
              <w:rPr>
                <w:noProof/>
              </w:rPr>
              <w:t>0-*</w:t>
            </w:r>
          </w:p>
        </w:tc>
        <w:tc>
          <w:tcPr>
            <w:tcW w:w="1570" w:type="dxa"/>
            <w:tcBorders>
              <w:bottom w:val="single" w:sz="2" w:space="0" w:color="auto"/>
            </w:tcBorders>
            <w:shd w:val="pct10" w:color="auto" w:fill="auto"/>
          </w:tcPr>
          <w:p w14:paraId="091D96B4" w14:textId="77777777" w:rsidR="00083A2B" w:rsidRDefault="00083A2B">
            <w:pPr>
              <w:pStyle w:val="TableStyle"/>
            </w:pPr>
          </w:p>
        </w:tc>
        <w:tc>
          <w:tcPr>
            <w:tcW w:w="283" w:type="dxa"/>
            <w:tcBorders>
              <w:bottom w:val="single" w:sz="2" w:space="0" w:color="auto"/>
            </w:tcBorders>
            <w:shd w:val="pct10" w:color="auto" w:fill="auto"/>
          </w:tcPr>
          <w:p w14:paraId="4F2B2CB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6604C15" w14:textId="77777777" w:rsidR="00083A2B" w:rsidRDefault="00083A2B">
            <w:pPr>
              <w:pStyle w:val="TableStyle"/>
              <w:jc w:val="center"/>
            </w:pPr>
          </w:p>
        </w:tc>
        <w:tc>
          <w:tcPr>
            <w:tcW w:w="283" w:type="dxa"/>
            <w:tcBorders>
              <w:bottom w:val="single" w:sz="2" w:space="0" w:color="auto"/>
            </w:tcBorders>
            <w:shd w:val="pct10" w:color="auto" w:fill="auto"/>
          </w:tcPr>
          <w:p w14:paraId="77538EBA" w14:textId="77777777" w:rsidR="00083A2B" w:rsidRDefault="00083A2B">
            <w:pPr>
              <w:pStyle w:val="TableStyle"/>
              <w:jc w:val="center"/>
            </w:pPr>
          </w:p>
        </w:tc>
        <w:tc>
          <w:tcPr>
            <w:tcW w:w="283" w:type="dxa"/>
            <w:tcBorders>
              <w:bottom w:val="single" w:sz="2" w:space="0" w:color="auto"/>
            </w:tcBorders>
            <w:shd w:val="pct10" w:color="auto" w:fill="auto"/>
          </w:tcPr>
          <w:p w14:paraId="5B977240" w14:textId="77777777" w:rsidR="00083A2B" w:rsidRDefault="00083A2B">
            <w:pPr>
              <w:pStyle w:val="TableStyle"/>
              <w:jc w:val="center"/>
            </w:pPr>
          </w:p>
        </w:tc>
        <w:tc>
          <w:tcPr>
            <w:tcW w:w="283" w:type="dxa"/>
            <w:tcBorders>
              <w:bottom w:val="single" w:sz="2" w:space="0" w:color="auto"/>
            </w:tcBorders>
            <w:shd w:val="pct10" w:color="auto" w:fill="auto"/>
          </w:tcPr>
          <w:p w14:paraId="5C06E4AE" w14:textId="77777777" w:rsidR="00083A2B" w:rsidRDefault="00083A2B">
            <w:pPr>
              <w:pStyle w:val="TableStyle"/>
              <w:jc w:val="center"/>
            </w:pPr>
          </w:p>
        </w:tc>
        <w:tc>
          <w:tcPr>
            <w:tcW w:w="283" w:type="dxa"/>
            <w:tcBorders>
              <w:bottom w:val="single" w:sz="2" w:space="0" w:color="auto"/>
            </w:tcBorders>
            <w:shd w:val="pct10" w:color="auto" w:fill="auto"/>
          </w:tcPr>
          <w:p w14:paraId="0F7FC27A" w14:textId="77777777" w:rsidR="00083A2B" w:rsidRDefault="00083A2B">
            <w:pPr>
              <w:pStyle w:val="TableStyle"/>
              <w:jc w:val="center"/>
            </w:pPr>
          </w:p>
        </w:tc>
        <w:tc>
          <w:tcPr>
            <w:tcW w:w="283" w:type="dxa"/>
            <w:tcBorders>
              <w:bottom w:val="single" w:sz="2" w:space="0" w:color="auto"/>
            </w:tcBorders>
            <w:shd w:val="pct10" w:color="auto" w:fill="auto"/>
          </w:tcPr>
          <w:p w14:paraId="33547EF0" w14:textId="77777777" w:rsidR="00083A2B" w:rsidRDefault="00083A2B">
            <w:pPr>
              <w:pStyle w:val="TableStyle"/>
              <w:jc w:val="center"/>
            </w:pPr>
          </w:p>
        </w:tc>
        <w:tc>
          <w:tcPr>
            <w:tcW w:w="283" w:type="dxa"/>
            <w:tcBorders>
              <w:bottom w:val="single" w:sz="2" w:space="0" w:color="auto"/>
            </w:tcBorders>
            <w:shd w:val="pct10" w:color="auto" w:fill="auto"/>
          </w:tcPr>
          <w:p w14:paraId="4B969501" w14:textId="77777777" w:rsidR="00083A2B" w:rsidRDefault="00083A2B">
            <w:pPr>
              <w:pStyle w:val="TableStyle"/>
              <w:jc w:val="center"/>
            </w:pPr>
          </w:p>
        </w:tc>
        <w:tc>
          <w:tcPr>
            <w:tcW w:w="1945" w:type="dxa"/>
            <w:tcBorders>
              <w:bottom w:val="single" w:sz="2" w:space="0" w:color="auto"/>
            </w:tcBorders>
            <w:shd w:val="pct10" w:color="auto" w:fill="auto"/>
          </w:tcPr>
          <w:p w14:paraId="6ADF1CB4" w14:textId="77777777" w:rsidR="00083A2B" w:rsidRDefault="00083A2B">
            <w:pPr>
              <w:pStyle w:val="TableStyle"/>
              <w:jc w:val="center"/>
            </w:pPr>
          </w:p>
        </w:tc>
      </w:tr>
      <w:tr w:rsidR="00083A2B" w14:paraId="543B89F3" w14:textId="77777777">
        <w:trPr>
          <w:cantSplit/>
        </w:trPr>
        <w:tc>
          <w:tcPr>
            <w:tcW w:w="624" w:type="dxa"/>
          </w:tcPr>
          <w:p w14:paraId="6BD43169" w14:textId="77777777" w:rsidR="00083A2B" w:rsidRDefault="00083A2B">
            <w:pPr>
              <w:pStyle w:val="TableStyle"/>
              <w:jc w:val="center"/>
            </w:pPr>
          </w:p>
        </w:tc>
        <w:tc>
          <w:tcPr>
            <w:tcW w:w="2035" w:type="dxa"/>
          </w:tcPr>
          <w:p w14:paraId="46787531" w14:textId="77777777" w:rsidR="00083A2B" w:rsidRDefault="00083A2B">
            <w:pPr>
              <w:pStyle w:val="TableStyle"/>
            </w:pPr>
          </w:p>
        </w:tc>
        <w:tc>
          <w:tcPr>
            <w:tcW w:w="595" w:type="dxa"/>
          </w:tcPr>
          <w:p w14:paraId="1634AFF2" w14:textId="77777777" w:rsidR="00083A2B" w:rsidRDefault="00083A2B">
            <w:pPr>
              <w:pStyle w:val="TableStyle"/>
            </w:pPr>
          </w:p>
        </w:tc>
        <w:tc>
          <w:tcPr>
            <w:tcW w:w="1570" w:type="dxa"/>
          </w:tcPr>
          <w:p w14:paraId="7E4E93E7" w14:textId="77777777" w:rsidR="00083A2B" w:rsidRDefault="00083A2B">
            <w:pPr>
              <w:pStyle w:val="TableStyle"/>
            </w:pPr>
          </w:p>
        </w:tc>
        <w:tc>
          <w:tcPr>
            <w:tcW w:w="283" w:type="dxa"/>
          </w:tcPr>
          <w:p w14:paraId="278CFF94" w14:textId="77777777" w:rsidR="00083A2B" w:rsidRDefault="00083A2B">
            <w:pPr>
              <w:pStyle w:val="TableStyle"/>
              <w:jc w:val="center"/>
            </w:pPr>
          </w:p>
        </w:tc>
        <w:tc>
          <w:tcPr>
            <w:tcW w:w="283" w:type="dxa"/>
          </w:tcPr>
          <w:p w14:paraId="67359194" w14:textId="77777777" w:rsidR="00083A2B" w:rsidRDefault="007C4FE9">
            <w:pPr>
              <w:pStyle w:val="TableStyle"/>
              <w:jc w:val="center"/>
            </w:pPr>
            <w:r>
              <w:rPr>
                <w:noProof/>
              </w:rPr>
              <w:t>1</w:t>
            </w:r>
          </w:p>
        </w:tc>
        <w:tc>
          <w:tcPr>
            <w:tcW w:w="283" w:type="dxa"/>
          </w:tcPr>
          <w:p w14:paraId="0D1EB92E" w14:textId="77777777" w:rsidR="00083A2B" w:rsidRDefault="00083A2B">
            <w:pPr>
              <w:pStyle w:val="TableStyle"/>
              <w:jc w:val="center"/>
            </w:pPr>
          </w:p>
        </w:tc>
        <w:tc>
          <w:tcPr>
            <w:tcW w:w="283" w:type="dxa"/>
          </w:tcPr>
          <w:p w14:paraId="6EB2C817" w14:textId="77777777" w:rsidR="00083A2B" w:rsidRDefault="00083A2B">
            <w:pPr>
              <w:pStyle w:val="TableStyle"/>
              <w:jc w:val="center"/>
            </w:pPr>
          </w:p>
        </w:tc>
        <w:tc>
          <w:tcPr>
            <w:tcW w:w="283" w:type="dxa"/>
          </w:tcPr>
          <w:p w14:paraId="5BB304E7" w14:textId="77777777" w:rsidR="00083A2B" w:rsidRDefault="00083A2B">
            <w:pPr>
              <w:pStyle w:val="TableStyle"/>
              <w:jc w:val="center"/>
            </w:pPr>
          </w:p>
        </w:tc>
        <w:tc>
          <w:tcPr>
            <w:tcW w:w="283" w:type="dxa"/>
          </w:tcPr>
          <w:p w14:paraId="7DCFF725" w14:textId="77777777" w:rsidR="00083A2B" w:rsidRDefault="00083A2B">
            <w:pPr>
              <w:pStyle w:val="TableStyle"/>
              <w:jc w:val="center"/>
            </w:pPr>
          </w:p>
        </w:tc>
        <w:tc>
          <w:tcPr>
            <w:tcW w:w="283" w:type="dxa"/>
          </w:tcPr>
          <w:p w14:paraId="2E492F7E" w14:textId="77777777" w:rsidR="00083A2B" w:rsidRDefault="00083A2B">
            <w:pPr>
              <w:pStyle w:val="TableStyle"/>
              <w:jc w:val="center"/>
            </w:pPr>
          </w:p>
        </w:tc>
        <w:tc>
          <w:tcPr>
            <w:tcW w:w="283" w:type="dxa"/>
          </w:tcPr>
          <w:p w14:paraId="48AFC1B9" w14:textId="77777777" w:rsidR="00083A2B" w:rsidRDefault="00083A2B">
            <w:pPr>
              <w:pStyle w:val="TableStyle"/>
              <w:jc w:val="center"/>
            </w:pPr>
          </w:p>
        </w:tc>
        <w:tc>
          <w:tcPr>
            <w:tcW w:w="1945" w:type="dxa"/>
          </w:tcPr>
          <w:p w14:paraId="19A7C4F4" w14:textId="77777777" w:rsidR="00083A2B" w:rsidRDefault="007C4FE9">
            <w:pPr>
              <w:pStyle w:val="TableStyle"/>
            </w:pPr>
            <w:r>
              <w:rPr>
                <w:noProof/>
              </w:rPr>
              <w:t>Settlement Date</w:t>
            </w:r>
          </w:p>
        </w:tc>
      </w:tr>
      <w:tr w:rsidR="00083A2B" w14:paraId="1BD0D19A" w14:textId="77777777">
        <w:trPr>
          <w:cantSplit/>
        </w:trPr>
        <w:tc>
          <w:tcPr>
            <w:tcW w:w="624" w:type="dxa"/>
          </w:tcPr>
          <w:p w14:paraId="0B2809CB" w14:textId="77777777" w:rsidR="00083A2B" w:rsidRDefault="00083A2B">
            <w:pPr>
              <w:pStyle w:val="TableStyle"/>
              <w:jc w:val="center"/>
            </w:pPr>
          </w:p>
        </w:tc>
        <w:tc>
          <w:tcPr>
            <w:tcW w:w="2035" w:type="dxa"/>
          </w:tcPr>
          <w:p w14:paraId="1A0C7469" w14:textId="77777777" w:rsidR="00083A2B" w:rsidRDefault="00083A2B">
            <w:pPr>
              <w:pStyle w:val="TableStyle"/>
            </w:pPr>
          </w:p>
        </w:tc>
        <w:tc>
          <w:tcPr>
            <w:tcW w:w="595" w:type="dxa"/>
          </w:tcPr>
          <w:p w14:paraId="6ADA9471" w14:textId="77777777" w:rsidR="00083A2B" w:rsidRDefault="00083A2B">
            <w:pPr>
              <w:pStyle w:val="TableStyle"/>
            </w:pPr>
          </w:p>
        </w:tc>
        <w:tc>
          <w:tcPr>
            <w:tcW w:w="1570" w:type="dxa"/>
          </w:tcPr>
          <w:p w14:paraId="5E7DAB02" w14:textId="77777777" w:rsidR="00083A2B" w:rsidRDefault="00083A2B">
            <w:pPr>
              <w:pStyle w:val="TableStyle"/>
            </w:pPr>
          </w:p>
        </w:tc>
        <w:tc>
          <w:tcPr>
            <w:tcW w:w="283" w:type="dxa"/>
          </w:tcPr>
          <w:p w14:paraId="16166497" w14:textId="77777777" w:rsidR="00083A2B" w:rsidRDefault="00083A2B">
            <w:pPr>
              <w:pStyle w:val="TableStyle"/>
              <w:jc w:val="center"/>
            </w:pPr>
          </w:p>
        </w:tc>
        <w:tc>
          <w:tcPr>
            <w:tcW w:w="283" w:type="dxa"/>
          </w:tcPr>
          <w:p w14:paraId="741DA7CE" w14:textId="77777777" w:rsidR="00083A2B" w:rsidRDefault="007C4FE9">
            <w:pPr>
              <w:pStyle w:val="TableStyle"/>
              <w:jc w:val="center"/>
            </w:pPr>
            <w:r>
              <w:rPr>
                <w:noProof/>
              </w:rPr>
              <w:t>1</w:t>
            </w:r>
          </w:p>
        </w:tc>
        <w:tc>
          <w:tcPr>
            <w:tcW w:w="283" w:type="dxa"/>
          </w:tcPr>
          <w:p w14:paraId="30BB7775" w14:textId="77777777" w:rsidR="00083A2B" w:rsidRDefault="00083A2B">
            <w:pPr>
              <w:pStyle w:val="TableStyle"/>
              <w:jc w:val="center"/>
            </w:pPr>
          </w:p>
        </w:tc>
        <w:tc>
          <w:tcPr>
            <w:tcW w:w="283" w:type="dxa"/>
          </w:tcPr>
          <w:p w14:paraId="22E29374" w14:textId="77777777" w:rsidR="00083A2B" w:rsidRDefault="00083A2B">
            <w:pPr>
              <w:pStyle w:val="TableStyle"/>
              <w:jc w:val="center"/>
            </w:pPr>
          </w:p>
        </w:tc>
        <w:tc>
          <w:tcPr>
            <w:tcW w:w="283" w:type="dxa"/>
          </w:tcPr>
          <w:p w14:paraId="693F9BB6" w14:textId="77777777" w:rsidR="00083A2B" w:rsidRDefault="00083A2B">
            <w:pPr>
              <w:pStyle w:val="TableStyle"/>
              <w:jc w:val="center"/>
            </w:pPr>
          </w:p>
        </w:tc>
        <w:tc>
          <w:tcPr>
            <w:tcW w:w="283" w:type="dxa"/>
          </w:tcPr>
          <w:p w14:paraId="48457566" w14:textId="77777777" w:rsidR="00083A2B" w:rsidRDefault="00083A2B">
            <w:pPr>
              <w:pStyle w:val="TableStyle"/>
              <w:jc w:val="center"/>
            </w:pPr>
          </w:p>
        </w:tc>
        <w:tc>
          <w:tcPr>
            <w:tcW w:w="283" w:type="dxa"/>
          </w:tcPr>
          <w:p w14:paraId="2BB5B38E" w14:textId="77777777" w:rsidR="00083A2B" w:rsidRDefault="00083A2B">
            <w:pPr>
              <w:pStyle w:val="TableStyle"/>
              <w:jc w:val="center"/>
            </w:pPr>
          </w:p>
        </w:tc>
        <w:tc>
          <w:tcPr>
            <w:tcW w:w="283" w:type="dxa"/>
          </w:tcPr>
          <w:p w14:paraId="74B61ED5" w14:textId="77777777" w:rsidR="00083A2B" w:rsidRDefault="00083A2B">
            <w:pPr>
              <w:pStyle w:val="TableStyle"/>
              <w:jc w:val="center"/>
            </w:pPr>
          </w:p>
        </w:tc>
        <w:tc>
          <w:tcPr>
            <w:tcW w:w="1945" w:type="dxa"/>
          </w:tcPr>
          <w:p w14:paraId="09C9BFD4" w14:textId="77777777" w:rsidR="00083A2B" w:rsidRDefault="007C4FE9">
            <w:pPr>
              <w:pStyle w:val="TableStyle"/>
            </w:pPr>
            <w:r>
              <w:rPr>
                <w:noProof/>
              </w:rPr>
              <w:t>Settlement Period Id</w:t>
            </w:r>
          </w:p>
        </w:tc>
      </w:tr>
      <w:tr w:rsidR="00083A2B" w14:paraId="1D526311" w14:textId="77777777">
        <w:trPr>
          <w:cantSplit/>
        </w:trPr>
        <w:tc>
          <w:tcPr>
            <w:tcW w:w="624" w:type="dxa"/>
          </w:tcPr>
          <w:p w14:paraId="3505D384" w14:textId="77777777" w:rsidR="00083A2B" w:rsidRDefault="00083A2B">
            <w:pPr>
              <w:pStyle w:val="TableStyle"/>
              <w:jc w:val="center"/>
            </w:pPr>
          </w:p>
        </w:tc>
        <w:tc>
          <w:tcPr>
            <w:tcW w:w="2035" w:type="dxa"/>
          </w:tcPr>
          <w:p w14:paraId="3B904F3D" w14:textId="77777777" w:rsidR="00083A2B" w:rsidRDefault="00083A2B">
            <w:pPr>
              <w:pStyle w:val="TableStyle"/>
            </w:pPr>
          </w:p>
        </w:tc>
        <w:tc>
          <w:tcPr>
            <w:tcW w:w="595" w:type="dxa"/>
          </w:tcPr>
          <w:p w14:paraId="2A3C9A4C" w14:textId="77777777" w:rsidR="00083A2B" w:rsidRDefault="00083A2B">
            <w:pPr>
              <w:pStyle w:val="TableStyle"/>
            </w:pPr>
          </w:p>
        </w:tc>
        <w:tc>
          <w:tcPr>
            <w:tcW w:w="1570" w:type="dxa"/>
          </w:tcPr>
          <w:p w14:paraId="71F825DB" w14:textId="77777777" w:rsidR="00083A2B" w:rsidRDefault="00083A2B">
            <w:pPr>
              <w:pStyle w:val="TableStyle"/>
            </w:pPr>
          </w:p>
        </w:tc>
        <w:tc>
          <w:tcPr>
            <w:tcW w:w="283" w:type="dxa"/>
          </w:tcPr>
          <w:p w14:paraId="57D13100" w14:textId="77777777" w:rsidR="00083A2B" w:rsidRDefault="00083A2B">
            <w:pPr>
              <w:pStyle w:val="TableStyle"/>
              <w:jc w:val="center"/>
            </w:pPr>
          </w:p>
        </w:tc>
        <w:tc>
          <w:tcPr>
            <w:tcW w:w="283" w:type="dxa"/>
          </w:tcPr>
          <w:p w14:paraId="0F51C351" w14:textId="77777777" w:rsidR="00083A2B" w:rsidRDefault="007C4FE9">
            <w:pPr>
              <w:pStyle w:val="TableStyle"/>
              <w:jc w:val="center"/>
            </w:pPr>
            <w:r>
              <w:rPr>
                <w:noProof/>
              </w:rPr>
              <w:t>1</w:t>
            </w:r>
          </w:p>
        </w:tc>
        <w:tc>
          <w:tcPr>
            <w:tcW w:w="283" w:type="dxa"/>
          </w:tcPr>
          <w:p w14:paraId="4EBEA6A2" w14:textId="77777777" w:rsidR="00083A2B" w:rsidRDefault="00083A2B">
            <w:pPr>
              <w:pStyle w:val="TableStyle"/>
              <w:jc w:val="center"/>
            </w:pPr>
          </w:p>
        </w:tc>
        <w:tc>
          <w:tcPr>
            <w:tcW w:w="283" w:type="dxa"/>
          </w:tcPr>
          <w:p w14:paraId="030B7523" w14:textId="77777777" w:rsidR="00083A2B" w:rsidRDefault="00083A2B">
            <w:pPr>
              <w:pStyle w:val="TableStyle"/>
              <w:jc w:val="center"/>
            </w:pPr>
          </w:p>
        </w:tc>
        <w:tc>
          <w:tcPr>
            <w:tcW w:w="283" w:type="dxa"/>
          </w:tcPr>
          <w:p w14:paraId="699982D9" w14:textId="77777777" w:rsidR="00083A2B" w:rsidRDefault="00083A2B">
            <w:pPr>
              <w:pStyle w:val="TableStyle"/>
              <w:jc w:val="center"/>
            </w:pPr>
          </w:p>
        </w:tc>
        <w:tc>
          <w:tcPr>
            <w:tcW w:w="283" w:type="dxa"/>
          </w:tcPr>
          <w:p w14:paraId="413DB572" w14:textId="77777777" w:rsidR="00083A2B" w:rsidRDefault="00083A2B">
            <w:pPr>
              <w:pStyle w:val="TableStyle"/>
              <w:jc w:val="center"/>
            </w:pPr>
          </w:p>
        </w:tc>
        <w:tc>
          <w:tcPr>
            <w:tcW w:w="283" w:type="dxa"/>
          </w:tcPr>
          <w:p w14:paraId="7766B57F" w14:textId="77777777" w:rsidR="00083A2B" w:rsidRDefault="00083A2B">
            <w:pPr>
              <w:pStyle w:val="TableStyle"/>
              <w:jc w:val="center"/>
            </w:pPr>
          </w:p>
        </w:tc>
        <w:tc>
          <w:tcPr>
            <w:tcW w:w="283" w:type="dxa"/>
          </w:tcPr>
          <w:p w14:paraId="3A4DB63C" w14:textId="77777777" w:rsidR="00083A2B" w:rsidRDefault="00083A2B">
            <w:pPr>
              <w:pStyle w:val="TableStyle"/>
              <w:jc w:val="center"/>
            </w:pPr>
          </w:p>
        </w:tc>
        <w:tc>
          <w:tcPr>
            <w:tcW w:w="1945" w:type="dxa"/>
          </w:tcPr>
          <w:p w14:paraId="5254E141" w14:textId="77777777" w:rsidR="00083A2B" w:rsidRDefault="007C4FE9">
            <w:pPr>
              <w:pStyle w:val="TableStyle"/>
            </w:pPr>
            <w:r>
              <w:rPr>
                <w:noProof/>
              </w:rPr>
              <w:t>Settlement Period Label</w:t>
            </w:r>
          </w:p>
        </w:tc>
      </w:tr>
    </w:tbl>
    <w:p w14:paraId="7CAF3E9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A271B27" w14:textId="77777777">
        <w:trPr>
          <w:cantSplit/>
        </w:trPr>
        <w:tc>
          <w:tcPr>
            <w:tcW w:w="624" w:type="dxa"/>
            <w:tcBorders>
              <w:bottom w:val="single" w:sz="2" w:space="0" w:color="auto"/>
            </w:tcBorders>
            <w:shd w:val="pct10" w:color="auto" w:fill="auto"/>
          </w:tcPr>
          <w:p w14:paraId="6A0128A1" w14:textId="77777777" w:rsidR="00083A2B" w:rsidRDefault="007C4FE9">
            <w:pPr>
              <w:pStyle w:val="TableStyle"/>
              <w:jc w:val="center"/>
            </w:pPr>
            <w:r>
              <w:rPr>
                <w:noProof/>
              </w:rPr>
              <w:t>MAP</w:t>
            </w:r>
          </w:p>
        </w:tc>
        <w:tc>
          <w:tcPr>
            <w:tcW w:w="2035" w:type="dxa"/>
            <w:tcBorders>
              <w:bottom w:val="single" w:sz="2" w:space="0" w:color="auto"/>
            </w:tcBorders>
            <w:shd w:val="pct10" w:color="auto" w:fill="auto"/>
          </w:tcPr>
          <w:p w14:paraId="49809968" w14:textId="77777777" w:rsidR="00083A2B" w:rsidRDefault="007C4FE9">
            <w:pPr>
              <w:pStyle w:val="TableStyle"/>
            </w:pPr>
            <w:r>
              <w:rPr>
                <w:noProof/>
              </w:rPr>
              <w:t>Market Participants</w:t>
            </w:r>
          </w:p>
        </w:tc>
        <w:tc>
          <w:tcPr>
            <w:tcW w:w="595" w:type="dxa"/>
            <w:tcBorders>
              <w:bottom w:val="single" w:sz="2" w:space="0" w:color="auto"/>
            </w:tcBorders>
            <w:shd w:val="pct10" w:color="auto" w:fill="auto"/>
          </w:tcPr>
          <w:p w14:paraId="6589FA5A" w14:textId="77777777" w:rsidR="00083A2B" w:rsidRDefault="007C4FE9">
            <w:pPr>
              <w:pStyle w:val="TableStyle"/>
            </w:pPr>
            <w:r>
              <w:rPr>
                <w:noProof/>
              </w:rPr>
              <w:t>0-*</w:t>
            </w:r>
          </w:p>
        </w:tc>
        <w:tc>
          <w:tcPr>
            <w:tcW w:w="1570" w:type="dxa"/>
            <w:tcBorders>
              <w:bottom w:val="single" w:sz="2" w:space="0" w:color="auto"/>
            </w:tcBorders>
            <w:shd w:val="pct10" w:color="auto" w:fill="auto"/>
          </w:tcPr>
          <w:p w14:paraId="79564B26" w14:textId="77777777" w:rsidR="00083A2B" w:rsidRDefault="00083A2B">
            <w:pPr>
              <w:pStyle w:val="TableStyle"/>
            </w:pPr>
          </w:p>
        </w:tc>
        <w:tc>
          <w:tcPr>
            <w:tcW w:w="283" w:type="dxa"/>
            <w:tcBorders>
              <w:bottom w:val="single" w:sz="2" w:space="0" w:color="auto"/>
            </w:tcBorders>
            <w:shd w:val="pct10" w:color="auto" w:fill="auto"/>
          </w:tcPr>
          <w:p w14:paraId="7E8DE5B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4B19EEE" w14:textId="77777777" w:rsidR="00083A2B" w:rsidRDefault="00083A2B">
            <w:pPr>
              <w:pStyle w:val="TableStyle"/>
              <w:jc w:val="center"/>
            </w:pPr>
          </w:p>
        </w:tc>
        <w:tc>
          <w:tcPr>
            <w:tcW w:w="283" w:type="dxa"/>
            <w:tcBorders>
              <w:bottom w:val="single" w:sz="2" w:space="0" w:color="auto"/>
            </w:tcBorders>
            <w:shd w:val="pct10" w:color="auto" w:fill="auto"/>
          </w:tcPr>
          <w:p w14:paraId="4D2ACC07" w14:textId="77777777" w:rsidR="00083A2B" w:rsidRDefault="00083A2B">
            <w:pPr>
              <w:pStyle w:val="TableStyle"/>
              <w:jc w:val="center"/>
            </w:pPr>
          </w:p>
        </w:tc>
        <w:tc>
          <w:tcPr>
            <w:tcW w:w="283" w:type="dxa"/>
            <w:tcBorders>
              <w:bottom w:val="single" w:sz="2" w:space="0" w:color="auto"/>
            </w:tcBorders>
            <w:shd w:val="pct10" w:color="auto" w:fill="auto"/>
          </w:tcPr>
          <w:p w14:paraId="7DE211E4" w14:textId="77777777" w:rsidR="00083A2B" w:rsidRDefault="00083A2B">
            <w:pPr>
              <w:pStyle w:val="TableStyle"/>
              <w:jc w:val="center"/>
            </w:pPr>
          </w:p>
        </w:tc>
        <w:tc>
          <w:tcPr>
            <w:tcW w:w="283" w:type="dxa"/>
            <w:tcBorders>
              <w:bottom w:val="single" w:sz="2" w:space="0" w:color="auto"/>
            </w:tcBorders>
            <w:shd w:val="pct10" w:color="auto" w:fill="auto"/>
          </w:tcPr>
          <w:p w14:paraId="64D54080" w14:textId="77777777" w:rsidR="00083A2B" w:rsidRDefault="00083A2B">
            <w:pPr>
              <w:pStyle w:val="TableStyle"/>
              <w:jc w:val="center"/>
            </w:pPr>
          </w:p>
        </w:tc>
        <w:tc>
          <w:tcPr>
            <w:tcW w:w="283" w:type="dxa"/>
            <w:tcBorders>
              <w:bottom w:val="single" w:sz="2" w:space="0" w:color="auto"/>
            </w:tcBorders>
            <w:shd w:val="pct10" w:color="auto" w:fill="auto"/>
          </w:tcPr>
          <w:p w14:paraId="64186542" w14:textId="77777777" w:rsidR="00083A2B" w:rsidRDefault="00083A2B">
            <w:pPr>
              <w:pStyle w:val="TableStyle"/>
              <w:jc w:val="center"/>
            </w:pPr>
          </w:p>
        </w:tc>
        <w:tc>
          <w:tcPr>
            <w:tcW w:w="283" w:type="dxa"/>
            <w:tcBorders>
              <w:bottom w:val="single" w:sz="2" w:space="0" w:color="auto"/>
            </w:tcBorders>
            <w:shd w:val="pct10" w:color="auto" w:fill="auto"/>
          </w:tcPr>
          <w:p w14:paraId="16F1915C" w14:textId="77777777" w:rsidR="00083A2B" w:rsidRDefault="00083A2B">
            <w:pPr>
              <w:pStyle w:val="TableStyle"/>
              <w:jc w:val="center"/>
            </w:pPr>
          </w:p>
        </w:tc>
        <w:tc>
          <w:tcPr>
            <w:tcW w:w="283" w:type="dxa"/>
            <w:tcBorders>
              <w:bottom w:val="single" w:sz="2" w:space="0" w:color="auto"/>
            </w:tcBorders>
            <w:shd w:val="pct10" w:color="auto" w:fill="auto"/>
          </w:tcPr>
          <w:p w14:paraId="4C623DFA" w14:textId="77777777" w:rsidR="00083A2B" w:rsidRDefault="00083A2B">
            <w:pPr>
              <w:pStyle w:val="TableStyle"/>
              <w:jc w:val="center"/>
            </w:pPr>
          </w:p>
        </w:tc>
        <w:tc>
          <w:tcPr>
            <w:tcW w:w="1945" w:type="dxa"/>
            <w:tcBorders>
              <w:bottom w:val="single" w:sz="2" w:space="0" w:color="auto"/>
            </w:tcBorders>
            <w:shd w:val="pct10" w:color="auto" w:fill="auto"/>
          </w:tcPr>
          <w:p w14:paraId="6FF08B91" w14:textId="77777777" w:rsidR="00083A2B" w:rsidRDefault="00083A2B">
            <w:pPr>
              <w:pStyle w:val="TableStyle"/>
              <w:jc w:val="center"/>
            </w:pPr>
          </w:p>
        </w:tc>
      </w:tr>
      <w:tr w:rsidR="00083A2B" w14:paraId="3B8986B0" w14:textId="77777777">
        <w:trPr>
          <w:cantSplit/>
        </w:trPr>
        <w:tc>
          <w:tcPr>
            <w:tcW w:w="624" w:type="dxa"/>
          </w:tcPr>
          <w:p w14:paraId="4949B382" w14:textId="77777777" w:rsidR="00083A2B" w:rsidRDefault="00083A2B">
            <w:pPr>
              <w:pStyle w:val="TableStyle"/>
              <w:jc w:val="center"/>
            </w:pPr>
          </w:p>
        </w:tc>
        <w:tc>
          <w:tcPr>
            <w:tcW w:w="2035" w:type="dxa"/>
          </w:tcPr>
          <w:p w14:paraId="2B78644F" w14:textId="77777777" w:rsidR="00083A2B" w:rsidRDefault="00083A2B">
            <w:pPr>
              <w:pStyle w:val="TableStyle"/>
            </w:pPr>
          </w:p>
        </w:tc>
        <w:tc>
          <w:tcPr>
            <w:tcW w:w="595" w:type="dxa"/>
          </w:tcPr>
          <w:p w14:paraId="44ACFB9F" w14:textId="77777777" w:rsidR="00083A2B" w:rsidRDefault="00083A2B">
            <w:pPr>
              <w:pStyle w:val="TableStyle"/>
            </w:pPr>
          </w:p>
        </w:tc>
        <w:tc>
          <w:tcPr>
            <w:tcW w:w="1570" w:type="dxa"/>
          </w:tcPr>
          <w:p w14:paraId="3B3DE332" w14:textId="77777777" w:rsidR="00083A2B" w:rsidRDefault="00083A2B">
            <w:pPr>
              <w:pStyle w:val="TableStyle"/>
            </w:pPr>
          </w:p>
        </w:tc>
        <w:tc>
          <w:tcPr>
            <w:tcW w:w="283" w:type="dxa"/>
          </w:tcPr>
          <w:p w14:paraId="5041C63C" w14:textId="77777777" w:rsidR="00083A2B" w:rsidRDefault="00083A2B">
            <w:pPr>
              <w:pStyle w:val="TableStyle"/>
              <w:jc w:val="center"/>
            </w:pPr>
          </w:p>
        </w:tc>
        <w:tc>
          <w:tcPr>
            <w:tcW w:w="283" w:type="dxa"/>
          </w:tcPr>
          <w:p w14:paraId="065EDA2C" w14:textId="77777777" w:rsidR="00083A2B" w:rsidRDefault="007C4FE9">
            <w:pPr>
              <w:pStyle w:val="TableStyle"/>
              <w:jc w:val="center"/>
            </w:pPr>
            <w:r>
              <w:rPr>
                <w:noProof/>
              </w:rPr>
              <w:t>1</w:t>
            </w:r>
          </w:p>
        </w:tc>
        <w:tc>
          <w:tcPr>
            <w:tcW w:w="283" w:type="dxa"/>
          </w:tcPr>
          <w:p w14:paraId="7FE46C73" w14:textId="77777777" w:rsidR="00083A2B" w:rsidRDefault="00083A2B">
            <w:pPr>
              <w:pStyle w:val="TableStyle"/>
              <w:jc w:val="center"/>
            </w:pPr>
          </w:p>
        </w:tc>
        <w:tc>
          <w:tcPr>
            <w:tcW w:w="283" w:type="dxa"/>
          </w:tcPr>
          <w:p w14:paraId="792166E5" w14:textId="77777777" w:rsidR="00083A2B" w:rsidRDefault="00083A2B">
            <w:pPr>
              <w:pStyle w:val="TableStyle"/>
              <w:jc w:val="center"/>
            </w:pPr>
          </w:p>
        </w:tc>
        <w:tc>
          <w:tcPr>
            <w:tcW w:w="283" w:type="dxa"/>
          </w:tcPr>
          <w:p w14:paraId="1175476B" w14:textId="77777777" w:rsidR="00083A2B" w:rsidRDefault="00083A2B">
            <w:pPr>
              <w:pStyle w:val="TableStyle"/>
              <w:jc w:val="center"/>
            </w:pPr>
          </w:p>
        </w:tc>
        <w:tc>
          <w:tcPr>
            <w:tcW w:w="283" w:type="dxa"/>
          </w:tcPr>
          <w:p w14:paraId="5B41A0D2" w14:textId="77777777" w:rsidR="00083A2B" w:rsidRDefault="00083A2B">
            <w:pPr>
              <w:pStyle w:val="TableStyle"/>
              <w:jc w:val="center"/>
            </w:pPr>
          </w:p>
        </w:tc>
        <w:tc>
          <w:tcPr>
            <w:tcW w:w="283" w:type="dxa"/>
          </w:tcPr>
          <w:p w14:paraId="7FC38708" w14:textId="77777777" w:rsidR="00083A2B" w:rsidRDefault="00083A2B">
            <w:pPr>
              <w:pStyle w:val="TableStyle"/>
              <w:jc w:val="center"/>
            </w:pPr>
          </w:p>
        </w:tc>
        <w:tc>
          <w:tcPr>
            <w:tcW w:w="283" w:type="dxa"/>
          </w:tcPr>
          <w:p w14:paraId="0B202995" w14:textId="77777777" w:rsidR="00083A2B" w:rsidRDefault="00083A2B">
            <w:pPr>
              <w:pStyle w:val="TableStyle"/>
              <w:jc w:val="center"/>
            </w:pPr>
          </w:p>
        </w:tc>
        <w:tc>
          <w:tcPr>
            <w:tcW w:w="1945" w:type="dxa"/>
          </w:tcPr>
          <w:p w14:paraId="6BE7ED5A" w14:textId="77777777" w:rsidR="00083A2B" w:rsidRDefault="007C4FE9">
            <w:pPr>
              <w:pStyle w:val="TableStyle"/>
            </w:pPr>
            <w:r>
              <w:rPr>
                <w:noProof/>
              </w:rPr>
              <w:t>Market Participant Id</w:t>
            </w:r>
          </w:p>
        </w:tc>
      </w:tr>
      <w:tr w:rsidR="00083A2B" w14:paraId="0D1A6257" w14:textId="77777777">
        <w:trPr>
          <w:cantSplit/>
        </w:trPr>
        <w:tc>
          <w:tcPr>
            <w:tcW w:w="624" w:type="dxa"/>
          </w:tcPr>
          <w:p w14:paraId="2600E47B" w14:textId="77777777" w:rsidR="00083A2B" w:rsidRDefault="00083A2B">
            <w:pPr>
              <w:pStyle w:val="TableStyle"/>
              <w:jc w:val="center"/>
            </w:pPr>
          </w:p>
        </w:tc>
        <w:tc>
          <w:tcPr>
            <w:tcW w:w="2035" w:type="dxa"/>
          </w:tcPr>
          <w:p w14:paraId="0B4A14A9" w14:textId="77777777" w:rsidR="00083A2B" w:rsidRDefault="00083A2B">
            <w:pPr>
              <w:pStyle w:val="TableStyle"/>
            </w:pPr>
          </w:p>
        </w:tc>
        <w:tc>
          <w:tcPr>
            <w:tcW w:w="595" w:type="dxa"/>
          </w:tcPr>
          <w:p w14:paraId="34073FEF" w14:textId="77777777" w:rsidR="00083A2B" w:rsidRDefault="00083A2B">
            <w:pPr>
              <w:pStyle w:val="TableStyle"/>
            </w:pPr>
          </w:p>
        </w:tc>
        <w:tc>
          <w:tcPr>
            <w:tcW w:w="1570" w:type="dxa"/>
          </w:tcPr>
          <w:p w14:paraId="152C7191" w14:textId="77777777" w:rsidR="00083A2B" w:rsidRDefault="00083A2B">
            <w:pPr>
              <w:pStyle w:val="TableStyle"/>
            </w:pPr>
          </w:p>
        </w:tc>
        <w:tc>
          <w:tcPr>
            <w:tcW w:w="283" w:type="dxa"/>
          </w:tcPr>
          <w:p w14:paraId="650D94ED" w14:textId="77777777" w:rsidR="00083A2B" w:rsidRDefault="00083A2B">
            <w:pPr>
              <w:pStyle w:val="TableStyle"/>
              <w:jc w:val="center"/>
            </w:pPr>
          </w:p>
        </w:tc>
        <w:tc>
          <w:tcPr>
            <w:tcW w:w="283" w:type="dxa"/>
          </w:tcPr>
          <w:p w14:paraId="55172C5A" w14:textId="77777777" w:rsidR="00083A2B" w:rsidRDefault="007C4FE9">
            <w:pPr>
              <w:pStyle w:val="TableStyle"/>
              <w:jc w:val="center"/>
            </w:pPr>
            <w:r>
              <w:rPr>
                <w:noProof/>
              </w:rPr>
              <w:t>1</w:t>
            </w:r>
          </w:p>
        </w:tc>
        <w:tc>
          <w:tcPr>
            <w:tcW w:w="283" w:type="dxa"/>
          </w:tcPr>
          <w:p w14:paraId="750D53E1" w14:textId="77777777" w:rsidR="00083A2B" w:rsidRDefault="00083A2B">
            <w:pPr>
              <w:pStyle w:val="TableStyle"/>
              <w:jc w:val="center"/>
            </w:pPr>
          </w:p>
        </w:tc>
        <w:tc>
          <w:tcPr>
            <w:tcW w:w="283" w:type="dxa"/>
          </w:tcPr>
          <w:p w14:paraId="1B57E11E" w14:textId="77777777" w:rsidR="00083A2B" w:rsidRDefault="00083A2B">
            <w:pPr>
              <w:pStyle w:val="TableStyle"/>
              <w:jc w:val="center"/>
            </w:pPr>
          </w:p>
        </w:tc>
        <w:tc>
          <w:tcPr>
            <w:tcW w:w="283" w:type="dxa"/>
          </w:tcPr>
          <w:p w14:paraId="1563F17A" w14:textId="77777777" w:rsidR="00083A2B" w:rsidRDefault="00083A2B">
            <w:pPr>
              <w:pStyle w:val="TableStyle"/>
              <w:jc w:val="center"/>
            </w:pPr>
          </w:p>
        </w:tc>
        <w:tc>
          <w:tcPr>
            <w:tcW w:w="283" w:type="dxa"/>
          </w:tcPr>
          <w:p w14:paraId="363383ED" w14:textId="77777777" w:rsidR="00083A2B" w:rsidRDefault="00083A2B">
            <w:pPr>
              <w:pStyle w:val="TableStyle"/>
              <w:jc w:val="center"/>
            </w:pPr>
          </w:p>
        </w:tc>
        <w:tc>
          <w:tcPr>
            <w:tcW w:w="283" w:type="dxa"/>
          </w:tcPr>
          <w:p w14:paraId="7158F42F" w14:textId="77777777" w:rsidR="00083A2B" w:rsidRDefault="00083A2B">
            <w:pPr>
              <w:pStyle w:val="TableStyle"/>
              <w:jc w:val="center"/>
            </w:pPr>
          </w:p>
        </w:tc>
        <w:tc>
          <w:tcPr>
            <w:tcW w:w="283" w:type="dxa"/>
          </w:tcPr>
          <w:p w14:paraId="7C9CAE26" w14:textId="77777777" w:rsidR="00083A2B" w:rsidRDefault="00083A2B">
            <w:pPr>
              <w:pStyle w:val="TableStyle"/>
              <w:jc w:val="center"/>
            </w:pPr>
          </w:p>
        </w:tc>
        <w:tc>
          <w:tcPr>
            <w:tcW w:w="1945" w:type="dxa"/>
          </w:tcPr>
          <w:p w14:paraId="21D1EA68" w14:textId="77777777" w:rsidR="00083A2B" w:rsidRDefault="007C4FE9">
            <w:pPr>
              <w:pStyle w:val="TableStyle"/>
            </w:pPr>
            <w:r>
              <w:rPr>
                <w:noProof/>
              </w:rPr>
              <w:t>Market Participant Name</w:t>
            </w:r>
          </w:p>
        </w:tc>
      </w:tr>
      <w:tr w:rsidR="00083A2B" w14:paraId="16DACDBA" w14:textId="77777777">
        <w:trPr>
          <w:cantSplit/>
        </w:trPr>
        <w:tc>
          <w:tcPr>
            <w:tcW w:w="624" w:type="dxa"/>
          </w:tcPr>
          <w:p w14:paraId="483B4CD1" w14:textId="77777777" w:rsidR="00083A2B" w:rsidRDefault="00083A2B">
            <w:pPr>
              <w:pStyle w:val="TableStyle"/>
              <w:jc w:val="center"/>
            </w:pPr>
          </w:p>
        </w:tc>
        <w:tc>
          <w:tcPr>
            <w:tcW w:w="2035" w:type="dxa"/>
          </w:tcPr>
          <w:p w14:paraId="25FEC405" w14:textId="77777777" w:rsidR="00083A2B" w:rsidRDefault="00083A2B">
            <w:pPr>
              <w:pStyle w:val="TableStyle"/>
            </w:pPr>
          </w:p>
        </w:tc>
        <w:tc>
          <w:tcPr>
            <w:tcW w:w="595" w:type="dxa"/>
          </w:tcPr>
          <w:p w14:paraId="39B2C258" w14:textId="77777777" w:rsidR="00083A2B" w:rsidRDefault="00083A2B">
            <w:pPr>
              <w:pStyle w:val="TableStyle"/>
            </w:pPr>
          </w:p>
        </w:tc>
        <w:tc>
          <w:tcPr>
            <w:tcW w:w="1570" w:type="dxa"/>
          </w:tcPr>
          <w:p w14:paraId="19D66B3C" w14:textId="77777777" w:rsidR="00083A2B" w:rsidRDefault="00083A2B">
            <w:pPr>
              <w:pStyle w:val="TableStyle"/>
            </w:pPr>
          </w:p>
        </w:tc>
        <w:tc>
          <w:tcPr>
            <w:tcW w:w="283" w:type="dxa"/>
          </w:tcPr>
          <w:p w14:paraId="51DC984A" w14:textId="77777777" w:rsidR="00083A2B" w:rsidRDefault="00083A2B">
            <w:pPr>
              <w:pStyle w:val="TableStyle"/>
              <w:jc w:val="center"/>
            </w:pPr>
          </w:p>
        </w:tc>
        <w:tc>
          <w:tcPr>
            <w:tcW w:w="283" w:type="dxa"/>
          </w:tcPr>
          <w:p w14:paraId="16CB3144" w14:textId="77777777" w:rsidR="00083A2B" w:rsidRDefault="007C4FE9">
            <w:pPr>
              <w:pStyle w:val="TableStyle"/>
              <w:jc w:val="center"/>
            </w:pPr>
            <w:r>
              <w:rPr>
                <w:noProof/>
              </w:rPr>
              <w:t>O</w:t>
            </w:r>
          </w:p>
        </w:tc>
        <w:tc>
          <w:tcPr>
            <w:tcW w:w="283" w:type="dxa"/>
          </w:tcPr>
          <w:p w14:paraId="0C2DC424" w14:textId="77777777" w:rsidR="00083A2B" w:rsidRDefault="00083A2B">
            <w:pPr>
              <w:pStyle w:val="TableStyle"/>
              <w:jc w:val="center"/>
            </w:pPr>
          </w:p>
        </w:tc>
        <w:tc>
          <w:tcPr>
            <w:tcW w:w="283" w:type="dxa"/>
          </w:tcPr>
          <w:p w14:paraId="52CA42AA" w14:textId="77777777" w:rsidR="00083A2B" w:rsidRDefault="00083A2B">
            <w:pPr>
              <w:pStyle w:val="TableStyle"/>
              <w:jc w:val="center"/>
            </w:pPr>
          </w:p>
        </w:tc>
        <w:tc>
          <w:tcPr>
            <w:tcW w:w="283" w:type="dxa"/>
          </w:tcPr>
          <w:p w14:paraId="346C4654" w14:textId="77777777" w:rsidR="00083A2B" w:rsidRDefault="00083A2B">
            <w:pPr>
              <w:pStyle w:val="TableStyle"/>
              <w:jc w:val="center"/>
            </w:pPr>
          </w:p>
        </w:tc>
        <w:tc>
          <w:tcPr>
            <w:tcW w:w="283" w:type="dxa"/>
          </w:tcPr>
          <w:p w14:paraId="38D2E4CD" w14:textId="77777777" w:rsidR="00083A2B" w:rsidRDefault="00083A2B">
            <w:pPr>
              <w:pStyle w:val="TableStyle"/>
              <w:jc w:val="center"/>
            </w:pPr>
          </w:p>
        </w:tc>
        <w:tc>
          <w:tcPr>
            <w:tcW w:w="283" w:type="dxa"/>
          </w:tcPr>
          <w:p w14:paraId="0DA04F9D" w14:textId="77777777" w:rsidR="00083A2B" w:rsidRDefault="00083A2B">
            <w:pPr>
              <w:pStyle w:val="TableStyle"/>
              <w:jc w:val="center"/>
            </w:pPr>
          </w:p>
        </w:tc>
        <w:tc>
          <w:tcPr>
            <w:tcW w:w="283" w:type="dxa"/>
          </w:tcPr>
          <w:p w14:paraId="5A1AE3EB" w14:textId="77777777" w:rsidR="00083A2B" w:rsidRDefault="00083A2B">
            <w:pPr>
              <w:pStyle w:val="TableStyle"/>
              <w:jc w:val="center"/>
            </w:pPr>
          </w:p>
        </w:tc>
        <w:tc>
          <w:tcPr>
            <w:tcW w:w="1945" w:type="dxa"/>
          </w:tcPr>
          <w:p w14:paraId="54A69CD1" w14:textId="77777777" w:rsidR="00083A2B" w:rsidRDefault="007C4FE9">
            <w:pPr>
              <w:pStyle w:val="TableStyle"/>
            </w:pPr>
            <w:r>
              <w:rPr>
                <w:noProof/>
              </w:rPr>
              <w:t>BSC Trading Party Id</w:t>
            </w:r>
          </w:p>
        </w:tc>
      </w:tr>
    </w:tbl>
    <w:p w14:paraId="63131D3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F3F221C" w14:textId="77777777">
        <w:trPr>
          <w:cantSplit/>
        </w:trPr>
        <w:tc>
          <w:tcPr>
            <w:tcW w:w="624" w:type="dxa"/>
            <w:tcBorders>
              <w:bottom w:val="single" w:sz="2" w:space="0" w:color="auto"/>
            </w:tcBorders>
            <w:shd w:val="pct10" w:color="auto" w:fill="auto"/>
          </w:tcPr>
          <w:p w14:paraId="6F543C6A" w14:textId="77777777" w:rsidR="00083A2B" w:rsidRDefault="007C4FE9">
            <w:pPr>
              <w:pStyle w:val="TableStyle"/>
              <w:jc w:val="center"/>
            </w:pPr>
            <w:r>
              <w:rPr>
                <w:noProof/>
              </w:rPr>
              <w:t>MPR</w:t>
            </w:r>
          </w:p>
        </w:tc>
        <w:tc>
          <w:tcPr>
            <w:tcW w:w="2035" w:type="dxa"/>
            <w:tcBorders>
              <w:bottom w:val="single" w:sz="2" w:space="0" w:color="auto"/>
            </w:tcBorders>
            <w:shd w:val="pct10" w:color="auto" w:fill="auto"/>
          </w:tcPr>
          <w:p w14:paraId="0D9E9743" w14:textId="77777777" w:rsidR="00083A2B" w:rsidRDefault="007C4FE9">
            <w:pPr>
              <w:pStyle w:val="TableStyle"/>
            </w:pPr>
            <w:r>
              <w:rPr>
                <w:noProof/>
              </w:rPr>
              <w:t>Market Participant Roles</w:t>
            </w:r>
          </w:p>
        </w:tc>
        <w:tc>
          <w:tcPr>
            <w:tcW w:w="595" w:type="dxa"/>
            <w:tcBorders>
              <w:bottom w:val="single" w:sz="2" w:space="0" w:color="auto"/>
            </w:tcBorders>
            <w:shd w:val="pct10" w:color="auto" w:fill="auto"/>
          </w:tcPr>
          <w:p w14:paraId="181D966C" w14:textId="77777777" w:rsidR="00083A2B" w:rsidRDefault="007C4FE9">
            <w:pPr>
              <w:pStyle w:val="TableStyle"/>
            </w:pPr>
            <w:r>
              <w:rPr>
                <w:noProof/>
              </w:rPr>
              <w:t>0-*</w:t>
            </w:r>
          </w:p>
        </w:tc>
        <w:tc>
          <w:tcPr>
            <w:tcW w:w="1570" w:type="dxa"/>
            <w:tcBorders>
              <w:bottom w:val="single" w:sz="2" w:space="0" w:color="auto"/>
            </w:tcBorders>
            <w:shd w:val="pct10" w:color="auto" w:fill="auto"/>
          </w:tcPr>
          <w:p w14:paraId="42205FBC" w14:textId="77777777" w:rsidR="00083A2B" w:rsidRDefault="00083A2B">
            <w:pPr>
              <w:pStyle w:val="TableStyle"/>
            </w:pPr>
          </w:p>
        </w:tc>
        <w:tc>
          <w:tcPr>
            <w:tcW w:w="283" w:type="dxa"/>
            <w:tcBorders>
              <w:bottom w:val="single" w:sz="2" w:space="0" w:color="auto"/>
            </w:tcBorders>
            <w:shd w:val="pct10" w:color="auto" w:fill="auto"/>
          </w:tcPr>
          <w:p w14:paraId="6F059978" w14:textId="77777777" w:rsidR="00083A2B" w:rsidRDefault="00083A2B">
            <w:pPr>
              <w:pStyle w:val="TableStyle"/>
              <w:jc w:val="center"/>
            </w:pPr>
          </w:p>
        </w:tc>
        <w:tc>
          <w:tcPr>
            <w:tcW w:w="283" w:type="dxa"/>
            <w:tcBorders>
              <w:bottom w:val="single" w:sz="2" w:space="0" w:color="auto"/>
            </w:tcBorders>
            <w:shd w:val="pct10" w:color="auto" w:fill="auto"/>
          </w:tcPr>
          <w:p w14:paraId="44DD793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F7F3C84" w14:textId="77777777" w:rsidR="00083A2B" w:rsidRDefault="00083A2B">
            <w:pPr>
              <w:pStyle w:val="TableStyle"/>
              <w:jc w:val="center"/>
            </w:pPr>
          </w:p>
        </w:tc>
        <w:tc>
          <w:tcPr>
            <w:tcW w:w="283" w:type="dxa"/>
            <w:tcBorders>
              <w:bottom w:val="single" w:sz="2" w:space="0" w:color="auto"/>
            </w:tcBorders>
            <w:shd w:val="pct10" w:color="auto" w:fill="auto"/>
          </w:tcPr>
          <w:p w14:paraId="4F418D7C" w14:textId="77777777" w:rsidR="00083A2B" w:rsidRDefault="00083A2B">
            <w:pPr>
              <w:pStyle w:val="TableStyle"/>
              <w:jc w:val="center"/>
            </w:pPr>
          </w:p>
        </w:tc>
        <w:tc>
          <w:tcPr>
            <w:tcW w:w="283" w:type="dxa"/>
            <w:tcBorders>
              <w:bottom w:val="single" w:sz="2" w:space="0" w:color="auto"/>
            </w:tcBorders>
            <w:shd w:val="pct10" w:color="auto" w:fill="auto"/>
          </w:tcPr>
          <w:p w14:paraId="20DDBFDD" w14:textId="77777777" w:rsidR="00083A2B" w:rsidRDefault="00083A2B">
            <w:pPr>
              <w:pStyle w:val="TableStyle"/>
              <w:jc w:val="center"/>
            </w:pPr>
          </w:p>
        </w:tc>
        <w:tc>
          <w:tcPr>
            <w:tcW w:w="283" w:type="dxa"/>
            <w:tcBorders>
              <w:bottom w:val="single" w:sz="2" w:space="0" w:color="auto"/>
            </w:tcBorders>
            <w:shd w:val="pct10" w:color="auto" w:fill="auto"/>
          </w:tcPr>
          <w:p w14:paraId="761657C0" w14:textId="77777777" w:rsidR="00083A2B" w:rsidRDefault="00083A2B">
            <w:pPr>
              <w:pStyle w:val="TableStyle"/>
              <w:jc w:val="center"/>
            </w:pPr>
          </w:p>
        </w:tc>
        <w:tc>
          <w:tcPr>
            <w:tcW w:w="283" w:type="dxa"/>
            <w:tcBorders>
              <w:bottom w:val="single" w:sz="2" w:space="0" w:color="auto"/>
            </w:tcBorders>
            <w:shd w:val="pct10" w:color="auto" w:fill="auto"/>
          </w:tcPr>
          <w:p w14:paraId="5231521E" w14:textId="77777777" w:rsidR="00083A2B" w:rsidRDefault="00083A2B">
            <w:pPr>
              <w:pStyle w:val="TableStyle"/>
              <w:jc w:val="center"/>
            </w:pPr>
          </w:p>
        </w:tc>
        <w:tc>
          <w:tcPr>
            <w:tcW w:w="283" w:type="dxa"/>
            <w:tcBorders>
              <w:bottom w:val="single" w:sz="2" w:space="0" w:color="auto"/>
            </w:tcBorders>
            <w:shd w:val="pct10" w:color="auto" w:fill="auto"/>
          </w:tcPr>
          <w:p w14:paraId="49281BFE" w14:textId="77777777" w:rsidR="00083A2B" w:rsidRDefault="00083A2B">
            <w:pPr>
              <w:pStyle w:val="TableStyle"/>
              <w:jc w:val="center"/>
            </w:pPr>
          </w:p>
        </w:tc>
        <w:tc>
          <w:tcPr>
            <w:tcW w:w="1945" w:type="dxa"/>
            <w:tcBorders>
              <w:bottom w:val="single" w:sz="2" w:space="0" w:color="auto"/>
            </w:tcBorders>
            <w:shd w:val="pct10" w:color="auto" w:fill="auto"/>
          </w:tcPr>
          <w:p w14:paraId="22C6C9F9" w14:textId="77777777" w:rsidR="00083A2B" w:rsidRDefault="00083A2B">
            <w:pPr>
              <w:pStyle w:val="TableStyle"/>
              <w:jc w:val="center"/>
            </w:pPr>
          </w:p>
        </w:tc>
      </w:tr>
      <w:tr w:rsidR="00083A2B" w14:paraId="0A9FCC45" w14:textId="77777777">
        <w:trPr>
          <w:cantSplit/>
        </w:trPr>
        <w:tc>
          <w:tcPr>
            <w:tcW w:w="624" w:type="dxa"/>
          </w:tcPr>
          <w:p w14:paraId="740C5F0A" w14:textId="77777777" w:rsidR="00083A2B" w:rsidRDefault="00083A2B">
            <w:pPr>
              <w:pStyle w:val="TableStyle"/>
              <w:jc w:val="center"/>
            </w:pPr>
          </w:p>
        </w:tc>
        <w:tc>
          <w:tcPr>
            <w:tcW w:w="2035" w:type="dxa"/>
          </w:tcPr>
          <w:p w14:paraId="19A6FECB" w14:textId="77777777" w:rsidR="00083A2B" w:rsidRDefault="00083A2B">
            <w:pPr>
              <w:pStyle w:val="TableStyle"/>
            </w:pPr>
          </w:p>
        </w:tc>
        <w:tc>
          <w:tcPr>
            <w:tcW w:w="595" w:type="dxa"/>
          </w:tcPr>
          <w:p w14:paraId="36896479" w14:textId="77777777" w:rsidR="00083A2B" w:rsidRDefault="00083A2B">
            <w:pPr>
              <w:pStyle w:val="TableStyle"/>
            </w:pPr>
          </w:p>
        </w:tc>
        <w:tc>
          <w:tcPr>
            <w:tcW w:w="1570" w:type="dxa"/>
          </w:tcPr>
          <w:p w14:paraId="4FE04EAC" w14:textId="77777777" w:rsidR="00083A2B" w:rsidRDefault="00083A2B">
            <w:pPr>
              <w:pStyle w:val="TableStyle"/>
            </w:pPr>
          </w:p>
        </w:tc>
        <w:tc>
          <w:tcPr>
            <w:tcW w:w="283" w:type="dxa"/>
          </w:tcPr>
          <w:p w14:paraId="6B36F8B8" w14:textId="77777777" w:rsidR="00083A2B" w:rsidRDefault="00083A2B">
            <w:pPr>
              <w:pStyle w:val="TableStyle"/>
              <w:jc w:val="center"/>
            </w:pPr>
          </w:p>
        </w:tc>
        <w:tc>
          <w:tcPr>
            <w:tcW w:w="283" w:type="dxa"/>
          </w:tcPr>
          <w:p w14:paraId="36F09BB0" w14:textId="77777777" w:rsidR="00083A2B" w:rsidRDefault="00083A2B">
            <w:pPr>
              <w:pStyle w:val="TableStyle"/>
              <w:jc w:val="center"/>
            </w:pPr>
          </w:p>
        </w:tc>
        <w:tc>
          <w:tcPr>
            <w:tcW w:w="283" w:type="dxa"/>
          </w:tcPr>
          <w:p w14:paraId="479177B1" w14:textId="77777777" w:rsidR="00083A2B" w:rsidRDefault="007C4FE9">
            <w:pPr>
              <w:pStyle w:val="TableStyle"/>
              <w:jc w:val="center"/>
            </w:pPr>
            <w:r>
              <w:rPr>
                <w:noProof/>
              </w:rPr>
              <w:t>1</w:t>
            </w:r>
          </w:p>
        </w:tc>
        <w:tc>
          <w:tcPr>
            <w:tcW w:w="283" w:type="dxa"/>
          </w:tcPr>
          <w:p w14:paraId="32A9A974" w14:textId="77777777" w:rsidR="00083A2B" w:rsidRDefault="00083A2B">
            <w:pPr>
              <w:pStyle w:val="TableStyle"/>
              <w:jc w:val="center"/>
            </w:pPr>
          </w:p>
        </w:tc>
        <w:tc>
          <w:tcPr>
            <w:tcW w:w="283" w:type="dxa"/>
          </w:tcPr>
          <w:p w14:paraId="31D68D0D" w14:textId="77777777" w:rsidR="00083A2B" w:rsidRDefault="00083A2B">
            <w:pPr>
              <w:pStyle w:val="TableStyle"/>
              <w:jc w:val="center"/>
            </w:pPr>
          </w:p>
        </w:tc>
        <w:tc>
          <w:tcPr>
            <w:tcW w:w="283" w:type="dxa"/>
          </w:tcPr>
          <w:p w14:paraId="0EEDF142" w14:textId="77777777" w:rsidR="00083A2B" w:rsidRDefault="00083A2B">
            <w:pPr>
              <w:pStyle w:val="TableStyle"/>
              <w:jc w:val="center"/>
            </w:pPr>
          </w:p>
        </w:tc>
        <w:tc>
          <w:tcPr>
            <w:tcW w:w="283" w:type="dxa"/>
          </w:tcPr>
          <w:p w14:paraId="594D3A08" w14:textId="77777777" w:rsidR="00083A2B" w:rsidRDefault="00083A2B">
            <w:pPr>
              <w:pStyle w:val="TableStyle"/>
              <w:jc w:val="center"/>
            </w:pPr>
          </w:p>
        </w:tc>
        <w:tc>
          <w:tcPr>
            <w:tcW w:w="283" w:type="dxa"/>
          </w:tcPr>
          <w:p w14:paraId="02B82292" w14:textId="77777777" w:rsidR="00083A2B" w:rsidRDefault="00083A2B">
            <w:pPr>
              <w:pStyle w:val="TableStyle"/>
              <w:jc w:val="center"/>
            </w:pPr>
          </w:p>
        </w:tc>
        <w:tc>
          <w:tcPr>
            <w:tcW w:w="1945" w:type="dxa"/>
          </w:tcPr>
          <w:p w14:paraId="6D12F076" w14:textId="77777777" w:rsidR="00083A2B" w:rsidRDefault="007C4FE9">
            <w:pPr>
              <w:pStyle w:val="TableStyle"/>
            </w:pPr>
            <w:r>
              <w:rPr>
                <w:noProof/>
              </w:rPr>
              <w:t>Market Participant Role Code</w:t>
            </w:r>
          </w:p>
        </w:tc>
      </w:tr>
      <w:tr w:rsidR="00083A2B" w14:paraId="4E7FFD13" w14:textId="77777777">
        <w:trPr>
          <w:cantSplit/>
        </w:trPr>
        <w:tc>
          <w:tcPr>
            <w:tcW w:w="624" w:type="dxa"/>
          </w:tcPr>
          <w:p w14:paraId="2F6C1EC0" w14:textId="77777777" w:rsidR="00083A2B" w:rsidRDefault="00083A2B">
            <w:pPr>
              <w:pStyle w:val="TableStyle"/>
              <w:jc w:val="center"/>
            </w:pPr>
          </w:p>
        </w:tc>
        <w:tc>
          <w:tcPr>
            <w:tcW w:w="2035" w:type="dxa"/>
          </w:tcPr>
          <w:p w14:paraId="61E4819E" w14:textId="77777777" w:rsidR="00083A2B" w:rsidRDefault="00083A2B">
            <w:pPr>
              <w:pStyle w:val="TableStyle"/>
            </w:pPr>
          </w:p>
        </w:tc>
        <w:tc>
          <w:tcPr>
            <w:tcW w:w="595" w:type="dxa"/>
          </w:tcPr>
          <w:p w14:paraId="164D6A62" w14:textId="77777777" w:rsidR="00083A2B" w:rsidRDefault="00083A2B">
            <w:pPr>
              <w:pStyle w:val="TableStyle"/>
            </w:pPr>
          </w:p>
        </w:tc>
        <w:tc>
          <w:tcPr>
            <w:tcW w:w="1570" w:type="dxa"/>
          </w:tcPr>
          <w:p w14:paraId="32F6FF3A" w14:textId="77777777" w:rsidR="00083A2B" w:rsidRDefault="00083A2B">
            <w:pPr>
              <w:pStyle w:val="TableStyle"/>
            </w:pPr>
          </w:p>
        </w:tc>
        <w:tc>
          <w:tcPr>
            <w:tcW w:w="283" w:type="dxa"/>
          </w:tcPr>
          <w:p w14:paraId="48AA34CD" w14:textId="77777777" w:rsidR="00083A2B" w:rsidRDefault="00083A2B">
            <w:pPr>
              <w:pStyle w:val="TableStyle"/>
              <w:jc w:val="center"/>
            </w:pPr>
          </w:p>
        </w:tc>
        <w:tc>
          <w:tcPr>
            <w:tcW w:w="283" w:type="dxa"/>
          </w:tcPr>
          <w:p w14:paraId="44B8896B" w14:textId="77777777" w:rsidR="00083A2B" w:rsidRDefault="00083A2B">
            <w:pPr>
              <w:pStyle w:val="TableStyle"/>
              <w:jc w:val="center"/>
            </w:pPr>
          </w:p>
        </w:tc>
        <w:tc>
          <w:tcPr>
            <w:tcW w:w="283" w:type="dxa"/>
          </w:tcPr>
          <w:p w14:paraId="767CABC1" w14:textId="77777777" w:rsidR="00083A2B" w:rsidRDefault="007C4FE9">
            <w:pPr>
              <w:pStyle w:val="TableStyle"/>
              <w:jc w:val="center"/>
            </w:pPr>
            <w:r>
              <w:rPr>
                <w:noProof/>
              </w:rPr>
              <w:t>1</w:t>
            </w:r>
          </w:p>
        </w:tc>
        <w:tc>
          <w:tcPr>
            <w:tcW w:w="283" w:type="dxa"/>
          </w:tcPr>
          <w:p w14:paraId="27D5FBCF" w14:textId="77777777" w:rsidR="00083A2B" w:rsidRDefault="00083A2B">
            <w:pPr>
              <w:pStyle w:val="TableStyle"/>
              <w:jc w:val="center"/>
            </w:pPr>
          </w:p>
        </w:tc>
        <w:tc>
          <w:tcPr>
            <w:tcW w:w="283" w:type="dxa"/>
          </w:tcPr>
          <w:p w14:paraId="5729EEDE" w14:textId="77777777" w:rsidR="00083A2B" w:rsidRDefault="00083A2B">
            <w:pPr>
              <w:pStyle w:val="TableStyle"/>
              <w:jc w:val="center"/>
            </w:pPr>
          </w:p>
        </w:tc>
        <w:tc>
          <w:tcPr>
            <w:tcW w:w="283" w:type="dxa"/>
          </w:tcPr>
          <w:p w14:paraId="7EBD9D1A" w14:textId="77777777" w:rsidR="00083A2B" w:rsidRDefault="00083A2B">
            <w:pPr>
              <w:pStyle w:val="TableStyle"/>
              <w:jc w:val="center"/>
            </w:pPr>
          </w:p>
        </w:tc>
        <w:tc>
          <w:tcPr>
            <w:tcW w:w="283" w:type="dxa"/>
          </w:tcPr>
          <w:p w14:paraId="4B40E236" w14:textId="77777777" w:rsidR="00083A2B" w:rsidRDefault="00083A2B">
            <w:pPr>
              <w:pStyle w:val="TableStyle"/>
              <w:jc w:val="center"/>
            </w:pPr>
          </w:p>
        </w:tc>
        <w:tc>
          <w:tcPr>
            <w:tcW w:w="283" w:type="dxa"/>
          </w:tcPr>
          <w:p w14:paraId="1332FD86" w14:textId="77777777" w:rsidR="00083A2B" w:rsidRDefault="00083A2B">
            <w:pPr>
              <w:pStyle w:val="TableStyle"/>
              <w:jc w:val="center"/>
            </w:pPr>
          </w:p>
        </w:tc>
        <w:tc>
          <w:tcPr>
            <w:tcW w:w="1945" w:type="dxa"/>
          </w:tcPr>
          <w:p w14:paraId="2634B13B" w14:textId="77777777" w:rsidR="00083A2B" w:rsidRDefault="007C4FE9">
            <w:pPr>
              <w:pStyle w:val="TableStyle"/>
            </w:pPr>
            <w:r>
              <w:rPr>
                <w:noProof/>
              </w:rPr>
              <w:t>Effective from Date {MPR}</w:t>
            </w:r>
          </w:p>
        </w:tc>
      </w:tr>
      <w:tr w:rsidR="00083A2B" w14:paraId="1A663164" w14:textId="77777777">
        <w:trPr>
          <w:cantSplit/>
        </w:trPr>
        <w:tc>
          <w:tcPr>
            <w:tcW w:w="624" w:type="dxa"/>
          </w:tcPr>
          <w:p w14:paraId="1F1C972C" w14:textId="77777777" w:rsidR="00083A2B" w:rsidRDefault="00083A2B">
            <w:pPr>
              <w:pStyle w:val="TableStyle"/>
              <w:jc w:val="center"/>
            </w:pPr>
          </w:p>
        </w:tc>
        <w:tc>
          <w:tcPr>
            <w:tcW w:w="2035" w:type="dxa"/>
          </w:tcPr>
          <w:p w14:paraId="26E04196" w14:textId="77777777" w:rsidR="00083A2B" w:rsidRDefault="00083A2B">
            <w:pPr>
              <w:pStyle w:val="TableStyle"/>
            </w:pPr>
          </w:p>
        </w:tc>
        <w:tc>
          <w:tcPr>
            <w:tcW w:w="595" w:type="dxa"/>
          </w:tcPr>
          <w:p w14:paraId="0440DFBA" w14:textId="77777777" w:rsidR="00083A2B" w:rsidRDefault="00083A2B">
            <w:pPr>
              <w:pStyle w:val="TableStyle"/>
            </w:pPr>
          </w:p>
        </w:tc>
        <w:tc>
          <w:tcPr>
            <w:tcW w:w="1570" w:type="dxa"/>
          </w:tcPr>
          <w:p w14:paraId="47D399F1" w14:textId="77777777" w:rsidR="00083A2B" w:rsidRDefault="00083A2B">
            <w:pPr>
              <w:pStyle w:val="TableStyle"/>
            </w:pPr>
          </w:p>
        </w:tc>
        <w:tc>
          <w:tcPr>
            <w:tcW w:w="283" w:type="dxa"/>
          </w:tcPr>
          <w:p w14:paraId="1BC5954F" w14:textId="77777777" w:rsidR="00083A2B" w:rsidRDefault="00083A2B">
            <w:pPr>
              <w:pStyle w:val="TableStyle"/>
              <w:jc w:val="center"/>
            </w:pPr>
          </w:p>
        </w:tc>
        <w:tc>
          <w:tcPr>
            <w:tcW w:w="283" w:type="dxa"/>
          </w:tcPr>
          <w:p w14:paraId="05FDBA9D" w14:textId="77777777" w:rsidR="00083A2B" w:rsidRDefault="00083A2B">
            <w:pPr>
              <w:pStyle w:val="TableStyle"/>
              <w:jc w:val="center"/>
            </w:pPr>
          </w:p>
        </w:tc>
        <w:tc>
          <w:tcPr>
            <w:tcW w:w="283" w:type="dxa"/>
          </w:tcPr>
          <w:p w14:paraId="71ECD460" w14:textId="77777777" w:rsidR="00083A2B" w:rsidRDefault="007C4FE9">
            <w:pPr>
              <w:pStyle w:val="TableStyle"/>
              <w:jc w:val="center"/>
            </w:pPr>
            <w:r>
              <w:rPr>
                <w:noProof/>
              </w:rPr>
              <w:t>O</w:t>
            </w:r>
          </w:p>
        </w:tc>
        <w:tc>
          <w:tcPr>
            <w:tcW w:w="283" w:type="dxa"/>
          </w:tcPr>
          <w:p w14:paraId="259C61AF" w14:textId="77777777" w:rsidR="00083A2B" w:rsidRDefault="00083A2B">
            <w:pPr>
              <w:pStyle w:val="TableStyle"/>
              <w:jc w:val="center"/>
            </w:pPr>
          </w:p>
        </w:tc>
        <w:tc>
          <w:tcPr>
            <w:tcW w:w="283" w:type="dxa"/>
          </w:tcPr>
          <w:p w14:paraId="7B5C4552" w14:textId="77777777" w:rsidR="00083A2B" w:rsidRDefault="00083A2B">
            <w:pPr>
              <w:pStyle w:val="TableStyle"/>
              <w:jc w:val="center"/>
            </w:pPr>
          </w:p>
        </w:tc>
        <w:tc>
          <w:tcPr>
            <w:tcW w:w="283" w:type="dxa"/>
          </w:tcPr>
          <w:p w14:paraId="1DDC5753" w14:textId="77777777" w:rsidR="00083A2B" w:rsidRDefault="00083A2B">
            <w:pPr>
              <w:pStyle w:val="TableStyle"/>
              <w:jc w:val="center"/>
            </w:pPr>
          </w:p>
        </w:tc>
        <w:tc>
          <w:tcPr>
            <w:tcW w:w="283" w:type="dxa"/>
          </w:tcPr>
          <w:p w14:paraId="290EBA6F" w14:textId="77777777" w:rsidR="00083A2B" w:rsidRDefault="00083A2B">
            <w:pPr>
              <w:pStyle w:val="TableStyle"/>
              <w:jc w:val="center"/>
            </w:pPr>
          </w:p>
        </w:tc>
        <w:tc>
          <w:tcPr>
            <w:tcW w:w="283" w:type="dxa"/>
          </w:tcPr>
          <w:p w14:paraId="3512FF67" w14:textId="77777777" w:rsidR="00083A2B" w:rsidRDefault="00083A2B">
            <w:pPr>
              <w:pStyle w:val="TableStyle"/>
              <w:jc w:val="center"/>
            </w:pPr>
          </w:p>
        </w:tc>
        <w:tc>
          <w:tcPr>
            <w:tcW w:w="1945" w:type="dxa"/>
          </w:tcPr>
          <w:p w14:paraId="34DCEC68" w14:textId="77777777" w:rsidR="00083A2B" w:rsidRDefault="007C4FE9">
            <w:pPr>
              <w:pStyle w:val="TableStyle"/>
            </w:pPr>
            <w:r>
              <w:rPr>
                <w:noProof/>
              </w:rPr>
              <w:t>Effective to Date {MPR}</w:t>
            </w:r>
          </w:p>
        </w:tc>
      </w:tr>
      <w:tr w:rsidR="00083A2B" w14:paraId="39BAD94D" w14:textId="77777777">
        <w:trPr>
          <w:cantSplit/>
        </w:trPr>
        <w:tc>
          <w:tcPr>
            <w:tcW w:w="624" w:type="dxa"/>
          </w:tcPr>
          <w:p w14:paraId="5D819A79" w14:textId="77777777" w:rsidR="00083A2B" w:rsidRDefault="00083A2B">
            <w:pPr>
              <w:pStyle w:val="TableStyle"/>
              <w:jc w:val="center"/>
            </w:pPr>
          </w:p>
        </w:tc>
        <w:tc>
          <w:tcPr>
            <w:tcW w:w="2035" w:type="dxa"/>
          </w:tcPr>
          <w:p w14:paraId="5010094B" w14:textId="77777777" w:rsidR="00083A2B" w:rsidRDefault="00083A2B">
            <w:pPr>
              <w:pStyle w:val="TableStyle"/>
            </w:pPr>
          </w:p>
        </w:tc>
        <w:tc>
          <w:tcPr>
            <w:tcW w:w="595" w:type="dxa"/>
          </w:tcPr>
          <w:p w14:paraId="12416D52" w14:textId="77777777" w:rsidR="00083A2B" w:rsidRDefault="00083A2B">
            <w:pPr>
              <w:pStyle w:val="TableStyle"/>
            </w:pPr>
          </w:p>
        </w:tc>
        <w:tc>
          <w:tcPr>
            <w:tcW w:w="1570" w:type="dxa"/>
          </w:tcPr>
          <w:p w14:paraId="730BABEB" w14:textId="77777777" w:rsidR="00083A2B" w:rsidRDefault="00083A2B">
            <w:pPr>
              <w:pStyle w:val="TableStyle"/>
            </w:pPr>
          </w:p>
        </w:tc>
        <w:tc>
          <w:tcPr>
            <w:tcW w:w="283" w:type="dxa"/>
          </w:tcPr>
          <w:p w14:paraId="21CF3B01" w14:textId="77777777" w:rsidR="00083A2B" w:rsidRDefault="00083A2B">
            <w:pPr>
              <w:pStyle w:val="TableStyle"/>
              <w:jc w:val="center"/>
            </w:pPr>
          </w:p>
        </w:tc>
        <w:tc>
          <w:tcPr>
            <w:tcW w:w="283" w:type="dxa"/>
          </w:tcPr>
          <w:p w14:paraId="261746BE" w14:textId="77777777" w:rsidR="00083A2B" w:rsidRDefault="00083A2B">
            <w:pPr>
              <w:pStyle w:val="TableStyle"/>
              <w:jc w:val="center"/>
            </w:pPr>
          </w:p>
        </w:tc>
        <w:tc>
          <w:tcPr>
            <w:tcW w:w="283" w:type="dxa"/>
          </w:tcPr>
          <w:p w14:paraId="6601B565" w14:textId="77777777" w:rsidR="00083A2B" w:rsidRDefault="007C4FE9">
            <w:pPr>
              <w:pStyle w:val="TableStyle"/>
              <w:jc w:val="center"/>
            </w:pPr>
            <w:r>
              <w:rPr>
                <w:noProof/>
              </w:rPr>
              <w:t>O</w:t>
            </w:r>
          </w:p>
        </w:tc>
        <w:tc>
          <w:tcPr>
            <w:tcW w:w="283" w:type="dxa"/>
          </w:tcPr>
          <w:p w14:paraId="6A98E3BE" w14:textId="77777777" w:rsidR="00083A2B" w:rsidRDefault="00083A2B">
            <w:pPr>
              <w:pStyle w:val="TableStyle"/>
              <w:jc w:val="center"/>
            </w:pPr>
          </w:p>
        </w:tc>
        <w:tc>
          <w:tcPr>
            <w:tcW w:w="283" w:type="dxa"/>
          </w:tcPr>
          <w:p w14:paraId="0665DA20" w14:textId="77777777" w:rsidR="00083A2B" w:rsidRDefault="00083A2B">
            <w:pPr>
              <w:pStyle w:val="TableStyle"/>
              <w:jc w:val="center"/>
            </w:pPr>
          </w:p>
        </w:tc>
        <w:tc>
          <w:tcPr>
            <w:tcW w:w="283" w:type="dxa"/>
          </w:tcPr>
          <w:p w14:paraId="0C6DB8E6" w14:textId="77777777" w:rsidR="00083A2B" w:rsidRDefault="00083A2B">
            <w:pPr>
              <w:pStyle w:val="TableStyle"/>
              <w:jc w:val="center"/>
            </w:pPr>
          </w:p>
        </w:tc>
        <w:tc>
          <w:tcPr>
            <w:tcW w:w="283" w:type="dxa"/>
          </w:tcPr>
          <w:p w14:paraId="685AF6AA" w14:textId="77777777" w:rsidR="00083A2B" w:rsidRDefault="00083A2B">
            <w:pPr>
              <w:pStyle w:val="TableStyle"/>
              <w:jc w:val="center"/>
            </w:pPr>
          </w:p>
        </w:tc>
        <w:tc>
          <w:tcPr>
            <w:tcW w:w="283" w:type="dxa"/>
          </w:tcPr>
          <w:p w14:paraId="04B5D0EC" w14:textId="77777777" w:rsidR="00083A2B" w:rsidRDefault="00083A2B">
            <w:pPr>
              <w:pStyle w:val="TableStyle"/>
              <w:jc w:val="center"/>
            </w:pPr>
          </w:p>
        </w:tc>
        <w:tc>
          <w:tcPr>
            <w:tcW w:w="1945" w:type="dxa"/>
          </w:tcPr>
          <w:p w14:paraId="4E1C9632" w14:textId="77777777" w:rsidR="00083A2B" w:rsidRDefault="007C4FE9">
            <w:pPr>
              <w:pStyle w:val="TableStyle"/>
            </w:pPr>
            <w:r>
              <w:rPr>
                <w:noProof/>
              </w:rPr>
              <w:t>Distributor Business Id</w:t>
            </w:r>
          </w:p>
        </w:tc>
      </w:tr>
      <w:tr w:rsidR="00083A2B" w14:paraId="54790B4F" w14:textId="77777777">
        <w:trPr>
          <w:cantSplit/>
        </w:trPr>
        <w:tc>
          <w:tcPr>
            <w:tcW w:w="624" w:type="dxa"/>
          </w:tcPr>
          <w:p w14:paraId="502F3058" w14:textId="77777777" w:rsidR="00083A2B" w:rsidRDefault="00083A2B">
            <w:pPr>
              <w:pStyle w:val="TableStyle"/>
              <w:jc w:val="center"/>
            </w:pPr>
          </w:p>
        </w:tc>
        <w:tc>
          <w:tcPr>
            <w:tcW w:w="2035" w:type="dxa"/>
          </w:tcPr>
          <w:p w14:paraId="3D5E83D9" w14:textId="77777777" w:rsidR="00083A2B" w:rsidRDefault="00083A2B">
            <w:pPr>
              <w:pStyle w:val="TableStyle"/>
            </w:pPr>
          </w:p>
        </w:tc>
        <w:tc>
          <w:tcPr>
            <w:tcW w:w="595" w:type="dxa"/>
          </w:tcPr>
          <w:p w14:paraId="6DF4FA8A" w14:textId="77777777" w:rsidR="00083A2B" w:rsidRDefault="00083A2B">
            <w:pPr>
              <w:pStyle w:val="TableStyle"/>
            </w:pPr>
          </w:p>
        </w:tc>
        <w:tc>
          <w:tcPr>
            <w:tcW w:w="1570" w:type="dxa"/>
          </w:tcPr>
          <w:p w14:paraId="6A3C70BF" w14:textId="77777777" w:rsidR="00083A2B" w:rsidRDefault="00083A2B">
            <w:pPr>
              <w:pStyle w:val="TableStyle"/>
            </w:pPr>
          </w:p>
        </w:tc>
        <w:tc>
          <w:tcPr>
            <w:tcW w:w="283" w:type="dxa"/>
          </w:tcPr>
          <w:p w14:paraId="2BBE4FE4" w14:textId="77777777" w:rsidR="00083A2B" w:rsidRDefault="00083A2B">
            <w:pPr>
              <w:pStyle w:val="TableStyle"/>
              <w:jc w:val="center"/>
            </w:pPr>
          </w:p>
        </w:tc>
        <w:tc>
          <w:tcPr>
            <w:tcW w:w="283" w:type="dxa"/>
          </w:tcPr>
          <w:p w14:paraId="3F0BA503" w14:textId="77777777" w:rsidR="00083A2B" w:rsidRDefault="00083A2B">
            <w:pPr>
              <w:pStyle w:val="TableStyle"/>
              <w:jc w:val="center"/>
            </w:pPr>
          </w:p>
        </w:tc>
        <w:tc>
          <w:tcPr>
            <w:tcW w:w="283" w:type="dxa"/>
          </w:tcPr>
          <w:p w14:paraId="3CC62CFF" w14:textId="77777777" w:rsidR="00083A2B" w:rsidRDefault="007C4FE9">
            <w:pPr>
              <w:pStyle w:val="TableStyle"/>
              <w:jc w:val="center"/>
            </w:pPr>
            <w:r>
              <w:rPr>
                <w:noProof/>
              </w:rPr>
              <w:t>1</w:t>
            </w:r>
          </w:p>
        </w:tc>
        <w:tc>
          <w:tcPr>
            <w:tcW w:w="283" w:type="dxa"/>
          </w:tcPr>
          <w:p w14:paraId="19B9025D" w14:textId="77777777" w:rsidR="00083A2B" w:rsidRDefault="00083A2B">
            <w:pPr>
              <w:pStyle w:val="TableStyle"/>
              <w:jc w:val="center"/>
            </w:pPr>
          </w:p>
        </w:tc>
        <w:tc>
          <w:tcPr>
            <w:tcW w:w="283" w:type="dxa"/>
          </w:tcPr>
          <w:p w14:paraId="699C6773" w14:textId="77777777" w:rsidR="00083A2B" w:rsidRDefault="00083A2B">
            <w:pPr>
              <w:pStyle w:val="TableStyle"/>
              <w:jc w:val="center"/>
            </w:pPr>
          </w:p>
        </w:tc>
        <w:tc>
          <w:tcPr>
            <w:tcW w:w="283" w:type="dxa"/>
          </w:tcPr>
          <w:p w14:paraId="3039936D" w14:textId="77777777" w:rsidR="00083A2B" w:rsidRDefault="00083A2B">
            <w:pPr>
              <w:pStyle w:val="TableStyle"/>
              <w:jc w:val="center"/>
            </w:pPr>
          </w:p>
        </w:tc>
        <w:tc>
          <w:tcPr>
            <w:tcW w:w="283" w:type="dxa"/>
          </w:tcPr>
          <w:p w14:paraId="2BD97E9C" w14:textId="77777777" w:rsidR="00083A2B" w:rsidRDefault="00083A2B">
            <w:pPr>
              <w:pStyle w:val="TableStyle"/>
              <w:jc w:val="center"/>
            </w:pPr>
          </w:p>
        </w:tc>
        <w:tc>
          <w:tcPr>
            <w:tcW w:w="283" w:type="dxa"/>
          </w:tcPr>
          <w:p w14:paraId="51DB017C" w14:textId="77777777" w:rsidR="00083A2B" w:rsidRDefault="00083A2B">
            <w:pPr>
              <w:pStyle w:val="TableStyle"/>
              <w:jc w:val="center"/>
            </w:pPr>
          </w:p>
        </w:tc>
        <w:tc>
          <w:tcPr>
            <w:tcW w:w="1945" w:type="dxa"/>
          </w:tcPr>
          <w:p w14:paraId="59D4D194" w14:textId="77777777" w:rsidR="00083A2B" w:rsidRDefault="007C4FE9">
            <w:pPr>
              <w:pStyle w:val="TableStyle"/>
            </w:pPr>
            <w:r>
              <w:rPr>
                <w:noProof/>
              </w:rPr>
              <w:t>Postcode</w:t>
            </w:r>
          </w:p>
        </w:tc>
      </w:tr>
    </w:tbl>
    <w:p w14:paraId="42B3A8C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2478E60" w14:textId="77777777">
        <w:trPr>
          <w:cantSplit/>
        </w:trPr>
        <w:tc>
          <w:tcPr>
            <w:tcW w:w="624" w:type="dxa"/>
            <w:tcBorders>
              <w:bottom w:val="single" w:sz="2" w:space="0" w:color="auto"/>
            </w:tcBorders>
            <w:shd w:val="pct10" w:color="auto" w:fill="auto"/>
          </w:tcPr>
          <w:p w14:paraId="015F5E73" w14:textId="77777777" w:rsidR="00083A2B" w:rsidRDefault="007C4FE9">
            <w:pPr>
              <w:pStyle w:val="TableStyle"/>
              <w:jc w:val="center"/>
            </w:pPr>
            <w:r>
              <w:rPr>
                <w:noProof/>
              </w:rPr>
              <w:t>ADL</w:t>
            </w:r>
          </w:p>
        </w:tc>
        <w:tc>
          <w:tcPr>
            <w:tcW w:w="2035" w:type="dxa"/>
            <w:tcBorders>
              <w:bottom w:val="single" w:sz="2" w:space="0" w:color="auto"/>
            </w:tcBorders>
            <w:shd w:val="pct10" w:color="auto" w:fill="auto"/>
          </w:tcPr>
          <w:p w14:paraId="42B70811" w14:textId="77777777" w:rsidR="00083A2B" w:rsidRDefault="007C4FE9">
            <w:pPr>
              <w:pStyle w:val="TableStyle"/>
            </w:pPr>
            <w:r>
              <w:rPr>
                <w:noProof/>
              </w:rPr>
              <w:t>Address Line</w:t>
            </w:r>
          </w:p>
        </w:tc>
        <w:tc>
          <w:tcPr>
            <w:tcW w:w="595" w:type="dxa"/>
            <w:tcBorders>
              <w:bottom w:val="single" w:sz="2" w:space="0" w:color="auto"/>
            </w:tcBorders>
            <w:shd w:val="pct10" w:color="auto" w:fill="auto"/>
          </w:tcPr>
          <w:p w14:paraId="02BD470D" w14:textId="77777777" w:rsidR="00083A2B" w:rsidRDefault="007C4FE9">
            <w:pPr>
              <w:pStyle w:val="TableStyle"/>
            </w:pPr>
            <w:r>
              <w:rPr>
                <w:noProof/>
              </w:rPr>
              <w:t>0-*</w:t>
            </w:r>
          </w:p>
        </w:tc>
        <w:tc>
          <w:tcPr>
            <w:tcW w:w="1570" w:type="dxa"/>
            <w:tcBorders>
              <w:bottom w:val="single" w:sz="2" w:space="0" w:color="auto"/>
            </w:tcBorders>
            <w:shd w:val="pct10" w:color="auto" w:fill="auto"/>
          </w:tcPr>
          <w:p w14:paraId="325B789E" w14:textId="77777777" w:rsidR="00083A2B" w:rsidRDefault="00083A2B">
            <w:pPr>
              <w:pStyle w:val="TableStyle"/>
            </w:pPr>
          </w:p>
        </w:tc>
        <w:tc>
          <w:tcPr>
            <w:tcW w:w="283" w:type="dxa"/>
            <w:tcBorders>
              <w:bottom w:val="single" w:sz="2" w:space="0" w:color="auto"/>
            </w:tcBorders>
            <w:shd w:val="pct10" w:color="auto" w:fill="auto"/>
          </w:tcPr>
          <w:p w14:paraId="7A2F1665" w14:textId="77777777" w:rsidR="00083A2B" w:rsidRDefault="00083A2B">
            <w:pPr>
              <w:pStyle w:val="TableStyle"/>
              <w:jc w:val="center"/>
            </w:pPr>
          </w:p>
        </w:tc>
        <w:tc>
          <w:tcPr>
            <w:tcW w:w="283" w:type="dxa"/>
            <w:tcBorders>
              <w:bottom w:val="single" w:sz="2" w:space="0" w:color="auto"/>
            </w:tcBorders>
            <w:shd w:val="pct10" w:color="auto" w:fill="auto"/>
          </w:tcPr>
          <w:p w14:paraId="7B7B1F18" w14:textId="77777777" w:rsidR="00083A2B" w:rsidRDefault="00083A2B">
            <w:pPr>
              <w:pStyle w:val="TableStyle"/>
              <w:jc w:val="center"/>
            </w:pPr>
          </w:p>
        </w:tc>
        <w:tc>
          <w:tcPr>
            <w:tcW w:w="283" w:type="dxa"/>
            <w:tcBorders>
              <w:bottom w:val="single" w:sz="2" w:space="0" w:color="auto"/>
            </w:tcBorders>
            <w:shd w:val="pct10" w:color="auto" w:fill="auto"/>
          </w:tcPr>
          <w:p w14:paraId="3D64C60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E0E643E" w14:textId="77777777" w:rsidR="00083A2B" w:rsidRDefault="00083A2B">
            <w:pPr>
              <w:pStyle w:val="TableStyle"/>
              <w:jc w:val="center"/>
            </w:pPr>
          </w:p>
        </w:tc>
        <w:tc>
          <w:tcPr>
            <w:tcW w:w="283" w:type="dxa"/>
            <w:tcBorders>
              <w:bottom w:val="single" w:sz="2" w:space="0" w:color="auto"/>
            </w:tcBorders>
            <w:shd w:val="pct10" w:color="auto" w:fill="auto"/>
          </w:tcPr>
          <w:p w14:paraId="69288CF7" w14:textId="77777777" w:rsidR="00083A2B" w:rsidRDefault="00083A2B">
            <w:pPr>
              <w:pStyle w:val="TableStyle"/>
              <w:jc w:val="center"/>
            </w:pPr>
          </w:p>
        </w:tc>
        <w:tc>
          <w:tcPr>
            <w:tcW w:w="283" w:type="dxa"/>
            <w:tcBorders>
              <w:bottom w:val="single" w:sz="2" w:space="0" w:color="auto"/>
            </w:tcBorders>
            <w:shd w:val="pct10" w:color="auto" w:fill="auto"/>
          </w:tcPr>
          <w:p w14:paraId="53B4D5E4" w14:textId="77777777" w:rsidR="00083A2B" w:rsidRDefault="00083A2B">
            <w:pPr>
              <w:pStyle w:val="TableStyle"/>
              <w:jc w:val="center"/>
            </w:pPr>
          </w:p>
        </w:tc>
        <w:tc>
          <w:tcPr>
            <w:tcW w:w="283" w:type="dxa"/>
            <w:tcBorders>
              <w:bottom w:val="single" w:sz="2" w:space="0" w:color="auto"/>
            </w:tcBorders>
            <w:shd w:val="pct10" w:color="auto" w:fill="auto"/>
          </w:tcPr>
          <w:p w14:paraId="5B7E76D3" w14:textId="77777777" w:rsidR="00083A2B" w:rsidRDefault="00083A2B">
            <w:pPr>
              <w:pStyle w:val="TableStyle"/>
              <w:jc w:val="center"/>
            </w:pPr>
          </w:p>
        </w:tc>
        <w:tc>
          <w:tcPr>
            <w:tcW w:w="283" w:type="dxa"/>
            <w:tcBorders>
              <w:bottom w:val="single" w:sz="2" w:space="0" w:color="auto"/>
            </w:tcBorders>
            <w:shd w:val="pct10" w:color="auto" w:fill="auto"/>
          </w:tcPr>
          <w:p w14:paraId="1DA1652E" w14:textId="77777777" w:rsidR="00083A2B" w:rsidRDefault="00083A2B">
            <w:pPr>
              <w:pStyle w:val="TableStyle"/>
              <w:jc w:val="center"/>
            </w:pPr>
          </w:p>
        </w:tc>
        <w:tc>
          <w:tcPr>
            <w:tcW w:w="1945" w:type="dxa"/>
            <w:tcBorders>
              <w:bottom w:val="single" w:sz="2" w:space="0" w:color="auto"/>
            </w:tcBorders>
            <w:shd w:val="pct10" w:color="auto" w:fill="auto"/>
          </w:tcPr>
          <w:p w14:paraId="53B35819" w14:textId="77777777" w:rsidR="00083A2B" w:rsidRDefault="00083A2B">
            <w:pPr>
              <w:pStyle w:val="TableStyle"/>
              <w:jc w:val="center"/>
            </w:pPr>
          </w:p>
        </w:tc>
      </w:tr>
      <w:tr w:rsidR="00083A2B" w14:paraId="77E1483D" w14:textId="77777777">
        <w:trPr>
          <w:cantSplit/>
        </w:trPr>
        <w:tc>
          <w:tcPr>
            <w:tcW w:w="624" w:type="dxa"/>
          </w:tcPr>
          <w:p w14:paraId="2E2DC3CE" w14:textId="77777777" w:rsidR="00083A2B" w:rsidRDefault="00083A2B">
            <w:pPr>
              <w:pStyle w:val="TableStyle"/>
              <w:jc w:val="center"/>
            </w:pPr>
          </w:p>
        </w:tc>
        <w:tc>
          <w:tcPr>
            <w:tcW w:w="2035" w:type="dxa"/>
          </w:tcPr>
          <w:p w14:paraId="2CBD81E4" w14:textId="77777777" w:rsidR="00083A2B" w:rsidRDefault="00083A2B">
            <w:pPr>
              <w:pStyle w:val="TableStyle"/>
            </w:pPr>
          </w:p>
        </w:tc>
        <w:tc>
          <w:tcPr>
            <w:tcW w:w="595" w:type="dxa"/>
          </w:tcPr>
          <w:p w14:paraId="7D2CC950" w14:textId="77777777" w:rsidR="00083A2B" w:rsidRDefault="00083A2B">
            <w:pPr>
              <w:pStyle w:val="TableStyle"/>
            </w:pPr>
          </w:p>
        </w:tc>
        <w:tc>
          <w:tcPr>
            <w:tcW w:w="1570" w:type="dxa"/>
          </w:tcPr>
          <w:p w14:paraId="3A33F8D3" w14:textId="77777777" w:rsidR="00083A2B" w:rsidRDefault="00083A2B">
            <w:pPr>
              <w:pStyle w:val="TableStyle"/>
            </w:pPr>
          </w:p>
        </w:tc>
        <w:tc>
          <w:tcPr>
            <w:tcW w:w="283" w:type="dxa"/>
          </w:tcPr>
          <w:p w14:paraId="76DD8CBE" w14:textId="77777777" w:rsidR="00083A2B" w:rsidRDefault="00083A2B">
            <w:pPr>
              <w:pStyle w:val="TableStyle"/>
              <w:jc w:val="center"/>
            </w:pPr>
          </w:p>
        </w:tc>
        <w:tc>
          <w:tcPr>
            <w:tcW w:w="283" w:type="dxa"/>
          </w:tcPr>
          <w:p w14:paraId="2C6D49EA" w14:textId="77777777" w:rsidR="00083A2B" w:rsidRDefault="00083A2B">
            <w:pPr>
              <w:pStyle w:val="TableStyle"/>
              <w:jc w:val="center"/>
            </w:pPr>
          </w:p>
        </w:tc>
        <w:tc>
          <w:tcPr>
            <w:tcW w:w="283" w:type="dxa"/>
          </w:tcPr>
          <w:p w14:paraId="77B95744" w14:textId="77777777" w:rsidR="00083A2B" w:rsidRDefault="00083A2B">
            <w:pPr>
              <w:pStyle w:val="TableStyle"/>
              <w:jc w:val="center"/>
            </w:pPr>
          </w:p>
        </w:tc>
        <w:tc>
          <w:tcPr>
            <w:tcW w:w="283" w:type="dxa"/>
          </w:tcPr>
          <w:p w14:paraId="1C55D3ED" w14:textId="77777777" w:rsidR="00083A2B" w:rsidRDefault="007C4FE9">
            <w:pPr>
              <w:pStyle w:val="TableStyle"/>
              <w:jc w:val="center"/>
            </w:pPr>
            <w:r>
              <w:rPr>
                <w:noProof/>
              </w:rPr>
              <w:t>1</w:t>
            </w:r>
          </w:p>
        </w:tc>
        <w:tc>
          <w:tcPr>
            <w:tcW w:w="283" w:type="dxa"/>
          </w:tcPr>
          <w:p w14:paraId="23AFE744" w14:textId="77777777" w:rsidR="00083A2B" w:rsidRDefault="00083A2B">
            <w:pPr>
              <w:pStyle w:val="TableStyle"/>
              <w:jc w:val="center"/>
            </w:pPr>
          </w:p>
        </w:tc>
        <w:tc>
          <w:tcPr>
            <w:tcW w:w="283" w:type="dxa"/>
          </w:tcPr>
          <w:p w14:paraId="2E47F013" w14:textId="77777777" w:rsidR="00083A2B" w:rsidRDefault="00083A2B">
            <w:pPr>
              <w:pStyle w:val="TableStyle"/>
              <w:jc w:val="center"/>
            </w:pPr>
          </w:p>
        </w:tc>
        <w:tc>
          <w:tcPr>
            <w:tcW w:w="283" w:type="dxa"/>
          </w:tcPr>
          <w:p w14:paraId="18D1D09D" w14:textId="77777777" w:rsidR="00083A2B" w:rsidRDefault="00083A2B">
            <w:pPr>
              <w:pStyle w:val="TableStyle"/>
              <w:jc w:val="center"/>
            </w:pPr>
          </w:p>
        </w:tc>
        <w:tc>
          <w:tcPr>
            <w:tcW w:w="283" w:type="dxa"/>
          </w:tcPr>
          <w:p w14:paraId="443CC3FE" w14:textId="77777777" w:rsidR="00083A2B" w:rsidRDefault="00083A2B">
            <w:pPr>
              <w:pStyle w:val="TableStyle"/>
              <w:jc w:val="center"/>
            </w:pPr>
          </w:p>
        </w:tc>
        <w:tc>
          <w:tcPr>
            <w:tcW w:w="1945" w:type="dxa"/>
          </w:tcPr>
          <w:p w14:paraId="6A37C083" w14:textId="77777777" w:rsidR="00083A2B" w:rsidRDefault="007C4FE9">
            <w:pPr>
              <w:pStyle w:val="TableStyle"/>
            </w:pPr>
            <w:r>
              <w:rPr>
                <w:noProof/>
              </w:rPr>
              <w:t>Address Line</w:t>
            </w:r>
          </w:p>
        </w:tc>
      </w:tr>
    </w:tbl>
    <w:p w14:paraId="189D468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9C939C3" w14:textId="77777777">
        <w:trPr>
          <w:cantSplit/>
        </w:trPr>
        <w:tc>
          <w:tcPr>
            <w:tcW w:w="624" w:type="dxa"/>
            <w:tcBorders>
              <w:bottom w:val="single" w:sz="2" w:space="0" w:color="auto"/>
            </w:tcBorders>
            <w:shd w:val="pct10" w:color="auto" w:fill="auto"/>
          </w:tcPr>
          <w:p w14:paraId="64A7279E" w14:textId="77777777" w:rsidR="00083A2B" w:rsidRDefault="007C4FE9">
            <w:pPr>
              <w:pStyle w:val="TableStyle"/>
              <w:jc w:val="center"/>
            </w:pPr>
            <w:r>
              <w:rPr>
                <w:noProof/>
              </w:rPr>
              <w:t>GSG</w:t>
            </w:r>
          </w:p>
        </w:tc>
        <w:tc>
          <w:tcPr>
            <w:tcW w:w="2035" w:type="dxa"/>
            <w:tcBorders>
              <w:bottom w:val="single" w:sz="2" w:space="0" w:color="auto"/>
            </w:tcBorders>
            <w:shd w:val="pct10" w:color="auto" w:fill="auto"/>
          </w:tcPr>
          <w:p w14:paraId="7BA7C74A" w14:textId="77777777" w:rsidR="00083A2B" w:rsidRDefault="007C4FE9">
            <w:pPr>
              <w:pStyle w:val="TableStyle"/>
            </w:pPr>
            <w:r>
              <w:rPr>
                <w:noProof/>
              </w:rPr>
              <w:t>GSP Groups</w:t>
            </w:r>
          </w:p>
        </w:tc>
        <w:tc>
          <w:tcPr>
            <w:tcW w:w="595" w:type="dxa"/>
            <w:tcBorders>
              <w:bottom w:val="single" w:sz="2" w:space="0" w:color="auto"/>
            </w:tcBorders>
            <w:shd w:val="pct10" w:color="auto" w:fill="auto"/>
          </w:tcPr>
          <w:p w14:paraId="6E955B7D" w14:textId="77777777" w:rsidR="00083A2B" w:rsidRDefault="007C4FE9">
            <w:pPr>
              <w:pStyle w:val="TableStyle"/>
            </w:pPr>
            <w:r>
              <w:rPr>
                <w:noProof/>
              </w:rPr>
              <w:t>0-*</w:t>
            </w:r>
          </w:p>
        </w:tc>
        <w:tc>
          <w:tcPr>
            <w:tcW w:w="1570" w:type="dxa"/>
            <w:tcBorders>
              <w:bottom w:val="single" w:sz="2" w:space="0" w:color="auto"/>
            </w:tcBorders>
            <w:shd w:val="pct10" w:color="auto" w:fill="auto"/>
          </w:tcPr>
          <w:p w14:paraId="72E3C31E" w14:textId="77777777" w:rsidR="00083A2B" w:rsidRDefault="00083A2B">
            <w:pPr>
              <w:pStyle w:val="TableStyle"/>
            </w:pPr>
          </w:p>
        </w:tc>
        <w:tc>
          <w:tcPr>
            <w:tcW w:w="283" w:type="dxa"/>
            <w:tcBorders>
              <w:bottom w:val="single" w:sz="2" w:space="0" w:color="auto"/>
            </w:tcBorders>
            <w:shd w:val="pct10" w:color="auto" w:fill="auto"/>
          </w:tcPr>
          <w:p w14:paraId="26C147B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FE90E05" w14:textId="77777777" w:rsidR="00083A2B" w:rsidRDefault="00083A2B">
            <w:pPr>
              <w:pStyle w:val="TableStyle"/>
              <w:jc w:val="center"/>
            </w:pPr>
          </w:p>
        </w:tc>
        <w:tc>
          <w:tcPr>
            <w:tcW w:w="283" w:type="dxa"/>
            <w:tcBorders>
              <w:bottom w:val="single" w:sz="2" w:space="0" w:color="auto"/>
            </w:tcBorders>
            <w:shd w:val="pct10" w:color="auto" w:fill="auto"/>
          </w:tcPr>
          <w:p w14:paraId="0ACBCE28" w14:textId="77777777" w:rsidR="00083A2B" w:rsidRDefault="00083A2B">
            <w:pPr>
              <w:pStyle w:val="TableStyle"/>
              <w:jc w:val="center"/>
            </w:pPr>
          </w:p>
        </w:tc>
        <w:tc>
          <w:tcPr>
            <w:tcW w:w="283" w:type="dxa"/>
            <w:tcBorders>
              <w:bottom w:val="single" w:sz="2" w:space="0" w:color="auto"/>
            </w:tcBorders>
            <w:shd w:val="pct10" w:color="auto" w:fill="auto"/>
          </w:tcPr>
          <w:p w14:paraId="47B07D11" w14:textId="77777777" w:rsidR="00083A2B" w:rsidRDefault="00083A2B">
            <w:pPr>
              <w:pStyle w:val="TableStyle"/>
              <w:jc w:val="center"/>
            </w:pPr>
          </w:p>
        </w:tc>
        <w:tc>
          <w:tcPr>
            <w:tcW w:w="283" w:type="dxa"/>
            <w:tcBorders>
              <w:bottom w:val="single" w:sz="2" w:space="0" w:color="auto"/>
            </w:tcBorders>
            <w:shd w:val="pct10" w:color="auto" w:fill="auto"/>
          </w:tcPr>
          <w:p w14:paraId="58BAD947" w14:textId="77777777" w:rsidR="00083A2B" w:rsidRDefault="00083A2B">
            <w:pPr>
              <w:pStyle w:val="TableStyle"/>
              <w:jc w:val="center"/>
            </w:pPr>
          </w:p>
        </w:tc>
        <w:tc>
          <w:tcPr>
            <w:tcW w:w="283" w:type="dxa"/>
            <w:tcBorders>
              <w:bottom w:val="single" w:sz="2" w:space="0" w:color="auto"/>
            </w:tcBorders>
            <w:shd w:val="pct10" w:color="auto" w:fill="auto"/>
          </w:tcPr>
          <w:p w14:paraId="132E6C69" w14:textId="77777777" w:rsidR="00083A2B" w:rsidRDefault="00083A2B">
            <w:pPr>
              <w:pStyle w:val="TableStyle"/>
              <w:jc w:val="center"/>
            </w:pPr>
          </w:p>
        </w:tc>
        <w:tc>
          <w:tcPr>
            <w:tcW w:w="283" w:type="dxa"/>
            <w:tcBorders>
              <w:bottom w:val="single" w:sz="2" w:space="0" w:color="auto"/>
            </w:tcBorders>
            <w:shd w:val="pct10" w:color="auto" w:fill="auto"/>
          </w:tcPr>
          <w:p w14:paraId="7701B608" w14:textId="77777777" w:rsidR="00083A2B" w:rsidRDefault="00083A2B">
            <w:pPr>
              <w:pStyle w:val="TableStyle"/>
              <w:jc w:val="center"/>
            </w:pPr>
          </w:p>
        </w:tc>
        <w:tc>
          <w:tcPr>
            <w:tcW w:w="283" w:type="dxa"/>
            <w:tcBorders>
              <w:bottom w:val="single" w:sz="2" w:space="0" w:color="auto"/>
            </w:tcBorders>
            <w:shd w:val="pct10" w:color="auto" w:fill="auto"/>
          </w:tcPr>
          <w:p w14:paraId="17B15276" w14:textId="77777777" w:rsidR="00083A2B" w:rsidRDefault="00083A2B">
            <w:pPr>
              <w:pStyle w:val="TableStyle"/>
              <w:jc w:val="center"/>
            </w:pPr>
          </w:p>
        </w:tc>
        <w:tc>
          <w:tcPr>
            <w:tcW w:w="1945" w:type="dxa"/>
            <w:tcBorders>
              <w:bottom w:val="single" w:sz="2" w:space="0" w:color="auto"/>
            </w:tcBorders>
            <w:shd w:val="pct10" w:color="auto" w:fill="auto"/>
          </w:tcPr>
          <w:p w14:paraId="08B52E98" w14:textId="77777777" w:rsidR="00083A2B" w:rsidRDefault="00083A2B">
            <w:pPr>
              <w:pStyle w:val="TableStyle"/>
              <w:jc w:val="center"/>
            </w:pPr>
          </w:p>
        </w:tc>
      </w:tr>
      <w:tr w:rsidR="00083A2B" w14:paraId="2F03B305" w14:textId="77777777">
        <w:trPr>
          <w:cantSplit/>
        </w:trPr>
        <w:tc>
          <w:tcPr>
            <w:tcW w:w="624" w:type="dxa"/>
          </w:tcPr>
          <w:p w14:paraId="27B9BEB0" w14:textId="77777777" w:rsidR="00083A2B" w:rsidRDefault="00083A2B">
            <w:pPr>
              <w:pStyle w:val="TableStyle"/>
              <w:jc w:val="center"/>
            </w:pPr>
          </w:p>
        </w:tc>
        <w:tc>
          <w:tcPr>
            <w:tcW w:w="2035" w:type="dxa"/>
          </w:tcPr>
          <w:p w14:paraId="1BD53F68" w14:textId="77777777" w:rsidR="00083A2B" w:rsidRDefault="00083A2B">
            <w:pPr>
              <w:pStyle w:val="TableStyle"/>
            </w:pPr>
          </w:p>
        </w:tc>
        <w:tc>
          <w:tcPr>
            <w:tcW w:w="595" w:type="dxa"/>
          </w:tcPr>
          <w:p w14:paraId="5EEE279C" w14:textId="77777777" w:rsidR="00083A2B" w:rsidRDefault="00083A2B">
            <w:pPr>
              <w:pStyle w:val="TableStyle"/>
            </w:pPr>
          </w:p>
        </w:tc>
        <w:tc>
          <w:tcPr>
            <w:tcW w:w="1570" w:type="dxa"/>
          </w:tcPr>
          <w:p w14:paraId="717279AA" w14:textId="77777777" w:rsidR="00083A2B" w:rsidRDefault="00083A2B">
            <w:pPr>
              <w:pStyle w:val="TableStyle"/>
            </w:pPr>
          </w:p>
        </w:tc>
        <w:tc>
          <w:tcPr>
            <w:tcW w:w="283" w:type="dxa"/>
          </w:tcPr>
          <w:p w14:paraId="4FB26179" w14:textId="77777777" w:rsidR="00083A2B" w:rsidRDefault="00083A2B">
            <w:pPr>
              <w:pStyle w:val="TableStyle"/>
              <w:jc w:val="center"/>
            </w:pPr>
          </w:p>
        </w:tc>
        <w:tc>
          <w:tcPr>
            <w:tcW w:w="283" w:type="dxa"/>
          </w:tcPr>
          <w:p w14:paraId="09523C65" w14:textId="77777777" w:rsidR="00083A2B" w:rsidRDefault="007C4FE9">
            <w:pPr>
              <w:pStyle w:val="TableStyle"/>
              <w:jc w:val="center"/>
            </w:pPr>
            <w:r>
              <w:rPr>
                <w:noProof/>
              </w:rPr>
              <w:t>1</w:t>
            </w:r>
          </w:p>
        </w:tc>
        <w:tc>
          <w:tcPr>
            <w:tcW w:w="283" w:type="dxa"/>
          </w:tcPr>
          <w:p w14:paraId="32E3B593" w14:textId="77777777" w:rsidR="00083A2B" w:rsidRDefault="00083A2B">
            <w:pPr>
              <w:pStyle w:val="TableStyle"/>
              <w:jc w:val="center"/>
            </w:pPr>
          </w:p>
        </w:tc>
        <w:tc>
          <w:tcPr>
            <w:tcW w:w="283" w:type="dxa"/>
          </w:tcPr>
          <w:p w14:paraId="64B99BCC" w14:textId="77777777" w:rsidR="00083A2B" w:rsidRDefault="00083A2B">
            <w:pPr>
              <w:pStyle w:val="TableStyle"/>
              <w:jc w:val="center"/>
            </w:pPr>
          </w:p>
        </w:tc>
        <w:tc>
          <w:tcPr>
            <w:tcW w:w="283" w:type="dxa"/>
          </w:tcPr>
          <w:p w14:paraId="3F9AC151" w14:textId="77777777" w:rsidR="00083A2B" w:rsidRDefault="00083A2B">
            <w:pPr>
              <w:pStyle w:val="TableStyle"/>
              <w:jc w:val="center"/>
            </w:pPr>
          </w:p>
        </w:tc>
        <w:tc>
          <w:tcPr>
            <w:tcW w:w="283" w:type="dxa"/>
          </w:tcPr>
          <w:p w14:paraId="2EF722F5" w14:textId="77777777" w:rsidR="00083A2B" w:rsidRDefault="00083A2B">
            <w:pPr>
              <w:pStyle w:val="TableStyle"/>
              <w:jc w:val="center"/>
            </w:pPr>
          </w:p>
        </w:tc>
        <w:tc>
          <w:tcPr>
            <w:tcW w:w="283" w:type="dxa"/>
          </w:tcPr>
          <w:p w14:paraId="5A04E55F" w14:textId="77777777" w:rsidR="00083A2B" w:rsidRDefault="00083A2B">
            <w:pPr>
              <w:pStyle w:val="TableStyle"/>
              <w:jc w:val="center"/>
            </w:pPr>
          </w:p>
        </w:tc>
        <w:tc>
          <w:tcPr>
            <w:tcW w:w="283" w:type="dxa"/>
          </w:tcPr>
          <w:p w14:paraId="08E05B96" w14:textId="77777777" w:rsidR="00083A2B" w:rsidRDefault="00083A2B">
            <w:pPr>
              <w:pStyle w:val="TableStyle"/>
              <w:jc w:val="center"/>
            </w:pPr>
          </w:p>
        </w:tc>
        <w:tc>
          <w:tcPr>
            <w:tcW w:w="1945" w:type="dxa"/>
          </w:tcPr>
          <w:p w14:paraId="22263674" w14:textId="77777777" w:rsidR="00083A2B" w:rsidRDefault="007C4FE9">
            <w:pPr>
              <w:pStyle w:val="TableStyle"/>
            </w:pPr>
            <w:r>
              <w:rPr>
                <w:noProof/>
              </w:rPr>
              <w:t>GSP Group Id</w:t>
            </w:r>
          </w:p>
        </w:tc>
      </w:tr>
      <w:tr w:rsidR="00083A2B" w14:paraId="2D18C855" w14:textId="77777777">
        <w:trPr>
          <w:cantSplit/>
        </w:trPr>
        <w:tc>
          <w:tcPr>
            <w:tcW w:w="624" w:type="dxa"/>
          </w:tcPr>
          <w:p w14:paraId="3BF7871B" w14:textId="77777777" w:rsidR="00083A2B" w:rsidRDefault="00083A2B">
            <w:pPr>
              <w:pStyle w:val="TableStyle"/>
              <w:jc w:val="center"/>
            </w:pPr>
          </w:p>
        </w:tc>
        <w:tc>
          <w:tcPr>
            <w:tcW w:w="2035" w:type="dxa"/>
          </w:tcPr>
          <w:p w14:paraId="2206EACE" w14:textId="77777777" w:rsidR="00083A2B" w:rsidRDefault="00083A2B">
            <w:pPr>
              <w:pStyle w:val="TableStyle"/>
            </w:pPr>
          </w:p>
        </w:tc>
        <w:tc>
          <w:tcPr>
            <w:tcW w:w="595" w:type="dxa"/>
          </w:tcPr>
          <w:p w14:paraId="7E6AAC0F" w14:textId="77777777" w:rsidR="00083A2B" w:rsidRDefault="00083A2B">
            <w:pPr>
              <w:pStyle w:val="TableStyle"/>
            </w:pPr>
          </w:p>
        </w:tc>
        <w:tc>
          <w:tcPr>
            <w:tcW w:w="1570" w:type="dxa"/>
          </w:tcPr>
          <w:p w14:paraId="5D57C9BD" w14:textId="77777777" w:rsidR="00083A2B" w:rsidRDefault="00083A2B">
            <w:pPr>
              <w:pStyle w:val="TableStyle"/>
            </w:pPr>
          </w:p>
        </w:tc>
        <w:tc>
          <w:tcPr>
            <w:tcW w:w="283" w:type="dxa"/>
          </w:tcPr>
          <w:p w14:paraId="0BE32F1B" w14:textId="77777777" w:rsidR="00083A2B" w:rsidRDefault="00083A2B">
            <w:pPr>
              <w:pStyle w:val="TableStyle"/>
              <w:jc w:val="center"/>
            </w:pPr>
          </w:p>
        </w:tc>
        <w:tc>
          <w:tcPr>
            <w:tcW w:w="283" w:type="dxa"/>
          </w:tcPr>
          <w:p w14:paraId="2592D150" w14:textId="77777777" w:rsidR="00083A2B" w:rsidRDefault="007C4FE9">
            <w:pPr>
              <w:pStyle w:val="TableStyle"/>
              <w:jc w:val="center"/>
            </w:pPr>
            <w:r>
              <w:rPr>
                <w:noProof/>
              </w:rPr>
              <w:t>1</w:t>
            </w:r>
          </w:p>
        </w:tc>
        <w:tc>
          <w:tcPr>
            <w:tcW w:w="283" w:type="dxa"/>
          </w:tcPr>
          <w:p w14:paraId="0C74ADE0" w14:textId="77777777" w:rsidR="00083A2B" w:rsidRDefault="00083A2B">
            <w:pPr>
              <w:pStyle w:val="TableStyle"/>
              <w:jc w:val="center"/>
            </w:pPr>
          </w:p>
        </w:tc>
        <w:tc>
          <w:tcPr>
            <w:tcW w:w="283" w:type="dxa"/>
          </w:tcPr>
          <w:p w14:paraId="733F2C9C" w14:textId="77777777" w:rsidR="00083A2B" w:rsidRDefault="00083A2B">
            <w:pPr>
              <w:pStyle w:val="TableStyle"/>
              <w:jc w:val="center"/>
            </w:pPr>
          </w:p>
        </w:tc>
        <w:tc>
          <w:tcPr>
            <w:tcW w:w="283" w:type="dxa"/>
          </w:tcPr>
          <w:p w14:paraId="599F4C64" w14:textId="77777777" w:rsidR="00083A2B" w:rsidRDefault="00083A2B">
            <w:pPr>
              <w:pStyle w:val="TableStyle"/>
              <w:jc w:val="center"/>
            </w:pPr>
          </w:p>
        </w:tc>
        <w:tc>
          <w:tcPr>
            <w:tcW w:w="283" w:type="dxa"/>
          </w:tcPr>
          <w:p w14:paraId="4F426B93" w14:textId="77777777" w:rsidR="00083A2B" w:rsidRDefault="00083A2B">
            <w:pPr>
              <w:pStyle w:val="TableStyle"/>
              <w:jc w:val="center"/>
            </w:pPr>
          </w:p>
        </w:tc>
        <w:tc>
          <w:tcPr>
            <w:tcW w:w="283" w:type="dxa"/>
          </w:tcPr>
          <w:p w14:paraId="4225B8AC" w14:textId="77777777" w:rsidR="00083A2B" w:rsidRDefault="00083A2B">
            <w:pPr>
              <w:pStyle w:val="TableStyle"/>
              <w:jc w:val="center"/>
            </w:pPr>
          </w:p>
        </w:tc>
        <w:tc>
          <w:tcPr>
            <w:tcW w:w="283" w:type="dxa"/>
          </w:tcPr>
          <w:p w14:paraId="3C2A8942" w14:textId="77777777" w:rsidR="00083A2B" w:rsidRDefault="00083A2B">
            <w:pPr>
              <w:pStyle w:val="TableStyle"/>
              <w:jc w:val="center"/>
            </w:pPr>
          </w:p>
        </w:tc>
        <w:tc>
          <w:tcPr>
            <w:tcW w:w="1945" w:type="dxa"/>
          </w:tcPr>
          <w:p w14:paraId="46E07C99" w14:textId="77777777" w:rsidR="00083A2B" w:rsidRDefault="007C4FE9">
            <w:pPr>
              <w:pStyle w:val="TableStyle"/>
            </w:pPr>
            <w:r>
              <w:rPr>
                <w:noProof/>
              </w:rPr>
              <w:t>GSP Group Name</w:t>
            </w:r>
          </w:p>
        </w:tc>
      </w:tr>
    </w:tbl>
    <w:p w14:paraId="2ACA3B0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0B97AF9" w14:textId="77777777">
        <w:trPr>
          <w:cantSplit/>
        </w:trPr>
        <w:tc>
          <w:tcPr>
            <w:tcW w:w="624" w:type="dxa"/>
            <w:tcBorders>
              <w:bottom w:val="single" w:sz="2" w:space="0" w:color="auto"/>
            </w:tcBorders>
            <w:shd w:val="pct10" w:color="auto" w:fill="auto"/>
          </w:tcPr>
          <w:p w14:paraId="2B4810DB" w14:textId="77777777" w:rsidR="00083A2B" w:rsidRDefault="007C4FE9">
            <w:pPr>
              <w:pStyle w:val="TableStyle"/>
              <w:jc w:val="center"/>
            </w:pPr>
            <w:r>
              <w:rPr>
                <w:noProof/>
              </w:rPr>
              <w:t>GGD</w:t>
            </w:r>
          </w:p>
        </w:tc>
        <w:tc>
          <w:tcPr>
            <w:tcW w:w="2035" w:type="dxa"/>
            <w:tcBorders>
              <w:bottom w:val="single" w:sz="2" w:space="0" w:color="auto"/>
            </w:tcBorders>
            <w:shd w:val="pct10" w:color="auto" w:fill="auto"/>
          </w:tcPr>
          <w:p w14:paraId="06BB5EB4" w14:textId="77777777" w:rsidR="00083A2B" w:rsidRDefault="007C4FE9">
            <w:pPr>
              <w:pStyle w:val="TableStyle"/>
            </w:pPr>
            <w:r>
              <w:rPr>
                <w:noProof/>
              </w:rPr>
              <w:t>GSP Group Distributors</w:t>
            </w:r>
          </w:p>
        </w:tc>
        <w:tc>
          <w:tcPr>
            <w:tcW w:w="595" w:type="dxa"/>
            <w:tcBorders>
              <w:bottom w:val="single" w:sz="2" w:space="0" w:color="auto"/>
            </w:tcBorders>
            <w:shd w:val="pct10" w:color="auto" w:fill="auto"/>
          </w:tcPr>
          <w:p w14:paraId="5D2CDB42" w14:textId="77777777" w:rsidR="00083A2B" w:rsidRDefault="007C4FE9">
            <w:pPr>
              <w:pStyle w:val="TableStyle"/>
            </w:pPr>
            <w:r>
              <w:rPr>
                <w:noProof/>
              </w:rPr>
              <w:t>0-*</w:t>
            </w:r>
          </w:p>
        </w:tc>
        <w:tc>
          <w:tcPr>
            <w:tcW w:w="1570" w:type="dxa"/>
            <w:tcBorders>
              <w:bottom w:val="single" w:sz="2" w:space="0" w:color="auto"/>
            </w:tcBorders>
            <w:shd w:val="pct10" w:color="auto" w:fill="auto"/>
          </w:tcPr>
          <w:p w14:paraId="1CE451D7" w14:textId="77777777" w:rsidR="00083A2B" w:rsidRDefault="00083A2B">
            <w:pPr>
              <w:pStyle w:val="TableStyle"/>
            </w:pPr>
          </w:p>
        </w:tc>
        <w:tc>
          <w:tcPr>
            <w:tcW w:w="283" w:type="dxa"/>
            <w:tcBorders>
              <w:bottom w:val="single" w:sz="2" w:space="0" w:color="auto"/>
            </w:tcBorders>
            <w:shd w:val="pct10" w:color="auto" w:fill="auto"/>
          </w:tcPr>
          <w:p w14:paraId="7E2456EE" w14:textId="77777777" w:rsidR="00083A2B" w:rsidRDefault="00083A2B">
            <w:pPr>
              <w:pStyle w:val="TableStyle"/>
              <w:jc w:val="center"/>
            </w:pPr>
          </w:p>
        </w:tc>
        <w:tc>
          <w:tcPr>
            <w:tcW w:w="283" w:type="dxa"/>
            <w:tcBorders>
              <w:bottom w:val="single" w:sz="2" w:space="0" w:color="auto"/>
            </w:tcBorders>
            <w:shd w:val="pct10" w:color="auto" w:fill="auto"/>
          </w:tcPr>
          <w:p w14:paraId="5327E0A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BE20145" w14:textId="77777777" w:rsidR="00083A2B" w:rsidRDefault="00083A2B">
            <w:pPr>
              <w:pStyle w:val="TableStyle"/>
              <w:jc w:val="center"/>
            </w:pPr>
          </w:p>
        </w:tc>
        <w:tc>
          <w:tcPr>
            <w:tcW w:w="283" w:type="dxa"/>
            <w:tcBorders>
              <w:bottom w:val="single" w:sz="2" w:space="0" w:color="auto"/>
            </w:tcBorders>
            <w:shd w:val="pct10" w:color="auto" w:fill="auto"/>
          </w:tcPr>
          <w:p w14:paraId="68577A0C" w14:textId="77777777" w:rsidR="00083A2B" w:rsidRDefault="00083A2B">
            <w:pPr>
              <w:pStyle w:val="TableStyle"/>
              <w:jc w:val="center"/>
            </w:pPr>
          </w:p>
        </w:tc>
        <w:tc>
          <w:tcPr>
            <w:tcW w:w="283" w:type="dxa"/>
            <w:tcBorders>
              <w:bottom w:val="single" w:sz="2" w:space="0" w:color="auto"/>
            </w:tcBorders>
            <w:shd w:val="pct10" w:color="auto" w:fill="auto"/>
          </w:tcPr>
          <w:p w14:paraId="7EF21139" w14:textId="77777777" w:rsidR="00083A2B" w:rsidRDefault="00083A2B">
            <w:pPr>
              <w:pStyle w:val="TableStyle"/>
              <w:jc w:val="center"/>
            </w:pPr>
          </w:p>
        </w:tc>
        <w:tc>
          <w:tcPr>
            <w:tcW w:w="283" w:type="dxa"/>
            <w:tcBorders>
              <w:bottom w:val="single" w:sz="2" w:space="0" w:color="auto"/>
            </w:tcBorders>
            <w:shd w:val="pct10" w:color="auto" w:fill="auto"/>
          </w:tcPr>
          <w:p w14:paraId="278BA302" w14:textId="77777777" w:rsidR="00083A2B" w:rsidRDefault="00083A2B">
            <w:pPr>
              <w:pStyle w:val="TableStyle"/>
              <w:jc w:val="center"/>
            </w:pPr>
          </w:p>
        </w:tc>
        <w:tc>
          <w:tcPr>
            <w:tcW w:w="283" w:type="dxa"/>
            <w:tcBorders>
              <w:bottom w:val="single" w:sz="2" w:space="0" w:color="auto"/>
            </w:tcBorders>
            <w:shd w:val="pct10" w:color="auto" w:fill="auto"/>
          </w:tcPr>
          <w:p w14:paraId="32F93B66" w14:textId="77777777" w:rsidR="00083A2B" w:rsidRDefault="00083A2B">
            <w:pPr>
              <w:pStyle w:val="TableStyle"/>
              <w:jc w:val="center"/>
            </w:pPr>
          </w:p>
        </w:tc>
        <w:tc>
          <w:tcPr>
            <w:tcW w:w="283" w:type="dxa"/>
            <w:tcBorders>
              <w:bottom w:val="single" w:sz="2" w:space="0" w:color="auto"/>
            </w:tcBorders>
            <w:shd w:val="pct10" w:color="auto" w:fill="auto"/>
          </w:tcPr>
          <w:p w14:paraId="1E689053" w14:textId="77777777" w:rsidR="00083A2B" w:rsidRDefault="00083A2B">
            <w:pPr>
              <w:pStyle w:val="TableStyle"/>
              <w:jc w:val="center"/>
            </w:pPr>
          </w:p>
        </w:tc>
        <w:tc>
          <w:tcPr>
            <w:tcW w:w="1945" w:type="dxa"/>
            <w:tcBorders>
              <w:bottom w:val="single" w:sz="2" w:space="0" w:color="auto"/>
            </w:tcBorders>
            <w:shd w:val="pct10" w:color="auto" w:fill="auto"/>
          </w:tcPr>
          <w:p w14:paraId="2C757295" w14:textId="77777777" w:rsidR="00083A2B" w:rsidRDefault="00083A2B">
            <w:pPr>
              <w:pStyle w:val="TableStyle"/>
              <w:jc w:val="center"/>
            </w:pPr>
          </w:p>
        </w:tc>
      </w:tr>
      <w:tr w:rsidR="00083A2B" w14:paraId="6DE6F594" w14:textId="77777777">
        <w:trPr>
          <w:cantSplit/>
        </w:trPr>
        <w:tc>
          <w:tcPr>
            <w:tcW w:w="624" w:type="dxa"/>
          </w:tcPr>
          <w:p w14:paraId="56AF68D0" w14:textId="77777777" w:rsidR="00083A2B" w:rsidRDefault="00083A2B">
            <w:pPr>
              <w:pStyle w:val="TableStyle"/>
              <w:jc w:val="center"/>
            </w:pPr>
          </w:p>
        </w:tc>
        <w:tc>
          <w:tcPr>
            <w:tcW w:w="2035" w:type="dxa"/>
          </w:tcPr>
          <w:p w14:paraId="2254E2E8" w14:textId="77777777" w:rsidR="00083A2B" w:rsidRDefault="00083A2B">
            <w:pPr>
              <w:pStyle w:val="TableStyle"/>
            </w:pPr>
          </w:p>
        </w:tc>
        <w:tc>
          <w:tcPr>
            <w:tcW w:w="595" w:type="dxa"/>
          </w:tcPr>
          <w:p w14:paraId="2D91B4FA" w14:textId="77777777" w:rsidR="00083A2B" w:rsidRDefault="00083A2B">
            <w:pPr>
              <w:pStyle w:val="TableStyle"/>
            </w:pPr>
          </w:p>
        </w:tc>
        <w:tc>
          <w:tcPr>
            <w:tcW w:w="1570" w:type="dxa"/>
          </w:tcPr>
          <w:p w14:paraId="49D8945D" w14:textId="77777777" w:rsidR="00083A2B" w:rsidRDefault="00083A2B">
            <w:pPr>
              <w:pStyle w:val="TableStyle"/>
            </w:pPr>
          </w:p>
        </w:tc>
        <w:tc>
          <w:tcPr>
            <w:tcW w:w="283" w:type="dxa"/>
          </w:tcPr>
          <w:p w14:paraId="14C0A0CF" w14:textId="77777777" w:rsidR="00083A2B" w:rsidRDefault="00083A2B">
            <w:pPr>
              <w:pStyle w:val="TableStyle"/>
              <w:jc w:val="center"/>
            </w:pPr>
          </w:p>
        </w:tc>
        <w:tc>
          <w:tcPr>
            <w:tcW w:w="283" w:type="dxa"/>
          </w:tcPr>
          <w:p w14:paraId="3CE5E3B1" w14:textId="77777777" w:rsidR="00083A2B" w:rsidRDefault="00083A2B">
            <w:pPr>
              <w:pStyle w:val="TableStyle"/>
              <w:jc w:val="center"/>
            </w:pPr>
          </w:p>
        </w:tc>
        <w:tc>
          <w:tcPr>
            <w:tcW w:w="283" w:type="dxa"/>
          </w:tcPr>
          <w:p w14:paraId="5A5CC382" w14:textId="77777777" w:rsidR="00083A2B" w:rsidRDefault="007C4FE9">
            <w:pPr>
              <w:pStyle w:val="TableStyle"/>
              <w:jc w:val="center"/>
            </w:pPr>
            <w:r>
              <w:rPr>
                <w:noProof/>
              </w:rPr>
              <w:t>1</w:t>
            </w:r>
          </w:p>
        </w:tc>
        <w:tc>
          <w:tcPr>
            <w:tcW w:w="283" w:type="dxa"/>
          </w:tcPr>
          <w:p w14:paraId="33C533A2" w14:textId="77777777" w:rsidR="00083A2B" w:rsidRDefault="00083A2B">
            <w:pPr>
              <w:pStyle w:val="TableStyle"/>
              <w:jc w:val="center"/>
            </w:pPr>
          </w:p>
        </w:tc>
        <w:tc>
          <w:tcPr>
            <w:tcW w:w="283" w:type="dxa"/>
          </w:tcPr>
          <w:p w14:paraId="2F5AACC9" w14:textId="77777777" w:rsidR="00083A2B" w:rsidRDefault="00083A2B">
            <w:pPr>
              <w:pStyle w:val="TableStyle"/>
              <w:jc w:val="center"/>
            </w:pPr>
          </w:p>
        </w:tc>
        <w:tc>
          <w:tcPr>
            <w:tcW w:w="283" w:type="dxa"/>
          </w:tcPr>
          <w:p w14:paraId="44A37A2E" w14:textId="77777777" w:rsidR="00083A2B" w:rsidRDefault="00083A2B">
            <w:pPr>
              <w:pStyle w:val="TableStyle"/>
              <w:jc w:val="center"/>
            </w:pPr>
          </w:p>
        </w:tc>
        <w:tc>
          <w:tcPr>
            <w:tcW w:w="283" w:type="dxa"/>
          </w:tcPr>
          <w:p w14:paraId="4E930469" w14:textId="77777777" w:rsidR="00083A2B" w:rsidRDefault="00083A2B">
            <w:pPr>
              <w:pStyle w:val="TableStyle"/>
              <w:jc w:val="center"/>
            </w:pPr>
          </w:p>
        </w:tc>
        <w:tc>
          <w:tcPr>
            <w:tcW w:w="283" w:type="dxa"/>
          </w:tcPr>
          <w:p w14:paraId="791D17D8" w14:textId="77777777" w:rsidR="00083A2B" w:rsidRDefault="00083A2B">
            <w:pPr>
              <w:pStyle w:val="TableStyle"/>
              <w:jc w:val="center"/>
            </w:pPr>
          </w:p>
        </w:tc>
        <w:tc>
          <w:tcPr>
            <w:tcW w:w="1945" w:type="dxa"/>
          </w:tcPr>
          <w:p w14:paraId="6C28A24B" w14:textId="77777777" w:rsidR="00083A2B" w:rsidRDefault="007C4FE9">
            <w:pPr>
              <w:pStyle w:val="TableStyle"/>
            </w:pPr>
            <w:r>
              <w:rPr>
                <w:noProof/>
              </w:rPr>
              <w:t>Distributor Id</w:t>
            </w:r>
          </w:p>
        </w:tc>
      </w:tr>
      <w:tr w:rsidR="00083A2B" w14:paraId="17A19288" w14:textId="77777777">
        <w:trPr>
          <w:cantSplit/>
        </w:trPr>
        <w:tc>
          <w:tcPr>
            <w:tcW w:w="624" w:type="dxa"/>
          </w:tcPr>
          <w:p w14:paraId="506822FB" w14:textId="77777777" w:rsidR="00083A2B" w:rsidRDefault="00083A2B">
            <w:pPr>
              <w:pStyle w:val="TableStyle"/>
              <w:jc w:val="center"/>
            </w:pPr>
          </w:p>
        </w:tc>
        <w:tc>
          <w:tcPr>
            <w:tcW w:w="2035" w:type="dxa"/>
          </w:tcPr>
          <w:p w14:paraId="4612C688" w14:textId="77777777" w:rsidR="00083A2B" w:rsidRDefault="00083A2B">
            <w:pPr>
              <w:pStyle w:val="TableStyle"/>
            </w:pPr>
          </w:p>
        </w:tc>
        <w:tc>
          <w:tcPr>
            <w:tcW w:w="595" w:type="dxa"/>
          </w:tcPr>
          <w:p w14:paraId="595736F5" w14:textId="77777777" w:rsidR="00083A2B" w:rsidRDefault="00083A2B">
            <w:pPr>
              <w:pStyle w:val="TableStyle"/>
            </w:pPr>
          </w:p>
        </w:tc>
        <w:tc>
          <w:tcPr>
            <w:tcW w:w="1570" w:type="dxa"/>
          </w:tcPr>
          <w:p w14:paraId="01E42FE5" w14:textId="77777777" w:rsidR="00083A2B" w:rsidRDefault="00083A2B">
            <w:pPr>
              <w:pStyle w:val="TableStyle"/>
            </w:pPr>
          </w:p>
        </w:tc>
        <w:tc>
          <w:tcPr>
            <w:tcW w:w="283" w:type="dxa"/>
          </w:tcPr>
          <w:p w14:paraId="2A0E2455" w14:textId="77777777" w:rsidR="00083A2B" w:rsidRDefault="00083A2B">
            <w:pPr>
              <w:pStyle w:val="TableStyle"/>
              <w:jc w:val="center"/>
            </w:pPr>
          </w:p>
        </w:tc>
        <w:tc>
          <w:tcPr>
            <w:tcW w:w="283" w:type="dxa"/>
          </w:tcPr>
          <w:p w14:paraId="7B9496F0" w14:textId="77777777" w:rsidR="00083A2B" w:rsidRDefault="00083A2B">
            <w:pPr>
              <w:pStyle w:val="TableStyle"/>
              <w:jc w:val="center"/>
            </w:pPr>
          </w:p>
        </w:tc>
        <w:tc>
          <w:tcPr>
            <w:tcW w:w="283" w:type="dxa"/>
          </w:tcPr>
          <w:p w14:paraId="0E6F5FAA" w14:textId="77777777" w:rsidR="00083A2B" w:rsidRDefault="007C4FE9">
            <w:pPr>
              <w:pStyle w:val="TableStyle"/>
              <w:jc w:val="center"/>
            </w:pPr>
            <w:r>
              <w:rPr>
                <w:noProof/>
              </w:rPr>
              <w:t>1</w:t>
            </w:r>
          </w:p>
        </w:tc>
        <w:tc>
          <w:tcPr>
            <w:tcW w:w="283" w:type="dxa"/>
          </w:tcPr>
          <w:p w14:paraId="61B5B494" w14:textId="77777777" w:rsidR="00083A2B" w:rsidRDefault="00083A2B">
            <w:pPr>
              <w:pStyle w:val="TableStyle"/>
              <w:jc w:val="center"/>
            </w:pPr>
          </w:p>
        </w:tc>
        <w:tc>
          <w:tcPr>
            <w:tcW w:w="283" w:type="dxa"/>
          </w:tcPr>
          <w:p w14:paraId="12DD77F9" w14:textId="77777777" w:rsidR="00083A2B" w:rsidRDefault="00083A2B">
            <w:pPr>
              <w:pStyle w:val="TableStyle"/>
              <w:jc w:val="center"/>
            </w:pPr>
          </w:p>
        </w:tc>
        <w:tc>
          <w:tcPr>
            <w:tcW w:w="283" w:type="dxa"/>
          </w:tcPr>
          <w:p w14:paraId="555035A4" w14:textId="77777777" w:rsidR="00083A2B" w:rsidRDefault="00083A2B">
            <w:pPr>
              <w:pStyle w:val="TableStyle"/>
              <w:jc w:val="center"/>
            </w:pPr>
          </w:p>
        </w:tc>
        <w:tc>
          <w:tcPr>
            <w:tcW w:w="283" w:type="dxa"/>
          </w:tcPr>
          <w:p w14:paraId="0126B889" w14:textId="77777777" w:rsidR="00083A2B" w:rsidRDefault="00083A2B">
            <w:pPr>
              <w:pStyle w:val="TableStyle"/>
              <w:jc w:val="center"/>
            </w:pPr>
          </w:p>
        </w:tc>
        <w:tc>
          <w:tcPr>
            <w:tcW w:w="283" w:type="dxa"/>
          </w:tcPr>
          <w:p w14:paraId="45821F15" w14:textId="77777777" w:rsidR="00083A2B" w:rsidRDefault="00083A2B">
            <w:pPr>
              <w:pStyle w:val="TableStyle"/>
              <w:jc w:val="center"/>
            </w:pPr>
          </w:p>
        </w:tc>
        <w:tc>
          <w:tcPr>
            <w:tcW w:w="1945" w:type="dxa"/>
          </w:tcPr>
          <w:p w14:paraId="2BEF5521" w14:textId="77777777" w:rsidR="00083A2B" w:rsidRDefault="007C4FE9">
            <w:pPr>
              <w:pStyle w:val="TableStyle"/>
            </w:pPr>
            <w:r>
              <w:rPr>
                <w:noProof/>
              </w:rPr>
              <w:t>Market Participant Role Code</w:t>
            </w:r>
          </w:p>
        </w:tc>
      </w:tr>
      <w:tr w:rsidR="00083A2B" w14:paraId="65F81C4A" w14:textId="77777777">
        <w:trPr>
          <w:cantSplit/>
        </w:trPr>
        <w:tc>
          <w:tcPr>
            <w:tcW w:w="624" w:type="dxa"/>
          </w:tcPr>
          <w:p w14:paraId="2C7F2015" w14:textId="77777777" w:rsidR="00083A2B" w:rsidRDefault="00083A2B">
            <w:pPr>
              <w:pStyle w:val="TableStyle"/>
              <w:jc w:val="center"/>
            </w:pPr>
          </w:p>
        </w:tc>
        <w:tc>
          <w:tcPr>
            <w:tcW w:w="2035" w:type="dxa"/>
          </w:tcPr>
          <w:p w14:paraId="23FE93B5" w14:textId="77777777" w:rsidR="00083A2B" w:rsidRDefault="00083A2B">
            <w:pPr>
              <w:pStyle w:val="TableStyle"/>
            </w:pPr>
          </w:p>
        </w:tc>
        <w:tc>
          <w:tcPr>
            <w:tcW w:w="595" w:type="dxa"/>
          </w:tcPr>
          <w:p w14:paraId="78754491" w14:textId="77777777" w:rsidR="00083A2B" w:rsidRDefault="00083A2B">
            <w:pPr>
              <w:pStyle w:val="TableStyle"/>
            </w:pPr>
          </w:p>
        </w:tc>
        <w:tc>
          <w:tcPr>
            <w:tcW w:w="1570" w:type="dxa"/>
          </w:tcPr>
          <w:p w14:paraId="45D46942" w14:textId="77777777" w:rsidR="00083A2B" w:rsidRDefault="00083A2B">
            <w:pPr>
              <w:pStyle w:val="TableStyle"/>
            </w:pPr>
          </w:p>
        </w:tc>
        <w:tc>
          <w:tcPr>
            <w:tcW w:w="283" w:type="dxa"/>
          </w:tcPr>
          <w:p w14:paraId="00D6E91D" w14:textId="77777777" w:rsidR="00083A2B" w:rsidRDefault="00083A2B">
            <w:pPr>
              <w:pStyle w:val="TableStyle"/>
              <w:jc w:val="center"/>
            </w:pPr>
          </w:p>
        </w:tc>
        <w:tc>
          <w:tcPr>
            <w:tcW w:w="283" w:type="dxa"/>
          </w:tcPr>
          <w:p w14:paraId="4FB9B2BC" w14:textId="77777777" w:rsidR="00083A2B" w:rsidRDefault="00083A2B">
            <w:pPr>
              <w:pStyle w:val="TableStyle"/>
              <w:jc w:val="center"/>
            </w:pPr>
          </w:p>
        </w:tc>
        <w:tc>
          <w:tcPr>
            <w:tcW w:w="283" w:type="dxa"/>
          </w:tcPr>
          <w:p w14:paraId="220AAECA" w14:textId="77777777" w:rsidR="00083A2B" w:rsidRDefault="007C4FE9">
            <w:pPr>
              <w:pStyle w:val="TableStyle"/>
              <w:jc w:val="center"/>
            </w:pPr>
            <w:r>
              <w:rPr>
                <w:noProof/>
              </w:rPr>
              <w:t>1</w:t>
            </w:r>
          </w:p>
        </w:tc>
        <w:tc>
          <w:tcPr>
            <w:tcW w:w="283" w:type="dxa"/>
          </w:tcPr>
          <w:p w14:paraId="0EE04E2F" w14:textId="77777777" w:rsidR="00083A2B" w:rsidRDefault="00083A2B">
            <w:pPr>
              <w:pStyle w:val="TableStyle"/>
              <w:jc w:val="center"/>
            </w:pPr>
          </w:p>
        </w:tc>
        <w:tc>
          <w:tcPr>
            <w:tcW w:w="283" w:type="dxa"/>
          </w:tcPr>
          <w:p w14:paraId="4E240989" w14:textId="77777777" w:rsidR="00083A2B" w:rsidRDefault="00083A2B">
            <w:pPr>
              <w:pStyle w:val="TableStyle"/>
              <w:jc w:val="center"/>
            </w:pPr>
          </w:p>
        </w:tc>
        <w:tc>
          <w:tcPr>
            <w:tcW w:w="283" w:type="dxa"/>
          </w:tcPr>
          <w:p w14:paraId="578EA9E7" w14:textId="77777777" w:rsidR="00083A2B" w:rsidRDefault="00083A2B">
            <w:pPr>
              <w:pStyle w:val="TableStyle"/>
              <w:jc w:val="center"/>
            </w:pPr>
          </w:p>
        </w:tc>
        <w:tc>
          <w:tcPr>
            <w:tcW w:w="283" w:type="dxa"/>
          </w:tcPr>
          <w:p w14:paraId="1718FAA8" w14:textId="77777777" w:rsidR="00083A2B" w:rsidRDefault="00083A2B">
            <w:pPr>
              <w:pStyle w:val="TableStyle"/>
              <w:jc w:val="center"/>
            </w:pPr>
          </w:p>
        </w:tc>
        <w:tc>
          <w:tcPr>
            <w:tcW w:w="283" w:type="dxa"/>
          </w:tcPr>
          <w:p w14:paraId="3454BC8C" w14:textId="77777777" w:rsidR="00083A2B" w:rsidRDefault="00083A2B">
            <w:pPr>
              <w:pStyle w:val="TableStyle"/>
              <w:jc w:val="center"/>
            </w:pPr>
          </w:p>
        </w:tc>
        <w:tc>
          <w:tcPr>
            <w:tcW w:w="1945" w:type="dxa"/>
          </w:tcPr>
          <w:p w14:paraId="31D22592" w14:textId="77777777" w:rsidR="00083A2B" w:rsidRDefault="007C4FE9">
            <w:pPr>
              <w:pStyle w:val="TableStyle"/>
            </w:pPr>
            <w:r>
              <w:rPr>
                <w:noProof/>
              </w:rPr>
              <w:t>Effective from Date {MPR}</w:t>
            </w:r>
          </w:p>
        </w:tc>
      </w:tr>
      <w:tr w:rsidR="00083A2B" w14:paraId="5A9BED11" w14:textId="77777777">
        <w:trPr>
          <w:cantSplit/>
        </w:trPr>
        <w:tc>
          <w:tcPr>
            <w:tcW w:w="624" w:type="dxa"/>
          </w:tcPr>
          <w:p w14:paraId="7A62434F" w14:textId="77777777" w:rsidR="00083A2B" w:rsidRDefault="00083A2B">
            <w:pPr>
              <w:pStyle w:val="TableStyle"/>
              <w:jc w:val="center"/>
            </w:pPr>
          </w:p>
        </w:tc>
        <w:tc>
          <w:tcPr>
            <w:tcW w:w="2035" w:type="dxa"/>
          </w:tcPr>
          <w:p w14:paraId="26BD1447" w14:textId="77777777" w:rsidR="00083A2B" w:rsidRDefault="00083A2B">
            <w:pPr>
              <w:pStyle w:val="TableStyle"/>
            </w:pPr>
          </w:p>
        </w:tc>
        <w:tc>
          <w:tcPr>
            <w:tcW w:w="595" w:type="dxa"/>
          </w:tcPr>
          <w:p w14:paraId="3EBFB4E5" w14:textId="77777777" w:rsidR="00083A2B" w:rsidRDefault="00083A2B">
            <w:pPr>
              <w:pStyle w:val="TableStyle"/>
            </w:pPr>
          </w:p>
        </w:tc>
        <w:tc>
          <w:tcPr>
            <w:tcW w:w="1570" w:type="dxa"/>
          </w:tcPr>
          <w:p w14:paraId="5B8B8B82" w14:textId="77777777" w:rsidR="00083A2B" w:rsidRDefault="00083A2B">
            <w:pPr>
              <w:pStyle w:val="TableStyle"/>
            </w:pPr>
          </w:p>
        </w:tc>
        <w:tc>
          <w:tcPr>
            <w:tcW w:w="283" w:type="dxa"/>
          </w:tcPr>
          <w:p w14:paraId="1373DDA9" w14:textId="77777777" w:rsidR="00083A2B" w:rsidRDefault="00083A2B">
            <w:pPr>
              <w:pStyle w:val="TableStyle"/>
              <w:jc w:val="center"/>
            </w:pPr>
          </w:p>
        </w:tc>
        <w:tc>
          <w:tcPr>
            <w:tcW w:w="283" w:type="dxa"/>
          </w:tcPr>
          <w:p w14:paraId="5F0B514B" w14:textId="77777777" w:rsidR="00083A2B" w:rsidRDefault="00083A2B">
            <w:pPr>
              <w:pStyle w:val="TableStyle"/>
              <w:jc w:val="center"/>
            </w:pPr>
          </w:p>
        </w:tc>
        <w:tc>
          <w:tcPr>
            <w:tcW w:w="283" w:type="dxa"/>
          </w:tcPr>
          <w:p w14:paraId="503A8D3A" w14:textId="77777777" w:rsidR="00083A2B" w:rsidRDefault="007C4FE9">
            <w:pPr>
              <w:pStyle w:val="TableStyle"/>
              <w:jc w:val="center"/>
            </w:pPr>
            <w:r>
              <w:rPr>
                <w:noProof/>
              </w:rPr>
              <w:t>1</w:t>
            </w:r>
          </w:p>
        </w:tc>
        <w:tc>
          <w:tcPr>
            <w:tcW w:w="283" w:type="dxa"/>
          </w:tcPr>
          <w:p w14:paraId="7148C1E2" w14:textId="77777777" w:rsidR="00083A2B" w:rsidRDefault="00083A2B">
            <w:pPr>
              <w:pStyle w:val="TableStyle"/>
              <w:jc w:val="center"/>
            </w:pPr>
          </w:p>
        </w:tc>
        <w:tc>
          <w:tcPr>
            <w:tcW w:w="283" w:type="dxa"/>
          </w:tcPr>
          <w:p w14:paraId="0F42F6D0" w14:textId="77777777" w:rsidR="00083A2B" w:rsidRDefault="00083A2B">
            <w:pPr>
              <w:pStyle w:val="TableStyle"/>
              <w:jc w:val="center"/>
            </w:pPr>
          </w:p>
        </w:tc>
        <w:tc>
          <w:tcPr>
            <w:tcW w:w="283" w:type="dxa"/>
          </w:tcPr>
          <w:p w14:paraId="170338D8" w14:textId="77777777" w:rsidR="00083A2B" w:rsidRDefault="00083A2B">
            <w:pPr>
              <w:pStyle w:val="TableStyle"/>
              <w:jc w:val="center"/>
            </w:pPr>
          </w:p>
        </w:tc>
        <w:tc>
          <w:tcPr>
            <w:tcW w:w="283" w:type="dxa"/>
          </w:tcPr>
          <w:p w14:paraId="71A8818B" w14:textId="77777777" w:rsidR="00083A2B" w:rsidRDefault="00083A2B">
            <w:pPr>
              <w:pStyle w:val="TableStyle"/>
              <w:jc w:val="center"/>
            </w:pPr>
          </w:p>
        </w:tc>
        <w:tc>
          <w:tcPr>
            <w:tcW w:w="283" w:type="dxa"/>
          </w:tcPr>
          <w:p w14:paraId="687EB1D9" w14:textId="77777777" w:rsidR="00083A2B" w:rsidRDefault="00083A2B">
            <w:pPr>
              <w:pStyle w:val="TableStyle"/>
              <w:jc w:val="center"/>
            </w:pPr>
          </w:p>
        </w:tc>
        <w:tc>
          <w:tcPr>
            <w:tcW w:w="1945" w:type="dxa"/>
          </w:tcPr>
          <w:p w14:paraId="5F79B184" w14:textId="77777777" w:rsidR="00083A2B" w:rsidRDefault="007C4FE9">
            <w:pPr>
              <w:pStyle w:val="TableStyle"/>
            </w:pPr>
            <w:r>
              <w:rPr>
                <w:noProof/>
              </w:rPr>
              <w:t>Effective from Settlement Date {GGD}</w:t>
            </w:r>
          </w:p>
        </w:tc>
      </w:tr>
      <w:tr w:rsidR="00083A2B" w14:paraId="4A7A42D6" w14:textId="77777777">
        <w:trPr>
          <w:cantSplit/>
        </w:trPr>
        <w:tc>
          <w:tcPr>
            <w:tcW w:w="624" w:type="dxa"/>
          </w:tcPr>
          <w:p w14:paraId="2AE29665" w14:textId="77777777" w:rsidR="00083A2B" w:rsidRDefault="00083A2B">
            <w:pPr>
              <w:pStyle w:val="TableStyle"/>
              <w:jc w:val="center"/>
            </w:pPr>
          </w:p>
        </w:tc>
        <w:tc>
          <w:tcPr>
            <w:tcW w:w="2035" w:type="dxa"/>
          </w:tcPr>
          <w:p w14:paraId="51B065C6" w14:textId="77777777" w:rsidR="00083A2B" w:rsidRDefault="00083A2B">
            <w:pPr>
              <w:pStyle w:val="TableStyle"/>
            </w:pPr>
          </w:p>
        </w:tc>
        <w:tc>
          <w:tcPr>
            <w:tcW w:w="595" w:type="dxa"/>
          </w:tcPr>
          <w:p w14:paraId="773D48E6" w14:textId="77777777" w:rsidR="00083A2B" w:rsidRDefault="00083A2B">
            <w:pPr>
              <w:pStyle w:val="TableStyle"/>
            </w:pPr>
          </w:p>
        </w:tc>
        <w:tc>
          <w:tcPr>
            <w:tcW w:w="1570" w:type="dxa"/>
          </w:tcPr>
          <w:p w14:paraId="052295F2" w14:textId="77777777" w:rsidR="00083A2B" w:rsidRDefault="00083A2B">
            <w:pPr>
              <w:pStyle w:val="TableStyle"/>
            </w:pPr>
          </w:p>
        </w:tc>
        <w:tc>
          <w:tcPr>
            <w:tcW w:w="283" w:type="dxa"/>
          </w:tcPr>
          <w:p w14:paraId="1ADF1818" w14:textId="77777777" w:rsidR="00083A2B" w:rsidRDefault="00083A2B">
            <w:pPr>
              <w:pStyle w:val="TableStyle"/>
              <w:jc w:val="center"/>
            </w:pPr>
          </w:p>
        </w:tc>
        <w:tc>
          <w:tcPr>
            <w:tcW w:w="283" w:type="dxa"/>
          </w:tcPr>
          <w:p w14:paraId="7BAC0684" w14:textId="77777777" w:rsidR="00083A2B" w:rsidRDefault="00083A2B">
            <w:pPr>
              <w:pStyle w:val="TableStyle"/>
              <w:jc w:val="center"/>
            </w:pPr>
          </w:p>
        </w:tc>
        <w:tc>
          <w:tcPr>
            <w:tcW w:w="283" w:type="dxa"/>
          </w:tcPr>
          <w:p w14:paraId="1182DFD4" w14:textId="77777777" w:rsidR="00083A2B" w:rsidRDefault="007C4FE9">
            <w:pPr>
              <w:pStyle w:val="TableStyle"/>
              <w:jc w:val="center"/>
            </w:pPr>
            <w:r>
              <w:rPr>
                <w:noProof/>
              </w:rPr>
              <w:t>O</w:t>
            </w:r>
          </w:p>
        </w:tc>
        <w:tc>
          <w:tcPr>
            <w:tcW w:w="283" w:type="dxa"/>
          </w:tcPr>
          <w:p w14:paraId="64D194D1" w14:textId="77777777" w:rsidR="00083A2B" w:rsidRDefault="00083A2B">
            <w:pPr>
              <w:pStyle w:val="TableStyle"/>
              <w:jc w:val="center"/>
            </w:pPr>
          </w:p>
        </w:tc>
        <w:tc>
          <w:tcPr>
            <w:tcW w:w="283" w:type="dxa"/>
          </w:tcPr>
          <w:p w14:paraId="5746F6BB" w14:textId="77777777" w:rsidR="00083A2B" w:rsidRDefault="00083A2B">
            <w:pPr>
              <w:pStyle w:val="TableStyle"/>
              <w:jc w:val="center"/>
            </w:pPr>
          </w:p>
        </w:tc>
        <w:tc>
          <w:tcPr>
            <w:tcW w:w="283" w:type="dxa"/>
          </w:tcPr>
          <w:p w14:paraId="587457D9" w14:textId="77777777" w:rsidR="00083A2B" w:rsidRDefault="00083A2B">
            <w:pPr>
              <w:pStyle w:val="TableStyle"/>
              <w:jc w:val="center"/>
            </w:pPr>
          </w:p>
        </w:tc>
        <w:tc>
          <w:tcPr>
            <w:tcW w:w="283" w:type="dxa"/>
          </w:tcPr>
          <w:p w14:paraId="025AF99A" w14:textId="77777777" w:rsidR="00083A2B" w:rsidRDefault="00083A2B">
            <w:pPr>
              <w:pStyle w:val="TableStyle"/>
              <w:jc w:val="center"/>
            </w:pPr>
          </w:p>
        </w:tc>
        <w:tc>
          <w:tcPr>
            <w:tcW w:w="283" w:type="dxa"/>
          </w:tcPr>
          <w:p w14:paraId="77262D48" w14:textId="77777777" w:rsidR="00083A2B" w:rsidRDefault="00083A2B">
            <w:pPr>
              <w:pStyle w:val="TableStyle"/>
              <w:jc w:val="center"/>
            </w:pPr>
          </w:p>
        </w:tc>
        <w:tc>
          <w:tcPr>
            <w:tcW w:w="1945" w:type="dxa"/>
          </w:tcPr>
          <w:p w14:paraId="0EA42709" w14:textId="77777777" w:rsidR="00083A2B" w:rsidRDefault="007C4FE9">
            <w:pPr>
              <w:pStyle w:val="TableStyle"/>
            </w:pPr>
            <w:r>
              <w:rPr>
                <w:noProof/>
              </w:rPr>
              <w:t>Effective to Settlement Date {GGD}</w:t>
            </w:r>
          </w:p>
        </w:tc>
      </w:tr>
    </w:tbl>
    <w:p w14:paraId="4F62D8E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0179654" w14:textId="77777777">
        <w:trPr>
          <w:cantSplit/>
        </w:trPr>
        <w:tc>
          <w:tcPr>
            <w:tcW w:w="624" w:type="dxa"/>
            <w:tcBorders>
              <w:bottom w:val="single" w:sz="2" w:space="0" w:color="auto"/>
            </w:tcBorders>
            <w:shd w:val="pct10" w:color="auto" w:fill="auto"/>
          </w:tcPr>
          <w:p w14:paraId="1E288CA9" w14:textId="77777777" w:rsidR="00083A2B" w:rsidRDefault="007C4FE9">
            <w:pPr>
              <w:pStyle w:val="TableStyle"/>
              <w:jc w:val="center"/>
            </w:pPr>
            <w:r>
              <w:rPr>
                <w:noProof/>
              </w:rPr>
              <w:t>PAA</w:t>
            </w:r>
          </w:p>
        </w:tc>
        <w:tc>
          <w:tcPr>
            <w:tcW w:w="2035" w:type="dxa"/>
            <w:tcBorders>
              <w:bottom w:val="single" w:sz="2" w:space="0" w:color="auto"/>
            </w:tcBorders>
            <w:shd w:val="pct10" w:color="auto" w:fill="auto"/>
          </w:tcPr>
          <w:p w14:paraId="14A8E858" w14:textId="77777777" w:rsidR="00083A2B" w:rsidRDefault="007C4FE9">
            <w:pPr>
              <w:pStyle w:val="TableStyle"/>
            </w:pPr>
            <w:r>
              <w:rPr>
                <w:noProof/>
              </w:rPr>
              <w:t>MPAS Agent Appointment</w:t>
            </w:r>
          </w:p>
        </w:tc>
        <w:tc>
          <w:tcPr>
            <w:tcW w:w="595" w:type="dxa"/>
            <w:tcBorders>
              <w:bottom w:val="single" w:sz="2" w:space="0" w:color="auto"/>
            </w:tcBorders>
            <w:shd w:val="pct10" w:color="auto" w:fill="auto"/>
          </w:tcPr>
          <w:p w14:paraId="2EE62D3E" w14:textId="77777777" w:rsidR="00083A2B" w:rsidRDefault="007C4FE9">
            <w:pPr>
              <w:pStyle w:val="TableStyle"/>
            </w:pPr>
            <w:r>
              <w:rPr>
                <w:noProof/>
              </w:rPr>
              <w:t>0-*</w:t>
            </w:r>
          </w:p>
        </w:tc>
        <w:tc>
          <w:tcPr>
            <w:tcW w:w="1570" w:type="dxa"/>
            <w:tcBorders>
              <w:bottom w:val="single" w:sz="2" w:space="0" w:color="auto"/>
            </w:tcBorders>
            <w:shd w:val="pct10" w:color="auto" w:fill="auto"/>
          </w:tcPr>
          <w:p w14:paraId="4F6282FB" w14:textId="77777777" w:rsidR="00083A2B" w:rsidRDefault="00083A2B">
            <w:pPr>
              <w:pStyle w:val="TableStyle"/>
            </w:pPr>
          </w:p>
        </w:tc>
        <w:tc>
          <w:tcPr>
            <w:tcW w:w="283" w:type="dxa"/>
            <w:tcBorders>
              <w:bottom w:val="single" w:sz="2" w:space="0" w:color="auto"/>
            </w:tcBorders>
            <w:shd w:val="pct10" w:color="auto" w:fill="auto"/>
          </w:tcPr>
          <w:p w14:paraId="1147C0C3" w14:textId="77777777" w:rsidR="00083A2B" w:rsidRDefault="00083A2B">
            <w:pPr>
              <w:pStyle w:val="TableStyle"/>
              <w:jc w:val="center"/>
            </w:pPr>
          </w:p>
        </w:tc>
        <w:tc>
          <w:tcPr>
            <w:tcW w:w="283" w:type="dxa"/>
            <w:tcBorders>
              <w:bottom w:val="single" w:sz="2" w:space="0" w:color="auto"/>
            </w:tcBorders>
            <w:shd w:val="pct10" w:color="auto" w:fill="auto"/>
          </w:tcPr>
          <w:p w14:paraId="08BAA9B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C0CD59F" w14:textId="77777777" w:rsidR="00083A2B" w:rsidRDefault="00083A2B">
            <w:pPr>
              <w:pStyle w:val="TableStyle"/>
              <w:jc w:val="center"/>
            </w:pPr>
          </w:p>
        </w:tc>
        <w:tc>
          <w:tcPr>
            <w:tcW w:w="283" w:type="dxa"/>
            <w:tcBorders>
              <w:bottom w:val="single" w:sz="2" w:space="0" w:color="auto"/>
            </w:tcBorders>
            <w:shd w:val="pct10" w:color="auto" w:fill="auto"/>
          </w:tcPr>
          <w:p w14:paraId="136C2B4D" w14:textId="77777777" w:rsidR="00083A2B" w:rsidRDefault="00083A2B">
            <w:pPr>
              <w:pStyle w:val="TableStyle"/>
              <w:jc w:val="center"/>
            </w:pPr>
          </w:p>
        </w:tc>
        <w:tc>
          <w:tcPr>
            <w:tcW w:w="283" w:type="dxa"/>
            <w:tcBorders>
              <w:bottom w:val="single" w:sz="2" w:space="0" w:color="auto"/>
            </w:tcBorders>
            <w:shd w:val="pct10" w:color="auto" w:fill="auto"/>
          </w:tcPr>
          <w:p w14:paraId="37C5EA3C" w14:textId="77777777" w:rsidR="00083A2B" w:rsidRDefault="00083A2B">
            <w:pPr>
              <w:pStyle w:val="TableStyle"/>
              <w:jc w:val="center"/>
            </w:pPr>
          </w:p>
        </w:tc>
        <w:tc>
          <w:tcPr>
            <w:tcW w:w="283" w:type="dxa"/>
            <w:tcBorders>
              <w:bottom w:val="single" w:sz="2" w:space="0" w:color="auto"/>
            </w:tcBorders>
            <w:shd w:val="pct10" w:color="auto" w:fill="auto"/>
          </w:tcPr>
          <w:p w14:paraId="3EB7E1A7" w14:textId="77777777" w:rsidR="00083A2B" w:rsidRDefault="00083A2B">
            <w:pPr>
              <w:pStyle w:val="TableStyle"/>
              <w:jc w:val="center"/>
            </w:pPr>
          </w:p>
        </w:tc>
        <w:tc>
          <w:tcPr>
            <w:tcW w:w="283" w:type="dxa"/>
            <w:tcBorders>
              <w:bottom w:val="single" w:sz="2" w:space="0" w:color="auto"/>
            </w:tcBorders>
            <w:shd w:val="pct10" w:color="auto" w:fill="auto"/>
          </w:tcPr>
          <w:p w14:paraId="2F58A60D" w14:textId="77777777" w:rsidR="00083A2B" w:rsidRDefault="00083A2B">
            <w:pPr>
              <w:pStyle w:val="TableStyle"/>
              <w:jc w:val="center"/>
            </w:pPr>
          </w:p>
        </w:tc>
        <w:tc>
          <w:tcPr>
            <w:tcW w:w="283" w:type="dxa"/>
            <w:tcBorders>
              <w:bottom w:val="single" w:sz="2" w:space="0" w:color="auto"/>
            </w:tcBorders>
            <w:shd w:val="pct10" w:color="auto" w:fill="auto"/>
          </w:tcPr>
          <w:p w14:paraId="76E70727" w14:textId="77777777" w:rsidR="00083A2B" w:rsidRDefault="00083A2B">
            <w:pPr>
              <w:pStyle w:val="TableStyle"/>
              <w:jc w:val="center"/>
            </w:pPr>
          </w:p>
        </w:tc>
        <w:tc>
          <w:tcPr>
            <w:tcW w:w="1945" w:type="dxa"/>
            <w:tcBorders>
              <w:bottom w:val="single" w:sz="2" w:space="0" w:color="auto"/>
            </w:tcBorders>
            <w:shd w:val="pct10" w:color="auto" w:fill="auto"/>
          </w:tcPr>
          <w:p w14:paraId="180A597C" w14:textId="77777777" w:rsidR="00083A2B" w:rsidRDefault="00083A2B">
            <w:pPr>
              <w:pStyle w:val="TableStyle"/>
              <w:jc w:val="center"/>
            </w:pPr>
          </w:p>
        </w:tc>
      </w:tr>
      <w:tr w:rsidR="00083A2B" w14:paraId="149D09F4" w14:textId="77777777">
        <w:trPr>
          <w:cantSplit/>
        </w:trPr>
        <w:tc>
          <w:tcPr>
            <w:tcW w:w="624" w:type="dxa"/>
          </w:tcPr>
          <w:p w14:paraId="03EEFBC5" w14:textId="77777777" w:rsidR="00083A2B" w:rsidRDefault="00083A2B">
            <w:pPr>
              <w:pStyle w:val="TableStyle"/>
              <w:jc w:val="center"/>
            </w:pPr>
          </w:p>
        </w:tc>
        <w:tc>
          <w:tcPr>
            <w:tcW w:w="2035" w:type="dxa"/>
          </w:tcPr>
          <w:p w14:paraId="023D7396" w14:textId="77777777" w:rsidR="00083A2B" w:rsidRDefault="00083A2B">
            <w:pPr>
              <w:pStyle w:val="TableStyle"/>
            </w:pPr>
          </w:p>
        </w:tc>
        <w:tc>
          <w:tcPr>
            <w:tcW w:w="595" w:type="dxa"/>
          </w:tcPr>
          <w:p w14:paraId="0A87EBC1" w14:textId="77777777" w:rsidR="00083A2B" w:rsidRDefault="00083A2B">
            <w:pPr>
              <w:pStyle w:val="TableStyle"/>
            </w:pPr>
          </w:p>
        </w:tc>
        <w:tc>
          <w:tcPr>
            <w:tcW w:w="1570" w:type="dxa"/>
          </w:tcPr>
          <w:p w14:paraId="1B6C0FAD" w14:textId="77777777" w:rsidR="00083A2B" w:rsidRDefault="00083A2B">
            <w:pPr>
              <w:pStyle w:val="TableStyle"/>
            </w:pPr>
          </w:p>
        </w:tc>
        <w:tc>
          <w:tcPr>
            <w:tcW w:w="283" w:type="dxa"/>
          </w:tcPr>
          <w:p w14:paraId="1BA2320A" w14:textId="77777777" w:rsidR="00083A2B" w:rsidRDefault="00083A2B">
            <w:pPr>
              <w:pStyle w:val="TableStyle"/>
              <w:jc w:val="center"/>
            </w:pPr>
          </w:p>
        </w:tc>
        <w:tc>
          <w:tcPr>
            <w:tcW w:w="283" w:type="dxa"/>
          </w:tcPr>
          <w:p w14:paraId="386657D4" w14:textId="77777777" w:rsidR="00083A2B" w:rsidRDefault="00083A2B">
            <w:pPr>
              <w:pStyle w:val="TableStyle"/>
              <w:jc w:val="center"/>
            </w:pPr>
          </w:p>
        </w:tc>
        <w:tc>
          <w:tcPr>
            <w:tcW w:w="283" w:type="dxa"/>
          </w:tcPr>
          <w:p w14:paraId="494425F6" w14:textId="77777777" w:rsidR="00083A2B" w:rsidRDefault="007C4FE9">
            <w:pPr>
              <w:pStyle w:val="TableStyle"/>
              <w:jc w:val="center"/>
            </w:pPr>
            <w:r>
              <w:rPr>
                <w:noProof/>
              </w:rPr>
              <w:t>1</w:t>
            </w:r>
          </w:p>
        </w:tc>
        <w:tc>
          <w:tcPr>
            <w:tcW w:w="283" w:type="dxa"/>
          </w:tcPr>
          <w:p w14:paraId="56712A87" w14:textId="77777777" w:rsidR="00083A2B" w:rsidRDefault="00083A2B">
            <w:pPr>
              <w:pStyle w:val="TableStyle"/>
              <w:jc w:val="center"/>
            </w:pPr>
          </w:p>
        </w:tc>
        <w:tc>
          <w:tcPr>
            <w:tcW w:w="283" w:type="dxa"/>
          </w:tcPr>
          <w:p w14:paraId="4E7966EB" w14:textId="77777777" w:rsidR="00083A2B" w:rsidRDefault="00083A2B">
            <w:pPr>
              <w:pStyle w:val="TableStyle"/>
              <w:jc w:val="center"/>
            </w:pPr>
          </w:p>
        </w:tc>
        <w:tc>
          <w:tcPr>
            <w:tcW w:w="283" w:type="dxa"/>
          </w:tcPr>
          <w:p w14:paraId="226E121A" w14:textId="77777777" w:rsidR="00083A2B" w:rsidRDefault="00083A2B">
            <w:pPr>
              <w:pStyle w:val="TableStyle"/>
              <w:jc w:val="center"/>
            </w:pPr>
          </w:p>
        </w:tc>
        <w:tc>
          <w:tcPr>
            <w:tcW w:w="283" w:type="dxa"/>
          </w:tcPr>
          <w:p w14:paraId="73B922EB" w14:textId="77777777" w:rsidR="00083A2B" w:rsidRDefault="00083A2B">
            <w:pPr>
              <w:pStyle w:val="TableStyle"/>
              <w:jc w:val="center"/>
            </w:pPr>
          </w:p>
        </w:tc>
        <w:tc>
          <w:tcPr>
            <w:tcW w:w="283" w:type="dxa"/>
          </w:tcPr>
          <w:p w14:paraId="207D8969" w14:textId="77777777" w:rsidR="00083A2B" w:rsidRDefault="00083A2B">
            <w:pPr>
              <w:pStyle w:val="TableStyle"/>
              <w:jc w:val="center"/>
            </w:pPr>
          </w:p>
        </w:tc>
        <w:tc>
          <w:tcPr>
            <w:tcW w:w="1945" w:type="dxa"/>
          </w:tcPr>
          <w:p w14:paraId="0B0D3453" w14:textId="77777777" w:rsidR="00083A2B" w:rsidRDefault="007C4FE9">
            <w:pPr>
              <w:pStyle w:val="TableStyle"/>
            </w:pPr>
            <w:r>
              <w:rPr>
                <w:noProof/>
              </w:rPr>
              <w:t>MPAS Agent Id</w:t>
            </w:r>
          </w:p>
        </w:tc>
      </w:tr>
      <w:tr w:rsidR="00083A2B" w14:paraId="1455BB67" w14:textId="77777777">
        <w:trPr>
          <w:cantSplit/>
        </w:trPr>
        <w:tc>
          <w:tcPr>
            <w:tcW w:w="624" w:type="dxa"/>
          </w:tcPr>
          <w:p w14:paraId="67939926" w14:textId="77777777" w:rsidR="00083A2B" w:rsidRDefault="00083A2B">
            <w:pPr>
              <w:pStyle w:val="TableStyle"/>
              <w:jc w:val="center"/>
            </w:pPr>
          </w:p>
        </w:tc>
        <w:tc>
          <w:tcPr>
            <w:tcW w:w="2035" w:type="dxa"/>
          </w:tcPr>
          <w:p w14:paraId="246739E6" w14:textId="77777777" w:rsidR="00083A2B" w:rsidRDefault="00083A2B">
            <w:pPr>
              <w:pStyle w:val="TableStyle"/>
            </w:pPr>
          </w:p>
        </w:tc>
        <w:tc>
          <w:tcPr>
            <w:tcW w:w="595" w:type="dxa"/>
          </w:tcPr>
          <w:p w14:paraId="2724E008" w14:textId="77777777" w:rsidR="00083A2B" w:rsidRDefault="00083A2B">
            <w:pPr>
              <w:pStyle w:val="TableStyle"/>
            </w:pPr>
          </w:p>
        </w:tc>
        <w:tc>
          <w:tcPr>
            <w:tcW w:w="1570" w:type="dxa"/>
          </w:tcPr>
          <w:p w14:paraId="4CB36494" w14:textId="77777777" w:rsidR="00083A2B" w:rsidRDefault="00083A2B">
            <w:pPr>
              <w:pStyle w:val="TableStyle"/>
            </w:pPr>
          </w:p>
        </w:tc>
        <w:tc>
          <w:tcPr>
            <w:tcW w:w="283" w:type="dxa"/>
          </w:tcPr>
          <w:p w14:paraId="19265B28" w14:textId="77777777" w:rsidR="00083A2B" w:rsidRDefault="00083A2B">
            <w:pPr>
              <w:pStyle w:val="TableStyle"/>
              <w:jc w:val="center"/>
            </w:pPr>
          </w:p>
        </w:tc>
        <w:tc>
          <w:tcPr>
            <w:tcW w:w="283" w:type="dxa"/>
          </w:tcPr>
          <w:p w14:paraId="6F83DBC1" w14:textId="77777777" w:rsidR="00083A2B" w:rsidRDefault="00083A2B">
            <w:pPr>
              <w:pStyle w:val="TableStyle"/>
              <w:jc w:val="center"/>
            </w:pPr>
          </w:p>
        </w:tc>
        <w:tc>
          <w:tcPr>
            <w:tcW w:w="283" w:type="dxa"/>
          </w:tcPr>
          <w:p w14:paraId="30926D3B" w14:textId="77777777" w:rsidR="00083A2B" w:rsidRDefault="007C4FE9">
            <w:pPr>
              <w:pStyle w:val="TableStyle"/>
              <w:jc w:val="center"/>
            </w:pPr>
            <w:r>
              <w:rPr>
                <w:noProof/>
              </w:rPr>
              <w:t>1</w:t>
            </w:r>
          </w:p>
        </w:tc>
        <w:tc>
          <w:tcPr>
            <w:tcW w:w="283" w:type="dxa"/>
          </w:tcPr>
          <w:p w14:paraId="7C753C7C" w14:textId="77777777" w:rsidR="00083A2B" w:rsidRDefault="00083A2B">
            <w:pPr>
              <w:pStyle w:val="TableStyle"/>
              <w:jc w:val="center"/>
            </w:pPr>
          </w:p>
        </w:tc>
        <w:tc>
          <w:tcPr>
            <w:tcW w:w="283" w:type="dxa"/>
          </w:tcPr>
          <w:p w14:paraId="389E48E6" w14:textId="77777777" w:rsidR="00083A2B" w:rsidRDefault="00083A2B">
            <w:pPr>
              <w:pStyle w:val="TableStyle"/>
              <w:jc w:val="center"/>
            </w:pPr>
          </w:p>
        </w:tc>
        <w:tc>
          <w:tcPr>
            <w:tcW w:w="283" w:type="dxa"/>
          </w:tcPr>
          <w:p w14:paraId="2B5F701B" w14:textId="77777777" w:rsidR="00083A2B" w:rsidRDefault="00083A2B">
            <w:pPr>
              <w:pStyle w:val="TableStyle"/>
              <w:jc w:val="center"/>
            </w:pPr>
          </w:p>
        </w:tc>
        <w:tc>
          <w:tcPr>
            <w:tcW w:w="283" w:type="dxa"/>
          </w:tcPr>
          <w:p w14:paraId="075C7967" w14:textId="77777777" w:rsidR="00083A2B" w:rsidRDefault="00083A2B">
            <w:pPr>
              <w:pStyle w:val="TableStyle"/>
              <w:jc w:val="center"/>
            </w:pPr>
          </w:p>
        </w:tc>
        <w:tc>
          <w:tcPr>
            <w:tcW w:w="283" w:type="dxa"/>
          </w:tcPr>
          <w:p w14:paraId="01AA23BD" w14:textId="77777777" w:rsidR="00083A2B" w:rsidRDefault="00083A2B">
            <w:pPr>
              <w:pStyle w:val="TableStyle"/>
              <w:jc w:val="center"/>
            </w:pPr>
          </w:p>
        </w:tc>
        <w:tc>
          <w:tcPr>
            <w:tcW w:w="1945" w:type="dxa"/>
          </w:tcPr>
          <w:p w14:paraId="7729A96D" w14:textId="77777777" w:rsidR="00083A2B" w:rsidRDefault="007C4FE9">
            <w:pPr>
              <w:pStyle w:val="TableStyle"/>
            </w:pPr>
            <w:r>
              <w:rPr>
                <w:noProof/>
              </w:rPr>
              <w:t>Market Participant Role Code</w:t>
            </w:r>
          </w:p>
        </w:tc>
      </w:tr>
      <w:tr w:rsidR="00083A2B" w14:paraId="3C1E8C45" w14:textId="77777777">
        <w:trPr>
          <w:cantSplit/>
        </w:trPr>
        <w:tc>
          <w:tcPr>
            <w:tcW w:w="624" w:type="dxa"/>
          </w:tcPr>
          <w:p w14:paraId="380326B9" w14:textId="77777777" w:rsidR="00083A2B" w:rsidRDefault="00083A2B">
            <w:pPr>
              <w:pStyle w:val="TableStyle"/>
              <w:jc w:val="center"/>
            </w:pPr>
          </w:p>
        </w:tc>
        <w:tc>
          <w:tcPr>
            <w:tcW w:w="2035" w:type="dxa"/>
          </w:tcPr>
          <w:p w14:paraId="6BF16BE9" w14:textId="77777777" w:rsidR="00083A2B" w:rsidRDefault="00083A2B">
            <w:pPr>
              <w:pStyle w:val="TableStyle"/>
            </w:pPr>
          </w:p>
        </w:tc>
        <w:tc>
          <w:tcPr>
            <w:tcW w:w="595" w:type="dxa"/>
          </w:tcPr>
          <w:p w14:paraId="27C5A848" w14:textId="77777777" w:rsidR="00083A2B" w:rsidRDefault="00083A2B">
            <w:pPr>
              <w:pStyle w:val="TableStyle"/>
            </w:pPr>
          </w:p>
        </w:tc>
        <w:tc>
          <w:tcPr>
            <w:tcW w:w="1570" w:type="dxa"/>
          </w:tcPr>
          <w:p w14:paraId="64D59584" w14:textId="77777777" w:rsidR="00083A2B" w:rsidRDefault="00083A2B">
            <w:pPr>
              <w:pStyle w:val="TableStyle"/>
            </w:pPr>
          </w:p>
        </w:tc>
        <w:tc>
          <w:tcPr>
            <w:tcW w:w="283" w:type="dxa"/>
          </w:tcPr>
          <w:p w14:paraId="70D5CE1B" w14:textId="77777777" w:rsidR="00083A2B" w:rsidRDefault="00083A2B">
            <w:pPr>
              <w:pStyle w:val="TableStyle"/>
              <w:jc w:val="center"/>
            </w:pPr>
          </w:p>
        </w:tc>
        <w:tc>
          <w:tcPr>
            <w:tcW w:w="283" w:type="dxa"/>
          </w:tcPr>
          <w:p w14:paraId="5550C3E4" w14:textId="77777777" w:rsidR="00083A2B" w:rsidRDefault="00083A2B">
            <w:pPr>
              <w:pStyle w:val="TableStyle"/>
              <w:jc w:val="center"/>
            </w:pPr>
          </w:p>
        </w:tc>
        <w:tc>
          <w:tcPr>
            <w:tcW w:w="283" w:type="dxa"/>
          </w:tcPr>
          <w:p w14:paraId="1677D2D4" w14:textId="77777777" w:rsidR="00083A2B" w:rsidRDefault="007C4FE9">
            <w:pPr>
              <w:pStyle w:val="TableStyle"/>
              <w:jc w:val="center"/>
            </w:pPr>
            <w:r>
              <w:rPr>
                <w:noProof/>
              </w:rPr>
              <w:t>1</w:t>
            </w:r>
          </w:p>
        </w:tc>
        <w:tc>
          <w:tcPr>
            <w:tcW w:w="283" w:type="dxa"/>
          </w:tcPr>
          <w:p w14:paraId="0DDFD00F" w14:textId="77777777" w:rsidR="00083A2B" w:rsidRDefault="00083A2B">
            <w:pPr>
              <w:pStyle w:val="TableStyle"/>
              <w:jc w:val="center"/>
            </w:pPr>
          </w:p>
        </w:tc>
        <w:tc>
          <w:tcPr>
            <w:tcW w:w="283" w:type="dxa"/>
          </w:tcPr>
          <w:p w14:paraId="5E3D7609" w14:textId="77777777" w:rsidR="00083A2B" w:rsidRDefault="00083A2B">
            <w:pPr>
              <w:pStyle w:val="TableStyle"/>
              <w:jc w:val="center"/>
            </w:pPr>
          </w:p>
        </w:tc>
        <w:tc>
          <w:tcPr>
            <w:tcW w:w="283" w:type="dxa"/>
          </w:tcPr>
          <w:p w14:paraId="76E62603" w14:textId="77777777" w:rsidR="00083A2B" w:rsidRDefault="00083A2B">
            <w:pPr>
              <w:pStyle w:val="TableStyle"/>
              <w:jc w:val="center"/>
            </w:pPr>
          </w:p>
        </w:tc>
        <w:tc>
          <w:tcPr>
            <w:tcW w:w="283" w:type="dxa"/>
          </w:tcPr>
          <w:p w14:paraId="764D2CC2" w14:textId="77777777" w:rsidR="00083A2B" w:rsidRDefault="00083A2B">
            <w:pPr>
              <w:pStyle w:val="TableStyle"/>
              <w:jc w:val="center"/>
            </w:pPr>
          </w:p>
        </w:tc>
        <w:tc>
          <w:tcPr>
            <w:tcW w:w="283" w:type="dxa"/>
          </w:tcPr>
          <w:p w14:paraId="09BB0F6F" w14:textId="77777777" w:rsidR="00083A2B" w:rsidRDefault="00083A2B">
            <w:pPr>
              <w:pStyle w:val="TableStyle"/>
              <w:jc w:val="center"/>
            </w:pPr>
          </w:p>
        </w:tc>
        <w:tc>
          <w:tcPr>
            <w:tcW w:w="1945" w:type="dxa"/>
          </w:tcPr>
          <w:p w14:paraId="684BB9AA" w14:textId="77777777" w:rsidR="00083A2B" w:rsidRDefault="007C4FE9">
            <w:pPr>
              <w:pStyle w:val="TableStyle"/>
            </w:pPr>
            <w:r>
              <w:rPr>
                <w:noProof/>
              </w:rPr>
              <w:t>Effective from Date {MPR}</w:t>
            </w:r>
          </w:p>
        </w:tc>
      </w:tr>
      <w:tr w:rsidR="00083A2B" w14:paraId="34AE8F27" w14:textId="77777777">
        <w:trPr>
          <w:cantSplit/>
        </w:trPr>
        <w:tc>
          <w:tcPr>
            <w:tcW w:w="624" w:type="dxa"/>
          </w:tcPr>
          <w:p w14:paraId="7AF800EA" w14:textId="77777777" w:rsidR="00083A2B" w:rsidRDefault="00083A2B">
            <w:pPr>
              <w:pStyle w:val="TableStyle"/>
              <w:jc w:val="center"/>
            </w:pPr>
          </w:p>
        </w:tc>
        <w:tc>
          <w:tcPr>
            <w:tcW w:w="2035" w:type="dxa"/>
          </w:tcPr>
          <w:p w14:paraId="174806A6" w14:textId="77777777" w:rsidR="00083A2B" w:rsidRDefault="00083A2B">
            <w:pPr>
              <w:pStyle w:val="TableStyle"/>
            </w:pPr>
          </w:p>
        </w:tc>
        <w:tc>
          <w:tcPr>
            <w:tcW w:w="595" w:type="dxa"/>
          </w:tcPr>
          <w:p w14:paraId="4133C8AD" w14:textId="77777777" w:rsidR="00083A2B" w:rsidRDefault="00083A2B">
            <w:pPr>
              <w:pStyle w:val="TableStyle"/>
            </w:pPr>
          </w:p>
        </w:tc>
        <w:tc>
          <w:tcPr>
            <w:tcW w:w="1570" w:type="dxa"/>
          </w:tcPr>
          <w:p w14:paraId="7AA65B6D" w14:textId="77777777" w:rsidR="00083A2B" w:rsidRDefault="00083A2B">
            <w:pPr>
              <w:pStyle w:val="TableStyle"/>
            </w:pPr>
          </w:p>
        </w:tc>
        <w:tc>
          <w:tcPr>
            <w:tcW w:w="283" w:type="dxa"/>
          </w:tcPr>
          <w:p w14:paraId="5B0E68D8" w14:textId="77777777" w:rsidR="00083A2B" w:rsidRDefault="00083A2B">
            <w:pPr>
              <w:pStyle w:val="TableStyle"/>
              <w:jc w:val="center"/>
            </w:pPr>
          </w:p>
        </w:tc>
        <w:tc>
          <w:tcPr>
            <w:tcW w:w="283" w:type="dxa"/>
          </w:tcPr>
          <w:p w14:paraId="52D9173C" w14:textId="77777777" w:rsidR="00083A2B" w:rsidRDefault="00083A2B">
            <w:pPr>
              <w:pStyle w:val="TableStyle"/>
              <w:jc w:val="center"/>
            </w:pPr>
          </w:p>
        </w:tc>
        <w:tc>
          <w:tcPr>
            <w:tcW w:w="283" w:type="dxa"/>
          </w:tcPr>
          <w:p w14:paraId="6D5D40CB" w14:textId="77777777" w:rsidR="00083A2B" w:rsidRDefault="007C4FE9">
            <w:pPr>
              <w:pStyle w:val="TableStyle"/>
              <w:jc w:val="center"/>
            </w:pPr>
            <w:r>
              <w:rPr>
                <w:noProof/>
              </w:rPr>
              <w:t>1</w:t>
            </w:r>
          </w:p>
        </w:tc>
        <w:tc>
          <w:tcPr>
            <w:tcW w:w="283" w:type="dxa"/>
          </w:tcPr>
          <w:p w14:paraId="2D8BB072" w14:textId="77777777" w:rsidR="00083A2B" w:rsidRDefault="00083A2B">
            <w:pPr>
              <w:pStyle w:val="TableStyle"/>
              <w:jc w:val="center"/>
            </w:pPr>
          </w:p>
        </w:tc>
        <w:tc>
          <w:tcPr>
            <w:tcW w:w="283" w:type="dxa"/>
          </w:tcPr>
          <w:p w14:paraId="62FCD343" w14:textId="77777777" w:rsidR="00083A2B" w:rsidRDefault="00083A2B">
            <w:pPr>
              <w:pStyle w:val="TableStyle"/>
              <w:jc w:val="center"/>
            </w:pPr>
          </w:p>
        </w:tc>
        <w:tc>
          <w:tcPr>
            <w:tcW w:w="283" w:type="dxa"/>
          </w:tcPr>
          <w:p w14:paraId="1841A6FB" w14:textId="77777777" w:rsidR="00083A2B" w:rsidRDefault="00083A2B">
            <w:pPr>
              <w:pStyle w:val="TableStyle"/>
              <w:jc w:val="center"/>
            </w:pPr>
          </w:p>
        </w:tc>
        <w:tc>
          <w:tcPr>
            <w:tcW w:w="283" w:type="dxa"/>
          </w:tcPr>
          <w:p w14:paraId="29AFA568" w14:textId="77777777" w:rsidR="00083A2B" w:rsidRDefault="00083A2B">
            <w:pPr>
              <w:pStyle w:val="TableStyle"/>
              <w:jc w:val="center"/>
            </w:pPr>
          </w:p>
        </w:tc>
        <w:tc>
          <w:tcPr>
            <w:tcW w:w="283" w:type="dxa"/>
          </w:tcPr>
          <w:p w14:paraId="52693F6D" w14:textId="77777777" w:rsidR="00083A2B" w:rsidRDefault="00083A2B">
            <w:pPr>
              <w:pStyle w:val="TableStyle"/>
              <w:jc w:val="center"/>
            </w:pPr>
          </w:p>
        </w:tc>
        <w:tc>
          <w:tcPr>
            <w:tcW w:w="1945" w:type="dxa"/>
          </w:tcPr>
          <w:p w14:paraId="2AB31EBA" w14:textId="77777777" w:rsidR="00083A2B" w:rsidRDefault="007C4FE9">
            <w:pPr>
              <w:pStyle w:val="TableStyle"/>
            </w:pPr>
            <w:r>
              <w:rPr>
                <w:noProof/>
              </w:rPr>
              <w:t>Effective From Date {PAA}</w:t>
            </w:r>
          </w:p>
        </w:tc>
      </w:tr>
      <w:tr w:rsidR="00083A2B" w14:paraId="747581B5" w14:textId="77777777">
        <w:trPr>
          <w:cantSplit/>
        </w:trPr>
        <w:tc>
          <w:tcPr>
            <w:tcW w:w="624" w:type="dxa"/>
          </w:tcPr>
          <w:p w14:paraId="27B68CE2" w14:textId="77777777" w:rsidR="00083A2B" w:rsidRDefault="00083A2B">
            <w:pPr>
              <w:pStyle w:val="TableStyle"/>
              <w:jc w:val="center"/>
            </w:pPr>
          </w:p>
        </w:tc>
        <w:tc>
          <w:tcPr>
            <w:tcW w:w="2035" w:type="dxa"/>
          </w:tcPr>
          <w:p w14:paraId="2147790B" w14:textId="77777777" w:rsidR="00083A2B" w:rsidRDefault="00083A2B">
            <w:pPr>
              <w:pStyle w:val="TableStyle"/>
            </w:pPr>
          </w:p>
        </w:tc>
        <w:tc>
          <w:tcPr>
            <w:tcW w:w="595" w:type="dxa"/>
          </w:tcPr>
          <w:p w14:paraId="4DFB64A6" w14:textId="77777777" w:rsidR="00083A2B" w:rsidRDefault="00083A2B">
            <w:pPr>
              <w:pStyle w:val="TableStyle"/>
            </w:pPr>
          </w:p>
        </w:tc>
        <w:tc>
          <w:tcPr>
            <w:tcW w:w="1570" w:type="dxa"/>
          </w:tcPr>
          <w:p w14:paraId="40512359" w14:textId="77777777" w:rsidR="00083A2B" w:rsidRDefault="00083A2B">
            <w:pPr>
              <w:pStyle w:val="TableStyle"/>
            </w:pPr>
          </w:p>
        </w:tc>
        <w:tc>
          <w:tcPr>
            <w:tcW w:w="283" w:type="dxa"/>
          </w:tcPr>
          <w:p w14:paraId="03C5EE85" w14:textId="77777777" w:rsidR="00083A2B" w:rsidRDefault="00083A2B">
            <w:pPr>
              <w:pStyle w:val="TableStyle"/>
              <w:jc w:val="center"/>
            </w:pPr>
          </w:p>
        </w:tc>
        <w:tc>
          <w:tcPr>
            <w:tcW w:w="283" w:type="dxa"/>
          </w:tcPr>
          <w:p w14:paraId="5B5C07FB" w14:textId="77777777" w:rsidR="00083A2B" w:rsidRDefault="00083A2B">
            <w:pPr>
              <w:pStyle w:val="TableStyle"/>
              <w:jc w:val="center"/>
            </w:pPr>
          </w:p>
        </w:tc>
        <w:tc>
          <w:tcPr>
            <w:tcW w:w="283" w:type="dxa"/>
          </w:tcPr>
          <w:p w14:paraId="74AB13B4" w14:textId="77777777" w:rsidR="00083A2B" w:rsidRDefault="007C4FE9">
            <w:pPr>
              <w:pStyle w:val="TableStyle"/>
              <w:jc w:val="center"/>
            </w:pPr>
            <w:r>
              <w:rPr>
                <w:noProof/>
              </w:rPr>
              <w:t>O</w:t>
            </w:r>
          </w:p>
        </w:tc>
        <w:tc>
          <w:tcPr>
            <w:tcW w:w="283" w:type="dxa"/>
          </w:tcPr>
          <w:p w14:paraId="621FD354" w14:textId="77777777" w:rsidR="00083A2B" w:rsidRDefault="00083A2B">
            <w:pPr>
              <w:pStyle w:val="TableStyle"/>
              <w:jc w:val="center"/>
            </w:pPr>
          </w:p>
        </w:tc>
        <w:tc>
          <w:tcPr>
            <w:tcW w:w="283" w:type="dxa"/>
          </w:tcPr>
          <w:p w14:paraId="79FB2FEE" w14:textId="77777777" w:rsidR="00083A2B" w:rsidRDefault="00083A2B">
            <w:pPr>
              <w:pStyle w:val="TableStyle"/>
              <w:jc w:val="center"/>
            </w:pPr>
          </w:p>
        </w:tc>
        <w:tc>
          <w:tcPr>
            <w:tcW w:w="283" w:type="dxa"/>
          </w:tcPr>
          <w:p w14:paraId="346AA550" w14:textId="77777777" w:rsidR="00083A2B" w:rsidRDefault="00083A2B">
            <w:pPr>
              <w:pStyle w:val="TableStyle"/>
              <w:jc w:val="center"/>
            </w:pPr>
          </w:p>
        </w:tc>
        <w:tc>
          <w:tcPr>
            <w:tcW w:w="283" w:type="dxa"/>
          </w:tcPr>
          <w:p w14:paraId="7A54BE9B" w14:textId="77777777" w:rsidR="00083A2B" w:rsidRDefault="00083A2B">
            <w:pPr>
              <w:pStyle w:val="TableStyle"/>
              <w:jc w:val="center"/>
            </w:pPr>
          </w:p>
        </w:tc>
        <w:tc>
          <w:tcPr>
            <w:tcW w:w="283" w:type="dxa"/>
          </w:tcPr>
          <w:p w14:paraId="20214AA1" w14:textId="77777777" w:rsidR="00083A2B" w:rsidRDefault="00083A2B">
            <w:pPr>
              <w:pStyle w:val="TableStyle"/>
              <w:jc w:val="center"/>
            </w:pPr>
          </w:p>
        </w:tc>
        <w:tc>
          <w:tcPr>
            <w:tcW w:w="1945" w:type="dxa"/>
          </w:tcPr>
          <w:p w14:paraId="3838C1F4" w14:textId="77777777" w:rsidR="00083A2B" w:rsidRDefault="007C4FE9">
            <w:pPr>
              <w:pStyle w:val="TableStyle"/>
            </w:pPr>
            <w:r>
              <w:rPr>
                <w:noProof/>
              </w:rPr>
              <w:t>Effective to Date {PAA}</w:t>
            </w:r>
          </w:p>
        </w:tc>
      </w:tr>
    </w:tbl>
    <w:p w14:paraId="5AFDF55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15C74D3" w14:textId="77777777">
        <w:trPr>
          <w:cantSplit/>
        </w:trPr>
        <w:tc>
          <w:tcPr>
            <w:tcW w:w="624" w:type="dxa"/>
            <w:tcBorders>
              <w:bottom w:val="single" w:sz="2" w:space="0" w:color="auto"/>
            </w:tcBorders>
            <w:shd w:val="pct10" w:color="auto" w:fill="auto"/>
          </w:tcPr>
          <w:p w14:paraId="5BB8E1F1" w14:textId="77777777" w:rsidR="00083A2B" w:rsidRDefault="007C4FE9">
            <w:pPr>
              <w:pStyle w:val="TableStyle"/>
              <w:jc w:val="center"/>
            </w:pPr>
            <w:r>
              <w:rPr>
                <w:noProof/>
              </w:rPr>
              <w:lastRenderedPageBreak/>
              <w:t>IAA</w:t>
            </w:r>
          </w:p>
        </w:tc>
        <w:tc>
          <w:tcPr>
            <w:tcW w:w="2035" w:type="dxa"/>
            <w:tcBorders>
              <w:bottom w:val="single" w:sz="2" w:space="0" w:color="auto"/>
            </w:tcBorders>
            <w:shd w:val="pct10" w:color="auto" w:fill="auto"/>
          </w:tcPr>
          <w:p w14:paraId="5EC0B942" w14:textId="77777777" w:rsidR="00083A2B" w:rsidRDefault="007C4FE9">
            <w:pPr>
              <w:pStyle w:val="TableStyle"/>
            </w:pPr>
            <w:r>
              <w:rPr>
                <w:noProof/>
              </w:rPr>
              <w:t>ISR Agent Appointment</w:t>
            </w:r>
          </w:p>
        </w:tc>
        <w:tc>
          <w:tcPr>
            <w:tcW w:w="595" w:type="dxa"/>
            <w:tcBorders>
              <w:bottom w:val="single" w:sz="2" w:space="0" w:color="auto"/>
            </w:tcBorders>
            <w:shd w:val="pct10" w:color="auto" w:fill="auto"/>
          </w:tcPr>
          <w:p w14:paraId="22900999" w14:textId="77777777" w:rsidR="00083A2B" w:rsidRDefault="007C4FE9">
            <w:pPr>
              <w:pStyle w:val="TableStyle"/>
            </w:pPr>
            <w:r>
              <w:rPr>
                <w:noProof/>
              </w:rPr>
              <w:t>0-*</w:t>
            </w:r>
          </w:p>
        </w:tc>
        <w:tc>
          <w:tcPr>
            <w:tcW w:w="1570" w:type="dxa"/>
            <w:tcBorders>
              <w:bottom w:val="single" w:sz="2" w:space="0" w:color="auto"/>
            </w:tcBorders>
            <w:shd w:val="pct10" w:color="auto" w:fill="auto"/>
          </w:tcPr>
          <w:p w14:paraId="0ACCE649" w14:textId="77777777" w:rsidR="00083A2B" w:rsidRDefault="00083A2B">
            <w:pPr>
              <w:pStyle w:val="TableStyle"/>
            </w:pPr>
          </w:p>
        </w:tc>
        <w:tc>
          <w:tcPr>
            <w:tcW w:w="283" w:type="dxa"/>
            <w:tcBorders>
              <w:bottom w:val="single" w:sz="2" w:space="0" w:color="auto"/>
            </w:tcBorders>
            <w:shd w:val="pct10" w:color="auto" w:fill="auto"/>
          </w:tcPr>
          <w:p w14:paraId="71AB3EBB" w14:textId="77777777" w:rsidR="00083A2B" w:rsidRDefault="00083A2B">
            <w:pPr>
              <w:pStyle w:val="TableStyle"/>
              <w:jc w:val="center"/>
            </w:pPr>
          </w:p>
        </w:tc>
        <w:tc>
          <w:tcPr>
            <w:tcW w:w="283" w:type="dxa"/>
            <w:tcBorders>
              <w:bottom w:val="single" w:sz="2" w:space="0" w:color="auto"/>
            </w:tcBorders>
            <w:shd w:val="pct10" w:color="auto" w:fill="auto"/>
          </w:tcPr>
          <w:p w14:paraId="51927F5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C2B6280" w14:textId="77777777" w:rsidR="00083A2B" w:rsidRDefault="00083A2B">
            <w:pPr>
              <w:pStyle w:val="TableStyle"/>
              <w:jc w:val="center"/>
            </w:pPr>
          </w:p>
        </w:tc>
        <w:tc>
          <w:tcPr>
            <w:tcW w:w="283" w:type="dxa"/>
            <w:tcBorders>
              <w:bottom w:val="single" w:sz="2" w:space="0" w:color="auto"/>
            </w:tcBorders>
            <w:shd w:val="pct10" w:color="auto" w:fill="auto"/>
          </w:tcPr>
          <w:p w14:paraId="276EB00E" w14:textId="77777777" w:rsidR="00083A2B" w:rsidRDefault="00083A2B">
            <w:pPr>
              <w:pStyle w:val="TableStyle"/>
              <w:jc w:val="center"/>
            </w:pPr>
          </w:p>
        </w:tc>
        <w:tc>
          <w:tcPr>
            <w:tcW w:w="283" w:type="dxa"/>
            <w:tcBorders>
              <w:bottom w:val="single" w:sz="2" w:space="0" w:color="auto"/>
            </w:tcBorders>
            <w:shd w:val="pct10" w:color="auto" w:fill="auto"/>
          </w:tcPr>
          <w:p w14:paraId="5C64BDC2" w14:textId="77777777" w:rsidR="00083A2B" w:rsidRDefault="00083A2B">
            <w:pPr>
              <w:pStyle w:val="TableStyle"/>
              <w:jc w:val="center"/>
            </w:pPr>
          </w:p>
        </w:tc>
        <w:tc>
          <w:tcPr>
            <w:tcW w:w="283" w:type="dxa"/>
            <w:tcBorders>
              <w:bottom w:val="single" w:sz="2" w:space="0" w:color="auto"/>
            </w:tcBorders>
            <w:shd w:val="pct10" w:color="auto" w:fill="auto"/>
          </w:tcPr>
          <w:p w14:paraId="1FD0AFEB" w14:textId="77777777" w:rsidR="00083A2B" w:rsidRDefault="00083A2B">
            <w:pPr>
              <w:pStyle w:val="TableStyle"/>
              <w:jc w:val="center"/>
            </w:pPr>
          </w:p>
        </w:tc>
        <w:tc>
          <w:tcPr>
            <w:tcW w:w="283" w:type="dxa"/>
            <w:tcBorders>
              <w:bottom w:val="single" w:sz="2" w:space="0" w:color="auto"/>
            </w:tcBorders>
            <w:shd w:val="pct10" w:color="auto" w:fill="auto"/>
          </w:tcPr>
          <w:p w14:paraId="23F98830" w14:textId="77777777" w:rsidR="00083A2B" w:rsidRDefault="00083A2B">
            <w:pPr>
              <w:pStyle w:val="TableStyle"/>
              <w:jc w:val="center"/>
            </w:pPr>
          </w:p>
        </w:tc>
        <w:tc>
          <w:tcPr>
            <w:tcW w:w="283" w:type="dxa"/>
            <w:tcBorders>
              <w:bottom w:val="single" w:sz="2" w:space="0" w:color="auto"/>
            </w:tcBorders>
            <w:shd w:val="pct10" w:color="auto" w:fill="auto"/>
          </w:tcPr>
          <w:p w14:paraId="36EA6DA8" w14:textId="77777777" w:rsidR="00083A2B" w:rsidRDefault="00083A2B">
            <w:pPr>
              <w:pStyle w:val="TableStyle"/>
              <w:jc w:val="center"/>
            </w:pPr>
          </w:p>
        </w:tc>
        <w:tc>
          <w:tcPr>
            <w:tcW w:w="1945" w:type="dxa"/>
            <w:tcBorders>
              <w:bottom w:val="single" w:sz="2" w:space="0" w:color="auto"/>
            </w:tcBorders>
            <w:shd w:val="pct10" w:color="auto" w:fill="auto"/>
          </w:tcPr>
          <w:p w14:paraId="5A7DA62A" w14:textId="77777777" w:rsidR="00083A2B" w:rsidRDefault="00083A2B">
            <w:pPr>
              <w:pStyle w:val="TableStyle"/>
              <w:jc w:val="center"/>
            </w:pPr>
          </w:p>
        </w:tc>
      </w:tr>
      <w:tr w:rsidR="00083A2B" w14:paraId="532F1269" w14:textId="77777777">
        <w:trPr>
          <w:cantSplit/>
        </w:trPr>
        <w:tc>
          <w:tcPr>
            <w:tcW w:w="624" w:type="dxa"/>
          </w:tcPr>
          <w:p w14:paraId="72FA74C7" w14:textId="77777777" w:rsidR="00083A2B" w:rsidRDefault="00083A2B">
            <w:pPr>
              <w:pStyle w:val="TableStyle"/>
              <w:jc w:val="center"/>
            </w:pPr>
          </w:p>
        </w:tc>
        <w:tc>
          <w:tcPr>
            <w:tcW w:w="2035" w:type="dxa"/>
          </w:tcPr>
          <w:p w14:paraId="0D5EE3FE" w14:textId="77777777" w:rsidR="00083A2B" w:rsidRDefault="00083A2B">
            <w:pPr>
              <w:pStyle w:val="TableStyle"/>
            </w:pPr>
          </w:p>
        </w:tc>
        <w:tc>
          <w:tcPr>
            <w:tcW w:w="595" w:type="dxa"/>
          </w:tcPr>
          <w:p w14:paraId="0C5D37C1" w14:textId="77777777" w:rsidR="00083A2B" w:rsidRDefault="00083A2B">
            <w:pPr>
              <w:pStyle w:val="TableStyle"/>
            </w:pPr>
          </w:p>
        </w:tc>
        <w:tc>
          <w:tcPr>
            <w:tcW w:w="1570" w:type="dxa"/>
          </w:tcPr>
          <w:p w14:paraId="6F30AE98" w14:textId="77777777" w:rsidR="00083A2B" w:rsidRDefault="00083A2B">
            <w:pPr>
              <w:pStyle w:val="TableStyle"/>
            </w:pPr>
          </w:p>
        </w:tc>
        <w:tc>
          <w:tcPr>
            <w:tcW w:w="283" w:type="dxa"/>
          </w:tcPr>
          <w:p w14:paraId="39A6E1FF" w14:textId="77777777" w:rsidR="00083A2B" w:rsidRDefault="00083A2B">
            <w:pPr>
              <w:pStyle w:val="TableStyle"/>
              <w:jc w:val="center"/>
            </w:pPr>
          </w:p>
        </w:tc>
        <w:tc>
          <w:tcPr>
            <w:tcW w:w="283" w:type="dxa"/>
          </w:tcPr>
          <w:p w14:paraId="5238D950" w14:textId="77777777" w:rsidR="00083A2B" w:rsidRDefault="00083A2B">
            <w:pPr>
              <w:pStyle w:val="TableStyle"/>
              <w:jc w:val="center"/>
            </w:pPr>
          </w:p>
        </w:tc>
        <w:tc>
          <w:tcPr>
            <w:tcW w:w="283" w:type="dxa"/>
          </w:tcPr>
          <w:p w14:paraId="69F5BE8E" w14:textId="77777777" w:rsidR="00083A2B" w:rsidRDefault="007C4FE9">
            <w:pPr>
              <w:pStyle w:val="TableStyle"/>
              <w:jc w:val="center"/>
            </w:pPr>
            <w:r>
              <w:rPr>
                <w:noProof/>
              </w:rPr>
              <w:t>1</w:t>
            </w:r>
          </w:p>
        </w:tc>
        <w:tc>
          <w:tcPr>
            <w:tcW w:w="283" w:type="dxa"/>
          </w:tcPr>
          <w:p w14:paraId="139C4E64" w14:textId="77777777" w:rsidR="00083A2B" w:rsidRDefault="00083A2B">
            <w:pPr>
              <w:pStyle w:val="TableStyle"/>
              <w:jc w:val="center"/>
            </w:pPr>
          </w:p>
        </w:tc>
        <w:tc>
          <w:tcPr>
            <w:tcW w:w="283" w:type="dxa"/>
          </w:tcPr>
          <w:p w14:paraId="6E780F04" w14:textId="77777777" w:rsidR="00083A2B" w:rsidRDefault="00083A2B">
            <w:pPr>
              <w:pStyle w:val="TableStyle"/>
              <w:jc w:val="center"/>
            </w:pPr>
          </w:p>
        </w:tc>
        <w:tc>
          <w:tcPr>
            <w:tcW w:w="283" w:type="dxa"/>
          </w:tcPr>
          <w:p w14:paraId="0EE5119B" w14:textId="77777777" w:rsidR="00083A2B" w:rsidRDefault="00083A2B">
            <w:pPr>
              <w:pStyle w:val="TableStyle"/>
              <w:jc w:val="center"/>
            </w:pPr>
          </w:p>
        </w:tc>
        <w:tc>
          <w:tcPr>
            <w:tcW w:w="283" w:type="dxa"/>
          </w:tcPr>
          <w:p w14:paraId="04E1123F" w14:textId="77777777" w:rsidR="00083A2B" w:rsidRDefault="00083A2B">
            <w:pPr>
              <w:pStyle w:val="TableStyle"/>
              <w:jc w:val="center"/>
            </w:pPr>
          </w:p>
        </w:tc>
        <w:tc>
          <w:tcPr>
            <w:tcW w:w="283" w:type="dxa"/>
          </w:tcPr>
          <w:p w14:paraId="4985B16F" w14:textId="77777777" w:rsidR="00083A2B" w:rsidRDefault="00083A2B">
            <w:pPr>
              <w:pStyle w:val="TableStyle"/>
              <w:jc w:val="center"/>
            </w:pPr>
          </w:p>
        </w:tc>
        <w:tc>
          <w:tcPr>
            <w:tcW w:w="1945" w:type="dxa"/>
          </w:tcPr>
          <w:p w14:paraId="28F4D228" w14:textId="77777777" w:rsidR="00083A2B" w:rsidRDefault="007C4FE9">
            <w:pPr>
              <w:pStyle w:val="TableStyle"/>
            </w:pPr>
            <w:r>
              <w:rPr>
                <w:noProof/>
              </w:rPr>
              <w:t>Supplier Volume Allocation Agent Id</w:t>
            </w:r>
          </w:p>
        </w:tc>
      </w:tr>
      <w:tr w:rsidR="00083A2B" w14:paraId="34147479" w14:textId="77777777">
        <w:trPr>
          <w:cantSplit/>
        </w:trPr>
        <w:tc>
          <w:tcPr>
            <w:tcW w:w="624" w:type="dxa"/>
          </w:tcPr>
          <w:p w14:paraId="4FE223BB" w14:textId="77777777" w:rsidR="00083A2B" w:rsidRDefault="00083A2B">
            <w:pPr>
              <w:pStyle w:val="TableStyle"/>
              <w:jc w:val="center"/>
            </w:pPr>
          </w:p>
        </w:tc>
        <w:tc>
          <w:tcPr>
            <w:tcW w:w="2035" w:type="dxa"/>
          </w:tcPr>
          <w:p w14:paraId="318191C1" w14:textId="77777777" w:rsidR="00083A2B" w:rsidRDefault="00083A2B">
            <w:pPr>
              <w:pStyle w:val="TableStyle"/>
            </w:pPr>
          </w:p>
        </w:tc>
        <w:tc>
          <w:tcPr>
            <w:tcW w:w="595" w:type="dxa"/>
          </w:tcPr>
          <w:p w14:paraId="52C16444" w14:textId="77777777" w:rsidR="00083A2B" w:rsidRDefault="00083A2B">
            <w:pPr>
              <w:pStyle w:val="TableStyle"/>
            </w:pPr>
          </w:p>
        </w:tc>
        <w:tc>
          <w:tcPr>
            <w:tcW w:w="1570" w:type="dxa"/>
          </w:tcPr>
          <w:p w14:paraId="603065A9" w14:textId="77777777" w:rsidR="00083A2B" w:rsidRDefault="00083A2B">
            <w:pPr>
              <w:pStyle w:val="TableStyle"/>
            </w:pPr>
          </w:p>
        </w:tc>
        <w:tc>
          <w:tcPr>
            <w:tcW w:w="283" w:type="dxa"/>
          </w:tcPr>
          <w:p w14:paraId="3BB8DFE2" w14:textId="77777777" w:rsidR="00083A2B" w:rsidRDefault="00083A2B">
            <w:pPr>
              <w:pStyle w:val="TableStyle"/>
              <w:jc w:val="center"/>
            </w:pPr>
          </w:p>
        </w:tc>
        <w:tc>
          <w:tcPr>
            <w:tcW w:w="283" w:type="dxa"/>
          </w:tcPr>
          <w:p w14:paraId="3E71B2A0" w14:textId="77777777" w:rsidR="00083A2B" w:rsidRDefault="00083A2B">
            <w:pPr>
              <w:pStyle w:val="TableStyle"/>
              <w:jc w:val="center"/>
            </w:pPr>
          </w:p>
        </w:tc>
        <w:tc>
          <w:tcPr>
            <w:tcW w:w="283" w:type="dxa"/>
          </w:tcPr>
          <w:p w14:paraId="2ADE6F94" w14:textId="77777777" w:rsidR="00083A2B" w:rsidRDefault="007C4FE9">
            <w:pPr>
              <w:pStyle w:val="TableStyle"/>
              <w:jc w:val="center"/>
            </w:pPr>
            <w:r>
              <w:rPr>
                <w:noProof/>
              </w:rPr>
              <w:t>1</w:t>
            </w:r>
          </w:p>
        </w:tc>
        <w:tc>
          <w:tcPr>
            <w:tcW w:w="283" w:type="dxa"/>
          </w:tcPr>
          <w:p w14:paraId="326B573C" w14:textId="77777777" w:rsidR="00083A2B" w:rsidRDefault="00083A2B">
            <w:pPr>
              <w:pStyle w:val="TableStyle"/>
              <w:jc w:val="center"/>
            </w:pPr>
          </w:p>
        </w:tc>
        <w:tc>
          <w:tcPr>
            <w:tcW w:w="283" w:type="dxa"/>
          </w:tcPr>
          <w:p w14:paraId="5AFE63CC" w14:textId="77777777" w:rsidR="00083A2B" w:rsidRDefault="00083A2B">
            <w:pPr>
              <w:pStyle w:val="TableStyle"/>
              <w:jc w:val="center"/>
            </w:pPr>
          </w:p>
        </w:tc>
        <w:tc>
          <w:tcPr>
            <w:tcW w:w="283" w:type="dxa"/>
          </w:tcPr>
          <w:p w14:paraId="6C47827E" w14:textId="77777777" w:rsidR="00083A2B" w:rsidRDefault="00083A2B">
            <w:pPr>
              <w:pStyle w:val="TableStyle"/>
              <w:jc w:val="center"/>
            </w:pPr>
          </w:p>
        </w:tc>
        <w:tc>
          <w:tcPr>
            <w:tcW w:w="283" w:type="dxa"/>
          </w:tcPr>
          <w:p w14:paraId="0E65FF82" w14:textId="77777777" w:rsidR="00083A2B" w:rsidRDefault="00083A2B">
            <w:pPr>
              <w:pStyle w:val="TableStyle"/>
              <w:jc w:val="center"/>
            </w:pPr>
          </w:p>
        </w:tc>
        <w:tc>
          <w:tcPr>
            <w:tcW w:w="283" w:type="dxa"/>
          </w:tcPr>
          <w:p w14:paraId="7A07C8B5" w14:textId="77777777" w:rsidR="00083A2B" w:rsidRDefault="00083A2B">
            <w:pPr>
              <w:pStyle w:val="TableStyle"/>
              <w:jc w:val="center"/>
            </w:pPr>
          </w:p>
        </w:tc>
        <w:tc>
          <w:tcPr>
            <w:tcW w:w="1945" w:type="dxa"/>
          </w:tcPr>
          <w:p w14:paraId="17ABC796" w14:textId="77777777" w:rsidR="00083A2B" w:rsidRDefault="007C4FE9">
            <w:pPr>
              <w:pStyle w:val="TableStyle"/>
            </w:pPr>
            <w:r>
              <w:rPr>
                <w:noProof/>
              </w:rPr>
              <w:t>Market Participant Role Code</w:t>
            </w:r>
          </w:p>
        </w:tc>
      </w:tr>
      <w:tr w:rsidR="00083A2B" w14:paraId="725EAABE" w14:textId="77777777">
        <w:trPr>
          <w:cantSplit/>
        </w:trPr>
        <w:tc>
          <w:tcPr>
            <w:tcW w:w="624" w:type="dxa"/>
          </w:tcPr>
          <w:p w14:paraId="0FC51B87" w14:textId="77777777" w:rsidR="00083A2B" w:rsidRDefault="00083A2B">
            <w:pPr>
              <w:pStyle w:val="TableStyle"/>
              <w:jc w:val="center"/>
            </w:pPr>
          </w:p>
        </w:tc>
        <w:tc>
          <w:tcPr>
            <w:tcW w:w="2035" w:type="dxa"/>
          </w:tcPr>
          <w:p w14:paraId="17BDCE28" w14:textId="77777777" w:rsidR="00083A2B" w:rsidRDefault="00083A2B">
            <w:pPr>
              <w:pStyle w:val="TableStyle"/>
            </w:pPr>
          </w:p>
        </w:tc>
        <w:tc>
          <w:tcPr>
            <w:tcW w:w="595" w:type="dxa"/>
          </w:tcPr>
          <w:p w14:paraId="679A8C47" w14:textId="77777777" w:rsidR="00083A2B" w:rsidRDefault="00083A2B">
            <w:pPr>
              <w:pStyle w:val="TableStyle"/>
            </w:pPr>
          </w:p>
        </w:tc>
        <w:tc>
          <w:tcPr>
            <w:tcW w:w="1570" w:type="dxa"/>
          </w:tcPr>
          <w:p w14:paraId="2F045F07" w14:textId="77777777" w:rsidR="00083A2B" w:rsidRDefault="00083A2B">
            <w:pPr>
              <w:pStyle w:val="TableStyle"/>
            </w:pPr>
          </w:p>
        </w:tc>
        <w:tc>
          <w:tcPr>
            <w:tcW w:w="283" w:type="dxa"/>
          </w:tcPr>
          <w:p w14:paraId="55BE6436" w14:textId="77777777" w:rsidR="00083A2B" w:rsidRDefault="00083A2B">
            <w:pPr>
              <w:pStyle w:val="TableStyle"/>
              <w:jc w:val="center"/>
            </w:pPr>
          </w:p>
        </w:tc>
        <w:tc>
          <w:tcPr>
            <w:tcW w:w="283" w:type="dxa"/>
          </w:tcPr>
          <w:p w14:paraId="04174F33" w14:textId="77777777" w:rsidR="00083A2B" w:rsidRDefault="00083A2B">
            <w:pPr>
              <w:pStyle w:val="TableStyle"/>
              <w:jc w:val="center"/>
            </w:pPr>
          </w:p>
        </w:tc>
        <w:tc>
          <w:tcPr>
            <w:tcW w:w="283" w:type="dxa"/>
          </w:tcPr>
          <w:p w14:paraId="0D461A5E" w14:textId="77777777" w:rsidR="00083A2B" w:rsidRDefault="007C4FE9">
            <w:pPr>
              <w:pStyle w:val="TableStyle"/>
              <w:jc w:val="center"/>
            </w:pPr>
            <w:r>
              <w:rPr>
                <w:noProof/>
              </w:rPr>
              <w:t>1</w:t>
            </w:r>
          </w:p>
        </w:tc>
        <w:tc>
          <w:tcPr>
            <w:tcW w:w="283" w:type="dxa"/>
          </w:tcPr>
          <w:p w14:paraId="556E3C86" w14:textId="77777777" w:rsidR="00083A2B" w:rsidRDefault="00083A2B">
            <w:pPr>
              <w:pStyle w:val="TableStyle"/>
              <w:jc w:val="center"/>
            </w:pPr>
          </w:p>
        </w:tc>
        <w:tc>
          <w:tcPr>
            <w:tcW w:w="283" w:type="dxa"/>
          </w:tcPr>
          <w:p w14:paraId="0114B940" w14:textId="77777777" w:rsidR="00083A2B" w:rsidRDefault="00083A2B">
            <w:pPr>
              <w:pStyle w:val="TableStyle"/>
              <w:jc w:val="center"/>
            </w:pPr>
          </w:p>
        </w:tc>
        <w:tc>
          <w:tcPr>
            <w:tcW w:w="283" w:type="dxa"/>
          </w:tcPr>
          <w:p w14:paraId="13137431" w14:textId="77777777" w:rsidR="00083A2B" w:rsidRDefault="00083A2B">
            <w:pPr>
              <w:pStyle w:val="TableStyle"/>
              <w:jc w:val="center"/>
            </w:pPr>
          </w:p>
        </w:tc>
        <w:tc>
          <w:tcPr>
            <w:tcW w:w="283" w:type="dxa"/>
          </w:tcPr>
          <w:p w14:paraId="6C5D2828" w14:textId="77777777" w:rsidR="00083A2B" w:rsidRDefault="00083A2B">
            <w:pPr>
              <w:pStyle w:val="TableStyle"/>
              <w:jc w:val="center"/>
            </w:pPr>
          </w:p>
        </w:tc>
        <w:tc>
          <w:tcPr>
            <w:tcW w:w="283" w:type="dxa"/>
          </w:tcPr>
          <w:p w14:paraId="4CDA8040" w14:textId="77777777" w:rsidR="00083A2B" w:rsidRDefault="00083A2B">
            <w:pPr>
              <w:pStyle w:val="TableStyle"/>
              <w:jc w:val="center"/>
            </w:pPr>
          </w:p>
        </w:tc>
        <w:tc>
          <w:tcPr>
            <w:tcW w:w="1945" w:type="dxa"/>
          </w:tcPr>
          <w:p w14:paraId="75770744" w14:textId="77777777" w:rsidR="00083A2B" w:rsidRDefault="007C4FE9">
            <w:pPr>
              <w:pStyle w:val="TableStyle"/>
            </w:pPr>
            <w:r>
              <w:rPr>
                <w:noProof/>
              </w:rPr>
              <w:t>Effective from Date {MPR}</w:t>
            </w:r>
          </w:p>
        </w:tc>
      </w:tr>
      <w:tr w:rsidR="00083A2B" w14:paraId="4F75B0AA" w14:textId="77777777">
        <w:trPr>
          <w:cantSplit/>
        </w:trPr>
        <w:tc>
          <w:tcPr>
            <w:tcW w:w="624" w:type="dxa"/>
          </w:tcPr>
          <w:p w14:paraId="34C942B8" w14:textId="77777777" w:rsidR="00083A2B" w:rsidRDefault="00083A2B">
            <w:pPr>
              <w:pStyle w:val="TableStyle"/>
              <w:jc w:val="center"/>
            </w:pPr>
          </w:p>
        </w:tc>
        <w:tc>
          <w:tcPr>
            <w:tcW w:w="2035" w:type="dxa"/>
          </w:tcPr>
          <w:p w14:paraId="281164E3" w14:textId="77777777" w:rsidR="00083A2B" w:rsidRDefault="00083A2B">
            <w:pPr>
              <w:pStyle w:val="TableStyle"/>
            </w:pPr>
          </w:p>
        </w:tc>
        <w:tc>
          <w:tcPr>
            <w:tcW w:w="595" w:type="dxa"/>
          </w:tcPr>
          <w:p w14:paraId="3E581C5A" w14:textId="77777777" w:rsidR="00083A2B" w:rsidRDefault="00083A2B">
            <w:pPr>
              <w:pStyle w:val="TableStyle"/>
            </w:pPr>
          </w:p>
        </w:tc>
        <w:tc>
          <w:tcPr>
            <w:tcW w:w="1570" w:type="dxa"/>
          </w:tcPr>
          <w:p w14:paraId="554471E6" w14:textId="77777777" w:rsidR="00083A2B" w:rsidRDefault="00083A2B">
            <w:pPr>
              <w:pStyle w:val="TableStyle"/>
            </w:pPr>
          </w:p>
        </w:tc>
        <w:tc>
          <w:tcPr>
            <w:tcW w:w="283" w:type="dxa"/>
          </w:tcPr>
          <w:p w14:paraId="3DD27027" w14:textId="77777777" w:rsidR="00083A2B" w:rsidRDefault="00083A2B">
            <w:pPr>
              <w:pStyle w:val="TableStyle"/>
              <w:jc w:val="center"/>
            </w:pPr>
          </w:p>
        </w:tc>
        <w:tc>
          <w:tcPr>
            <w:tcW w:w="283" w:type="dxa"/>
          </w:tcPr>
          <w:p w14:paraId="4D255BB6" w14:textId="77777777" w:rsidR="00083A2B" w:rsidRDefault="00083A2B">
            <w:pPr>
              <w:pStyle w:val="TableStyle"/>
              <w:jc w:val="center"/>
            </w:pPr>
          </w:p>
        </w:tc>
        <w:tc>
          <w:tcPr>
            <w:tcW w:w="283" w:type="dxa"/>
          </w:tcPr>
          <w:p w14:paraId="2D3C4343" w14:textId="77777777" w:rsidR="00083A2B" w:rsidRDefault="007C4FE9">
            <w:pPr>
              <w:pStyle w:val="TableStyle"/>
              <w:jc w:val="center"/>
            </w:pPr>
            <w:r>
              <w:rPr>
                <w:noProof/>
              </w:rPr>
              <w:t>1</w:t>
            </w:r>
          </w:p>
        </w:tc>
        <w:tc>
          <w:tcPr>
            <w:tcW w:w="283" w:type="dxa"/>
          </w:tcPr>
          <w:p w14:paraId="7BED3BA0" w14:textId="77777777" w:rsidR="00083A2B" w:rsidRDefault="00083A2B">
            <w:pPr>
              <w:pStyle w:val="TableStyle"/>
              <w:jc w:val="center"/>
            </w:pPr>
          </w:p>
        </w:tc>
        <w:tc>
          <w:tcPr>
            <w:tcW w:w="283" w:type="dxa"/>
          </w:tcPr>
          <w:p w14:paraId="5715649B" w14:textId="77777777" w:rsidR="00083A2B" w:rsidRDefault="00083A2B">
            <w:pPr>
              <w:pStyle w:val="TableStyle"/>
              <w:jc w:val="center"/>
            </w:pPr>
          </w:p>
        </w:tc>
        <w:tc>
          <w:tcPr>
            <w:tcW w:w="283" w:type="dxa"/>
          </w:tcPr>
          <w:p w14:paraId="6AC17555" w14:textId="77777777" w:rsidR="00083A2B" w:rsidRDefault="00083A2B">
            <w:pPr>
              <w:pStyle w:val="TableStyle"/>
              <w:jc w:val="center"/>
            </w:pPr>
          </w:p>
        </w:tc>
        <w:tc>
          <w:tcPr>
            <w:tcW w:w="283" w:type="dxa"/>
          </w:tcPr>
          <w:p w14:paraId="1ABF34B8" w14:textId="77777777" w:rsidR="00083A2B" w:rsidRDefault="00083A2B">
            <w:pPr>
              <w:pStyle w:val="TableStyle"/>
              <w:jc w:val="center"/>
            </w:pPr>
          </w:p>
        </w:tc>
        <w:tc>
          <w:tcPr>
            <w:tcW w:w="283" w:type="dxa"/>
          </w:tcPr>
          <w:p w14:paraId="34562D78" w14:textId="77777777" w:rsidR="00083A2B" w:rsidRDefault="00083A2B">
            <w:pPr>
              <w:pStyle w:val="TableStyle"/>
              <w:jc w:val="center"/>
            </w:pPr>
          </w:p>
        </w:tc>
        <w:tc>
          <w:tcPr>
            <w:tcW w:w="1945" w:type="dxa"/>
          </w:tcPr>
          <w:p w14:paraId="691B1807" w14:textId="77777777" w:rsidR="00083A2B" w:rsidRDefault="007C4FE9">
            <w:pPr>
              <w:pStyle w:val="TableStyle"/>
            </w:pPr>
            <w:r>
              <w:rPr>
                <w:noProof/>
              </w:rPr>
              <w:t>Effective From Date {IAA &amp; SVAA}</w:t>
            </w:r>
          </w:p>
        </w:tc>
      </w:tr>
      <w:tr w:rsidR="00083A2B" w14:paraId="1CD442B8" w14:textId="77777777">
        <w:trPr>
          <w:cantSplit/>
        </w:trPr>
        <w:tc>
          <w:tcPr>
            <w:tcW w:w="624" w:type="dxa"/>
          </w:tcPr>
          <w:p w14:paraId="710747B7" w14:textId="77777777" w:rsidR="00083A2B" w:rsidRDefault="00083A2B">
            <w:pPr>
              <w:pStyle w:val="TableStyle"/>
              <w:jc w:val="center"/>
            </w:pPr>
          </w:p>
        </w:tc>
        <w:tc>
          <w:tcPr>
            <w:tcW w:w="2035" w:type="dxa"/>
          </w:tcPr>
          <w:p w14:paraId="3F572F24" w14:textId="77777777" w:rsidR="00083A2B" w:rsidRDefault="00083A2B">
            <w:pPr>
              <w:pStyle w:val="TableStyle"/>
            </w:pPr>
          </w:p>
        </w:tc>
        <w:tc>
          <w:tcPr>
            <w:tcW w:w="595" w:type="dxa"/>
          </w:tcPr>
          <w:p w14:paraId="0EB85511" w14:textId="77777777" w:rsidR="00083A2B" w:rsidRDefault="00083A2B">
            <w:pPr>
              <w:pStyle w:val="TableStyle"/>
            </w:pPr>
          </w:p>
        </w:tc>
        <w:tc>
          <w:tcPr>
            <w:tcW w:w="1570" w:type="dxa"/>
          </w:tcPr>
          <w:p w14:paraId="50A4309C" w14:textId="77777777" w:rsidR="00083A2B" w:rsidRDefault="00083A2B">
            <w:pPr>
              <w:pStyle w:val="TableStyle"/>
            </w:pPr>
          </w:p>
        </w:tc>
        <w:tc>
          <w:tcPr>
            <w:tcW w:w="283" w:type="dxa"/>
          </w:tcPr>
          <w:p w14:paraId="45E9BCCB" w14:textId="77777777" w:rsidR="00083A2B" w:rsidRDefault="00083A2B">
            <w:pPr>
              <w:pStyle w:val="TableStyle"/>
              <w:jc w:val="center"/>
            </w:pPr>
          </w:p>
        </w:tc>
        <w:tc>
          <w:tcPr>
            <w:tcW w:w="283" w:type="dxa"/>
          </w:tcPr>
          <w:p w14:paraId="32FC95B5" w14:textId="77777777" w:rsidR="00083A2B" w:rsidRDefault="00083A2B">
            <w:pPr>
              <w:pStyle w:val="TableStyle"/>
              <w:jc w:val="center"/>
            </w:pPr>
          </w:p>
        </w:tc>
        <w:tc>
          <w:tcPr>
            <w:tcW w:w="283" w:type="dxa"/>
          </w:tcPr>
          <w:p w14:paraId="1F08120E" w14:textId="77777777" w:rsidR="00083A2B" w:rsidRDefault="007C4FE9">
            <w:pPr>
              <w:pStyle w:val="TableStyle"/>
              <w:jc w:val="center"/>
            </w:pPr>
            <w:r>
              <w:rPr>
                <w:noProof/>
              </w:rPr>
              <w:t>O</w:t>
            </w:r>
          </w:p>
        </w:tc>
        <w:tc>
          <w:tcPr>
            <w:tcW w:w="283" w:type="dxa"/>
          </w:tcPr>
          <w:p w14:paraId="13A959A3" w14:textId="77777777" w:rsidR="00083A2B" w:rsidRDefault="00083A2B">
            <w:pPr>
              <w:pStyle w:val="TableStyle"/>
              <w:jc w:val="center"/>
            </w:pPr>
          </w:p>
        </w:tc>
        <w:tc>
          <w:tcPr>
            <w:tcW w:w="283" w:type="dxa"/>
          </w:tcPr>
          <w:p w14:paraId="62E07EAE" w14:textId="77777777" w:rsidR="00083A2B" w:rsidRDefault="00083A2B">
            <w:pPr>
              <w:pStyle w:val="TableStyle"/>
              <w:jc w:val="center"/>
            </w:pPr>
          </w:p>
        </w:tc>
        <w:tc>
          <w:tcPr>
            <w:tcW w:w="283" w:type="dxa"/>
          </w:tcPr>
          <w:p w14:paraId="5968C974" w14:textId="77777777" w:rsidR="00083A2B" w:rsidRDefault="00083A2B">
            <w:pPr>
              <w:pStyle w:val="TableStyle"/>
              <w:jc w:val="center"/>
            </w:pPr>
          </w:p>
        </w:tc>
        <w:tc>
          <w:tcPr>
            <w:tcW w:w="283" w:type="dxa"/>
          </w:tcPr>
          <w:p w14:paraId="240544BA" w14:textId="77777777" w:rsidR="00083A2B" w:rsidRDefault="00083A2B">
            <w:pPr>
              <w:pStyle w:val="TableStyle"/>
              <w:jc w:val="center"/>
            </w:pPr>
          </w:p>
        </w:tc>
        <w:tc>
          <w:tcPr>
            <w:tcW w:w="283" w:type="dxa"/>
          </w:tcPr>
          <w:p w14:paraId="792A6863" w14:textId="77777777" w:rsidR="00083A2B" w:rsidRDefault="00083A2B">
            <w:pPr>
              <w:pStyle w:val="TableStyle"/>
              <w:jc w:val="center"/>
            </w:pPr>
          </w:p>
        </w:tc>
        <w:tc>
          <w:tcPr>
            <w:tcW w:w="1945" w:type="dxa"/>
          </w:tcPr>
          <w:p w14:paraId="6AF38F7B" w14:textId="77777777" w:rsidR="00083A2B" w:rsidRDefault="007C4FE9">
            <w:pPr>
              <w:pStyle w:val="TableStyle"/>
            </w:pPr>
            <w:r>
              <w:rPr>
                <w:noProof/>
              </w:rPr>
              <w:t>Effective to Date {IAA &amp; SVAA}</w:t>
            </w:r>
          </w:p>
        </w:tc>
      </w:tr>
    </w:tbl>
    <w:p w14:paraId="1610490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A1C6D9D" w14:textId="77777777">
        <w:trPr>
          <w:cantSplit/>
        </w:trPr>
        <w:tc>
          <w:tcPr>
            <w:tcW w:w="624" w:type="dxa"/>
            <w:tcBorders>
              <w:bottom w:val="single" w:sz="2" w:space="0" w:color="auto"/>
            </w:tcBorders>
            <w:shd w:val="pct10" w:color="auto" w:fill="auto"/>
          </w:tcPr>
          <w:p w14:paraId="09CDCC76" w14:textId="77777777" w:rsidR="00083A2B" w:rsidRDefault="007C4FE9">
            <w:pPr>
              <w:pStyle w:val="TableStyle"/>
              <w:jc w:val="center"/>
            </w:pPr>
            <w:r>
              <w:rPr>
                <w:noProof/>
              </w:rPr>
              <w:t>LLF</w:t>
            </w:r>
          </w:p>
        </w:tc>
        <w:tc>
          <w:tcPr>
            <w:tcW w:w="2035" w:type="dxa"/>
            <w:tcBorders>
              <w:bottom w:val="single" w:sz="2" w:space="0" w:color="auto"/>
            </w:tcBorders>
            <w:shd w:val="pct10" w:color="auto" w:fill="auto"/>
          </w:tcPr>
          <w:p w14:paraId="37299293" w14:textId="77777777" w:rsidR="00083A2B" w:rsidRDefault="007C4FE9">
            <w:pPr>
              <w:pStyle w:val="TableStyle"/>
            </w:pPr>
            <w:r>
              <w:rPr>
                <w:noProof/>
              </w:rPr>
              <w:t>Line Loss Factor Classes</w:t>
            </w:r>
          </w:p>
        </w:tc>
        <w:tc>
          <w:tcPr>
            <w:tcW w:w="595" w:type="dxa"/>
            <w:tcBorders>
              <w:bottom w:val="single" w:sz="2" w:space="0" w:color="auto"/>
            </w:tcBorders>
            <w:shd w:val="pct10" w:color="auto" w:fill="auto"/>
          </w:tcPr>
          <w:p w14:paraId="50E8E4B9" w14:textId="77777777" w:rsidR="00083A2B" w:rsidRDefault="007C4FE9">
            <w:pPr>
              <w:pStyle w:val="TableStyle"/>
            </w:pPr>
            <w:r>
              <w:rPr>
                <w:noProof/>
              </w:rPr>
              <w:t>0-*</w:t>
            </w:r>
          </w:p>
        </w:tc>
        <w:tc>
          <w:tcPr>
            <w:tcW w:w="1570" w:type="dxa"/>
            <w:tcBorders>
              <w:bottom w:val="single" w:sz="2" w:space="0" w:color="auto"/>
            </w:tcBorders>
            <w:shd w:val="pct10" w:color="auto" w:fill="auto"/>
          </w:tcPr>
          <w:p w14:paraId="119B6673" w14:textId="77777777" w:rsidR="00083A2B" w:rsidRDefault="00083A2B">
            <w:pPr>
              <w:pStyle w:val="TableStyle"/>
            </w:pPr>
          </w:p>
        </w:tc>
        <w:tc>
          <w:tcPr>
            <w:tcW w:w="283" w:type="dxa"/>
            <w:tcBorders>
              <w:bottom w:val="single" w:sz="2" w:space="0" w:color="auto"/>
            </w:tcBorders>
            <w:shd w:val="pct10" w:color="auto" w:fill="auto"/>
          </w:tcPr>
          <w:p w14:paraId="11B60A1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FAD022C" w14:textId="77777777" w:rsidR="00083A2B" w:rsidRDefault="00083A2B">
            <w:pPr>
              <w:pStyle w:val="TableStyle"/>
              <w:jc w:val="center"/>
            </w:pPr>
          </w:p>
        </w:tc>
        <w:tc>
          <w:tcPr>
            <w:tcW w:w="283" w:type="dxa"/>
            <w:tcBorders>
              <w:bottom w:val="single" w:sz="2" w:space="0" w:color="auto"/>
            </w:tcBorders>
            <w:shd w:val="pct10" w:color="auto" w:fill="auto"/>
          </w:tcPr>
          <w:p w14:paraId="7B391D36" w14:textId="77777777" w:rsidR="00083A2B" w:rsidRDefault="00083A2B">
            <w:pPr>
              <w:pStyle w:val="TableStyle"/>
              <w:jc w:val="center"/>
            </w:pPr>
          </w:p>
        </w:tc>
        <w:tc>
          <w:tcPr>
            <w:tcW w:w="283" w:type="dxa"/>
            <w:tcBorders>
              <w:bottom w:val="single" w:sz="2" w:space="0" w:color="auto"/>
            </w:tcBorders>
            <w:shd w:val="pct10" w:color="auto" w:fill="auto"/>
          </w:tcPr>
          <w:p w14:paraId="5922888B" w14:textId="77777777" w:rsidR="00083A2B" w:rsidRDefault="00083A2B">
            <w:pPr>
              <w:pStyle w:val="TableStyle"/>
              <w:jc w:val="center"/>
            </w:pPr>
          </w:p>
        </w:tc>
        <w:tc>
          <w:tcPr>
            <w:tcW w:w="283" w:type="dxa"/>
            <w:tcBorders>
              <w:bottom w:val="single" w:sz="2" w:space="0" w:color="auto"/>
            </w:tcBorders>
            <w:shd w:val="pct10" w:color="auto" w:fill="auto"/>
          </w:tcPr>
          <w:p w14:paraId="1CDD13F1" w14:textId="77777777" w:rsidR="00083A2B" w:rsidRDefault="00083A2B">
            <w:pPr>
              <w:pStyle w:val="TableStyle"/>
              <w:jc w:val="center"/>
            </w:pPr>
          </w:p>
        </w:tc>
        <w:tc>
          <w:tcPr>
            <w:tcW w:w="283" w:type="dxa"/>
            <w:tcBorders>
              <w:bottom w:val="single" w:sz="2" w:space="0" w:color="auto"/>
            </w:tcBorders>
            <w:shd w:val="pct10" w:color="auto" w:fill="auto"/>
          </w:tcPr>
          <w:p w14:paraId="6852B70D" w14:textId="77777777" w:rsidR="00083A2B" w:rsidRDefault="00083A2B">
            <w:pPr>
              <w:pStyle w:val="TableStyle"/>
              <w:jc w:val="center"/>
            </w:pPr>
          </w:p>
        </w:tc>
        <w:tc>
          <w:tcPr>
            <w:tcW w:w="283" w:type="dxa"/>
            <w:tcBorders>
              <w:bottom w:val="single" w:sz="2" w:space="0" w:color="auto"/>
            </w:tcBorders>
            <w:shd w:val="pct10" w:color="auto" w:fill="auto"/>
          </w:tcPr>
          <w:p w14:paraId="484557E5" w14:textId="77777777" w:rsidR="00083A2B" w:rsidRDefault="00083A2B">
            <w:pPr>
              <w:pStyle w:val="TableStyle"/>
              <w:jc w:val="center"/>
            </w:pPr>
          </w:p>
        </w:tc>
        <w:tc>
          <w:tcPr>
            <w:tcW w:w="283" w:type="dxa"/>
            <w:tcBorders>
              <w:bottom w:val="single" w:sz="2" w:space="0" w:color="auto"/>
            </w:tcBorders>
            <w:shd w:val="pct10" w:color="auto" w:fill="auto"/>
          </w:tcPr>
          <w:p w14:paraId="2749D4CB" w14:textId="77777777" w:rsidR="00083A2B" w:rsidRDefault="00083A2B">
            <w:pPr>
              <w:pStyle w:val="TableStyle"/>
              <w:jc w:val="center"/>
            </w:pPr>
          </w:p>
        </w:tc>
        <w:tc>
          <w:tcPr>
            <w:tcW w:w="1945" w:type="dxa"/>
            <w:tcBorders>
              <w:bottom w:val="single" w:sz="2" w:space="0" w:color="auto"/>
            </w:tcBorders>
            <w:shd w:val="pct10" w:color="auto" w:fill="auto"/>
          </w:tcPr>
          <w:p w14:paraId="5675391A" w14:textId="77777777" w:rsidR="00083A2B" w:rsidRDefault="00083A2B">
            <w:pPr>
              <w:pStyle w:val="TableStyle"/>
              <w:jc w:val="center"/>
            </w:pPr>
          </w:p>
        </w:tc>
      </w:tr>
      <w:tr w:rsidR="00083A2B" w14:paraId="6C42723A" w14:textId="77777777">
        <w:trPr>
          <w:cantSplit/>
        </w:trPr>
        <w:tc>
          <w:tcPr>
            <w:tcW w:w="624" w:type="dxa"/>
          </w:tcPr>
          <w:p w14:paraId="5FA611B3" w14:textId="77777777" w:rsidR="00083A2B" w:rsidRDefault="00083A2B">
            <w:pPr>
              <w:pStyle w:val="TableStyle"/>
              <w:jc w:val="center"/>
            </w:pPr>
          </w:p>
        </w:tc>
        <w:tc>
          <w:tcPr>
            <w:tcW w:w="2035" w:type="dxa"/>
          </w:tcPr>
          <w:p w14:paraId="0101EEED" w14:textId="77777777" w:rsidR="00083A2B" w:rsidRDefault="00083A2B">
            <w:pPr>
              <w:pStyle w:val="TableStyle"/>
            </w:pPr>
          </w:p>
        </w:tc>
        <w:tc>
          <w:tcPr>
            <w:tcW w:w="595" w:type="dxa"/>
          </w:tcPr>
          <w:p w14:paraId="4237A6FB" w14:textId="77777777" w:rsidR="00083A2B" w:rsidRDefault="00083A2B">
            <w:pPr>
              <w:pStyle w:val="TableStyle"/>
            </w:pPr>
          </w:p>
        </w:tc>
        <w:tc>
          <w:tcPr>
            <w:tcW w:w="1570" w:type="dxa"/>
          </w:tcPr>
          <w:p w14:paraId="6C0DBD74" w14:textId="77777777" w:rsidR="00083A2B" w:rsidRDefault="00083A2B">
            <w:pPr>
              <w:pStyle w:val="TableStyle"/>
            </w:pPr>
          </w:p>
        </w:tc>
        <w:tc>
          <w:tcPr>
            <w:tcW w:w="283" w:type="dxa"/>
          </w:tcPr>
          <w:p w14:paraId="662A0160" w14:textId="77777777" w:rsidR="00083A2B" w:rsidRDefault="00083A2B">
            <w:pPr>
              <w:pStyle w:val="TableStyle"/>
              <w:jc w:val="center"/>
            </w:pPr>
          </w:p>
        </w:tc>
        <w:tc>
          <w:tcPr>
            <w:tcW w:w="283" w:type="dxa"/>
          </w:tcPr>
          <w:p w14:paraId="7483B1FD" w14:textId="77777777" w:rsidR="00083A2B" w:rsidRDefault="007C4FE9">
            <w:pPr>
              <w:pStyle w:val="TableStyle"/>
              <w:jc w:val="center"/>
            </w:pPr>
            <w:r>
              <w:rPr>
                <w:noProof/>
              </w:rPr>
              <w:t>1</w:t>
            </w:r>
          </w:p>
        </w:tc>
        <w:tc>
          <w:tcPr>
            <w:tcW w:w="283" w:type="dxa"/>
          </w:tcPr>
          <w:p w14:paraId="7B50293F" w14:textId="77777777" w:rsidR="00083A2B" w:rsidRDefault="00083A2B">
            <w:pPr>
              <w:pStyle w:val="TableStyle"/>
              <w:jc w:val="center"/>
            </w:pPr>
          </w:p>
        </w:tc>
        <w:tc>
          <w:tcPr>
            <w:tcW w:w="283" w:type="dxa"/>
          </w:tcPr>
          <w:p w14:paraId="4D4B5D48" w14:textId="77777777" w:rsidR="00083A2B" w:rsidRDefault="00083A2B">
            <w:pPr>
              <w:pStyle w:val="TableStyle"/>
              <w:jc w:val="center"/>
            </w:pPr>
          </w:p>
        </w:tc>
        <w:tc>
          <w:tcPr>
            <w:tcW w:w="283" w:type="dxa"/>
          </w:tcPr>
          <w:p w14:paraId="5F4675AF" w14:textId="77777777" w:rsidR="00083A2B" w:rsidRDefault="00083A2B">
            <w:pPr>
              <w:pStyle w:val="TableStyle"/>
              <w:jc w:val="center"/>
            </w:pPr>
          </w:p>
        </w:tc>
        <w:tc>
          <w:tcPr>
            <w:tcW w:w="283" w:type="dxa"/>
          </w:tcPr>
          <w:p w14:paraId="2D1DB54F" w14:textId="77777777" w:rsidR="00083A2B" w:rsidRDefault="00083A2B">
            <w:pPr>
              <w:pStyle w:val="TableStyle"/>
              <w:jc w:val="center"/>
            </w:pPr>
          </w:p>
        </w:tc>
        <w:tc>
          <w:tcPr>
            <w:tcW w:w="283" w:type="dxa"/>
          </w:tcPr>
          <w:p w14:paraId="67C15F67" w14:textId="77777777" w:rsidR="00083A2B" w:rsidRDefault="00083A2B">
            <w:pPr>
              <w:pStyle w:val="TableStyle"/>
              <w:jc w:val="center"/>
            </w:pPr>
          </w:p>
        </w:tc>
        <w:tc>
          <w:tcPr>
            <w:tcW w:w="283" w:type="dxa"/>
          </w:tcPr>
          <w:p w14:paraId="0075EC1B" w14:textId="77777777" w:rsidR="00083A2B" w:rsidRDefault="00083A2B">
            <w:pPr>
              <w:pStyle w:val="TableStyle"/>
              <w:jc w:val="center"/>
            </w:pPr>
          </w:p>
        </w:tc>
        <w:tc>
          <w:tcPr>
            <w:tcW w:w="1945" w:type="dxa"/>
          </w:tcPr>
          <w:p w14:paraId="46EF7AAF" w14:textId="77777777" w:rsidR="00083A2B" w:rsidRDefault="007C4FE9">
            <w:pPr>
              <w:pStyle w:val="TableStyle"/>
            </w:pPr>
            <w:r>
              <w:rPr>
                <w:noProof/>
              </w:rPr>
              <w:t>Distributor Id</w:t>
            </w:r>
          </w:p>
        </w:tc>
      </w:tr>
      <w:tr w:rsidR="00083A2B" w14:paraId="5C064C52" w14:textId="77777777">
        <w:trPr>
          <w:cantSplit/>
        </w:trPr>
        <w:tc>
          <w:tcPr>
            <w:tcW w:w="624" w:type="dxa"/>
          </w:tcPr>
          <w:p w14:paraId="4C24FA87" w14:textId="77777777" w:rsidR="00083A2B" w:rsidRDefault="00083A2B">
            <w:pPr>
              <w:pStyle w:val="TableStyle"/>
              <w:jc w:val="center"/>
            </w:pPr>
          </w:p>
        </w:tc>
        <w:tc>
          <w:tcPr>
            <w:tcW w:w="2035" w:type="dxa"/>
          </w:tcPr>
          <w:p w14:paraId="41ABF6C4" w14:textId="77777777" w:rsidR="00083A2B" w:rsidRDefault="00083A2B">
            <w:pPr>
              <w:pStyle w:val="TableStyle"/>
            </w:pPr>
          </w:p>
        </w:tc>
        <w:tc>
          <w:tcPr>
            <w:tcW w:w="595" w:type="dxa"/>
          </w:tcPr>
          <w:p w14:paraId="7D26A25A" w14:textId="77777777" w:rsidR="00083A2B" w:rsidRDefault="00083A2B">
            <w:pPr>
              <w:pStyle w:val="TableStyle"/>
            </w:pPr>
          </w:p>
        </w:tc>
        <w:tc>
          <w:tcPr>
            <w:tcW w:w="1570" w:type="dxa"/>
          </w:tcPr>
          <w:p w14:paraId="4E2F5F24" w14:textId="77777777" w:rsidR="00083A2B" w:rsidRDefault="00083A2B">
            <w:pPr>
              <w:pStyle w:val="TableStyle"/>
            </w:pPr>
          </w:p>
        </w:tc>
        <w:tc>
          <w:tcPr>
            <w:tcW w:w="283" w:type="dxa"/>
          </w:tcPr>
          <w:p w14:paraId="0A61B914" w14:textId="77777777" w:rsidR="00083A2B" w:rsidRDefault="00083A2B">
            <w:pPr>
              <w:pStyle w:val="TableStyle"/>
              <w:jc w:val="center"/>
            </w:pPr>
          </w:p>
        </w:tc>
        <w:tc>
          <w:tcPr>
            <w:tcW w:w="283" w:type="dxa"/>
          </w:tcPr>
          <w:p w14:paraId="6205F54D" w14:textId="77777777" w:rsidR="00083A2B" w:rsidRDefault="007C4FE9">
            <w:pPr>
              <w:pStyle w:val="TableStyle"/>
              <w:jc w:val="center"/>
            </w:pPr>
            <w:r>
              <w:rPr>
                <w:noProof/>
              </w:rPr>
              <w:t>1</w:t>
            </w:r>
          </w:p>
        </w:tc>
        <w:tc>
          <w:tcPr>
            <w:tcW w:w="283" w:type="dxa"/>
          </w:tcPr>
          <w:p w14:paraId="19A07E4A" w14:textId="77777777" w:rsidR="00083A2B" w:rsidRDefault="00083A2B">
            <w:pPr>
              <w:pStyle w:val="TableStyle"/>
              <w:jc w:val="center"/>
            </w:pPr>
          </w:p>
        </w:tc>
        <w:tc>
          <w:tcPr>
            <w:tcW w:w="283" w:type="dxa"/>
          </w:tcPr>
          <w:p w14:paraId="3D19A544" w14:textId="77777777" w:rsidR="00083A2B" w:rsidRDefault="00083A2B">
            <w:pPr>
              <w:pStyle w:val="TableStyle"/>
              <w:jc w:val="center"/>
            </w:pPr>
          </w:p>
        </w:tc>
        <w:tc>
          <w:tcPr>
            <w:tcW w:w="283" w:type="dxa"/>
          </w:tcPr>
          <w:p w14:paraId="1BE5E704" w14:textId="77777777" w:rsidR="00083A2B" w:rsidRDefault="00083A2B">
            <w:pPr>
              <w:pStyle w:val="TableStyle"/>
              <w:jc w:val="center"/>
            </w:pPr>
          </w:p>
        </w:tc>
        <w:tc>
          <w:tcPr>
            <w:tcW w:w="283" w:type="dxa"/>
          </w:tcPr>
          <w:p w14:paraId="5DDC389A" w14:textId="77777777" w:rsidR="00083A2B" w:rsidRDefault="00083A2B">
            <w:pPr>
              <w:pStyle w:val="TableStyle"/>
              <w:jc w:val="center"/>
            </w:pPr>
          </w:p>
        </w:tc>
        <w:tc>
          <w:tcPr>
            <w:tcW w:w="283" w:type="dxa"/>
          </w:tcPr>
          <w:p w14:paraId="647455F8" w14:textId="77777777" w:rsidR="00083A2B" w:rsidRDefault="00083A2B">
            <w:pPr>
              <w:pStyle w:val="TableStyle"/>
              <w:jc w:val="center"/>
            </w:pPr>
          </w:p>
        </w:tc>
        <w:tc>
          <w:tcPr>
            <w:tcW w:w="283" w:type="dxa"/>
          </w:tcPr>
          <w:p w14:paraId="5E12E5C1" w14:textId="77777777" w:rsidR="00083A2B" w:rsidRDefault="00083A2B">
            <w:pPr>
              <w:pStyle w:val="TableStyle"/>
              <w:jc w:val="center"/>
            </w:pPr>
          </w:p>
        </w:tc>
        <w:tc>
          <w:tcPr>
            <w:tcW w:w="1945" w:type="dxa"/>
          </w:tcPr>
          <w:p w14:paraId="16051514" w14:textId="77777777" w:rsidR="00083A2B" w:rsidRDefault="007C4FE9">
            <w:pPr>
              <w:pStyle w:val="TableStyle"/>
            </w:pPr>
            <w:r>
              <w:rPr>
                <w:noProof/>
              </w:rPr>
              <w:t>Market Participant Role Code</w:t>
            </w:r>
          </w:p>
        </w:tc>
      </w:tr>
      <w:tr w:rsidR="00083A2B" w14:paraId="61C79597" w14:textId="77777777">
        <w:trPr>
          <w:cantSplit/>
        </w:trPr>
        <w:tc>
          <w:tcPr>
            <w:tcW w:w="624" w:type="dxa"/>
          </w:tcPr>
          <w:p w14:paraId="78AADE7F" w14:textId="77777777" w:rsidR="00083A2B" w:rsidRDefault="00083A2B">
            <w:pPr>
              <w:pStyle w:val="TableStyle"/>
              <w:jc w:val="center"/>
            </w:pPr>
          </w:p>
        </w:tc>
        <w:tc>
          <w:tcPr>
            <w:tcW w:w="2035" w:type="dxa"/>
          </w:tcPr>
          <w:p w14:paraId="4E269FE1" w14:textId="77777777" w:rsidR="00083A2B" w:rsidRDefault="00083A2B">
            <w:pPr>
              <w:pStyle w:val="TableStyle"/>
            </w:pPr>
          </w:p>
        </w:tc>
        <w:tc>
          <w:tcPr>
            <w:tcW w:w="595" w:type="dxa"/>
          </w:tcPr>
          <w:p w14:paraId="3AD04A63" w14:textId="77777777" w:rsidR="00083A2B" w:rsidRDefault="00083A2B">
            <w:pPr>
              <w:pStyle w:val="TableStyle"/>
            </w:pPr>
          </w:p>
        </w:tc>
        <w:tc>
          <w:tcPr>
            <w:tcW w:w="1570" w:type="dxa"/>
          </w:tcPr>
          <w:p w14:paraId="63C29506" w14:textId="77777777" w:rsidR="00083A2B" w:rsidRDefault="00083A2B">
            <w:pPr>
              <w:pStyle w:val="TableStyle"/>
            </w:pPr>
          </w:p>
        </w:tc>
        <w:tc>
          <w:tcPr>
            <w:tcW w:w="283" w:type="dxa"/>
          </w:tcPr>
          <w:p w14:paraId="3ADBF7F3" w14:textId="77777777" w:rsidR="00083A2B" w:rsidRDefault="00083A2B">
            <w:pPr>
              <w:pStyle w:val="TableStyle"/>
              <w:jc w:val="center"/>
            </w:pPr>
          </w:p>
        </w:tc>
        <w:tc>
          <w:tcPr>
            <w:tcW w:w="283" w:type="dxa"/>
          </w:tcPr>
          <w:p w14:paraId="23C3E6EB" w14:textId="77777777" w:rsidR="00083A2B" w:rsidRDefault="007C4FE9">
            <w:pPr>
              <w:pStyle w:val="TableStyle"/>
              <w:jc w:val="center"/>
            </w:pPr>
            <w:r>
              <w:rPr>
                <w:noProof/>
              </w:rPr>
              <w:t>1</w:t>
            </w:r>
          </w:p>
        </w:tc>
        <w:tc>
          <w:tcPr>
            <w:tcW w:w="283" w:type="dxa"/>
          </w:tcPr>
          <w:p w14:paraId="2D7E7D58" w14:textId="77777777" w:rsidR="00083A2B" w:rsidRDefault="00083A2B">
            <w:pPr>
              <w:pStyle w:val="TableStyle"/>
              <w:jc w:val="center"/>
            </w:pPr>
          </w:p>
        </w:tc>
        <w:tc>
          <w:tcPr>
            <w:tcW w:w="283" w:type="dxa"/>
          </w:tcPr>
          <w:p w14:paraId="689B66BE" w14:textId="77777777" w:rsidR="00083A2B" w:rsidRDefault="00083A2B">
            <w:pPr>
              <w:pStyle w:val="TableStyle"/>
              <w:jc w:val="center"/>
            </w:pPr>
          </w:p>
        </w:tc>
        <w:tc>
          <w:tcPr>
            <w:tcW w:w="283" w:type="dxa"/>
          </w:tcPr>
          <w:p w14:paraId="2CC175B2" w14:textId="77777777" w:rsidR="00083A2B" w:rsidRDefault="00083A2B">
            <w:pPr>
              <w:pStyle w:val="TableStyle"/>
              <w:jc w:val="center"/>
            </w:pPr>
          </w:p>
        </w:tc>
        <w:tc>
          <w:tcPr>
            <w:tcW w:w="283" w:type="dxa"/>
          </w:tcPr>
          <w:p w14:paraId="14CCEC02" w14:textId="77777777" w:rsidR="00083A2B" w:rsidRDefault="00083A2B">
            <w:pPr>
              <w:pStyle w:val="TableStyle"/>
              <w:jc w:val="center"/>
            </w:pPr>
          </w:p>
        </w:tc>
        <w:tc>
          <w:tcPr>
            <w:tcW w:w="283" w:type="dxa"/>
          </w:tcPr>
          <w:p w14:paraId="1486C100" w14:textId="77777777" w:rsidR="00083A2B" w:rsidRDefault="00083A2B">
            <w:pPr>
              <w:pStyle w:val="TableStyle"/>
              <w:jc w:val="center"/>
            </w:pPr>
          </w:p>
        </w:tc>
        <w:tc>
          <w:tcPr>
            <w:tcW w:w="283" w:type="dxa"/>
          </w:tcPr>
          <w:p w14:paraId="10A6E04A" w14:textId="77777777" w:rsidR="00083A2B" w:rsidRDefault="00083A2B">
            <w:pPr>
              <w:pStyle w:val="TableStyle"/>
              <w:jc w:val="center"/>
            </w:pPr>
          </w:p>
        </w:tc>
        <w:tc>
          <w:tcPr>
            <w:tcW w:w="1945" w:type="dxa"/>
          </w:tcPr>
          <w:p w14:paraId="6CF72EB4" w14:textId="77777777" w:rsidR="00083A2B" w:rsidRDefault="007C4FE9">
            <w:pPr>
              <w:pStyle w:val="TableStyle"/>
            </w:pPr>
            <w:r>
              <w:rPr>
                <w:noProof/>
              </w:rPr>
              <w:t>Effective from Date {MPR}</w:t>
            </w:r>
          </w:p>
        </w:tc>
      </w:tr>
      <w:tr w:rsidR="00083A2B" w14:paraId="4354E191" w14:textId="77777777">
        <w:trPr>
          <w:cantSplit/>
        </w:trPr>
        <w:tc>
          <w:tcPr>
            <w:tcW w:w="624" w:type="dxa"/>
          </w:tcPr>
          <w:p w14:paraId="40C2B8C4" w14:textId="77777777" w:rsidR="00083A2B" w:rsidRDefault="00083A2B">
            <w:pPr>
              <w:pStyle w:val="TableStyle"/>
              <w:jc w:val="center"/>
            </w:pPr>
          </w:p>
        </w:tc>
        <w:tc>
          <w:tcPr>
            <w:tcW w:w="2035" w:type="dxa"/>
          </w:tcPr>
          <w:p w14:paraId="09371B29" w14:textId="77777777" w:rsidR="00083A2B" w:rsidRDefault="00083A2B">
            <w:pPr>
              <w:pStyle w:val="TableStyle"/>
            </w:pPr>
          </w:p>
        </w:tc>
        <w:tc>
          <w:tcPr>
            <w:tcW w:w="595" w:type="dxa"/>
          </w:tcPr>
          <w:p w14:paraId="2219B336" w14:textId="77777777" w:rsidR="00083A2B" w:rsidRDefault="00083A2B">
            <w:pPr>
              <w:pStyle w:val="TableStyle"/>
            </w:pPr>
          </w:p>
        </w:tc>
        <w:tc>
          <w:tcPr>
            <w:tcW w:w="1570" w:type="dxa"/>
          </w:tcPr>
          <w:p w14:paraId="4EFCE4C0" w14:textId="77777777" w:rsidR="00083A2B" w:rsidRDefault="00083A2B">
            <w:pPr>
              <w:pStyle w:val="TableStyle"/>
            </w:pPr>
          </w:p>
        </w:tc>
        <w:tc>
          <w:tcPr>
            <w:tcW w:w="283" w:type="dxa"/>
          </w:tcPr>
          <w:p w14:paraId="56E07430" w14:textId="77777777" w:rsidR="00083A2B" w:rsidRDefault="00083A2B">
            <w:pPr>
              <w:pStyle w:val="TableStyle"/>
              <w:jc w:val="center"/>
            </w:pPr>
          </w:p>
        </w:tc>
        <w:tc>
          <w:tcPr>
            <w:tcW w:w="283" w:type="dxa"/>
          </w:tcPr>
          <w:p w14:paraId="7BD6387D" w14:textId="77777777" w:rsidR="00083A2B" w:rsidRDefault="007C4FE9">
            <w:pPr>
              <w:pStyle w:val="TableStyle"/>
              <w:jc w:val="center"/>
            </w:pPr>
            <w:r>
              <w:rPr>
                <w:noProof/>
              </w:rPr>
              <w:t>1</w:t>
            </w:r>
          </w:p>
        </w:tc>
        <w:tc>
          <w:tcPr>
            <w:tcW w:w="283" w:type="dxa"/>
          </w:tcPr>
          <w:p w14:paraId="6442188E" w14:textId="77777777" w:rsidR="00083A2B" w:rsidRDefault="00083A2B">
            <w:pPr>
              <w:pStyle w:val="TableStyle"/>
              <w:jc w:val="center"/>
            </w:pPr>
          </w:p>
        </w:tc>
        <w:tc>
          <w:tcPr>
            <w:tcW w:w="283" w:type="dxa"/>
          </w:tcPr>
          <w:p w14:paraId="56B4F73F" w14:textId="77777777" w:rsidR="00083A2B" w:rsidRDefault="00083A2B">
            <w:pPr>
              <w:pStyle w:val="TableStyle"/>
              <w:jc w:val="center"/>
            </w:pPr>
          </w:p>
        </w:tc>
        <w:tc>
          <w:tcPr>
            <w:tcW w:w="283" w:type="dxa"/>
          </w:tcPr>
          <w:p w14:paraId="777E08CB" w14:textId="77777777" w:rsidR="00083A2B" w:rsidRDefault="00083A2B">
            <w:pPr>
              <w:pStyle w:val="TableStyle"/>
              <w:jc w:val="center"/>
            </w:pPr>
          </w:p>
        </w:tc>
        <w:tc>
          <w:tcPr>
            <w:tcW w:w="283" w:type="dxa"/>
          </w:tcPr>
          <w:p w14:paraId="39245CF1" w14:textId="77777777" w:rsidR="00083A2B" w:rsidRDefault="00083A2B">
            <w:pPr>
              <w:pStyle w:val="TableStyle"/>
              <w:jc w:val="center"/>
            </w:pPr>
          </w:p>
        </w:tc>
        <w:tc>
          <w:tcPr>
            <w:tcW w:w="283" w:type="dxa"/>
          </w:tcPr>
          <w:p w14:paraId="430E5381" w14:textId="77777777" w:rsidR="00083A2B" w:rsidRDefault="00083A2B">
            <w:pPr>
              <w:pStyle w:val="TableStyle"/>
              <w:jc w:val="center"/>
            </w:pPr>
          </w:p>
        </w:tc>
        <w:tc>
          <w:tcPr>
            <w:tcW w:w="283" w:type="dxa"/>
          </w:tcPr>
          <w:p w14:paraId="17A6606B" w14:textId="77777777" w:rsidR="00083A2B" w:rsidRDefault="00083A2B">
            <w:pPr>
              <w:pStyle w:val="TableStyle"/>
              <w:jc w:val="center"/>
            </w:pPr>
          </w:p>
        </w:tc>
        <w:tc>
          <w:tcPr>
            <w:tcW w:w="1945" w:type="dxa"/>
          </w:tcPr>
          <w:p w14:paraId="64CDB991" w14:textId="77777777" w:rsidR="00083A2B" w:rsidRDefault="007C4FE9">
            <w:pPr>
              <w:pStyle w:val="TableStyle"/>
            </w:pPr>
            <w:r>
              <w:rPr>
                <w:noProof/>
              </w:rPr>
              <w:t xml:space="preserve">Line Loss Factor Class Id                                                                           </w:t>
            </w:r>
          </w:p>
        </w:tc>
      </w:tr>
      <w:tr w:rsidR="00083A2B" w14:paraId="3F544161" w14:textId="77777777">
        <w:trPr>
          <w:cantSplit/>
        </w:trPr>
        <w:tc>
          <w:tcPr>
            <w:tcW w:w="624" w:type="dxa"/>
          </w:tcPr>
          <w:p w14:paraId="2A5E551D" w14:textId="77777777" w:rsidR="00083A2B" w:rsidRDefault="00083A2B">
            <w:pPr>
              <w:pStyle w:val="TableStyle"/>
              <w:jc w:val="center"/>
            </w:pPr>
          </w:p>
        </w:tc>
        <w:tc>
          <w:tcPr>
            <w:tcW w:w="2035" w:type="dxa"/>
          </w:tcPr>
          <w:p w14:paraId="7FF4006A" w14:textId="77777777" w:rsidR="00083A2B" w:rsidRDefault="00083A2B">
            <w:pPr>
              <w:pStyle w:val="TableStyle"/>
            </w:pPr>
          </w:p>
        </w:tc>
        <w:tc>
          <w:tcPr>
            <w:tcW w:w="595" w:type="dxa"/>
          </w:tcPr>
          <w:p w14:paraId="4EC0DC44" w14:textId="77777777" w:rsidR="00083A2B" w:rsidRDefault="00083A2B">
            <w:pPr>
              <w:pStyle w:val="TableStyle"/>
            </w:pPr>
          </w:p>
        </w:tc>
        <w:tc>
          <w:tcPr>
            <w:tcW w:w="1570" w:type="dxa"/>
          </w:tcPr>
          <w:p w14:paraId="57CEFCFC" w14:textId="77777777" w:rsidR="00083A2B" w:rsidRDefault="00083A2B">
            <w:pPr>
              <w:pStyle w:val="TableStyle"/>
            </w:pPr>
          </w:p>
        </w:tc>
        <w:tc>
          <w:tcPr>
            <w:tcW w:w="283" w:type="dxa"/>
          </w:tcPr>
          <w:p w14:paraId="3ACC390C" w14:textId="77777777" w:rsidR="00083A2B" w:rsidRDefault="00083A2B">
            <w:pPr>
              <w:pStyle w:val="TableStyle"/>
              <w:jc w:val="center"/>
            </w:pPr>
          </w:p>
        </w:tc>
        <w:tc>
          <w:tcPr>
            <w:tcW w:w="283" w:type="dxa"/>
          </w:tcPr>
          <w:p w14:paraId="47B5519C" w14:textId="77777777" w:rsidR="00083A2B" w:rsidRDefault="007C4FE9">
            <w:pPr>
              <w:pStyle w:val="TableStyle"/>
              <w:jc w:val="center"/>
            </w:pPr>
            <w:r>
              <w:rPr>
                <w:noProof/>
              </w:rPr>
              <w:t>1</w:t>
            </w:r>
          </w:p>
        </w:tc>
        <w:tc>
          <w:tcPr>
            <w:tcW w:w="283" w:type="dxa"/>
          </w:tcPr>
          <w:p w14:paraId="120895C2" w14:textId="77777777" w:rsidR="00083A2B" w:rsidRDefault="00083A2B">
            <w:pPr>
              <w:pStyle w:val="TableStyle"/>
              <w:jc w:val="center"/>
            </w:pPr>
          </w:p>
        </w:tc>
        <w:tc>
          <w:tcPr>
            <w:tcW w:w="283" w:type="dxa"/>
          </w:tcPr>
          <w:p w14:paraId="6E65DCE9" w14:textId="77777777" w:rsidR="00083A2B" w:rsidRDefault="00083A2B">
            <w:pPr>
              <w:pStyle w:val="TableStyle"/>
              <w:jc w:val="center"/>
            </w:pPr>
          </w:p>
        </w:tc>
        <w:tc>
          <w:tcPr>
            <w:tcW w:w="283" w:type="dxa"/>
          </w:tcPr>
          <w:p w14:paraId="54D8C1A4" w14:textId="77777777" w:rsidR="00083A2B" w:rsidRDefault="00083A2B">
            <w:pPr>
              <w:pStyle w:val="TableStyle"/>
              <w:jc w:val="center"/>
            </w:pPr>
          </w:p>
        </w:tc>
        <w:tc>
          <w:tcPr>
            <w:tcW w:w="283" w:type="dxa"/>
          </w:tcPr>
          <w:p w14:paraId="1A89991B" w14:textId="77777777" w:rsidR="00083A2B" w:rsidRDefault="00083A2B">
            <w:pPr>
              <w:pStyle w:val="TableStyle"/>
              <w:jc w:val="center"/>
            </w:pPr>
          </w:p>
        </w:tc>
        <w:tc>
          <w:tcPr>
            <w:tcW w:w="283" w:type="dxa"/>
          </w:tcPr>
          <w:p w14:paraId="2BC36332" w14:textId="77777777" w:rsidR="00083A2B" w:rsidRDefault="00083A2B">
            <w:pPr>
              <w:pStyle w:val="TableStyle"/>
              <w:jc w:val="center"/>
            </w:pPr>
          </w:p>
        </w:tc>
        <w:tc>
          <w:tcPr>
            <w:tcW w:w="283" w:type="dxa"/>
          </w:tcPr>
          <w:p w14:paraId="01C14C76" w14:textId="77777777" w:rsidR="00083A2B" w:rsidRDefault="00083A2B">
            <w:pPr>
              <w:pStyle w:val="TableStyle"/>
              <w:jc w:val="center"/>
            </w:pPr>
          </w:p>
        </w:tc>
        <w:tc>
          <w:tcPr>
            <w:tcW w:w="1945" w:type="dxa"/>
          </w:tcPr>
          <w:p w14:paraId="6F9EEF6E" w14:textId="77777777" w:rsidR="00083A2B" w:rsidRDefault="007C4FE9">
            <w:pPr>
              <w:pStyle w:val="TableStyle"/>
            </w:pPr>
            <w:r>
              <w:rPr>
                <w:noProof/>
              </w:rPr>
              <w:t>Line Loss Factor Class Description</w:t>
            </w:r>
          </w:p>
        </w:tc>
      </w:tr>
      <w:tr w:rsidR="00083A2B" w14:paraId="3F0FE1A1" w14:textId="77777777">
        <w:trPr>
          <w:cantSplit/>
        </w:trPr>
        <w:tc>
          <w:tcPr>
            <w:tcW w:w="624" w:type="dxa"/>
          </w:tcPr>
          <w:p w14:paraId="1E5CFEBB" w14:textId="77777777" w:rsidR="00083A2B" w:rsidRDefault="00083A2B">
            <w:pPr>
              <w:pStyle w:val="TableStyle"/>
              <w:jc w:val="center"/>
            </w:pPr>
          </w:p>
        </w:tc>
        <w:tc>
          <w:tcPr>
            <w:tcW w:w="2035" w:type="dxa"/>
          </w:tcPr>
          <w:p w14:paraId="70A51343" w14:textId="77777777" w:rsidR="00083A2B" w:rsidRDefault="00083A2B">
            <w:pPr>
              <w:pStyle w:val="TableStyle"/>
            </w:pPr>
          </w:p>
        </w:tc>
        <w:tc>
          <w:tcPr>
            <w:tcW w:w="595" w:type="dxa"/>
          </w:tcPr>
          <w:p w14:paraId="07E0EE8C" w14:textId="77777777" w:rsidR="00083A2B" w:rsidRDefault="00083A2B">
            <w:pPr>
              <w:pStyle w:val="TableStyle"/>
            </w:pPr>
          </w:p>
        </w:tc>
        <w:tc>
          <w:tcPr>
            <w:tcW w:w="1570" w:type="dxa"/>
          </w:tcPr>
          <w:p w14:paraId="5B2C386A" w14:textId="77777777" w:rsidR="00083A2B" w:rsidRDefault="00083A2B">
            <w:pPr>
              <w:pStyle w:val="TableStyle"/>
            </w:pPr>
          </w:p>
        </w:tc>
        <w:tc>
          <w:tcPr>
            <w:tcW w:w="283" w:type="dxa"/>
          </w:tcPr>
          <w:p w14:paraId="4A7D2641" w14:textId="77777777" w:rsidR="00083A2B" w:rsidRDefault="00083A2B">
            <w:pPr>
              <w:pStyle w:val="TableStyle"/>
              <w:jc w:val="center"/>
            </w:pPr>
          </w:p>
        </w:tc>
        <w:tc>
          <w:tcPr>
            <w:tcW w:w="283" w:type="dxa"/>
          </w:tcPr>
          <w:p w14:paraId="3E316D18" w14:textId="77777777" w:rsidR="00083A2B" w:rsidRDefault="007C4FE9">
            <w:pPr>
              <w:pStyle w:val="TableStyle"/>
              <w:jc w:val="center"/>
            </w:pPr>
            <w:r>
              <w:rPr>
                <w:noProof/>
              </w:rPr>
              <w:t>1</w:t>
            </w:r>
          </w:p>
        </w:tc>
        <w:tc>
          <w:tcPr>
            <w:tcW w:w="283" w:type="dxa"/>
          </w:tcPr>
          <w:p w14:paraId="093317A0" w14:textId="77777777" w:rsidR="00083A2B" w:rsidRDefault="00083A2B">
            <w:pPr>
              <w:pStyle w:val="TableStyle"/>
              <w:jc w:val="center"/>
            </w:pPr>
          </w:p>
        </w:tc>
        <w:tc>
          <w:tcPr>
            <w:tcW w:w="283" w:type="dxa"/>
          </w:tcPr>
          <w:p w14:paraId="081E09CE" w14:textId="77777777" w:rsidR="00083A2B" w:rsidRDefault="00083A2B">
            <w:pPr>
              <w:pStyle w:val="TableStyle"/>
              <w:jc w:val="center"/>
            </w:pPr>
          </w:p>
        </w:tc>
        <w:tc>
          <w:tcPr>
            <w:tcW w:w="283" w:type="dxa"/>
          </w:tcPr>
          <w:p w14:paraId="036ACB8D" w14:textId="77777777" w:rsidR="00083A2B" w:rsidRDefault="00083A2B">
            <w:pPr>
              <w:pStyle w:val="TableStyle"/>
              <w:jc w:val="center"/>
            </w:pPr>
          </w:p>
        </w:tc>
        <w:tc>
          <w:tcPr>
            <w:tcW w:w="283" w:type="dxa"/>
          </w:tcPr>
          <w:p w14:paraId="330F9E0A" w14:textId="77777777" w:rsidR="00083A2B" w:rsidRDefault="00083A2B">
            <w:pPr>
              <w:pStyle w:val="TableStyle"/>
              <w:jc w:val="center"/>
            </w:pPr>
          </w:p>
        </w:tc>
        <w:tc>
          <w:tcPr>
            <w:tcW w:w="283" w:type="dxa"/>
          </w:tcPr>
          <w:p w14:paraId="792EB9D9" w14:textId="77777777" w:rsidR="00083A2B" w:rsidRDefault="00083A2B">
            <w:pPr>
              <w:pStyle w:val="TableStyle"/>
              <w:jc w:val="center"/>
            </w:pPr>
          </w:p>
        </w:tc>
        <w:tc>
          <w:tcPr>
            <w:tcW w:w="283" w:type="dxa"/>
          </w:tcPr>
          <w:p w14:paraId="109CC055" w14:textId="77777777" w:rsidR="00083A2B" w:rsidRDefault="00083A2B">
            <w:pPr>
              <w:pStyle w:val="TableStyle"/>
              <w:jc w:val="center"/>
            </w:pPr>
          </w:p>
        </w:tc>
        <w:tc>
          <w:tcPr>
            <w:tcW w:w="1945" w:type="dxa"/>
          </w:tcPr>
          <w:p w14:paraId="688B3227" w14:textId="77777777" w:rsidR="00083A2B" w:rsidRDefault="007C4FE9">
            <w:pPr>
              <w:pStyle w:val="TableStyle"/>
            </w:pPr>
            <w:r>
              <w:rPr>
                <w:noProof/>
              </w:rPr>
              <w:t>MS Specific LLF Class Indicator</w:t>
            </w:r>
          </w:p>
        </w:tc>
      </w:tr>
      <w:tr w:rsidR="00083A2B" w14:paraId="76EF3797" w14:textId="77777777">
        <w:trPr>
          <w:cantSplit/>
        </w:trPr>
        <w:tc>
          <w:tcPr>
            <w:tcW w:w="624" w:type="dxa"/>
          </w:tcPr>
          <w:p w14:paraId="5F4FA0B3" w14:textId="77777777" w:rsidR="00083A2B" w:rsidRDefault="00083A2B">
            <w:pPr>
              <w:pStyle w:val="TableStyle"/>
              <w:jc w:val="center"/>
            </w:pPr>
          </w:p>
        </w:tc>
        <w:tc>
          <w:tcPr>
            <w:tcW w:w="2035" w:type="dxa"/>
          </w:tcPr>
          <w:p w14:paraId="0CD4CA3F" w14:textId="77777777" w:rsidR="00083A2B" w:rsidRDefault="00083A2B">
            <w:pPr>
              <w:pStyle w:val="TableStyle"/>
            </w:pPr>
          </w:p>
        </w:tc>
        <w:tc>
          <w:tcPr>
            <w:tcW w:w="595" w:type="dxa"/>
          </w:tcPr>
          <w:p w14:paraId="5A5F96D8" w14:textId="77777777" w:rsidR="00083A2B" w:rsidRDefault="00083A2B">
            <w:pPr>
              <w:pStyle w:val="TableStyle"/>
            </w:pPr>
          </w:p>
        </w:tc>
        <w:tc>
          <w:tcPr>
            <w:tcW w:w="1570" w:type="dxa"/>
          </w:tcPr>
          <w:p w14:paraId="202AD302" w14:textId="77777777" w:rsidR="00083A2B" w:rsidRDefault="00083A2B">
            <w:pPr>
              <w:pStyle w:val="TableStyle"/>
            </w:pPr>
          </w:p>
        </w:tc>
        <w:tc>
          <w:tcPr>
            <w:tcW w:w="283" w:type="dxa"/>
          </w:tcPr>
          <w:p w14:paraId="25EDB4D7" w14:textId="77777777" w:rsidR="00083A2B" w:rsidRDefault="00083A2B">
            <w:pPr>
              <w:pStyle w:val="TableStyle"/>
              <w:jc w:val="center"/>
            </w:pPr>
          </w:p>
        </w:tc>
        <w:tc>
          <w:tcPr>
            <w:tcW w:w="283" w:type="dxa"/>
          </w:tcPr>
          <w:p w14:paraId="2B3F7007" w14:textId="77777777" w:rsidR="00083A2B" w:rsidRDefault="007C4FE9">
            <w:pPr>
              <w:pStyle w:val="TableStyle"/>
              <w:jc w:val="center"/>
            </w:pPr>
            <w:r>
              <w:rPr>
                <w:noProof/>
              </w:rPr>
              <w:t>1</w:t>
            </w:r>
          </w:p>
        </w:tc>
        <w:tc>
          <w:tcPr>
            <w:tcW w:w="283" w:type="dxa"/>
          </w:tcPr>
          <w:p w14:paraId="3BB980CE" w14:textId="77777777" w:rsidR="00083A2B" w:rsidRDefault="00083A2B">
            <w:pPr>
              <w:pStyle w:val="TableStyle"/>
              <w:jc w:val="center"/>
            </w:pPr>
          </w:p>
        </w:tc>
        <w:tc>
          <w:tcPr>
            <w:tcW w:w="283" w:type="dxa"/>
          </w:tcPr>
          <w:p w14:paraId="568F2485" w14:textId="77777777" w:rsidR="00083A2B" w:rsidRDefault="00083A2B">
            <w:pPr>
              <w:pStyle w:val="TableStyle"/>
              <w:jc w:val="center"/>
            </w:pPr>
          </w:p>
        </w:tc>
        <w:tc>
          <w:tcPr>
            <w:tcW w:w="283" w:type="dxa"/>
          </w:tcPr>
          <w:p w14:paraId="4C78D94F" w14:textId="77777777" w:rsidR="00083A2B" w:rsidRDefault="00083A2B">
            <w:pPr>
              <w:pStyle w:val="TableStyle"/>
              <w:jc w:val="center"/>
            </w:pPr>
          </w:p>
        </w:tc>
        <w:tc>
          <w:tcPr>
            <w:tcW w:w="283" w:type="dxa"/>
          </w:tcPr>
          <w:p w14:paraId="5335811E" w14:textId="77777777" w:rsidR="00083A2B" w:rsidRDefault="00083A2B">
            <w:pPr>
              <w:pStyle w:val="TableStyle"/>
              <w:jc w:val="center"/>
            </w:pPr>
          </w:p>
        </w:tc>
        <w:tc>
          <w:tcPr>
            <w:tcW w:w="283" w:type="dxa"/>
          </w:tcPr>
          <w:p w14:paraId="46A7386F" w14:textId="77777777" w:rsidR="00083A2B" w:rsidRDefault="00083A2B">
            <w:pPr>
              <w:pStyle w:val="TableStyle"/>
              <w:jc w:val="center"/>
            </w:pPr>
          </w:p>
        </w:tc>
        <w:tc>
          <w:tcPr>
            <w:tcW w:w="283" w:type="dxa"/>
          </w:tcPr>
          <w:p w14:paraId="182CE0AE" w14:textId="77777777" w:rsidR="00083A2B" w:rsidRDefault="00083A2B">
            <w:pPr>
              <w:pStyle w:val="TableStyle"/>
              <w:jc w:val="center"/>
            </w:pPr>
          </w:p>
        </w:tc>
        <w:tc>
          <w:tcPr>
            <w:tcW w:w="1945" w:type="dxa"/>
          </w:tcPr>
          <w:p w14:paraId="0CB42B56" w14:textId="77777777" w:rsidR="00083A2B" w:rsidRDefault="007C4FE9">
            <w:pPr>
              <w:pStyle w:val="TableStyle"/>
            </w:pPr>
            <w:r>
              <w:rPr>
                <w:noProof/>
              </w:rPr>
              <w:t>Effective from Settlement Date {LLFC}</w:t>
            </w:r>
          </w:p>
        </w:tc>
      </w:tr>
      <w:tr w:rsidR="00083A2B" w14:paraId="3B942895" w14:textId="77777777">
        <w:trPr>
          <w:cantSplit/>
        </w:trPr>
        <w:tc>
          <w:tcPr>
            <w:tcW w:w="624" w:type="dxa"/>
          </w:tcPr>
          <w:p w14:paraId="52348248" w14:textId="77777777" w:rsidR="00083A2B" w:rsidRDefault="00083A2B">
            <w:pPr>
              <w:pStyle w:val="TableStyle"/>
              <w:jc w:val="center"/>
            </w:pPr>
          </w:p>
        </w:tc>
        <w:tc>
          <w:tcPr>
            <w:tcW w:w="2035" w:type="dxa"/>
          </w:tcPr>
          <w:p w14:paraId="4376E9AF" w14:textId="77777777" w:rsidR="00083A2B" w:rsidRDefault="00083A2B">
            <w:pPr>
              <w:pStyle w:val="TableStyle"/>
            </w:pPr>
          </w:p>
        </w:tc>
        <w:tc>
          <w:tcPr>
            <w:tcW w:w="595" w:type="dxa"/>
          </w:tcPr>
          <w:p w14:paraId="43EFBD22" w14:textId="77777777" w:rsidR="00083A2B" w:rsidRDefault="00083A2B">
            <w:pPr>
              <w:pStyle w:val="TableStyle"/>
            </w:pPr>
          </w:p>
        </w:tc>
        <w:tc>
          <w:tcPr>
            <w:tcW w:w="1570" w:type="dxa"/>
          </w:tcPr>
          <w:p w14:paraId="5F37A408" w14:textId="77777777" w:rsidR="00083A2B" w:rsidRDefault="00083A2B">
            <w:pPr>
              <w:pStyle w:val="TableStyle"/>
            </w:pPr>
          </w:p>
        </w:tc>
        <w:tc>
          <w:tcPr>
            <w:tcW w:w="283" w:type="dxa"/>
          </w:tcPr>
          <w:p w14:paraId="749CA936" w14:textId="77777777" w:rsidR="00083A2B" w:rsidRDefault="00083A2B">
            <w:pPr>
              <w:pStyle w:val="TableStyle"/>
              <w:jc w:val="center"/>
            </w:pPr>
          </w:p>
        </w:tc>
        <w:tc>
          <w:tcPr>
            <w:tcW w:w="283" w:type="dxa"/>
          </w:tcPr>
          <w:p w14:paraId="39146272" w14:textId="77777777" w:rsidR="00083A2B" w:rsidRDefault="007C4FE9">
            <w:pPr>
              <w:pStyle w:val="TableStyle"/>
              <w:jc w:val="center"/>
            </w:pPr>
            <w:r>
              <w:rPr>
                <w:noProof/>
              </w:rPr>
              <w:t>O</w:t>
            </w:r>
          </w:p>
        </w:tc>
        <w:tc>
          <w:tcPr>
            <w:tcW w:w="283" w:type="dxa"/>
          </w:tcPr>
          <w:p w14:paraId="5E11838F" w14:textId="77777777" w:rsidR="00083A2B" w:rsidRDefault="00083A2B">
            <w:pPr>
              <w:pStyle w:val="TableStyle"/>
              <w:jc w:val="center"/>
            </w:pPr>
          </w:p>
        </w:tc>
        <w:tc>
          <w:tcPr>
            <w:tcW w:w="283" w:type="dxa"/>
          </w:tcPr>
          <w:p w14:paraId="60F0DE1D" w14:textId="77777777" w:rsidR="00083A2B" w:rsidRDefault="00083A2B">
            <w:pPr>
              <w:pStyle w:val="TableStyle"/>
              <w:jc w:val="center"/>
            </w:pPr>
          </w:p>
        </w:tc>
        <w:tc>
          <w:tcPr>
            <w:tcW w:w="283" w:type="dxa"/>
          </w:tcPr>
          <w:p w14:paraId="1385DE39" w14:textId="77777777" w:rsidR="00083A2B" w:rsidRDefault="00083A2B">
            <w:pPr>
              <w:pStyle w:val="TableStyle"/>
              <w:jc w:val="center"/>
            </w:pPr>
          </w:p>
        </w:tc>
        <w:tc>
          <w:tcPr>
            <w:tcW w:w="283" w:type="dxa"/>
          </w:tcPr>
          <w:p w14:paraId="11AAE276" w14:textId="77777777" w:rsidR="00083A2B" w:rsidRDefault="00083A2B">
            <w:pPr>
              <w:pStyle w:val="TableStyle"/>
              <w:jc w:val="center"/>
            </w:pPr>
          </w:p>
        </w:tc>
        <w:tc>
          <w:tcPr>
            <w:tcW w:w="283" w:type="dxa"/>
          </w:tcPr>
          <w:p w14:paraId="63BE93B8" w14:textId="77777777" w:rsidR="00083A2B" w:rsidRDefault="00083A2B">
            <w:pPr>
              <w:pStyle w:val="TableStyle"/>
              <w:jc w:val="center"/>
            </w:pPr>
          </w:p>
        </w:tc>
        <w:tc>
          <w:tcPr>
            <w:tcW w:w="283" w:type="dxa"/>
          </w:tcPr>
          <w:p w14:paraId="2135E54B" w14:textId="77777777" w:rsidR="00083A2B" w:rsidRDefault="00083A2B">
            <w:pPr>
              <w:pStyle w:val="TableStyle"/>
              <w:jc w:val="center"/>
            </w:pPr>
          </w:p>
        </w:tc>
        <w:tc>
          <w:tcPr>
            <w:tcW w:w="1945" w:type="dxa"/>
          </w:tcPr>
          <w:p w14:paraId="2BAA33DB" w14:textId="77777777" w:rsidR="00083A2B" w:rsidRDefault="007C4FE9">
            <w:pPr>
              <w:pStyle w:val="TableStyle"/>
            </w:pPr>
            <w:r>
              <w:rPr>
                <w:noProof/>
              </w:rPr>
              <w:t>Effective to Settlement Date {LLFC}</w:t>
            </w:r>
          </w:p>
        </w:tc>
      </w:tr>
    </w:tbl>
    <w:p w14:paraId="3DE5B5A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E0BEA07" w14:textId="77777777">
        <w:trPr>
          <w:cantSplit/>
        </w:trPr>
        <w:tc>
          <w:tcPr>
            <w:tcW w:w="624" w:type="dxa"/>
            <w:tcBorders>
              <w:bottom w:val="single" w:sz="2" w:space="0" w:color="auto"/>
            </w:tcBorders>
            <w:shd w:val="pct10" w:color="auto" w:fill="auto"/>
          </w:tcPr>
          <w:p w14:paraId="30773D49" w14:textId="77777777" w:rsidR="00083A2B" w:rsidRDefault="007C4FE9">
            <w:pPr>
              <w:pStyle w:val="TableStyle"/>
              <w:jc w:val="center"/>
            </w:pPr>
            <w:r>
              <w:rPr>
                <w:noProof/>
              </w:rPr>
              <w:t>PFC</w:t>
            </w:r>
          </w:p>
        </w:tc>
        <w:tc>
          <w:tcPr>
            <w:tcW w:w="2035" w:type="dxa"/>
            <w:tcBorders>
              <w:bottom w:val="single" w:sz="2" w:space="0" w:color="auto"/>
            </w:tcBorders>
            <w:shd w:val="pct10" w:color="auto" w:fill="auto"/>
          </w:tcPr>
          <w:p w14:paraId="6976DD07" w14:textId="77777777" w:rsidR="00083A2B" w:rsidRDefault="007C4FE9">
            <w:pPr>
              <w:pStyle w:val="TableStyle"/>
            </w:pPr>
            <w:r>
              <w:rPr>
                <w:noProof/>
              </w:rPr>
              <w:t>Profile Class Details</w:t>
            </w:r>
          </w:p>
        </w:tc>
        <w:tc>
          <w:tcPr>
            <w:tcW w:w="595" w:type="dxa"/>
            <w:tcBorders>
              <w:bottom w:val="single" w:sz="2" w:space="0" w:color="auto"/>
            </w:tcBorders>
            <w:shd w:val="pct10" w:color="auto" w:fill="auto"/>
          </w:tcPr>
          <w:p w14:paraId="100A48A3" w14:textId="77777777" w:rsidR="00083A2B" w:rsidRDefault="007C4FE9">
            <w:pPr>
              <w:pStyle w:val="TableStyle"/>
            </w:pPr>
            <w:r>
              <w:rPr>
                <w:noProof/>
              </w:rPr>
              <w:t>0-*</w:t>
            </w:r>
          </w:p>
        </w:tc>
        <w:tc>
          <w:tcPr>
            <w:tcW w:w="1570" w:type="dxa"/>
            <w:tcBorders>
              <w:bottom w:val="single" w:sz="2" w:space="0" w:color="auto"/>
            </w:tcBorders>
            <w:shd w:val="pct10" w:color="auto" w:fill="auto"/>
          </w:tcPr>
          <w:p w14:paraId="759148B0" w14:textId="77777777" w:rsidR="00083A2B" w:rsidRDefault="00083A2B">
            <w:pPr>
              <w:pStyle w:val="TableStyle"/>
            </w:pPr>
          </w:p>
        </w:tc>
        <w:tc>
          <w:tcPr>
            <w:tcW w:w="283" w:type="dxa"/>
            <w:tcBorders>
              <w:bottom w:val="single" w:sz="2" w:space="0" w:color="auto"/>
            </w:tcBorders>
            <w:shd w:val="pct10" w:color="auto" w:fill="auto"/>
          </w:tcPr>
          <w:p w14:paraId="619E7FF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8A04D00" w14:textId="77777777" w:rsidR="00083A2B" w:rsidRDefault="00083A2B">
            <w:pPr>
              <w:pStyle w:val="TableStyle"/>
              <w:jc w:val="center"/>
            </w:pPr>
          </w:p>
        </w:tc>
        <w:tc>
          <w:tcPr>
            <w:tcW w:w="283" w:type="dxa"/>
            <w:tcBorders>
              <w:bottom w:val="single" w:sz="2" w:space="0" w:color="auto"/>
            </w:tcBorders>
            <w:shd w:val="pct10" w:color="auto" w:fill="auto"/>
          </w:tcPr>
          <w:p w14:paraId="58B6AECC" w14:textId="77777777" w:rsidR="00083A2B" w:rsidRDefault="00083A2B">
            <w:pPr>
              <w:pStyle w:val="TableStyle"/>
              <w:jc w:val="center"/>
            </w:pPr>
          </w:p>
        </w:tc>
        <w:tc>
          <w:tcPr>
            <w:tcW w:w="283" w:type="dxa"/>
            <w:tcBorders>
              <w:bottom w:val="single" w:sz="2" w:space="0" w:color="auto"/>
            </w:tcBorders>
            <w:shd w:val="pct10" w:color="auto" w:fill="auto"/>
          </w:tcPr>
          <w:p w14:paraId="735CB1FB" w14:textId="77777777" w:rsidR="00083A2B" w:rsidRDefault="00083A2B">
            <w:pPr>
              <w:pStyle w:val="TableStyle"/>
              <w:jc w:val="center"/>
            </w:pPr>
          </w:p>
        </w:tc>
        <w:tc>
          <w:tcPr>
            <w:tcW w:w="283" w:type="dxa"/>
            <w:tcBorders>
              <w:bottom w:val="single" w:sz="2" w:space="0" w:color="auto"/>
            </w:tcBorders>
            <w:shd w:val="pct10" w:color="auto" w:fill="auto"/>
          </w:tcPr>
          <w:p w14:paraId="4624DD46" w14:textId="77777777" w:rsidR="00083A2B" w:rsidRDefault="00083A2B">
            <w:pPr>
              <w:pStyle w:val="TableStyle"/>
              <w:jc w:val="center"/>
            </w:pPr>
          </w:p>
        </w:tc>
        <w:tc>
          <w:tcPr>
            <w:tcW w:w="283" w:type="dxa"/>
            <w:tcBorders>
              <w:bottom w:val="single" w:sz="2" w:space="0" w:color="auto"/>
            </w:tcBorders>
            <w:shd w:val="pct10" w:color="auto" w:fill="auto"/>
          </w:tcPr>
          <w:p w14:paraId="0F49A046" w14:textId="77777777" w:rsidR="00083A2B" w:rsidRDefault="00083A2B">
            <w:pPr>
              <w:pStyle w:val="TableStyle"/>
              <w:jc w:val="center"/>
            </w:pPr>
          </w:p>
        </w:tc>
        <w:tc>
          <w:tcPr>
            <w:tcW w:w="283" w:type="dxa"/>
            <w:tcBorders>
              <w:bottom w:val="single" w:sz="2" w:space="0" w:color="auto"/>
            </w:tcBorders>
            <w:shd w:val="pct10" w:color="auto" w:fill="auto"/>
          </w:tcPr>
          <w:p w14:paraId="169648BE" w14:textId="77777777" w:rsidR="00083A2B" w:rsidRDefault="00083A2B">
            <w:pPr>
              <w:pStyle w:val="TableStyle"/>
              <w:jc w:val="center"/>
            </w:pPr>
          </w:p>
        </w:tc>
        <w:tc>
          <w:tcPr>
            <w:tcW w:w="283" w:type="dxa"/>
            <w:tcBorders>
              <w:bottom w:val="single" w:sz="2" w:space="0" w:color="auto"/>
            </w:tcBorders>
            <w:shd w:val="pct10" w:color="auto" w:fill="auto"/>
          </w:tcPr>
          <w:p w14:paraId="1E71540D" w14:textId="77777777" w:rsidR="00083A2B" w:rsidRDefault="00083A2B">
            <w:pPr>
              <w:pStyle w:val="TableStyle"/>
              <w:jc w:val="center"/>
            </w:pPr>
          </w:p>
        </w:tc>
        <w:tc>
          <w:tcPr>
            <w:tcW w:w="1945" w:type="dxa"/>
            <w:tcBorders>
              <w:bottom w:val="single" w:sz="2" w:space="0" w:color="auto"/>
            </w:tcBorders>
            <w:shd w:val="pct10" w:color="auto" w:fill="auto"/>
          </w:tcPr>
          <w:p w14:paraId="7CB244F2" w14:textId="77777777" w:rsidR="00083A2B" w:rsidRDefault="00083A2B">
            <w:pPr>
              <w:pStyle w:val="TableStyle"/>
              <w:jc w:val="center"/>
            </w:pPr>
          </w:p>
        </w:tc>
      </w:tr>
      <w:tr w:rsidR="00083A2B" w14:paraId="0CFEDA7D" w14:textId="77777777">
        <w:trPr>
          <w:cantSplit/>
        </w:trPr>
        <w:tc>
          <w:tcPr>
            <w:tcW w:w="624" w:type="dxa"/>
          </w:tcPr>
          <w:p w14:paraId="0A1E00F6" w14:textId="77777777" w:rsidR="00083A2B" w:rsidRDefault="00083A2B">
            <w:pPr>
              <w:pStyle w:val="TableStyle"/>
              <w:jc w:val="center"/>
            </w:pPr>
          </w:p>
        </w:tc>
        <w:tc>
          <w:tcPr>
            <w:tcW w:w="2035" w:type="dxa"/>
          </w:tcPr>
          <w:p w14:paraId="3C179EDB" w14:textId="77777777" w:rsidR="00083A2B" w:rsidRDefault="00083A2B">
            <w:pPr>
              <w:pStyle w:val="TableStyle"/>
            </w:pPr>
          </w:p>
        </w:tc>
        <w:tc>
          <w:tcPr>
            <w:tcW w:w="595" w:type="dxa"/>
          </w:tcPr>
          <w:p w14:paraId="713607F4" w14:textId="77777777" w:rsidR="00083A2B" w:rsidRDefault="00083A2B">
            <w:pPr>
              <w:pStyle w:val="TableStyle"/>
            </w:pPr>
          </w:p>
        </w:tc>
        <w:tc>
          <w:tcPr>
            <w:tcW w:w="1570" w:type="dxa"/>
          </w:tcPr>
          <w:p w14:paraId="40DC1806" w14:textId="77777777" w:rsidR="00083A2B" w:rsidRDefault="00083A2B">
            <w:pPr>
              <w:pStyle w:val="TableStyle"/>
            </w:pPr>
          </w:p>
        </w:tc>
        <w:tc>
          <w:tcPr>
            <w:tcW w:w="283" w:type="dxa"/>
          </w:tcPr>
          <w:p w14:paraId="569265BC" w14:textId="77777777" w:rsidR="00083A2B" w:rsidRDefault="00083A2B">
            <w:pPr>
              <w:pStyle w:val="TableStyle"/>
              <w:jc w:val="center"/>
            </w:pPr>
          </w:p>
        </w:tc>
        <w:tc>
          <w:tcPr>
            <w:tcW w:w="283" w:type="dxa"/>
          </w:tcPr>
          <w:p w14:paraId="4955C90B" w14:textId="77777777" w:rsidR="00083A2B" w:rsidRDefault="007C4FE9">
            <w:pPr>
              <w:pStyle w:val="TableStyle"/>
              <w:jc w:val="center"/>
            </w:pPr>
            <w:r>
              <w:rPr>
                <w:noProof/>
              </w:rPr>
              <w:t>1</w:t>
            </w:r>
          </w:p>
        </w:tc>
        <w:tc>
          <w:tcPr>
            <w:tcW w:w="283" w:type="dxa"/>
          </w:tcPr>
          <w:p w14:paraId="7B0E8C79" w14:textId="77777777" w:rsidR="00083A2B" w:rsidRDefault="00083A2B">
            <w:pPr>
              <w:pStyle w:val="TableStyle"/>
              <w:jc w:val="center"/>
            </w:pPr>
          </w:p>
        </w:tc>
        <w:tc>
          <w:tcPr>
            <w:tcW w:w="283" w:type="dxa"/>
          </w:tcPr>
          <w:p w14:paraId="78300A38" w14:textId="77777777" w:rsidR="00083A2B" w:rsidRDefault="00083A2B">
            <w:pPr>
              <w:pStyle w:val="TableStyle"/>
              <w:jc w:val="center"/>
            </w:pPr>
          </w:p>
        </w:tc>
        <w:tc>
          <w:tcPr>
            <w:tcW w:w="283" w:type="dxa"/>
          </w:tcPr>
          <w:p w14:paraId="660507BE" w14:textId="77777777" w:rsidR="00083A2B" w:rsidRDefault="00083A2B">
            <w:pPr>
              <w:pStyle w:val="TableStyle"/>
              <w:jc w:val="center"/>
            </w:pPr>
          </w:p>
        </w:tc>
        <w:tc>
          <w:tcPr>
            <w:tcW w:w="283" w:type="dxa"/>
          </w:tcPr>
          <w:p w14:paraId="6A06F889" w14:textId="77777777" w:rsidR="00083A2B" w:rsidRDefault="00083A2B">
            <w:pPr>
              <w:pStyle w:val="TableStyle"/>
              <w:jc w:val="center"/>
            </w:pPr>
          </w:p>
        </w:tc>
        <w:tc>
          <w:tcPr>
            <w:tcW w:w="283" w:type="dxa"/>
          </w:tcPr>
          <w:p w14:paraId="28798AEB" w14:textId="77777777" w:rsidR="00083A2B" w:rsidRDefault="00083A2B">
            <w:pPr>
              <w:pStyle w:val="TableStyle"/>
              <w:jc w:val="center"/>
            </w:pPr>
          </w:p>
        </w:tc>
        <w:tc>
          <w:tcPr>
            <w:tcW w:w="283" w:type="dxa"/>
          </w:tcPr>
          <w:p w14:paraId="59D32978" w14:textId="77777777" w:rsidR="00083A2B" w:rsidRDefault="00083A2B">
            <w:pPr>
              <w:pStyle w:val="TableStyle"/>
              <w:jc w:val="center"/>
            </w:pPr>
          </w:p>
        </w:tc>
        <w:tc>
          <w:tcPr>
            <w:tcW w:w="1945" w:type="dxa"/>
          </w:tcPr>
          <w:p w14:paraId="14EAC11B" w14:textId="77777777" w:rsidR="00083A2B" w:rsidRDefault="007C4FE9">
            <w:pPr>
              <w:pStyle w:val="TableStyle"/>
            </w:pPr>
            <w:r>
              <w:rPr>
                <w:noProof/>
              </w:rPr>
              <w:t>Profile Class Id</w:t>
            </w:r>
          </w:p>
        </w:tc>
      </w:tr>
      <w:tr w:rsidR="00083A2B" w14:paraId="574711A2" w14:textId="77777777">
        <w:trPr>
          <w:cantSplit/>
        </w:trPr>
        <w:tc>
          <w:tcPr>
            <w:tcW w:w="624" w:type="dxa"/>
          </w:tcPr>
          <w:p w14:paraId="2810B14C" w14:textId="77777777" w:rsidR="00083A2B" w:rsidRDefault="00083A2B">
            <w:pPr>
              <w:pStyle w:val="TableStyle"/>
              <w:jc w:val="center"/>
            </w:pPr>
          </w:p>
        </w:tc>
        <w:tc>
          <w:tcPr>
            <w:tcW w:w="2035" w:type="dxa"/>
          </w:tcPr>
          <w:p w14:paraId="236E79D1" w14:textId="77777777" w:rsidR="00083A2B" w:rsidRDefault="00083A2B">
            <w:pPr>
              <w:pStyle w:val="TableStyle"/>
            </w:pPr>
          </w:p>
        </w:tc>
        <w:tc>
          <w:tcPr>
            <w:tcW w:w="595" w:type="dxa"/>
          </w:tcPr>
          <w:p w14:paraId="60440C28" w14:textId="77777777" w:rsidR="00083A2B" w:rsidRDefault="00083A2B">
            <w:pPr>
              <w:pStyle w:val="TableStyle"/>
            </w:pPr>
          </w:p>
        </w:tc>
        <w:tc>
          <w:tcPr>
            <w:tcW w:w="1570" w:type="dxa"/>
          </w:tcPr>
          <w:p w14:paraId="2D935471" w14:textId="77777777" w:rsidR="00083A2B" w:rsidRDefault="00083A2B">
            <w:pPr>
              <w:pStyle w:val="TableStyle"/>
            </w:pPr>
          </w:p>
        </w:tc>
        <w:tc>
          <w:tcPr>
            <w:tcW w:w="283" w:type="dxa"/>
          </w:tcPr>
          <w:p w14:paraId="081B3AD6" w14:textId="77777777" w:rsidR="00083A2B" w:rsidRDefault="00083A2B">
            <w:pPr>
              <w:pStyle w:val="TableStyle"/>
              <w:jc w:val="center"/>
            </w:pPr>
          </w:p>
        </w:tc>
        <w:tc>
          <w:tcPr>
            <w:tcW w:w="283" w:type="dxa"/>
          </w:tcPr>
          <w:p w14:paraId="17ACD7AC" w14:textId="77777777" w:rsidR="00083A2B" w:rsidRDefault="007C4FE9">
            <w:pPr>
              <w:pStyle w:val="TableStyle"/>
              <w:jc w:val="center"/>
            </w:pPr>
            <w:r>
              <w:rPr>
                <w:noProof/>
              </w:rPr>
              <w:t>1</w:t>
            </w:r>
          </w:p>
        </w:tc>
        <w:tc>
          <w:tcPr>
            <w:tcW w:w="283" w:type="dxa"/>
          </w:tcPr>
          <w:p w14:paraId="5CDA903D" w14:textId="77777777" w:rsidR="00083A2B" w:rsidRDefault="00083A2B">
            <w:pPr>
              <w:pStyle w:val="TableStyle"/>
              <w:jc w:val="center"/>
            </w:pPr>
          </w:p>
        </w:tc>
        <w:tc>
          <w:tcPr>
            <w:tcW w:w="283" w:type="dxa"/>
          </w:tcPr>
          <w:p w14:paraId="47DC5B30" w14:textId="77777777" w:rsidR="00083A2B" w:rsidRDefault="00083A2B">
            <w:pPr>
              <w:pStyle w:val="TableStyle"/>
              <w:jc w:val="center"/>
            </w:pPr>
          </w:p>
        </w:tc>
        <w:tc>
          <w:tcPr>
            <w:tcW w:w="283" w:type="dxa"/>
          </w:tcPr>
          <w:p w14:paraId="6BA310E8" w14:textId="77777777" w:rsidR="00083A2B" w:rsidRDefault="00083A2B">
            <w:pPr>
              <w:pStyle w:val="TableStyle"/>
              <w:jc w:val="center"/>
            </w:pPr>
          </w:p>
        </w:tc>
        <w:tc>
          <w:tcPr>
            <w:tcW w:w="283" w:type="dxa"/>
          </w:tcPr>
          <w:p w14:paraId="69CC97A1" w14:textId="77777777" w:rsidR="00083A2B" w:rsidRDefault="00083A2B">
            <w:pPr>
              <w:pStyle w:val="TableStyle"/>
              <w:jc w:val="center"/>
            </w:pPr>
          </w:p>
        </w:tc>
        <w:tc>
          <w:tcPr>
            <w:tcW w:w="283" w:type="dxa"/>
          </w:tcPr>
          <w:p w14:paraId="68E1E55C" w14:textId="77777777" w:rsidR="00083A2B" w:rsidRDefault="00083A2B">
            <w:pPr>
              <w:pStyle w:val="TableStyle"/>
              <w:jc w:val="center"/>
            </w:pPr>
          </w:p>
        </w:tc>
        <w:tc>
          <w:tcPr>
            <w:tcW w:w="283" w:type="dxa"/>
          </w:tcPr>
          <w:p w14:paraId="3D28ED83" w14:textId="77777777" w:rsidR="00083A2B" w:rsidRDefault="00083A2B">
            <w:pPr>
              <w:pStyle w:val="TableStyle"/>
              <w:jc w:val="center"/>
            </w:pPr>
          </w:p>
        </w:tc>
        <w:tc>
          <w:tcPr>
            <w:tcW w:w="1945" w:type="dxa"/>
          </w:tcPr>
          <w:p w14:paraId="662C946D" w14:textId="77777777" w:rsidR="00083A2B" w:rsidRDefault="007C4FE9">
            <w:pPr>
              <w:pStyle w:val="TableStyle"/>
            </w:pPr>
            <w:r>
              <w:rPr>
                <w:noProof/>
              </w:rPr>
              <w:t>Profile Class Description</w:t>
            </w:r>
          </w:p>
        </w:tc>
      </w:tr>
      <w:tr w:rsidR="00083A2B" w14:paraId="0329B1CC" w14:textId="77777777">
        <w:trPr>
          <w:cantSplit/>
        </w:trPr>
        <w:tc>
          <w:tcPr>
            <w:tcW w:w="624" w:type="dxa"/>
          </w:tcPr>
          <w:p w14:paraId="5C7C4D3D" w14:textId="77777777" w:rsidR="00083A2B" w:rsidRDefault="00083A2B">
            <w:pPr>
              <w:pStyle w:val="TableStyle"/>
              <w:jc w:val="center"/>
            </w:pPr>
          </w:p>
        </w:tc>
        <w:tc>
          <w:tcPr>
            <w:tcW w:w="2035" w:type="dxa"/>
          </w:tcPr>
          <w:p w14:paraId="27AC11C0" w14:textId="77777777" w:rsidR="00083A2B" w:rsidRDefault="00083A2B">
            <w:pPr>
              <w:pStyle w:val="TableStyle"/>
            </w:pPr>
          </w:p>
        </w:tc>
        <w:tc>
          <w:tcPr>
            <w:tcW w:w="595" w:type="dxa"/>
          </w:tcPr>
          <w:p w14:paraId="0F31BE81" w14:textId="77777777" w:rsidR="00083A2B" w:rsidRDefault="00083A2B">
            <w:pPr>
              <w:pStyle w:val="TableStyle"/>
            </w:pPr>
          </w:p>
        </w:tc>
        <w:tc>
          <w:tcPr>
            <w:tcW w:w="1570" w:type="dxa"/>
          </w:tcPr>
          <w:p w14:paraId="026626D8" w14:textId="77777777" w:rsidR="00083A2B" w:rsidRDefault="00083A2B">
            <w:pPr>
              <w:pStyle w:val="TableStyle"/>
            </w:pPr>
          </w:p>
        </w:tc>
        <w:tc>
          <w:tcPr>
            <w:tcW w:w="283" w:type="dxa"/>
          </w:tcPr>
          <w:p w14:paraId="23ECE6FD" w14:textId="77777777" w:rsidR="00083A2B" w:rsidRDefault="00083A2B">
            <w:pPr>
              <w:pStyle w:val="TableStyle"/>
              <w:jc w:val="center"/>
            </w:pPr>
          </w:p>
        </w:tc>
        <w:tc>
          <w:tcPr>
            <w:tcW w:w="283" w:type="dxa"/>
          </w:tcPr>
          <w:p w14:paraId="52664C6E" w14:textId="77777777" w:rsidR="00083A2B" w:rsidRDefault="007C4FE9">
            <w:pPr>
              <w:pStyle w:val="TableStyle"/>
              <w:jc w:val="center"/>
            </w:pPr>
            <w:r>
              <w:rPr>
                <w:noProof/>
              </w:rPr>
              <w:t>1</w:t>
            </w:r>
          </w:p>
        </w:tc>
        <w:tc>
          <w:tcPr>
            <w:tcW w:w="283" w:type="dxa"/>
          </w:tcPr>
          <w:p w14:paraId="398F049C" w14:textId="77777777" w:rsidR="00083A2B" w:rsidRDefault="00083A2B">
            <w:pPr>
              <w:pStyle w:val="TableStyle"/>
              <w:jc w:val="center"/>
            </w:pPr>
          </w:p>
        </w:tc>
        <w:tc>
          <w:tcPr>
            <w:tcW w:w="283" w:type="dxa"/>
          </w:tcPr>
          <w:p w14:paraId="3EB096AF" w14:textId="77777777" w:rsidR="00083A2B" w:rsidRDefault="00083A2B">
            <w:pPr>
              <w:pStyle w:val="TableStyle"/>
              <w:jc w:val="center"/>
            </w:pPr>
          </w:p>
        </w:tc>
        <w:tc>
          <w:tcPr>
            <w:tcW w:w="283" w:type="dxa"/>
          </w:tcPr>
          <w:p w14:paraId="17919264" w14:textId="77777777" w:rsidR="00083A2B" w:rsidRDefault="00083A2B">
            <w:pPr>
              <w:pStyle w:val="TableStyle"/>
              <w:jc w:val="center"/>
            </w:pPr>
          </w:p>
        </w:tc>
        <w:tc>
          <w:tcPr>
            <w:tcW w:w="283" w:type="dxa"/>
          </w:tcPr>
          <w:p w14:paraId="46A9BF80" w14:textId="77777777" w:rsidR="00083A2B" w:rsidRDefault="00083A2B">
            <w:pPr>
              <w:pStyle w:val="TableStyle"/>
              <w:jc w:val="center"/>
            </w:pPr>
          </w:p>
        </w:tc>
        <w:tc>
          <w:tcPr>
            <w:tcW w:w="283" w:type="dxa"/>
          </w:tcPr>
          <w:p w14:paraId="79245BAD" w14:textId="77777777" w:rsidR="00083A2B" w:rsidRDefault="00083A2B">
            <w:pPr>
              <w:pStyle w:val="TableStyle"/>
              <w:jc w:val="center"/>
            </w:pPr>
          </w:p>
        </w:tc>
        <w:tc>
          <w:tcPr>
            <w:tcW w:w="283" w:type="dxa"/>
          </w:tcPr>
          <w:p w14:paraId="02DDF54F" w14:textId="77777777" w:rsidR="00083A2B" w:rsidRDefault="00083A2B">
            <w:pPr>
              <w:pStyle w:val="TableStyle"/>
              <w:jc w:val="center"/>
            </w:pPr>
          </w:p>
        </w:tc>
        <w:tc>
          <w:tcPr>
            <w:tcW w:w="1945" w:type="dxa"/>
          </w:tcPr>
          <w:p w14:paraId="18189C1D" w14:textId="77777777" w:rsidR="00083A2B" w:rsidRDefault="007C4FE9">
            <w:pPr>
              <w:pStyle w:val="TableStyle"/>
            </w:pPr>
            <w:r>
              <w:rPr>
                <w:noProof/>
              </w:rPr>
              <w:t>Switched Load Profile Class Ind</w:t>
            </w:r>
          </w:p>
        </w:tc>
      </w:tr>
      <w:tr w:rsidR="00083A2B" w14:paraId="495EBE0F" w14:textId="77777777">
        <w:trPr>
          <w:cantSplit/>
        </w:trPr>
        <w:tc>
          <w:tcPr>
            <w:tcW w:w="624" w:type="dxa"/>
          </w:tcPr>
          <w:p w14:paraId="71969E7F" w14:textId="77777777" w:rsidR="00083A2B" w:rsidRDefault="00083A2B">
            <w:pPr>
              <w:pStyle w:val="TableStyle"/>
              <w:jc w:val="center"/>
            </w:pPr>
          </w:p>
        </w:tc>
        <w:tc>
          <w:tcPr>
            <w:tcW w:w="2035" w:type="dxa"/>
          </w:tcPr>
          <w:p w14:paraId="3A4B619B" w14:textId="77777777" w:rsidR="00083A2B" w:rsidRDefault="00083A2B">
            <w:pPr>
              <w:pStyle w:val="TableStyle"/>
            </w:pPr>
          </w:p>
        </w:tc>
        <w:tc>
          <w:tcPr>
            <w:tcW w:w="595" w:type="dxa"/>
          </w:tcPr>
          <w:p w14:paraId="78EC3E43" w14:textId="77777777" w:rsidR="00083A2B" w:rsidRDefault="00083A2B">
            <w:pPr>
              <w:pStyle w:val="TableStyle"/>
            </w:pPr>
          </w:p>
        </w:tc>
        <w:tc>
          <w:tcPr>
            <w:tcW w:w="1570" w:type="dxa"/>
          </w:tcPr>
          <w:p w14:paraId="1A1D9112" w14:textId="77777777" w:rsidR="00083A2B" w:rsidRDefault="00083A2B">
            <w:pPr>
              <w:pStyle w:val="TableStyle"/>
            </w:pPr>
          </w:p>
        </w:tc>
        <w:tc>
          <w:tcPr>
            <w:tcW w:w="283" w:type="dxa"/>
          </w:tcPr>
          <w:p w14:paraId="7B531569" w14:textId="77777777" w:rsidR="00083A2B" w:rsidRDefault="00083A2B">
            <w:pPr>
              <w:pStyle w:val="TableStyle"/>
              <w:jc w:val="center"/>
            </w:pPr>
          </w:p>
        </w:tc>
        <w:tc>
          <w:tcPr>
            <w:tcW w:w="283" w:type="dxa"/>
          </w:tcPr>
          <w:p w14:paraId="3D694DFD" w14:textId="77777777" w:rsidR="00083A2B" w:rsidRDefault="007C4FE9">
            <w:pPr>
              <w:pStyle w:val="TableStyle"/>
              <w:jc w:val="center"/>
            </w:pPr>
            <w:r>
              <w:rPr>
                <w:noProof/>
              </w:rPr>
              <w:t>1</w:t>
            </w:r>
          </w:p>
        </w:tc>
        <w:tc>
          <w:tcPr>
            <w:tcW w:w="283" w:type="dxa"/>
          </w:tcPr>
          <w:p w14:paraId="0BE1ABAB" w14:textId="77777777" w:rsidR="00083A2B" w:rsidRDefault="00083A2B">
            <w:pPr>
              <w:pStyle w:val="TableStyle"/>
              <w:jc w:val="center"/>
            </w:pPr>
          </w:p>
        </w:tc>
        <w:tc>
          <w:tcPr>
            <w:tcW w:w="283" w:type="dxa"/>
          </w:tcPr>
          <w:p w14:paraId="6B8380E8" w14:textId="77777777" w:rsidR="00083A2B" w:rsidRDefault="00083A2B">
            <w:pPr>
              <w:pStyle w:val="TableStyle"/>
              <w:jc w:val="center"/>
            </w:pPr>
          </w:p>
        </w:tc>
        <w:tc>
          <w:tcPr>
            <w:tcW w:w="283" w:type="dxa"/>
          </w:tcPr>
          <w:p w14:paraId="2EF5308E" w14:textId="77777777" w:rsidR="00083A2B" w:rsidRDefault="00083A2B">
            <w:pPr>
              <w:pStyle w:val="TableStyle"/>
              <w:jc w:val="center"/>
            </w:pPr>
          </w:p>
        </w:tc>
        <w:tc>
          <w:tcPr>
            <w:tcW w:w="283" w:type="dxa"/>
          </w:tcPr>
          <w:p w14:paraId="0F547D33" w14:textId="77777777" w:rsidR="00083A2B" w:rsidRDefault="00083A2B">
            <w:pPr>
              <w:pStyle w:val="TableStyle"/>
              <w:jc w:val="center"/>
            </w:pPr>
          </w:p>
        </w:tc>
        <w:tc>
          <w:tcPr>
            <w:tcW w:w="283" w:type="dxa"/>
          </w:tcPr>
          <w:p w14:paraId="3753B730" w14:textId="77777777" w:rsidR="00083A2B" w:rsidRDefault="00083A2B">
            <w:pPr>
              <w:pStyle w:val="TableStyle"/>
              <w:jc w:val="center"/>
            </w:pPr>
          </w:p>
        </w:tc>
        <w:tc>
          <w:tcPr>
            <w:tcW w:w="283" w:type="dxa"/>
          </w:tcPr>
          <w:p w14:paraId="21A785FB" w14:textId="77777777" w:rsidR="00083A2B" w:rsidRDefault="00083A2B">
            <w:pPr>
              <w:pStyle w:val="TableStyle"/>
              <w:jc w:val="center"/>
            </w:pPr>
          </w:p>
        </w:tc>
        <w:tc>
          <w:tcPr>
            <w:tcW w:w="1945" w:type="dxa"/>
          </w:tcPr>
          <w:p w14:paraId="32CBA3FC" w14:textId="77777777" w:rsidR="00083A2B" w:rsidRDefault="007C4FE9">
            <w:pPr>
              <w:pStyle w:val="TableStyle"/>
            </w:pPr>
            <w:r>
              <w:rPr>
                <w:noProof/>
              </w:rPr>
              <w:t>Effective from Settlement Date {PCLA}</w:t>
            </w:r>
          </w:p>
        </w:tc>
      </w:tr>
      <w:tr w:rsidR="00083A2B" w14:paraId="1678E9A4" w14:textId="77777777">
        <w:trPr>
          <w:cantSplit/>
        </w:trPr>
        <w:tc>
          <w:tcPr>
            <w:tcW w:w="624" w:type="dxa"/>
          </w:tcPr>
          <w:p w14:paraId="52AE122D" w14:textId="77777777" w:rsidR="00083A2B" w:rsidRDefault="00083A2B">
            <w:pPr>
              <w:pStyle w:val="TableStyle"/>
              <w:jc w:val="center"/>
            </w:pPr>
          </w:p>
        </w:tc>
        <w:tc>
          <w:tcPr>
            <w:tcW w:w="2035" w:type="dxa"/>
          </w:tcPr>
          <w:p w14:paraId="7AFC222F" w14:textId="77777777" w:rsidR="00083A2B" w:rsidRDefault="00083A2B">
            <w:pPr>
              <w:pStyle w:val="TableStyle"/>
            </w:pPr>
          </w:p>
        </w:tc>
        <w:tc>
          <w:tcPr>
            <w:tcW w:w="595" w:type="dxa"/>
          </w:tcPr>
          <w:p w14:paraId="35B85D1C" w14:textId="77777777" w:rsidR="00083A2B" w:rsidRDefault="00083A2B">
            <w:pPr>
              <w:pStyle w:val="TableStyle"/>
            </w:pPr>
          </w:p>
        </w:tc>
        <w:tc>
          <w:tcPr>
            <w:tcW w:w="1570" w:type="dxa"/>
          </w:tcPr>
          <w:p w14:paraId="7CD8D4B5" w14:textId="77777777" w:rsidR="00083A2B" w:rsidRDefault="00083A2B">
            <w:pPr>
              <w:pStyle w:val="TableStyle"/>
            </w:pPr>
          </w:p>
        </w:tc>
        <w:tc>
          <w:tcPr>
            <w:tcW w:w="283" w:type="dxa"/>
          </w:tcPr>
          <w:p w14:paraId="25652648" w14:textId="77777777" w:rsidR="00083A2B" w:rsidRDefault="00083A2B">
            <w:pPr>
              <w:pStyle w:val="TableStyle"/>
              <w:jc w:val="center"/>
            </w:pPr>
          </w:p>
        </w:tc>
        <w:tc>
          <w:tcPr>
            <w:tcW w:w="283" w:type="dxa"/>
          </w:tcPr>
          <w:p w14:paraId="347A5BD1" w14:textId="77777777" w:rsidR="00083A2B" w:rsidRDefault="007C4FE9">
            <w:pPr>
              <w:pStyle w:val="TableStyle"/>
              <w:jc w:val="center"/>
            </w:pPr>
            <w:r>
              <w:rPr>
                <w:noProof/>
              </w:rPr>
              <w:t>O</w:t>
            </w:r>
          </w:p>
        </w:tc>
        <w:tc>
          <w:tcPr>
            <w:tcW w:w="283" w:type="dxa"/>
          </w:tcPr>
          <w:p w14:paraId="55213B97" w14:textId="77777777" w:rsidR="00083A2B" w:rsidRDefault="00083A2B">
            <w:pPr>
              <w:pStyle w:val="TableStyle"/>
              <w:jc w:val="center"/>
            </w:pPr>
          </w:p>
        </w:tc>
        <w:tc>
          <w:tcPr>
            <w:tcW w:w="283" w:type="dxa"/>
          </w:tcPr>
          <w:p w14:paraId="76F7E173" w14:textId="77777777" w:rsidR="00083A2B" w:rsidRDefault="00083A2B">
            <w:pPr>
              <w:pStyle w:val="TableStyle"/>
              <w:jc w:val="center"/>
            </w:pPr>
          </w:p>
        </w:tc>
        <w:tc>
          <w:tcPr>
            <w:tcW w:w="283" w:type="dxa"/>
          </w:tcPr>
          <w:p w14:paraId="1E90F190" w14:textId="77777777" w:rsidR="00083A2B" w:rsidRDefault="00083A2B">
            <w:pPr>
              <w:pStyle w:val="TableStyle"/>
              <w:jc w:val="center"/>
            </w:pPr>
          </w:p>
        </w:tc>
        <w:tc>
          <w:tcPr>
            <w:tcW w:w="283" w:type="dxa"/>
          </w:tcPr>
          <w:p w14:paraId="398FF3A9" w14:textId="77777777" w:rsidR="00083A2B" w:rsidRDefault="00083A2B">
            <w:pPr>
              <w:pStyle w:val="TableStyle"/>
              <w:jc w:val="center"/>
            </w:pPr>
          </w:p>
        </w:tc>
        <w:tc>
          <w:tcPr>
            <w:tcW w:w="283" w:type="dxa"/>
          </w:tcPr>
          <w:p w14:paraId="628365C5" w14:textId="77777777" w:rsidR="00083A2B" w:rsidRDefault="00083A2B">
            <w:pPr>
              <w:pStyle w:val="TableStyle"/>
              <w:jc w:val="center"/>
            </w:pPr>
          </w:p>
        </w:tc>
        <w:tc>
          <w:tcPr>
            <w:tcW w:w="283" w:type="dxa"/>
          </w:tcPr>
          <w:p w14:paraId="65E42C6D" w14:textId="77777777" w:rsidR="00083A2B" w:rsidRDefault="00083A2B">
            <w:pPr>
              <w:pStyle w:val="TableStyle"/>
              <w:jc w:val="center"/>
            </w:pPr>
          </w:p>
        </w:tc>
        <w:tc>
          <w:tcPr>
            <w:tcW w:w="1945" w:type="dxa"/>
          </w:tcPr>
          <w:p w14:paraId="7D894715" w14:textId="77777777" w:rsidR="00083A2B" w:rsidRDefault="007C4FE9">
            <w:pPr>
              <w:pStyle w:val="TableStyle"/>
            </w:pPr>
            <w:r>
              <w:rPr>
                <w:noProof/>
              </w:rPr>
              <w:t>Effective to Settlement Date {PCLA}</w:t>
            </w:r>
          </w:p>
        </w:tc>
      </w:tr>
    </w:tbl>
    <w:p w14:paraId="37A7F98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34AE659" w14:textId="77777777">
        <w:trPr>
          <w:cantSplit/>
        </w:trPr>
        <w:tc>
          <w:tcPr>
            <w:tcW w:w="624" w:type="dxa"/>
            <w:tcBorders>
              <w:bottom w:val="single" w:sz="2" w:space="0" w:color="auto"/>
            </w:tcBorders>
            <w:shd w:val="pct10" w:color="auto" w:fill="auto"/>
          </w:tcPr>
          <w:p w14:paraId="421D0F7B" w14:textId="77777777" w:rsidR="00083A2B" w:rsidRDefault="007C4FE9">
            <w:pPr>
              <w:pStyle w:val="TableStyle"/>
              <w:jc w:val="center"/>
            </w:pPr>
            <w:r>
              <w:rPr>
                <w:noProof/>
              </w:rPr>
              <w:t>DPP</w:t>
            </w:r>
          </w:p>
        </w:tc>
        <w:tc>
          <w:tcPr>
            <w:tcW w:w="2035" w:type="dxa"/>
            <w:tcBorders>
              <w:bottom w:val="single" w:sz="2" w:space="0" w:color="auto"/>
            </w:tcBorders>
            <w:shd w:val="pct10" w:color="auto" w:fill="auto"/>
          </w:tcPr>
          <w:p w14:paraId="6FE7AE2F" w14:textId="77777777" w:rsidR="00083A2B" w:rsidRDefault="007C4FE9">
            <w:pPr>
              <w:pStyle w:val="TableStyle"/>
            </w:pPr>
            <w:r>
              <w:rPr>
                <w:noProof/>
              </w:rPr>
              <w:t>Default Period Profile Class Coefficient</w:t>
            </w:r>
          </w:p>
        </w:tc>
        <w:tc>
          <w:tcPr>
            <w:tcW w:w="595" w:type="dxa"/>
            <w:tcBorders>
              <w:bottom w:val="single" w:sz="2" w:space="0" w:color="auto"/>
            </w:tcBorders>
            <w:shd w:val="pct10" w:color="auto" w:fill="auto"/>
          </w:tcPr>
          <w:p w14:paraId="26122C60" w14:textId="77777777" w:rsidR="00083A2B" w:rsidRDefault="007C4FE9">
            <w:pPr>
              <w:pStyle w:val="TableStyle"/>
            </w:pPr>
            <w:r>
              <w:rPr>
                <w:noProof/>
              </w:rPr>
              <w:t>0-*</w:t>
            </w:r>
          </w:p>
        </w:tc>
        <w:tc>
          <w:tcPr>
            <w:tcW w:w="1570" w:type="dxa"/>
            <w:tcBorders>
              <w:bottom w:val="single" w:sz="2" w:space="0" w:color="auto"/>
            </w:tcBorders>
            <w:shd w:val="pct10" w:color="auto" w:fill="auto"/>
          </w:tcPr>
          <w:p w14:paraId="223D168D" w14:textId="77777777" w:rsidR="00083A2B" w:rsidRDefault="00083A2B">
            <w:pPr>
              <w:pStyle w:val="TableStyle"/>
            </w:pPr>
          </w:p>
        </w:tc>
        <w:tc>
          <w:tcPr>
            <w:tcW w:w="283" w:type="dxa"/>
            <w:tcBorders>
              <w:bottom w:val="single" w:sz="2" w:space="0" w:color="auto"/>
            </w:tcBorders>
            <w:shd w:val="pct10" w:color="auto" w:fill="auto"/>
          </w:tcPr>
          <w:p w14:paraId="1C96D121" w14:textId="77777777" w:rsidR="00083A2B" w:rsidRDefault="00083A2B">
            <w:pPr>
              <w:pStyle w:val="TableStyle"/>
              <w:jc w:val="center"/>
            </w:pPr>
          </w:p>
        </w:tc>
        <w:tc>
          <w:tcPr>
            <w:tcW w:w="283" w:type="dxa"/>
            <w:tcBorders>
              <w:bottom w:val="single" w:sz="2" w:space="0" w:color="auto"/>
            </w:tcBorders>
            <w:shd w:val="pct10" w:color="auto" w:fill="auto"/>
          </w:tcPr>
          <w:p w14:paraId="60E1916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89472B6" w14:textId="77777777" w:rsidR="00083A2B" w:rsidRDefault="00083A2B">
            <w:pPr>
              <w:pStyle w:val="TableStyle"/>
              <w:jc w:val="center"/>
            </w:pPr>
          </w:p>
        </w:tc>
        <w:tc>
          <w:tcPr>
            <w:tcW w:w="283" w:type="dxa"/>
            <w:tcBorders>
              <w:bottom w:val="single" w:sz="2" w:space="0" w:color="auto"/>
            </w:tcBorders>
            <w:shd w:val="pct10" w:color="auto" w:fill="auto"/>
          </w:tcPr>
          <w:p w14:paraId="02019CD8" w14:textId="77777777" w:rsidR="00083A2B" w:rsidRDefault="00083A2B">
            <w:pPr>
              <w:pStyle w:val="TableStyle"/>
              <w:jc w:val="center"/>
            </w:pPr>
          </w:p>
        </w:tc>
        <w:tc>
          <w:tcPr>
            <w:tcW w:w="283" w:type="dxa"/>
            <w:tcBorders>
              <w:bottom w:val="single" w:sz="2" w:space="0" w:color="auto"/>
            </w:tcBorders>
            <w:shd w:val="pct10" w:color="auto" w:fill="auto"/>
          </w:tcPr>
          <w:p w14:paraId="12EAAD17" w14:textId="77777777" w:rsidR="00083A2B" w:rsidRDefault="00083A2B">
            <w:pPr>
              <w:pStyle w:val="TableStyle"/>
              <w:jc w:val="center"/>
            </w:pPr>
          </w:p>
        </w:tc>
        <w:tc>
          <w:tcPr>
            <w:tcW w:w="283" w:type="dxa"/>
            <w:tcBorders>
              <w:bottom w:val="single" w:sz="2" w:space="0" w:color="auto"/>
            </w:tcBorders>
            <w:shd w:val="pct10" w:color="auto" w:fill="auto"/>
          </w:tcPr>
          <w:p w14:paraId="4FFEFBB0" w14:textId="77777777" w:rsidR="00083A2B" w:rsidRDefault="00083A2B">
            <w:pPr>
              <w:pStyle w:val="TableStyle"/>
              <w:jc w:val="center"/>
            </w:pPr>
          </w:p>
        </w:tc>
        <w:tc>
          <w:tcPr>
            <w:tcW w:w="283" w:type="dxa"/>
            <w:tcBorders>
              <w:bottom w:val="single" w:sz="2" w:space="0" w:color="auto"/>
            </w:tcBorders>
            <w:shd w:val="pct10" w:color="auto" w:fill="auto"/>
          </w:tcPr>
          <w:p w14:paraId="040A5F7D" w14:textId="77777777" w:rsidR="00083A2B" w:rsidRDefault="00083A2B">
            <w:pPr>
              <w:pStyle w:val="TableStyle"/>
              <w:jc w:val="center"/>
            </w:pPr>
          </w:p>
        </w:tc>
        <w:tc>
          <w:tcPr>
            <w:tcW w:w="283" w:type="dxa"/>
            <w:tcBorders>
              <w:bottom w:val="single" w:sz="2" w:space="0" w:color="auto"/>
            </w:tcBorders>
            <w:shd w:val="pct10" w:color="auto" w:fill="auto"/>
          </w:tcPr>
          <w:p w14:paraId="1CFDFC01" w14:textId="77777777" w:rsidR="00083A2B" w:rsidRDefault="00083A2B">
            <w:pPr>
              <w:pStyle w:val="TableStyle"/>
              <w:jc w:val="center"/>
            </w:pPr>
          </w:p>
        </w:tc>
        <w:tc>
          <w:tcPr>
            <w:tcW w:w="1945" w:type="dxa"/>
            <w:tcBorders>
              <w:bottom w:val="single" w:sz="2" w:space="0" w:color="auto"/>
            </w:tcBorders>
            <w:shd w:val="pct10" w:color="auto" w:fill="auto"/>
          </w:tcPr>
          <w:p w14:paraId="56B971AD" w14:textId="77777777" w:rsidR="00083A2B" w:rsidRDefault="00083A2B">
            <w:pPr>
              <w:pStyle w:val="TableStyle"/>
              <w:jc w:val="center"/>
            </w:pPr>
          </w:p>
        </w:tc>
      </w:tr>
      <w:tr w:rsidR="00083A2B" w14:paraId="363BEB4F" w14:textId="77777777">
        <w:trPr>
          <w:cantSplit/>
        </w:trPr>
        <w:tc>
          <w:tcPr>
            <w:tcW w:w="624" w:type="dxa"/>
          </w:tcPr>
          <w:p w14:paraId="0B739869" w14:textId="77777777" w:rsidR="00083A2B" w:rsidRDefault="00083A2B">
            <w:pPr>
              <w:pStyle w:val="TableStyle"/>
              <w:jc w:val="center"/>
            </w:pPr>
          </w:p>
        </w:tc>
        <w:tc>
          <w:tcPr>
            <w:tcW w:w="2035" w:type="dxa"/>
          </w:tcPr>
          <w:p w14:paraId="6CAAB0D6" w14:textId="77777777" w:rsidR="00083A2B" w:rsidRDefault="00083A2B">
            <w:pPr>
              <w:pStyle w:val="TableStyle"/>
            </w:pPr>
          </w:p>
        </w:tc>
        <w:tc>
          <w:tcPr>
            <w:tcW w:w="595" w:type="dxa"/>
          </w:tcPr>
          <w:p w14:paraId="6B4EE086" w14:textId="77777777" w:rsidR="00083A2B" w:rsidRDefault="00083A2B">
            <w:pPr>
              <w:pStyle w:val="TableStyle"/>
            </w:pPr>
          </w:p>
        </w:tc>
        <w:tc>
          <w:tcPr>
            <w:tcW w:w="1570" w:type="dxa"/>
          </w:tcPr>
          <w:p w14:paraId="4C086C57" w14:textId="77777777" w:rsidR="00083A2B" w:rsidRDefault="00083A2B">
            <w:pPr>
              <w:pStyle w:val="TableStyle"/>
            </w:pPr>
          </w:p>
        </w:tc>
        <w:tc>
          <w:tcPr>
            <w:tcW w:w="283" w:type="dxa"/>
          </w:tcPr>
          <w:p w14:paraId="7A312297" w14:textId="77777777" w:rsidR="00083A2B" w:rsidRDefault="00083A2B">
            <w:pPr>
              <w:pStyle w:val="TableStyle"/>
              <w:jc w:val="center"/>
            </w:pPr>
          </w:p>
        </w:tc>
        <w:tc>
          <w:tcPr>
            <w:tcW w:w="283" w:type="dxa"/>
          </w:tcPr>
          <w:p w14:paraId="4A08E4A7" w14:textId="77777777" w:rsidR="00083A2B" w:rsidRDefault="00083A2B">
            <w:pPr>
              <w:pStyle w:val="TableStyle"/>
              <w:jc w:val="center"/>
            </w:pPr>
          </w:p>
        </w:tc>
        <w:tc>
          <w:tcPr>
            <w:tcW w:w="283" w:type="dxa"/>
          </w:tcPr>
          <w:p w14:paraId="5238C6CA" w14:textId="77777777" w:rsidR="00083A2B" w:rsidRDefault="007C4FE9">
            <w:pPr>
              <w:pStyle w:val="TableStyle"/>
              <w:jc w:val="center"/>
            </w:pPr>
            <w:r>
              <w:rPr>
                <w:noProof/>
              </w:rPr>
              <w:t>1</w:t>
            </w:r>
          </w:p>
        </w:tc>
        <w:tc>
          <w:tcPr>
            <w:tcW w:w="283" w:type="dxa"/>
          </w:tcPr>
          <w:p w14:paraId="672F1157" w14:textId="77777777" w:rsidR="00083A2B" w:rsidRDefault="00083A2B">
            <w:pPr>
              <w:pStyle w:val="TableStyle"/>
              <w:jc w:val="center"/>
            </w:pPr>
          </w:p>
        </w:tc>
        <w:tc>
          <w:tcPr>
            <w:tcW w:w="283" w:type="dxa"/>
          </w:tcPr>
          <w:p w14:paraId="13B92E45" w14:textId="77777777" w:rsidR="00083A2B" w:rsidRDefault="00083A2B">
            <w:pPr>
              <w:pStyle w:val="TableStyle"/>
              <w:jc w:val="center"/>
            </w:pPr>
          </w:p>
        </w:tc>
        <w:tc>
          <w:tcPr>
            <w:tcW w:w="283" w:type="dxa"/>
          </w:tcPr>
          <w:p w14:paraId="4230C39D" w14:textId="77777777" w:rsidR="00083A2B" w:rsidRDefault="00083A2B">
            <w:pPr>
              <w:pStyle w:val="TableStyle"/>
              <w:jc w:val="center"/>
            </w:pPr>
          </w:p>
        </w:tc>
        <w:tc>
          <w:tcPr>
            <w:tcW w:w="283" w:type="dxa"/>
          </w:tcPr>
          <w:p w14:paraId="63CD40DD" w14:textId="77777777" w:rsidR="00083A2B" w:rsidRDefault="00083A2B">
            <w:pPr>
              <w:pStyle w:val="TableStyle"/>
              <w:jc w:val="center"/>
            </w:pPr>
          </w:p>
        </w:tc>
        <w:tc>
          <w:tcPr>
            <w:tcW w:w="283" w:type="dxa"/>
          </w:tcPr>
          <w:p w14:paraId="543E4E87" w14:textId="77777777" w:rsidR="00083A2B" w:rsidRDefault="00083A2B">
            <w:pPr>
              <w:pStyle w:val="TableStyle"/>
              <w:jc w:val="center"/>
            </w:pPr>
          </w:p>
        </w:tc>
        <w:tc>
          <w:tcPr>
            <w:tcW w:w="1945" w:type="dxa"/>
          </w:tcPr>
          <w:p w14:paraId="75576EA0" w14:textId="77777777" w:rsidR="00083A2B" w:rsidRDefault="007C4FE9">
            <w:pPr>
              <w:pStyle w:val="TableStyle"/>
            </w:pPr>
            <w:r>
              <w:rPr>
                <w:noProof/>
              </w:rPr>
              <w:t>Settlement Period Id</w:t>
            </w:r>
          </w:p>
        </w:tc>
      </w:tr>
      <w:tr w:rsidR="00083A2B" w14:paraId="124687C6" w14:textId="77777777">
        <w:trPr>
          <w:cantSplit/>
        </w:trPr>
        <w:tc>
          <w:tcPr>
            <w:tcW w:w="624" w:type="dxa"/>
          </w:tcPr>
          <w:p w14:paraId="33BF00DA" w14:textId="77777777" w:rsidR="00083A2B" w:rsidRDefault="00083A2B">
            <w:pPr>
              <w:pStyle w:val="TableStyle"/>
              <w:jc w:val="center"/>
            </w:pPr>
          </w:p>
        </w:tc>
        <w:tc>
          <w:tcPr>
            <w:tcW w:w="2035" w:type="dxa"/>
          </w:tcPr>
          <w:p w14:paraId="41908C27" w14:textId="77777777" w:rsidR="00083A2B" w:rsidRDefault="00083A2B">
            <w:pPr>
              <w:pStyle w:val="TableStyle"/>
            </w:pPr>
          </w:p>
        </w:tc>
        <w:tc>
          <w:tcPr>
            <w:tcW w:w="595" w:type="dxa"/>
          </w:tcPr>
          <w:p w14:paraId="615D8FA7" w14:textId="77777777" w:rsidR="00083A2B" w:rsidRDefault="00083A2B">
            <w:pPr>
              <w:pStyle w:val="TableStyle"/>
            </w:pPr>
          </w:p>
        </w:tc>
        <w:tc>
          <w:tcPr>
            <w:tcW w:w="1570" w:type="dxa"/>
          </w:tcPr>
          <w:p w14:paraId="5D5CF18D" w14:textId="77777777" w:rsidR="00083A2B" w:rsidRDefault="00083A2B">
            <w:pPr>
              <w:pStyle w:val="TableStyle"/>
            </w:pPr>
          </w:p>
        </w:tc>
        <w:tc>
          <w:tcPr>
            <w:tcW w:w="283" w:type="dxa"/>
          </w:tcPr>
          <w:p w14:paraId="51ABA00A" w14:textId="77777777" w:rsidR="00083A2B" w:rsidRDefault="00083A2B">
            <w:pPr>
              <w:pStyle w:val="TableStyle"/>
              <w:jc w:val="center"/>
            </w:pPr>
          </w:p>
        </w:tc>
        <w:tc>
          <w:tcPr>
            <w:tcW w:w="283" w:type="dxa"/>
          </w:tcPr>
          <w:p w14:paraId="4027761A" w14:textId="77777777" w:rsidR="00083A2B" w:rsidRDefault="00083A2B">
            <w:pPr>
              <w:pStyle w:val="TableStyle"/>
              <w:jc w:val="center"/>
            </w:pPr>
          </w:p>
        </w:tc>
        <w:tc>
          <w:tcPr>
            <w:tcW w:w="283" w:type="dxa"/>
          </w:tcPr>
          <w:p w14:paraId="44EA8E73" w14:textId="77777777" w:rsidR="00083A2B" w:rsidRDefault="007C4FE9">
            <w:pPr>
              <w:pStyle w:val="TableStyle"/>
              <w:jc w:val="center"/>
            </w:pPr>
            <w:r>
              <w:rPr>
                <w:noProof/>
              </w:rPr>
              <w:t>1</w:t>
            </w:r>
          </w:p>
        </w:tc>
        <w:tc>
          <w:tcPr>
            <w:tcW w:w="283" w:type="dxa"/>
          </w:tcPr>
          <w:p w14:paraId="7567A4CC" w14:textId="77777777" w:rsidR="00083A2B" w:rsidRDefault="00083A2B">
            <w:pPr>
              <w:pStyle w:val="TableStyle"/>
              <w:jc w:val="center"/>
            </w:pPr>
          </w:p>
        </w:tc>
        <w:tc>
          <w:tcPr>
            <w:tcW w:w="283" w:type="dxa"/>
          </w:tcPr>
          <w:p w14:paraId="242A09D7" w14:textId="77777777" w:rsidR="00083A2B" w:rsidRDefault="00083A2B">
            <w:pPr>
              <w:pStyle w:val="TableStyle"/>
              <w:jc w:val="center"/>
            </w:pPr>
          </w:p>
        </w:tc>
        <w:tc>
          <w:tcPr>
            <w:tcW w:w="283" w:type="dxa"/>
          </w:tcPr>
          <w:p w14:paraId="7BC84DF3" w14:textId="77777777" w:rsidR="00083A2B" w:rsidRDefault="00083A2B">
            <w:pPr>
              <w:pStyle w:val="TableStyle"/>
              <w:jc w:val="center"/>
            </w:pPr>
          </w:p>
        </w:tc>
        <w:tc>
          <w:tcPr>
            <w:tcW w:w="283" w:type="dxa"/>
          </w:tcPr>
          <w:p w14:paraId="4E63631B" w14:textId="77777777" w:rsidR="00083A2B" w:rsidRDefault="00083A2B">
            <w:pPr>
              <w:pStyle w:val="TableStyle"/>
              <w:jc w:val="center"/>
            </w:pPr>
          </w:p>
        </w:tc>
        <w:tc>
          <w:tcPr>
            <w:tcW w:w="283" w:type="dxa"/>
          </w:tcPr>
          <w:p w14:paraId="55DDD827" w14:textId="77777777" w:rsidR="00083A2B" w:rsidRDefault="00083A2B">
            <w:pPr>
              <w:pStyle w:val="TableStyle"/>
              <w:jc w:val="center"/>
            </w:pPr>
          </w:p>
        </w:tc>
        <w:tc>
          <w:tcPr>
            <w:tcW w:w="1945" w:type="dxa"/>
          </w:tcPr>
          <w:p w14:paraId="3ABA25BD" w14:textId="77777777" w:rsidR="00083A2B" w:rsidRDefault="007C4FE9">
            <w:pPr>
              <w:pStyle w:val="TableStyle"/>
            </w:pPr>
            <w:r>
              <w:rPr>
                <w:noProof/>
              </w:rPr>
              <w:t>Settlement Date</w:t>
            </w:r>
          </w:p>
        </w:tc>
      </w:tr>
      <w:tr w:rsidR="00083A2B" w14:paraId="1FAF6B48" w14:textId="77777777">
        <w:trPr>
          <w:cantSplit/>
        </w:trPr>
        <w:tc>
          <w:tcPr>
            <w:tcW w:w="624" w:type="dxa"/>
          </w:tcPr>
          <w:p w14:paraId="36D36EAD" w14:textId="77777777" w:rsidR="00083A2B" w:rsidRDefault="00083A2B">
            <w:pPr>
              <w:pStyle w:val="TableStyle"/>
              <w:jc w:val="center"/>
            </w:pPr>
          </w:p>
        </w:tc>
        <w:tc>
          <w:tcPr>
            <w:tcW w:w="2035" w:type="dxa"/>
          </w:tcPr>
          <w:p w14:paraId="6849C214" w14:textId="77777777" w:rsidR="00083A2B" w:rsidRDefault="00083A2B">
            <w:pPr>
              <w:pStyle w:val="TableStyle"/>
            </w:pPr>
          </w:p>
        </w:tc>
        <w:tc>
          <w:tcPr>
            <w:tcW w:w="595" w:type="dxa"/>
          </w:tcPr>
          <w:p w14:paraId="70A7744C" w14:textId="77777777" w:rsidR="00083A2B" w:rsidRDefault="00083A2B">
            <w:pPr>
              <w:pStyle w:val="TableStyle"/>
            </w:pPr>
          </w:p>
        </w:tc>
        <w:tc>
          <w:tcPr>
            <w:tcW w:w="1570" w:type="dxa"/>
          </w:tcPr>
          <w:p w14:paraId="63256B30" w14:textId="77777777" w:rsidR="00083A2B" w:rsidRDefault="00083A2B">
            <w:pPr>
              <w:pStyle w:val="TableStyle"/>
            </w:pPr>
          </w:p>
        </w:tc>
        <w:tc>
          <w:tcPr>
            <w:tcW w:w="283" w:type="dxa"/>
          </w:tcPr>
          <w:p w14:paraId="2D8DF9B7" w14:textId="77777777" w:rsidR="00083A2B" w:rsidRDefault="00083A2B">
            <w:pPr>
              <w:pStyle w:val="TableStyle"/>
              <w:jc w:val="center"/>
            </w:pPr>
          </w:p>
        </w:tc>
        <w:tc>
          <w:tcPr>
            <w:tcW w:w="283" w:type="dxa"/>
          </w:tcPr>
          <w:p w14:paraId="3AB19CD3" w14:textId="77777777" w:rsidR="00083A2B" w:rsidRDefault="00083A2B">
            <w:pPr>
              <w:pStyle w:val="TableStyle"/>
              <w:jc w:val="center"/>
            </w:pPr>
          </w:p>
        </w:tc>
        <w:tc>
          <w:tcPr>
            <w:tcW w:w="283" w:type="dxa"/>
          </w:tcPr>
          <w:p w14:paraId="4ADA1F19" w14:textId="77777777" w:rsidR="00083A2B" w:rsidRDefault="007C4FE9">
            <w:pPr>
              <w:pStyle w:val="TableStyle"/>
              <w:jc w:val="center"/>
            </w:pPr>
            <w:r>
              <w:rPr>
                <w:noProof/>
              </w:rPr>
              <w:t>1</w:t>
            </w:r>
          </w:p>
        </w:tc>
        <w:tc>
          <w:tcPr>
            <w:tcW w:w="283" w:type="dxa"/>
          </w:tcPr>
          <w:p w14:paraId="2CE7D0C2" w14:textId="77777777" w:rsidR="00083A2B" w:rsidRDefault="00083A2B">
            <w:pPr>
              <w:pStyle w:val="TableStyle"/>
              <w:jc w:val="center"/>
            </w:pPr>
          </w:p>
        </w:tc>
        <w:tc>
          <w:tcPr>
            <w:tcW w:w="283" w:type="dxa"/>
          </w:tcPr>
          <w:p w14:paraId="544071AD" w14:textId="77777777" w:rsidR="00083A2B" w:rsidRDefault="00083A2B">
            <w:pPr>
              <w:pStyle w:val="TableStyle"/>
              <w:jc w:val="center"/>
            </w:pPr>
          </w:p>
        </w:tc>
        <w:tc>
          <w:tcPr>
            <w:tcW w:w="283" w:type="dxa"/>
          </w:tcPr>
          <w:p w14:paraId="4755D376" w14:textId="77777777" w:rsidR="00083A2B" w:rsidRDefault="00083A2B">
            <w:pPr>
              <w:pStyle w:val="TableStyle"/>
              <w:jc w:val="center"/>
            </w:pPr>
          </w:p>
        </w:tc>
        <w:tc>
          <w:tcPr>
            <w:tcW w:w="283" w:type="dxa"/>
          </w:tcPr>
          <w:p w14:paraId="429E38FF" w14:textId="77777777" w:rsidR="00083A2B" w:rsidRDefault="00083A2B">
            <w:pPr>
              <w:pStyle w:val="TableStyle"/>
              <w:jc w:val="center"/>
            </w:pPr>
          </w:p>
        </w:tc>
        <w:tc>
          <w:tcPr>
            <w:tcW w:w="283" w:type="dxa"/>
          </w:tcPr>
          <w:p w14:paraId="4AFD7464" w14:textId="77777777" w:rsidR="00083A2B" w:rsidRDefault="00083A2B">
            <w:pPr>
              <w:pStyle w:val="TableStyle"/>
              <w:jc w:val="center"/>
            </w:pPr>
          </w:p>
        </w:tc>
        <w:tc>
          <w:tcPr>
            <w:tcW w:w="1945" w:type="dxa"/>
          </w:tcPr>
          <w:p w14:paraId="7866ED6D" w14:textId="77777777" w:rsidR="00083A2B" w:rsidRDefault="007C4FE9">
            <w:pPr>
              <w:pStyle w:val="TableStyle"/>
            </w:pPr>
            <w:r>
              <w:rPr>
                <w:noProof/>
              </w:rPr>
              <w:t>Default Period Profile Class Coefficient</w:t>
            </w:r>
          </w:p>
        </w:tc>
      </w:tr>
    </w:tbl>
    <w:p w14:paraId="27B3663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759233E" w14:textId="77777777">
        <w:trPr>
          <w:cantSplit/>
        </w:trPr>
        <w:tc>
          <w:tcPr>
            <w:tcW w:w="624" w:type="dxa"/>
            <w:tcBorders>
              <w:bottom w:val="single" w:sz="2" w:space="0" w:color="auto"/>
            </w:tcBorders>
            <w:shd w:val="pct10" w:color="auto" w:fill="auto"/>
          </w:tcPr>
          <w:p w14:paraId="286573F9" w14:textId="77777777" w:rsidR="00083A2B" w:rsidRDefault="007C4FE9">
            <w:pPr>
              <w:pStyle w:val="TableStyle"/>
              <w:jc w:val="center"/>
            </w:pPr>
            <w:r>
              <w:rPr>
                <w:noProof/>
              </w:rPr>
              <w:t>PRO</w:t>
            </w:r>
          </w:p>
        </w:tc>
        <w:tc>
          <w:tcPr>
            <w:tcW w:w="2035" w:type="dxa"/>
            <w:tcBorders>
              <w:bottom w:val="single" w:sz="2" w:space="0" w:color="auto"/>
            </w:tcBorders>
            <w:shd w:val="pct10" w:color="auto" w:fill="auto"/>
          </w:tcPr>
          <w:p w14:paraId="571ED413" w14:textId="77777777" w:rsidR="00083A2B" w:rsidRDefault="007C4FE9">
            <w:pPr>
              <w:pStyle w:val="TableStyle"/>
            </w:pPr>
            <w:r>
              <w:rPr>
                <w:noProof/>
              </w:rPr>
              <w:t>Profile Details</w:t>
            </w:r>
          </w:p>
        </w:tc>
        <w:tc>
          <w:tcPr>
            <w:tcW w:w="595" w:type="dxa"/>
            <w:tcBorders>
              <w:bottom w:val="single" w:sz="2" w:space="0" w:color="auto"/>
            </w:tcBorders>
            <w:shd w:val="pct10" w:color="auto" w:fill="auto"/>
          </w:tcPr>
          <w:p w14:paraId="54BAB4B8" w14:textId="77777777" w:rsidR="00083A2B" w:rsidRDefault="007C4FE9">
            <w:pPr>
              <w:pStyle w:val="TableStyle"/>
            </w:pPr>
            <w:r>
              <w:rPr>
                <w:noProof/>
              </w:rPr>
              <w:t>0-*</w:t>
            </w:r>
          </w:p>
        </w:tc>
        <w:tc>
          <w:tcPr>
            <w:tcW w:w="1570" w:type="dxa"/>
            <w:tcBorders>
              <w:bottom w:val="single" w:sz="2" w:space="0" w:color="auto"/>
            </w:tcBorders>
            <w:shd w:val="pct10" w:color="auto" w:fill="auto"/>
          </w:tcPr>
          <w:p w14:paraId="19B3CC31" w14:textId="77777777" w:rsidR="00083A2B" w:rsidRDefault="00083A2B">
            <w:pPr>
              <w:pStyle w:val="TableStyle"/>
            </w:pPr>
          </w:p>
        </w:tc>
        <w:tc>
          <w:tcPr>
            <w:tcW w:w="283" w:type="dxa"/>
            <w:tcBorders>
              <w:bottom w:val="single" w:sz="2" w:space="0" w:color="auto"/>
            </w:tcBorders>
            <w:shd w:val="pct10" w:color="auto" w:fill="auto"/>
          </w:tcPr>
          <w:p w14:paraId="21AD2302" w14:textId="77777777" w:rsidR="00083A2B" w:rsidRDefault="00083A2B">
            <w:pPr>
              <w:pStyle w:val="TableStyle"/>
              <w:jc w:val="center"/>
            </w:pPr>
          </w:p>
        </w:tc>
        <w:tc>
          <w:tcPr>
            <w:tcW w:w="283" w:type="dxa"/>
            <w:tcBorders>
              <w:bottom w:val="single" w:sz="2" w:space="0" w:color="auto"/>
            </w:tcBorders>
            <w:shd w:val="pct10" w:color="auto" w:fill="auto"/>
          </w:tcPr>
          <w:p w14:paraId="0A24C7D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0133ADA" w14:textId="77777777" w:rsidR="00083A2B" w:rsidRDefault="00083A2B">
            <w:pPr>
              <w:pStyle w:val="TableStyle"/>
              <w:jc w:val="center"/>
            </w:pPr>
          </w:p>
        </w:tc>
        <w:tc>
          <w:tcPr>
            <w:tcW w:w="283" w:type="dxa"/>
            <w:tcBorders>
              <w:bottom w:val="single" w:sz="2" w:space="0" w:color="auto"/>
            </w:tcBorders>
            <w:shd w:val="pct10" w:color="auto" w:fill="auto"/>
          </w:tcPr>
          <w:p w14:paraId="3CC59C6E" w14:textId="77777777" w:rsidR="00083A2B" w:rsidRDefault="00083A2B">
            <w:pPr>
              <w:pStyle w:val="TableStyle"/>
              <w:jc w:val="center"/>
            </w:pPr>
          </w:p>
        </w:tc>
        <w:tc>
          <w:tcPr>
            <w:tcW w:w="283" w:type="dxa"/>
            <w:tcBorders>
              <w:bottom w:val="single" w:sz="2" w:space="0" w:color="auto"/>
            </w:tcBorders>
            <w:shd w:val="pct10" w:color="auto" w:fill="auto"/>
          </w:tcPr>
          <w:p w14:paraId="040EFCA2" w14:textId="77777777" w:rsidR="00083A2B" w:rsidRDefault="00083A2B">
            <w:pPr>
              <w:pStyle w:val="TableStyle"/>
              <w:jc w:val="center"/>
            </w:pPr>
          </w:p>
        </w:tc>
        <w:tc>
          <w:tcPr>
            <w:tcW w:w="283" w:type="dxa"/>
            <w:tcBorders>
              <w:bottom w:val="single" w:sz="2" w:space="0" w:color="auto"/>
            </w:tcBorders>
            <w:shd w:val="pct10" w:color="auto" w:fill="auto"/>
          </w:tcPr>
          <w:p w14:paraId="4DFE9011" w14:textId="77777777" w:rsidR="00083A2B" w:rsidRDefault="00083A2B">
            <w:pPr>
              <w:pStyle w:val="TableStyle"/>
              <w:jc w:val="center"/>
            </w:pPr>
          </w:p>
        </w:tc>
        <w:tc>
          <w:tcPr>
            <w:tcW w:w="283" w:type="dxa"/>
            <w:tcBorders>
              <w:bottom w:val="single" w:sz="2" w:space="0" w:color="auto"/>
            </w:tcBorders>
            <w:shd w:val="pct10" w:color="auto" w:fill="auto"/>
          </w:tcPr>
          <w:p w14:paraId="39E9C560" w14:textId="77777777" w:rsidR="00083A2B" w:rsidRDefault="00083A2B">
            <w:pPr>
              <w:pStyle w:val="TableStyle"/>
              <w:jc w:val="center"/>
            </w:pPr>
          </w:p>
        </w:tc>
        <w:tc>
          <w:tcPr>
            <w:tcW w:w="283" w:type="dxa"/>
            <w:tcBorders>
              <w:bottom w:val="single" w:sz="2" w:space="0" w:color="auto"/>
            </w:tcBorders>
            <w:shd w:val="pct10" w:color="auto" w:fill="auto"/>
          </w:tcPr>
          <w:p w14:paraId="5845CE9D" w14:textId="77777777" w:rsidR="00083A2B" w:rsidRDefault="00083A2B">
            <w:pPr>
              <w:pStyle w:val="TableStyle"/>
              <w:jc w:val="center"/>
            </w:pPr>
          </w:p>
        </w:tc>
        <w:tc>
          <w:tcPr>
            <w:tcW w:w="1945" w:type="dxa"/>
            <w:tcBorders>
              <w:bottom w:val="single" w:sz="2" w:space="0" w:color="auto"/>
            </w:tcBorders>
            <w:shd w:val="pct10" w:color="auto" w:fill="auto"/>
          </w:tcPr>
          <w:p w14:paraId="0914359B" w14:textId="77777777" w:rsidR="00083A2B" w:rsidRDefault="00083A2B">
            <w:pPr>
              <w:pStyle w:val="TableStyle"/>
              <w:jc w:val="center"/>
            </w:pPr>
          </w:p>
        </w:tc>
      </w:tr>
      <w:tr w:rsidR="00083A2B" w14:paraId="3A860A6D" w14:textId="77777777">
        <w:trPr>
          <w:cantSplit/>
        </w:trPr>
        <w:tc>
          <w:tcPr>
            <w:tcW w:w="624" w:type="dxa"/>
          </w:tcPr>
          <w:p w14:paraId="61A9FA9B" w14:textId="77777777" w:rsidR="00083A2B" w:rsidRDefault="00083A2B">
            <w:pPr>
              <w:pStyle w:val="TableStyle"/>
              <w:jc w:val="center"/>
            </w:pPr>
          </w:p>
        </w:tc>
        <w:tc>
          <w:tcPr>
            <w:tcW w:w="2035" w:type="dxa"/>
          </w:tcPr>
          <w:p w14:paraId="50FFFA87" w14:textId="77777777" w:rsidR="00083A2B" w:rsidRDefault="00083A2B">
            <w:pPr>
              <w:pStyle w:val="TableStyle"/>
            </w:pPr>
          </w:p>
        </w:tc>
        <w:tc>
          <w:tcPr>
            <w:tcW w:w="595" w:type="dxa"/>
          </w:tcPr>
          <w:p w14:paraId="073AEE4E" w14:textId="77777777" w:rsidR="00083A2B" w:rsidRDefault="00083A2B">
            <w:pPr>
              <w:pStyle w:val="TableStyle"/>
            </w:pPr>
          </w:p>
        </w:tc>
        <w:tc>
          <w:tcPr>
            <w:tcW w:w="1570" w:type="dxa"/>
          </w:tcPr>
          <w:p w14:paraId="7AD4D0F8" w14:textId="77777777" w:rsidR="00083A2B" w:rsidRDefault="00083A2B">
            <w:pPr>
              <w:pStyle w:val="TableStyle"/>
            </w:pPr>
          </w:p>
        </w:tc>
        <w:tc>
          <w:tcPr>
            <w:tcW w:w="283" w:type="dxa"/>
          </w:tcPr>
          <w:p w14:paraId="5161A17E" w14:textId="77777777" w:rsidR="00083A2B" w:rsidRDefault="00083A2B">
            <w:pPr>
              <w:pStyle w:val="TableStyle"/>
              <w:jc w:val="center"/>
            </w:pPr>
          </w:p>
        </w:tc>
        <w:tc>
          <w:tcPr>
            <w:tcW w:w="283" w:type="dxa"/>
          </w:tcPr>
          <w:p w14:paraId="297D5217" w14:textId="77777777" w:rsidR="00083A2B" w:rsidRDefault="00083A2B">
            <w:pPr>
              <w:pStyle w:val="TableStyle"/>
              <w:jc w:val="center"/>
            </w:pPr>
          </w:p>
        </w:tc>
        <w:tc>
          <w:tcPr>
            <w:tcW w:w="283" w:type="dxa"/>
          </w:tcPr>
          <w:p w14:paraId="47C304BC" w14:textId="77777777" w:rsidR="00083A2B" w:rsidRDefault="007C4FE9">
            <w:pPr>
              <w:pStyle w:val="TableStyle"/>
              <w:jc w:val="center"/>
            </w:pPr>
            <w:r>
              <w:rPr>
                <w:noProof/>
              </w:rPr>
              <w:t>1</w:t>
            </w:r>
          </w:p>
        </w:tc>
        <w:tc>
          <w:tcPr>
            <w:tcW w:w="283" w:type="dxa"/>
          </w:tcPr>
          <w:p w14:paraId="1F998BF9" w14:textId="77777777" w:rsidR="00083A2B" w:rsidRDefault="00083A2B">
            <w:pPr>
              <w:pStyle w:val="TableStyle"/>
              <w:jc w:val="center"/>
            </w:pPr>
          </w:p>
        </w:tc>
        <w:tc>
          <w:tcPr>
            <w:tcW w:w="283" w:type="dxa"/>
          </w:tcPr>
          <w:p w14:paraId="609B839B" w14:textId="77777777" w:rsidR="00083A2B" w:rsidRDefault="00083A2B">
            <w:pPr>
              <w:pStyle w:val="TableStyle"/>
              <w:jc w:val="center"/>
            </w:pPr>
          </w:p>
        </w:tc>
        <w:tc>
          <w:tcPr>
            <w:tcW w:w="283" w:type="dxa"/>
          </w:tcPr>
          <w:p w14:paraId="4914BB55" w14:textId="77777777" w:rsidR="00083A2B" w:rsidRDefault="00083A2B">
            <w:pPr>
              <w:pStyle w:val="TableStyle"/>
              <w:jc w:val="center"/>
            </w:pPr>
          </w:p>
        </w:tc>
        <w:tc>
          <w:tcPr>
            <w:tcW w:w="283" w:type="dxa"/>
          </w:tcPr>
          <w:p w14:paraId="3B63868B" w14:textId="77777777" w:rsidR="00083A2B" w:rsidRDefault="00083A2B">
            <w:pPr>
              <w:pStyle w:val="TableStyle"/>
              <w:jc w:val="center"/>
            </w:pPr>
          </w:p>
        </w:tc>
        <w:tc>
          <w:tcPr>
            <w:tcW w:w="283" w:type="dxa"/>
          </w:tcPr>
          <w:p w14:paraId="742D5417" w14:textId="77777777" w:rsidR="00083A2B" w:rsidRDefault="00083A2B">
            <w:pPr>
              <w:pStyle w:val="TableStyle"/>
              <w:jc w:val="center"/>
            </w:pPr>
          </w:p>
        </w:tc>
        <w:tc>
          <w:tcPr>
            <w:tcW w:w="1945" w:type="dxa"/>
          </w:tcPr>
          <w:p w14:paraId="09FFEF25" w14:textId="77777777" w:rsidR="00083A2B" w:rsidRDefault="007C4FE9">
            <w:pPr>
              <w:pStyle w:val="TableStyle"/>
            </w:pPr>
            <w:r>
              <w:rPr>
                <w:noProof/>
              </w:rPr>
              <w:t>Profile Id</w:t>
            </w:r>
          </w:p>
        </w:tc>
      </w:tr>
      <w:tr w:rsidR="00083A2B" w14:paraId="2B970FA1" w14:textId="77777777">
        <w:trPr>
          <w:cantSplit/>
        </w:trPr>
        <w:tc>
          <w:tcPr>
            <w:tcW w:w="624" w:type="dxa"/>
          </w:tcPr>
          <w:p w14:paraId="434AC2FA" w14:textId="77777777" w:rsidR="00083A2B" w:rsidRDefault="00083A2B">
            <w:pPr>
              <w:pStyle w:val="TableStyle"/>
              <w:jc w:val="center"/>
            </w:pPr>
          </w:p>
        </w:tc>
        <w:tc>
          <w:tcPr>
            <w:tcW w:w="2035" w:type="dxa"/>
          </w:tcPr>
          <w:p w14:paraId="2626C052" w14:textId="77777777" w:rsidR="00083A2B" w:rsidRDefault="00083A2B">
            <w:pPr>
              <w:pStyle w:val="TableStyle"/>
            </w:pPr>
          </w:p>
        </w:tc>
        <w:tc>
          <w:tcPr>
            <w:tcW w:w="595" w:type="dxa"/>
          </w:tcPr>
          <w:p w14:paraId="37ACD8EA" w14:textId="77777777" w:rsidR="00083A2B" w:rsidRDefault="00083A2B">
            <w:pPr>
              <w:pStyle w:val="TableStyle"/>
            </w:pPr>
          </w:p>
        </w:tc>
        <w:tc>
          <w:tcPr>
            <w:tcW w:w="1570" w:type="dxa"/>
          </w:tcPr>
          <w:p w14:paraId="7D0A5BA6" w14:textId="77777777" w:rsidR="00083A2B" w:rsidRDefault="00083A2B">
            <w:pPr>
              <w:pStyle w:val="TableStyle"/>
            </w:pPr>
          </w:p>
        </w:tc>
        <w:tc>
          <w:tcPr>
            <w:tcW w:w="283" w:type="dxa"/>
          </w:tcPr>
          <w:p w14:paraId="116AFCEC" w14:textId="77777777" w:rsidR="00083A2B" w:rsidRDefault="00083A2B">
            <w:pPr>
              <w:pStyle w:val="TableStyle"/>
              <w:jc w:val="center"/>
            </w:pPr>
          </w:p>
        </w:tc>
        <w:tc>
          <w:tcPr>
            <w:tcW w:w="283" w:type="dxa"/>
          </w:tcPr>
          <w:p w14:paraId="5075A8E6" w14:textId="77777777" w:rsidR="00083A2B" w:rsidRDefault="00083A2B">
            <w:pPr>
              <w:pStyle w:val="TableStyle"/>
              <w:jc w:val="center"/>
            </w:pPr>
          </w:p>
        </w:tc>
        <w:tc>
          <w:tcPr>
            <w:tcW w:w="283" w:type="dxa"/>
          </w:tcPr>
          <w:p w14:paraId="4CDD5E1D" w14:textId="77777777" w:rsidR="00083A2B" w:rsidRDefault="007C4FE9">
            <w:pPr>
              <w:pStyle w:val="TableStyle"/>
              <w:jc w:val="center"/>
            </w:pPr>
            <w:r>
              <w:rPr>
                <w:noProof/>
              </w:rPr>
              <w:t>1</w:t>
            </w:r>
          </w:p>
        </w:tc>
        <w:tc>
          <w:tcPr>
            <w:tcW w:w="283" w:type="dxa"/>
          </w:tcPr>
          <w:p w14:paraId="63706137" w14:textId="77777777" w:rsidR="00083A2B" w:rsidRDefault="00083A2B">
            <w:pPr>
              <w:pStyle w:val="TableStyle"/>
              <w:jc w:val="center"/>
            </w:pPr>
          </w:p>
        </w:tc>
        <w:tc>
          <w:tcPr>
            <w:tcW w:w="283" w:type="dxa"/>
          </w:tcPr>
          <w:p w14:paraId="694E5D49" w14:textId="77777777" w:rsidR="00083A2B" w:rsidRDefault="00083A2B">
            <w:pPr>
              <w:pStyle w:val="TableStyle"/>
              <w:jc w:val="center"/>
            </w:pPr>
          </w:p>
        </w:tc>
        <w:tc>
          <w:tcPr>
            <w:tcW w:w="283" w:type="dxa"/>
          </w:tcPr>
          <w:p w14:paraId="7E5D9F58" w14:textId="77777777" w:rsidR="00083A2B" w:rsidRDefault="00083A2B">
            <w:pPr>
              <w:pStyle w:val="TableStyle"/>
              <w:jc w:val="center"/>
            </w:pPr>
          </w:p>
        </w:tc>
        <w:tc>
          <w:tcPr>
            <w:tcW w:w="283" w:type="dxa"/>
          </w:tcPr>
          <w:p w14:paraId="68B6ED66" w14:textId="77777777" w:rsidR="00083A2B" w:rsidRDefault="00083A2B">
            <w:pPr>
              <w:pStyle w:val="TableStyle"/>
              <w:jc w:val="center"/>
            </w:pPr>
          </w:p>
        </w:tc>
        <w:tc>
          <w:tcPr>
            <w:tcW w:w="283" w:type="dxa"/>
          </w:tcPr>
          <w:p w14:paraId="4CBE5AC4" w14:textId="77777777" w:rsidR="00083A2B" w:rsidRDefault="00083A2B">
            <w:pPr>
              <w:pStyle w:val="TableStyle"/>
              <w:jc w:val="center"/>
            </w:pPr>
          </w:p>
        </w:tc>
        <w:tc>
          <w:tcPr>
            <w:tcW w:w="1945" w:type="dxa"/>
          </w:tcPr>
          <w:p w14:paraId="3DACDC95" w14:textId="77777777" w:rsidR="00083A2B" w:rsidRDefault="007C4FE9">
            <w:pPr>
              <w:pStyle w:val="TableStyle"/>
            </w:pPr>
            <w:r>
              <w:rPr>
                <w:noProof/>
              </w:rPr>
              <w:t>Profile Description</w:t>
            </w:r>
          </w:p>
        </w:tc>
      </w:tr>
      <w:tr w:rsidR="00083A2B" w14:paraId="7F50A8A6" w14:textId="77777777">
        <w:trPr>
          <w:cantSplit/>
        </w:trPr>
        <w:tc>
          <w:tcPr>
            <w:tcW w:w="624" w:type="dxa"/>
          </w:tcPr>
          <w:p w14:paraId="5D3F629C" w14:textId="77777777" w:rsidR="00083A2B" w:rsidRDefault="00083A2B">
            <w:pPr>
              <w:pStyle w:val="TableStyle"/>
              <w:jc w:val="center"/>
            </w:pPr>
          </w:p>
        </w:tc>
        <w:tc>
          <w:tcPr>
            <w:tcW w:w="2035" w:type="dxa"/>
          </w:tcPr>
          <w:p w14:paraId="63B6F3AE" w14:textId="77777777" w:rsidR="00083A2B" w:rsidRDefault="00083A2B">
            <w:pPr>
              <w:pStyle w:val="TableStyle"/>
            </w:pPr>
          </w:p>
        </w:tc>
        <w:tc>
          <w:tcPr>
            <w:tcW w:w="595" w:type="dxa"/>
          </w:tcPr>
          <w:p w14:paraId="7CAF4175" w14:textId="77777777" w:rsidR="00083A2B" w:rsidRDefault="00083A2B">
            <w:pPr>
              <w:pStyle w:val="TableStyle"/>
            </w:pPr>
          </w:p>
        </w:tc>
        <w:tc>
          <w:tcPr>
            <w:tcW w:w="1570" w:type="dxa"/>
          </w:tcPr>
          <w:p w14:paraId="6A6F313E" w14:textId="77777777" w:rsidR="00083A2B" w:rsidRDefault="00083A2B">
            <w:pPr>
              <w:pStyle w:val="TableStyle"/>
            </w:pPr>
          </w:p>
        </w:tc>
        <w:tc>
          <w:tcPr>
            <w:tcW w:w="283" w:type="dxa"/>
          </w:tcPr>
          <w:p w14:paraId="46C10E96" w14:textId="77777777" w:rsidR="00083A2B" w:rsidRDefault="00083A2B">
            <w:pPr>
              <w:pStyle w:val="TableStyle"/>
              <w:jc w:val="center"/>
            </w:pPr>
          </w:p>
        </w:tc>
        <w:tc>
          <w:tcPr>
            <w:tcW w:w="283" w:type="dxa"/>
          </w:tcPr>
          <w:p w14:paraId="77595C04" w14:textId="77777777" w:rsidR="00083A2B" w:rsidRDefault="00083A2B">
            <w:pPr>
              <w:pStyle w:val="TableStyle"/>
              <w:jc w:val="center"/>
            </w:pPr>
          </w:p>
        </w:tc>
        <w:tc>
          <w:tcPr>
            <w:tcW w:w="283" w:type="dxa"/>
          </w:tcPr>
          <w:p w14:paraId="3A2C0941" w14:textId="77777777" w:rsidR="00083A2B" w:rsidRDefault="007C4FE9">
            <w:pPr>
              <w:pStyle w:val="TableStyle"/>
              <w:jc w:val="center"/>
            </w:pPr>
            <w:r>
              <w:rPr>
                <w:noProof/>
              </w:rPr>
              <w:t>1</w:t>
            </w:r>
          </w:p>
        </w:tc>
        <w:tc>
          <w:tcPr>
            <w:tcW w:w="283" w:type="dxa"/>
          </w:tcPr>
          <w:p w14:paraId="466BC992" w14:textId="77777777" w:rsidR="00083A2B" w:rsidRDefault="00083A2B">
            <w:pPr>
              <w:pStyle w:val="TableStyle"/>
              <w:jc w:val="center"/>
            </w:pPr>
          </w:p>
        </w:tc>
        <w:tc>
          <w:tcPr>
            <w:tcW w:w="283" w:type="dxa"/>
          </w:tcPr>
          <w:p w14:paraId="3020C067" w14:textId="77777777" w:rsidR="00083A2B" w:rsidRDefault="00083A2B">
            <w:pPr>
              <w:pStyle w:val="TableStyle"/>
              <w:jc w:val="center"/>
            </w:pPr>
          </w:p>
        </w:tc>
        <w:tc>
          <w:tcPr>
            <w:tcW w:w="283" w:type="dxa"/>
          </w:tcPr>
          <w:p w14:paraId="73820B81" w14:textId="77777777" w:rsidR="00083A2B" w:rsidRDefault="00083A2B">
            <w:pPr>
              <w:pStyle w:val="TableStyle"/>
              <w:jc w:val="center"/>
            </w:pPr>
          </w:p>
        </w:tc>
        <w:tc>
          <w:tcPr>
            <w:tcW w:w="283" w:type="dxa"/>
          </w:tcPr>
          <w:p w14:paraId="5F0036C4" w14:textId="77777777" w:rsidR="00083A2B" w:rsidRDefault="00083A2B">
            <w:pPr>
              <w:pStyle w:val="TableStyle"/>
              <w:jc w:val="center"/>
            </w:pPr>
          </w:p>
        </w:tc>
        <w:tc>
          <w:tcPr>
            <w:tcW w:w="283" w:type="dxa"/>
          </w:tcPr>
          <w:p w14:paraId="2641F46A" w14:textId="77777777" w:rsidR="00083A2B" w:rsidRDefault="00083A2B">
            <w:pPr>
              <w:pStyle w:val="TableStyle"/>
              <w:jc w:val="center"/>
            </w:pPr>
          </w:p>
        </w:tc>
        <w:tc>
          <w:tcPr>
            <w:tcW w:w="1945" w:type="dxa"/>
          </w:tcPr>
          <w:p w14:paraId="4B4A5FF9" w14:textId="77777777" w:rsidR="00083A2B" w:rsidRDefault="007C4FE9">
            <w:pPr>
              <w:pStyle w:val="TableStyle"/>
            </w:pPr>
            <w:r>
              <w:rPr>
                <w:noProof/>
              </w:rPr>
              <w:t>Profile Settlement Periods</w:t>
            </w:r>
          </w:p>
        </w:tc>
      </w:tr>
      <w:tr w:rsidR="00083A2B" w14:paraId="035A1FDF" w14:textId="77777777">
        <w:trPr>
          <w:cantSplit/>
        </w:trPr>
        <w:tc>
          <w:tcPr>
            <w:tcW w:w="624" w:type="dxa"/>
          </w:tcPr>
          <w:p w14:paraId="5462D64C" w14:textId="77777777" w:rsidR="00083A2B" w:rsidRDefault="00083A2B">
            <w:pPr>
              <w:pStyle w:val="TableStyle"/>
              <w:jc w:val="center"/>
            </w:pPr>
          </w:p>
        </w:tc>
        <w:tc>
          <w:tcPr>
            <w:tcW w:w="2035" w:type="dxa"/>
          </w:tcPr>
          <w:p w14:paraId="6EC41452" w14:textId="77777777" w:rsidR="00083A2B" w:rsidRDefault="00083A2B">
            <w:pPr>
              <w:pStyle w:val="TableStyle"/>
            </w:pPr>
          </w:p>
        </w:tc>
        <w:tc>
          <w:tcPr>
            <w:tcW w:w="595" w:type="dxa"/>
          </w:tcPr>
          <w:p w14:paraId="734C9183" w14:textId="77777777" w:rsidR="00083A2B" w:rsidRDefault="00083A2B">
            <w:pPr>
              <w:pStyle w:val="TableStyle"/>
            </w:pPr>
          </w:p>
        </w:tc>
        <w:tc>
          <w:tcPr>
            <w:tcW w:w="1570" w:type="dxa"/>
          </w:tcPr>
          <w:p w14:paraId="5B773504" w14:textId="77777777" w:rsidR="00083A2B" w:rsidRDefault="00083A2B">
            <w:pPr>
              <w:pStyle w:val="TableStyle"/>
            </w:pPr>
          </w:p>
        </w:tc>
        <w:tc>
          <w:tcPr>
            <w:tcW w:w="283" w:type="dxa"/>
          </w:tcPr>
          <w:p w14:paraId="0739BFFC" w14:textId="77777777" w:rsidR="00083A2B" w:rsidRDefault="00083A2B">
            <w:pPr>
              <w:pStyle w:val="TableStyle"/>
              <w:jc w:val="center"/>
            </w:pPr>
          </w:p>
        </w:tc>
        <w:tc>
          <w:tcPr>
            <w:tcW w:w="283" w:type="dxa"/>
          </w:tcPr>
          <w:p w14:paraId="4D86DEBE" w14:textId="77777777" w:rsidR="00083A2B" w:rsidRDefault="00083A2B">
            <w:pPr>
              <w:pStyle w:val="TableStyle"/>
              <w:jc w:val="center"/>
            </w:pPr>
          </w:p>
        </w:tc>
        <w:tc>
          <w:tcPr>
            <w:tcW w:w="283" w:type="dxa"/>
          </w:tcPr>
          <w:p w14:paraId="4A1C01B4" w14:textId="77777777" w:rsidR="00083A2B" w:rsidRDefault="007C4FE9">
            <w:pPr>
              <w:pStyle w:val="TableStyle"/>
              <w:jc w:val="center"/>
            </w:pPr>
            <w:r>
              <w:rPr>
                <w:noProof/>
              </w:rPr>
              <w:t>1</w:t>
            </w:r>
          </w:p>
        </w:tc>
        <w:tc>
          <w:tcPr>
            <w:tcW w:w="283" w:type="dxa"/>
          </w:tcPr>
          <w:p w14:paraId="2F7A38B3" w14:textId="77777777" w:rsidR="00083A2B" w:rsidRDefault="00083A2B">
            <w:pPr>
              <w:pStyle w:val="TableStyle"/>
              <w:jc w:val="center"/>
            </w:pPr>
          </w:p>
        </w:tc>
        <w:tc>
          <w:tcPr>
            <w:tcW w:w="283" w:type="dxa"/>
          </w:tcPr>
          <w:p w14:paraId="7EDDEA7D" w14:textId="77777777" w:rsidR="00083A2B" w:rsidRDefault="00083A2B">
            <w:pPr>
              <w:pStyle w:val="TableStyle"/>
              <w:jc w:val="center"/>
            </w:pPr>
          </w:p>
        </w:tc>
        <w:tc>
          <w:tcPr>
            <w:tcW w:w="283" w:type="dxa"/>
          </w:tcPr>
          <w:p w14:paraId="2279B7D8" w14:textId="77777777" w:rsidR="00083A2B" w:rsidRDefault="00083A2B">
            <w:pPr>
              <w:pStyle w:val="TableStyle"/>
              <w:jc w:val="center"/>
            </w:pPr>
          </w:p>
        </w:tc>
        <w:tc>
          <w:tcPr>
            <w:tcW w:w="283" w:type="dxa"/>
          </w:tcPr>
          <w:p w14:paraId="328EABD1" w14:textId="77777777" w:rsidR="00083A2B" w:rsidRDefault="00083A2B">
            <w:pPr>
              <w:pStyle w:val="TableStyle"/>
              <w:jc w:val="center"/>
            </w:pPr>
          </w:p>
        </w:tc>
        <w:tc>
          <w:tcPr>
            <w:tcW w:w="283" w:type="dxa"/>
          </w:tcPr>
          <w:p w14:paraId="26623C4E" w14:textId="77777777" w:rsidR="00083A2B" w:rsidRDefault="00083A2B">
            <w:pPr>
              <w:pStyle w:val="TableStyle"/>
              <w:jc w:val="center"/>
            </w:pPr>
          </w:p>
        </w:tc>
        <w:tc>
          <w:tcPr>
            <w:tcW w:w="1945" w:type="dxa"/>
          </w:tcPr>
          <w:p w14:paraId="21B04BD6" w14:textId="77777777" w:rsidR="00083A2B" w:rsidRDefault="007C4FE9">
            <w:pPr>
              <w:pStyle w:val="TableStyle"/>
            </w:pPr>
            <w:r>
              <w:rPr>
                <w:noProof/>
              </w:rPr>
              <w:t>Effective from Settlement Date {PROF}</w:t>
            </w:r>
          </w:p>
        </w:tc>
      </w:tr>
      <w:tr w:rsidR="00083A2B" w14:paraId="73B94B57" w14:textId="77777777">
        <w:trPr>
          <w:cantSplit/>
        </w:trPr>
        <w:tc>
          <w:tcPr>
            <w:tcW w:w="624" w:type="dxa"/>
          </w:tcPr>
          <w:p w14:paraId="33855A4C" w14:textId="77777777" w:rsidR="00083A2B" w:rsidRDefault="00083A2B">
            <w:pPr>
              <w:pStyle w:val="TableStyle"/>
              <w:jc w:val="center"/>
            </w:pPr>
          </w:p>
        </w:tc>
        <w:tc>
          <w:tcPr>
            <w:tcW w:w="2035" w:type="dxa"/>
          </w:tcPr>
          <w:p w14:paraId="1DE5D680" w14:textId="77777777" w:rsidR="00083A2B" w:rsidRDefault="00083A2B">
            <w:pPr>
              <w:pStyle w:val="TableStyle"/>
            </w:pPr>
          </w:p>
        </w:tc>
        <w:tc>
          <w:tcPr>
            <w:tcW w:w="595" w:type="dxa"/>
          </w:tcPr>
          <w:p w14:paraId="1562AB85" w14:textId="77777777" w:rsidR="00083A2B" w:rsidRDefault="00083A2B">
            <w:pPr>
              <w:pStyle w:val="TableStyle"/>
            </w:pPr>
          </w:p>
        </w:tc>
        <w:tc>
          <w:tcPr>
            <w:tcW w:w="1570" w:type="dxa"/>
          </w:tcPr>
          <w:p w14:paraId="055AB794" w14:textId="77777777" w:rsidR="00083A2B" w:rsidRDefault="00083A2B">
            <w:pPr>
              <w:pStyle w:val="TableStyle"/>
            </w:pPr>
          </w:p>
        </w:tc>
        <w:tc>
          <w:tcPr>
            <w:tcW w:w="283" w:type="dxa"/>
          </w:tcPr>
          <w:p w14:paraId="04416D54" w14:textId="77777777" w:rsidR="00083A2B" w:rsidRDefault="00083A2B">
            <w:pPr>
              <w:pStyle w:val="TableStyle"/>
              <w:jc w:val="center"/>
            </w:pPr>
          </w:p>
        </w:tc>
        <w:tc>
          <w:tcPr>
            <w:tcW w:w="283" w:type="dxa"/>
          </w:tcPr>
          <w:p w14:paraId="5D0BEAB5" w14:textId="77777777" w:rsidR="00083A2B" w:rsidRDefault="00083A2B">
            <w:pPr>
              <w:pStyle w:val="TableStyle"/>
              <w:jc w:val="center"/>
            </w:pPr>
          </w:p>
        </w:tc>
        <w:tc>
          <w:tcPr>
            <w:tcW w:w="283" w:type="dxa"/>
          </w:tcPr>
          <w:p w14:paraId="2D380EA0" w14:textId="77777777" w:rsidR="00083A2B" w:rsidRDefault="007C4FE9">
            <w:pPr>
              <w:pStyle w:val="TableStyle"/>
              <w:jc w:val="center"/>
            </w:pPr>
            <w:r>
              <w:rPr>
                <w:noProof/>
              </w:rPr>
              <w:t>O</w:t>
            </w:r>
          </w:p>
        </w:tc>
        <w:tc>
          <w:tcPr>
            <w:tcW w:w="283" w:type="dxa"/>
          </w:tcPr>
          <w:p w14:paraId="5A95E70A" w14:textId="77777777" w:rsidR="00083A2B" w:rsidRDefault="00083A2B">
            <w:pPr>
              <w:pStyle w:val="TableStyle"/>
              <w:jc w:val="center"/>
            </w:pPr>
          </w:p>
        </w:tc>
        <w:tc>
          <w:tcPr>
            <w:tcW w:w="283" w:type="dxa"/>
          </w:tcPr>
          <w:p w14:paraId="43CD5F72" w14:textId="77777777" w:rsidR="00083A2B" w:rsidRDefault="00083A2B">
            <w:pPr>
              <w:pStyle w:val="TableStyle"/>
              <w:jc w:val="center"/>
            </w:pPr>
          </w:p>
        </w:tc>
        <w:tc>
          <w:tcPr>
            <w:tcW w:w="283" w:type="dxa"/>
          </w:tcPr>
          <w:p w14:paraId="38D37913" w14:textId="77777777" w:rsidR="00083A2B" w:rsidRDefault="00083A2B">
            <w:pPr>
              <w:pStyle w:val="TableStyle"/>
              <w:jc w:val="center"/>
            </w:pPr>
          </w:p>
        </w:tc>
        <w:tc>
          <w:tcPr>
            <w:tcW w:w="283" w:type="dxa"/>
          </w:tcPr>
          <w:p w14:paraId="23D88D85" w14:textId="77777777" w:rsidR="00083A2B" w:rsidRDefault="00083A2B">
            <w:pPr>
              <w:pStyle w:val="TableStyle"/>
              <w:jc w:val="center"/>
            </w:pPr>
          </w:p>
        </w:tc>
        <w:tc>
          <w:tcPr>
            <w:tcW w:w="283" w:type="dxa"/>
          </w:tcPr>
          <w:p w14:paraId="45B9E2F6" w14:textId="77777777" w:rsidR="00083A2B" w:rsidRDefault="00083A2B">
            <w:pPr>
              <w:pStyle w:val="TableStyle"/>
              <w:jc w:val="center"/>
            </w:pPr>
          </w:p>
        </w:tc>
        <w:tc>
          <w:tcPr>
            <w:tcW w:w="1945" w:type="dxa"/>
          </w:tcPr>
          <w:p w14:paraId="0744C153" w14:textId="77777777" w:rsidR="00083A2B" w:rsidRDefault="007C4FE9">
            <w:pPr>
              <w:pStyle w:val="TableStyle"/>
            </w:pPr>
            <w:r>
              <w:rPr>
                <w:noProof/>
              </w:rPr>
              <w:t>Effective to Settlement Date {PROF}</w:t>
            </w:r>
          </w:p>
        </w:tc>
      </w:tr>
    </w:tbl>
    <w:p w14:paraId="268C3FA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0A0458D" w14:textId="77777777">
        <w:trPr>
          <w:cantSplit/>
        </w:trPr>
        <w:tc>
          <w:tcPr>
            <w:tcW w:w="624" w:type="dxa"/>
            <w:tcBorders>
              <w:bottom w:val="single" w:sz="2" w:space="0" w:color="auto"/>
            </w:tcBorders>
            <w:shd w:val="pct10" w:color="auto" w:fill="auto"/>
          </w:tcPr>
          <w:p w14:paraId="6D734EB9" w14:textId="77777777" w:rsidR="00083A2B" w:rsidRDefault="007C4FE9">
            <w:pPr>
              <w:pStyle w:val="TableStyle"/>
              <w:jc w:val="center"/>
            </w:pPr>
            <w:r>
              <w:rPr>
                <w:noProof/>
              </w:rPr>
              <w:t>PFL</w:t>
            </w:r>
          </w:p>
        </w:tc>
        <w:tc>
          <w:tcPr>
            <w:tcW w:w="2035" w:type="dxa"/>
            <w:tcBorders>
              <w:bottom w:val="single" w:sz="2" w:space="0" w:color="auto"/>
            </w:tcBorders>
            <w:shd w:val="pct10" w:color="auto" w:fill="auto"/>
          </w:tcPr>
          <w:p w14:paraId="7B9FF39C" w14:textId="77777777" w:rsidR="00083A2B" w:rsidRDefault="007C4FE9">
            <w:pPr>
              <w:pStyle w:val="TableStyle"/>
            </w:pPr>
            <w:r>
              <w:rPr>
                <w:noProof/>
              </w:rPr>
              <w:t>Profile Set</w:t>
            </w:r>
          </w:p>
        </w:tc>
        <w:tc>
          <w:tcPr>
            <w:tcW w:w="595" w:type="dxa"/>
            <w:tcBorders>
              <w:bottom w:val="single" w:sz="2" w:space="0" w:color="auto"/>
            </w:tcBorders>
            <w:shd w:val="pct10" w:color="auto" w:fill="auto"/>
          </w:tcPr>
          <w:p w14:paraId="425190CC" w14:textId="77777777" w:rsidR="00083A2B" w:rsidRDefault="007C4FE9">
            <w:pPr>
              <w:pStyle w:val="TableStyle"/>
            </w:pPr>
            <w:r>
              <w:rPr>
                <w:noProof/>
              </w:rPr>
              <w:t>0-*</w:t>
            </w:r>
          </w:p>
        </w:tc>
        <w:tc>
          <w:tcPr>
            <w:tcW w:w="1570" w:type="dxa"/>
            <w:tcBorders>
              <w:bottom w:val="single" w:sz="2" w:space="0" w:color="auto"/>
            </w:tcBorders>
            <w:shd w:val="pct10" w:color="auto" w:fill="auto"/>
          </w:tcPr>
          <w:p w14:paraId="4E2CB5F4" w14:textId="77777777" w:rsidR="00083A2B" w:rsidRDefault="00083A2B">
            <w:pPr>
              <w:pStyle w:val="TableStyle"/>
            </w:pPr>
          </w:p>
        </w:tc>
        <w:tc>
          <w:tcPr>
            <w:tcW w:w="283" w:type="dxa"/>
            <w:tcBorders>
              <w:bottom w:val="single" w:sz="2" w:space="0" w:color="auto"/>
            </w:tcBorders>
            <w:shd w:val="pct10" w:color="auto" w:fill="auto"/>
          </w:tcPr>
          <w:p w14:paraId="244D354C" w14:textId="77777777" w:rsidR="00083A2B" w:rsidRDefault="00083A2B">
            <w:pPr>
              <w:pStyle w:val="TableStyle"/>
              <w:jc w:val="center"/>
            </w:pPr>
          </w:p>
        </w:tc>
        <w:tc>
          <w:tcPr>
            <w:tcW w:w="283" w:type="dxa"/>
            <w:tcBorders>
              <w:bottom w:val="single" w:sz="2" w:space="0" w:color="auto"/>
            </w:tcBorders>
            <w:shd w:val="pct10" w:color="auto" w:fill="auto"/>
          </w:tcPr>
          <w:p w14:paraId="41026E6A" w14:textId="77777777" w:rsidR="00083A2B" w:rsidRDefault="00083A2B">
            <w:pPr>
              <w:pStyle w:val="TableStyle"/>
              <w:jc w:val="center"/>
            </w:pPr>
          </w:p>
        </w:tc>
        <w:tc>
          <w:tcPr>
            <w:tcW w:w="283" w:type="dxa"/>
            <w:tcBorders>
              <w:bottom w:val="single" w:sz="2" w:space="0" w:color="auto"/>
            </w:tcBorders>
            <w:shd w:val="pct10" w:color="auto" w:fill="auto"/>
          </w:tcPr>
          <w:p w14:paraId="1552AF2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0153791" w14:textId="77777777" w:rsidR="00083A2B" w:rsidRDefault="00083A2B">
            <w:pPr>
              <w:pStyle w:val="TableStyle"/>
              <w:jc w:val="center"/>
            </w:pPr>
          </w:p>
        </w:tc>
        <w:tc>
          <w:tcPr>
            <w:tcW w:w="283" w:type="dxa"/>
            <w:tcBorders>
              <w:bottom w:val="single" w:sz="2" w:space="0" w:color="auto"/>
            </w:tcBorders>
            <w:shd w:val="pct10" w:color="auto" w:fill="auto"/>
          </w:tcPr>
          <w:p w14:paraId="69018074" w14:textId="77777777" w:rsidR="00083A2B" w:rsidRDefault="00083A2B">
            <w:pPr>
              <w:pStyle w:val="TableStyle"/>
              <w:jc w:val="center"/>
            </w:pPr>
          </w:p>
        </w:tc>
        <w:tc>
          <w:tcPr>
            <w:tcW w:w="283" w:type="dxa"/>
            <w:tcBorders>
              <w:bottom w:val="single" w:sz="2" w:space="0" w:color="auto"/>
            </w:tcBorders>
            <w:shd w:val="pct10" w:color="auto" w:fill="auto"/>
          </w:tcPr>
          <w:p w14:paraId="79A9C69E" w14:textId="77777777" w:rsidR="00083A2B" w:rsidRDefault="00083A2B">
            <w:pPr>
              <w:pStyle w:val="TableStyle"/>
              <w:jc w:val="center"/>
            </w:pPr>
          </w:p>
        </w:tc>
        <w:tc>
          <w:tcPr>
            <w:tcW w:w="283" w:type="dxa"/>
            <w:tcBorders>
              <w:bottom w:val="single" w:sz="2" w:space="0" w:color="auto"/>
            </w:tcBorders>
            <w:shd w:val="pct10" w:color="auto" w:fill="auto"/>
          </w:tcPr>
          <w:p w14:paraId="01358B7F" w14:textId="77777777" w:rsidR="00083A2B" w:rsidRDefault="00083A2B">
            <w:pPr>
              <w:pStyle w:val="TableStyle"/>
              <w:jc w:val="center"/>
            </w:pPr>
          </w:p>
        </w:tc>
        <w:tc>
          <w:tcPr>
            <w:tcW w:w="283" w:type="dxa"/>
            <w:tcBorders>
              <w:bottom w:val="single" w:sz="2" w:space="0" w:color="auto"/>
            </w:tcBorders>
            <w:shd w:val="pct10" w:color="auto" w:fill="auto"/>
          </w:tcPr>
          <w:p w14:paraId="7E35306B" w14:textId="77777777" w:rsidR="00083A2B" w:rsidRDefault="00083A2B">
            <w:pPr>
              <w:pStyle w:val="TableStyle"/>
              <w:jc w:val="center"/>
            </w:pPr>
          </w:p>
        </w:tc>
        <w:tc>
          <w:tcPr>
            <w:tcW w:w="1945" w:type="dxa"/>
            <w:tcBorders>
              <w:bottom w:val="single" w:sz="2" w:space="0" w:color="auto"/>
            </w:tcBorders>
            <w:shd w:val="pct10" w:color="auto" w:fill="auto"/>
          </w:tcPr>
          <w:p w14:paraId="598F7C4C" w14:textId="77777777" w:rsidR="00083A2B" w:rsidRDefault="00083A2B">
            <w:pPr>
              <w:pStyle w:val="TableStyle"/>
              <w:jc w:val="center"/>
            </w:pPr>
          </w:p>
        </w:tc>
      </w:tr>
      <w:tr w:rsidR="00083A2B" w14:paraId="44B9D628" w14:textId="77777777">
        <w:trPr>
          <w:cantSplit/>
        </w:trPr>
        <w:tc>
          <w:tcPr>
            <w:tcW w:w="624" w:type="dxa"/>
          </w:tcPr>
          <w:p w14:paraId="4F99192C" w14:textId="77777777" w:rsidR="00083A2B" w:rsidRDefault="00083A2B">
            <w:pPr>
              <w:pStyle w:val="TableStyle"/>
              <w:jc w:val="center"/>
            </w:pPr>
          </w:p>
        </w:tc>
        <w:tc>
          <w:tcPr>
            <w:tcW w:w="2035" w:type="dxa"/>
          </w:tcPr>
          <w:p w14:paraId="3F679D01" w14:textId="77777777" w:rsidR="00083A2B" w:rsidRDefault="00083A2B">
            <w:pPr>
              <w:pStyle w:val="TableStyle"/>
            </w:pPr>
          </w:p>
        </w:tc>
        <w:tc>
          <w:tcPr>
            <w:tcW w:w="595" w:type="dxa"/>
          </w:tcPr>
          <w:p w14:paraId="04FEF80C" w14:textId="77777777" w:rsidR="00083A2B" w:rsidRDefault="00083A2B">
            <w:pPr>
              <w:pStyle w:val="TableStyle"/>
            </w:pPr>
          </w:p>
        </w:tc>
        <w:tc>
          <w:tcPr>
            <w:tcW w:w="1570" w:type="dxa"/>
          </w:tcPr>
          <w:p w14:paraId="447E9F2E" w14:textId="77777777" w:rsidR="00083A2B" w:rsidRDefault="00083A2B">
            <w:pPr>
              <w:pStyle w:val="TableStyle"/>
            </w:pPr>
          </w:p>
        </w:tc>
        <w:tc>
          <w:tcPr>
            <w:tcW w:w="283" w:type="dxa"/>
          </w:tcPr>
          <w:p w14:paraId="48AD71BD" w14:textId="77777777" w:rsidR="00083A2B" w:rsidRDefault="00083A2B">
            <w:pPr>
              <w:pStyle w:val="TableStyle"/>
              <w:jc w:val="center"/>
            </w:pPr>
          </w:p>
        </w:tc>
        <w:tc>
          <w:tcPr>
            <w:tcW w:w="283" w:type="dxa"/>
          </w:tcPr>
          <w:p w14:paraId="40F14B2F" w14:textId="77777777" w:rsidR="00083A2B" w:rsidRDefault="00083A2B">
            <w:pPr>
              <w:pStyle w:val="TableStyle"/>
              <w:jc w:val="center"/>
            </w:pPr>
          </w:p>
        </w:tc>
        <w:tc>
          <w:tcPr>
            <w:tcW w:w="283" w:type="dxa"/>
          </w:tcPr>
          <w:p w14:paraId="03DE16A8" w14:textId="77777777" w:rsidR="00083A2B" w:rsidRDefault="00083A2B">
            <w:pPr>
              <w:pStyle w:val="TableStyle"/>
              <w:jc w:val="center"/>
            </w:pPr>
          </w:p>
        </w:tc>
        <w:tc>
          <w:tcPr>
            <w:tcW w:w="283" w:type="dxa"/>
          </w:tcPr>
          <w:p w14:paraId="7A17D091" w14:textId="77777777" w:rsidR="00083A2B" w:rsidRDefault="007C4FE9">
            <w:pPr>
              <w:pStyle w:val="TableStyle"/>
              <w:jc w:val="center"/>
            </w:pPr>
            <w:r>
              <w:rPr>
                <w:noProof/>
              </w:rPr>
              <w:t>1</w:t>
            </w:r>
          </w:p>
        </w:tc>
        <w:tc>
          <w:tcPr>
            <w:tcW w:w="283" w:type="dxa"/>
          </w:tcPr>
          <w:p w14:paraId="7EA94AF3" w14:textId="77777777" w:rsidR="00083A2B" w:rsidRDefault="00083A2B">
            <w:pPr>
              <w:pStyle w:val="TableStyle"/>
              <w:jc w:val="center"/>
            </w:pPr>
          </w:p>
        </w:tc>
        <w:tc>
          <w:tcPr>
            <w:tcW w:w="283" w:type="dxa"/>
          </w:tcPr>
          <w:p w14:paraId="3FAD4B48" w14:textId="77777777" w:rsidR="00083A2B" w:rsidRDefault="00083A2B">
            <w:pPr>
              <w:pStyle w:val="TableStyle"/>
              <w:jc w:val="center"/>
            </w:pPr>
          </w:p>
        </w:tc>
        <w:tc>
          <w:tcPr>
            <w:tcW w:w="283" w:type="dxa"/>
          </w:tcPr>
          <w:p w14:paraId="762DDE7F" w14:textId="77777777" w:rsidR="00083A2B" w:rsidRDefault="00083A2B">
            <w:pPr>
              <w:pStyle w:val="TableStyle"/>
              <w:jc w:val="center"/>
            </w:pPr>
          </w:p>
        </w:tc>
        <w:tc>
          <w:tcPr>
            <w:tcW w:w="283" w:type="dxa"/>
          </w:tcPr>
          <w:p w14:paraId="58BDAA11" w14:textId="77777777" w:rsidR="00083A2B" w:rsidRDefault="00083A2B">
            <w:pPr>
              <w:pStyle w:val="TableStyle"/>
              <w:jc w:val="center"/>
            </w:pPr>
          </w:p>
        </w:tc>
        <w:tc>
          <w:tcPr>
            <w:tcW w:w="1945" w:type="dxa"/>
          </w:tcPr>
          <w:p w14:paraId="7F3238CC" w14:textId="77777777" w:rsidR="00083A2B" w:rsidRDefault="007C4FE9">
            <w:pPr>
              <w:pStyle w:val="TableStyle"/>
            </w:pPr>
            <w:r>
              <w:rPr>
                <w:noProof/>
              </w:rPr>
              <w:t>Effective from Settlement Date {PSET}</w:t>
            </w:r>
          </w:p>
        </w:tc>
      </w:tr>
      <w:tr w:rsidR="00083A2B" w14:paraId="59ACB9BD" w14:textId="77777777">
        <w:trPr>
          <w:cantSplit/>
        </w:trPr>
        <w:tc>
          <w:tcPr>
            <w:tcW w:w="624" w:type="dxa"/>
          </w:tcPr>
          <w:p w14:paraId="285993AD" w14:textId="77777777" w:rsidR="00083A2B" w:rsidRDefault="00083A2B">
            <w:pPr>
              <w:pStyle w:val="TableStyle"/>
              <w:jc w:val="center"/>
            </w:pPr>
          </w:p>
        </w:tc>
        <w:tc>
          <w:tcPr>
            <w:tcW w:w="2035" w:type="dxa"/>
          </w:tcPr>
          <w:p w14:paraId="0F8310D8" w14:textId="77777777" w:rsidR="00083A2B" w:rsidRDefault="00083A2B">
            <w:pPr>
              <w:pStyle w:val="TableStyle"/>
            </w:pPr>
          </w:p>
        </w:tc>
        <w:tc>
          <w:tcPr>
            <w:tcW w:w="595" w:type="dxa"/>
          </w:tcPr>
          <w:p w14:paraId="3229DC67" w14:textId="77777777" w:rsidR="00083A2B" w:rsidRDefault="00083A2B">
            <w:pPr>
              <w:pStyle w:val="TableStyle"/>
            </w:pPr>
          </w:p>
        </w:tc>
        <w:tc>
          <w:tcPr>
            <w:tcW w:w="1570" w:type="dxa"/>
          </w:tcPr>
          <w:p w14:paraId="0AF91C29" w14:textId="77777777" w:rsidR="00083A2B" w:rsidRDefault="00083A2B">
            <w:pPr>
              <w:pStyle w:val="TableStyle"/>
            </w:pPr>
          </w:p>
        </w:tc>
        <w:tc>
          <w:tcPr>
            <w:tcW w:w="283" w:type="dxa"/>
          </w:tcPr>
          <w:p w14:paraId="11BA01FA" w14:textId="77777777" w:rsidR="00083A2B" w:rsidRDefault="00083A2B">
            <w:pPr>
              <w:pStyle w:val="TableStyle"/>
              <w:jc w:val="center"/>
            </w:pPr>
          </w:p>
        </w:tc>
        <w:tc>
          <w:tcPr>
            <w:tcW w:w="283" w:type="dxa"/>
          </w:tcPr>
          <w:p w14:paraId="27EA8653" w14:textId="77777777" w:rsidR="00083A2B" w:rsidRDefault="00083A2B">
            <w:pPr>
              <w:pStyle w:val="TableStyle"/>
              <w:jc w:val="center"/>
            </w:pPr>
          </w:p>
        </w:tc>
        <w:tc>
          <w:tcPr>
            <w:tcW w:w="283" w:type="dxa"/>
          </w:tcPr>
          <w:p w14:paraId="6B2FE1F6" w14:textId="77777777" w:rsidR="00083A2B" w:rsidRDefault="00083A2B">
            <w:pPr>
              <w:pStyle w:val="TableStyle"/>
              <w:jc w:val="center"/>
            </w:pPr>
          </w:p>
        </w:tc>
        <w:tc>
          <w:tcPr>
            <w:tcW w:w="283" w:type="dxa"/>
          </w:tcPr>
          <w:p w14:paraId="26FC82F8" w14:textId="77777777" w:rsidR="00083A2B" w:rsidRDefault="007C4FE9">
            <w:pPr>
              <w:pStyle w:val="TableStyle"/>
              <w:jc w:val="center"/>
            </w:pPr>
            <w:r>
              <w:rPr>
                <w:noProof/>
              </w:rPr>
              <w:t>O</w:t>
            </w:r>
          </w:p>
        </w:tc>
        <w:tc>
          <w:tcPr>
            <w:tcW w:w="283" w:type="dxa"/>
          </w:tcPr>
          <w:p w14:paraId="40392D73" w14:textId="77777777" w:rsidR="00083A2B" w:rsidRDefault="00083A2B">
            <w:pPr>
              <w:pStyle w:val="TableStyle"/>
              <w:jc w:val="center"/>
            </w:pPr>
          </w:p>
        </w:tc>
        <w:tc>
          <w:tcPr>
            <w:tcW w:w="283" w:type="dxa"/>
          </w:tcPr>
          <w:p w14:paraId="6C9167F2" w14:textId="77777777" w:rsidR="00083A2B" w:rsidRDefault="00083A2B">
            <w:pPr>
              <w:pStyle w:val="TableStyle"/>
              <w:jc w:val="center"/>
            </w:pPr>
          </w:p>
        </w:tc>
        <w:tc>
          <w:tcPr>
            <w:tcW w:w="283" w:type="dxa"/>
          </w:tcPr>
          <w:p w14:paraId="214DA095" w14:textId="77777777" w:rsidR="00083A2B" w:rsidRDefault="00083A2B">
            <w:pPr>
              <w:pStyle w:val="TableStyle"/>
              <w:jc w:val="center"/>
            </w:pPr>
          </w:p>
        </w:tc>
        <w:tc>
          <w:tcPr>
            <w:tcW w:w="283" w:type="dxa"/>
          </w:tcPr>
          <w:p w14:paraId="3A163CBC" w14:textId="77777777" w:rsidR="00083A2B" w:rsidRDefault="00083A2B">
            <w:pPr>
              <w:pStyle w:val="TableStyle"/>
              <w:jc w:val="center"/>
            </w:pPr>
          </w:p>
        </w:tc>
        <w:tc>
          <w:tcPr>
            <w:tcW w:w="1945" w:type="dxa"/>
          </w:tcPr>
          <w:p w14:paraId="0224D284" w14:textId="77777777" w:rsidR="00083A2B" w:rsidRDefault="007C4FE9">
            <w:pPr>
              <w:pStyle w:val="TableStyle"/>
            </w:pPr>
            <w:r>
              <w:rPr>
                <w:noProof/>
              </w:rPr>
              <w:t>Effective to Settlement Date {PSET}</w:t>
            </w:r>
          </w:p>
        </w:tc>
      </w:tr>
    </w:tbl>
    <w:p w14:paraId="525E72C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C1FADEA" w14:textId="77777777">
        <w:trPr>
          <w:cantSplit/>
        </w:trPr>
        <w:tc>
          <w:tcPr>
            <w:tcW w:w="624" w:type="dxa"/>
            <w:tcBorders>
              <w:bottom w:val="single" w:sz="2" w:space="0" w:color="auto"/>
            </w:tcBorders>
            <w:shd w:val="pct10" w:color="auto" w:fill="auto"/>
          </w:tcPr>
          <w:p w14:paraId="0C67564E" w14:textId="77777777" w:rsidR="00083A2B" w:rsidRDefault="007C4FE9">
            <w:pPr>
              <w:pStyle w:val="TableStyle"/>
              <w:jc w:val="center"/>
            </w:pPr>
            <w:r>
              <w:rPr>
                <w:noProof/>
              </w:rPr>
              <w:t>GSP</w:t>
            </w:r>
          </w:p>
        </w:tc>
        <w:tc>
          <w:tcPr>
            <w:tcW w:w="2035" w:type="dxa"/>
            <w:tcBorders>
              <w:bottom w:val="single" w:sz="2" w:space="0" w:color="auto"/>
            </w:tcBorders>
            <w:shd w:val="pct10" w:color="auto" w:fill="auto"/>
          </w:tcPr>
          <w:p w14:paraId="73669F69" w14:textId="77777777" w:rsidR="00083A2B" w:rsidRDefault="007C4FE9">
            <w:pPr>
              <w:pStyle w:val="TableStyle"/>
            </w:pPr>
            <w:r>
              <w:rPr>
                <w:noProof/>
              </w:rPr>
              <w:t>GSP Group Average EAC</w:t>
            </w:r>
          </w:p>
        </w:tc>
        <w:tc>
          <w:tcPr>
            <w:tcW w:w="595" w:type="dxa"/>
            <w:tcBorders>
              <w:bottom w:val="single" w:sz="2" w:space="0" w:color="auto"/>
            </w:tcBorders>
            <w:shd w:val="pct10" w:color="auto" w:fill="auto"/>
          </w:tcPr>
          <w:p w14:paraId="42FE7E5F" w14:textId="77777777" w:rsidR="00083A2B" w:rsidRDefault="007C4FE9">
            <w:pPr>
              <w:pStyle w:val="TableStyle"/>
            </w:pPr>
            <w:r>
              <w:rPr>
                <w:noProof/>
              </w:rPr>
              <w:t>0-*</w:t>
            </w:r>
          </w:p>
        </w:tc>
        <w:tc>
          <w:tcPr>
            <w:tcW w:w="1570" w:type="dxa"/>
            <w:tcBorders>
              <w:bottom w:val="single" w:sz="2" w:space="0" w:color="auto"/>
            </w:tcBorders>
            <w:shd w:val="pct10" w:color="auto" w:fill="auto"/>
          </w:tcPr>
          <w:p w14:paraId="3842ECD6" w14:textId="77777777" w:rsidR="00083A2B" w:rsidRDefault="00083A2B">
            <w:pPr>
              <w:pStyle w:val="TableStyle"/>
            </w:pPr>
          </w:p>
        </w:tc>
        <w:tc>
          <w:tcPr>
            <w:tcW w:w="283" w:type="dxa"/>
            <w:tcBorders>
              <w:bottom w:val="single" w:sz="2" w:space="0" w:color="auto"/>
            </w:tcBorders>
            <w:shd w:val="pct10" w:color="auto" w:fill="auto"/>
          </w:tcPr>
          <w:p w14:paraId="7A849DEA" w14:textId="77777777" w:rsidR="00083A2B" w:rsidRDefault="00083A2B">
            <w:pPr>
              <w:pStyle w:val="TableStyle"/>
              <w:jc w:val="center"/>
            </w:pPr>
          </w:p>
        </w:tc>
        <w:tc>
          <w:tcPr>
            <w:tcW w:w="283" w:type="dxa"/>
            <w:tcBorders>
              <w:bottom w:val="single" w:sz="2" w:space="0" w:color="auto"/>
            </w:tcBorders>
            <w:shd w:val="pct10" w:color="auto" w:fill="auto"/>
          </w:tcPr>
          <w:p w14:paraId="4CAB017C" w14:textId="77777777" w:rsidR="00083A2B" w:rsidRDefault="00083A2B">
            <w:pPr>
              <w:pStyle w:val="TableStyle"/>
              <w:jc w:val="center"/>
            </w:pPr>
          </w:p>
        </w:tc>
        <w:tc>
          <w:tcPr>
            <w:tcW w:w="283" w:type="dxa"/>
            <w:tcBorders>
              <w:bottom w:val="single" w:sz="2" w:space="0" w:color="auto"/>
            </w:tcBorders>
            <w:shd w:val="pct10" w:color="auto" w:fill="auto"/>
          </w:tcPr>
          <w:p w14:paraId="5764C60A" w14:textId="77777777" w:rsidR="00083A2B" w:rsidRDefault="00083A2B">
            <w:pPr>
              <w:pStyle w:val="TableStyle"/>
              <w:jc w:val="center"/>
            </w:pPr>
          </w:p>
        </w:tc>
        <w:tc>
          <w:tcPr>
            <w:tcW w:w="283" w:type="dxa"/>
            <w:tcBorders>
              <w:bottom w:val="single" w:sz="2" w:space="0" w:color="auto"/>
            </w:tcBorders>
            <w:shd w:val="pct10" w:color="auto" w:fill="auto"/>
          </w:tcPr>
          <w:p w14:paraId="500E5F3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267F5A2" w14:textId="77777777" w:rsidR="00083A2B" w:rsidRDefault="00083A2B">
            <w:pPr>
              <w:pStyle w:val="TableStyle"/>
              <w:jc w:val="center"/>
            </w:pPr>
          </w:p>
        </w:tc>
        <w:tc>
          <w:tcPr>
            <w:tcW w:w="283" w:type="dxa"/>
            <w:tcBorders>
              <w:bottom w:val="single" w:sz="2" w:space="0" w:color="auto"/>
            </w:tcBorders>
            <w:shd w:val="pct10" w:color="auto" w:fill="auto"/>
          </w:tcPr>
          <w:p w14:paraId="79471F37" w14:textId="77777777" w:rsidR="00083A2B" w:rsidRDefault="00083A2B">
            <w:pPr>
              <w:pStyle w:val="TableStyle"/>
              <w:jc w:val="center"/>
            </w:pPr>
          </w:p>
        </w:tc>
        <w:tc>
          <w:tcPr>
            <w:tcW w:w="283" w:type="dxa"/>
            <w:tcBorders>
              <w:bottom w:val="single" w:sz="2" w:space="0" w:color="auto"/>
            </w:tcBorders>
            <w:shd w:val="pct10" w:color="auto" w:fill="auto"/>
          </w:tcPr>
          <w:p w14:paraId="3885793E" w14:textId="77777777" w:rsidR="00083A2B" w:rsidRDefault="00083A2B">
            <w:pPr>
              <w:pStyle w:val="TableStyle"/>
              <w:jc w:val="center"/>
            </w:pPr>
          </w:p>
        </w:tc>
        <w:tc>
          <w:tcPr>
            <w:tcW w:w="283" w:type="dxa"/>
            <w:tcBorders>
              <w:bottom w:val="single" w:sz="2" w:space="0" w:color="auto"/>
            </w:tcBorders>
            <w:shd w:val="pct10" w:color="auto" w:fill="auto"/>
          </w:tcPr>
          <w:p w14:paraId="73890787" w14:textId="77777777" w:rsidR="00083A2B" w:rsidRDefault="00083A2B">
            <w:pPr>
              <w:pStyle w:val="TableStyle"/>
              <w:jc w:val="center"/>
            </w:pPr>
          </w:p>
        </w:tc>
        <w:tc>
          <w:tcPr>
            <w:tcW w:w="1945" w:type="dxa"/>
            <w:tcBorders>
              <w:bottom w:val="single" w:sz="2" w:space="0" w:color="auto"/>
            </w:tcBorders>
            <w:shd w:val="pct10" w:color="auto" w:fill="auto"/>
          </w:tcPr>
          <w:p w14:paraId="6AF2B53C" w14:textId="77777777" w:rsidR="00083A2B" w:rsidRDefault="00083A2B">
            <w:pPr>
              <w:pStyle w:val="TableStyle"/>
              <w:jc w:val="center"/>
            </w:pPr>
          </w:p>
        </w:tc>
      </w:tr>
      <w:tr w:rsidR="00083A2B" w14:paraId="0AF1F6A9" w14:textId="77777777">
        <w:trPr>
          <w:cantSplit/>
        </w:trPr>
        <w:tc>
          <w:tcPr>
            <w:tcW w:w="624" w:type="dxa"/>
          </w:tcPr>
          <w:p w14:paraId="665FD23B" w14:textId="77777777" w:rsidR="00083A2B" w:rsidRDefault="00083A2B">
            <w:pPr>
              <w:pStyle w:val="TableStyle"/>
              <w:jc w:val="center"/>
            </w:pPr>
          </w:p>
        </w:tc>
        <w:tc>
          <w:tcPr>
            <w:tcW w:w="2035" w:type="dxa"/>
          </w:tcPr>
          <w:p w14:paraId="051114C1" w14:textId="77777777" w:rsidR="00083A2B" w:rsidRDefault="00083A2B">
            <w:pPr>
              <w:pStyle w:val="TableStyle"/>
            </w:pPr>
          </w:p>
        </w:tc>
        <w:tc>
          <w:tcPr>
            <w:tcW w:w="595" w:type="dxa"/>
          </w:tcPr>
          <w:p w14:paraId="7B55D221" w14:textId="77777777" w:rsidR="00083A2B" w:rsidRDefault="00083A2B">
            <w:pPr>
              <w:pStyle w:val="TableStyle"/>
            </w:pPr>
          </w:p>
        </w:tc>
        <w:tc>
          <w:tcPr>
            <w:tcW w:w="1570" w:type="dxa"/>
          </w:tcPr>
          <w:p w14:paraId="266B27AA" w14:textId="77777777" w:rsidR="00083A2B" w:rsidRDefault="00083A2B">
            <w:pPr>
              <w:pStyle w:val="TableStyle"/>
            </w:pPr>
          </w:p>
        </w:tc>
        <w:tc>
          <w:tcPr>
            <w:tcW w:w="283" w:type="dxa"/>
          </w:tcPr>
          <w:p w14:paraId="77DD58FB" w14:textId="77777777" w:rsidR="00083A2B" w:rsidRDefault="00083A2B">
            <w:pPr>
              <w:pStyle w:val="TableStyle"/>
              <w:jc w:val="center"/>
            </w:pPr>
          </w:p>
        </w:tc>
        <w:tc>
          <w:tcPr>
            <w:tcW w:w="283" w:type="dxa"/>
          </w:tcPr>
          <w:p w14:paraId="01AB862E" w14:textId="77777777" w:rsidR="00083A2B" w:rsidRDefault="00083A2B">
            <w:pPr>
              <w:pStyle w:val="TableStyle"/>
              <w:jc w:val="center"/>
            </w:pPr>
          </w:p>
        </w:tc>
        <w:tc>
          <w:tcPr>
            <w:tcW w:w="283" w:type="dxa"/>
          </w:tcPr>
          <w:p w14:paraId="2C4742E4" w14:textId="77777777" w:rsidR="00083A2B" w:rsidRDefault="00083A2B">
            <w:pPr>
              <w:pStyle w:val="TableStyle"/>
              <w:jc w:val="center"/>
            </w:pPr>
          </w:p>
        </w:tc>
        <w:tc>
          <w:tcPr>
            <w:tcW w:w="283" w:type="dxa"/>
          </w:tcPr>
          <w:p w14:paraId="44DDF6CD" w14:textId="77777777" w:rsidR="00083A2B" w:rsidRDefault="00083A2B">
            <w:pPr>
              <w:pStyle w:val="TableStyle"/>
              <w:jc w:val="center"/>
            </w:pPr>
          </w:p>
        </w:tc>
        <w:tc>
          <w:tcPr>
            <w:tcW w:w="283" w:type="dxa"/>
          </w:tcPr>
          <w:p w14:paraId="1251FC61" w14:textId="77777777" w:rsidR="00083A2B" w:rsidRDefault="007C4FE9">
            <w:pPr>
              <w:pStyle w:val="TableStyle"/>
              <w:jc w:val="center"/>
            </w:pPr>
            <w:r>
              <w:rPr>
                <w:noProof/>
              </w:rPr>
              <w:t>1</w:t>
            </w:r>
          </w:p>
        </w:tc>
        <w:tc>
          <w:tcPr>
            <w:tcW w:w="283" w:type="dxa"/>
          </w:tcPr>
          <w:p w14:paraId="6E4BC9E9" w14:textId="77777777" w:rsidR="00083A2B" w:rsidRDefault="00083A2B">
            <w:pPr>
              <w:pStyle w:val="TableStyle"/>
              <w:jc w:val="center"/>
            </w:pPr>
          </w:p>
        </w:tc>
        <w:tc>
          <w:tcPr>
            <w:tcW w:w="283" w:type="dxa"/>
          </w:tcPr>
          <w:p w14:paraId="6C8DE415" w14:textId="77777777" w:rsidR="00083A2B" w:rsidRDefault="00083A2B">
            <w:pPr>
              <w:pStyle w:val="TableStyle"/>
              <w:jc w:val="center"/>
            </w:pPr>
          </w:p>
        </w:tc>
        <w:tc>
          <w:tcPr>
            <w:tcW w:w="283" w:type="dxa"/>
          </w:tcPr>
          <w:p w14:paraId="1A73DDF6" w14:textId="77777777" w:rsidR="00083A2B" w:rsidRDefault="00083A2B">
            <w:pPr>
              <w:pStyle w:val="TableStyle"/>
              <w:jc w:val="center"/>
            </w:pPr>
          </w:p>
        </w:tc>
        <w:tc>
          <w:tcPr>
            <w:tcW w:w="1945" w:type="dxa"/>
          </w:tcPr>
          <w:p w14:paraId="6A16E23C" w14:textId="77777777" w:rsidR="00083A2B" w:rsidRDefault="007C4FE9">
            <w:pPr>
              <w:pStyle w:val="TableStyle"/>
            </w:pPr>
            <w:r>
              <w:rPr>
                <w:noProof/>
              </w:rPr>
              <w:t>GSP Group Id</w:t>
            </w:r>
          </w:p>
        </w:tc>
      </w:tr>
      <w:tr w:rsidR="00083A2B" w14:paraId="03D0B60F" w14:textId="77777777">
        <w:trPr>
          <w:cantSplit/>
        </w:trPr>
        <w:tc>
          <w:tcPr>
            <w:tcW w:w="624" w:type="dxa"/>
          </w:tcPr>
          <w:p w14:paraId="7F906338" w14:textId="77777777" w:rsidR="00083A2B" w:rsidRDefault="00083A2B">
            <w:pPr>
              <w:pStyle w:val="TableStyle"/>
              <w:jc w:val="center"/>
            </w:pPr>
          </w:p>
        </w:tc>
        <w:tc>
          <w:tcPr>
            <w:tcW w:w="2035" w:type="dxa"/>
          </w:tcPr>
          <w:p w14:paraId="613B5387" w14:textId="77777777" w:rsidR="00083A2B" w:rsidRDefault="00083A2B">
            <w:pPr>
              <w:pStyle w:val="TableStyle"/>
            </w:pPr>
          </w:p>
        </w:tc>
        <w:tc>
          <w:tcPr>
            <w:tcW w:w="595" w:type="dxa"/>
          </w:tcPr>
          <w:p w14:paraId="3C00495F" w14:textId="77777777" w:rsidR="00083A2B" w:rsidRDefault="00083A2B">
            <w:pPr>
              <w:pStyle w:val="TableStyle"/>
            </w:pPr>
          </w:p>
        </w:tc>
        <w:tc>
          <w:tcPr>
            <w:tcW w:w="1570" w:type="dxa"/>
          </w:tcPr>
          <w:p w14:paraId="720B877E" w14:textId="77777777" w:rsidR="00083A2B" w:rsidRDefault="00083A2B">
            <w:pPr>
              <w:pStyle w:val="TableStyle"/>
            </w:pPr>
          </w:p>
        </w:tc>
        <w:tc>
          <w:tcPr>
            <w:tcW w:w="283" w:type="dxa"/>
          </w:tcPr>
          <w:p w14:paraId="3F59DFA4" w14:textId="77777777" w:rsidR="00083A2B" w:rsidRDefault="00083A2B">
            <w:pPr>
              <w:pStyle w:val="TableStyle"/>
              <w:jc w:val="center"/>
            </w:pPr>
          </w:p>
        </w:tc>
        <w:tc>
          <w:tcPr>
            <w:tcW w:w="283" w:type="dxa"/>
          </w:tcPr>
          <w:p w14:paraId="75E55B96" w14:textId="77777777" w:rsidR="00083A2B" w:rsidRDefault="00083A2B">
            <w:pPr>
              <w:pStyle w:val="TableStyle"/>
              <w:jc w:val="center"/>
            </w:pPr>
          </w:p>
        </w:tc>
        <w:tc>
          <w:tcPr>
            <w:tcW w:w="283" w:type="dxa"/>
          </w:tcPr>
          <w:p w14:paraId="7AF76E7E" w14:textId="77777777" w:rsidR="00083A2B" w:rsidRDefault="00083A2B">
            <w:pPr>
              <w:pStyle w:val="TableStyle"/>
              <w:jc w:val="center"/>
            </w:pPr>
          </w:p>
        </w:tc>
        <w:tc>
          <w:tcPr>
            <w:tcW w:w="283" w:type="dxa"/>
          </w:tcPr>
          <w:p w14:paraId="0156D249" w14:textId="77777777" w:rsidR="00083A2B" w:rsidRDefault="00083A2B">
            <w:pPr>
              <w:pStyle w:val="TableStyle"/>
              <w:jc w:val="center"/>
            </w:pPr>
          </w:p>
        </w:tc>
        <w:tc>
          <w:tcPr>
            <w:tcW w:w="283" w:type="dxa"/>
          </w:tcPr>
          <w:p w14:paraId="7ACDED65" w14:textId="77777777" w:rsidR="00083A2B" w:rsidRDefault="007C4FE9">
            <w:pPr>
              <w:pStyle w:val="TableStyle"/>
              <w:jc w:val="center"/>
            </w:pPr>
            <w:r>
              <w:rPr>
                <w:noProof/>
              </w:rPr>
              <w:t>1</w:t>
            </w:r>
          </w:p>
        </w:tc>
        <w:tc>
          <w:tcPr>
            <w:tcW w:w="283" w:type="dxa"/>
          </w:tcPr>
          <w:p w14:paraId="49192258" w14:textId="77777777" w:rsidR="00083A2B" w:rsidRDefault="00083A2B">
            <w:pPr>
              <w:pStyle w:val="TableStyle"/>
              <w:jc w:val="center"/>
            </w:pPr>
          </w:p>
        </w:tc>
        <w:tc>
          <w:tcPr>
            <w:tcW w:w="283" w:type="dxa"/>
          </w:tcPr>
          <w:p w14:paraId="64476980" w14:textId="77777777" w:rsidR="00083A2B" w:rsidRDefault="00083A2B">
            <w:pPr>
              <w:pStyle w:val="TableStyle"/>
              <w:jc w:val="center"/>
            </w:pPr>
          </w:p>
        </w:tc>
        <w:tc>
          <w:tcPr>
            <w:tcW w:w="283" w:type="dxa"/>
          </w:tcPr>
          <w:p w14:paraId="22A7440B" w14:textId="77777777" w:rsidR="00083A2B" w:rsidRDefault="00083A2B">
            <w:pPr>
              <w:pStyle w:val="TableStyle"/>
              <w:jc w:val="center"/>
            </w:pPr>
          </w:p>
        </w:tc>
        <w:tc>
          <w:tcPr>
            <w:tcW w:w="1945" w:type="dxa"/>
          </w:tcPr>
          <w:p w14:paraId="05EA2D18" w14:textId="77777777" w:rsidR="00083A2B" w:rsidRDefault="007C4FE9">
            <w:pPr>
              <w:pStyle w:val="TableStyle"/>
            </w:pPr>
            <w:r>
              <w:rPr>
                <w:noProof/>
              </w:rPr>
              <w:t>Group Average Consumption</w:t>
            </w:r>
          </w:p>
        </w:tc>
      </w:tr>
    </w:tbl>
    <w:p w14:paraId="78E503B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9BDC3B6" w14:textId="77777777">
        <w:trPr>
          <w:cantSplit/>
        </w:trPr>
        <w:tc>
          <w:tcPr>
            <w:tcW w:w="624" w:type="dxa"/>
            <w:tcBorders>
              <w:bottom w:val="single" w:sz="2" w:space="0" w:color="auto"/>
            </w:tcBorders>
            <w:shd w:val="pct10" w:color="auto" w:fill="auto"/>
          </w:tcPr>
          <w:p w14:paraId="04CD3C89" w14:textId="77777777" w:rsidR="00083A2B" w:rsidRDefault="007C4FE9">
            <w:pPr>
              <w:pStyle w:val="TableStyle"/>
              <w:jc w:val="center"/>
            </w:pPr>
            <w:r>
              <w:rPr>
                <w:noProof/>
              </w:rPr>
              <w:t>RES</w:t>
            </w:r>
          </w:p>
        </w:tc>
        <w:tc>
          <w:tcPr>
            <w:tcW w:w="2035" w:type="dxa"/>
            <w:tcBorders>
              <w:bottom w:val="single" w:sz="2" w:space="0" w:color="auto"/>
            </w:tcBorders>
            <w:shd w:val="pct10" w:color="auto" w:fill="auto"/>
          </w:tcPr>
          <w:p w14:paraId="50980359" w14:textId="77777777" w:rsidR="00083A2B" w:rsidRDefault="007C4FE9">
            <w:pPr>
              <w:pStyle w:val="TableStyle"/>
            </w:pPr>
            <w:r>
              <w:rPr>
                <w:noProof/>
              </w:rPr>
              <w:t>Regression Equation Set</w:t>
            </w:r>
          </w:p>
        </w:tc>
        <w:tc>
          <w:tcPr>
            <w:tcW w:w="595" w:type="dxa"/>
            <w:tcBorders>
              <w:bottom w:val="single" w:sz="2" w:space="0" w:color="auto"/>
            </w:tcBorders>
            <w:shd w:val="pct10" w:color="auto" w:fill="auto"/>
          </w:tcPr>
          <w:p w14:paraId="72C55448" w14:textId="77777777" w:rsidR="00083A2B" w:rsidRDefault="007C4FE9">
            <w:pPr>
              <w:pStyle w:val="TableStyle"/>
            </w:pPr>
            <w:r>
              <w:rPr>
                <w:noProof/>
              </w:rPr>
              <w:t>0-*</w:t>
            </w:r>
          </w:p>
        </w:tc>
        <w:tc>
          <w:tcPr>
            <w:tcW w:w="1570" w:type="dxa"/>
            <w:tcBorders>
              <w:bottom w:val="single" w:sz="2" w:space="0" w:color="auto"/>
            </w:tcBorders>
            <w:shd w:val="pct10" w:color="auto" w:fill="auto"/>
          </w:tcPr>
          <w:p w14:paraId="173F3E07" w14:textId="77777777" w:rsidR="00083A2B" w:rsidRDefault="00083A2B">
            <w:pPr>
              <w:pStyle w:val="TableStyle"/>
            </w:pPr>
          </w:p>
        </w:tc>
        <w:tc>
          <w:tcPr>
            <w:tcW w:w="283" w:type="dxa"/>
            <w:tcBorders>
              <w:bottom w:val="single" w:sz="2" w:space="0" w:color="auto"/>
            </w:tcBorders>
            <w:shd w:val="pct10" w:color="auto" w:fill="auto"/>
          </w:tcPr>
          <w:p w14:paraId="703B4D5C" w14:textId="77777777" w:rsidR="00083A2B" w:rsidRDefault="00083A2B">
            <w:pPr>
              <w:pStyle w:val="TableStyle"/>
              <w:jc w:val="center"/>
            </w:pPr>
          </w:p>
        </w:tc>
        <w:tc>
          <w:tcPr>
            <w:tcW w:w="283" w:type="dxa"/>
            <w:tcBorders>
              <w:bottom w:val="single" w:sz="2" w:space="0" w:color="auto"/>
            </w:tcBorders>
            <w:shd w:val="pct10" w:color="auto" w:fill="auto"/>
          </w:tcPr>
          <w:p w14:paraId="2E13B2D1" w14:textId="77777777" w:rsidR="00083A2B" w:rsidRDefault="00083A2B">
            <w:pPr>
              <w:pStyle w:val="TableStyle"/>
              <w:jc w:val="center"/>
            </w:pPr>
          </w:p>
        </w:tc>
        <w:tc>
          <w:tcPr>
            <w:tcW w:w="283" w:type="dxa"/>
            <w:tcBorders>
              <w:bottom w:val="single" w:sz="2" w:space="0" w:color="auto"/>
            </w:tcBorders>
            <w:shd w:val="pct10" w:color="auto" w:fill="auto"/>
          </w:tcPr>
          <w:p w14:paraId="44BFC116" w14:textId="77777777" w:rsidR="00083A2B" w:rsidRDefault="00083A2B">
            <w:pPr>
              <w:pStyle w:val="TableStyle"/>
              <w:jc w:val="center"/>
            </w:pPr>
          </w:p>
        </w:tc>
        <w:tc>
          <w:tcPr>
            <w:tcW w:w="283" w:type="dxa"/>
            <w:tcBorders>
              <w:bottom w:val="single" w:sz="2" w:space="0" w:color="auto"/>
            </w:tcBorders>
            <w:shd w:val="pct10" w:color="auto" w:fill="auto"/>
          </w:tcPr>
          <w:p w14:paraId="0B5F359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E96EDF1" w14:textId="77777777" w:rsidR="00083A2B" w:rsidRDefault="00083A2B">
            <w:pPr>
              <w:pStyle w:val="TableStyle"/>
              <w:jc w:val="center"/>
            </w:pPr>
          </w:p>
        </w:tc>
        <w:tc>
          <w:tcPr>
            <w:tcW w:w="283" w:type="dxa"/>
            <w:tcBorders>
              <w:bottom w:val="single" w:sz="2" w:space="0" w:color="auto"/>
            </w:tcBorders>
            <w:shd w:val="pct10" w:color="auto" w:fill="auto"/>
          </w:tcPr>
          <w:p w14:paraId="5F331077" w14:textId="77777777" w:rsidR="00083A2B" w:rsidRDefault="00083A2B">
            <w:pPr>
              <w:pStyle w:val="TableStyle"/>
              <w:jc w:val="center"/>
            </w:pPr>
          </w:p>
        </w:tc>
        <w:tc>
          <w:tcPr>
            <w:tcW w:w="283" w:type="dxa"/>
            <w:tcBorders>
              <w:bottom w:val="single" w:sz="2" w:space="0" w:color="auto"/>
            </w:tcBorders>
            <w:shd w:val="pct10" w:color="auto" w:fill="auto"/>
          </w:tcPr>
          <w:p w14:paraId="450B7DDF" w14:textId="77777777" w:rsidR="00083A2B" w:rsidRDefault="00083A2B">
            <w:pPr>
              <w:pStyle w:val="TableStyle"/>
              <w:jc w:val="center"/>
            </w:pPr>
          </w:p>
        </w:tc>
        <w:tc>
          <w:tcPr>
            <w:tcW w:w="283" w:type="dxa"/>
            <w:tcBorders>
              <w:bottom w:val="single" w:sz="2" w:space="0" w:color="auto"/>
            </w:tcBorders>
            <w:shd w:val="pct10" w:color="auto" w:fill="auto"/>
          </w:tcPr>
          <w:p w14:paraId="64E8A947" w14:textId="77777777" w:rsidR="00083A2B" w:rsidRDefault="00083A2B">
            <w:pPr>
              <w:pStyle w:val="TableStyle"/>
              <w:jc w:val="center"/>
            </w:pPr>
          </w:p>
        </w:tc>
        <w:tc>
          <w:tcPr>
            <w:tcW w:w="1945" w:type="dxa"/>
            <w:tcBorders>
              <w:bottom w:val="single" w:sz="2" w:space="0" w:color="auto"/>
            </w:tcBorders>
            <w:shd w:val="pct10" w:color="auto" w:fill="auto"/>
          </w:tcPr>
          <w:p w14:paraId="4CB2FDC1" w14:textId="77777777" w:rsidR="00083A2B" w:rsidRDefault="00083A2B">
            <w:pPr>
              <w:pStyle w:val="TableStyle"/>
              <w:jc w:val="center"/>
            </w:pPr>
          </w:p>
        </w:tc>
      </w:tr>
      <w:tr w:rsidR="00083A2B" w14:paraId="77DE4C77" w14:textId="77777777">
        <w:trPr>
          <w:cantSplit/>
        </w:trPr>
        <w:tc>
          <w:tcPr>
            <w:tcW w:w="624" w:type="dxa"/>
          </w:tcPr>
          <w:p w14:paraId="5009D47D" w14:textId="77777777" w:rsidR="00083A2B" w:rsidRDefault="00083A2B">
            <w:pPr>
              <w:pStyle w:val="TableStyle"/>
              <w:jc w:val="center"/>
            </w:pPr>
          </w:p>
        </w:tc>
        <w:tc>
          <w:tcPr>
            <w:tcW w:w="2035" w:type="dxa"/>
          </w:tcPr>
          <w:p w14:paraId="2429A22B" w14:textId="77777777" w:rsidR="00083A2B" w:rsidRDefault="00083A2B">
            <w:pPr>
              <w:pStyle w:val="TableStyle"/>
            </w:pPr>
          </w:p>
        </w:tc>
        <w:tc>
          <w:tcPr>
            <w:tcW w:w="595" w:type="dxa"/>
          </w:tcPr>
          <w:p w14:paraId="6C3F0E88" w14:textId="77777777" w:rsidR="00083A2B" w:rsidRDefault="00083A2B">
            <w:pPr>
              <w:pStyle w:val="TableStyle"/>
            </w:pPr>
          </w:p>
        </w:tc>
        <w:tc>
          <w:tcPr>
            <w:tcW w:w="1570" w:type="dxa"/>
          </w:tcPr>
          <w:p w14:paraId="4A1D591D" w14:textId="77777777" w:rsidR="00083A2B" w:rsidRDefault="00083A2B">
            <w:pPr>
              <w:pStyle w:val="TableStyle"/>
            </w:pPr>
          </w:p>
        </w:tc>
        <w:tc>
          <w:tcPr>
            <w:tcW w:w="283" w:type="dxa"/>
          </w:tcPr>
          <w:p w14:paraId="62F081FA" w14:textId="77777777" w:rsidR="00083A2B" w:rsidRDefault="00083A2B">
            <w:pPr>
              <w:pStyle w:val="TableStyle"/>
              <w:jc w:val="center"/>
            </w:pPr>
          </w:p>
        </w:tc>
        <w:tc>
          <w:tcPr>
            <w:tcW w:w="283" w:type="dxa"/>
          </w:tcPr>
          <w:p w14:paraId="3FB748DC" w14:textId="77777777" w:rsidR="00083A2B" w:rsidRDefault="00083A2B">
            <w:pPr>
              <w:pStyle w:val="TableStyle"/>
              <w:jc w:val="center"/>
            </w:pPr>
          </w:p>
        </w:tc>
        <w:tc>
          <w:tcPr>
            <w:tcW w:w="283" w:type="dxa"/>
          </w:tcPr>
          <w:p w14:paraId="7572EF1E" w14:textId="77777777" w:rsidR="00083A2B" w:rsidRDefault="00083A2B">
            <w:pPr>
              <w:pStyle w:val="TableStyle"/>
              <w:jc w:val="center"/>
            </w:pPr>
          </w:p>
        </w:tc>
        <w:tc>
          <w:tcPr>
            <w:tcW w:w="283" w:type="dxa"/>
          </w:tcPr>
          <w:p w14:paraId="554C51E0" w14:textId="77777777" w:rsidR="00083A2B" w:rsidRDefault="00083A2B">
            <w:pPr>
              <w:pStyle w:val="TableStyle"/>
              <w:jc w:val="center"/>
            </w:pPr>
          </w:p>
        </w:tc>
        <w:tc>
          <w:tcPr>
            <w:tcW w:w="283" w:type="dxa"/>
          </w:tcPr>
          <w:p w14:paraId="6BEDE181" w14:textId="77777777" w:rsidR="00083A2B" w:rsidRDefault="007C4FE9">
            <w:pPr>
              <w:pStyle w:val="TableStyle"/>
              <w:jc w:val="center"/>
            </w:pPr>
            <w:r>
              <w:rPr>
                <w:noProof/>
              </w:rPr>
              <w:t>1</w:t>
            </w:r>
          </w:p>
        </w:tc>
        <w:tc>
          <w:tcPr>
            <w:tcW w:w="283" w:type="dxa"/>
          </w:tcPr>
          <w:p w14:paraId="1FF0F79E" w14:textId="77777777" w:rsidR="00083A2B" w:rsidRDefault="00083A2B">
            <w:pPr>
              <w:pStyle w:val="TableStyle"/>
              <w:jc w:val="center"/>
            </w:pPr>
          </w:p>
        </w:tc>
        <w:tc>
          <w:tcPr>
            <w:tcW w:w="283" w:type="dxa"/>
          </w:tcPr>
          <w:p w14:paraId="7A5835A5" w14:textId="77777777" w:rsidR="00083A2B" w:rsidRDefault="00083A2B">
            <w:pPr>
              <w:pStyle w:val="TableStyle"/>
              <w:jc w:val="center"/>
            </w:pPr>
          </w:p>
        </w:tc>
        <w:tc>
          <w:tcPr>
            <w:tcW w:w="283" w:type="dxa"/>
          </w:tcPr>
          <w:p w14:paraId="250F0590" w14:textId="77777777" w:rsidR="00083A2B" w:rsidRDefault="00083A2B">
            <w:pPr>
              <w:pStyle w:val="TableStyle"/>
              <w:jc w:val="center"/>
            </w:pPr>
          </w:p>
        </w:tc>
        <w:tc>
          <w:tcPr>
            <w:tcW w:w="1945" w:type="dxa"/>
          </w:tcPr>
          <w:p w14:paraId="4C551A49" w14:textId="77777777" w:rsidR="00083A2B" w:rsidRDefault="007C4FE9">
            <w:pPr>
              <w:pStyle w:val="TableStyle"/>
            </w:pPr>
            <w:r>
              <w:rPr>
                <w:noProof/>
              </w:rPr>
              <w:t>Day Type Id</w:t>
            </w:r>
          </w:p>
        </w:tc>
      </w:tr>
      <w:tr w:rsidR="00083A2B" w14:paraId="372537DB" w14:textId="77777777">
        <w:trPr>
          <w:cantSplit/>
        </w:trPr>
        <w:tc>
          <w:tcPr>
            <w:tcW w:w="624" w:type="dxa"/>
          </w:tcPr>
          <w:p w14:paraId="26286B4A" w14:textId="77777777" w:rsidR="00083A2B" w:rsidRDefault="00083A2B">
            <w:pPr>
              <w:pStyle w:val="TableStyle"/>
              <w:jc w:val="center"/>
            </w:pPr>
          </w:p>
        </w:tc>
        <w:tc>
          <w:tcPr>
            <w:tcW w:w="2035" w:type="dxa"/>
          </w:tcPr>
          <w:p w14:paraId="77A8CBAC" w14:textId="77777777" w:rsidR="00083A2B" w:rsidRDefault="00083A2B">
            <w:pPr>
              <w:pStyle w:val="TableStyle"/>
            </w:pPr>
          </w:p>
        </w:tc>
        <w:tc>
          <w:tcPr>
            <w:tcW w:w="595" w:type="dxa"/>
          </w:tcPr>
          <w:p w14:paraId="219A84DD" w14:textId="77777777" w:rsidR="00083A2B" w:rsidRDefault="00083A2B">
            <w:pPr>
              <w:pStyle w:val="TableStyle"/>
            </w:pPr>
          </w:p>
        </w:tc>
        <w:tc>
          <w:tcPr>
            <w:tcW w:w="1570" w:type="dxa"/>
          </w:tcPr>
          <w:p w14:paraId="3FE7E408" w14:textId="77777777" w:rsidR="00083A2B" w:rsidRDefault="00083A2B">
            <w:pPr>
              <w:pStyle w:val="TableStyle"/>
            </w:pPr>
          </w:p>
        </w:tc>
        <w:tc>
          <w:tcPr>
            <w:tcW w:w="283" w:type="dxa"/>
          </w:tcPr>
          <w:p w14:paraId="3E23E744" w14:textId="77777777" w:rsidR="00083A2B" w:rsidRDefault="00083A2B">
            <w:pPr>
              <w:pStyle w:val="TableStyle"/>
              <w:jc w:val="center"/>
            </w:pPr>
          </w:p>
        </w:tc>
        <w:tc>
          <w:tcPr>
            <w:tcW w:w="283" w:type="dxa"/>
          </w:tcPr>
          <w:p w14:paraId="026BE5D0" w14:textId="77777777" w:rsidR="00083A2B" w:rsidRDefault="00083A2B">
            <w:pPr>
              <w:pStyle w:val="TableStyle"/>
              <w:jc w:val="center"/>
            </w:pPr>
          </w:p>
        </w:tc>
        <w:tc>
          <w:tcPr>
            <w:tcW w:w="283" w:type="dxa"/>
          </w:tcPr>
          <w:p w14:paraId="005C0255" w14:textId="77777777" w:rsidR="00083A2B" w:rsidRDefault="00083A2B">
            <w:pPr>
              <w:pStyle w:val="TableStyle"/>
              <w:jc w:val="center"/>
            </w:pPr>
          </w:p>
        </w:tc>
        <w:tc>
          <w:tcPr>
            <w:tcW w:w="283" w:type="dxa"/>
          </w:tcPr>
          <w:p w14:paraId="64D218F9" w14:textId="77777777" w:rsidR="00083A2B" w:rsidRDefault="00083A2B">
            <w:pPr>
              <w:pStyle w:val="TableStyle"/>
              <w:jc w:val="center"/>
            </w:pPr>
          </w:p>
        </w:tc>
        <w:tc>
          <w:tcPr>
            <w:tcW w:w="283" w:type="dxa"/>
          </w:tcPr>
          <w:p w14:paraId="6B14EBBB" w14:textId="77777777" w:rsidR="00083A2B" w:rsidRDefault="007C4FE9">
            <w:pPr>
              <w:pStyle w:val="TableStyle"/>
              <w:jc w:val="center"/>
            </w:pPr>
            <w:r>
              <w:rPr>
                <w:noProof/>
              </w:rPr>
              <w:t>1</w:t>
            </w:r>
          </w:p>
        </w:tc>
        <w:tc>
          <w:tcPr>
            <w:tcW w:w="283" w:type="dxa"/>
          </w:tcPr>
          <w:p w14:paraId="1CA4485E" w14:textId="77777777" w:rsidR="00083A2B" w:rsidRDefault="00083A2B">
            <w:pPr>
              <w:pStyle w:val="TableStyle"/>
              <w:jc w:val="center"/>
            </w:pPr>
          </w:p>
        </w:tc>
        <w:tc>
          <w:tcPr>
            <w:tcW w:w="283" w:type="dxa"/>
          </w:tcPr>
          <w:p w14:paraId="6578F31F" w14:textId="77777777" w:rsidR="00083A2B" w:rsidRDefault="00083A2B">
            <w:pPr>
              <w:pStyle w:val="TableStyle"/>
              <w:jc w:val="center"/>
            </w:pPr>
          </w:p>
        </w:tc>
        <w:tc>
          <w:tcPr>
            <w:tcW w:w="283" w:type="dxa"/>
          </w:tcPr>
          <w:p w14:paraId="6C13D635" w14:textId="77777777" w:rsidR="00083A2B" w:rsidRDefault="00083A2B">
            <w:pPr>
              <w:pStyle w:val="TableStyle"/>
              <w:jc w:val="center"/>
            </w:pPr>
          </w:p>
        </w:tc>
        <w:tc>
          <w:tcPr>
            <w:tcW w:w="1945" w:type="dxa"/>
          </w:tcPr>
          <w:p w14:paraId="500DA950" w14:textId="77777777" w:rsidR="00083A2B" w:rsidRDefault="007C4FE9">
            <w:pPr>
              <w:pStyle w:val="TableStyle"/>
            </w:pPr>
            <w:r>
              <w:rPr>
                <w:noProof/>
              </w:rPr>
              <w:t>Season Id</w:t>
            </w:r>
          </w:p>
        </w:tc>
      </w:tr>
    </w:tbl>
    <w:p w14:paraId="29DCA59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1AE7332" w14:textId="77777777">
        <w:trPr>
          <w:cantSplit/>
        </w:trPr>
        <w:tc>
          <w:tcPr>
            <w:tcW w:w="624" w:type="dxa"/>
            <w:tcBorders>
              <w:bottom w:val="single" w:sz="2" w:space="0" w:color="auto"/>
            </w:tcBorders>
            <w:shd w:val="pct10" w:color="auto" w:fill="auto"/>
          </w:tcPr>
          <w:p w14:paraId="10C8CA27" w14:textId="77777777" w:rsidR="00083A2B" w:rsidRDefault="007C4FE9">
            <w:pPr>
              <w:pStyle w:val="TableStyle"/>
              <w:jc w:val="center"/>
            </w:pPr>
            <w:r>
              <w:rPr>
                <w:noProof/>
              </w:rPr>
              <w:t>PER</w:t>
            </w:r>
          </w:p>
        </w:tc>
        <w:tc>
          <w:tcPr>
            <w:tcW w:w="2035" w:type="dxa"/>
            <w:tcBorders>
              <w:bottom w:val="single" w:sz="2" w:space="0" w:color="auto"/>
            </w:tcBorders>
            <w:shd w:val="pct10" w:color="auto" w:fill="auto"/>
          </w:tcPr>
          <w:p w14:paraId="01FFF42B" w14:textId="77777777" w:rsidR="00083A2B" w:rsidRDefault="007C4FE9">
            <w:pPr>
              <w:pStyle w:val="TableStyle"/>
            </w:pPr>
            <w:r>
              <w:rPr>
                <w:noProof/>
              </w:rPr>
              <w:t>Period Regression Equation</w:t>
            </w:r>
          </w:p>
        </w:tc>
        <w:tc>
          <w:tcPr>
            <w:tcW w:w="595" w:type="dxa"/>
            <w:tcBorders>
              <w:bottom w:val="single" w:sz="2" w:space="0" w:color="auto"/>
            </w:tcBorders>
            <w:shd w:val="pct10" w:color="auto" w:fill="auto"/>
          </w:tcPr>
          <w:p w14:paraId="5346B95C" w14:textId="77777777" w:rsidR="00083A2B" w:rsidRDefault="007C4FE9">
            <w:pPr>
              <w:pStyle w:val="TableStyle"/>
            </w:pPr>
            <w:r>
              <w:rPr>
                <w:noProof/>
              </w:rPr>
              <w:t>0-*</w:t>
            </w:r>
          </w:p>
        </w:tc>
        <w:tc>
          <w:tcPr>
            <w:tcW w:w="1570" w:type="dxa"/>
            <w:tcBorders>
              <w:bottom w:val="single" w:sz="2" w:space="0" w:color="auto"/>
            </w:tcBorders>
            <w:shd w:val="pct10" w:color="auto" w:fill="auto"/>
          </w:tcPr>
          <w:p w14:paraId="5B41F0EA" w14:textId="77777777" w:rsidR="00083A2B" w:rsidRDefault="00083A2B">
            <w:pPr>
              <w:pStyle w:val="TableStyle"/>
            </w:pPr>
          </w:p>
        </w:tc>
        <w:tc>
          <w:tcPr>
            <w:tcW w:w="283" w:type="dxa"/>
            <w:tcBorders>
              <w:bottom w:val="single" w:sz="2" w:space="0" w:color="auto"/>
            </w:tcBorders>
            <w:shd w:val="pct10" w:color="auto" w:fill="auto"/>
          </w:tcPr>
          <w:p w14:paraId="0BC42078" w14:textId="77777777" w:rsidR="00083A2B" w:rsidRDefault="00083A2B">
            <w:pPr>
              <w:pStyle w:val="TableStyle"/>
              <w:jc w:val="center"/>
            </w:pPr>
          </w:p>
        </w:tc>
        <w:tc>
          <w:tcPr>
            <w:tcW w:w="283" w:type="dxa"/>
            <w:tcBorders>
              <w:bottom w:val="single" w:sz="2" w:space="0" w:color="auto"/>
            </w:tcBorders>
            <w:shd w:val="pct10" w:color="auto" w:fill="auto"/>
          </w:tcPr>
          <w:p w14:paraId="7E1E5ECD" w14:textId="77777777" w:rsidR="00083A2B" w:rsidRDefault="00083A2B">
            <w:pPr>
              <w:pStyle w:val="TableStyle"/>
              <w:jc w:val="center"/>
            </w:pPr>
          </w:p>
        </w:tc>
        <w:tc>
          <w:tcPr>
            <w:tcW w:w="283" w:type="dxa"/>
            <w:tcBorders>
              <w:bottom w:val="single" w:sz="2" w:space="0" w:color="auto"/>
            </w:tcBorders>
            <w:shd w:val="pct10" w:color="auto" w:fill="auto"/>
          </w:tcPr>
          <w:p w14:paraId="6E27DC0D" w14:textId="77777777" w:rsidR="00083A2B" w:rsidRDefault="00083A2B">
            <w:pPr>
              <w:pStyle w:val="TableStyle"/>
              <w:jc w:val="center"/>
            </w:pPr>
          </w:p>
        </w:tc>
        <w:tc>
          <w:tcPr>
            <w:tcW w:w="283" w:type="dxa"/>
            <w:tcBorders>
              <w:bottom w:val="single" w:sz="2" w:space="0" w:color="auto"/>
            </w:tcBorders>
            <w:shd w:val="pct10" w:color="auto" w:fill="auto"/>
          </w:tcPr>
          <w:p w14:paraId="0A31C90D" w14:textId="77777777" w:rsidR="00083A2B" w:rsidRDefault="00083A2B">
            <w:pPr>
              <w:pStyle w:val="TableStyle"/>
              <w:jc w:val="center"/>
            </w:pPr>
          </w:p>
        </w:tc>
        <w:tc>
          <w:tcPr>
            <w:tcW w:w="283" w:type="dxa"/>
            <w:tcBorders>
              <w:bottom w:val="single" w:sz="2" w:space="0" w:color="auto"/>
            </w:tcBorders>
            <w:shd w:val="pct10" w:color="auto" w:fill="auto"/>
          </w:tcPr>
          <w:p w14:paraId="32FAA19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416A5C1" w14:textId="77777777" w:rsidR="00083A2B" w:rsidRDefault="00083A2B">
            <w:pPr>
              <w:pStyle w:val="TableStyle"/>
              <w:jc w:val="center"/>
            </w:pPr>
          </w:p>
        </w:tc>
        <w:tc>
          <w:tcPr>
            <w:tcW w:w="283" w:type="dxa"/>
            <w:tcBorders>
              <w:bottom w:val="single" w:sz="2" w:space="0" w:color="auto"/>
            </w:tcBorders>
            <w:shd w:val="pct10" w:color="auto" w:fill="auto"/>
          </w:tcPr>
          <w:p w14:paraId="03E1ACEA" w14:textId="77777777" w:rsidR="00083A2B" w:rsidRDefault="00083A2B">
            <w:pPr>
              <w:pStyle w:val="TableStyle"/>
              <w:jc w:val="center"/>
            </w:pPr>
          </w:p>
        </w:tc>
        <w:tc>
          <w:tcPr>
            <w:tcW w:w="283" w:type="dxa"/>
            <w:tcBorders>
              <w:bottom w:val="single" w:sz="2" w:space="0" w:color="auto"/>
            </w:tcBorders>
            <w:shd w:val="pct10" w:color="auto" w:fill="auto"/>
          </w:tcPr>
          <w:p w14:paraId="03B351A5" w14:textId="77777777" w:rsidR="00083A2B" w:rsidRDefault="00083A2B">
            <w:pPr>
              <w:pStyle w:val="TableStyle"/>
              <w:jc w:val="center"/>
            </w:pPr>
          </w:p>
        </w:tc>
        <w:tc>
          <w:tcPr>
            <w:tcW w:w="1945" w:type="dxa"/>
            <w:tcBorders>
              <w:bottom w:val="single" w:sz="2" w:space="0" w:color="auto"/>
            </w:tcBorders>
            <w:shd w:val="pct10" w:color="auto" w:fill="auto"/>
          </w:tcPr>
          <w:p w14:paraId="114FE91B" w14:textId="77777777" w:rsidR="00083A2B" w:rsidRDefault="00083A2B">
            <w:pPr>
              <w:pStyle w:val="TableStyle"/>
              <w:jc w:val="center"/>
            </w:pPr>
          </w:p>
        </w:tc>
      </w:tr>
      <w:tr w:rsidR="00083A2B" w14:paraId="5857E37E" w14:textId="77777777">
        <w:trPr>
          <w:cantSplit/>
        </w:trPr>
        <w:tc>
          <w:tcPr>
            <w:tcW w:w="624" w:type="dxa"/>
          </w:tcPr>
          <w:p w14:paraId="5C861C74" w14:textId="77777777" w:rsidR="00083A2B" w:rsidRDefault="00083A2B">
            <w:pPr>
              <w:pStyle w:val="TableStyle"/>
              <w:jc w:val="center"/>
            </w:pPr>
          </w:p>
        </w:tc>
        <w:tc>
          <w:tcPr>
            <w:tcW w:w="2035" w:type="dxa"/>
          </w:tcPr>
          <w:p w14:paraId="1FFE7F6F" w14:textId="77777777" w:rsidR="00083A2B" w:rsidRDefault="00083A2B">
            <w:pPr>
              <w:pStyle w:val="TableStyle"/>
            </w:pPr>
          </w:p>
        </w:tc>
        <w:tc>
          <w:tcPr>
            <w:tcW w:w="595" w:type="dxa"/>
          </w:tcPr>
          <w:p w14:paraId="016B9161" w14:textId="77777777" w:rsidR="00083A2B" w:rsidRDefault="00083A2B">
            <w:pPr>
              <w:pStyle w:val="TableStyle"/>
            </w:pPr>
          </w:p>
        </w:tc>
        <w:tc>
          <w:tcPr>
            <w:tcW w:w="1570" w:type="dxa"/>
          </w:tcPr>
          <w:p w14:paraId="16B4F7BA" w14:textId="77777777" w:rsidR="00083A2B" w:rsidRDefault="00083A2B">
            <w:pPr>
              <w:pStyle w:val="TableStyle"/>
            </w:pPr>
          </w:p>
        </w:tc>
        <w:tc>
          <w:tcPr>
            <w:tcW w:w="283" w:type="dxa"/>
          </w:tcPr>
          <w:p w14:paraId="37906AF8" w14:textId="77777777" w:rsidR="00083A2B" w:rsidRDefault="00083A2B">
            <w:pPr>
              <w:pStyle w:val="TableStyle"/>
              <w:jc w:val="center"/>
            </w:pPr>
          </w:p>
        </w:tc>
        <w:tc>
          <w:tcPr>
            <w:tcW w:w="283" w:type="dxa"/>
          </w:tcPr>
          <w:p w14:paraId="3A648D9D" w14:textId="77777777" w:rsidR="00083A2B" w:rsidRDefault="00083A2B">
            <w:pPr>
              <w:pStyle w:val="TableStyle"/>
              <w:jc w:val="center"/>
            </w:pPr>
          </w:p>
        </w:tc>
        <w:tc>
          <w:tcPr>
            <w:tcW w:w="283" w:type="dxa"/>
          </w:tcPr>
          <w:p w14:paraId="3E999634" w14:textId="77777777" w:rsidR="00083A2B" w:rsidRDefault="00083A2B">
            <w:pPr>
              <w:pStyle w:val="TableStyle"/>
              <w:jc w:val="center"/>
            </w:pPr>
          </w:p>
        </w:tc>
        <w:tc>
          <w:tcPr>
            <w:tcW w:w="283" w:type="dxa"/>
          </w:tcPr>
          <w:p w14:paraId="25241E63" w14:textId="77777777" w:rsidR="00083A2B" w:rsidRDefault="00083A2B">
            <w:pPr>
              <w:pStyle w:val="TableStyle"/>
              <w:jc w:val="center"/>
            </w:pPr>
          </w:p>
        </w:tc>
        <w:tc>
          <w:tcPr>
            <w:tcW w:w="283" w:type="dxa"/>
          </w:tcPr>
          <w:p w14:paraId="75AE791A" w14:textId="77777777" w:rsidR="00083A2B" w:rsidRDefault="00083A2B">
            <w:pPr>
              <w:pStyle w:val="TableStyle"/>
              <w:jc w:val="center"/>
            </w:pPr>
          </w:p>
        </w:tc>
        <w:tc>
          <w:tcPr>
            <w:tcW w:w="283" w:type="dxa"/>
          </w:tcPr>
          <w:p w14:paraId="4168E30A" w14:textId="77777777" w:rsidR="00083A2B" w:rsidRDefault="007C4FE9">
            <w:pPr>
              <w:pStyle w:val="TableStyle"/>
              <w:jc w:val="center"/>
            </w:pPr>
            <w:r>
              <w:rPr>
                <w:noProof/>
              </w:rPr>
              <w:t>1</w:t>
            </w:r>
          </w:p>
        </w:tc>
        <w:tc>
          <w:tcPr>
            <w:tcW w:w="283" w:type="dxa"/>
          </w:tcPr>
          <w:p w14:paraId="6FDAD590" w14:textId="77777777" w:rsidR="00083A2B" w:rsidRDefault="00083A2B">
            <w:pPr>
              <w:pStyle w:val="TableStyle"/>
              <w:jc w:val="center"/>
            </w:pPr>
          </w:p>
        </w:tc>
        <w:tc>
          <w:tcPr>
            <w:tcW w:w="283" w:type="dxa"/>
          </w:tcPr>
          <w:p w14:paraId="393FFAD6" w14:textId="77777777" w:rsidR="00083A2B" w:rsidRDefault="00083A2B">
            <w:pPr>
              <w:pStyle w:val="TableStyle"/>
              <w:jc w:val="center"/>
            </w:pPr>
          </w:p>
        </w:tc>
        <w:tc>
          <w:tcPr>
            <w:tcW w:w="1945" w:type="dxa"/>
          </w:tcPr>
          <w:p w14:paraId="6686B197" w14:textId="77777777" w:rsidR="00083A2B" w:rsidRDefault="007C4FE9">
            <w:pPr>
              <w:pStyle w:val="TableStyle"/>
            </w:pPr>
            <w:r>
              <w:rPr>
                <w:noProof/>
              </w:rPr>
              <w:t>Settlement Period Id</w:t>
            </w:r>
          </w:p>
        </w:tc>
      </w:tr>
    </w:tbl>
    <w:p w14:paraId="3EBF395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8AE4203" w14:textId="77777777">
        <w:trPr>
          <w:cantSplit/>
        </w:trPr>
        <w:tc>
          <w:tcPr>
            <w:tcW w:w="624" w:type="dxa"/>
            <w:tcBorders>
              <w:bottom w:val="single" w:sz="2" w:space="0" w:color="auto"/>
            </w:tcBorders>
            <w:shd w:val="pct10" w:color="auto" w:fill="auto"/>
          </w:tcPr>
          <w:p w14:paraId="49083711" w14:textId="77777777" w:rsidR="00083A2B" w:rsidRDefault="007C4FE9">
            <w:pPr>
              <w:pStyle w:val="TableStyle"/>
              <w:jc w:val="center"/>
            </w:pPr>
            <w:r>
              <w:rPr>
                <w:noProof/>
              </w:rPr>
              <w:t>COF</w:t>
            </w:r>
          </w:p>
        </w:tc>
        <w:tc>
          <w:tcPr>
            <w:tcW w:w="2035" w:type="dxa"/>
            <w:tcBorders>
              <w:bottom w:val="single" w:sz="2" w:space="0" w:color="auto"/>
            </w:tcBorders>
            <w:shd w:val="pct10" w:color="auto" w:fill="auto"/>
          </w:tcPr>
          <w:p w14:paraId="5B356D4D" w14:textId="77777777" w:rsidR="00083A2B" w:rsidRDefault="007C4FE9">
            <w:pPr>
              <w:pStyle w:val="TableStyle"/>
            </w:pPr>
            <w:r>
              <w:rPr>
                <w:noProof/>
              </w:rPr>
              <w:t>Regression Coefficient</w:t>
            </w:r>
          </w:p>
        </w:tc>
        <w:tc>
          <w:tcPr>
            <w:tcW w:w="595" w:type="dxa"/>
            <w:tcBorders>
              <w:bottom w:val="single" w:sz="2" w:space="0" w:color="auto"/>
            </w:tcBorders>
            <w:shd w:val="pct10" w:color="auto" w:fill="auto"/>
          </w:tcPr>
          <w:p w14:paraId="2BAF12EB" w14:textId="77777777" w:rsidR="00083A2B" w:rsidRDefault="007C4FE9">
            <w:pPr>
              <w:pStyle w:val="TableStyle"/>
            </w:pPr>
            <w:r>
              <w:rPr>
                <w:noProof/>
              </w:rPr>
              <w:t>0-*</w:t>
            </w:r>
          </w:p>
        </w:tc>
        <w:tc>
          <w:tcPr>
            <w:tcW w:w="1570" w:type="dxa"/>
            <w:tcBorders>
              <w:bottom w:val="single" w:sz="2" w:space="0" w:color="auto"/>
            </w:tcBorders>
            <w:shd w:val="pct10" w:color="auto" w:fill="auto"/>
          </w:tcPr>
          <w:p w14:paraId="76758315" w14:textId="77777777" w:rsidR="00083A2B" w:rsidRDefault="00083A2B">
            <w:pPr>
              <w:pStyle w:val="TableStyle"/>
            </w:pPr>
          </w:p>
        </w:tc>
        <w:tc>
          <w:tcPr>
            <w:tcW w:w="283" w:type="dxa"/>
            <w:tcBorders>
              <w:bottom w:val="single" w:sz="2" w:space="0" w:color="auto"/>
            </w:tcBorders>
            <w:shd w:val="pct10" w:color="auto" w:fill="auto"/>
          </w:tcPr>
          <w:p w14:paraId="1532A1EF" w14:textId="77777777" w:rsidR="00083A2B" w:rsidRDefault="00083A2B">
            <w:pPr>
              <w:pStyle w:val="TableStyle"/>
              <w:jc w:val="center"/>
            </w:pPr>
          </w:p>
        </w:tc>
        <w:tc>
          <w:tcPr>
            <w:tcW w:w="283" w:type="dxa"/>
            <w:tcBorders>
              <w:bottom w:val="single" w:sz="2" w:space="0" w:color="auto"/>
            </w:tcBorders>
            <w:shd w:val="pct10" w:color="auto" w:fill="auto"/>
          </w:tcPr>
          <w:p w14:paraId="527B177A" w14:textId="77777777" w:rsidR="00083A2B" w:rsidRDefault="00083A2B">
            <w:pPr>
              <w:pStyle w:val="TableStyle"/>
              <w:jc w:val="center"/>
            </w:pPr>
          </w:p>
        </w:tc>
        <w:tc>
          <w:tcPr>
            <w:tcW w:w="283" w:type="dxa"/>
            <w:tcBorders>
              <w:bottom w:val="single" w:sz="2" w:space="0" w:color="auto"/>
            </w:tcBorders>
            <w:shd w:val="pct10" w:color="auto" w:fill="auto"/>
          </w:tcPr>
          <w:p w14:paraId="5740925D" w14:textId="77777777" w:rsidR="00083A2B" w:rsidRDefault="00083A2B">
            <w:pPr>
              <w:pStyle w:val="TableStyle"/>
              <w:jc w:val="center"/>
            </w:pPr>
          </w:p>
        </w:tc>
        <w:tc>
          <w:tcPr>
            <w:tcW w:w="283" w:type="dxa"/>
            <w:tcBorders>
              <w:bottom w:val="single" w:sz="2" w:space="0" w:color="auto"/>
            </w:tcBorders>
            <w:shd w:val="pct10" w:color="auto" w:fill="auto"/>
          </w:tcPr>
          <w:p w14:paraId="633BDAF7" w14:textId="77777777" w:rsidR="00083A2B" w:rsidRDefault="00083A2B">
            <w:pPr>
              <w:pStyle w:val="TableStyle"/>
              <w:jc w:val="center"/>
            </w:pPr>
          </w:p>
        </w:tc>
        <w:tc>
          <w:tcPr>
            <w:tcW w:w="283" w:type="dxa"/>
            <w:tcBorders>
              <w:bottom w:val="single" w:sz="2" w:space="0" w:color="auto"/>
            </w:tcBorders>
            <w:shd w:val="pct10" w:color="auto" w:fill="auto"/>
          </w:tcPr>
          <w:p w14:paraId="0A4C2620" w14:textId="77777777" w:rsidR="00083A2B" w:rsidRDefault="00083A2B">
            <w:pPr>
              <w:pStyle w:val="TableStyle"/>
              <w:jc w:val="center"/>
            </w:pPr>
          </w:p>
        </w:tc>
        <w:tc>
          <w:tcPr>
            <w:tcW w:w="283" w:type="dxa"/>
            <w:tcBorders>
              <w:bottom w:val="single" w:sz="2" w:space="0" w:color="auto"/>
            </w:tcBorders>
            <w:shd w:val="pct10" w:color="auto" w:fill="auto"/>
          </w:tcPr>
          <w:p w14:paraId="265F5EC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3C41199" w14:textId="77777777" w:rsidR="00083A2B" w:rsidRDefault="00083A2B">
            <w:pPr>
              <w:pStyle w:val="TableStyle"/>
              <w:jc w:val="center"/>
            </w:pPr>
          </w:p>
        </w:tc>
        <w:tc>
          <w:tcPr>
            <w:tcW w:w="283" w:type="dxa"/>
            <w:tcBorders>
              <w:bottom w:val="single" w:sz="2" w:space="0" w:color="auto"/>
            </w:tcBorders>
            <w:shd w:val="pct10" w:color="auto" w:fill="auto"/>
          </w:tcPr>
          <w:p w14:paraId="03E3E67D" w14:textId="77777777" w:rsidR="00083A2B" w:rsidRDefault="00083A2B">
            <w:pPr>
              <w:pStyle w:val="TableStyle"/>
              <w:jc w:val="center"/>
            </w:pPr>
          </w:p>
        </w:tc>
        <w:tc>
          <w:tcPr>
            <w:tcW w:w="1945" w:type="dxa"/>
            <w:tcBorders>
              <w:bottom w:val="single" w:sz="2" w:space="0" w:color="auto"/>
            </w:tcBorders>
            <w:shd w:val="pct10" w:color="auto" w:fill="auto"/>
          </w:tcPr>
          <w:p w14:paraId="590DFCF6" w14:textId="77777777" w:rsidR="00083A2B" w:rsidRDefault="00083A2B">
            <w:pPr>
              <w:pStyle w:val="TableStyle"/>
              <w:jc w:val="center"/>
            </w:pPr>
          </w:p>
        </w:tc>
      </w:tr>
      <w:tr w:rsidR="00083A2B" w14:paraId="492C64B7" w14:textId="77777777">
        <w:trPr>
          <w:cantSplit/>
        </w:trPr>
        <w:tc>
          <w:tcPr>
            <w:tcW w:w="624" w:type="dxa"/>
          </w:tcPr>
          <w:p w14:paraId="20271BFF" w14:textId="77777777" w:rsidR="00083A2B" w:rsidRDefault="00083A2B">
            <w:pPr>
              <w:pStyle w:val="TableStyle"/>
              <w:jc w:val="center"/>
            </w:pPr>
          </w:p>
        </w:tc>
        <w:tc>
          <w:tcPr>
            <w:tcW w:w="2035" w:type="dxa"/>
          </w:tcPr>
          <w:p w14:paraId="1769D43D" w14:textId="77777777" w:rsidR="00083A2B" w:rsidRDefault="00083A2B">
            <w:pPr>
              <w:pStyle w:val="TableStyle"/>
            </w:pPr>
          </w:p>
        </w:tc>
        <w:tc>
          <w:tcPr>
            <w:tcW w:w="595" w:type="dxa"/>
          </w:tcPr>
          <w:p w14:paraId="51FFF064" w14:textId="77777777" w:rsidR="00083A2B" w:rsidRDefault="00083A2B">
            <w:pPr>
              <w:pStyle w:val="TableStyle"/>
            </w:pPr>
          </w:p>
        </w:tc>
        <w:tc>
          <w:tcPr>
            <w:tcW w:w="1570" w:type="dxa"/>
          </w:tcPr>
          <w:p w14:paraId="62B60A10" w14:textId="77777777" w:rsidR="00083A2B" w:rsidRDefault="00083A2B">
            <w:pPr>
              <w:pStyle w:val="TableStyle"/>
            </w:pPr>
          </w:p>
        </w:tc>
        <w:tc>
          <w:tcPr>
            <w:tcW w:w="283" w:type="dxa"/>
          </w:tcPr>
          <w:p w14:paraId="7CACEA91" w14:textId="77777777" w:rsidR="00083A2B" w:rsidRDefault="00083A2B">
            <w:pPr>
              <w:pStyle w:val="TableStyle"/>
              <w:jc w:val="center"/>
            </w:pPr>
          </w:p>
        </w:tc>
        <w:tc>
          <w:tcPr>
            <w:tcW w:w="283" w:type="dxa"/>
          </w:tcPr>
          <w:p w14:paraId="10AFA5F4" w14:textId="77777777" w:rsidR="00083A2B" w:rsidRDefault="00083A2B">
            <w:pPr>
              <w:pStyle w:val="TableStyle"/>
              <w:jc w:val="center"/>
            </w:pPr>
          </w:p>
        </w:tc>
        <w:tc>
          <w:tcPr>
            <w:tcW w:w="283" w:type="dxa"/>
          </w:tcPr>
          <w:p w14:paraId="3D7E3D0F" w14:textId="77777777" w:rsidR="00083A2B" w:rsidRDefault="00083A2B">
            <w:pPr>
              <w:pStyle w:val="TableStyle"/>
              <w:jc w:val="center"/>
            </w:pPr>
          </w:p>
        </w:tc>
        <w:tc>
          <w:tcPr>
            <w:tcW w:w="283" w:type="dxa"/>
          </w:tcPr>
          <w:p w14:paraId="2EF943DD" w14:textId="77777777" w:rsidR="00083A2B" w:rsidRDefault="00083A2B">
            <w:pPr>
              <w:pStyle w:val="TableStyle"/>
              <w:jc w:val="center"/>
            </w:pPr>
          </w:p>
        </w:tc>
        <w:tc>
          <w:tcPr>
            <w:tcW w:w="283" w:type="dxa"/>
          </w:tcPr>
          <w:p w14:paraId="2BAD3FD7" w14:textId="77777777" w:rsidR="00083A2B" w:rsidRDefault="00083A2B">
            <w:pPr>
              <w:pStyle w:val="TableStyle"/>
              <w:jc w:val="center"/>
            </w:pPr>
          </w:p>
        </w:tc>
        <w:tc>
          <w:tcPr>
            <w:tcW w:w="283" w:type="dxa"/>
          </w:tcPr>
          <w:p w14:paraId="3076EAAE" w14:textId="77777777" w:rsidR="00083A2B" w:rsidRDefault="00083A2B">
            <w:pPr>
              <w:pStyle w:val="TableStyle"/>
              <w:jc w:val="center"/>
            </w:pPr>
          </w:p>
        </w:tc>
        <w:tc>
          <w:tcPr>
            <w:tcW w:w="283" w:type="dxa"/>
          </w:tcPr>
          <w:p w14:paraId="5D15EB4D" w14:textId="77777777" w:rsidR="00083A2B" w:rsidRDefault="007C4FE9">
            <w:pPr>
              <w:pStyle w:val="TableStyle"/>
              <w:jc w:val="center"/>
            </w:pPr>
            <w:r>
              <w:rPr>
                <w:noProof/>
              </w:rPr>
              <w:t>1</w:t>
            </w:r>
          </w:p>
        </w:tc>
        <w:tc>
          <w:tcPr>
            <w:tcW w:w="283" w:type="dxa"/>
          </w:tcPr>
          <w:p w14:paraId="2CF0DDDD" w14:textId="77777777" w:rsidR="00083A2B" w:rsidRDefault="00083A2B">
            <w:pPr>
              <w:pStyle w:val="TableStyle"/>
              <w:jc w:val="center"/>
            </w:pPr>
          </w:p>
        </w:tc>
        <w:tc>
          <w:tcPr>
            <w:tcW w:w="1945" w:type="dxa"/>
          </w:tcPr>
          <w:p w14:paraId="2F7C288D" w14:textId="77777777" w:rsidR="00083A2B" w:rsidRDefault="007C4FE9">
            <w:pPr>
              <w:pStyle w:val="TableStyle"/>
            </w:pPr>
            <w:r>
              <w:rPr>
                <w:noProof/>
              </w:rPr>
              <w:t>Regression Coefficient</w:t>
            </w:r>
          </w:p>
        </w:tc>
      </w:tr>
      <w:tr w:rsidR="00083A2B" w14:paraId="75D8E2F1" w14:textId="77777777">
        <w:trPr>
          <w:cantSplit/>
        </w:trPr>
        <w:tc>
          <w:tcPr>
            <w:tcW w:w="624" w:type="dxa"/>
          </w:tcPr>
          <w:p w14:paraId="4720A2DC" w14:textId="77777777" w:rsidR="00083A2B" w:rsidRDefault="00083A2B">
            <w:pPr>
              <w:pStyle w:val="TableStyle"/>
              <w:jc w:val="center"/>
            </w:pPr>
          </w:p>
        </w:tc>
        <w:tc>
          <w:tcPr>
            <w:tcW w:w="2035" w:type="dxa"/>
          </w:tcPr>
          <w:p w14:paraId="4A14BEB8" w14:textId="77777777" w:rsidR="00083A2B" w:rsidRDefault="00083A2B">
            <w:pPr>
              <w:pStyle w:val="TableStyle"/>
            </w:pPr>
          </w:p>
        </w:tc>
        <w:tc>
          <w:tcPr>
            <w:tcW w:w="595" w:type="dxa"/>
          </w:tcPr>
          <w:p w14:paraId="18E568CC" w14:textId="77777777" w:rsidR="00083A2B" w:rsidRDefault="00083A2B">
            <w:pPr>
              <w:pStyle w:val="TableStyle"/>
            </w:pPr>
          </w:p>
        </w:tc>
        <w:tc>
          <w:tcPr>
            <w:tcW w:w="1570" w:type="dxa"/>
          </w:tcPr>
          <w:p w14:paraId="33F20651" w14:textId="77777777" w:rsidR="00083A2B" w:rsidRDefault="00083A2B">
            <w:pPr>
              <w:pStyle w:val="TableStyle"/>
            </w:pPr>
          </w:p>
        </w:tc>
        <w:tc>
          <w:tcPr>
            <w:tcW w:w="283" w:type="dxa"/>
          </w:tcPr>
          <w:p w14:paraId="66E931B5" w14:textId="77777777" w:rsidR="00083A2B" w:rsidRDefault="00083A2B">
            <w:pPr>
              <w:pStyle w:val="TableStyle"/>
              <w:jc w:val="center"/>
            </w:pPr>
          </w:p>
        </w:tc>
        <w:tc>
          <w:tcPr>
            <w:tcW w:w="283" w:type="dxa"/>
          </w:tcPr>
          <w:p w14:paraId="1B24D641" w14:textId="77777777" w:rsidR="00083A2B" w:rsidRDefault="00083A2B">
            <w:pPr>
              <w:pStyle w:val="TableStyle"/>
              <w:jc w:val="center"/>
            </w:pPr>
          </w:p>
        </w:tc>
        <w:tc>
          <w:tcPr>
            <w:tcW w:w="283" w:type="dxa"/>
          </w:tcPr>
          <w:p w14:paraId="6F3C4BDC" w14:textId="77777777" w:rsidR="00083A2B" w:rsidRDefault="00083A2B">
            <w:pPr>
              <w:pStyle w:val="TableStyle"/>
              <w:jc w:val="center"/>
            </w:pPr>
          </w:p>
        </w:tc>
        <w:tc>
          <w:tcPr>
            <w:tcW w:w="283" w:type="dxa"/>
          </w:tcPr>
          <w:p w14:paraId="7737255D" w14:textId="77777777" w:rsidR="00083A2B" w:rsidRDefault="00083A2B">
            <w:pPr>
              <w:pStyle w:val="TableStyle"/>
              <w:jc w:val="center"/>
            </w:pPr>
          </w:p>
        </w:tc>
        <w:tc>
          <w:tcPr>
            <w:tcW w:w="283" w:type="dxa"/>
          </w:tcPr>
          <w:p w14:paraId="19A15719" w14:textId="77777777" w:rsidR="00083A2B" w:rsidRDefault="00083A2B">
            <w:pPr>
              <w:pStyle w:val="TableStyle"/>
              <w:jc w:val="center"/>
            </w:pPr>
          </w:p>
        </w:tc>
        <w:tc>
          <w:tcPr>
            <w:tcW w:w="283" w:type="dxa"/>
          </w:tcPr>
          <w:p w14:paraId="5D972CBA" w14:textId="77777777" w:rsidR="00083A2B" w:rsidRDefault="00083A2B">
            <w:pPr>
              <w:pStyle w:val="TableStyle"/>
              <w:jc w:val="center"/>
            </w:pPr>
          </w:p>
        </w:tc>
        <w:tc>
          <w:tcPr>
            <w:tcW w:w="283" w:type="dxa"/>
          </w:tcPr>
          <w:p w14:paraId="0B9BC2D3" w14:textId="77777777" w:rsidR="00083A2B" w:rsidRDefault="007C4FE9">
            <w:pPr>
              <w:pStyle w:val="TableStyle"/>
              <w:jc w:val="center"/>
            </w:pPr>
            <w:r>
              <w:rPr>
                <w:noProof/>
              </w:rPr>
              <w:t>1</w:t>
            </w:r>
          </w:p>
        </w:tc>
        <w:tc>
          <w:tcPr>
            <w:tcW w:w="283" w:type="dxa"/>
          </w:tcPr>
          <w:p w14:paraId="718DD7AA" w14:textId="77777777" w:rsidR="00083A2B" w:rsidRDefault="00083A2B">
            <w:pPr>
              <w:pStyle w:val="TableStyle"/>
              <w:jc w:val="center"/>
            </w:pPr>
          </w:p>
        </w:tc>
        <w:tc>
          <w:tcPr>
            <w:tcW w:w="1945" w:type="dxa"/>
          </w:tcPr>
          <w:p w14:paraId="69978BBE" w14:textId="77777777" w:rsidR="00083A2B" w:rsidRDefault="007C4FE9">
            <w:pPr>
              <w:pStyle w:val="TableStyle"/>
            </w:pPr>
            <w:r>
              <w:rPr>
                <w:noProof/>
              </w:rPr>
              <w:t>Regression Coefficient Type</w:t>
            </w:r>
          </w:p>
        </w:tc>
      </w:tr>
    </w:tbl>
    <w:p w14:paraId="1C873F7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0DD37BE" w14:textId="77777777">
        <w:trPr>
          <w:cantSplit/>
        </w:trPr>
        <w:tc>
          <w:tcPr>
            <w:tcW w:w="624" w:type="dxa"/>
            <w:tcBorders>
              <w:bottom w:val="single" w:sz="2" w:space="0" w:color="auto"/>
            </w:tcBorders>
            <w:shd w:val="pct10" w:color="auto" w:fill="auto"/>
          </w:tcPr>
          <w:p w14:paraId="0B9ACB9E" w14:textId="77777777" w:rsidR="00083A2B" w:rsidRDefault="007C4FE9">
            <w:pPr>
              <w:pStyle w:val="TableStyle"/>
              <w:jc w:val="center"/>
            </w:pPr>
            <w:r>
              <w:rPr>
                <w:noProof/>
              </w:rPr>
              <w:t>TPD</w:t>
            </w:r>
          </w:p>
        </w:tc>
        <w:tc>
          <w:tcPr>
            <w:tcW w:w="2035" w:type="dxa"/>
            <w:tcBorders>
              <w:bottom w:val="single" w:sz="2" w:space="0" w:color="auto"/>
            </w:tcBorders>
            <w:shd w:val="pct10" w:color="auto" w:fill="auto"/>
          </w:tcPr>
          <w:p w14:paraId="4C822AE3" w14:textId="77777777" w:rsidR="00083A2B" w:rsidRDefault="007C4FE9">
            <w:pPr>
              <w:pStyle w:val="TableStyle"/>
            </w:pPr>
            <w:r>
              <w:rPr>
                <w:noProof/>
              </w:rPr>
              <w:t>Time Pattern Regime Details</w:t>
            </w:r>
          </w:p>
        </w:tc>
        <w:tc>
          <w:tcPr>
            <w:tcW w:w="595" w:type="dxa"/>
            <w:tcBorders>
              <w:bottom w:val="single" w:sz="2" w:space="0" w:color="auto"/>
            </w:tcBorders>
            <w:shd w:val="pct10" w:color="auto" w:fill="auto"/>
          </w:tcPr>
          <w:p w14:paraId="38B43309" w14:textId="77777777" w:rsidR="00083A2B" w:rsidRDefault="007C4FE9">
            <w:pPr>
              <w:pStyle w:val="TableStyle"/>
            </w:pPr>
            <w:r>
              <w:rPr>
                <w:noProof/>
              </w:rPr>
              <w:t>0-*</w:t>
            </w:r>
          </w:p>
        </w:tc>
        <w:tc>
          <w:tcPr>
            <w:tcW w:w="1570" w:type="dxa"/>
            <w:tcBorders>
              <w:bottom w:val="single" w:sz="2" w:space="0" w:color="auto"/>
            </w:tcBorders>
            <w:shd w:val="pct10" w:color="auto" w:fill="auto"/>
          </w:tcPr>
          <w:p w14:paraId="7416C1AC" w14:textId="77777777" w:rsidR="00083A2B" w:rsidRDefault="00083A2B">
            <w:pPr>
              <w:pStyle w:val="TableStyle"/>
            </w:pPr>
          </w:p>
        </w:tc>
        <w:tc>
          <w:tcPr>
            <w:tcW w:w="283" w:type="dxa"/>
            <w:tcBorders>
              <w:bottom w:val="single" w:sz="2" w:space="0" w:color="auto"/>
            </w:tcBorders>
            <w:shd w:val="pct10" w:color="auto" w:fill="auto"/>
          </w:tcPr>
          <w:p w14:paraId="2810E8C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BBF1FE4" w14:textId="77777777" w:rsidR="00083A2B" w:rsidRDefault="00083A2B">
            <w:pPr>
              <w:pStyle w:val="TableStyle"/>
              <w:jc w:val="center"/>
            </w:pPr>
          </w:p>
        </w:tc>
        <w:tc>
          <w:tcPr>
            <w:tcW w:w="283" w:type="dxa"/>
            <w:tcBorders>
              <w:bottom w:val="single" w:sz="2" w:space="0" w:color="auto"/>
            </w:tcBorders>
            <w:shd w:val="pct10" w:color="auto" w:fill="auto"/>
          </w:tcPr>
          <w:p w14:paraId="5E37427F" w14:textId="77777777" w:rsidR="00083A2B" w:rsidRDefault="00083A2B">
            <w:pPr>
              <w:pStyle w:val="TableStyle"/>
              <w:jc w:val="center"/>
            </w:pPr>
          </w:p>
        </w:tc>
        <w:tc>
          <w:tcPr>
            <w:tcW w:w="283" w:type="dxa"/>
            <w:tcBorders>
              <w:bottom w:val="single" w:sz="2" w:space="0" w:color="auto"/>
            </w:tcBorders>
            <w:shd w:val="pct10" w:color="auto" w:fill="auto"/>
          </w:tcPr>
          <w:p w14:paraId="08FEE5B8" w14:textId="77777777" w:rsidR="00083A2B" w:rsidRDefault="00083A2B">
            <w:pPr>
              <w:pStyle w:val="TableStyle"/>
              <w:jc w:val="center"/>
            </w:pPr>
          </w:p>
        </w:tc>
        <w:tc>
          <w:tcPr>
            <w:tcW w:w="283" w:type="dxa"/>
            <w:tcBorders>
              <w:bottom w:val="single" w:sz="2" w:space="0" w:color="auto"/>
            </w:tcBorders>
            <w:shd w:val="pct10" w:color="auto" w:fill="auto"/>
          </w:tcPr>
          <w:p w14:paraId="35BF86AE" w14:textId="77777777" w:rsidR="00083A2B" w:rsidRDefault="00083A2B">
            <w:pPr>
              <w:pStyle w:val="TableStyle"/>
              <w:jc w:val="center"/>
            </w:pPr>
          </w:p>
        </w:tc>
        <w:tc>
          <w:tcPr>
            <w:tcW w:w="283" w:type="dxa"/>
            <w:tcBorders>
              <w:bottom w:val="single" w:sz="2" w:space="0" w:color="auto"/>
            </w:tcBorders>
            <w:shd w:val="pct10" w:color="auto" w:fill="auto"/>
          </w:tcPr>
          <w:p w14:paraId="0F9E9BF4" w14:textId="77777777" w:rsidR="00083A2B" w:rsidRDefault="00083A2B">
            <w:pPr>
              <w:pStyle w:val="TableStyle"/>
              <w:jc w:val="center"/>
            </w:pPr>
          </w:p>
        </w:tc>
        <w:tc>
          <w:tcPr>
            <w:tcW w:w="283" w:type="dxa"/>
            <w:tcBorders>
              <w:bottom w:val="single" w:sz="2" w:space="0" w:color="auto"/>
            </w:tcBorders>
            <w:shd w:val="pct10" w:color="auto" w:fill="auto"/>
          </w:tcPr>
          <w:p w14:paraId="52D191D7" w14:textId="77777777" w:rsidR="00083A2B" w:rsidRDefault="00083A2B">
            <w:pPr>
              <w:pStyle w:val="TableStyle"/>
              <w:jc w:val="center"/>
            </w:pPr>
          </w:p>
        </w:tc>
        <w:tc>
          <w:tcPr>
            <w:tcW w:w="283" w:type="dxa"/>
            <w:tcBorders>
              <w:bottom w:val="single" w:sz="2" w:space="0" w:color="auto"/>
            </w:tcBorders>
            <w:shd w:val="pct10" w:color="auto" w:fill="auto"/>
          </w:tcPr>
          <w:p w14:paraId="4CD4D9C5" w14:textId="77777777" w:rsidR="00083A2B" w:rsidRDefault="00083A2B">
            <w:pPr>
              <w:pStyle w:val="TableStyle"/>
              <w:jc w:val="center"/>
            </w:pPr>
          </w:p>
        </w:tc>
        <w:tc>
          <w:tcPr>
            <w:tcW w:w="1945" w:type="dxa"/>
            <w:tcBorders>
              <w:bottom w:val="single" w:sz="2" w:space="0" w:color="auto"/>
            </w:tcBorders>
            <w:shd w:val="pct10" w:color="auto" w:fill="auto"/>
          </w:tcPr>
          <w:p w14:paraId="1CB32D4A" w14:textId="77777777" w:rsidR="00083A2B" w:rsidRDefault="00083A2B">
            <w:pPr>
              <w:pStyle w:val="TableStyle"/>
              <w:jc w:val="center"/>
            </w:pPr>
          </w:p>
        </w:tc>
      </w:tr>
      <w:tr w:rsidR="00083A2B" w14:paraId="2CFC7F4D" w14:textId="77777777">
        <w:trPr>
          <w:cantSplit/>
        </w:trPr>
        <w:tc>
          <w:tcPr>
            <w:tcW w:w="624" w:type="dxa"/>
          </w:tcPr>
          <w:p w14:paraId="61B02EEA" w14:textId="77777777" w:rsidR="00083A2B" w:rsidRDefault="00083A2B">
            <w:pPr>
              <w:pStyle w:val="TableStyle"/>
              <w:jc w:val="center"/>
            </w:pPr>
          </w:p>
        </w:tc>
        <w:tc>
          <w:tcPr>
            <w:tcW w:w="2035" w:type="dxa"/>
          </w:tcPr>
          <w:p w14:paraId="3F04BE5E" w14:textId="77777777" w:rsidR="00083A2B" w:rsidRDefault="00083A2B">
            <w:pPr>
              <w:pStyle w:val="TableStyle"/>
            </w:pPr>
          </w:p>
        </w:tc>
        <w:tc>
          <w:tcPr>
            <w:tcW w:w="595" w:type="dxa"/>
          </w:tcPr>
          <w:p w14:paraId="3408038D" w14:textId="77777777" w:rsidR="00083A2B" w:rsidRDefault="00083A2B">
            <w:pPr>
              <w:pStyle w:val="TableStyle"/>
            </w:pPr>
          </w:p>
        </w:tc>
        <w:tc>
          <w:tcPr>
            <w:tcW w:w="1570" w:type="dxa"/>
          </w:tcPr>
          <w:p w14:paraId="327D052D" w14:textId="77777777" w:rsidR="00083A2B" w:rsidRDefault="00083A2B">
            <w:pPr>
              <w:pStyle w:val="TableStyle"/>
            </w:pPr>
          </w:p>
        </w:tc>
        <w:tc>
          <w:tcPr>
            <w:tcW w:w="283" w:type="dxa"/>
          </w:tcPr>
          <w:p w14:paraId="013C57BC" w14:textId="77777777" w:rsidR="00083A2B" w:rsidRDefault="00083A2B">
            <w:pPr>
              <w:pStyle w:val="TableStyle"/>
              <w:jc w:val="center"/>
            </w:pPr>
          </w:p>
        </w:tc>
        <w:tc>
          <w:tcPr>
            <w:tcW w:w="283" w:type="dxa"/>
          </w:tcPr>
          <w:p w14:paraId="02FE663F" w14:textId="77777777" w:rsidR="00083A2B" w:rsidRDefault="007C4FE9">
            <w:pPr>
              <w:pStyle w:val="TableStyle"/>
              <w:jc w:val="center"/>
            </w:pPr>
            <w:r>
              <w:rPr>
                <w:noProof/>
              </w:rPr>
              <w:t>1</w:t>
            </w:r>
          </w:p>
        </w:tc>
        <w:tc>
          <w:tcPr>
            <w:tcW w:w="283" w:type="dxa"/>
          </w:tcPr>
          <w:p w14:paraId="74A53309" w14:textId="77777777" w:rsidR="00083A2B" w:rsidRDefault="00083A2B">
            <w:pPr>
              <w:pStyle w:val="TableStyle"/>
              <w:jc w:val="center"/>
            </w:pPr>
          </w:p>
        </w:tc>
        <w:tc>
          <w:tcPr>
            <w:tcW w:w="283" w:type="dxa"/>
          </w:tcPr>
          <w:p w14:paraId="00A3D5CC" w14:textId="77777777" w:rsidR="00083A2B" w:rsidRDefault="00083A2B">
            <w:pPr>
              <w:pStyle w:val="TableStyle"/>
              <w:jc w:val="center"/>
            </w:pPr>
          </w:p>
        </w:tc>
        <w:tc>
          <w:tcPr>
            <w:tcW w:w="283" w:type="dxa"/>
          </w:tcPr>
          <w:p w14:paraId="284D9F18" w14:textId="77777777" w:rsidR="00083A2B" w:rsidRDefault="00083A2B">
            <w:pPr>
              <w:pStyle w:val="TableStyle"/>
              <w:jc w:val="center"/>
            </w:pPr>
          </w:p>
        </w:tc>
        <w:tc>
          <w:tcPr>
            <w:tcW w:w="283" w:type="dxa"/>
          </w:tcPr>
          <w:p w14:paraId="44DD2719" w14:textId="77777777" w:rsidR="00083A2B" w:rsidRDefault="00083A2B">
            <w:pPr>
              <w:pStyle w:val="TableStyle"/>
              <w:jc w:val="center"/>
            </w:pPr>
          </w:p>
        </w:tc>
        <w:tc>
          <w:tcPr>
            <w:tcW w:w="283" w:type="dxa"/>
          </w:tcPr>
          <w:p w14:paraId="7331C514" w14:textId="77777777" w:rsidR="00083A2B" w:rsidRDefault="00083A2B">
            <w:pPr>
              <w:pStyle w:val="TableStyle"/>
              <w:jc w:val="center"/>
            </w:pPr>
          </w:p>
        </w:tc>
        <w:tc>
          <w:tcPr>
            <w:tcW w:w="283" w:type="dxa"/>
          </w:tcPr>
          <w:p w14:paraId="57629470" w14:textId="77777777" w:rsidR="00083A2B" w:rsidRDefault="00083A2B">
            <w:pPr>
              <w:pStyle w:val="TableStyle"/>
              <w:jc w:val="center"/>
            </w:pPr>
          </w:p>
        </w:tc>
        <w:tc>
          <w:tcPr>
            <w:tcW w:w="1945" w:type="dxa"/>
          </w:tcPr>
          <w:p w14:paraId="7BE57668" w14:textId="77777777" w:rsidR="00083A2B" w:rsidRDefault="007C4FE9">
            <w:pPr>
              <w:pStyle w:val="TableStyle"/>
            </w:pPr>
            <w:r>
              <w:rPr>
                <w:noProof/>
              </w:rPr>
              <w:t>GMT Indicator</w:t>
            </w:r>
          </w:p>
        </w:tc>
      </w:tr>
      <w:tr w:rsidR="00083A2B" w14:paraId="51A8D2FF" w14:textId="77777777">
        <w:trPr>
          <w:cantSplit/>
        </w:trPr>
        <w:tc>
          <w:tcPr>
            <w:tcW w:w="624" w:type="dxa"/>
          </w:tcPr>
          <w:p w14:paraId="6DAC68D7" w14:textId="77777777" w:rsidR="00083A2B" w:rsidRDefault="00083A2B">
            <w:pPr>
              <w:pStyle w:val="TableStyle"/>
              <w:jc w:val="center"/>
            </w:pPr>
          </w:p>
        </w:tc>
        <w:tc>
          <w:tcPr>
            <w:tcW w:w="2035" w:type="dxa"/>
          </w:tcPr>
          <w:p w14:paraId="0A3EDEF8" w14:textId="77777777" w:rsidR="00083A2B" w:rsidRDefault="00083A2B">
            <w:pPr>
              <w:pStyle w:val="TableStyle"/>
            </w:pPr>
          </w:p>
        </w:tc>
        <w:tc>
          <w:tcPr>
            <w:tcW w:w="595" w:type="dxa"/>
          </w:tcPr>
          <w:p w14:paraId="28FC8213" w14:textId="77777777" w:rsidR="00083A2B" w:rsidRDefault="00083A2B">
            <w:pPr>
              <w:pStyle w:val="TableStyle"/>
            </w:pPr>
          </w:p>
        </w:tc>
        <w:tc>
          <w:tcPr>
            <w:tcW w:w="1570" w:type="dxa"/>
          </w:tcPr>
          <w:p w14:paraId="7A16CC4B" w14:textId="77777777" w:rsidR="00083A2B" w:rsidRDefault="00083A2B">
            <w:pPr>
              <w:pStyle w:val="TableStyle"/>
            </w:pPr>
          </w:p>
        </w:tc>
        <w:tc>
          <w:tcPr>
            <w:tcW w:w="283" w:type="dxa"/>
          </w:tcPr>
          <w:p w14:paraId="57A85EB1" w14:textId="77777777" w:rsidR="00083A2B" w:rsidRDefault="00083A2B">
            <w:pPr>
              <w:pStyle w:val="TableStyle"/>
              <w:jc w:val="center"/>
            </w:pPr>
          </w:p>
        </w:tc>
        <w:tc>
          <w:tcPr>
            <w:tcW w:w="283" w:type="dxa"/>
          </w:tcPr>
          <w:p w14:paraId="71459978" w14:textId="77777777" w:rsidR="00083A2B" w:rsidRDefault="007C4FE9">
            <w:pPr>
              <w:pStyle w:val="TableStyle"/>
              <w:jc w:val="center"/>
            </w:pPr>
            <w:r>
              <w:rPr>
                <w:noProof/>
              </w:rPr>
              <w:t>1</w:t>
            </w:r>
          </w:p>
        </w:tc>
        <w:tc>
          <w:tcPr>
            <w:tcW w:w="283" w:type="dxa"/>
          </w:tcPr>
          <w:p w14:paraId="161D8363" w14:textId="77777777" w:rsidR="00083A2B" w:rsidRDefault="00083A2B">
            <w:pPr>
              <w:pStyle w:val="TableStyle"/>
              <w:jc w:val="center"/>
            </w:pPr>
          </w:p>
        </w:tc>
        <w:tc>
          <w:tcPr>
            <w:tcW w:w="283" w:type="dxa"/>
          </w:tcPr>
          <w:p w14:paraId="05462AEF" w14:textId="77777777" w:rsidR="00083A2B" w:rsidRDefault="00083A2B">
            <w:pPr>
              <w:pStyle w:val="TableStyle"/>
              <w:jc w:val="center"/>
            </w:pPr>
          </w:p>
        </w:tc>
        <w:tc>
          <w:tcPr>
            <w:tcW w:w="283" w:type="dxa"/>
          </w:tcPr>
          <w:p w14:paraId="6FE9CE9D" w14:textId="77777777" w:rsidR="00083A2B" w:rsidRDefault="00083A2B">
            <w:pPr>
              <w:pStyle w:val="TableStyle"/>
              <w:jc w:val="center"/>
            </w:pPr>
          </w:p>
        </w:tc>
        <w:tc>
          <w:tcPr>
            <w:tcW w:w="283" w:type="dxa"/>
          </w:tcPr>
          <w:p w14:paraId="77A85B49" w14:textId="77777777" w:rsidR="00083A2B" w:rsidRDefault="00083A2B">
            <w:pPr>
              <w:pStyle w:val="TableStyle"/>
              <w:jc w:val="center"/>
            </w:pPr>
          </w:p>
        </w:tc>
        <w:tc>
          <w:tcPr>
            <w:tcW w:w="283" w:type="dxa"/>
          </w:tcPr>
          <w:p w14:paraId="10C30246" w14:textId="77777777" w:rsidR="00083A2B" w:rsidRDefault="00083A2B">
            <w:pPr>
              <w:pStyle w:val="TableStyle"/>
              <w:jc w:val="center"/>
            </w:pPr>
          </w:p>
        </w:tc>
        <w:tc>
          <w:tcPr>
            <w:tcW w:w="283" w:type="dxa"/>
          </w:tcPr>
          <w:p w14:paraId="243AE98F" w14:textId="77777777" w:rsidR="00083A2B" w:rsidRDefault="00083A2B">
            <w:pPr>
              <w:pStyle w:val="TableStyle"/>
              <w:jc w:val="center"/>
            </w:pPr>
          </w:p>
        </w:tc>
        <w:tc>
          <w:tcPr>
            <w:tcW w:w="1945" w:type="dxa"/>
          </w:tcPr>
          <w:p w14:paraId="031EDA49" w14:textId="77777777" w:rsidR="00083A2B" w:rsidRDefault="007C4FE9">
            <w:pPr>
              <w:pStyle w:val="TableStyle"/>
            </w:pPr>
            <w:r>
              <w:rPr>
                <w:noProof/>
              </w:rPr>
              <w:t>Time Pattern Regime Id</w:t>
            </w:r>
          </w:p>
        </w:tc>
      </w:tr>
      <w:tr w:rsidR="00083A2B" w14:paraId="5DCFDCA2" w14:textId="77777777">
        <w:trPr>
          <w:cantSplit/>
        </w:trPr>
        <w:tc>
          <w:tcPr>
            <w:tcW w:w="624" w:type="dxa"/>
          </w:tcPr>
          <w:p w14:paraId="54B36E7C" w14:textId="77777777" w:rsidR="00083A2B" w:rsidRDefault="00083A2B">
            <w:pPr>
              <w:pStyle w:val="TableStyle"/>
              <w:jc w:val="center"/>
            </w:pPr>
          </w:p>
        </w:tc>
        <w:tc>
          <w:tcPr>
            <w:tcW w:w="2035" w:type="dxa"/>
          </w:tcPr>
          <w:p w14:paraId="02A26078" w14:textId="77777777" w:rsidR="00083A2B" w:rsidRDefault="00083A2B">
            <w:pPr>
              <w:pStyle w:val="TableStyle"/>
            </w:pPr>
          </w:p>
        </w:tc>
        <w:tc>
          <w:tcPr>
            <w:tcW w:w="595" w:type="dxa"/>
          </w:tcPr>
          <w:p w14:paraId="2A5B91C5" w14:textId="77777777" w:rsidR="00083A2B" w:rsidRDefault="00083A2B">
            <w:pPr>
              <w:pStyle w:val="TableStyle"/>
            </w:pPr>
          </w:p>
        </w:tc>
        <w:tc>
          <w:tcPr>
            <w:tcW w:w="1570" w:type="dxa"/>
          </w:tcPr>
          <w:p w14:paraId="15F3F28F" w14:textId="77777777" w:rsidR="00083A2B" w:rsidRDefault="00083A2B">
            <w:pPr>
              <w:pStyle w:val="TableStyle"/>
            </w:pPr>
          </w:p>
        </w:tc>
        <w:tc>
          <w:tcPr>
            <w:tcW w:w="283" w:type="dxa"/>
          </w:tcPr>
          <w:p w14:paraId="4AAD2713" w14:textId="77777777" w:rsidR="00083A2B" w:rsidRDefault="00083A2B">
            <w:pPr>
              <w:pStyle w:val="TableStyle"/>
              <w:jc w:val="center"/>
            </w:pPr>
          </w:p>
        </w:tc>
        <w:tc>
          <w:tcPr>
            <w:tcW w:w="283" w:type="dxa"/>
          </w:tcPr>
          <w:p w14:paraId="6FC0D68C" w14:textId="77777777" w:rsidR="00083A2B" w:rsidRDefault="007C4FE9">
            <w:pPr>
              <w:pStyle w:val="TableStyle"/>
              <w:jc w:val="center"/>
            </w:pPr>
            <w:r>
              <w:rPr>
                <w:noProof/>
              </w:rPr>
              <w:t>1</w:t>
            </w:r>
          </w:p>
        </w:tc>
        <w:tc>
          <w:tcPr>
            <w:tcW w:w="283" w:type="dxa"/>
          </w:tcPr>
          <w:p w14:paraId="53F3A01C" w14:textId="77777777" w:rsidR="00083A2B" w:rsidRDefault="00083A2B">
            <w:pPr>
              <w:pStyle w:val="TableStyle"/>
              <w:jc w:val="center"/>
            </w:pPr>
          </w:p>
        </w:tc>
        <w:tc>
          <w:tcPr>
            <w:tcW w:w="283" w:type="dxa"/>
          </w:tcPr>
          <w:p w14:paraId="445237B3" w14:textId="77777777" w:rsidR="00083A2B" w:rsidRDefault="00083A2B">
            <w:pPr>
              <w:pStyle w:val="TableStyle"/>
              <w:jc w:val="center"/>
            </w:pPr>
          </w:p>
        </w:tc>
        <w:tc>
          <w:tcPr>
            <w:tcW w:w="283" w:type="dxa"/>
          </w:tcPr>
          <w:p w14:paraId="212FAC97" w14:textId="77777777" w:rsidR="00083A2B" w:rsidRDefault="00083A2B">
            <w:pPr>
              <w:pStyle w:val="TableStyle"/>
              <w:jc w:val="center"/>
            </w:pPr>
          </w:p>
        </w:tc>
        <w:tc>
          <w:tcPr>
            <w:tcW w:w="283" w:type="dxa"/>
          </w:tcPr>
          <w:p w14:paraId="3CFCD92C" w14:textId="77777777" w:rsidR="00083A2B" w:rsidRDefault="00083A2B">
            <w:pPr>
              <w:pStyle w:val="TableStyle"/>
              <w:jc w:val="center"/>
            </w:pPr>
          </w:p>
        </w:tc>
        <w:tc>
          <w:tcPr>
            <w:tcW w:w="283" w:type="dxa"/>
          </w:tcPr>
          <w:p w14:paraId="4B244F4A" w14:textId="77777777" w:rsidR="00083A2B" w:rsidRDefault="00083A2B">
            <w:pPr>
              <w:pStyle w:val="TableStyle"/>
              <w:jc w:val="center"/>
            </w:pPr>
          </w:p>
        </w:tc>
        <w:tc>
          <w:tcPr>
            <w:tcW w:w="283" w:type="dxa"/>
          </w:tcPr>
          <w:p w14:paraId="4B02AFB6" w14:textId="77777777" w:rsidR="00083A2B" w:rsidRDefault="00083A2B">
            <w:pPr>
              <w:pStyle w:val="TableStyle"/>
              <w:jc w:val="center"/>
            </w:pPr>
          </w:p>
        </w:tc>
        <w:tc>
          <w:tcPr>
            <w:tcW w:w="1945" w:type="dxa"/>
          </w:tcPr>
          <w:p w14:paraId="411BAD30" w14:textId="77777777" w:rsidR="00083A2B" w:rsidRDefault="007C4FE9">
            <w:pPr>
              <w:pStyle w:val="TableStyle"/>
            </w:pPr>
            <w:r>
              <w:rPr>
                <w:noProof/>
              </w:rPr>
              <w:t>Tele-Switch/Clock Indicator</w:t>
            </w:r>
          </w:p>
        </w:tc>
      </w:tr>
    </w:tbl>
    <w:p w14:paraId="0A5016A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BAE09C5" w14:textId="77777777">
        <w:trPr>
          <w:cantSplit/>
        </w:trPr>
        <w:tc>
          <w:tcPr>
            <w:tcW w:w="624" w:type="dxa"/>
            <w:tcBorders>
              <w:bottom w:val="single" w:sz="2" w:space="0" w:color="auto"/>
            </w:tcBorders>
            <w:shd w:val="pct10" w:color="auto" w:fill="auto"/>
          </w:tcPr>
          <w:p w14:paraId="3D8202C6" w14:textId="77777777" w:rsidR="00083A2B" w:rsidRDefault="007C4FE9">
            <w:pPr>
              <w:pStyle w:val="TableStyle"/>
              <w:jc w:val="center"/>
            </w:pPr>
            <w:r>
              <w:rPr>
                <w:noProof/>
              </w:rPr>
              <w:t>TTP</w:t>
            </w:r>
          </w:p>
        </w:tc>
        <w:tc>
          <w:tcPr>
            <w:tcW w:w="2035" w:type="dxa"/>
            <w:tcBorders>
              <w:bottom w:val="single" w:sz="2" w:space="0" w:color="auto"/>
            </w:tcBorders>
            <w:shd w:val="pct10" w:color="auto" w:fill="auto"/>
          </w:tcPr>
          <w:p w14:paraId="3FB1344E" w14:textId="77777777" w:rsidR="00083A2B" w:rsidRDefault="007C4FE9">
            <w:pPr>
              <w:pStyle w:val="TableStyle"/>
            </w:pPr>
            <w:r>
              <w:rPr>
                <w:noProof/>
              </w:rPr>
              <w:t>Tele-switch Time Pattern Regime Details</w:t>
            </w:r>
          </w:p>
        </w:tc>
        <w:tc>
          <w:tcPr>
            <w:tcW w:w="595" w:type="dxa"/>
            <w:tcBorders>
              <w:bottom w:val="single" w:sz="2" w:space="0" w:color="auto"/>
            </w:tcBorders>
            <w:shd w:val="pct10" w:color="auto" w:fill="auto"/>
          </w:tcPr>
          <w:p w14:paraId="0C306E07" w14:textId="77777777" w:rsidR="00083A2B" w:rsidRDefault="007C4FE9">
            <w:pPr>
              <w:pStyle w:val="TableStyle"/>
            </w:pPr>
            <w:r>
              <w:rPr>
                <w:noProof/>
              </w:rPr>
              <w:t>1</w:t>
            </w:r>
          </w:p>
        </w:tc>
        <w:tc>
          <w:tcPr>
            <w:tcW w:w="1570" w:type="dxa"/>
            <w:tcBorders>
              <w:bottom w:val="single" w:sz="2" w:space="0" w:color="auto"/>
            </w:tcBorders>
            <w:shd w:val="pct10" w:color="auto" w:fill="auto"/>
          </w:tcPr>
          <w:p w14:paraId="38F9C647" w14:textId="77777777" w:rsidR="00083A2B" w:rsidRDefault="007C4FE9">
            <w:pPr>
              <w:pStyle w:val="TableStyle"/>
            </w:pPr>
            <w:commentRangeStart w:id="47"/>
            <w:r>
              <w:rPr>
                <w:noProof/>
              </w:rPr>
              <w:t>If Tele-Switch/Clock Indicator = S</w:t>
            </w:r>
            <w:commentRangeEnd w:id="47"/>
            <w:r w:rsidR="00256A7D">
              <w:rPr>
                <w:rStyle w:val="CommentReference"/>
                <w:lang w:val="en-US"/>
              </w:rPr>
              <w:commentReference w:id="47"/>
            </w:r>
          </w:p>
        </w:tc>
        <w:tc>
          <w:tcPr>
            <w:tcW w:w="283" w:type="dxa"/>
            <w:tcBorders>
              <w:bottom w:val="single" w:sz="2" w:space="0" w:color="auto"/>
            </w:tcBorders>
            <w:shd w:val="pct10" w:color="auto" w:fill="auto"/>
          </w:tcPr>
          <w:p w14:paraId="6138736C" w14:textId="77777777" w:rsidR="00083A2B" w:rsidRDefault="00083A2B">
            <w:pPr>
              <w:pStyle w:val="TableStyle"/>
              <w:jc w:val="center"/>
            </w:pPr>
          </w:p>
        </w:tc>
        <w:tc>
          <w:tcPr>
            <w:tcW w:w="283" w:type="dxa"/>
            <w:tcBorders>
              <w:bottom w:val="single" w:sz="2" w:space="0" w:color="auto"/>
            </w:tcBorders>
            <w:shd w:val="pct10" w:color="auto" w:fill="auto"/>
          </w:tcPr>
          <w:p w14:paraId="4DB0EA1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710ADB3" w14:textId="77777777" w:rsidR="00083A2B" w:rsidRDefault="00083A2B">
            <w:pPr>
              <w:pStyle w:val="TableStyle"/>
              <w:jc w:val="center"/>
            </w:pPr>
          </w:p>
        </w:tc>
        <w:tc>
          <w:tcPr>
            <w:tcW w:w="283" w:type="dxa"/>
            <w:tcBorders>
              <w:bottom w:val="single" w:sz="2" w:space="0" w:color="auto"/>
            </w:tcBorders>
            <w:shd w:val="pct10" w:color="auto" w:fill="auto"/>
          </w:tcPr>
          <w:p w14:paraId="75E47AD9" w14:textId="77777777" w:rsidR="00083A2B" w:rsidRDefault="00083A2B">
            <w:pPr>
              <w:pStyle w:val="TableStyle"/>
              <w:jc w:val="center"/>
            </w:pPr>
          </w:p>
        </w:tc>
        <w:tc>
          <w:tcPr>
            <w:tcW w:w="283" w:type="dxa"/>
            <w:tcBorders>
              <w:bottom w:val="single" w:sz="2" w:space="0" w:color="auto"/>
            </w:tcBorders>
            <w:shd w:val="pct10" w:color="auto" w:fill="auto"/>
          </w:tcPr>
          <w:p w14:paraId="5949DA54" w14:textId="77777777" w:rsidR="00083A2B" w:rsidRDefault="00083A2B">
            <w:pPr>
              <w:pStyle w:val="TableStyle"/>
              <w:jc w:val="center"/>
            </w:pPr>
          </w:p>
        </w:tc>
        <w:tc>
          <w:tcPr>
            <w:tcW w:w="283" w:type="dxa"/>
            <w:tcBorders>
              <w:bottom w:val="single" w:sz="2" w:space="0" w:color="auto"/>
            </w:tcBorders>
            <w:shd w:val="pct10" w:color="auto" w:fill="auto"/>
          </w:tcPr>
          <w:p w14:paraId="0149C055" w14:textId="77777777" w:rsidR="00083A2B" w:rsidRDefault="00083A2B">
            <w:pPr>
              <w:pStyle w:val="TableStyle"/>
              <w:jc w:val="center"/>
            </w:pPr>
          </w:p>
        </w:tc>
        <w:tc>
          <w:tcPr>
            <w:tcW w:w="283" w:type="dxa"/>
            <w:tcBorders>
              <w:bottom w:val="single" w:sz="2" w:space="0" w:color="auto"/>
            </w:tcBorders>
            <w:shd w:val="pct10" w:color="auto" w:fill="auto"/>
          </w:tcPr>
          <w:p w14:paraId="05641B01" w14:textId="77777777" w:rsidR="00083A2B" w:rsidRDefault="00083A2B">
            <w:pPr>
              <w:pStyle w:val="TableStyle"/>
              <w:jc w:val="center"/>
            </w:pPr>
          </w:p>
        </w:tc>
        <w:tc>
          <w:tcPr>
            <w:tcW w:w="283" w:type="dxa"/>
            <w:tcBorders>
              <w:bottom w:val="single" w:sz="2" w:space="0" w:color="auto"/>
            </w:tcBorders>
            <w:shd w:val="pct10" w:color="auto" w:fill="auto"/>
          </w:tcPr>
          <w:p w14:paraId="6C6CA996" w14:textId="77777777" w:rsidR="00083A2B" w:rsidRDefault="00083A2B">
            <w:pPr>
              <w:pStyle w:val="TableStyle"/>
              <w:jc w:val="center"/>
            </w:pPr>
          </w:p>
        </w:tc>
        <w:tc>
          <w:tcPr>
            <w:tcW w:w="1945" w:type="dxa"/>
            <w:tcBorders>
              <w:bottom w:val="single" w:sz="2" w:space="0" w:color="auto"/>
            </w:tcBorders>
            <w:shd w:val="pct10" w:color="auto" w:fill="auto"/>
          </w:tcPr>
          <w:p w14:paraId="1FB2DBFC" w14:textId="77777777" w:rsidR="00083A2B" w:rsidRDefault="00083A2B">
            <w:pPr>
              <w:pStyle w:val="TableStyle"/>
              <w:jc w:val="center"/>
            </w:pPr>
          </w:p>
        </w:tc>
      </w:tr>
      <w:tr w:rsidR="00083A2B" w14:paraId="0794A90E" w14:textId="77777777">
        <w:trPr>
          <w:cantSplit/>
        </w:trPr>
        <w:tc>
          <w:tcPr>
            <w:tcW w:w="624" w:type="dxa"/>
          </w:tcPr>
          <w:p w14:paraId="4EB99F62" w14:textId="77777777" w:rsidR="00083A2B" w:rsidRDefault="00083A2B">
            <w:pPr>
              <w:pStyle w:val="TableStyle"/>
              <w:jc w:val="center"/>
            </w:pPr>
          </w:p>
        </w:tc>
        <w:tc>
          <w:tcPr>
            <w:tcW w:w="2035" w:type="dxa"/>
          </w:tcPr>
          <w:p w14:paraId="4224641E" w14:textId="77777777" w:rsidR="00083A2B" w:rsidRDefault="00083A2B">
            <w:pPr>
              <w:pStyle w:val="TableStyle"/>
            </w:pPr>
          </w:p>
        </w:tc>
        <w:tc>
          <w:tcPr>
            <w:tcW w:w="595" w:type="dxa"/>
          </w:tcPr>
          <w:p w14:paraId="0921B3DC" w14:textId="77777777" w:rsidR="00083A2B" w:rsidRDefault="00083A2B">
            <w:pPr>
              <w:pStyle w:val="TableStyle"/>
            </w:pPr>
          </w:p>
        </w:tc>
        <w:tc>
          <w:tcPr>
            <w:tcW w:w="1570" w:type="dxa"/>
          </w:tcPr>
          <w:p w14:paraId="6CFDB40B" w14:textId="77777777" w:rsidR="00083A2B" w:rsidRDefault="00083A2B">
            <w:pPr>
              <w:pStyle w:val="TableStyle"/>
            </w:pPr>
          </w:p>
        </w:tc>
        <w:tc>
          <w:tcPr>
            <w:tcW w:w="283" w:type="dxa"/>
          </w:tcPr>
          <w:p w14:paraId="5BF101E1" w14:textId="77777777" w:rsidR="00083A2B" w:rsidRDefault="00083A2B">
            <w:pPr>
              <w:pStyle w:val="TableStyle"/>
              <w:jc w:val="center"/>
            </w:pPr>
          </w:p>
        </w:tc>
        <w:tc>
          <w:tcPr>
            <w:tcW w:w="283" w:type="dxa"/>
          </w:tcPr>
          <w:p w14:paraId="47E2068E" w14:textId="77777777" w:rsidR="00083A2B" w:rsidRDefault="00083A2B">
            <w:pPr>
              <w:pStyle w:val="TableStyle"/>
              <w:jc w:val="center"/>
            </w:pPr>
          </w:p>
        </w:tc>
        <w:tc>
          <w:tcPr>
            <w:tcW w:w="283" w:type="dxa"/>
          </w:tcPr>
          <w:p w14:paraId="45224C0E" w14:textId="77777777" w:rsidR="00083A2B" w:rsidRDefault="007C4FE9">
            <w:pPr>
              <w:pStyle w:val="TableStyle"/>
              <w:jc w:val="center"/>
            </w:pPr>
            <w:r>
              <w:rPr>
                <w:noProof/>
              </w:rPr>
              <w:t>1</w:t>
            </w:r>
          </w:p>
        </w:tc>
        <w:tc>
          <w:tcPr>
            <w:tcW w:w="283" w:type="dxa"/>
          </w:tcPr>
          <w:p w14:paraId="4FCC8017" w14:textId="77777777" w:rsidR="00083A2B" w:rsidRDefault="00083A2B">
            <w:pPr>
              <w:pStyle w:val="TableStyle"/>
              <w:jc w:val="center"/>
            </w:pPr>
          </w:p>
        </w:tc>
        <w:tc>
          <w:tcPr>
            <w:tcW w:w="283" w:type="dxa"/>
          </w:tcPr>
          <w:p w14:paraId="735AC560" w14:textId="77777777" w:rsidR="00083A2B" w:rsidRDefault="00083A2B">
            <w:pPr>
              <w:pStyle w:val="TableStyle"/>
              <w:jc w:val="center"/>
            </w:pPr>
          </w:p>
        </w:tc>
        <w:tc>
          <w:tcPr>
            <w:tcW w:w="283" w:type="dxa"/>
          </w:tcPr>
          <w:p w14:paraId="7C52D79A" w14:textId="77777777" w:rsidR="00083A2B" w:rsidRDefault="00083A2B">
            <w:pPr>
              <w:pStyle w:val="TableStyle"/>
              <w:jc w:val="center"/>
            </w:pPr>
          </w:p>
        </w:tc>
        <w:tc>
          <w:tcPr>
            <w:tcW w:w="283" w:type="dxa"/>
          </w:tcPr>
          <w:p w14:paraId="11262629" w14:textId="77777777" w:rsidR="00083A2B" w:rsidRDefault="00083A2B">
            <w:pPr>
              <w:pStyle w:val="TableStyle"/>
              <w:jc w:val="center"/>
            </w:pPr>
          </w:p>
        </w:tc>
        <w:tc>
          <w:tcPr>
            <w:tcW w:w="283" w:type="dxa"/>
          </w:tcPr>
          <w:p w14:paraId="7F92A611" w14:textId="77777777" w:rsidR="00083A2B" w:rsidRDefault="00083A2B">
            <w:pPr>
              <w:pStyle w:val="TableStyle"/>
              <w:jc w:val="center"/>
            </w:pPr>
          </w:p>
        </w:tc>
        <w:tc>
          <w:tcPr>
            <w:tcW w:w="1945" w:type="dxa"/>
          </w:tcPr>
          <w:p w14:paraId="37F9DCB4" w14:textId="77777777" w:rsidR="00083A2B" w:rsidRDefault="007C4FE9">
            <w:pPr>
              <w:pStyle w:val="TableStyle"/>
            </w:pPr>
            <w:r>
              <w:rPr>
                <w:noProof/>
              </w:rPr>
              <w:t>Tele-Switch Group Id</w:t>
            </w:r>
          </w:p>
        </w:tc>
      </w:tr>
      <w:tr w:rsidR="00083A2B" w14:paraId="4D542CE7" w14:textId="77777777">
        <w:trPr>
          <w:cantSplit/>
        </w:trPr>
        <w:tc>
          <w:tcPr>
            <w:tcW w:w="624" w:type="dxa"/>
          </w:tcPr>
          <w:p w14:paraId="6D263262" w14:textId="77777777" w:rsidR="00083A2B" w:rsidRDefault="00083A2B">
            <w:pPr>
              <w:pStyle w:val="TableStyle"/>
              <w:jc w:val="center"/>
            </w:pPr>
          </w:p>
        </w:tc>
        <w:tc>
          <w:tcPr>
            <w:tcW w:w="2035" w:type="dxa"/>
          </w:tcPr>
          <w:p w14:paraId="6D67D18F" w14:textId="77777777" w:rsidR="00083A2B" w:rsidRDefault="00083A2B">
            <w:pPr>
              <w:pStyle w:val="TableStyle"/>
            </w:pPr>
          </w:p>
        </w:tc>
        <w:tc>
          <w:tcPr>
            <w:tcW w:w="595" w:type="dxa"/>
          </w:tcPr>
          <w:p w14:paraId="42DF53CF" w14:textId="77777777" w:rsidR="00083A2B" w:rsidRDefault="00083A2B">
            <w:pPr>
              <w:pStyle w:val="TableStyle"/>
            </w:pPr>
          </w:p>
        </w:tc>
        <w:tc>
          <w:tcPr>
            <w:tcW w:w="1570" w:type="dxa"/>
          </w:tcPr>
          <w:p w14:paraId="0C9F0598" w14:textId="77777777" w:rsidR="00083A2B" w:rsidRDefault="00083A2B">
            <w:pPr>
              <w:pStyle w:val="TableStyle"/>
            </w:pPr>
          </w:p>
        </w:tc>
        <w:tc>
          <w:tcPr>
            <w:tcW w:w="283" w:type="dxa"/>
          </w:tcPr>
          <w:p w14:paraId="4BA64015" w14:textId="77777777" w:rsidR="00083A2B" w:rsidRDefault="00083A2B">
            <w:pPr>
              <w:pStyle w:val="TableStyle"/>
              <w:jc w:val="center"/>
            </w:pPr>
          </w:p>
        </w:tc>
        <w:tc>
          <w:tcPr>
            <w:tcW w:w="283" w:type="dxa"/>
          </w:tcPr>
          <w:p w14:paraId="43F53162" w14:textId="77777777" w:rsidR="00083A2B" w:rsidRDefault="00083A2B">
            <w:pPr>
              <w:pStyle w:val="TableStyle"/>
              <w:jc w:val="center"/>
            </w:pPr>
          </w:p>
        </w:tc>
        <w:tc>
          <w:tcPr>
            <w:tcW w:w="283" w:type="dxa"/>
          </w:tcPr>
          <w:p w14:paraId="30744895" w14:textId="77777777" w:rsidR="00083A2B" w:rsidRDefault="007C4FE9">
            <w:pPr>
              <w:pStyle w:val="TableStyle"/>
              <w:jc w:val="center"/>
            </w:pPr>
            <w:r>
              <w:rPr>
                <w:noProof/>
              </w:rPr>
              <w:t>1</w:t>
            </w:r>
          </w:p>
        </w:tc>
        <w:tc>
          <w:tcPr>
            <w:tcW w:w="283" w:type="dxa"/>
          </w:tcPr>
          <w:p w14:paraId="781136A5" w14:textId="77777777" w:rsidR="00083A2B" w:rsidRDefault="00083A2B">
            <w:pPr>
              <w:pStyle w:val="TableStyle"/>
              <w:jc w:val="center"/>
            </w:pPr>
          </w:p>
        </w:tc>
        <w:tc>
          <w:tcPr>
            <w:tcW w:w="283" w:type="dxa"/>
          </w:tcPr>
          <w:p w14:paraId="476A52D3" w14:textId="77777777" w:rsidR="00083A2B" w:rsidRDefault="00083A2B">
            <w:pPr>
              <w:pStyle w:val="TableStyle"/>
              <w:jc w:val="center"/>
            </w:pPr>
          </w:p>
        </w:tc>
        <w:tc>
          <w:tcPr>
            <w:tcW w:w="283" w:type="dxa"/>
          </w:tcPr>
          <w:p w14:paraId="54F83E4B" w14:textId="77777777" w:rsidR="00083A2B" w:rsidRDefault="00083A2B">
            <w:pPr>
              <w:pStyle w:val="TableStyle"/>
              <w:jc w:val="center"/>
            </w:pPr>
          </w:p>
        </w:tc>
        <w:tc>
          <w:tcPr>
            <w:tcW w:w="283" w:type="dxa"/>
          </w:tcPr>
          <w:p w14:paraId="527AB4B0" w14:textId="77777777" w:rsidR="00083A2B" w:rsidRDefault="00083A2B">
            <w:pPr>
              <w:pStyle w:val="TableStyle"/>
              <w:jc w:val="center"/>
            </w:pPr>
          </w:p>
        </w:tc>
        <w:tc>
          <w:tcPr>
            <w:tcW w:w="283" w:type="dxa"/>
          </w:tcPr>
          <w:p w14:paraId="48729DED" w14:textId="77777777" w:rsidR="00083A2B" w:rsidRDefault="00083A2B">
            <w:pPr>
              <w:pStyle w:val="TableStyle"/>
              <w:jc w:val="center"/>
            </w:pPr>
          </w:p>
        </w:tc>
        <w:tc>
          <w:tcPr>
            <w:tcW w:w="1945" w:type="dxa"/>
          </w:tcPr>
          <w:p w14:paraId="70216CB4" w14:textId="77777777" w:rsidR="00083A2B" w:rsidRDefault="007C4FE9">
            <w:pPr>
              <w:pStyle w:val="TableStyle"/>
            </w:pPr>
            <w:r>
              <w:rPr>
                <w:noProof/>
              </w:rPr>
              <w:t>Tele-Switch Switch Id</w:t>
            </w:r>
          </w:p>
        </w:tc>
      </w:tr>
      <w:tr w:rsidR="00083A2B" w14:paraId="5A23169F" w14:textId="77777777">
        <w:trPr>
          <w:cantSplit/>
        </w:trPr>
        <w:tc>
          <w:tcPr>
            <w:tcW w:w="624" w:type="dxa"/>
          </w:tcPr>
          <w:p w14:paraId="314B68F8" w14:textId="77777777" w:rsidR="00083A2B" w:rsidRDefault="00083A2B">
            <w:pPr>
              <w:pStyle w:val="TableStyle"/>
              <w:jc w:val="center"/>
            </w:pPr>
          </w:p>
        </w:tc>
        <w:tc>
          <w:tcPr>
            <w:tcW w:w="2035" w:type="dxa"/>
          </w:tcPr>
          <w:p w14:paraId="3506BDC6" w14:textId="77777777" w:rsidR="00083A2B" w:rsidRDefault="00083A2B">
            <w:pPr>
              <w:pStyle w:val="TableStyle"/>
            </w:pPr>
          </w:p>
        </w:tc>
        <w:tc>
          <w:tcPr>
            <w:tcW w:w="595" w:type="dxa"/>
          </w:tcPr>
          <w:p w14:paraId="5EAB19F0" w14:textId="77777777" w:rsidR="00083A2B" w:rsidRDefault="00083A2B">
            <w:pPr>
              <w:pStyle w:val="TableStyle"/>
            </w:pPr>
          </w:p>
        </w:tc>
        <w:tc>
          <w:tcPr>
            <w:tcW w:w="1570" w:type="dxa"/>
          </w:tcPr>
          <w:p w14:paraId="650EF130" w14:textId="77777777" w:rsidR="00083A2B" w:rsidRDefault="00083A2B">
            <w:pPr>
              <w:pStyle w:val="TableStyle"/>
            </w:pPr>
          </w:p>
        </w:tc>
        <w:tc>
          <w:tcPr>
            <w:tcW w:w="283" w:type="dxa"/>
          </w:tcPr>
          <w:p w14:paraId="0947B8F3" w14:textId="77777777" w:rsidR="00083A2B" w:rsidRDefault="00083A2B">
            <w:pPr>
              <w:pStyle w:val="TableStyle"/>
              <w:jc w:val="center"/>
            </w:pPr>
          </w:p>
        </w:tc>
        <w:tc>
          <w:tcPr>
            <w:tcW w:w="283" w:type="dxa"/>
          </w:tcPr>
          <w:p w14:paraId="1F8EF515" w14:textId="77777777" w:rsidR="00083A2B" w:rsidRDefault="00083A2B">
            <w:pPr>
              <w:pStyle w:val="TableStyle"/>
              <w:jc w:val="center"/>
            </w:pPr>
          </w:p>
        </w:tc>
        <w:tc>
          <w:tcPr>
            <w:tcW w:w="283" w:type="dxa"/>
          </w:tcPr>
          <w:p w14:paraId="4A5CDFF3" w14:textId="77777777" w:rsidR="00083A2B" w:rsidRDefault="007C4FE9">
            <w:pPr>
              <w:pStyle w:val="TableStyle"/>
              <w:jc w:val="center"/>
            </w:pPr>
            <w:r>
              <w:rPr>
                <w:noProof/>
              </w:rPr>
              <w:t>1</w:t>
            </w:r>
          </w:p>
        </w:tc>
        <w:tc>
          <w:tcPr>
            <w:tcW w:w="283" w:type="dxa"/>
          </w:tcPr>
          <w:p w14:paraId="68084564" w14:textId="77777777" w:rsidR="00083A2B" w:rsidRDefault="00083A2B">
            <w:pPr>
              <w:pStyle w:val="TableStyle"/>
              <w:jc w:val="center"/>
            </w:pPr>
          </w:p>
        </w:tc>
        <w:tc>
          <w:tcPr>
            <w:tcW w:w="283" w:type="dxa"/>
          </w:tcPr>
          <w:p w14:paraId="205AFE8C" w14:textId="77777777" w:rsidR="00083A2B" w:rsidRDefault="00083A2B">
            <w:pPr>
              <w:pStyle w:val="TableStyle"/>
              <w:jc w:val="center"/>
            </w:pPr>
          </w:p>
        </w:tc>
        <w:tc>
          <w:tcPr>
            <w:tcW w:w="283" w:type="dxa"/>
          </w:tcPr>
          <w:p w14:paraId="5DE405F1" w14:textId="77777777" w:rsidR="00083A2B" w:rsidRDefault="00083A2B">
            <w:pPr>
              <w:pStyle w:val="TableStyle"/>
              <w:jc w:val="center"/>
            </w:pPr>
          </w:p>
        </w:tc>
        <w:tc>
          <w:tcPr>
            <w:tcW w:w="283" w:type="dxa"/>
          </w:tcPr>
          <w:p w14:paraId="0FC4DA87" w14:textId="77777777" w:rsidR="00083A2B" w:rsidRDefault="00083A2B">
            <w:pPr>
              <w:pStyle w:val="TableStyle"/>
              <w:jc w:val="center"/>
            </w:pPr>
          </w:p>
        </w:tc>
        <w:tc>
          <w:tcPr>
            <w:tcW w:w="283" w:type="dxa"/>
          </w:tcPr>
          <w:p w14:paraId="0E0016B5" w14:textId="77777777" w:rsidR="00083A2B" w:rsidRDefault="00083A2B">
            <w:pPr>
              <w:pStyle w:val="TableStyle"/>
              <w:jc w:val="center"/>
            </w:pPr>
          </w:p>
        </w:tc>
        <w:tc>
          <w:tcPr>
            <w:tcW w:w="1945" w:type="dxa"/>
          </w:tcPr>
          <w:p w14:paraId="3473D0EE" w14:textId="77777777" w:rsidR="00083A2B" w:rsidRDefault="007C4FE9">
            <w:pPr>
              <w:pStyle w:val="TableStyle"/>
            </w:pPr>
            <w:r>
              <w:rPr>
                <w:noProof/>
              </w:rPr>
              <w:t>Tele-Switch User Id</w:t>
            </w:r>
          </w:p>
        </w:tc>
      </w:tr>
    </w:tbl>
    <w:p w14:paraId="0F27BBA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0A70FC8" w14:textId="77777777">
        <w:trPr>
          <w:cantSplit/>
        </w:trPr>
        <w:tc>
          <w:tcPr>
            <w:tcW w:w="624" w:type="dxa"/>
            <w:tcBorders>
              <w:bottom w:val="single" w:sz="2" w:space="0" w:color="auto"/>
            </w:tcBorders>
            <w:shd w:val="pct10" w:color="auto" w:fill="auto"/>
          </w:tcPr>
          <w:p w14:paraId="025628F2" w14:textId="77777777" w:rsidR="00083A2B" w:rsidRDefault="007C4FE9">
            <w:pPr>
              <w:pStyle w:val="TableStyle"/>
              <w:jc w:val="center"/>
            </w:pPr>
            <w:r>
              <w:rPr>
                <w:noProof/>
              </w:rPr>
              <w:t>CKI</w:t>
            </w:r>
          </w:p>
        </w:tc>
        <w:tc>
          <w:tcPr>
            <w:tcW w:w="2035" w:type="dxa"/>
            <w:tcBorders>
              <w:bottom w:val="single" w:sz="2" w:space="0" w:color="auto"/>
            </w:tcBorders>
            <w:shd w:val="pct10" w:color="auto" w:fill="auto"/>
          </w:tcPr>
          <w:p w14:paraId="3E6D7F64" w14:textId="77777777" w:rsidR="00083A2B" w:rsidRDefault="007C4FE9">
            <w:pPr>
              <w:pStyle w:val="TableStyle"/>
            </w:pPr>
            <w:r>
              <w:rPr>
                <w:noProof/>
              </w:rPr>
              <w:t>Clock Interval</w:t>
            </w:r>
          </w:p>
        </w:tc>
        <w:tc>
          <w:tcPr>
            <w:tcW w:w="595" w:type="dxa"/>
            <w:tcBorders>
              <w:bottom w:val="single" w:sz="2" w:space="0" w:color="auto"/>
            </w:tcBorders>
            <w:shd w:val="pct10" w:color="auto" w:fill="auto"/>
          </w:tcPr>
          <w:p w14:paraId="09BCF102" w14:textId="77777777" w:rsidR="00083A2B" w:rsidRDefault="007C4FE9">
            <w:pPr>
              <w:pStyle w:val="TableStyle"/>
            </w:pPr>
            <w:r>
              <w:rPr>
                <w:noProof/>
              </w:rPr>
              <w:t>1-*</w:t>
            </w:r>
          </w:p>
        </w:tc>
        <w:tc>
          <w:tcPr>
            <w:tcW w:w="1570" w:type="dxa"/>
            <w:tcBorders>
              <w:bottom w:val="single" w:sz="2" w:space="0" w:color="auto"/>
            </w:tcBorders>
            <w:shd w:val="pct10" w:color="auto" w:fill="auto"/>
          </w:tcPr>
          <w:p w14:paraId="30767D65" w14:textId="77777777" w:rsidR="00083A2B" w:rsidRDefault="007C4FE9">
            <w:pPr>
              <w:pStyle w:val="TableStyle"/>
            </w:pPr>
            <w:commentRangeStart w:id="48"/>
            <w:r>
              <w:rPr>
                <w:noProof/>
              </w:rPr>
              <w:t>If Tele-Switch/Clock Indicator = C</w:t>
            </w:r>
            <w:commentRangeEnd w:id="48"/>
            <w:r w:rsidR="00256A7D">
              <w:rPr>
                <w:rStyle w:val="CommentReference"/>
                <w:lang w:val="en-US"/>
              </w:rPr>
              <w:commentReference w:id="48"/>
            </w:r>
          </w:p>
        </w:tc>
        <w:tc>
          <w:tcPr>
            <w:tcW w:w="283" w:type="dxa"/>
            <w:tcBorders>
              <w:bottom w:val="single" w:sz="2" w:space="0" w:color="auto"/>
            </w:tcBorders>
            <w:shd w:val="pct10" w:color="auto" w:fill="auto"/>
          </w:tcPr>
          <w:p w14:paraId="4CB550DA" w14:textId="77777777" w:rsidR="00083A2B" w:rsidRDefault="00083A2B">
            <w:pPr>
              <w:pStyle w:val="TableStyle"/>
              <w:jc w:val="center"/>
            </w:pPr>
          </w:p>
        </w:tc>
        <w:tc>
          <w:tcPr>
            <w:tcW w:w="283" w:type="dxa"/>
            <w:tcBorders>
              <w:bottom w:val="single" w:sz="2" w:space="0" w:color="auto"/>
            </w:tcBorders>
            <w:shd w:val="pct10" w:color="auto" w:fill="auto"/>
          </w:tcPr>
          <w:p w14:paraId="62EB87C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0C482D6" w14:textId="77777777" w:rsidR="00083A2B" w:rsidRDefault="00083A2B">
            <w:pPr>
              <w:pStyle w:val="TableStyle"/>
              <w:jc w:val="center"/>
            </w:pPr>
          </w:p>
        </w:tc>
        <w:tc>
          <w:tcPr>
            <w:tcW w:w="283" w:type="dxa"/>
            <w:tcBorders>
              <w:bottom w:val="single" w:sz="2" w:space="0" w:color="auto"/>
            </w:tcBorders>
            <w:shd w:val="pct10" w:color="auto" w:fill="auto"/>
          </w:tcPr>
          <w:p w14:paraId="0DDBFF4C" w14:textId="77777777" w:rsidR="00083A2B" w:rsidRDefault="00083A2B">
            <w:pPr>
              <w:pStyle w:val="TableStyle"/>
              <w:jc w:val="center"/>
            </w:pPr>
          </w:p>
        </w:tc>
        <w:tc>
          <w:tcPr>
            <w:tcW w:w="283" w:type="dxa"/>
            <w:tcBorders>
              <w:bottom w:val="single" w:sz="2" w:space="0" w:color="auto"/>
            </w:tcBorders>
            <w:shd w:val="pct10" w:color="auto" w:fill="auto"/>
          </w:tcPr>
          <w:p w14:paraId="4BDDB8E3" w14:textId="77777777" w:rsidR="00083A2B" w:rsidRDefault="00083A2B">
            <w:pPr>
              <w:pStyle w:val="TableStyle"/>
              <w:jc w:val="center"/>
            </w:pPr>
          </w:p>
        </w:tc>
        <w:tc>
          <w:tcPr>
            <w:tcW w:w="283" w:type="dxa"/>
            <w:tcBorders>
              <w:bottom w:val="single" w:sz="2" w:space="0" w:color="auto"/>
            </w:tcBorders>
            <w:shd w:val="pct10" w:color="auto" w:fill="auto"/>
          </w:tcPr>
          <w:p w14:paraId="140ABD3D" w14:textId="77777777" w:rsidR="00083A2B" w:rsidRDefault="00083A2B">
            <w:pPr>
              <w:pStyle w:val="TableStyle"/>
              <w:jc w:val="center"/>
            </w:pPr>
          </w:p>
        </w:tc>
        <w:tc>
          <w:tcPr>
            <w:tcW w:w="283" w:type="dxa"/>
            <w:tcBorders>
              <w:bottom w:val="single" w:sz="2" w:space="0" w:color="auto"/>
            </w:tcBorders>
            <w:shd w:val="pct10" w:color="auto" w:fill="auto"/>
          </w:tcPr>
          <w:p w14:paraId="7B0A8401" w14:textId="77777777" w:rsidR="00083A2B" w:rsidRDefault="00083A2B">
            <w:pPr>
              <w:pStyle w:val="TableStyle"/>
              <w:jc w:val="center"/>
            </w:pPr>
          </w:p>
        </w:tc>
        <w:tc>
          <w:tcPr>
            <w:tcW w:w="283" w:type="dxa"/>
            <w:tcBorders>
              <w:bottom w:val="single" w:sz="2" w:space="0" w:color="auto"/>
            </w:tcBorders>
            <w:shd w:val="pct10" w:color="auto" w:fill="auto"/>
          </w:tcPr>
          <w:p w14:paraId="5D771911" w14:textId="77777777" w:rsidR="00083A2B" w:rsidRDefault="00083A2B">
            <w:pPr>
              <w:pStyle w:val="TableStyle"/>
              <w:jc w:val="center"/>
            </w:pPr>
          </w:p>
        </w:tc>
        <w:tc>
          <w:tcPr>
            <w:tcW w:w="1945" w:type="dxa"/>
            <w:tcBorders>
              <w:bottom w:val="single" w:sz="2" w:space="0" w:color="auto"/>
            </w:tcBorders>
            <w:shd w:val="pct10" w:color="auto" w:fill="auto"/>
          </w:tcPr>
          <w:p w14:paraId="3D098102" w14:textId="77777777" w:rsidR="00083A2B" w:rsidRDefault="00083A2B">
            <w:pPr>
              <w:pStyle w:val="TableStyle"/>
              <w:jc w:val="center"/>
            </w:pPr>
          </w:p>
        </w:tc>
      </w:tr>
      <w:tr w:rsidR="00083A2B" w14:paraId="42B47AE7" w14:textId="77777777">
        <w:trPr>
          <w:cantSplit/>
        </w:trPr>
        <w:tc>
          <w:tcPr>
            <w:tcW w:w="624" w:type="dxa"/>
          </w:tcPr>
          <w:p w14:paraId="14152E45" w14:textId="77777777" w:rsidR="00083A2B" w:rsidRDefault="00083A2B">
            <w:pPr>
              <w:pStyle w:val="TableStyle"/>
              <w:jc w:val="center"/>
            </w:pPr>
          </w:p>
        </w:tc>
        <w:tc>
          <w:tcPr>
            <w:tcW w:w="2035" w:type="dxa"/>
          </w:tcPr>
          <w:p w14:paraId="0B9CD2E7" w14:textId="77777777" w:rsidR="00083A2B" w:rsidRDefault="00083A2B">
            <w:pPr>
              <w:pStyle w:val="TableStyle"/>
            </w:pPr>
          </w:p>
        </w:tc>
        <w:tc>
          <w:tcPr>
            <w:tcW w:w="595" w:type="dxa"/>
          </w:tcPr>
          <w:p w14:paraId="1A53A67C" w14:textId="77777777" w:rsidR="00083A2B" w:rsidRDefault="00083A2B">
            <w:pPr>
              <w:pStyle w:val="TableStyle"/>
            </w:pPr>
          </w:p>
        </w:tc>
        <w:tc>
          <w:tcPr>
            <w:tcW w:w="1570" w:type="dxa"/>
          </w:tcPr>
          <w:p w14:paraId="1626B03A" w14:textId="77777777" w:rsidR="00083A2B" w:rsidRDefault="00083A2B">
            <w:pPr>
              <w:pStyle w:val="TableStyle"/>
            </w:pPr>
          </w:p>
        </w:tc>
        <w:tc>
          <w:tcPr>
            <w:tcW w:w="283" w:type="dxa"/>
          </w:tcPr>
          <w:p w14:paraId="654357FE" w14:textId="77777777" w:rsidR="00083A2B" w:rsidRDefault="00083A2B">
            <w:pPr>
              <w:pStyle w:val="TableStyle"/>
              <w:jc w:val="center"/>
            </w:pPr>
          </w:p>
        </w:tc>
        <w:tc>
          <w:tcPr>
            <w:tcW w:w="283" w:type="dxa"/>
          </w:tcPr>
          <w:p w14:paraId="63938A95" w14:textId="77777777" w:rsidR="00083A2B" w:rsidRDefault="00083A2B">
            <w:pPr>
              <w:pStyle w:val="TableStyle"/>
              <w:jc w:val="center"/>
            </w:pPr>
          </w:p>
        </w:tc>
        <w:tc>
          <w:tcPr>
            <w:tcW w:w="283" w:type="dxa"/>
          </w:tcPr>
          <w:p w14:paraId="2E3851C5" w14:textId="77777777" w:rsidR="00083A2B" w:rsidRDefault="007C4FE9">
            <w:pPr>
              <w:pStyle w:val="TableStyle"/>
              <w:jc w:val="center"/>
            </w:pPr>
            <w:r>
              <w:rPr>
                <w:noProof/>
              </w:rPr>
              <w:t>1</w:t>
            </w:r>
          </w:p>
        </w:tc>
        <w:tc>
          <w:tcPr>
            <w:tcW w:w="283" w:type="dxa"/>
          </w:tcPr>
          <w:p w14:paraId="41A5ABA9" w14:textId="77777777" w:rsidR="00083A2B" w:rsidRDefault="00083A2B">
            <w:pPr>
              <w:pStyle w:val="TableStyle"/>
              <w:jc w:val="center"/>
            </w:pPr>
          </w:p>
        </w:tc>
        <w:tc>
          <w:tcPr>
            <w:tcW w:w="283" w:type="dxa"/>
          </w:tcPr>
          <w:p w14:paraId="0BB75BF9" w14:textId="77777777" w:rsidR="00083A2B" w:rsidRDefault="00083A2B">
            <w:pPr>
              <w:pStyle w:val="TableStyle"/>
              <w:jc w:val="center"/>
            </w:pPr>
          </w:p>
        </w:tc>
        <w:tc>
          <w:tcPr>
            <w:tcW w:w="283" w:type="dxa"/>
          </w:tcPr>
          <w:p w14:paraId="14501050" w14:textId="77777777" w:rsidR="00083A2B" w:rsidRDefault="00083A2B">
            <w:pPr>
              <w:pStyle w:val="TableStyle"/>
              <w:jc w:val="center"/>
            </w:pPr>
          </w:p>
        </w:tc>
        <w:tc>
          <w:tcPr>
            <w:tcW w:w="283" w:type="dxa"/>
          </w:tcPr>
          <w:p w14:paraId="5E8E9105" w14:textId="77777777" w:rsidR="00083A2B" w:rsidRDefault="00083A2B">
            <w:pPr>
              <w:pStyle w:val="TableStyle"/>
              <w:jc w:val="center"/>
            </w:pPr>
          </w:p>
        </w:tc>
        <w:tc>
          <w:tcPr>
            <w:tcW w:w="283" w:type="dxa"/>
          </w:tcPr>
          <w:p w14:paraId="1E5E635B" w14:textId="77777777" w:rsidR="00083A2B" w:rsidRDefault="00083A2B">
            <w:pPr>
              <w:pStyle w:val="TableStyle"/>
              <w:jc w:val="center"/>
            </w:pPr>
          </w:p>
        </w:tc>
        <w:tc>
          <w:tcPr>
            <w:tcW w:w="1945" w:type="dxa"/>
          </w:tcPr>
          <w:p w14:paraId="26165B2C" w14:textId="77777777" w:rsidR="00083A2B" w:rsidRDefault="007C4FE9">
            <w:pPr>
              <w:pStyle w:val="TableStyle"/>
            </w:pPr>
            <w:r>
              <w:rPr>
                <w:noProof/>
              </w:rPr>
              <w:t>Day of the Week Id</w:t>
            </w:r>
          </w:p>
        </w:tc>
      </w:tr>
      <w:tr w:rsidR="00083A2B" w14:paraId="2B63D07E" w14:textId="77777777">
        <w:trPr>
          <w:cantSplit/>
        </w:trPr>
        <w:tc>
          <w:tcPr>
            <w:tcW w:w="624" w:type="dxa"/>
          </w:tcPr>
          <w:p w14:paraId="20DBDA8B" w14:textId="77777777" w:rsidR="00083A2B" w:rsidRDefault="00083A2B">
            <w:pPr>
              <w:pStyle w:val="TableStyle"/>
              <w:jc w:val="center"/>
            </w:pPr>
          </w:p>
        </w:tc>
        <w:tc>
          <w:tcPr>
            <w:tcW w:w="2035" w:type="dxa"/>
          </w:tcPr>
          <w:p w14:paraId="2D5BCC2E" w14:textId="77777777" w:rsidR="00083A2B" w:rsidRDefault="00083A2B">
            <w:pPr>
              <w:pStyle w:val="TableStyle"/>
            </w:pPr>
          </w:p>
        </w:tc>
        <w:tc>
          <w:tcPr>
            <w:tcW w:w="595" w:type="dxa"/>
          </w:tcPr>
          <w:p w14:paraId="35B4D7B4" w14:textId="77777777" w:rsidR="00083A2B" w:rsidRDefault="00083A2B">
            <w:pPr>
              <w:pStyle w:val="TableStyle"/>
            </w:pPr>
          </w:p>
        </w:tc>
        <w:tc>
          <w:tcPr>
            <w:tcW w:w="1570" w:type="dxa"/>
          </w:tcPr>
          <w:p w14:paraId="75C3E9CE" w14:textId="77777777" w:rsidR="00083A2B" w:rsidRDefault="00083A2B">
            <w:pPr>
              <w:pStyle w:val="TableStyle"/>
            </w:pPr>
          </w:p>
        </w:tc>
        <w:tc>
          <w:tcPr>
            <w:tcW w:w="283" w:type="dxa"/>
          </w:tcPr>
          <w:p w14:paraId="77ED86BC" w14:textId="77777777" w:rsidR="00083A2B" w:rsidRDefault="00083A2B">
            <w:pPr>
              <w:pStyle w:val="TableStyle"/>
              <w:jc w:val="center"/>
            </w:pPr>
          </w:p>
        </w:tc>
        <w:tc>
          <w:tcPr>
            <w:tcW w:w="283" w:type="dxa"/>
          </w:tcPr>
          <w:p w14:paraId="6E56C0B9" w14:textId="77777777" w:rsidR="00083A2B" w:rsidRDefault="00083A2B">
            <w:pPr>
              <w:pStyle w:val="TableStyle"/>
              <w:jc w:val="center"/>
            </w:pPr>
          </w:p>
        </w:tc>
        <w:tc>
          <w:tcPr>
            <w:tcW w:w="283" w:type="dxa"/>
          </w:tcPr>
          <w:p w14:paraId="112C5EBD" w14:textId="77777777" w:rsidR="00083A2B" w:rsidRDefault="007C4FE9">
            <w:pPr>
              <w:pStyle w:val="TableStyle"/>
              <w:jc w:val="center"/>
            </w:pPr>
            <w:r>
              <w:rPr>
                <w:noProof/>
              </w:rPr>
              <w:t>1</w:t>
            </w:r>
          </w:p>
        </w:tc>
        <w:tc>
          <w:tcPr>
            <w:tcW w:w="283" w:type="dxa"/>
          </w:tcPr>
          <w:p w14:paraId="6E3B30EE" w14:textId="77777777" w:rsidR="00083A2B" w:rsidRDefault="00083A2B">
            <w:pPr>
              <w:pStyle w:val="TableStyle"/>
              <w:jc w:val="center"/>
            </w:pPr>
          </w:p>
        </w:tc>
        <w:tc>
          <w:tcPr>
            <w:tcW w:w="283" w:type="dxa"/>
          </w:tcPr>
          <w:p w14:paraId="6FD1041B" w14:textId="77777777" w:rsidR="00083A2B" w:rsidRDefault="00083A2B">
            <w:pPr>
              <w:pStyle w:val="TableStyle"/>
              <w:jc w:val="center"/>
            </w:pPr>
          </w:p>
        </w:tc>
        <w:tc>
          <w:tcPr>
            <w:tcW w:w="283" w:type="dxa"/>
          </w:tcPr>
          <w:p w14:paraId="40978482" w14:textId="77777777" w:rsidR="00083A2B" w:rsidRDefault="00083A2B">
            <w:pPr>
              <w:pStyle w:val="TableStyle"/>
              <w:jc w:val="center"/>
            </w:pPr>
          </w:p>
        </w:tc>
        <w:tc>
          <w:tcPr>
            <w:tcW w:w="283" w:type="dxa"/>
          </w:tcPr>
          <w:p w14:paraId="0FC33D15" w14:textId="77777777" w:rsidR="00083A2B" w:rsidRDefault="00083A2B">
            <w:pPr>
              <w:pStyle w:val="TableStyle"/>
              <w:jc w:val="center"/>
            </w:pPr>
          </w:p>
        </w:tc>
        <w:tc>
          <w:tcPr>
            <w:tcW w:w="283" w:type="dxa"/>
          </w:tcPr>
          <w:p w14:paraId="500AF78A" w14:textId="77777777" w:rsidR="00083A2B" w:rsidRDefault="00083A2B">
            <w:pPr>
              <w:pStyle w:val="TableStyle"/>
              <w:jc w:val="center"/>
            </w:pPr>
          </w:p>
        </w:tc>
        <w:tc>
          <w:tcPr>
            <w:tcW w:w="1945" w:type="dxa"/>
          </w:tcPr>
          <w:p w14:paraId="4FC749B7" w14:textId="77777777" w:rsidR="00083A2B" w:rsidRDefault="007C4FE9">
            <w:pPr>
              <w:pStyle w:val="TableStyle"/>
            </w:pPr>
            <w:r>
              <w:rPr>
                <w:noProof/>
              </w:rPr>
              <w:t>End Day</w:t>
            </w:r>
          </w:p>
        </w:tc>
      </w:tr>
      <w:tr w:rsidR="00083A2B" w14:paraId="5C5C460B" w14:textId="77777777">
        <w:trPr>
          <w:cantSplit/>
        </w:trPr>
        <w:tc>
          <w:tcPr>
            <w:tcW w:w="624" w:type="dxa"/>
          </w:tcPr>
          <w:p w14:paraId="2F42318A" w14:textId="77777777" w:rsidR="00083A2B" w:rsidRDefault="00083A2B">
            <w:pPr>
              <w:pStyle w:val="TableStyle"/>
              <w:jc w:val="center"/>
            </w:pPr>
          </w:p>
        </w:tc>
        <w:tc>
          <w:tcPr>
            <w:tcW w:w="2035" w:type="dxa"/>
          </w:tcPr>
          <w:p w14:paraId="197344B7" w14:textId="77777777" w:rsidR="00083A2B" w:rsidRDefault="00083A2B">
            <w:pPr>
              <w:pStyle w:val="TableStyle"/>
            </w:pPr>
          </w:p>
        </w:tc>
        <w:tc>
          <w:tcPr>
            <w:tcW w:w="595" w:type="dxa"/>
          </w:tcPr>
          <w:p w14:paraId="761FE231" w14:textId="77777777" w:rsidR="00083A2B" w:rsidRDefault="00083A2B">
            <w:pPr>
              <w:pStyle w:val="TableStyle"/>
            </w:pPr>
          </w:p>
        </w:tc>
        <w:tc>
          <w:tcPr>
            <w:tcW w:w="1570" w:type="dxa"/>
          </w:tcPr>
          <w:p w14:paraId="4035571B" w14:textId="77777777" w:rsidR="00083A2B" w:rsidRDefault="00083A2B">
            <w:pPr>
              <w:pStyle w:val="TableStyle"/>
            </w:pPr>
          </w:p>
        </w:tc>
        <w:tc>
          <w:tcPr>
            <w:tcW w:w="283" w:type="dxa"/>
          </w:tcPr>
          <w:p w14:paraId="595B7076" w14:textId="77777777" w:rsidR="00083A2B" w:rsidRDefault="00083A2B">
            <w:pPr>
              <w:pStyle w:val="TableStyle"/>
              <w:jc w:val="center"/>
            </w:pPr>
          </w:p>
        </w:tc>
        <w:tc>
          <w:tcPr>
            <w:tcW w:w="283" w:type="dxa"/>
          </w:tcPr>
          <w:p w14:paraId="23F64DEA" w14:textId="77777777" w:rsidR="00083A2B" w:rsidRDefault="00083A2B">
            <w:pPr>
              <w:pStyle w:val="TableStyle"/>
              <w:jc w:val="center"/>
            </w:pPr>
          </w:p>
        </w:tc>
        <w:tc>
          <w:tcPr>
            <w:tcW w:w="283" w:type="dxa"/>
          </w:tcPr>
          <w:p w14:paraId="3B17C4D4" w14:textId="77777777" w:rsidR="00083A2B" w:rsidRDefault="007C4FE9">
            <w:pPr>
              <w:pStyle w:val="TableStyle"/>
              <w:jc w:val="center"/>
            </w:pPr>
            <w:r>
              <w:rPr>
                <w:noProof/>
              </w:rPr>
              <w:t>1</w:t>
            </w:r>
          </w:p>
        </w:tc>
        <w:tc>
          <w:tcPr>
            <w:tcW w:w="283" w:type="dxa"/>
          </w:tcPr>
          <w:p w14:paraId="19E6C30C" w14:textId="77777777" w:rsidR="00083A2B" w:rsidRDefault="00083A2B">
            <w:pPr>
              <w:pStyle w:val="TableStyle"/>
              <w:jc w:val="center"/>
            </w:pPr>
          </w:p>
        </w:tc>
        <w:tc>
          <w:tcPr>
            <w:tcW w:w="283" w:type="dxa"/>
          </w:tcPr>
          <w:p w14:paraId="44D56885" w14:textId="77777777" w:rsidR="00083A2B" w:rsidRDefault="00083A2B">
            <w:pPr>
              <w:pStyle w:val="TableStyle"/>
              <w:jc w:val="center"/>
            </w:pPr>
          </w:p>
        </w:tc>
        <w:tc>
          <w:tcPr>
            <w:tcW w:w="283" w:type="dxa"/>
          </w:tcPr>
          <w:p w14:paraId="4A1782E5" w14:textId="77777777" w:rsidR="00083A2B" w:rsidRDefault="00083A2B">
            <w:pPr>
              <w:pStyle w:val="TableStyle"/>
              <w:jc w:val="center"/>
            </w:pPr>
          </w:p>
        </w:tc>
        <w:tc>
          <w:tcPr>
            <w:tcW w:w="283" w:type="dxa"/>
          </w:tcPr>
          <w:p w14:paraId="03055719" w14:textId="77777777" w:rsidR="00083A2B" w:rsidRDefault="00083A2B">
            <w:pPr>
              <w:pStyle w:val="TableStyle"/>
              <w:jc w:val="center"/>
            </w:pPr>
          </w:p>
        </w:tc>
        <w:tc>
          <w:tcPr>
            <w:tcW w:w="283" w:type="dxa"/>
          </w:tcPr>
          <w:p w14:paraId="7EEB0DA1" w14:textId="77777777" w:rsidR="00083A2B" w:rsidRDefault="00083A2B">
            <w:pPr>
              <w:pStyle w:val="TableStyle"/>
              <w:jc w:val="center"/>
            </w:pPr>
          </w:p>
        </w:tc>
        <w:tc>
          <w:tcPr>
            <w:tcW w:w="1945" w:type="dxa"/>
          </w:tcPr>
          <w:p w14:paraId="1A76D87F" w14:textId="77777777" w:rsidR="00083A2B" w:rsidRDefault="007C4FE9">
            <w:pPr>
              <w:pStyle w:val="TableStyle"/>
            </w:pPr>
            <w:r>
              <w:rPr>
                <w:noProof/>
              </w:rPr>
              <w:t>End Month</w:t>
            </w:r>
          </w:p>
        </w:tc>
      </w:tr>
      <w:tr w:rsidR="00083A2B" w14:paraId="6C9FEEED" w14:textId="77777777">
        <w:trPr>
          <w:cantSplit/>
        </w:trPr>
        <w:tc>
          <w:tcPr>
            <w:tcW w:w="624" w:type="dxa"/>
          </w:tcPr>
          <w:p w14:paraId="5AF7FFE4" w14:textId="77777777" w:rsidR="00083A2B" w:rsidRDefault="00083A2B">
            <w:pPr>
              <w:pStyle w:val="TableStyle"/>
              <w:jc w:val="center"/>
            </w:pPr>
          </w:p>
        </w:tc>
        <w:tc>
          <w:tcPr>
            <w:tcW w:w="2035" w:type="dxa"/>
          </w:tcPr>
          <w:p w14:paraId="7720BD3E" w14:textId="77777777" w:rsidR="00083A2B" w:rsidRDefault="00083A2B">
            <w:pPr>
              <w:pStyle w:val="TableStyle"/>
            </w:pPr>
          </w:p>
        </w:tc>
        <w:tc>
          <w:tcPr>
            <w:tcW w:w="595" w:type="dxa"/>
          </w:tcPr>
          <w:p w14:paraId="3E08F78C" w14:textId="77777777" w:rsidR="00083A2B" w:rsidRDefault="00083A2B">
            <w:pPr>
              <w:pStyle w:val="TableStyle"/>
            </w:pPr>
          </w:p>
        </w:tc>
        <w:tc>
          <w:tcPr>
            <w:tcW w:w="1570" w:type="dxa"/>
          </w:tcPr>
          <w:p w14:paraId="790D91CB" w14:textId="77777777" w:rsidR="00083A2B" w:rsidRDefault="00083A2B">
            <w:pPr>
              <w:pStyle w:val="TableStyle"/>
            </w:pPr>
          </w:p>
        </w:tc>
        <w:tc>
          <w:tcPr>
            <w:tcW w:w="283" w:type="dxa"/>
          </w:tcPr>
          <w:p w14:paraId="189F1415" w14:textId="77777777" w:rsidR="00083A2B" w:rsidRDefault="00083A2B">
            <w:pPr>
              <w:pStyle w:val="TableStyle"/>
              <w:jc w:val="center"/>
            </w:pPr>
          </w:p>
        </w:tc>
        <w:tc>
          <w:tcPr>
            <w:tcW w:w="283" w:type="dxa"/>
          </w:tcPr>
          <w:p w14:paraId="29D21C82" w14:textId="77777777" w:rsidR="00083A2B" w:rsidRDefault="00083A2B">
            <w:pPr>
              <w:pStyle w:val="TableStyle"/>
              <w:jc w:val="center"/>
            </w:pPr>
          </w:p>
        </w:tc>
        <w:tc>
          <w:tcPr>
            <w:tcW w:w="283" w:type="dxa"/>
          </w:tcPr>
          <w:p w14:paraId="7C9C6783" w14:textId="77777777" w:rsidR="00083A2B" w:rsidRDefault="007C4FE9">
            <w:pPr>
              <w:pStyle w:val="TableStyle"/>
              <w:jc w:val="center"/>
            </w:pPr>
            <w:r>
              <w:rPr>
                <w:noProof/>
              </w:rPr>
              <w:t>1</w:t>
            </w:r>
          </w:p>
        </w:tc>
        <w:tc>
          <w:tcPr>
            <w:tcW w:w="283" w:type="dxa"/>
          </w:tcPr>
          <w:p w14:paraId="173C06F3" w14:textId="77777777" w:rsidR="00083A2B" w:rsidRDefault="00083A2B">
            <w:pPr>
              <w:pStyle w:val="TableStyle"/>
              <w:jc w:val="center"/>
            </w:pPr>
          </w:p>
        </w:tc>
        <w:tc>
          <w:tcPr>
            <w:tcW w:w="283" w:type="dxa"/>
          </w:tcPr>
          <w:p w14:paraId="74E36394" w14:textId="77777777" w:rsidR="00083A2B" w:rsidRDefault="00083A2B">
            <w:pPr>
              <w:pStyle w:val="TableStyle"/>
              <w:jc w:val="center"/>
            </w:pPr>
          </w:p>
        </w:tc>
        <w:tc>
          <w:tcPr>
            <w:tcW w:w="283" w:type="dxa"/>
          </w:tcPr>
          <w:p w14:paraId="527013A9" w14:textId="77777777" w:rsidR="00083A2B" w:rsidRDefault="00083A2B">
            <w:pPr>
              <w:pStyle w:val="TableStyle"/>
              <w:jc w:val="center"/>
            </w:pPr>
          </w:p>
        </w:tc>
        <w:tc>
          <w:tcPr>
            <w:tcW w:w="283" w:type="dxa"/>
          </w:tcPr>
          <w:p w14:paraId="30AF0DA4" w14:textId="77777777" w:rsidR="00083A2B" w:rsidRDefault="00083A2B">
            <w:pPr>
              <w:pStyle w:val="TableStyle"/>
              <w:jc w:val="center"/>
            </w:pPr>
          </w:p>
        </w:tc>
        <w:tc>
          <w:tcPr>
            <w:tcW w:w="283" w:type="dxa"/>
          </w:tcPr>
          <w:p w14:paraId="46AB1ED9" w14:textId="77777777" w:rsidR="00083A2B" w:rsidRDefault="00083A2B">
            <w:pPr>
              <w:pStyle w:val="TableStyle"/>
              <w:jc w:val="center"/>
            </w:pPr>
          </w:p>
        </w:tc>
        <w:tc>
          <w:tcPr>
            <w:tcW w:w="1945" w:type="dxa"/>
          </w:tcPr>
          <w:p w14:paraId="2DCB559B" w14:textId="77777777" w:rsidR="00083A2B" w:rsidRDefault="007C4FE9">
            <w:pPr>
              <w:pStyle w:val="TableStyle"/>
            </w:pPr>
            <w:r>
              <w:rPr>
                <w:noProof/>
              </w:rPr>
              <w:t>End Time</w:t>
            </w:r>
          </w:p>
        </w:tc>
      </w:tr>
      <w:tr w:rsidR="00083A2B" w14:paraId="70F547EA" w14:textId="77777777">
        <w:trPr>
          <w:cantSplit/>
        </w:trPr>
        <w:tc>
          <w:tcPr>
            <w:tcW w:w="624" w:type="dxa"/>
          </w:tcPr>
          <w:p w14:paraId="4E9DEF36" w14:textId="77777777" w:rsidR="00083A2B" w:rsidRDefault="00083A2B">
            <w:pPr>
              <w:pStyle w:val="TableStyle"/>
              <w:jc w:val="center"/>
            </w:pPr>
          </w:p>
        </w:tc>
        <w:tc>
          <w:tcPr>
            <w:tcW w:w="2035" w:type="dxa"/>
          </w:tcPr>
          <w:p w14:paraId="1BEEC0DD" w14:textId="77777777" w:rsidR="00083A2B" w:rsidRDefault="00083A2B">
            <w:pPr>
              <w:pStyle w:val="TableStyle"/>
            </w:pPr>
          </w:p>
        </w:tc>
        <w:tc>
          <w:tcPr>
            <w:tcW w:w="595" w:type="dxa"/>
          </w:tcPr>
          <w:p w14:paraId="31699462" w14:textId="77777777" w:rsidR="00083A2B" w:rsidRDefault="00083A2B">
            <w:pPr>
              <w:pStyle w:val="TableStyle"/>
            </w:pPr>
          </w:p>
        </w:tc>
        <w:tc>
          <w:tcPr>
            <w:tcW w:w="1570" w:type="dxa"/>
          </w:tcPr>
          <w:p w14:paraId="3A6E52FC" w14:textId="77777777" w:rsidR="00083A2B" w:rsidRDefault="00083A2B">
            <w:pPr>
              <w:pStyle w:val="TableStyle"/>
            </w:pPr>
          </w:p>
        </w:tc>
        <w:tc>
          <w:tcPr>
            <w:tcW w:w="283" w:type="dxa"/>
          </w:tcPr>
          <w:p w14:paraId="35727027" w14:textId="77777777" w:rsidR="00083A2B" w:rsidRDefault="00083A2B">
            <w:pPr>
              <w:pStyle w:val="TableStyle"/>
              <w:jc w:val="center"/>
            </w:pPr>
          </w:p>
        </w:tc>
        <w:tc>
          <w:tcPr>
            <w:tcW w:w="283" w:type="dxa"/>
          </w:tcPr>
          <w:p w14:paraId="02456382" w14:textId="77777777" w:rsidR="00083A2B" w:rsidRDefault="00083A2B">
            <w:pPr>
              <w:pStyle w:val="TableStyle"/>
              <w:jc w:val="center"/>
            </w:pPr>
          </w:p>
        </w:tc>
        <w:tc>
          <w:tcPr>
            <w:tcW w:w="283" w:type="dxa"/>
          </w:tcPr>
          <w:p w14:paraId="3B0735D0" w14:textId="77777777" w:rsidR="00083A2B" w:rsidRDefault="007C4FE9">
            <w:pPr>
              <w:pStyle w:val="TableStyle"/>
              <w:jc w:val="center"/>
            </w:pPr>
            <w:r>
              <w:rPr>
                <w:noProof/>
              </w:rPr>
              <w:t>1</w:t>
            </w:r>
          </w:p>
        </w:tc>
        <w:tc>
          <w:tcPr>
            <w:tcW w:w="283" w:type="dxa"/>
          </w:tcPr>
          <w:p w14:paraId="1EA84043" w14:textId="77777777" w:rsidR="00083A2B" w:rsidRDefault="00083A2B">
            <w:pPr>
              <w:pStyle w:val="TableStyle"/>
              <w:jc w:val="center"/>
            </w:pPr>
          </w:p>
        </w:tc>
        <w:tc>
          <w:tcPr>
            <w:tcW w:w="283" w:type="dxa"/>
          </w:tcPr>
          <w:p w14:paraId="37B610B3" w14:textId="77777777" w:rsidR="00083A2B" w:rsidRDefault="00083A2B">
            <w:pPr>
              <w:pStyle w:val="TableStyle"/>
              <w:jc w:val="center"/>
            </w:pPr>
          </w:p>
        </w:tc>
        <w:tc>
          <w:tcPr>
            <w:tcW w:w="283" w:type="dxa"/>
          </w:tcPr>
          <w:p w14:paraId="5EAB6C02" w14:textId="77777777" w:rsidR="00083A2B" w:rsidRDefault="00083A2B">
            <w:pPr>
              <w:pStyle w:val="TableStyle"/>
              <w:jc w:val="center"/>
            </w:pPr>
          </w:p>
        </w:tc>
        <w:tc>
          <w:tcPr>
            <w:tcW w:w="283" w:type="dxa"/>
          </w:tcPr>
          <w:p w14:paraId="715B5F6A" w14:textId="77777777" w:rsidR="00083A2B" w:rsidRDefault="00083A2B">
            <w:pPr>
              <w:pStyle w:val="TableStyle"/>
              <w:jc w:val="center"/>
            </w:pPr>
          </w:p>
        </w:tc>
        <w:tc>
          <w:tcPr>
            <w:tcW w:w="283" w:type="dxa"/>
          </w:tcPr>
          <w:p w14:paraId="59686BC7" w14:textId="77777777" w:rsidR="00083A2B" w:rsidRDefault="00083A2B">
            <w:pPr>
              <w:pStyle w:val="TableStyle"/>
              <w:jc w:val="center"/>
            </w:pPr>
          </w:p>
        </w:tc>
        <w:tc>
          <w:tcPr>
            <w:tcW w:w="1945" w:type="dxa"/>
          </w:tcPr>
          <w:p w14:paraId="15FB9E51" w14:textId="77777777" w:rsidR="00083A2B" w:rsidRDefault="007C4FE9">
            <w:pPr>
              <w:pStyle w:val="TableStyle"/>
            </w:pPr>
            <w:r>
              <w:rPr>
                <w:noProof/>
              </w:rPr>
              <w:t>Start Day</w:t>
            </w:r>
          </w:p>
        </w:tc>
      </w:tr>
      <w:tr w:rsidR="00083A2B" w14:paraId="5A5498B0" w14:textId="77777777">
        <w:trPr>
          <w:cantSplit/>
        </w:trPr>
        <w:tc>
          <w:tcPr>
            <w:tcW w:w="624" w:type="dxa"/>
          </w:tcPr>
          <w:p w14:paraId="0CD4C895" w14:textId="77777777" w:rsidR="00083A2B" w:rsidRDefault="00083A2B">
            <w:pPr>
              <w:pStyle w:val="TableStyle"/>
              <w:jc w:val="center"/>
            </w:pPr>
          </w:p>
        </w:tc>
        <w:tc>
          <w:tcPr>
            <w:tcW w:w="2035" w:type="dxa"/>
          </w:tcPr>
          <w:p w14:paraId="5A1FB73F" w14:textId="77777777" w:rsidR="00083A2B" w:rsidRDefault="00083A2B">
            <w:pPr>
              <w:pStyle w:val="TableStyle"/>
            </w:pPr>
          </w:p>
        </w:tc>
        <w:tc>
          <w:tcPr>
            <w:tcW w:w="595" w:type="dxa"/>
          </w:tcPr>
          <w:p w14:paraId="0DC5D1CB" w14:textId="77777777" w:rsidR="00083A2B" w:rsidRDefault="00083A2B">
            <w:pPr>
              <w:pStyle w:val="TableStyle"/>
            </w:pPr>
          </w:p>
        </w:tc>
        <w:tc>
          <w:tcPr>
            <w:tcW w:w="1570" w:type="dxa"/>
          </w:tcPr>
          <w:p w14:paraId="790E0D6B" w14:textId="77777777" w:rsidR="00083A2B" w:rsidRDefault="00083A2B">
            <w:pPr>
              <w:pStyle w:val="TableStyle"/>
            </w:pPr>
          </w:p>
        </w:tc>
        <w:tc>
          <w:tcPr>
            <w:tcW w:w="283" w:type="dxa"/>
          </w:tcPr>
          <w:p w14:paraId="2B25B650" w14:textId="77777777" w:rsidR="00083A2B" w:rsidRDefault="00083A2B">
            <w:pPr>
              <w:pStyle w:val="TableStyle"/>
              <w:jc w:val="center"/>
            </w:pPr>
          </w:p>
        </w:tc>
        <w:tc>
          <w:tcPr>
            <w:tcW w:w="283" w:type="dxa"/>
          </w:tcPr>
          <w:p w14:paraId="60CFD907" w14:textId="77777777" w:rsidR="00083A2B" w:rsidRDefault="00083A2B">
            <w:pPr>
              <w:pStyle w:val="TableStyle"/>
              <w:jc w:val="center"/>
            </w:pPr>
          </w:p>
        </w:tc>
        <w:tc>
          <w:tcPr>
            <w:tcW w:w="283" w:type="dxa"/>
          </w:tcPr>
          <w:p w14:paraId="20C5C3B4" w14:textId="77777777" w:rsidR="00083A2B" w:rsidRDefault="007C4FE9">
            <w:pPr>
              <w:pStyle w:val="TableStyle"/>
              <w:jc w:val="center"/>
            </w:pPr>
            <w:r>
              <w:rPr>
                <w:noProof/>
              </w:rPr>
              <w:t>1</w:t>
            </w:r>
          </w:p>
        </w:tc>
        <w:tc>
          <w:tcPr>
            <w:tcW w:w="283" w:type="dxa"/>
          </w:tcPr>
          <w:p w14:paraId="5DF181EB" w14:textId="77777777" w:rsidR="00083A2B" w:rsidRDefault="00083A2B">
            <w:pPr>
              <w:pStyle w:val="TableStyle"/>
              <w:jc w:val="center"/>
            </w:pPr>
          </w:p>
        </w:tc>
        <w:tc>
          <w:tcPr>
            <w:tcW w:w="283" w:type="dxa"/>
          </w:tcPr>
          <w:p w14:paraId="1511F0B0" w14:textId="77777777" w:rsidR="00083A2B" w:rsidRDefault="00083A2B">
            <w:pPr>
              <w:pStyle w:val="TableStyle"/>
              <w:jc w:val="center"/>
            </w:pPr>
          </w:p>
        </w:tc>
        <w:tc>
          <w:tcPr>
            <w:tcW w:w="283" w:type="dxa"/>
          </w:tcPr>
          <w:p w14:paraId="6C4B3B05" w14:textId="77777777" w:rsidR="00083A2B" w:rsidRDefault="00083A2B">
            <w:pPr>
              <w:pStyle w:val="TableStyle"/>
              <w:jc w:val="center"/>
            </w:pPr>
          </w:p>
        </w:tc>
        <w:tc>
          <w:tcPr>
            <w:tcW w:w="283" w:type="dxa"/>
          </w:tcPr>
          <w:p w14:paraId="1D2419AB" w14:textId="77777777" w:rsidR="00083A2B" w:rsidRDefault="00083A2B">
            <w:pPr>
              <w:pStyle w:val="TableStyle"/>
              <w:jc w:val="center"/>
            </w:pPr>
          </w:p>
        </w:tc>
        <w:tc>
          <w:tcPr>
            <w:tcW w:w="283" w:type="dxa"/>
          </w:tcPr>
          <w:p w14:paraId="0CF96980" w14:textId="77777777" w:rsidR="00083A2B" w:rsidRDefault="00083A2B">
            <w:pPr>
              <w:pStyle w:val="TableStyle"/>
              <w:jc w:val="center"/>
            </w:pPr>
          </w:p>
        </w:tc>
        <w:tc>
          <w:tcPr>
            <w:tcW w:w="1945" w:type="dxa"/>
          </w:tcPr>
          <w:p w14:paraId="575105B3" w14:textId="77777777" w:rsidR="00083A2B" w:rsidRDefault="007C4FE9">
            <w:pPr>
              <w:pStyle w:val="TableStyle"/>
            </w:pPr>
            <w:r>
              <w:rPr>
                <w:noProof/>
              </w:rPr>
              <w:t>Start Month</w:t>
            </w:r>
          </w:p>
        </w:tc>
      </w:tr>
      <w:tr w:rsidR="00083A2B" w14:paraId="2CFC38DE" w14:textId="77777777">
        <w:trPr>
          <w:cantSplit/>
        </w:trPr>
        <w:tc>
          <w:tcPr>
            <w:tcW w:w="624" w:type="dxa"/>
          </w:tcPr>
          <w:p w14:paraId="7A729105" w14:textId="77777777" w:rsidR="00083A2B" w:rsidRDefault="00083A2B">
            <w:pPr>
              <w:pStyle w:val="TableStyle"/>
              <w:jc w:val="center"/>
            </w:pPr>
          </w:p>
        </w:tc>
        <w:tc>
          <w:tcPr>
            <w:tcW w:w="2035" w:type="dxa"/>
          </w:tcPr>
          <w:p w14:paraId="18325B0A" w14:textId="77777777" w:rsidR="00083A2B" w:rsidRDefault="00083A2B">
            <w:pPr>
              <w:pStyle w:val="TableStyle"/>
            </w:pPr>
          </w:p>
        </w:tc>
        <w:tc>
          <w:tcPr>
            <w:tcW w:w="595" w:type="dxa"/>
          </w:tcPr>
          <w:p w14:paraId="5EDB499A" w14:textId="77777777" w:rsidR="00083A2B" w:rsidRDefault="00083A2B">
            <w:pPr>
              <w:pStyle w:val="TableStyle"/>
            </w:pPr>
          </w:p>
        </w:tc>
        <w:tc>
          <w:tcPr>
            <w:tcW w:w="1570" w:type="dxa"/>
          </w:tcPr>
          <w:p w14:paraId="1DA370EA" w14:textId="77777777" w:rsidR="00083A2B" w:rsidRDefault="00083A2B">
            <w:pPr>
              <w:pStyle w:val="TableStyle"/>
            </w:pPr>
          </w:p>
        </w:tc>
        <w:tc>
          <w:tcPr>
            <w:tcW w:w="283" w:type="dxa"/>
          </w:tcPr>
          <w:p w14:paraId="222F7DED" w14:textId="77777777" w:rsidR="00083A2B" w:rsidRDefault="00083A2B">
            <w:pPr>
              <w:pStyle w:val="TableStyle"/>
              <w:jc w:val="center"/>
            </w:pPr>
          </w:p>
        </w:tc>
        <w:tc>
          <w:tcPr>
            <w:tcW w:w="283" w:type="dxa"/>
          </w:tcPr>
          <w:p w14:paraId="12FEBA6D" w14:textId="77777777" w:rsidR="00083A2B" w:rsidRDefault="00083A2B">
            <w:pPr>
              <w:pStyle w:val="TableStyle"/>
              <w:jc w:val="center"/>
            </w:pPr>
          </w:p>
        </w:tc>
        <w:tc>
          <w:tcPr>
            <w:tcW w:w="283" w:type="dxa"/>
          </w:tcPr>
          <w:p w14:paraId="5142AC75" w14:textId="77777777" w:rsidR="00083A2B" w:rsidRDefault="007C4FE9">
            <w:pPr>
              <w:pStyle w:val="TableStyle"/>
              <w:jc w:val="center"/>
            </w:pPr>
            <w:r>
              <w:rPr>
                <w:noProof/>
              </w:rPr>
              <w:t>1</w:t>
            </w:r>
          </w:p>
        </w:tc>
        <w:tc>
          <w:tcPr>
            <w:tcW w:w="283" w:type="dxa"/>
          </w:tcPr>
          <w:p w14:paraId="05DEDB93" w14:textId="77777777" w:rsidR="00083A2B" w:rsidRDefault="00083A2B">
            <w:pPr>
              <w:pStyle w:val="TableStyle"/>
              <w:jc w:val="center"/>
            </w:pPr>
          </w:p>
        </w:tc>
        <w:tc>
          <w:tcPr>
            <w:tcW w:w="283" w:type="dxa"/>
          </w:tcPr>
          <w:p w14:paraId="519A4C6D" w14:textId="77777777" w:rsidR="00083A2B" w:rsidRDefault="00083A2B">
            <w:pPr>
              <w:pStyle w:val="TableStyle"/>
              <w:jc w:val="center"/>
            </w:pPr>
          </w:p>
        </w:tc>
        <w:tc>
          <w:tcPr>
            <w:tcW w:w="283" w:type="dxa"/>
          </w:tcPr>
          <w:p w14:paraId="2772CA04" w14:textId="77777777" w:rsidR="00083A2B" w:rsidRDefault="00083A2B">
            <w:pPr>
              <w:pStyle w:val="TableStyle"/>
              <w:jc w:val="center"/>
            </w:pPr>
          </w:p>
        </w:tc>
        <w:tc>
          <w:tcPr>
            <w:tcW w:w="283" w:type="dxa"/>
          </w:tcPr>
          <w:p w14:paraId="79BCBBD0" w14:textId="77777777" w:rsidR="00083A2B" w:rsidRDefault="00083A2B">
            <w:pPr>
              <w:pStyle w:val="TableStyle"/>
              <w:jc w:val="center"/>
            </w:pPr>
          </w:p>
        </w:tc>
        <w:tc>
          <w:tcPr>
            <w:tcW w:w="283" w:type="dxa"/>
          </w:tcPr>
          <w:p w14:paraId="587E1BE3" w14:textId="77777777" w:rsidR="00083A2B" w:rsidRDefault="00083A2B">
            <w:pPr>
              <w:pStyle w:val="TableStyle"/>
              <w:jc w:val="center"/>
            </w:pPr>
          </w:p>
        </w:tc>
        <w:tc>
          <w:tcPr>
            <w:tcW w:w="1945" w:type="dxa"/>
          </w:tcPr>
          <w:p w14:paraId="7900C115" w14:textId="77777777" w:rsidR="00083A2B" w:rsidRDefault="007C4FE9">
            <w:pPr>
              <w:pStyle w:val="TableStyle"/>
            </w:pPr>
            <w:r>
              <w:rPr>
                <w:noProof/>
              </w:rPr>
              <w:t>Start Time</w:t>
            </w:r>
          </w:p>
        </w:tc>
      </w:tr>
    </w:tbl>
    <w:p w14:paraId="631E686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0BE7DBD" w14:textId="77777777">
        <w:trPr>
          <w:cantSplit/>
        </w:trPr>
        <w:tc>
          <w:tcPr>
            <w:tcW w:w="624" w:type="dxa"/>
            <w:tcBorders>
              <w:bottom w:val="single" w:sz="2" w:space="0" w:color="auto"/>
            </w:tcBorders>
            <w:shd w:val="pct10" w:color="auto" w:fill="auto"/>
          </w:tcPr>
          <w:p w14:paraId="20980366" w14:textId="77777777" w:rsidR="00083A2B" w:rsidRDefault="007C4FE9">
            <w:pPr>
              <w:pStyle w:val="TableStyle"/>
              <w:jc w:val="center"/>
            </w:pPr>
            <w:r>
              <w:rPr>
                <w:noProof/>
              </w:rPr>
              <w:t>SCE</w:t>
            </w:r>
          </w:p>
        </w:tc>
        <w:tc>
          <w:tcPr>
            <w:tcW w:w="2035" w:type="dxa"/>
            <w:tcBorders>
              <w:bottom w:val="single" w:sz="2" w:space="0" w:color="auto"/>
            </w:tcBorders>
            <w:shd w:val="pct10" w:color="auto" w:fill="auto"/>
          </w:tcPr>
          <w:p w14:paraId="02C71A94" w14:textId="77777777" w:rsidR="00083A2B" w:rsidRDefault="007C4FE9">
            <w:pPr>
              <w:pStyle w:val="TableStyle"/>
            </w:pPr>
            <w:r>
              <w:rPr>
                <w:noProof/>
              </w:rPr>
              <w:t>Standard Settlement Configuration Details</w:t>
            </w:r>
          </w:p>
        </w:tc>
        <w:tc>
          <w:tcPr>
            <w:tcW w:w="595" w:type="dxa"/>
            <w:tcBorders>
              <w:bottom w:val="single" w:sz="2" w:space="0" w:color="auto"/>
            </w:tcBorders>
            <w:shd w:val="pct10" w:color="auto" w:fill="auto"/>
          </w:tcPr>
          <w:p w14:paraId="2B534DEC" w14:textId="77777777" w:rsidR="00083A2B" w:rsidRDefault="007C4FE9">
            <w:pPr>
              <w:pStyle w:val="TableStyle"/>
            </w:pPr>
            <w:r>
              <w:rPr>
                <w:noProof/>
              </w:rPr>
              <w:t>0-*</w:t>
            </w:r>
          </w:p>
        </w:tc>
        <w:tc>
          <w:tcPr>
            <w:tcW w:w="1570" w:type="dxa"/>
            <w:tcBorders>
              <w:bottom w:val="single" w:sz="2" w:space="0" w:color="auto"/>
            </w:tcBorders>
            <w:shd w:val="pct10" w:color="auto" w:fill="auto"/>
          </w:tcPr>
          <w:p w14:paraId="35E12C61" w14:textId="77777777" w:rsidR="00083A2B" w:rsidRDefault="00083A2B">
            <w:pPr>
              <w:pStyle w:val="TableStyle"/>
            </w:pPr>
          </w:p>
        </w:tc>
        <w:tc>
          <w:tcPr>
            <w:tcW w:w="283" w:type="dxa"/>
            <w:tcBorders>
              <w:bottom w:val="single" w:sz="2" w:space="0" w:color="auto"/>
            </w:tcBorders>
            <w:shd w:val="pct10" w:color="auto" w:fill="auto"/>
          </w:tcPr>
          <w:p w14:paraId="1A70675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53885B6" w14:textId="77777777" w:rsidR="00083A2B" w:rsidRDefault="00083A2B">
            <w:pPr>
              <w:pStyle w:val="TableStyle"/>
              <w:jc w:val="center"/>
            </w:pPr>
          </w:p>
        </w:tc>
        <w:tc>
          <w:tcPr>
            <w:tcW w:w="283" w:type="dxa"/>
            <w:tcBorders>
              <w:bottom w:val="single" w:sz="2" w:space="0" w:color="auto"/>
            </w:tcBorders>
            <w:shd w:val="pct10" w:color="auto" w:fill="auto"/>
          </w:tcPr>
          <w:p w14:paraId="446E778D" w14:textId="77777777" w:rsidR="00083A2B" w:rsidRDefault="00083A2B">
            <w:pPr>
              <w:pStyle w:val="TableStyle"/>
              <w:jc w:val="center"/>
            </w:pPr>
          </w:p>
        </w:tc>
        <w:tc>
          <w:tcPr>
            <w:tcW w:w="283" w:type="dxa"/>
            <w:tcBorders>
              <w:bottom w:val="single" w:sz="2" w:space="0" w:color="auto"/>
            </w:tcBorders>
            <w:shd w:val="pct10" w:color="auto" w:fill="auto"/>
          </w:tcPr>
          <w:p w14:paraId="5CED2D4B" w14:textId="77777777" w:rsidR="00083A2B" w:rsidRDefault="00083A2B">
            <w:pPr>
              <w:pStyle w:val="TableStyle"/>
              <w:jc w:val="center"/>
            </w:pPr>
          </w:p>
        </w:tc>
        <w:tc>
          <w:tcPr>
            <w:tcW w:w="283" w:type="dxa"/>
            <w:tcBorders>
              <w:bottom w:val="single" w:sz="2" w:space="0" w:color="auto"/>
            </w:tcBorders>
            <w:shd w:val="pct10" w:color="auto" w:fill="auto"/>
          </w:tcPr>
          <w:p w14:paraId="11EF849E" w14:textId="77777777" w:rsidR="00083A2B" w:rsidRDefault="00083A2B">
            <w:pPr>
              <w:pStyle w:val="TableStyle"/>
              <w:jc w:val="center"/>
            </w:pPr>
          </w:p>
        </w:tc>
        <w:tc>
          <w:tcPr>
            <w:tcW w:w="283" w:type="dxa"/>
            <w:tcBorders>
              <w:bottom w:val="single" w:sz="2" w:space="0" w:color="auto"/>
            </w:tcBorders>
            <w:shd w:val="pct10" w:color="auto" w:fill="auto"/>
          </w:tcPr>
          <w:p w14:paraId="2CBF6A3B" w14:textId="77777777" w:rsidR="00083A2B" w:rsidRDefault="00083A2B">
            <w:pPr>
              <w:pStyle w:val="TableStyle"/>
              <w:jc w:val="center"/>
            </w:pPr>
          </w:p>
        </w:tc>
        <w:tc>
          <w:tcPr>
            <w:tcW w:w="283" w:type="dxa"/>
            <w:tcBorders>
              <w:bottom w:val="single" w:sz="2" w:space="0" w:color="auto"/>
            </w:tcBorders>
            <w:shd w:val="pct10" w:color="auto" w:fill="auto"/>
          </w:tcPr>
          <w:p w14:paraId="465B2230" w14:textId="77777777" w:rsidR="00083A2B" w:rsidRDefault="00083A2B">
            <w:pPr>
              <w:pStyle w:val="TableStyle"/>
              <w:jc w:val="center"/>
            </w:pPr>
          </w:p>
        </w:tc>
        <w:tc>
          <w:tcPr>
            <w:tcW w:w="283" w:type="dxa"/>
            <w:tcBorders>
              <w:bottom w:val="single" w:sz="2" w:space="0" w:color="auto"/>
            </w:tcBorders>
            <w:shd w:val="pct10" w:color="auto" w:fill="auto"/>
          </w:tcPr>
          <w:p w14:paraId="313B7397" w14:textId="77777777" w:rsidR="00083A2B" w:rsidRDefault="00083A2B">
            <w:pPr>
              <w:pStyle w:val="TableStyle"/>
              <w:jc w:val="center"/>
            </w:pPr>
          </w:p>
        </w:tc>
        <w:tc>
          <w:tcPr>
            <w:tcW w:w="1945" w:type="dxa"/>
            <w:tcBorders>
              <w:bottom w:val="single" w:sz="2" w:space="0" w:color="auto"/>
            </w:tcBorders>
            <w:shd w:val="pct10" w:color="auto" w:fill="auto"/>
          </w:tcPr>
          <w:p w14:paraId="50CE2DC3" w14:textId="77777777" w:rsidR="00083A2B" w:rsidRDefault="00083A2B">
            <w:pPr>
              <w:pStyle w:val="TableStyle"/>
              <w:jc w:val="center"/>
            </w:pPr>
          </w:p>
        </w:tc>
      </w:tr>
      <w:tr w:rsidR="00083A2B" w14:paraId="305D883A" w14:textId="77777777">
        <w:trPr>
          <w:cantSplit/>
        </w:trPr>
        <w:tc>
          <w:tcPr>
            <w:tcW w:w="624" w:type="dxa"/>
          </w:tcPr>
          <w:p w14:paraId="76EA84B6" w14:textId="77777777" w:rsidR="00083A2B" w:rsidRDefault="00083A2B">
            <w:pPr>
              <w:pStyle w:val="TableStyle"/>
              <w:jc w:val="center"/>
            </w:pPr>
          </w:p>
        </w:tc>
        <w:tc>
          <w:tcPr>
            <w:tcW w:w="2035" w:type="dxa"/>
          </w:tcPr>
          <w:p w14:paraId="1DF23E25" w14:textId="77777777" w:rsidR="00083A2B" w:rsidRDefault="00083A2B">
            <w:pPr>
              <w:pStyle w:val="TableStyle"/>
            </w:pPr>
          </w:p>
        </w:tc>
        <w:tc>
          <w:tcPr>
            <w:tcW w:w="595" w:type="dxa"/>
          </w:tcPr>
          <w:p w14:paraId="7146C703" w14:textId="77777777" w:rsidR="00083A2B" w:rsidRDefault="00083A2B">
            <w:pPr>
              <w:pStyle w:val="TableStyle"/>
            </w:pPr>
          </w:p>
        </w:tc>
        <w:tc>
          <w:tcPr>
            <w:tcW w:w="1570" w:type="dxa"/>
          </w:tcPr>
          <w:p w14:paraId="434DB96C" w14:textId="77777777" w:rsidR="00083A2B" w:rsidRDefault="00083A2B">
            <w:pPr>
              <w:pStyle w:val="TableStyle"/>
            </w:pPr>
          </w:p>
        </w:tc>
        <w:tc>
          <w:tcPr>
            <w:tcW w:w="283" w:type="dxa"/>
          </w:tcPr>
          <w:p w14:paraId="17CF3D7A" w14:textId="77777777" w:rsidR="00083A2B" w:rsidRDefault="00083A2B">
            <w:pPr>
              <w:pStyle w:val="TableStyle"/>
              <w:jc w:val="center"/>
            </w:pPr>
          </w:p>
        </w:tc>
        <w:tc>
          <w:tcPr>
            <w:tcW w:w="283" w:type="dxa"/>
          </w:tcPr>
          <w:p w14:paraId="0476319D" w14:textId="77777777" w:rsidR="00083A2B" w:rsidRDefault="007C4FE9">
            <w:pPr>
              <w:pStyle w:val="TableStyle"/>
              <w:jc w:val="center"/>
            </w:pPr>
            <w:r>
              <w:rPr>
                <w:noProof/>
              </w:rPr>
              <w:t>1</w:t>
            </w:r>
          </w:p>
        </w:tc>
        <w:tc>
          <w:tcPr>
            <w:tcW w:w="283" w:type="dxa"/>
          </w:tcPr>
          <w:p w14:paraId="455A01AB" w14:textId="77777777" w:rsidR="00083A2B" w:rsidRDefault="00083A2B">
            <w:pPr>
              <w:pStyle w:val="TableStyle"/>
              <w:jc w:val="center"/>
            </w:pPr>
          </w:p>
        </w:tc>
        <w:tc>
          <w:tcPr>
            <w:tcW w:w="283" w:type="dxa"/>
          </w:tcPr>
          <w:p w14:paraId="28FEC85A" w14:textId="77777777" w:rsidR="00083A2B" w:rsidRDefault="00083A2B">
            <w:pPr>
              <w:pStyle w:val="TableStyle"/>
              <w:jc w:val="center"/>
            </w:pPr>
          </w:p>
        </w:tc>
        <w:tc>
          <w:tcPr>
            <w:tcW w:w="283" w:type="dxa"/>
          </w:tcPr>
          <w:p w14:paraId="5158E642" w14:textId="77777777" w:rsidR="00083A2B" w:rsidRDefault="00083A2B">
            <w:pPr>
              <w:pStyle w:val="TableStyle"/>
              <w:jc w:val="center"/>
            </w:pPr>
          </w:p>
        </w:tc>
        <w:tc>
          <w:tcPr>
            <w:tcW w:w="283" w:type="dxa"/>
          </w:tcPr>
          <w:p w14:paraId="5A864957" w14:textId="77777777" w:rsidR="00083A2B" w:rsidRDefault="00083A2B">
            <w:pPr>
              <w:pStyle w:val="TableStyle"/>
              <w:jc w:val="center"/>
            </w:pPr>
          </w:p>
        </w:tc>
        <w:tc>
          <w:tcPr>
            <w:tcW w:w="283" w:type="dxa"/>
          </w:tcPr>
          <w:p w14:paraId="6CB886DD" w14:textId="77777777" w:rsidR="00083A2B" w:rsidRDefault="00083A2B">
            <w:pPr>
              <w:pStyle w:val="TableStyle"/>
              <w:jc w:val="center"/>
            </w:pPr>
          </w:p>
        </w:tc>
        <w:tc>
          <w:tcPr>
            <w:tcW w:w="283" w:type="dxa"/>
          </w:tcPr>
          <w:p w14:paraId="7E1ABA93" w14:textId="77777777" w:rsidR="00083A2B" w:rsidRDefault="00083A2B">
            <w:pPr>
              <w:pStyle w:val="TableStyle"/>
              <w:jc w:val="center"/>
            </w:pPr>
          </w:p>
        </w:tc>
        <w:tc>
          <w:tcPr>
            <w:tcW w:w="1945" w:type="dxa"/>
          </w:tcPr>
          <w:p w14:paraId="6274A7FD" w14:textId="77777777" w:rsidR="00083A2B" w:rsidRDefault="007C4FE9">
            <w:pPr>
              <w:pStyle w:val="TableStyle"/>
            </w:pPr>
            <w:r>
              <w:rPr>
                <w:noProof/>
              </w:rPr>
              <w:t>Standard Settlement Configuration Id</w:t>
            </w:r>
          </w:p>
        </w:tc>
      </w:tr>
      <w:tr w:rsidR="00083A2B" w14:paraId="78A0731A" w14:textId="77777777">
        <w:trPr>
          <w:cantSplit/>
        </w:trPr>
        <w:tc>
          <w:tcPr>
            <w:tcW w:w="624" w:type="dxa"/>
          </w:tcPr>
          <w:p w14:paraId="0F3FE174" w14:textId="77777777" w:rsidR="00083A2B" w:rsidRDefault="00083A2B">
            <w:pPr>
              <w:pStyle w:val="TableStyle"/>
              <w:jc w:val="center"/>
            </w:pPr>
          </w:p>
        </w:tc>
        <w:tc>
          <w:tcPr>
            <w:tcW w:w="2035" w:type="dxa"/>
          </w:tcPr>
          <w:p w14:paraId="20B8E474" w14:textId="77777777" w:rsidR="00083A2B" w:rsidRDefault="00083A2B">
            <w:pPr>
              <w:pStyle w:val="TableStyle"/>
            </w:pPr>
          </w:p>
        </w:tc>
        <w:tc>
          <w:tcPr>
            <w:tcW w:w="595" w:type="dxa"/>
          </w:tcPr>
          <w:p w14:paraId="7020EA4A" w14:textId="77777777" w:rsidR="00083A2B" w:rsidRDefault="00083A2B">
            <w:pPr>
              <w:pStyle w:val="TableStyle"/>
            </w:pPr>
          </w:p>
        </w:tc>
        <w:tc>
          <w:tcPr>
            <w:tcW w:w="1570" w:type="dxa"/>
          </w:tcPr>
          <w:p w14:paraId="39C902E8" w14:textId="77777777" w:rsidR="00083A2B" w:rsidRDefault="00083A2B">
            <w:pPr>
              <w:pStyle w:val="TableStyle"/>
            </w:pPr>
          </w:p>
        </w:tc>
        <w:tc>
          <w:tcPr>
            <w:tcW w:w="283" w:type="dxa"/>
          </w:tcPr>
          <w:p w14:paraId="6F815904" w14:textId="77777777" w:rsidR="00083A2B" w:rsidRDefault="00083A2B">
            <w:pPr>
              <w:pStyle w:val="TableStyle"/>
              <w:jc w:val="center"/>
            </w:pPr>
          </w:p>
        </w:tc>
        <w:tc>
          <w:tcPr>
            <w:tcW w:w="283" w:type="dxa"/>
          </w:tcPr>
          <w:p w14:paraId="5040ED62" w14:textId="77777777" w:rsidR="00083A2B" w:rsidRDefault="007C4FE9">
            <w:pPr>
              <w:pStyle w:val="TableStyle"/>
              <w:jc w:val="center"/>
            </w:pPr>
            <w:r>
              <w:rPr>
                <w:noProof/>
              </w:rPr>
              <w:t>1</w:t>
            </w:r>
          </w:p>
        </w:tc>
        <w:tc>
          <w:tcPr>
            <w:tcW w:w="283" w:type="dxa"/>
          </w:tcPr>
          <w:p w14:paraId="65DF970D" w14:textId="77777777" w:rsidR="00083A2B" w:rsidRDefault="00083A2B">
            <w:pPr>
              <w:pStyle w:val="TableStyle"/>
              <w:jc w:val="center"/>
            </w:pPr>
          </w:p>
        </w:tc>
        <w:tc>
          <w:tcPr>
            <w:tcW w:w="283" w:type="dxa"/>
          </w:tcPr>
          <w:p w14:paraId="4DB2AE61" w14:textId="77777777" w:rsidR="00083A2B" w:rsidRDefault="00083A2B">
            <w:pPr>
              <w:pStyle w:val="TableStyle"/>
              <w:jc w:val="center"/>
            </w:pPr>
          </w:p>
        </w:tc>
        <w:tc>
          <w:tcPr>
            <w:tcW w:w="283" w:type="dxa"/>
          </w:tcPr>
          <w:p w14:paraId="5AD8A537" w14:textId="77777777" w:rsidR="00083A2B" w:rsidRDefault="00083A2B">
            <w:pPr>
              <w:pStyle w:val="TableStyle"/>
              <w:jc w:val="center"/>
            </w:pPr>
          </w:p>
        </w:tc>
        <w:tc>
          <w:tcPr>
            <w:tcW w:w="283" w:type="dxa"/>
          </w:tcPr>
          <w:p w14:paraId="444710FD" w14:textId="77777777" w:rsidR="00083A2B" w:rsidRDefault="00083A2B">
            <w:pPr>
              <w:pStyle w:val="TableStyle"/>
              <w:jc w:val="center"/>
            </w:pPr>
          </w:p>
        </w:tc>
        <w:tc>
          <w:tcPr>
            <w:tcW w:w="283" w:type="dxa"/>
          </w:tcPr>
          <w:p w14:paraId="756383DD" w14:textId="77777777" w:rsidR="00083A2B" w:rsidRDefault="00083A2B">
            <w:pPr>
              <w:pStyle w:val="TableStyle"/>
              <w:jc w:val="center"/>
            </w:pPr>
          </w:p>
        </w:tc>
        <w:tc>
          <w:tcPr>
            <w:tcW w:w="283" w:type="dxa"/>
          </w:tcPr>
          <w:p w14:paraId="05C699D8" w14:textId="77777777" w:rsidR="00083A2B" w:rsidRDefault="00083A2B">
            <w:pPr>
              <w:pStyle w:val="TableStyle"/>
              <w:jc w:val="center"/>
            </w:pPr>
          </w:p>
        </w:tc>
        <w:tc>
          <w:tcPr>
            <w:tcW w:w="1945" w:type="dxa"/>
          </w:tcPr>
          <w:p w14:paraId="2F089DF4" w14:textId="77777777" w:rsidR="00083A2B" w:rsidRDefault="007C4FE9">
            <w:pPr>
              <w:pStyle w:val="TableStyle"/>
            </w:pPr>
            <w:r>
              <w:rPr>
                <w:noProof/>
              </w:rPr>
              <w:t>Standard Settlement Configuration Desc</w:t>
            </w:r>
          </w:p>
        </w:tc>
      </w:tr>
      <w:tr w:rsidR="00083A2B" w14:paraId="0F994362" w14:textId="77777777">
        <w:trPr>
          <w:cantSplit/>
        </w:trPr>
        <w:tc>
          <w:tcPr>
            <w:tcW w:w="624" w:type="dxa"/>
          </w:tcPr>
          <w:p w14:paraId="3E6CA801" w14:textId="77777777" w:rsidR="00083A2B" w:rsidRDefault="00083A2B">
            <w:pPr>
              <w:pStyle w:val="TableStyle"/>
              <w:jc w:val="center"/>
            </w:pPr>
          </w:p>
        </w:tc>
        <w:tc>
          <w:tcPr>
            <w:tcW w:w="2035" w:type="dxa"/>
          </w:tcPr>
          <w:p w14:paraId="6975F611" w14:textId="77777777" w:rsidR="00083A2B" w:rsidRDefault="00083A2B">
            <w:pPr>
              <w:pStyle w:val="TableStyle"/>
            </w:pPr>
          </w:p>
        </w:tc>
        <w:tc>
          <w:tcPr>
            <w:tcW w:w="595" w:type="dxa"/>
          </w:tcPr>
          <w:p w14:paraId="6D6DE3DB" w14:textId="77777777" w:rsidR="00083A2B" w:rsidRDefault="00083A2B">
            <w:pPr>
              <w:pStyle w:val="TableStyle"/>
            </w:pPr>
          </w:p>
        </w:tc>
        <w:tc>
          <w:tcPr>
            <w:tcW w:w="1570" w:type="dxa"/>
          </w:tcPr>
          <w:p w14:paraId="2BCB482A" w14:textId="77777777" w:rsidR="00083A2B" w:rsidRDefault="00083A2B">
            <w:pPr>
              <w:pStyle w:val="TableStyle"/>
            </w:pPr>
          </w:p>
        </w:tc>
        <w:tc>
          <w:tcPr>
            <w:tcW w:w="283" w:type="dxa"/>
          </w:tcPr>
          <w:p w14:paraId="309C339F" w14:textId="77777777" w:rsidR="00083A2B" w:rsidRDefault="00083A2B">
            <w:pPr>
              <w:pStyle w:val="TableStyle"/>
              <w:jc w:val="center"/>
            </w:pPr>
          </w:p>
        </w:tc>
        <w:tc>
          <w:tcPr>
            <w:tcW w:w="283" w:type="dxa"/>
          </w:tcPr>
          <w:p w14:paraId="737535B9" w14:textId="77777777" w:rsidR="00083A2B" w:rsidRDefault="007C4FE9">
            <w:pPr>
              <w:pStyle w:val="TableStyle"/>
              <w:jc w:val="center"/>
            </w:pPr>
            <w:r>
              <w:rPr>
                <w:noProof/>
              </w:rPr>
              <w:t>1</w:t>
            </w:r>
          </w:p>
        </w:tc>
        <w:tc>
          <w:tcPr>
            <w:tcW w:w="283" w:type="dxa"/>
          </w:tcPr>
          <w:p w14:paraId="729AE7AD" w14:textId="77777777" w:rsidR="00083A2B" w:rsidRDefault="00083A2B">
            <w:pPr>
              <w:pStyle w:val="TableStyle"/>
              <w:jc w:val="center"/>
            </w:pPr>
          </w:p>
        </w:tc>
        <w:tc>
          <w:tcPr>
            <w:tcW w:w="283" w:type="dxa"/>
          </w:tcPr>
          <w:p w14:paraId="3BB6C039" w14:textId="77777777" w:rsidR="00083A2B" w:rsidRDefault="00083A2B">
            <w:pPr>
              <w:pStyle w:val="TableStyle"/>
              <w:jc w:val="center"/>
            </w:pPr>
          </w:p>
        </w:tc>
        <w:tc>
          <w:tcPr>
            <w:tcW w:w="283" w:type="dxa"/>
          </w:tcPr>
          <w:p w14:paraId="6CF92598" w14:textId="77777777" w:rsidR="00083A2B" w:rsidRDefault="00083A2B">
            <w:pPr>
              <w:pStyle w:val="TableStyle"/>
              <w:jc w:val="center"/>
            </w:pPr>
          </w:p>
        </w:tc>
        <w:tc>
          <w:tcPr>
            <w:tcW w:w="283" w:type="dxa"/>
          </w:tcPr>
          <w:p w14:paraId="2D241EB9" w14:textId="77777777" w:rsidR="00083A2B" w:rsidRDefault="00083A2B">
            <w:pPr>
              <w:pStyle w:val="TableStyle"/>
              <w:jc w:val="center"/>
            </w:pPr>
          </w:p>
        </w:tc>
        <w:tc>
          <w:tcPr>
            <w:tcW w:w="283" w:type="dxa"/>
          </w:tcPr>
          <w:p w14:paraId="5DBB6543" w14:textId="77777777" w:rsidR="00083A2B" w:rsidRDefault="00083A2B">
            <w:pPr>
              <w:pStyle w:val="TableStyle"/>
              <w:jc w:val="center"/>
            </w:pPr>
          </w:p>
        </w:tc>
        <w:tc>
          <w:tcPr>
            <w:tcW w:w="283" w:type="dxa"/>
          </w:tcPr>
          <w:p w14:paraId="7928B52C" w14:textId="77777777" w:rsidR="00083A2B" w:rsidRDefault="00083A2B">
            <w:pPr>
              <w:pStyle w:val="TableStyle"/>
              <w:jc w:val="center"/>
            </w:pPr>
          </w:p>
        </w:tc>
        <w:tc>
          <w:tcPr>
            <w:tcW w:w="1945" w:type="dxa"/>
          </w:tcPr>
          <w:p w14:paraId="29BB402A" w14:textId="77777777" w:rsidR="00083A2B" w:rsidRDefault="007C4FE9">
            <w:pPr>
              <w:pStyle w:val="TableStyle"/>
            </w:pPr>
            <w:r>
              <w:rPr>
                <w:noProof/>
              </w:rPr>
              <w:t>Effective from Settlement Date {SSC}</w:t>
            </w:r>
          </w:p>
        </w:tc>
      </w:tr>
      <w:tr w:rsidR="00083A2B" w14:paraId="7CBF5783" w14:textId="77777777">
        <w:trPr>
          <w:cantSplit/>
        </w:trPr>
        <w:tc>
          <w:tcPr>
            <w:tcW w:w="624" w:type="dxa"/>
          </w:tcPr>
          <w:p w14:paraId="05BABBF4" w14:textId="77777777" w:rsidR="00083A2B" w:rsidRDefault="00083A2B">
            <w:pPr>
              <w:pStyle w:val="TableStyle"/>
              <w:jc w:val="center"/>
            </w:pPr>
          </w:p>
        </w:tc>
        <w:tc>
          <w:tcPr>
            <w:tcW w:w="2035" w:type="dxa"/>
          </w:tcPr>
          <w:p w14:paraId="67C93FB4" w14:textId="77777777" w:rsidR="00083A2B" w:rsidRDefault="00083A2B">
            <w:pPr>
              <w:pStyle w:val="TableStyle"/>
            </w:pPr>
          </w:p>
        </w:tc>
        <w:tc>
          <w:tcPr>
            <w:tcW w:w="595" w:type="dxa"/>
          </w:tcPr>
          <w:p w14:paraId="2E9DC1D8" w14:textId="77777777" w:rsidR="00083A2B" w:rsidRDefault="00083A2B">
            <w:pPr>
              <w:pStyle w:val="TableStyle"/>
            </w:pPr>
          </w:p>
        </w:tc>
        <w:tc>
          <w:tcPr>
            <w:tcW w:w="1570" w:type="dxa"/>
          </w:tcPr>
          <w:p w14:paraId="7522530F" w14:textId="77777777" w:rsidR="00083A2B" w:rsidRDefault="00083A2B">
            <w:pPr>
              <w:pStyle w:val="TableStyle"/>
            </w:pPr>
          </w:p>
        </w:tc>
        <w:tc>
          <w:tcPr>
            <w:tcW w:w="283" w:type="dxa"/>
          </w:tcPr>
          <w:p w14:paraId="40D94D40" w14:textId="77777777" w:rsidR="00083A2B" w:rsidRDefault="00083A2B">
            <w:pPr>
              <w:pStyle w:val="TableStyle"/>
              <w:jc w:val="center"/>
            </w:pPr>
          </w:p>
        </w:tc>
        <w:tc>
          <w:tcPr>
            <w:tcW w:w="283" w:type="dxa"/>
          </w:tcPr>
          <w:p w14:paraId="6B75722E" w14:textId="77777777" w:rsidR="00083A2B" w:rsidRDefault="007C4FE9">
            <w:pPr>
              <w:pStyle w:val="TableStyle"/>
              <w:jc w:val="center"/>
            </w:pPr>
            <w:r>
              <w:rPr>
                <w:noProof/>
              </w:rPr>
              <w:t>O</w:t>
            </w:r>
          </w:p>
        </w:tc>
        <w:tc>
          <w:tcPr>
            <w:tcW w:w="283" w:type="dxa"/>
          </w:tcPr>
          <w:p w14:paraId="13AA3810" w14:textId="77777777" w:rsidR="00083A2B" w:rsidRDefault="00083A2B">
            <w:pPr>
              <w:pStyle w:val="TableStyle"/>
              <w:jc w:val="center"/>
            </w:pPr>
          </w:p>
        </w:tc>
        <w:tc>
          <w:tcPr>
            <w:tcW w:w="283" w:type="dxa"/>
          </w:tcPr>
          <w:p w14:paraId="04358047" w14:textId="77777777" w:rsidR="00083A2B" w:rsidRDefault="00083A2B">
            <w:pPr>
              <w:pStyle w:val="TableStyle"/>
              <w:jc w:val="center"/>
            </w:pPr>
          </w:p>
        </w:tc>
        <w:tc>
          <w:tcPr>
            <w:tcW w:w="283" w:type="dxa"/>
          </w:tcPr>
          <w:p w14:paraId="1386DBB1" w14:textId="77777777" w:rsidR="00083A2B" w:rsidRDefault="00083A2B">
            <w:pPr>
              <w:pStyle w:val="TableStyle"/>
              <w:jc w:val="center"/>
            </w:pPr>
          </w:p>
        </w:tc>
        <w:tc>
          <w:tcPr>
            <w:tcW w:w="283" w:type="dxa"/>
          </w:tcPr>
          <w:p w14:paraId="37A6DC1C" w14:textId="77777777" w:rsidR="00083A2B" w:rsidRDefault="00083A2B">
            <w:pPr>
              <w:pStyle w:val="TableStyle"/>
              <w:jc w:val="center"/>
            </w:pPr>
          </w:p>
        </w:tc>
        <w:tc>
          <w:tcPr>
            <w:tcW w:w="283" w:type="dxa"/>
          </w:tcPr>
          <w:p w14:paraId="1756EA9A" w14:textId="77777777" w:rsidR="00083A2B" w:rsidRDefault="00083A2B">
            <w:pPr>
              <w:pStyle w:val="TableStyle"/>
              <w:jc w:val="center"/>
            </w:pPr>
          </w:p>
        </w:tc>
        <w:tc>
          <w:tcPr>
            <w:tcW w:w="283" w:type="dxa"/>
          </w:tcPr>
          <w:p w14:paraId="7C72D3E8" w14:textId="77777777" w:rsidR="00083A2B" w:rsidRDefault="00083A2B">
            <w:pPr>
              <w:pStyle w:val="TableStyle"/>
              <w:jc w:val="center"/>
            </w:pPr>
          </w:p>
        </w:tc>
        <w:tc>
          <w:tcPr>
            <w:tcW w:w="1945" w:type="dxa"/>
          </w:tcPr>
          <w:p w14:paraId="5C3873CD" w14:textId="77777777" w:rsidR="00083A2B" w:rsidRDefault="007C4FE9">
            <w:pPr>
              <w:pStyle w:val="TableStyle"/>
            </w:pPr>
            <w:r>
              <w:rPr>
                <w:noProof/>
              </w:rPr>
              <w:t>Effective to Settlement Date {SSC}</w:t>
            </w:r>
          </w:p>
        </w:tc>
      </w:tr>
      <w:tr w:rsidR="00083A2B" w14:paraId="11FB0EBC" w14:textId="77777777">
        <w:trPr>
          <w:cantSplit/>
        </w:trPr>
        <w:tc>
          <w:tcPr>
            <w:tcW w:w="624" w:type="dxa"/>
          </w:tcPr>
          <w:p w14:paraId="538D26D6" w14:textId="77777777" w:rsidR="00083A2B" w:rsidRDefault="00083A2B">
            <w:pPr>
              <w:pStyle w:val="TableStyle"/>
              <w:jc w:val="center"/>
            </w:pPr>
          </w:p>
        </w:tc>
        <w:tc>
          <w:tcPr>
            <w:tcW w:w="2035" w:type="dxa"/>
          </w:tcPr>
          <w:p w14:paraId="6917CF75" w14:textId="77777777" w:rsidR="00083A2B" w:rsidRDefault="00083A2B">
            <w:pPr>
              <w:pStyle w:val="TableStyle"/>
            </w:pPr>
          </w:p>
        </w:tc>
        <w:tc>
          <w:tcPr>
            <w:tcW w:w="595" w:type="dxa"/>
          </w:tcPr>
          <w:p w14:paraId="517EB509" w14:textId="77777777" w:rsidR="00083A2B" w:rsidRDefault="00083A2B">
            <w:pPr>
              <w:pStyle w:val="TableStyle"/>
            </w:pPr>
          </w:p>
        </w:tc>
        <w:tc>
          <w:tcPr>
            <w:tcW w:w="1570" w:type="dxa"/>
          </w:tcPr>
          <w:p w14:paraId="04F40BF1" w14:textId="77777777" w:rsidR="00083A2B" w:rsidRDefault="00083A2B">
            <w:pPr>
              <w:pStyle w:val="TableStyle"/>
            </w:pPr>
          </w:p>
        </w:tc>
        <w:tc>
          <w:tcPr>
            <w:tcW w:w="283" w:type="dxa"/>
          </w:tcPr>
          <w:p w14:paraId="217ABEB8" w14:textId="77777777" w:rsidR="00083A2B" w:rsidRDefault="00083A2B">
            <w:pPr>
              <w:pStyle w:val="TableStyle"/>
              <w:jc w:val="center"/>
            </w:pPr>
          </w:p>
        </w:tc>
        <w:tc>
          <w:tcPr>
            <w:tcW w:w="283" w:type="dxa"/>
          </w:tcPr>
          <w:p w14:paraId="7CF36C16" w14:textId="77777777" w:rsidR="00083A2B" w:rsidRDefault="007C4FE9">
            <w:pPr>
              <w:pStyle w:val="TableStyle"/>
              <w:jc w:val="center"/>
            </w:pPr>
            <w:r>
              <w:rPr>
                <w:noProof/>
              </w:rPr>
              <w:t>1</w:t>
            </w:r>
          </w:p>
        </w:tc>
        <w:tc>
          <w:tcPr>
            <w:tcW w:w="283" w:type="dxa"/>
          </w:tcPr>
          <w:p w14:paraId="218680A1" w14:textId="77777777" w:rsidR="00083A2B" w:rsidRDefault="00083A2B">
            <w:pPr>
              <w:pStyle w:val="TableStyle"/>
              <w:jc w:val="center"/>
            </w:pPr>
          </w:p>
        </w:tc>
        <w:tc>
          <w:tcPr>
            <w:tcW w:w="283" w:type="dxa"/>
          </w:tcPr>
          <w:p w14:paraId="4001650C" w14:textId="77777777" w:rsidR="00083A2B" w:rsidRDefault="00083A2B">
            <w:pPr>
              <w:pStyle w:val="TableStyle"/>
              <w:jc w:val="center"/>
            </w:pPr>
          </w:p>
        </w:tc>
        <w:tc>
          <w:tcPr>
            <w:tcW w:w="283" w:type="dxa"/>
          </w:tcPr>
          <w:p w14:paraId="108E5EEB" w14:textId="77777777" w:rsidR="00083A2B" w:rsidRDefault="00083A2B">
            <w:pPr>
              <w:pStyle w:val="TableStyle"/>
              <w:jc w:val="center"/>
            </w:pPr>
          </w:p>
        </w:tc>
        <w:tc>
          <w:tcPr>
            <w:tcW w:w="283" w:type="dxa"/>
          </w:tcPr>
          <w:p w14:paraId="40DC23E1" w14:textId="77777777" w:rsidR="00083A2B" w:rsidRDefault="00083A2B">
            <w:pPr>
              <w:pStyle w:val="TableStyle"/>
              <w:jc w:val="center"/>
            </w:pPr>
          </w:p>
        </w:tc>
        <w:tc>
          <w:tcPr>
            <w:tcW w:w="283" w:type="dxa"/>
          </w:tcPr>
          <w:p w14:paraId="585945A7" w14:textId="77777777" w:rsidR="00083A2B" w:rsidRDefault="00083A2B">
            <w:pPr>
              <w:pStyle w:val="TableStyle"/>
              <w:jc w:val="center"/>
            </w:pPr>
          </w:p>
        </w:tc>
        <w:tc>
          <w:tcPr>
            <w:tcW w:w="283" w:type="dxa"/>
          </w:tcPr>
          <w:p w14:paraId="73D20C7A" w14:textId="77777777" w:rsidR="00083A2B" w:rsidRDefault="00083A2B">
            <w:pPr>
              <w:pStyle w:val="TableStyle"/>
              <w:jc w:val="center"/>
            </w:pPr>
          </w:p>
        </w:tc>
        <w:tc>
          <w:tcPr>
            <w:tcW w:w="1945" w:type="dxa"/>
          </w:tcPr>
          <w:p w14:paraId="5C35AB57" w14:textId="77777777" w:rsidR="00083A2B" w:rsidRDefault="007C4FE9">
            <w:pPr>
              <w:pStyle w:val="TableStyle"/>
            </w:pPr>
            <w:r>
              <w:rPr>
                <w:noProof/>
              </w:rPr>
              <w:t>Standard Settlement Configuration Type</w:t>
            </w:r>
          </w:p>
        </w:tc>
      </w:tr>
    </w:tbl>
    <w:p w14:paraId="67710BE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320342B" w14:textId="77777777">
        <w:trPr>
          <w:cantSplit/>
        </w:trPr>
        <w:tc>
          <w:tcPr>
            <w:tcW w:w="624" w:type="dxa"/>
            <w:tcBorders>
              <w:bottom w:val="single" w:sz="2" w:space="0" w:color="auto"/>
            </w:tcBorders>
            <w:shd w:val="pct10" w:color="auto" w:fill="auto"/>
          </w:tcPr>
          <w:p w14:paraId="76E17873" w14:textId="77777777" w:rsidR="00083A2B" w:rsidRDefault="007C4FE9">
            <w:pPr>
              <w:pStyle w:val="TableStyle"/>
              <w:jc w:val="center"/>
            </w:pPr>
            <w:r>
              <w:rPr>
                <w:noProof/>
              </w:rPr>
              <w:lastRenderedPageBreak/>
              <w:t>TPR</w:t>
            </w:r>
          </w:p>
        </w:tc>
        <w:tc>
          <w:tcPr>
            <w:tcW w:w="2035" w:type="dxa"/>
            <w:tcBorders>
              <w:bottom w:val="single" w:sz="2" w:space="0" w:color="auto"/>
            </w:tcBorders>
            <w:shd w:val="pct10" w:color="auto" w:fill="auto"/>
          </w:tcPr>
          <w:p w14:paraId="42D6B915" w14:textId="77777777" w:rsidR="00083A2B" w:rsidRDefault="007C4FE9">
            <w:pPr>
              <w:pStyle w:val="TableStyle"/>
            </w:pPr>
            <w:r>
              <w:rPr>
                <w:noProof/>
              </w:rPr>
              <w:t>Measurement Requirement</w:t>
            </w:r>
          </w:p>
        </w:tc>
        <w:tc>
          <w:tcPr>
            <w:tcW w:w="595" w:type="dxa"/>
            <w:tcBorders>
              <w:bottom w:val="single" w:sz="2" w:space="0" w:color="auto"/>
            </w:tcBorders>
            <w:shd w:val="pct10" w:color="auto" w:fill="auto"/>
          </w:tcPr>
          <w:p w14:paraId="42872449" w14:textId="77777777" w:rsidR="00083A2B" w:rsidRDefault="007C4FE9">
            <w:pPr>
              <w:pStyle w:val="TableStyle"/>
            </w:pPr>
            <w:r>
              <w:rPr>
                <w:noProof/>
              </w:rPr>
              <w:t>0-*</w:t>
            </w:r>
          </w:p>
        </w:tc>
        <w:tc>
          <w:tcPr>
            <w:tcW w:w="1570" w:type="dxa"/>
            <w:tcBorders>
              <w:bottom w:val="single" w:sz="2" w:space="0" w:color="auto"/>
            </w:tcBorders>
            <w:shd w:val="pct10" w:color="auto" w:fill="auto"/>
          </w:tcPr>
          <w:p w14:paraId="5587CD33" w14:textId="77777777" w:rsidR="00083A2B" w:rsidRDefault="00083A2B">
            <w:pPr>
              <w:pStyle w:val="TableStyle"/>
            </w:pPr>
          </w:p>
        </w:tc>
        <w:tc>
          <w:tcPr>
            <w:tcW w:w="283" w:type="dxa"/>
            <w:tcBorders>
              <w:bottom w:val="single" w:sz="2" w:space="0" w:color="auto"/>
            </w:tcBorders>
            <w:shd w:val="pct10" w:color="auto" w:fill="auto"/>
          </w:tcPr>
          <w:p w14:paraId="55D7FEB5" w14:textId="77777777" w:rsidR="00083A2B" w:rsidRDefault="00083A2B">
            <w:pPr>
              <w:pStyle w:val="TableStyle"/>
              <w:jc w:val="center"/>
            </w:pPr>
          </w:p>
        </w:tc>
        <w:tc>
          <w:tcPr>
            <w:tcW w:w="283" w:type="dxa"/>
            <w:tcBorders>
              <w:bottom w:val="single" w:sz="2" w:space="0" w:color="auto"/>
            </w:tcBorders>
            <w:shd w:val="pct10" w:color="auto" w:fill="auto"/>
          </w:tcPr>
          <w:p w14:paraId="5A53562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A1CB4F7" w14:textId="77777777" w:rsidR="00083A2B" w:rsidRDefault="00083A2B">
            <w:pPr>
              <w:pStyle w:val="TableStyle"/>
              <w:jc w:val="center"/>
            </w:pPr>
          </w:p>
        </w:tc>
        <w:tc>
          <w:tcPr>
            <w:tcW w:w="283" w:type="dxa"/>
            <w:tcBorders>
              <w:bottom w:val="single" w:sz="2" w:space="0" w:color="auto"/>
            </w:tcBorders>
            <w:shd w:val="pct10" w:color="auto" w:fill="auto"/>
          </w:tcPr>
          <w:p w14:paraId="4A57344F" w14:textId="77777777" w:rsidR="00083A2B" w:rsidRDefault="00083A2B">
            <w:pPr>
              <w:pStyle w:val="TableStyle"/>
              <w:jc w:val="center"/>
            </w:pPr>
          </w:p>
        </w:tc>
        <w:tc>
          <w:tcPr>
            <w:tcW w:w="283" w:type="dxa"/>
            <w:tcBorders>
              <w:bottom w:val="single" w:sz="2" w:space="0" w:color="auto"/>
            </w:tcBorders>
            <w:shd w:val="pct10" w:color="auto" w:fill="auto"/>
          </w:tcPr>
          <w:p w14:paraId="0E7E869B" w14:textId="77777777" w:rsidR="00083A2B" w:rsidRDefault="00083A2B">
            <w:pPr>
              <w:pStyle w:val="TableStyle"/>
              <w:jc w:val="center"/>
            </w:pPr>
          </w:p>
        </w:tc>
        <w:tc>
          <w:tcPr>
            <w:tcW w:w="283" w:type="dxa"/>
            <w:tcBorders>
              <w:bottom w:val="single" w:sz="2" w:space="0" w:color="auto"/>
            </w:tcBorders>
            <w:shd w:val="pct10" w:color="auto" w:fill="auto"/>
          </w:tcPr>
          <w:p w14:paraId="26FE9BDC" w14:textId="77777777" w:rsidR="00083A2B" w:rsidRDefault="00083A2B">
            <w:pPr>
              <w:pStyle w:val="TableStyle"/>
              <w:jc w:val="center"/>
            </w:pPr>
          </w:p>
        </w:tc>
        <w:tc>
          <w:tcPr>
            <w:tcW w:w="283" w:type="dxa"/>
            <w:tcBorders>
              <w:bottom w:val="single" w:sz="2" w:space="0" w:color="auto"/>
            </w:tcBorders>
            <w:shd w:val="pct10" w:color="auto" w:fill="auto"/>
          </w:tcPr>
          <w:p w14:paraId="10AE1F91" w14:textId="77777777" w:rsidR="00083A2B" w:rsidRDefault="00083A2B">
            <w:pPr>
              <w:pStyle w:val="TableStyle"/>
              <w:jc w:val="center"/>
            </w:pPr>
          </w:p>
        </w:tc>
        <w:tc>
          <w:tcPr>
            <w:tcW w:w="283" w:type="dxa"/>
            <w:tcBorders>
              <w:bottom w:val="single" w:sz="2" w:space="0" w:color="auto"/>
            </w:tcBorders>
            <w:shd w:val="pct10" w:color="auto" w:fill="auto"/>
          </w:tcPr>
          <w:p w14:paraId="02FDAC96" w14:textId="77777777" w:rsidR="00083A2B" w:rsidRDefault="00083A2B">
            <w:pPr>
              <w:pStyle w:val="TableStyle"/>
              <w:jc w:val="center"/>
            </w:pPr>
          </w:p>
        </w:tc>
        <w:tc>
          <w:tcPr>
            <w:tcW w:w="1945" w:type="dxa"/>
            <w:tcBorders>
              <w:bottom w:val="single" w:sz="2" w:space="0" w:color="auto"/>
            </w:tcBorders>
            <w:shd w:val="pct10" w:color="auto" w:fill="auto"/>
          </w:tcPr>
          <w:p w14:paraId="58D29EBA" w14:textId="77777777" w:rsidR="00083A2B" w:rsidRDefault="00083A2B">
            <w:pPr>
              <w:pStyle w:val="TableStyle"/>
              <w:jc w:val="center"/>
            </w:pPr>
          </w:p>
        </w:tc>
      </w:tr>
      <w:tr w:rsidR="00083A2B" w14:paraId="725FC6E3" w14:textId="77777777">
        <w:trPr>
          <w:cantSplit/>
        </w:trPr>
        <w:tc>
          <w:tcPr>
            <w:tcW w:w="624" w:type="dxa"/>
          </w:tcPr>
          <w:p w14:paraId="257E23FF" w14:textId="77777777" w:rsidR="00083A2B" w:rsidRDefault="00083A2B">
            <w:pPr>
              <w:pStyle w:val="TableStyle"/>
              <w:jc w:val="center"/>
            </w:pPr>
          </w:p>
        </w:tc>
        <w:tc>
          <w:tcPr>
            <w:tcW w:w="2035" w:type="dxa"/>
          </w:tcPr>
          <w:p w14:paraId="7337C753" w14:textId="77777777" w:rsidR="00083A2B" w:rsidRDefault="00083A2B">
            <w:pPr>
              <w:pStyle w:val="TableStyle"/>
            </w:pPr>
          </w:p>
        </w:tc>
        <w:tc>
          <w:tcPr>
            <w:tcW w:w="595" w:type="dxa"/>
          </w:tcPr>
          <w:p w14:paraId="3DE6A540" w14:textId="77777777" w:rsidR="00083A2B" w:rsidRDefault="00083A2B">
            <w:pPr>
              <w:pStyle w:val="TableStyle"/>
            </w:pPr>
          </w:p>
        </w:tc>
        <w:tc>
          <w:tcPr>
            <w:tcW w:w="1570" w:type="dxa"/>
          </w:tcPr>
          <w:p w14:paraId="545E69E1" w14:textId="77777777" w:rsidR="00083A2B" w:rsidRDefault="00083A2B">
            <w:pPr>
              <w:pStyle w:val="TableStyle"/>
            </w:pPr>
          </w:p>
        </w:tc>
        <w:tc>
          <w:tcPr>
            <w:tcW w:w="283" w:type="dxa"/>
          </w:tcPr>
          <w:p w14:paraId="4510D094" w14:textId="77777777" w:rsidR="00083A2B" w:rsidRDefault="00083A2B">
            <w:pPr>
              <w:pStyle w:val="TableStyle"/>
              <w:jc w:val="center"/>
            </w:pPr>
          </w:p>
        </w:tc>
        <w:tc>
          <w:tcPr>
            <w:tcW w:w="283" w:type="dxa"/>
          </w:tcPr>
          <w:p w14:paraId="311E9090" w14:textId="77777777" w:rsidR="00083A2B" w:rsidRDefault="00083A2B">
            <w:pPr>
              <w:pStyle w:val="TableStyle"/>
              <w:jc w:val="center"/>
            </w:pPr>
          </w:p>
        </w:tc>
        <w:tc>
          <w:tcPr>
            <w:tcW w:w="283" w:type="dxa"/>
          </w:tcPr>
          <w:p w14:paraId="7C9CB322" w14:textId="77777777" w:rsidR="00083A2B" w:rsidRDefault="007C4FE9">
            <w:pPr>
              <w:pStyle w:val="TableStyle"/>
              <w:jc w:val="center"/>
            </w:pPr>
            <w:r>
              <w:rPr>
                <w:noProof/>
              </w:rPr>
              <w:t>1</w:t>
            </w:r>
          </w:p>
        </w:tc>
        <w:tc>
          <w:tcPr>
            <w:tcW w:w="283" w:type="dxa"/>
          </w:tcPr>
          <w:p w14:paraId="229122DA" w14:textId="77777777" w:rsidR="00083A2B" w:rsidRDefault="00083A2B">
            <w:pPr>
              <w:pStyle w:val="TableStyle"/>
              <w:jc w:val="center"/>
            </w:pPr>
          </w:p>
        </w:tc>
        <w:tc>
          <w:tcPr>
            <w:tcW w:w="283" w:type="dxa"/>
          </w:tcPr>
          <w:p w14:paraId="34F2D6A5" w14:textId="77777777" w:rsidR="00083A2B" w:rsidRDefault="00083A2B">
            <w:pPr>
              <w:pStyle w:val="TableStyle"/>
              <w:jc w:val="center"/>
            </w:pPr>
          </w:p>
        </w:tc>
        <w:tc>
          <w:tcPr>
            <w:tcW w:w="283" w:type="dxa"/>
          </w:tcPr>
          <w:p w14:paraId="63213C6D" w14:textId="77777777" w:rsidR="00083A2B" w:rsidRDefault="00083A2B">
            <w:pPr>
              <w:pStyle w:val="TableStyle"/>
              <w:jc w:val="center"/>
            </w:pPr>
          </w:p>
        </w:tc>
        <w:tc>
          <w:tcPr>
            <w:tcW w:w="283" w:type="dxa"/>
          </w:tcPr>
          <w:p w14:paraId="0D17FC30" w14:textId="77777777" w:rsidR="00083A2B" w:rsidRDefault="00083A2B">
            <w:pPr>
              <w:pStyle w:val="TableStyle"/>
              <w:jc w:val="center"/>
            </w:pPr>
          </w:p>
        </w:tc>
        <w:tc>
          <w:tcPr>
            <w:tcW w:w="283" w:type="dxa"/>
          </w:tcPr>
          <w:p w14:paraId="6C328810" w14:textId="77777777" w:rsidR="00083A2B" w:rsidRDefault="00083A2B">
            <w:pPr>
              <w:pStyle w:val="TableStyle"/>
              <w:jc w:val="center"/>
            </w:pPr>
          </w:p>
        </w:tc>
        <w:tc>
          <w:tcPr>
            <w:tcW w:w="1945" w:type="dxa"/>
          </w:tcPr>
          <w:p w14:paraId="699ACAB7" w14:textId="77777777" w:rsidR="00083A2B" w:rsidRDefault="007C4FE9">
            <w:pPr>
              <w:pStyle w:val="TableStyle"/>
            </w:pPr>
            <w:r>
              <w:rPr>
                <w:noProof/>
              </w:rPr>
              <w:t>Time Pattern Regime Id</w:t>
            </w:r>
          </w:p>
        </w:tc>
      </w:tr>
    </w:tbl>
    <w:p w14:paraId="5F5DEEB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2A8F7B5" w14:textId="77777777">
        <w:trPr>
          <w:cantSplit/>
        </w:trPr>
        <w:tc>
          <w:tcPr>
            <w:tcW w:w="624" w:type="dxa"/>
            <w:tcBorders>
              <w:bottom w:val="single" w:sz="2" w:space="0" w:color="auto"/>
            </w:tcBorders>
            <w:shd w:val="pct10" w:color="auto" w:fill="auto"/>
          </w:tcPr>
          <w:p w14:paraId="319B02CC" w14:textId="77777777" w:rsidR="00083A2B" w:rsidRDefault="007C4FE9">
            <w:pPr>
              <w:pStyle w:val="TableStyle"/>
              <w:jc w:val="center"/>
            </w:pPr>
            <w:r>
              <w:rPr>
                <w:noProof/>
              </w:rPr>
              <w:t>VSD</w:t>
            </w:r>
          </w:p>
        </w:tc>
        <w:tc>
          <w:tcPr>
            <w:tcW w:w="2035" w:type="dxa"/>
            <w:tcBorders>
              <w:bottom w:val="single" w:sz="2" w:space="0" w:color="auto"/>
            </w:tcBorders>
            <w:shd w:val="pct10" w:color="auto" w:fill="auto"/>
          </w:tcPr>
          <w:p w14:paraId="22C727AD" w14:textId="77777777" w:rsidR="00083A2B" w:rsidRDefault="007C4FE9">
            <w:pPr>
              <w:pStyle w:val="TableStyle"/>
            </w:pPr>
            <w:r>
              <w:rPr>
                <w:noProof/>
              </w:rPr>
              <w:t>VSCPC Details</w:t>
            </w:r>
          </w:p>
        </w:tc>
        <w:tc>
          <w:tcPr>
            <w:tcW w:w="595" w:type="dxa"/>
            <w:tcBorders>
              <w:bottom w:val="single" w:sz="2" w:space="0" w:color="auto"/>
            </w:tcBorders>
            <w:shd w:val="pct10" w:color="auto" w:fill="auto"/>
          </w:tcPr>
          <w:p w14:paraId="4D49C9F9" w14:textId="77777777" w:rsidR="00083A2B" w:rsidRDefault="007C4FE9">
            <w:pPr>
              <w:pStyle w:val="TableStyle"/>
            </w:pPr>
            <w:r>
              <w:rPr>
                <w:noProof/>
              </w:rPr>
              <w:t>0-*</w:t>
            </w:r>
          </w:p>
        </w:tc>
        <w:tc>
          <w:tcPr>
            <w:tcW w:w="1570" w:type="dxa"/>
            <w:tcBorders>
              <w:bottom w:val="single" w:sz="2" w:space="0" w:color="auto"/>
            </w:tcBorders>
            <w:shd w:val="pct10" w:color="auto" w:fill="auto"/>
          </w:tcPr>
          <w:p w14:paraId="22D64327" w14:textId="77777777" w:rsidR="00083A2B" w:rsidRDefault="00083A2B">
            <w:pPr>
              <w:pStyle w:val="TableStyle"/>
            </w:pPr>
          </w:p>
        </w:tc>
        <w:tc>
          <w:tcPr>
            <w:tcW w:w="283" w:type="dxa"/>
            <w:tcBorders>
              <w:bottom w:val="single" w:sz="2" w:space="0" w:color="auto"/>
            </w:tcBorders>
            <w:shd w:val="pct10" w:color="auto" w:fill="auto"/>
          </w:tcPr>
          <w:p w14:paraId="10DB0603" w14:textId="77777777" w:rsidR="00083A2B" w:rsidRDefault="00083A2B">
            <w:pPr>
              <w:pStyle w:val="TableStyle"/>
              <w:jc w:val="center"/>
            </w:pPr>
          </w:p>
        </w:tc>
        <w:tc>
          <w:tcPr>
            <w:tcW w:w="283" w:type="dxa"/>
            <w:tcBorders>
              <w:bottom w:val="single" w:sz="2" w:space="0" w:color="auto"/>
            </w:tcBorders>
            <w:shd w:val="pct10" w:color="auto" w:fill="auto"/>
          </w:tcPr>
          <w:p w14:paraId="3D82689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EF28DD1" w14:textId="77777777" w:rsidR="00083A2B" w:rsidRDefault="00083A2B">
            <w:pPr>
              <w:pStyle w:val="TableStyle"/>
              <w:jc w:val="center"/>
            </w:pPr>
          </w:p>
        </w:tc>
        <w:tc>
          <w:tcPr>
            <w:tcW w:w="283" w:type="dxa"/>
            <w:tcBorders>
              <w:bottom w:val="single" w:sz="2" w:space="0" w:color="auto"/>
            </w:tcBorders>
            <w:shd w:val="pct10" w:color="auto" w:fill="auto"/>
          </w:tcPr>
          <w:p w14:paraId="4A377087" w14:textId="77777777" w:rsidR="00083A2B" w:rsidRDefault="00083A2B">
            <w:pPr>
              <w:pStyle w:val="TableStyle"/>
              <w:jc w:val="center"/>
            </w:pPr>
          </w:p>
        </w:tc>
        <w:tc>
          <w:tcPr>
            <w:tcW w:w="283" w:type="dxa"/>
            <w:tcBorders>
              <w:bottom w:val="single" w:sz="2" w:space="0" w:color="auto"/>
            </w:tcBorders>
            <w:shd w:val="pct10" w:color="auto" w:fill="auto"/>
          </w:tcPr>
          <w:p w14:paraId="4BE4D092" w14:textId="77777777" w:rsidR="00083A2B" w:rsidRDefault="00083A2B">
            <w:pPr>
              <w:pStyle w:val="TableStyle"/>
              <w:jc w:val="center"/>
            </w:pPr>
          </w:p>
        </w:tc>
        <w:tc>
          <w:tcPr>
            <w:tcW w:w="283" w:type="dxa"/>
            <w:tcBorders>
              <w:bottom w:val="single" w:sz="2" w:space="0" w:color="auto"/>
            </w:tcBorders>
            <w:shd w:val="pct10" w:color="auto" w:fill="auto"/>
          </w:tcPr>
          <w:p w14:paraId="24224F9A" w14:textId="77777777" w:rsidR="00083A2B" w:rsidRDefault="00083A2B">
            <w:pPr>
              <w:pStyle w:val="TableStyle"/>
              <w:jc w:val="center"/>
            </w:pPr>
          </w:p>
        </w:tc>
        <w:tc>
          <w:tcPr>
            <w:tcW w:w="283" w:type="dxa"/>
            <w:tcBorders>
              <w:bottom w:val="single" w:sz="2" w:space="0" w:color="auto"/>
            </w:tcBorders>
            <w:shd w:val="pct10" w:color="auto" w:fill="auto"/>
          </w:tcPr>
          <w:p w14:paraId="53548343" w14:textId="77777777" w:rsidR="00083A2B" w:rsidRDefault="00083A2B">
            <w:pPr>
              <w:pStyle w:val="TableStyle"/>
              <w:jc w:val="center"/>
            </w:pPr>
          </w:p>
        </w:tc>
        <w:tc>
          <w:tcPr>
            <w:tcW w:w="283" w:type="dxa"/>
            <w:tcBorders>
              <w:bottom w:val="single" w:sz="2" w:space="0" w:color="auto"/>
            </w:tcBorders>
            <w:shd w:val="pct10" w:color="auto" w:fill="auto"/>
          </w:tcPr>
          <w:p w14:paraId="6C3C83A5" w14:textId="77777777" w:rsidR="00083A2B" w:rsidRDefault="00083A2B">
            <w:pPr>
              <w:pStyle w:val="TableStyle"/>
              <w:jc w:val="center"/>
            </w:pPr>
          </w:p>
        </w:tc>
        <w:tc>
          <w:tcPr>
            <w:tcW w:w="1945" w:type="dxa"/>
            <w:tcBorders>
              <w:bottom w:val="single" w:sz="2" w:space="0" w:color="auto"/>
            </w:tcBorders>
            <w:shd w:val="pct10" w:color="auto" w:fill="auto"/>
          </w:tcPr>
          <w:p w14:paraId="689336C4" w14:textId="77777777" w:rsidR="00083A2B" w:rsidRDefault="00083A2B">
            <w:pPr>
              <w:pStyle w:val="TableStyle"/>
              <w:jc w:val="center"/>
            </w:pPr>
          </w:p>
        </w:tc>
      </w:tr>
      <w:tr w:rsidR="00083A2B" w14:paraId="4F4921B3" w14:textId="77777777">
        <w:trPr>
          <w:cantSplit/>
        </w:trPr>
        <w:tc>
          <w:tcPr>
            <w:tcW w:w="624" w:type="dxa"/>
          </w:tcPr>
          <w:p w14:paraId="5733DA48" w14:textId="77777777" w:rsidR="00083A2B" w:rsidRDefault="00083A2B">
            <w:pPr>
              <w:pStyle w:val="TableStyle"/>
              <w:jc w:val="center"/>
            </w:pPr>
          </w:p>
        </w:tc>
        <w:tc>
          <w:tcPr>
            <w:tcW w:w="2035" w:type="dxa"/>
          </w:tcPr>
          <w:p w14:paraId="7B49DBFC" w14:textId="77777777" w:rsidR="00083A2B" w:rsidRDefault="00083A2B">
            <w:pPr>
              <w:pStyle w:val="TableStyle"/>
            </w:pPr>
          </w:p>
        </w:tc>
        <w:tc>
          <w:tcPr>
            <w:tcW w:w="595" w:type="dxa"/>
          </w:tcPr>
          <w:p w14:paraId="5B895EF6" w14:textId="77777777" w:rsidR="00083A2B" w:rsidRDefault="00083A2B">
            <w:pPr>
              <w:pStyle w:val="TableStyle"/>
            </w:pPr>
          </w:p>
        </w:tc>
        <w:tc>
          <w:tcPr>
            <w:tcW w:w="1570" w:type="dxa"/>
          </w:tcPr>
          <w:p w14:paraId="400CEC7E" w14:textId="77777777" w:rsidR="00083A2B" w:rsidRDefault="00083A2B">
            <w:pPr>
              <w:pStyle w:val="TableStyle"/>
            </w:pPr>
          </w:p>
        </w:tc>
        <w:tc>
          <w:tcPr>
            <w:tcW w:w="283" w:type="dxa"/>
          </w:tcPr>
          <w:p w14:paraId="4AD9718B" w14:textId="77777777" w:rsidR="00083A2B" w:rsidRDefault="00083A2B">
            <w:pPr>
              <w:pStyle w:val="TableStyle"/>
              <w:jc w:val="center"/>
            </w:pPr>
          </w:p>
        </w:tc>
        <w:tc>
          <w:tcPr>
            <w:tcW w:w="283" w:type="dxa"/>
          </w:tcPr>
          <w:p w14:paraId="12E5BE2F" w14:textId="77777777" w:rsidR="00083A2B" w:rsidRDefault="00083A2B">
            <w:pPr>
              <w:pStyle w:val="TableStyle"/>
              <w:jc w:val="center"/>
            </w:pPr>
          </w:p>
        </w:tc>
        <w:tc>
          <w:tcPr>
            <w:tcW w:w="283" w:type="dxa"/>
          </w:tcPr>
          <w:p w14:paraId="12BDDF01" w14:textId="77777777" w:rsidR="00083A2B" w:rsidRDefault="007C4FE9">
            <w:pPr>
              <w:pStyle w:val="TableStyle"/>
              <w:jc w:val="center"/>
            </w:pPr>
            <w:r>
              <w:rPr>
                <w:noProof/>
              </w:rPr>
              <w:t>1</w:t>
            </w:r>
          </w:p>
        </w:tc>
        <w:tc>
          <w:tcPr>
            <w:tcW w:w="283" w:type="dxa"/>
          </w:tcPr>
          <w:p w14:paraId="1920D93F" w14:textId="77777777" w:rsidR="00083A2B" w:rsidRDefault="00083A2B">
            <w:pPr>
              <w:pStyle w:val="TableStyle"/>
              <w:jc w:val="center"/>
            </w:pPr>
          </w:p>
        </w:tc>
        <w:tc>
          <w:tcPr>
            <w:tcW w:w="283" w:type="dxa"/>
          </w:tcPr>
          <w:p w14:paraId="1C3AFBFD" w14:textId="77777777" w:rsidR="00083A2B" w:rsidRDefault="00083A2B">
            <w:pPr>
              <w:pStyle w:val="TableStyle"/>
              <w:jc w:val="center"/>
            </w:pPr>
          </w:p>
        </w:tc>
        <w:tc>
          <w:tcPr>
            <w:tcW w:w="283" w:type="dxa"/>
          </w:tcPr>
          <w:p w14:paraId="1DE1D1EF" w14:textId="77777777" w:rsidR="00083A2B" w:rsidRDefault="00083A2B">
            <w:pPr>
              <w:pStyle w:val="TableStyle"/>
              <w:jc w:val="center"/>
            </w:pPr>
          </w:p>
        </w:tc>
        <w:tc>
          <w:tcPr>
            <w:tcW w:w="283" w:type="dxa"/>
          </w:tcPr>
          <w:p w14:paraId="7B3F7A10" w14:textId="77777777" w:rsidR="00083A2B" w:rsidRDefault="00083A2B">
            <w:pPr>
              <w:pStyle w:val="TableStyle"/>
              <w:jc w:val="center"/>
            </w:pPr>
          </w:p>
        </w:tc>
        <w:tc>
          <w:tcPr>
            <w:tcW w:w="283" w:type="dxa"/>
          </w:tcPr>
          <w:p w14:paraId="4D3AB983" w14:textId="77777777" w:rsidR="00083A2B" w:rsidRDefault="00083A2B">
            <w:pPr>
              <w:pStyle w:val="TableStyle"/>
              <w:jc w:val="center"/>
            </w:pPr>
          </w:p>
        </w:tc>
        <w:tc>
          <w:tcPr>
            <w:tcW w:w="1945" w:type="dxa"/>
          </w:tcPr>
          <w:p w14:paraId="60EBC09D" w14:textId="77777777" w:rsidR="00083A2B" w:rsidRDefault="007C4FE9">
            <w:pPr>
              <w:pStyle w:val="TableStyle"/>
            </w:pPr>
            <w:r>
              <w:rPr>
                <w:noProof/>
              </w:rPr>
              <w:t>Profile Class Id</w:t>
            </w:r>
          </w:p>
        </w:tc>
      </w:tr>
      <w:tr w:rsidR="00083A2B" w14:paraId="7A5FA54E" w14:textId="77777777">
        <w:trPr>
          <w:cantSplit/>
        </w:trPr>
        <w:tc>
          <w:tcPr>
            <w:tcW w:w="624" w:type="dxa"/>
          </w:tcPr>
          <w:p w14:paraId="439EA1A0" w14:textId="77777777" w:rsidR="00083A2B" w:rsidRDefault="00083A2B">
            <w:pPr>
              <w:pStyle w:val="TableStyle"/>
              <w:jc w:val="center"/>
            </w:pPr>
          </w:p>
        </w:tc>
        <w:tc>
          <w:tcPr>
            <w:tcW w:w="2035" w:type="dxa"/>
          </w:tcPr>
          <w:p w14:paraId="37AB498C" w14:textId="77777777" w:rsidR="00083A2B" w:rsidRDefault="00083A2B">
            <w:pPr>
              <w:pStyle w:val="TableStyle"/>
            </w:pPr>
          </w:p>
        </w:tc>
        <w:tc>
          <w:tcPr>
            <w:tcW w:w="595" w:type="dxa"/>
          </w:tcPr>
          <w:p w14:paraId="41315235" w14:textId="77777777" w:rsidR="00083A2B" w:rsidRDefault="00083A2B">
            <w:pPr>
              <w:pStyle w:val="TableStyle"/>
            </w:pPr>
          </w:p>
        </w:tc>
        <w:tc>
          <w:tcPr>
            <w:tcW w:w="1570" w:type="dxa"/>
          </w:tcPr>
          <w:p w14:paraId="1C2B86A2" w14:textId="77777777" w:rsidR="00083A2B" w:rsidRDefault="00083A2B">
            <w:pPr>
              <w:pStyle w:val="TableStyle"/>
            </w:pPr>
          </w:p>
        </w:tc>
        <w:tc>
          <w:tcPr>
            <w:tcW w:w="283" w:type="dxa"/>
          </w:tcPr>
          <w:p w14:paraId="4CD8C45A" w14:textId="77777777" w:rsidR="00083A2B" w:rsidRDefault="00083A2B">
            <w:pPr>
              <w:pStyle w:val="TableStyle"/>
              <w:jc w:val="center"/>
            </w:pPr>
          </w:p>
        </w:tc>
        <w:tc>
          <w:tcPr>
            <w:tcW w:w="283" w:type="dxa"/>
          </w:tcPr>
          <w:p w14:paraId="32F17FD2" w14:textId="77777777" w:rsidR="00083A2B" w:rsidRDefault="00083A2B">
            <w:pPr>
              <w:pStyle w:val="TableStyle"/>
              <w:jc w:val="center"/>
            </w:pPr>
          </w:p>
        </w:tc>
        <w:tc>
          <w:tcPr>
            <w:tcW w:w="283" w:type="dxa"/>
          </w:tcPr>
          <w:p w14:paraId="75C16DEF" w14:textId="77777777" w:rsidR="00083A2B" w:rsidRDefault="007C4FE9">
            <w:pPr>
              <w:pStyle w:val="TableStyle"/>
              <w:jc w:val="center"/>
            </w:pPr>
            <w:r>
              <w:rPr>
                <w:noProof/>
              </w:rPr>
              <w:t>1</w:t>
            </w:r>
          </w:p>
        </w:tc>
        <w:tc>
          <w:tcPr>
            <w:tcW w:w="283" w:type="dxa"/>
          </w:tcPr>
          <w:p w14:paraId="18A35114" w14:textId="77777777" w:rsidR="00083A2B" w:rsidRDefault="00083A2B">
            <w:pPr>
              <w:pStyle w:val="TableStyle"/>
              <w:jc w:val="center"/>
            </w:pPr>
          </w:p>
        </w:tc>
        <w:tc>
          <w:tcPr>
            <w:tcW w:w="283" w:type="dxa"/>
          </w:tcPr>
          <w:p w14:paraId="4C6A2B6E" w14:textId="77777777" w:rsidR="00083A2B" w:rsidRDefault="00083A2B">
            <w:pPr>
              <w:pStyle w:val="TableStyle"/>
              <w:jc w:val="center"/>
            </w:pPr>
          </w:p>
        </w:tc>
        <w:tc>
          <w:tcPr>
            <w:tcW w:w="283" w:type="dxa"/>
          </w:tcPr>
          <w:p w14:paraId="2010F986" w14:textId="77777777" w:rsidR="00083A2B" w:rsidRDefault="00083A2B">
            <w:pPr>
              <w:pStyle w:val="TableStyle"/>
              <w:jc w:val="center"/>
            </w:pPr>
          </w:p>
        </w:tc>
        <w:tc>
          <w:tcPr>
            <w:tcW w:w="283" w:type="dxa"/>
          </w:tcPr>
          <w:p w14:paraId="464145FF" w14:textId="77777777" w:rsidR="00083A2B" w:rsidRDefault="00083A2B">
            <w:pPr>
              <w:pStyle w:val="TableStyle"/>
              <w:jc w:val="center"/>
            </w:pPr>
          </w:p>
        </w:tc>
        <w:tc>
          <w:tcPr>
            <w:tcW w:w="283" w:type="dxa"/>
          </w:tcPr>
          <w:p w14:paraId="512729F1" w14:textId="77777777" w:rsidR="00083A2B" w:rsidRDefault="00083A2B">
            <w:pPr>
              <w:pStyle w:val="TableStyle"/>
              <w:jc w:val="center"/>
            </w:pPr>
          </w:p>
        </w:tc>
        <w:tc>
          <w:tcPr>
            <w:tcW w:w="1945" w:type="dxa"/>
          </w:tcPr>
          <w:p w14:paraId="6680E860" w14:textId="77777777" w:rsidR="00083A2B" w:rsidRDefault="007C4FE9">
            <w:pPr>
              <w:pStyle w:val="TableStyle"/>
            </w:pPr>
            <w:r>
              <w:rPr>
                <w:noProof/>
              </w:rPr>
              <w:t>Effective from Settlement Date {VSCPC}</w:t>
            </w:r>
          </w:p>
        </w:tc>
      </w:tr>
      <w:tr w:rsidR="00083A2B" w14:paraId="70AB8BE2" w14:textId="77777777">
        <w:trPr>
          <w:cantSplit/>
        </w:trPr>
        <w:tc>
          <w:tcPr>
            <w:tcW w:w="624" w:type="dxa"/>
          </w:tcPr>
          <w:p w14:paraId="425599E5" w14:textId="77777777" w:rsidR="00083A2B" w:rsidRDefault="00083A2B">
            <w:pPr>
              <w:pStyle w:val="TableStyle"/>
              <w:jc w:val="center"/>
            </w:pPr>
          </w:p>
        </w:tc>
        <w:tc>
          <w:tcPr>
            <w:tcW w:w="2035" w:type="dxa"/>
          </w:tcPr>
          <w:p w14:paraId="68FDCA12" w14:textId="77777777" w:rsidR="00083A2B" w:rsidRDefault="00083A2B">
            <w:pPr>
              <w:pStyle w:val="TableStyle"/>
            </w:pPr>
          </w:p>
        </w:tc>
        <w:tc>
          <w:tcPr>
            <w:tcW w:w="595" w:type="dxa"/>
          </w:tcPr>
          <w:p w14:paraId="6B3DF33F" w14:textId="77777777" w:rsidR="00083A2B" w:rsidRDefault="00083A2B">
            <w:pPr>
              <w:pStyle w:val="TableStyle"/>
            </w:pPr>
          </w:p>
        </w:tc>
        <w:tc>
          <w:tcPr>
            <w:tcW w:w="1570" w:type="dxa"/>
          </w:tcPr>
          <w:p w14:paraId="42A9A881" w14:textId="77777777" w:rsidR="00083A2B" w:rsidRDefault="00083A2B">
            <w:pPr>
              <w:pStyle w:val="TableStyle"/>
            </w:pPr>
          </w:p>
        </w:tc>
        <w:tc>
          <w:tcPr>
            <w:tcW w:w="283" w:type="dxa"/>
          </w:tcPr>
          <w:p w14:paraId="01B23702" w14:textId="77777777" w:rsidR="00083A2B" w:rsidRDefault="00083A2B">
            <w:pPr>
              <w:pStyle w:val="TableStyle"/>
              <w:jc w:val="center"/>
            </w:pPr>
          </w:p>
        </w:tc>
        <w:tc>
          <w:tcPr>
            <w:tcW w:w="283" w:type="dxa"/>
          </w:tcPr>
          <w:p w14:paraId="2CF4E88C" w14:textId="77777777" w:rsidR="00083A2B" w:rsidRDefault="00083A2B">
            <w:pPr>
              <w:pStyle w:val="TableStyle"/>
              <w:jc w:val="center"/>
            </w:pPr>
          </w:p>
        </w:tc>
        <w:tc>
          <w:tcPr>
            <w:tcW w:w="283" w:type="dxa"/>
          </w:tcPr>
          <w:p w14:paraId="4A8A0BC4" w14:textId="77777777" w:rsidR="00083A2B" w:rsidRDefault="007C4FE9">
            <w:pPr>
              <w:pStyle w:val="TableStyle"/>
              <w:jc w:val="center"/>
            </w:pPr>
            <w:r>
              <w:rPr>
                <w:noProof/>
              </w:rPr>
              <w:t>O</w:t>
            </w:r>
          </w:p>
        </w:tc>
        <w:tc>
          <w:tcPr>
            <w:tcW w:w="283" w:type="dxa"/>
          </w:tcPr>
          <w:p w14:paraId="2CF244EE" w14:textId="77777777" w:rsidR="00083A2B" w:rsidRDefault="00083A2B">
            <w:pPr>
              <w:pStyle w:val="TableStyle"/>
              <w:jc w:val="center"/>
            </w:pPr>
          </w:p>
        </w:tc>
        <w:tc>
          <w:tcPr>
            <w:tcW w:w="283" w:type="dxa"/>
          </w:tcPr>
          <w:p w14:paraId="654B396C" w14:textId="77777777" w:rsidR="00083A2B" w:rsidRDefault="00083A2B">
            <w:pPr>
              <w:pStyle w:val="TableStyle"/>
              <w:jc w:val="center"/>
            </w:pPr>
          </w:p>
        </w:tc>
        <w:tc>
          <w:tcPr>
            <w:tcW w:w="283" w:type="dxa"/>
          </w:tcPr>
          <w:p w14:paraId="11E6D1B5" w14:textId="77777777" w:rsidR="00083A2B" w:rsidRDefault="00083A2B">
            <w:pPr>
              <w:pStyle w:val="TableStyle"/>
              <w:jc w:val="center"/>
            </w:pPr>
          </w:p>
        </w:tc>
        <w:tc>
          <w:tcPr>
            <w:tcW w:w="283" w:type="dxa"/>
          </w:tcPr>
          <w:p w14:paraId="5F07CEB0" w14:textId="77777777" w:rsidR="00083A2B" w:rsidRDefault="00083A2B">
            <w:pPr>
              <w:pStyle w:val="TableStyle"/>
              <w:jc w:val="center"/>
            </w:pPr>
          </w:p>
        </w:tc>
        <w:tc>
          <w:tcPr>
            <w:tcW w:w="283" w:type="dxa"/>
          </w:tcPr>
          <w:p w14:paraId="49913025" w14:textId="77777777" w:rsidR="00083A2B" w:rsidRDefault="00083A2B">
            <w:pPr>
              <w:pStyle w:val="TableStyle"/>
              <w:jc w:val="center"/>
            </w:pPr>
          </w:p>
        </w:tc>
        <w:tc>
          <w:tcPr>
            <w:tcW w:w="1945" w:type="dxa"/>
          </w:tcPr>
          <w:p w14:paraId="61F0DF18" w14:textId="77777777" w:rsidR="00083A2B" w:rsidRDefault="007C4FE9">
            <w:pPr>
              <w:pStyle w:val="TableStyle"/>
            </w:pPr>
            <w:r>
              <w:rPr>
                <w:noProof/>
              </w:rPr>
              <w:t>Effective to Settlement Date {VSCPC}</w:t>
            </w:r>
          </w:p>
        </w:tc>
      </w:tr>
    </w:tbl>
    <w:p w14:paraId="00225A1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AF9C7E8" w14:textId="77777777">
        <w:trPr>
          <w:cantSplit/>
        </w:trPr>
        <w:tc>
          <w:tcPr>
            <w:tcW w:w="624" w:type="dxa"/>
            <w:tcBorders>
              <w:bottom w:val="single" w:sz="2" w:space="0" w:color="auto"/>
            </w:tcBorders>
            <w:shd w:val="pct10" w:color="auto" w:fill="auto"/>
          </w:tcPr>
          <w:p w14:paraId="40E6B092" w14:textId="77777777" w:rsidR="00083A2B" w:rsidRDefault="007C4FE9">
            <w:pPr>
              <w:pStyle w:val="TableStyle"/>
              <w:jc w:val="center"/>
            </w:pPr>
            <w:r>
              <w:rPr>
                <w:noProof/>
              </w:rPr>
              <w:t>GAE</w:t>
            </w:r>
          </w:p>
        </w:tc>
        <w:tc>
          <w:tcPr>
            <w:tcW w:w="2035" w:type="dxa"/>
            <w:tcBorders>
              <w:bottom w:val="single" w:sz="2" w:space="0" w:color="auto"/>
            </w:tcBorders>
            <w:shd w:val="pct10" w:color="auto" w:fill="auto"/>
          </w:tcPr>
          <w:p w14:paraId="6D109BD1" w14:textId="77777777" w:rsidR="00083A2B" w:rsidRDefault="007C4FE9">
            <w:pPr>
              <w:pStyle w:val="TableStyle"/>
            </w:pPr>
            <w:r>
              <w:rPr>
                <w:noProof/>
              </w:rPr>
              <w:t>GSP Group Profile Class Average EACs</w:t>
            </w:r>
          </w:p>
        </w:tc>
        <w:tc>
          <w:tcPr>
            <w:tcW w:w="595" w:type="dxa"/>
            <w:tcBorders>
              <w:bottom w:val="single" w:sz="2" w:space="0" w:color="auto"/>
            </w:tcBorders>
            <w:shd w:val="pct10" w:color="auto" w:fill="auto"/>
          </w:tcPr>
          <w:p w14:paraId="313693CB" w14:textId="77777777" w:rsidR="00083A2B" w:rsidRDefault="007C4FE9">
            <w:pPr>
              <w:pStyle w:val="TableStyle"/>
            </w:pPr>
            <w:r>
              <w:rPr>
                <w:noProof/>
              </w:rPr>
              <w:t>0-*</w:t>
            </w:r>
          </w:p>
        </w:tc>
        <w:tc>
          <w:tcPr>
            <w:tcW w:w="1570" w:type="dxa"/>
            <w:tcBorders>
              <w:bottom w:val="single" w:sz="2" w:space="0" w:color="auto"/>
            </w:tcBorders>
            <w:shd w:val="pct10" w:color="auto" w:fill="auto"/>
          </w:tcPr>
          <w:p w14:paraId="15D097C2" w14:textId="77777777" w:rsidR="00083A2B" w:rsidRDefault="00083A2B">
            <w:pPr>
              <w:pStyle w:val="TableStyle"/>
            </w:pPr>
          </w:p>
        </w:tc>
        <w:tc>
          <w:tcPr>
            <w:tcW w:w="283" w:type="dxa"/>
            <w:tcBorders>
              <w:bottom w:val="single" w:sz="2" w:space="0" w:color="auto"/>
            </w:tcBorders>
            <w:shd w:val="pct10" w:color="auto" w:fill="auto"/>
          </w:tcPr>
          <w:p w14:paraId="7E5AAC1D" w14:textId="77777777" w:rsidR="00083A2B" w:rsidRDefault="00083A2B">
            <w:pPr>
              <w:pStyle w:val="TableStyle"/>
              <w:jc w:val="center"/>
            </w:pPr>
          </w:p>
        </w:tc>
        <w:tc>
          <w:tcPr>
            <w:tcW w:w="283" w:type="dxa"/>
            <w:tcBorders>
              <w:bottom w:val="single" w:sz="2" w:space="0" w:color="auto"/>
            </w:tcBorders>
            <w:shd w:val="pct10" w:color="auto" w:fill="auto"/>
          </w:tcPr>
          <w:p w14:paraId="7789CF0A" w14:textId="77777777" w:rsidR="00083A2B" w:rsidRDefault="00083A2B">
            <w:pPr>
              <w:pStyle w:val="TableStyle"/>
              <w:jc w:val="center"/>
            </w:pPr>
          </w:p>
        </w:tc>
        <w:tc>
          <w:tcPr>
            <w:tcW w:w="283" w:type="dxa"/>
            <w:tcBorders>
              <w:bottom w:val="single" w:sz="2" w:space="0" w:color="auto"/>
            </w:tcBorders>
            <w:shd w:val="pct10" w:color="auto" w:fill="auto"/>
          </w:tcPr>
          <w:p w14:paraId="7CD8B23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03A8E87" w14:textId="77777777" w:rsidR="00083A2B" w:rsidRDefault="00083A2B">
            <w:pPr>
              <w:pStyle w:val="TableStyle"/>
              <w:jc w:val="center"/>
            </w:pPr>
          </w:p>
        </w:tc>
        <w:tc>
          <w:tcPr>
            <w:tcW w:w="283" w:type="dxa"/>
            <w:tcBorders>
              <w:bottom w:val="single" w:sz="2" w:space="0" w:color="auto"/>
            </w:tcBorders>
            <w:shd w:val="pct10" w:color="auto" w:fill="auto"/>
          </w:tcPr>
          <w:p w14:paraId="017A85B9" w14:textId="77777777" w:rsidR="00083A2B" w:rsidRDefault="00083A2B">
            <w:pPr>
              <w:pStyle w:val="TableStyle"/>
              <w:jc w:val="center"/>
            </w:pPr>
          </w:p>
        </w:tc>
        <w:tc>
          <w:tcPr>
            <w:tcW w:w="283" w:type="dxa"/>
            <w:tcBorders>
              <w:bottom w:val="single" w:sz="2" w:space="0" w:color="auto"/>
            </w:tcBorders>
            <w:shd w:val="pct10" w:color="auto" w:fill="auto"/>
          </w:tcPr>
          <w:p w14:paraId="5468B1EB" w14:textId="77777777" w:rsidR="00083A2B" w:rsidRDefault="00083A2B">
            <w:pPr>
              <w:pStyle w:val="TableStyle"/>
              <w:jc w:val="center"/>
            </w:pPr>
          </w:p>
        </w:tc>
        <w:tc>
          <w:tcPr>
            <w:tcW w:w="283" w:type="dxa"/>
            <w:tcBorders>
              <w:bottom w:val="single" w:sz="2" w:space="0" w:color="auto"/>
            </w:tcBorders>
            <w:shd w:val="pct10" w:color="auto" w:fill="auto"/>
          </w:tcPr>
          <w:p w14:paraId="4F7E688D" w14:textId="77777777" w:rsidR="00083A2B" w:rsidRDefault="00083A2B">
            <w:pPr>
              <w:pStyle w:val="TableStyle"/>
              <w:jc w:val="center"/>
            </w:pPr>
          </w:p>
        </w:tc>
        <w:tc>
          <w:tcPr>
            <w:tcW w:w="283" w:type="dxa"/>
            <w:tcBorders>
              <w:bottom w:val="single" w:sz="2" w:space="0" w:color="auto"/>
            </w:tcBorders>
            <w:shd w:val="pct10" w:color="auto" w:fill="auto"/>
          </w:tcPr>
          <w:p w14:paraId="3F7DC8E8" w14:textId="77777777" w:rsidR="00083A2B" w:rsidRDefault="00083A2B">
            <w:pPr>
              <w:pStyle w:val="TableStyle"/>
              <w:jc w:val="center"/>
            </w:pPr>
          </w:p>
        </w:tc>
        <w:tc>
          <w:tcPr>
            <w:tcW w:w="1945" w:type="dxa"/>
            <w:tcBorders>
              <w:bottom w:val="single" w:sz="2" w:space="0" w:color="auto"/>
            </w:tcBorders>
            <w:shd w:val="pct10" w:color="auto" w:fill="auto"/>
          </w:tcPr>
          <w:p w14:paraId="57914465" w14:textId="77777777" w:rsidR="00083A2B" w:rsidRDefault="00083A2B">
            <w:pPr>
              <w:pStyle w:val="TableStyle"/>
              <w:jc w:val="center"/>
            </w:pPr>
          </w:p>
        </w:tc>
      </w:tr>
      <w:tr w:rsidR="00083A2B" w14:paraId="7E89AA6E" w14:textId="77777777">
        <w:trPr>
          <w:cantSplit/>
        </w:trPr>
        <w:tc>
          <w:tcPr>
            <w:tcW w:w="624" w:type="dxa"/>
          </w:tcPr>
          <w:p w14:paraId="5B76FABA" w14:textId="77777777" w:rsidR="00083A2B" w:rsidRDefault="00083A2B">
            <w:pPr>
              <w:pStyle w:val="TableStyle"/>
              <w:jc w:val="center"/>
            </w:pPr>
          </w:p>
        </w:tc>
        <w:tc>
          <w:tcPr>
            <w:tcW w:w="2035" w:type="dxa"/>
          </w:tcPr>
          <w:p w14:paraId="7E7D9DB0" w14:textId="77777777" w:rsidR="00083A2B" w:rsidRDefault="00083A2B">
            <w:pPr>
              <w:pStyle w:val="TableStyle"/>
            </w:pPr>
          </w:p>
        </w:tc>
        <w:tc>
          <w:tcPr>
            <w:tcW w:w="595" w:type="dxa"/>
          </w:tcPr>
          <w:p w14:paraId="34176D43" w14:textId="77777777" w:rsidR="00083A2B" w:rsidRDefault="00083A2B">
            <w:pPr>
              <w:pStyle w:val="TableStyle"/>
            </w:pPr>
          </w:p>
        </w:tc>
        <w:tc>
          <w:tcPr>
            <w:tcW w:w="1570" w:type="dxa"/>
          </w:tcPr>
          <w:p w14:paraId="01C774CB" w14:textId="77777777" w:rsidR="00083A2B" w:rsidRDefault="00083A2B">
            <w:pPr>
              <w:pStyle w:val="TableStyle"/>
            </w:pPr>
          </w:p>
        </w:tc>
        <w:tc>
          <w:tcPr>
            <w:tcW w:w="283" w:type="dxa"/>
          </w:tcPr>
          <w:p w14:paraId="5BD82DDE" w14:textId="77777777" w:rsidR="00083A2B" w:rsidRDefault="00083A2B">
            <w:pPr>
              <w:pStyle w:val="TableStyle"/>
              <w:jc w:val="center"/>
            </w:pPr>
          </w:p>
        </w:tc>
        <w:tc>
          <w:tcPr>
            <w:tcW w:w="283" w:type="dxa"/>
          </w:tcPr>
          <w:p w14:paraId="0F64783E" w14:textId="77777777" w:rsidR="00083A2B" w:rsidRDefault="00083A2B">
            <w:pPr>
              <w:pStyle w:val="TableStyle"/>
              <w:jc w:val="center"/>
            </w:pPr>
          </w:p>
        </w:tc>
        <w:tc>
          <w:tcPr>
            <w:tcW w:w="283" w:type="dxa"/>
          </w:tcPr>
          <w:p w14:paraId="1C659DCB" w14:textId="77777777" w:rsidR="00083A2B" w:rsidRDefault="00083A2B">
            <w:pPr>
              <w:pStyle w:val="TableStyle"/>
              <w:jc w:val="center"/>
            </w:pPr>
          </w:p>
        </w:tc>
        <w:tc>
          <w:tcPr>
            <w:tcW w:w="283" w:type="dxa"/>
          </w:tcPr>
          <w:p w14:paraId="0163423A" w14:textId="77777777" w:rsidR="00083A2B" w:rsidRDefault="007C4FE9">
            <w:pPr>
              <w:pStyle w:val="TableStyle"/>
              <w:jc w:val="center"/>
            </w:pPr>
            <w:r>
              <w:rPr>
                <w:noProof/>
              </w:rPr>
              <w:t>1</w:t>
            </w:r>
          </w:p>
        </w:tc>
        <w:tc>
          <w:tcPr>
            <w:tcW w:w="283" w:type="dxa"/>
          </w:tcPr>
          <w:p w14:paraId="57F05780" w14:textId="77777777" w:rsidR="00083A2B" w:rsidRDefault="00083A2B">
            <w:pPr>
              <w:pStyle w:val="TableStyle"/>
              <w:jc w:val="center"/>
            </w:pPr>
          </w:p>
        </w:tc>
        <w:tc>
          <w:tcPr>
            <w:tcW w:w="283" w:type="dxa"/>
          </w:tcPr>
          <w:p w14:paraId="3A59BEB1" w14:textId="77777777" w:rsidR="00083A2B" w:rsidRDefault="00083A2B">
            <w:pPr>
              <w:pStyle w:val="TableStyle"/>
              <w:jc w:val="center"/>
            </w:pPr>
          </w:p>
        </w:tc>
        <w:tc>
          <w:tcPr>
            <w:tcW w:w="283" w:type="dxa"/>
          </w:tcPr>
          <w:p w14:paraId="1FF54E8A" w14:textId="77777777" w:rsidR="00083A2B" w:rsidRDefault="00083A2B">
            <w:pPr>
              <w:pStyle w:val="TableStyle"/>
              <w:jc w:val="center"/>
            </w:pPr>
          </w:p>
        </w:tc>
        <w:tc>
          <w:tcPr>
            <w:tcW w:w="283" w:type="dxa"/>
          </w:tcPr>
          <w:p w14:paraId="20D2CD7D" w14:textId="77777777" w:rsidR="00083A2B" w:rsidRDefault="00083A2B">
            <w:pPr>
              <w:pStyle w:val="TableStyle"/>
              <w:jc w:val="center"/>
            </w:pPr>
          </w:p>
        </w:tc>
        <w:tc>
          <w:tcPr>
            <w:tcW w:w="1945" w:type="dxa"/>
          </w:tcPr>
          <w:p w14:paraId="52220794" w14:textId="77777777" w:rsidR="00083A2B" w:rsidRDefault="007C4FE9">
            <w:pPr>
              <w:pStyle w:val="TableStyle"/>
            </w:pPr>
            <w:r>
              <w:rPr>
                <w:noProof/>
              </w:rPr>
              <w:t>GSP Group Id</w:t>
            </w:r>
          </w:p>
        </w:tc>
      </w:tr>
      <w:tr w:rsidR="00083A2B" w14:paraId="3028A26E" w14:textId="77777777">
        <w:trPr>
          <w:cantSplit/>
        </w:trPr>
        <w:tc>
          <w:tcPr>
            <w:tcW w:w="624" w:type="dxa"/>
          </w:tcPr>
          <w:p w14:paraId="025C2CDC" w14:textId="77777777" w:rsidR="00083A2B" w:rsidRDefault="00083A2B">
            <w:pPr>
              <w:pStyle w:val="TableStyle"/>
              <w:jc w:val="center"/>
            </w:pPr>
          </w:p>
        </w:tc>
        <w:tc>
          <w:tcPr>
            <w:tcW w:w="2035" w:type="dxa"/>
          </w:tcPr>
          <w:p w14:paraId="2531A0CE" w14:textId="77777777" w:rsidR="00083A2B" w:rsidRDefault="00083A2B">
            <w:pPr>
              <w:pStyle w:val="TableStyle"/>
            </w:pPr>
          </w:p>
        </w:tc>
        <w:tc>
          <w:tcPr>
            <w:tcW w:w="595" w:type="dxa"/>
          </w:tcPr>
          <w:p w14:paraId="7BF2D11B" w14:textId="77777777" w:rsidR="00083A2B" w:rsidRDefault="00083A2B">
            <w:pPr>
              <w:pStyle w:val="TableStyle"/>
            </w:pPr>
          </w:p>
        </w:tc>
        <w:tc>
          <w:tcPr>
            <w:tcW w:w="1570" w:type="dxa"/>
          </w:tcPr>
          <w:p w14:paraId="2D4CFA96" w14:textId="77777777" w:rsidR="00083A2B" w:rsidRDefault="00083A2B">
            <w:pPr>
              <w:pStyle w:val="TableStyle"/>
            </w:pPr>
          </w:p>
        </w:tc>
        <w:tc>
          <w:tcPr>
            <w:tcW w:w="283" w:type="dxa"/>
          </w:tcPr>
          <w:p w14:paraId="7D36170B" w14:textId="77777777" w:rsidR="00083A2B" w:rsidRDefault="00083A2B">
            <w:pPr>
              <w:pStyle w:val="TableStyle"/>
              <w:jc w:val="center"/>
            </w:pPr>
          </w:p>
        </w:tc>
        <w:tc>
          <w:tcPr>
            <w:tcW w:w="283" w:type="dxa"/>
          </w:tcPr>
          <w:p w14:paraId="1F1EF6F0" w14:textId="77777777" w:rsidR="00083A2B" w:rsidRDefault="00083A2B">
            <w:pPr>
              <w:pStyle w:val="TableStyle"/>
              <w:jc w:val="center"/>
            </w:pPr>
          </w:p>
        </w:tc>
        <w:tc>
          <w:tcPr>
            <w:tcW w:w="283" w:type="dxa"/>
          </w:tcPr>
          <w:p w14:paraId="01F40512" w14:textId="77777777" w:rsidR="00083A2B" w:rsidRDefault="00083A2B">
            <w:pPr>
              <w:pStyle w:val="TableStyle"/>
              <w:jc w:val="center"/>
            </w:pPr>
          </w:p>
        </w:tc>
        <w:tc>
          <w:tcPr>
            <w:tcW w:w="283" w:type="dxa"/>
          </w:tcPr>
          <w:p w14:paraId="097339A4" w14:textId="77777777" w:rsidR="00083A2B" w:rsidRDefault="007C4FE9">
            <w:pPr>
              <w:pStyle w:val="TableStyle"/>
              <w:jc w:val="center"/>
            </w:pPr>
            <w:r>
              <w:rPr>
                <w:noProof/>
              </w:rPr>
              <w:t>1</w:t>
            </w:r>
          </w:p>
        </w:tc>
        <w:tc>
          <w:tcPr>
            <w:tcW w:w="283" w:type="dxa"/>
          </w:tcPr>
          <w:p w14:paraId="2477019A" w14:textId="77777777" w:rsidR="00083A2B" w:rsidRDefault="00083A2B">
            <w:pPr>
              <w:pStyle w:val="TableStyle"/>
              <w:jc w:val="center"/>
            </w:pPr>
          </w:p>
        </w:tc>
        <w:tc>
          <w:tcPr>
            <w:tcW w:w="283" w:type="dxa"/>
          </w:tcPr>
          <w:p w14:paraId="0485442F" w14:textId="77777777" w:rsidR="00083A2B" w:rsidRDefault="00083A2B">
            <w:pPr>
              <w:pStyle w:val="TableStyle"/>
              <w:jc w:val="center"/>
            </w:pPr>
          </w:p>
        </w:tc>
        <w:tc>
          <w:tcPr>
            <w:tcW w:w="283" w:type="dxa"/>
          </w:tcPr>
          <w:p w14:paraId="0795821A" w14:textId="77777777" w:rsidR="00083A2B" w:rsidRDefault="00083A2B">
            <w:pPr>
              <w:pStyle w:val="TableStyle"/>
              <w:jc w:val="center"/>
            </w:pPr>
          </w:p>
        </w:tc>
        <w:tc>
          <w:tcPr>
            <w:tcW w:w="283" w:type="dxa"/>
          </w:tcPr>
          <w:p w14:paraId="0DACD210" w14:textId="77777777" w:rsidR="00083A2B" w:rsidRDefault="00083A2B">
            <w:pPr>
              <w:pStyle w:val="TableStyle"/>
              <w:jc w:val="center"/>
            </w:pPr>
          </w:p>
        </w:tc>
        <w:tc>
          <w:tcPr>
            <w:tcW w:w="1945" w:type="dxa"/>
          </w:tcPr>
          <w:p w14:paraId="3A036AE5" w14:textId="77777777" w:rsidR="00083A2B" w:rsidRDefault="007C4FE9">
            <w:pPr>
              <w:pStyle w:val="TableStyle"/>
            </w:pPr>
            <w:r>
              <w:rPr>
                <w:noProof/>
              </w:rPr>
              <w:t>Researched Average EAC</w:t>
            </w:r>
          </w:p>
        </w:tc>
      </w:tr>
      <w:tr w:rsidR="00083A2B" w14:paraId="6CEBA138" w14:textId="77777777">
        <w:trPr>
          <w:cantSplit/>
        </w:trPr>
        <w:tc>
          <w:tcPr>
            <w:tcW w:w="624" w:type="dxa"/>
          </w:tcPr>
          <w:p w14:paraId="21EC1FD8" w14:textId="77777777" w:rsidR="00083A2B" w:rsidRDefault="00083A2B">
            <w:pPr>
              <w:pStyle w:val="TableStyle"/>
              <w:jc w:val="center"/>
            </w:pPr>
          </w:p>
        </w:tc>
        <w:tc>
          <w:tcPr>
            <w:tcW w:w="2035" w:type="dxa"/>
          </w:tcPr>
          <w:p w14:paraId="7A8E58B0" w14:textId="77777777" w:rsidR="00083A2B" w:rsidRDefault="00083A2B">
            <w:pPr>
              <w:pStyle w:val="TableStyle"/>
            </w:pPr>
          </w:p>
        </w:tc>
        <w:tc>
          <w:tcPr>
            <w:tcW w:w="595" w:type="dxa"/>
          </w:tcPr>
          <w:p w14:paraId="41ED531F" w14:textId="77777777" w:rsidR="00083A2B" w:rsidRDefault="00083A2B">
            <w:pPr>
              <w:pStyle w:val="TableStyle"/>
            </w:pPr>
          </w:p>
        </w:tc>
        <w:tc>
          <w:tcPr>
            <w:tcW w:w="1570" w:type="dxa"/>
          </w:tcPr>
          <w:p w14:paraId="489A976A" w14:textId="77777777" w:rsidR="00083A2B" w:rsidRDefault="00083A2B">
            <w:pPr>
              <w:pStyle w:val="TableStyle"/>
            </w:pPr>
          </w:p>
        </w:tc>
        <w:tc>
          <w:tcPr>
            <w:tcW w:w="283" w:type="dxa"/>
          </w:tcPr>
          <w:p w14:paraId="6DAF9E76" w14:textId="77777777" w:rsidR="00083A2B" w:rsidRDefault="00083A2B">
            <w:pPr>
              <w:pStyle w:val="TableStyle"/>
              <w:jc w:val="center"/>
            </w:pPr>
          </w:p>
        </w:tc>
        <w:tc>
          <w:tcPr>
            <w:tcW w:w="283" w:type="dxa"/>
          </w:tcPr>
          <w:p w14:paraId="055F16B9" w14:textId="77777777" w:rsidR="00083A2B" w:rsidRDefault="00083A2B">
            <w:pPr>
              <w:pStyle w:val="TableStyle"/>
              <w:jc w:val="center"/>
            </w:pPr>
          </w:p>
        </w:tc>
        <w:tc>
          <w:tcPr>
            <w:tcW w:w="283" w:type="dxa"/>
          </w:tcPr>
          <w:p w14:paraId="2BF76271" w14:textId="77777777" w:rsidR="00083A2B" w:rsidRDefault="00083A2B">
            <w:pPr>
              <w:pStyle w:val="TableStyle"/>
              <w:jc w:val="center"/>
            </w:pPr>
          </w:p>
        </w:tc>
        <w:tc>
          <w:tcPr>
            <w:tcW w:w="283" w:type="dxa"/>
          </w:tcPr>
          <w:p w14:paraId="4C885B79" w14:textId="77777777" w:rsidR="00083A2B" w:rsidRDefault="007C4FE9">
            <w:pPr>
              <w:pStyle w:val="TableStyle"/>
              <w:jc w:val="center"/>
            </w:pPr>
            <w:r>
              <w:rPr>
                <w:noProof/>
              </w:rPr>
              <w:t>1</w:t>
            </w:r>
          </w:p>
        </w:tc>
        <w:tc>
          <w:tcPr>
            <w:tcW w:w="283" w:type="dxa"/>
          </w:tcPr>
          <w:p w14:paraId="262A034E" w14:textId="77777777" w:rsidR="00083A2B" w:rsidRDefault="00083A2B">
            <w:pPr>
              <w:pStyle w:val="TableStyle"/>
              <w:jc w:val="center"/>
            </w:pPr>
          </w:p>
        </w:tc>
        <w:tc>
          <w:tcPr>
            <w:tcW w:w="283" w:type="dxa"/>
          </w:tcPr>
          <w:p w14:paraId="34CD92B7" w14:textId="77777777" w:rsidR="00083A2B" w:rsidRDefault="00083A2B">
            <w:pPr>
              <w:pStyle w:val="TableStyle"/>
              <w:jc w:val="center"/>
            </w:pPr>
          </w:p>
        </w:tc>
        <w:tc>
          <w:tcPr>
            <w:tcW w:w="283" w:type="dxa"/>
          </w:tcPr>
          <w:p w14:paraId="4D8245FB" w14:textId="77777777" w:rsidR="00083A2B" w:rsidRDefault="00083A2B">
            <w:pPr>
              <w:pStyle w:val="TableStyle"/>
              <w:jc w:val="center"/>
            </w:pPr>
          </w:p>
        </w:tc>
        <w:tc>
          <w:tcPr>
            <w:tcW w:w="283" w:type="dxa"/>
          </w:tcPr>
          <w:p w14:paraId="19C37D4F" w14:textId="77777777" w:rsidR="00083A2B" w:rsidRDefault="00083A2B">
            <w:pPr>
              <w:pStyle w:val="TableStyle"/>
              <w:jc w:val="center"/>
            </w:pPr>
          </w:p>
        </w:tc>
        <w:tc>
          <w:tcPr>
            <w:tcW w:w="1945" w:type="dxa"/>
          </w:tcPr>
          <w:p w14:paraId="7BAB1258" w14:textId="77777777" w:rsidR="00083A2B" w:rsidRDefault="007C4FE9">
            <w:pPr>
              <w:pStyle w:val="TableStyle"/>
            </w:pPr>
            <w:r>
              <w:rPr>
                <w:noProof/>
              </w:rPr>
              <w:t>Effective from Settlement Date {GGPCAE}</w:t>
            </w:r>
          </w:p>
        </w:tc>
      </w:tr>
    </w:tbl>
    <w:p w14:paraId="2694C6E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AFD4F7A" w14:textId="77777777">
        <w:trPr>
          <w:cantSplit/>
        </w:trPr>
        <w:tc>
          <w:tcPr>
            <w:tcW w:w="624" w:type="dxa"/>
            <w:tcBorders>
              <w:bottom w:val="single" w:sz="2" w:space="0" w:color="auto"/>
            </w:tcBorders>
            <w:shd w:val="pct10" w:color="auto" w:fill="auto"/>
          </w:tcPr>
          <w:p w14:paraId="349E37A6" w14:textId="77777777" w:rsidR="00083A2B" w:rsidRDefault="007C4FE9">
            <w:pPr>
              <w:pStyle w:val="TableStyle"/>
              <w:jc w:val="center"/>
            </w:pPr>
            <w:r>
              <w:rPr>
                <w:noProof/>
              </w:rPr>
              <w:t>SLM</w:t>
            </w:r>
          </w:p>
        </w:tc>
        <w:tc>
          <w:tcPr>
            <w:tcW w:w="2035" w:type="dxa"/>
            <w:tcBorders>
              <w:bottom w:val="single" w:sz="2" w:space="0" w:color="auto"/>
            </w:tcBorders>
            <w:shd w:val="pct10" w:color="auto" w:fill="auto"/>
          </w:tcPr>
          <w:p w14:paraId="34C99E97" w14:textId="77777777" w:rsidR="00083A2B" w:rsidRDefault="007C4FE9">
            <w:pPr>
              <w:pStyle w:val="TableStyle"/>
            </w:pPr>
            <w:r>
              <w:rPr>
                <w:noProof/>
              </w:rPr>
              <w:t>Switched Load Measurement Requirement Details</w:t>
            </w:r>
          </w:p>
        </w:tc>
        <w:tc>
          <w:tcPr>
            <w:tcW w:w="595" w:type="dxa"/>
            <w:tcBorders>
              <w:bottom w:val="single" w:sz="2" w:space="0" w:color="auto"/>
            </w:tcBorders>
            <w:shd w:val="pct10" w:color="auto" w:fill="auto"/>
          </w:tcPr>
          <w:p w14:paraId="35D5E50B" w14:textId="77777777" w:rsidR="00083A2B" w:rsidRDefault="007C4FE9">
            <w:pPr>
              <w:pStyle w:val="TableStyle"/>
            </w:pPr>
            <w:r>
              <w:rPr>
                <w:noProof/>
              </w:rPr>
              <w:t>0-*</w:t>
            </w:r>
          </w:p>
        </w:tc>
        <w:tc>
          <w:tcPr>
            <w:tcW w:w="1570" w:type="dxa"/>
            <w:tcBorders>
              <w:bottom w:val="single" w:sz="2" w:space="0" w:color="auto"/>
            </w:tcBorders>
            <w:shd w:val="pct10" w:color="auto" w:fill="auto"/>
          </w:tcPr>
          <w:p w14:paraId="69C096D5" w14:textId="77777777" w:rsidR="00083A2B" w:rsidRDefault="00083A2B">
            <w:pPr>
              <w:pStyle w:val="TableStyle"/>
            </w:pPr>
          </w:p>
        </w:tc>
        <w:tc>
          <w:tcPr>
            <w:tcW w:w="283" w:type="dxa"/>
            <w:tcBorders>
              <w:bottom w:val="single" w:sz="2" w:space="0" w:color="auto"/>
            </w:tcBorders>
            <w:shd w:val="pct10" w:color="auto" w:fill="auto"/>
          </w:tcPr>
          <w:p w14:paraId="1C67604B" w14:textId="77777777" w:rsidR="00083A2B" w:rsidRDefault="00083A2B">
            <w:pPr>
              <w:pStyle w:val="TableStyle"/>
              <w:jc w:val="center"/>
            </w:pPr>
          </w:p>
        </w:tc>
        <w:tc>
          <w:tcPr>
            <w:tcW w:w="283" w:type="dxa"/>
            <w:tcBorders>
              <w:bottom w:val="single" w:sz="2" w:space="0" w:color="auto"/>
            </w:tcBorders>
            <w:shd w:val="pct10" w:color="auto" w:fill="auto"/>
          </w:tcPr>
          <w:p w14:paraId="44E5DAD6" w14:textId="77777777" w:rsidR="00083A2B" w:rsidRDefault="00083A2B">
            <w:pPr>
              <w:pStyle w:val="TableStyle"/>
              <w:jc w:val="center"/>
            </w:pPr>
          </w:p>
        </w:tc>
        <w:tc>
          <w:tcPr>
            <w:tcW w:w="283" w:type="dxa"/>
            <w:tcBorders>
              <w:bottom w:val="single" w:sz="2" w:space="0" w:color="auto"/>
            </w:tcBorders>
            <w:shd w:val="pct10" w:color="auto" w:fill="auto"/>
          </w:tcPr>
          <w:p w14:paraId="4109296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786DA5F" w14:textId="77777777" w:rsidR="00083A2B" w:rsidRDefault="00083A2B">
            <w:pPr>
              <w:pStyle w:val="TableStyle"/>
              <w:jc w:val="center"/>
            </w:pPr>
          </w:p>
        </w:tc>
        <w:tc>
          <w:tcPr>
            <w:tcW w:w="283" w:type="dxa"/>
            <w:tcBorders>
              <w:bottom w:val="single" w:sz="2" w:space="0" w:color="auto"/>
            </w:tcBorders>
            <w:shd w:val="pct10" w:color="auto" w:fill="auto"/>
          </w:tcPr>
          <w:p w14:paraId="2B742297" w14:textId="77777777" w:rsidR="00083A2B" w:rsidRDefault="00083A2B">
            <w:pPr>
              <w:pStyle w:val="TableStyle"/>
              <w:jc w:val="center"/>
            </w:pPr>
          </w:p>
        </w:tc>
        <w:tc>
          <w:tcPr>
            <w:tcW w:w="283" w:type="dxa"/>
            <w:tcBorders>
              <w:bottom w:val="single" w:sz="2" w:space="0" w:color="auto"/>
            </w:tcBorders>
            <w:shd w:val="pct10" w:color="auto" w:fill="auto"/>
          </w:tcPr>
          <w:p w14:paraId="215FB78D" w14:textId="77777777" w:rsidR="00083A2B" w:rsidRDefault="00083A2B">
            <w:pPr>
              <w:pStyle w:val="TableStyle"/>
              <w:jc w:val="center"/>
            </w:pPr>
          </w:p>
        </w:tc>
        <w:tc>
          <w:tcPr>
            <w:tcW w:w="283" w:type="dxa"/>
            <w:tcBorders>
              <w:bottom w:val="single" w:sz="2" w:space="0" w:color="auto"/>
            </w:tcBorders>
            <w:shd w:val="pct10" w:color="auto" w:fill="auto"/>
          </w:tcPr>
          <w:p w14:paraId="701154A4" w14:textId="77777777" w:rsidR="00083A2B" w:rsidRDefault="00083A2B">
            <w:pPr>
              <w:pStyle w:val="TableStyle"/>
              <w:jc w:val="center"/>
            </w:pPr>
          </w:p>
        </w:tc>
        <w:tc>
          <w:tcPr>
            <w:tcW w:w="283" w:type="dxa"/>
            <w:tcBorders>
              <w:bottom w:val="single" w:sz="2" w:space="0" w:color="auto"/>
            </w:tcBorders>
            <w:shd w:val="pct10" w:color="auto" w:fill="auto"/>
          </w:tcPr>
          <w:p w14:paraId="63E90F29" w14:textId="77777777" w:rsidR="00083A2B" w:rsidRDefault="00083A2B">
            <w:pPr>
              <w:pStyle w:val="TableStyle"/>
              <w:jc w:val="center"/>
            </w:pPr>
          </w:p>
        </w:tc>
        <w:tc>
          <w:tcPr>
            <w:tcW w:w="1945" w:type="dxa"/>
            <w:tcBorders>
              <w:bottom w:val="single" w:sz="2" w:space="0" w:color="auto"/>
            </w:tcBorders>
            <w:shd w:val="pct10" w:color="auto" w:fill="auto"/>
          </w:tcPr>
          <w:p w14:paraId="7EF79432" w14:textId="77777777" w:rsidR="00083A2B" w:rsidRDefault="00083A2B">
            <w:pPr>
              <w:pStyle w:val="TableStyle"/>
              <w:jc w:val="center"/>
            </w:pPr>
          </w:p>
        </w:tc>
      </w:tr>
      <w:tr w:rsidR="00083A2B" w14:paraId="4ECF1590" w14:textId="77777777">
        <w:trPr>
          <w:cantSplit/>
        </w:trPr>
        <w:tc>
          <w:tcPr>
            <w:tcW w:w="624" w:type="dxa"/>
          </w:tcPr>
          <w:p w14:paraId="62DEEB56" w14:textId="77777777" w:rsidR="00083A2B" w:rsidRDefault="00083A2B">
            <w:pPr>
              <w:pStyle w:val="TableStyle"/>
              <w:jc w:val="center"/>
            </w:pPr>
          </w:p>
        </w:tc>
        <w:tc>
          <w:tcPr>
            <w:tcW w:w="2035" w:type="dxa"/>
          </w:tcPr>
          <w:p w14:paraId="1CF7315D" w14:textId="77777777" w:rsidR="00083A2B" w:rsidRDefault="00083A2B">
            <w:pPr>
              <w:pStyle w:val="TableStyle"/>
            </w:pPr>
          </w:p>
        </w:tc>
        <w:tc>
          <w:tcPr>
            <w:tcW w:w="595" w:type="dxa"/>
          </w:tcPr>
          <w:p w14:paraId="522D7E92" w14:textId="77777777" w:rsidR="00083A2B" w:rsidRDefault="00083A2B">
            <w:pPr>
              <w:pStyle w:val="TableStyle"/>
            </w:pPr>
          </w:p>
        </w:tc>
        <w:tc>
          <w:tcPr>
            <w:tcW w:w="1570" w:type="dxa"/>
          </w:tcPr>
          <w:p w14:paraId="365D9350" w14:textId="77777777" w:rsidR="00083A2B" w:rsidRDefault="00083A2B">
            <w:pPr>
              <w:pStyle w:val="TableStyle"/>
            </w:pPr>
          </w:p>
        </w:tc>
        <w:tc>
          <w:tcPr>
            <w:tcW w:w="283" w:type="dxa"/>
          </w:tcPr>
          <w:p w14:paraId="3EE92999" w14:textId="77777777" w:rsidR="00083A2B" w:rsidRDefault="00083A2B">
            <w:pPr>
              <w:pStyle w:val="TableStyle"/>
              <w:jc w:val="center"/>
            </w:pPr>
          </w:p>
        </w:tc>
        <w:tc>
          <w:tcPr>
            <w:tcW w:w="283" w:type="dxa"/>
          </w:tcPr>
          <w:p w14:paraId="11ED9BA4" w14:textId="77777777" w:rsidR="00083A2B" w:rsidRDefault="00083A2B">
            <w:pPr>
              <w:pStyle w:val="TableStyle"/>
              <w:jc w:val="center"/>
            </w:pPr>
          </w:p>
        </w:tc>
        <w:tc>
          <w:tcPr>
            <w:tcW w:w="283" w:type="dxa"/>
          </w:tcPr>
          <w:p w14:paraId="637899E0" w14:textId="77777777" w:rsidR="00083A2B" w:rsidRDefault="00083A2B">
            <w:pPr>
              <w:pStyle w:val="TableStyle"/>
              <w:jc w:val="center"/>
            </w:pPr>
          </w:p>
        </w:tc>
        <w:tc>
          <w:tcPr>
            <w:tcW w:w="283" w:type="dxa"/>
          </w:tcPr>
          <w:p w14:paraId="24B4022A" w14:textId="77777777" w:rsidR="00083A2B" w:rsidRDefault="007C4FE9">
            <w:pPr>
              <w:pStyle w:val="TableStyle"/>
              <w:jc w:val="center"/>
            </w:pPr>
            <w:r>
              <w:rPr>
                <w:noProof/>
              </w:rPr>
              <w:t>1</w:t>
            </w:r>
          </w:p>
        </w:tc>
        <w:tc>
          <w:tcPr>
            <w:tcW w:w="283" w:type="dxa"/>
          </w:tcPr>
          <w:p w14:paraId="28C3CC4B" w14:textId="77777777" w:rsidR="00083A2B" w:rsidRDefault="00083A2B">
            <w:pPr>
              <w:pStyle w:val="TableStyle"/>
              <w:jc w:val="center"/>
            </w:pPr>
          </w:p>
        </w:tc>
        <w:tc>
          <w:tcPr>
            <w:tcW w:w="283" w:type="dxa"/>
          </w:tcPr>
          <w:p w14:paraId="7A811436" w14:textId="77777777" w:rsidR="00083A2B" w:rsidRDefault="00083A2B">
            <w:pPr>
              <w:pStyle w:val="TableStyle"/>
              <w:jc w:val="center"/>
            </w:pPr>
          </w:p>
        </w:tc>
        <w:tc>
          <w:tcPr>
            <w:tcW w:w="283" w:type="dxa"/>
          </w:tcPr>
          <w:p w14:paraId="44F159F2" w14:textId="77777777" w:rsidR="00083A2B" w:rsidRDefault="00083A2B">
            <w:pPr>
              <w:pStyle w:val="TableStyle"/>
              <w:jc w:val="center"/>
            </w:pPr>
          </w:p>
        </w:tc>
        <w:tc>
          <w:tcPr>
            <w:tcW w:w="283" w:type="dxa"/>
          </w:tcPr>
          <w:p w14:paraId="7A147C57" w14:textId="77777777" w:rsidR="00083A2B" w:rsidRDefault="00083A2B">
            <w:pPr>
              <w:pStyle w:val="TableStyle"/>
              <w:jc w:val="center"/>
            </w:pPr>
          </w:p>
        </w:tc>
        <w:tc>
          <w:tcPr>
            <w:tcW w:w="1945" w:type="dxa"/>
          </w:tcPr>
          <w:p w14:paraId="7EF3173A" w14:textId="77777777" w:rsidR="00083A2B" w:rsidRDefault="007C4FE9">
            <w:pPr>
              <w:pStyle w:val="TableStyle"/>
            </w:pPr>
            <w:r>
              <w:rPr>
                <w:noProof/>
              </w:rPr>
              <w:t>Switched Load Indicator</w:t>
            </w:r>
          </w:p>
        </w:tc>
      </w:tr>
      <w:tr w:rsidR="00083A2B" w14:paraId="082F9859" w14:textId="77777777">
        <w:trPr>
          <w:cantSplit/>
        </w:trPr>
        <w:tc>
          <w:tcPr>
            <w:tcW w:w="624" w:type="dxa"/>
          </w:tcPr>
          <w:p w14:paraId="797B1B23" w14:textId="77777777" w:rsidR="00083A2B" w:rsidRDefault="00083A2B">
            <w:pPr>
              <w:pStyle w:val="TableStyle"/>
              <w:jc w:val="center"/>
            </w:pPr>
          </w:p>
        </w:tc>
        <w:tc>
          <w:tcPr>
            <w:tcW w:w="2035" w:type="dxa"/>
          </w:tcPr>
          <w:p w14:paraId="02CD0827" w14:textId="77777777" w:rsidR="00083A2B" w:rsidRDefault="00083A2B">
            <w:pPr>
              <w:pStyle w:val="TableStyle"/>
            </w:pPr>
          </w:p>
        </w:tc>
        <w:tc>
          <w:tcPr>
            <w:tcW w:w="595" w:type="dxa"/>
          </w:tcPr>
          <w:p w14:paraId="0EBE6C27" w14:textId="77777777" w:rsidR="00083A2B" w:rsidRDefault="00083A2B">
            <w:pPr>
              <w:pStyle w:val="TableStyle"/>
            </w:pPr>
          </w:p>
        </w:tc>
        <w:tc>
          <w:tcPr>
            <w:tcW w:w="1570" w:type="dxa"/>
          </w:tcPr>
          <w:p w14:paraId="3A47DF8D" w14:textId="77777777" w:rsidR="00083A2B" w:rsidRDefault="00083A2B">
            <w:pPr>
              <w:pStyle w:val="TableStyle"/>
            </w:pPr>
          </w:p>
        </w:tc>
        <w:tc>
          <w:tcPr>
            <w:tcW w:w="283" w:type="dxa"/>
          </w:tcPr>
          <w:p w14:paraId="7257E45C" w14:textId="77777777" w:rsidR="00083A2B" w:rsidRDefault="00083A2B">
            <w:pPr>
              <w:pStyle w:val="TableStyle"/>
              <w:jc w:val="center"/>
            </w:pPr>
          </w:p>
        </w:tc>
        <w:tc>
          <w:tcPr>
            <w:tcW w:w="283" w:type="dxa"/>
          </w:tcPr>
          <w:p w14:paraId="30E089D8" w14:textId="77777777" w:rsidR="00083A2B" w:rsidRDefault="00083A2B">
            <w:pPr>
              <w:pStyle w:val="TableStyle"/>
              <w:jc w:val="center"/>
            </w:pPr>
          </w:p>
        </w:tc>
        <w:tc>
          <w:tcPr>
            <w:tcW w:w="283" w:type="dxa"/>
          </w:tcPr>
          <w:p w14:paraId="3114F704" w14:textId="77777777" w:rsidR="00083A2B" w:rsidRDefault="00083A2B">
            <w:pPr>
              <w:pStyle w:val="TableStyle"/>
              <w:jc w:val="center"/>
            </w:pPr>
          </w:p>
        </w:tc>
        <w:tc>
          <w:tcPr>
            <w:tcW w:w="283" w:type="dxa"/>
          </w:tcPr>
          <w:p w14:paraId="0C551C3D" w14:textId="77777777" w:rsidR="00083A2B" w:rsidRDefault="007C4FE9">
            <w:pPr>
              <w:pStyle w:val="TableStyle"/>
              <w:jc w:val="center"/>
            </w:pPr>
            <w:r>
              <w:rPr>
                <w:noProof/>
              </w:rPr>
              <w:t>1</w:t>
            </w:r>
          </w:p>
        </w:tc>
        <w:tc>
          <w:tcPr>
            <w:tcW w:w="283" w:type="dxa"/>
          </w:tcPr>
          <w:p w14:paraId="38290416" w14:textId="77777777" w:rsidR="00083A2B" w:rsidRDefault="00083A2B">
            <w:pPr>
              <w:pStyle w:val="TableStyle"/>
              <w:jc w:val="center"/>
            </w:pPr>
          </w:p>
        </w:tc>
        <w:tc>
          <w:tcPr>
            <w:tcW w:w="283" w:type="dxa"/>
          </w:tcPr>
          <w:p w14:paraId="188E951D" w14:textId="77777777" w:rsidR="00083A2B" w:rsidRDefault="00083A2B">
            <w:pPr>
              <w:pStyle w:val="TableStyle"/>
              <w:jc w:val="center"/>
            </w:pPr>
          </w:p>
        </w:tc>
        <w:tc>
          <w:tcPr>
            <w:tcW w:w="283" w:type="dxa"/>
          </w:tcPr>
          <w:p w14:paraId="30FB3A33" w14:textId="77777777" w:rsidR="00083A2B" w:rsidRDefault="00083A2B">
            <w:pPr>
              <w:pStyle w:val="TableStyle"/>
              <w:jc w:val="center"/>
            </w:pPr>
          </w:p>
        </w:tc>
        <w:tc>
          <w:tcPr>
            <w:tcW w:w="283" w:type="dxa"/>
          </w:tcPr>
          <w:p w14:paraId="30F48700" w14:textId="77777777" w:rsidR="00083A2B" w:rsidRDefault="00083A2B">
            <w:pPr>
              <w:pStyle w:val="TableStyle"/>
              <w:jc w:val="center"/>
            </w:pPr>
          </w:p>
        </w:tc>
        <w:tc>
          <w:tcPr>
            <w:tcW w:w="1945" w:type="dxa"/>
          </w:tcPr>
          <w:p w14:paraId="2FEBE7FD" w14:textId="77777777" w:rsidR="00083A2B" w:rsidRDefault="007C4FE9">
            <w:pPr>
              <w:pStyle w:val="TableStyle"/>
            </w:pPr>
            <w:r>
              <w:rPr>
                <w:noProof/>
              </w:rPr>
              <w:t>Time Pattern Regime Id</w:t>
            </w:r>
          </w:p>
        </w:tc>
      </w:tr>
    </w:tbl>
    <w:p w14:paraId="24F4541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4CAA85D" w14:textId="77777777">
        <w:trPr>
          <w:cantSplit/>
        </w:trPr>
        <w:tc>
          <w:tcPr>
            <w:tcW w:w="624" w:type="dxa"/>
            <w:tcBorders>
              <w:bottom w:val="single" w:sz="2" w:space="0" w:color="auto"/>
            </w:tcBorders>
            <w:shd w:val="pct10" w:color="auto" w:fill="auto"/>
          </w:tcPr>
          <w:p w14:paraId="4C4AD451" w14:textId="77777777" w:rsidR="00083A2B" w:rsidRDefault="007C4FE9">
            <w:pPr>
              <w:pStyle w:val="TableStyle"/>
              <w:jc w:val="center"/>
            </w:pPr>
            <w:r>
              <w:rPr>
                <w:noProof/>
              </w:rPr>
              <w:t>ASD</w:t>
            </w:r>
          </w:p>
        </w:tc>
        <w:tc>
          <w:tcPr>
            <w:tcW w:w="2035" w:type="dxa"/>
            <w:tcBorders>
              <w:bottom w:val="single" w:sz="2" w:space="0" w:color="auto"/>
            </w:tcBorders>
            <w:shd w:val="pct10" w:color="auto" w:fill="auto"/>
          </w:tcPr>
          <w:p w14:paraId="6DBFF8B8" w14:textId="77777777" w:rsidR="00083A2B" w:rsidRDefault="007C4FE9">
            <w:pPr>
              <w:pStyle w:val="TableStyle"/>
            </w:pPr>
            <w:r>
              <w:rPr>
                <w:noProof/>
              </w:rPr>
              <w:t>AFYCS Details</w:t>
            </w:r>
          </w:p>
        </w:tc>
        <w:tc>
          <w:tcPr>
            <w:tcW w:w="595" w:type="dxa"/>
            <w:tcBorders>
              <w:bottom w:val="single" w:sz="2" w:space="0" w:color="auto"/>
            </w:tcBorders>
            <w:shd w:val="pct10" w:color="auto" w:fill="auto"/>
          </w:tcPr>
          <w:p w14:paraId="78B5AE1D" w14:textId="77777777" w:rsidR="00083A2B" w:rsidRDefault="007C4FE9">
            <w:pPr>
              <w:pStyle w:val="TableStyle"/>
            </w:pPr>
            <w:r>
              <w:rPr>
                <w:noProof/>
              </w:rPr>
              <w:t>0-*</w:t>
            </w:r>
          </w:p>
        </w:tc>
        <w:tc>
          <w:tcPr>
            <w:tcW w:w="1570" w:type="dxa"/>
            <w:tcBorders>
              <w:bottom w:val="single" w:sz="2" w:space="0" w:color="auto"/>
            </w:tcBorders>
            <w:shd w:val="pct10" w:color="auto" w:fill="auto"/>
          </w:tcPr>
          <w:p w14:paraId="6CE597BA" w14:textId="77777777" w:rsidR="00083A2B" w:rsidRDefault="00083A2B">
            <w:pPr>
              <w:pStyle w:val="TableStyle"/>
            </w:pPr>
          </w:p>
        </w:tc>
        <w:tc>
          <w:tcPr>
            <w:tcW w:w="283" w:type="dxa"/>
            <w:tcBorders>
              <w:bottom w:val="single" w:sz="2" w:space="0" w:color="auto"/>
            </w:tcBorders>
            <w:shd w:val="pct10" w:color="auto" w:fill="auto"/>
          </w:tcPr>
          <w:p w14:paraId="3EFAAAE3" w14:textId="77777777" w:rsidR="00083A2B" w:rsidRDefault="00083A2B">
            <w:pPr>
              <w:pStyle w:val="TableStyle"/>
              <w:jc w:val="center"/>
            </w:pPr>
          </w:p>
        </w:tc>
        <w:tc>
          <w:tcPr>
            <w:tcW w:w="283" w:type="dxa"/>
            <w:tcBorders>
              <w:bottom w:val="single" w:sz="2" w:space="0" w:color="auto"/>
            </w:tcBorders>
            <w:shd w:val="pct10" w:color="auto" w:fill="auto"/>
          </w:tcPr>
          <w:p w14:paraId="317AAB18" w14:textId="77777777" w:rsidR="00083A2B" w:rsidRDefault="00083A2B">
            <w:pPr>
              <w:pStyle w:val="TableStyle"/>
              <w:jc w:val="center"/>
            </w:pPr>
          </w:p>
        </w:tc>
        <w:tc>
          <w:tcPr>
            <w:tcW w:w="283" w:type="dxa"/>
            <w:tcBorders>
              <w:bottom w:val="single" w:sz="2" w:space="0" w:color="auto"/>
            </w:tcBorders>
            <w:shd w:val="pct10" w:color="auto" w:fill="auto"/>
          </w:tcPr>
          <w:p w14:paraId="4A028F6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F43905F" w14:textId="77777777" w:rsidR="00083A2B" w:rsidRDefault="00083A2B">
            <w:pPr>
              <w:pStyle w:val="TableStyle"/>
              <w:jc w:val="center"/>
            </w:pPr>
          </w:p>
        </w:tc>
        <w:tc>
          <w:tcPr>
            <w:tcW w:w="283" w:type="dxa"/>
            <w:tcBorders>
              <w:bottom w:val="single" w:sz="2" w:space="0" w:color="auto"/>
            </w:tcBorders>
            <w:shd w:val="pct10" w:color="auto" w:fill="auto"/>
          </w:tcPr>
          <w:p w14:paraId="3E066A53" w14:textId="77777777" w:rsidR="00083A2B" w:rsidRDefault="00083A2B">
            <w:pPr>
              <w:pStyle w:val="TableStyle"/>
              <w:jc w:val="center"/>
            </w:pPr>
          </w:p>
        </w:tc>
        <w:tc>
          <w:tcPr>
            <w:tcW w:w="283" w:type="dxa"/>
            <w:tcBorders>
              <w:bottom w:val="single" w:sz="2" w:space="0" w:color="auto"/>
            </w:tcBorders>
            <w:shd w:val="pct10" w:color="auto" w:fill="auto"/>
          </w:tcPr>
          <w:p w14:paraId="1729B584" w14:textId="77777777" w:rsidR="00083A2B" w:rsidRDefault="00083A2B">
            <w:pPr>
              <w:pStyle w:val="TableStyle"/>
              <w:jc w:val="center"/>
            </w:pPr>
          </w:p>
        </w:tc>
        <w:tc>
          <w:tcPr>
            <w:tcW w:w="283" w:type="dxa"/>
            <w:tcBorders>
              <w:bottom w:val="single" w:sz="2" w:space="0" w:color="auto"/>
            </w:tcBorders>
            <w:shd w:val="pct10" w:color="auto" w:fill="auto"/>
          </w:tcPr>
          <w:p w14:paraId="362547BE" w14:textId="77777777" w:rsidR="00083A2B" w:rsidRDefault="00083A2B">
            <w:pPr>
              <w:pStyle w:val="TableStyle"/>
              <w:jc w:val="center"/>
            </w:pPr>
          </w:p>
        </w:tc>
        <w:tc>
          <w:tcPr>
            <w:tcW w:w="283" w:type="dxa"/>
            <w:tcBorders>
              <w:bottom w:val="single" w:sz="2" w:space="0" w:color="auto"/>
            </w:tcBorders>
            <w:shd w:val="pct10" w:color="auto" w:fill="auto"/>
          </w:tcPr>
          <w:p w14:paraId="4F3E261B" w14:textId="77777777" w:rsidR="00083A2B" w:rsidRDefault="00083A2B">
            <w:pPr>
              <w:pStyle w:val="TableStyle"/>
              <w:jc w:val="center"/>
            </w:pPr>
          </w:p>
        </w:tc>
        <w:tc>
          <w:tcPr>
            <w:tcW w:w="1945" w:type="dxa"/>
            <w:tcBorders>
              <w:bottom w:val="single" w:sz="2" w:space="0" w:color="auto"/>
            </w:tcBorders>
            <w:shd w:val="pct10" w:color="auto" w:fill="auto"/>
          </w:tcPr>
          <w:p w14:paraId="1E48AABC" w14:textId="77777777" w:rsidR="00083A2B" w:rsidRDefault="00083A2B">
            <w:pPr>
              <w:pStyle w:val="TableStyle"/>
              <w:jc w:val="center"/>
            </w:pPr>
          </w:p>
        </w:tc>
      </w:tr>
      <w:tr w:rsidR="00083A2B" w14:paraId="11416D30" w14:textId="77777777">
        <w:trPr>
          <w:cantSplit/>
        </w:trPr>
        <w:tc>
          <w:tcPr>
            <w:tcW w:w="624" w:type="dxa"/>
          </w:tcPr>
          <w:p w14:paraId="4DA9EF38" w14:textId="77777777" w:rsidR="00083A2B" w:rsidRDefault="00083A2B">
            <w:pPr>
              <w:pStyle w:val="TableStyle"/>
              <w:jc w:val="center"/>
            </w:pPr>
          </w:p>
        </w:tc>
        <w:tc>
          <w:tcPr>
            <w:tcW w:w="2035" w:type="dxa"/>
          </w:tcPr>
          <w:p w14:paraId="0B4B25B7" w14:textId="77777777" w:rsidR="00083A2B" w:rsidRDefault="00083A2B">
            <w:pPr>
              <w:pStyle w:val="TableStyle"/>
            </w:pPr>
          </w:p>
        </w:tc>
        <w:tc>
          <w:tcPr>
            <w:tcW w:w="595" w:type="dxa"/>
          </w:tcPr>
          <w:p w14:paraId="5CF2A64F" w14:textId="77777777" w:rsidR="00083A2B" w:rsidRDefault="00083A2B">
            <w:pPr>
              <w:pStyle w:val="TableStyle"/>
            </w:pPr>
          </w:p>
        </w:tc>
        <w:tc>
          <w:tcPr>
            <w:tcW w:w="1570" w:type="dxa"/>
          </w:tcPr>
          <w:p w14:paraId="63E313D1" w14:textId="77777777" w:rsidR="00083A2B" w:rsidRDefault="00083A2B">
            <w:pPr>
              <w:pStyle w:val="TableStyle"/>
            </w:pPr>
          </w:p>
        </w:tc>
        <w:tc>
          <w:tcPr>
            <w:tcW w:w="283" w:type="dxa"/>
          </w:tcPr>
          <w:p w14:paraId="197C2114" w14:textId="77777777" w:rsidR="00083A2B" w:rsidRDefault="00083A2B">
            <w:pPr>
              <w:pStyle w:val="TableStyle"/>
              <w:jc w:val="center"/>
            </w:pPr>
          </w:p>
        </w:tc>
        <w:tc>
          <w:tcPr>
            <w:tcW w:w="283" w:type="dxa"/>
          </w:tcPr>
          <w:p w14:paraId="4A0DC22C" w14:textId="77777777" w:rsidR="00083A2B" w:rsidRDefault="00083A2B">
            <w:pPr>
              <w:pStyle w:val="TableStyle"/>
              <w:jc w:val="center"/>
            </w:pPr>
          </w:p>
        </w:tc>
        <w:tc>
          <w:tcPr>
            <w:tcW w:w="283" w:type="dxa"/>
          </w:tcPr>
          <w:p w14:paraId="0CDEFDE2" w14:textId="77777777" w:rsidR="00083A2B" w:rsidRDefault="00083A2B">
            <w:pPr>
              <w:pStyle w:val="TableStyle"/>
              <w:jc w:val="center"/>
            </w:pPr>
          </w:p>
        </w:tc>
        <w:tc>
          <w:tcPr>
            <w:tcW w:w="283" w:type="dxa"/>
          </w:tcPr>
          <w:p w14:paraId="61BE9028" w14:textId="77777777" w:rsidR="00083A2B" w:rsidRDefault="007C4FE9">
            <w:pPr>
              <w:pStyle w:val="TableStyle"/>
              <w:jc w:val="center"/>
            </w:pPr>
            <w:r>
              <w:rPr>
                <w:noProof/>
              </w:rPr>
              <w:t>1</w:t>
            </w:r>
          </w:p>
        </w:tc>
        <w:tc>
          <w:tcPr>
            <w:tcW w:w="283" w:type="dxa"/>
          </w:tcPr>
          <w:p w14:paraId="66AD2C31" w14:textId="77777777" w:rsidR="00083A2B" w:rsidRDefault="00083A2B">
            <w:pPr>
              <w:pStyle w:val="TableStyle"/>
              <w:jc w:val="center"/>
            </w:pPr>
          </w:p>
        </w:tc>
        <w:tc>
          <w:tcPr>
            <w:tcW w:w="283" w:type="dxa"/>
          </w:tcPr>
          <w:p w14:paraId="1C852F97" w14:textId="77777777" w:rsidR="00083A2B" w:rsidRDefault="00083A2B">
            <w:pPr>
              <w:pStyle w:val="TableStyle"/>
              <w:jc w:val="center"/>
            </w:pPr>
          </w:p>
        </w:tc>
        <w:tc>
          <w:tcPr>
            <w:tcW w:w="283" w:type="dxa"/>
          </w:tcPr>
          <w:p w14:paraId="3C7F7AE3" w14:textId="77777777" w:rsidR="00083A2B" w:rsidRDefault="00083A2B">
            <w:pPr>
              <w:pStyle w:val="TableStyle"/>
              <w:jc w:val="center"/>
            </w:pPr>
          </w:p>
        </w:tc>
        <w:tc>
          <w:tcPr>
            <w:tcW w:w="283" w:type="dxa"/>
          </w:tcPr>
          <w:p w14:paraId="019A37CD" w14:textId="77777777" w:rsidR="00083A2B" w:rsidRDefault="00083A2B">
            <w:pPr>
              <w:pStyle w:val="TableStyle"/>
              <w:jc w:val="center"/>
            </w:pPr>
          </w:p>
        </w:tc>
        <w:tc>
          <w:tcPr>
            <w:tcW w:w="1945" w:type="dxa"/>
          </w:tcPr>
          <w:p w14:paraId="145B6514" w14:textId="77777777" w:rsidR="00083A2B" w:rsidRDefault="007C4FE9">
            <w:pPr>
              <w:pStyle w:val="TableStyle"/>
            </w:pPr>
            <w:r>
              <w:rPr>
                <w:noProof/>
              </w:rPr>
              <w:t>GSP Group Id</w:t>
            </w:r>
          </w:p>
        </w:tc>
      </w:tr>
      <w:tr w:rsidR="00083A2B" w14:paraId="07BE8792" w14:textId="77777777">
        <w:trPr>
          <w:cantSplit/>
        </w:trPr>
        <w:tc>
          <w:tcPr>
            <w:tcW w:w="624" w:type="dxa"/>
          </w:tcPr>
          <w:p w14:paraId="16067CE8" w14:textId="77777777" w:rsidR="00083A2B" w:rsidRDefault="00083A2B">
            <w:pPr>
              <w:pStyle w:val="TableStyle"/>
              <w:jc w:val="center"/>
            </w:pPr>
          </w:p>
        </w:tc>
        <w:tc>
          <w:tcPr>
            <w:tcW w:w="2035" w:type="dxa"/>
          </w:tcPr>
          <w:p w14:paraId="11F27D6E" w14:textId="77777777" w:rsidR="00083A2B" w:rsidRDefault="00083A2B">
            <w:pPr>
              <w:pStyle w:val="TableStyle"/>
            </w:pPr>
          </w:p>
        </w:tc>
        <w:tc>
          <w:tcPr>
            <w:tcW w:w="595" w:type="dxa"/>
          </w:tcPr>
          <w:p w14:paraId="1EC29614" w14:textId="77777777" w:rsidR="00083A2B" w:rsidRDefault="00083A2B">
            <w:pPr>
              <w:pStyle w:val="TableStyle"/>
            </w:pPr>
          </w:p>
        </w:tc>
        <w:tc>
          <w:tcPr>
            <w:tcW w:w="1570" w:type="dxa"/>
          </w:tcPr>
          <w:p w14:paraId="2A04466F" w14:textId="77777777" w:rsidR="00083A2B" w:rsidRDefault="00083A2B">
            <w:pPr>
              <w:pStyle w:val="TableStyle"/>
            </w:pPr>
          </w:p>
        </w:tc>
        <w:tc>
          <w:tcPr>
            <w:tcW w:w="283" w:type="dxa"/>
          </w:tcPr>
          <w:p w14:paraId="010EE542" w14:textId="77777777" w:rsidR="00083A2B" w:rsidRDefault="00083A2B">
            <w:pPr>
              <w:pStyle w:val="TableStyle"/>
              <w:jc w:val="center"/>
            </w:pPr>
          </w:p>
        </w:tc>
        <w:tc>
          <w:tcPr>
            <w:tcW w:w="283" w:type="dxa"/>
          </w:tcPr>
          <w:p w14:paraId="337DD767" w14:textId="77777777" w:rsidR="00083A2B" w:rsidRDefault="00083A2B">
            <w:pPr>
              <w:pStyle w:val="TableStyle"/>
              <w:jc w:val="center"/>
            </w:pPr>
          </w:p>
        </w:tc>
        <w:tc>
          <w:tcPr>
            <w:tcW w:w="283" w:type="dxa"/>
          </w:tcPr>
          <w:p w14:paraId="7DBD5202" w14:textId="77777777" w:rsidR="00083A2B" w:rsidRDefault="00083A2B">
            <w:pPr>
              <w:pStyle w:val="TableStyle"/>
              <w:jc w:val="center"/>
            </w:pPr>
          </w:p>
        </w:tc>
        <w:tc>
          <w:tcPr>
            <w:tcW w:w="283" w:type="dxa"/>
          </w:tcPr>
          <w:p w14:paraId="630024A4" w14:textId="77777777" w:rsidR="00083A2B" w:rsidRDefault="007C4FE9">
            <w:pPr>
              <w:pStyle w:val="TableStyle"/>
              <w:jc w:val="center"/>
            </w:pPr>
            <w:r>
              <w:rPr>
                <w:noProof/>
              </w:rPr>
              <w:t>1</w:t>
            </w:r>
          </w:p>
        </w:tc>
        <w:tc>
          <w:tcPr>
            <w:tcW w:w="283" w:type="dxa"/>
          </w:tcPr>
          <w:p w14:paraId="178A829E" w14:textId="77777777" w:rsidR="00083A2B" w:rsidRDefault="00083A2B">
            <w:pPr>
              <w:pStyle w:val="TableStyle"/>
              <w:jc w:val="center"/>
            </w:pPr>
          </w:p>
        </w:tc>
        <w:tc>
          <w:tcPr>
            <w:tcW w:w="283" w:type="dxa"/>
          </w:tcPr>
          <w:p w14:paraId="37C1B579" w14:textId="77777777" w:rsidR="00083A2B" w:rsidRDefault="00083A2B">
            <w:pPr>
              <w:pStyle w:val="TableStyle"/>
              <w:jc w:val="center"/>
            </w:pPr>
          </w:p>
        </w:tc>
        <w:tc>
          <w:tcPr>
            <w:tcW w:w="283" w:type="dxa"/>
          </w:tcPr>
          <w:p w14:paraId="1D5BC723" w14:textId="77777777" w:rsidR="00083A2B" w:rsidRDefault="00083A2B">
            <w:pPr>
              <w:pStyle w:val="TableStyle"/>
              <w:jc w:val="center"/>
            </w:pPr>
          </w:p>
        </w:tc>
        <w:tc>
          <w:tcPr>
            <w:tcW w:w="283" w:type="dxa"/>
          </w:tcPr>
          <w:p w14:paraId="64F35DEF" w14:textId="77777777" w:rsidR="00083A2B" w:rsidRDefault="00083A2B">
            <w:pPr>
              <w:pStyle w:val="TableStyle"/>
              <w:jc w:val="center"/>
            </w:pPr>
          </w:p>
        </w:tc>
        <w:tc>
          <w:tcPr>
            <w:tcW w:w="1945" w:type="dxa"/>
          </w:tcPr>
          <w:p w14:paraId="676779F5" w14:textId="77777777" w:rsidR="00083A2B" w:rsidRDefault="007C4FE9">
            <w:pPr>
              <w:pStyle w:val="TableStyle"/>
            </w:pPr>
            <w:r>
              <w:rPr>
                <w:noProof/>
              </w:rPr>
              <w:t>Effective from Settlement Date {AFOYCS}</w:t>
            </w:r>
          </w:p>
        </w:tc>
      </w:tr>
      <w:tr w:rsidR="00083A2B" w14:paraId="31252055" w14:textId="77777777">
        <w:trPr>
          <w:cantSplit/>
        </w:trPr>
        <w:tc>
          <w:tcPr>
            <w:tcW w:w="624" w:type="dxa"/>
          </w:tcPr>
          <w:p w14:paraId="33639E2B" w14:textId="77777777" w:rsidR="00083A2B" w:rsidRDefault="00083A2B">
            <w:pPr>
              <w:pStyle w:val="TableStyle"/>
              <w:jc w:val="center"/>
            </w:pPr>
          </w:p>
        </w:tc>
        <w:tc>
          <w:tcPr>
            <w:tcW w:w="2035" w:type="dxa"/>
          </w:tcPr>
          <w:p w14:paraId="0FB79EF5" w14:textId="77777777" w:rsidR="00083A2B" w:rsidRDefault="00083A2B">
            <w:pPr>
              <w:pStyle w:val="TableStyle"/>
            </w:pPr>
          </w:p>
        </w:tc>
        <w:tc>
          <w:tcPr>
            <w:tcW w:w="595" w:type="dxa"/>
          </w:tcPr>
          <w:p w14:paraId="1259CD7C" w14:textId="77777777" w:rsidR="00083A2B" w:rsidRDefault="00083A2B">
            <w:pPr>
              <w:pStyle w:val="TableStyle"/>
            </w:pPr>
          </w:p>
        </w:tc>
        <w:tc>
          <w:tcPr>
            <w:tcW w:w="1570" w:type="dxa"/>
          </w:tcPr>
          <w:p w14:paraId="1A2CD588" w14:textId="77777777" w:rsidR="00083A2B" w:rsidRDefault="00083A2B">
            <w:pPr>
              <w:pStyle w:val="TableStyle"/>
            </w:pPr>
          </w:p>
        </w:tc>
        <w:tc>
          <w:tcPr>
            <w:tcW w:w="283" w:type="dxa"/>
          </w:tcPr>
          <w:p w14:paraId="450880D2" w14:textId="77777777" w:rsidR="00083A2B" w:rsidRDefault="00083A2B">
            <w:pPr>
              <w:pStyle w:val="TableStyle"/>
              <w:jc w:val="center"/>
            </w:pPr>
          </w:p>
        </w:tc>
        <w:tc>
          <w:tcPr>
            <w:tcW w:w="283" w:type="dxa"/>
          </w:tcPr>
          <w:p w14:paraId="7242DDE4" w14:textId="77777777" w:rsidR="00083A2B" w:rsidRDefault="00083A2B">
            <w:pPr>
              <w:pStyle w:val="TableStyle"/>
              <w:jc w:val="center"/>
            </w:pPr>
          </w:p>
        </w:tc>
        <w:tc>
          <w:tcPr>
            <w:tcW w:w="283" w:type="dxa"/>
          </w:tcPr>
          <w:p w14:paraId="0A47595C" w14:textId="77777777" w:rsidR="00083A2B" w:rsidRDefault="00083A2B">
            <w:pPr>
              <w:pStyle w:val="TableStyle"/>
              <w:jc w:val="center"/>
            </w:pPr>
          </w:p>
        </w:tc>
        <w:tc>
          <w:tcPr>
            <w:tcW w:w="283" w:type="dxa"/>
          </w:tcPr>
          <w:p w14:paraId="6E3BD6B1" w14:textId="77777777" w:rsidR="00083A2B" w:rsidRDefault="007C4FE9">
            <w:pPr>
              <w:pStyle w:val="TableStyle"/>
              <w:jc w:val="center"/>
            </w:pPr>
            <w:r>
              <w:rPr>
                <w:noProof/>
              </w:rPr>
              <w:t>O</w:t>
            </w:r>
          </w:p>
        </w:tc>
        <w:tc>
          <w:tcPr>
            <w:tcW w:w="283" w:type="dxa"/>
          </w:tcPr>
          <w:p w14:paraId="08A82DF4" w14:textId="77777777" w:rsidR="00083A2B" w:rsidRDefault="00083A2B">
            <w:pPr>
              <w:pStyle w:val="TableStyle"/>
              <w:jc w:val="center"/>
            </w:pPr>
          </w:p>
        </w:tc>
        <w:tc>
          <w:tcPr>
            <w:tcW w:w="283" w:type="dxa"/>
          </w:tcPr>
          <w:p w14:paraId="36F7A19D" w14:textId="77777777" w:rsidR="00083A2B" w:rsidRDefault="00083A2B">
            <w:pPr>
              <w:pStyle w:val="TableStyle"/>
              <w:jc w:val="center"/>
            </w:pPr>
          </w:p>
        </w:tc>
        <w:tc>
          <w:tcPr>
            <w:tcW w:w="283" w:type="dxa"/>
          </w:tcPr>
          <w:p w14:paraId="54FFD1CF" w14:textId="77777777" w:rsidR="00083A2B" w:rsidRDefault="00083A2B">
            <w:pPr>
              <w:pStyle w:val="TableStyle"/>
              <w:jc w:val="center"/>
            </w:pPr>
          </w:p>
        </w:tc>
        <w:tc>
          <w:tcPr>
            <w:tcW w:w="283" w:type="dxa"/>
          </w:tcPr>
          <w:p w14:paraId="7520E0DE" w14:textId="77777777" w:rsidR="00083A2B" w:rsidRDefault="00083A2B">
            <w:pPr>
              <w:pStyle w:val="TableStyle"/>
              <w:jc w:val="center"/>
            </w:pPr>
          </w:p>
        </w:tc>
        <w:tc>
          <w:tcPr>
            <w:tcW w:w="1945" w:type="dxa"/>
          </w:tcPr>
          <w:p w14:paraId="095F895B" w14:textId="77777777" w:rsidR="00083A2B" w:rsidRDefault="007C4FE9">
            <w:pPr>
              <w:pStyle w:val="TableStyle"/>
            </w:pPr>
            <w:r>
              <w:rPr>
                <w:noProof/>
              </w:rPr>
              <w:t>Effective to Settlement Date {AFOYCS}</w:t>
            </w:r>
          </w:p>
        </w:tc>
      </w:tr>
    </w:tbl>
    <w:p w14:paraId="7856202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C687167" w14:textId="77777777">
        <w:trPr>
          <w:cantSplit/>
        </w:trPr>
        <w:tc>
          <w:tcPr>
            <w:tcW w:w="624" w:type="dxa"/>
            <w:tcBorders>
              <w:bottom w:val="single" w:sz="2" w:space="0" w:color="auto"/>
            </w:tcBorders>
            <w:shd w:val="pct10" w:color="auto" w:fill="auto"/>
          </w:tcPr>
          <w:p w14:paraId="1B1CC972" w14:textId="77777777" w:rsidR="00083A2B" w:rsidRDefault="007C4FE9">
            <w:pPr>
              <w:pStyle w:val="TableStyle"/>
              <w:jc w:val="center"/>
            </w:pPr>
            <w:r>
              <w:rPr>
                <w:noProof/>
              </w:rPr>
              <w:t>AFD</w:t>
            </w:r>
          </w:p>
        </w:tc>
        <w:tc>
          <w:tcPr>
            <w:tcW w:w="2035" w:type="dxa"/>
            <w:tcBorders>
              <w:bottom w:val="single" w:sz="2" w:space="0" w:color="auto"/>
            </w:tcBorders>
            <w:shd w:val="pct10" w:color="auto" w:fill="auto"/>
          </w:tcPr>
          <w:p w14:paraId="3A68DA54" w14:textId="77777777" w:rsidR="00083A2B" w:rsidRDefault="007C4FE9">
            <w:pPr>
              <w:pStyle w:val="TableStyle"/>
            </w:pPr>
            <w:r>
              <w:rPr>
                <w:noProof/>
              </w:rPr>
              <w:t>Average Fraction of Yearly Consumption Details</w:t>
            </w:r>
          </w:p>
        </w:tc>
        <w:tc>
          <w:tcPr>
            <w:tcW w:w="595" w:type="dxa"/>
            <w:tcBorders>
              <w:bottom w:val="single" w:sz="2" w:space="0" w:color="auto"/>
            </w:tcBorders>
            <w:shd w:val="pct10" w:color="auto" w:fill="auto"/>
          </w:tcPr>
          <w:p w14:paraId="638CA008" w14:textId="77777777" w:rsidR="00083A2B" w:rsidRDefault="007C4FE9">
            <w:pPr>
              <w:pStyle w:val="TableStyle"/>
            </w:pPr>
            <w:r>
              <w:rPr>
                <w:noProof/>
              </w:rPr>
              <w:t>0-*</w:t>
            </w:r>
          </w:p>
        </w:tc>
        <w:tc>
          <w:tcPr>
            <w:tcW w:w="1570" w:type="dxa"/>
            <w:tcBorders>
              <w:bottom w:val="single" w:sz="2" w:space="0" w:color="auto"/>
            </w:tcBorders>
            <w:shd w:val="pct10" w:color="auto" w:fill="auto"/>
          </w:tcPr>
          <w:p w14:paraId="24E432BE" w14:textId="77777777" w:rsidR="00083A2B" w:rsidRDefault="00083A2B">
            <w:pPr>
              <w:pStyle w:val="TableStyle"/>
            </w:pPr>
          </w:p>
        </w:tc>
        <w:tc>
          <w:tcPr>
            <w:tcW w:w="283" w:type="dxa"/>
            <w:tcBorders>
              <w:bottom w:val="single" w:sz="2" w:space="0" w:color="auto"/>
            </w:tcBorders>
            <w:shd w:val="pct10" w:color="auto" w:fill="auto"/>
          </w:tcPr>
          <w:p w14:paraId="617B62B6" w14:textId="77777777" w:rsidR="00083A2B" w:rsidRDefault="00083A2B">
            <w:pPr>
              <w:pStyle w:val="TableStyle"/>
              <w:jc w:val="center"/>
            </w:pPr>
          </w:p>
        </w:tc>
        <w:tc>
          <w:tcPr>
            <w:tcW w:w="283" w:type="dxa"/>
            <w:tcBorders>
              <w:bottom w:val="single" w:sz="2" w:space="0" w:color="auto"/>
            </w:tcBorders>
            <w:shd w:val="pct10" w:color="auto" w:fill="auto"/>
          </w:tcPr>
          <w:p w14:paraId="5586C917" w14:textId="77777777" w:rsidR="00083A2B" w:rsidRDefault="00083A2B">
            <w:pPr>
              <w:pStyle w:val="TableStyle"/>
              <w:jc w:val="center"/>
            </w:pPr>
          </w:p>
        </w:tc>
        <w:tc>
          <w:tcPr>
            <w:tcW w:w="283" w:type="dxa"/>
            <w:tcBorders>
              <w:bottom w:val="single" w:sz="2" w:space="0" w:color="auto"/>
            </w:tcBorders>
            <w:shd w:val="pct10" w:color="auto" w:fill="auto"/>
          </w:tcPr>
          <w:p w14:paraId="2EDD638E" w14:textId="77777777" w:rsidR="00083A2B" w:rsidRDefault="00083A2B">
            <w:pPr>
              <w:pStyle w:val="TableStyle"/>
              <w:jc w:val="center"/>
            </w:pPr>
          </w:p>
        </w:tc>
        <w:tc>
          <w:tcPr>
            <w:tcW w:w="283" w:type="dxa"/>
            <w:tcBorders>
              <w:bottom w:val="single" w:sz="2" w:space="0" w:color="auto"/>
            </w:tcBorders>
            <w:shd w:val="pct10" w:color="auto" w:fill="auto"/>
          </w:tcPr>
          <w:p w14:paraId="7E40FD2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E3C8E59" w14:textId="77777777" w:rsidR="00083A2B" w:rsidRDefault="00083A2B">
            <w:pPr>
              <w:pStyle w:val="TableStyle"/>
              <w:jc w:val="center"/>
            </w:pPr>
          </w:p>
        </w:tc>
        <w:tc>
          <w:tcPr>
            <w:tcW w:w="283" w:type="dxa"/>
            <w:tcBorders>
              <w:bottom w:val="single" w:sz="2" w:space="0" w:color="auto"/>
            </w:tcBorders>
            <w:shd w:val="pct10" w:color="auto" w:fill="auto"/>
          </w:tcPr>
          <w:p w14:paraId="142DA368" w14:textId="77777777" w:rsidR="00083A2B" w:rsidRDefault="00083A2B">
            <w:pPr>
              <w:pStyle w:val="TableStyle"/>
              <w:jc w:val="center"/>
            </w:pPr>
          </w:p>
        </w:tc>
        <w:tc>
          <w:tcPr>
            <w:tcW w:w="283" w:type="dxa"/>
            <w:tcBorders>
              <w:bottom w:val="single" w:sz="2" w:space="0" w:color="auto"/>
            </w:tcBorders>
            <w:shd w:val="pct10" w:color="auto" w:fill="auto"/>
          </w:tcPr>
          <w:p w14:paraId="35E293AA" w14:textId="77777777" w:rsidR="00083A2B" w:rsidRDefault="00083A2B">
            <w:pPr>
              <w:pStyle w:val="TableStyle"/>
              <w:jc w:val="center"/>
            </w:pPr>
          </w:p>
        </w:tc>
        <w:tc>
          <w:tcPr>
            <w:tcW w:w="283" w:type="dxa"/>
            <w:tcBorders>
              <w:bottom w:val="single" w:sz="2" w:space="0" w:color="auto"/>
            </w:tcBorders>
            <w:shd w:val="pct10" w:color="auto" w:fill="auto"/>
          </w:tcPr>
          <w:p w14:paraId="5047B427" w14:textId="77777777" w:rsidR="00083A2B" w:rsidRDefault="00083A2B">
            <w:pPr>
              <w:pStyle w:val="TableStyle"/>
              <w:jc w:val="center"/>
            </w:pPr>
          </w:p>
        </w:tc>
        <w:tc>
          <w:tcPr>
            <w:tcW w:w="1945" w:type="dxa"/>
            <w:tcBorders>
              <w:bottom w:val="single" w:sz="2" w:space="0" w:color="auto"/>
            </w:tcBorders>
            <w:shd w:val="pct10" w:color="auto" w:fill="auto"/>
          </w:tcPr>
          <w:p w14:paraId="69D71C60" w14:textId="77777777" w:rsidR="00083A2B" w:rsidRDefault="00083A2B">
            <w:pPr>
              <w:pStyle w:val="TableStyle"/>
              <w:jc w:val="center"/>
            </w:pPr>
          </w:p>
        </w:tc>
      </w:tr>
      <w:tr w:rsidR="00083A2B" w14:paraId="19125444" w14:textId="77777777">
        <w:trPr>
          <w:cantSplit/>
        </w:trPr>
        <w:tc>
          <w:tcPr>
            <w:tcW w:w="624" w:type="dxa"/>
          </w:tcPr>
          <w:p w14:paraId="4DD37726" w14:textId="77777777" w:rsidR="00083A2B" w:rsidRDefault="00083A2B">
            <w:pPr>
              <w:pStyle w:val="TableStyle"/>
              <w:jc w:val="center"/>
            </w:pPr>
          </w:p>
        </w:tc>
        <w:tc>
          <w:tcPr>
            <w:tcW w:w="2035" w:type="dxa"/>
          </w:tcPr>
          <w:p w14:paraId="448EDB06" w14:textId="77777777" w:rsidR="00083A2B" w:rsidRDefault="00083A2B">
            <w:pPr>
              <w:pStyle w:val="TableStyle"/>
            </w:pPr>
          </w:p>
        </w:tc>
        <w:tc>
          <w:tcPr>
            <w:tcW w:w="595" w:type="dxa"/>
          </w:tcPr>
          <w:p w14:paraId="37755670" w14:textId="77777777" w:rsidR="00083A2B" w:rsidRDefault="00083A2B">
            <w:pPr>
              <w:pStyle w:val="TableStyle"/>
            </w:pPr>
          </w:p>
        </w:tc>
        <w:tc>
          <w:tcPr>
            <w:tcW w:w="1570" w:type="dxa"/>
          </w:tcPr>
          <w:p w14:paraId="2B81D7B0" w14:textId="77777777" w:rsidR="00083A2B" w:rsidRDefault="00083A2B">
            <w:pPr>
              <w:pStyle w:val="TableStyle"/>
            </w:pPr>
          </w:p>
        </w:tc>
        <w:tc>
          <w:tcPr>
            <w:tcW w:w="283" w:type="dxa"/>
          </w:tcPr>
          <w:p w14:paraId="2F3C3BFA" w14:textId="77777777" w:rsidR="00083A2B" w:rsidRDefault="00083A2B">
            <w:pPr>
              <w:pStyle w:val="TableStyle"/>
              <w:jc w:val="center"/>
            </w:pPr>
          </w:p>
        </w:tc>
        <w:tc>
          <w:tcPr>
            <w:tcW w:w="283" w:type="dxa"/>
          </w:tcPr>
          <w:p w14:paraId="34D5B2C6" w14:textId="77777777" w:rsidR="00083A2B" w:rsidRDefault="00083A2B">
            <w:pPr>
              <w:pStyle w:val="TableStyle"/>
              <w:jc w:val="center"/>
            </w:pPr>
          </w:p>
        </w:tc>
        <w:tc>
          <w:tcPr>
            <w:tcW w:w="283" w:type="dxa"/>
          </w:tcPr>
          <w:p w14:paraId="05381E50" w14:textId="77777777" w:rsidR="00083A2B" w:rsidRDefault="00083A2B">
            <w:pPr>
              <w:pStyle w:val="TableStyle"/>
              <w:jc w:val="center"/>
            </w:pPr>
          </w:p>
        </w:tc>
        <w:tc>
          <w:tcPr>
            <w:tcW w:w="283" w:type="dxa"/>
          </w:tcPr>
          <w:p w14:paraId="54EFA85F" w14:textId="77777777" w:rsidR="00083A2B" w:rsidRDefault="00083A2B">
            <w:pPr>
              <w:pStyle w:val="TableStyle"/>
              <w:jc w:val="center"/>
            </w:pPr>
          </w:p>
        </w:tc>
        <w:tc>
          <w:tcPr>
            <w:tcW w:w="283" w:type="dxa"/>
          </w:tcPr>
          <w:p w14:paraId="091B1F07" w14:textId="77777777" w:rsidR="00083A2B" w:rsidRDefault="007C4FE9">
            <w:pPr>
              <w:pStyle w:val="TableStyle"/>
              <w:jc w:val="center"/>
            </w:pPr>
            <w:r>
              <w:rPr>
                <w:noProof/>
              </w:rPr>
              <w:t>1</w:t>
            </w:r>
          </w:p>
        </w:tc>
        <w:tc>
          <w:tcPr>
            <w:tcW w:w="283" w:type="dxa"/>
          </w:tcPr>
          <w:p w14:paraId="70821333" w14:textId="77777777" w:rsidR="00083A2B" w:rsidRDefault="00083A2B">
            <w:pPr>
              <w:pStyle w:val="TableStyle"/>
              <w:jc w:val="center"/>
            </w:pPr>
          </w:p>
        </w:tc>
        <w:tc>
          <w:tcPr>
            <w:tcW w:w="283" w:type="dxa"/>
          </w:tcPr>
          <w:p w14:paraId="49278C8E" w14:textId="77777777" w:rsidR="00083A2B" w:rsidRDefault="00083A2B">
            <w:pPr>
              <w:pStyle w:val="TableStyle"/>
              <w:jc w:val="center"/>
            </w:pPr>
          </w:p>
        </w:tc>
        <w:tc>
          <w:tcPr>
            <w:tcW w:w="283" w:type="dxa"/>
          </w:tcPr>
          <w:p w14:paraId="0D47F556" w14:textId="77777777" w:rsidR="00083A2B" w:rsidRDefault="00083A2B">
            <w:pPr>
              <w:pStyle w:val="TableStyle"/>
              <w:jc w:val="center"/>
            </w:pPr>
          </w:p>
        </w:tc>
        <w:tc>
          <w:tcPr>
            <w:tcW w:w="1945" w:type="dxa"/>
          </w:tcPr>
          <w:p w14:paraId="1C9B9E3D" w14:textId="77777777" w:rsidR="00083A2B" w:rsidRDefault="007C4FE9">
            <w:pPr>
              <w:pStyle w:val="TableStyle"/>
            </w:pPr>
            <w:r>
              <w:rPr>
                <w:noProof/>
              </w:rPr>
              <w:t>Average Fraction of Yearly Consumption</w:t>
            </w:r>
          </w:p>
        </w:tc>
      </w:tr>
      <w:tr w:rsidR="00083A2B" w14:paraId="1ADDF4DB" w14:textId="77777777">
        <w:trPr>
          <w:cantSplit/>
        </w:trPr>
        <w:tc>
          <w:tcPr>
            <w:tcW w:w="624" w:type="dxa"/>
          </w:tcPr>
          <w:p w14:paraId="6F3780D4" w14:textId="77777777" w:rsidR="00083A2B" w:rsidRDefault="00083A2B">
            <w:pPr>
              <w:pStyle w:val="TableStyle"/>
              <w:jc w:val="center"/>
            </w:pPr>
          </w:p>
        </w:tc>
        <w:tc>
          <w:tcPr>
            <w:tcW w:w="2035" w:type="dxa"/>
          </w:tcPr>
          <w:p w14:paraId="3F5633D6" w14:textId="77777777" w:rsidR="00083A2B" w:rsidRDefault="00083A2B">
            <w:pPr>
              <w:pStyle w:val="TableStyle"/>
            </w:pPr>
          </w:p>
        </w:tc>
        <w:tc>
          <w:tcPr>
            <w:tcW w:w="595" w:type="dxa"/>
          </w:tcPr>
          <w:p w14:paraId="690F6518" w14:textId="77777777" w:rsidR="00083A2B" w:rsidRDefault="00083A2B">
            <w:pPr>
              <w:pStyle w:val="TableStyle"/>
            </w:pPr>
          </w:p>
        </w:tc>
        <w:tc>
          <w:tcPr>
            <w:tcW w:w="1570" w:type="dxa"/>
          </w:tcPr>
          <w:p w14:paraId="0EA62715" w14:textId="77777777" w:rsidR="00083A2B" w:rsidRDefault="00083A2B">
            <w:pPr>
              <w:pStyle w:val="TableStyle"/>
            </w:pPr>
          </w:p>
        </w:tc>
        <w:tc>
          <w:tcPr>
            <w:tcW w:w="283" w:type="dxa"/>
          </w:tcPr>
          <w:p w14:paraId="1736108C" w14:textId="77777777" w:rsidR="00083A2B" w:rsidRDefault="00083A2B">
            <w:pPr>
              <w:pStyle w:val="TableStyle"/>
              <w:jc w:val="center"/>
            </w:pPr>
          </w:p>
        </w:tc>
        <w:tc>
          <w:tcPr>
            <w:tcW w:w="283" w:type="dxa"/>
          </w:tcPr>
          <w:p w14:paraId="10257C04" w14:textId="77777777" w:rsidR="00083A2B" w:rsidRDefault="00083A2B">
            <w:pPr>
              <w:pStyle w:val="TableStyle"/>
              <w:jc w:val="center"/>
            </w:pPr>
          </w:p>
        </w:tc>
        <w:tc>
          <w:tcPr>
            <w:tcW w:w="283" w:type="dxa"/>
          </w:tcPr>
          <w:p w14:paraId="09135EED" w14:textId="77777777" w:rsidR="00083A2B" w:rsidRDefault="00083A2B">
            <w:pPr>
              <w:pStyle w:val="TableStyle"/>
              <w:jc w:val="center"/>
            </w:pPr>
          </w:p>
        </w:tc>
        <w:tc>
          <w:tcPr>
            <w:tcW w:w="283" w:type="dxa"/>
          </w:tcPr>
          <w:p w14:paraId="472D69C9" w14:textId="77777777" w:rsidR="00083A2B" w:rsidRDefault="00083A2B">
            <w:pPr>
              <w:pStyle w:val="TableStyle"/>
              <w:jc w:val="center"/>
            </w:pPr>
          </w:p>
        </w:tc>
        <w:tc>
          <w:tcPr>
            <w:tcW w:w="283" w:type="dxa"/>
          </w:tcPr>
          <w:p w14:paraId="34402CFF" w14:textId="77777777" w:rsidR="00083A2B" w:rsidRDefault="007C4FE9">
            <w:pPr>
              <w:pStyle w:val="TableStyle"/>
              <w:jc w:val="center"/>
            </w:pPr>
            <w:r>
              <w:rPr>
                <w:noProof/>
              </w:rPr>
              <w:t>1</w:t>
            </w:r>
          </w:p>
        </w:tc>
        <w:tc>
          <w:tcPr>
            <w:tcW w:w="283" w:type="dxa"/>
          </w:tcPr>
          <w:p w14:paraId="1D0AF879" w14:textId="77777777" w:rsidR="00083A2B" w:rsidRDefault="00083A2B">
            <w:pPr>
              <w:pStyle w:val="TableStyle"/>
              <w:jc w:val="center"/>
            </w:pPr>
          </w:p>
        </w:tc>
        <w:tc>
          <w:tcPr>
            <w:tcW w:w="283" w:type="dxa"/>
          </w:tcPr>
          <w:p w14:paraId="48EAF886" w14:textId="77777777" w:rsidR="00083A2B" w:rsidRDefault="00083A2B">
            <w:pPr>
              <w:pStyle w:val="TableStyle"/>
              <w:jc w:val="center"/>
            </w:pPr>
          </w:p>
        </w:tc>
        <w:tc>
          <w:tcPr>
            <w:tcW w:w="283" w:type="dxa"/>
          </w:tcPr>
          <w:p w14:paraId="794CF9DA" w14:textId="77777777" w:rsidR="00083A2B" w:rsidRDefault="00083A2B">
            <w:pPr>
              <w:pStyle w:val="TableStyle"/>
              <w:jc w:val="center"/>
            </w:pPr>
          </w:p>
        </w:tc>
        <w:tc>
          <w:tcPr>
            <w:tcW w:w="1945" w:type="dxa"/>
          </w:tcPr>
          <w:p w14:paraId="191A23D9" w14:textId="77777777" w:rsidR="00083A2B" w:rsidRDefault="007C4FE9">
            <w:pPr>
              <w:pStyle w:val="TableStyle"/>
            </w:pPr>
            <w:r>
              <w:rPr>
                <w:noProof/>
              </w:rPr>
              <w:t>Time Pattern Regime Id</w:t>
            </w:r>
          </w:p>
        </w:tc>
      </w:tr>
    </w:tbl>
    <w:p w14:paraId="500731C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56A1E08" w14:textId="77777777">
        <w:trPr>
          <w:cantSplit/>
        </w:trPr>
        <w:tc>
          <w:tcPr>
            <w:tcW w:w="624" w:type="dxa"/>
            <w:tcBorders>
              <w:bottom w:val="single" w:sz="2" w:space="0" w:color="auto"/>
            </w:tcBorders>
            <w:shd w:val="pct10" w:color="auto" w:fill="auto"/>
          </w:tcPr>
          <w:p w14:paraId="3F0E60D0" w14:textId="77777777" w:rsidR="00083A2B" w:rsidRDefault="007C4FE9">
            <w:pPr>
              <w:pStyle w:val="TableStyle"/>
              <w:jc w:val="center"/>
            </w:pPr>
            <w:r>
              <w:rPr>
                <w:noProof/>
              </w:rPr>
              <w:t>MEQ</w:t>
            </w:r>
          </w:p>
        </w:tc>
        <w:tc>
          <w:tcPr>
            <w:tcW w:w="2035" w:type="dxa"/>
            <w:tcBorders>
              <w:bottom w:val="single" w:sz="2" w:space="0" w:color="auto"/>
            </w:tcBorders>
            <w:shd w:val="pct10" w:color="auto" w:fill="auto"/>
          </w:tcPr>
          <w:p w14:paraId="25A4CF26" w14:textId="77777777" w:rsidR="00083A2B" w:rsidRDefault="007C4FE9">
            <w:pPr>
              <w:pStyle w:val="TableStyle"/>
            </w:pPr>
            <w:r>
              <w:rPr>
                <w:noProof/>
              </w:rPr>
              <w:t>Measurements Quantities</w:t>
            </w:r>
          </w:p>
        </w:tc>
        <w:tc>
          <w:tcPr>
            <w:tcW w:w="595" w:type="dxa"/>
            <w:tcBorders>
              <w:bottom w:val="single" w:sz="2" w:space="0" w:color="auto"/>
            </w:tcBorders>
            <w:shd w:val="pct10" w:color="auto" w:fill="auto"/>
          </w:tcPr>
          <w:p w14:paraId="3EABB880" w14:textId="77777777" w:rsidR="00083A2B" w:rsidRDefault="007C4FE9">
            <w:pPr>
              <w:pStyle w:val="TableStyle"/>
            </w:pPr>
            <w:r>
              <w:rPr>
                <w:noProof/>
              </w:rPr>
              <w:t>0-*</w:t>
            </w:r>
          </w:p>
        </w:tc>
        <w:tc>
          <w:tcPr>
            <w:tcW w:w="1570" w:type="dxa"/>
            <w:tcBorders>
              <w:bottom w:val="single" w:sz="2" w:space="0" w:color="auto"/>
            </w:tcBorders>
            <w:shd w:val="pct10" w:color="auto" w:fill="auto"/>
          </w:tcPr>
          <w:p w14:paraId="5CD1DC37" w14:textId="77777777" w:rsidR="00083A2B" w:rsidRDefault="00083A2B">
            <w:pPr>
              <w:pStyle w:val="TableStyle"/>
            </w:pPr>
          </w:p>
        </w:tc>
        <w:tc>
          <w:tcPr>
            <w:tcW w:w="283" w:type="dxa"/>
            <w:tcBorders>
              <w:bottom w:val="single" w:sz="2" w:space="0" w:color="auto"/>
            </w:tcBorders>
            <w:shd w:val="pct10" w:color="auto" w:fill="auto"/>
          </w:tcPr>
          <w:p w14:paraId="79FA226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C062C33" w14:textId="77777777" w:rsidR="00083A2B" w:rsidRDefault="00083A2B">
            <w:pPr>
              <w:pStyle w:val="TableStyle"/>
              <w:jc w:val="center"/>
            </w:pPr>
          </w:p>
        </w:tc>
        <w:tc>
          <w:tcPr>
            <w:tcW w:w="283" w:type="dxa"/>
            <w:tcBorders>
              <w:bottom w:val="single" w:sz="2" w:space="0" w:color="auto"/>
            </w:tcBorders>
            <w:shd w:val="pct10" w:color="auto" w:fill="auto"/>
          </w:tcPr>
          <w:p w14:paraId="63DA5A4C" w14:textId="77777777" w:rsidR="00083A2B" w:rsidRDefault="00083A2B">
            <w:pPr>
              <w:pStyle w:val="TableStyle"/>
              <w:jc w:val="center"/>
            </w:pPr>
          </w:p>
        </w:tc>
        <w:tc>
          <w:tcPr>
            <w:tcW w:w="283" w:type="dxa"/>
            <w:tcBorders>
              <w:bottom w:val="single" w:sz="2" w:space="0" w:color="auto"/>
            </w:tcBorders>
            <w:shd w:val="pct10" w:color="auto" w:fill="auto"/>
          </w:tcPr>
          <w:p w14:paraId="4AC6F12C" w14:textId="77777777" w:rsidR="00083A2B" w:rsidRDefault="00083A2B">
            <w:pPr>
              <w:pStyle w:val="TableStyle"/>
              <w:jc w:val="center"/>
            </w:pPr>
          </w:p>
        </w:tc>
        <w:tc>
          <w:tcPr>
            <w:tcW w:w="283" w:type="dxa"/>
            <w:tcBorders>
              <w:bottom w:val="single" w:sz="2" w:space="0" w:color="auto"/>
            </w:tcBorders>
            <w:shd w:val="pct10" w:color="auto" w:fill="auto"/>
          </w:tcPr>
          <w:p w14:paraId="4D1EFD79" w14:textId="77777777" w:rsidR="00083A2B" w:rsidRDefault="00083A2B">
            <w:pPr>
              <w:pStyle w:val="TableStyle"/>
              <w:jc w:val="center"/>
            </w:pPr>
          </w:p>
        </w:tc>
        <w:tc>
          <w:tcPr>
            <w:tcW w:w="283" w:type="dxa"/>
            <w:tcBorders>
              <w:bottom w:val="single" w:sz="2" w:space="0" w:color="auto"/>
            </w:tcBorders>
            <w:shd w:val="pct10" w:color="auto" w:fill="auto"/>
          </w:tcPr>
          <w:p w14:paraId="38EEF8A7" w14:textId="77777777" w:rsidR="00083A2B" w:rsidRDefault="00083A2B">
            <w:pPr>
              <w:pStyle w:val="TableStyle"/>
              <w:jc w:val="center"/>
            </w:pPr>
          </w:p>
        </w:tc>
        <w:tc>
          <w:tcPr>
            <w:tcW w:w="283" w:type="dxa"/>
            <w:tcBorders>
              <w:bottom w:val="single" w:sz="2" w:space="0" w:color="auto"/>
            </w:tcBorders>
            <w:shd w:val="pct10" w:color="auto" w:fill="auto"/>
          </w:tcPr>
          <w:p w14:paraId="42C5F583" w14:textId="77777777" w:rsidR="00083A2B" w:rsidRDefault="00083A2B">
            <w:pPr>
              <w:pStyle w:val="TableStyle"/>
              <w:jc w:val="center"/>
            </w:pPr>
          </w:p>
        </w:tc>
        <w:tc>
          <w:tcPr>
            <w:tcW w:w="283" w:type="dxa"/>
            <w:tcBorders>
              <w:bottom w:val="single" w:sz="2" w:space="0" w:color="auto"/>
            </w:tcBorders>
            <w:shd w:val="pct10" w:color="auto" w:fill="auto"/>
          </w:tcPr>
          <w:p w14:paraId="3F686A12" w14:textId="77777777" w:rsidR="00083A2B" w:rsidRDefault="00083A2B">
            <w:pPr>
              <w:pStyle w:val="TableStyle"/>
              <w:jc w:val="center"/>
            </w:pPr>
          </w:p>
        </w:tc>
        <w:tc>
          <w:tcPr>
            <w:tcW w:w="1945" w:type="dxa"/>
            <w:tcBorders>
              <w:bottom w:val="single" w:sz="2" w:space="0" w:color="auto"/>
            </w:tcBorders>
            <w:shd w:val="pct10" w:color="auto" w:fill="auto"/>
          </w:tcPr>
          <w:p w14:paraId="23BA1952" w14:textId="77777777" w:rsidR="00083A2B" w:rsidRDefault="00083A2B">
            <w:pPr>
              <w:pStyle w:val="TableStyle"/>
              <w:jc w:val="center"/>
            </w:pPr>
          </w:p>
        </w:tc>
      </w:tr>
      <w:tr w:rsidR="00083A2B" w14:paraId="28250FCA" w14:textId="77777777">
        <w:trPr>
          <w:cantSplit/>
        </w:trPr>
        <w:tc>
          <w:tcPr>
            <w:tcW w:w="624" w:type="dxa"/>
          </w:tcPr>
          <w:p w14:paraId="430ED812" w14:textId="77777777" w:rsidR="00083A2B" w:rsidRDefault="00083A2B">
            <w:pPr>
              <w:pStyle w:val="TableStyle"/>
              <w:jc w:val="center"/>
            </w:pPr>
          </w:p>
        </w:tc>
        <w:tc>
          <w:tcPr>
            <w:tcW w:w="2035" w:type="dxa"/>
          </w:tcPr>
          <w:p w14:paraId="2B84091A" w14:textId="77777777" w:rsidR="00083A2B" w:rsidRDefault="00083A2B">
            <w:pPr>
              <w:pStyle w:val="TableStyle"/>
            </w:pPr>
          </w:p>
        </w:tc>
        <w:tc>
          <w:tcPr>
            <w:tcW w:w="595" w:type="dxa"/>
          </w:tcPr>
          <w:p w14:paraId="035DE6C4" w14:textId="77777777" w:rsidR="00083A2B" w:rsidRDefault="00083A2B">
            <w:pPr>
              <w:pStyle w:val="TableStyle"/>
            </w:pPr>
          </w:p>
        </w:tc>
        <w:tc>
          <w:tcPr>
            <w:tcW w:w="1570" w:type="dxa"/>
          </w:tcPr>
          <w:p w14:paraId="446AA925" w14:textId="77777777" w:rsidR="00083A2B" w:rsidRDefault="00083A2B">
            <w:pPr>
              <w:pStyle w:val="TableStyle"/>
            </w:pPr>
          </w:p>
        </w:tc>
        <w:tc>
          <w:tcPr>
            <w:tcW w:w="283" w:type="dxa"/>
          </w:tcPr>
          <w:p w14:paraId="4AE7D645" w14:textId="77777777" w:rsidR="00083A2B" w:rsidRDefault="00083A2B">
            <w:pPr>
              <w:pStyle w:val="TableStyle"/>
              <w:jc w:val="center"/>
            </w:pPr>
          </w:p>
        </w:tc>
        <w:tc>
          <w:tcPr>
            <w:tcW w:w="283" w:type="dxa"/>
          </w:tcPr>
          <w:p w14:paraId="3B13E923" w14:textId="77777777" w:rsidR="00083A2B" w:rsidRDefault="007C4FE9">
            <w:pPr>
              <w:pStyle w:val="TableStyle"/>
              <w:jc w:val="center"/>
            </w:pPr>
            <w:r>
              <w:rPr>
                <w:noProof/>
              </w:rPr>
              <w:t>1</w:t>
            </w:r>
          </w:p>
        </w:tc>
        <w:tc>
          <w:tcPr>
            <w:tcW w:w="283" w:type="dxa"/>
          </w:tcPr>
          <w:p w14:paraId="05E3B5EA" w14:textId="77777777" w:rsidR="00083A2B" w:rsidRDefault="00083A2B">
            <w:pPr>
              <w:pStyle w:val="TableStyle"/>
              <w:jc w:val="center"/>
            </w:pPr>
          </w:p>
        </w:tc>
        <w:tc>
          <w:tcPr>
            <w:tcW w:w="283" w:type="dxa"/>
          </w:tcPr>
          <w:p w14:paraId="0BC68F74" w14:textId="77777777" w:rsidR="00083A2B" w:rsidRDefault="00083A2B">
            <w:pPr>
              <w:pStyle w:val="TableStyle"/>
              <w:jc w:val="center"/>
            </w:pPr>
          </w:p>
        </w:tc>
        <w:tc>
          <w:tcPr>
            <w:tcW w:w="283" w:type="dxa"/>
          </w:tcPr>
          <w:p w14:paraId="5B7A0684" w14:textId="77777777" w:rsidR="00083A2B" w:rsidRDefault="00083A2B">
            <w:pPr>
              <w:pStyle w:val="TableStyle"/>
              <w:jc w:val="center"/>
            </w:pPr>
          </w:p>
        </w:tc>
        <w:tc>
          <w:tcPr>
            <w:tcW w:w="283" w:type="dxa"/>
          </w:tcPr>
          <w:p w14:paraId="7358EAB0" w14:textId="77777777" w:rsidR="00083A2B" w:rsidRDefault="00083A2B">
            <w:pPr>
              <w:pStyle w:val="TableStyle"/>
              <w:jc w:val="center"/>
            </w:pPr>
          </w:p>
        </w:tc>
        <w:tc>
          <w:tcPr>
            <w:tcW w:w="283" w:type="dxa"/>
          </w:tcPr>
          <w:p w14:paraId="353061FE" w14:textId="77777777" w:rsidR="00083A2B" w:rsidRDefault="00083A2B">
            <w:pPr>
              <w:pStyle w:val="TableStyle"/>
              <w:jc w:val="center"/>
            </w:pPr>
          </w:p>
        </w:tc>
        <w:tc>
          <w:tcPr>
            <w:tcW w:w="283" w:type="dxa"/>
          </w:tcPr>
          <w:p w14:paraId="1C2C1116" w14:textId="77777777" w:rsidR="00083A2B" w:rsidRDefault="00083A2B">
            <w:pPr>
              <w:pStyle w:val="TableStyle"/>
              <w:jc w:val="center"/>
            </w:pPr>
          </w:p>
        </w:tc>
        <w:tc>
          <w:tcPr>
            <w:tcW w:w="1945" w:type="dxa"/>
          </w:tcPr>
          <w:p w14:paraId="61983B3A" w14:textId="77777777" w:rsidR="00083A2B" w:rsidRDefault="007C4FE9">
            <w:pPr>
              <w:pStyle w:val="TableStyle"/>
            </w:pPr>
            <w:r>
              <w:rPr>
                <w:noProof/>
              </w:rPr>
              <w:t>Measurement Quantity Id</w:t>
            </w:r>
          </w:p>
        </w:tc>
      </w:tr>
      <w:tr w:rsidR="00083A2B" w14:paraId="3B69A4AF" w14:textId="77777777">
        <w:trPr>
          <w:cantSplit/>
        </w:trPr>
        <w:tc>
          <w:tcPr>
            <w:tcW w:w="624" w:type="dxa"/>
          </w:tcPr>
          <w:p w14:paraId="30DB8B8E" w14:textId="77777777" w:rsidR="00083A2B" w:rsidRDefault="00083A2B">
            <w:pPr>
              <w:pStyle w:val="TableStyle"/>
              <w:jc w:val="center"/>
            </w:pPr>
          </w:p>
        </w:tc>
        <w:tc>
          <w:tcPr>
            <w:tcW w:w="2035" w:type="dxa"/>
          </w:tcPr>
          <w:p w14:paraId="718591E3" w14:textId="77777777" w:rsidR="00083A2B" w:rsidRDefault="00083A2B">
            <w:pPr>
              <w:pStyle w:val="TableStyle"/>
            </w:pPr>
          </w:p>
        </w:tc>
        <w:tc>
          <w:tcPr>
            <w:tcW w:w="595" w:type="dxa"/>
          </w:tcPr>
          <w:p w14:paraId="2C3AA05C" w14:textId="77777777" w:rsidR="00083A2B" w:rsidRDefault="00083A2B">
            <w:pPr>
              <w:pStyle w:val="TableStyle"/>
            </w:pPr>
          </w:p>
        </w:tc>
        <w:tc>
          <w:tcPr>
            <w:tcW w:w="1570" w:type="dxa"/>
          </w:tcPr>
          <w:p w14:paraId="6026BCAA" w14:textId="77777777" w:rsidR="00083A2B" w:rsidRDefault="00083A2B">
            <w:pPr>
              <w:pStyle w:val="TableStyle"/>
            </w:pPr>
          </w:p>
        </w:tc>
        <w:tc>
          <w:tcPr>
            <w:tcW w:w="283" w:type="dxa"/>
          </w:tcPr>
          <w:p w14:paraId="4920BE64" w14:textId="77777777" w:rsidR="00083A2B" w:rsidRDefault="00083A2B">
            <w:pPr>
              <w:pStyle w:val="TableStyle"/>
              <w:jc w:val="center"/>
            </w:pPr>
          </w:p>
        </w:tc>
        <w:tc>
          <w:tcPr>
            <w:tcW w:w="283" w:type="dxa"/>
          </w:tcPr>
          <w:p w14:paraId="0834ED1B" w14:textId="77777777" w:rsidR="00083A2B" w:rsidRDefault="007C4FE9">
            <w:pPr>
              <w:pStyle w:val="TableStyle"/>
              <w:jc w:val="center"/>
            </w:pPr>
            <w:r>
              <w:rPr>
                <w:noProof/>
              </w:rPr>
              <w:t>1</w:t>
            </w:r>
          </w:p>
        </w:tc>
        <w:tc>
          <w:tcPr>
            <w:tcW w:w="283" w:type="dxa"/>
          </w:tcPr>
          <w:p w14:paraId="7178D210" w14:textId="77777777" w:rsidR="00083A2B" w:rsidRDefault="00083A2B">
            <w:pPr>
              <w:pStyle w:val="TableStyle"/>
              <w:jc w:val="center"/>
            </w:pPr>
          </w:p>
        </w:tc>
        <w:tc>
          <w:tcPr>
            <w:tcW w:w="283" w:type="dxa"/>
          </w:tcPr>
          <w:p w14:paraId="431FA4ED" w14:textId="77777777" w:rsidR="00083A2B" w:rsidRDefault="00083A2B">
            <w:pPr>
              <w:pStyle w:val="TableStyle"/>
              <w:jc w:val="center"/>
            </w:pPr>
          </w:p>
        </w:tc>
        <w:tc>
          <w:tcPr>
            <w:tcW w:w="283" w:type="dxa"/>
          </w:tcPr>
          <w:p w14:paraId="3006EE57" w14:textId="77777777" w:rsidR="00083A2B" w:rsidRDefault="00083A2B">
            <w:pPr>
              <w:pStyle w:val="TableStyle"/>
              <w:jc w:val="center"/>
            </w:pPr>
          </w:p>
        </w:tc>
        <w:tc>
          <w:tcPr>
            <w:tcW w:w="283" w:type="dxa"/>
          </w:tcPr>
          <w:p w14:paraId="14F25C12" w14:textId="77777777" w:rsidR="00083A2B" w:rsidRDefault="00083A2B">
            <w:pPr>
              <w:pStyle w:val="TableStyle"/>
              <w:jc w:val="center"/>
            </w:pPr>
          </w:p>
        </w:tc>
        <w:tc>
          <w:tcPr>
            <w:tcW w:w="283" w:type="dxa"/>
          </w:tcPr>
          <w:p w14:paraId="30C2D790" w14:textId="77777777" w:rsidR="00083A2B" w:rsidRDefault="00083A2B">
            <w:pPr>
              <w:pStyle w:val="TableStyle"/>
              <w:jc w:val="center"/>
            </w:pPr>
          </w:p>
        </w:tc>
        <w:tc>
          <w:tcPr>
            <w:tcW w:w="283" w:type="dxa"/>
          </w:tcPr>
          <w:p w14:paraId="3DD46B8E" w14:textId="77777777" w:rsidR="00083A2B" w:rsidRDefault="00083A2B">
            <w:pPr>
              <w:pStyle w:val="TableStyle"/>
              <w:jc w:val="center"/>
            </w:pPr>
          </w:p>
        </w:tc>
        <w:tc>
          <w:tcPr>
            <w:tcW w:w="1945" w:type="dxa"/>
          </w:tcPr>
          <w:p w14:paraId="192F01ED" w14:textId="77777777" w:rsidR="00083A2B" w:rsidRDefault="007C4FE9">
            <w:pPr>
              <w:pStyle w:val="TableStyle"/>
            </w:pPr>
            <w:r>
              <w:rPr>
                <w:noProof/>
              </w:rPr>
              <w:t>Direction of Energy Flow</w:t>
            </w:r>
          </w:p>
        </w:tc>
      </w:tr>
      <w:tr w:rsidR="00083A2B" w14:paraId="0E7BAF4F" w14:textId="77777777">
        <w:trPr>
          <w:cantSplit/>
        </w:trPr>
        <w:tc>
          <w:tcPr>
            <w:tcW w:w="624" w:type="dxa"/>
          </w:tcPr>
          <w:p w14:paraId="5EDFA144" w14:textId="77777777" w:rsidR="00083A2B" w:rsidRDefault="00083A2B">
            <w:pPr>
              <w:pStyle w:val="TableStyle"/>
              <w:jc w:val="center"/>
            </w:pPr>
          </w:p>
        </w:tc>
        <w:tc>
          <w:tcPr>
            <w:tcW w:w="2035" w:type="dxa"/>
          </w:tcPr>
          <w:p w14:paraId="443AA9C9" w14:textId="77777777" w:rsidR="00083A2B" w:rsidRDefault="00083A2B">
            <w:pPr>
              <w:pStyle w:val="TableStyle"/>
            </w:pPr>
          </w:p>
        </w:tc>
        <w:tc>
          <w:tcPr>
            <w:tcW w:w="595" w:type="dxa"/>
          </w:tcPr>
          <w:p w14:paraId="19905612" w14:textId="77777777" w:rsidR="00083A2B" w:rsidRDefault="00083A2B">
            <w:pPr>
              <w:pStyle w:val="TableStyle"/>
            </w:pPr>
          </w:p>
        </w:tc>
        <w:tc>
          <w:tcPr>
            <w:tcW w:w="1570" w:type="dxa"/>
          </w:tcPr>
          <w:p w14:paraId="5142A00B" w14:textId="77777777" w:rsidR="00083A2B" w:rsidRDefault="00083A2B">
            <w:pPr>
              <w:pStyle w:val="TableStyle"/>
            </w:pPr>
          </w:p>
        </w:tc>
        <w:tc>
          <w:tcPr>
            <w:tcW w:w="283" w:type="dxa"/>
          </w:tcPr>
          <w:p w14:paraId="0402A5FC" w14:textId="77777777" w:rsidR="00083A2B" w:rsidRDefault="00083A2B">
            <w:pPr>
              <w:pStyle w:val="TableStyle"/>
              <w:jc w:val="center"/>
            </w:pPr>
          </w:p>
        </w:tc>
        <w:tc>
          <w:tcPr>
            <w:tcW w:w="283" w:type="dxa"/>
          </w:tcPr>
          <w:p w14:paraId="74A65BCE" w14:textId="77777777" w:rsidR="00083A2B" w:rsidRDefault="007C4FE9">
            <w:pPr>
              <w:pStyle w:val="TableStyle"/>
              <w:jc w:val="center"/>
            </w:pPr>
            <w:r>
              <w:rPr>
                <w:noProof/>
              </w:rPr>
              <w:t>1</w:t>
            </w:r>
          </w:p>
        </w:tc>
        <w:tc>
          <w:tcPr>
            <w:tcW w:w="283" w:type="dxa"/>
          </w:tcPr>
          <w:p w14:paraId="2D1CF4EF" w14:textId="77777777" w:rsidR="00083A2B" w:rsidRDefault="00083A2B">
            <w:pPr>
              <w:pStyle w:val="TableStyle"/>
              <w:jc w:val="center"/>
            </w:pPr>
          </w:p>
        </w:tc>
        <w:tc>
          <w:tcPr>
            <w:tcW w:w="283" w:type="dxa"/>
          </w:tcPr>
          <w:p w14:paraId="4AED3B7B" w14:textId="77777777" w:rsidR="00083A2B" w:rsidRDefault="00083A2B">
            <w:pPr>
              <w:pStyle w:val="TableStyle"/>
              <w:jc w:val="center"/>
            </w:pPr>
          </w:p>
        </w:tc>
        <w:tc>
          <w:tcPr>
            <w:tcW w:w="283" w:type="dxa"/>
          </w:tcPr>
          <w:p w14:paraId="0A0FC28A" w14:textId="77777777" w:rsidR="00083A2B" w:rsidRDefault="00083A2B">
            <w:pPr>
              <w:pStyle w:val="TableStyle"/>
              <w:jc w:val="center"/>
            </w:pPr>
          </w:p>
        </w:tc>
        <w:tc>
          <w:tcPr>
            <w:tcW w:w="283" w:type="dxa"/>
          </w:tcPr>
          <w:p w14:paraId="19A6EE58" w14:textId="77777777" w:rsidR="00083A2B" w:rsidRDefault="00083A2B">
            <w:pPr>
              <w:pStyle w:val="TableStyle"/>
              <w:jc w:val="center"/>
            </w:pPr>
          </w:p>
        </w:tc>
        <w:tc>
          <w:tcPr>
            <w:tcW w:w="283" w:type="dxa"/>
          </w:tcPr>
          <w:p w14:paraId="34126103" w14:textId="77777777" w:rsidR="00083A2B" w:rsidRDefault="00083A2B">
            <w:pPr>
              <w:pStyle w:val="TableStyle"/>
              <w:jc w:val="center"/>
            </w:pPr>
          </w:p>
        </w:tc>
        <w:tc>
          <w:tcPr>
            <w:tcW w:w="283" w:type="dxa"/>
          </w:tcPr>
          <w:p w14:paraId="40208F06" w14:textId="77777777" w:rsidR="00083A2B" w:rsidRDefault="00083A2B">
            <w:pPr>
              <w:pStyle w:val="TableStyle"/>
              <w:jc w:val="center"/>
            </w:pPr>
          </w:p>
        </w:tc>
        <w:tc>
          <w:tcPr>
            <w:tcW w:w="1945" w:type="dxa"/>
          </w:tcPr>
          <w:p w14:paraId="3C1BB857" w14:textId="77777777" w:rsidR="00083A2B" w:rsidRDefault="007C4FE9">
            <w:pPr>
              <w:pStyle w:val="TableStyle"/>
            </w:pPr>
            <w:r>
              <w:rPr>
                <w:noProof/>
              </w:rPr>
              <w:t>Measurement Quantity Description</w:t>
            </w:r>
          </w:p>
        </w:tc>
      </w:tr>
    </w:tbl>
    <w:p w14:paraId="3A012B0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53D4D5E" w14:textId="77777777">
        <w:trPr>
          <w:cantSplit/>
        </w:trPr>
        <w:tc>
          <w:tcPr>
            <w:tcW w:w="624" w:type="dxa"/>
            <w:tcBorders>
              <w:bottom w:val="single" w:sz="2" w:space="0" w:color="auto"/>
            </w:tcBorders>
            <w:shd w:val="pct10" w:color="auto" w:fill="auto"/>
          </w:tcPr>
          <w:p w14:paraId="59DCE118" w14:textId="77777777" w:rsidR="00083A2B" w:rsidRDefault="007C4FE9">
            <w:pPr>
              <w:pStyle w:val="TableStyle"/>
              <w:jc w:val="center"/>
            </w:pPr>
            <w:r>
              <w:rPr>
                <w:noProof/>
              </w:rPr>
              <w:t>CCC</w:t>
            </w:r>
          </w:p>
        </w:tc>
        <w:tc>
          <w:tcPr>
            <w:tcW w:w="2035" w:type="dxa"/>
            <w:tcBorders>
              <w:bottom w:val="single" w:sz="2" w:space="0" w:color="auto"/>
            </w:tcBorders>
            <w:shd w:val="pct10" w:color="auto" w:fill="auto"/>
          </w:tcPr>
          <w:p w14:paraId="09B433FB" w14:textId="77777777" w:rsidR="00083A2B" w:rsidRDefault="007C4FE9">
            <w:pPr>
              <w:pStyle w:val="TableStyle"/>
            </w:pPr>
            <w:r>
              <w:rPr>
                <w:noProof/>
              </w:rPr>
              <w:t>Consumption Component Classes</w:t>
            </w:r>
          </w:p>
        </w:tc>
        <w:tc>
          <w:tcPr>
            <w:tcW w:w="595" w:type="dxa"/>
            <w:tcBorders>
              <w:bottom w:val="single" w:sz="2" w:space="0" w:color="auto"/>
            </w:tcBorders>
            <w:shd w:val="pct10" w:color="auto" w:fill="auto"/>
          </w:tcPr>
          <w:p w14:paraId="613AEAFD" w14:textId="77777777" w:rsidR="00083A2B" w:rsidRDefault="007C4FE9">
            <w:pPr>
              <w:pStyle w:val="TableStyle"/>
            </w:pPr>
            <w:r>
              <w:rPr>
                <w:noProof/>
              </w:rPr>
              <w:t>0-*</w:t>
            </w:r>
          </w:p>
        </w:tc>
        <w:tc>
          <w:tcPr>
            <w:tcW w:w="1570" w:type="dxa"/>
            <w:tcBorders>
              <w:bottom w:val="single" w:sz="2" w:space="0" w:color="auto"/>
            </w:tcBorders>
            <w:shd w:val="pct10" w:color="auto" w:fill="auto"/>
          </w:tcPr>
          <w:p w14:paraId="2C55DEB4" w14:textId="77777777" w:rsidR="00083A2B" w:rsidRDefault="00083A2B">
            <w:pPr>
              <w:pStyle w:val="TableStyle"/>
            </w:pPr>
          </w:p>
        </w:tc>
        <w:tc>
          <w:tcPr>
            <w:tcW w:w="283" w:type="dxa"/>
            <w:tcBorders>
              <w:bottom w:val="single" w:sz="2" w:space="0" w:color="auto"/>
            </w:tcBorders>
            <w:shd w:val="pct10" w:color="auto" w:fill="auto"/>
          </w:tcPr>
          <w:p w14:paraId="754D5D5A" w14:textId="77777777" w:rsidR="00083A2B" w:rsidRDefault="00083A2B">
            <w:pPr>
              <w:pStyle w:val="TableStyle"/>
              <w:jc w:val="center"/>
            </w:pPr>
          </w:p>
        </w:tc>
        <w:tc>
          <w:tcPr>
            <w:tcW w:w="283" w:type="dxa"/>
            <w:tcBorders>
              <w:bottom w:val="single" w:sz="2" w:space="0" w:color="auto"/>
            </w:tcBorders>
            <w:shd w:val="pct10" w:color="auto" w:fill="auto"/>
          </w:tcPr>
          <w:p w14:paraId="34034E3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DDC6C05" w14:textId="77777777" w:rsidR="00083A2B" w:rsidRDefault="00083A2B">
            <w:pPr>
              <w:pStyle w:val="TableStyle"/>
              <w:jc w:val="center"/>
            </w:pPr>
          </w:p>
        </w:tc>
        <w:tc>
          <w:tcPr>
            <w:tcW w:w="283" w:type="dxa"/>
            <w:tcBorders>
              <w:bottom w:val="single" w:sz="2" w:space="0" w:color="auto"/>
            </w:tcBorders>
            <w:shd w:val="pct10" w:color="auto" w:fill="auto"/>
          </w:tcPr>
          <w:p w14:paraId="0C28E611" w14:textId="77777777" w:rsidR="00083A2B" w:rsidRDefault="00083A2B">
            <w:pPr>
              <w:pStyle w:val="TableStyle"/>
              <w:jc w:val="center"/>
            </w:pPr>
          </w:p>
        </w:tc>
        <w:tc>
          <w:tcPr>
            <w:tcW w:w="283" w:type="dxa"/>
            <w:tcBorders>
              <w:bottom w:val="single" w:sz="2" w:space="0" w:color="auto"/>
            </w:tcBorders>
            <w:shd w:val="pct10" w:color="auto" w:fill="auto"/>
          </w:tcPr>
          <w:p w14:paraId="180EE389" w14:textId="77777777" w:rsidR="00083A2B" w:rsidRDefault="00083A2B">
            <w:pPr>
              <w:pStyle w:val="TableStyle"/>
              <w:jc w:val="center"/>
            </w:pPr>
          </w:p>
        </w:tc>
        <w:tc>
          <w:tcPr>
            <w:tcW w:w="283" w:type="dxa"/>
            <w:tcBorders>
              <w:bottom w:val="single" w:sz="2" w:space="0" w:color="auto"/>
            </w:tcBorders>
            <w:shd w:val="pct10" w:color="auto" w:fill="auto"/>
          </w:tcPr>
          <w:p w14:paraId="0E3BAB94" w14:textId="77777777" w:rsidR="00083A2B" w:rsidRDefault="00083A2B">
            <w:pPr>
              <w:pStyle w:val="TableStyle"/>
              <w:jc w:val="center"/>
            </w:pPr>
          </w:p>
        </w:tc>
        <w:tc>
          <w:tcPr>
            <w:tcW w:w="283" w:type="dxa"/>
            <w:tcBorders>
              <w:bottom w:val="single" w:sz="2" w:space="0" w:color="auto"/>
            </w:tcBorders>
            <w:shd w:val="pct10" w:color="auto" w:fill="auto"/>
          </w:tcPr>
          <w:p w14:paraId="22321812" w14:textId="77777777" w:rsidR="00083A2B" w:rsidRDefault="00083A2B">
            <w:pPr>
              <w:pStyle w:val="TableStyle"/>
              <w:jc w:val="center"/>
            </w:pPr>
          </w:p>
        </w:tc>
        <w:tc>
          <w:tcPr>
            <w:tcW w:w="283" w:type="dxa"/>
            <w:tcBorders>
              <w:bottom w:val="single" w:sz="2" w:space="0" w:color="auto"/>
            </w:tcBorders>
            <w:shd w:val="pct10" w:color="auto" w:fill="auto"/>
          </w:tcPr>
          <w:p w14:paraId="76D23311" w14:textId="77777777" w:rsidR="00083A2B" w:rsidRDefault="00083A2B">
            <w:pPr>
              <w:pStyle w:val="TableStyle"/>
              <w:jc w:val="center"/>
            </w:pPr>
          </w:p>
        </w:tc>
        <w:tc>
          <w:tcPr>
            <w:tcW w:w="1945" w:type="dxa"/>
            <w:tcBorders>
              <w:bottom w:val="single" w:sz="2" w:space="0" w:color="auto"/>
            </w:tcBorders>
            <w:shd w:val="pct10" w:color="auto" w:fill="auto"/>
          </w:tcPr>
          <w:p w14:paraId="78FE0CC8" w14:textId="77777777" w:rsidR="00083A2B" w:rsidRDefault="00083A2B">
            <w:pPr>
              <w:pStyle w:val="TableStyle"/>
              <w:jc w:val="center"/>
            </w:pPr>
          </w:p>
        </w:tc>
      </w:tr>
      <w:tr w:rsidR="00083A2B" w14:paraId="16720F2D" w14:textId="77777777">
        <w:trPr>
          <w:cantSplit/>
        </w:trPr>
        <w:tc>
          <w:tcPr>
            <w:tcW w:w="624" w:type="dxa"/>
          </w:tcPr>
          <w:p w14:paraId="5BCDDA9A" w14:textId="77777777" w:rsidR="00083A2B" w:rsidRDefault="00083A2B">
            <w:pPr>
              <w:pStyle w:val="TableStyle"/>
              <w:jc w:val="center"/>
            </w:pPr>
          </w:p>
        </w:tc>
        <w:tc>
          <w:tcPr>
            <w:tcW w:w="2035" w:type="dxa"/>
          </w:tcPr>
          <w:p w14:paraId="03481C6B" w14:textId="77777777" w:rsidR="00083A2B" w:rsidRDefault="00083A2B">
            <w:pPr>
              <w:pStyle w:val="TableStyle"/>
            </w:pPr>
          </w:p>
        </w:tc>
        <w:tc>
          <w:tcPr>
            <w:tcW w:w="595" w:type="dxa"/>
          </w:tcPr>
          <w:p w14:paraId="0076D984" w14:textId="77777777" w:rsidR="00083A2B" w:rsidRDefault="00083A2B">
            <w:pPr>
              <w:pStyle w:val="TableStyle"/>
            </w:pPr>
          </w:p>
        </w:tc>
        <w:tc>
          <w:tcPr>
            <w:tcW w:w="1570" w:type="dxa"/>
          </w:tcPr>
          <w:p w14:paraId="6A83499C" w14:textId="77777777" w:rsidR="00083A2B" w:rsidRDefault="00083A2B">
            <w:pPr>
              <w:pStyle w:val="TableStyle"/>
            </w:pPr>
          </w:p>
        </w:tc>
        <w:tc>
          <w:tcPr>
            <w:tcW w:w="283" w:type="dxa"/>
          </w:tcPr>
          <w:p w14:paraId="49ABE066" w14:textId="77777777" w:rsidR="00083A2B" w:rsidRDefault="00083A2B">
            <w:pPr>
              <w:pStyle w:val="TableStyle"/>
              <w:jc w:val="center"/>
            </w:pPr>
          </w:p>
        </w:tc>
        <w:tc>
          <w:tcPr>
            <w:tcW w:w="283" w:type="dxa"/>
          </w:tcPr>
          <w:p w14:paraId="61CC8404" w14:textId="77777777" w:rsidR="00083A2B" w:rsidRDefault="00083A2B">
            <w:pPr>
              <w:pStyle w:val="TableStyle"/>
              <w:jc w:val="center"/>
            </w:pPr>
          </w:p>
        </w:tc>
        <w:tc>
          <w:tcPr>
            <w:tcW w:w="283" w:type="dxa"/>
          </w:tcPr>
          <w:p w14:paraId="7DF17AEB" w14:textId="77777777" w:rsidR="00083A2B" w:rsidRDefault="007C4FE9">
            <w:pPr>
              <w:pStyle w:val="TableStyle"/>
              <w:jc w:val="center"/>
            </w:pPr>
            <w:r>
              <w:rPr>
                <w:noProof/>
              </w:rPr>
              <w:t>1</w:t>
            </w:r>
          </w:p>
        </w:tc>
        <w:tc>
          <w:tcPr>
            <w:tcW w:w="283" w:type="dxa"/>
          </w:tcPr>
          <w:p w14:paraId="34059809" w14:textId="77777777" w:rsidR="00083A2B" w:rsidRDefault="00083A2B">
            <w:pPr>
              <w:pStyle w:val="TableStyle"/>
              <w:jc w:val="center"/>
            </w:pPr>
          </w:p>
        </w:tc>
        <w:tc>
          <w:tcPr>
            <w:tcW w:w="283" w:type="dxa"/>
          </w:tcPr>
          <w:p w14:paraId="55A6651D" w14:textId="77777777" w:rsidR="00083A2B" w:rsidRDefault="00083A2B">
            <w:pPr>
              <w:pStyle w:val="TableStyle"/>
              <w:jc w:val="center"/>
            </w:pPr>
          </w:p>
        </w:tc>
        <w:tc>
          <w:tcPr>
            <w:tcW w:w="283" w:type="dxa"/>
          </w:tcPr>
          <w:p w14:paraId="6B81ED30" w14:textId="77777777" w:rsidR="00083A2B" w:rsidRDefault="00083A2B">
            <w:pPr>
              <w:pStyle w:val="TableStyle"/>
              <w:jc w:val="center"/>
            </w:pPr>
          </w:p>
        </w:tc>
        <w:tc>
          <w:tcPr>
            <w:tcW w:w="283" w:type="dxa"/>
          </w:tcPr>
          <w:p w14:paraId="72753A9A" w14:textId="77777777" w:rsidR="00083A2B" w:rsidRDefault="00083A2B">
            <w:pPr>
              <w:pStyle w:val="TableStyle"/>
              <w:jc w:val="center"/>
            </w:pPr>
          </w:p>
        </w:tc>
        <w:tc>
          <w:tcPr>
            <w:tcW w:w="283" w:type="dxa"/>
          </w:tcPr>
          <w:p w14:paraId="16562301" w14:textId="77777777" w:rsidR="00083A2B" w:rsidRDefault="00083A2B">
            <w:pPr>
              <w:pStyle w:val="TableStyle"/>
              <w:jc w:val="center"/>
            </w:pPr>
          </w:p>
        </w:tc>
        <w:tc>
          <w:tcPr>
            <w:tcW w:w="1945" w:type="dxa"/>
          </w:tcPr>
          <w:p w14:paraId="018996FD" w14:textId="77777777" w:rsidR="00083A2B" w:rsidRDefault="007C4FE9">
            <w:pPr>
              <w:pStyle w:val="TableStyle"/>
            </w:pPr>
            <w:r>
              <w:rPr>
                <w:noProof/>
              </w:rPr>
              <w:t>Consumption Component Class Id</w:t>
            </w:r>
          </w:p>
        </w:tc>
      </w:tr>
      <w:tr w:rsidR="00083A2B" w14:paraId="62341733" w14:textId="77777777">
        <w:trPr>
          <w:cantSplit/>
        </w:trPr>
        <w:tc>
          <w:tcPr>
            <w:tcW w:w="624" w:type="dxa"/>
          </w:tcPr>
          <w:p w14:paraId="30BCEBB8" w14:textId="77777777" w:rsidR="00083A2B" w:rsidRDefault="00083A2B">
            <w:pPr>
              <w:pStyle w:val="TableStyle"/>
              <w:jc w:val="center"/>
            </w:pPr>
          </w:p>
        </w:tc>
        <w:tc>
          <w:tcPr>
            <w:tcW w:w="2035" w:type="dxa"/>
          </w:tcPr>
          <w:p w14:paraId="5AABC3ED" w14:textId="77777777" w:rsidR="00083A2B" w:rsidRDefault="00083A2B">
            <w:pPr>
              <w:pStyle w:val="TableStyle"/>
            </w:pPr>
          </w:p>
        </w:tc>
        <w:tc>
          <w:tcPr>
            <w:tcW w:w="595" w:type="dxa"/>
          </w:tcPr>
          <w:p w14:paraId="0A8847A3" w14:textId="77777777" w:rsidR="00083A2B" w:rsidRDefault="00083A2B">
            <w:pPr>
              <w:pStyle w:val="TableStyle"/>
            </w:pPr>
          </w:p>
        </w:tc>
        <w:tc>
          <w:tcPr>
            <w:tcW w:w="1570" w:type="dxa"/>
          </w:tcPr>
          <w:p w14:paraId="2930DCA2" w14:textId="77777777" w:rsidR="00083A2B" w:rsidRDefault="00083A2B">
            <w:pPr>
              <w:pStyle w:val="TableStyle"/>
            </w:pPr>
          </w:p>
        </w:tc>
        <w:tc>
          <w:tcPr>
            <w:tcW w:w="283" w:type="dxa"/>
          </w:tcPr>
          <w:p w14:paraId="528CF0F7" w14:textId="77777777" w:rsidR="00083A2B" w:rsidRDefault="00083A2B">
            <w:pPr>
              <w:pStyle w:val="TableStyle"/>
              <w:jc w:val="center"/>
            </w:pPr>
          </w:p>
        </w:tc>
        <w:tc>
          <w:tcPr>
            <w:tcW w:w="283" w:type="dxa"/>
          </w:tcPr>
          <w:p w14:paraId="040523D4" w14:textId="77777777" w:rsidR="00083A2B" w:rsidRDefault="00083A2B">
            <w:pPr>
              <w:pStyle w:val="TableStyle"/>
              <w:jc w:val="center"/>
            </w:pPr>
          </w:p>
        </w:tc>
        <w:tc>
          <w:tcPr>
            <w:tcW w:w="283" w:type="dxa"/>
          </w:tcPr>
          <w:p w14:paraId="543C254D" w14:textId="77777777" w:rsidR="00083A2B" w:rsidRDefault="007C4FE9">
            <w:pPr>
              <w:pStyle w:val="TableStyle"/>
              <w:jc w:val="center"/>
            </w:pPr>
            <w:r>
              <w:rPr>
                <w:noProof/>
              </w:rPr>
              <w:t>1</w:t>
            </w:r>
          </w:p>
        </w:tc>
        <w:tc>
          <w:tcPr>
            <w:tcW w:w="283" w:type="dxa"/>
          </w:tcPr>
          <w:p w14:paraId="226FD809" w14:textId="77777777" w:rsidR="00083A2B" w:rsidRDefault="00083A2B">
            <w:pPr>
              <w:pStyle w:val="TableStyle"/>
              <w:jc w:val="center"/>
            </w:pPr>
          </w:p>
        </w:tc>
        <w:tc>
          <w:tcPr>
            <w:tcW w:w="283" w:type="dxa"/>
          </w:tcPr>
          <w:p w14:paraId="37BF9BAD" w14:textId="77777777" w:rsidR="00083A2B" w:rsidRDefault="00083A2B">
            <w:pPr>
              <w:pStyle w:val="TableStyle"/>
              <w:jc w:val="center"/>
            </w:pPr>
          </w:p>
        </w:tc>
        <w:tc>
          <w:tcPr>
            <w:tcW w:w="283" w:type="dxa"/>
          </w:tcPr>
          <w:p w14:paraId="4CC3FD7C" w14:textId="77777777" w:rsidR="00083A2B" w:rsidRDefault="00083A2B">
            <w:pPr>
              <w:pStyle w:val="TableStyle"/>
              <w:jc w:val="center"/>
            </w:pPr>
          </w:p>
        </w:tc>
        <w:tc>
          <w:tcPr>
            <w:tcW w:w="283" w:type="dxa"/>
          </w:tcPr>
          <w:p w14:paraId="15E05C62" w14:textId="77777777" w:rsidR="00083A2B" w:rsidRDefault="00083A2B">
            <w:pPr>
              <w:pStyle w:val="TableStyle"/>
              <w:jc w:val="center"/>
            </w:pPr>
          </w:p>
        </w:tc>
        <w:tc>
          <w:tcPr>
            <w:tcW w:w="283" w:type="dxa"/>
          </w:tcPr>
          <w:p w14:paraId="5B44E960" w14:textId="77777777" w:rsidR="00083A2B" w:rsidRDefault="00083A2B">
            <w:pPr>
              <w:pStyle w:val="TableStyle"/>
              <w:jc w:val="center"/>
            </w:pPr>
          </w:p>
        </w:tc>
        <w:tc>
          <w:tcPr>
            <w:tcW w:w="1945" w:type="dxa"/>
          </w:tcPr>
          <w:p w14:paraId="7DB9F68A" w14:textId="77777777" w:rsidR="00083A2B" w:rsidRDefault="007C4FE9">
            <w:pPr>
              <w:pStyle w:val="TableStyle"/>
            </w:pPr>
            <w:r>
              <w:rPr>
                <w:noProof/>
              </w:rPr>
              <w:t>Data Aggregation Type</w:t>
            </w:r>
          </w:p>
        </w:tc>
      </w:tr>
      <w:tr w:rsidR="00083A2B" w14:paraId="4763682F" w14:textId="77777777">
        <w:trPr>
          <w:cantSplit/>
        </w:trPr>
        <w:tc>
          <w:tcPr>
            <w:tcW w:w="624" w:type="dxa"/>
          </w:tcPr>
          <w:p w14:paraId="036ADE2A" w14:textId="77777777" w:rsidR="00083A2B" w:rsidRDefault="00083A2B">
            <w:pPr>
              <w:pStyle w:val="TableStyle"/>
              <w:jc w:val="center"/>
            </w:pPr>
          </w:p>
        </w:tc>
        <w:tc>
          <w:tcPr>
            <w:tcW w:w="2035" w:type="dxa"/>
          </w:tcPr>
          <w:p w14:paraId="35D9B48B" w14:textId="77777777" w:rsidR="00083A2B" w:rsidRDefault="00083A2B">
            <w:pPr>
              <w:pStyle w:val="TableStyle"/>
            </w:pPr>
          </w:p>
        </w:tc>
        <w:tc>
          <w:tcPr>
            <w:tcW w:w="595" w:type="dxa"/>
          </w:tcPr>
          <w:p w14:paraId="7BF016AD" w14:textId="77777777" w:rsidR="00083A2B" w:rsidRDefault="00083A2B">
            <w:pPr>
              <w:pStyle w:val="TableStyle"/>
            </w:pPr>
          </w:p>
        </w:tc>
        <w:tc>
          <w:tcPr>
            <w:tcW w:w="1570" w:type="dxa"/>
          </w:tcPr>
          <w:p w14:paraId="44A2F76A" w14:textId="77777777" w:rsidR="00083A2B" w:rsidRDefault="00083A2B">
            <w:pPr>
              <w:pStyle w:val="TableStyle"/>
            </w:pPr>
          </w:p>
        </w:tc>
        <w:tc>
          <w:tcPr>
            <w:tcW w:w="283" w:type="dxa"/>
          </w:tcPr>
          <w:p w14:paraId="3AFA6E0E" w14:textId="77777777" w:rsidR="00083A2B" w:rsidRDefault="00083A2B">
            <w:pPr>
              <w:pStyle w:val="TableStyle"/>
              <w:jc w:val="center"/>
            </w:pPr>
          </w:p>
        </w:tc>
        <w:tc>
          <w:tcPr>
            <w:tcW w:w="283" w:type="dxa"/>
          </w:tcPr>
          <w:p w14:paraId="345CF30B" w14:textId="77777777" w:rsidR="00083A2B" w:rsidRDefault="00083A2B">
            <w:pPr>
              <w:pStyle w:val="TableStyle"/>
              <w:jc w:val="center"/>
            </w:pPr>
          </w:p>
        </w:tc>
        <w:tc>
          <w:tcPr>
            <w:tcW w:w="283" w:type="dxa"/>
          </w:tcPr>
          <w:p w14:paraId="6CE4AC4F" w14:textId="77777777" w:rsidR="00083A2B" w:rsidRDefault="007C4FE9">
            <w:pPr>
              <w:pStyle w:val="TableStyle"/>
              <w:jc w:val="center"/>
            </w:pPr>
            <w:r>
              <w:rPr>
                <w:noProof/>
              </w:rPr>
              <w:t>1</w:t>
            </w:r>
          </w:p>
        </w:tc>
        <w:tc>
          <w:tcPr>
            <w:tcW w:w="283" w:type="dxa"/>
          </w:tcPr>
          <w:p w14:paraId="1BB33F33" w14:textId="77777777" w:rsidR="00083A2B" w:rsidRDefault="00083A2B">
            <w:pPr>
              <w:pStyle w:val="TableStyle"/>
              <w:jc w:val="center"/>
            </w:pPr>
          </w:p>
        </w:tc>
        <w:tc>
          <w:tcPr>
            <w:tcW w:w="283" w:type="dxa"/>
          </w:tcPr>
          <w:p w14:paraId="468C3B9A" w14:textId="77777777" w:rsidR="00083A2B" w:rsidRDefault="00083A2B">
            <w:pPr>
              <w:pStyle w:val="TableStyle"/>
              <w:jc w:val="center"/>
            </w:pPr>
          </w:p>
        </w:tc>
        <w:tc>
          <w:tcPr>
            <w:tcW w:w="283" w:type="dxa"/>
          </w:tcPr>
          <w:p w14:paraId="0CD76601" w14:textId="77777777" w:rsidR="00083A2B" w:rsidRDefault="00083A2B">
            <w:pPr>
              <w:pStyle w:val="TableStyle"/>
              <w:jc w:val="center"/>
            </w:pPr>
          </w:p>
        </w:tc>
        <w:tc>
          <w:tcPr>
            <w:tcW w:w="283" w:type="dxa"/>
          </w:tcPr>
          <w:p w14:paraId="3E70ECC9" w14:textId="77777777" w:rsidR="00083A2B" w:rsidRDefault="00083A2B">
            <w:pPr>
              <w:pStyle w:val="TableStyle"/>
              <w:jc w:val="center"/>
            </w:pPr>
          </w:p>
        </w:tc>
        <w:tc>
          <w:tcPr>
            <w:tcW w:w="283" w:type="dxa"/>
          </w:tcPr>
          <w:p w14:paraId="0D38AC3F" w14:textId="77777777" w:rsidR="00083A2B" w:rsidRDefault="00083A2B">
            <w:pPr>
              <w:pStyle w:val="TableStyle"/>
              <w:jc w:val="center"/>
            </w:pPr>
          </w:p>
        </w:tc>
        <w:tc>
          <w:tcPr>
            <w:tcW w:w="1945" w:type="dxa"/>
          </w:tcPr>
          <w:p w14:paraId="52349C77" w14:textId="77777777" w:rsidR="00083A2B" w:rsidRDefault="007C4FE9">
            <w:pPr>
              <w:pStyle w:val="TableStyle"/>
            </w:pPr>
            <w:r>
              <w:rPr>
                <w:noProof/>
              </w:rPr>
              <w:t>Metered/Unmetered Indicator</w:t>
            </w:r>
          </w:p>
        </w:tc>
      </w:tr>
      <w:tr w:rsidR="00083A2B" w14:paraId="49F5F038" w14:textId="77777777">
        <w:trPr>
          <w:cantSplit/>
        </w:trPr>
        <w:tc>
          <w:tcPr>
            <w:tcW w:w="624" w:type="dxa"/>
          </w:tcPr>
          <w:p w14:paraId="4BA09C94" w14:textId="77777777" w:rsidR="00083A2B" w:rsidRDefault="00083A2B">
            <w:pPr>
              <w:pStyle w:val="TableStyle"/>
              <w:jc w:val="center"/>
            </w:pPr>
          </w:p>
        </w:tc>
        <w:tc>
          <w:tcPr>
            <w:tcW w:w="2035" w:type="dxa"/>
          </w:tcPr>
          <w:p w14:paraId="6BA3BADF" w14:textId="77777777" w:rsidR="00083A2B" w:rsidRDefault="00083A2B">
            <w:pPr>
              <w:pStyle w:val="TableStyle"/>
            </w:pPr>
          </w:p>
        </w:tc>
        <w:tc>
          <w:tcPr>
            <w:tcW w:w="595" w:type="dxa"/>
          </w:tcPr>
          <w:p w14:paraId="0344E671" w14:textId="77777777" w:rsidR="00083A2B" w:rsidRDefault="00083A2B">
            <w:pPr>
              <w:pStyle w:val="TableStyle"/>
            </w:pPr>
          </w:p>
        </w:tc>
        <w:tc>
          <w:tcPr>
            <w:tcW w:w="1570" w:type="dxa"/>
          </w:tcPr>
          <w:p w14:paraId="0549200C" w14:textId="77777777" w:rsidR="00083A2B" w:rsidRDefault="00083A2B">
            <w:pPr>
              <w:pStyle w:val="TableStyle"/>
            </w:pPr>
          </w:p>
        </w:tc>
        <w:tc>
          <w:tcPr>
            <w:tcW w:w="283" w:type="dxa"/>
          </w:tcPr>
          <w:p w14:paraId="615F192B" w14:textId="77777777" w:rsidR="00083A2B" w:rsidRDefault="00083A2B">
            <w:pPr>
              <w:pStyle w:val="TableStyle"/>
              <w:jc w:val="center"/>
            </w:pPr>
          </w:p>
        </w:tc>
        <w:tc>
          <w:tcPr>
            <w:tcW w:w="283" w:type="dxa"/>
          </w:tcPr>
          <w:p w14:paraId="185568EC" w14:textId="77777777" w:rsidR="00083A2B" w:rsidRDefault="00083A2B">
            <w:pPr>
              <w:pStyle w:val="TableStyle"/>
              <w:jc w:val="center"/>
            </w:pPr>
          </w:p>
        </w:tc>
        <w:tc>
          <w:tcPr>
            <w:tcW w:w="283" w:type="dxa"/>
          </w:tcPr>
          <w:p w14:paraId="1FA6D5EA" w14:textId="77777777" w:rsidR="00083A2B" w:rsidRDefault="007C4FE9">
            <w:pPr>
              <w:pStyle w:val="TableStyle"/>
              <w:jc w:val="center"/>
            </w:pPr>
            <w:r>
              <w:rPr>
                <w:noProof/>
              </w:rPr>
              <w:t>O</w:t>
            </w:r>
          </w:p>
        </w:tc>
        <w:tc>
          <w:tcPr>
            <w:tcW w:w="283" w:type="dxa"/>
          </w:tcPr>
          <w:p w14:paraId="5E6943FA" w14:textId="77777777" w:rsidR="00083A2B" w:rsidRDefault="00083A2B">
            <w:pPr>
              <w:pStyle w:val="TableStyle"/>
              <w:jc w:val="center"/>
            </w:pPr>
          </w:p>
        </w:tc>
        <w:tc>
          <w:tcPr>
            <w:tcW w:w="283" w:type="dxa"/>
          </w:tcPr>
          <w:p w14:paraId="0761C316" w14:textId="77777777" w:rsidR="00083A2B" w:rsidRDefault="00083A2B">
            <w:pPr>
              <w:pStyle w:val="TableStyle"/>
              <w:jc w:val="center"/>
            </w:pPr>
          </w:p>
        </w:tc>
        <w:tc>
          <w:tcPr>
            <w:tcW w:w="283" w:type="dxa"/>
          </w:tcPr>
          <w:p w14:paraId="4C85E0BC" w14:textId="77777777" w:rsidR="00083A2B" w:rsidRDefault="00083A2B">
            <w:pPr>
              <w:pStyle w:val="TableStyle"/>
              <w:jc w:val="center"/>
            </w:pPr>
          </w:p>
        </w:tc>
        <w:tc>
          <w:tcPr>
            <w:tcW w:w="283" w:type="dxa"/>
          </w:tcPr>
          <w:p w14:paraId="470B598C" w14:textId="77777777" w:rsidR="00083A2B" w:rsidRDefault="00083A2B">
            <w:pPr>
              <w:pStyle w:val="TableStyle"/>
              <w:jc w:val="center"/>
            </w:pPr>
          </w:p>
        </w:tc>
        <w:tc>
          <w:tcPr>
            <w:tcW w:w="283" w:type="dxa"/>
          </w:tcPr>
          <w:p w14:paraId="1977341E" w14:textId="77777777" w:rsidR="00083A2B" w:rsidRDefault="00083A2B">
            <w:pPr>
              <w:pStyle w:val="TableStyle"/>
              <w:jc w:val="center"/>
            </w:pPr>
          </w:p>
        </w:tc>
        <w:tc>
          <w:tcPr>
            <w:tcW w:w="1945" w:type="dxa"/>
          </w:tcPr>
          <w:p w14:paraId="0D1717BA" w14:textId="77777777" w:rsidR="00083A2B" w:rsidRDefault="007C4FE9">
            <w:pPr>
              <w:pStyle w:val="TableStyle"/>
            </w:pPr>
            <w:r>
              <w:rPr>
                <w:noProof/>
              </w:rPr>
              <w:t>Actual/Estimated Indicator</w:t>
            </w:r>
          </w:p>
        </w:tc>
      </w:tr>
      <w:tr w:rsidR="00083A2B" w14:paraId="77144E61" w14:textId="77777777">
        <w:trPr>
          <w:cantSplit/>
        </w:trPr>
        <w:tc>
          <w:tcPr>
            <w:tcW w:w="624" w:type="dxa"/>
          </w:tcPr>
          <w:p w14:paraId="7B0D7047" w14:textId="77777777" w:rsidR="00083A2B" w:rsidRDefault="00083A2B">
            <w:pPr>
              <w:pStyle w:val="TableStyle"/>
              <w:jc w:val="center"/>
            </w:pPr>
          </w:p>
        </w:tc>
        <w:tc>
          <w:tcPr>
            <w:tcW w:w="2035" w:type="dxa"/>
          </w:tcPr>
          <w:p w14:paraId="4D994F20" w14:textId="77777777" w:rsidR="00083A2B" w:rsidRDefault="00083A2B">
            <w:pPr>
              <w:pStyle w:val="TableStyle"/>
            </w:pPr>
          </w:p>
        </w:tc>
        <w:tc>
          <w:tcPr>
            <w:tcW w:w="595" w:type="dxa"/>
          </w:tcPr>
          <w:p w14:paraId="0D7D57DE" w14:textId="77777777" w:rsidR="00083A2B" w:rsidRDefault="00083A2B">
            <w:pPr>
              <w:pStyle w:val="TableStyle"/>
            </w:pPr>
          </w:p>
        </w:tc>
        <w:tc>
          <w:tcPr>
            <w:tcW w:w="1570" w:type="dxa"/>
          </w:tcPr>
          <w:p w14:paraId="1CA09FF0" w14:textId="77777777" w:rsidR="00083A2B" w:rsidRDefault="00083A2B">
            <w:pPr>
              <w:pStyle w:val="TableStyle"/>
            </w:pPr>
          </w:p>
        </w:tc>
        <w:tc>
          <w:tcPr>
            <w:tcW w:w="283" w:type="dxa"/>
          </w:tcPr>
          <w:p w14:paraId="59248E2E" w14:textId="77777777" w:rsidR="00083A2B" w:rsidRDefault="00083A2B">
            <w:pPr>
              <w:pStyle w:val="TableStyle"/>
              <w:jc w:val="center"/>
            </w:pPr>
          </w:p>
        </w:tc>
        <w:tc>
          <w:tcPr>
            <w:tcW w:w="283" w:type="dxa"/>
          </w:tcPr>
          <w:p w14:paraId="6A6F6C4D" w14:textId="77777777" w:rsidR="00083A2B" w:rsidRDefault="00083A2B">
            <w:pPr>
              <w:pStyle w:val="TableStyle"/>
              <w:jc w:val="center"/>
            </w:pPr>
          </w:p>
        </w:tc>
        <w:tc>
          <w:tcPr>
            <w:tcW w:w="283" w:type="dxa"/>
          </w:tcPr>
          <w:p w14:paraId="4F9AADE6" w14:textId="77777777" w:rsidR="00083A2B" w:rsidRDefault="007C4FE9">
            <w:pPr>
              <w:pStyle w:val="TableStyle"/>
              <w:jc w:val="center"/>
            </w:pPr>
            <w:r>
              <w:rPr>
                <w:noProof/>
              </w:rPr>
              <w:t>O</w:t>
            </w:r>
          </w:p>
        </w:tc>
        <w:tc>
          <w:tcPr>
            <w:tcW w:w="283" w:type="dxa"/>
          </w:tcPr>
          <w:p w14:paraId="7C0E27EB" w14:textId="77777777" w:rsidR="00083A2B" w:rsidRDefault="00083A2B">
            <w:pPr>
              <w:pStyle w:val="TableStyle"/>
              <w:jc w:val="center"/>
            </w:pPr>
          </w:p>
        </w:tc>
        <w:tc>
          <w:tcPr>
            <w:tcW w:w="283" w:type="dxa"/>
          </w:tcPr>
          <w:p w14:paraId="461E5AA2" w14:textId="77777777" w:rsidR="00083A2B" w:rsidRDefault="00083A2B">
            <w:pPr>
              <w:pStyle w:val="TableStyle"/>
              <w:jc w:val="center"/>
            </w:pPr>
          </w:p>
        </w:tc>
        <w:tc>
          <w:tcPr>
            <w:tcW w:w="283" w:type="dxa"/>
          </w:tcPr>
          <w:p w14:paraId="1587C0DC" w14:textId="77777777" w:rsidR="00083A2B" w:rsidRDefault="00083A2B">
            <w:pPr>
              <w:pStyle w:val="TableStyle"/>
              <w:jc w:val="center"/>
            </w:pPr>
          </w:p>
        </w:tc>
        <w:tc>
          <w:tcPr>
            <w:tcW w:w="283" w:type="dxa"/>
          </w:tcPr>
          <w:p w14:paraId="13FE80C1" w14:textId="77777777" w:rsidR="00083A2B" w:rsidRDefault="00083A2B">
            <w:pPr>
              <w:pStyle w:val="TableStyle"/>
              <w:jc w:val="center"/>
            </w:pPr>
          </w:p>
        </w:tc>
        <w:tc>
          <w:tcPr>
            <w:tcW w:w="283" w:type="dxa"/>
          </w:tcPr>
          <w:p w14:paraId="259E34DF" w14:textId="77777777" w:rsidR="00083A2B" w:rsidRDefault="00083A2B">
            <w:pPr>
              <w:pStyle w:val="TableStyle"/>
              <w:jc w:val="center"/>
            </w:pPr>
          </w:p>
        </w:tc>
        <w:tc>
          <w:tcPr>
            <w:tcW w:w="1945" w:type="dxa"/>
          </w:tcPr>
          <w:p w14:paraId="415F10CD" w14:textId="77777777" w:rsidR="00083A2B" w:rsidRDefault="007C4FE9">
            <w:pPr>
              <w:pStyle w:val="TableStyle"/>
            </w:pPr>
            <w:r>
              <w:rPr>
                <w:noProof/>
              </w:rPr>
              <w:t>AA/EAC Indicator</w:t>
            </w:r>
          </w:p>
        </w:tc>
      </w:tr>
      <w:tr w:rsidR="00083A2B" w14:paraId="4E9BFB0A" w14:textId="77777777">
        <w:trPr>
          <w:cantSplit/>
        </w:trPr>
        <w:tc>
          <w:tcPr>
            <w:tcW w:w="624" w:type="dxa"/>
          </w:tcPr>
          <w:p w14:paraId="610FCB22" w14:textId="77777777" w:rsidR="00083A2B" w:rsidRDefault="00083A2B">
            <w:pPr>
              <w:pStyle w:val="TableStyle"/>
              <w:jc w:val="center"/>
            </w:pPr>
          </w:p>
        </w:tc>
        <w:tc>
          <w:tcPr>
            <w:tcW w:w="2035" w:type="dxa"/>
          </w:tcPr>
          <w:p w14:paraId="35F0C6C5" w14:textId="77777777" w:rsidR="00083A2B" w:rsidRDefault="00083A2B">
            <w:pPr>
              <w:pStyle w:val="TableStyle"/>
            </w:pPr>
          </w:p>
        </w:tc>
        <w:tc>
          <w:tcPr>
            <w:tcW w:w="595" w:type="dxa"/>
          </w:tcPr>
          <w:p w14:paraId="71065139" w14:textId="77777777" w:rsidR="00083A2B" w:rsidRDefault="00083A2B">
            <w:pPr>
              <w:pStyle w:val="TableStyle"/>
            </w:pPr>
          </w:p>
        </w:tc>
        <w:tc>
          <w:tcPr>
            <w:tcW w:w="1570" w:type="dxa"/>
          </w:tcPr>
          <w:p w14:paraId="1A66F9DC" w14:textId="77777777" w:rsidR="00083A2B" w:rsidRDefault="00083A2B">
            <w:pPr>
              <w:pStyle w:val="TableStyle"/>
            </w:pPr>
          </w:p>
        </w:tc>
        <w:tc>
          <w:tcPr>
            <w:tcW w:w="283" w:type="dxa"/>
          </w:tcPr>
          <w:p w14:paraId="7B8C3407" w14:textId="77777777" w:rsidR="00083A2B" w:rsidRDefault="00083A2B">
            <w:pPr>
              <w:pStyle w:val="TableStyle"/>
              <w:jc w:val="center"/>
            </w:pPr>
          </w:p>
        </w:tc>
        <w:tc>
          <w:tcPr>
            <w:tcW w:w="283" w:type="dxa"/>
          </w:tcPr>
          <w:p w14:paraId="4CB4D8D8" w14:textId="77777777" w:rsidR="00083A2B" w:rsidRDefault="00083A2B">
            <w:pPr>
              <w:pStyle w:val="TableStyle"/>
              <w:jc w:val="center"/>
            </w:pPr>
          </w:p>
        </w:tc>
        <w:tc>
          <w:tcPr>
            <w:tcW w:w="283" w:type="dxa"/>
          </w:tcPr>
          <w:p w14:paraId="50EFAA50" w14:textId="77777777" w:rsidR="00083A2B" w:rsidRDefault="007C4FE9">
            <w:pPr>
              <w:pStyle w:val="TableStyle"/>
              <w:jc w:val="center"/>
            </w:pPr>
            <w:r>
              <w:rPr>
                <w:noProof/>
              </w:rPr>
              <w:t>1</w:t>
            </w:r>
          </w:p>
        </w:tc>
        <w:tc>
          <w:tcPr>
            <w:tcW w:w="283" w:type="dxa"/>
          </w:tcPr>
          <w:p w14:paraId="1565A2B8" w14:textId="77777777" w:rsidR="00083A2B" w:rsidRDefault="00083A2B">
            <w:pPr>
              <w:pStyle w:val="TableStyle"/>
              <w:jc w:val="center"/>
            </w:pPr>
          </w:p>
        </w:tc>
        <w:tc>
          <w:tcPr>
            <w:tcW w:w="283" w:type="dxa"/>
          </w:tcPr>
          <w:p w14:paraId="772036A5" w14:textId="77777777" w:rsidR="00083A2B" w:rsidRDefault="00083A2B">
            <w:pPr>
              <w:pStyle w:val="TableStyle"/>
              <w:jc w:val="center"/>
            </w:pPr>
          </w:p>
        </w:tc>
        <w:tc>
          <w:tcPr>
            <w:tcW w:w="283" w:type="dxa"/>
          </w:tcPr>
          <w:p w14:paraId="29DD54EC" w14:textId="77777777" w:rsidR="00083A2B" w:rsidRDefault="00083A2B">
            <w:pPr>
              <w:pStyle w:val="TableStyle"/>
              <w:jc w:val="center"/>
            </w:pPr>
          </w:p>
        </w:tc>
        <w:tc>
          <w:tcPr>
            <w:tcW w:w="283" w:type="dxa"/>
          </w:tcPr>
          <w:p w14:paraId="2B0FBAAD" w14:textId="77777777" w:rsidR="00083A2B" w:rsidRDefault="00083A2B">
            <w:pPr>
              <w:pStyle w:val="TableStyle"/>
              <w:jc w:val="center"/>
            </w:pPr>
          </w:p>
        </w:tc>
        <w:tc>
          <w:tcPr>
            <w:tcW w:w="283" w:type="dxa"/>
          </w:tcPr>
          <w:p w14:paraId="157949A1" w14:textId="77777777" w:rsidR="00083A2B" w:rsidRDefault="00083A2B">
            <w:pPr>
              <w:pStyle w:val="TableStyle"/>
              <w:jc w:val="center"/>
            </w:pPr>
          </w:p>
        </w:tc>
        <w:tc>
          <w:tcPr>
            <w:tcW w:w="1945" w:type="dxa"/>
          </w:tcPr>
          <w:p w14:paraId="690A639A" w14:textId="77777777" w:rsidR="00083A2B" w:rsidRDefault="007C4FE9">
            <w:pPr>
              <w:pStyle w:val="TableStyle"/>
            </w:pPr>
            <w:r>
              <w:rPr>
                <w:noProof/>
              </w:rPr>
              <w:t>Consumption Component Indicator</w:t>
            </w:r>
          </w:p>
        </w:tc>
      </w:tr>
    </w:tbl>
    <w:p w14:paraId="50FA7E4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A2C26B3" w14:textId="77777777">
        <w:trPr>
          <w:cantSplit/>
        </w:trPr>
        <w:tc>
          <w:tcPr>
            <w:tcW w:w="624" w:type="dxa"/>
            <w:tcBorders>
              <w:bottom w:val="single" w:sz="2" w:space="0" w:color="auto"/>
            </w:tcBorders>
            <w:shd w:val="pct10" w:color="auto" w:fill="auto"/>
          </w:tcPr>
          <w:p w14:paraId="34CB6D38" w14:textId="77777777" w:rsidR="00083A2B" w:rsidRDefault="007C4FE9">
            <w:pPr>
              <w:pStyle w:val="TableStyle"/>
              <w:jc w:val="center"/>
            </w:pPr>
            <w:r>
              <w:rPr>
                <w:noProof/>
              </w:rPr>
              <w:lastRenderedPageBreak/>
              <w:t>GCF</w:t>
            </w:r>
          </w:p>
        </w:tc>
        <w:tc>
          <w:tcPr>
            <w:tcW w:w="2035" w:type="dxa"/>
            <w:tcBorders>
              <w:bottom w:val="single" w:sz="2" w:space="0" w:color="auto"/>
            </w:tcBorders>
            <w:shd w:val="pct10" w:color="auto" w:fill="auto"/>
          </w:tcPr>
          <w:p w14:paraId="7B29C7BF" w14:textId="77777777" w:rsidR="00083A2B" w:rsidRDefault="007C4FE9">
            <w:pPr>
              <w:pStyle w:val="TableStyle"/>
            </w:pPr>
            <w:r>
              <w:rPr>
                <w:noProof/>
              </w:rPr>
              <w:t>GSP Group Correction Scaling Factor</w:t>
            </w:r>
          </w:p>
        </w:tc>
        <w:tc>
          <w:tcPr>
            <w:tcW w:w="595" w:type="dxa"/>
            <w:tcBorders>
              <w:bottom w:val="single" w:sz="2" w:space="0" w:color="auto"/>
            </w:tcBorders>
            <w:shd w:val="pct10" w:color="auto" w:fill="auto"/>
          </w:tcPr>
          <w:p w14:paraId="0CE0D264" w14:textId="77777777" w:rsidR="00083A2B" w:rsidRDefault="007C4FE9">
            <w:pPr>
              <w:pStyle w:val="TableStyle"/>
            </w:pPr>
            <w:r>
              <w:rPr>
                <w:noProof/>
              </w:rPr>
              <w:t>0-*</w:t>
            </w:r>
          </w:p>
        </w:tc>
        <w:tc>
          <w:tcPr>
            <w:tcW w:w="1570" w:type="dxa"/>
            <w:tcBorders>
              <w:bottom w:val="single" w:sz="2" w:space="0" w:color="auto"/>
            </w:tcBorders>
            <w:shd w:val="pct10" w:color="auto" w:fill="auto"/>
          </w:tcPr>
          <w:p w14:paraId="27F3FE4D" w14:textId="77777777" w:rsidR="00083A2B" w:rsidRDefault="00083A2B">
            <w:pPr>
              <w:pStyle w:val="TableStyle"/>
            </w:pPr>
          </w:p>
        </w:tc>
        <w:tc>
          <w:tcPr>
            <w:tcW w:w="283" w:type="dxa"/>
            <w:tcBorders>
              <w:bottom w:val="single" w:sz="2" w:space="0" w:color="auto"/>
            </w:tcBorders>
            <w:shd w:val="pct10" w:color="auto" w:fill="auto"/>
          </w:tcPr>
          <w:p w14:paraId="566F9DBF" w14:textId="77777777" w:rsidR="00083A2B" w:rsidRDefault="00083A2B">
            <w:pPr>
              <w:pStyle w:val="TableStyle"/>
              <w:jc w:val="center"/>
            </w:pPr>
          </w:p>
        </w:tc>
        <w:tc>
          <w:tcPr>
            <w:tcW w:w="283" w:type="dxa"/>
            <w:tcBorders>
              <w:bottom w:val="single" w:sz="2" w:space="0" w:color="auto"/>
            </w:tcBorders>
            <w:shd w:val="pct10" w:color="auto" w:fill="auto"/>
          </w:tcPr>
          <w:p w14:paraId="1303970F" w14:textId="77777777" w:rsidR="00083A2B" w:rsidRDefault="00083A2B">
            <w:pPr>
              <w:pStyle w:val="TableStyle"/>
              <w:jc w:val="center"/>
            </w:pPr>
          </w:p>
        </w:tc>
        <w:tc>
          <w:tcPr>
            <w:tcW w:w="283" w:type="dxa"/>
            <w:tcBorders>
              <w:bottom w:val="single" w:sz="2" w:space="0" w:color="auto"/>
            </w:tcBorders>
            <w:shd w:val="pct10" w:color="auto" w:fill="auto"/>
          </w:tcPr>
          <w:p w14:paraId="0BC6D8C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6779C04" w14:textId="77777777" w:rsidR="00083A2B" w:rsidRDefault="00083A2B">
            <w:pPr>
              <w:pStyle w:val="TableStyle"/>
              <w:jc w:val="center"/>
            </w:pPr>
          </w:p>
        </w:tc>
        <w:tc>
          <w:tcPr>
            <w:tcW w:w="283" w:type="dxa"/>
            <w:tcBorders>
              <w:bottom w:val="single" w:sz="2" w:space="0" w:color="auto"/>
            </w:tcBorders>
            <w:shd w:val="pct10" w:color="auto" w:fill="auto"/>
          </w:tcPr>
          <w:p w14:paraId="15A92F1B" w14:textId="77777777" w:rsidR="00083A2B" w:rsidRDefault="00083A2B">
            <w:pPr>
              <w:pStyle w:val="TableStyle"/>
              <w:jc w:val="center"/>
            </w:pPr>
          </w:p>
        </w:tc>
        <w:tc>
          <w:tcPr>
            <w:tcW w:w="283" w:type="dxa"/>
            <w:tcBorders>
              <w:bottom w:val="single" w:sz="2" w:space="0" w:color="auto"/>
            </w:tcBorders>
            <w:shd w:val="pct10" w:color="auto" w:fill="auto"/>
          </w:tcPr>
          <w:p w14:paraId="1680D6A2" w14:textId="77777777" w:rsidR="00083A2B" w:rsidRDefault="00083A2B">
            <w:pPr>
              <w:pStyle w:val="TableStyle"/>
              <w:jc w:val="center"/>
            </w:pPr>
          </w:p>
        </w:tc>
        <w:tc>
          <w:tcPr>
            <w:tcW w:w="283" w:type="dxa"/>
            <w:tcBorders>
              <w:bottom w:val="single" w:sz="2" w:space="0" w:color="auto"/>
            </w:tcBorders>
            <w:shd w:val="pct10" w:color="auto" w:fill="auto"/>
          </w:tcPr>
          <w:p w14:paraId="67B6C4B0" w14:textId="77777777" w:rsidR="00083A2B" w:rsidRDefault="00083A2B">
            <w:pPr>
              <w:pStyle w:val="TableStyle"/>
              <w:jc w:val="center"/>
            </w:pPr>
          </w:p>
        </w:tc>
        <w:tc>
          <w:tcPr>
            <w:tcW w:w="283" w:type="dxa"/>
            <w:tcBorders>
              <w:bottom w:val="single" w:sz="2" w:space="0" w:color="auto"/>
            </w:tcBorders>
            <w:shd w:val="pct10" w:color="auto" w:fill="auto"/>
          </w:tcPr>
          <w:p w14:paraId="69A48AD9" w14:textId="77777777" w:rsidR="00083A2B" w:rsidRDefault="00083A2B">
            <w:pPr>
              <w:pStyle w:val="TableStyle"/>
              <w:jc w:val="center"/>
            </w:pPr>
          </w:p>
        </w:tc>
        <w:tc>
          <w:tcPr>
            <w:tcW w:w="1945" w:type="dxa"/>
            <w:tcBorders>
              <w:bottom w:val="single" w:sz="2" w:space="0" w:color="auto"/>
            </w:tcBorders>
            <w:shd w:val="pct10" w:color="auto" w:fill="auto"/>
          </w:tcPr>
          <w:p w14:paraId="686F8AC9" w14:textId="77777777" w:rsidR="00083A2B" w:rsidRDefault="00083A2B">
            <w:pPr>
              <w:pStyle w:val="TableStyle"/>
              <w:jc w:val="center"/>
            </w:pPr>
          </w:p>
        </w:tc>
      </w:tr>
      <w:tr w:rsidR="00083A2B" w14:paraId="39CF3FD7" w14:textId="77777777">
        <w:trPr>
          <w:cantSplit/>
        </w:trPr>
        <w:tc>
          <w:tcPr>
            <w:tcW w:w="624" w:type="dxa"/>
          </w:tcPr>
          <w:p w14:paraId="2AD56729" w14:textId="77777777" w:rsidR="00083A2B" w:rsidRDefault="00083A2B">
            <w:pPr>
              <w:pStyle w:val="TableStyle"/>
              <w:jc w:val="center"/>
            </w:pPr>
          </w:p>
        </w:tc>
        <w:tc>
          <w:tcPr>
            <w:tcW w:w="2035" w:type="dxa"/>
          </w:tcPr>
          <w:p w14:paraId="57E36A55" w14:textId="77777777" w:rsidR="00083A2B" w:rsidRDefault="00083A2B">
            <w:pPr>
              <w:pStyle w:val="TableStyle"/>
            </w:pPr>
          </w:p>
        </w:tc>
        <w:tc>
          <w:tcPr>
            <w:tcW w:w="595" w:type="dxa"/>
          </w:tcPr>
          <w:p w14:paraId="4A7321EF" w14:textId="77777777" w:rsidR="00083A2B" w:rsidRDefault="00083A2B">
            <w:pPr>
              <w:pStyle w:val="TableStyle"/>
            </w:pPr>
          </w:p>
        </w:tc>
        <w:tc>
          <w:tcPr>
            <w:tcW w:w="1570" w:type="dxa"/>
          </w:tcPr>
          <w:p w14:paraId="3DE9AC9C" w14:textId="77777777" w:rsidR="00083A2B" w:rsidRDefault="00083A2B">
            <w:pPr>
              <w:pStyle w:val="TableStyle"/>
            </w:pPr>
          </w:p>
        </w:tc>
        <w:tc>
          <w:tcPr>
            <w:tcW w:w="283" w:type="dxa"/>
          </w:tcPr>
          <w:p w14:paraId="488FADE5" w14:textId="77777777" w:rsidR="00083A2B" w:rsidRDefault="00083A2B">
            <w:pPr>
              <w:pStyle w:val="TableStyle"/>
              <w:jc w:val="center"/>
            </w:pPr>
          </w:p>
        </w:tc>
        <w:tc>
          <w:tcPr>
            <w:tcW w:w="283" w:type="dxa"/>
          </w:tcPr>
          <w:p w14:paraId="4B0F0022" w14:textId="77777777" w:rsidR="00083A2B" w:rsidRDefault="00083A2B">
            <w:pPr>
              <w:pStyle w:val="TableStyle"/>
              <w:jc w:val="center"/>
            </w:pPr>
          </w:p>
        </w:tc>
        <w:tc>
          <w:tcPr>
            <w:tcW w:w="283" w:type="dxa"/>
          </w:tcPr>
          <w:p w14:paraId="1984FF4E" w14:textId="77777777" w:rsidR="00083A2B" w:rsidRDefault="00083A2B">
            <w:pPr>
              <w:pStyle w:val="TableStyle"/>
              <w:jc w:val="center"/>
            </w:pPr>
          </w:p>
        </w:tc>
        <w:tc>
          <w:tcPr>
            <w:tcW w:w="283" w:type="dxa"/>
          </w:tcPr>
          <w:p w14:paraId="1E431CD8" w14:textId="77777777" w:rsidR="00083A2B" w:rsidRDefault="007C4FE9">
            <w:pPr>
              <w:pStyle w:val="TableStyle"/>
              <w:jc w:val="center"/>
            </w:pPr>
            <w:r>
              <w:rPr>
                <w:noProof/>
              </w:rPr>
              <w:t>1</w:t>
            </w:r>
          </w:p>
        </w:tc>
        <w:tc>
          <w:tcPr>
            <w:tcW w:w="283" w:type="dxa"/>
          </w:tcPr>
          <w:p w14:paraId="0FB64537" w14:textId="77777777" w:rsidR="00083A2B" w:rsidRDefault="00083A2B">
            <w:pPr>
              <w:pStyle w:val="TableStyle"/>
              <w:jc w:val="center"/>
            </w:pPr>
          </w:p>
        </w:tc>
        <w:tc>
          <w:tcPr>
            <w:tcW w:w="283" w:type="dxa"/>
          </w:tcPr>
          <w:p w14:paraId="5E8A120A" w14:textId="77777777" w:rsidR="00083A2B" w:rsidRDefault="00083A2B">
            <w:pPr>
              <w:pStyle w:val="TableStyle"/>
              <w:jc w:val="center"/>
            </w:pPr>
          </w:p>
        </w:tc>
        <w:tc>
          <w:tcPr>
            <w:tcW w:w="283" w:type="dxa"/>
          </w:tcPr>
          <w:p w14:paraId="71E2F946" w14:textId="77777777" w:rsidR="00083A2B" w:rsidRDefault="00083A2B">
            <w:pPr>
              <w:pStyle w:val="TableStyle"/>
              <w:jc w:val="center"/>
            </w:pPr>
          </w:p>
        </w:tc>
        <w:tc>
          <w:tcPr>
            <w:tcW w:w="283" w:type="dxa"/>
          </w:tcPr>
          <w:p w14:paraId="2B81E4FF" w14:textId="77777777" w:rsidR="00083A2B" w:rsidRDefault="00083A2B">
            <w:pPr>
              <w:pStyle w:val="TableStyle"/>
              <w:jc w:val="center"/>
            </w:pPr>
          </w:p>
        </w:tc>
        <w:tc>
          <w:tcPr>
            <w:tcW w:w="1945" w:type="dxa"/>
          </w:tcPr>
          <w:p w14:paraId="313ADA23" w14:textId="77777777" w:rsidR="00083A2B" w:rsidRDefault="007C4FE9">
            <w:pPr>
              <w:pStyle w:val="TableStyle"/>
            </w:pPr>
            <w:r>
              <w:rPr>
                <w:noProof/>
              </w:rPr>
              <w:t>Effective from Settlement Date {GGCSF}</w:t>
            </w:r>
          </w:p>
        </w:tc>
      </w:tr>
      <w:tr w:rsidR="00083A2B" w14:paraId="34988B15" w14:textId="77777777">
        <w:trPr>
          <w:cantSplit/>
        </w:trPr>
        <w:tc>
          <w:tcPr>
            <w:tcW w:w="624" w:type="dxa"/>
          </w:tcPr>
          <w:p w14:paraId="5ED0EDC0" w14:textId="77777777" w:rsidR="00083A2B" w:rsidRDefault="00083A2B">
            <w:pPr>
              <w:pStyle w:val="TableStyle"/>
              <w:jc w:val="center"/>
            </w:pPr>
          </w:p>
        </w:tc>
        <w:tc>
          <w:tcPr>
            <w:tcW w:w="2035" w:type="dxa"/>
          </w:tcPr>
          <w:p w14:paraId="103DC601" w14:textId="77777777" w:rsidR="00083A2B" w:rsidRDefault="00083A2B">
            <w:pPr>
              <w:pStyle w:val="TableStyle"/>
            </w:pPr>
          </w:p>
        </w:tc>
        <w:tc>
          <w:tcPr>
            <w:tcW w:w="595" w:type="dxa"/>
          </w:tcPr>
          <w:p w14:paraId="2CE1D361" w14:textId="77777777" w:rsidR="00083A2B" w:rsidRDefault="00083A2B">
            <w:pPr>
              <w:pStyle w:val="TableStyle"/>
            </w:pPr>
          </w:p>
        </w:tc>
        <w:tc>
          <w:tcPr>
            <w:tcW w:w="1570" w:type="dxa"/>
          </w:tcPr>
          <w:p w14:paraId="6E7700DC" w14:textId="77777777" w:rsidR="00083A2B" w:rsidRDefault="00083A2B">
            <w:pPr>
              <w:pStyle w:val="TableStyle"/>
            </w:pPr>
          </w:p>
        </w:tc>
        <w:tc>
          <w:tcPr>
            <w:tcW w:w="283" w:type="dxa"/>
          </w:tcPr>
          <w:p w14:paraId="6668E2D8" w14:textId="77777777" w:rsidR="00083A2B" w:rsidRDefault="00083A2B">
            <w:pPr>
              <w:pStyle w:val="TableStyle"/>
              <w:jc w:val="center"/>
            </w:pPr>
          </w:p>
        </w:tc>
        <w:tc>
          <w:tcPr>
            <w:tcW w:w="283" w:type="dxa"/>
          </w:tcPr>
          <w:p w14:paraId="60D35A19" w14:textId="77777777" w:rsidR="00083A2B" w:rsidRDefault="00083A2B">
            <w:pPr>
              <w:pStyle w:val="TableStyle"/>
              <w:jc w:val="center"/>
            </w:pPr>
          </w:p>
        </w:tc>
        <w:tc>
          <w:tcPr>
            <w:tcW w:w="283" w:type="dxa"/>
          </w:tcPr>
          <w:p w14:paraId="273464EC" w14:textId="77777777" w:rsidR="00083A2B" w:rsidRDefault="00083A2B">
            <w:pPr>
              <w:pStyle w:val="TableStyle"/>
              <w:jc w:val="center"/>
            </w:pPr>
          </w:p>
        </w:tc>
        <w:tc>
          <w:tcPr>
            <w:tcW w:w="283" w:type="dxa"/>
          </w:tcPr>
          <w:p w14:paraId="20108488" w14:textId="77777777" w:rsidR="00083A2B" w:rsidRDefault="007C4FE9">
            <w:pPr>
              <w:pStyle w:val="TableStyle"/>
              <w:jc w:val="center"/>
            </w:pPr>
            <w:r>
              <w:rPr>
                <w:noProof/>
              </w:rPr>
              <w:t>1</w:t>
            </w:r>
          </w:p>
        </w:tc>
        <w:tc>
          <w:tcPr>
            <w:tcW w:w="283" w:type="dxa"/>
          </w:tcPr>
          <w:p w14:paraId="34B9243B" w14:textId="77777777" w:rsidR="00083A2B" w:rsidRDefault="00083A2B">
            <w:pPr>
              <w:pStyle w:val="TableStyle"/>
              <w:jc w:val="center"/>
            </w:pPr>
          </w:p>
        </w:tc>
        <w:tc>
          <w:tcPr>
            <w:tcW w:w="283" w:type="dxa"/>
          </w:tcPr>
          <w:p w14:paraId="3DAFC892" w14:textId="77777777" w:rsidR="00083A2B" w:rsidRDefault="00083A2B">
            <w:pPr>
              <w:pStyle w:val="TableStyle"/>
              <w:jc w:val="center"/>
            </w:pPr>
          </w:p>
        </w:tc>
        <w:tc>
          <w:tcPr>
            <w:tcW w:w="283" w:type="dxa"/>
          </w:tcPr>
          <w:p w14:paraId="1BAE5A6A" w14:textId="77777777" w:rsidR="00083A2B" w:rsidRDefault="00083A2B">
            <w:pPr>
              <w:pStyle w:val="TableStyle"/>
              <w:jc w:val="center"/>
            </w:pPr>
          </w:p>
        </w:tc>
        <w:tc>
          <w:tcPr>
            <w:tcW w:w="283" w:type="dxa"/>
          </w:tcPr>
          <w:p w14:paraId="0ACF5207" w14:textId="77777777" w:rsidR="00083A2B" w:rsidRDefault="00083A2B">
            <w:pPr>
              <w:pStyle w:val="TableStyle"/>
              <w:jc w:val="center"/>
            </w:pPr>
          </w:p>
        </w:tc>
        <w:tc>
          <w:tcPr>
            <w:tcW w:w="1945" w:type="dxa"/>
          </w:tcPr>
          <w:p w14:paraId="4E8A8EE3" w14:textId="77777777" w:rsidR="00083A2B" w:rsidRDefault="007C4FE9">
            <w:pPr>
              <w:pStyle w:val="TableStyle"/>
            </w:pPr>
            <w:r>
              <w:rPr>
                <w:noProof/>
              </w:rPr>
              <w:t>GSP Group Correction Scaling Factor</w:t>
            </w:r>
          </w:p>
        </w:tc>
      </w:tr>
      <w:tr w:rsidR="00083A2B" w14:paraId="586AD10C" w14:textId="77777777">
        <w:trPr>
          <w:cantSplit/>
        </w:trPr>
        <w:tc>
          <w:tcPr>
            <w:tcW w:w="624" w:type="dxa"/>
          </w:tcPr>
          <w:p w14:paraId="5B1C7EB1" w14:textId="77777777" w:rsidR="00083A2B" w:rsidRDefault="00083A2B">
            <w:pPr>
              <w:pStyle w:val="TableStyle"/>
              <w:jc w:val="center"/>
            </w:pPr>
          </w:p>
        </w:tc>
        <w:tc>
          <w:tcPr>
            <w:tcW w:w="2035" w:type="dxa"/>
          </w:tcPr>
          <w:p w14:paraId="6F3532E0" w14:textId="77777777" w:rsidR="00083A2B" w:rsidRDefault="00083A2B">
            <w:pPr>
              <w:pStyle w:val="TableStyle"/>
            </w:pPr>
          </w:p>
        </w:tc>
        <w:tc>
          <w:tcPr>
            <w:tcW w:w="595" w:type="dxa"/>
          </w:tcPr>
          <w:p w14:paraId="66EDAEC3" w14:textId="77777777" w:rsidR="00083A2B" w:rsidRDefault="00083A2B">
            <w:pPr>
              <w:pStyle w:val="TableStyle"/>
            </w:pPr>
          </w:p>
        </w:tc>
        <w:tc>
          <w:tcPr>
            <w:tcW w:w="1570" w:type="dxa"/>
          </w:tcPr>
          <w:p w14:paraId="4756648D" w14:textId="77777777" w:rsidR="00083A2B" w:rsidRDefault="00083A2B">
            <w:pPr>
              <w:pStyle w:val="TableStyle"/>
            </w:pPr>
          </w:p>
        </w:tc>
        <w:tc>
          <w:tcPr>
            <w:tcW w:w="283" w:type="dxa"/>
          </w:tcPr>
          <w:p w14:paraId="585C5CC6" w14:textId="77777777" w:rsidR="00083A2B" w:rsidRDefault="00083A2B">
            <w:pPr>
              <w:pStyle w:val="TableStyle"/>
              <w:jc w:val="center"/>
            </w:pPr>
          </w:p>
        </w:tc>
        <w:tc>
          <w:tcPr>
            <w:tcW w:w="283" w:type="dxa"/>
          </w:tcPr>
          <w:p w14:paraId="6A5FF2D1" w14:textId="77777777" w:rsidR="00083A2B" w:rsidRDefault="00083A2B">
            <w:pPr>
              <w:pStyle w:val="TableStyle"/>
              <w:jc w:val="center"/>
            </w:pPr>
          </w:p>
        </w:tc>
        <w:tc>
          <w:tcPr>
            <w:tcW w:w="283" w:type="dxa"/>
          </w:tcPr>
          <w:p w14:paraId="7DF3226D" w14:textId="77777777" w:rsidR="00083A2B" w:rsidRDefault="00083A2B">
            <w:pPr>
              <w:pStyle w:val="TableStyle"/>
              <w:jc w:val="center"/>
            </w:pPr>
          </w:p>
        </w:tc>
        <w:tc>
          <w:tcPr>
            <w:tcW w:w="283" w:type="dxa"/>
          </w:tcPr>
          <w:p w14:paraId="737C9C04" w14:textId="77777777" w:rsidR="00083A2B" w:rsidRDefault="007C4FE9">
            <w:pPr>
              <w:pStyle w:val="TableStyle"/>
              <w:jc w:val="center"/>
            </w:pPr>
            <w:r>
              <w:rPr>
                <w:noProof/>
              </w:rPr>
              <w:t>O</w:t>
            </w:r>
          </w:p>
        </w:tc>
        <w:tc>
          <w:tcPr>
            <w:tcW w:w="283" w:type="dxa"/>
          </w:tcPr>
          <w:p w14:paraId="0E7A3F5D" w14:textId="77777777" w:rsidR="00083A2B" w:rsidRDefault="00083A2B">
            <w:pPr>
              <w:pStyle w:val="TableStyle"/>
              <w:jc w:val="center"/>
            </w:pPr>
          </w:p>
        </w:tc>
        <w:tc>
          <w:tcPr>
            <w:tcW w:w="283" w:type="dxa"/>
          </w:tcPr>
          <w:p w14:paraId="02DD9AA5" w14:textId="77777777" w:rsidR="00083A2B" w:rsidRDefault="00083A2B">
            <w:pPr>
              <w:pStyle w:val="TableStyle"/>
              <w:jc w:val="center"/>
            </w:pPr>
          </w:p>
        </w:tc>
        <w:tc>
          <w:tcPr>
            <w:tcW w:w="283" w:type="dxa"/>
          </w:tcPr>
          <w:p w14:paraId="0A8266D7" w14:textId="77777777" w:rsidR="00083A2B" w:rsidRDefault="00083A2B">
            <w:pPr>
              <w:pStyle w:val="TableStyle"/>
              <w:jc w:val="center"/>
            </w:pPr>
          </w:p>
        </w:tc>
        <w:tc>
          <w:tcPr>
            <w:tcW w:w="283" w:type="dxa"/>
          </w:tcPr>
          <w:p w14:paraId="47AFF0BE" w14:textId="77777777" w:rsidR="00083A2B" w:rsidRDefault="00083A2B">
            <w:pPr>
              <w:pStyle w:val="TableStyle"/>
              <w:jc w:val="center"/>
            </w:pPr>
          </w:p>
        </w:tc>
        <w:tc>
          <w:tcPr>
            <w:tcW w:w="1945" w:type="dxa"/>
          </w:tcPr>
          <w:p w14:paraId="43B3810E" w14:textId="77777777" w:rsidR="00083A2B" w:rsidRDefault="007C4FE9">
            <w:pPr>
              <w:pStyle w:val="TableStyle"/>
            </w:pPr>
            <w:r>
              <w:rPr>
                <w:noProof/>
              </w:rPr>
              <w:t>Effective to Settlement Date {GGCSF}</w:t>
            </w:r>
          </w:p>
        </w:tc>
      </w:tr>
    </w:tbl>
    <w:p w14:paraId="14E2A6D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906933A" w14:textId="77777777">
        <w:trPr>
          <w:cantSplit/>
        </w:trPr>
        <w:tc>
          <w:tcPr>
            <w:tcW w:w="624" w:type="dxa"/>
            <w:tcBorders>
              <w:bottom w:val="single" w:sz="2" w:space="0" w:color="auto"/>
            </w:tcBorders>
            <w:shd w:val="pct10" w:color="auto" w:fill="auto"/>
          </w:tcPr>
          <w:p w14:paraId="5626FB51" w14:textId="77777777" w:rsidR="00083A2B" w:rsidRDefault="007C4FE9">
            <w:pPr>
              <w:pStyle w:val="TableStyle"/>
              <w:jc w:val="center"/>
            </w:pPr>
            <w:r>
              <w:rPr>
                <w:noProof/>
              </w:rPr>
              <w:t>MMT</w:t>
            </w:r>
          </w:p>
        </w:tc>
        <w:tc>
          <w:tcPr>
            <w:tcW w:w="2035" w:type="dxa"/>
            <w:tcBorders>
              <w:bottom w:val="single" w:sz="2" w:space="0" w:color="auto"/>
            </w:tcBorders>
            <w:shd w:val="pct10" w:color="auto" w:fill="auto"/>
          </w:tcPr>
          <w:p w14:paraId="30842646" w14:textId="77777777" w:rsidR="00083A2B" w:rsidRDefault="007C4FE9">
            <w:pPr>
              <w:pStyle w:val="TableStyle"/>
            </w:pPr>
            <w:r>
              <w:rPr>
                <w:noProof/>
              </w:rPr>
              <w:t>MTC Meter Type</w:t>
            </w:r>
          </w:p>
        </w:tc>
        <w:tc>
          <w:tcPr>
            <w:tcW w:w="595" w:type="dxa"/>
            <w:tcBorders>
              <w:bottom w:val="single" w:sz="2" w:space="0" w:color="auto"/>
            </w:tcBorders>
            <w:shd w:val="pct10" w:color="auto" w:fill="auto"/>
          </w:tcPr>
          <w:p w14:paraId="58BD08B8" w14:textId="77777777" w:rsidR="00083A2B" w:rsidRDefault="007C4FE9">
            <w:pPr>
              <w:pStyle w:val="TableStyle"/>
            </w:pPr>
            <w:r>
              <w:rPr>
                <w:noProof/>
              </w:rPr>
              <w:t>0-*</w:t>
            </w:r>
          </w:p>
        </w:tc>
        <w:tc>
          <w:tcPr>
            <w:tcW w:w="1570" w:type="dxa"/>
            <w:tcBorders>
              <w:bottom w:val="single" w:sz="2" w:space="0" w:color="auto"/>
            </w:tcBorders>
            <w:shd w:val="pct10" w:color="auto" w:fill="auto"/>
          </w:tcPr>
          <w:p w14:paraId="67046B02" w14:textId="77777777" w:rsidR="00083A2B" w:rsidRDefault="00083A2B">
            <w:pPr>
              <w:pStyle w:val="TableStyle"/>
            </w:pPr>
          </w:p>
        </w:tc>
        <w:tc>
          <w:tcPr>
            <w:tcW w:w="283" w:type="dxa"/>
            <w:tcBorders>
              <w:bottom w:val="single" w:sz="2" w:space="0" w:color="auto"/>
            </w:tcBorders>
            <w:shd w:val="pct10" w:color="auto" w:fill="auto"/>
          </w:tcPr>
          <w:p w14:paraId="2F8A28B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24880B1" w14:textId="77777777" w:rsidR="00083A2B" w:rsidRDefault="00083A2B">
            <w:pPr>
              <w:pStyle w:val="TableStyle"/>
              <w:jc w:val="center"/>
            </w:pPr>
          </w:p>
        </w:tc>
        <w:tc>
          <w:tcPr>
            <w:tcW w:w="283" w:type="dxa"/>
            <w:tcBorders>
              <w:bottom w:val="single" w:sz="2" w:space="0" w:color="auto"/>
            </w:tcBorders>
            <w:shd w:val="pct10" w:color="auto" w:fill="auto"/>
          </w:tcPr>
          <w:p w14:paraId="127DF772" w14:textId="77777777" w:rsidR="00083A2B" w:rsidRDefault="00083A2B">
            <w:pPr>
              <w:pStyle w:val="TableStyle"/>
              <w:jc w:val="center"/>
            </w:pPr>
          </w:p>
        </w:tc>
        <w:tc>
          <w:tcPr>
            <w:tcW w:w="283" w:type="dxa"/>
            <w:tcBorders>
              <w:bottom w:val="single" w:sz="2" w:space="0" w:color="auto"/>
            </w:tcBorders>
            <w:shd w:val="pct10" w:color="auto" w:fill="auto"/>
          </w:tcPr>
          <w:p w14:paraId="058A8E89" w14:textId="77777777" w:rsidR="00083A2B" w:rsidRDefault="00083A2B">
            <w:pPr>
              <w:pStyle w:val="TableStyle"/>
              <w:jc w:val="center"/>
            </w:pPr>
          </w:p>
        </w:tc>
        <w:tc>
          <w:tcPr>
            <w:tcW w:w="283" w:type="dxa"/>
            <w:tcBorders>
              <w:bottom w:val="single" w:sz="2" w:space="0" w:color="auto"/>
            </w:tcBorders>
            <w:shd w:val="pct10" w:color="auto" w:fill="auto"/>
          </w:tcPr>
          <w:p w14:paraId="2F8AC123" w14:textId="77777777" w:rsidR="00083A2B" w:rsidRDefault="00083A2B">
            <w:pPr>
              <w:pStyle w:val="TableStyle"/>
              <w:jc w:val="center"/>
            </w:pPr>
          </w:p>
        </w:tc>
        <w:tc>
          <w:tcPr>
            <w:tcW w:w="283" w:type="dxa"/>
            <w:tcBorders>
              <w:bottom w:val="single" w:sz="2" w:space="0" w:color="auto"/>
            </w:tcBorders>
            <w:shd w:val="pct10" w:color="auto" w:fill="auto"/>
          </w:tcPr>
          <w:p w14:paraId="79202B5C" w14:textId="77777777" w:rsidR="00083A2B" w:rsidRDefault="00083A2B">
            <w:pPr>
              <w:pStyle w:val="TableStyle"/>
              <w:jc w:val="center"/>
            </w:pPr>
          </w:p>
        </w:tc>
        <w:tc>
          <w:tcPr>
            <w:tcW w:w="283" w:type="dxa"/>
            <w:tcBorders>
              <w:bottom w:val="single" w:sz="2" w:space="0" w:color="auto"/>
            </w:tcBorders>
            <w:shd w:val="pct10" w:color="auto" w:fill="auto"/>
          </w:tcPr>
          <w:p w14:paraId="622C6BD8" w14:textId="77777777" w:rsidR="00083A2B" w:rsidRDefault="00083A2B">
            <w:pPr>
              <w:pStyle w:val="TableStyle"/>
              <w:jc w:val="center"/>
            </w:pPr>
          </w:p>
        </w:tc>
        <w:tc>
          <w:tcPr>
            <w:tcW w:w="283" w:type="dxa"/>
            <w:tcBorders>
              <w:bottom w:val="single" w:sz="2" w:space="0" w:color="auto"/>
            </w:tcBorders>
            <w:shd w:val="pct10" w:color="auto" w:fill="auto"/>
          </w:tcPr>
          <w:p w14:paraId="5D322E62" w14:textId="77777777" w:rsidR="00083A2B" w:rsidRDefault="00083A2B">
            <w:pPr>
              <w:pStyle w:val="TableStyle"/>
              <w:jc w:val="center"/>
            </w:pPr>
          </w:p>
        </w:tc>
        <w:tc>
          <w:tcPr>
            <w:tcW w:w="1945" w:type="dxa"/>
            <w:tcBorders>
              <w:bottom w:val="single" w:sz="2" w:space="0" w:color="auto"/>
            </w:tcBorders>
            <w:shd w:val="pct10" w:color="auto" w:fill="auto"/>
          </w:tcPr>
          <w:p w14:paraId="692A5B89" w14:textId="77777777" w:rsidR="00083A2B" w:rsidRDefault="00083A2B">
            <w:pPr>
              <w:pStyle w:val="TableStyle"/>
              <w:jc w:val="center"/>
            </w:pPr>
          </w:p>
        </w:tc>
      </w:tr>
      <w:tr w:rsidR="00083A2B" w14:paraId="4951E931" w14:textId="77777777">
        <w:trPr>
          <w:cantSplit/>
        </w:trPr>
        <w:tc>
          <w:tcPr>
            <w:tcW w:w="624" w:type="dxa"/>
          </w:tcPr>
          <w:p w14:paraId="2C4AE699" w14:textId="77777777" w:rsidR="00083A2B" w:rsidRDefault="00083A2B">
            <w:pPr>
              <w:pStyle w:val="TableStyle"/>
              <w:jc w:val="center"/>
            </w:pPr>
          </w:p>
        </w:tc>
        <w:tc>
          <w:tcPr>
            <w:tcW w:w="2035" w:type="dxa"/>
          </w:tcPr>
          <w:p w14:paraId="507D3CD8" w14:textId="77777777" w:rsidR="00083A2B" w:rsidRDefault="00083A2B">
            <w:pPr>
              <w:pStyle w:val="TableStyle"/>
            </w:pPr>
          </w:p>
        </w:tc>
        <w:tc>
          <w:tcPr>
            <w:tcW w:w="595" w:type="dxa"/>
          </w:tcPr>
          <w:p w14:paraId="6F940C53" w14:textId="77777777" w:rsidR="00083A2B" w:rsidRDefault="00083A2B">
            <w:pPr>
              <w:pStyle w:val="TableStyle"/>
            </w:pPr>
          </w:p>
        </w:tc>
        <w:tc>
          <w:tcPr>
            <w:tcW w:w="1570" w:type="dxa"/>
          </w:tcPr>
          <w:p w14:paraId="1DA9AE89" w14:textId="77777777" w:rsidR="00083A2B" w:rsidRDefault="00083A2B">
            <w:pPr>
              <w:pStyle w:val="TableStyle"/>
            </w:pPr>
          </w:p>
        </w:tc>
        <w:tc>
          <w:tcPr>
            <w:tcW w:w="283" w:type="dxa"/>
          </w:tcPr>
          <w:p w14:paraId="11998448" w14:textId="77777777" w:rsidR="00083A2B" w:rsidRDefault="00083A2B">
            <w:pPr>
              <w:pStyle w:val="TableStyle"/>
              <w:jc w:val="center"/>
            </w:pPr>
          </w:p>
        </w:tc>
        <w:tc>
          <w:tcPr>
            <w:tcW w:w="283" w:type="dxa"/>
          </w:tcPr>
          <w:p w14:paraId="49746EB6" w14:textId="77777777" w:rsidR="00083A2B" w:rsidRDefault="007C4FE9">
            <w:pPr>
              <w:pStyle w:val="TableStyle"/>
              <w:jc w:val="center"/>
            </w:pPr>
            <w:r>
              <w:rPr>
                <w:noProof/>
              </w:rPr>
              <w:t>1</w:t>
            </w:r>
          </w:p>
        </w:tc>
        <w:tc>
          <w:tcPr>
            <w:tcW w:w="283" w:type="dxa"/>
          </w:tcPr>
          <w:p w14:paraId="12C80A92" w14:textId="77777777" w:rsidR="00083A2B" w:rsidRDefault="00083A2B">
            <w:pPr>
              <w:pStyle w:val="TableStyle"/>
              <w:jc w:val="center"/>
            </w:pPr>
          </w:p>
        </w:tc>
        <w:tc>
          <w:tcPr>
            <w:tcW w:w="283" w:type="dxa"/>
          </w:tcPr>
          <w:p w14:paraId="1F4A3D56" w14:textId="77777777" w:rsidR="00083A2B" w:rsidRDefault="00083A2B">
            <w:pPr>
              <w:pStyle w:val="TableStyle"/>
              <w:jc w:val="center"/>
            </w:pPr>
          </w:p>
        </w:tc>
        <w:tc>
          <w:tcPr>
            <w:tcW w:w="283" w:type="dxa"/>
          </w:tcPr>
          <w:p w14:paraId="7E1FCBDA" w14:textId="77777777" w:rsidR="00083A2B" w:rsidRDefault="00083A2B">
            <w:pPr>
              <w:pStyle w:val="TableStyle"/>
              <w:jc w:val="center"/>
            </w:pPr>
          </w:p>
        </w:tc>
        <w:tc>
          <w:tcPr>
            <w:tcW w:w="283" w:type="dxa"/>
          </w:tcPr>
          <w:p w14:paraId="24DC7291" w14:textId="77777777" w:rsidR="00083A2B" w:rsidRDefault="00083A2B">
            <w:pPr>
              <w:pStyle w:val="TableStyle"/>
              <w:jc w:val="center"/>
            </w:pPr>
          </w:p>
        </w:tc>
        <w:tc>
          <w:tcPr>
            <w:tcW w:w="283" w:type="dxa"/>
          </w:tcPr>
          <w:p w14:paraId="3823EEA1" w14:textId="77777777" w:rsidR="00083A2B" w:rsidRDefault="00083A2B">
            <w:pPr>
              <w:pStyle w:val="TableStyle"/>
              <w:jc w:val="center"/>
            </w:pPr>
          </w:p>
        </w:tc>
        <w:tc>
          <w:tcPr>
            <w:tcW w:w="283" w:type="dxa"/>
          </w:tcPr>
          <w:p w14:paraId="55867B0B" w14:textId="77777777" w:rsidR="00083A2B" w:rsidRDefault="00083A2B">
            <w:pPr>
              <w:pStyle w:val="TableStyle"/>
              <w:jc w:val="center"/>
            </w:pPr>
          </w:p>
        </w:tc>
        <w:tc>
          <w:tcPr>
            <w:tcW w:w="1945" w:type="dxa"/>
          </w:tcPr>
          <w:p w14:paraId="232B25B2" w14:textId="77777777" w:rsidR="00083A2B" w:rsidRDefault="007C4FE9">
            <w:pPr>
              <w:pStyle w:val="TableStyle"/>
            </w:pPr>
            <w:r>
              <w:rPr>
                <w:noProof/>
              </w:rPr>
              <w:t>MTC Meter Type Id</w:t>
            </w:r>
          </w:p>
        </w:tc>
      </w:tr>
      <w:tr w:rsidR="00083A2B" w14:paraId="288B8B27" w14:textId="77777777">
        <w:trPr>
          <w:cantSplit/>
        </w:trPr>
        <w:tc>
          <w:tcPr>
            <w:tcW w:w="624" w:type="dxa"/>
          </w:tcPr>
          <w:p w14:paraId="666BDA3C" w14:textId="77777777" w:rsidR="00083A2B" w:rsidRDefault="00083A2B">
            <w:pPr>
              <w:pStyle w:val="TableStyle"/>
              <w:jc w:val="center"/>
            </w:pPr>
          </w:p>
        </w:tc>
        <w:tc>
          <w:tcPr>
            <w:tcW w:w="2035" w:type="dxa"/>
          </w:tcPr>
          <w:p w14:paraId="52A01D0B" w14:textId="77777777" w:rsidR="00083A2B" w:rsidRDefault="00083A2B">
            <w:pPr>
              <w:pStyle w:val="TableStyle"/>
            </w:pPr>
          </w:p>
        </w:tc>
        <w:tc>
          <w:tcPr>
            <w:tcW w:w="595" w:type="dxa"/>
          </w:tcPr>
          <w:p w14:paraId="63870264" w14:textId="77777777" w:rsidR="00083A2B" w:rsidRDefault="00083A2B">
            <w:pPr>
              <w:pStyle w:val="TableStyle"/>
            </w:pPr>
          </w:p>
        </w:tc>
        <w:tc>
          <w:tcPr>
            <w:tcW w:w="1570" w:type="dxa"/>
          </w:tcPr>
          <w:p w14:paraId="4D739689" w14:textId="77777777" w:rsidR="00083A2B" w:rsidRDefault="00083A2B">
            <w:pPr>
              <w:pStyle w:val="TableStyle"/>
            </w:pPr>
          </w:p>
        </w:tc>
        <w:tc>
          <w:tcPr>
            <w:tcW w:w="283" w:type="dxa"/>
          </w:tcPr>
          <w:p w14:paraId="6662E84C" w14:textId="77777777" w:rsidR="00083A2B" w:rsidRDefault="00083A2B">
            <w:pPr>
              <w:pStyle w:val="TableStyle"/>
              <w:jc w:val="center"/>
            </w:pPr>
          </w:p>
        </w:tc>
        <w:tc>
          <w:tcPr>
            <w:tcW w:w="283" w:type="dxa"/>
          </w:tcPr>
          <w:p w14:paraId="7B76A657" w14:textId="77777777" w:rsidR="00083A2B" w:rsidRDefault="007C4FE9">
            <w:pPr>
              <w:pStyle w:val="TableStyle"/>
              <w:jc w:val="center"/>
            </w:pPr>
            <w:r>
              <w:rPr>
                <w:noProof/>
              </w:rPr>
              <w:t>1</w:t>
            </w:r>
          </w:p>
        </w:tc>
        <w:tc>
          <w:tcPr>
            <w:tcW w:w="283" w:type="dxa"/>
          </w:tcPr>
          <w:p w14:paraId="11D845AE" w14:textId="77777777" w:rsidR="00083A2B" w:rsidRDefault="00083A2B">
            <w:pPr>
              <w:pStyle w:val="TableStyle"/>
              <w:jc w:val="center"/>
            </w:pPr>
          </w:p>
        </w:tc>
        <w:tc>
          <w:tcPr>
            <w:tcW w:w="283" w:type="dxa"/>
          </w:tcPr>
          <w:p w14:paraId="30F5D13E" w14:textId="77777777" w:rsidR="00083A2B" w:rsidRDefault="00083A2B">
            <w:pPr>
              <w:pStyle w:val="TableStyle"/>
              <w:jc w:val="center"/>
            </w:pPr>
          </w:p>
        </w:tc>
        <w:tc>
          <w:tcPr>
            <w:tcW w:w="283" w:type="dxa"/>
          </w:tcPr>
          <w:p w14:paraId="616917BB" w14:textId="77777777" w:rsidR="00083A2B" w:rsidRDefault="00083A2B">
            <w:pPr>
              <w:pStyle w:val="TableStyle"/>
              <w:jc w:val="center"/>
            </w:pPr>
          </w:p>
        </w:tc>
        <w:tc>
          <w:tcPr>
            <w:tcW w:w="283" w:type="dxa"/>
          </w:tcPr>
          <w:p w14:paraId="17C04378" w14:textId="77777777" w:rsidR="00083A2B" w:rsidRDefault="00083A2B">
            <w:pPr>
              <w:pStyle w:val="TableStyle"/>
              <w:jc w:val="center"/>
            </w:pPr>
          </w:p>
        </w:tc>
        <w:tc>
          <w:tcPr>
            <w:tcW w:w="283" w:type="dxa"/>
          </w:tcPr>
          <w:p w14:paraId="45E9009A" w14:textId="77777777" w:rsidR="00083A2B" w:rsidRDefault="00083A2B">
            <w:pPr>
              <w:pStyle w:val="TableStyle"/>
              <w:jc w:val="center"/>
            </w:pPr>
          </w:p>
        </w:tc>
        <w:tc>
          <w:tcPr>
            <w:tcW w:w="283" w:type="dxa"/>
          </w:tcPr>
          <w:p w14:paraId="16C8DBA8" w14:textId="77777777" w:rsidR="00083A2B" w:rsidRDefault="00083A2B">
            <w:pPr>
              <w:pStyle w:val="TableStyle"/>
              <w:jc w:val="center"/>
            </w:pPr>
          </w:p>
        </w:tc>
        <w:tc>
          <w:tcPr>
            <w:tcW w:w="1945" w:type="dxa"/>
          </w:tcPr>
          <w:p w14:paraId="329F68FD" w14:textId="77777777" w:rsidR="00083A2B" w:rsidRDefault="007C4FE9">
            <w:pPr>
              <w:pStyle w:val="TableStyle"/>
            </w:pPr>
            <w:r>
              <w:rPr>
                <w:noProof/>
              </w:rPr>
              <w:t>MTC Meter Type Description</w:t>
            </w:r>
          </w:p>
        </w:tc>
      </w:tr>
      <w:tr w:rsidR="00083A2B" w14:paraId="1F968287" w14:textId="77777777">
        <w:trPr>
          <w:cantSplit/>
        </w:trPr>
        <w:tc>
          <w:tcPr>
            <w:tcW w:w="624" w:type="dxa"/>
          </w:tcPr>
          <w:p w14:paraId="0C661776" w14:textId="77777777" w:rsidR="00083A2B" w:rsidRDefault="00083A2B">
            <w:pPr>
              <w:pStyle w:val="TableStyle"/>
              <w:jc w:val="center"/>
            </w:pPr>
          </w:p>
        </w:tc>
        <w:tc>
          <w:tcPr>
            <w:tcW w:w="2035" w:type="dxa"/>
          </w:tcPr>
          <w:p w14:paraId="439EB780" w14:textId="77777777" w:rsidR="00083A2B" w:rsidRDefault="00083A2B">
            <w:pPr>
              <w:pStyle w:val="TableStyle"/>
            </w:pPr>
          </w:p>
        </w:tc>
        <w:tc>
          <w:tcPr>
            <w:tcW w:w="595" w:type="dxa"/>
          </w:tcPr>
          <w:p w14:paraId="3AF274BB" w14:textId="77777777" w:rsidR="00083A2B" w:rsidRDefault="00083A2B">
            <w:pPr>
              <w:pStyle w:val="TableStyle"/>
            </w:pPr>
          </w:p>
        </w:tc>
        <w:tc>
          <w:tcPr>
            <w:tcW w:w="1570" w:type="dxa"/>
          </w:tcPr>
          <w:p w14:paraId="0274EB80" w14:textId="77777777" w:rsidR="00083A2B" w:rsidRDefault="00083A2B">
            <w:pPr>
              <w:pStyle w:val="TableStyle"/>
            </w:pPr>
          </w:p>
        </w:tc>
        <w:tc>
          <w:tcPr>
            <w:tcW w:w="283" w:type="dxa"/>
          </w:tcPr>
          <w:p w14:paraId="5A7B3E80" w14:textId="77777777" w:rsidR="00083A2B" w:rsidRDefault="00083A2B">
            <w:pPr>
              <w:pStyle w:val="TableStyle"/>
              <w:jc w:val="center"/>
            </w:pPr>
          </w:p>
        </w:tc>
        <w:tc>
          <w:tcPr>
            <w:tcW w:w="283" w:type="dxa"/>
          </w:tcPr>
          <w:p w14:paraId="4519ACC3" w14:textId="77777777" w:rsidR="00083A2B" w:rsidRDefault="007C4FE9">
            <w:pPr>
              <w:pStyle w:val="TableStyle"/>
              <w:jc w:val="center"/>
            </w:pPr>
            <w:r>
              <w:rPr>
                <w:noProof/>
              </w:rPr>
              <w:t>1</w:t>
            </w:r>
          </w:p>
        </w:tc>
        <w:tc>
          <w:tcPr>
            <w:tcW w:w="283" w:type="dxa"/>
          </w:tcPr>
          <w:p w14:paraId="050593C7" w14:textId="77777777" w:rsidR="00083A2B" w:rsidRDefault="00083A2B">
            <w:pPr>
              <w:pStyle w:val="TableStyle"/>
              <w:jc w:val="center"/>
            </w:pPr>
          </w:p>
        </w:tc>
        <w:tc>
          <w:tcPr>
            <w:tcW w:w="283" w:type="dxa"/>
          </w:tcPr>
          <w:p w14:paraId="4202F217" w14:textId="77777777" w:rsidR="00083A2B" w:rsidRDefault="00083A2B">
            <w:pPr>
              <w:pStyle w:val="TableStyle"/>
              <w:jc w:val="center"/>
            </w:pPr>
          </w:p>
        </w:tc>
        <w:tc>
          <w:tcPr>
            <w:tcW w:w="283" w:type="dxa"/>
          </w:tcPr>
          <w:p w14:paraId="060E2A0F" w14:textId="77777777" w:rsidR="00083A2B" w:rsidRDefault="00083A2B">
            <w:pPr>
              <w:pStyle w:val="TableStyle"/>
              <w:jc w:val="center"/>
            </w:pPr>
          </w:p>
        </w:tc>
        <w:tc>
          <w:tcPr>
            <w:tcW w:w="283" w:type="dxa"/>
          </w:tcPr>
          <w:p w14:paraId="687042C9" w14:textId="77777777" w:rsidR="00083A2B" w:rsidRDefault="00083A2B">
            <w:pPr>
              <w:pStyle w:val="TableStyle"/>
              <w:jc w:val="center"/>
            </w:pPr>
          </w:p>
        </w:tc>
        <w:tc>
          <w:tcPr>
            <w:tcW w:w="283" w:type="dxa"/>
          </w:tcPr>
          <w:p w14:paraId="35BF01D8" w14:textId="77777777" w:rsidR="00083A2B" w:rsidRDefault="00083A2B">
            <w:pPr>
              <w:pStyle w:val="TableStyle"/>
              <w:jc w:val="center"/>
            </w:pPr>
          </w:p>
        </w:tc>
        <w:tc>
          <w:tcPr>
            <w:tcW w:w="283" w:type="dxa"/>
          </w:tcPr>
          <w:p w14:paraId="7BB699BA" w14:textId="77777777" w:rsidR="00083A2B" w:rsidRDefault="00083A2B">
            <w:pPr>
              <w:pStyle w:val="TableStyle"/>
              <w:jc w:val="center"/>
            </w:pPr>
          </w:p>
        </w:tc>
        <w:tc>
          <w:tcPr>
            <w:tcW w:w="1945" w:type="dxa"/>
          </w:tcPr>
          <w:p w14:paraId="273461BE" w14:textId="77777777" w:rsidR="00083A2B" w:rsidRDefault="007C4FE9">
            <w:pPr>
              <w:pStyle w:val="TableStyle"/>
            </w:pPr>
            <w:r>
              <w:rPr>
                <w:noProof/>
              </w:rPr>
              <w:t>Effective From Settlement Date {MMT}</w:t>
            </w:r>
          </w:p>
        </w:tc>
      </w:tr>
      <w:tr w:rsidR="00083A2B" w14:paraId="0BCC20FE" w14:textId="77777777">
        <w:trPr>
          <w:cantSplit/>
        </w:trPr>
        <w:tc>
          <w:tcPr>
            <w:tcW w:w="624" w:type="dxa"/>
          </w:tcPr>
          <w:p w14:paraId="6C1A39FA" w14:textId="77777777" w:rsidR="00083A2B" w:rsidRDefault="00083A2B">
            <w:pPr>
              <w:pStyle w:val="TableStyle"/>
              <w:jc w:val="center"/>
            </w:pPr>
          </w:p>
        </w:tc>
        <w:tc>
          <w:tcPr>
            <w:tcW w:w="2035" w:type="dxa"/>
          </w:tcPr>
          <w:p w14:paraId="452F09DB" w14:textId="77777777" w:rsidR="00083A2B" w:rsidRDefault="00083A2B">
            <w:pPr>
              <w:pStyle w:val="TableStyle"/>
            </w:pPr>
          </w:p>
        </w:tc>
        <w:tc>
          <w:tcPr>
            <w:tcW w:w="595" w:type="dxa"/>
          </w:tcPr>
          <w:p w14:paraId="3899EEE6" w14:textId="77777777" w:rsidR="00083A2B" w:rsidRDefault="00083A2B">
            <w:pPr>
              <w:pStyle w:val="TableStyle"/>
            </w:pPr>
          </w:p>
        </w:tc>
        <w:tc>
          <w:tcPr>
            <w:tcW w:w="1570" w:type="dxa"/>
          </w:tcPr>
          <w:p w14:paraId="046ECD51" w14:textId="77777777" w:rsidR="00083A2B" w:rsidRDefault="00083A2B">
            <w:pPr>
              <w:pStyle w:val="TableStyle"/>
            </w:pPr>
          </w:p>
        </w:tc>
        <w:tc>
          <w:tcPr>
            <w:tcW w:w="283" w:type="dxa"/>
          </w:tcPr>
          <w:p w14:paraId="29C75526" w14:textId="77777777" w:rsidR="00083A2B" w:rsidRDefault="00083A2B">
            <w:pPr>
              <w:pStyle w:val="TableStyle"/>
              <w:jc w:val="center"/>
            </w:pPr>
          </w:p>
        </w:tc>
        <w:tc>
          <w:tcPr>
            <w:tcW w:w="283" w:type="dxa"/>
          </w:tcPr>
          <w:p w14:paraId="5F1A5989" w14:textId="77777777" w:rsidR="00083A2B" w:rsidRDefault="007C4FE9">
            <w:pPr>
              <w:pStyle w:val="TableStyle"/>
              <w:jc w:val="center"/>
            </w:pPr>
            <w:r>
              <w:rPr>
                <w:noProof/>
              </w:rPr>
              <w:t>O</w:t>
            </w:r>
          </w:p>
        </w:tc>
        <w:tc>
          <w:tcPr>
            <w:tcW w:w="283" w:type="dxa"/>
          </w:tcPr>
          <w:p w14:paraId="10E9C898" w14:textId="77777777" w:rsidR="00083A2B" w:rsidRDefault="00083A2B">
            <w:pPr>
              <w:pStyle w:val="TableStyle"/>
              <w:jc w:val="center"/>
            </w:pPr>
          </w:p>
        </w:tc>
        <w:tc>
          <w:tcPr>
            <w:tcW w:w="283" w:type="dxa"/>
          </w:tcPr>
          <w:p w14:paraId="73C1314D" w14:textId="77777777" w:rsidR="00083A2B" w:rsidRDefault="00083A2B">
            <w:pPr>
              <w:pStyle w:val="TableStyle"/>
              <w:jc w:val="center"/>
            </w:pPr>
          </w:p>
        </w:tc>
        <w:tc>
          <w:tcPr>
            <w:tcW w:w="283" w:type="dxa"/>
          </w:tcPr>
          <w:p w14:paraId="558D5F1E" w14:textId="77777777" w:rsidR="00083A2B" w:rsidRDefault="00083A2B">
            <w:pPr>
              <w:pStyle w:val="TableStyle"/>
              <w:jc w:val="center"/>
            </w:pPr>
          </w:p>
        </w:tc>
        <w:tc>
          <w:tcPr>
            <w:tcW w:w="283" w:type="dxa"/>
          </w:tcPr>
          <w:p w14:paraId="2B86DD63" w14:textId="77777777" w:rsidR="00083A2B" w:rsidRDefault="00083A2B">
            <w:pPr>
              <w:pStyle w:val="TableStyle"/>
              <w:jc w:val="center"/>
            </w:pPr>
          </w:p>
        </w:tc>
        <w:tc>
          <w:tcPr>
            <w:tcW w:w="283" w:type="dxa"/>
          </w:tcPr>
          <w:p w14:paraId="6FE7F07C" w14:textId="77777777" w:rsidR="00083A2B" w:rsidRDefault="00083A2B">
            <w:pPr>
              <w:pStyle w:val="TableStyle"/>
              <w:jc w:val="center"/>
            </w:pPr>
          </w:p>
        </w:tc>
        <w:tc>
          <w:tcPr>
            <w:tcW w:w="283" w:type="dxa"/>
          </w:tcPr>
          <w:p w14:paraId="3001B6DD" w14:textId="77777777" w:rsidR="00083A2B" w:rsidRDefault="00083A2B">
            <w:pPr>
              <w:pStyle w:val="TableStyle"/>
              <w:jc w:val="center"/>
            </w:pPr>
          </w:p>
        </w:tc>
        <w:tc>
          <w:tcPr>
            <w:tcW w:w="1945" w:type="dxa"/>
          </w:tcPr>
          <w:p w14:paraId="4CD112D4" w14:textId="77777777" w:rsidR="00083A2B" w:rsidRDefault="007C4FE9">
            <w:pPr>
              <w:pStyle w:val="TableStyle"/>
            </w:pPr>
            <w:r>
              <w:rPr>
                <w:noProof/>
              </w:rPr>
              <w:t>Effective To Settlement Date {MMT}</w:t>
            </w:r>
          </w:p>
        </w:tc>
      </w:tr>
    </w:tbl>
    <w:p w14:paraId="311A58D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01130A8" w14:textId="77777777">
        <w:trPr>
          <w:cantSplit/>
        </w:trPr>
        <w:tc>
          <w:tcPr>
            <w:tcW w:w="624" w:type="dxa"/>
            <w:tcBorders>
              <w:bottom w:val="single" w:sz="2" w:space="0" w:color="auto"/>
            </w:tcBorders>
            <w:shd w:val="pct10" w:color="auto" w:fill="auto"/>
          </w:tcPr>
          <w:p w14:paraId="5ACDE14D" w14:textId="77777777" w:rsidR="00083A2B" w:rsidRDefault="007C4FE9">
            <w:pPr>
              <w:pStyle w:val="TableStyle"/>
              <w:jc w:val="center"/>
            </w:pPr>
            <w:r>
              <w:rPr>
                <w:noProof/>
              </w:rPr>
              <w:t>MPT</w:t>
            </w:r>
          </w:p>
        </w:tc>
        <w:tc>
          <w:tcPr>
            <w:tcW w:w="2035" w:type="dxa"/>
            <w:tcBorders>
              <w:bottom w:val="single" w:sz="2" w:space="0" w:color="auto"/>
            </w:tcBorders>
            <w:shd w:val="pct10" w:color="auto" w:fill="auto"/>
          </w:tcPr>
          <w:p w14:paraId="27493A97" w14:textId="77777777" w:rsidR="00083A2B" w:rsidRDefault="007C4FE9">
            <w:pPr>
              <w:pStyle w:val="TableStyle"/>
            </w:pPr>
            <w:r>
              <w:rPr>
                <w:noProof/>
              </w:rPr>
              <w:t>MTC Payment Type</w:t>
            </w:r>
          </w:p>
        </w:tc>
        <w:tc>
          <w:tcPr>
            <w:tcW w:w="595" w:type="dxa"/>
            <w:tcBorders>
              <w:bottom w:val="single" w:sz="2" w:space="0" w:color="auto"/>
            </w:tcBorders>
            <w:shd w:val="pct10" w:color="auto" w:fill="auto"/>
          </w:tcPr>
          <w:p w14:paraId="3F5970BF" w14:textId="77777777" w:rsidR="00083A2B" w:rsidRDefault="007C4FE9">
            <w:pPr>
              <w:pStyle w:val="TableStyle"/>
            </w:pPr>
            <w:r>
              <w:rPr>
                <w:noProof/>
              </w:rPr>
              <w:t>0-*</w:t>
            </w:r>
          </w:p>
        </w:tc>
        <w:tc>
          <w:tcPr>
            <w:tcW w:w="1570" w:type="dxa"/>
            <w:tcBorders>
              <w:bottom w:val="single" w:sz="2" w:space="0" w:color="auto"/>
            </w:tcBorders>
            <w:shd w:val="pct10" w:color="auto" w:fill="auto"/>
          </w:tcPr>
          <w:p w14:paraId="65472A93" w14:textId="77777777" w:rsidR="00083A2B" w:rsidRDefault="00083A2B">
            <w:pPr>
              <w:pStyle w:val="TableStyle"/>
            </w:pPr>
          </w:p>
        </w:tc>
        <w:tc>
          <w:tcPr>
            <w:tcW w:w="283" w:type="dxa"/>
            <w:tcBorders>
              <w:bottom w:val="single" w:sz="2" w:space="0" w:color="auto"/>
            </w:tcBorders>
            <w:shd w:val="pct10" w:color="auto" w:fill="auto"/>
          </w:tcPr>
          <w:p w14:paraId="7639256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95D2F73" w14:textId="77777777" w:rsidR="00083A2B" w:rsidRDefault="00083A2B">
            <w:pPr>
              <w:pStyle w:val="TableStyle"/>
              <w:jc w:val="center"/>
            </w:pPr>
          </w:p>
        </w:tc>
        <w:tc>
          <w:tcPr>
            <w:tcW w:w="283" w:type="dxa"/>
            <w:tcBorders>
              <w:bottom w:val="single" w:sz="2" w:space="0" w:color="auto"/>
            </w:tcBorders>
            <w:shd w:val="pct10" w:color="auto" w:fill="auto"/>
          </w:tcPr>
          <w:p w14:paraId="56F1FD75" w14:textId="77777777" w:rsidR="00083A2B" w:rsidRDefault="00083A2B">
            <w:pPr>
              <w:pStyle w:val="TableStyle"/>
              <w:jc w:val="center"/>
            </w:pPr>
          </w:p>
        </w:tc>
        <w:tc>
          <w:tcPr>
            <w:tcW w:w="283" w:type="dxa"/>
            <w:tcBorders>
              <w:bottom w:val="single" w:sz="2" w:space="0" w:color="auto"/>
            </w:tcBorders>
            <w:shd w:val="pct10" w:color="auto" w:fill="auto"/>
          </w:tcPr>
          <w:p w14:paraId="1C955191" w14:textId="77777777" w:rsidR="00083A2B" w:rsidRDefault="00083A2B">
            <w:pPr>
              <w:pStyle w:val="TableStyle"/>
              <w:jc w:val="center"/>
            </w:pPr>
          </w:p>
        </w:tc>
        <w:tc>
          <w:tcPr>
            <w:tcW w:w="283" w:type="dxa"/>
            <w:tcBorders>
              <w:bottom w:val="single" w:sz="2" w:space="0" w:color="auto"/>
            </w:tcBorders>
            <w:shd w:val="pct10" w:color="auto" w:fill="auto"/>
          </w:tcPr>
          <w:p w14:paraId="2766D5E9" w14:textId="77777777" w:rsidR="00083A2B" w:rsidRDefault="00083A2B">
            <w:pPr>
              <w:pStyle w:val="TableStyle"/>
              <w:jc w:val="center"/>
            </w:pPr>
          </w:p>
        </w:tc>
        <w:tc>
          <w:tcPr>
            <w:tcW w:w="283" w:type="dxa"/>
            <w:tcBorders>
              <w:bottom w:val="single" w:sz="2" w:space="0" w:color="auto"/>
            </w:tcBorders>
            <w:shd w:val="pct10" w:color="auto" w:fill="auto"/>
          </w:tcPr>
          <w:p w14:paraId="2F2901E5" w14:textId="77777777" w:rsidR="00083A2B" w:rsidRDefault="00083A2B">
            <w:pPr>
              <w:pStyle w:val="TableStyle"/>
              <w:jc w:val="center"/>
            </w:pPr>
          </w:p>
        </w:tc>
        <w:tc>
          <w:tcPr>
            <w:tcW w:w="283" w:type="dxa"/>
            <w:tcBorders>
              <w:bottom w:val="single" w:sz="2" w:space="0" w:color="auto"/>
            </w:tcBorders>
            <w:shd w:val="pct10" w:color="auto" w:fill="auto"/>
          </w:tcPr>
          <w:p w14:paraId="533A7526" w14:textId="77777777" w:rsidR="00083A2B" w:rsidRDefault="00083A2B">
            <w:pPr>
              <w:pStyle w:val="TableStyle"/>
              <w:jc w:val="center"/>
            </w:pPr>
          </w:p>
        </w:tc>
        <w:tc>
          <w:tcPr>
            <w:tcW w:w="283" w:type="dxa"/>
            <w:tcBorders>
              <w:bottom w:val="single" w:sz="2" w:space="0" w:color="auto"/>
            </w:tcBorders>
            <w:shd w:val="pct10" w:color="auto" w:fill="auto"/>
          </w:tcPr>
          <w:p w14:paraId="04AD0D2C" w14:textId="77777777" w:rsidR="00083A2B" w:rsidRDefault="00083A2B">
            <w:pPr>
              <w:pStyle w:val="TableStyle"/>
              <w:jc w:val="center"/>
            </w:pPr>
          </w:p>
        </w:tc>
        <w:tc>
          <w:tcPr>
            <w:tcW w:w="1945" w:type="dxa"/>
            <w:tcBorders>
              <w:bottom w:val="single" w:sz="2" w:space="0" w:color="auto"/>
            </w:tcBorders>
            <w:shd w:val="pct10" w:color="auto" w:fill="auto"/>
          </w:tcPr>
          <w:p w14:paraId="7DDF06B4" w14:textId="77777777" w:rsidR="00083A2B" w:rsidRDefault="00083A2B">
            <w:pPr>
              <w:pStyle w:val="TableStyle"/>
              <w:jc w:val="center"/>
            </w:pPr>
          </w:p>
        </w:tc>
      </w:tr>
      <w:tr w:rsidR="00083A2B" w14:paraId="634EB99A" w14:textId="77777777">
        <w:trPr>
          <w:cantSplit/>
        </w:trPr>
        <w:tc>
          <w:tcPr>
            <w:tcW w:w="624" w:type="dxa"/>
          </w:tcPr>
          <w:p w14:paraId="5E84943E" w14:textId="77777777" w:rsidR="00083A2B" w:rsidRDefault="00083A2B">
            <w:pPr>
              <w:pStyle w:val="TableStyle"/>
              <w:jc w:val="center"/>
            </w:pPr>
          </w:p>
        </w:tc>
        <w:tc>
          <w:tcPr>
            <w:tcW w:w="2035" w:type="dxa"/>
          </w:tcPr>
          <w:p w14:paraId="1F37E811" w14:textId="77777777" w:rsidR="00083A2B" w:rsidRDefault="00083A2B">
            <w:pPr>
              <w:pStyle w:val="TableStyle"/>
            </w:pPr>
          </w:p>
        </w:tc>
        <w:tc>
          <w:tcPr>
            <w:tcW w:w="595" w:type="dxa"/>
          </w:tcPr>
          <w:p w14:paraId="3ECE89FA" w14:textId="77777777" w:rsidR="00083A2B" w:rsidRDefault="00083A2B">
            <w:pPr>
              <w:pStyle w:val="TableStyle"/>
            </w:pPr>
          </w:p>
        </w:tc>
        <w:tc>
          <w:tcPr>
            <w:tcW w:w="1570" w:type="dxa"/>
          </w:tcPr>
          <w:p w14:paraId="148FFF55" w14:textId="77777777" w:rsidR="00083A2B" w:rsidRDefault="00083A2B">
            <w:pPr>
              <w:pStyle w:val="TableStyle"/>
            </w:pPr>
          </w:p>
        </w:tc>
        <w:tc>
          <w:tcPr>
            <w:tcW w:w="283" w:type="dxa"/>
          </w:tcPr>
          <w:p w14:paraId="73432C9A" w14:textId="77777777" w:rsidR="00083A2B" w:rsidRDefault="00083A2B">
            <w:pPr>
              <w:pStyle w:val="TableStyle"/>
              <w:jc w:val="center"/>
            </w:pPr>
          </w:p>
        </w:tc>
        <w:tc>
          <w:tcPr>
            <w:tcW w:w="283" w:type="dxa"/>
          </w:tcPr>
          <w:p w14:paraId="73131025" w14:textId="77777777" w:rsidR="00083A2B" w:rsidRDefault="007C4FE9">
            <w:pPr>
              <w:pStyle w:val="TableStyle"/>
              <w:jc w:val="center"/>
            </w:pPr>
            <w:r>
              <w:rPr>
                <w:noProof/>
              </w:rPr>
              <w:t>1</w:t>
            </w:r>
          </w:p>
        </w:tc>
        <w:tc>
          <w:tcPr>
            <w:tcW w:w="283" w:type="dxa"/>
          </w:tcPr>
          <w:p w14:paraId="3D5F538D" w14:textId="77777777" w:rsidR="00083A2B" w:rsidRDefault="00083A2B">
            <w:pPr>
              <w:pStyle w:val="TableStyle"/>
              <w:jc w:val="center"/>
            </w:pPr>
          </w:p>
        </w:tc>
        <w:tc>
          <w:tcPr>
            <w:tcW w:w="283" w:type="dxa"/>
          </w:tcPr>
          <w:p w14:paraId="0D1528A9" w14:textId="77777777" w:rsidR="00083A2B" w:rsidRDefault="00083A2B">
            <w:pPr>
              <w:pStyle w:val="TableStyle"/>
              <w:jc w:val="center"/>
            </w:pPr>
          </w:p>
        </w:tc>
        <w:tc>
          <w:tcPr>
            <w:tcW w:w="283" w:type="dxa"/>
          </w:tcPr>
          <w:p w14:paraId="7FC5861A" w14:textId="77777777" w:rsidR="00083A2B" w:rsidRDefault="00083A2B">
            <w:pPr>
              <w:pStyle w:val="TableStyle"/>
              <w:jc w:val="center"/>
            </w:pPr>
          </w:p>
        </w:tc>
        <w:tc>
          <w:tcPr>
            <w:tcW w:w="283" w:type="dxa"/>
          </w:tcPr>
          <w:p w14:paraId="57B681D0" w14:textId="77777777" w:rsidR="00083A2B" w:rsidRDefault="00083A2B">
            <w:pPr>
              <w:pStyle w:val="TableStyle"/>
              <w:jc w:val="center"/>
            </w:pPr>
          </w:p>
        </w:tc>
        <w:tc>
          <w:tcPr>
            <w:tcW w:w="283" w:type="dxa"/>
          </w:tcPr>
          <w:p w14:paraId="0F9EF7D6" w14:textId="77777777" w:rsidR="00083A2B" w:rsidRDefault="00083A2B">
            <w:pPr>
              <w:pStyle w:val="TableStyle"/>
              <w:jc w:val="center"/>
            </w:pPr>
          </w:p>
        </w:tc>
        <w:tc>
          <w:tcPr>
            <w:tcW w:w="283" w:type="dxa"/>
          </w:tcPr>
          <w:p w14:paraId="6096761A" w14:textId="77777777" w:rsidR="00083A2B" w:rsidRDefault="00083A2B">
            <w:pPr>
              <w:pStyle w:val="TableStyle"/>
              <w:jc w:val="center"/>
            </w:pPr>
          </w:p>
        </w:tc>
        <w:tc>
          <w:tcPr>
            <w:tcW w:w="1945" w:type="dxa"/>
          </w:tcPr>
          <w:p w14:paraId="073DA77A" w14:textId="77777777" w:rsidR="00083A2B" w:rsidRDefault="007C4FE9">
            <w:pPr>
              <w:pStyle w:val="TableStyle"/>
            </w:pPr>
            <w:r>
              <w:rPr>
                <w:noProof/>
              </w:rPr>
              <w:t>MTC Payment Type Id</w:t>
            </w:r>
          </w:p>
        </w:tc>
      </w:tr>
      <w:tr w:rsidR="00083A2B" w14:paraId="220136FF" w14:textId="77777777">
        <w:trPr>
          <w:cantSplit/>
        </w:trPr>
        <w:tc>
          <w:tcPr>
            <w:tcW w:w="624" w:type="dxa"/>
          </w:tcPr>
          <w:p w14:paraId="5E333152" w14:textId="77777777" w:rsidR="00083A2B" w:rsidRDefault="00083A2B">
            <w:pPr>
              <w:pStyle w:val="TableStyle"/>
              <w:jc w:val="center"/>
            </w:pPr>
          </w:p>
        </w:tc>
        <w:tc>
          <w:tcPr>
            <w:tcW w:w="2035" w:type="dxa"/>
          </w:tcPr>
          <w:p w14:paraId="6CF7F19A" w14:textId="77777777" w:rsidR="00083A2B" w:rsidRDefault="00083A2B">
            <w:pPr>
              <w:pStyle w:val="TableStyle"/>
            </w:pPr>
          </w:p>
        </w:tc>
        <w:tc>
          <w:tcPr>
            <w:tcW w:w="595" w:type="dxa"/>
          </w:tcPr>
          <w:p w14:paraId="7EFC807A" w14:textId="77777777" w:rsidR="00083A2B" w:rsidRDefault="00083A2B">
            <w:pPr>
              <w:pStyle w:val="TableStyle"/>
            </w:pPr>
          </w:p>
        </w:tc>
        <w:tc>
          <w:tcPr>
            <w:tcW w:w="1570" w:type="dxa"/>
          </w:tcPr>
          <w:p w14:paraId="37D9B8F0" w14:textId="77777777" w:rsidR="00083A2B" w:rsidRDefault="00083A2B">
            <w:pPr>
              <w:pStyle w:val="TableStyle"/>
            </w:pPr>
          </w:p>
        </w:tc>
        <w:tc>
          <w:tcPr>
            <w:tcW w:w="283" w:type="dxa"/>
          </w:tcPr>
          <w:p w14:paraId="3698A954" w14:textId="77777777" w:rsidR="00083A2B" w:rsidRDefault="00083A2B">
            <w:pPr>
              <w:pStyle w:val="TableStyle"/>
              <w:jc w:val="center"/>
            </w:pPr>
          </w:p>
        </w:tc>
        <w:tc>
          <w:tcPr>
            <w:tcW w:w="283" w:type="dxa"/>
          </w:tcPr>
          <w:p w14:paraId="19A4C2B3" w14:textId="77777777" w:rsidR="00083A2B" w:rsidRDefault="007C4FE9">
            <w:pPr>
              <w:pStyle w:val="TableStyle"/>
              <w:jc w:val="center"/>
            </w:pPr>
            <w:r>
              <w:rPr>
                <w:noProof/>
              </w:rPr>
              <w:t>1</w:t>
            </w:r>
          </w:p>
        </w:tc>
        <w:tc>
          <w:tcPr>
            <w:tcW w:w="283" w:type="dxa"/>
          </w:tcPr>
          <w:p w14:paraId="60CE15EE" w14:textId="77777777" w:rsidR="00083A2B" w:rsidRDefault="00083A2B">
            <w:pPr>
              <w:pStyle w:val="TableStyle"/>
              <w:jc w:val="center"/>
            </w:pPr>
          </w:p>
        </w:tc>
        <w:tc>
          <w:tcPr>
            <w:tcW w:w="283" w:type="dxa"/>
          </w:tcPr>
          <w:p w14:paraId="5D2C418C" w14:textId="77777777" w:rsidR="00083A2B" w:rsidRDefault="00083A2B">
            <w:pPr>
              <w:pStyle w:val="TableStyle"/>
              <w:jc w:val="center"/>
            </w:pPr>
          </w:p>
        </w:tc>
        <w:tc>
          <w:tcPr>
            <w:tcW w:w="283" w:type="dxa"/>
          </w:tcPr>
          <w:p w14:paraId="05DB7BE4" w14:textId="77777777" w:rsidR="00083A2B" w:rsidRDefault="00083A2B">
            <w:pPr>
              <w:pStyle w:val="TableStyle"/>
              <w:jc w:val="center"/>
            </w:pPr>
          </w:p>
        </w:tc>
        <w:tc>
          <w:tcPr>
            <w:tcW w:w="283" w:type="dxa"/>
          </w:tcPr>
          <w:p w14:paraId="502CA01C" w14:textId="77777777" w:rsidR="00083A2B" w:rsidRDefault="00083A2B">
            <w:pPr>
              <w:pStyle w:val="TableStyle"/>
              <w:jc w:val="center"/>
            </w:pPr>
          </w:p>
        </w:tc>
        <w:tc>
          <w:tcPr>
            <w:tcW w:w="283" w:type="dxa"/>
          </w:tcPr>
          <w:p w14:paraId="5B073A8C" w14:textId="77777777" w:rsidR="00083A2B" w:rsidRDefault="00083A2B">
            <w:pPr>
              <w:pStyle w:val="TableStyle"/>
              <w:jc w:val="center"/>
            </w:pPr>
          </w:p>
        </w:tc>
        <w:tc>
          <w:tcPr>
            <w:tcW w:w="283" w:type="dxa"/>
          </w:tcPr>
          <w:p w14:paraId="3F5DE7AC" w14:textId="77777777" w:rsidR="00083A2B" w:rsidRDefault="00083A2B">
            <w:pPr>
              <w:pStyle w:val="TableStyle"/>
              <w:jc w:val="center"/>
            </w:pPr>
          </w:p>
        </w:tc>
        <w:tc>
          <w:tcPr>
            <w:tcW w:w="1945" w:type="dxa"/>
          </w:tcPr>
          <w:p w14:paraId="108D9105" w14:textId="77777777" w:rsidR="00083A2B" w:rsidRDefault="007C4FE9">
            <w:pPr>
              <w:pStyle w:val="TableStyle"/>
            </w:pPr>
            <w:r>
              <w:rPr>
                <w:noProof/>
              </w:rPr>
              <w:t>MTC Payment Type Description</w:t>
            </w:r>
          </w:p>
        </w:tc>
      </w:tr>
      <w:tr w:rsidR="00083A2B" w14:paraId="14AE5327" w14:textId="77777777">
        <w:trPr>
          <w:cantSplit/>
        </w:trPr>
        <w:tc>
          <w:tcPr>
            <w:tcW w:w="624" w:type="dxa"/>
          </w:tcPr>
          <w:p w14:paraId="23A7A7BC" w14:textId="77777777" w:rsidR="00083A2B" w:rsidRDefault="00083A2B">
            <w:pPr>
              <w:pStyle w:val="TableStyle"/>
              <w:jc w:val="center"/>
            </w:pPr>
          </w:p>
        </w:tc>
        <w:tc>
          <w:tcPr>
            <w:tcW w:w="2035" w:type="dxa"/>
          </w:tcPr>
          <w:p w14:paraId="71DA9BA1" w14:textId="77777777" w:rsidR="00083A2B" w:rsidRDefault="00083A2B">
            <w:pPr>
              <w:pStyle w:val="TableStyle"/>
            </w:pPr>
          </w:p>
        </w:tc>
        <w:tc>
          <w:tcPr>
            <w:tcW w:w="595" w:type="dxa"/>
          </w:tcPr>
          <w:p w14:paraId="6A916280" w14:textId="77777777" w:rsidR="00083A2B" w:rsidRDefault="00083A2B">
            <w:pPr>
              <w:pStyle w:val="TableStyle"/>
            </w:pPr>
          </w:p>
        </w:tc>
        <w:tc>
          <w:tcPr>
            <w:tcW w:w="1570" w:type="dxa"/>
          </w:tcPr>
          <w:p w14:paraId="667CC1CF" w14:textId="77777777" w:rsidR="00083A2B" w:rsidRDefault="00083A2B">
            <w:pPr>
              <w:pStyle w:val="TableStyle"/>
            </w:pPr>
          </w:p>
        </w:tc>
        <w:tc>
          <w:tcPr>
            <w:tcW w:w="283" w:type="dxa"/>
          </w:tcPr>
          <w:p w14:paraId="5B23FEF6" w14:textId="77777777" w:rsidR="00083A2B" w:rsidRDefault="00083A2B">
            <w:pPr>
              <w:pStyle w:val="TableStyle"/>
              <w:jc w:val="center"/>
            </w:pPr>
          </w:p>
        </w:tc>
        <w:tc>
          <w:tcPr>
            <w:tcW w:w="283" w:type="dxa"/>
          </w:tcPr>
          <w:p w14:paraId="0EF8F844" w14:textId="77777777" w:rsidR="00083A2B" w:rsidRDefault="007C4FE9">
            <w:pPr>
              <w:pStyle w:val="TableStyle"/>
              <w:jc w:val="center"/>
            </w:pPr>
            <w:r>
              <w:rPr>
                <w:noProof/>
              </w:rPr>
              <w:t>1</w:t>
            </w:r>
          </w:p>
        </w:tc>
        <w:tc>
          <w:tcPr>
            <w:tcW w:w="283" w:type="dxa"/>
          </w:tcPr>
          <w:p w14:paraId="0058F477" w14:textId="77777777" w:rsidR="00083A2B" w:rsidRDefault="00083A2B">
            <w:pPr>
              <w:pStyle w:val="TableStyle"/>
              <w:jc w:val="center"/>
            </w:pPr>
          </w:p>
        </w:tc>
        <w:tc>
          <w:tcPr>
            <w:tcW w:w="283" w:type="dxa"/>
          </w:tcPr>
          <w:p w14:paraId="6FA72FB3" w14:textId="77777777" w:rsidR="00083A2B" w:rsidRDefault="00083A2B">
            <w:pPr>
              <w:pStyle w:val="TableStyle"/>
              <w:jc w:val="center"/>
            </w:pPr>
          </w:p>
        </w:tc>
        <w:tc>
          <w:tcPr>
            <w:tcW w:w="283" w:type="dxa"/>
          </w:tcPr>
          <w:p w14:paraId="7BDDE840" w14:textId="77777777" w:rsidR="00083A2B" w:rsidRDefault="00083A2B">
            <w:pPr>
              <w:pStyle w:val="TableStyle"/>
              <w:jc w:val="center"/>
            </w:pPr>
          </w:p>
        </w:tc>
        <w:tc>
          <w:tcPr>
            <w:tcW w:w="283" w:type="dxa"/>
          </w:tcPr>
          <w:p w14:paraId="0B23E201" w14:textId="77777777" w:rsidR="00083A2B" w:rsidRDefault="00083A2B">
            <w:pPr>
              <w:pStyle w:val="TableStyle"/>
              <w:jc w:val="center"/>
            </w:pPr>
          </w:p>
        </w:tc>
        <w:tc>
          <w:tcPr>
            <w:tcW w:w="283" w:type="dxa"/>
          </w:tcPr>
          <w:p w14:paraId="7AA1F27D" w14:textId="77777777" w:rsidR="00083A2B" w:rsidRDefault="00083A2B">
            <w:pPr>
              <w:pStyle w:val="TableStyle"/>
              <w:jc w:val="center"/>
            </w:pPr>
          </w:p>
        </w:tc>
        <w:tc>
          <w:tcPr>
            <w:tcW w:w="283" w:type="dxa"/>
          </w:tcPr>
          <w:p w14:paraId="31E0931B" w14:textId="77777777" w:rsidR="00083A2B" w:rsidRDefault="00083A2B">
            <w:pPr>
              <w:pStyle w:val="TableStyle"/>
              <w:jc w:val="center"/>
            </w:pPr>
          </w:p>
        </w:tc>
        <w:tc>
          <w:tcPr>
            <w:tcW w:w="1945" w:type="dxa"/>
          </w:tcPr>
          <w:p w14:paraId="0F7849A7" w14:textId="77777777" w:rsidR="00083A2B" w:rsidRDefault="007C4FE9">
            <w:pPr>
              <w:pStyle w:val="TableStyle"/>
            </w:pPr>
            <w:r>
              <w:rPr>
                <w:noProof/>
              </w:rPr>
              <w:t>Effective From Settlement Date {MPT}</w:t>
            </w:r>
          </w:p>
        </w:tc>
      </w:tr>
      <w:tr w:rsidR="00083A2B" w14:paraId="14C10277" w14:textId="77777777">
        <w:trPr>
          <w:cantSplit/>
        </w:trPr>
        <w:tc>
          <w:tcPr>
            <w:tcW w:w="624" w:type="dxa"/>
          </w:tcPr>
          <w:p w14:paraId="7EB8BD94" w14:textId="77777777" w:rsidR="00083A2B" w:rsidRDefault="00083A2B">
            <w:pPr>
              <w:pStyle w:val="TableStyle"/>
              <w:jc w:val="center"/>
            </w:pPr>
          </w:p>
        </w:tc>
        <w:tc>
          <w:tcPr>
            <w:tcW w:w="2035" w:type="dxa"/>
          </w:tcPr>
          <w:p w14:paraId="104DE2BC" w14:textId="77777777" w:rsidR="00083A2B" w:rsidRDefault="00083A2B">
            <w:pPr>
              <w:pStyle w:val="TableStyle"/>
            </w:pPr>
          </w:p>
        </w:tc>
        <w:tc>
          <w:tcPr>
            <w:tcW w:w="595" w:type="dxa"/>
          </w:tcPr>
          <w:p w14:paraId="17000577" w14:textId="77777777" w:rsidR="00083A2B" w:rsidRDefault="00083A2B">
            <w:pPr>
              <w:pStyle w:val="TableStyle"/>
            </w:pPr>
          </w:p>
        </w:tc>
        <w:tc>
          <w:tcPr>
            <w:tcW w:w="1570" w:type="dxa"/>
          </w:tcPr>
          <w:p w14:paraId="76DE5E6C" w14:textId="77777777" w:rsidR="00083A2B" w:rsidRDefault="00083A2B">
            <w:pPr>
              <w:pStyle w:val="TableStyle"/>
            </w:pPr>
          </w:p>
        </w:tc>
        <w:tc>
          <w:tcPr>
            <w:tcW w:w="283" w:type="dxa"/>
          </w:tcPr>
          <w:p w14:paraId="4BD95E47" w14:textId="77777777" w:rsidR="00083A2B" w:rsidRDefault="00083A2B">
            <w:pPr>
              <w:pStyle w:val="TableStyle"/>
              <w:jc w:val="center"/>
            </w:pPr>
          </w:p>
        </w:tc>
        <w:tc>
          <w:tcPr>
            <w:tcW w:w="283" w:type="dxa"/>
          </w:tcPr>
          <w:p w14:paraId="6D02AC2C" w14:textId="77777777" w:rsidR="00083A2B" w:rsidRDefault="007C4FE9">
            <w:pPr>
              <w:pStyle w:val="TableStyle"/>
              <w:jc w:val="center"/>
            </w:pPr>
            <w:r>
              <w:rPr>
                <w:noProof/>
              </w:rPr>
              <w:t>O</w:t>
            </w:r>
          </w:p>
        </w:tc>
        <w:tc>
          <w:tcPr>
            <w:tcW w:w="283" w:type="dxa"/>
          </w:tcPr>
          <w:p w14:paraId="1A9400C8" w14:textId="77777777" w:rsidR="00083A2B" w:rsidRDefault="00083A2B">
            <w:pPr>
              <w:pStyle w:val="TableStyle"/>
              <w:jc w:val="center"/>
            </w:pPr>
          </w:p>
        </w:tc>
        <w:tc>
          <w:tcPr>
            <w:tcW w:w="283" w:type="dxa"/>
          </w:tcPr>
          <w:p w14:paraId="3AEEC89B" w14:textId="77777777" w:rsidR="00083A2B" w:rsidRDefault="00083A2B">
            <w:pPr>
              <w:pStyle w:val="TableStyle"/>
              <w:jc w:val="center"/>
            </w:pPr>
          </w:p>
        </w:tc>
        <w:tc>
          <w:tcPr>
            <w:tcW w:w="283" w:type="dxa"/>
          </w:tcPr>
          <w:p w14:paraId="7592B4E0" w14:textId="77777777" w:rsidR="00083A2B" w:rsidRDefault="00083A2B">
            <w:pPr>
              <w:pStyle w:val="TableStyle"/>
              <w:jc w:val="center"/>
            </w:pPr>
          </w:p>
        </w:tc>
        <w:tc>
          <w:tcPr>
            <w:tcW w:w="283" w:type="dxa"/>
          </w:tcPr>
          <w:p w14:paraId="1831FC06" w14:textId="77777777" w:rsidR="00083A2B" w:rsidRDefault="00083A2B">
            <w:pPr>
              <w:pStyle w:val="TableStyle"/>
              <w:jc w:val="center"/>
            </w:pPr>
          </w:p>
        </w:tc>
        <w:tc>
          <w:tcPr>
            <w:tcW w:w="283" w:type="dxa"/>
          </w:tcPr>
          <w:p w14:paraId="509E3564" w14:textId="77777777" w:rsidR="00083A2B" w:rsidRDefault="00083A2B">
            <w:pPr>
              <w:pStyle w:val="TableStyle"/>
              <w:jc w:val="center"/>
            </w:pPr>
          </w:p>
        </w:tc>
        <w:tc>
          <w:tcPr>
            <w:tcW w:w="283" w:type="dxa"/>
          </w:tcPr>
          <w:p w14:paraId="6073148B" w14:textId="77777777" w:rsidR="00083A2B" w:rsidRDefault="00083A2B">
            <w:pPr>
              <w:pStyle w:val="TableStyle"/>
              <w:jc w:val="center"/>
            </w:pPr>
          </w:p>
        </w:tc>
        <w:tc>
          <w:tcPr>
            <w:tcW w:w="1945" w:type="dxa"/>
          </w:tcPr>
          <w:p w14:paraId="39E802D2" w14:textId="77777777" w:rsidR="00083A2B" w:rsidRDefault="007C4FE9">
            <w:pPr>
              <w:pStyle w:val="TableStyle"/>
            </w:pPr>
            <w:r>
              <w:rPr>
                <w:noProof/>
              </w:rPr>
              <w:t>Effective To Settlement Date {MPT}</w:t>
            </w:r>
          </w:p>
        </w:tc>
      </w:tr>
    </w:tbl>
    <w:p w14:paraId="4B88505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621ADD7" w14:textId="77777777">
        <w:trPr>
          <w:cantSplit/>
        </w:trPr>
        <w:tc>
          <w:tcPr>
            <w:tcW w:w="624" w:type="dxa"/>
            <w:tcBorders>
              <w:bottom w:val="single" w:sz="2" w:space="0" w:color="auto"/>
            </w:tcBorders>
            <w:shd w:val="pct10" w:color="auto" w:fill="auto"/>
          </w:tcPr>
          <w:p w14:paraId="477F13E3" w14:textId="77777777" w:rsidR="00083A2B" w:rsidRDefault="007C4FE9">
            <w:pPr>
              <w:pStyle w:val="TableStyle"/>
              <w:jc w:val="center"/>
            </w:pPr>
            <w:r>
              <w:rPr>
                <w:noProof/>
              </w:rPr>
              <w:t>MTC</w:t>
            </w:r>
          </w:p>
        </w:tc>
        <w:tc>
          <w:tcPr>
            <w:tcW w:w="2035" w:type="dxa"/>
            <w:tcBorders>
              <w:bottom w:val="single" w:sz="2" w:space="0" w:color="auto"/>
            </w:tcBorders>
            <w:shd w:val="pct10" w:color="auto" w:fill="auto"/>
          </w:tcPr>
          <w:p w14:paraId="712AD616" w14:textId="77777777" w:rsidR="00083A2B" w:rsidRDefault="007C4FE9">
            <w:pPr>
              <w:pStyle w:val="TableStyle"/>
            </w:pPr>
            <w:r>
              <w:rPr>
                <w:noProof/>
              </w:rPr>
              <w:t>Meter Timeswitch Code</w:t>
            </w:r>
          </w:p>
        </w:tc>
        <w:tc>
          <w:tcPr>
            <w:tcW w:w="595" w:type="dxa"/>
            <w:tcBorders>
              <w:bottom w:val="single" w:sz="2" w:space="0" w:color="auto"/>
            </w:tcBorders>
            <w:shd w:val="pct10" w:color="auto" w:fill="auto"/>
          </w:tcPr>
          <w:p w14:paraId="1363F60B" w14:textId="77777777" w:rsidR="00083A2B" w:rsidRDefault="007C4FE9">
            <w:pPr>
              <w:pStyle w:val="TableStyle"/>
            </w:pPr>
            <w:r>
              <w:rPr>
                <w:noProof/>
              </w:rPr>
              <w:t>0-*</w:t>
            </w:r>
          </w:p>
        </w:tc>
        <w:tc>
          <w:tcPr>
            <w:tcW w:w="1570" w:type="dxa"/>
            <w:tcBorders>
              <w:bottom w:val="single" w:sz="2" w:space="0" w:color="auto"/>
            </w:tcBorders>
            <w:shd w:val="pct10" w:color="auto" w:fill="auto"/>
          </w:tcPr>
          <w:p w14:paraId="7CE2B4C5" w14:textId="77777777" w:rsidR="00083A2B" w:rsidRDefault="00083A2B">
            <w:pPr>
              <w:pStyle w:val="TableStyle"/>
            </w:pPr>
          </w:p>
        </w:tc>
        <w:tc>
          <w:tcPr>
            <w:tcW w:w="283" w:type="dxa"/>
            <w:tcBorders>
              <w:bottom w:val="single" w:sz="2" w:space="0" w:color="auto"/>
            </w:tcBorders>
            <w:shd w:val="pct10" w:color="auto" w:fill="auto"/>
          </w:tcPr>
          <w:p w14:paraId="203DF34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3AB0BF8" w14:textId="77777777" w:rsidR="00083A2B" w:rsidRDefault="00083A2B">
            <w:pPr>
              <w:pStyle w:val="TableStyle"/>
              <w:jc w:val="center"/>
            </w:pPr>
          </w:p>
        </w:tc>
        <w:tc>
          <w:tcPr>
            <w:tcW w:w="283" w:type="dxa"/>
            <w:tcBorders>
              <w:bottom w:val="single" w:sz="2" w:space="0" w:color="auto"/>
            </w:tcBorders>
            <w:shd w:val="pct10" w:color="auto" w:fill="auto"/>
          </w:tcPr>
          <w:p w14:paraId="53F6D167" w14:textId="77777777" w:rsidR="00083A2B" w:rsidRDefault="00083A2B">
            <w:pPr>
              <w:pStyle w:val="TableStyle"/>
              <w:jc w:val="center"/>
            </w:pPr>
          </w:p>
        </w:tc>
        <w:tc>
          <w:tcPr>
            <w:tcW w:w="283" w:type="dxa"/>
            <w:tcBorders>
              <w:bottom w:val="single" w:sz="2" w:space="0" w:color="auto"/>
            </w:tcBorders>
            <w:shd w:val="pct10" w:color="auto" w:fill="auto"/>
          </w:tcPr>
          <w:p w14:paraId="3ECC51FB" w14:textId="77777777" w:rsidR="00083A2B" w:rsidRDefault="00083A2B">
            <w:pPr>
              <w:pStyle w:val="TableStyle"/>
              <w:jc w:val="center"/>
            </w:pPr>
          </w:p>
        </w:tc>
        <w:tc>
          <w:tcPr>
            <w:tcW w:w="283" w:type="dxa"/>
            <w:tcBorders>
              <w:bottom w:val="single" w:sz="2" w:space="0" w:color="auto"/>
            </w:tcBorders>
            <w:shd w:val="pct10" w:color="auto" w:fill="auto"/>
          </w:tcPr>
          <w:p w14:paraId="3F71E3CC" w14:textId="77777777" w:rsidR="00083A2B" w:rsidRDefault="00083A2B">
            <w:pPr>
              <w:pStyle w:val="TableStyle"/>
              <w:jc w:val="center"/>
            </w:pPr>
          </w:p>
        </w:tc>
        <w:tc>
          <w:tcPr>
            <w:tcW w:w="283" w:type="dxa"/>
            <w:tcBorders>
              <w:bottom w:val="single" w:sz="2" w:space="0" w:color="auto"/>
            </w:tcBorders>
            <w:shd w:val="pct10" w:color="auto" w:fill="auto"/>
          </w:tcPr>
          <w:p w14:paraId="0F3CEC3E" w14:textId="77777777" w:rsidR="00083A2B" w:rsidRDefault="00083A2B">
            <w:pPr>
              <w:pStyle w:val="TableStyle"/>
              <w:jc w:val="center"/>
            </w:pPr>
          </w:p>
        </w:tc>
        <w:tc>
          <w:tcPr>
            <w:tcW w:w="283" w:type="dxa"/>
            <w:tcBorders>
              <w:bottom w:val="single" w:sz="2" w:space="0" w:color="auto"/>
            </w:tcBorders>
            <w:shd w:val="pct10" w:color="auto" w:fill="auto"/>
          </w:tcPr>
          <w:p w14:paraId="2F3FC5EA" w14:textId="77777777" w:rsidR="00083A2B" w:rsidRDefault="00083A2B">
            <w:pPr>
              <w:pStyle w:val="TableStyle"/>
              <w:jc w:val="center"/>
            </w:pPr>
          </w:p>
        </w:tc>
        <w:tc>
          <w:tcPr>
            <w:tcW w:w="283" w:type="dxa"/>
            <w:tcBorders>
              <w:bottom w:val="single" w:sz="2" w:space="0" w:color="auto"/>
            </w:tcBorders>
            <w:shd w:val="pct10" w:color="auto" w:fill="auto"/>
          </w:tcPr>
          <w:p w14:paraId="3C986F1C" w14:textId="77777777" w:rsidR="00083A2B" w:rsidRDefault="00083A2B">
            <w:pPr>
              <w:pStyle w:val="TableStyle"/>
              <w:jc w:val="center"/>
            </w:pPr>
          </w:p>
        </w:tc>
        <w:tc>
          <w:tcPr>
            <w:tcW w:w="1945" w:type="dxa"/>
            <w:tcBorders>
              <w:bottom w:val="single" w:sz="2" w:space="0" w:color="auto"/>
            </w:tcBorders>
            <w:shd w:val="pct10" w:color="auto" w:fill="auto"/>
          </w:tcPr>
          <w:p w14:paraId="3EEB5B7D" w14:textId="77777777" w:rsidR="00083A2B" w:rsidRDefault="00083A2B">
            <w:pPr>
              <w:pStyle w:val="TableStyle"/>
              <w:jc w:val="center"/>
            </w:pPr>
          </w:p>
        </w:tc>
      </w:tr>
      <w:tr w:rsidR="00083A2B" w14:paraId="0036B5E6" w14:textId="77777777">
        <w:trPr>
          <w:cantSplit/>
        </w:trPr>
        <w:tc>
          <w:tcPr>
            <w:tcW w:w="624" w:type="dxa"/>
          </w:tcPr>
          <w:p w14:paraId="3516EC5E" w14:textId="77777777" w:rsidR="00083A2B" w:rsidRDefault="00083A2B">
            <w:pPr>
              <w:pStyle w:val="TableStyle"/>
              <w:jc w:val="center"/>
            </w:pPr>
          </w:p>
        </w:tc>
        <w:tc>
          <w:tcPr>
            <w:tcW w:w="2035" w:type="dxa"/>
          </w:tcPr>
          <w:p w14:paraId="4B76B521" w14:textId="77777777" w:rsidR="00083A2B" w:rsidRDefault="00083A2B">
            <w:pPr>
              <w:pStyle w:val="TableStyle"/>
            </w:pPr>
          </w:p>
        </w:tc>
        <w:tc>
          <w:tcPr>
            <w:tcW w:w="595" w:type="dxa"/>
          </w:tcPr>
          <w:p w14:paraId="240F8ACE" w14:textId="77777777" w:rsidR="00083A2B" w:rsidRDefault="00083A2B">
            <w:pPr>
              <w:pStyle w:val="TableStyle"/>
            </w:pPr>
          </w:p>
        </w:tc>
        <w:tc>
          <w:tcPr>
            <w:tcW w:w="1570" w:type="dxa"/>
          </w:tcPr>
          <w:p w14:paraId="034CD62F" w14:textId="77777777" w:rsidR="00083A2B" w:rsidRDefault="00083A2B">
            <w:pPr>
              <w:pStyle w:val="TableStyle"/>
            </w:pPr>
          </w:p>
        </w:tc>
        <w:tc>
          <w:tcPr>
            <w:tcW w:w="283" w:type="dxa"/>
          </w:tcPr>
          <w:p w14:paraId="35C17848" w14:textId="77777777" w:rsidR="00083A2B" w:rsidRDefault="00083A2B">
            <w:pPr>
              <w:pStyle w:val="TableStyle"/>
              <w:jc w:val="center"/>
            </w:pPr>
          </w:p>
        </w:tc>
        <w:tc>
          <w:tcPr>
            <w:tcW w:w="283" w:type="dxa"/>
          </w:tcPr>
          <w:p w14:paraId="5A302644" w14:textId="77777777" w:rsidR="00083A2B" w:rsidRDefault="007C4FE9">
            <w:pPr>
              <w:pStyle w:val="TableStyle"/>
              <w:jc w:val="center"/>
            </w:pPr>
            <w:r>
              <w:rPr>
                <w:noProof/>
              </w:rPr>
              <w:t>1</w:t>
            </w:r>
          </w:p>
        </w:tc>
        <w:tc>
          <w:tcPr>
            <w:tcW w:w="283" w:type="dxa"/>
          </w:tcPr>
          <w:p w14:paraId="0438F3D2" w14:textId="77777777" w:rsidR="00083A2B" w:rsidRDefault="00083A2B">
            <w:pPr>
              <w:pStyle w:val="TableStyle"/>
              <w:jc w:val="center"/>
            </w:pPr>
          </w:p>
        </w:tc>
        <w:tc>
          <w:tcPr>
            <w:tcW w:w="283" w:type="dxa"/>
          </w:tcPr>
          <w:p w14:paraId="17EE6F19" w14:textId="77777777" w:rsidR="00083A2B" w:rsidRDefault="00083A2B">
            <w:pPr>
              <w:pStyle w:val="TableStyle"/>
              <w:jc w:val="center"/>
            </w:pPr>
          </w:p>
        </w:tc>
        <w:tc>
          <w:tcPr>
            <w:tcW w:w="283" w:type="dxa"/>
          </w:tcPr>
          <w:p w14:paraId="3128C137" w14:textId="77777777" w:rsidR="00083A2B" w:rsidRDefault="00083A2B">
            <w:pPr>
              <w:pStyle w:val="TableStyle"/>
              <w:jc w:val="center"/>
            </w:pPr>
          </w:p>
        </w:tc>
        <w:tc>
          <w:tcPr>
            <w:tcW w:w="283" w:type="dxa"/>
          </w:tcPr>
          <w:p w14:paraId="03891820" w14:textId="77777777" w:rsidR="00083A2B" w:rsidRDefault="00083A2B">
            <w:pPr>
              <w:pStyle w:val="TableStyle"/>
              <w:jc w:val="center"/>
            </w:pPr>
          </w:p>
        </w:tc>
        <w:tc>
          <w:tcPr>
            <w:tcW w:w="283" w:type="dxa"/>
          </w:tcPr>
          <w:p w14:paraId="3D6F3F7E" w14:textId="77777777" w:rsidR="00083A2B" w:rsidRDefault="00083A2B">
            <w:pPr>
              <w:pStyle w:val="TableStyle"/>
              <w:jc w:val="center"/>
            </w:pPr>
          </w:p>
        </w:tc>
        <w:tc>
          <w:tcPr>
            <w:tcW w:w="283" w:type="dxa"/>
          </w:tcPr>
          <w:p w14:paraId="6FE3A3A1" w14:textId="77777777" w:rsidR="00083A2B" w:rsidRDefault="00083A2B">
            <w:pPr>
              <w:pStyle w:val="TableStyle"/>
              <w:jc w:val="center"/>
            </w:pPr>
          </w:p>
        </w:tc>
        <w:tc>
          <w:tcPr>
            <w:tcW w:w="1945" w:type="dxa"/>
          </w:tcPr>
          <w:p w14:paraId="0B09560C" w14:textId="77777777" w:rsidR="00083A2B" w:rsidRDefault="007C4FE9">
            <w:pPr>
              <w:pStyle w:val="TableStyle"/>
            </w:pPr>
            <w:r>
              <w:rPr>
                <w:noProof/>
              </w:rPr>
              <w:t>Meter Timeswitch Code</w:t>
            </w:r>
          </w:p>
        </w:tc>
      </w:tr>
      <w:tr w:rsidR="00083A2B" w14:paraId="66338DD4" w14:textId="77777777">
        <w:trPr>
          <w:cantSplit/>
        </w:trPr>
        <w:tc>
          <w:tcPr>
            <w:tcW w:w="624" w:type="dxa"/>
          </w:tcPr>
          <w:p w14:paraId="4DECDA1F" w14:textId="77777777" w:rsidR="00083A2B" w:rsidRDefault="00083A2B">
            <w:pPr>
              <w:pStyle w:val="TableStyle"/>
              <w:jc w:val="center"/>
            </w:pPr>
          </w:p>
        </w:tc>
        <w:tc>
          <w:tcPr>
            <w:tcW w:w="2035" w:type="dxa"/>
          </w:tcPr>
          <w:p w14:paraId="1278BF7E" w14:textId="77777777" w:rsidR="00083A2B" w:rsidRDefault="00083A2B">
            <w:pPr>
              <w:pStyle w:val="TableStyle"/>
            </w:pPr>
          </w:p>
        </w:tc>
        <w:tc>
          <w:tcPr>
            <w:tcW w:w="595" w:type="dxa"/>
          </w:tcPr>
          <w:p w14:paraId="3D56F9AC" w14:textId="77777777" w:rsidR="00083A2B" w:rsidRDefault="00083A2B">
            <w:pPr>
              <w:pStyle w:val="TableStyle"/>
            </w:pPr>
          </w:p>
        </w:tc>
        <w:tc>
          <w:tcPr>
            <w:tcW w:w="1570" w:type="dxa"/>
          </w:tcPr>
          <w:p w14:paraId="4CB51E77" w14:textId="77777777" w:rsidR="00083A2B" w:rsidRDefault="00083A2B">
            <w:pPr>
              <w:pStyle w:val="TableStyle"/>
            </w:pPr>
          </w:p>
        </w:tc>
        <w:tc>
          <w:tcPr>
            <w:tcW w:w="283" w:type="dxa"/>
          </w:tcPr>
          <w:p w14:paraId="5B5E930C" w14:textId="77777777" w:rsidR="00083A2B" w:rsidRDefault="00083A2B">
            <w:pPr>
              <w:pStyle w:val="TableStyle"/>
              <w:jc w:val="center"/>
            </w:pPr>
          </w:p>
        </w:tc>
        <w:tc>
          <w:tcPr>
            <w:tcW w:w="283" w:type="dxa"/>
          </w:tcPr>
          <w:p w14:paraId="563C08B4" w14:textId="77777777" w:rsidR="00083A2B" w:rsidRDefault="007C4FE9">
            <w:pPr>
              <w:pStyle w:val="TableStyle"/>
              <w:jc w:val="center"/>
            </w:pPr>
            <w:r>
              <w:rPr>
                <w:noProof/>
              </w:rPr>
              <w:t>1</w:t>
            </w:r>
          </w:p>
        </w:tc>
        <w:tc>
          <w:tcPr>
            <w:tcW w:w="283" w:type="dxa"/>
          </w:tcPr>
          <w:p w14:paraId="5826B6F5" w14:textId="77777777" w:rsidR="00083A2B" w:rsidRDefault="00083A2B">
            <w:pPr>
              <w:pStyle w:val="TableStyle"/>
              <w:jc w:val="center"/>
            </w:pPr>
          </w:p>
        </w:tc>
        <w:tc>
          <w:tcPr>
            <w:tcW w:w="283" w:type="dxa"/>
          </w:tcPr>
          <w:p w14:paraId="6045BF7A" w14:textId="77777777" w:rsidR="00083A2B" w:rsidRDefault="00083A2B">
            <w:pPr>
              <w:pStyle w:val="TableStyle"/>
              <w:jc w:val="center"/>
            </w:pPr>
          </w:p>
        </w:tc>
        <w:tc>
          <w:tcPr>
            <w:tcW w:w="283" w:type="dxa"/>
          </w:tcPr>
          <w:p w14:paraId="6ECF896D" w14:textId="77777777" w:rsidR="00083A2B" w:rsidRDefault="00083A2B">
            <w:pPr>
              <w:pStyle w:val="TableStyle"/>
              <w:jc w:val="center"/>
            </w:pPr>
          </w:p>
        </w:tc>
        <w:tc>
          <w:tcPr>
            <w:tcW w:w="283" w:type="dxa"/>
          </w:tcPr>
          <w:p w14:paraId="2AD82032" w14:textId="77777777" w:rsidR="00083A2B" w:rsidRDefault="00083A2B">
            <w:pPr>
              <w:pStyle w:val="TableStyle"/>
              <w:jc w:val="center"/>
            </w:pPr>
          </w:p>
        </w:tc>
        <w:tc>
          <w:tcPr>
            <w:tcW w:w="283" w:type="dxa"/>
          </w:tcPr>
          <w:p w14:paraId="4057F2E9" w14:textId="77777777" w:rsidR="00083A2B" w:rsidRDefault="00083A2B">
            <w:pPr>
              <w:pStyle w:val="TableStyle"/>
              <w:jc w:val="center"/>
            </w:pPr>
          </w:p>
        </w:tc>
        <w:tc>
          <w:tcPr>
            <w:tcW w:w="283" w:type="dxa"/>
          </w:tcPr>
          <w:p w14:paraId="090E98D5" w14:textId="77777777" w:rsidR="00083A2B" w:rsidRDefault="00083A2B">
            <w:pPr>
              <w:pStyle w:val="TableStyle"/>
              <w:jc w:val="center"/>
            </w:pPr>
          </w:p>
        </w:tc>
        <w:tc>
          <w:tcPr>
            <w:tcW w:w="1945" w:type="dxa"/>
          </w:tcPr>
          <w:p w14:paraId="1009E219" w14:textId="77777777" w:rsidR="00083A2B" w:rsidRDefault="007C4FE9">
            <w:pPr>
              <w:pStyle w:val="TableStyle"/>
            </w:pPr>
            <w:r>
              <w:rPr>
                <w:noProof/>
              </w:rPr>
              <w:t>Effective From Settlement Date {MTC}</w:t>
            </w:r>
          </w:p>
        </w:tc>
      </w:tr>
      <w:tr w:rsidR="00083A2B" w14:paraId="5EC91578" w14:textId="77777777">
        <w:trPr>
          <w:cantSplit/>
        </w:trPr>
        <w:tc>
          <w:tcPr>
            <w:tcW w:w="624" w:type="dxa"/>
          </w:tcPr>
          <w:p w14:paraId="62D4F96C" w14:textId="77777777" w:rsidR="00083A2B" w:rsidRDefault="00083A2B">
            <w:pPr>
              <w:pStyle w:val="TableStyle"/>
              <w:jc w:val="center"/>
            </w:pPr>
          </w:p>
        </w:tc>
        <w:tc>
          <w:tcPr>
            <w:tcW w:w="2035" w:type="dxa"/>
          </w:tcPr>
          <w:p w14:paraId="1F71844B" w14:textId="77777777" w:rsidR="00083A2B" w:rsidRDefault="00083A2B">
            <w:pPr>
              <w:pStyle w:val="TableStyle"/>
            </w:pPr>
          </w:p>
        </w:tc>
        <w:tc>
          <w:tcPr>
            <w:tcW w:w="595" w:type="dxa"/>
          </w:tcPr>
          <w:p w14:paraId="60ED05D7" w14:textId="77777777" w:rsidR="00083A2B" w:rsidRDefault="00083A2B">
            <w:pPr>
              <w:pStyle w:val="TableStyle"/>
            </w:pPr>
          </w:p>
        </w:tc>
        <w:tc>
          <w:tcPr>
            <w:tcW w:w="1570" w:type="dxa"/>
          </w:tcPr>
          <w:p w14:paraId="0005E5B9" w14:textId="77777777" w:rsidR="00083A2B" w:rsidRDefault="00083A2B">
            <w:pPr>
              <w:pStyle w:val="TableStyle"/>
            </w:pPr>
          </w:p>
        </w:tc>
        <w:tc>
          <w:tcPr>
            <w:tcW w:w="283" w:type="dxa"/>
          </w:tcPr>
          <w:p w14:paraId="7D4A8ACC" w14:textId="77777777" w:rsidR="00083A2B" w:rsidRDefault="00083A2B">
            <w:pPr>
              <w:pStyle w:val="TableStyle"/>
              <w:jc w:val="center"/>
            </w:pPr>
          </w:p>
        </w:tc>
        <w:tc>
          <w:tcPr>
            <w:tcW w:w="283" w:type="dxa"/>
          </w:tcPr>
          <w:p w14:paraId="2FBBB4D7" w14:textId="77777777" w:rsidR="00083A2B" w:rsidRDefault="007C4FE9">
            <w:pPr>
              <w:pStyle w:val="TableStyle"/>
              <w:jc w:val="center"/>
            </w:pPr>
            <w:r>
              <w:rPr>
                <w:noProof/>
              </w:rPr>
              <w:t>1</w:t>
            </w:r>
          </w:p>
        </w:tc>
        <w:tc>
          <w:tcPr>
            <w:tcW w:w="283" w:type="dxa"/>
          </w:tcPr>
          <w:p w14:paraId="4F155FC4" w14:textId="77777777" w:rsidR="00083A2B" w:rsidRDefault="00083A2B">
            <w:pPr>
              <w:pStyle w:val="TableStyle"/>
              <w:jc w:val="center"/>
            </w:pPr>
          </w:p>
        </w:tc>
        <w:tc>
          <w:tcPr>
            <w:tcW w:w="283" w:type="dxa"/>
          </w:tcPr>
          <w:p w14:paraId="0207BCDF" w14:textId="77777777" w:rsidR="00083A2B" w:rsidRDefault="00083A2B">
            <w:pPr>
              <w:pStyle w:val="TableStyle"/>
              <w:jc w:val="center"/>
            </w:pPr>
          </w:p>
        </w:tc>
        <w:tc>
          <w:tcPr>
            <w:tcW w:w="283" w:type="dxa"/>
          </w:tcPr>
          <w:p w14:paraId="7DE5623E" w14:textId="77777777" w:rsidR="00083A2B" w:rsidRDefault="00083A2B">
            <w:pPr>
              <w:pStyle w:val="TableStyle"/>
              <w:jc w:val="center"/>
            </w:pPr>
          </w:p>
        </w:tc>
        <w:tc>
          <w:tcPr>
            <w:tcW w:w="283" w:type="dxa"/>
          </w:tcPr>
          <w:p w14:paraId="63F6DD4F" w14:textId="77777777" w:rsidR="00083A2B" w:rsidRDefault="00083A2B">
            <w:pPr>
              <w:pStyle w:val="TableStyle"/>
              <w:jc w:val="center"/>
            </w:pPr>
          </w:p>
        </w:tc>
        <w:tc>
          <w:tcPr>
            <w:tcW w:w="283" w:type="dxa"/>
          </w:tcPr>
          <w:p w14:paraId="10950920" w14:textId="77777777" w:rsidR="00083A2B" w:rsidRDefault="00083A2B">
            <w:pPr>
              <w:pStyle w:val="TableStyle"/>
              <w:jc w:val="center"/>
            </w:pPr>
          </w:p>
        </w:tc>
        <w:tc>
          <w:tcPr>
            <w:tcW w:w="283" w:type="dxa"/>
          </w:tcPr>
          <w:p w14:paraId="408BD9E8" w14:textId="77777777" w:rsidR="00083A2B" w:rsidRDefault="00083A2B">
            <w:pPr>
              <w:pStyle w:val="TableStyle"/>
              <w:jc w:val="center"/>
            </w:pPr>
          </w:p>
        </w:tc>
        <w:tc>
          <w:tcPr>
            <w:tcW w:w="1945" w:type="dxa"/>
          </w:tcPr>
          <w:p w14:paraId="5033657C" w14:textId="77777777" w:rsidR="00083A2B" w:rsidRDefault="007C4FE9">
            <w:pPr>
              <w:pStyle w:val="TableStyle"/>
            </w:pPr>
            <w:r>
              <w:rPr>
                <w:noProof/>
              </w:rPr>
              <w:t>MTC Common Code Indicator</w:t>
            </w:r>
          </w:p>
        </w:tc>
      </w:tr>
      <w:tr w:rsidR="00083A2B" w14:paraId="6439D7B4" w14:textId="77777777">
        <w:trPr>
          <w:cantSplit/>
        </w:trPr>
        <w:tc>
          <w:tcPr>
            <w:tcW w:w="624" w:type="dxa"/>
          </w:tcPr>
          <w:p w14:paraId="63498B1C" w14:textId="77777777" w:rsidR="00083A2B" w:rsidRDefault="00083A2B">
            <w:pPr>
              <w:pStyle w:val="TableStyle"/>
              <w:jc w:val="center"/>
            </w:pPr>
          </w:p>
        </w:tc>
        <w:tc>
          <w:tcPr>
            <w:tcW w:w="2035" w:type="dxa"/>
          </w:tcPr>
          <w:p w14:paraId="176AAE4E" w14:textId="77777777" w:rsidR="00083A2B" w:rsidRDefault="00083A2B">
            <w:pPr>
              <w:pStyle w:val="TableStyle"/>
            </w:pPr>
          </w:p>
        </w:tc>
        <w:tc>
          <w:tcPr>
            <w:tcW w:w="595" w:type="dxa"/>
          </w:tcPr>
          <w:p w14:paraId="72ADA6D9" w14:textId="77777777" w:rsidR="00083A2B" w:rsidRDefault="00083A2B">
            <w:pPr>
              <w:pStyle w:val="TableStyle"/>
            </w:pPr>
          </w:p>
        </w:tc>
        <w:tc>
          <w:tcPr>
            <w:tcW w:w="1570" w:type="dxa"/>
          </w:tcPr>
          <w:p w14:paraId="0AE6BBBC" w14:textId="77777777" w:rsidR="00083A2B" w:rsidRDefault="00083A2B">
            <w:pPr>
              <w:pStyle w:val="TableStyle"/>
            </w:pPr>
          </w:p>
        </w:tc>
        <w:tc>
          <w:tcPr>
            <w:tcW w:w="283" w:type="dxa"/>
          </w:tcPr>
          <w:p w14:paraId="50BCDA29" w14:textId="77777777" w:rsidR="00083A2B" w:rsidRDefault="00083A2B">
            <w:pPr>
              <w:pStyle w:val="TableStyle"/>
              <w:jc w:val="center"/>
            </w:pPr>
          </w:p>
        </w:tc>
        <w:tc>
          <w:tcPr>
            <w:tcW w:w="283" w:type="dxa"/>
          </w:tcPr>
          <w:p w14:paraId="780A3FF1" w14:textId="77777777" w:rsidR="00083A2B" w:rsidRDefault="007C4FE9">
            <w:pPr>
              <w:pStyle w:val="TableStyle"/>
              <w:jc w:val="center"/>
            </w:pPr>
            <w:r>
              <w:rPr>
                <w:noProof/>
              </w:rPr>
              <w:t>1</w:t>
            </w:r>
          </w:p>
        </w:tc>
        <w:tc>
          <w:tcPr>
            <w:tcW w:w="283" w:type="dxa"/>
          </w:tcPr>
          <w:p w14:paraId="3C43F3B7" w14:textId="77777777" w:rsidR="00083A2B" w:rsidRDefault="00083A2B">
            <w:pPr>
              <w:pStyle w:val="TableStyle"/>
              <w:jc w:val="center"/>
            </w:pPr>
          </w:p>
        </w:tc>
        <w:tc>
          <w:tcPr>
            <w:tcW w:w="283" w:type="dxa"/>
          </w:tcPr>
          <w:p w14:paraId="15E9945E" w14:textId="77777777" w:rsidR="00083A2B" w:rsidRDefault="00083A2B">
            <w:pPr>
              <w:pStyle w:val="TableStyle"/>
              <w:jc w:val="center"/>
            </w:pPr>
          </w:p>
        </w:tc>
        <w:tc>
          <w:tcPr>
            <w:tcW w:w="283" w:type="dxa"/>
          </w:tcPr>
          <w:p w14:paraId="3CED884E" w14:textId="77777777" w:rsidR="00083A2B" w:rsidRDefault="00083A2B">
            <w:pPr>
              <w:pStyle w:val="TableStyle"/>
              <w:jc w:val="center"/>
            </w:pPr>
          </w:p>
        </w:tc>
        <w:tc>
          <w:tcPr>
            <w:tcW w:w="283" w:type="dxa"/>
          </w:tcPr>
          <w:p w14:paraId="7F92EDFA" w14:textId="77777777" w:rsidR="00083A2B" w:rsidRDefault="00083A2B">
            <w:pPr>
              <w:pStyle w:val="TableStyle"/>
              <w:jc w:val="center"/>
            </w:pPr>
          </w:p>
        </w:tc>
        <w:tc>
          <w:tcPr>
            <w:tcW w:w="283" w:type="dxa"/>
          </w:tcPr>
          <w:p w14:paraId="42C08143" w14:textId="77777777" w:rsidR="00083A2B" w:rsidRDefault="00083A2B">
            <w:pPr>
              <w:pStyle w:val="TableStyle"/>
              <w:jc w:val="center"/>
            </w:pPr>
          </w:p>
        </w:tc>
        <w:tc>
          <w:tcPr>
            <w:tcW w:w="283" w:type="dxa"/>
          </w:tcPr>
          <w:p w14:paraId="6E2BC17A" w14:textId="77777777" w:rsidR="00083A2B" w:rsidRDefault="00083A2B">
            <w:pPr>
              <w:pStyle w:val="TableStyle"/>
              <w:jc w:val="center"/>
            </w:pPr>
          </w:p>
        </w:tc>
        <w:tc>
          <w:tcPr>
            <w:tcW w:w="1945" w:type="dxa"/>
          </w:tcPr>
          <w:p w14:paraId="1FAA52DE" w14:textId="77777777" w:rsidR="00083A2B" w:rsidRDefault="007C4FE9">
            <w:pPr>
              <w:pStyle w:val="TableStyle"/>
            </w:pPr>
            <w:r>
              <w:rPr>
                <w:noProof/>
              </w:rPr>
              <w:t>MTC Related Metering System Indicator</w:t>
            </w:r>
          </w:p>
        </w:tc>
      </w:tr>
      <w:tr w:rsidR="00083A2B" w14:paraId="59915D14" w14:textId="77777777">
        <w:trPr>
          <w:cantSplit/>
        </w:trPr>
        <w:tc>
          <w:tcPr>
            <w:tcW w:w="624" w:type="dxa"/>
          </w:tcPr>
          <w:p w14:paraId="1A14F20E" w14:textId="77777777" w:rsidR="00083A2B" w:rsidRDefault="00083A2B">
            <w:pPr>
              <w:pStyle w:val="TableStyle"/>
              <w:jc w:val="center"/>
            </w:pPr>
          </w:p>
        </w:tc>
        <w:tc>
          <w:tcPr>
            <w:tcW w:w="2035" w:type="dxa"/>
          </w:tcPr>
          <w:p w14:paraId="3096B883" w14:textId="77777777" w:rsidR="00083A2B" w:rsidRDefault="00083A2B">
            <w:pPr>
              <w:pStyle w:val="TableStyle"/>
            </w:pPr>
          </w:p>
        </w:tc>
        <w:tc>
          <w:tcPr>
            <w:tcW w:w="595" w:type="dxa"/>
          </w:tcPr>
          <w:p w14:paraId="213140A0" w14:textId="77777777" w:rsidR="00083A2B" w:rsidRDefault="00083A2B">
            <w:pPr>
              <w:pStyle w:val="TableStyle"/>
            </w:pPr>
          </w:p>
        </w:tc>
        <w:tc>
          <w:tcPr>
            <w:tcW w:w="1570" w:type="dxa"/>
          </w:tcPr>
          <w:p w14:paraId="7988F517" w14:textId="77777777" w:rsidR="00083A2B" w:rsidRDefault="00083A2B">
            <w:pPr>
              <w:pStyle w:val="TableStyle"/>
            </w:pPr>
          </w:p>
        </w:tc>
        <w:tc>
          <w:tcPr>
            <w:tcW w:w="283" w:type="dxa"/>
          </w:tcPr>
          <w:p w14:paraId="162F71B0" w14:textId="77777777" w:rsidR="00083A2B" w:rsidRDefault="00083A2B">
            <w:pPr>
              <w:pStyle w:val="TableStyle"/>
              <w:jc w:val="center"/>
            </w:pPr>
          </w:p>
        </w:tc>
        <w:tc>
          <w:tcPr>
            <w:tcW w:w="283" w:type="dxa"/>
          </w:tcPr>
          <w:p w14:paraId="35292A01" w14:textId="77777777" w:rsidR="00083A2B" w:rsidRDefault="007C4FE9">
            <w:pPr>
              <w:pStyle w:val="TableStyle"/>
              <w:jc w:val="center"/>
            </w:pPr>
            <w:r>
              <w:rPr>
                <w:noProof/>
              </w:rPr>
              <w:t>O</w:t>
            </w:r>
          </w:p>
        </w:tc>
        <w:tc>
          <w:tcPr>
            <w:tcW w:w="283" w:type="dxa"/>
          </w:tcPr>
          <w:p w14:paraId="073D43A1" w14:textId="77777777" w:rsidR="00083A2B" w:rsidRDefault="00083A2B">
            <w:pPr>
              <w:pStyle w:val="TableStyle"/>
              <w:jc w:val="center"/>
            </w:pPr>
          </w:p>
        </w:tc>
        <w:tc>
          <w:tcPr>
            <w:tcW w:w="283" w:type="dxa"/>
          </w:tcPr>
          <w:p w14:paraId="5458341B" w14:textId="77777777" w:rsidR="00083A2B" w:rsidRDefault="00083A2B">
            <w:pPr>
              <w:pStyle w:val="TableStyle"/>
              <w:jc w:val="center"/>
            </w:pPr>
          </w:p>
        </w:tc>
        <w:tc>
          <w:tcPr>
            <w:tcW w:w="283" w:type="dxa"/>
          </w:tcPr>
          <w:p w14:paraId="56D3C7A0" w14:textId="77777777" w:rsidR="00083A2B" w:rsidRDefault="00083A2B">
            <w:pPr>
              <w:pStyle w:val="TableStyle"/>
              <w:jc w:val="center"/>
            </w:pPr>
          </w:p>
        </w:tc>
        <w:tc>
          <w:tcPr>
            <w:tcW w:w="283" w:type="dxa"/>
          </w:tcPr>
          <w:p w14:paraId="159E1A79" w14:textId="77777777" w:rsidR="00083A2B" w:rsidRDefault="00083A2B">
            <w:pPr>
              <w:pStyle w:val="TableStyle"/>
              <w:jc w:val="center"/>
            </w:pPr>
          </w:p>
        </w:tc>
        <w:tc>
          <w:tcPr>
            <w:tcW w:w="283" w:type="dxa"/>
          </w:tcPr>
          <w:p w14:paraId="6D6A4329" w14:textId="77777777" w:rsidR="00083A2B" w:rsidRDefault="00083A2B">
            <w:pPr>
              <w:pStyle w:val="TableStyle"/>
              <w:jc w:val="center"/>
            </w:pPr>
          </w:p>
        </w:tc>
        <w:tc>
          <w:tcPr>
            <w:tcW w:w="283" w:type="dxa"/>
          </w:tcPr>
          <w:p w14:paraId="209F665F" w14:textId="77777777" w:rsidR="00083A2B" w:rsidRDefault="00083A2B">
            <w:pPr>
              <w:pStyle w:val="TableStyle"/>
              <w:jc w:val="center"/>
            </w:pPr>
          </w:p>
        </w:tc>
        <w:tc>
          <w:tcPr>
            <w:tcW w:w="1945" w:type="dxa"/>
          </w:tcPr>
          <w:p w14:paraId="1E270256" w14:textId="77777777" w:rsidR="00083A2B" w:rsidRDefault="007C4FE9">
            <w:pPr>
              <w:pStyle w:val="TableStyle"/>
            </w:pPr>
            <w:r>
              <w:rPr>
                <w:noProof/>
              </w:rPr>
              <w:t>Effective To Settlement Date {MTC}</w:t>
            </w:r>
          </w:p>
        </w:tc>
      </w:tr>
      <w:tr w:rsidR="00083A2B" w14:paraId="4077959E" w14:textId="77777777">
        <w:trPr>
          <w:cantSplit/>
        </w:trPr>
        <w:tc>
          <w:tcPr>
            <w:tcW w:w="624" w:type="dxa"/>
          </w:tcPr>
          <w:p w14:paraId="38ACBF2D" w14:textId="77777777" w:rsidR="00083A2B" w:rsidRDefault="00083A2B">
            <w:pPr>
              <w:pStyle w:val="TableStyle"/>
              <w:jc w:val="center"/>
            </w:pPr>
          </w:p>
        </w:tc>
        <w:tc>
          <w:tcPr>
            <w:tcW w:w="2035" w:type="dxa"/>
          </w:tcPr>
          <w:p w14:paraId="562F054D" w14:textId="77777777" w:rsidR="00083A2B" w:rsidRDefault="00083A2B">
            <w:pPr>
              <w:pStyle w:val="TableStyle"/>
            </w:pPr>
          </w:p>
        </w:tc>
        <w:tc>
          <w:tcPr>
            <w:tcW w:w="595" w:type="dxa"/>
          </w:tcPr>
          <w:p w14:paraId="64EB40A6" w14:textId="77777777" w:rsidR="00083A2B" w:rsidRDefault="00083A2B">
            <w:pPr>
              <w:pStyle w:val="TableStyle"/>
            </w:pPr>
          </w:p>
        </w:tc>
        <w:tc>
          <w:tcPr>
            <w:tcW w:w="1570" w:type="dxa"/>
          </w:tcPr>
          <w:p w14:paraId="301C0CCD" w14:textId="77777777" w:rsidR="00083A2B" w:rsidRDefault="00083A2B">
            <w:pPr>
              <w:pStyle w:val="TableStyle"/>
            </w:pPr>
          </w:p>
        </w:tc>
        <w:tc>
          <w:tcPr>
            <w:tcW w:w="283" w:type="dxa"/>
          </w:tcPr>
          <w:p w14:paraId="3F23EEE9" w14:textId="77777777" w:rsidR="00083A2B" w:rsidRDefault="00083A2B">
            <w:pPr>
              <w:pStyle w:val="TableStyle"/>
              <w:jc w:val="center"/>
            </w:pPr>
          </w:p>
        </w:tc>
        <w:tc>
          <w:tcPr>
            <w:tcW w:w="283" w:type="dxa"/>
          </w:tcPr>
          <w:p w14:paraId="609143B3" w14:textId="77777777" w:rsidR="00083A2B" w:rsidRDefault="007C4FE9">
            <w:pPr>
              <w:pStyle w:val="TableStyle"/>
              <w:jc w:val="center"/>
            </w:pPr>
            <w:r>
              <w:rPr>
                <w:noProof/>
              </w:rPr>
              <w:t>O</w:t>
            </w:r>
          </w:p>
        </w:tc>
        <w:tc>
          <w:tcPr>
            <w:tcW w:w="283" w:type="dxa"/>
          </w:tcPr>
          <w:p w14:paraId="3FDF08D0" w14:textId="77777777" w:rsidR="00083A2B" w:rsidRDefault="00083A2B">
            <w:pPr>
              <w:pStyle w:val="TableStyle"/>
              <w:jc w:val="center"/>
            </w:pPr>
          </w:p>
        </w:tc>
        <w:tc>
          <w:tcPr>
            <w:tcW w:w="283" w:type="dxa"/>
          </w:tcPr>
          <w:p w14:paraId="6A61E4C8" w14:textId="77777777" w:rsidR="00083A2B" w:rsidRDefault="00083A2B">
            <w:pPr>
              <w:pStyle w:val="TableStyle"/>
              <w:jc w:val="center"/>
            </w:pPr>
          </w:p>
        </w:tc>
        <w:tc>
          <w:tcPr>
            <w:tcW w:w="283" w:type="dxa"/>
          </w:tcPr>
          <w:p w14:paraId="4892C8F6" w14:textId="77777777" w:rsidR="00083A2B" w:rsidRDefault="00083A2B">
            <w:pPr>
              <w:pStyle w:val="TableStyle"/>
              <w:jc w:val="center"/>
            </w:pPr>
          </w:p>
        </w:tc>
        <w:tc>
          <w:tcPr>
            <w:tcW w:w="283" w:type="dxa"/>
          </w:tcPr>
          <w:p w14:paraId="42346C52" w14:textId="77777777" w:rsidR="00083A2B" w:rsidRDefault="00083A2B">
            <w:pPr>
              <w:pStyle w:val="TableStyle"/>
              <w:jc w:val="center"/>
            </w:pPr>
          </w:p>
        </w:tc>
        <w:tc>
          <w:tcPr>
            <w:tcW w:w="283" w:type="dxa"/>
          </w:tcPr>
          <w:p w14:paraId="702C4F4B" w14:textId="77777777" w:rsidR="00083A2B" w:rsidRDefault="00083A2B">
            <w:pPr>
              <w:pStyle w:val="TableStyle"/>
              <w:jc w:val="center"/>
            </w:pPr>
          </w:p>
        </w:tc>
        <w:tc>
          <w:tcPr>
            <w:tcW w:w="283" w:type="dxa"/>
          </w:tcPr>
          <w:p w14:paraId="6EEAD15A" w14:textId="77777777" w:rsidR="00083A2B" w:rsidRDefault="00083A2B">
            <w:pPr>
              <w:pStyle w:val="TableStyle"/>
              <w:jc w:val="center"/>
            </w:pPr>
          </w:p>
        </w:tc>
        <w:tc>
          <w:tcPr>
            <w:tcW w:w="1945" w:type="dxa"/>
          </w:tcPr>
          <w:p w14:paraId="416E531F" w14:textId="77777777" w:rsidR="00083A2B" w:rsidRDefault="007C4FE9">
            <w:pPr>
              <w:pStyle w:val="TableStyle"/>
            </w:pPr>
            <w:r>
              <w:rPr>
                <w:noProof/>
              </w:rPr>
              <w:t>MTC Meter Type Id</w:t>
            </w:r>
          </w:p>
        </w:tc>
      </w:tr>
      <w:tr w:rsidR="00083A2B" w14:paraId="13ECEFE3" w14:textId="77777777">
        <w:trPr>
          <w:cantSplit/>
        </w:trPr>
        <w:tc>
          <w:tcPr>
            <w:tcW w:w="624" w:type="dxa"/>
          </w:tcPr>
          <w:p w14:paraId="46B3A192" w14:textId="77777777" w:rsidR="00083A2B" w:rsidRDefault="00083A2B">
            <w:pPr>
              <w:pStyle w:val="TableStyle"/>
              <w:jc w:val="center"/>
            </w:pPr>
          </w:p>
        </w:tc>
        <w:tc>
          <w:tcPr>
            <w:tcW w:w="2035" w:type="dxa"/>
          </w:tcPr>
          <w:p w14:paraId="744A2957" w14:textId="77777777" w:rsidR="00083A2B" w:rsidRDefault="00083A2B">
            <w:pPr>
              <w:pStyle w:val="TableStyle"/>
            </w:pPr>
          </w:p>
        </w:tc>
        <w:tc>
          <w:tcPr>
            <w:tcW w:w="595" w:type="dxa"/>
          </w:tcPr>
          <w:p w14:paraId="5C20DD7F" w14:textId="77777777" w:rsidR="00083A2B" w:rsidRDefault="00083A2B">
            <w:pPr>
              <w:pStyle w:val="TableStyle"/>
            </w:pPr>
          </w:p>
        </w:tc>
        <w:tc>
          <w:tcPr>
            <w:tcW w:w="1570" w:type="dxa"/>
          </w:tcPr>
          <w:p w14:paraId="73DE4ABE" w14:textId="77777777" w:rsidR="00083A2B" w:rsidRDefault="00083A2B">
            <w:pPr>
              <w:pStyle w:val="TableStyle"/>
            </w:pPr>
          </w:p>
        </w:tc>
        <w:tc>
          <w:tcPr>
            <w:tcW w:w="283" w:type="dxa"/>
          </w:tcPr>
          <w:p w14:paraId="31E653A9" w14:textId="77777777" w:rsidR="00083A2B" w:rsidRDefault="00083A2B">
            <w:pPr>
              <w:pStyle w:val="TableStyle"/>
              <w:jc w:val="center"/>
            </w:pPr>
          </w:p>
        </w:tc>
        <w:tc>
          <w:tcPr>
            <w:tcW w:w="283" w:type="dxa"/>
          </w:tcPr>
          <w:p w14:paraId="6C243EF4" w14:textId="77777777" w:rsidR="00083A2B" w:rsidRDefault="007C4FE9">
            <w:pPr>
              <w:pStyle w:val="TableStyle"/>
              <w:jc w:val="center"/>
            </w:pPr>
            <w:r>
              <w:rPr>
                <w:noProof/>
              </w:rPr>
              <w:t>O</w:t>
            </w:r>
          </w:p>
        </w:tc>
        <w:tc>
          <w:tcPr>
            <w:tcW w:w="283" w:type="dxa"/>
          </w:tcPr>
          <w:p w14:paraId="458FF832" w14:textId="77777777" w:rsidR="00083A2B" w:rsidRDefault="00083A2B">
            <w:pPr>
              <w:pStyle w:val="TableStyle"/>
              <w:jc w:val="center"/>
            </w:pPr>
          </w:p>
        </w:tc>
        <w:tc>
          <w:tcPr>
            <w:tcW w:w="283" w:type="dxa"/>
          </w:tcPr>
          <w:p w14:paraId="3F31832F" w14:textId="77777777" w:rsidR="00083A2B" w:rsidRDefault="00083A2B">
            <w:pPr>
              <w:pStyle w:val="TableStyle"/>
              <w:jc w:val="center"/>
            </w:pPr>
          </w:p>
        </w:tc>
        <w:tc>
          <w:tcPr>
            <w:tcW w:w="283" w:type="dxa"/>
          </w:tcPr>
          <w:p w14:paraId="698286ED" w14:textId="77777777" w:rsidR="00083A2B" w:rsidRDefault="00083A2B">
            <w:pPr>
              <w:pStyle w:val="TableStyle"/>
              <w:jc w:val="center"/>
            </w:pPr>
          </w:p>
        </w:tc>
        <w:tc>
          <w:tcPr>
            <w:tcW w:w="283" w:type="dxa"/>
          </w:tcPr>
          <w:p w14:paraId="4F7F1EAB" w14:textId="77777777" w:rsidR="00083A2B" w:rsidRDefault="00083A2B">
            <w:pPr>
              <w:pStyle w:val="TableStyle"/>
              <w:jc w:val="center"/>
            </w:pPr>
          </w:p>
        </w:tc>
        <w:tc>
          <w:tcPr>
            <w:tcW w:w="283" w:type="dxa"/>
          </w:tcPr>
          <w:p w14:paraId="5AC86787" w14:textId="77777777" w:rsidR="00083A2B" w:rsidRDefault="00083A2B">
            <w:pPr>
              <w:pStyle w:val="TableStyle"/>
              <w:jc w:val="center"/>
            </w:pPr>
          </w:p>
        </w:tc>
        <w:tc>
          <w:tcPr>
            <w:tcW w:w="283" w:type="dxa"/>
          </w:tcPr>
          <w:p w14:paraId="553884FA" w14:textId="77777777" w:rsidR="00083A2B" w:rsidRDefault="00083A2B">
            <w:pPr>
              <w:pStyle w:val="TableStyle"/>
              <w:jc w:val="center"/>
            </w:pPr>
          </w:p>
        </w:tc>
        <w:tc>
          <w:tcPr>
            <w:tcW w:w="1945" w:type="dxa"/>
          </w:tcPr>
          <w:p w14:paraId="745249FA" w14:textId="77777777" w:rsidR="00083A2B" w:rsidRDefault="007C4FE9">
            <w:pPr>
              <w:pStyle w:val="TableStyle"/>
            </w:pPr>
            <w:r>
              <w:rPr>
                <w:noProof/>
              </w:rPr>
              <w:t>MTC Payment Type Id</w:t>
            </w:r>
          </w:p>
        </w:tc>
      </w:tr>
      <w:tr w:rsidR="00083A2B" w14:paraId="34B10BAD" w14:textId="77777777">
        <w:trPr>
          <w:cantSplit/>
        </w:trPr>
        <w:tc>
          <w:tcPr>
            <w:tcW w:w="624" w:type="dxa"/>
          </w:tcPr>
          <w:p w14:paraId="03BB98E2" w14:textId="77777777" w:rsidR="00083A2B" w:rsidRDefault="00083A2B">
            <w:pPr>
              <w:pStyle w:val="TableStyle"/>
              <w:jc w:val="center"/>
            </w:pPr>
          </w:p>
        </w:tc>
        <w:tc>
          <w:tcPr>
            <w:tcW w:w="2035" w:type="dxa"/>
          </w:tcPr>
          <w:p w14:paraId="4EE4B92B" w14:textId="77777777" w:rsidR="00083A2B" w:rsidRDefault="00083A2B">
            <w:pPr>
              <w:pStyle w:val="TableStyle"/>
            </w:pPr>
          </w:p>
        </w:tc>
        <w:tc>
          <w:tcPr>
            <w:tcW w:w="595" w:type="dxa"/>
          </w:tcPr>
          <w:p w14:paraId="37A080C3" w14:textId="77777777" w:rsidR="00083A2B" w:rsidRDefault="00083A2B">
            <w:pPr>
              <w:pStyle w:val="TableStyle"/>
            </w:pPr>
          </w:p>
        </w:tc>
        <w:tc>
          <w:tcPr>
            <w:tcW w:w="1570" w:type="dxa"/>
          </w:tcPr>
          <w:p w14:paraId="23788006" w14:textId="77777777" w:rsidR="00083A2B" w:rsidRDefault="00083A2B">
            <w:pPr>
              <w:pStyle w:val="TableStyle"/>
            </w:pPr>
          </w:p>
        </w:tc>
        <w:tc>
          <w:tcPr>
            <w:tcW w:w="283" w:type="dxa"/>
          </w:tcPr>
          <w:p w14:paraId="60D42F15" w14:textId="77777777" w:rsidR="00083A2B" w:rsidRDefault="00083A2B">
            <w:pPr>
              <w:pStyle w:val="TableStyle"/>
              <w:jc w:val="center"/>
            </w:pPr>
          </w:p>
        </w:tc>
        <w:tc>
          <w:tcPr>
            <w:tcW w:w="283" w:type="dxa"/>
          </w:tcPr>
          <w:p w14:paraId="471F2EB7" w14:textId="77777777" w:rsidR="00083A2B" w:rsidRDefault="007C4FE9">
            <w:pPr>
              <w:pStyle w:val="TableStyle"/>
              <w:jc w:val="center"/>
            </w:pPr>
            <w:r>
              <w:rPr>
                <w:noProof/>
              </w:rPr>
              <w:t>O</w:t>
            </w:r>
          </w:p>
        </w:tc>
        <w:tc>
          <w:tcPr>
            <w:tcW w:w="283" w:type="dxa"/>
          </w:tcPr>
          <w:p w14:paraId="12500683" w14:textId="77777777" w:rsidR="00083A2B" w:rsidRDefault="00083A2B">
            <w:pPr>
              <w:pStyle w:val="TableStyle"/>
              <w:jc w:val="center"/>
            </w:pPr>
          </w:p>
        </w:tc>
        <w:tc>
          <w:tcPr>
            <w:tcW w:w="283" w:type="dxa"/>
          </w:tcPr>
          <w:p w14:paraId="231695E0" w14:textId="77777777" w:rsidR="00083A2B" w:rsidRDefault="00083A2B">
            <w:pPr>
              <w:pStyle w:val="TableStyle"/>
              <w:jc w:val="center"/>
            </w:pPr>
          </w:p>
        </w:tc>
        <w:tc>
          <w:tcPr>
            <w:tcW w:w="283" w:type="dxa"/>
          </w:tcPr>
          <w:p w14:paraId="34807463" w14:textId="77777777" w:rsidR="00083A2B" w:rsidRDefault="00083A2B">
            <w:pPr>
              <w:pStyle w:val="TableStyle"/>
              <w:jc w:val="center"/>
            </w:pPr>
          </w:p>
        </w:tc>
        <w:tc>
          <w:tcPr>
            <w:tcW w:w="283" w:type="dxa"/>
          </w:tcPr>
          <w:p w14:paraId="3EFDD4C7" w14:textId="77777777" w:rsidR="00083A2B" w:rsidRDefault="00083A2B">
            <w:pPr>
              <w:pStyle w:val="TableStyle"/>
              <w:jc w:val="center"/>
            </w:pPr>
          </w:p>
        </w:tc>
        <w:tc>
          <w:tcPr>
            <w:tcW w:w="283" w:type="dxa"/>
          </w:tcPr>
          <w:p w14:paraId="2AD8B5D4" w14:textId="77777777" w:rsidR="00083A2B" w:rsidRDefault="00083A2B">
            <w:pPr>
              <w:pStyle w:val="TableStyle"/>
              <w:jc w:val="center"/>
            </w:pPr>
          </w:p>
        </w:tc>
        <w:tc>
          <w:tcPr>
            <w:tcW w:w="283" w:type="dxa"/>
          </w:tcPr>
          <w:p w14:paraId="56C45032" w14:textId="77777777" w:rsidR="00083A2B" w:rsidRDefault="00083A2B">
            <w:pPr>
              <w:pStyle w:val="TableStyle"/>
              <w:jc w:val="center"/>
            </w:pPr>
          </w:p>
        </w:tc>
        <w:tc>
          <w:tcPr>
            <w:tcW w:w="1945" w:type="dxa"/>
          </w:tcPr>
          <w:p w14:paraId="44456142" w14:textId="77777777" w:rsidR="00083A2B" w:rsidRDefault="007C4FE9">
            <w:pPr>
              <w:pStyle w:val="TableStyle"/>
            </w:pPr>
            <w:r>
              <w:rPr>
                <w:noProof/>
              </w:rPr>
              <w:t>Meter Timeswitch Code Description</w:t>
            </w:r>
          </w:p>
        </w:tc>
      </w:tr>
      <w:tr w:rsidR="00083A2B" w14:paraId="07CB82BE" w14:textId="77777777">
        <w:trPr>
          <w:cantSplit/>
        </w:trPr>
        <w:tc>
          <w:tcPr>
            <w:tcW w:w="624" w:type="dxa"/>
          </w:tcPr>
          <w:p w14:paraId="0719B881" w14:textId="77777777" w:rsidR="00083A2B" w:rsidRDefault="00083A2B">
            <w:pPr>
              <w:pStyle w:val="TableStyle"/>
              <w:jc w:val="center"/>
            </w:pPr>
          </w:p>
        </w:tc>
        <w:tc>
          <w:tcPr>
            <w:tcW w:w="2035" w:type="dxa"/>
          </w:tcPr>
          <w:p w14:paraId="00C7D960" w14:textId="77777777" w:rsidR="00083A2B" w:rsidRDefault="00083A2B">
            <w:pPr>
              <w:pStyle w:val="TableStyle"/>
            </w:pPr>
          </w:p>
        </w:tc>
        <w:tc>
          <w:tcPr>
            <w:tcW w:w="595" w:type="dxa"/>
          </w:tcPr>
          <w:p w14:paraId="0DEAE74F" w14:textId="77777777" w:rsidR="00083A2B" w:rsidRDefault="00083A2B">
            <w:pPr>
              <w:pStyle w:val="TableStyle"/>
            </w:pPr>
          </w:p>
        </w:tc>
        <w:tc>
          <w:tcPr>
            <w:tcW w:w="1570" w:type="dxa"/>
          </w:tcPr>
          <w:p w14:paraId="07B8745B" w14:textId="77777777" w:rsidR="00083A2B" w:rsidRDefault="00083A2B">
            <w:pPr>
              <w:pStyle w:val="TableStyle"/>
            </w:pPr>
          </w:p>
        </w:tc>
        <w:tc>
          <w:tcPr>
            <w:tcW w:w="283" w:type="dxa"/>
          </w:tcPr>
          <w:p w14:paraId="4A547DF1" w14:textId="77777777" w:rsidR="00083A2B" w:rsidRDefault="00083A2B">
            <w:pPr>
              <w:pStyle w:val="TableStyle"/>
              <w:jc w:val="center"/>
            </w:pPr>
          </w:p>
        </w:tc>
        <w:tc>
          <w:tcPr>
            <w:tcW w:w="283" w:type="dxa"/>
          </w:tcPr>
          <w:p w14:paraId="2670758F" w14:textId="77777777" w:rsidR="00083A2B" w:rsidRDefault="007C4FE9">
            <w:pPr>
              <w:pStyle w:val="TableStyle"/>
              <w:jc w:val="center"/>
            </w:pPr>
            <w:r>
              <w:rPr>
                <w:noProof/>
              </w:rPr>
              <w:t>O</w:t>
            </w:r>
          </w:p>
        </w:tc>
        <w:tc>
          <w:tcPr>
            <w:tcW w:w="283" w:type="dxa"/>
          </w:tcPr>
          <w:p w14:paraId="435AB96E" w14:textId="77777777" w:rsidR="00083A2B" w:rsidRDefault="00083A2B">
            <w:pPr>
              <w:pStyle w:val="TableStyle"/>
              <w:jc w:val="center"/>
            </w:pPr>
          </w:p>
        </w:tc>
        <w:tc>
          <w:tcPr>
            <w:tcW w:w="283" w:type="dxa"/>
          </w:tcPr>
          <w:p w14:paraId="0A887992" w14:textId="77777777" w:rsidR="00083A2B" w:rsidRDefault="00083A2B">
            <w:pPr>
              <w:pStyle w:val="TableStyle"/>
              <w:jc w:val="center"/>
            </w:pPr>
          </w:p>
        </w:tc>
        <w:tc>
          <w:tcPr>
            <w:tcW w:w="283" w:type="dxa"/>
          </w:tcPr>
          <w:p w14:paraId="30AC89E4" w14:textId="77777777" w:rsidR="00083A2B" w:rsidRDefault="00083A2B">
            <w:pPr>
              <w:pStyle w:val="TableStyle"/>
              <w:jc w:val="center"/>
            </w:pPr>
          </w:p>
        </w:tc>
        <w:tc>
          <w:tcPr>
            <w:tcW w:w="283" w:type="dxa"/>
          </w:tcPr>
          <w:p w14:paraId="6632BDFA" w14:textId="77777777" w:rsidR="00083A2B" w:rsidRDefault="00083A2B">
            <w:pPr>
              <w:pStyle w:val="TableStyle"/>
              <w:jc w:val="center"/>
            </w:pPr>
          </w:p>
        </w:tc>
        <w:tc>
          <w:tcPr>
            <w:tcW w:w="283" w:type="dxa"/>
          </w:tcPr>
          <w:p w14:paraId="43AF0AF8" w14:textId="77777777" w:rsidR="00083A2B" w:rsidRDefault="00083A2B">
            <w:pPr>
              <w:pStyle w:val="TableStyle"/>
              <w:jc w:val="center"/>
            </w:pPr>
          </w:p>
        </w:tc>
        <w:tc>
          <w:tcPr>
            <w:tcW w:w="283" w:type="dxa"/>
          </w:tcPr>
          <w:p w14:paraId="2D449C32" w14:textId="77777777" w:rsidR="00083A2B" w:rsidRDefault="00083A2B">
            <w:pPr>
              <w:pStyle w:val="TableStyle"/>
              <w:jc w:val="center"/>
            </w:pPr>
          </w:p>
        </w:tc>
        <w:tc>
          <w:tcPr>
            <w:tcW w:w="1945" w:type="dxa"/>
          </w:tcPr>
          <w:p w14:paraId="3C28E44F" w14:textId="77777777" w:rsidR="00083A2B" w:rsidRDefault="007C4FE9">
            <w:pPr>
              <w:pStyle w:val="TableStyle"/>
            </w:pPr>
            <w:r>
              <w:rPr>
                <w:noProof/>
              </w:rPr>
              <w:t>MTC Communication Indicator</w:t>
            </w:r>
          </w:p>
        </w:tc>
      </w:tr>
      <w:tr w:rsidR="00083A2B" w14:paraId="52E6EF46" w14:textId="77777777">
        <w:trPr>
          <w:cantSplit/>
        </w:trPr>
        <w:tc>
          <w:tcPr>
            <w:tcW w:w="624" w:type="dxa"/>
          </w:tcPr>
          <w:p w14:paraId="256376E9" w14:textId="77777777" w:rsidR="00083A2B" w:rsidRDefault="00083A2B">
            <w:pPr>
              <w:pStyle w:val="TableStyle"/>
              <w:jc w:val="center"/>
            </w:pPr>
          </w:p>
        </w:tc>
        <w:tc>
          <w:tcPr>
            <w:tcW w:w="2035" w:type="dxa"/>
          </w:tcPr>
          <w:p w14:paraId="73D591D9" w14:textId="77777777" w:rsidR="00083A2B" w:rsidRDefault="00083A2B">
            <w:pPr>
              <w:pStyle w:val="TableStyle"/>
            </w:pPr>
          </w:p>
        </w:tc>
        <w:tc>
          <w:tcPr>
            <w:tcW w:w="595" w:type="dxa"/>
          </w:tcPr>
          <w:p w14:paraId="63491D6D" w14:textId="77777777" w:rsidR="00083A2B" w:rsidRDefault="00083A2B">
            <w:pPr>
              <w:pStyle w:val="TableStyle"/>
            </w:pPr>
          </w:p>
        </w:tc>
        <w:tc>
          <w:tcPr>
            <w:tcW w:w="1570" w:type="dxa"/>
          </w:tcPr>
          <w:p w14:paraId="06FAD883" w14:textId="77777777" w:rsidR="00083A2B" w:rsidRDefault="00083A2B">
            <w:pPr>
              <w:pStyle w:val="TableStyle"/>
            </w:pPr>
          </w:p>
        </w:tc>
        <w:tc>
          <w:tcPr>
            <w:tcW w:w="283" w:type="dxa"/>
          </w:tcPr>
          <w:p w14:paraId="6050BB02" w14:textId="77777777" w:rsidR="00083A2B" w:rsidRDefault="00083A2B">
            <w:pPr>
              <w:pStyle w:val="TableStyle"/>
              <w:jc w:val="center"/>
            </w:pPr>
          </w:p>
        </w:tc>
        <w:tc>
          <w:tcPr>
            <w:tcW w:w="283" w:type="dxa"/>
          </w:tcPr>
          <w:p w14:paraId="14231605" w14:textId="77777777" w:rsidR="00083A2B" w:rsidRDefault="007C4FE9">
            <w:pPr>
              <w:pStyle w:val="TableStyle"/>
              <w:jc w:val="center"/>
            </w:pPr>
            <w:r>
              <w:rPr>
                <w:noProof/>
              </w:rPr>
              <w:t>O</w:t>
            </w:r>
          </w:p>
        </w:tc>
        <w:tc>
          <w:tcPr>
            <w:tcW w:w="283" w:type="dxa"/>
          </w:tcPr>
          <w:p w14:paraId="21106C93" w14:textId="77777777" w:rsidR="00083A2B" w:rsidRDefault="00083A2B">
            <w:pPr>
              <w:pStyle w:val="TableStyle"/>
              <w:jc w:val="center"/>
            </w:pPr>
          </w:p>
        </w:tc>
        <w:tc>
          <w:tcPr>
            <w:tcW w:w="283" w:type="dxa"/>
          </w:tcPr>
          <w:p w14:paraId="0E220412" w14:textId="77777777" w:rsidR="00083A2B" w:rsidRDefault="00083A2B">
            <w:pPr>
              <w:pStyle w:val="TableStyle"/>
              <w:jc w:val="center"/>
            </w:pPr>
          </w:p>
        </w:tc>
        <w:tc>
          <w:tcPr>
            <w:tcW w:w="283" w:type="dxa"/>
          </w:tcPr>
          <w:p w14:paraId="4A02D0A6" w14:textId="77777777" w:rsidR="00083A2B" w:rsidRDefault="00083A2B">
            <w:pPr>
              <w:pStyle w:val="TableStyle"/>
              <w:jc w:val="center"/>
            </w:pPr>
          </w:p>
        </w:tc>
        <w:tc>
          <w:tcPr>
            <w:tcW w:w="283" w:type="dxa"/>
          </w:tcPr>
          <w:p w14:paraId="690B4D4A" w14:textId="77777777" w:rsidR="00083A2B" w:rsidRDefault="00083A2B">
            <w:pPr>
              <w:pStyle w:val="TableStyle"/>
              <w:jc w:val="center"/>
            </w:pPr>
          </w:p>
        </w:tc>
        <w:tc>
          <w:tcPr>
            <w:tcW w:w="283" w:type="dxa"/>
          </w:tcPr>
          <w:p w14:paraId="71A0F9AE" w14:textId="77777777" w:rsidR="00083A2B" w:rsidRDefault="00083A2B">
            <w:pPr>
              <w:pStyle w:val="TableStyle"/>
              <w:jc w:val="center"/>
            </w:pPr>
          </w:p>
        </w:tc>
        <w:tc>
          <w:tcPr>
            <w:tcW w:w="283" w:type="dxa"/>
          </w:tcPr>
          <w:p w14:paraId="47977455" w14:textId="77777777" w:rsidR="00083A2B" w:rsidRDefault="00083A2B">
            <w:pPr>
              <w:pStyle w:val="TableStyle"/>
              <w:jc w:val="center"/>
            </w:pPr>
          </w:p>
        </w:tc>
        <w:tc>
          <w:tcPr>
            <w:tcW w:w="1945" w:type="dxa"/>
          </w:tcPr>
          <w:p w14:paraId="1856BEEB" w14:textId="77777777" w:rsidR="00083A2B" w:rsidRDefault="007C4FE9">
            <w:pPr>
              <w:pStyle w:val="TableStyle"/>
            </w:pPr>
            <w:r>
              <w:rPr>
                <w:noProof/>
              </w:rPr>
              <w:t>MTC Type Indicator</w:t>
            </w:r>
          </w:p>
        </w:tc>
      </w:tr>
      <w:tr w:rsidR="00083A2B" w14:paraId="5DA1541D" w14:textId="77777777">
        <w:trPr>
          <w:cantSplit/>
        </w:trPr>
        <w:tc>
          <w:tcPr>
            <w:tcW w:w="624" w:type="dxa"/>
          </w:tcPr>
          <w:p w14:paraId="00762939" w14:textId="77777777" w:rsidR="00083A2B" w:rsidRDefault="00083A2B">
            <w:pPr>
              <w:pStyle w:val="TableStyle"/>
              <w:jc w:val="center"/>
            </w:pPr>
          </w:p>
        </w:tc>
        <w:tc>
          <w:tcPr>
            <w:tcW w:w="2035" w:type="dxa"/>
          </w:tcPr>
          <w:p w14:paraId="50182C8C" w14:textId="77777777" w:rsidR="00083A2B" w:rsidRDefault="00083A2B">
            <w:pPr>
              <w:pStyle w:val="TableStyle"/>
            </w:pPr>
          </w:p>
        </w:tc>
        <w:tc>
          <w:tcPr>
            <w:tcW w:w="595" w:type="dxa"/>
          </w:tcPr>
          <w:p w14:paraId="4A71E395" w14:textId="77777777" w:rsidR="00083A2B" w:rsidRDefault="00083A2B">
            <w:pPr>
              <w:pStyle w:val="TableStyle"/>
            </w:pPr>
          </w:p>
        </w:tc>
        <w:tc>
          <w:tcPr>
            <w:tcW w:w="1570" w:type="dxa"/>
          </w:tcPr>
          <w:p w14:paraId="0E349F94" w14:textId="77777777" w:rsidR="00083A2B" w:rsidRDefault="00083A2B">
            <w:pPr>
              <w:pStyle w:val="TableStyle"/>
            </w:pPr>
          </w:p>
        </w:tc>
        <w:tc>
          <w:tcPr>
            <w:tcW w:w="283" w:type="dxa"/>
          </w:tcPr>
          <w:p w14:paraId="13DA9914" w14:textId="77777777" w:rsidR="00083A2B" w:rsidRDefault="00083A2B">
            <w:pPr>
              <w:pStyle w:val="TableStyle"/>
              <w:jc w:val="center"/>
            </w:pPr>
          </w:p>
        </w:tc>
        <w:tc>
          <w:tcPr>
            <w:tcW w:w="283" w:type="dxa"/>
          </w:tcPr>
          <w:p w14:paraId="442F6377" w14:textId="77777777" w:rsidR="00083A2B" w:rsidRDefault="007C4FE9">
            <w:pPr>
              <w:pStyle w:val="TableStyle"/>
              <w:jc w:val="center"/>
            </w:pPr>
            <w:r>
              <w:rPr>
                <w:noProof/>
              </w:rPr>
              <w:t>O</w:t>
            </w:r>
          </w:p>
        </w:tc>
        <w:tc>
          <w:tcPr>
            <w:tcW w:w="283" w:type="dxa"/>
          </w:tcPr>
          <w:p w14:paraId="6907A5D8" w14:textId="77777777" w:rsidR="00083A2B" w:rsidRDefault="00083A2B">
            <w:pPr>
              <w:pStyle w:val="TableStyle"/>
              <w:jc w:val="center"/>
            </w:pPr>
          </w:p>
        </w:tc>
        <w:tc>
          <w:tcPr>
            <w:tcW w:w="283" w:type="dxa"/>
          </w:tcPr>
          <w:p w14:paraId="65723299" w14:textId="77777777" w:rsidR="00083A2B" w:rsidRDefault="00083A2B">
            <w:pPr>
              <w:pStyle w:val="TableStyle"/>
              <w:jc w:val="center"/>
            </w:pPr>
          </w:p>
        </w:tc>
        <w:tc>
          <w:tcPr>
            <w:tcW w:w="283" w:type="dxa"/>
          </w:tcPr>
          <w:p w14:paraId="690BFD55" w14:textId="77777777" w:rsidR="00083A2B" w:rsidRDefault="00083A2B">
            <w:pPr>
              <w:pStyle w:val="TableStyle"/>
              <w:jc w:val="center"/>
            </w:pPr>
          </w:p>
        </w:tc>
        <w:tc>
          <w:tcPr>
            <w:tcW w:w="283" w:type="dxa"/>
          </w:tcPr>
          <w:p w14:paraId="0C029959" w14:textId="77777777" w:rsidR="00083A2B" w:rsidRDefault="00083A2B">
            <w:pPr>
              <w:pStyle w:val="TableStyle"/>
              <w:jc w:val="center"/>
            </w:pPr>
          </w:p>
        </w:tc>
        <w:tc>
          <w:tcPr>
            <w:tcW w:w="283" w:type="dxa"/>
          </w:tcPr>
          <w:p w14:paraId="5AC19B49" w14:textId="77777777" w:rsidR="00083A2B" w:rsidRDefault="00083A2B">
            <w:pPr>
              <w:pStyle w:val="TableStyle"/>
              <w:jc w:val="center"/>
            </w:pPr>
          </w:p>
        </w:tc>
        <w:tc>
          <w:tcPr>
            <w:tcW w:w="283" w:type="dxa"/>
          </w:tcPr>
          <w:p w14:paraId="506F22F3" w14:textId="77777777" w:rsidR="00083A2B" w:rsidRDefault="00083A2B">
            <w:pPr>
              <w:pStyle w:val="TableStyle"/>
              <w:jc w:val="center"/>
            </w:pPr>
          </w:p>
        </w:tc>
        <w:tc>
          <w:tcPr>
            <w:tcW w:w="1945" w:type="dxa"/>
          </w:tcPr>
          <w:p w14:paraId="529C9F8A" w14:textId="77777777" w:rsidR="00083A2B" w:rsidRDefault="007C4FE9">
            <w:pPr>
              <w:pStyle w:val="TableStyle"/>
            </w:pPr>
            <w:r>
              <w:rPr>
                <w:noProof/>
              </w:rPr>
              <w:t>MTC TPR Count</w:t>
            </w:r>
          </w:p>
        </w:tc>
      </w:tr>
    </w:tbl>
    <w:p w14:paraId="1124B45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3158C74" w14:textId="77777777">
        <w:trPr>
          <w:cantSplit/>
        </w:trPr>
        <w:tc>
          <w:tcPr>
            <w:tcW w:w="624" w:type="dxa"/>
            <w:tcBorders>
              <w:bottom w:val="single" w:sz="2" w:space="0" w:color="auto"/>
            </w:tcBorders>
            <w:shd w:val="pct10" w:color="auto" w:fill="auto"/>
          </w:tcPr>
          <w:p w14:paraId="4827B60A" w14:textId="77777777" w:rsidR="00083A2B" w:rsidRDefault="007C4FE9">
            <w:pPr>
              <w:pStyle w:val="TableStyle"/>
              <w:jc w:val="center"/>
            </w:pPr>
            <w:r>
              <w:rPr>
                <w:noProof/>
              </w:rPr>
              <w:t>MPA</w:t>
            </w:r>
          </w:p>
        </w:tc>
        <w:tc>
          <w:tcPr>
            <w:tcW w:w="2035" w:type="dxa"/>
            <w:tcBorders>
              <w:bottom w:val="single" w:sz="2" w:space="0" w:color="auto"/>
            </w:tcBorders>
            <w:shd w:val="pct10" w:color="auto" w:fill="auto"/>
          </w:tcPr>
          <w:p w14:paraId="367F7334" w14:textId="77777777" w:rsidR="00083A2B" w:rsidRDefault="007C4FE9">
            <w:pPr>
              <w:pStyle w:val="TableStyle"/>
            </w:pPr>
            <w:r>
              <w:rPr>
                <w:noProof/>
              </w:rPr>
              <w:t>MTC in Distribution Services Area</w:t>
            </w:r>
          </w:p>
        </w:tc>
        <w:tc>
          <w:tcPr>
            <w:tcW w:w="595" w:type="dxa"/>
            <w:tcBorders>
              <w:bottom w:val="single" w:sz="2" w:space="0" w:color="auto"/>
            </w:tcBorders>
            <w:shd w:val="pct10" w:color="auto" w:fill="auto"/>
          </w:tcPr>
          <w:p w14:paraId="52735600" w14:textId="77777777" w:rsidR="00083A2B" w:rsidRDefault="007C4FE9">
            <w:pPr>
              <w:pStyle w:val="TableStyle"/>
            </w:pPr>
            <w:r>
              <w:rPr>
                <w:noProof/>
              </w:rPr>
              <w:t>0-*</w:t>
            </w:r>
          </w:p>
        </w:tc>
        <w:tc>
          <w:tcPr>
            <w:tcW w:w="1570" w:type="dxa"/>
            <w:tcBorders>
              <w:bottom w:val="single" w:sz="2" w:space="0" w:color="auto"/>
            </w:tcBorders>
            <w:shd w:val="pct10" w:color="auto" w:fill="auto"/>
          </w:tcPr>
          <w:p w14:paraId="2DB71C1D" w14:textId="77777777" w:rsidR="00083A2B" w:rsidRDefault="00083A2B">
            <w:pPr>
              <w:pStyle w:val="TableStyle"/>
            </w:pPr>
          </w:p>
        </w:tc>
        <w:tc>
          <w:tcPr>
            <w:tcW w:w="283" w:type="dxa"/>
            <w:tcBorders>
              <w:bottom w:val="single" w:sz="2" w:space="0" w:color="auto"/>
            </w:tcBorders>
            <w:shd w:val="pct10" w:color="auto" w:fill="auto"/>
          </w:tcPr>
          <w:p w14:paraId="64BE3D67" w14:textId="77777777" w:rsidR="00083A2B" w:rsidRDefault="00083A2B">
            <w:pPr>
              <w:pStyle w:val="TableStyle"/>
              <w:jc w:val="center"/>
            </w:pPr>
          </w:p>
        </w:tc>
        <w:tc>
          <w:tcPr>
            <w:tcW w:w="283" w:type="dxa"/>
            <w:tcBorders>
              <w:bottom w:val="single" w:sz="2" w:space="0" w:color="auto"/>
            </w:tcBorders>
            <w:shd w:val="pct10" w:color="auto" w:fill="auto"/>
          </w:tcPr>
          <w:p w14:paraId="7146937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B93865C" w14:textId="77777777" w:rsidR="00083A2B" w:rsidRDefault="00083A2B">
            <w:pPr>
              <w:pStyle w:val="TableStyle"/>
              <w:jc w:val="center"/>
            </w:pPr>
          </w:p>
        </w:tc>
        <w:tc>
          <w:tcPr>
            <w:tcW w:w="283" w:type="dxa"/>
            <w:tcBorders>
              <w:bottom w:val="single" w:sz="2" w:space="0" w:color="auto"/>
            </w:tcBorders>
            <w:shd w:val="pct10" w:color="auto" w:fill="auto"/>
          </w:tcPr>
          <w:p w14:paraId="25963A56" w14:textId="77777777" w:rsidR="00083A2B" w:rsidRDefault="00083A2B">
            <w:pPr>
              <w:pStyle w:val="TableStyle"/>
              <w:jc w:val="center"/>
            </w:pPr>
          </w:p>
        </w:tc>
        <w:tc>
          <w:tcPr>
            <w:tcW w:w="283" w:type="dxa"/>
            <w:tcBorders>
              <w:bottom w:val="single" w:sz="2" w:space="0" w:color="auto"/>
            </w:tcBorders>
            <w:shd w:val="pct10" w:color="auto" w:fill="auto"/>
          </w:tcPr>
          <w:p w14:paraId="0F48B097" w14:textId="77777777" w:rsidR="00083A2B" w:rsidRDefault="00083A2B">
            <w:pPr>
              <w:pStyle w:val="TableStyle"/>
              <w:jc w:val="center"/>
            </w:pPr>
          </w:p>
        </w:tc>
        <w:tc>
          <w:tcPr>
            <w:tcW w:w="283" w:type="dxa"/>
            <w:tcBorders>
              <w:bottom w:val="single" w:sz="2" w:space="0" w:color="auto"/>
            </w:tcBorders>
            <w:shd w:val="pct10" w:color="auto" w:fill="auto"/>
          </w:tcPr>
          <w:p w14:paraId="72AB3EEF" w14:textId="77777777" w:rsidR="00083A2B" w:rsidRDefault="00083A2B">
            <w:pPr>
              <w:pStyle w:val="TableStyle"/>
              <w:jc w:val="center"/>
            </w:pPr>
          </w:p>
        </w:tc>
        <w:tc>
          <w:tcPr>
            <w:tcW w:w="283" w:type="dxa"/>
            <w:tcBorders>
              <w:bottom w:val="single" w:sz="2" w:space="0" w:color="auto"/>
            </w:tcBorders>
            <w:shd w:val="pct10" w:color="auto" w:fill="auto"/>
          </w:tcPr>
          <w:p w14:paraId="2E9A4BDD" w14:textId="77777777" w:rsidR="00083A2B" w:rsidRDefault="00083A2B">
            <w:pPr>
              <w:pStyle w:val="TableStyle"/>
              <w:jc w:val="center"/>
            </w:pPr>
          </w:p>
        </w:tc>
        <w:tc>
          <w:tcPr>
            <w:tcW w:w="283" w:type="dxa"/>
            <w:tcBorders>
              <w:bottom w:val="single" w:sz="2" w:space="0" w:color="auto"/>
            </w:tcBorders>
            <w:shd w:val="pct10" w:color="auto" w:fill="auto"/>
          </w:tcPr>
          <w:p w14:paraId="705D2CA2" w14:textId="77777777" w:rsidR="00083A2B" w:rsidRDefault="00083A2B">
            <w:pPr>
              <w:pStyle w:val="TableStyle"/>
              <w:jc w:val="center"/>
            </w:pPr>
          </w:p>
        </w:tc>
        <w:tc>
          <w:tcPr>
            <w:tcW w:w="1945" w:type="dxa"/>
            <w:tcBorders>
              <w:bottom w:val="single" w:sz="2" w:space="0" w:color="auto"/>
            </w:tcBorders>
            <w:shd w:val="pct10" w:color="auto" w:fill="auto"/>
          </w:tcPr>
          <w:p w14:paraId="41862A67" w14:textId="77777777" w:rsidR="00083A2B" w:rsidRDefault="00083A2B">
            <w:pPr>
              <w:pStyle w:val="TableStyle"/>
              <w:jc w:val="center"/>
            </w:pPr>
          </w:p>
        </w:tc>
      </w:tr>
      <w:tr w:rsidR="00083A2B" w14:paraId="563A86C4" w14:textId="77777777">
        <w:trPr>
          <w:cantSplit/>
        </w:trPr>
        <w:tc>
          <w:tcPr>
            <w:tcW w:w="624" w:type="dxa"/>
          </w:tcPr>
          <w:p w14:paraId="7CBA3293" w14:textId="77777777" w:rsidR="00083A2B" w:rsidRDefault="00083A2B">
            <w:pPr>
              <w:pStyle w:val="TableStyle"/>
              <w:jc w:val="center"/>
            </w:pPr>
          </w:p>
        </w:tc>
        <w:tc>
          <w:tcPr>
            <w:tcW w:w="2035" w:type="dxa"/>
          </w:tcPr>
          <w:p w14:paraId="0E333BF3" w14:textId="77777777" w:rsidR="00083A2B" w:rsidRDefault="00083A2B">
            <w:pPr>
              <w:pStyle w:val="TableStyle"/>
            </w:pPr>
          </w:p>
        </w:tc>
        <w:tc>
          <w:tcPr>
            <w:tcW w:w="595" w:type="dxa"/>
          </w:tcPr>
          <w:p w14:paraId="5E8F8735" w14:textId="77777777" w:rsidR="00083A2B" w:rsidRDefault="00083A2B">
            <w:pPr>
              <w:pStyle w:val="TableStyle"/>
            </w:pPr>
          </w:p>
        </w:tc>
        <w:tc>
          <w:tcPr>
            <w:tcW w:w="1570" w:type="dxa"/>
          </w:tcPr>
          <w:p w14:paraId="4342E35B" w14:textId="77777777" w:rsidR="00083A2B" w:rsidRDefault="00083A2B">
            <w:pPr>
              <w:pStyle w:val="TableStyle"/>
            </w:pPr>
          </w:p>
        </w:tc>
        <w:tc>
          <w:tcPr>
            <w:tcW w:w="283" w:type="dxa"/>
          </w:tcPr>
          <w:p w14:paraId="7818F17F" w14:textId="77777777" w:rsidR="00083A2B" w:rsidRDefault="00083A2B">
            <w:pPr>
              <w:pStyle w:val="TableStyle"/>
              <w:jc w:val="center"/>
            </w:pPr>
          </w:p>
        </w:tc>
        <w:tc>
          <w:tcPr>
            <w:tcW w:w="283" w:type="dxa"/>
          </w:tcPr>
          <w:p w14:paraId="6FF5945D" w14:textId="77777777" w:rsidR="00083A2B" w:rsidRDefault="00083A2B">
            <w:pPr>
              <w:pStyle w:val="TableStyle"/>
              <w:jc w:val="center"/>
            </w:pPr>
          </w:p>
        </w:tc>
        <w:tc>
          <w:tcPr>
            <w:tcW w:w="283" w:type="dxa"/>
          </w:tcPr>
          <w:p w14:paraId="3B499E1C" w14:textId="77777777" w:rsidR="00083A2B" w:rsidRDefault="007C4FE9">
            <w:pPr>
              <w:pStyle w:val="TableStyle"/>
              <w:jc w:val="center"/>
            </w:pPr>
            <w:r>
              <w:rPr>
                <w:noProof/>
              </w:rPr>
              <w:t>1</w:t>
            </w:r>
          </w:p>
        </w:tc>
        <w:tc>
          <w:tcPr>
            <w:tcW w:w="283" w:type="dxa"/>
          </w:tcPr>
          <w:p w14:paraId="1243686C" w14:textId="77777777" w:rsidR="00083A2B" w:rsidRDefault="00083A2B">
            <w:pPr>
              <w:pStyle w:val="TableStyle"/>
              <w:jc w:val="center"/>
            </w:pPr>
          </w:p>
        </w:tc>
        <w:tc>
          <w:tcPr>
            <w:tcW w:w="283" w:type="dxa"/>
          </w:tcPr>
          <w:p w14:paraId="3F09BF51" w14:textId="77777777" w:rsidR="00083A2B" w:rsidRDefault="00083A2B">
            <w:pPr>
              <w:pStyle w:val="TableStyle"/>
              <w:jc w:val="center"/>
            </w:pPr>
          </w:p>
        </w:tc>
        <w:tc>
          <w:tcPr>
            <w:tcW w:w="283" w:type="dxa"/>
          </w:tcPr>
          <w:p w14:paraId="73FD5639" w14:textId="77777777" w:rsidR="00083A2B" w:rsidRDefault="00083A2B">
            <w:pPr>
              <w:pStyle w:val="TableStyle"/>
              <w:jc w:val="center"/>
            </w:pPr>
          </w:p>
        </w:tc>
        <w:tc>
          <w:tcPr>
            <w:tcW w:w="283" w:type="dxa"/>
          </w:tcPr>
          <w:p w14:paraId="58E1B3B4" w14:textId="77777777" w:rsidR="00083A2B" w:rsidRDefault="00083A2B">
            <w:pPr>
              <w:pStyle w:val="TableStyle"/>
              <w:jc w:val="center"/>
            </w:pPr>
          </w:p>
        </w:tc>
        <w:tc>
          <w:tcPr>
            <w:tcW w:w="283" w:type="dxa"/>
          </w:tcPr>
          <w:p w14:paraId="65B7E8EA" w14:textId="77777777" w:rsidR="00083A2B" w:rsidRDefault="00083A2B">
            <w:pPr>
              <w:pStyle w:val="TableStyle"/>
              <w:jc w:val="center"/>
            </w:pPr>
          </w:p>
        </w:tc>
        <w:tc>
          <w:tcPr>
            <w:tcW w:w="1945" w:type="dxa"/>
          </w:tcPr>
          <w:p w14:paraId="5B6F41C2" w14:textId="77777777" w:rsidR="00083A2B" w:rsidRDefault="007C4FE9">
            <w:pPr>
              <w:pStyle w:val="TableStyle"/>
            </w:pPr>
            <w:r>
              <w:rPr>
                <w:noProof/>
              </w:rPr>
              <w:t>Distributor Id</w:t>
            </w:r>
          </w:p>
        </w:tc>
      </w:tr>
      <w:tr w:rsidR="00083A2B" w14:paraId="6C8896DD" w14:textId="77777777">
        <w:trPr>
          <w:cantSplit/>
        </w:trPr>
        <w:tc>
          <w:tcPr>
            <w:tcW w:w="624" w:type="dxa"/>
          </w:tcPr>
          <w:p w14:paraId="1E50FE7F" w14:textId="77777777" w:rsidR="00083A2B" w:rsidRDefault="00083A2B">
            <w:pPr>
              <w:pStyle w:val="TableStyle"/>
              <w:jc w:val="center"/>
            </w:pPr>
          </w:p>
        </w:tc>
        <w:tc>
          <w:tcPr>
            <w:tcW w:w="2035" w:type="dxa"/>
          </w:tcPr>
          <w:p w14:paraId="24401A31" w14:textId="77777777" w:rsidR="00083A2B" w:rsidRDefault="00083A2B">
            <w:pPr>
              <w:pStyle w:val="TableStyle"/>
            </w:pPr>
          </w:p>
        </w:tc>
        <w:tc>
          <w:tcPr>
            <w:tcW w:w="595" w:type="dxa"/>
          </w:tcPr>
          <w:p w14:paraId="4A398B4A" w14:textId="77777777" w:rsidR="00083A2B" w:rsidRDefault="00083A2B">
            <w:pPr>
              <w:pStyle w:val="TableStyle"/>
            </w:pPr>
          </w:p>
        </w:tc>
        <w:tc>
          <w:tcPr>
            <w:tcW w:w="1570" w:type="dxa"/>
          </w:tcPr>
          <w:p w14:paraId="1CA16649" w14:textId="77777777" w:rsidR="00083A2B" w:rsidRDefault="00083A2B">
            <w:pPr>
              <w:pStyle w:val="TableStyle"/>
            </w:pPr>
          </w:p>
        </w:tc>
        <w:tc>
          <w:tcPr>
            <w:tcW w:w="283" w:type="dxa"/>
          </w:tcPr>
          <w:p w14:paraId="76DDAE2C" w14:textId="77777777" w:rsidR="00083A2B" w:rsidRDefault="00083A2B">
            <w:pPr>
              <w:pStyle w:val="TableStyle"/>
              <w:jc w:val="center"/>
            </w:pPr>
          </w:p>
        </w:tc>
        <w:tc>
          <w:tcPr>
            <w:tcW w:w="283" w:type="dxa"/>
          </w:tcPr>
          <w:p w14:paraId="316FBBE8" w14:textId="77777777" w:rsidR="00083A2B" w:rsidRDefault="00083A2B">
            <w:pPr>
              <w:pStyle w:val="TableStyle"/>
              <w:jc w:val="center"/>
            </w:pPr>
          </w:p>
        </w:tc>
        <w:tc>
          <w:tcPr>
            <w:tcW w:w="283" w:type="dxa"/>
          </w:tcPr>
          <w:p w14:paraId="268878BE" w14:textId="77777777" w:rsidR="00083A2B" w:rsidRDefault="007C4FE9">
            <w:pPr>
              <w:pStyle w:val="TableStyle"/>
              <w:jc w:val="center"/>
            </w:pPr>
            <w:r>
              <w:rPr>
                <w:noProof/>
              </w:rPr>
              <w:t>1</w:t>
            </w:r>
          </w:p>
        </w:tc>
        <w:tc>
          <w:tcPr>
            <w:tcW w:w="283" w:type="dxa"/>
          </w:tcPr>
          <w:p w14:paraId="5C8CD31C" w14:textId="77777777" w:rsidR="00083A2B" w:rsidRDefault="00083A2B">
            <w:pPr>
              <w:pStyle w:val="TableStyle"/>
              <w:jc w:val="center"/>
            </w:pPr>
          </w:p>
        </w:tc>
        <w:tc>
          <w:tcPr>
            <w:tcW w:w="283" w:type="dxa"/>
          </w:tcPr>
          <w:p w14:paraId="218BBAF5" w14:textId="77777777" w:rsidR="00083A2B" w:rsidRDefault="00083A2B">
            <w:pPr>
              <w:pStyle w:val="TableStyle"/>
              <w:jc w:val="center"/>
            </w:pPr>
          </w:p>
        </w:tc>
        <w:tc>
          <w:tcPr>
            <w:tcW w:w="283" w:type="dxa"/>
          </w:tcPr>
          <w:p w14:paraId="088FFE0F" w14:textId="77777777" w:rsidR="00083A2B" w:rsidRDefault="00083A2B">
            <w:pPr>
              <w:pStyle w:val="TableStyle"/>
              <w:jc w:val="center"/>
            </w:pPr>
          </w:p>
        </w:tc>
        <w:tc>
          <w:tcPr>
            <w:tcW w:w="283" w:type="dxa"/>
          </w:tcPr>
          <w:p w14:paraId="171229A4" w14:textId="77777777" w:rsidR="00083A2B" w:rsidRDefault="00083A2B">
            <w:pPr>
              <w:pStyle w:val="TableStyle"/>
              <w:jc w:val="center"/>
            </w:pPr>
          </w:p>
        </w:tc>
        <w:tc>
          <w:tcPr>
            <w:tcW w:w="283" w:type="dxa"/>
          </w:tcPr>
          <w:p w14:paraId="2ED44827" w14:textId="77777777" w:rsidR="00083A2B" w:rsidRDefault="00083A2B">
            <w:pPr>
              <w:pStyle w:val="TableStyle"/>
              <w:jc w:val="center"/>
            </w:pPr>
          </w:p>
        </w:tc>
        <w:tc>
          <w:tcPr>
            <w:tcW w:w="1945" w:type="dxa"/>
          </w:tcPr>
          <w:p w14:paraId="20E0D643" w14:textId="77777777" w:rsidR="00083A2B" w:rsidRDefault="007C4FE9">
            <w:pPr>
              <w:pStyle w:val="TableStyle"/>
            </w:pPr>
            <w:r>
              <w:rPr>
                <w:noProof/>
              </w:rPr>
              <w:t>Effective From Settlement Date {MTCPA}</w:t>
            </w:r>
          </w:p>
        </w:tc>
      </w:tr>
      <w:tr w:rsidR="00083A2B" w14:paraId="21504EFD" w14:textId="77777777">
        <w:trPr>
          <w:cantSplit/>
        </w:trPr>
        <w:tc>
          <w:tcPr>
            <w:tcW w:w="624" w:type="dxa"/>
          </w:tcPr>
          <w:p w14:paraId="4F1083E9" w14:textId="77777777" w:rsidR="00083A2B" w:rsidRDefault="00083A2B">
            <w:pPr>
              <w:pStyle w:val="TableStyle"/>
              <w:jc w:val="center"/>
            </w:pPr>
          </w:p>
        </w:tc>
        <w:tc>
          <w:tcPr>
            <w:tcW w:w="2035" w:type="dxa"/>
          </w:tcPr>
          <w:p w14:paraId="47A16393" w14:textId="77777777" w:rsidR="00083A2B" w:rsidRDefault="00083A2B">
            <w:pPr>
              <w:pStyle w:val="TableStyle"/>
            </w:pPr>
          </w:p>
        </w:tc>
        <w:tc>
          <w:tcPr>
            <w:tcW w:w="595" w:type="dxa"/>
          </w:tcPr>
          <w:p w14:paraId="1575E7C1" w14:textId="77777777" w:rsidR="00083A2B" w:rsidRDefault="00083A2B">
            <w:pPr>
              <w:pStyle w:val="TableStyle"/>
            </w:pPr>
          </w:p>
        </w:tc>
        <w:tc>
          <w:tcPr>
            <w:tcW w:w="1570" w:type="dxa"/>
          </w:tcPr>
          <w:p w14:paraId="6748996C" w14:textId="77777777" w:rsidR="00083A2B" w:rsidRDefault="00083A2B">
            <w:pPr>
              <w:pStyle w:val="TableStyle"/>
            </w:pPr>
          </w:p>
        </w:tc>
        <w:tc>
          <w:tcPr>
            <w:tcW w:w="283" w:type="dxa"/>
          </w:tcPr>
          <w:p w14:paraId="6732BAEB" w14:textId="77777777" w:rsidR="00083A2B" w:rsidRDefault="00083A2B">
            <w:pPr>
              <w:pStyle w:val="TableStyle"/>
              <w:jc w:val="center"/>
            </w:pPr>
          </w:p>
        </w:tc>
        <w:tc>
          <w:tcPr>
            <w:tcW w:w="283" w:type="dxa"/>
          </w:tcPr>
          <w:p w14:paraId="2039BEC9" w14:textId="77777777" w:rsidR="00083A2B" w:rsidRDefault="00083A2B">
            <w:pPr>
              <w:pStyle w:val="TableStyle"/>
              <w:jc w:val="center"/>
            </w:pPr>
          </w:p>
        </w:tc>
        <w:tc>
          <w:tcPr>
            <w:tcW w:w="283" w:type="dxa"/>
          </w:tcPr>
          <w:p w14:paraId="6258F0B2" w14:textId="77777777" w:rsidR="00083A2B" w:rsidRDefault="007C4FE9">
            <w:pPr>
              <w:pStyle w:val="TableStyle"/>
              <w:jc w:val="center"/>
            </w:pPr>
            <w:r>
              <w:rPr>
                <w:noProof/>
              </w:rPr>
              <w:t>O</w:t>
            </w:r>
          </w:p>
        </w:tc>
        <w:tc>
          <w:tcPr>
            <w:tcW w:w="283" w:type="dxa"/>
          </w:tcPr>
          <w:p w14:paraId="0916C80A" w14:textId="77777777" w:rsidR="00083A2B" w:rsidRDefault="00083A2B">
            <w:pPr>
              <w:pStyle w:val="TableStyle"/>
              <w:jc w:val="center"/>
            </w:pPr>
          </w:p>
        </w:tc>
        <w:tc>
          <w:tcPr>
            <w:tcW w:w="283" w:type="dxa"/>
          </w:tcPr>
          <w:p w14:paraId="4A04E646" w14:textId="77777777" w:rsidR="00083A2B" w:rsidRDefault="00083A2B">
            <w:pPr>
              <w:pStyle w:val="TableStyle"/>
              <w:jc w:val="center"/>
            </w:pPr>
          </w:p>
        </w:tc>
        <w:tc>
          <w:tcPr>
            <w:tcW w:w="283" w:type="dxa"/>
          </w:tcPr>
          <w:p w14:paraId="3902DF93" w14:textId="77777777" w:rsidR="00083A2B" w:rsidRDefault="00083A2B">
            <w:pPr>
              <w:pStyle w:val="TableStyle"/>
              <w:jc w:val="center"/>
            </w:pPr>
          </w:p>
        </w:tc>
        <w:tc>
          <w:tcPr>
            <w:tcW w:w="283" w:type="dxa"/>
          </w:tcPr>
          <w:p w14:paraId="3E47E391" w14:textId="77777777" w:rsidR="00083A2B" w:rsidRDefault="00083A2B">
            <w:pPr>
              <w:pStyle w:val="TableStyle"/>
              <w:jc w:val="center"/>
            </w:pPr>
          </w:p>
        </w:tc>
        <w:tc>
          <w:tcPr>
            <w:tcW w:w="283" w:type="dxa"/>
          </w:tcPr>
          <w:p w14:paraId="66F2115B" w14:textId="77777777" w:rsidR="00083A2B" w:rsidRDefault="00083A2B">
            <w:pPr>
              <w:pStyle w:val="TableStyle"/>
              <w:jc w:val="center"/>
            </w:pPr>
          </w:p>
        </w:tc>
        <w:tc>
          <w:tcPr>
            <w:tcW w:w="1945" w:type="dxa"/>
          </w:tcPr>
          <w:p w14:paraId="6F90CE89" w14:textId="77777777" w:rsidR="00083A2B" w:rsidRDefault="007C4FE9">
            <w:pPr>
              <w:pStyle w:val="TableStyle"/>
            </w:pPr>
            <w:r>
              <w:rPr>
                <w:noProof/>
              </w:rPr>
              <w:t>Effective To Settlement Date {MTCPA}</w:t>
            </w:r>
          </w:p>
        </w:tc>
      </w:tr>
      <w:tr w:rsidR="00083A2B" w14:paraId="33EE98A8" w14:textId="77777777">
        <w:trPr>
          <w:cantSplit/>
        </w:trPr>
        <w:tc>
          <w:tcPr>
            <w:tcW w:w="624" w:type="dxa"/>
          </w:tcPr>
          <w:p w14:paraId="20F30512" w14:textId="77777777" w:rsidR="00083A2B" w:rsidRDefault="00083A2B">
            <w:pPr>
              <w:pStyle w:val="TableStyle"/>
              <w:jc w:val="center"/>
            </w:pPr>
          </w:p>
        </w:tc>
        <w:tc>
          <w:tcPr>
            <w:tcW w:w="2035" w:type="dxa"/>
          </w:tcPr>
          <w:p w14:paraId="2616501E" w14:textId="77777777" w:rsidR="00083A2B" w:rsidRDefault="00083A2B">
            <w:pPr>
              <w:pStyle w:val="TableStyle"/>
            </w:pPr>
          </w:p>
        </w:tc>
        <w:tc>
          <w:tcPr>
            <w:tcW w:w="595" w:type="dxa"/>
          </w:tcPr>
          <w:p w14:paraId="410C5ACD" w14:textId="77777777" w:rsidR="00083A2B" w:rsidRDefault="00083A2B">
            <w:pPr>
              <w:pStyle w:val="TableStyle"/>
            </w:pPr>
          </w:p>
        </w:tc>
        <w:tc>
          <w:tcPr>
            <w:tcW w:w="1570" w:type="dxa"/>
          </w:tcPr>
          <w:p w14:paraId="12044464" w14:textId="77777777" w:rsidR="00083A2B" w:rsidRDefault="00083A2B">
            <w:pPr>
              <w:pStyle w:val="TableStyle"/>
            </w:pPr>
          </w:p>
        </w:tc>
        <w:tc>
          <w:tcPr>
            <w:tcW w:w="283" w:type="dxa"/>
          </w:tcPr>
          <w:p w14:paraId="48C0629B" w14:textId="77777777" w:rsidR="00083A2B" w:rsidRDefault="00083A2B">
            <w:pPr>
              <w:pStyle w:val="TableStyle"/>
              <w:jc w:val="center"/>
            </w:pPr>
          </w:p>
        </w:tc>
        <w:tc>
          <w:tcPr>
            <w:tcW w:w="283" w:type="dxa"/>
          </w:tcPr>
          <w:p w14:paraId="1793A994" w14:textId="77777777" w:rsidR="00083A2B" w:rsidRDefault="00083A2B">
            <w:pPr>
              <w:pStyle w:val="TableStyle"/>
              <w:jc w:val="center"/>
            </w:pPr>
          </w:p>
        </w:tc>
        <w:tc>
          <w:tcPr>
            <w:tcW w:w="283" w:type="dxa"/>
          </w:tcPr>
          <w:p w14:paraId="16DD615E" w14:textId="77777777" w:rsidR="00083A2B" w:rsidRDefault="007C4FE9">
            <w:pPr>
              <w:pStyle w:val="TableStyle"/>
              <w:jc w:val="center"/>
            </w:pPr>
            <w:r>
              <w:rPr>
                <w:noProof/>
              </w:rPr>
              <w:t>O</w:t>
            </w:r>
          </w:p>
        </w:tc>
        <w:tc>
          <w:tcPr>
            <w:tcW w:w="283" w:type="dxa"/>
          </w:tcPr>
          <w:p w14:paraId="45ED1B61" w14:textId="77777777" w:rsidR="00083A2B" w:rsidRDefault="00083A2B">
            <w:pPr>
              <w:pStyle w:val="TableStyle"/>
              <w:jc w:val="center"/>
            </w:pPr>
          </w:p>
        </w:tc>
        <w:tc>
          <w:tcPr>
            <w:tcW w:w="283" w:type="dxa"/>
          </w:tcPr>
          <w:p w14:paraId="344035FA" w14:textId="77777777" w:rsidR="00083A2B" w:rsidRDefault="00083A2B">
            <w:pPr>
              <w:pStyle w:val="TableStyle"/>
              <w:jc w:val="center"/>
            </w:pPr>
          </w:p>
        </w:tc>
        <w:tc>
          <w:tcPr>
            <w:tcW w:w="283" w:type="dxa"/>
          </w:tcPr>
          <w:p w14:paraId="1E637437" w14:textId="77777777" w:rsidR="00083A2B" w:rsidRDefault="00083A2B">
            <w:pPr>
              <w:pStyle w:val="TableStyle"/>
              <w:jc w:val="center"/>
            </w:pPr>
          </w:p>
        </w:tc>
        <w:tc>
          <w:tcPr>
            <w:tcW w:w="283" w:type="dxa"/>
          </w:tcPr>
          <w:p w14:paraId="686E24E4" w14:textId="77777777" w:rsidR="00083A2B" w:rsidRDefault="00083A2B">
            <w:pPr>
              <w:pStyle w:val="TableStyle"/>
              <w:jc w:val="center"/>
            </w:pPr>
          </w:p>
        </w:tc>
        <w:tc>
          <w:tcPr>
            <w:tcW w:w="283" w:type="dxa"/>
          </w:tcPr>
          <w:p w14:paraId="648A2088" w14:textId="77777777" w:rsidR="00083A2B" w:rsidRDefault="00083A2B">
            <w:pPr>
              <w:pStyle w:val="TableStyle"/>
              <w:jc w:val="center"/>
            </w:pPr>
          </w:p>
        </w:tc>
        <w:tc>
          <w:tcPr>
            <w:tcW w:w="1945" w:type="dxa"/>
          </w:tcPr>
          <w:p w14:paraId="220EFC37" w14:textId="77777777" w:rsidR="00083A2B" w:rsidRDefault="007C4FE9">
            <w:pPr>
              <w:pStyle w:val="TableStyle"/>
            </w:pPr>
            <w:r>
              <w:rPr>
                <w:noProof/>
              </w:rPr>
              <w:t>MTC Meter Type Id</w:t>
            </w:r>
          </w:p>
        </w:tc>
      </w:tr>
      <w:tr w:rsidR="00083A2B" w14:paraId="2CF9F312" w14:textId="77777777">
        <w:trPr>
          <w:cantSplit/>
        </w:trPr>
        <w:tc>
          <w:tcPr>
            <w:tcW w:w="624" w:type="dxa"/>
          </w:tcPr>
          <w:p w14:paraId="6363343B" w14:textId="77777777" w:rsidR="00083A2B" w:rsidRDefault="00083A2B">
            <w:pPr>
              <w:pStyle w:val="TableStyle"/>
              <w:jc w:val="center"/>
            </w:pPr>
          </w:p>
        </w:tc>
        <w:tc>
          <w:tcPr>
            <w:tcW w:w="2035" w:type="dxa"/>
          </w:tcPr>
          <w:p w14:paraId="6FD7950C" w14:textId="77777777" w:rsidR="00083A2B" w:rsidRDefault="00083A2B">
            <w:pPr>
              <w:pStyle w:val="TableStyle"/>
            </w:pPr>
          </w:p>
        </w:tc>
        <w:tc>
          <w:tcPr>
            <w:tcW w:w="595" w:type="dxa"/>
          </w:tcPr>
          <w:p w14:paraId="3C7DD07D" w14:textId="77777777" w:rsidR="00083A2B" w:rsidRDefault="00083A2B">
            <w:pPr>
              <w:pStyle w:val="TableStyle"/>
            </w:pPr>
          </w:p>
        </w:tc>
        <w:tc>
          <w:tcPr>
            <w:tcW w:w="1570" w:type="dxa"/>
          </w:tcPr>
          <w:p w14:paraId="41B4313D" w14:textId="77777777" w:rsidR="00083A2B" w:rsidRDefault="00083A2B">
            <w:pPr>
              <w:pStyle w:val="TableStyle"/>
            </w:pPr>
          </w:p>
        </w:tc>
        <w:tc>
          <w:tcPr>
            <w:tcW w:w="283" w:type="dxa"/>
          </w:tcPr>
          <w:p w14:paraId="38D1C53B" w14:textId="77777777" w:rsidR="00083A2B" w:rsidRDefault="00083A2B">
            <w:pPr>
              <w:pStyle w:val="TableStyle"/>
              <w:jc w:val="center"/>
            </w:pPr>
          </w:p>
        </w:tc>
        <w:tc>
          <w:tcPr>
            <w:tcW w:w="283" w:type="dxa"/>
          </w:tcPr>
          <w:p w14:paraId="62883AA1" w14:textId="77777777" w:rsidR="00083A2B" w:rsidRDefault="00083A2B">
            <w:pPr>
              <w:pStyle w:val="TableStyle"/>
              <w:jc w:val="center"/>
            </w:pPr>
          </w:p>
        </w:tc>
        <w:tc>
          <w:tcPr>
            <w:tcW w:w="283" w:type="dxa"/>
          </w:tcPr>
          <w:p w14:paraId="1F3E164C" w14:textId="77777777" w:rsidR="00083A2B" w:rsidRDefault="007C4FE9">
            <w:pPr>
              <w:pStyle w:val="TableStyle"/>
              <w:jc w:val="center"/>
            </w:pPr>
            <w:r>
              <w:rPr>
                <w:noProof/>
              </w:rPr>
              <w:t>O</w:t>
            </w:r>
          </w:p>
        </w:tc>
        <w:tc>
          <w:tcPr>
            <w:tcW w:w="283" w:type="dxa"/>
          </w:tcPr>
          <w:p w14:paraId="2BEA12FD" w14:textId="77777777" w:rsidR="00083A2B" w:rsidRDefault="00083A2B">
            <w:pPr>
              <w:pStyle w:val="TableStyle"/>
              <w:jc w:val="center"/>
            </w:pPr>
          </w:p>
        </w:tc>
        <w:tc>
          <w:tcPr>
            <w:tcW w:w="283" w:type="dxa"/>
          </w:tcPr>
          <w:p w14:paraId="4DE74249" w14:textId="77777777" w:rsidR="00083A2B" w:rsidRDefault="00083A2B">
            <w:pPr>
              <w:pStyle w:val="TableStyle"/>
              <w:jc w:val="center"/>
            </w:pPr>
          </w:p>
        </w:tc>
        <w:tc>
          <w:tcPr>
            <w:tcW w:w="283" w:type="dxa"/>
          </w:tcPr>
          <w:p w14:paraId="3BE6C436" w14:textId="77777777" w:rsidR="00083A2B" w:rsidRDefault="00083A2B">
            <w:pPr>
              <w:pStyle w:val="TableStyle"/>
              <w:jc w:val="center"/>
            </w:pPr>
          </w:p>
        </w:tc>
        <w:tc>
          <w:tcPr>
            <w:tcW w:w="283" w:type="dxa"/>
          </w:tcPr>
          <w:p w14:paraId="1F020F5B" w14:textId="77777777" w:rsidR="00083A2B" w:rsidRDefault="00083A2B">
            <w:pPr>
              <w:pStyle w:val="TableStyle"/>
              <w:jc w:val="center"/>
            </w:pPr>
          </w:p>
        </w:tc>
        <w:tc>
          <w:tcPr>
            <w:tcW w:w="283" w:type="dxa"/>
          </w:tcPr>
          <w:p w14:paraId="2D13D154" w14:textId="77777777" w:rsidR="00083A2B" w:rsidRDefault="00083A2B">
            <w:pPr>
              <w:pStyle w:val="TableStyle"/>
              <w:jc w:val="center"/>
            </w:pPr>
          </w:p>
        </w:tc>
        <w:tc>
          <w:tcPr>
            <w:tcW w:w="1945" w:type="dxa"/>
          </w:tcPr>
          <w:p w14:paraId="6C5250FD" w14:textId="77777777" w:rsidR="00083A2B" w:rsidRDefault="007C4FE9">
            <w:pPr>
              <w:pStyle w:val="TableStyle"/>
            </w:pPr>
            <w:r>
              <w:rPr>
                <w:noProof/>
              </w:rPr>
              <w:t>MTC Payment Type Id</w:t>
            </w:r>
          </w:p>
        </w:tc>
      </w:tr>
      <w:tr w:rsidR="00083A2B" w14:paraId="1F2E11F9" w14:textId="77777777">
        <w:trPr>
          <w:cantSplit/>
        </w:trPr>
        <w:tc>
          <w:tcPr>
            <w:tcW w:w="624" w:type="dxa"/>
          </w:tcPr>
          <w:p w14:paraId="0BEEC871" w14:textId="77777777" w:rsidR="00083A2B" w:rsidRDefault="00083A2B">
            <w:pPr>
              <w:pStyle w:val="TableStyle"/>
              <w:jc w:val="center"/>
            </w:pPr>
          </w:p>
        </w:tc>
        <w:tc>
          <w:tcPr>
            <w:tcW w:w="2035" w:type="dxa"/>
          </w:tcPr>
          <w:p w14:paraId="628C54CA" w14:textId="77777777" w:rsidR="00083A2B" w:rsidRDefault="00083A2B">
            <w:pPr>
              <w:pStyle w:val="TableStyle"/>
            </w:pPr>
          </w:p>
        </w:tc>
        <w:tc>
          <w:tcPr>
            <w:tcW w:w="595" w:type="dxa"/>
          </w:tcPr>
          <w:p w14:paraId="3C9DBCFF" w14:textId="77777777" w:rsidR="00083A2B" w:rsidRDefault="00083A2B">
            <w:pPr>
              <w:pStyle w:val="TableStyle"/>
            </w:pPr>
          </w:p>
        </w:tc>
        <w:tc>
          <w:tcPr>
            <w:tcW w:w="1570" w:type="dxa"/>
          </w:tcPr>
          <w:p w14:paraId="0A6866E5" w14:textId="77777777" w:rsidR="00083A2B" w:rsidRDefault="00083A2B">
            <w:pPr>
              <w:pStyle w:val="TableStyle"/>
            </w:pPr>
          </w:p>
        </w:tc>
        <w:tc>
          <w:tcPr>
            <w:tcW w:w="283" w:type="dxa"/>
          </w:tcPr>
          <w:p w14:paraId="62401404" w14:textId="77777777" w:rsidR="00083A2B" w:rsidRDefault="00083A2B">
            <w:pPr>
              <w:pStyle w:val="TableStyle"/>
              <w:jc w:val="center"/>
            </w:pPr>
          </w:p>
        </w:tc>
        <w:tc>
          <w:tcPr>
            <w:tcW w:w="283" w:type="dxa"/>
          </w:tcPr>
          <w:p w14:paraId="4F4CB977" w14:textId="77777777" w:rsidR="00083A2B" w:rsidRDefault="00083A2B">
            <w:pPr>
              <w:pStyle w:val="TableStyle"/>
              <w:jc w:val="center"/>
            </w:pPr>
          </w:p>
        </w:tc>
        <w:tc>
          <w:tcPr>
            <w:tcW w:w="283" w:type="dxa"/>
          </w:tcPr>
          <w:p w14:paraId="4D73E62B" w14:textId="77777777" w:rsidR="00083A2B" w:rsidRDefault="007C4FE9">
            <w:pPr>
              <w:pStyle w:val="TableStyle"/>
              <w:jc w:val="center"/>
            </w:pPr>
            <w:r>
              <w:rPr>
                <w:noProof/>
              </w:rPr>
              <w:t>O</w:t>
            </w:r>
          </w:p>
        </w:tc>
        <w:tc>
          <w:tcPr>
            <w:tcW w:w="283" w:type="dxa"/>
          </w:tcPr>
          <w:p w14:paraId="7251D496" w14:textId="77777777" w:rsidR="00083A2B" w:rsidRDefault="00083A2B">
            <w:pPr>
              <w:pStyle w:val="TableStyle"/>
              <w:jc w:val="center"/>
            </w:pPr>
          </w:p>
        </w:tc>
        <w:tc>
          <w:tcPr>
            <w:tcW w:w="283" w:type="dxa"/>
          </w:tcPr>
          <w:p w14:paraId="48557DF2" w14:textId="77777777" w:rsidR="00083A2B" w:rsidRDefault="00083A2B">
            <w:pPr>
              <w:pStyle w:val="TableStyle"/>
              <w:jc w:val="center"/>
            </w:pPr>
          </w:p>
        </w:tc>
        <w:tc>
          <w:tcPr>
            <w:tcW w:w="283" w:type="dxa"/>
          </w:tcPr>
          <w:p w14:paraId="12CD85B5" w14:textId="77777777" w:rsidR="00083A2B" w:rsidRDefault="00083A2B">
            <w:pPr>
              <w:pStyle w:val="TableStyle"/>
              <w:jc w:val="center"/>
            </w:pPr>
          </w:p>
        </w:tc>
        <w:tc>
          <w:tcPr>
            <w:tcW w:w="283" w:type="dxa"/>
          </w:tcPr>
          <w:p w14:paraId="718F2D98" w14:textId="77777777" w:rsidR="00083A2B" w:rsidRDefault="00083A2B">
            <w:pPr>
              <w:pStyle w:val="TableStyle"/>
              <w:jc w:val="center"/>
            </w:pPr>
          </w:p>
        </w:tc>
        <w:tc>
          <w:tcPr>
            <w:tcW w:w="283" w:type="dxa"/>
          </w:tcPr>
          <w:p w14:paraId="1CD50CF1" w14:textId="77777777" w:rsidR="00083A2B" w:rsidRDefault="00083A2B">
            <w:pPr>
              <w:pStyle w:val="TableStyle"/>
              <w:jc w:val="center"/>
            </w:pPr>
          </w:p>
        </w:tc>
        <w:tc>
          <w:tcPr>
            <w:tcW w:w="1945" w:type="dxa"/>
          </w:tcPr>
          <w:p w14:paraId="345E429B" w14:textId="77777777" w:rsidR="00083A2B" w:rsidRDefault="007C4FE9">
            <w:pPr>
              <w:pStyle w:val="TableStyle"/>
            </w:pPr>
            <w:r>
              <w:rPr>
                <w:noProof/>
              </w:rPr>
              <w:t>Meter Timeswitch Code Description</w:t>
            </w:r>
          </w:p>
        </w:tc>
      </w:tr>
      <w:tr w:rsidR="00083A2B" w14:paraId="13B18A2A" w14:textId="77777777">
        <w:trPr>
          <w:cantSplit/>
        </w:trPr>
        <w:tc>
          <w:tcPr>
            <w:tcW w:w="624" w:type="dxa"/>
          </w:tcPr>
          <w:p w14:paraId="457432E2" w14:textId="77777777" w:rsidR="00083A2B" w:rsidRDefault="00083A2B">
            <w:pPr>
              <w:pStyle w:val="TableStyle"/>
              <w:jc w:val="center"/>
            </w:pPr>
          </w:p>
        </w:tc>
        <w:tc>
          <w:tcPr>
            <w:tcW w:w="2035" w:type="dxa"/>
          </w:tcPr>
          <w:p w14:paraId="15D0CF23" w14:textId="77777777" w:rsidR="00083A2B" w:rsidRDefault="00083A2B">
            <w:pPr>
              <w:pStyle w:val="TableStyle"/>
            </w:pPr>
          </w:p>
        </w:tc>
        <w:tc>
          <w:tcPr>
            <w:tcW w:w="595" w:type="dxa"/>
          </w:tcPr>
          <w:p w14:paraId="06A72CB0" w14:textId="77777777" w:rsidR="00083A2B" w:rsidRDefault="00083A2B">
            <w:pPr>
              <w:pStyle w:val="TableStyle"/>
            </w:pPr>
          </w:p>
        </w:tc>
        <w:tc>
          <w:tcPr>
            <w:tcW w:w="1570" w:type="dxa"/>
          </w:tcPr>
          <w:p w14:paraId="566A0D8A" w14:textId="77777777" w:rsidR="00083A2B" w:rsidRDefault="00083A2B">
            <w:pPr>
              <w:pStyle w:val="TableStyle"/>
            </w:pPr>
          </w:p>
        </w:tc>
        <w:tc>
          <w:tcPr>
            <w:tcW w:w="283" w:type="dxa"/>
          </w:tcPr>
          <w:p w14:paraId="3D964A6A" w14:textId="77777777" w:rsidR="00083A2B" w:rsidRDefault="00083A2B">
            <w:pPr>
              <w:pStyle w:val="TableStyle"/>
              <w:jc w:val="center"/>
            </w:pPr>
          </w:p>
        </w:tc>
        <w:tc>
          <w:tcPr>
            <w:tcW w:w="283" w:type="dxa"/>
          </w:tcPr>
          <w:p w14:paraId="49B191D5" w14:textId="77777777" w:rsidR="00083A2B" w:rsidRDefault="00083A2B">
            <w:pPr>
              <w:pStyle w:val="TableStyle"/>
              <w:jc w:val="center"/>
            </w:pPr>
          </w:p>
        </w:tc>
        <w:tc>
          <w:tcPr>
            <w:tcW w:w="283" w:type="dxa"/>
          </w:tcPr>
          <w:p w14:paraId="3C34839A" w14:textId="77777777" w:rsidR="00083A2B" w:rsidRDefault="007C4FE9">
            <w:pPr>
              <w:pStyle w:val="TableStyle"/>
              <w:jc w:val="center"/>
            </w:pPr>
            <w:r>
              <w:rPr>
                <w:noProof/>
              </w:rPr>
              <w:t>O</w:t>
            </w:r>
          </w:p>
        </w:tc>
        <w:tc>
          <w:tcPr>
            <w:tcW w:w="283" w:type="dxa"/>
          </w:tcPr>
          <w:p w14:paraId="45A98203" w14:textId="77777777" w:rsidR="00083A2B" w:rsidRDefault="00083A2B">
            <w:pPr>
              <w:pStyle w:val="TableStyle"/>
              <w:jc w:val="center"/>
            </w:pPr>
          </w:p>
        </w:tc>
        <w:tc>
          <w:tcPr>
            <w:tcW w:w="283" w:type="dxa"/>
          </w:tcPr>
          <w:p w14:paraId="12ED897B" w14:textId="77777777" w:rsidR="00083A2B" w:rsidRDefault="00083A2B">
            <w:pPr>
              <w:pStyle w:val="TableStyle"/>
              <w:jc w:val="center"/>
            </w:pPr>
          </w:p>
        </w:tc>
        <w:tc>
          <w:tcPr>
            <w:tcW w:w="283" w:type="dxa"/>
          </w:tcPr>
          <w:p w14:paraId="3DBFE5BC" w14:textId="77777777" w:rsidR="00083A2B" w:rsidRDefault="00083A2B">
            <w:pPr>
              <w:pStyle w:val="TableStyle"/>
              <w:jc w:val="center"/>
            </w:pPr>
          </w:p>
        </w:tc>
        <w:tc>
          <w:tcPr>
            <w:tcW w:w="283" w:type="dxa"/>
          </w:tcPr>
          <w:p w14:paraId="05DD4407" w14:textId="77777777" w:rsidR="00083A2B" w:rsidRDefault="00083A2B">
            <w:pPr>
              <w:pStyle w:val="TableStyle"/>
              <w:jc w:val="center"/>
            </w:pPr>
          </w:p>
        </w:tc>
        <w:tc>
          <w:tcPr>
            <w:tcW w:w="283" w:type="dxa"/>
          </w:tcPr>
          <w:p w14:paraId="14877525" w14:textId="77777777" w:rsidR="00083A2B" w:rsidRDefault="00083A2B">
            <w:pPr>
              <w:pStyle w:val="TableStyle"/>
              <w:jc w:val="center"/>
            </w:pPr>
          </w:p>
        </w:tc>
        <w:tc>
          <w:tcPr>
            <w:tcW w:w="1945" w:type="dxa"/>
          </w:tcPr>
          <w:p w14:paraId="2BA5D38D" w14:textId="77777777" w:rsidR="00083A2B" w:rsidRDefault="007C4FE9">
            <w:pPr>
              <w:pStyle w:val="TableStyle"/>
            </w:pPr>
            <w:r>
              <w:rPr>
                <w:noProof/>
              </w:rPr>
              <w:t>MTC Communication Indicator</w:t>
            </w:r>
          </w:p>
        </w:tc>
      </w:tr>
      <w:tr w:rsidR="00083A2B" w14:paraId="03B2A871" w14:textId="77777777">
        <w:trPr>
          <w:cantSplit/>
        </w:trPr>
        <w:tc>
          <w:tcPr>
            <w:tcW w:w="624" w:type="dxa"/>
          </w:tcPr>
          <w:p w14:paraId="1D0E1ABE" w14:textId="77777777" w:rsidR="00083A2B" w:rsidRDefault="00083A2B">
            <w:pPr>
              <w:pStyle w:val="TableStyle"/>
              <w:jc w:val="center"/>
            </w:pPr>
          </w:p>
        </w:tc>
        <w:tc>
          <w:tcPr>
            <w:tcW w:w="2035" w:type="dxa"/>
          </w:tcPr>
          <w:p w14:paraId="4124A851" w14:textId="77777777" w:rsidR="00083A2B" w:rsidRDefault="00083A2B">
            <w:pPr>
              <w:pStyle w:val="TableStyle"/>
            </w:pPr>
          </w:p>
        </w:tc>
        <w:tc>
          <w:tcPr>
            <w:tcW w:w="595" w:type="dxa"/>
          </w:tcPr>
          <w:p w14:paraId="3659F53B" w14:textId="77777777" w:rsidR="00083A2B" w:rsidRDefault="00083A2B">
            <w:pPr>
              <w:pStyle w:val="TableStyle"/>
            </w:pPr>
          </w:p>
        </w:tc>
        <w:tc>
          <w:tcPr>
            <w:tcW w:w="1570" w:type="dxa"/>
          </w:tcPr>
          <w:p w14:paraId="3421AF0D" w14:textId="77777777" w:rsidR="00083A2B" w:rsidRDefault="00083A2B">
            <w:pPr>
              <w:pStyle w:val="TableStyle"/>
            </w:pPr>
          </w:p>
        </w:tc>
        <w:tc>
          <w:tcPr>
            <w:tcW w:w="283" w:type="dxa"/>
          </w:tcPr>
          <w:p w14:paraId="0B455EAB" w14:textId="77777777" w:rsidR="00083A2B" w:rsidRDefault="00083A2B">
            <w:pPr>
              <w:pStyle w:val="TableStyle"/>
              <w:jc w:val="center"/>
            </w:pPr>
          </w:p>
        </w:tc>
        <w:tc>
          <w:tcPr>
            <w:tcW w:w="283" w:type="dxa"/>
          </w:tcPr>
          <w:p w14:paraId="7F4D6A88" w14:textId="77777777" w:rsidR="00083A2B" w:rsidRDefault="00083A2B">
            <w:pPr>
              <w:pStyle w:val="TableStyle"/>
              <w:jc w:val="center"/>
            </w:pPr>
          </w:p>
        </w:tc>
        <w:tc>
          <w:tcPr>
            <w:tcW w:w="283" w:type="dxa"/>
          </w:tcPr>
          <w:p w14:paraId="57FCEE3F" w14:textId="77777777" w:rsidR="00083A2B" w:rsidRDefault="007C4FE9">
            <w:pPr>
              <w:pStyle w:val="TableStyle"/>
              <w:jc w:val="center"/>
            </w:pPr>
            <w:r>
              <w:rPr>
                <w:noProof/>
              </w:rPr>
              <w:t>O</w:t>
            </w:r>
          </w:p>
        </w:tc>
        <w:tc>
          <w:tcPr>
            <w:tcW w:w="283" w:type="dxa"/>
          </w:tcPr>
          <w:p w14:paraId="1D4CD70F" w14:textId="77777777" w:rsidR="00083A2B" w:rsidRDefault="00083A2B">
            <w:pPr>
              <w:pStyle w:val="TableStyle"/>
              <w:jc w:val="center"/>
            </w:pPr>
          </w:p>
        </w:tc>
        <w:tc>
          <w:tcPr>
            <w:tcW w:w="283" w:type="dxa"/>
          </w:tcPr>
          <w:p w14:paraId="27E30AB4" w14:textId="77777777" w:rsidR="00083A2B" w:rsidRDefault="00083A2B">
            <w:pPr>
              <w:pStyle w:val="TableStyle"/>
              <w:jc w:val="center"/>
            </w:pPr>
          </w:p>
        </w:tc>
        <w:tc>
          <w:tcPr>
            <w:tcW w:w="283" w:type="dxa"/>
          </w:tcPr>
          <w:p w14:paraId="4C1E7455" w14:textId="77777777" w:rsidR="00083A2B" w:rsidRDefault="00083A2B">
            <w:pPr>
              <w:pStyle w:val="TableStyle"/>
              <w:jc w:val="center"/>
            </w:pPr>
          </w:p>
        </w:tc>
        <w:tc>
          <w:tcPr>
            <w:tcW w:w="283" w:type="dxa"/>
          </w:tcPr>
          <w:p w14:paraId="4761ABA8" w14:textId="77777777" w:rsidR="00083A2B" w:rsidRDefault="00083A2B">
            <w:pPr>
              <w:pStyle w:val="TableStyle"/>
              <w:jc w:val="center"/>
            </w:pPr>
          </w:p>
        </w:tc>
        <w:tc>
          <w:tcPr>
            <w:tcW w:w="283" w:type="dxa"/>
          </w:tcPr>
          <w:p w14:paraId="09033084" w14:textId="77777777" w:rsidR="00083A2B" w:rsidRDefault="00083A2B">
            <w:pPr>
              <w:pStyle w:val="TableStyle"/>
              <w:jc w:val="center"/>
            </w:pPr>
          </w:p>
        </w:tc>
        <w:tc>
          <w:tcPr>
            <w:tcW w:w="1945" w:type="dxa"/>
          </w:tcPr>
          <w:p w14:paraId="5A68DB51" w14:textId="77777777" w:rsidR="00083A2B" w:rsidRDefault="007C4FE9">
            <w:pPr>
              <w:pStyle w:val="TableStyle"/>
            </w:pPr>
            <w:r>
              <w:rPr>
                <w:noProof/>
              </w:rPr>
              <w:t>MTC Type Indicator</w:t>
            </w:r>
          </w:p>
        </w:tc>
      </w:tr>
      <w:tr w:rsidR="00083A2B" w14:paraId="7DEFE8BA" w14:textId="77777777">
        <w:trPr>
          <w:cantSplit/>
        </w:trPr>
        <w:tc>
          <w:tcPr>
            <w:tcW w:w="624" w:type="dxa"/>
          </w:tcPr>
          <w:p w14:paraId="77F4ADBF" w14:textId="77777777" w:rsidR="00083A2B" w:rsidRDefault="00083A2B">
            <w:pPr>
              <w:pStyle w:val="TableStyle"/>
              <w:jc w:val="center"/>
            </w:pPr>
          </w:p>
        </w:tc>
        <w:tc>
          <w:tcPr>
            <w:tcW w:w="2035" w:type="dxa"/>
          </w:tcPr>
          <w:p w14:paraId="00BA6928" w14:textId="77777777" w:rsidR="00083A2B" w:rsidRDefault="00083A2B">
            <w:pPr>
              <w:pStyle w:val="TableStyle"/>
            </w:pPr>
          </w:p>
        </w:tc>
        <w:tc>
          <w:tcPr>
            <w:tcW w:w="595" w:type="dxa"/>
          </w:tcPr>
          <w:p w14:paraId="0A60E53F" w14:textId="77777777" w:rsidR="00083A2B" w:rsidRDefault="00083A2B">
            <w:pPr>
              <w:pStyle w:val="TableStyle"/>
            </w:pPr>
          </w:p>
        </w:tc>
        <w:tc>
          <w:tcPr>
            <w:tcW w:w="1570" w:type="dxa"/>
          </w:tcPr>
          <w:p w14:paraId="424760D4" w14:textId="77777777" w:rsidR="00083A2B" w:rsidRDefault="00083A2B">
            <w:pPr>
              <w:pStyle w:val="TableStyle"/>
            </w:pPr>
          </w:p>
        </w:tc>
        <w:tc>
          <w:tcPr>
            <w:tcW w:w="283" w:type="dxa"/>
          </w:tcPr>
          <w:p w14:paraId="475A7A2C" w14:textId="77777777" w:rsidR="00083A2B" w:rsidRDefault="00083A2B">
            <w:pPr>
              <w:pStyle w:val="TableStyle"/>
              <w:jc w:val="center"/>
            </w:pPr>
          </w:p>
        </w:tc>
        <w:tc>
          <w:tcPr>
            <w:tcW w:w="283" w:type="dxa"/>
          </w:tcPr>
          <w:p w14:paraId="750DC159" w14:textId="77777777" w:rsidR="00083A2B" w:rsidRDefault="00083A2B">
            <w:pPr>
              <w:pStyle w:val="TableStyle"/>
              <w:jc w:val="center"/>
            </w:pPr>
          </w:p>
        </w:tc>
        <w:tc>
          <w:tcPr>
            <w:tcW w:w="283" w:type="dxa"/>
          </w:tcPr>
          <w:p w14:paraId="2BBF6B98" w14:textId="77777777" w:rsidR="00083A2B" w:rsidRDefault="007C4FE9">
            <w:pPr>
              <w:pStyle w:val="TableStyle"/>
              <w:jc w:val="center"/>
            </w:pPr>
            <w:r>
              <w:rPr>
                <w:noProof/>
              </w:rPr>
              <w:t>O</w:t>
            </w:r>
          </w:p>
        </w:tc>
        <w:tc>
          <w:tcPr>
            <w:tcW w:w="283" w:type="dxa"/>
          </w:tcPr>
          <w:p w14:paraId="698F6E39" w14:textId="77777777" w:rsidR="00083A2B" w:rsidRDefault="00083A2B">
            <w:pPr>
              <w:pStyle w:val="TableStyle"/>
              <w:jc w:val="center"/>
            </w:pPr>
          </w:p>
        </w:tc>
        <w:tc>
          <w:tcPr>
            <w:tcW w:w="283" w:type="dxa"/>
          </w:tcPr>
          <w:p w14:paraId="3E846FE7" w14:textId="77777777" w:rsidR="00083A2B" w:rsidRDefault="00083A2B">
            <w:pPr>
              <w:pStyle w:val="TableStyle"/>
              <w:jc w:val="center"/>
            </w:pPr>
          </w:p>
        </w:tc>
        <w:tc>
          <w:tcPr>
            <w:tcW w:w="283" w:type="dxa"/>
          </w:tcPr>
          <w:p w14:paraId="79C5B9AC" w14:textId="77777777" w:rsidR="00083A2B" w:rsidRDefault="00083A2B">
            <w:pPr>
              <w:pStyle w:val="TableStyle"/>
              <w:jc w:val="center"/>
            </w:pPr>
          </w:p>
        </w:tc>
        <w:tc>
          <w:tcPr>
            <w:tcW w:w="283" w:type="dxa"/>
          </w:tcPr>
          <w:p w14:paraId="3170E3A3" w14:textId="77777777" w:rsidR="00083A2B" w:rsidRDefault="00083A2B">
            <w:pPr>
              <w:pStyle w:val="TableStyle"/>
              <w:jc w:val="center"/>
            </w:pPr>
          </w:p>
        </w:tc>
        <w:tc>
          <w:tcPr>
            <w:tcW w:w="283" w:type="dxa"/>
          </w:tcPr>
          <w:p w14:paraId="52D9AA46" w14:textId="77777777" w:rsidR="00083A2B" w:rsidRDefault="00083A2B">
            <w:pPr>
              <w:pStyle w:val="TableStyle"/>
              <w:jc w:val="center"/>
            </w:pPr>
          </w:p>
        </w:tc>
        <w:tc>
          <w:tcPr>
            <w:tcW w:w="1945" w:type="dxa"/>
          </w:tcPr>
          <w:p w14:paraId="036612E7" w14:textId="77777777" w:rsidR="00083A2B" w:rsidRDefault="007C4FE9">
            <w:pPr>
              <w:pStyle w:val="TableStyle"/>
            </w:pPr>
            <w:r>
              <w:rPr>
                <w:noProof/>
              </w:rPr>
              <w:t>MTC TPR Count</w:t>
            </w:r>
          </w:p>
        </w:tc>
      </w:tr>
    </w:tbl>
    <w:p w14:paraId="77C02C5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8B8B5BA" w14:textId="77777777">
        <w:trPr>
          <w:cantSplit/>
        </w:trPr>
        <w:tc>
          <w:tcPr>
            <w:tcW w:w="624" w:type="dxa"/>
            <w:tcBorders>
              <w:bottom w:val="single" w:sz="2" w:space="0" w:color="auto"/>
            </w:tcBorders>
            <w:shd w:val="pct10" w:color="auto" w:fill="auto"/>
          </w:tcPr>
          <w:p w14:paraId="227200B7" w14:textId="77777777" w:rsidR="00083A2B" w:rsidRDefault="007C4FE9">
            <w:pPr>
              <w:pStyle w:val="TableStyle"/>
              <w:jc w:val="center"/>
            </w:pPr>
            <w:r>
              <w:rPr>
                <w:noProof/>
              </w:rPr>
              <w:t>VML</w:t>
            </w:r>
          </w:p>
        </w:tc>
        <w:tc>
          <w:tcPr>
            <w:tcW w:w="2035" w:type="dxa"/>
            <w:tcBorders>
              <w:bottom w:val="single" w:sz="2" w:space="0" w:color="auto"/>
            </w:tcBorders>
            <w:shd w:val="pct10" w:color="auto" w:fill="auto"/>
          </w:tcPr>
          <w:p w14:paraId="0A9230BE" w14:textId="77777777" w:rsidR="00083A2B" w:rsidRDefault="007C4FE9">
            <w:pPr>
              <w:pStyle w:val="TableStyle"/>
            </w:pPr>
            <w:r>
              <w:rPr>
                <w:noProof/>
              </w:rPr>
              <w:t>Valid MTC LLFC Combination</w:t>
            </w:r>
          </w:p>
        </w:tc>
        <w:tc>
          <w:tcPr>
            <w:tcW w:w="595" w:type="dxa"/>
            <w:tcBorders>
              <w:bottom w:val="single" w:sz="2" w:space="0" w:color="auto"/>
            </w:tcBorders>
            <w:shd w:val="pct10" w:color="auto" w:fill="auto"/>
          </w:tcPr>
          <w:p w14:paraId="2564AEB5" w14:textId="77777777" w:rsidR="00083A2B" w:rsidRDefault="007C4FE9">
            <w:pPr>
              <w:pStyle w:val="TableStyle"/>
            </w:pPr>
            <w:r>
              <w:rPr>
                <w:noProof/>
              </w:rPr>
              <w:t>0-*</w:t>
            </w:r>
          </w:p>
        </w:tc>
        <w:tc>
          <w:tcPr>
            <w:tcW w:w="1570" w:type="dxa"/>
            <w:tcBorders>
              <w:bottom w:val="single" w:sz="2" w:space="0" w:color="auto"/>
            </w:tcBorders>
            <w:shd w:val="pct10" w:color="auto" w:fill="auto"/>
          </w:tcPr>
          <w:p w14:paraId="228F2CBF" w14:textId="77777777" w:rsidR="00083A2B" w:rsidRDefault="007C4FE9">
            <w:pPr>
              <w:pStyle w:val="TableStyle"/>
            </w:pPr>
            <w:commentRangeStart w:id="49"/>
            <w:r>
              <w:rPr>
                <w:noProof/>
              </w:rPr>
              <w:t>If MTC Type Indicator = 'H'</w:t>
            </w:r>
            <w:commentRangeEnd w:id="49"/>
            <w:r w:rsidR="00256A7D">
              <w:rPr>
                <w:rStyle w:val="CommentReference"/>
                <w:lang w:val="en-US"/>
              </w:rPr>
              <w:commentReference w:id="49"/>
            </w:r>
          </w:p>
        </w:tc>
        <w:tc>
          <w:tcPr>
            <w:tcW w:w="283" w:type="dxa"/>
            <w:tcBorders>
              <w:bottom w:val="single" w:sz="2" w:space="0" w:color="auto"/>
            </w:tcBorders>
            <w:shd w:val="pct10" w:color="auto" w:fill="auto"/>
          </w:tcPr>
          <w:p w14:paraId="69B470CE" w14:textId="77777777" w:rsidR="00083A2B" w:rsidRDefault="00083A2B">
            <w:pPr>
              <w:pStyle w:val="TableStyle"/>
              <w:jc w:val="center"/>
            </w:pPr>
          </w:p>
        </w:tc>
        <w:tc>
          <w:tcPr>
            <w:tcW w:w="283" w:type="dxa"/>
            <w:tcBorders>
              <w:bottom w:val="single" w:sz="2" w:space="0" w:color="auto"/>
            </w:tcBorders>
            <w:shd w:val="pct10" w:color="auto" w:fill="auto"/>
          </w:tcPr>
          <w:p w14:paraId="4A586B5F" w14:textId="77777777" w:rsidR="00083A2B" w:rsidRDefault="00083A2B">
            <w:pPr>
              <w:pStyle w:val="TableStyle"/>
              <w:jc w:val="center"/>
            </w:pPr>
          </w:p>
        </w:tc>
        <w:tc>
          <w:tcPr>
            <w:tcW w:w="283" w:type="dxa"/>
            <w:tcBorders>
              <w:bottom w:val="single" w:sz="2" w:space="0" w:color="auto"/>
            </w:tcBorders>
            <w:shd w:val="pct10" w:color="auto" w:fill="auto"/>
          </w:tcPr>
          <w:p w14:paraId="3D1C01D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68059C4" w14:textId="77777777" w:rsidR="00083A2B" w:rsidRDefault="00083A2B">
            <w:pPr>
              <w:pStyle w:val="TableStyle"/>
              <w:jc w:val="center"/>
            </w:pPr>
          </w:p>
        </w:tc>
        <w:tc>
          <w:tcPr>
            <w:tcW w:w="283" w:type="dxa"/>
            <w:tcBorders>
              <w:bottom w:val="single" w:sz="2" w:space="0" w:color="auto"/>
            </w:tcBorders>
            <w:shd w:val="pct10" w:color="auto" w:fill="auto"/>
          </w:tcPr>
          <w:p w14:paraId="3500B648" w14:textId="77777777" w:rsidR="00083A2B" w:rsidRDefault="00083A2B">
            <w:pPr>
              <w:pStyle w:val="TableStyle"/>
              <w:jc w:val="center"/>
            </w:pPr>
          </w:p>
        </w:tc>
        <w:tc>
          <w:tcPr>
            <w:tcW w:w="283" w:type="dxa"/>
            <w:tcBorders>
              <w:bottom w:val="single" w:sz="2" w:space="0" w:color="auto"/>
            </w:tcBorders>
            <w:shd w:val="pct10" w:color="auto" w:fill="auto"/>
          </w:tcPr>
          <w:p w14:paraId="775DA838" w14:textId="77777777" w:rsidR="00083A2B" w:rsidRDefault="00083A2B">
            <w:pPr>
              <w:pStyle w:val="TableStyle"/>
              <w:jc w:val="center"/>
            </w:pPr>
          </w:p>
        </w:tc>
        <w:tc>
          <w:tcPr>
            <w:tcW w:w="283" w:type="dxa"/>
            <w:tcBorders>
              <w:bottom w:val="single" w:sz="2" w:space="0" w:color="auto"/>
            </w:tcBorders>
            <w:shd w:val="pct10" w:color="auto" w:fill="auto"/>
          </w:tcPr>
          <w:p w14:paraId="5F0B51CC" w14:textId="77777777" w:rsidR="00083A2B" w:rsidRDefault="00083A2B">
            <w:pPr>
              <w:pStyle w:val="TableStyle"/>
              <w:jc w:val="center"/>
            </w:pPr>
          </w:p>
        </w:tc>
        <w:tc>
          <w:tcPr>
            <w:tcW w:w="283" w:type="dxa"/>
            <w:tcBorders>
              <w:bottom w:val="single" w:sz="2" w:space="0" w:color="auto"/>
            </w:tcBorders>
            <w:shd w:val="pct10" w:color="auto" w:fill="auto"/>
          </w:tcPr>
          <w:p w14:paraId="504DD6DA" w14:textId="77777777" w:rsidR="00083A2B" w:rsidRDefault="00083A2B">
            <w:pPr>
              <w:pStyle w:val="TableStyle"/>
              <w:jc w:val="center"/>
            </w:pPr>
          </w:p>
        </w:tc>
        <w:tc>
          <w:tcPr>
            <w:tcW w:w="1945" w:type="dxa"/>
            <w:tcBorders>
              <w:bottom w:val="single" w:sz="2" w:space="0" w:color="auto"/>
            </w:tcBorders>
            <w:shd w:val="pct10" w:color="auto" w:fill="auto"/>
          </w:tcPr>
          <w:p w14:paraId="55383792" w14:textId="77777777" w:rsidR="00083A2B" w:rsidRDefault="00083A2B">
            <w:pPr>
              <w:pStyle w:val="TableStyle"/>
              <w:jc w:val="center"/>
            </w:pPr>
          </w:p>
        </w:tc>
      </w:tr>
      <w:tr w:rsidR="00083A2B" w14:paraId="3B519545" w14:textId="77777777">
        <w:trPr>
          <w:cantSplit/>
        </w:trPr>
        <w:tc>
          <w:tcPr>
            <w:tcW w:w="624" w:type="dxa"/>
          </w:tcPr>
          <w:p w14:paraId="11208AAC" w14:textId="77777777" w:rsidR="00083A2B" w:rsidRDefault="00083A2B">
            <w:pPr>
              <w:pStyle w:val="TableStyle"/>
              <w:jc w:val="center"/>
            </w:pPr>
          </w:p>
        </w:tc>
        <w:tc>
          <w:tcPr>
            <w:tcW w:w="2035" w:type="dxa"/>
          </w:tcPr>
          <w:p w14:paraId="2874A3C1" w14:textId="77777777" w:rsidR="00083A2B" w:rsidRDefault="00083A2B">
            <w:pPr>
              <w:pStyle w:val="TableStyle"/>
            </w:pPr>
          </w:p>
        </w:tc>
        <w:tc>
          <w:tcPr>
            <w:tcW w:w="595" w:type="dxa"/>
          </w:tcPr>
          <w:p w14:paraId="1DBAF097" w14:textId="77777777" w:rsidR="00083A2B" w:rsidRDefault="00083A2B">
            <w:pPr>
              <w:pStyle w:val="TableStyle"/>
            </w:pPr>
          </w:p>
        </w:tc>
        <w:tc>
          <w:tcPr>
            <w:tcW w:w="1570" w:type="dxa"/>
          </w:tcPr>
          <w:p w14:paraId="27ACA3A7" w14:textId="77777777" w:rsidR="00083A2B" w:rsidRDefault="00083A2B">
            <w:pPr>
              <w:pStyle w:val="TableStyle"/>
            </w:pPr>
          </w:p>
        </w:tc>
        <w:tc>
          <w:tcPr>
            <w:tcW w:w="283" w:type="dxa"/>
          </w:tcPr>
          <w:p w14:paraId="250F0C7F" w14:textId="77777777" w:rsidR="00083A2B" w:rsidRDefault="00083A2B">
            <w:pPr>
              <w:pStyle w:val="TableStyle"/>
              <w:jc w:val="center"/>
            </w:pPr>
          </w:p>
        </w:tc>
        <w:tc>
          <w:tcPr>
            <w:tcW w:w="283" w:type="dxa"/>
          </w:tcPr>
          <w:p w14:paraId="4D5F1AE9" w14:textId="77777777" w:rsidR="00083A2B" w:rsidRDefault="00083A2B">
            <w:pPr>
              <w:pStyle w:val="TableStyle"/>
              <w:jc w:val="center"/>
            </w:pPr>
          </w:p>
        </w:tc>
        <w:tc>
          <w:tcPr>
            <w:tcW w:w="283" w:type="dxa"/>
          </w:tcPr>
          <w:p w14:paraId="54982E04" w14:textId="77777777" w:rsidR="00083A2B" w:rsidRDefault="00083A2B">
            <w:pPr>
              <w:pStyle w:val="TableStyle"/>
              <w:jc w:val="center"/>
            </w:pPr>
          </w:p>
        </w:tc>
        <w:tc>
          <w:tcPr>
            <w:tcW w:w="283" w:type="dxa"/>
          </w:tcPr>
          <w:p w14:paraId="6D2A3355" w14:textId="77777777" w:rsidR="00083A2B" w:rsidRDefault="007C4FE9">
            <w:pPr>
              <w:pStyle w:val="TableStyle"/>
              <w:jc w:val="center"/>
            </w:pPr>
            <w:r>
              <w:rPr>
                <w:noProof/>
              </w:rPr>
              <w:t>1</w:t>
            </w:r>
          </w:p>
        </w:tc>
        <w:tc>
          <w:tcPr>
            <w:tcW w:w="283" w:type="dxa"/>
          </w:tcPr>
          <w:p w14:paraId="07002298" w14:textId="77777777" w:rsidR="00083A2B" w:rsidRDefault="00083A2B">
            <w:pPr>
              <w:pStyle w:val="TableStyle"/>
              <w:jc w:val="center"/>
            </w:pPr>
          </w:p>
        </w:tc>
        <w:tc>
          <w:tcPr>
            <w:tcW w:w="283" w:type="dxa"/>
          </w:tcPr>
          <w:p w14:paraId="2B3BC51C" w14:textId="77777777" w:rsidR="00083A2B" w:rsidRDefault="00083A2B">
            <w:pPr>
              <w:pStyle w:val="TableStyle"/>
              <w:jc w:val="center"/>
            </w:pPr>
          </w:p>
        </w:tc>
        <w:tc>
          <w:tcPr>
            <w:tcW w:w="283" w:type="dxa"/>
          </w:tcPr>
          <w:p w14:paraId="2F059D3D" w14:textId="77777777" w:rsidR="00083A2B" w:rsidRDefault="00083A2B">
            <w:pPr>
              <w:pStyle w:val="TableStyle"/>
              <w:jc w:val="center"/>
            </w:pPr>
          </w:p>
        </w:tc>
        <w:tc>
          <w:tcPr>
            <w:tcW w:w="283" w:type="dxa"/>
          </w:tcPr>
          <w:p w14:paraId="056DED61" w14:textId="77777777" w:rsidR="00083A2B" w:rsidRDefault="00083A2B">
            <w:pPr>
              <w:pStyle w:val="TableStyle"/>
              <w:jc w:val="center"/>
            </w:pPr>
          </w:p>
        </w:tc>
        <w:tc>
          <w:tcPr>
            <w:tcW w:w="1945" w:type="dxa"/>
          </w:tcPr>
          <w:p w14:paraId="653848E6" w14:textId="77777777" w:rsidR="00083A2B" w:rsidRDefault="007C4FE9">
            <w:pPr>
              <w:pStyle w:val="TableStyle"/>
            </w:pPr>
            <w:r>
              <w:rPr>
                <w:noProof/>
              </w:rPr>
              <w:t xml:space="preserve">Line Loss Factor Class Id                                                                           </w:t>
            </w:r>
          </w:p>
        </w:tc>
      </w:tr>
      <w:tr w:rsidR="00083A2B" w14:paraId="6BECA577" w14:textId="77777777">
        <w:trPr>
          <w:cantSplit/>
        </w:trPr>
        <w:tc>
          <w:tcPr>
            <w:tcW w:w="624" w:type="dxa"/>
          </w:tcPr>
          <w:p w14:paraId="43D83941" w14:textId="77777777" w:rsidR="00083A2B" w:rsidRDefault="00083A2B">
            <w:pPr>
              <w:pStyle w:val="TableStyle"/>
              <w:jc w:val="center"/>
            </w:pPr>
          </w:p>
        </w:tc>
        <w:tc>
          <w:tcPr>
            <w:tcW w:w="2035" w:type="dxa"/>
          </w:tcPr>
          <w:p w14:paraId="59194D80" w14:textId="77777777" w:rsidR="00083A2B" w:rsidRDefault="00083A2B">
            <w:pPr>
              <w:pStyle w:val="TableStyle"/>
            </w:pPr>
          </w:p>
        </w:tc>
        <w:tc>
          <w:tcPr>
            <w:tcW w:w="595" w:type="dxa"/>
          </w:tcPr>
          <w:p w14:paraId="3ABF0E01" w14:textId="77777777" w:rsidR="00083A2B" w:rsidRDefault="00083A2B">
            <w:pPr>
              <w:pStyle w:val="TableStyle"/>
            </w:pPr>
          </w:p>
        </w:tc>
        <w:tc>
          <w:tcPr>
            <w:tcW w:w="1570" w:type="dxa"/>
          </w:tcPr>
          <w:p w14:paraId="4E89026C" w14:textId="77777777" w:rsidR="00083A2B" w:rsidRDefault="00083A2B">
            <w:pPr>
              <w:pStyle w:val="TableStyle"/>
            </w:pPr>
          </w:p>
        </w:tc>
        <w:tc>
          <w:tcPr>
            <w:tcW w:w="283" w:type="dxa"/>
          </w:tcPr>
          <w:p w14:paraId="792EBCB4" w14:textId="77777777" w:rsidR="00083A2B" w:rsidRDefault="00083A2B">
            <w:pPr>
              <w:pStyle w:val="TableStyle"/>
              <w:jc w:val="center"/>
            </w:pPr>
          </w:p>
        </w:tc>
        <w:tc>
          <w:tcPr>
            <w:tcW w:w="283" w:type="dxa"/>
          </w:tcPr>
          <w:p w14:paraId="110A2C92" w14:textId="77777777" w:rsidR="00083A2B" w:rsidRDefault="00083A2B">
            <w:pPr>
              <w:pStyle w:val="TableStyle"/>
              <w:jc w:val="center"/>
            </w:pPr>
          </w:p>
        </w:tc>
        <w:tc>
          <w:tcPr>
            <w:tcW w:w="283" w:type="dxa"/>
          </w:tcPr>
          <w:p w14:paraId="4E5C9529" w14:textId="77777777" w:rsidR="00083A2B" w:rsidRDefault="00083A2B">
            <w:pPr>
              <w:pStyle w:val="TableStyle"/>
              <w:jc w:val="center"/>
            </w:pPr>
          </w:p>
        </w:tc>
        <w:tc>
          <w:tcPr>
            <w:tcW w:w="283" w:type="dxa"/>
          </w:tcPr>
          <w:p w14:paraId="50D3219B" w14:textId="77777777" w:rsidR="00083A2B" w:rsidRDefault="007C4FE9">
            <w:pPr>
              <w:pStyle w:val="TableStyle"/>
              <w:jc w:val="center"/>
            </w:pPr>
            <w:r>
              <w:rPr>
                <w:noProof/>
              </w:rPr>
              <w:t>1</w:t>
            </w:r>
          </w:p>
        </w:tc>
        <w:tc>
          <w:tcPr>
            <w:tcW w:w="283" w:type="dxa"/>
          </w:tcPr>
          <w:p w14:paraId="4EBD1DBC" w14:textId="77777777" w:rsidR="00083A2B" w:rsidRDefault="00083A2B">
            <w:pPr>
              <w:pStyle w:val="TableStyle"/>
              <w:jc w:val="center"/>
            </w:pPr>
          </w:p>
        </w:tc>
        <w:tc>
          <w:tcPr>
            <w:tcW w:w="283" w:type="dxa"/>
          </w:tcPr>
          <w:p w14:paraId="482A9AC0" w14:textId="77777777" w:rsidR="00083A2B" w:rsidRDefault="00083A2B">
            <w:pPr>
              <w:pStyle w:val="TableStyle"/>
              <w:jc w:val="center"/>
            </w:pPr>
          </w:p>
        </w:tc>
        <w:tc>
          <w:tcPr>
            <w:tcW w:w="283" w:type="dxa"/>
          </w:tcPr>
          <w:p w14:paraId="257F8F58" w14:textId="77777777" w:rsidR="00083A2B" w:rsidRDefault="00083A2B">
            <w:pPr>
              <w:pStyle w:val="TableStyle"/>
              <w:jc w:val="center"/>
            </w:pPr>
          </w:p>
        </w:tc>
        <w:tc>
          <w:tcPr>
            <w:tcW w:w="283" w:type="dxa"/>
          </w:tcPr>
          <w:p w14:paraId="29AAE369" w14:textId="77777777" w:rsidR="00083A2B" w:rsidRDefault="00083A2B">
            <w:pPr>
              <w:pStyle w:val="TableStyle"/>
              <w:jc w:val="center"/>
            </w:pPr>
          </w:p>
        </w:tc>
        <w:tc>
          <w:tcPr>
            <w:tcW w:w="1945" w:type="dxa"/>
          </w:tcPr>
          <w:p w14:paraId="1BE2EEB7" w14:textId="77777777" w:rsidR="00083A2B" w:rsidRDefault="007C4FE9">
            <w:pPr>
              <w:pStyle w:val="TableStyle"/>
            </w:pPr>
            <w:r>
              <w:rPr>
                <w:noProof/>
              </w:rPr>
              <w:t>Effective From Settlement Date {VMTCLC}</w:t>
            </w:r>
          </w:p>
        </w:tc>
      </w:tr>
      <w:tr w:rsidR="00083A2B" w14:paraId="32BF6F42" w14:textId="77777777">
        <w:trPr>
          <w:cantSplit/>
        </w:trPr>
        <w:tc>
          <w:tcPr>
            <w:tcW w:w="624" w:type="dxa"/>
          </w:tcPr>
          <w:p w14:paraId="7094AEE7" w14:textId="77777777" w:rsidR="00083A2B" w:rsidRDefault="00083A2B">
            <w:pPr>
              <w:pStyle w:val="TableStyle"/>
              <w:jc w:val="center"/>
            </w:pPr>
          </w:p>
        </w:tc>
        <w:tc>
          <w:tcPr>
            <w:tcW w:w="2035" w:type="dxa"/>
          </w:tcPr>
          <w:p w14:paraId="1306CAAF" w14:textId="77777777" w:rsidR="00083A2B" w:rsidRDefault="00083A2B">
            <w:pPr>
              <w:pStyle w:val="TableStyle"/>
            </w:pPr>
          </w:p>
        </w:tc>
        <w:tc>
          <w:tcPr>
            <w:tcW w:w="595" w:type="dxa"/>
          </w:tcPr>
          <w:p w14:paraId="069A4B4F" w14:textId="77777777" w:rsidR="00083A2B" w:rsidRDefault="00083A2B">
            <w:pPr>
              <w:pStyle w:val="TableStyle"/>
            </w:pPr>
          </w:p>
        </w:tc>
        <w:tc>
          <w:tcPr>
            <w:tcW w:w="1570" w:type="dxa"/>
          </w:tcPr>
          <w:p w14:paraId="6847BDDC" w14:textId="77777777" w:rsidR="00083A2B" w:rsidRDefault="00083A2B">
            <w:pPr>
              <w:pStyle w:val="TableStyle"/>
            </w:pPr>
          </w:p>
        </w:tc>
        <w:tc>
          <w:tcPr>
            <w:tcW w:w="283" w:type="dxa"/>
          </w:tcPr>
          <w:p w14:paraId="234B888D" w14:textId="77777777" w:rsidR="00083A2B" w:rsidRDefault="00083A2B">
            <w:pPr>
              <w:pStyle w:val="TableStyle"/>
              <w:jc w:val="center"/>
            </w:pPr>
          </w:p>
        </w:tc>
        <w:tc>
          <w:tcPr>
            <w:tcW w:w="283" w:type="dxa"/>
          </w:tcPr>
          <w:p w14:paraId="23C244B8" w14:textId="77777777" w:rsidR="00083A2B" w:rsidRDefault="00083A2B">
            <w:pPr>
              <w:pStyle w:val="TableStyle"/>
              <w:jc w:val="center"/>
            </w:pPr>
          </w:p>
        </w:tc>
        <w:tc>
          <w:tcPr>
            <w:tcW w:w="283" w:type="dxa"/>
          </w:tcPr>
          <w:p w14:paraId="6ED302DC" w14:textId="77777777" w:rsidR="00083A2B" w:rsidRDefault="00083A2B">
            <w:pPr>
              <w:pStyle w:val="TableStyle"/>
              <w:jc w:val="center"/>
            </w:pPr>
          </w:p>
        </w:tc>
        <w:tc>
          <w:tcPr>
            <w:tcW w:w="283" w:type="dxa"/>
          </w:tcPr>
          <w:p w14:paraId="30219EB8" w14:textId="77777777" w:rsidR="00083A2B" w:rsidRDefault="007C4FE9">
            <w:pPr>
              <w:pStyle w:val="TableStyle"/>
              <w:jc w:val="center"/>
            </w:pPr>
            <w:r>
              <w:rPr>
                <w:noProof/>
              </w:rPr>
              <w:t>O</w:t>
            </w:r>
          </w:p>
        </w:tc>
        <w:tc>
          <w:tcPr>
            <w:tcW w:w="283" w:type="dxa"/>
          </w:tcPr>
          <w:p w14:paraId="14D2C8CC" w14:textId="77777777" w:rsidR="00083A2B" w:rsidRDefault="00083A2B">
            <w:pPr>
              <w:pStyle w:val="TableStyle"/>
              <w:jc w:val="center"/>
            </w:pPr>
          </w:p>
        </w:tc>
        <w:tc>
          <w:tcPr>
            <w:tcW w:w="283" w:type="dxa"/>
          </w:tcPr>
          <w:p w14:paraId="756DE650" w14:textId="77777777" w:rsidR="00083A2B" w:rsidRDefault="00083A2B">
            <w:pPr>
              <w:pStyle w:val="TableStyle"/>
              <w:jc w:val="center"/>
            </w:pPr>
          </w:p>
        </w:tc>
        <w:tc>
          <w:tcPr>
            <w:tcW w:w="283" w:type="dxa"/>
          </w:tcPr>
          <w:p w14:paraId="142991B6" w14:textId="77777777" w:rsidR="00083A2B" w:rsidRDefault="00083A2B">
            <w:pPr>
              <w:pStyle w:val="TableStyle"/>
              <w:jc w:val="center"/>
            </w:pPr>
          </w:p>
        </w:tc>
        <w:tc>
          <w:tcPr>
            <w:tcW w:w="283" w:type="dxa"/>
          </w:tcPr>
          <w:p w14:paraId="19C7B655" w14:textId="77777777" w:rsidR="00083A2B" w:rsidRDefault="00083A2B">
            <w:pPr>
              <w:pStyle w:val="TableStyle"/>
              <w:jc w:val="center"/>
            </w:pPr>
          </w:p>
        </w:tc>
        <w:tc>
          <w:tcPr>
            <w:tcW w:w="1945" w:type="dxa"/>
          </w:tcPr>
          <w:p w14:paraId="1DAA8BBC" w14:textId="77777777" w:rsidR="00083A2B" w:rsidRDefault="007C4FE9">
            <w:pPr>
              <w:pStyle w:val="TableStyle"/>
            </w:pPr>
            <w:r>
              <w:rPr>
                <w:noProof/>
              </w:rPr>
              <w:t>Effective To Settlement Date {VMTCLC}</w:t>
            </w:r>
          </w:p>
        </w:tc>
      </w:tr>
    </w:tbl>
    <w:p w14:paraId="751C072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E7021B3" w14:textId="77777777">
        <w:trPr>
          <w:cantSplit/>
        </w:trPr>
        <w:tc>
          <w:tcPr>
            <w:tcW w:w="624" w:type="dxa"/>
            <w:tcBorders>
              <w:bottom w:val="single" w:sz="2" w:space="0" w:color="auto"/>
            </w:tcBorders>
            <w:shd w:val="pct10" w:color="auto" w:fill="auto"/>
          </w:tcPr>
          <w:p w14:paraId="4F4B2448" w14:textId="77777777" w:rsidR="00083A2B" w:rsidRDefault="007C4FE9">
            <w:pPr>
              <w:pStyle w:val="TableStyle"/>
              <w:jc w:val="center"/>
            </w:pPr>
            <w:r>
              <w:rPr>
                <w:noProof/>
              </w:rPr>
              <w:t>VMS</w:t>
            </w:r>
          </w:p>
        </w:tc>
        <w:tc>
          <w:tcPr>
            <w:tcW w:w="2035" w:type="dxa"/>
            <w:tcBorders>
              <w:bottom w:val="single" w:sz="2" w:space="0" w:color="auto"/>
            </w:tcBorders>
            <w:shd w:val="pct10" w:color="auto" w:fill="auto"/>
          </w:tcPr>
          <w:p w14:paraId="10BBB227" w14:textId="77777777" w:rsidR="00083A2B" w:rsidRDefault="007C4FE9">
            <w:pPr>
              <w:pStyle w:val="TableStyle"/>
            </w:pPr>
            <w:r>
              <w:rPr>
                <w:noProof/>
              </w:rPr>
              <w:t>Valid MTC SSC Combination</w:t>
            </w:r>
          </w:p>
        </w:tc>
        <w:tc>
          <w:tcPr>
            <w:tcW w:w="595" w:type="dxa"/>
            <w:tcBorders>
              <w:bottom w:val="single" w:sz="2" w:space="0" w:color="auto"/>
            </w:tcBorders>
            <w:shd w:val="pct10" w:color="auto" w:fill="auto"/>
          </w:tcPr>
          <w:p w14:paraId="0BAE4D66" w14:textId="77777777" w:rsidR="00083A2B" w:rsidRDefault="007C4FE9">
            <w:pPr>
              <w:pStyle w:val="TableStyle"/>
            </w:pPr>
            <w:r>
              <w:rPr>
                <w:noProof/>
              </w:rPr>
              <w:t>0-*</w:t>
            </w:r>
          </w:p>
        </w:tc>
        <w:tc>
          <w:tcPr>
            <w:tcW w:w="1570" w:type="dxa"/>
            <w:tcBorders>
              <w:bottom w:val="single" w:sz="2" w:space="0" w:color="auto"/>
            </w:tcBorders>
            <w:shd w:val="pct10" w:color="auto" w:fill="auto"/>
          </w:tcPr>
          <w:p w14:paraId="38DC039E" w14:textId="77777777" w:rsidR="00083A2B" w:rsidRDefault="007C4FE9">
            <w:pPr>
              <w:pStyle w:val="TableStyle"/>
            </w:pPr>
            <w:commentRangeStart w:id="50"/>
            <w:r>
              <w:rPr>
                <w:noProof/>
              </w:rPr>
              <w:t>If MTC Type Indicator = 'N'</w:t>
            </w:r>
            <w:commentRangeEnd w:id="50"/>
            <w:r w:rsidR="00256A7D">
              <w:rPr>
                <w:rStyle w:val="CommentReference"/>
                <w:lang w:val="en-US"/>
              </w:rPr>
              <w:commentReference w:id="50"/>
            </w:r>
          </w:p>
        </w:tc>
        <w:tc>
          <w:tcPr>
            <w:tcW w:w="283" w:type="dxa"/>
            <w:tcBorders>
              <w:bottom w:val="single" w:sz="2" w:space="0" w:color="auto"/>
            </w:tcBorders>
            <w:shd w:val="pct10" w:color="auto" w:fill="auto"/>
          </w:tcPr>
          <w:p w14:paraId="6B839BC3" w14:textId="77777777" w:rsidR="00083A2B" w:rsidRDefault="00083A2B">
            <w:pPr>
              <w:pStyle w:val="TableStyle"/>
              <w:jc w:val="center"/>
            </w:pPr>
          </w:p>
        </w:tc>
        <w:tc>
          <w:tcPr>
            <w:tcW w:w="283" w:type="dxa"/>
            <w:tcBorders>
              <w:bottom w:val="single" w:sz="2" w:space="0" w:color="auto"/>
            </w:tcBorders>
            <w:shd w:val="pct10" w:color="auto" w:fill="auto"/>
          </w:tcPr>
          <w:p w14:paraId="32FB801A" w14:textId="77777777" w:rsidR="00083A2B" w:rsidRDefault="00083A2B">
            <w:pPr>
              <w:pStyle w:val="TableStyle"/>
              <w:jc w:val="center"/>
            </w:pPr>
          </w:p>
        </w:tc>
        <w:tc>
          <w:tcPr>
            <w:tcW w:w="283" w:type="dxa"/>
            <w:tcBorders>
              <w:bottom w:val="single" w:sz="2" w:space="0" w:color="auto"/>
            </w:tcBorders>
            <w:shd w:val="pct10" w:color="auto" w:fill="auto"/>
          </w:tcPr>
          <w:p w14:paraId="756E2D7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ED283F9" w14:textId="77777777" w:rsidR="00083A2B" w:rsidRDefault="00083A2B">
            <w:pPr>
              <w:pStyle w:val="TableStyle"/>
              <w:jc w:val="center"/>
            </w:pPr>
          </w:p>
        </w:tc>
        <w:tc>
          <w:tcPr>
            <w:tcW w:w="283" w:type="dxa"/>
            <w:tcBorders>
              <w:bottom w:val="single" w:sz="2" w:space="0" w:color="auto"/>
            </w:tcBorders>
            <w:shd w:val="pct10" w:color="auto" w:fill="auto"/>
          </w:tcPr>
          <w:p w14:paraId="0D1DB037" w14:textId="77777777" w:rsidR="00083A2B" w:rsidRDefault="00083A2B">
            <w:pPr>
              <w:pStyle w:val="TableStyle"/>
              <w:jc w:val="center"/>
            </w:pPr>
          </w:p>
        </w:tc>
        <w:tc>
          <w:tcPr>
            <w:tcW w:w="283" w:type="dxa"/>
            <w:tcBorders>
              <w:bottom w:val="single" w:sz="2" w:space="0" w:color="auto"/>
            </w:tcBorders>
            <w:shd w:val="pct10" w:color="auto" w:fill="auto"/>
          </w:tcPr>
          <w:p w14:paraId="46FDEFC4" w14:textId="77777777" w:rsidR="00083A2B" w:rsidRDefault="00083A2B">
            <w:pPr>
              <w:pStyle w:val="TableStyle"/>
              <w:jc w:val="center"/>
            </w:pPr>
          </w:p>
        </w:tc>
        <w:tc>
          <w:tcPr>
            <w:tcW w:w="283" w:type="dxa"/>
            <w:tcBorders>
              <w:bottom w:val="single" w:sz="2" w:space="0" w:color="auto"/>
            </w:tcBorders>
            <w:shd w:val="pct10" w:color="auto" w:fill="auto"/>
          </w:tcPr>
          <w:p w14:paraId="16E41E7A" w14:textId="77777777" w:rsidR="00083A2B" w:rsidRDefault="00083A2B">
            <w:pPr>
              <w:pStyle w:val="TableStyle"/>
              <w:jc w:val="center"/>
            </w:pPr>
          </w:p>
        </w:tc>
        <w:tc>
          <w:tcPr>
            <w:tcW w:w="283" w:type="dxa"/>
            <w:tcBorders>
              <w:bottom w:val="single" w:sz="2" w:space="0" w:color="auto"/>
            </w:tcBorders>
            <w:shd w:val="pct10" w:color="auto" w:fill="auto"/>
          </w:tcPr>
          <w:p w14:paraId="4871F3DB" w14:textId="77777777" w:rsidR="00083A2B" w:rsidRDefault="00083A2B">
            <w:pPr>
              <w:pStyle w:val="TableStyle"/>
              <w:jc w:val="center"/>
            </w:pPr>
          </w:p>
        </w:tc>
        <w:tc>
          <w:tcPr>
            <w:tcW w:w="1945" w:type="dxa"/>
            <w:tcBorders>
              <w:bottom w:val="single" w:sz="2" w:space="0" w:color="auto"/>
            </w:tcBorders>
            <w:shd w:val="pct10" w:color="auto" w:fill="auto"/>
          </w:tcPr>
          <w:p w14:paraId="56A4E19D" w14:textId="77777777" w:rsidR="00083A2B" w:rsidRDefault="00083A2B">
            <w:pPr>
              <w:pStyle w:val="TableStyle"/>
              <w:jc w:val="center"/>
            </w:pPr>
          </w:p>
        </w:tc>
      </w:tr>
      <w:tr w:rsidR="00083A2B" w14:paraId="6AB2A1D3" w14:textId="77777777">
        <w:trPr>
          <w:cantSplit/>
        </w:trPr>
        <w:tc>
          <w:tcPr>
            <w:tcW w:w="624" w:type="dxa"/>
          </w:tcPr>
          <w:p w14:paraId="7EC98573" w14:textId="77777777" w:rsidR="00083A2B" w:rsidRDefault="00083A2B">
            <w:pPr>
              <w:pStyle w:val="TableStyle"/>
              <w:jc w:val="center"/>
            </w:pPr>
          </w:p>
        </w:tc>
        <w:tc>
          <w:tcPr>
            <w:tcW w:w="2035" w:type="dxa"/>
          </w:tcPr>
          <w:p w14:paraId="14117A2D" w14:textId="77777777" w:rsidR="00083A2B" w:rsidRDefault="00083A2B">
            <w:pPr>
              <w:pStyle w:val="TableStyle"/>
            </w:pPr>
          </w:p>
        </w:tc>
        <w:tc>
          <w:tcPr>
            <w:tcW w:w="595" w:type="dxa"/>
          </w:tcPr>
          <w:p w14:paraId="7D88CB50" w14:textId="77777777" w:rsidR="00083A2B" w:rsidRDefault="00083A2B">
            <w:pPr>
              <w:pStyle w:val="TableStyle"/>
            </w:pPr>
          </w:p>
        </w:tc>
        <w:tc>
          <w:tcPr>
            <w:tcW w:w="1570" w:type="dxa"/>
          </w:tcPr>
          <w:p w14:paraId="03ECBA65" w14:textId="77777777" w:rsidR="00083A2B" w:rsidRDefault="00083A2B">
            <w:pPr>
              <w:pStyle w:val="TableStyle"/>
            </w:pPr>
          </w:p>
        </w:tc>
        <w:tc>
          <w:tcPr>
            <w:tcW w:w="283" w:type="dxa"/>
          </w:tcPr>
          <w:p w14:paraId="2BB771C2" w14:textId="77777777" w:rsidR="00083A2B" w:rsidRDefault="00083A2B">
            <w:pPr>
              <w:pStyle w:val="TableStyle"/>
              <w:jc w:val="center"/>
            </w:pPr>
          </w:p>
        </w:tc>
        <w:tc>
          <w:tcPr>
            <w:tcW w:w="283" w:type="dxa"/>
          </w:tcPr>
          <w:p w14:paraId="3793FABD" w14:textId="77777777" w:rsidR="00083A2B" w:rsidRDefault="00083A2B">
            <w:pPr>
              <w:pStyle w:val="TableStyle"/>
              <w:jc w:val="center"/>
            </w:pPr>
          </w:p>
        </w:tc>
        <w:tc>
          <w:tcPr>
            <w:tcW w:w="283" w:type="dxa"/>
          </w:tcPr>
          <w:p w14:paraId="430707A4" w14:textId="77777777" w:rsidR="00083A2B" w:rsidRDefault="00083A2B">
            <w:pPr>
              <w:pStyle w:val="TableStyle"/>
              <w:jc w:val="center"/>
            </w:pPr>
          </w:p>
        </w:tc>
        <w:tc>
          <w:tcPr>
            <w:tcW w:w="283" w:type="dxa"/>
          </w:tcPr>
          <w:p w14:paraId="7FBCF664" w14:textId="77777777" w:rsidR="00083A2B" w:rsidRDefault="007C4FE9">
            <w:pPr>
              <w:pStyle w:val="TableStyle"/>
              <w:jc w:val="center"/>
            </w:pPr>
            <w:r>
              <w:rPr>
                <w:noProof/>
              </w:rPr>
              <w:t>1</w:t>
            </w:r>
          </w:p>
        </w:tc>
        <w:tc>
          <w:tcPr>
            <w:tcW w:w="283" w:type="dxa"/>
          </w:tcPr>
          <w:p w14:paraId="0F45560A" w14:textId="77777777" w:rsidR="00083A2B" w:rsidRDefault="00083A2B">
            <w:pPr>
              <w:pStyle w:val="TableStyle"/>
              <w:jc w:val="center"/>
            </w:pPr>
          </w:p>
        </w:tc>
        <w:tc>
          <w:tcPr>
            <w:tcW w:w="283" w:type="dxa"/>
          </w:tcPr>
          <w:p w14:paraId="72026CE9" w14:textId="77777777" w:rsidR="00083A2B" w:rsidRDefault="00083A2B">
            <w:pPr>
              <w:pStyle w:val="TableStyle"/>
              <w:jc w:val="center"/>
            </w:pPr>
          </w:p>
        </w:tc>
        <w:tc>
          <w:tcPr>
            <w:tcW w:w="283" w:type="dxa"/>
          </w:tcPr>
          <w:p w14:paraId="62191816" w14:textId="77777777" w:rsidR="00083A2B" w:rsidRDefault="00083A2B">
            <w:pPr>
              <w:pStyle w:val="TableStyle"/>
              <w:jc w:val="center"/>
            </w:pPr>
          </w:p>
        </w:tc>
        <w:tc>
          <w:tcPr>
            <w:tcW w:w="283" w:type="dxa"/>
          </w:tcPr>
          <w:p w14:paraId="77BDDE21" w14:textId="77777777" w:rsidR="00083A2B" w:rsidRDefault="00083A2B">
            <w:pPr>
              <w:pStyle w:val="TableStyle"/>
              <w:jc w:val="center"/>
            </w:pPr>
          </w:p>
        </w:tc>
        <w:tc>
          <w:tcPr>
            <w:tcW w:w="1945" w:type="dxa"/>
          </w:tcPr>
          <w:p w14:paraId="49FF8588" w14:textId="77777777" w:rsidR="00083A2B" w:rsidRDefault="007C4FE9">
            <w:pPr>
              <w:pStyle w:val="TableStyle"/>
            </w:pPr>
            <w:r>
              <w:rPr>
                <w:noProof/>
              </w:rPr>
              <w:t>Standard Settlement Configuration Id</w:t>
            </w:r>
          </w:p>
        </w:tc>
      </w:tr>
      <w:tr w:rsidR="00083A2B" w14:paraId="7A09D20D" w14:textId="77777777">
        <w:trPr>
          <w:cantSplit/>
        </w:trPr>
        <w:tc>
          <w:tcPr>
            <w:tcW w:w="624" w:type="dxa"/>
          </w:tcPr>
          <w:p w14:paraId="61F6F950" w14:textId="77777777" w:rsidR="00083A2B" w:rsidRDefault="00083A2B">
            <w:pPr>
              <w:pStyle w:val="TableStyle"/>
              <w:jc w:val="center"/>
            </w:pPr>
          </w:p>
        </w:tc>
        <w:tc>
          <w:tcPr>
            <w:tcW w:w="2035" w:type="dxa"/>
          </w:tcPr>
          <w:p w14:paraId="5AC74DD9" w14:textId="77777777" w:rsidR="00083A2B" w:rsidRDefault="00083A2B">
            <w:pPr>
              <w:pStyle w:val="TableStyle"/>
            </w:pPr>
          </w:p>
        </w:tc>
        <w:tc>
          <w:tcPr>
            <w:tcW w:w="595" w:type="dxa"/>
          </w:tcPr>
          <w:p w14:paraId="2B026B3B" w14:textId="77777777" w:rsidR="00083A2B" w:rsidRDefault="00083A2B">
            <w:pPr>
              <w:pStyle w:val="TableStyle"/>
            </w:pPr>
          </w:p>
        </w:tc>
        <w:tc>
          <w:tcPr>
            <w:tcW w:w="1570" w:type="dxa"/>
          </w:tcPr>
          <w:p w14:paraId="16D87168" w14:textId="77777777" w:rsidR="00083A2B" w:rsidRDefault="00083A2B">
            <w:pPr>
              <w:pStyle w:val="TableStyle"/>
            </w:pPr>
          </w:p>
        </w:tc>
        <w:tc>
          <w:tcPr>
            <w:tcW w:w="283" w:type="dxa"/>
          </w:tcPr>
          <w:p w14:paraId="08835463" w14:textId="77777777" w:rsidR="00083A2B" w:rsidRDefault="00083A2B">
            <w:pPr>
              <w:pStyle w:val="TableStyle"/>
              <w:jc w:val="center"/>
            </w:pPr>
          </w:p>
        </w:tc>
        <w:tc>
          <w:tcPr>
            <w:tcW w:w="283" w:type="dxa"/>
          </w:tcPr>
          <w:p w14:paraId="314916E2" w14:textId="77777777" w:rsidR="00083A2B" w:rsidRDefault="00083A2B">
            <w:pPr>
              <w:pStyle w:val="TableStyle"/>
              <w:jc w:val="center"/>
            </w:pPr>
          </w:p>
        </w:tc>
        <w:tc>
          <w:tcPr>
            <w:tcW w:w="283" w:type="dxa"/>
          </w:tcPr>
          <w:p w14:paraId="5BFFA96D" w14:textId="77777777" w:rsidR="00083A2B" w:rsidRDefault="00083A2B">
            <w:pPr>
              <w:pStyle w:val="TableStyle"/>
              <w:jc w:val="center"/>
            </w:pPr>
          </w:p>
        </w:tc>
        <w:tc>
          <w:tcPr>
            <w:tcW w:w="283" w:type="dxa"/>
          </w:tcPr>
          <w:p w14:paraId="7A13A5D1" w14:textId="77777777" w:rsidR="00083A2B" w:rsidRDefault="007C4FE9">
            <w:pPr>
              <w:pStyle w:val="TableStyle"/>
              <w:jc w:val="center"/>
            </w:pPr>
            <w:r>
              <w:rPr>
                <w:noProof/>
              </w:rPr>
              <w:t>1</w:t>
            </w:r>
          </w:p>
        </w:tc>
        <w:tc>
          <w:tcPr>
            <w:tcW w:w="283" w:type="dxa"/>
          </w:tcPr>
          <w:p w14:paraId="5ECD405B" w14:textId="77777777" w:rsidR="00083A2B" w:rsidRDefault="00083A2B">
            <w:pPr>
              <w:pStyle w:val="TableStyle"/>
              <w:jc w:val="center"/>
            </w:pPr>
          </w:p>
        </w:tc>
        <w:tc>
          <w:tcPr>
            <w:tcW w:w="283" w:type="dxa"/>
          </w:tcPr>
          <w:p w14:paraId="032ABF99" w14:textId="77777777" w:rsidR="00083A2B" w:rsidRDefault="00083A2B">
            <w:pPr>
              <w:pStyle w:val="TableStyle"/>
              <w:jc w:val="center"/>
            </w:pPr>
          </w:p>
        </w:tc>
        <w:tc>
          <w:tcPr>
            <w:tcW w:w="283" w:type="dxa"/>
          </w:tcPr>
          <w:p w14:paraId="1A051093" w14:textId="77777777" w:rsidR="00083A2B" w:rsidRDefault="00083A2B">
            <w:pPr>
              <w:pStyle w:val="TableStyle"/>
              <w:jc w:val="center"/>
            </w:pPr>
          </w:p>
        </w:tc>
        <w:tc>
          <w:tcPr>
            <w:tcW w:w="283" w:type="dxa"/>
          </w:tcPr>
          <w:p w14:paraId="4F598F86" w14:textId="77777777" w:rsidR="00083A2B" w:rsidRDefault="00083A2B">
            <w:pPr>
              <w:pStyle w:val="TableStyle"/>
              <w:jc w:val="center"/>
            </w:pPr>
          </w:p>
        </w:tc>
        <w:tc>
          <w:tcPr>
            <w:tcW w:w="1945" w:type="dxa"/>
          </w:tcPr>
          <w:p w14:paraId="39E3FA65" w14:textId="77777777" w:rsidR="00083A2B" w:rsidRDefault="007C4FE9">
            <w:pPr>
              <w:pStyle w:val="TableStyle"/>
            </w:pPr>
            <w:r>
              <w:rPr>
                <w:noProof/>
              </w:rPr>
              <w:t>Effective From Settlement Date {VMTCSC}</w:t>
            </w:r>
          </w:p>
        </w:tc>
      </w:tr>
      <w:tr w:rsidR="00083A2B" w14:paraId="6082C9DF" w14:textId="77777777">
        <w:trPr>
          <w:cantSplit/>
        </w:trPr>
        <w:tc>
          <w:tcPr>
            <w:tcW w:w="624" w:type="dxa"/>
          </w:tcPr>
          <w:p w14:paraId="65CC22FF" w14:textId="77777777" w:rsidR="00083A2B" w:rsidRDefault="00083A2B">
            <w:pPr>
              <w:pStyle w:val="TableStyle"/>
              <w:jc w:val="center"/>
            </w:pPr>
          </w:p>
        </w:tc>
        <w:tc>
          <w:tcPr>
            <w:tcW w:w="2035" w:type="dxa"/>
          </w:tcPr>
          <w:p w14:paraId="63678E97" w14:textId="77777777" w:rsidR="00083A2B" w:rsidRDefault="00083A2B">
            <w:pPr>
              <w:pStyle w:val="TableStyle"/>
            </w:pPr>
          </w:p>
        </w:tc>
        <w:tc>
          <w:tcPr>
            <w:tcW w:w="595" w:type="dxa"/>
          </w:tcPr>
          <w:p w14:paraId="16D61DA9" w14:textId="77777777" w:rsidR="00083A2B" w:rsidRDefault="00083A2B">
            <w:pPr>
              <w:pStyle w:val="TableStyle"/>
            </w:pPr>
          </w:p>
        </w:tc>
        <w:tc>
          <w:tcPr>
            <w:tcW w:w="1570" w:type="dxa"/>
          </w:tcPr>
          <w:p w14:paraId="2F3C97F7" w14:textId="77777777" w:rsidR="00083A2B" w:rsidRDefault="00083A2B">
            <w:pPr>
              <w:pStyle w:val="TableStyle"/>
            </w:pPr>
          </w:p>
        </w:tc>
        <w:tc>
          <w:tcPr>
            <w:tcW w:w="283" w:type="dxa"/>
          </w:tcPr>
          <w:p w14:paraId="429EA1B7" w14:textId="77777777" w:rsidR="00083A2B" w:rsidRDefault="00083A2B">
            <w:pPr>
              <w:pStyle w:val="TableStyle"/>
              <w:jc w:val="center"/>
            </w:pPr>
          </w:p>
        </w:tc>
        <w:tc>
          <w:tcPr>
            <w:tcW w:w="283" w:type="dxa"/>
          </w:tcPr>
          <w:p w14:paraId="5AAED227" w14:textId="77777777" w:rsidR="00083A2B" w:rsidRDefault="00083A2B">
            <w:pPr>
              <w:pStyle w:val="TableStyle"/>
              <w:jc w:val="center"/>
            </w:pPr>
          </w:p>
        </w:tc>
        <w:tc>
          <w:tcPr>
            <w:tcW w:w="283" w:type="dxa"/>
          </w:tcPr>
          <w:p w14:paraId="7FC118DA" w14:textId="77777777" w:rsidR="00083A2B" w:rsidRDefault="00083A2B">
            <w:pPr>
              <w:pStyle w:val="TableStyle"/>
              <w:jc w:val="center"/>
            </w:pPr>
          </w:p>
        </w:tc>
        <w:tc>
          <w:tcPr>
            <w:tcW w:w="283" w:type="dxa"/>
          </w:tcPr>
          <w:p w14:paraId="2DE3589C" w14:textId="77777777" w:rsidR="00083A2B" w:rsidRDefault="007C4FE9">
            <w:pPr>
              <w:pStyle w:val="TableStyle"/>
              <w:jc w:val="center"/>
            </w:pPr>
            <w:r>
              <w:rPr>
                <w:noProof/>
              </w:rPr>
              <w:t>O</w:t>
            </w:r>
          </w:p>
        </w:tc>
        <w:tc>
          <w:tcPr>
            <w:tcW w:w="283" w:type="dxa"/>
          </w:tcPr>
          <w:p w14:paraId="05CB246E" w14:textId="77777777" w:rsidR="00083A2B" w:rsidRDefault="00083A2B">
            <w:pPr>
              <w:pStyle w:val="TableStyle"/>
              <w:jc w:val="center"/>
            </w:pPr>
          </w:p>
        </w:tc>
        <w:tc>
          <w:tcPr>
            <w:tcW w:w="283" w:type="dxa"/>
          </w:tcPr>
          <w:p w14:paraId="5D413593" w14:textId="77777777" w:rsidR="00083A2B" w:rsidRDefault="00083A2B">
            <w:pPr>
              <w:pStyle w:val="TableStyle"/>
              <w:jc w:val="center"/>
            </w:pPr>
          </w:p>
        </w:tc>
        <w:tc>
          <w:tcPr>
            <w:tcW w:w="283" w:type="dxa"/>
          </w:tcPr>
          <w:p w14:paraId="29B12949" w14:textId="77777777" w:rsidR="00083A2B" w:rsidRDefault="00083A2B">
            <w:pPr>
              <w:pStyle w:val="TableStyle"/>
              <w:jc w:val="center"/>
            </w:pPr>
          </w:p>
        </w:tc>
        <w:tc>
          <w:tcPr>
            <w:tcW w:w="283" w:type="dxa"/>
          </w:tcPr>
          <w:p w14:paraId="0C89AA0B" w14:textId="77777777" w:rsidR="00083A2B" w:rsidRDefault="00083A2B">
            <w:pPr>
              <w:pStyle w:val="TableStyle"/>
              <w:jc w:val="center"/>
            </w:pPr>
          </w:p>
        </w:tc>
        <w:tc>
          <w:tcPr>
            <w:tcW w:w="1945" w:type="dxa"/>
          </w:tcPr>
          <w:p w14:paraId="184D1747" w14:textId="77777777" w:rsidR="00083A2B" w:rsidRDefault="007C4FE9">
            <w:pPr>
              <w:pStyle w:val="TableStyle"/>
            </w:pPr>
            <w:r>
              <w:rPr>
                <w:noProof/>
              </w:rPr>
              <w:t>Effective To Settlement Date {VMTCSC}</w:t>
            </w:r>
          </w:p>
        </w:tc>
      </w:tr>
    </w:tbl>
    <w:p w14:paraId="14874A0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73313FE" w14:textId="77777777">
        <w:trPr>
          <w:cantSplit/>
        </w:trPr>
        <w:tc>
          <w:tcPr>
            <w:tcW w:w="624" w:type="dxa"/>
            <w:tcBorders>
              <w:bottom w:val="single" w:sz="2" w:space="0" w:color="auto"/>
            </w:tcBorders>
            <w:shd w:val="pct10" w:color="auto" w:fill="auto"/>
          </w:tcPr>
          <w:p w14:paraId="252EC19C" w14:textId="77777777" w:rsidR="00083A2B" w:rsidRDefault="007C4FE9">
            <w:pPr>
              <w:pStyle w:val="TableStyle"/>
              <w:jc w:val="center"/>
            </w:pPr>
            <w:r>
              <w:rPr>
                <w:noProof/>
              </w:rPr>
              <w:t>VLS</w:t>
            </w:r>
          </w:p>
        </w:tc>
        <w:tc>
          <w:tcPr>
            <w:tcW w:w="2035" w:type="dxa"/>
            <w:tcBorders>
              <w:bottom w:val="single" w:sz="2" w:space="0" w:color="auto"/>
            </w:tcBorders>
            <w:shd w:val="pct10" w:color="auto" w:fill="auto"/>
          </w:tcPr>
          <w:p w14:paraId="0DC64ED3" w14:textId="77777777" w:rsidR="00083A2B" w:rsidRDefault="007C4FE9">
            <w:pPr>
              <w:pStyle w:val="TableStyle"/>
            </w:pPr>
            <w:r>
              <w:rPr>
                <w:noProof/>
              </w:rPr>
              <w:t>Valid MTC LLFC SSC Combination</w:t>
            </w:r>
          </w:p>
        </w:tc>
        <w:tc>
          <w:tcPr>
            <w:tcW w:w="595" w:type="dxa"/>
            <w:tcBorders>
              <w:bottom w:val="single" w:sz="2" w:space="0" w:color="auto"/>
            </w:tcBorders>
            <w:shd w:val="pct10" w:color="auto" w:fill="auto"/>
          </w:tcPr>
          <w:p w14:paraId="0BCA9D44" w14:textId="77777777" w:rsidR="00083A2B" w:rsidRDefault="007C4FE9">
            <w:pPr>
              <w:pStyle w:val="TableStyle"/>
            </w:pPr>
            <w:r>
              <w:rPr>
                <w:noProof/>
              </w:rPr>
              <w:t>0-*</w:t>
            </w:r>
          </w:p>
        </w:tc>
        <w:tc>
          <w:tcPr>
            <w:tcW w:w="1570" w:type="dxa"/>
            <w:tcBorders>
              <w:bottom w:val="single" w:sz="2" w:space="0" w:color="auto"/>
            </w:tcBorders>
            <w:shd w:val="pct10" w:color="auto" w:fill="auto"/>
          </w:tcPr>
          <w:p w14:paraId="76FFFE69" w14:textId="77777777" w:rsidR="00083A2B" w:rsidRDefault="00083A2B">
            <w:pPr>
              <w:pStyle w:val="TableStyle"/>
            </w:pPr>
          </w:p>
        </w:tc>
        <w:tc>
          <w:tcPr>
            <w:tcW w:w="283" w:type="dxa"/>
            <w:tcBorders>
              <w:bottom w:val="single" w:sz="2" w:space="0" w:color="auto"/>
            </w:tcBorders>
            <w:shd w:val="pct10" w:color="auto" w:fill="auto"/>
          </w:tcPr>
          <w:p w14:paraId="55CFF1A3" w14:textId="77777777" w:rsidR="00083A2B" w:rsidRDefault="00083A2B">
            <w:pPr>
              <w:pStyle w:val="TableStyle"/>
              <w:jc w:val="center"/>
            </w:pPr>
          </w:p>
        </w:tc>
        <w:tc>
          <w:tcPr>
            <w:tcW w:w="283" w:type="dxa"/>
            <w:tcBorders>
              <w:bottom w:val="single" w:sz="2" w:space="0" w:color="auto"/>
            </w:tcBorders>
            <w:shd w:val="pct10" w:color="auto" w:fill="auto"/>
          </w:tcPr>
          <w:p w14:paraId="2575DED8" w14:textId="77777777" w:rsidR="00083A2B" w:rsidRDefault="00083A2B">
            <w:pPr>
              <w:pStyle w:val="TableStyle"/>
              <w:jc w:val="center"/>
            </w:pPr>
          </w:p>
        </w:tc>
        <w:tc>
          <w:tcPr>
            <w:tcW w:w="283" w:type="dxa"/>
            <w:tcBorders>
              <w:bottom w:val="single" w:sz="2" w:space="0" w:color="auto"/>
            </w:tcBorders>
            <w:shd w:val="pct10" w:color="auto" w:fill="auto"/>
          </w:tcPr>
          <w:p w14:paraId="35F2DC23" w14:textId="77777777" w:rsidR="00083A2B" w:rsidRDefault="00083A2B">
            <w:pPr>
              <w:pStyle w:val="TableStyle"/>
              <w:jc w:val="center"/>
            </w:pPr>
          </w:p>
        </w:tc>
        <w:tc>
          <w:tcPr>
            <w:tcW w:w="283" w:type="dxa"/>
            <w:tcBorders>
              <w:bottom w:val="single" w:sz="2" w:space="0" w:color="auto"/>
            </w:tcBorders>
            <w:shd w:val="pct10" w:color="auto" w:fill="auto"/>
          </w:tcPr>
          <w:p w14:paraId="40F3F21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99C6D12" w14:textId="77777777" w:rsidR="00083A2B" w:rsidRDefault="00083A2B">
            <w:pPr>
              <w:pStyle w:val="TableStyle"/>
              <w:jc w:val="center"/>
            </w:pPr>
          </w:p>
        </w:tc>
        <w:tc>
          <w:tcPr>
            <w:tcW w:w="283" w:type="dxa"/>
            <w:tcBorders>
              <w:bottom w:val="single" w:sz="2" w:space="0" w:color="auto"/>
            </w:tcBorders>
            <w:shd w:val="pct10" w:color="auto" w:fill="auto"/>
          </w:tcPr>
          <w:p w14:paraId="31113544" w14:textId="77777777" w:rsidR="00083A2B" w:rsidRDefault="00083A2B">
            <w:pPr>
              <w:pStyle w:val="TableStyle"/>
              <w:jc w:val="center"/>
            </w:pPr>
          </w:p>
        </w:tc>
        <w:tc>
          <w:tcPr>
            <w:tcW w:w="283" w:type="dxa"/>
            <w:tcBorders>
              <w:bottom w:val="single" w:sz="2" w:space="0" w:color="auto"/>
            </w:tcBorders>
            <w:shd w:val="pct10" w:color="auto" w:fill="auto"/>
          </w:tcPr>
          <w:p w14:paraId="7C35307D" w14:textId="77777777" w:rsidR="00083A2B" w:rsidRDefault="00083A2B">
            <w:pPr>
              <w:pStyle w:val="TableStyle"/>
              <w:jc w:val="center"/>
            </w:pPr>
          </w:p>
        </w:tc>
        <w:tc>
          <w:tcPr>
            <w:tcW w:w="283" w:type="dxa"/>
            <w:tcBorders>
              <w:bottom w:val="single" w:sz="2" w:space="0" w:color="auto"/>
            </w:tcBorders>
            <w:shd w:val="pct10" w:color="auto" w:fill="auto"/>
          </w:tcPr>
          <w:p w14:paraId="1F9233DB" w14:textId="77777777" w:rsidR="00083A2B" w:rsidRDefault="00083A2B">
            <w:pPr>
              <w:pStyle w:val="TableStyle"/>
              <w:jc w:val="center"/>
            </w:pPr>
          </w:p>
        </w:tc>
        <w:tc>
          <w:tcPr>
            <w:tcW w:w="1945" w:type="dxa"/>
            <w:tcBorders>
              <w:bottom w:val="single" w:sz="2" w:space="0" w:color="auto"/>
            </w:tcBorders>
            <w:shd w:val="pct10" w:color="auto" w:fill="auto"/>
          </w:tcPr>
          <w:p w14:paraId="46DC298E" w14:textId="77777777" w:rsidR="00083A2B" w:rsidRDefault="00083A2B">
            <w:pPr>
              <w:pStyle w:val="TableStyle"/>
              <w:jc w:val="center"/>
            </w:pPr>
          </w:p>
        </w:tc>
      </w:tr>
      <w:tr w:rsidR="00083A2B" w14:paraId="5DA774AD" w14:textId="77777777">
        <w:trPr>
          <w:cantSplit/>
        </w:trPr>
        <w:tc>
          <w:tcPr>
            <w:tcW w:w="624" w:type="dxa"/>
          </w:tcPr>
          <w:p w14:paraId="4D929DDC" w14:textId="77777777" w:rsidR="00083A2B" w:rsidRDefault="00083A2B">
            <w:pPr>
              <w:pStyle w:val="TableStyle"/>
              <w:jc w:val="center"/>
            </w:pPr>
          </w:p>
        </w:tc>
        <w:tc>
          <w:tcPr>
            <w:tcW w:w="2035" w:type="dxa"/>
          </w:tcPr>
          <w:p w14:paraId="0CBEEFAB" w14:textId="77777777" w:rsidR="00083A2B" w:rsidRDefault="00083A2B">
            <w:pPr>
              <w:pStyle w:val="TableStyle"/>
            </w:pPr>
          </w:p>
        </w:tc>
        <w:tc>
          <w:tcPr>
            <w:tcW w:w="595" w:type="dxa"/>
          </w:tcPr>
          <w:p w14:paraId="13FD386F" w14:textId="77777777" w:rsidR="00083A2B" w:rsidRDefault="00083A2B">
            <w:pPr>
              <w:pStyle w:val="TableStyle"/>
            </w:pPr>
          </w:p>
        </w:tc>
        <w:tc>
          <w:tcPr>
            <w:tcW w:w="1570" w:type="dxa"/>
          </w:tcPr>
          <w:p w14:paraId="746AAE79" w14:textId="77777777" w:rsidR="00083A2B" w:rsidRDefault="00083A2B">
            <w:pPr>
              <w:pStyle w:val="TableStyle"/>
            </w:pPr>
          </w:p>
        </w:tc>
        <w:tc>
          <w:tcPr>
            <w:tcW w:w="283" w:type="dxa"/>
          </w:tcPr>
          <w:p w14:paraId="3BB441FB" w14:textId="77777777" w:rsidR="00083A2B" w:rsidRDefault="00083A2B">
            <w:pPr>
              <w:pStyle w:val="TableStyle"/>
              <w:jc w:val="center"/>
            </w:pPr>
          </w:p>
        </w:tc>
        <w:tc>
          <w:tcPr>
            <w:tcW w:w="283" w:type="dxa"/>
          </w:tcPr>
          <w:p w14:paraId="0D5414ED" w14:textId="77777777" w:rsidR="00083A2B" w:rsidRDefault="00083A2B">
            <w:pPr>
              <w:pStyle w:val="TableStyle"/>
              <w:jc w:val="center"/>
            </w:pPr>
          </w:p>
        </w:tc>
        <w:tc>
          <w:tcPr>
            <w:tcW w:w="283" w:type="dxa"/>
          </w:tcPr>
          <w:p w14:paraId="6DB37A4C" w14:textId="77777777" w:rsidR="00083A2B" w:rsidRDefault="00083A2B">
            <w:pPr>
              <w:pStyle w:val="TableStyle"/>
              <w:jc w:val="center"/>
            </w:pPr>
          </w:p>
        </w:tc>
        <w:tc>
          <w:tcPr>
            <w:tcW w:w="283" w:type="dxa"/>
          </w:tcPr>
          <w:p w14:paraId="1967AA47" w14:textId="77777777" w:rsidR="00083A2B" w:rsidRDefault="00083A2B">
            <w:pPr>
              <w:pStyle w:val="TableStyle"/>
              <w:jc w:val="center"/>
            </w:pPr>
          </w:p>
        </w:tc>
        <w:tc>
          <w:tcPr>
            <w:tcW w:w="283" w:type="dxa"/>
          </w:tcPr>
          <w:p w14:paraId="38FC123A" w14:textId="77777777" w:rsidR="00083A2B" w:rsidRDefault="007C4FE9">
            <w:pPr>
              <w:pStyle w:val="TableStyle"/>
              <w:jc w:val="center"/>
            </w:pPr>
            <w:r>
              <w:rPr>
                <w:noProof/>
              </w:rPr>
              <w:t>1</w:t>
            </w:r>
          </w:p>
        </w:tc>
        <w:tc>
          <w:tcPr>
            <w:tcW w:w="283" w:type="dxa"/>
          </w:tcPr>
          <w:p w14:paraId="395409E5" w14:textId="77777777" w:rsidR="00083A2B" w:rsidRDefault="00083A2B">
            <w:pPr>
              <w:pStyle w:val="TableStyle"/>
              <w:jc w:val="center"/>
            </w:pPr>
          </w:p>
        </w:tc>
        <w:tc>
          <w:tcPr>
            <w:tcW w:w="283" w:type="dxa"/>
          </w:tcPr>
          <w:p w14:paraId="680C7353" w14:textId="77777777" w:rsidR="00083A2B" w:rsidRDefault="00083A2B">
            <w:pPr>
              <w:pStyle w:val="TableStyle"/>
              <w:jc w:val="center"/>
            </w:pPr>
          </w:p>
        </w:tc>
        <w:tc>
          <w:tcPr>
            <w:tcW w:w="283" w:type="dxa"/>
          </w:tcPr>
          <w:p w14:paraId="40B12EE3" w14:textId="77777777" w:rsidR="00083A2B" w:rsidRDefault="00083A2B">
            <w:pPr>
              <w:pStyle w:val="TableStyle"/>
              <w:jc w:val="center"/>
            </w:pPr>
          </w:p>
        </w:tc>
        <w:tc>
          <w:tcPr>
            <w:tcW w:w="1945" w:type="dxa"/>
          </w:tcPr>
          <w:p w14:paraId="68609E58" w14:textId="77777777" w:rsidR="00083A2B" w:rsidRDefault="007C4FE9">
            <w:pPr>
              <w:pStyle w:val="TableStyle"/>
            </w:pPr>
            <w:r>
              <w:rPr>
                <w:noProof/>
              </w:rPr>
              <w:t xml:space="preserve">Line Loss Factor Class Id                                                                           </w:t>
            </w:r>
          </w:p>
        </w:tc>
      </w:tr>
      <w:tr w:rsidR="00083A2B" w14:paraId="3954CEFB" w14:textId="77777777">
        <w:trPr>
          <w:cantSplit/>
        </w:trPr>
        <w:tc>
          <w:tcPr>
            <w:tcW w:w="624" w:type="dxa"/>
          </w:tcPr>
          <w:p w14:paraId="7C340176" w14:textId="77777777" w:rsidR="00083A2B" w:rsidRDefault="00083A2B">
            <w:pPr>
              <w:pStyle w:val="TableStyle"/>
              <w:jc w:val="center"/>
            </w:pPr>
          </w:p>
        </w:tc>
        <w:tc>
          <w:tcPr>
            <w:tcW w:w="2035" w:type="dxa"/>
          </w:tcPr>
          <w:p w14:paraId="72290C4B" w14:textId="77777777" w:rsidR="00083A2B" w:rsidRDefault="00083A2B">
            <w:pPr>
              <w:pStyle w:val="TableStyle"/>
            </w:pPr>
          </w:p>
        </w:tc>
        <w:tc>
          <w:tcPr>
            <w:tcW w:w="595" w:type="dxa"/>
          </w:tcPr>
          <w:p w14:paraId="2BC97FF9" w14:textId="77777777" w:rsidR="00083A2B" w:rsidRDefault="00083A2B">
            <w:pPr>
              <w:pStyle w:val="TableStyle"/>
            </w:pPr>
          </w:p>
        </w:tc>
        <w:tc>
          <w:tcPr>
            <w:tcW w:w="1570" w:type="dxa"/>
          </w:tcPr>
          <w:p w14:paraId="6C3F4E7E" w14:textId="77777777" w:rsidR="00083A2B" w:rsidRDefault="00083A2B">
            <w:pPr>
              <w:pStyle w:val="TableStyle"/>
            </w:pPr>
          </w:p>
        </w:tc>
        <w:tc>
          <w:tcPr>
            <w:tcW w:w="283" w:type="dxa"/>
          </w:tcPr>
          <w:p w14:paraId="53B32C36" w14:textId="77777777" w:rsidR="00083A2B" w:rsidRDefault="00083A2B">
            <w:pPr>
              <w:pStyle w:val="TableStyle"/>
              <w:jc w:val="center"/>
            </w:pPr>
          </w:p>
        </w:tc>
        <w:tc>
          <w:tcPr>
            <w:tcW w:w="283" w:type="dxa"/>
          </w:tcPr>
          <w:p w14:paraId="1BB3F7F3" w14:textId="77777777" w:rsidR="00083A2B" w:rsidRDefault="00083A2B">
            <w:pPr>
              <w:pStyle w:val="TableStyle"/>
              <w:jc w:val="center"/>
            </w:pPr>
          </w:p>
        </w:tc>
        <w:tc>
          <w:tcPr>
            <w:tcW w:w="283" w:type="dxa"/>
          </w:tcPr>
          <w:p w14:paraId="623BE112" w14:textId="77777777" w:rsidR="00083A2B" w:rsidRDefault="00083A2B">
            <w:pPr>
              <w:pStyle w:val="TableStyle"/>
              <w:jc w:val="center"/>
            </w:pPr>
          </w:p>
        </w:tc>
        <w:tc>
          <w:tcPr>
            <w:tcW w:w="283" w:type="dxa"/>
          </w:tcPr>
          <w:p w14:paraId="2E36476E" w14:textId="77777777" w:rsidR="00083A2B" w:rsidRDefault="00083A2B">
            <w:pPr>
              <w:pStyle w:val="TableStyle"/>
              <w:jc w:val="center"/>
            </w:pPr>
          </w:p>
        </w:tc>
        <w:tc>
          <w:tcPr>
            <w:tcW w:w="283" w:type="dxa"/>
          </w:tcPr>
          <w:p w14:paraId="735F2345" w14:textId="77777777" w:rsidR="00083A2B" w:rsidRDefault="007C4FE9">
            <w:pPr>
              <w:pStyle w:val="TableStyle"/>
              <w:jc w:val="center"/>
            </w:pPr>
            <w:r>
              <w:rPr>
                <w:noProof/>
              </w:rPr>
              <w:t>1</w:t>
            </w:r>
          </w:p>
        </w:tc>
        <w:tc>
          <w:tcPr>
            <w:tcW w:w="283" w:type="dxa"/>
          </w:tcPr>
          <w:p w14:paraId="23D905E1" w14:textId="77777777" w:rsidR="00083A2B" w:rsidRDefault="00083A2B">
            <w:pPr>
              <w:pStyle w:val="TableStyle"/>
              <w:jc w:val="center"/>
            </w:pPr>
          </w:p>
        </w:tc>
        <w:tc>
          <w:tcPr>
            <w:tcW w:w="283" w:type="dxa"/>
          </w:tcPr>
          <w:p w14:paraId="57C34D4C" w14:textId="77777777" w:rsidR="00083A2B" w:rsidRDefault="00083A2B">
            <w:pPr>
              <w:pStyle w:val="TableStyle"/>
              <w:jc w:val="center"/>
            </w:pPr>
          </w:p>
        </w:tc>
        <w:tc>
          <w:tcPr>
            <w:tcW w:w="283" w:type="dxa"/>
          </w:tcPr>
          <w:p w14:paraId="7A793E2A" w14:textId="77777777" w:rsidR="00083A2B" w:rsidRDefault="00083A2B">
            <w:pPr>
              <w:pStyle w:val="TableStyle"/>
              <w:jc w:val="center"/>
            </w:pPr>
          </w:p>
        </w:tc>
        <w:tc>
          <w:tcPr>
            <w:tcW w:w="1945" w:type="dxa"/>
          </w:tcPr>
          <w:p w14:paraId="1852BE22" w14:textId="77777777" w:rsidR="00083A2B" w:rsidRDefault="007C4FE9">
            <w:pPr>
              <w:pStyle w:val="TableStyle"/>
            </w:pPr>
            <w:r>
              <w:rPr>
                <w:noProof/>
              </w:rPr>
              <w:t>Effective From Settlement Date {VMTCLSC}</w:t>
            </w:r>
          </w:p>
        </w:tc>
      </w:tr>
      <w:tr w:rsidR="00083A2B" w14:paraId="6945776F" w14:textId="77777777">
        <w:trPr>
          <w:cantSplit/>
        </w:trPr>
        <w:tc>
          <w:tcPr>
            <w:tcW w:w="624" w:type="dxa"/>
          </w:tcPr>
          <w:p w14:paraId="0595489B" w14:textId="77777777" w:rsidR="00083A2B" w:rsidRDefault="00083A2B">
            <w:pPr>
              <w:pStyle w:val="TableStyle"/>
              <w:jc w:val="center"/>
            </w:pPr>
          </w:p>
        </w:tc>
        <w:tc>
          <w:tcPr>
            <w:tcW w:w="2035" w:type="dxa"/>
          </w:tcPr>
          <w:p w14:paraId="4B0F187B" w14:textId="77777777" w:rsidR="00083A2B" w:rsidRDefault="00083A2B">
            <w:pPr>
              <w:pStyle w:val="TableStyle"/>
            </w:pPr>
          </w:p>
        </w:tc>
        <w:tc>
          <w:tcPr>
            <w:tcW w:w="595" w:type="dxa"/>
          </w:tcPr>
          <w:p w14:paraId="1D2B0D0A" w14:textId="77777777" w:rsidR="00083A2B" w:rsidRDefault="00083A2B">
            <w:pPr>
              <w:pStyle w:val="TableStyle"/>
            </w:pPr>
          </w:p>
        </w:tc>
        <w:tc>
          <w:tcPr>
            <w:tcW w:w="1570" w:type="dxa"/>
          </w:tcPr>
          <w:p w14:paraId="179FF0C2" w14:textId="77777777" w:rsidR="00083A2B" w:rsidRDefault="00083A2B">
            <w:pPr>
              <w:pStyle w:val="TableStyle"/>
            </w:pPr>
          </w:p>
        </w:tc>
        <w:tc>
          <w:tcPr>
            <w:tcW w:w="283" w:type="dxa"/>
          </w:tcPr>
          <w:p w14:paraId="6DE3F7D3" w14:textId="77777777" w:rsidR="00083A2B" w:rsidRDefault="00083A2B">
            <w:pPr>
              <w:pStyle w:val="TableStyle"/>
              <w:jc w:val="center"/>
            </w:pPr>
          </w:p>
        </w:tc>
        <w:tc>
          <w:tcPr>
            <w:tcW w:w="283" w:type="dxa"/>
          </w:tcPr>
          <w:p w14:paraId="5DA74014" w14:textId="77777777" w:rsidR="00083A2B" w:rsidRDefault="00083A2B">
            <w:pPr>
              <w:pStyle w:val="TableStyle"/>
              <w:jc w:val="center"/>
            </w:pPr>
          </w:p>
        </w:tc>
        <w:tc>
          <w:tcPr>
            <w:tcW w:w="283" w:type="dxa"/>
          </w:tcPr>
          <w:p w14:paraId="745224CA" w14:textId="77777777" w:rsidR="00083A2B" w:rsidRDefault="00083A2B">
            <w:pPr>
              <w:pStyle w:val="TableStyle"/>
              <w:jc w:val="center"/>
            </w:pPr>
          </w:p>
        </w:tc>
        <w:tc>
          <w:tcPr>
            <w:tcW w:w="283" w:type="dxa"/>
          </w:tcPr>
          <w:p w14:paraId="0E5A5E4F" w14:textId="77777777" w:rsidR="00083A2B" w:rsidRDefault="00083A2B">
            <w:pPr>
              <w:pStyle w:val="TableStyle"/>
              <w:jc w:val="center"/>
            </w:pPr>
          </w:p>
        </w:tc>
        <w:tc>
          <w:tcPr>
            <w:tcW w:w="283" w:type="dxa"/>
          </w:tcPr>
          <w:p w14:paraId="3BE0B92B" w14:textId="77777777" w:rsidR="00083A2B" w:rsidRDefault="007C4FE9">
            <w:pPr>
              <w:pStyle w:val="TableStyle"/>
              <w:jc w:val="center"/>
            </w:pPr>
            <w:r>
              <w:rPr>
                <w:noProof/>
              </w:rPr>
              <w:t>O</w:t>
            </w:r>
          </w:p>
        </w:tc>
        <w:tc>
          <w:tcPr>
            <w:tcW w:w="283" w:type="dxa"/>
          </w:tcPr>
          <w:p w14:paraId="372C7080" w14:textId="77777777" w:rsidR="00083A2B" w:rsidRDefault="00083A2B">
            <w:pPr>
              <w:pStyle w:val="TableStyle"/>
              <w:jc w:val="center"/>
            </w:pPr>
          </w:p>
        </w:tc>
        <w:tc>
          <w:tcPr>
            <w:tcW w:w="283" w:type="dxa"/>
          </w:tcPr>
          <w:p w14:paraId="3EE4BC16" w14:textId="77777777" w:rsidR="00083A2B" w:rsidRDefault="00083A2B">
            <w:pPr>
              <w:pStyle w:val="TableStyle"/>
              <w:jc w:val="center"/>
            </w:pPr>
          </w:p>
        </w:tc>
        <w:tc>
          <w:tcPr>
            <w:tcW w:w="283" w:type="dxa"/>
          </w:tcPr>
          <w:p w14:paraId="68106CCF" w14:textId="77777777" w:rsidR="00083A2B" w:rsidRDefault="00083A2B">
            <w:pPr>
              <w:pStyle w:val="TableStyle"/>
              <w:jc w:val="center"/>
            </w:pPr>
          </w:p>
        </w:tc>
        <w:tc>
          <w:tcPr>
            <w:tcW w:w="1945" w:type="dxa"/>
          </w:tcPr>
          <w:p w14:paraId="592B32B7" w14:textId="77777777" w:rsidR="00083A2B" w:rsidRDefault="007C4FE9">
            <w:pPr>
              <w:pStyle w:val="TableStyle"/>
            </w:pPr>
            <w:r>
              <w:rPr>
                <w:noProof/>
              </w:rPr>
              <w:t>Effective To Settlement Date {VMTCLSC}</w:t>
            </w:r>
          </w:p>
        </w:tc>
      </w:tr>
    </w:tbl>
    <w:p w14:paraId="2903DF2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1550BAD" w14:textId="77777777">
        <w:trPr>
          <w:cantSplit/>
        </w:trPr>
        <w:tc>
          <w:tcPr>
            <w:tcW w:w="624" w:type="dxa"/>
            <w:tcBorders>
              <w:bottom w:val="single" w:sz="2" w:space="0" w:color="auto"/>
            </w:tcBorders>
            <w:shd w:val="pct10" w:color="auto" w:fill="auto"/>
          </w:tcPr>
          <w:p w14:paraId="149592DF" w14:textId="77777777" w:rsidR="00083A2B" w:rsidRDefault="007C4FE9">
            <w:pPr>
              <w:pStyle w:val="TableStyle"/>
              <w:jc w:val="center"/>
            </w:pPr>
            <w:r>
              <w:rPr>
                <w:noProof/>
              </w:rPr>
              <w:t>VLP</w:t>
            </w:r>
          </w:p>
        </w:tc>
        <w:tc>
          <w:tcPr>
            <w:tcW w:w="2035" w:type="dxa"/>
            <w:tcBorders>
              <w:bottom w:val="single" w:sz="2" w:space="0" w:color="auto"/>
            </w:tcBorders>
            <w:shd w:val="pct10" w:color="auto" w:fill="auto"/>
          </w:tcPr>
          <w:p w14:paraId="49304077" w14:textId="77777777" w:rsidR="00083A2B" w:rsidRDefault="007C4FE9">
            <w:pPr>
              <w:pStyle w:val="TableStyle"/>
            </w:pPr>
            <w:r>
              <w:rPr>
                <w:noProof/>
              </w:rPr>
              <w:t>Valid MTC LLFC SSC PC Combination</w:t>
            </w:r>
          </w:p>
        </w:tc>
        <w:tc>
          <w:tcPr>
            <w:tcW w:w="595" w:type="dxa"/>
            <w:tcBorders>
              <w:bottom w:val="single" w:sz="2" w:space="0" w:color="auto"/>
            </w:tcBorders>
            <w:shd w:val="pct10" w:color="auto" w:fill="auto"/>
          </w:tcPr>
          <w:p w14:paraId="5B25EBB2" w14:textId="77777777" w:rsidR="00083A2B" w:rsidRDefault="007C4FE9">
            <w:pPr>
              <w:pStyle w:val="TableStyle"/>
            </w:pPr>
            <w:r>
              <w:rPr>
                <w:noProof/>
              </w:rPr>
              <w:t>0-*</w:t>
            </w:r>
          </w:p>
        </w:tc>
        <w:tc>
          <w:tcPr>
            <w:tcW w:w="1570" w:type="dxa"/>
            <w:tcBorders>
              <w:bottom w:val="single" w:sz="2" w:space="0" w:color="auto"/>
            </w:tcBorders>
            <w:shd w:val="pct10" w:color="auto" w:fill="auto"/>
          </w:tcPr>
          <w:p w14:paraId="58CFFD08" w14:textId="77777777" w:rsidR="00083A2B" w:rsidRDefault="00083A2B">
            <w:pPr>
              <w:pStyle w:val="TableStyle"/>
            </w:pPr>
          </w:p>
        </w:tc>
        <w:tc>
          <w:tcPr>
            <w:tcW w:w="283" w:type="dxa"/>
            <w:tcBorders>
              <w:bottom w:val="single" w:sz="2" w:space="0" w:color="auto"/>
            </w:tcBorders>
            <w:shd w:val="pct10" w:color="auto" w:fill="auto"/>
          </w:tcPr>
          <w:p w14:paraId="3E2AEEED" w14:textId="77777777" w:rsidR="00083A2B" w:rsidRDefault="00083A2B">
            <w:pPr>
              <w:pStyle w:val="TableStyle"/>
              <w:jc w:val="center"/>
            </w:pPr>
          </w:p>
        </w:tc>
        <w:tc>
          <w:tcPr>
            <w:tcW w:w="283" w:type="dxa"/>
            <w:tcBorders>
              <w:bottom w:val="single" w:sz="2" w:space="0" w:color="auto"/>
            </w:tcBorders>
            <w:shd w:val="pct10" w:color="auto" w:fill="auto"/>
          </w:tcPr>
          <w:p w14:paraId="101CDDD5" w14:textId="77777777" w:rsidR="00083A2B" w:rsidRDefault="00083A2B">
            <w:pPr>
              <w:pStyle w:val="TableStyle"/>
              <w:jc w:val="center"/>
            </w:pPr>
          </w:p>
        </w:tc>
        <w:tc>
          <w:tcPr>
            <w:tcW w:w="283" w:type="dxa"/>
            <w:tcBorders>
              <w:bottom w:val="single" w:sz="2" w:space="0" w:color="auto"/>
            </w:tcBorders>
            <w:shd w:val="pct10" w:color="auto" w:fill="auto"/>
          </w:tcPr>
          <w:p w14:paraId="3E76DECA" w14:textId="77777777" w:rsidR="00083A2B" w:rsidRDefault="00083A2B">
            <w:pPr>
              <w:pStyle w:val="TableStyle"/>
              <w:jc w:val="center"/>
            </w:pPr>
          </w:p>
        </w:tc>
        <w:tc>
          <w:tcPr>
            <w:tcW w:w="283" w:type="dxa"/>
            <w:tcBorders>
              <w:bottom w:val="single" w:sz="2" w:space="0" w:color="auto"/>
            </w:tcBorders>
            <w:shd w:val="pct10" w:color="auto" w:fill="auto"/>
          </w:tcPr>
          <w:p w14:paraId="714DBDE0" w14:textId="77777777" w:rsidR="00083A2B" w:rsidRDefault="00083A2B">
            <w:pPr>
              <w:pStyle w:val="TableStyle"/>
              <w:jc w:val="center"/>
            </w:pPr>
          </w:p>
        </w:tc>
        <w:tc>
          <w:tcPr>
            <w:tcW w:w="283" w:type="dxa"/>
            <w:tcBorders>
              <w:bottom w:val="single" w:sz="2" w:space="0" w:color="auto"/>
            </w:tcBorders>
            <w:shd w:val="pct10" w:color="auto" w:fill="auto"/>
          </w:tcPr>
          <w:p w14:paraId="4E7A3A0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211F258" w14:textId="77777777" w:rsidR="00083A2B" w:rsidRDefault="00083A2B">
            <w:pPr>
              <w:pStyle w:val="TableStyle"/>
              <w:jc w:val="center"/>
            </w:pPr>
          </w:p>
        </w:tc>
        <w:tc>
          <w:tcPr>
            <w:tcW w:w="283" w:type="dxa"/>
            <w:tcBorders>
              <w:bottom w:val="single" w:sz="2" w:space="0" w:color="auto"/>
            </w:tcBorders>
            <w:shd w:val="pct10" w:color="auto" w:fill="auto"/>
          </w:tcPr>
          <w:p w14:paraId="458AE9D8" w14:textId="77777777" w:rsidR="00083A2B" w:rsidRDefault="00083A2B">
            <w:pPr>
              <w:pStyle w:val="TableStyle"/>
              <w:jc w:val="center"/>
            </w:pPr>
          </w:p>
        </w:tc>
        <w:tc>
          <w:tcPr>
            <w:tcW w:w="283" w:type="dxa"/>
            <w:tcBorders>
              <w:bottom w:val="single" w:sz="2" w:space="0" w:color="auto"/>
            </w:tcBorders>
            <w:shd w:val="pct10" w:color="auto" w:fill="auto"/>
          </w:tcPr>
          <w:p w14:paraId="7D39CF11" w14:textId="77777777" w:rsidR="00083A2B" w:rsidRDefault="00083A2B">
            <w:pPr>
              <w:pStyle w:val="TableStyle"/>
              <w:jc w:val="center"/>
            </w:pPr>
          </w:p>
        </w:tc>
        <w:tc>
          <w:tcPr>
            <w:tcW w:w="1945" w:type="dxa"/>
            <w:tcBorders>
              <w:bottom w:val="single" w:sz="2" w:space="0" w:color="auto"/>
            </w:tcBorders>
            <w:shd w:val="pct10" w:color="auto" w:fill="auto"/>
          </w:tcPr>
          <w:p w14:paraId="2DC9C9F2" w14:textId="77777777" w:rsidR="00083A2B" w:rsidRDefault="00083A2B">
            <w:pPr>
              <w:pStyle w:val="TableStyle"/>
              <w:jc w:val="center"/>
            </w:pPr>
          </w:p>
        </w:tc>
      </w:tr>
      <w:tr w:rsidR="00083A2B" w14:paraId="1DE07199" w14:textId="77777777">
        <w:trPr>
          <w:cantSplit/>
        </w:trPr>
        <w:tc>
          <w:tcPr>
            <w:tcW w:w="624" w:type="dxa"/>
          </w:tcPr>
          <w:p w14:paraId="26ADBF9F" w14:textId="77777777" w:rsidR="00083A2B" w:rsidRDefault="00083A2B">
            <w:pPr>
              <w:pStyle w:val="TableStyle"/>
              <w:jc w:val="center"/>
            </w:pPr>
          </w:p>
        </w:tc>
        <w:tc>
          <w:tcPr>
            <w:tcW w:w="2035" w:type="dxa"/>
          </w:tcPr>
          <w:p w14:paraId="729CED15" w14:textId="77777777" w:rsidR="00083A2B" w:rsidRDefault="00083A2B">
            <w:pPr>
              <w:pStyle w:val="TableStyle"/>
            </w:pPr>
          </w:p>
        </w:tc>
        <w:tc>
          <w:tcPr>
            <w:tcW w:w="595" w:type="dxa"/>
          </w:tcPr>
          <w:p w14:paraId="094032EC" w14:textId="77777777" w:rsidR="00083A2B" w:rsidRDefault="00083A2B">
            <w:pPr>
              <w:pStyle w:val="TableStyle"/>
            </w:pPr>
          </w:p>
        </w:tc>
        <w:tc>
          <w:tcPr>
            <w:tcW w:w="1570" w:type="dxa"/>
          </w:tcPr>
          <w:p w14:paraId="7EEE379C" w14:textId="77777777" w:rsidR="00083A2B" w:rsidRDefault="00083A2B">
            <w:pPr>
              <w:pStyle w:val="TableStyle"/>
            </w:pPr>
          </w:p>
        </w:tc>
        <w:tc>
          <w:tcPr>
            <w:tcW w:w="283" w:type="dxa"/>
          </w:tcPr>
          <w:p w14:paraId="13D85E80" w14:textId="77777777" w:rsidR="00083A2B" w:rsidRDefault="00083A2B">
            <w:pPr>
              <w:pStyle w:val="TableStyle"/>
              <w:jc w:val="center"/>
            </w:pPr>
          </w:p>
        </w:tc>
        <w:tc>
          <w:tcPr>
            <w:tcW w:w="283" w:type="dxa"/>
          </w:tcPr>
          <w:p w14:paraId="6EAE0DAB" w14:textId="77777777" w:rsidR="00083A2B" w:rsidRDefault="00083A2B">
            <w:pPr>
              <w:pStyle w:val="TableStyle"/>
              <w:jc w:val="center"/>
            </w:pPr>
          </w:p>
        </w:tc>
        <w:tc>
          <w:tcPr>
            <w:tcW w:w="283" w:type="dxa"/>
          </w:tcPr>
          <w:p w14:paraId="264F49AA" w14:textId="77777777" w:rsidR="00083A2B" w:rsidRDefault="00083A2B">
            <w:pPr>
              <w:pStyle w:val="TableStyle"/>
              <w:jc w:val="center"/>
            </w:pPr>
          </w:p>
        </w:tc>
        <w:tc>
          <w:tcPr>
            <w:tcW w:w="283" w:type="dxa"/>
          </w:tcPr>
          <w:p w14:paraId="4AC9D201" w14:textId="77777777" w:rsidR="00083A2B" w:rsidRDefault="00083A2B">
            <w:pPr>
              <w:pStyle w:val="TableStyle"/>
              <w:jc w:val="center"/>
            </w:pPr>
          </w:p>
        </w:tc>
        <w:tc>
          <w:tcPr>
            <w:tcW w:w="283" w:type="dxa"/>
          </w:tcPr>
          <w:p w14:paraId="3B8A42A3" w14:textId="77777777" w:rsidR="00083A2B" w:rsidRDefault="00083A2B">
            <w:pPr>
              <w:pStyle w:val="TableStyle"/>
              <w:jc w:val="center"/>
            </w:pPr>
          </w:p>
        </w:tc>
        <w:tc>
          <w:tcPr>
            <w:tcW w:w="283" w:type="dxa"/>
          </w:tcPr>
          <w:p w14:paraId="422B2BA0" w14:textId="77777777" w:rsidR="00083A2B" w:rsidRDefault="007C4FE9">
            <w:pPr>
              <w:pStyle w:val="TableStyle"/>
              <w:jc w:val="center"/>
            </w:pPr>
            <w:r>
              <w:rPr>
                <w:noProof/>
              </w:rPr>
              <w:t>1</w:t>
            </w:r>
          </w:p>
        </w:tc>
        <w:tc>
          <w:tcPr>
            <w:tcW w:w="283" w:type="dxa"/>
          </w:tcPr>
          <w:p w14:paraId="0D356CC0" w14:textId="77777777" w:rsidR="00083A2B" w:rsidRDefault="00083A2B">
            <w:pPr>
              <w:pStyle w:val="TableStyle"/>
              <w:jc w:val="center"/>
            </w:pPr>
          </w:p>
        </w:tc>
        <w:tc>
          <w:tcPr>
            <w:tcW w:w="283" w:type="dxa"/>
          </w:tcPr>
          <w:p w14:paraId="5599AA23" w14:textId="77777777" w:rsidR="00083A2B" w:rsidRDefault="00083A2B">
            <w:pPr>
              <w:pStyle w:val="TableStyle"/>
              <w:jc w:val="center"/>
            </w:pPr>
          </w:p>
        </w:tc>
        <w:tc>
          <w:tcPr>
            <w:tcW w:w="1945" w:type="dxa"/>
          </w:tcPr>
          <w:p w14:paraId="0320D6E3" w14:textId="77777777" w:rsidR="00083A2B" w:rsidRDefault="007C4FE9">
            <w:pPr>
              <w:pStyle w:val="TableStyle"/>
            </w:pPr>
            <w:r>
              <w:rPr>
                <w:noProof/>
              </w:rPr>
              <w:t>Profile Class Id</w:t>
            </w:r>
          </w:p>
        </w:tc>
      </w:tr>
      <w:tr w:rsidR="00083A2B" w14:paraId="420BBE2C" w14:textId="77777777">
        <w:trPr>
          <w:cantSplit/>
        </w:trPr>
        <w:tc>
          <w:tcPr>
            <w:tcW w:w="624" w:type="dxa"/>
          </w:tcPr>
          <w:p w14:paraId="4672B7BA" w14:textId="77777777" w:rsidR="00083A2B" w:rsidRDefault="00083A2B">
            <w:pPr>
              <w:pStyle w:val="TableStyle"/>
              <w:jc w:val="center"/>
            </w:pPr>
          </w:p>
        </w:tc>
        <w:tc>
          <w:tcPr>
            <w:tcW w:w="2035" w:type="dxa"/>
          </w:tcPr>
          <w:p w14:paraId="39FF2D71" w14:textId="77777777" w:rsidR="00083A2B" w:rsidRDefault="00083A2B">
            <w:pPr>
              <w:pStyle w:val="TableStyle"/>
            </w:pPr>
          </w:p>
        </w:tc>
        <w:tc>
          <w:tcPr>
            <w:tcW w:w="595" w:type="dxa"/>
          </w:tcPr>
          <w:p w14:paraId="0D7F1DD9" w14:textId="77777777" w:rsidR="00083A2B" w:rsidRDefault="00083A2B">
            <w:pPr>
              <w:pStyle w:val="TableStyle"/>
            </w:pPr>
          </w:p>
        </w:tc>
        <w:tc>
          <w:tcPr>
            <w:tcW w:w="1570" w:type="dxa"/>
          </w:tcPr>
          <w:p w14:paraId="60A8C07B" w14:textId="77777777" w:rsidR="00083A2B" w:rsidRDefault="00083A2B">
            <w:pPr>
              <w:pStyle w:val="TableStyle"/>
            </w:pPr>
          </w:p>
        </w:tc>
        <w:tc>
          <w:tcPr>
            <w:tcW w:w="283" w:type="dxa"/>
          </w:tcPr>
          <w:p w14:paraId="44ED26CB" w14:textId="77777777" w:rsidR="00083A2B" w:rsidRDefault="00083A2B">
            <w:pPr>
              <w:pStyle w:val="TableStyle"/>
              <w:jc w:val="center"/>
            </w:pPr>
          </w:p>
        </w:tc>
        <w:tc>
          <w:tcPr>
            <w:tcW w:w="283" w:type="dxa"/>
          </w:tcPr>
          <w:p w14:paraId="58F61A1A" w14:textId="77777777" w:rsidR="00083A2B" w:rsidRDefault="00083A2B">
            <w:pPr>
              <w:pStyle w:val="TableStyle"/>
              <w:jc w:val="center"/>
            </w:pPr>
          </w:p>
        </w:tc>
        <w:tc>
          <w:tcPr>
            <w:tcW w:w="283" w:type="dxa"/>
          </w:tcPr>
          <w:p w14:paraId="745447E9" w14:textId="77777777" w:rsidR="00083A2B" w:rsidRDefault="00083A2B">
            <w:pPr>
              <w:pStyle w:val="TableStyle"/>
              <w:jc w:val="center"/>
            </w:pPr>
          </w:p>
        </w:tc>
        <w:tc>
          <w:tcPr>
            <w:tcW w:w="283" w:type="dxa"/>
          </w:tcPr>
          <w:p w14:paraId="6057A822" w14:textId="77777777" w:rsidR="00083A2B" w:rsidRDefault="00083A2B">
            <w:pPr>
              <w:pStyle w:val="TableStyle"/>
              <w:jc w:val="center"/>
            </w:pPr>
          </w:p>
        </w:tc>
        <w:tc>
          <w:tcPr>
            <w:tcW w:w="283" w:type="dxa"/>
          </w:tcPr>
          <w:p w14:paraId="1DDA0F2C" w14:textId="77777777" w:rsidR="00083A2B" w:rsidRDefault="00083A2B">
            <w:pPr>
              <w:pStyle w:val="TableStyle"/>
              <w:jc w:val="center"/>
            </w:pPr>
          </w:p>
        </w:tc>
        <w:tc>
          <w:tcPr>
            <w:tcW w:w="283" w:type="dxa"/>
          </w:tcPr>
          <w:p w14:paraId="5184D743" w14:textId="77777777" w:rsidR="00083A2B" w:rsidRDefault="007C4FE9">
            <w:pPr>
              <w:pStyle w:val="TableStyle"/>
              <w:jc w:val="center"/>
            </w:pPr>
            <w:r>
              <w:rPr>
                <w:noProof/>
              </w:rPr>
              <w:t>1</w:t>
            </w:r>
          </w:p>
        </w:tc>
        <w:tc>
          <w:tcPr>
            <w:tcW w:w="283" w:type="dxa"/>
          </w:tcPr>
          <w:p w14:paraId="7042FBBB" w14:textId="77777777" w:rsidR="00083A2B" w:rsidRDefault="00083A2B">
            <w:pPr>
              <w:pStyle w:val="TableStyle"/>
              <w:jc w:val="center"/>
            </w:pPr>
          </w:p>
        </w:tc>
        <w:tc>
          <w:tcPr>
            <w:tcW w:w="283" w:type="dxa"/>
          </w:tcPr>
          <w:p w14:paraId="54C01F55" w14:textId="77777777" w:rsidR="00083A2B" w:rsidRDefault="00083A2B">
            <w:pPr>
              <w:pStyle w:val="TableStyle"/>
              <w:jc w:val="center"/>
            </w:pPr>
          </w:p>
        </w:tc>
        <w:tc>
          <w:tcPr>
            <w:tcW w:w="1945" w:type="dxa"/>
          </w:tcPr>
          <w:p w14:paraId="697ED705" w14:textId="77777777" w:rsidR="00083A2B" w:rsidRDefault="007C4FE9">
            <w:pPr>
              <w:pStyle w:val="TableStyle"/>
            </w:pPr>
            <w:r>
              <w:rPr>
                <w:noProof/>
              </w:rPr>
              <w:t>Effective From Settlement Date {VMTCLSPC}</w:t>
            </w:r>
          </w:p>
        </w:tc>
      </w:tr>
      <w:tr w:rsidR="00083A2B" w14:paraId="650E6D82" w14:textId="77777777">
        <w:trPr>
          <w:cantSplit/>
        </w:trPr>
        <w:tc>
          <w:tcPr>
            <w:tcW w:w="624" w:type="dxa"/>
          </w:tcPr>
          <w:p w14:paraId="578B7247" w14:textId="77777777" w:rsidR="00083A2B" w:rsidRDefault="00083A2B">
            <w:pPr>
              <w:pStyle w:val="TableStyle"/>
              <w:jc w:val="center"/>
            </w:pPr>
          </w:p>
        </w:tc>
        <w:tc>
          <w:tcPr>
            <w:tcW w:w="2035" w:type="dxa"/>
          </w:tcPr>
          <w:p w14:paraId="1BABF4E6" w14:textId="77777777" w:rsidR="00083A2B" w:rsidRDefault="00083A2B">
            <w:pPr>
              <w:pStyle w:val="TableStyle"/>
            </w:pPr>
          </w:p>
        </w:tc>
        <w:tc>
          <w:tcPr>
            <w:tcW w:w="595" w:type="dxa"/>
          </w:tcPr>
          <w:p w14:paraId="2EDECCA2" w14:textId="77777777" w:rsidR="00083A2B" w:rsidRDefault="00083A2B">
            <w:pPr>
              <w:pStyle w:val="TableStyle"/>
            </w:pPr>
          </w:p>
        </w:tc>
        <w:tc>
          <w:tcPr>
            <w:tcW w:w="1570" w:type="dxa"/>
          </w:tcPr>
          <w:p w14:paraId="345D3BB8" w14:textId="77777777" w:rsidR="00083A2B" w:rsidRDefault="00083A2B">
            <w:pPr>
              <w:pStyle w:val="TableStyle"/>
            </w:pPr>
          </w:p>
        </w:tc>
        <w:tc>
          <w:tcPr>
            <w:tcW w:w="283" w:type="dxa"/>
          </w:tcPr>
          <w:p w14:paraId="77C8C5A7" w14:textId="77777777" w:rsidR="00083A2B" w:rsidRDefault="00083A2B">
            <w:pPr>
              <w:pStyle w:val="TableStyle"/>
              <w:jc w:val="center"/>
            </w:pPr>
          </w:p>
        </w:tc>
        <w:tc>
          <w:tcPr>
            <w:tcW w:w="283" w:type="dxa"/>
          </w:tcPr>
          <w:p w14:paraId="6C538044" w14:textId="77777777" w:rsidR="00083A2B" w:rsidRDefault="00083A2B">
            <w:pPr>
              <w:pStyle w:val="TableStyle"/>
              <w:jc w:val="center"/>
            </w:pPr>
          </w:p>
        </w:tc>
        <w:tc>
          <w:tcPr>
            <w:tcW w:w="283" w:type="dxa"/>
          </w:tcPr>
          <w:p w14:paraId="5A6CA06C" w14:textId="77777777" w:rsidR="00083A2B" w:rsidRDefault="00083A2B">
            <w:pPr>
              <w:pStyle w:val="TableStyle"/>
              <w:jc w:val="center"/>
            </w:pPr>
          </w:p>
        </w:tc>
        <w:tc>
          <w:tcPr>
            <w:tcW w:w="283" w:type="dxa"/>
          </w:tcPr>
          <w:p w14:paraId="1453227C" w14:textId="77777777" w:rsidR="00083A2B" w:rsidRDefault="00083A2B">
            <w:pPr>
              <w:pStyle w:val="TableStyle"/>
              <w:jc w:val="center"/>
            </w:pPr>
          </w:p>
        </w:tc>
        <w:tc>
          <w:tcPr>
            <w:tcW w:w="283" w:type="dxa"/>
          </w:tcPr>
          <w:p w14:paraId="545E9AF4" w14:textId="77777777" w:rsidR="00083A2B" w:rsidRDefault="00083A2B">
            <w:pPr>
              <w:pStyle w:val="TableStyle"/>
              <w:jc w:val="center"/>
            </w:pPr>
          </w:p>
        </w:tc>
        <w:tc>
          <w:tcPr>
            <w:tcW w:w="283" w:type="dxa"/>
          </w:tcPr>
          <w:p w14:paraId="4C6B6D6A" w14:textId="77777777" w:rsidR="00083A2B" w:rsidRDefault="007C4FE9">
            <w:pPr>
              <w:pStyle w:val="TableStyle"/>
              <w:jc w:val="center"/>
            </w:pPr>
            <w:r>
              <w:rPr>
                <w:noProof/>
              </w:rPr>
              <w:t>O</w:t>
            </w:r>
          </w:p>
        </w:tc>
        <w:tc>
          <w:tcPr>
            <w:tcW w:w="283" w:type="dxa"/>
          </w:tcPr>
          <w:p w14:paraId="50514F21" w14:textId="77777777" w:rsidR="00083A2B" w:rsidRDefault="00083A2B">
            <w:pPr>
              <w:pStyle w:val="TableStyle"/>
              <w:jc w:val="center"/>
            </w:pPr>
          </w:p>
        </w:tc>
        <w:tc>
          <w:tcPr>
            <w:tcW w:w="283" w:type="dxa"/>
          </w:tcPr>
          <w:p w14:paraId="5A5573BD" w14:textId="77777777" w:rsidR="00083A2B" w:rsidRDefault="00083A2B">
            <w:pPr>
              <w:pStyle w:val="TableStyle"/>
              <w:jc w:val="center"/>
            </w:pPr>
          </w:p>
        </w:tc>
        <w:tc>
          <w:tcPr>
            <w:tcW w:w="1945" w:type="dxa"/>
          </w:tcPr>
          <w:p w14:paraId="1B45EFD5" w14:textId="77777777" w:rsidR="00083A2B" w:rsidRDefault="007C4FE9">
            <w:pPr>
              <w:pStyle w:val="TableStyle"/>
            </w:pPr>
            <w:r>
              <w:rPr>
                <w:noProof/>
              </w:rPr>
              <w:t>Effective To Settlement Date {VMTCLSPC}</w:t>
            </w:r>
          </w:p>
        </w:tc>
      </w:tr>
      <w:tr w:rsidR="00083A2B" w14:paraId="2A8BA091" w14:textId="77777777">
        <w:trPr>
          <w:cantSplit/>
        </w:trPr>
        <w:tc>
          <w:tcPr>
            <w:tcW w:w="624" w:type="dxa"/>
          </w:tcPr>
          <w:p w14:paraId="758BF7BA" w14:textId="77777777" w:rsidR="00083A2B" w:rsidRDefault="00083A2B">
            <w:pPr>
              <w:pStyle w:val="TableStyle"/>
              <w:jc w:val="center"/>
            </w:pPr>
          </w:p>
        </w:tc>
        <w:tc>
          <w:tcPr>
            <w:tcW w:w="2035" w:type="dxa"/>
          </w:tcPr>
          <w:p w14:paraId="15ABA32B" w14:textId="77777777" w:rsidR="00083A2B" w:rsidRDefault="00083A2B">
            <w:pPr>
              <w:pStyle w:val="TableStyle"/>
            </w:pPr>
          </w:p>
        </w:tc>
        <w:tc>
          <w:tcPr>
            <w:tcW w:w="595" w:type="dxa"/>
          </w:tcPr>
          <w:p w14:paraId="749F6130" w14:textId="77777777" w:rsidR="00083A2B" w:rsidRDefault="00083A2B">
            <w:pPr>
              <w:pStyle w:val="TableStyle"/>
            </w:pPr>
          </w:p>
        </w:tc>
        <w:tc>
          <w:tcPr>
            <w:tcW w:w="1570" w:type="dxa"/>
          </w:tcPr>
          <w:p w14:paraId="216073F6" w14:textId="77777777" w:rsidR="00083A2B" w:rsidRDefault="00083A2B">
            <w:pPr>
              <w:pStyle w:val="TableStyle"/>
            </w:pPr>
          </w:p>
        </w:tc>
        <w:tc>
          <w:tcPr>
            <w:tcW w:w="283" w:type="dxa"/>
          </w:tcPr>
          <w:p w14:paraId="0C4D7239" w14:textId="77777777" w:rsidR="00083A2B" w:rsidRDefault="00083A2B">
            <w:pPr>
              <w:pStyle w:val="TableStyle"/>
              <w:jc w:val="center"/>
            </w:pPr>
          </w:p>
        </w:tc>
        <w:tc>
          <w:tcPr>
            <w:tcW w:w="283" w:type="dxa"/>
          </w:tcPr>
          <w:p w14:paraId="12239D9F" w14:textId="77777777" w:rsidR="00083A2B" w:rsidRDefault="00083A2B">
            <w:pPr>
              <w:pStyle w:val="TableStyle"/>
              <w:jc w:val="center"/>
            </w:pPr>
          </w:p>
        </w:tc>
        <w:tc>
          <w:tcPr>
            <w:tcW w:w="283" w:type="dxa"/>
          </w:tcPr>
          <w:p w14:paraId="7B6296FA" w14:textId="77777777" w:rsidR="00083A2B" w:rsidRDefault="00083A2B">
            <w:pPr>
              <w:pStyle w:val="TableStyle"/>
              <w:jc w:val="center"/>
            </w:pPr>
          </w:p>
        </w:tc>
        <w:tc>
          <w:tcPr>
            <w:tcW w:w="283" w:type="dxa"/>
          </w:tcPr>
          <w:p w14:paraId="1046FA32" w14:textId="77777777" w:rsidR="00083A2B" w:rsidRDefault="00083A2B">
            <w:pPr>
              <w:pStyle w:val="TableStyle"/>
              <w:jc w:val="center"/>
            </w:pPr>
          </w:p>
        </w:tc>
        <w:tc>
          <w:tcPr>
            <w:tcW w:w="283" w:type="dxa"/>
          </w:tcPr>
          <w:p w14:paraId="0DF90FEE" w14:textId="77777777" w:rsidR="00083A2B" w:rsidRDefault="00083A2B">
            <w:pPr>
              <w:pStyle w:val="TableStyle"/>
              <w:jc w:val="center"/>
            </w:pPr>
          </w:p>
        </w:tc>
        <w:tc>
          <w:tcPr>
            <w:tcW w:w="283" w:type="dxa"/>
          </w:tcPr>
          <w:p w14:paraId="26E4E70B" w14:textId="77777777" w:rsidR="00083A2B" w:rsidRDefault="007C4FE9">
            <w:pPr>
              <w:pStyle w:val="TableStyle"/>
              <w:jc w:val="center"/>
            </w:pPr>
            <w:r>
              <w:rPr>
                <w:noProof/>
              </w:rPr>
              <w:t>1</w:t>
            </w:r>
          </w:p>
        </w:tc>
        <w:tc>
          <w:tcPr>
            <w:tcW w:w="283" w:type="dxa"/>
          </w:tcPr>
          <w:p w14:paraId="368052B6" w14:textId="77777777" w:rsidR="00083A2B" w:rsidRDefault="00083A2B">
            <w:pPr>
              <w:pStyle w:val="TableStyle"/>
              <w:jc w:val="center"/>
            </w:pPr>
          </w:p>
        </w:tc>
        <w:tc>
          <w:tcPr>
            <w:tcW w:w="283" w:type="dxa"/>
          </w:tcPr>
          <w:p w14:paraId="73F1CF0E" w14:textId="77777777" w:rsidR="00083A2B" w:rsidRDefault="00083A2B">
            <w:pPr>
              <w:pStyle w:val="TableStyle"/>
              <w:jc w:val="center"/>
            </w:pPr>
          </w:p>
        </w:tc>
        <w:tc>
          <w:tcPr>
            <w:tcW w:w="1945" w:type="dxa"/>
          </w:tcPr>
          <w:p w14:paraId="1EA13C1B" w14:textId="77777777" w:rsidR="00083A2B" w:rsidRDefault="007C4FE9">
            <w:pPr>
              <w:pStyle w:val="TableStyle"/>
            </w:pPr>
            <w:r>
              <w:rPr>
                <w:noProof/>
              </w:rPr>
              <w:t>Preserved Tariff Indicator</w:t>
            </w:r>
          </w:p>
        </w:tc>
      </w:tr>
    </w:tbl>
    <w:p w14:paraId="499B9C76" w14:textId="77777777" w:rsidR="00083A2B" w:rsidRDefault="00083A2B">
      <w:pPr>
        <w:sectPr w:rsidR="00083A2B">
          <w:type w:val="continuous"/>
          <w:pgSz w:w="12240" w:h="15840"/>
          <w:pgMar w:top="1440" w:right="1800" w:bottom="1440" w:left="1800" w:header="708" w:footer="708" w:gutter="0"/>
          <w:cols w:space="708"/>
          <w:docGrid w:linePitch="360"/>
        </w:sectPr>
      </w:pPr>
    </w:p>
    <w:p w14:paraId="71CE4723"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0E5BD04" w14:textId="77777777">
        <w:tc>
          <w:tcPr>
            <w:tcW w:w="1814" w:type="dxa"/>
          </w:tcPr>
          <w:p w14:paraId="118BF59D" w14:textId="77777777" w:rsidR="00083A2B" w:rsidRDefault="007C4FE9">
            <w:pPr>
              <w:pStyle w:val="Fieldtitle"/>
              <w:rPr>
                <w:sz w:val="20"/>
              </w:rPr>
            </w:pPr>
            <w:r>
              <w:rPr>
                <w:sz w:val="20"/>
              </w:rPr>
              <w:t>Notes:</w:t>
            </w:r>
          </w:p>
        </w:tc>
        <w:tc>
          <w:tcPr>
            <w:tcW w:w="6803" w:type="dxa"/>
          </w:tcPr>
          <w:p w14:paraId="415A5117" w14:textId="77777777" w:rsidR="00083A2B" w:rsidRDefault="00083A2B">
            <w:pPr>
              <w:rPr>
                <w:sz w:val="20"/>
                <w:szCs w:val="20"/>
              </w:rPr>
            </w:pPr>
          </w:p>
        </w:tc>
      </w:tr>
    </w:tbl>
    <w:p w14:paraId="48911E3D" w14:textId="77777777" w:rsidR="00083A2B" w:rsidRDefault="00083A2B">
      <w:pPr>
        <w:sectPr w:rsidR="00083A2B">
          <w:type w:val="continuous"/>
          <w:pgSz w:w="12240" w:h="15840"/>
          <w:pgMar w:top="1440" w:right="1800" w:bottom="1440" w:left="1800" w:header="708" w:footer="708" w:gutter="0"/>
          <w:cols w:space="708"/>
          <w:docGrid w:linePitch="360"/>
        </w:sectPr>
      </w:pPr>
    </w:p>
    <w:p w14:paraId="0241F78F"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0497E4E" w14:textId="77777777">
        <w:trPr>
          <w:cantSplit/>
          <w:tblHeader/>
        </w:trPr>
        <w:tc>
          <w:tcPr>
            <w:tcW w:w="1559" w:type="dxa"/>
          </w:tcPr>
          <w:p w14:paraId="37C2E3EB" w14:textId="77777777" w:rsidR="00083A2B" w:rsidRDefault="007C4FE9">
            <w:pPr>
              <w:pStyle w:val="TableStyle"/>
              <w:keepNext/>
              <w:jc w:val="center"/>
              <w:rPr>
                <w:b/>
              </w:rPr>
            </w:pPr>
            <w:r>
              <w:rPr>
                <w:b/>
              </w:rPr>
              <w:t>Catalogue release change takes effect</w:t>
            </w:r>
          </w:p>
        </w:tc>
        <w:tc>
          <w:tcPr>
            <w:tcW w:w="585" w:type="dxa"/>
          </w:tcPr>
          <w:p w14:paraId="4AAE8657" w14:textId="77777777" w:rsidR="00083A2B" w:rsidRDefault="007C4FE9">
            <w:pPr>
              <w:pStyle w:val="TableStyle"/>
              <w:keepNext/>
              <w:jc w:val="center"/>
              <w:rPr>
                <w:b/>
              </w:rPr>
            </w:pPr>
            <w:r>
              <w:rPr>
                <w:b/>
              </w:rPr>
              <w:t>CP No.</w:t>
            </w:r>
          </w:p>
        </w:tc>
        <w:tc>
          <w:tcPr>
            <w:tcW w:w="6494" w:type="dxa"/>
          </w:tcPr>
          <w:p w14:paraId="24648B87" w14:textId="77777777" w:rsidR="00083A2B" w:rsidRDefault="007C4FE9">
            <w:pPr>
              <w:pStyle w:val="TableStyle"/>
              <w:keepNext/>
              <w:rPr>
                <w:b/>
              </w:rPr>
            </w:pPr>
            <w:r>
              <w:rPr>
                <w:b/>
              </w:rPr>
              <w:t>Brief description of the change and its reason</w:t>
            </w:r>
          </w:p>
        </w:tc>
      </w:tr>
      <w:tr w:rsidR="00083A2B" w14:paraId="5F33ADEF" w14:textId="77777777">
        <w:trPr>
          <w:cantSplit/>
        </w:trPr>
        <w:tc>
          <w:tcPr>
            <w:tcW w:w="1559" w:type="dxa"/>
          </w:tcPr>
          <w:p w14:paraId="5E7F3C05" w14:textId="77777777" w:rsidR="00083A2B" w:rsidRDefault="007C4FE9">
            <w:pPr>
              <w:pStyle w:val="TableStyle"/>
              <w:keepNext/>
              <w:jc w:val="center"/>
            </w:pPr>
            <w:r>
              <w:t xml:space="preserve">Version </w:t>
            </w:r>
            <w:r>
              <w:rPr>
                <w:noProof/>
              </w:rPr>
              <w:t>4</w:t>
            </w:r>
          </w:p>
        </w:tc>
        <w:tc>
          <w:tcPr>
            <w:tcW w:w="585" w:type="dxa"/>
          </w:tcPr>
          <w:p w14:paraId="522E62CF" w14:textId="77777777" w:rsidR="00083A2B" w:rsidRDefault="007C4FE9">
            <w:pPr>
              <w:pStyle w:val="TableStyle"/>
              <w:keepNext/>
              <w:jc w:val="center"/>
            </w:pPr>
            <w:r>
              <w:rPr>
                <w:noProof/>
              </w:rPr>
              <w:t>2594</w:t>
            </w:r>
          </w:p>
        </w:tc>
        <w:tc>
          <w:tcPr>
            <w:tcW w:w="6494" w:type="dxa"/>
          </w:tcPr>
          <w:p w14:paraId="5891749E" w14:textId="77777777" w:rsidR="00083A2B" w:rsidRDefault="007C4FE9">
            <w:pPr>
              <w:pStyle w:val="TableStyle"/>
              <w:keepNext/>
            </w:pPr>
            <w:r>
              <w:rPr>
                <w:noProof/>
              </w:rPr>
              <w:t>New Data Flow created.</w:t>
            </w:r>
          </w:p>
        </w:tc>
      </w:tr>
      <w:tr w:rsidR="00083A2B" w14:paraId="5026EFC8" w14:textId="77777777">
        <w:trPr>
          <w:cantSplit/>
        </w:trPr>
        <w:tc>
          <w:tcPr>
            <w:tcW w:w="1559" w:type="dxa"/>
          </w:tcPr>
          <w:p w14:paraId="5CA4902D" w14:textId="77777777" w:rsidR="00083A2B" w:rsidRDefault="007C4FE9">
            <w:pPr>
              <w:pStyle w:val="TableStyle"/>
              <w:keepNext/>
              <w:jc w:val="center"/>
            </w:pPr>
            <w:r>
              <w:t xml:space="preserve">Version </w:t>
            </w:r>
            <w:r>
              <w:rPr>
                <w:noProof/>
              </w:rPr>
              <w:t>4.1</w:t>
            </w:r>
          </w:p>
        </w:tc>
        <w:tc>
          <w:tcPr>
            <w:tcW w:w="585" w:type="dxa"/>
          </w:tcPr>
          <w:p w14:paraId="303BECD5" w14:textId="77777777" w:rsidR="00083A2B" w:rsidRDefault="007C4FE9">
            <w:pPr>
              <w:pStyle w:val="TableStyle"/>
              <w:keepNext/>
              <w:jc w:val="center"/>
            </w:pPr>
            <w:r>
              <w:rPr>
                <w:noProof/>
              </w:rPr>
              <w:t>2866</w:t>
            </w:r>
          </w:p>
        </w:tc>
        <w:tc>
          <w:tcPr>
            <w:tcW w:w="6494" w:type="dxa"/>
          </w:tcPr>
          <w:p w14:paraId="05F98318" w14:textId="77777777" w:rsidR="00083A2B" w:rsidRDefault="007C4FE9">
            <w:pPr>
              <w:pStyle w:val="TableStyle"/>
              <w:keepNext/>
            </w:pPr>
            <w:r>
              <w:rPr>
                <w:noProof/>
              </w:rPr>
              <w:t>Data Item 'Settlement Sequence Number' in group STD made optional.</w:t>
            </w:r>
          </w:p>
        </w:tc>
      </w:tr>
      <w:tr w:rsidR="00083A2B" w14:paraId="3E4A49F9" w14:textId="77777777">
        <w:trPr>
          <w:cantSplit/>
        </w:trPr>
        <w:tc>
          <w:tcPr>
            <w:tcW w:w="1559" w:type="dxa"/>
          </w:tcPr>
          <w:p w14:paraId="00C9B11D" w14:textId="77777777" w:rsidR="00083A2B" w:rsidRDefault="007C4FE9">
            <w:pPr>
              <w:pStyle w:val="TableStyle"/>
              <w:keepNext/>
              <w:jc w:val="center"/>
            </w:pPr>
            <w:r>
              <w:t xml:space="preserve">Version </w:t>
            </w:r>
            <w:r>
              <w:rPr>
                <w:noProof/>
              </w:rPr>
              <w:t>4.1</w:t>
            </w:r>
          </w:p>
        </w:tc>
        <w:tc>
          <w:tcPr>
            <w:tcW w:w="585" w:type="dxa"/>
          </w:tcPr>
          <w:p w14:paraId="549C56C3" w14:textId="77777777" w:rsidR="00083A2B" w:rsidRDefault="007C4FE9">
            <w:pPr>
              <w:pStyle w:val="TableStyle"/>
              <w:keepNext/>
              <w:jc w:val="center"/>
            </w:pPr>
            <w:r>
              <w:rPr>
                <w:noProof/>
              </w:rPr>
              <w:t>2870</w:t>
            </w:r>
          </w:p>
        </w:tc>
        <w:tc>
          <w:tcPr>
            <w:tcW w:w="6494" w:type="dxa"/>
          </w:tcPr>
          <w:p w14:paraId="0CB95DA5" w14:textId="77777777" w:rsidR="00083A2B" w:rsidRDefault="007C4FE9">
            <w:pPr>
              <w:pStyle w:val="TableStyle"/>
              <w:keepNext/>
            </w:pPr>
            <w:r>
              <w:rPr>
                <w:noProof/>
              </w:rPr>
              <w:t>Condition of group TTP changed from 'If Teleswitch Time Pattern Regime' and group CKI changed from 'If Timeswitch Time Pattern Regime'.</w:t>
            </w:r>
          </w:p>
        </w:tc>
      </w:tr>
      <w:tr w:rsidR="00083A2B" w14:paraId="23AB5C5D" w14:textId="77777777">
        <w:trPr>
          <w:cantSplit/>
        </w:trPr>
        <w:tc>
          <w:tcPr>
            <w:tcW w:w="1559" w:type="dxa"/>
          </w:tcPr>
          <w:p w14:paraId="4304B6CA" w14:textId="77777777" w:rsidR="00083A2B" w:rsidRDefault="007C4FE9">
            <w:pPr>
              <w:pStyle w:val="TableStyle"/>
              <w:keepNext/>
              <w:jc w:val="center"/>
            </w:pPr>
            <w:r>
              <w:t xml:space="preserve">Version </w:t>
            </w:r>
            <w:r>
              <w:rPr>
                <w:noProof/>
              </w:rPr>
              <w:t>4.4</w:t>
            </w:r>
          </w:p>
        </w:tc>
        <w:tc>
          <w:tcPr>
            <w:tcW w:w="585" w:type="dxa"/>
          </w:tcPr>
          <w:p w14:paraId="26E53B5A" w14:textId="77777777" w:rsidR="00083A2B" w:rsidRDefault="007C4FE9">
            <w:pPr>
              <w:pStyle w:val="TableStyle"/>
              <w:keepNext/>
              <w:jc w:val="center"/>
            </w:pPr>
            <w:r>
              <w:rPr>
                <w:noProof/>
              </w:rPr>
              <w:t>2975</w:t>
            </w:r>
          </w:p>
        </w:tc>
        <w:tc>
          <w:tcPr>
            <w:tcW w:w="6494" w:type="dxa"/>
          </w:tcPr>
          <w:p w14:paraId="4322A89D" w14:textId="77777777" w:rsidR="00083A2B" w:rsidRDefault="007C4FE9">
            <w:pPr>
              <w:pStyle w:val="TableStyle"/>
              <w:keepNext/>
            </w:pPr>
            <w:r>
              <w:rPr>
                <w:noProof/>
              </w:rPr>
              <w:t>Flow occurrences from MDDA to IARA, Distributor, Grid Control, HHDA, HHDC, MOP, NHHDA, NHHDC, PRS Agent, GRS Operator, Supplier, Generator (Scotland), SDP Operator, GA Agent and Scottish Company added.</w:t>
            </w:r>
          </w:p>
        </w:tc>
      </w:tr>
      <w:tr w:rsidR="00083A2B" w14:paraId="6F8A9CC6" w14:textId="77777777">
        <w:trPr>
          <w:cantSplit/>
        </w:trPr>
        <w:tc>
          <w:tcPr>
            <w:tcW w:w="1559" w:type="dxa"/>
          </w:tcPr>
          <w:p w14:paraId="000320A6" w14:textId="77777777" w:rsidR="00083A2B" w:rsidRDefault="007C4FE9">
            <w:pPr>
              <w:pStyle w:val="TableStyle"/>
              <w:keepNext/>
              <w:jc w:val="center"/>
            </w:pPr>
            <w:r>
              <w:t xml:space="preserve">Version </w:t>
            </w:r>
            <w:r>
              <w:rPr>
                <w:noProof/>
              </w:rPr>
              <w:t>5</w:t>
            </w:r>
          </w:p>
        </w:tc>
        <w:tc>
          <w:tcPr>
            <w:tcW w:w="585" w:type="dxa"/>
          </w:tcPr>
          <w:p w14:paraId="13083103" w14:textId="77777777" w:rsidR="00083A2B" w:rsidRDefault="007C4FE9">
            <w:pPr>
              <w:pStyle w:val="TableStyle"/>
              <w:keepNext/>
              <w:jc w:val="center"/>
            </w:pPr>
            <w:r>
              <w:rPr>
                <w:noProof/>
              </w:rPr>
              <w:t>3016</w:t>
            </w:r>
          </w:p>
        </w:tc>
        <w:tc>
          <w:tcPr>
            <w:tcW w:w="6494" w:type="dxa"/>
          </w:tcPr>
          <w:p w14:paraId="3C4CF61D" w14:textId="77777777" w:rsidR="00083A2B" w:rsidRDefault="007C4FE9">
            <w:pPr>
              <w:pStyle w:val="TableStyle"/>
              <w:keepNext/>
            </w:pPr>
            <w:r>
              <w:rPr>
                <w:noProof/>
              </w:rPr>
              <w:t>Flow version 002 added to the catalogue with new Groups MMT, MPT, MTC, MPA, VML, VMS, VLS and Notes.</w:t>
            </w:r>
          </w:p>
        </w:tc>
      </w:tr>
      <w:tr w:rsidR="00083A2B" w14:paraId="13B90487" w14:textId="77777777">
        <w:trPr>
          <w:cantSplit/>
        </w:trPr>
        <w:tc>
          <w:tcPr>
            <w:tcW w:w="1559" w:type="dxa"/>
          </w:tcPr>
          <w:p w14:paraId="33AD3F2F" w14:textId="77777777" w:rsidR="00083A2B" w:rsidRDefault="007C4FE9">
            <w:pPr>
              <w:pStyle w:val="TableStyle"/>
              <w:keepNext/>
              <w:jc w:val="center"/>
            </w:pPr>
            <w:r>
              <w:t xml:space="preserve">Version </w:t>
            </w:r>
            <w:r>
              <w:rPr>
                <w:noProof/>
              </w:rPr>
              <w:t>6</w:t>
            </w:r>
          </w:p>
        </w:tc>
        <w:tc>
          <w:tcPr>
            <w:tcW w:w="585" w:type="dxa"/>
          </w:tcPr>
          <w:p w14:paraId="185DAD3E" w14:textId="77777777" w:rsidR="00083A2B" w:rsidRDefault="007C4FE9">
            <w:pPr>
              <w:pStyle w:val="TableStyle"/>
              <w:keepNext/>
              <w:jc w:val="center"/>
            </w:pPr>
            <w:r>
              <w:rPr>
                <w:noProof/>
              </w:rPr>
              <w:t>3074</w:t>
            </w:r>
          </w:p>
        </w:tc>
        <w:tc>
          <w:tcPr>
            <w:tcW w:w="6494" w:type="dxa"/>
          </w:tcPr>
          <w:p w14:paraId="5CCBDBB8" w14:textId="77777777" w:rsidR="00083A2B" w:rsidRDefault="007C4FE9">
            <w:pPr>
              <w:pStyle w:val="TableStyle"/>
              <w:keepNext/>
            </w:pPr>
            <w:r>
              <w:rPr>
                <w:noProof/>
              </w:rPr>
              <w:t>Flow ownership changed from 'Pool' to 'BSC'</w:t>
            </w:r>
          </w:p>
        </w:tc>
      </w:tr>
      <w:tr w:rsidR="00083A2B" w14:paraId="6B207742" w14:textId="77777777">
        <w:trPr>
          <w:cantSplit/>
        </w:trPr>
        <w:tc>
          <w:tcPr>
            <w:tcW w:w="1559" w:type="dxa"/>
          </w:tcPr>
          <w:p w14:paraId="3BEF6AFC" w14:textId="77777777" w:rsidR="00083A2B" w:rsidRDefault="007C4FE9">
            <w:pPr>
              <w:pStyle w:val="TableStyle"/>
              <w:keepNext/>
              <w:jc w:val="center"/>
            </w:pPr>
            <w:r>
              <w:t xml:space="preserve">Version </w:t>
            </w:r>
            <w:r>
              <w:rPr>
                <w:noProof/>
              </w:rPr>
              <w:t>6</w:t>
            </w:r>
          </w:p>
        </w:tc>
        <w:tc>
          <w:tcPr>
            <w:tcW w:w="585" w:type="dxa"/>
          </w:tcPr>
          <w:p w14:paraId="6AE82B5F" w14:textId="77777777" w:rsidR="00083A2B" w:rsidRDefault="007C4FE9">
            <w:pPr>
              <w:pStyle w:val="TableStyle"/>
              <w:keepNext/>
              <w:jc w:val="center"/>
            </w:pPr>
            <w:r>
              <w:rPr>
                <w:noProof/>
              </w:rPr>
              <w:t>3076</w:t>
            </w:r>
          </w:p>
        </w:tc>
        <w:tc>
          <w:tcPr>
            <w:tcW w:w="6494" w:type="dxa"/>
          </w:tcPr>
          <w:p w14:paraId="67D4D5F1" w14:textId="77777777" w:rsidR="00083A2B" w:rsidRDefault="007C4FE9">
            <w:pPr>
              <w:pStyle w:val="TableStyle"/>
              <w:keepNext/>
            </w:pPr>
            <w:r>
              <w:rPr>
                <w:noProof/>
              </w:rPr>
              <w:t>Group Description for Group PST changed to BSC Settlement Timetable details</w:t>
            </w:r>
          </w:p>
        </w:tc>
      </w:tr>
      <w:tr w:rsidR="00083A2B" w14:paraId="3F342425" w14:textId="77777777">
        <w:trPr>
          <w:cantSplit/>
        </w:trPr>
        <w:tc>
          <w:tcPr>
            <w:tcW w:w="1559" w:type="dxa"/>
          </w:tcPr>
          <w:p w14:paraId="578C10B7" w14:textId="77777777" w:rsidR="00083A2B" w:rsidRDefault="007C4FE9">
            <w:pPr>
              <w:pStyle w:val="TableStyle"/>
              <w:keepNext/>
              <w:jc w:val="center"/>
            </w:pPr>
            <w:r>
              <w:t xml:space="preserve">Version </w:t>
            </w:r>
            <w:r>
              <w:rPr>
                <w:noProof/>
              </w:rPr>
              <w:t>6</w:t>
            </w:r>
          </w:p>
        </w:tc>
        <w:tc>
          <w:tcPr>
            <w:tcW w:w="585" w:type="dxa"/>
          </w:tcPr>
          <w:p w14:paraId="336A327E" w14:textId="77777777" w:rsidR="00083A2B" w:rsidRDefault="007C4FE9">
            <w:pPr>
              <w:pStyle w:val="TableStyle"/>
              <w:keepNext/>
              <w:jc w:val="center"/>
            </w:pPr>
            <w:r>
              <w:rPr>
                <w:noProof/>
              </w:rPr>
              <w:t>3077</w:t>
            </w:r>
          </w:p>
        </w:tc>
        <w:tc>
          <w:tcPr>
            <w:tcW w:w="6494" w:type="dxa"/>
          </w:tcPr>
          <w:p w14:paraId="0C1FE8D6" w14:textId="77777777" w:rsidR="00083A2B" w:rsidRDefault="007C4FE9">
            <w:pPr>
              <w:pStyle w:val="TableStyle"/>
              <w:keepNext/>
            </w:pPr>
            <w:r>
              <w:rPr>
                <w:noProof/>
              </w:rPr>
              <w:t>Flow occurrences from SVAA to Distributor, Grid Operator, HHDA, HHDC, SVAA, MOP, NHHDA, NHHDC, PRS Agent and Supplier added</w:t>
            </w:r>
          </w:p>
        </w:tc>
      </w:tr>
      <w:tr w:rsidR="00083A2B" w14:paraId="1A661055" w14:textId="77777777">
        <w:trPr>
          <w:cantSplit/>
        </w:trPr>
        <w:tc>
          <w:tcPr>
            <w:tcW w:w="1559" w:type="dxa"/>
          </w:tcPr>
          <w:p w14:paraId="4E5B8771" w14:textId="77777777" w:rsidR="00083A2B" w:rsidRDefault="007C4FE9">
            <w:pPr>
              <w:pStyle w:val="TableStyle"/>
              <w:keepNext/>
              <w:jc w:val="center"/>
            </w:pPr>
            <w:r>
              <w:t xml:space="preserve">Version </w:t>
            </w:r>
            <w:r>
              <w:rPr>
                <w:noProof/>
              </w:rPr>
              <w:t>6.2</w:t>
            </w:r>
          </w:p>
        </w:tc>
        <w:tc>
          <w:tcPr>
            <w:tcW w:w="585" w:type="dxa"/>
          </w:tcPr>
          <w:p w14:paraId="2867D863" w14:textId="77777777" w:rsidR="00083A2B" w:rsidRDefault="007C4FE9">
            <w:pPr>
              <w:pStyle w:val="TableStyle"/>
              <w:keepNext/>
              <w:jc w:val="center"/>
            </w:pPr>
            <w:r>
              <w:rPr>
                <w:noProof/>
              </w:rPr>
              <w:t>3067</w:t>
            </w:r>
          </w:p>
        </w:tc>
        <w:tc>
          <w:tcPr>
            <w:tcW w:w="6494" w:type="dxa"/>
          </w:tcPr>
          <w:p w14:paraId="32E51BBE" w14:textId="77777777" w:rsidR="00083A2B" w:rsidRDefault="007C4FE9">
            <w:pPr>
              <w:pStyle w:val="TableStyle"/>
              <w:keepNext/>
            </w:pPr>
            <w:r>
              <w:rPr>
                <w:noProof/>
              </w:rPr>
              <w:t>Notes removed.</w:t>
            </w:r>
          </w:p>
        </w:tc>
      </w:tr>
      <w:tr w:rsidR="00083A2B" w14:paraId="187102C8" w14:textId="77777777">
        <w:trPr>
          <w:cantSplit/>
        </w:trPr>
        <w:tc>
          <w:tcPr>
            <w:tcW w:w="1559" w:type="dxa"/>
          </w:tcPr>
          <w:p w14:paraId="588D4B38" w14:textId="77777777" w:rsidR="00083A2B" w:rsidRDefault="007C4FE9">
            <w:pPr>
              <w:pStyle w:val="TableStyle"/>
              <w:keepNext/>
              <w:jc w:val="center"/>
            </w:pPr>
            <w:r>
              <w:t xml:space="preserve">Version </w:t>
            </w:r>
            <w:r>
              <w:rPr>
                <w:noProof/>
              </w:rPr>
              <w:t>7</w:t>
            </w:r>
          </w:p>
        </w:tc>
        <w:tc>
          <w:tcPr>
            <w:tcW w:w="585" w:type="dxa"/>
          </w:tcPr>
          <w:p w14:paraId="3F8B81FB" w14:textId="77777777" w:rsidR="00083A2B" w:rsidRDefault="007C4FE9">
            <w:pPr>
              <w:pStyle w:val="TableStyle"/>
              <w:keepNext/>
              <w:jc w:val="center"/>
            </w:pPr>
            <w:r>
              <w:rPr>
                <w:noProof/>
              </w:rPr>
              <w:t>3111</w:t>
            </w:r>
          </w:p>
        </w:tc>
        <w:tc>
          <w:tcPr>
            <w:tcW w:w="6494" w:type="dxa"/>
          </w:tcPr>
          <w:p w14:paraId="66063D78" w14:textId="77777777" w:rsidR="00083A2B" w:rsidRDefault="007C4FE9">
            <w:pPr>
              <w:pStyle w:val="TableStyle"/>
              <w:keepNext/>
            </w:pPr>
            <w:r>
              <w:rPr>
                <w:noProof/>
              </w:rPr>
              <w:t>'PES' replaced by 'Distribution Services' in Group Description for Group MPA (Version 2 only). 'PRS Agent' replaced by 'MPAS Agent' in Group Description for Group PAA and within the receiving Market Participant Role.</w:t>
            </w:r>
          </w:p>
        </w:tc>
      </w:tr>
      <w:tr w:rsidR="00083A2B" w14:paraId="78C37BDE" w14:textId="77777777">
        <w:trPr>
          <w:cantSplit/>
        </w:trPr>
        <w:tc>
          <w:tcPr>
            <w:tcW w:w="1559" w:type="dxa"/>
          </w:tcPr>
          <w:p w14:paraId="4284727F" w14:textId="77777777" w:rsidR="00083A2B" w:rsidRDefault="007C4FE9">
            <w:pPr>
              <w:pStyle w:val="TableStyle"/>
              <w:keepNext/>
              <w:jc w:val="center"/>
            </w:pPr>
            <w:r>
              <w:t xml:space="preserve">Version </w:t>
            </w:r>
            <w:r>
              <w:rPr>
                <w:noProof/>
              </w:rPr>
              <w:t>7.5</w:t>
            </w:r>
          </w:p>
        </w:tc>
        <w:tc>
          <w:tcPr>
            <w:tcW w:w="585" w:type="dxa"/>
          </w:tcPr>
          <w:p w14:paraId="6E2942AF" w14:textId="77777777" w:rsidR="00083A2B" w:rsidRDefault="007C4FE9">
            <w:pPr>
              <w:pStyle w:val="TableStyle"/>
              <w:keepNext/>
              <w:jc w:val="center"/>
            </w:pPr>
            <w:r>
              <w:rPr>
                <w:noProof/>
              </w:rPr>
              <w:t>3167</w:t>
            </w:r>
          </w:p>
        </w:tc>
        <w:tc>
          <w:tcPr>
            <w:tcW w:w="6494" w:type="dxa"/>
          </w:tcPr>
          <w:p w14:paraId="3FF01787" w14:textId="77777777" w:rsidR="00083A2B" w:rsidRDefault="007C4FE9">
            <w:pPr>
              <w:pStyle w:val="TableStyle"/>
              <w:keepNext/>
            </w:pPr>
            <w:r>
              <w:rPr>
                <w:noProof/>
              </w:rPr>
              <w:t>Flow Version 003 created with Data Item J1683 added to SCI Group. Flow Version 001 deleted.</w:t>
            </w:r>
          </w:p>
        </w:tc>
      </w:tr>
      <w:tr w:rsidR="00083A2B" w14:paraId="783CE2E5" w14:textId="77777777">
        <w:trPr>
          <w:cantSplit/>
        </w:trPr>
        <w:tc>
          <w:tcPr>
            <w:tcW w:w="1559" w:type="dxa"/>
          </w:tcPr>
          <w:p w14:paraId="7E73EE14" w14:textId="77777777" w:rsidR="00083A2B" w:rsidRDefault="007C4FE9">
            <w:pPr>
              <w:pStyle w:val="TableStyle"/>
              <w:keepNext/>
              <w:jc w:val="center"/>
            </w:pPr>
            <w:r>
              <w:t xml:space="preserve">Version </w:t>
            </w:r>
            <w:r>
              <w:rPr>
                <w:noProof/>
              </w:rPr>
              <w:t>7.5</w:t>
            </w:r>
          </w:p>
        </w:tc>
        <w:tc>
          <w:tcPr>
            <w:tcW w:w="585" w:type="dxa"/>
          </w:tcPr>
          <w:p w14:paraId="40816DFA" w14:textId="77777777" w:rsidR="00083A2B" w:rsidRDefault="007C4FE9">
            <w:pPr>
              <w:pStyle w:val="TableStyle"/>
              <w:keepNext/>
              <w:jc w:val="center"/>
            </w:pPr>
            <w:r>
              <w:rPr>
                <w:noProof/>
              </w:rPr>
              <w:t>3214</w:t>
            </w:r>
          </w:p>
        </w:tc>
        <w:tc>
          <w:tcPr>
            <w:tcW w:w="6494" w:type="dxa"/>
          </w:tcPr>
          <w:p w14:paraId="4064DB46" w14:textId="77777777" w:rsidR="00083A2B" w:rsidRDefault="007C4FE9">
            <w:pPr>
              <w:pStyle w:val="TableStyle"/>
              <w:keepNext/>
            </w:pPr>
            <w:r>
              <w:rPr>
                <w:noProof/>
              </w:rPr>
              <w:t>SCI Group within Flow Version 003 renamed SCE.</w:t>
            </w:r>
          </w:p>
        </w:tc>
      </w:tr>
      <w:tr w:rsidR="00083A2B" w14:paraId="71D29E50" w14:textId="77777777">
        <w:trPr>
          <w:cantSplit/>
        </w:trPr>
        <w:tc>
          <w:tcPr>
            <w:tcW w:w="1559" w:type="dxa"/>
          </w:tcPr>
          <w:p w14:paraId="52D95C8F" w14:textId="77777777" w:rsidR="00083A2B" w:rsidRDefault="007C4FE9">
            <w:pPr>
              <w:pStyle w:val="TableStyle"/>
              <w:keepNext/>
              <w:jc w:val="center"/>
            </w:pPr>
            <w:r>
              <w:t xml:space="preserve">Version </w:t>
            </w:r>
            <w:r>
              <w:rPr>
                <w:noProof/>
              </w:rPr>
              <w:t>8.4</w:t>
            </w:r>
          </w:p>
        </w:tc>
        <w:tc>
          <w:tcPr>
            <w:tcW w:w="585" w:type="dxa"/>
          </w:tcPr>
          <w:p w14:paraId="77C0AD0B" w14:textId="77777777" w:rsidR="00083A2B" w:rsidRDefault="007C4FE9">
            <w:pPr>
              <w:pStyle w:val="TableStyle"/>
              <w:keepNext/>
              <w:jc w:val="center"/>
            </w:pPr>
            <w:r>
              <w:rPr>
                <w:noProof/>
              </w:rPr>
              <w:t>3271</w:t>
            </w:r>
          </w:p>
        </w:tc>
        <w:tc>
          <w:tcPr>
            <w:tcW w:w="6494" w:type="dxa"/>
          </w:tcPr>
          <w:p w14:paraId="35BB69B2" w14:textId="77777777" w:rsidR="00083A2B" w:rsidRDefault="007C4FE9">
            <w:pPr>
              <w:pStyle w:val="TableStyle"/>
              <w:keepNext/>
            </w:pPr>
            <w:r>
              <w:rPr>
                <w:noProof/>
              </w:rPr>
              <w:t>Instances of MDDA to GA Agent, Generator (Scotland), Grid Control, IARA, Scottish Company and SDP Operator removed</w:t>
            </w:r>
          </w:p>
        </w:tc>
      </w:tr>
      <w:tr w:rsidR="00083A2B" w14:paraId="66EBFCDA" w14:textId="77777777">
        <w:trPr>
          <w:cantSplit/>
        </w:trPr>
        <w:tc>
          <w:tcPr>
            <w:tcW w:w="1559" w:type="dxa"/>
          </w:tcPr>
          <w:p w14:paraId="38105C4C" w14:textId="77777777" w:rsidR="00083A2B" w:rsidRDefault="007C4FE9">
            <w:pPr>
              <w:pStyle w:val="TableStyle"/>
              <w:keepNext/>
              <w:jc w:val="center"/>
            </w:pPr>
            <w:r>
              <w:t xml:space="preserve">Version </w:t>
            </w:r>
            <w:r>
              <w:rPr>
                <w:noProof/>
              </w:rPr>
              <w:t>8.5</w:t>
            </w:r>
          </w:p>
        </w:tc>
        <w:tc>
          <w:tcPr>
            <w:tcW w:w="585" w:type="dxa"/>
          </w:tcPr>
          <w:p w14:paraId="66B1A58D" w14:textId="77777777" w:rsidR="00083A2B" w:rsidRDefault="007C4FE9">
            <w:pPr>
              <w:pStyle w:val="TableStyle"/>
              <w:keepNext/>
              <w:jc w:val="center"/>
            </w:pPr>
            <w:r>
              <w:rPr>
                <w:noProof/>
              </w:rPr>
              <w:t>3274</w:t>
            </w:r>
          </w:p>
        </w:tc>
        <w:tc>
          <w:tcPr>
            <w:tcW w:w="6494" w:type="dxa"/>
          </w:tcPr>
          <w:p w14:paraId="4828F92D" w14:textId="77777777" w:rsidR="00083A2B" w:rsidRDefault="007C4FE9">
            <w:pPr>
              <w:pStyle w:val="TableStyle"/>
              <w:keepNext/>
            </w:pPr>
            <w:r>
              <w:rPr>
                <w:noProof/>
              </w:rPr>
              <w:t>Instance of ISRA to Distributor, Grid Operator, HHDA, HHDC, ISRA, MOP, MPAS Agent, NHHDA, NHHDC, Supplier removed</w:t>
            </w:r>
          </w:p>
        </w:tc>
      </w:tr>
      <w:tr w:rsidR="00083A2B" w14:paraId="3961FC72" w14:textId="77777777">
        <w:trPr>
          <w:cantSplit/>
        </w:trPr>
        <w:tc>
          <w:tcPr>
            <w:tcW w:w="1559" w:type="dxa"/>
          </w:tcPr>
          <w:p w14:paraId="0650184E" w14:textId="77777777" w:rsidR="00083A2B" w:rsidRDefault="007C4FE9">
            <w:pPr>
              <w:pStyle w:val="TableStyle"/>
              <w:keepNext/>
              <w:jc w:val="center"/>
            </w:pPr>
            <w:r>
              <w:t xml:space="preserve">Version </w:t>
            </w:r>
            <w:r>
              <w:rPr>
                <w:noProof/>
              </w:rPr>
              <w:t>9.4</w:t>
            </w:r>
          </w:p>
        </w:tc>
        <w:tc>
          <w:tcPr>
            <w:tcW w:w="585" w:type="dxa"/>
          </w:tcPr>
          <w:p w14:paraId="49C12B66" w14:textId="77777777" w:rsidR="00083A2B" w:rsidRDefault="007C4FE9">
            <w:pPr>
              <w:pStyle w:val="TableStyle"/>
              <w:keepNext/>
              <w:jc w:val="center"/>
            </w:pPr>
            <w:r>
              <w:rPr>
                <w:noProof/>
              </w:rPr>
              <w:t>3300</w:t>
            </w:r>
          </w:p>
        </w:tc>
        <w:tc>
          <w:tcPr>
            <w:tcW w:w="6494" w:type="dxa"/>
          </w:tcPr>
          <w:p w14:paraId="12AAB156" w14:textId="77777777" w:rsidR="00083A2B" w:rsidRDefault="007C4FE9">
            <w:pPr>
              <w:pStyle w:val="TableStyle"/>
              <w:keepNext/>
            </w:pPr>
            <w:r>
              <w:rPr>
                <w:noProof/>
              </w:rPr>
              <w:t>VLP Group added to new Flow Version 004; Version 003 decommissioned.</w:t>
            </w:r>
          </w:p>
        </w:tc>
      </w:tr>
    </w:tbl>
    <w:p w14:paraId="7F1E70D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A36BF8D" w14:textId="77777777">
        <w:tc>
          <w:tcPr>
            <w:tcW w:w="1814" w:type="dxa"/>
            <w:vAlign w:val="center"/>
          </w:tcPr>
          <w:p w14:paraId="4DDBB043" w14:textId="77777777" w:rsidR="00083A2B" w:rsidRDefault="007C4FE9">
            <w:pPr>
              <w:pStyle w:val="Fieldtitle"/>
              <w:rPr>
                <w:sz w:val="20"/>
              </w:rPr>
            </w:pPr>
            <w:r>
              <w:rPr>
                <w:sz w:val="20"/>
              </w:rPr>
              <w:lastRenderedPageBreak/>
              <w:t>Flow Name:</w:t>
            </w:r>
          </w:p>
        </w:tc>
        <w:tc>
          <w:tcPr>
            <w:tcW w:w="6803" w:type="dxa"/>
            <w:vAlign w:val="center"/>
          </w:tcPr>
          <w:p w14:paraId="0005D130" w14:textId="77777777" w:rsidR="00083A2B" w:rsidRDefault="007C4FE9">
            <w:pPr>
              <w:pStyle w:val="Flowtitle"/>
            </w:pPr>
            <w:r>
              <w:rPr>
                <w:noProof/>
              </w:rPr>
              <w:t>Market Domain Data Incremental Set</w:t>
            </w:r>
          </w:p>
        </w:tc>
      </w:tr>
      <w:tr w:rsidR="00083A2B" w14:paraId="63272B91" w14:textId="77777777">
        <w:tc>
          <w:tcPr>
            <w:tcW w:w="1814" w:type="dxa"/>
            <w:vAlign w:val="center"/>
          </w:tcPr>
          <w:p w14:paraId="215F8F5E" w14:textId="77777777" w:rsidR="00083A2B" w:rsidRDefault="00083A2B">
            <w:pPr>
              <w:pStyle w:val="Fieldtitle"/>
              <w:rPr>
                <w:sz w:val="20"/>
              </w:rPr>
            </w:pPr>
          </w:p>
        </w:tc>
        <w:tc>
          <w:tcPr>
            <w:tcW w:w="6803" w:type="dxa"/>
            <w:vAlign w:val="center"/>
          </w:tcPr>
          <w:p w14:paraId="6A0BD63F" w14:textId="77777777" w:rsidR="00083A2B" w:rsidRDefault="007C4FE9">
            <w:pPr>
              <w:rPr>
                <w:b/>
                <w:sz w:val="20"/>
                <w:szCs w:val="20"/>
              </w:rPr>
            </w:pPr>
            <w:r>
              <w:rPr>
                <w:b/>
              </w:rPr>
              <w:t>This Flow has been removed from the catalogue</w:t>
            </w:r>
          </w:p>
        </w:tc>
      </w:tr>
    </w:tbl>
    <w:p w14:paraId="70BF3D1A" w14:textId="77777777" w:rsidR="00083A2B" w:rsidRDefault="00083A2B">
      <w:pPr>
        <w:sectPr w:rsidR="00083A2B">
          <w:headerReference w:type="default" r:id="rId180"/>
          <w:footerReference w:type="default" r:id="rId181"/>
          <w:pgSz w:w="12240" w:h="15840"/>
          <w:pgMar w:top="1440" w:right="1800" w:bottom="1440" w:left="1800" w:header="708" w:footer="708" w:gutter="0"/>
          <w:cols w:space="708"/>
          <w:docGrid w:linePitch="360"/>
        </w:sectPr>
      </w:pPr>
    </w:p>
    <w:p w14:paraId="73981012"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57EC1487" w14:textId="77777777">
        <w:trPr>
          <w:cantSplit/>
          <w:tblHeader/>
        </w:trPr>
        <w:tc>
          <w:tcPr>
            <w:tcW w:w="1559" w:type="dxa"/>
          </w:tcPr>
          <w:p w14:paraId="2BAD65AC" w14:textId="77777777" w:rsidR="00083A2B" w:rsidRDefault="007C4FE9">
            <w:pPr>
              <w:pStyle w:val="TableStyle"/>
              <w:keepNext/>
              <w:jc w:val="center"/>
              <w:rPr>
                <w:b/>
              </w:rPr>
            </w:pPr>
            <w:r>
              <w:rPr>
                <w:b/>
              </w:rPr>
              <w:t>Catalogue release change takes effect</w:t>
            </w:r>
          </w:p>
        </w:tc>
        <w:tc>
          <w:tcPr>
            <w:tcW w:w="585" w:type="dxa"/>
          </w:tcPr>
          <w:p w14:paraId="362236F3" w14:textId="77777777" w:rsidR="00083A2B" w:rsidRDefault="007C4FE9">
            <w:pPr>
              <w:pStyle w:val="TableStyle"/>
              <w:keepNext/>
              <w:jc w:val="center"/>
              <w:rPr>
                <w:b/>
              </w:rPr>
            </w:pPr>
            <w:r>
              <w:rPr>
                <w:b/>
              </w:rPr>
              <w:t>CP No.</w:t>
            </w:r>
          </w:p>
        </w:tc>
        <w:tc>
          <w:tcPr>
            <w:tcW w:w="6494" w:type="dxa"/>
          </w:tcPr>
          <w:p w14:paraId="59A2DC58" w14:textId="77777777" w:rsidR="00083A2B" w:rsidRDefault="007C4FE9">
            <w:pPr>
              <w:pStyle w:val="TableStyle"/>
              <w:keepNext/>
              <w:rPr>
                <w:b/>
              </w:rPr>
            </w:pPr>
            <w:r>
              <w:rPr>
                <w:b/>
              </w:rPr>
              <w:t>Brief description of the change and its reason</w:t>
            </w:r>
          </w:p>
        </w:tc>
      </w:tr>
      <w:tr w:rsidR="00083A2B" w14:paraId="7ED732FB" w14:textId="77777777">
        <w:trPr>
          <w:cantSplit/>
        </w:trPr>
        <w:tc>
          <w:tcPr>
            <w:tcW w:w="1559" w:type="dxa"/>
          </w:tcPr>
          <w:p w14:paraId="16DC62DA" w14:textId="77777777" w:rsidR="00083A2B" w:rsidRDefault="007C4FE9">
            <w:pPr>
              <w:pStyle w:val="TableStyle"/>
              <w:keepNext/>
              <w:jc w:val="center"/>
            </w:pPr>
            <w:r>
              <w:t xml:space="preserve">Version </w:t>
            </w:r>
            <w:r>
              <w:rPr>
                <w:noProof/>
              </w:rPr>
              <w:t>4</w:t>
            </w:r>
          </w:p>
        </w:tc>
        <w:tc>
          <w:tcPr>
            <w:tcW w:w="585" w:type="dxa"/>
          </w:tcPr>
          <w:p w14:paraId="1FC8F693" w14:textId="77777777" w:rsidR="00083A2B" w:rsidRDefault="007C4FE9">
            <w:pPr>
              <w:pStyle w:val="TableStyle"/>
              <w:keepNext/>
              <w:jc w:val="center"/>
            </w:pPr>
            <w:r>
              <w:rPr>
                <w:noProof/>
              </w:rPr>
              <w:t>2594</w:t>
            </w:r>
          </w:p>
        </w:tc>
        <w:tc>
          <w:tcPr>
            <w:tcW w:w="6494" w:type="dxa"/>
          </w:tcPr>
          <w:p w14:paraId="7BA833C6" w14:textId="77777777" w:rsidR="00083A2B" w:rsidRDefault="007C4FE9">
            <w:pPr>
              <w:pStyle w:val="TableStyle"/>
              <w:keepNext/>
            </w:pPr>
            <w:r>
              <w:rPr>
                <w:noProof/>
              </w:rPr>
              <w:t>New Data Flow created.</w:t>
            </w:r>
          </w:p>
        </w:tc>
      </w:tr>
      <w:tr w:rsidR="00083A2B" w14:paraId="4D28C6D0" w14:textId="77777777">
        <w:trPr>
          <w:cantSplit/>
        </w:trPr>
        <w:tc>
          <w:tcPr>
            <w:tcW w:w="1559" w:type="dxa"/>
          </w:tcPr>
          <w:p w14:paraId="20CBB15C" w14:textId="77777777" w:rsidR="00083A2B" w:rsidRDefault="007C4FE9">
            <w:pPr>
              <w:pStyle w:val="TableStyle"/>
              <w:keepNext/>
              <w:jc w:val="center"/>
            </w:pPr>
            <w:r>
              <w:t xml:space="preserve">Version </w:t>
            </w:r>
            <w:r>
              <w:rPr>
                <w:noProof/>
              </w:rPr>
              <w:t>4.1</w:t>
            </w:r>
          </w:p>
        </w:tc>
        <w:tc>
          <w:tcPr>
            <w:tcW w:w="585" w:type="dxa"/>
          </w:tcPr>
          <w:p w14:paraId="415FD8BC" w14:textId="77777777" w:rsidR="00083A2B" w:rsidRDefault="007C4FE9">
            <w:pPr>
              <w:pStyle w:val="TableStyle"/>
              <w:keepNext/>
              <w:jc w:val="center"/>
            </w:pPr>
            <w:r>
              <w:rPr>
                <w:noProof/>
              </w:rPr>
              <w:t>2866</w:t>
            </w:r>
          </w:p>
        </w:tc>
        <w:tc>
          <w:tcPr>
            <w:tcW w:w="6494" w:type="dxa"/>
          </w:tcPr>
          <w:p w14:paraId="150A749F" w14:textId="77777777" w:rsidR="00083A2B" w:rsidRDefault="007C4FE9">
            <w:pPr>
              <w:pStyle w:val="TableStyle"/>
              <w:keepNext/>
            </w:pPr>
            <w:r>
              <w:rPr>
                <w:noProof/>
              </w:rPr>
              <w:t>Data Item 'Settlement Sequence Number' in group STD made optional.</w:t>
            </w:r>
          </w:p>
        </w:tc>
      </w:tr>
      <w:tr w:rsidR="00083A2B" w14:paraId="40C33E4A" w14:textId="77777777">
        <w:trPr>
          <w:cantSplit/>
        </w:trPr>
        <w:tc>
          <w:tcPr>
            <w:tcW w:w="1559" w:type="dxa"/>
          </w:tcPr>
          <w:p w14:paraId="305FE53E" w14:textId="77777777" w:rsidR="00083A2B" w:rsidRDefault="007C4FE9">
            <w:pPr>
              <w:pStyle w:val="TableStyle"/>
              <w:keepNext/>
              <w:jc w:val="center"/>
            </w:pPr>
            <w:r>
              <w:t xml:space="preserve">Version </w:t>
            </w:r>
            <w:r>
              <w:rPr>
                <w:noProof/>
              </w:rPr>
              <w:t>4.1</w:t>
            </w:r>
          </w:p>
        </w:tc>
        <w:tc>
          <w:tcPr>
            <w:tcW w:w="585" w:type="dxa"/>
          </w:tcPr>
          <w:p w14:paraId="69EA4088" w14:textId="77777777" w:rsidR="00083A2B" w:rsidRDefault="007C4FE9">
            <w:pPr>
              <w:pStyle w:val="TableStyle"/>
              <w:keepNext/>
              <w:jc w:val="center"/>
            </w:pPr>
            <w:r>
              <w:rPr>
                <w:noProof/>
              </w:rPr>
              <w:t>2870</w:t>
            </w:r>
          </w:p>
        </w:tc>
        <w:tc>
          <w:tcPr>
            <w:tcW w:w="6494" w:type="dxa"/>
          </w:tcPr>
          <w:p w14:paraId="5ABA8669" w14:textId="77777777" w:rsidR="00083A2B" w:rsidRDefault="007C4FE9">
            <w:pPr>
              <w:pStyle w:val="TableStyle"/>
              <w:keepNext/>
            </w:pPr>
            <w:r>
              <w:rPr>
                <w:noProof/>
              </w:rPr>
              <w:t>Condition of groups TTP and CKI changed from 'If Teleswitch Time Pattern Regime'.</w:t>
            </w:r>
          </w:p>
        </w:tc>
      </w:tr>
      <w:tr w:rsidR="00083A2B" w14:paraId="35D94364" w14:textId="77777777">
        <w:trPr>
          <w:cantSplit/>
        </w:trPr>
        <w:tc>
          <w:tcPr>
            <w:tcW w:w="1559" w:type="dxa"/>
          </w:tcPr>
          <w:p w14:paraId="1D39760D" w14:textId="77777777" w:rsidR="00083A2B" w:rsidRDefault="007C4FE9">
            <w:pPr>
              <w:pStyle w:val="TableStyle"/>
              <w:keepNext/>
              <w:jc w:val="center"/>
            </w:pPr>
            <w:r>
              <w:t xml:space="preserve">Version </w:t>
            </w:r>
            <w:r>
              <w:rPr>
                <w:noProof/>
              </w:rPr>
              <w:t>4.4</w:t>
            </w:r>
          </w:p>
        </w:tc>
        <w:tc>
          <w:tcPr>
            <w:tcW w:w="585" w:type="dxa"/>
          </w:tcPr>
          <w:p w14:paraId="40728A0B" w14:textId="77777777" w:rsidR="00083A2B" w:rsidRDefault="007C4FE9">
            <w:pPr>
              <w:pStyle w:val="TableStyle"/>
              <w:keepNext/>
              <w:jc w:val="center"/>
            </w:pPr>
            <w:r>
              <w:rPr>
                <w:noProof/>
              </w:rPr>
              <w:t>2975</w:t>
            </w:r>
          </w:p>
        </w:tc>
        <w:tc>
          <w:tcPr>
            <w:tcW w:w="6494" w:type="dxa"/>
          </w:tcPr>
          <w:p w14:paraId="0526A01E" w14:textId="77777777" w:rsidR="00083A2B" w:rsidRDefault="007C4FE9">
            <w:pPr>
              <w:pStyle w:val="TableStyle"/>
              <w:keepNext/>
            </w:pPr>
            <w:r>
              <w:rPr>
                <w:noProof/>
              </w:rPr>
              <w:t>Flow occurrences from MDDA to IARA, Distributor, Grid Control, HHDA, HHDC, MOP, NHHDA, NHHDC, PRS Agent, GRS Operator, Supplier, Generator (Scotland), SDP Operator, GA Agent and Scottish Company added.</w:t>
            </w:r>
          </w:p>
        </w:tc>
      </w:tr>
      <w:tr w:rsidR="00083A2B" w14:paraId="553FCD25" w14:textId="77777777">
        <w:trPr>
          <w:cantSplit/>
        </w:trPr>
        <w:tc>
          <w:tcPr>
            <w:tcW w:w="1559" w:type="dxa"/>
          </w:tcPr>
          <w:p w14:paraId="6AFB1869" w14:textId="77777777" w:rsidR="00083A2B" w:rsidRDefault="007C4FE9">
            <w:pPr>
              <w:pStyle w:val="TableStyle"/>
              <w:keepNext/>
              <w:jc w:val="center"/>
            </w:pPr>
            <w:r>
              <w:t xml:space="preserve">Version </w:t>
            </w:r>
            <w:r>
              <w:rPr>
                <w:noProof/>
              </w:rPr>
              <w:t>5</w:t>
            </w:r>
          </w:p>
        </w:tc>
        <w:tc>
          <w:tcPr>
            <w:tcW w:w="585" w:type="dxa"/>
          </w:tcPr>
          <w:p w14:paraId="3DE4601E" w14:textId="77777777" w:rsidR="00083A2B" w:rsidRDefault="007C4FE9">
            <w:pPr>
              <w:pStyle w:val="TableStyle"/>
              <w:keepNext/>
              <w:jc w:val="center"/>
            </w:pPr>
            <w:r>
              <w:rPr>
                <w:noProof/>
              </w:rPr>
              <w:t>3016</w:t>
            </w:r>
          </w:p>
        </w:tc>
        <w:tc>
          <w:tcPr>
            <w:tcW w:w="6494" w:type="dxa"/>
          </w:tcPr>
          <w:p w14:paraId="7D482EFE" w14:textId="77777777" w:rsidR="00083A2B" w:rsidRDefault="007C4FE9">
            <w:pPr>
              <w:pStyle w:val="TableStyle"/>
              <w:keepNext/>
            </w:pPr>
            <w:r>
              <w:rPr>
                <w:noProof/>
              </w:rPr>
              <w:t>Flow version 002 added to the catalogue with new Groups MMT, MPT, MTC, MPA, VML, VMS, VLS and Notes.</w:t>
            </w:r>
          </w:p>
        </w:tc>
      </w:tr>
      <w:tr w:rsidR="00083A2B" w14:paraId="2C6B4E24" w14:textId="77777777">
        <w:trPr>
          <w:cantSplit/>
        </w:trPr>
        <w:tc>
          <w:tcPr>
            <w:tcW w:w="1559" w:type="dxa"/>
          </w:tcPr>
          <w:p w14:paraId="0BADDC7C" w14:textId="77777777" w:rsidR="00083A2B" w:rsidRDefault="007C4FE9">
            <w:pPr>
              <w:pStyle w:val="TableStyle"/>
              <w:keepNext/>
              <w:jc w:val="center"/>
            </w:pPr>
            <w:r>
              <w:t xml:space="preserve">Version </w:t>
            </w:r>
            <w:r>
              <w:rPr>
                <w:noProof/>
              </w:rPr>
              <w:t>6</w:t>
            </w:r>
          </w:p>
        </w:tc>
        <w:tc>
          <w:tcPr>
            <w:tcW w:w="585" w:type="dxa"/>
          </w:tcPr>
          <w:p w14:paraId="27F044EF" w14:textId="77777777" w:rsidR="00083A2B" w:rsidRDefault="007C4FE9">
            <w:pPr>
              <w:pStyle w:val="TableStyle"/>
              <w:keepNext/>
              <w:jc w:val="center"/>
            </w:pPr>
            <w:r>
              <w:rPr>
                <w:noProof/>
              </w:rPr>
              <w:t>3074</w:t>
            </w:r>
          </w:p>
        </w:tc>
        <w:tc>
          <w:tcPr>
            <w:tcW w:w="6494" w:type="dxa"/>
          </w:tcPr>
          <w:p w14:paraId="47914E07" w14:textId="77777777" w:rsidR="00083A2B" w:rsidRDefault="007C4FE9">
            <w:pPr>
              <w:pStyle w:val="TableStyle"/>
              <w:keepNext/>
            </w:pPr>
            <w:r>
              <w:rPr>
                <w:noProof/>
              </w:rPr>
              <w:t>Flow ownership changed from 'Pool' to 'BSC'</w:t>
            </w:r>
          </w:p>
        </w:tc>
      </w:tr>
      <w:tr w:rsidR="00083A2B" w14:paraId="19536B3C" w14:textId="77777777">
        <w:trPr>
          <w:cantSplit/>
        </w:trPr>
        <w:tc>
          <w:tcPr>
            <w:tcW w:w="1559" w:type="dxa"/>
          </w:tcPr>
          <w:p w14:paraId="2BA18EA0" w14:textId="77777777" w:rsidR="00083A2B" w:rsidRDefault="007C4FE9">
            <w:pPr>
              <w:pStyle w:val="TableStyle"/>
              <w:keepNext/>
              <w:jc w:val="center"/>
            </w:pPr>
            <w:r>
              <w:t xml:space="preserve">Version </w:t>
            </w:r>
            <w:r>
              <w:rPr>
                <w:noProof/>
              </w:rPr>
              <w:t>6</w:t>
            </w:r>
          </w:p>
        </w:tc>
        <w:tc>
          <w:tcPr>
            <w:tcW w:w="585" w:type="dxa"/>
          </w:tcPr>
          <w:p w14:paraId="6FE957E7" w14:textId="77777777" w:rsidR="00083A2B" w:rsidRDefault="007C4FE9">
            <w:pPr>
              <w:pStyle w:val="TableStyle"/>
              <w:keepNext/>
              <w:jc w:val="center"/>
            </w:pPr>
            <w:r>
              <w:rPr>
                <w:noProof/>
              </w:rPr>
              <w:t>3076</w:t>
            </w:r>
          </w:p>
        </w:tc>
        <w:tc>
          <w:tcPr>
            <w:tcW w:w="6494" w:type="dxa"/>
          </w:tcPr>
          <w:p w14:paraId="65DE3991" w14:textId="77777777" w:rsidR="00083A2B" w:rsidRDefault="007C4FE9">
            <w:pPr>
              <w:pStyle w:val="TableStyle"/>
              <w:keepNext/>
            </w:pPr>
            <w:r>
              <w:rPr>
                <w:noProof/>
              </w:rPr>
              <w:t>Group Description for Group PST changed to BSC Settlement Timetable Details</w:t>
            </w:r>
          </w:p>
        </w:tc>
      </w:tr>
      <w:tr w:rsidR="00083A2B" w14:paraId="492203A9" w14:textId="77777777">
        <w:trPr>
          <w:cantSplit/>
        </w:trPr>
        <w:tc>
          <w:tcPr>
            <w:tcW w:w="1559" w:type="dxa"/>
          </w:tcPr>
          <w:p w14:paraId="3045A46E" w14:textId="77777777" w:rsidR="00083A2B" w:rsidRDefault="007C4FE9">
            <w:pPr>
              <w:pStyle w:val="TableStyle"/>
              <w:keepNext/>
              <w:jc w:val="center"/>
            </w:pPr>
            <w:r>
              <w:t xml:space="preserve">Version </w:t>
            </w:r>
            <w:r>
              <w:rPr>
                <w:noProof/>
              </w:rPr>
              <w:t>6</w:t>
            </w:r>
          </w:p>
        </w:tc>
        <w:tc>
          <w:tcPr>
            <w:tcW w:w="585" w:type="dxa"/>
          </w:tcPr>
          <w:p w14:paraId="7AC1DC4F" w14:textId="77777777" w:rsidR="00083A2B" w:rsidRDefault="007C4FE9">
            <w:pPr>
              <w:pStyle w:val="TableStyle"/>
              <w:keepNext/>
              <w:jc w:val="center"/>
            </w:pPr>
            <w:r>
              <w:rPr>
                <w:noProof/>
              </w:rPr>
              <w:t>3077</w:t>
            </w:r>
          </w:p>
        </w:tc>
        <w:tc>
          <w:tcPr>
            <w:tcW w:w="6494" w:type="dxa"/>
          </w:tcPr>
          <w:p w14:paraId="7A2DC66C" w14:textId="77777777" w:rsidR="00083A2B" w:rsidRDefault="007C4FE9">
            <w:pPr>
              <w:pStyle w:val="TableStyle"/>
              <w:keepNext/>
            </w:pPr>
            <w:r>
              <w:rPr>
                <w:noProof/>
              </w:rPr>
              <w:t>Flow occurrences from SVAA to Distributor, Grid Operator, HHDA, HHDC, SVAA, MOP, NHHDA, NHHDC, PRS Agent and Supplier added</w:t>
            </w:r>
          </w:p>
        </w:tc>
      </w:tr>
      <w:tr w:rsidR="00083A2B" w14:paraId="10315068" w14:textId="77777777">
        <w:trPr>
          <w:cantSplit/>
        </w:trPr>
        <w:tc>
          <w:tcPr>
            <w:tcW w:w="1559" w:type="dxa"/>
          </w:tcPr>
          <w:p w14:paraId="38F34FEC" w14:textId="77777777" w:rsidR="00083A2B" w:rsidRDefault="007C4FE9">
            <w:pPr>
              <w:pStyle w:val="TableStyle"/>
              <w:keepNext/>
              <w:jc w:val="center"/>
            </w:pPr>
            <w:r>
              <w:t xml:space="preserve">Version </w:t>
            </w:r>
            <w:r>
              <w:rPr>
                <w:noProof/>
              </w:rPr>
              <w:t>6.2</w:t>
            </w:r>
          </w:p>
        </w:tc>
        <w:tc>
          <w:tcPr>
            <w:tcW w:w="585" w:type="dxa"/>
          </w:tcPr>
          <w:p w14:paraId="694DEF4B" w14:textId="77777777" w:rsidR="00083A2B" w:rsidRDefault="007C4FE9">
            <w:pPr>
              <w:pStyle w:val="TableStyle"/>
              <w:keepNext/>
              <w:jc w:val="center"/>
            </w:pPr>
            <w:r>
              <w:rPr>
                <w:noProof/>
              </w:rPr>
              <w:t>3067</w:t>
            </w:r>
          </w:p>
        </w:tc>
        <w:tc>
          <w:tcPr>
            <w:tcW w:w="6494" w:type="dxa"/>
          </w:tcPr>
          <w:p w14:paraId="6DE1F2ED" w14:textId="77777777" w:rsidR="00083A2B" w:rsidRDefault="007C4FE9">
            <w:pPr>
              <w:pStyle w:val="TableStyle"/>
              <w:keepNext/>
            </w:pPr>
            <w:r>
              <w:rPr>
                <w:noProof/>
              </w:rPr>
              <w:t>Notes removed.</w:t>
            </w:r>
          </w:p>
        </w:tc>
      </w:tr>
      <w:tr w:rsidR="00083A2B" w14:paraId="0F80AA69" w14:textId="77777777">
        <w:trPr>
          <w:cantSplit/>
        </w:trPr>
        <w:tc>
          <w:tcPr>
            <w:tcW w:w="1559" w:type="dxa"/>
          </w:tcPr>
          <w:p w14:paraId="4EE6653F" w14:textId="77777777" w:rsidR="00083A2B" w:rsidRDefault="007C4FE9">
            <w:pPr>
              <w:pStyle w:val="TableStyle"/>
              <w:keepNext/>
              <w:jc w:val="center"/>
            </w:pPr>
            <w:r>
              <w:t xml:space="preserve">Version </w:t>
            </w:r>
            <w:r>
              <w:rPr>
                <w:noProof/>
              </w:rPr>
              <w:t>7</w:t>
            </w:r>
          </w:p>
        </w:tc>
        <w:tc>
          <w:tcPr>
            <w:tcW w:w="585" w:type="dxa"/>
          </w:tcPr>
          <w:p w14:paraId="77C6F5F4" w14:textId="77777777" w:rsidR="00083A2B" w:rsidRDefault="007C4FE9">
            <w:pPr>
              <w:pStyle w:val="TableStyle"/>
              <w:keepNext/>
              <w:jc w:val="center"/>
            </w:pPr>
            <w:r>
              <w:rPr>
                <w:noProof/>
              </w:rPr>
              <w:t>3111</w:t>
            </w:r>
          </w:p>
        </w:tc>
        <w:tc>
          <w:tcPr>
            <w:tcW w:w="6494" w:type="dxa"/>
          </w:tcPr>
          <w:p w14:paraId="26D68A34" w14:textId="77777777" w:rsidR="00083A2B" w:rsidRDefault="007C4FE9">
            <w:pPr>
              <w:pStyle w:val="TableStyle"/>
              <w:keepNext/>
            </w:pPr>
            <w:r>
              <w:rPr>
                <w:noProof/>
              </w:rPr>
              <w:t>'PES' replaced by 'Distribution Services' in Group Description for Group MPA (Version 2 only). 'PRS Agent' replaced by 'MPAS Agent' in Group Description for Group PAA and within the receiving Market Participant Role.</w:t>
            </w:r>
          </w:p>
        </w:tc>
      </w:tr>
      <w:tr w:rsidR="00083A2B" w14:paraId="0BCDC8E4" w14:textId="77777777">
        <w:trPr>
          <w:cantSplit/>
        </w:trPr>
        <w:tc>
          <w:tcPr>
            <w:tcW w:w="1559" w:type="dxa"/>
          </w:tcPr>
          <w:p w14:paraId="5616367D" w14:textId="77777777" w:rsidR="00083A2B" w:rsidRDefault="007C4FE9">
            <w:pPr>
              <w:pStyle w:val="TableStyle"/>
              <w:keepNext/>
              <w:jc w:val="center"/>
            </w:pPr>
            <w:r>
              <w:t xml:space="preserve">Version </w:t>
            </w:r>
            <w:r>
              <w:rPr>
                <w:noProof/>
              </w:rPr>
              <w:t>7.5</w:t>
            </w:r>
          </w:p>
        </w:tc>
        <w:tc>
          <w:tcPr>
            <w:tcW w:w="585" w:type="dxa"/>
          </w:tcPr>
          <w:p w14:paraId="2D354A07" w14:textId="77777777" w:rsidR="00083A2B" w:rsidRDefault="007C4FE9">
            <w:pPr>
              <w:pStyle w:val="TableStyle"/>
              <w:keepNext/>
              <w:jc w:val="center"/>
            </w:pPr>
            <w:r>
              <w:rPr>
                <w:noProof/>
              </w:rPr>
              <w:t>3167</w:t>
            </w:r>
          </w:p>
        </w:tc>
        <w:tc>
          <w:tcPr>
            <w:tcW w:w="6494" w:type="dxa"/>
          </w:tcPr>
          <w:p w14:paraId="7065C89B" w14:textId="77777777" w:rsidR="00083A2B" w:rsidRDefault="007C4FE9">
            <w:pPr>
              <w:pStyle w:val="TableStyle"/>
              <w:keepNext/>
            </w:pPr>
            <w:r>
              <w:rPr>
                <w:noProof/>
              </w:rPr>
              <w:t>Flow Version 003 created with Data Item J1683 added to SCI Group. Flow Version 001 deleted.</w:t>
            </w:r>
          </w:p>
        </w:tc>
      </w:tr>
      <w:tr w:rsidR="00083A2B" w14:paraId="1BD988A8" w14:textId="77777777">
        <w:trPr>
          <w:cantSplit/>
        </w:trPr>
        <w:tc>
          <w:tcPr>
            <w:tcW w:w="1559" w:type="dxa"/>
          </w:tcPr>
          <w:p w14:paraId="70A07990" w14:textId="77777777" w:rsidR="00083A2B" w:rsidRDefault="007C4FE9">
            <w:pPr>
              <w:pStyle w:val="TableStyle"/>
              <w:keepNext/>
              <w:jc w:val="center"/>
            </w:pPr>
            <w:r>
              <w:t xml:space="preserve">Version </w:t>
            </w:r>
            <w:r>
              <w:rPr>
                <w:noProof/>
              </w:rPr>
              <w:t>7.5</w:t>
            </w:r>
          </w:p>
        </w:tc>
        <w:tc>
          <w:tcPr>
            <w:tcW w:w="585" w:type="dxa"/>
          </w:tcPr>
          <w:p w14:paraId="576485FE" w14:textId="77777777" w:rsidR="00083A2B" w:rsidRDefault="007C4FE9">
            <w:pPr>
              <w:pStyle w:val="TableStyle"/>
              <w:keepNext/>
              <w:jc w:val="center"/>
            </w:pPr>
            <w:r>
              <w:rPr>
                <w:noProof/>
              </w:rPr>
              <w:t>3214</w:t>
            </w:r>
          </w:p>
        </w:tc>
        <w:tc>
          <w:tcPr>
            <w:tcW w:w="6494" w:type="dxa"/>
          </w:tcPr>
          <w:p w14:paraId="467544B4" w14:textId="77777777" w:rsidR="00083A2B" w:rsidRDefault="007C4FE9">
            <w:pPr>
              <w:pStyle w:val="TableStyle"/>
              <w:keepNext/>
            </w:pPr>
            <w:r>
              <w:rPr>
                <w:noProof/>
              </w:rPr>
              <w:t>SCI Group within Flow Version 003 renamed SCE.</w:t>
            </w:r>
          </w:p>
        </w:tc>
      </w:tr>
      <w:tr w:rsidR="00083A2B" w14:paraId="6D246EE0" w14:textId="77777777">
        <w:trPr>
          <w:cantSplit/>
        </w:trPr>
        <w:tc>
          <w:tcPr>
            <w:tcW w:w="1559" w:type="dxa"/>
          </w:tcPr>
          <w:p w14:paraId="035C51A7" w14:textId="77777777" w:rsidR="00083A2B" w:rsidRDefault="007C4FE9">
            <w:pPr>
              <w:pStyle w:val="TableStyle"/>
              <w:keepNext/>
              <w:jc w:val="center"/>
            </w:pPr>
            <w:r>
              <w:t xml:space="preserve">Version </w:t>
            </w:r>
            <w:r>
              <w:rPr>
                <w:noProof/>
              </w:rPr>
              <w:t>8.4</w:t>
            </w:r>
          </w:p>
        </w:tc>
        <w:tc>
          <w:tcPr>
            <w:tcW w:w="585" w:type="dxa"/>
          </w:tcPr>
          <w:p w14:paraId="07B52520" w14:textId="77777777" w:rsidR="00083A2B" w:rsidRDefault="007C4FE9">
            <w:pPr>
              <w:pStyle w:val="TableStyle"/>
              <w:keepNext/>
              <w:jc w:val="center"/>
            </w:pPr>
            <w:r>
              <w:rPr>
                <w:noProof/>
              </w:rPr>
              <w:t>3271</w:t>
            </w:r>
          </w:p>
        </w:tc>
        <w:tc>
          <w:tcPr>
            <w:tcW w:w="6494" w:type="dxa"/>
          </w:tcPr>
          <w:p w14:paraId="4B5DEB9B" w14:textId="77777777" w:rsidR="00083A2B" w:rsidRDefault="007C4FE9">
            <w:pPr>
              <w:pStyle w:val="TableStyle"/>
              <w:keepNext/>
            </w:pPr>
            <w:r>
              <w:rPr>
                <w:noProof/>
              </w:rPr>
              <w:t>Instances of MDDA to GA Agent, Generator (Scotland), Grid Control, IARA, Scottish Company and SDP Operator removed</w:t>
            </w:r>
          </w:p>
        </w:tc>
      </w:tr>
      <w:tr w:rsidR="00083A2B" w14:paraId="61A11094" w14:textId="77777777">
        <w:trPr>
          <w:cantSplit/>
        </w:trPr>
        <w:tc>
          <w:tcPr>
            <w:tcW w:w="1559" w:type="dxa"/>
          </w:tcPr>
          <w:p w14:paraId="29BE71DA" w14:textId="77777777" w:rsidR="00083A2B" w:rsidRDefault="007C4FE9">
            <w:pPr>
              <w:pStyle w:val="TableStyle"/>
              <w:keepNext/>
              <w:jc w:val="center"/>
            </w:pPr>
            <w:r>
              <w:t xml:space="preserve">Version </w:t>
            </w:r>
            <w:r>
              <w:rPr>
                <w:noProof/>
              </w:rPr>
              <w:t>8.5</w:t>
            </w:r>
          </w:p>
        </w:tc>
        <w:tc>
          <w:tcPr>
            <w:tcW w:w="585" w:type="dxa"/>
          </w:tcPr>
          <w:p w14:paraId="0A227005" w14:textId="77777777" w:rsidR="00083A2B" w:rsidRDefault="007C4FE9">
            <w:pPr>
              <w:pStyle w:val="TableStyle"/>
              <w:keepNext/>
              <w:jc w:val="center"/>
            </w:pPr>
            <w:r>
              <w:rPr>
                <w:noProof/>
              </w:rPr>
              <w:t>3274</w:t>
            </w:r>
          </w:p>
        </w:tc>
        <w:tc>
          <w:tcPr>
            <w:tcW w:w="6494" w:type="dxa"/>
          </w:tcPr>
          <w:p w14:paraId="66302FA7" w14:textId="77777777" w:rsidR="00083A2B" w:rsidRDefault="007C4FE9">
            <w:pPr>
              <w:pStyle w:val="TableStyle"/>
              <w:keepNext/>
            </w:pPr>
            <w:r>
              <w:rPr>
                <w:noProof/>
              </w:rPr>
              <w:t>Instance of ISRA to Distributor, Grid Operator, HHDA, HHDC, ISRA, MOP, MPAS Agent, NHHDA, NHHDC, Supplier removed</w:t>
            </w:r>
          </w:p>
        </w:tc>
      </w:tr>
      <w:tr w:rsidR="00083A2B" w14:paraId="03BDB4E0" w14:textId="77777777">
        <w:trPr>
          <w:cantSplit/>
        </w:trPr>
        <w:tc>
          <w:tcPr>
            <w:tcW w:w="1559" w:type="dxa"/>
          </w:tcPr>
          <w:p w14:paraId="7B05E1B7" w14:textId="77777777" w:rsidR="00083A2B" w:rsidRDefault="007C4FE9">
            <w:pPr>
              <w:pStyle w:val="TableStyle"/>
              <w:keepNext/>
              <w:jc w:val="center"/>
            </w:pPr>
            <w:r>
              <w:t xml:space="preserve">Version </w:t>
            </w:r>
            <w:r>
              <w:rPr>
                <w:noProof/>
              </w:rPr>
              <w:t>9.4</w:t>
            </w:r>
          </w:p>
        </w:tc>
        <w:tc>
          <w:tcPr>
            <w:tcW w:w="585" w:type="dxa"/>
          </w:tcPr>
          <w:p w14:paraId="2BB13586" w14:textId="77777777" w:rsidR="00083A2B" w:rsidRDefault="007C4FE9">
            <w:pPr>
              <w:pStyle w:val="TableStyle"/>
              <w:keepNext/>
              <w:jc w:val="center"/>
            </w:pPr>
            <w:r>
              <w:rPr>
                <w:noProof/>
              </w:rPr>
              <w:t>3300</w:t>
            </w:r>
          </w:p>
        </w:tc>
        <w:tc>
          <w:tcPr>
            <w:tcW w:w="6494" w:type="dxa"/>
          </w:tcPr>
          <w:p w14:paraId="485F1BE3" w14:textId="77777777" w:rsidR="00083A2B" w:rsidRDefault="007C4FE9">
            <w:pPr>
              <w:pStyle w:val="TableStyle"/>
              <w:keepNext/>
            </w:pPr>
            <w:r>
              <w:rPr>
                <w:noProof/>
              </w:rPr>
              <w:t>VLP Group added to new Flow Version 004; Version 003 decommissioned</w:t>
            </w:r>
          </w:p>
        </w:tc>
      </w:tr>
      <w:tr w:rsidR="00083A2B" w14:paraId="3D1E25A6" w14:textId="77777777">
        <w:trPr>
          <w:cantSplit/>
        </w:trPr>
        <w:tc>
          <w:tcPr>
            <w:tcW w:w="1559" w:type="dxa"/>
          </w:tcPr>
          <w:p w14:paraId="1FD0ADF3" w14:textId="77777777" w:rsidR="00083A2B" w:rsidRDefault="007C4FE9">
            <w:pPr>
              <w:pStyle w:val="TableStyle"/>
              <w:keepNext/>
              <w:jc w:val="center"/>
            </w:pPr>
            <w:r>
              <w:t xml:space="preserve">Version </w:t>
            </w:r>
            <w:r>
              <w:rPr>
                <w:noProof/>
              </w:rPr>
              <w:t>9.4</w:t>
            </w:r>
          </w:p>
        </w:tc>
        <w:tc>
          <w:tcPr>
            <w:tcW w:w="585" w:type="dxa"/>
          </w:tcPr>
          <w:p w14:paraId="23ADFC13" w14:textId="77777777" w:rsidR="00083A2B" w:rsidRDefault="007C4FE9">
            <w:pPr>
              <w:pStyle w:val="TableStyle"/>
              <w:keepNext/>
              <w:jc w:val="center"/>
            </w:pPr>
            <w:r>
              <w:rPr>
                <w:noProof/>
              </w:rPr>
              <w:t>3304</w:t>
            </w:r>
          </w:p>
        </w:tc>
        <w:tc>
          <w:tcPr>
            <w:tcW w:w="6494" w:type="dxa"/>
          </w:tcPr>
          <w:p w14:paraId="64AC329A" w14:textId="77777777" w:rsidR="00083A2B" w:rsidRDefault="007C4FE9">
            <w:pPr>
              <w:pStyle w:val="TableStyle"/>
              <w:keepNext/>
            </w:pPr>
            <w:r>
              <w:rPr>
                <w:noProof/>
              </w:rPr>
              <w:t>VLP Group added to new Flow Version 004; Version 003 decommissioned</w:t>
            </w:r>
          </w:p>
        </w:tc>
      </w:tr>
    </w:tbl>
    <w:p w14:paraId="489713C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1533C10" w14:textId="77777777">
        <w:tc>
          <w:tcPr>
            <w:tcW w:w="1814" w:type="dxa"/>
            <w:vAlign w:val="center"/>
          </w:tcPr>
          <w:p w14:paraId="66DE2476" w14:textId="77777777" w:rsidR="00083A2B" w:rsidRDefault="007C4FE9">
            <w:pPr>
              <w:pStyle w:val="Fieldtitle"/>
              <w:rPr>
                <w:sz w:val="20"/>
              </w:rPr>
            </w:pPr>
            <w:r>
              <w:rPr>
                <w:sz w:val="20"/>
              </w:rPr>
              <w:lastRenderedPageBreak/>
              <w:t>Flow Name:</w:t>
            </w:r>
          </w:p>
        </w:tc>
        <w:tc>
          <w:tcPr>
            <w:tcW w:w="6803" w:type="dxa"/>
            <w:vAlign w:val="center"/>
          </w:tcPr>
          <w:p w14:paraId="7329B009" w14:textId="77777777" w:rsidR="00083A2B" w:rsidRDefault="007C4FE9">
            <w:pPr>
              <w:pStyle w:val="Flowtitle"/>
            </w:pPr>
            <w:r>
              <w:rPr>
                <w:noProof/>
              </w:rPr>
              <w:t>Market Domain Data Incremental Set</w:t>
            </w:r>
          </w:p>
        </w:tc>
      </w:tr>
      <w:tr w:rsidR="00083A2B" w14:paraId="7A931EAA" w14:textId="77777777">
        <w:tc>
          <w:tcPr>
            <w:tcW w:w="1814" w:type="dxa"/>
            <w:vAlign w:val="center"/>
          </w:tcPr>
          <w:p w14:paraId="1133EFC8" w14:textId="77777777" w:rsidR="00083A2B" w:rsidRDefault="007C4FE9">
            <w:pPr>
              <w:pStyle w:val="Fieldtitle"/>
              <w:rPr>
                <w:sz w:val="20"/>
              </w:rPr>
            </w:pPr>
            <w:r>
              <w:rPr>
                <w:sz w:val="20"/>
              </w:rPr>
              <w:t>Flow Description:</w:t>
            </w:r>
          </w:p>
        </w:tc>
        <w:tc>
          <w:tcPr>
            <w:tcW w:w="6803" w:type="dxa"/>
            <w:vAlign w:val="center"/>
          </w:tcPr>
          <w:p w14:paraId="10828774" w14:textId="77777777" w:rsidR="00083A2B" w:rsidRDefault="007C4FE9">
            <w:pPr>
              <w:rPr>
                <w:sz w:val="20"/>
                <w:szCs w:val="20"/>
                <w:lang w:val="en-GB"/>
              </w:rPr>
            </w:pPr>
            <w:r>
              <w:rPr>
                <w:noProof/>
                <w:sz w:val="20"/>
                <w:szCs w:val="20"/>
                <w:lang w:val="en-GB"/>
              </w:rPr>
              <w:t xml:space="preserve">The set of data which defines differences to the published market domain data since the last publication. Market domain data contains the set of data which defines the environment of the 1998 Trading Arrangements. This comprises the parties which trade, and the networks, configurations and parameters on which trading is based. Note this flow contains the minimum amount of data required to describe the differences between the current complete publication of the market domain data and the previous publication of the market domain </w:t>
            </w:r>
            <w:proofErr w:type="gramStart"/>
            <w:r>
              <w:rPr>
                <w:noProof/>
                <w:sz w:val="20"/>
                <w:szCs w:val="20"/>
                <w:lang w:val="en-GB"/>
              </w:rPr>
              <w:t>data.</w:t>
            </w:r>
            <w:r>
              <w:rPr>
                <w:sz w:val="20"/>
                <w:szCs w:val="20"/>
                <w:lang w:val="en-GB"/>
              </w:rPr>
              <w:t>.</w:t>
            </w:r>
            <w:proofErr w:type="gramEnd"/>
          </w:p>
        </w:tc>
      </w:tr>
      <w:tr w:rsidR="00083A2B" w14:paraId="2102297E" w14:textId="77777777">
        <w:tc>
          <w:tcPr>
            <w:tcW w:w="1814" w:type="dxa"/>
            <w:vAlign w:val="center"/>
          </w:tcPr>
          <w:p w14:paraId="790C626E" w14:textId="77777777" w:rsidR="00083A2B" w:rsidRDefault="007C4FE9">
            <w:pPr>
              <w:pStyle w:val="Fieldtitle"/>
              <w:rPr>
                <w:sz w:val="20"/>
              </w:rPr>
            </w:pPr>
            <w:r>
              <w:rPr>
                <w:sz w:val="20"/>
              </w:rPr>
              <w:t>Flow Ownership:</w:t>
            </w:r>
          </w:p>
        </w:tc>
        <w:tc>
          <w:tcPr>
            <w:tcW w:w="6803" w:type="dxa"/>
            <w:vAlign w:val="center"/>
          </w:tcPr>
          <w:p w14:paraId="6B290DC5" w14:textId="77777777" w:rsidR="00083A2B" w:rsidRDefault="007C4FE9">
            <w:pPr>
              <w:rPr>
                <w:sz w:val="20"/>
                <w:szCs w:val="20"/>
                <w:lang w:val="en-GB"/>
              </w:rPr>
            </w:pPr>
            <w:r>
              <w:rPr>
                <w:noProof/>
                <w:sz w:val="20"/>
                <w:szCs w:val="20"/>
                <w:lang w:val="en-GB"/>
              </w:rPr>
              <w:t>BSC</w:t>
            </w:r>
          </w:p>
        </w:tc>
      </w:tr>
    </w:tbl>
    <w:p w14:paraId="6AFE820A"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32A2F41" w14:textId="77777777">
        <w:tc>
          <w:tcPr>
            <w:tcW w:w="3685" w:type="dxa"/>
          </w:tcPr>
          <w:p w14:paraId="40CFAD79" w14:textId="77777777" w:rsidR="00083A2B" w:rsidRDefault="007C4FE9">
            <w:pPr>
              <w:spacing w:before="20" w:after="20"/>
              <w:rPr>
                <w:b/>
                <w:sz w:val="20"/>
                <w:szCs w:val="20"/>
                <w:lang w:val="en-GB"/>
              </w:rPr>
            </w:pPr>
            <w:r>
              <w:rPr>
                <w:b/>
                <w:sz w:val="20"/>
                <w:szCs w:val="20"/>
                <w:lang w:val="en-GB"/>
              </w:rPr>
              <w:t>From</w:t>
            </w:r>
          </w:p>
        </w:tc>
        <w:tc>
          <w:tcPr>
            <w:tcW w:w="3685" w:type="dxa"/>
          </w:tcPr>
          <w:p w14:paraId="7A3ECDE6" w14:textId="77777777" w:rsidR="00083A2B" w:rsidRDefault="007C4FE9">
            <w:pPr>
              <w:spacing w:before="20" w:after="20"/>
              <w:rPr>
                <w:b/>
                <w:sz w:val="20"/>
                <w:szCs w:val="20"/>
                <w:lang w:val="en-GB"/>
              </w:rPr>
            </w:pPr>
            <w:r>
              <w:rPr>
                <w:b/>
                <w:sz w:val="20"/>
                <w:szCs w:val="20"/>
                <w:lang w:val="en-GB"/>
              </w:rPr>
              <w:t>To</w:t>
            </w:r>
          </w:p>
        </w:tc>
        <w:tc>
          <w:tcPr>
            <w:tcW w:w="1100" w:type="dxa"/>
          </w:tcPr>
          <w:p w14:paraId="566DF3AE" w14:textId="77777777" w:rsidR="00083A2B" w:rsidRDefault="007C4FE9">
            <w:pPr>
              <w:spacing w:before="20" w:after="20"/>
              <w:jc w:val="center"/>
              <w:rPr>
                <w:b/>
                <w:sz w:val="20"/>
                <w:szCs w:val="20"/>
                <w:lang w:val="en-GB"/>
              </w:rPr>
            </w:pPr>
            <w:r>
              <w:rPr>
                <w:b/>
                <w:sz w:val="20"/>
                <w:szCs w:val="20"/>
                <w:lang w:val="en-GB"/>
              </w:rPr>
              <w:t>Version</w:t>
            </w:r>
          </w:p>
        </w:tc>
      </w:tr>
      <w:tr w:rsidR="00083A2B" w14:paraId="18A430B3" w14:textId="77777777">
        <w:tc>
          <w:tcPr>
            <w:tcW w:w="3685" w:type="dxa"/>
          </w:tcPr>
          <w:p w14:paraId="1463B0AD" w14:textId="77777777" w:rsidR="00083A2B" w:rsidRDefault="007C4FE9">
            <w:pPr>
              <w:spacing w:before="20" w:after="20"/>
              <w:rPr>
                <w:sz w:val="20"/>
                <w:szCs w:val="20"/>
                <w:lang w:val="en-GB"/>
              </w:rPr>
            </w:pPr>
            <w:r>
              <w:rPr>
                <w:noProof/>
                <w:sz w:val="20"/>
                <w:szCs w:val="20"/>
                <w:lang w:val="en-GB"/>
              </w:rPr>
              <w:t>MDDA</w:t>
            </w:r>
          </w:p>
        </w:tc>
        <w:tc>
          <w:tcPr>
            <w:tcW w:w="3685" w:type="dxa"/>
          </w:tcPr>
          <w:p w14:paraId="4F7D8B14" w14:textId="77777777" w:rsidR="00083A2B" w:rsidRDefault="007C4FE9">
            <w:pPr>
              <w:spacing w:before="20" w:after="20"/>
              <w:rPr>
                <w:sz w:val="20"/>
                <w:szCs w:val="20"/>
                <w:lang w:val="en-GB"/>
              </w:rPr>
            </w:pPr>
            <w:r>
              <w:rPr>
                <w:noProof/>
                <w:sz w:val="20"/>
                <w:szCs w:val="20"/>
                <w:lang w:val="en-GB"/>
              </w:rPr>
              <w:t>Distributor</w:t>
            </w:r>
          </w:p>
        </w:tc>
        <w:tc>
          <w:tcPr>
            <w:tcW w:w="1100" w:type="dxa"/>
          </w:tcPr>
          <w:p w14:paraId="1E4D5AE1" w14:textId="77777777" w:rsidR="00083A2B" w:rsidRDefault="007C4FE9">
            <w:pPr>
              <w:spacing w:before="20" w:after="20"/>
              <w:jc w:val="center"/>
              <w:rPr>
                <w:sz w:val="20"/>
                <w:szCs w:val="20"/>
                <w:lang w:val="en-GB"/>
              </w:rPr>
            </w:pPr>
            <w:r>
              <w:rPr>
                <w:noProof/>
                <w:sz w:val="20"/>
                <w:szCs w:val="20"/>
                <w:lang w:val="en-GB"/>
              </w:rPr>
              <w:t>4.4</w:t>
            </w:r>
          </w:p>
        </w:tc>
      </w:tr>
      <w:tr w:rsidR="00083A2B" w14:paraId="6BCEE568" w14:textId="77777777">
        <w:tc>
          <w:tcPr>
            <w:tcW w:w="3685" w:type="dxa"/>
          </w:tcPr>
          <w:p w14:paraId="6DECF706" w14:textId="77777777" w:rsidR="00083A2B" w:rsidRDefault="007C4FE9">
            <w:pPr>
              <w:spacing w:before="20" w:after="20"/>
              <w:rPr>
                <w:sz w:val="20"/>
                <w:szCs w:val="20"/>
                <w:lang w:val="en-GB"/>
              </w:rPr>
            </w:pPr>
            <w:r>
              <w:rPr>
                <w:noProof/>
                <w:sz w:val="20"/>
                <w:szCs w:val="20"/>
                <w:lang w:val="en-GB"/>
              </w:rPr>
              <w:t>MDDA</w:t>
            </w:r>
          </w:p>
        </w:tc>
        <w:tc>
          <w:tcPr>
            <w:tcW w:w="3685" w:type="dxa"/>
          </w:tcPr>
          <w:p w14:paraId="36CDA3A1" w14:textId="77777777" w:rsidR="00083A2B" w:rsidRDefault="007C4FE9">
            <w:pPr>
              <w:spacing w:before="20" w:after="20"/>
              <w:rPr>
                <w:sz w:val="20"/>
                <w:szCs w:val="20"/>
                <w:lang w:val="en-GB"/>
              </w:rPr>
            </w:pPr>
            <w:r>
              <w:rPr>
                <w:noProof/>
                <w:sz w:val="20"/>
                <w:szCs w:val="20"/>
                <w:lang w:val="en-GB"/>
              </w:rPr>
              <w:t>GRS Operator</w:t>
            </w:r>
          </w:p>
        </w:tc>
        <w:tc>
          <w:tcPr>
            <w:tcW w:w="1100" w:type="dxa"/>
          </w:tcPr>
          <w:p w14:paraId="0A0B3A79" w14:textId="77777777" w:rsidR="00083A2B" w:rsidRDefault="007C4FE9">
            <w:pPr>
              <w:spacing w:before="20" w:after="20"/>
              <w:jc w:val="center"/>
              <w:rPr>
                <w:sz w:val="20"/>
                <w:szCs w:val="20"/>
                <w:lang w:val="en-GB"/>
              </w:rPr>
            </w:pPr>
            <w:r>
              <w:rPr>
                <w:noProof/>
                <w:sz w:val="20"/>
                <w:szCs w:val="20"/>
                <w:lang w:val="en-GB"/>
              </w:rPr>
              <w:t>4.4</w:t>
            </w:r>
          </w:p>
        </w:tc>
      </w:tr>
      <w:tr w:rsidR="00083A2B" w14:paraId="2C0F7C32" w14:textId="77777777">
        <w:tc>
          <w:tcPr>
            <w:tcW w:w="3685" w:type="dxa"/>
          </w:tcPr>
          <w:p w14:paraId="7B43C27C" w14:textId="77777777" w:rsidR="00083A2B" w:rsidRDefault="007C4FE9">
            <w:pPr>
              <w:spacing w:before="20" w:after="20"/>
              <w:rPr>
                <w:sz w:val="20"/>
                <w:szCs w:val="20"/>
                <w:lang w:val="en-GB"/>
              </w:rPr>
            </w:pPr>
            <w:r>
              <w:rPr>
                <w:noProof/>
                <w:sz w:val="20"/>
                <w:szCs w:val="20"/>
                <w:lang w:val="en-GB"/>
              </w:rPr>
              <w:t>MDDA</w:t>
            </w:r>
          </w:p>
        </w:tc>
        <w:tc>
          <w:tcPr>
            <w:tcW w:w="3685" w:type="dxa"/>
          </w:tcPr>
          <w:p w14:paraId="71890B0D" w14:textId="77777777" w:rsidR="00083A2B" w:rsidRDefault="007C4FE9">
            <w:pPr>
              <w:spacing w:before="20" w:after="20"/>
              <w:rPr>
                <w:sz w:val="20"/>
                <w:szCs w:val="20"/>
                <w:lang w:val="en-GB"/>
              </w:rPr>
            </w:pPr>
            <w:r>
              <w:rPr>
                <w:noProof/>
                <w:sz w:val="20"/>
                <w:szCs w:val="20"/>
                <w:lang w:val="en-GB"/>
              </w:rPr>
              <w:t>HHDA</w:t>
            </w:r>
          </w:p>
        </w:tc>
        <w:tc>
          <w:tcPr>
            <w:tcW w:w="1100" w:type="dxa"/>
          </w:tcPr>
          <w:p w14:paraId="3179E33E" w14:textId="77777777" w:rsidR="00083A2B" w:rsidRDefault="007C4FE9">
            <w:pPr>
              <w:spacing w:before="20" w:after="20"/>
              <w:jc w:val="center"/>
              <w:rPr>
                <w:sz w:val="20"/>
                <w:szCs w:val="20"/>
                <w:lang w:val="en-GB"/>
              </w:rPr>
            </w:pPr>
            <w:r>
              <w:rPr>
                <w:noProof/>
                <w:sz w:val="20"/>
                <w:szCs w:val="20"/>
                <w:lang w:val="en-GB"/>
              </w:rPr>
              <w:t>4.4</w:t>
            </w:r>
          </w:p>
        </w:tc>
      </w:tr>
      <w:tr w:rsidR="00083A2B" w14:paraId="6D56971E" w14:textId="77777777">
        <w:tc>
          <w:tcPr>
            <w:tcW w:w="3685" w:type="dxa"/>
          </w:tcPr>
          <w:p w14:paraId="691C4641" w14:textId="77777777" w:rsidR="00083A2B" w:rsidRDefault="007C4FE9">
            <w:pPr>
              <w:spacing w:before="20" w:after="20"/>
              <w:rPr>
                <w:sz w:val="20"/>
                <w:szCs w:val="20"/>
                <w:lang w:val="en-GB"/>
              </w:rPr>
            </w:pPr>
            <w:r>
              <w:rPr>
                <w:noProof/>
                <w:sz w:val="20"/>
                <w:szCs w:val="20"/>
                <w:lang w:val="en-GB"/>
              </w:rPr>
              <w:t>MDDA</w:t>
            </w:r>
          </w:p>
        </w:tc>
        <w:tc>
          <w:tcPr>
            <w:tcW w:w="3685" w:type="dxa"/>
          </w:tcPr>
          <w:p w14:paraId="7CC01F60" w14:textId="77777777" w:rsidR="00083A2B" w:rsidRDefault="007C4FE9">
            <w:pPr>
              <w:spacing w:before="20" w:after="20"/>
              <w:rPr>
                <w:sz w:val="20"/>
                <w:szCs w:val="20"/>
                <w:lang w:val="en-GB"/>
              </w:rPr>
            </w:pPr>
            <w:r>
              <w:rPr>
                <w:noProof/>
                <w:sz w:val="20"/>
                <w:szCs w:val="20"/>
                <w:lang w:val="en-GB"/>
              </w:rPr>
              <w:t>HHDC</w:t>
            </w:r>
          </w:p>
        </w:tc>
        <w:tc>
          <w:tcPr>
            <w:tcW w:w="1100" w:type="dxa"/>
          </w:tcPr>
          <w:p w14:paraId="71809810" w14:textId="77777777" w:rsidR="00083A2B" w:rsidRDefault="007C4FE9">
            <w:pPr>
              <w:spacing w:before="20" w:after="20"/>
              <w:jc w:val="center"/>
              <w:rPr>
                <w:sz w:val="20"/>
                <w:szCs w:val="20"/>
                <w:lang w:val="en-GB"/>
              </w:rPr>
            </w:pPr>
            <w:r>
              <w:rPr>
                <w:noProof/>
                <w:sz w:val="20"/>
                <w:szCs w:val="20"/>
                <w:lang w:val="en-GB"/>
              </w:rPr>
              <w:t>4.4</w:t>
            </w:r>
          </w:p>
        </w:tc>
      </w:tr>
      <w:tr w:rsidR="00083A2B" w14:paraId="6FE44042" w14:textId="77777777">
        <w:tc>
          <w:tcPr>
            <w:tcW w:w="3685" w:type="dxa"/>
          </w:tcPr>
          <w:p w14:paraId="2DF05D19" w14:textId="77777777" w:rsidR="00083A2B" w:rsidRDefault="007C4FE9">
            <w:pPr>
              <w:spacing w:before="20" w:after="20"/>
              <w:rPr>
                <w:sz w:val="20"/>
                <w:szCs w:val="20"/>
                <w:lang w:val="en-GB"/>
              </w:rPr>
            </w:pPr>
            <w:r>
              <w:rPr>
                <w:noProof/>
                <w:sz w:val="20"/>
                <w:szCs w:val="20"/>
                <w:lang w:val="en-GB"/>
              </w:rPr>
              <w:t>MDDA</w:t>
            </w:r>
          </w:p>
        </w:tc>
        <w:tc>
          <w:tcPr>
            <w:tcW w:w="3685" w:type="dxa"/>
          </w:tcPr>
          <w:p w14:paraId="79306404" w14:textId="77777777" w:rsidR="00083A2B" w:rsidRDefault="007C4FE9">
            <w:pPr>
              <w:spacing w:before="20" w:after="20"/>
              <w:rPr>
                <w:sz w:val="20"/>
                <w:szCs w:val="20"/>
                <w:lang w:val="en-GB"/>
              </w:rPr>
            </w:pPr>
            <w:r>
              <w:rPr>
                <w:noProof/>
                <w:sz w:val="20"/>
                <w:szCs w:val="20"/>
                <w:lang w:val="en-GB"/>
              </w:rPr>
              <w:t>MOP</w:t>
            </w:r>
          </w:p>
        </w:tc>
        <w:tc>
          <w:tcPr>
            <w:tcW w:w="1100" w:type="dxa"/>
          </w:tcPr>
          <w:p w14:paraId="5079E8C9" w14:textId="77777777" w:rsidR="00083A2B" w:rsidRDefault="007C4FE9">
            <w:pPr>
              <w:spacing w:before="20" w:after="20"/>
              <w:jc w:val="center"/>
              <w:rPr>
                <w:sz w:val="20"/>
                <w:szCs w:val="20"/>
                <w:lang w:val="en-GB"/>
              </w:rPr>
            </w:pPr>
            <w:r>
              <w:rPr>
                <w:noProof/>
                <w:sz w:val="20"/>
                <w:szCs w:val="20"/>
                <w:lang w:val="en-GB"/>
              </w:rPr>
              <w:t>4.4</w:t>
            </w:r>
          </w:p>
        </w:tc>
      </w:tr>
      <w:tr w:rsidR="00083A2B" w14:paraId="20CBDF4A" w14:textId="77777777">
        <w:tc>
          <w:tcPr>
            <w:tcW w:w="3685" w:type="dxa"/>
          </w:tcPr>
          <w:p w14:paraId="22820AA1" w14:textId="77777777" w:rsidR="00083A2B" w:rsidRDefault="007C4FE9">
            <w:pPr>
              <w:spacing w:before="20" w:after="20"/>
              <w:rPr>
                <w:sz w:val="20"/>
                <w:szCs w:val="20"/>
                <w:lang w:val="en-GB"/>
              </w:rPr>
            </w:pPr>
            <w:r>
              <w:rPr>
                <w:noProof/>
                <w:sz w:val="20"/>
                <w:szCs w:val="20"/>
                <w:lang w:val="en-GB"/>
              </w:rPr>
              <w:t>MDDA</w:t>
            </w:r>
          </w:p>
        </w:tc>
        <w:tc>
          <w:tcPr>
            <w:tcW w:w="3685" w:type="dxa"/>
          </w:tcPr>
          <w:p w14:paraId="71DE96A1" w14:textId="77777777" w:rsidR="00083A2B" w:rsidRDefault="007C4FE9">
            <w:pPr>
              <w:spacing w:before="20" w:after="20"/>
              <w:rPr>
                <w:sz w:val="20"/>
                <w:szCs w:val="20"/>
                <w:lang w:val="en-GB"/>
              </w:rPr>
            </w:pPr>
            <w:r>
              <w:rPr>
                <w:noProof/>
                <w:sz w:val="20"/>
                <w:szCs w:val="20"/>
                <w:lang w:val="en-GB"/>
              </w:rPr>
              <w:t>MPAS Agent</w:t>
            </w:r>
          </w:p>
        </w:tc>
        <w:tc>
          <w:tcPr>
            <w:tcW w:w="1100" w:type="dxa"/>
          </w:tcPr>
          <w:p w14:paraId="03459E05" w14:textId="77777777" w:rsidR="00083A2B" w:rsidRDefault="007C4FE9">
            <w:pPr>
              <w:spacing w:before="20" w:after="20"/>
              <w:jc w:val="center"/>
              <w:rPr>
                <w:sz w:val="20"/>
                <w:szCs w:val="20"/>
                <w:lang w:val="en-GB"/>
              </w:rPr>
            </w:pPr>
            <w:r>
              <w:rPr>
                <w:noProof/>
                <w:sz w:val="20"/>
                <w:szCs w:val="20"/>
                <w:lang w:val="en-GB"/>
              </w:rPr>
              <w:t>4.4</w:t>
            </w:r>
          </w:p>
        </w:tc>
      </w:tr>
      <w:tr w:rsidR="00083A2B" w14:paraId="12C22BE2" w14:textId="77777777">
        <w:tc>
          <w:tcPr>
            <w:tcW w:w="3685" w:type="dxa"/>
          </w:tcPr>
          <w:p w14:paraId="4841D993" w14:textId="77777777" w:rsidR="00083A2B" w:rsidRDefault="007C4FE9">
            <w:pPr>
              <w:spacing w:before="20" w:after="20"/>
              <w:rPr>
                <w:sz w:val="20"/>
                <w:szCs w:val="20"/>
                <w:lang w:val="en-GB"/>
              </w:rPr>
            </w:pPr>
            <w:r>
              <w:rPr>
                <w:noProof/>
                <w:sz w:val="20"/>
                <w:szCs w:val="20"/>
                <w:lang w:val="en-GB"/>
              </w:rPr>
              <w:t>MDDA</w:t>
            </w:r>
          </w:p>
        </w:tc>
        <w:tc>
          <w:tcPr>
            <w:tcW w:w="3685" w:type="dxa"/>
          </w:tcPr>
          <w:p w14:paraId="2144B605" w14:textId="77777777" w:rsidR="00083A2B" w:rsidRDefault="007C4FE9">
            <w:pPr>
              <w:spacing w:before="20" w:after="20"/>
              <w:rPr>
                <w:sz w:val="20"/>
                <w:szCs w:val="20"/>
                <w:lang w:val="en-GB"/>
              </w:rPr>
            </w:pPr>
            <w:r>
              <w:rPr>
                <w:noProof/>
                <w:sz w:val="20"/>
                <w:szCs w:val="20"/>
                <w:lang w:val="en-GB"/>
              </w:rPr>
              <w:t>NHHDA</w:t>
            </w:r>
          </w:p>
        </w:tc>
        <w:tc>
          <w:tcPr>
            <w:tcW w:w="1100" w:type="dxa"/>
          </w:tcPr>
          <w:p w14:paraId="64079A95" w14:textId="77777777" w:rsidR="00083A2B" w:rsidRDefault="007C4FE9">
            <w:pPr>
              <w:spacing w:before="20" w:after="20"/>
              <w:jc w:val="center"/>
              <w:rPr>
                <w:sz w:val="20"/>
                <w:szCs w:val="20"/>
                <w:lang w:val="en-GB"/>
              </w:rPr>
            </w:pPr>
            <w:r>
              <w:rPr>
                <w:noProof/>
                <w:sz w:val="20"/>
                <w:szCs w:val="20"/>
                <w:lang w:val="en-GB"/>
              </w:rPr>
              <w:t>4.4</w:t>
            </w:r>
          </w:p>
        </w:tc>
      </w:tr>
      <w:tr w:rsidR="00083A2B" w14:paraId="6492F3D6" w14:textId="77777777">
        <w:tc>
          <w:tcPr>
            <w:tcW w:w="3685" w:type="dxa"/>
          </w:tcPr>
          <w:p w14:paraId="3E1A4A34" w14:textId="77777777" w:rsidR="00083A2B" w:rsidRDefault="007C4FE9">
            <w:pPr>
              <w:spacing w:before="20" w:after="20"/>
              <w:rPr>
                <w:sz w:val="20"/>
                <w:szCs w:val="20"/>
                <w:lang w:val="en-GB"/>
              </w:rPr>
            </w:pPr>
            <w:r>
              <w:rPr>
                <w:noProof/>
                <w:sz w:val="20"/>
                <w:szCs w:val="20"/>
                <w:lang w:val="en-GB"/>
              </w:rPr>
              <w:t>MDDA</w:t>
            </w:r>
          </w:p>
        </w:tc>
        <w:tc>
          <w:tcPr>
            <w:tcW w:w="3685" w:type="dxa"/>
          </w:tcPr>
          <w:p w14:paraId="119D8336" w14:textId="77777777" w:rsidR="00083A2B" w:rsidRDefault="007C4FE9">
            <w:pPr>
              <w:spacing w:before="20" w:after="20"/>
              <w:rPr>
                <w:sz w:val="20"/>
                <w:szCs w:val="20"/>
                <w:lang w:val="en-GB"/>
              </w:rPr>
            </w:pPr>
            <w:r>
              <w:rPr>
                <w:noProof/>
                <w:sz w:val="20"/>
                <w:szCs w:val="20"/>
                <w:lang w:val="en-GB"/>
              </w:rPr>
              <w:t>NHHDC</w:t>
            </w:r>
          </w:p>
        </w:tc>
        <w:tc>
          <w:tcPr>
            <w:tcW w:w="1100" w:type="dxa"/>
          </w:tcPr>
          <w:p w14:paraId="62BF6BAF" w14:textId="77777777" w:rsidR="00083A2B" w:rsidRDefault="007C4FE9">
            <w:pPr>
              <w:spacing w:before="20" w:after="20"/>
              <w:jc w:val="center"/>
              <w:rPr>
                <w:sz w:val="20"/>
                <w:szCs w:val="20"/>
                <w:lang w:val="en-GB"/>
              </w:rPr>
            </w:pPr>
            <w:r>
              <w:rPr>
                <w:noProof/>
                <w:sz w:val="20"/>
                <w:szCs w:val="20"/>
                <w:lang w:val="en-GB"/>
              </w:rPr>
              <w:t>4.4</w:t>
            </w:r>
          </w:p>
        </w:tc>
      </w:tr>
      <w:tr w:rsidR="00083A2B" w14:paraId="4C04D93F" w14:textId="77777777">
        <w:tc>
          <w:tcPr>
            <w:tcW w:w="3685" w:type="dxa"/>
          </w:tcPr>
          <w:p w14:paraId="74A13BB8" w14:textId="77777777" w:rsidR="00083A2B" w:rsidRDefault="007C4FE9">
            <w:pPr>
              <w:spacing w:before="20" w:after="20"/>
              <w:rPr>
                <w:sz w:val="20"/>
                <w:szCs w:val="20"/>
                <w:lang w:val="en-GB"/>
              </w:rPr>
            </w:pPr>
            <w:r>
              <w:rPr>
                <w:noProof/>
                <w:sz w:val="20"/>
                <w:szCs w:val="20"/>
                <w:lang w:val="en-GB"/>
              </w:rPr>
              <w:t>MDDA</w:t>
            </w:r>
          </w:p>
        </w:tc>
        <w:tc>
          <w:tcPr>
            <w:tcW w:w="3685" w:type="dxa"/>
          </w:tcPr>
          <w:p w14:paraId="687D0005" w14:textId="77777777" w:rsidR="00083A2B" w:rsidRDefault="007C4FE9">
            <w:pPr>
              <w:spacing w:before="20" w:after="20"/>
              <w:rPr>
                <w:sz w:val="20"/>
                <w:szCs w:val="20"/>
                <w:lang w:val="en-GB"/>
              </w:rPr>
            </w:pPr>
            <w:r>
              <w:rPr>
                <w:noProof/>
                <w:sz w:val="20"/>
                <w:szCs w:val="20"/>
                <w:lang w:val="en-GB"/>
              </w:rPr>
              <w:t>Supplier</w:t>
            </w:r>
          </w:p>
        </w:tc>
        <w:tc>
          <w:tcPr>
            <w:tcW w:w="1100" w:type="dxa"/>
          </w:tcPr>
          <w:p w14:paraId="1E76BB86" w14:textId="77777777" w:rsidR="00083A2B" w:rsidRDefault="007C4FE9">
            <w:pPr>
              <w:spacing w:before="20" w:after="20"/>
              <w:jc w:val="center"/>
              <w:rPr>
                <w:sz w:val="20"/>
                <w:szCs w:val="20"/>
                <w:lang w:val="en-GB"/>
              </w:rPr>
            </w:pPr>
            <w:r>
              <w:rPr>
                <w:noProof/>
                <w:sz w:val="20"/>
                <w:szCs w:val="20"/>
                <w:lang w:val="en-GB"/>
              </w:rPr>
              <w:t>4.4</w:t>
            </w:r>
          </w:p>
        </w:tc>
      </w:tr>
      <w:tr w:rsidR="00083A2B" w14:paraId="16BDB753" w14:textId="77777777">
        <w:tc>
          <w:tcPr>
            <w:tcW w:w="3685" w:type="dxa"/>
          </w:tcPr>
          <w:p w14:paraId="710F305B" w14:textId="77777777" w:rsidR="00083A2B" w:rsidRDefault="007C4FE9">
            <w:pPr>
              <w:spacing w:before="20" w:after="20"/>
              <w:rPr>
                <w:sz w:val="20"/>
                <w:szCs w:val="20"/>
                <w:lang w:val="en-GB"/>
              </w:rPr>
            </w:pPr>
            <w:r>
              <w:rPr>
                <w:noProof/>
                <w:sz w:val="20"/>
                <w:szCs w:val="20"/>
                <w:lang w:val="en-GB"/>
              </w:rPr>
              <w:t>SVAA</w:t>
            </w:r>
          </w:p>
        </w:tc>
        <w:tc>
          <w:tcPr>
            <w:tcW w:w="3685" w:type="dxa"/>
          </w:tcPr>
          <w:p w14:paraId="6EBF1787" w14:textId="77777777" w:rsidR="00083A2B" w:rsidRDefault="007C4FE9">
            <w:pPr>
              <w:spacing w:before="20" w:after="20"/>
              <w:rPr>
                <w:sz w:val="20"/>
                <w:szCs w:val="20"/>
                <w:lang w:val="en-GB"/>
              </w:rPr>
            </w:pPr>
            <w:r>
              <w:rPr>
                <w:noProof/>
                <w:sz w:val="20"/>
                <w:szCs w:val="20"/>
                <w:lang w:val="en-GB"/>
              </w:rPr>
              <w:t>Distributor</w:t>
            </w:r>
          </w:p>
        </w:tc>
        <w:tc>
          <w:tcPr>
            <w:tcW w:w="1100" w:type="dxa"/>
          </w:tcPr>
          <w:p w14:paraId="33F69BA4" w14:textId="77777777" w:rsidR="00083A2B" w:rsidRDefault="007C4FE9">
            <w:pPr>
              <w:spacing w:before="20" w:after="20"/>
              <w:jc w:val="center"/>
              <w:rPr>
                <w:sz w:val="20"/>
                <w:szCs w:val="20"/>
                <w:lang w:val="en-GB"/>
              </w:rPr>
            </w:pPr>
            <w:r>
              <w:rPr>
                <w:noProof/>
                <w:sz w:val="20"/>
                <w:szCs w:val="20"/>
                <w:lang w:val="en-GB"/>
              </w:rPr>
              <w:t>6.0</w:t>
            </w:r>
          </w:p>
        </w:tc>
      </w:tr>
      <w:tr w:rsidR="00083A2B" w14:paraId="1030F9F7" w14:textId="77777777">
        <w:tc>
          <w:tcPr>
            <w:tcW w:w="3685" w:type="dxa"/>
          </w:tcPr>
          <w:p w14:paraId="072EAF57" w14:textId="77777777" w:rsidR="00083A2B" w:rsidRDefault="007C4FE9">
            <w:pPr>
              <w:spacing w:before="20" w:after="20"/>
              <w:rPr>
                <w:sz w:val="20"/>
                <w:szCs w:val="20"/>
                <w:lang w:val="en-GB"/>
              </w:rPr>
            </w:pPr>
            <w:r>
              <w:rPr>
                <w:noProof/>
                <w:sz w:val="20"/>
                <w:szCs w:val="20"/>
                <w:lang w:val="en-GB"/>
              </w:rPr>
              <w:t>SVAA</w:t>
            </w:r>
          </w:p>
        </w:tc>
        <w:tc>
          <w:tcPr>
            <w:tcW w:w="3685" w:type="dxa"/>
          </w:tcPr>
          <w:p w14:paraId="25095B53" w14:textId="77777777" w:rsidR="00083A2B" w:rsidRDefault="007C4FE9">
            <w:pPr>
              <w:spacing w:before="20" w:after="20"/>
              <w:rPr>
                <w:sz w:val="20"/>
                <w:szCs w:val="20"/>
                <w:lang w:val="en-GB"/>
              </w:rPr>
            </w:pPr>
            <w:r>
              <w:rPr>
                <w:noProof/>
                <w:sz w:val="20"/>
                <w:szCs w:val="20"/>
                <w:lang w:val="en-GB"/>
              </w:rPr>
              <w:t>Grid Operator</w:t>
            </w:r>
          </w:p>
        </w:tc>
        <w:tc>
          <w:tcPr>
            <w:tcW w:w="1100" w:type="dxa"/>
          </w:tcPr>
          <w:p w14:paraId="730133E6" w14:textId="77777777" w:rsidR="00083A2B" w:rsidRDefault="007C4FE9">
            <w:pPr>
              <w:spacing w:before="20" w:after="20"/>
              <w:jc w:val="center"/>
              <w:rPr>
                <w:sz w:val="20"/>
                <w:szCs w:val="20"/>
                <w:lang w:val="en-GB"/>
              </w:rPr>
            </w:pPr>
            <w:r>
              <w:rPr>
                <w:noProof/>
                <w:sz w:val="20"/>
                <w:szCs w:val="20"/>
                <w:lang w:val="en-GB"/>
              </w:rPr>
              <w:t>6.0</w:t>
            </w:r>
          </w:p>
        </w:tc>
      </w:tr>
      <w:tr w:rsidR="00083A2B" w14:paraId="532AD1AB" w14:textId="77777777">
        <w:tc>
          <w:tcPr>
            <w:tcW w:w="3685" w:type="dxa"/>
          </w:tcPr>
          <w:p w14:paraId="41F23280" w14:textId="77777777" w:rsidR="00083A2B" w:rsidRDefault="007C4FE9">
            <w:pPr>
              <w:spacing w:before="20" w:after="20"/>
              <w:rPr>
                <w:sz w:val="20"/>
                <w:szCs w:val="20"/>
                <w:lang w:val="en-GB"/>
              </w:rPr>
            </w:pPr>
            <w:r>
              <w:rPr>
                <w:noProof/>
                <w:sz w:val="20"/>
                <w:szCs w:val="20"/>
                <w:lang w:val="en-GB"/>
              </w:rPr>
              <w:t>SVAA</w:t>
            </w:r>
          </w:p>
        </w:tc>
        <w:tc>
          <w:tcPr>
            <w:tcW w:w="3685" w:type="dxa"/>
          </w:tcPr>
          <w:p w14:paraId="03883411" w14:textId="77777777" w:rsidR="00083A2B" w:rsidRDefault="007C4FE9">
            <w:pPr>
              <w:spacing w:before="20" w:after="20"/>
              <w:rPr>
                <w:sz w:val="20"/>
                <w:szCs w:val="20"/>
                <w:lang w:val="en-GB"/>
              </w:rPr>
            </w:pPr>
            <w:r>
              <w:rPr>
                <w:noProof/>
                <w:sz w:val="20"/>
                <w:szCs w:val="20"/>
                <w:lang w:val="en-GB"/>
              </w:rPr>
              <w:t>HHDA</w:t>
            </w:r>
          </w:p>
        </w:tc>
        <w:tc>
          <w:tcPr>
            <w:tcW w:w="1100" w:type="dxa"/>
          </w:tcPr>
          <w:p w14:paraId="1B42224E" w14:textId="77777777" w:rsidR="00083A2B" w:rsidRDefault="007C4FE9">
            <w:pPr>
              <w:spacing w:before="20" w:after="20"/>
              <w:jc w:val="center"/>
              <w:rPr>
                <w:sz w:val="20"/>
                <w:szCs w:val="20"/>
                <w:lang w:val="en-GB"/>
              </w:rPr>
            </w:pPr>
            <w:r>
              <w:rPr>
                <w:noProof/>
                <w:sz w:val="20"/>
                <w:szCs w:val="20"/>
                <w:lang w:val="en-GB"/>
              </w:rPr>
              <w:t>6.0</w:t>
            </w:r>
          </w:p>
        </w:tc>
      </w:tr>
      <w:tr w:rsidR="00083A2B" w14:paraId="3716E64C" w14:textId="77777777">
        <w:tc>
          <w:tcPr>
            <w:tcW w:w="3685" w:type="dxa"/>
          </w:tcPr>
          <w:p w14:paraId="2CBA63F7" w14:textId="77777777" w:rsidR="00083A2B" w:rsidRDefault="007C4FE9">
            <w:pPr>
              <w:spacing w:before="20" w:after="20"/>
              <w:rPr>
                <w:sz w:val="20"/>
                <w:szCs w:val="20"/>
                <w:lang w:val="en-GB"/>
              </w:rPr>
            </w:pPr>
            <w:r>
              <w:rPr>
                <w:noProof/>
                <w:sz w:val="20"/>
                <w:szCs w:val="20"/>
                <w:lang w:val="en-GB"/>
              </w:rPr>
              <w:t>SVAA</w:t>
            </w:r>
          </w:p>
        </w:tc>
        <w:tc>
          <w:tcPr>
            <w:tcW w:w="3685" w:type="dxa"/>
          </w:tcPr>
          <w:p w14:paraId="0599C237" w14:textId="77777777" w:rsidR="00083A2B" w:rsidRDefault="007C4FE9">
            <w:pPr>
              <w:spacing w:before="20" w:after="20"/>
              <w:rPr>
                <w:sz w:val="20"/>
                <w:szCs w:val="20"/>
                <w:lang w:val="en-GB"/>
              </w:rPr>
            </w:pPr>
            <w:r>
              <w:rPr>
                <w:noProof/>
                <w:sz w:val="20"/>
                <w:szCs w:val="20"/>
                <w:lang w:val="en-GB"/>
              </w:rPr>
              <w:t>HHDC</w:t>
            </w:r>
          </w:p>
        </w:tc>
        <w:tc>
          <w:tcPr>
            <w:tcW w:w="1100" w:type="dxa"/>
          </w:tcPr>
          <w:p w14:paraId="76BC7665" w14:textId="77777777" w:rsidR="00083A2B" w:rsidRDefault="007C4FE9">
            <w:pPr>
              <w:spacing w:before="20" w:after="20"/>
              <w:jc w:val="center"/>
              <w:rPr>
                <w:sz w:val="20"/>
                <w:szCs w:val="20"/>
                <w:lang w:val="en-GB"/>
              </w:rPr>
            </w:pPr>
            <w:r>
              <w:rPr>
                <w:noProof/>
                <w:sz w:val="20"/>
                <w:szCs w:val="20"/>
                <w:lang w:val="en-GB"/>
              </w:rPr>
              <w:t>6.0</w:t>
            </w:r>
          </w:p>
        </w:tc>
      </w:tr>
      <w:tr w:rsidR="00083A2B" w14:paraId="318D84AA" w14:textId="77777777">
        <w:tc>
          <w:tcPr>
            <w:tcW w:w="3685" w:type="dxa"/>
          </w:tcPr>
          <w:p w14:paraId="048DB0C7" w14:textId="77777777" w:rsidR="00083A2B" w:rsidRDefault="007C4FE9">
            <w:pPr>
              <w:spacing w:before="20" w:after="20"/>
              <w:rPr>
                <w:sz w:val="20"/>
                <w:szCs w:val="20"/>
                <w:lang w:val="en-GB"/>
              </w:rPr>
            </w:pPr>
            <w:r>
              <w:rPr>
                <w:noProof/>
                <w:sz w:val="20"/>
                <w:szCs w:val="20"/>
                <w:lang w:val="en-GB"/>
              </w:rPr>
              <w:t>SVAA</w:t>
            </w:r>
          </w:p>
        </w:tc>
        <w:tc>
          <w:tcPr>
            <w:tcW w:w="3685" w:type="dxa"/>
          </w:tcPr>
          <w:p w14:paraId="4AC37A7D" w14:textId="77777777" w:rsidR="00083A2B" w:rsidRDefault="007C4FE9">
            <w:pPr>
              <w:spacing w:before="20" w:after="20"/>
              <w:rPr>
                <w:sz w:val="20"/>
                <w:szCs w:val="20"/>
                <w:lang w:val="en-GB"/>
              </w:rPr>
            </w:pPr>
            <w:r>
              <w:rPr>
                <w:noProof/>
                <w:sz w:val="20"/>
                <w:szCs w:val="20"/>
                <w:lang w:val="en-GB"/>
              </w:rPr>
              <w:t>MOP</w:t>
            </w:r>
          </w:p>
        </w:tc>
        <w:tc>
          <w:tcPr>
            <w:tcW w:w="1100" w:type="dxa"/>
          </w:tcPr>
          <w:p w14:paraId="483EF017" w14:textId="77777777" w:rsidR="00083A2B" w:rsidRDefault="007C4FE9">
            <w:pPr>
              <w:spacing w:before="20" w:after="20"/>
              <w:jc w:val="center"/>
              <w:rPr>
                <w:sz w:val="20"/>
                <w:szCs w:val="20"/>
                <w:lang w:val="en-GB"/>
              </w:rPr>
            </w:pPr>
            <w:r>
              <w:rPr>
                <w:noProof/>
                <w:sz w:val="20"/>
                <w:szCs w:val="20"/>
                <w:lang w:val="en-GB"/>
              </w:rPr>
              <w:t>6.0</w:t>
            </w:r>
          </w:p>
        </w:tc>
      </w:tr>
      <w:tr w:rsidR="00083A2B" w14:paraId="3E0DE238" w14:textId="77777777">
        <w:tc>
          <w:tcPr>
            <w:tcW w:w="3685" w:type="dxa"/>
          </w:tcPr>
          <w:p w14:paraId="1D272D39" w14:textId="77777777" w:rsidR="00083A2B" w:rsidRDefault="007C4FE9">
            <w:pPr>
              <w:spacing w:before="20" w:after="20"/>
              <w:rPr>
                <w:sz w:val="20"/>
                <w:szCs w:val="20"/>
                <w:lang w:val="en-GB"/>
              </w:rPr>
            </w:pPr>
            <w:r>
              <w:rPr>
                <w:noProof/>
                <w:sz w:val="20"/>
                <w:szCs w:val="20"/>
                <w:lang w:val="en-GB"/>
              </w:rPr>
              <w:t>SVAA</w:t>
            </w:r>
          </w:p>
        </w:tc>
        <w:tc>
          <w:tcPr>
            <w:tcW w:w="3685" w:type="dxa"/>
          </w:tcPr>
          <w:p w14:paraId="02FEB7C8" w14:textId="77777777" w:rsidR="00083A2B" w:rsidRDefault="007C4FE9">
            <w:pPr>
              <w:spacing w:before="20" w:after="20"/>
              <w:rPr>
                <w:sz w:val="20"/>
                <w:szCs w:val="20"/>
                <w:lang w:val="en-GB"/>
              </w:rPr>
            </w:pPr>
            <w:r>
              <w:rPr>
                <w:noProof/>
                <w:sz w:val="20"/>
                <w:szCs w:val="20"/>
                <w:lang w:val="en-GB"/>
              </w:rPr>
              <w:t>MPAS Agent</w:t>
            </w:r>
          </w:p>
        </w:tc>
        <w:tc>
          <w:tcPr>
            <w:tcW w:w="1100" w:type="dxa"/>
          </w:tcPr>
          <w:p w14:paraId="00DD1F7E" w14:textId="77777777" w:rsidR="00083A2B" w:rsidRDefault="007C4FE9">
            <w:pPr>
              <w:spacing w:before="20" w:after="20"/>
              <w:jc w:val="center"/>
              <w:rPr>
                <w:sz w:val="20"/>
                <w:szCs w:val="20"/>
                <w:lang w:val="en-GB"/>
              </w:rPr>
            </w:pPr>
            <w:r>
              <w:rPr>
                <w:noProof/>
                <w:sz w:val="20"/>
                <w:szCs w:val="20"/>
                <w:lang w:val="en-GB"/>
              </w:rPr>
              <w:t>6.0</w:t>
            </w:r>
          </w:p>
        </w:tc>
      </w:tr>
      <w:tr w:rsidR="00083A2B" w14:paraId="04C06B24" w14:textId="77777777">
        <w:tc>
          <w:tcPr>
            <w:tcW w:w="3685" w:type="dxa"/>
          </w:tcPr>
          <w:p w14:paraId="35AC46B8" w14:textId="77777777" w:rsidR="00083A2B" w:rsidRDefault="007C4FE9">
            <w:pPr>
              <w:spacing w:before="20" w:after="20"/>
              <w:rPr>
                <w:sz w:val="20"/>
                <w:szCs w:val="20"/>
                <w:lang w:val="en-GB"/>
              </w:rPr>
            </w:pPr>
            <w:r>
              <w:rPr>
                <w:noProof/>
                <w:sz w:val="20"/>
                <w:szCs w:val="20"/>
                <w:lang w:val="en-GB"/>
              </w:rPr>
              <w:t>SVAA</w:t>
            </w:r>
          </w:p>
        </w:tc>
        <w:tc>
          <w:tcPr>
            <w:tcW w:w="3685" w:type="dxa"/>
          </w:tcPr>
          <w:p w14:paraId="2D21D969" w14:textId="77777777" w:rsidR="00083A2B" w:rsidRDefault="007C4FE9">
            <w:pPr>
              <w:spacing w:before="20" w:after="20"/>
              <w:rPr>
                <w:sz w:val="20"/>
                <w:szCs w:val="20"/>
                <w:lang w:val="en-GB"/>
              </w:rPr>
            </w:pPr>
            <w:r>
              <w:rPr>
                <w:noProof/>
                <w:sz w:val="20"/>
                <w:szCs w:val="20"/>
                <w:lang w:val="en-GB"/>
              </w:rPr>
              <w:t>NHHDA</w:t>
            </w:r>
          </w:p>
        </w:tc>
        <w:tc>
          <w:tcPr>
            <w:tcW w:w="1100" w:type="dxa"/>
          </w:tcPr>
          <w:p w14:paraId="069E5F73" w14:textId="77777777" w:rsidR="00083A2B" w:rsidRDefault="007C4FE9">
            <w:pPr>
              <w:spacing w:before="20" w:after="20"/>
              <w:jc w:val="center"/>
              <w:rPr>
                <w:sz w:val="20"/>
                <w:szCs w:val="20"/>
                <w:lang w:val="en-GB"/>
              </w:rPr>
            </w:pPr>
            <w:r>
              <w:rPr>
                <w:noProof/>
                <w:sz w:val="20"/>
                <w:szCs w:val="20"/>
                <w:lang w:val="en-GB"/>
              </w:rPr>
              <w:t>6.0</w:t>
            </w:r>
          </w:p>
        </w:tc>
      </w:tr>
      <w:tr w:rsidR="00083A2B" w14:paraId="7A59D0B5" w14:textId="77777777">
        <w:tc>
          <w:tcPr>
            <w:tcW w:w="3685" w:type="dxa"/>
          </w:tcPr>
          <w:p w14:paraId="64DAE592" w14:textId="77777777" w:rsidR="00083A2B" w:rsidRDefault="007C4FE9">
            <w:pPr>
              <w:spacing w:before="20" w:after="20"/>
              <w:rPr>
                <w:sz w:val="20"/>
                <w:szCs w:val="20"/>
                <w:lang w:val="en-GB"/>
              </w:rPr>
            </w:pPr>
            <w:r>
              <w:rPr>
                <w:noProof/>
                <w:sz w:val="20"/>
                <w:szCs w:val="20"/>
                <w:lang w:val="en-GB"/>
              </w:rPr>
              <w:t>SVAA</w:t>
            </w:r>
          </w:p>
        </w:tc>
        <w:tc>
          <w:tcPr>
            <w:tcW w:w="3685" w:type="dxa"/>
          </w:tcPr>
          <w:p w14:paraId="3CA5F34C" w14:textId="77777777" w:rsidR="00083A2B" w:rsidRDefault="007C4FE9">
            <w:pPr>
              <w:spacing w:before="20" w:after="20"/>
              <w:rPr>
                <w:sz w:val="20"/>
                <w:szCs w:val="20"/>
                <w:lang w:val="en-GB"/>
              </w:rPr>
            </w:pPr>
            <w:r>
              <w:rPr>
                <w:noProof/>
                <w:sz w:val="20"/>
                <w:szCs w:val="20"/>
                <w:lang w:val="en-GB"/>
              </w:rPr>
              <w:t>NHHDC</w:t>
            </w:r>
          </w:p>
        </w:tc>
        <w:tc>
          <w:tcPr>
            <w:tcW w:w="1100" w:type="dxa"/>
          </w:tcPr>
          <w:p w14:paraId="45737B9B" w14:textId="77777777" w:rsidR="00083A2B" w:rsidRDefault="007C4FE9">
            <w:pPr>
              <w:spacing w:before="20" w:after="20"/>
              <w:jc w:val="center"/>
              <w:rPr>
                <w:sz w:val="20"/>
                <w:szCs w:val="20"/>
                <w:lang w:val="en-GB"/>
              </w:rPr>
            </w:pPr>
            <w:r>
              <w:rPr>
                <w:noProof/>
                <w:sz w:val="20"/>
                <w:szCs w:val="20"/>
                <w:lang w:val="en-GB"/>
              </w:rPr>
              <w:t>6.0</w:t>
            </w:r>
          </w:p>
        </w:tc>
      </w:tr>
      <w:tr w:rsidR="00083A2B" w14:paraId="46DF9A8D" w14:textId="77777777">
        <w:tc>
          <w:tcPr>
            <w:tcW w:w="3685" w:type="dxa"/>
          </w:tcPr>
          <w:p w14:paraId="62A8A311" w14:textId="77777777" w:rsidR="00083A2B" w:rsidRDefault="007C4FE9">
            <w:pPr>
              <w:spacing w:before="20" w:after="20"/>
              <w:rPr>
                <w:sz w:val="20"/>
                <w:szCs w:val="20"/>
                <w:lang w:val="en-GB"/>
              </w:rPr>
            </w:pPr>
            <w:r>
              <w:rPr>
                <w:noProof/>
                <w:sz w:val="20"/>
                <w:szCs w:val="20"/>
                <w:lang w:val="en-GB"/>
              </w:rPr>
              <w:t>SVAA</w:t>
            </w:r>
          </w:p>
        </w:tc>
        <w:tc>
          <w:tcPr>
            <w:tcW w:w="3685" w:type="dxa"/>
          </w:tcPr>
          <w:p w14:paraId="7A84B1FE" w14:textId="77777777" w:rsidR="00083A2B" w:rsidRDefault="007C4FE9">
            <w:pPr>
              <w:spacing w:before="20" w:after="20"/>
              <w:rPr>
                <w:sz w:val="20"/>
                <w:szCs w:val="20"/>
                <w:lang w:val="en-GB"/>
              </w:rPr>
            </w:pPr>
            <w:r>
              <w:rPr>
                <w:noProof/>
                <w:sz w:val="20"/>
                <w:szCs w:val="20"/>
                <w:lang w:val="en-GB"/>
              </w:rPr>
              <w:t>Supplier</w:t>
            </w:r>
          </w:p>
        </w:tc>
        <w:tc>
          <w:tcPr>
            <w:tcW w:w="1100" w:type="dxa"/>
          </w:tcPr>
          <w:p w14:paraId="4FAD4FEA" w14:textId="77777777" w:rsidR="00083A2B" w:rsidRDefault="007C4FE9">
            <w:pPr>
              <w:spacing w:before="20" w:after="20"/>
              <w:jc w:val="center"/>
              <w:rPr>
                <w:sz w:val="20"/>
                <w:szCs w:val="20"/>
                <w:lang w:val="en-GB"/>
              </w:rPr>
            </w:pPr>
            <w:r>
              <w:rPr>
                <w:noProof/>
                <w:sz w:val="20"/>
                <w:szCs w:val="20"/>
                <w:lang w:val="en-GB"/>
              </w:rPr>
              <w:t>6.0</w:t>
            </w:r>
          </w:p>
        </w:tc>
      </w:tr>
      <w:tr w:rsidR="00083A2B" w14:paraId="5161779F" w14:textId="77777777">
        <w:tc>
          <w:tcPr>
            <w:tcW w:w="3685" w:type="dxa"/>
          </w:tcPr>
          <w:p w14:paraId="0B38E533" w14:textId="77777777" w:rsidR="00083A2B" w:rsidRDefault="007C4FE9">
            <w:pPr>
              <w:spacing w:before="20" w:after="20"/>
              <w:rPr>
                <w:sz w:val="20"/>
                <w:szCs w:val="20"/>
                <w:lang w:val="en-GB"/>
              </w:rPr>
            </w:pPr>
            <w:r>
              <w:rPr>
                <w:noProof/>
                <w:sz w:val="20"/>
                <w:szCs w:val="20"/>
                <w:lang w:val="en-GB"/>
              </w:rPr>
              <w:t>SVAA</w:t>
            </w:r>
          </w:p>
        </w:tc>
        <w:tc>
          <w:tcPr>
            <w:tcW w:w="3685" w:type="dxa"/>
          </w:tcPr>
          <w:p w14:paraId="20BD7E11" w14:textId="77777777" w:rsidR="00083A2B" w:rsidRDefault="007C4FE9">
            <w:pPr>
              <w:spacing w:before="20" w:after="20"/>
              <w:rPr>
                <w:sz w:val="20"/>
                <w:szCs w:val="20"/>
                <w:lang w:val="en-GB"/>
              </w:rPr>
            </w:pPr>
            <w:r>
              <w:rPr>
                <w:noProof/>
                <w:sz w:val="20"/>
                <w:szCs w:val="20"/>
                <w:lang w:val="en-GB"/>
              </w:rPr>
              <w:t>SVAA</w:t>
            </w:r>
          </w:p>
        </w:tc>
        <w:tc>
          <w:tcPr>
            <w:tcW w:w="1100" w:type="dxa"/>
          </w:tcPr>
          <w:p w14:paraId="209A0FEB" w14:textId="77777777" w:rsidR="00083A2B" w:rsidRDefault="007C4FE9">
            <w:pPr>
              <w:spacing w:before="20" w:after="20"/>
              <w:jc w:val="center"/>
              <w:rPr>
                <w:sz w:val="20"/>
                <w:szCs w:val="20"/>
                <w:lang w:val="en-GB"/>
              </w:rPr>
            </w:pPr>
            <w:r>
              <w:rPr>
                <w:noProof/>
                <w:sz w:val="20"/>
                <w:szCs w:val="20"/>
                <w:lang w:val="en-GB"/>
              </w:rPr>
              <w:t>6.0</w:t>
            </w:r>
          </w:p>
        </w:tc>
      </w:tr>
    </w:tbl>
    <w:p w14:paraId="2336F305"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2555A2CB" w14:textId="77777777">
        <w:trPr>
          <w:tblHeader/>
        </w:trPr>
        <w:tc>
          <w:tcPr>
            <w:tcW w:w="964" w:type="dxa"/>
          </w:tcPr>
          <w:p w14:paraId="0E15BBA5" w14:textId="77777777" w:rsidR="00083A2B" w:rsidRDefault="007C4FE9">
            <w:pPr>
              <w:pStyle w:val="TableStyle"/>
              <w:jc w:val="center"/>
              <w:rPr>
                <w:b/>
              </w:rPr>
            </w:pPr>
            <w:r>
              <w:rPr>
                <w:b/>
              </w:rPr>
              <w:t>Reference</w:t>
            </w:r>
          </w:p>
        </w:tc>
        <w:tc>
          <w:tcPr>
            <w:tcW w:w="7506" w:type="dxa"/>
          </w:tcPr>
          <w:p w14:paraId="72CC5E96" w14:textId="77777777" w:rsidR="00083A2B" w:rsidRDefault="007C4FE9">
            <w:pPr>
              <w:pStyle w:val="TableStyle"/>
              <w:rPr>
                <w:b/>
              </w:rPr>
            </w:pPr>
            <w:r>
              <w:rPr>
                <w:b/>
              </w:rPr>
              <w:t>Item Name</w:t>
            </w:r>
          </w:p>
        </w:tc>
      </w:tr>
      <w:tr w:rsidR="00083A2B" w14:paraId="0BB99EA6" w14:textId="77777777">
        <w:tc>
          <w:tcPr>
            <w:tcW w:w="964" w:type="dxa"/>
          </w:tcPr>
          <w:p w14:paraId="61531ACA" w14:textId="77777777" w:rsidR="00083A2B" w:rsidRDefault="007C4FE9">
            <w:pPr>
              <w:pStyle w:val="TableStyle"/>
            </w:pPr>
            <w:r>
              <w:t>J</w:t>
            </w:r>
            <w:r>
              <w:rPr>
                <w:noProof/>
              </w:rPr>
              <w:t>0161</w:t>
            </w:r>
          </w:p>
        </w:tc>
        <w:tc>
          <w:tcPr>
            <w:tcW w:w="7506" w:type="dxa"/>
          </w:tcPr>
          <w:p w14:paraId="4C379771" w14:textId="77777777" w:rsidR="00083A2B" w:rsidRDefault="007C4FE9">
            <w:pPr>
              <w:pStyle w:val="TableStyle"/>
            </w:pPr>
            <w:r>
              <w:rPr>
                <w:noProof/>
              </w:rPr>
              <w:t>AA/EAC Indicator</w:t>
            </w:r>
          </w:p>
        </w:tc>
      </w:tr>
      <w:tr w:rsidR="00083A2B" w14:paraId="76E5A0EE" w14:textId="77777777">
        <w:tc>
          <w:tcPr>
            <w:tcW w:w="964" w:type="dxa"/>
          </w:tcPr>
          <w:p w14:paraId="6B07FC8D" w14:textId="77777777" w:rsidR="00083A2B" w:rsidRDefault="007C4FE9">
            <w:pPr>
              <w:pStyle w:val="TableStyle"/>
            </w:pPr>
            <w:r>
              <w:t>J</w:t>
            </w:r>
            <w:r>
              <w:rPr>
                <w:noProof/>
              </w:rPr>
              <w:t>0020</w:t>
            </w:r>
          </w:p>
        </w:tc>
        <w:tc>
          <w:tcPr>
            <w:tcW w:w="7506" w:type="dxa"/>
          </w:tcPr>
          <w:p w14:paraId="2C709A8B" w14:textId="77777777" w:rsidR="00083A2B" w:rsidRDefault="007C4FE9">
            <w:pPr>
              <w:pStyle w:val="TableStyle"/>
            </w:pPr>
            <w:r>
              <w:rPr>
                <w:noProof/>
              </w:rPr>
              <w:t>Actual/Estimated Indicator</w:t>
            </w:r>
          </w:p>
        </w:tc>
      </w:tr>
      <w:tr w:rsidR="00083A2B" w14:paraId="5736CEA4" w14:textId="77777777">
        <w:tc>
          <w:tcPr>
            <w:tcW w:w="964" w:type="dxa"/>
          </w:tcPr>
          <w:p w14:paraId="625BD3E1" w14:textId="77777777" w:rsidR="00083A2B" w:rsidRDefault="007C4FE9">
            <w:pPr>
              <w:pStyle w:val="TableStyle"/>
            </w:pPr>
            <w:r>
              <w:t>J</w:t>
            </w:r>
            <w:r>
              <w:rPr>
                <w:noProof/>
              </w:rPr>
              <w:t>1299</w:t>
            </w:r>
          </w:p>
        </w:tc>
        <w:tc>
          <w:tcPr>
            <w:tcW w:w="7506" w:type="dxa"/>
          </w:tcPr>
          <w:p w14:paraId="77DC3DAB" w14:textId="77777777" w:rsidR="00083A2B" w:rsidRDefault="007C4FE9">
            <w:pPr>
              <w:pStyle w:val="TableStyle"/>
            </w:pPr>
            <w:r>
              <w:rPr>
                <w:noProof/>
              </w:rPr>
              <w:t>Address Line</w:t>
            </w:r>
          </w:p>
        </w:tc>
      </w:tr>
      <w:tr w:rsidR="00083A2B" w14:paraId="71A8148C" w14:textId="77777777">
        <w:tc>
          <w:tcPr>
            <w:tcW w:w="964" w:type="dxa"/>
          </w:tcPr>
          <w:p w14:paraId="6CA25DCA" w14:textId="77777777" w:rsidR="00083A2B" w:rsidRDefault="007C4FE9">
            <w:pPr>
              <w:pStyle w:val="TableStyle"/>
            </w:pPr>
            <w:r>
              <w:t>J</w:t>
            </w:r>
            <w:r>
              <w:rPr>
                <w:noProof/>
              </w:rPr>
              <w:t>0133</w:t>
            </w:r>
          </w:p>
        </w:tc>
        <w:tc>
          <w:tcPr>
            <w:tcW w:w="7506" w:type="dxa"/>
          </w:tcPr>
          <w:p w14:paraId="2BF50406" w14:textId="77777777" w:rsidR="00083A2B" w:rsidRDefault="007C4FE9">
            <w:pPr>
              <w:pStyle w:val="TableStyle"/>
            </w:pPr>
            <w:r>
              <w:rPr>
                <w:noProof/>
              </w:rPr>
              <w:t>Average Fraction of Yearly Consumption</w:t>
            </w:r>
          </w:p>
        </w:tc>
      </w:tr>
      <w:tr w:rsidR="00083A2B" w14:paraId="2A0B5247" w14:textId="77777777">
        <w:tc>
          <w:tcPr>
            <w:tcW w:w="964" w:type="dxa"/>
          </w:tcPr>
          <w:p w14:paraId="58292BCE" w14:textId="77777777" w:rsidR="00083A2B" w:rsidRDefault="007C4FE9">
            <w:pPr>
              <w:pStyle w:val="TableStyle"/>
            </w:pPr>
            <w:r>
              <w:t>J</w:t>
            </w:r>
            <w:r>
              <w:rPr>
                <w:noProof/>
              </w:rPr>
              <w:t>0244</w:t>
            </w:r>
          </w:p>
        </w:tc>
        <w:tc>
          <w:tcPr>
            <w:tcW w:w="7506" w:type="dxa"/>
          </w:tcPr>
          <w:p w14:paraId="3E825BDF" w14:textId="77777777" w:rsidR="00083A2B" w:rsidRDefault="007C4FE9">
            <w:pPr>
              <w:pStyle w:val="TableStyle"/>
            </w:pPr>
            <w:r>
              <w:rPr>
                <w:noProof/>
              </w:rPr>
              <w:t>BSC Trading Party Id</w:t>
            </w:r>
          </w:p>
        </w:tc>
      </w:tr>
      <w:tr w:rsidR="00083A2B" w14:paraId="11539A9A" w14:textId="77777777">
        <w:tc>
          <w:tcPr>
            <w:tcW w:w="964" w:type="dxa"/>
          </w:tcPr>
          <w:p w14:paraId="0F604696" w14:textId="77777777" w:rsidR="00083A2B" w:rsidRDefault="007C4FE9">
            <w:pPr>
              <w:pStyle w:val="TableStyle"/>
            </w:pPr>
            <w:r>
              <w:t>J</w:t>
            </w:r>
            <w:r>
              <w:rPr>
                <w:noProof/>
              </w:rPr>
              <w:t>0725</w:t>
            </w:r>
          </w:p>
        </w:tc>
        <w:tc>
          <w:tcPr>
            <w:tcW w:w="7506" w:type="dxa"/>
          </w:tcPr>
          <w:p w14:paraId="7B80A555" w14:textId="77777777" w:rsidR="00083A2B" w:rsidRDefault="007C4FE9">
            <w:pPr>
              <w:pStyle w:val="TableStyle"/>
            </w:pPr>
            <w:r>
              <w:rPr>
                <w:noProof/>
              </w:rPr>
              <w:t>Change Date</w:t>
            </w:r>
          </w:p>
        </w:tc>
      </w:tr>
      <w:tr w:rsidR="00083A2B" w14:paraId="18E3FF2F" w14:textId="77777777">
        <w:tc>
          <w:tcPr>
            <w:tcW w:w="964" w:type="dxa"/>
          </w:tcPr>
          <w:p w14:paraId="4F5ECF00" w14:textId="77777777" w:rsidR="00083A2B" w:rsidRDefault="007C4FE9">
            <w:pPr>
              <w:pStyle w:val="TableStyle"/>
            </w:pPr>
            <w:r>
              <w:t>J</w:t>
            </w:r>
            <w:r>
              <w:rPr>
                <w:noProof/>
              </w:rPr>
              <w:t>0160</w:t>
            </w:r>
          </w:p>
        </w:tc>
        <w:tc>
          <w:tcPr>
            <w:tcW w:w="7506" w:type="dxa"/>
          </w:tcPr>
          <w:p w14:paraId="033810AA" w14:textId="77777777" w:rsidR="00083A2B" w:rsidRDefault="007C4FE9">
            <w:pPr>
              <w:pStyle w:val="TableStyle"/>
            </w:pPr>
            <w:r>
              <w:rPr>
                <w:noProof/>
              </w:rPr>
              <w:t>Consumption Component Class Id</w:t>
            </w:r>
          </w:p>
        </w:tc>
      </w:tr>
      <w:tr w:rsidR="00083A2B" w14:paraId="521EAB7D" w14:textId="77777777">
        <w:tc>
          <w:tcPr>
            <w:tcW w:w="964" w:type="dxa"/>
          </w:tcPr>
          <w:p w14:paraId="7DC1751B" w14:textId="77777777" w:rsidR="00083A2B" w:rsidRDefault="007C4FE9">
            <w:pPr>
              <w:pStyle w:val="TableStyle"/>
            </w:pPr>
            <w:r>
              <w:t>J</w:t>
            </w:r>
            <w:r>
              <w:rPr>
                <w:noProof/>
              </w:rPr>
              <w:t>0162</w:t>
            </w:r>
          </w:p>
        </w:tc>
        <w:tc>
          <w:tcPr>
            <w:tcW w:w="7506" w:type="dxa"/>
          </w:tcPr>
          <w:p w14:paraId="01B68526" w14:textId="77777777" w:rsidR="00083A2B" w:rsidRDefault="007C4FE9">
            <w:pPr>
              <w:pStyle w:val="TableStyle"/>
            </w:pPr>
            <w:r>
              <w:rPr>
                <w:noProof/>
              </w:rPr>
              <w:t>Consumption Component Indicator</w:t>
            </w:r>
          </w:p>
        </w:tc>
      </w:tr>
      <w:tr w:rsidR="00083A2B" w14:paraId="350C661B" w14:textId="77777777">
        <w:tc>
          <w:tcPr>
            <w:tcW w:w="964" w:type="dxa"/>
          </w:tcPr>
          <w:p w14:paraId="7DA5CC73" w14:textId="77777777" w:rsidR="00083A2B" w:rsidRDefault="007C4FE9">
            <w:pPr>
              <w:pStyle w:val="TableStyle"/>
            </w:pPr>
            <w:r>
              <w:t>J</w:t>
            </w:r>
            <w:r>
              <w:rPr>
                <w:noProof/>
              </w:rPr>
              <w:t>0163</w:t>
            </w:r>
          </w:p>
        </w:tc>
        <w:tc>
          <w:tcPr>
            <w:tcW w:w="7506" w:type="dxa"/>
          </w:tcPr>
          <w:p w14:paraId="5CA15A27" w14:textId="77777777" w:rsidR="00083A2B" w:rsidRDefault="007C4FE9">
            <w:pPr>
              <w:pStyle w:val="TableStyle"/>
            </w:pPr>
            <w:r>
              <w:rPr>
                <w:noProof/>
              </w:rPr>
              <w:t>Data Aggregation Type</w:t>
            </w:r>
          </w:p>
        </w:tc>
      </w:tr>
      <w:tr w:rsidR="00083A2B" w14:paraId="6F8B8550" w14:textId="77777777">
        <w:tc>
          <w:tcPr>
            <w:tcW w:w="964" w:type="dxa"/>
          </w:tcPr>
          <w:p w14:paraId="37B5EEC7" w14:textId="77777777" w:rsidR="00083A2B" w:rsidRDefault="007C4FE9">
            <w:pPr>
              <w:pStyle w:val="TableStyle"/>
            </w:pPr>
            <w:r>
              <w:t>J</w:t>
            </w:r>
            <w:r>
              <w:rPr>
                <w:noProof/>
              </w:rPr>
              <w:t>1291</w:t>
            </w:r>
          </w:p>
        </w:tc>
        <w:tc>
          <w:tcPr>
            <w:tcW w:w="7506" w:type="dxa"/>
          </w:tcPr>
          <w:p w14:paraId="59962162" w14:textId="77777777" w:rsidR="00083A2B" w:rsidRDefault="007C4FE9">
            <w:pPr>
              <w:pStyle w:val="TableStyle"/>
            </w:pPr>
            <w:r>
              <w:rPr>
                <w:noProof/>
              </w:rPr>
              <w:t>Day of the Week Description</w:t>
            </w:r>
          </w:p>
        </w:tc>
      </w:tr>
      <w:tr w:rsidR="00083A2B" w14:paraId="6E9C50A2" w14:textId="77777777">
        <w:tc>
          <w:tcPr>
            <w:tcW w:w="964" w:type="dxa"/>
          </w:tcPr>
          <w:p w14:paraId="568650A9" w14:textId="77777777" w:rsidR="00083A2B" w:rsidRDefault="007C4FE9">
            <w:pPr>
              <w:pStyle w:val="TableStyle"/>
            </w:pPr>
            <w:r>
              <w:t>J</w:t>
            </w:r>
            <w:r>
              <w:rPr>
                <w:noProof/>
              </w:rPr>
              <w:t>0726</w:t>
            </w:r>
          </w:p>
        </w:tc>
        <w:tc>
          <w:tcPr>
            <w:tcW w:w="7506" w:type="dxa"/>
          </w:tcPr>
          <w:p w14:paraId="79D1544F" w14:textId="77777777" w:rsidR="00083A2B" w:rsidRDefault="007C4FE9">
            <w:pPr>
              <w:pStyle w:val="TableStyle"/>
            </w:pPr>
            <w:r>
              <w:rPr>
                <w:noProof/>
              </w:rPr>
              <w:t>Day of the Week Id</w:t>
            </w:r>
          </w:p>
        </w:tc>
      </w:tr>
      <w:tr w:rsidR="00083A2B" w14:paraId="7F5D420E" w14:textId="77777777">
        <w:tc>
          <w:tcPr>
            <w:tcW w:w="964" w:type="dxa"/>
          </w:tcPr>
          <w:p w14:paraId="7DCE5374" w14:textId="77777777" w:rsidR="00083A2B" w:rsidRDefault="007C4FE9">
            <w:pPr>
              <w:pStyle w:val="TableStyle"/>
            </w:pPr>
            <w:r>
              <w:t>J</w:t>
            </w:r>
            <w:r>
              <w:rPr>
                <w:noProof/>
              </w:rPr>
              <w:t>1290</w:t>
            </w:r>
          </w:p>
        </w:tc>
        <w:tc>
          <w:tcPr>
            <w:tcW w:w="7506" w:type="dxa"/>
          </w:tcPr>
          <w:p w14:paraId="6F648C0A" w14:textId="77777777" w:rsidR="00083A2B" w:rsidRDefault="007C4FE9">
            <w:pPr>
              <w:pStyle w:val="TableStyle"/>
            </w:pPr>
            <w:r>
              <w:rPr>
                <w:noProof/>
              </w:rPr>
              <w:t>Day Type Description</w:t>
            </w:r>
          </w:p>
        </w:tc>
      </w:tr>
      <w:tr w:rsidR="00083A2B" w14:paraId="7BDEBAC9" w14:textId="77777777">
        <w:tc>
          <w:tcPr>
            <w:tcW w:w="964" w:type="dxa"/>
          </w:tcPr>
          <w:p w14:paraId="37BC1EFA" w14:textId="77777777" w:rsidR="00083A2B" w:rsidRDefault="007C4FE9">
            <w:pPr>
              <w:pStyle w:val="TableStyle"/>
            </w:pPr>
            <w:r>
              <w:t>J</w:t>
            </w:r>
            <w:r>
              <w:rPr>
                <w:noProof/>
              </w:rPr>
              <w:t>0127</w:t>
            </w:r>
          </w:p>
        </w:tc>
        <w:tc>
          <w:tcPr>
            <w:tcW w:w="7506" w:type="dxa"/>
          </w:tcPr>
          <w:p w14:paraId="46FD3B74" w14:textId="77777777" w:rsidR="00083A2B" w:rsidRDefault="007C4FE9">
            <w:pPr>
              <w:pStyle w:val="TableStyle"/>
            </w:pPr>
            <w:r>
              <w:rPr>
                <w:noProof/>
              </w:rPr>
              <w:t>Day Type Id</w:t>
            </w:r>
          </w:p>
        </w:tc>
      </w:tr>
      <w:tr w:rsidR="00083A2B" w14:paraId="1FE4A529" w14:textId="77777777">
        <w:tc>
          <w:tcPr>
            <w:tcW w:w="964" w:type="dxa"/>
          </w:tcPr>
          <w:p w14:paraId="2AB0B592" w14:textId="77777777" w:rsidR="00083A2B" w:rsidRDefault="007C4FE9">
            <w:pPr>
              <w:pStyle w:val="TableStyle"/>
            </w:pPr>
            <w:r>
              <w:t>J</w:t>
            </w:r>
            <w:r>
              <w:rPr>
                <w:noProof/>
              </w:rPr>
              <w:t>1301</w:t>
            </w:r>
          </w:p>
        </w:tc>
        <w:tc>
          <w:tcPr>
            <w:tcW w:w="7506" w:type="dxa"/>
          </w:tcPr>
          <w:p w14:paraId="583261F4" w14:textId="77777777" w:rsidR="00083A2B" w:rsidRDefault="007C4FE9">
            <w:pPr>
              <w:pStyle w:val="TableStyle"/>
            </w:pPr>
            <w:r>
              <w:rPr>
                <w:noProof/>
              </w:rPr>
              <w:t>Default Period Profile Class Coefficient</w:t>
            </w:r>
          </w:p>
        </w:tc>
      </w:tr>
      <w:tr w:rsidR="00083A2B" w14:paraId="009FE2B9" w14:textId="77777777">
        <w:tc>
          <w:tcPr>
            <w:tcW w:w="964" w:type="dxa"/>
          </w:tcPr>
          <w:p w14:paraId="21A0CF5E" w14:textId="77777777" w:rsidR="00083A2B" w:rsidRDefault="007C4FE9">
            <w:pPr>
              <w:pStyle w:val="TableStyle"/>
            </w:pPr>
            <w:r>
              <w:t>J</w:t>
            </w:r>
            <w:r>
              <w:rPr>
                <w:noProof/>
              </w:rPr>
              <w:t>0727</w:t>
            </w:r>
          </w:p>
        </w:tc>
        <w:tc>
          <w:tcPr>
            <w:tcW w:w="7506" w:type="dxa"/>
          </w:tcPr>
          <w:p w14:paraId="314008D7" w14:textId="77777777" w:rsidR="00083A2B" w:rsidRDefault="007C4FE9">
            <w:pPr>
              <w:pStyle w:val="TableStyle"/>
            </w:pPr>
            <w:r>
              <w:rPr>
                <w:noProof/>
              </w:rPr>
              <w:t>Direction of Energy Flow</w:t>
            </w:r>
          </w:p>
        </w:tc>
      </w:tr>
      <w:tr w:rsidR="00083A2B" w14:paraId="309F19F9" w14:textId="77777777">
        <w:tc>
          <w:tcPr>
            <w:tcW w:w="964" w:type="dxa"/>
          </w:tcPr>
          <w:p w14:paraId="10C972AE" w14:textId="77777777" w:rsidR="00083A2B" w:rsidRDefault="007C4FE9">
            <w:pPr>
              <w:pStyle w:val="TableStyle"/>
            </w:pPr>
            <w:r>
              <w:t>J</w:t>
            </w:r>
            <w:r>
              <w:rPr>
                <w:noProof/>
              </w:rPr>
              <w:t>1310</w:t>
            </w:r>
          </w:p>
        </w:tc>
        <w:tc>
          <w:tcPr>
            <w:tcW w:w="7506" w:type="dxa"/>
          </w:tcPr>
          <w:p w14:paraId="1B413BC8" w14:textId="77777777" w:rsidR="00083A2B" w:rsidRDefault="007C4FE9">
            <w:pPr>
              <w:pStyle w:val="TableStyle"/>
            </w:pPr>
            <w:r>
              <w:rPr>
                <w:noProof/>
              </w:rPr>
              <w:t>Distributor Business Id</w:t>
            </w:r>
          </w:p>
        </w:tc>
      </w:tr>
      <w:tr w:rsidR="00083A2B" w14:paraId="18627816" w14:textId="77777777">
        <w:tc>
          <w:tcPr>
            <w:tcW w:w="964" w:type="dxa"/>
          </w:tcPr>
          <w:p w14:paraId="62B42B07" w14:textId="77777777" w:rsidR="00083A2B" w:rsidRDefault="007C4FE9">
            <w:pPr>
              <w:pStyle w:val="TableStyle"/>
            </w:pPr>
            <w:r>
              <w:lastRenderedPageBreak/>
              <w:t>J</w:t>
            </w:r>
            <w:r>
              <w:rPr>
                <w:noProof/>
              </w:rPr>
              <w:t>0189</w:t>
            </w:r>
          </w:p>
        </w:tc>
        <w:tc>
          <w:tcPr>
            <w:tcW w:w="7506" w:type="dxa"/>
          </w:tcPr>
          <w:p w14:paraId="34E38B44" w14:textId="77777777" w:rsidR="00083A2B" w:rsidRDefault="007C4FE9">
            <w:pPr>
              <w:pStyle w:val="TableStyle"/>
            </w:pPr>
            <w:r>
              <w:rPr>
                <w:noProof/>
              </w:rPr>
              <w:t>Distributor Id</w:t>
            </w:r>
          </w:p>
        </w:tc>
      </w:tr>
      <w:tr w:rsidR="00083A2B" w14:paraId="2CAA8412" w14:textId="77777777">
        <w:tc>
          <w:tcPr>
            <w:tcW w:w="964" w:type="dxa"/>
          </w:tcPr>
          <w:p w14:paraId="14A5A94E" w14:textId="77777777" w:rsidR="00083A2B" w:rsidRDefault="007C4FE9">
            <w:pPr>
              <w:pStyle w:val="TableStyle"/>
            </w:pPr>
            <w:r>
              <w:t>J</w:t>
            </w:r>
            <w:r>
              <w:rPr>
                <w:noProof/>
              </w:rPr>
              <w:t>0729</w:t>
            </w:r>
          </w:p>
        </w:tc>
        <w:tc>
          <w:tcPr>
            <w:tcW w:w="7506" w:type="dxa"/>
          </w:tcPr>
          <w:p w14:paraId="325CC97D" w14:textId="77777777" w:rsidR="00083A2B" w:rsidRDefault="007C4FE9">
            <w:pPr>
              <w:pStyle w:val="TableStyle"/>
            </w:pPr>
            <w:r>
              <w:rPr>
                <w:noProof/>
              </w:rPr>
              <w:t>Effective From Date {IAA &amp; SVAA}</w:t>
            </w:r>
          </w:p>
        </w:tc>
      </w:tr>
      <w:tr w:rsidR="00083A2B" w14:paraId="508782D5" w14:textId="77777777">
        <w:tc>
          <w:tcPr>
            <w:tcW w:w="964" w:type="dxa"/>
          </w:tcPr>
          <w:p w14:paraId="24998134" w14:textId="77777777" w:rsidR="00083A2B" w:rsidRDefault="007C4FE9">
            <w:pPr>
              <w:pStyle w:val="TableStyle"/>
            </w:pPr>
            <w:r>
              <w:t>J</w:t>
            </w:r>
            <w:r>
              <w:rPr>
                <w:noProof/>
              </w:rPr>
              <w:t>1297</w:t>
            </w:r>
          </w:p>
        </w:tc>
        <w:tc>
          <w:tcPr>
            <w:tcW w:w="7506" w:type="dxa"/>
          </w:tcPr>
          <w:p w14:paraId="2FFE797D" w14:textId="77777777" w:rsidR="00083A2B" w:rsidRDefault="007C4FE9">
            <w:pPr>
              <w:pStyle w:val="TableStyle"/>
            </w:pPr>
            <w:r>
              <w:rPr>
                <w:noProof/>
              </w:rPr>
              <w:t>Effective from Date {MPR}</w:t>
            </w:r>
          </w:p>
        </w:tc>
      </w:tr>
      <w:tr w:rsidR="00083A2B" w14:paraId="7911EAEC" w14:textId="77777777">
        <w:tc>
          <w:tcPr>
            <w:tcW w:w="964" w:type="dxa"/>
          </w:tcPr>
          <w:p w14:paraId="79B2F7B9" w14:textId="77777777" w:rsidR="00083A2B" w:rsidRDefault="007C4FE9">
            <w:pPr>
              <w:pStyle w:val="TableStyle"/>
            </w:pPr>
            <w:r>
              <w:t>J</w:t>
            </w:r>
            <w:r>
              <w:rPr>
                <w:noProof/>
              </w:rPr>
              <w:t>0730</w:t>
            </w:r>
          </w:p>
        </w:tc>
        <w:tc>
          <w:tcPr>
            <w:tcW w:w="7506" w:type="dxa"/>
          </w:tcPr>
          <w:p w14:paraId="61D665F2" w14:textId="77777777" w:rsidR="00083A2B" w:rsidRDefault="007C4FE9">
            <w:pPr>
              <w:pStyle w:val="TableStyle"/>
            </w:pPr>
            <w:r>
              <w:rPr>
                <w:noProof/>
              </w:rPr>
              <w:t>Effective From Date {PAA}</w:t>
            </w:r>
          </w:p>
        </w:tc>
      </w:tr>
      <w:tr w:rsidR="00083A2B" w14:paraId="6A3B9959" w14:textId="77777777">
        <w:tc>
          <w:tcPr>
            <w:tcW w:w="964" w:type="dxa"/>
          </w:tcPr>
          <w:p w14:paraId="3F6E6329" w14:textId="77777777" w:rsidR="00083A2B" w:rsidRDefault="007C4FE9">
            <w:pPr>
              <w:pStyle w:val="TableStyle"/>
            </w:pPr>
            <w:r>
              <w:t>J</w:t>
            </w:r>
            <w:r>
              <w:rPr>
                <w:noProof/>
              </w:rPr>
              <w:t>0731</w:t>
            </w:r>
          </w:p>
        </w:tc>
        <w:tc>
          <w:tcPr>
            <w:tcW w:w="7506" w:type="dxa"/>
          </w:tcPr>
          <w:p w14:paraId="08DEE674" w14:textId="77777777" w:rsidR="00083A2B" w:rsidRDefault="007C4FE9">
            <w:pPr>
              <w:pStyle w:val="TableStyle"/>
            </w:pPr>
            <w:r>
              <w:rPr>
                <w:noProof/>
              </w:rPr>
              <w:t>Effective from Settlement Date {AFOYCS}</w:t>
            </w:r>
          </w:p>
        </w:tc>
      </w:tr>
      <w:tr w:rsidR="00083A2B" w14:paraId="008DF1E9" w14:textId="77777777">
        <w:tc>
          <w:tcPr>
            <w:tcW w:w="964" w:type="dxa"/>
          </w:tcPr>
          <w:p w14:paraId="0B76E7CB" w14:textId="77777777" w:rsidR="00083A2B" w:rsidRDefault="007C4FE9">
            <w:pPr>
              <w:pStyle w:val="TableStyle"/>
            </w:pPr>
            <w:r>
              <w:t>J</w:t>
            </w:r>
            <w:r>
              <w:rPr>
                <w:noProof/>
              </w:rPr>
              <w:t>0732</w:t>
            </w:r>
          </w:p>
        </w:tc>
        <w:tc>
          <w:tcPr>
            <w:tcW w:w="7506" w:type="dxa"/>
          </w:tcPr>
          <w:p w14:paraId="6BA6FEE8" w14:textId="77777777" w:rsidR="00083A2B" w:rsidRDefault="007C4FE9">
            <w:pPr>
              <w:pStyle w:val="TableStyle"/>
            </w:pPr>
            <w:r>
              <w:rPr>
                <w:noProof/>
              </w:rPr>
              <w:t>Effective from Settlement Date {GGCSF}</w:t>
            </w:r>
          </w:p>
        </w:tc>
      </w:tr>
      <w:tr w:rsidR="00083A2B" w14:paraId="79D802DE" w14:textId="77777777">
        <w:tc>
          <w:tcPr>
            <w:tcW w:w="964" w:type="dxa"/>
          </w:tcPr>
          <w:p w14:paraId="60863336" w14:textId="77777777" w:rsidR="00083A2B" w:rsidRDefault="007C4FE9">
            <w:pPr>
              <w:pStyle w:val="TableStyle"/>
            </w:pPr>
            <w:r>
              <w:t>J</w:t>
            </w:r>
            <w:r>
              <w:rPr>
                <w:noProof/>
              </w:rPr>
              <w:t>0728</w:t>
            </w:r>
          </w:p>
        </w:tc>
        <w:tc>
          <w:tcPr>
            <w:tcW w:w="7506" w:type="dxa"/>
          </w:tcPr>
          <w:p w14:paraId="176787F8" w14:textId="77777777" w:rsidR="00083A2B" w:rsidRDefault="007C4FE9">
            <w:pPr>
              <w:pStyle w:val="TableStyle"/>
            </w:pPr>
            <w:r>
              <w:rPr>
                <w:noProof/>
              </w:rPr>
              <w:t>Effective from Settlement Date {GGD}</w:t>
            </w:r>
          </w:p>
        </w:tc>
      </w:tr>
      <w:tr w:rsidR="00083A2B" w14:paraId="7311AD91" w14:textId="77777777">
        <w:tc>
          <w:tcPr>
            <w:tcW w:w="964" w:type="dxa"/>
          </w:tcPr>
          <w:p w14:paraId="6EF2ED51" w14:textId="77777777" w:rsidR="00083A2B" w:rsidRDefault="007C4FE9">
            <w:pPr>
              <w:pStyle w:val="TableStyle"/>
            </w:pPr>
            <w:r>
              <w:t>J</w:t>
            </w:r>
            <w:r>
              <w:rPr>
                <w:noProof/>
              </w:rPr>
              <w:t>0763</w:t>
            </w:r>
          </w:p>
        </w:tc>
        <w:tc>
          <w:tcPr>
            <w:tcW w:w="7506" w:type="dxa"/>
          </w:tcPr>
          <w:p w14:paraId="78872134" w14:textId="77777777" w:rsidR="00083A2B" w:rsidRDefault="007C4FE9">
            <w:pPr>
              <w:pStyle w:val="TableStyle"/>
            </w:pPr>
            <w:r>
              <w:rPr>
                <w:noProof/>
              </w:rPr>
              <w:t>Effective from Settlement Date {GGPCAE}</w:t>
            </w:r>
          </w:p>
        </w:tc>
      </w:tr>
      <w:tr w:rsidR="00083A2B" w14:paraId="6463460D" w14:textId="77777777">
        <w:tc>
          <w:tcPr>
            <w:tcW w:w="964" w:type="dxa"/>
          </w:tcPr>
          <w:p w14:paraId="083C8040" w14:textId="77777777" w:rsidR="00083A2B" w:rsidRDefault="007C4FE9">
            <w:pPr>
              <w:pStyle w:val="TableStyle"/>
            </w:pPr>
            <w:r>
              <w:t>J</w:t>
            </w:r>
            <w:r>
              <w:rPr>
                <w:noProof/>
              </w:rPr>
              <w:t>0733</w:t>
            </w:r>
          </w:p>
        </w:tc>
        <w:tc>
          <w:tcPr>
            <w:tcW w:w="7506" w:type="dxa"/>
          </w:tcPr>
          <w:p w14:paraId="1410D25F" w14:textId="77777777" w:rsidR="00083A2B" w:rsidRDefault="007C4FE9">
            <w:pPr>
              <w:pStyle w:val="TableStyle"/>
            </w:pPr>
            <w:r>
              <w:rPr>
                <w:noProof/>
              </w:rPr>
              <w:t>Effective from Settlement Date {LLFC}</w:t>
            </w:r>
          </w:p>
        </w:tc>
      </w:tr>
      <w:tr w:rsidR="00083A2B" w14:paraId="0BF07631" w14:textId="77777777">
        <w:tc>
          <w:tcPr>
            <w:tcW w:w="964" w:type="dxa"/>
          </w:tcPr>
          <w:p w14:paraId="4F833BC3" w14:textId="77777777" w:rsidR="00083A2B" w:rsidRDefault="007C4FE9">
            <w:pPr>
              <w:pStyle w:val="TableStyle"/>
            </w:pPr>
            <w:r>
              <w:t>J</w:t>
            </w:r>
            <w:r>
              <w:rPr>
                <w:noProof/>
              </w:rPr>
              <w:t>0299</w:t>
            </w:r>
          </w:p>
        </w:tc>
        <w:tc>
          <w:tcPr>
            <w:tcW w:w="7506" w:type="dxa"/>
          </w:tcPr>
          <w:p w14:paraId="789875E9" w14:textId="77777777" w:rsidR="00083A2B" w:rsidRDefault="007C4FE9">
            <w:pPr>
              <w:pStyle w:val="TableStyle"/>
            </w:pPr>
            <w:r>
              <w:rPr>
                <w:noProof/>
              </w:rPr>
              <w:t>Effective from Settlement Date {MCLA}</w:t>
            </w:r>
          </w:p>
        </w:tc>
      </w:tr>
      <w:tr w:rsidR="00083A2B" w14:paraId="2B6584B6" w14:textId="77777777">
        <w:tc>
          <w:tcPr>
            <w:tcW w:w="964" w:type="dxa"/>
          </w:tcPr>
          <w:p w14:paraId="22F2E3BC" w14:textId="77777777" w:rsidR="00083A2B" w:rsidRDefault="007C4FE9">
            <w:pPr>
              <w:pStyle w:val="TableStyle"/>
            </w:pPr>
            <w:r>
              <w:t>J</w:t>
            </w:r>
            <w:r>
              <w:rPr>
                <w:noProof/>
              </w:rPr>
              <w:t>1599</w:t>
            </w:r>
          </w:p>
        </w:tc>
        <w:tc>
          <w:tcPr>
            <w:tcW w:w="7506" w:type="dxa"/>
          </w:tcPr>
          <w:p w14:paraId="5B176409" w14:textId="77777777" w:rsidR="00083A2B" w:rsidRDefault="007C4FE9">
            <w:pPr>
              <w:pStyle w:val="TableStyle"/>
            </w:pPr>
            <w:r>
              <w:rPr>
                <w:noProof/>
              </w:rPr>
              <w:t>Effective From Settlement Date {MMT}</w:t>
            </w:r>
          </w:p>
        </w:tc>
      </w:tr>
      <w:tr w:rsidR="00083A2B" w14:paraId="4340B8BC" w14:textId="77777777">
        <w:tc>
          <w:tcPr>
            <w:tcW w:w="964" w:type="dxa"/>
          </w:tcPr>
          <w:p w14:paraId="70A112FB" w14:textId="77777777" w:rsidR="00083A2B" w:rsidRDefault="007C4FE9">
            <w:pPr>
              <w:pStyle w:val="TableStyle"/>
            </w:pPr>
            <w:r>
              <w:t>J</w:t>
            </w:r>
            <w:r>
              <w:rPr>
                <w:noProof/>
              </w:rPr>
              <w:t>1600</w:t>
            </w:r>
          </w:p>
        </w:tc>
        <w:tc>
          <w:tcPr>
            <w:tcW w:w="7506" w:type="dxa"/>
          </w:tcPr>
          <w:p w14:paraId="6E62115B" w14:textId="77777777" w:rsidR="00083A2B" w:rsidRDefault="007C4FE9">
            <w:pPr>
              <w:pStyle w:val="TableStyle"/>
            </w:pPr>
            <w:r>
              <w:rPr>
                <w:noProof/>
              </w:rPr>
              <w:t>Effective From Settlement Date {MPT}</w:t>
            </w:r>
          </w:p>
        </w:tc>
      </w:tr>
      <w:tr w:rsidR="00083A2B" w14:paraId="770AAF21" w14:textId="77777777">
        <w:tc>
          <w:tcPr>
            <w:tcW w:w="964" w:type="dxa"/>
          </w:tcPr>
          <w:p w14:paraId="24FBD4B2" w14:textId="77777777" w:rsidR="00083A2B" w:rsidRDefault="007C4FE9">
            <w:pPr>
              <w:pStyle w:val="TableStyle"/>
            </w:pPr>
            <w:r>
              <w:t>J</w:t>
            </w:r>
            <w:r>
              <w:rPr>
                <w:noProof/>
              </w:rPr>
              <w:t>1601</w:t>
            </w:r>
          </w:p>
        </w:tc>
        <w:tc>
          <w:tcPr>
            <w:tcW w:w="7506" w:type="dxa"/>
          </w:tcPr>
          <w:p w14:paraId="6C1B86AE" w14:textId="77777777" w:rsidR="00083A2B" w:rsidRDefault="007C4FE9">
            <w:pPr>
              <w:pStyle w:val="TableStyle"/>
            </w:pPr>
            <w:r>
              <w:rPr>
                <w:noProof/>
              </w:rPr>
              <w:t>Effective From Settlement Date {MTC}</w:t>
            </w:r>
          </w:p>
        </w:tc>
      </w:tr>
      <w:tr w:rsidR="00083A2B" w14:paraId="3C68AB08" w14:textId="77777777">
        <w:tc>
          <w:tcPr>
            <w:tcW w:w="964" w:type="dxa"/>
          </w:tcPr>
          <w:p w14:paraId="6FED70CF" w14:textId="77777777" w:rsidR="00083A2B" w:rsidRDefault="007C4FE9">
            <w:pPr>
              <w:pStyle w:val="TableStyle"/>
            </w:pPr>
            <w:r>
              <w:t>J</w:t>
            </w:r>
            <w:r>
              <w:rPr>
                <w:noProof/>
              </w:rPr>
              <w:t>1602</w:t>
            </w:r>
          </w:p>
        </w:tc>
        <w:tc>
          <w:tcPr>
            <w:tcW w:w="7506" w:type="dxa"/>
          </w:tcPr>
          <w:p w14:paraId="030D9DBA" w14:textId="77777777" w:rsidR="00083A2B" w:rsidRDefault="007C4FE9">
            <w:pPr>
              <w:pStyle w:val="TableStyle"/>
            </w:pPr>
            <w:r>
              <w:rPr>
                <w:noProof/>
              </w:rPr>
              <w:t>Effective From Settlement Date {MTCPA}</w:t>
            </w:r>
          </w:p>
        </w:tc>
      </w:tr>
      <w:tr w:rsidR="00083A2B" w14:paraId="0316C8B0" w14:textId="77777777">
        <w:tc>
          <w:tcPr>
            <w:tcW w:w="964" w:type="dxa"/>
          </w:tcPr>
          <w:p w14:paraId="1676302C" w14:textId="77777777" w:rsidR="00083A2B" w:rsidRDefault="007C4FE9">
            <w:pPr>
              <w:pStyle w:val="TableStyle"/>
            </w:pPr>
            <w:r>
              <w:t>J</w:t>
            </w:r>
            <w:r>
              <w:rPr>
                <w:noProof/>
              </w:rPr>
              <w:t>0774</w:t>
            </w:r>
          </w:p>
        </w:tc>
        <w:tc>
          <w:tcPr>
            <w:tcW w:w="7506" w:type="dxa"/>
          </w:tcPr>
          <w:p w14:paraId="4F22BF6E" w14:textId="77777777" w:rsidR="00083A2B" w:rsidRDefault="007C4FE9">
            <w:pPr>
              <w:pStyle w:val="TableStyle"/>
            </w:pPr>
            <w:r>
              <w:rPr>
                <w:noProof/>
              </w:rPr>
              <w:t>Effective from Settlement Date {OT}</w:t>
            </w:r>
          </w:p>
        </w:tc>
      </w:tr>
      <w:tr w:rsidR="00083A2B" w14:paraId="4E288198" w14:textId="77777777">
        <w:tc>
          <w:tcPr>
            <w:tcW w:w="964" w:type="dxa"/>
          </w:tcPr>
          <w:p w14:paraId="1C1DC6BB" w14:textId="77777777" w:rsidR="00083A2B" w:rsidRDefault="007C4FE9">
            <w:pPr>
              <w:pStyle w:val="TableStyle"/>
            </w:pPr>
            <w:r>
              <w:t>J</w:t>
            </w:r>
            <w:r>
              <w:rPr>
                <w:noProof/>
              </w:rPr>
              <w:t>0777</w:t>
            </w:r>
          </w:p>
        </w:tc>
        <w:tc>
          <w:tcPr>
            <w:tcW w:w="7506" w:type="dxa"/>
          </w:tcPr>
          <w:p w14:paraId="3D5DAFA7" w14:textId="77777777" w:rsidR="00083A2B" w:rsidRDefault="007C4FE9">
            <w:pPr>
              <w:pStyle w:val="TableStyle"/>
            </w:pPr>
            <w:r>
              <w:rPr>
                <w:noProof/>
              </w:rPr>
              <w:t>Effective from Settlement Date {PCLA}</w:t>
            </w:r>
          </w:p>
        </w:tc>
      </w:tr>
      <w:tr w:rsidR="00083A2B" w14:paraId="2F65F343" w14:textId="77777777">
        <w:tc>
          <w:tcPr>
            <w:tcW w:w="964" w:type="dxa"/>
          </w:tcPr>
          <w:p w14:paraId="03007B97" w14:textId="77777777" w:rsidR="00083A2B" w:rsidRDefault="007C4FE9">
            <w:pPr>
              <w:pStyle w:val="TableStyle"/>
            </w:pPr>
            <w:r>
              <w:t>J</w:t>
            </w:r>
            <w:r>
              <w:rPr>
                <w:noProof/>
              </w:rPr>
              <w:t>0125</w:t>
            </w:r>
          </w:p>
        </w:tc>
        <w:tc>
          <w:tcPr>
            <w:tcW w:w="7506" w:type="dxa"/>
          </w:tcPr>
          <w:p w14:paraId="4491FB64" w14:textId="77777777" w:rsidR="00083A2B" w:rsidRDefault="007C4FE9">
            <w:pPr>
              <w:pStyle w:val="TableStyle"/>
            </w:pPr>
            <w:r>
              <w:rPr>
                <w:noProof/>
              </w:rPr>
              <w:t>Effective from Settlement Date {PROF}</w:t>
            </w:r>
          </w:p>
        </w:tc>
      </w:tr>
      <w:tr w:rsidR="00083A2B" w14:paraId="67D8097C" w14:textId="77777777">
        <w:tc>
          <w:tcPr>
            <w:tcW w:w="964" w:type="dxa"/>
          </w:tcPr>
          <w:p w14:paraId="75322A34" w14:textId="77777777" w:rsidR="00083A2B" w:rsidRDefault="007C4FE9">
            <w:pPr>
              <w:pStyle w:val="TableStyle"/>
            </w:pPr>
            <w:r>
              <w:t>J</w:t>
            </w:r>
            <w:r>
              <w:rPr>
                <w:noProof/>
              </w:rPr>
              <w:t>0734</w:t>
            </w:r>
          </w:p>
        </w:tc>
        <w:tc>
          <w:tcPr>
            <w:tcW w:w="7506" w:type="dxa"/>
          </w:tcPr>
          <w:p w14:paraId="2089F711" w14:textId="77777777" w:rsidR="00083A2B" w:rsidRDefault="007C4FE9">
            <w:pPr>
              <w:pStyle w:val="TableStyle"/>
            </w:pPr>
            <w:r>
              <w:rPr>
                <w:noProof/>
              </w:rPr>
              <w:t>Effective from Settlement Date {PSET}</w:t>
            </w:r>
          </w:p>
        </w:tc>
      </w:tr>
      <w:tr w:rsidR="00083A2B" w14:paraId="11E2A103" w14:textId="77777777">
        <w:tc>
          <w:tcPr>
            <w:tcW w:w="964" w:type="dxa"/>
          </w:tcPr>
          <w:p w14:paraId="65F0D0BB" w14:textId="77777777" w:rsidR="00083A2B" w:rsidRDefault="007C4FE9">
            <w:pPr>
              <w:pStyle w:val="TableStyle"/>
            </w:pPr>
            <w:r>
              <w:t>J</w:t>
            </w:r>
            <w:r>
              <w:rPr>
                <w:noProof/>
              </w:rPr>
              <w:t>0764</w:t>
            </w:r>
          </w:p>
        </w:tc>
        <w:tc>
          <w:tcPr>
            <w:tcW w:w="7506" w:type="dxa"/>
          </w:tcPr>
          <w:p w14:paraId="62848B58" w14:textId="77777777" w:rsidR="00083A2B" w:rsidRDefault="007C4FE9">
            <w:pPr>
              <w:pStyle w:val="TableStyle"/>
            </w:pPr>
            <w:r>
              <w:rPr>
                <w:noProof/>
              </w:rPr>
              <w:t>Effective from Settlement Date {SPAR}</w:t>
            </w:r>
          </w:p>
        </w:tc>
      </w:tr>
      <w:tr w:rsidR="00083A2B" w14:paraId="4A61D123" w14:textId="77777777">
        <w:tc>
          <w:tcPr>
            <w:tcW w:w="964" w:type="dxa"/>
          </w:tcPr>
          <w:p w14:paraId="3E47B519" w14:textId="77777777" w:rsidR="00083A2B" w:rsidRDefault="007C4FE9">
            <w:pPr>
              <w:pStyle w:val="TableStyle"/>
            </w:pPr>
            <w:r>
              <w:t>J</w:t>
            </w:r>
            <w:r>
              <w:rPr>
                <w:noProof/>
              </w:rPr>
              <w:t>0496</w:t>
            </w:r>
          </w:p>
        </w:tc>
        <w:tc>
          <w:tcPr>
            <w:tcW w:w="7506" w:type="dxa"/>
          </w:tcPr>
          <w:p w14:paraId="5FFB6515" w14:textId="77777777" w:rsidR="00083A2B" w:rsidRDefault="007C4FE9">
            <w:pPr>
              <w:pStyle w:val="TableStyle"/>
            </w:pPr>
            <w:r>
              <w:rPr>
                <w:noProof/>
              </w:rPr>
              <w:t>Effective from Settlement Date {SSC}</w:t>
            </w:r>
          </w:p>
        </w:tc>
      </w:tr>
      <w:tr w:rsidR="00083A2B" w14:paraId="4CD40659" w14:textId="77777777">
        <w:tc>
          <w:tcPr>
            <w:tcW w:w="964" w:type="dxa"/>
          </w:tcPr>
          <w:p w14:paraId="25A104E2" w14:textId="77777777" w:rsidR="00083A2B" w:rsidRDefault="007C4FE9">
            <w:pPr>
              <w:pStyle w:val="TableStyle"/>
            </w:pPr>
            <w:r>
              <w:t>J</w:t>
            </w:r>
            <w:r>
              <w:rPr>
                <w:noProof/>
              </w:rPr>
              <w:t>0765</w:t>
            </w:r>
          </w:p>
        </w:tc>
        <w:tc>
          <w:tcPr>
            <w:tcW w:w="7506" w:type="dxa"/>
          </w:tcPr>
          <w:p w14:paraId="2D450B6C" w14:textId="77777777" w:rsidR="00083A2B" w:rsidRDefault="007C4FE9">
            <w:pPr>
              <w:pStyle w:val="TableStyle"/>
            </w:pPr>
            <w:r>
              <w:rPr>
                <w:noProof/>
              </w:rPr>
              <w:t>Effective from Settlement Date {TPAR}</w:t>
            </w:r>
          </w:p>
        </w:tc>
      </w:tr>
      <w:tr w:rsidR="00083A2B" w14:paraId="3C6E0775" w14:textId="77777777">
        <w:tc>
          <w:tcPr>
            <w:tcW w:w="964" w:type="dxa"/>
          </w:tcPr>
          <w:p w14:paraId="7D04758C" w14:textId="77777777" w:rsidR="00083A2B" w:rsidRDefault="007C4FE9">
            <w:pPr>
              <w:pStyle w:val="TableStyle"/>
            </w:pPr>
            <w:r>
              <w:t>J</w:t>
            </w:r>
            <w:r>
              <w:rPr>
                <w:noProof/>
              </w:rPr>
              <w:t>1603</w:t>
            </w:r>
          </w:p>
        </w:tc>
        <w:tc>
          <w:tcPr>
            <w:tcW w:w="7506" w:type="dxa"/>
          </w:tcPr>
          <w:p w14:paraId="2F1E674F" w14:textId="77777777" w:rsidR="00083A2B" w:rsidRDefault="007C4FE9">
            <w:pPr>
              <w:pStyle w:val="TableStyle"/>
            </w:pPr>
            <w:r>
              <w:rPr>
                <w:noProof/>
              </w:rPr>
              <w:t>Effective From Settlement Date {VMTCLC}</w:t>
            </w:r>
          </w:p>
        </w:tc>
      </w:tr>
      <w:tr w:rsidR="00083A2B" w14:paraId="40B19EF4" w14:textId="77777777">
        <w:tc>
          <w:tcPr>
            <w:tcW w:w="964" w:type="dxa"/>
          </w:tcPr>
          <w:p w14:paraId="6420F176" w14:textId="77777777" w:rsidR="00083A2B" w:rsidRDefault="007C4FE9">
            <w:pPr>
              <w:pStyle w:val="TableStyle"/>
            </w:pPr>
            <w:r>
              <w:t>J</w:t>
            </w:r>
            <w:r>
              <w:rPr>
                <w:noProof/>
              </w:rPr>
              <w:t>1604</w:t>
            </w:r>
          </w:p>
        </w:tc>
        <w:tc>
          <w:tcPr>
            <w:tcW w:w="7506" w:type="dxa"/>
          </w:tcPr>
          <w:p w14:paraId="5EDC3387" w14:textId="77777777" w:rsidR="00083A2B" w:rsidRDefault="007C4FE9">
            <w:pPr>
              <w:pStyle w:val="TableStyle"/>
            </w:pPr>
            <w:r>
              <w:rPr>
                <w:noProof/>
              </w:rPr>
              <w:t>Effective From Settlement Date {VMTCLSC}</w:t>
            </w:r>
          </w:p>
        </w:tc>
      </w:tr>
      <w:tr w:rsidR="00083A2B" w14:paraId="75ECAF79" w14:textId="77777777">
        <w:tc>
          <w:tcPr>
            <w:tcW w:w="964" w:type="dxa"/>
          </w:tcPr>
          <w:p w14:paraId="792BD978" w14:textId="77777777" w:rsidR="00083A2B" w:rsidRDefault="007C4FE9">
            <w:pPr>
              <w:pStyle w:val="TableStyle"/>
            </w:pPr>
            <w:r>
              <w:t>J</w:t>
            </w:r>
            <w:r>
              <w:rPr>
                <w:noProof/>
              </w:rPr>
              <w:t>1605</w:t>
            </w:r>
          </w:p>
        </w:tc>
        <w:tc>
          <w:tcPr>
            <w:tcW w:w="7506" w:type="dxa"/>
          </w:tcPr>
          <w:p w14:paraId="2242C0D7" w14:textId="77777777" w:rsidR="00083A2B" w:rsidRDefault="007C4FE9">
            <w:pPr>
              <w:pStyle w:val="TableStyle"/>
            </w:pPr>
            <w:r>
              <w:rPr>
                <w:noProof/>
              </w:rPr>
              <w:t>Effective From Settlement Date {VMTCSC}</w:t>
            </w:r>
          </w:p>
        </w:tc>
      </w:tr>
      <w:tr w:rsidR="00083A2B" w14:paraId="1D2E07CC" w14:textId="77777777">
        <w:tc>
          <w:tcPr>
            <w:tcW w:w="964" w:type="dxa"/>
          </w:tcPr>
          <w:p w14:paraId="1414BE14" w14:textId="77777777" w:rsidR="00083A2B" w:rsidRDefault="007C4FE9">
            <w:pPr>
              <w:pStyle w:val="TableStyle"/>
            </w:pPr>
            <w:r>
              <w:t>J</w:t>
            </w:r>
            <w:r>
              <w:rPr>
                <w:noProof/>
              </w:rPr>
              <w:t>0398</w:t>
            </w:r>
          </w:p>
        </w:tc>
        <w:tc>
          <w:tcPr>
            <w:tcW w:w="7506" w:type="dxa"/>
          </w:tcPr>
          <w:p w14:paraId="7ACCC853" w14:textId="77777777" w:rsidR="00083A2B" w:rsidRDefault="007C4FE9">
            <w:pPr>
              <w:pStyle w:val="TableStyle"/>
            </w:pPr>
            <w:r>
              <w:rPr>
                <w:noProof/>
              </w:rPr>
              <w:t>Effective from Settlement Date {VSCPC}</w:t>
            </w:r>
          </w:p>
        </w:tc>
      </w:tr>
      <w:tr w:rsidR="00083A2B" w14:paraId="45C76459" w14:textId="77777777">
        <w:tc>
          <w:tcPr>
            <w:tcW w:w="964" w:type="dxa"/>
          </w:tcPr>
          <w:p w14:paraId="09EDE977" w14:textId="77777777" w:rsidR="00083A2B" w:rsidRDefault="007C4FE9">
            <w:pPr>
              <w:pStyle w:val="TableStyle"/>
            </w:pPr>
            <w:r>
              <w:t>J</w:t>
            </w:r>
            <w:r>
              <w:rPr>
                <w:noProof/>
              </w:rPr>
              <w:t>0736</w:t>
            </w:r>
          </w:p>
        </w:tc>
        <w:tc>
          <w:tcPr>
            <w:tcW w:w="7506" w:type="dxa"/>
          </w:tcPr>
          <w:p w14:paraId="0722313B" w14:textId="77777777" w:rsidR="00083A2B" w:rsidRDefault="007C4FE9">
            <w:pPr>
              <w:pStyle w:val="TableStyle"/>
            </w:pPr>
            <w:r>
              <w:rPr>
                <w:noProof/>
              </w:rPr>
              <w:t>Effective to Date {IAA &amp; SVAA}</w:t>
            </w:r>
          </w:p>
        </w:tc>
      </w:tr>
      <w:tr w:rsidR="00083A2B" w14:paraId="7446FCCF" w14:textId="77777777">
        <w:tc>
          <w:tcPr>
            <w:tcW w:w="964" w:type="dxa"/>
          </w:tcPr>
          <w:p w14:paraId="0D6181DA" w14:textId="77777777" w:rsidR="00083A2B" w:rsidRDefault="007C4FE9">
            <w:pPr>
              <w:pStyle w:val="TableStyle"/>
            </w:pPr>
            <w:r>
              <w:t>J</w:t>
            </w:r>
            <w:r>
              <w:rPr>
                <w:noProof/>
              </w:rPr>
              <w:t>1298</w:t>
            </w:r>
          </w:p>
        </w:tc>
        <w:tc>
          <w:tcPr>
            <w:tcW w:w="7506" w:type="dxa"/>
          </w:tcPr>
          <w:p w14:paraId="70BF41AA" w14:textId="77777777" w:rsidR="00083A2B" w:rsidRDefault="007C4FE9">
            <w:pPr>
              <w:pStyle w:val="TableStyle"/>
            </w:pPr>
            <w:r>
              <w:rPr>
                <w:noProof/>
              </w:rPr>
              <w:t>Effective to Date {MPR}</w:t>
            </w:r>
          </w:p>
        </w:tc>
      </w:tr>
      <w:tr w:rsidR="00083A2B" w14:paraId="77C93B4A" w14:textId="77777777">
        <w:tc>
          <w:tcPr>
            <w:tcW w:w="964" w:type="dxa"/>
          </w:tcPr>
          <w:p w14:paraId="625D7A52" w14:textId="77777777" w:rsidR="00083A2B" w:rsidRDefault="007C4FE9">
            <w:pPr>
              <w:pStyle w:val="TableStyle"/>
            </w:pPr>
            <w:r>
              <w:t>J</w:t>
            </w:r>
            <w:r>
              <w:rPr>
                <w:noProof/>
              </w:rPr>
              <w:t>0737</w:t>
            </w:r>
          </w:p>
        </w:tc>
        <w:tc>
          <w:tcPr>
            <w:tcW w:w="7506" w:type="dxa"/>
          </w:tcPr>
          <w:p w14:paraId="372A95FF" w14:textId="77777777" w:rsidR="00083A2B" w:rsidRDefault="007C4FE9">
            <w:pPr>
              <w:pStyle w:val="TableStyle"/>
            </w:pPr>
            <w:r>
              <w:rPr>
                <w:noProof/>
              </w:rPr>
              <w:t>Effective to Date {PAA}</w:t>
            </w:r>
          </w:p>
        </w:tc>
      </w:tr>
      <w:tr w:rsidR="00083A2B" w14:paraId="0B606D7F" w14:textId="77777777">
        <w:tc>
          <w:tcPr>
            <w:tcW w:w="964" w:type="dxa"/>
          </w:tcPr>
          <w:p w14:paraId="7DF4760C" w14:textId="77777777" w:rsidR="00083A2B" w:rsidRDefault="007C4FE9">
            <w:pPr>
              <w:pStyle w:val="TableStyle"/>
            </w:pPr>
            <w:r>
              <w:t>J</w:t>
            </w:r>
            <w:r>
              <w:rPr>
                <w:noProof/>
              </w:rPr>
              <w:t>0738</w:t>
            </w:r>
          </w:p>
        </w:tc>
        <w:tc>
          <w:tcPr>
            <w:tcW w:w="7506" w:type="dxa"/>
          </w:tcPr>
          <w:p w14:paraId="2661A76B" w14:textId="77777777" w:rsidR="00083A2B" w:rsidRDefault="007C4FE9">
            <w:pPr>
              <w:pStyle w:val="TableStyle"/>
            </w:pPr>
            <w:r>
              <w:rPr>
                <w:noProof/>
              </w:rPr>
              <w:t>Effective to Settlement Date {AFOYCS}</w:t>
            </w:r>
          </w:p>
        </w:tc>
      </w:tr>
      <w:tr w:rsidR="00083A2B" w14:paraId="489978F7" w14:textId="77777777">
        <w:tc>
          <w:tcPr>
            <w:tcW w:w="964" w:type="dxa"/>
          </w:tcPr>
          <w:p w14:paraId="0D554867" w14:textId="77777777" w:rsidR="00083A2B" w:rsidRDefault="007C4FE9">
            <w:pPr>
              <w:pStyle w:val="TableStyle"/>
            </w:pPr>
            <w:r>
              <w:t>J</w:t>
            </w:r>
            <w:r>
              <w:rPr>
                <w:noProof/>
              </w:rPr>
              <w:t>0739</w:t>
            </w:r>
          </w:p>
        </w:tc>
        <w:tc>
          <w:tcPr>
            <w:tcW w:w="7506" w:type="dxa"/>
          </w:tcPr>
          <w:p w14:paraId="1BC751CA" w14:textId="77777777" w:rsidR="00083A2B" w:rsidRDefault="007C4FE9">
            <w:pPr>
              <w:pStyle w:val="TableStyle"/>
            </w:pPr>
            <w:r>
              <w:rPr>
                <w:noProof/>
              </w:rPr>
              <w:t>Effective to Settlement Date {GGCSF}</w:t>
            </w:r>
          </w:p>
        </w:tc>
      </w:tr>
      <w:tr w:rsidR="00083A2B" w14:paraId="2617FC9B" w14:textId="77777777">
        <w:tc>
          <w:tcPr>
            <w:tcW w:w="964" w:type="dxa"/>
          </w:tcPr>
          <w:p w14:paraId="42C2799E" w14:textId="77777777" w:rsidR="00083A2B" w:rsidRDefault="007C4FE9">
            <w:pPr>
              <w:pStyle w:val="TableStyle"/>
            </w:pPr>
            <w:r>
              <w:t>J</w:t>
            </w:r>
            <w:r>
              <w:rPr>
                <w:noProof/>
              </w:rPr>
              <w:t>0735</w:t>
            </w:r>
          </w:p>
        </w:tc>
        <w:tc>
          <w:tcPr>
            <w:tcW w:w="7506" w:type="dxa"/>
          </w:tcPr>
          <w:p w14:paraId="39C06CBA" w14:textId="77777777" w:rsidR="00083A2B" w:rsidRDefault="007C4FE9">
            <w:pPr>
              <w:pStyle w:val="TableStyle"/>
            </w:pPr>
            <w:r>
              <w:rPr>
                <w:noProof/>
              </w:rPr>
              <w:t>Effective to Settlement Date {GGD}</w:t>
            </w:r>
          </w:p>
        </w:tc>
      </w:tr>
      <w:tr w:rsidR="00083A2B" w14:paraId="3A88221E" w14:textId="77777777">
        <w:tc>
          <w:tcPr>
            <w:tcW w:w="964" w:type="dxa"/>
          </w:tcPr>
          <w:p w14:paraId="01428268" w14:textId="77777777" w:rsidR="00083A2B" w:rsidRDefault="007C4FE9">
            <w:pPr>
              <w:pStyle w:val="TableStyle"/>
            </w:pPr>
            <w:r>
              <w:t>J</w:t>
            </w:r>
            <w:r>
              <w:rPr>
                <w:noProof/>
              </w:rPr>
              <w:t>0740</w:t>
            </w:r>
          </w:p>
        </w:tc>
        <w:tc>
          <w:tcPr>
            <w:tcW w:w="7506" w:type="dxa"/>
          </w:tcPr>
          <w:p w14:paraId="6F9176D1" w14:textId="77777777" w:rsidR="00083A2B" w:rsidRDefault="007C4FE9">
            <w:pPr>
              <w:pStyle w:val="TableStyle"/>
            </w:pPr>
            <w:r>
              <w:rPr>
                <w:noProof/>
              </w:rPr>
              <w:t>Effective to Settlement Date {LLFC}</w:t>
            </w:r>
          </w:p>
        </w:tc>
      </w:tr>
      <w:tr w:rsidR="00083A2B" w14:paraId="0540117E" w14:textId="77777777">
        <w:tc>
          <w:tcPr>
            <w:tcW w:w="964" w:type="dxa"/>
          </w:tcPr>
          <w:p w14:paraId="1391B763" w14:textId="77777777" w:rsidR="00083A2B" w:rsidRDefault="007C4FE9">
            <w:pPr>
              <w:pStyle w:val="TableStyle"/>
            </w:pPr>
            <w:r>
              <w:t>J</w:t>
            </w:r>
            <w:r>
              <w:rPr>
                <w:noProof/>
              </w:rPr>
              <w:t>0741</w:t>
            </w:r>
          </w:p>
        </w:tc>
        <w:tc>
          <w:tcPr>
            <w:tcW w:w="7506" w:type="dxa"/>
          </w:tcPr>
          <w:p w14:paraId="58350650" w14:textId="77777777" w:rsidR="00083A2B" w:rsidRDefault="007C4FE9">
            <w:pPr>
              <w:pStyle w:val="TableStyle"/>
            </w:pPr>
            <w:r>
              <w:rPr>
                <w:noProof/>
              </w:rPr>
              <w:t>Effective to Settlement Date {MCLA}</w:t>
            </w:r>
          </w:p>
        </w:tc>
      </w:tr>
      <w:tr w:rsidR="00083A2B" w14:paraId="7CBB6E2C" w14:textId="77777777">
        <w:tc>
          <w:tcPr>
            <w:tcW w:w="964" w:type="dxa"/>
          </w:tcPr>
          <w:p w14:paraId="05EBCDDE" w14:textId="77777777" w:rsidR="00083A2B" w:rsidRDefault="007C4FE9">
            <w:pPr>
              <w:pStyle w:val="TableStyle"/>
            </w:pPr>
            <w:r>
              <w:t>J</w:t>
            </w:r>
            <w:r>
              <w:rPr>
                <w:noProof/>
              </w:rPr>
              <w:t>1606</w:t>
            </w:r>
          </w:p>
        </w:tc>
        <w:tc>
          <w:tcPr>
            <w:tcW w:w="7506" w:type="dxa"/>
          </w:tcPr>
          <w:p w14:paraId="42456EE0" w14:textId="77777777" w:rsidR="00083A2B" w:rsidRDefault="007C4FE9">
            <w:pPr>
              <w:pStyle w:val="TableStyle"/>
            </w:pPr>
            <w:r>
              <w:rPr>
                <w:noProof/>
              </w:rPr>
              <w:t>Effective To Settlement Date {MMT}</w:t>
            </w:r>
          </w:p>
        </w:tc>
      </w:tr>
      <w:tr w:rsidR="00083A2B" w14:paraId="18B32CA0" w14:textId="77777777">
        <w:tc>
          <w:tcPr>
            <w:tcW w:w="964" w:type="dxa"/>
          </w:tcPr>
          <w:p w14:paraId="3D7E9648" w14:textId="77777777" w:rsidR="00083A2B" w:rsidRDefault="007C4FE9">
            <w:pPr>
              <w:pStyle w:val="TableStyle"/>
            </w:pPr>
            <w:r>
              <w:t>J</w:t>
            </w:r>
            <w:r>
              <w:rPr>
                <w:noProof/>
              </w:rPr>
              <w:t>1607</w:t>
            </w:r>
          </w:p>
        </w:tc>
        <w:tc>
          <w:tcPr>
            <w:tcW w:w="7506" w:type="dxa"/>
          </w:tcPr>
          <w:p w14:paraId="3C580B38" w14:textId="77777777" w:rsidR="00083A2B" w:rsidRDefault="007C4FE9">
            <w:pPr>
              <w:pStyle w:val="TableStyle"/>
            </w:pPr>
            <w:r>
              <w:rPr>
                <w:noProof/>
              </w:rPr>
              <w:t>Effective To Settlement Date {MPT}</w:t>
            </w:r>
          </w:p>
        </w:tc>
      </w:tr>
      <w:tr w:rsidR="00083A2B" w14:paraId="2255E8B5" w14:textId="77777777">
        <w:tc>
          <w:tcPr>
            <w:tcW w:w="964" w:type="dxa"/>
          </w:tcPr>
          <w:p w14:paraId="2CC3C254" w14:textId="77777777" w:rsidR="00083A2B" w:rsidRDefault="007C4FE9">
            <w:pPr>
              <w:pStyle w:val="TableStyle"/>
            </w:pPr>
            <w:r>
              <w:t>J</w:t>
            </w:r>
            <w:r>
              <w:rPr>
                <w:noProof/>
              </w:rPr>
              <w:t>1608</w:t>
            </w:r>
          </w:p>
        </w:tc>
        <w:tc>
          <w:tcPr>
            <w:tcW w:w="7506" w:type="dxa"/>
          </w:tcPr>
          <w:p w14:paraId="6D02DFF0" w14:textId="77777777" w:rsidR="00083A2B" w:rsidRDefault="007C4FE9">
            <w:pPr>
              <w:pStyle w:val="TableStyle"/>
            </w:pPr>
            <w:r>
              <w:rPr>
                <w:noProof/>
              </w:rPr>
              <w:t>Effective To Settlement Date {MTC}</w:t>
            </w:r>
          </w:p>
        </w:tc>
      </w:tr>
      <w:tr w:rsidR="00083A2B" w14:paraId="21D1B998" w14:textId="77777777">
        <w:tc>
          <w:tcPr>
            <w:tcW w:w="964" w:type="dxa"/>
          </w:tcPr>
          <w:p w14:paraId="54CD3E98" w14:textId="77777777" w:rsidR="00083A2B" w:rsidRDefault="007C4FE9">
            <w:pPr>
              <w:pStyle w:val="TableStyle"/>
            </w:pPr>
            <w:r>
              <w:t>J</w:t>
            </w:r>
            <w:r>
              <w:rPr>
                <w:noProof/>
              </w:rPr>
              <w:t>1609</w:t>
            </w:r>
          </w:p>
        </w:tc>
        <w:tc>
          <w:tcPr>
            <w:tcW w:w="7506" w:type="dxa"/>
          </w:tcPr>
          <w:p w14:paraId="60E73B10" w14:textId="77777777" w:rsidR="00083A2B" w:rsidRDefault="007C4FE9">
            <w:pPr>
              <w:pStyle w:val="TableStyle"/>
            </w:pPr>
            <w:r>
              <w:rPr>
                <w:noProof/>
              </w:rPr>
              <w:t>Effective To Settlement Date {MTCPA}</w:t>
            </w:r>
          </w:p>
        </w:tc>
      </w:tr>
      <w:tr w:rsidR="00083A2B" w14:paraId="78E2DA76" w14:textId="77777777">
        <w:tc>
          <w:tcPr>
            <w:tcW w:w="964" w:type="dxa"/>
          </w:tcPr>
          <w:p w14:paraId="05C9BB76" w14:textId="77777777" w:rsidR="00083A2B" w:rsidRDefault="007C4FE9">
            <w:pPr>
              <w:pStyle w:val="TableStyle"/>
            </w:pPr>
            <w:r>
              <w:t>J</w:t>
            </w:r>
            <w:r>
              <w:rPr>
                <w:noProof/>
              </w:rPr>
              <w:t>0778</w:t>
            </w:r>
          </w:p>
        </w:tc>
        <w:tc>
          <w:tcPr>
            <w:tcW w:w="7506" w:type="dxa"/>
          </w:tcPr>
          <w:p w14:paraId="27295D09" w14:textId="77777777" w:rsidR="00083A2B" w:rsidRDefault="007C4FE9">
            <w:pPr>
              <w:pStyle w:val="TableStyle"/>
            </w:pPr>
            <w:r>
              <w:rPr>
                <w:noProof/>
              </w:rPr>
              <w:t>Effective to Settlement Date {PCLA}</w:t>
            </w:r>
          </w:p>
        </w:tc>
      </w:tr>
      <w:tr w:rsidR="00083A2B" w14:paraId="59D03CF9" w14:textId="77777777">
        <w:tc>
          <w:tcPr>
            <w:tcW w:w="964" w:type="dxa"/>
          </w:tcPr>
          <w:p w14:paraId="31E3E9EA" w14:textId="77777777" w:rsidR="00083A2B" w:rsidRDefault="007C4FE9">
            <w:pPr>
              <w:pStyle w:val="TableStyle"/>
            </w:pPr>
            <w:r>
              <w:t>J</w:t>
            </w:r>
            <w:r>
              <w:rPr>
                <w:noProof/>
              </w:rPr>
              <w:t>0400</w:t>
            </w:r>
          </w:p>
        </w:tc>
        <w:tc>
          <w:tcPr>
            <w:tcW w:w="7506" w:type="dxa"/>
          </w:tcPr>
          <w:p w14:paraId="0F917207" w14:textId="77777777" w:rsidR="00083A2B" w:rsidRDefault="007C4FE9">
            <w:pPr>
              <w:pStyle w:val="TableStyle"/>
            </w:pPr>
            <w:r>
              <w:rPr>
                <w:noProof/>
              </w:rPr>
              <w:t>Effective to Settlement Date {PROF}</w:t>
            </w:r>
          </w:p>
        </w:tc>
      </w:tr>
      <w:tr w:rsidR="00083A2B" w14:paraId="589C38FF" w14:textId="77777777">
        <w:tc>
          <w:tcPr>
            <w:tcW w:w="964" w:type="dxa"/>
          </w:tcPr>
          <w:p w14:paraId="24C012C5" w14:textId="77777777" w:rsidR="00083A2B" w:rsidRDefault="007C4FE9">
            <w:pPr>
              <w:pStyle w:val="TableStyle"/>
            </w:pPr>
            <w:r>
              <w:t>J</w:t>
            </w:r>
            <w:r>
              <w:rPr>
                <w:noProof/>
              </w:rPr>
              <w:t>0766</w:t>
            </w:r>
          </w:p>
        </w:tc>
        <w:tc>
          <w:tcPr>
            <w:tcW w:w="7506" w:type="dxa"/>
          </w:tcPr>
          <w:p w14:paraId="779CE222" w14:textId="77777777" w:rsidR="00083A2B" w:rsidRDefault="007C4FE9">
            <w:pPr>
              <w:pStyle w:val="TableStyle"/>
            </w:pPr>
            <w:r>
              <w:rPr>
                <w:noProof/>
              </w:rPr>
              <w:t>Effective to Settlement Date {PSET}</w:t>
            </w:r>
          </w:p>
        </w:tc>
      </w:tr>
      <w:tr w:rsidR="00083A2B" w14:paraId="75AC83B3" w14:textId="77777777">
        <w:tc>
          <w:tcPr>
            <w:tcW w:w="964" w:type="dxa"/>
          </w:tcPr>
          <w:p w14:paraId="7C437835" w14:textId="77777777" w:rsidR="00083A2B" w:rsidRDefault="007C4FE9">
            <w:pPr>
              <w:pStyle w:val="TableStyle"/>
            </w:pPr>
            <w:r>
              <w:t>J</w:t>
            </w:r>
            <w:r>
              <w:rPr>
                <w:noProof/>
              </w:rPr>
              <w:t>0401</w:t>
            </w:r>
          </w:p>
        </w:tc>
        <w:tc>
          <w:tcPr>
            <w:tcW w:w="7506" w:type="dxa"/>
          </w:tcPr>
          <w:p w14:paraId="436786D5" w14:textId="77777777" w:rsidR="00083A2B" w:rsidRDefault="007C4FE9">
            <w:pPr>
              <w:pStyle w:val="TableStyle"/>
            </w:pPr>
            <w:r>
              <w:rPr>
                <w:noProof/>
              </w:rPr>
              <w:t>Effective to Settlement Date {SSC}</w:t>
            </w:r>
          </w:p>
        </w:tc>
      </w:tr>
      <w:tr w:rsidR="00083A2B" w14:paraId="4951E81E" w14:textId="77777777">
        <w:tc>
          <w:tcPr>
            <w:tcW w:w="964" w:type="dxa"/>
          </w:tcPr>
          <w:p w14:paraId="76456090" w14:textId="77777777" w:rsidR="00083A2B" w:rsidRDefault="007C4FE9">
            <w:pPr>
              <w:pStyle w:val="TableStyle"/>
            </w:pPr>
            <w:r>
              <w:t>J</w:t>
            </w:r>
            <w:r>
              <w:rPr>
                <w:noProof/>
              </w:rPr>
              <w:t>1610</w:t>
            </w:r>
          </w:p>
        </w:tc>
        <w:tc>
          <w:tcPr>
            <w:tcW w:w="7506" w:type="dxa"/>
          </w:tcPr>
          <w:p w14:paraId="5E965BF0" w14:textId="77777777" w:rsidR="00083A2B" w:rsidRDefault="007C4FE9">
            <w:pPr>
              <w:pStyle w:val="TableStyle"/>
            </w:pPr>
            <w:r>
              <w:rPr>
                <w:noProof/>
              </w:rPr>
              <w:t>Effective To Settlement Date {VMTCLC}</w:t>
            </w:r>
          </w:p>
        </w:tc>
      </w:tr>
      <w:tr w:rsidR="00083A2B" w14:paraId="19C2E9A3" w14:textId="77777777">
        <w:tc>
          <w:tcPr>
            <w:tcW w:w="964" w:type="dxa"/>
          </w:tcPr>
          <w:p w14:paraId="6642B03F" w14:textId="77777777" w:rsidR="00083A2B" w:rsidRDefault="007C4FE9">
            <w:pPr>
              <w:pStyle w:val="TableStyle"/>
            </w:pPr>
            <w:r>
              <w:t>J</w:t>
            </w:r>
            <w:r>
              <w:rPr>
                <w:noProof/>
              </w:rPr>
              <w:t>1611</w:t>
            </w:r>
          </w:p>
        </w:tc>
        <w:tc>
          <w:tcPr>
            <w:tcW w:w="7506" w:type="dxa"/>
          </w:tcPr>
          <w:p w14:paraId="27704990" w14:textId="77777777" w:rsidR="00083A2B" w:rsidRDefault="007C4FE9">
            <w:pPr>
              <w:pStyle w:val="TableStyle"/>
            </w:pPr>
            <w:r>
              <w:rPr>
                <w:noProof/>
              </w:rPr>
              <w:t>Effective To Settlement Date {VMTCLSC}</w:t>
            </w:r>
          </w:p>
        </w:tc>
      </w:tr>
      <w:tr w:rsidR="00083A2B" w14:paraId="3F3BA99C" w14:textId="77777777">
        <w:tc>
          <w:tcPr>
            <w:tcW w:w="964" w:type="dxa"/>
          </w:tcPr>
          <w:p w14:paraId="6589E143" w14:textId="77777777" w:rsidR="00083A2B" w:rsidRDefault="007C4FE9">
            <w:pPr>
              <w:pStyle w:val="TableStyle"/>
            </w:pPr>
            <w:r>
              <w:t>J</w:t>
            </w:r>
            <w:r>
              <w:rPr>
                <w:noProof/>
              </w:rPr>
              <w:t>1612</w:t>
            </w:r>
          </w:p>
        </w:tc>
        <w:tc>
          <w:tcPr>
            <w:tcW w:w="7506" w:type="dxa"/>
          </w:tcPr>
          <w:p w14:paraId="7593B961" w14:textId="77777777" w:rsidR="00083A2B" w:rsidRDefault="007C4FE9">
            <w:pPr>
              <w:pStyle w:val="TableStyle"/>
            </w:pPr>
            <w:r>
              <w:rPr>
                <w:noProof/>
              </w:rPr>
              <w:t>Effective To Settlement Date {VMTCSC}</w:t>
            </w:r>
          </w:p>
        </w:tc>
      </w:tr>
      <w:tr w:rsidR="00083A2B" w14:paraId="5BAA8D54" w14:textId="77777777">
        <w:tc>
          <w:tcPr>
            <w:tcW w:w="964" w:type="dxa"/>
          </w:tcPr>
          <w:p w14:paraId="6EE6AABF" w14:textId="77777777" w:rsidR="00083A2B" w:rsidRDefault="007C4FE9">
            <w:pPr>
              <w:pStyle w:val="TableStyle"/>
            </w:pPr>
            <w:r>
              <w:t>J</w:t>
            </w:r>
            <w:r>
              <w:rPr>
                <w:noProof/>
              </w:rPr>
              <w:t>0447</w:t>
            </w:r>
          </w:p>
        </w:tc>
        <w:tc>
          <w:tcPr>
            <w:tcW w:w="7506" w:type="dxa"/>
          </w:tcPr>
          <w:p w14:paraId="223162DD" w14:textId="77777777" w:rsidR="00083A2B" w:rsidRDefault="007C4FE9">
            <w:pPr>
              <w:pStyle w:val="TableStyle"/>
            </w:pPr>
            <w:r>
              <w:rPr>
                <w:noProof/>
              </w:rPr>
              <w:t>Effective to Settlement Date {VSCPC}</w:t>
            </w:r>
          </w:p>
        </w:tc>
      </w:tr>
      <w:tr w:rsidR="00083A2B" w14:paraId="7FF7093F" w14:textId="77777777">
        <w:tc>
          <w:tcPr>
            <w:tcW w:w="964" w:type="dxa"/>
          </w:tcPr>
          <w:p w14:paraId="38FCAF93" w14:textId="77777777" w:rsidR="00083A2B" w:rsidRDefault="007C4FE9">
            <w:pPr>
              <w:pStyle w:val="TableStyle"/>
            </w:pPr>
            <w:r>
              <w:t>J</w:t>
            </w:r>
            <w:r>
              <w:rPr>
                <w:noProof/>
              </w:rPr>
              <w:t>0287</w:t>
            </w:r>
          </w:p>
        </w:tc>
        <w:tc>
          <w:tcPr>
            <w:tcW w:w="7506" w:type="dxa"/>
          </w:tcPr>
          <w:p w14:paraId="50E86EFF" w14:textId="77777777" w:rsidR="00083A2B" w:rsidRDefault="007C4FE9">
            <w:pPr>
              <w:pStyle w:val="TableStyle"/>
            </w:pPr>
            <w:r>
              <w:rPr>
                <w:noProof/>
              </w:rPr>
              <w:t>End Day</w:t>
            </w:r>
          </w:p>
        </w:tc>
      </w:tr>
      <w:tr w:rsidR="00083A2B" w14:paraId="5BA8235B" w14:textId="77777777">
        <w:tc>
          <w:tcPr>
            <w:tcW w:w="964" w:type="dxa"/>
          </w:tcPr>
          <w:p w14:paraId="432AA335" w14:textId="77777777" w:rsidR="00083A2B" w:rsidRDefault="007C4FE9">
            <w:pPr>
              <w:pStyle w:val="TableStyle"/>
            </w:pPr>
            <w:r>
              <w:t>J</w:t>
            </w:r>
            <w:r>
              <w:rPr>
                <w:noProof/>
              </w:rPr>
              <w:t>0288</w:t>
            </w:r>
          </w:p>
        </w:tc>
        <w:tc>
          <w:tcPr>
            <w:tcW w:w="7506" w:type="dxa"/>
          </w:tcPr>
          <w:p w14:paraId="55C402B1" w14:textId="77777777" w:rsidR="00083A2B" w:rsidRDefault="007C4FE9">
            <w:pPr>
              <w:pStyle w:val="TableStyle"/>
            </w:pPr>
            <w:r>
              <w:rPr>
                <w:noProof/>
              </w:rPr>
              <w:t>End Month</w:t>
            </w:r>
          </w:p>
        </w:tc>
      </w:tr>
      <w:tr w:rsidR="00083A2B" w14:paraId="4638673E" w14:textId="77777777">
        <w:tc>
          <w:tcPr>
            <w:tcW w:w="964" w:type="dxa"/>
          </w:tcPr>
          <w:p w14:paraId="5C6138D7" w14:textId="77777777" w:rsidR="00083A2B" w:rsidRDefault="007C4FE9">
            <w:pPr>
              <w:pStyle w:val="TableStyle"/>
            </w:pPr>
            <w:r>
              <w:t>J</w:t>
            </w:r>
            <w:r>
              <w:rPr>
                <w:noProof/>
              </w:rPr>
              <w:t>0143</w:t>
            </w:r>
          </w:p>
        </w:tc>
        <w:tc>
          <w:tcPr>
            <w:tcW w:w="7506" w:type="dxa"/>
          </w:tcPr>
          <w:p w14:paraId="18CE87B2" w14:textId="77777777" w:rsidR="00083A2B" w:rsidRDefault="007C4FE9">
            <w:pPr>
              <w:pStyle w:val="TableStyle"/>
            </w:pPr>
            <w:r>
              <w:rPr>
                <w:noProof/>
              </w:rPr>
              <w:t>End Time</w:t>
            </w:r>
          </w:p>
        </w:tc>
      </w:tr>
      <w:tr w:rsidR="00083A2B" w14:paraId="1C2728D6" w14:textId="77777777">
        <w:tc>
          <w:tcPr>
            <w:tcW w:w="964" w:type="dxa"/>
          </w:tcPr>
          <w:p w14:paraId="7CDD9C79" w14:textId="77777777" w:rsidR="00083A2B" w:rsidRDefault="007C4FE9">
            <w:pPr>
              <w:pStyle w:val="TableStyle"/>
            </w:pPr>
            <w:r>
              <w:t>J</w:t>
            </w:r>
            <w:r>
              <w:rPr>
                <w:noProof/>
              </w:rPr>
              <w:t>0080</w:t>
            </w:r>
          </w:p>
        </w:tc>
        <w:tc>
          <w:tcPr>
            <w:tcW w:w="7506" w:type="dxa"/>
          </w:tcPr>
          <w:p w14:paraId="5CC8BDD3" w14:textId="77777777" w:rsidR="00083A2B" w:rsidRDefault="007C4FE9">
            <w:pPr>
              <w:pStyle w:val="TableStyle"/>
            </w:pPr>
            <w:r>
              <w:rPr>
                <w:noProof/>
              </w:rPr>
              <w:t>Energisation Status</w:t>
            </w:r>
          </w:p>
        </w:tc>
      </w:tr>
      <w:tr w:rsidR="00083A2B" w14:paraId="3B2C06EF" w14:textId="77777777">
        <w:tc>
          <w:tcPr>
            <w:tcW w:w="964" w:type="dxa"/>
          </w:tcPr>
          <w:p w14:paraId="255663C6" w14:textId="77777777" w:rsidR="00083A2B" w:rsidRDefault="007C4FE9">
            <w:pPr>
              <w:pStyle w:val="TableStyle"/>
            </w:pPr>
            <w:r>
              <w:t>J</w:t>
            </w:r>
            <w:r>
              <w:rPr>
                <w:noProof/>
              </w:rPr>
              <w:t>1293</w:t>
            </w:r>
          </w:p>
        </w:tc>
        <w:tc>
          <w:tcPr>
            <w:tcW w:w="7506" w:type="dxa"/>
          </w:tcPr>
          <w:p w14:paraId="7E3E6816" w14:textId="77777777" w:rsidR="00083A2B" w:rsidRDefault="007C4FE9">
            <w:pPr>
              <w:pStyle w:val="TableStyle"/>
            </w:pPr>
            <w:r>
              <w:rPr>
                <w:noProof/>
              </w:rPr>
              <w:t>Energisation Status Description</w:t>
            </w:r>
          </w:p>
        </w:tc>
      </w:tr>
      <w:tr w:rsidR="00083A2B" w14:paraId="7FD01077" w14:textId="77777777">
        <w:tc>
          <w:tcPr>
            <w:tcW w:w="964" w:type="dxa"/>
          </w:tcPr>
          <w:p w14:paraId="2312CAE1" w14:textId="77777777" w:rsidR="00083A2B" w:rsidRDefault="007C4FE9">
            <w:pPr>
              <w:pStyle w:val="TableStyle"/>
            </w:pPr>
            <w:r>
              <w:t>J</w:t>
            </w:r>
            <w:r>
              <w:rPr>
                <w:noProof/>
              </w:rPr>
              <w:t>0744</w:t>
            </w:r>
          </w:p>
        </w:tc>
        <w:tc>
          <w:tcPr>
            <w:tcW w:w="7506" w:type="dxa"/>
          </w:tcPr>
          <w:p w14:paraId="22FDDB3A" w14:textId="77777777" w:rsidR="00083A2B" w:rsidRDefault="007C4FE9">
            <w:pPr>
              <w:pStyle w:val="TableStyle"/>
            </w:pPr>
            <w:r>
              <w:rPr>
                <w:noProof/>
              </w:rPr>
              <w:t>GMT Indicator</w:t>
            </w:r>
          </w:p>
        </w:tc>
      </w:tr>
      <w:tr w:rsidR="00083A2B" w14:paraId="10F74BAE" w14:textId="77777777">
        <w:tc>
          <w:tcPr>
            <w:tcW w:w="964" w:type="dxa"/>
          </w:tcPr>
          <w:p w14:paraId="6C14A19C" w14:textId="77777777" w:rsidR="00083A2B" w:rsidRDefault="007C4FE9">
            <w:pPr>
              <w:pStyle w:val="TableStyle"/>
            </w:pPr>
            <w:r>
              <w:t>J</w:t>
            </w:r>
            <w:r>
              <w:rPr>
                <w:noProof/>
              </w:rPr>
              <w:t>0745</w:t>
            </w:r>
          </w:p>
        </w:tc>
        <w:tc>
          <w:tcPr>
            <w:tcW w:w="7506" w:type="dxa"/>
          </w:tcPr>
          <w:p w14:paraId="6E88CB97" w14:textId="77777777" w:rsidR="00083A2B" w:rsidRDefault="007C4FE9">
            <w:pPr>
              <w:pStyle w:val="TableStyle"/>
            </w:pPr>
            <w:r>
              <w:rPr>
                <w:noProof/>
              </w:rPr>
              <w:t>GMT Time</w:t>
            </w:r>
          </w:p>
        </w:tc>
      </w:tr>
      <w:tr w:rsidR="00083A2B" w14:paraId="3B9C06C8" w14:textId="77777777">
        <w:tc>
          <w:tcPr>
            <w:tcW w:w="964" w:type="dxa"/>
          </w:tcPr>
          <w:p w14:paraId="7A1F145F" w14:textId="77777777" w:rsidR="00083A2B" w:rsidRDefault="007C4FE9">
            <w:pPr>
              <w:pStyle w:val="TableStyle"/>
            </w:pPr>
            <w:r>
              <w:lastRenderedPageBreak/>
              <w:t>J</w:t>
            </w:r>
            <w:r>
              <w:rPr>
                <w:noProof/>
              </w:rPr>
              <w:t>1303</w:t>
            </w:r>
          </w:p>
        </w:tc>
        <w:tc>
          <w:tcPr>
            <w:tcW w:w="7506" w:type="dxa"/>
          </w:tcPr>
          <w:p w14:paraId="155D6944" w14:textId="77777777" w:rsidR="00083A2B" w:rsidRDefault="007C4FE9">
            <w:pPr>
              <w:pStyle w:val="TableStyle"/>
            </w:pPr>
            <w:r>
              <w:rPr>
                <w:noProof/>
              </w:rPr>
              <w:t>Group Average Consumption</w:t>
            </w:r>
          </w:p>
        </w:tc>
      </w:tr>
      <w:tr w:rsidR="00083A2B" w14:paraId="36C55316" w14:textId="77777777">
        <w:tc>
          <w:tcPr>
            <w:tcW w:w="964" w:type="dxa"/>
          </w:tcPr>
          <w:p w14:paraId="6BBCFF85" w14:textId="77777777" w:rsidR="00083A2B" w:rsidRDefault="007C4FE9">
            <w:pPr>
              <w:pStyle w:val="TableStyle"/>
            </w:pPr>
            <w:r>
              <w:t>J</w:t>
            </w:r>
            <w:r>
              <w:rPr>
                <w:noProof/>
              </w:rPr>
              <w:t>0165</w:t>
            </w:r>
          </w:p>
        </w:tc>
        <w:tc>
          <w:tcPr>
            <w:tcW w:w="7506" w:type="dxa"/>
          </w:tcPr>
          <w:p w14:paraId="4CA37B7D" w14:textId="77777777" w:rsidR="00083A2B" w:rsidRDefault="007C4FE9">
            <w:pPr>
              <w:pStyle w:val="TableStyle"/>
            </w:pPr>
            <w:r>
              <w:rPr>
                <w:noProof/>
              </w:rPr>
              <w:t>GSP Group Correction Scaling Factor</w:t>
            </w:r>
          </w:p>
        </w:tc>
      </w:tr>
      <w:tr w:rsidR="00083A2B" w14:paraId="531F98FF" w14:textId="77777777">
        <w:tc>
          <w:tcPr>
            <w:tcW w:w="964" w:type="dxa"/>
          </w:tcPr>
          <w:p w14:paraId="4B114351" w14:textId="77777777" w:rsidR="00083A2B" w:rsidRDefault="007C4FE9">
            <w:pPr>
              <w:pStyle w:val="TableStyle"/>
            </w:pPr>
            <w:r>
              <w:t>J</w:t>
            </w:r>
            <w:r>
              <w:rPr>
                <w:noProof/>
              </w:rPr>
              <w:t>0066</w:t>
            </w:r>
          </w:p>
        </w:tc>
        <w:tc>
          <w:tcPr>
            <w:tcW w:w="7506" w:type="dxa"/>
          </w:tcPr>
          <w:p w14:paraId="70504979" w14:textId="77777777" w:rsidR="00083A2B" w:rsidRDefault="007C4FE9">
            <w:pPr>
              <w:pStyle w:val="TableStyle"/>
            </w:pPr>
            <w:r>
              <w:rPr>
                <w:noProof/>
              </w:rPr>
              <w:t>GSP Group Id</w:t>
            </w:r>
          </w:p>
        </w:tc>
      </w:tr>
      <w:tr w:rsidR="00083A2B" w14:paraId="50642502" w14:textId="77777777">
        <w:tc>
          <w:tcPr>
            <w:tcW w:w="964" w:type="dxa"/>
          </w:tcPr>
          <w:p w14:paraId="7E3D5A28" w14:textId="77777777" w:rsidR="00083A2B" w:rsidRDefault="007C4FE9">
            <w:pPr>
              <w:pStyle w:val="TableStyle"/>
            </w:pPr>
            <w:r>
              <w:t>J</w:t>
            </w:r>
            <w:r>
              <w:rPr>
                <w:noProof/>
              </w:rPr>
              <w:t>0269</w:t>
            </w:r>
          </w:p>
        </w:tc>
        <w:tc>
          <w:tcPr>
            <w:tcW w:w="7506" w:type="dxa"/>
          </w:tcPr>
          <w:p w14:paraId="12B8A379" w14:textId="77777777" w:rsidR="00083A2B" w:rsidRDefault="007C4FE9">
            <w:pPr>
              <w:pStyle w:val="TableStyle"/>
            </w:pPr>
            <w:r>
              <w:rPr>
                <w:noProof/>
              </w:rPr>
              <w:t>GSP Group Name</w:t>
            </w:r>
          </w:p>
        </w:tc>
      </w:tr>
      <w:tr w:rsidR="00083A2B" w14:paraId="3F1BF447" w14:textId="77777777">
        <w:tc>
          <w:tcPr>
            <w:tcW w:w="964" w:type="dxa"/>
          </w:tcPr>
          <w:p w14:paraId="2CECA594" w14:textId="77777777" w:rsidR="00083A2B" w:rsidRDefault="007C4FE9">
            <w:pPr>
              <w:pStyle w:val="TableStyle"/>
            </w:pPr>
            <w:r>
              <w:t>J</w:t>
            </w:r>
            <w:r>
              <w:rPr>
                <w:noProof/>
              </w:rPr>
              <w:t>0776</w:t>
            </w:r>
          </w:p>
        </w:tc>
        <w:tc>
          <w:tcPr>
            <w:tcW w:w="7506" w:type="dxa"/>
          </w:tcPr>
          <w:p w14:paraId="0D98EF2B" w14:textId="77777777" w:rsidR="00083A2B" w:rsidRDefault="007C4FE9">
            <w:pPr>
              <w:pStyle w:val="TableStyle"/>
            </w:pPr>
            <w:r>
              <w:rPr>
                <w:noProof/>
              </w:rPr>
              <w:t>Line Loss Factor Class Description</w:t>
            </w:r>
          </w:p>
        </w:tc>
      </w:tr>
      <w:tr w:rsidR="00083A2B" w14:paraId="6BF3A1BF" w14:textId="77777777">
        <w:tc>
          <w:tcPr>
            <w:tcW w:w="964" w:type="dxa"/>
          </w:tcPr>
          <w:p w14:paraId="2E770F5A" w14:textId="77777777" w:rsidR="00083A2B" w:rsidRDefault="007C4FE9">
            <w:pPr>
              <w:pStyle w:val="TableStyle"/>
            </w:pPr>
            <w:r>
              <w:t>J</w:t>
            </w:r>
            <w:r>
              <w:rPr>
                <w:noProof/>
              </w:rPr>
              <w:t>0147</w:t>
            </w:r>
          </w:p>
        </w:tc>
        <w:tc>
          <w:tcPr>
            <w:tcW w:w="7506" w:type="dxa"/>
          </w:tcPr>
          <w:p w14:paraId="2894B515" w14:textId="77777777" w:rsidR="00083A2B" w:rsidRDefault="007C4FE9">
            <w:pPr>
              <w:pStyle w:val="TableStyle"/>
            </w:pPr>
            <w:r>
              <w:rPr>
                <w:noProof/>
              </w:rPr>
              <w:t xml:space="preserve">Line Loss Factor Class Id                                                                           </w:t>
            </w:r>
          </w:p>
        </w:tc>
      </w:tr>
      <w:tr w:rsidR="00083A2B" w14:paraId="5AFD4AE2" w14:textId="77777777">
        <w:tc>
          <w:tcPr>
            <w:tcW w:w="964" w:type="dxa"/>
          </w:tcPr>
          <w:p w14:paraId="7C910249" w14:textId="77777777" w:rsidR="00083A2B" w:rsidRDefault="007C4FE9">
            <w:pPr>
              <w:pStyle w:val="TableStyle"/>
            </w:pPr>
            <w:r>
              <w:t>J</w:t>
            </w:r>
            <w:r>
              <w:rPr>
                <w:noProof/>
              </w:rPr>
              <w:t>0002</w:t>
            </w:r>
          </w:p>
        </w:tc>
        <w:tc>
          <w:tcPr>
            <w:tcW w:w="7506" w:type="dxa"/>
          </w:tcPr>
          <w:p w14:paraId="6211ABEB" w14:textId="77777777" w:rsidR="00083A2B" w:rsidRDefault="007C4FE9">
            <w:pPr>
              <w:pStyle w:val="TableStyle"/>
            </w:pPr>
            <w:r>
              <w:rPr>
                <w:noProof/>
              </w:rPr>
              <w:t>Market Participant Id</w:t>
            </w:r>
          </w:p>
        </w:tc>
      </w:tr>
      <w:tr w:rsidR="00083A2B" w14:paraId="456AE4D7" w14:textId="77777777">
        <w:tc>
          <w:tcPr>
            <w:tcW w:w="964" w:type="dxa"/>
          </w:tcPr>
          <w:p w14:paraId="422EAB40" w14:textId="77777777" w:rsidR="00083A2B" w:rsidRDefault="007C4FE9">
            <w:pPr>
              <w:pStyle w:val="TableStyle"/>
            </w:pPr>
            <w:r>
              <w:t>J</w:t>
            </w:r>
            <w:r>
              <w:rPr>
                <w:noProof/>
              </w:rPr>
              <w:t>0750</w:t>
            </w:r>
          </w:p>
        </w:tc>
        <w:tc>
          <w:tcPr>
            <w:tcW w:w="7506" w:type="dxa"/>
          </w:tcPr>
          <w:p w14:paraId="136C865A" w14:textId="77777777" w:rsidR="00083A2B" w:rsidRDefault="007C4FE9">
            <w:pPr>
              <w:pStyle w:val="TableStyle"/>
            </w:pPr>
            <w:r>
              <w:rPr>
                <w:noProof/>
              </w:rPr>
              <w:t>Market Participant Name</w:t>
            </w:r>
          </w:p>
        </w:tc>
      </w:tr>
      <w:tr w:rsidR="00083A2B" w14:paraId="02A1D483" w14:textId="77777777">
        <w:tc>
          <w:tcPr>
            <w:tcW w:w="964" w:type="dxa"/>
          </w:tcPr>
          <w:p w14:paraId="30D9E426" w14:textId="77777777" w:rsidR="00083A2B" w:rsidRDefault="007C4FE9">
            <w:pPr>
              <w:pStyle w:val="TableStyle"/>
            </w:pPr>
            <w:r>
              <w:t>J</w:t>
            </w:r>
            <w:r>
              <w:rPr>
                <w:noProof/>
              </w:rPr>
              <w:t>0001</w:t>
            </w:r>
          </w:p>
        </w:tc>
        <w:tc>
          <w:tcPr>
            <w:tcW w:w="7506" w:type="dxa"/>
          </w:tcPr>
          <w:p w14:paraId="321249B1" w14:textId="77777777" w:rsidR="00083A2B" w:rsidRDefault="007C4FE9">
            <w:pPr>
              <w:pStyle w:val="TableStyle"/>
            </w:pPr>
            <w:r>
              <w:rPr>
                <w:noProof/>
              </w:rPr>
              <w:t>Market Participant Role Code</w:t>
            </w:r>
          </w:p>
        </w:tc>
      </w:tr>
      <w:tr w:rsidR="00083A2B" w14:paraId="0ED95F4C" w14:textId="77777777">
        <w:tc>
          <w:tcPr>
            <w:tcW w:w="964" w:type="dxa"/>
          </w:tcPr>
          <w:p w14:paraId="15624477" w14:textId="77777777" w:rsidR="00083A2B" w:rsidRDefault="007C4FE9">
            <w:pPr>
              <w:pStyle w:val="TableStyle"/>
            </w:pPr>
            <w:r>
              <w:t>J</w:t>
            </w:r>
            <w:r>
              <w:rPr>
                <w:noProof/>
              </w:rPr>
              <w:t>0753</w:t>
            </w:r>
          </w:p>
        </w:tc>
        <w:tc>
          <w:tcPr>
            <w:tcW w:w="7506" w:type="dxa"/>
          </w:tcPr>
          <w:p w14:paraId="75E93669" w14:textId="77777777" w:rsidR="00083A2B" w:rsidRDefault="007C4FE9">
            <w:pPr>
              <w:pStyle w:val="TableStyle"/>
            </w:pPr>
            <w:r>
              <w:rPr>
                <w:noProof/>
              </w:rPr>
              <w:t>Market Role Description</w:t>
            </w:r>
          </w:p>
        </w:tc>
      </w:tr>
      <w:tr w:rsidR="00083A2B" w14:paraId="5A4F9E9C" w14:textId="77777777">
        <w:tc>
          <w:tcPr>
            <w:tcW w:w="964" w:type="dxa"/>
          </w:tcPr>
          <w:p w14:paraId="4429918B" w14:textId="77777777" w:rsidR="00083A2B" w:rsidRDefault="007C4FE9">
            <w:pPr>
              <w:pStyle w:val="TableStyle"/>
            </w:pPr>
            <w:r>
              <w:t>J</w:t>
            </w:r>
            <w:r>
              <w:rPr>
                <w:noProof/>
              </w:rPr>
              <w:t>0773</w:t>
            </w:r>
          </w:p>
        </w:tc>
        <w:tc>
          <w:tcPr>
            <w:tcW w:w="7506" w:type="dxa"/>
          </w:tcPr>
          <w:p w14:paraId="09C15E69" w14:textId="77777777" w:rsidR="00083A2B" w:rsidRDefault="007C4FE9">
            <w:pPr>
              <w:pStyle w:val="TableStyle"/>
            </w:pPr>
            <w:r>
              <w:rPr>
                <w:noProof/>
              </w:rPr>
              <w:t>MDD Publication Date</w:t>
            </w:r>
          </w:p>
        </w:tc>
      </w:tr>
      <w:tr w:rsidR="00083A2B" w14:paraId="1871F80A" w14:textId="77777777">
        <w:tc>
          <w:tcPr>
            <w:tcW w:w="964" w:type="dxa"/>
          </w:tcPr>
          <w:p w14:paraId="3B84B6EA" w14:textId="77777777" w:rsidR="00083A2B" w:rsidRDefault="007C4FE9">
            <w:pPr>
              <w:pStyle w:val="TableStyle"/>
            </w:pPr>
            <w:r>
              <w:t>J</w:t>
            </w:r>
            <w:r>
              <w:rPr>
                <w:noProof/>
              </w:rPr>
              <w:t>1286</w:t>
            </w:r>
          </w:p>
        </w:tc>
        <w:tc>
          <w:tcPr>
            <w:tcW w:w="7506" w:type="dxa"/>
          </w:tcPr>
          <w:p w14:paraId="6D6A0C97" w14:textId="77777777" w:rsidR="00083A2B" w:rsidRDefault="007C4FE9">
            <w:pPr>
              <w:pStyle w:val="TableStyle"/>
            </w:pPr>
            <w:r>
              <w:rPr>
                <w:noProof/>
              </w:rPr>
              <w:t>MDD Update Status</w:t>
            </w:r>
          </w:p>
        </w:tc>
      </w:tr>
      <w:tr w:rsidR="00083A2B" w14:paraId="487EE74F" w14:textId="77777777">
        <w:tc>
          <w:tcPr>
            <w:tcW w:w="964" w:type="dxa"/>
          </w:tcPr>
          <w:p w14:paraId="674562C9" w14:textId="77777777" w:rsidR="00083A2B" w:rsidRDefault="007C4FE9">
            <w:pPr>
              <w:pStyle w:val="TableStyle"/>
            </w:pPr>
            <w:r>
              <w:t>J</w:t>
            </w:r>
            <w:r>
              <w:rPr>
                <w:noProof/>
              </w:rPr>
              <w:t>0754</w:t>
            </w:r>
          </w:p>
        </w:tc>
        <w:tc>
          <w:tcPr>
            <w:tcW w:w="7506" w:type="dxa"/>
          </w:tcPr>
          <w:p w14:paraId="6BEB99F9" w14:textId="77777777" w:rsidR="00083A2B" w:rsidRDefault="007C4FE9">
            <w:pPr>
              <w:pStyle w:val="TableStyle"/>
            </w:pPr>
            <w:r>
              <w:rPr>
                <w:noProof/>
              </w:rPr>
              <w:t>MDD Version Number</w:t>
            </w:r>
          </w:p>
        </w:tc>
      </w:tr>
      <w:tr w:rsidR="00083A2B" w14:paraId="51340E40" w14:textId="77777777">
        <w:tc>
          <w:tcPr>
            <w:tcW w:w="964" w:type="dxa"/>
          </w:tcPr>
          <w:p w14:paraId="477C934C" w14:textId="77777777" w:rsidR="00083A2B" w:rsidRDefault="007C4FE9">
            <w:pPr>
              <w:pStyle w:val="TableStyle"/>
            </w:pPr>
            <w:r>
              <w:t>J</w:t>
            </w:r>
            <w:r>
              <w:rPr>
                <w:noProof/>
              </w:rPr>
              <w:t>0311</w:t>
            </w:r>
          </w:p>
        </w:tc>
        <w:tc>
          <w:tcPr>
            <w:tcW w:w="7506" w:type="dxa"/>
          </w:tcPr>
          <w:p w14:paraId="112B9D09" w14:textId="77777777" w:rsidR="00083A2B" w:rsidRDefault="007C4FE9">
            <w:pPr>
              <w:pStyle w:val="TableStyle"/>
            </w:pPr>
            <w:r>
              <w:rPr>
                <w:noProof/>
              </w:rPr>
              <w:t>Measurement Class Description</w:t>
            </w:r>
          </w:p>
        </w:tc>
      </w:tr>
      <w:tr w:rsidR="00083A2B" w14:paraId="33CC8C0E" w14:textId="77777777">
        <w:tc>
          <w:tcPr>
            <w:tcW w:w="964" w:type="dxa"/>
          </w:tcPr>
          <w:p w14:paraId="55139EFD" w14:textId="77777777" w:rsidR="00083A2B" w:rsidRDefault="007C4FE9">
            <w:pPr>
              <w:pStyle w:val="TableStyle"/>
            </w:pPr>
            <w:r>
              <w:t>J</w:t>
            </w:r>
            <w:r>
              <w:rPr>
                <w:noProof/>
              </w:rPr>
              <w:t>0082</w:t>
            </w:r>
          </w:p>
        </w:tc>
        <w:tc>
          <w:tcPr>
            <w:tcW w:w="7506" w:type="dxa"/>
          </w:tcPr>
          <w:p w14:paraId="6CC745C5" w14:textId="77777777" w:rsidR="00083A2B" w:rsidRDefault="007C4FE9">
            <w:pPr>
              <w:pStyle w:val="TableStyle"/>
            </w:pPr>
            <w:r>
              <w:rPr>
                <w:noProof/>
              </w:rPr>
              <w:t>Measurement Class Id</w:t>
            </w:r>
          </w:p>
        </w:tc>
      </w:tr>
      <w:tr w:rsidR="00083A2B" w14:paraId="57B44873" w14:textId="77777777">
        <w:tc>
          <w:tcPr>
            <w:tcW w:w="964" w:type="dxa"/>
          </w:tcPr>
          <w:p w14:paraId="4925C7BB" w14:textId="77777777" w:rsidR="00083A2B" w:rsidRDefault="007C4FE9">
            <w:pPr>
              <w:pStyle w:val="TableStyle"/>
            </w:pPr>
            <w:r>
              <w:t>J</w:t>
            </w:r>
            <w:r>
              <w:rPr>
                <w:noProof/>
              </w:rPr>
              <w:t>1306</w:t>
            </w:r>
          </w:p>
        </w:tc>
        <w:tc>
          <w:tcPr>
            <w:tcW w:w="7506" w:type="dxa"/>
          </w:tcPr>
          <w:p w14:paraId="496C382F" w14:textId="77777777" w:rsidR="00083A2B" w:rsidRDefault="007C4FE9">
            <w:pPr>
              <w:pStyle w:val="TableStyle"/>
            </w:pPr>
            <w:r>
              <w:rPr>
                <w:noProof/>
              </w:rPr>
              <w:t>Measurement Quantity Description</w:t>
            </w:r>
          </w:p>
        </w:tc>
      </w:tr>
      <w:tr w:rsidR="00083A2B" w14:paraId="050F7B67" w14:textId="77777777">
        <w:tc>
          <w:tcPr>
            <w:tcW w:w="964" w:type="dxa"/>
          </w:tcPr>
          <w:p w14:paraId="3A4C5AC4" w14:textId="77777777" w:rsidR="00083A2B" w:rsidRDefault="007C4FE9">
            <w:pPr>
              <w:pStyle w:val="TableStyle"/>
            </w:pPr>
            <w:r>
              <w:t>J</w:t>
            </w:r>
            <w:r>
              <w:rPr>
                <w:noProof/>
              </w:rPr>
              <w:t>0103</w:t>
            </w:r>
          </w:p>
        </w:tc>
        <w:tc>
          <w:tcPr>
            <w:tcW w:w="7506" w:type="dxa"/>
          </w:tcPr>
          <w:p w14:paraId="1E42D5C4" w14:textId="77777777" w:rsidR="00083A2B" w:rsidRDefault="007C4FE9">
            <w:pPr>
              <w:pStyle w:val="TableStyle"/>
            </w:pPr>
            <w:r>
              <w:rPr>
                <w:noProof/>
              </w:rPr>
              <w:t>Measurement Quantity Id</w:t>
            </w:r>
          </w:p>
        </w:tc>
      </w:tr>
      <w:tr w:rsidR="00083A2B" w14:paraId="55F8B2E2" w14:textId="77777777">
        <w:tc>
          <w:tcPr>
            <w:tcW w:w="964" w:type="dxa"/>
          </w:tcPr>
          <w:p w14:paraId="3DFDBE90" w14:textId="77777777" w:rsidR="00083A2B" w:rsidRDefault="007C4FE9">
            <w:pPr>
              <w:pStyle w:val="TableStyle"/>
            </w:pPr>
            <w:r>
              <w:t>J</w:t>
            </w:r>
            <w:r>
              <w:rPr>
                <w:noProof/>
              </w:rPr>
              <w:t>0220</w:t>
            </w:r>
          </w:p>
        </w:tc>
        <w:tc>
          <w:tcPr>
            <w:tcW w:w="7506" w:type="dxa"/>
          </w:tcPr>
          <w:p w14:paraId="4A84713B" w14:textId="77777777" w:rsidR="00083A2B" w:rsidRDefault="007C4FE9">
            <w:pPr>
              <w:pStyle w:val="TableStyle"/>
            </w:pPr>
            <w:r>
              <w:rPr>
                <w:noProof/>
              </w:rPr>
              <w:t>Meter Timeswitch Code</w:t>
            </w:r>
          </w:p>
        </w:tc>
      </w:tr>
      <w:tr w:rsidR="00083A2B" w14:paraId="7F120425" w14:textId="77777777">
        <w:tc>
          <w:tcPr>
            <w:tcW w:w="964" w:type="dxa"/>
          </w:tcPr>
          <w:p w14:paraId="40F368C2" w14:textId="77777777" w:rsidR="00083A2B" w:rsidRDefault="007C4FE9">
            <w:pPr>
              <w:pStyle w:val="TableStyle"/>
            </w:pPr>
            <w:r>
              <w:t>J</w:t>
            </w:r>
            <w:r>
              <w:rPr>
                <w:noProof/>
              </w:rPr>
              <w:t>1613</w:t>
            </w:r>
          </w:p>
        </w:tc>
        <w:tc>
          <w:tcPr>
            <w:tcW w:w="7506" w:type="dxa"/>
          </w:tcPr>
          <w:p w14:paraId="5506C074" w14:textId="77777777" w:rsidR="00083A2B" w:rsidRDefault="007C4FE9">
            <w:pPr>
              <w:pStyle w:val="TableStyle"/>
            </w:pPr>
            <w:r>
              <w:rPr>
                <w:noProof/>
              </w:rPr>
              <w:t>Meter Timeswitch Code Description</w:t>
            </w:r>
          </w:p>
        </w:tc>
      </w:tr>
      <w:tr w:rsidR="00083A2B" w14:paraId="39C5458D" w14:textId="77777777">
        <w:tc>
          <w:tcPr>
            <w:tcW w:w="964" w:type="dxa"/>
          </w:tcPr>
          <w:p w14:paraId="7135EFC2" w14:textId="77777777" w:rsidR="00083A2B" w:rsidRDefault="007C4FE9">
            <w:pPr>
              <w:pStyle w:val="TableStyle"/>
            </w:pPr>
            <w:r>
              <w:t>J</w:t>
            </w:r>
            <w:r>
              <w:rPr>
                <w:noProof/>
              </w:rPr>
              <w:t>0164</w:t>
            </w:r>
          </w:p>
        </w:tc>
        <w:tc>
          <w:tcPr>
            <w:tcW w:w="7506" w:type="dxa"/>
          </w:tcPr>
          <w:p w14:paraId="3D3BCA1B" w14:textId="77777777" w:rsidR="00083A2B" w:rsidRDefault="007C4FE9">
            <w:pPr>
              <w:pStyle w:val="TableStyle"/>
            </w:pPr>
            <w:r>
              <w:rPr>
                <w:noProof/>
              </w:rPr>
              <w:t>Metered/Unmetered Indicator</w:t>
            </w:r>
          </w:p>
        </w:tc>
      </w:tr>
      <w:tr w:rsidR="00083A2B" w14:paraId="107A8C2B" w14:textId="77777777">
        <w:tc>
          <w:tcPr>
            <w:tcW w:w="964" w:type="dxa"/>
          </w:tcPr>
          <w:p w14:paraId="600A0099" w14:textId="77777777" w:rsidR="00083A2B" w:rsidRDefault="007C4FE9">
            <w:pPr>
              <w:pStyle w:val="TableStyle"/>
            </w:pPr>
            <w:r>
              <w:t>J</w:t>
            </w:r>
            <w:r>
              <w:rPr>
                <w:noProof/>
              </w:rPr>
              <w:t>0111</w:t>
            </w:r>
          </w:p>
        </w:tc>
        <w:tc>
          <w:tcPr>
            <w:tcW w:w="7506" w:type="dxa"/>
          </w:tcPr>
          <w:p w14:paraId="7AC5C745" w14:textId="77777777" w:rsidR="00083A2B" w:rsidRDefault="007C4FE9">
            <w:pPr>
              <w:pStyle w:val="TableStyle"/>
            </w:pPr>
            <w:r>
              <w:rPr>
                <w:noProof/>
              </w:rPr>
              <w:t>MPAS Agent Id</w:t>
            </w:r>
          </w:p>
        </w:tc>
      </w:tr>
      <w:tr w:rsidR="00083A2B" w14:paraId="2546E322" w14:textId="77777777">
        <w:tc>
          <w:tcPr>
            <w:tcW w:w="964" w:type="dxa"/>
          </w:tcPr>
          <w:p w14:paraId="486008E4" w14:textId="77777777" w:rsidR="00083A2B" w:rsidRDefault="007C4FE9">
            <w:pPr>
              <w:pStyle w:val="TableStyle"/>
            </w:pPr>
            <w:r>
              <w:t>J</w:t>
            </w:r>
            <w:r>
              <w:rPr>
                <w:noProof/>
              </w:rPr>
              <w:t>0775</w:t>
            </w:r>
          </w:p>
        </w:tc>
        <w:tc>
          <w:tcPr>
            <w:tcW w:w="7506" w:type="dxa"/>
          </w:tcPr>
          <w:p w14:paraId="2741E04E" w14:textId="77777777" w:rsidR="00083A2B" w:rsidRDefault="007C4FE9">
            <w:pPr>
              <w:pStyle w:val="TableStyle"/>
            </w:pPr>
            <w:r>
              <w:rPr>
                <w:noProof/>
              </w:rPr>
              <w:t>MS Specific LLF Class Indicator</w:t>
            </w:r>
          </w:p>
        </w:tc>
      </w:tr>
      <w:tr w:rsidR="00083A2B" w14:paraId="6094836B" w14:textId="77777777">
        <w:tc>
          <w:tcPr>
            <w:tcW w:w="964" w:type="dxa"/>
          </w:tcPr>
          <w:p w14:paraId="2B845E2D" w14:textId="77777777" w:rsidR="00083A2B" w:rsidRDefault="007C4FE9">
            <w:pPr>
              <w:pStyle w:val="TableStyle"/>
            </w:pPr>
            <w:r>
              <w:t>J</w:t>
            </w:r>
            <w:r>
              <w:rPr>
                <w:noProof/>
              </w:rPr>
              <w:t>1614</w:t>
            </w:r>
          </w:p>
        </w:tc>
        <w:tc>
          <w:tcPr>
            <w:tcW w:w="7506" w:type="dxa"/>
          </w:tcPr>
          <w:p w14:paraId="101DC17D" w14:textId="77777777" w:rsidR="00083A2B" w:rsidRDefault="007C4FE9">
            <w:pPr>
              <w:pStyle w:val="TableStyle"/>
            </w:pPr>
            <w:r>
              <w:rPr>
                <w:noProof/>
              </w:rPr>
              <w:t>MTC Common Code Indicator</w:t>
            </w:r>
          </w:p>
        </w:tc>
      </w:tr>
      <w:tr w:rsidR="00083A2B" w14:paraId="41C6E81F" w14:textId="77777777">
        <w:tc>
          <w:tcPr>
            <w:tcW w:w="964" w:type="dxa"/>
          </w:tcPr>
          <w:p w14:paraId="3C8283C0" w14:textId="77777777" w:rsidR="00083A2B" w:rsidRDefault="007C4FE9">
            <w:pPr>
              <w:pStyle w:val="TableStyle"/>
            </w:pPr>
            <w:r>
              <w:t>J</w:t>
            </w:r>
            <w:r>
              <w:rPr>
                <w:noProof/>
              </w:rPr>
              <w:t>1615</w:t>
            </w:r>
          </w:p>
        </w:tc>
        <w:tc>
          <w:tcPr>
            <w:tcW w:w="7506" w:type="dxa"/>
          </w:tcPr>
          <w:p w14:paraId="76053B75" w14:textId="77777777" w:rsidR="00083A2B" w:rsidRDefault="007C4FE9">
            <w:pPr>
              <w:pStyle w:val="TableStyle"/>
            </w:pPr>
            <w:r>
              <w:rPr>
                <w:noProof/>
              </w:rPr>
              <w:t>MTC Communication Indicator</w:t>
            </w:r>
          </w:p>
        </w:tc>
      </w:tr>
      <w:tr w:rsidR="00083A2B" w14:paraId="7709B9D9" w14:textId="77777777">
        <w:tc>
          <w:tcPr>
            <w:tcW w:w="964" w:type="dxa"/>
          </w:tcPr>
          <w:p w14:paraId="06C3C767" w14:textId="77777777" w:rsidR="00083A2B" w:rsidRDefault="007C4FE9">
            <w:pPr>
              <w:pStyle w:val="TableStyle"/>
            </w:pPr>
            <w:r>
              <w:t>J</w:t>
            </w:r>
            <w:r>
              <w:rPr>
                <w:noProof/>
              </w:rPr>
              <w:t>1617</w:t>
            </w:r>
          </w:p>
        </w:tc>
        <w:tc>
          <w:tcPr>
            <w:tcW w:w="7506" w:type="dxa"/>
          </w:tcPr>
          <w:p w14:paraId="1FC5819A" w14:textId="77777777" w:rsidR="00083A2B" w:rsidRDefault="007C4FE9">
            <w:pPr>
              <w:pStyle w:val="TableStyle"/>
            </w:pPr>
            <w:r>
              <w:rPr>
                <w:noProof/>
              </w:rPr>
              <w:t>MTC Meter Type Description</w:t>
            </w:r>
          </w:p>
        </w:tc>
      </w:tr>
      <w:tr w:rsidR="00083A2B" w14:paraId="76176BB3" w14:textId="77777777">
        <w:tc>
          <w:tcPr>
            <w:tcW w:w="964" w:type="dxa"/>
          </w:tcPr>
          <w:p w14:paraId="4B2BAFEB" w14:textId="77777777" w:rsidR="00083A2B" w:rsidRDefault="007C4FE9">
            <w:pPr>
              <w:pStyle w:val="TableStyle"/>
            </w:pPr>
            <w:r>
              <w:t>J</w:t>
            </w:r>
            <w:r>
              <w:rPr>
                <w:noProof/>
              </w:rPr>
              <w:t>1616</w:t>
            </w:r>
          </w:p>
        </w:tc>
        <w:tc>
          <w:tcPr>
            <w:tcW w:w="7506" w:type="dxa"/>
          </w:tcPr>
          <w:p w14:paraId="6608AE66" w14:textId="77777777" w:rsidR="00083A2B" w:rsidRDefault="007C4FE9">
            <w:pPr>
              <w:pStyle w:val="TableStyle"/>
            </w:pPr>
            <w:r>
              <w:rPr>
                <w:noProof/>
              </w:rPr>
              <w:t>MTC Meter Type Id</w:t>
            </w:r>
          </w:p>
        </w:tc>
      </w:tr>
      <w:tr w:rsidR="00083A2B" w14:paraId="1EA962EA" w14:textId="77777777">
        <w:tc>
          <w:tcPr>
            <w:tcW w:w="964" w:type="dxa"/>
          </w:tcPr>
          <w:p w14:paraId="7B8B9A66" w14:textId="77777777" w:rsidR="00083A2B" w:rsidRDefault="007C4FE9">
            <w:pPr>
              <w:pStyle w:val="TableStyle"/>
            </w:pPr>
            <w:r>
              <w:t>J</w:t>
            </w:r>
            <w:r>
              <w:rPr>
                <w:noProof/>
              </w:rPr>
              <w:t>1619</w:t>
            </w:r>
          </w:p>
        </w:tc>
        <w:tc>
          <w:tcPr>
            <w:tcW w:w="7506" w:type="dxa"/>
          </w:tcPr>
          <w:p w14:paraId="35AF3C4F" w14:textId="77777777" w:rsidR="00083A2B" w:rsidRDefault="007C4FE9">
            <w:pPr>
              <w:pStyle w:val="TableStyle"/>
            </w:pPr>
            <w:r>
              <w:rPr>
                <w:noProof/>
              </w:rPr>
              <w:t>MTC Payment Type Description</w:t>
            </w:r>
          </w:p>
        </w:tc>
      </w:tr>
      <w:tr w:rsidR="00083A2B" w14:paraId="0E9354F4" w14:textId="77777777">
        <w:tc>
          <w:tcPr>
            <w:tcW w:w="964" w:type="dxa"/>
          </w:tcPr>
          <w:p w14:paraId="63447808" w14:textId="77777777" w:rsidR="00083A2B" w:rsidRDefault="007C4FE9">
            <w:pPr>
              <w:pStyle w:val="TableStyle"/>
            </w:pPr>
            <w:r>
              <w:t>J</w:t>
            </w:r>
            <w:r>
              <w:rPr>
                <w:noProof/>
              </w:rPr>
              <w:t>1618</w:t>
            </w:r>
          </w:p>
        </w:tc>
        <w:tc>
          <w:tcPr>
            <w:tcW w:w="7506" w:type="dxa"/>
          </w:tcPr>
          <w:p w14:paraId="54BDC09E" w14:textId="77777777" w:rsidR="00083A2B" w:rsidRDefault="007C4FE9">
            <w:pPr>
              <w:pStyle w:val="TableStyle"/>
            </w:pPr>
            <w:r>
              <w:rPr>
                <w:noProof/>
              </w:rPr>
              <w:t>MTC Payment Type Id</w:t>
            </w:r>
          </w:p>
        </w:tc>
      </w:tr>
      <w:tr w:rsidR="00083A2B" w14:paraId="1D899CE6" w14:textId="77777777">
        <w:tc>
          <w:tcPr>
            <w:tcW w:w="964" w:type="dxa"/>
          </w:tcPr>
          <w:p w14:paraId="452EC92A" w14:textId="77777777" w:rsidR="00083A2B" w:rsidRDefault="007C4FE9">
            <w:pPr>
              <w:pStyle w:val="TableStyle"/>
            </w:pPr>
            <w:r>
              <w:t>J</w:t>
            </w:r>
            <w:r>
              <w:rPr>
                <w:noProof/>
              </w:rPr>
              <w:t>1620</w:t>
            </w:r>
          </w:p>
        </w:tc>
        <w:tc>
          <w:tcPr>
            <w:tcW w:w="7506" w:type="dxa"/>
          </w:tcPr>
          <w:p w14:paraId="2EE836C3" w14:textId="77777777" w:rsidR="00083A2B" w:rsidRDefault="007C4FE9">
            <w:pPr>
              <w:pStyle w:val="TableStyle"/>
            </w:pPr>
            <w:r>
              <w:rPr>
                <w:noProof/>
              </w:rPr>
              <w:t>MTC Related Metering System Indicator</w:t>
            </w:r>
          </w:p>
        </w:tc>
      </w:tr>
      <w:tr w:rsidR="00083A2B" w14:paraId="5C9CE978" w14:textId="77777777">
        <w:tc>
          <w:tcPr>
            <w:tcW w:w="964" w:type="dxa"/>
          </w:tcPr>
          <w:p w14:paraId="4354F706" w14:textId="77777777" w:rsidR="00083A2B" w:rsidRDefault="007C4FE9">
            <w:pPr>
              <w:pStyle w:val="TableStyle"/>
            </w:pPr>
            <w:r>
              <w:t>J</w:t>
            </w:r>
            <w:r>
              <w:rPr>
                <w:noProof/>
              </w:rPr>
              <w:t>1621</w:t>
            </w:r>
          </w:p>
        </w:tc>
        <w:tc>
          <w:tcPr>
            <w:tcW w:w="7506" w:type="dxa"/>
          </w:tcPr>
          <w:p w14:paraId="2D95885B" w14:textId="77777777" w:rsidR="00083A2B" w:rsidRDefault="007C4FE9">
            <w:pPr>
              <w:pStyle w:val="TableStyle"/>
            </w:pPr>
            <w:r>
              <w:rPr>
                <w:noProof/>
              </w:rPr>
              <w:t>MTC TPR Count</w:t>
            </w:r>
          </w:p>
        </w:tc>
      </w:tr>
      <w:tr w:rsidR="00083A2B" w14:paraId="72D28075" w14:textId="77777777">
        <w:tc>
          <w:tcPr>
            <w:tcW w:w="964" w:type="dxa"/>
          </w:tcPr>
          <w:p w14:paraId="0AB57557" w14:textId="77777777" w:rsidR="00083A2B" w:rsidRDefault="007C4FE9">
            <w:pPr>
              <w:pStyle w:val="TableStyle"/>
            </w:pPr>
            <w:r>
              <w:t>J</w:t>
            </w:r>
            <w:r>
              <w:rPr>
                <w:noProof/>
              </w:rPr>
              <w:t>1622</w:t>
            </w:r>
          </w:p>
        </w:tc>
        <w:tc>
          <w:tcPr>
            <w:tcW w:w="7506" w:type="dxa"/>
          </w:tcPr>
          <w:p w14:paraId="6E634ECA" w14:textId="77777777" w:rsidR="00083A2B" w:rsidRDefault="007C4FE9">
            <w:pPr>
              <w:pStyle w:val="TableStyle"/>
            </w:pPr>
            <w:r>
              <w:rPr>
                <w:noProof/>
              </w:rPr>
              <w:t>MTC Type Indicator</w:t>
            </w:r>
          </w:p>
        </w:tc>
      </w:tr>
      <w:tr w:rsidR="00083A2B" w14:paraId="26D955E4" w14:textId="77777777">
        <w:tc>
          <w:tcPr>
            <w:tcW w:w="964" w:type="dxa"/>
          </w:tcPr>
          <w:p w14:paraId="10970A0F" w14:textId="77777777" w:rsidR="00083A2B" w:rsidRDefault="007C4FE9">
            <w:pPr>
              <w:pStyle w:val="TableStyle"/>
            </w:pPr>
            <w:r>
              <w:t>J</w:t>
            </w:r>
            <w:r>
              <w:rPr>
                <w:noProof/>
              </w:rPr>
              <w:t>1287</w:t>
            </w:r>
          </w:p>
        </w:tc>
        <w:tc>
          <w:tcPr>
            <w:tcW w:w="7506" w:type="dxa"/>
          </w:tcPr>
          <w:p w14:paraId="0D69972D" w14:textId="77777777" w:rsidR="00083A2B" w:rsidRDefault="007C4FE9">
            <w:pPr>
              <w:pStyle w:val="TableStyle"/>
            </w:pPr>
            <w:r>
              <w:rPr>
                <w:noProof/>
              </w:rPr>
              <w:t>Off Tolerance</w:t>
            </w:r>
          </w:p>
        </w:tc>
      </w:tr>
      <w:tr w:rsidR="00083A2B" w14:paraId="216B7C68" w14:textId="77777777">
        <w:tc>
          <w:tcPr>
            <w:tcW w:w="964" w:type="dxa"/>
          </w:tcPr>
          <w:p w14:paraId="7AC0DCAC" w14:textId="77777777" w:rsidR="00083A2B" w:rsidRDefault="007C4FE9">
            <w:pPr>
              <w:pStyle w:val="TableStyle"/>
            </w:pPr>
            <w:r>
              <w:t>J</w:t>
            </w:r>
            <w:r>
              <w:rPr>
                <w:noProof/>
              </w:rPr>
              <w:t>0902</w:t>
            </w:r>
          </w:p>
        </w:tc>
        <w:tc>
          <w:tcPr>
            <w:tcW w:w="7506" w:type="dxa"/>
          </w:tcPr>
          <w:p w14:paraId="53DEB250" w14:textId="77777777" w:rsidR="00083A2B" w:rsidRDefault="007C4FE9">
            <w:pPr>
              <w:pStyle w:val="TableStyle"/>
            </w:pPr>
            <w:r>
              <w:rPr>
                <w:noProof/>
              </w:rPr>
              <w:t>Payment Date</w:t>
            </w:r>
          </w:p>
        </w:tc>
      </w:tr>
      <w:tr w:rsidR="00083A2B" w14:paraId="467D6BF2" w14:textId="77777777">
        <w:tc>
          <w:tcPr>
            <w:tcW w:w="964" w:type="dxa"/>
          </w:tcPr>
          <w:p w14:paraId="3390775A" w14:textId="77777777" w:rsidR="00083A2B" w:rsidRDefault="007C4FE9">
            <w:pPr>
              <w:pStyle w:val="TableStyle"/>
            </w:pPr>
            <w:r>
              <w:t>J</w:t>
            </w:r>
            <w:r>
              <w:rPr>
                <w:noProof/>
              </w:rPr>
              <w:t>0756</w:t>
            </w:r>
          </w:p>
        </w:tc>
        <w:tc>
          <w:tcPr>
            <w:tcW w:w="7506" w:type="dxa"/>
          </w:tcPr>
          <w:p w14:paraId="483F7BCE" w14:textId="77777777" w:rsidR="00083A2B" w:rsidRDefault="007C4FE9">
            <w:pPr>
              <w:pStyle w:val="TableStyle"/>
            </w:pPr>
            <w:r>
              <w:rPr>
                <w:noProof/>
              </w:rPr>
              <w:t>Post Change Local Time</w:t>
            </w:r>
          </w:p>
        </w:tc>
      </w:tr>
      <w:tr w:rsidR="00083A2B" w14:paraId="7B344589" w14:textId="77777777">
        <w:tc>
          <w:tcPr>
            <w:tcW w:w="964" w:type="dxa"/>
          </w:tcPr>
          <w:p w14:paraId="54A30226" w14:textId="77777777" w:rsidR="00083A2B" w:rsidRDefault="007C4FE9">
            <w:pPr>
              <w:pStyle w:val="TableStyle"/>
            </w:pPr>
            <w:r>
              <w:t>J</w:t>
            </w:r>
            <w:r>
              <w:rPr>
                <w:noProof/>
              </w:rPr>
              <w:t>0757</w:t>
            </w:r>
          </w:p>
        </w:tc>
        <w:tc>
          <w:tcPr>
            <w:tcW w:w="7506" w:type="dxa"/>
          </w:tcPr>
          <w:p w14:paraId="0C96407A" w14:textId="77777777" w:rsidR="00083A2B" w:rsidRDefault="007C4FE9">
            <w:pPr>
              <w:pStyle w:val="TableStyle"/>
            </w:pPr>
            <w:r>
              <w:rPr>
                <w:noProof/>
              </w:rPr>
              <w:t>Postcode</w:t>
            </w:r>
          </w:p>
        </w:tc>
      </w:tr>
      <w:tr w:rsidR="00083A2B" w14:paraId="12CE80F2" w14:textId="77777777">
        <w:tc>
          <w:tcPr>
            <w:tcW w:w="964" w:type="dxa"/>
          </w:tcPr>
          <w:p w14:paraId="1F5C81F9" w14:textId="77777777" w:rsidR="00083A2B" w:rsidRDefault="007C4FE9">
            <w:pPr>
              <w:pStyle w:val="TableStyle"/>
            </w:pPr>
            <w:r>
              <w:t>J</w:t>
            </w:r>
            <w:r>
              <w:rPr>
                <w:noProof/>
              </w:rPr>
              <w:t>0122</w:t>
            </w:r>
          </w:p>
        </w:tc>
        <w:tc>
          <w:tcPr>
            <w:tcW w:w="7506" w:type="dxa"/>
          </w:tcPr>
          <w:p w14:paraId="3AF2E1D5" w14:textId="77777777" w:rsidR="00083A2B" w:rsidRDefault="007C4FE9">
            <w:pPr>
              <w:pStyle w:val="TableStyle"/>
            </w:pPr>
            <w:r>
              <w:rPr>
                <w:noProof/>
              </w:rPr>
              <w:t>Profile Class Description</w:t>
            </w:r>
          </w:p>
        </w:tc>
      </w:tr>
      <w:tr w:rsidR="00083A2B" w14:paraId="4608333F" w14:textId="77777777">
        <w:tc>
          <w:tcPr>
            <w:tcW w:w="964" w:type="dxa"/>
          </w:tcPr>
          <w:p w14:paraId="17359238" w14:textId="77777777" w:rsidR="00083A2B" w:rsidRDefault="007C4FE9">
            <w:pPr>
              <w:pStyle w:val="TableStyle"/>
            </w:pPr>
            <w:r>
              <w:t>J</w:t>
            </w:r>
            <w:r>
              <w:rPr>
                <w:noProof/>
              </w:rPr>
              <w:t>0071</w:t>
            </w:r>
          </w:p>
        </w:tc>
        <w:tc>
          <w:tcPr>
            <w:tcW w:w="7506" w:type="dxa"/>
          </w:tcPr>
          <w:p w14:paraId="7D371AB3" w14:textId="77777777" w:rsidR="00083A2B" w:rsidRDefault="007C4FE9">
            <w:pPr>
              <w:pStyle w:val="TableStyle"/>
            </w:pPr>
            <w:r>
              <w:rPr>
                <w:noProof/>
              </w:rPr>
              <w:t>Profile Class Id</w:t>
            </w:r>
          </w:p>
        </w:tc>
      </w:tr>
      <w:tr w:rsidR="00083A2B" w14:paraId="54C8E6FA" w14:textId="77777777">
        <w:tc>
          <w:tcPr>
            <w:tcW w:w="964" w:type="dxa"/>
          </w:tcPr>
          <w:p w14:paraId="43A2D938" w14:textId="77777777" w:rsidR="00083A2B" w:rsidRDefault="007C4FE9">
            <w:pPr>
              <w:pStyle w:val="TableStyle"/>
            </w:pPr>
            <w:r>
              <w:t>J</w:t>
            </w:r>
            <w:r>
              <w:rPr>
                <w:noProof/>
              </w:rPr>
              <w:t>0124</w:t>
            </w:r>
          </w:p>
        </w:tc>
        <w:tc>
          <w:tcPr>
            <w:tcW w:w="7506" w:type="dxa"/>
          </w:tcPr>
          <w:p w14:paraId="5974114F" w14:textId="77777777" w:rsidR="00083A2B" w:rsidRDefault="007C4FE9">
            <w:pPr>
              <w:pStyle w:val="TableStyle"/>
            </w:pPr>
            <w:r>
              <w:rPr>
                <w:noProof/>
              </w:rPr>
              <w:t>Profile Description</w:t>
            </w:r>
          </w:p>
        </w:tc>
      </w:tr>
      <w:tr w:rsidR="00083A2B" w14:paraId="1B7AD8D9" w14:textId="77777777">
        <w:tc>
          <w:tcPr>
            <w:tcW w:w="964" w:type="dxa"/>
          </w:tcPr>
          <w:p w14:paraId="3A51F883" w14:textId="77777777" w:rsidR="00083A2B" w:rsidRDefault="007C4FE9">
            <w:pPr>
              <w:pStyle w:val="TableStyle"/>
            </w:pPr>
            <w:r>
              <w:t>J</w:t>
            </w:r>
            <w:r>
              <w:rPr>
                <w:noProof/>
              </w:rPr>
              <w:t>0072</w:t>
            </w:r>
          </w:p>
        </w:tc>
        <w:tc>
          <w:tcPr>
            <w:tcW w:w="7506" w:type="dxa"/>
          </w:tcPr>
          <w:p w14:paraId="75B77E72" w14:textId="77777777" w:rsidR="00083A2B" w:rsidRDefault="007C4FE9">
            <w:pPr>
              <w:pStyle w:val="TableStyle"/>
            </w:pPr>
            <w:r>
              <w:rPr>
                <w:noProof/>
              </w:rPr>
              <w:t>Profile Id</w:t>
            </w:r>
          </w:p>
        </w:tc>
      </w:tr>
      <w:tr w:rsidR="00083A2B" w14:paraId="28E631F7" w14:textId="77777777">
        <w:tc>
          <w:tcPr>
            <w:tcW w:w="964" w:type="dxa"/>
          </w:tcPr>
          <w:p w14:paraId="52DDB301" w14:textId="77777777" w:rsidR="00083A2B" w:rsidRDefault="007C4FE9">
            <w:pPr>
              <w:pStyle w:val="TableStyle"/>
            </w:pPr>
            <w:r>
              <w:t>J</w:t>
            </w:r>
            <w:r>
              <w:rPr>
                <w:noProof/>
              </w:rPr>
              <w:t>0878</w:t>
            </w:r>
          </w:p>
        </w:tc>
        <w:tc>
          <w:tcPr>
            <w:tcW w:w="7506" w:type="dxa"/>
          </w:tcPr>
          <w:p w14:paraId="1E2913B8" w14:textId="77777777" w:rsidR="00083A2B" w:rsidRDefault="007C4FE9">
            <w:pPr>
              <w:pStyle w:val="TableStyle"/>
            </w:pPr>
            <w:r>
              <w:rPr>
                <w:noProof/>
              </w:rPr>
              <w:t>Profile Settlement Periods</w:t>
            </w:r>
          </w:p>
        </w:tc>
      </w:tr>
      <w:tr w:rsidR="00083A2B" w14:paraId="75259AC5" w14:textId="77777777">
        <w:tc>
          <w:tcPr>
            <w:tcW w:w="964" w:type="dxa"/>
          </w:tcPr>
          <w:p w14:paraId="2217AC72" w14:textId="77777777" w:rsidR="00083A2B" w:rsidRDefault="007C4FE9">
            <w:pPr>
              <w:pStyle w:val="TableStyle"/>
            </w:pPr>
            <w:r>
              <w:t>J</w:t>
            </w:r>
            <w:r>
              <w:rPr>
                <w:noProof/>
              </w:rPr>
              <w:t>0433</w:t>
            </w:r>
          </w:p>
        </w:tc>
        <w:tc>
          <w:tcPr>
            <w:tcW w:w="7506" w:type="dxa"/>
          </w:tcPr>
          <w:p w14:paraId="013F517B" w14:textId="77777777" w:rsidR="00083A2B" w:rsidRDefault="007C4FE9">
            <w:pPr>
              <w:pStyle w:val="TableStyle"/>
            </w:pPr>
            <w:r>
              <w:rPr>
                <w:noProof/>
              </w:rPr>
              <w:t>Regression Coefficient</w:t>
            </w:r>
          </w:p>
        </w:tc>
      </w:tr>
      <w:tr w:rsidR="00083A2B" w14:paraId="637E2AC8" w14:textId="77777777">
        <w:tc>
          <w:tcPr>
            <w:tcW w:w="964" w:type="dxa"/>
          </w:tcPr>
          <w:p w14:paraId="3EAF7586" w14:textId="77777777" w:rsidR="00083A2B" w:rsidRDefault="007C4FE9">
            <w:pPr>
              <w:pStyle w:val="TableStyle"/>
            </w:pPr>
            <w:r>
              <w:t>J</w:t>
            </w:r>
            <w:r>
              <w:rPr>
                <w:noProof/>
              </w:rPr>
              <w:t>1289</w:t>
            </w:r>
          </w:p>
        </w:tc>
        <w:tc>
          <w:tcPr>
            <w:tcW w:w="7506" w:type="dxa"/>
          </w:tcPr>
          <w:p w14:paraId="6C3C61BB" w14:textId="77777777" w:rsidR="00083A2B" w:rsidRDefault="007C4FE9">
            <w:pPr>
              <w:pStyle w:val="TableStyle"/>
            </w:pPr>
            <w:r>
              <w:rPr>
                <w:noProof/>
              </w:rPr>
              <w:t>Regression Coefficient Description</w:t>
            </w:r>
          </w:p>
        </w:tc>
      </w:tr>
      <w:tr w:rsidR="00083A2B" w14:paraId="129BE552" w14:textId="77777777">
        <w:tc>
          <w:tcPr>
            <w:tcW w:w="964" w:type="dxa"/>
          </w:tcPr>
          <w:p w14:paraId="7A3C3190" w14:textId="77777777" w:rsidR="00083A2B" w:rsidRDefault="007C4FE9">
            <w:pPr>
              <w:pStyle w:val="TableStyle"/>
            </w:pPr>
            <w:r>
              <w:t>J</w:t>
            </w:r>
            <w:r>
              <w:rPr>
                <w:noProof/>
              </w:rPr>
              <w:t>0285</w:t>
            </w:r>
          </w:p>
        </w:tc>
        <w:tc>
          <w:tcPr>
            <w:tcW w:w="7506" w:type="dxa"/>
          </w:tcPr>
          <w:p w14:paraId="72466BA1" w14:textId="77777777" w:rsidR="00083A2B" w:rsidRDefault="007C4FE9">
            <w:pPr>
              <w:pStyle w:val="TableStyle"/>
            </w:pPr>
            <w:r>
              <w:rPr>
                <w:noProof/>
              </w:rPr>
              <w:t>Regression Coefficient Type</w:t>
            </w:r>
          </w:p>
        </w:tc>
      </w:tr>
      <w:tr w:rsidR="00083A2B" w14:paraId="0336A495" w14:textId="77777777">
        <w:tc>
          <w:tcPr>
            <w:tcW w:w="964" w:type="dxa"/>
          </w:tcPr>
          <w:p w14:paraId="01B92893" w14:textId="77777777" w:rsidR="00083A2B" w:rsidRDefault="007C4FE9">
            <w:pPr>
              <w:pStyle w:val="TableStyle"/>
            </w:pPr>
            <w:r>
              <w:t>J</w:t>
            </w:r>
            <w:r>
              <w:rPr>
                <w:noProof/>
              </w:rPr>
              <w:t>0768</w:t>
            </w:r>
          </w:p>
        </w:tc>
        <w:tc>
          <w:tcPr>
            <w:tcW w:w="7506" w:type="dxa"/>
          </w:tcPr>
          <w:p w14:paraId="37564234" w14:textId="77777777" w:rsidR="00083A2B" w:rsidRDefault="007C4FE9">
            <w:pPr>
              <w:pStyle w:val="TableStyle"/>
            </w:pPr>
            <w:r>
              <w:rPr>
                <w:noProof/>
              </w:rPr>
              <w:t>Researched Average EAC</w:t>
            </w:r>
          </w:p>
        </w:tc>
      </w:tr>
      <w:tr w:rsidR="00083A2B" w14:paraId="6A12F081" w14:textId="77777777">
        <w:tc>
          <w:tcPr>
            <w:tcW w:w="964" w:type="dxa"/>
          </w:tcPr>
          <w:p w14:paraId="62548A85" w14:textId="77777777" w:rsidR="00083A2B" w:rsidRDefault="007C4FE9">
            <w:pPr>
              <w:pStyle w:val="TableStyle"/>
            </w:pPr>
            <w:r>
              <w:t>J</w:t>
            </w:r>
            <w:r>
              <w:rPr>
                <w:noProof/>
              </w:rPr>
              <w:t>0918</w:t>
            </w:r>
          </w:p>
        </w:tc>
        <w:tc>
          <w:tcPr>
            <w:tcW w:w="7506" w:type="dxa"/>
          </w:tcPr>
          <w:p w14:paraId="6052F878" w14:textId="77777777" w:rsidR="00083A2B" w:rsidRDefault="007C4FE9">
            <w:pPr>
              <w:pStyle w:val="TableStyle"/>
            </w:pPr>
            <w:r>
              <w:rPr>
                <w:noProof/>
              </w:rPr>
              <w:t>SAA Notification Deadline Date</w:t>
            </w:r>
          </w:p>
        </w:tc>
      </w:tr>
      <w:tr w:rsidR="00083A2B" w14:paraId="1FC06F3C" w14:textId="77777777">
        <w:tc>
          <w:tcPr>
            <w:tcW w:w="964" w:type="dxa"/>
          </w:tcPr>
          <w:p w14:paraId="73A167B1" w14:textId="77777777" w:rsidR="00083A2B" w:rsidRDefault="007C4FE9">
            <w:pPr>
              <w:pStyle w:val="TableStyle"/>
            </w:pPr>
            <w:r>
              <w:t>J</w:t>
            </w:r>
            <w:r>
              <w:rPr>
                <w:noProof/>
              </w:rPr>
              <w:t>0916</w:t>
            </w:r>
          </w:p>
        </w:tc>
        <w:tc>
          <w:tcPr>
            <w:tcW w:w="7506" w:type="dxa"/>
          </w:tcPr>
          <w:p w14:paraId="1213E18C" w14:textId="77777777" w:rsidR="00083A2B" w:rsidRDefault="007C4FE9">
            <w:pPr>
              <w:pStyle w:val="TableStyle"/>
            </w:pPr>
            <w:r>
              <w:rPr>
                <w:noProof/>
              </w:rPr>
              <w:t>Season Description</w:t>
            </w:r>
          </w:p>
        </w:tc>
      </w:tr>
      <w:tr w:rsidR="00083A2B" w14:paraId="742CCED2" w14:textId="77777777">
        <w:tc>
          <w:tcPr>
            <w:tcW w:w="964" w:type="dxa"/>
          </w:tcPr>
          <w:p w14:paraId="34780D31" w14:textId="77777777" w:rsidR="00083A2B" w:rsidRDefault="007C4FE9">
            <w:pPr>
              <w:pStyle w:val="TableStyle"/>
            </w:pPr>
            <w:r>
              <w:t>J</w:t>
            </w:r>
            <w:r>
              <w:rPr>
                <w:noProof/>
              </w:rPr>
              <w:t>0128</w:t>
            </w:r>
          </w:p>
        </w:tc>
        <w:tc>
          <w:tcPr>
            <w:tcW w:w="7506" w:type="dxa"/>
          </w:tcPr>
          <w:p w14:paraId="7C9ED3B5" w14:textId="77777777" w:rsidR="00083A2B" w:rsidRDefault="007C4FE9">
            <w:pPr>
              <w:pStyle w:val="TableStyle"/>
            </w:pPr>
            <w:r>
              <w:rPr>
                <w:noProof/>
              </w:rPr>
              <w:t>Season Id</w:t>
            </w:r>
          </w:p>
        </w:tc>
      </w:tr>
      <w:tr w:rsidR="00083A2B" w14:paraId="68BB4B9F" w14:textId="77777777">
        <w:tc>
          <w:tcPr>
            <w:tcW w:w="964" w:type="dxa"/>
          </w:tcPr>
          <w:p w14:paraId="76074918" w14:textId="77777777" w:rsidR="00083A2B" w:rsidRDefault="007C4FE9">
            <w:pPr>
              <w:pStyle w:val="TableStyle"/>
            </w:pPr>
            <w:r>
              <w:t>J</w:t>
            </w:r>
            <w:r>
              <w:rPr>
                <w:noProof/>
              </w:rPr>
              <w:t>0146</w:t>
            </w:r>
          </w:p>
        </w:tc>
        <w:tc>
          <w:tcPr>
            <w:tcW w:w="7506" w:type="dxa"/>
          </w:tcPr>
          <w:p w14:paraId="108C12D6" w14:textId="77777777" w:rsidR="00083A2B" w:rsidRDefault="007C4FE9">
            <w:pPr>
              <w:pStyle w:val="TableStyle"/>
            </w:pPr>
            <w:r>
              <w:rPr>
                <w:noProof/>
              </w:rPr>
              <w:t>Settlement Code</w:t>
            </w:r>
          </w:p>
        </w:tc>
      </w:tr>
      <w:tr w:rsidR="00083A2B" w14:paraId="04927E0A" w14:textId="77777777">
        <w:tc>
          <w:tcPr>
            <w:tcW w:w="964" w:type="dxa"/>
          </w:tcPr>
          <w:p w14:paraId="7450EF38" w14:textId="77777777" w:rsidR="00083A2B" w:rsidRDefault="007C4FE9">
            <w:pPr>
              <w:pStyle w:val="TableStyle"/>
            </w:pPr>
            <w:r>
              <w:t>J</w:t>
            </w:r>
            <w:r>
              <w:rPr>
                <w:noProof/>
              </w:rPr>
              <w:t>0882</w:t>
            </w:r>
          </w:p>
        </w:tc>
        <w:tc>
          <w:tcPr>
            <w:tcW w:w="7506" w:type="dxa"/>
          </w:tcPr>
          <w:p w14:paraId="5FF63D17" w14:textId="77777777" w:rsidR="00083A2B" w:rsidRDefault="007C4FE9">
            <w:pPr>
              <w:pStyle w:val="TableStyle"/>
            </w:pPr>
            <w:r>
              <w:rPr>
                <w:noProof/>
              </w:rPr>
              <w:t>Settlement Code Description</w:t>
            </w:r>
          </w:p>
        </w:tc>
      </w:tr>
      <w:tr w:rsidR="00083A2B" w14:paraId="4DFB8D81" w14:textId="77777777">
        <w:tc>
          <w:tcPr>
            <w:tcW w:w="964" w:type="dxa"/>
          </w:tcPr>
          <w:p w14:paraId="02FA0194" w14:textId="77777777" w:rsidR="00083A2B" w:rsidRDefault="007C4FE9">
            <w:pPr>
              <w:pStyle w:val="TableStyle"/>
            </w:pPr>
            <w:r>
              <w:t>J</w:t>
            </w:r>
            <w:r>
              <w:rPr>
                <w:noProof/>
              </w:rPr>
              <w:t>0073</w:t>
            </w:r>
          </w:p>
        </w:tc>
        <w:tc>
          <w:tcPr>
            <w:tcW w:w="7506" w:type="dxa"/>
          </w:tcPr>
          <w:p w14:paraId="4C1B4A3B" w14:textId="77777777" w:rsidR="00083A2B" w:rsidRDefault="007C4FE9">
            <w:pPr>
              <w:pStyle w:val="TableStyle"/>
            </w:pPr>
            <w:r>
              <w:rPr>
                <w:noProof/>
              </w:rPr>
              <w:t>Settlement Date</w:t>
            </w:r>
          </w:p>
        </w:tc>
      </w:tr>
      <w:tr w:rsidR="00083A2B" w14:paraId="5254A8C9" w14:textId="77777777">
        <w:tc>
          <w:tcPr>
            <w:tcW w:w="964" w:type="dxa"/>
          </w:tcPr>
          <w:p w14:paraId="46707710" w14:textId="77777777" w:rsidR="00083A2B" w:rsidRDefault="007C4FE9">
            <w:pPr>
              <w:pStyle w:val="TableStyle"/>
            </w:pPr>
            <w:r>
              <w:t>J</w:t>
            </w:r>
            <w:r>
              <w:rPr>
                <w:noProof/>
              </w:rPr>
              <w:t>0074</w:t>
            </w:r>
          </w:p>
        </w:tc>
        <w:tc>
          <w:tcPr>
            <w:tcW w:w="7506" w:type="dxa"/>
          </w:tcPr>
          <w:p w14:paraId="63947B8C" w14:textId="77777777" w:rsidR="00083A2B" w:rsidRDefault="007C4FE9">
            <w:pPr>
              <w:pStyle w:val="TableStyle"/>
            </w:pPr>
            <w:r>
              <w:rPr>
                <w:noProof/>
              </w:rPr>
              <w:t>Settlement Period Id</w:t>
            </w:r>
          </w:p>
        </w:tc>
      </w:tr>
      <w:tr w:rsidR="00083A2B" w14:paraId="49CFBA77" w14:textId="77777777">
        <w:tc>
          <w:tcPr>
            <w:tcW w:w="964" w:type="dxa"/>
          </w:tcPr>
          <w:p w14:paraId="14DC1BB0" w14:textId="77777777" w:rsidR="00083A2B" w:rsidRDefault="007C4FE9">
            <w:pPr>
              <w:pStyle w:val="TableStyle"/>
            </w:pPr>
            <w:r>
              <w:t>J</w:t>
            </w:r>
            <w:r>
              <w:rPr>
                <w:noProof/>
              </w:rPr>
              <w:t>0167</w:t>
            </w:r>
          </w:p>
        </w:tc>
        <w:tc>
          <w:tcPr>
            <w:tcW w:w="7506" w:type="dxa"/>
          </w:tcPr>
          <w:p w14:paraId="5B1EDB4B" w14:textId="77777777" w:rsidR="00083A2B" w:rsidRDefault="007C4FE9">
            <w:pPr>
              <w:pStyle w:val="TableStyle"/>
            </w:pPr>
            <w:r>
              <w:rPr>
                <w:noProof/>
              </w:rPr>
              <w:t>Settlement Period Label</w:t>
            </w:r>
          </w:p>
        </w:tc>
      </w:tr>
      <w:tr w:rsidR="00083A2B" w14:paraId="6E33E12E" w14:textId="77777777">
        <w:tc>
          <w:tcPr>
            <w:tcW w:w="964" w:type="dxa"/>
          </w:tcPr>
          <w:p w14:paraId="4131487D" w14:textId="77777777" w:rsidR="00083A2B" w:rsidRDefault="007C4FE9">
            <w:pPr>
              <w:pStyle w:val="TableStyle"/>
            </w:pPr>
            <w:r>
              <w:lastRenderedPageBreak/>
              <w:t>J</w:t>
            </w:r>
            <w:r>
              <w:rPr>
                <w:noProof/>
              </w:rPr>
              <w:t>0914</w:t>
            </w:r>
          </w:p>
        </w:tc>
        <w:tc>
          <w:tcPr>
            <w:tcW w:w="7506" w:type="dxa"/>
          </w:tcPr>
          <w:p w14:paraId="1AB6B469" w14:textId="77777777" w:rsidR="00083A2B" w:rsidRDefault="007C4FE9">
            <w:pPr>
              <w:pStyle w:val="TableStyle"/>
            </w:pPr>
            <w:r>
              <w:rPr>
                <w:noProof/>
              </w:rPr>
              <w:t>Settlement Sequence Number</w:t>
            </w:r>
          </w:p>
        </w:tc>
      </w:tr>
      <w:tr w:rsidR="00083A2B" w14:paraId="2F892A47" w14:textId="77777777">
        <w:tc>
          <w:tcPr>
            <w:tcW w:w="964" w:type="dxa"/>
          </w:tcPr>
          <w:p w14:paraId="57529506" w14:textId="77777777" w:rsidR="00083A2B" w:rsidRDefault="007C4FE9">
            <w:pPr>
              <w:pStyle w:val="TableStyle"/>
            </w:pPr>
            <w:r>
              <w:t>J</w:t>
            </w:r>
            <w:r>
              <w:rPr>
                <w:noProof/>
              </w:rPr>
              <w:t>0758</w:t>
            </w:r>
          </w:p>
        </w:tc>
        <w:tc>
          <w:tcPr>
            <w:tcW w:w="7506" w:type="dxa"/>
          </w:tcPr>
          <w:p w14:paraId="162BF600" w14:textId="77777777" w:rsidR="00083A2B" w:rsidRDefault="007C4FE9">
            <w:pPr>
              <w:pStyle w:val="TableStyle"/>
            </w:pPr>
            <w:r>
              <w:rPr>
                <w:noProof/>
              </w:rPr>
              <w:t>Smoothing Parameter</w:t>
            </w:r>
          </w:p>
        </w:tc>
      </w:tr>
      <w:tr w:rsidR="00083A2B" w14:paraId="3CBB9619" w14:textId="77777777">
        <w:tc>
          <w:tcPr>
            <w:tcW w:w="964" w:type="dxa"/>
          </w:tcPr>
          <w:p w14:paraId="3C27BC30" w14:textId="77777777" w:rsidR="00083A2B" w:rsidRDefault="007C4FE9">
            <w:pPr>
              <w:pStyle w:val="TableStyle"/>
            </w:pPr>
            <w:r>
              <w:t>J</w:t>
            </w:r>
            <w:r>
              <w:rPr>
                <w:noProof/>
              </w:rPr>
              <w:t>0075</w:t>
            </w:r>
          </w:p>
        </w:tc>
        <w:tc>
          <w:tcPr>
            <w:tcW w:w="7506" w:type="dxa"/>
          </w:tcPr>
          <w:p w14:paraId="5B6B4179" w14:textId="77777777" w:rsidR="00083A2B" w:rsidRDefault="007C4FE9">
            <w:pPr>
              <w:pStyle w:val="TableStyle"/>
            </w:pPr>
            <w:r>
              <w:rPr>
                <w:noProof/>
              </w:rPr>
              <w:t>Standard Settlement Configuration Desc</w:t>
            </w:r>
          </w:p>
        </w:tc>
      </w:tr>
      <w:tr w:rsidR="00083A2B" w14:paraId="1E9F504A" w14:textId="77777777">
        <w:tc>
          <w:tcPr>
            <w:tcW w:w="964" w:type="dxa"/>
          </w:tcPr>
          <w:p w14:paraId="037A2071" w14:textId="77777777" w:rsidR="00083A2B" w:rsidRDefault="007C4FE9">
            <w:pPr>
              <w:pStyle w:val="TableStyle"/>
            </w:pPr>
            <w:r>
              <w:t>J</w:t>
            </w:r>
            <w:r>
              <w:rPr>
                <w:noProof/>
              </w:rPr>
              <w:t>0076</w:t>
            </w:r>
          </w:p>
        </w:tc>
        <w:tc>
          <w:tcPr>
            <w:tcW w:w="7506" w:type="dxa"/>
          </w:tcPr>
          <w:p w14:paraId="7F3B3CFA" w14:textId="77777777" w:rsidR="00083A2B" w:rsidRDefault="007C4FE9">
            <w:pPr>
              <w:pStyle w:val="TableStyle"/>
            </w:pPr>
            <w:r>
              <w:rPr>
                <w:noProof/>
              </w:rPr>
              <w:t>Standard Settlement Configuration Id</w:t>
            </w:r>
          </w:p>
        </w:tc>
      </w:tr>
      <w:tr w:rsidR="00083A2B" w14:paraId="295BAE9C" w14:textId="77777777">
        <w:tc>
          <w:tcPr>
            <w:tcW w:w="964" w:type="dxa"/>
          </w:tcPr>
          <w:p w14:paraId="60D7D7F6" w14:textId="77777777" w:rsidR="00083A2B" w:rsidRDefault="007C4FE9">
            <w:pPr>
              <w:pStyle w:val="TableStyle"/>
            </w:pPr>
            <w:r>
              <w:t>J</w:t>
            </w:r>
            <w:r>
              <w:rPr>
                <w:noProof/>
              </w:rPr>
              <w:t>0289</w:t>
            </w:r>
          </w:p>
        </w:tc>
        <w:tc>
          <w:tcPr>
            <w:tcW w:w="7506" w:type="dxa"/>
          </w:tcPr>
          <w:p w14:paraId="5384D13B" w14:textId="77777777" w:rsidR="00083A2B" w:rsidRDefault="007C4FE9">
            <w:pPr>
              <w:pStyle w:val="TableStyle"/>
            </w:pPr>
            <w:r>
              <w:rPr>
                <w:noProof/>
              </w:rPr>
              <w:t>Start Day</w:t>
            </w:r>
          </w:p>
        </w:tc>
      </w:tr>
      <w:tr w:rsidR="00083A2B" w14:paraId="434C4F2C" w14:textId="77777777">
        <w:tc>
          <w:tcPr>
            <w:tcW w:w="964" w:type="dxa"/>
          </w:tcPr>
          <w:p w14:paraId="3D4658E9" w14:textId="77777777" w:rsidR="00083A2B" w:rsidRDefault="007C4FE9">
            <w:pPr>
              <w:pStyle w:val="TableStyle"/>
            </w:pPr>
            <w:r>
              <w:t>J</w:t>
            </w:r>
            <w:r>
              <w:rPr>
                <w:noProof/>
              </w:rPr>
              <w:t>0290</w:t>
            </w:r>
          </w:p>
        </w:tc>
        <w:tc>
          <w:tcPr>
            <w:tcW w:w="7506" w:type="dxa"/>
          </w:tcPr>
          <w:p w14:paraId="4ECDAC00" w14:textId="77777777" w:rsidR="00083A2B" w:rsidRDefault="007C4FE9">
            <w:pPr>
              <w:pStyle w:val="TableStyle"/>
            </w:pPr>
            <w:r>
              <w:rPr>
                <w:noProof/>
              </w:rPr>
              <w:t>Start Month</w:t>
            </w:r>
          </w:p>
        </w:tc>
      </w:tr>
      <w:tr w:rsidR="00083A2B" w14:paraId="7867FEC0" w14:textId="77777777">
        <w:tc>
          <w:tcPr>
            <w:tcW w:w="964" w:type="dxa"/>
          </w:tcPr>
          <w:p w14:paraId="61861649" w14:textId="77777777" w:rsidR="00083A2B" w:rsidRDefault="007C4FE9">
            <w:pPr>
              <w:pStyle w:val="TableStyle"/>
            </w:pPr>
            <w:r>
              <w:t>J</w:t>
            </w:r>
            <w:r>
              <w:rPr>
                <w:noProof/>
              </w:rPr>
              <w:t>0142</w:t>
            </w:r>
          </w:p>
        </w:tc>
        <w:tc>
          <w:tcPr>
            <w:tcW w:w="7506" w:type="dxa"/>
          </w:tcPr>
          <w:p w14:paraId="7011DD69" w14:textId="77777777" w:rsidR="00083A2B" w:rsidRDefault="007C4FE9">
            <w:pPr>
              <w:pStyle w:val="TableStyle"/>
            </w:pPr>
            <w:r>
              <w:rPr>
                <w:noProof/>
              </w:rPr>
              <w:t>Start Time</w:t>
            </w:r>
          </w:p>
        </w:tc>
      </w:tr>
      <w:tr w:rsidR="00083A2B" w14:paraId="54CB9641" w14:textId="77777777">
        <w:tc>
          <w:tcPr>
            <w:tcW w:w="964" w:type="dxa"/>
          </w:tcPr>
          <w:p w14:paraId="48A50476" w14:textId="77777777" w:rsidR="00083A2B" w:rsidRDefault="007C4FE9">
            <w:pPr>
              <w:pStyle w:val="TableStyle"/>
            </w:pPr>
            <w:r>
              <w:t>J</w:t>
            </w:r>
            <w:r>
              <w:rPr>
                <w:noProof/>
              </w:rPr>
              <w:t>0240</w:t>
            </w:r>
          </w:p>
        </w:tc>
        <w:tc>
          <w:tcPr>
            <w:tcW w:w="7506" w:type="dxa"/>
          </w:tcPr>
          <w:p w14:paraId="7DA8EE51" w14:textId="77777777" w:rsidR="00083A2B" w:rsidRDefault="007C4FE9">
            <w:pPr>
              <w:pStyle w:val="TableStyle"/>
            </w:pPr>
            <w:r>
              <w:rPr>
                <w:noProof/>
              </w:rPr>
              <w:t>Supplier Volume Allocation Agent Id</w:t>
            </w:r>
          </w:p>
        </w:tc>
      </w:tr>
      <w:tr w:rsidR="00083A2B" w14:paraId="0202BE68" w14:textId="77777777">
        <w:tc>
          <w:tcPr>
            <w:tcW w:w="964" w:type="dxa"/>
          </w:tcPr>
          <w:p w14:paraId="21502D22" w14:textId="77777777" w:rsidR="00083A2B" w:rsidRDefault="007C4FE9">
            <w:pPr>
              <w:pStyle w:val="TableStyle"/>
            </w:pPr>
            <w:r>
              <w:t>J</w:t>
            </w:r>
            <w:r>
              <w:rPr>
                <w:noProof/>
              </w:rPr>
              <w:t>0747</w:t>
            </w:r>
          </w:p>
        </w:tc>
        <w:tc>
          <w:tcPr>
            <w:tcW w:w="7506" w:type="dxa"/>
          </w:tcPr>
          <w:p w14:paraId="1BE02BF3" w14:textId="77777777" w:rsidR="00083A2B" w:rsidRDefault="007C4FE9">
            <w:pPr>
              <w:pStyle w:val="TableStyle"/>
            </w:pPr>
            <w:r>
              <w:rPr>
                <w:noProof/>
              </w:rPr>
              <w:t>SVA Notification Deadline Date</w:t>
            </w:r>
          </w:p>
        </w:tc>
      </w:tr>
      <w:tr w:rsidR="00083A2B" w14:paraId="6B53AED5" w14:textId="77777777">
        <w:tc>
          <w:tcPr>
            <w:tcW w:w="964" w:type="dxa"/>
          </w:tcPr>
          <w:p w14:paraId="3E4F46F1" w14:textId="77777777" w:rsidR="00083A2B" w:rsidRDefault="007C4FE9">
            <w:pPr>
              <w:pStyle w:val="TableStyle"/>
            </w:pPr>
            <w:r>
              <w:t>J</w:t>
            </w:r>
            <w:r>
              <w:rPr>
                <w:noProof/>
              </w:rPr>
              <w:t>0132</w:t>
            </w:r>
          </w:p>
        </w:tc>
        <w:tc>
          <w:tcPr>
            <w:tcW w:w="7506" w:type="dxa"/>
          </w:tcPr>
          <w:p w14:paraId="02615703" w14:textId="77777777" w:rsidR="00083A2B" w:rsidRDefault="007C4FE9">
            <w:pPr>
              <w:pStyle w:val="TableStyle"/>
            </w:pPr>
            <w:r>
              <w:rPr>
                <w:noProof/>
              </w:rPr>
              <w:t>Switched Load Indicator</w:t>
            </w:r>
          </w:p>
        </w:tc>
      </w:tr>
      <w:tr w:rsidR="00083A2B" w14:paraId="7F7B50E8" w14:textId="77777777">
        <w:tc>
          <w:tcPr>
            <w:tcW w:w="964" w:type="dxa"/>
          </w:tcPr>
          <w:p w14:paraId="046709AF" w14:textId="77777777" w:rsidR="00083A2B" w:rsidRDefault="007C4FE9">
            <w:pPr>
              <w:pStyle w:val="TableStyle"/>
            </w:pPr>
            <w:r>
              <w:t>J</w:t>
            </w:r>
            <w:r>
              <w:rPr>
                <w:noProof/>
              </w:rPr>
              <w:t>0123</w:t>
            </w:r>
          </w:p>
        </w:tc>
        <w:tc>
          <w:tcPr>
            <w:tcW w:w="7506" w:type="dxa"/>
          </w:tcPr>
          <w:p w14:paraId="7FEB4321" w14:textId="77777777" w:rsidR="00083A2B" w:rsidRDefault="007C4FE9">
            <w:pPr>
              <w:pStyle w:val="TableStyle"/>
            </w:pPr>
            <w:r>
              <w:rPr>
                <w:noProof/>
              </w:rPr>
              <w:t>Switched Load Profile Class Ind</w:t>
            </w:r>
          </w:p>
        </w:tc>
      </w:tr>
      <w:tr w:rsidR="00083A2B" w14:paraId="746AEA17" w14:textId="77777777">
        <w:tc>
          <w:tcPr>
            <w:tcW w:w="964" w:type="dxa"/>
          </w:tcPr>
          <w:p w14:paraId="38DBC14D" w14:textId="77777777" w:rsidR="00083A2B" w:rsidRDefault="007C4FE9">
            <w:pPr>
              <w:pStyle w:val="TableStyle"/>
            </w:pPr>
            <w:r>
              <w:t>J</w:t>
            </w:r>
            <w:r>
              <w:rPr>
                <w:noProof/>
              </w:rPr>
              <w:t>0136</w:t>
            </w:r>
          </w:p>
        </w:tc>
        <w:tc>
          <w:tcPr>
            <w:tcW w:w="7506" w:type="dxa"/>
          </w:tcPr>
          <w:p w14:paraId="61938BE6" w14:textId="77777777" w:rsidR="00083A2B" w:rsidRDefault="007C4FE9">
            <w:pPr>
              <w:pStyle w:val="TableStyle"/>
            </w:pPr>
            <w:r>
              <w:rPr>
                <w:noProof/>
              </w:rPr>
              <w:t>Tele-Switch Group Id</w:t>
            </w:r>
          </w:p>
        </w:tc>
      </w:tr>
      <w:tr w:rsidR="00083A2B" w14:paraId="79938AFD" w14:textId="77777777">
        <w:tc>
          <w:tcPr>
            <w:tcW w:w="964" w:type="dxa"/>
          </w:tcPr>
          <w:p w14:paraId="44A37801" w14:textId="77777777" w:rsidR="00083A2B" w:rsidRDefault="007C4FE9">
            <w:pPr>
              <w:pStyle w:val="TableStyle"/>
            </w:pPr>
            <w:r>
              <w:t>J</w:t>
            </w:r>
            <w:r>
              <w:rPr>
                <w:noProof/>
              </w:rPr>
              <w:t>0137</w:t>
            </w:r>
          </w:p>
        </w:tc>
        <w:tc>
          <w:tcPr>
            <w:tcW w:w="7506" w:type="dxa"/>
          </w:tcPr>
          <w:p w14:paraId="4E3F9DBF" w14:textId="77777777" w:rsidR="00083A2B" w:rsidRDefault="007C4FE9">
            <w:pPr>
              <w:pStyle w:val="TableStyle"/>
            </w:pPr>
            <w:r>
              <w:rPr>
                <w:noProof/>
              </w:rPr>
              <w:t>Tele-Switch Switch Id</w:t>
            </w:r>
          </w:p>
        </w:tc>
      </w:tr>
      <w:tr w:rsidR="00083A2B" w14:paraId="037D9E55" w14:textId="77777777">
        <w:tc>
          <w:tcPr>
            <w:tcW w:w="964" w:type="dxa"/>
          </w:tcPr>
          <w:p w14:paraId="2C480D9D" w14:textId="77777777" w:rsidR="00083A2B" w:rsidRDefault="007C4FE9">
            <w:pPr>
              <w:pStyle w:val="TableStyle"/>
            </w:pPr>
            <w:r>
              <w:t>J</w:t>
            </w:r>
            <w:r>
              <w:rPr>
                <w:noProof/>
              </w:rPr>
              <w:t>0135</w:t>
            </w:r>
          </w:p>
        </w:tc>
        <w:tc>
          <w:tcPr>
            <w:tcW w:w="7506" w:type="dxa"/>
          </w:tcPr>
          <w:p w14:paraId="633F03B2" w14:textId="77777777" w:rsidR="00083A2B" w:rsidRDefault="007C4FE9">
            <w:pPr>
              <w:pStyle w:val="TableStyle"/>
            </w:pPr>
            <w:r>
              <w:rPr>
                <w:noProof/>
              </w:rPr>
              <w:t>Tele-Switch User Id</w:t>
            </w:r>
          </w:p>
        </w:tc>
      </w:tr>
      <w:tr w:rsidR="00083A2B" w14:paraId="0C48895B" w14:textId="77777777">
        <w:tc>
          <w:tcPr>
            <w:tcW w:w="964" w:type="dxa"/>
          </w:tcPr>
          <w:p w14:paraId="052FCE1E" w14:textId="77777777" w:rsidR="00083A2B" w:rsidRDefault="007C4FE9">
            <w:pPr>
              <w:pStyle w:val="TableStyle"/>
            </w:pPr>
            <w:r>
              <w:t>J</w:t>
            </w:r>
            <w:r>
              <w:rPr>
                <w:noProof/>
              </w:rPr>
              <w:t>0134</w:t>
            </w:r>
          </w:p>
        </w:tc>
        <w:tc>
          <w:tcPr>
            <w:tcW w:w="7506" w:type="dxa"/>
          </w:tcPr>
          <w:p w14:paraId="160300F6" w14:textId="77777777" w:rsidR="00083A2B" w:rsidRDefault="007C4FE9">
            <w:pPr>
              <w:pStyle w:val="TableStyle"/>
            </w:pPr>
            <w:r>
              <w:rPr>
                <w:noProof/>
              </w:rPr>
              <w:t>Tele-Switch/Clock Indicator</w:t>
            </w:r>
          </w:p>
        </w:tc>
      </w:tr>
      <w:tr w:rsidR="00083A2B" w14:paraId="7CF97B8A" w14:textId="77777777">
        <w:tc>
          <w:tcPr>
            <w:tcW w:w="964" w:type="dxa"/>
          </w:tcPr>
          <w:p w14:paraId="55CA0D12" w14:textId="77777777" w:rsidR="00083A2B" w:rsidRDefault="007C4FE9">
            <w:pPr>
              <w:pStyle w:val="TableStyle"/>
            </w:pPr>
            <w:r>
              <w:t>J</w:t>
            </w:r>
            <w:r>
              <w:rPr>
                <w:noProof/>
              </w:rPr>
              <w:t>0760</w:t>
            </w:r>
          </w:p>
        </w:tc>
        <w:tc>
          <w:tcPr>
            <w:tcW w:w="7506" w:type="dxa"/>
          </w:tcPr>
          <w:p w14:paraId="43646167" w14:textId="77777777" w:rsidR="00083A2B" w:rsidRDefault="007C4FE9">
            <w:pPr>
              <w:pStyle w:val="TableStyle"/>
            </w:pPr>
            <w:r>
              <w:rPr>
                <w:noProof/>
              </w:rPr>
              <w:t>Threshold Parameter</w:t>
            </w:r>
          </w:p>
        </w:tc>
      </w:tr>
      <w:tr w:rsidR="00083A2B" w14:paraId="20B87DC4" w14:textId="77777777">
        <w:tc>
          <w:tcPr>
            <w:tcW w:w="964" w:type="dxa"/>
          </w:tcPr>
          <w:p w14:paraId="0A055625" w14:textId="77777777" w:rsidR="00083A2B" w:rsidRDefault="007C4FE9">
            <w:pPr>
              <w:pStyle w:val="TableStyle"/>
            </w:pPr>
            <w:r>
              <w:t>J</w:t>
            </w:r>
            <w:r>
              <w:rPr>
                <w:noProof/>
              </w:rPr>
              <w:t>1214</w:t>
            </w:r>
          </w:p>
        </w:tc>
        <w:tc>
          <w:tcPr>
            <w:tcW w:w="7506" w:type="dxa"/>
          </w:tcPr>
          <w:p w14:paraId="09C68A68" w14:textId="77777777" w:rsidR="00083A2B" w:rsidRDefault="007C4FE9">
            <w:pPr>
              <w:pStyle w:val="TableStyle"/>
            </w:pPr>
            <w:r>
              <w:rPr>
                <w:noProof/>
              </w:rPr>
              <w:t>Time Pattern Regime Id</w:t>
            </w:r>
          </w:p>
        </w:tc>
      </w:tr>
      <w:tr w:rsidR="00083A2B" w14:paraId="3B9A45F9" w14:textId="77777777">
        <w:tc>
          <w:tcPr>
            <w:tcW w:w="964" w:type="dxa"/>
          </w:tcPr>
          <w:p w14:paraId="60BD94B4" w14:textId="77777777" w:rsidR="00083A2B" w:rsidRDefault="007C4FE9">
            <w:pPr>
              <w:pStyle w:val="TableStyle"/>
            </w:pPr>
            <w:r>
              <w:t>J</w:t>
            </w:r>
            <w:r>
              <w:rPr>
                <w:noProof/>
              </w:rPr>
              <w:t>1294</w:t>
            </w:r>
          </w:p>
        </w:tc>
        <w:tc>
          <w:tcPr>
            <w:tcW w:w="7506" w:type="dxa"/>
          </w:tcPr>
          <w:p w14:paraId="63FEA8B0" w14:textId="77777777" w:rsidR="00083A2B" w:rsidRDefault="007C4FE9">
            <w:pPr>
              <w:pStyle w:val="TableStyle"/>
            </w:pPr>
            <w:r>
              <w:rPr>
                <w:noProof/>
              </w:rPr>
              <w:t>Year</w:t>
            </w:r>
          </w:p>
        </w:tc>
      </w:tr>
    </w:tbl>
    <w:p w14:paraId="287B39B9"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C0FDB2D" w14:textId="77777777">
        <w:trPr>
          <w:cantSplit/>
          <w:tblHeader/>
        </w:trPr>
        <w:tc>
          <w:tcPr>
            <w:tcW w:w="624" w:type="dxa"/>
          </w:tcPr>
          <w:p w14:paraId="1A624700" w14:textId="77777777" w:rsidR="00083A2B" w:rsidRDefault="007C4FE9">
            <w:pPr>
              <w:pStyle w:val="TableStyle"/>
              <w:jc w:val="center"/>
              <w:rPr>
                <w:b/>
              </w:rPr>
            </w:pPr>
            <w:r>
              <w:rPr>
                <w:b/>
              </w:rPr>
              <w:t>Group</w:t>
            </w:r>
          </w:p>
        </w:tc>
        <w:tc>
          <w:tcPr>
            <w:tcW w:w="2035" w:type="dxa"/>
          </w:tcPr>
          <w:p w14:paraId="474A87D7" w14:textId="77777777" w:rsidR="00083A2B" w:rsidRDefault="007C4FE9">
            <w:pPr>
              <w:pStyle w:val="TableStyle"/>
              <w:jc w:val="center"/>
              <w:rPr>
                <w:b/>
              </w:rPr>
            </w:pPr>
            <w:r>
              <w:rPr>
                <w:b/>
              </w:rPr>
              <w:t>Group Description</w:t>
            </w:r>
          </w:p>
        </w:tc>
        <w:tc>
          <w:tcPr>
            <w:tcW w:w="595" w:type="dxa"/>
          </w:tcPr>
          <w:p w14:paraId="114A2FD4" w14:textId="77777777" w:rsidR="00083A2B" w:rsidRDefault="007C4FE9">
            <w:pPr>
              <w:pStyle w:val="TableStyle"/>
              <w:jc w:val="center"/>
              <w:rPr>
                <w:b/>
              </w:rPr>
            </w:pPr>
            <w:r>
              <w:rPr>
                <w:b/>
              </w:rPr>
              <w:t>Range</w:t>
            </w:r>
          </w:p>
        </w:tc>
        <w:tc>
          <w:tcPr>
            <w:tcW w:w="1570" w:type="dxa"/>
          </w:tcPr>
          <w:p w14:paraId="6619A0FE" w14:textId="77777777" w:rsidR="00083A2B" w:rsidRDefault="007C4FE9">
            <w:pPr>
              <w:pStyle w:val="TableStyle"/>
              <w:jc w:val="center"/>
              <w:rPr>
                <w:b/>
              </w:rPr>
            </w:pPr>
            <w:r>
              <w:rPr>
                <w:b/>
              </w:rPr>
              <w:t>Condition</w:t>
            </w:r>
          </w:p>
        </w:tc>
        <w:tc>
          <w:tcPr>
            <w:tcW w:w="283" w:type="dxa"/>
          </w:tcPr>
          <w:p w14:paraId="00422D55" w14:textId="77777777" w:rsidR="00083A2B" w:rsidRDefault="007C4FE9">
            <w:pPr>
              <w:pStyle w:val="TableStyle"/>
              <w:jc w:val="center"/>
              <w:rPr>
                <w:b/>
              </w:rPr>
            </w:pPr>
            <w:r>
              <w:rPr>
                <w:b/>
              </w:rPr>
              <w:t>L1</w:t>
            </w:r>
          </w:p>
        </w:tc>
        <w:tc>
          <w:tcPr>
            <w:tcW w:w="283" w:type="dxa"/>
          </w:tcPr>
          <w:p w14:paraId="05D1CF6D" w14:textId="77777777" w:rsidR="00083A2B" w:rsidRDefault="007C4FE9">
            <w:pPr>
              <w:pStyle w:val="TableStyle"/>
              <w:jc w:val="center"/>
              <w:rPr>
                <w:b/>
              </w:rPr>
            </w:pPr>
            <w:r>
              <w:rPr>
                <w:b/>
              </w:rPr>
              <w:t>L2</w:t>
            </w:r>
          </w:p>
        </w:tc>
        <w:tc>
          <w:tcPr>
            <w:tcW w:w="283" w:type="dxa"/>
          </w:tcPr>
          <w:p w14:paraId="5D0F4F41" w14:textId="77777777" w:rsidR="00083A2B" w:rsidRDefault="007C4FE9">
            <w:pPr>
              <w:pStyle w:val="TableStyle"/>
              <w:jc w:val="center"/>
              <w:rPr>
                <w:b/>
              </w:rPr>
            </w:pPr>
            <w:r>
              <w:rPr>
                <w:b/>
              </w:rPr>
              <w:t>L3</w:t>
            </w:r>
          </w:p>
        </w:tc>
        <w:tc>
          <w:tcPr>
            <w:tcW w:w="283" w:type="dxa"/>
          </w:tcPr>
          <w:p w14:paraId="2F6063D7" w14:textId="77777777" w:rsidR="00083A2B" w:rsidRDefault="007C4FE9">
            <w:pPr>
              <w:pStyle w:val="TableStyle"/>
              <w:jc w:val="center"/>
              <w:rPr>
                <w:b/>
              </w:rPr>
            </w:pPr>
            <w:r>
              <w:rPr>
                <w:b/>
              </w:rPr>
              <w:t>L4</w:t>
            </w:r>
          </w:p>
        </w:tc>
        <w:tc>
          <w:tcPr>
            <w:tcW w:w="283" w:type="dxa"/>
          </w:tcPr>
          <w:p w14:paraId="1FE30008" w14:textId="77777777" w:rsidR="00083A2B" w:rsidRDefault="007C4FE9">
            <w:pPr>
              <w:pStyle w:val="TableStyle"/>
              <w:jc w:val="center"/>
              <w:rPr>
                <w:b/>
              </w:rPr>
            </w:pPr>
            <w:r>
              <w:rPr>
                <w:b/>
              </w:rPr>
              <w:t>L5</w:t>
            </w:r>
          </w:p>
        </w:tc>
        <w:tc>
          <w:tcPr>
            <w:tcW w:w="283" w:type="dxa"/>
          </w:tcPr>
          <w:p w14:paraId="6284ECF9" w14:textId="77777777" w:rsidR="00083A2B" w:rsidRDefault="007C4FE9">
            <w:pPr>
              <w:pStyle w:val="TableStyle"/>
              <w:jc w:val="center"/>
              <w:rPr>
                <w:b/>
              </w:rPr>
            </w:pPr>
            <w:r>
              <w:rPr>
                <w:b/>
              </w:rPr>
              <w:t>L6</w:t>
            </w:r>
          </w:p>
        </w:tc>
        <w:tc>
          <w:tcPr>
            <w:tcW w:w="283" w:type="dxa"/>
          </w:tcPr>
          <w:p w14:paraId="208403E5" w14:textId="77777777" w:rsidR="00083A2B" w:rsidRDefault="007C4FE9">
            <w:pPr>
              <w:pStyle w:val="TableStyle"/>
              <w:jc w:val="center"/>
              <w:rPr>
                <w:b/>
              </w:rPr>
            </w:pPr>
            <w:r>
              <w:rPr>
                <w:b/>
              </w:rPr>
              <w:t>L7</w:t>
            </w:r>
          </w:p>
        </w:tc>
        <w:tc>
          <w:tcPr>
            <w:tcW w:w="283" w:type="dxa"/>
          </w:tcPr>
          <w:p w14:paraId="03963034" w14:textId="77777777" w:rsidR="00083A2B" w:rsidRDefault="007C4FE9">
            <w:pPr>
              <w:pStyle w:val="TableStyle"/>
              <w:jc w:val="center"/>
              <w:rPr>
                <w:b/>
              </w:rPr>
            </w:pPr>
            <w:r>
              <w:rPr>
                <w:b/>
              </w:rPr>
              <w:t>L8</w:t>
            </w:r>
          </w:p>
        </w:tc>
        <w:tc>
          <w:tcPr>
            <w:tcW w:w="1945" w:type="dxa"/>
          </w:tcPr>
          <w:p w14:paraId="33C3DD5C" w14:textId="77777777" w:rsidR="00083A2B" w:rsidRDefault="007C4FE9">
            <w:pPr>
              <w:pStyle w:val="TableStyle"/>
              <w:jc w:val="center"/>
              <w:rPr>
                <w:b/>
              </w:rPr>
            </w:pPr>
            <w:r>
              <w:rPr>
                <w:b/>
              </w:rPr>
              <w:t>Item Name</w:t>
            </w:r>
          </w:p>
        </w:tc>
      </w:tr>
    </w:tbl>
    <w:p w14:paraId="07583580" w14:textId="77777777" w:rsidR="00083A2B" w:rsidRDefault="00083A2B">
      <w:pPr>
        <w:rPr>
          <w:lang w:val="en-GB"/>
        </w:rPr>
        <w:sectPr w:rsidR="00083A2B">
          <w:headerReference w:type="default" r:id="rId182"/>
          <w:footerReference w:type="default" r:id="rId18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9402620" w14:textId="77777777">
        <w:trPr>
          <w:cantSplit/>
        </w:trPr>
        <w:tc>
          <w:tcPr>
            <w:tcW w:w="624" w:type="dxa"/>
            <w:tcBorders>
              <w:bottom w:val="single" w:sz="2" w:space="0" w:color="auto"/>
            </w:tcBorders>
            <w:shd w:val="pct10" w:color="auto" w:fill="auto"/>
          </w:tcPr>
          <w:p w14:paraId="5E09358E" w14:textId="77777777" w:rsidR="00083A2B" w:rsidRDefault="007C4FE9">
            <w:pPr>
              <w:pStyle w:val="TableStyle"/>
              <w:jc w:val="center"/>
            </w:pPr>
            <w:r>
              <w:rPr>
                <w:noProof/>
              </w:rPr>
              <w:t>MDD</w:t>
            </w:r>
          </w:p>
        </w:tc>
        <w:tc>
          <w:tcPr>
            <w:tcW w:w="2035" w:type="dxa"/>
            <w:tcBorders>
              <w:bottom w:val="single" w:sz="2" w:space="0" w:color="auto"/>
            </w:tcBorders>
            <w:shd w:val="pct10" w:color="auto" w:fill="auto"/>
          </w:tcPr>
          <w:p w14:paraId="2258826C" w14:textId="77777777" w:rsidR="00083A2B" w:rsidRDefault="007C4FE9">
            <w:pPr>
              <w:pStyle w:val="TableStyle"/>
            </w:pPr>
            <w:r>
              <w:rPr>
                <w:noProof/>
              </w:rPr>
              <w:t>Market Domain Data Version</w:t>
            </w:r>
          </w:p>
        </w:tc>
        <w:tc>
          <w:tcPr>
            <w:tcW w:w="595" w:type="dxa"/>
            <w:tcBorders>
              <w:bottom w:val="single" w:sz="2" w:space="0" w:color="auto"/>
            </w:tcBorders>
            <w:shd w:val="pct10" w:color="auto" w:fill="auto"/>
          </w:tcPr>
          <w:p w14:paraId="38902A0C" w14:textId="77777777" w:rsidR="00083A2B" w:rsidRDefault="007C4FE9">
            <w:pPr>
              <w:pStyle w:val="TableStyle"/>
            </w:pPr>
            <w:r>
              <w:rPr>
                <w:noProof/>
              </w:rPr>
              <w:t>1</w:t>
            </w:r>
          </w:p>
        </w:tc>
        <w:tc>
          <w:tcPr>
            <w:tcW w:w="1570" w:type="dxa"/>
            <w:tcBorders>
              <w:bottom w:val="single" w:sz="2" w:space="0" w:color="auto"/>
            </w:tcBorders>
            <w:shd w:val="pct10" w:color="auto" w:fill="auto"/>
          </w:tcPr>
          <w:p w14:paraId="0DA9ECC6" w14:textId="77777777" w:rsidR="00083A2B" w:rsidRDefault="00083A2B">
            <w:pPr>
              <w:pStyle w:val="TableStyle"/>
            </w:pPr>
          </w:p>
        </w:tc>
        <w:tc>
          <w:tcPr>
            <w:tcW w:w="283" w:type="dxa"/>
            <w:tcBorders>
              <w:bottom w:val="single" w:sz="2" w:space="0" w:color="auto"/>
            </w:tcBorders>
            <w:shd w:val="pct10" w:color="auto" w:fill="auto"/>
          </w:tcPr>
          <w:p w14:paraId="4AED164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47DBF40" w14:textId="77777777" w:rsidR="00083A2B" w:rsidRDefault="00083A2B">
            <w:pPr>
              <w:pStyle w:val="TableStyle"/>
              <w:jc w:val="center"/>
            </w:pPr>
          </w:p>
        </w:tc>
        <w:tc>
          <w:tcPr>
            <w:tcW w:w="283" w:type="dxa"/>
            <w:tcBorders>
              <w:bottom w:val="single" w:sz="2" w:space="0" w:color="auto"/>
            </w:tcBorders>
            <w:shd w:val="pct10" w:color="auto" w:fill="auto"/>
          </w:tcPr>
          <w:p w14:paraId="671EB8F7" w14:textId="77777777" w:rsidR="00083A2B" w:rsidRDefault="00083A2B">
            <w:pPr>
              <w:pStyle w:val="TableStyle"/>
              <w:jc w:val="center"/>
            </w:pPr>
          </w:p>
        </w:tc>
        <w:tc>
          <w:tcPr>
            <w:tcW w:w="283" w:type="dxa"/>
            <w:tcBorders>
              <w:bottom w:val="single" w:sz="2" w:space="0" w:color="auto"/>
            </w:tcBorders>
            <w:shd w:val="pct10" w:color="auto" w:fill="auto"/>
          </w:tcPr>
          <w:p w14:paraId="20AAB6D8" w14:textId="77777777" w:rsidR="00083A2B" w:rsidRDefault="00083A2B">
            <w:pPr>
              <w:pStyle w:val="TableStyle"/>
              <w:jc w:val="center"/>
            </w:pPr>
          </w:p>
        </w:tc>
        <w:tc>
          <w:tcPr>
            <w:tcW w:w="283" w:type="dxa"/>
            <w:tcBorders>
              <w:bottom w:val="single" w:sz="2" w:space="0" w:color="auto"/>
            </w:tcBorders>
            <w:shd w:val="pct10" w:color="auto" w:fill="auto"/>
          </w:tcPr>
          <w:p w14:paraId="50355183" w14:textId="77777777" w:rsidR="00083A2B" w:rsidRDefault="00083A2B">
            <w:pPr>
              <w:pStyle w:val="TableStyle"/>
              <w:jc w:val="center"/>
            </w:pPr>
          </w:p>
        </w:tc>
        <w:tc>
          <w:tcPr>
            <w:tcW w:w="283" w:type="dxa"/>
            <w:tcBorders>
              <w:bottom w:val="single" w:sz="2" w:space="0" w:color="auto"/>
            </w:tcBorders>
            <w:shd w:val="pct10" w:color="auto" w:fill="auto"/>
          </w:tcPr>
          <w:p w14:paraId="2884EEA6" w14:textId="77777777" w:rsidR="00083A2B" w:rsidRDefault="00083A2B">
            <w:pPr>
              <w:pStyle w:val="TableStyle"/>
              <w:jc w:val="center"/>
            </w:pPr>
          </w:p>
        </w:tc>
        <w:tc>
          <w:tcPr>
            <w:tcW w:w="283" w:type="dxa"/>
            <w:tcBorders>
              <w:bottom w:val="single" w:sz="2" w:space="0" w:color="auto"/>
            </w:tcBorders>
            <w:shd w:val="pct10" w:color="auto" w:fill="auto"/>
          </w:tcPr>
          <w:p w14:paraId="0EC42AE7" w14:textId="77777777" w:rsidR="00083A2B" w:rsidRDefault="00083A2B">
            <w:pPr>
              <w:pStyle w:val="TableStyle"/>
              <w:jc w:val="center"/>
            </w:pPr>
          </w:p>
        </w:tc>
        <w:tc>
          <w:tcPr>
            <w:tcW w:w="283" w:type="dxa"/>
            <w:tcBorders>
              <w:bottom w:val="single" w:sz="2" w:space="0" w:color="auto"/>
            </w:tcBorders>
            <w:shd w:val="pct10" w:color="auto" w:fill="auto"/>
          </w:tcPr>
          <w:p w14:paraId="16AE962B" w14:textId="77777777" w:rsidR="00083A2B" w:rsidRDefault="00083A2B">
            <w:pPr>
              <w:pStyle w:val="TableStyle"/>
              <w:jc w:val="center"/>
            </w:pPr>
          </w:p>
        </w:tc>
        <w:tc>
          <w:tcPr>
            <w:tcW w:w="1945" w:type="dxa"/>
            <w:tcBorders>
              <w:bottom w:val="single" w:sz="2" w:space="0" w:color="auto"/>
            </w:tcBorders>
            <w:shd w:val="pct10" w:color="auto" w:fill="auto"/>
          </w:tcPr>
          <w:p w14:paraId="42C3B694" w14:textId="77777777" w:rsidR="00083A2B" w:rsidRDefault="00083A2B">
            <w:pPr>
              <w:pStyle w:val="TableStyle"/>
              <w:jc w:val="center"/>
            </w:pPr>
          </w:p>
        </w:tc>
      </w:tr>
      <w:tr w:rsidR="00083A2B" w14:paraId="101322A4" w14:textId="77777777">
        <w:trPr>
          <w:cantSplit/>
        </w:trPr>
        <w:tc>
          <w:tcPr>
            <w:tcW w:w="624" w:type="dxa"/>
          </w:tcPr>
          <w:p w14:paraId="5D039C13" w14:textId="77777777" w:rsidR="00083A2B" w:rsidRDefault="00083A2B">
            <w:pPr>
              <w:pStyle w:val="TableStyle"/>
              <w:jc w:val="center"/>
            </w:pPr>
          </w:p>
        </w:tc>
        <w:tc>
          <w:tcPr>
            <w:tcW w:w="2035" w:type="dxa"/>
          </w:tcPr>
          <w:p w14:paraId="6E8767CE" w14:textId="77777777" w:rsidR="00083A2B" w:rsidRDefault="00083A2B">
            <w:pPr>
              <w:pStyle w:val="TableStyle"/>
            </w:pPr>
          </w:p>
        </w:tc>
        <w:tc>
          <w:tcPr>
            <w:tcW w:w="595" w:type="dxa"/>
          </w:tcPr>
          <w:p w14:paraId="5BA6410C" w14:textId="77777777" w:rsidR="00083A2B" w:rsidRDefault="00083A2B">
            <w:pPr>
              <w:pStyle w:val="TableStyle"/>
            </w:pPr>
          </w:p>
        </w:tc>
        <w:tc>
          <w:tcPr>
            <w:tcW w:w="1570" w:type="dxa"/>
          </w:tcPr>
          <w:p w14:paraId="141A42E7" w14:textId="77777777" w:rsidR="00083A2B" w:rsidRDefault="00083A2B">
            <w:pPr>
              <w:pStyle w:val="TableStyle"/>
            </w:pPr>
          </w:p>
        </w:tc>
        <w:tc>
          <w:tcPr>
            <w:tcW w:w="283" w:type="dxa"/>
          </w:tcPr>
          <w:p w14:paraId="4E854DB7" w14:textId="77777777" w:rsidR="00083A2B" w:rsidRDefault="00083A2B">
            <w:pPr>
              <w:pStyle w:val="TableStyle"/>
              <w:jc w:val="center"/>
            </w:pPr>
          </w:p>
        </w:tc>
        <w:tc>
          <w:tcPr>
            <w:tcW w:w="283" w:type="dxa"/>
          </w:tcPr>
          <w:p w14:paraId="6B034F5A" w14:textId="77777777" w:rsidR="00083A2B" w:rsidRDefault="007C4FE9">
            <w:pPr>
              <w:pStyle w:val="TableStyle"/>
              <w:jc w:val="center"/>
            </w:pPr>
            <w:r>
              <w:rPr>
                <w:noProof/>
              </w:rPr>
              <w:t>1</w:t>
            </w:r>
          </w:p>
        </w:tc>
        <w:tc>
          <w:tcPr>
            <w:tcW w:w="283" w:type="dxa"/>
          </w:tcPr>
          <w:p w14:paraId="790822C8" w14:textId="77777777" w:rsidR="00083A2B" w:rsidRDefault="00083A2B">
            <w:pPr>
              <w:pStyle w:val="TableStyle"/>
              <w:jc w:val="center"/>
            </w:pPr>
          </w:p>
        </w:tc>
        <w:tc>
          <w:tcPr>
            <w:tcW w:w="283" w:type="dxa"/>
          </w:tcPr>
          <w:p w14:paraId="482B52DC" w14:textId="77777777" w:rsidR="00083A2B" w:rsidRDefault="00083A2B">
            <w:pPr>
              <w:pStyle w:val="TableStyle"/>
              <w:jc w:val="center"/>
            </w:pPr>
          </w:p>
        </w:tc>
        <w:tc>
          <w:tcPr>
            <w:tcW w:w="283" w:type="dxa"/>
          </w:tcPr>
          <w:p w14:paraId="411693AB" w14:textId="77777777" w:rsidR="00083A2B" w:rsidRDefault="00083A2B">
            <w:pPr>
              <w:pStyle w:val="TableStyle"/>
              <w:jc w:val="center"/>
            </w:pPr>
          </w:p>
        </w:tc>
        <w:tc>
          <w:tcPr>
            <w:tcW w:w="283" w:type="dxa"/>
          </w:tcPr>
          <w:p w14:paraId="1A2BE77B" w14:textId="77777777" w:rsidR="00083A2B" w:rsidRDefault="00083A2B">
            <w:pPr>
              <w:pStyle w:val="TableStyle"/>
              <w:jc w:val="center"/>
            </w:pPr>
          </w:p>
        </w:tc>
        <w:tc>
          <w:tcPr>
            <w:tcW w:w="283" w:type="dxa"/>
          </w:tcPr>
          <w:p w14:paraId="215C23CA" w14:textId="77777777" w:rsidR="00083A2B" w:rsidRDefault="00083A2B">
            <w:pPr>
              <w:pStyle w:val="TableStyle"/>
              <w:jc w:val="center"/>
            </w:pPr>
          </w:p>
        </w:tc>
        <w:tc>
          <w:tcPr>
            <w:tcW w:w="283" w:type="dxa"/>
          </w:tcPr>
          <w:p w14:paraId="66D5C882" w14:textId="77777777" w:rsidR="00083A2B" w:rsidRDefault="00083A2B">
            <w:pPr>
              <w:pStyle w:val="TableStyle"/>
              <w:jc w:val="center"/>
            </w:pPr>
          </w:p>
        </w:tc>
        <w:tc>
          <w:tcPr>
            <w:tcW w:w="1945" w:type="dxa"/>
          </w:tcPr>
          <w:p w14:paraId="327A120C" w14:textId="77777777" w:rsidR="00083A2B" w:rsidRDefault="007C4FE9">
            <w:pPr>
              <w:pStyle w:val="TableStyle"/>
            </w:pPr>
            <w:r>
              <w:rPr>
                <w:noProof/>
              </w:rPr>
              <w:t>MDD Version Number</w:t>
            </w:r>
          </w:p>
        </w:tc>
      </w:tr>
      <w:tr w:rsidR="00083A2B" w14:paraId="585F7500" w14:textId="77777777">
        <w:trPr>
          <w:cantSplit/>
        </w:trPr>
        <w:tc>
          <w:tcPr>
            <w:tcW w:w="624" w:type="dxa"/>
          </w:tcPr>
          <w:p w14:paraId="49249D9B" w14:textId="77777777" w:rsidR="00083A2B" w:rsidRDefault="00083A2B">
            <w:pPr>
              <w:pStyle w:val="TableStyle"/>
              <w:jc w:val="center"/>
            </w:pPr>
          </w:p>
        </w:tc>
        <w:tc>
          <w:tcPr>
            <w:tcW w:w="2035" w:type="dxa"/>
          </w:tcPr>
          <w:p w14:paraId="1CBF2DB6" w14:textId="77777777" w:rsidR="00083A2B" w:rsidRDefault="00083A2B">
            <w:pPr>
              <w:pStyle w:val="TableStyle"/>
            </w:pPr>
          </w:p>
        </w:tc>
        <w:tc>
          <w:tcPr>
            <w:tcW w:w="595" w:type="dxa"/>
          </w:tcPr>
          <w:p w14:paraId="6D494FE5" w14:textId="77777777" w:rsidR="00083A2B" w:rsidRDefault="00083A2B">
            <w:pPr>
              <w:pStyle w:val="TableStyle"/>
            </w:pPr>
          </w:p>
        </w:tc>
        <w:tc>
          <w:tcPr>
            <w:tcW w:w="1570" w:type="dxa"/>
          </w:tcPr>
          <w:p w14:paraId="308AE78C" w14:textId="77777777" w:rsidR="00083A2B" w:rsidRDefault="00083A2B">
            <w:pPr>
              <w:pStyle w:val="TableStyle"/>
            </w:pPr>
          </w:p>
        </w:tc>
        <w:tc>
          <w:tcPr>
            <w:tcW w:w="283" w:type="dxa"/>
          </w:tcPr>
          <w:p w14:paraId="5BE1BA4D" w14:textId="77777777" w:rsidR="00083A2B" w:rsidRDefault="00083A2B">
            <w:pPr>
              <w:pStyle w:val="TableStyle"/>
              <w:jc w:val="center"/>
            </w:pPr>
          </w:p>
        </w:tc>
        <w:tc>
          <w:tcPr>
            <w:tcW w:w="283" w:type="dxa"/>
          </w:tcPr>
          <w:p w14:paraId="7DB51102" w14:textId="77777777" w:rsidR="00083A2B" w:rsidRDefault="007C4FE9">
            <w:pPr>
              <w:pStyle w:val="TableStyle"/>
              <w:jc w:val="center"/>
            </w:pPr>
            <w:r>
              <w:rPr>
                <w:noProof/>
              </w:rPr>
              <w:t>1</w:t>
            </w:r>
          </w:p>
        </w:tc>
        <w:tc>
          <w:tcPr>
            <w:tcW w:w="283" w:type="dxa"/>
          </w:tcPr>
          <w:p w14:paraId="265A6F4A" w14:textId="77777777" w:rsidR="00083A2B" w:rsidRDefault="00083A2B">
            <w:pPr>
              <w:pStyle w:val="TableStyle"/>
              <w:jc w:val="center"/>
            </w:pPr>
          </w:p>
        </w:tc>
        <w:tc>
          <w:tcPr>
            <w:tcW w:w="283" w:type="dxa"/>
          </w:tcPr>
          <w:p w14:paraId="766C4392" w14:textId="77777777" w:rsidR="00083A2B" w:rsidRDefault="00083A2B">
            <w:pPr>
              <w:pStyle w:val="TableStyle"/>
              <w:jc w:val="center"/>
            </w:pPr>
          </w:p>
        </w:tc>
        <w:tc>
          <w:tcPr>
            <w:tcW w:w="283" w:type="dxa"/>
          </w:tcPr>
          <w:p w14:paraId="32692224" w14:textId="77777777" w:rsidR="00083A2B" w:rsidRDefault="00083A2B">
            <w:pPr>
              <w:pStyle w:val="TableStyle"/>
              <w:jc w:val="center"/>
            </w:pPr>
          </w:p>
        </w:tc>
        <w:tc>
          <w:tcPr>
            <w:tcW w:w="283" w:type="dxa"/>
          </w:tcPr>
          <w:p w14:paraId="064F7A5A" w14:textId="77777777" w:rsidR="00083A2B" w:rsidRDefault="00083A2B">
            <w:pPr>
              <w:pStyle w:val="TableStyle"/>
              <w:jc w:val="center"/>
            </w:pPr>
          </w:p>
        </w:tc>
        <w:tc>
          <w:tcPr>
            <w:tcW w:w="283" w:type="dxa"/>
          </w:tcPr>
          <w:p w14:paraId="321575CF" w14:textId="77777777" w:rsidR="00083A2B" w:rsidRDefault="00083A2B">
            <w:pPr>
              <w:pStyle w:val="TableStyle"/>
              <w:jc w:val="center"/>
            </w:pPr>
          </w:p>
        </w:tc>
        <w:tc>
          <w:tcPr>
            <w:tcW w:w="283" w:type="dxa"/>
          </w:tcPr>
          <w:p w14:paraId="7C5558FE" w14:textId="77777777" w:rsidR="00083A2B" w:rsidRDefault="00083A2B">
            <w:pPr>
              <w:pStyle w:val="TableStyle"/>
              <w:jc w:val="center"/>
            </w:pPr>
          </w:p>
        </w:tc>
        <w:tc>
          <w:tcPr>
            <w:tcW w:w="1945" w:type="dxa"/>
          </w:tcPr>
          <w:p w14:paraId="7143FD75" w14:textId="77777777" w:rsidR="00083A2B" w:rsidRDefault="007C4FE9">
            <w:pPr>
              <w:pStyle w:val="TableStyle"/>
            </w:pPr>
            <w:r>
              <w:rPr>
                <w:noProof/>
              </w:rPr>
              <w:t>MDD Publication Date</w:t>
            </w:r>
          </w:p>
        </w:tc>
      </w:tr>
    </w:tbl>
    <w:p w14:paraId="611878C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38BDDE0" w14:textId="77777777">
        <w:trPr>
          <w:cantSplit/>
        </w:trPr>
        <w:tc>
          <w:tcPr>
            <w:tcW w:w="624" w:type="dxa"/>
            <w:tcBorders>
              <w:bottom w:val="single" w:sz="2" w:space="0" w:color="auto"/>
            </w:tcBorders>
            <w:shd w:val="pct10" w:color="auto" w:fill="auto"/>
          </w:tcPr>
          <w:p w14:paraId="02DF880D" w14:textId="77777777" w:rsidR="00083A2B" w:rsidRDefault="007C4FE9">
            <w:pPr>
              <w:pStyle w:val="TableStyle"/>
              <w:jc w:val="center"/>
            </w:pPr>
            <w:r>
              <w:rPr>
                <w:noProof/>
              </w:rPr>
              <w:t>MDP</w:t>
            </w:r>
          </w:p>
        </w:tc>
        <w:tc>
          <w:tcPr>
            <w:tcW w:w="2035" w:type="dxa"/>
            <w:tcBorders>
              <w:bottom w:val="single" w:sz="2" w:space="0" w:color="auto"/>
            </w:tcBorders>
            <w:shd w:val="pct10" w:color="auto" w:fill="auto"/>
          </w:tcPr>
          <w:p w14:paraId="54730EF2" w14:textId="77777777" w:rsidR="00083A2B" w:rsidRDefault="007C4FE9">
            <w:pPr>
              <w:pStyle w:val="TableStyle"/>
            </w:pPr>
            <w:r>
              <w:rPr>
                <w:noProof/>
              </w:rPr>
              <w:t>Market Domain Data Previous version</w:t>
            </w:r>
          </w:p>
        </w:tc>
        <w:tc>
          <w:tcPr>
            <w:tcW w:w="595" w:type="dxa"/>
            <w:tcBorders>
              <w:bottom w:val="single" w:sz="2" w:space="0" w:color="auto"/>
            </w:tcBorders>
            <w:shd w:val="pct10" w:color="auto" w:fill="auto"/>
          </w:tcPr>
          <w:p w14:paraId="5D114AE8" w14:textId="77777777" w:rsidR="00083A2B" w:rsidRDefault="007C4FE9">
            <w:pPr>
              <w:pStyle w:val="TableStyle"/>
            </w:pPr>
            <w:r>
              <w:rPr>
                <w:noProof/>
              </w:rPr>
              <w:t>1</w:t>
            </w:r>
          </w:p>
        </w:tc>
        <w:tc>
          <w:tcPr>
            <w:tcW w:w="1570" w:type="dxa"/>
            <w:tcBorders>
              <w:bottom w:val="single" w:sz="2" w:space="0" w:color="auto"/>
            </w:tcBorders>
            <w:shd w:val="pct10" w:color="auto" w:fill="auto"/>
          </w:tcPr>
          <w:p w14:paraId="7B7393D3" w14:textId="77777777" w:rsidR="00083A2B" w:rsidRDefault="00083A2B">
            <w:pPr>
              <w:pStyle w:val="TableStyle"/>
            </w:pPr>
          </w:p>
        </w:tc>
        <w:tc>
          <w:tcPr>
            <w:tcW w:w="283" w:type="dxa"/>
            <w:tcBorders>
              <w:bottom w:val="single" w:sz="2" w:space="0" w:color="auto"/>
            </w:tcBorders>
            <w:shd w:val="pct10" w:color="auto" w:fill="auto"/>
          </w:tcPr>
          <w:p w14:paraId="1BFAF4E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592D189" w14:textId="77777777" w:rsidR="00083A2B" w:rsidRDefault="00083A2B">
            <w:pPr>
              <w:pStyle w:val="TableStyle"/>
              <w:jc w:val="center"/>
            </w:pPr>
          </w:p>
        </w:tc>
        <w:tc>
          <w:tcPr>
            <w:tcW w:w="283" w:type="dxa"/>
            <w:tcBorders>
              <w:bottom w:val="single" w:sz="2" w:space="0" w:color="auto"/>
            </w:tcBorders>
            <w:shd w:val="pct10" w:color="auto" w:fill="auto"/>
          </w:tcPr>
          <w:p w14:paraId="6C7D3967" w14:textId="77777777" w:rsidR="00083A2B" w:rsidRDefault="00083A2B">
            <w:pPr>
              <w:pStyle w:val="TableStyle"/>
              <w:jc w:val="center"/>
            </w:pPr>
          </w:p>
        </w:tc>
        <w:tc>
          <w:tcPr>
            <w:tcW w:w="283" w:type="dxa"/>
            <w:tcBorders>
              <w:bottom w:val="single" w:sz="2" w:space="0" w:color="auto"/>
            </w:tcBorders>
            <w:shd w:val="pct10" w:color="auto" w:fill="auto"/>
          </w:tcPr>
          <w:p w14:paraId="1B100CF2" w14:textId="77777777" w:rsidR="00083A2B" w:rsidRDefault="00083A2B">
            <w:pPr>
              <w:pStyle w:val="TableStyle"/>
              <w:jc w:val="center"/>
            </w:pPr>
          </w:p>
        </w:tc>
        <w:tc>
          <w:tcPr>
            <w:tcW w:w="283" w:type="dxa"/>
            <w:tcBorders>
              <w:bottom w:val="single" w:sz="2" w:space="0" w:color="auto"/>
            </w:tcBorders>
            <w:shd w:val="pct10" w:color="auto" w:fill="auto"/>
          </w:tcPr>
          <w:p w14:paraId="51CD6260" w14:textId="77777777" w:rsidR="00083A2B" w:rsidRDefault="00083A2B">
            <w:pPr>
              <w:pStyle w:val="TableStyle"/>
              <w:jc w:val="center"/>
            </w:pPr>
          </w:p>
        </w:tc>
        <w:tc>
          <w:tcPr>
            <w:tcW w:w="283" w:type="dxa"/>
            <w:tcBorders>
              <w:bottom w:val="single" w:sz="2" w:space="0" w:color="auto"/>
            </w:tcBorders>
            <w:shd w:val="pct10" w:color="auto" w:fill="auto"/>
          </w:tcPr>
          <w:p w14:paraId="4F43DB22" w14:textId="77777777" w:rsidR="00083A2B" w:rsidRDefault="00083A2B">
            <w:pPr>
              <w:pStyle w:val="TableStyle"/>
              <w:jc w:val="center"/>
            </w:pPr>
          </w:p>
        </w:tc>
        <w:tc>
          <w:tcPr>
            <w:tcW w:w="283" w:type="dxa"/>
            <w:tcBorders>
              <w:bottom w:val="single" w:sz="2" w:space="0" w:color="auto"/>
            </w:tcBorders>
            <w:shd w:val="pct10" w:color="auto" w:fill="auto"/>
          </w:tcPr>
          <w:p w14:paraId="793A9485" w14:textId="77777777" w:rsidR="00083A2B" w:rsidRDefault="00083A2B">
            <w:pPr>
              <w:pStyle w:val="TableStyle"/>
              <w:jc w:val="center"/>
            </w:pPr>
          </w:p>
        </w:tc>
        <w:tc>
          <w:tcPr>
            <w:tcW w:w="283" w:type="dxa"/>
            <w:tcBorders>
              <w:bottom w:val="single" w:sz="2" w:space="0" w:color="auto"/>
            </w:tcBorders>
            <w:shd w:val="pct10" w:color="auto" w:fill="auto"/>
          </w:tcPr>
          <w:p w14:paraId="5760A51B" w14:textId="77777777" w:rsidR="00083A2B" w:rsidRDefault="00083A2B">
            <w:pPr>
              <w:pStyle w:val="TableStyle"/>
              <w:jc w:val="center"/>
            </w:pPr>
          </w:p>
        </w:tc>
        <w:tc>
          <w:tcPr>
            <w:tcW w:w="1945" w:type="dxa"/>
            <w:tcBorders>
              <w:bottom w:val="single" w:sz="2" w:space="0" w:color="auto"/>
            </w:tcBorders>
            <w:shd w:val="pct10" w:color="auto" w:fill="auto"/>
          </w:tcPr>
          <w:p w14:paraId="31AAE124" w14:textId="77777777" w:rsidR="00083A2B" w:rsidRDefault="00083A2B">
            <w:pPr>
              <w:pStyle w:val="TableStyle"/>
              <w:jc w:val="center"/>
            </w:pPr>
          </w:p>
        </w:tc>
      </w:tr>
      <w:tr w:rsidR="00083A2B" w14:paraId="437C2CBB" w14:textId="77777777">
        <w:trPr>
          <w:cantSplit/>
        </w:trPr>
        <w:tc>
          <w:tcPr>
            <w:tcW w:w="624" w:type="dxa"/>
          </w:tcPr>
          <w:p w14:paraId="27CB8BE8" w14:textId="77777777" w:rsidR="00083A2B" w:rsidRDefault="00083A2B">
            <w:pPr>
              <w:pStyle w:val="TableStyle"/>
              <w:jc w:val="center"/>
            </w:pPr>
          </w:p>
        </w:tc>
        <w:tc>
          <w:tcPr>
            <w:tcW w:w="2035" w:type="dxa"/>
          </w:tcPr>
          <w:p w14:paraId="46C2F93B" w14:textId="77777777" w:rsidR="00083A2B" w:rsidRDefault="00083A2B">
            <w:pPr>
              <w:pStyle w:val="TableStyle"/>
            </w:pPr>
          </w:p>
        </w:tc>
        <w:tc>
          <w:tcPr>
            <w:tcW w:w="595" w:type="dxa"/>
          </w:tcPr>
          <w:p w14:paraId="40E01DE2" w14:textId="77777777" w:rsidR="00083A2B" w:rsidRDefault="00083A2B">
            <w:pPr>
              <w:pStyle w:val="TableStyle"/>
            </w:pPr>
          </w:p>
        </w:tc>
        <w:tc>
          <w:tcPr>
            <w:tcW w:w="1570" w:type="dxa"/>
          </w:tcPr>
          <w:p w14:paraId="70E72B95" w14:textId="77777777" w:rsidR="00083A2B" w:rsidRDefault="00083A2B">
            <w:pPr>
              <w:pStyle w:val="TableStyle"/>
            </w:pPr>
          </w:p>
        </w:tc>
        <w:tc>
          <w:tcPr>
            <w:tcW w:w="283" w:type="dxa"/>
          </w:tcPr>
          <w:p w14:paraId="6F7FF414" w14:textId="77777777" w:rsidR="00083A2B" w:rsidRDefault="00083A2B">
            <w:pPr>
              <w:pStyle w:val="TableStyle"/>
              <w:jc w:val="center"/>
            </w:pPr>
          </w:p>
        </w:tc>
        <w:tc>
          <w:tcPr>
            <w:tcW w:w="283" w:type="dxa"/>
          </w:tcPr>
          <w:p w14:paraId="1AC39456" w14:textId="77777777" w:rsidR="00083A2B" w:rsidRDefault="007C4FE9">
            <w:pPr>
              <w:pStyle w:val="TableStyle"/>
              <w:jc w:val="center"/>
            </w:pPr>
            <w:r>
              <w:rPr>
                <w:noProof/>
              </w:rPr>
              <w:t>1</w:t>
            </w:r>
          </w:p>
        </w:tc>
        <w:tc>
          <w:tcPr>
            <w:tcW w:w="283" w:type="dxa"/>
          </w:tcPr>
          <w:p w14:paraId="5C1E5E77" w14:textId="77777777" w:rsidR="00083A2B" w:rsidRDefault="00083A2B">
            <w:pPr>
              <w:pStyle w:val="TableStyle"/>
              <w:jc w:val="center"/>
            </w:pPr>
          </w:p>
        </w:tc>
        <w:tc>
          <w:tcPr>
            <w:tcW w:w="283" w:type="dxa"/>
          </w:tcPr>
          <w:p w14:paraId="141AD00D" w14:textId="77777777" w:rsidR="00083A2B" w:rsidRDefault="00083A2B">
            <w:pPr>
              <w:pStyle w:val="TableStyle"/>
              <w:jc w:val="center"/>
            </w:pPr>
          </w:p>
        </w:tc>
        <w:tc>
          <w:tcPr>
            <w:tcW w:w="283" w:type="dxa"/>
          </w:tcPr>
          <w:p w14:paraId="63AC4DE0" w14:textId="77777777" w:rsidR="00083A2B" w:rsidRDefault="00083A2B">
            <w:pPr>
              <w:pStyle w:val="TableStyle"/>
              <w:jc w:val="center"/>
            </w:pPr>
          </w:p>
        </w:tc>
        <w:tc>
          <w:tcPr>
            <w:tcW w:w="283" w:type="dxa"/>
          </w:tcPr>
          <w:p w14:paraId="64346B55" w14:textId="77777777" w:rsidR="00083A2B" w:rsidRDefault="00083A2B">
            <w:pPr>
              <w:pStyle w:val="TableStyle"/>
              <w:jc w:val="center"/>
            </w:pPr>
          </w:p>
        </w:tc>
        <w:tc>
          <w:tcPr>
            <w:tcW w:w="283" w:type="dxa"/>
          </w:tcPr>
          <w:p w14:paraId="4A06775E" w14:textId="77777777" w:rsidR="00083A2B" w:rsidRDefault="00083A2B">
            <w:pPr>
              <w:pStyle w:val="TableStyle"/>
              <w:jc w:val="center"/>
            </w:pPr>
          </w:p>
        </w:tc>
        <w:tc>
          <w:tcPr>
            <w:tcW w:w="283" w:type="dxa"/>
          </w:tcPr>
          <w:p w14:paraId="751E22AB" w14:textId="77777777" w:rsidR="00083A2B" w:rsidRDefault="00083A2B">
            <w:pPr>
              <w:pStyle w:val="TableStyle"/>
              <w:jc w:val="center"/>
            </w:pPr>
          </w:p>
        </w:tc>
        <w:tc>
          <w:tcPr>
            <w:tcW w:w="1945" w:type="dxa"/>
          </w:tcPr>
          <w:p w14:paraId="2024EBF0" w14:textId="77777777" w:rsidR="00083A2B" w:rsidRDefault="007C4FE9">
            <w:pPr>
              <w:pStyle w:val="TableStyle"/>
            </w:pPr>
            <w:r>
              <w:rPr>
                <w:noProof/>
              </w:rPr>
              <w:t>MDD Version Number</w:t>
            </w:r>
          </w:p>
        </w:tc>
      </w:tr>
      <w:tr w:rsidR="00083A2B" w14:paraId="492FD45A" w14:textId="77777777">
        <w:trPr>
          <w:cantSplit/>
        </w:trPr>
        <w:tc>
          <w:tcPr>
            <w:tcW w:w="624" w:type="dxa"/>
          </w:tcPr>
          <w:p w14:paraId="0DCCD3E9" w14:textId="77777777" w:rsidR="00083A2B" w:rsidRDefault="00083A2B">
            <w:pPr>
              <w:pStyle w:val="TableStyle"/>
              <w:jc w:val="center"/>
            </w:pPr>
          </w:p>
        </w:tc>
        <w:tc>
          <w:tcPr>
            <w:tcW w:w="2035" w:type="dxa"/>
          </w:tcPr>
          <w:p w14:paraId="05EA3A2F" w14:textId="77777777" w:rsidR="00083A2B" w:rsidRDefault="00083A2B">
            <w:pPr>
              <w:pStyle w:val="TableStyle"/>
            </w:pPr>
          </w:p>
        </w:tc>
        <w:tc>
          <w:tcPr>
            <w:tcW w:w="595" w:type="dxa"/>
          </w:tcPr>
          <w:p w14:paraId="05C6DAD2" w14:textId="77777777" w:rsidR="00083A2B" w:rsidRDefault="00083A2B">
            <w:pPr>
              <w:pStyle w:val="TableStyle"/>
            </w:pPr>
          </w:p>
        </w:tc>
        <w:tc>
          <w:tcPr>
            <w:tcW w:w="1570" w:type="dxa"/>
          </w:tcPr>
          <w:p w14:paraId="38C5512D" w14:textId="77777777" w:rsidR="00083A2B" w:rsidRDefault="00083A2B">
            <w:pPr>
              <w:pStyle w:val="TableStyle"/>
            </w:pPr>
          </w:p>
        </w:tc>
        <w:tc>
          <w:tcPr>
            <w:tcW w:w="283" w:type="dxa"/>
          </w:tcPr>
          <w:p w14:paraId="04C80F9B" w14:textId="77777777" w:rsidR="00083A2B" w:rsidRDefault="00083A2B">
            <w:pPr>
              <w:pStyle w:val="TableStyle"/>
              <w:jc w:val="center"/>
            </w:pPr>
          </w:p>
        </w:tc>
        <w:tc>
          <w:tcPr>
            <w:tcW w:w="283" w:type="dxa"/>
          </w:tcPr>
          <w:p w14:paraId="0A0B6223" w14:textId="77777777" w:rsidR="00083A2B" w:rsidRDefault="007C4FE9">
            <w:pPr>
              <w:pStyle w:val="TableStyle"/>
              <w:jc w:val="center"/>
            </w:pPr>
            <w:r>
              <w:rPr>
                <w:noProof/>
              </w:rPr>
              <w:t>1</w:t>
            </w:r>
          </w:p>
        </w:tc>
        <w:tc>
          <w:tcPr>
            <w:tcW w:w="283" w:type="dxa"/>
          </w:tcPr>
          <w:p w14:paraId="71C08E5C" w14:textId="77777777" w:rsidR="00083A2B" w:rsidRDefault="00083A2B">
            <w:pPr>
              <w:pStyle w:val="TableStyle"/>
              <w:jc w:val="center"/>
            </w:pPr>
          </w:p>
        </w:tc>
        <w:tc>
          <w:tcPr>
            <w:tcW w:w="283" w:type="dxa"/>
          </w:tcPr>
          <w:p w14:paraId="032261BA" w14:textId="77777777" w:rsidR="00083A2B" w:rsidRDefault="00083A2B">
            <w:pPr>
              <w:pStyle w:val="TableStyle"/>
              <w:jc w:val="center"/>
            </w:pPr>
          </w:p>
        </w:tc>
        <w:tc>
          <w:tcPr>
            <w:tcW w:w="283" w:type="dxa"/>
          </w:tcPr>
          <w:p w14:paraId="590BCB40" w14:textId="77777777" w:rsidR="00083A2B" w:rsidRDefault="00083A2B">
            <w:pPr>
              <w:pStyle w:val="TableStyle"/>
              <w:jc w:val="center"/>
            </w:pPr>
          </w:p>
        </w:tc>
        <w:tc>
          <w:tcPr>
            <w:tcW w:w="283" w:type="dxa"/>
          </w:tcPr>
          <w:p w14:paraId="34813650" w14:textId="77777777" w:rsidR="00083A2B" w:rsidRDefault="00083A2B">
            <w:pPr>
              <w:pStyle w:val="TableStyle"/>
              <w:jc w:val="center"/>
            </w:pPr>
          </w:p>
        </w:tc>
        <w:tc>
          <w:tcPr>
            <w:tcW w:w="283" w:type="dxa"/>
          </w:tcPr>
          <w:p w14:paraId="5C0D604B" w14:textId="77777777" w:rsidR="00083A2B" w:rsidRDefault="00083A2B">
            <w:pPr>
              <w:pStyle w:val="TableStyle"/>
              <w:jc w:val="center"/>
            </w:pPr>
          </w:p>
        </w:tc>
        <w:tc>
          <w:tcPr>
            <w:tcW w:w="283" w:type="dxa"/>
          </w:tcPr>
          <w:p w14:paraId="08341728" w14:textId="77777777" w:rsidR="00083A2B" w:rsidRDefault="00083A2B">
            <w:pPr>
              <w:pStyle w:val="TableStyle"/>
              <w:jc w:val="center"/>
            </w:pPr>
          </w:p>
        </w:tc>
        <w:tc>
          <w:tcPr>
            <w:tcW w:w="1945" w:type="dxa"/>
          </w:tcPr>
          <w:p w14:paraId="51692150" w14:textId="77777777" w:rsidR="00083A2B" w:rsidRDefault="007C4FE9">
            <w:pPr>
              <w:pStyle w:val="TableStyle"/>
            </w:pPr>
            <w:r>
              <w:rPr>
                <w:noProof/>
              </w:rPr>
              <w:t>MDD Publication Date</w:t>
            </w:r>
          </w:p>
        </w:tc>
      </w:tr>
    </w:tbl>
    <w:p w14:paraId="4AF255D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5C130D4" w14:textId="77777777">
        <w:trPr>
          <w:cantSplit/>
        </w:trPr>
        <w:tc>
          <w:tcPr>
            <w:tcW w:w="624" w:type="dxa"/>
            <w:tcBorders>
              <w:bottom w:val="single" w:sz="2" w:space="0" w:color="auto"/>
            </w:tcBorders>
            <w:shd w:val="pct10" w:color="auto" w:fill="auto"/>
          </w:tcPr>
          <w:p w14:paraId="4DD2F397" w14:textId="77777777" w:rsidR="00083A2B" w:rsidRDefault="007C4FE9">
            <w:pPr>
              <w:pStyle w:val="TableStyle"/>
              <w:jc w:val="center"/>
            </w:pPr>
            <w:r>
              <w:rPr>
                <w:noProof/>
              </w:rPr>
              <w:t>OFT</w:t>
            </w:r>
          </w:p>
        </w:tc>
        <w:tc>
          <w:tcPr>
            <w:tcW w:w="2035" w:type="dxa"/>
            <w:tcBorders>
              <w:bottom w:val="single" w:sz="2" w:space="0" w:color="auto"/>
            </w:tcBorders>
            <w:shd w:val="pct10" w:color="auto" w:fill="auto"/>
          </w:tcPr>
          <w:p w14:paraId="30D7B854" w14:textId="77777777" w:rsidR="00083A2B" w:rsidRDefault="007C4FE9">
            <w:pPr>
              <w:pStyle w:val="TableStyle"/>
            </w:pPr>
            <w:r>
              <w:rPr>
                <w:noProof/>
              </w:rPr>
              <w:t>Off Tolerance Parameters</w:t>
            </w:r>
          </w:p>
        </w:tc>
        <w:tc>
          <w:tcPr>
            <w:tcW w:w="595" w:type="dxa"/>
            <w:tcBorders>
              <w:bottom w:val="single" w:sz="2" w:space="0" w:color="auto"/>
            </w:tcBorders>
            <w:shd w:val="pct10" w:color="auto" w:fill="auto"/>
          </w:tcPr>
          <w:p w14:paraId="5EC74B80" w14:textId="77777777" w:rsidR="00083A2B" w:rsidRDefault="007C4FE9">
            <w:pPr>
              <w:pStyle w:val="TableStyle"/>
            </w:pPr>
            <w:r>
              <w:rPr>
                <w:noProof/>
              </w:rPr>
              <w:t>0-*</w:t>
            </w:r>
          </w:p>
        </w:tc>
        <w:tc>
          <w:tcPr>
            <w:tcW w:w="1570" w:type="dxa"/>
            <w:tcBorders>
              <w:bottom w:val="single" w:sz="2" w:space="0" w:color="auto"/>
            </w:tcBorders>
            <w:shd w:val="pct10" w:color="auto" w:fill="auto"/>
          </w:tcPr>
          <w:p w14:paraId="1EA8574D" w14:textId="77777777" w:rsidR="00083A2B" w:rsidRDefault="00083A2B">
            <w:pPr>
              <w:pStyle w:val="TableStyle"/>
            </w:pPr>
          </w:p>
        </w:tc>
        <w:tc>
          <w:tcPr>
            <w:tcW w:w="283" w:type="dxa"/>
            <w:tcBorders>
              <w:bottom w:val="single" w:sz="2" w:space="0" w:color="auto"/>
            </w:tcBorders>
            <w:shd w:val="pct10" w:color="auto" w:fill="auto"/>
          </w:tcPr>
          <w:p w14:paraId="3B29EAB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21EE5E5" w14:textId="77777777" w:rsidR="00083A2B" w:rsidRDefault="00083A2B">
            <w:pPr>
              <w:pStyle w:val="TableStyle"/>
              <w:jc w:val="center"/>
            </w:pPr>
          </w:p>
        </w:tc>
        <w:tc>
          <w:tcPr>
            <w:tcW w:w="283" w:type="dxa"/>
            <w:tcBorders>
              <w:bottom w:val="single" w:sz="2" w:space="0" w:color="auto"/>
            </w:tcBorders>
            <w:shd w:val="pct10" w:color="auto" w:fill="auto"/>
          </w:tcPr>
          <w:p w14:paraId="0666537E" w14:textId="77777777" w:rsidR="00083A2B" w:rsidRDefault="00083A2B">
            <w:pPr>
              <w:pStyle w:val="TableStyle"/>
              <w:jc w:val="center"/>
            </w:pPr>
          </w:p>
        </w:tc>
        <w:tc>
          <w:tcPr>
            <w:tcW w:w="283" w:type="dxa"/>
            <w:tcBorders>
              <w:bottom w:val="single" w:sz="2" w:space="0" w:color="auto"/>
            </w:tcBorders>
            <w:shd w:val="pct10" w:color="auto" w:fill="auto"/>
          </w:tcPr>
          <w:p w14:paraId="1E9DBF53" w14:textId="77777777" w:rsidR="00083A2B" w:rsidRDefault="00083A2B">
            <w:pPr>
              <w:pStyle w:val="TableStyle"/>
              <w:jc w:val="center"/>
            </w:pPr>
          </w:p>
        </w:tc>
        <w:tc>
          <w:tcPr>
            <w:tcW w:w="283" w:type="dxa"/>
            <w:tcBorders>
              <w:bottom w:val="single" w:sz="2" w:space="0" w:color="auto"/>
            </w:tcBorders>
            <w:shd w:val="pct10" w:color="auto" w:fill="auto"/>
          </w:tcPr>
          <w:p w14:paraId="24C18F9F" w14:textId="77777777" w:rsidR="00083A2B" w:rsidRDefault="00083A2B">
            <w:pPr>
              <w:pStyle w:val="TableStyle"/>
              <w:jc w:val="center"/>
            </w:pPr>
          </w:p>
        </w:tc>
        <w:tc>
          <w:tcPr>
            <w:tcW w:w="283" w:type="dxa"/>
            <w:tcBorders>
              <w:bottom w:val="single" w:sz="2" w:space="0" w:color="auto"/>
            </w:tcBorders>
            <w:shd w:val="pct10" w:color="auto" w:fill="auto"/>
          </w:tcPr>
          <w:p w14:paraId="30AF90A4" w14:textId="77777777" w:rsidR="00083A2B" w:rsidRDefault="00083A2B">
            <w:pPr>
              <w:pStyle w:val="TableStyle"/>
              <w:jc w:val="center"/>
            </w:pPr>
          </w:p>
        </w:tc>
        <w:tc>
          <w:tcPr>
            <w:tcW w:w="283" w:type="dxa"/>
            <w:tcBorders>
              <w:bottom w:val="single" w:sz="2" w:space="0" w:color="auto"/>
            </w:tcBorders>
            <w:shd w:val="pct10" w:color="auto" w:fill="auto"/>
          </w:tcPr>
          <w:p w14:paraId="5A4CC12A" w14:textId="77777777" w:rsidR="00083A2B" w:rsidRDefault="00083A2B">
            <w:pPr>
              <w:pStyle w:val="TableStyle"/>
              <w:jc w:val="center"/>
            </w:pPr>
          </w:p>
        </w:tc>
        <w:tc>
          <w:tcPr>
            <w:tcW w:w="283" w:type="dxa"/>
            <w:tcBorders>
              <w:bottom w:val="single" w:sz="2" w:space="0" w:color="auto"/>
            </w:tcBorders>
            <w:shd w:val="pct10" w:color="auto" w:fill="auto"/>
          </w:tcPr>
          <w:p w14:paraId="4D9B3D13" w14:textId="77777777" w:rsidR="00083A2B" w:rsidRDefault="00083A2B">
            <w:pPr>
              <w:pStyle w:val="TableStyle"/>
              <w:jc w:val="center"/>
            </w:pPr>
          </w:p>
        </w:tc>
        <w:tc>
          <w:tcPr>
            <w:tcW w:w="1945" w:type="dxa"/>
            <w:tcBorders>
              <w:bottom w:val="single" w:sz="2" w:space="0" w:color="auto"/>
            </w:tcBorders>
            <w:shd w:val="pct10" w:color="auto" w:fill="auto"/>
          </w:tcPr>
          <w:p w14:paraId="5782F36B" w14:textId="77777777" w:rsidR="00083A2B" w:rsidRDefault="00083A2B">
            <w:pPr>
              <w:pStyle w:val="TableStyle"/>
              <w:jc w:val="center"/>
            </w:pPr>
          </w:p>
        </w:tc>
      </w:tr>
      <w:tr w:rsidR="00083A2B" w14:paraId="370604E1" w14:textId="77777777">
        <w:trPr>
          <w:cantSplit/>
        </w:trPr>
        <w:tc>
          <w:tcPr>
            <w:tcW w:w="624" w:type="dxa"/>
          </w:tcPr>
          <w:p w14:paraId="6F7B1080" w14:textId="77777777" w:rsidR="00083A2B" w:rsidRDefault="00083A2B">
            <w:pPr>
              <w:pStyle w:val="TableStyle"/>
              <w:jc w:val="center"/>
            </w:pPr>
          </w:p>
        </w:tc>
        <w:tc>
          <w:tcPr>
            <w:tcW w:w="2035" w:type="dxa"/>
          </w:tcPr>
          <w:p w14:paraId="5F34F662" w14:textId="77777777" w:rsidR="00083A2B" w:rsidRDefault="00083A2B">
            <w:pPr>
              <w:pStyle w:val="TableStyle"/>
            </w:pPr>
          </w:p>
        </w:tc>
        <w:tc>
          <w:tcPr>
            <w:tcW w:w="595" w:type="dxa"/>
          </w:tcPr>
          <w:p w14:paraId="0DDCFF6C" w14:textId="77777777" w:rsidR="00083A2B" w:rsidRDefault="00083A2B">
            <w:pPr>
              <w:pStyle w:val="TableStyle"/>
            </w:pPr>
          </w:p>
        </w:tc>
        <w:tc>
          <w:tcPr>
            <w:tcW w:w="1570" w:type="dxa"/>
          </w:tcPr>
          <w:p w14:paraId="723F8256" w14:textId="77777777" w:rsidR="00083A2B" w:rsidRDefault="00083A2B">
            <w:pPr>
              <w:pStyle w:val="TableStyle"/>
            </w:pPr>
          </w:p>
        </w:tc>
        <w:tc>
          <w:tcPr>
            <w:tcW w:w="283" w:type="dxa"/>
          </w:tcPr>
          <w:p w14:paraId="09780E9D" w14:textId="77777777" w:rsidR="00083A2B" w:rsidRDefault="00083A2B">
            <w:pPr>
              <w:pStyle w:val="TableStyle"/>
              <w:jc w:val="center"/>
            </w:pPr>
          </w:p>
        </w:tc>
        <w:tc>
          <w:tcPr>
            <w:tcW w:w="283" w:type="dxa"/>
          </w:tcPr>
          <w:p w14:paraId="5DD549C4" w14:textId="77777777" w:rsidR="00083A2B" w:rsidRDefault="007C4FE9">
            <w:pPr>
              <w:pStyle w:val="TableStyle"/>
              <w:jc w:val="center"/>
            </w:pPr>
            <w:r>
              <w:rPr>
                <w:noProof/>
              </w:rPr>
              <w:t>1</w:t>
            </w:r>
          </w:p>
        </w:tc>
        <w:tc>
          <w:tcPr>
            <w:tcW w:w="283" w:type="dxa"/>
          </w:tcPr>
          <w:p w14:paraId="5A7BCEE6" w14:textId="77777777" w:rsidR="00083A2B" w:rsidRDefault="00083A2B">
            <w:pPr>
              <w:pStyle w:val="TableStyle"/>
              <w:jc w:val="center"/>
            </w:pPr>
          </w:p>
        </w:tc>
        <w:tc>
          <w:tcPr>
            <w:tcW w:w="283" w:type="dxa"/>
          </w:tcPr>
          <w:p w14:paraId="5ABD4091" w14:textId="77777777" w:rsidR="00083A2B" w:rsidRDefault="00083A2B">
            <w:pPr>
              <w:pStyle w:val="TableStyle"/>
              <w:jc w:val="center"/>
            </w:pPr>
          </w:p>
        </w:tc>
        <w:tc>
          <w:tcPr>
            <w:tcW w:w="283" w:type="dxa"/>
          </w:tcPr>
          <w:p w14:paraId="2962F3E9" w14:textId="77777777" w:rsidR="00083A2B" w:rsidRDefault="00083A2B">
            <w:pPr>
              <w:pStyle w:val="TableStyle"/>
              <w:jc w:val="center"/>
            </w:pPr>
          </w:p>
        </w:tc>
        <w:tc>
          <w:tcPr>
            <w:tcW w:w="283" w:type="dxa"/>
          </w:tcPr>
          <w:p w14:paraId="54340770" w14:textId="77777777" w:rsidR="00083A2B" w:rsidRDefault="00083A2B">
            <w:pPr>
              <w:pStyle w:val="TableStyle"/>
              <w:jc w:val="center"/>
            </w:pPr>
          </w:p>
        </w:tc>
        <w:tc>
          <w:tcPr>
            <w:tcW w:w="283" w:type="dxa"/>
          </w:tcPr>
          <w:p w14:paraId="6B0E2CB3" w14:textId="77777777" w:rsidR="00083A2B" w:rsidRDefault="00083A2B">
            <w:pPr>
              <w:pStyle w:val="TableStyle"/>
              <w:jc w:val="center"/>
            </w:pPr>
          </w:p>
        </w:tc>
        <w:tc>
          <w:tcPr>
            <w:tcW w:w="283" w:type="dxa"/>
          </w:tcPr>
          <w:p w14:paraId="19D5C724" w14:textId="77777777" w:rsidR="00083A2B" w:rsidRDefault="00083A2B">
            <w:pPr>
              <w:pStyle w:val="TableStyle"/>
              <w:jc w:val="center"/>
            </w:pPr>
          </w:p>
        </w:tc>
        <w:tc>
          <w:tcPr>
            <w:tcW w:w="1945" w:type="dxa"/>
          </w:tcPr>
          <w:p w14:paraId="39456A26" w14:textId="77777777" w:rsidR="00083A2B" w:rsidRDefault="007C4FE9">
            <w:pPr>
              <w:pStyle w:val="TableStyle"/>
            </w:pPr>
            <w:r>
              <w:rPr>
                <w:noProof/>
              </w:rPr>
              <w:t>MDD Update Status</w:t>
            </w:r>
          </w:p>
        </w:tc>
      </w:tr>
      <w:tr w:rsidR="00083A2B" w14:paraId="2BFBA8BE" w14:textId="77777777">
        <w:trPr>
          <w:cantSplit/>
        </w:trPr>
        <w:tc>
          <w:tcPr>
            <w:tcW w:w="624" w:type="dxa"/>
          </w:tcPr>
          <w:p w14:paraId="7CF5F3BE" w14:textId="77777777" w:rsidR="00083A2B" w:rsidRDefault="00083A2B">
            <w:pPr>
              <w:pStyle w:val="TableStyle"/>
              <w:jc w:val="center"/>
            </w:pPr>
          </w:p>
        </w:tc>
        <w:tc>
          <w:tcPr>
            <w:tcW w:w="2035" w:type="dxa"/>
          </w:tcPr>
          <w:p w14:paraId="0294AF39" w14:textId="77777777" w:rsidR="00083A2B" w:rsidRDefault="00083A2B">
            <w:pPr>
              <w:pStyle w:val="TableStyle"/>
            </w:pPr>
          </w:p>
        </w:tc>
        <w:tc>
          <w:tcPr>
            <w:tcW w:w="595" w:type="dxa"/>
          </w:tcPr>
          <w:p w14:paraId="1D12C01A" w14:textId="77777777" w:rsidR="00083A2B" w:rsidRDefault="00083A2B">
            <w:pPr>
              <w:pStyle w:val="TableStyle"/>
            </w:pPr>
          </w:p>
        </w:tc>
        <w:tc>
          <w:tcPr>
            <w:tcW w:w="1570" w:type="dxa"/>
          </w:tcPr>
          <w:p w14:paraId="7360673B" w14:textId="77777777" w:rsidR="00083A2B" w:rsidRDefault="00083A2B">
            <w:pPr>
              <w:pStyle w:val="TableStyle"/>
            </w:pPr>
          </w:p>
        </w:tc>
        <w:tc>
          <w:tcPr>
            <w:tcW w:w="283" w:type="dxa"/>
          </w:tcPr>
          <w:p w14:paraId="546545B5" w14:textId="77777777" w:rsidR="00083A2B" w:rsidRDefault="00083A2B">
            <w:pPr>
              <w:pStyle w:val="TableStyle"/>
              <w:jc w:val="center"/>
            </w:pPr>
          </w:p>
        </w:tc>
        <w:tc>
          <w:tcPr>
            <w:tcW w:w="283" w:type="dxa"/>
          </w:tcPr>
          <w:p w14:paraId="4C301395" w14:textId="77777777" w:rsidR="00083A2B" w:rsidRDefault="007C4FE9">
            <w:pPr>
              <w:pStyle w:val="TableStyle"/>
              <w:jc w:val="center"/>
            </w:pPr>
            <w:r>
              <w:rPr>
                <w:noProof/>
              </w:rPr>
              <w:t>1</w:t>
            </w:r>
          </w:p>
        </w:tc>
        <w:tc>
          <w:tcPr>
            <w:tcW w:w="283" w:type="dxa"/>
          </w:tcPr>
          <w:p w14:paraId="6B6C2B5F" w14:textId="77777777" w:rsidR="00083A2B" w:rsidRDefault="00083A2B">
            <w:pPr>
              <w:pStyle w:val="TableStyle"/>
              <w:jc w:val="center"/>
            </w:pPr>
          </w:p>
        </w:tc>
        <w:tc>
          <w:tcPr>
            <w:tcW w:w="283" w:type="dxa"/>
          </w:tcPr>
          <w:p w14:paraId="2FC8B919" w14:textId="77777777" w:rsidR="00083A2B" w:rsidRDefault="00083A2B">
            <w:pPr>
              <w:pStyle w:val="TableStyle"/>
              <w:jc w:val="center"/>
            </w:pPr>
          </w:p>
        </w:tc>
        <w:tc>
          <w:tcPr>
            <w:tcW w:w="283" w:type="dxa"/>
          </w:tcPr>
          <w:p w14:paraId="4271C8FA" w14:textId="77777777" w:rsidR="00083A2B" w:rsidRDefault="00083A2B">
            <w:pPr>
              <w:pStyle w:val="TableStyle"/>
              <w:jc w:val="center"/>
            </w:pPr>
          </w:p>
        </w:tc>
        <w:tc>
          <w:tcPr>
            <w:tcW w:w="283" w:type="dxa"/>
          </w:tcPr>
          <w:p w14:paraId="2237F0F2" w14:textId="77777777" w:rsidR="00083A2B" w:rsidRDefault="00083A2B">
            <w:pPr>
              <w:pStyle w:val="TableStyle"/>
              <w:jc w:val="center"/>
            </w:pPr>
          </w:p>
        </w:tc>
        <w:tc>
          <w:tcPr>
            <w:tcW w:w="283" w:type="dxa"/>
          </w:tcPr>
          <w:p w14:paraId="57232A63" w14:textId="77777777" w:rsidR="00083A2B" w:rsidRDefault="00083A2B">
            <w:pPr>
              <w:pStyle w:val="TableStyle"/>
              <w:jc w:val="center"/>
            </w:pPr>
          </w:p>
        </w:tc>
        <w:tc>
          <w:tcPr>
            <w:tcW w:w="283" w:type="dxa"/>
          </w:tcPr>
          <w:p w14:paraId="7B1DF3D3" w14:textId="77777777" w:rsidR="00083A2B" w:rsidRDefault="00083A2B">
            <w:pPr>
              <w:pStyle w:val="TableStyle"/>
              <w:jc w:val="center"/>
            </w:pPr>
          </w:p>
        </w:tc>
        <w:tc>
          <w:tcPr>
            <w:tcW w:w="1945" w:type="dxa"/>
          </w:tcPr>
          <w:p w14:paraId="471FDA04" w14:textId="77777777" w:rsidR="00083A2B" w:rsidRDefault="007C4FE9">
            <w:pPr>
              <w:pStyle w:val="TableStyle"/>
            </w:pPr>
            <w:r>
              <w:rPr>
                <w:noProof/>
              </w:rPr>
              <w:t>Off Tolerance</w:t>
            </w:r>
          </w:p>
        </w:tc>
      </w:tr>
      <w:tr w:rsidR="00083A2B" w14:paraId="0038BB29" w14:textId="77777777">
        <w:trPr>
          <w:cantSplit/>
        </w:trPr>
        <w:tc>
          <w:tcPr>
            <w:tcW w:w="624" w:type="dxa"/>
          </w:tcPr>
          <w:p w14:paraId="708539F7" w14:textId="77777777" w:rsidR="00083A2B" w:rsidRDefault="00083A2B">
            <w:pPr>
              <w:pStyle w:val="TableStyle"/>
              <w:jc w:val="center"/>
            </w:pPr>
          </w:p>
        </w:tc>
        <w:tc>
          <w:tcPr>
            <w:tcW w:w="2035" w:type="dxa"/>
          </w:tcPr>
          <w:p w14:paraId="420DBABB" w14:textId="77777777" w:rsidR="00083A2B" w:rsidRDefault="00083A2B">
            <w:pPr>
              <w:pStyle w:val="TableStyle"/>
            </w:pPr>
          </w:p>
        </w:tc>
        <w:tc>
          <w:tcPr>
            <w:tcW w:w="595" w:type="dxa"/>
          </w:tcPr>
          <w:p w14:paraId="23C17778" w14:textId="77777777" w:rsidR="00083A2B" w:rsidRDefault="00083A2B">
            <w:pPr>
              <w:pStyle w:val="TableStyle"/>
            </w:pPr>
          </w:p>
        </w:tc>
        <w:tc>
          <w:tcPr>
            <w:tcW w:w="1570" w:type="dxa"/>
          </w:tcPr>
          <w:p w14:paraId="501100C6" w14:textId="77777777" w:rsidR="00083A2B" w:rsidRDefault="00083A2B">
            <w:pPr>
              <w:pStyle w:val="TableStyle"/>
            </w:pPr>
          </w:p>
        </w:tc>
        <w:tc>
          <w:tcPr>
            <w:tcW w:w="283" w:type="dxa"/>
          </w:tcPr>
          <w:p w14:paraId="37577F07" w14:textId="77777777" w:rsidR="00083A2B" w:rsidRDefault="00083A2B">
            <w:pPr>
              <w:pStyle w:val="TableStyle"/>
              <w:jc w:val="center"/>
            </w:pPr>
          </w:p>
        </w:tc>
        <w:tc>
          <w:tcPr>
            <w:tcW w:w="283" w:type="dxa"/>
          </w:tcPr>
          <w:p w14:paraId="32B0F3E1" w14:textId="77777777" w:rsidR="00083A2B" w:rsidRDefault="007C4FE9">
            <w:pPr>
              <w:pStyle w:val="TableStyle"/>
              <w:jc w:val="center"/>
            </w:pPr>
            <w:r>
              <w:rPr>
                <w:noProof/>
              </w:rPr>
              <w:t>1</w:t>
            </w:r>
          </w:p>
        </w:tc>
        <w:tc>
          <w:tcPr>
            <w:tcW w:w="283" w:type="dxa"/>
          </w:tcPr>
          <w:p w14:paraId="4988CB64" w14:textId="77777777" w:rsidR="00083A2B" w:rsidRDefault="00083A2B">
            <w:pPr>
              <w:pStyle w:val="TableStyle"/>
              <w:jc w:val="center"/>
            </w:pPr>
          </w:p>
        </w:tc>
        <w:tc>
          <w:tcPr>
            <w:tcW w:w="283" w:type="dxa"/>
          </w:tcPr>
          <w:p w14:paraId="1FEF8E33" w14:textId="77777777" w:rsidR="00083A2B" w:rsidRDefault="00083A2B">
            <w:pPr>
              <w:pStyle w:val="TableStyle"/>
              <w:jc w:val="center"/>
            </w:pPr>
          </w:p>
        </w:tc>
        <w:tc>
          <w:tcPr>
            <w:tcW w:w="283" w:type="dxa"/>
          </w:tcPr>
          <w:p w14:paraId="442F1052" w14:textId="77777777" w:rsidR="00083A2B" w:rsidRDefault="00083A2B">
            <w:pPr>
              <w:pStyle w:val="TableStyle"/>
              <w:jc w:val="center"/>
            </w:pPr>
          </w:p>
        </w:tc>
        <w:tc>
          <w:tcPr>
            <w:tcW w:w="283" w:type="dxa"/>
          </w:tcPr>
          <w:p w14:paraId="5C91F2CD" w14:textId="77777777" w:rsidR="00083A2B" w:rsidRDefault="00083A2B">
            <w:pPr>
              <w:pStyle w:val="TableStyle"/>
              <w:jc w:val="center"/>
            </w:pPr>
          </w:p>
        </w:tc>
        <w:tc>
          <w:tcPr>
            <w:tcW w:w="283" w:type="dxa"/>
          </w:tcPr>
          <w:p w14:paraId="661C9A95" w14:textId="77777777" w:rsidR="00083A2B" w:rsidRDefault="00083A2B">
            <w:pPr>
              <w:pStyle w:val="TableStyle"/>
              <w:jc w:val="center"/>
            </w:pPr>
          </w:p>
        </w:tc>
        <w:tc>
          <w:tcPr>
            <w:tcW w:w="283" w:type="dxa"/>
          </w:tcPr>
          <w:p w14:paraId="7263267C" w14:textId="77777777" w:rsidR="00083A2B" w:rsidRDefault="00083A2B">
            <w:pPr>
              <w:pStyle w:val="TableStyle"/>
              <w:jc w:val="center"/>
            </w:pPr>
          </w:p>
        </w:tc>
        <w:tc>
          <w:tcPr>
            <w:tcW w:w="1945" w:type="dxa"/>
          </w:tcPr>
          <w:p w14:paraId="60C85383" w14:textId="77777777" w:rsidR="00083A2B" w:rsidRDefault="007C4FE9">
            <w:pPr>
              <w:pStyle w:val="TableStyle"/>
            </w:pPr>
            <w:r>
              <w:rPr>
                <w:noProof/>
              </w:rPr>
              <w:t>Effective from Settlement Date {OT}</w:t>
            </w:r>
          </w:p>
        </w:tc>
      </w:tr>
    </w:tbl>
    <w:p w14:paraId="1B70BCF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24E0583" w14:textId="77777777">
        <w:trPr>
          <w:cantSplit/>
        </w:trPr>
        <w:tc>
          <w:tcPr>
            <w:tcW w:w="624" w:type="dxa"/>
            <w:tcBorders>
              <w:bottom w:val="single" w:sz="2" w:space="0" w:color="auto"/>
            </w:tcBorders>
            <w:shd w:val="pct10" w:color="auto" w:fill="auto"/>
          </w:tcPr>
          <w:p w14:paraId="4F0DCB29" w14:textId="77777777" w:rsidR="00083A2B" w:rsidRDefault="007C4FE9">
            <w:pPr>
              <w:pStyle w:val="TableStyle"/>
              <w:jc w:val="center"/>
            </w:pPr>
            <w:r>
              <w:rPr>
                <w:noProof/>
              </w:rPr>
              <w:t>THP</w:t>
            </w:r>
          </w:p>
        </w:tc>
        <w:tc>
          <w:tcPr>
            <w:tcW w:w="2035" w:type="dxa"/>
            <w:tcBorders>
              <w:bottom w:val="single" w:sz="2" w:space="0" w:color="auto"/>
            </w:tcBorders>
            <w:shd w:val="pct10" w:color="auto" w:fill="auto"/>
          </w:tcPr>
          <w:p w14:paraId="5F37C90C" w14:textId="77777777" w:rsidR="00083A2B" w:rsidRDefault="007C4FE9">
            <w:pPr>
              <w:pStyle w:val="TableStyle"/>
            </w:pPr>
            <w:r>
              <w:rPr>
                <w:noProof/>
              </w:rPr>
              <w:t>Threshold Parameters</w:t>
            </w:r>
          </w:p>
        </w:tc>
        <w:tc>
          <w:tcPr>
            <w:tcW w:w="595" w:type="dxa"/>
            <w:tcBorders>
              <w:bottom w:val="single" w:sz="2" w:space="0" w:color="auto"/>
            </w:tcBorders>
            <w:shd w:val="pct10" w:color="auto" w:fill="auto"/>
          </w:tcPr>
          <w:p w14:paraId="7A28B370" w14:textId="77777777" w:rsidR="00083A2B" w:rsidRDefault="007C4FE9">
            <w:pPr>
              <w:pStyle w:val="TableStyle"/>
            </w:pPr>
            <w:r>
              <w:rPr>
                <w:noProof/>
              </w:rPr>
              <w:t>0-*</w:t>
            </w:r>
          </w:p>
        </w:tc>
        <w:tc>
          <w:tcPr>
            <w:tcW w:w="1570" w:type="dxa"/>
            <w:tcBorders>
              <w:bottom w:val="single" w:sz="2" w:space="0" w:color="auto"/>
            </w:tcBorders>
            <w:shd w:val="pct10" w:color="auto" w:fill="auto"/>
          </w:tcPr>
          <w:p w14:paraId="0678C6FA" w14:textId="77777777" w:rsidR="00083A2B" w:rsidRDefault="00083A2B">
            <w:pPr>
              <w:pStyle w:val="TableStyle"/>
            </w:pPr>
          </w:p>
        </w:tc>
        <w:tc>
          <w:tcPr>
            <w:tcW w:w="283" w:type="dxa"/>
            <w:tcBorders>
              <w:bottom w:val="single" w:sz="2" w:space="0" w:color="auto"/>
            </w:tcBorders>
            <w:shd w:val="pct10" w:color="auto" w:fill="auto"/>
          </w:tcPr>
          <w:p w14:paraId="62761EE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88BE1E6" w14:textId="77777777" w:rsidR="00083A2B" w:rsidRDefault="00083A2B">
            <w:pPr>
              <w:pStyle w:val="TableStyle"/>
              <w:jc w:val="center"/>
            </w:pPr>
          </w:p>
        </w:tc>
        <w:tc>
          <w:tcPr>
            <w:tcW w:w="283" w:type="dxa"/>
            <w:tcBorders>
              <w:bottom w:val="single" w:sz="2" w:space="0" w:color="auto"/>
            </w:tcBorders>
            <w:shd w:val="pct10" w:color="auto" w:fill="auto"/>
          </w:tcPr>
          <w:p w14:paraId="596622EC" w14:textId="77777777" w:rsidR="00083A2B" w:rsidRDefault="00083A2B">
            <w:pPr>
              <w:pStyle w:val="TableStyle"/>
              <w:jc w:val="center"/>
            </w:pPr>
          </w:p>
        </w:tc>
        <w:tc>
          <w:tcPr>
            <w:tcW w:w="283" w:type="dxa"/>
            <w:tcBorders>
              <w:bottom w:val="single" w:sz="2" w:space="0" w:color="auto"/>
            </w:tcBorders>
            <w:shd w:val="pct10" w:color="auto" w:fill="auto"/>
          </w:tcPr>
          <w:p w14:paraId="3E56A6EE" w14:textId="77777777" w:rsidR="00083A2B" w:rsidRDefault="00083A2B">
            <w:pPr>
              <w:pStyle w:val="TableStyle"/>
              <w:jc w:val="center"/>
            </w:pPr>
          </w:p>
        </w:tc>
        <w:tc>
          <w:tcPr>
            <w:tcW w:w="283" w:type="dxa"/>
            <w:tcBorders>
              <w:bottom w:val="single" w:sz="2" w:space="0" w:color="auto"/>
            </w:tcBorders>
            <w:shd w:val="pct10" w:color="auto" w:fill="auto"/>
          </w:tcPr>
          <w:p w14:paraId="1D4EC138" w14:textId="77777777" w:rsidR="00083A2B" w:rsidRDefault="00083A2B">
            <w:pPr>
              <w:pStyle w:val="TableStyle"/>
              <w:jc w:val="center"/>
            </w:pPr>
          </w:p>
        </w:tc>
        <w:tc>
          <w:tcPr>
            <w:tcW w:w="283" w:type="dxa"/>
            <w:tcBorders>
              <w:bottom w:val="single" w:sz="2" w:space="0" w:color="auto"/>
            </w:tcBorders>
            <w:shd w:val="pct10" w:color="auto" w:fill="auto"/>
          </w:tcPr>
          <w:p w14:paraId="71574321" w14:textId="77777777" w:rsidR="00083A2B" w:rsidRDefault="00083A2B">
            <w:pPr>
              <w:pStyle w:val="TableStyle"/>
              <w:jc w:val="center"/>
            </w:pPr>
          </w:p>
        </w:tc>
        <w:tc>
          <w:tcPr>
            <w:tcW w:w="283" w:type="dxa"/>
            <w:tcBorders>
              <w:bottom w:val="single" w:sz="2" w:space="0" w:color="auto"/>
            </w:tcBorders>
            <w:shd w:val="pct10" w:color="auto" w:fill="auto"/>
          </w:tcPr>
          <w:p w14:paraId="3BB73543" w14:textId="77777777" w:rsidR="00083A2B" w:rsidRDefault="00083A2B">
            <w:pPr>
              <w:pStyle w:val="TableStyle"/>
              <w:jc w:val="center"/>
            </w:pPr>
          </w:p>
        </w:tc>
        <w:tc>
          <w:tcPr>
            <w:tcW w:w="283" w:type="dxa"/>
            <w:tcBorders>
              <w:bottom w:val="single" w:sz="2" w:space="0" w:color="auto"/>
            </w:tcBorders>
            <w:shd w:val="pct10" w:color="auto" w:fill="auto"/>
          </w:tcPr>
          <w:p w14:paraId="7E8310F2" w14:textId="77777777" w:rsidR="00083A2B" w:rsidRDefault="00083A2B">
            <w:pPr>
              <w:pStyle w:val="TableStyle"/>
              <w:jc w:val="center"/>
            </w:pPr>
          </w:p>
        </w:tc>
        <w:tc>
          <w:tcPr>
            <w:tcW w:w="1945" w:type="dxa"/>
            <w:tcBorders>
              <w:bottom w:val="single" w:sz="2" w:space="0" w:color="auto"/>
            </w:tcBorders>
            <w:shd w:val="pct10" w:color="auto" w:fill="auto"/>
          </w:tcPr>
          <w:p w14:paraId="052E0A4E" w14:textId="77777777" w:rsidR="00083A2B" w:rsidRDefault="00083A2B">
            <w:pPr>
              <w:pStyle w:val="TableStyle"/>
              <w:jc w:val="center"/>
            </w:pPr>
          </w:p>
        </w:tc>
      </w:tr>
      <w:tr w:rsidR="00083A2B" w14:paraId="4225F6CF" w14:textId="77777777">
        <w:trPr>
          <w:cantSplit/>
        </w:trPr>
        <w:tc>
          <w:tcPr>
            <w:tcW w:w="624" w:type="dxa"/>
          </w:tcPr>
          <w:p w14:paraId="16364EC1" w14:textId="77777777" w:rsidR="00083A2B" w:rsidRDefault="00083A2B">
            <w:pPr>
              <w:pStyle w:val="TableStyle"/>
              <w:jc w:val="center"/>
            </w:pPr>
          </w:p>
        </w:tc>
        <w:tc>
          <w:tcPr>
            <w:tcW w:w="2035" w:type="dxa"/>
          </w:tcPr>
          <w:p w14:paraId="3C7805A0" w14:textId="77777777" w:rsidR="00083A2B" w:rsidRDefault="00083A2B">
            <w:pPr>
              <w:pStyle w:val="TableStyle"/>
            </w:pPr>
          </w:p>
        </w:tc>
        <w:tc>
          <w:tcPr>
            <w:tcW w:w="595" w:type="dxa"/>
          </w:tcPr>
          <w:p w14:paraId="637C97DA" w14:textId="77777777" w:rsidR="00083A2B" w:rsidRDefault="00083A2B">
            <w:pPr>
              <w:pStyle w:val="TableStyle"/>
            </w:pPr>
          </w:p>
        </w:tc>
        <w:tc>
          <w:tcPr>
            <w:tcW w:w="1570" w:type="dxa"/>
          </w:tcPr>
          <w:p w14:paraId="3DDA6009" w14:textId="77777777" w:rsidR="00083A2B" w:rsidRDefault="00083A2B">
            <w:pPr>
              <w:pStyle w:val="TableStyle"/>
            </w:pPr>
          </w:p>
        </w:tc>
        <w:tc>
          <w:tcPr>
            <w:tcW w:w="283" w:type="dxa"/>
          </w:tcPr>
          <w:p w14:paraId="7DA30AF0" w14:textId="77777777" w:rsidR="00083A2B" w:rsidRDefault="00083A2B">
            <w:pPr>
              <w:pStyle w:val="TableStyle"/>
              <w:jc w:val="center"/>
            </w:pPr>
          </w:p>
        </w:tc>
        <w:tc>
          <w:tcPr>
            <w:tcW w:w="283" w:type="dxa"/>
          </w:tcPr>
          <w:p w14:paraId="72E798F0" w14:textId="77777777" w:rsidR="00083A2B" w:rsidRDefault="007C4FE9">
            <w:pPr>
              <w:pStyle w:val="TableStyle"/>
              <w:jc w:val="center"/>
            </w:pPr>
            <w:r>
              <w:rPr>
                <w:noProof/>
              </w:rPr>
              <w:t>1</w:t>
            </w:r>
          </w:p>
        </w:tc>
        <w:tc>
          <w:tcPr>
            <w:tcW w:w="283" w:type="dxa"/>
          </w:tcPr>
          <w:p w14:paraId="39E323DA" w14:textId="77777777" w:rsidR="00083A2B" w:rsidRDefault="00083A2B">
            <w:pPr>
              <w:pStyle w:val="TableStyle"/>
              <w:jc w:val="center"/>
            </w:pPr>
          </w:p>
        </w:tc>
        <w:tc>
          <w:tcPr>
            <w:tcW w:w="283" w:type="dxa"/>
          </w:tcPr>
          <w:p w14:paraId="59E334FD" w14:textId="77777777" w:rsidR="00083A2B" w:rsidRDefault="00083A2B">
            <w:pPr>
              <w:pStyle w:val="TableStyle"/>
              <w:jc w:val="center"/>
            </w:pPr>
          </w:p>
        </w:tc>
        <w:tc>
          <w:tcPr>
            <w:tcW w:w="283" w:type="dxa"/>
          </w:tcPr>
          <w:p w14:paraId="7C74C318" w14:textId="77777777" w:rsidR="00083A2B" w:rsidRDefault="00083A2B">
            <w:pPr>
              <w:pStyle w:val="TableStyle"/>
              <w:jc w:val="center"/>
            </w:pPr>
          </w:p>
        </w:tc>
        <w:tc>
          <w:tcPr>
            <w:tcW w:w="283" w:type="dxa"/>
          </w:tcPr>
          <w:p w14:paraId="266D7338" w14:textId="77777777" w:rsidR="00083A2B" w:rsidRDefault="00083A2B">
            <w:pPr>
              <w:pStyle w:val="TableStyle"/>
              <w:jc w:val="center"/>
            </w:pPr>
          </w:p>
        </w:tc>
        <w:tc>
          <w:tcPr>
            <w:tcW w:w="283" w:type="dxa"/>
          </w:tcPr>
          <w:p w14:paraId="4FE9FCCA" w14:textId="77777777" w:rsidR="00083A2B" w:rsidRDefault="00083A2B">
            <w:pPr>
              <w:pStyle w:val="TableStyle"/>
              <w:jc w:val="center"/>
            </w:pPr>
          </w:p>
        </w:tc>
        <w:tc>
          <w:tcPr>
            <w:tcW w:w="283" w:type="dxa"/>
          </w:tcPr>
          <w:p w14:paraId="5E93BC3B" w14:textId="77777777" w:rsidR="00083A2B" w:rsidRDefault="00083A2B">
            <w:pPr>
              <w:pStyle w:val="TableStyle"/>
              <w:jc w:val="center"/>
            </w:pPr>
          </w:p>
        </w:tc>
        <w:tc>
          <w:tcPr>
            <w:tcW w:w="1945" w:type="dxa"/>
          </w:tcPr>
          <w:p w14:paraId="64A8FE05" w14:textId="77777777" w:rsidR="00083A2B" w:rsidRDefault="007C4FE9">
            <w:pPr>
              <w:pStyle w:val="TableStyle"/>
            </w:pPr>
            <w:r>
              <w:rPr>
                <w:noProof/>
              </w:rPr>
              <w:t>MDD Update Status</w:t>
            </w:r>
          </w:p>
        </w:tc>
      </w:tr>
      <w:tr w:rsidR="00083A2B" w14:paraId="67E017BE" w14:textId="77777777">
        <w:trPr>
          <w:cantSplit/>
        </w:trPr>
        <w:tc>
          <w:tcPr>
            <w:tcW w:w="624" w:type="dxa"/>
          </w:tcPr>
          <w:p w14:paraId="457A39BE" w14:textId="77777777" w:rsidR="00083A2B" w:rsidRDefault="00083A2B">
            <w:pPr>
              <w:pStyle w:val="TableStyle"/>
              <w:jc w:val="center"/>
            </w:pPr>
          </w:p>
        </w:tc>
        <w:tc>
          <w:tcPr>
            <w:tcW w:w="2035" w:type="dxa"/>
          </w:tcPr>
          <w:p w14:paraId="7D05FFFE" w14:textId="77777777" w:rsidR="00083A2B" w:rsidRDefault="00083A2B">
            <w:pPr>
              <w:pStyle w:val="TableStyle"/>
            </w:pPr>
          </w:p>
        </w:tc>
        <w:tc>
          <w:tcPr>
            <w:tcW w:w="595" w:type="dxa"/>
          </w:tcPr>
          <w:p w14:paraId="6A3AA889" w14:textId="77777777" w:rsidR="00083A2B" w:rsidRDefault="00083A2B">
            <w:pPr>
              <w:pStyle w:val="TableStyle"/>
            </w:pPr>
          </w:p>
        </w:tc>
        <w:tc>
          <w:tcPr>
            <w:tcW w:w="1570" w:type="dxa"/>
          </w:tcPr>
          <w:p w14:paraId="676073F2" w14:textId="77777777" w:rsidR="00083A2B" w:rsidRDefault="00083A2B">
            <w:pPr>
              <w:pStyle w:val="TableStyle"/>
            </w:pPr>
          </w:p>
        </w:tc>
        <w:tc>
          <w:tcPr>
            <w:tcW w:w="283" w:type="dxa"/>
          </w:tcPr>
          <w:p w14:paraId="7A4D057E" w14:textId="77777777" w:rsidR="00083A2B" w:rsidRDefault="00083A2B">
            <w:pPr>
              <w:pStyle w:val="TableStyle"/>
              <w:jc w:val="center"/>
            </w:pPr>
          </w:p>
        </w:tc>
        <w:tc>
          <w:tcPr>
            <w:tcW w:w="283" w:type="dxa"/>
          </w:tcPr>
          <w:p w14:paraId="77D8B944" w14:textId="77777777" w:rsidR="00083A2B" w:rsidRDefault="007C4FE9">
            <w:pPr>
              <w:pStyle w:val="TableStyle"/>
              <w:jc w:val="center"/>
            </w:pPr>
            <w:r>
              <w:rPr>
                <w:noProof/>
              </w:rPr>
              <w:t>1</w:t>
            </w:r>
          </w:p>
        </w:tc>
        <w:tc>
          <w:tcPr>
            <w:tcW w:w="283" w:type="dxa"/>
          </w:tcPr>
          <w:p w14:paraId="504867B4" w14:textId="77777777" w:rsidR="00083A2B" w:rsidRDefault="00083A2B">
            <w:pPr>
              <w:pStyle w:val="TableStyle"/>
              <w:jc w:val="center"/>
            </w:pPr>
          </w:p>
        </w:tc>
        <w:tc>
          <w:tcPr>
            <w:tcW w:w="283" w:type="dxa"/>
          </w:tcPr>
          <w:p w14:paraId="04BF43EE" w14:textId="77777777" w:rsidR="00083A2B" w:rsidRDefault="00083A2B">
            <w:pPr>
              <w:pStyle w:val="TableStyle"/>
              <w:jc w:val="center"/>
            </w:pPr>
          </w:p>
        </w:tc>
        <w:tc>
          <w:tcPr>
            <w:tcW w:w="283" w:type="dxa"/>
          </w:tcPr>
          <w:p w14:paraId="389DA547" w14:textId="77777777" w:rsidR="00083A2B" w:rsidRDefault="00083A2B">
            <w:pPr>
              <w:pStyle w:val="TableStyle"/>
              <w:jc w:val="center"/>
            </w:pPr>
          </w:p>
        </w:tc>
        <w:tc>
          <w:tcPr>
            <w:tcW w:w="283" w:type="dxa"/>
          </w:tcPr>
          <w:p w14:paraId="12DA67E4" w14:textId="77777777" w:rsidR="00083A2B" w:rsidRDefault="00083A2B">
            <w:pPr>
              <w:pStyle w:val="TableStyle"/>
              <w:jc w:val="center"/>
            </w:pPr>
          </w:p>
        </w:tc>
        <w:tc>
          <w:tcPr>
            <w:tcW w:w="283" w:type="dxa"/>
          </w:tcPr>
          <w:p w14:paraId="5FD05A29" w14:textId="77777777" w:rsidR="00083A2B" w:rsidRDefault="00083A2B">
            <w:pPr>
              <w:pStyle w:val="TableStyle"/>
              <w:jc w:val="center"/>
            </w:pPr>
          </w:p>
        </w:tc>
        <w:tc>
          <w:tcPr>
            <w:tcW w:w="283" w:type="dxa"/>
          </w:tcPr>
          <w:p w14:paraId="571FC9E9" w14:textId="77777777" w:rsidR="00083A2B" w:rsidRDefault="00083A2B">
            <w:pPr>
              <w:pStyle w:val="TableStyle"/>
              <w:jc w:val="center"/>
            </w:pPr>
          </w:p>
        </w:tc>
        <w:tc>
          <w:tcPr>
            <w:tcW w:w="1945" w:type="dxa"/>
          </w:tcPr>
          <w:p w14:paraId="7991C283" w14:textId="77777777" w:rsidR="00083A2B" w:rsidRDefault="007C4FE9">
            <w:pPr>
              <w:pStyle w:val="TableStyle"/>
            </w:pPr>
            <w:r>
              <w:rPr>
                <w:noProof/>
              </w:rPr>
              <w:t>Threshold Parameter</w:t>
            </w:r>
          </w:p>
        </w:tc>
      </w:tr>
      <w:tr w:rsidR="00083A2B" w14:paraId="63779CA6" w14:textId="77777777">
        <w:trPr>
          <w:cantSplit/>
        </w:trPr>
        <w:tc>
          <w:tcPr>
            <w:tcW w:w="624" w:type="dxa"/>
          </w:tcPr>
          <w:p w14:paraId="1AFBD37B" w14:textId="77777777" w:rsidR="00083A2B" w:rsidRDefault="00083A2B">
            <w:pPr>
              <w:pStyle w:val="TableStyle"/>
              <w:jc w:val="center"/>
            </w:pPr>
          </w:p>
        </w:tc>
        <w:tc>
          <w:tcPr>
            <w:tcW w:w="2035" w:type="dxa"/>
          </w:tcPr>
          <w:p w14:paraId="49ECC809" w14:textId="77777777" w:rsidR="00083A2B" w:rsidRDefault="00083A2B">
            <w:pPr>
              <w:pStyle w:val="TableStyle"/>
            </w:pPr>
          </w:p>
        </w:tc>
        <w:tc>
          <w:tcPr>
            <w:tcW w:w="595" w:type="dxa"/>
          </w:tcPr>
          <w:p w14:paraId="1BC2DD82" w14:textId="77777777" w:rsidR="00083A2B" w:rsidRDefault="00083A2B">
            <w:pPr>
              <w:pStyle w:val="TableStyle"/>
            </w:pPr>
          </w:p>
        </w:tc>
        <w:tc>
          <w:tcPr>
            <w:tcW w:w="1570" w:type="dxa"/>
          </w:tcPr>
          <w:p w14:paraId="1DB88EB5" w14:textId="77777777" w:rsidR="00083A2B" w:rsidRDefault="00083A2B">
            <w:pPr>
              <w:pStyle w:val="TableStyle"/>
            </w:pPr>
          </w:p>
        </w:tc>
        <w:tc>
          <w:tcPr>
            <w:tcW w:w="283" w:type="dxa"/>
          </w:tcPr>
          <w:p w14:paraId="4C477E5C" w14:textId="77777777" w:rsidR="00083A2B" w:rsidRDefault="00083A2B">
            <w:pPr>
              <w:pStyle w:val="TableStyle"/>
              <w:jc w:val="center"/>
            </w:pPr>
          </w:p>
        </w:tc>
        <w:tc>
          <w:tcPr>
            <w:tcW w:w="283" w:type="dxa"/>
          </w:tcPr>
          <w:p w14:paraId="6DC769A2" w14:textId="77777777" w:rsidR="00083A2B" w:rsidRDefault="007C4FE9">
            <w:pPr>
              <w:pStyle w:val="TableStyle"/>
              <w:jc w:val="center"/>
            </w:pPr>
            <w:r>
              <w:rPr>
                <w:noProof/>
              </w:rPr>
              <w:t>1</w:t>
            </w:r>
          </w:p>
        </w:tc>
        <w:tc>
          <w:tcPr>
            <w:tcW w:w="283" w:type="dxa"/>
          </w:tcPr>
          <w:p w14:paraId="162C605E" w14:textId="77777777" w:rsidR="00083A2B" w:rsidRDefault="00083A2B">
            <w:pPr>
              <w:pStyle w:val="TableStyle"/>
              <w:jc w:val="center"/>
            </w:pPr>
          </w:p>
        </w:tc>
        <w:tc>
          <w:tcPr>
            <w:tcW w:w="283" w:type="dxa"/>
          </w:tcPr>
          <w:p w14:paraId="3F79BB02" w14:textId="77777777" w:rsidR="00083A2B" w:rsidRDefault="00083A2B">
            <w:pPr>
              <w:pStyle w:val="TableStyle"/>
              <w:jc w:val="center"/>
            </w:pPr>
          </w:p>
        </w:tc>
        <w:tc>
          <w:tcPr>
            <w:tcW w:w="283" w:type="dxa"/>
          </w:tcPr>
          <w:p w14:paraId="3C0812CB" w14:textId="77777777" w:rsidR="00083A2B" w:rsidRDefault="00083A2B">
            <w:pPr>
              <w:pStyle w:val="TableStyle"/>
              <w:jc w:val="center"/>
            </w:pPr>
          </w:p>
        </w:tc>
        <w:tc>
          <w:tcPr>
            <w:tcW w:w="283" w:type="dxa"/>
          </w:tcPr>
          <w:p w14:paraId="1CC5D223" w14:textId="77777777" w:rsidR="00083A2B" w:rsidRDefault="00083A2B">
            <w:pPr>
              <w:pStyle w:val="TableStyle"/>
              <w:jc w:val="center"/>
            </w:pPr>
          </w:p>
        </w:tc>
        <w:tc>
          <w:tcPr>
            <w:tcW w:w="283" w:type="dxa"/>
          </w:tcPr>
          <w:p w14:paraId="6C1B3AC4" w14:textId="77777777" w:rsidR="00083A2B" w:rsidRDefault="00083A2B">
            <w:pPr>
              <w:pStyle w:val="TableStyle"/>
              <w:jc w:val="center"/>
            </w:pPr>
          </w:p>
        </w:tc>
        <w:tc>
          <w:tcPr>
            <w:tcW w:w="283" w:type="dxa"/>
          </w:tcPr>
          <w:p w14:paraId="6BAA57ED" w14:textId="77777777" w:rsidR="00083A2B" w:rsidRDefault="00083A2B">
            <w:pPr>
              <w:pStyle w:val="TableStyle"/>
              <w:jc w:val="center"/>
            </w:pPr>
          </w:p>
        </w:tc>
        <w:tc>
          <w:tcPr>
            <w:tcW w:w="1945" w:type="dxa"/>
          </w:tcPr>
          <w:p w14:paraId="00FC2081" w14:textId="77777777" w:rsidR="00083A2B" w:rsidRDefault="007C4FE9">
            <w:pPr>
              <w:pStyle w:val="TableStyle"/>
            </w:pPr>
            <w:r>
              <w:rPr>
                <w:noProof/>
              </w:rPr>
              <w:t>Effective from Settlement Date {TPAR}</w:t>
            </w:r>
          </w:p>
        </w:tc>
      </w:tr>
    </w:tbl>
    <w:p w14:paraId="7EC1777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631119B" w14:textId="77777777">
        <w:trPr>
          <w:cantSplit/>
        </w:trPr>
        <w:tc>
          <w:tcPr>
            <w:tcW w:w="624" w:type="dxa"/>
            <w:tcBorders>
              <w:bottom w:val="single" w:sz="2" w:space="0" w:color="auto"/>
            </w:tcBorders>
            <w:shd w:val="pct10" w:color="auto" w:fill="auto"/>
          </w:tcPr>
          <w:p w14:paraId="5F1078B4" w14:textId="77777777" w:rsidR="00083A2B" w:rsidRDefault="007C4FE9">
            <w:pPr>
              <w:pStyle w:val="TableStyle"/>
              <w:jc w:val="center"/>
            </w:pPr>
            <w:r>
              <w:rPr>
                <w:noProof/>
              </w:rPr>
              <w:t>SMP</w:t>
            </w:r>
          </w:p>
        </w:tc>
        <w:tc>
          <w:tcPr>
            <w:tcW w:w="2035" w:type="dxa"/>
            <w:tcBorders>
              <w:bottom w:val="single" w:sz="2" w:space="0" w:color="auto"/>
            </w:tcBorders>
            <w:shd w:val="pct10" w:color="auto" w:fill="auto"/>
          </w:tcPr>
          <w:p w14:paraId="15F36A09" w14:textId="77777777" w:rsidR="00083A2B" w:rsidRDefault="007C4FE9">
            <w:pPr>
              <w:pStyle w:val="TableStyle"/>
            </w:pPr>
            <w:r>
              <w:rPr>
                <w:noProof/>
              </w:rPr>
              <w:t>Smoothing Parameters</w:t>
            </w:r>
          </w:p>
        </w:tc>
        <w:tc>
          <w:tcPr>
            <w:tcW w:w="595" w:type="dxa"/>
            <w:tcBorders>
              <w:bottom w:val="single" w:sz="2" w:space="0" w:color="auto"/>
            </w:tcBorders>
            <w:shd w:val="pct10" w:color="auto" w:fill="auto"/>
          </w:tcPr>
          <w:p w14:paraId="36378A2D" w14:textId="77777777" w:rsidR="00083A2B" w:rsidRDefault="007C4FE9">
            <w:pPr>
              <w:pStyle w:val="TableStyle"/>
            </w:pPr>
            <w:r>
              <w:rPr>
                <w:noProof/>
              </w:rPr>
              <w:t>0-*</w:t>
            </w:r>
          </w:p>
        </w:tc>
        <w:tc>
          <w:tcPr>
            <w:tcW w:w="1570" w:type="dxa"/>
            <w:tcBorders>
              <w:bottom w:val="single" w:sz="2" w:space="0" w:color="auto"/>
            </w:tcBorders>
            <w:shd w:val="pct10" w:color="auto" w:fill="auto"/>
          </w:tcPr>
          <w:p w14:paraId="0BBCAEF3" w14:textId="77777777" w:rsidR="00083A2B" w:rsidRDefault="00083A2B">
            <w:pPr>
              <w:pStyle w:val="TableStyle"/>
            </w:pPr>
          </w:p>
        </w:tc>
        <w:tc>
          <w:tcPr>
            <w:tcW w:w="283" w:type="dxa"/>
            <w:tcBorders>
              <w:bottom w:val="single" w:sz="2" w:space="0" w:color="auto"/>
            </w:tcBorders>
            <w:shd w:val="pct10" w:color="auto" w:fill="auto"/>
          </w:tcPr>
          <w:p w14:paraId="6090688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F0620F7" w14:textId="77777777" w:rsidR="00083A2B" w:rsidRDefault="00083A2B">
            <w:pPr>
              <w:pStyle w:val="TableStyle"/>
              <w:jc w:val="center"/>
            </w:pPr>
          </w:p>
        </w:tc>
        <w:tc>
          <w:tcPr>
            <w:tcW w:w="283" w:type="dxa"/>
            <w:tcBorders>
              <w:bottom w:val="single" w:sz="2" w:space="0" w:color="auto"/>
            </w:tcBorders>
            <w:shd w:val="pct10" w:color="auto" w:fill="auto"/>
          </w:tcPr>
          <w:p w14:paraId="492B601F" w14:textId="77777777" w:rsidR="00083A2B" w:rsidRDefault="00083A2B">
            <w:pPr>
              <w:pStyle w:val="TableStyle"/>
              <w:jc w:val="center"/>
            </w:pPr>
          </w:p>
        </w:tc>
        <w:tc>
          <w:tcPr>
            <w:tcW w:w="283" w:type="dxa"/>
            <w:tcBorders>
              <w:bottom w:val="single" w:sz="2" w:space="0" w:color="auto"/>
            </w:tcBorders>
            <w:shd w:val="pct10" w:color="auto" w:fill="auto"/>
          </w:tcPr>
          <w:p w14:paraId="20136E8A" w14:textId="77777777" w:rsidR="00083A2B" w:rsidRDefault="00083A2B">
            <w:pPr>
              <w:pStyle w:val="TableStyle"/>
              <w:jc w:val="center"/>
            </w:pPr>
          </w:p>
        </w:tc>
        <w:tc>
          <w:tcPr>
            <w:tcW w:w="283" w:type="dxa"/>
            <w:tcBorders>
              <w:bottom w:val="single" w:sz="2" w:space="0" w:color="auto"/>
            </w:tcBorders>
            <w:shd w:val="pct10" w:color="auto" w:fill="auto"/>
          </w:tcPr>
          <w:p w14:paraId="24845F7A" w14:textId="77777777" w:rsidR="00083A2B" w:rsidRDefault="00083A2B">
            <w:pPr>
              <w:pStyle w:val="TableStyle"/>
              <w:jc w:val="center"/>
            </w:pPr>
          </w:p>
        </w:tc>
        <w:tc>
          <w:tcPr>
            <w:tcW w:w="283" w:type="dxa"/>
            <w:tcBorders>
              <w:bottom w:val="single" w:sz="2" w:space="0" w:color="auto"/>
            </w:tcBorders>
            <w:shd w:val="pct10" w:color="auto" w:fill="auto"/>
          </w:tcPr>
          <w:p w14:paraId="054F9FC5" w14:textId="77777777" w:rsidR="00083A2B" w:rsidRDefault="00083A2B">
            <w:pPr>
              <w:pStyle w:val="TableStyle"/>
              <w:jc w:val="center"/>
            </w:pPr>
          </w:p>
        </w:tc>
        <w:tc>
          <w:tcPr>
            <w:tcW w:w="283" w:type="dxa"/>
            <w:tcBorders>
              <w:bottom w:val="single" w:sz="2" w:space="0" w:color="auto"/>
            </w:tcBorders>
            <w:shd w:val="pct10" w:color="auto" w:fill="auto"/>
          </w:tcPr>
          <w:p w14:paraId="5AB0F0E0" w14:textId="77777777" w:rsidR="00083A2B" w:rsidRDefault="00083A2B">
            <w:pPr>
              <w:pStyle w:val="TableStyle"/>
              <w:jc w:val="center"/>
            </w:pPr>
          </w:p>
        </w:tc>
        <w:tc>
          <w:tcPr>
            <w:tcW w:w="283" w:type="dxa"/>
            <w:tcBorders>
              <w:bottom w:val="single" w:sz="2" w:space="0" w:color="auto"/>
            </w:tcBorders>
            <w:shd w:val="pct10" w:color="auto" w:fill="auto"/>
          </w:tcPr>
          <w:p w14:paraId="5115B6F0" w14:textId="77777777" w:rsidR="00083A2B" w:rsidRDefault="00083A2B">
            <w:pPr>
              <w:pStyle w:val="TableStyle"/>
              <w:jc w:val="center"/>
            </w:pPr>
          </w:p>
        </w:tc>
        <w:tc>
          <w:tcPr>
            <w:tcW w:w="1945" w:type="dxa"/>
            <w:tcBorders>
              <w:bottom w:val="single" w:sz="2" w:space="0" w:color="auto"/>
            </w:tcBorders>
            <w:shd w:val="pct10" w:color="auto" w:fill="auto"/>
          </w:tcPr>
          <w:p w14:paraId="4917EECD" w14:textId="77777777" w:rsidR="00083A2B" w:rsidRDefault="00083A2B">
            <w:pPr>
              <w:pStyle w:val="TableStyle"/>
              <w:jc w:val="center"/>
            </w:pPr>
          </w:p>
        </w:tc>
      </w:tr>
      <w:tr w:rsidR="00083A2B" w14:paraId="188A34DB" w14:textId="77777777">
        <w:trPr>
          <w:cantSplit/>
        </w:trPr>
        <w:tc>
          <w:tcPr>
            <w:tcW w:w="624" w:type="dxa"/>
          </w:tcPr>
          <w:p w14:paraId="137D26B3" w14:textId="77777777" w:rsidR="00083A2B" w:rsidRDefault="00083A2B">
            <w:pPr>
              <w:pStyle w:val="TableStyle"/>
              <w:jc w:val="center"/>
            </w:pPr>
          </w:p>
        </w:tc>
        <w:tc>
          <w:tcPr>
            <w:tcW w:w="2035" w:type="dxa"/>
          </w:tcPr>
          <w:p w14:paraId="43426E21" w14:textId="77777777" w:rsidR="00083A2B" w:rsidRDefault="00083A2B">
            <w:pPr>
              <w:pStyle w:val="TableStyle"/>
            </w:pPr>
          </w:p>
        </w:tc>
        <w:tc>
          <w:tcPr>
            <w:tcW w:w="595" w:type="dxa"/>
          </w:tcPr>
          <w:p w14:paraId="6687BE4E" w14:textId="77777777" w:rsidR="00083A2B" w:rsidRDefault="00083A2B">
            <w:pPr>
              <w:pStyle w:val="TableStyle"/>
            </w:pPr>
          </w:p>
        </w:tc>
        <w:tc>
          <w:tcPr>
            <w:tcW w:w="1570" w:type="dxa"/>
          </w:tcPr>
          <w:p w14:paraId="009C99C5" w14:textId="77777777" w:rsidR="00083A2B" w:rsidRDefault="00083A2B">
            <w:pPr>
              <w:pStyle w:val="TableStyle"/>
            </w:pPr>
          </w:p>
        </w:tc>
        <w:tc>
          <w:tcPr>
            <w:tcW w:w="283" w:type="dxa"/>
          </w:tcPr>
          <w:p w14:paraId="12C3CF78" w14:textId="77777777" w:rsidR="00083A2B" w:rsidRDefault="00083A2B">
            <w:pPr>
              <w:pStyle w:val="TableStyle"/>
              <w:jc w:val="center"/>
            </w:pPr>
          </w:p>
        </w:tc>
        <w:tc>
          <w:tcPr>
            <w:tcW w:w="283" w:type="dxa"/>
          </w:tcPr>
          <w:p w14:paraId="7CFAEB35" w14:textId="77777777" w:rsidR="00083A2B" w:rsidRDefault="007C4FE9">
            <w:pPr>
              <w:pStyle w:val="TableStyle"/>
              <w:jc w:val="center"/>
            </w:pPr>
            <w:r>
              <w:rPr>
                <w:noProof/>
              </w:rPr>
              <w:t>1</w:t>
            </w:r>
          </w:p>
        </w:tc>
        <w:tc>
          <w:tcPr>
            <w:tcW w:w="283" w:type="dxa"/>
          </w:tcPr>
          <w:p w14:paraId="411E59EF" w14:textId="77777777" w:rsidR="00083A2B" w:rsidRDefault="00083A2B">
            <w:pPr>
              <w:pStyle w:val="TableStyle"/>
              <w:jc w:val="center"/>
            </w:pPr>
          </w:p>
        </w:tc>
        <w:tc>
          <w:tcPr>
            <w:tcW w:w="283" w:type="dxa"/>
          </w:tcPr>
          <w:p w14:paraId="446D09DB" w14:textId="77777777" w:rsidR="00083A2B" w:rsidRDefault="00083A2B">
            <w:pPr>
              <w:pStyle w:val="TableStyle"/>
              <w:jc w:val="center"/>
            </w:pPr>
          </w:p>
        </w:tc>
        <w:tc>
          <w:tcPr>
            <w:tcW w:w="283" w:type="dxa"/>
          </w:tcPr>
          <w:p w14:paraId="261FDCD8" w14:textId="77777777" w:rsidR="00083A2B" w:rsidRDefault="00083A2B">
            <w:pPr>
              <w:pStyle w:val="TableStyle"/>
              <w:jc w:val="center"/>
            </w:pPr>
          </w:p>
        </w:tc>
        <w:tc>
          <w:tcPr>
            <w:tcW w:w="283" w:type="dxa"/>
          </w:tcPr>
          <w:p w14:paraId="2F680C7B" w14:textId="77777777" w:rsidR="00083A2B" w:rsidRDefault="00083A2B">
            <w:pPr>
              <w:pStyle w:val="TableStyle"/>
              <w:jc w:val="center"/>
            </w:pPr>
          </w:p>
        </w:tc>
        <w:tc>
          <w:tcPr>
            <w:tcW w:w="283" w:type="dxa"/>
          </w:tcPr>
          <w:p w14:paraId="45B3A57F" w14:textId="77777777" w:rsidR="00083A2B" w:rsidRDefault="00083A2B">
            <w:pPr>
              <w:pStyle w:val="TableStyle"/>
              <w:jc w:val="center"/>
            </w:pPr>
          </w:p>
        </w:tc>
        <w:tc>
          <w:tcPr>
            <w:tcW w:w="283" w:type="dxa"/>
          </w:tcPr>
          <w:p w14:paraId="17E0D8AC" w14:textId="77777777" w:rsidR="00083A2B" w:rsidRDefault="00083A2B">
            <w:pPr>
              <w:pStyle w:val="TableStyle"/>
              <w:jc w:val="center"/>
            </w:pPr>
          </w:p>
        </w:tc>
        <w:tc>
          <w:tcPr>
            <w:tcW w:w="1945" w:type="dxa"/>
          </w:tcPr>
          <w:p w14:paraId="27E508AA" w14:textId="77777777" w:rsidR="00083A2B" w:rsidRDefault="007C4FE9">
            <w:pPr>
              <w:pStyle w:val="TableStyle"/>
            </w:pPr>
            <w:r>
              <w:rPr>
                <w:noProof/>
              </w:rPr>
              <w:t>MDD Update Status</w:t>
            </w:r>
          </w:p>
        </w:tc>
      </w:tr>
      <w:tr w:rsidR="00083A2B" w14:paraId="5D6905C0" w14:textId="77777777">
        <w:trPr>
          <w:cantSplit/>
        </w:trPr>
        <w:tc>
          <w:tcPr>
            <w:tcW w:w="624" w:type="dxa"/>
          </w:tcPr>
          <w:p w14:paraId="091A79E6" w14:textId="77777777" w:rsidR="00083A2B" w:rsidRDefault="00083A2B">
            <w:pPr>
              <w:pStyle w:val="TableStyle"/>
              <w:jc w:val="center"/>
            </w:pPr>
          </w:p>
        </w:tc>
        <w:tc>
          <w:tcPr>
            <w:tcW w:w="2035" w:type="dxa"/>
          </w:tcPr>
          <w:p w14:paraId="57C312D8" w14:textId="77777777" w:rsidR="00083A2B" w:rsidRDefault="00083A2B">
            <w:pPr>
              <w:pStyle w:val="TableStyle"/>
            </w:pPr>
          </w:p>
        </w:tc>
        <w:tc>
          <w:tcPr>
            <w:tcW w:w="595" w:type="dxa"/>
          </w:tcPr>
          <w:p w14:paraId="71B6BB56" w14:textId="77777777" w:rsidR="00083A2B" w:rsidRDefault="00083A2B">
            <w:pPr>
              <w:pStyle w:val="TableStyle"/>
            </w:pPr>
          </w:p>
        </w:tc>
        <w:tc>
          <w:tcPr>
            <w:tcW w:w="1570" w:type="dxa"/>
          </w:tcPr>
          <w:p w14:paraId="0A3DCE67" w14:textId="77777777" w:rsidR="00083A2B" w:rsidRDefault="00083A2B">
            <w:pPr>
              <w:pStyle w:val="TableStyle"/>
            </w:pPr>
          </w:p>
        </w:tc>
        <w:tc>
          <w:tcPr>
            <w:tcW w:w="283" w:type="dxa"/>
          </w:tcPr>
          <w:p w14:paraId="0023F826" w14:textId="77777777" w:rsidR="00083A2B" w:rsidRDefault="00083A2B">
            <w:pPr>
              <w:pStyle w:val="TableStyle"/>
              <w:jc w:val="center"/>
            </w:pPr>
          </w:p>
        </w:tc>
        <w:tc>
          <w:tcPr>
            <w:tcW w:w="283" w:type="dxa"/>
          </w:tcPr>
          <w:p w14:paraId="7EF37C27" w14:textId="77777777" w:rsidR="00083A2B" w:rsidRDefault="007C4FE9">
            <w:pPr>
              <w:pStyle w:val="TableStyle"/>
              <w:jc w:val="center"/>
            </w:pPr>
            <w:r>
              <w:rPr>
                <w:noProof/>
              </w:rPr>
              <w:t>1</w:t>
            </w:r>
          </w:p>
        </w:tc>
        <w:tc>
          <w:tcPr>
            <w:tcW w:w="283" w:type="dxa"/>
          </w:tcPr>
          <w:p w14:paraId="5DEEE6C5" w14:textId="77777777" w:rsidR="00083A2B" w:rsidRDefault="00083A2B">
            <w:pPr>
              <w:pStyle w:val="TableStyle"/>
              <w:jc w:val="center"/>
            </w:pPr>
          </w:p>
        </w:tc>
        <w:tc>
          <w:tcPr>
            <w:tcW w:w="283" w:type="dxa"/>
          </w:tcPr>
          <w:p w14:paraId="3117EC82" w14:textId="77777777" w:rsidR="00083A2B" w:rsidRDefault="00083A2B">
            <w:pPr>
              <w:pStyle w:val="TableStyle"/>
              <w:jc w:val="center"/>
            </w:pPr>
          </w:p>
        </w:tc>
        <w:tc>
          <w:tcPr>
            <w:tcW w:w="283" w:type="dxa"/>
          </w:tcPr>
          <w:p w14:paraId="7DD90200" w14:textId="77777777" w:rsidR="00083A2B" w:rsidRDefault="00083A2B">
            <w:pPr>
              <w:pStyle w:val="TableStyle"/>
              <w:jc w:val="center"/>
            </w:pPr>
          </w:p>
        </w:tc>
        <w:tc>
          <w:tcPr>
            <w:tcW w:w="283" w:type="dxa"/>
          </w:tcPr>
          <w:p w14:paraId="092EC4D9" w14:textId="77777777" w:rsidR="00083A2B" w:rsidRDefault="00083A2B">
            <w:pPr>
              <w:pStyle w:val="TableStyle"/>
              <w:jc w:val="center"/>
            </w:pPr>
          </w:p>
        </w:tc>
        <w:tc>
          <w:tcPr>
            <w:tcW w:w="283" w:type="dxa"/>
          </w:tcPr>
          <w:p w14:paraId="62425C45" w14:textId="77777777" w:rsidR="00083A2B" w:rsidRDefault="00083A2B">
            <w:pPr>
              <w:pStyle w:val="TableStyle"/>
              <w:jc w:val="center"/>
            </w:pPr>
          </w:p>
        </w:tc>
        <w:tc>
          <w:tcPr>
            <w:tcW w:w="283" w:type="dxa"/>
          </w:tcPr>
          <w:p w14:paraId="26DAC00C" w14:textId="77777777" w:rsidR="00083A2B" w:rsidRDefault="00083A2B">
            <w:pPr>
              <w:pStyle w:val="TableStyle"/>
              <w:jc w:val="center"/>
            </w:pPr>
          </w:p>
        </w:tc>
        <w:tc>
          <w:tcPr>
            <w:tcW w:w="1945" w:type="dxa"/>
          </w:tcPr>
          <w:p w14:paraId="3106654D" w14:textId="77777777" w:rsidR="00083A2B" w:rsidRDefault="007C4FE9">
            <w:pPr>
              <w:pStyle w:val="TableStyle"/>
            </w:pPr>
            <w:r>
              <w:rPr>
                <w:noProof/>
              </w:rPr>
              <w:t>Smoothing Parameter</w:t>
            </w:r>
          </w:p>
        </w:tc>
      </w:tr>
      <w:tr w:rsidR="00083A2B" w14:paraId="44785D7C" w14:textId="77777777">
        <w:trPr>
          <w:cantSplit/>
        </w:trPr>
        <w:tc>
          <w:tcPr>
            <w:tcW w:w="624" w:type="dxa"/>
          </w:tcPr>
          <w:p w14:paraId="210E7B3B" w14:textId="77777777" w:rsidR="00083A2B" w:rsidRDefault="00083A2B">
            <w:pPr>
              <w:pStyle w:val="TableStyle"/>
              <w:jc w:val="center"/>
            </w:pPr>
          </w:p>
        </w:tc>
        <w:tc>
          <w:tcPr>
            <w:tcW w:w="2035" w:type="dxa"/>
          </w:tcPr>
          <w:p w14:paraId="439A502A" w14:textId="77777777" w:rsidR="00083A2B" w:rsidRDefault="00083A2B">
            <w:pPr>
              <w:pStyle w:val="TableStyle"/>
            </w:pPr>
          </w:p>
        </w:tc>
        <w:tc>
          <w:tcPr>
            <w:tcW w:w="595" w:type="dxa"/>
          </w:tcPr>
          <w:p w14:paraId="12022AE9" w14:textId="77777777" w:rsidR="00083A2B" w:rsidRDefault="00083A2B">
            <w:pPr>
              <w:pStyle w:val="TableStyle"/>
            </w:pPr>
          </w:p>
        </w:tc>
        <w:tc>
          <w:tcPr>
            <w:tcW w:w="1570" w:type="dxa"/>
          </w:tcPr>
          <w:p w14:paraId="7834E357" w14:textId="77777777" w:rsidR="00083A2B" w:rsidRDefault="00083A2B">
            <w:pPr>
              <w:pStyle w:val="TableStyle"/>
            </w:pPr>
          </w:p>
        </w:tc>
        <w:tc>
          <w:tcPr>
            <w:tcW w:w="283" w:type="dxa"/>
          </w:tcPr>
          <w:p w14:paraId="20027160" w14:textId="77777777" w:rsidR="00083A2B" w:rsidRDefault="00083A2B">
            <w:pPr>
              <w:pStyle w:val="TableStyle"/>
              <w:jc w:val="center"/>
            </w:pPr>
          </w:p>
        </w:tc>
        <w:tc>
          <w:tcPr>
            <w:tcW w:w="283" w:type="dxa"/>
          </w:tcPr>
          <w:p w14:paraId="18C43197" w14:textId="77777777" w:rsidR="00083A2B" w:rsidRDefault="007C4FE9">
            <w:pPr>
              <w:pStyle w:val="TableStyle"/>
              <w:jc w:val="center"/>
            </w:pPr>
            <w:r>
              <w:rPr>
                <w:noProof/>
              </w:rPr>
              <w:t>1</w:t>
            </w:r>
          </w:p>
        </w:tc>
        <w:tc>
          <w:tcPr>
            <w:tcW w:w="283" w:type="dxa"/>
          </w:tcPr>
          <w:p w14:paraId="39AF2CCC" w14:textId="77777777" w:rsidR="00083A2B" w:rsidRDefault="00083A2B">
            <w:pPr>
              <w:pStyle w:val="TableStyle"/>
              <w:jc w:val="center"/>
            </w:pPr>
          </w:p>
        </w:tc>
        <w:tc>
          <w:tcPr>
            <w:tcW w:w="283" w:type="dxa"/>
          </w:tcPr>
          <w:p w14:paraId="105657C4" w14:textId="77777777" w:rsidR="00083A2B" w:rsidRDefault="00083A2B">
            <w:pPr>
              <w:pStyle w:val="TableStyle"/>
              <w:jc w:val="center"/>
            </w:pPr>
          </w:p>
        </w:tc>
        <w:tc>
          <w:tcPr>
            <w:tcW w:w="283" w:type="dxa"/>
          </w:tcPr>
          <w:p w14:paraId="5B71C2E2" w14:textId="77777777" w:rsidR="00083A2B" w:rsidRDefault="00083A2B">
            <w:pPr>
              <w:pStyle w:val="TableStyle"/>
              <w:jc w:val="center"/>
            </w:pPr>
          </w:p>
        </w:tc>
        <w:tc>
          <w:tcPr>
            <w:tcW w:w="283" w:type="dxa"/>
          </w:tcPr>
          <w:p w14:paraId="364E3949" w14:textId="77777777" w:rsidR="00083A2B" w:rsidRDefault="00083A2B">
            <w:pPr>
              <w:pStyle w:val="TableStyle"/>
              <w:jc w:val="center"/>
            </w:pPr>
          </w:p>
        </w:tc>
        <w:tc>
          <w:tcPr>
            <w:tcW w:w="283" w:type="dxa"/>
          </w:tcPr>
          <w:p w14:paraId="71F86F8C" w14:textId="77777777" w:rsidR="00083A2B" w:rsidRDefault="00083A2B">
            <w:pPr>
              <w:pStyle w:val="TableStyle"/>
              <w:jc w:val="center"/>
            </w:pPr>
          </w:p>
        </w:tc>
        <w:tc>
          <w:tcPr>
            <w:tcW w:w="283" w:type="dxa"/>
          </w:tcPr>
          <w:p w14:paraId="62DC3961" w14:textId="77777777" w:rsidR="00083A2B" w:rsidRDefault="00083A2B">
            <w:pPr>
              <w:pStyle w:val="TableStyle"/>
              <w:jc w:val="center"/>
            </w:pPr>
          </w:p>
        </w:tc>
        <w:tc>
          <w:tcPr>
            <w:tcW w:w="1945" w:type="dxa"/>
          </w:tcPr>
          <w:p w14:paraId="35923141" w14:textId="77777777" w:rsidR="00083A2B" w:rsidRDefault="007C4FE9">
            <w:pPr>
              <w:pStyle w:val="TableStyle"/>
            </w:pPr>
            <w:r>
              <w:rPr>
                <w:noProof/>
              </w:rPr>
              <w:t>Effective from Settlement Date {SPAR}</w:t>
            </w:r>
          </w:p>
        </w:tc>
      </w:tr>
    </w:tbl>
    <w:p w14:paraId="58A733D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2A59AC8" w14:textId="77777777">
        <w:trPr>
          <w:cantSplit/>
        </w:trPr>
        <w:tc>
          <w:tcPr>
            <w:tcW w:w="624" w:type="dxa"/>
            <w:tcBorders>
              <w:bottom w:val="single" w:sz="2" w:space="0" w:color="auto"/>
            </w:tcBorders>
            <w:shd w:val="pct10" w:color="auto" w:fill="auto"/>
          </w:tcPr>
          <w:p w14:paraId="217C981F" w14:textId="77777777" w:rsidR="00083A2B" w:rsidRDefault="007C4FE9">
            <w:pPr>
              <w:pStyle w:val="TableStyle"/>
              <w:jc w:val="center"/>
            </w:pPr>
            <w:r>
              <w:rPr>
                <w:noProof/>
              </w:rPr>
              <w:t>RCT</w:t>
            </w:r>
          </w:p>
        </w:tc>
        <w:tc>
          <w:tcPr>
            <w:tcW w:w="2035" w:type="dxa"/>
            <w:tcBorders>
              <w:bottom w:val="single" w:sz="2" w:space="0" w:color="auto"/>
            </w:tcBorders>
            <w:shd w:val="pct10" w:color="auto" w:fill="auto"/>
          </w:tcPr>
          <w:p w14:paraId="43E4AF02" w14:textId="77777777" w:rsidR="00083A2B" w:rsidRDefault="007C4FE9">
            <w:pPr>
              <w:pStyle w:val="TableStyle"/>
            </w:pPr>
            <w:r>
              <w:rPr>
                <w:noProof/>
              </w:rPr>
              <w:t>Regression Coefficient Types</w:t>
            </w:r>
          </w:p>
        </w:tc>
        <w:tc>
          <w:tcPr>
            <w:tcW w:w="595" w:type="dxa"/>
            <w:tcBorders>
              <w:bottom w:val="single" w:sz="2" w:space="0" w:color="auto"/>
            </w:tcBorders>
            <w:shd w:val="pct10" w:color="auto" w:fill="auto"/>
          </w:tcPr>
          <w:p w14:paraId="371AC016" w14:textId="77777777" w:rsidR="00083A2B" w:rsidRDefault="007C4FE9">
            <w:pPr>
              <w:pStyle w:val="TableStyle"/>
            </w:pPr>
            <w:r>
              <w:rPr>
                <w:noProof/>
              </w:rPr>
              <w:t>0-*</w:t>
            </w:r>
          </w:p>
        </w:tc>
        <w:tc>
          <w:tcPr>
            <w:tcW w:w="1570" w:type="dxa"/>
            <w:tcBorders>
              <w:bottom w:val="single" w:sz="2" w:space="0" w:color="auto"/>
            </w:tcBorders>
            <w:shd w:val="pct10" w:color="auto" w:fill="auto"/>
          </w:tcPr>
          <w:p w14:paraId="1847D619" w14:textId="77777777" w:rsidR="00083A2B" w:rsidRDefault="00083A2B">
            <w:pPr>
              <w:pStyle w:val="TableStyle"/>
            </w:pPr>
          </w:p>
        </w:tc>
        <w:tc>
          <w:tcPr>
            <w:tcW w:w="283" w:type="dxa"/>
            <w:tcBorders>
              <w:bottom w:val="single" w:sz="2" w:space="0" w:color="auto"/>
            </w:tcBorders>
            <w:shd w:val="pct10" w:color="auto" w:fill="auto"/>
          </w:tcPr>
          <w:p w14:paraId="16ED493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81E6513" w14:textId="77777777" w:rsidR="00083A2B" w:rsidRDefault="00083A2B">
            <w:pPr>
              <w:pStyle w:val="TableStyle"/>
              <w:jc w:val="center"/>
            </w:pPr>
          </w:p>
        </w:tc>
        <w:tc>
          <w:tcPr>
            <w:tcW w:w="283" w:type="dxa"/>
            <w:tcBorders>
              <w:bottom w:val="single" w:sz="2" w:space="0" w:color="auto"/>
            </w:tcBorders>
            <w:shd w:val="pct10" w:color="auto" w:fill="auto"/>
          </w:tcPr>
          <w:p w14:paraId="3118562E" w14:textId="77777777" w:rsidR="00083A2B" w:rsidRDefault="00083A2B">
            <w:pPr>
              <w:pStyle w:val="TableStyle"/>
              <w:jc w:val="center"/>
            </w:pPr>
          </w:p>
        </w:tc>
        <w:tc>
          <w:tcPr>
            <w:tcW w:w="283" w:type="dxa"/>
            <w:tcBorders>
              <w:bottom w:val="single" w:sz="2" w:space="0" w:color="auto"/>
            </w:tcBorders>
            <w:shd w:val="pct10" w:color="auto" w:fill="auto"/>
          </w:tcPr>
          <w:p w14:paraId="0DAEF91B" w14:textId="77777777" w:rsidR="00083A2B" w:rsidRDefault="00083A2B">
            <w:pPr>
              <w:pStyle w:val="TableStyle"/>
              <w:jc w:val="center"/>
            </w:pPr>
          </w:p>
        </w:tc>
        <w:tc>
          <w:tcPr>
            <w:tcW w:w="283" w:type="dxa"/>
            <w:tcBorders>
              <w:bottom w:val="single" w:sz="2" w:space="0" w:color="auto"/>
            </w:tcBorders>
            <w:shd w:val="pct10" w:color="auto" w:fill="auto"/>
          </w:tcPr>
          <w:p w14:paraId="0C9744D9" w14:textId="77777777" w:rsidR="00083A2B" w:rsidRDefault="00083A2B">
            <w:pPr>
              <w:pStyle w:val="TableStyle"/>
              <w:jc w:val="center"/>
            </w:pPr>
          </w:p>
        </w:tc>
        <w:tc>
          <w:tcPr>
            <w:tcW w:w="283" w:type="dxa"/>
            <w:tcBorders>
              <w:bottom w:val="single" w:sz="2" w:space="0" w:color="auto"/>
            </w:tcBorders>
            <w:shd w:val="pct10" w:color="auto" w:fill="auto"/>
          </w:tcPr>
          <w:p w14:paraId="2238E99D" w14:textId="77777777" w:rsidR="00083A2B" w:rsidRDefault="00083A2B">
            <w:pPr>
              <w:pStyle w:val="TableStyle"/>
              <w:jc w:val="center"/>
            </w:pPr>
          </w:p>
        </w:tc>
        <w:tc>
          <w:tcPr>
            <w:tcW w:w="283" w:type="dxa"/>
            <w:tcBorders>
              <w:bottom w:val="single" w:sz="2" w:space="0" w:color="auto"/>
            </w:tcBorders>
            <w:shd w:val="pct10" w:color="auto" w:fill="auto"/>
          </w:tcPr>
          <w:p w14:paraId="7C66E906" w14:textId="77777777" w:rsidR="00083A2B" w:rsidRDefault="00083A2B">
            <w:pPr>
              <w:pStyle w:val="TableStyle"/>
              <w:jc w:val="center"/>
            </w:pPr>
          </w:p>
        </w:tc>
        <w:tc>
          <w:tcPr>
            <w:tcW w:w="283" w:type="dxa"/>
            <w:tcBorders>
              <w:bottom w:val="single" w:sz="2" w:space="0" w:color="auto"/>
            </w:tcBorders>
            <w:shd w:val="pct10" w:color="auto" w:fill="auto"/>
          </w:tcPr>
          <w:p w14:paraId="130685D7" w14:textId="77777777" w:rsidR="00083A2B" w:rsidRDefault="00083A2B">
            <w:pPr>
              <w:pStyle w:val="TableStyle"/>
              <w:jc w:val="center"/>
            </w:pPr>
          </w:p>
        </w:tc>
        <w:tc>
          <w:tcPr>
            <w:tcW w:w="1945" w:type="dxa"/>
            <w:tcBorders>
              <w:bottom w:val="single" w:sz="2" w:space="0" w:color="auto"/>
            </w:tcBorders>
            <w:shd w:val="pct10" w:color="auto" w:fill="auto"/>
          </w:tcPr>
          <w:p w14:paraId="7C4949EA" w14:textId="77777777" w:rsidR="00083A2B" w:rsidRDefault="00083A2B">
            <w:pPr>
              <w:pStyle w:val="TableStyle"/>
              <w:jc w:val="center"/>
            </w:pPr>
          </w:p>
        </w:tc>
      </w:tr>
      <w:tr w:rsidR="00083A2B" w14:paraId="7E07FC43" w14:textId="77777777">
        <w:trPr>
          <w:cantSplit/>
        </w:trPr>
        <w:tc>
          <w:tcPr>
            <w:tcW w:w="624" w:type="dxa"/>
          </w:tcPr>
          <w:p w14:paraId="462FBF66" w14:textId="77777777" w:rsidR="00083A2B" w:rsidRDefault="00083A2B">
            <w:pPr>
              <w:pStyle w:val="TableStyle"/>
              <w:jc w:val="center"/>
            </w:pPr>
          </w:p>
        </w:tc>
        <w:tc>
          <w:tcPr>
            <w:tcW w:w="2035" w:type="dxa"/>
          </w:tcPr>
          <w:p w14:paraId="30CE969B" w14:textId="77777777" w:rsidR="00083A2B" w:rsidRDefault="00083A2B">
            <w:pPr>
              <w:pStyle w:val="TableStyle"/>
            </w:pPr>
          </w:p>
        </w:tc>
        <w:tc>
          <w:tcPr>
            <w:tcW w:w="595" w:type="dxa"/>
          </w:tcPr>
          <w:p w14:paraId="00747707" w14:textId="77777777" w:rsidR="00083A2B" w:rsidRDefault="00083A2B">
            <w:pPr>
              <w:pStyle w:val="TableStyle"/>
            </w:pPr>
          </w:p>
        </w:tc>
        <w:tc>
          <w:tcPr>
            <w:tcW w:w="1570" w:type="dxa"/>
          </w:tcPr>
          <w:p w14:paraId="0F06FC4C" w14:textId="77777777" w:rsidR="00083A2B" w:rsidRDefault="00083A2B">
            <w:pPr>
              <w:pStyle w:val="TableStyle"/>
            </w:pPr>
          </w:p>
        </w:tc>
        <w:tc>
          <w:tcPr>
            <w:tcW w:w="283" w:type="dxa"/>
          </w:tcPr>
          <w:p w14:paraId="1A099E4B" w14:textId="77777777" w:rsidR="00083A2B" w:rsidRDefault="00083A2B">
            <w:pPr>
              <w:pStyle w:val="TableStyle"/>
              <w:jc w:val="center"/>
            </w:pPr>
          </w:p>
        </w:tc>
        <w:tc>
          <w:tcPr>
            <w:tcW w:w="283" w:type="dxa"/>
          </w:tcPr>
          <w:p w14:paraId="7E0A6870" w14:textId="77777777" w:rsidR="00083A2B" w:rsidRDefault="007C4FE9">
            <w:pPr>
              <w:pStyle w:val="TableStyle"/>
              <w:jc w:val="center"/>
            </w:pPr>
            <w:r>
              <w:rPr>
                <w:noProof/>
              </w:rPr>
              <w:t>1</w:t>
            </w:r>
          </w:p>
        </w:tc>
        <w:tc>
          <w:tcPr>
            <w:tcW w:w="283" w:type="dxa"/>
          </w:tcPr>
          <w:p w14:paraId="70559A4A" w14:textId="77777777" w:rsidR="00083A2B" w:rsidRDefault="00083A2B">
            <w:pPr>
              <w:pStyle w:val="TableStyle"/>
              <w:jc w:val="center"/>
            </w:pPr>
          </w:p>
        </w:tc>
        <w:tc>
          <w:tcPr>
            <w:tcW w:w="283" w:type="dxa"/>
          </w:tcPr>
          <w:p w14:paraId="1F0D0C62" w14:textId="77777777" w:rsidR="00083A2B" w:rsidRDefault="00083A2B">
            <w:pPr>
              <w:pStyle w:val="TableStyle"/>
              <w:jc w:val="center"/>
            </w:pPr>
          </w:p>
        </w:tc>
        <w:tc>
          <w:tcPr>
            <w:tcW w:w="283" w:type="dxa"/>
          </w:tcPr>
          <w:p w14:paraId="52A0DD0C" w14:textId="77777777" w:rsidR="00083A2B" w:rsidRDefault="00083A2B">
            <w:pPr>
              <w:pStyle w:val="TableStyle"/>
              <w:jc w:val="center"/>
            </w:pPr>
          </w:p>
        </w:tc>
        <w:tc>
          <w:tcPr>
            <w:tcW w:w="283" w:type="dxa"/>
          </w:tcPr>
          <w:p w14:paraId="004D0036" w14:textId="77777777" w:rsidR="00083A2B" w:rsidRDefault="00083A2B">
            <w:pPr>
              <w:pStyle w:val="TableStyle"/>
              <w:jc w:val="center"/>
            </w:pPr>
          </w:p>
        </w:tc>
        <w:tc>
          <w:tcPr>
            <w:tcW w:w="283" w:type="dxa"/>
          </w:tcPr>
          <w:p w14:paraId="250DCBD8" w14:textId="77777777" w:rsidR="00083A2B" w:rsidRDefault="00083A2B">
            <w:pPr>
              <w:pStyle w:val="TableStyle"/>
              <w:jc w:val="center"/>
            </w:pPr>
          </w:p>
        </w:tc>
        <w:tc>
          <w:tcPr>
            <w:tcW w:w="283" w:type="dxa"/>
          </w:tcPr>
          <w:p w14:paraId="1D51E81A" w14:textId="77777777" w:rsidR="00083A2B" w:rsidRDefault="00083A2B">
            <w:pPr>
              <w:pStyle w:val="TableStyle"/>
              <w:jc w:val="center"/>
            </w:pPr>
          </w:p>
        </w:tc>
        <w:tc>
          <w:tcPr>
            <w:tcW w:w="1945" w:type="dxa"/>
          </w:tcPr>
          <w:p w14:paraId="6A41EC02" w14:textId="77777777" w:rsidR="00083A2B" w:rsidRDefault="007C4FE9">
            <w:pPr>
              <w:pStyle w:val="TableStyle"/>
            </w:pPr>
            <w:r>
              <w:rPr>
                <w:noProof/>
              </w:rPr>
              <w:t>MDD Update Status</w:t>
            </w:r>
          </w:p>
        </w:tc>
      </w:tr>
      <w:tr w:rsidR="00083A2B" w14:paraId="1E17968F" w14:textId="77777777">
        <w:trPr>
          <w:cantSplit/>
        </w:trPr>
        <w:tc>
          <w:tcPr>
            <w:tcW w:w="624" w:type="dxa"/>
          </w:tcPr>
          <w:p w14:paraId="136599FE" w14:textId="77777777" w:rsidR="00083A2B" w:rsidRDefault="00083A2B">
            <w:pPr>
              <w:pStyle w:val="TableStyle"/>
              <w:jc w:val="center"/>
            </w:pPr>
          </w:p>
        </w:tc>
        <w:tc>
          <w:tcPr>
            <w:tcW w:w="2035" w:type="dxa"/>
          </w:tcPr>
          <w:p w14:paraId="3BD15E4B" w14:textId="77777777" w:rsidR="00083A2B" w:rsidRDefault="00083A2B">
            <w:pPr>
              <w:pStyle w:val="TableStyle"/>
            </w:pPr>
          </w:p>
        </w:tc>
        <w:tc>
          <w:tcPr>
            <w:tcW w:w="595" w:type="dxa"/>
          </w:tcPr>
          <w:p w14:paraId="6A1B45D9" w14:textId="77777777" w:rsidR="00083A2B" w:rsidRDefault="00083A2B">
            <w:pPr>
              <w:pStyle w:val="TableStyle"/>
            </w:pPr>
          </w:p>
        </w:tc>
        <w:tc>
          <w:tcPr>
            <w:tcW w:w="1570" w:type="dxa"/>
          </w:tcPr>
          <w:p w14:paraId="33539789" w14:textId="77777777" w:rsidR="00083A2B" w:rsidRDefault="00083A2B">
            <w:pPr>
              <w:pStyle w:val="TableStyle"/>
            </w:pPr>
          </w:p>
        </w:tc>
        <w:tc>
          <w:tcPr>
            <w:tcW w:w="283" w:type="dxa"/>
          </w:tcPr>
          <w:p w14:paraId="28E9265B" w14:textId="77777777" w:rsidR="00083A2B" w:rsidRDefault="00083A2B">
            <w:pPr>
              <w:pStyle w:val="TableStyle"/>
              <w:jc w:val="center"/>
            </w:pPr>
          </w:p>
        </w:tc>
        <w:tc>
          <w:tcPr>
            <w:tcW w:w="283" w:type="dxa"/>
          </w:tcPr>
          <w:p w14:paraId="137144C2" w14:textId="77777777" w:rsidR="00083A2B" w:rsidRDefault="007C4FE9">
            <w:pPr>
              <w:pStyle w:val="TableStyle"/>
              <w:jc w:val="center"/>
            </w:pPr>
            <w:r>
              <w:rPr>
                <w:noProof/>
              </w:rPr>
              <w:t>1</w:t>
            </w:r>
          </w:p>
        </w:tc>
        <w:tc>
          <w:tcPr>
            <w:tcW w:w="283" w:type="dxa"/>
          </w:tcPr>
          <w:p w14:paraId="7B6775D4" w14:textId="77777777" w:rsidR="00083A2B" w:rsidRDefault="00083A2B">
            <w:pPr>
              <w:pStyle w:val="TableStyle"/>
              <w:jc w:val="center"/>
            </w:pPr>
          </w:p>
        </w:tc>
        <w:tc>
          <w:tcPr>
            <w:tcW w:w="283" w:type="dxa"/>
          </w:tcPr>
          <w:p w14:paraId="4B203E6D" w14:textId="77777777" w:rsidR="00083A2B" w:rsidRDefault="00083A2B">
            <w:pPr>
              <w:pStyle w:val="TableStyle"/>
              <w:jc w:val="center"/>
            </w:pPr>
          </w:p>
        </w:tc>
        <w:tc>
          <w:tcPr>
            <w:tcW w:w="283" w:type="dxa"/>
          </w:tcPr>
          <w:p w14:paraId="2F07B18B" w14:textId="77777777" w:rsidR="00083A2B" w:rsidRDefault="00083A2B">
            <w:pPr>
              <w:pStyle w:val="TableStyle"/>
              <w:jc w:val="center"/>
            </w:pPr>
          </w:p>
        </w:tc>
        <w:tc>
          <w:tcPr>
            <w:tcW w:w="283" w:type="dxa"/>
          </w:tcPr>
          <w:p w14:paraId="5532E215" w14:textId="77777777" w:rsidR="00083A2B" w:rsidRDefault="00083A2B">
            <w:pPr>
              <w:pStyle w:val="TableStyle"/>
              <w:jc w:val="center"/>
            </w:pPr>
          </w:p>
        </w:tc>
        <w:tc>
          <w:tcPr>
            <w:tcW w:w="283" w:type="dxa"/>
          </w:tcPr>
          <w:p w14:paraId="1C182F80" w14:textId="77777777" w:rsidR="00083A2B" w:rsidRDefault="00083A2B">
            <w:pPr>
              <w:pStyle w:val="TableStyle"/>
              <w:jc w:val="center"/>
            </w:pPr>
          </w:p>
        </w:tc>
        <w:tc>
          <w:tcPr>
            <w:tcW w:w="283" w:type="dxa"/>
          </w:tcPr>
          <w:p w14:paraId="66E2FC3E" w14:textId="77777777" w:rsidR="00083A2B" w:rsidRDefault="00083A2B">
            <w:pPr>
              <w:pStyle w:val="TableStyle"/>
              <w:jc w:val="center"/>
            </w:pPr>
          </w:p>
        </w:tc>
        <w:tc>
          <w:tcPr>
            <w:tcW w:w="1945" w:type="dxa"/>
          </w:tcPr>
          <w:p w14:paraId="2CF3BFF3" w14:textId="77777777" w:rsidR="00083A2B" w:rsidRDefault="007C4FE9">
            <w:pPr>
              <w:pStyle w:val="TableStyle"/>
            </w:pPr>
            <w:r>
              <w:rPr>
                <w:noProof/>
              </w:rPr>
              <w:t>Regression Coefficient Type</w:t>
            </w:r>
          </w:p>
        </w:tc>
      </w:tr>
      <w:tr w:rsidR="00083A2B" w14:paraId="716C72BD" w14:textId="77777777">
        <w:trPr>
          <w:cantSplit/>
        </w:trPr>
        <w:tc>
          <w:tcPr>
            <w:tcW w:w="624" w:type="dxa"/>
          </w:tcPr>
          <w:p w14:paraId="09F7B828" w14:textId="77777777" w:rsidR="00083A2B" w:rsidRDefault="00083A2B">
            <w:pPr>
              <w:pStyle w:val="TableStyle"/>
              <w:jc w:val="center"/>
            </w:pPr>
          </w:p>
        </w:tc>
        <w:tc>
          <w:tcPr>
            <w:tcW w:w="2035" w:type="dxa"/>
          </w:tcPr>
          <w:p w14:paraId="7F607F97" w14:textId="77777777" w:rsidR="00083A2B" w:rsidRDefault="00083A2B">
            <w:pPr>
              <w:pStyle w:val="TableStyle"/>
            </w:pPr>
          </w:p>
        </w:tc>
        <w:tc>
          <w:tcPr>
            <w:tcW w:w="595" w:type="dxa"/>
          </w:tcPr>
          <w:p w14:paraId="340BB260" w14:textId="77777777" w:rsidR="00083A2B" w:rsidRDefault="00083A2B">
            <w:pPr>
              <w:pStyle w:val="TableStyle"/>
            </w:pPr>
          </w:p>
        </w:tc>
        <w:tc>
          <w:tcPr>
            <w:tcW w:w="1570" w:type="dxa"/>
          </w:tcPr>
          <w:p w14:paraId="3FC6E3B8" w14:textId="77777777" w:rsidR="00083A2B" w:rsidRDefault="00083A2B">
            <w:pPr>
              <w:pStyle w:val="TableStyle"/>
            </w:pPr>
          </w:p>
        </w:tc>
        <w:tc>
          <w:tcPr>
            <w:tcW w:w="283" w:type="dxa"/>
          </w:tcPr>
          <w:p w14:paraId="4C1AD153" w14:textId="77777777" w:rsidR="00083A2B" w:rsidRDefault="00083A2B">
            <w:pPr>
              <w:pStyle w:val="TableStyle"/>
              <w:jc w:val="center"/>
            </w:pPr>
          </w:p>
        </w:tc>
        <w:tc>
          <w:tcPr>
            <w:tcW w:w="283" w:type="dxa"/>
          </w:tcPr>
          <w:p w14:paraId="3BDD41EE" w14:textId="77777777" w:rsidR="00083A2B" w:rsidRDefault="007C4FE9">
            <w:pPr>
              <w:pStyle w:val="TableStyle"/>
              <w:jc w:val="center"/>
            </w:pPr>
            <w:r>
              <w:rPr>
                <w:noProof/>
              </w:rPr>
              <w:t>1</w:t>
            </w:r>
          </w:p>
        </w:tc>
        <w:tc>
          <w:tcPr>
            <w:tcW w:w="283" w:type="dxa"/>
          </w:tcPr>
          <w:p w14:paraId="32372D11" w14:textId="77777777" w:rsidR="00083A2B" w:rsidRDefault="00083A2B">
            <w:pPr>
              <w:pStyle w:val="TableStyle"/>
              <w:jc w:val="center"/>
            </w:pPr>
          </w:p>
        </w:tc>
        <w:tc>
          <w:tcPr>
            <w:tcW w:w="283" w:type="dxa"/>
          </w:tcPr>
          <w:p w14:paraId="09C8A458" w14:textId="77777777" w:rsidR="00083A2B" w:rsidRDefault="00083A2B">
            <w:pPr>
              <w:pStyle w:val="TableStyle"/>
              <w:jc w:val="center"/>
            </w:pPr>
          </w:p>
        </w:tc>
        <w:tc>
          <w:tcPr>
            <w:tcW w:w="283" w:type="dxa"/>
          </w:tcPr>
          <w:p w14:paraId="71557C2A" w14:textId="77777777" w:rsidR="00083A2B" w:rsidRDefault="00083A2B">
            <w:pPr>
              <w:pStyle w:val="TableStyle"/>
              <w:jc w:val="center"/>
            </w:pPr>
          </w:p>
        </w:tc>
        <w:tc>
          <w:tcPr>
            <w:tcW w:w="283" w:type="dxa"/>
          </w:tcPr>
          <w:p w14:paraId="778939EF" w14:textId="77777777" w:rsidR="00083A2B" w:rsidRDefault="00083A2B">
            <w:pPr>
              <w:pStyle w:val="TableStyle"/>
              <w:jc w:val="center"/>
            </w:pPr>
          </w:p>
        </w:tc>
        <w:tc>
          <w:tcPr>
            <w:tcW w:w="283" w:type="dxa"/>
          </w:tcPr>
          <w:p w14:paraId="66808E91" w14:textId="77777777" w:rsidR="00083A2B" w:rsidRDefault="00083A2B">
            <w:pPr>
              <w:pStyle w:val="TableStyle"/>
              <w:jc w:val="center"/>
            </w:pPr>
          </w:p>
        </w:tc>
        <w:tc>
          <w:tcPr>
            <w:tcW w:w="283" w:type="dxa"/>
          </w:tcPr>
          <w:p w14:paraId="6CEA3D8B" w14:textId="77777777" w:rsidR="00083A2B" w:rsidRDefault="00083A2B">
            <w:pPr>
              <w:pStyle w:val="TableStyle"/>
              <w:jc w:val="center"/>
            </w:pPr>
          </w:p>
        </w:tc>
        <w:tc>
          <w:tcPr>
            <w:tcW w:w="1945" w:type="dxa"/>
          </w:tcPr>
          <w:p w14:paraId="7147FAC6" w14:textId="77777777" w:rsidR="00083A2B" w:rsidRDefault="007C4FE9">
            <w:pPr>
              <w:pStyle w:val="TableStyle"/>
            </w:pPr>
            <w:r>
              <w:rPr>
                <w:noProof/>
              </w:rPr>
              <w:t>Regression Coefficient Description</w:t>
            </w:r>
          </w:p>
        </w:tc>
      </w:tr>
    </w:tbl>
    <w:p w14:paraId="687AC3C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A8F3F7F" w14:textId="77777777">
        <w:trPr>
          <w:cantSplit/>
        </w:trPr>
        <w:tc>
          <w:tcPr>
            <w:tcW w:w="624" w:type="dxa"/>
            <w:tcBorders>
              <w:bottom w:val="single" w:sz="2" w:space="0" w:color="auto"/>
            </w:tcBorders>
            <w:shd w:val="pct10" w:color="auto" w:fill="auto"/>
          </w:tcPr>
          <w:p w14:paraId="48B4B022" w14:textId="77777777" w:rsidR="00083A2B" w:rsidRDefault="007C4FE9">
            <w:pPr>
              <w:pStyle w:val="TableStyle"/>
              <w:jc w:val="center"/>
            </w:pPr>
            <w:r>
              <w:rPr>
                <w:noProof/>
              </w:rPr>
              <w:t>DYT</w:t>
            </w:r>
          </w:p>
        </w:tc>
        <w:tc>
          <w:tcPr>
            <w:tcW w:w="2035" w:type="dxa"/>
            <w:tcBorders>
              <w:bottom w:val="single" w:sz="2" w:space="0" w:color="auto"/>
            </w:tcBorders>
            <w:shd w:val="pct10" w:color="auto" w:fill="auto"/>
          </w:tcPr>
          <w:p w14:paraId="56D5ED34" w14:textId="77777777" w:rsidR="00083A2B" w:rsidRDefault="007C4FE9">
            <w:pPr>
              <w:pStyle w:val="TableStyle"/>
            </w:pPr>
            <w:r>
              <w:rPr>
                <w:noProof/>
              </w:rPr>
              <w:t>Day Types</w:t>
            </w:r>
          </w:p>
        </w:tc>
        <w:tc>
          <w:tcPr>
            <w:tcW w:w="595" w:type="dxa"/>
            <w:tcBorders>
              <w:bottom w:val="single" w:sz="2" w:space="0" w:color="auto"/>
            </w:tcBorders>
            <w:shd w:val="pct10" w:color="auto" w:fill="auto"/>
          </w:tcPr>
          <w:p w14:paraId="67F9D076" w14:textId="77777777" w:rsidR="00083A2B" w:rsidRDefault="007C4FE9">
            <w:pPr>
              <w:pStyle w:val="TableStyle"/>
            </w:pPr>
            <w:r>
              <w:rPr>
                <w:noProof/>
              </w:rPr>
              <w:t>0-*</w:t>
            </w:r>
          </w:p>
        </w:tc>
        <w:tc>
          <w:tcPr>
            <w:tcW w:w="1570" w:type="dxa"/>
            <w:tcBorders>
              <w:bottom w:val="single" w:sz="2" w:space="0" w:color="auto"/>
            </w:tcBorders>
            <w:shd w:val="pct10" w:color="auto" w:fill="auto"/>
          </w:tcPr>
          <w:p w14:paraId="75BF2045" w14:textId="77777777" w:rsidR="00083A2B" w:rsidRDefault="00083A2B">
            <w:pPr>
              <w:pStyle w:val="TableStyle"/>
            </w:pPr>
          </w:p>
        </w:tc>
        <w:tc>
          <w:tcPr>
            <w:tcW w:w="283" w:type="dxa"/>
            <w:tcBorders>
              <w:bottom w:val="single" w:sz="2" w:space="0" w:color="auto"/>
            </w:tcBorders>
            <w:shd w:val="pct10" w:color="auto" w:fill="auto"/>
          </w:tcPr>
          <w:p w14:paraId="4045FC5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7EF5B05" w14:textId="77777777" w:rsidR="00083A2B" w:rsidRDefault="00083A2B">
            <w:pPr>
              <w:pStyle w:val="TableStyle"/>
              <w:jc w:val="center"/>
            </w:pPr>
          </w:p>
        </w:tc>
        <w:tc>
          <w:tcPr>
            <w:tcW w:w="283" w:type="dxa"/>
            <w:tcBorders>
              <w:bottom w:val="single" w:sz="2" w:space="0" w:color="auto"/>
            </w:tcBorders>
            <w:shd w:val="pct10" w:color="auto" w:fill="auto"/>
          </w:tcPr>
          <w:p w14:paraId="1483A37D" w14:textId="77777777" w:rsidR="00083A2B" w:rsidRDefault="00083A2B">
            <w:pPr>
              <w:pStyle w:val="TableStyle"/>
              <w:jc w:val="center"/>
            </w:pPr>
          </w:p>
        </w:tc>
        <w:tc>
          <w:tcPr>
            <w:tcW w:w="283" w:type="dxa"/>
            <w:tcBorders>
              <w:bottom w:val="single" w:sz="2" w:space="0" w:color="auto"/>
            </w:tcBorders>
            <w:shd w:val="pct10" w:color="auto" w:fill="auto"/>
          </w:tcPr>
          <w:p w14:paraId="1923AFA1" w14:textId="77777777" w:rsidR="00083A2B" w:rsidRDefault="00083A2B">
            <w:pPr>
              <w:pStyle w:val="TableStyle"/>
              <w:jc w:val="center"/>
            </w:pPr>
          </w:p>
        </w:tc>
        <w:tc>
          <w:tcPr>
            <w:tcW w:w="283" w:type="dxa"/>
            <w:tcBorders>
              <w:bottom w:val="single" w:sz="2" w:space="0" w:color="auto"/>
            </w:tcBorders>
            <w:shd w:val="pct10" w:color="auto" w:fill="auto"/>
          </w:tcPr>
          <w:p w14:paraId="09157654" w14:textId="77777777" w:rsidR="00083A2B" w:rsidRDefault="00083A2B">
            <w:pPr>
              <w:pStyle w:val="TableStyle"/>
              <w:jc w:val="center"/>
            </w:pPr>
          </w:p>
        </w:tc>
        <w:tc>
          <w:tcPr>
            <w:tcW w:w="283" w:type="dxa"/>
            <w:tcBorders>
              <w:bottom w:val="single" w:sz="2" w:space="0" w:color="auto"/>
            </w:tcBorders>
            <w:shd w:val="pct10" w:color="auto" w:fill="auto"/>
          </w:tcPr>
          <w:p w14:paraId="176928E5" w14:textId="77777777" w:rsidR="00083A2B" w:rsidRDefault="00083A2B">
            <w:pPr>
              <w:pStyle w:val="TableStyle"/>
              <w:jc w:val="center"/>
            </w:pPr>
          </w:p>
        </w:tc>
        <w:tc>
          <w:tcPr>
            <w:tcW w:w="283" w:type="dxa"/>
            <w:tcBorders>
              <w:bottom w:val="single" w:sz="2" w:space="0" w:color="auto"/>
            </w:tcBorders>
            <w:shd w:val="pct10" w:color="auto" w:fill="auto"/>
          </w:tcPr>
          <w:p w14:paraId="38528B65" w14:textId="77777777" w:rsidR="00083A2B" w:rsidRDefault="00083A2B">
            <w:pPr>
              <w:pStyle w:val="TableStyle"/>
              <w:jc w:val="center"/>
            </w:pPr>
          </w:p>
        </w:tc>
        <w:tc>
          <w:tcPr>
            <w:tcW w:w="283" w:type="dxa"/>
            <w:tcBorders>
              <w:bottom w:val="single" w:sz="2" w:space="0" w:color="auto"/>
            </w:tcBorders>
            <w:shd w:val="pct10" w:color="auto" w:fill="auto"/>
          </w:tcPr>
          <w:p w14:paraId="51BA6FFE" w14:textId="77777777" w:rsidR="00083A2B" w:rsidRDefault="00083A2B">
            <w:pPr>
              <w:pStyle w:val="TableStyle"/>
              <w:jc w:val="center"/>
            </w:pPr>
          </w:p>
        </w:tc>
        <w:tc>
          <w:tcPr>
            <w:tcW w:w="1945" w:type="dxa"/>
            <w:tcBorders>
              <w:bottom w:val="single" w:sz="2" w:space="0" w:color="auto"/>
            </w:tcBorders>
            <w:shd w:val="pct10" w:color="auto" w:fill="auto"/>
          </w:tcPr>
          <w:p w14:paraId="786735FE" w14:textId="77777777" w:rsidR="00083A2B" w:rsidRDefault="00083A2B">
            <w:pPr>
              <w:pStyle w:val="TableStyle"/>
              <w:jc w:val="center"/>
            </w:pPr>
          </w:p>
        </w:tc>
      </w:tr>
      <w:tr w:rsidR="00083A2B" w14:paraId="58589ECC" w14:textId="77777777">
        <w:trPr>
          <w:cantSplit/>
        </w:trPr>
        <w:tc>
          <w:tcPr>
            <w:tcW w:w="624" w:type="dxa"/>
          </w:tcPr>
          <w:p w14:paraId="5483A61B" w14:textId="77777777" w:rsidR="00083A2B" w:rsidRDefault="00083A2B">
            <w:pPr>
              <w:pStyle w:val="TableStyle"/>
              <w:jc w:val="center"/>
            </w:pPr>
          </w:p>
        </w:tc>
        <w:tc>
          <w:tcPr>
            <w:tcW w:w="2035" w:type="dxa"/>
          </w:tcPr>
          <w:p w14:paraId="598831C6" w14:textId="77777777" w:rsidR="00083A2B" w:rsidRDefault="00083A2B">
            <w:pPr>
              <w:pStyle w:val="TableStyle"/>
            </w:pPr>
          </w:p>
        </w:tc>
        <w:tc>
          <w:tcPr>
            <w:tcW w:w="595" w:type="dxa"/>
          </w:tcPr>
          <w:p w14:paraId="58EA5C35" w14:textId="77777777" w:rsidR="00083A2B" w:rsidRDefault="00083A2B">
            <w:pPr>
              <w:pStyle w:val="TableStyle"/>
            </w:pPr>
          </w:p>
        </w:tc>
        <w:tc>
          <w:tcPr>
            <w:tcW w:w="1570" w:type="dxa"/>
          </w:tcPr>
          <w:p w14:paraId="31E050F2" w14:textId="77777777" w:rsidR="00083A2B" w:rsidRDefault="00083A2B">
            <w:pPr>
              <w:pStyle w:val="TableStyle"/>
            </w:pPr>
          </w:p>
        </w:tc>
        <w:tc>
          <w:tcPr>
            <w:tcW w:w="283" w:type="dxa"/>
          </w:tcPr>
          <w:p w14:paraId="058E18C7" w14:textId="77777777" w:rsidR="00083A2B" w:rsidRDefault="00083A2B">
            <w:pPr>
              <w:pStyle w:val="TableStyle"/>
              <w:jc w:val="center"/>
            </w:pPr>
          </w:p>
        </w:tc>
        <w:tc>
          <w:tcPr>
            <w:tcW w:w="283" w:type="dxa"/>
          </w:tcPr>
          <w:p w14:paraId="37593AFF" w14:textId="77777777" w:rsidR="00083A2B" w:rsidRDefault="007C4FE9">
            <w:pPr>
              <w:pStyle w:val="TableStyle"/>
              <w:jc w:val="center"/>
            </w:pPr>
            <w:r>
              <w:rPr>
                <w:noProof/>
              </w:rPr>
              <w:t>1</w:t>
            </w:r>
          </w:p>
        </w:tc>
        <w:tc>
          <w:tcPr>
            <w:tcW w:w="283" w:type="dxa"/>
          </w:tcPr>
          <w:p w14:paraId="75392505" w14:textId="77777777" w:rsidR="00083A2B" w:rsidRDefault="00083A2B">
            <w:pPr>
              <w:pStyle w:val="TableStyle"/>
              <w:jc w:val="center"/>
            </w:pPr>
          </w:p>
        </w:tc>
        <w:tc>
          <w:tcPr>
            <w:tcW w:w="283" w:type="dxa"/>
          </w:tcPr>
          <w:p w14:paraId="2C4E2F99" w14:textId="77777777" w:rsidR="00083A2B" w:rsidRDefault="00083A2B">
            <w:pPr>
              <w:pStyle w:val="TableStyle"/>
              <w:jc w:val="center"/>
            </w:pPr>
          </w:p>
        </w:tc>
        <w:tc>
          <w:tcPr>
            <w:tcW w:w="283" w:type="dxa"/>
          </w:tcPr>
          <w:p w14:paraId="4E84C0F2" w14:textId="77777777" w:rsidR="00083A2B" w:rsidRDefault="00083A2B">
            <w:pPr>
              <w:pStyle w:val="TableStyle"/>
              <w:jc w:val="center"/>
            </w:pPr>
          </w:p>
        </w:tc>
        <w:tc>
          <w:tcPr>
            <w:tcW w:w="283" w:type="dxa"/>
          </w:tcPr>
          <w:p w14:paraId="55EADEE0" w14:textId="77777777" w:rsidR="00083A2B" w:rsidRDefault="00083A2B">
            <w:pPr>
              <w:pStyle w:val="TableStyle"/>
              <w:jc w:val="center"/>
            </w:pPr>
          </w:p>
        </w:tc>
        <w:tc>
          <w:tcPr>
            <w:tcW w:w="283" w:type="dxa"/>
          </w:tcPr>
          <w:p w14:paraId="2E7524D9" w14:textId="77777777" w:rsidR="00083A2B" w:rsidRDefault="00083A2B">
            <w:pPr>
              <w:pStyle w:val="TableStyle"/>
              <w:jc w:val="center"/>
            </w:pPr>
          </w:p>
        </w:tc>
        <w:tc>
          <w:tcPr>
            <w:tcW w:w="283" w:type="dxa"/>
          </w:tcPr>
          <w:p w14:paraId="5F135AC4" w14:textId="77777777" w:rsidR="00083A2B" w:rsidRDefault="00083A2B">
            <w:pPr>
              <w:pStyle w:val="TableStyle"/>
              <w:jc w:val="center"/>
            </w:pPr>
          </w:p>
        </w:tc>
        <w:tc>
          <w:tcPr>
            <w:tcW w:w="1945" w:type="dxa"/>
          </w:tcPr>
          <w:p w14:paraId="048E0B6A" w14:textId="77777777" w:rsidR="00083A2B" w:rsidRDefault="007C4FE9">
            <w:pPr>
              <w:pStyle w:val="TableStyle"/>
            </w:pPr>
            <w:r>
              <w:rPr>
                <w:noProof/>
              </w:rPr>
              <w:t>MDD Update Status</w:t>
            </w:r>
          </w:p>
        </w:tc>
      </w:tr>
      <w:tr w:rsidR="00083A2B" w14:paraId="5A33CB54" w14:textId="77777777">
        <w:trPr>
          <w:cantSplit/>
        </w:trPr>
        <w:tc>
          <w:tcPr>
            <w:tcW w:w="624" w:type="dxa"/>
          </w:tcPr>
          <w:p w14:paraId="5AD0E847" w14:textId="77777777" w:rsidR="00083A2B" w:rsidRDefault="00083A2B">
            <w:pPr>
              <w:pStyle w:val="TableStyle"/>
              <w:jc w:val="center"/>
            </w:pPr>
          </w:p>
        </w:tc>
        <w:tc>
          <w:tcPr>
            <w:tcW w:w="2035" w:type="dxa"/>
          </w:tcPr>
          <w:p w14:paraId="1B6BC26A" w14:textId="77777777" w:rsidR="00083A2B" w:rsidRDefault="00083A2B">
            <w:pPr>
              <w:pStyle w:val="TableStyle"/>
            </w:pPr>
          </w:p>
        </w:tc>
        <w:tc>
          <w:tcPr>
            <w:tcW w:w="595" w:type="dxa"/>
          </w:tcPr>
          <w:p w14:paraId="100E0F16" w14:textId="77777777" w:rsidR="00083A2B" w:rsidRDefault="00083A2B">
            <w:pPr>
              <w:pStyle w:val="TableStyle"/>
            </w:pPr>
          </w:p>
        </w:tc>
        <w:tc>
          <w:tcPr>
            <w:tcW w:w="1570" w:type="dxa"/>
          </w:tcPr>
          <w:p w14:paraId="066589C6" w14:textId="77777777" w:rsidR="00083A2B" w:rsidRDefault="00083A2B">
            <w:pPr>
              <w:pStyle w:val="TableStyle"/>
            </w:pPr>
          </w:p>
        </w:tc>
        <w:tc>
          <w:tcPr>
            <w:tcW w:w="283" w:type="dxa"/>
          </w:tcPr>
          <w:p w14:paraId="00632F0D" w14:textId="77777777" w:rsidR="00083A2B" w:rsidRDefault="00083A2B">
            <w:pPr>
              <w:pStyle w:val="TableStyle"/>
              <w:jc w:val="center"/>
            </w:pPr>
          </w:p>
        </w:tc>
        <w:tc>
          <w:tcPr>
            <w:tcW w:w="283" w:type="dxa"/>
          </w:tcPr>
          <w:p w14:paraId="7810A916" w14:textId="77777777" w:rsidR="00083A2B" w:rsidRDefault="007C4FE9">
            <w:pPr>
              <w:pStyle w:val="TableStyle"/>
              <w:jc w:val="center"/>
            </w:pPr>
            <w:r>
              <w:rPr>
                <w:noProof/>
              </w:rPr>
              <w:t>1</w:t>
            </w:r>
          </w:p>
        </w:tc>
        <w:tc>
          <w:tcPr>
            <w:tcW w:w="283" w:type="dxa"/>
          </w:tcPr>
          <w:p w14:paraId="3233A702" w14:textId="77777777" w:rsidR="00083A2B" w:rsidRDefault="00083A2B">
            <w:pPr>
              <w:pStyle w:val="TableStyle"/>
              <w:jc w:val="center"/>
            </w:pPr>
          </w:p>
        </w:tc>
        <w:tc>
          <w:tcPr>
            <w:tcW w:w="283" w:type="dxa"/>
          </w:tcPr>
          <w:p w14:paraId="029ABCE4" w14:textId="77777777" w:rsidR="00083A2B" w:rsidRDefault="00083A2B">
            <w:pPr>
              <w:pStyle w:val="TableStyle"/>
              <w:jc w:val="center"/>
            </w:pPr>
          </w:p>
        </w:tc>
        <w:tc>
          <w:tcPr>
            <w:tcW w:w="283" w:type="dxa"/>
          </w:tcPr>
          <w:p w14:paraId="054D1D0C" w14:textId="77777777" w:rsidR="00083A2B" w:rsidRDefault="00083A2B">
            <w:pPr>
              <w:pStyle w:val="TableStyle"/>
              <w:jc w:val="center"/>
            </w:pPr>
          </w:p>
        </w:tc>
        <w:tc>
          <w:tcPr>
            <w:tcW w:w="283" w:type="dxa"/>
          </w:tcPr>
          <w:p w14:paraId="7A5FFAE6" w14:textId="77777777" w:rsidR="00083A2B" w:rsidRDefault="00083A2B">
            <w:pPr>
              <w:pStyle w:val="TableStyle"/>
              <w:jc w:val="center"/>
            </w:pPr>
          </w:p>
        </w:tc>
        <w:tc>
          <w:tcPr>
            <w:tcW w:w="283" w:type="dxa"/>
          </w:tcPr>
          <w:p w14:paraId="4F293A76" w14:textId="77777777" w:rsidR="00083A2B" w:rsidRDefault="00083A2B">
            <w:pPr>
              <w:pStyle w:val="TableStyle"/>
              <w:jc w:val="center"/>
            </w:pPr>
          </w:p>
        </w:tc>
        <w:tc>
          <w:tcPr>
            <w:tcW w:w="283" w:type="dxa"/>
          </w:tcPr>
          <w:p w14:paraId="7BB4A797" w14:textId="77777777" w:rsidR="00083A2B" w:rsidRDefault="00083A2B">
            <w:pPr>
              <w:pStyle w:val="TableStyle"/>
              <w:jc w:val="center"/>
            </w:pPr>
          </w:p>
        </w:tc>
        <w:tc>
          <w:tcPr>
            <w:tcW w:w="1945" w:type="dxa"/>
          </w:tcPr>
          <w:p w14:paraId="5C8E4D2E" w14:textId="77777777" w:rsidR="00083A2B" w:rsidRDefault="007C4FE9">
            <w:pPr>
              <w:pStyle w:val="TableStyle"/>
            </w:pPr>
            <w:r>
              <w:rPr>
                <w:noProof/>
              </w:rPr>
              <w:t>Day Type Id</w:t>
            </w:r>
          </w:p>
        </w:tc>
      </w:tr>
      <w:tr w:rsidR="00083A2B" w14:paraId="684DD5D7" w14:textId="77777777">
        <w:trPr>
          <w:cantSplit/>
        </w:trPr>
        <w:tc>
          <w:tcPr>
            <w:tcW w:w="624" w:type="dxa"/>
          </w:tcPr>
          <w:p w14:paraId="100C4BC1" w14:textId="77777777" w:rsidR="00083A2B" w:rsidRDefault="00083A2B">
            <w:pPr>
              <w:pStyle w:val="TableStyle"/>
              <w:jc w:val="center"/>
            </w:pPr>
          </w:p>
        </w:tc>
        <w:tc>
          <w:tcPr>
            <w:tcW w:w="2035" w:type="dxa"/>
          </w:tcPr>
          <w:p w14:paraId="42C2F6B7" w14:textId="77777777" w:rsidR="00083A2B" w:rsidRDefault="00083A2B">
            <w:pPr>
              <w:pStyle w:val="TableStyle"/>
            </w:pPr>
          </w:p>
        </w:tc>
        <w:tc>
          <w:tcPr>
            <w:tcW w:w="595" w:type="dxa"/>
          </w:tcPr>
          <w:p w14:paraId="4C7FAEE2" w14:textId="77777777" w:rsidR="00083A2B" w:rsidRDefault="00083A2B">
            <w:pPr>
              <w:pStyle w:val="TableStyle"/>
            </w:pPr>
          </w:p>
        </w:tc>
        <w:tc>
          <w:tcPr>
            <w:tcW w:w="1570" w:type="dxa"/>
          </w:tcPr>
          <w:p w14:paraId="5964FD3A" w14:textId="77777777" w:rsidR="00083A2B" w:rsidRDefault="00083A2B">
            <w:pPr>
              <w:pStyle w:val="TableStyle"/>
            </w:pPr>
          </w:p>
        </w:tc>
        <w:tc>
          <w:tcPr>
            <w:tcW w:w="283" w:type="dxa"/>
          </w:tcPr>
          <w:p w14:paraId="12536DD8" w14:textId="77777777" w:rsidR="00083A2B" w:rsidRDefault="00083A2B">
            <w:pPr>
              <w:pStyle w:val="TableStyle"/>
              <w:jc w:val="center"/>
            </w:pPr>
          </w:p>
        </w:tc>
        <w:tc>
          <w:tcPr>
            <w:tcW w:w="283" w:type="dxa"/>
          </w:tcPr>
          <w:p w14:paraId="25A9ADCB" w14:textId="77777777" w:rsidR="00083A2B" w:rsidRDefault="007C4FE9">
            <w:pPr>
              <w:pStyle w:val="TableStyle"/>
              <w:jc w:val="center"/>
            </w:pPr>
            <w:r>
              <w:rPr>
                <w:noProof/>
              </w:rPr>
              <w:t>1</w:t>
            </w:r>
          </w:p>
        </w:tc>
        <w:tc>
          <w:tcPr>
            <w:tcW w:w="283" w:type="dxa"/>
          </w:tcPr>
          <w:p w14:paraId="797D12AB" w14:textId="77777777" w:rsidR="00083A2B" w:rsidRDefault="00083A2B">
            <w:pPr>
              <w:pStyle w:val="TableStyle"/>
              <w:jc w:val="center"/>
            </w:pPr>
          </w:p>
        </w:tc>
        <w:tc>
          <w:tcPr>
            <w:tcW w:w="283" w:type="dxa"/>
          </w:tcPr>
          <w:p w14:paraId="4E4226BA" w14:textId="77777777" w:rsidR="00083A2B" w:rsidRDefault="00083A2B">
            <w:pPr>
              <w:pStyle w:val="TableStyle"/>
              <w:jc w:val="center"/>
            </w:pPr>
          </w:p>
        </w:tc>
        <w:tc>
          <w:tcPr>
            <w:tcW w:w="283" w:type="dxa"/>
          </w:tcPr>
          <w:p w14:paraId="5AD48A1B" w14:textId="77777777" w:rsidR="00083A2B" w:rsidRDefault="00083A2B">
            <w:pPr>
              <w:pStyle w:val="TableStyle"/>
              <w:jc w:val="center"/>
            </w:pPr>
          </w:p>
        </w:tc>
        <w:tc>
          <w:tcPr>
            <w:tcW w:w="283" w:type="dxa"/>
          </w:tcPr>
          <w:p w14:paraId="26C3142A" w14:textId="77777777" w:rsidR="00083A2B" w:rsidRDefault="00083A2B">
            <w:pPr>
              <w:pStyle w:val="TableStyle"/>
              <w:jc w:val="center"/>
            </w:pPr>
          </w:p>
        </w:tc>
        <w:tc>
          <w:tcPr>
            <w:tcW w:w="283" w:type="dxa"/>
          </w:tcPr>
          <w:p w14:paraId="24E94762" w14:textId="77777777" w:rsidR="00083A2B" w:rsidRDefault="00083A2B">
            <w:pPr>
              <w:pStyle w:val="TableStyle"/>
              <w:jc w:val="center"/>
            </w:pPr>
          </w:p>
        </w:tc>
        <w:tc>
          <w:tcPr>
            <w:tcW w:w="283" w:type="dxa"/>
          </w:tcPr>
          <w:p w14:paraId="24642FF4" w14:textId="77777777" w:rsidR="00083A2B" w:rsidRDefault="00083A2B">
            <w:pPr>
              <w:pStyle w:val="TableStyle"/>
              <w:jc w:val="center"/>
            </w:pPr>
          </w:p>
        </w:tc>
        <w:tc>
          <w:tcPr>
            <w:tcW w:w="1945" w:type="dxa"/>
          </w:tcPr>
          <w:p w14:paraId="329063B5" w14:textId="77777777" w:rsidR="00083A2B" w:rsidRDefault="007C4FE9">
            <w:pPr>
              <w:pStyle w:val="TableStyle"/>
            </w:pPr>
            <w:r>
              <w:rPr>
                <w:noProof/>
              </w:rPr>
              <w:t>Day Type Description</w:t>
            </w:r>
          </w:p>
        </w:tc>
      </w:tr>
    </w:tbl>
    <w:p w14:paraId="0D11971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2819D14" w14:textId="77777777">
        <w:trPr>
          <w:cantSplit/>
        </w:trPr>
        <w:tc>
          <w:tcPr>
            <w:tcW w:w="624" w:type="dxa"/>
            <w:tcBorders>
              <w:bottom w:val="single" w:sz="2" w:space="0" w:color="auto"/>
            </w:tcBorders>
            <w:shd w:val="pct10" w:color="auto" w:fill="auto"/>
          </w:tcPr>
          <w:p w14:paraId="76DD013F" w14:textId="77777777" w:rsidR="00083A2B" w:rsidRDefault="007C4FE9">
            <w:pPr>
              <w:pStyle w:val="TableStyle"/>
              <w:jc w:val="center"/>
            </w:pPr>
            <w:r>
              <w:rPr>
                <w:noProof/>
              </w:rPr>
              <w:t>DOW</w:t>
            </w:r>
          </w:p>
        </w:tc>
        <w:tc>
          <w:tcPr>
            <w:tcW w:w="2035" w:type="dxa"/>
            <w:tcBorders>
              <w:bottom w:val="single" w:sz="2" w:space="0" w:color="auto"/>
            </w:tcBorders>
            <w:shd w:val="pct10" w:color="auto" w:fill="auto"/>
          </w:tcPr>
          <w:p w14:paraId="1785D62F" w14:textId="77777777" w:rsidR="00083A2B" w:rsidRDefault="007C4FE9">
            <w:pPr>
              <w:pStyle w:val="TableStyle"/>
            </w:pPr>
            <w:r>
              <w:rPr>
                <w:noProof/>
              </w:rPr>
              <w:t>Day of the Week</w:t>
            </w:r>
          </w:p>
        </w:tc>
        <w:tc>
          <w:tcPr>
            <w:tcW w:w="595" w:type="dxa"/>
            <w:tcBorders>
              <w:bottom w:val="single" w:sz="2" w:space="0" w:color="auto"/>
            </w:tcBorders>
            <w:shd w:val="pct10" w:color="auto" w:fill="auto"/>
          </w:tcPr>
          <w:p w14:paraId="04768C24" w14:textId="77777777" w:rsidR="00083A2B" w:rsidRDefault="007C4FE9">
            <w:pPr>
              <w:pStyle w:val="TableStyle"/>
            </w:pPr>
            <w:r>
              <w:rPr>
                <w:noProof/>
              </w:rPr>
              <w:t>0-*</w:t>
            </w:r>
          </w:p>
        </w:tc>
        <w:tc>
          <w:tcPr>
            <w:tcW w:w="1570" w:type="dxa"/>
            <w:tcBorders>
              <w:bottom w:val="single" w:sz="2" w:space="0" w:color="auto"/>
            </w:tcBorders>
            <w:shd w:val="pct10" w:color="auto" w:fill="auto"/>
          </w:tcPr>
          <w:p w14:paraId="52EAE3FE" w14:textId="77777777" w:rsidR="00083A2B" w:rsidRDefault="00083A2B">
            <w:pPr>
              <w:pStyle w:val="TableStyle"/>
            </w:pPr>
          </w:p>
        </w:tc>
        <w:tc>
          <w:tcPr>
            <w:tcW w:w="283" w:type="dxa"/>
            <w:tcBorders>
              <w:bottom w:val="single" w:sz="2" w:space="0" w:color="auto"/>
            </w:tcBorders>
            <w:shd w:val="pct10" w:color="auto" w:fill="auto"/>
          </w:tcPr>
          <w:p w14:paraId="183979D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003FC87" w14:textId="77777777" w:rsidR="00083A2B" w:rsidRDefault="00083A2B">
            <w:pPr>
              <w:pStyle w:val="TableStyle"/>
              <w:jc w:val="center"/>
            </w:pPr>
          </w:p>
        </w:tc>
        <w:tc>
          <w:tcPr>
            <w:tcW w:w="283" w:type="dxa"/>
            <w:tcBorders>
              <w:bottom w:val="single" w:sz="2" w:space="0" w:color="auto"/>
            </w:tcBorders>
            <w:shd w:val="pct10" w:color="auto" w:fill="auto"/>
          </w:tcPr>
          <w:p w14:paraId="63FBB58F" w14:textId="77777777" w:rsidR="00083A2B" w:rsidRDefault="00083A2B">
            <w:pPr>
              <w:pStyle w:val="TableStyle"/>
              <w:jc w:val="center"/>
            </w:pPr>
          </w:p>
        </w:tc>
        <w:tc>
          <w:tcPr>
            <w:tcW w:w="283" w:type="dxa"/>
            <w:tcBorders>
              <w:bottom w:val="single" w:sz="2" w:space="0" w:color="auto"/>
            </w:tcBorders>
            <w:shd w:val="pct10" w:color="auto" w:fill="auto"/>
          </w:tcPr>
          <w:p w14:paraId="4A712C27" w14:textId="77777777" w:rsidR="00083A2B" w:rsidRDefault="00083A2B">
            <w:pPr>
              <w:pStyle w:val="TableStyle"/>
              <w:jc w:val="center"/>
            </w:pPr>
          </w:p>
        </w:tc>
        <w:tc>
          <w:tcPr>
            <w:tcW w:w="283" w:type="dxa"/>
            <w:tcBorders>
              <w:bottom w:val="single" w:sz="2" w:space="0" w:color="auto"/>
            </w:tcBorders>
            <w:shd w:val="pct10" w:color="auto" w:fill="auto"/>
          </w:tcPr>
          <w:p w14:paraId="72B7C203" w14:textId="77777777" w:rsidR="00083A2B" w:rsidRDefault="00083A2B">
            <w:pPr>
              <w:pStyle w:val="TableStyle"/>
              <w:jc w:val="center"/>
            </w:pPr>
          </w:p>
        </w:tc>
        <w:tc>
          <w:tcPr>
            <w:tcW w:w="283" w:type="dxa"/>
            <w:tcBorders>
              <w:bottom w:val="single" w:sz="2" w:space="0" w:color="auto"/>
            </w:tcBorders>
            <w:shd w:val="pct10" w:color="auto" w:fill="auto"/>
          </w:tcPr>
          <w:p w14:paraId="0E9AD1DF" w14:textId="77777777" w:rsidR="00083A2B" w:rsidRDefault="00083A2B">
            <w:pPr>
              <w:pStyle w:val="TableStyle"/>
              <w:jc w:val="center"/>
            </w:pPr>
          </w:p>
        </w:tc>
        <w:tc>
          <w:tcPr>
            <w:tcW w:w="283" w:type="dxa"/>
            <w:tcBorders>
              <w:bottom w:val="single" w:sz="2" w:space="0" w:color="auto"/>
            </w:tcBorders>
            <w:shd w:val="pct10" w:color="auto" w:fill="auto"/>
          </w:tcPr>
          <w:p w14:paraId="64721753" w14:textId="77777777" w:rsidR="00083A2B" w:rsidRDefault="00083A2B">
            <w:pPr>
              <w:pStyle w:val="TableStyle"/>
              <w:jc w:val="center"/>
            </w:pPr>
          </w:p>
        </w:tc>
        <w:tc>
          <w:tcPr>
            <w:tcW w:w="283" w:type="dxa"/>
            <w:tcBorders>
              <w:bottom w:val="single" w:sz="2" w:space="0" w:color="auto"/>
            </w:tcBorders>
            <w:shd w:val="pct10" w:color="auto" w:fill="auto"/>
          </w:tcPr>
          <w:p w14:paraId="07F5B7A7" w14:textId="77777777" w:rsidR="00083A2B" w:rsidRDefault="00083A2B">
            <w:pPr>
              <w:pStyle w:val="TableStyle"/>
              <w:jc w:val="center"/>
            </w:pPr>
          </w:p>
        </w:tc>
        <w:tc>
          <w:tcPr>
            <w:tcW w:w="1945" w:type="dxa"/>
            <w:tcBorders>
              <w:bottom w:val="single" w:sz="2" w:space="0" w:color="auto"/>
            </w:tcBorders>
            <w:shd w:val="pct10" w:color="auto" w:fill="auto"/>
          </w:tcPr>
          <w:p w14:paraId="789335BD" w14:textId="77777777" w:rsidR="00083A2B" w:rsidRDefault="00083A2B">
            <w:pPr>
              <w:pStyle w:val="TableStyle"/>
              <w:jc w:val="center"/>
            </w:pPr>
          </w:p>
        </w:tc>
      </w:tr>
      <w:tr w:rsidR="00083A2B" w14:paraId="79D5651A" w14:textId="77777777">
        <w:trPr>
          <w:cantSplit/>
        </w:trPr>
        <w:tc>
          <w:tcPr>
            <w:tcW w:w="624" w:type="dxa"/>
          </w:tcPr>
          <w:p w14:paraId="0173E734" w14:textId="77777777" w:rsidR="00083A2B" w:rsidRDefault="00083A2B">
            <w:pPr>
              <w:pStyle w:val="TableStyle"/>
              <w:jc w:val="center"/>
            </w:pPr>
          </w:p>
        </w:tc>
        <w:tc>
          <w:tcPr>
            <w:tcW w:w="2035" w:type="dxa"/>
          </w:tcPr>
          <w:p w14:paraId="56796EAF" w14:textId="77777777" w:rsidR="00083A2B" w:rsidRDefault="00083A2B">
            <w:pPr>
              <w:pStyle w:val="TableStyle"/>
            </w:pPr>
          </w:p>
        </w:tc>
        <w:tc>
          <w:tcPr>
            <w:tcW w:w="595" w:type="dxa"/>
          </w:tcPr>
          <w:p w14:paraId="0B9823A5" w14:textId="77777777" w:rsidR="00083A2B" w:rsidRDefault="00083A2B">
            <w:pPr>
              <w:pStyle w:val="TableStyle"/>
            </w:pPr>
          </w:p>
        </w:tc>
        <w:tc>
          <w:tcPr>
            <w:tcW w:w="1570" w:type="dxa"/>
          </w:tcPr>
          <w:p w14:paraId="669C1761" w14:textId="77777777" w:rsidR="00083A2B" w:rsidRDefault="00083A2B">
            <w:pPr>
              <w:pStyle w:val="TableStyle"/>
            </w:pPr>
          </w:p>
        </w:tc>
        <w:tc>
          <w:tcPr>
            <w:tcW w:w="283" w:type="dxa"/>
          </w:tcPr>
          <w:p w14:paraId="0D39C50D" w14:textId="77777777" w:rsidR="00083A2B" w:rsidRDefault="00083A2B">
            <w:pPr>
              <w:pStyle w:val="TableStyle"/>
              <w:jc w:val="center"/>
            </w:pPr>
          </w:p>
        </w:tc>
        <w:tc>
          <w:tcPr>
            <w:tcW w:w="283" w:type="dxa"/>
          </w:tcPr>
          <w:p w14:paraId="7C492AE8" w14:textId="77777777" w:rsidR="00083A2B" w:rsidRDefault="007C4FE9">
            <w:pPr>
              <w:pStyle w:val="TableStyle"/>
              <w:jc w:val="center"/>
            </w:pPr>
            <w:r>
              <w:rPr>
                <w:noProof/>
              </w:rPr>
              <w:t>1</w:t>
            </w:r>
          </w:p>
        </w:tc>
        <w:tc>
          <w:tcPr>
            <w:tcW w:w="283" w:type="dxa"/>
          </w:tcPr>
          <w:p w14:paraId="1E000669" w14:textId="77777777" w:rsidR="00083A2B" w:rsidRDefault="00083A2B">
            <w:pPr>
              <w:pStyle w:val="TableStyle"/>
              <w:jc w:val="center"/>
            </w:pPr>
          </w:p>
        </w:tc>
        <w:tc>
          <w:tcPr>
            <w:tcW w:w="283" w:type="dxa"/>
          </w:tcPr>
          <w:p w14:paraId="0202B501" w14:textId="77777777" w:rsidR="00083A2B" w:rsidRDefault="00083A2B">
            <w:pPr>
              <w:pStyle w:val="TableStyle"/>
              <w:jc w:val="center"/>
            </w:pPr>
          </w:p>
        </w:tc>
        <w:tc>
          <w:tcPr>
            <w:tcW w:w="283" w:type="dxa"/>
          </w:tcPr>
          <w:p w14:paraId="3CE68616" w14:textId="77777777" w:rsidR="00083A2B" w:rsidRDefault="00083A2B">
            <w:pPr>
              <w:pStyle w:val="TableStyle"/>
              <w:jc w:val="center"/>
            </w:pPr>
          </w:p>
        </w:tc>
        <w:tc>
          <w:tcPr>
            <w:tcW w:w="283" w:type="dxa"/>
          </w:tcPr>
          <w:p w14:paraId="72B2BF9A" w14:textId="77777777" w:rsidR="00083A2B" w:rsidRDefault="00083A2B">
            <w:pPr>
              <w:pStyle w:val="TableStyle"/>
              <w:jc w:val="center"/>
            </w:pPr>
          </w:p>
        </w:tc>
        <w:tc>
          <w:tcPr>
            <w:tcW w:w="283" w:type="dxa"/>
          </w:tcPr>
          <w:p w14:paraId="4E6D5DF9" w14:textId="77777777" w:rsidR="00083A2B" w:rsidRDefault="00083A2B">
            <w:pPr>
              <w:pStyle w:val="TableStyle"/>
              <w:jc w:val="center"/>
            </w:pPr>
          </w:p>
        </w:tc>
        <w:tc>
          <w:tcPr>
            <w:tcW w:w="283" w:type="dxa"/>
          </w:tcPr>
          <w:p w14:paraId="54BAEA01" w14:textId="77777777" w:rsidR="00083A2B" w:rsidRDefault="00083A2B">
            <w:pPr>
              <w:pStyle w:val="TableStyle"/>
              <w:jc w:val="center"/>
            </w:pPr>
          </w:p>
        </w:tc>
        <w:tc>
          <w:tcPr>
            <w:tcW w:w="1945" w:type="dxa"/>
          </w:tcPr>
          <w:p w14:paraId="21B00C52" w14:textId="77777777" w:rsidR="00083A2B" w:rsidRDefault="007C4FE9">
            <w:pPr>
              <w:pStyle w:val="TableStyle"/>
            </w:pPr>
            <w:r>
              <w:rPr>
                <w:noProof/>
              </w:rPr>
              <w:t>MDD Update Status</w:t>
            </w:r>
          </w:p>
        </w:tc>
      </w:tr>
      <w:tr w:rsidR="00083A2B" w14:paraId="30B0076E" w14:textId="77777777">
        <w:trPr>
          <w:cantSplit/>
        </w:trPr>
        <w:tc>
          <w:tcPr>
            <w:tcW w:w="624" w:type="dxa"/>
          </w:tcPr>
          <w:p w14:paraId="0A9482F2" w14:textId="77777777" w:rsidR="00083A2B" w:rsidRDefault="00083A2B">
            <w:pPr>
              <w:pStyle w:val="TableStyle"/>
              <w:jc w:val="center"/>
            </w:pPr>
          </w:p>
        </w:tc>
        <w:tc>
          <w:tcPr>
            <w:tcW w:w="2035" w:type="dxa"/>
          </w:tcPr>
          <w:p w14:paraId="7E7031FC" w14:textId="77777777" w:rsidR="00083A2B" w:rsidRDefault="00083A2B">
            <w:pPr>
              <w:pStyle w:val="TableStyle"/>
            </w:pPr>
          </w:p>
        </w:tc>
        <w:tc>
          <w:tcPr>
            <w:tcW w:w="595" w:type="dxa"/>
          </w:tcPr>
          <w:p w14:paraId="313A99F7" w14:textId="77777777" w:rsidR="00083A2B" w:rsidRDefault="00083A2B">
            <w:pPr>
              <w:pStyle w:val="TableStyle"/>
            </w:pPr>
          </w:p>
        </w:tc>
        <w:tc>
          <w:tcPr>
            <w:tcW w:w="1570" w:type="dxa"/>
          </w:tcPr>
          <w:p w14:paraId="303177AA" w14:textId="77777777" w:rsidR="00083A2B" w:rsidRDefault="00083A2B">
            <w:pPr>
              <w:pStyle w:val="TableStyle"/>
            </w:pPr>
          </w:p>
        </w:tc>
        <w:tc>
          <w:tcPr>
            <w:tcW w:w="283" w:type="dxa"/>
          </w:tcPr>
          <w:p w14:paraId="74C893EA" w14:textId="77777777" w:rsidR="00083A2B" w:rsidRDefault="00083A2B">
            <w:pPr>
              <w:pStyle w:val="TableStyle"/>
              <w:jc w:val="center"/>
            </w:pPr>
          </w:p>
        </w:tc>
        <w:tc>
          <w:tcPr>
            <w:tcW w:w="283" w:type="dxa"/>
          </w:tcPr>
          <w:p w14:paraId="4DDF6C12" w14:textId="77777777" w:rsidR="00083A2B" w:rsidRDefault="007C4FE9">
            <w:pPr>
              <w:pStyle w:val="TableStyle"/>
              <w:jc w:val="center"/>
            </w:pPr>
            <w:r>
              <w:rPr>
                <w:noProof/>
              </w:rPr>
              <w:t>1</w:t>
            </w:r>
          </w:p>
        </w:tc>
        <w:tc>
          <w:tcPr>
            <w:tcW w:w="283" w:type="dxa"/>
          </w:tcPr>
          <w:p w14:paraId="0F41D651" w14:textId="77777777" w:rsidR="00083A2B" w:rsidRDefault="00083A2B">
            <w:pPr>
              <w:pStyle w:val="TableStyle"/>
              <w:jc w:val="center"/>
            </w:pPr>
          </w:p>
        </w:tc>
        <w:tc>
          <w:tcPr>
            <w:tcW w:w="283" w:type="dxa"/>
          </w:tcPr>
          <w:p w14:paraId="6BC7AADA" w14:textId="77777777" w:rsidR="00083A2B" w:rsidRDefault="00083A2B">
            <w:pPr>
              <w:pStyle w:val="TableStyle"/>
              <w:jc w:val="center"/>
            </w:pPr>
          </w:p>
        </w:tc>
        <w:tc>
          <w:tcPr>
            <w:tcW w:w="283" w:type="dxa"/>
          </w:tcPr>
          <w:p w14:paraId="65F26DB2" w14:textId="77777777" w:rsidR="00083A2B" w:rsidRDefault="00083A2B">
            <w:pPr>
              <w:pStyle w:val="TableStyle"/>
              <w:jc w:val="center"/>
            </w:pPr>
          </w:p>
        </w:tc>
        <w:tc>
          <w:tcPr>
            <w:tcW w:w="283" w:type="dxa"/>
          </w:tcPr>
          <w:p w14:paraId="20673349" w14:textId="77777777" w:rsidR="00083A2B" w:rsidRDefault="00083A2B">
            <w:pPr>
              <w:pStyle w:val="TableStyle"/>
              <w:jc w:val="center"/>
            </w:pPr>
          </w:p>
        </w:tc>
        <w:tc>
          <w:tcPr>
            <w:tcW w:w="283" w:type="dxa"/>
          </w:tcPr>
          <w:p w14:paraId="32274765" w14:textId="77777777" w:rsidR="00083A2B" w:rsidRDefault="00083A2B">
            <w:pPr>
              <w:pStyle w:val="TableStyle"/>
              <w:jc w:val="center"/>
            </w:pPr>
          </w:p>
        </w:tc>
        <w:tc>
          <w:tcPr>
            <w:tcW w:w="283" w:type="dxa"/>
          </w:tcPr>
          <w:p w14:paraId="27EAB94C" w14:textId="77777777" w:rsidR="00083A2B" w:rsidRDefault="00083A2B">
            <w:pPr>
              <w:pStyle w:val="TableStyle"/>
              <w:jc w:val="center"/>
            </w:pPr>
          </w:p>
        </w:tc>
        <w:tc>
          <w:tcPr>
            <w:tcW w:w="1945" w:type="dxa"/>
          </w:tcPr>
          <w:p w14:paraId="72D356A6" w14:textId="77777777" w:rsidR="00083A2B" w:rsidRDefault="007C4FE9">
            <w:pPr>
              <w:pStyle w:val="TableStyle"/>
            </w:pPr>
            <w:r>
              <w:rPr>
                <w:noProof/>
              </w:rPr>
              <w:t>Day of the Week Id</w:t>
            </w:r>
          </w:p>
        </w:tc>
      </w:tr>
      <w:tr w:rsidR="00083A2B" w14:paraId="6B4CAA97" w14:textId="77777777">
        <w:trPr>
          <w:cantSplit/>
        </w:trPr>
        <w:tc>
          <w:tcPr>
            <w:tcW w:w="624" w:type="dxa"/>
          </w:tcPr>
          <w:p w14:paraId="6C19DACE" w14:textId="77777777" w:rsidR="00083A2B" w:rsidRDefault="00083A2B">
            <w:pPr>
              <w:pStyle w:val="TableStyle"/>
              <w:jc w:val="center"/>
            </w:pPr>
          </w:p>
        </w:tc>
        <w:tc>
          <w:tcPr>
            <w:tcW w:w="2035" w:type="dxa"/>
          </w:tcPr>
          <w:p w14:paraId="36EBF47E" w14:textId="77777777" w:rsidR="00083A2B" w:rsidRDefault="00083A2B">
            <w:pPr>
              <w:pStyle w:val="TableStyle"/>
            </w:pPr>
          </w:p>
        </w:tc>
        <w:tc>
          <w:tcPr>
            <w:tcW w:w="595" w:type="dxa"/>
          </w:tcPr>
          <w:p w14:paraId="150F4FBB" w14:textId="77777777" w:rsidR="00083A2B" w:rsidRDefault="00083A2B">
            <w:pPr>
              <w:pStyle w:val="TableStyle"/>
            </w:pPr>
          </w:p>
        </w:tc>
        <w:tc>
          <w:tcPr>
            <w:tcW w:w="1570" w:type="dxa"/>
          </w:tcPr>
          <w:p w14:paraId="07727721" w14:textId="77777777" w:rsidR="00083A2B" w:rsidRDefault="00083A2B">
            <w:pPr>
              <w:pStyle w:val="TableStyle"/>
            </w:pPr>
          </w:p>
        </w:tc>
        <w:tc>
          <w:tcPr>
            <w:tcW w:w="283" w:type="dxa"/>
          </w:tcPr>
          <w:p w14:paraId="4D50D753" w14:textId="77777777" w:rsidR="00083A2B" w:rsidRDefault="00083A2B">
            <w:pPr>
              <w:pStyle w:val="TableStyle"/>
              <w:jc w:val="center"/>
            </w:pPr>
          </w:p>
        </w:tc>
        <w:tc>
          <w:tcPr>
            <w:tcW w:w="283" w:type="dxa"/>
          </w:tcPr>
          <w:p w14:paraId="316156AE" w14:textId="77777777" w:rsidR="00083A2B" w:rsidRDefault="007C4FE9">
            <w:pPr>
              <w:pStyle w:val="TableStyle"/>
              <w:jc w:val="center"/>
            </w:pPr>
            <w:r>
              <w:rPr>
                <w:noProof/>
              </w:rPr>
              <w:t>1</w:t>
            </w:r>
          </w:p>
        </w:tc>
        <w:tc>
          <w:tcPr>
            <w:tcW w:w="283" w:type="dxa"/>
          </w:tcPr>
          <w:p w14:paraId="7E472EA5" w14:textId="77777777" w:rsidR="00083A2B" w:rsidRDefault="00083A2B">
            <w:pPr>
              <w:pStyle w:val="TableStyle"/>
              <w:jc w:val="center"/>
            </w:pPr>
          </w:p>
        </w:tc>
        <w:tc>
          <w:tcPr>
            <w:tcW w:w="283" w:type="dxa"/>
          </w:tcPr>
          <w:p w14:paraId="0BD55D31" w14:textId="77777777" w:rsidR="00083A2B" w:rsidRDefault="00083A2B">
            <w:pPr>
              <w:pStyle w:val="TableStyle"/>
              <w:jc w:val="center"/>
            </w:pPr>
          </w:p>
        </w:tc>
        <w:tc>
          <w:tcPr>
            <w:tcW w:w="283" w:type="dxa"/>
          </w:tcPr>
          <w:p w14:paraId="1364CDFC" w14:textId="77777777" w:rsidR="00083A2B" w:rsidRDefault="00083A2B">
            <w:pPr>
              <w:pStyle w:val="TableStyle"/>
              <w:jc w:val="center"/>
            </w:pPr>
          </w:p>
        </w:tc>
        <w:tc>
          <w:tcPr>
            <w:tcW w:w="283" w:type="dxa"/>
          </w:tcPr>
          <w:p w14:paraId="1D3F0455" w14:textId="77777777" w:rsidR="00083A2B" w:rsidRDefault="00083A2B">
            <w:pPr>
              <w:pStyle w:val="TableStyle"/>
              <w:jc w:val="center"/>
            </w:pPr>
          </w:p>
        </w:tc>
        <w:tc>
          <w:tcPr>
            <w:tcW w:w="283" w:type="dxa"/>
          </w:tcPr>
          <w:p w14:paraId="1595E4CF" w14:textId="77777777" w:rsidR="00083A2B" w:rsidRDefault="00083A2B">
            <w:pPr>
              <w:pStyle w:val="TableStyle"/>
              <w:jc w:val="center"/>
            </w:pPr>
          </w:p>
        </w:tc>
        <w:tc>
          <w:tcPr>
            <w:tcW w:w="283" w:type="dxa"/>
          </w:tcPr>
          <w:p w14:paraId="327787F5" w14:textId="77777777" w:rsidR="00083A2B" w:rsidRDefault="00083A2B">
            <w:pPr>
              <w:pStyle w:val="TableStyle"/>
              <w:jc w:val="center"/>
            </w:pPr>
          </w:p>
        </w:tc>
        <w:tc>
          <w:tcPr>
            <w:tcW w:w="1945" w:type="dxa"/>
          </w:tcPr>
          <w:p w14:paraId="2EA782AB" w14:textId="77777777" w:rsidR="00083A2B" w:rsidRDefault="007C4FE9">
            <w:pPr>
              <w:pStyle w:val="TableStyle"/>
            </w:pPr>
            <w:r>
              <w:rPr>
                <w:noProof/>
              </w:rPr>
              <w:t>Day of the Week Description</w:t>
            </w:r>
          </w:p>
        </w:tc>
      </w:tr>
    </w:tbl>
    <w:p w14:paraId="7739663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79B18B1" w14:textId="77777777">
        <w:trPr>
          <w:cantSplit/>
        </w:trPr>
        <w:tc>
          <w:tcPr>
            <w:tcW w:w="624" w:type="dxa"/>
            <w:tcBorders>
              <w:bottom w:val="single" w:sz="2" w:space="0" w:color="auto"/>
            </w:tcBorders>
            <w:shd w:val="pct10" w:color="auto" w:fill="auto"/>
          </w:tcPr>
          <w:p w14:paraId="7012C2C3" w14:textId="77777777" w:rsidR="00083A2B" w:rsidRDefault="007C4FE9">
            <w:pPr>
              <w:pStyle w:val="TableStyle"/>
              <w:jc w:val="center"/>
            </w:pPr>
            <w:r>
              <w:rPr>
                <w:noProof/>
              </w:rPr>
              <w:t>MRO</w:t>
            </w:r>
          </w:p>
        </w:tc>
        <w:tc>
          <w:tcPr>
            <w:tcW w:w="2035" w:type="dxa"/>
            <w:tcBorders>
              <w:bottom w:val="single" w:sz="2" w:space="0" w:color="auto"/>
            </w:tcBorders>
            <w:shd w:val="pct10" w:color="auto" w:fill="auto"/>
          </w:tcPr>
          <w:p w14:paraId="1AC6A602" w14:textId="77777777" w:rsidR="00083A2B" w:rsidRDefault="007C4FE9">
            <w:pPr>
              <w:pStyle w:val="TableStyle"/>
            </w:pPr>
            <w:r>
              <w:rPr>
                <w:noProof/>
              </w:rPr>
              <w:t>Market Roles</w:t>
            </w:r>
          </w:p>
        </w:tc>
        <w:tc>
          <w:tcPr>
            <w:tcW w:w="595" w:type="dxa"/>
            <w:tcBorders>
              <w:bottom w:val="single" w:sz="2" w:space="0" w:color="auto"/>
            </w:tcBorders>
            <w:shd w:val="pct10" w:color="auto" w:fill="auto"/>
          </w:tcPr>
          <w:p w14:paraId="51DB553F" w14:textId="77777777" w:rsidR="00083A2B" w:rsidRDefault="007C4FE9">
            <w:pPr>
              <w:pStyle w:val="TableStyle"/>
            </w:pPr>
            <w:r>
              <w:rPr>
                <w:noProof/>
              </w:rPr>
              <w:t>0-*</w:t>
            </w:r>
          </w:p>
        </w:tc>
        <w:tc>
          <w:tcPr>
            <w:tcW w:w="1570" w:type="dxa"/>
            <w:tcBorders>
              <w:bottom w:val="single" w:sz="2" w:space="0" w:color="auto"/>
            </w:tcBorders>
            <w:shd w:val="pct10" w:color="auto" w:fill="auto"/>
          </w:tcPr>
          <w:p w14:paraId="66622667" w14:textId="77777777" w:rsidR="00083A2B" w:rsidRDefault="00083A2B">
            <w:pPr>
              <w:pStyle w:val="TableStyle"/>
            </w:pPr>
          </w:p>
        </w:tc>
        <w:tc>
          <w:tcPr>
            <w:tcW w:w="283" w:type="dxa"/>
            <w:tcBorders>
              <w:bottom w:val="single" w:sz="2" w:space="0" w:color="auto"/>
            </w:tcBorders>
            <w:shd w:val="pct10" w:color="auto" w:fill="auto"/>
          </w:tcPr>
          <w:p w14:paraId="5E68396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F6FD5AD" w14:textId="77777777" w:rsidR="00083A2B" w:rsidRDefault="00083A2B">
            <w:pPr>
              <w:pStyle w:val="TableStyle"/>
              <w:jc w:val="center"/>
            </w:pPr>
          </w:p>
        </w:tc>
        <w:tc>
          <w:tcPr>
            <w:tcW w:w="283" w:type="dxa"/>
            <w:tcBorders>
              <w:bottom w:val="single" w:sz="2" w:space="0" w:color="auto"/>
            </w:tcBorders>
            <w:shd w:val="pct10" w:color="auto" w:fill="auto"/>
          </w:tcPr>
          <w:p w14:paraId="606527D6" w14:textId="77777777" w:rsidR="00083A2B" w:rsidRDefault="00083A2B">
            <w:pPr>
              <w:pStyle w:val="TableStyle"/>
              <w:jc w:val="center"/>
            </w:pPr>
          </w:p>
        </w:tc>
        <w:tc>
          <w:tcPr>
            <w:tcW w:w="283" w:type="dxa"/>
            <w:tcBorders>
              <w:bottom w:val="single" w:sz="2" w:space="0" w:color="auto"/>
            </w:tcBorders>
            <w:shd w:val="pct10" w:color="auto" w:fill="auto"/>
          </w:tcPr>
          <w:p w14:paraId="23B61C5A" w14:textId="77777777" w:rsidR="00083A2B" w:rsidRDefault="00083A2B">
            <w:pPr>
              <w:pStyle w:val="TableStyle"/>
              <w:jc w:val="center"/>
            </w:pPr>
          </w:p>
        </w:tc>
        <w:tc>
          <w:tcPr>
            <w:tcW w:w="283" w:type="dxa"/>
            <w:tcBorders>
              <w:bottom w:val="single" w:sz="2" w:space="0" w:color="auto"/>
            </w:tcBorders>
            <w:shd w:val="pct10" w:color="auto" w:fill="auto"/>
          </w:tcPr>
          <w:p w14:paraId="1C6A79D8" w14:textId="77777777" w:rsidR="00083A2B" w:rsidRDefault="00083A2B">
            <w:pPr>
              <w:pStyle w:val="TableStyle"/>
              <w:jc w:val="center"/>
            </w:pPr>
          </w:p>
        </w:tc>
        <w:tc>
          <w:tcPr>
            <w:tcW w:w="283" w:type="dxa"/>
            <w:tcBorders>
              <w:bottom w:val="single" w:sz="2" w:space="0" w:color="auto"/>
            </w:tcBorders>
            <w:shd w:val="pct10" w:color="auto" w:fill="auto"/>
          </w:tcPr>
          <w:p w14:paraId="3BD12272" w14:textId="77777777" w:rsidR="00083A2B" w:rsidRDefault="00083A2B">
            <w:pPr>
              <w:pStyle w:val="TableStyle"/>
              <w:jc w:val="center"/>
            </w:pPr>
          </w:p>
        </w:tc>
        <w:tc>
          <w:tcPr>
            <w:tcW w:w="283" w:type="dxa"/>
            <w:tcBorders>
              <w:bottom w:val="single" w:sz="2" w:space="0" w:color="auto"/>
            </w:tcBorders>
            <w:shd w:val="pct10" w:color="auto" w:fill="auto"/>
          </w:tcPr>
          <w:p w14:paraId="6123341F" w14:textId="77777777" w:rsidR="00083A2B" w:rsidRDefault="00083A2B">
            <w:pPr>
              <w:pStyle w:val="TableStyle"/>
              <w:jc w:val="center"/>
            </w:pPr>
          </w:p>
        </w:tc>
        <w:tc>
          <w:tcPr>
            <w:tcW w:w="283" w:type="dxa"/>
            <w:tcBorders>
              <w:bottom w:val="single" w:sz="2" w:space="0" w:color="auto"/>
            </w:tcBorders>
            <w:shd w:val="pct10" w:color="auto" w:fill="auto"/>
          </w:tcPr>
          <w:p w14:paraId="1E9378C2" w14:textId="77777777" w:rsidR="00083A2B" w:rsidRDefault="00083A2B">
            <w:pPr>
              <w:pStyle w:val="TableStyle"/>
              <w:jc w:val="center"/>
            </w:pPr>
          </w:p>
        </w:tc>
        <w:tc>
          <w:tcPr>
            <w:tcW w:w="1945" w:type="dxa"/>
            <w:tcBorders>
              <w:bottom w:val="single" w:sz="2" w:space="0" w:color="auto"/>
            </w:tcBorders>
            <w:shd w:val="pct10" w:color="auto" w:fill="auto"/>
          </w:tcPr>
          <w:p w14:paraId="1A8C68BF" w14:textId="77777777" w:rsidR="00083A2B" w:rsidRDefault="00083A2B">
            <w:pPr>
              <w:pStyle w:val="TableStyle"/>
              <w:jc w:val="center"/>
            </w:pPr>
          </w:p>
        </w:tc>
      </w:tr>
      <w:tr w:rsidR="00083A2B" w14:paraId="3C37D66E" w14:textId="77777777">
        <w:trPr>
          <w:cantSplit/>
        </w:trPr>
        <w:tc>
          <w:tcPr>
            <w:tcW w:w="624" w:type="dxa"/>
          </w:tcPr>
          <w:p w14:paraId="340F05B5" w14:textId="77777777" w:rsidR="00083A2B" w:rsidRDefault="00083A2B">
            <w:pPr>
              <w:pStyle w:val="TableStyle"/>
              <w:jc w:val="center"/>
            </w:pPr>
          </w:p>
        </w:tc>
        <w:tc>
          <w:tcPr>
            <w:tcW w:w="2035" w:type="dxa"/>
          </w:tcPr>
          <w:p w14:paraId="3F5ACE91" w14:textId="77777777" w:rsidR="00083A2B" w:rsidRDefault="00083A2B">
            <w:pPr>
              <w:pStyle w:val="TableStyle"/>
            </w:pPr>
          </w:p>
        </w:tc>
        <w:tc>
          <w:tcPr>
            <w:tcW w:w="595" w:type="dxa"/>
          </w:tcPr>
          <w:p w14:paraId="19B3540A" w14:textId="77777777" w:rsidR="00083A2B" w:rsidRDefault="00083A2B">
            <w:pPr>
              <w:pStyle w:val="TableStyle"/>
            </w:pPr>
          </w:p>
        </w:tc>
        <w:tc>
          <w:tcPr>
            <w:tcW w:w="1570" w:type="dxa"/>
          </w:tcPr>
          <w:p w14:paraId="0FABC26D" w14:textId="77777777" w:rsidR="00083A2B" w:rsidRDefault="00083A2B">
            <w:pPr>
              <w:pStyle w:val="TableStyle"/>
            </w:pPr>
          </w:p>
        </w:tc>
        <w:tc>
          <w:tcPr>
            <w:tcW w:w="283" w:type="dxa"/>
          </w:tcPr>
          <w:p w14:paraId="4B4E8B51" w14:textId="77777777" w:rsidR="00083A2B" w:rsidRDefault="00083A2B">
            <w:pPr>
              <w:pStyle w:val="TableStyle"/>
              <w:jc w:val="center"/>
            </w:pPr>
          </w:p>
        </w:tc>
        <w:tc>
          <w:tcPr>
            <w:tcW w:w="283" w:type="dxa"/>
          </w:tcPr>
          <w:p w14:paraId="1F43735A" w14:textId="77777777" w:rsidR="00083A2B" w:rsidRDefault="007C4FE9">
            <w:pPr>
              <w:pStyle w:val="TableStyle"/>
              <w:jc w:val="center"/>
            </w:pPr>
            <w:r>
              <w:rPr>
                <w:noProof/>
              </w:rPr>
              <w:t>1</w:t>
            </w:r>
          </w:p>
        </w:tc>
        <w:tc>
          <w:tcPr>
            <w:tcW w:w="283" w:type="dxa"/>
          </w:tcPr>
          <w:p w14:paraId="79ACFDC3" w14:textId="77777777" w:rsidR="00083A2B" w:rsidRDefault="00083A2B">
            <w:pPr>
              <w:pStyle w:val="TableStyle"/>
              <w:jc w:val="center"/>
            </w:pPr>
          </w:p>
        </w:tc>
        <w:tc>
          <w:tcPr>
            <w:tcW w:w="283" w:type="dxa"/>
          </w:tcPr>
          <w:p w14:paraId="7C901946" w14:textId="77777777" w:rsidR="00083A2B" w:rsidRDefault="00083A2B">
            <w:pPr>
              <w:pStyle w:val="TableStyle"/>
              <w:jc w:val="center"/>
            </w:pPr>
          </w:p>
        </w:tc>
        <w:tc>
          <w:tcPr>
            <w:tcW w:w="283" w:type="dxa"/>
          </w:tcPr>
          <w:p w14:paraId="3F2680F3" w14:textId="77777777" w:rsidR="00083A2B" w:rsidRDefault="00083A2B">
            <w:pPr>
              <w:pStyle w:val="TableStyle"/>
              <w:jc w:val="center"/>
            </w:pPr>
          </w:p>
        </w:tc>
        <w:tc>
          <w:tcPr>
            <w:tcW w:w="283" w:type="dxa"/>
          </w:tcPr>
          <w:p w14:paraId="432DC11F" w14:textId="77777777" w:rsidR="00083A2B" w:rsidRDefault="00083A2B">
            <w:pPr>
              <w:pStyle w:val="TableStyle"/>
              <w:jc w:val="center"/>
            </w:pPr>
          </w:p>
        </w:tc>
        <w:tc>
          <w:tcPr>
            <w:tcW w:w="283" w:type="dxa"/>
          </w:tcPr>
          <w:p w14:paraId="4D5689BE" w14:textId="77777777" w:rsidR="00083A2B" w:rsidRDefault="00083A2B">
            <w:pPr>
              <w:pStyle w:val="TableStyle"/>
              <w:jc w:val="center"/>
            </w:pPr>
          </w:p>
        </w:tc>
        <w:tc>
          <w:tcPr>
            <w:tcW w:w="283" w:type="dxa"/>
          </w:tcPr>
          <w:p w14:paraId="0BEF22CE" w14:textId="77777777" w:rsidR="00083A2B" w:rsidRDefault="00083A2B">
            <w:pPr>
              <w:pStyle w:val="TableStyle"/>
              <w:jc w:val="center"/>
            </w:pPr>
          </w:p>
        </w:tc>
        <w:tc>
          <w:tcPr>
            <w:tcW w:w="1945" w:type="dxa"/>
          </w:tcPr>
          <w:p w14:paraId="7016F813" w14:textId="77777777" w:rsidR="00083A2B" w:rsidRDefault="007C4FE9">
            <w:pPr>
              <w:pStyle w:val="TableStyle"/>
            </w:pPr>
            <w:r>
              <w:rPr>
                <w:noProof/>
              </w:rPr>
              <w:t>MDD Update Status</w:t>
            </w:r>
          </w:p>
        </w:tc>
      </w:tr>
      <w:tr w:rsidR="00083A2B" w14:paraId="005DDC43" w14:textId="77777777">
        <w:trPr>
          <w:cantSplit/>
        </w:trPr>
        <w:tc>
          <w:tcPr>
            <w:tcW w:w="624" w:type="dxa"/>
          </w:tcPr>
          <w:p w14:paraId="452A1898" w14:textId="77777777" w:rsidR="00083A2B" w:rsidRDefault="00083A2B">
            <w:pPr>
              <w:pStyle w:val="TableStyle"/>
              <w:jc w:val="center"/>
            </w:pPr>
          </w:p>
        </w:tc>
        <w:tc>
          <w:tcPr>
            <w:tcW w:w="2035" w:type="dxa"/>
          </w:tcPr>
          <w:p w14:paraId="7AFE68DD" w14:textId="77777777" w:rsidR="00083A2B" w:rsidRDefault="00083A2B">
            <w:pPr>
              <w:pStyle w:val="TableStyle"/>
            </w:pPr>
          </w:p>
        </w:tc>
        <w:tc>
          <w:tcPr>
            <w:tcW w:w="595" w:type="dxa"/>
          </w:tcPr>
          <w:p w14:paraId="0D09EAD6" w14:textId="77777777" w:rsidR="00083A2B" w:rsidRDefault="00083A2B">
            <w:pPr>
              <w:pStyle w:val="TableStyle"/>
            </w:pPr>
          </w:p>
        </w:tc>
        <w:tc>
          <w:tcPr>
            <w:tcW w:w="1570" w:type="dxa"/>
          </w:tcPr>
          <w:p w14:paraId="5082D3A8" w14:textId="77777777" w:rsidR="00083A2B" w:rsidRDefault="00083A2B">
            <w:pPr>
              <w:pStyle w:val="TableStyle"/>
            </w:pPr>
          </w:p>
        </w:tc>
        <w:tc>
          <w:tcPr>
            <w:tcW w:w="283" w:type="dxa"/>
          </w:tcPr>
          <w:p w14:paraId="45FEAB8C" w14:textId="77777777" w:rsidR="00083A2B" w:rsidRDefault="00083A2B">
            <w:pPr>
              <w:pStyle w:val="TableStyle"/>
              <w:jc w:val="center"/>
            </w:pPr>
          </w:p>
        </w:tc>
        <w:tc>
          <w:tcPr>
            <w:tcW w:w="283" w:type="dxa"/>
          </w:tcPr>
          <w:p w14:paraId="5607F9B1" w14:textId="77777777" w:rsidR="00083A2B" w:rsidRDefault="007C4FE9">
            <w:pPr>
              <w:pStyle w:val="TableStyle"/>
              <w:jc w:val="center"/>
            </w:pPr>
            <w:r>
              <w:rPr>
                <w:noProof/>
              </w:rPr>
              <w:t>1</w:t>
            </w:r>
          </w:p>
        </w:tc>
        <w:tc>
          <w:tcPr>
            <w:tcW w:w="283" w:type="dxa"/>
          </w:tcPr>
          <w:p w14:paraId="0B02E15B" w14:textId="77777777" w:rsidR="00083A2B" w:rsidRDefault="00083A2B">
            <w:pPr>
              <w:pStyle w:val="TableStyle"/>
              <w:jc w:val="center"/>
            </w:pPr>
          </w:p>
        </w:tc>
        <w:tc>
          <w:tcPr>
            <w:tcW w:w="283" w:type="dxa"/>
          </w:tcPr>
          <w:p w14:paraId="088C22AC" w14:textId="77777777" w:rsidR="00083A2B" w:rsidRDefault="00083A2B">
            <w:pPr>
              <w:pStyle w:val="TableStyle"/>
              <w:jc w:val="center"/>
            </w:pPr>
          </w:p>
        </w:tc>
        <w:tc>
          <w:tcPr>
            <w:tcW w:w="283" w:type="dxa"/>
          </w:tcPr>
          <w:p w14:paraId="031AE652" w14:textId="77777777" w:rsidR="00083A2B" w:rsidRDefault="00083A2B">
            <w:pPr>
              <w:pStyle w:val="TableStyle"/>
              <w:jc w:val="center"/>
            </w:pPr>
          </w:p>
        </w:tc>
        <w:tc>
          <w:tcPr>
            <w:tcW w:w="283" w:type="dxa"/>
          </w:tcPr>
          <w:p w14:paraId="3A02965B" w14:textId="77777777" w:rsidR="00083A2B" w:rsidRDefault="00083A2B">
            <w:pPr>
              <w:pStyle w:val="TableStyle"/>
              <w:jc w:val="center"/>
            </w:pPr>
          </w:p>
        </w:tc>
        <w:tc>
          <w:tcPr>
            <w:tcW w:w="283" w:type="dxa"/>
          </w:tcPr>
          <w:p w14:paraId="104EEE3E" w14:textId="77777777" w:rsidR="00083A2B" w:rsidRDefault="00083A2B">
            <w:pPr>
              <w:pStyle w:val="TableStyle"/>
              <w:jc w:val="center"/>
            </w:pPr>
          </w:p>
        </w:tc>
        <w:tc>
          <w:tcPr>
            <w:tcW w:w="283" w:type="dxa"/>
          </w:tcPr>
          <w:p w14:paraId="3F166816" w14:textId="77777777" w:rsidR="00083A2B" w:rsidRDefault="00083A2B">
            <w:pPr>
              <w:pStyle w:val="TableStyle"/>
              <w:jc w:val="center"/>
            </w:pPr>
          </w:p>
        </w:tc>
        <w:tc>
          <w:tcPr>
            <w:tcW w:w="1945" w:type="dxa"/>
          </w:tcPr>
          <w:p w14:paraId="59A3EA3C" w14:textId="77777777" w:rsidR="00083A2B" w:rsidRDefault="007C4FE9">
            <w:pPr>
              <w:pStyle w:val="TableStyle"/>
            </w:pPr>
            <w:r>
              <w:rPr>
                <w:noProof/>
              </w:rPr>
              <w:t>Market Participant Role Code</w:t>
            </w:r>
          </w:p>
        </w:tc>
      </w:tr>
      <w:tr w:rsidR="00083A2B" w14:paraId="1B68F2D3" w14:textId="77777777">
        <w:trPr>
          <w:cantSplit/>
        </w:trPr>
        <w:tc>
          <w:tcPr>
            <w:tcW w:w="624" w:type="dxa"/>
          </w:tcPr>
          <w:p w14:paraId="2BD7AF5D" w14:textId="77777777" w:rsidR="00083A2B" w:rsidRDefault="00083A2B">
            <w:pPr>
              <w:pStyle w:val="TableStyle"/>
              <w:jc w:val="center"/>
            </w:pPr>
          </w:p>
        </w:tc>
        <w:tc>
          <w:tcPr>
            <w:tcW w:w="2035" w:type="dxa"/>
          </w:tcPr>
          <w:p w14:paraId="0C6F3F08" w14:textId="77777777" w:rsidR="00083A2B" w:rsidRDefault="00083A2B">
            <w:pPr>
              <w:pStyle w:val="TableStyle"/>
            </w:pPr>
          </w:p>
        </w:tc>
        <w:tc>
          <w:tcPr>
            <w:tcW w:w="595" w:type="dxa"/>
          </w:tcPr>
          <w:p w14:paraId="22D1D945" w14:textId="77777777" w:rsidR="00083A2B" w:rsidRDefault="00083A2B">
            <w:pPr>
              <w:pStyle w:val="TableStyle"/>
            </w:pPr>
          </w:p>
        </w:tc>
        <w:tc>
          <w:tcPr>
            <w:tcW w:w="1570" w:type="dxa"/>
          </w:tcPr>
          <w:p w14:paraId="6788EADB" w14:textId="77777777" w:rsidR="00083A2B" w:rsidRDefault="00083A2B">
            <w:pPr>
              <w:pStyle w:val="TableStyle"/>
            </w:pPr>
          </w:p>
        </w:tc>
        <w:tc>
          <w:tcPr>
            <w:tcW w:w="283" w:type="dxa"/>
          </w:tcPr>
          <w:p w14:paraId="0AA6B5A5" w14:textId="77777777" w:rsidR="00083A2B" w:rsidRDefault="00083A2B">
            <w:pPr>
              <w:pStyle w:val="TableStyle"/>
              <w:jc w:val="center"/>
            </w:pPr>
          </w:p>
        </w:tc>
        <w:tc>
          <w:tcPr>
            <w:tcW w:w="283" w:type="dxa"/>
          </w:tcPr>
          <w:p w14:paraId="38932580" w14:textId="77777777" w:rsidR="00083A2B" w:rsidRDefault="007C4FE9">
            <w:pPr>
              <w:pStyle w:val="TableStyle"/>
              <w:jc w:val="center"/>
            </w:pPr>
            <w:r>
              <w:rPr>
                <w:noProof/>
              </w:rPr>
              <w:t>1</w:t>
            </w:r>
          </w:p>
        </w:tc>
        <w:tc>
          <w:tcPr>
            <w:tcW w:w="283" w:type="dxa"/>
          </w:tcPr>
          <w:p w14:paraId="00127FF0" w14:textId="77777777" w:rsidR="00083A2B" w:rsidRDefault="00083A2B">
            <w:pPr>
              <w:pStyle w:val="TableStyle"/>
              <w:jc w:val="center"/>
            </w:pPr>
          </w:p>
        </w:tc>
        <w:tc>
          <w:tcPr>
            <w:tcW w:w="283" w:type="dxa"/>
          </w:tcPr>
          <w:p w14:paraId="60C2C4E5" w14:textId="77777777" w:rsidR="00083A2B" w:rsidRDefault="00083A2B">
            <w:pPr>
              <w:pStyle w:val="TableStyle"/>
              <w:jc w:val="center"/>
            </w:pPr>
          </w:p>
        </w:tc>
        <w:tc>
          <w:tcPr>
            <w:tcW w:w="283" w:type="dxa"/>
          </w:tcPr>
          <w:p w14:paraId="2B087390" w14:textId="77777777" w:rsidR="00083A2B" w:rsidRDefault="00083A2B">
            <w:pPr>
              <w:pStyle w:val="TableStyle"/>
              <w:jc w:val="center"/>
            </w:pPr>
          </w:p>
        </w:tc>
        <w:tc>
          <w:tcPr>
            <w:tcW w:w="283" w:type="dxa"/>
          </w:tcPr>
          <w:p w14:paraId="7E4631C7" w14:textId="77777777" w:rsidR="00083A2B" w:rsidRDefault="00083A2B">
            <w:pPr>
              <w:pStyle w:val="TableStyle"/>
              <w:jc w:val="center"/>
            </w:pPr>
          </w:p>
        </w:tc>
        <w:tc>
          <w:tcPr>
            <w:tcW w:w="283" w:type="dxa"/>
          </w:tcPr>
          <w:p w14:paraId="65F090A8" w14:textId="77777777" w:rsidR="00083A2B" w:rsidRDefault="00083A2B">
            <w:pPr>
              <w:pStyle w:val="TableStyle"/>
              <w:jc w:val="center"/>
            </w:pPr>
          </w:p>
        </w:tc>
        <w:tc>
          <w:tcPr>
            <w:tcW w:w="283" w:type="dxa"/>
          </w:tcPr>
          <w:p w14:paraId="58EA767D" w14:textId="77777777" w:rsidR="00083A2B" w:rsidRDefault="00083A2B">
            <w:pPr>
              <w:pStyle w:val="TableStyle"/>
              <w:jc w:val="center"/>
            </w:pPr>
          </w:p>
        </w:tc>
        <w:tc>
          <w:tcPr>
            <w:tcW w:w="1945" w:type="dxa"/>
          </w:tcPr>
          <w:p w14:paraId="35D0841C" w14:textId="77777777" w:rsidR="00083A2B" w:rsidRDefault="007C4FE9">
            <w:pPr>
              <w:pStyle w:val="TableStyle"/>
            </w:pPr>
            <w:r>
              <w:rPr>
                <w:noProof/>
              </w:rPr>
              <w:t>Market Role Description</w:t>
            </w:r>
          </w:p>
        </w:tc>
      </w:tr>
    </w:tbl>
    <w:p w14:paraId="24385B8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0DD4F3E" w14:textId="77777777">
        <w:trPr>
          <w:cantSplit/>
        </w:trPr>
        <w:tc>
          <w:tcPr>
            <w:tcW w:w="624" w:type="dxa"/>
            <w:tcBorders>
              <w:bottom w:val="single" w:sz="2" w:space="0" w:color="auto"/>
            </w:tcBorders>
            <w:shd w:val="pct10" w:color="auto" w:fill="auto"/>
          </w:tcPr>
          <w:p w14:paraId="211BF97A" w14:textId="77777777" w:rsidR="00083A2B" w:rsidRDefault="007C4FE9">
            <w:pPr>
              <w:pStyle w:val="TableStyle"/>
              <w:jc w:val="center"/>
            </w:pPr>
            <w:r>
              <w:rPr>
                <w:noProof/>
              </w:rPr>
              <w:t>MCD</w:t>
            </w:r>
          </w:p>
        </w:tc>
        <w:tc>
          <w:tcPr>
            <w:tcW w:w="2035" w:type="dxa"/>
            <w:tcBorders>
              <w:bottom w:val="single" w:sz="2" w:space="0" w:color="auto"/>
            </w:tcBorders>
            <w:shd w:val="pct10" w:color="auto" w:fill="auto"/>
          </w:tcPr>
          <w:p w14:paraId="493E6FF9" w14:textId="77777777" w:rsidR="00083A2B" w:rsidRDefault="007C4FE9">
            <w:pPr>
              <w:pStyle w:val="TableStyle"/>
            </w:pPr>
            <w:r>
              <w:rPr>
                <w:noProof/>
              </w:rPr>
              <w:t>Measurement Class Details</w:t>
            </w:r>
          </w:p>
        </w:tc>
        <w:tc>
          <w:tcPr>
            <w:tcW w:w="595" w:type="dxa"/>
            <w:tcBorders>
              <w:bottom w:val="single" w:sz="2" w:space="0" w:color="auto"/>
            </w:tcBorders>
            <w:shd w:val="pct10" w:color="auto" w:fill="auto"/>
          </w:tcPr>
          <w:p w14:paraId="7B5A7533" w14:textId="77777777" w:rsidR="00083A2B" w:rsidRDefault="007C4FE9">
            <w:pPr>
              <w:pStyle w:val="TableStyle"/>
            </w:pPr>
            <w:r>
              <w:rPr>
                <w:noProof/>
              </w:rPr>
              <w:t>0-*</w:t>
            </w:r>
          </w:p>
        </w:tc>
        <w:tc>
          <w:tcPr>
            <w:tcW w:w="1570" w:type="dxa"/>
            <w:tcBorders>
              <w:bottom w:val="single" w:sz="2" w:space="0" w:color="auto"/>
            </w:tcBorders>
            <w:shd w:val="pct10" w:color="auto" w:fill="auto"/>
          </w:tcPr>
          <w:p w14:paraId="584F2C3F" w14:textId="77777777" w:rsidR="00083A2B" w:rsidRDefault="00083A2B">
            <w:pPr>
              <w:pStyle w:val="TableStyle"/>
            </w:pPr>
          </w:p>
        </w:tc>
        <w:tc>
          <w:tcPr>
            <w:tcW w:w="283" w:type="dxa"/>
            <w:tcBorders>
              <w:bottom w:val="single" w:sz="2" w:space="0" w:color="auto"/>
            </w:tcBorders>
            <w:shd w:val="pct10" w:color="auto" w:fill="auto"/>
          </w:tcPr>
          <w:p w14:paraId="70615D8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24CF7ED" w14:textId="77777777" w:rsidR="00083A2B" w:rsidRDefault="00083A2B">
            <w:pPr>
              <w:pStyle w:val="TableStyle"/>
              <w:jc w:val="center"/>
            </w:pPr>
          </w:p>
        </w:tc>
        <w:tc>
          <w:tcPr>
            <w:tcW w:w="283" w:type="dxa"/>
            <w:tcBorders>
              <w:bottom w:val="single" w:sz="2" w:space="0" w:color="auto"/>
            </w:tcBorders>
            <w:shd w:val="pct10" w:color="auto" w:fill="auto"/>
          </w:tcPr>
          <w:p w14:paraId="3DD025D3" w14:textId="77777777" w:rsidR="00083A2B" w:rsidRDefault="00083A2B">
            <w:pPr>
              <w:pStyle w:val="TableStyle"/>
              <w:jc w:val="center"/>
            </w:pPr>
          </w:p>
        </w:tc>
        <w:tc>
          <w:tcPr>
            <w:tcW w:w="283" w:type="dxa"/>
            <w:tcBorders>
              <w:bottom w:val="single" w:sz="2" w:space="0" w:color="auto"/>
            </w:tcBorders>
            <w:shd w:val="pct10" w:color="auto" w:fill="auto"/>
          </w:tcPr>
          <w:p w14:paraId="7547EA9D" w14:textId="77777777" w:rsidR="00083A2B" w:rsidRDefault="00083A2B">
            <w:pPr>
              <w:pStyle w:val="TableStyle"/>
              <w:jc w:val="center"/>
            </w:pPr>
          </w:p>
        </w:tc>
        <w:tc>
          <w:tcPr>
            <w:tcW w:w="283" w:type="dxa"/>
            <w:tcBorders>
              <w:bottom w:val="single" w:sz="2" w:space="0" w:color="auto"/>
            </w:tcBorders>
            <w:shd w:val="pct10" w:color="auto" w:fill="auto"/>
          </w:tcPr>
          <w:p w14:paraId="63007681" w14:textId="77777777" w:rsidR="00083A2B" w:rsidRDefault="00083A2B">
            <w:pPr>
              <w:pStyle w:val="TableStyle"/>
              <w:jc w:val="center"/>
            </w:pPr>
          </w:p>
        </w:tc>
        <w:tc>
          <w:tcPr>
            <w:tcW w:w="283" w:type="dxa"/>
            <w:tcBorders>
              <w:bottom w:val="single" w:sz="2" w:space="0" w:color="auto"/>
            </w:tcBorders>
            <w:shd w:val="pct10" w:color="auto" w:fill="auto"/>
          </w:tcPr>
          <w:p w14:paraId="23CF1B3E" w14:textId="77777777" w:rsidR="00083A2B" w:rsidRDefault="00083A2B">
            <w:pPr>
              <w:pStyle w:val="TableStyle"/>
              <w:jc w:val="center"/>
            </w:pPr>
          </w:p>
        </w:tc>
        <w:tc>
          <w:tcPr>
            <w:tcW w:w="283" w:type="dxa"/>
            <w:tcBorders>
              <w:bottom w:val="single" w:sz="2" w:space="0" w:color="auto"/>
            </w:tcBorders>
            <w:shd w:val="pct10" w:color="auto" w:fill="auto"/>
          </w:tcPr>
          <w:p w14:paraId="5B54CDF9" w14:textId="77777777" w:rsidR="00083A2B" w:rsidRDefault="00083A2B">
            <w:pPr>
              <w:pStyle w:val="TableStyle"/>
              <w:jc w:val="center"/>
            </w:pPr>
          </w:p>
        </w:tc>
        <w:tc>
          <w:tcPr>
            <w:tcW w:w="283" w:type="dxa"/>
            <w:tcBorders>
              <w:bottom w:val="single" w:sz="2" w:space="0" w:color="auto"/>
            </w:tcBorders>
            <w:shd w:val="pct10" w:color="auto" w:fill="auto"/>
          </w:tcPr>
          <w:p w14:paraId="5F6EA8FD" w14:textId="77777777" w:rsidR="00083A2B" w:rsidRDefault="00083A2B">
            <w:pPr>
              <w:pStyle w:val="TableStyle"/>
              <w:jc w:val="center"/>
            </w:pPr>
          </w:p>
        </w:tc>
        <w:tc>
          <w:tcPr>
            <w:tcW w:w="1945" w:type="dxa"/>
            <w:tcBorders>
              <w:bottom w:val="single" w:sz="2" w:space="0" w:color="auto"/>
            </w:tcBorders>
            <w:shd w:val="pct10" w:color="auto" w:fill="auto"/>
          </w:tcPr>
          <w:p w14:paraId="3355E274" w14:textId="77777777" w:rsidR="00083A2B" w:rsidRDefault="00083A2B">
            <w:pPr>
              <w:pStyle w:val="TableStyle"/>
              <w:jc w:val="center"/>
            </w:pPr>
          </w:p>
        </w:tc>
      </w:tr>
      <w:tr w:rsidR="00083A2B" w14:paraId="6BBF86AF" w14:textId="77777777">
        <w:trPr>
          <w:cantSplit/>
        </w:trPr>
        <w:tc>
          <w:tcPr>
            <w:tcW w:w="624" w:type="dxa"/>
          </w:tcPr>
          <w:p w14:paraId="45359B7F" w14:textId="77777777" w:rsidR="00083A2B" w:rsidRDefault="00083A2B">
            <w:pPr>
              <w:pStyle w:val="TableStyle"/>
              <w:jc w:val="center"/>
            </w:pPr>
          </w:p>
        </w:tc>
        <w:tc>
          <w:tcPr>
            <w:tcW w:w="2035" w:type="dxa"/>
          </w:tcPr>
          <w:p w14:paraId="349B23CA" w14:textId="77777777" w:rsidR="00083A2B" w:rsidRDefault="00083A2B">
            <w:pPr>
              <w:pStyle w:val="TableStyle"/>
            </w:pPr>
          </w:p>
        </w:tc>
        <w:tc>
          <w:tcPr>
            <w:tcW w:w="595" w:type="dxa"/>
          </w:tcPr>
          <w:p w14:paraId="3EB8DAB8" w14:textId="77777777" w:rsidR="00083A2B" w:rsidRDefault="00083A2B">
            <w:pPr>
              <w:pStyle w:val="TableStyle"/>
            </w:pPr>
          </w:p>
        </w:tc>
        <w:tc>
          <w:tcPr>
            <w:tcW w:w="1570" w:type="dxa"/>
          </w:tcPr>
          <w:p w14:paraId="54AB929E" w14:textId="77777777" w:rsidR="00083A2B" w:rsidRDefault="00083A2B">
            <w:pPr>
              <w:pStyle w:val="TableStyle"/>
            </w:pPr>
          </w:p>
        </w:tc>
        <w:tc>
          <w:tcPr>
            <w:tcW w:w="283" w:type="dxa"/>
          </w:tcPr>
          <w:p w14:paraId="5524A611" w14:textId="77777777" w:rsidR="00083A2B" w:rsidRDefault="00083A2B">
            <w:pPr>
              <w:pStyle w:val="TableStyle"/>
              <w:jc w:val="center"/>
            </w:pPr>
          </w:p>
        </w:tc>
        <w:tc>
          <w:tcPr>
            <w:tcW w:w="283" w:type="dxa"/>
          </w:tcPr>
          <w:p w14:paraId="7A03BEE0" w14:textId="77777777" w:rsidR="00083A2B" w:rsidRDefault="007C4FE9">
            <w:pPr>
              <w:pStyle w:val="TableStyle"/>
              <w:jc w:val="center"/>
            </w:pPr>
            <w:r>
              <w:rPr>
                <w:noProof/>
              </w:rPr>
              <w:t>1</w:t>
            </w:r>
          </w:p>
        </w:tc>
        <w:tc>
          <w:tcPr>
            <w:tcW w:w="283" w:type="dxa"/>
          </w:tcPr>
          <w:p w14:paraId="7CBE9C5F" w14:textId="77777777" w:rsidR="00083A2B" w:rsidRDefault="00083A2B">
            <w:pPr>
              <w:pStyle w:val="TableStyle"/>
              <w:jc w:val="center"/>
            </w:pPr>
          </w:p>
        </w:tc>
        <w:tc>
          <w:tcPr>
            <w:tcW w:w="283" w:type="dxa"/>
          </w:tcPr>
          <w:p w14:paraId="3781D23D" w14:textId="77777777" w:rsidR="00083A2B" w:rsidRDefault="00083A2B">
            <w:pPr>
              <w:pStyle w:val="TableStyle"/>
              <w:jc w:val="center"/>
            </w:pPr>
          </w:p>
        </w:tc>
        <w:tc>
          <w:tcPr>
            <w:tcW w:w="283" w:type="dxa"/>
          </w:tcPr>
          <w:p w14:paraId="0A6B2D07" w14:textId="77777777" w:rsidR="00083A2B" w:rsidRDefault="00083A2B">
            <w:pPr>
              <w:pStyle w:val="TableStyle"/>
              <w:jc w:val="center"/>
            </w:pPr>
          </w:p>
        </w:tc>
        <w:tc>
          <w:tcPr>
            <w:tcW w:w="283" w:type="dxa"/>
          </w:tcPr>
          <w:p w14:paraId="4CAB283B" w14:textId="77777777" w:rsidR="00083A2B" w:rsidRDefault="00083A2B">
            <w:pPr>
              <w:pStyle w:val="TableStyle"/>
              <w:jc w:val="center"/>
            </w:pPr>
          </w:p>
        </w:tc>
        <w:tc>
          <w:tcPr>
            <w:tcW w:w="283" w:type="dxa"/>
          </w:tcPr>
          <w:p w14:paraId="5D332C3C" w14:textId="77777777" w:rsidR="00083A2B" w:rsidRDefault="00083A2B">
            <w:pPr>
              <w:pStyle w:val="TableStyle"/>
              <w:jc w:val="center"/>
            </w:pPr>
          </w:p>
        </w:tc>
        <w:tc>
          <w:tcPr>
            <w:tcW w:w="283" w:type="dxa"/>
          </w:tcPr>
          <w:p w14:paraId="0F34DA9C" w14:textId="77777777" w:rsidR="00083A2B" w:rsidRDefault="00083A2B">
            <w:pPr>
              <w:pStyle w:val="TableStyle"/>
              <w:jc w:val="center"/>
            </w:pPr>
          </w:p>
        </w:tc>
        <w:tc>
          <w:tcPr>
            <w:tcW w:w="1945" w:type="dxa"/>
          </w:tcPr>
          <w:p w14:paraId="79B339DB" w14:textId="77777777" w:rsidR="00083A2B" w:rsidRDefault="007C4FE9">
            <w:pPr>
              <w:pStyle w:val="TableStyle"/>
            </w:pPr>
            <w:r>
              <w:rPr>
                <w:noProof/>
              </w:rPr>
              <w:t>MDD Update Status</w:t>
            </w:r>
          </w:p>
        </w:tc>
      </w:tr>
      <w:tr w:rsidR="00083A2B" w14:paraId="02398D76" w14:textId="77777777">
        <w:trPr>
          <w:cantSplit/>
        </w:trPr>
        <w:tc>
          <w:tcPr>
            <w:tcW w:w="624" w:type="dxa"/>
          </w:tcPr>
          <w:p w14:paraId="2D9ED8CB" w14:textId="77777777" w:rsidR="00083A2B" w:rsidRDefault="00083A2B">
            <w:pPr>
              <w:pStyle w:val="TableStyle"/>
              <w:jc w:val="center"/>
            </w:pPr>
          </w:p>
        </w:tc>
        <w:tc>
          <w:tcPr>
            <w:tcW w:w="2035" w:type="dxa"/>
          </w:tcPr>
          <w:p w14:paraId="41EFA8E8" w14:textId="77777777" w:rsidR="00083A2B" w:rsidRDefault="00083A2B">
            <w:pPr>
              <w:pStyle w:val="TableStyle"/>
            </w:pPr>
          </w:p>
        </w:tc>
        <w:tc>
          <w:tcPr>
            <w:tcW w:w="595" w:type="dxa"/>
          </w:tcPr>
          <w:p w14:paraId="222F98DC" w14:textId="77777777" w:rsidR="00083A2B" w:rsidRDefault="00083A2B">
            <w:pPr>
              <w:pStyle w:val="TableStyle"/>
            </w:pPr>
          </w:p>
        </w:tc>
        <w:tc>
          <w:tcPr>
            <w:tcW w:w="1570" w:type="dxa"/>
          </w:tcPr>
          <w:p w14:paraId="1707FBD4" w14:textId="77777777" w:rsidR="00083A2B" w:rsidRDefault="00083A2B">
            <w:pPr>
              <w:pStyle w:val="TableStyle"/>
            </w:pPr>
          </w:p>
        </w:tc>
        <w:tc>
          <w:tcPr>
            <w:tcW w:w="283" w:type="dxa"/>
          </w:tcPr>
          <w:p w14:paraId="2854A791" w14:textId="77777777" w:rsidR="00083A2B" w:rsidRDefault="00083A2B">
            <w:pPr>
              <w:pStyle w:val="TableStyle"/>
              <w:jc w:val="center"/>
            </w:pPr>
          </w:p>
        </w:tc>
        <w:tc>
          <w:tcPr>
            <w:tcW w:w="283" w:type="dxa"/>
          </w:tcPr>
          <w:p w14:paraId="52AD3E51" w14:textId="77777777" w:rsidR="00083A2B" w:rsidRDefault="007C4FE9">
            <w:pPr>
              <w:pStyle w:val="TableStyle"/>
              <w:jc w:val="center"/>
            </w:pPr>
            <w:r>
              <w:rPr>
                <w:noProof/>
              </w:rPr>
              <w:t>1</w:t>
            </w:r>
          </w:p>
        </w:tc>
        <w:tc>
          <w:tcPr>
            <w:tcW w:w="283" w:type="dxa"/>
          </w:tcPr>
          <w:p w14:paraId="5B3C7EB1" w14:textId="77777777" w:rsidR="00083A2B" w:rsidRDefault="00083A2B">
            <w:pPr>
              <w:pStyle w:val="TableStyle"/>
              <w:jc w:val="center"/>
            </w:pPr>
          </w:p>
        </w:tc>
        <w:tc>
          <w:tcPr>
            <w:tcW w:w="283" w:type="dxa"/>
          </w:tcPr>
          <w:p w14:paraId="3AD54144" w14:textId="77777777" w:rsidR="00083A2B" w:rsidRDefault="00083A2B">
            <w:pPr>
              <w:pStyle w:val="TableStyle"/>
              <w:jc w:val="center"/>
            </w:pPr>
          </w:p>
        </w:tc>
        <w:tc>
          <w:tcPr>
            <w:tcW w:w="283" w:type="dxa"/>
          </w:tcPr>
          <w:p w14:paraId="223595F0" w14:textId="77777777" w:rsidR="00083A2B" w:rsidRDefault="00083A2B">
            <w:pPr>
              <w:pStyle w:val="TableStyle"/>
              <w:jc w:val="center"/>
            </w:pPr>
          </w:p>
        </w:tc>
        <w:tc>
          <w:tcPr>
            <w:tcW w:w="283" w:type="dxa"/>
          </w:tcPr>
          <w:p w14:paraId="7CC5CF8E" w14:textId="77777777" w:rsidR="00083A2B" w:rsidRDefault="00083A2B">
            <w:pPr>
              <w:pStyle w:val="TableStyle"/>
              <w:jc w:val="center"/>
            </w:pPr>
          </w:p>
        </w:tc>
        <w:tc>
          <w:tcPr>
            <w:tcW w:w="283" w:type="dxa"/>
          </w:tcPr>
          <w:p w14:paraId="4BB883B4" w14:textId="77777777" w:rsidR="00083A2B" w:rsidRDefault="00083A2B">
            <w:pPr>
              <w:pStyle w:val="TableStyle"/>
              <w:jc w:val="center"/>
            </w:pPr>
          </w:p>
        </w:tc>
        <w:tc>
          <w:tcPr>
            <w:tcW w:w="283" w:type="dxa"/>
          </w:tcPr>
          <w:p w14:paraId="00A179D2" w14:textId="77777777" w:rsidR="00083A2B" w:rsidRDefault="00083A2B">
            <w:pPr>
              <w:pStyle w:val="TableStyle"/>
              <w:jc w:val="center"/>
            </w:pPr>
          </w:p>
        </w:tc>
        <w:tc>
          <w:tcPr>
            <w:tcW w:w="1945" w:type="dxa"/>
          </w:tcPr>
          <w:p w14:paraId="4DCB1035" w14:textId="77777777" w:rsidR="00083A2B" w:rsidRDefault="007C4FE9">
            <w:pPr>
              <w:pStyle w:val="TableStyle"/>
            </w:pPr>
            <w:r>
              <w:rPr>
                <w:noProof/>
              </w:rPr>
              <w:t>Measurement Class Id</w:t>
            </w:r>
          </w:p>
        </w:tc>
      </w:tr>
      <w:tr w:rsidR="00083A2B" w14:paraId="5582A467" w14:textId="77777777">
        <w:trPr>
          <w:cantSplit/>
        </w:trPr>
        <w:tc>
          <w:tcPr>
            <w:tcW w:w="624" w:type="dxa"/>
          </w:tcPr>
          <w:p w14:paraId="74F49C64" w14:textId="77777777" w:rsidR="00083A2B" w:rsidRDefault="00083A2B">
            <w:pPr>
              <w:pStyle w:val="TableStyle"/>
              <w:jc w:val="center"/>
            </w:pPr>
          </w:p>
        </w:tc>
        <w:tc>
          <w:tcPr>
            <w:tcW w:w="2035" w:type="dxa"/>
          </w:tcPr>
          <w:p w14:paraId="67208ED5" w14:textId="77777777" w:rsidR="00083A2B" w:rsidRDefault="00083A2B">
            <w:pPr>
              <w:pStyle w:val="TableStyle"/>
            </w:pPr>
          </w:p>
        </w:tc>
        <w:tc>
          <w:tcPr>
            <w:tcW w:w="595" w:type="dxa"/>
          </w:tcPr>
          <w:p w14:paraId="67145E83" w14:textId="77777777" w:rsidR="00083A2B" w:rsidRDefault="00083A2B">
            <w:pPr>
              <w:pStyle w:val="TableStyle"/>
            </w:pPr>
          </w:p>
        </w:tc>
        <w:tc>
          <w:tcPr>
            <w:tcW w:w="1570" w:type="dxa"/>
          </w:tcPr>
          <w:p w14:paraId="137ABF54" w14:textId="77777777" w:rsidR="00083A2B" w:rsidRDefault="00083A2B">
            <w:pPr>
              <w:pStyle w:val="TableStyle"/>
            </w:pPr>
          </w:p>
        </w:tc>
        <w:tc>
          <w:tcPr>
            <w:tcW w:w="283" w:type="dxa"/>
          </w:tcPr>
          <w:p w14:paraId="670AB708" w14:textId="77777777" w:rsidR="00083A2B" w:rsidRDefault="00083A2B">
            <w:pPr>
              <w:pStyle w:val="TableStyle"/>
              <w:jc w:val="center"/>
            </w:pPr>
          </w:p>
        </w:tc>
        <w:tc>
          <w:tcPr>
            <w:tcW w:w="283" w:type="dxa"/>
          </w:tcPr>
          <w:p w14:paraId="211C8C9E" w14:textId="77777777" w:rsidR="00083A2B" w:rsidRDefault="007C4FE9">
            <w:pPr>
              <w:pStyle w:val="TableStyle"/>
              <w:jc w:val="center"/>
            </w:pPr>
            <w:r>
              <w:rPr>
                <w:noProof/>
              </w:rPr>
              <w:t>1</w:t>
            </w:r>
          </w:p>
        </w:tc>
        <w:tc>
          <w:tcPr>
            <w:tcW w:w="283" w:type="dxa"/>
          </w:tcPr>
          <w:p w14:paraId="5F4B53A7" w14:textId="77777777" w:rsidR="00083A2B" w:rsidRDefault="00083A2B">
            <w:pPr>
              <w:pStyle w:val="TableStyle"/>
              <w:jc w:val="center"/>
            </w:pPr>
          </w:p>
        </w:tc>
        <w:tc>
          <w:tcPr>
            <w:tcW w:w="283" w:type="dxa"/>
          </w:tcPr>
          <w:p w14:paraId="67D507BB" w14:textId="77777777" w:rsidR="00083A2B" w:rsidRDefault="00083A2B">
            <w:pPr>
              <w:pStyle w:val="TableStyle"/>
              <w:jc w:val="center"/>
            </w:pPr>
          </w:p>
        </w:tc>
        <w:tc>
          <w:tcPr>
            <w:tcW w:w="283" w:type="dxa"/>
          </w:tcPr>
          <w:p w14:paraId="72967782" w14:textId="77777777" w:rsidR="00083A2B" w:rsidRDefault="00083A2B">
            <w:pPr>
              <w:pStyle w:val="TableStyle"/>
              <w:jc w:val="center"/>
            </w:pPr>
          </w:p>
        </w:tc>
        <w:tc>
          <w:tcPr>
            <w:tcW w:w="283" w:type="dxa"/>
          </w:tcPr>
          <w:p w14:paraId="1173A99F" w14:textId="77777777" w:rsidR="00083A2B" w:rsidRDefault="00083A2B">
            <w:pPr>
              <w:pStyle w:val="TableStyle"/>
              <w:jc w:val="center"/>
            </w:pPr>
          </w:p>
        </w:tc>
        <w:tc>
          <w:tcPr>
            <w:tcW w:w="283" w:type="dxa"/>
          </w:tcPr>
          <w:p w14:paraId="1D3EE1C0" w14:textId="77777777" w:rsidR="00083A2B" w:rsidRDefault="00083A2B">
            <w:pPr>
              <w:pStyle w:val="TableStyle"/>
              <w:jc w:val="center"/>
            </w:pPr>
          </w:p>
        </w:tc>
        <w:tc>
          <w:tcPr>
            <w:tcW w:w="283" w:type="dxa"/>
          </w:tcPr>
          <w:p w14:paraId="106743F1" w14:textId="77777777" w:rsidR="00083A2B" w:rsidRDefault="00083A2B">
            <w:pPr>
              <w:pStyle w:val="TableStyle"/>
              <w:jc w:val="center"/>
            </w:pPr>
          </w:p>
        </w:tc>
        <w:tc>
          <w:tcPr>
            <w:tcW w:w="1945" w:type="dxa"/>
          </w:tcPr>
          <w:p w14:paraId="64A62913" w14:textId="77777777" w:rsidR="00083A2B" w:rsidRDefault="007C4FE9">
            <w:pPr>
              <w:pStyle w:val="TableStyle"/>
            </w:pPr>
            <w:r>
              <w:rPr>
                <w:noProof/>
              </w:rPr>
              <w:t>Measurement Class Description</w:t>
            </w:r>
          </w:p>
        </w:tc>
      </w:tr>
      <w:tr w:rsidR="00083A2B" w14:paraId="6B808353" w14:textId="77777777">
        <w:trPr>
          <w:cantSplit/>
        </w:trPr>
        <w:tc>
          <w:tcPr>
            <w:tcW w:w="624" w:type="dxa"/>
          </w:tcPr>
          <w:p w14:paraId="0FE9EFD8" w14:textId="77777777" w:rsidR="00083A2B" w:rsidRDefault="00083A2B">
            <w:pPr>
              <w:pStyle w:val="TableStyle"/>
              <w:jc w:val="center"/>
            </w:pPr>
          </w:p>
        </w:tc>
        <w:tc>
          <w:tcPr>
            <w:tcW w:w="2035" w:type="dxa"/>
          </w:tcPr>
          <w:p w14:paraId="1CA2DE94" w14:textId="77777777" w:rsidR="00083A2B" w:rsidRDefault="00083A2B">
            <w:pPr>
              <w:pStyle w:val="TableStyle"/>
            </w:pPr>
          </w:p>
        </w:tc>
        <w:tc>
          <w:tcPr>
            <w:tcW w:w="595" w:type="dxa"/>
          </w:tcPr>
          <w:p w14:paraId="2F419494" w14:textId="77777777" w:rsidR="00083A2B" w:rsidRDefault="00083A2B">
            <w:pPr>
              <w:pStyle w:val="TableStyle"/>
            </w:pPr>
          </w:p>
        </w:tc>
        <w:tc>
          <w:tcPr>
            <w:tcW w:w="1570" w:type="dxa"/>
          </w:tcPr>
          <w:p w14:paraId="01EDD02E" w14:textId="77777777" w:rsidR="00083A2B" w:rsidRDefault="00083A2B">
            <w:pPr>
              <w:pStyle w:val="TableStyle"/>
            </w:pPr>
          </w:p>
        </w:tc>
        <w:tc>
          <w:tcPr>
            <w:tcW w:w="283" w:type="dxa"/>
          </w:tcPr>
          <w:p w14:paraId="1B582318" w14:textId="77777777" w:rsidR="00083A2B" w:rsidRDefault="00083A2B">
            <w:pPr>
              <w:pStyle w:val="TableStyle"/>
              <w:jc w:val="center"/>
            </w:pPr>
          </w:p>
        </w:tc>
        <w:tc>
          <w:tcPr>
            <w:tcW w:w="283" w:type="dxa"/>
          </w:tcPr>
          <w:p w14:paraId="1F4713E8" w14:textId="77777777" w:rsidR="00083A2B" w:rsidRDefault="007C4FE9">
            <w:pPr>
              <w:pStyle w:val="TableStyle"/>
              <w:jc w:val="center"/>
            </w:pPr>
            <w:r>
              <w:rPr>
                <w:noProof/>
              </w:rPr>
              <w:t>1</w:t>
            </w:r>
          </w:p>
        </w:tc>
        <w:tc>
          <w:tcPr>
            <w:tcW w:w="283" w:type="dxa"/>
          </w:tcPr>
          <w:p w14:paraId="04D38101" w14:textId="77777777" w:rsidR="00083A2B" w:rsidRDefault="00083A2B">
            <w:pPr>
              <w:pStyle w:val="TableStyle"/>
              <w:jc w:val="center"/>
            </w:pPr>
          </w:p>
        </w:tc>
        <w:tc>
          <w:tcPr>
            <w:tcW w:w="283" w:type="dxa"/>
          </w:tcPr>
          <w:p w14:paraId="4108AF0C" w14:textId="77777777" w:rsidR="00083A2B" w:rsidRDefault="00083A2B">
            <w:pPr>
              <w:pStyle w:val="TableStyle"/>
              <w:jc w:val="center"/>
            </w:pPr>
          </w:p>
        </w:tc>
        <w:tc>
          <w:tcPr>
            <w:tcW w:w="283" w:type="dxa"/>
          </w:tcPr>
          <w:p w14:paraId="0530353B" w14:textId="77777777" w:rsidR="00083A2B" w:rsidRDefault="00083A2B">
            <w:pPr>
              <w:pStyle w:val="TableStyle"/>
              <w:jc w:val="center"/>
            </w:pPr>
          </w:p>
        </w:tc>
        <w:tc>
          <w:tcPr>
            <w:tcW w:w="283" w:type="dxa"/>
          </w:tcPr>
          <w:p w14:paraId="2576D20E" w14:textId="77777777" w:rsidR="00083A2B" w:rsidRDefault="00083A2B">
            <w:pPr>
              <w:pStyle w:val="TableStyle"/>
              <w:jc w:val="center"/>
            </w:pPr>
          </w:p>
        </w:tc>
        <w:tc>
          <w:tcPr>
            <w:tcW w:w="283" w:type="dxa"/>
          </w:tcPr>
          <w:p w14:paraId="5A6530B6" w14:textId="77777777" w:rsidR="00083A2B" w:rsidRDefault="00083A2B">
            <w:pPr>
              <w:pStyle w:val="TableStyle"/>
              <w:jc w:val="center"/>
            </w:pPr>
          </w:p>
        </w:tc>
        <w:tc>
          <w:tcPr>
            <w:tcW w:w="283" w:type="dxa"/>
          </w:tcPr>
          <w:p w14:paraId="770A96D9" w14:textId="77777777" w:rsidR="00083A2B" w:rsidRDefault="00083A2B">
            <w:pPr>
              <w:pStyle w:val="TableStyle"/>
              <w:jc w:val="center"/>
            </w:pPr>
          </w:p>
        </w:tc>
        <w:tc>
          <w:tcPr>
            <w:tcW w:w="1945" w:type="dxa"/>
          </w:tcPr>
          <w:p w14:paraId="6C49EFC7" w14:textId="77777777" w:rsidR="00083A2B" w:rsidRDefault="007C4FE9">
            <w:pPr>
              <w:pStyle w:val="TableStyle"/>
            </w:pPr>
            <w:r>
              <w:rPr>
                <w:noProof/>
              </w:rPr>
              <w:t>Effective from Settlement Date {MCLA}</w:t>
            </w:r>
          </w:p>
        </w:tc>
      </w:tr>
      <w:tr w:rsidR="00083A2B" w14:paraId="273FB197" w14:textId="77777777">
        <w:trPr>
          <w:cantSplit/>
        </w:trPr>
        <w:tc>
          <w:tcPr>
            <w:tcW w:w="624" w:type="dxa"/>
          </w:tcPr>
          <w:p w14:paraId="3C3B05DB" w14:textId="77777777" w:rsidR="00083A2B" w:rsidRDefault="00083A2B">
            <w:pPr>
              <w:pStyle w:val="TableStyle"/>
              <w:jc w:val="center"/>
            </w:pPr>
          </w:p>
        </w:tc>
        <w:tc>
          <w:tcPr>
            <w:tcW w:w="2035" w:type="dxa"/>
          </w:tcPr>
          <w:p w14:paraId="3F5C8264" w14:textId="77777777" w:rsidR="00083A2B" w:rsidRDefault="00083A2B">
            <w:pPr>
              <w:pStyle w:val="TableStyle"/>
            </w:pPr>
          </w:p>
        </w:tc>
        <w:tc>
          <w:tcPr>
            <w:tcW w:w="595" w:type="dxa"/>
          </w:tcPr>
          <w:p w14:paraId="5B031C61" w14:textId="77777777" w:rsidR="00083A2B" w:rsidRDefault="00083A2B">
            <w:pPr>
              <w:pStyle w:val="TableStyle"/>
            </w:pPr>
          </w:p>
        </w:tc>
        <w:tc>
          <w:tcPr>
            <w:tcW w:w="1570" w:type="dxa"/>
          </w:tcPr>
          <w:p w14:paraId="21649E37" w14:textId="77777777" w:rsidR="00083A2B" w:rsidRDefault="00083A2B">
            <w:pPr>
              <w:pStyle w:val="TableStyle"/>
            </w:pPr>
          </w:p>
        </w:tc>
        <w:tc>
          <w:tcPr>
            <w:tcW w:w="283" w:type="dxa"/>
          </w:tcPr>
          <w:p w14:paraId="2C1669D1" w14:textId="77777777" w:rsidR="00083A2B" w:rsidRDefault="00083A2B">
            <w:pPr>
              <w:pStyle w:val="TableStyle"/>
              <w:jc w:val="center"/>
            </w:pPr>
          </w:p>
        </w:tc>
        <w:tc>
          <w:tcPr>
            <w:tcW w:w="283" w:type="dxa"/>
          </w:tcPr>
          <w:p w14:paraId="72E6357D" w14:textId="77777777" w:rsidR="00083A2B" w:rsidRDefault="007C4FE9">
            <w:pPr>
              <w:pStyle w:val="TableStyle"/>
              <w:jc w:val="center"/>
            </w:pPr>
            <w:r>
              <w:rPr>
                <w:noProof/>
              </w:rPr>
              <w:t>O</w:t>
            </w:r>
          </w:p>
        </w:tc>
        <w:tc>
          <w:tcPr>
            <w:tcW w:w="283" w:type="dxa"/>
          </w:tcPr>
          <w:p w14:paraId="049EEFF4" w14:textId="77777777" w:rsidR="00083A2B" w:rsidRDefault="00083A2B">
            <w:pPr>
              <w:pStyle w:val="TableStyle"/>
              <w:jc w:val="center"/>
            </w:pPr>
          </w:p>
        </w:tc>
        <w:tc>
          <w:tcPr>
            <w:tcW w:w="283" w:type="dxa"/>
          </w:tcPr>
          <w:p w14:paraId="60681AB6" w14:textId="77777777" w:rsidR="00083A2B" w:rsidRDefault="00083A2B">
            <w:pPr>
              <w:pStyle w:val="TableStyle"/>
              <w:jc w:val="center"/>
            </w:pPr>
          </w:p>
        </w:tc>
        <w:tc>
          <w:tcPr>
            <w:tcW w:w="283" w:type="dxa"/>
          </w:tcPr>
          <w:p w14:paraId="14D5A55E" w14:textId="77777777" w:rsidR="00083A2B" w:rsidRDefault="00083A2B">
            <w:pPr>
              <w:pStyle w:val="TableStyle"/>
              <w:jc w:val="center"/>
            </w:pPr>
          </w:p>
        </w:tc>
        <w:tc>
          <w:tcPr>
            <w:tcW w:w="283" w:type="dxa"/>
          </w:tcPr>
          <w:p w14:paraId="6335B42E" w14:textId="77777777" w:rsidR="00083A2B" w:rsidRDefault="00083A2B">
            <w:pPr>
              <w:pStyle w:val="TableStyle"/>
              <w:jc w:val="center"/>
            </w:pPr>
          </w:p>
        </w:tc>
        <w:tc>
          <w:tcPr>
            <w:tcW w:w="283" w:type="dxa"/>
          </w:tcPr>
          <w:p w14:paraId="1E4E28EC" w14:textId="77777777" w:rsidR="00083A2B" w:rsidRDefault="00083A2B">
            <w:pPr>
              <w:pStyle w:val="TableStyle"/>
              <w:jc w:val="center"/>
            </w:pPr>
          </w:p>
        </w:tc>
        <w:tc>
          <w:tcPr>
            <w:tcW w:w="283" w:type="dxa"/>
          </w:tcPr>
          <w:p w14:paraId="3784A1E7" w14:textId="77777777" w:rsidR="00083A2B" w:rsidRDefault="00083A2B">
            <w:pPr>
              <w:pStyle w:val="TableStyle"/>
              <w:jc w:val="center"/>
            </w:pPr>
          </w:p>
        </w:tc>
        <w:tc>
          <w:tcPr>
            <w:tcW w:w="1945" w:type="dxa"/>
          </w:tcPr>
          <w:p w14:paraId="7643EF49" w14:textId="77777777" w:rsidR="00083A2B" w:rsidRDefault="007C4FE9">
            <w:pPr>
              <w:pStyle w:val="TableStyle"/>
            </w:pPr>
            <w:r>
              <w:rPr>
                <w:noProof/>
              </w:rPr>
              <w:t>Effective to Settlement Date {MCLA}</w:t>
            </w:r>
          </w:p>
        </w:tc>
      </w:tr>
    </w:tbl>
    <w:p w14:paraId="518CC14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C0FF03C" w14:textId="77777777">
        <w:trPr>
          <w:cantSplit/>
        </w:trPr>
        <w:tc>
          <w:tcPr>
            <w:tcW w:w="624" w:type="dxa"/>
            <w:tcBorders>
              <w:bottom w:val="single" w:sz="2" w:space="0" w:color="auto"/>
            </w:tcBorders>
            <w:shd w:val="pct10" w:color="auto" w:fill="auto"/>
          </w:tcPr>
          <w:p w14:paraId="1FDE9476" w14:textId="77777777" w:rsidR="00083A2B" w:rsidRDefault="007C4FE9">
            <w:pPr>
              <w:pStyle w:val="TableStyle"/>
              <w:jc w:val="center"/>
            </w:pPr>
            <w:r>
              <w:rPr>
                <w:noProof/>
              </w:rPr>
              <w:t>CTC</w:t>
            </w:r>
          </w:p>
        </w:tc>
        <w:tc>
          <w:tcPr>
            <w:tcW w:w="2035" w:type="dxa"/>
            <w:tcBorders>
              <w:bottom w:val="single" w:sz="2" w:space="0" w:color="auto"/>
            </w:tcBorders>
            <w:shd w:val="pct10" w:color="auto" w:fill="auto"/>
          </w:tcPr>
          <w:p w14:paraId="38F22F09" w14:textId="77777777" w:rsidR="00083A2B" w:rsidRDefault="007C4FE9">
            <w:pPr>
              <w:pStyle w:val="TableStyle"/>
            </w:pPr>
            <w:r>
              <w:rPr>
                <w:noProof/>
              </w:rPr>
              <w:t>Clock Time Changes</w:t>
            </w:r>
          </w:p>
        </w:tc>
        <w:tc>
          <w:tcPr>
            <w:tcW w:w="595" w:type="dxa"/>
            <w:tcBorders>
              <w:bottom w:val="single" w:sz="2" w:space="0" w:color="auto"/>
            </w:tcBorders>
            <w:shd w:val="pct10" w:color="auto" w:fill="auto"/>
          </w:tcPr>
          <w:p w14:paraId="3E0340A4" w14:textId="77777777" w:rsidR="00083A2B" w:rsidRDefault="007C4FE9">
            <w:pPr>
              <w:pStyle w:val="TableStyle"/>
            </w:pPr>
            <w:r>
              <w:rPr>
                <w:noProof/>
              </w:rPr>
              <w:t>0-*</w:t>
            </w:r>
          </w:p>
        </w:tc>
        <w:tc>
          <w:tcPr>
            <w:tcW w:w="1570" w:type="dxa"/>
            <w:tcBorders>
              <w:bottom w:val="single" w:sz="2" w:space="0" w:color="auto"/>
            </w:tcBorders>
            <w:shd w:val="pct10" w:color="auto" w:fill="auto"/>
          </w:tcPr>
          <w:p w14:paraId="1DD39B49" w14:textId="77777777" w:rsidR="00083A2B" w:rsidRDefault="00083A2B">
            <w:pPr>
              <w:pStyle w:val="TableStyle"/>
            </w:pPr>
          </w:p>
        </w:tc>
        <w:tc>
          <w:tcPr>
            <w:tcW w:w="283" w:type="dxa"/>
            <w:tcBorders>
              <w:bottom w:val="single" w:sz="2" w:space="0" w:color="auto"/>
            </w:tcBorders>
            <w:shd w:val="pct10" w:color="auto" w:fill="auto"/>
          </w:tcPr>
          <w:p w14:paraId="59F912D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3549B58" w14:textId="77777777" w:rsidR="00083A2B" w:rsidRDefault="00083A2B">
            <w:pPr>
              <w:pStyle w:val="TableStyle"/>
              <w:jc w:val="center"/>
            </w:pPr>
          </w:p>
        </w:tc>
        <w:tc>
          <w:tcPr>
            <w:tcW w:w="283" w:type="dxa"/>
            <w:tcBorders>
              <w:bottom w:val="single" w:sz="2" w:space="0" w:color="auto"/>
            </w:tcBorders>
            <w:shd w:val="pct10" w:color="auto" w:fill="auto"/>
          </w:tcPr>
          <w:p w14:paraId="1FD8659F" w14:textId="77777777" w:rsidR="00083A2B" w:rsidRDefault="00083A2B">
            <w:pPr>
              <w:pStyle w:val="TableStyle"/>
              <w:jc w:val="center"/>
            </w:pPr>
          </w:p>
        </w:tc>
        <w:tc>
          <w:tcPr>
            <w:tcW w:w="283" w:type="dxa"/>
            <w:tcBorders>
              <w:bottom w:val="single" w:sz="2" w:space="0" w:color="auto"/>
            </w:tcBorders>
            <w:shd w:val="pct10" w:color="auto" w:fill="auto"/>
          </w:tcPr>
          <w:p w14:paraId="4BBF58C2" w14:textId="77777777" w:rsidR="00083A2B" w:rsidRDefault="00083A2B">
            <w:pPr>
              <w:pStyle w:val="TableStyle"/>
              <w:jc w:val="center"/>
            </w:pPr>
          </w:p>
        </w:tc>
        <w:tc>
          <w:tcPr>
            <w:tcW w:w="283" w:type="dxa"/>
            <w:tcBorders>
              <w:bottom w:val="single" w:sz="2" w:space="0" w:color="auto"/>
            </w:tcBorders>
            <w:shd w:val="pct10" w:color="auto" w:fill="auto"/>
          </w:tcPr>
          <w:p w14:paraId="06BCD5B5" w14:textId="77777777" w:rsidR="00083A2B" w:rsidRDefault="00083A2B">
            <w:pPr>
              <w:pStyle w:val="TableStyle"/>
              <w:jc w:val="center"/>
            </w:pPr>
          </w:p>
        </w:tc>
        <w:tc>
          <w:tcPr>
            <w:tcW w:w="283" w:type="dxa"/>
            <w:tcBorders>
              <w:bottom w:val="single" w:sz="2" w:space="0" w:color="auto"/>
            </w:tcBorders>
            <w:shd w:val="pct10" w:color="auto" w:fill="auto"/>
          </w:tcPr>
          <w:p w14:paraId="155F4252" w14:textId="77777777" w:rsidR="00083A2B" w:rsidRDefault="00083A2B">
            <w:pPr>
              <w:pStyle w:val="TableStyle"/>
              <w:jc w:val="center"/>
            </w:pPr>
          </w:p>
        </w:tc>
        <w:tc>
          <w:tcPr>
            <w:tcW w:w="283" w:type="dxa"/>
            <w:tcBorders>
              <w:bottom w:val="single" w:sz="2" w:space="0" w:color="auto"/>
            </w:tcBorders>
            <w:shd w:val="pct10" w:color="auto" w:fill="auto"/>
          </w:tcPr>
          <w:p w14:paraId="027FF4CC" w14:textId="77777777" w:rsidR="00083A2B" w:rsidRDefault="00083A2B">
            <w:pPr>
              <w:pStyle w:val="TableStyle"/>
              <w:jc w:val="center"/>
            </w:pPr>
          </w:p>
        </w:tc>
        <w:tc>
          <w:tcPr>
            <w:tcW w:w="283" w:type="dxa"/>
            <w:tcBorders>
              <w:bottom w:val="single" w:sz="2" w:space="0" w:color="auto"/>
            </w:tcBorders>
            <w:shd w:val="pct10" w:color="auto" w:fill="auto"/>
          </w:tcPr>
          <w:p w14:paraId="01DEE1A6" w14:textId="77777777" w:rsidR="00083A2B" w:rsidRDefault="00083A2B">
            <w:pPr>
              <w:pStyle w:val="TableStyle"/>
              <w:jc w:val="center"/>
            </w:pPr>
          </w:p>
        </w:tc>
        <w:tc>
          <w:tcPr>
            <w:tcW w:w="1945" w:type="dxa"/>
            <w:tcBorders>
              <w:bottom w:val="single" w:sz="2" w:space="0" w:color="auto"/>
            </w:tcBorders>
            <w:shd w:val="pct10" w:color="auto" w:fill="auto"/>
          </w:tcPr>
          <w:p w14:paraId="5E833EE0" w14:textId="77777777" w:rsidR="00083A2B" w:rsidRDefault="00083A2B">
            <w:pPr>
              <w:pStyle w:val="TableStyle"/>
              <w:jc w:val="center"/>
            </w:pPr>
          </w:p>
        </w:tc>
      </w:tr>
      <w:tr w:rsidR="00083A2B" w14:paraId="71355FD0" w14:textId="77777777">
        <w:trPr>
          <w:cantSplit/>
        </w:trPr>
        <w:tc>
          <w:tcPr>
            <w:tcW w:w="624" w:type="dxa"/>
          </w:tcPr>
          <w:p w14:paraId="3A801054" w14:textId="77777777" w:rsidR="00083A2B" w:rsidRDefault="00083A2B">
            <w:pPr>
              <w:pStyle w:val="TableStyle"/>
              <w:jc w:val="center"/>
            </w:pPr>
          </w:p>
        </w:tc>
        <w:tc>
          <w:tcPr>
            <w:tcW w:w="2035" w:type="dxa"/>
          </w:tcPr>
          <w:p w14:paraId="5DFF3AF5" w14:textId="77777777" w:rsidR="00083A2B" w:rsidRDefault="00083A2B">
            <w:pPr>
              <w:pStyle w:val="TableStyle"/>
            </w:pPr>
          </w:p>
        </w:tc>
        <w:tc>
          <w:tcPr>
            <w:tcW w:w="595" w:type="dxa"/>
          </w:tcPr>
          <w:p w14:paraId="2385BE0B" w14:textId="77777777" w:rsidR="00083A2B" w:rsidRDefault="00083A2B">
            <w:pPr>
              <w:pStyle w:val="TableStyle"/>
            </w:pPr>
          </w:p>
        </w:tc>
        <w:tc>
          <w:tcPr>
            <w:tcW w:w="1570" w:type="dxa"/>
          </w:tcPr>
          <w:p w14:paraId="5CD87B32" w14:textId="77777777" w:rsidR="00083A2B" w:rsidRDefault="00083A2B">
            <w:pPr>
              <w:pStyle w:val="TableStyle"/>
            </w:pPr>
          </w:p>
        </w:tc>
        <w:tc>
          <w:tcPr>
            <w:tcW w:w="283" w:type="dxa"/>
          </w:tcPr>
          <w:p w14:paraId="77FB06C6" w14:textId="77777777" w:rsidR="00083A2B" w:rsidRDefault="00083A2B">
            <w:pPr>
              <w:pStyle w:val="TableStyle"/>
              <w:jc w:val="center"/>
            </w:pPr>
          </w:p>
        </w:tc>
        <w:tc>
          <w:tcPr>
            <w:tcW w:w="283" w:type="dxa"/>
          </w:tcPr>
          <w:p w14:paraId="743FE36C" w14:textId="77777777" w:rsidR="00083A2B" w:rsidRDefault="007C4FE9">
            <w:pPr>
              <w:pStyle w:val="TableStyle"/>
              <w:jc w:val="center"/>
            </w:pPr>
            <w:r>
              <w:rPr>
                <w:noProof/>
              </w:rPr>
              <w:t>1</w:t>
            </w:r>
          </w:p>
        </w:tc>
        <w:tc>
          <w:tcPr>
            <w:tcW w:w="283" w:type="dxa"/>
          </w:tcPr>
          <w:p w14:paraId="52048C10" w14:textId="77777777" w:rsidR="00083A2B" w:rsidRDefault="00083A2B">
            <w:pPr>
              <w:pStyle w:val="TableStyle"/>
              <w:jc w:val="center"/>
            </w:pPr>
          </w:p>
        </w:tc>
        <w:tc>
          <w:tcPr>
            <w:tcW w:w="283" w:type="dxa"/>
          </w:tcPr>
          <w:p w14:paraId="137E15F6" w14:textId="77777777" w:rsidR="00083A2B" w:rsidRDefault="00083A2B">
            <w:pPr>
              <w:pStyle w:val="TableStyle"/>
              <w:jc w:val="center"/>
            </w:pPr>
          </w:p>
        </w:tc>
        <w:tc>
          <w:tcPr>
            <w:tcW w:w="283" w:type="dxa"/>
          </w:tcPr>
          <w:p w14:paraId="671D312B" w14:textId="77777777" w:rsidR="00083A2B" w:rsidRDefault="00083A2B">
            <w:pPr>
              <w:pStyle w:val="TableStyle"/>
              <w:jc w:val="center"/>
            </w:pPr>
          </w:p>
        </w:tc>
        <w:tc>
          <w:tcPr>
            <w:tcW w:w="283" w:type="dxa"/>
          </w:tcPr>
          <w:p w14:paraId="65F41E4D" w14:textId="77777777" w:rsidR="00083A2B" w:rsidRDefault="00083A2B">
            <w:pPr>
              <w:pStyle w:val="TableStyle"/>
              <w:jc w:val="center"/>
            </w:pPr>
          </w:p>
        </w:tc>
        <w:tc>
          <w:tcPr>
            <w:tcW w:w="283" w:type="dxa"/>
          </w:tcPr>
          <w:p w14:paraId="613B6E73" w14:textId="77777777" w:rsidR="00083A2B" w:rsidRDefault="00083A2B">
            <w:pPr>
              <w:pStyle w:val="TableStyle"/>
              <w:jc w:val="center"/>
            </w:pPr>
          </w:p>
        </w:tc>
        <w:tc>
          <w:tcPr>
            <w:tcW w:w="283" w:type="dxa"/>
          </w:tcPr>
          <w:p w14:paraId="400922FF" w14:textId="77777777" w:rsidR="00083A2B" w:rsidRDefault="00083A2B">
            <w:pPr>
              <w:pStyle w:val="TableStyle"/>
              <w:jc w:val="center"/>
            </w:pPr>
          </w:p>
        </w:tc>
        <w:tc>
          <w:tcPr>
            <w:tcW w:w="1945" w:type="dxa"/>
          </w:tcPr>
          <w:p w14:paraId="399055B9" w14:textId="77777777" w:rsidR="00083A2B" w:rsidRDefault="007C4FE9">
            <w:pPr>
              <w:pStyle w:val="TableStyle"/>
            </w:pPr>
            <w:r>
              <w:rPr>
                <w:noProof/>
              </w:rPr>
              <w:t>MDD Update Status</w:t>
            </w:r>
          </w:p>
        </w:tc>
      </w:tr>
      <w:tr w:rsidR="00083A2B" w14:paraId="1421E78A" w14:textId="77777777">
        <w:trPr>
          <w:cantSplit/>
        </w:trPr>
        <w:tc>
          <w:tcPr>
            <w:tcW w:w="624" w:type="dxa"/>
          </w:tcPr>
          <w:p w14:paraId="27A9A4F3" w14:textId="77777777" w:rsidR="00083A2B" w:rsidRDefault="00083A2B">
            <w:pPr>
              <w:pStyle w:val="TableStyle"/>
              <w:jc w:val="center"/>
            </w:pPr>
          </w:p>
        </w:tc>
        <w:tc>
          <w:tcPr>
            <w:tcW w:w="2035" w:type="dxa"/>
          </w:tcPr>
          <w:p w14:paraId="3229D7D1" w14:textId="77777777" w:rsidR="00083A2B" w:rsidRDefault="00083A2B">
            <w:pPr>
              <w:pStyle w:val="TableStyle"/>
            </w:pPr>
          </w:p>
        </w:tc>
        <w:tc>
          <w:tcPr>
            <w:tcW w:w="595" w:type="dxa"/>
          </w:tcPr>
          <w:p w14:paraId="0A494917" w14:textId="77777777" w:rsidR="00083A2B" w:rsidRDefault="00083A2B">
            <w:pPr>
              <w:pStyle w:val="TableStyle"/>
            </w:pPr>
          </w:p>
        </w:tc>
        <w:tc>
          <w:tcPr>
            <w:tcW w:w="1570" w:type="dxa"/>
          </w:tcPr>
          <w:p w14:paraId="3885BADE" w14:textId="77777777" w:rsidR="00083A2B" w:rsidRDefault="00083A2B">
            <w:pPr>
              <w:pStyle w:val="TableStyle"/>
            </w:pPr>
          </w:p>
        </w:tc>
        <w:tc>
          <w:tcPr>
            <w:tcW w:w="283" w:type="dxa"/>
          </w:tcPr>
          <w:p w14:paraId="7D5EA35F" w14:textId="77777777" w:rsidR="00083A2B" w:rsidRDefault="00083A2B">
            <w:pPr>
              <w:pStyle w:val="TableStyle"/>
              <w:jc w:val="center"/>
            </w:pPr>
          </w:p>
        </w:tc>
        <w:tc>
          <w:tcPr>
            <w:tcW w:w="283" w:type="dxa"/>
          </w:tcPr>
          <w:p w14:paraId="32AE73B7" w14:textId="77777777" w:rsidR="00083A2B" w:rsidRDefault="007C4FE9">
            <w:pPr>
              <w:pStyle w:val="TableStyle"/>
              <w:jc w:val="center"/>
            </w:pPr>
            <w:r>
              <w:rPr>
                <w:noProof/>
              </w:rPr>
              <w:t>1</w:t>
            </w:r>
          </w:p>
        </w:tc>
        <w:tc>
          <w:tcPr>
            <w:tcW w:w="283" w:type="dxa"/>
          </w:tcPr>
          <w:p w14:paraId="699A053A" w14:textId="77777777" w:rsidR="00083A2B" w:rsidRDefault="00083A2B">
            <w:pPr>
              <w:pStyle w:val="TableStyle"/>
              <w:jc w:val="center"/>
            </w:pPr>
          </w:p>
        </w:tc>
        <w:tc>
          <w:tcPr>
            <w:tcW w:w="283" w:type="dxa"/>
          </w:tcPr>
          <w:p w14:paraId="54C7626D" w14:textId="77777777" w:rsidR="00083A2B" w:rsidRDefault="00083A2B">
            <w:pPr>
              <w:pStyle w:val="TableStyle"/>
              <w:jc w:val="center"/>
            </w:pPr>
          </w:p>
        </w:tc>
        <w:tc>
          <w:tcPr>
            <w:tcW w:w="283" w:type="dxa"/>
          </w:tcPr>
          <w:p w14:paraId="0017E012" w14:textId="77777777" w:rsidR="00083A2B" w:rsidRDefault="00083A2B">
            <w:pPr>
              <w:pStyle w:val="TableStyle"/>
              <w:jc w:val="center"/>
            </w:pPr>
          </w:p>
        </w:tc>
        <w:tc>
          <w:tcPr>
            <w:tcW w:w="283" w:type="dxa"/>
          </w:tcPr>
          <w:p w14:paraId="2EFBB84E" w14:textId="77777777" w:rsidR="00083A2B" w:rsidRDefault="00083A2B">
            <w:pPr>
              <w:pStyle w:val="TableStyle"/>
              <w:jc w:val="center"/>
            </w:pPr>
          </w:p>
        </w:tc>
        <w:tc>
          <w:tcPr>
            <w:tcW w:w="283" w:type="dxa"/>
          </w:tcPr>
          <w:p w14:paraId="09DA50CC" w14:textId="77777777" w:rsidR="00083A2B" w:rsidRDefault="00083A2B">
            <w:pPr>
              <w:pStyle w:val="TableStyle"/>
              <w:jc w:val="center"/>
            </w:pPr>
          </w:p>
        </w:tc>
        <w:tc>
          <w:tcPr>
            <w:tcW w:w="283" w:type="dxa"/>
          </w:tcPr>
          <w:p w14:paraId="175A55AA" w14:textId="77777777" w:rsidR="00083A2B" w:rsidRDefault="00083A2B">
            <w:pPr>
              <w:pStyle w:val="TableStyle"/>
              <w:jc w:val="center"/>
            </w:pPr>
          </w:p>
        </w:tc>
        <w:tc>
          <w:tcPr>
            <w:tcW w:w="1945" w:type="dxa"/>
          </w:tcPr>
          <w:p w14:paraId="7F950D08" w14:textId="77777777" w:rsidR="00083A2B" w:rsidRDefault="007C4FE9">
            <w:pPr>
              <w:pStyle w:val="TableStyle"/>
            </w:pPr>
            <w:r>
              <w:rPr>
                <w:noProof/>
              </w:rPr>
              <w:t>Change Date</w:t>
            </w:r>
          </w:p>
        </w:tc>
      </w:tr>
      <w:tr w:rsidR="00083A2B" w14:paraId="454A5946" w14:textId="77777777">
        <w:trPr>
          <w:cantSplit/>
        </w:trPr>
        <w:tc>
          <w:tcPr>
            <w:tcW w:w="624" w:type="dxa"/>
          </w:tcPr>
          <w:p w14:paraId="73BC67E1" w14:textId="77777777" w:rsidR="00083A2B" w:rsidRDefault="00083A2B">
            <w:pPr>
              <w:pStyle w:val="TableStyle"/>
              <w:jc w:val="center"/>
            </w:pPr>
          </w:p>
        </w:tc>
        <w:tc>
          <w:tcPr>
            <w:tcW w:w="2035" w:type="dxa"/>
          </w:tcPr>
          <w:p w14:paraId="1DEA1F46" w14:textId="77777777" w:rsidR="00083A2B" w:rsidRDefault="00083A2B">
            <w:pPr>
              <w:pStyle w:val="TableStyle"/>
            </w:pPr>
          </w:p>
        </w:tc>
        <w:tc>
          <w:tcPr>
            <w:tcW w:w="595" w:type="dxa"/>
          </w:tcPr>
          <w:p w14:paraId="39BE6FB6" w14:textId="77777777" w:rsidR="00083A2B" w:rsidRDefault="00083A2B">
            <w:pPr>
              <w:pStyle w:val="TableStyle"/>
            </w:pPr>
          </w:p>
        </w:tc>
        <w:tc>
          <w:tcPr>
            <w:tcW w:w="1570" w:type="dxa"/>
          </w:tcPr>
          <w:p w14:paraId="59D06432" w14:textId="77777777" w:rsidR="00083A2B" w:rsidRDefault="00083A2B">
            <w:pPr>
              <w:pStyle w:val="TableStyle"/>
            </w:pPr>
          </w:p>
        </w:tc>
        <w:tc>
          <w:tcPr>
            <w:tcW w:w="283" w:type="dxa"/>
          </w:tcPr>
          <w:p w14:paraId="2AA0AC28" w14:textId="77777777" w:rsidR="00083A2B" w:rsidRDefault="00083A2B">
            <w:pPr>
              <w:pStyle w:val="TableStyle"/>
              <w:jc w:val="center"/>
            </w:pPr>
          </w:p>
        </w:tc>
        <w:tc>
          <w:tcPr>
            <w:tcW w:w="283" w:type="dxa"/>
          </w:tcPr>
          <w:p w14:paraId="70F933C6" w14:textId="77777777" w:rsidR="00083A2B" w:rsidRDefault="007C4FE9">
            <w:pPr>
              <w:pStyle w:val="TableStyle"/>
              <w:jc w:val="center"/>
            </w:pPr>
            <w:r>
              <w:rPr>
                <w:noProof/>
              </w:rPr>
              <w:t>1</w:t>
            </w:r>
          </w:p>
        </w:tc>
        <w:tc>
          <w:tcPr>
            <w:tcW w:w="283" w:type="dxa"/>
          </w:tcPr>
          <w:p w14:paraId="23442A71" w14:textId="77777777" w:rsidR="00083A2B" w:rsidRDefault="00083A2B">
            <w:pPr>
              <w:pStyle w:val="TableStyle"/>
              <w:jc w:val="center"/>
            </w:pPr>
          </w:p>
        </w:tc>
        <w:tc>
          <w:tcPr>
            <w:tcW w:w="283" w:type="dxa"/>
          </w:tcPr>
          <w:p w14:paraId="091D001B" w14:textId="77777777" w:rsidR="00083A2B" w:rsidRDefault="00083A2B">
            <w:pPr>
              <w:pStyle w:val="TableStyle"/>
              <w:jc w:val="center"/>
            </w:pPr>
          </w:p>
        </w:tc>
        <w:tc>
          <w:tcPr>
            <w:tcW w:w="283" w:type="dxa"/>
          </w:tcPr>
          <w:p w14:paraId="3899B120" w14:textId="77777777" w:rsidR="00083A2B" w:rsidRDefault="00083A2B">
            <w:pPr>
              <w:pStyle w:val="TableStyle"/>
              <w:jc w:val="center"/>
            </w:pPr>
          </w:p>
        </w:tc>
        <w:tc>
          <w:tcPr>
            <w:tcW w:w="283" w:type="dxa"/>
          </w:tcPr>
          <w:p w14:paraId="7B2CDDA1" w14:textId="77777777" w:rsidR="00083A2B" w:rsidRDefault="00083A2B">
            <w:pPr>
              <w:pStyle w:val="TableStyle"/>
              <w:jc w:val="center"/>
            </w:pPr>
          </w:p>
        </w:tc>
        <w:tc>
          <w:tcPr>
            <w:tcW w:w="283" w:type="dxa"/>
          </w:tcPr>
          <w:p w14:paraId="033F74DC" w14:textId="77777777" w:rsidR="00083A2B" w:rsidRDefault="00083A2B">
            <w:pPr>
              <w:pStyle w:val="TableStyle"/>
              <w:jc w:val="center"/>
            </w:pPr>
          </w:p>
        </w:tc>
        <w:tc>
          <w:tcPr>
            <w:tcW w:w="283" w:type="dxa"/>
          </w:tcPr>
          <w:p w14:paraId="3472C9B4" w14:textId="77777777" w:rsidR="00083A2B" w:rsidRDefault="00083A2B">
            <w:pPr>
              <w:pStyle w:val="TableStyle"/>
              <w:jc w:val="center"/>
            </w:pPr>
          </w:p>
        </w:tc>
        <w:tc>
          <w:tcPr>
            <w:tcW w:w="1945" w:type="dxa"/>
          </w:tcPr>
          <w:p w14:paraId="32B0D78F" w14:textId="77777777" w:rsidR="00083A2B" w:rsidRDefault="007C4FE9">
            <w:pPr>
              <w:pStyle w:val="TableStyle"/>
            </w:pPr>
            <w:r>
              <w:rPr>
                <w:noProof/>
              </w:rPr>
              <w:t>GMT Time</w:t>
            </w:r>
          </w:p>
        </w:tc>
      </w:tr>
      <w:tr w:rsidR="00083A2B" w14:paraId="107C5B4D" w14:textId="77777777">
        <w:trPr>
          <w:cantSplit/>
        </w:trPr>
        <w:tc>
          <w:tcPr>
            <w:tcW w:w="624" w:type="dxa"/>
          </w:tcPr>
          <w:p w14:paraId="504FA17A" w14:textId="77777777" w:rsidR="00083A2B" w:rsidRDefault="00083A2B">
            <w:pPr>
              <w:pStyle w:val="TableStyle"/>
              <w:jc w:val="center"/>
            </w:pPr>
          </w:p>
        </w:tc>
        <w:tc>
          <w:tcPr>
            <w:tcW w:w="2035" w:type="dxa"/>
          </w:tcPr>
          <w:p w14:paraId="19F2B75D" w14:textId="77777777" w:rsidR="00083A2B" w:rsidRDefault="00083A2B">
            <w:pPr>
              <w:pStyle w:val="TableStyle"/>
            </w:pPr>
          </w:p>
        </w:tc>
        <w:tc>
          <w:tcPr>
            <w:tcW w:w="595" w:type="dxa"/>
          </w:tcPr>
          <w:p w14:paraId="0F712FCC" w14:textId="77777777" w:rsidR="00083A2B" w:rsidRDefault="00083A2B">
            <w:pPr>
              <w:pStyle w:val="TableStyle"/>
            </w:pPr>
          </w:p>
        </w:tc>
        <w:tc>
          <w:tcPr>
            <w:tcW w:w="1570" w:type="dxa"/>
          </w:tcPr>
          <w:p w14:paraId="044363C1" w14:textId="77777777" w:rsidR="00083A2B" w:rsidRDefault="00083A2B">
            <w:pPr>
              <w:pStyle w:val="TableStyle"/>
            </w:pPr>
          </w:p>
        </w:tc>
        <w:tc>
          <w:tcPr>
            <w:tcW w:w="283" w:type="dxa"/>
          </w:tcPr>
          <w:p w14:paraId="285690E5" w14:textId="77777777" w:rsidR="00083A2B" w:rsidRDefault="00083A2B">
            <w:pPr>
              <w:pStyle w:val="TableStyle"/>
              <w:jc w:val="center"/>
            </w:pPr>
          </w:p>
        </w:tc>
        <w:tc>
          <w:tcPr>
            <w:tcW w:w="283" w:type="dxa"/>
          </w:tcPr>
          <w:p w14:paraId="1C017A5C" w14:textId="77777777" w:rsidR="00083A2B" w:rsidRDefault="007C4FE9">
            <w:pPr>
              <w:pStyle w:val="TableStyle"/>
              <w:jc w:val="center"/>
            </w:pPr>
            <w:r>
              <w:rPr>
                <w:noProof/>
              </w:rPr>
              <w:t>1</w:t>
            </w:r>
          </w:p>
        </w:tc>
        <w:tc>
          <w:tcPr>
            <w:tcW w:w="283" w:type="dxa"/>
          </w:tcPr>
          <w:p w14:paraId="7FBFD4BD" w14:textId="77777777" w:rsidR="00083A2B" w:rsidRDefault="00083A2B">
            <w:pPr>
              <w:pStyle w:val="TableStyle"/>
              <w:jc w:val="center"/>
            </w:pPr>
          </w:p>
        </w:tc>
        <w:tc>
          <w:tcPr>
            <w:tcW w:w="283" w:type="dxa"/>
          </w:tcPr>
          <w:p w14:paraId="7D515523" w14:textId="77777777" w:rsidR="00083A2B" w:rsidRDefault="00083A2B">
            <w:pPr>
              <w:pStyle w:val="TableStyle"/>
              <w:jc w:val="center"/>
            </w:pPr>
          </w:p>
        </w:tc>
        <w:tc>
          <w:tcPr>
            <w:tcW w:w="283" w:type="dxa"/>
          </w:tcPr>
          <w:p w14:paraId="343C10EF" w14:textId="77777777" w:rsidR="00083A2B" w:rsidRDefault="00083A2B">
            <w:pPr>
              <w:pStyle w:val="TableStyle"/>
              <w:jc w:val="center"/>
            </w:pPr>
          </w:p>
        </w:tc>
        <w:tc>
          <w:tcPr>
            <w:tcW w:w="283" w:type="dxa"/>
          </w:tcPr>
          <w:p w14:paraId="7F6265FB" w14:textId="77777777" w:rsidR="00083A2B" w:rsidRDefault="00083A2B">
            <w:pPr>
              <w:pStyle w:val="TableStyle"/>
              <w:jc w:val="center"/>
            </w:pPr>
          </w:p>
        </w:tc>
        <w:tc>
          <w:tcPr>
            <w:tcW w:w="283" w:type="dxa"/>
          </w:tcPr>
          <w:p w14:paraId="7CEF411F" w14:textId="77777777" w:rsidR="00083A2B" w:rsidRDefault="00083A2B">
            <w:pPr>
              <w:pStyle w:val="TableStyle"/>
              <w:jc w:val="center"/>
            </w:pPr>
          </w:p>
        </w:tc>
        <w:tc>
          <w:tcPr>
            <w:tcW w:w="283" w:type="dxa"/>
          </w:tcPr>
          <w:p w14:paraId="01A234AE" w14:textId="77777777" w:rsidR="00083A2B" w:rsidRDefault="00083A2B">
            <w:pPr>
              <w:pStyle w:val="TableStyle"/>
              <w:jc w:val="center"/>
            </w:pPr>
          </w:p>
        </w:tc>
        <w:tc>
          <w:tcPr>
            <w:tcW w:w="1945" w:type="dxa"/>
          </w:tcPr>
          <w:p w14:paraId="46CBB8C6" w14:textId="77777777" w:rsidR="00083A2B" w:rsidRDefault="007C4FE9">
            <w:pPr>
              <w:pStyle w:val="TableStyle"/>
            </w:pPr>
            <w:r>
              <w:rPr>
                <w:noProof/>
              </w:rPr>
              <w:t>Post Change Local Time</w:t>
            </w:r>
          </w:p>
        </w:tc>
      </w:tr>
    </w:tbl>
    <w:p w14:paraId="0DC74FF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8CFD3CA" w14:textId="77777777">
        <w:trPr>
          <w:cantSplit/>
        </w:trPr>
        <w:tc>
          <w:tcPr>
            <w:tcW w:w="624" w:type="dxa"/>
            <w:tcBorders>
              <w:bottom w:val="single" w:sz="2" w:space="0" w:color="auto"/>
            </w:tcBorders>
            <w:shd w:val="pct10" w:color="auto" w:fill="auto"/>
          </w:tcPr>
          <w:p w14:paraId="3253C35F" w14:textId="77777777" w:rsidR="00083A2B" w:rsidRDefault="007C4FE9">
            <w:pPr>
              <w:pStyle w:val="TableStyle"/>
              <w:jc w:val="center"/>
            </w:pPr>
            <w:r>
              <w:rPr>
                <w:noProof/>
              </w:rPr>
              <w:t>EGS</w:t>
            </w:r>
          </w:p>
        </w:tc>
        <w:tc>
          <w:tcPr>
            <w:tcW w:w="2035" w:type="dxa"/>
            <w:tcBorders>
              <w:bottom w:val="single" w:sz="2" w:space="0" w:color="auto"/>
            </w:tcBorders>
            <w:shd w:val="pct10" w:color="auto" w:fill="auto"/>
          </w:tcPr>
          <w:p w14:paraId="527AEB07" w14:textId="77777777" w:rsidR="00083A2B" w:rsidRDefault="007C4FE9">
            <w:pPr>
              <w:pStyle w:val="TableStyle"/>
            </w:pPr>
            <w:r>
              <w:rPr>
                <w:noProof/>
              </w:rPr>
              <w:t>Energisation Status</w:t>
            </w:r>
          </w:p>
        </w:tc>
        <w:tc>
          <w:tcPr>
            <w:tcW w:w="595" w:type="dxa"/>
            <w:tcBorders>
              <w:bottom w:val="single" w:sz="2" w:space="0" w:color="auto"/>
            </w:tcBorders>
            <w:shd w:val="pct10" w:color="auto" w:fill="auto"/>
          </w:tcPr>
          <w:p w14:paraId="50974B60" w14:textId="77777777" w:rsidR="00083A2B" w:rsidRDefault="007C4FE9">
            <w:pPr>
              <w:pStyle w:val="TableStyle"/>
            </w:pPr>
            <w:r>
              <w:rPr>
                <w:noProof/>
              </w:rPr>
              <w:t>0-*</w:t>
            </w:r>
          </w:p>
        </w:tc>
        <w:tc>
          <w:tcPr>
            <w:tcW w:w="1570" w:type="dxa"/>
            <w:tcBorders>
              <w:bottom w:val="single" w:sz="2" w:space="0" w:color="auto"/>
            </w:tcBorders>
            <w:shd w:val="pct10" w:color="auto" w:fill="auto"/>
          </w:tcPr>
          <w:p w14:paraId="573387ED" w14:textId="77777777" w:rsidR="00083A2B" w:rsidRDefault="00083A2B">
            <w:pPr>
              <w:pStyle w:val="TableStyle"/>
            </w:pPr>
          </w:p>
        </w:tc>
        <w:tc>
          <w:tcPr>
            <w:tcW w:w="283" w:type="dxa"/>
            <w:tcBorders>
              <w:bottom w:val="single" w:sz="2" w:space="0" w:color="auto"/>
            </w:tcBorders>
            <w:shd w:val="pct10" w:color="auto" w:fill="auto"/>
          </w:tcPr>
          <w:p w14:paraId="6EF2781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6F536BC" w14:textId="77777777" w:rsidR="00083A2B" w:rsidRDefault="00083A2B">
            <w:pPr>
              <w:pStyle w:val="TableStyle"/>
              <w:jc w:val="center"/>
            </w:pPr>
          </w:p>
        </w:tc>
        <w:tc>
          <w:tcPr>
            <w:tcW w:w="283" w:type="dxa"/>
            <w:tcBorders>
              <w:bottom w:val="single" w:sz="2" w:space="0" w:color="auto"/>
            </w:tcBorders>
            <w:shd w:val="pct10" w:color="auto" w:fill="auto"/>
          </w:tcPr>
          <w:p w14:paraId="6841AF39" w14:textId="77777777" w:rsidR="00083A2B" w:rsidRDefault="00083A2B">
            <w:pPr>
              <w:pStyle w:val="TableStyle"/>
              <w:jc w:val="center"/>
            </w:pPr>
          </w:p>
        </w:tc>
        <w:tc>
          <w:tcPr>
            <w:tcW w:w="283" w:type="dxa"/>
            <w:tcBorders>
              <w:bottom w:val="single" w:sz="2" w:space="0" w:color="auto"/>
            </w:tcBorders>
            <w:shd w:val="pct10" w:color="auto" w:fill="auto"/>
          </w:tcPr>
          <w:p w14:paraId="3AEC113F" w14:textId="77777777" w:rsidR="00083A2B" w:rsidRDefault="00083A2B">
            <w:pPr>
              <w:pStyle w:val="TableStyle"/>
              <w:jc w:val="center"/>
            </w:pPr>
          </w:p>
        </w:tc>
        <w:tc>
          <w:tcPr>
            <w:tcW w:w="283" w:type="dxa"/>
            <w:tcBorders>
              <w:bottom w:val="single" w:sz="2" w:space="0" w:color="auto"/>
            </w:tcBorders>
            <w:shd w:val="pct10" w:color="auto" w:fill="auto"/>
          </w:tcPr>
          <w:p w14:paraId="0D5E7B2D" w14:textId="77777777" w:rsidR="00083A2B" w:rsidRDefault="00083A2B">
            <w:pPr>
              <w:pStyle w:val="TableStyle"/>
              <w:jc w:val="center"/>
            </w:pPr>
          </w:p>
        </w:tc>
        <w:tc>
          <w:tcPr>
            <w:tcW w:w="283" w:type="dxa"/>
            <w:tcBorders>
              <w:bottom w:val="single" w:sz="2" w:space="0" w:color="auto"/>
            </w:tcBorders>
            <w:shd w:val="pct10" w:color="auto" w:fill="auto"/>
          </w:tcPr>
          <w:p w14:paraId="7CA8264A" w14:textId="77777777" w:rsidR="00083A2B" w:rsidRDefault="00083A2B">
            <w:pPr>
              <w:pStyle w:val="TableStyle"/>
              <w:jc w:val="center"/>
            </w:pPr>
          </w:p>
        </w:tc>
        <w:tc>
          <w:tcPr>
            <w:tcW w:w="283" w:type="dxa"/>
            <w:tcBorders>
              <w:bottom w:val="single" w:sz="2" w:space="0" w:color="auto"/>
            </w:tcBorders>
            <w:shd w:val="pct10" w:color="auto" w:fill="auto"/>
          </w:tcPr>
          <w:p w14:paraId="59D1E6E2" w14:textId="77777777" w:rsidR="00083A2B" w:rsidRDefault="00083A2B">
            <w:pPr>
              <w:pStyle w:val="TableStyle"/>
              <w:jc w:val="center"/>
            </w:pPr>
          </w:p>
        </w:tc>
        <w:tc>
          <w:tcPr>
            <w:tcW w:w="283" w:type="dxa"/>
            <w:tcBorders>
              <w:bottom w:val="single" w:sz="2" w:space="0" w:color="auto"/>
            </w:tcBorders>
            <w:shd w:val="pct10" w:color="auto" w:fill="auto"/>
          </w:tcPr>
          <w:p w14:paraId="64934BA2" w14:textId="77777777" w:rsidR="00083A2B" w:rsidRDefault="00083A2B">
            <w:pPr>
              <w:pStyle w:val="TableStyle"/>
              <w:jc w:val="center"/>
            </w:pPr>
          </w:p>
        </w:tc>
        <w:tc>
          <w:tcPr>
            <w:tcW w:w="1945" w:type="dxa"/>
            <w:tcBorders>
              <w:bottom w:val="single" w:sz="2" w:space="0" w:color="auto"/>
            </w:tcBorders>
            <w:shd w:val="pct10" w:color="auto" w:fill="auto"/>
          </w:tcPr>
          <w:p w14:paraId="01C97666" w14:textId="77777777" w:rsidR="00083A2B" w:rsidRDefault="00083A2B">
            <w:pPr>
              <w:pStyle w:val="TableStyle"/>
              <w:jc w:val="center"/>
            </w:pPr>
          </w:p>
        </w:tc>
      </w:tr>
      <w:tr w:rsidR="00083A2B" w14:paraId="2BF5C09A" w14:textId="77777777">
        <w:trPr>
          <w:cantSplit/>
        </w:trPr>
        <w:tc>
          <w:tcPr>
            <w:tcW w:w="624" w:type="dxa"/>
          </w:tcPr>
          <w:p w14:paraId="47FCB0B8" w14:textId="77777777" w:rsidR="00083A2B" w:rsidRDefault="00083A2B">
            <w:pPr>
              <w:pStyle w:val="TableStyle"/>
              <w:jc w:val="center"/>
            </w:pPr>
          </w:p>
        </w:tc>
        <w:tc>
          <w:tcPr>
            <w:tcW w:w="2035" w:type="dxa"/>
          </w:tcPr>
          <w:p w14:paraId="44146680" w14:textId="77777777" w:rsidR="00083A2B" w:rsidRDefault="00083A2B">
            <w:pPr>
              <w:pStyle w:val="TableStyle"/>
            </w:pPr>
          </w:p>
        </w:tc>
        <w:tc>
          <w:tcPr>
            <w:tcW w:w="595" w:type="dxa"/>
          </w:tcPr>
          <w:p w14:paraId="5DAD064E" w14:textId="77777777" w:rsidR="00083A2B" w:rsidRDefault="00083A2B">
            <w:pPr>
              <w:pStyle w:val="TableStyle"/>
            </w:pPr>
          </w:p>
        </w:tc>
        <w:tc>
          <w:tcPr>
            <w:tcW w:w="1570" w:type="dxa"/>
          </w:tcPr>
          <w:p w14:paraId="51D7B4F4" w14:textId="77777777" w:rsidR="00083A2B" w:rsidRDefault="00083A2B">
            <w:pPr>
              <w:pStyle w:val="TableStyle"/>
            </w:pPr>
          </w:p>
        </w:tc>
        <w:tc>
          <w:tcPr>
            <w:tcW w:w="283" w:type="dxa"/>
          </w:tcPr>
          <w:p w14:paraId="5B45CD94" w14:textId="77777777" w:rsidR="00083A2B" w:rsidRDefault="00083A2B">
            <w:pPr>
              <w:pStyle w:val="TableStyle"/>
              <w:jc w:val="center"/>
            </w:pPr>
          </w:p>
        </w:tc>
        <w:tc>
          <w:tcPr>
            <w:tcW w:w="283" w:type="dxa"/>
          </w:tcPr>
          <w:p w14:paraId="1FEC97E9" w14:textId="77777777" w:rsidR="00083A2B" w:rsidRDefault="007C4FE9">
            <w:pPr>
              <w:pStyle w:val="TableStyle"/>
              <w:jc w:val="center"/>
            </w:pPr>
            <w:r>
              <w:rPr>
                <w:noProof/>
              </w:rPr>
              <w:t>1</w:t>
            </w:r>
          </w:p>
        </w:tc>
        <w:tc>
          <w:tcPr>
            <w:tcW w:w="283" w:type="dxa"/>
          </w:tcPr>
          <w:p w14:paraId="528C83C2" w14:textId="77777777" w:rsidR="00083A2B" w:rsidRDefault="00083A2B">
            <w:pPr>
              <w:pStyle w:val="TableStyle"/>
              <w:jc w:val="center"/>
            </w:pPr>
          </w:p>
        </w:tc>
        <w:tc>
          <w:tcPr>
            <w:tcW w:w="283" w:type="dxa"/>
          </w:tcPr>
          <w:p w14:paraId="73A79991" w14:textId="77777777" w:rsidR="00083A2B" w:rsidRDefault="00083A2B">
            <w:pPr>
              <w:pStyle w:val="TableStyle"/>
              <w:jc w:val="center"/>
            </w:pPr>
          </w:p>
        </w:tc>
        <w:tc>
          <w:tcPr>
            <w:tcW w:w="283" w:type="dxa"/>
          </w:tcPr>
          <w:p w14:paraId="7FBB45AF" w14:textId="77777777" w:rsidR="00083A2B" w:rsidRDefault="00083A2B">
            <w:pPr>
              <w:pStyle w:val="TableStyle"/>
              <w:jc w:val="center"/>
            </w:pPr>
          </w:p>
        </w:tc>
        <w:tc>
          <w:tcPr>
            <w:tcW w:w="283" w:type="dxa"/>
          </w:tcPr>
          <w:p w14:paraId="4E6D4E13" w14:textId="77777777" w:rsidR="00083A2B" w:rsidRDefault="00083A2B">
            <w:pPr>
              <w:pStyle w:val="TableStyle"/>
              <w:jc w:val="center"/>
            </w:pPr>
          </w:p>
        </w:tc>
        <w:tc>
          <w:tcPr>
            <w:tcW w:w="283" w:type="dxa"/>
          </w:tcPr>
          <w:p w14:paraId="52590059" w14:textId="77777777" w:rsidR="00083A2B" w:rsidRDefault="00083A2B">
            <w:pPr>
              <w:pStyle w:val="TableStyle"/>
              <w:jc w:val="center"/>
            </w:pPr>
          </w:p>
        </w:tc>
        <w:tc>
          <w:tcPr>
            <w:tcW w:w="283" w:type="dxa"/>
          </w:tcPr>
          <w:p w14:paraId="3B6F412E" w14:textId="77777777" w:rsidR="00083A2B" w:rsidRDefault="00083A2B">
            <w:pPr>
              <w:pStyle w:val="TableStyle"/>
              <w:jc w:val="center"/>
            </w:pPr>
          </w:p>
        </w:tc>
        <w:tc>
          <w:tcPr>
            <w:tcW w:w="1945" w:type="dxa"/>
          </w:tcPr>
          <w:p w14:paraId="36245C4D" w14:textId="77777777" w:rsidR="00083A2B" w:rsidRDefault="007C4FE9">
            <w:pPr>
              <w:pStyle w:val="TableStyle"/>
            </w:pPr>
            <w:r>
              <w:rPr>
                <w:noProof/>
              </w:rPr>
              <w:t>MDD Update Status</w:t>
            </w:r>
          </w:p>
        </w:tc>
      </w:tr>
      <w:tr w:rsidR="00083A2B" w14:paraId="2D065B5F" w14:textId="77777777">
        <w:trPr>
          <w:cantSplit/>
        </w:trPr>
        <w:tc>
          <w:tcPr>
            <w:tcW w:w="624" w:type="dxa"/>
          </w:tcPr>
          <w:p w14:paraId="0DEAAA7E" w14:textId="77777777" w:rsidR="00083A2B" w:rsidRDefault="00083A2B">
            <w:pPr>
              <w:pStyle w:val="TableStyle"/>
              <w:jc w:val="center"/>
            </w:pPr>
          </w:p>
        </w:tc>
        <w:tc>
          <w:tcPr>
            <w:tcW w:w="2035" w:type="dxa"/>
          </w:tcPr>
          <w:p w14:paraId="7E9B4F61" w14:textId="77777777" w:rsidR="00083A2B" w:rsidRDefault="00083A2B">
            <w:pPr>
              <w:pStyle w:val="TableStyle"/>
            </w:pPr>
          </w:p>
        </w:tc>
        <w:tc>
          <w:tcPr>
            <w:tcW w:w="595" w:type="dxa"/>
          </w:tcPr>
          <w:p w14:paraId="27413181" w14:textId="77777777" w:rsidR="00083A2B" w:rsidRDefault="00083A2B">
            <w:pPr>
              <w:pStyle w:val="TableStyle"/>
            </w:pPr>
          </w:p>
        </w:tc>
        <w:tc>
          <w:tcPr>
            <w:tcW w:w="1570" w:type="dxa"/>
          </w:tcPr>
          <w:p w14:paraId="0B14DFAF" w14:textId="77777777" w:rsidR="00083A2B" w:rsidRDefault="00083A2B">
            <w:pPr>
              <w:pStyle w:val="TableStyle"/>
            </w:pPr>
          </w:p>
        </w:tc>
        <w:tc>
          <w:tcPr>
            <w:tcW w:w="283" w:type="dxa"/>
          </w:tcPr>
          <w:p w14:paraId="3AD5EA6E" w14:textId="77777777" w:rsidR="00083A2B" w:rsidRDefault="00083A2B">
            <w:pPr>
              <w:pStyle w:val="TableStyle"/>
              <w:jc w:val="center"/>
            </w:pPr>
          </w:p>
        </w:tc>
        <w:tc>
          <w:tcPr>
            <w:tcW w:w="283" w:type="dxa"/>
          </w:tcPr>
          <w:p w14:paraId="3B8F5E18" w14:textId="77777777" w:rsidR="00083A2B" w:rsidRDefault="007C4FE9">
            <w:pPr>
              <w:pStyle w:val="TableStyle"/>
              <w:jc w:val="center"/>
            </w:pPr>
            <w:r>
              <w:rPr>
                <w:noProof/>
              </w:rPr>
              <w:t>1</w:t>
            </w:r>
          </w:p>
        </w:tc>
        <w:tc>
          <w:tcPr>
            <w:tcW w:w="283" w:type="dxa"/>
          </w:tcPr>
          <w:p w14:paraId="06199A49" w14:textId="77777777" w:rsidR="00083A2B" w:rsidRDefault="00083A2B">
            <w:pPr>
              <w:pStyle w:val="TableStyle"/>
              <w:jc w:val="center"/>
            </w:pPr>
          </w:p>
        </w:tc>
        <w:tc>
          <w:tcPr>
            <w:tcW w:w="283" w:type="dxa"/>
          </w:tcPr>
          <w:p w14:paraId="1F4094A6" w14:textId="77777777" w:rsidR="00083A2B" w:rsidRDefault="00083A2B">
            <w:pPr>
              <w:pStyle w:val="TableStyle"/>
              <w:jc w:val="center"/>
            </w:pPr>
          </w:p>
        </w:tc>
        <w:tc>
          <w:tcPr>
            <w:tcW w:w="283" w:type="dxa"/>
          </w:tcPr>
          <w:p w14:paraId="0B936BA4" w14:textId="77777777" w:rsidR="00083A2B" w:rsidRDefault="00083A2B">
            <w:pPr>
              <w:pStyle w:val="TableStyle"/>
              <w:jc w:val="center"/>
            </w:pPr>
          </w:p>
        </w:tc>
        <w:tc>
          <w:tcPr>
            <w:tcW w:w="283" w:type="dxa"/>
          </w:tcPr>
          <w:p w14:paraId="3195230F" w14:textId="77777777" w:rsidR="00083A2B" w:rsidRDefault="00083A2B">
            <w:pPr>
              <w:pStyle w:val="TableStyle"/>
              <w:jc w:val="center"/>
            </w:pPr>
          </w:p>
        </w:tc>
        <w:tc>
          <w:tcPr>
            <w:tcW w:w="283" w:type="dxa"/>
          </w:tcPr>
          <w:p w14:paraId="416EBDEE" w14:textId="77777777" w:rsidR="00083A2B" w:rsidRDefault="00083A2B">
            <w:pPr>
              <w:pStyle w:val="TableStyle"/>
              <w:jc w:val="center"/>
            </w:pPr>
          </w:p>
        </w:tc>
        <w:tc>
          <w:tcPr>
            <w:tcW w:w="283" w:type="dxa"/>
          </w:tcPr>
          <w:p w14:paraId="5079383D" w14:textId="77777777" w:rsidR="00083A2B" w:rsidRDefault="00083A2B">
            <w:pPr>
              <w:pStyle w:val="TableStyle"/>
              <w:jc w:val="center"/>
            </w:pPr>
          </w:p>
        </w:tc>
        <w:tc>
          <w:tcPr>
            <w:tcW w:w="1945" w:type="dxa"/>
          </w:tcPr>
          <w:p w14:paraId="556F61C3" w14:textId="77777777" w:rsidR="00083A2B" w:rsidRDefault="007C4FE9">
            <w:pPr>
              <w:pStyle w:val="TableStyle"/>
            </w:pPr>
            <w:r>
              <w:rPr>
                <w:noProof/>
              </w:rPr>
              <w:t>Energisation Status</w:t>
            </w:r>
          </w:p>
        </w:tc>
      </w:tr>
      <w:tr w:rsidR="00083A2B" w14:paraId="30533DC0" w14:textId="77777777">
        <w:trPr>
          <w:cantSplit/>
        </w:trPr>
        <w:tc>
          <w:tcPr>
            <w:tcW w:w="624" w:type="dxa"/>
          </w:tcPr>
          <w:p w14:paraId="67EC03B5" w14:textId="77777777" w:rsidR="00083A2B" w:rsidRDefault="00083A2B">
            <w:pPr>
              <w:pStyle w:val="TableStyle"/>
              <w:jc w:val="center"/>
            </w:pPr>
          </w:p>
        </w:tc>
        <w:tc>
          <w:tcPr>
            <w:tcW w:w="2035" w:type="dxa"/>
          </w:tcPr>
          <w:p w14:paraId="6457196F" w14:textId="77777777" w:rsidR="00083A2B" w:rsidRDefault="00083A2B">
            <w:pPr>
              <w:pStyle w:val="TableStyle"/>
            </w:pPr>
          </w:p>
        </w:tc>
        <w:tc>
          <w:tcPr>
            <w:tcW w:w="595" w:type="dxa"/>
          </w:tcPr>
          <w:p w14:paraId="7C7799A0" w14:textId="77777777" w:rsidR="00083A2B" w:rsidRDefault="00083A2B">
            <w:pPr>
              <w:pStyle w:val="TableStyle"/>
            </w:pPr>
          </w:p>
        </w:tc>
        <w:tc>
          <w:tcPr>
            <w:tcW w:w="1570" w:type="dxa"/>
          </w:tcPr>
          <w:p w14:paraId="134D9B52" w14:textId="77777777" w:rsidR="00083A2B" w:rsidRDefault="00083A2B">
            <w:pPr>
              <w:pStyle w:val="TableStyle"/>
            </w:pPr>
          </w:p>
        </w:tc>
        <w:tc>
          <w:tcPr>
            <w:tcW w:w="283" w:type="dxa"/>
          </w:tcPr>
          <w:p w14:paraId="234C4693" w14:textId="77777777" w:rsidR="00083A2B" w:rsidRDefault="00083A2B">
            <w:pPr>
              <w:pStyle w:val="TableStyle"/>
              <w:jc w:val="center"/>
            </w:pPr>
          </w:p>
        </w:tc>
        <w:tc>
          <w:tcPr>
            <w:tcW w:w="283" w:type="dxa"/>
          </w:tcPr>
          <w:p w14:paraId="403C2834" w14:textId="77777777" w:rsidR="00083A2B" w:rsidRDefault="007C4FE9">
            <w:pPr>
              <w:pStyle w:val="TableStyle"/>
              <w:jc w:val="center"/>
            </w:pPr>
            <w:r>
              <w:rPr>
                <w:noProof/>
              </w:rPr>
              <w:t>1</w:t>
            </w:r>
          </w:p>
        </w:tc>
        <w:tc>
          <w:tcPr>
            <w:tcW w:w="283" w:type="dxa"/>
          </w:tcPr>
          <w:p w14:paraId="5EDF3293" w14:textId="77777777" w:rsidR="00083A2B" w:rsidRDefault="00083A2B">
            <w:pPr>
              <w:pStyle w:val="TableStyle"/>
              <w:jc w:val="center"/>
            </w:pPr>
          </w:p>
        </w:tc>
        <w:tc>
          <w:tcPr>
            <w:tcW w:w="283" w:type="dxa"/>
          </w:tcPr>
          <w:p w14:paraId="33A40985" w14:textId="77777777" w:rsidR="00083A2B" w:rsidRDefault="00083A2B">
            <w:pPr>
              <w:pStyle w:val="TableStyle"/>
              <w:jc w:val="center"/>
            </w:pPr>
          </w:p>
        </w:tc>
        <w:tc>
          <w:tcPr>
            <w:tcW w:w="283" w:type="dxa"/>
          </w:tcPr>
          <w:p w14:paraId="370DFE2C" w14:textId="77777777" w:rsidR="00083A2B" w:rsidRDefault="00083A2B">
            <w:pPr>
              <w:pStyle w:val="TableStyle"/>
              <w:jc w:val="center"/>
            </w:pPr>
          </w:p>
        </w:tc>
        <w:tc>
          <w:tcPr>
            <w:tcW w:w="283" w:type="dxa"/>
          </w:tcPr>
          <w:p w14:paraId="2EDCA312" w14:textId="77777777" w:rsidR="00083A2B" w:rsidRDefault="00083A2B">
            <w:pPr>
              <w:pStyle w:val="TableStyle"/>
              <w:jc w:val="center"/>
            </w:pPr>
          </w:p>
        </w:tc>
        <w:tc>
          <w:tcPr>
            <w:tcW w:w="283" w:type="dxa"/>
          </w:tcPr>
          <w:p w14:paraId="6168AF25" w14:textId="77777777" w:rsidR="00083A2B" w:rsidRDefault="00083A2B">
            <w:pPr>
              <w:pStyle w:val="TableStyle"/>
              <w:jc w:val="center"/>
            </w:pPr>
          </w:p>
        </w:tc>
        <w:tc>
          <w:tcPr>
            <w:tcW w:w="283" w:type="dxa"/>
          </w:tcPr>
          <w:p w14:paraId="081414D5" w14:textId="77777777" w:rsidR="00083A2B" w:rsidRDefault="00083A2B">
            <w:pPr>
              <w:pStyle w:val="TableStyle"/>
              <w:jc w:val="center"/>
            </w:pPr>
          </w:p>
        </w:tc>
        <w:tc>
          <w:tcPr>
            <w:tcW w:w="1945" w:type="dxa"/>
          </w:tcPr>
          <w:p w14:paraId="056FE28F" w14:textId="77777777" w:rsidR="00083A2B" w:rsidRDefault="007C4FE9">
            <w:pPr>
              <w:pStyle w:val="TableStyle"/>
            </w:pPr>
            <w:r>
              <w:rPr>
                <w:noProof/>
              </w:rPr>
              <w:t>Energisation Status Description</w:t>
            </w:r>
          </w:p>
        </w:tc>
      </w:tr>
    </w:tbl>
    <w:p w14:paraId="0474B24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B84E564" w14:textId="77777777">
        <w:trPr>
          <w:cantSplit/>
        </w:trPr>
        <w:tc>
          <w:tcPr>
            <w:tcW w:w="624" w:type="dxa"/>
            <w:tcBorders>
              <w:bottom w:val="single" w:sz="2" w:space="0" w:color="auto"/>
            </w:tcBorders>
            <w:shd w:val="pct10" w:color="auto" w:fill="auto"/>
          </w:tcPr>
          <w:p w14:paraId="0BE78112" w14:textId="77777777" w:rsidR="00083A2B" w:rsidRDefault="007C4FE9">
            <w:pPr>
              <w:pStyle w:val="TableStyle"/>
              <w:jc w:val="center"/>
            </w:pPr>
            <w:r>
              <w:rPr>
                <w:noProof/>
              </w:rPr>
              <w:t>STD</w:t>
            </w:r>
          </w:p>
        </w:tc>
        <w:tc>
          <w:tcPr>
            <w:tcW w:w="2035" w:type="dxa"/>
            <w:tcBorders>
              <w:bottom w:val="single" w:sz="2" w:space="0" w:color="auto"/>
            </w:tcBorders>
            <w:shd w:val="pct10" w:color="auto" w:fill="auto"/>
          </w:tcPr>
          <w:p w14:paraId="4B4F4304" w14:textId="77777777" w:rsidR="00083A2B" w:rsidRDefault="007C4FE9">
            <w:pPr>
              <w:pStyle w:val="TableStyle"/>
            </w:pPr>
            <w:r>
              <w:rPr>
                <w:noProof/>
              </w:rPr>
              <w:t>Settlement Type Details</w:t>
            </w:r>
          </w:p>
        </w:tc>
        <w:tc>
          <w:tcPr>
            <w:tcW w:w="595" w:type="dxa"/>
            <w:tcBorders>
              <w:bottom w:val="single" w:sz="2" w:space="0" w:color="auto"/>
            </w:tcBorders>
            <w:shd w:val="pct10" w:color="auto" w:fill="auto"/>
          </w:tcPr>
          <w:p w14:paraId="3ACAC220" w14:textId="77777777" w:rsidR="00083A2B" w:rsidRDefault="007C4FE9">
            <w:pPr>
              <w:pStyle w:val="TableStyle"/>
            </w:pPr>
            <w:r>
              <w:rPr>
                <w:noProof/>
              </w:rPr>
              <w:t>0-*</w:t>
            </w:r>
          </w:p>
        </w:tc>
        <w:tc>
          <w:tcPr>
            <w:tcW w:w="1570" w:type="dxa"/>
            <w:tcBorders>
              <w:bottom w:val="single" w:sz="2" w:space="0" w:color="auto"/>
            </w:tcBorders>
            <w:shd w:val="pct10" w:color="auto" w:fill="auto"/>
          </w:tcPr>
          <w:p w14:paraId="0F861F05" w14:textId="77777777" w:rsidR="00083A2B" w:rsidRDefault="00083A2B">
            <w:pPr>
              <w:pStyle w:val="TableStyle"/>
            </w:pPr>
          </w:p>
        </w:tc>
        <w:tc>
          <w:tcPr>
            <w:tcW w:w="283" w:type="dxa"/>
            <w:tcBorders>
              <w:bottom w:val="single" w:sz="2" w:space="0" w:color="auto"/>
            </w:tcBorders>
            <w:shd w:val="pct10" w:color="auto" w:fill="auto"/>
          </w:tcPr>
          <w:p w14:paraId="2760AAA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280A0F7" w14:textId="77777777" w:rsidR="00083A2B" w:rsidRDefault="00083A2B">
            <w:pPr>
              <w:pStyle w:val="TableStyle"/>
              <w:jc w:val="center"/>
            </w:pPr>
          </w:p>
        </w:tc>
        <w:tc>
          <w:tcPr>
            <w:tcW w:w="283" w:type="dxa"/>
            <w:tcBorders>
              <w:bottom w:val="single" w:sz="2" w:space="0" w:color="auto"/>
            </w:tcBorders>
            <w:shd w:val="pct10" w:color="auto" w:fill="auto"/>
          </w:tcPr>
          <w:p w14:paraId="5BABEFB5" w14:textId="77777777" w:rsidR="00083A2B" w:rsidRDefault="00083A2B">
            <w:pPr>
              <w:pStyle w:val="TableStyle"/>
              <w:jc w:val="center"/>
            </w:pPr>
          </w:p>
        </w:tc>
        <w:tc>
          <w:tcPr>
            <w:tcW w:w="283" w:type="dxa"/>
            <w:tcBorders>
              <w:bottom w:val="single" w:sz="2" w:space="0" w:color="auto"/>
            </w:tcBorders>
            <w:shd w:val="pct10" w:color="auto" w:fill="auto"/>
          </w:tcPr>
          <w:p w14:paraId="6E17D3A2" w14:textId="77777777" w:rsidR="00083A2B" w:rsidRDefault="00083A2B">
            <w:pPr>
              <w:pStyle w:val="TableStyle"/>
              <w:jc w:val="center"/>
            </w:pPr>
          </w:p>
        </w:tc>
        <w:tc>
          <w:tcPr>
            <w:tcW w:w="283" w:type="dxa"/>
            <w:tcBorders>
              <w:bottom w:val="single" w:sz="2" w:space="0" w:color="auto"/>
            </w:tcBorders>
            <w:shd w:val="pct10" w:color="auto" w:fill="auto"/>
          </w:tcPr>
          <w:p w14:paraId="231EE8BC" w14:textId="77777777" w:rsidR="00083A2B" w:rsidRDefault="00083A2B">
            <w:pPr>
              <w:pStyle w:val="TableStyle"/>
              <w:jc w:val="center"/>
            </w:pPr>
          </w:p>
        </w:tc>
        <w:tc>
          <w:tcPr>
            <w:tcW w:w="283" w:type="dxa"/>
            <w:tcBorders>
              <w:bottom w:val="single" w:sz="2" w:space="0" w:color="auto"/>
            </w:tcBorders>
            <w:shd w:val="pct10" w:color="auto" w:fill="auto"/>
          </w:tcPr>
          <w:p w14:paraId="73D349F0" w14:textId="77777777" w:rsidR="00083A2B" w:rsidRDefault="00083A2B">
            <w:pPr>
              <w:pStyle w:val="TableStyle"/>
              <w:jc w:val="center"/>
            </w:pPr>
          </w:p>
        </w:tc>
        <w:tc>
          <w:tcPr>
            <w:tcW w:w="283" w:type="dxa"/>
            <w:tcBorders>
              <w:bottom w:val="single" w:sz="2" w:space="0" w:color="auto"/>
            </w:tcBorders>
            <w:shd w:val="pct10" w:color="auto" w:fill="auto"/>
          </w:tcPr>
          <w:p w14:paraId="0BC86DA2" w14:textId="77777777" w:rsidR="00083A2B" w:rsidRDefault="00083A2B">
            <w:pPr>
              <w:pStyle w:val="TableStyle"/>
              <w:jc w:val="center"/>
            </w:pPr>
          </w:p>
        </w:tc>
        <w:tc>
          <w:tcPr>
            <w:tcW w:w="283" w:type="dxa"/>
            <w:tcBorders>
              <w:bottom w:val="single" w:sz="2" w:space="0" w:color="auto"/>
            </w:tcBorders>
            <w:shd w:val="pct10" w:color="auto" w:fill="auto"/>
          </w:tcPr>
          <w:p w14:paraId="232293A1" w14:textId="77777777" w:rsidR="00083A2B" w:rsidRDefault="00083A2B">
            <w:pPr>
              <w:pStyle w:val="TableStyle"/>
              <w:jc w:val="center"/>
            </w:pPr>
          </w:p>
        </w:tc>
        <w:tc>
          <w:tcPr>
            <w:tcW w:w="1945" w:type="dxa"/>
            <w:tcBorders>
              <w:bottom w:val="single" w:sz="2" w:space="0" w:color="auto"/>
            </w:tcBorders>
            <w:shd w:val="pct10" w:color="auto" w:fill="auto"/>
          </w:tcPr>
          <w:p w14:paraId="00864EAD" w14:textId="77777777" w:rsidR="00083A2B" w:rsidRDefault="00083A2B">
            <w:pPr>
              <w:pStyle w:val="TableStyle"/>
              <w:jc w:val="center"/>
            </w:pPr>
          </w:p>
        </w:tc>
      </w:tr>
      <w:tr w:rsidR="00083A2B" w14:paraId="79216377" w14:textId="77777777">
        <w:trPr>
          <w:cantSplit/>
        </w:trPr>
        <w:tc>
          <w:tcPr>
            <w:tcW w:w="624" w:type="dxa"/>
          </w:tcPr>
          <w:p w14:paraId="7460FD0D" w14:textId="77777777" w:rsidR="00083A2B" w:rsidRDefault="00083A2B">
            <w:pPr>
              <w:pStyle w:val="TableStyle"/>
              <w:jc w:val="center"/>
            </w:pPr>
          </w:p>
        </w:tc>
        <w:tc>
          <w:tcPr>
            <w:tcW w:w="2035" w:type="dxa"/>
          </w:tcPr>
          <w:p w14:paraId="47D8CB37" w14:textId="77777777" w:rsidR="00083A2B" w:rsidRDefault="00083A2B">
            <w:pPr>
              <w:pStyle w:val="TableStyle"/>
            </w:pPr>
          </w:p>
        </w:tc>
        <w:tc>
          <w:tcPr>
            <w:tcW w:w="595" w:type="dxa"/>
          </w:tcPr>
          <w:p w14:paraId="62F8E19B" w14:textId="77777777" w:rsidR="00083A2B" w:rsidRDefault="00083A2B">
            <w:pPr>
              <w:pStyle w:val="TableStyle"/>
            </w:pPr>
          </w:p>
        </w:tc>
        <w:tc>
          <w:tcPr>
            <w:tcW w:w="1570" w:type="dxa"/>
          </w:tcPr>
          <w:p w14:paraId="00F3F558" w14:textId="77777777" w:rsidR="00083A2B" w:rsidRDefault="00083A2B">
            <w:pPr>
              <w:pStyle w:val="TableStyle"/>
            </w:pPr>
          </w:p>
        </w:tc>
        <w:tc>
          <w:tcPr>
            <w:tcW w:w="283" w:type="dxa"/>
          </w:tcPr>
          <w:p w14:paraId="2A17D204" w14:textId="77777777" w:rsidR="00083A2B" w:rsidRDefault="00083A2B">
            <w:pPr>
              <w:pStyle w:val="TableStyle"/>
              <w:jc w:val="center"/>
            </w:pPr>
          </w:p>
        </w:tc>
        <w:tc>
          <w:tcPr>
            <w:tcW w:w="283" w:type="dxa"/>
          </w:tcPr>
          <w:p w14:paraId="6EE09AE6" w14:textId="77777777" w:rsidR="00083A2B" w:rsidRDefault="007C4FE9">
            <w:pPr>
              <w:pStyle w:val="TableStyle"/>
              <w:jc w:val="center"/>
            </w:pPr>
            <w:r>
              <w:rPr>
                <w:noProof/>
              </w:rPr>
              <w:t>1</w:t>
            </w:r>
          </w:p>
        </w:tc>
        <w:tc>
          <w:tcPr>
            <w:tcW w:w="283" w:type="dxa"/>
          </w:tcPr>
          <w:p w14:paraId="39A35EC8" w14:textId="77777777" w:rsidR="00083A2B" w:rsidRDefault="00083A2B">
            <w:pPr>
              <w:pStyle w:val="TableStyle"/>
              <w:jc w:val="center"/>
            </w:pPr>
          </w:p>
        </w:tc>
        <w:tc>
          <w:tcPr>
            <w:tcW w:w="283" w:type="dxa"/>
          </w:tcPr>
          <w:p w14:paraId="4B77EC35" w14:textId="77777777" w:rsidR="00083A2B" w:rsidRDefault="00083A2B">
            <w:pPr>
              <w:pStyle w:val="TableStyle"/>
              <w:jc w:val="center"/>
            </w:pPr>
          </w:p>
        </w:tc>
        <w:tc>
          <w:tcPr>
            <w:tcW w:w="283" w:type="dxa"/>
          </w:tcPr>
          <w:p w14:paraId="52AD8704" w14:textId="77777777" w:rsidR="00083A2B" w:rsidRDefault="00083A2B">
            <w:pPr>
              <w:pStyle w:val="TableStyle"/>
              <w:jc w:val="center"/>
            </w:pPr>
          </w:p>
        </w:tc>
        <w:tc>
          <w:tcPr>
            <w:tcW w:w="283" w:type="dxa"/>
          </w:tcPr>
          <w:p w14:paraId="66219585" w14:textId="77777777" w:rsidR="00083A2B" w:rsidRDefault="00083A2B">
            <w:pPr>
              <w:pStyle w:val="TableStyle"/>
              <w:jc w:val="center"/>
            </w:pPr>
          </w:p>
        </w:tc>
        <w:tc>
          <w:tcPr>
            <w:tcW w:w="283" w:type="dxa"/>
          </w:tcPr>
          <w:p w14:paraId="3171ECD4" w14:textId="77777777" w:rsidR="00083A2B" w:rsidRDefault="00083A2B">
            <w:pPr>
              <w:pStyle w:val="TableStyle"/>
              <w:jc w:val="center"/>
            </w:pPr>
          </w:p>
        </w:tc>
        <w:tc>
          <w:tcPr>
            <w:tcW w:w="283" w:type="dxa"/>
          </w:tcPr>
          <w:p w14:paraId="7A974EDD" w14:textId="77777777" w:rsidR="00083A2B" w:rsidRDefault="00083A2B">
            <w:pPr>
              <w:pStyle w:val="TableStyle"/>
              <w:jc w:val="center"/>
            </w:pPr>
          </w:p>
        </w:tc>
        <w:tc>
          <w:tcPr>
            <w:tcW w:w="1945" w:type="dxa"/>
          </w:tcPr>
          <w:p w14:paraId="19B969ED" w14:textId="77777777" w:rsidR="00083A2B" w:rsidRDefault="007C4FE9">
            <w:pPr>
              <w:pStyle w:val="TableStyle"/>
            </w:pPr>
            <w:r>
              <w:rPr>
                <w:noProof/>
              </w:rPr>
              <w:t>MDD Update Status</w:t>
            </w:r>
          </w:p>
        </w:tc>
      </w:tr>
      <w:tr w:rsidR="00083A2B" w14:paraId="2868532B" w14:textId="77777777">
        <w:trPr>
          <w:cantSplit/>
        </w:trPr>
        <w:tc>
          <w:tcPr>
            <w:tcW w:w="624" w:type="dxa"/>
          </w:tcPr>
          <w:p w14:paraId="10F1B92E" w14:textId="77777777" w:rsidR="00083A2B" w:rsidRDefault="00083A2B">
            <w:pPr>
              <w:pStyle w:val="TableStyle"/>
              <w:jc w:val="center"/>
            </w:pPr>
          </w:p>
        </w:tc>
        <w:tc>
          <w:tcPr>
            <w:tcW w:w="2035" w:type="dxa"/>
          </w:tcPr>
          <w:p w14:paraId="2459D162" w14:textId="77777777" w:rsidR="00083A2B" w:rsidRDefault="00083A2B">
            <w:pPr>
              <w:pStyle w:val="TableStyle"/>
            </w:pPr>
          </w:p>
        </w:tc>
        <w:tc>
          <w:tcPr>
            <w:tcW w:w="595" w:type="dxa"/>
          </w:tcPr>
          <w:p w14:paraId="24C274DE" w14:textId="77777777" w:rsidR="00083A2B" w:rsidRDefault="00083A2B">
            <w:pPr>
              <w:pStyle w:val="TableStyle"/>
            </w:pPr>
          </w:p>
        </w:tc>
        <w:tc>
          <w:tcPr>
            <w:tcW w:w="1570" w:type="dxa"/>
          </w:tcPr>
          <w:p w14:paraId="530A4170" w14:textId="77777777" w:rsidR="00083A2B" w:rsidRDefault="00083A2B">
            <w:pPr>
              <w:pStyle w:val="TableStyle"/>
            </w:pPr>
          </w:p>
        </w:tc>
        <w:tc>
          <w:tcPr>
            <w:tcW w:w="283" w:type="dxa"/>
          </w:tcPr>
          <w:p w14:paraId="4B7D48E4" w14:textId="77777777" w:rsidR="00083A2B" w:rsidRDefault="00083A2B">
            <w:pPr>
              <w:pStyle w:val="TableStyle"/>
              <w:jc w:val="center"/>
            </w:pPr>
          </w:p>
        </w:tc>
        <w:tc>
          <w:tcPr>
            <w:tcW w:w="283" w:type="dxa"/>
          </w:tcPr>
          <w:p w14:paraId="20623F8D" w14:textId="77777777" w:rsidR="00083A2B" w:rsidRDefault="007C4FE9">
            <w:pPr>
              <w:pStyle w:val="TableStyle"/>
              <w:jc w:val="center"/>
            </w:pPr>
            <w:r>
              <w:rPr>
                <w:noProof/>
              </w:rPr>
              <w:t>1</w:t>
            </w:r>
          </w:p>
        </w:tc>
        <w:tc>
          <w:tcPr>
            <w:tcW w:w="283" w:type="dxa"/>
          </w:tcPr>
          <w:p w14:paraId="742CCD33" w14:textId="77777777" w:rsidR="00083A2B" w:rsidRDefault="00083A2B">
            <w:pPr>
              <w:pStyle w:val="TableStyle"/>
              <w:jc w:val="center"/>
            </w:pPr>
          </w:p>
        </w:tc>
        <w:tc>
          <w:tcPr>
            <w:tcW w:w="283" w:type="dxa"/>
          </w:tcPr>
          <w:p w14:paraId="75C91A94" w14:textId="77777777" w:rsidR="00083A2B" w:rsidRDefault="00083A2B">
            <w:pPr>
              <w:pStyle w:val="TableStyle"/>
              <w:jc w:val="center"/>
            </w:pPr>
          </w:p>
        </w:tc>
        <w:tc>
          <w:tcPr>
            <w:tcW w:w="283" w:type="dxa"/>
          </w:tcPr>
          <w:p w14:paraId="3F0DA61D" w14:textId="77777777" w:rsidR="00083A2B" w:rsidRDefault="00083A2B">
            <w:pPr>
              <w:pStyle w:val="TableStyle"/>
              <w:jc w:val="center"/>
            </w:pPr>
          </w:p>
        </w:tc>
        <w:tc>
          <w:tcPr>
            <w:tcW w:w="283" w:type="dxa"/>
          </w:tcPr>
          <w:p w14:paraId="09AA743D" w14:textId="77777777" w:rsidR="00083A2B" w:rsidRDefault="00083A2B">
            <w:pPr>
              <w:pStyle w:val="TableStyle"/>
              <w:jc w:val="center"/>
            </w:pPr>
          </w:p>
        </w:tc>
        <w:tc>
          <w:tcPr>
            <w:tcW w:w="283" w:type="dxa"/>
          </w:tcPr>
          <w:p w14:paraId="6B3A097F" w14:textId="77777777" w:rsidR="00083A2B" w:rsidRDefault="00083A2B">
            <w:pPr>
              <w:pStyle w:val="TableStyle"/>
              <w:jc w:val="center"/>
            </w:pPr>
          </w:p>
        </w:tc>
        <w:tc>
          <w:tcPr>
            <w:tcW w:w="283" w:type="dxa"/>
          </w:tcPr>
          <w:p w14:paraId="2C8B35F7" w14:textId="77777777" w:rsidR="00083A2B" w:rsidRDefault="00083A2B">
            <w:pPr>
              <w:pStyle w:val="TableStyle"/>
              <w:jc w:val="center"/>
            </w:pPr>
          </w:p>
        </w:tc>
        <w:tc>
          <w:tcPr>
            <w:tcW w:w="1945" w:type="dxa"/>
          </w:tcPr>
          <w:p w14:paraId="73A1FCB3" w14:textId="77777777" w:rsidR="00083A2B" w:rsidRDefault="007C4FE9">
            <w:pPr>
              <w:pStyle w:val="TableStyle"/>
            </w:pPr>
            <w:r>
              <w:rPr>
                <w:noProof/>
              </w:rPr>
              <w:t>Settlement Code</w:t>
            </w:r>
          </w:p>
        </w:tc>
      </w:tr>
      <w:tr w:rsidR="00083A2B" w14:paraId="78405C1A" w14:textId="77777777">
        <w:trPr>
          <w:cantSplit/>
        </w:trPr>
        <w:tc>
          <w:tcPr>
            <w:tcW w:w="624" w:type="dxa"/>
          </w:tcPr>
          <w:p w14:paraId="454B6114" w14:textId="77777777" w:rsidR="00083A2B" w:rsidRDefault="00083A2B">
            <w:pPr>
              <w:pStyle w:val="TableStyle"/>
              <w:jc w:val="center"/>
            </w:pPr>
          </w:p>
        </w:tc>
        <w:tc>
          <w:tcPr>
            <w:tcW w:w="2035" w:type="dxa"/>
          </w:tcPr>
          <w:p w14:paraId="77D8088A" w14:textId="77777777" w:rsidR="00083A2B" w:rsidRDefault="00083A2B">
            <w:pPr>
              <w:pStyle w:val="TableStyle"/>
            </w:pPr>
          </w:p>
        </w:tc>
        <w:tc>
          <w:tcPr>
            <w:tcW w:w="595" w:type="dxa"/>
          </w:tcPr>
          <w:p w14:paraId="35CC92E4" w14:textId="77777777" w:rsidR="00083A2B" w:rsidRDefault="00083A2B">
            <w:pPr>
              <w:pStyle w:val="TableStyle"/>
            </w:pPr>
          </w:p>
        </w:tc>
        <w:tc>
          <w:tcPr>
            <w:tcW w:w="1570" w:type="dxa"/>
          </w:tcPr>
          <w:p w14:paraId="042BF8F1" w14:textId="77777777" w:rsidR="00083A2B" w:rsidRDefault="00083A2B">
            <w:pPr>
              <w:pStyle w:val="TableStyle"/>
            </w:pPr>
          </w:p>
        </w:tc>
        <w:tc>
          <w:tcPr>
            <w:tcW w:w="283" w:type="dxa"/>
          </w:tcPr>
          <w:p w14:paraId="25F9ED4D" w14:textId="77777777" w:rsidR="00083A2B" w:rsidRDefault="00083A2B">
            <w:pPr>
              <w:pStyle w:val="TableStyle"/>
              <w:jc w:val="center"/>
            </w:pPr>
          </w:p>
        </w:tc>
        <w:tc>
          <w:tcPr>
            <w:tcW w:w="283" w:type="dxa"/>
          </w:tcPr>
          <w:p w14:paraId="00115BD9" w14:textId="77777777" w:rsidR="00083A2B" w:rsidRDefault="007C4FE9">
            <w:pPr>
              <w:pStyle w:val="TableStyle"/>
              <w:jc w:val="center"/>
            </w:pPr>
            <w:r>
              <w:rPr>
                <w:noProof/>
              </w:rPr>
              <w:t>1</w:t>
            </w:r>
          </w:p>
        </w:tc>
        <w:tc>
          <w:tcPr>
            <w:tcW w:w="283" w:type="dxa"/>
          </w:tcPr>
          <w:p w14:paraId="34FD4224" w14:textId="77777777" w:rsidR="00083A2B" w:rsidRDefault="00083A2B">
            <w:pPr>
              <w:pStyle w:val="TableStyle"/>
              <w:jc w:val="center"/>
            </w:pPr>
          </w:p>
        </w:tc>
        <w:tc>
          <w:tcPr>
            <w:tcW w:w="283" w:type="dxa"/>
          </w:tcPr>
          <w:p w14:paraId="72DF1C4B" w14:textId="77777777" w:rsidR="00083A2B" w:rsidRDefault="00083A2B">
            <w:pPr>
              <w:pStyle w:val="TableStyle"/>
              <w:jc w:val="center"/>
            </w:pPr>
          </w:p>
        </w:tc>
        <w:tc>
          <w:tcPr>
            <w:tcW w:w="283" w:type="dxa"/>
          </w:tcPr>
          <w:p w14:paraId="744D6014" w14:textId="77777777" w:rsidR="00083A2B" w:rsidRDefault="00083A2B">
            <w:pPr>
              <w:pStyle w:val="TableStyle"/>
              <w:jc w:val="center"/>
            </w:pPr>
          </w:p>
        </w:tc>
        <w:tc>
          <w:tcPr>
            <w:tcW w:w="283" w:type="dxa"/>
          </w:tcPr>
          <w:p w14:paraId="576BE2C4" w14:textId="77777777" w:rsidR="00083A2B" w:rsidRDefault="00083A2B">
            <w:pPr>
              <w:pStyle w:val="TableStyle"/>
              <w:jc w:val="center"/>
            </w:pPr>
          </w:p>
        </w:tc>
        <w:tc>
          <w:tcPr>
            <w:tcW w:w="283" w:type="dxa"/>
          </w:tcPr>
          <w:p w14:paraId="60E74AA6" w14:textId="77777777" w:rsidR="00083A2B" w:rsidRDefault="00083A2B">
            <w:pPr>
              <w:pStyle w:val="TableStyle"/>
              <w:jc w:val="center"/>
            </w:pPr>
          </w:p>
        </w:tc>
        <w:tc>
          <w:tcPr>
            <w:tcW w:w="283" w:type="dxa"/>
          </w:tcPr>
          <w:p w14:paraId="2427AD28" w14:textId="77777777" w:rsidR="00083A2B" w:rsidRDefault="00083A2B">
            <w:pPr>
              <w:pStyle w:val="TableStyle"/>
              <w:jc w:val="center"/>
            </w:pPr>
          </w:p>
        </w:tc>
        <w:tc>
          <w:tcPr>
            <w:tcW w:w="1945" w:type="dxa"/>
          </w:tcPr>
          <w:p w14:paraId="212A8BC2" w14:textId="77777777" w:rsidR="00083A2B" w:rsidRDefault="007C4FE9">
            <w:pPr>
              <w:pStyle w:val="TableStyle"/>
            </w:pPr>
            <w:r>
              <w:rPr>
                <w:noProof/>
              </w:rPr>
              <w:t>Settlement Code Description</w:t>
            </w:r>
          </w:p>
        </w:tc>
      </w:tr>
      <w:tr w:rsidR="00083A2B" w14:paraId="1F5375B2" w14:textId="77777777">
        <w:trPr>
          <w:cantSplit/>
        </w:trPr>
        <w:tc>
          <w:tcPr>
            <w:tcW w:w="624" w:type="dxa"/>
          </w:tcPr>
          <w:p w14:paraId="581A4E5A" w14:textId="77777777" w:rsidR="00083A2B" w:rsidRDefault="00083A2B">
            <w:pPr>
              <w:pStyle w:val="TableStyle"/>
              <w:jc w:val="center"/>
            </w:pPr>
          </w:p>
        </w:tc>
        <w:tc>
          <w:tcPr>
            <w:tcW w:w="2035" w:type="dxa"/>
          </w:tcPr>
          <w:p w14:paraId="043CA4BF" w14:textId="77777777" w:rsidR="00083A2B" w:rsidRDefault="00083A2B">
            <w:pPr>
              <w:pStyle w:val="TableStyle"/>
            </w:pPr>
          </w:p>
        </w:tc>
        <w:tc>
          <w:tcPr>
            <w:tcW w:w="595" w:type="dxa"/>
          </w:tcPr>
          <w:p w14:paraId="2588E2E5" w14:textId="77777777" w:rsidR="00083A2B" w:rsidRDefault="00083A2B">
            <w:pPr>
              <w:pStyle w:val="TableStyle"/>
            </w:pPr>
          </w:p>
        </w:tc>
        <w:tc>
          <w:tcPr>
            <w:tcW w:w="1570" w:type="dxa"/>
          </w:tcPr>
          <w:p w14:paraId="0F7524D1" w14:textId="77777777" w:rsidR="00083A2B" w:rsidRDefault="00083A2B">
            <w:pPr>
              <w:pStyle w:val="TableStyle"/>
            </w:pPr>
          </w:p>
        </w:tc>
        <w:tc>
          <w:tcPr>
            <w:tcW w:w="283" w:type="dxa"/>
          </w:tcPr>
          <w:p w14:paraId="1C120D31" w14:textId="77777777" w:rsidR="00083A2B" w:rsidRDefault="00083A2B">
            <w:pPr>
              <w:pStyle w:val="TableStyle"/>
              <w:jc w:val="center"/>
            </w:pPr>
          </w:p>
        </w:tc>
        <w:tc>
          <w:tcPr>
            <w:tcW w:w="283" w:type="dxa"/>
          </w:tcPr>
          <w:p w14:paraId="7B90CB2B" w14:textId="77777777" w:rsidR="00083A2B" w:rsidRDefault="007C4FE9">
            <w:pPr>
              <w:pStyle w:val="TableStyle"/>
              <w:jc w:val="center"/>
            </w:pPr>
            <w:r>
              <w:rPr>
                <w:noProof/>
              </w:rPr>
              <w:t>O</w:t>
            </w:r>
          </w:p>
        </w:tc>
        <w:tc>
          <w:tcPr>
            <w:tcW w:w="283" w:type="dxa"/>
          </w:tcPr>
          <w:p w14:paraId="7CCF1D90" w14:textId="77777777" w:rsidR="00083A2B" w:rsidRDefault="00083A2B">
            <w:pPr>
              <w:pStyle w:val="TableStyle"/>
              <w:jc w:val="center"/>
            </w:pPr>
          </w:p>
        </w:tc>
        <w:tc>
          <w:tcPr>
            <w:tcW w:w="283" w:type="dxa"/>
          </w:tcPr>
          <w:p w14:paraId="30AE21B6" w14:textId="77777777" w:rsidR="00083A2B" w:rsidRDefault="00083A2B">
            <w:pPr>
              <w:pStyle w:val="TableStyle"/>
              <w:jc w:val="center"/>
            </w:pPr>
          </w:p>
        </w:tc>
        <w:tc>
          <w:tcPr>
            <w:tcW w:w="283" w:type="dxa"/>
          </w:tcPr>
          <w:p w14:paraId="23501B76" w14:textId="77777777" w:rsidR="00083A2B" w:rsidRDefault="00083A2B">
            <w:pPr>
              <w:pStyle w:val="TableStyle"/>
              <w:jc w:val="center"/>
            </w:pPr>
          </w:p>
        </w:tc>
        <w:tc>
          <w:tcPr>
            <w:tcW w:w="283" w:type="dxa"/>
          </w:tcPr>
          <w:p w14:paraId="533A3743" w14:textId="77777777" w:rsidR="00083A2B" w:rsidRDefault="00083A2B">
            <w:pPr>
              <w:pStyle w:val="TableStyle"/>
              <w:jc w:val="center"/>
            </w:pPr>
          </w:p>
        </w:tc>
        <w:tc>
          <w:tcPr>
            <w:tcW w:w="283" w:type="dxa"/>
          </w:tcPr>
          <w:p w14:paraId="7B66E46C" w14:textId="77777777" w:rsidR="00083A2B" w:rsidRDefault="00083A2B">
            <w:pPr>
              <w:pStyle w:val="TableStyle"/>
              <w:jc w:val="center"/>
            </w:pPr>
          </w:p>
        </w:tc>
        <w:tc>
          <w:tcPr>
            <w:tcW w:w="283" w:type="dxa"/>
          </w:tcPr>
          <w:p w14:paraId="3555F055" w14:textId="77777777" w:rsidR="00083A2B" w:rsidRDefault="00083A2B">
            <w:pPr>
              <w:pStyle w:val="TableStyle"/>
              <w:jc w:val="center"/>
            </w:pPr>
          </w:p>
        </w:tc>
        <w:tc>
          <w:tcPr>
            <w:tcW w:w="1945" w:type="dxa"/>
          </w:tcPr>
          <w:p w14:paraId="3CF1B257" w14:textId="77777777" w:rsidR="00083A2B" w:rsidRDefault="007C4FE9">
            <w:pPr>
              <w:pStyle w:val="TableStyle"/>
            </w:pPr>
            <w:r>
              <w:rPr>
                <w:noProof/>
              </w:rPr>
              <w:t>Settlement Sequence Number</w:t>
            </w:r>
          </w:p>
        </w:tc>
      </w:tr>
    </w:tbl>
    <w:p w14:paraId="5FD6E91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03EA92E" w14:textId="77777777">
        <w:trPr>
          <w:cantSplit/>
        </w:trPr>
        <w:tc>
          <w:tcPr>
            <w:tcW w:w="624" w:type="dxa"/>
            <w:tcBorders>
              <w:bottom w:val="single" w:sz="2" w:space="0" w:color="auto"/>
            </w:tcBorders>
            <w:shd w:val="pct10" w:color="auto" w:fill="auto"/>
          </w:tcPr>
          <w:p w14:paraId="52B8A60A" w14:textId="77777777" w:rsidR="00083A2B" w:rsidRDefault="007C4FE9">
            <w:pPr>
              <w:pStyle w:val="TableStyle"/>
              <w:jc w:val="center"/>
            </w:pPr>
            <w:r>
              <w:rPr>
                <w:noProof/>
              </w:rPr>
              <w:t>SED</w:t>
            </w:r>
          </w:p>
        </w:tc>
        <w:tc>
          <w:tcPr>
            <w:tcW w:w="2035" w:type="dxa"/>
            <w:tcBorders>
              <w:bottom w:val="single" w:sz="2" w:space="0" w:color="auto"/>
            </w:tcBorders>
            <w:shd w:val="pct10" w:color="auto" w:fill="auto"/>
          </w:tcPr>
          <w:p w14:paraId="10C6BE8E" w14:textId="77777777" w:rsidR="00083A2B" w:rsidRDefault="007C4FE9">
            <w:pPr>
              <w:pStyle w:val="TableStyle"/>
            </w:pPr>
            <w:r>
              <w:rPr>
                <w:noProof/>
              </w:rPr>
              <w:t>Season Details</w:t>
            </w:r>
          </w:p>
        </w:tc>
        <w:tc>
          <w:tcPr>
            <w:tcW w:w="595" w:type="dxa"/>
            <w:tcBorders>
              <w:bottom w:val="single" w:sz="2" w:space="0" w:color="auto"/>
            </w:tcBorders>
            <w:shd w:val="pct10" w:color="auto" w:fill="auto"/>
          </w:tcPr>
          <w:p w14:paraId="3388F6CC" w14:textId="77777777" w:rsidR="00083A2B" w:rsidRDefault="007C4FE9">
            <w:pPr>
              <w:pStyle w:val="TableStyle"/>
            </w:pPr>
            <w:r>
              <w:rPr>
                <w:noProof/>
              </w:rPr>
              <w:t>0-*</w:t>
            </w:r>
          </w:p>
        </w:tc>
        <w:tc>
          <w:tcPr>
            <w:tcW w:w="1570" w:type="dxa"/>
            <w:tcBorders>
              <w:bottom w:val="single" w:sz="2" w:space="0" w:color="auto"/>
            </w:tcBorders>
            <w:shd w:val="pct10" w:color="auto" w:fill="auto"/>
          </w:tcPr>
          <w:p w14:paraId="2870C634" w14:textId="77777777" w:rsidR="00083A2B" w:rsidRDefault="00083A2B">
            <w:pPr>
              <w:pStyle w:val="TableStyle"/>
            </w:pPr>
          </w:p>
        </w:tc>
        <w:tc>
          <w:tcPr>
            <w:tcW w:w="283" w:type="dxa"/>
            <w:tcBorders>
              <w:bottom w:val="single" w:sz="2" w:space="0" w:color="auto"/>
            </w:tcBorders>
            <w:shd w:val="pct10" w:color="auto" w:fill="auto"/>
          </w:tcPr>
          <w:p w14:paraId="0970876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D07D522" w14:textId="77777777" w:rsidR="00083A2B" w:rsidRDefault="00083A2B">
            <w:pPr>
              <w:pStyle w:val="TableStyle"/>
              <w:jc w:val="center"/>
            </w:pPr>
          </w:p>
        </w:tc>
        <w:tc>
          <w:tcPr>
            <w:tcW w:w="283" w:type="dxa"/>
            <w:tcBorders>
              <w:bottom w:val="single" w:sz="2" w:space="0" w:color="auto"/>
            </w:tcBorders>
            <w:shd w:val="pct10" w:color="auto" w:fill="auto"/>
          </w:tcPr>
          <w:p w14:paraId="70885B35" w14:textId="77777777" w:rsidR="00083A2B" w:rsidRDefault="00083A2B">
            <w:pPr>
              <w:pStyle w:val="TableStyle"/>
              <w:jc w:val="center"/>
            </w:pPr>
          </w:p>
        </w:tc>
        <w:tc>
          <w:tcPr>
            <w:tcW w:w="283" w:type="dxa"/>
            <w:tcBorders>
              <w:bottom w:val="single" w:sz="2" w:space="0" w:color="auto"/>
            </w:tcBorders>
            <w:shd w:val="pct10" w:color="auto" w:fill="auto"/>
          </w:tcPr>
          <w:p w14:paraId="3A1FE2A3" w14:textId="77777777" w:rsidR="00083A2B" w:rsidRDefault="00083A2B">
            <w:pPr>
              <w:pStyle w:val="TableStyle"/>
              <w:jc w:val="center"/>
            </w:pPr>
          </w:p>
        </w:tc>
        <w:tc>
          <w:tcPr>
            <w:tcW w:w="283" w:type="dxa"/>
            <w:tcBorders>
              <w:bottom w:val="single" w:sz="2" w:space="0" w:color="auto"/>
            </w:tcBorders>
            <w:shd w:val="pct10" w:color="auto" w:fill="auto"/>
          </w:tcPr>
          <w:p w14:paraId="74464DB8" w14:textId="77777777" w:rsidR="00083A2B" w:rsidRDefault="00083A2B">
            <w:pPr>
              <w:pStyle w:val="TableStyle"/>
              <w:jc w:val="center"/>
            </w:pPr>
          </w:p>
        </w:tc>
        <w:tc>
          <w:tcPr>
            <w:tcW w:w="283" w:type="dxa"/>
            <w:tcBorders>
              <w:bottom w:val="single" w:sz="2" w:space="0" w:color="auto"/>
            </w:tcBorders>
            <w:shd w:val="pct10" w:color="auto" w:fill="auto"/>
          </w:tcPr>
          <w:p w14:paraId="48208920" w14:textId="77777777" w:rsidR="00083A2B" w:rsidRDefault="00083A2B">
            <w:pPr>
              <w:pStyle w:val="TableStyle"/>
              <w:jc w:val="center"/>
            </w:pPr>
          </w:p>
        </w:tc>
        <w:tc>
          <w:tcPr>
            <w:tcW w:w="283" w:type="dxa"/>
            <w:tcBorders>
              <w:bottom w:val="single" w:sz="2" w:space="0" w:color="auto"/>
            </w:tcBorders>
            <w:shd w:val="pct10" w:color="auto" w:fill="auto"/>
          </w:tcPr>
          <w:p w14:paraId="23395F14" w14:textId="77777777" w:rsidR="00083A2B" w:rsidRDefault="00083A2B">
            <w:pPr>
              <w:pStyle w:val="TableStyle"/>
              <w:jc w:val="center"/>
            </w:pPr>
          </w:p>
        </w:tc>
        <w:tc>
          <w:tcPr>
            <w:tcW w:w="283" w:type="dxa"/>
            <w:tcBorders>
              <w:bottom w:val="single" w:sz="2" w:space="0" w:color="auto"/>
            </w:tcBorders>
            <w:shd w:val="pct10" w:color="auto" w:fill="auto"/>
          </w:tcPr>
          <w:p w14:paraId="6B013C8F" w14:textId="77777777" w:rsidR="00083A2B" w:rsidRDefault="00083A2B">
            <w:pPr>
              <w:pStyle w:val="TableStyle"/>
              <w:jc w:val="center"/>
            </w:pPr>
          </w:p>
        </w:tc>
        <w:tc>
          <w:tcPr>
            <w:tcW w:w="1945" w:type="dxa"/>
            <w:tcBorders>
              <w:bottom w:val="single" w:sz="2" w:space="0" w:color="auto"/>
            </w:tcBorders>
            <w:shd w:val="pct10" w:color="auto" w:fill="auto"/>
          </w:tcPr>
          <w:p w14:paraId="297D1FEE" w14:textId="77777777" w:rsidR="00083A2B" w:rsidRDefault="00083A2B">
            <w:pPr>
              <w:pStyle w:val="TableStyle"/>
              <w:jc w:val="center"/>
            </w:pPr>
          </w:p>
        </w:tc>
      </w:tr>
      <w:tr w:rsidR="00083A2B" w14:paraId="1D8A2566" w14:textId="77777777">
        <w:trPr>
          <w:cantSplit/>
        </w:trPr>
        <w:tc>
          <w:tcPr>
            <w:tcW w:w="624" w:type="dxa"/>
          </w:tcPr>
          <w:p w14:paraId="3EED1AA2" w14:textId="77777777" w:rsidR="00083A2B" w:rsidRDefault="00083A2B">
            <w:pPr>
              <w:pStyle w:val="TableStyle"/>
              <w:jc w:val="center"/>
            </w:pPr>
          </w:p>
        </w:tc>
        <w:tc>
          <w:tcPr>
            <w:tcW w:w="2035" w:type="dxa"/>
          </w:tcPr>
          <w:p w14:paraId="29239949" w14:textId="77777777" w:rsidR="00083A2B" w:rsidRDefault="00083A2B">
            <w:pPr>
              <w:pStyle w:val="TableStyle"/>
            </w:pPr>
          </w:p>
        </w:tc>
        <w:tc>
          <w:tcPr>
            <w:tcW w:w="595" w:type="dxa"/>
          </w:tcPr>
          <w:p w14:paraId="55BC5697" w14:textId="77777777" w:rsidR="00083A2B" w:rsidRDefault="00083A2B">
            <w:pPr>
              <w:pStyle w:val="TableStyle"/>
            </w:pPr>
          </w:p>
        </w:tc>
        <w:tc>
          <w:tcPr>
            <w:tcW w:w="1570" w:type="dxa"/>
          </w:tcPr>
          <w:p w14:paraId="3552CD3A" w14:textId="77777777" w:rsidR="00083A2B" w:rsidRDefault="00083A2B">
            <w:pPr>
              <w:pStyle w:val="TableStyle"/>
            </w:pPr>
          </w:p>
        </w:tc>
        <w:tc>
          <w:tcPr>
            <w:tcW w:w="283" w:type="dxa"/>
          </w:tcPr>
          <w:p w14:paraId="4497F2E7" w14:textId="77777777" w:rsidR="00083A2B" w:rsidRDefault="00083A2B">
            <w:pPr>
              <w:pStyle w:val="TableStyle"/>
              <w:jc w:val="center"/>
            </w:pPr>
          </w:p>
        </w:tc>
        <w:tc>
          <w:tcPr>
            <w:tcW w:w="283" w:type="dxa"/>
          </w:tcPr>
          <w:p w14:paraId="144E50AD" w14:textId="77777777" w:rsidR="00083A2B" w:rsidRDefault="007C4FE9">
            <w:pPr>
              <w:pStyle w:val="TableStyle"/>
              <w:jc w:val="center"/>
            </w:pPr>
            <w:r>
              <w:rPr>
                <w:noProof/>
              </w:rPr>
              <w:t>1</w:t>
            </w:r>
          </w:p>
        </w:tc>
        <w:tc>
          <w:tcPr>
            <w:tcW w:w="283" w:type="dxa"/>
          </w:tcPr>
          <w:p w14:paraId="1B79BEA3" w14:textId="77777777" w:rsidR="00083A2B" w:rsidRDefault="00083A2B">
            <w:pPr>
              <w:pStyle w:val="TableStyle"/>
              <w:jc w:val="center"/>
            </w:pPr>
          </w:p>
        </w:tc>
        <w:tc>
          <w:tcPr>
            <w:tcW w:w="283" w:type="dxa"/>
          </w:tcPr>
          <w:p w14:paraId="28933920" w14:textId="77777777" w:rsidR="00083A2B" w:rsidRDefault="00083A2B">
            <w:pPr>
              <w:pStyle w:val="TableStyle"/>
              <w:jc w:val="center"/>
            </w:pPr>
          </w:p>
        </w:tc>
        <w:tc>
          <w:tcPr>
            <w:tcW w:w="283" w:type="dxa"/>
          </w:tcPr>
          <w:p w14:paraId="33034629" w14:textId="77777777" w:rsidR="00083A2B" w:rsidRDefault="00083A2B">
            <w:pPr>
              <w:pStyle w:val="TableStyle"/>
              <w:jc w:val="center"/>
            </w:pPr>
          </w:p>
        </w:tc>
        <w:tc>
          <w:tcPr>
            <w:tcW w:w="283" w:type="dxa"/>
          </w:tcPr>
          <w:p w14:paraId="1FA75BF4" w14:textId="77777777" w:rsidR="00083A2B" w:rsidRDefault="00083A2B">
            <w:pPr>
              <w:pStyle w:val="TableStyle"/>
              <w:jc w:val="center"/>
            </w:pPr>
          </w:p>
        </w:tc>
        <w:tc>
          <w:tcPr>
            <w:tcW w:w="283" w:type="dxa"/>
          </w:tcPr>
          <w:p w14:paraId="727F56EF" w14:textId="77777777" w:rsidR="00083A2B" w:rsidRDefault="00083A2B">
            <w:pPr>
              <w:pStyle w:val="TableStyle"/>
              <w:jc w:val="center"/>
            </w:pPr>
          </w:p>
        </w:tc>
        <w:tc>
          <w:tcPr>
            <w:tcW w:w="283" w:type="dxa"/>
          </w:tcPr>
          <w:p w14:paraId="1A3710FA" w14:textId="77777777" w:rsidR="00083A2B" w:rsidRDefault="00083A2B">
            <w:pPr>
              <w:pStyle w:val="TableStyle"/>
              <w:jc w:val="center"/>
            </w:pPr>
          </w:p>
        </w:tc>
        <w:tc>
          <w:tcPr>
            <w:tcW w:w="1945" w:type="dxa"/>
          </w:tcPr>
          <w:p w14:paraId="4D930DED" w14:textId="77777777" w:rsidR="00083A2B" w:rsidRDefault="007C4FE9">
            <w:pPr>
              <w:pStyle w:val="TableStyle"/>
            </w:pPr>
            <w:r>
              <w:rPr>
                <w:noProof/>
              </w:rPr>
              <w:t>MDD Update Status</w:t>
            </w:r>
          </w:p>
        </w:tc>
      </w:tr>
      <w:tr w:rsidR="00083A2B" w14:paraId="4E8AA99B" w14:textId="77777777">
        <w:trPr>
          <w:cantSplit/>
        </w:trPr>
        <w:tc>
          <w:tcPr>
            <w:tcW w:w="624" w:type="dxa"/>
          </w:tcPr>
          <w:p w14:paraId="57C98DE6" w14:textId="77777777" w:rsidR="00083A2B" w:rsidRDefault="00083A2B">
            <w:pPr>
              <w:pStyle w:val="TableStyle"/>
              <w:jc w:val="center"/>
            </w:pPr>
          </w:p>
        </w:tc>
        <w:tc>
          <w:tcPr>
            <w:tcW w:w="2035" w:type="dxa"/>
          </w:tcPr>
          <w:p w14:paraId="6A559435" w14:textId="77777777" w:rsidR="00083A2B" w:rsidRDefault="00083A2B">
            <w:pPr>
              <w:pStyle w:val="TableStyle"/>
            </w:pPr>
          </w:p>
        </w:tc>
        <w:tc>
          <w:tcPr>
            <w:tcW w:w="595" w:type="dxa"/>
          </w:tcPr>
          <w:p w14:paraId="7023A56B" w14:textId="77777777" w:rsidR="00083A2B" w:rsidRDefault="00083A2B">
            <w:pPr>
              <w:pStyle w:val="TableStyle"/>
            </w:pPr>
          </w:p>
        </w:tc>
        <w:tc>
          <w:tcPr>
            <w:tcW w:w="1570" w:type="dxa"/>
          </w:tcPr>
          <w:p w14:paraId="228DF6DB" w14:textId="77777777" w:rsidR="00083A2B" w:rsidRDefault="00083A2B">
            <w:pPr>
              <w:pStyle w:val="TableStyle"/>
            </w:pPr>
          </w:p>
        </w:tc>
        <w:tc>
          <w:tcPr>
            <w:tcW w:w="283" w:type="dxa"/>
          </w:tcPr>
          <w:p w14:paraId="3B43E223" w14:textId="77777777" w:rsidR="00083A2B" w:rsidRDefault="00083A2B">
            <w:pPr>
              <w:pStyle w:val="TableStyle"/>
              <w:jc w:val="center"/>
            </w:pPr>
          </w:p>
        </w:tc>
        <w:tc>
          <w:tcPr>
            <w:tcW w:w="283" w:type="dxa"/>
          </w:tcPr>
          <w:p w14:paraId="3647237F" w14:textId="77777777" w:rsidR="00083A2B" w:rsidRDefault="007C4FE9">
            <w:pPr>
              <w:pStyle w:val="TableStyle"/>
              <w:jc w:val="center"/>
            </w:pPr>
            <w:r>
              <w:rPr>
                <w:noProof/>
              </w:rPr>
              <w:t>1</w:t>
            </w:r>
          </w:p>
        </w:tc>
        <w:tc>
          <w:tcPr>
            <w:tcW w:w="283" w:type="dxa"/>
          </w:tcPr>
          <w:p w14:paraId="62297D40" w14:textId="77777777" w:rsidR="00083A2B" w:rsidRDefault="00083A2B">
            <w:pPr>
              <w:pStyle w:val="TableStyle"/>
              <w:jc w:val="center"/>
            </w:pPr>
          </w:p>
        </w:tc>
        <w:tc>
          <w:tcPr>
            <w:tcW w:w="283" w:type="dxa"/>
          </w:tcPr>
          <w:p w14:paraId="6CB6F057" w14:textId="77777777" w:rsidR="00083A2B" w:rsidRDefault="00083A2B">
            <w:pPr>
              <w:pStyle w:val="TableStyle"/>
              <w:jc w:val="center"/>
            </w:pPr>
          </w:p>
        </w:tc>
        <w:tc>
          <w:tcPr>
            <w:tcW w:w="283" w:type="dxa"/>
          </w:tcPr>
          <w:p w14:paraId="412F2F9E" w14:textId="77777777" w:rsidR="00083A2B" w:rsidRDefault="00083A2B">
            <w:pPr>
              <w:pStyle w:val="TableStyle"/>
              <w:jc w:val="center"/>
            </w:pPr>
          </w:p>
        </w:tc>
        <w:tc>
          <w:tcPr>
            <w:tcW w:w="283" w:type="dxa"/>
          </w:tcPr>
          <w:p w14:paraId="4A429D89" w14:textId="77777777" w:rsidR="00083A2B" w:rsidRDefault="00083A2B">
            <w:pPr>
              <w:pStyle w:val="TableStyle"/>
              <w:jc w:val="center"/>
            </w:pPr>
          </w:p>
        </w:tc>
        <w:tc>
          <w:tcPr>
            <w:tcW w:w="283" w:type="dxa"/>
          </w:tcPr>
          <w:p w14:paraId="78A26223" w14:textId="77777777" w:rsidR="00083A2B" w:rsidRDefault="00083A2B">
            <w:pPr>
              <w:pStyle w:val="TableStyle"/>
              <w:jc w:val="center"/>
            </w:pPr>
          </w:p>
        </w:tc>
        <w:tc>
          <w:tcPr>
            <w:tcW w:w="283" w:type="dxa"/>
          </w:tcPr>
          <w:p w14:paraId="089BE2F6" w14:textId="77777777" w:rsidR="00083A2B" w:rsidRDefault="00083A2B">
            <w:pPr>
              <w:pStyle w:val="TableStyle"/>
              <w:jc w:val="center"/>
            </w:pPr>
          </w:p>
        </w:tc>
        <w:tc>
          <w:tcPr>
            <w:tcW w:w="1945" w:type="dxa"/>
          </w:tcPr>
          <w:p w14:paraId="5F5EAFC9" w14:textId="77777777" w:rsidR="00083A2B" w:rsidRDefault="007C4FE9">
            <w:pPr>
              <w:pStyle w:val="TableStyle"/>
            </w:pPr>
            <w:r>
              <w:rPr>
                <w:noProof/>
              </w:rPr>
              <w:t>Season Id</w:t>
            </w:r>
          </w:p>
        </w:tc>
      </w:tr>
      <w:tr w:rsidR="00083A2B" w14:paraId="7441FC38" w14:textId="77777777">
        <w:trPr>
          <w:cantSplit/>
        </w:trPr>
        <w:tc>
          <w:tcPr>
            <w:tcW w:w="624" w:type="dxa"/>
          </w:tcPr>
          <w:p w14:paraId="38997541" w14:textId="77777777" w:rsidR="00083A2B" w:rsidRDefault="00083A2B">
            <w:pPr>
              <w:pStyle w:val="TableStyle"/>
              <w:jc w:val="center"/>
            </w:pPr>
          </w:p>
        </w:tc>
        <w:tc>
          <w:tcPr>
            <w:tcW w:w="2035" w:type="dxa"/>
          </w:tcPr>
          <w:p w14:paraId="7233FF33" w14:textId="77777777" w:rsidR="00083A2B" w:rsidRDefault="00083A2B">
            <w:pPr>
              <w:pStyle w:val="TableStyle"/>
            </w:pPr>
          </w:p>
        </w:tc>
        <w:tc>
          <w:tcPr>
            <w:tcW w:w="595" w:type="dxa"/>
          </w:tcPr>
          <w:p w14:paraId="4FD23765" w14:textId="77777777" w:rsidR="00083A2B" w:rsidRDefault="00083A2B">
            <w:pPr>
              <w:pStyle w:val="TableStyle"/>
            </w:pPr>
          </w:p>
        </w:tc>
        <w:tc>
          <w:tcPr>
            <w:tcW w:w="1570" w:type="dxa"/>
          </w:tcPr>
          <w:p w14:paraId="4EA3FEDF" w14:textId="77777777" w:rsidR="00083A2B" w:rsidRDefault="00083A2B">
            <w:pPr>
              <w:pStyle w:val="TableStyle"/>
            </w:pPr>
          </w:p>
        </w:tc>
        <w:tc>
          <w:tcPr>
            <w:tcW w:w="283" w:type="dxa"/>
          </w:tcPr>
          <w:p w14:paraId="0475A168" w14:textId="77777777" w:rsidR="00083A2B" w:rsidRDefault="00083A2B">
            <w:pPr>
              <w:pStyle w:val="TableStyle"/>
              <w:jc w:val="center"/>
            </w:pPr>
          </w:p>
        </w:tc>
        <w:tc>
          <w:tcPr>
            <w:tcW w:w="283" w:type="dxa"/>
          </w:tcPr>
          <w:p w14:paraId="2FBDD7F1" w14:textId="77777777" w:rsidR="00083A2B" w:rsidRDefault="007C4FE9">
            <w:pPr>
              <w:pStyle w:val="TableStyle"/>
              <w:jc w:val="center"/>
            </w:pPr>
            <w:r>
              <w:rPr>
                <w:noProof/>
              </w:rPr>
              <w:t>1</w:t>
            </w:r>
          </w:p>
        </w:tc>
        <w:tc>
          <w:tcPr>
            <w:tcW w:w="283" w:type="dxa"/>
          </w:tcPr>
          <w:p w14:paraId="21120521" w14:textId="77777777" w:rsidR="00083A2B" w:rsidRDefault="00083A2B">
            <w:pPr>
              <w:pStyle w:val="TableStyle"/>
              <w:jc w:val="center"/>
            </w:pPr>
          </w:p>
        </w:tc>
        <w:tc>
          <w:tcPr>
            <w:tcW w:w="283" w:type="dxa"/>
          </w:tcPr>
          <w:p w14:paraId="4B5B8EE4" w14:textId="77777777" w:rsidR="00083A2B" w:rsidRDefault="00083A2B">
            <w:pPr>
              <w:pStyle w:val="TableStyle"/>
              <w:jc w:val="center"/>
            </w:pPr>
          </w:p>
        </w:tc>
        <w:tc>
          <w:tcPr>
            <w:tcW w:w="283" w:type="dxa"/>
          </w:tcPr>
          <w:p w14:paraId="12859ABF" w14:textId="77777777" w:rsidR="00083A2B" w:rsidRDefault="00083A2B">
            <w:pPr>
              <w:pStyle w:val="TableStyle"/>
              <w:jc w:val="center"/>
            </w:pPr>
          </w:p>
        </w:tc>
        <w:tc>
          <w:tcPr>
            <w:tcW w:w="283" w:type="dxa"/>
          </w:tcPr>
          <w:p w14:paraId="2A8E43AA" w14:textId="77777777" w:rsidR="00083A2B" w:rsidRDefault="00083A2B">
            <w:pPr>
              <w:pStyle w:val="TableStyle"/>
              <w:jc w:val="center"/>
            </w:pPr>
          </w:p>
        </w:tc>
        <w:tc>
          <w:tcPr>
            <w:tcW w:w="283" w:type="dxa"/>
          </w:tcPr>
          <w:p w14:paraId="2EC6A607" w14:textId="77777777" w:rsidR="00083A2B" w:rsidRDefault="00083A2B">
            <w:pPr>
              <w:pStyle w:val="TableStyle"/>
              <w:jc w:val="center"/>
            </w:pPr>
          </w:p>
        </w:tc>
        <w:tc>
          <w:tcPr>
            <w:tcW w:w="283" w:type="dxa"/>
          </w:tcPr>
          <w:p w14:paraId="15DC2925" w14:textId="77777777" w:rsidR="00083A2B" w:rsidRDefault="00083A2B">
            <w:pPr>
              <w:pStyle w:val="TableStyle"/>
              <w:jc w:val="center"/>
            </w:pPr>
          </w:p>
        </w:tc>
        <w:tc>
          <w:tcPr>
            <w:tcW w:w="1945" w:type="dxa"/>
          </w:tcPr>
          <w:p w14:paraId="3A2338AC" w14:textId="77777777" w:rsidR="00083A2B" w:rsidRDefault="007C4FE9">
            <w:pPr>
              <w:pStyle w:val="TableStyle"/>
            </w:pPr>
            <w:r>
              <w:rPr>
                <w:noProof/>
              </w:rPr>
              <w:t>Season Description</w:t>
            </w:r>
          </w:p>
        </w:tc>
      </w:tr>
    </w:tbl>
    <w:p w14:paraId="2275D31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57A72F5" w14:textId="77777777">
        <w:trPr>
          <w:cantSplit/>
        </w:trPr>
        <w:tc>
          <w:tcPr>
            <w:tcW w:w="624" w:type="dxa"/>
            <w:tcBorders>
              <w:bottom w:val="single" w:sz="2" w:space="0" w:color="auto"/>
            </w:tcBorders>
            <w:shd w:val="pct10" w:color="auto" w:fill="auto"/>
          </w:tcPr>
          <w:p w14:paraId="1D304F82" w14:textId="77777777" w:rsidR="00083A2B" w:rsidRDefault="007C4FE9">
            <w:pPr>
              <w:pStyle w:val="TableStyle"/>
              <w:jc w:val="center"/>
            </w:pPr>
            <w:r>
              <w:rPr>
                <w:noProof/>
              </w:rPr>
              <w:lastRenderedPageBreak/>
              <w:t>YEA</w:t>
            </w:r>
          </w:p>
        </w:tc>
        <w:tc>
          <w:tcPr>
            <w:tcW w:w="2035" w:type="dxa"/>
            <w:tcBorders>
              <w:bottom w:val="single" w:sz="2" w:space="0" w:color="auto"/>
            </w:tcBorders>
            <w:shd w:val="pct10" w:color="auto" w:fill="auto"/>
          </w:tcPr>
          <w:p w14:paraId="6166F781" w14:textId="77777777" w:rsidR="00083A2B" w:rsidRDefault="007C4FE9">
            <w:pPr>
              <w:pStyle w:val="TableStyle"/>
            </w:pPr>
            <w:r>
              <w:rPr>
                <w:noProof/>
              </w:rPr>
              <w:t>Year</w:t>
            </w:r>
          </w:p>
        </w:tc>
        <w:tc>
          <w:tcPr>
            <w:tcW w:w="595" w:type="dxa"/>
            <w:tcBorders>
              <w:bottom w:val="single" w:sz="2" w:space="0" w:color="auto"/>
            </w:tcBorders>
            <w:shd w:val="pct10" w:color="auto" w:fill="auto"/>
          </w:tcPr>
          <w:p w14:paraId="4632026E" w14:textId="77777777" w:rsidR="00083A2B" w:rsidRDefault="007C4FE9">
            <w:pPr>
              <w:pStyle w:val="TableStyle"/>
            </w:pPr>
            <w:r>
              <w:rPr>
                <w:noProof/>
              </w:rPr>
              <w:t>0-*</w:t>
            </w:r>
          </w:p>
        </w:tc>
        <w:tc>
          <w:tcPr>
            <w:tcW w:w="1570" w:type="dxa"/>
            <w:tcBorders>
              <w:bottom w:val="single" w:sz="2" w:space="0" w:color="auto"/>
            </w:tcBorders>
            <w:shd w:val="pct10" w:color="auto" w:fill="auto"/>
          </w:tcPr>
          <w:p w14:paraId="07940564" w14:textId="77777777" w:rsidR="00083A2B" w:rsidRDefault="00083A2B">
            <w:pPr>
              <w:pStyle w:val="TableStyle"/>
            </w:pPr>
          </w:p>
        </w:tc>
        <w:tc>
          <w:tcPr>
            <w:tcW w:w="283" w:type="dxa"/>
            <w:tcBorders>
              <w:bottom w:val="single" w:sz="2" w:space="0" w:color="auto"/>
            </w:tcBorders>
            <w:shd w:val="pct10" w:color="auto" w:fill="auto"/>
          </w:tcPr>
          <w:p w14:paraId="549F6F1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376CF08" w14:textId="77777777" w:rsidR="00083A2B" w:rsidRDefault="00083A2B">
            <w:pPr>
              <w:pStyle w:val="TableStyle"/>
              <w:jc w:val="center"/>
            </w:pPr>
          </w:p>
        </w:tc>
        <w:tc>
          <w:tcPr>
            <w:tcW w:w="283" w:type="dxa"/>
            <w:tcBorders>
              <w:bottom w:val="single" w:sz="2" w:space="0" w:color="auto"/>
            </w:tcBorders>
            <w:shd w:val="pct10" w:color="auto" w:fill="auto"/>
          </w:tcPr>
          <w:p w14:paraId="7FF1266A" w14:textId="77777777" w:rsidR="00083A2B" w:rsidRDefault="00083A2B">
            <w:pPr>
              <w:pStyle w:val="TableStyle"/>
              <w:jc w:val="center"/>
            </w:pPr>
          </w:p>
        </w:tc>
        <w:tc>
          <w:tcPr>
            <w:tcW w:w="283" w:type="dxa"/>
            <w:tcBorders>
              <w:bottom w:val="single" w:sz="2" w:space="0" w:color="auto"/>
            </w:tcBorders>
            <w:shd w:val="pct10" w:color="auto" w:fill="auto"/>
          </w:tcPr>
          <w:p w14:paraId="615BBFC5" w14:textId="77777777" w:rsidR="00083A2B" w:rsidRDefault="00083A2B">
            <w:pPr>
              <w:pStyle w:val="TableStyle"/>
              <w:jc w:val="center"/>
            </w:pPr>
          </w:p>
        </w:tc>
        <w:tc>
          <w:tcPr>
            <w:tcW w:w="283" w:type="dxa"/>
            <w:tcBorders>
              <w:bottom w:val="single" w:sz="2" w:space="0" w:color="auto"/>
            </w:tcBorders>
            <w:shd w:val="pct10" w:color="auto" w:fill="auto"/>
          </w:tcPr>
          <w:p w14:paraId="17D8CDCC" w14:textId="77777777" w:rsidR="00083A2B" w:rsidRDefault="00083A2B">
            <w:pPr>
              <w:pStyle w:val="TableStyle"/>
              <w:jc w:val="center"/>
            </w:pPr>
          </w:p>
        </w:tc>
        <w:tc>
          <w:tcPr>
            <w:tcW w:w="283" w:type="dxa"/>
            <w:tcBorders>
              <w:bottom w:val="single" w:sz="2" w:space="0" w:color="auto"/>
            </w:tcBorders>
            <w:shd w:val="pct10" w:color="auto" w:fill="auto"/>
          </w:tcPr>
          <w:p w14:paraId="735BCDCB" w14:textId="77777777" w:rsidR="00083A2B" w:rsidRDefault="00083A2B">
            <w:pPr>
              <w:pStyle w:val="TableStyle"/>
              <w:jc w:val="center"/>
            </w:pPr>
          </w:p>
        </w:tc>
        <w:tc>
          <w:tcPr>
            <w:tcW w:w="283" w:type="dxa"/>
            <w:tcBorders>
              <w:bottom w:val="single" w:sz="2" w:space="0" w:color="auto"/>
            </w:tcBorders>
            <w:shd w:val="pct10" w:color="auto" w:fill="auto"/>
          </w:tcPr>
          <w:p w14:paraId="23F2D7EA" w14:textId="77777777" w:rsidR="00083A2B" w:rsidRDefault="00083A2B">
            <w:pPr>
              <w:pStyle w:val="TableStyle"/>
              <w:jc w:val="center"/>
            </w:pPr>
          </w:p>
        </w:tc>
        <w:tc>
          <w:tcPr>
            <w:tcW w:w="283" w:type="dxa"/>
            <w:tcBorders>
              <w:bottom w:val="single" w:sz="2" w:space="0" w:color="auto"/>
            </w:tcBorders>
            <w:shd w:val="pct10" w:color="auto" w:fill="auto"/>
          </w:tcPr>
          <w:p w14:paraId="3651E687" w14:textId="77777777" w:rsidR="00083A2B" w:rsidRDefault="00083A2B">
            <w:pPr>
              <w:pStyle w:val="TableStyle"/>
              <w:jc w:val="center"/>
            </w:pPr>
          </w:p>
        </w:tc>
        <w:tc>
          <w:tcPr>
            <w:tcW w:w="1945" w:type="dxa"/>
            <w:tcBorders>
              <w:bottom w:val="single" w:sz="2" w:space="0" w:color="auto"/>
            </w:tcBorders>
            <w:shd w:val="pct10" w:color="auto" w:fill="auto"/>
          </w:tcPr>
          <w:p w14:paraId="7F059D8F" w14:textId="77777777" w:rsidR="00083A2B" w:rsidRDefault="00083A2B">
            <w:pPr>
              <w:pStyle w:val="TableStyle"/>
              <w:jc w:val="center"/>
            </w:pPr>
          </w:p>
        </w:tc>
      </w:tr>
      <w:tr w:rsidR="00083A2B" w14:paraId="63D80D94" w14:textId="77777777">
        <w:trPr>
          <w:cantSplit/>
        </w:trPr>
        <w:tc>
          <w:tcPr>
            <w:tcW w:w="624" w:type="dxa"/>
          </w:tcPr>
          <w:p w14:paraId="1598EC29" w14:textId="77777777" w:rsidR="00083A2B" w:rsidRDefault="00083A2B">
            <w:pPr>
              <w:pStyle w:val="TableStyle"/>
              <w:jc w:val="center"/>
            </w:pPr>
          </w:p>
        </w:tc>
        <w:tc>
          <w:tcPr>
            <w:tcW w:w="2035" w:type="dxa"/>
          </w:tcPr>
          <w:p w14:paraId="26A89B7E" w14:textId="77777777" w:rsidR="00083A2B" w:rsidRDefault="00083A2B">
            <w:pPr>
              <w:pStyle w:val="TableStyle"/>
            </w:pPr>
          </w:p>
        </w:tc>
        <w:tc>
          <w:tcPr>
            <w:tcW w:w="595" w:type="dxa"/>
          </w:tcPr>
          <w:p w14:paraId="2D61E5E6" w14:textId="77777777" w:rsidR="00083A2B" w:rsidRDefault="00083A2B">
            <w:pPr>
              <w:pStyle w:val="TableStyle"/>
            </w:pPr>
          </w:p>
        </w:tc>
        <w:tc>
          <w:tcPr>
            <w:tcW w:w="1570" w:type="dxa"/>
          </w:tcPr>
          <w:p w14:paraId="1FBD7A14" w14:textId="77777777" w:rsidR="00083A2B" w:rsidRDefault="00083A2B">
            <w:pPr>
              <w:pStyle w:val="TableStyle"/>
            </w:pPr>
          </w:p>
        </w:tc>
        <w:tc>
          <w:tcPr>
            <w:tcW w:w="283" w:type="dxa"/>
          </w:tcPr>
          <w:p w14:paraId="43011CB8" w14:textId="77777777" w:rsidR="00083A2B" w:rsidRDefault="00083A2B">
            <w:pPr>
              <w:pStyle w:val="TableStyle"/>
              <w:jc w:val="center"/>
            </w:pPr>
          </w:p>
        </w:tc>
        <w:tc>
          <w:tcPr>
            <w:tcW w:w="283" w:type="dxa"/>
          </w:tcPr>
          <w:p w14:paraId="1CB79550" w14:textId="77777777" w:rsidR="00083A2B" w:rsidRDefault="007C4FE9">
            <w:pPr>
              <w:pStyle w:val="TableStyle"/>
              <w:jc w:val="center"/>
            </w:pPr>
            <w:r>
              <w:rPr>
                <w:noProof/>
              </w:rPr>
              <w:t>1</w:t>
            </w:r>
          </w:p>
        </w:tc>
        <w:tc>
          <w:tcPr>
            <w:tcW w:w="283" w:type="dxa"/>
          </w:tcPr>
          <w:p w14:paraId="49E7E911" w14:textId="77777777" w:rsidR="00083A2B" w:rsidRDefault="00083A2B">
            <w:pPr>
              <w:pStyle w:val="TableStyle"/>
              <w:jc w:val="center"/>
            </w:pPr>
          </w:p>
        </w:tc>
        <w:tc>
          <w:tcPr>
            <w:tcW w:w="283" w:type="dxa"/>
          </w:tcPr>
          <w:p w14:paraId="60E50432" w14:textId="77777777" w:rsidR="00083A2B" w:rsidRDefault="00083A2B">
            <w:pPr>
              <w:pStyle w:val="TableStyle"/>
              <w:jc w:val="center"/>
            </w:pPr>
          </w:p>
        </w:tc>
        <w:tc>
          <w:tcPr>
            <w:tcW w:w="283" w:type="dxa"/>
          </w:tcPr>
          <w:p w14:paraId="4CDED5E5" w14:textId="77777777" w:rsidR="00083A2B" w:rsidRDefault="00083A2B">
            <w:pPr>
              <w:pStyle w:val="TableStyle"/>
              <w:jc w:val="center"/>
            </w:pPr>
          </w:p>
        </w:tc>
        <w:tc>
          <w:tcPr>
            <w:tcW w:w="283" w:type="dxa"/>
          </w:tcPr>
          <w:p w14:paraId="1BC082F7" w14:textId="77777777" w:rsidR="00083A2B" w:rsidRDefault="00083A2B">
            <w:pPr>
              <w:pStyle w:val="TableStyle"/>
              <w:jc w:val="center"/>
            </w:pPr>
          </w:p>
        </w:tc>
        <w:tc>
          <w:tcPr>
            <w:tcW w:w="283" w:type="dxa"/>
          </w:tcPr>
          <w:p w14:paraId="436D103A" w14:textId="77777777" w:rsidR="00083A2B" w:rsidRDefault="00083A2B">
            <w:pPr>
              <w:pStyle w:val="TableStyle"/>
              <w:jc w:val="center"/>
            </w:pPr>
          </w:p>
        </w:tc>
        <w:tc>
          <w:tcPr>
            <w:tcW w:w="283" w:type="dxa"/>
          </w:tcPr>
          <w:p w14:paraId="4A145A62" w14:textId="77777777" w:rsidR="00083A2B" w:rsidRDefault="00083A2B">
            <w:pPr>
              <w:pStyle w:val="TableStyle"/>
              <w:jc w:val="center"/>
            </w:pPr>
          </w:p>
        </w:tc>
        <w:tc>
          <w:tcPr>
            <w:tcW w:w="1945" w:type="dxa"/>
          </w:tcPr>
          <w:p w14:paraId="09DC4F3A" w14:textId="77777777" w:rsidR="00083A2B" w:rsidRDefault="007C4FE9">
            <w:pPr>
              <w:pStyle w:val="TableStyle"/>
            </w:pPr>
            <w:r>
              <w:rPr>
                <w:noProof/>
              </w:rPr>
              <w:t>MDD Update Status</w:t>
            </w:r>
          </w:p>
        </w:tc>
      </w:tr>
      <w:tr w:rsidR="00083A2B" w14:paraId="7590DF32" w14:textId="77777777">
        <w:trPr>
          <w:cantSplit/>
        </w:trPr>
        <w:tc>
          <w:tcPr>
            <w:tcW w:w="624" w:type="dxa"/>
          </w:tcPr>
          <w:p w14:paraId="728DD8BB" w14:textId="77777777" w:rsidR="00083A2B" w:rsidRDefault="00083A2B">
            <w:pPr>
              <w:pStyle w:val="TableStyle"/>
              <w:jc w:val="center"/>
            </w:pPr>
          </w:p>
        </w:tc>
        <w:tc>
          <w:tcPr>
            <w:tcW w:w="2035" w:type="dxa"/>
          </w:tcPr>
          <w:p w14:paraId="46C06256" w14:textId="77777777" w:rsidR="00083A2B" w:rsidRDefault="00083A2B">
            <w:pPr>
              <w:pStyle w:val="TableStyle"/>
            </w:pPr>
          </w:p>
        </w:tc>
        <w:tc>
          <w:tcPr>
            <w:tcW w:w="595" w:type="dxa"/>
          </w:tcPr>
          <w:p w14:paraId="5D89665D" w14:textId="77777777" w:rsidR="00083A2B" w:rsidRDefault="00083A2B">
            <w:pPr>
              <w:pStyle w:val="TableStyle"/>
            </w:pPr>
          </w:p>
        </w:tc>
        <w:tc>
          <w:tcPr>
            <w:tcW w:w="1570" w:type="dxa"/>
          </w:tcPr>
          <w:p w14:paraId="7B28F7EA" w14:textId="77777777" w:rsidR="00083A2B" w:rsidRDefault="00083A2B">
            <w:pPr>
              <w:pStyle w:val="TableStyle"/>
            </w:pPr>
          </w:p>
        </w:tc>
        <w:tc>
          <w:tcPr>
            <w:tcW w:w="283" w:type="dxa"/>
          </w:tcPr>
          <w:p w14:paraId="6DBBCF0E" w14:textId="77777777" w:rsidR="00083A2B" w:rsidRDefault="00083A2B">
            <w:pPr>
              <w:pStyle w:val="TableStyle"/>
              <w:jc w:val="center"/>
            </w:pPr>
          </w:p>
        </w:tc>
        <w:tc>
          <w:tcPr>
            <w:tcW w:w="283" w:type="dxa"/>
          </w:tcPr>
          <w:p w14:paraId="59034073" w14:textId="77777777" w:rsidR="00083A2B" w:rsidRDefault="007C4FE9">
            <w:pPr>
              <w:pStyle w:val="TableStyle"/>
              <w:jc w:val="center"/>
            </w:pPr>
            <w:r>
              <w:rPr>
                <w:noProof/>
              </w:rPr>
              <w:t>1</w:t>
            </w:r>
          </w:p>
        </w:tc>
        <w:tc>
          <w:tcPr>
            <w:tcW w:w="283" w:type="dxa"/>
          </w:tcPr>
          <w:p w14:paraId="6CCC5910" w14:textId="77777777" w:rsidR="00083A2B" w:rsidRDefault="00083A2B">
            <w:pPr>
              <w:pStyle w:val="TableStyle"/>
              <w:jc w:val="center"/>
            </w:pPr>
          </w:p>
        </w:tc>
        <w:tc>
          <w:tcPr>
            <w:tcW w:w="283" w:type="dxa"/>
          </w:tcPr>
          <w:p w14:paraId="76819A1E" w14:textId="77777777" w:rsidR="00083A2B" w:rsidRDefault="00083A2B">
            <w:pPr>
              <w:pStyle w:val="TableStyle"/>
              <w:jc w:val="center"/>
            </w:pPr>
          </w:p>
        </w:tc>
        <w:tc>
          <w:tcPr>
            <w:tcW w:w="283" w:type="dxa"/>
          </w:tcPr>
          <w:p w14:paraId="650272E6" w14:textId="77777777" w:rsidR="00083A2B" w:rsidRDefault="00083A2B">
            <w:pPr>
              <w:pStyle w:val="TableStyle"/>
              <w:jc w:val="center"/>
            </w:pPr>
          </w:p>
        </w:tc>
        <w:tc>
          <w:tcPr>
            <w:tcW w:w="283" w:type="dxa"/>
          </w:tcPr>
          <w:p w14:paraId="29FEC117" w14:textId="77777777" w:rsidR="00083A2B" w:rsidRDefault="00083A2B">
            <w:pPr>
              <w:pStyle w:val="TableStyle"/>
              <w:jc w:val="center"/>
            </w:pPr>
          </w:p>
        </w:tc>
        <w:tc>
          <w:tcPr>
            <w:tcW w:w="283" w:type="dxa"/>
          </w:tcPr>
          <w:p w14:paraId="2D425989" w14:textId="77777777" w:rsidR="00083A2B" w:rsidRDefault="00083A2B">
            <w:pPr>
              <w:pStyle w:val="TableStyle"/>
              <w:jc w:val="center"/>
            </w:pPr>
          </w:p>
        </w:tc>
        <w:tc>
          <w:tcPr>
            <w:tcW w:w="283" w:type="dxa"/>
          </w:tcPr>
          <w:p w14:paraId="6571AFDD" w14:textId="77777777" w:rsidR="00083A2B" w:rsidRDefault="00083A2B">
            <w:pPr>
              <w:pStyle w:val="TableStyle"/>
              <w:jc w:val="center"/>
            </w:pPr>
          </w:p>
        </w:tc>
        <w:tc>
          <w:tcPr>
            <w:tcW w:w="1945" w:type="dxa"/>
          </w:tcPr>
          <w:p w14:paraId="55749BFB" w14:textId="77777777" w:rsidR="00083A2B" w:rsidRDefault="007C4FE9">
            <w:pPr>
              <w:pStyle w:val="TableStyle"/>
            </w:pPr>
            <w:r>
              <w:rPr>
                <w:noProof/>
              </w:rPr>
              <w:t>Year</w:t>
            </w:r>
          </w:p>
        </w:tc>
      </w:tr>
    </w:tbl>
    <w:p w14:paraId="51CF7A6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11D5F7F" w14:textId="77777777">
        <w:trPr>
          <w:cantSplit/>
        </w:trPr>
        <w:tc>
          <w:tcPr>
            <w:tcW w:w="624" w:type="dxa"/>
            <w:tcBorders>
              <w:bottom w:val="single" w:sz="2" w:space="0" w:color="auto"/>
            </w:tcBorders>
            <w:shd w:val="pct10" w:color="auto" w:fill="auto"/>
          </w:tcPr>
          <w:p w14:paraId="1F977100" w14:textId="77777777" w:rsidR="00083A2B" w:rsidRDefault="007C4FE9">
            <w:pPr>
              <w:pStyle w:val="TableStyle"/>
              <w:jc w:val="center"/>
            </w:pPr>
            <w:r>
              <w:rPr>
                <w:noProof/>
              </w:rPr>
              <w:t>YSD</w:t>
            </w:r>
          </w:p>
        </w:tc>
        <w:tc>
          <w:tcPr>
            <w:tcW w:w="2035" w:type="dxa"/>
            <w:tcBorders>
              <w:bottom w:val="single" w:sz="2" w:space="0" w:color="auto"/>
            </w:tcBorders>
            <w:shd w:val="pct10" w:color="auto" w:fill="auto"/>
          </w:tcPr>
          <w:p w14:paraId="0FD6CD97" w14:textId="77777777" w:rsidR="00083A2B" w:rsidRDefault="007C4FE9">
            <w:pPr>
              <w:pStyle w:val="TableStyle"/>
            </w:pPr>
            <w:r>
              <w:rPr>
                <w:noProof/>
              </w:rPr>
              <w:t>Yearly Season Details</w:t>
            </w:r>
          </w:p>
        </w:tc>
        <w:tc>
          <w:tcPr>
            <w:tcW w:w="595" w:type="dxa"/>
            <w:tcBorders>
              <w:bottom w:val="single" w:sz="2" w:space="0" w:color="auto"/>
            </w:tcBorders>
            <w:shd w:val="pct10" w:color="auto" w:fill="auto"/>
          </w:tcPr>
          <w:p w14:paraId="3E99E35C" w14:textId="77777777" w:rsidR="00083A2B" w:rsidRDefault="007C4FE9">
            <w:pPr>
              <w:pStyle w:val="TableStyle"/>
            </w:pPr>
            <w:r>
              <w:rPr>
                <w:noProof/>
              </w:rPr>
              <w:t>0-*</w:t>
            </w:r>
          </w:p>
        </w:tc>
        <w:tc>
          <w:tcPr>
            <w:tcW w:w="1570" w:type="dxa"/>
            <w:tcBorders>
              <w:bottom w:val="single" w:sz="2" w:space="0" w:color="auto"/>
            </w:tcBorders>
            <w:shd w:val="pct10" w:color="auto" w:fill="auto"/>
          </w:tcPr>
          <w:p w14:paraId="30B42188" w14:textId="77777777" w:rsidR="00083A2B" w:rsidRDefault="00083A2B">
            <w:pPr>
              <w:pStyle w:val="TableStyle"/>
            </w:pPr>
          </w:p>
        </w:tc>
        <w:tc>
          <w:tcPr>
            <w:tcW w:w="283" w:type="dxa"/>
            <w:tcBorders>
              <w:bottom w:val="single" w:sz="2" w:space="0" w:color="auto"/>
            </w:tcBorders>
            <w:shd w:val="pct10" w:color="auto" w:fill="auto"/>
          </w:tcPr>
          <w:p w14:paraId="09772179" w14:textId="77777777" w:rsidR="00083A2B" w:rsidRDefault="00083A2B">
            <w:pPr>
              <w:pStyle w:val="TableStyle"/>
              <w:jc w:val="center"/>
            </w:pPr>
          </w:p>
        </w:tc>
        <w:tc>
          <w:tcPr>
            <w:tcW w:w="283" w:type="dxa"/>
            <w:tcBorders>
              <w:bottom w:val="single" w:sz="2" w:space="0" w:color="auto"/>
            </w:tcBorders>
            <w:shd w:val="pct10" w:color="auto" w:fill="auto"/>
          </w:tcPr>
          <w:p w14:paraId="3A4BC1E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7597A95" w14:textId="77777777" w:rsidR="00083A2B" w:rsidRDefault="00083A2B">
            <w:pPr>
              <w:pStyle w:val="TableStyle"/>
              <w:jc w:val="center"/>
            </w:pPr>
          </w:p>
        </w:tc>
        <w:tc>
          <w:tcPr>
            <w:tcW w:w="283" w:type="dxa"/>
            <w:tcBorders>
              <w:bottom w:val="single" w:sz="2" w:space="0" w:color="auto"/>
            </w:tcBorders>
            <w:shd w:val="pct10" w:color="auto" w:fill="auto"/>
          </w:tcPr>
          <w:p w14:paraId="0EC04F31" w14:textId="77777777" w:rsidR="00083A2B" w:rsidRDefault="00083A2B">
            <w:pPr>
              <w:pStyle w:val="TableStyle"/>
              <w:jc w:val="center"/>
            </w:pPr>
          </w:p>
        </w:tc>
        <w:tc>
          <w:tcPr>
            <w:tcW w:w="283" w:type="dxa"/>
            <w:tcBorders>
              <w:bottom w:val="single" w:sz="2" w:space="0" w:color="auto"/>
            </w:tcBorders>
            <w:shd w:val="pct10" w:color="auto" w:fill="auto"/>
          </w:tcPr>
          <w:p w14:paraId="02AAD2F6" w14:textId="77777777" w:rsidR="00083A2B" w:rsidRDefault="00083A2B">
            <w:pPr>
              <w:pStyle w:val="TableStyle"/>
              <w:jc w:val="center"/>
            </w:pPr>
          </w:p>
        </w:tc>
        <w:tc>
          <w:tcPr>
            <w:tcW w:w="283" w:type="dxa"/>
            <w:tcBorders>
              <w:bottom w:val="single" w:sz="2" w:space="0" w:color="auto"/>
            </w:tcBorders>
            <w:shd w:val="pct10" w:color="auto" w:fill="auto"/>
          </w:tcPr>
          <w:p w14:paraId="6E6BD7C5" w14:textId="77777777" w:rsidR="00083A2B" w:rsidRDefault="00083A2B">
            <w:pPr>
              <w:pStyle w:val="TableStyle"/>
              <w:jc w:val="center"/>
            </w:pPr>
          </w:p>
        </w:tc>
        <w:tc>
          <w:tcPr>
            <w:tcW w:w="283" w:type="dxa"/>
            <w:tcBorders>
              <w:bottom w:val="single" w:sz="2" w:space="0" w:color="auto"/>
            </w:tcBorders>
            <w:shd w:val="pct10" w:color="auto" w:fill="auto"/>
          </w:tcPr>
          <w:p w14:paraId="3A418772" w14:textId="77777777" w:rsidR="00083A2B" w:rsidRDefault="00083A2B">
            <w:pPr>
              <w:pStyle w:val="TableStyle"/>
              <w:jc w:val="center"/>
            </w:pPr>
          </w:p>
        </w:tc>
        <w:tc>
          <w:tcPr>
            <w:tcW w:w="283" w:type="dxa"/>
            <w:tcBorders>
              <w:bottom w:val="single" w:sz="2" w:space="0" w:color="auto"/>
            </w:tcBorders>
            <w:shd w:val="pct10" w:color="auto" w:fill="auto"/>
          </w:tcPr>
          <w:p w14:paraId="7EF5F9F3" w14:textId="77777777" w:rsidR="00083A2B" w:rsidRDefault="00083A2B">
            <w:pPr>
              <w:pStyle w:val="TableStyle"/>
              <w:jc w:val="center"/>
            </w:pPr>
          </w:p>
        </w:tc>
        <w:tc>
          <w:tcPr>
            <w:tcW w:w="1945" w:type="dxa"/>
            <w:tcBorders>
              <w:bottom w:val="single" w:sz="2" w:space="0" w:color="auto"/>
            </w:tcBorders>
            <w:shd w:val="pct10" w:color="auto" w:fill="auto"/>
          </w:tcPr>
          <w:p w14:paraId="3D82E1CE" w14:textId="77777777" w:rsidR="00083A2B" w:rsidRDefault="00083A2B">
            <w:pPr>
              <w:pStyle w:val="TableStyle"/>
              <w:jc w:val="center"/>
            </w:pPr>
          </w:p>
        </w:tc>
      </w:tr>
      <w:tr w:rsidR="00083A2B" w14:paraId="25BDC10A" w14:textId="77777777">
        <w:trPr>
          <w:cantSplit/>
        </w:trPr>
        <w:tc>
          <w:tcPr>
            <w:tcW w:w="624" w:type="dxa"/>
          </w:tcPr>
          <w:p w14:paraId="3EE565CD" w14:textId="77777777" w:rsidR="00083A2B" w:rsidRDefault="00083A2B">
            <w:pPr>
              <w:pStyle w:val="TableStyle"/>
              <w:jc w:val="center"/>
            </w:pPr>
          </w:p>
        </w:tc>
        <w:tc>
          <w:tcPr>
            <w:tcW w:w="2035" w:type="dxa"/>
          </w:tcPr>
          <w:p w14:paraId="017F3B13" w14:textId="77777777" w:rsidR="00083A2B" w:rsidRDefault="00083A2B">
            <w:pPr>
              <w:pStyle w:val="TableStyle"/>
            </w:pPr>
          </w:p>
        </w:tc>
        <w:tc>
          <w:tcPr>
            <w:tcW w:w="595" w:type="dxa"/>
          </w:tcPr>
          <w:p w14:paraId="0909F3F7" w14:textId="77777777" w:rsidR="00083A2B" w:rsidRDefault="00083A2B">
            <w:pPr>
              <w:pStyle w:val="TableStyle"/>
            </w:pPr>
          </w:p>
        </w:tc>
        <w:tc>
          <w:tcPr>
            <w:tcW w:w="1570" w:type="dxa"/>
          </w:tcPr>
          <w:p w14:paraId="5DE0F6B7" w14:textId="77777777" w:rsidR="00083A2B" w:rsidRDefault="00083A2B">
            <w:pPr>
              <w:pStyle w:val="TableStyle"/>
            </w:pPr>
          </w:p>
        </w:tc>
        <w:tc>
          <w:tcPr>
            <w:tcW w:w="283" w:type="dxa"/>
          </w:tcPr>
          <w:p w14:paraId="1A65A15D" w14:textId="77777777" w:rsidR="00083A2B" w:rsidRDefault="00083A2B">
            <w:pPr>
              <w:pStyle w:val="TableStyle"/>
              <w:jc w:val="center"/>
            </w:pPr>
          </w:p>
        </w:tc>
        <w:tc>
          <w:tcPr>
            <w:tcW w:w="283" w:type="dxa"/>
          </w:tcPr>
          <w:p w14:paraId="47EC2488" w14:textId="77777777" w:rsidR="00083A2B" w:rsidRDefault="00083A2B">
            <w:pPr>
              <w:pStyle w:val="TableStyle"/>
              <w:jc w:val="center"/>
            </w:pPr>
          </w:p>
        </w:tc>
        <w:tc>
          <w:tcPr>
            <w:tcW w:w="283" w:type="dxa"/>
          </w:tcPr>
          <w:p w14:paraId="494254A4" w14:textId="77777777" w:rsidR="00083A2B" w:rsidRDefault="007C4FE9">
            <w:pPr>
              <w:pStyle w:val="TableStyle"/>
              <w:jc w:val="center"/>
            </w:pPr>
            <w:r>
              <w:rPr>
                <w:noProof/>
              </w:rPr>
              <w:t>1</w:t>
            </w:r>
          </w:p>
        </w:tc>
        <w:tc>
          <w:tcPr>
            <w:tcW w:w="283" w:type="dxa"/>
          </w:tcPr>
          <w:p w14:paraId="10B5EC40" w14:textId="77777777" w:rsidR="00083A2B" w:rsidRDefault="00083A2B">
            <w:pPr>
              <w:pStyle w:val="TableStyle"/>
              <w:jc w:val="center"/>
            </w:pPr>
          </w:p>
        </w:tc>
        <w:tc>
          <w:tcPr>
            <w:tcW w:w="283" w:type="dxa"/>
          </w:tcPr>
          <w:p w14:paraId="2E351078" w14:textId="77777777" w:rsidR="00083A2B" w:rsidRDefault="00083A2B">
            <w:pPr>
              <w:pStyle w:val="TableStyle"/>
              <w:jc w:val="center"/>
            </w:pPr>
          </w:p>
        </w:tc>
        <w:tc>
          <w:tcPr>
            <w:tcW w:w="283" w:type="dxa"/>
          </w:tcPr>
          <w:p w14:paraId="44C58E6E" w14:textId="77777777" w:rsidR="00083A2B" w:rsidRDefault="00083A2B">
            <w:pPr>
              <w:pStyle w:val="TableStyle"/>
              <w:jc w:val="center"/>
            </w:pPr>
          </w:p>
        </w:tc>
        <w:tc>
          <w:tcPr>
            <w:tcW w:w="283" w:type="dxa"/>
          </w:tcPr>
          <w:p w14:paraId="69F5ECB2" w14:textId="77777777" w:rsidR="00083A2B" w:rsidRDefault="00083A2B">
            <w:pPr>
              <w:pStyle w:val="TableStyle"/>
              <w:jc w:val="center"/>
            </w:pPr>
          </w:p>
        </w:tc>
        <w:tc>
          <w:tcPr>
            <w:tcW w:w="283" w:type="dxa"/>
          </w:tcPr>
          <w:p w14:paraId="1A866798" w14:textId="77777777" w:rsidR="00083A2B" w:rsidRDefault="00083A2B">
            <w:pPr>
              <w:pStyle w:val="TableStyle"/>
              <w:jc w:val="center"/>
            </w:pPr>
          </w:p>
        </w:tc>
        <w:tc>
          <w:tcPr>
            <w:tcW w:w="1945" w:type="dxa"/>
          </w:tcPr>
          <w:p w14:paraId="31410085" w14:textId="77777777" w:rsidR="00083A2B" w:rsidRDefault="007C4FE9">
            <w:pPr>
              <w:pStyle w:val="TableStyle"/>
            </w:pPr>
            <w:r>
              <w:rPr>
                <w:noProof/>
              </w:rPr>
              <w:t>MDD Update Status</w:t>
            </w:r>
          </w:p>
        </w:tc>
      </w:tr>
      <w:tr w:rsidR="00083A2B" w14:paraId="4A52060E" w14:textId="77777777">
        <w:trPr>
          <w:cantSplit/>
        </w:trPr>
        <w:tc>
          <w:tcPr>
            <w:tcW w:w="624" w:type="dxa"/>
          </w:tcPr>
          <w:p w14:paraId="7BA3647C" w14:textId="77777777" w:rsidR="00083A2B" w:rsidRDefault="00083A2B">
            <w:pPr>
              <w:pStyle w:val="TableStyle"/>
              <w:jc w:val="center"/>
            </w:pPr>
          </w:p>
        </w:tc>
        <w:tc>
          <w:tcPr>
            <w:tcW w:w="2035" w:type="dxa"/>
          </w:tcPr>
          <w:p w14:paraId="4652F0AB" w14:textId="77777777" w:rsidR="00083A2B" w:rsidRDefault="00083A2B">
            <w:pPr>
              <w:pStyle w:val="TableStyle"/>
            </w:pPr>
          </w:p>
        </w:tc>
        <w:tc>
          <w:tcPr>
            <w:tcW w:w="595" w:type="dxa"/>
          </w:tcPr>
          <w:p w14:paraId="76E7A144" w14:textId="77777777" w:rsidR="00083A2B" w:rsidRDefault="00083A2B">
            <w:pPr>
              <w:pStyle w:val="TableStyle"/>
            </w:pPr>
          </w:p>
        </w:tc>
        <w:tc>
          <w:tcPr>
            <w:tcW w:w="1570" w:type="dxa"/>
          </w:tcPr>
          <w:p w14:paraId="2F22A30B" w14:textId="77777777" w:rsidR="00083A2B" w:rsidRDefault="00083A2B">
            <w:pPr>
              <w:pStyle w:val="TableStyle"/>
            </w:pPr>
          </w:p>
        </w:tc>
        <w:tc>
          <w:tcPr>
            <w:tcW w:w="283" w:type="dxa"/>
          </w:tcPr>
          <w:p w14:paraId="5ED5A1DB" w14:textId="77777777" w:rsidR="00083A2B" w:rsidRDefault="00083A2B">
            <w:pPr>
              <w:pStyle w:val="TableStyle"/>
              <w:jc w:val="center"/>
            </w:pPr>
          </w:p>
        </w:tc>
        <w:tc>
          <w:tcPr>
            <w:tcW w:w="283" w:type="dxa"/>
          </w:tcPr>
          <w:p w14:paraId="44AF25A0" w14:textId="77777777" w:rsidR="00083A2B" w:rsidRDefault="00083A2B">
            <w:pPr>
              <w:pStyle w:val="TableStyle"/>
              <w:jc w:val="center"/>
            </w:pPr>
          </w:p>
        </w:tc>
        <w:tc>
          <w:tcPr>
            <w:tcW w:w="283" w:type="dxa"/>
          </w:tcPr>
          <w:p w14:paraId="0E434784" w14:textId="77777777" w:rsidR="00083A2B" w:rsidRDefault="007C4FE9">
            <w:pPr>
              <w:pStyle w:val="TableStyle"/>
              <w:jc w:val="center"/>
            </w:pPr>
            <w:r>
              <w:rPr>
                <w:noProof/>
              </w:rPr>
              <w:t>1</w:t>
            </w:r>
          </w:p>
        </w:tc>
        <w:tc>
          <w:tcPr>
            <w:tcW w:w="283" w:type="dxa"/>
          </w:tcPr>
          <w:p w14:paraId="461B4501" w14:textId="77777777" w:rsidR="00083A2B" w:rsidRDefault="00083A2B">
            <w:pPr>
              <w:pStyle w:val="TableStyle"/>
              <w:jc w:val="center"/>
            </w:pPr>
          </w:p>
        </w:tc>
        <w:tc>
          <w:tcPr>
            <w:tcW w:w="283" w:type="dxa"/>
          </w:tcPr>
          <w:p w14:paraId="1F331E18" w14:textId="77777777" w:rsidR="00083A2B" w:rsidRDefault="00083A2B">
            <w:pPr>
              <w:pStyle w:val="TableStyle"/>
              <w:jc w:val="center"/>
            </w:pPr>
          </w:p>
        </w:tc>
        <w:tc>
          <w:tcPr>
            <w:tcW w:w="283" w:type="dxa"/>
          </w:tcPr>
          <w:p w14:paraId="07163352" w14:textId="77777777" w:rsidR="00083A2B" w:rsidRDefault="00083A2B">
            <w:pPr>
              <w:pStyle w:val="TableStyle"/>
              <w:jc w:val="center"/>
            </w:pPr>
          </w:p>
        </w:tc>
        <w:tc>
          <w:tcPr>
            <w:tcW w:w="283" w:type="dxa"/>
          </w:tcPr>
          <w:p w14:paraId="79BB97E5" w14:textId="77777777" w:rsidR="00083A2B" w:rsidRDefault="00083A2B">
            <w:pPr>
              <w:pStyle w:val="TableStyle"/>
              <w:jc w:val="center"/>
            </w:pPr>
          </w:p>
        </w:tc>
        <w:tc>
          <w:tcPr>
            <w:tcW w:w="283" w:type="dxa"/>
          </w:tcPr>
          <w:p w14:paraId="2CBF147E" w14:textId="77777777" w:rsidR="00083A2B" w:rsidRDefault="00083A2B">
            <w:pPr>
              <w:pStyle w:val="TableStyle"/>
              <w:jc w:val="center"/>
            </w:pPr>
          </w:p>
        </w:tc>
        <w:tc>
          <w:tcPr>
            <w:tcW w:w="1945" w:type="dxa"/>
          </w:tcPr>
          <w:p w14:paraId="3981F99E" w14:textId="77777777" w:rsidR="00083A2B" w:rsidRDefault="007C4FE9">
            <w:pPr>
              <w:pStyle w:val="TableStyle"/>
            </w:pPr>
            <w:r>
              <w:rPr>
                <w:noProof/>
              </w:rPr>
              <w:t>Season Id</w:t>
            </w:r>
          </w:p>
        </w:tc>
      </w:tr>
      <w:tr w:rsidR="00083A2B" w14:paraId="44109BF0" w14:textId="77777777">
        <w:trPr>
          <w:cantSplit/>
        </w:trPr>
        <w:tc>
          <w:tcPr>
            <w:tcW w:w="624" w:type="dxa"/>
          </w:tcPr>
          <w:p w14:paraId="47BF10E4" w14:textId="77777777" w:rsidR="00083A2B" w:rsidRDefault="00083A2B">
            <w:pPr>
              <w:pStyle w:val="TableStyle"/>
              <w:jc w:val="center"/>
            </w:pPr>
          </w:p>
        </w:tc>
        <w:tc>
          <w:tcPr>
            <w:tcW w:w="2035" w:type="dxa"/>
          </w:tcPr>
          <w:p w14:paraId="07F7D173" w14:textId="77777777" w:rsidR="00083A2B" w:rsidRDefault="00083A2B">
            <w:pPr>
              <w:pStyle w:val="TableStyle"/>
            </w:pPr>
          </w:p>
        </w:tc>
        <w:tc>
          <w:tcPr>
            <w:tcW w:w="595" w:type="dxa"/>
          </w:tcPr>
          <w:p w14:paraId="492ADB5B" w14:textId="77777777" w:rsidR="00083A2B" w:rsidRDefault="00083A2B">
            <w:pPr>
              <w:pStyle w:val="TableStyle"/>
            </w:pPr>
          </w:p>
        </w:tc>
        <w:tc>
          <w:tcPr>
            <w:tcW w:w="1570" w:type="dxa"/>
          </w:tcPr>
          <w:p w14:paraId="0C2DFCD7" w14:textId="77777777" w:rsidR="00083A2B" w:rsidRDefault="00083A2B">
            <w:pPr>
              <w:pStyle w:val="TableStyle"/>
            </w:pPr>
          </w:p>
        </w:tc>
        <w:tc>
          <w:tcPr>
            <w:tcW w:w="283" w:type="dxa"/>
          </w:tcPr>
          <w:p w14:paraId="5B498238" w14:textId="77777777" w:rsidR="00083A2B" w:rsidRDefault="00083A2B">
            <w:pPr>
              <w:pStyle w:val="TableStyle"/>
              <w:jc w:val="center"/>
            </w:pPr>
          </w:p>
        </w:tc>
        <w:tc>
          <w:tcPr>
            <w:tcW w:w="283" w:type="dxa"/>
          </w:tcPr>
          <w:p w14:paraId="2E158E70" w14:textId="77777777" w:rsidR="00083A2B" w:rsidRDefault="00083A2B">
            <w:pPr>
              <w:pStyle w:val="TableStyle"/>
              <w:jc w:val="center"/>
            </w:pPr>
          </w:p>
        </w:tc>
        <w:tc>
          <w:tcPr>
            <w:tcW w:w="283" w:type="dxa"/>
          </w:tcPr>
          <w:p w14:paraId="0C062E57" w14:textId="77777777" w:rsidR="00083A2B" w:rsidRDefault="007C4FE9">
            <w:pPr>
              <w:pStyle w:val="TableStyle"/>
              <w:jc w:val="center"/>
            </w:pPr>
            <w:r>
              <w:rPr>
                <w:noProof/>
              </w:rPr>
              <w:t>1</w:t>
            </w:r>
          </w:p>
        </w:tc>
        <w:tc>
          <w:tcPr>
            <w:tcW w:w="283" w:type="dxa"/>
          </w:tcPr>
          <w:p w14:paraId="642C764D" w14:textId="77777777" w:rsidR="00083A2B" w:rsidRDefault="00083A2B">
            <w:pPr>
              <w:pStyle w:val="TableStyle"/>
              <w:jc w:val="center"/>
            </w:pPr>
          </w:p>
        </w:tc>
        <w:tc>
          <w:tcPr>
            <w:tcW w:w="283" w:type="dxa"/>
          </w:tcPr>
          <w:p w14:paraId="18C358BE" w14:textId="77777777" w:rsidR="00083A2B" w:rsidRDefault="00083A2B">
            <w:pPr>
              <w:pStyle w:val="TableStyle"/>
              <w:jc w:val="center"/>
            </w:pPr>
          </w:p>
        </w:tc>
        <w:tc>
          <w:tcPr>
            <w:tcW w:w="283" w:type="dxa"/>
          </w:tcPr>
          <w:p w14:paraId="193032AA" w14:textId="77777777" w:rsidR="00083A2B" w:rsidRDefault="00083A2B">
            <w:pPr>
              <w:pStyle w:val="TableStyle"/>
              <w:jc w:val="center"/>
            </w:pPr>
          </w:p>
        </w:tc>
        <w:tc>
          <w:tcPr>
            <w:tcW w:w="283" w:type="dxa"/>
          </w:tcPr>
          <w:p w14:paraId="69145BBA" w14:textId="77777777" w:rsidR="00083A2B" w:rsidRDefault="00083A2B">
            <w:pPr>
              <w:pStyle w:val="TableStyle"/>
              <w:jc w:val="center"/>
            </w:pPr>
          </w:p>
        </w:tc>
        <w:tc>
          <w:tcPr>
            <w:tcW w:w="283" w:type="dxa"/>
          </w:tcPr>
          <w:p w14:paraId="4D0FE2B5" w14:textId="77777777" w:rsidR="00083A2B" w:rsidRDefault="00083A2B">
            <w:pPr>
              <w:pStyle w:val="TableStyle"/>
              <w:jc w:val="center"/>
            </w:pPr>
          </w:p>
        </w:tc>
        <w:tc>
          <w:tcPr>
            <w:tcW w:w="1945" w:type="dxa"/>
          </w:tcPr>
          <w:p w14:paraId="7579286C" w14:textId="77777777" w:rsidR="00083A2B" w:rsidRDefault="007C4FE9">
            <w:pPr>
              <w:pStyle w:val="TableStyle"/>
            </w:pPr>
            <w:r>
              <w:rPr>
                <w:noProof/>
              </w:rPr>
              <w:t>Start Month</w:t>
            </w:r>
          </w:p>
        </w:tc>
      </w:tr>
      <w:tr w:rsidR="00083A2B" w14:paraId="4451FD79" w14:textId="77777777">
        <w:trPr>
          <w:cantSplit/>
        </w:trPr>
        <w:tc>
          <w:tcPr>
            <w:tcW w:w="624" w:type="dxa"/>
          </w:tcPr>
          <w:p w14:paraId="4C3B24D2" w14:textId="77777777" w:rsidR="00083A2B" w:rsidRDefault="00083A2B">
            <w:pPr>
              <w:pStyle w:val="TableStyle"/>
              <w:jc w:val="center"/>
            </w:pPr>
          </w:p>
        </w:tc>
        <w:tc>
          <w:tcPr>
            <w:tcW w:w="2035" w:type="dxa"/>
          </w:tcPr>
          <w:p w14:paraId="140075F1" w14:textId="77777777" w:rsidR="00083A2B" w:rsidRDefault="00083A2B">
            <w:pPr>
              <w:pStyle w:val="TableStyle"/>
            </w:pPr>
          </w:p>
        </w:tc>
        <w:tc>
          <w:tcPr>
            <w:tcW w:w="595" w:type="dxa"/>
          </w:tcPr>
          <w:p w14:paraId="70B9565F" w14:textId="77777777" w:rsidR="00083A2B" w:rsidRDefault="00083A2B">
            <w:pPr>
              <w:pStyle w:val="TableStyle"/>
            </w:pPr>
          </w:p>
        </w:tc>
        <w:tc>
          <w:tcPr>
            <w:tcW w:w="1570" w:type="dxa"/>
          </w:tcPr>
          <w:p w14:paraId="113360B8" w14:textId="77777777" w:rsidR="00083A2B" w:rsidRDefault="00083A2B">
            <w:pPr>
              <w:pStyle w:val="TableStyle"/>
            </w:pPr>
          </w:p>
        </w:tc>
        <w:tc>
          <w:tcPr>
            <w:tcW w:w="283" w:type="dxa"/>
          </w:tcPr>
          <w:p w14:paraId="7B121D06" w14:textId="77777777" w:rsidR="00083A2B" w:rsidRDefault="00083A2B">
            <w:pPr>
              <w:pStyle w:val="TableStyle"/>
              <w:jc w:val="center"/>
            </w:pPr>
          </w:p>
        </w:tc>
        <w:tc>
          <w:tcPr>
            <w:tcW w:w="283" w:type="dxa"/>
          </w:tcPr>
          <w:p w14:paraId="00F07980" w14:textId="77777777" w:rsidR="00083A2B" w:rsidRDefault="00083A2B">
            <w:pPr>
              <w:pStyle w:val="TableStyle"/>
              <w:jc w:val="center"/>
            </w:pPr>
          </w:p>
        </w:tc>
        <w:tc>
          <w:tcPr>
            <w:tcW w:w="283" w:type="dxa"/>
          </w:tcPr>
          <w:p w14:paraId="2471E2F7" w14:textId="77777777" w:rsidR="00083A2B" w:rsidRDefault="007C4FE9">
            <w:pPr>
              <w:pStyle w:val="TableStyle"/>
              <w:jc w:val="center"/>
            </w:pPr>
            <w:r>
              <w:rPr>
                <w:noProof/>
              </w:rPr>
              <w:t>1</w:t>
            </w:r>
          </w:p>
        </w:tc>
        <w:tc>
          <w:tcPr>
            <w:tcW w:w="283" w:type="dxa"/>
          </w:tcPr>
          <w:p w14:paraId="401CF1CD" w14:textId="77777777" w:rsidR="00083A2B" w:rsidRDefault="00083A2B">
            <w:pPr>
              <w:pStyle w:val="TableStyle"/>
              <w:jc w:val="center"/>
            </w:pPr>
          </w:p>
        </w:tc>
        <w:tc>
          <w:tcPr>
            <w:tcW w:w="283" w:type="dxa"/>
          </w:tcPr>
          <w:p w14:paraId="3175232C" w14:textId="77777777" w:rsidR="00083A2B" w:rsidRDefault="00083A2B">
            <w:pPr>
              <w:pStyle w:val="TableStyle"/>
              <w:jc w:val="center"/>
            </w:pPr>
          </w:p>
        </w:tc>
        <w:tc>
          <w:tcPr>
            <w:tcW w:w="283" w:type="dxa"/>
          </w:tcPr>
          <w:p w14:paraId="75D31B1C" w14:textId="77777777" w:rsidR="00083A2B" w:rsidRDefault="00083A2B">
            <w:pPr>
              <w:pStyle w:val="TableStyle"/>
              <w:jc w:val="center"/>
            </w:pPr>
          </w:p>
        </w:tc>
        <w:tc>
          <w:tcPr>
            <w:tcW w:w="283" w:type="dxa"/>
          </w:tcPr>
          <w:p w14:paraId="3EC3EFFE" w14:textId="77777777" w:rsidR="00083A2B" w:rsidRDefault="00083A2B">
            <w:pPr>
              <w:pStyle w:val="TableStyle"/>
              <w:jc w:val="center"/>
            </w:pPr>
          </w:p>
        </w:tc>
        <w:tc>
          <w:tcPr>
            <w:tcW w:w="283" w:type="dxa"/>
          </w:tcPr>
          <w:p w14:paraId="7DDAAF9F" w14:textId="77777777" w:rsidR="00083A2B" w:rsidRDefault="00083A2B">
            <w:pPr>
              <w:pStyle w:val="TableStyle"/>
              <w:jc w:val="center"/>
            </w:pPr>
          </w:p>
        </w:tc>
        <w:tc>
          <w:tcPr>
            <w:tcW w:w="1945" w:type="dxa"/>
          </w:tcPr>
          <w:p w14:paraId="49906A7C" w14:textId="77777777" w:rsidR="00083A2B" w:rsidRDefault="007C4FE9">
            <w:pPr>
              <w:pStyle w:val="TableStyle"/>
            </w:pPr>
            <w:r>
              <w:rPr>
                <w:noProof/>
              </w:rPr>
              <w:t>Start Day</w:t>
            </w:r>
          </w:p>
        </w:tc>
      </w:tr>
      <w:tr w:rsidR="00083A2B" w14:paraId="399C664D" w14:textId="77777777">
        <w:trPr>
          <w:cantSplit/>
        </w:trPr>
        <w:tc>
          <w:tcPr>
            <w:tcW w:w="624" w:type="dxa"/>
          </w:tcPr>
          <w:p w14:paraId="1875F06A" w14:textId="77777777" w:rsidR="00083A2B" w:rsidRDefault="00083A2B">
            <w:pPr>
              <w:pStyle w:val="TableStyle"/>
              <w:jc w:val="center"/>
            </w:pPr>
          </w:p>
        </w:tc>
        <w:tc>
          <w:tcPr>
            <w:tcW w:w="2035" w:type="dxa"/>
          </w:tcPr>
          <w:p w14:paraId="7F94C3BB" w14:textId="77777777" w:rsidR="00083A2B" w:rsidRDefault="00083A2B">
            <w:pPr>
              <w:pStyle w:val="TableStyle"/>
            </w:pPr>
          </w:p>
        </w:tc>
        <w:tc>
          <w:tcPr>
            <w:tcW w:w="595" w:type="dxa"/>
          </w:tcPr>
          <w:p w14:paraId="0925EA1A" w14:textId="77777777" w:rsidR="00083A2B" w:rsidRDefault="00083A2B">
            <w:pPr>
              <w:pStyle w:val="TableStyle"/>
            </w:pPr>
          </w:p>
        </w:tc>
        <w:tc>
          <w:tcPr>
            <w:tcW w:w="1570" w:type="dxa"/>
          </w:tcPr>
          <w:p w14:paraId="0E92A304" w14:textId="77777777" w:rsidR="00083A2B" w:rsidRDefault="00083A2B">
            <w:pPr>
              <w:pStyle w:val="TableStyle"/>
            </w:pPr>
          </w:p>
        </w:tc>
        <w:tc>
          <w:tcPr>
            <w:tcW w:w="283" w:type="dxa"/>
          </w:tcPr>
          <w:p w14:paraId="2A849371" w14:textId="77777777" w:rsidR="00083A2B" w:rsidRDefault="00083A2B">
            <w:pPr>
              <w:pStyle w:val="TableStyle"/>
              <w:jc w:val="center"/>
            </w:pPr>
          </w:p>
        </w:tc>
        <w:tc>
          <w:tcPr>
            <w:tcW w:w="283" w:type="dxa"/>
          </w:tcPr>
          <w:p w14:paraId="3B19185D" w14:textId="77777777" w:rsidR="00083A2B" w:rsidRDefault="00083A2B">
            <w:pPr>
              <w:pStyle w:val="TableStyle"/>
              <w:jc w:val="center"/>
            </w:pPr>
          </w:p>
        </w:tc>
        <w:tc>
          <w:tcPr>
            <w:tcW w:w="283" w:type="dxa"/>
          </w:tcPr>
          <w:p w14:paraId="4CC8781C" w14:textId="77777777" w:rsidR="00083A2B" w:rsidRDefault="007C4FE9">
            <w:pPr>
              <w:pStyle w:val="TableStyle"/>
              <w:jc w:val="center"/>
            </w:pPr>
            <w:r>
              <w:rPr>
                <w:noProof/>
              </w:rPr>
              <w:t>1</w:t>
            </w:r>
          </w:p>
        </w:tc>
        <w:tc>
          <w:tcPr>
            <w:tcW w:w="283" w:type="dxa"/>
          </w:tcPr>
          <w:p w14:paraId="41B49939" w14:textId="77777777" w:rsidR="00083A2B" w:rsidRDefault="00083A2B">
            <w:pPr>
              <w:pStyle w:val="TableStyle"/>
              <w:jc w:val="center"/>
            </w:pPr>
          </w:p>
        </w:tc>
        <w:tc>
          <w:tcPr>
            <w:tcW w:w="283" w:type="dxa"/>
          </w:tcPr>
          <w:p w14:paraId="4866EB62" w14:textId="77777777" w:rsidR="00083A2B" w:rsidRDefault="00083A2B">
            <w:pPr>
              <w:pStyle w:val="TableStyle"/>
              <w:jc w:val="center"/>
            </w:pPr>
          </w:p>
        </w:tc>
        <w:tc>
          <w:tcPr>
            <w:tcW w:w="283" w:type="dxa"/>
          </w:tcPr>
          <w:p w14:paraId="2F60F9FA" w14:textId="77777777" w:rsidR="00083A2B" w:rsidRDefault="00083A2B">
            <w:pPr>
              <w:pStyle w:val="TableStyle"/>
              <w:jc w:val="center"/>
            </w:pPr>
          </w:p>
        </w:tc>
        <w:tc>
          <w:tcPr>
            <w:tcW w:w="283" w:type="dxa"/>
          </w:tcPr>
          <w:p w14:paraId="3662AA76" w14:textId="77777777" w:rsidR="00083A2B" w:rsidRDefault="00083A2B">
            <w:pPr>
              <w:pStyle w:val="TableStyle"/>
              <w:jc w:val="center"/>
            </w:pPr>
          </w:p>
        </w:tc>
        <w:tc>
          <w:tcPr>
            <w:tcW w:w="283" w:type="dxa"/>
          </w:tcPr>
          <w:p w14:paraId="02324504" w14:textId="77777777" w:rsidR="00083A2B" w:rsidRDefault="00083A2B">
            <w:pPr>
              <w:pStyle w:val="TableStyle"/>
              <w:jc w:val="center"/>
            </w:pPr>
          </w:p>
        </w:tc>
        <w:tc>
          <w:tcPr>
            <w:tcW w:w="1945" w:type="dxa"/>
          </w:tcPr>
          <w:p w14:paraId="5D8E5D41" w14:textId="77777777" w:rsidR="00083A2B" w:rsidRDefault="007C4FE9">
            <w:pPr>
              <w:pStyle w:val="TableStyle"/>
            </w:pPr>
            <w:r>
              <w:rPr>
                <w:noProof/>
              </w:rPr>
              <w:t>End Month</w:t>
            </w:r>
          </w:p>
        </w:tc>
      </w:tr>
      <w:tr w:rsidR="00083A2B" w14:paraId="482BF0B1" w14:textId="77777777">
        <w:trPr>
          <w:cantSplit/>
        </w:trPr>
        <w:tc>
          <w:tcPr>
            <w:tcW w:w="624" w:type="dxa"/>
          </w:tcPr>
          <w:p w14:paraId="400D60BA" w14:textId="77777777" w:rsidR="00083A2B" w:rsidRDefault="00083A2B">
            <w:pPr>
              <w:pStyle w:val="TableStyle"/>
              <w:jc w:val="center"/>
            </w:pPr>
          </w:p>
        </w:tc>
        <w:tc>
          <w:tcPr>
            <w:tcW w:w="2035" w:type="dxa"/>
          </w:tcPr>
          <w:p w14:paraId="5C44A7B8" w14:textId="77777777" w:rsidR="00083A2B" w:rsidRDefault="00083A2B">
            <w:pPr>
              <w:pStyle w:val="TableStyle"/>
            </w:pPr>
          </w:p>
        </w:tc>
        <w:tc>
          <w:tcPr>
            <w:tcW w:w="595" w:type="dxa"/>
          </w:tcPr>
          <w:p w14:paraId="50E32A1D" w14:textId="77777777" w:rsidR="00083A2B" w:rsidRDefault="00083A2B">
            <w:pPr>
              <w:pStyle w:val="TableStyle"/>
            </w:pPr>
          </w:p>
        </w:tc>
        <w:tc>
          <w:tcPr>
            <w:tcW w:w="1570" w:type="dxa"/>
          </w:tcPr>
          <w:p w14:paraId="35D3866F" w14:textId="77777777" w:rsidR="00083A2B" w:rsidRDefault="00083A2B">
            <w:pPr>
              <w:pStyle w:val="TableStyle"/>
            </w:pPr>
          </w:p>
        </w:tc>
        <w:tc>
          <w:tcPr>
            <w:tcW w:w="283" w:type="dxa"/>
          </w:tcPr>
          <w:p w14:paraId="0ED91962" w14:textId="77777777" w:rsidR="00083A2B" w:rsidRDefault="00083A2B">
            <w:pPr>
              <w:pStyle w:val="TableStyle"/>
              <w:jc w:val="center"/>
            </w:pPr>
          </w:p>
        </w:tc>
        <w:tc>
          <w:tcPr>
            <w:tcW w:w="283" w:type="dxa"/>
          </w:tcPr>
          <w:p w14:paraId="39AF7BE6" w14:textId="77777777" w:rsidR="00083A2B" w:rsidRDefault="00083A2B">
            <w:pPr>
              <w:pStyle w:val="TableStyle"/>
              <w:jc w:val="center"/>
            </w:pPr>
          </w:p>
        </w:tc>
        <w:tc>
          <w:tcPr>
            <w:tcW w:w="283" w:type="dxa"/>
          </w:tcPr>
          <w:p w14:paraId="1C310258" w14:textId="77777777" w:rsidR="00083A2B" w:rsidRDefault="007C4FE9">
            <w:pPr>
              <w:pStyle w:val="TableStyle"/>
              <w:jc w:val="center"/>
            </w:pPr>
            <w:r>
              <w:rPr>
                <w:noProof/>
              </w:rPr>
              <w:t>1</w:t>
            </w:r>
          </w:p>
        </w:tc>
        <w:tc>
          <w:tcPr>
            <w:tcW w:w="283" w:type="dxa"/>
          </w:tcPr>
          <w:p w14:paraId="1F33B101" w14:textId="77777777" w:rsidR="00083A2B" w:rsidRDefault="00083A2B">
            <w:pPr>
              <w:pStyle w:val="TableStyle"/>
              <w:jc w:val="center"/>
            </w:pPr>
          </w:p>
        </w:tc>
        <w:tc>
          <w:tcPr>
            <w:tcW w:w="283" w:type="dxa"/>
          </w:tcPr>
          <w:p w14:paraId="1D1A2E56" w14:textId="77777777" w:rsidR="00083A2B" w:rsidRDefault="00083A2B">
            <w:pPr>
              <w:pStyle w:val="TableStyle"/>
              <w:jc w:val="center"/>
            </w:pPr>
          </w:p>
        </w:tc>
        <w:tc>
          <w:tcPr>
            <w:tcW w:w="283" w:type="dxa"/>
          </w:tcPr>
          <w:p w14:paraId="10704AD9" w14:textId="77777777" w:rsidR="00083A2B" w:rsidRDefault="00083A2B">
            <w:pPr>
              <w:pStyle w:val="TableStyle"/>
              <w:jc w:val="center"/>
            </w:pPr>
          </w:p>
        </w:tc>
        <w:tc>
          <w:tcPr>
            <w:tcW w:w="283" w:type="dxa"/>
          </w:tcPr>
          <w:p w14:paraId="3EF423C0" w14:textId="77777777" w:rsidR="00083A2B" w:rsidRDefault="00083A2B">
            <w:pPr>
              <w:pStyle w:val="TableStyle"/>
              <w:jc w:val="center"/>
            </w:pPr>
          </w:p>
        </w:tc>
        <w:tc>
          <w:tcPr>
            <w:tcW w:w="283" w:type="dxa"/>
          </w:tcPr>
          <w:p w14:paraId="370C4A14" w14:textId="77777777" w:rsidR="00083A2B" w:rsidRDefault="00083A2B">
            <w:pPr>
              <w:pStyle w:val="TableStyle"/>
              <w:jc w:val="center"/>
            </w:pPr>
          </w:p>
        </w:tc>
        <w:tc>
          <w:tcPr>
            <w:tcW w:w="1945" w:type="dxa"/>
          </w:tcPr>
          <w:p w14:paraId="6D82A61F" w14:textId="77777777" w:rsidR="00083A2B" w:rsidRDefault="007C4FE9">
            <w:pPr>
              <w:pStyle w:val="TableStyle"/>
            </w:pPr>
            <w:r>
              <w:rPr>
                <w:noProof/>
              </w:rPr>
              <w:t>End Day</w:t>
            </w:r>
          </w:p>
        </w:tc>
      </w:tr>
    </w:tbl>
    <w:p w14:paraId="58BD92D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E7A908C" w14:textId="77777777">
        <w:trPr>
          <w:cantSplit/>
        </w:trPr>
        <w:tc>
          <w:tcPr>
            <w:tcW w:w="624" w:type="dxa"/>
            <w:tcBorders>
              <w:bottom w:val="single" w:sz="2" w:space="0" w:color="auto"/>
            </w:tcBorders>
            <w:shd w:val="pct10" w:color="auto" w:fill="auto"/>
          </w:tcPr>
          <w:p w14:paraId="7BB70217" w14:textId="77777777" w:rsidR="00083A2B" w:rsidRDefault="007C4FE9">
            <w:pPr>
              <w:pStyle w:val="TableStyle"/>
              <w:jc w:val="center"/>
            </w:pPr>
            <w:r>
              <w:rPr>
                <w:noProof/>
              </w:rPr>
              <w:t>SDT</w:t>
            </w:r>
          </w:p>
        </w:tc>
        <w:tc>
          <w:tcPr>
            <w:tcW w:w="2035" w:type="dxa"/>
            <w:tcBorders>
              <w:bottom w:val="single" w:sz="2" w:space="0" w:color="auto"/>
            </w:tcBorders>
            <w:shd w:val="pct10" w:color="auto" w:fill="auto"/>
          </w:tcPr>
          <w:p w14:paraId="36D83134" w14:textId="77777777" w:rsidR="00083A2B" w:rsidRDefault="007C4FE9">
            <w:pPr>
              <w:pStyle w:val="TableStyle"/>
            </w:pPr>
            <w:r>
              <w:rPr>
                <w:noProof/>
              </w:rPr>
              <w:t>Settlement Day</w:t>
            </w:r>
          </w:p>
        </w:tc>
        <w:tc>
          <w:tcPr>
            <w:tcW w:w="595" w:type="dxa"/>
            <w:tcBorders>
              <w:bottom w:val="single" w:sz="2" w:space="0" w:color="auto"/>
            </w:tcBorders>
            <w:shd w:val="pct10" w:color="auto" w:fill="auto"/>
          </w:tcPr>
          <w:p w14:paraId="1EE473AE" w14:textId="77777777" w:rsidR="00083A2B" w:rsidRDefault="007C4FE9">
            <w:pPr>
              <w:pStyle w:val="TableStyle"/>
            </w:pPr>
            <w:r>
              <w:rPr>
                <w:noProof/>
              </w:rPr>
              <w:t>0-*</w:t>
            </w:r>
          </w:p>
        </w:tc>
        <w:tc>
          <w:tcPr>
            <w:tcW w:w="1570" w:type="dxa"/>
            <w:tcBorders>
              <w:bottom w:val="single" w:sz="2" w:space="0" w:color="auto"/>
            </w:tcBorders>
            <w:shd w:val="pct10" w:color="auto" w:fill="auto"/>
          </w:tcPr>
          <w:p w14:paraId="3D36A13E" w14:textId="77777777" w:rsidR="00083A2B" w:rsidRDefault="00083A2B">
            <w:pPr>
              <w:pStyle w:val="TableStyle"/>
            </w:pPr>
          </w:p>
        </w:tc>
        <w:tc>
          <w:tcPr>
            <w:tcW w:w="283" w:type="dxa"/>
            <w:tcBorders>
              <w:bottom w:val="single" w:sz="2" w:space="0" w:color="auto"/>
            </w:tcBorders>
            <w:shd w:val="pct10" w:color="auto" w:fill="auto"/>
          </w:tcPr>
          <w:p w14:paraId="73D4A8D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05EB186" w14:textId="77777777" w:rsidR="00083A2B" w:rsidRDefault="00083A2B">
            <w:pPr>
              <w:pStyle w:val="TableStyle"/>
              <w:jc w:val="center"/>
            </w:pPr>
          </w:p>
        </w:tc>
        <w:tc>
          <w:tcPr>
            <w:tcW w:w="283" w:type="dxa"/>
            <w:tcBorders>
              <w:bottom w:val="single" w:sz="2" w:space="0" w:color="auto"/>
            </w:tcBorders>
            <w:shd w:val="pct10" w:color="auto" w:fill="auto"/>
          </w:tcPr>
          <w:p w14:paraId="0BCD451D" w14:textId="77777777" w:rsidR="00083A2B" w:rsidRDefault="00083A2B">
            <w:pPr>
              <w:pStyle w:val="TableStyle"/>
              <w:jc w:val="center"/>
            </w:pPr>
          </w:p>
        </w:tc>
        <w:tc>
          <w:tcPr>
            <w:tcW w:w="283" w:type="dxa"/>
            <w:tcBorders>
              <w:bottom w:val="single" w:sz="2" w:space="0" w:color="auto"/>
            </w:tcBorders>
            <w:shd w:val="pct10" w:color="auto" w:fill="auto"/>
          </w:tcPr>
          <w:p w14:paraId="5CE11E6F" w14:textId="77777777" w:rsidR="00083A2B" w:rsidRDefault="00083A2B">
            <w:pPr>
              <w:pStyle w:val="TableStyle"/>
              <w:jc w:val="center"/>
            </w:pPr>
          </w:p>
        </w:tc>
        <w:tc>
          <w:tcPr>
            <w:tcW w:w="283" w:type="dxa"/>
            <w:tcBorders>
              <w:bottom w:val="single" w:sz="2" w:space="0" w:color="auto"/>
            </w:tcBorders>
            <w:shd w:val="pct10" w:color="auto" w:fill="auto"/>
          </w:tcPr>
          <w:p w14:paraId="43596B4E" w14:textId="77777777" w:rsidR="00083A2B" w:rsidRDefault="00083A2B">
            <w:pPr>
              <w:pStyle w:val="TableStyle"/>
              <w:jc w:val="center"/>
            </w:pPr>
          </w:p>
        </w:tc>
        <w:tc>
          <w:tcPr>
            <w:tcW w:w="283" w:type="dxa"/>
            <w:tcBorders>
              <w:bottom w:val="single" w:sz="2" w:space="0" w:color="auto"/>
            </w:tcBorders>
            <w:shd w:val="pct10" w:color="auto" w:fill="auto"/>
          </w:tcPr>
          <w:p w14:paraId="58766727" w14:textId="77777777" w:rsidR="00083A2B" w:rsidRDefault="00083A2B">
            <w:pPr>
              <w:pStyle w:val="TableStyle"/>
              <w:jc w:val="center"/>
            </w:pPr>
          </w:p>
        </w:tc>
        <w:tc>
          <w:tcPr>
            <w:tcW w:w="283" w:type="dxa"/>
            <w:tcBorders>
              <w:bottom w:val="single" w:sz="2" w:space="0" w:color="auto"/>
            </w:tcBorders>
            <w:shd w:val="pct10" w:color="auto" w:fill="auto"/>
          </w:tcPr>
          <w:p w14:paraId="51601883" w14:textId="77777777" w:rsidR="00083A2B" w:rsidRDefault="00083A2B">
            <w:pPr>
              <w:pStyle w:val="TableStyle"/>
              <w:jc w:val="center"/>
            </w:pPr>
          </w:p>
        </w:tc>
        <w:tc>
          <w:tcPr>
            <w:tcW w:w="283" w:type="dxa"/>
            <w:tcBorders>
              <w:bottom w:val="single" w:sz="2" w:space="0" w:color="auto"/>
            </w:tcBorders>
            <w:shd w:val="pct10" w:color="auto" w:fill="auto"/>
          </w:tcPr>
          <w:p w14:paraId="6E992F28" w14:textId="77777777" w:rsidR="00083A2B" w:rsidRDefault="00083A2B">
            <w:pPr>
              <w:pStyle w:val="TableStyle"/>
              <w:jc w:val="center"/>
            </w:pPr>
          </w:p>
        </w:tc>
        <w:tc>
          <w:tcPr>
            <w:tcW w:w="1945" w:type="dxa"/>
            <w:tcBorders>
              <w:bottom w:val="single" w:sz="2" w:space="0" w:color="auto"/>
            </w:tcBorders>
            <w:shd w:val="pct10" w:color="auto" w:fill="auto"/>
          </w:tcPr>
          <w:p w14:paraId="05B2FC02" w14:textId="77777777" w:rsidR="00083A2B" w:rsidRDefault="00083A2B">
            <w:pPr>
              <w:pStyle w:val="TableStyle"/>
              <w:jc w:val="center"/>
            </w:pPr>
          </w:p>
        </w:tc>
      </w:tr>
      <w:tr w:rsidR="00083A2B" w14:paraId="15666019" w14:textId="77777777">
        <w:trPr>
          <w:cantSplit/>
        </w:trPr>
        <w:tc>
          <w:tcPr>
            <w:tcW w:w="624" w:type="dxa"/>
          </w:tcPr>
          <w:p w14:paraId="7F08310F" w14:textId="77777777" w:rsidR="00083A2B" w:rsidRDefault="00083A2B">
            <w:pPr>
              <w:pStyle w:val="TableStyle"/>
              <w:jc w:val="center"/>
            </w:pPr>
          </w:p>
        </w:tc>
        <w:tc>
          <w:tcPr>
            <w:tcW w:w="2035" w:type="dxa"/>
          </w:tcPr>
          <w:p w14:paraId="784F035B" w14:textId="77777777" w:rsidR="00083A2B" w:rsidRDefault="00083A2B">
            <w:pPr>
              <w:pStyle w:val="TableStyle"/>
            </w:pPr>
          </w:p>
        </w:tc>
        <w:tc>
          <w:tcPr>
            <w:tcW w:w="595" w:type="dxa"/>
          </w:tcPr>
          <w:p w14:paraId="0A40C474" w14:textId="77777777" w:rsidR="00083A2B" w:rsidRDefault="00083A2B">
            <w:pPr>
              <w:pStyle w:val="TableStyle"/>
            </w:pPr>
          </w:p>
        </w:tc>
        <w:tc>
          <w:tcPr>
            <w:tcW w:w="1570" w:type="dxa"/>
          </w:tcPr>
          <w:p w14:paraId="71BD5C7F" w14:textId="77777777" w:rsidR="00083A2B" w:rsidRDefault="00083A2B">
            <w:pPr>
              <w:pStyle w:val="TableStyle"/>
            </w:pPr>
          </w:p>
        </w:tc>
        <w:tc>
          <w:tcPr>
            <w:tcW w:w="283" w:type="dxa"/>
          </w:tcPr>
          <w:p w14:paraId="0892637C" w14:textId="77777777" w:rsidR="00083A2B" w:rsidRDefault="00083A2B">
            <w:pPr>
              <w:pStyle w:val="TableStyle"/>
              <w:jc w:val="center"/>
            </w:pPr>
          </w:p>
        </w:tc>
        <w:tc>
          <w:tcPr>
            <w:tcW w:w="283" w:type="dxa"/>
          </w:tcPr>
          <w:p w14:paraId="72FF3C86" w14:textId="77777777" w:rsidR="00083A2B" w:rsidRDefault="007C4FE9">
            <w:pPr>
              <w:pStyle w:val="TableStyle"/>
              <w:jc w:val="center"/>
            </w:pPr>
            <w:r>
              <w:rPr>
                <w:noProof/>
              </w:rPr>
              <w:t>1</w:t>
            </w:r>
          </w:p>
        </w:tc>
        <w:tc>
          <w:tcPr>
            <w:tcW w:w="283" w:type="dxa"/>
          </w:tcPr>
          <w:p w14:paraId="44C1CE86" w14:textId="77777777" w:rsidR="00083A2B" w:rsidRDefault="00083A2B">
            <w:pPr>
              <w:pStyle w:val="TableStyle"/>
              <w:jc w:val="center"/>
            </w:pPr>
          </w:p>
        </w:tc>
        <w:tc>
          <w:tcPr>
            <w:tcW w:w="283" w:type="dxa"/>
          </w:tcPr>
          <w:p w14:paraId="5A1CCF9B" w14:textId="77777777" w:rsidR="00083A2B" w:rsidRDefault="00083A2B">
            <w:pPr>
              <w:pStyle w:val="TableStyle"/>
              <w:jc w:val="center"/>
            </w:pPr>
          </w:p>
        </w:tc>
        <w:tc>
          <w:tcPr>
            <w:tcW w:w="283" w:type="dxa"/>
          </w:tcPr>
          <w:p w14:paraId="1E5560DA" w14:textId="77777777" w:rsidR="00083A2B" w:rsidRDefault="00083A2B">
            <w:pPr>
              <w:pStyle w:val="TableStyle"/>
              <w:jc w:val="center"/>
            </w:pPr>
          </w:p>
        </w:tc>
        <w:tc>
          <w:tcPr>
            <w:tcW w:w="283" w:type="dxa"/>
          </w:tcPr>
          <w:p w14:paraId="4C71421E" w14:textId="77777777" w:rsidR="00083A2B" w:rsidRDefault="00083A2B">
            <w:pPr>
              <w:pStyle w:val="TableStyle"/>
              <w:jc w:val="center"/>
            </w:pPr>
          </w:p>
        </w:tc>
        <w:tc>
          <w:tcPr>
            <w:tcW w:w="283" w:type="dxa"/>
          </w:tcPr>
          <w:p w14:paraId="30025835" w14:textId="77777777" w:rsidR="00083A2B" w:rsidRDefault="00083A2B">
            <w:pPr>
              <w:pStyle w:val="TableStyle"/>
              <w:jc w:val="center"/>
            </w:pPr>
          </w:p>
        </w:tc>
        <w:tc>
          <w:tcPr>
            <w:tcW w:w="283" w:type="dxa"/>
          </w:tcPr>
          <w:p w14:paraId="64FEC4E4" w14:textId="77777777" w:rsidR="00083A2B" w:rsidRDefault="00083A2B">
            <w:pPr>
              <w:pStyle w:val="TableStyle"/>
              <w:jc w:val="center"/>
            </w:pPr>
          </w:p>
        </w:tc>
        <w:tc>
          <w:tcPr>
            <w:tcW w:w="1945" w:type="dxa"/>
          </w:tcPr>
          <w:p w14:paraId="1CD43E4A" w14:textId="77777777" w:rsidR="00083A2B" w:rsidRDefault="007C4FE9">
            <w:pPr>
              <w:pStyle w:val="TableStyle"/>
            </w:pPr>
            <w:r>
              <w:rPr>
                <w:noProof/>
              </w:rPr>
              <w:t>MDD Update Status</w:t>
            </w:r>
          </w:p>
        </w:tc>
      </w:tr>
      <w:tr w:rsidR="00083A2B" w14:paraId="1B43B1C6" w14:textId="77777777">
        <w:trPr>
          <w:cantSplit/>
        </w:trPr>
        <w:tc>
          <w:tcPr>
            <w:tcW w:w="624" w:type="dxa"/>
          </w:tcPr>
          <w:p w14:paraId="13814FF0" w14:textId="77777777" w:rsidR="00083A2B" w:rsidRDefault="00083A2B">
            <w:pPr>
              <w:pStyle w:val="TableStyle"/>
              <w:jc w:val="center"/>
            </w:pPr>
          </w:p>
        </w:tc>
        <w:tc>
          <w:tcPr>
            <w:tcW w:w="2035" w:type="dxa"/>
          </w:tcPr>
          <w:p w14:paraId="62E46E25" w14:textId="77777777" w:rsidR="00083A2B" w:rsidRDefault="00083A2B">
            <w:pPr>
              <w:pStyle w:val="TableStyle"/>
            </w:pPr>
          </w:p>
        </w:tc>
        <w:tc>
          <w:tcPr>
            <w:tcW w:w="595" w:type="dxa"/>
          </w:tcPr>
          <w:p w14:paraId="706277FA" w14:textId="77777777" w:rsidR="00083A2B" w:rsidRDefault="00083A2B">
            <w:pPr>
              <w:pStyle w:val="TableStyle"/>
            </w:pPr>
          </w:p>
        </w:tc>
        <w:tc>
          <w:tcPr>
            <w:tcW w:w="1570" w:type="dxa"/>
          </w:tcPr>
          <w:p w14:paraId="0CA1994D" w14:textId="77777777" w:rsidR="00083A2B" w:rsidRDefault="00083A2B">
            <w:pPr>
              <w:pStyle w:val="TableStyle"/>
            </w:pPr>
          </w:p>
        </w:tc>
        <w:tc>
          <w:tcPr>
            <w:tcW w:w="283" w:type="dxa"/>
          </w:tcPr>
          <w:p w14:paraId="2E82CC9B" w14:textId="77777777" w:rsidR="00083A2B" w:rsidRDefault="00083A2B">
            <w:pPr>
              <w:pStyle w:val="TableStyle"/>
              <w:jc w:val="center"/>
            </w:pPr>
          </w:p>
        </w:tc>
        <w:tc>
          <w:tcPr>
            <w:tcW w:w="283" w:type="dxa"/>
          </w:tcPr>
          <w:p w14:paraId="6AF02189" w14:textId="77777777" w:rsidR="00083A2B" w:rsidRDefault="007C4FE9">
            <w:pPr>
              <w:pStyle w:val="TableStyle"/>
              <w:jc w:val="center"/>
            </w:pPr>
            <w:r>
              <w:rPr>
                <w:noProof/>
              </w:rPr>
              <w:t>1</w:t>
            </w:r>
          </w:p>
        </w:tc>
        <w:tc>
          <w:tcPr>
            <w:tcW w:w="283" w:type="dxa"/>
          </w:tcPr>
          <w:p w14:paraId="19436CB3" w14:textId="77777777" w:rsidR="00083A2B" w:rsidRDefault="00083A2B">
            <w:pPr>
              <w:pStyle w:val="TableStyle"/>
              <w:jc w:val="center"/>
            </w:pPr>
          </w:p>
        </w:tc>
        <w:tc>
          <w:tcPr>
            <w:tcW w:w="283" w:type="dxa"/>
          </w:tcPr>
          <w:p w14:paraId="4AADC01B" w14:textId="77777777" w:rsidR="00083A2B" w:rsidRDefault="00083A2B">
            <w:pPr>
              <w:pStyle w:val="TableStyle"/>
              <w:jc w:val="center"/>
            </w:pPr>
          </w:p>
        </w:tc>
        <w:tc>
          <w:tcPr>
            <w:tcW w:w="283" w:type="dxa"/>
          </w:tcPr>
          <w:p w14:paraId="06AFA4AD" w14:textId="77777777" w:rsidR="00083A2B" w:rsidRDefault="00083A2B">
            <w:pPr>
              <w:pStyle w:val="TableStyle"/>
              <w:jc w:val="center"/>
            </w:pPr>
          </w:p>
        </w:tc>
        <w:tc>
          <w:tcPr>
            <w:tcW w:w="283" w:type="dxa"/>
          </w:tcPr>
          <w:p w14:paraId="1B4D44A9" w14:textId="77777777" w:rsidR="00083A2B" w:rsidRDefault="00083A2B">
            <w:pPr>
              <w:pStyle w:val="TableStyle"/>
              <w:jc w:val="center"/>
            </w:pPr>
          </w:p>
        </w:tc>
        <w:tc>
          <w:tcPr>
            <w:tcW w:w="283" w:type="dxa"/>
          </w:tcPr>
          <w:p w14:paraId="7E4FC9A1" w14:textId="77777777" w:rsidR="00083A2B" w:rsidRDefault="00083A2B">
            <w:pPr>
              <w:pStyle w:val="TableStyle"/>
              <w:jc w:val="center"/>
            </w:pPr>
          </w:p>
        </w:tc>
        <w:tc>
          <w:tcPr>
            <w:tcW w:w="283" w:type="dxa"/>
          </w:tcPr>
          <w:p w14:paraId="55F71535" w14:textId="77777777" w:rsidR="00083A2B" w:rsidRDefault="00083A2B">
            <w:pPr>
              <w:pStyle w:val="TableStyle"/>
              <w:jc w:val="center"/>
            </w:pPr>
          </w:p>
        </w:tc>
        <w:tc>
          <w:tcPr>
            <w:tcW w:w="1945" w:type="dxa"/>
          </w:tcPr>
          <w:p w14:paraId="02F56581" w14:textId="77777777" w:rsidR="00083A2B" w:rsidRDefault="007C4FE9">
            <w:pPr>
              <w:pStyle w:val="TableStyle"/>
            </w:pPr>
            <w:r>
              <w:rPr>
                <w:noProof/>
              </w:rPr>
              <w:t>Settlement Date</w:t>
            </w:r>
          </w:p>
        </w:tc>
      </w:tr>
      <w:tr w:rsidR="00083A2B" w14:paraId="0B31DF20" w14:textId="77777777">
        <w:trPr>
          <w:cantSplit/>
        </w:trPr>
        <w:tc>
          <w:tcPr>
            <w:tcW w:w="624" w:type="dxa"/>
          </w:tcPr>
          <w:p w14:paraId="0F07BD58" w14:textId="77777777" w:rsidR="00083A2B" w:rsidRDefault="00083A2B">
            <w:pPr>
              <w:pStyle w:val="TableStyle"/>
              <w:jc w:val="center"/>
            </w:pPr>
          </w:p>
        </w:tc>
        <w:tc>
          <w:tcPr>
            <w:tcW w:w="2035" w:type="dxa"/>
          </w:tcPr>
          <w:p w14:paraId="36F79D3B" w14:textId="77777777" w:rsidR="00083A2B" w:rsidRDefault="00083A2B">
            <w:pPr>
              <w:pStyle w:val="TableStyle"/>
            </w:pPr>
          </w:p>
        </w:tc>
        <w:tc>
          <w:tcPr>
            <w:tcW w:w="595" w:type="dxa"/>
          </w:tcPr>
          <w:p w14:paraId="5457A61E" w14:textId="77777777" w:rsidR="00083A2B" w:rsidRDefault="00083A2B">
            <w:pPr>
              <w:pStyle w:val="TableStyle"/>
            </w:pPr>
          </w:p>
        </w:tc>
        <w:tc>
          <w:tcPr>
            <w:tcW w:w="1570" w:type="dxa"/>
          </w:tcPr>
          <w:p w14:paraId="418CA3E4" w14:textId="77777777" w:rsidR="00083A2B" w:rsidRDefault="00083A2B">
            <w:pPr>
              <w:pStyle w:val="TableStyle"/>
            </w:pPr>
          </w:p>
        </w:tc>
        <w:tc>
          <w:tcPr>
            <w:tcW w:w="283" w:type="dxa"/>
          </w:tcPr>
          <w:p w14:paraId="4B78373F" w14:textId="77777777" w:rsidR="00083A2B" w:rsidRDefault="00083A2B">
            <w:pPr>
              <w:pStyle w:val="TableStyle"/>
              <w:jc w:val="center"/>
            </w:pPr>
          </w:p>
        </w:tc>
        <w:tc>
          <w:tcPr>
            <w:tcW w:w="283" w:type="dxa"/>
          </w:tcPr>
          <w:p w14:paraId="5DEC486C" w14:textId="77777777" w:rsidR="00083A2B" w:rsidRDefault="007C4FE9">
            <w:pPr>
              <w:pStyle w:val="TableStyle"/>
              <w:jc w:val="center"/>
            </w:pPr>
            <w:r>
              <w:rPr>
                <w:noProof/>
              </w:rPr>
              <w:t>1</w:t>
            </w:r>
          </w:p>
        </w:tc>
        <w:tc>
          <w:tcPr>
            <w:tcW w:w="283" w:type="dxa"/>
          </w:tcPr>
          <w:p w14:paraId="4CA33D96" w14:textId="77777777" w:rsidR="00083A2B" w:rsidRDefault="00083A2B">
            <w:pPr>
              <w:pStyle w:val="TableStyle"/>
              <w:jc w:val="center"/>
            </w:pPr>
          </w:p>
        </w:tc>
        <w:tc>
          <w:tcPr>
            <w:tcW w:w="283" w:type="dxa"/>
          </w:tcPr>
          <w:p w14:paraId="2D7E81FA" w14:textId="77777777" w:rsidR="00083A2B" w:rsidRDefault="00083A2B">
            <w:pPr>
              <w:pStyle w:val="TableStyle"/>
              <w:jc w:val="center"/>
            </w:pPr>
          </w:p>
        </w:tc>
        <w:tc>
          <w:tcPr>
            <w:tcW w:w="283" w:type="dxa"/>
          </w:tcPr>
          <w:p w14:paraId="694D2F88" w14:textId="77777777" w:rsidR="00083A2B" w:rsidRDefault="00083A2B">
            <w:pPr>
              <w:pStyle w:val="TableStyle"/>
              <w:jc w:val="center"/>
            </w:pPr>
          </w:p>
        </w:tc>
        <w:tc>
          <w:tcPr>
            <w:tcW w:w="283" w:type="dxa"/>
          </w:tcPr>
          <w:p w14:paraId="51255AD5" w14:textId="77777777" w:rsidR="00083A2B" w:rsidRDefault="00083A2B">
            <w:pPr>
              <w:pStyle w:val="TableStyle"/>
              <w:jc w:val="center"/>
            </w:pPr>
          </w:p>
        </w:tc>
        <w:tc>
          <w:tcPr>
            <w:tcW w:w="283" w:type="dxa"/>
          </w:tcPr>
          <w:p w14:paraId="211A82D6" w14:textId="77777777" w:rsidR="00083A2B" w:rsidRDefault="00083A2B">
            <w:pPr>
              <w:pStyle w:val="TableStyle"/>
              <w:jc w:val="center"/>
            </w:pPr>
          </w:p>
        </w:tc>
        <w:tc>
          <w:tcPr>
            <w:tcW w:w="283" w:type="dxa"/>
          </w:tcPr>
          <w:p w14:paraId="1119FCF9" w14:textId="77777777" w:rsidR="00083A2B" w:rsidRDefault="00083A2B">
            <w:pPr>
              <w:pStyle w:val="TableStyle"/>
              <w:jc w:val="center"/>
            </w:pPr>
          </w:p>
        </w:tc>
        <w:tc>
          <w:tcPr>
            <w:tcW w:w="1945" w:type="dxa"/>
          </w:tcPr>
          <w:p w14:paraId="2D0A9CE6" w14:textId="77777777" w:rsidR="00083A2B" w:rsidRDefault="007C4FE9">
            <w:pPr>
              <w:pStyle w:val="TableStyle"/>
            </w:pPr>
            <w:r>
              <w:rPr>
                <w:noProof/>
              </w:rPr>
              <w:t>Day Type Id</w:t>
            </w:r>
          </w:p>
        </w:tc>
      </w:tr>
      <w:tr w:rsidR="00083A2B" w14:paraId="616F02C8" w14:textId="77777777">
        <w:trPr>
          <w:cantSplit/>
        </w:trPr>
        <w:tc>
          <w:tcPr>
            <w:tcW w:w="624" w:type="dxa"/>
          </w:tcPr>
          <w:p w14:paraId="1349919D" w14:textId="77777777" w:rsidR="00083A2B" w:rsidRDefault="00083A2B">
            <w:pPr>
              <w:pStyle w:val="TableStyle"/>
              <w:jc w:val="center"/>
            </w:pPr>
          </w:p>
        </w:tc>
        <w:tc>
          <w:tcPr>
            <w:tcW w:w="2035" w:type="dxa"/>
          </w:tcPr>
          <w:p w14:paraId="0863F65A" w14:textId="77777777" w:rsidR="00083A2B" w:rsidRDefault="00083A2B">
            <w:pPr>
              <w:pStyle w:val="TableStyle"/>
            </w:pPr>
          </w:p>
        </w:tc>
        <w:tc>
          <w:tcPr>
            <w:tcW w:w="595" w:type="dxa"/>
          </w:tcPr>
          <w:p w14:paraId="7DEE84A7" w14:textId="77777777" w:rsidR="00083A2B" w:rsidRDefault="00083A2B">
            <w:pPr>
              <w:pStyle w:val="TableStyle"/>
            </w:pPr>
          </w:p>
        </w:tc>
        <w:tc>
          <w:tcPr>
            <w:tcW w:w="1570" w:type="dxa"/>
          </w:tcPr>
          <w:p w14:paraId="4263F015" w14:textId="77777777" w:rsidR="00083A2B" w:rsidRDefault="00083A2B">
            <w:pPr>
              <w:pStyle w:val="TableStyle"/>
            </w:pPr>
          </w:p>
        </w:tc>
        <w:tc>
          <w:tcPr>
            <w:tcW w:w="283" w:type="dxa"/>
          </w:tcPr>
          <w:p w14:paraId="0EFE2162" w14:textId="77777777" w:rsidR="00083A2B" w:rsidRDefault="00083A2B">
            <w:pPr>
              <w:pStyle w:val="TableStyle"/>
              <w:jc w:val="center"/>
            </w:pPr>
          </w:p>
        </w:tc>
        <w:tc>
          <w:tcPr>
            <w:tcW w:w="283" w:type="dxa"/>
          </w:tcPr>
          <w:p w14:paraId="46537894" w14:textId="77777777" w:rsidR="00083A2B" w:rsidRDefault="007C4FE9">
            <w:pPr>
              <w:pStyle w:val="TableStyle"/>
              <w:jc w:val="center"/>
            </w:pPr>
            <w:r>
              <w:rPr>
                <w:noProof/>
              </w:rPr>
              <w:t>1</w:t>
            </w:r>
          </w:p>
        </w:tc>
        <w:tc>
          <w:tcPr>
            <w:tcW w:w="283" w:type="dxa"/>
          </w:tcPr>
          <w:p w14:paraId="0B45A6A7" w14:textId="77777777" w:rsidR="00083A2B" w:rsidRDefault="00083A2B">
            <w:pPr>
              <w:pStyle w:val="TableStyle"/>
              <w:jc w:val="center"/>
            </w:pPr>
          </w:p>
        </w:tc>
        <w:tc>
          <w:tcPr>
            <w:tcW w:w="283" w:type="dxa"/>
          </w:tcPr>
          <w:p w14:paraId="0A1702D4" w14:textId="77777777" w:rsidR="00083A2B" w:rsidRDefault="00083A2B">
            <w:pPr>
              <w:pStyle w:val="TableStyle"/>
              <w:jc w:val="center"/>
            </w:pPr>
          </w:p>
        </w:tc>
        <w:tc>
          <w:tcPr>
            <w:tcW w:w="283" w:type="dxa"/>
          </w:tcPr>
          <w:p w14:paraId="2FD42E4C" w14:textId="77777777" w:rsidR="00083A2B" w:rsidRDefault="00083A2B">
            <w:pPr>
              <w:pStyle w:val="TableStyle"/>
              <w:jc w:val="center"/>
            </w:pPr>
          </w:p>
        </w:tc>
        <w:tc>
          <w:tcPr>
            <w:tcW w:w="283" w:type="dxa"/>
          </w:tcPr>
          <w:p w14:paraId="7A00E4AF" w14:textId="77777777" w:rsidR="00083A2B" w:rsidRDefault="00083A2B">
            <w:pPr>
              <w:pStyle w:val="TableStyle"/>
              <w:jc w:val="center"/>
            </w:pPr>
          </w:p>
        </w:tc>
        <w:tc>
          <w:tcPr>
            <w:tcW w:w="283" w:type="dxa"/>
          </w:tcPr>
          <w:p w14:paraId="0F520DEE" w14:textId="77777777" w:rsidR="00083A2B" w:rsidRDefault="00083A2B">
            <w:pPr>
              <w:pStyle w:val="TableStyle"/>
              <w:jc w:val="center"/>
            </w:pPr>
          </w:p>
        </w:tc>
        <w:tc>
          <w:tcPr>
            <w:tcW w:w="283" w:type="dxa"/>
          </w:tcPr>
          <w:p w14:paraId="59ED1CC8" w14:textId="77777777" w:rsidR="00083A2B" w:rsidRDefault="00083A2B">
            <w:pPr>
              <w:pStyle w:val="TableStyle"/>
              <w:jc w:val="center"/>
            </w:pPr>
          </w:p>
        </w:tc>
        <w:tc>
          <w:tcPr>
            <w:tcW w:w="1945" w:type="dxa"/>
          </w:tcPr>
          <w:p w14:paraId="7875FCC5" w14:textId="77777777" w:rsidR="00083A2B" w:rsidRDefault="007C4FE9">
            <w:pPr>
              <w:pStyle w:val="TableStyle"/>
            </w:pPr>
            <w:r>
              <w:rPr>
                <w:noProof/>
              </w:rPr>
              <w:t>Season Id</w:t>
            </w:r>
          </w:p>
        </w:tc>
      </w:tr>
    </w:tbl>
    <w:p w14:paraId="7ACA9E2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0200F90" w14:textId="77777777">
        <w:trPr>
          <w:cantSplit/>
        </w:trPr>
        <w:tc>
          <w:tcPr>
            <w:tcW w:w="624" w:type="dxa"/>
            <w:tcBorders>
              <w:bottom w:val="single" w:sz="2" w:space="0" w:color="auto"/>
            </w:tcBorders>
            <w:shd w:val="pct10" w:color="auto" w:fill="auto"/>
          </w:tcPr>
          <w:p w14:paraId="4A23174A" w14:textId="77777777" w:rsidR="00083A2B" w:rsidRDefault="007C4FE9">
            <w:pPr>
              <w:pStyle w:val="TableStyle"/>
              <w:jc w:val="center"/>
            </w:pPr>
            <w:r>
              <w:rPr>
                <w:noProof/>
              </w:rPr>
              <w:t>PST</w:t>
            </w:r>
          </w:p>
        </w:tc>
        <w:tc>
          <w:tcPr>
            <w:tcW w:w="2035" w:type="dxa"/>
            <w:tcBorders>
              <w:bottom w:val="single" w:sz="2" w:space="0" w:color="auto"/>
            </w:tcBorders>
            <w:shd w:val="pct10" w:color="auto" w:fill="auto"/>
          </w:tcPr>
          <w:p w14:paraId="3F413DEF" w14:textId="77777777" w:rsidR="00083A2B" w:rsidRDefault="007C4FE9">
            <w:pPr>
              <w:pStyle w:val="TableStyle"/>
            </w:pPr>
            <w:r>
              <w:rPr>
                <w:noProof/>
              </w:rPr>
              <w:t>BSC Settlement Timetable Details</w:t>
            </w:r>
          </w:p>
        </w:tc>
        <w:tc>
          <w:tcPr>
            <w:tcW w:w="595" w:type="dxa"/>
            <w:tcBorders>
              <w:bottom w:val="single" w:sz="2" w:space="0" w:color="auto"/>
            </w:tcBorders>
            <w:shd w:val="pct10" w:color="auto" w:fill="auto"/>
          </w:tcPr>
          <w:p w14:paraId="44F1E1AD" w14:textId="77777777" w:rsidR="00083A2B" w:rsidRDefault="007C4FE9">
            <w:pPr>
              <w:pStyle w:val="TableStyle"/>
            </w:pPr>
            <w:r>
              <w:rPr>
                <w:noProof/>
              </w:rPr>
              <w:t>0-*</w:t>
            </w:r>
          </w:p>
        </w:tc>
        <w:tc>
          <w:tcPr>
            <w:tcW w:w="1570" w:type="dxa"/>
            <w:tcBorders>
              <w:bottom w:val="single" w:sz="2" w:space="0" w:color="auto"/>
            </w:tcBorders>
            <w:shd w:val="pct10" w:color="auto" w:fill="auto"/>
          </w:tcPr>
          <w:p w14:paraId="0E6B7A40" w14:textId="77777777" w:rsidR="00083A2B" w:rsidRDefault="00083A2B">
            <w:pPr>
              <w:pStyle w:val="TableStyle"/>
            </w:pPr>
          </w:p>
        </w:tc>
        <w:tc>
          <w:tcPr>
            <w:tcW w:w="283" w:type="dxa"/>
            <w:tcBorders>
              <w:bottom w:val="single" w:sz="2" w:space="0" w:color="auto"/>
            </w:tcBorders>
            <w:shd w:val="pct10" w:color="auto" w:fill="auto"/>
          </w:tcPr>
          <w:p w14:paraId="4C3D98E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21FC3D6" w14:textId="77777777" w:rsidR="00083A2B" w:rsidRDefault="00083A2B">
            <w:pPr>
              <w:pStyle w:val="TableStyle"/>
              <w:jc w:val="center"/>
            </w:pPr>
          </w:p>
        </w:tc>
        <w:tc>
          <w:tcPr>
            <w:tcW w:w="283" w:type="dxa"/>
            <w:tcBorders>
              <w:bottom w:val="single" w:sz="2" w:space="0" w:color="auto"/>
            </w:tcBorders>
            <w:shd w:val="pct10" w:color="auto" w:fill="auto"/>
          </w:tcPr>
          <w:p w14:paraId="47A8D47D" w14:textId="77777777" w:rsidR="00083A2B" w:rsidRDefault="00083A2B">
            <w:pPr>
              <w:pStyle w:val="TableStyle"/>
              <w:jc w:val="center"/>
            </w:pPr>
          </w:p>
        </w:tc>
        <w:tc>
          <w:tcPr>
            <w:tcW w:w="283" w:type="dxa"/>
            <w:tcBorders>
              <w:bottom w:val="single" w:sz="2" w:space="0" w:color="auto"/>
            </w:tcBorders>
            <w:shd w:val="pct10" w:color="auto" w:fill="auto"/>
          </w:tcPr>
          <w:p w14:paraId="32ECA10B" w14:textId="77777777" w:rsidR="00083A2B" w:rsidRDefault="00083A2B">
            <w:pPr>
              <w:pStyle w:val="TableStyle"/>
              <w:jc w:val="center"/>
            </w:pPr>
          </w:p>
        </w:tc>
        <w:tc>
          <w:tcPr>
            <w:tcW w:w="283" w:type="dxa"/>
            <w:tcBorders>
              <w:bottom w:val="single" w:sz="2" w:space="0" w:color="auto"/>
            </w:tcBorders>
            <w:shd w:val="pct10" w:color="auto" w:fill="auto"/>
          </w:tcPr>
          <w:p w14:paraId="3AEAF079" w14:textId="77777777" w:rsidR="00083A2B" w:rsidRDefault="00083A2B">
            <w:pPr>
              <w:pStyle w:val="TableStyle"/>
              <w:jc w:val="center"/>
            </w:pPr>
          </w:p>
        </w:tc>
        <w:tc>
          <w:tcPr>
            <w:tcW w:w="283" w:type="dxa"/>
            <w:tcBorders>
              <w:bottom w:val="single" w:sz="2" w:space="0" w:color="auto"/>
            </w:tcBorders>
            <w:shd w:val="pct10" w:color="auto" w:fill="auto"/>
          </w:tcPr>
          <w:p w14:paraId="621824C0" w14:textId="77777777" w:rsidR="00083A2B" w:rsidRDefault="00083A2B">
            <w:pPr>
              <w:pStyle w:val="TableStyle"/>
              <w:jc w:val="center"/>
            </w:pPr>
          </w:p>
        </w:tc>
        <w:tc>
          <w:tcPr>
            <w:tcW w:w="283" w:type="dxa"/>
            <w:tcBorders>
              <w:bottom w:val="single" w:sz="2" w:space="0" w:color="auto"/>
            </w:tcBorders>
            <w:shd w:val="pct10" w:color="auto" w:fill="auto"/>
          </w:tcPr>
          <w:p w14:paraId="5346CEF0" w14:textId="77777777" w:rsidR="00083A2B" w:rsidRDefault="00083A2B">
            <w:pPr>
              <w:pStyle w:val="TableStyle"/>
              <w:jc w:val="center"/>
            </w:pPr>
          </w:p>
        </w:tc>
        <w:tc>
          <w:tcPr>
            <w:tcW w:w="283" w:type="dxa"/>
            <w:tcBorders>
              <w:bottom w:val="single" w:sz="2" w:space="0" w:color="auto"/>
            </w:tcBorders>
            <w:shd w:val="pct10" w:color="auto" w:fill="auto"/>
          </w:tcPr>
          <w:p w14:paraId="5E7DAA52" w14:textId="77777777" w:rsidR="00083A2B" w:rsidRDefault="00083A2B">
            <w:pPr>
              <w:pStyle w:val="TableStyle"/>
              <w:jc w:val="center"/>
            </w:pPr>
          </w:p>
        </w:tc>
        <w:tc>
          <w:tcPr>
            <w:tcW w:w="1945" w:type="dxa"/>
            <w:tcBorders>
              <w:bottom w:val="single" w:sz="2" w:space="0" w:color="auto"/>
            </w:tcBorders>
            <w:shd w:val="pct10" w:color="auto" w:fill="auto"/>
          </w:tcPr>
          <w:p w14:paraId="15FC0387" w14:textId="77777777" w:rsidR="00083A2B" w:rsidRDefault="00083A2B">
            <w:pPr>
              <w:pStyle w:val="TableStyle"/>
              <w:jc w:val="center"/>
            </w:pPr>
          </w:p>
        </w:tc>
      </w:tr>
      <w:tr w:rsidR="00083A2B" w14:paraId="0139EFEA" w14:textId="77777777">
        <w:trPr>
          <w:cantSplit/>
        </w:trPr>
        <w:tc>
          <w:tcPr>
            <w:tcW w:w="624" w:type="dxa"/>
          </w:tcPr>
          <w:p w14:paraId="6901BFA8" w14:textId="77777777" w:rsidR="00083A2B" w:rsidRDefault="00083A2B">
            <w:pPr>
              <w:pStyle w:val="TableStyle"/>
              <w:jc w:val="center"/>
            </w:pPr>
          </w:p>
        </w:tc>
        <w:tc>
          <w:tcPr>
            <w:tcW w:w="2035" w:type="dxa"/>
          </w:tcPr>
          <w:p w14:paraId="032280A7" w14:textId="77777777" w:rsidR="00083A2B" w:rsidRDefault="00083A2B">
            <w:pPr>
              <w:pStyle w:val="TableStyle"/>
            </w:pPr>
          </w:p>
        </w:tc>
        <w:tc>
          <w:tcPr>
            <w:tcW w:w="595" w:type="dxa"/>
          </w:tcPr>
          <w:p w14:paraId="5DAE48C1" w14:textId="77777777" w:rsidR="00083A2B" w:rsidRDefault="00083A2B">
            <w:pPr>
              <w:pStyle w:val="TableStyle"/>
            </w:pPr>
          </w:p>
        </w:tc>
        <w:tc>
          <w:tcPr>
            <w:tcW w:w="1570" w:type="dxa"/>
          </w:tcPr>
          <w:p w14:paraId="0229F5E7" w14:textId="77777777" w:rsidR="00083A2B" w:rsidRDefault="00083A2B">
            <w:pPr>
              <w:pStyle w:val="TableStyle"/>
            </w:pPr>
          </w:p>
        </w:tc>
        <w:tc>
          <w:tcPr>
            <w:tcW w:w="283" w:type="dxa"/>
          </w:tcPr>
          <w:p w14:paraId="1ECB449C" w14:textId="77777777" w:rsidR="00083A2B" w:rsidRDefault="00083A2B">
            <w:pPr>
              <w:pStyle w:val="TableStyle"/>
              <w:jc w:val="center"/>
            </w:pPr>
          </w:p>
        </w:tc>
        <w:tc>
          <w:tcPr>
            <w:tcW w:w="283" w:type="dxa"/>
          </w:tcPr>
          <w:p w14:paraId="7713D629" w14:textId="77777777" w:rsidR="00083A2B" w:rsidRDefault="007C4FE9">
            <w:pPr>
              <w:pStyle w:val="TableStyle"/>
              <w:jc w:val="center"/>
            </w:pPr>
            <w:r>
              <w:rPr>
                <w:noProof/>
              </w:rPr>
              <w:t>1</w:t>
            </w:r>
          </w:p>
        </w:tc>
        <w:tc>
          <w:tcPr>
            <w:tcW w:w="283" w:type="dxa"/>
          </w:tcPr>
          <w:p w14:paraId="4F0BCA4C" w14:textId="77777777" w:rsidR="00083A2B" w:rsidRDefault="00083A2B">
            <w:pPr>
              <w:pStyle w:val="TableStyle"/>
              <w:jc w:val="center"/>
            </w:pPr>
          </w:p>
        </w:tc>
        <w:tc>
          <w:tcPr>
            <w:tcW w:w="283" w:type="dxa"/>
          </w:tcPr>
          <w:p w14:paraId="125C9290" w14:textId="77777777" w:rsidR="00083A2B" w:rsidRDefault="00083A2B">
            <w:pPr>
              <w:pStyle w:val="TableStyle"/>
              <w:jc w:val="center"/>
            </w:pPr>
          </w:p>
        </w:tc>
        <w:tc>
          <w:tcPr>
            <w:tcW w:w="283" w:type="dxa"/>
          </w:tcPr>
          <w:p w14:paraId="046F66B2" w14:textId="77777777" w:rsidR="00083A2B" w:rsidRDefault="00083A2B">
            <w:pPr>
              <w:pStyle w:val="TableStyle"/>
              <w:jc w:val="center"/>
            </w:pPr>
          </w:p>
        </w:tc>
        <w:tc>
          <w:tcPr>
            <w:tcW w:w="283" w:type="dxa"/>
          </w:tcPr>
          <w:p w14:paraId="40C37FF9" w14:textId="77777777" w:rsidR="00083A2B" w:rsidRDefault="00083A2B">
            <w:pPr>
              <w:pStyle w:val="TableStyle"/>
              <w:jc w:val="center"/>
            </w:pPr>
          </w:p>
        </w:tc>
        <w:tc>
          <w:tcPr>
            <w:tcW w:w="283" w:type="dxa"/>
          </w:tcPr>
          <w:p w14:paraId="27114DF9" w14:textId="77777777" w:rsidR="00083A2B" w:rsidRDefault="00083A2B">
            <w:pPr>
              <w:pStyle w:val="TableStyle"/>
              <w:jc w:val="center"/>
            </w:pPr>
          </w:p>
        </w:tc>
        <w:tc>
          <w:tcPr>
            <w:tcW w:w="283" w:type="dxa"/>
          </w:tcPr>
          <w:p w14:paraId="5DE90D1E" w14:textId="77777777" w:rsidR="00083A2B" w:rsidRDefault="00083A2B">
            <w:pPr>
              <w:pStyle w:val="TableStyle"/>
              <w:jc w:val="center"/>
            </w:pPr>
          </w:p>
        </w:tc>
        <w:tc>
          <w:tcPr>
            <w:tcW w:w="1945" w:type="dxa"/>
          </w:tcPr>
          <w:p w14:paraId="50A91290" w14:textId="77777777" w:rsidR="00083A2B" w:rsidRDefault="007C4FE9">
            <w:pPr>
              <w:pStyle w:val="TableStyle"/>
            </w:pPr>
            <w:r>
              <w:rPr>
                <w:noProof/>
              </w:rPr>
              <w:t>MDD Update Status</w:t>
            </w:r>
          </w:p>
        </w:tc>
      </w:tr>
      <w:tr w:rsidR="00083A2B" w14:paraId="44238C51" w14:textId="77777777">
        <w:trPr>
          <w:cantSplit/>
        </w:trPr>
        <w:tc>
          <w:tcPr>
            <w:tcW w:w="624" w:type="dxa"/>
          </w:tcPr>
          <w:p w14:paraId="26B59011" w14:textId="77777777" w:rsidR="00083A2B" w:rsidRDefault="00083A2B">
            <w:pPr>
              <w:pStyle w:val="TableStyle"/>
              <w:jc w:val="center"/>
            </w:pPr>
          </w:p>
        </w:tc>
        <w:tc>
          <w:tcPr>
            <w:tcW w:w="2035" w:type="dxa"/>
          </w:tcPr>
          <w:p w14:paraId="1E64AE87" w14:textId="77777777" w:rsidR="00083A2B" w:rsidRDefault="00083A2B">
            <w:pPr>
              <w:pStyle w:val="TableStyle"/>
            </w:pPr>
          </w:p>
        </w:tc>
        <w:tc>
          <w:tcPr>
            <w:tcW w:w="595" w:type="dxa"/>
          </w:tcPr>
          <w:p w14:paraId="17882190" w14:textId="77777777" w:rsidR="00083A2B" w:rsidRDefault="00083A2B">
            <w:pPr>
              <w:pStyle w:val="TableStyle"/>
            </w:pPr>
          </w:p>
        </w:tc>
        <w:tc>
          <w:tcPr>
            <w:tcW w:w="1570" w:type="dxa"/>
          </w:tcPr>
          <w:p w14:paraId="5C7C4918" w14:textId="77777777" w:rsidR="00083A2B" w:rsidRDefault="00083A2B">
            <w:pPr>
              <w:pStyle w:val="TableStyle"/>
            </w:pPr>
          </w:p>
        </w:tc>
        <w:tc>
          <w:tcPr>
            <w:tcW w:w="283" w:type="dxa"/>
          </w:tcPr>
          <w:p w14:paraId="270D139F" w14:textId="77777777" w:rsidR="00083A2B" w:rsidRDefault="00083A2B">
            <w:pPr>
              <w:pStyle w:val="TableStyle"/>
              <w:jc w:val="center"/>
            </w:pPr>
          </w:p>
        </w:tc>
        <w:tc>
          <w:tcPr>
            <w:tcW w:w="283" w:type="dxa"/>
          </w:tcPr>
          <w:p w14:paraId="3BB67A27" w14:textId="77777777" w:rsidR="00083A2B" w:rsidRDefault="007C4FE9">
            <w:pPr>
              <w:pStyle w:val="TableStyle"/>
              <w:jc w:val="center"/>
            </w:pPr>
            <w:r>
              <w:rPr>
                <w:noProof/>
              </w:rPr>
              <w:t>1</w:t>
            </w:r>
          </w:p>
        </w:tc>
        <w:tc>
          <w:tcPr>
            <w:tcW w:w="283" w:type="dxa"/>
          </w:tcPr>
          <w:p w14:paraId="6278F744" w14:textId="77777777" w:rsidR="00083A2B" w:rsidRDefault="00083A2B">
            <w:pPr>
              <w:pStyle w:val="TableStyle"/>
              <w:jc w:val="center"/>
            </w:pPr>
          </w:p>
        </w:tc>
        <w:tc>
          <w:tcPr>
            <w:tcW w:w="283" w:type="dxa"/>
          </w:tcPr>
          <w:p w14:paraId="55B2E862" w14:textId="77777777" w:rsidR="00083A2B" w:rsidRDefault="00083A2B">
            <w:pPr>
              <w:pStyle w:val="TableStyle"/>
              <w:jc w:val="center"/>
            </w:pPr>
          </w:p>
        </w:tc>
        <w:tc>
          <w:tcPr>
            <w:tcW w:w="283" w:type="dxa"/>
          </w:tcPr>
          <w:p w14:paraId="4B89DB08" w14:textId="77777777" w:rsidR="00083A2B" w:rsidRDefault="00083A2B">
            <w:pPr>
              <w:pStyle w:val="TableStyle"/>
              <w:jc w:val="center"/>
            </w:pPr>
          </w:p>
        </w:tc>
        <w:tc>
          <w:tcPr>
            <w:tcW w:w="283" w:type="dxa"/>
          </w:tcPr>
          <w:p w14:paraId="02A49D2C" w14:textId="77777777" w:rsidR="00083A2B" w:rsidRDefault="00083A2B">
            <w:pPr>
              <w:pStyle w:val="TableStyle"/>
              <w:jc w:val="center"/>
            </w:pPr>
          </w:p>
        </w:tc>
        <w:tc>
          <w:tcPr>
            <w:tcW w:w="283" w:type="dxa"/>
          </w:tcPr>
          <w:p w14:paraId="002E5D9B" w14:textId="77777777" w:rsidR="00083A2B" w:rsidRDefault="00083A2B">
            <w:pPr>
              <w:pStyle w:val="TableStyle"/>
              <w:jc w:val="center"/>
            </w:pPr>
          </w:p>
        </w:tc>
        <w:tc>
          <w:tcPr>
            <w:tcW w:w="283" w:type="dxa"/>
          </w:tcPr>
          <w:p w14:paraId="0DC9B4C4" w14:textId="77777777" w:rsidR="00083A2B" w:rsidRDefault="00083A2B">
            <w:pPr>
              <w:pStyle w:val="TableStyle"/>
              <w:jc w:val="center"/>
            </w:pPr>
          </w:p>
        </w:tc>
        <w:tc>
          <w:tcPr>
            <w:tcW w:w="1945" w:type="dxa"/>
          </w:tcPr>
          <w:p w14:paraId="0E28892F" w14:textId="77777777" w:rsidR="00083A2B" w:rsidRDefault="007C4FE9">
            <w:pPr>
              <w:pStyle w:val="TableStyle"/>
            </w:pPr>
            <w:r>
              <w:rPr>
                <w:noProof/>
              </w:rPr>
              <w:t>Settlement Code</w:t>
            </w:r>
          </w:p>
        </w:tc>
      </w:tr>
      <w:tr w:rsidR="00083A2B" w14:paraId="0D1DE8F8" w14:textId="77777777">
        <w:trPr>
          <w:cantSplit/>
        </w:trPr>
        <w:tc>
          <w:tcPr>
            <w:tcW w:w="624" w:type="dxa"/>
          </w:tcPr>
          <w:p w14:paraId="22CADAC4" w14:textId="77777777" w:rsidR="00083A2B" w:rsidRDefault="00083A2B">
            <w:pPr>
              <w:pStyle w:val="TableStyle"/>
              <w:jc w:val="center"/>
            </w:pPr>
          </w:p>
        </w:tc>
        <w:tc>
          <w:tcPr>
            <w:tcW w:w="2035" w:type="dxa"/>
          </w:tcPr>
          <w:p w14:paraId="5B3754CA" w14:textId="77777777" w:rsidR="00083A2B" w:rsidRDefault="00083A2B">
            <w:pPr>
              <w:pStyle w:val="TableStyle"/>
            </w:pPr>
          </w:p>
        </w:tc>
        <w:tc>
          <w:tcPr>
            <w:tcW w:w="595" w:type="dxa"/>
          </w:tcPr>
          <w:p w14:paraId="74BC9D13" w14:textId="77777777" w:rsidR="00083A2B" w:rsidRDefault="00083A2B">
            <w:pPr>
              <w:pStyle w:val="TableStyle"/>
            </w:pPr>
          </w:p>
        </w:tc>
        <w:tc>
          <w:tcPr>
            <w:tcW w:w="1570" w:type="dxa"/>
          </w:tcPr>
          <w:p w14:paraId="02E2DDFD" w14:textId="77777777" w:rsidR="00083A2B" w:rsidRDefault="00083A2B">
            <w:pPr>
              <w:pStyle w:val="TableStyle"/>
            </w:pPr>
          </w:p>
        </w:tc>
        <w:tc>
          <w:tcPr>
            <w:tcW w:w="283" w:type="dxa"/>
          </w:tcPr>
          <w:p w14:paraId="546ADE98" w14:textId="77777777" w:rsidR="00083A2B" w:rsidRDefault="00083A2B">
            <w:pPr>
              <w:pStyle w:val="TableStyle"/>
              <w:jc w:val="center"/>
            </w:pPr>
          </w:p>
        </w:tc>
        <w:tc>
          <w:tcPr>
            <w:tcW w:w="283" w:type="dxa"/>
          </w:tcPr>
          <w:p w14:paraId="22EA4317" w14:textId="77777777" w:rsidR="00083A2B" w:rsidRDefault="007C4FE9">
            <w:pPr>
              <w:pStyle w:val="TableStyle"/>
              <w:jc w:val="center"/>
            </w:pPr>
            <w:r>
              <w:rPr>
                <w:noProof/>
              </w:rPr>
              <w:t>1</w:t>
            </w:r>
          </w:p>
        </w:tc>
        <w:tc>
          <w:tcPr>
            <w:tcW w:w="283" w:type="dxa"/>
          </w:tcPr>
          <w:p w14:paraId="101C99FB" w14:textId="77777777" w:rsidR="00083A2B" w:rsidRDefault="00083A2B">
            <w:pPr>
              <w:pStyle w:val="TableStyle"/>
              <w:jc w:val="center"/>
            </w:pPr>
          </w:p>
        </w:tc>
        <w:tc>
          <w:tcPr>
            <w:tcW w:w="283" w:type="dxa"/>
          </w:tcPr>
          <w:p w14:paraId="344BF6BE" w14:textId="77777777" w:rsidR="00083A2B" w:rsidRDefault="00083A2B">
            <w:pPr>
              <w:pStyle w:val="TableStyle"/>
              <w:jc w:val="center"/>
            </w:pPr>
          </w:p>
        </w:tc>
        <w:tc>
          <w:tcPr>
            <w:tcW w:w="283" w:type="dxa"/>
          </w:tcPr>
          <w:p w14:paraId="6145B894" w14:textId="77777777" w:rsidR="00083A2B" w:rsidRDefault="00083A2B">
            <w:pPr>
              <w:pStyle w:val="TableStyle"/>
              <w:jc w:val="center"/>
            </w:pPr>
          </w:p>
        </w:tc>
        <w:tc>
          <w:tcPr>
            <w:tcW w:w="283" w:type="dxa"/>
          </w:tcPr>
          <w:p w14:paraId="4AC6F2A3" w14:textId="77777777" w:rsidR="00083A2B" w:rsidRDefault="00083A2B">
            <w:pPr>
              <w:pStyle w:val="TableStyle"/>
              <w:jc w:val="center"/>
            </w:pPr>
          </w:p>
        </w:tc>
        <w:tc>
          <w:tcPr>
            <w:tcW w:w="283" w:type="dxa"/>
          </w:tcPr>
          <w:p w14:paraId="4D572E22" w14:textId="77777777" w:rsidR="00083A2B" w:rsidRDefault="00083A2B">
            <w:pPr>
              <w:pStyle w:val="TableStyle"/>
              <w:jc w:val="center"/>
            </w:pPr>
          </w:p>
        </w:tc>
        <w:tc>
          <w:tcPr>
            <w:tcW w:w="283" w:type="dxa"/>
          </w:tcPr>
          <w:p w14:paraId="24919CCE" w14:textId="77777777" w:rsidR="00083A2B" w:rsidRDefault="00083A2B">
            <w:pPr>
              <w:pStyle w:val="TableStyle"/>
              <w:jc w:val="center"/>
            </w:pPr>
          </w:p>
        </w:tc>
        <w:tc>
          <w:tcPr>
            <w:tcW w:w="1945" w:type="dxa"/>
          </w:tcPr>
          <w:p w14:paraId="01394522" w14:textId="77777777" w:rsidR="00083A2B" w:rsidRDefault="007C4FE9">
            <w:pPr>
              <w:pStyle w:val="TableStyle"/>
            </w:pPr>
            <w:r>
              <w:rPr>
                <w:noProof/>
              </w:rPr>
              <w:t>Settlement Date</w:t>
            </w:r>
          </w:p>
        </w:tc>
      </w:tr>
      <w:tr w:rsidR="00083A2B" w14:paraId="54EB278F" w14:textId="77777777">
        <w:trPr>
          <w:cantSplit/>
        </w:trPr>
        <w:tc>
          <w:tcPr>
            <w:tcW w:w="624" w:type="dxa"/>
          </w:tcPr>
          <w:p w14:paraId="4F7F2DBD" w14:textId="77777777" w:rsidR="00083A2B" w:rsidRDefault="00083A2B">
            <w:pPr>
              <w:pStyle w:val="TableStyle"/>
              <w:jc w:val="center"/>
            </w:pPr>
          </w:p>
        </w:tc>
        <w:tc>
          <w:tcPr>
            <w:tcW w:w="2035" w:type="dxa"/>
          </w:tcPr>
          <w:p w14:paraId="5D0A811D" w14:textId="77777777" w:rsidR="00083A2B" w:rsidRDefault="00083A2B">
            <w:pPr>
              <w:pStyle w:val="TableStyle"/>
            </w:pPr>
          </w:p>
        </w:tc>
        <w:tc>
          <w:tcPr>
            <w:tcW w:w="595" w:type="dxa"/>
          </w:tcPr>
          <w:p w14:paraId="770828C6" w14:textId="77777777" w:rsidR="00083A2B" w:rsidRDefault="00083A2B">
            <w:pPr>
              <w:pStyle w:val="TableStyle"/>
            </w:pPr>
          </w:p>
        </w:tc>
        <w:tc>
          <w:tcPr>
            <w:tcW w:w="1570" w:type="dxa"/>
          </w:tcPr>
          <w:p w14:paraId="0F111BB5" w14:textId="77777777" w:rsidR="00083A2B" w:rsidRDefault="00083A2B">
            <w:pPr>
              <w:pStyle w:val="TableStyle"/>
            </w:pPr>
          </w:p>
        </w:tc>
        <w:tc>
          <w:tcPr>
            <w:tcW w:w="283" w:type="dxa"/>
          </w:tcPr>
          <w:p w14:paraId="1E60B843" w14:textId="77777777" w:rsidR="00083A2B" w:rsidRDefault="00083A2B">
            <w:pPr>
              <w:pStyle w:val="TableStyle"/>
              <w:jc w:val="center"/>
            </w:pPr>
          </w:p>
        </w:tc>
        <w:tc>
          <w:tcPr>
            <w:tcW w:w="283" w:type="dxa"/>
          </w:tcPr>
          <w:p w14:paraId="7F899D14" w14:textId="77777777" w:rsidR="00083A2B" w:rsidRDefault="007C4FE9">
            <w:pPr>
              <w:pStyle w:val="TableStyle"/>
              <w:jc w:val="center"/>
            </w:pPr>
            <w:r>
              <w:rPr>
                <w:noProof/>
              </w:rPr>
              <w:t>1</w:t>
            </w:r>
          </w:p>
        </w:tc>
        <w:tc>
          <w:tcPr>
            <w:tcW w:w="283" w:type="dxa"/>
          </w:tcPr>
          <w:p w14:paraId="5D5C180D" w14:textId="77777777" w:rsidR="00083A2B" w:rsidRDefault="00083A2B">
            <w:pPr>
              <w:pStyle w:val="TableStyle"/>
              <w:jc w:val="center"/>
            </w:pPr>
          </w:p>
        </w:tc>
        <w:tc>
          <w:tcPr>
            <w:tcW w:w="283" w:type="dxa"/>
          </w:tcPr>
          <w:p w14:paraId="31139A71" w14:textId="77777777" w:rsidR="00083A2B" w:rsidRDefault="00083A2B">
            <w:pPr>
              <w:pStyle w:val="TableStyle"/>
              <w:jc w:val="center"/>
            </w:pPr>
          </w:p>
        </w:tc>
        <w:tc>
          <w:tcPr>
            <w:tcW w:w="283" w:type="dxa"/>
          </w:tcPr>
          <w:p w14:paraId="5818B438" w14:textId="77777777" w:rsidR="00083A2B" w:rsidRDefault="00083A2B">
            <w:pPr>
              <w:pStyle w:val="TableStyle"/>
              <w:jc w:val="center"/>
            </w:pPr>
          </w:p>
        </w:tc>
        <w:tc>
          <w:tcPr>
            <w:tcW w:w="283" w:type="dxa"/>
          </w:tcPr>
          <w:p w14:paraId="46C6BA03" w14:textId="77777777" w:rsidR="00083A2B" w:rsidRDefault="00083A2B">
            <w:pPr>
              <w:pStyle w:val="TableStyle"/>
              <w:jc w:val="center"/>
            </w:pPr>
          </w:p>
        </w:tc>
        <w:tc>
          <w:tcPr>
            <w:tcW w:w="283" w:type="dxa"/>
          </w:tcPr>
          <w:p w14:paraId="50DACD9F" w14:textId="77777777" w:rsidR="00083A2B" w:rsidRDefault="00083A2B">
            <w:pPr>
              <w:pStyle w:val="TableStyle"/>
              <w:jc w:val="center"/>
            </w:pPr>
          </w:p>
        </w:tc>
        <w:tc>
          <w:tcPr>
            <w:tcW w:w="283" w:type="dxa"/>
          </w:tcPr>
          <w:p w14:paraId="750F2001" w14:textId="77777777" w:rsidR="00083A2B" w:rsidRDefault="00083A2B">
            <w:pPr>
              <w:pStyle w:val="TableStyle"/>
              <w:jc w:val="center"/>
            </w:pPr>
          </w:p>
        </w:tc>
        <w:tc>
          <w:tcPr>
            <w:tcW w:w="1945" w:type="dxa"/>
          </w:tcPr>
          <w:p w14:paraId="604BBEFF" w14:textId="77777777" w:rsidR="00083A2B" w:rsidRDefault="007C4FE9">
            <w:pPr>
              <w:pStyle w:val="TableStyle"/>
            </w:pPr>
            <w:r>
              <w:rPr>
                <w:noProof/>
              </w:rPr>
              <w:t>Payment Date</w:t>
            </w:r>
          </w:p>
        </w:tc>
      </w:tr>
      <w:tr w:rsidR="00083A2B" w14:paraId="370D6DD9" w14:textId="77777777">
        <w:trPr>
          <w:cantSplit/>
        </w:trPr>
        <w:tc>
          <w:tcPr>
            <w:tcW w:w="624" w:type="dxa"/>
          </w:tcPr>
          <w:p w14:paraId="5C597A81" w14:textId="77777777" w:rsidR="00083A2B" w:rsidRDefault="00083A2B">
            <w:pPr>
              <w:pStyle w:val="TableStyle"/>
              <w:jc w:val="center"/>
            </w:pPr>
          </w:p>
        </w:tc>
        <w:tc>
          <w:tcPr>
            <w:tcW w:w="2035" w:type="dxa"/>
          </w:tcPr>
          <w:p w14:paraId="6FBD93BB" w14:textId="77777777" w:rsidR="00083A2B" w:rsidRDefault="00083A2B">
            <w:pPr>
              <w:pStyle w:val="TableStyle"/>
            </w:pPr>
          </w:p>
        </w:tc>
        <w:tc>
          <w:tcPr>
            <w:tcW w:w="595" w:type="dxa"/>
          </w:tcPr>
          <w:p w14:paraId="56D96A36" w14:textId="77777777" w:rsidR="00083A2B" w:rsidRDefault="00083A2B">
            <w:pPr>
              <w:pStyle w:val="TableStyle"/>
            </w:pPr>
          </w:p>
        </w:tc>
        <w:tc>
          <w:tcPr>
            <w:tcW w:w="1570" w:type="dxa"/>
          </w:tcPr>
          <w:p w14:paraId="6DCC8E6E" w14:textId="77777777" w:rsidR="00083A2B" w:rsidRDefault="00083A2B">
            <w:pPr>
              <w:pStyle w:val="TableStyle"/>
            </w:pPr>
          </w:p>
        </w:tc>
        <w:tc>
          <w:tcPr>
            <w:tcW w:w="283" w:type="dxa"/>
          </w:tcPr>
          <w:p w14:paraId="5B80F29E" w14:textId="77777777" w:rsidR="00083A2B" w:rsidRDefault="00083A2B">
            <w:pPr>
              <w:pStyle w:val="TableStyle"/>
              <w:jc w:val="center"/>
            </w:pPr>
          </w:p>
        </w:tc>
        <w:tc>
          <w:tcPr>
            <w:tcW w:w="283" w:type="dxa"/>
          </w:tcPr>
          <w:p w14:paraId="7CE87D86" w14:textId="77777777" w:rsidR="00083A2B" w:rsidRDefault="007C4FE9">
            <w:pPr>
              <w:pStyle w:val="TableStyle"/>
              <w:jc w:val="center"/>
            </w:pPr>
            <w:r>
              <w:rPr>
                <w:noProof/>
              </w:rPr>
              <w:t>1</w:t>
            </w:r>
          </w:p>
        </w:tc>
        <w:tc>
          <w:tcPr>
            <w:tcW w:w="283" w:type="dxa"/>
          </w:tcPr>
          <w:p w14:paraId="7E246D9E" w14:textId="77777777" w:rsidR="00083A2B" w:rsidRDefault="00083A2B">
            <w:pPr>
              <w:pStyle w:val="TableStyle"/>
              <w:jc w:val="center"/>
            </w:pPr>
          </w:p>
        </w:tc>
        <w:tc>
          <w:tcPr>
            <w:tcW w:w="283" w:type="dxa"/>
          </w:tcPr>
          <w:p w14:paraId="568E54FC" w14:textId="77777777" w:rsidR="00083A2B" w:rsidRDefault="00083A2B">
            <w:pPr>
              <w:pStyle w:val="TableStyle"/>
              <w:jc w:val="center"/>
            </w:pPr>
          </w:p>
        </w:tc>
        <w:tc>
          <w:tcPr>
            <w:tcW w:w="283" w:type="dxa"/>
          </w:tcPr>
          <w:p w14:paraId="2D5F3ADD" w14:textId="77777777" w:rsidR="00083A2B" w:rsidRDefault="00083A2B">
            <w:pPr>
              <w:pStyle w:val="TableStyle"/>
              <w:jc w:val="center"/>
            </w:pPr>
          </w:p>
        </w:tc>
        <w:tc>
          <w:tcPr>
            <w:tcW w:w="283" w:type="dxa"/>
          </w:tcPr>
          <w:p w14:paraId="3961F8AB" w14:textId="77777777" w:rsidR="00083A2B" w:rsidRDefault="00083A2B">
            <w:pPr>
              <w:pStyle w:val="TableStyle"/>
              <w:jc w:val="center"/>
            </w:pPr>
          </w:p>
        </w:tc>
        <w:tc>
          <w:tcPr>
            <w:tcW w:w="283" w:type="dxa"/>
          </w:tcPr>
          <w:p w14:paraId="7E8D7D6D" w14:textId="77777777" w:rsidR="00083A2B" w:rsidRDefault="00083A2B">
            <w:pPr>
              <w:pStyle w:val="TableStyle"/>
              <w:jc w:val="center"/>
            </w:pPr>
          </w:p>
        </w:tc>
        <w:tc>
          <w:tcPr>
            <w:tcW w:w="283" w:type="dxa"/>
          </w:tcPr>
          <w:p w14:paraId="1511BF7A" w14:textId="77777777" w:rsidR="00083A2B" w:rsidRDefault="00083A2B">
            <w:pPr>
              <w:pStyle w:val="TableStyle"/>
              <w:jc w:val="center"/>
            </w:pPr>
          </w:p>
        </w:tc>
        <w:tc>
          <w:tcPr>
            <w:tcW w:w="1945" w:type="dxa"/>
          </w:tcPr>
          <w:p w14:paraId="64EB6EFB" w14:textId="77777777" w:rsidR="00083A2B" w:rsidRDefault="007C4FE9">
            <w:pPr>
              <w:pStyle w:val="TableStyle"/>
            </w:pPr>
            <w:r>
              <w:rPr>
                <w:noProof/>
              </w:rPr>
              <w:t>SVA Notification Deadline Date</w:t>
            </w:r>
          </w:p>
        </w:tc>
      </w:tr>
      <w:tr w:rsidR="00083A2B" w14:paraId="48AF0ED4" w14:textId="77777777">
        <w:trPr>
          <w:cantSplit/>
        </w:trPr>
        <w:tc>
          <w:tcPr>
            <w:tcW w:w="624" w:type="dxa"/>
          </w:tcPr>
          <w:p w14:paraId="193BEF6E" w14:textId="77777777" w:rsidR="00083A2B" w:rsidRDefault="00083A2B">
            <w:pPr>
              <w:pStyle w:val="TableStyle"/>
              <w:jc w:val="center"/>
            </w:pPr>
          </w:p>
        </w:tc>
        <w:tc>
          <w:tcPr>
            <w:tcW w:w="2035" w:type="dxa"/>
          </w:tcPr>
          <w:p w14:paraId="2B5D2162" w14:textId="77777777" w:rsidR="00083A2B" w:rsidRDefault="00083A2B">
            <w:pPr>
              <w:pStyle w:val="TableStyle"/>
            </w:pPr>
          </w:p>
        </w:tc>
        <w:tc>
          <w:tcPr>
            <w:tcW w:w="595" w:type="dxa"/>
          </w:tcPr>
          <w:p w14:paraId="2ED67EF3" w14:textId="77777777" w:rsidR="00083A2B" w:rsidRDefault="00083A2B">
            <w:pPr>
              <w:pStyle w:val="TableStyle"/>
            </w:pPr>
          </w:p>
        </w:tc>
        <w:tc>
          <w:tcPr>
            <w:tcW w:w="1570" w:type="dxa"/>
          </w:tcPr>
          <w:p w14:paraId="75D0FBA7" w14:textId="77777777" w:rsidR="00083A2B" w:rsidRDefault="00083A2B">
            <w:pPr>
              <w:pStyle w:val="TableStyle"/>
            </w:pPr>
          </w:p>
        </w:tc>
        <w:tc>
          <w:tcPr>
            <w:tcW w:w="283" w:type="dxa"/>
          </w:tcPr>
          <w:p w14:paraId="6D532B87" w14:textId="77777777" w:rsidR="00083A2B" w:rsidRDefault="00083A2B">
            <w:pPr>
              <w:pStyle w:val="TableStyle"/>
              <w:jc w:val="center"/>
            </w:pPr>
          </w:p>
        </w:tc>
        <w:tc>
          <w:tcPr>
            <w:tcW w:w="283" w:type="dxa"/>
          </w:tcPr>
          <w:p w14:paraId="2AB9CF9B" w14:textId="77777777" w:rsidR="00083A2B" w:rsidRDefault="007C4FE9">
            <w:pPr>
              <w:pStyle w:val="TableStyle"/>
              <w:jc w:val="center"/>
            </w:pPr>
            <w:r>
              <w:rPr>
                <w:noProof/>
              </w:rPr>
              <w:t>1</w:t>
            </w:r>
          </w:p>
        </w:tc>
        <w:tc>
          <w:tcPr>
            <w:tcW w:w="283" w:type="dxa"/>
          </w:tcPr>
          <w:p w14:paraId="355E4700" w14:textId="77777777" w:rsidR="00083A2B" w:rsidRDefault="00083A2B">
            <w:pPr>
              <w:pStyle w:val="TableStyle"/>
              <w:jc w:val="center"/>
            </w:pPr>
          </w:p>
        </w:tc>
        <w:tc>
          <w:tcPr>
            <w:tcW w:w="283" w:type="dxa"/>
          </w:tcPr>
          <w:p w14:paraId="7CD68EBB" w14:textId="77777777" w:rsidR="00083A2B" w:rsidRDefault="00083A2B">
            <w:pPr>
              <w:pStyle w:val="TableStyle"/>
              <w:jc w:val="center"/>
            </w:pPr>
          </w:p>
        </w:tc>
        <w:tc>
          <w:tcPr>
            <w:tcW w:w="283" w:type="dxa"/>
          </w:tcPr>
          <w:p w14:paraId="4E2EA3EE" w14:textId="77777777" w:rsidR="00083A2B" w:rsidRDefault="00083A2B">
            <w:pPr>
              <w:pStyle w:val="TableStyle"/>
              <w:jc w:val="center"/>
            </w:pPr>
          </w:p>
        </w:tc>
        <w:tc>
          <w:tcPr>
            <w:tcW w:w="283" w:type="dxa"/>
          </w:tcPr>
          <w:p w14:paraId="6E53AF02" w14:textId="77777777" w:rsidR="00083A2B" w:rsidRDefault="00083A2B">
            <w:pPr>
              <w:pStyle w:val="TableStyle"/>
              <w:jc w:val="center"/>
            </w:pPr>
          </w:p>
        </w:tc>
        <w:tc>
          <w:tcPr>
            <w:tcW w:w="283" w:type="dxa"/>
          </w:tcPr>
          <w:p w14:paraId="1B6DDFDB" w14:textId="77777777" w:rsidR="00083A2B" w:rsidRDefault="00083A2B">
            <w:pPr>
              <w:pStyle w:val="TableStyle"/>
              <w:jc w:val="center"/>
            </w:pPr>
          </w:p>
        </w:tc>
        <w:tc>
          <w:tcPr>
            <w:tcW w:w="283" w:type="dxa"/>
          </w:tcPr>
          <w:p w14:paraId="61319F69" w14:textId="77777777" w:rsidR="00083A2B" w:rsidRDefault="00083A2B">
            <w:pPr>
              <w:pStyle w:val="TableStyle"/>
              <w:jc w:val="center"/>
            </w:pPr>
          </w:p>
        </w:tc>
        <w:tc>
          <w:tcPr>
            <w:tcW w:w="1945" w:type="dxa"/>
          </w:tcPr>
          <w:p w14:paraId="47BD6A97" w14:textId="77777777" w:rsidR="00083A2B" w:rsidRDefault="007C4FE9">
            <w:pPr>
              <w:pStyle w:val="TableStyle"/>
            </w:pPr>
            <w:r>
              <w:rPr>
                <w:noProof/>
              </w:rPr>
              <w:t>SAA Notification Deadline Date</w:t>
            </w:r>
          </w:p>
        </w:tc>
      </w:tr>
    </w:tbl>
    <w:p w14:paraId="7ED8AB0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A4700AA" w14:textId="77777777">
        <w:trPr>
          <w:cantSplit/>
        </w:trPr>
        <w:tc>
          <w:tcPr>
            <w:tcW w:w="624" w:type="dxa"/>
            <w:tcBorders>
              <w:bottom w:val="single" w:sz="2" w:space="0" w:color="auto"/>
            </w:tcBorders>
            <w:shd w:val="pct10" w:color="auto" w:fill="auto"/>
          </w:tcPr>
          <w:p w14:paraId="5926782C" w14:textId="77777777" w:rsidR="00083A2B" w:rsidRDefault="007C4FE9">
            <w:pPr>
              <w:pStyle w:val="TableStyle"/>
              <w:jc w:val="center"/>
            </w:pPr>
            <w:r>
              <w:rPr>
                <w:noProof/>
              </w:rPr>
              <w:t>SET</w:t>
            </w:r>
          </w:p>
        </w:tc>
        <w:tc>
          <w:tcPr>
            <w:tcW w:w="2035" w:type="dxa"/>
            <w:tcBorders>
              <w:bottom w:val="single" w:sz="2" w:space="0" w:color="auto"/>
            </w:tcBorders>
            <w:shd w:val="pct10" w:color="auto" w:fill="auto"/>
          </w:tcPr>
          <w:p w14:paraId="33DD0C39" w14:textId="77777777" w:rsidR="00083A2B" w:rsidRDefault="007C4FE9">
            <w:pPr>
              <w:pStyle w:val="TableStyle"/>
            </w:pPr>
            <w:r>
              <w:rPr>
                <w:noProof/>
              </w:rPr>
              <w:t>Settlement Period</w:t>
            </w:r>
          </w:p>
        </w:tc>
        <w:tc>
          <w:tcPr>
            <w:tcW w:w="595" w:type="dxa"/>
            <w:tcBorders>
              <w:bottom w:val="single" w:sz="2" w:space="0" w:color="auto"/>
            </w:tcBorders>
            <w:shd w:val="pct10" w:color="auto" w:fill="auto"/>
          </w:tcPr>
          <w:p w14:paraId="422AB130" w14:textId="77777777" w:rsidR="00083A2B" w:rsidRDefault="007C4FE9">
            <w:pPr>
              <w:pStyle w:val="TableStyle"/>
            </w:pPr>
            <w:r>
              <w:rPr>
                <w:noProof/>
              </w:rPr>
              <w:t>0-*</w:t>
            </w:r>
          </w:p>
        </w:tc>
        <w:tc>
          <w:tcPr>
            <w:tcW w:w="1570" w:type="dxa"/>
            <w:tcBorders>
              <w:bottom w:val="single" w:sz="2" w:space="0" w:color="auto"/>
            </w:tcBorders>
            <w:shd w:val="pct10" w:color="auto" w:fill="auto"/>
          </w:tcPr>
          <w:p w14:paraId="7ADC470A" w14:textId="77777777" w:rsidR="00083A2B" w:rsidRDefault="00083A2B">
            <w:pPr>
              <w:pStyle w:val="TableStyle"/>
            </w:pPr>
          </w:p>
        </w:tc>
        <w:tc>
          <w:tcPr>
            <w:tcW w:w="283" w:type="dxa"/>
            <w:tcBorders>
              <w:bottom w:val="single" w:sz="2" w:space="0" w:color="auto"/>
            </w:tcBorders>
            <w:shd w:val="pct10" w:color="auto" w:fill="auto"/>
          </w:tcPr>
          <w:p w14:paraId="6F9E4B3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6B824C5" w14:textId="77777777" w:rsidR="00083A2B" w:rsidRDefault="00083A2B">
            <w:pPr>
              <w:pStyle w:val="TableStyle"/>
              <w:jc w:val="center"/>
            </w:pPr>
          </w:p>
        </w:tc>
        <w:tc>
          <w:tcPr>
            <w:tcW w:w="283" w:type="dxa"/>
            <w:tcBorders>
              <w:bottom w:val="single" w:sz="2" w:space="0" w:color="auto"/>
            </w:tcBorders>
            <w:shd w:val="pct10" w:color="auto" w:fill="auto"/>
          </w:tcPr>
          <w:p w14:paraId="01675E6E" w14:textId="77777777" w:rsidR="00083A2B" w:rsidRDefault="00083A2B">
            <w:pPr>
              <w:pStyle w:val="TableStyle"/>
              <w:jc w:val="center"/>
            </w:pPr>
          </w:p>
        </w:tc>
        <w:tc>
          <w:tcPr>
            <w:tcW w:w="283" w:type="dxa"/>
            <w:tcBorders>
              <w:bottom w:val="single" w:sz="2" w:space="0" w:color="auto"/>
            </w:tcBorders>
            <w:shd w:val="pct10" w:color="auto" w:fill="auto"/>
          </w:tcPr>
          <w:p w14:paraId="759E52A9" w14:textId="77777777" w:rsidR="00083A2B" w:rsidRDefault="00083A2B">
            <w:pPr>
              <w:pStyle w:val="TableStyle"/>
              <w:jc w:val="center"/>
            </w:pPr>
          </w:p>
        </w:tc>
        <w:tc>
          <w:tcPr>
            <w:tcW w:w="283" w:type="dxa"/>
            <w:tcBorders>
              <w:bottom w:val="single" w:sz="2" w:space="0" w:color="auto"/>
            </w:tcBorders>
            <w:shd w:val="pct10" w:color="auto" w:fill="auto"/>
          </w:tcPr>
          <w:p w14:paraId="55D62025" w14:textId="77777777" w:rsidR="00083A2B" w:rsidRDefault="00083A2B">
            <w:pPr>
              <w:pStyle w:val="TableStyle"/>
              <w:jc w:val="center"/>
            </w:pPr>
          </w:p>
        </w:tc>
        <w:tc>
          <w:tcPr>
            <w:tcW w:w="283" w:type="dxa"/>
            <w:tcBorders>
              <w:bottom w:val="single" w:sz="2" w:space="0" w:color="auto"/>
            </w:tcBorders>
            <w:shd w:val="pct10" w:color="auto" w:fill="auto"/>
          </w:tcPr>
          <w:p w14:paraId="129C0F79" w14:textId="77777777" w:rsidR="00083A2B" w:rsidRDefault="00083A2B">
            <w:pPr>
              <w:pStyle w:val="TableStyle"/>
              <w:jc w:val="center"/>
            </w:pPr>
          </w:p>
        </w:tc>
        <w:tc>
          <w:tcPr>
            <w:tcW w:w="283" w:type="dxa"/>
            <w:tcBorders>
              <w:bottom w:val="single" w:sz="2" w:space="0" w:color="auto"/>
            </w:tcBorders>
            <w:shd w:val="pct10" w:color="auto" w:fill="auto"/>
          </w:tcPr>
          <w:p w14:paraId="080A5B3E" w14:textId="77777777" w:rsidR="00083A2B" w:rsidRDefault="00083A2B">
            <w:pPr>
              <w:pStyle w:val="TableStyle"/>
              <w:jc w:val="center"/>
            </w:pPr>
          </w:p>
        </w:tc>
        <w:tc>
          <w:tcPr>
            <w:tcW w:w="283" w:type="dxa"/>
            <w:tcBorders>
              <w:bottom w:val="single" w:sz="2" w:space="0" w:color="auto"/>
            </w:tcBorders>
            <w:shd w:val="pct10" w:color="auto" w:fill="auto"/>
          </w:tcPr>
          <w:p w14:paraId="105B1B8A" w14:textId="77777777" w:rsidR="00083A2B" w:rsidRDefault="00083A2B">
            <w:pPr>
              <w:pStyle w:val="TableStyle"/>
              <w:jc w:val="center"/>
            </w:pPr>
          </w:p>
        </w:tc>
        <w:tc>
          <w:tcPr>
            <w:tcW w:w="1945" w:type="dxa"/>
            <w:tcBorders>
              <w:bottom w:val="single" w:sz="2" w:space="0" w:color="auto"/>
            </w:tcBorders>
            <w:shd w:val="pct10" w:color="auto" w:fill="auto"/>
          </w:tcPr>
          <w:p w14:paraId="123C3196" w14:textId="77777777" w:rsidR="00083A2B" w:rsidRDefault="00083A2B">
            <w:pPr>
              <w:pStyle w:val="TableStyle"/>
              <w:jc w:val="center"/>
            </w:pPr>
          </w:p>
        </w:tc>
      </w:tr>
      <w:tr w:rsidR="00083A2B" w14:paraId="5D01A6DB" w14:textId="77777777">
        <w:trPr>
          <w:cantSplit/>
        </w:trPr>
        <w:tc>
          <w:tcPr>
            <w:tcW w:w="624" w:type="dxa"/>
          </w:tcPr>
          <w:p w14:paraId="00F143F1" w14:textId="77777777" w:rsidR="00083A2B" w:rsidRDefault="00083A2B">
            <w:pPr>
              <w:pStyle w:val="TableStyle"/>
              <w:jc w:val="center"/>
            </w:pPr>
          </w:p>
        </w:tc>
        <w:tc>
          <w:tcPr>
            <w:tcW w:w="2035" w:type="dxa"/>
          </w:tcPr>
          <w:p w14:paraId="42C82148" w14:textId="77777777" w:rsidR="00083A2B" w:rsidRDefault="00083A2B">
            <w:pPr>
              <w:pStyle w:val="TableStyle"/>
            </w:pPr>
          </w:p>
        </w:tc>
        <w:tc>
          <w:tcPr>
            <w:tcW w:w="595" w:type="dxa"/>
          </w:tcPr>
          <w:p w14:paraId="12B1B1DC" w14:textId="77777777" w:rsidR="00083A2B" w:rsidRDefault="00083A2B">
            <w:pPr>
              <w:pStyle w:val="TableStyle"/>
            </w:pPr>
          </w:p>
        </w:tc>
        <w:tc>
          <w:tcPr>
            <w:tcW w:w="1570" w:type="dxa"/>
          </w:tcPr>
          <w:p w14:paraId="4600F6AD" w14:textId="77777777" w:rsidR="00083A2B" w:rsidRDefault="00083A2B">
            <w:pPr>
              <w:pStyle w:val="TableStyle"/>
            </w:pPr>
          </w:p>
        </w:tc>
        <w:tc>
          <w:tcPr>
            <w:tcW w:w="283" w:type="dxa"/>
          </w:tcPr>
          <w:p w14:paraId="2E0415B4" w14:textId="77777777" w:rsidR="00083A2B" w:rsidRDefault="00083A2B">
            <w:pPr>
              <w:pStyle w:val="TableStyle"/>
              <w:jc w:val="center"/>
            </w:pPr>
          </w:p>
        </w:tc>
        <w:tc>
          <w:tcPr>
            <w:tcW w:w="283" w:type="dxa"/>
          </w:tcPr>
          <w:p w14:paraId="6DC15F79" w14:textId="77777777" w:rsidR="00083A2B" w:rsidRDefault="007C4FE9">
            <w:pPr>
              <w:pStyle w:val="TableStyle"/>
              <w:jc w:val="center"/>
            </w:pPr>
            <w:r>
              <w:rPr>
                <w:noProof/>
              </w:rPr>
              <w:t>1</w:t>
            </w:r>
          </w:p>
        </w:tc>
        <w:tc>
          <w:tcPr>
            <w:tcW w:w="283" w:type="dxa"/>
          </w:tcPr>
          <w:p w14:paraId="2E7890EE" w14:textId="77777777" w:rsidR="00083A2B" w:rsidRDefault="00083A2B">
            <w:pPr>
              <w:pStyle w:val="TableStyle"/>
              <w:jc w:val="center"/>
            </w:pPr>
          </w:p>
        </w:tc>
        <w:tc>
          <w:tcPr>
            <w:tcW w:w="283" w:type="dxa"/>
          </w:tcPr>
          <w:p w14:paraId="625CCA8F" w14:textId="77777777" w:rsidR="00083A2B" w:rsidRDefault="00083A2B">
            <w:pPr>
              <w:pStyle w:val="TableStyle"/>
              <w:jc w:val="center"/>
            </w:pPr>
          </w:p>
        </w:tc>
        <w:tc>
          <w:tcPr>
            <w:tcW w:w="283" w:type="dxa"/>
          </w:tcPr>
          <w:p w14:paraId="1CD3B076" w14:textId="77777777" w:rsidR="00083A2B" w:rsidRDefault="00083A2B">
            <w:pPr>
              <w:pStyle w:val="TableStyle"/>
              <w:jc w:val="center"/>
            </w:pPr>
          </w:p>
        </w:tc>
        <w:tc>
          <w:tcPr>
            <w:tcW w:w="283" w:type="dxa"/>
          </w:tcPr>
          <w:p w14:paraId="0025508D" w14:textId="77777777" w:rsidR="00083A2B" w:rsidRDefault="00083A2B">
            <w:pPr>
              <w:pStyle w:val="TableStyle"/>
              <w:jc w:val="center"/>
            </w:pPr>
          </w:p>
        </w:tc>
        <w:tc>
          <w:tcPr>
            <w:tcW w:w="283" w:type="dxa"/>
          </w:tcPr>
          <w:p w14:paraId="328FCEBF" w14:textId="77777777" w:rsidR="00083A2B" w:rsidRDefault="00083A2B">
            <w:pPr>
              <w:pStyle w:val="TableStyle"/>
              <w:jc w:val="center"/>
            </w:pPr>
          </w:p>
        </w:tc>
        <w:tc>
          <w:tcPr>
            <w:tcW w:w="283" w:type="dxa"/>
          </w:tcPr>
          <w:p w14:paraId="51FB3E98" w14:textId="77777777" w:rsidR="00083A2B" w:rsidRDefault="00083A2B">
            <w:pPr>
              <w:pStyle w:val="TableStyle"/>
              <w:jc w:val="center"/>
            </w:pPr>
          </w:p>
        </w:tc>
        <w:tc>
          <w:tcPr>
            <w:tcW w:w="1945" w:type="dxa"/>
          </w:tcPr>
          <w:p w14:paraId="2E9D20D7" w14:textId="77777777" w:rsidR="00083A2B" w:rsidRDefault="007C4FE9">
            <w:pPr>
              <w:pStyle w:val="TableStyle"/>
            </w:pPr>
            <w:r>
              <w:rPr>
                <w:noProof/>
              </w:rPr>
              <w:t>MDD Update Status</w:t>
            </w:r>
          </w:p>
        </w:tc>
      </w:tr>
      <w:tr w:rsidR="00083A2B" w14:paraId="30C41A07" w14:textId="77777777">
        <w:trPr>
          <w:cantSplit/>
        </w:trPr>
        <w:tc>
          <w:tcPr>
            <w:tcW w:w="624" w:type="dxa"/>
          </w:tcPr>
          <w:p w14:paraId="236AF5BA" w14:textId="77777777" w:rsidR="00083A2B" w:rsidRDefault="00083A2B">
            <w:pPr>
              <w:pStyle w:val="TableStyle"/>
              <w:jc w:val="center"/>
            </w:pPr>
          </w:p>
        </w:tc>
        <w:tc>
          <w:tcPr>
            <w:tcW w:w="2035" w:type="dxa"/>
          </w:tcPr>
          <w:p w14:paraId="5961B610" w14:textId="77777777" w:rsidR="00083A2B" w:rsidRDefault="00083A2B">
            <w:pPr>
              <w:pStyle w:val="TableStyle"/>
            </w:pPr>
          </w:p>
        </w:tc>
        <w:tc>
          <w:tcPr>
            <w:tcW w:w="595" w:type="dxa"/>
          </w:tcPr>
          <w:p w14:paraId="14926752" w14:textId="77777777" w:rsidR="00083A2B" w:rsidRDefault="00083A2B">
            <w:pPr>
              <w:pStyle w:val="TableStyle"/>
            </w:pPr>
          </w:p>
        </w:tc>
        <w:tc>
          <w:tcPr>
            <w:tcW w:w="1570" w:type="dxa"/>
          </w:tcPr>
          <w:p w14:paraId="4F9270A8" w14:textId="77777777" w:rsidR="00083A2B" w:rsidRDefault="00083A2B">
            <w:pPr>
              <w:pStyle w:val="TableStyle"/>
            </w:pPr>
          </w:p>
        </w:tc>
        <w:tc>
          <w:tcPr>
            <w:tcW w:w="283" w:type="dxa"/>
          </w:tcPr>
          <w:p w14:paraId="3FF8BBE4" w14:textId="77777777" w:rsidR="00083A2B" w:rsidRDefault="00083A2B">
            <w:pPr>
              <w:pStyle w:val="TableStyle"/>
              <w:jc w:val="center"/>
            </w:pPr>
          </w:p>
        </w:tc>
        <w:tc>
          <w:tcPr>
            <w:tcW w:w="283" w:type="dxa"/>
          </w:tcPr>
          <w:p w14:paraId="444CF205" w14:textId="77777777" w:rsidR="00083A2B" w:rsidRDefault="007C4FE9">
            <w:pPr>
              <w:pStyle w:val="TableStyle"/>
              <w:jc w:val="center"/>
            </w:pPr>
            <w:r>
              <w:rPr>
                <w:noProof/>
              </w:rPr>
              <w:t>1</w:t>
            </w:r>
          </w:p>
        </w:tc>
        <w:tc>
          <w:tcPr>
            <w:tcW w:w="283" w:type="dxa"/>
          </w:tcPr>
          <w:p w14:paraId="56ED7BA3" w14:textId="77777777" w:rsidR="00083A2B" w:rsidRDefault="00083A2B">
            <w:pPr>
              <w:pStyle w:val="TableStyle"/>
              <w:jc w:val="center"/>
            </w:pPr>
          </w:p>
        </w:tc>
        <w:tc>
          <w:tcPr>
            <w:tcW w:w="283" w:type="dxa"/>
          </w:tcPr>
          <w:p w14:paraId="6FAD038A" w14:textId="77777777" w:rsidR="00083A2B" w:rsidRDefault="00083A2B">
            <w:pPr>
              <w:pStyle w:val="TableStyle"/>
              <w:jc w:val="center"/>
            </w:pPr>
          </w:p>
        </w:tc>
        <w:tc>
          <w:tcPr>
            <w:tcW w:w="283" w:type="dxa"/>
          </w:tcPr>
          <w:p w14:paraId="5B6DB17A" w14:textId="77777777" w:rsidR="00083A2B" w:rsidRDefault="00083A2B">
            <w:pPr>
              <w:pStyle w:val="TableStyle"/>
              <w:jc w:val="center"/>
            </w:pPr>
          </w:p>
        </w:tc>
        <w:tc>
          <w:tcPr>
            <w:tcW w:w="283" w:type="dxa"/>
          </w:tcPr>
          <w:p w14:paraId="1A3E8856" w14:textId="77777777" w:rsidR="00083A2B" w:rsidRDefault="00083A2B">
            <w:pPr>
              <w:pStyle w:val="TableStyle"/>
              <w:jc w:val="center"/>
            </w:pPr>
          </w:p>
        </w:tc>
        <w:tc>
          <w:tcPr>
            <w:tcW w:w="283" w:type="dxa"/>
          </w:tcPr>
          <w:p w14:paraId="6C011E1C" w14:textId="77777777" w:rsidR="00083A2B" w:rsidRDefault="00083A2B">
            <w:pPr>
              <w:pStyle w:val="TableStyle"/>
              <w:jc w:val="center"/>
            </w:pPr>
          </w:p>
        </w:tc>
        <w:tc>
          <w:tcPr>
            <w:tcW w:w="283" w:type="dxa"/>
          </w:tcPr>
          <w:p w14:paraId="01ED1455" w14:textId="77777777" w:rsidR="00083A2B" w:rsidRDefault="00083A2B">
            <w:pPr>
              <w:pStyle w:val="TableStyle"/>
              <w:jc w:val="center"/>
            </w:pPr>
          </w:p>
        </w:tc>
        <w:tc>
          <w:tcPr>
            <w:tcW w:w="1945" w:type="dxa"/>
          </w:tcPr>
          <w:p w14:paraId="7F31B39A" w14:textId="77777777" w:rsidR="00083A2B" w:rsidRDefault="007C4FE9">
            <w:pPr>
              <w:pStyle w:val="TableStyle"/>
            </w:pPr>
            <w:r>
              <w:rPr>
                <w:noProof/>
              </w:rPr>
              <w:t>Settlement Date</w:t>
            </w:r>
          </w:p>
        </w:tc>
      </w:tr>
      <w:tr w:rsidR="00083A2B" w14:paraId="692E6A7D" w14:textId="77777777">
        <w:trPr>
          <w:cantSplit/>
        </w:trPr>
        <w:tc>
          <w:tcPr>
            <w:tcW w:w="624" w:type="dxa"/>
          </w:tcPr>
          <w:p w14:paraId="6E274B7E" w14:textId="77777777" w:rsidR="00083A2B" w:rsidRDefault="00083A2B">
            <w:pPr>
              <w:pStyle w:val="TableStyle"/>
              <w:jc w:val="center"/>
            </w:pPr>
          </w:p>
        </w:tc>
        <w:tc>
          <w:tcPr>
            <w:tcW w:w="2035" w:type="dxa"/>
          </w:tcPr>
          <w:p w14:paraId="74880F84" w14:textId="77777777" w:rsidR="00083A2B" w:rsidRDefault="00083A2B">
            <w:pPr>
              <w:pStyle w:val="TableStyle"/>
            </w:pPr>
          </w:p>
        </w:tc>
        <w:tc>
          <w:tcPr>
            <w:tcW w:w="595" w:type="dxa"/>
          </w:tcPr>
          <w:p w14:paraId="22C826C7" w14:textId="77777777" w:rsidR="00083A2B" w:rsidRDefault="00083A2B">
            <w:pPr>
              <w:pStyle w:val="TableStyle"/>
            </w:pPr>
          </w:p>
        </w:tc>
        <w:tc>
          <w:tcPr>
            <w:tcW w:w="1570" w:type="dxa"/>
          </w:tcPr>
          <w:p w14:paraId="73846274" w14:textId="77777777" w:rsidR="00083A2B" w:rsidRDefault="00083A2B">
            <w:pPr>
              <w:pStyle w:val="TableStyle"/>
            </w:pPr>
          </w:p>
        </w:tc>
        <w:tc>
          <w:tcPr>
            <w:tcW w:w="283" w:type="dxa"/>
          </w:tcPr>
          <w:p w14:paraId="38C1E4E4" w14:textId="77777777" w:rsidR="00083A2B" w:rsidRDefault="00083A2B">
            <w:pPr>
              <w:pStyle w:val="TableStyle"/>
              <w:jc w:val="center"/>
            </w:pPr>
          </w:p>
        </w:tc>
        <w:tc>
          <w:tcPr>
            <w:tcW w:w="283" w:type="dxa"/>
          </w:tcPr>
          <w:p w14:paraId="0176D646" w14:textId="77777777" w:rsidR="00083A2B" w:rsidRDefault="007C4FE9">
            <w:pPr>
              <w:pStyle w:val="TableStyle"/>
              <w:jc w:val="center"/>
            </w:pPr>
            <w:r>
              <w:rPr>
                <w:noProof/>
              </w:rPr>
              <w:t>1</w:t>
            </w:r>
          </w:p>
        </w:tc>
        <w:tc>
          <w:tcPr>
            <w:tcW w:w="283" w:type="dxa"/>
          </w:tcPr>
          <w:p w14:paraId="4706EDEE" w14:textId="77777777" w:rsidR="00083A2B" w:rsidRDefault="00083A2B">
            <w:pPr>
              <w:pStyle w:val="TableStyle"/>
              <w:jc w:val="center"/>
            </w:pPr>
          </w:p>
        </w:tc>
        <w:tc>
          <w:tcPr>
            <w:tcW w:w="283" w:type="dxa"/>
          </w:tcPr>
          <w:p w14:paraId="6FE2ADA2" w14:textId="77777777" w:rsidR="00083A2B" w:rsidRDefault="00083A2B">
            <w:pPr>
              <w:pStyle w:val="TableStyle"/>
              <w:jc w:val="center"/>
            </w:pPr>
          </w:p>
        </w:tc>
        <w:tc>
          <w:tcPr>
            <w:tcW w:w="283" w:type="dxa"/>
          </w:tcPr>
          <w:p w14:paraId="662C13EA" w14:textId="77777777" w:rsidR="00083A2B" w:rsidRDefault="00083A2B">
            <w:pPr>
              <w:pStyle w:val="TableStyle"/>
              <w:jc w:val="center"/>
            </w:pPr>
          </w:p>
        </w:tc>
        <w:tc>
          <w:tcPr>
            <w:tcW w:w="283" w:type="dxa"/>
          </w:tcPr>
          <w:p w14:paraId="4404DFC9" w14:textId="77777777" w:rsidR="00083A2B" w:rsidRDefault="00083A2B">
            <w:pPr>
              <w:pStyle w:val="TableStyle"/>
              <w:jc w:val="center"/>
            </w:pPr>
          </w:p>
        </w:tc>
        <w:tc>
          <w:tcPr>
            <w:tcW w:w="283" w:type="dxa"/>
          </w:tcPr>
          <w:p w14:paraId="0A09EB74" w14:textId="77777777" w:rsidR="00083A2B" w:rsidRDefault="00083A2B">
            <w:pPr>
              <w:pStyle w:val="TableStyle"/>
              <w:jc w:val="center"/>
            </w:pPr>
          </w:p>
        </w:tc>
        <w:tc>
          <w:tcPr>
            <w:tcW w:w="283" w:type="dxa"/>
          </w:tcPr>
          <w:p w14:paraId="399A74EB" w14:textId="77777777" w:rsidR="00083A2B" w:rsidRDefault="00083A2B">
            <w:pPr>
              <w:pStyle w:val="TableStyle"/>
              <w:jc w:val="center"/>
            </w:pPr>
          </w:p>
        </w:tc>
        <w:tc>
          <w:tcPr>
            <w:tcW w:w="1945" w:type="dxa"/>
          </w:tcPr>
          <w:p w14:paraId="7584228D" w14:textId="77777777" w:rsidR="00083A2B" w:rsidRDefault="007C4FE9">
            <w:pPr>
              <w:pStyle w:val="TableStyle"/>
            </w:pPr>
            <w:r>
              <w:rPr>
                <w:noProof/>
              </w:rPr>
              <w:t>Settlement Period Id</w:t>
            </w:r>
          </w:p>
        </w:tc>
      </w:tr>
      <w:tr w:rsidR="00083A2B" w14:paraId="06166F96" w14:textId="77777777">
        <w:trPr>
          <w:cantSplit/>
        </w:trPr>
        <w:tc>
          <w:tcPr>
            <w:tcW w:w="624" w:type="dxa"/>
          </w:tcPr>
          <w:p w14:paraId="34B83393" w14:textId="77777777" w:rsidR="00083A2B" w:rsidRDefault="00083A2B">
            <w:pPr>
              <w:pStyle w:val="TableStyle"/>
              <w:jc w:val="center"/>
            </w:pPr>
          </w:p>
        </w:tc>
        <w:tc>
          <w:tcPr>
            <w:tcW w:w="2035" w:type="dxa"/>
          </w:tcPr>
          <w:p w14:paraId="199F530A" w14:textId="77777777" w:rsidR="00083A2B" w:rsidRDefault="00083A2B">
            <w:pPr>
              <w:pStyle w:val="TableStyle"/>
            </w:pPr>
          </w:p>
        </w:tc>
        <w:tc>
          <w:tcPr>
            <w:tcW w:w="595" w:type="dxa"/>
          </w:tcPr>
          <w:p w14:paraId="104168CC" w14:textId="77777777" w:rsidR="00083A2B" w:rsidRDefault="00083A2B">
            <w:pPr>
              <w:pStyle w:val="TableStyle"/>
            </w:pPr>
          </w:p>
        </w:tc>
        <w:tc>
          <w:tcPr>
            <w:tcW w:w="1570" w:type="dxa"/>
          </w:tcPr>
          <w:p w14:paraId="385E1C7F" w14:textId="77777777" w:rsidR="00083A2B" w:rsidRDefault="00083A2B">
            <w:pPr>
              <w:pStyle w:val="TableStyle"/>
            </w:pPr>
          </w:p>
        </w:tc>
        <w:tc>
          <w:tcPr>
            <w:tcW w:w="283" w:type="dxa"/>
          </w:tcPr>
          <w:p w14:paraId="0D780B6E" w14:textId="77777777" w:rsidR="00083A2B" w:rsidRDefault="00083A2B">
            <w:pPr>
              <w:pStyle w:val="TableStyle"/>
              <w:jc w:val="center"/>
            </w:pPr>
          </w:p>
        </w:tc>
        <w:tc>
          <w:tcPr>
            <w:tcW w:w="283" w:type="dxa"/>
          </w:tcPr>
          <w:p w14:paraId="515B45E3" w14:textId="77777777" w:rsidR="00083A2B" w:rsidRDefault="007C4FE9">
            <w:pPr>
              <w:pStyle w:val="TableStyle"/>
              <w:jc w:val="center"/>
            </w:pPr>
            <w:r>
              <w:rPr>
                <w:noProof/>
              </w:rPr>
              <w:t>1</w:t>
            </w:r>
          </w:p>
        </w:tc>
        <w:tc>
          <w:tcPr>
            <w:tcW w:w="283" w:type="dxa"/>
          </w:tcPr>
          <w:p w14:paraId="359507E2" w14:textId="77777777" w:rsidR="00083A2B" w:rsidRDefault="00083A2B">
            <w:pPr>
              <w:pStyle w:val="TableStyle"/>
              <w:jc w:val="center"/>
            </w:pPr>
          </w:p>
        </w:tc>
        <w:tc>
          <w:tcPr>
            <w:tcW w:w="283" w:type="dxa"/>
          </w:tcPr>
          <w:p w14:paraId="315C2A97" w14:textId="77777777" w:rsidR="00083A2B" w:rsidRDefault="00083A2B">
            <w:pPr>
              <w:pStyle w:val="TableStyle"/>
              <w:jc w:val="center"/>
            </w:pPr>
          </w:p>
        </w:tc>
        <w:tc>
          <w:tcPr>
            <w:tcW w:w="283" w:type="dxa"/>
          </w:tcPr>
          <w:p w14:paraId="37DAB341" w14:textId="77777777" w:rsidR="00083A2B" w:rsidRDefault="00083A2B">
            <w:pPr>
              <w:pStyle w:val="TableStyle"/>
              <w:jc w:val="center"/>
            </w:pPr>
          </w:p>
        </w:tc>
        <w:tc>
          <w:tcPr>
            <w:tcW w:w="283" w:type="dxa"/>
          </w:tcPr>
          <w:p w14:paraId="5C1B9AA1" w14:textId="77777777" w:rsidR="00083A2B" w:rsidRDefault="00083A2B">
            <w:pPr>
              <w:pStyle w:val="TableStyle"/>
              <w:jc w:val="center"/>
            </w:pPr>
          </w:p>
        </w:tc>
        <w:tc>
          <w:tcPr>
            <w:tcW w:w="283" w:type="dxa"/>
          </w:tcPr>
          <w:p w14:paraId="2A080069" w14:textId="77777777" w:rsidR="00083A2B" w:rsidRDefault="00083A2B">
            <w:pPr>
              <w:pStyle w:val="TableStyle"/>
              <w:jc w:val="center"/>
            </w:pPr>
          </w:p>
        </w:tc>
        <w:tc>
          <w:tcPr>
            <w:tcW w:w="283" w:type="dxa"/>
          </w:tcPr>
          <w:p w14:paraId="10048188" w14:textId="77777777" w:rsidR="00083A2B" w:rsidRDefault="00083A2B">
            <w:pPr>
              <w:pStyle w:val="TableStyle"/>
              <w:jc w:val="center"/>
            </w:pPr>
          </w:p>
        </w:tc>
        <w:tc>
          <w:tcPr>
            <w:tcW w:w="1945" w:type="dxa"/>
          </w:tcPr>
          <w:p w14:paraId="17E9F987" w14:textId="77777777" w:rsidR="00083A2B" w:rsidRDefault="007C4FE9">
            <w:pPr>
              <w:pStyle w:val="TableStyle"/>
            </w:pPr>
            <w:r>
              <w:rPr>
                <w:noProof/>
              </w:rPr>
              <w:t>Settlement Period Label</w:t>
            </w:r>
          </w:p>
        </w:tc>
      </w:tr>
    </w:tbl>
    <w:p w14:paraId="25C3822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2E472DC" w14:textId="77777777">
        <w:trPr>
          <w:cantSplit/>
        </w:trPr>
        <w:tc>
          <w:tcPr>
            <w:tcW w:w="624" w:type="dxa"/>
            <w:tcBorders>
              <w:bottom w:val="single" w:sz="2" w:space="0" w:color="auto"/>
            </w:tcBorders>
            <w:shd w:val="pct10" w:color="auto" w:fill="auto"/>
          </w:tcPr>
          <w:p w14:paraId="586579B2" w14:textId="77777777" w:rsidR="00083A2B" w:rsidRDefault="007C4FE9">
            <w:pPr>
              <w:pStyle w:val="TableStyle"/>
              <w:jc w:val="center"/>
            </w:pPr>
            <w:r>
              <w:rPr>
                <w:noProof/>
              </w:rPr>
              <w:t>MAP</w:t>
            </w:r>
          </w:p>
        </w:tc>
        <w:tc>
          <w:tcPr>
            <w:tcW w:w="2035" w:type="dxa"/>
            <w:tcBorders>
              <w:bottom w:val="single" w:sz="2" w:space="0" w:color="auto"/>
            </w:tcBorders>
            <w:shd w:val="pct10" w:color="auto" w:fill="auto"/>
          </w:tcPr>
          <w:p w14:paraId="47FA85D8" w14:textId="77777777" w:rsidR="00083A2B" w:rsidRDefault="007C4FE9">
            <w:pPr>
              <w:pStyle w:val="TableStyle"/>
            </w:pPr>
            <w:r>
              <w:rPr>
                <w:noProof/>
              </w:rPr>
              <w:t>Market Participants</w:t>
            </w:r>
          </w:p>
        </w:tc>
        <w:tc>
          <w:tcPr>
            <w:tcW w:w="595" w:type="dxa"/>
            <w:tcBorders>
              <w:bottom w:val="single" w:sz="2" w:space="0" w:color="auto"/>
            </w:tcBorders>
            <w:shd w:val="pct10" w:color="auto" w:fill="auto"/>
          </w:tcPr>
          <w:p w14:paraId="70ED83AF" w14:textId="77777777" w:rsidR="00083A2B" w:rsidRDefault="007C4FE9">
            <w:pPr>
              <w:pStyle w:val="TableStyle"/>
            </w:pPr>
            <w:r>
              <w:rPr>
                <w:noProof/>
              </w:rPr>
              <w:t>0-*</w:t>
            </w:r>
          </w:p>
        </w:tc>
        <w:tc>
          <w:tcPr>
            <w:tcW w:w="1570" w:type="dxa"/>
            <w:tcBorders>
              <w:bottom w:val="single" w:sz="2" w:space="0" w:color="auto"/>
            </w:tcBorders>
            <w:shd w:val="pct10" w:color="auto" w:fill="auto"/>
          </w:tcPr>
          <w:p w14:paraId="62E1D712" w14:textId="77777777" w:rsidR="00083A2B" w:rsidRDefault="00083A2B">
            <w:pPr>
              <w:pStyle w:val="TableStyle"/>
            </w:pPr>
          </w:p>
        </w:tc>
        <w:tc>
          <w:tcPr>
            <w:tcW w:w="283" w:type="dxa"/>
            <w:tcBorders>
              <w:bottom w:val="single" w:sz="2" w:space="0" w:color="auto"/>
            </w:tcBorders>
            <w:shd w:val="pct10" w:color="auto" w:fill="auto"/>
          </w:tcPr>
          <w:p w14:paraId="0D04A92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6DB02CF" w14:textId="77777777" w:rsidR="00083A2B" w:rsidRDefault="00083A2B">
            <w:pPr>
              <w:pStyle w:val="TableStyle"/>
              <w:jc w:val="center"/>
            </w:pPr>
          </w:p>
        </w:tc>
        <w:tc>
          <w:tcPr>
            <w:tcW w:w="283" w:type="dxa"/>
            <w:tcBorders>
              <w:bottom w:val="single" w:sz="2" w:space="0" w:color="auto"/>
            </w:tcBorders>
            <w:shd w:val="pct10" w:color="auto" w:fill="auto"/>
          </w:tcPr>
          <w:p w14:paraId="1B07826A" w14:textId="77777777" w:rsidR="00083A2B" w:rsidRDefault="00083A2B">
            <w:pPr>
              <w:pStyle w:val="TableStyle"/>
              <w:jc w:val="center"/>
            </w:pPr>
          </w:p>
        </w:tc>
        <w:tc>
          <w:tcPr>
            <w:tcW w:w="283" w:type="dxa"/>
            <w:tcBorders>
              <w:bottom w:val="single" w:sz="2" w:space="0" w:color="auto"/>
            </w:tcBorders>
            <w:shd w:val="pct10" w:color="auto" w:fill="auto"/>
          </w:tcPr>
          <w:p w14:paraId="0A22CD5D" w14:textId="77777777" w:rsidR="00083A2B" w:rsidRDefault="00083A2B">
            <w:pPr>
              <w:pStyle w:val="TableStyle"/>
              <w:jc w:val="center"/>
            </w:pPr>
          </w:p>
        </w:tc>
        <w:tc>
          <w:tcPr>
            <w:tcW w:w="283" w:type="dxa"/>
            <w:tcBorders>
              <w:bottom w:val="single" w:sz="2" w:space="0" w:color="auto"/>
            </w:tcBorders>
            <w:shd w:val="pct10" w:color="auto" w:fill="auto"/>
          </w:tcPr>
          <w:p w14:paraId="742D2CBE" w14:textId="77777777" w:rsidR="00083A2B" w:rsidRDefault="00083A2B">
            <w:pPr>
              <w:pStyle w:val="TableStyle"/>
              <w:jc w:val="center"/>
            </w:pPr>
          </w:p>
        </w:tc>
        <w:tc>
          <w:tcPr>
            <w:tcW w:w="283" w:type="dxa"/>
            <w:tcBorders>
              <w:bottom w:val="single" w:sz="2" w:space="0" w:color="auto"/>
            </w:tcBorders>
            <w:shd w:val="pct10" w:color="auto" w:fill="auto"/>
          </w:tcPr>
          <w:p w14:paraId="041A6B90" w14:textId="77777777" w:rsidR="00083A2B" w:rsidRDefault="00083A2B">
            <w:pPr>
              <w:pStyle w:val="TableStyle"/>
              <w:jc w:val="center"/>
            </w:pPr>
          </w:p>
        </w:tc>
        <w:tc>
          <w:tcPr>
            <w:tcW w:w="283" w:type="dxa"/>
            <w:tcBorders>
              <w:bottom w:val="single" w:sz="2" w:space="0" w:color="auto"/>
            </w:tcBorders>
            <w:shd w:val="pct10" w:color="auto" w:fill="auto"/>
          </w:tcPr>
          <w:p w14:paraId="049D3494" w14:textId="77777777" w:rsidR="00083A2B" w:rsidRDefault="00083A2B">
            <w:pPr>
              <w:pStyle w:val="TableStyle"/>
              <w:jc w:val="center"/>
            </w:pPr>
          </w:p>
        </w:tc>
        <w:tc>
          <w:tcPr>
            <w:tcW w:w="283" w:type="dxa"/>
            <w:tcBorders>
              <w:bottom w:val="single" w:sz="2" w:space="0" w:color="auto"/>
            </w:tcBorders>
            <w:shd w:val="pct10" w:color="auto" w:fill="auto"/>
          </w:tcPr>
          <w:p w14:paraId="1DF6CD43" w14:textId="77777777" w:rsidR="00083A2B" w:rsidRDefault="00083A2B">
            <w:pPr>
              <w:pStyle w:val="TableStyle"/>
              <w:jc w:val="center"/>
            </w:pPr>
          </w:p>
        </w:tc>
        <w:tc>
          <w:tcPr>
            <w:tcW w:w="1945" w:type="dxa"/>
            <w:tcBorders>
              <w:bottom w:val="single" w:sz="2" w:space="0" w:color="auto"/>
            </w:tcBorders>
            <w:shd w:val="pct10" w:color="auto" w:fill="auto"/>
          </w:tcPr>
          <w:p w14:paraId="202D3F5C" w14:textId="77777777" w:rsidR="00083A2B" w:rsidRDefault="00083A2B">
            <w:pPr>
              <w:pStyle w:val="TableStyle"/>
              <w:jc w:val="center"/>
            </w:pPr>
          </w:p>
        </w:tc>
      </w:tr>
      <w:tr w:rsidR="00083A2B" w14:paraId="4C7AF318" w14:textId="77777777">
        <w:trPr>
          <w:cantSplit/>
        </w:trPr>
        <w:tc>
          <w:tcPr>
            <w:tcW w:w="624" w:type="dxa"/>
          </w:tcPr>
          <w:p w14:paraId="11170B83" w14:textId="77777777" w:rsidR="00083A2B" w:rsidRDefault="00083A2B">
            <w:pPr>
              <w:pStyle w:val="TableStyle"/>
              <w:jc w:val="center"/>
            </w:pPr>
          </w:p>
        </w:tc>
        <w:tc>
          <w:tcPr>
            <w:tcW w:w="2035" w:type="dxa"/>
          </w:tcPr>
          <w:p w14:paraId="3C214CCD" w14:textId="77777777" w:rsidR="00083A2B" w:rsidRDefault="00083A2B">
            <w:pPr>
              <w:pStyle w:val="TableStyle"/>
            </w:pPr>
          </w:p>
        </w:tc>
        <w:tc>
          <w:tcPr>
            <w:tcW w:w="595" w:type="dxa"/>
          </w:tcPr>
          <w:p w14:paraId="648C2565" w14:textId="77777777" w:rsidR="00083A2B" w:rsidRDefault="00083A2B">
            <w:pPr>
              <w:pStyle w:val="TableStyle"/>
            </w:pPr>
          </w:p>
        </w:tc>
        <w:tc>
          <w:tcPr>
            <w:tcW w:w="1570" w:type="dxa"/>
          </w:tcPr>
          <w:p w14:paraId="6F83741F" w14:textId="77777777" w:rsidR="00083A2B" w:rsidRDefault="00083A2B">
            <w:pPr>
              <w:pStyle w:val="TableStyle"/>
            </w:pPr>
          </w:p>
        </w:tc>
        <w:tc>
          <w:tcPr>
            <w:tcW w:w="283" w:type="dxa"/>
          </w:tcPr>
          <w:p w14:paraId="210AC0B3" w14:textId="77777777" w:rsidR="00083A2B" w:rsidRDefault="00083A2B">
            <w:pPr>
              <w:pStyle w:val="TableStyle"/>
              <w:jc w:val="center"/>
            </w:pPr>
          </w:p>
        </w:tc>
        <w:tc>
          <w:tcPr>
            <w:tcW w:w="283" w:type="dxa"/>
          </w:tcPr>
          <w:p w14:paraId="348F5B2F" w14:textId="77777777" w:rsidR="00083A2B" w:rsidRDefault="007C4FE9">
            <w:pPr>
              <w:pStyle w:val="TableStyle"/>
              <w:jc w:val="center"/>
            </w:pPr>
            <w:r>
              <w:rPr>
                <w:noProof/>
              </w:rPr>
              <w:t>1</w:t>
            </w:r>
          </w:p>
        </w:tc>
        <w:tc>
          <w:tcPr>
            <w:tcW w:w="283" w:type="dxa"/>
          </w:tcPr>
          <w:p w14:paraId="7AA9F0D7" w14:textId="77777777" w:rsidR="00083A2B" w:rsidRDefault="00083A2B">
            <w:pPr>
              <w:pStyle w:val="TableStyle"/>
              <w:jc w:val="center"/>
            </w:pPr>
          </w:p>
        </w:tc>
        <w:tc>
          <w:tcPr>
            <w:tcW w:w="283" w:type="dxa"/>
          </w:tcPr>
          <w:p w14:paraId="64894EFB" w14:textId="77777777" w:rsidR="00083A2B" w:rsidRDefault="00083A2B">
            <w:pPr>
              <w:pStyle w:val="TableStyle"/>
              <w:jc w:val="center"/>
            </w:pPr>
          </w:p>
        </w:tc>
        <w:tc>
          <w:tcPr>
            <w:tcW w:w="283" w:type="dxa"/>
          </w:tcPr>
          <w:p w14:paraId="02A7DC2A" w14:textId="77777777" w:rsidR="00083A2B" w:rsidRDefault="00083A2B">
            <w:pPr>
              <w:pStyle w:val="TableStyle"/>
              <w:jc w:val="center"/>
            </w:pPr>
          </w:p>
        </w:tc>
        <w:tc>
          <w:tcPr>
            <w:tcW w:w="283" w:type="dxa"/>
          </w:tcPr>
          <w:p w14:paraId="7CB5D6B9" w14:textId="77777777" w:rsidR="00083A2B" w:rsidRDefault="00083A2B">
            <w:pPr>
              <w:pStyle w:val="TableStyle"/>
              <w:jc w:val="center"/>
            </w:pPr>
          </w:p>
        </w:tc>
        <w:tc>
          <w:tcPr>
            <w:tcW w:w="283" w:type="dxa"/>
          </w:tcPr>
          <w:p w14:paraId="66FB8280" w14:textId="77777777" w:rsidR="00083A2B" w:rsidRDefault="00083A2B">
            <w:pPr>
              <w:pStyle w:val="TableStyle"/>
              <w:jc w:val="center"/>
            </w:pPr>
          </w:p>
        </w:tc>
        <w:tc>
          <w:tcPr>
            <w:tcW w:w="283" w:type="dxa"/>
          </w:tcPr>
          <w:p w14:paraId="59CA4CAE" w14:textId="77777777" w:rsidR="00083A2B" w:rsidRDefault="00083A2B">
            <w:pPr>
              <w:pStyle w:val="TableStyle"/>
              <w:jc w:val="center"/>
            </w:pPr>
          </w:p>
        </w:tc>
        <w:tc>
          <w:tcPr>
            <w:tcW w:w="1945" w:type="dxa"/>
          </w:tcPr>
          <w:p w14:paraId="40EC836E" w14:textId="77777777" w:rsidR="00083A2B" w:rsidRDefault="007C4FE9">
            <w:pPr>
              <w:pStyle w:val="TableStyle"/>
            </w:pPr>
            <w:r>
              <w:rPr>
                <w:noProof/>
              </w:rPr>
              <w:t>MDD Update Status</w:t>
            </w:r>
          </w:p>
        </w:tc>
      </w:tr>
      <w:tr w:rsidR="00083A2B" w14:paraId="4DCE1C35" w14:textId="77777777">
        <w:trPr>
          <w:cantSplit/>
        </w:trPr>
        <w:tc>
          <w:tcPr>
            <w:tcW w:w="624" w:type="dxa"/>
          </w:tcPr>
          <w:p w14:paraId="23CCBB48" w14:textId="77777777" w:rsidR="00083A2B" w:rsidRDefault="00083A2B">
            <w:pPr>
              <w:pStyle w:val="TableStyle"/>
              <w:jc w:val="center"/>
            </w:pPr>
          </w:p>
        </w:tc>
        <w:tc>
          <w:tcPr>
            <w:tcW w:w="2035" w:type="dxa"/>
          </w:tcPr>
          <w:p w14:paraId="003991A7" w14:textId="77777777" w:rsidR="00083A2B" w:rsidRDefault="00083A2B">
            <w:pPr>
              <w:pStyle w:val="TableStyle"/>
            </w:pPr>
          </w:p>
        </w:tc>
        <w:tc>
          <w:tcPr>
            <w:tcW w:w="595" w:type="dxa"/>
          </w:tcPr>
          <w:p w14:paraId="3B9554A3" w14:textId="77777777" w:rsidR="00083A2B" w:rsidRDefault="00083A2B">
            <w:pPr>
              <w:pStyle w:val="TableStyle"/>
            </w:pPr>
          </w:p>
        </w:tc>
        <w:tc>
          <w:tcPr>
            <w:tcW w:w="1570" w:type="dxa"/>
          </w:tcPr>
          <w:p w14:paraId="6ADCC80E" w14:textId="77777777" w:rsidR="00083A2B" w:rsidRDefault="00083A2B">
            <w:pPr>
              <w:pStyle w:val="TableStyle"/>
            </w:pPr>
          </w:p>
        </w:tc>
        <w:tc>
          <w:tcPr>
            <w:tcW w:w="283" w:type="dxa"/>
          </w:tcPr>
          <w:p w14:paraId="32F3BD51" w14:textId="77777777" w:rsidR="00083A2B" w:rsidRDefault="00083A2B">
            <w:pPr>
              <w:pStyle w:val="TableStyle"/>
              <w:jc w:val="center"/>
            </w:pPr>
          </w:p>
        </w:tc>
        <w:tc>
          <w:tcPr>
            <w:tcW w:w="283" w:type="dxa"/>
          </w:tcPr>
          <w:p w14:paraId="4BB2AC8F" w14:textId="77777777" w:rsidR="00083A2B" w:rsidRDefault="007C4FE9">
            <w:pPr>
              <w:pStyle w:val="TableStyle"/>
              <w:jc w:val="center"/>
            </w:pPr>
            <w:r>
              <w:rPr>
                <w:noProof/>
              </w:rPr>
              <w:t>1</w:t>
            </w:r>
          </w:p>
        </w:tc>
        <w:tc>
          <w:tcPr>
            <w:tcW w:w="283" w:type="dxa"/>
          </w:tcPr>
          <w:p w14:paraId="2092C584" w14:textId="77777777" w:rsidR="00083A2B" w:rsidRDefault="00083A2B">
            <w:pPr>
              <w:pStyle w:val="TableStyle"/>
              <w:jc w:val="center"/>
            </w:pPr>
          </w:p>
        </w:tc>
        <w:tc>
          <w:tcPr>
            <w:tcW w:w="283" w:type="dxa"/>
          </w:tcPr>
          <w:p w14:paraId="39B00B15" w14:textId="77777777" w:rsidR="00083A2B" w:rsidRDefault="00083A2B">
            <w:pPr>
              <w:pStyle w:val="TableStyle"/>
              <w:jc w:val="center"/>
            </w:pPr>
          </w:p>
        </w:tc>
        <w:tc>
          <w:tcPr>
            <w:tcW w:w="283" w:type="dxa"/>
          </w:tcPr>
          <w:p w14:paraId="31A5EBF6" w14:textId="77777777" w:rsidR="00083A2B" w:rsidRDefault="00083A2B">
            <w:pPr>
              <w:pStyle w:val="TableStyle"/>
              <w:jc w:val="center"/>
            </w:pPr>
          </w:p>
        </w:tc>
        <w:tc>
          <w:tcPr>
            <w:tcW w:w="283" w:type="dxa"/>
          </w:tcPr>
          <w:p w14:paraId="455A1336" w14:textId="77777777" w:rsidR="00083A2B" w:rsidRDefault="00083A2B">
            <w:pPr>
              <w:pStyle w:val="TableStyle"/>
              <w:jc w:val="center"/>
            </w:pPr>
          </w:p>
        </w:tc>
        <w:tc>
          <w:tcPr>
            <w:tcW w:w="283" w:type="dxa"/>
          </w:tcPr>
          <w:p w14:paraId="2B9FC61A" w14:textId="77777777" w:rsidR="00083A2B" w:rsidRDefault="00083A2B">
            <w:pPr>
              <w:pStyle w:val="TableStyle"/>
              <w:jc w:val="center"/>
            </w:pPr>
          </w:p>
        </w:tc>
        <w:tc>
          <w:tcPr>
            <w:tcW w:w="283" w:type="dxa"/>
          </w:tcPr>
          <w:p w14:paraId="2B7F91DD" w14:textId="77777777" w:rsidR="00083A2B" w:rsidRDefault="00083A2B">
            <w:pPr>
              <w:pStyle w:val="TableStyle"/>
              <w:jc w:val="center"/>
            </w:pPr>
          </w:p>
        </w:tc>
        <w:tc>
          <w:tcPr>
            <w:tcW w:w="1945" w:type="dxa"/>
          </w:tcPr>
          <w:p w14:paraId="580B8A86" w14:textId="77777777" w:rsidR="00083A2B" w:rsidRDefault="007C4FE9">
            <w:pPr>
              <w:pStyle w:val="TableStyle"/>
            </w:pPr>
            <w:r>
              <w:rPr>
                <w:noProof/>
              </w:rPr>
              <w:t>Market Participant Id</w:t>
            </w:r>
          </w:p>
        </w:tc>
      </w:tr>
      <w:tr w:rsidR="00083A2B" w14:paraId="5F9038DA" w14:textId="77777777">
        <w:trPr>
          <w:cantSplit/>
        </w:trPr>
        <w:tc>
          <w:tcPr>
            <w:tcW w:w="624" w:type="dxa"/>
          </w:tcPr>
          <w:p w14:paraId="771CFBCF" w14:textId="77777777" w:rsidR="00083A2B" w:rsidRDefault="00083A2B">
            <w:pPr>
              <w:pStyle w:val="TableStyle"/>
              <w:jc w:val="center"/>
            </w:pPr>
          </w:p>
        </w:tc>
        <w:tc>
          <w:tcPr>
            <w:tcW w:w="2035" w:type="dxa"/>
          </w:tcPr>
          <w:p w14:paraId="2DF53D3F" w14:textId="77777777" w:rsidR="00083A2B" w:rsidRDefault="00083A2B">
            <w:pPr>
              <w:pStyle w:val="TableStyle"/>
            </w:pPr>
          </w:p>
        </w:tc>
        <w:tc>
          <w:tcPr>
            <w:tcW w:w="595" w:type="dxa"/>
          </w:tcPr>
          <w:p w14:paraId="343B55E8" w14:textId="77777777" w:rsidR="00083A2B" w:rsidRDefault="00083A2B">
            <w:pPr>
              <w:pStyle w:val="TableStyle"/>
            </w:pPr>
          </w:p>
        </w:tc>
        <w:tc>
          <w:tcPr>
            <w:tcW w:w="1570" w:type="dxa"/>
          </w:tcPr>
          <w:p w14:paraId="635B6BB6" w14:textId="77777777" w:rsidR="00083A2B" w:rsidRDefault="00083A2B">
            <w:pPr>
              <w:pStyle w:val="TableStyle"/>
            </w:pPr>
          </w:p>
        </w:tc>
        <w:tc>
          <w:tcPr>
            <w:tcW w:w="283" w:type="dxa"/>
          </w:tcPr>
          <w:p w14:paraId="45401B6E" w14:textId="77777777" w:rsidR="00083A2B" w:rsidRDefault="00083A2B">
            <w:pPr>
              <w:pStyle w:val="TableStyle"/>
              <w:jc w:val="center"/>
            </w:pPr>
          </w:p>
        </w:tc>
        <w:tc>
          <w:tcPr>
            <w:tcW w:w="283" w:type="dxa"/>
          </w:tcPr>
          <w:p w14:paraId="47691D88" w14:textId="77777777" w:rsidR="00083A2B" w:rsidRDefault="007C4FE9">
            <w:pPr>
              <w:pStyle w:val="TableStyle"/>
              <w:jc w:val="center"/>
            </w:pPr>
            <w:r>
              <w:rPr>
                <w:noProof/>
              </w:rPr>
              <w:t>1</w:t>
            </w:r>
          </w:p>
        </w:tc>
        <w:tc>
          <w:tcPr>
            <w:tcW w:w="283" w:type="dxa"/>
          </w:tcPr>
          <w:p w14:paraId="269ECAB1" w14:textId="77777777" w:rsidR="00083A2B" w:rsidRDefault="00083A2B">
            <w:pPr>
              <w:pStyle w:val="TableStyle"/>
              <w:jc w:val="center"/>
            </w:pPr>
          </w:p>
        </w:tc>
        <w:tc>
          <w:tcPr>
            <w:tcW w:w="283" w:type="dxa"/>
          </w:tcPr>
          <w:p w14:paraId="34D2AB70" w14:textId="77777777" w:rsidR="00083A2B" w:rsidRDefault="00083A2B">
            <w:pPr>
              <w:pStyle w:val="TableStyle"/>
              <w:jc w:val="center"/>
            </w:pPr>
          </w:p>
        </w:tc>
        <w:tc>
          <w:tcPr>
            <w:tcW w:w="283" w:type="dxa"/>
          </w:tcPr>
          <w:p w14:paraId="1107B7F0" w14:textId="77777777" w:rsidR="00083A2B" w:rsidRDefault="00083A2B">
            <w:pPr>
              <w:pStyle w:val="TableStyle"/>
              <w:jc w:val="center"/>
            </w:pPr>
          </w:p>
        </w:tc>
        <w:tc>
          <w:tcPr>
            <w:tcW w:w="283" w:type="dxa"/>
          </w:tcPr>
          <w:p w14:paraId="70283A44" w14:textId="77777777" w:rsidR="00083A2B" w:rsidRDefault="00083A2B">
            <w:pPr>
              <w:pStyle w:val="TableStyle"/>
              <w:jc w:val="center"/>
            </w:pPr>
          </w:p>
        </w:tc>
        <w:tc>
          <w:tcPr>
            <w:tcW w:w="283" w:type="dxa"/>
          </w:tcPr>
          <w:p w14:paraId="525038DD" w14:textId="77777777" w:rsidR="00083A2B" w:rsidRDefault="00083A2B">
            <w:pPr>
              <w:pStyle w:val="TableStyle"/>
              <w:jc w:val="center"/>
            </w:pPr>
          </w:p>
        </w:tc>
        <w:tc>
          <w:tcPr>
            <w:tcW w:w="283" w:type="dxa"/>
          </w:tcPr>
          <w:p w14:paraId="6AA2615B" w14:textId="77777777" w:rsidR="00083A2B" w:rsidRDefault="00083A2B">
            <w:pPr>
              <w:pStyle w:val="TableStyle"/>
              <w:jc w:val="center"/>
            </w:pPr>
          </w:p>
        </w:tc>
        <w:tc>
          <w:tcPr>
            <w:tcW w:w="1945" w:type="dxa"/>
          </w:tcPr>
          <w:p w14:paraId="727DCF8D" w14:textId="77777777" w:rsidR="00083A2B" w:rsidRDefault="007C4FE9">
            <w:pPr>
              <w:pStyle w:val="TableStyle"/>
            </w:pPr>
            <w:r>
              <w:rPr>
                <w:noProof/>
              </w:rPr>
              <w:t>Market Participant Name</w:t>
            </w:r>
          </w:p>
        </w:tc>
      </w:tr>
      <w:tr w:rsidR="00083A2B" w14:paraId="4CF5185A" w14:textId="77777777">
        <w:trPr>
          <w:cantSplit/>
        </w:trPr>
        <w:tc>
          <w:tcPr>
            <w:tcW w:w="624" w:type="dxa"/>
          </w:tcPr>
          <w:p w14:paraId="3AE1DAF0" w14:textId="77777777" w:rsidR="00083A2B" w:rsidRDefault="00083A2B">
            <w:pPr>
              <w:pStyle w:val="TableStyle"/>
              <w:jc w:val="center"/>
            </w:pPr>
          </w:p>
        </w:tc>
        <w:tc>
          <w:tcPr>
            <w:tcW w:w="2035" w:type="dxa"/>
          </w:tcPr>
          <w:p w14:paraId="0598F791" w14:textId="77777777" w:rsidR="00083A2B" w:rsidRDefault="00083A2B">
            <w:pPr>
              <w:pStyle w:val="TableStyle"/>
            </w:pPr>
          </w:p>
        </w:tc>
        <w:tc>
          <w:tcPr>
            <w:tcW w:w="595" w:type="dxa"/>
          </w:tcPr>
          <w:p w14:paraId="585E2900" w14:textId="77777777" w:rsidR="00083A2B" w:rsidRDefault="00083A2B">
            <w:pPr>
              <w:pStyle w:val="TableStyle"/>
            </w:pPr>
          </w:p>
        </w:tc>
        <w:tc>
          <w:tcPr>
            <w:tcW w:w="1570" w:type="dxa"/>
          </w:tcPr>
          <w:p w14:paraId="2F57CF1A" w14:textId="77777777" w:rsidR="00083A2B" w:rsidRDefault="00083A2B">
            <w:pPr>
              <w:pStyle w:val="TableStyle"/>
            </w:pPr>
          </w:p>
        </w:tc>
        <w:tc>
          <w:tcPr>
            <w:tcW w:w="283" w:type="dxa"/>
          </w:tcPr>
          <w:p w14:paraId="56B0D3B6" w14:textId="77777777" w:rsidR="00083A2B" w:rsidRDefault="00083A2B">
            <w:pPr>
              <w:pStyle w:val="TableStyle"/>
              <w:jc w:val="center"/>
            </w:pPr>
          </w:p>
        </w:tc>
        <w:tc>
          <w:tcPr>
            <w:tcW w:w="283" w:type="dxa"/>
          </w:tcPr>
          <w:p w14:paraId="58B6E0F5" w14:textId="77777777" w:rsidR="00083A2B" w:rsidRDefault="007C4FE9">
            <w:pPr>
              <w:pStyle w:val="TableStyle"/>
              <w:jc w:val="center"/>
            </w:pPr>
            <w:r>
              <w:rPr>
                <w:noProof/>
              </w:rPr>
              <w:t>O</w:t>
            </w:r>
          </w:p>
        </w:tc>
        <w:tc>
          <w:tcPr>
            <w:tcW w:w="283" w:type="dxa"/>
          </w:tcPr>
          <w:p w14:paraId="7AE0E9CC" w14:textId="77777777" w:rsidR="00083A2B" w:rsidRDefault="00083A2B">
            <w:pPr>
              <w:pStyle w:val="TableStyle"/>
              <w:jc w:val="center"/>
            </w:pPr>
          </w:p>
        </w:tc>
        <w:tc>
          <w:tcPr>
            <w:tcW w:w="283" w:type="dxa"/>
          </w:tcPr>
          <w:p w14:paraId="21762C4D" w14:textId="77777777" w:rsidR="00083A2B" w:rsidRDefault="00083A2B">
            <w:pPr>
              <w:pStyle w:val="TableStyle"/>
              <w:jc w:val="center"/>
            </w:pPr>
          </w:p>
        </w:tc>
        <w:tc>
          <w:tcPr>
            <w:tcW w:w="283" w:type="dxa"/>
          </w:tcPr>
          <w:p w14:paraId="4D8E3CBF" w14:textId="77777777" w:rsidR="00083A2B" w:rsidRDefault="00083A2B">
            <w:pPr>
              <w:pStyle w:val="TableStyle"/>
              <w:jc w:val="center"/>
            </w:pPr>
          </w:p>
        </w:tc>
        <w:tc>
          <w:tcPr>
            <w:tcW w:w="283" w:type="dxa"/>
          </w:tcPr>
          <w:p w14:paraId="64BD3CC2" w14:textId="77777777" w:rsidR="00083A2B" w:rsidRDefault="00083A2B">
            <w:pPr>
              <w:pStyle w:val="TableStyle"/>
              <w:jc w:val="center"/>
            </w:pPr>
          </w:p>
        </w:tc>
        <w:tc>
          <w:tcPr>
            <w:tcW w:w="283" w:type="dxa"/>
          </w:tcPr>
          <w:p w14:paraId="4AD0C25B" w14:textId="77777777" w:rsidR="00083A2B" w:rsidRDefault="00083A2B">
            <w:pPr>
              <w:pStyle w:val="TableStyle"/>
              <w:jc w:val="center"/>
            </w:pPr>
          </w:p>
        </w:tc>
        <w:tc>
          <w:tcPr>
            <w:tcW w:w="283" w:type="dxa"/>
          </w:tcPr>
          <w:p w14:paraId="45BCFBC5" w14:textId="77777777" w:rsidR="00083A2B" w:rsidRDefault="00083A2B">
            <w:pPr>
              <w:pStyle w:val="TableStyle"/>
              <w:jc w:val="center"/>
            </w:pPr>
          </w:p>
        </w:tc>
        <w:tc>
          <w:tcPr>
            <w:tcW w:w="1945" w:type="dxa"/>
          </w:tcPr>
          <w:p w14:paraId="7E137ED1" w14:textId="77777777" w:rsidR="00083A2B" w:rsidRDefault="007C4FE9">
            <w:pPr>
              <w:pStyle w:val="TableStyle"/>
            </w:pPr>
            <w:r>
              <w:rPr>
                <w:noProof/>
              </w:rPr>
              <w:t>BSC Trading Party Id</w:t>
            </w:r>
          </w:p>
        </w:tc>
      </w:tr>
    </w:tbl>
    <w:p w14:paraId="71B41B6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6D62F12" w14:textId="77777777">
        <w:trPr>
          <w:cantSplit/>
        </w:trPr>
        <w:tc>
          <w:tcPr>
            <w:tcW w:w="624" w:type="dxa"/>
            <w:tcBorders>
              <w:bottom w:val="single" w:sz="2" w:space="0" w:color="auto"/>
            </w:tcBorders>
            <w:shd w:val="pct10" w:color="auto" w:fill="auto"/>
          </w:tcPr>
          <w:p w14:paraId="258CD933" w14:textId="77777777" w:rsidR="00083A2B" w:rsidRDefault="007C4FE9">
            <w:pPr>
              <w:pStyle w:val="TableStyle"/>
              <w:jc w:val="center"/>
            </w:pPr>
            <w:r>
              <w:rPr>
                <w:noProof/>
              </w:rPr>
              <w:t>MPR</w:t>
            </w:r>
          </w:p>
        </w:tc>
        <w:tc>
          <w:tcPr>
            <w:tcW w:w="2035" w:type="dxa"/>
            <w:tcBorders>
              <w:bottom w:val="single" w:sz="2" w:space="0" w:color="auto"/>
            </w:tcBorders>
            <w:shd w:val="pct10" w:color="auto" w:fill="auto"/>
          </w:tcPr>
          <w:p w14:paraId="277540C9" w14:textId="77777777" w:rsidR="00083A2B" w:rsidRDefault="007C4FE9">
            <w:pPr>
              <w:pStyle w:val="TableStyle"/>
            </w:pPr>
            <w:r>
              <w:rPr>
                <w:noProof/>
              </w:rPr>
              <w:t>Market Participant Roles</w:t>
            </w:r>
          </w:p>
        </w:tc>
        <w:tc>
          <w:tcPr>
            <w:tcW w:w="595" w:type="dxa"/>
            <w:tcBorders>
              <w:bottom w:val="single" w:sz="2" w:space="0" w:color="auto"/>
            </w:tcBorders>
            <w:shd w:val="pct10" w:color="auto" w:fill="auto"/>
          </w:tcPr>
          <w:p w14:paraId="58432EE4" w14:textId="77777777" w:rsidR="00083A2B" w:rsidRDefault="007C4FE9">
            <w:pPr>
              <w:pStyle w:val="TableStyle"/>
            </w:pPr>
            <w:r>
              <w:rPr>
                <w:noProof/>
              </w:rPr>
              <w:t>0-*</w:t>
            </w:r>
          </w:p>
        </w:tc>
        <w:tc>
          <w:tcPr>
            <w:tcW w:w="1570" w:type="dxa"/>
            <w:tcBorders>
              <w:bottom w:val="single" w:sz="2" w:space="0" w:color="auto"/>
            </w:tcBorders>
            <w:shd w:val="pct10" w:color="auto" w:fill="auto"/>
          </w:tcPr>
          <w:p w14:paraId="246AD2CC" w14:textId="77777777" w:rsidR="00083A2B" w:rsidRDefault="00083A2B">
            <w:pPr>
              <w:pStyle w:val="TableStyle"/>
            </w:pPr>
          </w:p>
        </w:tc>
        <w:tc>
          <w:tcPr>
            <w:tcW w:w="283" w:type="dxa"/>
            <w:tcBorders>
              <w:bottom w:val="single" w:sz="2" w:space="0" w:color="auto"/>
            </w:tcBorders>
            <w:shd w:val="pct10" w:color="auto" w:fill="auto"/>
          </w:tcPr>
          <w:p w14:paraId="31259A27" w14:textId="77777777" w:rsidR="00083A2B" w:rsidRDefault="00083A2B">
            <w:pPr>
              <w:pStyle w:val="TableStyle"/>
              <w:jc w:val="center"/>
            </w:pPr>
          </w:p>
        </w:tc>
        <w:tc>
          <w:tcPr>
            <w:tcW w:w="283" w:type="dxa"/>
            <w:tcBorders>
              <w:bottom w:val="single" w:sz="2" w:space="0" w:color="auto"/>
            </w:tcBorders>
            <w:shd w:val="pct10" w:color="auto" w:fill="auto"/>
          </w:tcPr>
          <w:p w14:paraId="0A978CE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3065A3A" w14:textId="77777777" w:rsidR="00083A2B" w:rsidRDefault="00083A2B">
            <w:pPr>
              <w:pStyle w:val="TableStyle"/>
              <w:jc w:val="center"/>
            </w:pPr>
          </w:p>
        </w:tc>
        <w:tc>
          <w:tcPr>
            <w:tcW w:w="283" w:type="dxa"/>
            <w:tcBorders>
              <w:bottom w:val="single" w:sz="2" w:space="0" w:color="auto"/>
            </w:tcBorders>
            <w:shd w:val="pct10" w:color="auto" w:fill="auto"/>
          </w:tcPr>
          <w:p w14:paraId="55C0661E" w14:textId="77777777" w:rsidR="00083A2B" w:rsidRDefault="00083A2B">
            <w:pPr>
              <w:pStyle w:val="TableStyle"/>
              <w:jc w:val="center"/>
            </w:pPr>
          </w:p>
        </w:tc>
        <w:tc>
          <w:tcPr>
            <w:tcW w:w="283" w:type="dxa"/>
            <w:tcBorders>
              <w:bottom w:val="single" w:sz="2" w:space="0" w:color="auto"/>
            </w:tcBorders>
            <w:shd w:val="pct10" w:color="auto" w:fill="auto"/>
          </w:tcPr>
          <w:p w14:paraId="511A8143" w14:textId="77777777" w:rsidR="00083A2B" w:rsidRDefault="00083A2B">
            <w:pPr>
              <w:pStyle w:val="TableStyle"/>
              <w:jc w:val="center"/>
            </w:pPr>
          </w:p>
        </w:tc>
        <w:tc>
          <w:tcPr>
            <w:tcW w:w="283" w:type="dxa"/>
            <w:tcBorders>
              <w:bottom w:val="single" w:sz="2" w:space="0" w:color="auto"/>
            </w:tcBorders>
            <w:shd w:val="pct10" w:color="auto" w:fill="auto"/>
          </w:tcPr>
          <w:p w14:paraId="00DDC48E" w14:textId="77777777" w:rsidR="00083A2B" w:rsidRDefault="00083A2B">
            <w:pPr>
              <w:pStyle w:val="TableStyle"/>
              <w:jc w:val="center"/>
            </w:pPr>
          </w:p>
        </w:tc>
        <w:tc>
          <w:tcPr>
            <w:tcW w:w="283" w:type="dxa"/>
            <w:tcBorders>
              <w:bottom w:val="single" w:sz="2" w:space="0" w:color="auto"/>
            </w:tcBorders>
            <w:shd w:val="pct10" w:color="auto" w:fill="auto"/>
          </w:tcPr>
          <w:p w14:paraId="56CA2D90" w14:textId="77777777" w:rsidR="00083A2B" w:rsidRDefault="00083A2B">
            <w:pPr>
              <w:pStyle w:val="TableStyle"/>
              <w:jc w:val="center"/>
            </w:pPr>
          </w:p>
        </w:tc>
        <w:tc>
          <w:tcPr>
            <w:tcW w:w="283" w:type="dxa"/>
            <w:tcBorders>
              <w:bottom w:val="single" w:sz="2" w:space="0" w:color="auto"/>
            </w:tcBorders>
            <w:shd w:val="pct10" w:color="auto" w:fill="auto"/>
          </w:tcPr>
          <w:p w14:paraId="2542CD13" w14:textId="77777777" w:rsidR="00083A2B" w:rsidRDefault="00083A2B">
            <w:pPr>
              <w:pStyle w:val="TableStyle"/>
              <w:jc w:val="center"/>
            </w:pPr>
          </w:p>
        </w:tc>
        <w:tc>
          <w:tcPr>
            <w:tcW w:w="1945" w:type="dxa"/>
            <w:tcBorders>
              <w:bottom w:val="single" w:sz="2" w:space="0" w:color="auto"/>
            </w:tcBorders>
            <w:shd w:val="pct10" w:color="auto" w:fill="auto"/>
          </w:tcPr>
          <w:p w14:paraId="0EC21617" w14:textId="77777777" w:rsidR="00083A2B" w:rsidRDefault="00083A2B">
            <w:pPr>
              <w:pStyle w:val="TableStyle"/>
              <w:jc w:val="center"/>
            </w:pPr>
          </w:p>
        </w:tc>
      </w:tr>
      <w:tr w:rsidR="00083A2B" w14:paraId="5CE84F54" w14:textId="77777777">
        <w:trPr>
          <w:cantSplit/>
        </w:trPr>
        <w:tc>
          <w:tcPr>
            <w:tcW w:w="624" w:type="dxa"/>
          </w:tcPr>
          <w:p w14:paraId="21D8A0A7" w14:textId="77777777" w:rsidR="00083A2B" w:rsidRDefault="00083A2B">
            <w:pPr>
              <w:pStyle w:val="TableStyle"/>
              <w:jc w:val="center"/>
            </w:pPr>
          </w:p>
        </w:tc>
        <w:tc>
          <w:tcPr>
            <w:tcW w:w="2035" w:type="dxa"/>
          </w:tcPr>
          <w:p w14:paraId="0E97FBB7" w14:textId="77777777" w:rsidR="00083A2B" w:rsidRDefault="00083A2B">
            <w:pPr>
              <w:pStyle w:val="TableStyle"/>
            </w:pPr>
          </w:p>
        </w:tc>
        <w:tc>
          <w:tcPr>
            <w:tcW w:w="595" w:type="dxa"/>
          </w:tcPr>
          <w:p w14:paraId="77A0552C" w14:textId="77777777" w:rsidR="00083A2B" w:rsidRDefault="00083A2B">
            <w:pPr>
              <w:pStyle w:val="TableStyle"/>
            </w:pPr>
          </w:p>
        </w:tc>
        <w:tc>
          <w:tcPr>
            <w:tcW w:w="1570" w:type="dxa"/>
          </w:tcPr>
          <w:p w14:paraId="5CF073F1" w14:textId="77777777" w:rsidR="00083A2B" w:rsidRDefault="00083A2B">
            <w:pPr>
              <w:pStyle w:val="TableStyle"/>
            </w:pPr>
          </w:p>
        </w:tc>
        <w:tc>
          <w:tcPr>
            <w:tcW w:w="283" w:type="dxa"/>
          </w:tcPr>
          <w:p w14:paraId="0F9CC13E" w14:textId="77777777" w:rsidR="00083A2B" w:rsidRDefault="00083A2B">
            <w:pPr>
              <w:pStyle w:val="TableStyle"/>
              <w:jc w:val="center"/>
            </w:pPr>
          </w:p>
        </w:tc>
        <w:tc>
          <w:tcPr>
            <w:tcW w:w="283" w:type="dxa"/>
          </w:tcPr>
          <w:p w14:paraId="0BAE0F17" w14:textId="77777777" w:rsidR="00083A2B" w:rsidRDefault="00083A2B">
            <w:pPr>
              <w:pStyle w:val="TableStyle"/>
              <w:jc w:val="center"/>
            </w:pPr>
          </w:p>
        </w:tc>
        <w:tc>
          <w:tcPr>
            <w:tcW w:w="283" w:type="dxa"/>
          </w:tcPr>
          <w:p w14:paraId="2F85953C" w14:textId="77777777" w:rsidR="00083A2B" w:rsidRDefault="007C4FE9">
            <w:pPr>
              <w:pStyle w:val="TableStyle"/>
              <w:jc w:val="center"/>
            </w:pPr>
            <w:r>
              <w:rPr>
                <w:noProof/>
              </w:rPr>
              <w:t>1</w:t>
            </w:r>
          </w:p>
        </w:tc>
        <w:tc>
          <w:tcPr>
            <w:tcW w:w="283" w:type="dxa"/>
          </w:tcPr>
          <w:p w14:paraId="32BAFB42" w14:textId="77777777" w:rsidR="00083A2B" w:rsidRDefault="00083A2B">
            <w:pPr>
              <w:pStyle w:val="TableStyle"/>
              <w:jc w:val="center"/>
            </w:pPr>
          </w:p>
        </w:tc>
        <w:tc>
          <w:tcPr>
            <w:tcW w:w="283" w:type="dxa"/>
          </w:tcPr>
          <w:p w14:paraId="4A45F25C" w14:textId="77777777" w:rsidR="00083A2B" w:rsidRDefault="00083A2B">
            <w:pPr>
              <w:pStyle w:val="TableStyle"/>
              <w:jc w:val="center"/>
            </w:pPr>
          </w:p>
        </w:tc>
        <w:tc>
          <w:tcPr>
            <w:tcW w:w="283" w:type="dxa"/>
          </w:tcPr>
          <w:p w14:paraId="786F9606" w14:textId="77777777" w:rsidR="00083A2B" w:rsidRDefault="00083A2B">
            <w:pPr>
              <w:pStyle w:val="TableStyle"/>
              <w:jc w:val="center"/>
            </w:pPr>
          </w:p>
        </w:tc>
        <w:tc>
          <w:tcPr>
            <w:tcW w:w="283" w:type="dxa"/>
          </w:tcPr>
          <w:p w14:paraId="6BDB65E1" w14:textId="77777777" w:rsidR="00083A2B" w:rsidRDefault="00083A2B">
            <w:pPr>
              <w:pStyle w:val="TableStyle"/>
              <w:jc w:val="center"/>
            </w:pPr>
          </w:p>
        </w:tc>
        <w:tc>
          <w:tcPr>
            <w:tcW w:w="283" w:type="dxa"/>
          </w:tcPr>
          <w:p w14:paraId="5AE052C3" w14:textId="77777777" w:rsidR="00083A2B" w:rsidRDefault="00083A2B">
            <w:pPr>
              <w:pStyle w:val="TableStyle"/>
              <w:jc w:val="center"/>
            </w:pPr>
          </w:p>
        </w:tc>
        <w:tc>
          <w:tcPr>
            <w:tcW w:w="1945" w:type="dxa"/>
          </w:tcPr>
          <w:p w14:paraId="6AD3DD93" w14:textId="77777777" w:rsidR="00083A2B" w:rsidRDefault="007C4FE9">
            <w:pPr>
              <w:pStyle w:val="TableStyle"/>
            </w:pPr>
            <w:r>
              <w:rPr>
                <w:noProof/>
              </w:rPr>
              <w:t>MDD Update Status</w:t>
            </w:r>
          </w:p>
        </w:tc>
      </w:tr>
      <w:tr w:rsidR="00083A2B" w14:paraId="0CFD480C" w14:textId="77777777">
        <w:trPr>
          <w:cantSplit/>
        </w:trPr>
        <w:tc>
          <w:tcPr>
            <w:tcW w:w="624" w:type="dxa"/>
          </w:tcPr>
          <w:p w14:paraId="57383E54" w14:textId="77777777" w:rsidR="00083A2B" w:rsidRDefault="00083A2B">
            <w:pPr>
              <w:pStyle w:val="TableStyle"/>
              <w:jc w:val="center"/>
            </w:pPr>
          </w:p>
        </w:tc>
        <w:tc>
          <w:tcPr>
            <w:tcW w:w="2035" w:type="dxa"/>
          </w:tcPr>
          <w:p w14:paraId="23BBFD2D" w14:textId="77777777" w:rsidR="00083A2B" w:rsidRDefault="00083A2B">
            <w:pPr>
              <w:pStyle w:val="TableStyle"/>
            </w:pPr>
          </w:p>
        </w:tc>
        <w:tc>
          <w:tcPr>
            <w:tcW w:w="595" w:type="dxa"/>
          </w:tcPr>
          <w:p w14:paraId="7DEC66F5" w14:textId="77777777" w:rsidR="00083A2B" w:rsidRDefault="00083A2B">
            <w:pPr>
              <w:pStyle w:val="TableStyle"/>
            </w:pPr>
          </w:p>
        </w:tc>
        <w:tc>
          <w:tcPr>
            <w:tcW w:w="1570" w:type="dxa"/>
          </w:tcPr>
          <w:p w14:paraId="7136CD5F" w14:textId="77777777" w:rsidR="00083A2B" w:rsidRDefault="00083A2B">
            <w:pPr>
              <w:pStyle w:val="TableStyle"/>
            </w:pPr>
          </w:p>
        </w:tc>
        <w:tc>
          <w:tcPr>
            <w:tcW w:w="283" w:type="dxa"/>
          </w:tcPr>
          <w:p w14:paraId="5E71A5D4" w14:textId="77777777" w:rsidR="00083A2B" w:rsidRDefault="00083A2B">
            <w:pPr>
              <w:pStyle w:val="TableStyle"/>
              <w:jc w:val="center"/>
            </w:pPr>
          </w:p>
        </w:tc>
        <w:tc>
          <w:tcPr>
            <w:tcW w:w="283" w:type="dxa"/>
          </w:tcPr>
          <w:p w14:paraId="48F39AA5" w14:textId="77777777" w:rsidR="00083A2B" w:rsidRDefault="00083A2B">
            <w:pPr>
              <w:pStyle w:val="TableStyle"/>
              <w:jc w:val="center"/>
            </w:pPr>
          </w:p>
        </w:tc>
        <w:tc>
          <w:tcPr>
            <w:tcW w:w="283" w:type="dxa"/>
          </w:tcPr>
          <w:p w14:paraId="4480839C" w14:textId="77777777" w:rsidR="00083A2B" w:rsidRDefault="007C4FE9">
            <w:pPr>
              <w:pStyle w:val="TableStyle"/>
              <w:jc w:val="center"/>
            </w:pPr>
            <w:r>
              <w:rPr>
                <w:noProof/>
              </w:rPr>
              <w:t>1</w:t>
            </w:r>
          </w:p>
        </w:tc>
        <w:tc>
          <w:tcPr>
            <w:tcW w:w="283" w:type="dxa"/>
          </w:tcPr>
          <w:p w14:paraId="1145BF15" w14:textId="77777777" w:rsidR="00083A2B" w:rsidRDefault="00083A2B">
            <w:pPr>
              <w:pStyle w:val="TableStyle"/>
              <w:jc w:val="center"/>
            </w:pPr>
          </w:p>
        </w:tc>
        <w:tc>
          <w:tcPr>
            <w:tcW w:w="283" w:type="dxa"/>
          </w:tcPr>
          <w:p w14:paraId="3BC04014" w14:textId="77777777" w:rsidR="00083A2B" w:rsidRDefault="00083A2B">
            <w:pPr>
              <w:pStyle w:val="TableStyle"/>
              <w:jc w:val="center"/>
            </w:pPr>
          </w:p>
        </w:tc>
        <w:tc>
          <w:tcPr>
            <w:tcW w:w="283" w:type="dxa"/>
          </w:tcPr>
          <w:p w14:paraId="596702A0" w14:textId="77777777" w:rsidR="00083A2B" w:rsidRDefault="00083A2B">
            <w:pPr>
              <w:pStyle w:val="TableStyle"/>
              <w:jc w:val="center"/>
            </w:pPr>
          </w:p>
        </w:tc>
        <w:tc>
          <w:tcPr>
            <w:tcW w:w="283" w:type="dxa"/>
          </w:tcPr>
          <w:p w14:paraId="5FDC9947" w14:textId="77777777" w:rsidR="00083A2B" w:rsidRDefault="00083A2B">
            <w:pPr>
              <w:pStyle w:val="TableStyle"/>
              <w:jc w:val="center"/>
            </w:pPr>
          </w:p>
        </w:tc>
        <w:tc>
          <w:tcPr>
            <w:tcW w:w="283" w:type="dxa"/>
          </w:tcPr>
          <w:p w14:paraId="2CF11AE0" w14:textId="77777777" w:rsidR="00083A2B" w:rsidRDefault="00083A2B">
            <w:pPr>
              <w:pStyle w:val="TableStyle"/>
              <w:jc w:val="center"/>
            </w:pPr>
          </w:p>
        </w:tc>
        <w:tc>
          <w:tcPr>
            <w:tcW w:w="1945" w:type="dxa"/>
          </w:tcPr>
          <w:p w14:paraId="38A0D44C" w14:textId="77777777" w:rsidR="00083A2B" w:rsidRDefault="007C4FE9">
            <w:pPr>
              <w:pStyle w:val="TableStyle"/>
            </w:pPr>
            <w:r>
              <w:rPr>
                <w:noProof/>
              </w:rPr>
              <w:t>Market Participant Role Code</w:t>
            </w:r>
          </w:p>
        </w:tc>
      </w:tr>
      <w:tr w:rsidR="00083A2B" w14:paraId="14F2B679" w14:textId="77777777">
        <w:trPr>
          <w:cantSplit/>
        </w:trPr>
        <w:tc>
          <w:tcPr>
            <w:tcW w:w="624" w:type="dxa"/>
          </w:tcPr>
          <w:p w14:paraId="6BC19F11" w14:textId="77777777" w:rsidR="00083A2B" w:rsidRDefault="00083A2B">
            <w:pPr>
              <w:pStyle w:val="TableStyle"/>
              <w:jc w:val="center"/>
            </w:pPr>
          </w:p>
        </w:tc>
        <w:tc>
          <w:tcPr>
            <w:tcW w:w="2035" w:type="dxa"/>
          </w:tcPr>
          <w:p w14:paraId="7E003D8B" w14:textId="77777777" w:rsidR="00083A2B" w:rsidRDefault="00083A2B">
            <w:pPr>
              <w:pStyle w:val="TableStyle"/>
            </w:pPr>
          </w:p>
        </w:tc>
        <w:tc>
          <w:tcPr>
            <w:tcW w:w="595" w:type="dxa"/>
          </w:tcPr>
          <w:p w14:paraId="6A45ECC3" w14:textId="77777777" w:rsidR="00083A2B" w:rsidRDefault="00083A2B">
            <w:pPr>
              <w:pStyle w:val="TableStyle"/>
            </w:pPr>
          </w:p>
        </w:tc>
        <w:tc>
          <w:tcPr>
            <w:tcW w:w="1570" w:type="dxa"/>
          </w:tcPr>
          <w:p w14:paraId="1798EB01" w14:textId="77777777" w:rsidR="00083A2B" w:rsidRDefault="00083A2B">
            <w:pPr>
              <w:pStyle w:val="TableStyle"/>
            </w:pPr>
          </w:p>
        </w:tc>
        <w:tc>
          <w:tcPr>
            <w:tcW w:w="283" w:type="dxa"/>
          </w:tcPr>
          <w:p w14:paraId="607C49FF" w14:textId="77777777" w:rsidR="00083A2B" w:rsidRDefault="00083A2B">
            <w:pPr>
              <w:pStyle w:val="TableStyle"/>
              <w:jc w:val="center"/>
            </w:pPr>
          </w:p>
        </w:tc>
        <w:tc>
          <w:tcPr>
            <w:tcW w:w="283" w:type="dxa"/>
          </w:tcPr>
          <w:p w14:paraId="1B2FA42A" w14:textId="77777777" w:rsidR="00083A2B" w:rsidRDefault="00083A2B">
            <w:pPr>
              <w:pStyle w:val="TableStyle"/>
              <w:jc w:val="center"/>
            </w:pPr>
          </w:p>
        </w:tc>
        <w:tc>
          <w:tcPr>
            <w:tcW w:w="283" w:type="dxa"/>
          </w:tcPr>
          <w:p w14:paraId="0DB9A1A6" w14:textId="77777777" w:rsidR="00083A2B" w:rsidRDefault="007C4FE9">
            <w:pPr>
              <w:pStyle w:val="TableStyle"/>
              <w:jc w:val="center"/>
            </w:pPr>
            <w:r>
              <w:rPr>
                <w:noProof/>
              </w:rPr>
              <w:t>1</w:t>
            </w:r>
          </w:p>
        </w:tc>
        <w:tc>
          <w:tcPr>
            <w:tcW w:w="283" w:type="dxa"/>
          </w:tcPr>
          <w:p w14:paraId="257B0E3C" w14:textId="77777777" w:rsidR="00083A2B" w:rsidRDefault="00083A2B">
            <w:pPr>
              <w:pStyle w:val="TableStyle"/>
              <w:jc w:val="center"/>
            </w:pPr>
          </w:p>
        </w:tc>
        <w:tc>
          <w:tcPr>
            <w:tcW w:w="283" w:type="dxa"/>
          </w:tcPr>
          <w:p w14:paraId="7CDDDEB9" w14:textId="77777777" w:rsidR="00083A2B" w:rsidRDefault="00083A2B">
            <w:pPr>
              <w:pStyle w:val="TableStyle"/>
              <w:jc w:val="center"/>
            </w:pPr>
          </w:p>
        </w:tc>
        <w:tc>
          <w:tcPr>
            <w:tcW w:w="283" w:type="dxa"/>
          </w:tcPr>
          <w:p w14:paraId="66B6519F" w14:textId="77777777" w:rsidR="00083A2B" w:rsidRDefault="00083A2B">
            <w:pPr>
              <w:pStyle w:val="TableStyle"/>
              <w:jc w:val="center"/>
            </w:pPr>
          </w:p>
        </w:tc>
        <w:tc>
          <w:tcPr>
            <w:tcW w:w="283" w:type="dxa"/>
          </w:tcPr>
          <w:p w14:paraId="7B6628AF" w14:textId="77777777" w:rsidR="00083A2B" w:rsidRDefault="00083A2B">
            <w:pPr>
              <w:pStyle w:val="TableStyle"/>
              <w:jc w:val="center"/>
            </w:pPr>
          </w:p>
        </w:tc>
        <w:tc>
          <w:tcPr>
            <w:tcW w:w="283" w:type="dxa"/>
          </w:tcPr>
          <w:p w14:paraId="1933BF4E" w14:textId="77777777" w:rsidR="00083A2B" w:rsidRDefault="00083A2B">
            <w:pPr>
              <w:pStyle w:val="TableStyle"/>
              <w:jc w:val="center"/>
            </w:pPr>
          </w:p>
        </w:tc>
        <w:tc>
          <w:tcPr>
            <w:tcW w:w="1945" w:type="dxa"/>
          </w:tcPr>
          <w:p w14:paraId="713EE561" w14:textId="77777777" w:rsidR="00083A2B" w:rsidRDefault="007C4FE9">
            <w:pPr>
              <w:pStyle w:val="TableStyle"/>
            </w:pPr>
            <w:r>
              <w:rPr>
                <w:noProof/>
              </w:rPr>
              <w:t>Effective from Date {MPR}</w:t>
            </w:r>
          </w:p>
        </w:tc>
      </w:tr>
      <w:tr w:rsidR="00083A2B" w14:paraId="16D98338" w14:textId="77777777">
        <w:trPr>
          <w:cantSplit/>
        </w:trPr>
        <w:tc>
          <w:tcPr>
            <w:tcW w:w="624" w:type="dxa"/>
          </w:tcPr>
          <w:p w14:paraId="3E4EF9BA" w14:textId="77777777" w:rsidR="00083A2B" w:rsidRDefault="00083A2B">
            <w:pPr>
              <w:pStyle w:val="TableStyle"/>
              <w:jc w:val="center"/>
            </w:pPr>
          </w:p>
        </w:tc>
        <w:tc>
          <w:tcPr>
            <w:tcW w:w="2035" w:type="dxa"/>
          </w:tcPr>
          <w:p w14:paraId="76CF3021" w14:textId="77777777" w:rsidR="00083A2B" w:rsidRDefault="00083A2B">
            <w:pPr>
              <w:pStyle w:val="TableStyle"/>
            </w:pPr>
          </w:p>
        </w:tc>
        <w:tc>
          <w:tcPr>
            <w:tcW w:w="595" w:type="dxa"/>
          </w:tcPr>
          <w:p w14:paraId="057660D9" w14:textId="77777777" w:rsidR="00083A2B" w:rsidRDefault="00083A2B">
            <w:pPr>
              <w:pStyle w:val="TableStyle"/>
            </w:pPr>
          </w:p>
        </w:tc>
        <w:tc>
          <w:tcPr>
            <w:tcW w:w="1570" w:type="dxa"/>
          </w:tcPr>
          <w:p w14:paraId="296E05E1" w14:textId="77777777" w:rsidR="00083A2B" w:rsidRDefault="00083A2B">
            <w:pPr>
              <w:pStyle w:val="TableStyle"/>
            </w:pPr>
          </w:p>
        </w:tc>
        <w:tc>
          <w:tcPr>
            <w:tcW w:w="283" w:type="dxa"/>
          </w:tcPr>
          <w:p w14:paraId="7CE4402F" w14:textId="77777777" w:rsidR="00083A2B" w:rsidRDefault="00083A2B">
            <w:pPr>
              <w:pStyle w:val="TableStyle"/>
              <w:jc w:val="center"/>
            </w:pPr>
          </w:p>
        </w:tc>
        <w:tc>
          <w:tcPr>
            <w:tcW w:w="283" w:type="dxa"/>
          </w:tcPr>
          <w:p w14:paraId="5B7F34CC" w14:textId="77777777" w:rsidR="00083A2B" w:rsidRDefault="00083A2B">
            <w:pPr>
              <w:pStyle w:val="TableStyle"/>
              <w:jc w:val="center"/>
            </w:pPr>
          </w:p>
        </w:tc>
        <w:tc>
          <w:tcPr>
            <w:tcW w:w="283" w:type="dxa"/>
          </w:tcPr>
          <w:p w14:paraId="3A195B57" w14:textId="77777777" w:rsidR="00083A2B" w:rsidRDefault="007C4FE9">
            <w:pPr>
              <w:pStyle w:val="TableStyle"/>
              <w:jc w:val="center"/>
            </w:pPr>
            <w:r>
              <w:rPr>
                <w:noProof/>
              </w:rPr>
              <w:t>O</w:t>
            </w:r>
          </w:p>
        </w:tc>
        <w:tc>
          <w:tcPr>
            <w:tcW w:w="283" w:type="dxa"/>
          </w:tcPr>
          <w:p w14:paraId="79D1DB4A" w14:textId="77777777" w:rsidR="00083A2B" w:rsidRDefault="00083A2B">
            <w:pPr>
              <w:pStyle w:val="TableStyle"/>
              <w:jc w:val="center"/>
            </w:pPr>
          </w:p>
        </w:tc>
        <w:tc>
          <w:tcPr>
            <w:tcW w:w="283" w:type="dxa"/>
          </w:tcPr>
          <w:p w14:paraId="02D6990D" w14:textId="77777777" w:rsidR="00083A2B" w:rsidRDefault="00083A2B">
            <w:pPr>
              <w:pStyle w:val="TableStyle"/>
              <w:jc w:val="center"/>
            </w:pPr>
          </w:p>
        </w:tc>
        <w:tc>
          <w:tcPr>
            <w:tcW w:w="283" w:type="dxa"/>
          </w:tcPr>
          <w:p w14:paraId="7DBA423D" w14:textId="77777777" w:rsidR="00083A2B" w:rsidRDefault="00083A2B">
            <w:pPr>
              <w:pStyle w:val="TableStyle"/>
              <w:jc w:val="center"/>
            </w:pPr>
          </w:p>
        </w:tc>
        <w:tc>
          <w:tcPr>
            <w:tcW w:w="283" w:type="dxa"/>
          </w:tcPr>
          <w:p w14:paraId="6D8C190B" w14:textId="77777777" w:rsidR="00083A2B" w:rsidRDefault="00083A2B">
            <w:pPr>
              <w:pStyle w:val="TableStyle"/>
              <w:jc w:val="center"/>
            </w:pPr>
          </w:p>
        </w:tc>
        <w:tc>
          <w:tcPr>
            <w:tcW w:w="283" w:type="dxa"/>
          </w:tcPr>
          <w:p w14:paraId="32A9A7B8" w14:textId="77777777" w:rsidR="00083A2B" w:rsidRDefault="00083A2B">
            <w:pPr>
              <w:pStyle w:val="TableStyle"/>
              <w:jc w:val="center"/>
            </w:pPr>
          </w:p>
        </w:tc>
        <w:tc>
          <w:tcPr>
            <w:tcW w:w="1945" w:type="dxa"/>
          </w:tcPr>
          <w:p w14:paraId="319406E6" w14:textId="77777777" w:rsidR="00083A2B" w:rsidRDefault="007C4FE9">
            <w:pPr>
              <w:pStyle w:val="TableStyle"/>
            </w:pPr>
            <w:r>
              <w:rPr>
                <w:noProof/>
              </w:rPr>
              <w:t>Effective to Date {MPR}</w:t>
            </w:r>
          </w:p>
        </w:tc>
      </w:tr>
      <w:tr w:rsidR="00083A2B" w14:paraId="09AD29C4" w14:textId="77777777">
        <w:trPr>
          <w:cantSplit/>
        </w:trPr>
        <w:tc>
          <w:tcPr>
            <w:tcW w:w="624" w:type="dxa"/>
          </w:tcPr>
          <w:p w14:paraId="318BB0C5" w14:textId="77777777" w:rsidR="00083A2B" w:rsidRDefault="00083A2B">
            <w:pPr>
              <w:pStyle w:val="TableStyle"/>
              <w:jc w:val="center"/>
            </w:pPr>
          </w:p>
        </w:tc>
        <w:tc>
          <w:tcPr>
            <w:tcW w:w="2035" w:type="dxa"/>
          </w:tcPr>
          <w:p w14:paraId="57093C99" w14:textId="77777777" w:rsidR="00083A2B" w:rsidRDefault="00083A2B">
            <w:pPr>
              <w:pStyle w:val="TableStyle"/>
            </w:pPr>
          </w:p>
        </w:tc>
        <w:tc>
          <w:tcPr>
            <w:tcW w:w="595" w:type="dxa"/>
          </w:tcPr>
          <w:p w14:paraId="18669AEB" w14:textId="77777777" w:rsidR="00083A2B" w:rsidRDefault="00083A2B">
            <w:pPr>
              <w:pStyle w:val="TableStyle"/>
            </w:pPr>
          </w:p>
        </w:tc>
        <w:tc>
          <w:tcPr>
            <w:tcW w:w="1570" w:type="dxa"/>
          </w:tcPr>
          <w:p w14:paraId="3351DAFA" w14:textId="77777777" w:rsidR="00083A2B" w:rsidRDefault="00083A2B">
            <w:pPr>
              <w:pStyle w:val="TableStyle"/>
            </w:pPr>
          </w:p>
        </w:tc>
        <w:tc>
          <w:tcPr>
            <w:tcW w:w="283" w:type="dxa"/>
          </w:tcPr>
          <w:p w14:paraId="664A65BC" w14:textId="77777777" w:rsidR="00083A2B" w:rsidRDefault="00083A2B">
            <w:pPr>
              <w:pStyle w:val="TableStyle"/>
              <w:jc w:val="center"/>
            </w:pPr>
          </w:p>
        </w:tc>
        <w:tc>
          <w:tcPr>
            <w:tcW w:w="283" w:type="dxa"/>
          </w:tcPr>
          <w:p w14:paraId="4F2DD0FC" w14:textId="77777777" w:rsidR="00083A2B" w:rsidRDefault="00083A2B">
            <w:pPr>
              <w:pStyle w:val="TableStyle"/>
              <w:jc w:val="center"/>
            </w:pPr>
          </w:p>
        </w:tc>
        <w:tc>
          <w:tcPr>
            <w:tcW w:w="283" w:type="dxa"/>
          </w:tcPr>
          <w:p w14:paraId="2BB73EC5" w14:textId="77777777" w:rsidR="00083A2B" w:rsidRDefault="007C4FE9">
            <w:pPr>
              <w:pStyle w:val="TableStyle"/>
              <w:jc w:val="center"/>
            </w:pPr>
            <w:r>
              <w:rPr>
                <w:noProof/>
              </w:rPr>
              <w:t>O</w:t>
            </w:r>
          </w:p>
        </w:tc>
        <w:tc>
          <w:tcPr>
            <w:tcW w:w="283" w:type="dxa"/>
          </w:tcPr>
          <w:p w14:paraId="2FEFE2A2" w14:textId="77777777" w:rsidR="00083A2B" w:rsidRDefault="00083A2B">
            <w:pPr>
              <w:pStyle w:val="TableStyle"/>
              <w:jc w:val="center"/>
            </w:pPr>
          </w:p>
        </w:tc>
        <w:tc>
          <w:tcPr>
            <w:tcW w:w="283" w:type="dxa"/>
          </w:tcPr>
          <w:p w14:paraId="20D63D3E" w14:textId="77777777" w:rsidR="00083A2B" w:rsidRDefault="00083A2B">
            <w:pPr>
              <w:pStyle w:val="TableStyle"/>
              <w:jc w:val="center"/>
            </w:pPr>
          </w:p>
        </w:tc>
        <w:tc>
          <w:tcPr>
            <w:tcW w:w="283" w:type="dxa"/>
          </w:tcPr>
          <w:p w14:paraId="55F82593" w14:textId="77777777" w:rsidR="00083A2B" w:rsidRDefault="00083A2B">
            <w:pPr>
              <w:pStyle w:val="TableStyle"/>
              <w:jc w:val="center"/>
            </w:pPr>
          </w:p>
        </w:tc>
        <w:tc>
          <w:tcPr>
            <w:tcW w:w="283" w:type="dxa"/>
          </w:tcPr>
          <w:p w14:paraId="2BC65F21" w14:textId="77777777" w:rsidR="00083A2B" w:rsidRDefault="00083A2B">
            <w:pPr>
              <w:pStyle w:val="TableStyle"/>
              <w:jc w:val="center"/>
            </w:pPr>
          </w:p>
        </w:tc>
        <w:tc>
          <w:tcPr>
            <w:tcW w:w="283" w:type="dxa"/>
          </w:tcPr>
          <w:p w14:paraId="743C4FF3" w14:textId="77777777" w:rsidR="00083A2B" w:rsidRDefault="00083A2B">
            <w:pPr>
              <w:pStyle w:val="TableStyle"/>
              <w:jc w:val="center"/>
            </w:pPr>
          </w:p>
        </w:tc>
        <w:tc>
          <w:tcPr>
            <w:tcW w:w="1945" w:type="dxa"/>
          </w:tcPr>
          <w:p w14:paraId="48D40ABF" w14:textId="77777777" w:rsidR="00083A2B" w:rsidRDefault="007C4FE9">
            <w:pPr>
              <w:pStyle w:val="TableStyle"/>
            </w:pPr>
            <w:r>
              <w:rPr>
                <w:noProof/>
              </w:rPr>
              <w:t>Distributor Business Id</w:t>
            </w:r>
          </w:p>
        </w:tc>
      </w:tr>
      <w:tr w:rsidR="00083A2B" w14:paraId="1C691A8C" w14:textId="77777777">
        <w:trPr>
          <w:cantSplit/>
        </w:trPr>
        <w:tc>
          <w:tcPr>
            <w:tcW w:w="624" w:type="dxa"/>
          </w:tcPr>
          <w:p w14:paraId="5327F8A7" w14:textId="77777777" w:rsidR="00083A2B" w:rsidRDefault="00083A2B">
            <w:pPr>
              <w:pStyle w:val="TableStyle"/>
              <w:jc w:val="center"/>
            </w:pPr>
          </w:p>
        </w:tc>
        <w:tc>
          <w:tcPr>
            <w:tcW w:w="2035" w:type="dxa"/>
          </w:tcPr>
          <w:p w14:paraId="3F7AFE34" w14:textId="77777777" w:rsidR="00083A2B" w:rsidRDefault="00083A2B">
            <w:pPr>
              <w:pStyle w:val="TableStyle"/>
            </w:pPr>
          </w:p>
        </w:tc>
        <w:tc>
          <w:tcPr>
            <w:tcW w:w="595" w:type="dxa"/>
          </w:tcPr>
          <w:p w14:paraId="6C76DB11" w14:textId="77777777" w:rsidR="00083A2B" w:rsidRDefault="00083A2B">
            <w:pPr>
              <w:pStyle w:val="TableStyle"/>
            </w:pPr>
          </w:p>
        </w:tc>
        <w:tc>
          <w:tcPr>
            <w:tcW w:w="1570" w:type="dxa"/>
          </w:tcPr>
          <w:p w14:paraId="26BF14A3" w14:textId="77777777" w:rsidR="00083A2B" w:rsidRDefault="00083A2B">
            <w:pPr>
              <w:pStyle w:val="TableStyle"/>
            </w:pPr>
          </w:p>
        </w:tc>
        <w:tc>
          <w:tcPr>
            <w:tcW w:w="283" w:type="dxa"/>
          </w:tcPr>
          <w:p w14:paraId="0B8775A1" w14:textId="77777777" w:rsidR="00083A2B" w:rsidRDefault="00083A2B">
            <w:pPr>
              <w:pStyle w:val="TableStyle"/>
              <w:jc w:val="center"/>
            </w:pPr>
          </w:p>
        </w:tc>
        <w:tc>
          <w:tcPr>
            <w:tcW w:w="283" w:type="dxa"/>
          </w:tcPr>
          <w:p w14:paraId="66B84EBE" w14:textId="77777777" w:rsidR="00083A2B" w:rsidRDefault="00083A2B">
            <w:pPr>
              <w:pStyle w:val="TableStyle"/>
              <w:jc w:val="center"/>
            </w:pPr>
          </w:p>
        </w:tc>
        <w:tc>
          <w:tcPr>
            <w:tcW w:w="283" w:type="dxa"/>
          </w:tcPr>
          <w:p w14:paraId="47B1C423" w14:textId="77777777" w:rsidR="00083A2B" w:rsidRDefault="007C4FE9">
            <w:pPr>
              <w:pStyle w:val="TableStyle"/>
              <w:jc w:val="center"/>
            </w:pPr>
            <w:r>
              <w:rPr>
                <w:noProof/>
              </w:rPr>
              <w:t>1</w:t>
            </w:r>
          </w:p>
        </w:tc>
        <w:tc>
          <w:tcPr>
            <w:tcW w:w="283" w:type="dxa"/>
          </w:tcPr>
          <w:p w14:paraId="09BE48E3" w14:textId="77777777" w:rsidR="00083A2B" w:rsidRDefault="00083A2B">
            <w:pPr>
              <w:pStyle w:val="TableStyle"/>
              <w:jc w:val="center"/>
            </w:pPr>
          </w:p>
        </w:tc>
        <w:tc>
          <w:tcPr>
            <w:tcW w:w="283" w:type="dxa"/>
          </w:tcPr>
          <w:p w14:paraId="63FEDB98" w14:textId="77777777" w:rsidR="00083A2B" w:rsidRDefault="00083A2B">
            <w:pPr>
              <w:pStyle w:val="TableStyle"/>
              <w:jc w:val="center"/>
            </w:pPr>
          </w:p>
        </w:tc>
        <w:tc>
          <w:tcPr>
            <w:tcW w:w="283" w:type="dxa"/>
          </w:tcPr>
          <w:p w14:paraId="433B39B9" w14:textId="77777777" w:rsidR="00083A2B" w:rsidRDefault="00083A2B">
            <w:pPr>
              <w:pStyle w:val="TableStyle"/>
              <w:jc w:val="center"/>
            </w:pPr>
          </w:p>
        </w:tc>
        <w:tc>
          <w:tcPr>
            <w:tcW w:w="283" w:type="dxa"/>
          </w:tcPr>
          <w:p w14:paraId="52225070" w14:textId="77777777" w:rsidR="00083A2B" w:rsidRDefault="00083A2B">
            <w:pPr>
              <w:pStyle w:val="TableStyle"/>
              <w:jc w:val="center"/>
            </w:pPr>
          </w:p>
        </w:tc>
        <w:tc>
          <w:tcPr>
            <w:tcW w:w="283" w:type="dxa"/>
          </w:tcPr>
          <w:p w14:paraId="0974B78D" w14:textId="77777777" w:rsidR="00083A2B" w:rsidRDefault="00083A2B">
            <w:pPr>
              <w:pStyle w:val="TableStyle"/>
              <w:jc w:val="center"/>
            </w:pPr>
          </w:p>
        </w:tc>
        <w:tc>
          <w:tcPr>
            <w:tcW w:w="1945" w:type="dxa"/>
          </w:tcPr>
          <w:p w14:paraId="5DB24E0C" w14:textId="77777777" w:rsidR="00083A2B" w:rsidRDefault="007C4FE9">
            <w:pPr>
              <w:pStyle w:val="TableStyle"/>
            </w:pPr>
            <w:r>
              <w:rPr>
                <w:noProof/>
              </w:rPr>
              <w:t>Postcode</w:t>
            </w:r>
          </w:p>
        </w:tc>
      </w:tr>
    </w:tbl>
    <w:p w14:paraId="072C2DD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8E69BF9" w14:textId="77777777">
        <w:trPr>
          <w:cantSplit/>
        </w:trPr>
        <w:tc>
          <w:tcPr>
            <w:tcW w:w="624" w:type="dxa"/>
            <w:tcBorders>
              <w:bottom w:val="single" w:sz="2" w:space="0" w:color="auto"/>
            </w:tcBorders>
            <w:shd w:val="pct10" w:color="auto" w:fill="auto"/>
          </w:tcPr>
          <w:p w14:paraId="44E6BDA3" w14:textId="77777777" w:rsidR="00083A2B" w:rsidRDefault="007C4FE9">
            <w:pPr>
              <w:pStyle w:val="TableStyle"/>
              <w:jc w:val="center"/>
            </w:pPr>
            <w:r>
              <w:rPr>
                <w:noProof/>
              </w:rPr>
              <w:t>ADL</w:t>
            </w:r>
          </w:p>
        </w:tc>
        <w:tc>
          <w:tcPr>
            <w:tcW w:w="2035" w:type="dxa"/>
            <w:tcBorders>
              <w:bottom w:val="single" w:sz="2" w:space="0" w:color="auto"/>
            </w:tcBorders>
            <w:shd w:val="pct10" w:color="auto" w:fill="auto"/>
          </w:tcPr>
          <w:p w14:paraId="6305E2B7" w14:textId="77777777" w:rsidR="00083A2B" w:rsidRDefault="007C4FE9">
            <w:pPr>
              <w:pStyle w:val="TableStyle"/>
            </w:pPr>
            <w:r>
              <w:rPr>
                <w:noProof/>
              </w:rPr>
              <w:t>Address Line</w:t>
            </w:r>
          </w:p>
        </w:tc>
        <w:tc>
          <w:tcPr>
            <w:tcW w:w="595" w:type="dxa"/>
            <w:tcBorders>
              <w:bottom w:val="single" w:sz="2" w:space="0" w:color="auto"/>
            </w:tcBorders>
            <w:shd w:val="pct10" w:color="auto" w:fill="auto"/>
          </w:tcPr>
          <w:p w14:paraId="73D771C6" w14:textId="77777777" w:rsidR="00083A2B" w:rsidRDefault="007C4FE9">
            <w:pPr>
              <w:pStyle w:val="TableStyle"/>
            </w:pPr>
            <w:r>
              <w:rPr>
                <w:noProof/>
              </w:rPr>
              <w:t>0-*</w:t>
            </w:r>
          </w:p>
        </w:tc>
        <w:tc>
          <w:tcPr>
            <w:tcW w:w="1570" w:type="dxa"/>
            <w:tcBorders>
              <w:bottom w:val="single" w:sz="2" w:space="0" w:color="auto"/>
            </w:tcBorders>
            <w:shd w:val="pct10" w:color="auto" w:fill="auto"/>
          </w:tcPr>
          <w:p w14:paraId="2B34BD54" w14:textId="77777777" w:rsidR="00083A2B" w:rsidRDefault="00083A2B">
            <w:pPr>
              <w:pStyle w:val="TableStyle"/>
            </w:pPr>
          </w:p>
        </w:tc>
        <w:tc>
          <w:tcPr>
            <w:tcW w:w="283" w:type="dxa"/>
            <w:tcBorders>
              <w:bottom w:val="single" w:sz="2" w:space="0" w:color="auto"/>
            </w:tcBorders>
            <w:shd w:val="pct10" w:color="auto" w:fill="auto"/>
          </w:tcPr>
          <w:p w14:paraId="215017DC" w14:textId="77777777" w:rsidR="00083A2B" w:rsidRDefault="00083A2B">
            <w:pPr>
              <w:pStyle w:val="TableStyle"/>
              <w:jc w:val="center"/>
            </w:pPr>
          </w:p>
        </w:tc>
        <w:tc>
          <w:tcPr>
            <w:tcW w:w="283" w:type="dxa"/>
            <w:tcBorders>
              <w:bottom w:val="single" w:sz="2" w:space="0" w:color="auto"/>
            </w:tcBorders>
            <w:shd w:val="pct10" w:color="auto" w:fill="auto"/>
          </w:tcPr>
          <w:p w14:paraId="18B00C52" w14:textId="77777777" w:rsidR="00083A2B" w:rsidRDefault="00083A2B">
            <w:pPr>
              <w:pStyle w:val="TableStyle"/>
              <w:jc w:val="center"/>
            </w:pPr>
          </w:p>
        </w:tc>
        <w:tc>
          <w:tcPr>
            <w:tcW w:w="283" w:type="dxa"/>
            <w:tcBorders>
              <w:bottom w:val="single" w:sz="2" w:space="0" w:color="auto"/>
            </w:tcBorders>
            <w:shd w:val="pct10" w:color="auto" w:fill="auto"/>
          </w:tcPr>
          <w:p w14:paraId="34D55E8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8978E52" w14:textId="77777777" w:rsidR="00083A2B" w:rsidRDefault="00083A2B">
            <w:pPr>
              <w:pStyle w:val="TableStyle"/>
              <w:jc w:val="center"/>
            </w:pPr>
          </w:p>
        </w:tc>
        <w:tc>
          <w:tcPr>
            <w:tcW w:w="283" w:type="dxa"/>
            <w:tcBorders>
              <w:bottom w:val="single" w:sz="2" w:space="0" w:color="auto"/>
            </w:tcBorders>
            <w:shd w:val="pct10" w:color="auto" w:fill="auto"/>
          </w:tcPr>
          <w:p w14:paraId="693BCB9C" w14:textId="77777777" w:rsidR="00083A2B" w:rsidRDefault="00083A2B">
            <w:pPr>
              <w:pStyle w:val="TableStyle"/>
              <w:jc w:val="center"/>
            </w:pPr>
          </w:p>
        </w:tc>
        <w:tc>
          <w:tcPr>
            <w:tcW w:w="283" w:type="dxa"/>
            <w:tcBorders>
              <w:bottom w:val="single" w:sz="2" w:space="0" w:color="auto"/>
            </w:tcBorders>
            <w:shd w:val="pct10" w:color="auto" w:fill="auto"/>
          </w:tcPr>
          <w:p w14:paraId="35FF0833" w14:textId="77777777" w:rsidR="00083A2B" w:rsidRDefault="00083A2B">
            <w:pPr>
              <w:pStyle w:val="TableStyle"/>
              <w:jc w:val="center"/>
            </w:pPr>
          </w:p>
        </w:tc>
        <w:tc>
          <w:tcPr>
            <w:tcW w:w="283" w:type="dxa"/>
            <w:tcBorders>
              <w:bottom w:val="single" w:sz="2" w:space="0" w:color="auto"/>
            </w:tcBorders>
            <w:shd w:val="pct10" w:color="auto" w:fill="auto"/>
          </w:tcPr>
          <w:p w14:paraId="13EA4EEB" w14:textId="77777777" w:rsidR="00083A2B" w:rsidRDefault="00083A2B">
            <w:pPr>
              <w:pStyle w:val="TableStyle"/>
              <w:jc w:val="center"/>
            </w:pPr>
          </w:p>
        </w:tc>
        <w:tc>
          <w:tcPr>
            <w:tcW w:w="283" w:type="dxa"/>
            <w:tcBorders>
              <w:bottom w:val="single" w:sz="2" w:space="0" w:color="auto"/>
            </w:tcBorders>
            <w:shd w:val="pct10" w:color="auto" w:fill="auto"/>
          </w:tcPr>
          <w:p w14:paraId="1EE23E4D" w14:textId="77777777" w:rsidR="00083A2B" w:rsidRDefault="00083A2B">
            <w:pPr>
              <w:pStyle w:val="TableStyle"/>
              <w:jc w:val="center"/>
            </w:pPr>
          </w:p>
        </w:tc>
        <w:tc>
          <w:tcPr>
            <w:tcW w:w="1945" w:type="dxa"/>
            <w:tcBorders>
              <w:bottom w:val="single" w:sz="2" w:space="0" w:color="auto"/>
            </w:tcBorders>
            <w:shd w:val="pct10" w:color="auto" w:fill="auto"/>
          </w:tcPr>
          <w:p w14:paraId="687CDAE6" w14:textId="77777777" w:rsidR="00083A2B" w:rsidRDefault="00083A2B">
            <w:pPr>
              <w:pStyle w:val="TableStyle"/>
              <w:jc w:val="center"/>
            </w:pPr>
          </w:p>
        </w:tc>
      </w:tr>
      <w:tr w:rsidR="00083A2B" w14:paraId="5179588E" w14:textId="77777777">
        <w:trPr>
          <w:cantSplit/>
        </w:trPr>
        <w:tc>
          <w:tcPr>
            <w:tcW w:w="624" w:type="dxa"/>
          </w:tcPr>
          <w:p w14:paraId="61FA60F1" w14:textId="77777777" w:rsidR="00083A2B" w:rsidRDefault="00083A2B">
            <w:pPr>
              <w:pStyle w:val="TableStyle"/>
              <w:jc w:val="center"/>
            </w:pPr>
          </w:p>
        </w:tc>
        <w:tc>
          <w:tcPr>
            <w:tcW w:w="2035" w:type="dxa"/>
          </w:tcPr>
          <w:p w14:paraId="5D65F450" w14:textId="77777777" w:rsidR="00083A2B" w:rsidRDefault="00083A2B">
            <w:pPr>
              <w:pStyle w:val="TableStyle"/>
            </w:pPr>
          </w:p>
        </w:tc>
        <w:tc>
          <w:tcPr>
            <w:tcW w:w="595" w:type="dxa"/>
          </w:tcPr>
          <w:p w14:paraId="2B5A7715" w14:textId="77777777" w:rsidR="00083A2B" w:rsidRDefault="00083A2B">
            <w:pPr>
              <w:pStyle w:val="TableStyle"/>
            </w:pPr>
          </w:p>
        </w:tc>
        <w:tc>
          <w:tcPr>
            <w:tcW w:w="1570" w:type="dxa"/>
          </w:tcPr>
          <w:p w14:paraId="4897282F" w14:textId="77777777" w:rsidR="00083A2B" w:rsidRDefault="00083A2B">
            <w:pPr>
              <w:pStyle w:val="TableStyle"/>
            </w:pPr>
          </w:p>
        </w:tc>
        <w:tc>
          <w:tcPr>
            <w:tcW w:w="283" w:type="dxa"/>
          </w:tcPr>
          <w:p w14:paraId="69ED7ED2" w14:textId="77777777" w:rsidR="00083A2B" w:rsidRDefault="00083A2B">
            <w:pPr>
              <w:pStyle w:val="TableStyle"/>
              <w:jc w:val="center"/>
            </w:pPr>
          </w:p>
        </w:tc>
        <w:tc>
          <w:tcPr>
            <w:tcW w:w="283" w:type="dxa"/>
          </w:tcPr>
          <w:p w14:paraId="57271FC5" w14:textId="77777777" w:rsidR="00083A2B" w:rsidRDefault="00083A2B">
            <w:pPr>
              <w:pStyle w:val="TableStyle"/>
              <w:jc w:val="center"/>
            </w:pPr>
          </w:p>
        </w:tc>
        <w:tc>
          <w:tcPr>
            <w:tcW w:w="283" w:type="dxa"/>
          </w:tcPr>
          <w:p w14:paraId="12FAAE79" w14:textId="77777777" w:rsidR="00083A2B" w:rsidRDefault="00083A2B">
            <w:pPr>
              <w:pStyle w:val="TableStyle"/>
              <w:jc w:val="center"/>
            </w:pPr>
          </w:p>
        </w:tc>
        <w:tc>
          <w:tcPr>
            <w:tcW w:w="283" w:type="dxa"/>
          </w:tcPr>
          <w:p w14:paraId="36040CA2" w14:textId="77777777" w:rsidR="00083A2B" w:rsidRDefault="007C4FE9">
            <w:pPr>
              <w:pStyle w:val="TableStyle"/>
              <w:jc w:val="center"/>
            </w:pPr>
            <w:r>
              <w:rPr>
                <w:noProof/>
              </w:rPr>
              <w:t>1</w:t>
            </w:r>
          </w:p>
        </w:tc>
        <w:tc>
          <w:tcPr>
            <w:tcW w:w="283" w:type="dxa"/>
          </w:tcPr>
          <w:p w14:paraId="546570ED" w14:textId="77777777" w:rsidR="00083A2B" w:rsidRDefault="00083A2B">
            <w:pPr>
              <w:pStyle w:val="TableStyle"/>
              <w:jc w:val="center"/>
            </w:pPr>
          </w:p>
        </w:tc>
        <w:tc>
          <w:tcPr>
            <w:tcW w:w="283" w:type="dxa"/>
          </w:tcPr>
          <w:p w14:paraId="52AA1847" w14:textId="77777777" w:rsidR="00083A2B" w:rsidRDefault="00083A2B">
            <w:pPr>
              <w:pStyle w:val="TableStyle"/>
              <w:jc w:val="center"/>
            </w:pPr>
          </w:p>
        </w:tc>
        <w:tc>
          <w:tcPr>
            <w:tcW w:w="283" w:type="dxa"/>
          </w:tcPr>
          <w:p w14:paraId="62723003" w14:textId="77777777" w:rsidR="00083A2B" w:rsidRDefault="00083A2B">
            <w:pPr>
              <w:pStyle w:val="TableStyle"/>
              <w:jc w:val="center"/>
            </w:pPr>
          </w:p>
        </w:tc>
        <w:tc>
          <w:tcPr>
            <w:tcW w:w="283" w:type="dxa"/>
          </w:tcPr>
          <w:p w14:paraId="51A8C339" w14:textId="77777777" w:rsidR="00083A2B" w:rsidRDefault="00083A2B">
            <w:pPr>
              <w:pStyle w:val="TableStyle"/>
              <w:jc w:val="center"/>
            </w:pPr>
          </w:p>
        </w:tc>
        <w:tc>
          <w:tcPr>
            <w:tcW w:w="1945" w:type="dxa"/>
          </w:tcPr>
          <w:p w14:paraId="52563D45" w14:textId="77777777" w:rsidR="00083A2B" w:rsidRDefault="007C4FE9">
            <w:pPr>
              <w:pStyle w:val="TableStyle"/>
            </w:pPr>
            <w:r>
              <w:rPr>
                <w:noProof/>
              </w:rPr>
              <w:t>Address Line</w:t>
            </w:r>
          </w:p>
        </w:tc>
      </w:tr>
    </w:tbl>
    <w:p w14:paraId="37472D4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D1B46E3" w14:textId="77777777">
        <w:trPr>
          <w:cantSplit/>
        </w:trPr>
        <w:tc>
          <w:tcPr>
            <w:tcW w:w="624" w:type="dxa"/>
            <w:tcBorders>
              <w:bottom w:val="single" w:sz="2" w:space="0" w:color="auto"/>
            </w:tcBorders>
            <w:shd w:val="pct10" w:color="auto" w:fill="auto"/>
          </w:tcPr>
          <w:p w14:paraId="40A0FA00" w14:textId="77777777" w:rsidR="00083A2B" w:rsidRDefault="007C4FE9">
            <w:pPr>
              <w:pStyle w:val="TableStyle"/>
              <w:jc w:val="center"/>
            </w:pPr>
            <w:r>
              <w:rPr>
                <w:noProof/>
              </w:rPr>
              <w:lastRenderedPageBreak/>
              <w:t>GSG</w:t>
            </w:r>
          </w:p>
        </w:tc>
        <w:tc>
          <w:tcPr>
            <w:tcW w:w="2035" w:type="dxa"/>
            <w:tcBorders>
              <w:bottom w:val="single" w:sz="2" w:space="0" w:color="auto"/>
            </w:tcBorders>
            <w:shd w:val="pct10" w:color="auto" w:fill="auto"/>
          </w:tcPr>
          <w:p w14:paraId="7AA3997A" w14:textId="77777777" w:rsidR="00083A2B" w:rsidRDefault="007C4FE9">
            <w:pPr>
              <w:pStyle w:val="TableStyle"/>
            </w:pPr>
            <w:r>
              <w:rPr>
                <w:noProof/>
              </w:rPr>
              <w:t>GSP Groups</w:t>
            </w:r>
          </w:p>
        </w:tc>
        <w:tc>
          <w:tcPr>
            <w:tcW w:w="595" w:type="dxa"/>
            <w:tcBorders>
              <w:bottom w:val="single" w:sz="2" w:space="0" w:color="auto"/>
            </w:tcBorders>
            <w:shd w:val="pct10" w:color="auto" w:fill="auto"/>
          </w:tcPr>
          <w:p w14:paraId="7143E876" w14:textId="77777777" w:rsidR="00083A2B" w:rsidRDefault="007C4FE9">
            <w:pPr>
              <w:pStyle w:val="TableStyle"/>
            </w:pPr>
            <w:r>
              <w:rPr>
                <w:noProof/>
              </w:rPr>
              <w:t>0-*</w:t>
            </w:r>
          </w:p>
        </w:tc>
        <w:tc>
          <w:tcPr>
            <w:tcW w:w="1570" w:type="dxa"/>
            <w:tcBorders>
              <w:bottom w:val="single" w:sz="2" w:space="0" w:color="auto"/>
            </w:tcBorders>
            <w:shd w:val="pct10" w:color="auto" w:fill="auto"/>
          </w:tcPr>
          <w:p w14:paraId="5539DC8B" w14:textId="77777777" w:rsidR="00083A2B" w:rsidRDefault="00083A2B">
            <w:pPr>
              <w:pStyle w:val="TableStyle"/>
            </w:pPr>
          </w:p>
        </w:tc>
        <w:tc>
          <w:tcPr>
            <w:tcW w:w="283" w:type="dxa"/>
            <w:tcBorders>
              <w:bottom w:val="single" w:sz="2" w:space="0" w:color="auto"/>
            </w:tcBorders>
            <w:shd w:val="pct10" w:color="auto" w:fill="auto"/>
          </w:tcPr>
          <w:p w14:paraId="27CEAD1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ED24695" w14:textId="77777777" w:rsidR="00083A2B" w:rsidRDefault="00083A2B">
            <w:pPr>
              <w:pStyle w:val="TableStyle"/>
              <w:jc w:val="center"/>
            </w:pPr>
          </w:p>
        </w:tc>
        <w:tc>
          <w:tcPr>
            <w:tcW w:w="283" w:type="dxa"/>
            <w:tcBorders>
              <w:bottom w:val="single" w:sz="2" w:space="0" w:color="auto"/>
            </w:tcBorders>
            <w:shd w:val="pct10" w:color="auto" w:fill="auto"/>
          </w:tcPr>
          <w:p w14:paraId="23EAA111" w14:textId="77777777" w:rsidR="00083A2B" w:rsidRDefault="00083A2B">
            <w:pPr>
              <w:pStyle w:val="TableStyle"/>
              <w:jc w:val="center"/>
            </w:pPr>
          </w:p>
        </w:tc>
        <w:tc>
          <w:tcPr>
            <w:tcW w:w="283" w:type="dxa"/>
            <w:tcBorders>
              <w:bottom w:val="single" w:sz="2" w:space="0" w:color="auto"/>
            </w:tcBorders>
            <w:shd w:val="pct10" w:color="auto" w:fill="auto"/>
          </w:tcPr>
          <w:p w14:paraId="7B31C1F8" w14:textId="77777777" w:rsidR="00083A2B" w:rsidRDefault="00083A2B">
            <w:pPr>
              <w:pStyle w:val="TableStyle"/>
              <w:jc w:val="center"/>
            </w:pPr>
          </w:p>
        </w:tc>
        <w:tc>
          <w:tcPr>
            <w:tcW w:w="283" w:type="dxa"/>
            <w:tcBorders>
              <w:bottom w:val="single" w:sz="2" w:space="0" w:color="auto"/>
            </w:tcBorders>
            <w:shd w:val="pct10" w:color="auto" w:fill="auto"/>
          </w:tcPr>
          <w:p w14:paraId="3EEB3B28" w14:textId="77777777" w:rsidR="00083A2B" w:rsidRDefault="00083A2B">
            <w:pPr>
              <w:pStyle w:val="TableStyle"/>
              <w:jc w:val="center"/>
            </w:pPr>
          </w:p>
        </w:tc>
        <w:tc>
          <w:tcPr>
            <w:tcW w:w="283" w:type="dxa"/>
            <w:tcBorders>
              <w:bottom w:val="single" w:sz="2" w:space="0" w:color="auto"/>
            </w:tcBorders>
            <w:shd w:val="pct10" w:color="auto" w:fill="auto"/>
          </w:tcPr>
          <w:p w14:paraId="6149554E" w14:textId="77777777" w:rsidR="00083A2B" w:rsidRDefault="00083A2B">
            <w:pPr>
              <w:pStyle w:val="TableStyle"/>
              <w:jc w:val="center"/>
            </w:pPr>
          </w:p>
        </w:tc>
        <w:tc>
          <w:tcPr>
            <w:tcW w:w="283" w:type="dxa"/>
            <w:tcBorders>
              <w:bottom w:val="single" w:sz="2" w:space="0" w:color="auto"/>
            </w:tcBorders>
            <w:shd w:val="pct10" w:color="auto" w:fill="auto"/>
          </w:tcPr>
          <w:p w14:paraId="555A8121" w14:textId="77777777" w:rsidR="00083A2B" w:rsidRDefault="00083A2B">
            <w:pPr>
              <w:pStyle w:val="TableStyle"/>
              <w:jc w:val="center"/>
            </w:pPr>
          </w:p>
        </w:tc>
        <w:tc>
          <w:tcPr>
            <w:tcW w:w="283" w:type="dxa"/>
            <w:tcBorders>
              <w:bottom w:val="single" w:sz="2" w:space="0" w:color="auto"/>
            </w:tcBorders>
            <w:shd w:val="pct10" w:color="auto" w:fill="auto"/>
          </w:tcPr>
          <w:p w14:paraId="0C18A921" w14:textId="77777777" w:rsidR="00083A2B" w:rsidRDefault="00083A2B">
            <w:pPr>
              <w:pStyle w:val="TableStyle"/>
              <w:jc w:val="center"/>
            </w:pPr>
          </w:p>
        </w:tc>
        <w:tc>
          <w:tcPr>
            <w:tcW w:w="1945" w:type="dxa"/>
            <w:tcBorders>
              <w:bottom w:val="single" w:sz="2" w:space="0" w:color="auto"/>
            </w:tcBorders>
            <w:shd w:val="pct10" w:color="auto" w:fill="auto"/>
          </w:tcPr>
          <w:p w14:paraId="291D1E2C" w14:textId="77777777" w:rsidR="00083A2B" w:rsidRDefault="00083A2B">
            <w:pPr>
              <w:pStyle w:val="TableStyle"/>
              <w:jc w:val="center"/>
            </w:pPr>
          </w:p>
        </w:tc>
      </w:tr>
      <w:tr w:rsidR="00083A2B" w14:paraId="363CCB27" w14:textId="77777777">
        <w:trPr>
          <w:cantSplit/>
        </w:trPr>
        <w:tc>
          <w:tcPr>
            <w:tcW w:w="624" w:type="dxa"/>
          </w:tcPr>
          <w:p w14:paraId="7A7B688C" w14:textId="77777777" w:rsidR="00083A2B" w:rsidRDefault="00083A2B">
            <w:pPr>
              <w:pStyle w:val="TableStyle"/>
              <w:jc w:val="center"/>
            </w:pPr>
          </w:p>
        </w:tc>
        <w:tc>
          <w:tcPr>
            <w:tcW w:w="2035" w:type="dxa"/>
          </w:tcPr>
          <w:p w14:paraId="6B66CD40" w14:textId="77777777" w:rsidR="00083A2B" w:rsidRDefault="00083A2B">
            <w:pPr>
              <w:pStyle w:val="TableStyle"/>
            </w:pPr>
          </w:p>
        </w:tc>
        <w:tc>
          <w:tcPr>
            <w:tcW w:w="595" w:type="dxa"/>
          </w:tcPr>
          <w:p w14:paraId="61DCFCF8" w14:textId="77777777" w:rsidR="00083A2B" w:rsidRDefault="00083A2B">
            <w:pPr>
              <w:pStyle w:val="TableStyle"/>
            </w:pPr>
          </w:p>
        </w:tc>
        <w:tc>
          <w:tcPr>
            <w:tcW w:w="1570" w:type="dxa"/>
          </w:tcPr>
          <w:p w14:paraId="75E1A582" w14:textId="77777777" w:rsidR="00083A2B" w:rsidRDefault="00083A2B">
            <w:pPr>
              <w:pStyle w:val="TableStyle"/>
            </w:pPr>
          </w:p>
        </w:tc>
        <w:tc>
          <w:tcPr>
            <w:tcW w:w="283" w:type="dxa"/>
          </w:tcPr>
          <w:p w14:paraId="6C97703F" w14:textId="77777777" w:rsidR="00083A2B" w:rsidRDefault="00083A2B">
            <w:pPr>
              <w:pStyle w:val="TableStyle"/>
              <w:jc w:val="center"/>
            </w:pPr>
          </w:p>
        </w:tc>
        <w:tc>
          <w:tcPr>
            <w:tcW w:w="283" w:type="dxa"/>
          </w:tcPr>
          <w:p w14:paraId="08BA2331" w14:textId="77777777" w:rsidR="00083A2B" w:rsidRDefault="007C4FE9">
            <w:pPr>
              <w:pStyle w:val="TableStyle"/>
              <w:jc w:val="center"/>
            </w:pPr>
            <w:r>
              <w:rPr>
                <w:noProof/>
              </w:rPr>
              <w:t>1</w:t>
            </w:r>
          </w:p>
        </w:tc>
        <w:tc>
          <w:tcPr>
            <w:tcW w:w="283" w:type="dxa"/>
          </w:tcPr>
          <w:p w14:paraId="67E4BD7B" w14:textId="77777777" w:rsidR="00083A2B" w:rsidRDefault="00083A2B">
            <w:pPr>
              <w:pStyle w:val="TableStyle"/>
              <w:jc w:val="center"/>
            </w:pPr>
          </w:p>
        </w:tc>
        <w:tc>
          <w:tcPr>
            <w:tcW w:w="283" w:type="dxa"/>
          </w:tcPr>
          <w:p w14:paraId="4D45F7BE" w14:textId="77777777" w:rsidR="00083A2B" w:rsidRDefault="00083A2B">
            <w:pPr>
              <w:pStyle w:val="TableStyle"/>
              <w:jc w:val="center"/>
            </w:pPr>
          </w:p>
        </w:tc>
        <w:tc>
          <w:tcPr>
            <w:tcW w:w="283" w:type="dxa"/>
          </w:tcPr>
          <w:p w14:paraId="103E089F" w14:textId="77777777" w:rsidR="00083A2B" w:rsidRDefault="00083A2B">
            <w:pPr>
              <w:pStyle w:val="TableStyle"/>
              <w:jc w:val="center"/>
            </w:pPr>
          </w:p>
        </w:tc>
        <w:tc>
          <w:tcPr>
            <w:tcW w:w="283" w:type="dxa"/>
          </w:tcPr>
          <w:p w14:paraId="36DD7203" w14:textId="77777777" w:rsidR="00083A2B" w:rsidRDefault="00083A2B">
            <w:pPr>
              <w:pStyle w:val="TableStyle"/>
              <w:jc w:val="center"/>
            </w:pPr>
          </w:p>
        </w:tc>
        <w:tc>
          <w:tcPr>
            <w:tcW w:w="283" w:type="dxa"/>
          </w:tcPr>
          <w:p w14:paraId="686BA40B" w14:textId="77777777" w:rsidR="00083A2B" w:rsidRDefault="00083A2B">
            <w:pPr>
              <w:pStyle w:val="TableStyle"/>
              <w:jc w:val="center"/>
            </w:pPr>
          </w:p>
        </w:tc>
        <w:tc>
          <w:tcPr>
            <w:tcW w:w="283" w:type="dxa"/>
          </w:tcPr>
          <w:p w14:paraId="04813ABA" w14:textId="77777777" w:rsidR="00083A2B" w:rsidRDefault="00083A2B">
            <w:pPr>
              <w:pStyle w:val="TableStyle"/>
              <w:jc w:val="center"/>
            </w:pPr>
          </w:p>
        </w:tc>
        <w:tc>
          <w:tcPr>
            <w:tcW w:w="1945" w:type="dxa"/>
          </w:tcPr>
          <w:p w14:paraId="6CB6A74B" w14:textId="77777777" w:rsidR="00083A2B" w:rsidRDefault="007C4FE9">
            <w:pPr>
              <w:pStyle w:val="TableStyle"/>
            </w:pPr>
            <w:r>
              <w:rPr>
                <w:noProof/>
              </w:rPr>
              <w:t>MDD Update Status</w:t>
            </w:r>
          </w:p>
        </w:tc>
      </w:tr>
      <w:tr w:rsidR="00083A2B" w14:paraId="57C68BB3" w14:textId="77777777">
        <w:trPr>
          <w:cantSplit/>
        </w:trPr>
        <w:tc>
          <w:tcPr>
            <w:tcW w:w="624" w:type="dxa"/>
          </w:tcPr>
          <w:p w14:paraId="554A6804" w14:textId="77777777" w:rsidR="00083A2B" w:rsidRDefault="00083A2B">
            <w:pPr>
              <w:pStyle w:val="TableStyle"/>
              <w:jc w:val="center"/>
            </w:pPr>
          </w:p>
        </w:tc>
        <w:tc>
          <w:tcPr>
            <w:tcW w:w="2035" w:type="dxa"/>
          </w:tcPr>
          <w:p w14:paraId="22853AEB" w14:textId="77777777" w:rsidR="00083A2B" w:rsidRDefault="00083A2B">
            <w:pPr>
              <w:pStyle w:val="TableStyle"/>
            </w:pPr>
          </w:p>
        </w:tc>
        <w:tc>
          <w:tcPr>
            <w:tcW w:w="595" w:type="dxa"/>
          </w:tcPr>
          <w:p w14:paraId="6C321E90" w14:textId="77777777" w:rsidR="00083A2B" w:rsidRDefault="00083A2B">
            <w:pPr>
              <w:pStyle w:val="TableStyle"/>
            </w:pPr>
          </w:p>
        </w:tc>
        <w:tc>
          <w:tcPr>
            <w:tcW w:w="1570" w:type="dxa"/>
          </w:tcPr>
          <w:p w14:paraId="59CB684E" w14:textId="77777777" w:rsidR="00083A2B" w:rsidRDefault="00083A2B">
            <w:pPr>
              <w:pStyle w:val="TableStyle"/>
            </w:pPr>
          </w:p>
        </w:tc>
        <w:tc>
          <w:tcPr>
            <w:tcW w:w="283" w:type="dxa"/>
          </w:tcPr>
          <w:p w14:paraId="6B6D6B0C" w14:textId="77777777" w:rsidR="00083A2B" w:rsidRDefault="00083A2B">
            <w:pPr>
              <w:pStyle w:val="TableStyle"/>
              <w:jc w:val="center"/>
            </w:pPr>
          </w:p>
        </w:tc>
        <w:tc>
          <w:tcPr>
            <w:tcW w:w="283" w:type="dxa"/>
          </w:tcPr>
          <w:p w14:paraId="5FB0AF15" w14:textId="77777777" w:rsidR="00083A2B" w:rsidRDefault="007C4FE9">
            <w:pPr>
              <w:pStyle w:val="TableStyle"/>
              <w:jc w:val="center"/>
            </w:pPr>
            <w:r>
              <w:rPr>
                <w:noProof/>
              </w:rPr>
              <w:t>1</w:t>
            </w:r>
          </w:p>
        </w:tc>
        <w:tc>
          <w:tcPr>
            <w:tcW w:w="283" w:type="dxa"/>
          </w:tcPr>
          <w:p w14:paraId="18399F0F" w14:textId="77777777" w:rsidR="00083A2B" w:rsidRDefault="00083A2B">
            <w:pPr>
              <w:pStyle w:val="TableStyle"/>
              <w:jc w:val="center"/>
            </w:pPr>
          </w:p>
        </w:tc>
        <w:tc>
          <w:tcPr>
            <w:tcW w:w="283" w:type="dxa"/>
          </w:tcPr>
          <w:p w14:paraId="7597C189" w14:textId="77777777" w:rsidR="00083A2B" w:rsidRDefault="00083A2B">
            <w:pPr>
              <w:pStyle w:val="TableStyle"/>
              <w:jc w:val="center"/>
            </w:pPr>
          </w:p>
        </w:tc>
        <w:tc>
          <w:tcPr>
            <w:tcW w:w="283" w:type="dxa"/>
          </w:tcPr>
          <w:p w14:paraId="59E8A2B9" w14:textId="77777777" w:rsidR="00083A2B" w:rsidRDefault="00083A2B">
            <w:pPr>
              <w:pStyle w:val="TableStyle"/>
              <w:jc w:val="center"/>
            </w:pPr>
          </w:p>
        </w:tc>
        <w:tc>
          <w:tcPr>
            <w:tcW w:w="283" w:type="dxa"/>
          </w:tcPr>
          <w:p w14:paraId="4CB77A15" w14:textId="77777777" w:rsidR="00083A2B" w:rsidRDefault="00083A2B">
            <w:pPr>
              <w:pStyle w:val="TableStyle"/>
              <w:jc w:val="center"/>
            </w:pPr>
          </w:p>
        </w:tc>
        <w:tc>
          <w:tcPr>
            <w:tcW w:w="283" w:type="dxa"/>
          </w:tcPr>
          <w:p w14:paraId="35D36088" w14:textId="77777777" w:rsidR="00083A2B" w:rsidRDefault="00083A2B">
            <w:pPr>
              <w:pStyle w:val="TableStyle"/>
              <w:jc w:val="center"/>
            </w:pPr>
          </w:p>
        </w:tc>
        <w:tc>
          <w:tcPr>
            <w:tcW w:w="283" w:type="dxa"/>
          </w:tcPr>
          <w:p w14:paraId="092B0046" w14:textId="77777777" w:rsidR="00083A2B" w:rsidRDefault="00083A2B">
            <w:pPr>
              <w:pStyle w:val="TableStyle"/>
              <w:jc w:val="center"/>
            </w:pPr>
          </w:p>
        </w:tc>
        <w:tc>
          <w:tcPr>
            <w:tcW w:w="1945" w:type="dxa"/>
          </w:tcPr>
          <w:p w14:paraId="51B6401D" w14:textId="77777777" w:rsidR="00083A2B" w:rsidRDefault="007C4FE9">
            <w:pPr>
              <w:pStyle w:val="TableStyle"/>
            </w:pPr>
            <w:r>
              <w:rPr>
                <w:noProof/>
              </w:rPr>
              <w:t>GSP Group Id</w:t>
            </w:r>
          </w:p>
        </w:tc>
      </w:tr>
      <w:tr w:rsidR="00083A2B" w14:paraId="46156797" w14:textId="77777777">
        <w:trPr>
          <w:cantSplit/>
        </w:trPr>
        <w:tc>
          <w:tcPr>
            <w:tcW w:w="624" w:type="dxa"/>
          </w:tcPr>
          <w:p w14:paraId="76EA32D5" w14:textId="77777777" w:rsidR="00083A2B" w:rsidRDefault="00083A2B">
            <w:pPr>
              <w:pStyle w:val="TableStyle"/>
              <w:jc w:val="center"/>
            </w:pPr>
          </w:p>
        </w:tc>
        <w:tc>
          <w:tcPr>
            <w:tcW w:w="2035" w:type="dxa"/>
          </w:tcPr>
          <w:p w14:paraId="11AD094C" w14:textId="77777777" w:rsidR="00083A2B" w:rsidRDefault="00083A2B">
            <w:pPr>
              <w:pStyle w:val="TableStyle"/>
            </w:pPr>
          </w:p>
        </w:tc>
        <w:tc>
          <w:tcPr>
            <w:tcW w:w="595" w:type="dxa"/>
          </w:tcPr>
          <w:p w14:paraId="364A5C16" w14:textId="77777777" w:rsidR="00083A2B" w:rsidRDefault="00083A2B">
            <w:pPr>
              <w:pStyle w:val="TableStyle"/>
            </w:pPr>
          </w:p>
        </w:tc>
        <w:tc>
          <w:tcPr>
            <w:tcW w:w="1570" w:type="dxa"/>
          </w:tcPr>
          <w:p w14:paraId="5DBB89AA" w14:textId="77777777" w:rsidR="00083A2B" w:rsidRDefault="00083A2B">
            <w:pPr>
              <w:pStyle w:val="TableStyle"/>
            </w:pPr>
          </w:p>
        </w:tc>
        <w:tc>
          <w:tcPr>
            <w:tcW w:w="283" w:type="dxa"/>
          </w:tcPr>
          <w:p w14:paraId="7E9D1825" w14:textId="77777777" w:rsidR="00083A2B" w:rsidRDefault="00083A2B">
            <w:pPr>
              <w:pStyle w:val="TableStyle"/>
              <w:jc w:val="center"/>
            </w:pPr>
          </w:p>
        </w:tc>
        <w:tc>
          <w:tcPr>
            <w:tcW w:w="283" w:type="dxa"/>
          </w:tcPr>
          <w:p w14:paraId="6BB43807" w14:textId="77777777" w:rsidR="00083A2B" w:rsidRDefault="007C4FE9">
            <w:pPr>
              <w:pStyle w:val="TableStyle"/>
              <w:jc w:val="center"/>
            </w:pPr>
            <w:r>
              <w:rPr>
                <w:noProof/>
              </w:rPr>
              <w:t>1</w:t>
            </w:r>
          </w:p>
        </w:tc>
        <w:tc>
          <w:tcPr>
            <w:tcW w:w="283" w:type="dxa"/>
          </w:tcPr>
          <w:p w14:paraId="7BD656A8" w14:textId="77777777" w:rsidR="00083A2B" w:rsidRDefault="00083A2B">
            <w:pPr>
              <w:pStyle w:val="TableStyle"/>
              <w:jc w:val="center"/>
            </w:pPr>
          </w:p>
        </w:tc>
        <w:tc>
          <w:tcPr>
            <w:tcW w:w="283" w:type="dxa"/>
          </w:tcPr>
          <w:p w14:paraId="68C75D72" w14:textId="77777777" w:rsidR="00083A2B" w:rsidRDefault="00083A2B">
            <w:pPr>
              <w:pStyle w:val="TableStyle"/>
              <w:jc w:val="center"/>
            </w:pPr>
          </w:p>
        </w:tc>
        <w:tc>
          <w:tcPr>
            <w:tcW w:w="283" w:type="dxa"/>
          </w:tcPr>
          <w:p w14:paraId="4358C657" w14:textId="77777777" w:rsidR="00083A2B" w:rsidRDefault="00083A2B">
            <w:pPr>
              <w:pStyle w:val="TableStyle"/>
              <w:jc w:val="center"/>
            </w:pPr>
          </w:p>
        </w:tc>
        <w:tc>
          <w:tcPr>
            <w:tcW w:w="283" w:type="dxa"/>
          </w:tcPr>
          <w:p w14:paraId="3FBDCEF9" w14:textId="77777777" w:rsidR="00083A2B" w:rsidRDefault="00083A2B">
            <w:pPr>
              <w:pStyle w:val="TableStyle"/>
              <w:jc w:val="center"/>
            </w:pPr>
          </w:p>
        </w:tc>
        <w:tc>
          <w:tcPr>
            <w:tcW w:w="283" w:type="dxa"/>
          </w:tcPr>
          <w:p w14:paraId="6FB9F85A" w14:textId="77777777" w:rsidR="00083A2B" w:rsidRDefault="00083A2B">
            <w:pPr>
              <w:pStyle w:val="TableStyle"/>
              <w:jc w:val="center"/>
            </w:pPr>
          </w:p>
        </w:tc>
        <w:tc>
          <w:tcPr>
            <w:tcW w:w="283" w:type="dxa"/>
          </w:tcPr>
          <w:p w14:paraId="4C7982FD" w14:textId="77777777" w:rsidR="00083A2B" w:rsidRDefault="00083A2B">
            <w:pPr>
              <w:pStyle w:val="TableStyle"/>
              <w:jc w:val="center"/>
            </w:pPr>
          </w:p>
        </w:tc>
        <w:tc>
          <w:tcPr>
            <w:tcW w:w="1945" w:type="dxa"/>
          </w:tcPr>
          <w:p w14:paraId="6CA30C22" w14:textId="77777777" w:rsidR="00083A2B" w:rsidRDefault="007C4FE9">
            <w:pPr>
              <w:pStyle w:val="TableStyle"/>
            </w:pPr>
            <w:r>
              <w:rPr>
                <w:noProof/>
              </w:rPr>
              <w:t>GSP Group Name</w:t>
            </w:r>
          </w:p>
        </w:tc>
      </w:tr>
    </w:tbl>
    <w:p w14:paraId="3E33F3C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33520BD" w14:textId="77777777">
        <w:trPr>
          <w:cantSplit/>
        </w:trPr>
        <w:tc>
          <w:tcPr>
            <w:tcW w:w="624" w:type="dxa"/>
            <w:tcBorders>
              <w:bottom w:val="single" w:sz="2" w:space="0" w:color="auto"/>
            </w:tcBorders>
            <w:shd w:val="pct10" w:color="auto" w:fill="auto"/>
          </w:tcPr>
          <w:p w14:paraId="6A1C1705" w14:textId="77777777" w:rsidR="00083A2B" w:rsidRDefault="007C4FE9">
            <w:pPr>
              <w:pStyle w:val="TableStyle"/>
              <w:jc w:val="center"/>
            </w:pPr>
            <w:r>
              <w:rPr>
                <w:noProof/>
              </w:rPr>
              <w:t>GGD</w:t>
            </w:r>
          </w:p>
        </w:tc>
        <w:tc>
          <w:tcPr>
            <w:tcW w:w="2035" w:type="dxa"/>
            <w:tcBorders>
              <w:bottom w:val="single" w:sz="2" w:space="0" w:color="auto"/>
            </w:tcBorders>
            <w:shd w:val="pct10" w:color="auto" w:fill="auto"/>
          </w:tcPr>
          <w:p w14:paraId="52AC1313" w14:textId="77777777" w:rsidR="00083A2B" w:rsidRDefault="007C4FE9">
            <w:pPr>
              <w:pStyle w:val="TableStyle"/>
            </w:pPr>
            <w:r>
              <w:rPr>
                <w:noProof/>
              </w:rPr>
              <w:t>GSP Group Distributors</w:t>
            </w:r>
          </w:p>
        </w:tc>
        <w:tc>
          <w:tcPr>
            <w:tcW w:w="595" w:type="dxa"/>
            <w:tcBorders>
              <w:bottom w:val="single" w:sz="2" w:space="0" w:color="auto"/>
            </w:tcBorders>
            <w:shd w:val="pct10" w:color="auto" w:fill="auto"/>
          </w:tcPr>
          <w:p w14:paraId="2E64AE33" w14:textId="77777777" w:rsidR="00083A2B" w:rsidRDefault="007C4FE9">
            <w:pPr>
              <w:pStyle w:val="TableStyle"/>
            </w:pPr>
            <w:r>
              <w:rPr>
                <w:noProof/>
              </w:rPr>
              <w:t>0-*</w:t>
            </w:r>
          </w:p>
        </w:tc>
        <w:tc>
          <w:tcPr>
            <w:tcW w:w="1570" w:type="dxa"/>
            <w:tcBorders>
              <w:bottom w:val="single" w:sz="2" w:space="0" w:color="auto"/>
            </w:tcBorders>
            <w:shd w:val="pct10" w:color="auto" w:fill="auto"/>
          </w:tcPr>
          <w:p w14:paraId="677B9C63" w14:textId="77777777" w:rsidR="00083A2B" w:rsidRDefault="00083A2B">
            <w:pPr>
              <w:pStyle w:val="TableStyle"/>
            </w:pPr>
          </w:p>
        </w:tc>
        <w:tc>
          <w:tcPr>
            <w:tcW w:w="283" w:type="dxa"/>
            <w:tcBorders>
              <w:bottom w:val="single" w:sz="2" w:space="0" w:color="auto"/>
            </w:tcBorders>
            <w:shd w:val="pct10" w:color="auto" w:fill="auto"/>
          </w:tcPr>
          <w:p w14:paraId="0C2B7535" w14:textId="77777777" w:rsidR="00083A2B" w:rsidRDefault="00083A2B">
            <w:pPr>
              <w:pStyle w:val="TableStyle"/>
              <w:jc w:val="center"/>
            </w:pPr>
          </w:p>
        </w:tc>
        <w:tc>
          <w:tcPr>
            <w:tcW w:w="283" w:type="dxa"/>
            <w:tcBorders>
              <w:bottom w:val="single" w:sz="2" w:space="0" w:color="auto"/>
            </w:tcBorders>
            <w:shd w:val="pct10" w:color="auto" w:fill="auto"/>
          </w:tcPr>
          <w:p w14:paraId="7A3C33A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296F08C" w14:textId="77777777" w:rsidR="00083A2B" w:rsidRDefault="00083A2B">
            <w:pPr>
              <w:pStyle w:val="TableStyle"/>
              <w:jc w:val="center"/>
            </w:pPr>
          </w:p>
        </w:tc>
        <w:tc>
          <w:tcPr>
            <w:tcW w:w="283" w:type="dxa"/>
            <w:tcBorders>
              <w:bottom w:val="single" w:sz="2" w:space="0" w:color="auto"/>
            </w:tcBorders>
            <w:shd w:val="pct10" w:color="auto" w:fill="auto"/>
          </w:tcPr>
          <w:p w14:paraId="23972B5D" w14:textId="77777777" w:rsidR="00083A2B" w:rsidRDefault="00083A2B">
            <w:pPr>
              <w:pStyle w:val="TableStyle"/>
              <w:jc w:val="center"/>
            </w:pPr>
          </w:p>
        </w:tc>
        <w:tc>
          <w:tcPr>
            <w:tcW w:w="283" w:type="dxa"/>
            <w:tcBorders>
              <w:bottom w:val="single" w:sz="2" w:space="0" w:color="auto"/>
            </w:tcBorders>
            <w:shd w:val="pct10" w:color="auto" w:fill="auto"/>
          </w:tcPr>
          <w:p w14:paraId="7967560A" w14:textId="77777777" w:rsidR="00083A2B" w:rsidRDefault="00083A2B">
            <w:pPr>
              <w:pStyle w:val="TableStyle"/>
              <w:jc w:val="center"/>
            </w:pPr>
          </w:p>
        </w:tc>
        <w:tc>
          <w:tcPr>
            <w:tcW w:w="283" w:type="dxa"/>
            <w:tcBorders>
              <w:bottom w:val="single" w:sz="2" w:space="0" w:color="auto"/>
            </w:tcBorders>
            <w:shd w:val="pct10" w:color="auto" w:fill="auto"/>
          </w:tcPr>
          <w:p w14:paraId="0C5CB3E0" w14:textId="77777777" w:rsidR="00083A2B" w:rsidRDefault="00083A2B">
            <w:pPr>
              <w:pStyle w:val="TableStyle"/>
              <w:jc w:val="center"/>
            </w:pPr>
          </w:p>
        </w:tc>
        <w:tc>
          <w:tcPr>
            <w:tcW w:w="283" w:type="dxa"/>
            <w:tcBorders>
              <w:bottom w:val="single" w:sz="2" w:space="0" w:color="auto"/>
            </w:tcBorders>
            <w:shd w:val="pct10" w:color="auto" w:fill="auto"/>
          </w:tcPr>
          <w:p w14:paraId="5B6D3DC3" w14:textId="77777777" w:rsidR="00083A2B" w:rsidRDefault="00083A2B">
            <w:pPr>
              <w:pStyle w:val="TableStyle"/>
              <w:jc w:val="center"/>
            </w:pPr>
          </w:p>
        </w:tc>
        <w:tc>
          <w:tcPr>
            <w:tcW w:w="283" w:type="dxa"/>
            <w:tcBorders>
              <w:bottom w:val="single" w:sz="2" w:space="0" w:color="auto"/>
            </w:tcBorders>
            <w:shd w:val="pct10" w:color="auto" w:fill="auto"/>
          </w:tcPr>
          <w:p w14:paraId="08E7542F" w14:textId="77777777" w:rsidR="00083A2B" w:rsidRDefault="00083A2B">
            <w:pPr>
              <w:pStyle w:val="TableStyle"/>
              <w:jc w:val="center"/>
            </w:pPr>
          </w:p>
        </w:tc>
        <w:tc>
          <w:tcPr>
            <w:tcW w:w="1945" w:type="dxa"/>
            <w:tcBorders>
              <w:bottom w:val="single" w:sz="2" w:space="0" w:color="auto"/>
            </w:tcBorders>
            <w:shd w:val="pct10" w:color="auto" w:fill="auto"/>
          </w:tcPr>
          <w:p w14:paraId="2D954998" w14:textId="77777777" w:rsidR="00083A2B" w:rsidRDefault="00083A2B">
            <w:pPr>
              <w:pStyle w:val="TableStyle"/>
              <w:jc w:val="center"/>
            </w:pPr>
          </w:p>
        </w:tc>
      </w:tr>
      <w:tr w:rsidR="00083A2B" w14:paraId="55D825B4" w14:textId="77777777">
        <w:trPr>
          <w:cantSplit/>
        </w:trPr>
        <w:tc>
          <w:tcPr>
            <w:tcW w:w="624" w:type="dxa"/>
          </w:tcPr>
          <w:p w14:paraId="3835C84E" w14:textId="77777777" w:rsidR="00083A2B" w:rsidRDefault="00083A2B">
            <w:pPr>
              <w:pStyle w:val="TableStyle"/>
              <w:jc w:val="center"/>
            </w:pPr>
          </w:p>
        </w:tc>
        <w:tc>
          <w:tcPr>
            <w:tcW w:w="2035" w:type="dxa"/>
          </w:tcPr>
          <w:p w14:paraId="0252236B" w14:textId="77777777" w:rsidR="00083A2B" w:rsidRDefault="00083A2B">
            <w:pPr>
              <w:pStyle w:val="TableStyle"/>
            </w:pPr>
          </w:p>
        </w:tc>
        <w:tc>
          <w:tcPr>
            <w:tcW w:w="595" w:type="dxa"/>
          </w:tcPr>
          <w:p w14:paraId="24257380" w14:textId="77777777" w:rsidR="00083A2B" w:rsidRDefault="00083A2B">
            <w:pPr>
              <w:pStyle w:val="TableStyle"/>
            </w:pPr>
          </w:p>
        </w:tc>
        <w:tc>
          <w:tcPr>
            <w:tcW w:w="1570" w:type="dxa"/>
          </w:tcPr>
          <w:p w14:paraId="4BCCAEBF" w14:textId="77777777" w:rsidR="00083A2B" w:rsidRDefault="00083A2B">
            <w:pPr>
              <w:pStyle w:val="TableStyle"/>
            </w:pPr>
          </w:p>
        </w:tc>
        <w:tc>
          <w:tcPr>
            <w:tcW w:w="283" w:type="dxa"/>
          </w:tcPr>
          <w:p w14:paraId="0658BD8A" w14:textId="77777777" w:rsidR="00083A2B" w:rsidRDefault="00083A2B">
            <w:pPr>
              <w:pStyle w:val="TableStyle"/>
              <w:jc w:val="center"/>
            </w:pPr>
          </w:p>
        </w:tc>
        <w:tc>
          <w:tcPr>
            <w:tcW w:w="283" w:type="dxa"/>
          </w:tcPr>
          <w:p w14:paraId="156C1D0B" w14:textId="77777777" w:rsidR="00083A2B" w:rsidRDefault="00083A2B">
            <w:pPr>
              <w:pStyle w:val="TableStyle"/>
              <w:jc w:val="center"/>
            </w:pPr>
          </w:p>
        </w:tc>
        <w:tc>
          <w:tcPr>
            <w:tcW w:w="283" w:type="dxa"/>
          </w:tcPr>
          <w:p w14:paraId="6FA2F487" w14:textId="77777777" w:rsidR="00083A2B" w:rsidRDefault="007C4FE9">
            <w:pPr>
              <w:pStyle w:val="TableStyle"/>
              <w:jc w:val="center"/>
            </w:pPr>
            <w:r>
              <w:rPr>
                <w:noProof/>
              </w:rPr>
              <w:t>1</w:t>
            </w:r>
          </w:p>
        </w:tc>
        <w:tc>
          <w:tcPr>
            <w:tcW w:w="283" w:type="dxa"/>
          </w:tcPr>
          <w:p w14:paraId="598BCE76" w14:textId="77777777" w:rsidR="00083A2B" w:rsidRDefault="00083A2B">
            <w:pPr>
              <w:pStyle w:val="TableStyle"/>
              <w:jc w:val="center"/>
            </w:pPr>
          </w:p>
        </w:tc>
        <w:tc>
          <w:tcPr>
            <w:tcW w:w="283" w:type="dxa"/>
          </w:tcPr>
          <w:p w14:paraId="637C629A" w14:textId="77777777" w:rsidR="00083A2B" w:rsidRDefault="00083A2B">
            <w:pPr>
              <w:pStyle w:val="TableStyle"/>
              <w:jc w:val="center"/>
            </w:pPr>
          </w:p>
        </w:tc>
        <w:tc>
          <w:tcPr>
            <w:tcW w:w="283" w:type="dxa"/>
          </w:tcPr>
          <w:p w14:paraId="35DF90B4" w14:textId="77777777" w:rsidR="00083A2B" w:rsidRDefault="00083A2B">
            <w:pPr>
              <w:pStyle w:val="TableStyle"/>
              <w:jc w:val="center"/>
            </w:pPr>
          </w:p>
        </w:tc>
        <w:tc>
          <w:tcPr>
            <w:tcW w:w="283" w:type="dxa"/>
          </w:tcPr>
          <w:p w14:paraId="5CBF0C4D" w14:textId="77777777" w:rsidR="00083A2B" w:rsidRDefault="00083A2B">
            <w:pPr>
              <w:pStyle w:val="TableStyle"/>
              <w:jc w:val="center"/>
            </w:pPr>
          </w:p>
        </w:tc>
        <w:tc>
          <w:tcPr>
            <w:tcW w:w="283" w:type="dxa"/>
          </w:tcPr>
          <w:p w14:paraId="2847C7AE" w14:textId="77777777" w:rsidR="00083A2B" w:rsidRDefault="00083A2B">
            <w:pPr>
              <w:pStyle w:val="TableStyle"/>
              <w:jc w:val="center"/>
            </w:pPr>
          </w:p>
        </w:tc>
        <w:tc>
          <w:tcPr>
            <w:tcW w:w="1945" w:type="dxa"/>
          </w:tcPr>
          <w:p w14:paraId="64C432A7" w14:textId="77777777" w:rsidR="00083A2B" w:rsidRDefault="007C4FE9">
            <w:pPr>
              <w:pStyle w:val="TableStyle"/>
            </w:pPr>
            <w:r>
              <w:rPr>
                <w:noProof/>
              </w:rPr>
              <w:t>MDD Update Status</w:t>
            </w:r>
          </w:p>
        </w:tc>
      </w:tr>
      <w:tr w:rsidR="00083A2B" w14:paraId="4F616C77" w14:textId="77777777">
        <w:trPr>
          <w:cantSplit/>
        </w:trPr>
        <w:tc>
          <w:tcPr>
            <w:tcW w:w="624" w:type="dxa"/>
          </w:tcPr>
          <w:p w14:paraId="602B5FF4" w14:textId="77777777" w:rsidR="00083A2B" w:rsidRDefault="00083A2B">
            <w:pPr>
              <w:pStyle w:val="TableStyle"/>
              <w:jc w:val="center"/>
            </w:pPr>
          </w:p>
        </w:tc>
        <w:tc>
          <w:tcPr>
            <w:tcW w:w="2035" w:type="dxa"/>
          </w:tcPr>
          <w:p w14:paraId="7B0CED40" w14:textId="77777777" w:rsidR="00083A2B" w:rsidRDefault="00083A2B">
            <w:pPr>
              <w:pStyle w:val="TableStyle"/>
            </w:pPr>
          </w:p>
        </w:tc>
        <w:tc>
          <w:tcPr>
            <w:tcW w:w="595" w:type="dxa"/>
          </w:tcPr>
          <w:p w14:paraId="39F6B9BE" w14:textId="77777777" w:rsidR="00083A2B" w:rsidRDefault="00083A2B">
            <w:pPr>
              <w:pStyle w:val="TableStyle"/>
            </w:pPr>
          </w:p>
        </w:tc>
        <w:tc>
          <w:tcPr>
            <w:tcW w:w="1570" w:type="dxa"/>
          </w:tcPr>
          <w:p w14:paraId="494093DA" w14:textId="77777777" w:rsidR="00083A2B" w:rsidRDefault="00083A2B">
            <w:pPr>
              <w:pStyle w:val="TableStyle"/>
            </w:pPr>
          </w:p>
        </w:tc>
        <w:tc>
          <w:tcPr>
            <w:tcW w:w="283" w:type="dxa"/>
          </w:tcPr>
          <w:p w14:paraId="4D74E644" w14:textId="77777777" w:rsidR="00083A2B" w:rsidRDefault="00083A2B">
            <w:pPr>
              <w:pStyle w:val="TableStyle"/>
              <w:jc w:val="center"/>
            </w:pPr>
          </w:p>
        </w:tc>
        <w:tc>
          <w:tcPr>
            <w:tcW w:w="283" w:type="dxa"/>
          </w:tcPr>
          <w:p w14:paraId="18B290E7" w14:textId="77777777" w:rsidR="00083A2B" w:rsidRDefault="00083A2B">
            <w:pPr>
              <w:pStyle w:val="TableStyle"/>
              <w:jc w:val="center"/>
            </w:pPr>
          </w:p>
        </w:tc>
        <w:tc>
          <w:tcPr>
            <w:tcW w:w="283" w:type="dxa"/>
          </w:tcPr>
          <w:p w14:paraId="156DAB5D" w14:textId="77777777" w:rsidR="00083A2B" w:rsidRDefault="007C4FE9">
            <w:pPr>
              <w:pStyle w:val="TableStyle"/>
              <w:jc w:val="center"/>
            </w:pPr>
            <w:r>
              <w:rPr>
                <w:noProof/>
              </w:rPr>
              <w:t>1</w:t>
            </w:r>
          </w:p>
        </w:tc>
        <w:tc>
          <w:tcPr>
            <w:tcW w:w="283" w:type="dxa"/>
          </w:tcPr>
          <w:p w14:paraId="2B53C02A" w14:textId="77777777" w:rsidR="00083A2B" w:rsidRDefault="00083A2B">
            <w:pPr>
              <w:pStyle w:val="TableStyle"/>
              <w:jc w:val="center"/>
            </w:pPr>
          </w:p>
        </w:tc>
        <w:tc>
          <w:tcPr>
            <w:tcW w:w="283" w:type="dxa"/>
          </w:tcPr>
          <w:p w14:paraId="46FFD9A2" w14:textId="77777777" w:rsidR="00083A2B" w:rsidRDefault="00083A2B">
            <w:pPr>
              <w:pStyle w:val="TableStyle"/>
              <w:jc w:val="center"/>
            </w:pPr>
          </w:p>
        </w:tc>
        <w:tc>
          <w:tcPr>
            <w:tcW w:w="283" w:type="dxa"/>
          </w:tcPr>
          <w:p w14:paraId="604CF58A" w14:textId="77777777" w:rsidR="00083A2B" w:rsidRDefault="00083A2B">
            <w:pPr>
              <w:pStyle w:val="TableStyle"/>
              <w:jc w:val="center"/>
            </w:pPr>
          </w:p>
        </w:tc>
        <w:tc>
          <w:tcPr>
            <w:tcW w:w="283" w:type="dxa"/>
          </w:tcPr>
          <w:p w14:paraId="0374993C" w14:textId="77777777" w:rsidR="00083A2B" w:rsidRDefault="00083A2B">
            <w:pPr>
              <w:pStyle w:val="TableStyle"/>
              <w:jc w:val="center"/>
            </w:pPr>
          </w:p>
        </w:tc>
        <w:tc>
          <w:tcPr>
            <w:tcW w:w="283" w:type="dxa"/>
          </w:tcPr>
          <w:p w14:paraId="2B274E11" w14:textId="77777777" w:rsidR="00083A2B" w:rsidRDefault="00083A2B">
            <w:pPr>
              <w:pStyle w:val="TableStyle"/>
              <w:jc w:val="center"/>
            </w:pPr>
          </w:p>
        </w:tc>
        <w:tc>
          <w:tcPr>
            <w:tcW w:w="1945" w:type="dxa"/>
          </w:tcPr>
          <w:p w14:paraId="1DEAAFA7" w14:textId="77777777" w:rsidR="00083A2B" w:rsidRDefault="007C4FE9">
            <w:pPr>
              <w:pStyle w:val="TableStyle"/>
            </w:pPr>
            <w:r>
              <w:rPr>
                <w:noProof/>
              </w:rPr>
              <w:t>Distributor Id</w:t>
            </w:r>
          </w:p>
        </w:tc>
      </w:tr>
      <w:tr w:rsidR="00083A2B" w14:paraId="71210D02" w14:textId="77777777">
        <w:trPr>
          <w:cantSplit/>
        </w:trPr>
        <w:tc>
          <w:tcPr>
            <w:tcW w:w="624" w:type="dxa"/>
          </w:tcPr>
          <w:p w14:paraId="678AE00E" w14:textId="77777777" w:rsidR="00083A2B" w:rsidRDefault="00083A2B">
            <w:pPr>
              <w:pStyle w:val="TableStyle"/>
              <w:jc w:val="center"/>
            </w:pPr>
          </w:p>
        </w:tc>
        <w:tc>
          <w:tcPr>
            <w:tcW w:w="2035" w:type="dxa"/>
          </w:tcPr>
          <w:p w14:paraId="55C25639" w14:textId="77777777" w:rsidR="00083A2B" w:rsidRDefault="00083A2B">
            <w:pPr>
              <w:pStyle w:val="TableStyle"/>
            </w:pPr>
          </w:p>
        </w:tc>
        <w:tc>
          <w:tcPr>
            <w:tcW w:w="595" w:type="dxa"/>
          </w:tcPr>
          <w:p w14:paraId="1B729A15" w14:textId="77777777" w:rsidR="00083A2B" w:rsidRDefault="00083A2B">
            <w:pPr>
              <w:pStyle w:val="TableStyle"/>
            </w:pPr>
          </w:p>
        </w:tc>
        <w:tc>
          <w:tcPr>
            <w:tcW w:w="1570" w:type="dxa"/>
          </w:tcPr>
          <w:p w14:paraId="168DD526" w14:textId="77777777" w:rsidR="00083A2B" w:rsidRDefault="00083A2B">
            <w:pPr>
              <w:pStyle w:val="TableStyle"/>
            </w:pPr>
          </w:p>
        </w:tc>
        <w:tc>
          <w:tcPr>
            <w:tcW w:w="283" w:type="dxa"/>
          </w:tcPr>
          <w:p w14:paraId="5A36CB26" w14:textId="77777777" w:rsidR="00083A2B" w:rsidRDefault="00083A2B">
            <w:pPr>
              <w:pStyle w:val="TableStyle"/>
              <w:jc w:val="center"/>
            </w:pPr>
          </w:p>
        </w:tc>
        <w:tc>
          <w:tcPr>
            <w:tcW w:w="283" w:type="dxa"/>
          </w:tcPr>
          <w:p w14:paraId="031C616D" w14:textId="77777777" w:rsidR="00083A2B" w:rsidRDefault="00083A2B">
            <w:pPr>
              <w:pStyle w:val="TableStyle"/>
              <w:jc w:val="center"/>
            </w:pPr>
          </w:p>
        </w:tc>
        <w:tc>
          <w:tcPr>
            <w:tcW w:w="283" w:type="dxa"/>
          </w:tcPr>
          <w:p w14:paraId="72D2464C" w14:textId="77777777" w:rsidR="00083A2B" w:rsidRDefault="007C4FE9">
            <w:pPr>
              <w:pStyle w:val="TableStyle"/>
              <w:jc w:val="center"/>
            </w:pPr>
            <w:r>
              <w:rPr>
                <w:noProof/>
              </w:rPr>
              <w:t>1</w:t>
            </w:r>
          </w:p>
        </w:tc>
        <w:tc>
          <w:tcPr>
            <w:tcW w:w="283" w:type="dxa"/>
          </w:tcPr>
          <w:p w14:paraId="07DFB831" w14:textId="77777777" w:rsidR="00083A2B" w:rsidRDefault="00083A2B">
            <w:pPr>
              <w:pStyle w:val="TableStyle"/>
              <w:jc w:val="center"/>
            </w:pPr>
          </w:p>
        </w:tc>
        <w:tc>
          <w:tcPr>
            <w:tcW w:w="283" w:type="dxa"/>
          </w:tcPr>
          <w:p w14:paraId="2CA9ED78" w14:textId="77777777" w:rsidR="00083A2B" w:rsidRDefault="00083A2B">
            <w:pPr>
              <w:pStyle w:val="TableStyle"/>
              <w:jc w:val="center"/>
            </w:pPr>
          </w:p>
        </w:tc>
        <w:tc>
          <w:tcPr>
            <w:tcW w:w="283" w:type="dxa"/>
          </w:tcPr>
          <w:p w14:paraId="0E07DAE1" w14:textId="77777777" w:rsidR="00083A2B" w:rsidRDefault="00083A2B">
            <w:pPr>
              <w:pStyle w:val="TableStyle"/>
              <w:jc w:val="center"/>
            </w:pPr>
          </w:p>
        </w:tc>
        <w:tc>
          <w:tcPr>
            <w:tcW w:w="283" w:type="dxa"/>
          </w:tcPr>
          <w:p w14:paraId="5E64ABC0" w14:textId="77777777" w:rsidR="00083A2B" w:rsidRDefault="00083A2B">
            <w:pPr>
              <w:pStyle w:val="TableStyle"/>
              <w:jc w:val="center"/>
            </w:pPr>
          </w:p>
        </w:tc>
        <w:tc>
          <w:tcPr>
            <w:tcW w:w="283" w:type="dxa"/>
          </w:tcPr>
          <w:p w14:paraId="571DBF90" w14:textId="77777777" w:rsidR="00083A2B" w:rsidRDefault="00083A2B">
            <w:pPr>
              <w:pStyle w:val="TableStyle"/>
              <w:jc w:val="center"/>
            </w:pPr>
          </w:p>
        </w:tc>
        <w:tc>
          <w:tcPr>
            <w:tcW w:w="1945" w:type="dxa"/>
          </w:tcPr>
          <w:p w14:paraId="2B4AD6D9" w14:textId="77777777" w:rsidR="00083A2B" w:rsidRDefault="007C4FE9">
            <w:pPr>
              <w:pStyle w:val="TableStyle"/>
            </w:pPr>
            <w:r>
              <w:rPr>
                <w:noProof/>
              </w:rPr>
              <w:t>Market Participant Role Code</w:t>
            </w:r>
          </w:p>
        </w:tc>
      </w:tr>
      <w:tr w:rsidR="00083A2B" w14:paraId="7DE02DCC" w14:textId="77777777">
        <w:trPr>
          <w:cantSplit/>
        </w:trPr>
        <w:tc>
          <w:tcPr>
            <w:tcW w:w="624" w:type="dxa"/>
          </w:tcPr>
          <w:p w14:paraId="1BFCFF30" w14:textId="77777777" w:rsidR="00083A2B" w:rsidRDefault="00083A2B">
            <w:pPr>
              <w:pStyle w:val="TableStyle"/>
              <w:jc w:val="center"/>
            </w:pPr>
          </w:p>
        </w:tc>
        <w:tc>
          <w:tcPr>
            <w:tcW w:w="2035" w:type="dxa"/>
          </w:tcPr>
          <w:p w14:paraId="53D698D9" w14:textId="77777777" w:rsidR="00083A2B" w:rsidRDefault="00083A2B">
            <w:pPr>
              <w:pStyle w:val="TableStyle"/>
            </w:pPr>
          </w:p>
        </w:tc>
        <w:tc>
          <w:tcPr>
            <w:tcW w:w="595" w:type="dxa"/>
          </w:tcPr>
          <w:p w14:paraId="6AB29073" w14:textId="77777777" w:rsidR="00083A2B" w:rsidRDefault="00083A2B">
            <w:pPr>
              <w:pStyle w:val="TableStyle"/>
            </w:pPr>
          </w:p>
        </w:tc>
        <w:tc>
          <w:tcPr>
            <w:tcW w:w="1570" w:type="dxa"/>
          </w:tcPr>
          <w:p w14:paraId="5F5C80E4" w14:textId="77777777" w:rsidR="00083A2B" w:rsidRDefault="00083A2B">
            <w:pPr>
              <w:pStyle w:val="TableStyle"/>
            </w:pPr>
          </w:p>
        </w:tc>
        <w:tc>
          <w:tcPr>
            <w:tcW w:w="283" w:type="dxa"/>
          </w:tcPr>
          <w:p w14:paraId="7AC980FE" w14:textId="77777777" w:rsidR="00083A2B" w:rsidRDefault="00083A2B">
            <w:pPr>
              <w:pStyle w:val="TableStyle"/>
              <w:jc w:val="center"/>
            </w:pPr>
          </w:p>
        </w:tc>
        <w:tc>
          <w:tcPr>
            <w:tcW w:w="283" w:type="dxa"/>
          </w:tcPr>
          <w:p w14:paraId="1F668C22" w14:textId="77777777" w:rsidR="00083A2B" w:rsidRDefault="00083A2B">
            <w:pPr>
              <w:pStyle w:val="TableStyle"/>
              <w:jc w:val="center"/>
            </w:pPr>
          </w:p>
        </w:tc>
        <w:tc>
          <w:tcPr>
            <w:tcW w:w="283" w:type="dxa"/>
          </w:tcPr>
          <w:p w14:paraId="3C1AB192" w14:textId="77777777" w:rsidR="00083A2B" w:rsidRDefault="007C4FE9">
            <w:pPr>
              <w:pStyle w:val="TableStyle"/>
              <w:jc w:val="center"/>
            </w:pPr>
            <w:r>
              <w:rPr>
                <w:noProof/>
              </w:rPr>
              <w:t>1</w:t>
            </w:r>
          </w:p>
        </w:tc>
        <w:tc>
          <w:tcPr>
            <w:tcW w:w="283" w:type="dxa"/>
          </w:tcPr>
          <w:p w14:paraId="671AF0DF" w14:textId="77777777" w:rsidR="00083A2B" w:rsidRDefault="00083A2B">
            <w:pPr>
              <w:pStyle w:val="TableStyle"/>
              <w:jc w:val="center"/>
            </w:pPr>
          </w:p>
        </w:tc>
        <w:tc>
          <w:tcPr>
            <w:tcW w:w="283" w:type="dxa"/>
          </w:tcPr>
          <w:p w14:paraId="0F979C1E" w14:textId="77777777" w:rsidR="00083A2B" w:rsidRDefault="00083A2B">
            <w:pPr>
              <w:pStyle w:val="TableStyle"/>
              <w:jc w:val="center"/>
            </w:pPr>
          </w:p>
        </w:tc>
        <w:tc>
          <w:tcPr>
            <w:tcW w:w="283" w:type="dxa"/>
          </w:tcPr>
          <w:p w14:paraId="464CDD1A" w14:textId="77777777" w:rsidR="00083A2B" w:rsidRDefault="00083A2B">
            <w:pPr>
              <w:pStyle w:val="TableStyle"/>
              <w:jc w:val="center"/>
            </w:pPr>
          </w:p>
        </w:tc>
        <w:tc>
          <w:tcPr>
            <w:tcW w:w="283" w:type="dxa"/>
          </w:tcPr>
          <w:p w14:paraId="0DCAFCC0" w14:textId="77777777" w:rsidR="00083A2B" w:rsidRDefault="00083A2B">
            <w:pPr>
              <w:pStyle w:val="TableStyle"/>
              <w:jc w:val="center"/>
            </w:pPr>
          </w:p>
        </w:tc>
        <w:tc>
          <w:tcPr>
            <w:tcW w:w="283" w:type="dxa"/>
          </w:tcPr>
          <w:p w14:paraId="3F4EFE1C" w14:textId="77777777" w:rsidR="00083A2B" w:rsidRDefault="00083A2B">
            <w:pPr>
              <w:pStyle w:val="TableStyle"/>
              <w:jc w:val="center"/>
            </w:pPr>
          </w:p>
        </w:tc>
        <w:tc>
          <w:tcPr>
            <w:tcW w:w="1945" w:type="dxa"/>
          </w:tcPr>
          <w:p w14:paraId="54774007" w14:textId="77777777" w:rsidR="00083A2B" w:rsidRDefault="007C4FE9">
            <w:pPr>
              <w:pStyle w:val="TableStyle"/>
            </w:pPr>
            <w:r>
              <w:rPr>
                <w:noProof/>
              </w:rPr>
              <w:t>Effective from Date {MPR}</w:t>
            </w:r>
          </w:p>
        </w:tc>
      </w:tr>
      <w:tr w:rsidR="00083A2B" w14:paraId="59B3C170" w14:textId="77777777">
        <w:trPr>
          <w:cantSplit/>
        </w:trPr>
        <w:tc>
          <w:tcPr>
            <w:tcW w:w="624" w:type="dxa"/>
          </w:tcPr>
          <w:p w14:paraId="1C49E279" w14:textId="77777777" w:rsidR="00083A2B" w:rsidRDefault="00083A2B">
            <w:pPr>
              <w:pStyle w:val="TableStyle"/>
              <w:jc w:val="center"/>
            </w:pPr>
          </w:p>
        </w:tc>
        <w:tc>
          <w:tcPr>
            <w:tcW w:w="2035" w:type="dxa"/>
          </w:tcPr>
          <w:p w14:paraId="5981FD12" w14:textId="77777777" w:rsidR="00083A2B" w:rsidRDefault="00083A2B">
            <w:pPr>
              <w:pStyle w:val="TableStyle"/>
            </w:pPr>
          </w:p>
        </w:tc>
        <w:tc>
          <w:tcPr>
            <w:tcW w:w="595" w:type="dxa"/>
          </w:tcPr>
          <w:p w14:paraId="6AD66F75" w14:textId="77777777" w:rsidR="00083A2B" w:rsidRDefault="00083A2B">
            <w:pPr>
              <w:pStyle w:val="TableStyle"/>
            </w:pPr>
          </w:p>
        </w:tc>
        <w:tc>
          <w:tcPr>
            <w:tcW w:w="1570" w:type="dxa"/>
          </w:tcPr>
          <w:p w14:paraId="3F7EC621" w14:textId="77777777" w:rsidR="00083A2B" w:rsidRDefault="00083A2B">
            <w:pPr>
              <w:pStyle w:val="TableStyle"/>
            </w:pPr>
          </w:p>
        </w:tc>
        <w:tc>
          <w:tcPr>
            <w:tcW w:w="283" w:type="dxa"/>
          </w:tcPr>
          <w:p w14:paraId="7D83A5BE" w14:textId="77777777" w:rsidR="00083A2B" w:rsidRDefault="00083A2B">
            <w:pPr>
              <w:pStyle w:val="TableStyle"/>
              <w:jc w:val="center"/>
            </w:pPr>
          </w:p>
        </w:tc>
        <w:tc>
          <w:tcPr>
            <w:tcW w:w="283" w:type="dxa"/>
          </w:tcPr>
          <w:p w14:paraId="3E7A6E59" w14:textId="77777777" w:rsidR="00083A2B" w:rsidRDefault="00083A2B">
            <w:pPr>
              <w:pStyle w:val="TableStyle"/>
              <w:jc w:val="center"/>
            </w:pPr>
          </w:p>
        </w:tc>
        <w:tc>
          <w:tcPr>
            <w:tcW w:w="283" w:type="dxa"/>
          </w:tcPr>
          <w:p w14:paraId="79E81DC7" w14:textId="77777777" w:rsidR="00083A2B" w:rsidRDefault="007C4FE9">
            <w:pPr>
              <w:pStyle w:val="TableStyle"/>
              <w:jc w:val="center"/>
            </w:pPr>
            <w:r>
              <w:rPr>
                <w:noProof/>
              </w:rPr>
              <w:t>1</w:t>
            </w:r>
          </w:p>
        </w:tc>
        <w:tc>
          <w:tcPr>
            <w:tcW w:w="283" w:type="dxa"/>
          </w:tcPr>
          <w:p w14:paraId="58CB4624" w14:textId="77777777" w:rsidR="00083A2B" w:rsidRDefault="00083A2B">
            <w:pPr>
              <w:pStyle w:val="TableStyle"/>
              <w:jc w:val="center"/>
            </w:pPr>
          </w:p>
        </w:tc>
        <w:tc>
          <w:tcPr>
            <w:tcW w:w="283" w:type="dxa"/>
          </w:tcPr>
          <w:p w14:paraId="094EADD2" w14:textId="77777777" w:rsidR="00083A2B" w:rsidRDefault="00083A2B">
            <w:pPr>
              <w:pStyle w:val="TableStyle"/>
              <w:jc w:val="center"/>
            </w:pPr>
          </w:p>
        </w:tc>
        <w:tc>
          <w:tcPr>
            <w:tcW w:w="283" w:type="dxa"/>
          </w:tcPr>
          <w:p w14:paraId="2A6F037E" w14:textId="77777777" w:rsidR="00083A2B" w:rsidRDefault="00083A2B">
            <w:pPr>
              <w:pStyle w:val="TableStyle"/>
              <w:jc w:val="center"/>
            </w:pPr>
          </w:p>
        </w:tc>
        <w:tc>
          <w:tcPr>
            <w:tcW w:w="283" w:type="dxa"/>
          </w:tcPr>
          <w:p w14:paraId="7FE5C712" w14:textId="77777777" w:rsidR="00083A2B" w:rsidRDefault="00083A2B">
            <w:pPr>
              <w:pStyle w:val="TableStyle"/>
              <w:jc w:val="center"/>
            </w:pPr>
          </w:p>
        </w:tc>
        <w:tc>
          <w:tcPr>
            <w:tcW w:w="283" w:type="dxa"/>
          </w:tcPr>
          <w:p w14:paraId="2D12F6A0" w14:textId="77777777" w:rsidR="00083A2B" w:rsidRDefault="00083A2B">
            <w:pPr>
              <w:pStyle w:val="TableStyle"/>
              <w:jc w:val="center"/>
            </w:pPr>
          </w:p>
        </w:tc>
        <w:tc>
          <w:tcPr>
            <w:tcW w:w="1945" w:type="dxa"/>
          </w:tcPr>
          <w:p w14:paraId="4B8C1FFB" w14:textId="77777777" w:rsidR="00083A2B" w:rsidRDefault="007C4FE9">
            <w:pPr>
              <w:pStyle w:val="TableStyle"/>
            </w:pPr>
            <w:r>
              <w:rPr>
                <w:noProof/>
              </w:rPr>
              <w:t>Effective from Settlement Date {GGD}</w:t>
            </w:r>
          </w:p>
        </w:tc>
      </w:tr>
      <w:tr w:rsidR="00083A2B" w14:paraId="3DC8E030" w14:textId="77777777">
        <w:trPr>
          <w:cantSplit/>
        </w:trPr>
        <w:tc>
          <w:tcPr>
            <w:tcW w:w="624" w:type="dxa"/>
          </w:tcPr>
          <w:p w14:paraId="6010DD0C" w14:textId="77777777" w:rsidR="00083A2B" w:rsidRDefault="00083A2B">
            <w:pPr>
              <w:pStyle w:val="TableStyle"/>
              <w:jc w:val="center"/>
            </w:pPr>
          </w:p>
        </w:tc>
        <w:tc>
          <w:tcPr>
            <w:tcW w:w="2035" w:type="dxa"/>
          </w:tcPr>
          <w:p w14:paraId="01FCFCC4" w14:textId="77777777" w:rsidR="00083A2B" w:rsidRDefault="00083A2B">
            <w:pPr>
              <w:pStyle w:val="TableStyle"/>
            </w:pPr>
          </w:p>
        </w:tc>
        <w:tc>
          <w:tcPr>
            <w:tcW w:w="595" w:type="dxa"/>
          </w:tcPr>
          <w:p w14:paraId="617991CA" w14:textId="77777777" w:rsidR="00083A2B" w:rsidRDefault="00083A2B">
            <w:pPr>
              <w:pStyle w:val="TableStyle"/>
            </w:pPr>
          </w:p>
        </w:tc>
        <w:tc>
          <w:tcPr>
            <w:tcW w:w="1570" w:type="dxa"/>
          </w:tcPr>
          <w:p w14:paraId="0FDAE122" w14:textId="77777777" w:rsidR="00083A2B" w:rsidRDefault="00083A2B">
            <w:pPr>
              <w:pStyle w:val="TableStyle"/>
            </w:pPr>
          </w:p>
        </w:tc>
        <w:tc>
          <w:tcPr>
            <w:tcW w:w="283" w:type="dxa"/>
          </w:tcPr>
          <w:p w14:paraId="5AFB8B4C" w14:textId="77777777" w:rsidR="00083A2B" w:rsidRDefault="00083A2B">
            <w:pPr>
              <w:pStyle w:val="TableStyle"/>
              <w:jc w:val="center"/>
            </w:pPr>
          </w:p>
        </w:tc>
        <w:tc>
          <w:tcPr>
            <w:tcW w:w="283" w:type="dxa"/>
          </w:tcPr>
          <w:p w14:paraId="7F1BDA6B" w14:textId="77777777" w:rsidR="00083A2B" w:rsidRDefault="00083A2B">
            <w:pPr>
              <w:pStyle w:val="TableStyle"/>
              <w:jc w:val="center"/>
            </w:pPr>
          </w:p>
        </w:tc>
        <w:tc>
          <w:tcPr>
            <w:tcW w:w="283" w:type="dxa"/>
          </w:tcPr>
          <w:p w14:paraId="6A9725B7" w14:textId="77777777" w:rsidR="00083A2B" w:rsidRDefault="007C4FE9">
            <w:pPr>
              <w:pStyle w:val="TableStyle"/>
              <w:jc w:val="center"/>
            </w:pPr>
            <w:r>
              <w:rPr>
                <w:noProof/>
              </w:rPr>
              <w:t>O</w:t>
            </w:r>
          </w:p>
        </w:tc>
        <w:tc>
          <w:tcPr>
            <w:tcW w:w="283" w:type="dxa"/>
          </w:tcPr>
          <w:p w14:paraId="438EDE95" w14:textId="77777777" w:rsidR="00083A2B" w:rsidRDefault="00083A2B">
            <w:pPr>
              <w:pStyle w:val="TableStyle"/>
              <w:jc w:val="center"/>
            </w:pPr>
          </w:p>
        </w:tc>
        <w:tc>
          <w:tcPr>
            <w:tcW w:w="283" w:type="dxa"/>
          </w:tcPr>
          <w:p w14:paraId="5AFDD2B1" w14:textId="77777777" w:rsidR="00083A2B" w:rsidRDefault="00083A2B">
            <w:pPr>
              <w:pStyle w:val="TableStyle"/>
              <w:jc w:val="center"/>
            </w:pPr>
          </w:p>
        </w:tc>
        <w:tc>
          <w:tcPr>
            <w:tcW w:w="283" w:type="dxa"/>
          </w:tcPr>
          <w:p w14:paraId="5688C4F7" w14:textId="77777777" w:rsidR="00083A2B" w:rsidRDefault="00083A2B">
            <w:pPr>
              <w:pStyle w:val="TableStyle"/>
              <w:jc w:val="center"/>
            </w:pPr>
          </w:p>
        </w:tc>
        <w:tc>
          <w:tcPr>
            <w:tcW w:w="283" w:type="dxa"/>
          </w:tcPr>
          <w:p w14:paraId="57F90A73" w14:textId="77777777" w:rsidR="00083A2B" w:rsidRDefault="00083A2B">
            <w:pPr>
              <w:pStyle w:val="TableStyle"/>
              <w:jc w:val="center"/>
            </w:pPr>
          </w:p>
        </w:tc>
        <w:tc>
          <w:tcPr>
            <w:tcW w:w="283" w:type="dxa"/>
          </w:tcPr>
          <w:p w14:paraId="0812CC00" w14:textId="77777777" w:rsidR="00083A2B" w:rsidRDefault="00083A2B">
            <w:pPr>
              <w:pStyle w:val="TableStyle"/>
              <w:jc w:val="center"/>
            </w:pPr>
          </w:p>
        </w:tc>
        <w:tc>
          <w:tcPr>
            <w:tcW w:w="1945" w:type="dxa"/>
          </w:tcPr>
          <w:p w14:paraId="5428D6E5" w14:textId="77777777" w:rsidR="00083A2B" w:rsidRDefault="007C4FE9">
            <w:pPr>
              <w:pStyle w:val="TableStyle"/>
            </w:pPr>
            <w:r>
              <w:rPr>
                <w:noProof/>
              </w:rPr>
              <w:t>Effective to Settlement Date {GGD}</w:t>
            </w:r>
          </w:p>
        </w:tc>
      </w:tr>
    </w:tbl>
    <w:p w14:paraId="5E4D78D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44ADC85" w14:textId="77777777">
        <w:trPr>
          <w:cantSplit/>
        </w:trPr>
        <w:tc>
          <w:tcPr>
            <w:tcW w:w="624" w:type="dxa"/>
            <w:tcBorders>
              <w:bottom w:val="single" w:sz="2" w:space="0" w:color="auto"/>
            </w:tcBorders>
            <w:shd w:val="pct10" w:color="auto" w:fill="auto"/>
          </w:tcPr>
          <w:p w14:paraId="5D219D0E" w14:textId="77777777" w:rsidR="00083A2B" w:rsidRDefault="007C4FE9">
            <w:pPr>
              <w:pStyle w:val="TableStyle"/>
              <w:jc w:val="center"/>
            </w:pPr>
            <w:r>
              <w:rPr>
                <w:noProof/>
              </w:rPr>
              <w:t>PAA</w:t>
            </w:r>
          </w:p>
        </w:tc>
        <w:tc>
          <w:tcPr>
            <w:tcW w:w="2035" w:type="dxa"/>
            <w:tcBorders>
              <w:bottom w:val="single" w:sz="2" w:space="0" w:color="auto"/>
            </w:tcBorders>
            <w:shd w:val="pct10" w:color="auto" w:fill="auto"/>
          </w:tcPr>
          <w:p w14:paraId="6D9310D4" w14:textId="77777777" w:rsidR="00083A2B" w:rsidRDefault="007C4FE9">
            <w:pPr>
              <w:pStyle w:val="TableStyle"/>
            </w:pPr>
            <w:r>
              <w:rPr>
                <w:noProof/>
              </w:rPr>
              <w:t>MPAS Agent Appointment</w:t>
            </w:r>
          </w:p>
        </w:tc>
        <w:tc>
          <w:tcPr>
            <w:tcW w:w="595" w:type="dxa"/>
            <w:tcBorders>
              <w:bottom w:val="single" w:sz="2" w:space="0" w:color="auto"/>
            </w:tcBorders>
            <w:shd w:val="pct10" w:color="auto" w:fill="auto"/>
          </w:tcPr>
          <w:p w14:paraId="3DF980B0" w14:textId="77777777" w:rsidR="00083A2B" w:rsidRDefault="007C4FE9">
            <w:pPr>
              <w:pStyle w:val="TableStyle"/>
            </w:pPr>
            <w:r>
              <w:rPr>
                <w:noProof/>
              </w:rPr>
              <w:t>0-*</w:t>
            </w:r>
          </w:p>
        </w:tc>
        <w:tc>
          <w:tcPr>
            <w:tcW w:w="1570" w:type="dxa"/>
            <w:tcBorders>
              <w:bottom w:val="single" w:sz="2" w:space="0" w:color="auto"/>
            </w:tcBorders>
            <w:shd w:val="pct10" w:color="auto" w:fill="auto"/>
          </w:tcPr>
          <w:p w14:paraId="27CABA87" w14:textId="77777777" w:rsidR="00083A2B" w:rsidRDefault="00083A2B">
            <w:pPr>
              <w:pStyle w:val="TableStyle"/>
            </w:pPr>
          </w:p>
        </w:tc>
        <w:tc>
          <w:tcPr>
            <w:tcW w:w="283" w:type="dxa"/>
            <w:tcBorders>
              <w:bottom w:val="single" w:sz="2" w:space="0" w:color="auto"/>
            </w:tcBorders>
            <w:shd w:val="pct10" w:color="auto" w:fill="auto"/>
          </w:tcPr>
          <w:p w14:paraId="276297AC" w14:textId="77777777" w:rsidR="00083A2B" w:rsidRDefault="00083A2B">
            <w:pPr>
              <w:pStyle w:val="TableStyle"/>
              <w:jc w:val="center"/>
            </w:pPr>
          </w:p>
        </w:tc>
        <w:tc>
          <w:tcPr>
            <w:tcW w:w="283" w:type="dxa"/>
            <w:tcBorders>
              <w:bottom w:val="single" w:sz="2" w:space="0" w:color="auto"/>
            </w:tcBorders>
            <w:shd w:val="pct10" w:color="auto" w:fill="auto"/>
          </w:tcPr>
          <w:p w14:paraId="0C61780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2467685" w14:textId="77777777" w:rsidR="00083A2B" w:rsidRDefault="00083A2B">
            <w:pPr>
              <w:pStyle w:val="TableStyle"/>
              <w:jc w:val="center"/>
            </w:pPr>
          </w:p>
        </w:tc>
        <w:tc>
          <w:tcPr>
            <w:tcW w:w="283" w:type="dxa"/>
            <w:tcBorders>
              <w:bottom w:val="single" w:sz="2" w:space="0" w:color="auto"/>
            </w:tcBorders>
            <w:shd w:val="pct10" w:color="auto" w:fill="auto"/>
          </w:tcPr>
          <w:p w14:paraId="343D74DB" w14:textId="77777777" w:rsidR="00083A2B" w:rsidRDefault="00083A2B">
            <w:pPr>
              <w:pStyle w:val="TableStyle"/>
              <w:jc w:val="center"/>
            </w:pPr>
          </w:p>
        </w:tc>
        <w:tc>
          <w:tcPr>
            <w:tcW w:w="283" w:type="dxa"/>
            <w:tcBorders>
              <w:bottom w:val="single" w:sz="2" w:space="0" w:color="auto"/>
            </w:tcBorders>
            <w:shd w:val="pct10" w:color="auto" w:fill="auto"/>
          </w:tcPr>
          <w:p w14:paraId="34B8B34D" w14:textId="77777777" w:rsidR="00083A2B" w:rsidRDefault="00083A2B">
            <w:pPr>
              <w:pStyle w:val="TableStyle"/>
              <w:jc w:val="center"/>
            </w:pPr>
          </w:p>
        </w:tc>
        <w:tc>
          <w:tcPr>
            <w:tcW w:w="283" w:type="dxa"/>
            <w:tcBorders>
              <w:bottom w:val="single" w:sz="2" w:space="0" w:color="auto"/>
            </w:tcBorders>
            <w:shd w:val="pct10" w:color="auto" w:fill="auto"/>
          </w:tcPr>
          <w:p w14:paraId="2CC35E3A" w14:textId="77777777" w:rsidR="00083A2B" w:rsidRDefault="00083A2B">
            <w:pPr>
              <w:pStyle w:val="TableStyle"/>
              <w:jc w:val="center"/>
            </w:pPr>
          </w:p>
        </w:tc>
        <w:tc>
          <w:tcPr>
            <w:tcW w:w="283" w:type="dxa"/>
            <w:tcBorders>
              <w:bottom w:val="single" w:sz="2" w:space="0" w:color="auto"/>
            </w:tcBorders>
            <w:shd w:val="pct10" w:color="auto" w:fill="auto"/>
          </w:tcPr>
          <w:p w14:paraId="5E0294F6" w14:textId="77777777" w:rsidR="00083A2B" w:rsidRDefault="00083A2B">
            <w:pPr>
              <w:pStyle w:val="TableStyle"/>
              <w:jc w:val="center"/>
            </w:pPr>
          </w:p>
        </w:tc>
        <w:tc>
          <w:tcPr>
            <w:tcW w:w="283" w:type="dxa"/>
            <w:tcBorders>
              <w:bottom w:val="single" w:sz="2" w:space="0" w:color="auto"/>
            </w:tcBorders>
            <w:shd w:val="pct10" w:color="auto" w:fill="auto"/>
          </w:tcPr>
          <w:p w14:paraId="24197C8F" w14:textId="77777777" w:rsidR="00083A2B" w:rsidRDefault="00083A2B">
            <w:pPr>
              <w:pStyle w:val="TableStyle"/>
              <w:jc w:val="center"/>
            </w:pPr>
          </w:p>
        </w:tc>
        <w:tc>
          <w:tcPr>
            <w:tcW w:w="1945" w:type="dxa"/>
            <w:tcBorders>
              <w:bottom w:val="single" w:sz="2" w:space="0" w:color="auto"/>
            </w:tcBorders>
            <w:shd w:val="pct10" w:color="auto" w:fill="auto"/>
          </w:tcPr>
          <w:p w14:paraId="00CC2F9A" w14:textId="77777777" w:rsidR="00083A2B" w:rsidRDefault="00083A2B">
            <w:pPr>
              <w:pStyle w:val="TableStyle"/>
              <w:jc w:val="center"/>
            </w:pPr>
          </w:p>
        </w:tc>
      </w:tr>
      <w:tr w:rsidR="00083A2B" w14:paraId="44AE8F19" w14:textId="77777777">
        <w:trPr>
          <w:cantSplit/>
        </w:trPr>
        <w:tc>
          <w:tcPr>
            <w:tcW w:w="624" w:type="dxa"/>
          </w:tcPr>
          <w:p w14:paraId="36FAAF4A" w14:textId="77777777" w:rsidR="00083A2B" w:rsidRDefault="00083A2B">
            <w:pPr>
              <w:pStyle w:val="TableStyle"/>
              <w:jc w:val="center"/>
            </w:pPr>
          </w:p>
        </w:tc>
        <w:tc>
          <w:tcPr>
            <w:tcW w:w="2035" w:type="dxa"/>
          </w:tcPr>
          <w:p w14:paraId="4A23681C" w14:textId="77777777" w:rsidR="00083A2B" w:rsidRDefault="00083A2B">
            <w:pPr>
              <w:pStyle w:val="TableStyle"/>
            </w:pPr>
          </w:p>
        </w:tc>
        <w:tc>
          <w:tcPr>
            <w:tcW w:w="595" w:type="dxa"/>
          </w:tcPr>
          <w:p w14:paraId="4B5DE193" w14:textId="77777777" w:rsidR="00083A2B" w:rsidRDefault="00083A2B">
            <w:pPr>
              <w:pStyle w:val="TableStyle"/>
            </w:pPr>
          </w:p>
        </w:tc>
        <w:tc>
          <w:tcPr>
            <w:tcW w:w="1570" w:type="dxa"/>
          </w:tcPr>
          <w:p w14:paraId="6BA3915A" w14:textId="77777777" w:rsidR="00083A2B" w:rsidRDefault="00083A2B">
            <w:pPr>
              <w:pStyle w:val="TableStyle"/>
            </w:pPr>
          </w:p>
        </w:tc>
        <w:tc>
          <w:tcPr>
            <w:tcW w:w="283" w:type="dxa"/>
          </w:tcPr>
          <w:p w14:paraId="7D0C1870" w14:textId="77777777" w:rsidR="00083A2B" w:rsidRDefault="00083A2B">
            <w:pPr>
              <w:pStyle w:val="TableStyle"/>
              <w:jc w:val="center"/>
            </w:pPr>
          </w:p>
        </w:tc>
        <w:tc>
          <w:tcPr>
            <w:tcW w:w="283" w:type="dxa"/>
          </w:tcPr>
          <w:p w14:paraId="54126C82" w14:textId="77777777" w:rsidR="00083A2B" w:rsidRDefault="00083A2B">
            <w:pPr>
              <w:pStyle w:val="TableStyle"/>
              <w:jc w:val="center"/>
            </w:pPr>
          </w:p>
        </w:tc>
        <w:tc>
          <w:tcPr>
            <w:tcW w:w="283" w:type="dxa"/>
          </w:tcPr>
          <w:p w14:paraId="61D99FC0" w14:textId="77777777" w:rsidR="00083A2B" w:rsidRDefault="007C4FE9">
            <w:pPr>
              <w:pStyle w:val="TableStyle"/>
              <w:jc w:val="center"/>
            </w:pPr>
            <w:r>
              <w:rPr>
                <w:noProof/>
              </w:rPr>
              <w:t>1</w:t>
            </w:r>
          </w:p>
        </w:tc>
        <w:tc>
          <w:tcPr>
            <w:tcW w:w="283" w:type="dxa"/>
          </w:tcPr>
          <w:p w14:paraId="74D2717F" w14:textId="77777777" w:rsidR="00083A2B" w:rsidRDefault="00083A2B">
            <w:pPr>
              <w:pStyle w:val="TableStyle"/>
              <w:jc w:val="center"/>
            </w:pPr>
          </w:p>
        </w:tc>
        <w:tc>
          <w:tcPr>
            <w:tcW w:w="283" w:type="dxa"/>
          </w:tcPr>
          <w:p w14:paraId="485912CB" w14:textId="77777777" w:rsidR="00083A2B" w:rsidRDefault="00083A2B">
            <w:pPr>
              <w:pStyle w:val="TableStyle"/>
              <w:jc w:val="center"/>
            </w:pPr>
          </w:p>
        </w:tc>
        <w:tc>
          <w:tcPr>
            <w:tcW w:w="283" w:type="dxa"/>
          </w:tcPr>
          <w:p w14:paraId="1C32C0C0" w14:textId="77777777" w:rsidR="00083A2B" w:rsidRDefault="00083A2B">
            <w:pPr>
              <w:pStyle w:val="TableStyle"/>
              <w:jc w:val="center"/>
            </w:pPr>
          </w:p>
        </w:tc>
        <w:tc>
          <w:tcPr>
            <w:tcW w:w="283" w:type="dxa"/>
          </w:tcPr>
          <w:p w14:paraId="621958C5" w14:textId="77777777" w:rsidR="00083A2B" w:rsidRDefault="00083A2B">
            <w:pPr>
              <w:pStyle w:val="TableStyle"/>
              <w:jc w:val="center"/>
            </w:pPr>
          </w:p>
        </w:tc>
        <w:tc>
          <w:tcPr>
            <w:tcW w:w="283" w:type="dxa"/>
          </w:tcPr>
          <w:p w14:paraId="016F614D" w14:textId="77777777" w:rsidR="00083A2B" w:rsidRDefault="00083A2B">
            <w:pPr>
              <w:pStyle w:val="TableStyle"/>
              <w:jc w:val="center"/>
            </w:pPr>
          </w:p>
        </w:tc>
        <w:tc>
          <w:tcPr>
            <w:tcW w:w="1945" w:type="dxa"/>
          </w:tcPr>
          <w:p w14:paraId="28F47162" w14:textId="77777777" w:rsidR="00083A2B" w:rsidRDefault="007C4FE9">
            <w:pPr>
              <w:pStyle w:val="TableStyle"/>
            </w:pPr>
            <w:r>
              <w:rPr>
                <w:noProof/>
              </w:rPr>
              <w:t>MDD Update Status</w:t>
            </w:r>
          </w:p>
        </w:tc>
      </w:tr>
      <w:tr w:rsidR="00083A2B" w14:paraId="5844657D" w14:textId="77777777">
        <w:trPr>
          <w:cantSplit/>
        </w:trPr>
        <w:tc>
          <w:tcPr>
            <w:tcW w:w="624" w:type="dxa"/>
          </w:tcPr>
          <w:p w14:paraId="77B496E5" w14:textId="77777777" w:rsidR="00083A2B" w:rsidRDefault="00083A2B">
            <w:pPr>
              <w:pStyle w:val="TableStyle"/>
              <w:jc w:val="center"/>
            </w:pPr>
          </w:p>
        </w:tc>
        <w:tc>
          <w:tcPr>
            <w:tcW w:w="2035" w:type="dxa"/>
          </w:tcPr>
          <w:p w14:paraId="660DCB6C" w14:textId="77777777" w:rsidR="00083A2B" w:rsidRDefault="00083A2B">
            <w:pPr>
              <w:pStyle w:val="TableStyle"/>
            </w:pPr>
          </w:p>
        </w:tc>
        <w:tc>
          <w:tcPr>
            <w:tcW w:w="595" w:type="dxa"/>
          </w:tcPr>
          <w:p w14:paraId="3A41CE5E" w14:textId="77777777" w:rsidR="00083A2B" w:rsidRDefault="00083A2B">
            <w:pPr>
              <w:pStyle w:val="TableStyle"/>
            </w:pPr>
          </w:p>
        </w:tc>
        <w:tc>
          <w:tcPr>
            <w:tcW w:w="1570" w:type="dxa"/>
          </w:tcPr>
          <w:p w14:paraId="0996C7B7" w14:textId="77777777" w:rsidR="00083A2B" w:rsidRDefault="00083A2B">
            <w:pPr>
              <w:pStyle w:val="TableStyle"/>
            </w:pPr>
          </w:p>
        </w:tc>
        <w:tc>
          <w:tcPr>
            <w:tcW w:w="283" w:type="dxa"/>
          </w:tcPr>
          <w:p w14:paraId="7878699B" w14:textId="77777777" w:rsidR="00083A2B" w:rsidRDefault="00083A2B">
            <w:pPr>
              <w:pStyle w:val="TableStyle"/>
              <w:jc w:val="center"/>
            </w:pPr>
          </w:p>
        </w:tc>
        <w:tc>
          <w:tcPr>
            <w:tcW w:w="283" w:type="dxa"/>
          </w:tcPr>
          <w:p w14:paraId="3E784D01" w14:textId="77777777" w:rsidR="00083A2B" w:rsidRDefault="00083A2B">
            <w:pPr>
              <w:pStyle w:val="TableStyle"/>
              <w:jc w:val="center"/>
            </w:pPr>
          </w:p>
        </w:tc>
        <w:tc>
          <w:tcPr>
            <w:tcW w:w="283" w:type="dxa"/>
          </w:tcPr>
          <w:p w14:paraId="282EF635" w14:textId="77777777" w:rsidR="00083A2B" w:rsidRDefault="007C4FE9">
            <w:pPr>
              <w:pStyle w:val="TableStyle"/>
              <w:jc w:val="center"/>
            </w:pPr>
            <w:r>
              <w:rPr>
                <w:noProof/>
              </w:rPr>
              <w:t>1</w:t>
            </w:r>
          </w:p>
        </w:tc>
        <w:tc>
          <w:tcPr>
            <w:tcW w:w="283" w:type="dxa"/>
          </w:tcPr>
          <w:p w14:paraId="2CA816BD" w14:textId="77777777" w:rsidR="00083A2B" w:rsidRDefault="00083A2B">
            <w:pPr>
              <w:pStyle w:val="TableStyle"/>
              <w:jc w:val="center"/>
            </w:pPr>
          </w:p>
        </w:tc>
        <w:tc>
          <w:tcPr>
            <w:tcW w:w="283" w:type="dxa"/>
          </w:tcPr>
          <w:p w14:paraId="477D0F13" w14:textId="77777777" w:rsidR="00083A2B" w:rsidRDefault="00083A2B">
            <w:pPr>
              <w:pStyle w:val="TableStyle"/>
              <w:jc w:val="center"/>
            </w:pPr>
          </w:p>
        </w:tc>
        <w:tc>
          <w:tcPr>
            <w:tcW w:w="283" w:type="dxa"/>
          </w:tcPr>
          <w:p w14:paraId="23B83182" w14:textId="77777777" w:rsidR="00083A2B" w:rsidRDefault="00083A2B">
            <w:pPr>
              <w:pStyle w:val="TableStyle"/>
              <w:jc w:val="center"/>
            </w:pPr>
          </w:p>
        </w:tc>
        <w:tc>
          <w:tcPr>
            <w:tcW w:w="283" w:type="dxa"/>
          </w:tcPr>
          <w:p w14:paraId="6C500764" w14:textId="77777777" w:rsidR="00083A2B" w:rsidRDefault="00083A2B">
            <w:pPr>
              <w:pStyle w:val="TableStyle"/>
              <w:jc w:val="center"/>
            </w:pPr>
          </w:p>
        </w:tc>
        <w:tc>
          <w:tcPr>
            <w:tcW w:w="283" w:type="dxa"/>
          </w:tcPr>
          <w:p w14:paraId="553865E3" w14:textId="77777777" w:rsidR="00083A2B" w:rsidRDefault="00083A2B">
            <w:pPr>
              <w:pStyle w:val="TableStyle"/>
              <w:jc w:val="center"/>
            </w:pPr>
          </w:p>
        </w:tc>
        <w:tc>
          <w:tcPr>
            <w:tcW w:w="1945" w:type="dxa"/>
          </w:tcPr>
          <w:p w14:paraId="6FA9984B" w14:textId="77777777" w:rsidR="00083A2B" w:rsidRDefault="007C4FE9">
            <w:pPr>
              <w:pStyle w:val="TableStyle"/>
            </w:pPr>
            <w:r>
              <w:rPr>
                <w:noProof/>
              </w:rPr>
              <w:t>MPAS Agent Id</w:t>
            </w:r>
          </w:p>
        </w:tc>
      </w:tr>
      <w:tr w:rsidR="00083A2B" w14:paraId="0927B3A7" w14:textId="77777777">
        <w:trPr>
          <w:cantSplit/>
        </w:trPr>
        <w:tc>
          <w:tcPr>
            <w:tcW w:w="624" w:type="dxa"/>
          </w:tcPr>
          <w:p w14:paraId="52F64A25" w14:textId="77777777" w:rsidR="00083A2B" w:rsidRDefault="00083A2B">
            <w:pPr>
              <w:pStyle w:val="TableStyle"/>
              <w:jc w:val="center"/>
            </w:pPr>
          </w:p>
        </w:tc>
        <w:tc>
          <w:tcPr>
            <w:tcW w:w="2035" w:type="dxa"/>
          </w:tcPr>
          <w:p w14:paraId="4D875032" w14:textId="77777777" w:rsidR="00083A2B" w:rsidRDefault="00083A2B">
            <w:pPr>
              <w:pStyle w:val="TableStyle"/>
            </w:pPr>
          </w:p>
        </w:tc>
        <w:tc>
          <w:tcPr>
            <w:tcW w:w="595" w:type="dxa"/>
          </w:tcPr>
          <w:p w14:paraId="5B1C7770" w14:textId="77777777" w:rsidR="00083A2B" w:rsidRDefault="00083A2B">
            <w:pPr>
              <w:pStyle w:val="TableStyle"/>
            </w:pPr>
          </w:p>
        </w:tc>
        <w:tc>
          <w:tcPr>
            <w:tcW w:w="1570" w:type="dxa"/>
          </w:tcPr>
          <w:p w14:paraId="6E1EE564" w14:textId="77777777" w:rsidR="00083A2B" w:rsidRDefault="00083A2B">
            <w:pPr>
              <w:pStyle w:val="TableStyle"/>
            </w:pPr>
          </w:p>
        </w:tc>
        <w:tc>
          <w:tcPr>
            <w:tcW w:w="283" w:type="dxa"/>
          </w:tcPr>
          <w:p w14:paraId="32532823" w14:textId="77777777" w:rsidR="00083A2B" w:rsidRDefault="00083A2B">
            <w:pPr>
              <w:pStyle w:val="TableStyle"/>
              <w:jc w:val="center"/>
            </w:pPr>
          </w:p>
        </w:tc>
        <w:tc>
          <w:tcPr>
            <w:tcW w:w="283" w:type="dxa"/>
          </w:tcPr>
          <w:p w14:paraId="3B379577" w14:textId="77777777" w:rsidR="00083A2B" w:rsidRDefault="00083A2B">
            <w:pPr>
              <w:pStyle w:val="TableStyle"/>
              <w:jc w:val="center"/>
            </w:pPr>
          </w:p>
        </w:tc>
        <w:tc>
          <w:tcPr>
            <w:tcW w:w="283" w:type="dxa"/>
          </w:tcPr>
          <w:p w14:paraId="5E6DCC65" w14:textId="77777777" w:rsidR="00083A2B" w:rsidRDefault="007C4FE9">
            <w:pPr>
              <w:pStyle w:val="TableStyle"/>
              <w:jc w:val="center"/>
            </w:pPr>
            <w:r>
              <w:rPr>
                <w:noProof/>
              </w:rPr>
              <w:t>1</w:t>
            </w:r>
          </w:p>
        </w:tc>
        <w:tc>
          <w:tcPr>
            <w:tcW w:w="283" w:type="dxa"/>
          </w:tcPr>
          <w:p w14:paraId="35473A8D" w14:textId="77777777" w:rsidR="00083A2B" w:rsidRDefault="00083A2B">
            <w:pPr>
              <w:pStyle w:val="TableStyle"/>
              <w:jc w:val="center"/>
            </w:pPr>
          </w:p>
        </w:tc>
        <w:tc>
          <w:tcPr>
            <w:tcW w:w="283" w:type="dxa"/>
          </w:tcPr>
          <w:p w14:paraId="089DF05E" w14:textId="77777777" w:rsidR="00083A2B" w:rsidRDefault="00083A2B">
            <w:pPr>
              <w:pStyle w:val="TableStyle"/>
              <w:jc w:val="center"/>
            </w:pPr>
          </w:p>
        </w:tc>
        <w:tc>
          <w:tcPr>
            <w:tcW w:w="283" w:type="dxa"/>
          </w:tcPr>
          <w:p w14:paraId="2E1B0204" w14:textId="77777777" w:rsidR="00083A2B" w:rsidRDefault="00083A2B">
            <w:pPr>
              <w:pStyle w:val="TableStyle"/>
              <w:jc w:val="center"/>
            </w:pPr>
          </w:p>
        </w:tc>
        <w:tc>
          <w:tcPr>
            <w:tcW w:w="283" w:type="dxa"/>
          </w:tcPr>
          <w:p w14:paraId="5D293250" w14:textId="77777777" w:rsidR="00083A2B" w:rsidRDefault="00083A2B">
            <w:pPr>
              <w:pStyle w:val="TableStyle"/>
              <w:jc w:val="center"/>
            </w:pPr>
          </w:p>
        </w:tc>
        <w:tc>
          <w:tcPr>
            <w:tcW w:w="283" w:type="dxa"/>
          </w:tcPr>
          <w:p w14:paraId="107BFF42" w14:textId="77777777" w:rsidR="00083A2B" w:rsidRDefault="00083A2B">
            <w:pPr>
              <w:pStyle w:val="TableStyle"/>
              <w:jc w:val="center"/>
            </w:pPr>
          </w:p>
        </w:tc>
        <w:tc>
          <w:tcPr>
            <w:tcW w:w="1945" w:type="dxa"/>
          </w:tcPr>
          <w:p w14:paraId="7FFC326E" w14:textId="77777777" w:rsidR="00083A2B" w:rsidRDefault="007C4FE9">
            <w:pPr>
              <w:pStyle w:val="TableStyle"/>
            </w:pPr>
            <w:r>
              <w:rPr>
                <w:noProof/>
              </w:rPr>
              <w:t>Market Participant Role Code</w:t>
            </w:r>
          </w:p>
        </w:tc>
      </w:tr>
      <w:tr w:rsidR="00083A2B" w14:paraId="729172CE" w14:textId="77777777">
        <w:trPr>
          <w:cantSplit/>
        </w:trPr>
        <w:tc>
          <w:tcPr>
            <w:tcW w:w="624" w:type="dxa"/>
          </w:tcPr>
          <w:p w14:paraId="5323D3BA" w14:textId="77777777" w:rsidR="00083A2B" w:rsidRDefault="00083A2B">
            <w:pPr>
              <w:pStyle w:val="TableStyle"/>
              <w:jc w:val="center"/>
            </w:pPr>
          </w:p>
        </w:tc>
        <w:tc>
          <w:tcPr>
            <w:tcW w:w="2035" w:type="dxa"/>
          </w:tcPr>
          <w:p w14:paraId="207E5A0B" w14:textId="77777777" w:rsidR="00083A2B" w:rsidRDefault="00083A2B">
            <w:pPr>
              <w:pStyle w:val="TableStyle"/>
            </w:pPr>
          </w:p>
        </w:tc>
        <w:tc>
          <w:tcPr>
            <w:tcW w:w="595" w:type="dxa"/>
          </w:tcPr>
          <w:p w14:paraId="2A5118D0" w14:textId="77777777" w:rsidR="00083A2B" w:rsidRDefault="00083A2B">
            <w:pPr>
              <w:pStyle w:val="TableStyle"/>
            </w:pPr>
          </w:p>
        </w:tc>
        <w:tc>
          <w:tcPr>
            <w:tcW w:w="1570" w:type="dxa"/>
          </w:tcPr>
          <w:p w14:paraId="04319B9D" w14:textId="77777777" w:rsidR="00083A2B" w:rsidRDefault="00083A2B">
            <w:pPr>
              <w:pStyle w:val="TableStyle"/>
            </w:pPr>
          </w:p>
        </w:tc>
        <w:tc>
          <w:tcPr>
            <w:tcW w:w="283" w:type="dxa"/>
          </w:tcPr>
          <w:p w14:paraId="7E2B846A" w14:textId="77777777" w:rsidR="00083A2B" w:rsidRDefault="00083A2B">
            <w:pPr>
              <w:pStyle w:val="TableStyle"/>
              <w:jc w:val="center"/>
            </w:pPr>
          </w:p>
        </w:tc>
        <w:tc>
          <w:tcPr>
            <w:tcW w:w="283" w:type="dxa"/>
          </w:tcPr>
          <w:p w14:paraId="6683C10E" w14:textId="77777777" w:rsidR="00083A2B" w:rsidRDefault="00083A2B">
            <w:pPr>
              <w:pStyle w:val="TableStyle"/>
              <w:jc w:val="center"/>
            </w:pPr>
          </w:p>
        </w:tc>
        <w:tc>
          <w:tcPr>
            <w:tcW w:w="283" w:type="dxa"/>
          </w:tcPr>
          <w:p w14:paraId="67921B50" w14:textId="77777777" w:rsidR="00083A2B" w:rsidRDefault="007C4FE9">
            <w:pPr>
              <w:pStyle w:val="TableStyle"/>
              <w:jc w:val="center"/>
            </w:pPr>
            <w:r>
              <w:rPr>
                <w:noProof/>
              </w:rPr>
              <w:t>1</w:t>
            </w:r>
          </w:p>
        </w:tc>
        <w:tc>
          <w:tcPr>
            <w:tcW w:w="283" w:type="dxa"/>
          </w:tcPr>
          <w:p w14:paraId="6B2EB51C" w14:textId="77777777" w:rsidR="00083A2B" w:rsidRDefault="00083A2B">
            <w:pPr>
              <w:pStyle w:val="TableStyle"/>
              <w:jc w:val="center"/>
            </w:pPr>
          </w:p>
        </w:tc>
        <w:tc>
          <w:tcPr>
            <w:tcW w:w="283" w:type="dxa"/>
          </w:tcPr>
          <w:p w14:paraId="79E6E655" w14:textId="77777777" w:rsidR="00083A2B" w:rsidRDefault="00083A2B">
            <w:pPr>
              <w:pStyle w:val="TableStyle"/>
              <w:jc w:val="center"/>
            </w:pPr>
          </w:p>
        </w:tc>
        <w:tc>
          <w:tcPr>
            <w:tcW w:w="283" w:type="dxa"/>
          </w:tcPr>
          <w:p w14:paraId="2A1F5220" w14:textId="77777777" w:rsidR="00083A2B" w:rsidRDefault="00083A2B">
            <w:pPr>
              <w:pStyle w:val="TableStyle"/>
              <w:jc w:val="center"/>
            </w:pPr>
          </w:p>
        </w:tc>
        <w:tc>
          <w:tcPr>
            <w:tcW w:w="283" w:type="dxa"/>
          </w:tcPr>
          <w:p w14:paraId="0E9E6A39" w14:textId="77777777" w:rsidR="00083A2B" w:rsidRDefault="00083A2B">
            <w:pPr>
              <w:pStyle w:val="TableStyle"/>
              <w:jc w:val="center"/>
            </w:pPr>
          </w:p>
        </w:tc>
        <w:tc>
          <w:tcPr>
            <w:tcW w:w="283" w:type="dxa"/>
          </w:tcPr>
          <w:p w14:paraId="6E5DC2F4" w14:textId="77777777" w:rsidR="00083A2B" w:rsidRDefault="00083A2B">
            <w:pPr>
              <w:pStyle w:val="TableStyle"/>
              <w:jc w:val="center"/>
            </w:pPr>
          </w:p>
        </w:tc>
        <w:tc>
          <w:tcPr>
            <w:tcW w:w="1945" w:type="dxa"/>
          </w:tcPr>
          <w:p w14:paraId="1E0CF7F7" w14:textId="77777777" w:rsidR="00083A2B" w:rsidRDefault="007C4FE9">
            <w:pPr>
              <w:pStyle w:val="TableStyle"/>
            </w:pPr>
            <w:r>
              <w:rPr>
                <w:noProof/>
              </w:rPr>
              <w:t>Effective from Date {MPR}</w:t>
            </w:r>
          </w:p>
        </w:tc>
      </w:tr>
      <w:tr w:rsidR="00083A2B" w14:paraId="038D0A4A" w14:textId="77777777">
        <w:trPr>
          <w:cantSplit/>
        </w:trPr>
        <w:tc>
          <w:tcPr>
            <w:tcW w:w="624" w:type="dxa"/>
          </w:tcPr>
          <w:p w14:paraId="50EE2BE4" w14:textId="77777777" w:rsidR="00083A2B" w:rsidRDefault="00083A2B">
            <w:pPr>
              <w:pStyle w:val="TableStyle"/>
              <w:jc w:val="center"/>
            </w:pPr>
          </w:p>
        </w:tc>
        <w:tc>
          <w:tcPr>
            <w:tcW w:w="2035" w:type="dxa"/>
          </w:tcPr>
          <w:p w14:paraId="5C16A8C3" w14:textId="77777777" w:rsidR="00083A2B" w:rsidRDefault="00083A2B">
            <w:pPr>
              <w:pStyle w:val="TableStyle"/>
            </w:pPr>
          </w:p>
        </w:tc>
        <w:tc>
          <w:tcPr>
            <w:tcW w:w="595" w:type="dxa"/>
          </w:tcPr>
          <w:p w14:paraId="6C551FFF" w14:textId="77777777" w:rsidR="00083A2B" w:rsidRDefault="00083A2B">
            <w:pPr>
              <w:pStyle w:val="TableStyle"/>
            </w:pPr>
          </w:p>
        </w:tc>
        <w:tc>
          <w:tcPr>
            <w:tcW w:w="1570" w:type="dxa"/>
          </w:tcPr>
          <w:p w14:paraId="18B96DB4" w14:textId="77777777" w:rsidR="00083A2B" w:rsidRDefault="00083A2B">
            <w:pPr>
              <w:pStyle w:val="TableStyle"/>
            </w:pPr>
          </w:p>
        </w:tc>
        <w:tc>
          <w:tcPr>
            <w:tcW w:w="283" w:type="dxa"/>
          </w:tcPr>
          <w:p w14:paraId="1CB253CE" w14:textId="77777777" w:rsidR="00083A2B" w:rsidRDefault="00083A2B">
            <w:pPr>
              <w:pStyle w:val="TableStyle"/>
              <w:jc w:val="center"/>
            </w:pPr>
          </w:p>
        </w:tc>
        <w:tc>
          <w:tcPr>
            <w:tcW w:w="283" w:type="dxa"/>
          </w:tcPr>
          <w:p w14:paraId="0045CF45" w14:textId="77777777" w:rsidR="00083A2B" w:rsidRDefault="00083A2B">
            <w:pPr>
              <w:pStyle w:val="TableStyle"/>
              <w:jc w:val="center"/>
            </w:pPr>
          </w:p>
        </w:tc>
        <w:tc>
          <w:tcPr>
            <w:tcW w:w="283" w:type="dxa"/>
          </w:tcPr>
          <w:p w14:paraId="112D3DD8" w14:textId="77777777" w:rsidR="00083A2B" w:rsidRDefault="007C4FE9">
            <w:pPr>
              <w:pStyle w:val="TableStyle"/>
              <w:jc w:val="center"/>
            </w:pPr>
            <w:r>
              <w:rPr>
                <w:noProof/>
              </w:rPr>
              <w:t>1</w:t>
            </w:r>
          </w:p>
        </w:tc>
        <w:tc>
          <w:tcPr>
            <w:tcW w:w="283" w:type="dxa"/>
          </w:tcPr>
          <w:p w14:paraId="0FAA4EA8" w14:textId="77777777" w:rsidR="00083A2B" w:rsidRDefault="00083A2B">
            <w:pPr>
              <w:pStyle w:val="TableStyle"/>
              <w:jc w:val="center"/>
            </w:pPr>
          </w:p>
        </w:tc>
        <w:tc>
          <w:tcPr>
            <w:tcW w:w="283" w:type="dxa"/>
          </w:tcPr>
          <w:p w14:paraId="139833F2" w14:textId="77777777" w:rsidR="00083A2B" w:rsidRDefault="00083A2B">
            <w:pPr>
              <w:pStyle w:val="TableStyle"/>
              <w:jc w:val="center"/>
            </w:pPr>
          </w:p>
        </w:tc>
        <w:tc>
          <w:tcPr>
            <w:tcW w:w="283" w:type="dxa"/>
          </w:tcPr>
          <w:p w14:paraId="510D7754" w14:textId="77777777" w:rsidR="00083A2B" w:rsidRDefault="00083A2B">
            <w:pPr>
              <w:pStyle w:val="TableStyle"/>
              <w:jc w:val="center"/>
            </w:pPr>
          </w:p>
        </w:tc>
        <w:tc>
          <w:tcPr>
            <w:tcW w:w="283" w:type="dxa"/>
          </w:tcPr>
          <w:p w14:paraId="0CA7A831" w14:textId="77777777" w:rsidR="00083A2B" w:rsidRDefault="00083A2B">
            <w:pPr>
              <w:pStyle w:val="TableStyle"/>
              <w:jc w:val="center"/>
            </w:pPr>
          </w:p>
        </w:tc>
        <w:tc>
          <w:tcPr>
            <w:tcW w:w="283" w:type="dxa"/>
          </w:tcPr>
          <w:p w14:paraId="16EC2137" w14:textId="77777777" w:rsidR="00083A2B" w:rsidRDefault="00083A2B">
            <w:pPr>
              <w:pStyle w:val="TableStyle"/>
              <w:jc w:val="center"/>
            </w:pPr>
          </w:p>
        </w:tc>
        <w:tc>
          <w:tcPr>
            <w:tcW w:w="1945" w:type="dxa"/>
          </w:tcPr>
          <w:p w14:paraId="7BC30468" w14:textId="77777777" w:rsidR="00083A2B" w:rsidRDefault="007C4FE9">
            <w:pPr>
              <w:pStyle w:val="TableStyle"/>
            </w:pPr>
            <w:r>
              <w:rPr>
                <w:noProof/>
              </w:rPr>
              <w:t>Effective From Date {PAA}</w:t>
            </w:r>
          </w:p>
        </w:tc>
      </w:tr>
      <w:tr w:rsidR="00083A2B" w14:paraId="1C8C4A20" w14:textId="77777777">
        <w:trPr>
          <w:cantSplit/>
        </w:trPr>
        <w:tc>
          <w:tcPr>
            <w:tcW w:w="624" w:type="dxa"/>
          </w:tcPr>
          <w:p w14:paraId="54D059C7" w14:textId="77777777" w:rsidR="00083A2B" w:rsidRDefault="00083A2B">
            <w:pPr>
              <w:pStyle w:val="TableStyle"/>
              <w:jc w:val="center"/>
            </w:pPr>
          </w:p>
        </w:tc>
        <w:tc>
          <w:tcPr>
            <w:tcW w:w="2035" w:type="dxa"/>
          </w:tcPr>
          <w:p w14:paraId="5810F72A" w14:textId="77777777" w:rsidR="00083A2B" w:rsidRDefault="00083A2B">
            <w:pPr>
              <w:pStyle w:val="TableStyle"/>
            </w:pPr>
          </w:p>
        </w:tc>
        <w:tc>
          <w:tcPr>
            <w:tcW w:w="595" w:type="dxa"/>
          </w:tcPr>
          <w:p w14:paraId="1DE6F83A" w14:textId="77777777" w:rsidR="00083A2B" w:rsidRDefault="00083A2B">
            <w:pPr>
              <w:pStyle w:val="TableStyle"/>
            </w:pPr>
          </w:p>
        </w:tc>
        <w:tc>
          <w:tcPr>
            <w:tcW w:w="1570" w:type="dxa"/>
          </w:tcPr>
          <w:p w14:paraId="40CD871C" w14:textId="77777777" w:rsidR="00083A2B" w:rsidRDefault="00083A2B">
            <w:pPr>
              <w:pStyle w:val="TableStyle"/>
            </w:pPr>
          </w:p>
        </w:tc>
        <w:tc>
          <w:tcPr>
            <w:tcW w:w="283" w:type="dxa"/>
          </w:tcPr>
          <w:p w14:paraId="27C5264C" w14:textId="77777777" w:rsidR="00083A2B" w:rsidRDefault="00083A2B">
            <w:pPr>
              <w:pStyle w:val="TableStyle"/>
              <w:jc w:val="center"/>
            </w:pPr>
          </w:p>
        </w:tc>
        <w:tc>
          <w:tcPr>
            <w:tcW w:w="283" w:type="dxa"/>
          </w:tcPr>
          <w:p w14:paraId="515B0561" w14:textId="77777777" w:rsidR="00083A2B" w:rsidRDefault="00083A2B">
            <w:pPr>
              <w:pStyle w:val="TableStyle"/>
              <w:jc w:val="center"/>
            </w:pPr>
          </w:p>
        </w:tc>
        <w:tc>
          <w:tcPr>
            <w:tcW w:w="283" w:type="dxa"/>
          </w:tcPr>
          <w:p w14:paraId="2BEA36ED" w14:textId="77777777" w:rsidR="00083A2B" w:rsidRDefault="007C4FE9">
            <w:pPr>
              <w:pStyle w:val="TableStyle"/>
              <w:jc w:val="center"/>
            </w:pPr>
            <w:r>
              <w:rPr>
                <w:noProof/>
              </w:rPr>
              <w:t>O</w:t>
            </w:r>
          </w:p>
        </w:tc>
        <w:tc>
          <w:tcPr>
            <w:tcW w:w="283" w:type="dxa"/>
          </w:tcPr>
          <w:p w14:paraId="5349F006" w14:textId="77777777" w:rsidR="00083A2B" w:rsidRDefault="00083A2B">
            <w:pPr>
              <w:pStyle w:val="TableStyle"/>
              <w:jc w:val="center"/>
            </w:pPr>
          </w:p>
        </w:tc>
        <w:tc>
          <w:tcPr>
            <w:tcW w:w="283" w:type="dxa"/>
          </w:tcPr>
          <w:p w14:paraId="5689EC6C" w14:textId="77777777" w:rsidR="00083A2B" w:rsidRDefault="00083A2B">
            <w:pPr>
              <w:pStyle w:val="TableStyle"/>
              <w:jc w:val="center"/>
            </w:pPr>
          </w:p>
        </w:tc>
        <w:tc>
          <w:tcPr>
            <w:tcW w:w="283" w:type="dxa"/>
          </w:tcPr>
          <w:p w14:paraId="043FC7B3" w14:textId="77777777" w:rsidR="00083A2B" w:rsidRDefault="00083A2B">
            <w:pPr>
              <w:pStyle w:val="TableStyle"/>
              <w:jc w:val="center"/>
            </w:pPr>
          </w:p>
        </w:tc>
        <w:tc>
          <w:tcPr>
            <w:tcW w:w="283" w:type="dxa"/>
          </w:tcPr>
          <w:p w14:paraId="1DDCD70D" w14:textId="77777777" w:rsidR="00083A2B" w:rsidRDefault="00083A2B">
            <w:pPr>
              <w:pStyle w:val="TableStyle"/>
              <w:jc w:val="center"/>
            </w:pPr>
          </w:p>
        </w:tc>
        <w:tc>
          <w:tcPr>
            <w:tcW w:w="283" w:type="dxa"/>
          </w:tcPr>
          <w:p w14:paraId="3C32C9F7" w14:textId="77777777" w:rsidR="00083A2B" w:rsidRDefault="00083A2B">
            <w:pPr>
              <w:pStyle w:val="TableStyle"/>
              <w:jc w:val="center"/>
            </w:pPr>
          </w:p>
        </w:tc>
        <w:tc>
          <w:tcPr>
            <w:tcW w:w="1945" w:type="dxa"/>
          </w:tcPr>
          <w:p w14:paraId="037AE412" w14:textId="77777777" w:rsidR="00083A2B" w:rsidRDefault="007C4FE9">
            <w:pPr>
              <w:pStyle w:val="TableStyle"/>
            </w:pPr>
            <w:r>
              <w:rPr>
                <w:noProof/>
              </w:rPr>
              <w:t>Effective to Date {PAA}</w:t>
            </w:r>
          </w:p>
        </w:tc>
      </w:tr>
    </w:tbl>
    <w:p w14:paraId="4D04815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C4CF282" w14:textId="77777777">
        <w:trPr>
          <w:cantSplit/>
        </w:trPr>
        <w:tc>
          <w:tcPr>
            <w:tcW w:w="624" w:type="dxa"/>
            <w:tcBorders>
              <w:bottom w:val="single" w:sz="2" w:space="0" w:color="auto"/>
            </w:tcBorders>
            <w:shd w:val="pct10" w:color="auto" w:fill="auto"/>
          </w:tcPr>
          <w:p w14:paraId="40E1FC82" w14:textId="77777777" w:rsidR="00083A2B" w:rsidRDefault="007C4FE9">
            <w:pPr>
              <w:pStyle w:val="TableStyle"/>
              <w:jc w:val="center"/>
            </w:pPr>
            <w:r>
              <w:rPr>
                <w:noProof/>
              </w:rPr>
              <w:t>IAA</w:t>
            </w:r>
          </w:p>
        </w:tc>
        <w:tc>
          <w:tcPr>
            <w:tcW w:w="2035" w:type="dxa"/>
            <w:tcBorders>
              <w:bottom w:val="single" w:sz="2" w:space="0" w:color="auto"/>
            </w:tcBorders>
            <w:shd w:val="pct10" w:color="auto" w:fill="auto"/>
          </w:tcPr>
          <w:p w14:paraId="38A0D946" w14:textId="77777777" w:rsidR="00083A2B" w:rsidRDefault="007C4FE9">
            <w:pPr>
              <w:pStyle w:val="TableStyle"/>
            </w:pPr>
            <w:r>
              <w:rPr>
                <w:noProof/>
              </w:rPr>
              <w:t>ISR Agent Appointment</w:t>
            </w:r>
          </w:p>
        </w:tc>
        <w:tc>
          <w:tcPr>
            <w:tcW w:w="595" w:type="dxa"/>
            <w:tcBorders>
              <w:bottom w:val="single" w:sz="2" w:space="0" w:color="auto"/>
            </w:tcBorders>
            <w:shd w:val="pct10" w:color="auto" w:fill="auto"/>
          </w:tcPr>
          <w:p w14:paraId="0DBC284D" w14:textId="77777777" w:rsidR="00083A2B" w:rsidRDefault="007C4FE9">
            <w:pPr>
              <w:pStyle w:val="TableStyle"/>
            </w:pPr>
            <w:r>
              <w:rPr>
                <w:noProof/>
              </w:rPr>
              <w:t>0-*</w:t>
            </w:r>
          </w:p>
        </w:tc>
        <w:tc>
          <w:tcPr>
            <w:tcW w:w="1570" w:type="dxa"/>
            <w:tcBorders>
              <w:bottom w:val="single" w:sz="2" w:space="0" w:color="auto"/>
            </w:tcBorders>
            <w:shd w:val="pct10" w:color="auto" w:fill="auto"/>
          </w:tcPr>
          <w:p w14:paraId="0662CB99" w14:textId="77777777" w:rsidR="00083A2B" w:rsidRDefault="00083A2B">
            <w:pPr>
              <w:pStyle w:val="TableStyle"/>
            </w:pPr>
          </w:p>
        </w:tc>
        <w:tc>
          <w:tcPr>
            <w:tcW w:w="283" w:type="dxa"/>
            <w:tcBorders>
              <w:bottom w:val="single" w:sz="2" w:space="0" w:color="auto"/>
            </w:tcBorders>
            <w:shd w:val="pct10" w:color="auto" w:fill="auto"/>
          </w:tcPr>
          <w:p w14:paraId="172953D9" w14:textId="77777777" w:rsidR="00083A2B" w:rsidRDefault="00083A2B">
            <w:pPr>
              <w:pStyle w:val="TableStyle"/>
              <w:jc w:val="center"/>
            </w:pPr>
          </w:p>
        </w:tc>
        <w:tc>
          <w:tcPr>
            <w:tcW w:w="283" w:type="dxa"/>
            <w:tcBorders>
              <w:bottom w:val="single" w:sz="2" w:space="0" w:color="auto"/>
            </w:tcBorders>
            <w:shd w:val="pct10" w:color="auto" w:fill="auto"/>
          </w:tcPr>
          <w:p w14:paraId="2782663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0979F79" w14:textId="77777777" w:rsidR="00083A2B" w:rsidRDefault="00083A2B">
            <w:pPr>
              <w:pStyle w:val="TableStyle"/>
              <w:jc w:val="center"/>
            </w:pPr>
          </w:p>
        </w:tc>
        <w:tc>
          <w:tcPr>
            <w:tcW w:w="283" w:type="dxa"/>
            <w:tcBorders>
              <w:bottom w:val="single" w:sz="2" w:space="0" w:color="auto"/>
            </w:tcBorders>
            <w:shd w:val="pct10" w:color="auto" w:fill="auto"/>
          </w:tcPr>
          <w:p w14:paraId="63CDC2D7" w14:textId="77777777" w:rsidR="00083A2B" w:rsidRDefault="00083A2B">
            <w:pPr>
              <w:pStyle w:val="TableStyle"/>
              <w:jc w:val="center"/>
            </w:pPr>
          </w:p>
        </w:tc>
        <w:tc>
          <w:tcPr>
            <w:tcW w:w="283" w:type="dxa"/>
            <w:tcBorders>
              <w:bottom w:val="single" w:sz="2" w:space="0" w:color="auto"/>
            </w:tcBorders>
            <w:shd w:val="pct10" w:color="auto" w:fill="auto"/>
          </w:tcPr>
          <w:p w14:paraId="67B8A2CC" w14:textId="77777777" w:rsidR="00083A2B" w:rsidRDefault="00083A2B">
            <w:pPr>
              <w:pStyle w:val="TableStyle"/>
              <w:jc w:val="center"/>
            </w:pPr>
          </w:p>
        </w:tc>
        <w:tc>
          <w:tcPr>
            <w:tcW w:w="283" w:type="dxa"/>
            <w:tcBorders>
              <w:bottom w:val="single" w:sz="2" w:space="0" w:color="auto"/>
            </w:tcBorders>
            <w:shd w:val="pct10" w:color="auto" w:fill="auto"/>
          </w:tcPr>
          <w:p w14:paraId="314A4D25" w14:textId="77777777" w:rsidR="00083A2B" w:rsidRDefault="00083A2B">
            <w:pPr>
              <w:pStyle w:val="TableStyle"/>
              <w:jc w:val="center"/>
            </w:pPr>
          </w:p>
        </w:tc>
        <w:tc>
          <w:tcPr>
            <w:tcW w:w="283" w:type="dxa"/>
            <w:tcBorders>
              <w:bottom w:val="single" w:sz="2" w:space="0" w:color="auto"/>
            </w:tcBorders>
            <w:shd w:val="pct10" w:color="auto" w:fill="auto"/>
          </w:tcPr>
          <w:p w14:paraId="0A7E408A" w14:textId="77777777" w:rsidR="00083A2B" w:rsidRDefault="00083A2B">
            <w:pPr>
              <w:pStyle w:val="TableStyle"/>
              <w:jc w:val="center"/>
            </w:pPr>
          </w:p>
        </w:tc>
        <w:tc>
          <w:tcPr>
            <w:tcW w:w="283" w:type="dxa"/>
            <w:tcBorders>
              <w:bottom w:val="single" w:sz="2" w:space="0" w:color="auto"/>
            </w:tcBorders>
            <w:shd w:val="pct10" w:color="auto" w:fill="auto"/>
          </w:tcPr>
          <w:p w14:paraId="287E952C" w14:textId="77777777" w:rsidR="00083A2B" w:rsidRDefault="00083A2B">
            <w:pPr>
              <w:pStyle w:val="TableStyle"/>
              <w:jc w:val="center"/>
            </w:pPr>
          </w:p>
        </w:tc>
        <w:tc>
          <w:tcPr>
            <w:tcW w:w="1945" w:type="dxa"/>
            <w:tcBorders>
              <w:bottom w:val="single" w:sz="2" w:space="0" w:color="auto"/>
            </w:tcBorders>
            <w:shd w:val="pct10" w:color="auto" w:fill="auto"/>
          </w:tcPr>
          <w:p w14:paraId="1B2D84D0" w14:textId="77777777" w:rsidR="00083A2B" w:rsidRDefault="00083A2B">
            <w:pPr>
              <w:pStyle w:val="TableStyle"/>
              <w:jc w:val="center"/>
            </w:pPr>
          </w:p>
        </w:tc>
      </w:tr>
      <w:tr w:rsidR="00083A2B" w14:paraId="0403A950" w14:textId="77777777">
        <w:trPr>
          <w:cantSplit/>
        </w:trPr>
        <w:tc>
          <w:tcPr>
            <w:tcW w:w="624" w:type="dxa"/>
          </w:tcPr>
          <w:p w14:paraId="6F0041FC" w14:textId="77777777" w:rsidR="00083A2B" w:rsidRDefault="00083A2B">
            <w:pPr>
              <w:pStyle w:val="TableStyle"/>
              <w:jc w:val="center"/>
            </w:pPr>
          </w:p>
        </w:tc>
        <w:tc>
          <w:tcPr>
            <w:tcW w:w="2035" w:type="dxa"/>
          </w:tcPr>
          <w:p w14:paraId="77F05BCD" w14:textId="77777777" w:rsidR="00083A2B" w:rsidRDefault="00083A2B">
            <w:pPr>
              <w:pStyle w:val="TableStyle"/>
            </w:pPr>
          </w:p>
        </w:tc>
        <w:tc>
          <w:tcPr>
            <w:tcW w:w="595" w:type="dxa"/>
          </w:tcPr>
          <w:p w14:paraId="5AFEC008" w14:textId="77777777" w:rsidR="00083A2B" w:rsidRDefault="00083A2B">
            <w:pPr>
              <w:pStyle w:val="TableStyle"/>
            </w:pPr>
          </w:p>
        </w:tc>
        <w:tc>
          <w:tcPr>
            <w:tcW w:w="1570" w:type="dxa"/>
          </w:tcPr>
          <w:p w14:paraId="7A19D6C8" w14:textId="77777777" w:rsidR="00083A2B" w:rsidRDefault="00083A2B">
            <w:pPr>
              <w:pStyle w:val="TableStyle"/>
            </w:pPr>
          </w:p>
        </w:tc>
        <w:tc>
          <w:tcPr>
            <w:tcW w:w="283" w:type="dxa"/>
          </w:tcPr>
          <w:p w14:paraId="4C51BBBA" w14:textId="77777777" w:rsidR="00083A2B" w:rsidRDefault="00083A2B">
            <w:pPr>
              <w:pStyle w:val="TableStyle"/>
              <w:jc w:val="center"/>
            </w:pPr>
          </w:p>
        </w:tc>
        <w:tc>
          <w:tcPr>
            <w:tcW w:w="283" w:type="dxa"/>
          </w:tcPr>
          <w:p w14:paraId="769BBF2F" w14:textId="77777777" w:rsidR="00083A2B" w:rsidRDefault="00083A2B">
            <w:pPr>
              <w:pStyle w:val="TableStyle"/>
              <w:jc w:val="center"/>
            </w:pPr>
          </w:p>
        </w:tc>
        <w:tc>
          <w:tcPr>
            <w:tcW w:w="283" w:type="dxa"/>
          </w:tcPr>
          <w:p w14:paraId="50026E80" w14:textId="77777777" w:rsidR="00083A2B" w:rsidRDefault="007C4FE9">
            <w:pPr>
              <w:pStyle w:val="TableStyle"/>
              <w:jc w:val="center"/>
            </w:pPr>
            <w:r>
              <w:rPr>
                <w:noProof/>
              </w:rPr>
              <w:t>1</w:t>
            </w:r>
          </w:p>
        </w:tc>
        <w:tc>
          <w:tcPr>
            <w:tcW w:w="283" w:type="dxa"/>
          </w:tcPr>
          <w:p w14:paraId="08560B3B" w14:textId="77777777" w:rsidR="00083A2B" w:rsidRDefault="00083A2B">
            <w:pPr>
              <w:pStyle w:val="TableStyle"/>
              <w:jc w:val="center"/>
            </w:pPr>
          </w:p>
        </w:tc>
        <w:tc>
          <w:tcPr>
            <w:tcW w:w="283" w:type="dxa"/>
          </w:tcPr>
          <w:p w14:paraId="67F98B08" w14:textId="77777777" w:rsidR="00083A2B" w:rsidRDefault="00083A2B">
            <w:pPr>
              <w:pStyle w:val="TableStyle"/>
              <w:jc w:val="center"/>
            </w:pPr>
          </w:p>
        </w:tc>
        <w:tc>
          <w:tcPr>
            <w:tcW w:w="283" w:type="dxa"/>
          </w:tcPr>
          <w:p w14:paraId="6B579F60" w14:textId="77777777" w:rsidR="00083A2B" w:rsidRDefault="00083A2B">
            <w:pPr>
              <w:pStyle w:val="TableStyle"/>
              <w:jc w:val="center"/>
            </w:pPr>
          </w:p>
        </w:tc>
        <w:tc>
          <w:tcPr>
            <w:tcW w:w="283" w:type="dxa"/>
          </w:tcPr>
          <w:p w14:paraId="1B8A0E2D" w14:textId="77777777" w:rsidR="00083A2B" w:rsidRDefault="00083A2B">
            <w:pPr>
              <w:pStyle w:val="TableStyle"/>
              <w:jc w:val="center"/>
            </w:pPr>
          </w:p>
        </w:tc>
        <w:tc>
          <w:tcPr>
            <w:tcW w:w="283" w:type="dxa"/>
          </w:tcPr>
          <w:p w14:paraId="1A4EA832" w14:textId="77777777" w:rsidR="00083A2B" w:rsidRDefault="00083A2B">
            <w:pPr>
              <w:pStyle w:val="TableStyle"/>
              <w:jc w:val="center"/>
            </w:pPr>
          </w:p>
        </w:tc>
        <w:tc>
          <w:tcPr>
            <w:tcW w:w="1945" w:type="dxa"/>
          </w:tcPr>
          <w:p w14:paraId="56974374" w14:textId="77777777" w:rsidR="00083A2B" w:rsidRDefault="007C4FE9">
            <w:pPr>
              <w:pStyle w:val="TableStyle"/>
            </w:pPr>
            <w:r>
              <w:rPr>
                <w:noProof/>
              </w:rPr>
              <w:t>MDD Update Status</w:t>
            </w:r>
          </w:p>
        </w:tc>
      </w:tr>
      <w:tr w:rsidR="00083A2B" w14:paraId="3AF0899F" w14:textId="77777777">
        <w:trPr>
          <w:cantSplit/>
        </w:trPr>
        <w:tc>
          <w:tcPr>
            <w:tcW w:w="624" w:type="dxa"/>
          </w:tcPr>
          <w:p w14:paraId="1B831252" w14:textId="77777777" w:rsidR="00083A2B" w:rsidRDefault="00083A2B">
            <w:pPr>
              <w:pStyle w:val="TableStyle"/>
              <w:jc w:val="center"/>
            </w:pPr>
          </w:p>
        </w:tc>
        <w:tc>
          <w:tcPr>
            <w:tcW w:w="2035" w:type="dxa"/>
          </w:tcPr>
          <w:p w14:paraId="0E62865E" w14:textId="77777777" w:rsidR="00083A2B" w:rsidRDefault="00083A2B">
            <w:pPr>
              <w:pStyle w:val="TableStyle"/>
            </w:pPr>
          </w:p>
        </w:tc>
        <w:tc>
          <w:tcPr>
            <w:tcW w:w="595" w:type="dxa"/>
          </w:tcPr>
          <w:p w14:paraId="74C98EED" w14:textId="77777777" w:rsidR="00083A2B" w:rsidRDefault="00083A2B">
            <w:pPr>
              <w:pStyle w:val="TableStyle"/>
            </w:pPr>
          </w:p>
        </w:tc>
        <w:tc>
          <w:tcPr>
            <w:tcW w:w="1570" w:type="dxa"/>
          </w:tcPr>
          <w:p w14:paraId="737CFE93" w14:textId="77777777" w:rsidR="00083A2B" w:rsidRDefault="00083A2B">
            <w:pPr>
              <w:pStyle w:val="TableStyle"/>
            </w:pPr>
          </w:p>
        </w:tc>
        <w:tc>
          <w:tcPr>
            <w:tcW w:w="283" w:type="dxa"/>
          </w:tcPr>
          <w:p w14:paraId="1D3F3D93" w14:textId="77777777" w:rsidR="00083A2B" w:rsidRDefault="00083A2B">
            <w:pPr>
              <w:pStyle w:val="TableStyle"/>
              <w:jc w:val="center"/>
            </w:pPr>
          </w:p>
        </w:tc>
        <w:tc>
          <w:tcPr>
            <w:tcW w:w="283" w:type="dxa"/>
          </w:tcPr>
          <w:p w14:paraId="1E29E0BC" w14:textId="77777777" w:rsidR="00083A2B" w:rsidRDefault="00083A2B">
            <w:pPr>
              <w:pStyle w:val="TableStyle"/>
              <w:jc w:val="center"/>
            </w:pPr>
          </w:p>
        </w:tc>
        <w:tc>
          <w:tcPr>
            <w:tcW w:w="283" w:type="dxa"/>
          </w:tcPr>
          <w:p w14:paraId="479F45D7" w14:textId="77777777" w:rsidR="00083A2B" w:rsidRDefault="007C4FE9">
            <w:pPr>
              <w:pStyle w:val="TableStyle"/>
              <w:jc w:val="center"/>
            </w:pPr>
            <w:r>
              <w:rPr>
                <w:noProof/>
              </w:rPr>
              <w:t>1</w:t>
            </w:r>
          </w:p>
        </w:tc>
        <w:tc>
          <w:tcPr>
            <w:tcW w:w="283" w:type="dxa"/>
          </w:tcPr>
          <w:p w14:paraId="44473620" w14:textId="77777777" w:rsidR="00083A2B" w:rsidRDefault="00083A2B">
            <w:pPr>
              <w:pStyle w:val="TableStyle"/>
              <w:jc w:val="center"/>
            </w:pPr>
          </w:p>
        </w:tc>
        <w:tc>
          <w:tcPr>
            <w:tcW w:w="283" w:type="dxa"/>
          </w:tcPr>
          <w:p w14:paraId="7AF44E7A" w14:textId="77777777" w:rsidR="00083A2B" w:rsidRDefault="00083A2B">
            <w:pPr>
              <w:pStyle w:val="TableStyle"/>
              <w:jc w:val="center"/>
            </w:pPr>
          </w:p>
        </w:tc>
        <w:tc>
          <w:tcPr>
            <w:tcW w:w="283" w:type="dxa"/>
          </w:tcPr>
          <w:p w14:paraId="09738AE5" w14:textId="77777777" w:rsidR="00083A2B" w:rsidRDefault="00083A2B">
            <w:pPr>
              <w:pStyle w:val="TableStyle"/>
              <w:jc w:val="center"/>
            </w:pPr>
          </w:p>
        </w:tc>
        <w:tc>
          <w:tcPr>
            <w:tcW w:w="283" w:type="dxa"/>
          </w:tcPr>
          <w:p w14:paraId="30A42E50" w14:textId="77777777" w:rsidR="00083A2B" w:rsidRDefault="00083A2B">
            <w:pPr>
              <w:pStyle w:val="TableStyle"/>
              <w:jc w:val="center"/>
            </w:pPr>
          </w:p>
        </w:tc>
        <w:tc>
          <w:tcPr>
            <w:tcW w:w="283" w:type="dxa"/>
          </w:tcPr>
          <w:p w14:paraId="2591729B" w14:textId="77777777" w:rsidR="00083A2B" w:rsidRDefault="00083A2B">
            <w:pPr>
              <w:pStyle w:val="TableStyle"/>
              <w:jc w:val="center"/>
            </w:pPr>
          </w:p>
        </w:tc>
        <w:tc>
          <w:tcPr>
            <w:tcW w:w="1945" w:type="dxa"/>
          </w:tcPr>
          <w:p w14:paraId="57E658FB" w14:textId="77777777" w:rsidR="00083A2B" w:rsidRDefault="007C4FE9">
            <w:pPr>
              <w:pStyle w:val="TableStyle"/>
            </w:pPr>
            <w:r>
              <w:rPr>
                <w:noProof/>
              </w:rPr>
              <w:t>Supplier Volume Allocation Agent Id</w:t>
            </w:r>
          </w:p>
        </w:tc>
      </w:tr>
      <w:tr w:rsidR="00083A2B" w14:paraId="58A48442" w14:textId="77777777">
        <w:trPr>
          <w:cantSplit/>
        </w:trPr>
        <w:tc>
          <w:tcPr>
            <w:tcW w:w="624" w:type="dxa"/>
          </w:tcPr>
          <w:p w14:paraId="38DC7CF1" w14:textId="77777777" w:rsidR="00083A2B" w:rsidRDefault="00083A2B">
            <w:pPr>
              <w:pStyle w:val="TableStyle"/>
              <w:jc w:val="center"/>
            </w:pPr>
          </w:p>
        </w:tc>
        <w:tc>
          <w:tcPr>
            <w:tcW w:w="2035" w:type="dxa"/>
          </w:tcPr>
          <w:p w14:paraId="7DB1FDC4" w14:textId="77777777" w:rsidR="00083A2B" w:rsidRDefault="00083A2B">
            <w:pPr>
              <w:pStyle w:val="TableStyle"/>
            </w:pPr>
          </w:p>
        </w:tc>
        <w:tc>
          <w:tcPr>
            <w:tcW w:w="595" w:type="dxa"/>
          </w:tcPr>
          <w:p w14:paraId="30614EB3" w14:textId="77777777" w:rsidR="00083A2B" w:rsidRDefault="00083A2B">
            <w:pPr>
              <w:pStyle w:val="TableStyle"/>
            </w:pPr>
          </w:p>
        </w:tc>
        <w:tc>
          <w:tcPr>
            <w:tcW w:w="1570" w:type="dxa"/>
          </w:tcPr>
          <w:p w14:paraId="201504AB" w14:textId="77777777" w:rsidR="00083A2B" w:rsidRDefault="00083A2B">
            <w:pPr>
              <w:pStyle w:val="TableStyle"/>
            </w:pPr>
          </w:p>
        </w:tc>
        <w:tc>
          <w:tcPr>
            <w:tcW w:w="283" w:type="dxa"/>
          </w:tcPr>
          <w:p w14:paraId="6160CD37" w14:textId="77777777" w:rsidR="00083A2B" w:rsidRDefault="00083A2B">
            <w:pPr>
              <w:pStyle w:val="TableStyle"/>
              <w:jc w:val="center"/>
            </w:pPr>
          </w:p>
        </w:tc>
        <w:tc>
          <w:tcPr>
            <w:tcW w:w="283" w:type="dxa"/>
          </w:tcPr>
          <w:p w14:paraId="59ADA08E" w14:textId="77777777" w:rsidR="00083A2B" w:rsidRDefault="00083A2B">
            <w:pPr>
              <w:pStyle w:val="TableStyle"/>
              <w:jc w:val="center"/>
            </w:pPr>
          </w:p>
        </w:tc>
        <w:tc>
          <w:tcPr>
            <w:tcW w:w="283" w:type="dxa"/>
          </w:tcPr>
          <w:p w14:paraId="74F53ECD" w14:textId="77777777" w:rsidR="00083A2B" w:rsidRDefault="007C4FE9">
            <w:pPr>
              <w:pStyle w:val="TableStyle"/>
              <w:jc w:val="center"/>
            </w:pPr>
            <w:r>
              <w:rPr>
                <w:noProof/>
              </w:rPr>
              <w:t>1</w:t>
            </w:r>
          </w:p>
        </w:tc>
        <w:tc>
          <w:tcPr>
            <w:tcW w:w="283" w:type="dxa"/>
          </w:tcPr>
          <w:p w14:paraId="7F7728CB" w14:textId="77777777" w:rsidR="00083A2B" w:rsidRDefault="00083A2B">
            <w:pPr>
              <w:pStyle w:val="TableStyle"/>
              <w:jc w:val="center"/>
            </w:pPr>
          </w:p>
        </w:tc>
        <w:tc>
          <w:tcPr>
            <w:tcW w:w="283" w:type="dxa"/>
          </w:tcPr>
          <w:p w14:paraId="1964EA5C" w14:textId="77777777" w:rsidR="00083A2B" w:rsidRDefault="00083A2B">
            <w:pPr>
              <w:pStyle w:val="TableStyle"/>
              <w:jc w:val="center"/>
            </w:pPr>
          </w:p>
        </w:tc>
        <w:tc>
          <w:tcPr>
            <w:tcW w:w="283" w:type="dxa"/>
          </w:tcPr>
          <w:p w14:paraId="4F7F9394" w14:textId="77777777" w:rsidR="00083A2B" w:rsidRDefault="00083A2B">
            <w:pPr>
              <w:pStyle w:val="TableStyle"/>
              <w:jc w:val="center"/>
            </w:pPr>
          </w:p>
        </w:tc>
        <w:tc>
          <w:tcPr>
            <w:tcW w:w="283" w:type="dxa"/>
          </w:tcPr>
          <w:p w14:paraId="6C4D6B88" w14:textId="77777777" w:rsidR="00083A2B" w:rsidRDefault="00083A2B">
            <w:pPr>
              <w:pStyle w:val="TableStyle"/>
              <w:jc w:val="center"/>
            </w:pPr>
          </w:p>
        </w:tc>
        <w:tc>
          <w:tcPr>
            <w:tcW w:w="283" w:type="dxa"/>
          </w:tcPr>
          <w:p w14:paraId="71232748" w14:textId="77777777" w:rsidR="00083A2B" w:rsidRDefault="00083A2B">
            <w:pPr>
              <w:pStyle w:val="TableStyle"/>
              <w:jc w:val="center"/>
            </w:pPr>
          </w:p>
        </w:tc>
        <w:tc>
          <w:tcPr>
            <w:tcW w:w="1945" w:type="dxa"/>
          </w:tcPr>
          <w:p w14:paraId="6CA6DE21" w14:textId="77777777" w:rsidR="00083A2B" w:rsidRDefault="007C4FE9">
            <w:pPr>
              <w:pStyle w:val="TableStyle"/>
            </w:pPr>
            <w:r>
              <w:rPr>
                <w:noProof/>
              </w:rPr>
              <w:t>Market Participant Role Code</w:t>
            </w:r>
          </w:p>
        </w:tc>
      </w:tr>
      <w:tr w:rsidR="00083A2B" w14:paraId="47B3EC38" w14:textId="77777777">
        <w:trPr>
          <w:cantSplit/>
        </w:trPr>
        <w:tc>
          <w:tcPr>
            <w:tcW w:w="624" w:type="dxa"/>
          </w:tcPr>
          <w:p w14:paraId="3A72C3F3" w14:textId="77777777" w:rsidR="00083A2B" w:rsidRDefault="00083A2B">
            <w:pPr>
              <w:pStyle w:val="TableStyle"/>
              <w:jc w:val="center"/>
            </w:pPr>
          </w:p>
        </w:tc>
        <w:tc>
          <w:tcPr>
            <w:tcW w:w="2035" w:type="dxa"/>
          </w:tcPr>
          <w:p w14:paraId="5FD4114D" w14:textId="77777777" w:rsidR="00083A2B" w:rsidRDefault="00083A2B">
            <w:pPr>
              <w:pStyle w:val="TableStyle"/>
            </w:pPr>
          </w:p>
        </w:tc>
        <w:tc>
          <w:tcPr>
            <w:tcW w:w="595" w:type="dxa"/>
          </w:tcPr>
          <w:p w14:paraId="65A89083" w14:textId="77777777" w:rsidR="00083A2B" w:rsidRDefault="00083A2B">
            <w:pPr>
              <w:pStyle w:val="TableStyle"/>
            </w:pPr>
          </w:p>
        </w:tc>
        <w:tc>
          <w:tcPr>
            <w:tcW w:w="1570" w:type="dxa"/>
          </w:tcPr>
          <w:p w14:paraId="0EBCCDC1" w14:textId="77777777" w:rsidR="00083A2B" w:rsidRDefault="00083A2B">
            <w:pPr>
              <w:pStyle w:val="TableStyle"/>
            </w:pPr>
          </w:p>
        </w:tc>
        <w:tc>
          <w:tcPr>
            <w:tcW w:w="283" w:type="dxa"/>
          </w:tcPr>
          <w:p w14:paraId="7C2E289F" w14:textId="77777777" w:rsidR="00083A2B" w:rsidRDefault="00083A2B">
            <w:pPr>
              <w:pStyle w:val="TableStyle"/>
              <w:jc w:val="center"/>
            </w:pPr>
          </w:p>
        </w:tc>
        <w:tc>
          <w:tcPr>
            <w:tcW w:w="283" w:type="dxa"/>
          </w:tcPr>
          <w:p w14:paraId="11D94EDB" w14:textId="77777777" w:rsidR="00083A2B" w:rsidRDefault="00083A2B">
            <w:pPr>
              <w:pStyle w:val="TableStyle"/>
              <w:jc w:val="center"/>
            </w:pPr>
          </w:p>
        </w:tc>
        <w:tc>
          <w:tcPr>
            <w:tcW w:w="283" w:type="dxa"/>
          </w:tcPr>
          <w:p w14:paraId="58B2DB08" w14:textId="77777777" w:rsidR="00083A2B" w:rsidRDefault="007C4FE9">
            <w:pPr>
              <w:pStyle w:val="TableStyle"/>
              <w:jc w:val="center"/>
            </w:pPr>
            <w:r>
              <w:rPr>
                <w:noProof/>
              </w:rPr>
              <w:t>1</w:t>
            </w:r>
          </w:p>
        </w:tc>
        <w:tc>
          <w:tcPr>
            <w:tcW w:w="283" w:type="dxa"/>
          </w:tcPr>
          <w:p w14:paraId="6089B9F1" w14:textId="77777777" w:rsidR="00083A2B" w:rsidRDefault="00083A2B">
            <w:pPr>
              <w:pStyle w:val="TableStyle"/>
              <w:jc w:val="center"/>
            </w:pPr>
          </w:p>
        </w:tc>
        <w:tc>
          <w:tcPr>
            <w:tcW w:w="283" w:type="dxa"/>
          </w:tcPr>
          <w:p w14:paraId="1EAF2BF1" w14:textId="77777777" w:rsidR="00083A2B" w:rsidRDefault="00083A2B">
            <w:pPr>
              <w:pStyle w:val="TableStyle"/>
              <w:jc w:val="center"/>
            </w:pPr>
          </w:p>
        </w:tc>
        <w:tc>
          <w:tcPr>
            <w:tcW w:w="283" w:type="dxa"/>
          </w:tcPr>
          <w:p w14:paraId="41358AC7" w14:textId="77777777" w:rsidR="00083A2B" w:rsidRDefault="00083A2B">
            <w:pPr>
              <w:pStyle w:val="TableStyle"/>
              <w:jc w:val="center"/>
            </w:pPr>
          </w:p>
        </w:tc>
        <w:tc>
          <w:tcPr>
            <w:tcW w:w="283" w:type="dxa"/>
          </w:tcPr>
          <w:p w14:paraId="3E19C00C" w14:textId="77777777" w:rsidR="00083A2B" w:rsidRDefault="00083A2B">
            <w:pPr>
              <w:pStyle w:val="TableStyle"/>
              <w:jc w:val="center"/>
            </w:pPr>
          </w:p>
        </w:tc>
        <w:tc>
          <w:tcPr>
            <w:tcW w:w="283" w:type="dxa"/>
          </w:tcPr>
          <w:p w14:paraId="7CE95855" w14:textId="77777777" w:rsidR="00083A2B" w:rsidRDefault="00083A2B">
            <w:pPr>
              <w:pStyle w:val="TableStyle"/>
              <w:jc w:val="center"/>
            </w:pPr>
          </w:p>
        </w:tc>
        <w:tc>
          <w:tcPr>
            <w:tcW w:w="1945" w:type="dxa"/>
          </w:tcPr>
          <w:p w14:paraId="1EEEBC20" w14:textId="77777777" w:rsidR="00083A2B" w:rsidRDefault="007C4FE9">
            <w:pPr>
              <w:pStyle w:val="TableStyle"/>
            </w:pPr>
            <w:r>
              <w:rPr>
                <w:noProof/>
              </w:rPr>
              <w:t>Effective from Date {MPR}</w:t>
            </w:r>
          </w:p>
        </w:tc>
      </w:tr>
      <w:tr w:rsidR="00083A2B" w14:paraId="74E02C2D" w14:textId="77777777">
        <w:trPr>
          <w:cantSplit/>
        </w:trPr>
        <w:tc>
          <w:tcPr>
            <w:tcW w:w="624" w:type="dxa"/>
          </w:tcPr>
          <w:p w14:paraId="5C79FCF4" w14:textId="77777777" w:rsidR="00083A2B" w:rsidRDefault="00083A2B">
            <w:pPr>
              <w:pStyle w:val="TableStyle"/>
              <w:jc w:val="center"/>
            </w:pPr>
          </w:p>
        </w:tc>
        <w:tc>
          <w:tcPr>
            <w:tcW w:w="2035" w:type="dxa"/>
          </w:tcPr>
          <w:p w14:paraId="4EEA09F6" w14:textId="77777777" w:rsidR="00083A2B" w:rsidRDefault="00083A2B">
            <w:pPr>
              <w:pStyle w:val="TableStyle"/>
            </w:pPr>
          </w:p>
        </w:tc>
        <w:tc>
          <w:tcPr>
            <w:tcW w:w="595" w:type="dxa"/>
          </w:tcPr>
          <w:p w14:paraId="038CFCBC" w14:textId="77777777" w:rsidR="00083A2B" w:rsidRDefault="00083A2B">
            <w:pPr>
              <w:pStyle w:val="TableStyle"/>
            </w:pPr>
          </w:p>
        </w:tc>
        <w:tc>
          <w:tcPr>
            <w:tcW w:w="1570" w:type="dxa"/>
          </w:tcPr>
          <w:p w14:paraId="52C86E05" w14:textId="77777777" w:rsidR="00083A2B" w:rsidRDefault="00083A2B">
            <w:pPr>
              <w:pStyle w:val="TableStyle"/>
            </w:pPr>
          </w:p>
        </w:tc>
        <w:tc>
          <w:tcPr>
            <w:tcW w:w="283" w:type="dxa"/>
          </w:tcPr>
          <w:p w14:paraId="6E3198B8" w14:textId="77777777" w:rsidR="00083A2B" w:rsidRDefault="00083A2B">
            <w:pPr>
              <w:pStyle w:val="TableStyle"/>
              <w:jc w:val="center"/>
            </w:pPr>
          </w:p>
        </w:tc>
        <w:tc>
          <w:tcPr>
            <w:tcW w:w="283" w:type="dxa"/>
          </w:tcPr>
          <w:p w14:paraId="7FBCC20D" w14:textId="77777777" w:rsidR="00083A2B" w:rsidRDefault="00083A2B">
            <w:pPr>
              <w:pStyle w:val="TableStyle"/>
              <w:jc w:val="center"/>
            </w:pPr>
          </w:p>
        </w:tc>
        <w:tc>
          <w:tcPr>
            <w:tcW w:w="283" w:type="dxa"/>
          </w:tcPr>
          <w:p w14:paraId="076D6CA1" w14:textId="77777777" w:rsidR="00083A2B" w:rsidRDefault="007C4FE9">
            <w:pPr>
              <w:pStyle w:val="TableStyle"/>
              <w:jc w:val="center"/>
            </w:pPr>
            <w:r>
              <w:rPr>
                <w:noProof/>
              </w:rPr>
              <w:t>1</w:t>
            </w:r>
          </w:p>
        </w:tc>
        <w:tc>
          <w:tcPr>
            <w:tcW w:w="283" w:type="dxa"/>
          </w:tcPr>
          <w:p w14:paraId="0BED125D" w14:textId="77777777" w:rsidR="00083A2B" w:rsidRDefault="00083A2B">
            <w:pPr>
              <w:pStyle w:val="TableStyle"/>
              <w:jc w:val="center"/>
            </w:pPr>
          </w:p>
        </w:tc>
        <w:tc>
          <w:tcPr>
            <w:tcW w:w="283" w:type="dxa"/>
          </w:tcPr>
          <w:p w14:paraId="20E64444" w14:textId="77777777" w:rsidR="00083A2B" w:rsidRDefault="00083A2B">
            <w:pPr>
              <w:pStyle w:val="TableStyle"/>
              <w:jc w:val="center"/>
            </w:pPr>
          </w:p>
        </w:tc>
        <w:tc>
          <w:tcPr>
            <w:tcW w:w="283" w:type="dxa"/>
          </w:tcPr>
          <w:p w14:paraId="3CD5AD4F" w14:textId="77777777" w:rsidR="00083A2B" w:rsidRDefault="00083A2B">
            <w:pPr>
              <w:pStyle w:val="TableStyle"/>
              <w:jc w:val="center"/>
            </w:pPr>
          </w:p>
        </w:tc>
        <w:tc>
          <w:tcPr>
            <w:tcW w:w="283" w:type="dxa"/>
          </w:tcPr>
          <w:p w14:paraId="6C6689E9" w14:textId="77777777" w:rsidR="00083A2B" w:rsidRDefault="00083A2B">
            <w:pPr>
              <w:pStyle w:val="TableStyle"/>
              <w:jc w:val="center"/>
            </w:pPr>
          </w:p>
        </w:tc>
        <w:tc>
          <w:tcPr>
            <w:tcW w:w="283" w:type="dxa"/>
          </w:tcPr>
          <w:p w14:paraId="34C5A429" w14:textId="77777777" w:rsidR="00083A2B" w:rsidRDefault="00083A2B">
            <w:pPr>
              <w:pStyle w:val="TableStyle"/>
              <w:jc w:val="center"/>
            </w:pPr>
          </w:p>
        </w:tc>
        <w:tc>
          <w:tcPr>
            <w:tcW w:w="1945" w:type="dxa"/>
          </w:tcPr>
          <w:p w14:paraId="1D377DC2" w14:textId="77777777" w:rsidR="00083A2B" w:rsidRDefault="007C4FE9">
            <w:pPr>
              <w:pStyle w:val="TableStyle"/>
            </w:pPr>
            <w:r>
              <w:rPr>
                <w:noProof/>
              </w:rPr>
              <w:t>Effective From Date {IAA &amp; SVAA}</w:t>
            </w:r>
          </w:p>
        </w:tc>
      </w:tr>
      <w:tr w:rsidR="00083A2B" w14:paraId="1794D839" w14:textId="77777777">
        <w:trPr>
          <w:cantSplit/>
        </w:trPr>
        <w:tc>
          <w:tcPr>
            <w:tcW w:w="624" w:type="dxa"/>
          </w:tcPr>
          <w:p w14:paraId="570BBD19" w14:textId="77777777" w:rsidR="00083A2B" w:rsidRDefault="00083A2B">
            <w:pPr>
              <w:pStyle w:val="TableStyle"/>
              <w:jc w:val="center"/>
            </w:pPr>
          </w:p>
        </w:tc>
        <w:tc>
          <w:tcPr>
            <w:tcW w:w="2035" w:type="dxa"/>
          </w:tcPr>
          <w:p w14:paraId="78624092" w14:textId="77777777" w:rsidR="00083A2B" w:rsidRDefault="00083A2B">
            <w:pPr>
              <w:pStyle w:val="TableStyle"/>
            </w:pPr>
          </w:p>
        </w:tc>
        <w:tc>
          <w:tcPr>
            <w:tcW w:w="595" w:type="dxa"/>
          </w:tcPr>
          <w:p w14:paraId="6C540EBB" w14:textId="77777777" w:rsidR="00083A2B" w:rsidRDefault="00083A2B">
            <w:pPr>
              <w:pStyle w:val="TableStyle"/>
            </w:pPr>
          </w:p>
        </w:tc>
        <w:tc>
          <w:tcPr>
            <w:tcW w:w="1570" w:type="dxa"/>
          </w:tcPr>
          <w:p w14:paraId="6FC61923" w14:textId="77777777" w:rsidR="00083A2B" w:rsidRDefault="00083A2B">
            <w:pPr>
              <w:pStyle w:val="TableStyle"/>
            </w:pPr>
          </w:p>
        </w:tc>
        <w:tc>
          <w:tcPr>
            <w:tcW w:w="283" w:type="dxa"/>
          </w:tcPr>
          <w:p w14:paraId="1DBF41A3" w14:textId="77777777" w:rsidR="00083A2B" w:rsidRDefault="00083A2B">
            <w:pPr>
              <w:pStyle w:val="TableStyle"/>
              <w:jc w:val="center"/>
            </w:pPr>
          </w:p>
        </w:tc>
        <w:tc>
          <w:tcPr>
            <w:tcW w:w="283" w:type="dxa"/>
          </w:tcPr>
          <w:p w14:paraId="4D45CFAC" w14:textId="77777777" w:rsidR="00083A2B" w:rsidRDefault="00083A2B">
            <w:pPr>
              <w:pStyle w:val="TableStyle"/>
              <w:jc w:val="center"/>
            </w:pPr>
          </w:p>
        </w:tc>
        <w:tc>
          <w:tcPr>
            <w:tcW w:w="283" w:type="dxa"/>
          </w:tcPr>
          <w:p w14:paraId="0A3CE1F0" w14:textId="77777777" w:rsidR="00083A2B" w:rsidRDefault="007C4FE9">
            <w:pPr>
              <w:pStyle w:val="TableStyle"/>
              <w:jc w:val="center"/>
            </w:pPr>
            <w:r>
              <w:rPr>
                <w:noProof/>
              </w:rPr>
              <w:t>O</w:t>
            </w:r>
          </w:p>
        </w:tc>
        <w:tc>
          <w:tcPr>
            <w:tcW w:w="283" w:type="dxa"/>
          </w:tcPr>
          <w:p w14:paraId="5CB46F9B" w14:textId="77777777" w:rsidR="00083A2B" w:rsidRDefault="00083A2B">
            <w:pPr>
              <w:pStyle w:val="TableStyle"/>
              <w:jc w:val="center"/>
            </w:pPr>
          </w:p>
        </w:tc>
        <w:tc>
          <w:tcPr>
            <w:tcW w:w="283" w:type="dxa"/>
          </w:tcPr>
          <w:p w14:paraId="112A68B9" w14:textId="77777777" w:rsidR="00083A2B" w:rsidRDefault="00083A2B">
            <w:pPr>
              <w:pStyle w:val="TableStyle"/>
              <w:jc w:val="center"/>
            </w:pPr>
          </w:p>
        </w:tc>
        <w:tc>
          <w:tcPr>
            <w:tcW w:w="283" w:type="dxa"/>
          </w:tcPr>
          <w:p w14:paraId="23004BC3" w14:textId="77777777" w:rsidR="00083A2B" w:rsidRDefault="00083A2B">
            <w:pPr>
              <w:pStyle w:val="TableStyle"/>
              <w:jc w:val="center"/>
            </w:pPr>
          </w:p>
        </w:tc>
        <w:tc>
          <w:tcPr>
            <w:tcW w:w="283" w:type="dxa"/>
          </w:tcPr>
          <w:p w14:paraId="5D67476A" w14:textId="77777777" w:rsidR="00083A2B" w:rsidRDefault="00083A2B">
            <w:pPr>
              <w:pStyle w:val="TableStyle"/>
              <w:jc w:val="center"/>
            </w:pPr>
          </w:p>
        </w:tc>
        <w:tc>
          <w:tcPr>
            <w:tcW w:w="283" w:type="dxa"/>
          </w:tcPr>
          <w:p w14:paraId="5E2B8399" w14:textId="77777777" w:rsidR="00083A2B" w:rsidRDefault="00083A2B">
            <w:pPr>
              <w:pStyle w:val="TableStyle"/>
              <w:jc w:val="center"/>
            </w:pPr>
          </w:p>
        </w:tc>
        <w:tc>
          <w:tcPr>
            <w:tcW w:w="1945" w:type="dxa"/>
          </w:tcPr>
          <w:p w14:paraId="46647978" w14:textId="77777777" w:rsidR="00083A2B" w:rsidRDefault="007C4FE9">
            <w:pPr>
              <w:pStyle w:val="TableStyle"/>
            </w:pPr>
            <w:r>
              <w:rPr>
                <w:noProof/>
              </w:rPr>
              <w:t>Effective to Date {IAA &amp; SVAA}</w:t>
            </w:r>
          </w:p>
        </w:tc>
      </w:tr>
    </w:tbl>
    <w:p w14:paraId="4437BE3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BF053B4" w14:textId="77777777">
        <w:trPr>
          <w:cantSplit/>
        </w:trPr>
        <w:tc>
          <w:tcPr>
            <w:tcW w:w="624" w:type="dxa"/>
            <w:tcBorders>
              <w:bottom w:val="single" w:sz="2" w:space="0" w:color="auto"/>
            </w:tcBorders>
            <w:shd w:val="pct10" w:color="auto" w:fill="auto"/>
          </w:tcPr>
          <w:p w14:paraId="29888CE9" w14:textId="77777777" w:rsidR="00083A2B" w:rsidRDefault="007C4FE9">
            <w:pPr>
              <w:pStyle w:val="TableStyle"/>
              <w:jc w:val="center"/>
            </w:pPr>
            <w:r>
              <w:rPr>
                <w:noProof/>
              </w:rPr>
              <w:t>LLF</w:t>
            </w:r>
          </w:p>
        </w:tc>
        <w:tc>
          <w:tcPr>
            <w:tcW w:w="2035" w:type="dxa"/>
            <w:tcBorders>
              <w:bottom w:val="single" w:sz="2" w:space="0" w:color="auto"/>
            </w:tcBorders>
            <w:shd w:val="pct10" w:color="auto" w:fill="auto"/>
          </w:tcPr>
          <w:p w14:paraId="76928D13" w14:textId="77777777" w:rsidR="00083A2B" w:rsidRDefault="007C4FE9">
            <w:pPr>
              <w:pStyle w:val="TableStyle"/>
            </w:pPr>
            <w:r>
              <w:rPr>
                <w:noProof/>
              </w:rPr>
              <w:t>Line Loss Factor Classes</w:t>
            </w:r>
          </w:p>
        </w:tc>
        <w:tc>
          <w:tcPr>
            <w:tcW w:w="595" w:type="dxa"/>
            <w:tcBorders>
              <w:bottom w:val="single" w:sz="2" w:space="0" w:color="auto"/>
            </w:tcBorders>
            <w:shd w:val="pct10" w:color="auto" w:fill="auto"/>
          </w:tcPr>
          <w:p w14:paraId="6F3B0836" w14:textId="77777777" w:rsidR="00083A2B" w:rsidRDefault="007C4FE9">
            <w:pPr>
              <w:pStyle w:val="TableStyle"/>
            </w:pPr>
            <w:r>
              <w:rPr>
                <w:noProof/>
              </w:rPr>
              <w:t>0-*</w:t>
            </w:r>
          </w:p>
        </w:tc>
        <w:tc>
          <w:tcPr>
            <w:tcW w:w="1570" w:type="dxa"/>
            <w:tcBorders>
              <w:bottom w:val="single" w:sz="2" w:space="0" w:color="auto"/>
            </w:tcBorders>
            <w:shd w:val="pct10" w:color="auto" w:fill="auto"/>
          </w:tcPr>
          <w:p w14:paraId="46B6F8A0" w14:textId="77777777" w:rsidR="00083A2B" w:rsidRDefault="00083A2B">
            <w:pPr>
              <w:pStyle w:val="TableStyle"/>
            </w:pPr>
          </w:p>
        </w:tc>
        <w:tc>
          <w:tcPr>
            <w:tcW w:w="283" w:type="dxa"/>
            <w:tcBorders>
              <w:bottom w:val="single" w:sz="2" w:space="0" w:color="auto"/>
            </w:tcBorders>
            <w:shd w:val="pct10" w:color="auto" w:fill="auto"/>
          </w:tcPr>
          <w:p w14:paraId="746CF97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3AA9D20" w14:textId="77777777" w:rsidR="00083A2B" w:rsidRDefault="00083A2B">
            <w:pPr>
              <w:pStyle w:val="TableStyle"/>
              <w:jc w:val="center"/>
            </w:pPr>
          </w:p>
        </w:tc>
        <w:tc>
          <w:tcPr>
            <w:tcW w:w="283" w:type="dxa"/>
            <w:tcBorders>
              <w:bottom w:val="single" w:sz="2" w:space="0" w:color="auto"/>
            </w:tcBorders>
            <w:shd w:val="pct10" w:color="auto" w:fill="auto"/>
          </w:tcPr>
          <w:p w14:paraId="135AA148" w14:textId="77777777" w:rsidR="00083A2B" w:rsidRDefault="00083A2B">
            <w:pPr>
              <w:pStyle w:val="TableStyle"/>
              <w:jc w:val="center"/>
            </w:pPr>
          </w:p>
        </w:tc>
        <w:tc>
          <w:tcPr>
            <w:tcW w:w="283" w:type="dxa"/>
            <w:tcBorders>
              <w:bottom w:val="single" w:sz="2" w:space="0" w:color="auto"/>
            </w:tcBorders>
            <w:shd w:val="pct10" w:color="auto" w:fill="auto"/>
          </w:tcPr>
          <w:p w14:paraId="16E9F3AB" w14:textId="77777777" w:rsidR="00083A2B" w:rsidRDefault="00083A2B">
            <w:pPr>
              <w:pStyle w:val="TableStyle"/>
              <w:jc w:val="center"/>
            </w:pPr>
          </w:p>
        </w:tc>
        <w:tc>
          <w:tcPr>
            <w:tcW w:w="283" w:type="dxa"/>
            <w:tcBorders>
              <w:bottom w:val="single" w:sz="2" w:space="0" w:color="auto"/>
            </w:tcBorders>
            <w:shd w:val="pct10" w:color="auto" w:fill="auto"/>
          </w:tcPr>
          <w:p w14:paraId="2835968D" w14:textId="77777777" w:rsidR="00083A2B" w:rsidRDefault="00083A2B">
            <w:pPr>
              <w:pStyle w:val="TableStyle"/>
              <w:jc w:val="center"/>
            </w:pPr>
          </w:p>
        </w:tc>
        <w:tc>
          <w:tcPr>
            <w:tcW w:w="283" w:type="dxa"/>
            <w:tcBorders>
              <w:bottom w:val="single" w:sz="2" w:space="0" w:color="auto"/>
            </w:tcBorders>
            <w:shd w:val="pct10" w:color="auto" w:fill="auto"/>
          </w:tcPr>
          <w:p w14:paraId="2ADD783D" w14:textId="77777777" w:rsidR="00083A2B" w:rsidRDefault="00083A2B">
            <w:pPr>
              <w:pStyle w:val="TableStyle"/>
              <w:jc w:val="center"/>
            </w:pPr>
          </w:p>
        </w:tc>
        <w:tc>
          <w:tcPr>
            <w:tcW w:w="283" w:type="dxa"/>
            <w:tcBorders>
              <w:bottom w:val="single" w:sz="2" w:space="0" w:color="auto"/>
            </w:tcBorders>
            <w:shd w:val="pct10" w:color="auto" w:fill="auto"/>
          </w:tcPr>
          <w:p w14:paraId="0D5A8DE9" w14:textId="77777777" w:rsidR="00083A2B" w:rsidRDefault="00083A2B">
            <w:pPr>
              <w:pStyle w:val="TableStyle"/>
              <w:jc w:val="center"/>
            </w:pPr>
          </w:p>
        </w:tc>
        <w:tc>
          <w:tcPr>
            <w:tcW w:w="283" w:type="dxa"/>
            <w:tcBorders>
              <w:bottom w:val="single" w:sz="2" w:space="0" w:color="auto"/>
            </w:tcBorders>
            <w:shd w:val="pct10" w:color="auto" w:fill="auto"/>
          </w:tcPr>
          <w:p w14:paraId="6602DDA3" w14:textId="77777777" w:rsidR="00083A2B" w:rsidRDefault="00083A2B">
            <w:pPr>
              <w:pStyle w:val="TableStyle"/>
              <w:jc w:val="center"/>
            </w:pPr>
          </w:p>
        </w:tc>
        <w:tc>
          <w:tcPr>
            <w:tcW w:w="1945" w:type="dxa"/>
            <w:tcBorders>
              <w:bottom w:val="single" w:sz="2" w:space="0" w:color="auto"/>
            </w:tcBorders>
            <w:shd w:val="pct10" w:color="auto" w:fill="auto"/>
          </w:tcPr>
          <w:p w14:paraId="16FDA6AF" w14:textId="77777777" w:rsidR="00083A2B" w:rsidRDefault="00083A2B">
            <w:pPr>
              <w:pStyle w:val="TableStyle"/>
              <w:jc w:val="center"/>
            </w:pPr>
          </w:p>
        </w:tc>
      </w:tr>
      <w:tr w:rsidR="00083A2B" w14:paraId="10A827D4" w14:textId="77777777">
        <w:trPr>
          <w:cantSplit/>
        </w:trPr>
        <w:tc>
          <w:tcPr>
            <w:tcW w:w="624" w:type="dxa"/>
          </w:tcPr>
          <w:p w14:paraId="6DC7E8D8" w14:textId="77777777" w:rsidR="00083A2B" w:rsidRDefault="00083A2B">
            <w:pPr>
              <w:pStyle w:val="TableStyle"/>
              <w:jc w:val="center"/>
            </w:pPr>
          </w:p>
        </w:tc>
        <w:tc>
          <w:tcPr>
            <w:tcW w:w="2035" w:type="dxa"/>
          </w:tcPr>
          <w:p w14:paraId="293C991C" w14:textId="77777777" w:rsidR="00083A2B" w:rsidRDefault="00083A2B">
            <w:pPr>
              <w:pStyle w:val="TableStyle"/>
            </w:pPr>
          </w:p>
        </w:tc>
        <w:tc>
          <w:tcPr>
            <w:tcW w:w="595" w:type="dxa"/>
          </w:tcPr>
          <w:p w14:paraId="14CA9DB8" w14:textId="77777777" w:rsidR="00083A2B" w:rsidRDefault="00083A2B">
            <w:pPr>
              <w:pStyle w:val="TableStyle"/>
            </w:pPr>
          </w:p>
        </w:tc>
        <w:tc>
          <w:tcPr>
            <w:tcW w:w="1570" w:type="dxa"/>
          </w:tcPr>
          <w:p w14:paraId="3C114774" w14:textId="77777777" w:rsidR="00083A2B" w:rsidRDefault="00083A2B">
            <w:pPr>
              <w:pStyle w:val="TableStyle"/>
            </w:pPr>
          </w:p>
        </w:tc>
        <w:tc>
          <w:tcPr>
            <w:tcW w:w="283" w:type="dxa"/>
          </w:tcPr>
          <w:p w14:paraId="7DEEFC09" w14:textId="77777777" w:rsidR="00083A2B" w:rsidRDefault="00083A2B">
            <w:pPr>
              <w:pStyle w:val="TableStyle"/>
              <w:jc w:val="center"/>
            </w:pPr>
          </w:p>
        </w:tc>
        <w:tc>
          <w:tcPr>
            <w:tcW w:w="283" w:type="dxa"/>
          </w:tcPr>
          <w:p w14:paraId="5447EFBC" w14:textId="77777777" w:rsidR="00083A2B" w:rsidRDefault="007C4FE9">
            <w:pPr>
              <w:pStyle w:val="TableStyle"/>
              <w:jc w:val="center"/>
            </w:pPr>
            <w:r>
              <w:rPr>
                <w:noProof/>
              </w:rPr>
              <w:t>1</w:t>
            </w:r>
          </w:p>
        </w:tc>
        <w:tc>
          <w:tcPr>
            <w:tcW w:w="283" w:type="dxa"/>
          </w:tcPr>
          <w:p w14:paraId="66C4F2E9" w14:textId="77777777" w:rsidR="00083A2B" w:rsidRDefault="00083A2B">
            <w:pPr>
              <w:pStyle w:val="TableStyle"/>
              <w:jc w:val="center"/>
            </w:pPr>
          </w:p>
        </w:tc>
        <w:tc>
          <w:tcPr>
            <w:tcW w:w="283" w:type="dxa"/>
          </w:tcPr>
          <w:p w14:paraId="2CA7B8E6" w14:textId="77777777" w:rsidR="00083A2B" w:rsidRDefault="00083A2B">
            <w:pPr>
              <w:pStyle w:val="TableStyle"/>
              <w:jc w:val="center"/>
            </w:pPr>
          </w:p>
        </w:tc>
        <w:tc>
          <w:tcPr>
            <w:tcW w:w="283" w:type="dxa"/>
          </w:tcPr>
          <w:p w14:paraId="396D2ABE" w14:textId="77777777" w:rsidR="00083A2B" w:rsidRDefault="00083A2B">
            <w:pPr>
              <w:pStyle w:val="TableStyle"/>
              <w:jc w:val="center"/>
            </w:pPr>
          </w:p>
        </w:tc>
        <w:tc>
          <w:tcPr>
            <w:tcW w:w="283" w:type="dxa"/>
          </w:tcPr>
          <w:p w14:paraId="2C0D9709" w14:textId="77777777" w:rsidR="00083A2B" w:rsidRDefault="00083A2B">
            <w:pPr>
              <w:pStyle w:val="TableStyle"/>
              <w:jc w:val="center"/>
            </w:pPr>
          </w:p>
        </w:tc>
        <w:tc>
          <w:tcPr>
            <w:tcW w:w="283" w:type="dxa"/>
          </w:tcPr>
          <w:p w14:paraId="20681035" w14:textId="77777777" w:rsidR="00083A2B" w:rsidRDefault="00083A2B">
            <w:pPr>
              <w:pStyle w:val="TableStyle"/>
              <w:jc w:val="center"/>
            </w:pPr>
          </w:p>
        </w:tc>
        <w:tc>
          <w:tcPr>
            <w:tcW w:w="283" w:type="dxa"/>
          </w:tcPr>
          <w:p w14:paraId="53429639" w14:textId="77777777" w:rsidR="00083A2B" w:rsidRDefault="00083A2B">
            <w:pPr>
              <w:pStyle w:val="TableStyle"/>
              <w:jc w:val="center"/>
            </w:pPr>
          </w:p>
        </w:tc>
        <w:tc>
          <w:tcPr>
            <w:tcW w:w="1945" w:type="dxa"/>
          </w:tcPr>
          <w:p w14:paraId="3C89E1CC" w14:textId="77777777" w:rsidR="00083A2B" w:rsidRDefault="007C4FE9">
            <w:pPr>
              <w:pStyle w:val="TableStyle"/>
            </w:pPr>
            <w:r>
              <w:rPr>
                <w:noProof/>
              </w:rPr>
              <w:t>MDD Update Status</w:t>
            </w:r>
          </w:p>
        </w:tc>
      </w:tr>
      <w:tr w:rsidR="00083A2B" w14:paraId="4AF6EC66" w14:textId="77777777">
        <w:trPr>
          <w:cantSplit/>
        </w:trPr>
        <w:tc>
          <w:tcPr>
            <w:tcW w:w="624" w:type="dxa"/>
          </w:tcPr>
          <w:p w14:paraId="1E0CA5E4" w14:textId="77777777" w:rsidR="00083A2B" w:rsidRDefault="00083A2B">
            <w:pPr>
              <w:pStyle w:val="TableStyle"/>
              <w:jc w:val="center"/>
            </w:pPr>
          </w:p>
        </w:tc>
        <w:tc>
          <w:tcPr>
            <w:tcW w:w="2035" w:type="dxa"/>
          </w:tcPr>
          <w:p w14:paraId="6644E64E" w14:textId="77777777" w:rsidR="00083A2B" w:rsidRDefault="00083A2B">
            <w:pPr>
              <w:pStyle w:val="TableStyle"/>
            </w:pPr>
          </w:p>
        </w:tc>
        <w:tc>
          <w:tcPr>
            <w:tcW w:w="595" w:type="dxa"/>
          </w:tcPr>
          <w:p w14:paraId="7C442D4D" w14:textId="77777777" w:rsidR="00083A2B" w:rsidRDefault="00083A2B">
            <w:pPr>
              <w:pStyle w:val="TableStyle"/>
            </w:pPr>
          </w:p>
        </w:tc>
        <w:tc>
          <w:tcPr>
            <w:tcW w:w="1570" w:type="dxa"/>
          </w:tcPr>
          <w:p w14:paraId="5E8AE38C" w14:textId="77777777" w:rsidR="00083A2B" w:rsidRDefault="00083A2B">
            <w:pPr>
              <w:pStyle w:val="TableStyle"/>
            </w:pPr>
          </w:p>
        </w:tc>
        <w:tc>
          <w:tcPr>
            <w:tcW w:w="283" w:type="dxa"/>
          </w:tcPr>
          <w:p w14:paraId="11486660" w14:textId="77777777" w:rsidR="00083A2B" w:rsidRDefault="00083A2B">
            <w:pPr>
              <w:pStyle w:val="TableStyle"/>
              <w:jc w:val="center"/>
            </w:pPr>
          </w:p>
        </w:tc>
        <w:tc>
          <w:tcPr>
            <w:tcW w:w="283" w:type="dxa"/>
          </w:tcPr>
          <w:p w14:paraId="218C35A9" w14:textId="77777777" w:rsidR="00083A2B" w:rsidRDefault="007C4FE9">
            <w:pPr>
              <w:pStyle w:val="TableStyle"/>
              <w:jc w:val="center"/>
            </w:pPr>
            <w:r>
              <w:rPr>
                <w:noProof/>
              </w:rPr>
              <w:t>1</w:t>
            </w:r>
          </w:p>
        </w:tc>
        <w:tc>
          <w:tcPr>
            <w:tcW w:w="283" w:type="dxa"/>
          </w:tcPr>
          <w:p w14:paraId="1AF3647F" w14:textId="77777777" w:rsidR="00083A2B" w:rsidRDefault="00083A2B">
            <w:pPr>
              <w:pStyle w:val="TableStyle"/>
              <w:jc w:val="center"/>
            </w:pPr>
          </w:p>
        </w:tc>
        <w:tc>
          <w:tcPr>
            <w:tcW w:w="283" w:type="dxa"/>
          </w:tcPr>
          <w:p w14:paraId="06631649" w14:textId="77777777" w:rsidR="00083A2B" w:rsidRDefault="00083A2B">
            <w:pPr>
              <w:pStyle w:val="TableStyle"/>
              <w:jc w:val="center"/>
            </w:pPr>
          </w:p>
        </w:tc>
        <w:tc>
          <w:tcPr>
            <w:tcW w:w="283" w:type="dxa"/>
          </w:tcPr>
          <w:p w14:paraId="225AA033" w14:textId="77777777" w:rsidR="00083A2B" w:rsidRDefault="00083A2B">
            <w:pPr>
              <w:pStyle w:val="TableStyle"/>
              <w:jc w:val="center"/>
            </w:pPr>
          </w:p>
        </w:tc>
        <w:tc>
          <w:tcPr>
            <w:tcW w:w="283" w:type="dxa"/>
          </w:tcPr>
          <w:p w14:paraId="09C0886A" w14:textId="77777777" w:rsidR="00083A2B" w:rsidRDefault="00083A2B">
            <w:pPr>
              <w:pStyle w:val="TableStyle"/>
              <w:jc w:val="center"/>
            </w:pPr>
          </w:p>
        </w:tc>
        <w:tc>
          <w:tcPr>
            <w:tcW w:w="283" w:type="dxa"/>
          </w:tcPr>
          <w:p w14:paraId="3A3E13B7" w14:textId="77777777" w:rsidR="00083A2B" w:rsidRDefault="00083A2B">
            <w:pPr>
              <w:pStyle w:val="TableStyle"/>
              <w:jc w:val="center"/>
            </w:pPr>
          </w:p>
        </w:tc>
        <w:tc>
          <w:tcPr>
            <w:tcW w:w="283" w:type="dxa"/>
          </w:tcPr>
          <w:p w14:paraId="7A8718B6" w14:textId="77777777" w:rsidR="00083A2B" w:rsidRDefault="00083A2B">
            <w:pPr>
              <w:pStyle w:val="TableStyle"/>
              <w:jc w:val="center"/>
            </w:pPr>
          </w:p>
        </w:tc>
        <w:tc>
          <w:tcPr>
            <w:tcW w:w="1945" w:type="dxa"/>
          </w:tcPr>
          <w:p w14:paraId="2BCBF807" w14:textId="77777777" w:rsidR="00083A2B" w:rsidRDefault="007C4FE9">
            <w:pPr>
              <w:pStyle w:val="TableStyle"/>
            </w:pPr>
            <w:r>
              <w:rPr>
                <w:noProof/>
              </w:rPr>
              <w:t>Distributor Id</w:t>
            </w:r>
          </w:p>
        </w:tc>
      </w:tr>
      <w:tr w:rsidR="00083A2B" w14:paraId="34E99EA3" w14:textId="77777777">
        <w:trPr>
          <w:cantSplit/>
        </w:trPr>
        <w:tc>
          <w:tcPr>
            <w:tcW w:w="624" w:type="dxa"/>
          </w:tcPr>
          <w:p w14:paraId="7DD7E64F" w14:textId="77777777" w:rsidR="00083A2B" w:rsidRDefault="00083A2B">
            <w:pPr>
              <w:pStyle w:val="TableStyle"/>
              <w:jc w:val="center"/>
            </w:pPr>
          </w:p>
        </w:tc>
        <w:tc>
          <w:tcPr>
            <w:tcW w:w="2035" w:type="dxa"/>
          </w:tcPr>
          <w:p w14:paraId="5EAB5C0F" w14:textId="77777777" w:rsidR="00083A2B" w:rsidRDefault="00083A2B">
            <w:pPr>
              <w:pStyle w:val="TableStyle"/>
            </w:pPr>
          </w:p>
        </w:tc>
        <w:tc>
          <w:tcPr>
            <w:tcW w:w="595" w:type="dxa"/>
          </w:tcPr>
          <w:p w14:paraId="6EF792EC" w14:textId="77777777" w:rsidR="00083A2B" w:rsidRDefault="00083A2B">
            <w:pPr>
              <w:pStyle w:val="TableStyle"/>
            </w:pPr>
          </w:p>
        </w:tc>
        <w:tc>
          <w:tcPr>
            <w:tcW w:w="1570" w:type="dxa"/>
          </w:tcPr>
          <w:p w14:paraId="2ACC6205" w14:textId="77777777" w:rsidR="00083A2B" w:rsidRDefault="00083A2B">
            <w:pPr>
              <w:pStyle w:val="TableStyle"/>
            </w:pPr>
          </w:p>
        </w:tc>
        <w:tc>
          <w:tcPr>
            <w:tcW w:w="283" w:type="dxa"/>
          </w:tcPr>
          <w:p w14:paraId="7DD91E13" w14:textId="77777777" w:rsidR="00083A2B" w:rsidRDefault="00083A2B">
            <w:pPr>
              <w:pStyle w:val="TableStyle"/>
              <w:jc w:val="center"/>
            </w:pPr>
          </w:p>
        </w:tc>
        <w:tc>
          <w:tcPr>
            <w:tcW w:w="283" w:type="dxa"/>
          </w:tcPr>
          <w:p w14:paraId="0D63AAF4" w14:textId="77777777" w:rsidR="00083A2B" w:rsidRDefault="007C4FE9">
            <w:pPr>
              <w:pStyle w:val="TableStyle"/>
              <w:jc w:val="center"/>
            </w:pPr>
            <w:r>
              <w:rPr>
                <w:noProof/>
              </w:rPr>
              <w:t>1</w:t>
            </w:r>
          </w:p>
        </w:tc>
        <w:tc>
          <w:tcPr>
            <w:tcW w:w="283" w:type="dxa"/>
          </w:tcPr>
          <w:p w14:paraId="43A2036B" w14:textId="77777777" w:rsidR="00083A2B" w:rsidRDefault="00083A2B">
            <w:pPr>
              <w:pStyle w:val="TableStyle"/>
              <w:jc w:val="center"/>
            </w:pPr>
          </w:p>
        </w:tc>
        <w:tc>
          <w:tcPr>
            <w:tcW w:w="283" w:type="dxa"/>
          </w:tcPr>
          <w:p w14:paraId="396A033A" w14:textId="77777777" w:rsidR="00083A2B" w:rsidRDefault="00083A2B">
            <w:pPr>
              <w:pStyle w:val="TableStyle"/>
              <w:jc w:val="center"/>
            </w:pPr>
          </w:p>
        </w:tc>
        <w:tc>
          <w:tcPr>
            <w:tcW w:w="283" w:type="dxa"/>
          </w:tcPr>
          <w:p w14:paraId="330A9C5E" w14:textId="77777777" w:rsidR="00083A2B" w:rsidRDefault="00083A2B">
            <w:pPr>
              <w:pStyle w:val="TableStyle"/>
              <w:jc w:val="center"/>
            </w:pPr>
          </w:p>
        </w:tc>
        <w:tc>
          <w:tcPr>
            <w:tcW w:w="283" w:type="dxa"/>
          </w:tcPr>
          <w:p w14:paraId="391D82E3" w14:textId="77777777" w:rsidR="00083A2B" w:rsidRDefault="00083A2B">
            <w:pPr>
              <w:pStyle w:val="TableStyle"/>
              <w:jc w:val="center"/>
            </w:pPr>
          </w:p>
        </w:tc>
        <w:tc>
          <w:tcPr>
            <w:tcW w:w="283" w:type="dxa"/>
          </w:tcPr>
          <w:p w14:paraId="3C3315E8" w14:textId="77777777" w:rsidR="00083A2B" w:rsidRDefault="00083A2B">
            <w:pPr>
              <w:pStyle w:val="TableStyle"/>
              <w:jc w:val="center"/>
            </w:pPr>
          </w:p>
        </w:tc>
        <w:tc>
          <w:tcPr>
            <w:tcW w:w="283" w:type="dxa"/>
          </w:tcPr>
          <w:p w14:paraId="0EDC3E26" w14:textId="77777777" w:rsidR="00083A2B" w:rsidRDefault="00083A2B">
            <w:pPr>
              <w:pStyle w:val="TableStyle"/>
              <w:jc w:val="center"/>
            </w:pPr>
          </w:p>
        </w:tc>
        <w:tc>
          <w:tcPr>
            <w:tcW w:w="1945" w:type="dxa"/>
          </w:tcPr>
          <w:p w14:paraId="3248FB9E" w14:textId="77777777" w:rsidR="00083A2B" w:rsidRDefault="007C4FE9">
            <w:pPr>
              <w:pStyle w:val="TableStyle"/>
            </w:pPr>
            <w:r>
              <w:rPr>
                <w:noProof/>
              </w:rPr>
              <w:t>Market Participant Role Code</w:t>
            </w:r>
          </w:p>
        </w:tc>
      </w:tr>
      <w:tr w:rsidR="00083A2B" w14:paraId="0733F728" w14:textId="77777777">
        <w:trPr>
          <w:cantSplit/>
        </w:trPr>
        <w:tc>
          <w:tcPr>
            <w:tcW w:w="624" w:type="dxa"/>
          </w:tcPr>
          <w:p w14:paraId="01779C93" w14:textId="77777777" w:rsidR="00083A2B" w:rsidRDefault="00083A2B">
            <w:pPr>
              <w:pStyle w:val="TableStyle"/>
              <w:jc w:val="center"/>
            </w:pPr>
          </w:p>
        </w:tc>
        <w:tc>
          <w:tcPr>
            <w:tcW w:w="2035" w:type="dxa"/>
          </w:tcPr>
          <w:p w14:paraId="64BE6035" w14:textId="77777777" w:rsidR="00083A2B" w:rsidRDefault="00083A2B">
            <w:pPr>
              <w:pStyle w:val="TableStyle"/>
            </w:pPr>
          </w:p>
        </w:tc>
        <w:tc>
          <w:tcPr>
            <w:tcW w:w="595" w:type="dxa"/>
          </w:tcPr>
          <w:p w14:paraId="767DC2EB" w14:textId="77777777" w:rsidR="00083A2B" w:rsidRDefault="00083A2B">
            <w:pPr>
              <w:pStyle w:val="TableStyle"/>
            </w:pPr>
          </w:p>
        </w:tc>
        <w:tc>
          <w:tcPr>
            <w:tcW w:w="1570" w:type="dxa"/>
          </w:tcPr>
          <w:p w14:paraId="51ABABBA" w14:textId="77777777" w:rsidR="00083A2B" w:rsidRDefault="00083A2B">
            <w:pPr>
              <w:pStyle w:val="TableStyle"/>
            </w:pPr>
          </w:p>
        </w:tc>
        <w:tc>
          <w:tcPr>
            <w:tcW w:w="283" w:type="dxa"/>
          </w:tcPr>
          <w:p w14:paraId="41E7F03D" w14:textId="77777777" w:rsidR="00083A2B" w:rsidRDefault="00083A2B">
            <w:pPr>
              <w:pStyle w:val="TableStyle"/>
              <w:jc w:val="center"/>
            </w:pPr>
          </w:p>
        </w:tc>
        <w:tc>
          <w:tcPr>
            <w:tcW w:w="283" w:type="dxa"/>
          </w:tcPr>
          <w:p w14:paraId="79F81CB0" w14:textId="77777777" w:rsidR="00083A2B" w:rsidRDefault="007C4FE9">
            <w:pPr>
              <w:pStyle w:val="TableStyle"/>
              <w:jc w:val="center"/>
            </w:pPr>
            <w:r>
              <w:rPr>
                <w:noProof/>
              </w:rPr>
              <w:t>1</w:t>
            </w:r>
          </w:p>
        </w:tc>
        <w:tc>
          <w:tcPr>
            <w:tcW w:w="283" w:type="dxa"/>
          </w:tcPr>
          <w:p w14:paraId="3E71858C" w14:textId="77777777" w:rsidR="00083A2B" w:rsidRDefault="00083A2B">
            <w:pPr>
              <w:pStyle w:val="TableStyle"/>
              <w:jc w:val="center"/>
            </w:pPr>
          </w:p>
        </w:tc>
        <w:tc>
          <w:tcPr>
            <w:tcW w:w="283" w:type="dxa"/>
          </w:tcPr>
          <w:p w14:paraId="241D1E35" w14:textId="77777777" w:rsidR="00083A2B" w:rsidRDefault="00083A2B">
            <w:pPr>
              <w:pStyle w:val="TableStyle"/>
              <w:jc w:val="center"/>
            </w:pPr>
          </w:p>
        </w:tc>
        <w:tc>
          <w:tcPr>
            <w:tcW w:w="283" w:type="dxa"/>
          </w:tcPr>
          <w:p w14:paraId="0C1CA2A3" w14:textId="77777777" w:rsidR="00083A2B" w:rsidRDefault="00083A2B">
            <w:pPr>
              <w:pStyle w:val="TableStyle"/>
              <w:jc w:val="center"/>
            </w:pPr>
          </w:p>
        </w:tc>
        <w:tc>
          <w:tcPr>
            <w:tcW w:w="283" w:type="dxa"/>
          </w:tcPr>
          <w:p w14:paraId="4197F05A" w14:textId="77777777" w:rsidR="00083A2B" w:rsidRDefault="00083A2B">
            <w:pPr>
              <w:pStyle w:val="TableStyle"/>
              <w:jc w:val="center"/>
            </w:pPr>
          </w:p>
        </w:tc>
        <w:tc>
          <w:tcPr>
            <w:tcW w:w="283" w:type="dxa"/>
          </w:tcPr>
          <w:p w14:paraId="7CEC7BD1" w14:textId="77777777" w:rsidR="00083A2B" w:rsidRDefault="00083A2B">
            <w:pPr>
              <w:pStyle w:val="TableStyle"/>
              <w:jc w:val="center"/>
            </w:pPr>
          </w:p>
        </w:tc>
        <w:tc>
          <w:tcPr>
            <w:tcW w:w="283" w:type="dxa"/>
          </w:tcPr>
          <w:p w14:paraId="1756F9F0" w14:textId="77777777" w:rsidR="00083A2B" w:rsidRDefault="00083A2B">
            <w:pPr>
              <w:pStyle w:val="TableStyle"/>
              <w:jc w:val="center"/>
            </w:pPr>
          </w:p>
        </w:tc>
        <w:tc>
          <w:tcPr>
            <w:tcW w:w="1945" w:type="dxa"/>
          </w:tcPr>
          <w:p w14:paraId="7EBF2D26" w14:textId="77777777" w:rsidR="00083A2B" w:rsidRDefault="007C4FE9">
            <w:pPr>
              <w:pStyle w:val="TableStyle"/>
            </w:pPr>
            <w:r>
              <w:rPr>
                <w:noProof/>
              </w:rPr>
              <w:t>Effective from Date {MPR}</w:t>
            </w:r>
          </w:p>
        </w:tc>
      </w:tr>
      <w:tr w:rsidR="00083A2B" w14:paraId="1FCD8BCA" w14:textId="77777777">
        <w:trPr>
          <w:cantSplit/>
        </w:trPr>
        <w:tc>
          <w:tcPr>
            <w:tcW w:w="624" w:type="dxa"/>
          </w:tcPr>
          <w:p w14:paraId="6F9D5FD1" w14:textId="77777777" w:rsidR="00083A2B" w:rsidRDefault="00083A2B">
            <w:pPr>
              <w:pStyle w:val="TableStyle"/>
              <w:jc w:val="center"/>
            </w:pPr>
          </w:p>
        </w:tc>
        <w:tc>
          <w:tcPr>
            <w:tcW w:w="2035" w:type="dxa"/>
          </w:tcPr>
          <w:p w14:paraId="0371CE2A" w14:textId="77777777" w:rsidR="00083A2B" w:rsidRDefault="00083A2B">
            <w:pPr>
              <w:pStyle w:val="TableStyle"/>
            </w:pPr>
          </w:p>
        </w:tc>
        <w:tc>
          <w:tcPr>
            <w:tcW w:w="595" w:type="dxa"/>
          </w:tcPr>
          <w:p w14:paraId="3FFED0D6" w14:textId="77777777" w:rsidR="00083A2B" w:rsidRDefault="00083A2B">
            <w:pPr>
              <w:pStyle w:val="TableStyle"/>
            </w:pPr>
          </w:p>
        </w:tc>
        <w:tc>
          <w:tcPr>
            <w:tcW w:w="1570" w:type="dxa"/>
          </w:tcPr>
          <w:p w14:paraId="2D9E88B2" w14:textId="77777777" w:rsidR="00083A2B" w:rsidRDefault="00083A2B">
            <w:pPr>
              <w:pStyle w:val="TableStyle"/>
            </w:pPr>
          </w:p>
        </w:tc>
        <w:tc>
          <w:tcPr>
            <w:tcW w:w="283" w:type="dxa"/>
          </w:tcPr>
          <w:p w14:paraId="35EEDE2B" w14:textId="77777777" w:rsidR="00083A2B" w:rsidRDefault="00083A2B">
            <w:pPr>
              <w:pStyle w:val="TableStyle"/>
              <w:jc w:val="center"/>
            </w:pPr>
          </w:p>
        </w:tc>
        <w:tc>
          <w:tcPr>
            <w:tcW w:w="283" w:type="dxa"/>
          </w:tcPr>
          <w:p w14:paraId="27CDF8BB" w14:textId="77777777" w:rsidR="00083A2B" w:rsidRDefault="007C4FE9">
            <w:pPr>
              <w:pStyle w:val="TableStyle"/>
              <w:jc w:val="center"/>
            </w:pPr>
            <w:r>
              <w:rPr>
                <w:noProof/>
              </w:rPr>
              <w:t>1</w:t>
            </w:r>
          </w:p>
        </w:tc>
        <w:tc>
          <w:tcPr>
            <w:tcW w:w="283" w:type="dxa"/>
          </w:tcPr>
          <w:p w14:paraId="23CBE0FF" w14:textId="77777777" w:rsidR="00083A2B" w:rsidRDefault="00083A2B">
            <w:pPr>
              <w:pStyle w:val="TableStyle"/>
              <w:jc w:val="center"/>
            </w:pPr>
          </w:p>
        </w:tc>
        <w:tc>
          <w:tcPr>
            <w:tcW w:w="283" w:type="dxa"/>
          </w:tcPr>
          <w:p w14:paraId="5F835FEA" w14:textId="77777777" w:rsidR="00083A2B" w:rsidRDefault="00083A2B">
            <w:pPr>
              <w:pStyle w:val="TableStyle"/>
              <w:jc w:val="center"/>
            </w:pPr>
          </w:p>
        </w:tc>
        <w:tc>
          <w:tcPr>
            <w:tcW w:w="283" w:type="dxa"/>
          </w:tcPr>
          <w:p w14:paraId="4E038693" w14:textId="77777777" w:rsidR="00083A2B" w:rsidRDefault="00083A2B">
            <w:pPr>
              <w:pStyle w:val="TableStyle"/>
              <w:jc w:val="center"/>
            </w:pPr>
          </w:p>
        </w:tc>
        <w:tc>
          <w:tcPr>
            <w:tcW w:w="283" w:type="dxa"/>
          </w:tcPr>
          <w:p w14:paraId="784E84D3" w14:textId="77777777" w:rsidR="00083A2B" w:rsidRDefault="00083A2B">
            <w:pPr>
              <w:pStyle w:val="TableStyle"/>
              <w:jc w:val="center"/>
            </w:pPr>
          </w:p>
        </w:tc>
        <w:tc>
          <w:tcPr>
            <w:tcW w:w="283" w:type="dxa"/>
          </w:tcPr>
          <w:p w14:paraId="774A812B" w14:textId="77777777" w:rsidR="00083A2B" w:rsidRDefault="00083A2B">
            <w:pPr>
              <w:pStyle w:val="TableStyle"/>
              <w:jc w:val="center"/>
            </w:pPr>
          </w:p>
        </w:tc>
        <w:tc>
          <w:tcPr>
            <w:tcW w:w="283" w:type="dxa"/>
          </w:tcPr>
          <w:p w14:paraId="004A4BD5" w14:textId="77777777" w:rsidR="00083A2B" w:rsidRDefault="00083A2B">
            <w:pPr>
              <w:pStyle w:val="TableStyle"/>
              <w:jc w:val="center"/>
            </w:pPr>
          </w:p>
        </w:tc>
        <w:tc>
          <w:tcPr>
            <w:tcW w:w="1945" w:type="dxa"/>
          </w:tcPr>
          <w:p w14:paraId="3D4BCB93" w14:textId="77777777" w:rsidR="00083A2B" w:rsidRDefault="007C4FE9">
            <w:pPr>
              <w:pStyle w:val="TableStyle"/>
            </w:pPr>
            <w:r>
              <w:rPr>
                <w:noProof/>
              </w:rPr>
              <w:t xml:space="preserve">Line Loss Factor Class Id                                                                           </w:t>
            </w:r>
          </w:p>
        </w:tc>
      </w:tr>
      <w:tr w:rsidR="00083A2B" w14:paraId="543D801A" w14:textId="77777777">
        <w:trPr>
          <w:cantSplit/>
        </w:trPr>
        <w:tc>
          <w:tcPr>
            <w:tcW w:w="624" w:type="dxa"/>
          </w:tcPr>
          <w:p w14:paraId="2B788DE4" w14:textId="77777777" w:rsidR="00083A2B" w:rsidRDefault="00083A2B">
            <w:pPr>
              <w:pStyle w:val="TableStyle"/>
              <w:jc w:val="center"/>
            </w:pPr>
          </w:p>
        </w:tc>
        <w:tc>
          <w:tcPr>
            <w:tcW w:w="2035" w:type="dxa"/>
          </w:tcPr>
          <w:p w14:paraId="4AE81E92" w14:textId="77777777" w:rsidR="00083A2B" w:rsidRDefault="00083A2B">
            <w:pPr>
              <w:pStyle w:val="TableStyle"/>
            </w:pPr>
          </w:p>
        </w:tc>
        <w:tc>
          <w:tcPr>
            <w:tcW w:w="595" w:type="dxa"/>
          </w:tcPr>
          <w:p w14:paraId="45E9B077" w14:textId="77777777" w:rsidR="00083A2B" w:rsidRDefault="00083A2B">
            <w:pPr>
              <w:pStyle w:val="TableStyle"/>
            </w:pPr>
          </w:p>
        </w:tc>
        <w:tc>
          <w:tcPr>
            <w:tcW w:w="1570" w:type="dxa"/>
          </w:tcPr>
          <w:p w14:paraId="31238E83" w14:textId="77777777" w:rsidR="00083A2B" w:rsidRDefault="00083A2B">
            <w:pPr>
              <w:pStyle w:val="TableStyle"/>
            </w:pPr>
          </w:p>
        </w:tc>
        <w:tc>
          <w:tcPr>
            <w:tcW w:w="283" w:type="dxa"/>
          </w:tcPr>
          <w:p w14:paraId="3C1F03CB" w14:textId="77777777" w:rsidR="00083A2B" w:rsidRDefault="00083A2B">
            <w:pPr>
              <w:pStyle w:val="TableStyle"/>
              <w:jc w:val="center"/>
            </w:pPr>
          </w:p>
        </w:tc>
        <w:tc>
          <w:tcPr>
            <w:tcW w:w="283" w:type="dxa"/>
          </w:tcPr>
          <w:p w14:paraId="0CE1522C" w14:textId="77777777" w:rsidR="00083A2B" w:rsidRDefault="007C4FE9">
            <w:pPr>
              <w:pStyle w:val="TableStyle"/>
              <w:jc w:val="center"/>
            </w:pPr>
            <w:r>
              <w:rPr>
                <w:noProof/>
              </w:rPr>
              <w:t>1</w:t>
            </w:r>
          </w:p>
        </w:tc>
        <w:tc>
          <w:tcPr>
            <w:tcW w:w="283" w:type="dxa"/>
          </w:tcPr>
          <w:p w14:paraId="3B1A2A24" w14:textId="77777777" w:rsidR="00083A2B" w:rsidRDefault="00083A2B">
            <w:pPr>
              <w:pStyle w:val="TableStyle"/>
              <w:jc w:val="center"/>
            </w:pPr>
          </w:p>
        </w:tc>
        <w:tc>
          <w:tcPr>
            <w:tcW w:w="283" w:type="dxa"/>
          </w:tcPr>
          <w:p w14:paraId="75CF7DD8" w14:textId="77777777" w:rsidR="00083A2B" w:rsidRDefault="00083A2B">
            <w:pPr>
              <w:pStyle w:val="TableStyle"/>
              <w:jc w:val="center"/>
            </w:pPr>
          </w:p>
        </w:tc>
        <w:tc>
          <w:tcPr>
            <w:tcW w:w="283" w:type="dxa"/>
          </w:tcPr>
          <w:p w14:paraId="341BAE59" w14:textId="77777777" w:rsidR="00083A2B" w:rsidRDefault="00083A2B">
            <w:pPr>
              <w:pStyle w:val="TableStyle"/>
              <w:jc w:val="center"/>
            </w:pPr>
          </w:p>
        </w:tc>
        <w:tc>
          <w:tcPr>
            <w:tcW w:w="283" w:type="dxa"/>
          </w:tcPr>
          <w:p w14:paraId="24FC4EF2" w14:textId="77777777" w:rsidR="00083A2B" w:rsidRDefault="00083A2B">
            <w:pPr>
              <w:pStyle w:val="TableStyle"/>
              <w:jc w:val="center"/>
            </w:pPr>
          </w:p>
        </w:tc>
        <w:tc>
          <w:tcPr>
            <w:tcW w:w="283" w:type="dxa"/>
          </w:tcPr>
          <w:p w14:paraId="7E6D5FBE" w14:textId="77777777" w:rsidR="00083A2B" w:rsidRDefault="00083A2B">
            <w:pPr>
              <w:pStyle w:val="TableStyle"/>
              <w:jc w:val="center"/>
            </w:pPr>
          </w:p>
        </w:tc>
        <w:tc>
          <w:tcPr>
            <w:tcW w:w="283" w:type="dxa"/>
          </w:tcPr>
          <w:p w14:paraId="44FF0751" w14:textId="77777777" w:rsidR="00083A2B" w:rsidRDefault="00083A2B">
            <w:pPr>
              <w:pStyle w:val="TableStyle"/>
              <w:jc w:val="center"/>
            </w:pPr>
          </w:p>
        </w:tc>
        <w:tc>
          <w:tcPr>
            <w:tcW w:w="1945" w:type="dxa"/>
          </w:tcPr>
          <w:p w14:paraId="06C87BAE" w14:textId="77777777" w:rsidR="00083A2B" w:rsidRDefault="007C4FE9">
            <w:pPr>
              <w:pStyle w:val="TableStyle"/>
            </w:pPr>
            <w:r>
              <w:rPr>
                <w:noProof/>
              </w:rPr>
              <w:t>Line Loss Factor Class Description</w:t>
            </w:r>
          </w:p>
        </w:tc>
      </w:tr>
      <w:tr w:rsidR="00083A2B" w14:paraId="529B4D25" w14:textId="77777777">
        <w:trPr>
          <w:cantSplit/>
        </w:trPr>
        <w:tc>
          <w:tcPr>
            <w:tcW w:w="624" w:type="dxa"/>
          </w:tcPr>
          <w:p w14:paraId="566840A2" w14:textId="77777777" w:rsidR="00083A2B" w:rsidRDefault="00083A2B">
            <w:pPr>
              <w:pStyle w:val="TableStyle"/>
              <w:jc w:val="center"/>
            </w:pPr>
          </w:p>
        </w:tc>
        <w:tc>
          <w:tcPr>
            <w:tcW w:w="2035" w:type="dxa"/>
          </w:tcPr>
          <w:p w14:paraId="788462DC" w14:textId="77777777" w:rsidR="00083A2B" w:rsidRDefault="00083A2B">
            <w:pPr>
              <w:pStyle w:val="TableStyle"/>
            </w:pPr>
          </w:p>
        </w:tc>
        <w:tc>
          <w:tcPr>
            <w:tcW w:w="595" w:type="dxa"/>
          </w:tcPr>
          <w:p w14:paraId="09D1943A" w14:textId="77777777" w:rsidR="00083A2B" w:rsidRDefault="00083A2B">
            <w:pPr>
              <w:pStyle w:val="TableStyle"/>
            </w:pPr>
          </w:p>
        </w:tc>
        <w:tc>
          <w:tcPr>
            <w:tcW w:w="1570" w:type="dxa"/>
          </w:tcPr>
          <w:p w14:paraId="483023C0" w14:textId="77777777" w:rsidR="00083A2B" w:rsidRDefault="00083A2B">
            <w:pPr>
              <w:pStyle w:val="TableStyle"/>
            </w:pPr>
          </w:p>
        </w:tc>
        <w:tc>
          <w:tcPr>
            <w:tcW w:w="283" w:type="dxa"/>
          </w:tcPr>
          <w:p w14:paraId="79D85CCE" w14:textId="77777777" w:rsidR="00083A2B" w:rsidRDefault="00083A2B">
            <w:pPr>
              <w:pStyle w:val="TableStyle"/>
              <w:jc w:val="center"/>
            </w:pPr>
          </w:p>
        </w:tc>
        <w:tc>
          <w:tcPr>
            <w:tcW w:w="283" w:type="dxa"/>
          </w:tcPr>
          <w:p w14:paraId="7C6D45CA" w14:textId="77777777" w:rsidR="00083A2B" w:rsidRDefault="007C4FE9">
            <w:pPr>
              <w:pStyle w:val="TableStyle"/>
              <w:jc w:val="center"/>
            </w:pPr>
            <w:r>
              <w:rPr>
                <w:noProof/>
              </w:rPr>
              <w:t>1</w:t>
            </w:r>
          </w:p>
        </w:tc>
        <w:tc>
          <w:tcPr>
            <w:tcW w:w="283" w:type="dxa"/>
          </w:tcPr>
          <w:p w14:paraId="071B5970" w14:textId="77777777" w:rsidR="00083A2B" w:rsidRDefault="00083A2B">
            <w:pPr>
              <w:pStyle w:val="TableStyle"/>
              <w:jc w:val="center"/>
            </w:pPr>
          </w:p>
        </w:tc>
        <w:tc>
          <w:tcPr>
            <w:tcW w:w="283" w:type="dxa"/>
          </w:tcPr>
          <w:p w14:paraId="3F42C553" w14:textId="77777777" w:rsidR="00083A2B" w:rsidRDefault="00083A2B">
            <w:pPr>
              <w:pStyle w:val="TableStyle"/>
              <w:jc w:val="center"/>
            </w:pPr>
          </w:p>
        </w:tc>
        <w:tc>
          <w:tcPr>
            <w:tcW w:w="283" w:type="dxa"/>
          </w:tcPr>
          <w:p w14:paraId="7F98DE5C" w14:textId="77777777" w:rsidR="00083A2B" w:rsidRDefault="00083A2B">
            <w:pPr>
              <w:pStyle w:val="TableStyle"/>
              <w:jc w:val="center"/>
            </w:pPr>
          </w:p>
        </w:tc>
        <w:tc>
          <w:tcPr>
            <w:tcW w:w="283" w:type="dxa"/>
          </w:tcPr>
          <w:p w14:paraId="26976E21" w14:textId="77777777" w:rsidR="00083A2B" w:rsidRDefault="00083A2B">
            <w:pPr>
              <w:pStyle w:val="TableStyle"/>
              <w:jc w:val="center"/>
            </w:pPr>
          </w:p>
        </w:tc>
        <w:tc>
          <w:tcPr>
            <w:tcW w:w="283" w:type="dxa"/>
          </w:tcPr>
          <w:p w14:paraId="1A68A176" w14:textId="77777777" w:rsidR="00083A2B" w:rsidRDefault="00083A2B">
            <w:pPr>
              <w:pStyle w:val="TableStyle"/>
              <w:jc w:val="center"/>
            </w:pPr>
          </w:p>
        </w:tc>
        <w:tc>
          <w:tcPr>
            <w:tcW w:w="283" w:type="dxa"/>
          </w:tcPr>
          <w:p w14:paraId="3B06EB8F" w14:textId="77777777" w:rsidR="00083A2B" w:rsidRDefault="00083A2B">
            <w:pPr>
              <w:pStyle w:val="TableStyle"/>
              <w:jc w:val="center"/>
            </w:pPr>
          </w:p>
        </w:tc>
        <w:tc>
          <w:tcPr>
            <w:tcW w:w="1945" w:type="dxa"/>
          </w:tcPr>
          <w:p w14:paraId="13878F90" w14:textId="77777777" w:rsidR="00083A2B" w:rsidRDefault="007C4FE9">
            <w:pPr>
              <w:pStyle w:val="TableStyle"/>
            </w:pPr>
            <w:r>
              <w:rPr>
                <w:noProof/>
              </w:rPr>
              <w:t>MS Specific LLF Class Indicator</w:t>
            </w:r>
          </w:p>
        </w:tc>
      </w:tr>
      <w:tr w:rsidR="00083A2B" w14:paraId="6907ECB4" w14:textId="77777777">
        <w:trPr>
          <w:cantSplit/>
        </w:trPr>
        <w:tc>
          <w:tcPr>
            <w:tcW w:w="624" w:type="dxa"/>
          </w:tcPr>
          <w:p w14:paraId="2AEB695F" w14:textId="77777777" w:rsidR="00083A2B" w:rsidRDefault="00083A2B">
            <w:pPr>
              <w:pStyle w:val="TableStyle"/>
              <w:jc w:val="center"/>
            </w:pPr>
          </w:p>
        </w:tc>
        <w:tc>
          <w:tcPr>
            <w:tcW w:w="2035" w:type="dxa"/>
          </w:tcPr>
          <w:p w14:paraId="24362EB1" w14:textId="77777777" w:rsidR="00083A2B" w:rsidRDefault="00083A2B">
            <w:pPr>
              <w:pStyle w:val="TableStyle"/>
            </w:pPr>
          </w:p>
        </w:tc>
        <w:tc>
          <w:tcPr>
            <w:tcW w:w="595" w:type="dxa"/>
          </w:tcPr>
          <w:p w14:paraId="4DA9F339" w14:textId="77777777" w:rsidR="00083A2B" w:rsidRDefault="00083A2B">
            <w:pPr>
              <w:pStyle w:val="TableStyle"/>
            </w:pPr>
          </w:p>
        </w:tc>
        <w:tc>
          <w:tcPr>
            <w:tcW w:w="1570" w:type="dxa"/>
          </w:tcPr>
          <w:p w14:paraId="0BE4B105" w14:textId="77777777" w:rsidR="00083A2B" w:rsidRDefault="00083A2B">
            <w:pPr>
              <w:pStyle w:val="TableStyle"/>
            </w:pPr>
          </w:p>
        </w:tc>
        <w:tc>
          <w:tcPr>
            <w:tcW w:w="283" w:type="dxa"/>
          </w:tcPr>
          <w:p w14:paraId="5F67C217" w14:textId="77777777" w:rsidR="00083A2B" w:rsidRDefault="00083A2B">
            <w:pPr>
              <w:pStyle w:val="TableStyle"/>
              <w:jc w:val="center"/>
            </w:pPr>
          </w:p>
        </w:tc>
        <w:tc>
          <w:tcPr>
            <w:tcW w:w="283" w:type="dxa"/>
          </w:tcPr>
          <w:p w14:paraId="2A8DCBD1" w14:textId="77777777" w:rsidR="00083A2B" w:rsidRDefault="007C4FE9">
            <w:pPr>
              <w:pStyle w:val="TableStyle"/>
              <w:jc w:val="center"/>
            </w:pPr>
            <w:r>
              <w:rPr>
                <w:noProof/>
              </w:rPr>
              <w:t>1</w:t>
            </w:r>
          </w:p>
        </w:tc>
        <w:tc>
          <w:tcPr>
            <w:tcW w:w="283" w:type="dxa"/>
          </w:tcPr>
          <w:p w14:paraId="1CD0D424" w14:textId="77777777" w:rsidR="00083A2B" w:rsidRDefault="00083A2B">
            <w:pPr>
              <w:pStyle w:val="TableStyle"/>
              <w:jc w:val="center"/>
            </w:pPr>
          </w:p>
        </w:tc>
        <w:tc>
          <w:tcPr>
            <w:tcW w:w="283" w:type="dxa"/>
          </w:tcPr>
          <w:p w14:paraId="126719EF" w14:textId="77777777" w:rsidR="00083A2B" w:rsidRDefault="00083A2B">
            <w:pPr>
              <w:pStyle w:val="TableStyle"/>
              <w:jc w:val="center"/>
            </w:pPr>
          </w:p>
        </w:tc>
        <w:tc>
          <w:tcPr>
            <w:tcW w:w="283" w:type="dxa"/>
          </w:tcPr>
          <w:p w14:paraId="185AA9C9" w14:textId="77777777" w:rsidR="00083A2B" w:rsidRDefault="00083A2B">
            <w:pPr>
              <w:pStyle w:val="TableStyle"/>
              <w:jc w:val="center"/>
            </w:pPr>
          </w:p>
        </w:tc>
        <w:tc>
          <w:tcPr>
            <w:tcW w:w="283" w:type="dxa"/>
          </w:tcPr>
          <w:p w14:paraId="69305431" w14:textId="77777777" w:rsidR="00083A2B" w:rsidRDefault="00083A2B">
            <w:pPr>
              <w:pStyle w:val="TableStyle"/>
              <w:jc w:val="center"/>
            </w:pPr>
          </w:p>
        </w:tc>
        <w:tc>
          <w:tcPr>
            <w:tcW w:w="283" w:type="dxa"/>
          </w:tcPr>
          <w:p w14:paraId="7E1AC346" w14:textId="77777777" w:rsidR="00083A2B" w:rsidRDefault="00083A2B">
            <w:pPr>
              <w:pStyle w:val="TableStyle"/>
              <w:jc w:val="center"/>
            </w:pPr>
          </w:p>
        </w:tc>
        <w:tc>
          <w:tcPr>
            <w:tcW w:w="283" w:type="dxa"/>
          </w:tcPr>
          <w:p w14:paraId="63C24EB6" w14:textId="77777777" w:rsidR="00083A2B" w:rsidRDefault="00083A2B">
            <w:pPr>
              <w:pStyle w:val="TableStyle"/>
              <w:jc w:val="center"/>
            </w:pPr>
          </w:p>
        </w:tc>
        <w:tc>
          <w:tcPr>
            <w:tcW w:w="1945" w:type="dxa"/>
          </w:tcPr>
          <w:p w14:paraId="305286BE" w14:textId="77777777" w:rsidR="00083A2B" w:rsidRDefault="007C4FE9">
            <w:pPr>
              <w:pStyle w:val="TableStyle"/>
            </w:pPr>
            <w:r>
              <w:rPr>
                <w:noProof/>
              </w:rPr>
              <w:t>Effective from Settlement Date {LLFC}</w:t>
            </w:r>
          </w:p>
        </w:tc>
      </w:tr>
      <w:tr w:rsidR="00083A2B" w14:paraId="54B838DA" w14:textId="77777777">
        <w:trPr>
          <w:cantSplit/>
        </w:trPr>
        <w:tc>
          <w:tcPr>
            <w:tcW w:w="624" w:type="dxa"/>
          </w:tcPr>
          <w:p w14:paraId="7010B2BE" w14:textId="77777777" w:rsidR="00083A2B" w:rsidRDefault="00083A2B">
            <w:pPr>
              <w:pStyle w:val="TableStyle"/>
              <w:jc w:val="center"/>
            </w:pPr>
          </w:p>
        </w:tc>
        <w:tc>
          <w:tcPr>
            <w:tcW w:w="2035" w:type="dxa"/>
          </w:tcPr>
          <w:p w14:paraId="4BA61ECE" w14:textId="77777777" w:rsidR="00083A2B" w:rsidRDefault="00083A2B">
            <w:pPr>
              <w:pStyle w:val="TableStyle"/>
            </w:pPr>
          </w:p>
        </w:tc>
        <w:tc>
          <w:tcPr>
            <w:tcW w:w="595" w:type="dxa"/>
          </w:tcPr>
          <w:p w14:paraId="3EF8A15F" w14:textId="77777777" w:rsidR="00083A2B" w:rsidRDefault="00083A2B">
            <w:pPr>
              <w:pStyle w:val="TableStyle"/>
            </w:pPr>
          </w:p>
        </w:tc>
        <w:tc>
          <w:tcPr>
            <w:tcW w:w="1570" w:type="dxa"/>
          </w:tcPr>
          <w:p w14:paraId="63539FDD" w14:textId="77777777" w:rsidR="00083A2B" w:rsidRDefault="00083A2B">
            <w:pPr>
              <w:pStyle w:val="TableStyle"/>
            </w:pPr>
          </w:p>
        </w:tc>
        <w:tc>
          <w:tcPr>
            <w:tcW w:w="283" w:type="dxa"/>
          </w:tcPr>
          <w:p w14:paraId="1A28BFC6" w14:textId="77777777" w:rsidR="00083A2B" w:rsidRDefault="00083A2B">
            <w:pPr>
              <w:pStyle w:val="TableStyle"/>
              <w:jc w:val="center"/>
            </w:pPr>
          </w:p>
        </w:tc>
        <w:tc>
          <w:tcPr>
            <w:tcW w:w="283" w:type="dxa"/>
          </w:tcPr>
          <w:p w14:paraId="2851C448" w14:textId="77777777" w:rsidR="00083A2B" w:rsidRDefault="007C4FE9">
            <w:pPr>
              <w:pStyle w:val="TableStyle"/>
              <w:jc w:val="center"/>
            </w:pPr>
            <w:r>
              <w:rPr>
                <w:noProof/>
              </w:rPr>
              <w:t>O</w:t>
            </w:r>
          </w:p>
        </w:tc>
        <w:tc>
          <w:tcPr>
            <w:tcW w:w="283" w:type="dxa"/>
          </w:tcPr>
          <w:p w14:paraId="63E3BE38" w14:textId="77777777" w:rsidR="00083A2B" w:rsidRDefault="00083A2B">
            <w:pPr>
              <w:pStyle w:val="TableStyle"/>
              <w:jc w:val="center"/>
            </w:pPr>
          </w:p>
        </w:tc>
        <w:tc>
          <w:tcPr>
            <w:tcW w:w="283" w:type="dxa"/>
          </w:tcPr>
          <w:p w14:paraId="33054FCC" w14:textId="77777777" w:rsidR="00083A2B" w:rsidRDefault="00083A2B">
            <w:pPr>
              <w:pStyle w:val="TableStyle"/>
              <w:jc w:val="center"/>
            </w:pPr>
          </w:p>
        </w:tc>
        <w:tc>
          <w:tcPr>
            <w:tcW w:w="283" w:type="dxa"/>
          </w:tcPr>
          <w:p w14:paraId="6DD31CB3" w14:textId="77777777" w:rsidR="00083A2B" w:rsidRDefault="00083A2B">
            <w:pPr>
              <w:pStyle w:val="TableStyle"/>
              <w:jc w:val="center"/>
            </w:pPr>
          </w:p>
        </w:tc>
        <w:tc>
          <w:tcPr>
            <w:tcW w:w="283" w:type="dxa"/>
          </w:tcPr>
          <w:p w14:paraId="5700E5D4" w14:textId="77777777" w:rsidR="00083A2B" w:rsidRDefault="00083A2B">
            <w:pPr>
              <w:pStyle w:val="TableStyle"/>
              <w:jc w:val="center"/>
            </w:pPr>
          </w:p>
        </w:tc>
        <w:tc>
          <w:tcPr>
            <w:tcW w:w="283" w:type="dxa"/>
          </w:tcPr>
          <w:p w14:paraId="587DD7F2" w14:textId="77777777" w:rsidR="00083A2B" w:rsidRDefault="00083A2B">
            <w:pPr>
              <w:pStyle w:val="TableStyle"/>
              <w:jc w:val="center"/>
            </w:pPr>
          </w:p>
        </w:tc>
        <w:tc>
          <w:tcPr>
            <w:tcW w:w="283" w:type="dxa"/>
          </w:tcPr>
          <w:p w14:paraId="6ED24843" w14:textId="77777777" w:rsidR="00083A2B" w:rsidRDefault="00083A2B">
            <w:pPr>
              <w:pStyle w:val="TableStyle"/>
              <w:jc w:val="center"/>
            </w:pPr>
          </w:p>
        </w:tc>
        <w:tc>
          <w:tcPr>
            <w:tcW w:w="1945" w:type="dxa"/>
          </w:tcPr>
          <w:p w14:paraId="142B1B05" w14:textId="77777777" w:rsidR="00083A2B" w:rsidRDefault="007C4FE9">
            <w:pPr>
              <w:pStyle w:val="TableStyle"/>
            </w:pPr>
            <w:r>
              <w:rPr>
                <w:noProof/>
              </w:rPr>
              <w:t>Effective to Settlement Date {LLFC}</w:t>
            </w:r>
          </w:p>
        </w:tc>
      </w:tr>
    </w:tbl>
    <w:p w14:paraId="3A69D93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569FB43" w14:textId="77777777">
        <w:trPr>
          <w:cantSplit/>
        </w:trPr>
        <w:tc>
          <w:tcPr>
            <w:tcW w:w="624" w:type="dxa"/>
            <w:tcBorders>
              <w:bottom w:val="single" w:sz="2" w:space="0" w:color="auto"/>
            </w:tcBorders>
            <w:shd w:val="pct10" w:color="auto" w:fill="auto"/>
          </w:tcPr>
          <w:p w14:paraId="09BEDA8A" w14:textId="77777777" w:rsidR="00083A2B" w:rsidRDefault="007C4FE9">
            <w:pPr>
              <w:pStyle w:val="TableStyle"/>
              <w:jc w:val="center"/>
            </w:pPr>
            <w:r>
              <w:rPr>
                <w:noProof/>
              </w:rPr>
              <w:t>PFC</w:t>
            </w:r>
          </w:p>
        </w:tc>
        <w:tc>
          <w:tcPr>
            <w:tcW w:w="2035" w:type="dxa"/>
            <w:tcBorders>
              <w:bottom w:val="single" w:sz="2" w:space="0" w:color="auto"/>
            </w:tcBorders>
            <w:shd w:val="pct10" w:color="auto" w:fill="auto"/>
          </w:tcPr>
          <w:p w14:paraId="79D2A583" w14:textId="77777777" w:rsidR="00083A2B" w:rsidRDefault="007C4FE9">
            <w:pPr>
              <w:pStyle w:val="TableStyle"/>
            </w:pPr>
            <w:r>
              <w:rPr>
                <w:noProof/>
              </w:rPr>
              <w:t>Profile Class Details</w:t>
            </w:r>
          </w:p>
        </w:tc>
        <w:tc>
          <w:tcPr>
            <w:tcW w:w="595" w:type="dxa"/>
            <w:tcBorders>
              <w:bottom w:val="single" w:sz="2" w:space="0" w:color="auto"/>
            </w:tcBorders>
            <w:shd w:val="pct10" w:color="auto" w:fill="auto"/>
          </w:tcPr>
          <w:p w14:paraId="21249A70" w14:textId="77777777" w:rsidR="00083A2B" w:rsidRDefault="007C4FE9">
            <w:pPr>
              <w:pStyle w:val="TableStyle"/>
            </w:pPr>
            <w:r>
              <w:rPr>
                <w:noProof/>
              </w:rPr>
              <w:t>0-*</w:t>
            </w:r>
          </w:p>
        </w:tc>
        <w:tc>
          <w:tcPr>
            <w:tcW w:w="1570" w:type="dxa"/>
            <w:tcBorders>
              <w:bottom w:val="single" w:sz="2" w:space="0" w:color="auto"/>
            </w:tcBorders>
            <w:shd w:val="pct10" w:color="auto" w:fill="auto"/>
          </w:tcPr>
          <w:p w14:paraId="14457A4E" w14:textId="77777777" w:rsidR="00083A2B" w:rsidRDefault="00083A2B">
            <w:pPr>
              <w:pStyle w:val="TableStyle"/>
            </w:pPr>
          </w:p>
        </w:tc>
        <w:tc>
          <w:tcPr>
            <w:tcW w:w="283" w:type="dxa"/>
            <w:tcBorders>
              <w:bottom w:val="single" w:sz="2" w:space="0" w:color="auto"/>
            </w:tcBorders>
            <w:shd w:val="pct10" w:color="auto" w:fill="auto"/>
          </w:tcPr>
          <w:p w14:paraId="4871BDF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E921023" w14:textId="77777777" w:rsidR="00083A2B" w:rsidRDefault="00083A2B">
            <w:pPr>
              <w:pStyle w:val="TableStyle"/>
              <w:jc w:val="center"/>
            </w:pPr>
          </w:p>
        </w:tc>
        <w:tc>
          <w:tcPr>
            <w:tcW w:w="283" w:type="dxa"/>
            <w:tcBorders>
              <w:bottom w:val="single" w:sz="2" w:space="0" w:color="auto"/>
            </w:tcBorders>
            <w:shd w:val="pct10" w:color="auto" w:fill="auto"/>
          </w:tcPr>
          <w:p w14:paraId="5481F345" w14:textId="77777777" w:rsidR="00083A2B" w:rsidRDefault="00083A2B">
            <w:pPr>
              <w:pStyle w:val="TableStyle"/>
              <w:jc w:val="center"/>
            </w:pPr>
          </w:p>
        </w:tc>
        <w:tc>
          <w:tcPr>
            <w:tcW w:w="283" w:type="dxa"/>
            <w:tcBorders>
              <w:bottom w:val="single" w:sz="2" w:space="0" w:color="auto"/>
            </w:tcBorders>
            <w:shd w:val="pct10" w:color="auto" w:fill="auto"/>
          </w:tcPr>
          <w:p w14:paraId="185E6EC4" w14:textId="77777777" w:rsidR="00083A2B" w:rsidRDefault="00083A2B">
            <w:pPr>
              <w:pStyle w:val="TableStyle"/>
              <w:jc w:val="center"/>
            </w:pPr>
          </w:p>
        </w:tc>
        <w:tc>
          <w:tcPr>
            <w:tcW w:w="283" w:type="dxa"/>
            <w:tcBorders>
              <w:bottom w:val="single" w:sz="2" w:space="0" w:color="auto"/>
            </w:tcBorders>
            <w:shd w:val="pct10" w:color="auto" w:fill="auto"/>
          </w:tcPr>
          <w:p w14:paraId="79CC20BA" w14:textId="77777777" w:rsidR="00083A2B" w:rsidRDefault="00083A2B">
            <w:pPr>
              <w:pStyle w:val="TableStyle"/>
              <w:jc w:val="center"/>
            </w:pPr>
          </w:p>
        </w:tc>
        <w:tc>
          <w:tcPr>
            <w:tcW w:w="283" w:type="dxa"/>
            <w:tcBorders>
              <w:bottom w:val="single" w:sz="2" w:space="0" w:color="auto"/>
            </w:tcBorders>
            <w:shd w:val="pct10" w:color="auto" w:fill="auto"/>
          </w:tcPr>
          <w:p w14:paraId="2710835F" w14:textId="77777777" w:rsidR="00083A2B" w:rsidRDefault="00083A2B">
            <w:pPr>
              <w:pStyle w:val="TableStyle"/>
              <w:jc w:val="center"/>
            </w:pPr>
          </w:p>
        </w:tc>
        <w:tc>
          <w:tcPr>
            <w:tcW w:w="283" w:type="dxa"/>
            <w:tcBorders>
              <w:bottom w:val="single" w:sz="2" w:space="0" w:color="auto"/>
            </w:tcBorders>
            <w:shd w:val="pct10" w:color="auto" w:fill="auto"/>
          </w:tcPr>
          <w:p w14:paraId="3F8C9A78" w14:textId="77777777" w:rsidR="00083A2B" w:rsidRDefault="00083A2B">
            <w:pPr>
              <w:pStyle w:val="TableStyle"/>
              <w:jc w:val="center"/>
            </w:pPr>
          </w:p>
        </w:tc>
        <w:tc>
          <w:tcPr>
            <w:tcW w:w="283" w:type="dxa"/>
            <w:tcBorders>
              <w:bottom w:val="single" w:sz="2" w:space="0" w:color="auto"/>
            </w:tcBorders>
            <w:shd w:val="pct10" w:color="auto" w:fill="auto"/>
          </w:tcPr>
          <w:p w14:paraId="100EC7F6" w14:textId="77777777" w:rsidR="00083A2B" w:rsidRDefault="00083A2B">
            <w:pPr>
              <w:pStyle w:val="TableStyle"/>
              <w:jc w:val="center"/>
            </w:pPr>
          </w:p>
        </w:tc>
        <w:tc>
          <w:tcPr>
            <w:tcW w:w="1945" w:type="dxa"/>
            <w:tcBorders>
              <w:bottom w:val="single" w:sz="2" w:space="0" w:color="auto"/>
            </w:tcBorders>
            <w:shd w:val="pct10" w:color="auto" w:fill="auto"/>
          </w:tcPr>
          <w:p w14:paraId="2219DE18" w14:textId="77777777" w:rsidR="00083A2B" w:rsidRDefault="00083A2B">
            <w:pPr>
              <w:pStyle w:val="TableStyle"/>
              <w:jc w:val="center"/>
            </w:pPr>
          </w:p>
        </w:tc>
      </w:tr>
      <w:tr w:rsidR="00083A2B" w14:paraId="08AC9CF8" w14:textId="77777777">
        <w:trPr>
          <w:cantSplit/>
        </w:trPr>
        <w:tc>
          <w:tcPr>
            <w:tcW w:w="624" w:type="dxa"/>
          </w:tcPr>
          <w:p w14:paraId="5DD90A30" w14:textId="77777777" w:rsidR="00083A2B" w:rsidRDefault="00083A2B">
            <w:pPr>
              <w:pStyle w:val="TableStyle"/>
              <w:jc w:val="center"/>
            </w:pPr>
          </w:p>
        </w:tc>
        <w:tc>
          <w:tcPr>
            <w:tcW w:w="2035" w:type="dxa"/>
          </w:tcPr>
          <w:p w14:paraId="6A68ACE6" w14:textId="77777777" w:rsidR="00083A2B" w:rsidRDefault="00083A2B">
            <w:pPr>
              <w:pStyle w:val="TableStyle"/>
            </w:pPr>
          </w:p>
        </w:tc>
        <w:tc>
          <w:tcPr>
            <w:tcW w:w="595" w:type="dxa"/>
          </w:tcPr>
          <w:p w14:paraId="4CBDEF1C" w14:textId="77777777" w:rsidR="00083A2B" w:rsidRDefault="00083A2B">
            <w:pPr>
              <w:pStyle w:val="TableStyle"/>
            </w:pPr>
          </w:p>
        </w:tc>
        <w:tc>
          <w:tcPr>
            <w:tcW w:w="1570" w:type="dxa"/>
          </w:tcPr>
          <w:p w14:paraId="2D8AF32B" w14:textId="77777777" w:rsidR="00083A2B" w:rsidRDefault="00083A2B">
            <w:pPr>
              <w:pStyle w:val="TableStyle"/>
            </w:pPr>
          </w:p>
        </w:tc>
        <w:tc>
          <w:tcPr>
            <w:tcW w:w="283" w:type="dxa"/>
          </w:tcPr>
          <w:p w14:paraId="469F84F9" w14:textId="77777777" w:rsidR="00083A2B" w:rsidRDefault="00083A2B">
            <w:pPr>
              <w:pStyle w:val="TableStyle"/>
              <w:jc w:val="center"/>
            </w:pPr>
          </w:p>
        </w:tc>
        <w:tc>
          <w:tcPr>
            <w:tcW w:w="283" w:type="dxa"/>
          </w:tcPr>
          <w:p w14:paraId="70BD21D1" w14:textId="77777777" w:rsidR="00083A2B" w:rsidRDefault="007C4FE9">
            <w:pPr>
              <w:pStyle w:val="TableStyle"/>
              <w:jc w:val="center"/>
            </w:pPr>
            <w:r>
              <w:rPr>
                <w:noProof/>
              </w:rPr>
              <w:t>1</w:t>
            </w:r>
          </w:p>
        </w:tc>
        <w:tc>
          <w:tcPr>
            <w:tcW w:w="283" w:type="dxa"/>
          </w:tcPr>
          <w:p w14:paraId="22C73534" w14:textId="77777777" w:rsidR="00083A2B" w:rsidRDefault="00083A2B">
            <w:pPr>
              <w:pStyle w:val="TableStyle"/>
              <w:jc w:val="center"/>
            </w:pPr>
          </w:p>
        </w:tc>
        <w:tc>
          <w:tcPr>
            <w:tcW w:w="283" w:type="dxa"/>
          </w:tcPr>
          <w:p w14:paraId="4F50E37B" w14:textId="77777777" w:rsidR="00083A2B" w:rsidRDefault="00083A2B">
            <w:pPr>
              <w:pStyle w:val="TableStyle"/>
              <w:jc w:val="center"/>
            </w:pPr>
          </w:p>
        </w:tc>
        <w:tc>
          <w:tcPr>
            <w:tcW w:w="283" w:type="dxa"/>
          </w:tcPr>
          <w:p w14:paraId="6D33CC7C" w14:textId="77777777" w:rsidR="00083A2B" w:rsidRDefault="00083A2B">
            <w:pPr>
              <w:pStyle w:val="TableStyle"/>
              <w:jc w:val="center"/>
            </w:pPr>
          </w:p>
        </w:tc>
        <w:tc>
          <w:tcPr>
            <w:tcW w:w="283" w:type="dxa"/>
          </w:tcPr>
          <w:p w14:paraId="773892FA" w14:textId="77777777" w:rsidR="00083A2B" w:rsidRDefault="00083A2B">
            <w:pPr>
              <w:pStyle w:val="TableStyle"/>
              <w:jc w:val="center"/>
            </w:pPr>
          </w:p>
        </w:tc>
        <w:tc>
          <w:tcPr>
            <w:tcW w:w="283" w:type="dxa"/>
          </w:tcPr>
          <w:p w14:paraId="506B6A3E" w14:textId="77777777" w:rsidR="00083A2B" w:rsidRDefault="00083A2B">
            <w:pPr>
              <w:pStyle w:val="TableStyle"/>
              <w:jc w:val="center"/>
            </w:pPr>
          </w:p>
        </w:tc>
        <w:tc>
          <w:tcPr>
            <w:tcW w:w="283" w:type="dxa"/>
          </w:tcPr>
          <w:p w14:paraId="43D7BC3E" w14:textId="77777777" w:rsidR="00083A2B" w:rsidRDefault="00083A2B">
            <w:pPr>
              <w:pStyle w:val="TableStyle"/>
              <w:jc w:val="center"/>
            </w:pPr>
          </w:p>
        </w:tc>
        <w:tc>
          <w:tcPr>
            <w:tcW w:w="1945" w:type="dxa"/>
          </w:tcPr>
          <w:p w14:paraId="465D69B2" w14:textId="77777777" w:rsidR="00083A2B" w:rsidRDefault="007C4FE9">
            <w:pPr>
              <w:pStyle w:val="TableStyle"/>
            </w:pPr>
            <w:r>
              <w:rPr>
                <w:noProof/>
              </w:rPr>
              <w:t>MDD Update Status</w:t>
            </w:r>
          </w:p>
        </w:tc>
      </w:tr>
      <w:tr w:rsidR="00083A2B" w14:paraId="1D0C1AD5" w14:textId="77777777">
        <w:trPr>
          <w:cantSplit/>
        </w:trPr>
        <w:tc>
          <w:tcPr>
            <w:tcW w:w="624" w:type="dxa"/>
          </w:tcPr>
          <w:p w14:paraId="610E9E9F" w14:textId="77777777" w:rsidR="00083A2B" w:rsidRDefault="00083A2B">
            <w:pPr>
              <w:pStyle w:val="TableStyle"/>
              <w:jc w:val="center"/>
            </w:pPr>
          </w:p>
        </w:tc>
        <w:tc>
          <w:tcPr>
            <w:tcW w:w="2035" w:type="dxa"/>
          </w:tcPr>
          <w:p w14:paraId="08E83360" w14:textId="77777777" w:rsidR="00083A2B" w:rsidRDefault="00083A2B">
            <w:pPr>
              <w:pStyle w:val="TableStyle"/>
            </w:pPr>
          </w:p>
        </w:tc>
        <w:tc>
          <w:tcPr>
            <w:tcW w:w="595" w:type="dxa"/>
          </w:tcPr>
          <w:p w14:paraId="4F0795C8" w14:textId="77777777" w:rsidR="00083A2B" w:rsidRDefault="00083A2B">
            <w:pPr>
              <w:pStyle w:val="TableStyle"/>
            </w:pPr>
          </w:p>
        </w:tc>
        <w:tc>
          <w:tcPr>
            <w:tcW w:w="1570" w:type="dxa"/>
          </w:tcPr>
          <w:p w14:paraId="710A046D" w14:textId="77777777" w:rsidR="00083A2B" w:rsidRDefault="00083A2B">
            <w:pPr>
              <w:pStyle w:val="TableStyle"/>
            </w:pPr>
          </w:p>
        </w:tc>
        <w:tc>
          <w:tcPr>
            <w:tcW w:w="283" w:type="dxa"/>
          </w:tcPr>
          <w:p w14:paraId="2858C395" w14:textId="77777777" w:rsidR="00083A2B" w:rsidRDefault="00083A2B">
            <w:pPr>
              <w:pStyle w:val="TableStyle"/>
              <w:jc w:val="center"/>
            </w:pPr>
          </w:p>
        </w:tc>
        <w:tc>
          <w:tcPr>
            <w:tcW w:w="283" w:type="dxa"/>
          </w:tcPr>
          <w:p w14:paraId="7053F9E0" w14:textId="77777777" w:rsidR="00083A2B" w:rsidRDefault="007C4FE9">
            <w:pPr>
              <w:pStyle w:val="TableStyle"/>
              <w:jc w:val="center"/>
            </w:pPr>
            <w:r>
              <w:rPr>
                <w:noProof/>
              </w:rPr>
              <w:t>1</w:t>
            </w:r>
          </w:p>
        </w:tc>
        <w:tc>
          <w:tcPr>
            <w:tcW w:w="283" w:type="dxa"/>
          </w:tcPr>
          <w:p w14:paraId="60A602E7" w14:textId="77777777" w:rsidR="00083A2B" w:rsidRDefault="00083A2B">
            <w:pPr>
              <w:pStyle w:val="TableStyle"/>
              <w:jc w:val="center"/>
            </w:pPr>
          </w:p>
        </w:tc>
        <w:tc>
          <w:tcPr>
            <w:tcW w:w="283" w:type="dxa"/>
          </w:tcPr>
          <w:p w14:paraId="5BCA53EC" w14:textId="77777777" w:rsidR="00083A2B" w:rsidRDefault="00083A2B">
            <w:pPr>
              <w:pStyle w:val="TableStyle"/>
              <w:jc w:val="center"/>
            </w:pPr>
          </w:p>
        </w:tc>
        <w:tc>
          <w:tcPr>
            <w:tcW w:w="283" w:type="dxa"/>
          </w:tcPr>
          <w:p w14:paraId="7C02762C" w14:textId="77777777" w:rsidR="00083A2B" w:rsidRDefault="00083A2B">
            <w:pPr>
              <w:pStyle w:val="TableStyle"/>
              <w:jc w:val="center"/>
            </w:pPr>
          </w:p>
        </w:tc>
        <w:tc>
          <w:tcPr>
            <w:tcW w:w="283" w:type="dxa"/>
          </w:tcPr>
          <w:p w14:paraId="057C7657" w14:textId="77777777" w:rsidR="00083A2B" w:rsidRDefault="00083A2B">
            <w:pPr>
              <w:pStyle w:val="TableStyle"/>
              <w:jc w:val="center"/>
            </w:pPr>
          </w:p>
        </w:tc>
        <w:tc>
          <w:tcPr>
            <w:tcW w:w="283" w:type="dxa"/>
          </w:tcPr>
          <w:p w14:paraId="12D4A0EE" w14:textId="77777777" w:rsidR="00083A2B" w:rsidRDefault="00083A2B">
            <w:pPr>
              <w:pStyle w:val="TableStyle"/>
              <w:jc w:val="center"/>
            </w:pPr>
          </w:p>
        </w:tc>
        <w:tc>
          <w:tcPr>
            <w:tcW w:w="283" w:type="dxa"/>
          </w:tcPr>
          <w:p w14:paraId="022E7C38" w14:textId="77777777" w:rsidR="00083A2B" w:rsidRDefault="00083A2B">
            <w:pPr>
              <w:pStyle w:val="TableStyle"/>
              <w:jc w:val="center"/>
            </w:pPr>
          </w:p>
        </w:tc>
        <w:tc>
          <w:tcPr>
            <w:tcW w:w="1945" w:type="dxa"/>
          </w:tcPr>
          <w:p w14:paraId="4C6014D5" w14:textId="77777777" w:rsidR="00083A2B" w:rsidRDefault="007C4FE9">
            <w:pPr>
              <w:pStyle w:val="TableStyle"/>
            </w:pPr>
            <w:r>
              <w:rPr>
                <w:noProof/>
              </w:rPr>
              <w:t>Profile Class Id</w:t>
            </w:r>
          </w:p>
        </w:tc>
      </w:tr>
      <w:tr w:rsidR="00083A2B" w14:paraId="5137341B" w14:textId="77777777">
        <w:trPr>
          <w:cantSplit/>
        </w:trPr>
        <w:tc>
          <w:tcPr>
            <w:tcW w:w="624" w:type="dxa"/>
          </w:tcPr>
          <w:p w14:paraId="746E13A0" w14:textId="77777777" w:rsidR="00083A2B" w:rsidRDefault="00083A2B">
            <w:pPr>
              <w:pStyle w:val="TableStyle"/>
              <w:jc w:val="center"/>
            </w:pPr>
          </w:p>
        </w:tc>
        <w:tc>
          <w:tcPr>
            <w:tcW w:w="2035" w:type="dxa"/>
          </w:tcPr>
          <w:p w14:paraId="3DF3CE72" w14:textId="77777777" w:rsidR="00083A2B" w:rsidRDefault="00083A2B">
            <w:pPr>
              <w:pStyle w:val="TableStyle"/>
            </w:pPr>
          </w:p>
        </w:tc>
        <w:tc>
          <w:tcPr>
            <w:tcW w:w="595" w:type="dxa"/>
          </w:tcPr>
          <w:p w14:paraId="4D43C5DA" w14:textId="77777777" w:rsidR="00083A2B" w:rsidRDefault="00083A2B">
            <w:pPr>
              <w:pStyle w:val="TableStyle"/>
            </w:pPr>
          </w:p>
        </w:tc>
        <w:tc>
          <w:tcPr>
            <w:tcW w:w="1570" w:type="dxa"/>
          </w:tcPr>
          <w:p w14:paraId="3C0A1F40" w14:textId="77777777" w:rsidR="00083A2B" w:rsidRDefault="00083A2B">
            <w:pPr>
              <w:pStyle w:val="TableStyle"/>
            </w:pPr>
          </w:p>
        </w:tc>
        <w:tc>
          <w:tcPr>
            <w:tcW w:w="283" w:type="dxa"/>
          </w:tcPr>
          <w:p w14:paraId="6B5DB908" w14:textId="77777777" w:rsidR="00083A2B" w:rsidRDefault="00083A2B">
            <w:pPr>
              <w:pStyle w:val="TableStyle"/>
              <w:jc w:val="center"/>
            </w:pPr>
          </w:p>
        </w:tc>
        <w:tc>
          <w:tcPr>
            <w:tcW w:w="283" w:type="dxa"/>
          </w:tcPr>
          <w:p w14:paraId="05905F7F" w14:textId="77777777" w:rsidR="00083A2B" w:rsidRDefault="007C4FE9">
            <w:pPr>
              <w:pStyle w:val="TableStyle"/>
              <w:jc w:val="center"/>
            </w:pPr>
            <w:r>
              <w:rPr>
                <w:noProof/>
              </w:rPr>
              <w:t>1</w:t>
            </w:r>
          </w:p>
        </w:tc>
        <w:tc>
          <w:tcPr>
            <w:tcW w:w="283" w:type="dxa"/>
          </w:tcPr>
          <w:p w14:paraId="0EAC3AB8" w14:textId="77777777" w:rsidR="00083A2B" w:rsidRDefault="00083A2B">
            <w:pPr>
              <w:pStyle w:val="TableStyle"/>
              <w:jc w:val="center"/>
            </w:pPr>
          </w:p>
        </w:tc>
        <w:tc>
          <w:tcPr>
            <w:tcW w:w="283" w:type="dxa"/>
          </w:tcPr>
          <w:p w14:paraId="00556570" w14:textId="77777777" w:rsidR="00083A2B" w:rsidRDefault="00083A2B">
            <w:pPr>
              <w:pStyle w:val="TableStyle"/>
              <w:jc w:val="center"/>
            </w:pPr>
          </w:p>
        </w:tc>
        <w:tc>
          <w:tcPr>
            <w:tcW w:w="283" w:type="dxa"/>
          </w:tcPr>
          <w:p w14:paraId="67211CD4" w14:textId="77777777" w:rsidR="00083A2B" w:rsidRDefault="00083A2B">
            <w:pPr>
              <w:pStyle w:val="TableStyle"/>
              <w:jc w:val="center"/>
            </w:pPr>
          </w:p>
        </w:tc>
        <w:tc>
          <w:tcPr>
            <w:tcW w:w="283" w:type="dxa"/>
          </w:tcPr>
          <w:p w14:paraId="7C5BD21F" w14:textId="77777777" w:rsidR="00083A2B" w:rsidRDefault="00083A2B">
            <w:pPr>
              <w:pStyle w:val="TableStyle"/>
              <w:jc w:val="center"/>
            </w:pPr>
          </w:p>
        </w:tc>
        <w:tc>
          <w:tcPr>
            <w:tcW w:w="283" w:type="dxa"/>
          </w:tcPr>
          <w:p w14:paraId="6998E712" w14:textId="77777777" w:rsidR="00083A2B" w:rsidRDefault="00083A2B">
            <w:pPr>
              <w:pStyle w:val="TableStyle"/>
              <w:jc w:val="center"/>
            </w:pPr>
          </w:p>
        </w:tc>
        <w:tc>
          <w:tcPr>
            <w:tcW w:w="283" w:type="dxa"/>
          </w:tcPr>
          <w:p w14:paraId="29E58877" w14:textId="77777777" w:rsidR="00083A2B" w:rsidRDefault="00083A2B">
            <w:pPr>
              <w:pStyle w:val="TableStyle"/>
              <w:jc w:val="center"/>
            </w:pPr>
          </w:p>
        </w:tc>
        <w:tc>
          <w:tcPr>
            <w:tcW w:w="1945" w:type="dxa"/>
          </w:tcPr>
          <w:p w14:paraId="65B0F86C" w14:textId="77777777" w:rsidR="00083A2B" w:rsidRDefault="007C4FE9">
            <w:pPr>
              <w:pStyle w:val="TableStyle"/>
            </w:pPr>
            <w:r>
              <w:rPr>
                <w:noProof/>
              </w:rPr>
              <w:t>Profile Class Description</w:t>
            </w:r>
          </w:p>
        </w:tc>
      </w:tr>
      <w:tr w:rsidR="00083A2B" w14:paraId="2D408481" w14:textId="77777777">
        <w:trPr>
          <w:cantSplit/>
        </w:trPr>
        <w:tc>
          <w:tcPr>
            <w:tcW w:w="624" w:type="dxa"/>
          </w:tcPr>
          <w:p w14:paraId="4DD6C6BA" w14:textId="77777777" w:rsidR="00083A2B" w:rsidRDefault="00083A2B">
            <w:pPr>
              <w:pStyle w:val="TableStyle"/>
              <w:jc w:val="center"/>
            </w:pPr>
          </w:p>
        </w:tc>
        <w:tc>
          <w:tcPr>
            <w:tcW w:w="2035" w:type="dxa"/>
          </w:tcPr>
          <w:p w14:paraId="43929C05" w14:textId="77777777" w:rsidR="00083A2B" w:rsidRDefault="00083A2B">
            <w:pPr>
              <w:pStyle w:val="TableStyle"/>
            </w:pPr>
          </w:p>
        </w:tc>
        <w:tc>
          <w:tcPr>
            <w:tcW w:w="595" w:type="dxa"/>
          </w:tcPr>
          <w:p w14:paraId="6A784C79" w14:textId="77777777" w:rsidR="00083A2B" w:rsidRDefault="00083A2B">
            <w:pPr>
              <w:pStyle w:val="TableStyle"/>
            </w:pPr>
          </w:p>
        </w:tc>
        <w:tc>
          <w:tcPr>
            <w:tcW w:w="1570" w:type="dxa"/>
          </w:tcPr>
          <w:p w14:paraId="241AA3F0" w14:textId="77777777" w:rsidR="00083A2B" w:rsidRDefault="00083A2B">
            <w:pPr>
              <w:pStyle w:val="TableStyle"/>
            </w:pPr>
          </w:p>
        </w:tc>
        <w:tc>
          <w:tcPr>
            <w:tcW w:w="283" w:type="dxa"/>
          </w:tcPr>
          <w:p w14:paraId="2D0FE9D5" w14:textId="77777777" w:rsidR="00083A2B" w:rsidRDefault="00083A2B">
            <w:pPr>
              <w:pStyle w:val="TableStyle"/>
              <w:jc w:val="center"/>
            </w:pPr>
          </w:p>
        </w:tc>
        <w:tc>
          <w:tcPr>
            <w:tcW w:w="283" w:type="dxa"/>
          </w:tcPr>
          <w:p w14:paraId="568A5A55" w14:textId="77777777" w:rsidR="00083A2B" w:rsidRDefault="007C4FE9">
            <w:pPr>
              <w:pStyle w:val="TableStyle"/>
              <w:jc w:val="center"/>
            </w:pPr>
            <w:r>
              <w:rPr>
                <w:noProof/>
              </w:rPr>
              <w:t>1</w:t>
            </w:r>
          </w:p>
        </w:tc>
        <w:tc>
          <w:tcPr>
            <w:tcW w:w="283" w:type="dxa"/>
          </w:tcPr>
          <w:p w14:paraId="14B85370" w14:textId="77777777" w:rsidR="00083A2B" w:rsidRDefault="00083A2B">
            <w:pPr>
              <w:pStyle w:val="TableStyle"/>
              <w:jc w:val="center"/>
            </w:pPr>
          </w:p>
        </w:tc>
        <w:tc>
          <w:tcPr>
            <w:tcW w:w="283" w:type="dxa"/>
          </w:tcPr>
          <w:p w14:paraId="7E659A05" w14:textId="77777777" w:rsidR="00083A2B" w:rsidRDefault="00083A2B">
            <w:pPr>
              <w:pStyle w:val="TableStyle"/>
              <w:jc w:val="center"/>
            </w:pPr>
          </w:p>
        </w:tc>
        <w:tc>
          <w:tcPr>
            <w:tcW w:w="283" w:type="dxa"/>
          </w:tcPr>
          <w:p w14:paraId="1AD2A3B6" w14:textId="77777777" w:rsidR="00083A2B" w:rsidRDefault="00083A2B">
            <w:pPr>
              <w:pStyle w:val="TableStyle"/>
              <w:jc w:val="center"/>
            </w:pPr>
          </w:p>
        </w:tc>
        <w:tc>
          <w:tcPr>
            <w:tcW w:w="283" w:type="dxa"/>
          </w:tcPr>
          <w:p w14:paraId="1DDF3431" w14:textId="77777777" w:rsidR="00083A2B" w:rsidRDefault="00083A2B">
            <w:pPr>
              <w:pStyle w:val="TableStyle"/>
              <w:jc w:val="center"/>
            </w:pPr>
          </w:p>
        </w:tc>
        <w:tc>
          <w:tcPr>
            <w:tcW w:w="283" w:type="dxa"/>
          </w:tcPr>
          <w:p w14:paraId="16E202B0" w14:textId="77777777" w:rsidR="00083A2B" w:rsidRDefault="00083A2B">
            <w:pPr>
              <w:pStyle w:val="TableStyle"/>
              <w:jc w:val="center"/>
            </w:pPr>
          </w:p>
        </w:tc>
        <w:tc>
          <w:tcPr>
            <w:tcW w:w="283" w:type="dxa"/>
          </w:tcPr>
          <w:p w14:paraId="778DC6F7" w14:textId="77777777" w:rsidR="00083A2B" w:rsidRDefault="00083A2B">
            <w:pPr>
              <w:pStyle w:val="TableStyle"/>
              <w:jc w:val="center"/>
            </w:pPr>
          </w:p>
        </w:tc>
        <w:tc>
          <w:tcPr>
            <w:tcW w:w="1945" w:type="dxa"/>
          </w:tcPr>
          <w:p w14:paraId="1516F84E" w14:textId="77777777" w:rsidR="00083A2B" w:rsidRDefault="007C4FE9">
            <w:pPr>
              <w:pStyle w:val="TableStyle"/>
            </w:pPr>
            <w:r>
              <w:rPr>
                <w:noProof/>
              </w:rPr>
              <w:t>Switched Load Profile Class Ind</w:t>
            </w:r>
          </w:p>
        </w:tc>
      </w:tr>
      <w:tr w:rsidR="00083A2B" w14:paraId="739DBAC3" w14:textId="77777777">
        <w:trPr>
          <w:cantSplit/>
        </w:trPr>
        <w:tc>
          <w:tcPr>
            <w:tcW w:w="624" w:type="dxa"/>
          </w:tcPr>
          <w:p w14:paraId="1F281D3C" w14:textId="77777777" w:rsidR="00083A2B" w:rsidRDefault="00083A2B">
            <w:pPr>
              <w:pStyle w:val="TableStyle"/>
              <w:jc w:val="center"/>
            </w:pPr>
          </w:p>
        </w:tc>
        <w:tc>
          <w:tcPr>
            <w:tcW w:w="2035" w:type="dxa"/>
          </w:tcPr>
          <w:p w14:paraId="60F64E80" w14:textId="77777777" w:rsidR="00083A2B" w:rsidRDefault="00083A2B">
            <w:pPr>
              <w:pStyle w:val="TableStyle"/>
            </w:pPr>
          </w:p>
        </w:tc>
        <w:tc>
          <w:tcPr>
            <w:tcW w:w="595" w:type="dxa"/>
          </w:tcPr>
          <w:p w14:paraId="642E7E2F" w14:textId="77777777" w:rsidR="00083A2B" w:rsidRDefault="00083A2B">
            <w:pPr>
              <w:pStyle w:val="TableStyle"/>
            </w:pPr>
          </w:p>
        </w:tc>
        <w:tc>
          <w:tcPr>
            <w:tcW w:w="1570" w:type="dxa"/>
          </w:tcPr>
          <w:p w14:paraId="66ABAA50" w14:textId="77777777" w:rsidR="00083A2B" w:rsidRDefault="00083A2B">
            <w:pPr>
              <w:pStyle w:val="TableStyle"/>
            </w:pPr>
          </w:p>
        </w:tc>
        <w:tc>
          <w:tcPr>
            <w:tcW w:w="283" w:type="dxa"/>
          </w:tcPr>
          <w:p w14:paraId="62B1A5B6" w14:textId="77777777" w:rsidR="00083A2B" w:rsidRDefault="00083A2B">
            <w:pPr>
              <w:pStyle w:val="TableStyle"/>
              <w:jc w:val="center"/>
            </w:pPr>
          </w:p>
        </w:tc>
        <w:tc>
          <w:tcPr>
            <w:tcW w:w="283" w:type="dxa"/>
          </w:tcPr>
          <w:p w14:paraId="542F3179" w14:textId="77777777" w:rsidR="00083A2B" w:rsidRDefault="007C4FE9">
            <w:pPr>
              <w:pStyle w:val="TableStyle"/>
              <w:jc w:val="center"/>
            </w:pPr>
            <w:r>
              <w:rPr>
                <w:noProof/>
              </w:rPr>
              <w:t>1</w:t>
            </w:r>
          </w:p>
        </w:tc>
        <w:tc>
          <w:tcPr>
            <w:tcW w:w="283" w:type="dxa"/>
          </w:tcPr>
          <w:p w14:paraId="3189E08D" w14:textId="77777777" w:rsidR="00083A2B" w:rsidRDefault="00083A2B">
            <w:pPr>
              <w:pStyle w:val="TableStyle"/>
              <w:jc w:val="center"/>
            </w:pPr>
          </w:p>
        </w:tc>
        <w:tc>
          <w:tcPr>
            <w:tcW w:w="283" w:type="dxa"/>
          </w:tcPr>
          <w:p w14:paraId="117842CA" w14:textId="77777777" w:rsidR="00083A2B" w:rsidRDefault="00083A2B">
            <w:pPr>
              <w:pStyle w:val="TableStyle"/>
              <w:jc w:val="center"/>
            </w:pPr>
          </w:p>
        </w:tc>
        <w:tc>
          <w:tcPr>
            <w:tcW w:w="283" w:type="dxa"/>
          </w:tcPr>
          <w:p w14:paraId="4DA6F063" w14:textId="77777777" w:rsidR="00083A2B" w:rsidRDefault="00083A2B">
            <w:pPr>
              <w:pStyle w:val="TableStyle"/>
              <w:jc w:val="center"/>
            </w:pPr>
          </w:p>
        </w:tc>
        <w:tc>
          <w:tcPr>
            <w:tcW w:w="283" w:type="dxa"/>
          </w:tcPr>
          <w:p w14:paraId="1860D7DD" w14:textId="77777777" w:rsidR="00083A2B" w:rsidRDefault="00083A2B">
            <w:pPr>
              <w:pStyle w:val="TableStyle"/>
              <w:jc w:val="center"/>
            </w:pPr>
          </w:p>
        </w:tc>
        <w:tc>
          <w:tcPr>
            <w:tcW w:w="283" w:type="dxa"/>
          </w:tcPr>
          <w:p w14:paraId="56460137" w14:textId="77777777" w:rsidR="00083A2B" w:rsidRDefault="00083A2B">
            <w:pPr>
              <w:pStyle w:val="TableStyle"/>
              <w:jc w:val="center"/>
            </w:pPr>
          </w:p>
        </w:tc>
        <w:tc>
          <w:tcPr>
            <w:tcW w:w="283" w:type="dxa"/>
          </w:tcPr>
          <w:p w14:paraId="56A98334" w14:textId="77777777" w:rsidR="00083A2B" w:rsidRDefault="00083A2B">
            <w:pPr>
              <w:pStyle w:val="TableStyle"/>
              <w:jc w:val="center"/>
            </w:pPr>
          </w:p>
        </w:tc>
        <w:tc>
          <w:tcPr>
            <w:tcW w:w="1945" w:type="dxa"/>
          </w:tcPr>
          <w:p w14:paraId="401B5521" w14:textId="77777777" w:rsidR="00083A2B" w:rsidRDefault="007C4FE9">
            <w:pPr>
              <w:pStyle w:val="TableStyle"/>
            </w:pPr>
            <w:r>
              <w:rPr>
                <w:noProof/>
              </w:rPr>
              <w:t>Effective from Settlement Date {PCLA}</w:t>
            </w:r>
          </w:p>
        </w:tc>
      </w:tr>
      <w:tr w:rsidR="00083A2B" w14:paraId="52DD3A8B" w14:textId="77777777">
        <w:trPr>
          <w:cantSplit/>
        </w:trPr>
        <w:tc>
          <w:tcPr>
            <w:tcW w:w="624" w:type="dxa"/>
          </w:tcPr>
          <w:p w14:paraId="0512BAA3" w14:textId="77777777" w:rsidR="00083A2B" w:rsidRDefault="00083A2B">
            <w:pPr>
              <w:pStyle w:val="TableStyle"/>
              <w:jc w:val="center"/>
            </w:pPr>
          </w:p>
        </w:tc>
        <w:tc>
          <w:tcPr>
            <w:tcW w:w="2035" w:type="dxa"/>
          </w:tcPr>
          <w:p w14:paraId="3A8EB2FE" w14:textId="77777777" w:rsidR="00083A2B" w:rsidRDefault="00083A2B">
            <w:pPr>
              <w:pStyle w:val="TableStyle"/>
            </w:pPr>
          </w:p>
        </w:tc>
        <w:tc>
          <w:tcPr>
            <w:tcW w:w="595" w:type="dxa"/>
          </w:tcPr>
          <w:p w14:paraId="0F758175" w14:textId="77777777" w:rsidR="00083A2B" w:rsidRDefault="00083A2B">
            <w:pPr>
              <w:pStyle w:val="TableStyle"/>
            </w:pPr>
          </w:p>
        </w:tc>
        <w:tc>
          <w:tcPr>
            <w:tcW w:w="1570" w:type="dxa"/>
          </w:tcPr>
          <w:p w14:paraId="29F42E69" w14:textId="77777777" w:rsidR="00083A2B" w:rsidRDefault="00083A2B">
            <w:pPr>
              <w:pStyle w:val="TableStyle"/>
            </w:pPr>
          </w:p>
        </w:tc>
        <w:tc>
          <w:tcPr>
            <w:tcW w:w="283" w:type="dxa"/>
          </w:tcPr>
          <w:p w14:paraId="17A541DF" w14:textId="77777777" w:rsidR="00083A2B" w:rsidRDefault="00083A2B">
            <w:pPr>
              <w:pStyle w:val="TableStyle"/>
              <w:jc w:val="center"/>
            </w:pPr>
          </w:p>
        </w:tc>
        <w:tc>
          <w:tcPr>
            <w:tcW w:w="283" w:type="dxa"/>
          </w:tcPr>
          <w:p w14:paraId="39DCC5AE" w14:textId="77777777" w:rsidR="00083A2B" w:rsidRDefault="007C4FE9">
            <w:pPr>
              <w:pStyle w:val="TableStyle"/>
              <w:jc w:val="center"/>
            </w:pPr>
            <w:r>
              <w:rPr>
                <w:noProof/>
              </w:rPr>
              <w:t>O</w:t>
            </w:r>
          </w:p>
        </w:tc>
        <w:tc>
          <w:tcPr>
            <w:tcW w:w="283" w:type="dxa"/>
          </w:tcPr>
          <w:p w14:paraId="65986A7E" w14:textId="77777777" w:rsidR="00083A2B" w:rsidRDefault="00083A2B">
            <w:pPr>
              <w:pStyle w:val="TableStyle"/>
              <w:jc w:val="center"/>
            </w:pPr>
          </w:p>
        </w:tc>
        <w:tc>
          <w:tcPr>
            <w:tcW w:w="283" w:type="dxa"/>
          </w:tcPr>
          <w:p w14:paraId="233A4C27" w14:textId="77777777" w:rsidR="00083A2B" w:rsidRDefault="00083A2B">
            <w:pPr>
              <w:pStyle w:val="TableStyle"/>
              <w:jc w:val="center"/>
            </w:pPr>
          </w:p>
        </w:tc>
        <w:tc>
          <w:tcPr>
            <w:tcW w:w="283" w:type="dxa"/>
          </w:tcPr>
          <w:p w14:paraId="0E88289F" w14:textId="77777777" w:rsidR="00083A2B" w:rsidRDefault="00083A2B">
            <w:pPr>
              <w:pStyle w:val="TableStyle"/>
              <w:jc w:val="center"/>
            </w:pPr>
          </w:p>
        </w:tc>
        <w:tc>
          <w:tcPr>
            <w:tcW w:w="283" w:type="dxa"/>
          </w:tcPr>
          <w:p w14:paraId="188B14EF" w14:textId="77777777" w:rsidR="00083A2B" w:rsidRDefault="00083A2B">
            <w:pPr>
              <w:pStyle w:val="TableStyle"/>
              <w:jc w:val="center"/>
            </w:pPr>
          </w:p>
        </w:tc>
        <w:tc>
          <w:tcPr>
            <w:tcW w:w="283" w:type="dxa"/>
          </w:tcPr>
          <w:p w14:paraId="2AAEDF01" w14:textId="77777777" w:rsidR="00083A2B" w:rsidRDefault="00083A2B">
            <w:pPr>
              <w:pStyle w:val="TableStyle"/>
              <w:jc w:val="center"/>
            </w:pPr>
          </w:p>
        </w:tc>
        <w:tc>
          <w:tcPr>
            <w:tcW w:w="283" w:type="dxa"/>
          </w:tcPr>
          <w:p w14:paraId="11ADFC76" w14:textId="77777777" w:rsidR="00083A2B" w:rsidRDefault="00083A2B">
            <w:pPr>
              <w:pStyle w:val="TableStyle"/>
              <w:jc w:val="center"/>
            </w:pPr>
          </w:p>
        </w:tc>
        <w:tc>
          <w:tcPr>
            <w:tcW w:w="1945" w:type="dxa"/>
          </w:tcPr>
          <w:p w14:paraId="5ABAFF33" w14:textId="77777777" w:rsidR="00083A2B" w:rsidRDefault="007C4FE9">
            <w:pPr>
              <w:pStyle w:val="TableStyle"/>
            </w:pPr>
            <w:r>
              <w:rPr>
                <w:noProof/>
              </w:rPr>
              <w:t>Effective to Settlement Date {PCLA}</w:t>
            </w:r>
          </w:p>
        </w:tc>
      </w:tr>
    </w:tbl>
    <w:p w14:paraId="0C1BB95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6B76760" w14:textId="77777777">
        <w:trPr>
          <w:cantSplit/>
        </w:trPr>
        <w:tc>
          <w:tcPr>
            <w:tcW w:w="624" w:type="dxa"/>
            <w:tcBorders>
              <w:bottom w:val="single" w:sz="2" w:space="0" w:color="auto"/>
            </w:tcBorders>
            <w:shd w:val="pct10" w:color="auto" w:fill="auto"/>
          </w:tcPr>
          <w:p w14:paraId="1EA320F2" w14:textId="77777777" w:rsidR="00083A2B" w:rsidRDefault="007C4FE9">
            <w:pPr>
              <w:pStyle w:val="TableStyle"/>
              <w:jc w:val="center"/>
            </w:pPr>
            <w:r>
              <w:rPr>
                <w:noProof/>
              </w:rPr>
              <w:t>DPP</w:t>
            </w:r>
          </w:p>
        </w:tc>
        <w:tc>
          <w:tcPr>
            <w:tcW w:w="2035" w:type="dxa"/>
            <w:tcBorders>
              <w:bottom w:val="single" w:sz="2" w:space="0" w:color="auto"/>
            </w:tcBorders>
            <w:shd w:val="pct10" w:color="auto" w:fill="auto"/>
          </w:tcPr>
          <w:p w14:paraId="73339690" w14:textId="77777777" w:rsidR="00083A2B" w:rsidRDefault="007C4FE9">
            <w:pPr>
              <w:pStyle w:val="TableStyle"/>
            </w:pPr>
            <w:r>
              <w:rPr>
                <w:noProof/>
              </w:rPr>
              <w:t>Default Period Profile Class Coefficient</w:t>
            </w:r>
          </w:p>
        </w:tc>
        <w:tc>
          <w:tcPr>
            <w:tcW w:w="595" w:type="dxa"/>
            <w:tcBorders>
              <w:bottom w:val="single" w:sz="2" w:space="0" w:color="auto"/>
            </w:tcBorders>
            <w:shd w:val="pct10" w:color="auto" w:fill="auto"/>
          </w:tcPr>
          <w:p w14:paraId="1D240A6D" w14:textId="77777777" w:rsidR="00083A2B" w:rsidRDefault="007C4FE9">
            <w:pPr>
              <w:pStyle w:val="TableStyle"/>
            </w:pPr>
            <w:r>
              <w:rPr>
                <w:noProof/>
              </w:rPr>
              <w:t>0-*</w:t>
            </w:r>
          </w:p>
        </w:tc>
        <w:tc>
          <w:tcPr>
            <w:tcW w:w="1570" w:type="dxa"/>
            <w:tcBorders>
              <w:bottom w:val="single" w:sz="2" w:space="0" w:color="auto"/>
            </w:tcBorders>
            <w:shd w:val="pct10" w:color="auto" w:fill="auto"/>
          </w:tcPr>
          <w:p w14:paraId="0AB0B1AC" w14:textId="77777777" w:rsidR="00083A2B" w:rsidRDefault="00083A2B">
            <w:pPr>
              <w:pStyle w:val="TableStyle"/>
            </w:pPr>
          </w:p>
        </w:tc>
        <w:tc>
          <w:tcPr>
            <w:tcW w:w="283" w:type="dxa"/>
            <w:tcBorders>
              <w:bottom w:val="single" w:sz="2" w:space="0" w:color="auto"/>
            </w:tcBorders>
            <w:shd w:val="pct10" w:color="auto" w:fill="auto"/>
          </w:tcPr>
          <w:p w14:paraId="379CBE32" w14:textId="77777777" w:rsidR="00083A2B" w:rsidRDefault="00083A2B">
            <w:pPr>
              <w:pStyle w:val="TableStyle"/>
              <w:jc w:val="center"/>
            </w:pPr>
          </w:p>
        </w:tc>
        <w:tc>
          <w:tcPr>
            <w:tcW w:w="283" w:type="dxa"/>
            <w:tcBorders>
              <w:bottom w:val="single" w:sz="2" w:space="0" w:color="auto"/>
            </w:tcBorders>
            <w:shd w:val="pct10" w:color="auto" w:fill="auto"/>
          </w:tcPr>
          <w:p w14:paraId="13394C2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82BFCD1" w14:textId="77777777" w:rsidR="00083A2B" w:rsidRDefault="00083A2B">
            <w:pPr>
              <w:pStyle w:val="TableStyle"/>
              <w:jc w:val="center"/>
            </w:pPr>
          </w:p>
        </w:tc>
        <w:tc>
          <w:tcPr>
            <w:tcW w:w="283" w:type="dxa"/>
            <w:tcBorders>
              <w:bottom w:val="single" w:sz="2" w:space="0" w:color="auto"/>
            </w:tcBorders>
            <w:shd w:val="pct10" w:color="auto" w:fill="auto"/>
          </w:tcPr>
          <w:p w14:paraId="6A8EA6AE" w14:textId="77777777" w:rsidR="00083A2B" w:rsidRDefault="00083A2B">
            <w:pPr>
              <w:pStyle w:val="TableStyle"/>
              <w:jc w:val="center"/>
            </w:pPr>
          </w:p>
        </w:tc>
        <w:tc>
          <w:tcPr>
            <w:tcW w:w="283" w:type="dxa"/>
            <w:tcBorders>
              <w:bottom w:val="single" w:sz="2" w:space="0" w:color="auto"/>
            </w:tcBorders>
            <w:shd w:val="pct10" w:color="auto" w:fill="auto"/>
          </w:tcPr>
          <w:p w14:paraId="7D9D495C" w14:textId="77777777" w:rsidR="00083A2B" w:rsidRDefault="00083A2B">
            <w:pPr>
              <w:pStyle w:val="TableStyle"/>
              <w:jc w:val="center"/>
            </w:pPr>
          </w:p>
        </w:tc>
        <w:tc>
          <w:tcPr>
            <w:tcW w:w="283" w:type="dxa"/>
            <w:tcBorders>
              <w:bottom w:val="single" w:sz="2" w:space="0" w:color="auto"/>
            </w:tcBorders>
            <w:shd w:val="pct10" w:color="auto" w:fill="auto"/>
          </w:tcPr>
          <w:p w14:paraId="16143AB2" w14:textId="77777777" w:rsidR="00083A2B" w:rsidRDefault="00083A2B">
            <w:pPr>
              <w:pStyle w:val="TableStyle"/>
              <w:jc w:val="center"/>
            </w:pPr>
          </w:p>
        </w:tc>
        <w:tc>
          <w:tcPr>
            <w:tcW w:w="283" w:type="dxa"/>
            <w:tcBorders>
              <w:bottom w:val="single" w:sz="2" w:space="0" w:color="auto"/>
            </w:tcBorders>
            <w:shd w:val="pct10" w:color="auto" w:fill="auto"/>
          </w:tcPr>
          <w:p w14:paraId="211C8446" w14:textId="77777777" w:rsidR="00083A2B" w:rsidRDefault="00083A2B">
            <w:pPr>
              <w:pStyle w:val="TableStyle"/>
              <w:jc w:val="center"/>
            </w:pPr>
          </w:p>
        </w:tc>
        <w:tc>
          <w:tcPr>
            <w:tcW w:w="283" w:type="dxa"/>
            <w:tcBorders>
              <w:bottom w:val="single" w:sz="2" w:space="0" w:color="auto"/>
            </w:tcBorders>
            <w:shd w:val="pct10" w:color="auto" w:fill="auto"/>
          </w:tcPr>
          <w:p w14:paraId="5E0B4174" w14:textId="77777777" w:rsidR="00083A2B" w:rsidRDefault="00083A2B">
            <w:pPr>
              <w:pStyle w:val="TableStyle"/>
              <w:jc w:val="center"/>
            </w:pPr>
          </w:p>
        </w:tc>
        <w:tc>
          <w:tcPr>
            <w:tcW w:w="1945" w:type="dxa"/>
            <w:tcBorders>
              <w:bottom w:val="single" w:sz="2" w:space="0" w:color="auto"/>
            </w:tcBorders>
            <w:shd w:val="pct10" w:color="auto" w:fill="auto"/>
          </w:tcPr>
          <w:p w14:paraId="70DAD8AD" w14:textId="77777777" w:rsidR="00083A2B" w:rsidRDefault="00083A2B">
            <w:pPr>
              <w:pStyle w:val="TableStyle"/>
              <w:jc w:val="center"/>
            </w:pPr>
          </w:p>
        </w:tc>
      </w:tr>
      <w:tr w:rsidR="00083A2B" w14:paraId="3C137186" w14:textId="77777777">
        <w:trPr>
          <w:cantSplit/>
        </w:trPr>
        <w:tc>
          <w:tcPr>
            <w:tcW w:w="624" w:type="dxa"/>
          </w:tcPr>
          <w:p w14:paraId="1505918A" w14:textId="77777777" w:rsidR="00083A2B" w:rsidRDefault="00083A2B">
            <w:pPr>
              <w:pStyle w:val="TableStyle"/>
              <w:jc w:val="center"/>
            </w:pPr>
          </w:p>
        </w:tc>
        <w:tc>
          <w:tcPr>
            <w:tcW w:w="2035" w:type="dxa"/>
          </w:tcPr>
          <w:p w14:paraId="11AD0F70" w14:textId="77777777" w:rsidR="00083A2B" w:rsidRDefault="00083A2B">
            <w:pPr>
              <w:pStyle w:val="TableStyle"/>
            </w:pPr>
          </w:p>
        </w:tc>
        <w:tc>
          <w:tcPr>
            <w:tcW w:w="595" w:type="dxa"/>
          </w:tcPr>
          <w:p w14:paraId="3735E6EC" w14:textId="77777777" w:rsidR="00083A2B" w:rsidRDefault="00083A2B">
            <w:pPr>
              <w:pStyle w:val="TableStyle"/>
            </w:pPr>
          </w:p>
        </w:tc>
        <w:tc>
          <w:tcPr>
            <w:tcW w:w="1570" w:type="dxa"/>
          </w:tcPr>
          <w:p w14:paraId="29E8BE28" w14:textId="77777777" w:rsidR="00083A2B" w:rsidRDefault="00083A2B">
            <w:pPr>
              <w:pStyle w:val="TableStyle"/>
            </w:pPr>
          </w:p>
        </w:tc>
        <w:tc>
          <w:tcPr>
            <w:tcW w:w="283" w:type="dxa"/>
          </w:tcPr>
          <w:p w14:paraId="60D3D6E0" w14:textId="77777777" w:rsidR="00083A2B" w:rsidRDefault="00083A2B">
            <w:pPr>
              <w:pStyle w:val="TableStyle"/>
              <w:jc w:val="center"/>
            </w:pPr>
          </w:p>
        </w:tc>
        <w:tc>
          <w:tcPr>
            <w:tcW w:w="283" w:type="dxa"/>
          </w:tcPr>
          <w:p w14:paraId="39E7411E" w14:textId="77777777" w:rsidR="00083A2B" w:rsidRDefault="00083A2B">
            <w:pPr>
              <w:pStyle w:val="TableStyle"/>
              <w:jc w:val="center"/>
            </w:pPr>
          </w:p>
        </w:tc>
        <w:tc>
          <w:tcPr>
            <w:tcW w:w="283" w:type="dxa"/>
          </w:tcPr>
          <w:p w14:paraId="77B9EB65" w14:textId="77777777" w:rsidR="00083A2B" w:rsidRDefault="007C4FE9">
            <w:pPr>
              <w:pStyle w:val="TableStyle"/>
              <w:jc w:val="center"/>
            </w:pPr>
            <w:r>
              <w:rPr>
                <w:noProof/>
              </w:rPr>
              <w:t>1</w:t>
            </w:r>
          </w:p>
        </w:tc>
        <w:tc>
          <w:tcPr>
            <w:tcW w:w="283" w:type="dxa"/>
          </w:tcPr>
          <w:p w14:paraId="3288772E" w14:textId="77777777" w:rsidR="00083A2B" w:rsidRDefault="00083A2B">
            <w:pPr>
              <w:pStyle w:val="TableStyle"/>
              <w:jc w:val="center"/>
            </w:pPr>
          </w:p>
        </w:tc>
        <w:tc>
          <w:tcPr>
            <w:tcW w:w="283" w:type="dxa"/>
          </w:tcPr>
          <w:p w14:paraId="3850F25C" w14:textId="77777777" w:rsidR="00083A2B" w:rsidRDefault="00083A2B">
            <w:pPr>
              <w:pStyle w:val="TableStyle"/>
              <w:jc w:val="center"/>
            </w:pPr>
          </w:p>
        </w:tc>
        <w:tc>
          <w:tcPr>
            <w:tcW w:w="283" w:type="dxa"/>
          </w:tcPr>
          <w:p w14:paraId="146E7450" w14:textId="77777777" w:rsidR="00083A2B" w:rsidRDefault="00083A2B">
            <w:pPr>
              <w:pStyle w:val="TableStyle"/>
              <w:jc w:val="center"/>
            </w:pPr>
          </w:p>
        </w:tc>
        <w:tc>
          <w:tcPr>
            <w:tcW w:w="283" w:type="dxa"/>
          </w:tcPr>
          <w:p w14:paraId="6C70E013" w14:textId="77777777" w:rsidR="00083A2B" w:rsidRDefault="00083A2B">
            <w:pPr>
              <w:pStyle w:val="TableStyle"/>
              <w:jc w:val="center"/>
            </w:pPr>
          </w:p>
        </w:tc>
        <w:tc>
          <w:tcPr>
            <w:tcW w:w="283" w:type="dxa"/>
          </w:tcPr>
          <w:p w14:paraId="41512FE4" w14:textId="77777777" w:rsidR="00083A2B" w:rsidRDefault="00083A2B">
            <w:pPr>
              <w:pStyle w:val="TableStyle"/>
              <w:jc w:val="center"/>
            </w:pPr>
          </w:p>
        </w:tc>
        <w:tc>
          <w:tcPr>
            <w:tcW w:w="1945" w:type="dxa"/>
          </w:tcPr>
          <w:p w14:paraId="62A70263" w14:textId="77777777" w:rsidR="00083A2B" w:rsidRDefault="007C4FE9">
            <w:pPr>
              <w:pStyle w:val="TableStyle"/>
            </w:pPr>
            <w:r>
              <w:rPr>
                <w:noProof/>
              </w:rPr>
              <w:t>MDD Update Status</w:t>
            </w:r>
          </w:p>
        </w:tc>
      </w:tr>
      <w:tr w:rsidR="00083A2B" w14:paraId="1ED43A65" w14:textId="77777777">
        <w:trPr>
          <w:cantSplit/>
        </w:trPr>
        <w:tc>
          <w:tcPr>
            <w:tcW w:w="624" w:type="dxa"/>
          </w:tcPr>
          <w:p w14:paraId="50F6E830" w14:textId="77777777" w:rsidR="00083A2B" w:rsidRDefault="00083A2B">
            <w:pPr>
              <w:pStyle w:val="TableStyle"/>
              <w:jc w:val="center"/>
            </w:pPr>
          </w:p>
        </w:tc>
        <w:tc>
          <w:tcPr>
            <w:tcW w:w="2035" w:type="dxa"/>
          </w:tcPr>
          <w:p w14:paraId="2B36505B" w14:textId="77777777" w:rsidR="00083A2B" w:rsidRDefault="00083A2B">
            <w:pPr>
              <w:pStyle w:val="TableStyle"/>
            </w:pPr>
          </w:p>
        </w:tc>
        <w:tc>
          <w:tcPr>
            <w:tcW w:w="595" w:type="dxa"/>
          </w:tcPr>
          <w:p w14:paraId="5DB58182" w14:textId="77777777" w:rsidR="00083A2B" w:rsidRDefault="00083A2B">
            <w:pPr>
              <w:pStyle w:val="TableStyle"/>
            </w:pPr>
          </w:p>
        </w:tc>
        <w:tc>
          <w:tcPr>
            <w:tcW w:w="1570" w:type="dxa"/>
          </w:tcPr>
          <w:p w14:paraId="173638E3" w14:textId="77777777" w:rsidR="00083A2B" w:rsidRDefault="00083A2B">
            <w:pPr>
              <w:pStyle w:val="TableStyle"/>
            </w:pPr>
          </w:p>
        </w:tc>
        <w:tc>
          <w:tcPr>
            <w:tcW w:w="283" w:type="dxa"/>
          </w:tcPr>
          <w:p w14:paraId="16311C15" w14:textId="77777777" w:rsidR="00083A2B" w:rsidRDefault="00083A2B">
            <w:pPr>
              <w:pStyle w:val="TableStyle"/>
              <w:jc w:val="center"/>
            </w:pPr>
          </w:p>
        </w:tc>
        <w:tc>
          <w:tcPr>
            <w:tcW w:w="283" w:type="dxa"/>
          </w:tcPr>
          <w:p w14:paraId="750F0D45" w14:textId="77777777" w:rsidR="00083A2B" w:rsidRDefault="00083A2B">
            <w:pPr>
              <w:pStyle w:val="TableStyle"/>
              <w:jc w:val="center"/>
            </w:pPr>
          </w:p>
        </w:tc>
        <w:tc>
          <w:tcPr>
            <w:tcW w:w="283" w:type="dxa"/>
          </w:tcPr>
          <w:p w14:paraId="5D7D0062" w14:textId="77777777" w:rsidR="00083A2B" w:rsidRDefault="007C4FE9">
            <w:pPr>
              <w:pStyle w:val="TableStyle"/>
              <w:jc w:val="center"/>
            </w:pPr>
            <w:r>
              <w:rPr>
                <w:noProof/>
              </w:rPr>
              <w:t>1</w:t>
            </w:r>
          </w:p>
        </w:tc>
        <w:tc>
          <w:tcPr>
            <w:tcW w:w="283" w:type="dxa"/>
          </w:tcPr>
          <w:p w14:paraId="1F84943C" w14:textId="77777777" w:rsidR="00083A2B" w:rsidRDefault="00083A2B">
            <w:pPr>
              <w:pStyle w:val="TableStyle"/>
              <w:jc w:val="center"/>
            </w:pPr>
          </w:p>
        </w:tc>
        <w:tc>
          <w:tcPr>
            <w:tcW w:w="283" w:type="dxa"/>
          </w:tcPr>
          <w:p w14:paraId="3C37731A" w14:textId="77777777" w:rsidR="00083A2B" w:rsidRDefault="00083A2B">
            <w:pPr>
              <w:pStyle w:val="TableStyle"/>
              <w:jc w:val="center"/>
            </w:pPr>
          </w:p>
        </w:tc>
        <w:tc>
          <w:tcPr>
            <w:tcW w:w="283" w:type="dxa"/>
          </w:tcPr>
          <w:p w14:paraId="364773DA" w14:textId="77777777" w:rsidR="00083A2B" w:rsidRDefault="00083A2B">
            <w:pPr>
              <w:pStyle w:val="TableStyle"/>
              <w:jc w:val="center"/>
            </w:pPr>
          </w:p>
        </w:tc>
        <w:tc>
          <w:tcPr>
            <w:tcW w:w="283" w:type="dxa"/>
          </w:tcPr>
          <w:p w14:paraId="6E345001" w14:textId="77777777" w:rsidR="00083A2B" w:rsidRDefault="00083A2B">
            <w:pPr>
              <w:pStyle w:val="TableStyle"/>
              <w:jc w:val="center"/>
            </w:pPr>
          </w:p>
        </w:tc>
        <w:tc>
          <w:tcPr>
            <w:tcW w:w="283" w:type="dxa"/>
          </w:tcPr>
          <w:p w14:paraId="67EE2016" w14:textId="77777777" w:rsidR="00083A2B" w:rsidRDefault="00083A2B">
            <w:pPr>
              <w:pStyle w:val="TableStyle"/>
              <w:jc w:val="center"/>
            </w:pPr>
          </w:p>
        </w:tc>
        <w:tc>
          <w:tcPr>
            <w:tcW w:w="1945" w:type="dxa"/>
          </w:tcPr>
          <w:p w14:paraId="3551D139" w14:textId="77777777" w:rsidR="00083A2B" w:rsidRDefault="007C4FE9">
            <w:pPr>
              <w:pStyle w:val="TableStyle"/>
            </w:pPr>
            <w:r>
              <w:rPr>
                <w:noProof/>
              </w:rPr>
              <w:t>Settlement Period Id</w:t>
            </w:r>
          </w:p>
        </w:tc>
      </w:tr>
      <w:tr w:rsidR="00083A2B" w14:paraId="4F947CFA" w14:textId="77777777">
        <w:trPr>
          <w:cantSplit/>
        </w:trPr>
        <w:tc>
          <w:tcPr>
            <w:tcW w:w="624" w:type="dxa"/>
          </w:tcPr>
          <w:p w14:paraId="4ED1017E" w14:textId="77777777" w:rsidR="00083A2B" w:rsidRDefault="00083A2B">
            <w:pPr>
              <w:pStyle w:val="TableStyle"/>
              <w:jc w:val="center"/>
            </w:pPr>
          </w:p>
        </w:tc>
        <w:tc>
          <w:tcPr>
            <w:tcW w:w="2035" w:type="dxa"/>
          </w:tcPr>
          <w:p w14:paraId="43331F95" w14:textId="77777777" w:rsidR="00083A2B" w:rsidRDefault="00083A2B">
            <w:pPr>
              <w:pStyle w:val="TableStyle"/>
            </w:pPr>
          </w:p>
        </w:tc>
        <w:tc>
          <w:tcPr>
            <w:tcW w:w="595" w:type="dxa"/>
          </w:tcPr>
          <w:p w14:paraId="1B4F64AF" w14:textId="77777777" w:rsidR="00083A2B" w:rsidRDefault="00083A2B">
            <w:pPr>
              <w:pStyle w:val="TableStyle"/>
            </w:pPr>
          </w:p>
        </w:tc>
        <w:tc>
          <w:tcPr>
            <w:tcW w:w="1570" w:type="dxa"/>
          </w:tcPr>
          <w:p w14:paraId="4FD640F9" w14:textId="77777777" w:rsidR="00083A2B" w:rsidRDefault="00083A2B">
            <w:pPr>
              <w:pStyle w:val="TableStyle"/>
            </w:pPr>
          </w:p>
        </w:tc>
        <w:tc>
          <w:tcPr>
            <w:tcW w:w="283" w:type="dxa"/>
          </w:tcPr>
          <w:p w14:paraId="69878186" w14:textId="77777777" w:rsidR="00083A2B" w:rsidRDefault="00083A2B">
            <w:pPr>
              <w:pStyle w:val="TableStyle"/>
              <w:jc w:val="center"/>
            </w:pPr>
          </w:p>
        </w:tc>
        <w:tc>
          <w:tcPr>
            <w:tcW w:w="283" w:type="dxa"/>
          </w:tcPr>
          <w:p w14:paraId="0E80CF32" w14:textId="77777777" w:rsidR="00083A2B" w:rsidRDefault="00083A2B">
            <w:pPr>
              <w:pStyle w:val="TableStyle"/>
              <w:jc w:val="center"/>
            </w:pPr>
          </w:p>
        </w:tc>
        <w:tc>
          <w:tcPr>
            <w:tcW w:w="283" w:type="dxa"/>
          </w:tcPr>
          <w:p w14:paraId="7E9958A6" w14:textId="77777777" w:rsidR="00083A2B" w:rsidRDefault="007C4FE9">
            <w:pPr>
              <w:pStyle w:val="TableStyle"/>
              <w:jc w:val="center"/>
            </w:pPr>
            <w:r>
              <w:rPr>
                <w:noProof/>
              </w:rPr>
              <w:t>1</w:t>
            </w:r>
          </w:p>
        </w:tc>
        <w:tc>
          <w:tcPr>
            <w:tcW w:w="283" w:type="dxa"/>
          </w:tcPr>
          <w:p w14:paraId="5BEACDF1" w14:textId="77777777" w:rsidR="00083A2B" w:rsidRDefault="00083A2B">
            <w:pPr>
              <w:pStyle w:val="TableStyle"/>
              <w:jc w:val="center"/>
            </w:pPr>
          </w:p>
        </w:tc>
        <w:tc>
          <w:tcPr>
            <w:tcW w:w="283" w:type="dxa"/>
          </w:tcPr>
          <w:p w14:paraId="59EB7748" w14:textId="77777777" w:rsidR="00083A2B" w:rsidRDefault="00083A2B">
            <w:pPr>
              <w:pStyle w:val="TableStyle"/>
              <w:jc w:val="center"/>
            </w:pPr>
          </w:p>
        </w:tc>
        <w:tc>
          <w:tcPr>
            <w:tcW w:w="283" w:type="dxa"/>
          </w:tcPr>
          <w:p w14:paraId="394BF21A" w14:textId="77777777" w:rsidR="00083A2B" w:rsidRDefault="00083A2B">
            <w:pPr>
              <w:pStyle w:val="TableStyle"/>
              <w:jc w:val="center"/>
            </w:pPr>
          </w:p>
        </w:tc>
        <w:tc>
          <w:tcPr>
            <w:tcW w:w="283" w:type="dxa"/>
          </w:tcPr>
          <w:p w14:paraId="3193AD55" w14:textId="77777777" w:rsidR="00083A2B" w:rsidRDefault="00083A2B">
            <w:pPr>
              <w:pStyle w:val="TableStyle"/>
              <w:jc w:val="center"/>
            </w:pPr>
          </w:p>
        </w:tc>
        <w:tc>
          <w:tcPr>
            <w:tcW w:w="283" w:type="dxa"/>
          </w:tcPr>
          <w:p w14:paraId="096D6036" w14:textId="77777777" w:rsidR="00083A2B" w:rsidRDefault="00083A2B">
            <w:pPr>
              <w:pStyle w:val="TableStyle"/>
              <w:jc w:val="center"/>
            </w:pPr>
          </w:p>
        </w:tc>
        <w:tc>
          <w:tcPr>
            <w:tcW w:w="1945" w:type="dxa"/>
          </w:tcPr>
          <w:p w14:paraId="4410B249" w14:textId="77777777" w:rsidR="00083A2B" w:rsidRDefault="007C4FE9">
            <w:pPr>
              <w:pStyle w:val="TableStyle"/>
            </w:pPr>
            <w:r>
              <w:rPr>
                <w:noProof/>
              </w:rPr>
              <w:t>Settlement Date</w:t>
            </w:r>
          </w:p>
        </w:tc>
      </w:tr>
      <w:tr w:rsidR="00083A2B" w14:paraId="46048FB5" w14:textId="77777777">
        <w:trPr>
          <w:cantSplit/>
        </w:trPr>
        <w:tc>
          <w:tcPr>
            <w:tcW w:w="624" w:type="dxa"/>
          </w:tcPr>
          <w:p w14:paraId="0E8B5039" w14:textId="77777777" w:rsidR="00083A2B" w:rsidRDefault="00083A2B">
            <w:pPr>
              <w:pStyle w:val="TableStyle"/>
              <w:jc w:val="center"/>
            </w:pPr>
          </w:p>
        </w:tc>
        <w:tc>
          <w:tcPr>
            <w:tcW w:w="2035" w:type="dxa"/>
          </w:tcPr>
          <w:p w14:paraId="1191668A" w14:textId="77777777" w:rsidR="00083A2B" w:rsidRDefault="00083A2B">
            <w:pPr>
              <w:pStyle w:val="TableStyle"/>
            </w:pPr>
          </w:p>
        </w:tc>
        <w:tc>
          <w:tcPr>
            <w:tcW w:w="595" w:type="dxa"/>
          </w:tcPr>
          <w:p w14:paraId="121768B8" w14:textId="77777777" w:rsidR="00083A2B" w:rsidRDefault="00083A2B">
            <w:pPr>
              <w:pStyle w:val="TableStyle"/>
            </w:pPr>
          </w:p>
        </w:tc>
        <w:tc>
          <w:tcPr>
            <w:tcW w:w="1570" w:type="dxa"/>
          </w:tcPr>
          <w:p w14:paraId="2719113E" w14:textId="77777777" w:rsidR="00083A2B" w:rsidRDefault="00083A2B">
            <w:pPr>
              <w:pStyle w:val="TableStyle"/>
            </w:pPr>
          </w:p>
        </w:tc>
        <w:tc>
          <w:tcPr>
            <w:tcW w:w="283" w:type="dxa"/>
          </w:tcPr>
          <w:p w14:paraId="07B74C6C" w14:textId="77777777" w:rsidR="00083A2B" w:rsidRDefault="00083A2B">
            <w:pPr>
              <w:pStyle w:val="TableStyle"/>
              <w:jc w:val="center"/>
            </w:pPr>
          </w:p>
        </w:tc>
        <w:tc>
          <w:tcPr>
            <w:tcW w:w="283" w:type="dxa"/>
          </w:tcPr>
          <w:p w14:paraId="1DFB76FF" w14:textId="77777777" w:rsidR="00083A2B" w:rsidRDefault="00083A2B">
            <w:pPr>
              <w:pStyle w:val="TableStyle"/>
              <w:jc w:val="center"/>
            </w:pPr>
          </w:p>
        </w:tc>
        <w:tc>
          <w:tcPr>
            <w:tcW w:w="283" w:type="dxa"/>
          </w:tcPr>
          <w:p w14:paraId="5310CB1C" w14:textId="77777777" w:rsidR="00083A2B" w:rsidRDefault="007C4FE9">
            <w:pPr>
              <w:pStyle w:val="TableStyle"/>
              <w:jc w:val="center"/>
            </w:pPr>
            <w:r>
              <w:rPr>
                <w:noProof/>
              </w:rPr>
              <w:t>1</w:t>
            </w:r>
          </w:p>
        </w:tc>
        <w:tc>
          <w:tcPr>
            <w:tcW w:w="283" w:type="dxa"/>
          </w:tcPr>
          <w:p w14:paraId="464CCD09" w14:textId="77777777" w:rsidR="00083A2B" w:rsidRDefault="00083A2B">
            <w:pPr>
              <w:pStyle w:val="TableStyle"/>
              <w:jc w:val="center"/>
            </w:pPr>
          </w:p>
        </w:tc>
        <w:tc>
          <w:tcPr>
            <w:tcW w:w="283" w:type="dxa"/>
          </w:tcPr>
          <w:p w14:paraId="0B62A046" w14:textId="77777777" w:rsidR="00083A2B" w:rsidRDefault="00083A2B">
            <w:pPr>
              <w:pStyle w:val="TableStyle"/>
              <w:jc w:val="center"/>
            </w:pPr>
          </w:p>
        </w:tc>
        <w:tc>
          <w:tcPr>
            <w:tcW w:w="283" w:type="dxa"/>
          </w:tcPr>
          <w:p w14:paraId="61AB5447" w14:textId="77777777" w:rsidR="00083A2B" w:rsidRDefault="00083A2B">
            <w:pPr>
              <w:pStyle w:val="TableStyle"/>
              <w:jc w:val="center"/>
            </w:pPr>
          </w:p>
        </w:tc>
        <w:tc>
          <w:tcPr>
            <w:tcW w:w="283" w:type="dxa"/>
          </w:tcPr>
          <w:p w14:paraId="04CD0023" w14:textId="77777777" w:rsidR="00083A2B" w:rsidRDefault="00083A2B">
            <w:pPr>
              <w:pStyle w:val="TableStyle"/>
              <w:jc w:val="center"/>
            </w:pPr>
          </w:p>
        </w:tc>
        <w:tc>
          <w:tcPr>
            <w:tcW w:w="283" w:type="dxa"/>
          </w:tcPr>
          <w:p w14:paraId="478AF81C" w14:textId="77777777" w:rsidR="00083A2B" w:rsidRDefault="00083A2B">
            <w:pPr>
              <w:pStyle w:val="TableStyle"/>
              <w:jc w:val="center"/>
            </w:pPr>
          </w:p>
        </w:tc>
        <w:tc>
          <w:tcPr>
            <w:tcW w:w="1945" w:type="dxa"/>
          </w:tcPr>
          <w:p w14:paraId="395D2942" w14:textId="77777777" w:rsidR="00083A2B" w:rsidRDefault="007C4FE9">
            <w:pPr>
              <w:pStyle w:val="TableStyle"/>
            </w:pPr>
            <w:r>
              <w:rPr>
                <w:noProof/>
              </w:rPr>
              <w:t>Default Period Profile Class Coefficient</w:t>
            </w:r>
          </w:p>
        </w:tc>
      </w:tr>
    </w:tbl>
    <w:p w14:paraId="3809FE9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08B5AED" w14:textId="77777777">
        <w:trPr>
          <w:cantSplit/>
        </w:trPr>
        <w:tc>
          <w:tcPr>
            <w:tcW w:w="624" w:type="dxa"/>
            <w:tcBorders>
              <w:bottom w:val="single" w:sz="2" w:space="0" w:color="auto"/>
            </w:tcBorders>
            <w:shd w:val="pct10" w:color="auto" w:fill="auto"/>
          </w:tcPr>
          <w:p w14:paraId="727835DA" w14:textId="77777777" w:rsidR="00083A2B" w:rsidRDefault="007C4FE9">
            <w:pPr>
              <w:pStyle w:val="TableStyle"/>
              <w:jc w:val="center"/>
            </w:pPr>
            <w:r>
              <w:rPr>
                <w:noProof/>
              </w:rPr>
              <w:t>PRO</w:t>
            </w:r>
          </w:p>
        </w:tc>
        <w:tc>
          <w:tcPr>
            <w:tcW w:w="2035" w:type="dxa"/>
            <w:tcBorders>
              <w:bottom w:val="single" w:sz="2" w:space="0" w:color="auto"/>
            </w:tcBorders>
            <w:shd w:val="pct10" w:color="auto" w:fill="auto"/>
          </w:tcPr>
          <w:p w14:paraId="08B6CDFB" w14:textId="77777777" w:rsidR="00083A2B" w:rsidRDefault="007C4FE9">
            <w:pPr>
              <w:pStyle w:val="TableStyle"/>
            </w:pPr>
            <w:r>
              <w:rPr>
                <w:noProof/>
              </w:rPr>
              <w:t>Profile Details</w:t>
            </w:r>
          </w:p>
        </w:tc>
        <w:tc>
          <w:tcPr>
            <w:tcW w:w="595" w:type="dxa"/>
            <w:tcBorders>
              <w:bottom w:val="single" w:sz="2" w:space="0" w:color="auto"/>
            </w:tcBorders>
            <w:shd w:val="pct10" w:color="auto" w:fill="auto"/>
          </w:tcPr>
          <w:p w14:paraId="6808CB4E" w14:textId="77777777" w:rsidR="00083A2B" w:rsidRDefault="007C4FE9">
            <w:pPr>
              <w:pStyle w:val="TableStyle"/>
            </w:pPr>
            <w:r>
              <w:rPr>
                <w:noProof/>
              </w:rPr>
              <w:t>0-*</w:t>
            </w:r>
          </w:p>
        </w:tc>
        <w:tc>
          <w:tcPr>
            <w:tcW w:w="1570" w:type="dxa"/>
            <w:tcBorders>
              <w:bottom w:val="single" w:sz="2" w:space="0" w:color="auto"/>
            </w:tcBorders>
            <w:shd w:val="pct10" w:color="auto" w:fill="auto"/>
          </w:tcPr>
          <w:p w14:paraId="346C6739" w14:textId="77777777" w:rsidR="00083A2B" w:rsidRDefault="00083A2B">
            <w:pPr>
              <w:pStyle w:val="TableStyle"/>
            </w:pPr>
          </w:p>
        </w:tc>
        <w:tc>
          <w:tcPr>
            <w:tcW w:w="283" w:type="dxa"/>
            <w:tcBorders>
              <w:bottom w:val="single" w:sz="2" w:space="0" w:color="auto"/>
            </w:tcBorders>
            <w:shd w:val="pct10" w:color="auto" w:fill="auto"/>
          </w:tcPr>
          <w:p w14:paraId="3DC0C129" w14:textId="77777777" w:rsidR="00083A2B" w:rsidRDefault="00083A2B">
            <w:pPr>
              <w:pStyle w:val="TableStyle"/>
              <w:jc w:val="center"/>
            </w:pPr>
          </w:p>
        </w:tc>
        <w:tc>
          <w:tcPr>
            <w:tcW w:w="283" w:type="dxa"/>
            <w:tcBorders>
              <w:bottom w:val="single" w:sz="2" w:space="0" w:color="auto"/>
            </w:tcBorders>
            <w:shd w:val="pct10" w:color="auto" w:fill="auto"/>
          </w:tcPr>
          <w:p w14:paraId="26BF185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C1672CB" w14:textId="77777777" w:rsidR="00083A2B" w:rsidRDefault="00083A2B">
            <w:pPr>
              <w:pStyle w:val="TableStyle"/>
              <w:jc w:val="center"/>
            </w:pPr>
          </w:p>
        </w:tc>
        <w:tc>
          <w:tcPr>
            <w:tcW w:w="283" w:type="dxa"/>
            <w:tcBorders>
              <w:bottom w:val="single" w:sz="2" w:space="0" w:color="auto"/>
            </w:tcBorders>
            <w:shd w:val="pct10" w:color="auto" w:fill="auto"/>
          </w:tcPr>
          <w:p w14:paraId="543E8267" w14:textId="77777777" w:rsidR="00083A2B" w:rsidRDefault="00083A2B">
            <w:pPr>
              <w:pStyle w:val="TableStyle"/>
              <w:jc w:val="center"/>
            </w:pPr>
          </w:p>
        </w:tc>
        <w:tc>
          <w:tcPr>
            <w:tcW w:w="283" w:type="dxa"/>
            <w:tcBorders>
              <w:bottom w:val="single" w:sz="2" w:space="0" w:color="auto"/>
            </w:tcBorders>
            <w:shd w:val="pct10" w:color="auto" w:fill="auto"/>
          </w:tcPr>
          <w:p w14:paraId="7D1D8D25" w14:textId="77777777" w:rsidR="00083A2B" w:rsidRDefault="00083A2B">
            <w:pPr>
              <w:pStyle w:val="TableStyle"/>
              <w:jc w:val="center"/>
            </w:pPr>
          </w:p>
        </w:tc>
        <w:tc>
          <w:tcPr>
            <w:tcW w:w="283" w:type="dxa"/>
            <w:tcBorders>
              <w:bottom w:val="single" w:sz="2" w:space="0" w:color="auto"/>
            </w:tcBorders>
            <w:shd w:val="pct10" w:color="auto" w:fill="auto"/>
          </w:tcPr>
          <w:p w14:paraId="71BCBB93" w14:textId="77777777" w:rsidR="00083A2B" w:rsidRDefault="00083A2B">
            <w:pPr>
              <w:pStyle w:val="TableStyle"/>
              <w:jc w:val="center"/>
            </w:pPr>
          </w:p>
        </w:tc>
        <w:tc>
          <w:tcPr>
            <w:tcW w:w="283" w:type="dxa"/>
            <w:tcBorders>
              <w:bottom w:val="single" w:sz="2" w:space="0" w:color="auto"/>
            </w:tcBorders>
            <w:shd w:val="pct10" w:color="auto" w:fill="auto"/>
          </w:tcPr>
          <w:p w14:paraId="7074EF69" w14:textId="77777777" w:rsidR="00083A2B" w:rsidRDefault="00083A2B">
            <w:pPr>
              <w:pStyle w:val="TableStyle"/>
              <w:jc w:val="center"/>
            </w:pPr>
          </w:p>
        </w:tc>
        <w:tc>
          <w:tcPr>
            <w:tcW w:w="283" w:type="dxa"/>
            <w:tcBorders>
              <w:bottom w:val="single" w:sz="2" w:space="0" w:color="auto"/>
            </w:tcBorders>
            <w:shd w:val="pct10" w:color="auto" w:fill="auto"/>
          </w:tcPr>
          <w:p w14:paraId="51117678" w14:textId="77777777" w:rsidR="00083A2B" w:rsidRDefault="00083A2B">
            <w:pPr>
              <w:pStyle w:val="TableStyle"/>
              <w:jc w:val="center"/>
            </w:pPr>
          </w:p>
        </w:tc>
        <w:tc>
          <w:tcPr>
            <w:tcW w:w="1945" w:type="dxa"/>
            <w:tcBorders>
              <w:bottom w:val="single" w:sz="2" w:space="0" w:color="auto"/>
            </w:tcBorders>
            <w:shd w:val="pct10" w:color="auto" w:fill="auto"/>
          </w:tcPr>
          <w:p w14:paraId="25FAC604" w14:textId="77777777" w:rsidR="00083A2B" w:rsidRDefault="00083A2B">
            <w:pPr>
              <w:pStyle w:val="TableStyle"/>
              <w:jc w:val="center"/>
            </w:pPr>
          </w:p>
        </w:tc>
      </w:tr>
      <w:tr w:rsidR="00083A2B" w14:paraId="1234B0DF" w14:textId="77777777">
        <w:trPr>
          <w:cantSplit/>
        </w:trPr>
        <w:tc>
          <w:tcPr>
            <w:tcW w:w="624" w:type="dxa"/>
          </w:tcPr>
          <w:p w14:paraId="1D2BF6EA" w14:textId="77777777" w:rsidR="00083A2B" w:rsidRDefault="00083A2B">
            <w:pPr>
              <w:pStyle w:val="TableStyle"/>
              <w:jc w:val="center"/>
            </w:pPr>
          </w:p>
        </w:tc>
        <w:tc>
          <w:tcPr>
            <w:tcW w:w="2035" w:type="dxa"/>
          </w:tcPr>
          <w:p w14:paraId="3AAC270E" w14:textId="77777777" w:rsidR="00083A2B" w:rsidRDefault="00083A2B">
            <w:pPr>
              <w:pStyle w:val="TableStyle"/>
            </w:pPr>
          </w:p>
        </w:tc>
        <w:tc>
          <w:tcPr>
            <w:tcW w:w="595" w:type="dxa"/>
          </w:tcPr>
          <w:p w14:paraId="796318D4" w14:textId="77777777" w:rsidR="00083A2B" w:rsidRDefault="00083A2B">
            <w:pPr>
              <w:pStyle w:val="TableStyle"/>
            </w:pPr>
          </w:p>
        </w:tc>
        <w:tc>
          <w:tcPr>
            <w:tcW w:w="1570" w:type="dxa"/>
          </w:tcPr>
          <w:p w14:paraId="69BC6790" w14:textId="77777777" w:rsidR="00083A2B" w:rsidRDefault="00083A2B">
            <w:pPr>
              <w:pStyle w:val="TableStyle"/>
            </w:pPr>
          </w:p>
        </w:tc>
        <w:tc>
          <w:tcPr>
            <w:tcW w:w="283" w:type="dxa"/>
          </w:tcPr>
          <w:p w14:paraId="7BDDE48A" w14:textId="77777777" w:rsidR="00083A2B" w:rsidRDefault="00083A2B">
            <w:pPr>
              <w:pStyle w:val="TableStyle"/>
              <w:jc w:val="center"/>
            </w:pPr>
          </w:p>
        </w:tc>
        <w:tc>
          <w:tcPr>
            <w:tcW w:w="283" w:type="dxa"/>
          </w:tcPr>
          <w:p w14:paraId="0A956B30" w14:textId="77777777" w:rsidR="00083A2B" w:rsidRDefault="00083A2B">
            <w:pPr>
              <w:pStyle w:val="TableStyle"/>
              <w:jc w:val="center"/>
            </w:pPr>
          </w:p>
        </w:tc>
        <w:tc>
          <w:tcPr>
            <w:tcW w:w="283" w:type="dxa"/>
          </w:tcPr>
          <w:p w14:paraId="213DB707" w14:textId="77777777" w:rsidR="00083A2B" w:rsidRDefault="007C4FE9">
            <w:pPr>
              <w:pStyle w:val="TableStyle"/>
              <w:jc w:val="center"/>
            </w:pPr>
            <w:r>
              <w:rPr>
                <w:noProof/>
              </w:rPr>
              <w:t>1</w:t>
            </w:r>
          </w:p>
        </w:tc>
        <w:tc>
          <w:tcPr>
            <w:tcW w:w="283" w:type="dxa"/>
          </w:tcPr>
          <w:p w14:paraId="57A34FEC" w14:textId="77777777" w:rsidR="00083A2B" w:rsidRDefault="00083A2B">
            <w:pPr>
              <w:pStyle w:val="TableStyle"/>
              <w:jc w:val="center"/>
            </w:pPr>
          </w:p>
        </w:tc>
        <w:tc>
          <w:tcPr>
            <w:tcW w:w="283" w:type="dxa"/>
          </w:tcPr>
          <w:p w14:paraId="2F3DFC68" w14:textId="77777777" w:rsidR="00083A2B" w:rsidRDefault="00083A2B">
            <w:pPr>
              <w:pStyle w:val="TableStyle"/>
              <w:jc w:val="center"/>
            </w:pPr>
          </w:p>
        </w:tc>
        <w:tc>
          <w:tcPr>
            <w:tcW w:w="283" w:type="dxa"/>
          </w:tcPr>
          <w:p w14:paraId="7808FC4B" w14:textId="77777777" w:rsidR="00083A2B" w:rsidRDefault="00083A2B">
            <w:pPr>
              <w:pStyle w:val="TableStyle"/>
              <w:jc w:val="center"/>
            </w:pPr>
          </w:p>
        </w:tc>
        <w:tc>
          <w:tcPr>
            <w:tcW w:w="283" w:type="dxa"/>
          </w:tcPr>
          <w:p w14:paraId="0BC3B346" w14:textId="77777777" w:rsidR="00083A2B" w:rsidRDefault="00083A2B">
            <w:pPr>
              <w:pStyle w:val="TableStyle"/>
              <w:jc w:val="center"/>
            </w:pPr>
          </w:p>
        </w:tc>
        <w:tc>
          <w:tcPr>
            <w:tcW w:w="283" w:type="dxa"/>
          </w:tcPr>
          <w:p w14:paraId="6DC138CD" w14:textId="77777777" w:rsidR="00083A2B" w:rsidRDefault="00083A2B">
            <w:pPr>
              <w:pStyle w:val="TableStyle"/>
              <w:jc w:val="center"/>
            </w:pPr>
          </w:p>
        </w:tc>
        <w:tc>
          <w:tcPr>
            <w:tcW w:w="1945" w:type="dxa"/>
          </w:tcPr>
          <w:p w14:paraId="28AD0F67" w14:textId="77777777" w:rsidR="00083A2B" w:rsidRDefault="007C4FE9">
            <w:pPr>
              <w:pStyle w:val="TableStyle"/>
            </w:pPr>
            <w:r>
              <w:rPr>
                <w:noProof/>
              </w:rPr>
              <w:t>MDD Update Status</w:t>
            </w:r>
          </w:p>
        </w:tc>
      </w:tr>
      <w:tr w:rsidR="00083A2B" w14:paraId="4599BE52" w14:textId="77777777">
        <w:trPr>
          <w:cantSplit/>
        </w:trPr>
        <w:tc>
          <w:tcPr>
            <w:tcW w:w="624" w:type="dxa"/>
          </w:tcPr>
          <w:p w14:paraId="0A72154F" w14:textId="77777777" w:rsidR="00083A2B" w:rsidRDefault="00083A2B">
            <w:pPr>
              <w:pStyle w:val="TableStyle"/>
              <w:jc w:val="center"/>
            </w:pPr>
          </w:p>
        </w:tc>
        <w:tc>
          <w:tcPr>
            <w:tcW w:w="2035" w:type="dxa"/>
          </w:tcPr>
          <w:p w14:paraId="55A83750" w14:textId="77777777" w:rsidR="00083A2B" w:rsidRDefault="00083A2B">
            <w:pPr>
              <w:pStyle w:val="TableStyle"/>
            </w:pPr>
          </w:p>
        </w:tc>
        <w:tc>
          <w:tcPr>
            <w:tcW w:w="595" w:type="dxa"/>
          </w:tcPr>
          <w:p w14:paraId="315EDA12" w14:textId="77777777" w:rsidR="00083A2B" w:rsidRDefault="00083A2B">
            <w:pPr>
              <w:pStyle w:val="TableStyle"/>
            </w:pPr>
          </w:p>
        </w:tc>
        <w:tc>
          <w:tcPr>
            <w:tcW w:w="1570" w:type="dxa"/>
          </w:tcPr>
          <w:p w14:paraId="1EE0AE7F" w14:textId="77777777" w:rsidR="00083A2B" w:rsidRDefault="00083A2B">
            <w:pPr>
              <w:pStyle w:val="TableStyle"/>
            </w:pPr>
          </w:p>
        </w:tc>
        <w:tc>
          <w:tcPr>
            <w:tcW w:w="283" w:type="dxa"/>
          </w:tcPr>
          <w:p w14:paraId="2C92FC54" w14:textId="77777777" w:rsidR="00083A2B" w:rsidRDefault="00083A2B">
            <w:pPr>
              <w:pStyle w:val="TableStyle"/>
              <w:jc w:val="center"/>
            </w:pPr>
          </w:p>
        </w:tc>
        <w:tc>
          <w:tcPr>
            <w:tcW w:w="283" w:type="dxa"/>
          </w:tcPr>
          <w:p w14:paraId="1DE6F337" w14:textId="77777777" w:rsidR="00083A2B" w:rsidRDefault="00083A2B">
            <w:pPr>
              <w:pStyle w:val="TableStyle"/>
              <w:jc w:val="center"/>
            </w:pPr>
          </w:p>
        </w:tc>
        <w:tc>
          <w:tcPr>
            <w:tcW w:w="283" w:type="dxa"/>
          </w:tcPr>
          <w:p w14:paraId="400D5082" w14:textId="77777777" w:rsidR="00083A2B" w:rsidRDefault="007C4FE9">
            <w:pPr>
              <w:pStyle w:val="TableStyle"/>
              <w:jc w:val="center"/>
            </w:pPr>
            <w:r>
              <w:rPr>
                <w:noProof/>
              </w:rPr>
              <w:t>1</w:t>
            </w:r>
          </w:p>
        </w:tc>
        <w:tc>
          <w:tcPr>
            <w:tcW w:w="283" w:type="dxa"/>
          </w:tcPr>
          <w:p w14:paraId="59D668A9" w14:textId="77777777" w:rsidR="00083A2B" w:rsidRDefault="00083A2B">
            <w:pPr>
              <w:pStyle w:val="TableStyle"/>
              <w:jc w:val="center"/>
            </w:pPr>
          </w:p>
        </w:tc>
        <w:tc>
          <w:tcPr>
            <w:tcW w:w="283" w:type="dxa"/>
          </w:tcPr>
          <w:p w14:paraId="117A08A5" w14:textId="77777777" w:rsidR="00083A2B" w:rsidRDefault="00083A2B">
            <w:pPr>
              <w:pStyle w:val="TableStyle"/>
              <w:jc w:val="center"/>
            </w:pPr>
          </w:p>
        </w:tc>
        <w:tc>
          <w:tcPr>
            <w:tcW w:w="283" w:type="dxa"/>
          </w:tcPr>
          <w:p w14:paraId="11AA4EFA" w14:textId="77777777" w:rsidR="00083A2B" w:rsidRDefault="00083A2B">
            <w:pPr>
              <w:pStyle w:val="TableStyle"/>
              <w:jc w:val="center"/>
            </w:pPr>
          </w:p>
        </w:tc>
        <w:tc>
          <w:tcPr>
            <w:tcW w:w="283" w:type="dxa"/>
          </w:tcPr>
          <w:p w14:paraId="4DA486AA" w14:textId="77777777" w:rsidR="00083A2B" w:rsidRDefault="00083A2B">
            <w:pPr>
              <w:pStyle w:val="TableStyle"/>
              <w:jc w:val="center"/>
            </w:pPr>
          </w:p>
        </w:tc>
        <w:tc>
          <w:tcPr>
            <w:tcW w:w="283" w:type="dxa"/>
          </w:tcPr>
          <w:p w14:paraId="3BCF0A4A" w14:textId="77777777" w:rsidR="00083A2B" w:rsidRDefault="00083A2B">
            <w:pPr>
              <w:pStyle w:val="TableStyle"/>
              <w:jc w:val="center"/>
            </w:pPr>
          </w:p>
        </w:tc>
        <w:tc>
          <w:tcPr>
            <w:tcW w:w="1945" w:type="dxa"/>
          </w:tcPr>
          <w:p w14:paraId="10CA8D41" w14:textId="77777777" w:rsidR="00083A2B" w:rsidRDefault="007C4FE9">
            <w:pPr>
              <w:pStyle w:val="TableStyle"/>
            </w:pPr>
            <w:r>
              <w:rPr>
                <w:noProof/>
              </w:rPr>
              <w:t>Profile Id</w:t>
            </w:r>
          </w:p>
        </w:tc>
      </w:tr>
      <w:tr w:rsidR="00083A2B" w14:paraId="0306CBE0" w14:textId="77777777">
        <w:trPr>
          <w:cantSplit/>
        </w:trPr>
        <w:tc>
          <w:tcPr>
            <w:tcW w:w="624" w:type="dxa"/>
          </w:tcPr>
          <w:p w14:paraId="3627231C" w14:textId="77777777" w:rsidR="00083A2B" w:rsidRDefault="00083A2B">
            <w:pPr>
              <w:pStyle w:val="TableStyle"/>
              <w:jc w:val="center"/>
            </w:pPr>
          </w:p>
        </w:tc>
        <w:tc>
          <w:tcPr>
            <w:tcW w:w="2035" w:type="dxa"/>
          </w:tcPr>
          <w:p w14:paraId="167AC26A" w14:textId="77777777" w:rsidR="00083A2B" w:rsidRDefault="00083A2B">
            <w:pPr>
              <w:pStyle w:val="TableStyle"/>
            </w:pPr>
          </w:p>
        </w:tc>
        <w:tc>
          <w:tcPr>
            <w:tcW w:w="595" w:type="dxa"/>
          </w:tcPr>
          <w:p w14:paraId="7E811CCB" w14:textId="77777777" w:rsidR="00083A2B" w:rsidRDefault="00083A2B">
            <w:pPr>
              <w:pStyle w:val="TableStyle"/>
            </w:pPr>
          </w:p>
        </w:tc>
        <w:tc>
          <w:tcPr>
            <w:tcW w:w="1570" w:type="dxa"/>
          </w:tcPr>
          <w:p w14:paraId="3A3A921B" w14:textId="77777777" w:rsidR="00083A2B" w:rsidRDefault="00083A2B">
            <w:pPr>
              <w:pStyle w:val="TableStyle"/>
            </w:pPr>
          </w:p>
        </w:tc>
        <w:tc>
          <w:tcPr>
            <w:tcW w:w="283" w:type="dxa"/>
          </w:tcPr>
          <w:p w14:paraId="7403E11C" w14:textId="77777777" w:rsidR="00083A2B" w:rsidRDefault="00083A2B">
            <w:pPr>
              <w:pStyle w:val="TableStyle"/>
              <w:jc w:val="center"/>
            </w:pPr>
          </w:p>
        </w:tc>
        <w:tc>
          <w:tcPr>
            <w:tcW w:w="283" w:type="dxa"/>
          </w:tcPr>
          <w:p w14:paraId="53DFDE11" w14:textId="77777777" w:rsidR="00083A2B" w:rsidRDefault="00083A2B">
            <w:pPr>
              <w:pStyle w:val="TableStyle"/>
              <w:jc w:val="center"/>
            </w:pPr>
          </w:p>
        </w:tc>
        <w:tc>
          <w:tcPr>
            <w:tcW w:w="283" w:type="dxa"/>
          </w:tcPr>
          <w:p w14:paraId="4E57056C" w14:textId="77777777" w:rsidR="00083A2B" w:rsidRDefault="007C4FE9">
            <w:pPr>
              <w:pStyle w:val="TableStyle"/>
              <w:jc w:val="center"/>
            </w:pPr>
            <w:r>
              <w:rPr>
                <w:noProof/>
              </w:rPr>
              <w:t>1</w:t>
            </w:r>
          </w:p>
        </w:tc>
        <w:tc>
          <w:tcPr>
            <w:tcW w:w="283" w:type="dxa"/>
          </w:tcPr>
          <w:p w14:paraId="7B77D281" w14:textId="77777777" w:rsidR="00083A2B" w:rsidRDefault="00083A2B">
            <w:pPr>
              <w:pStyle w:val="TableStyle"/>
              <w:jc w:val="center"/>
            </w:pPr>
          </w:p>
        </w:tc>
        <w:tc>
          <w:tcPr>
            <w:tcW w:w="283" w:type="dxa"/>
          </w:tcPr>
          <w:p w14:paraId="3ED389A3" w14:textId="77777777" w:rsidR="00083A2B" w:rsidRDefault="00083A2B">
            <w:pPr>
              <w:pStyle w:val="TableStyle"/>
              <w:jc w:val="center"/>
            </w:pPr>
          </w:p>
        </w:tc>
        <w:tc>
          <w:tcPr>
            <w:tcW w:w="283" w:type="dxa"/>
          </w:tcPr>
          <w:p w14:paraId="545405E9" w14:textId="77777777" w:rsidR="00083A2B" w:rsidRDefault="00083A2B">
            <w:pPr>
              <w:pStyle w:val="TableStyle"/>
              <w:jc w:val="center"/>
            </w:pPr>
          </w:p>
        </w:tc>
        <w:tc>
          <w:tcPr>
            <w:tcW w:w="283" w:type="dxa"/>
          </w:tcPr>
          <w:p w14:paraId="3673915D" w14:textId="77777777" w:rsidR="00083A2B" w:rsidRDefault="00083A2B">
            <w:pPr>
              <w:pStyle w:val="TableStyle"/>
              <w:jc w:val="center"/>
            </w:pPr>
          </w:p>
        </w:tc>
        <w:tc>
          <w:tcPr>
            <w:tcW w:w="283" w:type="dxa"/>
          </w:tcPr>
          <w:p w14:paraId="0A9C6ED6" w14:textId="77777777" w:rsidR="00083A2B" w:rsidRDefault="00083A2B">
            <w:pPr>
              <w:pStyle w:val="TableStyle"/>
              <w:jc w:val="center"/>
            </w:pPr>
          </w:p>
        </w:tc>
        <w:tc>
          <w:tcPr>
            <w:tcW w:w="1945" w:type="dxa"/>
          </w:tcPr>
          <w:p w14:paraId="2E54B740" w14:textId="77777777" w:rsidR="00083A2B" w:rsidRDefault="007C4FE9">
            <w:pPr>
              <w:pStyle w:val="TableStyle"/>
            </w:pPr>
            <w:r>
              <w:rPr>
                <w:noProof/>
              </w:rPr>
              <w:t>Profile Description</w:t>
            </w:r>
          </w:p>
        </w:tc>
      </w:tr>
      <w:tr w:rsidR="00083A2B" w14:paraId="5FBF8F71" w14:textId="77777777">
        <w:trPr>
          <w:cantSplit/>
        </w:trPr>
        <w:tc>
          <w:tcPr>
            <w:tcW w:w="624" w:type="dxa"/>
          </w:tcPr>
          <w:p w14:paraId="36C7F7A3" w14:textId="77777777" w:rsidR="00083A2B" w:rsidRDefault="00083A2B">
            <w:pPr>
              <w:pStyle w:val="TableStyle"/>
              <w:jc w:val="center"/>
            </w:pPr>
          </w:p>
        </w:tc>
        <w:tc>
          <w:tcPr>
            <w:tcW w:w="2035" w:type="dxa"/>
          </w:tcPr>
          <w:p w14:paraId="307408F3" w14:textId="77777777" w:rsidR="00083A2B" w:rsidRDefault="00083A2B">
            <w:pPr>
              <w:pStyle w:val="TableStyle"/>
            </w:pPr>
          </w:p>
        </w:tc>
        <w:tc>
          <w:tcPr>
            <w:tcW w:w="595" w:type="dxa"/>
          </w:tcPr>
          <w:p w14:paraId="6E882FDC" w14:textId="77777777" w:rsidR="00083A2B" w:rsidRDefault="00083A2B">
            <w:pPr>
              <w:pStyle w:val="TableStyle"/>
            </w:pPr>
          </w:p>
        </w:tc>
        <w:tc>
          <w:tcPr>
            <w:tcW w:w="1570" w:type="dxa"/>
          </w:tcPr>
          <w:p w14:paraId="79A1061A" w14:textId="77777777" w:rsidR="00083A2B" w:rsidRDefault="00083A2B">
            <w:pPr>
              <w:pStyle w:val="TableStyle"/>
            </w:pPr>
          </w:p>
        </w:tc>
        <w:tc>
          <w:tcPr>
            <w:tcW w:w="283" w:type="dxa"/>
          </w:tcPr>
          <w:p w14:paraId="317404F7" w14:textId="77777777" w:rsidR="00083A2B" w:rsidRDefault="00083A2B">
            <w:pPr>
              <w:pStyle w:val="TableStyle"/>
              <w:jc w:val="center"/>
            </w:pPr>
          </w:p>
        </w:tc>
        <w:tc>
          <w:tcPr>
            <w:tcW w:w="283" w:type="dxa"/>
          </w:tcPr>
          <w:p w14:paraId="4AEF3266" w14:textId="77777777" w:rsidR="00083A2B" w:rsidRDefault="00083A2B">
            <w:pPr>
              <w:pStyle w:val="TableStyle"/>
              <w:jc w:val="center"/>
            </w:pPr>
          </w:p>
        </w:tc>
        <w:tc>
          <w:tcPr>
            <w:tcW w:w="283" w:type="dxa"/>
          </w:tcPr>
          <w:p w14:paraId="556D5582" w14:textId="77777777" w:rsidR="00083A2B" w:rsidRDefault="007C4FE9">
            <w:pPr>
              <w:pStyle w:val="TableStyle"/>
              <w:jc w:val="center"/>
            </w:pPr>
            <w:r>
              <w:rPr>
                <w:noProof/>
              </w:rPr>
              <w:t>1</w:t>
            </w:r>
          </w:p>
        </w:tc>
        <w:tc>
          <w:tcPr>
            <w:tcW w:w="283" w:type="dxa"/>
          </w:tcPr>
          <w:p w14:paraId="5E764FFD" w14:textId="77777777" w:rsidR="00083A2B" w:rsidRDefault="00083A2B">
            <w:pPr>
              <w:pStyle w:val="TableStyle"/>
              <w:jc w:val="center"/>
            </w:pPr>
          </w:p>
        </w:tc>
        <w:tc>
          <w:tcPr>
            <w:tcW w:w="283" w:type="dxa"/>
          </w:tcPr>
          <w:p w14:paraId="7BE78F19" w14:textId="77777777" w:rsidR="00083A2B" w:rsidRDefault="00083A2B">
            <w:pPr>
              <w:pStyle w:val="TableStyle"/>
              <w:jc w:val="center"/>
            </w:pPr>
          </w:p>
        </w:tc>
        <w:tc>
          <w:tcPr>
            <w:tcW w:w="283" w:type="dxa"/>
          </w:tcPr>
          <w:p w14:paraId="7D69AB63" w14:textId="77777777" w:rsidR="00083A2B" w:rsidRDefault="00083A2B">
            <w:pPr>
              <w:pStyle w:val="TableStyle"/>
              <w:jc w:val="center"/>
            </w:pPr>
          </w:p>
        </w:tc>
        <w:tc>
          <w:tcPr>
            <w:tcW w:w="283" w:type="dxa"/>
          </w:tcPr>
          <w:p w14:paraId="59E0F82A" w14:textId="77777777" w:rsidR="00083A2B" w:rsidRDefault="00083A2B">
            <w:pPr>
              <w:pStyle w:val="TableStyle"/>
              <w:jc w:val="center"/>
            </w:pPr>
          </w:p>
        </w:tc>
        <w:tc>
          <w:tcPr>
            <w:tcW w:w="283" w:type="dxa"/>
          </w:tcPr>
          <w:p w14:paraId="269D3F32" w14:textId="77777777" w:rsidR="00083A2B" w:rsidRDefault="00083A2B">
            <w:pPr>
              <w:pStyle w:val="TableStyle"/>
              <w:jc w:val="center"/>
            </w:pPr>
          </w:p>
        </w:tc>
        <w:tc>
          <w:tcPr>
            <w:tcW w:w="1945" w:type="dxa"/>
          </w:tcPr>
          <w:p w14:paraId="798E3621" w14:textId="77777777" w:rsidR="00083A2B" w:rsidRDefault="007C4FE9">
            <w:pPr>
              <w:pStyle w:val="TableStyle"/>
            </w:pPr>
            <w:r>
              <w:rPr>
                <w:noProof/>
              </w:rPr>
              <w:t>Profile Settlement Periods</w:t>
            </w:r>
          </w:p>
        </w:tc>
      </w:tr>
      <w:tr w:rsidR="00083A2B" w14:paraId="3A555E40" w14:textId="77777777">
        <w:trPr>
          <w:cantSplit/>
        </w:trPr>
        <w:tc>
          <w:tcPr>
            <w:tcW w:w="624" w:type="dxa"/>
          </w:tcPr>
          <w:p w14:paraId="52EEBAD7" w14:textId="77777777" w:rsidR="00083A2B" w:rsidRDefault="00083A2B">
            <w:pPr>
              <w:pStyle w:val="TableStyle"/>
              <w:jc w:val="center"/>
            </w:pPr>
          </w:p>
        </w:tc>
        <w:tc>
          <w:tcPr>
            <w:tcW w:w="2035" w:type="dxa"/>
          </w:tcPr>
          <w:p w14:paraId="2B82AD50" w14:textId="77777777" w:rsidR="00083A2B" w:rsidRDefault="00083A2B">
            <w:pPr>
              <w:pStyle w:val="TableStyle"/>
            </w:pPr>
          </w:p>
        </w:tc>
        <w:tc>
          <w:tcPr>
            <w:tcW w:w="595" w:type="dxa"/>
          </w:tcPr>
          <w:p w14:paraId="4F3F9C6B" w14:textId="77777777" w:rsidR="00083A2B" w:rsidRDefault="00083A2B">
            <w:pPr>
              <w:pStyle w:val="TableStyle"/>
            </w:pPr>
          </w:p>
        </w:tc>
        <w:tc>
          <w:tcPr>
            <w:tcW w:w="1570" w:type="dxa"/>
          </w:tcPr>
          <w:p w14:paraId="5660A437" w14:textId="77777777" w:rsidR="00083A2B" w:rsidRDefault="00083A2B">
            <w:pPr>
              <w:pStyle w:val="TableStyle"/>
            </w:pPr>
          </w:p>
        </w:tc>
        <w:tc>
          <w:tcPr>
            <w:tcW w:w="283" w:type="dxa"/>
          </w:tcPr>
          <w:p w14:paraId="5488A8AC" w14:textId="77777777" w:rsidR="00083A2B" w:rsidRDefault="00083A2B">
            <w:pPr>
              <w:pStyle w:val="TableStyle"/>
              <w:jc w:val="center"/>
            </w:pPr>
          </w:p>
        </w:tc>
        <w:tc>
          <w:tcPr>
            <w:tcW w:w="283" w:type="dxa"/>
          </w:tcPr>
          <w:p w14:paraId="19BBAE65" w14:textId="77777777" w:rsidR="00083A2B" w:rsidRDefault="00083A2B">
            <w:pPr>
              <w:pStyle w:val="TableStyle"/>
              <w:jc w:val="center"/>
            </w:pPr>
          </w:p>
        </w:tc>
        <w:tc>
          <w:tcPr>
            <w:tcW w:w="283" w:type="dxa"/>
          </w:tcPr>
          <w:p w14:paraId="501E1F59" w14:textId="77777777" w:rsidR="00083A2B" w:rsidRDefault="007C4FE9">
            <w:pPr>
              <w:pStyle w:val="TableStyle"/>
              <w:jc w:val="center"/>
            </w:pPr>
            <w:r>
              <w:rPr>
                <w:noProof/>
              </w:rPr>
              <w:t>1</w:t>
            </w:r>
          </w:p>
        </w:tc>
        <w:tc>
          <w:tcPr>
            <w:tcW w:w="283" w:type="dxa"/>
          </w:tcPr>
          <w:p w14:paraId="2EA57E30" w14:textId="77777777" w:rsidR="00083A2B" w:rsidRDefault="00083A2B">
            <w:pPr>
              <w:pStyle w:val="TableStyle"/>
              <w:jc w:val="center"/>
            </w:pPr>
          </w:p>
        </w:tc>
        <w:tc>
          <w:tcPr>
            <w:tcW w:w="283" w:type="dxa"/>
          </w:tcPr>
          <w:p w14:paraId="1DE6BDA6" w14:textId="77777777" w:rsidR="00083A2B" w:rsidRDefault="00083A2B">
            <w:pPr>
              <w:pStyle w:val="TableStyle"/>
              <w:jc w:val="center"/>
            </w:pPr>
          </w:p>
        </w:tc>
        <w:tc>
          <w:tcPr>
            <w:tcW w:w="283" w:type="dxa"/>
          </w:tcPr>
          <w:p w14:paraId="38064459" w14:textId="77777777" w:rsidR="00083A2B" w:rsidRDefault="00083A2B">
            <w:pPr>
              <w:pStyle w:val="TableStyle"/>
              <w:jc w:val="center"/>
            </w:pPr>
          </w:p>
        </w:tc>
        <w:tc>
          <w:tcPr>
            <w:tcW w:w="283" w:type="dxa"/>
          </w:tcPr>
          <w:p w14:paraId="6378E944" w14:textId="77777777" w:rsidR="00083A2B" w:rsidRDefault="00083A2B">
            <w:pPr>
              <w:pStyle w:val="TableStyle"/>
              <w:jc w:val="center"/>
            </w:pPr>
          </w:p>
        </w:tc>
        <w:tc>
          <w:tcPr>
            <w:tcW w:w="283" w:type="dxa"/>
          </w:tcPr>
          <w:p w14:paraId="3099B4DD" w14:textId="77777777" w:rsidR="00083A2B" w:rsidRDefault="00083A2B">
            <w:pPr>
              <w:pStyle w:val="TableStyle"/>
              <w:jc w:val="center"/>
            </w:pPr>
          </w:p>
        </w:tc>
        <w:tc>
          <w:tcPr>
            <w:tcW w:w="1945" w:type="dxa"/>
          </w:tcPr>
          <w:p w14:paraId="13BC4FFD" w14:textId="77777777" w:rsidR="00083A2B" w:rsidRDefault="007C4FE9">
            <w:pPr>
              <w:pStyle w:val="TableStyle"/>
            </w:pPr>
            <w:r>
              <w:rPr>
                <w:noProof/>
              </w:rPr>
              <w:t>Effective from Settlement Date {PROF}</w:t>
            </w:r>
          </w:p>
        </w:tc>
      </w:tr>
      <w:tr w:rsidR="00083A2B" w14:paraId="5A4CAC4A" w14:textId="77777777">
        <w:trPr>
          <w:cantSplit/>
        </w:trPr>
        <w:tc>
          <w:tcPr>
            <w:tcW w:w="624" w:type="dxa"/>
          </w:tcPr>
          <w:p w14:paraId="780D7FB5" w14:textId="77777777" w:rsidR="00083A2B" w:rsidRDefault="00083A2B">
            <w:pPr>
              <w:pStyle w:val="TableStyle"/>
              <w:jc w:val="center"/>
            </w:pPr>
          </w:p>
        </w:tc>
        <w:tc>
          <w:tcPr>
            <w:tcW w:w="2035" w:type="dxa"/>
          </w:tcPr>
          <w:p w14:paraId="38E94761" w14:textId="77777777" w:rsidR="00083A2B" w:rsidRDefault="00083A2B">
            <w:pPr>
              <w:pStyle w:val="TableStyle"/>
            </w:pPr>
          </w:p>
        </w:tc>
        <w:tc>
          <w:tcPr>
            <w:tcW w:w="595" w:type="dxa"/>
          </w:tcPr>
          <w:p w14:paraId="68641B31" w14:textId="77777777" w:rsidR="00083A2B" w:rsidRDefault="00083A2B">
            <w:pPr>
              <w:pStyle w:val="TableStyle"/>
            </w:pPr>
          </w:p>
        </w:tc>
        <w:tc>
          <w:tcPr>
            <w:tcW w:w="1570" w:type="dxa"/>
          </w:tcPr>
          <w:p w14:paraId="63742787" w14:textId="77777777" w:rsidR="00083A2B" w:rsidRDefault="00083A2B">
            <w:pPr>
              <w:pStyle w:val="TableStyle"/>
            </w:pPr>
          </w:p>
        </w:tc>
        <w:tc>
          <w:tcPr>
            <w:tcW w:w="283" w:type="dxa"/>
          </w:tcPr>
          <w:p w14:paraId="7A1D4220" w14:textId="77777777" w:rsidR="00083A2B" w:rsidRDefault="00083A2B">
            <w:pPr>
              <w:pStyle w:val="TableStyle"/>
              <w:jc w:val="center"/>
            </w:pPr>
          </w:p>
        </w:tc>
        <w:tc>
          <w:tcPr>
            <w:tcW w:w="283" w:type="dxa"/>
          </w:tcPr>
          <w:p w14:paraId="4F7ECEE5" w14:textId="77777777" w:rsidR="00083A2B" w:rsidRDefault="00083A2B">
            <w:pPr>
              <w:pStyle w:val="TableStyle"/>
              <w:jc w:val="center"/>
            </w:pPr>
          </w:p>
        </w:tc>
        <w:tc>
          <w:tcPr>
            <w:tcW w:w="283" w:type="dxa"/>
          </w:tcPr>
          <w:p w14:paraId="4ED3F80A" w14:textId="77777777" w:rsidR="00083A2B" w:rsidRDefault="007C4FE9">
            <w:pPr>
              <w:pStyle w:val="TableStyle"/>
              <w:jc w:val="center"/>
            </w:pPr>
            <w:r>
              <w:rPr>
                <w:noProof/>
              </w:rPr>
              <w:t>O</w:t>
            </w:r>
          </w:p>
        </w:tc>
        <w:tc>
          <w:tcPr>
            <w:tcW w:w="283" w:type="dxa"/>
          </w:tcPr>
          <w:p w14:paraId="34DF7119" w14:textId="77777777" w:rsidR="00083A2B" w:rsidRDefault="00083A2B">
            <w:pPr>
              <w:pStyle w:val="TableStyle"/>
              <w:jc w:val="center"/>
            </w:pPr>
          </w:p>
        </w:tc>
        <w:tc>
          <w:tcPr>
            <w:tcW w:w="283" w:type="dxa"/>
          </w:tcPr>
          <w:p w14:paraId="7B02A146" w14:textId="77777777" w:rsidR="00083A2B" w:rsidRDefault="00083A2B">
            <w:pPr>
              <w:pStyle w:val="TableStyle"/>
              <w:jc w:val="center"/>
            </w:pPr>
          </w:p>
        </w:tc>
        <w:tc>
          <w:tcPr>
            <w:tcW w:w="283" w:type="dxa"/>
          </w:tcPr>
          <w:p w14:paraId="2EF1E86D" w14:textId="77777777" w:rsidR="00083A2B" w:rsidRDefault="00083A2B">
            <w:pPr>
              <w:pStyle w:val="TableStyle"/>
              <w:jc w:val="center"/>
            </w:pPr>
          </w:p>
        </w:tc>
        <w:tc>
          <w:tcPr>
            <w:tcW w:w="283" w:type="dxa"/>
          </w:tcPr>
          <w:p w14:paraId="116E69F4" w14:textId="77777777" w:rsidR="00083A2B" w:rsidRDefault="00083A2B">
            <w:pPr>
              <w:pStyle w:val="TableStyle"/>
              <w:jc w:val="center"/>
            </w:pPr>
          </w:p>
        </w:tc>
        <w:tc>
          <w:tcPr>
            <w:tcW w:w="283" w:type="dxa"/>
          </w:tcPr>
          <w:p w14:paraId="53E36CA3" w14:textId="77777777" w:rsidR="00083A2B" w:rsidRDefault="00083A2B">
            <w:pPr>
              <w:pStyle w:val="TableStyle"/>
              <w:jc w:val="center"/>
            </w:pPr>
          </w:p>
        </w:tc>
        <w:tc>
          <w:tcPr>
            <w:tcW w:w="1945" w:type="dxa"/>
          </w:tcPr>
          <w:p w14:paraId="56CB8F7E" w14:textId="77777777" w:rsidR="00083A2B" w:rsidRDefault="007C4FE9">
            <w:pPr>
              <w:pStyle w:val="TableStyle"/>
            </w:pPr>
            <w:r>
              <w:rPr>
                <w:noProof/>
              </w:rPr>
              <w:t>Effective to Settlement Date {PROF}</w:t>
            </w:r>
          </w:p>
        </w:tc>
      </w:tr>
    </w:tbl>
    <w:p w14:paraId="4A7A72B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2FBA9FA" w14:textId="77777777">
        <w:trPr>
          <w:cantSplit/>
        </w:trPr>
        <w:tc>
          <w:tcPr>
            <w:tcW w:w="624" w:type="dxa"/>
            <w:tcBorders>
              <w:bottom w:val="single" w:sz="2" w:space="0" w:color="auto"/>
            </w:tcBorders>
            <w:shd w:val="pct10" w:color="auto" w:fill="auto"/>
          </w:tcPr>
          <w:p w14:paraId="568FBC88" w14:textId="77777777" w:rsidR="00083A2B" w:rsidRDefault="007C4FE9">
            <w:pPr>
              <w:pStyle w:val="TableStyle"/>
              <w:jc w:val="center"/>
            </w:pPr>
            <w:r>
              <w:rPr>
                <w:noProof/>
              </w:rPr>
              <w:t>PFL</w:t>
            </w:r>
          </w:p>
        </w:tc>
        <w:tc>
          <w:tcPr>
            <w:tcW w:w="2035" w:type="dxa"/>
            <w:tcBorders>
              <w:bottom w:val="single" w:sz="2" w:space="0" w:color="auto"/>
            </w:tcBorders>
            <w:shd w:val="pct10" w:color="auto" w:fill="auto"/>
          </w:tcPr>
          <w:p w14:paraId="63409661" w14:textId="77777777" w:rsidR="00083A2B" w:rsidRDefault="007C4FE9">
            <w:pPr>
              <w:pStyle w:val="TableStyle"/>
            </w:pPr>
            <w:r>
              <w:rPr>
                <w:noProof/>
              </w:rPr>
              <w:t>Profile Set</w:t>
            </w:r>
          </w:p>
        </w:tc>
        <w:tc>
          <w:tcPr>
            <w:tcW w:w="595" w:type="dxa"/>
            <w:tcBorders>
              <w:bottom w:val="single" w:sz="2" w:space="0" w:color="auto"/>
            </w:tcBorders>
            <w:shd w:val="pct10" w:color="auto" w:fill="auto"/>
          </w:tcPr>
          <w:p w14:paraId="3FD5F36F" w14:textId="77777777" w:rsidR="00083A2B" w:rsidRDefault="007C4FE9">
            <w:pPr>
              <w:pStyle w:val="TableStyle"/>
            </w:pPr>
            <w:r>
              <w:rPr>
                <w:noProof/>
              </w:rPr>
              <w:t>0-*</w:t>
            </w:r>
          </w:p>
        </w:tc>
        <w:tc>
          <w:tcPr>
            <w:tcW w:w="1570" w:type="dxa"/>
            <w:tcBorders>
              <w:bottom w:val="single" w:sz="2" w:space="0" w:color="auto"/>
            </w:tcBorders>
            <w:shd w:val="pct10" w:color="auto" w:fill="auto"/>
          </w:tcPr>
          <w:p w14:paraId="0DE8CE42" w14:textId="77777777" w:rsidR="00083A2B" w:rsidRDefault="00083A2B">
            <w:pPr>
              <w:pStyle w:val="TableStyle"/>
            </w:pPr>
          </w:p>
        </w:tc>
        <w:tc>
          <w:tcPr>
            <w:tcW w:w="283" w:type="dxa"/>
            <w:tcBorders>
              <w:bottom w:val="single" w:sz="2" w:space="0" w:color="auto"/>
            </w:tcBorders>
            <w:shd w:val="pct10" w:color="auto" w:fill="auto"/>
          </w:tcPr>
          <w:p w14:paraId="373D60CA" w14:textId="77777777" w:rsidR="00083A2B" w:rsidRDefault="00083A2B">
            <w:pPr>
              <w:pStyle w:val="TableStyle"/>
              <w:jc w:val="center"/>
            </w:pPr>
          </w:p>
        </w:tc>
        <w:tc>
          <w:tcPr>
            <w:tcW w:w="283" w:type="dxa"/>
            <w:tcBorders>
              <w:bottom w:val="single" w:sz="2" w:space="0" w:color="auto"/>
            </w:tcBorders>
            <w:shd w:val="pct10" w:color="auto" w:fill="auto"/>
          </w:tcPr>
          <w:p w14:paraId="48B702AB" w14:textId="77777777" w:rsidR="00083A2B" w:rsidRDefault="00083A2B">
            <w:pPr>
              <w:pStyle w:val="TableStyle"/>
              <w:jc w:val="center"/>
            </w:pPr>
          </w:p>
        </w:tc>
        <w:tc>
          <w:tcPr>
            <w:tcW w:w="283" w:type="dxa"/>
            <w:tcBorders>
              <w:bottom w:val="single" w:sz="2" w:space="0" w:color="auto"/>
            </w:tcBorders>
            <w:shd w:val="pct10" w:color="auto" w:fill="auto"/>
          </w:tcPr>
          <w:p w14:paraId="2FEE396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11E0C99" w14:textId="77777777" w:rsidR="00083A2B" w:rsidRDefault="00083A2B">
            <w:pPr>
              <w:pStyle w:val="TableStyle"/>
              <w:jc w:val="center"/>
            </w:pPr>
          </w:p>
        </w:tc>
        <w:tc>
          <w:tcPr>
            <w:tcW w:w="283" w:type="dxa"/>
            <w:tcBorders>
              <w:bottom w:val="single" w:sz="2" w:space="0" w:color="auto"/>
            </w:tcBorders>
            <w:shd w:val="pct10" w:color="auto" w:fill="auto"/>
          </w:tcPr>
          <w:p w14:paraId="58D6290A" w14:textId="77777777" w:rsidR="00083A2B" w:rsidRDefault="00083A2B">
            <w:pPr>
              <w:pStyle w:val="TableStyle"/>
              <w:jc w:val="center"/>
            </w:pPr>
          </w:p>
        </w:tc>
        <w:tc>
          <w:tcPr>
            <w:tcW w:w="283" w:type="dxa"/>
            <w:tcBorders>
              <w:bottom w:val="single" w:sz="2" w:space="0" w:color="auto"/>
            </w:tcBorders>
            <w:shd w:val="pct10" w:color="auto" w:fill="auto"/>
          </w:tcPr>
          <w:p w14:paraId="2AF14E35" w14:textId="77777777" w:rsidR="00083A2B" w:rsidRDefault="00083A2B">
            <w:pPr>
              <w:pStyle w:val="TableStyle"/>
              <w:jc w:val="center"/>
            </w:pPr>
          </w:p>
        </w:tc>
        <w:tc>
          <w:tcPr>
            <w:tcW w:w="283" w:type="dxa"/>
            <w:tcBorders>
              <w:bottom w:val="single" w:sz="2" w:space="0" w:color="auto"/>
            </w:tcBorders>
            <w:shd w:val="pct10" w:color="auto" w:fill="auto"/>
          </w:tcPr>
          <w:p w14:paraId="06521E79" w14:textId="77777777" w:rsidR="00083A2B" w:rsidRDefault="00083A2B">
            <w:pPr>
              <w:pStyle w:val="TableStyle"/>
              <w:jc w:val="center"/>
            </w:pPr>
          </w:p>
        </w:tc>
        <w:tc>
          <w:tcPr>
            <w:tcW w:w="283" w:type="dxa"/>
            <w:tcBorders>
              <w:bottom w:val="single" w:sz="2" w:space="0" w:color="auto"/>
            </w:tcBorders>
            <w:shd w:val="pct10" w:color="auto" w:fill="auto"/>
          </w:tcPr>
          <w:p w14:paraId="1767CBEB" w14:textId="77777777" w:rsidR="00083A2B" w:rsidRDefault="00083A2B">
            <w:pPr>
              <w:pStyle w:val="TableStyle"/>
              <w:jc w:val="center"/>
            </w:pPr>
          </w:p>
        </w:tc>
        <w:tc>
          <w:tcPr>
            <w:tcW w:w="1945" w:type="dxa"/>
            <w:tcBorders>
              <w:bottom w:val="single" w:sz="2" w:space="0" w:color="auto"/>
            </w:tcBorders>
            <w:shd w:val="pct10" w:color="auto" w:fill="auto"/>
          </w:tcPr>
          <w:p w14:paraId="0406C68C" w14:textId="77777777" w:rsidR="00083A2B" w:rsidRDefault="00083A2B">
            <w:pPr>
              <w:pStyle w:val="TableStyle"/>
              <w:jc w:val="center"/>
            </w:pPr>
          </w:p>
        </w:tc>
      </w:tr>
      <w:tr w:rsidR="00083A2B" w14:paraId="036CC363" w14:textId="77777777">
        <w:trPr>
          <w:cantSplit/>
        </w:trPr>
        <w:tc>
          <w:tcPr>
            <w:tcW w:w="624" w:type="dxa"/>
          </w:tcPr>
          <w:p w14:paraId="5BB48960" w14:textId="77777777" w:rsidR="00083A2B" w:rsidRDefault="00083A2B">
            <w:pPr>
              <w:pStyle w:val="TableStyle"/>
              <w:jc w:val="center"/>
            </w:pPr>
          </w:p>
        </w:tc>
        <w:tc>
          <w:tcPr>
            <w:tcW w:w="2035" w:type="dxa"/>
          </w:tcPr>
          <w:p w14:paraId="38071280" w14:textId="77777777" w:rsidR="00083A2B" w:rsidRDefault="00083A2B">
            <w:pPr>
              <w:pStyle w:val="TableStyle"/>
            </w:pPr>
          </w:p>
        </w:tc>
        <w:tc>
          <w:tcPr>
            <w:tcW w:w="595" w:type="dxa"/>
          </w:tcPr>
          <w:p w14:paraId="025D7E30" w14:textId="77777777" w:rsidR="00083A2B" w:rsidRDefault="00083A2B">
            <w:pPr>
              <w:pStyle w:val="TableStyle"/>
            </w:pPr>
          </w:p>
        </w:tc>
        <w:tc>
          <w:tcPr>
            <w:tcW w:w="1570" w:type="dxa"/>
          </w:tcPr>
          <w:p w14:paraId="57BEA811" w14:textId="77777777" w:rsidR="00083A2B" w:rsidRDefault="00083A2B">
            <w:pPr>
              <w:pStyle w:val="TableStyle"/>
            </w:pPr>
          </w:p>
        </w:tc>
        <w:tc>
          <w:tcPr>
            <w:tcW w:w="283" w:type="dxa"/>
          </w:tcPr>
          <w:p w14:paraId="48426999" w14:textId="77777777" w:rsidR="00083A2B" w:rsidRDefault="00083A2B">
            <w:pPr>
              <w:pStyle w:val="TableStyle"/>
              <w:jc w:val="center"/>
            </w:pPr>
          </w:p>
        </w:tc>
        <w:tc>
          <w:tcPr>
            <w:tcW w:w="283" w:type="dxa"/>
          </w:tcPr>
          <w:p w14:paraId="36D9DFC2" w14:textId="77777777" w:rsidR="00083A2B" w:rsidRDefault="00083A2B">
            <w:pPr>
              <w:pStyle w:val="TableStyle"/>
              <w:jc w:val="center"/>
            </w:pPr>
          </w:p>
        </w:tc>
        <w:tc>
          <w:tcPr>
            <w:tcW w:w="283" w:type="dxa"/>
          </w:tcPr>
          <w:p w14:paraId="5F69F2C3" w14:textId="77777777" w:rsidR="00083A2B" w:rsidRDefault="00083A2B">
            <w:pPr>
              <w:pStyle w:val="TableStyle"/>
              <w:jc w:val="center"/>
            </w:pPr>
          </w:p>
        </w:tc>
        <w:tc>
          <w:tcPr>
            <w:tcW w:w="283" w:type="dxa"/>
          </w:tcPr>
          <w:p w14:paraId="7E930225" w14:textId="77777777" w:rsidR="00083A2B" w:rsidRDefault="007C4FE9">
            <w:pPr>
              <w:pStyle w:val="TableStyle"/>
              <w:jc w:val="center"/>
            </w:pPr>
            <w:r>
              <w:rPr>
                <w:noProof/>
              </w:rPr>
              <w:t>1</w:t>
            </w:r>
          </w:p>
        </w:tc>
        <w:tc>
          <w:tcPr>
            <w:tcW w:w="283" w:type="dxa"/>
          </w:tcPr>
          <w:p w14:paraId="68C64771" w14:textId="77777777" w:rsidR="00083A2B" w:rsidRDefault="00083A2B">
            <w:pPr>
              <w:pStyle w:val="TableStyle"/>
              <w:jc w:val="center"/>
            </w:pPr>
          </w:p>
        </w:tc>
        <w:tc>
          <w:tcPr>
            <w:tcW w:w="283" w:type="dxa"/>
          </w:tcPr>
          <w:p w14:paraId="19AF9996" w14:textId="77777777" w:rsidR="00083A2B" w:rsidRDefault="00083A2B">
            <w:pPr>
              <w:pStyle w:val="TableStyle"/>
              <w:jc w:val="center"/>
            </w:pPr>
          </w:p>
        </w:tc>
        <w:tc>
          <w:tcPr>
            <w:tcW w:w="283" w:type="dxa"/>
          </w:tcPr>
          <w:p w14:paraId="00A3D9AD" w14:textId="77777777" w:rsidR="00083A2B" w:rsidRDefault="00083A2B">
            <w:pPr>
              <w:pStyle w:val="TableStyle"/>
              <w:jc w:val="center"/>
            </w:pPr>
          </w:p>
        </w:tc>
        <w:tc>
          <w:tcPr>
            <w:tcW w:w="283" w:type="dxa"/>
          </w:tcPr>
          <w:p w14:paraId="28E26E95" w14:textId="77777777" w:rsidR="00083A2B" w:rsidRDefault="00083A2B">
            <w:pPr>
              <w:pStyle w:val="TableStyle"/>
              <w:jc w:val="center"/>
            </w:pPr>
          </w:p>
        </w:tc>
        <w:tc>
          <w:tcPr>
            <w:tcW w:w="1945" w:type="dxa"/>
          </w:tcPr>
          <w:p w14:paraId="11B90E78" w14:textId="77777777" w:rsidR="00083A2B" w:rsidRDefault="007C4FE9">
            <w:pPr>
              <w:pStyle w:val="TableStyle"/>
            </w:pPr>
            <w:r>
              <w:rPr>
                <w:noProof/>
              </w:rPr>
              <w:t>MDD Update Status</w:t>
            </w:r>
          </w:p>
        </w:tc>
      </w:tr>
      <w:tr w:rsidR="00083A2B" w14:paraId="124F53BF" w14:textId="77777777">
        <w:trPr>
          <w:cantSplit/>
        </w:trPr>
        <w:tc>
          <w:tcPr>
            <w:tcW w:w="624" w:type="dxa"/>
          </w:tcPr>
          <w:p w14:paraId="7E90681E" w14:textId="77777777" w:rsidR="00083A2B" w:rsidRDefault="00083A2B">
            <w:pPr>
              <w:pStyle w:val="TableStyle"/>
              <w:jc w:val="center"/>
            </w:pPr>
          </w:p>
        </w:tc>
        <w:tc>
          <w:tcPr>
            <w:tcW w:w="2035" w:type="dxa"/>
          </w:tcPr>
          <w:p w14:paraId="04F74378" w14:textId="77777777" w:rsidR="00083A2B" w:rsidRDefault="00083A2B">
            <w:pPr>
              <w:pStyle w:val="TableStyle"/>
            </w:pPr>
          </w:p>
        </w:tc>
        <w:tc>
          <w:tcPr>
            <w:tcW w:w="595" w:type="dxa"/>
          </w:tcPr>
          <w:p w14:paraId="1CE41881" w14:textId="77777777" w:rsidR="00083A2B" w:rsidRDefault="00083A2B">
            <w:pPr>
              <w:pStyle w:val="TableStyle"/>
            </w:pPr>
          </w:p>
        </w:tc>
        <w:tc>
          <w:tcPr>
            <w:tcW w:w="1570" w:type="dxa"/>
          </w:tcPr>
          <w:p w14:paraId="758CD265" w14:textId="77777777" w:rsidR="00083A2B" w:rsidRDefault="00083A2B">
            <w:pPr>
              <w:pStyle w:val="TableStyle"/>
            </w:pPr>
          </w:p>
        </w:tc>
        <w:tc>
          <w:tcPr>
            <w:tcW w:w="283" w:type="dxa"/>
          </w:tcPr>
          <w:p w14:paraId="36705C1C" w14:textId="77777777" w:rsidR="00083A2B" w:rsidRDefault="00083A2B">
            <w:pPr>
              <w:pStyle w:val="TableStyle"/>
              <w:jc w:val="center"/>
            </w:pPr>
          </w:p>
        </w:tc>
        <w:tc>
          <w:tcPr>
            <w:tcW w:w="283" w:type="dxa"/>
          </w:tcPr>
          <w:p w14:paraId="0F8A7BE9" w14:textId="77777777" w:rsidR="00083A2B" w:rsidRDefault="00083A2B">
            <w:pPr>
              <w:pStyle w:val="TableStyle"/>
              <w:jc w:val="center"/>
            </w:pPr>
          </w:p>
        </w:tc>
        <w:tc>
          <w:tcPr>
            <w:tcW w:w="283" w:type="dxa"/>
          </w:tcPr>
          <w:p w14:paraId="4EC05609" w14:textId="77777777" w:rsidR="00083A2B" w:rsidRDefault="00083A2B">
            <w:pPr>
              <w:pStyle w:val="TableStyle"/>
              <w:jc w:val="center"/>
            </w:pPr>
          </w:p>
        </w:tc>
        <w:tc>
          <w:tcPr>
            <w:tcW w:w="283" w:type="dxa"/>
          </w:tcPr>
          <w:p w14:paraId="43B1808B" w14:textId="77777777" w:rsidR="00083A2B" w:rsidRDefault="007C4FE9">
            <w:pPr>
              <w:pStyle w:val="TableStyle"/>
              <w:jc w:val="center"/>
            </w:pPr>
            <w:r>
              <w:rPr>
                <w:noProof/>
              </w:rPr>
              <w:t>1</w:t>
            </w:r>
          </w:p>
        </w:tc>
        <w:tc>
          <w:tcPr>
            <w:tcW w:w="283" w:type="dxa"/>
          </w:tcPr>
          <w:p w14:paraId="0B9D3635" w14:textId="77777777" w:rsidR="00083A2B" w:rsidRDefault="00083A2B">
            <w:pPr>
              <w:pStyle w:val="TableStyle"/>
              <w:jc w:val="center"/>
            </w:pPr>
          </w:p>
        </w:tc>
        <w:tc>
          <w:tcPr>
            <w:tcW w:w="283" w:type="dxa"/>
          </w:tcPr>
          <w:p w14:paraId="29353D56" w14:textId="77777777" w:rsidR="00083A2B" w:rsidRDefault="00083A2B">
            <w:pPr>
              <w:pStyle w:val="TableStyle"/>
              <w:jc w:val="center"/>
            </w:pPr>
          </w:p>
        </w:tc>
        <w:tc>
          <w:tcPr>
            <w:tcW w:w="283" w:type="dxa"/>
          </w:tcPr>
          <w:p w14:paraId="7A7EDAEA" w14:textId="77777777" w:rsidR="00083A2B" w:rsidRDefault="00083A2B">
            <w:pPr>
              <w:pStyle w:val="TableStyle"/>
              <w:jc w:val="center"/>
            </w:pPr>
          </w:p>
        </w:tc>
        <w:tc>
          <w:tcPr>
            <w:tcW w:w="283" w:type="dxa"/>
          </w:tcPr>
          <w:p w14:paraId="6FA13891" w14:textId="77777777" w:rsidR="00083A2B" w:rsidRDefault="00083A2B">
            <w:pPr>
              <w:pStyle w:val="TableStyle"/>
              <w:jc w:val="center"/>
            </w:pPr>
          </w:p>
        </w:tc>
        <w:tc>
          <w:tcPr>
            <w:tcW w:w="1945" w:type="dxa"/>
          </w:tcPr>
          <w:p w14:paraId="170412BB" w14:textId="77777777" w:rsidR="00083A2B" w:rsidRDefault="007C4FE9">
            <w:pPr>
              <w:pStyle w:val="TableStyle"/>
            </w:pPr>
            <w:r>
              <w:rPr>
                <w:noProof/>
              </w:rPr>
              <w:t>Effective from Settlement Date {PSET}</w:t>
            </w:r>
          </w:p>
        </w:tc>
      </w:tr>
      <w:tr w:rsidR="00083A2B" w14:paraId="4EB2E85D" w14:textId="77777777">
        <w:trPr>
          <w:cantSplit/>
        </w:trPr>
        <w:tc>
          <w:tcPr>
            <w:tcW w:w="624" w:type="dxa"/>
          </w:tcPr>
          <w:p w14:paraId="084C88A1" w14:textId="77777777" w:rsidR="00083A2B" w:rsidRDefault="00083A2B">
            <w:pPr>
              <w:pStyle w:val="TableStyle"/>
              <w:jc w:val="center"/>
            </w:pPr>
          </w:p>
        </w:tc>
        <w:tc>
          <w:tcPr>
            <w:tcW w:w="2035" w:type="dxa"/>
          </w:tcPr>
          <w:p w14:paraId="7B222B7A" w14:textId="77777777" w:rsidR="00083A2B" w:rsidRDefault="00083A2B">
            <w:pPr>
              <w:pStyle w:val="TableStyle"/>
            </w:pPr>
          </w:p>
        </w:tc>
        <w:tc>
          <w:tcPr>
            <w:tcW w:w="595" w:type="dxa"/>
          </w:tcPr>
          <w:p w14:paraId="68EAE0DA" w14:textId="77777777" w:rsidR="00083A2B" w:rsidRDefault="00083A2B">
            <w:pPr>
              <w:pStyle w:val="TableStyle"/>
            </w:pPr>
          </w:p>
        </w:tc>
        <w:tc>
          <w:tcPr>
            <w:tcW w:w="1570" w:type="dxa"/>
          </w:tcPr>
          <w:p w14:paraId="15C0FD04" w14:textId="77777777" w:rsidR="00083A2B" w:rsidRDefault="00083A2B">
            <w:pPr>
              <w:pStyle w:val="TableStyle"/>
            </w:pPr>
          </w:p>
        </w:tc>
        <w:tc>
          <w:tcPr>
            <w:tcW w:w="283" w:type="dxa"/>
          </w:tcPr>
          <w:p w14:paraId="27B7328F" w14:textId="77777777" w:rsidR="00083A2B" w:rsidRDefault="00083A2B">
            <w:pPr>
              <w:pStyle w:val="TableStyle"/>
              <w:jc w:val="center"/>
            </w:pPr>
          </w:p>
        </w:tc>
        <w:tc>
          <w:tcPr>
            <w:tcW w:w="283" w:type="dxa"/>
          </w:tcPr>
          <w:p w14:paraId="3A1B62F4" w14:textId="77777777" w:rsidR="00083A2B" w:rsidRDefault="00083A2B">
            <w:pPr>
              <w:pStyle w:val="TableStyle"/>
              <w:jc w:val="center"/>
            </w:pPr>
          </w:p>
        </w:tc>
        <w:tc>
          <w:tcPr>
            <w:tcW w:w="283" w:type="dxa"/>
          </w:tcPr>
          <w:p w14:paraId="47AFFDA9" w14:textId="77777777" w:rsidR="00083A2B" w:rsidRDefault="00083A2B">
            <w:pPr>
              <w:pStyle w:val="TableStyle"/>
              <w:jc w:val="center"/>
            </w:pPr>
          </w:p>
        </w:tc>
        <w:tc>
          <w:tcPr>
            <w:tcW w:w="283" w:type="dxa"/>
          </w:tcPr>
          <w:p w14:paraId="45A32020" w14:textId="77777777" w:rsidR="00083A2B" w:rsidRDefault="007C4FE9">
            <w:pPr>
              <w:pStyle w:val="TableStyle"/>
              <w:jc w:val="center"/>
            </w:pPr>
            <w:r>
              <w:rPr>
                <w:noProof/>
              </w:rPr>
              <w:t>O</w:t>
            </w:r>
          </w:p>
        </w:tc>
        <w:tc>
          <w:tcPr>
            <w:tcW w:w="283" w:type="dxa"/>
          </w:tcPr>
          <w:p w14:paraId="1E143C66" w14:textId="77777777" w:rsidR="00083A2B" w:rsidRDefault="00083A2B">
            <w:pPr>
              <w:pStyle w:val="TableStyle"/>
              <w:jc w:val="center"/>
            </w:pPr>
          </w:p>
        </w:tc>
        <w:tc>
          <w:tcPr>
            <w:tcW w:w="283" w:type="dxa"/>
          </w:tcPr>
          <w:p w14:paraId="095DE78E" w14:textId="77777777" w:rsidR="00083A2B" w:rsidRDefault="00083A2B">
            <w:pPr>
              <w:pStyle w:val="TableStyle"/>
              <w:jc w:val="center"/>
            </w:pPr>
          </w:p>
        </w:tc>
        <w:tc>
          <w:tcPr>
            <w:tcW w:w="283" w:type="dxa"/>
          </w:tcPr>
          <w:p w14:paraId="7288E589" w14:textId="77777777" w:rsidR="00083A2B" w:rsidRDefault="00083A2B">
            <w:pPr>
              <w:pStyle w:val="TableStyle"/>
              <w:jc w:val="center"/>
            </w:pPr>
          </w:p>
        </w:tc>
        <w:tc>
          <w:tcPr>
            <w:tcW w:w="283" w:type="dxa"/>
          </w:tcPr>
          <w:p w14:paraId="08DAA665" w14:textId="77777777" w:rsidR="00083A2B" w:rsidRDefault="00083A2B">
            <w:pPr>
              <w:pStyle w:val="TableStyle"/>
              <w:jc w:val="center"/>
            </w:pPr>
          </w:p>
        </w:tc>
        <w:tc>
          <w:tcPr>
            <w:tcW w:w="1945" w:type="dxa"/>
          </w:tcPr>
          <w:p w14:paraId="472E1A47" w14:textId="77777777" w:rsidR="00083A2B" w:rsidRDefault="007C4FE9">
            <w:pPr>
              <w:pStyle w:val="TableStyle"/>
            </w:pPr>
            <w:r>
              <w:rPr>
                <w:noProof/>
              </w:rPr>
              <w:t>Effective to Settlement Date {PSET}</w:t>
            </w:r>
          </w:p>
        </w:tc>
      </w:tr>
    </w:tbl>
    <w:p w14:paraId="4089181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CC4B30C" w14:textId="77777777">
        <w:trPr>
          <w:cantSplit/>
        </w:trPr>
        <w:tc>
          <w:tcPr>
            <w:tcW w:w="624" w:type="dxa"/>
            <w:tcBorders>
              <w:bottom w:val="single" w:sz="2" w:space="0" w:color="auto"/>
            </w:tcBorders>
            <w:shd w:val="pct10" w:color="auto" w:fill="auto"/>
          </w:tcPr>
          <w:p w14:paraId="666D2DAC" w14:textId="77777777" w:rsidR="00083A2B" w:rsidRDefault="007C4FE9">
            <w:pPr>
              <w:pStyle w:val="TableStyle"/>
              <w:jc w:val="center"/>
            </w:pPr>
            <w:r>
              <w:rPr>
                <w:noProof/>
              </w:rPr>
              <w:t>GSP</w:t>
            </w:r>
          </w:p>
        </w:tc>
        <w:tc>
          <w:tcPr>
            <w:tcW w:w="2035" w:type="dxa"/>
            <w:tcBorders>
              <w:bottom w:val="single" w:sz="2" w:space="0" w:color="auto"/>
            </w:tcBorders>
            <w:shd w:val="pct10" w:color="auto" w:fill="auto"/>
          </w:tcPr>
          <w:p w14:paraId="057E161A" w14:textId="77777777" w:rsidR="00083A2B" w:rsidRDefault="007C4FE9">
            <w:pPr>
              <w:pStyle w:val="TableStyle"/>
            </w:pPr>
            <w:r>
              <w:rPr>
                <w:noProof/>
              </w:rPr>
              <w:t>GSP Group Average EAC</w:t>
            </w:r>
          </w:p>
        </w:tc>
        <w:tc>
          <w:tcPr>
            <w:tcW w:w="595" w:type="dxa"/>
            <w:tcBorders>
              <w:bottom w:val="single" w:sz="2" w:space="0" w:color="auto"/>
            </w:tcBorders>
            <w:shd w:val="pct10" w:color="auto" w:fill="auto"/>
          </w:tcPr>
          <w:p w14:paraId="5122852A" w14:textId="77777777" w:rsidR="00083A2B" w:rsidRDefault="007C4FE9">
            <w:pPr>
              <w:pStyle w:val="TableStyle"/>
            </w:pPr>
            <w:r>
              <w:rPr>
                <w:noProof/>
              </w:rPr>
              <w:t>0-*</w:t>
            </w:r>
          </w:p>
        </w:tc>
        <w:tc>
          <w:tcPr>
            <w:tcW w:w="1570" w:type="dxa"/>
            <w:tcBorders>
              <w:bottom w:val="single" w:sz="2" w:space="0" w:color="auto"/>
            </w:tcBorders>
            <w:shd w:val="pct10" w:color="auto" w:fill="auto"/>
          </w:tcPr>
          <w:p w14:paraId="345B6C0F" w14:textId="77777777" w:rsidR="00083A2B" w:rsidRDefault="00083A2B">
            <w:pPr>
              <w:pStyle w:val="TableStyle"/>
            </w:pPr>
          </w:p>
        </w:tc>
        <w:tc>
          <w:tcPr>
            <w:tcW w:w="283" w:type="dxa"/>
            <w:tcBorders>
              <w:bottom w:val="single" w:sz="2" w:space="0" w:color="auto"/>
            </w:tcBorders>
            <w:shd w:val="pct10" w:color="auto" w:fill="auto"/>
          </w:tcPr>
          <w:p w14:paraId="324D4016" w14:textId="77777777" w:rsidR="00083A2B" w:rsidRDefault="00083A2B">
            <w:pPr>
              <w:pStyle w:val="TableStyle"/>
              <w:jc w:val="center"/>
            </w:pPr>
          </w:p>
        </w:tc>
        <w:tc>
          <w:tcPr>
            <w:tcW w:w="283" w:type="dxa"/>
            <w:tcBorders>
              <w:bottom w:val="single" w:sz="2" w:space="0" w:color="auto"/>
            </w:tcBorders>
            <w:shd w:val="pct10" w:color="auto" w:fill="auto"/>
          </w:tcPr>
          <w:p w14:paraId="58A04E27" w14:textId="77777777" w:rsidR="00083A2B" w:rsidRDefault="00083A2B">
            <w:pPr>
              <w:pStyle w:val="TableStyle"/>
              <w:jc w:val="center"/>
            </w:pPr>
          </w:p>
        </w:tc>
        <w:tc>
          <w:tcPr>
            <w:tcW w:w="283" w:type="dxa"/>
            <w:tcBorders>
              <w:bottom w:val="single" w:sz="2" w:space="0" w:color="auto"/>
            </w:tcBorders>
            <w:shd w:val="pct10" w:color="auto" w:fill="auto"/>
          </w:tcPr>
          <w:p w14:paraId="18E316EC" w14:textId="77777777" w:rsidR="00083A2B" w:rsidRDefault="00083A2B">
            <w:pPr>
              <w:pStyle w:val="TableStyle"/>
              <w:jc w:val="center"/>
            </w:pPr>
          </w:p>
        </w:tc>
        <w:tc>
          <w:tcPr>
            <w:tcW w:w="283" w:type="dxa"/>
            <w:tcBorders>
              <w:bottom w:val="single" w:sz="2" w:space="0" w:color="auto"/>
            </w:tcBorders>
            <w:shd w:val="pct10" w:color="auto" w:fill="auto"/>
          </w:tcPr>
          <w:p w14:paraId="5AF30CA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939A0B0" w14:textId="77777777" w:rsidR="00083A2B" w:rsidRDefault="00083A2B">
            <w:pPr>
              <w:pStyle w:val="TableStyle"/>
              <w:jc w:val="center"/>
            </w:pPr>
          </w:p>
        </w:tc>
        <w:tc>
          <w:tcPr>
            <w:tcW w:w="283" w:type="dxa"/>
            <w:tcBorders>
              <w:bottom w:val="single" w:sz="2" w:space="0" w:color="auto"/>
            </w:tcBorders>
            <w:shd w:val="pct10" w:color="auto" w:fill="auto"/>
          </w:tcPr>
          <w:p w14:paraId="72D64BFD" w14:textId="77777777" w:rsidR="00083A2B" w:rsidRDefault="00083A2B">
            <w:pPr>
              <w:pStyle w:val="TableStyle"/>
              <w:jc w:val="center"/>
            </w:pPr>
          </w:p>
        </w:tc>
        <w:tc>
          <w:tcPr>
            <w:tcW w:w="283" w:type="dxa"/>
            <w:tcBorders>
              <w:bottom w:val="single" w:sz="2" w:space="0" w:color="auto"/>
            </w:tcBorders>
            <w:shd w:val="pct10" w:color="auto" w:fill="auto"/>
          </w:tcPr>
          <w:p w14:paraId="222E10C3" w14:textId="77777777" w:rsidR="00083A2B" w:rsidRDefault="00083A2B">
            <w:pPr>
              <w:pStyle w:val="TableStyle"/>
              <w:jc w:val="center"/>
            </w:pPr>
          </w:p>
        </w:tc>
        <w:tc>
          <w:tcPr>
            <w:tcW w:w="283" w:type="dxa"/>
            <w:tcBorders>
              <w:bottom w:val="single" w:sz="2" w:space="0" w:color="auto"/>
            </w:tcBorders>
            <w:shd w:val="pct10" w:color="auto" w:fill="auto"/>
          </w:tcPr>
          <w:p w14:paraId="5C45D963" w14:textId="77777777" w:rsidR="00083A2B" w:rsidRDefault="00083A2B">
            <w:pPr>
              <w:pStyle w:val="TableStyle"/>
              <w:jc w:val="center"/>
            </w:pPr>
          </w:p>
        </w:tc>
        <w:tc>
          <w:tcPr>
            <w:tcW w:w="1945" w:type="dxa"/>
            <w:tcBorders>
              <w:bottom w:val="single" w:sz="2" w:space="0" w:color="auto"/>
            </w:tcBorders>
            <w:shd w:val="pct10" w:color="auto" w:fill="auto"/>
          </w:tcPr>
          <w:p w14:paraId="7EB18EEA" w14:textId="77777777" w:rsidR="00083A2B" w:rsidRDefault="00083A2B">
            <w:pPr>
              <w:pStyle w:val="TableStyle"/>
              <w:jc w:val="center"/>
            </w:pPr>
          </w:p>
        </w:tc>
      </w:tr>
      <w:tr w:rsidR="00083A2B" w14:paraId="61EDABFB" w14:textId="77777777">
        <w:trPr>
          <w:cantSplit/>
        </w:trPr>
        <w:tc>
          <w:tcPr>
            <w:tcW w:w="624" w:type="dxa"/>
          </w:tcPr>
          <w:p w14:paraId="2115BFEF" w14:textId="77777777" w:rsidR="00083A2B" w:rsidRDefault="00083A2B">
            <w:pPr>
              <w:pStyle w:val="TableStyle"/>
              <w:jc w:val="center"/>
            </w:pPr>
          </w:p>
        </w:tc>
        <w:tc>
          <w:tcPr>
            <w:tcW w:w="2035" w:type="dxa"/>
          </w:tcPr>
          <w:p w14:paraId="5A70EEF1" w14:textId="77777777" w:rsidR="00083A2B" w:rsidRDefault="00083A2B">
            <w:pPr>
              <w:pStyle w:val="TableStyle"/>
            </w:pPr>
          </w:p>
        </w:tc>
        <w:tc>
          <w:tcPr>
            <w:tcW w:w="595" w:type="dxa"/>
          </w:tcPr>
          <w:p w14:paraId="398B7974" w14:textId="77777777" w:rsidR="00083A2B" w:rsidRDefault="00083A2B">
            <w:pPr>
              <w:pStyle w:val="TableStyle"/>
            </w:pPr>
          </w:p>
        </w:tc>
        <w:tc>
          <w:tcPr>
            <w:tcW w:w="1570" w:type="dxa"/>
          </w:tcPr>
          <w:p w14:paraId="36BF322E" w14:textId="77777777" w:rsidR="00083A2B" w:rsidRDefault="00083A2B">
            <w:pPr>
              <w:pStyle w:val="TableStyle"/>
            </w:pPr>
          </w:p>
        </w:tc>
        <w:tc>
          <w:tcPr>
            <w:tcW w:w="283" w:type="dxa"/>
          </w:tcPr>
          <w:p w14:paraId="5FF4DCC9" w14:textId="77777777" w:rsidR="00083A2B" w:rsidRDefault="00083A2B">
            <w:pPr>
              <w:pStyle w:val="TableStyle"/>
              <w:jc w:val="center"/>
            </w:pPr>
          </w:p>
        </w:tc>
        <w:tc>
          <w:tcPr>
            <w:tcW w:w="283" w:type="dxa"/>
          </w:tcPr>
          <w:p w14:paraId="4FC6EF33" w14:textId="77777777" w:rsidR="00083A2B" w:rsidRDefault="00083A2B">
            <w:pPr>
              <w:pStyle w:val="TableStyle"/>
              <w:jc w:val="center"/>
            </w:pPr>
          </w:p>
        </w:tc>
        <w:tc>
          <w:tcPr>
            <w:tcW w:w="283" w:type="dxa"/>
          </w:tcPr>
          <w:p w14:paraId="1DD34BC0" w14:textId="77777777" w:rsidR="00083A2B" w:rsidRDefault="00083A2B">
            <w:pPr>
              <w:pStyle w:val="TableStyle"/>
              <w:jc w:val="center"/>
            </w:pPr>
          </w:p>
        </w:tc>
        <w:tc>
          <w:tcPr>
            <w:tcW w:w="283" w:type="dxa"/>
          </w:tcPr>
          <w:p w14:paraId="4E0DBE85" w14:textId="77777777" w:rsidR="00083A2B" w:rsidRDefault="00083A2B">
            <w:pPr>
              <w:pStyle w:val="TableStyle"/>
              <w:jc w:val="center"/>
            </w:pPr>
          </w:p>
        </w:tc>
        <w:tc>
          <w:tcPr>
            <w:tcW w:w="283" w:type="dxa"/>
          </w:tcPr>
          <w:p w14:paraId="0052CFE2" w14:textId="77777777" w:rsidR="00083A2B" w:rsidRDefault="007C4FE9">
            <w:pPr>
              <w:pStyle w:val="TableStyle"/>
              <w:jc w:val="center"/>
            </w:pPr>
            <w:r>
              <w:rPr>
                <w:noProof/>
              </w:rPr>
              <w:t>1</w:t>
            </w:r>
          </w:p>
        </w:tc>
        <w:tc>
          <w:tcPr>
            <w:tcW w:w="283" w:type="dxa"/>
          </w:tcPr>
          <w:p w14:paraId="03FDC33C" w14:textId="77777777" w:rsidR="00083A2B" w:rsidRDefault="00083A2B">
            <w:pPr>
              <w:pStyle w:val="TableStyle"/>
              <w:jc w:val="center"/>
            </w:pPr>
          </w:p>
        </w:tc>
        <w:tc>
          <w:tcPr>
            <w:tcW w:w="283" w:type="dxa"/>
          </w:tcPr>
          <w:p w14:paraId="393775C4" w14:textId="77777777" w:rsidR="00083A2B" w:rsidRDefault="00083A2B">
            <w:pPr>
              <w:pStyle w:val="TableStyle"/>
              <w:jc w:val="center"/>
            </w:pPr>
          </w:p>
        </w:tc>
        <w:tc>
          <w:tcPr>
            <w:tcW w:w="283" w:type="dxa"/>
          </w:tcPr>
          <w:p w14:paraId="1FADC56B" w14:textId="77777777" w:rsidR="00083A2B" w:rsidRDefault="00083A2B">
            <w:pPr>
              <w:pStyle w:val="TableStyle"/>
              <w:jc w:val="center"/>
            </w:pPr>
          </w:p>
        </w:tc>
        <w:tc>
          <w:tcPr>
            <w:tcW w:w="1945" w:type="dxa"/>
          </w:tcPr>
          <w:p w14:paraId="687B6C11" w14:textId="77777777" w:rsidR="00083A2B" w:rsidRDefault="007C4FE9">
            <w:pPr>
              <w:pStyle w:val="TableStyle"/>
            </w:pPr>
            <w:r>
              <w:rPr>
                <w:noProof/>
              </w:rPr>
              <w:t>MDD Update Status</w:t>
            </w:r>
          </w:p>
        </w:tc>
      </w:tr>
      <w:tr w:rsidR="00083A2B" w14:paraId="325A44D6" w14:textId="77777777">
        <w:trPr>
          <w:cantSplit/>
        </w:trPr>
        <w:tc>
          <w:tcPr>
            <w:tcW w:w="624" w:type="dxa"/>
          </w:tcPr>
          <w:p w14:paraId="75EB93EC" w14:textId="77777777" w:rsidR="00083A2B" w:rsidRDefault="00083A2B">
            <w:pPr>
              <w:pStyle w:val="TableStyle"/>
              <w:jc w:val="center"/>
            </w:pPr>
          </w:p>
        </w:tc>
        <w:tc>
          <w:tcPr>
            <w:tcW w:w="2035" w:type="dxa"/>
          </w:tcPr>
          <w:p w14:paraId="6996B978" w14:textId="77777777" w:rsidR="00083A2B" w:rsidRDefault="00083A2B">
            <w:pPr>
              <w:pStyle w:val="TableStyle"/>
            </w:pPr>
          </w:p>
        </w:tc>
        <w:tc>
          <w:tcPr>
            <w:tcW w:w="595" w:type="dxa"/>
          </w:tcPr>
          <w:p w14:paraId="565630CC" w14:textId="77777777" w:rsidR="00083A2B" w:rsidRDefault="00083A2B">
            <w:pPr>
              <w:pStyle w:val="TableStyle"/>
            </w:pPr>
          </w:p>
        </w:tc>
        <w:tc>
          <w:tcPr>
            <w:tcW w:w="1570" w:type="dxa"/>
          </w:tcPr>
          <w:p w14:paraId="439AD3C8" w14:textId="77777777" w:rsidR="00083A2B" w:rsidRDefault="00083A2B">
            <w:pPr>
              <w:pStyle w:val="TableStyle"/>
            </w:pPr>
          </w:p>
        </w:tc>
        <w:tc>
          <w:tcPr>
            <w:tcW w:w="283" w:type="dxa"/>
          </w:tcPr>
          <w:p w14:paraId="25BB790C" w14:textId="77777777" w:rsidR="00083A2B" w:rsidRDefault="00083A2B">
            <w:pPr>
              <w:pStyle w:val="TableStyle"/>
              <w:jc w:val="center"/>
            </w:pPr>
          </w:p>
        </w:tc>
        <w:tc>
          <w:tcPr>
            <w:tcW w:w="283" w:type="dxa"/>
          </w:tcPr>
          <w:p w14:paraId="241F8F96" w14:textId="77777777" w:rsidR="00083A2B" w:rsidRDefault="00083A2B">
            <w:pPr>
              <w:pStyle w:val="TableStyle"/>
              <w:jc w:val="center"/>
            </w:pPr>
          </w:p>
        </w:tc>
        <w:tc>
          <w:tcPr>
            <w:tcW w:w="283" w:type="dxa"/>
          </w:tcPr>
          <w:p w14:paraId="69D4393E" w14:textId="77777777" w:rsidR="00083A2B" w:rsidRDefault="00083A2B">
            <w:pPr>
              <w:pStyle w:val="TableStyle"/>
              <w:jc w:val="center"/>
            </w:pPr>
          </w:p>
        </w:tc>
        <w:tc>
          <w:tcPr>
            <w:tcW w:w="283" w:type="dxa"/>
          </w:tcPr>
          <w:p w14:paraId="0DA4F1DE" w14:textId="77777777" w:rsidR="00083A2B" w:rsidRDefault="00083A2B">
            <w:pPr>
              <w:pStyle w:val="TableStyle"/>
              <w:jc w:val="center"/>
            </w:pPr>
          </w:p>
        </w:tc>
        <w:tc>
          <w:tcPr>
            <w:tcW w:w="283" w:type="dxa"/>
          </w:tcPr>
          <w:p w14:paraId="0BDF8C2C" w14:textId="77777777" w:rsidR="00083A2B" w:rsidRDefault="007C4FE9">
            <w:pPr>
              <w:pStyle w:val="TableStyle"/>
              <w:jc w:val="center"/>
            </w:pPr>
            <w:r>
              <w:rPr>
                <w:noProof/>
              </w:rPr>
              <w:t>1</w:t>
            </w:r>
          </w:p>
        </w:tc>
        <w:tc>
          <w:tcPr>
            <w:tcW w:w="283" w:type="dxa"/>
          </w:tcPr>
          <w:p w14:paraId="1A112225" w14:textId="77777777" w:rsidR="00083A2B" w:rsidRDefault="00083A2B">
            <w:pPr>
              <w:pStyle w:val="TableStyle"/>
              <w:jc w:val="center"/>
            </w:pPr>
          </w:p>
        </w:tc>
        <w:tc>
          <w:tcPr>
            <w:tcW w:w="283" w:type="dxa"/>
          </w:tcPr>
          <w:p w14:paraId="1E5794B9" w14:textId="77777777" w:rsidR="00083A2B" w:rsidRDefault="00083A2B">
            <w:pPr>
              <w:pStyle w:val="TableStyle"/>
              <w:jc w:val="center"/>
            </w:pPr>
          </w:p>
        </w:tc>
        <w:tc>
          <w:tcPr>
            <w:tcW w:w="283" w:type="dxa"/>
          </w:tcPr>
          <w:p w14:paraId="20F1484A" w14:textId="77777777" w:rsidR="00083A2B" w:rsidRDefault="00083A2B">
            <w:pPr>
              <w:pStyle w:val="TableStyle"/>
              <w:jc w:val="center"/>
            </w:pPr>
          </w:p>
        </w:tc>
        <w:tc>
          <w:tcPr>
            <w:tcW w:w="1945" w:type="dxa"/>
          </w:tcPr>
          <w:p w14:paraId="636EF282" w14:textId="77777777" w:rsidR="00083A2B" w:rsidRDefault="007C4FE9">
            <w:pPr>
              <w:pStyle w:val="TableStyle"/>
            </w:pPr>
            <w:r>
              <w:rPr>
                <w:noProof/>
              </w:rPr>
              <w:t>GSP Group Id</w:t>
            </w:r>
          </w:p>
        </w:tc>
      </w:tr>
      <w:tr w:rsidR="00083A2B" w14:paraId="1BA59F5E" w14:textId="77777777">
        <w:trPr>
          <w:cantSplit/>
        </w:trPr>
        <w:tc>
          <w:tcPr>
            <w:tcW w:w="624" w:type="dxa"/>
          </w:tcPr>
          <w:p w14:paraId="4C0F96E4" w14:textId="77777777" w:rsidR="00083A2B" w:rsidRDefault="00083A2B">
            <w:pPr>
              <w:pStyle w:val="TableStyle"/>
              <w:jc w:val="center"/>
            </w:pPr>
          </w:p>
        </w:tc>
        <w:tc>
          <w:tcPr>
            <w:tcW w:w="2035" w:type="dxa"/>
          </w:tcPr>
          <w:p w14:paraId="0D1C77CE" w14:textId="77777777" w:rsidR="00083A2B" w:rsidRDefault="00083A2B">
            <w:pPr>
              <w:pStyle w:val="TableStyle"/>
            </w:pPr>
          </w:p>
        </w:tc>
        <w:tc>
          <w:tcPr>
            <w:tcW w:w="595" w:type="dxa"/>
          </w:tcPr>
          <w:p w14:paraId="182CDE8C" w14:textId="77777777" w:rsidR="00083A2B" w:rsidRDefault="00083A2B">
            <w:pPr>
              <w:pStyle w:val="TableStyle"/>
            </w:pPr>
          </w:p>
        </w:tc>
        <w:tc>
          <w:tcPr>
            <w:tcW w:w="1570" w:type="dxa"/>
          </w:tcPr>
          <w:p w14:paraId="0C6269FE" w14:textId="77777777" w:rsidR="00083A2B" w:rsidRDefault="00083A2B">
            <w:pPr>
              <w:pStyle w:val="TableStyle"/>
            </w:pPr>
          </w:p>
        </w:tc>
        <w:tc>
          <w:tcPr>
            <w:tcW w:w="283" w:type="dxa"/>
          </w:tcPr>
          <w:p w14:paraId="3688F38A" w14:textId="77777777" w:rsidR="00083A2B" w:rsidRDefault="00083A2B">
            <w:pPr>
              <w:pStyle w:val="TableStyle"/>
              <w:jc w:val="center"/>
            </w:pPr>
          </w:p>
        </w:tc>
        <w:tc>
          <w:tcPr>
            <w:tcW w:w="283" w:type="dxa"/>
          </w:tcPr>
          <w:p w14:paraId="3EF3CCCD" w14:textId="77777777" w:rsidR="00083A2B" w:rsidRDefault="00083A2B">
            <w:pPr>
              <w:pStyle w:val="TableStyle"/>
              <w:jc w:val="center"/>
            </w:pPr>
          </w:p>
        </w:tc>
        <w:tc>
          <w:tcPr>
            <w:tcW w:w="283" w:type="dxa"/>
          </w:tcPr>
          <w:p w14:paraId="2A049BE2" w14:textId="77777777" w:rsidR="00083A2B" w:rsidRDefault="00083A2B">
            <w:pPr>
              <w:pStyle w:val="TableStyle"/>
              <w:jc w:val="center"/>
            </w:pPr>
          </w:p>
        </w:tc>
        <w:tc>
          <w:tcPr>
            <w:tcW w:w="283" w:type="dxa"/>
          </w:tcPr>
          <w:p w14:paraId="0DDCE48D" w14:textId="77777777" w:rsidR="00083A2B" w:rsidRDefault="00083A2B">
            <w:pPr>
              <w:pStyle w:val="TableStyle"/>
              <w:jc w:val="center"/>
            </w:pPr>
          </w:p>
        </w:tc>
        <w:tc>
          <w:tcPr>
            <w:tcW w:w="283" w:type="dxa"/>
          </w:tcPr>
          <w:p w14:paraId="6E38B895" w14:textId="77777777" w:rsidR="00083A2B" w:rsidRDefault="007C4FE9">
            <w:pPr>
              <w:pStyle w:val="TableStyle"/>
              <w:jc w:val="center"/>
            </w:pPr>
            <w:r>
              <w:rPr>
                <w:noProof/>
              </w:rPr>
              <w:t>1</w:t>
            </w:r>
          </w:p>
        </w:tc>
        <w:tc>
          <w:tcPr>
            <w:tcW w:w="283" w:type="dxa"/>
          </w:tcPr>
          <w:p w14:paraId="110E1149" w14:textId="77777777" w:rsidR="00083A2B" w:rsidRDefault="00083A2B">
            <w:pPr>
              <w:pStyle w:val="TableStyle"/>
              <w:jc w:val="center"/>
            </w:pPr>
          </w:p>
        </w:tc>
        <w:tc>
          <w:tcPr>
            <w:tcW w:w="283" w:type="dxa"/>
          </w:tcPr>
          <w:p w14:paraId="63B9D963" w14:textId="77777777" w:rsidR="00083A2B" w:rsidRDefault="00083A2B">
            <w:pPr>
              <w:pStyle w:val="TableStyle"/>
              <w:jc w:val="center"/>
            </w:pPr>
          </w:p>
        </w:tc>
        <w:tc>
          <w:tcPr>
            <w:tcW w:w="283" w:type="dxa"/>
          </w:tcPr>
          <w:p w14:paraId="6BD589D2" w14:textId="77777777" w:rsidR="00083A2B" w:rsidRDefault="00083A2B">
            <w:pPr>
              <w:pStyle w:val="TableStyle"/>
              <w:jc w:val="center"/>
            </w:pPr>
          </w:p>
        </w:tc>
        <w:tc>
          <w:tcPr>
            <w:tcW w:w="1945" w:type="dxa"/>
          </w:tcPr>
          <w:p w14:paraId="7A153BD7" w14:textId="77777777" w:rsidR="00083A2B" w:rsidRDefault="007C4FE9">
            <w:pPr>
              <w:pStyle w:val="TableStyle"/>
            </w:pPr>
            <w:r>
              <w:rPr>
                <w:noProof/>
              </w:rPr>
              <w:t>Group Average Consumption</w:t>
            </w:r>
          </w:p>
        </w:tc>
      </w:tr>
    </w:tbl>
    <w:p w14:paraId="3BDFA12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06ACE53" w14:textId="77777777">
        <w:trPr>
          <w:cantSplit/>
        </w:trPr>
        <w:tc>
          <w:tcPr>
            <w:tcW w:w="624" w:type="dxa"/>
            <w:tcBorders>
              <w:bottom w:val="single" w:sz="2" w:space="0" w:color="auto"/>
            </w:tcBorders>
            <w:shd w:val="pct10" w:color="auto" w:fill="auto"/>
          </w:tcPr>
          <w:p w14:paraId="0D36445D" w14:textId="77777777" w:rsidR="00083A2B" w:rsidRDefault="007C4FE9">
            <w:pPr>
              <w:pStyle w:val="TableStyle"/>
              <w:jc w:val="center"/>
            </w:pPr>
            <w:r>
              <w:rPr>
                <w:noProof/>
              </w:rPr>
              <w:t>RES</w:t>
            </w:r>
          </w:p>
        </w:tc>
        <w:tc>
          <w:tcPr>
            <w:tcW w:w="2035" w:type="dxa"/>
            <w:tcBorders>
              <w:bottom w:val="single" w:sz="2" w:space="0" w:color="auto"/>
            </w:tcBorders>
            <w:shd w:val="pct10" w:color="auto" w:fill="auto"/>
          </w:tcPr>
          <w:p w14:paraId="75E96C8A" w14:textId="77777777" w:rsidR="00083A2B" w:rsidRDefault="007C4FE9">
            <w:pPr>
              <w:pStyle w:val="TableStyle"/>
            </w:pPr>
            <w:r>
              <w:rPr>
                <w:noProof/>
              </w:rPr>
              <w:t>Regression Equation Set</w:t>
            </w:r>
          </w:p>
        </w:tc>
        <w:tc>
          <w:tcPr>
            <w:tcW w:w="595" w:type="dxa"/>
            <w:tcBorders>
              <w:bottom w:val="single" w:sz="2" w:space="0" w:color="auto"/>
            </w:tcBorders>
            <w:shd w:val="pct10" w:color="auto" w:fill="auto"/>
          </w:tcPr>
          <w:p w14:paraId="16F5D249" w14:textId="77777777" w:rsidR="00083A2B" w:rsidRDefault="007C4FE9">
            <w:pPr>
              <w:pStyle w:val="TableStyle"/>
            </w:pPr>
            <w:r>
              <w:rPr>
                <w:noProof/>
              </w:rPr>
              <w:t>0-*</w:t>
            </w:r>
          </w:p>
        </w:tc>
        <w:tc>
          <w:tcPr>
            <w:tcW w:w="1570" w:type="dxa"/>
            <w:tcBorders>
              <w:bottom w:val="single" w:sz="2" w:space="0" w:color="auto"/>
            </w:tcBorders>
            <w:shd w:val="pct10" w:color="auto" w:fill="auto"/>
          </w:tcPr>
          <w:p w14:paraId="6F910093" w14:textId="77777777" w:rsidR="00083A2B" w:rsidRDefault="00083A2B">
            <w:pPr>
              <w:pStyle w:val="TableStyle"/>
            </w:pPr>
          </w:p>
        </w:tc>
        <w:tc>
          <w:tcPr>
            <w:tcW w:w="283" w:type="dxa"/>
            <w:tcBorders>
              <w:bottom w:val="single" w:sz="2" w:space="0" w:color="auto"/>
            </w:tcBorders>
            <w:shd w:val="pct10" w:color="auto" w:fill="auto"/>
          </w:tcPr>
          <w:p w14:paraId="28D0013D" w14:textId="77777777" w:rsidR="00083A2B" w:rsidRDefault="00083A2B">
            <w:pPr>
              <w:pStyle w:val="TableStyle"/>
              <w:jc w:val="center"/>
            </w:pPr>
          </w:p>
        </w:tc>
        <w:tc>
          <w:tcPr>
            <w:tcW w:w="283" w:type="dxa"/>
            <w:tcBorders>
              <w:bottom w:val="single" w:sz="2" w:space="0" w:color="auto"/>
            </w:tcBorders>
            <w:shd w:val="pct10" w:color="auto" w:fill="auto"/>
          </w:tcPr>
          <w:p w14:paraId="4ECC421F" w14:textId="77777777" w:rsidR="00083A2B" w:rsidRDefault="00083A2B">
            <w:pPr>
              <w:pStyle w:val="TableStyle"/>
              <w:jc w:val="center"/>
            </w:pPr>
          </w:p>
        </w:tc>
        <w:tc>
          <w:tcPr>
            <w:tcW w:w="283" w:type="dxa"/>
            <w:tcBorders>
              <w:bottom w:val="single" w:sz="2" w:space="0" w:color="auto"/>
            </w:tcBorders>
            <w:shd w:val="pct10" w:color="auto" w:fill="auto"/>
          </w:tcPr>
          <w:p w14:paraId="0D118B9D" w14:textId="77777777" w:rsidR="00083A2B" w:rsidRDefault="00083A2B">
            <w:pPr>
              <w:pStyle w:val="TableStyle"/>
              <w:jc w:val="center"/>
            </w:pPr>
          </w:p>
        </w:tc>
        <w:tc>
          <w:tcPr>
            <w:tcW w:w="283" w:type="dxa"/>
            <w:tcBorders>
              <w:bottom w:val="single" w:sz="2" w:space="0" w:color="auto"/>
            </w:tcBorders>
            <w:shd w:val="pct10" w:color="auto" w:fill="auto"/>
          </w:tcPr>
          <w:p w14:paraId="7525AC2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14AFF48" w14:textId="77777777" w:rsidR="00083A2B" w:rsidRDefault="00083A2B">
            <w:pPr>
              <w:pStyle w:val="TableStyle"/>
              <w:jc w:val="center"/>
            </w:pPr>
          </w:p>
        </w:tc>
        <w:tc>
          <w:tcPr>
            <w:tcW w:w="283" w:type="dxa"/>
            <w:tcBorders>
              <w:bottom w:val="single" w:sz="2" w:space="0" w:color="auto"/>
            </w:tcBorders>
            <w:shd w:val="pct10" w:color="auto" w:fill="auto"/>
          </w:tcPr>
          <w:p w14:paraId="75304B30" w14:textId="77777777" w:rsidR="00083A2B" w:rsidRDefault="00083A2B">
            <w:pPr>
              <w:pStyle w:val="TableStyle"/>
              <w:jc w:val="center"/>
            </w:pPr>
          </w:p>
        </w:tc>
        <w:tc>
          <w:tcPr>
            <w:tcW w:w="283" w:type="dxa"/>
            <w:tcBorders>
              <w:bottom w:val="single" w:sz="2" w:space="0" w:color="auto"/>
            </w:tcBorders>
            <w:shd w:val="pct10" w:color="auto" w:fill="auto"/>
          </w:tcPr>
          <w:p w14:paraId="58C16F11" w14:textId="77777777" w:rsidR="00083A2B" w:rsidRDefault="00083A2B">
            <w:pPr>
              <w:pStyle w:val="TableStyle"/>
              <w:jc w:val="center"/>
            </w:pPr>
          </w:p>
        </w:tc>
        <w:tc>
          <w:tcPr>
            <w:tcW w:w="283" w:type="dxa"/>
            <w:tcBorders>
              <w:bottom w:val="single" w:sz="2" w:space="0" w:color="auto"/>
            </w:tcBorders>
            <w:shd w:val="pct10" w:color="auto" w:fill="auto"/>
          </w:tcPr>
          <w:p w14:paraId="0FCEB81E" w14:textId="77777777" w:rsidR="00083A2B" w:rsidRDefault="00083A2B">
            <w:pPr>
              <w:pStyle w:val="TableStyle"/>
              <w:jc w:val="center"/>
            </w:pPr>
          </w:p>
        </w:tc>
        <w:tc>
          <w:tcPr>
            <w:tcW w:w="1945" w:type="dxa"/>
            <w:tcBorders>
              <w:bottom w:val="single" w:sz="2" w:space="0" w:color="auto"/>
            </w:tcBorders>
            <w:shd w:val="pct10" w:color="auto" w:fill="auto"/>
          </w:tcPr>
          <w:p w14:paraId="087A21AE" w14:textId="77777777" w:rsidR="00083A2B" w:rsidRDefault="00083A2B">
            <w:pPr>
              <w:pStyle w:val="TableStyle"/>
              <w:jc w:val="center"/>
            </w:pPr>
          </w:p>
        </w:tc>
      </w:tr>
      <w:tr w:rsidR="00083A2B" w14:paraId="087A5897" w14:textId="77777777">
        <w:trPr>
          <w:cantSplit/>
        </w:trPr>
        <w:tc>
          <w:tcPr>
            <w:tcW w:w="624" w:type="dxa"/>
          </w:tcPr>
          <w:p w14:paraId="2C7A363F" w14:textId="77777777" w:rsidR="00083A2B" w:rsidRDefault="00083A2B">
            <w:pPr>
              <w:pStyle w:val="TableStyle"/>
              <w:jc w:val="center"/>
            </w:pPr>
          </w:p>
        </w:tc>
        <w:tc>
          <w:tcPr>
            <w:tcW w:w="2035" w:type="dxa"/>
          </w:tcPr>
          <w:p w14:paraId="677FDE89" w14:textId="77777777" w:rsidR="00083A2B" w:rsidRDefault="00083A2B">
            <w:pPr>
              <w:pStyle w:val="TableStyle"/>
            </w:pPr>
          </w:p>
        </w:tc>
        <w:tc>
          <w:tcPr>
            <w:tcW w:w="595" w:type="dxa"/>
          </w:tcPr>
          <w:p w14:paraId="2F890AD5" w14:textId="77777777" w:rsidR="00083A2B" w:rsidRDefault="00083A2B">
            <w:pPr>
              <w:pStyle w:val="TableStyle"/>
            </w:pPr>
          </w:p>
        </w:tc>
        <w:tc>
          <w:tcPr>
            <w:tcW w:w="1570" w:type="dxa"/>
          </w:tcPr>
          <w:p w14:paraId="377157C9" w14:textId="77777777" w:rsidR="00083A2B" w:rsidRDefault="00083A2B">
            <w:pPr>
              <w:pStyle w:val="TableStyle"/>
            </w:pPr>
          </w:p>
        </w:tc>
        <w:tc>
          <w:tcPr>
            <w:tcW w:w="283" w:type="dxa"/>
          </w:tcPr>
          <w:p w14:paraId="12417BA9" w14:textId="77777777" w:rsidR="00083A2B" w:rsidRDefault="00083A2B">
            <w:pPr>
              <w:pStyle w:val="TableStyle"/>
              <w:jc w:val="center"/>
            </w:pPr>
          </w:p>
        </w:tc>
        <w:tc>
          <w:tcPr>
            <w:tcW w:w="283" w:type="dxa"/>
          </w:tcPr>
          <w:p w14:paraId="7531BA5D" w14:textId="77777777" w:rsidR="00083A2B" w:rsidRDefault="00083A2B">
            <w:pPr>
              <w:pStyle w:val="TableStyle"/>
              <w:jc w:val="center"/>
            </w:pPr>
          </w:p>
        </w:tc>
        <w:tc>
          <w:tcPr>
            <w:tcW w:w="283" w:type="dxa"/>
          </w:tcPr>
          <w:p w14:paraId="0FC775ED" w14:textId="77777777" w:rsidR="00083A2B" w:rsidRDefault="00083A2B">
            <w:pPr>
              <w:pStyle w:val="TableStyle"/>
              <w:jc w:val="center"/>
            </w:pPr>
          </w:p>
        </w:tc>
        <w:tc>
          <w:tcPr>
            <w:tcW w:w="283" w:type="dxa"/>
          </w:tcPr>
          <w:p w14:paraId="7203CD8D" w14:textId="77777777" w:rsidR="00083A2B" w:rsidRDefault="00083A2B">
            <w:pPr>
              <w:pStyle w:val="TableStyle"/>
              <w:jc w:val="center"/>
            </w:pPr>
          </w:p>
        </w:tc>
        <w:tc>
          <w:tcPr>
            <w:tcW w:w="283" w:type="dxa"/>
          </w:tcPr>
          <w:p w14:paraId="16F18CDE" w14:textId="77777777" w:rsidR="00083A2B" w:rsidRDefault="007C4FE9">
            <w:pPr>
              <w:pStyle w:val="TableStyle"/>
              <w:jc w:val="center"/>
            </w:pPr>
            <w:r>
              <w:rPr>
                <w:noProof/>
              </w:rPr>
              <w:t>1</w:t>
            </w:r>
          </w:p>
        </w:tc>
        <w:tc>
          <w:tcPr>
            <w:tcW w:w="283" w:type="dxa"/>
          </w:tcPr>
          <w:p w14:paraId="4BB5D0D4" w14:textId="77777777" w:rsidR="00083A2B" w:rsidRDefault="00083A2B">
            <w:pPr>
              <w:pStyle w:val="TableStyle"/>
              <w:jc w:val="center"/>
            </w:pPr>
          </w:p>
        </w:tc>
        <w:tc>
          <w:tcPr>
            <w:tcW w:w="283" w:type="dxa"/>
          </w:tcPr>
          <w:p w14:paraId="191926FD" w14:textId="77777777" w:rsidR="00083A2B" w:rsidRDefault="00083A2B">
            <w:pPr>
              <w:pStyle w:val="TableStyle"/>
              <w:jc w:val="center"/>
            </w:pPr>
          </w:p>
        </w:tc>
        <w:tc>
          <w:tcPr>
            <w:tcW w:w="283" w:type="dxa"/>
          </w:tcPr>
          <w:p w14:paraId="74F986CF" w14:textId="77777777" w:rsidR="00083A2B" w:rsidRDefault="00083A2B">
            <w:pPr>
              <w:pStyle w:val="TableStyle"/>
              <w:jc w:val="center"/>
            </w:pPr>
          </w:p>
        </w:tc>
        <w:tc>
          <w:tcPr>
            <w:tcW w:w="1945" w:type="dxa"/>
          </w:tcPr>
          <w:p w14:paraId="23B5974E" w14:textId="77777777" w:rsidR="00083A2B" w:rsidRDefault="007C4FE9">
            <w:pPr>
              <w:pStyle w:val="TableStyle"/>
            </w:pPr>
            <w:r>
              <w:rPr>
                <w:noProof/>
              </w:rPr>
              <w:t>MDD Update Status</w:t>
            </w:r>
          </w:p>
        </w:tc>
      </w:tr>
      <w:tr w:rsidR="00083A2B" w14:paraId="05A895FE" w14:textId="77777777">
        <w:trPr>
          <w:cantSplit/>
        </w:trPr>
        <w:tc>
          <w:tcPr>
            <w:tcW w:w="624" w:type="dxa"/>
          </w:tcPr>
          <w:p w14:paraId="58A556BF" w14:textId="77777777" w:rsidR="00083A2B" w:rsidRDefault="00083A2B">
            <w:pPr>
              <w:pStyle w:val="TableStyle"/>
              <w:jc w:val="center"/>
            </w:pPr>
          </w:p>
        </w:tc>
        <w:tc>
          <w:tcPr>
            <w:tcW w:w="2035" w:type="dxa"/>
          </w:tcPr>
          <w:p w14:paraId="59FDB893" w14:textId="77777777" w:rsidR="00083A2B" w:rsidRDefault="00083A2B">
            <w:pPr>
              <w:pStyle w:val="TableStyle"/>
            </w:pPr>
          </w:p>
        </w:tc>
        <w:tc>
          <w:tcPr>
            <w:tcW w:w="595" w:type="dxa"/>
          </w:tcPr>
          <w:p w14:paraId="759EBB69" w14:textId="77777777" w:rsidR="00083A2B" w:rsidRDefault="00083A2B">
            <w:pPr>
              <w:pStyle w:val="TableStyle"/>
            </w:pPr>
          </w:p>
        </w:tc>
        <w:tc>
          <w:tcPr>
            <w:tcW w:w="1570" w:type="dxa"/>
          </w:tcPr>
          <w:p w14:paraId="6588AD71" w14:textId="77777777" w:rsidR="00083A2B" w:rsidRDefault="00083A2B">
            <w:pPr>
              <w:pStyle w:val="TableStyle"/>
            </w:pPr>
          </w:p>
        </w:tc>
        <w:tc>
          <w:tcPr>
            <w:tcW w:w="283" w:type="dxa"/>
          </w:tcPr>
          <w:p w14:paraId="4772C375" w14:textId="77777777" w:rsidR="00083A2B" w:rsidRDefault="00083A2B">
            <w:pPr>
              <w:pStyle w:val="TableStyle"/>
              <w:jc w:val="center"/>
            </w:pPr>
          </w:p>
        </w:tc>
        <w:tc>
          <w:tcPr>
            <w:tcW w:w="283" w:type="dxa"/>
          </w:tcPr>
          <w:p w14:paraId="18C13F91" w14:textId="77777777" w:rsidR="00083A2B" w:rsidRDefault="00083A2B">
            <w:pPr>
              <w:pStyle w:val="TableStyle"/>
              <w:jc w:val="center"/>
            </w:pPr>
          </w:p>
        </w:tc>
        <w:tc>
          <w:tcPr>
            <w:tcW w:w="283" w:type="dxa"/>
          </w:tcPr>
          <w:p w14:paraId="48B04BE8" w14:textId="77777777" w:rsidR="00083A2B" w:rsidRDefault="00083A2B">
            <w:pPr>
              <w:pStyle w:val="TableStyle"/>
              <w:jc w:val="center"/>
            </w:pPr>
          </w:p>
        </w:tc>
        <w:tc>
          <w:tcPr>
            <w:tcW w:w="283" w:type="dxa"/>
          </w:tcPr>
          <w:p w14:paraId="2E5CDFE5" w14:textId="77777777" w:rsidR="00083A2B" w:rsidRDefault="00083A2B">
            <w:pPr>
              <w:pStyle w:val="TableStyle"/>
              <w:jc w:val="center"/>
            </w:pPr>
          </w:p>
        </w:tc>
        <w:tc>
          <w:tcPr>
            <w:tcW w:w="283" w:type="dxa"/>
          </w:tcPr>
          <w:p w14:paraId="3C061B26" w14:textId="77777777" w:rsidR="00083A2B" w:rsidRDefault="007C4FE9">
            <w:pPr>
              <w:pStyle w:val="TableStyle"/>
              <w:jc w:val="center"/>
            </w:pPr>
            <w:r>
              <w:rPr>
                <w:noProof/>
              </w:rPr>
              <w:t>1</w:t>
            </w:r>
          </w:p>
        </w:tc>
        <w:tc>
          <w:tcPr>
            <w:tcW w:w="283" w:type="dxa"/>
          </w:tcPr>
          <w:p w14:paraId="514C5B2B" w14:textId="77777777" w:rsidR="00083A2B" w:rsidRDefault="00083A2B">
            <w:pPr>
              <w:pStyle w:val="TableStyle"/>
              <w:jc w:val="center"/>
            </w:pPr>
          </w:p>
        </w:tc>
        <w:tc>
          <w:tcPr>
            <w:tcW w:w="283" w:type="dxa"/>
          </w:tcPr>
          <w:p w14:paraId="79525CB4" w14:textId="77777777" w:rsidR="00083A2B" w:rsidRDefault="00083A2B">
            <w:pPr>
              <w:pStyle w:val="TableStyle"/>
              <w:jc w:val="center"/>
            </w:pPr>
          </w:p>
        </w:tc>
        <w:tc>
          <w:tcPr>
            <w:tcW w:w="283" w:type="dxa"/>
          </w:tcPr>
          <w:p w14:paraId="67BB6EA8" w14:textId="77777777" w:rsidR="00083A2B" w:rsidRDefault="00083A2B">
            <w:pPr>
              <w:pStyle w:val="TableStyle"/>
              <w:jc w:val="center"/>
            </w:pPr>
          </w:p>
        </w:tc>
        <w:tc>
          <w:tcPr>
            <w:tcW w:w="1945" w:type="dxa"/>
          </w:tcPr>
          <w:p w14:paraId="1C911A3F" w14:textId="77777777" w:rsidR="00083A2B" w:rsidRDefault="007C4FE9">
            <w:pPr>
              <w:pStyle w:val="TableStyle"/>
            </w:pPr>
            <w:r>
              <w:rPr>
                <w:noProof/>
              </w:rPr>
              <w:t>Day Type Id</w:t>
            </w:r>
          </w:p>
        </w:tc>
      </w:tr>
      <w:tr w:rsidR="00083A2B" w14:paraId="25C26403" w14:textId="77777777">
        <w:trPr>
          <w:cantSplit/>
        </w:trPr>
        <w:tc>
          <w:tcPr>
            <w:tcW w:w="624" w:type="dxa"/>
          </w:tcPr>
          <w:p w14:paraId="2F8EE01B" w14:textId="77777777" w:rsidR="00083A2B" w:rsidRDefault="00083A2B">
            <w:pPr>
              <w:pStyle w:val="TableStyle"/>
              <w:jc w:val="center"/>
            </w:pPr>
          </w:p>
        </w:tc>
        <w:tc>
          <w:tcPr>
            <w:tcW w:w="2035" w:type="dxa"/>
          </w:tcPr>
          <w:p w14:paraId="17383371" w14:textId="77777777" w:rsidR="00083A2B" w:rsidRDefault="00083A2B">
            <w:pPr>
              <w:pStyle w:val="TableStyle"/>
            </w:pPr>
          </w:p>
        </w:tc>
        <w:tc>
          <w:tcPr>
            <w:tcW w:w="595" w:type="dxa"/>
          </w:tcPr>
          <w:p w14:paraId="621A4267" w14:textId="77777777" w:rsidR="00083A2B" w:rsidRDefault="00083A2B">
            <w:pPr>
              <w:pStyle w:val="TableStyle"/>
            </w:pPr>
          </w:p>
        </w:tc>
        <w:tc>
          <w:tcPr>
            <w:tcW w:w="1570" w:type="dxa"/>
          </w:tcPr>
          <w:p w14:paraId="247246C8" w14:textId="77777777" w:rsidR="00083A2B" w:rsidRDefault="00083A2B">
            <w:pPr>
              <w:pStyle w:val="TableStyle"/>
            </w:pPr>
          </w:p>
        </w:tc>
        <w:tc>
          <w:tcPr>
            <w:tcW w:w="283" w:type="dxa"/>
          </w:tcPr>
          <w:p w14:paraId="4F122692" w14:textId="77777777" w:rsidR="00083A2B" w:rsidRDefault="00083A2B">
            <w:pPr>
              <w:pStyle w:val="TableStyle"/>
              <w:jc w:val="center"/>
            </w:pPr>
          </w:p>
        </w:tc>
        <w:tc>
          <w:tcPr>
            <w:tcW w:w="283" w:type="dxa"/>
          </w:tcPr>
          <w:p w14:paraId="065E868F" w14:textId="77777777" w:rsidR="00083A2B" w:rsidRDefault="00083A2B">
            <w:pPr>
              <w:pStyle w:val="TableStyle"/>
              <w:jc w:val="center"/>
            </w:pPr>
          </w:p>
        </w:tc>
        <w:tc>
          <w:tcPr>
            <w:tcW w:w="283" w:type="dxa"/>
          </w:tcPr>
          <w:p w14:paraId="735CD56B" w14:textId="77777777" w:rsidR="00083A2B" w:rsidRDefault="00083A2B">
            <w:pPr>
              <w:pStyle w:val="TableStyle"/>
              <w:jc w:val="center"/>
            </w:pPr>
          </w:p>
        </w:tc>
        <w:tc>
          <w:tcPr>
            <w:tcW w:w="283" w:type="dxa"/>
          </w:tcPr>
          <w:p w14:paraId="4B744FEC" w14:textId="77777777" w:rsidR="00083A2B" w:rsidRDefault="00083A2B">
            <w:pPr>
              <w:pStyle w:val="TableStyle"/>
              <w:jc w:val="center"/>
            </w:pPr>
          </w:p>
        </w:tc>
        <w:tc>
          <w:tcPr>
            <w:tcW w:w="283" w:type="dxa"/>
          </w:tcPr>
          <w:p w14:paraId="482AF9DC" w14:textId="77777777" w:rsidR="00083A2B" w:rsidRDefault="007C4FE9">
            <w:pPr>
              <w:pStyle w:val="TableStyle"/>
              <w:jc w:val="center"/>
            </w:pPr>
            <w:r>
              <w:rPr>
                <w:noProof/>
              </w:rPr>
              <w:t>1</w:t>
            </w:r>
          </w:p>
        </w:tc>
        <w:tc>
          <w:tcPr>
            <w:tcW w:w="283" w:type="dxa"/>
          </w:tcPr>
          <w:p w14:paraId="33C040B1" w14:textId="77777777" w:rsidR="00083A2B" w:rsidRDefault="00083A2B">
            <w:pPr>
              <w:pStyle w:val="TableStyle"/>
              <w:jc w:val="center"/>
            </w:pPr>
          </w:p>
        </w:tc>
        <w:tc>
          <w:tcPr>
            <w:tcW w:w="283" w:type="dxa"/>
          </w:tcPr>
          <w:p w14:paraId="717EA2FC" w14:textId="77777777" w:rsidR="00083A2B" w:rsidRDefault="00083A2B">
            <w:pPr>
              <w:pStyle w:val="TableStyle"/>
              <w:jc w:val="center"/>
            </w:pPr>
          </w:p>
        </w:tc>
        <w:tc>
          <w:tcPr>
            <w:tcW w:w="283" w:type="dxa"/>
          </w:tcPr>
          <w:p w14:paraId="223F91D6" w14:textId="77777777" w:rsidR="00083A2B" w:rsidRDefault="00083A2B">
            <w:pPr>
              <w:pStyle w:val="TableStyle"/>
              <w:jc w:val="center"/>
            </w:pPr>
          </w:p>
        </w:tc>
        <w:tc>
          <w:tcPr>
            <w:tcW w:w="1945" w:type="dxa"/>
          </w:tcPr>
          <w:p w14:paraId="7BCA94FB" w14:textId="77777777" w:rsidR="00083A2B" w:rsidRDefault="007C4FE9">
            <w:pPr>
              <w:pStyle w:val="TableStyle"/>
            </w:pPr>
            <w:r>
              <w:rPr>
                <w:noProof/>
              </w:rPr>
              <w:t>Season Id</w:t>
            </w:r>
          </w:p>
        </w:tc>
      </w:tr>
    </w:tbl>
    <w:p w14:paraId="2D83804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374E510" w14:textId="77777777">
        <w:trPr>
          <w:cantSplit/>
        </w:trPr>
        <w:tc>
          <w:tcPr>
            <w:tcW w:w="624" w:type="dxa"/>
            <w:tcBorders>
              <w:bottom w:val="single" w:sz="2" w:space="0" w:color="auto"/>
            </w:tcBorders>
            <w:shd w:val="pct10" w:color="auto" w:fill="auto"/>
          </w:tcPr>
          <w:p w14:paraId="28DC5485" w14:textId="77777777" w:rsidR="00083A2B" w:rsidRDefault="007C4FE9">
            <w:pPr>
              <w:pStyle w:val="TableStyle"/>
              <w:jc w:val="center"/>
            </w:pPr>
            <w:r>
              <w:rPr>
                <w:noProof/>
              </w:rPr>
              <w:t>PER</w:t>
            </w:r>
          </w:p>
        </w:tc>
        <w:tc>
          <w:tcPr>
            <w:tcW w:w="2035" w:type="dxa"/>
            <w:tcBorders>
              <w:bottom w:val="single" w:sz="2" w:space="0" w:color="auto"/>
            </w:tcBorders>
            <w:shd w:val="pct10" w:color="auto" w:fill="auto"/>
          </w:tcPr>
          <w:p w14:paraId="27A3456A" w14:textId="77777777" w:rsidR="00083A2B" w:rsidRDefault="007C4FE9">
            <w:pPr>
              <w:pStyle w:val="TableStyle"/>
            </w:pPr>
            <w:r>
              <w:rPr>
                <w:noProof/>
              </w:rPr>
              <w:t>Period Regression Equation</w:t>
            </w:r>
          </w:p>
        </w:tc>
        <w:tc>
          <w:tcPr>
            <w:tcW w:w="595" w:type="dxa"/>
            <w:tcBorders>
              <w:bottom w:val="single" w:sz="2" w:space="0" w:color="auto"/>
            </w:tcBorders>
            <w:shd w:val="pct10" w:color="auto" w:fill="auto"/>
          </w:tcPr>
          <w:p w14:paraId="3DAAB7D8" w14:textId="77777777" w:rsidR="00083A2B" w:rsidRDefault="007C4FE9">
            <w:pPr>
              <w:pStyle w:val="TableStyle"/>
            </w:pPr>
            <w:r>
              <w:rPr>
                <w:noProof/>
              </w:rPr>
              <w:t>0-*</w:t>
            </w:r>
          </w:p>
        </w:tc>
        <w:tc>
          <w:tcPr>
            <w:tcW w:w="1570" w:type="dxa"/>
            <w:tcBorders>
              <w:bottom w:val="single" w:sz="2" w:space="0" w:color="auto"/>
            </w:tcBorders>
            <w:shd w:val="pct10" w:color="auto" w:fill="auto"/>
          </w:tcPr>
          <w:p w14:paraId="595BA61F" w14:textId="77777777" w:rsidR="00083A2B" w:rsidRDefault="00083A2B">
            <w:pPr>
              <w:pStyle w:val="TableStyle"/>
            </w:pPr>
          </w:p>
        </w:tc>
        <w:tc>
          <w:tcPr>
            <w:tcW w:w="283" w:type="dxa"/>
            <w:tcBorders>
              <w:bottom w:val="single" w:sz="2" w:space="0" w:color="auto"/>
            </w:tcBorders>
            <w:shd w:val="pct10" w:color="auto" w:fill="auto"/>
          </w:tcPr>
          <w:p w14:paraId="2C00C622" w14:textId="77777777" w:rsidR="00083A2B" w:rsidRDefault="00083A2B">
            <w:pPr>
              <w:pStyle w:val="TableStyle"/>
              <w:jc w:val="center"/>
            </w:pPr>
          </w:p>
        </w:tc>
        <w:tc>
          <w:tcPr>
            <w:tcW w:w="283" w:type="dxa"/>
            <w:tcBorders>
              <w:bottom w:val="single" w:sz="2" w:space="0" w:color="auto"/>
            </w:tcBorders>
            <w:shd w:val="pct10" w:color="auto" w:fill="auto"/>
          </w:tcPr>
          <w:p w14:paraId="34BDDC25" w14:textId="77777777" w:rsidR="00083A2B" w:rsidRDefault="00083A2B">
            <w:pPr>
              <w:pStyle w:val="TableStyle"/>
              <w:jc w:val="center"/>
            </w:pPr>
          </w:p>
        </w:tc>
        <w:tc>
          <w:tcPr>
            <w:tcW w:w="283" w:type="dxa"/>
            <w:tcBorders>
              <w:bottom w:val="single" w:sz="2" w:space="0" w:color="auto"/>
            </w:tcBorders>
            <w:shd w:val="pct10" w:color="auto" w:fill="auto"/>
          </w:tcPr>
          <w:p w14:paraId="72B35074" w14:textId="77777777" w:rsidR="00083A2B" w:rsidRDefault="00083A2B">
            <w:pPr>
              <w:pStyle w:val="TableStyle"/>
              <w:jc w:val="center"/>
            </w:pPr>
          </w:p>
        </w:tc>
        <w:tc>
          <w:tcPr>
            <w:tcW w:w="283" w:type="dxa"/>
            <w:tcBorders>
              <w:bottom w:val="single" w:sz="2" w:space="0" w:color="auto"/>
            </w:tcBorders>
            <w:shd w:val="pct10" w:color="auto" w:fill="auto"/>
          </w:tcPr>
          <w:p w14:paraId="64226A40" w14:textId="77777777" w:rsidR="00083A2B" w:rsidRDefault="00083A2B">
            <w:pPr>
              <w:pStyle w:val="TableStyle"/>
              <w:jc w:val="center"/>
            </w:pPr>
          </w:p>
        </w:tc>
        <w:tc>
          <w:tcPr>
            <w:tcW w:w="283" w:type="dxa"/>
            <w:tcBorders>
              <w:bottom w:val="single" w:sz="2" w:space="0" w:color="auto"/>
            </w:tcBorders>
            <w:shd w:val="pct10" w:color="auto" w:fill="auto"/>
          </w:tcPr>
          <w:p w14:paraId="1752F9A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5417FA5" w14:textId="77777777" w:rsidR="00083A2B" w:rsidRDefault="00083A2B">
            <w:pPr>
              <w:pStyle w:val="TableStyle"/>
              <w:jc w:val="center"/>
            </w:pPr>
          </w:p>
        </w:tc>
        <w:tc>
          <w:tcPr>
            <w:tcW w:w="283" w:type="dxa"/>
            <w:tcBorders>
              <w:bottom w:val="single" w:sz="2" w:space="0" w:color="auto"/>
            </w:tcBorders>
            <w:shd w:val="pct10" w:color="auto" w:fill="auto"/>
          </w:tcPr>
          <w:p w14:paraId="1CCACB50" w14:textId="77777777" w:rsidR="00083A2B" w:rsidRDefault="00083A2B">
            <w:pPr>
              <w:pStyle w:val="TableStyle"/>
              <w:jc w:val="center"/>
            </w:pPr>
          </w:p>
        </w:tc>
        <w:tc>
          <w:tcPr>
            <w:tcW w:w="283" w:type="dxa"/>
            <w:tcBorders>
              <w:bottom w:val="single" w:sz="2" w:space="0" w:color="auto"/>
            </w:tcBorders>
            <w:shd w:val="pct10" w:color="auto" w:fill="auto"/>
          </w:tcPr>
          <w:p w14:paraId="2AE684E5" w14:textId="77777777" w:rsidR="00083A2B" w:rsidRDefault="00083A2B">
            <w:pPr>
              <w:pStyle w:val="TableStyle"/>
              <w:jc w:val="center"/>
            </w:pPr>
          </w:p>
        </w:tc>
        <w:tc>
          <w:tcPr>
            <w:tcW w:w="1945" w:type="dxa"/>
            <w:tcBorders>
              <w:bottom w:val="single" w:sz="2" w:space="0" w:color="auto"/>
            </w:tcBorders>
            <w:shd w:val="pct10" w:color="auto" w:fill="auto"/>
          </w:tcPr>
          <w:p w14:paraId="68850DF2" w14:textId="77777777" w:rsidR="00083A2B" w:rsidRDefault="00083A2B">
            <w:pPr>
              <w:pStyle w:val="TableStyle"/>
              <w:jc w:val="center"/>
            </w:pPr>
          </w:p>
        </w:tc>
      </w:tr>
      <w:tr w:rsidR="00083A2B" w14:paraId="2A4D1EF9" w14:textId="77777777">
        <w:trPr>
          <w:cantSplit/>
        </w:trPr>
        <w:tc>
          <w:tcPr>
            <w:tcW w:w="624" w:type="dxa"/>
          </w:tcPr>
          <w:p w14:paraId="46848315" w14:textId="77777777" w:rsidR="00083A2B" w:rsidRDefault="00083A2B">
            <w:pPr>
              <w:pStyle w:val="TableStyle"/>
              <w:jc w:val="center"/>
            </w:pPr>
          </w:p>
        </w:tc>
        <w:tc>
          <w:tcPr>
            <w:tcW w:w="2035" w:type="dxa"/>
          </w:tcPr>
          <w:p w14:paraId="64A5A886" w14:textId="77777777" w:rsidR="00083A2B" w:rsidRDefault="00083A2B">
            <w:pPr>
              <w:pStyle w:val="TableStyle"/>
            </w:pPr>
          </w:p>
        </w:tc>
        <w:tc>
          <w:tcPr>
            <w:tcW w:w="595" w:type="dxa"/>
          </w:tcPr>
          <w:p w14:paraId="423F0C19" w14:textId="77777777" w:rsidR="00083A2B" w:rsidRDefault="00083A2B">
            <w:pPr>
              <w:pStyle w:val="TableStyle"/>
            </w:pPr>
          </w:p>
        </w:tc>
        <w:tc>
          <w:tcPr>
            <w:tcW w:w="1570" w:type="dxa"/>
          </w:tcPr>
          <w:p w14:paraId="07BFF8BF" w14:textId="77777777" w:rsidR="00083A2B" w:rsidRDefault="00083A2B">
            <w:pPr>
              <w:pStyle w:val="TableStyle"/>
            </w:pPr>
          </w:p>
        </w:tc>
        <w:tc>
          <w:tcPr>
            <w:tcW w:w="283" w:type="dxa"/>
          </w:tcPr>
          <w:p w14:paraId="6AB66CCF" w14:textId="77777777" w:rsidR="00083A2B" w:rsidRDefault="00083A2B">
            <w:pPr>
              <w:pStyle w:val="TableStyle"/>
              <w:jc w:val="center"/>
            </w:pPr>
          </w:p>
        </w:tc>
        <w:tc>
          <w:tcPr>
            <w:tcW w:w="283" w:type="dxa"/>
          </w:tcPr>
          <w:p w14:paraId="73792E97" w14:textId="77777777" w:rsidR="00083A2B" w:rsidRDefault="00083A2B">
            <w:pPr>
              <w:pStyle w:val="TableStyle"/>
              <w:jc w:val="center"/>
            </w:pPr>
          </w:p>
        </w:tc>
        <w:tc>
          <w:tcPr>
            <w:tcW w:w="283" w:type="dxa"/>
          </w:tcPr>
          <w:p w14:paraId="0AFD5E8E" w14:textId="77777777" w:rsidR="00083A2B" w:rsidRDefault="00083A2B">
            <w:pPr>
              <w:pStyle w:val="TableStyle"/>
              <w:jc w:val="center"/>
            </w:pPr>
          </w:p>
        </w:tc>
        <w:tc>
          <w:tcPr>
            <w:tcW w:w="283" w:type="dxa"/>
          </w:tcPr>
          <w:p w14:paraId="35211F44" w14:textId="77777777" w:rsidR="00083A2B" w:rsidRDefault="00083A2B">
            <w:pPr>
              <w:pStyle w:val="TableStyle"/>
              <w:jc w:val="center"/>
            </w:pPr>
          </w:p>
        </w:tc>
        <w:tc>
          <w:tcPr>
            <w:tcW w:w="283" w:type="dxa"/>
          </w:tcPr>
          <w:p w14:paraId="52B93796" w14:textId="77777777" w:rsidR="00083A2B" w:rsidRDefault="00083A2B">
            <w:pPr>
              <w:pStyle w:val="TableStyle"/>
              <w:jc w:val="center"/>
            </w:pPr>
          </w:p>
        </w:tc>
        <w:tc>
          <w:tcPr>
            <w:tcW w:w="283" w:type="dxa"/>
          </w:tcPr>
          <w:p w14:paraId="26966510" w14:textId="77777777" w:rsidR="00083A2B" w:rsidRDefault="007C4FE9">
            <w:pPr>
              <w:pStyle w:val="TableStyle"/>
              <w:jc w:val="center"/>
            </w:pPr>
            <w:r>
              <w:rPr>
                <w:noProof/>
              </w:rPr>
              <w:t>1</w:t>
            </w:r>
          </w:p>
        </w:tc>
        <w:tc>
          <w:tcPr>
            <w:tcW w:w="283" w:type="dxa"/>
          </w:tcPr>
          <w:p w14:paraId="72AFDC0B" w14:textId="77777777" w:rsidR="00083A2B" w:rsidRDefault="00083A2B">
            <w:pPr>
              <w:pStyle w:val="TableStyle"/>
              <w:jc w:val="center"/>
            </w:pPr>
          </w:p>
        </w:tc>
        <w:tc>
          <w:tcPr>
            <w:tcW w:w="283" w:type="dxa"/>
          </w:tcPr>
          <w:p w14:paraId="5F998BE7" w14:textId="77777777" w:rsidR="00083A2B" w:rsidRDefault="00083A2B">
            <w:pPr>
              <w:pStyle w:val="TableStyle"/>
              <w:jc w:val="center"/>
            </w:pPr>
          </w:p>
        </w:tc>
        <w:tc>
          <w:tcPr>
            <w:tcW w:w="1945" w:type="dxa"/>
          </w:tcPr>
          <w:p w14:paraId="20990B24" w14:textId="77777777" w:rsidR="00083A2B" w:rsidRDefault="007C4FE9">
            <w:pPr>
              <w:pStyle w:val="TableStyle"/>
            </w:pPr>
            <w:r>
              <w:rPr>
                <w:noProof/>
              </w:rPr>
              <w:t>MDD Update Status</w:t>
            </w:r>
          </w:p>
        </w:tc>
      </w:tr>
      <w:tr w:rsidR="00083A2B" w14:paraId="3137525E" w14:textId="77777777">
        <w:trPr>
          <w:cantSplit/>
        </w:trPr>
        <w:tc>
          <w:tcPr>
            <w:tcW w:w="624" w:type="dxa"/>
          </w:tcPr>
          <w:p w14:paraId="6BAA0774" w14:textId="77777777" w:rsidR="00083A2B" w:rsidRDefault="00083A2B">
            <w:pPr>
              <w:pStyle w:val="TableStyle"/>
              <w:jc w:val="center"/>
            </w:pPr>
          </w:p>
        </w:tc>
        <w:tc>
          <w:tcPr>
            <w:tcW w:w="2035" w:type="dxa"/>
          </w:tcPr>
          <w:p w14:paraId="74ECD48A" w14:textId="77777777" w:rsidR="00083A2B" w:rsidRDefault="00083A2B">
            <w:pPr>
              <w:pStyle w:val="TableStyle"/>
            </w:pPr>
          </w:p>
        </w:tc>
        <w:tc>
          <w:tcPr>
            <w:tcW w:w="595" w:type="dxa"/>
          </w:tcPr>
          <w:p w14:paraId="3CA2A573" w14:textId="77777777" w:rsidR="00083A2B" w:rsidRDefault="00083A2B">
            <w:pPr>
              <w:pStyle w:val="TableStyle"/>
            </w:pPr>
          </w:p>
        </w:tc>
        <w:tc>
          <w:tcPr>
            <w:tcW w:w="1570" w:type="dxa"/>
          </w:tcPr>
          <w:p w14:paraId="46B1F53C" w14:textId="77777777" w:rsidR="00083A2B" w:rsidRDefault="00083A2B">
            <w:pPr>
              <w:pStyle w:val="TableStyle"/>
            </w:pPr>
          </w:p>
        </w:tc>
        <w:tc>
          <w:tcPr>
            <w:tcW w:w="283" w:type="dxa"/>
          </w:tcPr>
          <w:p w14:paraId="3419CB13" w14:textId="77777777" w:rsidR="00083A2B" w:rsidRDefault="00083A2B">
            <w:pPr>
              <w:pStyle w:val="TableStyle"/>
              <w:jc w:val="center"/>
            </w:pPr>
          </w:p>
        </w:tc>
        <w:tc>
          <w:tcPr>
            <w:tcW w:w="283" w:type="dxa"/>
          </w:tcPr>
          <w:p w14:paraId="5C906E4B" w14:textId="77777777" w:rsidR="00083A2B" w:rsidRDefault="00083A2B">
            <w:pPr>
              <w:pStyle w:val="TableStyle"/>
              <w:jc w:val="center"/>
            </w:pPr>
          </w:p>
        </w:tc>
        <w:tc>
          <w:tcPr>
            <w:tcW w:w="283" w:type="dxa"/>
          </w:tcPr>
          <w:p w14:paraId="2BE41DA5" w14:textId="77777777" w:rsidR="00083A2B" w:rsidRDefault="00083A2B">
            <w:pPr>
              <w:pStyle w:val="TableStyle"/>
              <w:jc w:val="center"/>
            </w:pPr>
          </w:p>
        </w:tc>
        <w:tc>
          <w:tcPr>
            <w:tcW w:w="283" w:type="dxa"/>
          </w:tcPr>
          <w:p w14:paraId="69521A15" w14:textId="77777777" w:rsidR="00083A2B" w:rsidRDefault="00083A2B">
            <w:pPr>
              <w:pStyle w:val="TableStyle"/>
              <w:jc w:val="center"/>
            </w:pPr>
          </w:p>
        </w:tc>
        <w:tc>
          <w:tcPr>
            <w:tcW w:w="283" w:type="dxa"/>
          </w:tcPr>
          <w:p w14:paraId="0DBF7AFD" w14:textId="77777777" w:rsidR="00083A2B" w:rsidRDefault="00083A2B">
            <w:pPr>
              <w:pStyle w:val="TableStyle"/>
              <w:jc w:val="center"/>
            </w:pPr>
          </w:p>
        </w:tc>
        <w:tc>
          <w:tcPr>
            <w:tcW w:w="283" w:type="dxa"/>
          </w:tcPr>
          <w:p w14:paraId="05DDE9D8" w14:textId="77777777" w:rsidR="00083A2B" w:rsidRDefault="007C4FE9">
            <w:pPr>
              <w:pStyle w:val="TableStyle"/>
              <w:jc w:val="center"/>
            </w:pPr>
            <w:r>
              <w:rPr>
                <w:noProof/>
              </w:rPr>
              <w:t>1</w:t>
            </w:r>
          </w:p>
        </w:tc>
        <w:tc>
          <w:tcPr>
            <w:tcW w:w="283" w:type="dxa"/>
          </w:tcPr>
          <w:p w14:paraId="2D60C435" w14:textId="77777777" w:rsidR="00083A2B" w:rsidRDefault="00083A2B">
            <w:pPr>
              <w:pStyle w:val="TableStyle"/>
              <w:jc w:val="center"/>
            </w:pPr>
          </w:p>
        </w:tc>
        <w:tc>
          <w:tcPr>
            <w:tcW w:w="283" w:type="dxa"/>
          </w:tcPr>
          <w:p w14:paraId="7453FCB1" w14:textId="77777777" w:rsidR="00083A2B" w:rsidRDefault="00083A2B">
            <w:pPr>
              <w:pStyle w:val="TableStyle"/>
              <w:jc w:val="center"/>
            </w:pPr>
          </w:p>
        </w:tc>
        <w:tc>
          <w:tcPr>
            <w:tcW w:w="1945" w:type="dxa"/>
          </w:tcPr>
          <w:p w14:paraId="55121187" w14:textId="77777777" w:rsidR="00083A2B" w:rsidRDefault="007C4FE9">
            <w:pPr>
              <w:pStyle w:val="TableStyle"/>
            </w:pPr>
            <w:r>
              <w:rPr>
                <w:noProof/>
              </w:rPr>
              <w:t>Settlement Period Id</w:t>
            </w:r>
          </w:p>
        </w:tc>
      </w:tr>
    </w:tbl>
    <w:p w14:paraId="325FB05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B71BA91" w14:textId="77777777">
        <w:trPr>
          <w:cantSplit/>
        </w:trPr>
        <w:tc>
          <w:tcPr>
            <w:tcW w:w="624" w:type="dxa"/>
            <w:tcBorders>
              <w:bottom w:val="single" w:sz="2" w:space="0" w:color="auto"/>
            </w:tcBorders>
            <w:shd w:val="pct10" w:color="auto" w:fill="auto"/>
          </w:tcPr>
          <w:p w14:paraId="1BFC2144" w14:textId="77777777" w:rsidR="00083A2B" w:rsidRDefault="007C4FE9">
            <w:pPr>
              <w:pStyle w:val="TableStyle"/>
              <w:jc w:val="center"/>
            </w:pPr>
            <w:r>
              <w:rPr>
                <w:noProof/>
              </w:rPr>
              <w:t>COF</w:t>
            </w:r>
          </w:p>
        </w:tc>
        <w:tc>
          <w:tcPr>
            <w:tcW w:w="2035" w:type="dxa"/>
            <w:tcBorders>
              <w:bottom w:val="single" w:sz="2" w:space="0" w:color="auto"/>
            </w:tcBorders>
            <w:shd w:val="pct10" w:color="auto" w:fill="auto"/>
          </w:tcPr>
          <w:p w14:paraId="329501A0" w14:textId="77777777" w:rsidR="00083A2B" w:rsidRDefault="007C4FE9">
            <w:pPr>
              <w:pStyle w:val="TableStyle"/>
            </w:pPr>
            <w:r>
              <w:rPr>
                <w:noProof/>
              </w:rPr>
              <w:t>Regression Coefficient</w:t>
            </w:r>
          </w:p>
        </w:tc>
        <w:tc>
          <w:tcPr>
            <w:tcW w:w="595" w:type="dxa"/>
            <w:tcBorders>
              <w:bottom w:val="single" w:sz="2" w:space="0" w:color="auto"/>
            </w:tcBorders>
            <w:shd w:val="pct10" w:color="auto" w:fill="auto"/>
          </w:tcPr>
          <w:p w14:paraId="196C1B63" w14:textId="77777777" w:rsidR="00083A2B" w:rsidRDefault="007C4FE9">
            <w:pPr>
              <w:pStyle w:val="TableStyle"/>
            </w:pPr>
            <w:r>
              <w:rPr>
                <w:noProof/>
              </w:rPr>
              <w:t>0-*</w:t>
            </w:r>
          </w:p>
        </w:tc>
        <w:tc>
          <w:tcPr>
            <w:tcW w:w="1570" w:type="dxa"/>
            <w:tcBorders>
              <w:bottom w:val="single" w:sz="2" w:space="0" w:color="auto"/>
            </w:tcBorders>
            <w:shd w:val="pct10" w:color="auto" w:fill="auto"/>
          </w:tcPr>
          <w:p w14:paraId="63636AA5" w14:textId="77777777" w:rsidR="00083A2B" w:rsidRDefault="00083A2B">
            <w:pPr>
              <w:pStyle w:val="TableStyle"/>
            </w:pPr>
          </w:p>
        </w:tc>
        <w:tc>
          <w:tcPr>
            <w:tcW w:w="283" w:type="dxa"/>
            <w:tcBorders>
              <w:bottom w:val="single" w:sz="2" w:space="0" w:color="auto"/>
            </w:tcBorders>
            <w:shd w:val="pct10" w:color="auto" w:fill="auto"/>
          </w:tcPr>
          <w:p w14:paraId="77FF394B" w14:textId="77777777" w:rsidR="00083A2B" w:rsidRDefault="00083A2B">
            <w:pPr>
              <w:pStyle w:val="TableStyle"/>
              <w:jc w:val="center"/>
            </w:pPr>
          </w:p>
        </w:tc>
        <w:tc>
          <w:tcPr>
            <w:tcW w:w="283" w:type="dxa"/>
            <w:tcBorders>
              <w:bottom w:val="single" w:sz="2" w:space="0" w:color="auto"/>
            </w:tcBorders>
            <w:shd w:val="pct10" w:color="auto" w:fill="auto"/>
          </w:tcPr>
          <w:p w14:paraId="1545EE08" w14:textId="77777777" w:rsidR="00083A2B" w:rsidRDefault="00083A2B">
            <w:pPr>
              <w:pStyle w:val="TableStyle"/>
              <w:jc w:val="center"/>
            </w:pPr>
          </w:p>
        </w:tc>
        <w:tc>
          <w:tcPr>
            <w:tcW w:w="283" w:type="dxa"/>
            <w:tcBorders>
              <w:bottom w:val="single" w:sz="2" w:space="0" w:color="auto"/>
            </w:tcBorders>
            <w:shd w:val="pct10" w:color="auto" w:fill="auto"/>
          </w:tcPr>
          <w:p w14:paraId="36C95F15" w14:textId="77777777" w:rsidR="00083A2B" w:rsidRDefault="00083A2B">
            <w:pPr>
              <w:pStyle w:val="TableStyle"/>
              <w:jc w:val="center"/>
            </w:pPr>
          </w:p>
        </w:tc>
        <w:tc>
          <w:tcPr>
            <w:tcW w:w="283" w:type="dxa"/>
            <w:tcBorders>
              <w:bottom w:val="single" w:sz="2" w:space="0" w:color="auto"/>
            </w:tcBorders>
            <w:shd w:val="pct10" w:color="auto" w:fill="auto"/>
          </w:tcPr>
          <w:p w14:paraId="6651689E" w14:textId="77777777" w:rsidR="00083A2B" w:rsidRDefault="00083A2B">
            <w:pPr>
              <w:pStyle w:val="TableStyle"/>
              <w:jc w:val="center"/>
            </w:pPr>
          </w:p>
        </w:tc>
        <w:tc>
          <w:tcPr>
            <w:tcW w:w="283" w:type="dxa"/>
            <w:tcBorders>
              <w:bottom w:val="single" w:sz="2" w:space="0" w:color="auto"/>
            </w:tcBorders>
            <w:shd w:val="pct10" w:color="auto" w:fill="auto"/>
          </w:tcPr>
          <w:p w14:paraId="5C2753E2" w14:textId="77777777" w:rsidR="00083A2B" w:rsidRDefault="00083A2B">
            <w:pPr>
              <w:pStyle w:val="TableStyle"/>
              <w:jc w:val="center"/>
            </w:pPr>
          </w:p>
        </w:tc>
        <w:tc>
          <w:tcPr>
            <w:tcW w:w="283" w:type="dxa"/>
            <w:tcBorders>
              <w:bottom w:val="single" w:sz="2" w:space="0" w:color="auto"/>
            </w:tcBorders>
            <w:shd w:val="pct10" w:color="auto" w:fill="auto"/>
          </w:tcPr>
          <w:p w14:paraId="6BC9E0D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AC271FD" w14:textId="77777777" w:rsidR="00083A2B" w:rsidRDefault="00083A2B">
            <w:pPr>
              <w:pStyle w:val="TableStyle"/>
              <w:jc w:val="center"/>
            </w:pPr>
          </w:p>
        </w:tc>
        <w:tc>
          <w:tcPr>
            <w:tcW w:w="283" w:type="dxa"/>
            <w:tcBorders>
              <w:bottom w:val="single" w:sz="2" w:space="0" w:color="auto"/>
            </w:tcBorders>
            <w:shd w:val="pct10" w:color="auto" w:fill="auto"/>
          </w:tcPr>
          <w:p w14:paraId="509BDC70" w14:textId="77777777" w:rsidR="00083A2B" w:rsidRDefault="00083A2B">
            <w:pPr>
              <w:pStyle w:val="TableStyle"/>
              <w:jc w:val="center"/>
            </w:pPr>
          </w:p>
        </w:tc>
        <w:tc>
          <w:tcPr>
            <w:tcW w:w="1945" w:type="dxa"/>
            <w:tcBorders>
              <w:bottom w:val="single" w:sz="2" w:space="0" w:color="auto"/>
            </w:tcBorders>
            <w:shd w:val="pct10" w:color="auto" w:fill="auto"/>
          </w:tcPr>
          <w:p w14:paraId="06649340" w14:textId="77777777" w:rsidR="00083A2B" w:rsidRDefault="00083A2B">
            <w:pPr>
              <w:pStyle w:val="TableStyle"/>
              <w:jc w:val="center"/>
            </w:pPr>
          </w:p>
        </w:tc>
      </w:tr>
      <w:tr w:rsidR="00083A2B" w14:paraId="3C3A2F52" w14:textId="77777777">
        <w:trPr>
          <w:cantSplit/>
        </w:trPr>
        <w:tc>
          <w:tcPr>
            <w:tcW w:w="624" w:type="dxa"/>
          </w:tcPr>
          <w:p w14:paraId="350F2EFC" w14:textId="77777777" w:rsidR="00083A2B" w:rsidRDefault="00083A2B">
            <w:pPr>
              <w:pStyle w:val="TableStyle"/>
              <w:jc w:val="center"/>
            </w:pPr>
          </w:p>
        </w:tc>
        <w:tc>
          <w:tcPr>
            <w:tcW w:w="2035" w:type="dxa"/>
          </w:tcPr>
          <w:p w14:paraId="228A3903" w14:textId="77777777" w:rsidR="00083A2B" w:rsidRDefault="00083A2B">
            <w:pPr>
              <w:pStyle w:val="TableStyle"/>
            </w:pPr>
          </w:p>
        </w:tc>
        <w:tc>
          <w:tcPr>
            <w:tcW w:w="595" w:type="dxa"/>
          </w:tcPr>
          <w:p w14:paraId="2BB9FC29" w14:textId="77777777" w:rsidR="00083A2B" w:rsidRDefault="00083A2B">
            <w:pPr>
              <w:pStyle w:val="TableStyle"/>
            </w:pPr>
          </w:p>
        </w:tc>
        <w:tc>
          <w:tcPr>
            <w:tcW w:w="1570" w:type="dxa"/>
          </w:tcPr>
          <w:p w14:paraId="190B8318" w14:textId="77777777" w:rsidR="00083A2B" w:rsidRDefault="00083A2B">
            <w:pPr>
              <w:pStyle w:val="TableStyle"/>
            </w:pPr>
          </w:p>
        </w:tc>
        <w:tc>
          <w:tcPr>
            <w:tcW w:w="283" w:type="dxa"/>
          </w:tcPr>
          <w:p w14:paraId="69B0ED28" w14:textId="77777777" w:rsidR="00083A2B" w:rsidRDefault="00083A2B">
            <w:pPr>
              <w:pStyle w:val="TableStyle"/>
              <w:jc w:val="center"/>
            </w:pPr>
          </w:p>
        </w:tc>
        <w:tc>
          <w:tcPr>
            <w:tcW w:w="283" w:type="dxa"/>
          </w:tcPr>
          <w:p w14:paraId="438715A3" w14:textId="77777777" w:rsidR="00083A2B" w:rsidRDefault="00083A2B">
            <w:pPr>
              <w:pStyle w:val="TableStyle"/>
              <w:jc w:val="center"/>
            </w:pPr>
          </w:p>
        </w:tc>
        <w:tc>
          <w:tcPr>
            <w:tcW w:w="283" w:type="dxa"/>
          </w:tcPr>
          <w:p w14:paraId="3055DC97" w14:textId="77777777" w:rsidR="00083A2B" w:rsidRDefault="00083A2B">
            <w:pPr>
              <w:pStyle w:val="TableStyle"/>
              <w:jc w:val="center"/>
            </w:pPr>
          </w:p>
        </w:tc>
        <w:tc>
          <w:tcPr>
            <w:tcW w:w="283" w:type="dxa"/>
          </w:tcPr>
          <w:p w14:paraId="68FC668B" w14:textId="77777777" w:rsidR="00083A2B" w:rsidRDefault="00083A2B">
            <w:pPr>
              <w:pStyle w:val="TableStyle"/>
              <w:jc w:val="center"/>
            </w:pPr>
          </w:p>
        </w:tc>
        <w:tc>
          <w:tcPr>
            <w:tcW w:w="283" w:type="dxa"/>
          </w:tcPr>
          <w:p w14:paraId="35F6CC98" w14:textId="77777777" w:rsidR="00083A2B" w:rsidRDefault="00083A2B">
            <w:pPr>
              <w:pStyle w:val="TableStyle"/>
              <w:jc w:val="center"/>
            </w:pPr>
          </w:p>
        </w:tc>
        <w:tc>
          <w:tcPr>
            <w:tcW w:w="283" w:type="dxa"/>
          </w:tcPr>
          <w:p w14:paraId="5813C4D9" w14:textId="77777777" w:rsidR="00083A2B" w:rsidRDefault="00083A2B">
            <w:pPr>
              <w:pStyle w:val="TableStyle"/>
              <w:jc w:val="center"/>
            </w:pPr>
          </w:p>
        </w:tc>
        <w:tc>
          <w:tcPr>
            <w:tcW w:w="283" w:type="dxa"/>
          </w:tcPr>
          <w:p w14:paraId="0973ACAD" w14:textId="77777777" w:rsidR="00083A2B" w:rsidRDefault="007C4FE9">
            <w:pPr>
              <w:pStyle w:val="TableStyle"/>
              <w:jc w:val="center"/>
            </w:pPr>
            <w:r>
              <w:rPr>
                <w:noProof/>
              </w:rPr>
              <w:t>1</w:t>
            </w:r>
          </w:p>
        </w:tc>
        <w:tc>
          <w:tcPr>
            <w:tcW w:w="283" w:type="dxa"/>
          </w:tcPr>
          <w:p w14:paraId="35B41548" w14:textId="77777777" w:rsidR="00083A2B" w:rsidRDefault="00083A2B">
            <w:pPr>
              <w:pStyle w:val="TableStyle"/>
              <w:jc w:val="center"/>
            </w:pPr>
          </w:p>
        </w:tc>
        <w:tc>
          <w:tcPr>
            <w:tcW w:w="1945" w:type="dxa"/>
          </w:tcPr>
          <w:p w14:paraId="58A139FB" w14:textId="77777777" w:rsidR="00083A2B" w:rsidRDefault="007C4FE9">
            <w:pPr>
              <w:pStyle w:val="TableStyle"/>
            </w:pPr>
            <w:r>
              <w:rPr>
                <w:noProof/>
              </w:rPr>
              <w:t>MDD Update Status</w:t>
            </w:r>
          </w:p>
        </w:tc>
      </w:tr>
      <w:tr w:rsidR="00083A2B" w14:paraId="0B08DAD4" w14:textId="77777777">
        <w:trPr>
          <w:cantSplit/>
        </w:trPr>
        <w:tc>
          <w:tcPr>
            <w:tcW w:w="624" w:type="dxa"/>
          </w:tcPr>
          <w:p w14:paraId="1F362E2A" w14:textId="77777777" w:rsidR="00083A2B" w:rsidRDefault="00083A2B">
            <w:pPr>
              <w:pStyle w:val="TableStyle"/>
              <w:jc w:val="center"/>
            </w:pPr>
          </w:p>
        </w:tc>
        <w:tc>
          <w:tcPr>
            <w:tcW w:w="2035" w:type="dxa"/>
          </w:tcPr>
          <w:p w14:paraId="7C95BEC5" w14:textId="77777777" w:rsidR="00083A2B" w:rsidRDefault="00083A2B">
            <w:pPr>
              <w:pStyle w:val="TableStyle"/>
            </w:pPr>
          </w:p>
        </w:tc>
        <w:tc>
          <w:tcPr>
            <w:tcW w:w="595" w:type="dxa"/>
          </w:tcPr>
          <w:p w14:paraId="17C490A4" w14:textId="77777777" w:rsidR="00083A2B" w:rsidRDefault="00083A2B">
            <w:pPr>
              <w:pStyle w:val="TableStyle"/>
            </w:pPr>
          </w:p>
        </w:tc>
        <w:tc>
          <w:tcPr>
            <w:tcW w:w="1570" w:type="dxa"/>
          </w:tcPr>
          <w:p w14:paraId="6AEDADD4" w14:textId="77777777" w:rsidR="00083A2B" w:rsidRDefault="00083A2B">
            <w:pPr>
              <w:pStyle w:val="TableStyle"/>
            </w:pPr>
          </w:p>
        </w:tc>
        <w:tc>
          <w:tcPr>
            <w:tcW w:w="283" w:type="dxa"/>
          </w:tcPr>
          <w:p w14:paraId="3B329E71" w14:textId="77777777" w:rsidR="00083A2B" w:rsidRDefault="00083A2B">
            <w:pPr>
              <w:pStyle w:val="TableStyle"/>
              <w:jc w:val="center"/>
            </w:pPr>
          </w:p>
        </w:tc>
        <w:tc>
          <w:tcPr>
            <w:tcW w:w="283" w:type="dxa"/>
          </w:tcPr>
          <w:p w14:paraId="1FF53BC8" w14:textId="77777777" w:rsidR="00083A2B" w:rsidRDefault="00083A2B">
            <w:pPr>
              <w:pStyle w:val="TableStyle"/>
              <w:jc w:val="center"/>
            </w:pPr>
          </w:p>
        </w:tc>
        <w:tc>
          <w:tcPr>
            <w:tcW w:w="283" w:type="dxa"/>
          </w:tcPr>
          <w:p w14:paraId="1E031C42" w14:textId="77777777" w:rsidR="00083A2B" w:rsidRDefault="00083A2B">
            <w:pPr>
              <w:pStyle w:val="TableStyle"/>
              <w:jc w:val="center"/>
            </w:pPr>
          </w:p>
        </w:tc>
        <w:tc>
          <w:tcPr>
            <w:tcW w:w="283" w:type="dxa"/>
          </w:tcPr>
          <w:p w14:paraId="785FD715" w14:textId="77777777" w:rsidR="00083A2B" w:rsidRDefault="00083A2B">
            <w:pPr>
              <w:pStyle w:val="TableStyle"/>
              <w:jc w:val="center"/>
            </w:pPr>
          </w:p>
        </w:tc>
        <w:tc>
          <w:tcPr>
            <w:tcW w:w="283" w:type="dxa"/>
          </w:tcPr>
          <w:p w14:paraId="0FCB28EF" w14:textId="77777777" w:rsidR="00083A2B" w:rsidRDefault="00083A2B">
            <w:pPr>
              <w:pStyle w:val="TableStyle"/>
              <w:jc w:val="center"/>
            </w:pPr>
          </w:p>
        </w:tc>
        <w:tc>
          <w:tcPr>
            <w:tcW w:w="283" w:type="dxa"/>
          </w:tcPr>
          <w:p w14:paraId="7FEE064D" w14:textId="77777777" w:rsidR="00083A2B" w:rsidRDefault="00083A2B">
            <w:pPr>
              <w:pStyle w:val="TableStyle"/>
              <w:jc w:val="center"/>
            </w:pPr>
          </w:p>
        </w:tc>
        <w:tc>
          <w:tcPr>
            <w:tcW w:w="283" w:type="dxa"/>
          </w:tcPr>
          <w:p w14:paraId="6974C1FD" w14:textId="77777777" w:rsidR="00083A2B" w:rsidRDefault="007C4FE9">
            <w:pPr>
              <w:pStyle w:val="TableStyle"/>
              <w:jc w:val="center"/>
            </w:pPr>
            <w:r>
              <w:rPr>
                <w:noProof/>
              </w:rPr>
              <w:t>1</w:t>
            </w:r>
          </w:p>
        </w:tc>
        <w:tc>
          <w:tcPr>
            <w:tcW w:w="283" w:type="dxa"/>
          </w:tcPr>
          <w:p w14:paraId="3F42F73A" w14:textId="77777777" w:rsidR="00083A2B" w:rsidRDefault="00083A2B">
            <w:pPr>
              <w:pStyle w:val="TableStyle"/>
              <w:jc w:val="center"/>
            </w:pPr>
          </w:p>
        </w:tc>
        <w:tc>
          <w:tcPr>
            <w:tcW w:w="1945" w:type="dxa"/>
          </w:tcPr>
          <w:p w14:paraId="071350A1" w14:textId="77777777" w:rsidR="00083A2B" w:rsidRDefault="007C4FE9">
            <w:pPr>
              <w:pStyle w:val="TableStyle"/>
            </w:pPr>
            <w:r>
              <w:rPr>
                <w:noProof/>
              </w:rPr>
              <w:t>Regression Coefficient</w:t>
            </w:r>
          </w:p>
        </w:tc>
      </w:tr>
      <w:tr w:rsidR="00083A2B" w14:paraId="4D51CC41" w14:textId="77777777">
        <w:trPr>
          <w:cantSplit/>
        </w:trPr>
        <w:tc>
          <w:tcPr>
            <w:tcW w:w="624" w:type="dxa"/>
          </w:tcPr>
          <w:p w14:paraId="6DBF9C2D" w14:textId="77777777" w:rsidR="00083A2B" w:rsidRDefault="00083A2B">
            <w:pPr>
              <w:pStyle w:val="TableStyle"/>
              <w:jc w:val="center"/>
            </w:pPr>
          </w:p>
        </w:tc>
        <w:tc>
          <w:tcPr>
            <w:tcW w:w="2035" w:type="dxa"/>
          </w:tcPr>
          <w:p w14:paraId="6AD76E25" w14:textId="77777777" w:rsidR="00083A2B" w:rsidRDefault="00083A2B">
            <w:pPr>
              <w:pStyle w:val="TableStyle"/>
            </w:pPr>
          </w:p>
        </w:tc>
        <w:tc>
          <w:tcPr>
            <w:tcW w:w="595" w:type="dxa"/>
          </w:tcPr>
          <w:p w14:paraId="65A96EC3" w14:textId="77777777" w:rsidR="00083A2B" w:rsidRDefault="00083A2B">
            <w:pPr>
              <w:pStyle w:val="TableStyle"/>
            </w:pPr>
          </w:p>
        </w:tc>
        <w:tc>
          <w:tcPr>
            <w:tcW w:w="1570" w:type="dxa"/>
          </w:tcPr>
          <w:p w14:paraId="300B0948" w14:textId="77777777" w:rsidR="00083A2B" w:rsidRDefault="00083A2B">
            <w:pPr>
              <w:pStyle w:val="TableStyle"/>
            </w:pPr>
          </w:p>
        </w:tc>
        <w:tc>
          <w:tcPr>
            <w:tcW w:w="283" w:type="dxa"/>
          </w:tcPr>
          <w:p w14:paraId="326FCBD9" w14:textId="77777777" w:rsidR="00083A2B" w:rsidRDefault="00083A2B">
            <w:pPr>
              <w:pStyle w:val="TableStyle"/>
              <w:jc w:val="center"/>
            </w:pPr>
          </w:p>
        </w:tc>
        <w:tc>
          <w:tcPr>
            <w:tcW w:w="283" w:type="dxa"/>
          </w:tcPr>
          <w:p w14:paraId="05EC229F" w14:textId="77777777" w:rsidR="00083A2B" w:rsidRDefault="00083A2B">
            <w:pPr>
              <w:pStyle w:val="TableStyle"/>
              <w:jc w:val="center"/>
            </w:pPr>
          </w:p>
        </w:tc>
        <w:tc>
          <w:tcPr>
            <w:tcW w:w="283" w:type="dxa"/>
          </w:tcPr>
          <w:p w14:paraId="4EF8D89F" w14:textId="77777777" w:rsidR="00083A2B" w:rsidRDefault="00083A2B">
            <w:pPr>
              <w:pStyle w:val="TableStyle"/>
              <w:jc w:val="center"/>
            </w:pPr>
          </w:p>
        </w:tc>
        <w:tc>
          <w:tcPr>
            <w:tcW w:w="283" w:type="dxa"/>
          </w:tcPr>
          <w:p w14:paraId="3B9B21B4" w14:textId="77777777" w:rsidR="00083A2B" w:rsidRDefault="00083A2B">
            <w:pPr>
              <w:pStyle w:val="TableStyle"/>
              <w:jc w:val="center"/>
            </w:pPr>
          </w:p>
        </w:tc>
        <w:tc>
          <w:tcPr>
            <w:tcW w:w="283" w:type="dxa"/>
          </w:tcPr>
          <w:p w14:paraId="4968DD58" w14:textId="77777777" w:rsidR="00083A2B" w:rsidRDefault="00083A2B">
            <w:pPr>
              <w:pStyle w:val="TableStyle"/>
              <w:jc w:val="center"/>
            </w:pPr>
          </w:p>
        </w:tc>
        <w:tc>
          <w:tcPr>
            <w:tcW w:w="283" w:type="dxa"/>
          </w:tcPr>
          <w:p w14:paraId="57004279" w14:textId="77777777" w:rsidR="00083A2B" w:rsidRDefault="00083A2B">
            <w:pPr>
              <w:pStyle w:val="TableStyle"/>
              <w:jc w:val="center"/>
            </w:pPr>
          </w:p>
        </w:tc>
        <w:tc>
          <w:tcPr>
            <w:tcW w:w="283" w:type="dxa"/>
          </w:tcPr>
          <w:p w14:paraId="4002FD10" w14:textId="77777777" w:rsidR="00083A2B" w:rsidRDefault="007C4FE9">
            <w:pPr>
              <w:pStyle w:val="TableStyle"/>
              <w:jc w:val="center"/>
            </w:pPr>
            <w:r>
              <w:rPr>
                <w:noProof/>
              </w:rPr>
              <w:t>1</w:t>
            </w:r>
          </w:p>
        </w:tc>
        <w:tc>
          <w:tcPr>
            <w:tcW w:w="283" w:type="dxa"/>
          </w:tcPr>
          <w:p w14:paraId="4DB3383C" w14:textId="77777777" w:rsidR="00083A2B" w:rsidRDefault="00083A2B">
            <w:pPr>
              <w:pStyle w:val="TableStyle"/>
              <w:jc w:val="center"/>
            </w:pPr>
          </w:p>
        </w:tc>
        <w:tc>
          <w:tcPr>
            <w:tcW w:w="1945" w:type="dxa"/>
          </w:tcPr>
          <w:p w14:paraId="6F814570" w14:textId="77777777" w:rsidR="00083A2B" w:rsidRDefault="007C4FE9">
            <w:pPr>
              <w:pStyle w:val="TableStyle"/>
            </w:pPr>
            <w:r>
              <w:rPr>
                <w:noProof/>
              </w:rPr>
              <w:t>Regression Coefficient Type</w:t>
            </w:r>
          </w:p>
        </w:tc>
      </w:tr>
    </w:tbl>
    <w:p w14:paraId="5615A91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225ED89" w14:textId="77777777">
        <w:trPr>
          <w:cantSplit/>
        </w:trPr>
        <w:tc>
          <w:tcPr>
            <w:tcW w:w="624" w:type="dxa"/>
            <w:tcBorders>
              <w:bottom w:val="single" w:sz="2" w:space="0" w:color="auto"/>
            </w:tcBorders>
            <w:shd w:val="pct10" w:color="auto" w:fill="auto"/>
          </w:tcPr>
          <w:p w14:paraId="18058CAA" w14:textId="77777777" w:rsidR="00083A2B" w:rsidRDefault="007C4FE9">
            <w:pPr>
              <w:pStyle w:val="TableStyle"/>
              <w:jc w:val="center"/>
            </w:pPr>
            <w:r>
              <w:rPr>
                <w:noProof/>
              </w:rPr>
              <w:lastRenderedPageBreak/>
              <w:t>TPD</w:t>
            </w:r>
          </w:p>
        </w:tc>
        <w:tc>
          <w:tcPr>
            <w:tcW w:w="2035" w:type="dxa"/>
            <w:tcBorders>
              <w:bottom w:val="single" w:sz="2" w:space="0" w:color="auto"/>
            </w:tcBorders>
            <w:shd w:val="pct10" w:color="auto" w:fill="auto"/>
          </w:tcPr>
          <w:p w14:paraId="27F2020B" w14:textId="77777777" w:rsidR="00083A2B" w:rsidRDefault="007C4FE9">
            <w:pPr>
              <w:pStyle w:val="TableStyle"/>
            </w:pPr>
            <w:r>
              <w:rPr>
                <w:noProof/>
              </w:rPr>
              <w:t>Time Pattern Regime Details</w:t>
            </w:r>
          </w:p>
        </w:tc>
        <w:tc>
          <w:tcPr>
            <w:tcW w:w="595" w:type="dxa"/>
            <w:tcBorders>
              <w:bottom w:val="single" w:sz="2" w:space="0" w:color="auto"/>
            </w:tcBorders>
            <w:shd w:val="pct10" w:color="auto" w:fill="auto"/>
          </w:tcPr>
          <w:p w14:paraId="0A4520E3" w14:textId="77777777" w:rsidR="00083A2B" w:rsidRDefault="007C4FE9">
            <w:pPr>
              <w:pStyle w:val="TableStyle"/>
            </w:pPr>
            <w:r>
              <w:rPr>
                <w:noProof/>
              </w:rPr>
              <w:t>0-*</w:t>
            </w:r>
          </w:p>
        </w:tc>
        <w:tc>
          <w:tcPr>
            <w:tcW w:w="1570" w:type="dxa"/>
            <w:tcBorders>
              <w:bottom w:val="single" w:sz="2" w:space="0" w:color="auto"/>
            </w:tcBorders>
            <w:shd w:val="pct10" w:color="auto" w:fill="auto"/>
          </w:tcPr>
          <w:p w14:paraId="190B637B" w14:textId="77777777" w:rsidR="00083A2B" w:rsidRDefault="00083A2B">
            <w:pPr>
              <w:pStyle w:val="TableStyle"/>
            </w:pPr>
          </w:p>
        </w:tc>
        <w:tc>
          <w:tcPr>
            <w:tcW w:w="283" w:type="dxa"/>
            <w:tcBorders>
              <w:bottom w:val="single" w:sz="2" w:space="0" w:color="auto"/>
            </w:tcBorders>
            <w:shd w:val="pct10" w:color="auto" w:fill="auto"/>
          </w:tcPr>
          <w:p w14:paraId="64F4364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7D43943" w14:textId="77777777" w:rsidR="00083A2B" w:rsidRDefault="00083A2B">
            <w:pPr>
              <w:pStyle w:val="TableStyle"/>
              <w:jc w:val="center"/>
            </w:pPr>
          </w:p>
        </w:tc>
        <w:tc>
          <w:tcPr>
            <w:tcW w:w="283" w:type="dxa"/>
            <w:tcBorders>
              <w:bottom w:val="single" w:sz="2" w:space="0" w:color="auto"/>
            </w:tcBorders>
            <w:shd w:val="pct10" w:color="auto" w:fill="auto"/>
          </w:tcPr>
          <w:p w14:paraId="73A57A88" w14:textId="77777777" w:rsidR="00083A2B" w:rsidRDefault="00083A2B">
            <w:pPr>
              <w:pStyle w:val="TableStyle"/>
              <w:jc w:val="center"/>
            </w:pPr>
          </w:p>
        </w:tc>
        <w:tc>
          <w:tcPr>
            <w:tcW w:w="283" w:type="dxa"/>
            <w:tcBorders>
              <w:bottom w:val="single" w:sz="2" w:space="0" w:color="auto"/>
            </w:tcBorders>
            <w:shd w:val="pct10" w:color="auto" w:fill="auto"/>
          </w:tcPr>
          <w:p w14:paraId="2E5AA047" w14:textId="77777777" w:rsidR="00083A2B" w:rsidRDefault="00083A2B">
            <w:pPr>
              <w:pStyle w:val="TableStyle"/>
              <w:jc w:val="center"/>
            </w:pPr>
          </w:p>
        </w:tc>
        <w:tc>
          <w:tcPr>
            <w:tcW w:w="283" w:type="dxa"/>
            <w:tcBorders>
              <w:bottom w:val="single" w:sz="2" w:space="0" w:color="auto"/>
            </w:tcBorders>
            <w:shd w:val="pct10" w:color="auto" w:fill="auto"/>
          </w:tcPr>
          <w:p w14:paraId="65C39AC8" w14:textId="77777777" w:rsidR="00083A2B" w:rsidRDefault="00083A2B">
            <w:pPr>
              <w:pStyle w:val="TableStyle"/>
              <w:jc w:val="center"/>
            </w:pPr>
          </w:p>
        </w:tc>
        <w:tc>
          <w:tcPr>
            <w:tcW w:w="283" w:type="dxa"/>
            <w:tcBorders>
              <w:bottom w:val="single" w:sz="2" w:space="0" w:color="auto"/>
            </w:tcBorders>
            <w:shd w:val="pct10" w:color="auto" w:fill="auto"/>
          </w:tcPr>
          <w:p w14:paraId="1C15E671" w14:textId="77777777" w:rsidR="00083A2B" w:rsidRDefault="00083A2B">
            <w:pPr>
              <w:pStyle w:val="TableStyle"/>
              <w:jc w:val="center"/>
            </w:pPr>
          </w:p>
        </w:tc>
        <w:tc>
          <w:tcPr>
            <w:tcW w:w="283" w:type="dxa"/>
            <w:tcBorders>
              <w:bottom w:val="single" w:sz="2" w:space="0" w:color="auto"/>
            </w:tcBorders>
            <w:shd w:val="pct10" w:color="auto" w:fill="auto"/>
          </w:tcPr>
          <w:p w14:paraId="0F36333A" w14:textId="77777777" w:rsidR="00083A2B" w:rsidRDefault="00083A2B">
            <w:pPr>
              <w:pStyle w:val="TableStyle"/>
              <w:jc w:val="center"/>
            </w:pPr>
          </w:p>
        </w:tc>
        <w:tc>
          <w:tcPr>
            <w:tcW w:w="283" w:type="dxa"/>
            <w:tcBorders>
              <w:bottom w:val="single" w:sz="2" w:space="0" w:color="auto"/>
            </w:tcBorders>
            <w:shd w:val="pct10" w:color="auto" w:fill="auto"/>
          </w:tcPr>
          <w:p w14:paraId="2D57F80F" w14:textId="77777777" w:rsidR="00083A2B" w:rsidRDefault="00083A2B">
            <w:pPr>
              <w:pStyle w:val="TableStyle"/>
              <w:jc w:val="center"/>
            </w:pPr>
          </w:p>
        </w:tc>
        <w:tc>
          <w:tcPr>
            <w:tcW w:w="1945" w:type="dxa"/>
            <w:tcBorders>
              <w:bottom w:val="single" w:sz="2" w:space="0" w:color="auto"/>
            </w:tcBorders>
            <w:shd w:val="pct10" w:color="auto" w:fill="auto"/>
          </w:tcPr>
          <w:p w14:paraId="22D435F0" w14:textId="77777777" w:rsidR="00083A2B" w:rsidRDefault="00083A2B">
            <w:pPr>
              <w:pStyle w:val="TableStyle"/>
              <w:jc w:val="center"/>
            </w:pPr>
          </w:p>
        </w:tc>
      </w:tr>
      <w:tr w:rsidR="00083A2B" w14:paraId="51357404" w14:textId="77777777">
        <w:trPr>
          <w:cantSplit/>
        </w:trPr>
        <w:tc>
          <w:tcPr>
            <w:tcW w:w="624" w:type="dxa"/>
          </w:tcPr>
          <w:p w14:paraId="44168732" w14:textId="77777777" w:rsidR="00083A2B" w:rsidRDefault="00083A2B">
            <w:pPr>
              <w:pStyle w:val="TableStyle"/>
              <w:jc w:val="center"/>
            </w:pPr>
          </w:p>
        </w:tc>
        <w:tc>
          <w:tcPr>
            <w:tcW w:w="2035" w:type="dxa"/>
          </w:tcPr>
          <w:p w14:paraId="2F4D6E9E" w14:textId="77777777" w:rsidR="00083A2B" w:rsidRDefault="00083A2B">
            <w:pPr>
              <w:pStyle w:val="TableStyle"/>
            </w:pPr>
          </w:p>
        </w:tc>
        <w:tc>
          <w:tcPr>
            <w:tcW w:w="595" w:type="dxa"/>
          </w:tcPr>
          <w:p w14:paraId="48997AFD" w14:textId="77777777" w:rsidR="00083A2B" w:rsidRDefault="00083A2B">
            <w:pPr>
              <w:pStyle w:val="TableStyle"/>
            </w:pPr>
          </w:p>
        </w:tc>
        <w:tc>
          <w:tcPr>
            <w:tcW w:w="1570" w:type="dxa"/>
          </w:tcPr>
          <w:p w14:paraId="431022B6" w14:textId="77777777" w:rsidR="00083A2B" w:rsidRDefault="00083A2B">
            <w:pPr>
              <w:pStyle w:val="TableStyle"/>
            </w:pPr>
          </w:p>
        </w:tc>
        <w:tc>
          <w:tcPr>
            <w:tcW w:w="283" w:type="dxa"/>
          </w:tcPr>
          <w:p w14:paraId="5D10820C" w14:textId="77777777" w:rsidR="00083A2B" w:rsidRDefault="00083A2B">
            <w:pPr>
              <w:pStyle w:val="TableStyle"/>
              <w:jc w:val="center"/>
            </w:pPr>
          </w:p>
        </w:tc>
        <w:tc>
          <w:tcPr>
            <w:tcW w:w="283" w:type="dxa"/>
          </w:tcPr>
          <w:p w14:paraId="5D59EFB5" w14:textId="77777777" w:rsidR="00083A2B" w:rsidRDefault="007C4FE9">
            <w:pPr>
              <w:pStyle w:val="TableStyle"/>
              <w:jc w:val="center"/>
            </w:pPr>
            <w:r>
              <w:rPr>
                <w:noProof/>
              </w:rPr>
              <w:t>1</w:t>
            </w:r>
          </w:p>
        </w:tc>
        <w:tc>
          <w:tcPr>
            <w:tcW w:w="283" w:type="dxa"/>
          </w:tcPr>
          <w:p w14:paraId="5E4DDB6D" w14:textId="77777777" w:rsidR="00083A2B" w:rsidRDefault="00083A2B">
            <w:pPr>
              <w:pStyle w:val="TableStyle"/>
              <w:jc w:val="center"/>
            </w:pPr>
          </w:p>
        </w:tc>
        <w:tc>
          <w:tcPr>
            <w:tcW w:w="283" w:type="dxa"/>
          </w:tcPr>
          <w:p w14:paraId="6BE7DB48" w14:textId="77777777" w:rsidR="00083A2B" w:rsidRDefault="00083A2B">
            <w:pPr>
              <w:pStyle w:val="TableStyle"/>
              <w:jc w:val="center"/>
            </w:pPr>
          </w:p>
        </w:tc>
        <w:tc>
          <w:tcPr>
            <w:tcW w:w="283" w:type="dxa"/>
          </w:tcPr>
          <w:p w14:paraId="38D44E92" w14:textId="77777777" w:rsidR="00083A2B" w:rsidRDefault="00083A2B">
            <w:pPr>
              <w:pStyle w:val="TableStyle"/>
              <w:jc w:val="center"/>
            </w:pPr>
          </w:p>
        </w:tc>
        <w:tc>
          <w:tcPr>
            <w:tcW w:w="283" w:type="dxa"/>
          </w:tcPr>
          <w:p w14:paraId="43D702CB" w14:textId="77777777" w:rsidR="00083A2B" w:rsidRDefault="00083A2B">
            <w:pPr>
              <w:pStyle w:val="TableStyle"/>
              <w:jc w:val="center"/>
            </w:pPr>
          </w:p>
        </w:tc>
        <w:tc>
          <w:tcPr>
            <w:tcW w:w="283" w:type="dxa"/>
          </w:tcPr>
          <w:p w14:paraId="2A92F1BA" w14:textId="77777777" w:rsidR="00083A2B" w:rsidRDefault="00083A2B">
            <w:pPr>
              <w:pStyle w:val="TableStyle"/>
              <w:jc w:val="center"/>
            </w:pPr>
          </w:p>
        </w:tc>
        <w:tc>
          <w:tcPr>
            <w:tcW w:w="283" w:type="dxa"/>
          </w:tcPr>
          <w:p w14:paraId="62502716" w14:textId="77777777" w:rsidR="00083A2B" w:rsidRDefault="00083A2B">
            <w:pPr>
              <w:pStyle w:val="TableStyle"/>
              <w:jc w:val="center"/>
            </w:pPr>
          </w:p>
        </w:tc>
        <w:tc>
          <w:tcPr>
            <w:tcW w:w="1945" w:type="dxa"/>
          </w:tcPr>
          <w:p w14:paraId="37F871E0" w14:textId="77777777" w:rsidR="00083A2B" w:rsidRDefault="007C4FE9">
            <w:pPr>
              <w:pStyle w:val="TableStyle"/>
            </w:pPr>
            <w:r>
              <w:rPr>
                <w:noProof/>
              </w:rPr>
              <w:t>MDD Update Status</w:t>
            </w:r>
          </w:p>
        </w:tc>
      </w:tr>
      <w:tr w:rsidR="00083A2B" w14:paraId="52C0D171" w14:textId="77777777">
        <w:trPr>
          <w:cantSplit/>
        </w:trPr>
        <w:tc>
          <w:tcPr>
            <w:tcW w:w="624" w:type="dxa"/>
          </w:tcPr>
          <w:p w14:paraId="0AB0AEE6" w14:textId="77777777" w:rsidR="00083A2B" w:rsidRDefault="00083A2B">
            <w:pPr>
              <w:pStyle w:val="TableStyle"/>
              <w:jc w:val="center"/>
            </w:pPr>
          </w:p>
        </w:tc>
        <w:tc>
          <w:tcPr>
            <w:tcW w:w="2035" w:type="dxa"/>
          </w:tcPr>
          <w:p w14:paraId="3732612E" w14:textId="77777777" w:rsidR="00083A2B" w:rsidRDefault="00083A2B">
            <w:pPr>
              <w:pStyle w:val="TableStyle"/>
            </w:pPr>
          </w:p>
        </w:tc>
        <w:tc>
          <w:tcPr>
            <w:tcW w:w="595" w:type="dxa"/>
          </w:tcPr>
          <w:p w14:paraId="22C70152" w14:textId="77777777" w:rsidR="00083A2B" w:rsidRDefault="00083A2B">
            <w:pPr>
              <w:pStyle w:val="TableStyle"/>
            </w:pPr>
          </w:p>
        </w:tc>
        <w:tc>
          <w:tcPr>
            <w:tcW w:w="1570" w:type="dxa"/>
          </w:tcPr>
          <w:p w14:paraId="478A77F0" w14:textId="77777777" w:rsidR="00083A2B" w:rsidRDefault="00083A2B">
            <w:pPr>
              <w:pStyle w:val="TableStyle"/>
            </w:pPr>
          </w:p>
        </w:tc>
        <w:tc>
          <w:tcPr>
            <w:tcW w:w="283" w:type="dxa"/>
          </w:tcPr>
          <w:p w14:paraId="2628012A" w14:textId="77777777" w:rsidR="00083A2B" w:rsidRDefault="00083A2B">
            <w:pPr>
              <w:pStyle w:val="TableStyle"/>
              <w:jc w:val="center"/>
            </w:pPr>
          </w:p>
        </w:tc>
        <w:tc>
          <w:tcPr>
            <w:tcW w:w="283" w:type="dxa"/>
          </w:tcPr>
          <w:p w14:paraId="67C16CF7" w14:textId="77777777" w:rsidR="00083A2B" w:rsidRDefault="007C4FE9">
            <w:pPr>
              <w:pStyle w:val="TableStyle"/>
              <w:jc w:val="center"/>
            </w:pPr>
            <w:r>
              <w:rPr>
                <w:noProof/>
              </w:rPr>
              <w:t>1</w:t>
            </w:r>
          </w:p>
        </w:tc>
        <w:tc>
          <w:tcPr>
            <w:tcW w:w="283" w:type="dxa"/>
          </w:tcPr>
          <w:p w14:paraId="027E2F3A" w14:textId="77777777" w:rsidR="00083A2B" w:rsidRDefault="00083A2B">
            <w:pPr>
              <w:pStyle w:val="TableStyle"/>
              <w:jc w:val="center"/>
            </w:pPr>
          </w:p>
        </w:tc>
        <w:tc>
          <w:tcPr>
            <w:tcW w:w="283" w:type="dxa"/>
          </w:tcPr>
          <w:p w14:paraId="3DE68256" w14:textId="77777777" w:rsidR="00083A2B" w:rsidRDefault="00083A2B">
            <w:pPr>
              <w:pStyle w:val="TableStyle"/>
              <w:jc w:val="center"/>
            </w:pPr>
          </w:p>
        </w:tc>
        <w:tc>
          <w:tcPr>
            <w:tcW w:w="283" w:type="dxa"/>
          </w:tcPr>
          <w:p w14:paraId="4F22F4E9" w14:textId="77777777" w:rsidR="00083A2B" w:rsidRDefault="00083A2B">
            <w:pPr>
              <w:pStyle w:val="TableStyle"/>
              <w:jc w:val="center"/>
            </w:pPr>
          </w:p>
        </w:tc>
        <w:tc>
          <w:tcPr>
            <w:tcW w:w="283" w:type="dxa"/>
          </w:tcPr>
          <w:p w14:paraId="0B1A6D0F" w14:textId="77777777" w:rsidR="00083A2B" w:rsidRDefault="00083A2B">
            <w:pPr>
              <w:pStyle w:val="TableStyle"/>
              <w:jc w:val="center"/>
            </w:pPr>
          </w:p>
        </w:tc>
        <w:tc>
          <w:tcPr>
            <w:tcW w:w="283" w:type="dxa"/>
          </w:tcPr>
          <w:p w14:paraId="0FD686D5" w14:textId="77777777" w:rsidR="00083A2B" w:rsidRDefault="00083A2B">
            <w:pPr>
              <w:pStyle w:val="TableStyle"/>
              <w:jc w:val="center"/>
            </w:pPr>
          </w:p>
        </w:tc>
        <w:tc>
          <w:tcPr>
            <w:tcW w:w="283" w:type="dxa"/>
          </w:tcPr>
          <w:p w14:paraId="33FF5D91" w14:textId="77777777" w:rsidR="00083A2B" w:rsidRDefault="00083A2B">
            <w:pPr>
              <w:pStyle w:val="TableStyle"/>
              <w:jc w:val="center"/>
            </w:pPr>
          </w:p>
        </w:tc>
        <w:tc>
          <w:tcPr>
            <w:tcW w:w="1945" w:type="dxa"/>
          </w:tcPr>
          <w:p w14:paraId="66B54264" w14:textId="77777777" w:rsidR="00083A2B" w:rsidRDefault="007C4FE9">
            <w:pPr>
              <w:pStyle w:val="TableStyle"/>
            </w:pPr>
            <w:r>
              <w:rPr>
                <w:noProof/>
              </w:rPr>
              <w:t>GMT Indicator</w:t>
            </w:r>
          </w:p>
        </w:tc>
      </w:tr>
      <w:tr w:rsidR="00083A2B" w14:paraId="15F3DCE2" w14:textId="77777777">
        <w:trPr>
          <w:cantSplit/>
        </w:trPr>
        <w:tc>
          <w:tcPr>
            <w:tcW w:w="624" w:type="dxa"/>
          </w:tcPr>
          <w:p w14:paraId="4A2FB118" w14:textId="77777777" w:rsidR="00083A2B" w:rsidRDefault="00083A2B">
            <w:pPr>
              <w:pStyle w:val="TableStyle"/>
              <w:jc w:val="center"/>
            </w:pPr>
          </w:p>
        </w:tc>
        <w:tc>
          <w:tcPr>
            <w:tcW w:w="2035" w:type="dxa"/>
          </w:tcPr>
          <w:p w14:paraId="22A9C5C7" w14:textId="77777777" w:rsidR="00083A2B" w:rsidRDefault="00083A2B">
            <w:pPr>
              <w:pStyle w:val="TableStyle"/>
            </w:pPr>
          </w:p>
        </w:tc>
        <w:tc>
          <w:tcPr>
            <w:tcW w:w="595" w:type="dxa"/>
          </w:tcPr>
          <w:p w14:paraId="661537E3" w14:textId="77777777" w:rsidR="00083A2B" w:rsidRDefault="00083A2B">
            <w:pPr>
              <w:pStyle w:val="TableStyle"/>
            </w:pPr>
          </w:p>
        </w:tc>
        <w:tc>
          <w:tcPr>
            <w:tcW w:w="1570" w:type="dxa"/>
          </w:tcPr>
          <w:p w14:paraId="570DDC13" w14:textId="77777777" w:rsidR="00083A2B" w:rsidRDefault="00083A2B">
            <w:pPr>
              <w:pStyle w:val="TableStyle"/>
            </w:pPr>
          </w:p>
        </w:tc>
        <w:tc>
          <w:tcPr>
            <w:tcW w:w="283" w:type="dxa"/>
          </w:tcPr>
          <w:p w14:paraId="49C0B239" w14:textId="77777777" w:rsidR="00083A2B" w:rsidRDefault="00083A2B">
            <w:pPr>
              <w:pStyle w:val="TableStyle"/>
              <w:jc w:val="center"/>
            </w:pPr>
          </w:p>
        </w:tc>
        <w:tc>
          <w:tcPr>
            <w:tcW w:w="283" w:type="dxa"/>
          </w:tcPr>
          <w:p w14:paraId="00820F13" w14:textId="77777777" w:rsidR="00083A2B" w:rsidRDefault="007C4FE9">
            <w:pPr>
              <w:pStyle w:val="TableStyle"/>
              <w:jc w:val="center"/>
            </w:pPr>
            <w:r>
              <w:rPr>
                <w:noProof/>
              </w:rPr>
              <w:t>1</w:t>
            </w:r>
          </w:p>
        </w:tc>
        <w:tc>
          <w:tcPr>
            <w:tcW w:w="283" w:type="dxa"/>
          </w:tcPr>
          <w:p w14:paraId="188901A1" w14:textId="77777777" w:rsidR="00083A2B" w:rsidRDefault="00083A2B">
            <w:pPr>
              <w:pStyle w:val="TableStyle"/>
              <w:jc w:val="center"/>
            </w:pPr>
          </w:p>
        </w:tc>
        <w:tc>
          <w:tcPr>
            <w:tcW w:w="283" w:type="dxa"/>
          </w:tcPr>
          <w:p w14:paraId="5B103A08" w14:textId="77777777" w:rsidR="00083A2B" w:rsidRDefault="00083A2B">
            <w:pPr>
              <w:pStyle w:val="TableStyle"/>
              <w:jc w:val="center"/>
            </w:pPr>
          </w:p>
        </w:tc>
        <w:tc>
          <w:tcPr>
            <w:tcW w:w="283" w:type="dxa"/>
          </w:tcPr>
          <w:p w14:paraId="188F2142" w14:textId="77777777" w:rsidR="00083A2B" w:rsidRDefault="00083A2B">
            <w:pPr>
              <w:pStyle w:val="TableStyle"/>
              <w:jc w:val="center"/>
            </w:pPr>
          </w:p>
        </w:tc>
        <w:tc>
          <w:tcPr>
            <w:tcW w:w="283" w:type="dxa"/>
          </w:tcPr>
          <w:p w14:paraId="45FBA2C3" w14:textId="77777777" w:rsidR="00083A2B" w:rsidRDefault="00083A2B">
            <w:pPr>
              <w:pStyle w:val="TableStyle"/>
              <w:jc w:val="center"/>
            </w:pPr>
          </w:p>
        </w:tc>
        <w:tc>
          <w:tcPr>
            <w:tcW w:w="283" w:type="dxa"/>
          </w:tcPr>
          <w:p w14:paraId="619FFF1C" w14:textId="77777777" w:rsidR="00083A2B" w:rsidRDefault="00083A2B">
            <w:pPr>
              <w:pStyle w:val="TableStyle"/>
              <w:jc w:val="center"/>
            </w:pPr>
          </w:p>
        </w:tc>
        <w:tc>
          <w:tcPr>
            <w:tcW w:w="283" w:type="dxa"/>
          </w:tcPr>
          <w:p w14:paraId="520AC111" w14:textId="77777777" w:rsidR="00083A2B" w:rsidRDefault="00083A2B">
            <w:pPr>
              <w:pStyle w:val="TableStyle"/>
              <w:jc w:val="center"/>
            </w:pPr>
          </w:p>
        </w:tc>
        <w:tc>
          <w:tcPr>
            <w:tcW w:w="1945" w:type="dxa"/>
          </w:tcPr>
          <w:p w14:paraId="019D9899" w14:textId="77777777" w:rsidR="00083A2B" w:rsidRDefault="007C4FE9">
            <w:pPr>
              <w:pStyle w:val="TableStyle"/>
            </w:pPr>
            <w:r>
              <w:rPr>
                <w:noProof/>
              </w:rPr>
              <w:t>Time Pattern Regime Id</w:t>
            </w:r>
          </w:p>
        </w:tc>
      </w:tr>
      <w:tr w:rsidR="00083A2B" w14:paraId="0B3B93B1" w14:textId="77777777">
        <w:trPr>
          <w:cantSplit/>
        </w:trPr>
        <w:tc>
          <w:tcPr>
            <w:tcW w:w="624" w:type="dxa"/>
          </w:tcPr>
          <w:p w14:paraId="476D7F87" w14:textId="77777777" w:rsidR="00083A2B" w:rsidRDefault="00083A2B">
            <w:pPr>
              <w:pStyle w:val="TableStyle"/>
              <w:jc w:val="center"/>
            </w:pPr>
          </w:p>
        </w:tc>
        <w:tc>
          <w:tcPr>
            <w:tcW w:w="2035" w:type="dxa"/>
          </w:tcPr>
          <w:p w14:paraId="4EC23093" w14:textId="77777777" w:rsidR="00083A2B" w:rsidRDefault="00083A2B">
            <w:pPr>
              <w:pStyle w:val="TableStyle"/>
            </w:pPr>
          </w:p>
        </w:tc>
        <w:tc>
          <w:tcPr>
            <w:tcW w:w="595" w:type="dxa"/>
          </w:tcPr>
          <w:p w14:paraId="0ACE6759" w14:textId="77777777" w:rsidR="00083A2B" w:rsidRDefault="00083A2B">
            <w:pPr>
              <w:pStyle w:val="TableStyle"/>
            </w:pPr>
          </w:p>
        </w:tc>
        <w:tc>
          <w:tcPr>
            <w:tcW w:w="1570" w:type="dxa"/>
          </w:tcPr>
          <w:p w14:paraId="2B5F830C" w14:textId="77777777" w:rsidR="00083A2B" w:rsidRDefault="00083A2B">
            <w:pPr>
              <w:pStyle w:val="TableStyle"/>
            </w:pPr>
          </w:p>
        </w:tc>
        <w:tc>
          <w:tcPr>
            <w:tcW w:w="283" w:type="dxa"/>
          </w:tcPr>
          <w:p w14:paraId="0A33224E" w14:textId="77777777" w:rsidR="00083A2B" w:rsidRDefault="00083A2B">
            <w:pPr>
              <w:pStyle w:val="TableStyle"/>
              <w:jc w:val="center"/>
            </w:pPr>
          </w:p>
        </w:tc>
        <w:tc>
          <w:tcPr>
            <w:tcW w:w="283" w:type="dxa"/>
          </w:tcPr>
          <w:p w14:paraId="66B7ADA0" w14:textId="77777777" w:rsidR="00083A2B" w:rsidRDefault="007C4FE9">
            <w:pPr>
              <w:pStyle w:val="TableStyle"/>
              <w:jc w:val="center"/>
            </w:pPr>
            <w:r>
              <w:rPr>
                <w:noProof/>
              </w:rPr>
              <w:t>1</w:t>
            </w:r>
          </w:p>
        </w:tc>
        <w:tc>
          <w:tcPr>
            <w:tcW w:w="283" w:type="dxa"/>
          </w:tcPr>
          <w:p w14:paraId="2F8CC22C" w14:textId="77777777" w:rsidR="00083A2B" w:rsidRDefault="00083A2B">
            <w:pPr>
              <w:pStyle w:val="TableStyle"/>
              <w:jc w:val="center"/>
            </w:pPr>
          </w:p>
        </w:tc>
        <w:tc>
          <w:tcPr>
            <w:tcW w:w="283" w:type="dxa"/>
          </w:tcPr>
          <w:p w14:paraId="4601CCCE" w14:textId="77777777" w:rsidR="00083A2B" w:rsidRDefault="00083A2B">
            <w:pPr>
              <w:pStyle w:val="TableStyle"/>
              <w:jc w:val="center"/>
            </w:pPr>
          </w:p>
        </w:tc>
        <w:tc>
          <w:tcPr>
            <w:tcW w:w="283" w:type="dxa"/>
          </w:tcPr>
          <w:p w14:paraId="4E1AC4DD" w14:textId="77777777" w:rsidR="00083A2B" w:rsidRDefault="00083A2B">
            <w:pPr>
              <w:pStyle w:val="TableStyle"/>
              <w:jc w:val="center"/>
            </w:pPr>
          </w:p>
        </w:tc>
        <w:tc>
          <w:tcPr>
            <w:tcW w:w="283" w:type="dxa"/>
          </w:tcPr>
          <w:p w14:paraId="73FF3DCE" w14:textId="77777777" w:rsidR="00083A2B" w:rsidRDefault="00083A2B">
            <w:pPr>
              <w:pStyle w:val="TableStyle"/>
              <w:jc w:val="center"/>
            </w:pPr>
          </w:p>
        </w:tc>
        <w:tc>
          <w:tcPr>
            <w:tcW w:w="283" w:type="dxa"/>
          </w:tcPr>
          <w:p w14:paraId="21F2FAC7" w14:textId="77777777" w:rsidR="00083A2B" w:rsidRDefault="00083A2B">
            <w:pPr>
              <w:pStyle w:val="TableStyle"/>
              <w:jc w:val="center"/>
            </w:pPr>
          </w:p>
        </w:tc>
        <w:tc>
          <w:tcPr>
            <w:tcW w:w="283" w:type="dxa"/>
          </w:tcPr>
          <w:p w14:paraId="018B7059" w14:textId="77777777" w:rsidR="00083A2B" w:rsidRDefault="00083A2B">
            <w:pPr>
              <w:pStyle w:val="TableStyle"/>
              <w:jc w:val="center"/>
            </w:pPr>
          </w:p>
        </w:tc>
        <w:tc>
          <w:tcPr>
            <w:tcW w:w="1945" w:type="dxa"/>
          </w:tcPr>
          <w:p w14:paraId="5D61C7D1" w14:textId="77777777" w:rsidR="00083A2B" w:rsidRDefault="007C4FE9">
            <w:pPr>
              <w:pStyle w:val="TableStyle"/>
            </w:pPr>
            <w:r>
              <w:rPr>
                <w:noProof/>
              </w:rPr>
              <w:t>Tele-Switch/Clock Indicator</w:t>
            </w:r>
          </w:p>
        </w:tc>
      </w:tr>
    </w:tbl>
    <w:p w14:paraId="079DA86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FA317D5" w14:textId="77777777">
        <w:trPr>
          <w:cantSplit/>
        </w:trPr>
        <w:tc>
          <w:tcPr>
            <w:tcW w:w="624" w:type="dxa"/>
            <w:tcBorders>
              <w:bottom w:val="single" w:sz="2" w:space="0" w:color="auto"/>
            </w:tcBorders>
            <w:shd w:val="pct10" w:color="auto" w:fill="auto"/>
          </w:tcPr>
          <w:p w14:paraId="4652F6C6" w14:textId="77777777" w:rsidR="00083A2B" w:rsidRDefault="007C4FE9">
            <w:pPr>
              <w:pStyle w:val="TableStyle"/>
              <w:jc w:val="center"/>
            </w:pPr>
            <w:r>
              <w:rPr>
                <w:noProof/>
              </w:rPr>
              <w:t>TTP</w:t>
            </w:r>
          </w:p>
        </w:tc>
        <w:tc>
          <w:tcPr>
            <w:tcW w:w="2035" w:type="dxa"/>
            <w:tcBorders>
              <w:bottom w:val="single" w:sz="2" w:space="0" w:color="auto"/>
            </w:tcBorders>
            <w:shd w:val="pct10" w:color="auto" w:fill="auto"/>
          </w:tcPr>
          <w:p w14:paraId="77D1E4F7" w14:textId="77777777" w:rsidR="00083A2B" w:rsidRDefault="007C4FE9">
            <w:pPr>
              <w:pStyle w:val="TableStyle"/>
            </w:pPr>
            <w:r>
              <w:rPr>
                <w:noProof/>
              </w:rPr>
              <w:t>Tele-switch Time Pattern Regime Details</w:t>
            </w:r>
          </w:p>
        </w:tc>
        <w:tc>
          <w:tcPr>
            <w:tcW w:w="595" w:type="dxa"/>
            <w:tcBorders>
              <w:bottom w:val="single" w:sz="2" w:space="0" w:color="auto"/>
            </w:tcBorders>
            <w:shd w:val="pct10" w:color="auto" w:fill="auto"/>
          </w:tcPr>
          <w:p w14:paraId="4A49CC2B" w14:textId="77777777" w:rsidR="00083A2B" w:rsidRDefault="007C4FE9">
            <w:pPr>
              <w:pStyle w:val="TableStyle"/>
            </w:pPr>
            <w:r>
              <w:rPr>
                <w:noProof/>
              </w:rPr>
              <w:t>1</w:t>
            </w:r>
          </w:p>
        </w:tc>
        <w:tc>
          <w:tcPr>
            <w:tcW w:w="1570" w:type="dxa"/>
            <w:tcBorders>
              <w:bottom w:val="single" w:sz="2" w:space="0" w:color="auto"/>
            </w:tcBorders>
            <w:shd w:val="pct10" w:color="auto" w:fill="auto"/>
          </w:tcPr>
          <w:p w14:paraId="0C2A71F4" w14:textId="77777777" w:rsidR="00083A2B" w:rsidRDefault="007C4FE9">
            <w:pPr>
              <w:pStyle w:val="TableStyle"/>
            </w:pPr>
            <w:commentRangeStart w:id="51"/>
            <w:r>
              <w:rPr>
                <w:noProof/>
              </w:rPr>
              <w:t>If Tele-Switch/Clock Indicator = S</w:t>
            </w:r>
            <w:commentRangeEnd w:id="51"/>
            <w:r w:rsidR="00256A7D">
              <w:rPr>
                <w:rStyle w:val="CommentReference"/>
                <w:lang w:val="en-US"/>
              </w:rPr>
              <w:commentReference w:id="51"/>
            </w:r>
          </w:p>
        </w:tc>
        <w:tc>
          <w:tcPr>
            <w:tcW w:w="283" w:type="dxa"/>
            <w:tcBorders>
              <w:bottom w:val="single" w:sz="2" w:space="0" w:color="auto"/>
            </w:tcBorders>
            <w:shd w:val="pct10" w:color="auto" w:fill="auto"/>
          </w:tcPr>
          <w:p w14:paraId="5362596F" w14:textId="77777777" w:rsidR="00083A2B" w:rsidRDefault="00083A2B">
            <w:pPr>
              <w:pStyle w:val="TableStyle"/>
              <w:jc w:val="center"/>
            </w:pPr>
          </w:p>
        </w:tc>
        <w:tc>
          <w:tcPr>
            <w:tcW w:w="283" w:type="dxa"/>
            <w:tcBorders>
              <w:bottom w:val="single" w:sz="2" w:space="0" w:color="auto"/>
            </w:tcBorders>
            <w:shd w:val="pct10" w:color="auto" w:fill="auto"/>
          </w:tcPr>
          <w:p w14:paraId="7F0DCF3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FD34D4B" w14:textId="77777777" w:rsidR="00083A2B" w:rsidRDefault="00083A2B">
            <w:pPr>
              <w:pStyle w:val="TableStyle"/>
              <w:jc w:val="center"/>
            </w:pPr>
          </w:p>
        </w:tc>
        <w:tc>
          <w:tcPr>
            <w:tcW w:w="283" w:type="dxa"/>
            <w:tcBorders>
              <w:bottom w:val="single" w:sz="2" w:space="0" w:color="auto"/>
            </w:tcBorders>
            <w:shd w:val="pct10" w:color="auto" w:fill="auto"/>
          </w:tcPr>
          <w:p w14:paraId="784907B1" w14:textId="77777777" w:rsidR="00083A2B" w:rsidRDefault="00083A2B">
            <w:pPr>
              <w:pStyle w:val="TableStyle"/>
              <w:jc w:val="center"/>
            </w:pPr>
          </w:p>
        </w:tc>
        <w:tc>
          <w:tcPr>
            <w:tcW w:w="283" w:type="dxa"/>
            <w:tcBorders>
              <w:bottom w:val="single" w:sz="2" w:space="0" w:color="auto"/>
            </w:tcBorders>
            <w:shd w:val="pct10" w:color="auto" w:fill="auto"/>
          </w:tcPr>
          <w:p w14:paraId="24B8FC27" w14:textId="77777777" w:rsidR="00083A2B" w:rsidRDefault="00083A2B">
            <w:pPr>
              <w:pStyle w:val="TableStyle"/>
              <w:jc w:val="center"/>
            </w:pPr>
          </w:p>
        </w:tc>
        <w:tc>
          <w:tcPr>
            <w:tcW w:w="283" w:type="dxa"/>
            <w:tcBorders>
              <w:bottom w:val="single" w:sz="2" w:space="0" w:color="auto"/>
            </w:tcBorders>
            <w:shd w:val="pct10" w:color="auto" w:fill="auto"/>
          </w:tcPr>
          <w:p w14:paraId="67AE188A" w14:textId="77777777" w:rsidR="00083A2B" w:rsidRDefault="00083A2B">
            <w:pPr>
              <w:pStyle w:val="TableStyle"/>
              <w:jc w:val="center"/>
            </w:pPr>
          </w:p>
        </w:tc>
        <w:tc>
          <w:tcPr>
            <w:tcW w:w="283" w:type="dxa"/>
            <w:tcBorders>
              <w:bottom w:val="single" w:sz="2" w:space="0" w:color="auto"/>
            </w:tcBorders>
            <w:shd w:val="pct10" w:color="auto" w:fill="auto"/>
          </w:tcPr>
          <w:p w14:paraId="1CF06510" w14:textId="77777777" w:rsidR="00083A2B" w:rsidRDefault="00083A2B">
            <w:pPr>
              <w:pStyle w:val="TableStyle"/>
              <w:jc w:val="center"/>
            </w:pPr>
          </w:p>
        </w:tc>
        <w:tc>
          <w:tcPr>
            <w:tcW w:w="283" w:type="dxa"/>
            <w:tcBorders>
              <w:bottom w:val="single" w:sz="2" w:space="0" w:color="auto"/>
            </w:tcBorders>
            <w:shd w:val="pct10" w:color="auto" w:fill="auto"/>
          </w:tcPr>
          <w:p w14:paraId="4D61E51D" w14:textId="77777777" w:rsidR="00083A2B" w:rsidRDefault="00083A2B">
            <w:pPr>
              <w:pStyle w:val="TableStyle"/>
              <w:jc w:val="center"/>
            </w:pPr>
          </w:p>
        </w:tc>
        <w:tc>
          <w:tcPr>
            <w:tcW w:w="1945" w:type="dxa"/>
            <w:tcBorders>
              <w:bottom w:val="single" w:sz="2" w:space="0" w:color="auto"/>
            </w:tcBorders>
            <w:shd w:val="pct10" w:color="auto" w:fill="auto"/>
          </w:tcPr>
          <w:p w14:paraId="3F9F5C42" w14:textId="77777777" w:rsidR="00083A2B" w:rsidRDefault="00083A2B">
            <w:pPr>
              <w:pStyle w:val="TableStyle"/>
              <w:jc w:val="center"/>
            </w:pPr>
          </w:p>
        </w:tc>
      </w:tr>
      <w:tr w:rsidR="00083A2B" w14:paraId="77832FAF" w14:textId="77777777">
        <w:trPr>
          <w:cantSplit/>
        </w:trPr>
        <w:tc>
          <w:tcPr>
            <w:tcW w:w="624" w:type="dxa"/>
          </w:tcPr>
          <w:p w14:paraId="0ED627A4" w14:textId="77777777" w:rsidR="00083A2B" w:rsidRDefault="00083A2B">
            <w:pPr>
              <w:pStyle w:val="TableStyle"/>
              <w:jc w:val="center"/>
            </w:pPr>
          </w:p>
        </w:tc>
        <w:tc>
          <w:tcPr>
            <w:tcW w:w="2035" w:type="dxa"/>
          </w:tcPr>
          <w:p w14:paraId="48BB6936" w14:textId="77777777" w:rsidR="00083A2B" w:rsidRDefault="00083A2B">
            <w:pPr>
              <w:pStyle w:val="TableStyle"/>
            </w:pPr>
          </w:p>
        </w:tc>
        <w:tc>
          <w:tcPr>
            <w:tcW w:w="595" w:type="dxa"/>
          </w:tcPr>
          <w:p w14:paraId="58C02404" w14:textId="77777777" w:rsidR="00083A2B" w:rsidRDefault="00083A2B">
            <w:pPr>
              <w:pStyle w:val="TableStyle"/>
            </w:pPr>
          </w:p>
        </w:tc>
        <w:tc>
          <w:tcPr>
            <w:tcW w:w="1570" w:type="dxa"/>
          </w:tcPr>
          <w:p w14:paraId="5E32A0C4" w14:textId="77777777" w:rsidR="00083A2B" w:rsidRDefault="00083A2B">
            <w:pPr>
              <w:pStyle w:val="TableStyle"/>
            </w:pPr>
          </w:p>
        </w:tc>
        <w:tc>
          <w:tcPr>
            <w:tcW w:w="283" w:type="dxa"/>
          </w:tcPr>
          <w:p w14:paraId="574E6DF2" w14:textId="77777777" w:rsidR="00083A2B" w:rsidRDefault="00083A2B">
            <w:pPr>
              <w:pStyle w:val="TableStyle"/>
              <w:jc w:val="center"/>
            </w:pPr>
          </w:p>
        </w:tc>
        <w:tc>
          <w:tcPr>
            <w:tcW w:w="283" w:type="dxa"/>
          </w:tcPr>
          <w:p w14:paraId="76DCC895" w14:textId="77777777" w:rsidR="00083A2B" w:rsidRDefault="00083A2B">
            <w:pPr>
              <w:pStyle w:val="TableStyle"/>
              <w:jc w:val="center"/>
            </w:pPr>
          </w:p>
        </w:tc>
        <w:tc>
          <w:tcPr>
            <w:tcW w:w="283" w:type="dxa"/>
          </w:tcPr>
          <w:p w14:paraId="0F07FD02" w14:textId="77777777" w:rsidR="00083A2B" w:rsidRDefault="007C4FE9">
            <w:pPr>
              <w:pStyle w:val="TableStyle"/>
              <w:jc w:val="center"/>
            </w:pPr>
            <w:r>
              <w:rPr>
                <w:noProof/>
              </w:rPr>
              <w:t>1</w:t>
            </w:r>
          </w:p>
        </w:tc>
        <w:tc>
          <w:tcPr>
            <w:tcW w:w="283" w:type="dxa"/>
          </w:tcPr>
          <w:p w14:paraId="4081F963" w14:textId="77777777" w:rsidR="00083A2B" w:rsidRDefault="00083A2B">
            <w:pPr>
              <w:pStyle w:val="TableStyle"/>
              <w:jc w:val="center"/>
            </w:pPr>
          </w:p>
        </w:tc>
        <w:tc>
          <w:tcPr>
            <w:tcW w:w="283" w:type="dxa"/>
          </w:tcPr>
          <w:p w14:paraId="554925A1" w14:textId="77777777" w:rsidR="00083A2B" w:rsidRDefault="00083A2B">
            <w:pPr>
              <w:pStyle w:val="TableStyle"/>
              <w:jc w:val="center"/>
            </w:pPr>
          </w:p>
        </w:tc>
        <w:tc>
          <w:tcPr>
            <w:tcW w:w="283" w:type="dxa"/>
          </w:tcPr>
          <w:p w14:paraId="72356315" w14:textId="77777777" w:rsidR="00083A2B" w:rsidRDefault="00083A2B">
            <w:pPr>
              <w:pStyle w:val="TableStyle"/>
              <w:jc w:val="center"/>
            </w:pPr>
          </w:p>
        </w:tc>
        <w:tc>
          <w:tcPr>
            <w:tcW w:w="283" w:type="dxa"/>
          </w:tcPr>
          <w:p w14:paraId="0527156B" w14:textId="77777777" w:rsidR="00083A2B" w:rsidRDefault="00083A2B">
            <w:pPr>
              <w:pStyle w:val="TableStyle"/>
              <w:jc w:val="center"/>
            </w:pPr>
          </w:p>
        </w:tc>
        <w:tc>
          <w:tcPr>
            <w:tcW w:w="283" w:type="dxa"/>
          </w:tcPr>
          <w:p w14:paraId="476D55DB" w14:textId="77777777" w:rsidR="00083A2B" w:rsidRDefault="00083A2B">
            <w:pPr>
              <w:pStyle w:val="TableStyle"/>
              <w:jc w:val="center"/>
            </w:pPr>
          </w:p>
        </w:tc>
        <w:tc>
          <w:tcPr>
            <w:tcW w:w="1945" w:type="dxa"/>
          </w:tcPr>
          <w:p w14:paraId="48837DF0" w14:textId="77777777" w:rsidR="00083A2B" w:rsidRDefault="007C4FE9">
            <w:pPr>
              <w:pStyle w:val="TableStyle"/>
            </w:pPr>
            <w:r>
              <w:rPr>
                <w:noProof/>
              </w:rPr>
              <w:t>MDD Update Status</w:t>
            </w:r>
          </w:p>
        </w:tc>
      </w:tr>
      <w:tr w:rsidR="00083A2B" w14:paraId="23D6086B" w14:textId="77777777">
        <w:trPr>
          <w:cantSplit/>
        </w:trPr>
        <w:tc>
          <w:tcPr>
            <w:tcW w:w="624" w:type="dxa"/>
          </w:tcPr>
          <w:p w14:paraId="7EC9420F" w14:textId="77777777" w:rsidR="00083A2B" w:rsidRDefault="00083A2B">
            <w:pPr>
              <w:pStyle w:val="TableStyle"/>
              <w:jc w:val="center"/>
            </w:pPr>
          </w:p>
        </w:tc>
        <w:tc>
          <w:tcPr>
            <w:tcW w:w="2035" w:type="dxa"/>
          </w:tcPr>
          <w:p w14:paraId="09F83276" w14:textId="77777777" w:rsidR="00083A2B" w:rsidRDefault="00083A2B">
            <w:pPr>
              <w:pStyle w:val="TableStyle"/>
            </w:pPr>
          </w:p>
        </w:tc>
        <w:tc>
          <w:tcPr>
            <w:tcW w:w="595" w:type="dxa"/>
          </w:tcPr>
          <w:p w14:paraId="11B499D5" w14:textId="77777777" w:rsidR="00083A2B" w:rsidRDefault="00083A2B">
            <w:pPr>
              <w:pStyle w:val="TableStyle"/>
            </w:pPr>
          </w:p>
        </w:tc>
        <w:tc>
          <w:tcPr>
            <w:tcW w:w="1570" w:type="dxa"/>
          </w:tcPr>
          <w:p w14:paraId="587E465C" w14:textId="77777777" w:rsidR="00083A2B" w:rsidRDefault="00083A2B">
            <w:pPr>
              <w:pStyle w:val="TableStyle"/>
            </w:pPr>
          </w:p>
        </w:tc>
        <w:tc>
          <w:tcPr>
            <w:tcW w:w="283" w:type="dxa"/>
          </w:tcPr>
          <w:p w14:paraId="7F5E2A49" w14:textId="77777777" w:rsidR="00083A2B" w:rsidRDefault="00083A2B">
            <w:pPr>
              <w:pStyle w:val="TableStyle"/>
              <w:jc w:val="center"/>
            </w:pPr>
          </w:p>
        </w:tc>
        <w:tc>
          <w:tcPr>
            <w:tcW w:w="283" w:type="dxa"/>
          </w:tcPr>
          <w:p w14:paraId="5A891DD1" w14:textId="77777777" w:rsidR="00083A2B" w:rsidRDefault="00083A2B">
            <w:pPr>
              <w:pStyle w:val="TableStyle"/>
              <w:jc w:val="center"/>
            </w:pPr>
          </w:p>
        </w:tc>
        <w:tc>
          <w:tcPr>
            <w:tcW w:w="283" w:type="dxa"/>
          </w:tcPr>
          <w:p w14:paraId="5949B8F6" w14:textId="77777777" w:rsidR="00083A2B" w:rsidRDefault="007C4FE9">
            <w:pPr>
              <w:pStyle w:val="TableStyle"/>
              <w:jc w:val="center"/>
            </w:pPr>
            <w:r>
              <w:rPr>
                <w:noProof/>
              </w:rPr>
              <w:t>1</w:t>
            </w:r>
          </w:p>
        </w:tc>
        <w:tc>
          <w:tcPr>
            <w:tcW w:w="283" w:type="dxa"/>
          </w:tcPr>
          <w:p w14:paraId="7C498DA1" w14:textId="77777777" w:rsidR="00083A2B" w:rsidRDefault="00083A2B">
            <w:pPr>
              <w:pStyle w:val="TableStyle"/>
              <w:jc w:val="center"/>
            </w:pPr>
          </w:p>
        </w:tc>
        <w:tc>
          <w:tcPr>
            <w:tcW w:w="283" w:type="dxa"/>
          </w:tcPr>
          <w:p w14:paraId="2CCB58A5" w14:textId="77777777" w:rsidR="00083A2B" w:rsidRDefault="00083A2B">
            <w:pPr>
              <w:pStyle w:val="TableStyle"/>
              <w:jc w:val="center"/>
            </w:pPr>
          </w:p>
        </w:tc>
        <w:tc>
          <w:tcPr>
            <w:tcW w:w="283" w:type="dxa"/>
          </w:tcPr>
          <w:p w14:paraId="10146EDD" w14:textId="77777777" w:rsidR="00083A2B" w:rsidRDefault="00083A2B">
            <w:pPr>
              <w:pStyle w:val="TableStyle"/>
              <w:jc w:val="center"/>
            </w:pPr>
          </w:p>
        </w:tc>
        <w:tc>
          <w:tcPr>
            <w:tcW w:w="283" w:type="dxa"/>
          </w:tcPr>
          <w:p w14:paraId="7AEDBB3F" w14:textId="77777777" w:rsidR="00083A2B" w:rsidRDefault="00083A2B">
            <w:pPr>
              <w:pStyle w:val="TableStyle"/>
              <w:jc w:val="center"/>
            </w:pPr>
          </w:p>
        </w:tc>
        <w:tc>
          <w:tcPr>
            <w:tcW w:w="283" w:type="dxa"/>
          </w:tcPr>
          <w:p w14:paraId="0D354B1D" w14:textId="77777777" w:rsidR="00083A2B" w:rsidRDefault="00083A2B">
            <w:pPr>
              <w:pStyle w:val="TableStyle"/>
              <w:jc w:val="center"/>
            </w:pPr>
          </w:p>
        </w:tc>
        <w:tc>
          <w:tcPr>
            <w:tcW w:w="1945" w:type="dxa"/>
          </w:tcPr>
          <w:p w14:paraId="508F4850" w14:textId="77777777" w:rsidR="00083A2B" w:rsidRDefault="007C4FE9">
            <w:pPr>
              <w:pStyle w:val="TableStyle"/>
            </w:pPr>
            <w:r>
              <w:rPr>
                <w:noProof/>
              </w:rPr>
              <w:t>Tele-Switch Group Id</w:t>
            </w:r>
          </w:p>
        </w:tc>
      </w:tr>
      <w:tr w:rsidR="00083A2B" w14:paraId="389F1DE2" w14:textId="77777777">
        <w:trPr>
          <w:cantSplit/>
        </w:trPr>
        <w:tc>
          <w:tcPr>
            <w:tcW w:w="624" w:type="dxa"/>
          </w:tcPr>
          <w:p w14:paraId="650DC52A" w14:textId="77777777" w:rsidR="00083A2B" w:rsidRDefault="00083A2B">
            <w:pPr>
              <w:pStyle w:val="TableStyle"/>
              <w:jc w:val="center"/>
            </w:pPr>
          </w:p>
        </w:tc>
        <w:tc>
          <w:tcPr>
            <w:tcW w:w="2035" w:type="dxa"/>
          </w:tcPr>
          <w:p w14:paraId="5C51C35C" w14:textId="77777777" w:rsidR="00083A2B" w:rsidRDefault="00083A2B">
            <w:pPr>
              <w:pStyle w:val="TableStyle"/>
            </w:pPr>
          </w:p>
        </w:tc>
        <w:tc>
          <w:tcPr>
            <w:tcW w:w="595" w:type="dxa"/>
          </w:tcPr>
          <w:p w14:paraId="47C077DD" w14:textId="77777777" w:rsidR="00083A2B" w:rsidRDefault="00083A2B">
            <w:pPr>
              <w:pStyle w:val="TableStyle"/>
            </w:pPr>
          </w:p>
        </w:tc>
        <w:tc>
          <w:tcPr>
            <w:tcW w:w="1570" w:type="dxa"/>
          </w:tcPr>
          <w:p w14:paraId="3DC33227" w14:textId="77777777" w:rsidR="00083A2B" w:rsidRDefault="00083A2B">
            <w:pPr>
              <w:pStyle w:val="TableStyle"/>
            </w:pPr>
          </w:p>
        </w:tc>
        <w:tc>
          <w:tcPr>
            <w:tcW w:w="283" w:type="dxa"/>
          </w:tcPr>
          <w:p w14:paraId="0467C5FB" w14:textId="77777777" w:rsidR="00083A2B" w:rsidRDefault="00083A2B">
            <w:pPr>
              <w:pStyle w:val="TableStyle"/>
              <w:jc w:val="center"/>
            </w:pPr>
          </w:p>
        </w:tc>
        <w:tc>
          <w:tcPr>
            <w:tcW w:w="283" w:type="dxa"/>
          </w:tcPr>
          <w:p w14:paraId="1C22F06C" w14:textId="77777777" w:rsidR="00083A2B" w:rsidRDefault="00083A2B">
            <w:pPr>
              <w:pStyle w:val="TableStyle"/>
              <w:jc w:val="center"/>
            </w:pPr>
          </w:p>
        </w:tc>
        <w:tc>
          <w:tcPr>
            <w:tcW w:w="283" w:type="dxa"/>
          </w:tcPr>
          <w:p w14:paraId="036E2898" w14:textId="77777777" w:rsidR="00083A2B" w:rsidRDefault="007C4FE9">
            <w:pPr>
              <w:pStyle w:val="TableStyle"/>
              <w:jc w:val="center"/>
            </w:pPr>
            <w:r>
              <w:rPr>
                <w:noProof/>
              </w:rPr>
              <w:t>1</w:t>
            </w:r>
          </w:p>
        </w:tc>
        <w:tc>
          <w:tcPr>
            <w:tcW w:w="283" w:type="dxa"/>
          </w:tcPr>
          <w:p w14:paraId="3417FC07" w14:textId="77777777" w:rsidR="00083A2B" w:rsidRDefault="00083A2B">
            <w:pPr>
              <w:pStyle w:val="TableStyle"/>
              <w:jc w:val="center"/>
            </w:pPr>
          </w:p>
        </w:tc>
        <w:tc>
          <w:tcPr>
            <w:tcW w:w="283" w:type="dxa"/>
          </w:tcPr>
          <w:p w14:paraId="172C63D9" w14:textId="77777777" w:rsidR="00083A2B" w:rsidRDefault="00083A2B">
            <w:pPr>
              <w:pStyle w:val="TableStyle"/>
              <w:jc w:val="center"/>
            </w:pPr>
          </w:p>
        </w:tc>
        <w:tc>
          <w:tcPr>
            <w:tcW w:w="283" w:type="dxa"/>
          </w:tcPr>
          <w:p w14:paraId="1CFF445D" w14:textId="77777777" w:rsidR="00083A2B" w:rsidRDefault="00083A2B">
            <w:pPr>
              <w:pStyle w:val="TableStyle"/>
              <w:jc w:val="center"/>
            </w:pPr>
          </w:p>
        </w:tc>
        <w:tc>
          <w:tcPr>
            <w:tcW w:w="283" w:type="dxa"/>
          </w:tcPr>
          <w:p w14:paraId="07EE7709" w14:textId="77777777" w:rsidR="00083A2B" w:rsidRDefault="00083A2B">
            <w:pPr>
              <w:pStyle w:val="TableStyle"/>
              <w:jc w:val="center"/>
            </w:pPr>
          </w:p>
        </w:tc>
        <w:tc>
          <w:tcPr>
            <w:tcW w:w="283" w:type="dxa"/>
          </w:tcPr>
          <w:p w14:paraId="6259402D" w14:textId="77777777" w:rsidR="00083A2B" w:rsidRDefault="00083A2B">
            <w:pPr>
              <w:pStyle w:val="TableStyle"/>
              <w:jc w:val="center"/>
            </w:pPr>
          </w:p>
        </w:tc>
        <w:tc>
          <w:tcPr>
            <w:tcW w:w="1945" w:type="dxa"/>
          </w:tcPr>
          <w:p w14:paraId="14FFE920" w14:textId="77777777" w:rsidR="00083A2B" w:rsidRDefault="007C4FE9">
            <w:pPr>
              <w:pStyle w:val="TableStyle"/>
            </w:pPr>
            <w:r>
              <w:rPr>
                <w:noProof/>
              </w:rPr>
              <w:t>Tele-Switch Switch Id</w:t>
            </w:r>
          </w:p>
        </w:tc>
      </w:tr>
      <w:tr w:rsidR="00083A2B" w14:paraId="3544B257" w14:textId="77777777">
        <w:trPr>
          <w:cantSplit/>
        </w:trPr>
        <w:tc>
          <w:tcPr>
            <w:tcW w:w="624" w:type="dxa"/>
          </w:tcPr>
          <w:p w14:paraId="4B4A35DA" w14:textId="77777777" w:rsidR="00083A2B" w:rsidRDefault="00083A2B">
            <w:pPr>
              <w:pStyle w:val="TableStyle"/>
              <w:jc w:val="center"/>
            </w:pPr>
          </w:p>
        </w:tc>
        <w:tc>
          <w:tcPr>
            <w:tcW w:w="2035" w:type="dxa"/>
          </w:tcPr>
          <w:p w14:paraId="7900C25C" w14:textId="77777777" w:rsidR="00083A2B" w:rsidRDefault="00083A2B">
            <w:pPr>
              <w:pStyle w:val="TableStyle"/>
            </w:pPr>
          </w:p>
        </w:tc>
        <w:tc>
          <w:tcPr>
            <w:tcW w:w="595" w:type="dxa"/>
          </w:tcPr>
          <w:p w14:paraId="2D2D3F48" w14:textId="77777777" w:rsidR="00083A2B" w:rsidRDefault="00083A2B">
            <w:pPr>
              <w:pStyle w:val="TableStyle"/>
            </w:pPr>
          </w:p>
        </w:tc>
        <w:tc>
          <w:tcPr>
            <w:tcW w:w="1570" w:type="dxa"/>
          </w:tcPr>
          <w:p w14:paraId="3BE16A60" w14:textId="77777777" w:rsidR="00083A2B" w:rsidRDefault="00083A2B">
            <w:pPr>
              <w:pStyle w:val="TableStyle"/>
            </w:pPr>
          </w:p>
        </w:tc>
        <w:tc>
          <w:tcPr>
            <w:tcW w:w="283" w:type="dxa"/>
          </w:tcPr>
          <w:p w14:paraId="51BAA7B6" w14:textId="77777777" w:rsidR="00083A2B" w:rsidRDefault="00083A2B">
            <w:pPr>
              <w:pStyle w:val="TableStyle"/>
              <w:jc w:val="center"/>
            </w:pPr>
          </w:p>
        </w:tc>
        <w:tc>
          <w:tcPr>
            <w:tcW w:w="283" w:type="dxa"/>
          </w:tcPr>
          <w:p w14:paraId="00C0CBDC" w14:textId="77777777" w:rsidR="00083A2B" w:rsidRDefault="00083A2B">
            <w:pPr>
              <w:pStyle w:val="TableStyle"/>
              <w:jc w:val="center"/>
            </w:pPr>
          </w:p>
        </w:tc>
        <w:tc>
          <w:tcPr>
            <w:tcW w:w="283" w:type="dxa"/>
          </w:tcPr>
          <w:p w14:paraId="7F59691F" w14:textId="77777777" w:rsidR="00083A2B" w:rsidRDefault="007C4FE9">
            <w:pPr>
              <w:pStyle w:val="TableStyle"/>
              <w:jc w:val="center"/>
            </w:pPr>
            <w:r>
              <w:rPr>
                <w:noProof/>
              </w:rPr>
              <w:t>1</w:t>
            </w:r>
          </w:p>
        </w:tc>
        <w:tc>
          <w:tcPr>
            <w:tcW w:w="283" w:type="dxa"/>
          </w:tcPr>
          <w:p w14:paraId="2422BEEE" w14:textId="77777777" w:rsidR="00083A2B" w:rsidRDefault="00083A2B">
            <w:pPr>
              <w:pStyle w:val="TableStyle"/>
              <w:jc w:val="center"/>
            </w:pPr>
          </w:p>
        </w:tc>
        <w:tc>
          <w:tcPr>
            <w:tcW w:w="283" w:type="dxa"/>
          </w:tcPr>
          <w:p w14:paraId="6403686E" w14:textId="77777777" w:rsidR="00083A2B" w:rsidRDefault="00083A2B">
            <w:pPr>
              <w:pStyle w:val="TableStyle"/>
              <w:jc w:val="center"/>
            </w:pPr>
          </w:p>
        </w:tc>
        <w:tc>
          <w:tcPr>
            <w:tcW w:w="283" w:type="dxa"/>
          </w:tcPr>
          <w:p w14:paraId="71CA3819" w14:textId="77777777" w:rsidR="00083A2B" w:rsidRDefault="00083A2B">
            <w:pPr>
              <w:pStyle w:val="TableStyle"/>
              <w:jc w:val="center"/>
            </w:pPr>
          </w:p>
        </w:tc>
        <w:tc>
          <w:tcPr>
            <w:tcW w:w="283" w:type="dxa"/>
          </w:tcPr>
          <w:p w14:paraId="75D705C0" w14:textId="77777777" w:rsidR="00083A2B" w:rsidRDefault="00083A2B">
            <w:pPr>
              <w:pStyle w:val="TableStyle"/>
              <w:jc w:val="center"/>
            </w:pPr>
          </w:p>
        </w:tc>
        <w:tc>
          <w:tcPr>
            <w:tcW w:w="283" w:type="dxa"/>
          </w:tcPr>
          <w:p w14:paraId="55047B87" w14:textId="77777777" w:rsidR="00083A2B" w:rsidRDefault="00083A2B">
            <w:pPr>
              <w:pStyle w:val="TableStyle"/>
              <w:jc w:val="center"/>
            </w:pPr>
          </w:p>
        </w:tc>
        <w:tc>
          <w:tcPr>
            <w:tcW w:w="1945" w:type="dxa"/>
          </w:tcPr>
          <w:p w14:paraId="2803CFB9" w14:textId="77777777" w:rsidR="00083A2B" w:rsidRDefault="007C4FE9">
            <w:pPr>
              <w:pStyle w:val="TableStyle"/>
            </w:pPr>
            <w:r>
              <w:rPr>
                <w:noProof/>
              </w:rPr>
              <w:t>Tele-Switch User Id</w:t>
            </w:r>
          </w:p>
        </w:tc>
      </w:tr>
    </w:tbl>
    <w:p w14:paraId="277A8E0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3D6A9EC" w14:textId="77777777">
        <w:trPr>
          <w:cantSplit/>
        </w:trPr>
        <w:tc>
          <w:tcPr>
            <w:tcW w:w="624" w:type="dxa"/>
            <w:tcBorders>
              <w:bottom w:val="single" w:sz="2" w:space="0" w:color="auto"/>
            </w:tcBorders>
            <w:shd w:val="pct10" w:color="auto" w:fill="auto"/>
          </w:tcPr>
          <w:p w14:paraId="23A81F0E" w14:textId="77777777" w:rsidR="00083A2B" w:rsidRDefault="007C4FE9">
            <w:pPr>
              <w:pStyle w:val="TableStyle"/>
              <w:jc w:val="center"/>
            </w:pPr>
            <w:r>
              <w:rPr>
                <w:noProof/>
              </w:rPr>
              <w:t>CKI</w:t>
            </w:r>
          </w:p>
        </w:tc>
        <w:tc>
          <w:tcPr>
            <w:tcW w:w="2035" w:type="dxa"/>
            <w:tcBorders>
              <w:bottom w:val="single" w:sz="2" w:space="0" w:color="auto"/>
            </w:tcBorders>
            <w:shd w:val="pct10" w:color="auto" w:fill="auto"/>
          </w:tcPr>
          <w:p w14:paraId="03BC1483" w14:textId="77777777" w:rsidR="00083A2B" w:rsidRDefault="007C4FE9">
            <w:pPr>
              <w:pStyle w:val="TableStyle"/>
            </w:pPr>
            <w:r>
              <w:rPr>
                <w:noProof/>
              </w:rPr>
              <w:t>Clock Interval</w:t>
            </w:r>
          </w:p>
        </w:tc>
        <w:tc>
          <w:tcPr>
            <w:tcW w:w="595" w:type="dxa"/>
            <w:tcBorders>
              <w:bottom w:val="single" w:sz="2" w:space="0" w:color="auto"/>
            </w:tcBorders>
            <w:shd w:val="pct10" w:color="auto" w:fill="auto"/>
          </w:tcPr>
          <w:p w14:paraId="616B9072" w14:textId="77777777" w:rsidR="00083A2B" w:rsidRDefault="007C4FE9">
            <w:pPr>
              <w:pStyle w:val="TableStyle"/>
            </w:pPr>
            <w:r>
              <w:rPr>
                <w:noProof/>
              </w:rPr>
              <w:t>1-*</w:t>
            </w:r>
          </w:p>
        </w:tc>
        <w:tc>
          <w:tcPr>
            <w:tcW w:w="1570" w:type="dxa"/>
            <w:tcBorders>
              <w:bottom w:val="single" w:sz="2" w:space="0" w:color="auto"/>
            </w:tcBorders>
            <w:shd w:val="pct10" w:color="auto" w:fill="auto"/>
          </w:tcPr>
          <w:p w14:paraId="769161B8" w14:textId="77777777" w:rsidR="00083A2B" w:rsidRDefault="007C4FE9">
            <w:pPr>
              <w:pStyle w:val="TableStyle"/>
            </w:pPr>
            <w:commentRangeStart w:id="52"/>
            <w:r>
              <w:rPr>
                <w:noProof/>
              </w:rPr>
              <w:t>If Tele-Switch/Clock Indicator = C</w:t>
            </w:r>
            <w:commentRangeEnd w:id="52"/>
            <w:r w:rsidR="00256A7D">
              <w:rPr>
                <w:rStyle w:val="CommentReference"/>
                <w:lang w:val="en-US"/>
              </w:rPr>
              <w:commentReference w:id="52"/>
            </w:r>
          </w:p>
        </w:tc>
        <w:tc>
          <w:tcPr>
            <w:tcW w:w="283" w:type="dxa"/>
            <w:tcBorders>
              <w:bottom w:val="single" w:sz="2" w:space="0" w:color="auto"/>
            </w:tcBorders>
            <w:shd w:val="pct10" w:color="auto" w:fill="auto"/>
          </w:tcPr>
          <w:p w14:paraId="425EB6CC" w14:textId="77777777" w:rsidR="00083A2B" w:rsidRDefault="00083A2B">
            <w:pPr>
              <w:pStyle w:val="TableStyle"/>
              <w:jc w:val="center"/>
            </w:pPr>
          </w:p>
        </w:tc>
        <w:tc>
          <w:tcPr>
            <w:tcW w:w="283" w:type="dxa"/>
            <w:tcBorders>
              <w:bottom w:val="single" w:sz="2" w:space="0" w:color="auto"/>
            </w:tcBorders>
            <w:shd w:val="pct10" w:color="auto" w:fill="auto"/>
          </w:tcPr>
          <w:p w14:paraId="469779C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C271CE2" w14:textId="77777777" w:rsidR="00083A2B" w:rsidRDefault="00083A2B">
            <w:pPr>
              <w:pStyle w:val="TableStyle"/>
              <w:jc w:val="center"/>
            </w:pPr>
          </w:p>
        </w:tc>
        <w:tc>
          <w:tcPr>
            <w:tcW w:w="283" w:type="dxa"/>
            <w:tcBorders>
              <w:bottom w:val="single" w:sz="2" w:space="0" w:color="auto"/>
            </w:tcBorders>
            <w:shd w:val="pct10" w:color="auto" w:fill="auto"/>
          </w:tcPr>
          <w:p w14:paraId="438BEB49" w14:textId="77777777" w:rsidR="00083A2B" w:rsidRDefault="00083A2B">
            <w:pPr>
              <w:pStyle w:val="TableStyle"/>
              <w:jc w:val="center"/>
            </w:pPr>
          </w:p>
        </w:tc>
        <w:tc>
          <w:tcPr>
            <w:tcW w:w="283" w:type="dxa"/>
            <w:tcBorders>
              <w:bottom w:val="single" w:sz="2" w:space="0" w:color="auto"/>
            </w:tcBorders>
            <w:shd w:val="pct10" w:color="auto" w:fill="auto"/>
          </w:tcPr>
          <w:p w14:paraId="69CE198C" w14:textId="77777777" w:rsidR="00083A2B" w:rsidRDefault="00083A2B">
            <w:pPr>
              <w:pStyle w:val="TableStyle"/>
              <w:jc w:val="center"/>
            </w:pPr>
          </w:p>
        </w:tc>
        <w:tc>
          <w:tcPr>
            <w:tcW w:w="283" w:type="dxa"/>
            <w:tcBorders>
              <w:bottom w:val="single" w:sz="2" w:space="0" w:color="auto"/>
            </w:tcBorders>
            <w:shd w:val="pct10" w:color="auto" w:fill="auto"/>
          </w:tcPr>
          <w:p w14:paraId="22B6FB62" w14:textId="77777777" w:rsidR="00083A2B" w:rsidRDefault="00083A2B">
            <w:pPr>
              <w:pStyle w:val="TableStyle"/>
              <w:jc w:val="center"/>
            </w:pPr>
          </w:p>
        </w:tc>
        <w:tc>
          <w:tcPr>
            <w:tcW w:w="283" w:type="dxa"/>
            <w:tcBorders>
              <w:bottom w:val="single" w:sz="2" w:space="0" w:color="auto"/>
            </w:tcBorders>
            <w:shd w:val="pct10" w:color="auto" w:fill="auto"/>
          </w:tcPr>
          <w:p w14:paraId="60D6AB2D" w14:textId="77777777" w:rsidR="00083A2B" w:rsidRDefault="00083A2B">
            <w:pPr>
              <w:pStyle w:val="TableStyle"/>
              <w:jc w:val="center"/>
            </w:pPr>
          </w:p>
        </w:tc>
        <w:tc>
          <w:tcPr>
            <w:tcW w:w="283" w:type="dxa"/>
            <w:tcBorders>
              <w:bottom w:val="single" w:sz="2" w:space="0" w:color="auto"/>
            </w:tcBorders>
            <w:shd w:val="pct10" w:color="auto" w:fill="auto"/>
          </w:tcPr>
          <w:p w14:paraId="2671CF9D" w14:textId="77777777" w:rsidR="00083A2B" w:rsidRDefault="00083A2B">
            <w:pPr>
              <w:pStyle w:val="TableStyle"/>
              <w:jc w:val="center"/>
            </w:pPr>
          </w:p>
        </w:tc>
        <w:tc>
          <w:tcPr>
            <w:tcW w:w="1945" w:type="dxa"/>
            <w:tcBorders>
              <w:bottom w:val="single" w:sz="2" w:space="0" w:color="auto"/>
            </w:tcBorders>
            <w:shd w:val="pct10" w:color="auto" w:fill="auto"/>
          </w:tcPr>
          <w:p w14:paraId="773693F2" w14:textId="77777777" w:rsidR="00083A2B" w:rsidRDefault="00083A2B">
            <w:pPr>
              <w:pStyle w:val="TableStyle"/>
              <w:jc w:val="center"/>
            </w:pPr>
          </w:p>
        </w:tc>
      </w:tr>
      <w:tr w:rsidR="00083A2B" w14:paraId="496D51EB" w14:textId="77777777">
        <w:trPr>
          <w:cantSplit/>
        </w:trPr>
        <w:tc>
          <w:tcPr>
            <w:tcW w:w="624" w:type="dxa"/>
          </w:tcPr>
          <w:p w14:paraId="5D4171B7" w14:textId="77777777" w:rsidR="00083A2B" w:rsidRDefault="00083A2B">
            <w:pPr>
              <w:pStyle w:val="TableStyle"/>
              <w:jc w:val="center"/>
            </w:pPr>
          </w:p>
        </w:tc>
        <w:tc>
          <w:tcPr>
            <w:tcW w:w="2035" w:type="dxa"/>
          </w:tcPr>
          <w:p w14:paraId="32B44F0D" w14:textId="77777777" w:rsidR="00083A2B" w:rsidRDefault="00083A2B">
            <w:pPr>
              <w:pStyle w:val="TableStyle"/>
            </w:pPr>
          </w:p>
        </w:tc>
        <w:tc>
          <w:tcPr>
            <w:tcW w:w="595" w:type="dxa"/>
          </w:tcPr>
          <w:p w14:paraId="4A4969D5" w14:textId="77777777" w:rsidR="00083A2B" w:rsidRDefault="00083A2B">
            <w:pPr>
              <w:pStyle w:val="TableStyle"/>
            </w:pPr>
          </w:p>
        </w:tc>
        <w:tc>
          <w:tcPr>
            <w:tcW w:w="1570" w:type="dxa"/>
          </w:tcPr>
          <w:p w14:paraId="7D6DEE7C" w14:textId="77777777" w:rsidR="00083A2B" w:rsidRDefault="00083A2B">
            <w:pPr>
              <w:pStyle w:val="TableStyle"/>
            </w:pPr>
          </w:p>
        </w:tc>
        <w:tc>
          <w:tcPr>
            <w:tcW w:w="283" w:type="dxa"/>
          </w:tcPr>
          <w:p w14:paraId="7D6310A4" w14:textId="77777777" w:rsidR="00083A2B" w:rsidRDefault="00083A2B">
            <w:pPr>
              <w:pStyle w:val="TableStyle"/>
              <w:jc w:val="center"/>
            </w:pPr>
          </w:p>
        </w:tc>
        <w:tc>
          <w:tcPr>
            <w:tcW w:w="283" w:type="dxa"/>
          </w:tcPr>
          <w:p w14:paraId="5C825EAF" w14:textId="77777777" w:rsidR="00083A2B" w:rsidRDefault="00083A2B">
            <w:pPr>
              <w:pStyle w:val="TableStyle"/>
              <w:jc w:val="center"/>
            </w:pPr>
          </w:p>
        </w:tc>
        <w:tc>
          <w:tcPr>
            <w:tcW w:w="283" w:type="dxa"/>
          </w:tcPr>
          <w:p w14:paraId="10774A33" w14:textId="77777777" w:rsidR="00083A2B" w:rsidRDefault="007C4FE9">
            <w:pPr>
              <w:pStyle w:val="TableStyle"/>
              <w:jc w:val="center"/>
            </w:pPr>
            <w:r>
              <w:rPr>
                <w:noProof/>
              </w:rPr>
              <w:t>1</w:t>
            </w:r>
          </w:p>
        </w:tc>
        <w:tc>
          <w:tcPr>
            <w:tcW w:w="283" w:type="dxa"/>
          </w:tcPr>
          <w:p w14:paraId="4B664C36" w14:textId="77777777" w:rsidR="00083A2B" w:rsidRDefault="00083A2B">
            <w:pPr>
              <w:pStyle w:val="TableStyle"/>
              <w:jc w:val="center"/>
            </w:pPr>
          </w:p>
        </w:tc>
        <w:tc>
          <w:tcPr>
            <w:tcW w:w="283" w:type="dxa"/>
          </w:tcPr>
          <w:p w14:paraId="2E868A9C" w14:textId="77777777" w:rsidR="00083A2B" w:rsidRDefault="00083A2B">
            <w:pPr>
              <w:pStyle w:val="TableStyle"/>
              <w:jc w:val="center"/>
            </w:pPr>
          </w:p>
        </w:tc>
        <w:tc>
          <w:tcPr>
            <w:tcW w:w="283" w:type="dxa"/>
          </w:tcPr>
          <w:p w14:paraId="7A805816" w14:textId="77777777" w:rsidR="00083A2B" w:rsidRDefault="00083A2B">
            <w:pPr>
              <w:pStyle w:val="TableStyle"/>
              <w:jc w:val="center"/>
            </w:pPr>
          </w:p>
        </w:tc>
        <w:tc>
          <w:tcPr>
            <w:tcW w:w="283" w:type="dxa"/>
          </w:tcPr>
          <w:p w14:paraId="28C046E5" w14:textId="77777777" w:rsidR="00083A2B" w:rsidRDefault="00083A2B">
            <w:pPr>
              <w:pStyle w:val="TableStyle"/>
              <w:jc w:val="center"/>
            </w:pPr>
          </w:p>
        </w:tc>
        <w:tc>
          <w:tcPr>
            <w:tcW w:w="283" w:type="dxa"/>
          </w:tcPr>
          <w:p w14:paraId="736C7F41" w14:textId="77777777" w:rsidR="00083A2B" w:rsidRDefault="00083A2B">
            <w:pPr>
              <w:pStyle w:val="TableStyle"/>
              <w:jc w:val="center"/>
            </w:pPr>
          </w:p>
        </w:tc>
        <w:tc>
          <w:tcPr>
            <w:tcW w:w="1945" w:type="dxa"/>
          </w:tcPr>
          <w:p w14:paraId="245AC611" w14:textId="77777777" w:rsidR="00083A2B" w:rsidRDefault="007C4FE9">
            <w:pPr>
              <w:pStyle w:val="TableStyle"/>
            </w:pPr>
            <w:r>
              <w:rPr>
                <w:noProof/>
              </w:rPr>
              <w:t>MDD Update Status</w:t>
            </w:r>
          </w:p>
        </w:tc>
      </w:tr>
      <w:tr w:rsidR="00083A2B" w14:paraId="22DCB827" w14:textId="77777777">
        <w:trPr>
          <w:cantSplit/>
        </w:trPr>
        <w:tc>
          <w:tcPr>
            <w:tcW w:w="624" w:type="dxa"/>
          </w:tcPr>
          <w:p w14:paraId="01EC72C0" w14:textId="77777777" w:rsidR="00083A2B" w:rsidRDefault="00083A2B">
            <w:pPr>
              <w:pStyle w:val="TableStyle"/>
              <w:jc w:val="center"/>
            </w:pPr>
          </w:p>
        </w:tc>
        <w:tc>
          <w:tcPr>
            <w:tcW w:w="2035" w:type="dxa"/>
          </w:tcPr>
          <w:p w14:paraId="66FAE313" w14:textId="77777777" w:rsidR="00083A2B" w:rsidRDefault="00083A2B">
            <w:pPr>
              <w:pStyle w:val="TableStyle"/>
            </w:pPr>
          </w:p>
        </w:tc>
        <w:tc>
          <w:tcPr>
            <w:tcW w:w="595" w:type="dxa"/>
          </w:tcPr>
          <w:p w14:paraId="41E63A01" w14:textId="77777777" w:rsidR="00083A2B" w:rsidRDefault="00083A2B">
            <w:pPr>
              <w:pStyle w:val="TableStyle"/>
            </w:pPr>
          </w:p>
        </w:tc>
        <w:tc>
          <w:tcPr>
            <w:tcW w:w="1570" w:type="dxa"/>
          </w:tcPr>
          <w:p w14:paraId="384C0AA3" w14:textId="77777777" w:rsidR="00083A2B" w:rsidRDefault="00083A2B">
            <w:pPr>
              <w:pStyle w:val="TableStyle"/>
            </w:pPr>
          </w:p>
        </w:tc>
        <w:tc>
          <w:tcPr>
            <w:tcW w:w="283" w:type="dxa"/>
          </w:tcPr>
          <w:p w14:paraId="5840D3A0" w14:textId="77777777" w:rsidR="00083A2B" w:rsidRDefault="00083A2B">
            <w:pPr>
              <w:pStyle w:val="TableStyle"/>
              <w:jc w:val="center"/>
            </w:pPr>
          </w:p>
        </w:tc>
        <w:tc>
          <w:tcPr>
            <w:tcW w:w="283" w:type="dxa"/>
          </w:tcPr>
          <w:p w14:paraId="4A0374BF" w14:textId="77777777" w:rsidR="00083A2B" w:rsidRDefault="00083A2B">
            <w:pPr>
              <w:pStyle w:val="TableStyle"/>
              <w:jc w:val="center"/>
            </w:pPr>
          </w:p>
        </w:tc>
        <w:tc>
          <w:tcPr>
            <w:tcW w:w="283" w:type="dxa"/>
          </w:tcPr>
          <w:p w14:paraId="01A29224" w14:textId="77777777" w:rsidR="00083A2B" w:rsidRDefault="007C4FE9">
            <w:pPr>
              <w:pStyle w:val="TableStyle"/>
              <w:jc w:val="center"/>
            </w:pPr>
            <w:r>
              <w:rPr>
                <w:noProof/>
              </w:rPr>
              <w:t>1</w:t>
            </w:r>
          </w:p>
        </w:tc>
        <w:tc>
          <w:tcPr>
            <w:tcW w:w="283" w:type="dxa"/>
          </w:tcPr>
          <w:p w14:paraId="54CD1EE2" w14:textId="77777777" w:rsidR="00083A2B" w:rsidRDefault="00083A2B">
            <w:pPr>
              <w:pStyle w:val="TableStyle"/>
              <w:jc w:val="center"/>
            </w:pPr>
          </w:p>
        </w:tc>
        <w:tc>
          <w:tcPr>
            <w:tcW w:w="283" w:type="dxa"/>
          </w:tcPr>
          <w:p w14:paraId="5C269998" w14:textId="77777777" w:rsidR="00083A2B" w:rsidRDefault="00083A2B">
            <w:pPr>
              <w:pStyle w:val="TableStyle"/>
              <w:jc w:val="center"/>
            </w:pPr>
          </w:p>
        </w:tc>
        <w:tc>
          <w:tcPr>
            <w:tcW w:w="283" w:type="dxa"/>
          </w:tcPr>
          <w:p w14:paraId="4FDF4B30" w14:textId="77777777" w:rsidR="00083A2B" w:rsidRDefault="00083A2B">
            <w:pPr>
              <w:pStyle w:val="TableStyle"/>
              <w:jc w:val="center"/>
            </w:pPr>
          </w:p>
        </w:tc>
        <w:tc>
          <w:tcPr>
            <w:tcW w:w="283" w:type="dxa"/>
          </w:tcPr>
          <w:p w14:paraId="44544AA7" w14:textId="77777777" w:rsidR="00083A2B" w:rsidRDefault="00083A2B">
            <w:pPr>
              <w:pStyle w:val="TableStyle"/>
              <w:jc w:val="center"/>
            </w:pPr>
          </w:p>
        </w:tc>
        <w:tc>
          <w:tcPr>
            <w:tcW w:w="283" w:type="dxa"/>
          </w:tcPr>
          <w:p w14:paraId="70C0B6D1" w14:textId="77777777" w:rsidR="00083A2B" w:rsidRDefault="00083A2B">
            <w:pPr>
              <w:pStyle w:val="TableStyle"/>
              <w:jc w:val="center"/>
            </w:pPr>
          </w:p>
        </w:tc>
        <w:tc>
          <w:tcPr>
            <w:tcW w:w="1945" w:type="dxa"/>
          </w:tcPr>
          <w:p w14:paraId="2C325B13" w14:textId="77777777" w:rsidR="00083A2B" w:rsidRDefault="007C4FE9">
            <w:pPr>
              <w:pStyle w:val="TableStyle"/>
            </w:pPr>
            <w:r>
              <w:rPr>
                <w:noProof/>
              </w:rPr>
              <w:t>Day of the Week Id</w:t>
            </w:r>
          </w:p>
        </w:tc>
      </w:tr>
      <w:tr w:rsidR="00083A2B" w14:paraId="793E1DB9" w14:textId="77777777">
        <w:trPr>
          <w:cantSplit/>
        </w:trPr>
        <w:tc>
          <w:tcPr>
            <w:tcW w:w="624" w:type="dxa"/>
          </w:tcPr>
          <w:p w14:paraId="08917841" w14:textId="77777777" w:rsidR="00083A2B" w:rsidRDefault="00083A2B">
            <w:pPr>
              <w:pStyle w:val="TableStyle"/>
              <w:jc w:val="center"/>
            </w:pPr>
          </w:p>
        </w:tc>
        <w:tc>
          <w:tcPr>
            <w:tcW w:w="2035" w:type="dxa"/>
          </w:tcPr>
          <w:p w14:paraId="4FBEFF0C" w14:textId="77777777" w:rsidR="00083A2B" w:rsidRDefault="00083A2B">
            <w:pPr>
              <w:pStyle w:val="TableStyle"/>
            </w:pPr>
          </w:p>
        </w:tc>
        <w:tc>
          <w:tcPr>
            <w:tcW w:w="595" w:type="dxa"/>
          </w:tcPr>
          <w:p w14:paraId="6D4B5A5B" w14:textId="77777777" w:rsidR="00083A2B" w:rsidRDefault="00083A2B">
            <w:pPr>
              <w:pStyle w:val="TableStyle"/>
            </w:pPr>
          </w:p>
        </w:tc>
        <w:tc>
          <w:tcPr>
            <w:tcW w:w="1570" w:type="dxa"/>
          </w:tcPr>
          <w:p w14:paraId="7ED63D94" w14:textId="77777777" w:rsidR="00083A2B" w:rsidRDefault="00083A2B">
            <w:pPr>
              <w:pStyle w:val="TableStyle"/>
            </w:pPr>
          </w:p>
        </w:tc>
        <w:tc>
          <w:tcPr>
            <w:tcW w:w="283" w:type="dxa"/>
          </w:tcPr>
          <w:p w14:paraId="7C0565F3" w14:textId="77777777" w:rsidR="00083A2B" w:rsidRDefault="00083A2B">
            <w:pPr>
              <w:pStyle w:val="TableStyle"/>
              <w:jc w:val="center"/>
            </w:pPr>
          </w:p>
        </w:tc>
        <w:tc>
          <w:tcPr>
            <w:tcW w:w="283" w:type="dxa"/>
          </w:tcPr>
          <w:p w14:paraId="76251FF9" w14:textId="77777777" w:rsidR="00083A2B" w:rsidRDefault="00083A2B">
            <w:pPr>
              <w:pStyle w:val="TableStyle"/>
              <w:jc w:val="center"/>
            </w:pPr>
          </w:p>
        </w:tc>
        <w:tc>
          <w:tcPr>
            <w:tcW w:w="283" w:type="dxa"/>
          </w:tcPr>
          <w:p w14:paraId="094887AD" w14:textId="77777777" w:rsidR="00083A2B" w:rsidRDefault="007C4FE9">
            <w:pPr>
              <w:pStyle w:val="TableStyle"/>
              <w:jc w:val="center"/>
            </w:pPr>
            <w:r>
              <w:rPr>
                <w:noProof/>
              </w:rPr>
              <w:t>1</w:t>
            </w:r>
          </w:p>
        </w:tc>
        <w:tc>
          <w:tcPr>
            <w:tcW w:w="283" w:type="dxa"/>
          </w:tcPr>
          <w:p w14:paraId="3E89A0D5" w14:textId="77777777" w:rsidR="00083A2B" w:rsidRDefault="00083A2B">
            <w:pPr>
              <w:pStyle w:val="TableStyle"/>
              <w:jc w:val="center"/>
            </w:pPr>
          </w:p>
        </w:tc>
        <w:tc>
          <w:tcPr>
            <w:tcW w:w="283" w:type="dxa"/>
          </w:tcPr>
          <w:p w14:paraId="40EBF2EE" w14:textId="77777777" w:rsidR="00083A2B" w:rsidRDefault="00083A2B">
            <w:pPr>
              <w:pStyle w:val="TableStyle"/>
              <w:jc w:val="center"/>
            </w:pPr>
          </w:p>
        </w:tc>
        <w:tc>
          <w:tcPr>
            <w:tcW w:w="283" w:type="dxa"/>
          </w:tcPr>
          <w:p w14:paraId="36D36F5A" w14:textId="77777777" w:rsidR="00083A2B" w:rsidRDefault="00083A2B">
            <w:pPr>
              <w:pStyle w:val="TableStyle"/>
              <w:jc w:val="center"/>
            </w:pPr>
          </w:p>
        </w:tc>
        <w:tc>
          <w:tcPr>
            <w:tcW w:w="283" w:type="dxa"/>
          </w:tcPr>
          <w:p w14:paraId="68638FD5" w14:textId="77777777" w:rsidR="00083A2B" w:rsidRDefault="00083A2B">
            <w:pPr>
              <w:pStyle w:val="TableStyle"/>
              <w:jc w:val="center"/>
            </w:pPr>
          </w:p>
        </w:tc>
        <w:tc>
          <w:tcPr>
            <w:tcW w:w="283" w:type="dxa"/>
          </w:tcPr>
          <w:p w14:paraId="4E91CACD" w14:textId="77777777" w:rsidR="00083A2B" w:rsidRDefault="00083A2B">
            <w:pPr>
              <w:pStyle w:val="TableStyle"/>
              <w:jc w:val="center"/>
            </w:pPr>
          </w:p>
        </w:tc>
        <w:tc>
          <w:tcPr>
            <w:tcW w:w="1945" w:type="dxa"/>
          </w:tcPr>
          <w:p w14:paraId="4A1DEDF1" w14:textId="77777777" w:rsidR="00083A2B" w:rsidRDefault="007C4FE9">
            <w:pPr>
              <w:pStyle w:val="TableStyle"/>
            </w:pPr>
            <w:r>
              <w:rPr>
                <w:noProof/>
              </w:rPr>
              <w:t>End Day</w:t>
            </w:r>
          </w:p>
        </w:tc>
      </w:tr>
      <w:tr w:rsidR="00083A2B" w14:paraId="2420F609" w14:textId="77777777">
        <w:trPr>
          <w:cantSplit/>
        </w:trPr>
        <w:tc>
          <w:tcPr>
            <w:tcW w:w="624" w:type="dxa"/>
          </w:tcPr>
          <w:p w14:paraId="5F0746FA" w14:textId="77777777" w:rsidR="00083A2B" w:rsidRDefault="00083A2B">
            <w:pPr>
              <w:pStyle w:val="TableStyle"/>
              <w:jc w:val="center"/>
            </w:pPr>
          </w:p>
        </w:tc>
        <w:tc>
          <w:tcPr>
            <w:tcW w:w="2035" w:type="dxa"/>
          </w:tcPr>
          <w:p w14:paraId="353ADFEE" w14:textId="77777777" w:rsidR="00083A2B" w:rsidRDefault="00083A2B">
            <w:pPr>
              <w:pStyle w:val="TableStyle"/>
            </w:pPr>
          </w:p>
        </w:tc>
        <w:tc>
          <w:tcPr>
            <w:tcW w:w="595" w:type="dxa"/>
          </w:tcPr>
          <w:p w14:paraId="2EAD71A6" w14:textId="77777777" w:rsidR="00083A2B" w:rsidRDefault="00083A2B">
            <w:pPr>
              <w:pStyle w:val="TableStyle"/>
            </w:pPr>
          </w:p>
        </w:tc>
        <w:tc>
          <w:tcPr>
            <w:tcW w:w="1570" w:type="dxa"/>
          </w:tcPr>
          <w:p w14:paraId="4EEDAC05" w14:textId="77777777" w:rsidR="00083A2B" w:rsidRDefault="00083A2B">
            <w:pPr>
              <w:pStyle w:val="TableStyle"/>
            </w:pPr>
          </w:p>
        </w:tc>
        <w:tc>
          <w:tcPr>
            <w:tcW w:w="283" w:type="dxa"/>
          </w:tcPr>
          <w:p w14:paraId="0EED16EF" w14:textId="77777777" w:rsidR="00083A2B" w:rsidRDefault="00083A2B">
            <w:pPr>
              <w:pStyle w:val="TableStyle"/>
              <w:jc w:val="center"/>
            </w:pPr>
          </w:p>
        </w:tc>
        <w:tc>
          <w:tcPr>
            <w:tcW w:w="283" w:type="dxa"/>
          </w:tcPr>
          <w:p w14:paraId="38957D81" w14:textId="77777777" w:rsidR="00083A2B" w:rsidRDefault="00083A2B">
            <w:pPr>
              <w:pStyle w:val="TableStyle"/>
              <w:jc w:val="center"/>
            </w:pPr>
          </w:p>
        </w:tc>
        <w:tc>
          <w:tcPr>
            <w:tcW w:w="283" w:type="dxa"/>
          </w:tcPr>
          <w:p w14:paraId="59FC9DEC" w14:textId="77777777" w:rsidR="00083A2B" w:rsidRDefault="007C4FE9">
            <w:pPr>
              <w:pStyle w:val="TableStyle"/>
              <w:jc w:val="center"/>
            </w:pPr>
            <w:r>
              <w:rPr>
                <w:noProof/>
              </w:rPr>
              <w:t>1</w:t>
            </w:r>
          </w:p>
        </w:tc>
        <w:tc>
          <w:tcPr>
            <w:tcW w:w="283" w:type="dxa"/>
          </w:tcPr>
          <w:p w14:paraId="4B433B54" w14:textId="77777777" w:rsidR="00083A2B" w:rsidRDefault="00083A2B">
            <w:pPr>
              <w:pStyle w:val="TableStyle"/>
              <w:jc w:val="center"/>
            </w:pPr>
          </w:p>
        </w:tc>
        <w:tc>
          <w:tcPr>
            <w:tcW w:w="283" w:type="dxa"/>
          </w:tcPr>
          <w:p w14:paraId="6D47E220" w14:textId="77777777" w:rsidR="00083A2B" w:rsidRDefault="00083A2B">
            <w:pPr>
              <w:pStyle w:val="TableStyle"/>
              <w:jc w:val="center"/>
            </w:pPr>
          </w:p>
        </w:tc>
        <w:tc>
          <w:tcPr>
            <w:tcW w:w="283" w:type="dxa"/>
          </w:tcPr>
          <w:p w14:paraId="79BAD2F1" w14:textId="77777777" w:rsidR="00083A2B" w:rsidRDefault="00083A2B">
            <w:pPr>
              <w:pStyle w:val="TableStyle"/>
              <w:jc w:val="center"/>
            </w:pPr>
          </w:p>
        </w:tc>
        <w:tc>
          <w:tcPr>
            <w:tcW w:w="283" w:type="dxa"/>
          </w:tcPr>
          <w:p w14:paraId="0F3B685B" w14:textId="77777777" w:rsidR="00083A2B" w:rsidRDefault="00083A2B">
            <w:pPr>
              <w:pStyle w:val="TableStyle"/>
              <w:jc w:val="center"/>
            </w:pPr>
          </w:p>
        </w:tc>
        <w:tc>
          <w:tcPr>
            <w:tcW w:w="283" w:type="dxa"/>
          </w:tcPr>
          <w:p w14:paraId="751F27D3" w14:textId="77777777" w:rsidR="00083A2B" w:rsidRDefault="00083A2B">
            <w:pPr>
              <w:pStyle w:val="TableStyle"/>
              <w:jc w:val="center"/>
            </w:pPr>
          </w:p>
        </w:tc>
        <w:tc>
          <w:tcPr>
            <w:tcW w:w="1945" w:type="dxa"/>
          </w:tcPr>
          <w:p w14:paraId="4747AF68" w14:textId="77777777" w:rsidR="00083A2B" w:rsidRDefault="007C4FE9">
            <w:pPr>
              <w:pStyle w:val="TableStyle"/>
            </w:pPr>
            <w:r>
              <w:rPr>
                <w:noProof/>
              </w:rPr>
              <w:t>End Month</w:t>
            </w:r>
          </w:p>
        </w:tc>
      </w:tr>
      <w:tr w:rsidR="00083A2B" w14:paraId="085F5B30" w14:textId="77777777">
        <w:trPr>
          <w:cantSplit/>
        </w:trPr>
        <w:tc>
          <w:tcPr>
            <w:tcW w:w="624" w:type="dxa"/>
          </w:tcPr>
          <w:p w14:paraId="1F8B752A" w14:textId="77777777" w:rsidR="00083A2B" w:rsidRDefault="00083A2B">
            <w:pPr>
              <w:pStyle w:val="TableStyle"/>
              <w:jc w:val="center"/>
            </w:pPr>
          </w:p>
        </w:tc>
        <w:tc>
          <w:tcPr>
            <w:tcW w:w="2035" w:type="dxa"/>
          </w:tcPr>
          <w:p w14:paraId="441A8115" w14:textId="77777777" w:rsidR="00083A2B" w:rsidRDefault="00083A2B">
            <w:pPr>
              <w:pStyle w:val="TableStyle"/>
            </w:pPr>
          </w:p>
        </w:tc>
        <w:tc>
          <w:tcPr>
            <w:tcW w:w="595" w:type="dxa"/>
          </w:tcPr>
          <w:p w14:paraId="47D6DEA4" w14:textId="77777777" w:rsidR="00083A2B" w:rsidRDefault="00083A2B">
            <w:pPr>
              <w:pStyle w:val="TableStyle"/>
            </w:pPr>
          </w:p>
        </w:tc>
        <w:tc>
          <w:tcPr>
            <w:tcW w:w="1570" w:type="dxa"/>
          </w:tcPr>
          <w:p w14:paraId="19281585" w14:textId="77777777" w:rsidR="00083A2B" w:rsidRDefault="00083A2B">
            <w:pPr>
              <w:pStyle w:val="TableStyle"/>
            </w:pPr>
          </w:p>
        </w:tc>
        <w:tc>
          <w:tcPr>
            <w:tcW w:w="283" w:type="dxa"/>
          </w:tcPr>
          <w:p w14:paraId="31CE3DEC" w14:textId="77777777" w:rsidR="00083A2B" w:rsidRDefault="00083A2B">
            <w:pPr>
              <w:pStyle w:val="TableStyle"/>
              <w:jc w:val="center"/>
            </w:pPr>
          </w:p>
        </w:tc>
        <w:tc>
          <w:tcPr>
            <w:tcW w:w="283" w:type="dxa"/>
          </w:tcPr>
          <w:p w14:paraId="502A5FD3" w14:textId="77777777" w:rsidR="00083A2B" w:rsidRDefault="00083A2B">
            <w:pPr>
              <w:pStyle w:val="TableStyle"/>
              <w:jc w:val="center"/>
            </w:pPr>
          </w:p>
        </w:tc>
        <w:tc>
          <w:tcPr>
            <w:tcW w:w="283" w:type="dxa"/>
          </w:tcPr>
          <w:p w14:paraId="04AAFA5F" w14:textId="77777777" w:rsidR="00083A2B" w:rsidRDefault="007C4FE9">
            <w:pPr>
              <w:pStyle w:val="TableStyle"/>
              <w:jc w:val="center"/>
            </w:pPr>
            <w:r>
              <w:rPr>
                <w:noProof/>
              </w:rPr>
              <w:t>1</w:t>
            </w:r>
          </w:p>
        </w:tc>
        <w:tc>
          <w:tcPr>
            <w:tcW w:w="283" w:type="dxa"/>
          </w:tcPr>
          <w:p w14:paraId="2E53C463" w14:textId="77777777" w:rsidR="00083A2B" w:rsidRDefault="00083A2B">
            <w:pPr>
              <w:pStyle w:val="TableStyle"/>
              <w:jc w:val="center"/>
            </w:pPr>
          </w:p>
        </w:tc>
        <w:tc>
          <w:tcPr>
            <w:tcW w:w="283" w:type="dxa"/>
          </w:tcPr>
          <w:p w14:paraId="5EA1D471" w14:textId="77777777" w:rsidR="00083A2B" w:rsidRDefault="00083A2B">
            <w:pPr>
              <w:pStyle w:val="TableStyle"/>
              <w:jc w:val="center"/>
            </w:pPr>
          </w:p>
        </w:tc>
        <w:tc>
          <w:tcPr>
            <w:tcW w:w="283" w:type="dxa"/>
          </w:tcPr>
          <w:p w14:paraId="015FE206" w14:textId="77777777" w:rsidR="00083A2B" w:rsidRDefault="00083A2B">
            <w:pPr>
              <w:pStyle w:val="TableStyle"/>
              <w:jc w:val="center"/>
            </w:pPr>
          </w:p>
        </w:tc>
        <w:tc>
          <w:tcPr>
            <w:tcW w:w="283" w:type="dxa"/>
          </w:tcPr>
          <w:p w14:paraId="566EB407" w14:textId="77777777" w:rsidR="00083A2B" w:rsidRDefault="00083A2B">
            <w:pPr>
              <w:pStyle w:val="TableStyle"/>
              <w:jc w:val="center"/>
            </w:pPr>
          </w:p>
        </w:tc>
        <w:tc>
          <w:tcPr>
            <w:tcW w:w="283" w:type="dxa"/>
          </w:tcPr>
          <w:p w14:paraId="6FFD650E" w14:textId="77777777" w:rsidR="00083A2B" w:rsidRDefault="00083A2B">
            <w:pPr>
              <w:pStyle w:val="TableStyle"/>
              <w:jc w:val="center"/>
            </w:pPr>
          </w:p>
        </w:tc>
        <w:tc>
          <w:tcPr>
            <w:tcW w:w="1945" w:type="dxa"/>
          </w:tcPr>
          <w:p w14:paraId="671AC0B2" w14:textId="77777777" w:rsidR="00083A2B" w:rsidRDefault="007C4FE9">
            <w:pPr>
              <w:pStyle w:val="TableStyle"/>
            </w:pPr>
            <w:r>
              <w:rPr>
                <w:noProof/>
              </w:rPr>
              <w:t>End Time</w:t>
            </w:r>
          </w:p>
        </w:tc>
      </w:tr>
      <w:tr w:rsidR="00083A2B" w14:paraId="03D74EBB" w14:textId="77777777">
        <w:trPr>
          <w:cantSplit/>
        </w:trPr>
        <w:tc>
          <w:tcPr>
            <w:tcW w:w="624" w:type="dxa"/>
          </w:tcPr>
          <w:p w14:paraId="4D39F0D7" w14:textId="77777777" w:rsidR="00083A2B" w:rsidRDefault="00083A2B">
            <w:pPr>
              <w:pStyle w:val="TableStyle"/>
              <w:jc w:val="center"/>
            </w:pPr>
          </w:p>
        </w:tc>
        <w:tc>
          <w:tcPr>
            <w:tcW w:w="2035" w:type="dxa"/>
          </w:tcPr>
          <w:p w14:paraId="42D94EFB" w14:textId="77777777" w:rsidR="00083A2B" w:rsidRDefault="00083A2B">
            <w:pPr>
              <w:pStyle w:val="TableStyle"/>
            </w:pPr>
          </w:p>
        </w:tc>
        <w:tc>
          <w:tcPr>
            <w:tcW w:w="595" w:type="dxa"/>
          </w:tcPr>
          <w:p w14:paraId="25B7DC16" w14:textId="77777777" w:rsidR="00083A2B" w:rsidRDefault="00083A2B">
            <w:pPr>
              <w:pStyle w:val="TableStyle"/>
            </w:pPr>
          </w:p>
        </w:tc>
        <w:tc>
          <w:tcPr>
            <w:tcW w:w="1570" w:type="dxa"/>
          </w:tcPr>
          <w:p w14:paraId="1982F6DC" w14:textId="77777777" w:rsidR="00083A2B" w:rsidRDefault="00083A2B">
            <w:pPr>
              <w:pStyle w:val="TableStyle"/>
            </w:pPr>
          </w:p>
        </w:tc>
        <w:tc>
          <w:tcPr>
            <w:tcW w:w="283" w:type="dxa"/>
          </w:tcPr>
          <w:p w14:paraId="5045189B" w14:textId="77777777" w:rsidR="00083A2B" w:rsidRDefault="00083A2B">
            <w:pPr>
              <w:pStyle w:val="TableStyle"/>
              <w:jc w:val="center"/>
            </w:pPr>
          </w:p>
        </w:tc>
        <w:tc>
          <w:tcPr>
            <w:tcW w:w="283" w:type="dxa"/>
          </w:tcPr>
          <w:p w14:paraId="05CDE57A" w14:textId="77777777" w:rsidR="00083A2B" w:rsidRDefault="00083A2B">
            <w:pPr>
              <w:pStyle w:val="TableStyle"/>
              <w:jc w:val="center"/>
            </w:pPr>
          </w:p>
        </w:tc>
        <w:tc>
          <w:tcPr>
            <w:tcW w:w="283" w:type="dxa"/>
          </w:tcPr>
          <w:p w14:paraId="46E933C4" w14:textId="77777777" w:rsidR="00083A2B" w:rsidRDefault="007C4FE9">
            <w:pPr>
              <w:pStyle w:val="TableStyle"/>
              <w:jc w:val="center"/>
            </w:pPr>
            <w:r>
              <w:rPr>
                <w:noProof/>
              </w:rPr>
              <w:t>1</w:t>
            </w:r>
          </w:p>
        </w:tc>
        <w:tc>
          <w:tcPr>
            <w:tcW w:w="283" w:type="dxa"/>
          </w:tcPr>
          <w:p w14:paraId="7B73B3C0" w14:textId="77777777" w:rsidR="00083A2B" w:rsidRDefault="00083A2B">
            <w:pPr>
              <w:pStyle w:val="TableStyle"/>
              <w:jc w:val="center"/>
            </w:pPr>
          </w:p>
        </w:tc>
        <w:tc>
          <w:tcPr>
            <w:tcW w:w="283" w:type="dxa"/>
          </w:tcPr>
          <w:p w14:paraId="20C3CCE1" w14:textId="77777777" w:rsidR="00083A2B" w:rsidRDefault="00083A2B">
            <w:pPr>
              <w:pStyle w:val="TableStyle"/>
              <w:jc w:val="center"/>
            </w:pPr>
          </w:p>
        </w:tc>
        <w:tc>
          <w:tcPr>
            <w:tcW w:w="283" w:type="dxa"/>
          </w:tcPr>
          <w:p w14:paraId="12979E98" w14:textId="77777777" w:rsidR="00083A2B" w:rsidRDefault="00083A2B">
            <w:pPr>
              <w:pStyle w:val="TableStyle"/>
              <w:jc w:val="center"/>
            </w:pPr>
          </w:p>
        </w:tc>
        <w:tc>
          <w:tcPr>
            <w:tcW w:w="283" w:type="dxa"/>
          </w:tcPr>
          <w:p w14:paraId="5DABF24D" w14:textId="77777777" w:rsidR="00083A2B" w:rsidRDefault="00083A2B">
            <w:pPr>
              <w:pStyle w:val="TableStyle"/>
              <w:jc w:val="center"/>
            </w:pPr>
          </w:p>
        </w:tc>
        <w:tc>
          <w:tcPr>
            <w:tcW w:w="283" w:type="dxa"/>
          </w:tcPr>
          <w:p w14:paraId="287B5FF2" w14:textId="77777777" w:rsidR="00083A2B" w:rsidRDefault="00083A2B">
            <w:pPr>
              <w:pStyle w:val="TableStyle"/>
              <w:jc w:val="center"/>
            </w:pPr>
          </w:p>
        </w:tc>
        <w:tc>
          <w:tcPr>
            <w:tcW w:w="1945" w:type="dxa"/>
          </w:tcPr>
          <w:p w14:paraId="201C96F1" w14:textId="77777777" w:rsidR="00083A2B" w:rsidRDefault="007C4FE9">
            <w:pPr>
              <w:pStyle w:val="TableStyle"/>
            </w:pPr>
            <w:r>
              <w:rPr>
                <w:noProof/>
              </w:rPr>
              <w:t>Start Day</w:t>
            </w:r>
          </w:p>
        </w:tc>
      </w:tr>
      <w:tr w:rsidR="00083A2B" w14:paraId="53210E5A" w14:textId="77777777">
        <w:trPr>
          <w:cantSplit/>
        </w:trPr>
        <w:tc>
          <w:tcPr>
            <w:tcW w:w="624" w:type="dxa"/>
          </w:tcPr>
          <w:p w14:paraId="75F411BB" w14:textId="77777777" w:rsidR="00083A2B" w:rsidRDefault="00083A2B">
            <w:pPr>
              <w:pStyle w:val="TableStyle"/>
              <w:jc w:val="center"/>
            </w:pPr>
          </w:p>
        </w:tc>
        <w:tc>
          <w:tcPr>
            <w:tcW w:w="2035" w:type="dxa"/>
          </w:tcPr>
          <w:p w14:paraId="2F591CCF" w14:textId="77777777" w:rsidR="00083A2B" w:rsidRDefault="00083A2B">
            <w:pPr>
              <w:pStyle w:val="TableStyle"/>
            </w:pPr>
          </w:p>
        </w:tc>
        <w:tc>
          <w:tcPr>
            <w:tcW w:w="595" w:type="dxa"/>
          </w:tcPr>
          <w:p w14:paraId="08B2FE01" w14:textId="77777777" w:rsidR="00083A2B" w:rsidRDefault="00083A2B">
            <w:pPr>
              <w:pStyle w:val="TableStyle"/>
            </w:pPr>
          </w:p>
        </w:tc>
        <w:tc>
          <w:tcPr>
            <w:tcW w:w="1570" w:type="dxa"/>
          </w:tcPr>
          <w:p w14:paraId="55C726CE" w14:textId="77777777" w:rsidR="00083A2B" w:rsidRDefault="00083A2B">
            <w:pPr>
              <w:pStyle w:val="TableStyle"/>
            </w:pPr>
          </w:p>
        </w:tc>
        <w:tc>
          <w:tcPr>
            <w:tcW w:w="283" w:type="dxa"/>
          </w:tcPr>
          <w:p w14:paraId="5428A0C0" w14:textId="77777777" w:rsidR="00083A2B" w:rsidRDefault="00083A2B">
            <w:pPr>
              <w:pStyle w:val="TableStyle"/>
              <w:jc w:val="center"/>
            </w:pPr>
          </w:p>
        </w:tc>
        <w:tc>
          <w:tcPr>
            <w:tcW w:w="283" w:type="dxa"/>
          </w:tcPr>
          <w:p w14:paraId="35ABBF84" w14:textId="77777777" w:rsidR="00083A2B" w:rsidRDefault="00083A2B">
            <w:pPr>
              <w:pStyle w:val="TableStyle"/>
              <w:jc w:val="center"/>
            </w:pPr>
          </w:p>
        </w:tc>
        <w:tc>
          <w:tcPr>
            <w:tcW w:w="283" w:type="dxa"/>
          </w:tcPr>
          <w:p w14:paraId="18DEF5A9" w14:textId="77777777" w:rsidR="00083A2B" w:rsidRDefault="007C4FE9">
            <w:pPr>
              <w:pStyle w:val="TableStyle"/>
              <w:jc w:val="center"/>
            </w:pPr>
            <w:r>
              <w:rPr>
                <w:noProof/>
              </w:rPr>
              <w:t>1</w:t>
            </w:r>
          </w:p>
        </w:tc>
        <w:tc>
          <w:tcPr>
            <w:tcW w:w="283" w:type="dxa"/>
          </w:tcPr>
          <w:p w14:paraId="3C830B8B" w14:textId="77777777" w:rsidR="00083A2B" w:rsidRDefault="00083A2B">
            <w:pPr>
              <w:pStyle w:val="TableStyle"/>
              <w:jc w:val="center"/>
            </w:pPr>
          </w:p>
        </w:tc>
        <w:tc>
          <w:tcPr>
            <w:tcW w:w="283" w:type="dxa"/>
          </w:tcPr>
          <w:p w14:paraId="0A5EA15A" w14:textId="77777777" w:rsidR="00083A2B" w:rsidRDefault="00083A2B">
            <w:pPr>
              <w:pStyle w:val="TableStyle"/>
              <w:jc w:val="center"/>
            </w:pPr>
          </w:p>
        </w:tc>
        <w:tc>
          <w:tcPr>
            <w:tcW w:w="283" w:type="dxa"/>
          </w:tcPr>
          <w:p w14:paraId="6B60A29B" w14:textId="77777777" w:rsidR="00083A2B" w:rsidRDefault="00083A2B">
            <w:pPr>
              <w:pStyle w:val="TableStyle"/>
              <w:jc w:val="center"/>
            </w:pPr>
          </w:p>
        </w:tc>
        <w:tc>
          <w:tcPr>
            <w:tcW w:w="283" w:type="dxa"/>
          </w:tcPr>
          <w:p w14:paraId="754AF4E3" w14:textId="77777777" w:rsidR="00083A2B" w:rsidRDefault="00083A2B">
            <w:pPr>
              <w:pStyle w:val="TableStyle"/>
              <w:jc w:val="center"/>
            </w:pPr>
          </w:p>
        </w:tc>
        <w:tc>
          <w:tcPr>
            <w:tcW w:w="283" w:type="dxa"/>
          </w:tcPr>
          <w:p w14:paraId="57A1ADE9" w14:textId="77777777" w:rsidR="00083A2B" w:rsidRDefault="00083A2B">
            <w:pPr>
              <w:pStyle w:val="TableStyle"/>
              <w:jc w:val="center"/>
            </w:pPr>
          </w:p>
        </w:tc>
        <w:tc>
          <w:tcPr>
            <w:tcW w:w="1945" w:type="dxa"/>
          </w:tcPr>
          <w:p w14:paraId="7099B0D0" w14:textId="77777777" w:rsidR="00083A2B" w:rsidRDefault="007C4FE9">
            <w:pPr>
              <w:pStyle w:val="TableStyle"/>
            </w:pPr>
            <w:r>
              <w:rPr>
                <w:noProof/>
              </w:rPr>
              <w:t>Start Month</w:t>
            </w:r>
          </w:p>
        </w:tc>
      </w:tr>
      <w:tr w:rsidR="00083A2B" w14:paraId="15415025" w14:textId="77777777">
        <w:trPr>
          <w:cantSplit/>
        </w:trPr>
        <w:tc>
          <w:tcPr>
            <w:tcW w:w="624" w:type="dxa"/>
          </w:tcPr>
          <w:p w14:paraId="36307706" w14:textId="77777777" w:rsidR="00083A2B" w:rsidRDefault="00083A2B">
            <w:pPr>
              <w:pStyle w:val="TableStyle"/>
              <w:jc w:val="center"/>
            </w:pPr>
          </w:p>
        </w:tc>
        <w:tc>
          <w:tcPr>
            <w:tcW w:w="2035" w:type="dxa"/>
          </w:tcPr>
          <w:p w14:paraId="7C530355" w14:textId="77777777" w:rsidR="00083A2B" w:rsidRDefault="00083A2B">
            <w:pPr>
              <w:pStyle w:val="TableStyle"/>
            </w:pPr>
          </w:p>
        </w:tc>
        <w:tc>
          <w:tcPr>
            <w:tcW w:w="595" w:type="dxa"/>
          </w:tcPr>
          <w:p w14:paraId="17B3D223" w14:textId="77777777" w:rsidR="00083A2B" w:rsidRDefault="00083A2B">
            <w:pPr>
              <w:pStyle w:val="TableStyle"/>
            </w:pPr>
          </w:p>
        </w:tc>
        <w:tc>
          <w:tcPr>
            <w:tcW w:w="1570" w:type="dxa"/>
          </w:tcPr>
          <w:p w14:paraId="68913EBC" w14:textId="77777777" w:rsidR="00083A2B" w:rsidRDefault="00083A2B">
            <w:pPr>
              <w:pStyle w:val="TableStyle"/>
            </w:pPr>
          </w:p>
        </w:tc>
        <w:tc>
          <w:tcPr>
            <w:tcW w:w="283" w:type="dxa"/>
          </w:tcPr>
          <w:p w14:paraId="2720B114" w14:textId="77777777" w:rsidR="00083A2B" w:rsidRDefault="00083A2B">
            <w:pPr>
              <w:pStyle w:val="TableStyle"/>
              <w:jc w:val="center"/>
            </w:pPr>
          </w:p>
        </w:tc>
        <w:tc>
          <w:tcPr>
            <w:tcW w:w="283" w:type="dxa"/>
          </w:tcPr>
          <w:p w14:paraId="2C360CA1" w14:textId="77777777" w:rsidR="00083A2B" w:rsidRDefault="00083A2B">
            <w:pPr>
              <w:pStyle w:val="TableStyle"/>
              <w:jc w:val="center"/>
            </w:pPr>
          </w:p>
        </w:tc>
        <w:tc>
          <w:tcPr>
            <w:tcW w:w="283" w:type="dxa"/>
          </w:tcPr>
          <w:p w14:paraId="308F5774" w14:textId="77777777" w:rsidR="00083A2B" w:rsidRDefault="007C4FE9">
            <w:pPr>
              <w:pStyle w:val="TableStyle"/>
              <w:jc w:val="center"/>
            </w:pPr>
            <w:r>
              <w:rPr>
                <w:noProof/>
              </w:rPr>
              <w:t>1</w:t>
            </w:r>
          </w:p>
        </w:tc>
        <w:tc>
          <w:tcPr>
            <w:tcW w:w="283" w:type="dxa"/>
          </w:tcPr>
          <w:p w14:paraId="061AC440" w14:textId="77777777" w:rsidR="00083A2B" w:rsidRDefault="00083A2B">
            <w:pPr>
              <w:pStyle w:val="TableStyle"/>
              <w:jc w:val="center"/>
            </w:pPr>
          </w:p>
        </w:tc>
        <w:tc>
          <w:tcPr>
            <w:tcW w:w="283" w:type="dxa"/>
          </w:tcPr>
          <w:p w14:paraId="4BE78D30" w14:textId="77777777" w:rsidR="00083A2B" w:rsidRDefault="00083A2B">
            <w:pPr>
              <w:pStyle w:val="TableStyle"/>
              <w:jc w:val="center"/>
            </w:pPr>
          </w:p>
        </w:tc>
        <w:tc>
          <w:tcPr>
            <w:tcW w:w="283" w:type="dxa"/>
          </w:tcPr>
          <w:p w14:paraId="0D203E49" w14:textId="77777777" w:rsidR="00083A2B" w:rsidRDefault="00083A2B">
            <w:pPr>
              <w:pStyle w:val="TableStyle"/>
              <w:jc w:val="center"/>
            </w:pPr>
          </w:p>
        </w:tc>
        <w:tc>
          <w:tcPr>
            <w:tcW w:w="283" w:type="dxa"/>
          </w:tcPr>
          <w:p w14:paraId="290233D0" w14:textId="77777777" w:rsidR="00083A2B" w:rsidRDefault="00083A2B">
            <w:pPr>
              <w:pStyle w:val="TableStyle"/>
              <w:jc w:val="center"/>
            </w:pPr>
          </w:p>
        </w:tc>
        <w:tc>
          <w:tcPr>
            <w:tcW w:w="283" w:type="dxa"/>
          </w:tcPr>
          <w:p w14:paraId="548A7C5E" w14:textId="77777777" w:rsidR="00083A2B" w:rsidRDefault="00083A2B">
            <w:pPr>
              <w:pStyle w:val="TableStyle"/>
              <w:jc w:val="center"/>
            </w:pPr>
          </w:p>
        </w:tc>
        <w:tc>
          <w:tcPr>
            <w:tcW w:w="1945" w:type="dxa"/>
          </w:tcPr>
          <w:p w14:paraId="5FD1F8C4" w14:textId="77777777" w:rsidR="00083A2B" w:rsidRDefault="007C4FE9">
            <w:pPr>
              <w:pStyle w:val="TableStyle"/>
            </w:pPr>
            <w:r>
              <w:rPr>
                <w:noProof/>
              </w:rPr>
              <w:t>Start Time</w:t>
            </w:r>
          </w:p>
        </w:tc>
      </w:tr>
    </w:tbl>
    <w:p w14:paraId="05AC663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352F86B" w14:textId="77777777">
        <w:trPr>
          <w:cantSplit/>
        </w:trPr>
        <w:tc>
          <w:tcPr>
            <w:tcW w:w="624" w:type="dxa"/>
            <w:tcBorders>
              <w:bottom w:val="single" w:sz="2" w:space="0" w:color="auto"/>
            </w:tcBorders>
            <w:shd w:val="pct10" w:color="auto" w:fill="auto"/>
          </w:tcPr>
          <w:p w14:paraId="41DA56D3" w14:textId="77777777" w:rsidR="00083A2B" w:rsidRDefault="007C4FE9">
            <w:pPr>
              <w:pStyle w:val="TableStyle"/>
              <w:jc w:val="center"/>
            </w:pPr>
            <w:r>
              <w:rPr>
                <w:noProof/>
              </w:rPr>
              <w:t>SCI</w:t>
            </w:r>
          </w:p>
        </w:tc>
        <w:tc>
          <w:tcPr>
            <w:tcW w:w="2035" w:type="dxa"/>
            <w:tcBorders>
              <w:bottom w:val="single" w:sz="2" w:space="0" w:color="auto"/>
            </w:tcBorders>
            <w:shd w:val="pct10" w:color="auto" w:fill="auto"/>
          </w:tcPr>
          <w:p w14:paraId="7041A661" w14:textId="77777777" w:rsidR="00083A2B" w:rsidRDefault="007C4FE9">
            <w:pPr>
              <w:pStyle w:val="TableStyle"/>
            </w:pPr>
            <w:r>
              <w:rPr>
                <w:noProof/>
              </w:rPr>
              <w:t>Standard Settlement Configuration Details</w:t>
            </w:r>
          </w:p>
        </w:tc>
        <w:tc>
          <w:tcPr>
            <w:tcW w:w="595" w:type="dxa"/>
            <w:tcBorders>
              <w:bottom w:val="single" w:sz="2" w:space="0" w:color="auto"/>
            </w:tcBorders>
            <w:shd w:val="pct10" w:color="auto" w:fill="auto"/>
          </w:tcPr>
          <w:p w14:paraId="2198CD41" w14:textId="77777777" w:rsidR="00083A2B" w:rsidRDefault="007C4FE9">
            <w:pPr>
              <w:pStyle w:val="TableStyle"/>
            </w:pPr>
            <w:r>
              <w:rPr>
                <w:noProof/>
              </w:rPr>
              <w:t>0-*</w:t>
            </w:r>
          </w:p>
        </w:tc>
        <w:tc>
          <w:tcPr>
            <w:tcW w:w="1570" w:type="dxa"/>
            <w:tcBorders>
              <w:bottom w:val="single" w:sz="2" w:space="0" w:color="auto"/>
            </w:tcBorders>
            <w:shd w:val="pct10" w:color="auto" w:fill="auto"/>
          </w:tcPr>
          <w:p w14:paraId="7E06ED62" w14:textId="77777777" w:rsidR="00083A2B" w:rsidRDefault="00083A2B">
            <w:pPr>
              <w:pStyle w:val="TableStyle"/>
            </w:pPr>
          </w:p>
        </w:tc>
        <w:tc>
          <w:tcPr>
            <w:tcW w:w="283" w:type="dxa"/>
            <w:tcBorders>
              <w:bottom w:val="single" w:sz="2" w:space="0" w:color="auto"/>
            </w:tcBorders>
            <w:shd w:val="pct10" w:color="auto" w:fill="auto"/>
          </w:tcPr>
          <w:p w14:paraId="6ACDC05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2588745" w14:textId="77777777" w:rsidR="00083A2B" w:rsidRDefault="00083A2B">
            <w:pPr>
              <w:pStyle w:val="TableStyle"/>
              <w:jc w:val="center"/>
            </w:pPr>
          </w:p>
        </w:tc>
        <w:tc>
          <w:tcPr>
            <w:tcW w:w="283" w:type="dxa"/>
            <w:tcBorders>
              <w:bottom w:val="single" w:sz="2" w:space="0" w:color="auto"/>
            </w:tcBorders>
            <w:shd w:val="pct10" w:color="auto" w:fill="auto"/>
          </w:tcPr>
          <w:p w14:paraId="494A4ECA" w14:textId="77777777" w:rsidR="00083A2B" w:rsidRDefault="00083A2B">
            <w:pPr>
              <w:pStyle w:val="TableStyle"/>
              <w:jc w:val="center"/>
            </w:pPr>
          </w:p>
        </w:tc>
        <w:tc>
          <w:tcPr>
            <w:tcW w:w="283" w:type="dxa"/>
            <w:tcBorders>
              <w:bottom w:val="single" w:sz="2" w:space="0" w:color="auto"/>
            </w:tcBorders>
            <w:shd w:val="pct10" w:color="auto" w:fill="auto"/>
          </w:tcPr>
          <w:p w14:paraId="42BD6470" w14:textId="77777777" w:rsidR="00083A2B" w:rsidRDefault="00083A2B">
            <w:pPr>
              <w:pStyle w:val="TableStyle"/>
              <w:jc w:val="center"/>
            </w:pPr>
          </w:p>
        </w:tc>
        <w:tc>
          <w:tcPr>
            <w:tcW w:w="283" w:type="dxa"/>
            <w:tcBorders>
              <w:bottom w:val="single" w:sz="2" w:space="0" w:color="auto"/>
            </w:tcBorders>
            <w:shd w:val="pct10" w:color="auto" w:fill="auto"/>
          </w:tcPr>
          <w:p w14:paraId="76C2FA58" w14:textId="77777777" w:rsidR="00083A2B" w:rsidRDefault="00083A2B">
            <w:pPr>
              <w:pStyle w:val="TableStyle"/>
              <w:jc w:val="center"/>
            </w:pPr>
          </w:p>
        </w:tc>
        <w:tc>
          <w:tcPr>
            <w:tcW w:w="283" w:type="dxa"/>
            <w:tcBorders>
              <w:bottom w:val="single" w:sz="2" w:space="0" w:color="auto"/>
            </w:tcBorders>
            <w:shd w:val="pct10" w:color="auto" w:fill="auto"/>
          </w:tcPr>
          <w:p w14:paraId="310B041F" w14:textId="77777777" w:rsidR="00083A2B" w:rsidRDefault="00083A2B">
            <w:pPr>
              <w:pStyle w:val="TableStyle"/>
              <w:jc w:val="center"/>
            </w:pPr>
          </w:p>
        </w:tc>
        <w:tc>
          <w:tcPr>
            <w:tcW w:w="283" w:type="dxa"/>
            <w:tcBorders>
              <w:bottom w:val="single" w:sz="2" w:space="0" w:color="auto"/>
            </w:tcBorders>
            <w:shd w:val="pct10" w:color="auto" w:fill="auto"/>
          </w:tcPr>
          <w:p w14:paraId="0EA9E05F" w14:textId="77777777" w:rsidR="00083A2B" w:rsidRDefault="00083A2B">
            <w:pPr>
              <w:pStyle w:val="TableStyle"/>
              <w:jc w:val="center"/>
            </w:pPr>
          </w:p>
        </w:tc>
        <w:tc>
          <w:tcPr>
            <w:tcW w:w="283" w:type="dxa"/>
            <w:tcBorders>
              <w:bottom w:val="single" w:sz="2" w:space="0" w:color="auto"/>
            </w:tcBorders>
            <w:shd w:val="pct10" w:color="auto" w:fill="auto"/>
          </w:tcPr>
          <w:p w14:paraId="26115E73" w14:textId="77777777" w:rsidR="00083A2B" w:rsidRDefault="00083A2B">
            <w:pPr>
              <w:pStyle w:val="TableStyle"/>
              <w:jc w:val="center"/>
            </w:pPr>
          </w:p>
        </w:tc>
        <w:tc>
          <w:tcPr>
            <w:tcW w:w="1945" w:type="dxa"/>
            <w:tcBorders>
              <w:bottom w:val="single" w:sz="2" w:space="0" w:color="auto"/>
            </w:tcBorders>
            <w:shd w:val="pct10" w:color="auto" w:fill="auto"/>
          </w:tcPr>
          <w:p w14:paraId="036135A0" w14:textId="77777777" w:rsidR="00083A2B" w:rsidRDefault="00083A2B">
            <w:pPr>
              <w:pStyle w:val="TableStyle"/>
              <w:jc w:val="center"/>
            </w:pPr>
          </w:p>
        </w:tc>
      </w:tr>
      <w:tr w:rsidR="00083A2B" w14:paraId="2CEE26E5" w14:textId="77777777">
        <w:trPr>
          <w:cantSplit/>
        </w:trPr>
        <w:tc>
          <w:tcPr>
            <w:tcW w:w="624" w:type="dxa"/>
          </w:tcPr>
          <w:p w14:paraId="6110EAAC" w14:textId="77777777" w:rsidR="00083A2B" w:rsidRDefault="00083A2B">
            <w:pPr>
              <w:pStyle w:val="TableStyle"/>
              <w:jc w:val="center"/>
            </w:pPr>
          </w:p>
        </w:tc>
        <w:tc>
          <w:tcPr>
            <w:tcW w:w="2035" w:type="dxa"/>
          </w:tcPr>
          <w:p w14:paraId="6107C577" w14:textId="77777777" w:rsidR="00083A2B" w:rsidRDefault="00083A2B">
            <w:pPr>
              <w:pStyle w:val="TableStyle"/>
            </w:pPr>
          </w:p>
        </w:tc>
        <w:tc>
          <w:tcPr>
            <w:tcW w:w="595" w:type="dxa"/>
          </w:tcPr>
          <w:p w14:paraId="022F3F2D" w14:textId="77777777" w:rsidR="00083A2B" w:rsidRDefault="00083A2B">
            <w:pPr>
              <w:pStyle w:val="TableStyle"/>
            </w:pPr>
          </w:p>
        </w:tc>
        <w:tc>
          <w:tcPr>
            <w:tcW w:w="1570" w:type="dxa"/>
          </w:tcPr>
          <w:p w14:paraId="699745C3" w14:textId="77777777" w:rsidR="00083A2B" w:rsidRDefault="00083A2B">
            <w:pPr>
              <w:pStyle w:val="TableStyle"/>
            </w:pPr>
          </w:p>
        </w:tc>
        <w:tc>
          <w:tcPr>
            <w:tcW w:w="283" w:type="dxa"/>
          </w:tcPr>
          <w:p w14:paraId="6B5C2E52" w14:textId="77777777" w:rsidR="00083A2B" w:rsidRDefault="00083A2B">
            <w:pPr>
              <w:pStyle w:val="TableStyle"/>
              <w:jc w:val="center"/>
            </w:pPr>
          </w:p>
        </w:tc>
        <w:tc>
          <w:tcPr>
            <w:tcW w:w="283" w:type="dxa"/>
          </w:tcPr>
          <w:p w14:paraId="4A69E085" w14:textId="77777777" w:rsidR="00083A2B" w:rsidRDefault="007C4FE9">
            <w:pPr>
              <w:pStyle w:val="TableStyle"/>
              <w:jc w:val="center"/>
            </w:pPr>
            <w:r>
              <w:rPr>
                <w:noProof/>
              </w:rPr>
              <w:t>1</w:t>
            </w:r>
          </w:p>
        </w:tc>
        <w:tc>
          <w:tcPr>
            <w:tcW w:w="283" w:type="dxa"/>
          </w:tcPr>
          <w:p w14:paraId="5AD73B56" w14:textId="77777777" w:rsidR="00083A2B" w:rsidRDefault="00083A2B">
            <w:pPr>
              <w:pStyle w:val="TableStyle"/>
              <w:jc w:val="center"/>
            </w:pPr>
          </w:p>
        </w:tc>
        <w:tc>
          <w:tcPr>
            <w:tcW w:w="283" w:type="dxa"/>
          </w:tcPr>
          <w:p w14:paraId="0E0C3719" w14:textId="77777777" w:rsidR="00083A2B" w:rsidRDefault="00083A2B">
            <w:pPr>
              <w:pStyle w:val="TableStyle"/>
              <w:jc w:val="center"/>
            </w:pPr>
          </w:p>
        </w:tc>
        <w:tc>
          <w:tcPr>
            <w:tcW w:w="283" w:type="dxa"/>
          </w:tcPr>
          <w:p w14:paraId="05AA804B" w14:textId="77777777" w:rsidR="00083A2B" w:rsidRDefault="00083A2B">
            <w:pPr>
              <w:pStyle w:val="TableStyle"/>
              <w:jc w:val="center"/>
            </w:pPr>
          </w:p>
        </w:tc>
        <w:tc>
          <w:tcPr>
            <w:tcW w:w="283" w:type="dxa"/>
          </w:tcPr>
          <w:p w14:paraId="79087849" w14:textId="77777777" w:rsidR="00083A2B" w:rsidRDefault="00083A2B">
            <w:pPr>
              <w:pStyle w:val="TableStyle"/>
              <w:jc w:val="center"/>
            </w:pPr>
          </w:p>
        </w:tc>
        <w:tc>
          <w:tcPr>
            <w:tcW w:w="283" w:type="dxa"/>
          </w:tcPr>
          <w:p w14:paraId="54FB8DD1" w14:textId="77777777" w:rsidR="00083A2B" w:rsidRDefault="00083A2B">
            <w:pPr>
              <w:pStyle w:val="TableStyle"/>
              <w:jc w:val="center"/>
            </w:pPr>
          </w:p>
        </w:tc>
        <w:tc>
          <w:tcPr>
            <w:tcW w:w="283" w:type="dxa"/>
          </w:tcPr>
          <w:p w14:paraId="517C6A29" w14:textId="77777777" w:rsidR="00083A2B" w:rsidRDefault="00083A2B">
            <w:pPr>
              <w:pStyle w:val="TableStyle"/>
              <w:jc w:val="center"/>
            </w:pPr>
          </w:p>
        </w:tc>
        <w:tc>
          <w:tcPr>
            <w:tcW w:w="1945" w:type="dxa"/>
          </w:tcPr>
          <w:p w14:paraId="2D017B91" w14:textId="77777777" w:rsidR="00083A2B" w:rsidRDefault="007C4FE9">
            <w:pPr>
              <w:pStyle w:val="TableStyle"/>
            </w:pPr>
            <w:r>
              <w:rPr>
                <w:noProof/>
              </w:rPr>
              <w:t>MDD Update Status</w:t>
            </w:r>
          </w:p>
        </w:tc>
      </w:tr>
      <w:tr w:rsidR="00083A2B" w14:paraId="426243BC" w14:textId="77777777">
        <w:trPr>
          <w:cantSplit/>
        </w:trPr>
        <w:tc>
          <w:tcPr>
            <w:tcW w:w="624" w:type="dxa"/>
          </w:tcPr>
          <w:p w14:paraId="4756E207" w14:textId="77777777" w:rsidR="00083A2B" w:rsidRDefault="00083A2B">
            <w:pPr>
              <w:pStyle w:val="TableStyle"/>
              <w:jc w:val="center"/>
            </w:pPr>
          </w:p>
        </w:tc>
        <w:tc>
          <w:tcPr>
            <w:tcW w:w="2035" w:type="dxa"/>
          </w:tcPr>
          <w:p w14:paraId="6B2A0147" w14:textId="77777777" w:rsidR="00083A2B" w:rsidRDefault="00083A2B">
            <w:pPr>
              <w:pStyle w:val="TableStyle"/>
            </w:pPr>
          </w:p>
        </w:tc>
        <w:tc>
          <w:tcPr>
            <w:tcW w:w="595" w:type="dxa"/>
          </w:tcPr>
          <w:p w14:paraId="457FFFB9" w14:textId="77777777" w:rsidR="00083A2B" w:rsidRDefault="00083A2B">
            <w:pPr>
              <w:pStyle w:val="TableStyle"/>
            </w:pPr>
          </w:p>
        </w:tc>
        <w:tc>
          <w:tcPr>
            <w:tcW w:w="1570" w:type="dxa"/>
          </w:tcPr>
          <w:p w14:paraId="5A822AA8" w14:textId="77777777" w:rsidR="00083A2B" w:rsidRDefault="00083A2B">
            <w:pPr>
              <w:pStyle w:val="TableStyle"/>
            </w:pPr>
          </w:p>
        </w:tc>
        <w:tc>
          <w:tcPr>
            <w:tcW w:w="283" w:type="dxa"/>
          </w:tcPr>
          <w:p w14:paraId="4EAB4FB0" w14:textId="77777777" w:rsidR="00083A2B" w:rsidRDefault="00083A2B">
            <w:pPr>
              <w:pStyle w:val="TableStyle"/>
              <w:jc w:val="center"/>
            </w:pPr>
          </w:p>
        </w:tc>
        <w:tc>
          <w:tcPr>
            <w:tcW w:w="283" w:type="dxa"/>
          </w:tcPr>
          <w:p w14:paraId="1D1CF8EB" w14:textId="77777777" w:rsidR="00083A2B" w:rsidRDefault="007C4FE9">
            <w:pPr>
              <w:pStyle w:val="TableStyle"/>
              <w:jc w:val="center"/>
            </w:pPr>
            <w:r>
              <w:rPr>
                <w:noProof/>
              </w:rPr>
              <w:t>1</w:t>
            </w:r>
          </w:p>
        </w:tc>
        <w:tc>
          <w:tcPr>
            <w:tcW w:w="283" w:type="dxa"/>
          </w:tcPr>
          <w:p w14:paraId="7B860B03" w14:textId="77777777" w:rsidR="00083A2B" w:rsidRDefault="00083A2B">
            <w:pPr>
              <w:pStyle w:val="TableStyle"/>
              <w:jc w:val="center"/>
            </w:pPr>
          </w:p>
        </w:tc>
        <w:tc>
          <w:tcPr>
            <w:tcW w:w="283" w:type="dxa"/>
          </w:tcPr>
          <w:p w14:paraId="60616268" w14:textId="77777777" w:rsidR="00083A2B" w:rsidRDefault="00083A2B">
            <w:pPr>
              <w:pStyle w:val="TableStyle"/>
              <w:jc w:val="center"/>
            </w:pPr>
          </w:p>
        </w:tc>
        <w:tc>
          <w:tcPr>
            <w:tcW w:w="283" w:type="dxa"/>
          </w:tcPr>
          <w:p w14:paraId="1309146A" w14:textId="77777777" w:rsidR="00083A2B" w:rsidRDefault="00083A2B">
            <w:pPr>
              <w:pStyle w:val="TableStyle"/>
              <w:jc w:val="center"/>
            </w:pPr>
          </w:p>
        </w:tc>
        <w:tc>
          <w:tcPr>
            <w:tcW w:w="283" w:type="dxa"/>
          </w:tcPr>
          <w:p w14:paraId="5E60D7CF" w14:textId="77777777" w:rsidR="00083A2B" w:rsidRDefault="00083A2B">
            <w:pPr>
              <w:pStyle w:val="TableStyle"/>
              <w:jc w:val="center"/>
            </w:pPr>
          </w:p>
        </w:tc>
        <w:tc>
          <w:tcPr>
            <w:tcW w:w="283" w:type="dxa"/>
          </w:tcPr>
          <w:p w14:paraId="44440DF8" w14:textId="77777777" w:rsidR="00083A2B" w:rsidRDefault="00083A2B">
            <w:pPr>
              <w:pStyle w:val="TableStyle"/>
              <w:jc w:val="center"/>
            </w:pPr>
          </w:p>
        </w:tc>
        <w:tc>
          <w:tcPr>
            <w:tcW w:w="283" w:type="dxa"/>
          </w:tcPr>
          <w:p w14:paraId="01D8C0E8" w14:textId="77777777" w:rsidR="00083A2B" w:rsidRDefault="00083A2B">
            <w:pPr>
              <w:pStyle w:val="TableStyle"/>
              <w:jc w:val="center"/>
            </w:pPr>
          </w:p>
        </w:tc>
        <w:tc>
          <w:tcPr>
            <w:tcW w:w="1945" w:type="dxa"/>
          </w:tcPr>
          <w:p w14:paraId="736D47A4" w14:textId="77777777" w:rsidR="00083A2B" w:rsidRDefault="007C4FE9">
            <w:pPr>
              <w:pStyle w:val="TableStyle"/>
            </w:pPr>
            <w:r>
              <w:rPr>
                <w:noProof/>
              </w:rPr>
              <w:t>Standard Settlement Configuration Id</w:t>
            </w:r>
          </w:p>
        </w:tc>
      </w:tr>
      <w:tr w:rsidR="00083A2B" w14:paraId="539981A4" w14:textId="77777777">
        <w:trPr>
          <w:cantSplit/>
        </w:trPr>
        <w:tc>
          <w:tcPr>
            <w:tcW w:w="624" w:type="dxa"/>
          </w:tcPr>
          <w:p w14:paraId="4ECD5618" w14:textId="77777777" w:rsidR="00083A2B" w:rsidRDefault="00083A2B">
            <w:pPr>
              <w:pStyle w:val="TableStyle"/>
              <w:jc w:val="center"/>
            </w:pPr>
          </w:p>
        </w:tc>
        <w:tc>
          <w:tcPr>
            <w:tcW w:w="2035" w:type="dxa"/>
          </w:tcPr>
          <w:p w14:paraId="366CA58B" w14:textId="77777777" w:rsidR="00083A2B" w:rsidRDefault="00083A2B">
            <w:pPr>
              <w:pStyle w:val="TableStyle"/>
            </w:pPr>
          </w:p>
        </w:tc>
        <w:tc>
          <w:tcPr>
            <w:tcW w:w="595" w:type="dxa"/>
          </w:tcPr>
          <w:p w14:paraId="0117A2A3" w14:textId="77777777" w:rsidR="00083A2B" w:rsidRDefault="00083A2B">
            <w:pPr>
              <w:pStyle w:val="TableStyle"/>
            </w:pPr>
          </w:p>
        </w:tc>
        <w:tc>
          <w:tcPr>
            <w:tcW w:w="1570" w:type="dxa"/>
          </w:tcPr>
          <w:p w14:paraId="02C6F23A" w14:textId="77777777" w:rsidR="00083A2B" w:rsidRDefault="00083A2B">
            <w:pPr>
              <w:pStyle w:val="TableStyle"/>
            </w:pPr>
          </w:p>
        </w:tc>
        <w:tc>
          <w:tcPr>
            <w:tcW w:w="283" w:type="dxa"/>
          </w:tcPr>
          <w:p w14:paraId="25475897" w14:textId="77777777" w:rsidR="00083A2B" w:rsidRDefault="00083A2B">
            <w:pPr>
              <w:pStyle w:val="TableStyle"/>
              <w:jc w:val="center"/>
            </w:pPr>
          </w:p>
        </w:tc>
        <w:tc>
          <w:tcPr>
            <w:tcW w:w="283" w:type="dxa"/>
          </w:tcPr>
          <w:p w14:paraId="3D1E5CB4" w14:textId="77777777" w:rsidR="00083A2B" w:rsidRDefault="007C4FE9">
            <w:pPr>
              <w:pStyle w:val="TableStyle"/>
              <w:jc w:val="center"/>
            </w:pPr>
            <w:r>
              <w:rPr>
                <w:noProof/>
              </w:rPr>
              <w:t>1</w:t>
            </w:r>
          </w:p>
        </w:tc>
        <w:tc>
          <w:tcPr>
            <w:tcW w:w="283" w:type="dxa"/>
          </w:tcPr>
          <w:p w14:paraId="50D7274A" w14:textId="77777777" w:rsidR="00083A2B" w:rsidRDefault="00083A2B">
            <w:pPr>
              <w:pStyle w:val="TableStyle"/>
              <w:jc w:val="center"/>
            </w:pPr>
          </w:p>
        </w:tc>
        <w:tc>
          <w:tcPr>
            <w:tcW w:w="283" w:type="dxa"/>
          </w:tcPr>
          <w:p w14:paraId="690B2563" w14:textId="77777777" w:rsidR="00083A2B" w:rsidRDefault="00083A2B">
            <w:pPr>
              <w:pStyle w:val="TableStyle"/>
              <w:jc w:val="center"/>
            </w:pPr>
          </w:p>
        </w:tc>
        <w:tc>
          <w:tcPr>
            <w:tcW w:w="283" w:type="dxa"/>
          </w:tcPr>
          <w:p w14:paraId="6BA62932" w14:textId="77777777" w:rsidR="00083A2B" w:rsidRDefault="00083A2B">
            <w:pPr>
              <w:pStyle w:val="TableStyle"/>
              <w:jc w:val="center"/>
            </w:pPr>
          </w:p>
        </w:tc>
        <w:tc>
          <w:tcPr>
            <w:tcW w:w="283" w:type="dxa"/>
          </w:tcPr>
          <w:p w14:paraId="60874206" w14:textId="77777777" w:rsidR="00083A2B" w:rsidRDefault="00083A2B">
            <w:pPr>
              <w:pStyle w:val="TableStyle"/>
              <w:jc w:val="center"/>
            </w:pPr>
          </w:p>
        </w:tc>
        <w:tc>
          <w:tcPr>
            <w:tcW w:w="283" w:type="dxa"/>
          </w:tcPr>
          <w:p w14:paraId="3FFCB885" w14:textId="77777777" w:rsidR="00083A2B" w:rsidRDefault="00083A2B">
            <w:pPr>
              <w:pStyle w:val="TableStyle"/>
              <w:jc w:val="center"/>
            </w:pPr>
          </w:p>
        </w:tc>
        <w:tc>
          <w:tcPr>
            <w:tcW w:w="283" w:type="dxa"/>
          </w:tcPr>
          <w:p w14:paraId="5D3FA613" w14:textId="77777777" w:rsidR="00083A2B" w:rsidRDefault="00083A2B">
            <w:pPr>
              <w:pStyle w:val="TableStyle"/>
              <w:jc w:val="center"/>
            </w:pPr>
          </w:p>
        </w:tc>
        <w:tc>
          <w:tcPr>
            <w:tcW w:w="1945" w:type="dxa"/>
          </w:tcPr>
          <w:p w14:paraId="6DD305FC" w14:textId="77777777" w:rsidR="00083A2B" w:rsidRDefault="007C4FE9">
            <w:pPr>
              <w:pStyle w:val="TableStyle"/>
            </w:pPr>
            <w:r>
              <w:rPr>
                <w:noProof/>
              </w:rPr>
              <w:t>Standard Settlement Configuration Desc</w:t>
            </w:r>
          </w:p>
        </w:tc>
      </w:tr>
      <w:tr w:rsidR="00083A2B" w14:paraId="425191E3" w14:textId="77777777">
        <w:trPr>
          <w:cantSplit/>
        </w:trPr>
        <w:tc>
          <w:tcPr>
            <w:tcW w:w="624" w:type="dxa"/>
          </w:tcPr>
          <w:p w14:paraId="430F5C66" w14:textId="77777777" w:rsidR="00083A2B" w:rsidRDefault="00083A2B">
            <w:pPr>
              <w:pStyle w:val="TableStyle"/>
              <w:jc w:val="center"/>
            </w:pPr>
          </w:p>
        </w:tc>
        <w:tc>
          <w:tcPr>
            <w:tcW w:w="2035" w:type="dxa"/>
          </w:tcPr>
          <w:p w14:paraId="3F589D81" w14:textId="77777777" w:rsidR="00083A2B" w:rsidRDefault="00083A2B">
            <w:pPr>
              <w:pStyle w:val="TableStyle"/>
            </w:pPr>
          </w:p>
        </w:tc>
        <w:tc>
          <w:tcPr>
            <w:tcW w:w="595" w:type="dxa"/>
          </w:tcPr>
          <w:p w14:paraId="459F3FA5" w14:textId="77777777" w:rsidR="00083A2B" w:rsidRDefault="00083A2B">
            <w:pPr>
              <w:pStyle w:val="TableStyle"/>
            </w:pPr>
          </w:p>
        </w:tc>
        <w:tc>
          <w:tcPr>
            <w:tcW w:w="1570" w:type="dxa"/>
          </w:tcPr>
          <w:p w14:paraId="0959785C" w14:textId="77777777" w:rsidR="00083A2B" w:rsidRDefault="00083A2B">
            <w:pPr>
              <w:pStyle w:val="TableStyle"/>
            </w:pPr>
          </w:p>
        </w:tc>
        <w:tc>
          <w:tcPr>
            <w:tcW w:w="283" w:type="dxa"/>
          </w:tcPr>
          <w:p w14:paraId="486B059D" w14:textId="77777777" w:rsidR="00083A2B" w:rsidRDefault="00083A2B">
            <w:pPr>
              <w:pStyle w:val="TableStyle"/>
              <w:jc w:val="center"/>
            </w:pPr>
          </w:p>
        </w:tc>
        <w:tc>
          <w:tcPr>
            <w:tcW w:w="283" w:type="dxa"/>
          </w:tcPr>
          <w:p w14:paraId="4CC3279C" w14:textId="77777777" w:rsidR="00083A2B" w:rsidRDefault="007C4FE9">
            <w:pPr>
              <w:pStyle w:val="TableStyle"/>
              <w:jc w:val="center"/>
            </w:pPr>
            <w:r>
              <w:rPr>
                <w:noProof/>
              </w:rPr>
              <w:t>1</w:t>
            </w:r>
          </w:p>
        </w:tc>
        <w:tc>
          <w:tcPr>
            <w:tcW w:w="283" w:type="dxa"/>
          </w:tcPr>
          <w:p w14:paraId="75D361C3" w14:textId="77777777" w:rsidR="00083A2B" w:rsidRDefault="00083A2B">
            <w:pPr>
              <w:pStyle w:val="TableStyle"/>
              <w:jc w:val="center"/>
            </w:pPr>
          </w:p>
        </w:tc>
        <w:tc>
          <w:tcPr>
            <w:tcW w:w="283" w:type="dxa"/>
          </w:tcPr>
          <w:p w14:paraId="495A6ABA" w14:textId="77777777" w:rsidR="00083A2B" w:rsidRDefault="00083A2B">
            <w:pPr>
              <w:pStyle w:val="TableStyle"/>
              <w:jc w:val="center"/>
            </w:pPr>
          </w:p>
        </w:tc>
        <w:tc>
          <w:tcPr>
            <w:tcW w:w="283" w:type="dxa"/>
          </w:tcPr>
          <w:p w14:paraId="2CBD4933" w14:textId="77777777" w:rsidR="00083A2B" w:rsidRDefault="00083A2B">
            <w:pPr>
              <w:pStyle w:val="TableStyle"/>
              <w:jc w:val="center"/>
            </w:pPr>
          </w:p>
        </w:tc>
        <w:tc>
          <w:tcPr>
            <w:tcW w:w="283" w:type="dxa"/>
          </w:tcPr>
          <w:p w14:paraId="74ADE504" w14:textId="77777777" w:rsidR="00083A2B" w:rsidRDefault="00083A2B">
            <w:pPr>
              <w:pStyle w:val="TableStyle"/>
              <w:jc w:val="center"/>
            </w:pPr>
          </w:p>
        </w:tc>
        <w:tc>
          <w:tcPr>
            <w:tcW w:w="283" w:type="dxa"/>
          </w:tcPr>
          <w:p w14:paraId="4E37D332" w14:textId="77777777" w:rsidR="00083A2B" w:rsidRDefault="00083A2B">
            <w:pPr>
              <w:pStyle w:val="TableStyle"/>
              <w:jc w:val="center"/>
            </w:pPr>
          </w:p>
        </w:tc>
        <w:tc>
          <w:tcPr>
            <w:tcW w:w="283" w:type="dxa"/>
          </w:tcPr>
          <w:p w14:paraId="4EAE1209" w14:textId="77777777" w:rsidR="00083A2B" w:rsidRDefault="00083A2B">
            <w:pPr>
              <w:pStyle w:val="TableStyle"/>
              <w:jc w:val="center"/>
            </w:pPr>
          </w:p>
        </w:tc>
        <w:tc>
          <w:tcPr>
            <w:tcW w:w="1945" w:type="dxa"/>
          </w:tcPr>
          <w:p w14:paraId="06F6BA31" w14:textId="77777777" w:rsidR="00083A2B" w:rsidRDefault="007C4FE9">
            <w:pPr>
              <w:pStyle w:val="TableStyle"/>
            </w:pPr>
            <w:r>
              <w:rPr>
                <w:noProof/>
              </w:rPr>
              <w:t>Effective from Settlement Date {SSC}</w:t>
            </w:r>
          </w:p>
        </w:tc>
      </w:tr>
      <w:tr w:rsidR="00083A2B" w14:paraId="021B70D8" w14:textId="77777777">
        <w:trPr>
          <w:cantSplit/>
        </w:trPr>
        <w:tc>
          <w:tcPr>
            <w:tcW w:w="624" w:type="dxa"/>
          </w:tcPr>
          <w:p w14:paraId="4E56921F" w14:textId="77777777" w:rsidR="00083A2B" w:rsidRDefault="00083A2B">
            <w:pPr>
              <w:pStyle w:val="TableStyle"/>
              <w:jc w:val="center"/>
            </w:pPr>
          </w:p>
        </w:tc>
        <w:tc>
          <w:tcPr>
            <w:tcW w:w="2035" w:type="dxa"/>
          </w:tcPr>
          <w:p w14:paraId="6A30953D" w14:textId="77777777" w:rsidR="00083A2B" w:rsidRDefault="00083A2B">
            <w:pPr>
              <w:pStyle w:val="TableStyle"/>
            </w:pPr>
          </w:p>
        </w:tc>
        <w:tc>
          <w:tcPr>
            <w:tcW w:w="595" w:type="dxa"/>
          </w:tcPr>
          <w:p w14:paraId="64DA272A" w14:textId="77777777" w:rsidR="00083A2B" w:rsidRDefault="00083A2B">
            <w:pPr>
              <w:pStyle w:val="TableStyle"/>
            </w:pPr>
          </w:p>
        </w:tc>
        <w:tc>
          <w:tcPr>
            <w:tcW w:w="1570" w:type="dxa"/>
          </w:tcPr>
          <w:p w14:paraId="201D6694" w14:textId="77777777" w:rsidR="00083A2B" w:rsidRDefault="00083A2B">
            <w:pPr>
              <w:pStyle w:val="TableStyle"/>
            </w:pPr>
          </w:p>
        </w:tc>
        <w:tc>
          <w:tcPr>
            <w:tcW w:w="283" w:type="dxa"/>
          </w:tcPr>
          <w:p w14:paraId="22F4F9F5" w14:textId="77777777" w:rsidR="00083A2B" w:rsidRDefault="00083A2B">
            <w:pPr>
              <w:pStyle w:val="TableStyle"/>
              <w:jc w:val="center"/>
            </w:pPr>
          </w:p>
        </w:tc>
        <w:tc>
          <w:tcPr>
            <w:tcW w:w="283" w:type="dxa"/>
          </w:tcPr>
          <w:p w14:paraId="2B25FCB4" w14:textId="77777777" w:rsidR="00083A2B" w:rsidRDefault="007C4FE9">
            <w:pPr>
              <w:pStyle w:val="TableStyle"/>
              <w:jc w:val="center"/>
            </w:pPr>
            <w:r>
              <w:rPr>
                <w:noProof/>
              </w:rPr>
              <w:t>O</w:t>
            </w:r>
          </w:p>
        </w:tc>
        <w:tc>
          <w:tcPr>
            <w:tcW w:w="283" w:type="dxa"/>
          </w:tcPr>
          <w:p w14:paraId="6B5C50EB" w14:textId="77777777" w:rsidR="00083A2B" w:rsidRDefault="00083A2B">
            <w:pPr>
              <w:pStyle w:val="TableStyle"/>
              <w:jc w:val="center"/>
            </w:pPr>
          </w:p>
        </w:tc>
        <w:tc>
          <w:tcPr>
            <w:tcW w:w="283" w:type="dxa"/>
          </w:tcPr>
          <w:p w14:paraId="4F9924CE" w14:textId="77777777" w:rsidR="00083A2B" w:rsidRDefault="00083A2B">
            <w:pPr>
              <w:pStyle w:val="TableStyle"/>
              <w:jc w:val="center"/>
            </w:pPr>
          </w:p>
        </w:tc>
        <w:tc>
          <w:tcPr>
            <w:tcW w:w="283" w:type="dxa"/>
          </w:tcPr>
          <w:p w14:paraId="4125E028" w14:textId="77777777" w:rsidR="00083A2B" w:rsidRDefault="00083A2B">
            <w:pPr>
              <w:pStyle w:val="TableStyle"/>
              <w:jc w:val="center"/>
            </w:pPr>
          </w:p>
        </w:tc>
        <w:tc>
          <w:tcPr>
            <w:tcW w:w="283" w:type="dxa"/>
          </w:tcPr>
          <w:p w14:paraId="651538E5" w14:textId="77777777" w:rsidR="00083A2B" w:rsidRDefault="00083A2B">
            <w:pPr>
              <w:pStyle w:val="TableStyle"/>
              <w:jc w:val="center"/>
            </w:pPr>
          </w:p>
        </w:tc>
        <w:tc>
          <w:tcPr>
            <w:tcW w:w="283" w:type="dxa"/>
          </w:tcPr>
          <w:p w14:paraId="7A348546" w14:textId="77777777" w:rsidR="00083A2B" w:rsidRDefault="00083A2B">
            <w:pPr>
              <w:pStyle w:val="TableStyle"/>
              <w:jc w:val="center"/>
            </w:pPr>
          </w:p>
        </w:tc>
        <w:tc>
          <w:tcPr>
            <w:tcW w:w="283" w:type="dxa"/>
          </w:tcPr>
          <w:p w14:paraId="4BE9D7B3" w14:textId="77777777" w:rsidR="00083A2B" w:rsidRDefault="00083A2B">
            <w:pPr>
              <w:pStyle w:val="TableStyle"/>
              <w:jc w:val="center"/>
            </w:pPr>
          </w:p>
        </w:tc>
        <w:tc>
          <w:tcPr>
            <w:tcW w:w="1945" w:type="dxa"/>
          </w:tcPr>
          <w:p w14:paraId="6504BEDF" w14:textId="77777777" w:rsidR="00083A2B" w:rsidRDefault="007C4FE9">
            <w:pPr>
              <w:pStyle w:val="TableStyle"/>
            </w:pPr>
            <w:r>
              <w:rPr>
                <w:noProof/>
              </w:rPr>
              <w:t>Effective to Settlement Date {SSC}</w:t>
            </w:r>
          </w:p>
        </w:tc>
      </w:tr>
    </w:tbl>
    <w:p w14:paraId="71C4BD4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E368A30" w14:textId="77777777">
        <w:trPr>
          <w:cantSplit/>
        </w:trPr>
        <w:tc>
          <w:tcPr>
            <w:tcW w:w="624" w:type="dxa"/>
            <w:tcBorders>
              <w:bottom w:val="single" w:sz="2" w:space="0" w:color="auto"/>
            </w:tcBorders>
            <w:shd w:val="pct10" w:color="auto" w:fill="auto"/>
          </w:tcPr>
          <w:p w14:paraId="239EFA9C" w14:textId="77777777" w:rsidR="00083A2B" w:rsidRDefault="007C4FE9">
            <w:pPr>
              <w:pStyle w:val="TableStyle"/>
              <w:jc w:val="center"/>
            </w:pPr>
            <w:r>
              <w:rPr>
                <w:noProof/>
              </w:rPr>
              <w:t>TPR</w:t>
            </w:r>
          </w:p>
        </w:tc>
        <w:tc>
          <w:tcPr>
            <w:tcW w:w="2035" w:type="dxa"/>
            <w:tcBorders>
              <w:bottom w:val="single" w:sz="2" w:space="0" w:color="auto"/>
            </w:tcBorders>
            <w:shd w:val="pct10" w:color="auto" w:fill="auto"/>
          </w:tcPr>
          <w:p w14:paraId="2500EFBE" w14:textId="77777777" w:rsidR="00083A2B" w:rsidRDefault="007C4FE9">
            <w:pPr>
              <w:pStyle w:val="TableStyle"/>
            </w:pPr>
            <w:r>
              <w:rPr>
                <w:noProof/>
              </w:rPr>
              <w:t>Measurement Requirement</w:t>
            </w:r>
          </w:p>
        </w:tc>
        <w:tc>
          <w:tcPr>
            <w:tcW w:w="595" w:type="dxa"/>
            <w:tcBorders>
              <w:bottom w:val="single" w:sz="2" w:space="0" w:color="auto"/>
            </w:tcBorders>
            <w:shd w:val="pct10" w:color="auto" w:fill="auto"/>
          </w:tcPr>
          <w:p w14:paraId="2FFA00ED" w14:textId="77777777" w:rsidR="00083A2B" w:rsidRDefault="007C4FE9">
            <w:pPr>
              <w:pStyle w:val="TableStyle"/>
            </w:pPr>
            <w:r>
              <w:rPr>
                <w:noProof/>
              </w:rPr>
              <w:t>0-*</w:t>
            </w:r>
          </w:p>
        </w:tc>
        <w:tc>
          <w:tcPr>
            <w:tcW w:w="1570" w:type="dxa"/>
            <w:tcBorders>
              <w:bottom w:val="single" w:sz="2" w:space="0" w:color="auto"/>
            </w:tcBorders>
            <w:shd w:val="pct10" w:color="auto" w:fill="auto"/>
          </w:tcPr>
          <w:p w14:paraId="250240B7" w14:textId="77777777" w:rsidR="00083A2B" w:rsidRDefault="00083A2B">
            <w:pPr>
              <w:pStyle w:val="TableStyle"/>
            </w:pPr>
          </w:p>
        </w:tc>
        <w:tc>
          <w:tcPr>
            <w:tcW w:w="283" w:type="dxa"/>
            <w:tcBorders>
              <w:bottom w:val="single" w:sz="2" w:space="0" w:color="auto"/>
            </w:tcBorders>
            <w:shd w:val="pct10" w:color="auto" w:fill="auto"/>
          </w:tcPr>
          <w:p w14:paraId="6279844B" w14:textId="77777777" w:rsidR="00083A2B" w:rsidRDefault="00083A2B">
            <w:pPr>
              <w:pStyle w:val="TableStyle"/>
              <w:jc w:val="center"/>
            </w:pPr>
          </w:p>
        </w:tc>
        <w:tc>
          <w:tcPr>
            <w:tcW w:w="283" w:type="dxa"/>
            <w:tcBorders>
              <w:bottom w:val="single" w:sz="2" w:space="0" w:color="auto"/>
            </w:tcBorders>
            <w:shd w:val="pct10" w:color="auto" w:fill="auto"/>
          </w:tcPr>
          <w:p w14:paraId="6AD52CF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F2A6236" w14:textId="77777777" w:rsidR="00083A2B" w:rsidRDefault="00083A2B">
            <w:pPr>
              <w:pStyle w:val="TableStyle"/>
              <w:jc w:val="center"/>
            </w:pPr>
          </w:p>
        </w:tc>
        <w:tc>
          <w:tcPr>
            <w:tcW w:w="283" w:type="dxa"/>
            <w:tcBorders>
              <w:bottom w:val="single" w:sz="2" w:space="0" w:color="auto"/>
            </w:tcBorders>
            <w:shd w:val="pct10" w:color="auto" w:fill="auto"/>
          </w:tcPr>
          <w:p w14:paraId="680675E0" w14:textId="77777777" w:rsidR="00083A2B" w:rsidRDefault="00083A2B">
            <w:pPr>
              <w:pStyle w:val="TableStyle"/>
              <w:jc w:val="center"/>
            </w:pPr>
          </w:p>
        </w:tc>
        <w:tc>
          <w:tcPr>
            <w:tcW w:w="283" w:type="dxa"/>
            <w:tcBorders>
              <w:bottom w:val="single" w:sz="2" w:space="0" w:color="auto"/>
            </w:tcBorders>
            <w:shd w:val="pct10" w:color="auto" w:fill="auto"/>
          </w:tcPr>
          <w:p w14:paraId="5AE4FE6C" w14:textId="77777777" w:rsidR="00083A2B" w:rsidRDefault="00083A2B">
            <w:pPr>
              <w:pStyle w:val="TableStyle"/>
              <w:jc w:val="center"/>
            </w:pPr>
          </w:p>
        </w:tc>
        <w:tc>
          <w:tcPr>
            <w:tcW w:w="283" w:type="dxa"/>
            <w:tcBorders>
              <w:bottom w:val="single" w:sz="2" w:space="0" w:color="auto"/>
            </w:tcBorders>
            <w:shd w:val="pct10" w:color="auto" w:fill="auto"/>
          </w:tcPr>
          <w:p w14:paraId="1E014C3B" w14:textId="77777777" w:rsidR="00083A2B" w:rsidRDefault="00083A2B">
            <w:pPr>
              <w:pStyle w:val="TableStyle"/>
              <w:jc w:val="center"/>
            </w:pPr>
          </w:p>
        </w:tc>
        <w:tc>
          <w:tcPr>
            <w:tcW w:w="283" w:type="dxa"/>
            <w:tcBorders>
              <w:bottom w:val="single" w:sz="2" w:space="0" w:color="auto"/>
            </w:tcBorders>
            <w:shd w:val="pct10" w:color="auto" w:fill="auto"/>
          </w:tcPr>
          <w:p w14:paraId="32D6227D" w14:textId="77777777" w:rsidR="00083A2B" w:rsidRDefault="00083A2B">
            <w:pPr>
              <w:pStyle w:val="TableStyle"/>
              <w:jc w:val="center"/>
            </w:pPr>
          </w:p>
        </w:tc>
        <w:tc>
          <w:tcPr>
            <w:tcW w:w="283" w:type="dxa"/>
            <w:tcBorders>
              <w:bottom w:val="single" w:sz="2" w:space="0" w:color="auto"/>
            </w:tcBorders>
            <w:shd w:val="pct10" w:color="auto" w:fill="auto"/>
          </w:tcPr>
          <w:p w14:paraId="5BF5F1F2" w14:textId="77777777" w:rsidR="00083A2B" w:rsidRDefault="00083A2B">
            <w:pPr>
              <w:pStyle w:val="TableStyle"/>
              <w:jc w:val="center"/>
            </w:pPr>
          </w:p>
        </w:tc>
        <w:tc>
          <w:tcPr>
            <w:tcW w:w="1945" w:type="dxa"/>
            <w:tcBorders>
              <w:bottom w:val="single" w:sz="2" w:space="0" w:color="auto"/>
            </w:tcBorders>
            <w:shd w:val="pct10" w:color="auto" w:fill="auto"/>
          </w:tcPr>
          <w:p w14:paraId="054FB745" w14:textId="77777777" w:rsidR="00083A2B" w:rsidRDefault="00083A2B">
            <w:pPr>
              <w:pStyle w:val="TableStyle"/>
              <w:jc w:val="center"/>
            </w:pPr>
          </w:p>
        </w:tc>
      </w:tr>
      <w:tr w:rsidR="00083A2B" w14:paraId="61904CF6" w14:textId="77777777">
        <w:trPr>
          <w:cantSplit/>
        </w:trPr>
        <w:tc>
          <w:tcPr>
            <w:tcW w:w="624" w:type="dxa"/>
          </w:tcPr>
          <w:p w14:paraId="6D602F26" w14:textId="77777777" w:rsidR="00083A2B" w:rsidRDefault="00083A2B">
            <w:pPr>
              <w:pStyle w:val="TableStyle"/>
              <w:jc w:val="center"/>
            </w:pPr>
          </w:p>
        </w:tc>
        <w:tc>
          <w:tcPr>
            <w:tcW w:w="2035" w:type="dxa"/>
          </w:tcPr>
          <w:p w14:paraId="1DFDAB3C" w14:textId="77777777" w:rsidR="00083A2B" w:rsidRDefault="00083A2B">
            <w:pPr>
              <w:pStyle w:val="TableStyle"/>
            </w:pPr>
          </w:p>
        </w:tc>
        <w:tc>
          <w:tcPr>
            <w:tcW w:w="595" w:type="dxa"/>
          </w:tcPr>
          <w:p w14:paraId="279EDBF7" w14:textId="77777777" w:rsidR="00083A2B" w:rsidRDefault="00083A2B">
            <w:pPr>
              <w:pStyle w:val="TableStyle"/>
            </w:pPr>
          </w:p>
        </w:tc>
        <w:tc>
          <w:tcPr>
            <w:tcW w:w="1570" w:type="dxa"/>
          </w:tcPr>
          <w:p w14:paraId="14694AEE" w14:textId="77777777" w:rsidR="00083A2B" w:rsidRDefault="00083A2B">
            <w:pPr>
              <w:pStyle w:val="TableStyle"/>
            </w:pPr>
          </w:p>
        </w:tc>
        <w:tc>
          <w:tcPr>
            <w:tcW w:w="283" w:type="dxa"/>
          </w:tcPr>
          <w:p w14:paraId="266C48C8" w14:textId="77777777" w:rsidR="00083A2B" w:rsidRDefault="00083A2B">
            <w:pPr>
              <w:pStyle w:val="TableStyle"/>
              <w:jc w:val="center"/>
            </w:pPr>
          </w:p>
        </w:tc>
        <w:tc>
          <w:tcPr>
            <w:tcW w:w="283" w:type="dxa"/>
          </w:tcPr>
          <w:p w14:paraId="2330DC9A" w14:textId="77777777" w:rsidR="00083A2B" w:rsidRDefault="00083A2B">
            <w:pPr>
              <w:pStyle w:val="TableStyle"/>
              <w:jc w:val="center"/>
            </w:pPr>
          </w:p>
        </w:tc>
        <w:tc>
          <w:tcPr>
            <w:tcW w:w="283" w:type="dxa"/>
          </w:tcPr>
          <w:p w14:paraId="248BBF69" w14:textId="77777777" w:rsidR="00083A2B" w:rsidRDefault="007C4FE9">
            <w:pPr>
              <w:pStyle w:val="TableStyle"/>
              <w:jc w:val="center"/>
            </w:pPr>
            <w:r>
              <w:rPr>
                <w:noProof/>
              </w:rPr>
              <w:t>1</w:t>
            </w:r>
          </w:p>
        </w:tc>
        <w:tc>
          <w:tcPr>
            <w:tcW w:w="283" w:type="dxa"/>
          </w:tcPr>
          <w:p w14:paraId="203AF337" w14:textId="77777777" w:rsidR="00083A2B" w:rsidRDefault="00083A2B">
            <w:pPr>
              <w:pStyle w:val="TableStyle"/>
              <w:jc w:val="center"/>
            </w:pPr>
          </w:p>
        </w:tc>
        <w:tc>
          <w:tcPr>
            <w:tcW w:w="283" w:type="dxa"/>
          </w:tcPr>
          <w:p w14:paraId="1091572E" w14:textId="77777777" w:rsidR="00083A2B" w:rsidRDefault="00083A2B">
            <w:pPr>
              <w:pStyle w:val="TableStyle"/>
              <w:jc w:val="center"/>
            </w:pPr>
          </w:p>
        </w:tc>
        <w:tc>
          <w:tcPr>
            <w:tcW w:w="283" w:type="dxa"/>
          </w:tcPr>
          <w:p w14:paraId="32CA3D27" w14:textId="77777777" w:rsidR="00083A2B" w:rsidRDefault="00083A2B">
            <w:pPr>
              <w:pStyle w:val="TableStyle"/>
              <w:jc w:val="center"/>
            </w:pPr>
          </w:p>
        </w:tc>
        <w:tc>
          <w:tcPr>
            <w:tcW w:w="283" w:type="dxa"/>
          </w:tcPr>
          <w:p w14:paraId="1398D8E9" w14:textId="77777777" w:rsidR="00083A2B" w:rsidRDefault="00083A2B">
            <w:pPr>
              <w:pStyle w:val="TableStyle"/>
              <w:jc w:val="center"/>
            </w:pPr>
          </w:p>
        </w:tc>
        <w:tc>
          <w:tcPr>
            <w:tcW w:w="283" w:type="dxa"/>
          </w:tcPr>
          <w:p w14:paraId="69C63104" w14:textId="77777777" w:rsidR="00083A2B" w:rsidRDefault="00083A2B">
            <w:pPr>
              <w:pStyle w:val="TableStyle"/>
              <w:jc w:val="center"/>
            </w:pPr>
          </w:p>
        </w:tc>
        <w:tc>
          <w:tcPr>
            <w:tcW w:w="1945" w:type="dxa"/>
          </w:tcPr>
          <w:p w14:paraId="73536681" w14:textId="77777777" w:rsidR="00083A2B" w:rsidRDefault="007C4FE9">
            <w:pPr>
              <w:pStyle w:val="TableStyle"/>
            </w:pPr>
            <w:r>
              <w:rPr>
                <w:noProof/>
              </w:rPr>
              <w:t>MDD Update Status</w:t>
            </w:r>
          </w:p>
        </w:tc>
      </w:tr>
      <w:tr w:rsidR="00083A2B" w14:paraId="59BC2129" w14:textId="77777777">
        <w:trPr>
          <w:cantSplit/>
        </w:trPr>
        <w:tc>
          <w:tcPr>
            <w:tcW w:w="624" w:type="dxa"/>
          </w:tcPr>
          <w:p w14:paraId="77E55AFF" w14:textId="77777777" w:rsidR="00083A2B" w:rsidRDefault="00083A2B">
            <w:pPr>
              <w:pStyle w:val="TableStyle"/>
              <w:jc w:val="center"/>
            </w:pPr>
          </w:p>
        </w:tc>
        <w:tc>
          <w:tcPr>
            <w:tcW w:w="2035" w:type="dxa"/>
          </w:tcPr>
          <w:p w14:paraId="34E0DC7A" w14:textId="77777777" w:rsidR="00083A2B" w:rsidRDefault="00083A2B">
            <w:pPr>
              <w:pStyle w:val="TableStyle"/>
            </w:pPr>
          </w:p>
        </w:tc>
        <w:tc>
          <w:tcPr>
            <w:tcW w:w="595" w:type="dxa"/>
          </w:tcPr>
          <w:p w14:paraId="31770744" w14:textId="77777777" w:rsidR="00083A2B" w:rsidRDefault="00083A2B">
            <w:pPr>
              <w:pStyle w:val="TableStyle"/>
            </w:pPr>
          </w:p>
        </w:tc>
        <w:tc>
          <w:tcPr>
            <w:tcW w:w="1570" w:type="dxa"/>
          </w:tcPr>
          <w:p w14:paraId="3E5E9877" w14:textId="77777777" w:rsidR="00083A2B" w:rsidRDefault="00083A2B">
            <w:pPr>
              <w:pStyle w:val="TableStyle"/>
            </w:pPr>
          </w:p>
        </w:tc>
        <w:tc>
          <w:tcPr>
            <w:tcW w:w="283" w:type="dxa"/>
          </w:tcPr>
          <w:p w14:paraId="4E0BE220" w14:textId="77777777" w:rsidR="00083A2B" w:rsidRDefault="00083A2B">
            <w:pPr>
              <w:pStyle w:val="TableStyle"/>
              <w:jc w:val="center"/>
            </w:pPr>
          </w:p>
        </w:tc>
        <w:tc>
          <w:tcPr>
            <w:tcW w:w="283" w:type="dxa"/>
          </w:tcPr>
          <w:p w14:paraId="38EEB7BF" w14:textId="77777777" w:rsidR="00083A2B" w:rsidRDefault="00083A2B">
            <w:pPr>
              <w:pStyle w:val="TableStyle"/>
              <w:jc w:val="center"/>
            </w:pPr>
          </w:p>
        </w:tc>
        <w:tc>
          <w:tcPr>
            <w:tcW w:w="283" w:type="dxa"/>
          </w:tcPr>
          <w:p w14:paraId="390BF739" w14:textId="77777777" w:rsidR="00083A2B" w:rsidRDefault="007C4FE9">
            <w:pPr>
              <w:pStyle w:val="TableStyle"/>
              <w:jc w:val="center"/>
            </w:pPr>
            <w:r>
              <w:rPr>
                <w:noProof/>
              </w:rPr>
              <w:t>1</w:t>
            </w:r>
          </w:p>
        </w:tc>
        <w:tc>
          <w:tcPr>
            <w:tcW w:w="283" w:type="dxa"/>
          </w:tcPr>
          <w:p w14:paraId="1B182192" w14:textId="77777777" w:rsidR="00083A2B" w:rsidRDefault="00083A2B">
            <w:pPr>
              <w:pStyle w:val="TableStyle"/>
              <w:jc w:val="center"/>
            </w:pPr>
          </w:p>
        </w:tc>
        <w:tc>
          <w:tcPr>
            <w:tcW w:w="283" w:type="dxa"/>
          </w:tcPr>
          <w:p w14:paraId="07CCAC0B" w14:textId="77777777" w:rsidR="00083A2B" w:rsidRDefault="00083A2B">
            <w:pPr>
              <w:pStyle w:val="TableStyle"/>
              <w:jc w:val="center"/>
            </w:pPr>
          </w:p>
        </w:tc>
        <w:tc>
          <w:tcPr>
            <w:tcW w:w="283" w:type="dxa"/>
          </w:tcPr>
          <w:p w14:paraId="51F0D8D8" w14:textId="77777777" w:rsidR="00083A2B" w:rsidRDefault="00083A2B">
            <w:pPr>
              <w:pStyle w:val="TableStyle"/>
              <w:jc w:val="center"/>
            </w:pPr>
          </w:p>
        </w:tc>
        <w:tc>
          <w:tcPr>
            <w:tcW w:w="283" w:type="dxa"/>
          </w:tcPr>
          <w:p w14:paraId="1FBBAED0" w14:textId="77777777" w:rsidR="00083A2B" w:rsidRDefault="00083A2B">
            <w:pPr>
              <w:pStyle w:val="TableStyle"/>
              <w:jc w:val="center"/>
            </w:pPr>
          </w:p>
        </w:tc>
        <w:tc>
          <w:tcPr>
            <w:tcW w:w="283" w:type="dxa"/>
          </w:tcPr>
          <w:p w14:paraId="7E2E1AF4" w14:textId="77777777" w:rsidR="00083A2B" w:rsidRDefault="00083A2B">
            <w:pPr>
              <w:pStyle w:val="TableStyle"/>
              <w:jc w:val="center"/>
            </w:pPr>
          </w:p>
        </w:tc>
        <w:tc>
          <w:tcPr>
            <w:tcW w:w="1945" w:type="dxa"/>
          </w:tcPr>
          <w:p w14:paraId="49CD0816" w14:textId="77777777" w:rsidR="00083A2B" w:rsidRDefault="007C4FE9">
            <w:pPr>
              <w:pStyle w:val="TableStyle"/>
            </w:pPr>
            <w:r>
              <w:rPr>
                <w:noProof/>
              </w:rPr>
              <w:t>Time Pattern Regime Id</w:t>
            </w:r>
          </w:p>
        </w:tc>
      </w:tr>
    </w:tbl>
    <w:p w14:paraId="215114B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895F3AC" w14:textId="77777777">
        <w:trPr>
          <w:cantSplit/>
        </w:trPr>
        <w:tc>
          <w:tcPr>
            <w:tcW w:w="624" w:type="dxa"/>
            <w:tcBorders>
              <w:bottom w:val="single" w:sz="2" w:space="0" w:color="auto"/>
            </w:tcBorders>
            <w:shd w:val="pct10" w:color="auto" w:fill="auto"/>
          </w:tcPr>
          <w:p w14:paraId="3E9361E7" w14:textId="77777777" w:rsidR="00083A2B" w:rsidRDefault="007C4FE9">
            <w:pPr>
              <w:pStyle w:val="TableStyle"/>
              <w:jc w:val="center"/>
            </w:pPr>
            <w:r>
              <w:rPr>
                <w:noProof/>
              </w:rPr>
              <w:t>VSD</w:t>
            </w:r>
          </w:p>
        </w:tc>
        <w:tc>
          <w:tcPr>
            <w:tcW w:w="2035" w:type="dxa"/>
            <w:tcBorders>
              <w:bottom w:val="single" w:sz="2" w:space="0" w:color="auto"/>
            </w:tcBorders>
            <w:shd w:val="pct10" w:color="auto" w:fill="auto"/>
          </w:tcPr>
          <w:p w14:paraId="371FBD13" w14:textId="77777777" w:rsidR="00083A2B" w:rsidRDefault="007C4FE9">
            <w:pPr>
              <w:pStyle w:val="TableStyle"/>
            </w:pPr>
            <w:r>
              <w:rPr>
                <w:noProof/>
              </w:rPr>
              <w:t>VSCPC Details</w:t>
            </w:r>
          </w:p>
        </w:tc>
        <w:tc>
          <w:tcPr>
            <w:tcW w:w="595" w:type="dxa"/>
            <w:tcBorders>
              <w:bottom w:val="single" w:sz="2" w:space="0" w:color="auto"/>
            </w:tcBorders>
            <w:shd w:val="pct10" w:color="auto" w:fill="auto"/>
          </w:tcPr>
          <w:p w14:paraId="57A559CB" w14:textId="77777777" w:rsidR="00083A2B" w:rsidRDefault="007C4FE9">
            <w:pPr>
              <w:pStyle w:val="TableStyle"/>
            </w:pPr>
            <w:r>
              <w:rPr>
                <w:noProof/>
              </w:rPr>
              <w:t>0-*</w:t>
            </w:r>
          </w:p>
        </w:tc>
        <w:tc>
          <w:tcPr>
            <w:tcW w:w="1570" w:type="dxa"/>
            <w:tcBorders>
              <w:bottom w:val="single" w:sz="2" w:space="0" w:color="auto"/>
            </w:tcBorders>
            <w:shd w:val="pct10" w:color="auto" w:fill="auto"/>
          </w:tcPr>
          <w:p w14:paraId="7D729D0E" w14:textId="77777777" w:rsidR="00083A2B" w:rsidRDefault="00083A2B">
            <w:pPr>
              <w:pStyle w:val="TableStyle"/>
            </w:pPr>
          </w:p>
        </w:tc>
        <w:tc>
          <w:tcPr>
            <w:tcW w:w="283" w:type="dxa"/>
            <w:tcBorders>
              <w:bottom w:val="single" w:sz="2" w:space="0" w:color="auto"/>
            </w:tcBorders>
            <w:shd w:val="pct10" w:color="auto" w:fill="auto"/>
          </w:tcPr>
          <w:p w14:paraId="310019E6" w14:textId="77777777" w:rsidR="00083A2B" w:rsidRDefault="00083A2B">
            <w:pPr>
              <w:pStyle w:val="TableStyle"/>
              <w:jc w:val="center"/>
            </w:pPr>
          </w:p>
        </w:tc>
        <w:tc>
          <w:tcPr>
            <w:tcW w:w="283" w:type="dxa"/>
            <w:tcBorders>
              <w:bottom w:val="single" w:sz="2" w:space="0" w:color="auto"/>
            </w:tcBorders>
            <w:shd w:val="pct10" w:color="auto" w:fill="auto"/>
          </w:tcPr>
          <w:p w14:paraId="6BEE511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0AAA718" w14:textId="77777777" w:rsidR="00083A2B" w:rsidRDefault="00083A2B">
            <w:pPr>
              <w:pStyle w:val="TableStyle"/>
              <w:jc w:val="center"/>
            </w:pPr>
          </w:p>
        </w:tc>
        <w:tc>
          <w:tcPr>
            <w:tcW w:w="283" w:type="dxa"/>
            <w:tcBorders>
              <w:bottom w:val="single" w:sz="2" w:space="0" w:color="auto"/>
            </w:tcBorders>
            <w:shd w:val="pct10" w:color="auto" w:fill="auto"/>
          </w:tcPr>
          <w:p w14:paraId="1DD90A61" w14:textId="77777777" w:rsidR="00083A2B" w:rsidRDefault="00083A2B">
            <w:pPr>
              <w:pStyle w:val="TableStyle"/>
              <w:jc w:val="center"/>
            </w:pPr>
          </w:p>
        </w:tc>
        <w:tc>
          <w:tcPr>
            <w:tcW w:w="283" w:type="dxa"/>
            <w:tcBorders>
              <w:bottom w:val="single" w:sz="2" w:space="0" w:color="auto"/>
            </w:tcBorders>
            <w:shd w:val="pct10" w:color="auto" w:fill="auto"/>
          </w:tcPr>
          <w:p w14:paraId="2A6FE9BB" w14:textId="77777777" w:rsidR="00083A2B" w:rsidRDefault="00083A2B">
            <w:pPr>
              <w:pStyle w:val="TableStyle"/>
              <w:jc w:val="center"/>
            </w:pPr>
          </w:p>
        </w:tc>
        <w:tc>
          <w:tcPr>
            <w:tcW w:w="283" w:type="dxa"/>
            <w:tcBorders>
              <w:bottom w:val="single" w:sz="2" w:space="0" w:color="auto"/>
            </w:tcBorders>
            <w:shd w:val="pct10" w:color="auto" w:fill="auto"/>
          </w:tcPr>
          <w:p w14:paraId="22667125" w14:textId="77777777" w:rsidR="00083A2B" w:rsidRDefault="00083A2B">
            <w:pPr>
              <w:pStyle w:val="TableStyle"/>
              <w:jc w:val="center"/>
            </w:pPr>
          </w:p>
        </w:tc>
        <w:tc>
          <w:tcPr>
            <w:tcW w:w="283" w:type="dxa"/>
            <w:tcBorders>
              <w:bottom w:val="single" w:sz="2" w:space="0" w:color="auto"/>
            </w:tcBorders>
            <w:shd w:val="pct10" w:color="auto" w:fill="auto"/>
          </w:tcPr>
          <w:p w14:paraId="4F0F537C" w14:textId="77777777" w:rsidR="00083A2B" w:rsidRDefault="00083A2B">
            <w:pPr>
              <w:pStyle w:val="TableStyle"/>
              <w:jc w:val="center"/>
            </w:pPr>
          </w:p>
        </w:tc>
        <w:tc>
          <w:tcPr>
            <w:tcW w:w="283" w:type="dxa"/>
            <w:tcBorders>
              <w:bottom w:val="single" w:sz="2" w:space="0" w:color="auto"/>
            </w:tcBorders>
            <w:shd w:val="pct10" w:color="auto" w:fill="auto"/>
          </w:tcPr>
          <w:p w14:paraId="1A029AFC" w14:textId="77777777" w:rsidR="00083A2B" w:rsidRDefault="00083A2B">
            <w:pPr>
              <w:pStyle w:val="TableStyle"/>
              <w:jc w:val="center"/>
            </w:pPr>
          </w:p>
        </w:tc>
        <w:tc>
          <w:tcPr>
            <w:tcW w:w="1945" w:type="dxa"/>
            <w:tcBorders>
              <w:bottom w:val="single" w:sz="2" w:space="0" w:color="auto"/>
            </w:tcBorders>
            <w:shd w:val="pct10" w:color="auto" w:fill="auto"/>
          </w:tcPr>
          <w:p w14:paraId="71006E57" w14:textId="77777777" w:rsidR="00083A2B" w:rsidRDefault="00083A2B">
            <w:pPr>
              <w:pStyle w:val="TableStyle"/>
              <w:jc w:val="center"/>
            </w:pPr>
          </w:p>
        </w:tc>
      </w:tr>
      <w:tr w:rsidR="00083A2B" w14:paraId="47B18E4C" w14:textId="77777777">
        <w:trPr>
          <w:cantSplit/>
        </w:trPr>
        <w:tc>
          <w:tcPr>
            <w:tcW w:w="624" w:type="dxa"/>
          </w:tcPr>
          <w:p w14:paraId="6BB1CEE5" w14:textId="77777777" w:rsidR="00083A2B" w:rsidRDefault="00083A2B">
            <w:pPr>
              <w:pStyle w:val="TableStyle"/>
              <w:jc w:val="center"/>
            </w:pPr>
          </w:p>
        </w:tc>
        <w:tc>
          <w:tcPr>
            <w:tcW w:w="2035" w:type="dxa"/>
          </w:tcPr>
          <w:p w14:paraId="1F5B16FD" w14:textId="77777777" w:rsidR="00083A2B" w:rsidRDefault="00083A2B">
            <w:pPr>
              <w:pStyle w:val="TableStyle"/>
            </w:pPr>
          </w:p>
        </w:tc>
        <w:tc>
          <w:tcPr>
            <w:tcW w:w="595" w:type="dxa"/>
          </w:tcPr>
          <w:p w14:paraId="048D9BB1" w14:textId="77777777" w:rsidR="00083A2B" w:rsidRDefault="00083A2B">
            <w:pPr>
              <w:pStyle w:val="TableStyle"/>
            </w:pPr>
          </w:p>
        </w:tc>
        <w:tc>
          <w:tcPr>
            <w:tcW w:w="1570" w:type="dxa"/>
          </w:tcPr>
          <w:p w14:paraId="479A761F" w14:textId="77777777" w:rsidR="00083A2B" w:rsidRDefault="00083A2B">
            <w:pPr>
              <w:pStyle w:val="TableStyle"/>
            </w:pPr>
          </w:p>
        </w:tc>
        <w:tc>
          <w:tcPr>
            <w:tcW w:w="283" w:type="dxa"/>
          </w:tcPr>
          <w:p w14:paraId="0BB24C2C" w14:textId="77777777" w:rsidR="00083A2B" w:rsidRDefault="00083A2B">
            <w:pPr>
              <w:pStyle w:val="TableStyle"/>
              <w:jc w:val="center"/>
            </w:pPr>
          </w:p>
        </w:tc>
        <w:tc>
          <w:tcPr>
            <w:tcW w:w="283" w:type="dxa"/>
          </w:tcPr>
          <w:p w14:paraId="5220DD58" w14:textId="77777777" w:rsidR="00083A2B" w:rsidRDefault="00083A2B">
            <w:pPr>
              <w:pStyle w:val="TableStyle"/>
              <w:jc w:val="center"/>
            </w:pPr>
          </w:p>
        </w:tc>
        <w:tc>
          <w:tcPr>
            <w:tcW w:w="283" w:type="dxa"/>
          </w:tcPr>
          <w:p w14:paraId="51D85CFF" w14:textId="77777777" w:rsidR="00083A2B" w:rsidRDefault="007C4FE9">
            <w:pPr>
              <w:pStyle w:val="TableStyle"/>
              <w:jc w:val="center"/>
            </w:pPr>
            <w:r>
              <w:rPr>
                <w:noProof/>
              </w:rPr>
              <w:t>1</w:t>
            </w:r>
          </w:p>
        </w:tc>
        <w:tc>
          <w:tcPr>
            <w:tcW w:w="283" w:type="dxa"/>
          </w:tcPr>
          <w:p w14:paraId="74748F48" w14:textId="77777777" w:rsidR="00083A2B" w:rsidRDefault="00083A2B">
            <w:pPr>
              <w:pStyle w:val="TableStyle"/>
              <w:jc w:val="center"/>
            </w:pPr>
          </w:p>
        </w:tc>
        <w:tc>
          <w:tcPr>
            <w:tcW w:w="283" w:type="dxa"/>
          </w:tcPr>
          <w:p w14:paraId="36A9A588" w14:textId="77777777" w:rsidR="00083A2B" w:rsidRDefault="00083A2B">
            <w:pPr>
              <w:pStyle w:val="TableStyle"/>
              <w:jc w:val="center"/>
            </w:pPr>
          </w:p>
        </w:tc>
        <w:tc>
          <w:tcPr>
            <w:tcW w:w="283" w:type="dxa"/>
          </w:tcPr>
          <w:p w14:paraId="25402D4C" w14:textId="77777777" w:rsidR="00083A2B" w:rsidRDefault="00083A2B">
            <w:pPr>
              <w:pStyle w:val="TableStyle"/>
              <w:jc w:val="center"/>
            </w:pPr>
          </w:p>
        </w:tc>
        <w:tc>
          <w:tcPr>
            <w:tcW w:w="283" w:type="dxa"/>
          </w:tcPr>
          <w:p w14:paraId="2A167CC0" w14:textId="77777777" w:rsidR="00083A2B" w:rsidRDefault="00083A2B">
            <w:pPr>
              <w:pStyle w:val="TableStyle"/>
              <w:jc w:val="center"/>
            </w:pPr>
          </w:p>
        </w:tc>
        <w:tc>
          <w:tcPr>
            <w:tcW w:w="283" w:type="dxa"/>
          </w:tcPr>
          <w:p w14:paraId="3BBC97CF" w14:textId="77777777" w:rsidR="00083A2B" w:rsidRDefault="00083A2B">
            <w:pPr>
              <w:pStyle w:val="TableStyle"/>
              <w:jc w:val="center"/>
            </w:pPr>
          </w:p>
        </w:tc>
        <w:tc>
          <w:tcPr>
            <w:tcW w:w="1945" w:type="dxa"/>
          </w:tcPr>
          <w:p w14:paraId="4D18B3AB" w14:textId="77777777" w:rsidR="00083A2B" w:rsidRDefault="007C4FE9">
            <w:pPr>
              <w:pStyle w:val="TableStyle"/>
            </w:pPr>
            <w:r>
              <w:rPr>
                <w:noProof/>
              </w:rPr>
              <w:t>MDD Update Status</w:t>
            </w:r>
          </w:p>
        </w:tc>
      </w:tr>
      <w:tr w:rsidR="00083A2B" w14:paraId="74553041" w14:textId="77777777">
        <w:trPr>
          <w:cantSplit/>
        </w:trPr>
        <w:tc>
          <w:tcPr>
            <w:tcW w:w="624" w:type="dxa"/>
          </w:tcPr>
          <w:p w14:paraId="01ACD806" w14:textId="77777777" w:rsidR="00083A2B" w:rsidRDefault="00083A2B">
            <w:pPr>
              <w:pStyle w:val="TableStyle"/>
              <w:jc w:val="center"/>
            </w:pPr>
          </w:p>
        </w:tc>
        <w:tc>
          <w:tcPr>
            <w:tcW w:w="2035" w:type="dxa"/>
          </w:tcPr>
          <w:p w14:paraId="5EE80C8F" w14:textId="77777777" w:rsidR="00083A2B" w:rsidRDefault="00083A2B">
            <w:pPr>
              <w:pStyle w:val="TableStyle"/>
            </w:pPr>
          </w:p>
        </w:tc>
        <w:tc>
          <w:tcPr>
            <w:tcW w:w="595" w:type="dxa"/>
          </w:tcPr>
          <w:p w14:paraId="0736B481" w14:textId="77777777" w:rsidR="00083A2B" w:rsidRDefault="00083A2B">
            <w:pPr>
              <w:pStyle w:val="TableStyle"/>
            </w:pPr>
          </w:p>
        </w:tc>
        <w:tc>
          <w:tcPr>
            <w:tcW w:w="1570" w:type="dxa"/>
          </w:tcPr>
          <w:p w14:paraId="58B76837" w14:textId="77777777" w:rsidR="00083A2B" w:rsidRDefault="00083A2B">
            <w:pPr>
              <w:pStyle w:val="TableStyle"/>
            </w:pPr>
          </w:p>
        </w:tc>
        <w:tc>
          <w:tcPr>
            <w:tcW w:w="283" w:type="dxa"/>
          </w:tcPr>
          <w:p w14:paraId="0F25FE65" w14:textId="77777777" w:rsidR="00083A2B" w:rsidRDefault="00083A2B">
            <w:pPr>
              <w:pStyle w:val="TableStyle"/>
              <w:jc w:val="center"/>
            </w:pPr>
          </w:p>
        </w:tc>
        <w:tc>
          <w:tcPr>
            <w:tcW w:w="283" w:type="dxa"/>
          </w:tcPr>
          <w:p w14:paraId="3F9D1832" w14:textId="77777777" w:rsidR="00083A2B" w:rsidRDefault="00083A2B">
            <w:pPr>
              <w:pStyle w:val="TableStyle"/>
              <w:jc w:val="center"/>
            </w:pPr>
          </w:p>
        </w:tc>
        <w:tc>
          <w:tcPr>
            <w:tcW w:w="283" w:type="dxa"/>
          </w:tcPr>
          <w:p w14:paraId="08B61627" w14:textId="77777777" w:rsidR="00083A2B" w:rsidRDefault="007C4FE9">
            <w:pPr>
              <w:pStyle w:val="TableStyle"/>
              <w:jc w:val="center"/>
            </w:pPr>
            <w:r>
              <w:rPr>
                <w:noProof/>
              </w:rPr>
              <w:t>1</w:t>
            </w:r>
          </w:p>
        </w:tc>
        <w:tc>
          <w:tcPr>
            <w:tcW w:w="283" w:type="dxa"/>
          </w:tcPr>
          <w:p w14:paraId="4C7C7D6E" w14:textId="77777777" w:rsidR="00083A2B" w:rsidRDefault="00083A2B">
            <w:pPr>
              <w:pStyle w:val="TableStyle"/>
              <w:jc w:val="center"/>
            </w:pPr>
          </w:p>
        </w:tc>
        <w:tc>
          <w:tcPr>
            <w:tcW w:w="283" w:type="dxa"/>
          </w:tcPr>
          <w:p w14:paraId="5EE4C5B1" w14:textId="77777777" w:rsidR="00083A2B" w:rsidRDefault="00083A2B">
            <w:pPr>
              <w:pStyle w:val="TableStyle"/>
              <w:jc w:val="center"/>
            </w:pPr>
          </w:p>
        </w:tc>
        <w:tc>
          <w:tcPr>
            <w:tcW w:w="283" w:type="dxa"/>
          </w:tcPr>
          <w:p w14:paraId="09810440" w14:textId="77777777" w:rsidR="00083A2B" w:rsidRDefault="00083A2B">
            <w:pPr>
              <w:pStyle w:val="TableStyle"/>
              <w:jc w:val="center"/>
            </w:pPr>
          </w:p>
        </w:tc>
        <w:tc>
          <w:tcPr>
            <w:tcW w:w="283" w:type="dxa"/>
          </w:tcPr>
          <w:p w14:paraId="358CC2C6" w14:textId="77777777" w:rsidR="00083A2B" w:rsidRDefault="00083A2B">
            <w:pPr>
              <w:pStyle w:val="TableStyle"/>
              <w:jc w:val="center"/>
            </w:pPr>
          </w:p>
        </w:tc>
        <w:tc>
          <w:tcPr>
            <w:tcW w:w="283" w:type="dxa"/>
          </w:tcPr>
          <w:p w14:paraId="7418F041" w14:textId="77777777" w:rsidR="00083A2B" w:rsidRDefault="00083A2B">
            <w:pPr>
              <w:pStyle w:val="TableStyle"/>
              <w:jc w:val="center"/>
            </w:pPr>
          </w:p>
        </w:tc>
        <w:tc>
          <w:tcPr>
            <w:tcW w:w="1945" w:type="dxa"/>
          </w:tcPr>
          <w:p w14:paraId="7BC5F501" w14:textId="77777777" w:rsidR="00083A2B" w:rsidRDefault="007C4FE9">
            <w:pPr>
              <w:pStyle w:val="TableStyle"/>
            </w:pPr>
            <w:r>
              <w:rPr>
                <w:noProof/>
              </w:rPr>
              <w:t>Profile Class Id</w:t>
            </w:r>
          </w:p>
        </w:tc>
      </w:tr>
      <w:tr w:rsidR="00083A2B" w14:paraId="2E095D00" w14:textId="77777777">
        <w:trPr>
          <w:cantSplit/>
        </w:trPr>
        <w:tc>
          <w:tcPr>
            <w:tcW w:w="624" w:type="dxa"/>
          </w:tcPr>
          <w:p w14:paraId="0329286D" w14:textId="77777777" w:rsidR="00083A2B" w:rsidRDefault="00083A2B">
            <w:pPr>
              <w:pStyle w:val="TableStyle"/>
              <w:jc w:val="center"/>
            </w:pPr>
          </w:p>
        </w:tc>
        <w:tc>
          <w:tcPr>
            <w:tcW w:w="2035" w:type="dxa"/>
          </w:tcPr>
          <w:p w14:paraId="5D0085FC" w14:textId="77777777" w:rsidR="00083A2B" w:rsidRDefault="00083A2B">
            <w:pPr>
              <w:pStyle w:val="TableStyle"/>
            </w:pPr>
          </w:p>
        </w:tc>
        <w:tc>
          <w:tcPr>
            <w:tcW w:w="595" w:type="dxa"/>
          </w:tcPr>
          <w:p w14:paraId="7820EAB7" w14:textId="77777777" w:rsidR="00083A2B" w:rsidRDefault="00083A2B">
            <w:pPr>
              <w:pStyle w:val="TableStyle"/>
            </w:pPr>
          </w:p>
        </w:tc>
        <w:tc>
          <w:tcPr>
            <w:tcW w:w="1570" w:type="dxa"/>
          </w:tcPr>
          <w:p w14:paraId="21D95AFB" w14:textId="77777777" w:rsidR="00083A2B" w:rsidRDefault="00083A2B">
            <w:pPr>
              <w:pStyle w:val="TableStyle"/>
            </w:pPr>
          </w:p>
        </w:tc>
        <w:tc>
          <w:tcPr>
            <w:tcW w:w="283" w:type="dxa"/>
          </w:tcPr>
          <w:p w14:paraId="2A840343" w14:textId="77777777" w:rsidR="00083A2B" w:rsidRDefault="00083A2B">
            <w:pPr>
              <w:pStyle w:val="TableStyle"/>
              <w:jc w:val="center"/>
            </w:pPr>
          </w:p>
        </w:tc>
        <w:tc>
          <w:tcPr>
            <w:tcW w:w="283" w:type="dxa"/>
          </w:tcPr>
          <w:p w14:paraId="257DDE09" w14:textId="77777777" w:rsidR="00083A2B" w:rsidRDefault="00083A2B">
            <w:pPr>
              <w:pStyle w:val="TableStyle"/>
              <w:jc w:val="center"/>
            </w:pPr>
          </w:p>
        </w:tc>
        <w:tc>
          <w:tcPr>
            <w:tcW w:w="283" w:type="dxa"/>
          </w:tcPr>
          <w:p w14:paraId="68BBB7B0" w14:textId="77777777" w:rsidR="00083A2B" w:rsidRDefault="007C4FE9">
            <w:pPr>
              <w:pStyle w:val="TableStyle"/>
              <w:jc w:val="center"/>
            </w:pPr>
            <w:r>
              <w:rPr>
                <w:noProof/>
              </w:rPr>
              <w:t>1</w:t>
            </w:r>
          </w:p>
        </w:tc>
        <w:tc>
          <w:tcPr>
            <w:tcW w:w="283" w:type="dxa"/>
          </w:tcPr>
          <w:p w14:paraId="0482D287" w14:textId="77777777" w:rsidR="00083A2B" w:rsidRDefault="00083A2B">
            <w:pPr>
              <w:pStyle w:val="TableStyle"/>
              <w:jc w:val="center"/>
            </w:pPr>
          </w:p>
        </w:tc>
        <w:tc>
          <w:tcPr>
            <w:tcW w:w="283" w:type="dxa"/>
          </w:tcPr>
          <w:p w14:paraId="29D334A0" w14:textId="77777777" w:rsidR="00083A2B" w:rsidRDefault="00083A2B">
            <w:pPr>
              <w:pStyle w:val="TableStyle"/>
              <w:jc w:val="center"/>
            </w:pPr>
          </w:p>
        </w:tc>
        <w:tc>
          <w:tcPr>
            <w:tcW w:w="283" w:type="dxa"/>
          </w:tcPr>
          <w:p w14:paraId="26969EB7" w14:textId="77777777" w:rsidR="00083A2B" w:rsidRDefault="00083A2B">
            <w:pPr>
              <w:pStyle w:val="TableStyle"/>
              <w:jc w:val="center"/>
            </w:pPr>
          </w:p>
        </w:tc>
        <w:tc>
          <w:tcPr>
            <w:tcW w:w="283" w:type="dxa"/>
          </w:tcPr>
          <w:p w14:paraId="7B539BFB" w14:textId="77777777" w:rsidR="00083A2B" w:rsidRDefault="00083A2B">
            <w:pPr>
              <w:pStyle w:val="TableStyle"/>
              <w:jc w:val="center"/>
            </w:pPr>
          </w:p>
        </w:tc>
        <w:tc>
          <w:tcPr>
            <w:tcW w:w="283" w:type="dxa"/>
          </w:tcPr>
          <w:p w14:paraId="5193F3A7" w14:textId="77777777" w:rsidR="00083A2B" w:rsidRDefault="00083A2B">
            <w:pPr>
              <w:pStyle w:val="TableStyle"/>
              <w:jc w:val="center"/>
            </w:pPr>
          </w:p>
        </w:tc>
        <w:tc>
          <w:tcPr>
            <w:tcW w:w="1945" w:type="dxa"/>
          </w:tcPr>
          <w:p w14:paraId="33F73718" w14:textId="77777777" w:rsidR="00083A2B" w:rsidRDefault="007C4FE9">
            <w:pPr>
              <w:pStyle w:val="TableStyle"/>
            </w:pPr>
            <w:r>
              <w:rPr>
                <w:noProof/>
              </w:rPr>
              <w:t>Effective from Settlement Date {VSCPC}</w:t>
            </w:r>
          </w:p>
        </w:tc>
      </w:tr>
      <w:tr w:rsidR="00083A2B" w14:paraId="5D6DD15D" w14:textId="77777777">
        <w:trPr>
          <w:cantSplit/>
        </w:trPr>
        <w:tc>
          <w:tcPr>
            <w:tcW w:w="624" w:type="dxa"/>
          </w:tcPr>
          <w:p w14:paraId="38419534" w14:textId="77777777" w:rsidR="00083A2B" w:rsidRDefault="00083A2B">
            <w:pPr>
              <w:pStyle w:val="TableStyle"/>
              <w:jc w:val="center"/>
            </w:pPr>
          </w:p>
        </w:tc>
        <w:tc>
          <w:tcPr>
            <w:tcW w:w="2035" w:type="dxa"/>
          </w:tcPr>
          <w:p w14:paraId="4705BB51" w14:textId="77777777" w:rsidR="00083A2B" w:rsidRDefault="00083A2B">
            <w:pPr>
              <w:pStyle w:val="TableStyle"/>
            </w:pPr>
          </w:p>
        </w:tc>
        <w:tc>
          <w:tcPr>
            <w:tcW w:w="595" w:type="dxa"/>
          </w:tcPr>
          <w:p w14:paraId="41EFDA95" w14:textId="77777777" w:rsidR="00083A2B" w:rsidRDefault="00083A2B">
            <w:pPr>
              <w:pStyle w:val="TableStyle"/>
            </w:pPr>
          </w:p>
        </w:tc>
        <w:tc>
          <w:tcPr>
            <w:tcW w:w="1570" w:type="dxa"/>
          </w:tcPr>
          <w:p w14:paraId="29A15CE6" w14:textId="77777777" w:rsidR="00083A2B" w:rsidRDefault="00083A2B">
            <w:pPr>
              <w:pStyle w:val="TableStyle"/>
            </w:pPr>
          </w:p>
        </w:tc>
        <w:tc>
          <w:tcPr>
            <w:tcW w:w="283" w:type="dxa"/>
          </w:tcPr>
          <w:p w14:paraId="2E75A412" w14:textId="77777777" w:rsidR="00083A2B" w:rsidRDefault="00083A2B">
            <w:pPr>
              <w:pStyle w:val="TableStyle"/>
              <w:jc w:val="center"/>
            </w:pPr>
          </w:p>
        </w:tc>
        <w:tc>
          <w:tcPr>
            <w:tcW w:w="283" w:type="dxa"/>
          </w:tcPr>
          <w:p w14:paraId="72240913" w14:textId="77777777" w:rsidR="00083A2B" w:rsidRDefault="00083A2B">
            <w:pPr>
              <w:pStyle w:val="TableStyle"/>
              <w:jc w:val="center"/>
            </w:pPr>
          </w:p>
        </w:tc>
        <w:tc>
          <w:tcPr>
            <w:tcW w:w="283" w:type="dxa"/>
          </w:tcPr>
          <w:p w14:paraId="6B7D0321" w14:textId="77777777" w:rsidR="00083A2B" w:rsidRDefault="007C4FE9">
            <w:pPr>
              <w:pStyle w:val="TableStyle"/>
              <w:jc w:val="center"/>
            </w:pPr>
            <w:r>
              <w:rPr>
                <w:noProof/>
              </w:rPr>
              <w:t>O</w:t>
            </w:r>
          </w:p>
        </w:tc>
        <w:tc>
          <w:tcPr>
            <w:tcW w:w="283" w:type="dxa"/>
          </w:tcPr>
          <w:p w14:paraId="35EDF21D" w14:textId="77777777" w:rsidR="00083A2B" w:rsidRDefault="00083A2B">
            <w:pPr>
              <w:pStyle w:val="TableStyle"/>
              <w:jc w:val="center"/>
            </w:pPr>
          </w:p>
        </w:tc>
        <w:tc>
          <w:tcPr>
            <w:tcW w:w="283" w:type="dxa"/>
          </w:tcPr>
          <w:p w14:paraId="046E1662" w14:textId="77777777" w:rsidR="00083A2B" w:rsidRDefault="00083A2B">
            <w:pPr>
              <w:pStyle w:val="TableStyle"/>
              <w:jc w:val="center"/>
            </w:pPr>
          </w:p>
        </w:tc>
        <w:tc>
          <w:tcPr>
            <w:tcW w:w="283" w:type="dxa"/>
          </w:tcPr>
          <w:p w14:paraId="0E5D6AE5" w14:textId="77777777" w:rsidR="00083A2B" w:rsidRDefault="00083A2B">
            <w:pPr>
              <w:pStyle w:val="TableStyle"/>
              <w:jc w:val="center"/>
            </w:pPr>
          </w:p>
        </w:tc>
        <w:tc>
          <w:tcPr>
            <w:tcW w:w="283" w:type="dxa"/>
          </w:tcPr>
          <w:p w14:paraId="30DA9CFF" w14:textId="77777777" w:rsidR="00083A2B" w:rsidRDefault="00083A2B">
            <w:pPr>
              <w:pStyle w:val="TableStyle"/>
              <w:jc w:val="center"/>
            </w:pPr>
          </w:p>
        </w:tc>
        <w:tc>
          <w:tcPr>
            <w:tcW w:w="283" w:type="dxa"/>
          </w:tcPr>
          <w:p w14:paraId="4DC5B941" w14:textId="77777777" w:rsidR="00083A2B" w:rsidRDefault="00083A2B">
            <w:pPr>
              <w:pStyle w:val="TableStyle"/>
              <w:jc w:val="center"/>
            </w:pPr>
          </w:p>
        </w:tc>
        <w:tc>
          <w:tcPr>
            <w:tcW w:w="1945" w:type="dxa"/>
          </w:tcPr>
          <w:p w14:paraId="3560CB8E" w14:textId="77777777" w:rsidR="00083A2B" w:rsidRDefault="007C4FE9">
            <w:pPr>
              <w:pStyle w:val="TableStyle"/>
            </w:pPr>
            <w:r>
              <w:rPr>
                <w:noProof/>
              </w:rPr>
              <w:t>Effective to Settlement Date {VSCPC}</w:t>
            </w:r>
          </w:p>
        </w:tc>
      </w:tr>
    </w:tbl>
    <w:p w14:paraId="5905C14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00B16CA" w14:textId="77777777">
        <w:trPr>
          <w:cantSplit/>
        </w:trPr>
        <w:tc>
          <w:tcPr>
            <w:tcW w:w="624" w:type="dxa"/>
            <w:tcBorders>
              <w:bottom w:val="single" w:sz="2" w:space="0" w:color="auto"/>
            </w:tcBorders>
            <w:shd w:val="pct10" w:color="auto" w:fill="auto"/>
          </w:tcPr>
          <w:p w14:paraId="4CD4176F" w14:textId="77777777" w:rsidR="00083A2B" w:rsidRDefault="007C4FE9">
            <w:pPr>
              <w:pStyle w:val="TableStyle"/>
              <w:jc w:val="center"/>
            </w:pPr>
            <w:r>
              <w:rPr>
                <w:noProof/>
              </w:rPr>
              <w:t>GAE</w:t>
            </w:r>
          </w:p>
        </w:tc>
        <w:tc>
          <w:tcPr>
            <w:tcW w:w="2035" w:type="dxa"/>
            <w:tcBorders>
              <w:bottom w:val="single" w:sz="2" w:space="0" w:color="auto"/>
            </w:tcBorders>
            <w:shd w:val="pct10" w:color="auto" w:fill="auto"/>
          </w:tcPr>
          <w:p w14:paraId="7F93CCF8" w14:textId="77777777" w:rsidR="00083A2B" w:rsidRDefault="007C4FE9">
            <w:pPr>
              <w:pStyle w:val="TableStyle"/>
            </w:pPr>
            <w:r>
              <w:rPr>
                <w:noProof/>
              </w:rPr>
              <w:t>GSP Group Profile Class Average EACs</w:t>
            </w:r>
          </w:p>
        </w:tc>
        <w:tc>
          <w:tcPr>
            <w:tcW w:w="595" w:type="dxa"/>
            <w:tcBorders>
              <w:bottom w:val="single" w:sz="2" w:space="0" w:color="auto"/>
            </w:tcBorders>
            <w:shd w:val="pct10" w:color="auto" w:fill="auto"/>
          </w:tcPr>
          <w:p w14:paraId="642B4984" w14:textId="77777777" w:rsidR="00083A2B" w:rsidRDefault="007C4FE9">
            <w:pPr>
              <w:pStyle w:val="TableStyle"/>
            </w:pPr>
            <w:r>
              <w:rPr>
                <w:noProof/>
              </w:rPr>
              <w:t>0-*</w:t>
            </w:r>
          </w:p>
        </w:tc>
        <w:tc>
          <w:tcPr>
            <w:tcW w:w="1570" w:type="dxa"/>
            <w:tcBorders>
              <w:bottom w:val="single" w:sz="2" w:space="0" w:color="auto"/>
            </w:tcBorders>
            <w:shd w:val="pct10" w:color="auto" w:fill="auto"/>
          </w:tcPr>
          <w:p w14:paraId="6BB03DDE" w14:textId="77777777" w:rsidR="00083A2B" w:rsidRDefault="00083A2B">
            <w:pPr>
              <w:pStyle w:val="TableStyle"/>
            </w:pPr>
          </w:p>
        </w:tc>
        <w:tc>
          <w:tcPr>
            <w:tcW w:w="283" w:type="dxa"/>
            <w:tcBorders>
              <w:bottom w:val="single" w:sz="2" w:space="0" w:color="auto"/>
            </w:tcBorders>
            <w:shd w:val="pct10" w:color="auto" w:fill="auto"/>
          </w:tcPr>
          <w:p w14:paraId="63426395" w14:textId="77777777" w:rsidR="00083A2B" w:rsidRDefault="00083A2B">
            <w:pPr>
              <w:pStyle w:val="TableStyle"/>
              <w:jc w:val="center"/>
            </w:pPr>
          </w:p>
        </w:tc>
        <w:tc>
          <w:tcPr>
            <w:tcW w:w="283" w:type="dxa"/>
            <w:tcBorders>
              <w:bottom w:val="single" w:sz="2" w:space="0" w:color="auto"/>
            </w:tcBorders>
            <w:shd w:val="pct10" w:color="auto" w:fill="auto"/>
          </w:tcPr>
          <w:p w14:paraId="04F347BD" w14:textId="77777777" w:rsidR="00083A2B" w:rsidRDefault="00083A2B">
            <w:pPr>
              <w:pStyle w:val="TableStyle"/>
              <w:jc w:val="center"/>
            </w:pPr>
          </w:p>
        </w:tc>
        <w:tc>
          <w:tcPr>
            <w:tcW w:w="283" w:type="dxa"/>
            <w:tcBorders>
              <w:bottom w:val="single" w:sz="2" w:space="0" w:color="auto"/>
            </w:tcBorders>
            <w:shd w:val="pct10" w:color="auto" w:fill="auto"/>
          </w:tcPr>
          <w:p w14:paraId="0413D3C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7AF98DD" w14:textId="77777777" w:rsidR="00083A2B" w:rsidRDefault="00083A2B">
            <w:pPr>
              <w:pStyle w:val="TableStyle"/>
              <w:jc w:val="center"/>
            </w:pPr>
          </w:p>
        </w:tc>
        <w:tc>
          <w:tcPr>
            <w:tcW w:w="283" w:type="dxa"/>
            <w:tcBorders>
              <w:bottom w:val="single" w:sz="2" w:space="0" w:color="auto"/>
            </w:tcBorders>
            <w:shd w:val="pct10" w:color="auto" w:fill="auto"/>
          </w:tcPr>
          <w:p w14:paraId="76881286" w14:textId="77777777" w:rsidR="00083A2B" w:rsidRDefault="00083A2B">
            <w:pPr>
              <w:pStyle w:val="TableStyle"/>
              <w:jc w:val="center"/>
            </w:pPr>
          </w:p>
        </w:tc>
        <w:tc>
          <w:tcPr>
            <w:tcW w:w="283" w:type="dxa"/>
            <w:tcBorders>
              <w:bottom w:val="single" w:sz="2" w:space="0" w:color="auto"/>
            </w:tcBorders>
            <w:shd w:val="pct10" w:color="auto" w:fill="auto"/>
          </w:tcPr>
          <w:p w14:paraId="5D3BA061" w14:textId="77777777" w:rsidR="00083A2B" w:rsidRDefault="00083A2B">
            <w:pPr>
              <w:pStyle w:val="TableStyle"/>
              <w:jc w:val="center"/>
            </w:pPr>
          </w:p>
        </w:tc>
        <w:tc>
          <w:tcPr>
            <w:tcW w:w="283" w:type="dxa"/>
            <w:tcBorders>
              <w:bottom w:val="single" w:sz="2" w:space="0" w:color="auto"/>
            </w:tcBorders>
            <w:shd w:val="pct10" w:color="auto" w:fill="auto"/>
          </w:tcPr>
          <w:p w14:paraId="53849343" w14:textId="77777777" w:rsidR="00083A2B" w:rsidRDefault="00083A2B">
            <w:pPr>
              <w:pStyle w:val="TableStyle"/>
              <w:jc w:val="center"/>
            </w:pPr>
          </w:p>
        </w:tc>
        <w:tc>
          <w:tcPr>
            <w:tcW w:w="283" w:type="dxa"/>
            <w:tcBorders>
              <w:bottom w:val="single" w:sz="2" w:space="0" w:color="auto"/>
            </w:tcBorders>
            <w:shd w:val="pct10" w:color="auto" w:fill="auto"/>
          </w:tcPr>
          <w:p w14:paraId="20124C01" w14:textId="77777777" w:rsidR="00083A2B" w:rsidRDefault="00083A2B">
            <w:pPr>
              <w:pStyle w:val="TableStyle"/>
              <w:jc w:val="center"/>
            </w:pPr>
          </w:p>
        </w:tc>
        <w:tc>
          <w:tcPr>
            <w:tcW w:w="1945" w:type="dxa"/>
            <w:tcBorders>
              <w:bottom w:val="single" w:sz="2" w:space="0" w:color="auto"/>
            </w:tcBorders>
            <w:shd w:val="pct10" w:color="auto" w:fill="auto"/>
          </w:tcPr>
          <w:p w14:paraId="78FA93F5" w14:textId="77777777" w:rsidR="00083A2B" w:rsidRDefault="00083A2B">
            <w:pPr>
              <w:pStyle w:val="TableStyle"/>
              <w:jc w:val="center"/>
            </w:pPr>
          </w:p>
        </w:tc>
      </w:tr>
      <w:tr w:rsidR="00083A2B" w14:paraId="2B1F345D" w14:textId="77777777">
        <w:trPr>
          <w:cantSplit/>
        </w:trPr>
        <w:tc>
          <w:tcPr>
            <w:tcW w:w="624" w:type="dxa"/>
          </w:tcPr>
          <w:p w14:paraId="047615BC" w14:textId="77777777" w:rsidR="00083A2B" w:rsidRDefault="00083A2B">
            <w:pPr>
              <w:pStyle w:val="TableStyle"/>
              <w:jc w:val="center"/>
            </w:pPr>
          </w:p>
        </w:tc>
        <w:tc>
          <w:tcPr>
            <w:tcW w:w="2035" w:type="dxa"/>
          </w:tcPr>
          <w:p w14:paraId="412C7250" w14:textId="77777777" w:rsidR="00083A2B" w:rsidRDefault="00083A2B">
            <w:pPr>
              <w:pStyle w:val="TableStyle"/>
            </w:pPr>
          </w:p>
        </w:tc>
        <w:tc>
          <w:tcPr>
            <w:tcW w:w="595" w:type="dxa"/>
          </w:tcPr>
          <w:p w14:paraId="612A368F" w14:textId="77777777" w:rsidR="00083A2B" w:rsidRDefault="00083A2B">
            <w:pPr>
              <w:pStyle w:val="TableStyle"/>
            </w:pPr>
          </w:p>
        </w:tc>
        <w:tc>
          <w:tcPr>
            <w:tcW w:w="1570" w:type="dxa"/>
          </w:tcPr>
          <w:p w14:paraId="2B7C0170" w14:textId="77777777" w:rsidR="00083A2B" w:rsidRDefault="00083A2B">
            <w:pPr>
              <w:pStyle w:val="TableStyle"/>
            </w:pPr>
          </w:p>
        </w:tc>
        <w:tc>
          <w:tcPr>
            <w:tcW w:w="283" w:type="dxa"/>
          </w:tcPr>
          <w:p w14:paraId="4F4FF855" w14:textId="77777777" w:rsidR="00083A2B" w:rsidRDefault="00083A2B">
            <w:pPr>
              <w:pStyle w:val="TableStyle"/>
              <w:jc w:val="center"/>
            </w:pPr>
          </w:p>
        </w:tc>
        <w:tc>
          <w:tcPr>
            <w:tcW w:w="283" w:type="dxa"/>
          </w:tcPr>
          <w:p w14:paraId="49F6BC21" w14:textId="77777777" w:rsidR="00083A2B" w:rsidRDefault="00083A2B">
            <w:pPr>
              <w:pStyle w:val="TableStyle"/>
              <w:jc w:val="center"/>
            </w:pPr>
          </w:p>
        </w:tc>
        <w:tc>
          <w:tcPr>
            <w:tcW w:w="283" w:type="dxa"/>
          </w:tcPr>
          <w:p w14:paraId="199C235E" w14:textId="77777777" w:rsidR="00083A2B" w:rsidRDefault="00083A2B">
            <w:pPr>
              <w:pStyle w:val="TableStyle"/>
              <w:jc w:val="center"/>
            </w:pPr>
          </w:p>
        </w:tc>
        <w:tc>
          <w:tcPr>
            <w:tcW w:w="283" w:type="dxa"/>
          </w:tcPr>
          <w:p w14:paraId="16059DC6" w14:textId="77777777" w:rsidR="00083A2B" w:rsidRDefault="007C4FE9">
            <w:pPr>
              <w:pStyle w:val="TableStyle"/>
              <w:jc w:val="center"/>
            </w:pPr>
            <w:r>
              <w:rPr>
                <w:noProof/>
              </w:rPr>
              <w:t>1</w:t>
            </w:r>
          </w:p>
        </w:tc>
        <w:tc>
          <w:tcPr>
            <w:tcW w:w="283" w:type="dxa"/>
          </w:tcPr>
          <w:p w14:paraId="7082797D" w14:textId="77777777" w:rsidR="00083A2B" w:rsidRDefault="00083A2B">
            <w:pPr>
              <w:pStyle w:val="TableStyle"/>
              <w:jc w:val="center"/>
            </w:pPr>
          </w:p>
        </w:tc>
        <w:tc>
          <w:tcPr>
            <w:tcW w:w="283" w:type="dxa"/>
          </w:tcPr>
          <w:p w14:paraId="587B91F7" w14:textId="77777777" w:rsidR="00083A2B" w:rsidRDefault="00083A2B">
            <w:pPr>
              <w:pStyle w:val="TableStyle"/>
              <w:jc w:val="center"/>
            </w:pPr>
          </w:p>
        </w:tc>
        <w:tc>
          <w:tcPr>
            <w:tcW w:w="283" w:type="dxa"/>
          </w:tcPr>
          <w:p w14:paraId="179B9DC1" w14:textId="77777777" w:rsidR="00083A2B" w:rsidRDefault="00083A2B">
            <w:pPr>
              <w:pStyle w:val="TableStyle"/>
              <w:jc w:val="center"/>
            </w:pPr>
          </w:p>
        </w:tc>
        <w:tc>
          <w:tcPr>
            <w:tcW w:w="283" w:type="dxa"/>
          </w:tcPr>
          <w:p w14:paraId="47FFB39A" w14:textId="77777777" w:rsidR="00083A2B" w:rsidRDefault="00083A2B">
            <w:pPr>
              <w:pStyle w:val="TableStyle"/>
              <w:jc w:val="center"/>
            </w:pPr>
          </w:p>
        </w:tc>
        <w:tc>
          <w:tcPr>
            <w:tcW w:w="1945" w:type="dxa"/>
          </w:tcPr>
          <w:p w14:paraId="379A0784" w14:textId="77777777" w:rsidR="00083A2B" w:rsidRDefault="007C4FE9">
            <w:pPr>
              <w:pStyle w:val="TableStyle"/>
            </w:pPr>
            <w:r>
              <w:rPr>
                <w:noProof/>
              </w:rPr>
              <w:t>MDD Update Status</w:t>
            </w:r>
          </w:p>
        </w:tc>
      </w:tr>
      <w:tr w:rsidR="00083A2B" w14:paraId="3BB1E5BF" w14:textId="77777777">
        <w:trPr>
          <w:cantSplit/>
        </w:trPr>
        <w:tc>
          <w:tcPr>
            <w:tcW w:w="624" w:type="dxa"/>
          </w:tcPr>
          <w:p w14:paraId="67288C5B" w14:textId="77777777" w:rsidR="00083A2B" w:rsidRDefault="00083A2B">
            <w:pPr>
              <w:pStyle w:val="TableStyle"/>
              <w:jc w:val="center"/>
            </w:pPr>
          </w:p>
        </w:tc>
        <w:tc>
          <w:tcPr>
            <w:tcW w:w="2035" w:type="dxa"/>
          </w:tcPr>
          <w:p w14:paraId="199D5E38" w14:textId="77777777" w:rsidR="00083A2B" w:rsidRDefault="00083A2B">
            <w:pPr>
              <w:pStyle w:val="TableStyle"/>
            </w:pPr>
          </w:p>
        </w:tc>
        <w:tc>
          <w:tcPr>
            <w:tcW w:w="595" w:type="dxa"/>
          </w:tcPr>
          <w:p w14:paraId="4534580B" w14:textId="77777777" w:rsidR="00083A2B" w:rsidRDefault="00083A2B">
            <w:pPr>
              <w:pStyle w:val="TableStyle"/>
            </w:pPr>
          </w:p>
        </w:tc>
        <w:tc>
          <w:tcPr>
            <w:tcW w:w="1570" w:type="dxa"/>
          </w:tcPr>
          <w:p w14:paraId="042285B3" w14:textId="77777777" w:rsidR="00083A2B" w:rsidRDefault="00083A2B">
            <w:pPr>
              <w:pStyle w:val="TableStyle"/>
            </w:pPr>
          </w:p>
        </w:tc>
        <w:tc>
          <w:tcPr>
            <w:tcW w:w="283" w:type="dxa"/>
          </w:tcPr>
          <w:p w14:paraId="3B6FE67D" w14:textId="77777777" w:rsidR="00083A2B" w:rsidRDefault="00083A2B">
            <w:pPr>
              <w:pStyle w:val="TableStyle"/>
              <w:jc w:val="center"/>
            </w:pPr>
          </w:p>
        </w:tc>
        <w:tc>
          <w:tcPr>
            <w:tcW w:w="283" w:type="dxa"/>
          </w:tcPr>
          <w:p w14:paraId="4EEA27AB" w14:textId="77777777" w:rsidR="00083A2B" w:rsidRDefault="00083A2B">
            <w:pPr>
              <w:pStyle w:val="TableStyle"/>
              <w:jc w:val="center"/>
            </w:pPr>
          </w:p>
        </w:tc>
        <w:tc>
          <w:tcPr>
            <w:tcW w:w="283" w:type="dxa"/>
          </w:tcPr>
          <w:p w14:paraId="0800B84C" w14:textId="77777777" w:rsidR="00083A2B" w:rsidRDefault="00083A2B">
            <w:pPr>
              <w:pStyle w:val="TableStyle"/>
              <w:jc w:val="center"/>
            </w:pPr>
          </w:p>
        </w:tc>
        <w:tc>
          <w:tcPr>
            <w:tcW w:w="283" w:type="dxa"/>
          </w:tcPr>
          <w:p w14:paraId="1EAAE1AD" w14:textId="77777777" w:rsidR="00083A2B" w:rsidRDefault="007C4FE9">
            <w:pPr>
              <w:pStyle w:val="TableStyle"/>
              <w:jc w:val="center"/>
            </w:pPr>
            <w:r>
              <w:rPr>
                <w:noProof/>
              </w:rPr>
              <w:t>1</w:t>
            </w:r>
          </w:p>
        </w:tc>
        <w:tc>
          <w:tcPr>
            <w:tcW w:w="283" w:type="dxa"/>
          </w:tcPr>
          <w:p w14:paraId="1CA067D1" w14:textId="77777777" w:rsidR="00083A2B" w:rsidRDefault="00083A2B">
            <w:pPr>
              <w:pStyle w:val="TableStyle"/>
              <w:jc w:val="center"/>
            </w:pPr>
          </w:p>
        </w:tc>
        <w:tc>
          <w:tcPr>
            <w:tcW w:w="283" w:type="dxa"/>
          </w:tcPr>
          <w:p w14:paraId="50BB78B8" w14:textId="77777777" w:rsidR="00083A2B" w:rsidRDefault="00083A2B">
            <w:pPr>
              <w:pStyle w:val="TableStyle"/>
              <w:jc w:val="center"/>
            </w:pPr>
          </w:p>
        </w:tc>
        <w:tc>
          <w:tcPr>
            <w:tcW w:w="283" w:type="dxa"/>
          </w:tcPr>
          <w:p w14:paraId="431302BC" w14:textId="77777777" w:rsidR="00083A2B" w:rsidRDefault="00083A2B">
            <w:pPr>
              <w:pStyle w:val="TableStyle"/>
              <w:jc w:val="center"/>
            </w:pPr>
          </w:p>
        </w:tc>
        <w:tc>
          <w:tcPr>
            <w:tcW w:w="283" w:type="dxa"/>
          </w:tcPr>
          <w:p w14:paraId="4B5CC29C" w14:textId="77777777" w:rsidR="00083A2B" w:rsidRDefault="00083A2B">
            <w:pPr>
              <w:pStyle w:val="TableStyle"/>
              <w:jc w:val="center"/>
            </w:pPr>
          </w:p>
        </w:tc>
        <w:tc>
          <w:tcPr>
            <w:tcW w:w="1945" w:type="dxa"/>
          </w:tcPr>
          <w:p w14:paraId="40A2AC1F" w14:textId="77777777" w:rsidR="00083A2B" w:rsidRDefault="007C4FE9">
            <w:pPr>
              <w:pStyle w:val="TableStyle"/>
            </w:pPr>
            <w:r>
              <w:rPr>
                <w:noProof/>
              </w:rPr>
              <w:t>GSP Group Id</w:t>
            </w:r>
          </w:p>
        </w:tc>
      </w:tr>
      <w:tr w:rsidR="00083A2B" w14:paraId="03FEE018" w14:textId="77777777">
        <w:trPr>
          <w:cantSplit/>
        </w:trPr>
        <w:tc>
          <w:tcPr>
            <w:tcW w:w="624" w:type="dxa"/>
          </w:tcPr>
          <w:p w14:paraId="32C7AAFA" w14:textId="77777777" w:rsidR="00083A2B" w:rsidRDefault="00083A2B">
            <w:pPr>
              <w:pStyle w:val="TableStyle"/>
              <w:jc w:val="center"/>
            </w:pPr>
          </w:p>
        </w:tc>
        <w:tc>
          <w:tcPr>
            <w:tcW w:w="2035" w:type="dxa"/>
          </w:tcPr>
          <w:p w14:paraId="30F70373" w14:textId="77777777" w:rsidR="00083A2B" w:rsidRDefault="00083A2B">
            <w:pPr>
              <w:pStyle w:val="TableStyle"/>
            </w:pPr>
          </w:p>
        </w:tc>
        <w:tc>
          <w:tcPr>
            <w:tcW w:w="595" w:type="dxa"/>
          </w:tcPr>
          <w:p w14:paraId="0F4C2953" w14:textId="77777777" w:rsidR="00083A2B" w:rsidRDefault="00083A2B">
            <w:pPr>
              <w:pStyle w:val="TableStyle"/>
            </w:pPr>
          </w:p>
        </w:tc>
        <w:tc>
          <w:tcPr>
            <w:tcW w:w="1570" w:type="dxa"/>
          </w:tcPr>
          <w:p w14:paraId="77DA00C2" w14:textId="77777777" w:rsidR="00083A2B" w:rsidRDefault="00083A2B">
            <w:pPr>
              <w:pStyle w:val="TableStyle"/>
            </w:pPr>
          </w:p>
        </w:tc>
        <w:tc>
          <w:tcPr>
            <w:tcW w:w="283" w:type="dxa"/>
          </w:tcPr>
          <w:p w14:paraId="015C07BE" w14:textId="77777777" w:rsidR="00083A2B" w:rsidRDefault="00083A2B">
            <w:pPr>
              <w:pStyle w:val="TableStyle"/>
              <w:jc w:val="center"/>
            </w:pPr>
          </w:p>
        </w:tc>
        <w:tc>
          <w:tcPr>
            <w:tcW w:w="283" w:type="dxa"/>
          </w:tcPr>
          <w:p w14:paraId="42A1C1D7" w14:textId="77777777" w:rsidR="00083A2B" w:rsidRDefault="00083A2B">
            <w:pPr>
              <w:pStyle w:val="TableStyle"/>
              <w:jc w:val="center"/>
            </w:pPr>
          </w:p>
        </w:tc>
        <w:tc>
          <w:tcPr>
            <w:tcW w:w="283" w:type="dxa"/>
          </w:tcPr>
          <w:p w14:paraId="52962953" w14:textId="77777777" w:rsidR="00083A2B" w:rsidRDefault="00083A2B">
            <w:pPr>
              <w:pStyle w:val="TableStyle"/>
              <w:jc w:val="center"/>
            </w:pPr>
          </w:p>
        </w:tc>
        <w:tc>
          <w:tcPr>
            <w:tcW w:w="283" w:type="dxa"/>
          </w:tcPr>
          <w:p w14:paraId="65BC40BF" w14:textId="77777777" w:rsidR="00083A2B" w:rsidRDefault="007C4FE9">
            <w:pPr>
              <w:pStyle w:val="TableStyle"/>
              <w:jc w:val="center"/>
            </w:pPr>
            <w:r>
              <w:rPr>
                <w:noProof/>
              </w:rPr>
              <w:t>1</w:t>
            </w:r>
          </w:p>
        </w:tc>
        <w:tc>
          <w:tcPr>
            <w:tcW w:w="283" w:type="dxa"/>
          </w:tcPr>
          <w:p w14:paraId="020CD94D" w14:textId="77777777" w:rsidR="00083A2B" w:rsidRDefault="00083A2B">
            <w:pPr>
              <w:pStyle w:val="TableStyle"/>
              <w:jc w:val="center"/>
            </w:pPr>
          </w:p>
        </w:tc>
        <w:tc>
          <w:tcPr>
            <w:tcW w:w="283" w:type="dxa"/>
          </w:tcPr>
          <w:p w14:paraId="41F90064" w14:textId="77777777" w:rsidR="00083A2B" w:rsidRDefault="00083A2B">
            <w:pPr>
              <w:pStyle w:val="TableStyle"/>
              <w:jc w:val="center"/>
            </w:pPr>
          </w:p>
        </w:tc>
        <w:tc>
          <w:tcPr>
            <w:tcW w:w="283" w:type="dxa"/>
          </w:tcPr>
          <w:p w14:paraId="0890D69F" w14:textId="77777777" w:rsidR="00083A2B" w:rsidRDefault="00083A2B">
            <w:pPr>
              <w:pStyle w:val="TableStyle"/>
              <w:jc w:val="center"/>
            </w:pPr>
          </w:p>
        </w:tc>
        <w:tc>
          <w:tcPr>
            <w:tcW w:w="283" w:type="dxa"/>
          </w:tcPr>
          <w:p w14:paraId="37865785" w14:textId="77777777" w:rsidR="00083A2B" w:rsidRDefault="00083A2B">
            <w:pPr>
              <w:pStyle w:val="TableStyle"/>
              <w:jc w:val="center"/>
            </w:pPr>
          </w:p>
        </w:tc>
        <w:tc>
          <w:tcPr>
            <w:tcW w:w="1945" w:type="dxa"/>
          </w:tcPr>
          <w:p w14:paraId="37D86747" w14:textId="77777777" w:rsidR="00083A2B" w:rsidRDefault="007C4FE9">
            <w:pPr>
              <w:pStyle w:val="TableStyle"/>
            </w:pPr>
            <w:r>
              <w:rPr>
                <w:noProof/>
              </w:rPr>
              <w:t>Researched Average EAC</w:t>
            </w:r>
          </w:p>
        </w:tc>
      </w:tr>
      <w:tr w:rsidR="00083A2B" w14:paraId="44D2AC9C" w14:textId="77777777">
        <w:trPr>
          <w:cantSplit/>
        </w:trPr>
        <w:tc>
          <w:tcPr>
            <w:tcW w:w="624" w:type="dxa"/>
          </w:tcPr>
          <w:p w14:paraId="63E7AF44" w14:textId="77777777" w:rsidR="00083A2B" w:rsidRDefault="00083A2B">
            <w:pPr>
              <w:pStyle w:val="TableStyle"/>
              <w:jc w:val="center"/>
            </w:pPr>
          </w:p>
        </w:tc>
        <w:tc>
          <w:tcPr>
            <w:tcW w:w="2035" w:type="dxa"/>
          </w:tcPr>
          <w:p w14:paraId="4A3BA689" w14:textId="77777777" w:rsidR="00083A2B" w:rsidRDefault="00083A2B">
            <w:pPr>
              <w:pStyle w:val="TableStyle"/>
            </w:pPr>
          </w:p>
        </w:tc>
        <w:tc>
          <w:tcPr>
            <w:tcW w:w="595" w:type="dxa"/>
          </w:tcPr>
          <w:p w14:paraId="6D709FA5" w14:textId="77777777" w:rsidR="00083A2B" w:rsidRDefault="00083A2B">
            <w:pPr>
              <w:pStyle w:val="TableStyle"/>
            </w:pPr>
          </w:p>
        </w:tc>
        <w:tc>
          <w:tcPr>
            <w:tcW w:w="1570" w:type="dxa"/>
          </w:tcPr>
          <w:p w14:paraId="14A980E5" w14:textId="77777777" w:rsidR="00083A2B" w:rsidRDefault="00083A2B">
            <w:pPr>
              <w:pStyle w:val="TableStyle"/>
            </w:pPr>
          </w:p>
        </w:tc>
        <w:tc>
          <w:tcPr>
            <w:tcW w:w="283" w:type="dxa"/>
          </w:tcPr>
          <w:p w14:paraId="45C27FB9" w14:textId="77777777" w:rsidR="00083A2B" w:rsidRDefault="00083A2B">
            <w:pPr>
              <w:pStyle w:val="TableStyle"/>
              <w:jc w:val="center"/>
            </w:pPr>
          </w:p>
        </w:tc>
        <w:tc>
          <w:tcPr>
            <w:tcW w:w="283" w:type="dxa"/>
          </w:tcPr>
          <w:p w14:paraId="51AAAE54" w14:textId="77777777" w:rsidR="00083A2B" w:rsidRDefault="00083A2B">
            <w:pPr>
              <w:pStyle w:val="TableStyle"/>
              <w:jc w:val="center"/>
            </w:pPr>
          </w:p>
        </w:tc>
        <w:tc>
          <w:tcPr>
            <w:tcW w:w="283" w:type="dxa"/>
          </w:tcPr>
          <w:p w14:paraId="1BEEA95B" w14:textId="77777777" w:rsidR="00083A2B" w:rsidRDefault="00083A2B">
            <w:pPr>
              <w:pStyle w:val="TableStyle"/>
              <w:jc w:val="center"/>
            </w:pPr>
          </w:p>
        </w:tc>
        <w:tc>
          <w:tcPr>
            <w:tcW w:w="283" w:type="dxa"/>
          </w:tcPr>
          <w:p w14:paraId="2DE3BD8F" w14:textId="77777777" w:rsidR="00083A2B" w:rsidRDefault="007C4FE9">
            <w:pPr>
              <w:pStyle w:val="TableStyle"/>
              <w:jc w:val="center"/>
            </w:pPr>
            <w:r>
              <w:rPr>
                <w:noProof/>
              </w:rPr>
              <w:t>1</w:t>
            </w:r>
          </w:p>
        </w:tc>
        <w:tc>
          <w:tcPr>
            <w:tcW w:w="283" w:type="dxa"/>
          </w:tcPr>
          <w:p w14:paraId="14EBE4F4" w14:textId="77777777" w:rsidR="00083A2B" w:rsidRDefault="00083A2B">
            <w:pPr>
              <w:pStyle w:val="TableStyle"/>
              <w:jc w:val="center"/>
            </w:pPr>
          </w:p>
        </w:tc>
        <w:tc>
          <w:tcPr>
            <w:tcW w:w="283" w:type="dxa"/>
          </w:tcPr>
          <w:p w14:paraId="38BB1B7D" w14:textId="77777777" w:rsidR="00083A2B" w:rsidRDefault="00083A2B">
            <w:pPr>
              <w:pStyle w:val="TableStyle"/>
              <w:jc w:val="center"/>
            </w:pPr>
          </w:p>
        </w:tc>
        <w:tc>
          <w:tcPr>
            <w:tcW w:w="283" w:type="dxa"/>
          </w:tcPr>
          <w:p w14:paraId="7D1A62BF" w14:textId="77777777" w:rsidR="00083A2B" w:rsidRDefault="00083A2B">
            <w:pPr>
              <w:pStyle w:val="TableStyle"/>
              <w:jc w:val="center"/>
            </w:pPr>
          </w:p>
        </w:tc>
        <w:tc>
          <w:tcPr>
            <w:tcW w:w="283" w:type="dxa"/>
          </w:tcPr>
          <w:p w14:paraId="784B3F81" w14:textId="77777777" w:rsidR="00083A2B" w:rsidRDefault="00083A2B">
            <w:pPr>
              <w:pStyle w:val="TableStyle"/>
              <w:jc w:val="center"/>
            </w:pPr>
          </w:p>
        </w:tc>
        <w:tc>
          <w:tcPr>
            <w:tcW w:w="1945" w:type="dxa"/>
          </w:tcPr>
          <w:p w14:paraId="79D03D75" w14:textId="77777777" w:rsidR="00083A2B" w:rsidRDefault="007C4FE9">
            <w:pPr>
              <w:pStyle w:val="TableStyle"/>
            </w:pPr>
            <w:r>
              <w:rPr>
                <w:noProof/>
              </w:rPr>
              <w:t>Effective from Settlement Date {GGPCAE}</w:t>
            </w:r>
          </w:p>
        </w:tc>
      </w:tr>
    </w:tbl>
    <w:p w14:paraId="6134C74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54D09EA" w14:textId="77777777">
        <w:trPr>
          <w:cantSplit/>
        </w:trPr>
        <w:tc>
          <w:tcPr>
            <w:tcW w:w="624" w:type="dxa"/>
            <w:tcBorders>
              <w:bottom w:val="single" w:sz="2" w:space="0" w:color="auto"/>
            </w:tcBorders>
            <w:shd w:val="pct10" w:color="auto" w:fill="auto"/>
          </w:tcPr>
          <w:p w14:paraId="40CE744B" w14:textId="77777777" w:rsidR="00083A2B" w:rsidRDefault="007C4FE9">
            <w:pPr>
              <w:pStyle w:val="TableStyle"/>
              <w:jc w:val="center"/>
            </w:pPr>
            <w:r>
              <w:rPr>
                <w:noProof/>
              </w:rPr>
              <w:t>SLM</w:t>
            </w:r>
          </w:p>
        </w:tc>
        <w:tc>
          <w:tcPr>
            <w:tcW w:w="2035" w:type="dxa"/>
            <w:tcBorders>
              <w:bottom w:val="single" w:sz="2" w:space="0" w:color="auto"/>
            </w:tcBorders>
            <w:shd w:val="pct10" w:color="auto" w:fill="auto"/>
          </w:tcPr>
          <w:p w14:paraId="4B50383D" w14:textId="77777777" w:rsidR="00083A2B" w:rsidRDefault="007C4FE9">
            <w:pPr>
              <w:pStyle w:val="TableStyle"/>
            </w:pPr>
            <w:r>
              <w:rPr>
                <w:noProof/>
              </w:rPr>
              <w:t>Switched Load Measurement Requirement Details</w:t>
            </w:r>
          </w:p>
        </w:tc>
        <w:tc>
          <w:tcPr>
            <w:tcW w:w="595" w:type="dxa"/>
            <w:tcBorders>
              <w:bottom w:val="single" w:sz="2" w:space="0" w:color="auto"/>
            </w:tcBorders>
            <w:shd w:val="pct10" w:color="auto" w:fill="auto"/>
          </w:tcPr>
          <w:p w14:paraId="5F8A5194" w14:textId="77777777" w:rsidR="00083A2B" w:rsidRDefault="007C4FE9">
            <w:pPr>
              <w:pStyle w:val="TableStyle"/>
            </w:pPr>
            <w:r>
              <w:rPr>
                <w:noProof/>
              </w:rPr>
              <w:t>0-*</w:t>
            </w:r>
          </w:p>
        </w:tc>
        <w:tc>
          <w:tcPr>
            <w:tcW w:w="1570" w:type="dxa"/>
            <w:tcBorders>
              <w:bottom w:val="single" w:sz="2" w:space="0" w:color="auto"/>
            </w:tcBorders>
            <w:shd w:val="pct10" w:color="auto" w:fill="auto"/>
          </w:tcPr>
          <w:p w14:paraId="5868774D" w14:textId="77777777" w:rsidR="00083A2B" w:rsidRDefault="00083A2B">
            <w:pPr>
              <w:pStyle w:val="TableStyle"/>
            </w:pPr>
          </w:p>
        </w:tc>
        <w:tc>
          <w:tcPr>
            <w:tcW w:w="283" w:type="dxa"/>
            <w:tcBorders>
              <w:bottom w:val="single" w:sz="2" w:space="0" w:color="auto"/>
            </w:tcBorders>
            <w:shd w:val="pct10" w:color="auto" w:fill="auto"/>
          </w:tcPr>
          <w:p w14:paraId="3AB5AB53" w14:textId="77777777" w:rsidR="00083A2B" w:rsidRDefault="00083A2B">
            <w:pPr>
              <w:pStyle w:val="TableStyle"/>
              <w:jc w:val="center"/>
            </w:pPr>
          </w:p>
        </w:tc>
        <w:tc>
          <w:tcPr>
            <w:tcW w:w="283" w:type="dxa"/>
            <w:tcBorders>
              <w:bottom w:val="single" w:sz="2" w:space="0" w:color="auto"/>
            </w:tcBorders>
            <w:shd w:val="pct10" w:color="auto" w:fill="auto"/>
          </w:tcPr>
          <w:p w14:paraId="667A6DA3" w14:textId="77777777" w:rsidR="00083A2B" w:rsidRDefault="00083A2B">
            <w:pPr>
              <w:pStyle w:val="TableStyle"/>
              <w:jc w:val="center"/>
            </w:pPr>
          </w:p>
        </w:tc>
        <w:tc>
          <w:tcPr>
            <w:tcW w:w="283" w:type="dxa"/>
            <w:tcBorders>
              <w:bottom w:val="single" w:sz="2" w:space="0" w:color="auto"/>
            </w:tcBorders>
            <w:shd w:val="pct10" w:color="auto" w:fill="auto"/>
          </w:tcPr>
          <w:p w14:paraId="01CCE1E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C042787" w14:textId="77777777" w:rsidR="00083A2B" w:rsidRDefault="00083A2B">
            <w:pPr>
              <w:pStyle w:val="TableStyle"/>
              <w:jc w:val="center"/>
            </w:pPr>
          </w:p>
        </w:tc>
        <w:tc>
          <w:tcPr>
            <w:tcW w:w="283" w:type="dxa"/>
            <w:tcBorders>
              <w:bottom w:val="single" w:sz="2" w:space="0" w:color="auto"/>
            </w:tcBorders>
            <w:shd w:val="pct10" w:color="auto" w:fill="auto"/>
          </w:tcPr>
          <w:p w14:paraId="366D2523" w14:textId="77777777" w:rsidR="00083A2B" w:rsidRDefault="00083A2B">
            <w:pPr>
              <w:pStyle w:val="TableStyle"/>
              <w:jc w:val="center"/>
            </w:pPr>
          </w:p>
        </w:tc>
        <w:tc>
          <w:tcPr>
            <w:tcW w:w="283" w:type="dxa"/>
            <w:tcBorders>
              <w:bottom w:val="single" w:sz="2" w:space="0" w:color="auto"/>
            </w:tcBorders>
            <w:shd w:val="pct10" w:color="auto" w:fill="auto"/>
          </w:tcPr>
          <w:p w14:paraId="143677F3" w14:textId="77777777" w:rsidR="00083A2B" w:rsidRDefault="00083A2B">
            <w:pPr>
              <w:pStyle w:val="TableStyle"/>
              <w:jc w:val="center"/>
            </w:pPr>
          </w:p>
        </w:tc>
        <w:tc>
          <w:tcPr>
            <w:tcW w:w="283" w:type="dxa"/>
            <w:tcBorders>
              <w:bottom w:val="single" w:sz="2" w:space="0" w:color="auto"/>
            </w:tcBorders>
            <w:shd w:val="pct10" w:color="auto" w:fill="auto"/>
          </w:tcPr>
          <w:p w14:paraId="08A45CA7" w14:textId="77777777" w:rsidR="00083A2B" w:rsidRDefault="00083A2B">
            <w:pPr>
              <w:pStyle w:val="TableStyle"/>
              <w:jc w:val="center"/>
            </w:pPr>
          </w:p>
        </w:tc>
        <w:tc>
          <w:tcPr>
            <w:tcW w:w="283" w:type="dxa"/>
            <w:tcBorders>
              <w:bottom w:val="single" w:sz="2" w:space="0" w:color="auto"/>
            </w:tcBorders>
            <w:shd w:val="pct10" w:color="auto" w:fill="auto"/>
          </w:tcPr>
          <w:p w14:paraId="24832F10" w14:textId="77777777" w:rsidR="00083A2B" w:rsidRDefault="00083A2B">
            <w:pPr>
              <w:pStyle w:val="TableStyle"/>
              <w:jc w:val="center"/>
            </w:pPr>
          </w:p>
        </w:tc>
        <w:tc>
          <w:tcPr>
            <w:tcW w:w="1945" w:type="dxa"/>
            <w:tcBorders>
              <w:bottom w:val="single" w:sz="2" w:space="0" w:color="auto"/>
            </w:tcBorders>
            <w:shd w:val="pct10" w:color="auto" w:fill="auto"/>
          </w:tcPr>
          <w:p w14:paraId="57B13BB9" w14:textId="77777777" w:rsidR="00083A2B" w:rsidRDefault="00083A2B">
            <w:pPr>
              <w:pStyle w:val="TableStyle"/>
              <w:jc w:val="center"/>
            </w:pPr>
          </w:p>
        </w:tc>
      </w:tr>
      <w:tr w:rsidR="00083A2B" w14:paraId="760B29A0" w14:textId="77777777">
        <w:trPr>
          <w:cantSplit/>
        </w:trPr>
        <w:tc>
          <w:tcPr>
            <w:tcW w:w="624" w:type="dxa"/>
          </w:tcPr>
          <w:p w14:paraId="37822A74" w14:textId="77777777" w:rsidR="00083A2B" w:rsidRDefault="00083A2B">
            <w:pPr>
              <w:pStyle w:val="TableStyle"/>
              <w:jc w:val="center"/>
            </w:pPr>
          </w:p>
        </w:tc>
        <w:tc>
          <w:tcPr>
            <w:tcW w:w="2035" w:type="dxa"/>
          </w:tcPr>
          <w:p w14:paraId="17A372D1" w14:textId="77777777" w:rsidR="00083A2B" w:rsidRDefault="00083A2B">
            <w:pPr>
              <w:pStyle w:val="TableStyle"/>
            </w:pPr>
          </w:p>
        </w:tc>
        <w:tc>
          <w:tcPr>
            <w:tcW w:w="595" w:type="dxa"/>
          </w:tcPr>
          <w:p w14:paraId="74788B1F" w14:textId="77777777" w:rsidR="00083A2B" w:rsidRDefault="00083A2B">
            <w:pPr>
              <w:pStyle w:val="TableStyle"/>
            </w:pPr>
          </w:p>
        </w:tc>
        <w:tc>
          <w:tcPr>
            <w:tcW w:w="1570" w:type="dxa"/>
          </w:tcPr>
          <w:p w14:paraId="4F7E243D" w14:textId="77777777" w:rsidR="00083A2B" w:rsidRDefault="00083A2B">
            <w:pPr>
              <w:pStyle w:val="TableStyle"/>
            </w:pPr>
          </w:p>
        </w:tc>
        <w:tc>
          <w:tcPr>
            <w:tcW w:w="283" w:type="dxa"/>
          </w:tcPr>
          <w:p w14:paraId="35411B4B" w14:textId="77777777" w:rsidR="00083A2B" w:rsidRDefault="00083A2B">
            <w:pPr>
              <w:pStyle w:val="TableStyle"/>
              <w:jc w:val="center"/>
            </w:pPr>
          </w:p>
        </w:tc>
        <w:tc>
          <w:tcPr>
            <w:tcW w:w="283" w:type="dxa"/>
          </w:tcPr>
          <w:p w14:paraId="1DC0CBA3" w14:textId="77777777" w:rsidR="00083A2B" w:rsidRDefault="00083A2B">
            <w:pPr>
              <w:pStyle w:val="TableStyle"/>
              <w:jc w:val="center"/>
            </w:pPr>
          </w:p>
        </w:tc>
        <w:tc>
          <w:tcPr>
            <w:tcW w:w="283" w:type="dxa"/>
          </w:tcPr>
          <w:p w14:paraId="0850F952" w14:textId="77777777" w:rsidR="00083A2B" w:rsidRDefault="00083A2B">
            <w:pPr>
              <w:pStyle w:val="TableStyle"/>
              <w:jc w:val="center"/>
            </w:pPr>
          </w:p>
        </w:tc>
        <w:tc>
          <w:tcPr>
            <w:tcW w:w="283" w:type="dxa"/>
          </w:tcPr>
          <w:p w14:paraId="25796EBF" w14:textId="77777777" w:rsidR="00083A2B" w:rsidRDefault="007C4FE9">
            <w:pPr>
              <w:pStyle w:val="TableStyle"/>
              <w:jc w:val="center"/>
            </w:pPr>
            <w:r>
              <w:rPr>
                <w:noProof/>
              </w:rPr>
              <w:t>1</w:t>
            </w:r>
          </w:p>
        </w:tc>
        <w:tc>
          <w:tcPr>
            <w:tcW w:w="283" w:type="dxa"/>
          </w:tcPr>
          <w:p w14:paraId="3E9A5274" w14:textId="77777777" w:rsidR="00083A2B" w:rsidRDefault="00083A2B">
            <w:pPr>
              <w:pStyle w:val="TableStyle"/>
              <w:jc w:val="center"/>
            </w:pPr>
          </w:p>
        </w:tc>
        <w:tc>
          <w:tcPr>
            <w:tcW w:w="283" w:type="dxa"/>
          </w:tcPr>
          <w:p w14:paraId="415A0767" w14:textId="77777777" w:rsidR="00083A2B" w:rsidRDefault="00083A2B">
            <w:pPr>
              <w:pStyle w:val="TableStyle"/>
              <w:jc w:val="center"/>
            </w:pPr>
          </w:p>
        </w:tc>
        <w:tc>
          <w:tcPr>
            <w:tcW w:w="283" w:type="dxa"/>
          </w:tcPr>
          <w:p w14:paraId="35DADD66" w14:textId="77777777" w:rsidR="00083A2B" w:rsidRDefault="00083A2B">
            <w:pPr>
              <w:pStyle w:val="TableStyle"/>
              <w:jc w:val="center"/>
            </w:pPr>
          </w:p>
        </w:tc>
        <w:tc>
          <w:tcPr>
            <w:tcW w:w="283" w:type="dxa"/>
          </w:tcPr>
          <w:p w14:paraId="286C69DF" w14:textId="77777777" w:rsidR="00083A2B" w:rsidRDefault="00083A2B">
            <w:pPr>
              <w:pStyle w:val="TableStyle"/>
              <w:jc w:val="center"/>
            </w:pPr>
          </w:p>
        </w:tc>
        <w:tc>
          <w:tcPr>
            <w:tcW w:w="1945" w:type="dxa"/>
          </w:tcPr>
          <w:p w14:paraId="6226655A" w14:textId="77777777" w:rsidR="00083A2B" w:rsidRDefault="007C4FE9">
            <w:pPr>
              <w:pStyle w:val="TableStyle"/>
            </w:pPr>
            <w:r>
              <w:rPr>
                <w:noProof/>
              </w:rPr>
              <w:t>MDD Update Status</w:t>
            </w:r>
          </w:p>
        </w:tc>
      </w:tr>
      <w:tr w:rsidR="00083A2B" w14:paraId="56492ECF" w14:textId="77777777">
        <w:trPr>
          <w:cantSplit/>
        </w:trPr>
        <w:tc>
          <w:tcPr>
            <w:tcW w:w="624" w:type="dxa"/>
          </w:tcPr>
          <w:p w14:paraId="2548C99A" w14:textId="77777777" w:rsidR="00083A2B" w:rsidRDefault="00083A2B">
            <w:pPr>
              <w:pStyle w:val="TableStyle"/>
              <w:jc w:val="center"/>
            </w:pPr>
          </w:p>
        </w:tc>
        <w:tc>
          <w:tcPr>
            <w:tcW w:w="2035" w:type="dxa"/>
          </w:tcPr>
          <w:p w14:paraId="746AD0C4" w14:textId="77777777" w:rsidR="00083A2B" w:rsidRDefault="00083A2B">
            <w:pPr>
              <w:pStyle w:val="TableStyle"/>
            </w:pPr>
          </w:p>
        </w:tc>
        <w:tc>
          <w:tcPr>
            <w:tcW w:w="595" w:type="dxa"/>
          </w:tcPr>
          <w:p w14:paraId="40D7D568" w14:textId="77777777" w:rsidR="00083A2B" w:rsidRDefault="00083A2B">
            <w:pPr>
              <w:pStyle w:val="TableStyle"/>
            </w:pPr>
          </w:p>
        </w:tc>
        <w:tc>
          <w:tcPr>
            <w:tcW w:w="1570" w:type="dxa"/>
          </w:tcPr>
          <w:p w14:paraId="3322C755" w14:textId="77777777" w:rsidR="00083A2B" w:rsidRDefault="00083A2B">
            <w:pPr>
              <w:pStyle w:val="TableStyle"/>
            </w:pPr>
          </w:p>
        </w:tc>
        <w:tc>
          <w:tcPr>
            <w:tcW w:w="283" w:type="dxa"/>
          </w:tcPr>
          <w:p w14:paraId="5845C578" w14:textId="77777777" w:rsidR="00083A2B" w:rsidRDefault="00083A2B">
            <w:pPr>
              <w:pStyle w:val="TableStyle"/>
              <w:jc w:val="center"/>
            </w:pPr>
          </w:p>
        </w:tc>
        <w:tc>
          <w:tcPr>
            <w:tcW w:w="283" w:type="dxa"/>
          </w:tcPr>
          <w:p w14:paraId="07B57246" w14:textId="77777777" w:rsidR="00083A2B" w:rsidRDefault="00083A2B">
            <w:pPr>
              <w:pStyle w:val="TableStyle"/>
              <w:jc w:val="center"/>
            </w:pPr>
          </w:p>
        </w:tc>
        <w:tc>
          <w:tcPr>
            <w:tcW w:w="283" w:type="dxa"/>
          </w:tcPr>
          <w:p w14:paraId="56EDAD90" w14:textId="77777777" w:rsidR="00083A2B" w:rsidRDefault="00083A2B">
            <w:pPr>
              <w:pStyle w:val="TableStyle"/>
              <w:jc w:val="center"/>
            </w:pPr>
          </w:p>
        </w:tc>
        <w:tc>
          <w:tcPr>
            <w:tcW w:w="283" w:type="dxa"/>
          </w:tcPr>
          <w:p w14:paraId="772847BF" w14:textId="77777777" w:rsidR="00083A2B" w:rsidRDefault="007C4FE9">
            <w:pPr>
              <w:pStyle w:val="TableStyle"/>
              <w:jc w:val="center"/>
            </w:pPr>
            <w:r>
              <w:rPr>
                <w:noProof/>
              </w:rPr>
              <w:t>1</w:t>
            </w:r>
          </w:p>
        </w:tc>
        <w:tc>
          <w:tcPr>
            <w:tcW w:w="283" w:type="dxa"/>
          </w:tcPr>
          <w:p w14:paraId="5F5573CE" w14:textId="77777777" w:rsidR="00083A2B" w:rsidRDefault="00083A2B">
            <w:pPr>
              <w:pStyle w:val="TableStyle"/>
              <w:jc w:val="center"/>
            </w:pPr>
          </w:p>
        </w:tc>
        <w:tc>
          <w:tcPr>
            <w:tcW w:w="283" w:type="dxa"/>
          </w:tcPr>
          <w:p w14:paraId="6C4884C5" w14:textId="77777777" w:rsidR="00083A2B" w:rsidRDefault="00083A2B">
            <w:pPr>
              <w:pStyle w:val="TableStyle"/>
              <w:jc w:val="center"/>
            </w:pPr>
          </w:p>
        </w:tc>
        <w:tc>
          <w:tcPr>
            <w:tcW w:w="283" w:type="dxa"/>
          </w:tcPr>
          <w:p w14:paraId="351A58BA" w14:textId="77777777" w:rsidR="00083A2B" w:rsidRDefault="00083A2B">
            <w:pPr>
              <w:pStyle w:val="TableStyle"/>
              <w:jc w:val="center"/>
            </w:pPr>
          </w:p>
        </w:tc>
        <w:tc>
          <w:tcPr>
            <w:tcW w:w="283" w:type="dxa"/>
          </w:tcPr>
          <w:p w14:paraId="4ECAA56C" w14:textId="77777777" w:rsidR="00083A2B" w:rsidRDefault="00083A2B">
            <w:pPr>
              <w:pStyle w:val="TableStyle"/>
              <w:jc w:val="center"/>
            </w:pPr>
          </w:p>
        </w:tc>
        <w:tc>
          <w:tcPr>
            <w:tcW w:w="1945" w:type="dxa"/>
          </w:tcPr>
          <w:p w14:paraId="4F38EF82" w14:textId="77777777" w:rsidR="00083A2B" w:rsidRDefault="007C4FE9">
            <w:pPr>
              <w:pStyle w:val="TableStyle"/>
            </w:pPr>
            <w:r>
              <w:rPr>
                <w:noProof/>
              </w:rPr>
              <w:t>Switched Load Indicator</w:t>
            </w:r>
          </w:p>
        </w:tc>
      </w:tr>
      <w:tr w:rsidR="00083A2B" w14:paraId="27481321" w14:textId="77777777">
        <w:trPr>
          <w:cantSplit/>
        </w:trPr>
        <w:tc>
          <w:tcPr>
            <w:tcW w:w="624" w:type="dxa"/>
          </w:tcPr>
          <w:p w14:paraId="50959A35" w14:textId="77777777" w:rsidR="00083A2B" w:rsidRDefault="00083A2B">
            <w:pPr>
              <w:pStyle w:val="TableStyle"/>
              <w:jc w:val="center"/>
            </w:pPr>
          </w:p>
        </w:tc>
        <w:tc>
          <w:tcPr>
            <w:tcW w:w="2035" w:type="dxa"/>
          </w:tcPr>
          <w:p w14:paraId="1649C962" w14:textId="77777777" w:rsidR="00083A2B" w:rsidRDefault="00083A2B">
            <w:pPr>
              <w:pStyle w:val="TableStyle"/>
            </w:pPr>
          </w:p>
        </w:tc>
        <w:tc>
          <w:tcPr>
            <w:tcW w:w="595" w:type="dxa"/>
          </w:tcPr>
          <w:p w14:paraId="27BF7E2F" w14:textId="77777777" w:rsidR="00083A2B" w:rsidRDefault="00083A2B">
            <w:pPr>
              <w:pStyle w:val="TableStyle"/>
            </w:pPr>
          </w:p>
        </w:tc>
        <w:tc>
          <w:tcPr>
            <w:tcW w:w="1570" w:type="dxa"/>
          </w:tcPr>
          <w:p w14:paraId="785892C9" w14:textId="77777777" w:rsidR="00083A2B" w:rsidRDefault="00083A2B">
            <w:pPr>
              <w:pStyle w:val="TableStyle"/>
            </w:pPr>
          </w:p>
        </w:tc>
        <w:tc>
          <w:tcPr>
            <w:tcW w:w="283" w:type="dxa"/>
          </w:tcPr>
          <w:p w14:paraId="79040E52" w14:textId="77777777" w:rsidR="00083A2B" w:rsidRDefault="00083A2B">
            <w:pPr>
              <w:pStyle w:val="TableStyle"/>
              <w:jc w:val="center"/>
            </w:pPr>
          </w:p>
        </w:tc>
        <w:tc>
          <w:tcPr>
            <w:tcW w:w="283" w:type="dxa"/>
          </w:tcPr>
          <w:p w14:paraId="2BA64FCF" w14:textId="77777777" w:rsidR="00083A2B" w:rsidRDefault="00083A2B">
            <w:pPr>
              <w:pStyle w:val="TableStyle"/>
              <w:jc w:val="center"/>
            </w:pPr>
          </w:p>
        </w:tc>
        <w:tc>
          <w:tcPr>
            <w:tcW w:w="283" w:type="dxa"/>
          </w:tcPr>
          <w:p w14:paraId="265080F5" w14:textId="77777777" w:rsidR="00083A2B" w:rsidRDefault="00083A2B">
            <w:pPr>
              <w:pStyle w:val="TableStyle"/>
              <w:jc w:val="center"/>
            </w:pPr>
          </w:p>
        </w:tc>
        <w:tc>
          <w:tcPr>
            <w:tcW w:w="283" w:type="dxa"/>
          </w:tcPr>
          <w:p w14:paraId="796FF8CA" w14:textId="77777777" w:rsidR="00083A2B" w:rsidRDefault="007C4FE9">
            <w:pPr>
              <w:pStyle w:val="TableStyle"/>
              <w:jc w:val="center"/>
            </w:pPr>
            <w:r>
              <w:rPr>
                <w:noProof/>
              </w:rPr>
              <w:t>1</w:t>
            </w:r>
          </w:p>
        </w:tc>
        <w:tc>
          <w:tcPr>
            <w:tcW w:w="283" w:type="dxa"/>
          </w:tcPr>
          <w:p w14:paraId="57A849A7" w14:textId="77777777" w:rsidR="00083A2B" w:rsidRDefault="00083A2B">
            <w:pPr>
              <w:pStyle w:val="TableStyle"/>
              <w:jc w:val="center"/>
            </w:pPr>
          </w:p>
        </w:tc>
        <w:tc>
          <w:tcPr>
            <w:tcW w:w="283" w:type="dxa"/>
          </w:tcPr>
          <w:p w14:paraId="6E1E77A3" w14:textId="77777777" w:rsidR="00083A2B" w:rsidRDefault="00083A2B">
            <w:pPr>
              <w:pStyle w:val="TableStyle"/>
              <w:jc w:val="center"/>
            </w:pPr>
          </w:p>
        </w:tc>
        <w:tc>
          <w:tcPr>
            <w:tcW w:w="283" w:type="dxa"/>
          </w:tcPr>
          <w:p w14:paraId="21E09E9B" w14:textId="77777777" w:rsidR="00083A2B" w:rsidRDefault="00083A2B">
            <w:pPr>
              <w:pStyle w:val="TableStyle"/>
              <w:jc w:val="center"/>
            </w:pPr>
          </w:p>
        </w:tc>
        <w:tc>
          <w:tcPr>
            <w:tcW w:w="283" w:type="dxa"/>
          </w:tcPr>
          <w:p w14:paraId="4131537C" w14:textId="77777777" w:rsidR="00083A2B" w:rsidRDefault="00083A2B">
            <w:pPr>
              <w:pStyle w:val="TableStyle"/>
              <w:jc w:val="center"/>
            </w:pPr>
          </w:p>
        </w:tc>
        <w:tc>
          <w:tcPr>
            <w:tcW w:w="1945" w:type="dxa"/>
          </w:tcPr>
          <w:p w14:paraId="1C5C9836" w14:textId="77777777" w:rsidR="00083A2B" w:rsidRDefault="007C4FE9">
            <w:pPr>
              <w:pStyle w:val="TableStyle"/>
            </w:pPr>
            <w:r>
              <w:rPr>
                <w:noProof/>
              </w:rPr>
              <w:t>Time Pattern Regime Id</w:t>
            </w:r>
          </w:p>
        </w:tc>
      </w:tr>
    </w:tbl>
    <w:p w14:paraId="1312A5B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C14C2C4" w14:textId="77777777">
        <w:trPr>
          <w:cantSplit/>
        </w:trPr>
        <w:tc>
          <w:tcPr>
            <w:tcW w:w="624" w:type="dxa"/>
            <w:tcBorders>
              <w:bottom w:val="single" w:sz="2" w:space="0" w:color="auto"/>
            </w:tcBorders>
            <w:shd w:val="pct10" w:color="auto" w:fill="auto"/>
          </w:tcPr>
          <w:p w14:paraId="4D6C3752" w14:textId="77777777" w:rsidR="00083A2B" w:rsidRDefault="007C4FE9">
            <w:pPr>
              <w:pStyle w:val="TableStyle"/>
              <w:jc w:val="center"/>
            </w:pPr>
            <w:r>
              <w:rPr>
                <w:noProof/>
              </w:rPr>
              <w:t>ASD</w:t>
            </w:r>
          </w:p>
        </w:tc>
        <w:tc>
          <w:tcPr>
            <w:tcW w:w="2035" w:type="dxa"/>
            <w:tcBorders>
              <w:bottom w:val="single" w:sz="2" w:space="0" w:color="auto"/>
            </w:tcBorders>
            <w:shd w:val="pct10" w:color="auto" w:fill="auto"/>
          </w:tcPr>
          <w:p w14:paraId="4B931676" w14:textId="77777777" w:rsidR="00083A2B" w:rsidRDefault="007C4FE9">
            <w:pPr>
              <w:pStyle w:val="TableStyle"/>
            </w:pPr>
            <w:r>
              <w:rPr>
                <w:noProof/>
              </w:rPr>
              <w:t>AFYCS Details</w:t>
            </w:r>
          </w:p>
        </w:tc>
        <w:tc>
          <w:tcPr>
            <w:tcW w:w="595" w:type="dxa"/>
            <w:tcBorders>
              <w:bottom w:val="single" w:sz="2" w:space="0" w:color="auto"/>
            </w:tcBorders>
            <w:shd w:val="pct10" w:color="auto" w:fill="auto"/>
          </w:tcPr>
          <w:p w14:paraId="64D18641" w14:textId="77777777" w:rsidR="00083A2B" w:rsidRDefault="007C4FE9">
            <w:pPr>
              <w:pStyle w:val="TableStyle"/>
            </w:pPr>
            <w:r>
              <w:rPr>
                <w:noProof/>
              </w:rPr>
              <w:t>0-*</w:t>
            </w:r>
          </w:p>
        </w:tc>
        <w:tc>
          <w:tcPr>
            <w:tcW w:w="1570" w:type="dxa"/>
            <w:tcBorders>
              <w:bottom w:val="single" w:sz="2" w:space="0" w:color="auto"/>
            </w:tcBorders>
            <w:shd w:val="pct10" w:color="auto" w:fill="auto"/>
          </w:tcPr>
          <w:p w14:paraId="55186033" w14:textId="77777777" w:rsidR="00083A2B" w:rsidRDefault="00083A2B">
            <w:pPr>
              <w:pStyle w:val="TableStyle"/>
            </w:pPr>
          </w:p>
        </w:tc>
        <w:tc>
          <w:tcPr>
            <w:tcW w:w="283" w:type="dxa"/>
            <w:tcBorders>
              <w:bottom w:val="single" w:sz="2" w:space="0" w:color="auto"/>
            </w:tcBorders>
            <w:shd w:val="pct10" w:color="auto" w:fill="auto"/>
          </w:tcPr>
          <w:p w14:paraId="232F76A5" w14:textId="77777777" w:rsidR="00083A2B" w:rsidRDefault="00083A2B">
            <w:pPr>
              <w:pStyle w:val="TableStyle"/>
              <w:jc w:val="center"/>
            </w:pPr>
          </w:p>
        </w:tc>
        <w:tc>
          <w:tcPr>
            <w:tcW w:w="283" w:type="dxa"/>
            <w:tcBorders>
              <w:bottom w:val="single" w:sz="2" w:space="0" w:color="auto"/>
            </w:tcBorders>
            <w:shd w:val="pct10" w:color="auto" w:fill="auto"/>
          </w:tcPr>
          <w:p w14:paraId="6EE763EB" w14:textId="77777777" w:rsidR="00083A2B" w:rsidRDefault="00083A2B">
            <w:pPr>
              <w:pStyle w:val="TableStyle"/>
              <w:jc w:val="center"/>
            </w:pPr>
          </w:p>
        </w:tc>
        <w:tc>
          <w:tcPr>
            <w:tcW w:w="283" w:type="dxa"/>
            <w:tcBorders>
              <w:bottom w:val="single" w:sz="2" w:space="0" w:color="auto"/>
            </w:tcBorders>
            <w:shd w:val="pct10" w:color="auto" w:fill="auto"/>
          </w:tcPr>
          <w:p w14:paraId="3DF10F4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3E30535" w14:textId="77777777" w:rsidR="00083A2B" w:rsidRDefault="00083A2B">
            <w:pPr>
              <w:pStyle w:val="TableStyle"/>
              <w:jc w:val="center"/>
            </w:pPr>
          </w:p>
        </w:tc>
        <w:tc>
          <w:tcPr>
            <w:tcW w:w="283" w:type="dxa"/>
            <w:tcBorders>
              <w:bottom w:val="single" w:sz="2" w:space="0" w:color="auto"/>
            </w:tcBorders>
            <w:shd w:val="pct10" w:color="auto" w:fill="auto"/>
          </w:tcPr>
          <w:p w14:paraId="174B9EDE" w14:textId="77777777" w:rsidR="00083A2B" w:rsidRDefault="00083A2B">
            <w:pPr>
              <w:pStyle w:val="TableStyle"/>
              <w:jc w:val="center"/>
            </w:pPr>
          </w:p>
        </w:tc>
        <w:tc>
          <w:tcPr>
            <w:tcW w:w="283" w:type="dxa"/>
            <w:tcBorders>
              <w:bottom w:val="single" w:sz="2" w:space="0" w:color="auto"/>
            </w:tcBorders>
            <w:shd w:val="pct10" w:color="auto" w:fill="auto"/>
          </w:tcPr>
          <w:p w14:paraId="4B1A719B" w14:textId="77777777" w:rsidR="00083A2B" w:rsidRDefault="00083A2B">
            <w:pPr>
              <w:pStyle w:val="TableStyle"/>
              <w:jc w:val="center"/>
            </w:pPr>
          </w:p>
        </w:tc>
        <w:tc>
          <w:tcPr>
            <w:tcW w:w="283" w:type="dxa"/>
            <w:tcBorders>
              <w:bottom w:val="single" w:sz="2" w:space="0" w:color="auto"/>
            </w:tcBorders>
            <w:shd w:val="pct10" w:color="auto" w:fill="auto"/>
          </w:tcPr>
          <w:p w14:paraId="508521AC" w14:textId="77777777" w:rsidR="00083A2B" w:rsidRDefault="00083A2B">
            <w:pPr>
              <w:pStyle w:val="TableStyle"/>
              <w:jc w:val="center"/>
            </w:pPr>
          </w:p>
        </w:tc>
        <w:tc>
          <w:tcPr>
            <w:tcW w:w="283" w:type="dxa"/>
            <w:tcBorders>
              <w:bottom w:val="single" w:sz="2" w:space="0" w:color="auto"/>
            </w:tcBorders>
            <w:shd w:val="pct10" w:color="auto" w:fill="auto"/>
          </w:tcPr>
          <w:p w14:paraId="1E699F93" w14:textId="77777777" w:rsidR="00083A2B" w:rsidRDefault="00083A2B">
            <w:pPr>
              <w:pStyle w:val="TableStyle"/>
              <w:jc w:val="center"/>
            </w:pPr>
          </w:p>
        </w:tc>
        <w:tc>
          <w:tcPr>
            <w:tcW w:w="1945" w:type="dxa"/>
            <w:tcBorders>
              <w:bottom w:val="single" w:sz="2" w:space="0" w:color="auto"/>
            </w:tcBorders>
            <w:shd w:val="pct10" w:color="auto" w:fill="auto"/>
          </w:tcPr>
          <w:p w14:paraId="551B86F2" w14:textId="77777777" w:rsidR="00083A2B" w:rsidRDefault="00083A2B">
            <w:pPr>
              <w:pStyle w:val="TableStyle"/>
              <w:jc w:val="center"/>
            </w:pPr>
          </w:p>
        </w:tc>
      </w:tr>
      <w:tr w:rsidR="00083A2B" w14:paraId="7075004C" w14:textId="77777777">
        <w:trPr>
          <w:cantSplit/>
        </w:trPr>
        <w:tc>
          <w:tcPr>
            <w:tcW w:w="624" w:type="dxa"/>
          </w:tcPr>
          <w:p w14:paraId="63808C4D" w14:textId="77777777" w:rsidR="00083A2B" w:rsidRDefault="00083A2B">
            <w:pPr>
              <w:pStyle w:val="TableStyle"/>
              <w:jc w:val="center"/>
            </w:pPr>
          </w:p>
        </w:tc>
        <w:tc>
          <w:tcPr>
            <w:tcW w:w="2035" w:type="dxa"/>
          </w:tcPr>
          <w:p w14:paraId="55936187" w14:textId="77777777" w:rsidR="00083A2B" w:rsidRDefault="00083A2B">
            <w:pPr>
              <w:pStyle w:val="TableStyle"/>
            </w:pPr>
          </w:p>
        </w:tc>
        <w:tc>
          <w:tcPr>
            <w:tcW w:w="595" w:type="dxa"/>
          </w:tcPr>
          <w:p w14:paraId="1211660A" w14:textId="77777777" w:rsidR="00083A2B" w:rsidRDefault="00083A2B">
            <w:pPr>
              <w:pStyle w:val="TableStyle"/>
            </w:pPr>
          </w:p>
        </w:tc>
        <w:tc>
          <w:tcPr>
            <w:tcW w:w="1570" w:type="dxa"/>
          </w:tcPr>
          <w:p w14:paraId="408459FC" w14:textId="77777777" w:rsidR="00083A2B" w:rsidRDefault="00083A2B">
            <w:pPr>
              <w:pStyle w:val="TableStyle"/>
            </w:pPr>
          </w:p>
        </w:tc>
        <w:tc>
          <w:tcPr>
            <w:tcW w:w="283" w:type="dxa"/>
          </w:tcPr>
          <w:p w14:paraId="307CF5E9" w14:textId="77777777" w:rsidR="00083A2B" w:rsidRDefault="00083A2B">
            <w:pPr>
              <w:pStyle w:val="TableStyle"/>
              <w:jc w:val="center"/>
            </w:pPr>
          </w:p>
        </w:tc>
        <w:tc>
          <w:tcPr>
            <w:tcW w:w="283" w:type="dxa"/>
          </w:tcPr>
          <w:p w14:paraId="44F2AB8F" w14:textId="77777777" w:rsidR="00083A2B" w:rsidRDefault="00083A2B">
            <w:pPr>
              <w:pStyle w:val="TableStyle"/>
              <w:jc w:val="center"/>
            </w:pPr>
          </w:p>
        </w:tc>
        <w:tc>
          <w:tcPr>
            <w:tcW w:w="283" w:type="dxa"/>
          </w:tcPr>
          <w:p w14:paraId="2CAC6478" w14:textId="77777777" w:rsidR="00083A2B" w:rsidRDefault="00083A2B">
            <w:pPr>
              <w:pStyle w:val="TableStyle"/>
              <w:jc w:val="center"/>
            </w:pPr>
          </w:p>
        </w:tc>
        <w:tc>
          <w:tcPr>
            <w:tcW w:w="283" w:type="dxa"/>
          </w:tcPr>
          <w:p w14:paraId="6C970910" w14:textId="77777777" w:rsidR="00083A2B" w:rsidRDefault="007C4FE9">
            <w:pPr>
              <w:pStyle w:val="TableStyle"/>
              <w:jc w:val="center"/>
            </w:pPr>
            <w:r>
              <w:rPr>
                <w:noProof/>
              </w:rPr>
              <w:t>1</w:t>
            </w:r>
          </w:p>
        </w:tc>
        <w:tc>
          <w:tcPr>
            <w:tcW w:w="283" w:type="dxa"/>
          </w:tcPr>
          <w:p w14:paraId="794390DD" w14:textId="77777777" w:rsidR="00083A2B" w:rsidRDefault="00083A2B">
            <w:pPr>
              <w:pStyle w:val="TableStyle"/>
              <w:jc w:val="center"/>
            </w:pPr>
          </w:p>
        </w:tc>
        <w:tc>
          <w:tcPr>
            <w:tcW w:w="283" w:type="dxa"/>
          </w:tcPr>
          <w:p w14:paraId="30195769" w14:textId="77777777" w:rsidR="00083A2B" w:rsidRDefault="00083A2B">
            <w:pPr>
              <w:pStyle w:val="TableStyle"/>
              <w:jc w:val="center"/>
            </w:pPr>
          </w:p>
        </w:tc>
        <w:tc>
          <w:tcPr>
            <w:tcW w:w="283" w:type="dxa"/>
          </w:tcPr>
          <w:p w14:paraId="573B2AFD" w14:textId="77777777" w:rsidR="00083A2B" w:rsidRDefault="00083A2B">
            <w:pPr>
              <w:pStyle w:val="TableStyle"/>
              <w:jc w:val="center"/>
            </w:pPr>
          </w:p>
        </w:tc>
        <w:tc>
          <w:tcPr>
            <w:tcW w:w="283" w:type="dxa"/>
          </w:tcPr>
          <w:p w14:paraId="13ED0F91" w14:textId="77777777" w:rsidR="00083A2B" w:rsidRDefault="00083A2B">
            <w:pPr>
              <w:pStyle w:val="TableStyle"/>
              <w:jc w:val="center"/>
            </w:pPr>
          </w:p>
        </w:tc>
        <w:tc>
          <w:tcPr>
            <w:tcW w:w="1945" w:type="dxa"/>
          </w:tcPr>
          <w:p w14:paraId="087AF77C" w14:textId="77777777" w:rsidR="00083A2B" w:rsidRDefault="007C4FE9">
            <w:pPr>
              <w:pStyle w:val="TableStyle"/>
            </w:pPr>
            <w:r>
              <w:rPr>
                <w:noProof/>
              </w:rPr>
              <w:t>MDD Update Status</w:t>
            </w:r>
          </w:p>
        </w:tc>
      </w:tr>
      <w:tr w:rsidR="00083A2B" w14:paraId="008E3DBB" w14:textId="77777777">
        <w:trPr>
          <w:cantSplit/>
        </w:trPr>
        <w:tc>
          <w:tcPr>
            <w:tcW w:w="624" w:type="dxa"/>
          </w:tcPr>
          <w:p w14:paraId="539962E9" w14:textId="77777777" w:rsidR="00083A2B" w:rsidRDefault="00083A2B">
            <w:pPr>
              <w:pStyle w:val="TableStyle"/>
              <w:jc w:val="center"/>
            </w:pPr>
          </w:p>
        </w:tc>
        <w:tc>
          <w:tcPr>
            <w:tcW w:w="2035" w:type="dxa"/>
          </w:tcPr>
          <w:p w14:paraId="3E7475DD" w14:textId="77777777" w:rsidR="00083A2B" w:rsidRDefault="00083A2B">
            <w:pPr>
              <w:pStyle w:val="TableStyle"/>
            </w:pPr>
          </w:p>
        </w:tc>
        <w:tc>
          <w:tcPr>
            <w:tcW w:w="595" w:type="dxa"/>
          </w:tcPr>
          <w:p w14:paraId="14DA645F" w14:textId="77777777" w:rsidR="00083A2B" w:rsidRDefault="00083A2B">
            <w:pPr>
              <w:pStyle w:val="TableStyle"/>
            </w:pPr>
          </w:p>
        </w:tc>
        <w:tc>
          <w:tcPr>
            <w:tcW w:w="1570" w:type="dxa"/>
          </w:tcPr>
          <w:p w14:paraId="1949561F" w14:textId="77777777" w:rsidR="00083A2B" w:rsidRDefault="00083A2B">
            <w:pPr>
              <w:pStyle w:val="TableStyle"/>
            </w:pPr>
          </w:p>
        </w:tc>
        <w:tc>
          <w:tcPr>
            <w:tcW w:w="283" w:type="dxa"/>
          </w:tcPr>
          <w:p w14:paraId="2D79B349" w14:textId="77777777" w:rsidR="00083A2B" w:rsidRDefault="00083A2B">
            <w:pPr>
              <w:pStyle w:val="TableStyle"/>
              <w:jc w:val="center"/>
            </w:pPr>
          </w:p>
        </w:tc>
        <w:tc>
          <w:tcPr>
            <w:tcW w:w="283" w:type="dxa"/>
          </w:tcPr>
          <w:p w14:paraId="30DFD10F" w14:textId="77777777" w:rsidR="00083A2B" w:rsidRDefault="00083A2B">
            <w:pPr>
              <w:pStyle w:val="TableStyle"/>
              <w:jc w:val="center"/>
            </w:pPr>
          </w:p>
        </w:tc>
        <w:tc>
          <w:tcPr>
            <w:tcW w:w="283" w:type="dxa"/>
          </w:tcPr>
          <w:p w14:paraId="1564089D" w14:textId="77777777" w:rsidR="00083A2B" w:rsidRDefault="00083A2B">
            <w:pPr>
              <w:pStyle w:val="TableStyle"/>
              <w:jc w:val="center"/>
            </w:pPr>
          </w:p>
        </w:tc>
        <w:tc>
          <w:tcPr>
            <w:tcW w:w="283" w:type="dxa"/>
          </w:tcPr>
          <w:p w14:paraId="39AB328C" w14:textId="77777777" w:rsidR="00083A2B" w:rsidRDefault="007C4FE9">
            <w:pPr>
              <w:pStyle w:val="TableStyle"/>
              <w:jc w:val="center"/>
            </w:pPr>
            <w:r>
              <w:rPr>
                <w:noProof/>
              </w:rPr>
              <w:t>1</w:t>
            </w:r>
          </w:p>
        </w:tc>
        <w:tc>
          <w:tcPr>
            <w:tcW w:w="283" w:type="dxa"/>
          </w:tcPr>
          <w:p w14:paraId="77BEF195" w14:textId="77777777" w:rsidR="00083A2B" w:rsidRDefault="00083A2B">
            <w:pPr>
              <w:pStyle w:val="TableStyle"/>
              <w:jc w:val="center"/>
            </w:pPr>
          </w:p>
        </w:tc>
        <w:tc>
          <w:tcPr>
            <w:tcW w:w="283" w:type="dxa"/>
          </w:tcPr>
          <w:p w14:paraId="7346E154" w14:textId="77777777" w:rsidR="00083A2B" w:rsidRDefault="00083A2B">
            <w:pPr>
              <w:pStyle w:val="TableStyle"/>
              <w:jc w:val="center"/>
            </w:pPr>
          </w:p>
        </w:tc>
        <w:tc>
          <w:tcPr>
            <w:tcW w:w="283" w:type="dxa"/>
          </w:tcPr>
          <w:p w14:paraId="013F4BA1" w14:textId="77777777" w:rsidR="00083A2B" w:rsidRDefault="00083A2B">
            <w:pPr>
              <w:pStyle w:val="TableStyle"/>
              <w:jc w:val="center"/>
            </w:pPr>
          </w:p>
        </w:tc>
        <w:tc>
          <w:tcPr>
            <w:tcW w:w="283" w:type="dxa"/>
          </w:tcPr>
          <w:p w14:paraId="7445198E" w14:textId="77777777" w:rsidR="00083A2B" w:rsidRDefault="00083A2B">
            <w:pPr>
              <w:pStyle w:val="TableStyle"/>
              <w:jc w:val="center"/>
            </w:pPr>
          </w:p>
        </w:tc>
        <w:tc>
          <w:tcPr>
            <w:tcW w:w="1945" w:type="dxa"/>
          </w:tcPr>
          <w:p w14:paraId="19F25407" w14:textId="77777777" w:rsidR="00083A2B" w:rsidRDefault="007C4FE9">
            <w:pPr>
              <w:pStyle w:val="TableStyle"/>
            </w:pPr>
            <w:r>
              <w:rPr>
                <w:noProof/>
              </w:rPr>
              <w:t>GSP Group Id</w:t>
            </w:r>
          </w:p>
        </w:tc>
      </w:tr>
      <w:tr w:rsidR="00083A2B" w14:paraId="15605F1E" w14:textId="77777777">
        <w:trPr>
          <w:cantSplit/>
        </w:trPr>
        <w:tc>
          <w:tcPr>
            <w:tcW w:w="624" w:type="dxa"/>
          </w:tcPr>
          <w:p w14:paraId="6BE2D059" w14:textId="77777777" w:rsidR="00083A2B" w:rsidRDefault="00083A2B">
            <w:pPr>
              <w:pStyle w:val="TableStyle"/>
              <w:jc w:val="center"/>
            </w:pPr>
          </w:p>
        </w:tc>
        <w:tc>
          <w:tcPr>
            <w:tcW w:w="2035" w:type="dxa"/>
          </w:tcPr>
          <w:p w14:paraId="775FE6FB" w14:textId="77777777" w:rsidR="00083A2B" w:rsidRDefault="00083A2B">
            <w:pPr>
              <w:pStyle w:val="TableStyle"/>
            </w:pPr>
          </w:p>
        </w:tc>
        <w:tc>
          <w:tcPr>
            <w:tcW w:w="595" w:type="dxa"/>
          </w:tcPr>
          <w:p w14:paraId="352D3248" w14:textId="77777777" w:rsidR="00083A2B" w:rsidRDefault="00083A2B">
            <w:pPr>
              <w:pStyle w:val="TableStyle"/>
            </w:pPr>
          </w:p>
        </w:tc>
        <w:tc>
          <w:tcPr>
            <w:tcW w:w="1570" w:type="dxa"/>
          </w:tcPr>
          <w:p w14:paraId="21EEBAD1" w14:textId="77777777" w:rsidR="00083A2B" w:rsidRDefault="00083A2B">
            <w:pPr>
              <w:pStyle w:val="TableStyle"/>
            </w:pPr>
          </w:p>
        </w:tc>
        <w:tc>
          <w:tcPr>
            <w:tcW w:w="283" w:type="dxa"/>
          </w:tcPr>
          <w:p w14:paraId="5E81A26A" w14:textId="77777777" w:rsidR="00083A2B" w:rsidRDefault="00083A2B">
            <w:pPr>
              <w:pStyle w:val="TableStyle"/>
              <w:jc w:val="center"/>
            </w:pPr>
          </w:p>
        </w:tc>
        <w:tc>
          <w:tcPr>
            <w:tcW w:w="283" w:type="dxa"/>
          </w:tcPr>
          <w:p w14:paraId="2E40A915" w14:textId="77777777" w:rsidR="00083A2B" w:rsidRDefault="00083A2B">
            <w:pPr>
              <w:pStyle w:val="TableStyle"/>
              <w:jc w:val="center"/>
            </w:pPr>
          </w:p>
        </w:tc>
        <w:tc>
          <w:tcPr>
            <w:tcW w:w="283" w:type="dxa"/>
          </w:tcPr>
          <w:p w14:paraId="01A345AD" w14:textId="77777777" w:rsidR="00083A2B" w:rsidRDefault="00083A2B">
            <w:pPr>
              <w:pStyle w:val="TableStyle"/>
              <w:jc w:val="center"/>
            </w:pPr>
          </w:p>
        </w:tc>
        <w:tc>
          <w:tcPr>
            <w:tcW w:w="283" w:type="dxa"/>
          </w:tcPr>
          <w:p w14:paraId="6FB4B66A" w14:textId="77777777" w:rsidR="00083A2B" w:rsidRDefault="007C4FE9">
            <w:pPr>
              <w:pStyle w:val="TableStyle"/>
              <w:jc w:val="center"/>
            </w:pPr>
            <w:r>
              <w:rPr>
                <w:noProof/>
              </w:rPr>
              <w:t>1</w:t>
            </w:r>
          </w:p>
        </w:tc>
        <w:tc>
          <w:tcPr>
            <w:tcW w:w="283" w:type="dxa"/>
          </w:tcPr>
          <w:p w14:paraId="02C70609" w14:textId="77777777" w:rsidR="00083A2B" w:rsidRDefault="00083A2B">
            <w:pPr>
              <w:pStyle w:val="TableStyle"/>
              <w:jc w:val="center"/>
            </w:pPr>
          </w:p>
        </w:tc>
        <w:tc>
          <w:tcPr>
            <w:tcW w:w="283" w:type="dxa"/>
          </w:tcPr>
          <w:p w14:paraId="283F3A26" w14:textId="77777777" w:rsidR="00083A2B" w:rsidRDefault="00083A2B">
            <w:pPr>
              <w:pStyle w:val="TableStyle"/>
              <w:jc w:val="center"/>
            </w:pPr>
          </w:p>
        </w:tc>
        <w:tc>
          <w:tcPr>
            <w:tcW w:w="283" w:type="dxa"/>
          </w:tcPr>
          <w:p w14:paraId="1CA68419" w14:textId="77777777" w:rsidR="00083A2B" w:rsidRDefault="00083A2B">
            <w:pPr>
              <w:pStyle w:val="TableStyle"/>
              <w:jc w:val="center"/>
            </w:pPr>
          </w:p>
        </w:tc>
        <w:tc>
          <w:tcPr>
            <w:tcW w:w="283" w:type="dxa"/>
          </w:tcPr>
          <w:p w14:paraId="3B2677B8" w14:textId="77777777" w:rsidR="00083A2B" w:rsidRDefault="00083A2B">
            <w:pPr>
              <w:pStyle w:val="TableStyle"/>
              <w:jc w:val="center"/>
            </w:pPr>
          </w:p>
        </w:tc>
        <w:tc>
          <w:tcPr>
            <w:tcW w:w="1945" w:type="dxa"/>
          </w:tcPr>
          <w:p w14:paraId="4DCB9001" w14:textId="77777777" w:rsidR="00083A2B" w:rsidRDefault="007C4FE9">
            <w:pPr>
              <w:pStyle w:val="TableStyle"/>
            </w:pPr>
            <w:r>
              <w:rPr>
                <w:noProof/>
              </w:rPr>
              <w:t>Effective from Settlement Date {AFOYCS}</w:t>
            </w:r>
          </w:p>
        </w:tc>
      </w:tr>
      <w:tr w:rsidR="00083A2B" w14:paraId="5D78FFAA" w14:textId="77777777">
        <w:trPr>
          <w:cantSplit/>
        </w:trPr>
        <w:tc>
          <w:tcPr>
            <w:tcW w:w="624" w:type="dxa"/>
          </w:tcPr>
          <w:p w14:paraId="2D2DB2D4" w14:textId="77777777" w:rsidR="00083A2B" w:rsidRDefault="00083A2B">
            <w:pPr>
              <w:pStyle w:val="TableStyle"/>
              <w:jc w:val="center"/>
            </w:pPr>
          </w:p>
        </w:tc>
        <w:tc>
          <w:tcPr>
            <w:tcW w:w="2035" w:type="dxa"/>
          </w:tcPr>
          <w:p w14:paraId="4D3239F2" w14:textId="77777777" w:rsidR="00083A2B" w:rsidRDefault="00083A2B">
            <w:pPr>
              <w:pStyle w:val="TableStyle"/>
            </w:pPr>
          </w:p>
        </w:tc>
        <w:tc>
          <w:tcPr>
            <w:tcW w:w="595" w:type="dxa"/>
          </w:tcPr>
          <w:p w14:paraId="1AE5C4F8" w14:textId="77777777" w:rsidR="00083A2B" w:rsidRDefault="00083A2B">
            <w:pPr>
              <w:pStyle w:val="TableStyle"/>
            </w:pPr>
          </w:p>
        </w:tc>
        <w:tc>
          <w:tcPr>
            <w:tcW w:w="1570" w:type="dxa"/>
          </w:tcPr>
          <w:p w14:paraId="7BC21F94" w14:textId="77777777" w:rsidR="00083A2B" w:rsidRDefault="00083A2B">
            <w:pPr>
              <w:pStyle w:val="TableStyle"/>
            </w:pPr>
          </w:p>
        </w:tc>
        <w:tc>
          <w:tcPr>
            <w:tcW w:w="283" w:type="dxa"/>
          </w:tcPr>
          <w:p w14:paraId="61426786" w14:textId="77777777" w:rsidR="00083A2B" w:rsidRDefault="00083A2B">
            <w:pPr>
              <w:pStyle w:val="TableStyle"/>
              <w:jc w:val="center"/>
            </w:pPr>
          </w:p>
        </w:tc>
        <w:tc>
          <w:tcPr>
            <w:tcW w:w="283" w:type="dxa"/>
          </w:tcPr>
          <w:p w14:paraId="4B8A7C23" w14:textId="77777777" w:rsidR="00083A2B" w:rsidRDefault="00083A2B">
            <w:pPr>
              <w:pStyle w:val="TableStyle"/>
              <w:jc w:val="center"/>
            </w:pPr>
          </w:p>
        </w:tc>
        <w:tc>
          <w:tcPr>
            <w:tcW w:w="283" w:type="dxa"/>
          </w:tcPr>
          <w:p w14:paraId="1AC9193E" w14:textId="77777777" w:rsidR="00083A2B" w:rsidRDefault="00083A2B">
            <w:pPr>
              <w:pStyle w:val="TableStyle"/>
              <w:jc w:val="center"/>
            </w:pPr>
          </w:p>
        </w:tc>
        <w:tc>
          <w:tcPr>
            <w:tcW w:w="283" w:type="dxa"/>
          </w:tcPr>
          <w:p w14:paraId="2FDA20CA" w14:textId="77777777" w:rsidR="00083A2B" w:rsidRDefault="007C4FE9">
            <w:pPr>
              <w:pStyle w:val="TableStyle"/>
              <w:jc w:val="center"/>
            </w:pPr>
            <w:r>
              <w:rPr>
                <w:noProof/>
              </w:rPr>
              <w:t>O</w:t>
            </w:r>
          </w:p>
        </w:tc>
        <w:tc>
          <w:tcPr>
            <w:tcW w:w="283" w:type="dxa"/>
          </w:tcPr>
          <w:p w14:paraId="5E28A0E0" w14:textId="77777777" w:rsidR="00083A2B" w:rsidRDefault="00083A2B">
            <w:pPr>
              <w:pStyle w:val="TableStyle"/>
              <w:jc w:val="center"/>
            </w:pPr>
          </w:p>
        </w:tc>
        <w:tc>
          <w:tcPr>
            <w:tcW w:w="283" w:type="dxa"/>
          </w:tcPr>
          <w:p w14:paraId="57B093C1" w14:textId="77777777" w:rsidR="00083A2B" w:rsidRDefault="00083A2B">
            <w:pPr>
              <w:pStyle w:val="TableStyle"/>
              <w:jc w:val="center"/>
            </w:pPr>
          </w:p>
        </w:tc>
        <w:tc>
          <w:tcPr>
            <w:tcW w:w="283" w:type="dxa"/>
          </w:tcPr>
          <w:p w14:paraId="2C213FE9" w14:textId="77777777" w:rsidR="00083A2B" w:rsidRDefault="00083A2B">
            <w:pPr>
              <w:pStyle w:val="TableStyle"/>
              <w:jc w:val="center"/>
            </w:pPr>
          </w:p>
        </w:tc>
        <w:tc>
          <w:tcPr>
            <w:tcW w:w="283" w:type="dxa"/>
          </w:tcPr>
          <w:p w14:paraId="129D9D99" w14:textId="77777777" w:rsidR="00083A2B" w:rsidRDefault="00083A2B">
            <w:pPr>
              <w:pStyle w:val="TableStyle"/>
              <w:jc w:val="center"/>
            </w:pPr>
          </w:p>
        </w:tc>
        <w:tc>
          <w:tcPr>
            <w:tcW w:w="1945" w:type="dxa"/>
          </w:tcPr>
          <w:p w14:paraId="43B3A2CA" w14:textId="77777777" w:rsidR="00083A2B" w:rsidRDefault="007C4FE9">
            <w:pPr>
              <w:pStyle w:val="TableStyle"/>
            </w:pPr>
            <w:r>
              <w:rPr>
                <w:noProof/>
              </w:rPr>
              <w:t>Effective to Settlement Date {AFOYCS}</w:t>
            </w:r>
          </w:p>
        </w:tc>
      </w:tr>
    </w:tbl>
    <w:p w14:paraId="05F5064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BBA9C34" w14:textId="77777777">
        <w:trPr>
          <w:cantSplit/>
        </w:trPr>
        <w:tc>
          <w:tcPr>
            <w:tcW w:w="624" w:type="dxa"/>
            <w:tcBorders>
              <w:bottom w:val="single" w:sz="2" w:space="0" w:color="auto"/>
            </w:tcBorders>
            <w:shd w:val="pct10" w:color="auto" w:fill="auto"/>
          </w:tcPr>
          <w:p w14:paraId="23FDE23A" w14:textId="77777777" w:rsidR="00083A2B" w:rsidRDefault="007C4FE9">
            <w:pPr>
              <w:pStyle w:val="TableStyle"/>
              <w:jc w:val="center"/>
            </w:pPr>
            <w:r>
              <w:rPr>
                <w:noProof/>
              </w:rPr>
              <w:t>AFD</w:t>
            </w:r>
          </w:p>
        </w:tc>
        <w:tc>
          <w:tcPr>
            <w:tcW w:w="2035" w:type="dxa"/>
            <w:tcBorders>
              <w:bottom w:val="single" w:sz="2" w:space="0" w:color="auto"/>
            </w:tcBorders>
            <w:shd w:val="pct10" w:color="auto" w:fill="auto"/>
          </w:tcPr>
          <w:p w14:paraId="5DDC9326" w14:textId="77777777" w:rsidR="00083A2B" w:rsidRDefault="007C4FE9">
            <w:pPr>
              <w:pStyle w:val="TableStyle"/>
            </w:pPr>
            <w:r>
              <w:rPr>
                <w:noProof/>
              </w:rPr>
              <w:t>Average Fraction of Yearly Consumption Details</w:t>
            </w:r>
          </w:p>
        </w:tc>
        <w:tc>
          <w:tcPr>
            <w:tcW w:w="595" w:type="dxa"/>
            <w:tcBorders>
              <w:bottom w:val="single" w:sz="2" w:space="0" w:color="auto"/>
            </w:tcBorders>
            <w:shd w:val="pct10" w:color="auto" w:fill="auto"/>
          </w:tcPr>
          <w:p w14:paraId="72060EF7" w14:textId="77777777" w:rsidR="00083A2B" w:rsidRDefault="007C4FE9">
            <w:pPr>
              <w:pStyle w:val="TableStyle"/>
            </w:pPr>
            <w:r>
              <w:rPr>
                <w:noProof/>
              </w:rPr>
              <w:t>0-*</w:t>
            </w:r>
          </w:p>
        </w:tc>
        <w:tc>
          <w:tcPr>
            <w:tcW w:w="1570" w:type="dxa"/>
            <w:tcBorders>
              <w:bottom w:val="single" w:sz="2" w:space="0" w:color="auto"/>
            </w:tcBorders>
            <w:shd w:val="pct10" w:color="auto" w:fill="auto"/>
          </w:tcPr>
          <w:p w14:paraId="6D7904BA" w14:textId="77777777" w:rsidR="00083A2B" w:rsidRDefault="00083A2B">
            <w:pPr>
              <w:pStyle w:val="TableStyle"/>
            </w:pPr>
          </w:p>
        </w:tc>
        <w:tc>
          <w:tcPr>
            <w:tcW w:w="283" w:type="dxa"/>
            <w:tcBorders>
              <w:bottom w:val="single" w:sz="2" w:space="0" w:color="auto"/>
            </w:tcBorders>
            <w:shd w:val="pct10" w:color="auto" w:fill="auto"/>
          </w:tcPr>
          <w:p w14:paraId="56B73C18" w14:textId="77777777" w:rsidR="00083A2B" w:rsidRDefault="00083A2B">
            <w:pPr>
              <w:pStyle w:val="TableStyle"/>
              <w:jc w:val="center"/>
            </w:pPr>
          </w:p>
        </w:tc>
        <w:tc>
          <w:tcPr>
            <w:tcW w:w="283" w:type="dxa"/>
            <w:tcBorders>
              <w:bottom w:val="single" w:sz="2" w:space="0" w:color="auto"/>
            </w:tcBorders>
            <w:shd w:val="pct10" w:color="auto" w:fill="auto"/>
          </w:tcPr>
          <w:p w14:paraId="4E894D8B" w14:textId="77777777" w:rsidR="00083A2B" w:rsidRDefault="00083A2B">
            <w:pPr>
              <w:pStyle w:val="TableStyle"/>
              <w:jc w:val="center"/>
            </w:pPr>
          </w:p>
        </w:tc>
        <w:tc>
          <w:tcPr>
            <w:tcW w:w="283" w:type="dxa"/>
            <w:tcBorders>
              <w:bottom w:val="single" w:sz="2" w:space="0" w:color="auto"/>
            </w:tcBorders>
            <w:shd w:val="pct10" w:color="auto" w:fill="auto"/>
          </w:tcPr>
          <w:p w14:paraId="0470ABC3" w14:textId="77777777" w:rsidR="00083A2B" w:rsidRDefault="00083A2B">
            <w:pPr>
              <w:pStyle w:val="TableStyle"/>
              <w:jc w:val="center"/>
            </w:pPr>
          </w:p>
        </w:tc>
        <w:tc>
          <w:tcPr>
            <w:tcW w:w="283" w:type="dxa"/>
            <w:tcBorders>
              <w:bottom w:val="single" w:sz="2" w:space="0" w:color="auto"/>
            </w:tcBorders>
            <w:shd w:val="pct10" w:color="auto" w:fill="auto"/>
          </w:tcPr>
          <w:p w14:paraId="7179F84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F36D4F2" w14:textId="77777777" w:rsidR="00083A2B" w:rsidRDefault="00083A2B">
            <w:pPr>
              <w:pStyle w:val="TableStyle"/>
              <w:jc w:val="center"/>
            </w:pPr>
          </w:p>
        </w:tc>
        <w:tc>
          <w:tcPr>
            <w:tcW w:w="283" w:type="dxa"/>
            <w:tcBorders>
              <w:bottom w:val="single" w:sz="2" w:space="0" w:color="auto"/>
            </w:tcBorders>
            <w:shd w:val="pct10" w:color="auto" w:fill="auto"/>
          </w:tcPr>
          <w:p w14:paraId="25942C3F" w14:textId="77777777" w:rsidR="00083A2B" w:rsidRDefault="00083A2B">
            <w:pPr>
              <w:pStyle w:val="TableStyle"/>
              <w:jc w:val="center"/>
            </w:pPr>
          </w:p>
        </w:tc>
        <w:tc>
          <w:tcPr>
            <w:tcW w:w="283" w:type="dxa"/>
            <w:tcBorders>
              <w:bottom w:val="single" w:sz="2" w:space="0" w:color="auto"/>
            </w:tcBorders>
            <w:shd w:val="pct10" w:color="auto" w:fill="auto"/>
          </w:tcPr>
          <w:p w14:paraId="407228C1" w14:textId="77777777" w:rsidR="00083A2B" w:rsidRDefault="00083A2B">
            <w:pPr>
              <w:pStyle w:val="TableStyle"/>
              <w:jc w:val="center"/>
            </w:pPr>
          </w:p>
        </w:tc>
        <w:tc>
          <w:tcPr>
            <w:tcW w:w="283" w:type="dxa"/>
            <w:tcBorders>
              <w:bottom w:val="single" w:sz="2" w:space="0" w:color="auto"/>
            </w:tcBorders>
            <w:shd w:val="pct10" w:color="auto" w:fill="auto"/>
          </w:tcPr>
          <w:p w14:paraId="769252F8" w14:textId="77777777" w:rsidR="00083A2B" w:rsidRDefault="00083A2B">
            <w:pPr>
              <w:pStyle w:val="TableStyle"/>
              <w:jc w:val="center"/>
            </w:pPr>
          </w:p>
        </w:tc>
        <w:tc>
          <w:tcPr>
            <w:tcW w:w="1945" w:type="dxa"/>
            <w:tcBorders>
              <w:bottom w:val="single" w:sz="2" w:space="0" w:color="auto"/>
            </w:tcBorders>
            <w:shd w:val="pct10" w:color="auto" w:fill="auto"/>
          </w:tcPr>
          <w:p w14:paraId="6685F2A5" w14:textId="77777777" w:rsidR="00083A2B" w:rsidRDefault="00083A2B">
            <w:pPr>
              <w:pStyle w:val="TableStyle"/>
              <w:jc w:val="center"/>
            </w:pPr>
          </w:p>
        </w:tc>
      </w:tr>
      <w:tr w:rsidR="00083A2B" w14:paraId="403EE400" w14:textId="77777777">
        <w:trPr>
          <w:cantSplit/>
        </w:trPr>
        <w:tc>
          <w:tcPr>
            <w:tcW w:w="624" w:type="dxa"/>
          </w:tcPr>
          <w:p w14:paraId="01073ED3" w14:textId="77777777" w:rsidR="00083A2B" w:rsidRDefault="00083A2B">
            <w:pPr>
              <w:pStyle w:val="TableStyle"/>
              <w:jc w:val="center"/>
            </w:pPr>
          </w:p>
        </w:tc>
        <w:tc>
          <w:tcPr>
            <w:tcW w:w="2035" w:type="dxa"/>
          </w:tcPr>
          <w:p w14:paraId="0E01E685" w14:textId="77777777" w:rsidR="00083A2B" w:rsidRDefault="00083A2B">
            <w:pPr>
              <w:pStyle w:val="TableStyle"/>
            </w:pPr>
          </w:p>
        </w:tc>
        <w:tc>
          <w:tcPr>
            <w:tcW w:w="595" w:type="dxa"/>
          </w:tcPr>
          <w:p w14:paraId="79F522D4" w14:textId="77777777" w:rsidR="00083A2B" w:rsidRDefault="00083A2B">
            <w:pPr>
              <w:pStyle w:val="TableStyle"/>
            </w:pPr>
          </w:p>
        </w:tc>
        <w:tc>
          <w:tcPr>
            <w:tcW w:w="1570" w:type="dxa"/>
          </w:tcPr>
          <w:p w14:paraId="4C46124B" w14:textId="77777777" w:rsidR="00083A2B" w:rsidRDefault="00083A2B">
            <w:pPr>
              <w:pStyle w:val="TableStyle"/>
            </w:pPr>
          </w:p>
        </w:tc>
        <w:tc>
          <w:tcPr>
            <w:tcW w:w="283" w:type="dxa"/>
          </w:tcPr>
          <w:p w14:paraId="37389F70" w14:textId="77777777" w:rsidR="00083A2B" w:rsidRDefault="00083A2B">
            <w:pPr>
              <w:pStyle w:val="TableStyle"/>
              <w:jc w:val="center"/>
            </w:pPr>
          </w:p>
        </w:tc>
        <w:tc>
          <w:tcPr>
            <w:tcW w:w="283" w:type="dxa"/>
          </w:tcPr>
          <w:p w14:paraId="12495D83" w14:textId="77777777" w:rsidR="00083A2B" w:rsidRDefault="00083A2B">
            <w:pPr>
              <w:pStyle w:val="TableStyle"/>
              <w:jc w:val="center"/>
            </w:pPr>
          </w:p>
        </w:tc>
        <w:tc>
          <w:tcPr>
            <w:tcW w:w="283" w:type="dxa"/>
          </w:tcPr>
          <w:p w14:paraId="23952B8E" w14:textId="77777777" w:rsidR="00083A2B" w:rsidRDefault="00083A2B">
            <w:pPr>
              <w:pStyle w:val="TableStyle"/>
              <w:jc w:val="center"/>
            </w:pPr>
          </w:p>
        </w:tc>
        <w:tc>
          <w:tcPr>
            <w:tcW w:w="283" w:type="dxa"/>
          </w:tcPr>
          <w:p w14:paraId="2CB4AC92" w14:textId="77777777" w:rsidR="00083A2B" w:rsidRDefault="00083A2B">
            <w:pPr>
              <w:pStyle w:val="TableStyle"/>
              <w:jc w:val="center"/>
            </w:pPr>
          </w:p>
        </w:tc>
        <w:tc>
          <w:tcPr>
            <w:tcW w:w="283" w:type="dxa"/>
          </w:tcPr>
          <w:p w14:paraId="2A4D298B" w14:textId="77777777" w:rsidR="00083A2B" w:rsidRDefault="007C4FE9">
            <w:pPr>
              <w:pStyle w:val="TableStyle"/>
              <w:jc w:val="center"/>
            </w:pPr>
            <w:r>
              <w:rPr>
                <w:noProof/>
              </w:rPr>
              <w:t>1</w:t>
            </w:r>
          </w:p>
        </w:tc>
        <w:tc>
          <w:tcPr>
            <w:tcW w:w="283" w:type="dxa"/>
          </w:tcPr>
          <w:p w14:paraId="6D3F7E6D" w14:textId="77777777" w:rsidR="00083A2B" w:rsidRDefault="00083A2B">
            <w:pPr>
              <w:pStyle w:val="TableStyle"/>
              <w:jc w:val="center"/>
            </w:pPr>
          </w:p>
        </w:tc>
        <w:tc>
          <w:tcPr>
            <w:tcW w:w="283" w:type="dxa"/>
          </w:tcPr>
          <w:p w14:paraId="37E21FFF" w14:textId="77777777" w:rsidR="00083A2B" w:rsidRDefault="00083A2B">
            <w:pPr>
              <w:pStyle w:val="TableStyle"/>
              <w:jc w:val="center"/>
            </w:pPr>
          </w:p>
        </w:tc>
        <w:tc>
          <w:tcPr>
            <w:tcW w:w="283" w:type="dxa"/>
          </w:tcPr>
          <w:p w14:paraId="78F251F9" w14:textId="77777777" w:rsidR="00083A2B" w:rsidRDefault="00083A2B">
            <w:pPr>
              <w:pStyle w:val="TableStyle"/>
              <w:jc w:val="center"/>
            </w:pPr>
          </w:p>
        </w:tc>
        <w:tc>
          <w:tcPr>
            <w:tcW w:w="1945" w:type="dxa"/>
          </w:tcPr>
          <w:p w14:paraId="033FC395" w14:textId="77777777" w:rsidR="00083A2B" w:rsidRDefault="007C4FE9">
            <w:pPr>
              <w:pStyle w:val="TableStyle"/>
            </w:pPr>
            <w:r>
              <w:rPr>
                <w:noProof/>
              </w:rPr>
              <w:t>MDD Update Status</w:t>
            </w:r>
          </w:p>
        </w:tc>
      </w:tr>
      <w:tr w:rsidR="00083A2B" w14:paraId="15891056" w14:textId="77777777">
        <w:trPr>
          <w:cantSplit/>
        </w:trPr>
        <w:tc>
          <w:tcPr>
            <w:tcW w:w="624" w:type="dxa"/>
          </w:tcPr>
          <w:p w14:paraId="47BDA8AC" w14:textId="77777777" w:rsidR="00083A2B" w:rsidRDefault="00083A2B">
            <w:pPr>
              <w:pStyle w:val="TableStyle"/>
              <w:jc w:val="center"/>
            </w:pPr>
          </w:p>
        </w:tc>
        <w:tc>
          <w:tcPr>
            <w:tcW w:w="2035" w:type="dxa"/>
          </w:tcPr>
          <w:p w14:paraId="51FCA2B4" w14:textId="77777777" w:rsidR="00083A2B" w:rsidRDefault="00083A2B">
            <w:pPr>
              <w:pStyle w:val="TableStyle"/>
            </w:pPr>
          </w:p>
        </w:tc>
        <w:tc>
          <w:tcPr>
            <w:tcW w:w="595" w:type="dxa"/>
          </w:tcPr>
          <w:p w14:paraId="63FAB386" w14:textId="77777777" w:rsidR="00083A2B" w:rsidRDefault="00083A2B">
            <w:pPr>
              <w:pStyle w:val="TableStyle"/>
            </w:pPr>
          </w:p>
        </w:tc>
        <w:tc>
          <w:tcPr>
            <w:tcW w:w="1570" w:type="dxa"/>
          </w:tcPr>
          <w:p w14:paraId="23C5F73E" w14:textId="77777777" w:rsidR="00083A2B" w:rsidRDefault="00083A2B">
            <w:pPr>
              <w:pStyle w:val="TableStyle"/>
            </w:pPr>
          </w:p>
        </w:tc>
        <w:tc>
          <w:tcPr>
            <w:tcW w:w="283" w:type="dxa"/>
          </w:tcPr>
          <w:p w14:paraId="7CAADE03" w14:textId="77777777" w:rsidR="00083A2B" w:rsidRDefault="00083A2B">
            <w:pPr>
              <w:pStyle w:val="TableStyle"/>
              <w:jc w:val="center"/>
            </w:pPr>
          </w:p>
        </w:tc>
        <w:tc>
          <w:tcPr>
            <w:tcW w:w="283" w:type="dxa"/>
          </w:tcPr>
          <w:p w14:paraId="421406C9" w14:textId="77777777" w:rsidR="00083A2B" w:rsidRDefault="00083A2B">
            <w:pPr>
              <w:pStyle w:val="TableStyle"/>
              <w:jc w:val="center"/>
            </w:pPr>
          </w:p>
        </w:tc>
        <w:tc>
          <w:tcPr>
            <w:tcW w:w="283" w:type="dxa"/>
          </w:tcPr>
          <w:p w14:paraId="155523DD" w14:textId="77777777" w:rsidR="00083A2B" w:rsidRDefault="00083A2B">
            <w:pPr>
              <w:pStyle w:val="TableStyle"/>
              <w:jc w:val="center"/>
            </w:pPr>
          </w:p>
        </w:tc>
        <w:tc>
          <w:tcPr>
            <w:tcW w:w="283" w:type="dxa"/>
          </w:tcPr>
          <w:p w14:paraId="7E4D9CC3" w14:textId="77777777" w:rsidR="00083A2B" w:rsidRDefault="00083A2B">
            <w:pPr>
              <w:pStyle w:val="TableStyle"/>
              <w:jc w:val="center"/>
            </w:pPr>
          </w:p>
        </w:tc>
        <w:tc>
          <w:tcPr>
            <w:tcW w:w="283" w:type="dxa"/>
          </w:tcPr>
          <w:p w14:paraId="0283EFFC" w14:textId="77777777" w:rsidR="00083A2B" w:rsidRDefault="007C4FE9">
            <w:pPr>
              <w:pStyle w:val="TableStyle"/>
              <w:jc w:val="center"/>
            </w:pPr>
            <w:r>
              <w:rPr>
                <w:noProof/>
              </w:rPr>
              <w:t>1</w:t>
            </w:r>
          </w:p>
        </w:tc>
        <w:tc>
          <w:tcPr>
            <w:tcW w:w="283" w:type="dxa"/>
          </w:tcPr>
          <w:p w14:paraId="1A9A55DD" w14:textId="77777777" w:rsidR="00083A2B" w:rsidRDefault="00083A2B">
            <w:pPr>
              <w:pStyle w:val="TableStyle"/>
              <w:jc w:val="center"/>
            </w:pPr>
          </w:p>
        </w:tc>
        <w:tc>
          <w:tcPr>
            <w:tcW w:w="283" w:type="dxa"/>
          </w:tcPr>
          <w:p w14:paraId="2DDCC56C" w14:textId="77777777" w:rsidR="00083A2B" w:rsidRDefault="00083A2B">
            <w:pPr>
              <w:pStyle w:val="TableStyle"/>
              <w:jc w:val="center"/>
            </w:pPr>
          </w:p>
        </w:tc>
        <w:tc>
          <w:tcPr>
            <w:tcW w:w="283" w:type="dxa"/>
          </w:tcPr>
          <w:p w14:paraId="098E8B51" w14:textId="77777777" w:rsidR="00083A2B" w:rsidRDefault="00083A2B">
            <w:pPr>
              <w:pStyle w:val="TableStyle"/>
              <w:jc w:val="center"/>
            </w:pPr>
          </w:p>
        </w:tc>
        <w:tc>
          <w:tcPr>
            <w:tcW w:w="1945" w:type="dxa"/>
          </w:tcPr>
          <w:p w14:paraId="3C83560D" w14:textId="77777777" w:rsidR="00083A2B" w:rsidRDefault="007C4FE9">
            <w:pPr>
              <w:pStyle w:val="TableStyle"/>
            </w:pPr>
            <w:r>
              <w:rPr>
                <w:noProof/>
              </w:rPr>
              <w:t>Average Fraction of Yearly Consumption</w:t>
            </w:r>
          </w:p>
        </w:tc>
      </w:tr>
      <w:tr w:rsidR="00083A2B" w14:paraId="105600C1" w14:textId="77777777">
        <w:trPr>
          <w:cantSplit/>
        </w:trPr>
        <w:tc>
          <w:tcPr>
            <w:tcW w:w="624" w:type="dxa"/>
          </w:tcPr>
          <w:p w14:paraId="46445E07" w14:textId="77777777" w:rsidR="00083A2B" w:rsidRDefault="00083A2B">
            <w:pPr>
              <w:pStyle w:val="TableStyle"/>
              <w:jc w:val="center"/>
            </w:pPr>
          </w:p>
        </w:tc>
        <w:tc>
          <w:tcPr>
            <w:tcW w:w="2035" w:type="dxa"/>
          </w:tcPr>
          <w:p w14:paraId="47D80184" w14:textId="77777777" w:rsidR="00083A2B" w:rsidRDefault="00083A2B">
            <w:pPr>
              <w:pStyle w:val="TableStyle"/>
            </w:pPr>
          </w:p>
        </w:tc>
        <w:tc>
          <w:tcPr>
            <w:tcW w:w="595" w:type="dxa"/>
          </w:tcPr>
          <w:p w14:paraId="44BF1007" w14:textId="77777777" w:rsidR="00083A2B" w:rsidRDefault="00083A2B">
            <w:pPr>
              <w:pStyle w:val="TableStyle"/>
            </w:pPr>
          </w:p>
        </w:tc>
        <w:tc>
          <w:tcPr>
            <w:tcW w:w="1570" w:type="dxa"/>
          </w:tcPr>
          <w:p w14:paraId="70D6A5AC" w14:textId="77777777" w:rsidR="00083A2B" w:rsidRDefault="00083A2B">
            <w:pPr>
              <w:pStyle w:val="TableStyle"/>
            </w:pPr>
          </w:p>
        </w:tc>
        <w:tc>
          <w:tcPr>
            <w:tcW w:w="283" w:type="dxa"/>
          </w:tcPr>
          <w:p w14:paraId="759E9C1C" w14:textId="77777777" w:rsidR="00083A2B" w:rsidRDefault="00083A2B">
            <w:pPr>
              <w:pStyle w:val="TableStyle"/>
              <w:jc w:val="center"/>
            </w:pPr>
          </w:p>
        </w:tc>
        <w:tc>
          <w:tcPr>
            <w:tcW w:w="283" w:type="dxa"/>
          </w:tcPr>
          <w:p w14:paraId="60D7DC46" w14:textId="77777777" w:rsidR="00083A2B" w:rsidRDefault="00083A2B">
            <w:pPr>
              <w:pStyle w:val="TableStyle"/>
              <w:jc w:val="center"/>
            </w:pPr>
          </w:p>
        </w:tc>
        <w:tc>
          <w:tcPr>
            <w:tcW w:w="283" w:type="dxa"/>
          </w:tcPr>
          <w:p w14:paraId="542A5E3E" w14:textId="77777777" w:rsidR="00083A2B" w:rsidRDefault="00083A2B">
            <w:pPr>
              <w:pStyle w:val="TableStyle"/>
              <w:jc w:val="center"/>
            </w:pPr>
          </w:p>
        </w:tc>
        <w:tc>
          <w:tcPr>
            <w:tcW w:w="283" w:type="dxa"/>
          </w:tcPr>
          <w:p w14:paraId="786E512E" w14:textId="77777777" w:rsidR="00083A2B" w:rsidRDefault="00083A2B">
            <w:pPr>
              <w:pStyle w:val="TableStyle"/>
              <w:jc w:val="center"/>
            </w:pPr>
          </w:p>
        </w:tc>
        <w:tc>
          <w:tcPr>
            <w:tcW w:w="283" w:type="dxa"/>
          </w:tcPr>
          <w:p w14:paraId="3B2D37B0" w14:textId="77777777" w:rsidR="00083A2B" w:rsidRDefault="007C4FE9">
            <w:pPr>
              <w:pStyle w:val="TableStyle"/>
              <w:jc w:val="center"/>
            </w:pPr>
            <w:r>
              <w:rPr>
                <w:noProof/>
              </w:rPr>
              <w:t>1</w:t>
            </w:r>
          </w:p>
        </w:tc>
        <w:tc>
          <w:tcPr>
            <w:tcW w:w="283" w:type="dxa"/>
          </w:tcPr>
          <w:p w14:paraId="50BE3D05" w14:textId="77777777" w:rsidR="00083A2B" w:rsidRDefault="00083A2B">
            <w:pPr>
              <w:pStyle w:val="TableStyle"/>
              <w:jc w:val="center"/>
            </w:pPr>
          </w:p>
        </w:tc>
        <w:tc>
          <w:tcPr>
            <w:tcW w:w="283" w:type="dxa"/>
          </w:tcPr>
          <w:p w14:paraId="2D37B9BE" w14:textId="77777777" w:rsidR="00083A2B" w:rsidRDefault="00083A2B">
            <w:pPr>
              <w:pStyle w:val="TableStyle"/>
              <w:jc w:val="center"/>
            </w:pPr>
          </w:p>
        </w:tc>
        <w:tc>
          <w:tcPr>
            <w:tcW w:w="283" w:type="dxa"/>
          </w:tcPr>
          <w:p w14:paraId="4DDD6818" w14:textId="77777777" w:rsidR="00083A2B" w:rsidRDefault="00083A2B">
            <w:pPr>
              <w:pStyle w:val="TableStyle"/>
              <w:jc w:val="center"/>
            </w:pPr>
          </w:p>
        </w:tc>
        <w:tc>
          <w:tcPr>
            <w:tcW w:w="1945" w:type="dxa"/>
          </w:tcPr>
          <w:p w14:paraId="41EF31CB" w14:textId="77777777" w:rsidR="00083A2B" w:rsidRDefault="007C4FE9">
            <w:pPr>
              <w:pStyle w:val="TableStyle"/>
            </w:pPr>
            <w:r>
              <w:rPr>
                <w:noProof/>
              </w:rPr>
              <w:t>Time Pattern Regime Id</w:t>
            </w:r>
          </w:p>
        </w:tc>
      </w:tr>
    </w:tbl>
    <w:p w14:paraId="4E67B4F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0F51B91" w14:textId="77777777">
        <w:trPr>
          <w:cantSplit/>
        </w:trPr>
        <w:tc>
          <w:tcPr>
            <w:tcW w:w="624" w:type="dxa"/>
            <w:tcBorders>
              <w:bottom w:val="single" w:sz="2" w:space="0" w:color="auto"/>
            </w:tcBorders>
            <w:shd w:val="pct10" w:color="auto" w:fill="auto"/>
          </w:tcPr>
          <w:p w14:paraId="7B9570AB" w14:textId="77777777" w:rsidR="00083A2B" w:rsidRDefault="007C4FE9">
            <w:pPr>
              <w:pStyle w:val="TableStyle"/>
              <w:jc w:val="center"/>
            </w:pPr>
            <w:r>
              <w:rPr>
                <w:noProof/>
              </w:rPr>
              <w:t>MEQ</w:t>
            </w:r>
          </w:p>
        </w:tc>
        <w:tc>
          <w:tcPr>
            <w:tcW w:w="2035" w:type="dxa"/>
            <w:tcBorders>
              <w:bottom w:val="single" w:sz="2" w:space="0" w:color="auto"/>
            </w:tcBorders>
            <w:shd w:val="pct10" w:color="auto" w:fill="auto"/>
          </w:tcPr>
          <w:p w14:paraId="2F103846" w14:textId="77777777" w:rsidR="00083A2B" w:rsidRDefault="007C4FE9">
            <w:pPr>
              <w:pStyle w:val="TableStyle"/>
            </w:pPr>
            <w:r>
              <w:rPr>
                <w:noProof/>
              </w:rPr>
              <w:t>Measurements Quantities</w:t>
            </w:r>
          </w:p>
        </w:tc>
        <w:tc>
          <w:tcPr>
            <w:tcW w:w="595" w:type="dxa"/>
            <w:tcBorders>
              <w:bottom w:val="single" w:sz="2" w:space="0" w:color="auto"/>
            </w:tcBorders>
            <w:shd w:val="pct10" w:color="auto" w:fill="auto"/>
          </w:tcPr>
          <w:p w14:paraId="1C4B9B7D" w14:textId="77777777" w:rsidR="00083A2B" w:rsidRDefault="007C4FE9">
            <w:pPr>
              <w:pStyle w:val="TableStyle"/>
            </w:pPr>
            <w:r>
              <w:rPr>
                <w:noProof/>
              </w:rPr>
              <w:t>0-*</w:t>
            </w:r>
          </w:p>
        </w:tc>
        <w:tc>
          <w:tcPr>
            <w:tcW w:w="1570" w:type="dxa"/>
            <w:tcBorders>
              <w:bottom w:val="single" w:sz="2" w:space="0" w:color="auto"/>
            </w:tcBorders>
            <w:shd w:val="pct10" w:color="auto" w:fill="auto"/>
          </w:tcPr>
          <w:p w14:paraId="1B98DDE2" w14:textId="77777777" w:rsidR="00083A2B" w:rsidRDefault="00083A2B">
            <w:pPr>
              <w:pStyle w:val="TableStyle"/>
            </w:pPr>
          </w:p>
        </w:tc>
        <w:tc>
          <w:tcPr>
            <w:tcW w:w="283" w:type="dxa"/>
            <w:tcBorders>
              <w:bottom w:val="single" w:sz="2" w:space="0" w:color="auto"/>
            </w:tcBorders>
            <w:shd w:val="pct10" w:color="auto" w:fill="auto"/>
          </w:tcPr>
          <w:p w14:paraId="5284E7E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FC1DA6B" w14:textId="77777777" w:rsidR="00083A2B" w:rsidRDefault="00083A2B">
            <w:pPr>
              <w:pStyle w:val="TableStyle"/>
              <w:jc w:val="center"/>
            </w:pPr>
          </w:p>
        </w:tc>
        <w:tc>
          <w:tcPr>
            <w:tcW w:w="283" w:type="dxa"/>
            <w:tcBorders>
              <w:bottom w:val="single" w:sz="2" w:space="0" w:color="auto"/>
            </w:tcBorders>
            <w:shd w:val="pct10" w:color="auto" w:fill="auto"/>
          </w:tcPr>
          <w:p w14:paraId="5AE50F9D" w14:textId="77777777" w:rsidR="00083A2B" w:rsidRDefault="00083A2B">
            <w:pPr>
              <w:pStyle w:val="TableStyle"/>
              <w:jc w:val="center"/>
            </w:pPr>
          </w:p>
        </w:tc>
        <w:tc>
          <w:tcPr>
            <w:tcW w:w="283" w:type="dxa"/>
            <w:tcBorders>
              <w:bottom w:val="single" w:sz="2" w:space="0" w:color="auto"/>
            </w:tcBorders>
            <w:shd w:val="pct10" w:color="auto" w:fill="auto"/>
          </w:tcPr>
          <w:p w14:paraId="2094E496" w14:textId="77777777" w:rsidR="00083A2B" w:rsidRDefault="00083A2B">
            <w:pPr>
              <w:pStyle w:val="TableStyle"/>
              <w:jc w:val="center"/>
            </w:pPr>
          </w:p>
        </w:tc>
        <w:tc>
          <w:tcPr>
            <w:tcW w:w="283" w:type="dxa"/>
            <w:tcBorders>
              <w:bottom w:val="single" w:sz="2" w:space="0" w:color="auto"/>
            </w:tcBorders>
            <w:shd w:val="pct10" w:color="auto" w:fill="auto"/>
          </w:tcPr>
          <w:p w14:paraId="0B120D36" w14:textId="77777777" w:rsidR="00083A2B" w:rsidRDefault="00083A2B">
            <w:pPr>
              <w:pStyle w:val="TableStyle"/>
              <w:jc w:val="center"/>
            </w:pPr>
          </w:p>
        </w:tc>
        <w:tc>
          <w:tcPr>
            <w:tcW w:w="283" w:type="dxa"/>
            <w:tcBorders>
              <w:bottom w:val="single" w:sz="2" w:space="0" w:color="auto"/>
            </w:tcBorders>
            <w:shd w:val="pct10" w:color="auto" w:fill="auto"/>
          </w:tcPr>
          <w:p w14:paraId="4E91855E" w14:textId="77777777" w:rsidR="00083A2B" w:rsidRDefault="00083A2B">
            <w:pPr>
              <w:pStyle w:val="TableStyle"/>
              <w:jc w:val="center"/>
            </w:pPr>
          </w:p>
        </w:tc>
        <w:tc>
          <w:tcPr>
            <w:tcW w:w="283" w:type="dxa"/>
            <w:tcBorders>
              <w:bottom w:val="single" w:sz="2" w:space="0" w:color="auto"/>
            </w:tcBorders>
            <w:shd w:val="pct10" w:color="auto" w:fill="auto"/>
          </w:tcPr>
          <w:p w14:paraId="3FB63C31" w14:textId="77777777" w:rsidR="00083A2B" w:rsidRDefault="00083A2B">
            <w:pPr>
              <w:pStyle w:val="TableStyle"/>
              <w:jc w:val="center"/>
            </w:pPr>
          </w:p>
        </w:tc>
        <w:tc>
          <w:tcPr>
            <w:tcW w:w="283" w:type="dxa"/>
            <w:tcBorders>
              <w:bottom w:val="single" w:sz="2" w:space="0" w:color="auto"/>
            </w:tcBorders>
            <w:shd w:val="pct10" w:color="auto" w:fill="auto"/>
          </w:tcPr>
          <w:p w14:paraId="4D3003DC" w14:textId="77777777" w:rsidR="00083A2B" w:rsidRDefault="00083A2B">
            <w:pPr>
              <w:pStyle w:val="TableStyle"/>
              <w:jc w:val="center"/>
            </w:pPr>
          </w:p>
        </w:tc>
        <w:tc>
          <w:tcPr>
            <w:tcW w:w="1945" w:type="dxa"/>
            <w:tcBorders>
              <w:bottom w:val="single" w:sz="2" w:space="0" w:color="auto"/>
            </w:tcBorders>
            <w:shd w:val="pct10" w:color="auto" w:fill="auto"/>
          </w:tcPr>
          <w:p w14:paraId="4610E384" w14:textId="77777777" w:rsidR="00083A2B" w:rsidRDefault="00083A2B">
            <w:pPr>
              <w:pStyle w:val="TableStyle"/>
              <w:jc w:val="center"/>
            </w:pPr>
          </w:p>
        </w:tc>
      </w:tr>
      <w:tr w:rsidR="00083A2B" w14:paraId="7E8D8DFA" w14:textId="77777777">
        <w:trPr>
          <w:cantSplit/>
        </w:trPr>
        <w:tc>
          <w:tcPr>
            <w:tcW w:w="624" w:type="dxa"/>
          </w:tcPr>
          <w:p w14:paraId="262F50A3" w14:textId="77777777" w:rsidR="00083A2B" w:rsidRDefault="00083A2B">
            <w:pPr>
              <w:pStyle w:val="TableStyle"/>
              <w:jc w:val="center"/>
            </w:pPr>
          </w:p>
        </w:tc>
        <w:tc>
          <w:tcPr>
            <w:tcW w:w="2035" w:type="dxa"/>
          </w:tcPr>
          <w:p w14:paraId="00353138" w14:textId="77777777" w:rsidR="00083A2B" w:rsidRDefault="00083A2B">
            <w:pPr>
              <w:pStyle w:val="TableStyle"/>
            </w:pPr>
          </w:p>
        </w:tc>
        <w:tc>
          <w:tcPr>
            <w:tcW w:w="595" w:type="dxa"/>
          </w:tcPr>
          <w:p w14:paraId="13ADE712" w14:textId="77777777" w:rsidR="00083A2B" w:rsidRDefault="00083A2B">
            <w:pPr>
              <w:pStyle w:val="TableStyle"/>
            </w:pPr>
          </w:p>
        </w:tc>
        <w:tc>
          <w:tcPr>
            <w:tcW w:w="1570" w:type="dxa"/>
          </w:tcPr>
          <w:p w14:paraId="11865A16" w14:textId="77777777" w:rsidR="00083A2B" w:rsidRDefault="00083A2B">
            <w:pPr>
              <w:pStyle w:val="TableStyle"/>
            </w:pPr>
          </w:p>
        </w:tc>
        <w:tc>
          <w:tcPr>
            <w:tcW w:w="283" w:type="dxa"/>
          </w:tcPr>
          <w:p w14:paraId="6A3AB6D7" w14:textId="77777777" w:rsidR="00083A2B" w:rsidRDefault="00083A2B">
            <w:pPr>
              <w:pStyle w:val="TableStyle"/>
              <w:jc w:val="center"/>
            </w:pPr>
          </w:p>
        </w:tc>
        <w:tc>
          <w:tcPr>
            <w:tcW w:w="283" w:type="dxa"/>
          </w:tcPr>
          <w:p w14:paraId="698558FC" w14:textId="77777777" w:rsidR="00083A2B" w:rsidRDefault="007C4FE9">
            <w:pPr>
              <w:pStyle w:val="TableStyle"/>
              <w:jc w:val="center"/>
            </w:pPr>
            <w:r>
              <w:rPr>
                <w:noProof/>
              </w:rPr>
              <w:t>1</w:t>
            </w:r>
          </w:p>
        </w:tc>
        <w:tc>
          <w:tcPr>
            <w:tcW w:w="283" w:type="dxa"/>
          </w:tcPr>
          <w:p w14:paraId="3BB3A9C4" w14:textId="77777777" w:rsidR="00083A2B" w:rsidRDefault="00083A2B">
            <w:pPr>
              <w:pStyle w:val="TableStyle"/>
              <w:jc w:val="center"/>
            </w:pPr>
          </w:p>
        </w:tc>
        <w:tc>
          <w:tcPr>
            <w:tcW w:w="283" w:type="dxa"/>
          </w:tcPr>
          <w:p w14:paraId="7684A575" w14:textId="77777777" w:rsidR="00083A2B" w:rsidRDefault="00083A2B">
            <w:pPr>
              <w:pStyle w:val="TableStyle"/>
              <w:jc w:val="center"/>
            </w:pPr>
          </w:p>
        </w:tc>
        <w:tc>
          <w:tcPr>
            <w:tcW w:w="283" w:type="dxa"/>
          </w:tcPr>
          <w:p w14:paraId="59CC70DD" w14:textId="77777777" w:rsidR="00083A2B" w:rsidRDefault="00083A2B">
            <w:pPr>
              <w:pStyle w:val="TableStyle"/>
              <w:jc w:val="center"/>
            </w:pPr>
          </w:p>
        </w:tc>
        <w:tc>
          <w:tcPr>
            <w:tcW w:w="283" w:type="dxa"/>
          </w:tcPr>
          <w:p w14:paraId="1312B5C4" w14:textId="77777777" w:rsidR="00083A2B" w:rsidRDefault="00083A2B">
            <w:pPr>
              <w:pStyle w:val="TableStyle"/>
              <w:jc w:val="center"/>
            </w:pPr>
          </w:p>
        </w:tc>
        <w:tc>
          <w:tcPr>
            <w:tcW w:w="283" w:type="dxa"/>
          </w:tcPr>
          <w:p w14:paraId="4FD3CDC2" w14:textId="77777777" w:rsidR="00083A2B" w:rsidRDefault="00083A2B">
            <w:pPr>
              <w:pStyle w:val="TableStyle"/>
              <w:jc w:val="center"/>
            </w:pPr>
          </w:p>
        </w:tc>
        <w:tc>
          <w:tcPr>
            <w:tcW w:w="283" w:type="dxa"/>
          </w:tcPr>
          <w:p w14:paraId="0B89761A" w14:textId="77777777" w:rsidR="00083A2B" w:rsidRDefault="00083A2B">
            <w:pPr>
              <w:pStyle w:val="TableStyle"/>
              <w:jc w:val="center"/>
            </w:pPr>
          </w:p>
        </w:tc>
        <w:tc>
          <w:tcPr>
            <w:tcW w:w="1945" w:type="dxa"/>
          </w:tcPr>
          <w:p w14:paraId="33848921" w14:textId="77777777" w:rsidR="00083A2B" w:rsidRDefault="007C4FE9">
            <w:pPr>
              <w:pStyle w:val="TableStyle"/>
            </w:pPr>
            <w:r>
              <w:rPr>
                <w:noProof/>
              </w:rPr>
              <w:t>MDD Update Status</w:t>
            </w:r>
          </w:p>
        </w:tc>
      </w:tr>
      <w:tr w:rsidR="00083A2B" w14:paraId="3BAB7B46" w14:textId="77777777">
        <w:trPr>
          <w:cantSplit/>
        </w:trPr>
        <w:tc>
          <w:tcPr>
            <w:tcW w:w="624" w:type="dxa"/>
          </w:tcPr>
          <w:p w14:paraId="178CAB9B" w14:textId="77777777" w:rsidR="00083A2B" w:rsidRDefault="00083A2B">
            <w:pPr>
              <w:pStyle w:val="TableStyle"/>
              <w:jc w:val="center"/>
            </w:pPr>
          </w:p>
        </w:tc>
        <w:tc>
          <w:tcPr>
            <w:tcW w:w="2035" w:type="dxa"/>
          </w:tcPr>
          <w:p w14:paraId="0AA00F7C" w14:textId="77777777" w:rsidR="00083A2B" w:rsidRDefault="00083A2B">
            <w:pPr>
              <w:pStyle w:val="TableStyle"/>
            </w:pPr>
          </w:p>
        </w:tc>
        <w:tc>
          <w:tcPr>
            <w:tcW w:w="595" w:type="dxa"/>
          </w:tcPr>
          <w:p w14:paraId="397EC809" w14:textId="77777777" w:rsidR="00083A2B" w:rsidRDefault="00083A2B">
            <w:pPr>
              <w:pStyle w:val="TableStyle"/>
            </w:pPr>
          </w:p>
        </w:tc>
        <w:tc>
          <w:tcPr>
            <w:tcW w:w="1570" w:type="dxa"/>
          </w:tcPr>
          <w:p w14:paraId="4FCCDFC1" w14:textId="77777777" w:rsidR="00083A2B" w:rsidRDefault="00083A2B">
            <w:pPr>
              <w:pStyle w:val="TableStyle"/>
            </w:pPr>
          </w:p>
        </w:tc>
        <w:tc>
          <w:tcPr>
            <w:tcW w:w="283" w:type="dxa"/>
          </w:tcPr>
          <w:p w14:paraId="01B0CAD4" w14:textId="77777777" w:rsidR="00083A2B" w:rsidRDefault="00083A2B">
            <w:pPr>
              <w:pStyle w:val="TableStyle"/>
              <w:jc w:val="center"/>
            </w:pPr>
          </w:p>
        </w:tc>
        <w:tc>
          <w:tcPr>
            <w:tcW w:w="283" w:type="dxa"/>
          </w:tcPr>
          <w:p w14:paraId="7661E714" w14:textId="77777777" w:rsidR="00083A2B" w:rsidRDefault="007C4FE9">
            <w:pPr>
              <w:pStyle w:val="TableStyle"/>
              <w:jc w:val="center"/>
            </w:pPr>
            <w:r>
              <w:rPr>
                <w:noProof/>
              </w:rPr>
              <w:t>1</w:t>
            </w:r>
          </w:p>
        </w:tc>
        <w:tc>
          <w:tcPr>
            <w:tcW w:w="283" w:type="dxa"/>
          </w:tcPr>
          <w:p w14:paraId="24EACFB9" w14:textId="77777777" w:rsidR="00083A2B" w:rsidRDefault="00083A2B">
            <w:pPr>
              <w:pStyle w:val="TableStyle"/>
              <w:jc w:val="center"/>
            </w:pPr>
          </w:p>
        </w:tc>
        <w:tc>
          <w:tcPr>
            <w:tcW w:w="283" w:type="dxa"/>
          </w:tcPr>
          <w:p w14:paraId="5F2FB483" w14:textId="77777777" w:rsidR="00083A2B" w:rsidRDefault="00083A2B">
            <w:pPr>
              <w:pStyle w:val="TableStyle"/>
              <w:jc w:val="center"/>
            </w:pPr>
          </w:p>
        </w:tc>
        <w:tc>
          <w:tcPr>
            <w:tcW w:w="283" w:type="dxa"/>
          </w:tcPr>
          <w:p w14:paraId="442CEA4B" w14:textId="77777777" w:rsidR="00083A2B" w:rsidRDefault="00083A2B">
            <w:pPr>
              <w:pStyle w:val="TableStyle"/>
              <w:jc w:val="center"/>
            </w:pPr>
          </w:p>
        </w:tc>
        <w:tc>
          <w:tcPr>
            <w:tcW w:w="283" w:type="dxa"/>
          </w:tcPr>
          <w:p w14:paraId="0A251DE2" w14:textId="77777777" w:rsidR="00083A2B" w:rsidRDefault="00083A2B">
            <w:pPr>
              <w:pStyle w:val="TableStyle"/>
              <w:jc w:val="center"/>
            </w:pPr>
          </w:p>
        </w:tc>
        <w:tc>
          <w:tcPr>
            <w:tcW w:w="283" w:type="dxa"/>
          </w:tcPr>
          <w:p w14:paraId="4CF82A63" w14:textId="77777777" w:rsidR="00083A2B" w:rsidRDefault="00083A2B">
            <w:pPr>
              <w:pStyle w:val="TableStyle"/>
              <w:jc w:val="center"/>
            </w:pPr>
          </w:p>
        </w:tc>
        <w:tc>
          <w:tcPr>
            <w:tcW w:w="283" w:type="dxa"/>
          </w:tcPr>
          <w:p w14:paraId="677EF626" w14:textId="77777777" w:rsidR="00083A2B" w:rsidRDefault="00083A2B">
            <w:pPr>
              <w:pStyle w:val="TableStyle"/>
              <w:jc w:val="center"/>
            </w:pPr>
          </w:p>
        </w:tc>
        <w:tc>
          <w:tcPr>
            <w:tcW w:w="1945" w:type="dxa"/>
          </w:tcPr>
          <w:p w14:paraId="0CB5F603" w14:textId="77777777" w:rsidR="00083A2B" w:rsidRDefault="007C4FE9">
            <w:pPr>
              <w:pStyle w:val="TableStyle"/>
            </w:pPr>
            <w:r>
              <w:rPr>
                <w:noProof/>
              </w:rPr>
              <w:t>Measurement Quantity Id</w:t>
            </w:r>
          </w:p>
        </w:tc>
      </w:tr>
      <w:tr w:rsidR="00083A2B" w14:paraId="01C39B3E" w14:textId="77777777">
        <w:trPr>
          <w:cantSplit/>
        </w:trPr>
        <w:tc>
          <w:tcPr>
            <w:tcW w:w="624" w:type="dxa"/>
          </w:tcPr>
          <w:p w14:paraId="3CA51062" w14:textId="77777777" w:rsidR="00083A2B" w:rsidRDefault="00083A2B">
            <w:pPr>
              <w:pStyle w:val="TableStyle"/>
              <w:jc w:val="center"/>
            </w:pPr>
          </w:p>
        </w:tc>
        <w:tc>
          <w:tcPr>
            <w:tcW w:w="2035" w:type="dxa"/>
          </w:tcPr>
          <w:p w14:paraId="23726548" w14:textId="77777777" w:rsidR="00083A2B" w:rsidRDefault="00083A2B">
            <w:pPr>
              <w:pStyle w:val="TableStyle"/>
            </w:pPr>
          </w:p>
        </w:tc>
        <w:tc>
          <w:tcPr>
            <w:tcW w:w="595" w:type="dxa"/>
          </w:tcPr>
          <w:p w14:paraId="76A44149" w14:textId="77777777" w:rsidR="00083A2B" w:rsidRDefault="00083A2B">
            <w:pPr>
              <w:pStyle w:val="TableStyle"/>
            </w:pPr>
          </w:p>
        </w:tc>
        <w:tc>
          <w:tcPr>
            <w:tcW w:w="1570" w:type="dxa"/>
          </w:tcPr>
          <w:p w14:paraId="16698E53" w14:textId="77777777" w:rsidR="00083A2B" w:rsidRDefault="00083A2B">
            <w:pPr>
              <w:pStyle w:val="TableStyle"/>
            </w:pPr>
          </w:p>
        </w:tc>
        <w:tc>
          <w:tcPr>
            <w:tcW w:w="283" w:type="dxa"/>
          </w:tcPr>
          <w:p w14:paraId="6A85C2EB" w14:textId="77777777" w:rsidR="00083A2B" w:rsidRDefault="00083A2B">
            <w:pPr>
              <w:pStyle w:val="TableStyle"/>
              <w:jc w:val="center"/>
            </w:pPr>
          </w:p>
        </w:tc>
        <w:tc>
          <w:tcPr>
            <w:tcW w:w="283" w:type="dxa"/>
          </w:tcPr>
          <w:p w14:paraId="28939720" w14:textId="77777777" w:rsidR="00083A2B" w:rsidRDefault="007C4FE9">
            <w:pPr>
              <w:pStyle w:val="TableStyle"/>
              <w:jc w:val="center"/>
            </w:pPr>
            <w:r>
              <w:rPr>
                <w:noProof/>
              </w:rPr>
              <w:t>1</w:t>
            </w:r>
          </w:p>
        </w:tc>
        <w:tc>
          <w:tcPr>
            <w:tcW w:w="283" w:type="dxa"/>
          </w:tcPr>
          <w:p w14:paraId="411973BA" w14:textId="77777777" w:rsidR="00083A2B" w:rsidRDefault="00083A2B">
            <w:pPr>
              <w:pStyle w:val="TableStyle"/>
              <w:jc w:val="center"/>
            </w:pPr>
          </w:p>
        </w:tc>
        <w:tc>
          <w:tcPr>
            <w:tcW w:w="283" w:type="dxa"/>
          </w:tcPr>
          <w:p w14:paraId="08797CE4" w14:textId="77777777" w:rsidR="00083A2B" w:rsidRDefault="00083A2B">
            <w:pPr>
              <w:pStyle w:val="TableStyle"/>
              <w:jc w:val="center"/>
            </w:pPr>
          </w:p>
        </w:tc>
        <w:tc>
          <w:tcPr>
            <w:tcW w:w="283" w:type="dxa"/>
          </w:tcPr>
          <w:p w14:paraId="37B8F3E5" w14:textId="77777777" w:rsidR="00083A2B" w:rsidRDefault="00083A2B">
            <w:pPr>
              <w:pStyle w:val="TableStyle"/>
              <w:jc w:val="center"/>
            </w:pPr>
          </w:p>
        </w:tc>
        <w:tc>
          <w:tcPr>
            <w:tcW w:w="283" w:type="dxa"/>
          </w:tcPr>
          <w:p w14:paraId="4D717374" w14:textId="77777777" w:rsidR="00083A2B" w:rsidRDefault="00083A2B">
            <w:pPr>
              <w:pStyle w:val="TableStyle"/>
              <w:jc w:val="center"/>
            </w:pPr>
          </w:p>
        </w:tc>
        <w:tc>
          <w:tcPr>
            <w:tcW w:w="283" w:type="dxa"/>
          </w:tcPr>
          <w:p w14:paraId="14670C20" w14:textId="77777777" w:rsidR="00083A2B" w:rsidRDefault="00083A2B">
            <w:pPr>
              <w:pStyle w:val="TableStyle"/>
              <w:jc w:val="center"/>
            </w:pPr>
          </w:p>
        </w:tc>
        <w:tc>
          <w:tcPr>
            <w:tcW w:w="283" w:type="dxa"/>
          </w:tcPr>
          <w:p w14:paraId="5048D914" w14:textId="77777777" w:rsidR="00083A2B" w:rsidRDefault="00083A2B">
            <w:pPr>
              <w:pStyle w:val="TableStyle"/>
              <w:jc w:val="center"/>
            </w:pPr>
          </w:p>
        </w:tc>
        <w:tc>
          <w:tcPr>
            <w:tcW w:w="1945" w:type="dxa"/>
          </w:tcPr>
          <w:p w14:paraId="15BCA99D" w14:textId="77777777" w:rsidR="00083A2B" w:rsidRDefault="007C4FE9">
            <w:pPr>
              <w:pStyle w:val="TableStyle"/>
            </w:pPr>
            <w:r>
              <w:rPr>
                <w:noProof/>
              </w:rPr>
              <w:t>Direction of Energy Flow</w:t>
            </w:r>
          </w:p>
        </w:tc>
      </w:tr>
      <w:tr w:rsidR="00083A2B" w14:paraId="5C37C411" w14:textId="77777777">
        <w:trPr>
          <w:cantSplit/>
        </w:trPr>
        <w:tc>
          <w:tcPr>
            <w:tcW w:w="624" w:type="dxa"/>
          </w:tcPr>
          <w:p w14:paraId="48275DA2" w14:textId="77777777" w:rsidR="00083A2B" w:rsidRDefault="00083A2B">
            <w:pPr>
              <w:pStyle w:val="TableStyle"/>
              <w:jc w:val="center"/>
            </w:pPr>
          </w:p>
        </w:tc>
        <w:tc>
          <w:tcPr>
            <w:tcW w:w="2035" w:type="dxa"/>
          </w:tcPr>
          <w:p w14:paraId="293FEDF7" w14:textId="77777777" w:rsidR="00083A2B" w:rsidRDefault="00083A2B">
            <w:pPr>
              <w:pStyle w:val="TableStyle"/>
            </w:pPr>
          </w:p>
        </w:tc>
        <w:tc>
          <w:tcPr>
            <w:tcW w:w="595" w:type="dxa"/>
          </w:tcPr>
          <w:p w14:paraId="1498EC9B" w14:textId="77777777" w:rsidR="00083A2B" w:rsidRDefault="00083A2B">
            <w:pPr>
              <w:pStyle w:val="TableStyle"/>
            </w:pPr>
          </w:p>
        </w:tc>
        <w:tc>
          <w:tcPr>
            <w:tcW w:w="1570" w:type="dxa"/>
          </w:tcPr>
          <w:p w14:paraId="49B9C1E9" w14:textId="77777777" w:rsidR="00083A2B" w:rsidRDefault="00083A2B">
            <w:pPr>
              <w:pStyle w:val="TableStyle"/>
            </w:pPr>
          </w:p>
        </w:tc>
        <w:tc>
          <w:tcPr>
            <w:tcW w:w="283" w:type="dxa"/>
          </w:tcPr>
          <w:p w14:paraId="7650EC0C" w14:textId="77777777" w:rsidR="00083A2B" w:rsidRDefault="00083A2B">
            <w:pPr>
              <w:pStyle w:val="TableStyle"/>
              <w:jc w:val="center"/>
            </w:pPr>
          </w:p>
        </w:tc>
        <w:tc>
          <w:tcPr>
            <w:tcW w:w="283" w:type="dxa"/>
          </w:tcPr>
          <w:p w14:paraId="197C717D" w14:textId="77777777" w:rsidR="00083A2B" w:rsidRDefault="007C4FE9">
            <w:pPr>
              <w:pStyle w:val="TableStyle"/>
              <w:jc w:val="center"/>
            </w:pPr>
            <w:r>
              <w:rPr>
                <w:noProof/>
              </w:rPr>
              <w:t>1</w:t>
            </w:r>
          </w:p>
        </w:tc>
        <w:tc>
          <w:tcPr>
            <w:tcW w:w="283" w:type="dxa"/>
          </w:tcPr>
          <w:p w14:paraId="561A75E4" w14:textId="77777777" w:rsidR="00083A2B" w:rsidRDefault="00083A2B">
            <w:pPr>
              <w:pStyle w:val="TableStyle"/>
              <w:jc w:val="center"/>
            </w:pPr>
          </w:p>
        </w:tc>
        <w:tc>
          <w:tcPr>
            <w:tcW w:w="283" w:type="dxa"/>
          </w:tcPr>
          <w:p w14:paraId="50298F7B" w14:textId="77777777" w:rsidR="00083A2B" w:rsidRDefault="00083A2B">
            <w:pPr>
              <w:pStyle w:val="TableStyle"/>
              <w:jc w:val="center"/>
            </w:pPr>
          </w:p>
        </w:tc>
        <w:tc>
          <w:tcPr>
            <w:tcW w:w="283" w:type="dxa"/>
          </w:tcPr>
          <w:p w14:paraId="657251D9" w14:textId="77777777" w:rsidR="00083A2B" w:rsidRDefault="00083A2B">
            <w:pPr>
              <w:pStyle w:val="TableStyle"/>
              <w:jc w:val="center"/>
            </w:pPr>
          </w:p>
        </w:tc>
        <w:tc>
          <w:tcPr>
            <w:tcW w:w="283" w:type="dxa"/>
          </w:tcPr>
          <w:p w14:paraId="6DBAEECF" w14:textId="77777777" w:rsidR="00083A2B" w:rsidRDefault="00083A2B">
            <w:pPr>
              <w:pStyle w:val="TableStyle"/>
              <w:jc w:val="center"/>
            </w:pPr>
          </w:p>
        </w:tc>
        <w:tc>
          <w:tcPr>
            <w:tcW w:w="283" w:type="dxa"/>
          </w:tcPr>
          <w:p w14:paraId="37687A81" w14:textId="77777777" w:rsidR="00083A2B" w:rsidRDefault="00083A2B">
            <w:pPr>
              <w:pStyle w:val="TableStyle"/>
              <w:jc w:val="center"/>
            </w:pPr>
          </w:p>
        </w:tc>
        <w:tc>
          <w:tcPr>
            <w:tcW w:w="283" w:type="dxa"/>
          </w:tcPr>
          <w:p w14:paraId="3E3071B8" w14:textId="77777777" w:rsidR="00083A2B" w:rsidRDefault="00083A2B">
            <w:pPr>
              <w:pStyle w:val="TableStyle"/>
              <w:jc w:val="center"/>
            </w:pPr>
          </w:p>
        </w:tc>
        <w:tc>
          <w:tcPr>
            <w:tcW w:w="1945" w:type="dxa"/>
          </w:tcPr>
          <w:p w14:paraId="638764ED" w14:textId="77777777" w:rsidR="00083A2B" w:rsidRDefault="007C4FE9">
            <w:pPr>
              <w:pStyle w:val="TableStyle"/>
            </w:pPr>
            <w:r>
              <w:rPr>
                <w:noProof/>
              </w:rPr>
              <w:t>Measurement Quantity Description</w:t>
            </w:r>
          </w:p>
        </w:tc>
      </w:tr>
    </w:tbl>
    <w:p w14:paraId="6269B69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244055D" w14:textId="77777777">
        <w:trPr>
          <w:cantSplit/>
        </w:trPr>
        <w:tc>
          <w:tcPr>
            <w:tcW w:w="624" w:type="dxa"/>
            <w:tcBorders>
              <w:bottom w:val="single" w:sz="2" w:space="0" w:color="auto"/>
            </w:tcBorders>
            <w:shd w:val="pct10" w:color="auto" w:fill="auto"/>
          </w:tcPr>
          <w:p w14:paraId="0C8D8BDB" w14:textId="77777777" w:rsidR="00083A2B" w:rsidRDefault="007C4FE9">
            <w:pPr>
              <w:pStyle w:val="TableStyle"/>
              <w:jc w:val="center"/>
            </w:pPr>
            <w:r>
              <w:rPr>
                <w:noProof/>
              </w:rPr>
              <w:t>CCC</w:t>
            </w:r>
          </w:p>
        </w:tc>
        <w:tc>
          <w:tcPr>
            <w:tcW w:w="2035" w:type="dxa"/>
            <w:tcBorders>
              <w:bottom w:val="single" w:sz="2" w:space="0" w:color="auto"/>
            </w:tcBorders>
            <w:shd w:val="pct10" w:color="auto" w:fill="auto"/>
          </w:tcPr>
          <w:p w14:paraId="2D3B065C" w14:textId="77777777" w:rsidR="00083A2B" w:rsidRDefault="007C4FE9">
            <w:pPr>
              <w:pStyle w:val="TableStyle"/>
            </w:pPr>
            <w:r>
              <w:rPr>
                <w:noProof/>
              </w:rPr>
              <w:t>Consumption Component Classes</w:t>
            </w:r>
          </w:p>
        </w:tc>
        <w:tc>
          <w:tcPr>
            <w:tcW w:w="595" w:type="dxa"/>
            <w:tcBorders>
              <w:bottom w:val="single" w:sz="2" w:space="0" w:color="auto"/>
            </w:tcBorders>
            <w:shd w:val="pct10" w:color="auto" w:fill="auto"/>
          </w:tcPr>
          <w:p w14:paraId="4C6FBAEF" w14:textId="77777777" w:rsidR="00083A2B" w:rsidRDefault="007C4FE9">
            <w:pPr>
              <w:pStyle w:val="TableStyle"/>
            </w:pPr>
            <w:r>
              <w:rPr>
                <w:noProof/>
              </w:rPr>
              <w:t>0-*</w:t>
            </w:r>
          </w:p>
        </w:tc>
        <w:tc>
          <w:tcPr>
            <w:tcW w:w="1570" w:type="dxa"/>
            <w:tcBorders>
              <w:bottom w:val="single" w:sz="2" w:space="0" w:color="auto"/>
            </w:tcBorders>
            <w:shd w:val="pct10" w:color="auto" w:fill="auto"/>
          </w:tcPr>
          <w:p w14:paraId="75632F8C" w14:textId="77777777" w:rsidR="00083A2B" w:rsidRDefault="00083A2B">
            <w:pPr>
              <w:pStyle w:val="TableStyle"/>
            </w:pPr>
          </w:p>
        </w:tc>
        <w:tc>
          <w:tcPr>
            <w:tcW w:w="283" w:type="dxa"/>
            <w:tcBorders>
              <w:bottom w:val="single" w:sz="2" w:space="0" w:color="auto"/>
            </w:tcBorders>
            <w:shd w:val="pct10" w:color="auto" w:fill="auto"/>
          </w:tcPr>
          <w:p w14:paraId="79240E0F" w14:textId="77777777" w:rsidR="00083A2B" w:rsidRDefault="00083A2B">
            <w:pPr>
              <w:pStyle w:val="TableStyle"/>
              <w:jc w:val="center"/>
            </w:pPr>
          </w:p>
        </w:tc>
        <w:tc>
          <w:tcPr>
            <w:tcW w:w="283" w:type="dxa"/>
            <w:tcBorders>
              <w:bottom w:val="single" w:sz="2" w:space="0" w:color="auto"/>
            </w:tcBorders>
            <w:shd w:val="pct10" w:color="auto" w:fill="auto"/>
          </w:tcPr>
          <w:p w14:paraId="773C4D8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F784761" w14:textId="77777777" w:rsidR="00083A2B" w:rsidRDefault="00083A2B">
            <w:pPr>
              <w:pStyle w:val="TableStyle"/>
              <w:jc w:val="center"/>
            </w:pPr>
          </w:p>
        </w:tc>
        <w:tc>
          <w:tcPr>
            <w:tcW w:w="283" w:type="dxa"/>
            <w:tcBorders>
              <w:bottom w:val="single" w:sz="2" w:space="0" w:color="auto"/>
            </w:tcBorders>
            <w:shd w:val="pct10" w:color="auto" w:fill="auto"/>
          </w:tcPr>
          <w:p w14:paraId="24574BC0" w14:textId="77777777" w:rsidR="00083A2B" w:rsidRDefault="00083A2B">
            <w:pPr>
              <w:pStyle w:val="TableStyle"/>
              <w:jc w:val="center"/>
            </w:pPr>
          </w:p>
        </w:tc>
        <w:tc>
          <w:tcPr>
            <w:tcW w:w="283" w:type="dxa"/>
            <w:tcBorders>
              <w:bottom w:val="single" w:sz="2" w:space="0" w:color="auto"/>
            </w:tcBorders>
            <w:shd w:val="pct10" w:color="auto" w:fill="auto"/>
          </w:tcPr>
          <w:p w14:paraId="4401D3B9" w14:textId="77777777" w:rsidR="00083A2B" w:rsidRDefault="00083A2B">
            <w:pPr>
              <w:pStyle w:val="TableStyle"/>
              <w:jc w:val="center"/>
            </w:pPr>
          </w:p>
        </w:tc>
        <w:tc>
          <w:tcPr>
            <w:tcW w:w="283" w:type="dxa"/>
            <w:tcBorders>
              <w:bottom w:val="single" w:sz="2" w:space="0" w:color="auto"/>
            </w:tcBorders>
            <w:shd w:val="pct10" w:color="auto" w:fill="auto"/>
          </w:tcPr>
          <w:p w14:paraId="15244B48" w14:textId="77777777" w:rsidR="00083A2B" w:rsidRDefault="00083A2B">
            <w:pPr>
              <w:pStyle w:val="TableStyle"/>
              <w:jc w:val="center"/>
            </w:pPr>
          </w:p>
        </w:tc>
        <w:tc>
          <w:tcPr>
            <w:tcW w:w="283" w:type="dxa"/>
            <w:tcBorders>
              <w:bottom w:val="single" w:sz="2" w:space="0" w:color="auto"/>
            </w:tcBorders>
            <w:shd w:val="pct10" w:color="auto" w:fill="auto"/>
          </w:tcPr>
          <w:p w14:paraId="2C68D24A" w14:textId="77777777" w:rsidR="00083A2B" w:rsidRDefault="00083A2B">
            <w:pPr>
              <w:pStyle w:val="TableStyle"/>
              <w:jc w:val="center"/>
            </w:pPr>
          </w:p>
        </w:tc>
        <w:tc>
          <w:tcPr>
            <w:tcW w:w="283" w:type="dxa"/>
            <w:tcBorders>
              <w:bottom w:val="single" w:sz="2" w:space="0" w:color="auto"/>
            </w:tcBorders>
            <w:shd w:val="pct10" w:color="auto" w:fill="auto"/>
          </w:tcPr>
          <w:p w14:paraId="4C581F26" w14:textId="77777777" w:rsidR="00083A2B" w:rsidRDefault="00083A2B">
            <w:pPr>
              <w:pStyle w:val="TableStyle"/>
              <w:jc w:val="center"/>
            </w:pPr>
          </w:p>
        </w:tc>
        <w:tc>
          <w:tcPr>
            <w:tcW w:w="1945" w:type="dxa"/>
            <w:tcBorders>
              <w:bottom w:val="single" w:sz="2" w:space="0" w:color="auto"/>
            </w:tcBorders>
            <w:shd w:val="pct10" w:color="auto" w:fill="auto"/>
          </w:tcPr>
          <w:p w14:paraId="6BAFCC78" w14:textId="77777777" w:rsidR="00083A2B" w:rsidRDefault="00083A2B">
            <w:pPr>
              <w:pStyle w:val="TableStyle"/>
              <w:jc w:val="center"/>
            </w:pPr>
          </w:p>
        </w:tc>
      </w:tr>
      <w:tr w:rsidR="00083A2B" w14:paraId="5E3929D9" w14:textId="77777777">
        <w:trPr>
          <w:cantSplit/>
        </w:trPr>
        <w:tc>
          <w:tcPr>
            <w:tcW w:w="624" w:type="dxa"/>
          </w:tcPr>
          <w:p w14:paraId="168E9EAC" w14:textId="77777777" w:rsidR="00083A2B" w:rsidRDefault="00083A2B">
            <w:pPr>
              <w:pStyle w:val="TableStyle"/>
              <w:jc w:val="center"/>
            </w:pPr>
          </w:p>
        </w:tc>
        <w:tc>
          <w:tcPr>
            <w:tcW w:w="2035" w:type="dxa"/>
          </w:tcPr>
          <w:p w14:paraId="7869F6CF" w14:textId="77777777" w:rsidR="00083A2B" w:rsidRDefault="00083A2B">
            <w:pPr>
              <w:pStyle w:val="TableStyle"/>
            </w:pPr>
          </w:p>
        </w:tc>
        <w:tc>
          <w:tcPr>
            <w:tcW w:w="595" w:type="dxa"/>
          </w:tcPr>
          <w:p w14:paraId="142E6A99" w14:textId="77777777" w:rsidR="00083A2B" w:rsidRDefault="00083A2B">
            <w:pPr>
              <w:pStyle w:val="TableStyle"/>
            </w:pPr>
          </w:p>
        </w:tc>
        <w:tc>
          <w:tcPr>
            <w:tcW w:w="1570" w:type="dxa"/>
          </w:tcPr>
          <w:p w14:paraId="53BC2BC0" w14:textId="77777777" w:rsidR="00083A2B" w:rsidRDefault="00083A2B">
            <w:pPr>
              <w:pStyle w:val="TableStyle"/>
            </w:pPr>
          </w:p>
        </w:tc>
        <w:tc>
          <w:tcPr>
            <w:tcW w:w="283" w:type="dxa"/>
          </w:tcPr>
          <w:p w14:paraId="74E7391E" w14:textId="77777777" w:rsidR="00083A2B" w:rsidRDefault="00083A2B">
            <w:pPr>
              <w:pStyle w:val="TableStyle"/>
              <w:jc w:val="center"/>
            </w:pPr>
          </w:p>
        </w:tc>
        <w:tc>
          <w:tcPr>
            <w:tcW w:w="283" w:type="dxa"/>
          </w:tcPr>
          <w:p w14:paraId="658721F7" w14:textId="77777777" w:rsidR="00083A2B" w:rsidRDefault="00083A2B">
            <w:pPr>
              <w:pStyle w:val="TableStyle"/>
              <w:jc w:val="center"/>
            </w:pPr>
          </w:p>
        </w:tc>
        <w:tc>
          <w:tcPr>
            <w:tcW w:w="283" w:type="dxa"/>
          </w:tcPr>
          <w:p w14:paraId="0C2EFA7E" w14:textId="77777777" w:rsidR="00083A2B" w:rsidRDefault="007C4FE9">
            <w:pPr>
              <w:pStyle w:val="TableStyle"/>
              <w:jc w:val="center"/>
            </w:pPr>
            <w:r>
              <w:rPr>
                <w:noProof/>
              </w:rPr>
              <w:t>1</w:t>
            </w:r>
          </w:p>
        </w:tc>
        <w:tc>
          <w:tcPr>
            <w:tcW w:w="283" w:type="dxa"/>
          </w:tcPr>
          <w:p w14:paraId="014C6D9F" w14:textId="77777777" w:rsidR="00083A2B" w:rsidRDefault="00083A2B">
            <w:pPr>
              <w:pStyle w:val="TableStyle"/>
              <w:jc w:val="center"/>
            </w:pPr>
          </w:p>
        </w:tc>
        <w:tc>
          <w:tcPr>
            <w:tcW w:w="283" w:type="dxa"/>
          </w:tcPr>
          <w:p w14:paraId="6C1628ED" w14:textId="77777777" w:rsidR="00083A2B" w:rsidRDefault="00083A2B">
            <w:pPr>
              <w:pStyle w:val="TableStyle"/>
              <w:jc w:val="center"/>
            </w:pPr>
          </w:p>
        </w:tc>
        <w:tc>
          <w:tcPr>
            <w:tcW w:w="283" w:type="dxa"/>
          </w:tcPr>
          <w:p w14:paraId="292D06D5" w14:textId="77777777" w:rsidR="00083A2B" w:rsidRDefault="00083A2B">
            <w:pPr>
              <w:pStyle w:val="TableStyle"/>
              <w:jc w:val="center"/>
            </w:pPr>
          </w:p>
        </w:tc>
        <w:tc>
          <w:tcPr>
            <w:tcW w:w="283" w:type="dxa"/>
          </w:tcPr>
          <w:p w14:paraId="3F6BECA0" w14:textId="77777777" w:rsidR="00083A2B" w:rsidRDefault="00083A2B">
            <w:pPr>
              <w:pStyle w:val="TableStyle"/>
              <w:jc w:val="center"/>
            </w:pPr>
          </w:p>
        </w:tc>
        <w:tc>
          <w:tcPr>
            <w:tcW w:w="283" w:type="dxa"/>
          </w:tcPr>
          <w:p w14:paraId="2A618866" w14:textId="77777777" w:rsidR="00083A2B" w:rsidRDefault="00083A2B">
            <w:pPr>
              <w:pStyle w:val="TableStyle"/>
              <w:jc w:val="center"/>
            </w:pPr>
          </w:p>
        </w:tc>
        <w:tc>
          <w:tcPr>
            <w:tcW w:w="1945" w:type="dxa"/>
          </w:tcPr>
          <w:p w14:paraId="7ABA7576" w14:textId="77777777" w:rsidR="00083A2B" w:rsidRDefault="007C4FE9">
            <w:pPr>
              <w:pStyle w:val="TableStyle"/>
            </w:pPr>
            <w:r>
              <w:rPr>
                <w:noProof/>
              </w:rPr>
              <w:t>MDD Update Status</w:t>
            </w:r>
          </w:p>
        </w:tc>
      </w:tr>
      <w:tr w:rsidR="00083A2B" w14:paraId="111A8E65" w14:textId="77777777">
        <w:trPr>
          <w:cantSplit/>
        </w:trPr>
        <w:tc>
          <w:tcPr>
            <w:tcW w:w="624" w:type="dxa"/>
          </w:tcPr>
          <w:p w14:paraId="52075EF2" w14:textId="77777777" w:rsidR="00083A2B" w:rsidRDefault="00083A2B">
            <w:pPr>
              <w:pStyle w:val="TableStyle"/>
              <w:jc w:val="center"/>
            </w:pPr>
          </w:p>
        </w:tc>
        <w:tc>
          <w:tcPr>
            <w:tcW w:w="2035" w:type="dxa"/>
          </w:tcPr>
          <w:p w14:paraId="7FD24014" w14:textId="77777777" w:rsidR="00083A2B" w:rsidRDefault="00083A2B">
            <w:pPr>
              <w:pStyle w:val="TableStyle"/>
            </w:pPr>
          </w:p>
        </w:tc>
        <w:tc>
          <w:tcPr>
            <w:tcW w:w="595" w:type="dxa"/>
          </w:tcPr>
          <w:p w14:paraId="3FF13B1F" w14:textId="77777777" w:rsidR="00083A2B" w:rsidRDefault="00083A2B">
            <w:pPr>
              <w:pStyle w:val="TableStyle"/>
            </w:pPr>
          </w:p>
        </w:tc>
        <w:tc>
          <w:tcPr>
            <w:tcW w:w="1570" w:type="dxa"/>
          </w:tcPr>
          <w:p w14:paraId="2475F7D8" w14:textId="77777777" w:rsidR="00083A2B" w:rsidRDefault="00083A2B">
            <w:pPr>
              <w:pStyle w:val="TableStyle"/>
            </w:pPr>
          </w:p>
        </w:tc>
        <w:tc>
          <w:tcPr>
            <w:tcW w:w="283" w:type="dxa"/>
          </w:tcPr>
          <w:p w14:paraId="5CB1DC4E" w14:textId="77777777" w:rsidR="00083A2B" w:rsidRDefault="00083A2B">
            <w:pPr>
              <w:pStyle w:val="TableStyle"/>
              <w:jc w:val="center"/>
            </w:pPr>
          </w:p>
        </w:tc>
        <w:tc>
          <w:tcPr>
            <w:tcW w:w="283" w:type="dxa"/>
          </w:tcPr>
          <w:p w14:paraId="2E5D7713" w14:textId="77777777" w:rsidR="00083A2B" w:rsidRDefault="00083A2B">
            <w:pPr>
              <w:pStyle w:val="TableStyle"/>
              <w:jc w:val="center"/>
            </w:pPr>
          </w:p>
        </w:tc>
        <w:tc>
          <w:tcPr>
            <w:tcW w:w="283" w:type="dxa"/>
          </w:tcPr>
          <w:p w14:paraId="52ADEC77" w14:textId="77777777" w:rsidR="00083A2B" w:rsidRDefault="007C4FE9">
            <w:pPr>
              <w:pStyle w:val="TableStyle"/>
              <w:jc w:val="center"/>
            </w:pPr>
            <w:r>
              <w:rPr>
                <w:noProof/>
              </w:rPr>
              <w:t>1</w:t>
            </w:r>
          </w:p>
        </w:tc>
        <w:tc>
          <w:tcPr>
            <w:tcW w:w="283" w:type="dxa"/>
          </w:tcPr>
          <w:p w14:paraId="755585E4" w14:textId="77777777" w:rsidR="00083A2B" w:rsidRDefault="00083A2B">
            <w:pPr>
              <w:pStyle w:val="TableStyle"/>
              <w:jc w:val="center"/>
            </w:pPr>
          </w:p>
        </w:tc>
        <w:tc>
          <w:tcPr>
            <w:tcW w:w="283" w:type="dxa"/>
          </w:tcPr>
          <w:p w14:paraId="6CFE74E9" w14:textId="77777777" w:rsidR="00083A2B" w:rsidRDefault="00083A2B">
            <w:pPr>
              <w:pStyle w:val="TableStyle"/>
              <w:jc w:val="center"/>
            </w:pPr>
          </w:p>
        </w:tc>
        <w:tc>
          <w:tcPr>
            <w:tcW w:w="283" w:type="dxa"/>
          </w:tcPr>
          <w:p w14:paraId="78D7FCDC" w14:textId="77777777" w:rsidR="00083A2B" w:rsidRDefault="00083A2B">
            <w:pPr>
              <w:pStyle w:val="TableStyle"/>
              <w:jc w:val="center"/>
            </w:pPr>
          </w:p>
        </w:tc>
        <w:tc>
          <w:tcPr>
            <w:tcW w:w="283" w:type="dxa"/>
          </w:tcPr>
          <w:p w14:paraId="110C8B9F" w14:textId="77777777" w:rsidR="00083A2B" w:rsidRDefault="00083A2B">
            <w:pPr>
              <w:pStyle w:val="TableStyle"/>
              <w:jc w:val="center"/>
            </w:pPr>
          </w:p>
        </w:tc>
        <w:tc>
          <w:tcPr>
            <w:tcW w:w="283" w:type="dxa"/>
          </w:tcPr>
          <w:p w14:paraId="29550471" w14:textId="77777777" w:rsidR="00083A2B" w:rsidRDefault="00083A2B">
            <w:pPr>
              <w:pStyle w:val="TableStyle"/>
              <w:jc w:val="center"/>
            </w:pPr>
          </w:p>
        </w:tc>
        <w:tc>
          <w:tcPr>
            <w:tcW w:w="1945" w:type="dxa"/>
          </w:tcPr>
          <w:p w14:paraId="3D9826F0" w14:textId="77777777" w:rsidR="00083A2B" w:rsidRDefault="007C4FE9">
            <w:pPr>
              <w:pStyle w:val="TableStyle"/>
            </w:pPr>
            <w:r>
              <w:rPr>
                <w:noProof/>
              </w:rPr>
              <w:t>Consumption Component Class Id</w:t>
            </w:r>
          </w:p>
        </w:tc>
      </w:tr>
      <w:tr w:rsidR="00083A2B" w14:paraId="068B818A" w14:textId="77777777">
        <w:trPr>
          <w:cantSplit/>
        </w:trPr>
        <w:tc>
          <w:tcPr>
            <w:tcW w:w="624" w:type="dxa"/>
          </w:tcPr>
          <w:p w14:paraId="42D57DED" w14:textId="77777777" w:rsidR="00083A2B" w:rsidRDefault="00083A2B">
            <w:pPr>
              <w:pStyle w:val="TableStyle"/>
              <w:jc w:val="center"/>
            </w:pPr>
          </w:p>
        </w:tc>
        <w:tc>
          <w:tcPr>
            <w:tcW w:w="2035" w:type="dxa"/>
          </w:tcPr>
          <w:p w14:paraId="134CC0A5" w14:textId="77777777" w:rsidR="00083A2B" w:rsidRDefault="00083A2B">
            <w:pPr>
              <w:pStyle w:val="TableStyle"/>
            </w:pPr>
          </w:p>
        </w:tc>
        <w:tc>
          <w:tcPr>
            <w:tcW w:w="595" w:type="dxa"/>
          </w:tcPr>
          <w:p w14:paraId="028741BA" w14:textId="77777777" w:rsidR="00083A2B" w:rsidRDefault="00083A2B">
            <w:pPr>
              <w:pStyle w:val="TableStyle"/>
            </w:pPr>
          </w:p>
        </w:tc>
        <w:tc>
          <w:tcPr>
            <w:tcW w:w="1570" w:type="dxa"/>
          </w:tcPr>
          <w:p w14:paraId="19F13080" w14:textId="77777777" w:rsidR="00083A2B" w:rsidRDefault="00083A2B">
            <w:pPr>
              <w:pStyle w:val="TableStyle"/>
            </w:pPr>
          </w:p>
        </w:tc>
        <w:tc>
          <w:tcPr>
            <w:tcW w:w="283" w:type="dxa"/>
          </w:tcPr>
          <w:p w14:paraId="54DE4D42" w14:textId="77777777" w:rsidR="00083A2B" w:rsidRDefault="00083A2B">
            <w:pPr>
              <w:pStyle w:val="TableStyle"/>
              <w:jc w:val="center"/>
            </w:pPr>
          </w:p>
        </w:tc>
        <w:tc>
          <w:tcPr>
            <w:tcW w:w="283" w:type="dxa"/>
          </w:tcPr>
          <w:p w14:paraId="6F46B4A4" w14:textId="77777777" w:rsidR="00083A2B" w:rsidRDefault="00083A2B">
            <w:pPr>
              <w:pStyle w:val="TableStyle"/>
              <w:jc w:val="center"/>
            </w:pPr>
          </w:p>
        </w:tc>
        <w:tc>
          <w:tcPr>
            <w:tcW w:w="283" w:type="dxa"/>
          </w:tcPr>
          <w:p w14:paraId="068CE55A" w14:textId="77777777" w:rsidR="00083A2B" w:rsidRDefault="007C4FE9">
            <w:pPr>
              <w:pStyle w:val="TableStyle"/>
              <w:jc w:val="center"/>
            </w:pPr>
            <w:r>
              <w:rPr>
                <w:noProof/>
              </w:rPr>
              <w:t>1</w:t>
            </w:r>
          </w:p>
        </w:tc>
        <w:tc>
          <w:tcPr>
            <w:tcW w:w="283" w:type="dxa"/>
          </w:tcPr>
          <w:p w14:paraId="66476537" w14:textId="77777777" w:rsidR="00083A2B" w:rsidRDefault="00083A2B">
            <w:pPr>
              <w:pStyle w:val="TableStyle"/>
              <w:jc w:val="center"/>
            </w:pPr>
          </w:p>
        </w:tc>
        <w:tc>
          <w:tcPr>
            <w:tcW w:w="283" w:type="dxa"/>
          </w:tcPr>
          <w:p w14:paraId="5C02DFAC" w14:textId="77777777" w:rsidR="00083A2B" w:rsidRDefault="00083A2B">
            <w:pPr>
              <w:pStyle w:val="TableStyle"/>
              <w:jc w:val="center"/>
            </w:pPr>
          </w:p>
        </w:tc>
        <w:tc>
          <w:tcPr>
            <w:tcW w:w="283" w:type="dxa"/>
          </w:tcPr>
          <w:p w14:paraId="754BAA83" w14:textId="77777777" w:rsidR="00083A2B" w:rsidRDefault="00083A2B">
            <w:pPr>
              <w:pStyle w:val="TableStyle"/>
              <w:jc w:val="center"/>
            </w:pPr>
          </w:p>
        </w:tc>
        <w:tc>
          <w:tcPr>
            <w:tcW w:w="283" w:type="dxa"/>
          </w:tcPr>
          <w:p w14:paraId="72D96C68" w14:textId="77777777" w:rsidR="00083A2B" w:rsidRDefault="00083A2B">
            <w:pPr>
              <w:pStyle w:val="TableStyle"/>
              <w:jc w:val="center"/>
            </w:pPr>
          </w:p>
        </w:tc>
        <w:tc>
          <w:tcPr>
            <w:tcW w:w="283" w:type="dxa"/>
          </w:tcPr>
          <w:p w14:paraId="1A20C5B3" w14:textId="77777777" w:rsidR="00083A2B" w:rsidRDefault="00083A2B">
            <w:pPr>
              <w:pStyle w:val="TableStyle"/>
              <w:jc w:val="center"/>
            </w:pPr>
          </w:p>
        </w:tc>
        <w:tc>
          <w:tcPr>
            <w:tcW w:w="1945" w:type="dxa"/>
          </w:tcPr>
          <w:p w14:paraId="764D1780" w14:textId="77777777" w:rsidR="00083A2B" w:rsidRDefault="007C4FE9">
            <w:pPr>
              <w:pStyle w:val="TableStyle"/>
            </w:pPr>
            <w:r>
              <w:rPr>
                <w:noProof/>
              </w:rPr>
              <w:t>Data Aggregation Type</w:t>
            </w:r>
          </w:p>
        </w:tc>
      </w:tr>
      <w:tr w:rsidR="00083A2B" w14:paraId="5C28F946" w14:textId="77777777">
        <w:trPr>
          <w:cantSplit/>
        </w:trPr>
        <w:tc>
          <w:tcPr>
            <w:tcW w:w="624" w:type="dxa"/>
          </w:tcPr>
          <w:p w14:paraId="30F53E4F" w14:textId="77777777" w:rsidR="00083A2B" w:rsidRDefault="00083A2B">
            <w:pPr>
              <w:pStyle w:val="TableStyle"/>
              <w:jc w:val="center"/>
            </w:pPr>
          </w:p>
        </w:tc>
        <w:tc>
          <w:tcPr>
            <w:tcW w:w="2035" w:type="dxa"/>
          </w:tcPr>
          <w:p w14:paraId="4B6438DC" w14:textId="77777777" w:rsidR="00083A2B" w:rsidRDefault="00083A2B">
            <w:pPr>
              <w:pStyle w:val="TableStyle"/>
            </w:pPr>
          </w:p>
        </w:tc>
        <w:tc>
          <w:tcPr>
            <w:tcW w:w="595" w:type="dxa"/>
          </w:tcPr>
          <w:p w14:paraId="5EE639CB" w14:textId="77777777" w:rsidR="00083A2B" w:rsidRDefault="00083A2B">
            <w:pPr>
              <w:pStyle w:val="TableStyle"/>
            </w:pPr>
          </w:p>
        </w:tc>
        <w:tc>
          <w:tcPr>
            <w:tcW w:w="1570" w:type="dxa"/>
          </w:tcPr>
          <w:p w14:paraId="414413D6" w14:textId="77777777" w:rsidR="00083A2B" w:rsidRDefault="00083A2B">
            <w:pPr>
              <w:pStyle w:val="TableStyle"/>
            </w:pPr>
          </w:p>
        </w:tc>
        <w:tc>
          <w:tcPr>
            <w:tcW w:w="283" w:type="dxa"/>
          </w:tcPr>
          <w:p w14:paraId="6BB9D294" w14:textId="77777777" w:rsidR="00083A2B" w:rsidRDefault="00083A2B">
            <w:pPr>
              <w:pStyle w:val="TableStyle"/>
              <w:jc w:val="center"/>
            </w:pPr>
          </w:p>
        </w:tc>
        <w:tc>
          <w:tcPr>
            <w:tcW w:w="283" w:type="dxa"/>
          </w:tcPr>
          <w:p w14:paraId="52D06FCD" w14:textId="77777777" w:rsidR="00083A2B" w:rsidRDefault="00083A2B">
            <w:pPr>
              <w:pStyle w:val="TableStyle"/>
              <w:jc w:val="center"/>
            </w:pPr>
          </w:p>
        </w:tc>
        <w:tc>
          <w:tcPr>
            <w:tcW w:w="283" w:type="dxa"/>
          </w:tcPr>
          <w:p w14:paraId="215DE504" w14:textId="77777777" w:rsidR="00083A2B" w:rsidRDefault="007C4FE9">
            <w:pPr>
              <w:pStyle w:val="TableStyle"/>
              <w:jc w:val="center"/>
            </w:pPr>
            <w:r>
              <w:rPr>
                <w:noProof/>
              </w:rPr>
              <w:t>1</w:t>
            </w:r>
          </w:p>
        </w:tc>
        <w:tc>
          <w:tcPr>
            <w:tcW w:w="283" w:type="dxa"/>
          </w:tcPr>
          <w:p w14:paraId="2A278041" w14:textId="77777777" w:rsidR="00083A2B" w:rsidRDefault="00083A2B">
            <w:pPr>
              <w:pStyle w:val="TableStyle"/>
              <w:jc w:val="center"/>
            </w:pPr>
          </w:p>
        </w:tc>
        <w:tc>
          <w:tcPr>
            <w:tcW w:w="283" w:type="dxa"/>
          </w:tcPr>
          <w:p w14:paraId="48700120" w14:textId="77777777" w:rsidR="00083A2B" w:rsidRDefault="00083A2B">
            <w:pPr>
              <w:pStyle w:val="TableStyle"/>
              <w:jc w:val="center"/>
            </w:pPr>
          </w:p>
        </w:tc>
        <w:tc>
          <w:tcPr>
            <w:tcW w:w="283" w:type="dxa"/>
          </w:tcPr>
          <w:p w14:paraId="0BE7F55B" w14:textId="77777777" w:rsidR="00083A2B" w:rsidRDefault="00083A2B">
            <w:pPr>
              <w:pStyle w:val="TableStyle"/>
              <w:jc w:val="center"/>
            </w:pPr>
          </w:p>
        </w:tc>
        <w:tc>
          <w:tcPr>
            <w:tcW w:w="283" w:type="dxa"/>
          </w:tcPr>
          <w:p w14:paraId="5CBC5788" w14:textId="77777777" w:rsidR="00083A2B" w:rsidRDefault="00083A2B">
            <w:pPr>
              <w:pStyle w:val="TableStyle"/>
              <w:jc w:val="center"/>
            </w:pPr>
          </w:p>
        </w:tc>
        <w:tc>
          <w:tcPr>
            <w:tcW w:w="283" w:type="dxa"/>
          </w:tcPr>
          <w:p w14:paraId="4076F471" w14:textId="77777777" w:rsidR="00083A2B" w:rsidRDefault="00083A2B">
            <w:pPr>
              <w:pStyle w:val="TableStyle"/>
              <w:jc w:val="center"/>
            </w:pPr>
          </w:p>
        </w:tc>
        <w:tc>
          <w:tcPr>
            <w:tcW w:w="1945" w:type="dxa"/>
          </w:tcPr>
          <w:p w14:paraId="2E8C6C71" w14:textId="77777777" w:rsidR="00083A2B" w:rsidRDefault="007C4FE9">
            <w:pPr>
              <w:pStyle w:val="TableStyle"/>
            </w:pPr>
            <w:r>
              <w:rPr>
                <w:noProof/>
              </w:rPr>
              <w:t>Metered/Unmetered Indicator</w:t>
            </w:r>
          </w:p>
        </w:tc>
      </w:tr>
      <w:tr w:rsidR="00083A2B" w14:paraId="10B0951E" w14:textId="77777777">
        <w:trPr>
          <w:cantSplit/>
        </w:trPr>
        <w:tc>
          <w:tcPr>
            <w:tcW w:w="624" w:type="dxa"/>
          </w:tcPr>
          <w:p w14:paraId="2AEFE48C" w14:textId="77777777" w:rsidR="00083A2B" w:rsidRDefault="00083A2B">
            <w:pPr>
              <w:pStyle w:val="TableStyle"/>
              <w:jc w:val="center"/>
            </w:pPr>
          </w:p>
        </w:tc>
        <w:tc>
          <w:tcPr>
            <w:tcW w:w="2035" w:type="dxa"/>
          </w:tcPr>
          <w:p w14:paraId="501F9AD6" w14:textId="77777777" w:rsidR="00083A2B" w:rsidRDefault="00083A2B">
            <w:pPr>
              <w:pStyle w:val="TableStyle"/>
            </w:pPr>
          </w:p>
        </w:tc>
        <w:tc>
          <w:tcPr>
            <w:tcW w:w="595" w:type="dxa"/>
          </w:tcPr>
          <w:p w14:paraId="6783E49F" w14:textId="77777777" w:rsidR="00083A2B" w:rsidRDefault="00083A2B">
            <w:pPr>
              <w:pStyle w:val="TableStyle"/>
            </w:pPr>
          </w:p>
        </w:tc>
        <w:tc>
          <w:tcPr>
            <w:tcW w:w="1570" w:type="dxa"/>
          </w:tcPr>
          <w:p w14:paraId="49E6A2A5" w14:textId="77777777" w:rsidR="00083A2B" w:rsidRDefault="00083A2B">
            <w:pPr>
              <w:pStyle w:val="TableStyle"/>
            </w:pPr>
          </w:p>
        </w:tc>
        <w:tc>
          <w:tcPr>
            <w:tcW w:w="283" w:type="dxa"/>
          </w:tcPr>
          <w:p w14:paraId="2FFA6996" w14:textId="77777777" w:rsidR="00083A2B" w:rsidRDefault="00083A2B">
            <w:pPr>
              <w:pStyle w:val="TableStyle"/>
              <w:jc w:val="center"/>
            </w:pPr>
          </w:p>
        </w:tc>
        <w:tc>
          <w:tcPr>
            <w:tcW w:w="283" w:type="dxa"/>
          </w:tcPr>
          <w:p w14:paraId="34B16A92" w14:textId="77777777" w:rsidR="00083A2B" w:rsidRDefault="00083A2B">
            <w:pPr>
              <w:pStyle w:val="TableStyle"/>
              <w:jc w:val="center"/>
            </w:pPr>
          </w:p>
        </w:tc>
        <w:tc>
          <w:tcPr>
            <w:tcW w:w="283" w:type="dxa"/>
          </w:tcPr>
          <w:p w14:paraId="15523D08" w14:textId="77777777" w:rsidR="00083A2B" w:rsidRDefault="007C4FE9">
            <w:pPr>
              <w:pStyle w:val="TableStyle"/>
              <w:jc w:val="center"/>
            </w:pPr>
            <w:r>
              <w:rPr>
                <w:noProof/>
              </w:rPr>
              <w:t>O</w:t>
            </w:r>
          </w:p>
        </w:tc>
        <w:tc>
          <w:tcPr>
            <w:tcW w:w="283" w:type="dxa"/>
          </w:tcPr>
          <w:p w14:paraId="0EFC1528" w14:textId="77777777" w:rsidR="00083A2B" w:rsidRDefault="00083A2B">
            <w:pPr>
              <w:pStyle w:val="TableStyle"/>
              <w:jc w:val="center"/>
            </w:pPr>
          </w:p>
        </w:tc>
        <w:tc>
          <w:tcPr>
            <w:tcW w:w="283" w:type="dxa"/>
          </w:tcPr>
          <w:p w14:paraId="77C44A50" w14:textId="77777777" w:rsidR="00083A2B" w:rsidRDefault="00083A2B">
            <w:pPr>
              <w:pStyle w:val="TableStyle"/>
              <w:jc w:val="center"/>
            </w:pPr>
          </w:p>
        </w:tc>
        <w:tc>
          <w:tcPr>
            <w:tcW w:w="283" w:type="dxa"/>
          </w:tcPr>
          <w:p w14:paraId="4063D467" w14:textId="77777777" w:rsidR="00083A2B" w:rsidRDefault="00083A2B">
            <w:pPr>
              <w:pStyle w:val="TableStyle"/>
              <w:jc w:val="center"/>
            </w:pPr>
          </w:p>
        </w:tc>
        <w:tc>
          <w:tcPr>
            <w:tcW w:w="283" w:type="dxa"/>
          </w:tcPr>
          <w:p w14:paraId="50D83847" w14:textId="77777777" w:rsidR="00083A2B" w:rsidRDefault="00083A2B">
            <w:pPr>
              <w:pStyle w:val="TableStyle"/>
              <w:jc w:val="center"/>
            </w:pPr>
          </w:p>
        </w:tc>
        <w:tc>
          <w:tcPr>
            <w:tcW w:w="283" w:type="dxa"/>
          </w:tcPr>
          <w:p w14:paraId="11F3D2DD" w14:textId="77777777" w:rsidR="00083A2B" w:rsidRDefault="00083A2B">
            <w:pPr>
              <w:pStyle w:val="TableStyle"/>
              <w:jc w:val="center"/>
            </w:pPr>
          </w:p>
        </w:tc>
        <w:tc>
          <w:tcPr>
            <w:tcW w:w="1945" w:type="dxa"/>
          </w:tcPr>
          <w:p w14:paraId="51ED1E4F" w14:textId="77777777" w:rsidR="00083A2B" w:rsidRDefault="007C4FE9">
            <w:pPr>
              <w:pStyle w:val="TableStyle"/>
            </w:pPr>
            <w:r>
              <w:rPr>
                <w:noProof/>
              </w:rPr>
              <w:t>Actual/Estimated Indicator</w:t>
            </w:r>
          </w:p>
        </w:tc>
      </w:tr>
      <w:tr w:rsidR="00083A2B" w14:paraId="3EB02246" w14:textId="77777777">
        <w:trPr>
          <w:cantSplit/>
        </w:trPr>
        <w:tc>
          <w:tcPr>
            <w:tcW w:w="624" w:type="dxa"/>
          </w:tcPr>
          <w:p w14:paraId="61556043" w14:textId="77777777" w:rsidR="00083A2B" w:rsidRDefault="00083A2B">
            <w:pPr>
              <w:pStyle w:val="TableStyle"/>
              <w:jc w:val="center"/>
            </w:pPr>
          </w:p>
        </w:tc>
        <w:tc>
          <w:tcPr>
            <w:tcW w:w="2035" w:type="dxa"/>
          </w:tcPr>
          <w:p w14:paraId="235AC54E" w14:textId="77777777" w:rsidR="00083A2B" w:rsidRDefault="00083A2B">
            <w:pPr>
              <w:pStyle w:val="TableStyle"/>
            </w:pPr>
          </w:p>
        </w:tc>
        <w:tc>
          <w:tcPr>
            <w:tcW w:w="595" w:type="dxa"/>
          </w:tcPr>
          <w:p w14:paraId="6C500871" w14:textId="77777777" w:rsidR="00083A2B" w:rsidRDefault="00083A2B">
            <w:pPr>
              <w:pStyle w:val="TableStyle"/>
            </w:pPr>
          </w:p>
        </w:tc>
        <w:tc>
          <w:tcPr>
            <w:tcW w:w="1570" w:type="dxa"/>
          </w:tcPr>
          <w:p w14:paraId="5560BF5A" w14:textId="77777777" w:rsidR="00083A2B" w:rsidRDefault="00083A2B">
            <w:pPr>
              <w:pStyle w:val="TableStyle"/>
            </w:pPr>
          </w:p>
        </w:tc>
        <w:tc>
          <w:tcPr>
            <w:tcW w:w="283" w:type="dxa"/>
          </w:tcPr>
          <w:p w14:paraId="7B99B389" w14:textId="77777777" w:rsidR="00083A2B" w:rsidRDefault="00083A2B">
            <w:pPr>
              <w:pStyle w:val="TableStyle"/>
              <w:jc w:val="center"/>
            </w:pPr>
          </w:p>
        </w:tc>
        <w:tc>
          <w:tcPr>
            <w:tcW w:w="283" w:type="dxa"/>
          </w:tcPr>
          <w:p w14:paraId="528998C9" w14:textId="77777777" w:rsidR="00083A2B" w:rsidRDefault="00083A2B">
            <w:pPr>
              <w:pStyle w:val="TableStyle"/>
              <w:jc w:val="center"/>
            </w:pPr>
          </w:p>
        </w:tc>
        <w:tc>
          <w:tcPr>
            <w:tcW w:w="283" w:type="dxa"/>
          </w:tcPr>
          <w:p w14:paraId="03B74757" w14:textId="77777777" w:rsidR="00083A2B" w:rsidRDefault="007C4FE9">
            <w:pPr>
              <w:pStyle w:val="TableStyle"/>
              <w:jc w:val="center"/>
            </w:pPr>
            <w:r>
              <w:rPr>
                <w:noProof/>
              </w:rPr>
              <w:t>O</w:t>
            </w:r>
          </w:p>
        </w:tc>
        <w:tc>
          <w:tcPr>
            <w:tcW w:w="283" w:type="dxa"/>
          </w:tcPr>
          <w:p w14:paraId="293892CC" w14:textId="77777777" w:rsidR="00083A2B" w:rsidRDefault="00083A2B">
            <w:pPr>
              <w:pStyle w:val="TableStyle"/>
              <w:jc w:val="center"/>
            </w:pPr>
          </w:p>
        </w:tc>
        <w:tc>
          <w:tcPr>
            <w:tcW w:w="283" w:type="dxa"/>
          </w:tcPr>
          <w:p w14:paraId="7A646CCE" w14:textId="77777777" w:rsidR="00083A2B" w:rsidRDefault="00083A2B">
            <w:pPr>
              <w:pStyle w:val="TableStyle"/>
              <w:jc w:val="center"/>
            </w:pPr>
          </w:p>
        </w:tc>
        <w:tc>
          <w:tcPr>
            <w:tcW w:w="283" w:type="dxa"/>
          </w:tcPr>
          <w:p w14:paraId="79AF0CB9" w14:textId="77777777" w:rsidR="00083A2B" w:rsidRDefault="00083A2B">
            <w:pPr>
              <w:pStyle w:val="TableStyle"/>
              <w:jc w:val="center"/>
            </w:pPr>
          </w:p>
        </w:tc>
        <w:tc>
          <w:tcPr>
            <w:tcW w:w="283" w:type="dxa"/>
          </w:tcPr>
          <w:p w14:paraId="4B881901" w14:textId="77777777" w:rsidR="00083A2B" w:rsidRDefault="00083A2B">
            <w:pPr>
              <w:pStyle w:val="TableStyle"/>
              <w:jc w:val="center"/>
            </w:pPr>
          </w:p>
        </w:tc>
        <w:tc>
          <w:tcPr>
            <w:tcW w:w="283" w:type="dxa"/>
          </w:tcPr>
          <w:p w14:paraId="3F3428AF" w14:textId="77777777" w:rsidR="00083A2B" w:rsidRDefault="00083A2B">
            <w:pPr>
              <w:pStyle w:val="TableStyle"/>
              <w:jc w:val="center"/>
            </w:pPr>
          </w:p>
        </w:tc>
        <w:tc>
          <w:tcPr>
            <w:tcW w:w="1945" w:type="dxa"/>
          </w:tcPr>
          <w:p w14:paraId="4F099BF0" w14:textId="77777777" w:rsidR="00083A2B" w:rsidRDefault="007C4FE9">
            <w:pPr>
              <w:pStyle w:val="TableStyle"/>
            </w:pPr>
            <w:r>
              <w:rPr>
                <w:noProof/>
              </w:rPr>
              <w:t>AA/EAC Indicator</w:t>
            </w:r>
          </w:p>
        </w:tc>
      </w:tr>
      <w:tr w:rsidR="00083A2B" w14:paraId="25117BFE" w14:textId="77777777">
        <w:trPr>
          <w:cantSplit/>
        </w:trPr>
        <w:tc>
          <w:tcPr>
            <w:tcW w:w="624" w:type="dxa"/>
          </w:tcPr>
          <w:p w14:paraId="061FBA57" w14:textId="77777777" w:rsidR="00083A2B" w:rsidRDefault="00083A2B">
            <w:pPr>
              <w:pStyle w:val="TableStyle"/>
              <w:jc w:val="center"/>
            </w:pPr>
          </w:p>
        </w:tc>
        <w:tc>
          <w:tcPr>
            <w:tcW w:w="2035" w:type="dxa"/>
          </w:tcPr>
          <w:p w14:paraId="0A3C4618" w14:textId="77777777" w:rsidR="00083A2B" w:rsidRDefault="00083A2B">
            <w:pPr>
              <w:pStyle w:val="TableStyle"/>
            </w:pPr>
          </w:p>
        </w:tc>
        <w:tc>
          <w:tcPr>
            <w:tcW w:w="595" w:type="dxa"/>
          </w:tcPr>
          <w:p w14:paraId="4559B9D2" w14:textId="77777777" w:rsidR="00083A2B" w:rsidRDefault="00083A2B">
            <w:pPr>
              <w:pStyle w:val="TableStyle"/>
            </w:pPr>
          </w:p>
        </w:tc>
        <w:tc>
          <w:tcPr>
            <w:tcW w:w="1570" w:type="dxa"/>
          </w:tcPr>
          <w:p w14:paraId="1E3A827C" w14:textId="77777777" w:rsidR="00083A2B" w:rsidRDefault="00083A2B">
            <w:pPr>
              <w:pStyle w:val="TableStyle"/>
            </w:pPr>
          </w:p>
        </w:tc>
        <w:tc>
          <w:tcPr>
            <w:tcW w:w="283" w:type="dxa"/>
          </w:tcPr>
          <w:p w14:paraId="45AC96AE" w14:textId="77777777" w:rsidR="00083A2B" w:rsidRDefault="00083A2B">
            <w:pPr>
              <w:pStyle w:val="TableStyle"/>
              <w:jc w:val="center"/>
            </w:pPr>
          </w:p>
        </w:tc>
        <w:tc>
          <w:tcPr>
            <w:tcW w:w="283" w:type="dxa"/>
          </w:tcPr>
          <w:p w14:paraId="091D5D91" w14:textId="77777777" w:rsidR="00083A2B" w:rsidRDefault="00083A2B">
            <w:pPr>
              <w:pStyle w:val="TableStyle"/>
              <w:jc w:val="center"/>
            </w:pPr>
          </w:p>
        </w:tc>
        <w:tc>
          <w:tcPr>
            <w:tcW w:w="283" w:type="dxa"/>
          </w:tcPr>
          <w:p w14:paraId="469B3AAC" w14:textId="77777777" w:rsidR="00083A2B" w:rsidRDefault="007C4FE9">
            <w:pPr>
              <w:pStyle w:val="TableStyle"/>
              <w:jc w:val="center"/>
            </w:pPr>
            <w:r>
              <w:rPr>
                <w:noProof/>
              </w:rPr>
              <w:t>1</w:t>
            </w:r>
          </w:p>
        </w:tc>
        <w:tc>
          <w:tcPr>
            <w:tcW w:w="283" w:type="dxa"/>
          </w:tcPr>
          <w:p w14:paraId="4C26BEC3" w14:textId="77777777" w:rsidR="00083A2B" w:rsidRDefault="00083A2B">
            <w:pPr>
              <w:pStyle w:val="TableStyle"/>
              <w:jc w:val="center"/>
            </w:pPr>
          </w:p>
        </w:tc>
        <w:tc>
          <w:tcPr>
            <w:tcW w:w="283" w:type="dxa"/>
          </w:tcPr>
          <w:p w14:paraId="0571165C" w14:textId="77777777" w:rsidR="00083A2B" w:rsidRDefault="00083A2B">
            <w:pPr>
              <w:pStyle w:val="TableStyle"/>
              <w:jc w:val="center"/>
            </w:pPr>
          </w:p>
        </w:tc>
        <w:tc>
          <w:tcPr>
            <w:tcW w:w="283" w:type="dxa"/>
          </w:tcPr>
          <w:p w14:paraId="5E7380E4" w14:textId="77777777" w:rsidR="00083A2B" w:rsidRDefault="00083A2B">
            <w:pPr>
              <w:pStyle w:val="TableStyle"/>
              <w:jc w:val="center"/>
            </w:pPr>
          </w:p>
        </w:tc>
        <w:tc>
          <w:tcPr>
            <w:tcW w:w="283" w:type="dxa"/>
          </w:tcPr>
          <w:p w14:paraId="102490E2" w14:textId="77777777" w:rsidR="00083A2B" w:rsidRDefault="00083A2B">
            <w:pPr>
              <w:pStyle w:val="TableStyle"/>
              <w:jc w:val="center"/>
            </w:pPr>
          </w:p>
        </w:tc>
        <w:tc>
          <w:tcPr>
            <w:tcW w:w="283" w:type="dxa"/>
          </w:tcPr>
          <w:p w14:paraId="65D6F0B6" w14:textId="77777777" w:rsidR="00083A2B" w:rsidRDefault="00083A2B">
            <w:pPr>
              <w:pStyle w:val="TableStyle"/>
              <w:jc w:val="center"/>
            </w:pPr>
          </w:p>
        </w:tc>
        <w:tc>
          <w:tcPr>
            <w:tcW w:w="1945" w:type="dxa"/>
          </w:tcPr>
          <w:p w14:paraId="01DD6251" w14:textId="77777777" w:rsidR="00083A2B" w:rsidRDefault="007C4FE9">
            <w:pPr>
              <w:pStyle w:val="TableStyle"/>
            </w:pPr>
            <w:r>
              <w:rPr>
                <w:noProof/>
              </w:rPr>
              <w:t>Consumption Component Indicator</w:t>
            </w:r>
          </w:p>
        </w:tc>
      </w:tr>
    </w:tbl>
    <w:p w14:paraId="2ACE8C7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2EB27C6" w14:textId="77777777">
        <w:trPr>
          <w:cantSplit/>
        </w:trPr>
        <w:tc>
          <w:tcPr>
            <w:tcW w:w="624" w:type="dxa"/>
            <w:tcBorders>
              <w:bottom w:val="single" w:sz="2" w:space="0" w:color="auto"/>
            </w:tcBorders>
            <w:shd w:val="pct10" w:color="auto" w:fill="auto"/>
          </w:tcPr>
          <w:p w14:paraId="50EF0C11" w14:textId="77777777" w:rsidR="00083A2B" w:rsidRDefault="007C4FE9">
            <w:pPr>
              <w:pStyle w:val="TableStyle"/>
              <w:jc w:val="center"/>
            </w:pPr>
            <w:r>
              <w:rPr>
                <w:noProof/>
              </w:rPr>
              <w:t>GCF</w:t>
            </w:r>
          </w:p>
        </w:tc>
        <w:tc>
          <w:tcPr>
            <w:tcW w:w="2035" w:type="dxa"/>
            <w:tcBorders>
              <w:bottom w:val="single" w:sz="2" w:space="0" w:color="auto"/>
            </w:tcBorders>
            <w:shd w:val="pct10" w:color="auto" w:fill="auto"/>
          </w:tcPr>
          <w:p w14:paraId="7DAEBE6A" w14:textId="77777777" w:rsidR="00083A2B" w:rsidRDefault="007C4FE9">
            <w:pPr>
              <w:pStyle w:val="TableStyle"/>
            </w:pPr>
            <w:r>
              <w:rPr>
                <w:noProof/>
              </w:rPr>
              <w:t>GSP Group Correction Scaling Factor</w:t>
            </w:r>
          </w:p>
        </w:tc>
        <w:tc>
          <w:tcPr>
            <w:tcW w:w="595" w:type="dxa"/>
            <w:tcBorders>
              <w:bottom w:val="single" w:sz="2" w:space="0" w:color="auto"/>
            </w:tcBorders>
            <w:shd w:val="pct10" w:color="auto" w:fill="auto"/>
          </w:tcPr>
          <w:p w14:paraId="33CBEB55" w14:textId="77777777" w:rsidR="00083A2B" w:rsidRDefault="007C4FE9">
            <w:pPr>
              <w:pStyle w:val="TableStyle"/>
            </w:pPr>
            <w:r>
              <w:rPr>
                <w:noProof/>
              </w:rPr>
              <w:t>0-*</w:t>
            </w:r>
          </w:p>
        </w:tc>
        <w:tc>
          <w:tcPr>
            <w:tcW w:w="1570" w:type="dxa"/>
            <w:tcBorders>
              <w:bottom w:val="single" w:sz="2" w:space="0" w:color="auto"/>
            </w:tcBorders>
            <w:shd w:val="pct10" w:color="auto" w:fill="auto"/>
          </w:tcPr>
          <w:p w14:paraId="310FFB6A" w14:textId="77777777" w:rsidR="00083A2B" w:rsidRDefault="00083A2B">
            <w:pPr>
              <w:pStyle w:val="TableStyle"/>
            </w:pPr>
          </w:p>
        </w:tc>
        <w:tc>
          <w:tcPr>
            <w:tcW w:w="283" w:type="dxa"/>
            <w:tcBorders>
              <w:bottom w:val="single" w:sz="2" w:space="0" w:color="auto"/>
            </w:tcBorders>
            <w:shd w:val="pct10" w:color="auto" w:fill="auto"/>
          </w:tcPr>
          <w:p w14:paraId="4D2CDBB0" w14:textId="77777777" w:rsidR="00083A2B" w:rsidRDefault="00083A2B">
            <w:pPr>
              <w:pStyle w:val="TableStyle"/>
              <w:jc w:val="center"/>
            </w:pPr>
          </w:p>
        </w:tc>
        <w:tc>
          <w:tcPr>
            <w:tcW w:w="283" w:type="dxa"/>
            <w:tcBorders>
              <w:bottom w:val="single" w:sz="2" w:space="0" w:color="auto"/>
            </w:tcBorders>
            <w:shd w:val="pct10" w:color="auto" w:fill="auto"/>
          </w:tcPr>
          <w:p w14:paraId="4CF4C208" w14:textId="77777777" w:rsidR="00083A2B" w:rsidRDefault="00083A2B">
            <w:pPr>
              <w:pStyle w:val="TableStyle"/>
              <w:jc w:val="center"/>
            </w:pPr>
          </w:p>
        </w:tc>
        <w:tc>
          <w:tcPr>
            <w:tcW w:w="283" w:type="dxa"/>
            <w:tcBorders>
              <w:bottom w:val="single" w:sz="2" w:space="0" w:color="auto"/>
            </w:tcBorders>
            <w:shd w:val="pct10" w:color="auto" w:fill="auto"/>
          </w:tcPr>
          <w:p w14:paraId="64C4979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4F8E1F5" w14:textId="77777777" w:rsidR="00083A2B" w:rsidRDefault="00083A2B">
            <w:pPr>
              <w:pStyle w:val="TableStyle"/>
              <w:jc w:val="center"/>
            </w:pPr>
          </w:p>
        </w:tc>
        <w:tc>
          <w:tcPr>
            <w:tcW w:w="283" w:type="dxa"/>
            <w:tcBorders>
              <w:bottom w:val="single" w:sz="2" w:space="0" w:color="auto"/>
            </w:tcBorders>
            <w:shd w:val="pct10" w:color="auto" w:fill="auto"/>
          </w:tcPr>
          <w:p w14:paraId="3B016D3D" w14:textId="77777777" w:rsidR="00083A2B" w:rsidRDefault="00083A2B">
            <w:pPr>
              <w:pStyle w:val="TableStyle"/>
              <w:jc w:val="center"/>
            </w:pPr>
          </w:p>
        </w:tc>
        <w:tc>
          <w:tcPr>
            <w:tcW w:w="283" w:type="dxa"/>
            <w:tcBorders>
              <w:bottom w:val="single" w:sz="2" w:space="0" w:color="auto"/>
            </w:tcBorders>
            <w:shd w:val="pct10" w:color="auto" w:fill="auto"/>
          </w:tcPr>
          <w:p w14:paraId="40C892F4" w14:textId="77777777" w:rsidR="00083A2B" w:rsidRDefault="00083A2B">
            <w:pPr>
              <w:pStyle w:val="TableStyle"/>
              <w:jc w:val="center"/>
            </w:pPr>
          </w:p>
        </w:tc>
        <w:tc>
          <w:tcPr>
            <w:tcW w:w="283" w:type="dxa"/>
            <w:tcBorders>
              <w:bottom w:val="single" w:sz="2" w:space="0" w:color="auto"/>
            </w:tcBorders>
            <w:shd w:val="pct10" w:color="auto" w:fill="auto"/>
          </w:tcPr>
          <w:p w14:paraId="69BA73A7" w14:textId="77777777" w:rsidR="00083A2B" w:rsidRDefault="00083A2B">
            <w:pPr>
              <w:pStyle w:val="TableStyle"/>
              <w:jc w:val="center"/>
            </w:pPr>
          </w:p>
        </w:tc>
        <w:tc>
          <w:tcPr>
            <w:tcW w:w="283" w:type="dxa"/>
            <w:tcBorders>
              <w:bottom w:val="single" w:sz="2" w:space="0" w:color="auto"/>
            </w:tcBorders>
            <w:shd w:val="pct10" w:color="auto" w:fill="auto"/>
          </w:tcPr>
          <w:p w14:paraId="30F3C5C7" w14:textId="77777777" w:rsidR="00083A2B" w:rsidRDefault="00083A2B">
            <w:pPr>
              <w:pStyle w:val="TableStyle"/>
              <w:jc w:val="center"/>
            </w:pPr>
          </w:p>
        </w:tc>
        <w:tc>
          <w:tcPr>
            <w:tcW w:w="1945" w:type="dxa"/>
            <w:tcBorders>
              <w:bottom w:val="single" w:sz="2" w:space="0" w:color="auto"/>
            </w:tcBorders>
            <w:shd w:val="pct10" w:color="auto" w:fill="auto"/>
          </w:tcPr>
          <w:p w14:paraId="12F743A7" w14:textId="77777777" w:rsidR="00083A2B" w:rsidRDefault="00083A2B">
            <w:pPr>
              <w:pStyle w:val="TableStyle"/>
              <w:jc w:val="center"/>
            </w:pPr>
          </w:p>
        </w:tc>
      </w:tr>
      <w:tr w:rsidR="00083A2B" w14:paraId="25E4C04D" w14:textId="77777777">
        <w:trPr>
          <w:cantSplit/>
        </w:trPr>
        <w:tc>
          <w:tcPr>
            <w:tcW w:w="624" w:type="dxa"/>
          </w:tcPr>
          <w:p w14:paraId="0261A310" w14:textId="77777777" w:rsidR="00083A2B" w:rsidRDefault="00083A2B">
            <w:pPr>
              <w:pStyle w:val="TableStyle"/>
              <w:jc w:val="center"/>
            </w:pPr>
          </w:p>
        </w:tc>
        <w:tc>
          <w:tcPr>
            <w:tcW w:w="2035" w:type="dxa"/>
          </w:tcPr>
          <w:p w14:paraId="76B93EE7" w14:textId="77777777" w:rsidR="00083A2B" w:rsidRDefault="00083A2B">
            <w:pPr>
              <w:pStyle w:val="TableStyle"/>
            </w:pPr>
          </w:p>
        </w:tc>
        <w:tc>
          <w:tcPr>
            <w:tcW w:w="595" w:type="dxa"/>
          </w:tcPr>
          <w:p w14:paraId="3BAF1690" w14:textId="77777777" w:rsidR="00083A2B" w:rsidRDefault="00083A2B">
            <w:pPr>
              <w:pStyle w:val="TableStyle"/>
            </w:pPr>
          </w:p>
        </w:tc>
        <w:tc>
          <w:tcPr>
            <w:tcW w:w="1570" w:type="dxa"/>
          </w:tcPr>
          <w:p w14:paraId="4701596B" w14:textId="77777777" w:rsidR="00083A2B" w:rsidRDefault="00083A2B">
            <w:pPr>
              <w:pStyle w:val="TableStyle"/>
            </w:pPr>
          </w:p>
        </w:tc>
        <w:tc>
          <w:tcPr>
            <w:tcW w:w="283" w:type="dxa"/>
          </w:tcPr>
          <w:p w14:paraId="19D0462D" w14:textId="77777777" w:rsidR="00083A2B" w:rsidRDefault="00083A2B">
            <w:pPr>
              <w:pStyle w:val="TableStyle"/>
              <w:jc w:val="center"/>
            </w:pPr>
          </w:p>
        </w:tc>
        <w:tc>
          <w:tcPr>
            <w:tcW w:w="283" w:type="dxa"/>
          </w:tcPr>
          <w:p w14:paraId="6620D9D4" w14:textId="77777777" w:rsidR="00083A2B" w:rsidRDefault="00083A2B">
            <w:pPr>
              <w:pStyle w:val="TableStyle"/>
              <w:jc w:val="center"/>
            </w:pPr>
          </w:p>
        </w:tc>
        <w:tc>
          <w:tcPr>
            <w:tcW w:w="283" w:type="dxa"/>
          </w:tcPr>
          <w:p w14:paraId="15517DAC" w14:textId="77777777" w:rsidR="00083A2B" w:rsidRDefault="00083A2B">
            <w:pPr>
              <w:pStyle w:val="TableStyle"/>
              <w:jc w:val="center"/>
            </w:pPr>
          </w:p>
        </w:tc>
        <w:tc>
          <w:tcPr>
            <w:tcW w:w="283" w:type="dxa"/>
          </w:tcPr>
          <w:p w14:paraId="724EF949" w14:textId="77777777" w:rsidR="00083A2B" w:rsidRDefault="007C4FE9">
            <w:pPr>
              <w:pStyle w:val="TableStyle"/>
              <w:jc w:val="center"/>
            </w:pPr>
            <w:r>
              <w:rPr>
                <w:noProof/>
              </w:rPr>
              <w:t>1</w:t>
            </w:r>
          </w:p>
        </w:tc>
        <w:tc>
          <w:tcPr>
            <w:tcW w:w="283" w:type="dxa"/>
          </w:tcPr>
          <w:p w14:paraId="5ABE6280" w14:textId="77777777" w:rsidR="00083A2B" w:rsidRDefault="00083A2B">
            <w:pPr>
              <w:pStyle w:val="TableStyle"/>
              <w:jc w:val="center"/>
            </w:pPr>
          </w:p>
        </w:tc>
        <w:tc>
          <w:tcPr>
            <w:tcW w:w="283" w:type="dxa"/>
          </w:tcPr>
          <w:p w14:paraId="54D5A170" w14:textId="77777777" w:rsidR="00083A2B" w:rsidRDefault="00083A2B">
            <w:pPr>
              <w:pStyle w:val="TableStyle"/>
              <w:jc w:val="center"/>
            </w:pPr>
          </w:p>
        </w:tc>
        <w:tc>
          <w:tcPr>
            <w:tcW w:w="283" w:type="dxa"/>
          </w:tcPr>
          <w:p w14:paraId="229F36D5" w14:textId="77777777" w:rsidR="00083A2B" w:rsidRDefault="00083A2B">
            <w:pPr>
              <w:pStyle w:val="TableStyle"/>
              <w:jc w:val="center"/>
            </w:pPr>
          </w:p>
        </w:tc>
        <w:tc>
          <w:tcPr>
            <w:tcW w:w="283" w:type="dxa"/>
          </w:tcPr>
          <w:p w14:paraId="5107477E" w14:textId="77777777" w:rsidR="00083A2B" w:rsidRDefault="00083A2B">
            <w:pPr>
              <w:pStyle w:val="TableStyle"/>
              <w:jc w:val="center"/>
            </w:pPr>
          </w:p>
        </w:tc>
        <w:tc>
          <w:tcPr>
            <w:tcW w:w="1945" w:type="dxa"/>
          </w:tcPr>
          <w:p w14:paraId="1F4E9CDE" w14:textId="77777777" w:rsidR="00083A2B" w:rsidRDefault="007C4FE9">
            <w:pPr>
              <w:pStyle w:val="TableStyle"/>
            </w:pPr>
            <w:r>
              <w:rPr>
                <w:noProof/>
              </w:rPr>
              <w:t>MDD Update Status</w:t>
            </w:r>
          </w:p>
        </w:tc>
      </w:tr>
      <w:tr w:rsidR="00083A2B" w14:paraId="7D41FA7E" w14:textId="77777777">
        <w:trPr>
          <w:cantSplit/>
        </w:trPr>
        <w:tc>
          <w:tcPr>
            <w:tcW w:w="624" w:type="dxa"/>
          </w:tcPr>
          <w:p w14:paraId="53B200AB" w14:textId="77777777" w:rsidR="00083A2B" w:rsidRDefault="00083A2B">
            <w:pPr>
              <w:pStyle w:val="TableStyle"/>
              <w:jc w:val="center"/>
            </w:pPr>
          </w:p>
        </w:tc>
        <w:tc>
          <w:tcPr>
            <w:tcW w:w="2035" w:type="dxa"/>
          </w:tcPr>
          <w:p w14:paraId="6ED090E3" w14:textId="77777777" w:rsidR="00083A2B" w:rsidRDefault="00083A2B">
            <w:pPr>
              <w:pStyle w:val="TableStyle"/>
            </w:pPr>
          </w:p>
        </w:tc>
        <w:tc>
          <w:tcPr>
            <w:tcW w:w="595" w:type="dxa"/>
          </w:tcPr>
          <w:p w14:paraId="52533C77" w14:textId="77777777" w:rsidR="00083A2B" w:rsidRDefault="00083A2B">
            <w:pPr>
              <w:pStyle w:val="TableStyle"/>
            </w:pPr>
          </w:p>
        </w:tc>
        <w:tc>
          <w:tcPr>
            <w:tcW w:w="1570" w:type="dxa"/>
          </w:tcPr>
          <w:p w14:paraId="5E437F90" w14:textId="77777777" w:rsidR="00083A2B" w:rsidRDefault="00083A2B">
            <w:pPr>
              <w:pStyle w:val="TableStyle"/>
            </w:pPr>
          </w:p>
        </w:tc>
        <w:tc>
          <w:tcPr>
            <w:tcW w:w="283" w:type="dxa"/>
          </w:tcPr>
          <w:p w14:paraId="5E81AB73" w14:textId="77777777" w:rsidR="00083A2B" w:rsidRDefault="00083A2B">
            <w:pPr>
              <w:pStyle w:val="TableStyle"/>
              <w:jc w:val="center"/>
            </w:pPr>
          </w:p>
        </w:tc>
        <w:tc>
          <w:tcPr>
            <w:tcW w:w="283" w:type="dxa"/>
          </w:tcPr>
          <w:p w14:paraId="2F9B4973" w14:textId="77777777" w:rsidR="00083A2B" w:rsidRDefault="00083A2B">
            <w:pPr>
              <w:pStyle w:val="TableStyle"/>
              <w:jc w:val="center"/>
            </w:pPr>
          </w:p>
        </w:tc>
        <w:tc>
          <w:tcPr>
            <w:tcW w:w="283" w:type="dxa"/>
          </w:tcPr>
          <w:p w14:paraId="735D7F1D" w14:textId="77777777" w:rsidR="00083A2B" w:rsidRDefault="00083A2B">
            <w:pPr>
              <w:pStyle w:val="TableStyle"/>
              <w:jc w:val="center"/>
            </w:pPr>
          </w:p>
        </w:tc>
        <w:tc>
          <w:tcPr>
            <w:tcW w:w="283" w:type="dxa"/>
          </w:tcPr>
          <w:p w14:paraId="64E28088" w14:textId="77777777" w:rsidR="00083A2B" w:rsidRDefault="007C4FE9">
            <w:pPr>
              <w:pStyle w:val="TableStyle"/>
              <w:jc w:val="center"/>
            </w:pPr>
            <w:r>
              <w:rPr>
                <w:noProof/>
              </w:rPr>
              <w:t>1</w:t>
            </w:r>
          </w:p>
        </w:tc>
        <w:tc>
          <w:tcPr>
            <w:tcW w:w="283" w:type="dxa"/>
          </w:tcPr>
          <w:p w14:paraId="6069CB21" w14:textId="77777777" w:rsidR="00083A2B" w:rsidRDefault="00083A2B">
            <w:pPr>
              <w:pStyle w:val="TableStyle"/>
              <w:jc w:val="center"/>
            </w:pPr>
          </w:p>
        </w:tc>
        <w:tc>
          <w:tcPr>
            <w:tcW w:w="283" w:type="dxa"/>
          </w:tcPr>
          <w:p w14:paraId="55A29624" w14:textId="77777777" w:rsidR="00083A2B" w:rsidRDefault="00083A2B">
            <w:pPr>
              <w:pStyle w:val="TableStyle"/>
              <w:jc w:val="center"/>
            </w:pPr>
          </w:p>
        </w:tc>
        <w:tc>
          <w:tcPr>
            <w:tcW w:w="283" w:type="dxa"/>
          </w:tcPr>
          <w:p w14:paraId="5966C528" w14:textId="77777777" w:rsidR="00083A2B" w:rsidRDefault="00083A2B">
            <w:pPr>
              <w:pStyle w:val="TableStyle"/>
              <w:jc w:val="center"/>
            </w:pPr>
          </w:p>
        </w:tc>
        <w:tc>
          <w:tcPr>
            <w:tcW w:w="283" w:type="dxa"/>
          </w:tcPr>
          <w:p w14:paraId="56A686D1" w14:textId="77777777" w:rsidR="00083A2B" w:rsidRDefault="00083A2B">
            <w:pPr>
              <w:pStyle w:val="TableStyle"/>
              <w:jc w:val="center"/>
            </w:pPr>
          </w:p>
        </w:tc>
        <w:tc>
          <w:tcPr>
            <w:tcW w:w="1945" w:type="dxa"/>
          </w:tcPr>
          <w:p w14:paraId="4D8EE05C" w14:textId="77777777" w:rsidR="00083A2B" w:rsidRDefault="007C4FE9">
            <w:pPr>
              <w:pStyle w:val="TableStyle"/>
            </w:pPr>
            <w:r>
              <w:rPr>
                <w:noProof/>
              </w:rPr>
              <w:t>Effective from Settlement Date {GGCSF}</w:t>
            </w:r>
          </w:p>
        </w:tc>
      </w:tr>
      <w:tr w:rsidR="00083A2B" w14:paraId="72E251F3" w14:textId="77777777">
        <w:trPr>
          <w:cantSplit/>
        </w:trPr>
        <w:tc>
          <w:tcPr>
            <w:tcW w:w="624" w:type="dxa"/>
          </w:tcPr>
          <w:p w14:paraId="6733A224" w14:textId="77777777" w:rsidR="00083A2B" w:rsidRDefault="00083A2B">
            <w:pPr>
              <w:pStyle w:val="TableStyle"/>
              <w:jc w:val="center"/>
            </w:pPr>
          </w:p>
        </w:tc>
        <w:tc>
          <w:tcPr>
            <w:tcW w:w="2035" w:type="dxa"/>
          </w:tcPr>
          <w:p w14:paraId="42E02E59" w14:textId="77777777" w:rsidR="00083A2B" w:rsidRDefault="00083A2B">
            <w:pPr>
              <w:pStyle w:val="TableStyle"/>
            </w:pPr>
          </w:p>
        </w:tc>
        <w:tc>
          <w:tcPr>
            <w:tcW w:w="595" w:type="dxa"/>
          </w:tcPr>
          <w:p w14:paraId="2D5EDC0F" w14:textId="77777777" w:rsidR="00083A2B" w:rsidRDefault="00083A2B">
            <w:pPr>
              <w:pStyle w:val="TableStyle"/>
            </w:pPr>
          </w:p>
        </w:tc>
        <w:tc>
          <w:tcPr>
            <w:tcW w:w="1570" w:type="dxa"/>
          </w:tcPr>
          <w:p w14:paraId="2B2CE91E" w14:textId="77777777" w:rsidR="00083A2B" w:rsidRDefault="00083A2B">
            <w:pPr>
              <w:pStyle w:val="TableStyle"/>
            </w:pPr>
          </w:p>
        </w:tc>
        <w:tc>
          <w:tcPr>
            <w:tcW w:w="283" w:type="dxa"/>
          </w:tcPr>
          <w:p w14:paraId="74F7EA2E" w14:textId="77777777" w:rsidR="00083A2B" w:rsidRDefault="00083A2B">
            <w:pPr>
              <w:pStyle w:val="TableStyle"/>
              <w:jc w:val="center"/>
            </w:pPr>
          </w:p>
        </w:tc>
        <w:tc>
          <w:tcPr>
            <w:tcW w:w="283" w:type="dxa"/>
          </w:tcPr>
          <w:p w14:paraId="65DFCF16" w14:textId="77777777" w:rsidR="00083A2B" w:rsidRDefault="00083A2B">
            <w:pPr>
              <w:pStyle w:val="TableStyle"/>
              <w:jc w:val="center"/>
            </w:pPr>
          </w:p>
        </w:tc>
        <w:tc>
          <w:tcPr>
            <w:tcW w:w="283" w:type="dxa"/>
          </w:tcPr>
          <w:p w14:paraId="561859E1" w14:textId="77777777" w:rsidR="00083A2B" w:rsidRDefault="00083A2B">
            <w:pPr>
              <w:pStyle w:val="TableStyle"/>
              <w:jc w:val="center"/>
            </w:pPr>
          </w:p>
        </w:tc>
        <w:tc>
          <w:tcPr>
            <w:tcW w:w="283" w:type="dxa"/>
          </w:tcPr>
          <w:p w14:paraId="7F3CF33D" w14:textId="77777777" w:rsidR="00083A2B" w:rsidRDefault="007C4FE9">
            <w:pPr>
              <w:pStyle w:val="TableStyle"/>
              <w:jc w:val="center"/>
            </w:pPr>
            <w:r>
              <w:rPr>
                <w:noProof/>
              </w:rPr>
              <w:t>1</w:t>
            </w:r>
          </w:p>
        </w:tc>
        <w:tc>
          <w:tcPr>
            <w:tcW w:w="283" w:type="dxa"/>
          </w:tcPr>
          <w:p w14:paraId="604C5794" w14:textId="77777777" w:rsidR="00083A2B" w:rsidRDefault="00083A2B">
            <w:pPr>
              <w:pStyle w:val="TableStyle"/>
              <w:jc w:val="center"/>
            </w:pPr>
          </w:p>
        </w:tc>
        <w:tc>
          <w:tcPr>
            <w:tcW w:w="283" w:type="dxa"/>
          </w:tcPr>
          <w:p w14:paraId="6BC8C2AC" w14:textId="77777777" w:rsidR="00083A2B" w:rsidRDefault="00083A2B">
            <w:pPr>
              <w:pStyle w:val="TableStyle"/>
              <w:jc w:val="center"/>
            </w:pPr>
          </w:p>
        </w:tc>
        <w:tc>
          <w:tcPr>
            <w:tcW w:w="283" w:type="dxa"/>
          </w:tcPr>
          <w:p w14:paraId="0FE12EA2" w14:textId="77777777" w:rsidR="00083A2B" w:rsidRDefault="00083A2B">
            <w:pPr>
              <w:pStyle w:val="TableStyle"/>
              <w:jc w:val="center"/>
            </w:pPr>
          </w:p>
        </w:tc>
        <w:tc>
          <w:tcPr>
            <w:tcW w:w="283" w:type="dxa"/>
          </w:tcPr>
          <w:p w14:paraId="4CC6B0ED" w14:textId="77777777" w:rsidR="00083A2B" w:rsidRDefault="00083A2B">
            <w:pPr>
              <w:pStyle w:val="TableStyle"/>
              <w:jc w:val="center"/>
            </w:pPr>
          </w:p>
        </w:tc>
        <w:tc>
          <w:tcPr>
            <w:tcW w:w="1945" w:type="dxa"/>
          </w:tcPr>
          <w:p w14:paraId="7D7E5726" w14:textId="77777777" w:rsidR="00083A2B" w:rsidRDefault="007C4FE9">
            <w:pPr>
              <w:pStyle w:val="TableStyle"/>
            </w:pPr>
            <w:r>
              <w:rPr>
                <w:noProof/>
              </w:rPr>
              <w:t>GSP Group Correction Scaling Factor</w:t>
            </w:r>
          </w:p>
        </w:tc>
      </w:tr>
      <w:tr w:rsidR="00083A2B" w14:paraId="38FE298A" w14:textId="77777777">
        <w:trPr>
          <w:cantSplit/>
        </w:trPr>
        <w:tc>
          <w:tcPr>
            <w:tcW w:w="624" w:type="dxa"/>
          </w:tcPr>
          <w:p w14:paraId="6F6ECEEF" w14:textId="77777777" w:rsidR="00083A2B" w:rsidRDefault="00083A2B">
            <w:pPr>
              <w:pStyle w:val="TableStyle"/>
              <w:jc w:val="center"/>
            </w:pPr>
          </w:p>
        </w:tc>
        <w:tc>
          <w:tcPr>
            <w:tcW w:w="2035" w:type="dxa"/>
          </w:tcPr>
          <w:p w14:paraId="0905AA2D" w14:textId="77777777" w:rsidR="00083A2B" w:rsidRDefault="00083A2B">
            <w:pPr>
              <w:pStyle w:val="TableStyle"/>
            </w:pPr>
          </w:p>
        </w:tc>
        <w:tc>
          <w:tcPr>
            <w:tcW w:w="595" w:type="dxa"/>
          </w:tcPr>
          <w:p w14:paraId="395E43DC" w14:textId="77777777" w:rsidR="00083A2B" w:rsidRDefault="00083A2B">
            <w:pPr>
              <w:pStyle w:val="TableStyle"/>
            </w:pPr>
          </w:p>
        </w:tc>
        <w:tc>
          <w:tcPr>
            <w:tcW w:w="1570" w:type="dxa"/>
          </w:tcPr>
          <w:p w14:paraId="705E1BA5" w14:textId="77777777" w:rsidR="00083A2B" w:rsidRDefault="00083A2B">
            <w:pPr>
              <w:pStyle w:val="TableStyle"/>
            </w:pPr>
          </w:p>
        </w:tc>
        <w:tc>
          <w:tcPr>
            <w:tcW w:w="283" w:type="dxa"/>
          </w:tcPr>
          <w:p w14:paraId="65578924" w14:textId="77777777" w:rsidR="00083A2B" w:rsidRDefault="00083A2B">
            <w:pPr>
              <w:pStyle w:val="TableStyle"/>
              <w:jc w:val="center"/>
            </w:pPr>
          </w:p>
        </w:tc>
        <w:tc>
          <w:tcPr>
            <w:tcW w:w="283" w:type="dxa"/>
          </w:tcPr>
          <w:p w14:paraId="6A352230" w14:textId="77777777" w:rsidR="00083A2B" w:rsidRDefault="00083A2B">
            <w:pPr>
              <w:pStyle w:val="TableStyle"/>
              <w:jc w:val="center"/>
            </w:pPr>
          </w:p>
        </w:tc>
        <w:tc>
          <w:tcPr>
            <w:tcW w:w="283" w:type="dxa"/>
          </w:tcPr>
          <w:p w14:paraId="136D6BCC" w14:textId="77777777" w:rsidR="00083A2B" w:rsidRDefault="00083A2B">
            <w:pPr>
              <w:pStyle w:val="TableStyle"/>
              <w:jc w:val="center"/>
            </w:pPr>
          </w:p>
        </w:tc>
        <w:tc>
          <w:tcPr>
            <w:tcW w:w="283" w:type="dxa"/>
          </w:tcPr>
          <w:p w14:paraId="67CD3B36" w14:textId="77777777" w:rsidR="00083A2B" w:rsidRDefault="007C4FE9">
            <w:pPr>
              <w:pStyle w:val="TableStyle"/>
              <w:jc w:val="center"/>
            </w:pPr>
            <w:r>
              <w:rPr>
                <w:noProof/>
              </w:rPr>
              <w:t>O</w:t>
            </w:r>
          </w:p>
        </w:tc>
        <w:tc>
          <w:tcPr>
            <w:tcW w:w="283" w:type="dxa"/>
          </w:tcPr>
          <w:p w14:paraId="4765791C" w14:textId="77777777" w:rsidR="00083A2B" w:rsidRDefault="00083A2B">
            <w:pPr>
              <w:pStyle w:val="TableStyle"/>
              <w:jc w:val="center"/>
            </w:pPr>
          </w:p>
        </w:tc>
        <w:tc>
          <w:tcPr>
            <w:tcW w:w="283" w:type="dxa"/>
          </w:tcPr>
          <w:p w14:paraId="1AE3EFA1" w14:textId="77777777" w:rsidR="00083A2B" w:rsidRDefault="00083A2B">
            <w:pPr>
              <w:pStyle w:val="TableStyle"/>
              <w:jc w:val="center"/>
            </w:pPr>
          </w:p>
        </w:tc>
        <w:tc>
          <w:tcPr>
            <w:tcW w:w="283" w:type="dxa"/>
          </w:tcPr>
          <w:p w14:paraId="356CBFC4" w14:textId="77777777" w:rsidR="00083A2B" w:rsidRDefault="00083A2B">
            <w:pPr>
              <w:pStyle w:val="TableStyle"/>
              <w:jc w:val="center"/>
            </w:pPr>
          </w:p>
        </w:tc>
        <w:tc>
          <w:tcPr>
            <w:tcW w:w="283" w:type="dxa"/>
          </w:tcPr>
          <w:p w14:paraId="28059899" w14:textId="77777777" w:rsidR="00083A2B" w:rsidRDefault="00083A2B">
            <w:pPr>
              <w:pStyle w:val="TableStyle"/>
              <w:jc w:val="center"/>
            </w:pPr>
          </w:p>
        </w:tc>
        <w:tc>
          <w:tcPr>
            <w:tcW w:w="1945" w:type="dxa"/>
          </w:tcPr>
          <w:p w14:paraId="79BBE99D" w14:textId="77777777" w:rsidR="00083A2B" w:rsidRDefault="007C4FE9">
            <w:pPr>
              <w:pStyle w:val="TableStyle"/>
            </w:pPr>
            <w:r>
              <w:rPr>
                <w:noProof/>
              </w:rPr>
              <w:t>Effective to Settlement Date {GGCSF}</w:t>
            </w:r>
          </w:p>
        </w:tc>
      </w:tr>
    </w:tbl>
    <w:p w14:paraId="098C769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8CF9C01" w14:textId="77777777">
        <w:trPr>
          <w:cantSplit/>
        </w:trPr>
        <w:tc>
          <w:tcPr>
            <w:tcW w:w="624" w:type="dxa"/>
            <w:tcBorders>
              <w:bottom w:val="single" w:sz="2" w:space="0" w:color="auto"/>
            </w:tcBorders>
            <w:shd w:val="pct10" w:color="auto" w:fill="auto"/>
          </w:tcPr>
          <w:p w14:paraId="6CAD4D93" w14:textId="77777777" w:rsidR="00083A2B" w:rsidRDefault="007C4FE9">
            <w:pPr>
              <w:pStyle w:val="TableStyle"/>
              <w:jc w:val="center"/>
            </w:pPr>
            <w:r>
              <w:rPr>
                <w:noProof/>
              </w:rPr>
              <w:t>MMT</w:t>
            </w:r>
          </w:p>
        </w:tc>
        <w:tc>
          <w:tcPr>
            <w:tcW w:w="2035" w:type="dxa"/>
            <w:tcBorders>
              <w:bottom w:val="single" w:sz="2" w:space="0" w:color="auto"/>
            </w:tcBorders>
            <w:shd w:val="pct10" w:color="auto" w:fill="auto"/>
          </w:tcPr>
          <w:p w14:paraId="4F85E362" w14:textId="77777777" w:rsidR="00083A2B" w:rsidRDefault="007C4FE9">
            <w:pPr>
              <w:pStyle w:val="TableStyle"/>
            </w:pPr>
            <w:r>
              <w:rPr>
                <w:noProof/>
              </w:rPr>
              <w:t>MTC Meter Type</w:t>
            </w:r>
          </w:p>
        </w:tc>
        <w:tc>
          <w:tcPr>
            <w:tcW w:w="595" w:type="dxa"/>
            <w:tcBorders>
              <w:bottom w:val="single" w:sz="2" w:space="0" w:color="auto"/>
            </w:tcBorders>
            <w:shd w:val="pct10" w:color="auto" w:fill="auto"/>
          </w:tcPr>
          <w:p w14:paraId="5E70FE7E" w14:textId="77777777" w:rsidR="00083A2B" w:rsidRDefault="007C4FE9">
            <w:pPr>
              <w:pStyle w:val="TableStyle"/>
            </w:pPr>
            <w:r>
              <w:rPr>
                <w:noProof/>
              </w:rPr>
              <w:t>0-*</w:t>
            </w:r>
          </w:p>
        </w:tc>
        <w:tc>
          <w:tcPr>
            <w:tcW w:w="1570" w:type="dxa"/>
            <w:tcBorders>
              <w:bottom w:val="single" w:sz="2" w:space="0" w:color="auto"/>
            </w:tcBorders>
            <w:shd w:val="pct10" w:color="auto" w:fill="auto"/>
          </w:tcPr>
          <w:p w14:paraId="2FE00416" w14:textId="77777777" w:rsidR="00083A2B" w:rsidRDefault="00083A2B">
            <w:pPr>
              <w:pStyle w:val="TableStyle"/>
            </w:pPr>
          </w:p>
        </w:tc>
        <w:tc>
          <w:tcPr>
            <w:tcW w:w="283" w:type="dxa"/>
            <w:tcBorders>
              <w:bottom w:val="single" w:sz="2" w:space="0" w:color="auto"/>
            </w:tcBorders>
            <w:shd w:val="pct10" w:color="auto" w:fill="auto"/>
          </w:tcPr>
          <w:p w14:paraId="4009917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A1D6089" w14:textId="77777777" w:rsidR="00083A2B" w:rsidRDefault="00083A2B">
            <w:pPr>
              <w:pStyle w:val="TableStyle"/>
              <w:jc w:val="center"/>
            </w:pPr>
          </w:p>
        </w:tc>
        <w:tc>
          <w:tcPr>
            <w:tcW w:w="283" w:type="dxa"/>
            <w:tcBorders>
              <w:bottom w:val="single" w:sz="2" w:space="0" w:color="auto"/>
            </w:tcBorders>
            <w:shd w:val="pct10" w:color="auto" w:fill="auto"/>
          </w:tcPr>
          <w:p w14:paraId="640D425B" w14:textId="77777777" w:rsidR="00083A2B" w:rsidRDefault="00083A2B">
            <w:pPr>
              <w:pStyle w:val="TableStyle"/>
              <w:jc w:val="center"/>
            </w:pPr>
          </w:p>
        </w:tc>
        <w:tc>
          <w:tcPr>
            <w:tcW w:w="283" w:type="dxa"/>
            <w:tcBorders>
              <w:bottom w:val="single" w:sz="2" w:space="0" w:color="auto"/>
            </w:tcBorders>
            <w:shd w:val="pct10" w:color="auto" w:fill="auto"/>
          </w:tcPr>
          <w:p w14:paraId="6BB78E0C" w14:textId="77777777" w:rsidR="00083A2B" w:rsidRDefault="00083A2B">
            <w:pPr>
              <w:pStyle w:val="TableStyle"/>
              <w:jc w:val="center"/>
            </w:pPr>
          </w:p>
        </w:tc>
        <w:tc>
          <w:tcPr>
            <w:tcW w:w="283" w:type="dxa"/>
            <w:tcBorders>
              <w:bottom w:val="single" w:sz="2" w:space="0" w:color="auto"/>
            </w:tcBorders>
            <w:shd w:val="pct10" w:color="auto" w:fill="auto"/>
          </w:tcPr>
          <w:p w14:paraId="7BD15F43" w14:textId="77777777" w:rsidR="00083A2B" w:rsidRDefault="00083A2B">
            <w:pPr>
              <w:pStyle w:val="TableStyle"/>
              <w:jc w:val="center"/>
            </w:pPr>
          </w:p>
        </w:tc>
        <w:tc>
          <w:tcPr>
            <w:tcW w:w="283" w:type="dxa"/>
            <w:tcBorders>
              <w:bottom w:val="single" w:sz="2" w:space="0" w:color="auto"/>
            </w:tcBorders>
            <w:shd w:val="pct10" w:color="auto" w:fill="auto"/>
          </w:tcPr>
          <w:p w14:paraId="2A4085C0" w14:textId="77777777" w:rsidR="00083A2B" w:rsidRDefault="00083A2B">
            <w:pPr>
              <w:pStyle w:val="TableStyle"/>
              <w:jc w:val="center"/>
            </w:pPr>
          </w:p>
        </w:tc>
        <w:tc>
          <w:tcPr>
            <w:tcW w:w="283" w:type="dxa"/>
            <w:tcBorders>
              <w:bottom w:val="single" w:sz="2" w:space="0" w:color="auto"/>
            </w:tcBorders>
            <w:shd w:val="pct10" w:color="auto" w:fill="auto"/>
          </w:tcPr>
          <w:p w14:paraId="0857ECB2" w14:textId="77777777" w:rsidR="00083A2B" w:rsidRDefault="00083A2B">
            <w:pPr>
              <w:pStyle w:val="TableStyle"/>
              <w:jc w:val="center"/>
            </w:pPr>
          </w:p>
        </w:tc>
        <w:tc>
          <w:tcPr>
            <w:tcW w:w="283" w:type="dxa"/>
            <w:tcBorders>
              <w:bottom w:val="single" w:sz="2" w:space="0" w:color="auto"/>
            </w:tcBorders>
            <w:shd w:val="pct10" w:color="auto" w:fill="auto"/>
          </w:tcPr>
          <w:p w14:paraId="30202941" w14:textId="77777777" w:rsidR="00083A2B" w:rsidRDefault="00083A2B">
            <w:pPr>
              <w:pStyle w:val="TableStyle"/>
              <w:jc w:val="center"/>
            </w:pPr>
          </w:p>
        </w:tc>
        <w:tc>
          <w:tcPr>
            <w:tcW w:w="1945" w:type="dxa"/>
            <w:tcBorders>
              <w:bottom w:val="single" w:sz="2" w:space="0" w:color="auto"/>
            </w:tcBorders>
            <w:shd w:val="pct10" w:color="auto" w:fill="auto"/>
          </w:tcPr>
          <w:p w14:paraId="5CDB6C1E" w14:textId="77777777" w:rsidR="00083A2B" w:rsidRDefault="00083A2B">
            <w:pPr>
              <w:pStyle w:val="TableStyle"/>
              <w:jc w:val="center"/>
            </w:pPr>
          </w:p>
        </w:tc>
      </w:tr>
      <w:tr w:rsidR="00083A2B" w14:paraId="3B71335B" w14:textId="77777777">
        <w:trPr>
          <w:cantSplit/>
        </w:trPr>
        <w:tc>
          <w:tcPr>
            <w:tcW w:w="624" w:type="dxa"/>
          </w:tcPr>
          <w:p w14:paraId="7FA0BBC9" w14:textId="77777777" w:rsidR="00083A2B" w:rsidRDefault="00083A2B">
            <w:pPr>
              <w:pStyle w:val="TableStyle"/>
              <w:jc w:val="center"/>
            </w:pPr>
          </w:p>
        </w:tc>
        <w:tc>
          <w:tcPr>
            <w:tcW w:w="2035" w:type="dxa"/>
          </w:tcPr>
          <w:p w14:paraId="5450FDA9" w14:textId="77777777" w:rsidR="00083A2B" w:rsidRDefault="00083A2B">
            <w:pPr>
              <w:pStyle w:val="TableStyle"/>
            </w:pPr>
          </w:p>
        </w:tc>
        <w:tc>
          <w:tcPr>
            <w:tcW w:w="595" w:type="dxa"/>
          </w:tcPr>
          <w:p w14:paraId="42202F1C" w14:textId="77777777" w:rsidR="00083A2B" w:rsidRDefault="00083A2B">
            <w:pPr>
              <w:pStyle w:val="TableStyle"/>
            </w:pPr>
          </w:p>
        </w:tc>
        <w:tc>
          <w:tcPr>
            <w:tcW w:w="1570" w:type="dxa"/>
          </w:tcPr>
          <w:p w14:paraId="67BC2288" w14:textId="77777777" w:rsidR="00083A2B" w:rsidRDefault="00083A2B">
            <w:pPr>
              <w:pStyle w:val="TableStyle"/>
            </w:pPr>
          </w:p>
        </w:tc>
        <w:tc>
          <w:tcPr>
            <w:tcW w:w="283" w:type="dxa"/>
          </w:tcPr>
          <w:p w14:paraId="3785A1AF" w14:textId="77777777" w:rsidR="00083A2B" w:rsidRDefault="00083A2B">
            <w:pPr>
              <w:pStyle w:val="TableStyle"/>
              <w:jc w:val="center"/>
            </w:pPr>
          </w:p>
        </w:tc>
        <w:tc>
          <w:tcPr>
            <w:tcW w:w="283" w:type="dxa"/>
          </w:tcPr>
          <w:p w14:paraId="1C988E18" w14:textId="77777777" w:rsidR="00083A2B" w:rsidRDefault="007C4FE9">
            <w:pPr>
              <w:pStyle w:val="TableStyle"/>
              <w:jc w:val="center"/>
            </w:pPr>
            <w:r>
              <w:rPr>
                <w:noProof/>
              </w:rPr>
              <w:t>1</w:t>
            </w:r>
          </w:p>
        </w:tc>
        <w:tc>
          <w:tcPr>
            <w:tcW w:w="283" w:type="dxa"/>
          </w:tcPr>
          <w:p w14:paraId="238FE831" w14:textId="77777777" w:rsidR="00083A2B" w:rsidRDefault="00083A2B">
            <w:pPr>
              <w:pStyle w:val="TableStyle"/>
              <w:jc w:val="center"/>
            </w:pPr>
          </w:p>
        </w:tc>
        <w:tc>
          <w:tcPr>
            <w:tcW w:w="283" w:type="dxa"/>
          </w:tcPr>
          <w:p w14:paraId="62CB5F7D" w14:textId="77777777" w:rsidR="00083A2B" w:rsidRDefault="00083A2B">
            <w:pPr>
              <w:pStyle w:val="TableStyle"/>
              <w:jc w:val="center"/>
            </w:pPr>
          </w:p>
        </w:tc>
        <w:tc>
          <w:tcPr>
            <w:tcW w:w="283" w:type="dxa"/>
          </w:tcPr>
          <w:p w14:paraId="2F1B2763" w14:textId="77777777" w:rsidR="00083A2B" w:rsidRDefault="00083A2B">
            <w:pPr>
              <w:pStyle w:val="TableStyle"/>
              <w:jc w:val="center"/>
            </w:pPr>
          </w:p>
        </w:tc>
        <w:tc>
          <w:tcPr>
            <w:tcW w:w="283" w:type="dxa"/>
          </w:tcPr>
          <w:p w14:paraId="3FC2C6CC" w14:textId="77777777" w:rsidR="00083A2B" w:rsidRDefault="00083A2B">
            <w:pPr>
              <w:pStyle w:val="TableStyle"/>
              <w:jc w:val="center"/>
            </w:pPr>
          </w:p>
        </w:tc>
        <w:tc>
          <w:tcPr>
            <w:tcW w:w="283" w:type="dxa"/>
          </w:tcPr>
          <w:p w14:paraId="2E51650A" w14:textId="77777777" w:rsidR="00083A2B" w:rsidRDefault="00083A2B">
            <w:pPr>
              <w:pStyle w:val="TableStyle"/>
              <w:jc w:val="center"/>
            </w:pPr>
          </w:p>
        </w:tc>
        <w:tc>
          <w:tcPr>
            <w:tcW w:w="283" w:type="dxa"/>
          </w:tcPr>
          <w:p w14:paraId="039DFDD0" w14:textId="77777777" w:rsidR="00083A2B" w:rsidRDefault="00083A2B">
            <w:pPr>
              <w:pStyle w:val="TableStyle"/>
              <w:jc w:val="center"/>
            </w:pPr>
          </w:p>
        </w:tc>
        <w:tc>
          <w:tcPr>
            <w:tcW w:w="1945" w:type="dxa"/>
          </w:tcPr>
          <w:p w14:paraId="5F1ECB7C" w14:textId="77777777" w:rsidR="00083A2B" w:rsidRDefault="007C4FE9">
            <w:pPr>
              <w:pStyle w:val="TableStyle"/>
            </w:pPr>
            <w:r>
              <w:rPr>
                <w:noProof/>
              </w:rPr>
              <w:t>MDD Update Status</w:t>
            </w:r>
          </w:p>
        </w:tc>
      </w:tr>
      <w:tr w:rsidR="00083A2B" w14:paraId="4C1666DD" w14:textId="77777777">
        <w:trPr>
          <w:cantSplit/>
        </w:trPr>
        <w:tc>
          <w:tcPr>
            <w:tcW w:w="624" w:type="dxa"/>
          </w:tcPr>
          <w:p w14:paraId="00CC05B3" w14:textId="77777777" w:rsidR="00083A2B" w:rsidRDefault="00083A2B">
            <w:pPr>
              <w:pStyle w:val="TableStyle"/>
              <w:jc w:val="center"/>
            </w:pPr>
          </w:p>
        </w:tc>
        <w:tc>
          <w:tcPr>
            <w:tcW w:w="2035" w:type="dxa"/>
          </w:tcPr>
          <w:p w14:paraId="2E035D20" w14:textId="77777777" w:rsidR="00083A2B" w:rsidRDefault="00083A2B">
            <w:pPr>
              <w:pStyle w:val="TableStyle"/>
            </w:pPr>
          </w:p>
        </w:tc>
        <w:tc>
          <w:tcPr>
            <w:tcW w:w="595" w:type="dxa"/>
          </w:tcPr>
          <w:p w14:paraId="521857D6" w14:textId="77777777" w:rsidR="00083A2B" w:rsidRDefault="00083A2B">
            <w:pPr>
              <w:pStyle w:val="TableStyle"/>
            </w:pPr>
          </w:p>
        </w:tc>
        <w:tc>
          <w:tcPr>
            <w:tcW w:w="1570" w:type="dxa"/>
          </w:tcPr>
          <w:p w14:paraId="0AEE8F77" w14:textId="77777777" w:rsidR="00083A2B" w:rsidRDefault="00083A2B">
            <w:pPr>
              <w:pStyle w:val="TableStyle"/>
            </w:pPr>
          </w:p>
        </w:tc>
        <w:tc>
          <w:tcPr>
            <w:tcW w:w="283" w:type="dxa"/>
          </w:tcPr>
          <w:p w14:paraId="7D02746F" w14:textId="77777777" w:rsidR="00083A2B" w:rsidRDefault="00083A2B">
            <w:pPr>
              <w:pStyle w:val="TableStyle"/>
              <w:jc w:val="center"/>
            </w:pPr>
          </w:p>
        </w:tc>
        <w:tc>
          <w:tcPr>
            <w:tcW w:w="283" w:type="dxa"/>
          </w:tcPr>
          <w:p w14:paraId="6239CCF8" w14:textId="77777777" w:rsidR="00083A2B" w:rsidRDefault="007C4FE9">
            <w:pPr>
              <w:pStyle w:val="TableStyle"/>
              <w:jc w:val="center"/>
            </w:pPr>
            <w:r>
              <w:rPr>
                <w:noProof/>
              </w:rPr>
              <w:t>1</w:t>
            </w:r>
          </w:p>
        </w:tc>
        <w:tc>
          <w:tcPr>
            <w:tcW w:w="283" w:type="dxa"/>
          </w:tcPr>
          <w:p w14:paraId="5E792FAB" w14:textId="77777777" w:rsidR="00083A2B" w:rsidRDefault="00083A2B">
            <w:pPr>
              <w:pStyle w:val="TableStyle"/>
              <w:jc w:val="center"/>
            </w:pPr>
          </w:p>
        </w:tc>
        <w:tc>
          <w:tcPr>
            <w:tcW w:w="283" w:type="dxa"/>
          </w:tcPr>
          <w:p w14:paraId="6A268A56" w14:textId="77777777" w:rsidR="00083A2B" w:rsidRDefault="00083A2B">
            <w:pPr>
              <w:pStyle w:val="TableStyle"/>
              <w:jc w:val="center"/>
            </w:pPr>
          </w:p>
        </w:tc>
        <w:tc>
          <w:tcPr>
            <w:tcW w:w="283" w:type="dxa"/>
          </w:tcPr>
          <w:p w14:paraId="6395EF90" w14:textId="77777777" w:rsidR="00083A2B" w:rsidRDefault="00083A2B">
            <w:pPr>
              <w:pStyle w:val="TableStyle"/>
              <w:jc w:val="center"/>
            </w:pPr>
          </w:p>
        </w:tc>
        <w:tc>
          <w:tcPr>
            <w:tcW w:w="283" w:type="dxa"/>
          </w:tcPr>
          <w:p w14:paraId="0A145DDA" w14:textId="77777777" w:rsidR="00083A2B" w:rsidRDefault="00083A2B">
            <w:pPr>
              <w:pStyle w:val="TableStyle"/>
              <w:jc w:val="center"/>
            </w:pPr>
          </w:p>
        </w:tc>
        <w:tc>
          <w:tcPr>
            <w:tcW w:w="283" w:type="dxa"/>
          </w:tcPr>
          <w:p w14:paraId="4A61354F" w14:textId="77777777" w:rsidR="00083A2B" w:rsidRDefault="00083A2B">
            <w:pPr>
              <w:pStyle w:val="TableStyle"/>
              <w:jc w:val="center"/>
            </w:pPr>
          </w:p>
        </w:tc>
        <w:tc>
          <w:tcPr>
            <w:tcW w:w="283" w:type="dxa"/>
          </w:tcPr>
          <w:p w14:paraId="0E46EB9F" w14:textId="77777777" w:rsidR="00083A2B" w:rsidRDefault="00083A2B">
            <w:pPr>
              <w:pStyle w:val="TableStyle"/>
              <w:jc w:val="center"/>
            </w:pPr>
          </w:p>
        </w:tc>
        <w:tc>
          <w:tcPr>
            <w:tcW w:w="1945" w:type="dxa"/>
          </w:tcPr>
          <w:p w14:paraId="51C9F705" w14:textId="77777777" w:rsidR="00083A2B" w:rsidRDefault="007C4FE9">
            <w:pPr>
              <w:pStyle w:val="TableStyle"/>
            </w:pPr>
            <w:r>
              <w:rPr>
                <w:noProof/>
              </w:rPr>
              <w:t>MTC Meter Type Id</w:t>
            </w:r>
          </w:p>
        </w:tc>
      </w:tr>
      <w:tr w:rsidR="00083A2B" w14:paraId="408E1ABE" w14:textId="77777777">
        <w:trPr>
          <w:cantSplit/>
        </w:trPr>
        <w:tc>
          <w:tcPr>
            <w:tcW w:w="624" w:type="dxa"/>
          </w:tcPr>
          <w:p w14:paraId="12750348" w14:textId="77777777" w:rsidR="00083A2B" w:rsidRDefault="00083A2B">
            <w:pPr>
              <w:pStyle w:val="TableStyle"/>
              <w:jc w:val="center"/>
            </w:pPr>
          </w:p>
        </w:tc>
        <w:tc>
          <w:tcPr>
            <w:tcW w:w="2035" w:type="dxa"/>
          </w:tcPr>
          <w:p w14:paraId="2E0B9036" w14:textId="77777777" w:rsidR="00083A2B" w:rsidRDefault="00083A2B">
            <w:pPr>
              <w:pStyle w:val="TableStyle"/>
            </w:pPr>
          </w:p>
        </w:tc>
        <w:tc>
          <w:tcPr>
            <w:tcW w:w="595" w:type="dxa"/>
          </w:tcPr>
          <w:p w14:paraId="0CA84428" w14:textId="77777777" w:rsidR="00083A2B" w:rsidRDefault="00083A2B">
            <w:pPr>
              <w:pStyle w:val="TableStyle"/>
            </w:pPr>
          </w:p>
        </w:tc>
        <w:tc>
          <w:tcPr>
            <w:tcW w:w="1570" w:type="dxa"/>
          </w:tcPr>
          <w:p w14:paraId="2E4B7285" w14:textId="77777777" w:rsidR="00083A2B" w:rsidRDefault="00083A2B">
            <w:pPr>
              <w:pStyle w:val="TableStyle"/>
            </w:pPr>
          </w:p>
        </w:tc>
        <w:tc>
          <w:tcPr>
            <w:tcW w:w="283" w:type="dxa"/>
          </w:tcPr>
          <w:p w14:paraId="1F7536CE" w14:textId="77777777" w:rsidR="00083A2B" w:rsidRDefault="00083A2B">
            <w:pPr>
              <w:pStyle w:val="TableStyle"/>
              <w:jc w:val="center"/>
            </w:pPr>
          </w:p>
        </w:tc>
        <w:tc>
          <w:tcPr>
            <w:tcW w:w="283" w:type="dxa"/>
          </w:tcPr>
          <w:p w14:paraId="6EC4322F" w14:textId="77777777" w:rsidR="00083A2B" w:rsidRDefault="007C4FE9">
            <w:pPr>
              <w:pStyle w:val="TableStyle"/>
              <w:jc w:val="center"/>
            </w:pPr>
            <w:r>
              <w:rPr>
                <w:noProof/>
              </w:rPr>
              <w:t>1</w:t>
            </w:r>
          </w:p>
        </w:tc>
        <w:tc>
          <w:tcPr>
            <w:tcW w:w="283" w:type="dxa"/>
          </w:tcPr>
          <w:p w14:paraId="77C61B80" w14:textId="77777777" w:rsidR="00083A2B" w:rsidRDefault="00083A2B">
            <w:pPr>
              <w:pStyle w:val="TableStyle"/>
              <w:jc w:val="center"/>
            </w:pPr>
          </w:p>
        </w:tc>
        <w:tc>
          <w:tcPr>
            <w:tcW w:w="283" w:type="dxa"/>
          </w:tcPr>
          <w:p w14:paraId="0619E308" w14:textId="77777777" w:rsidR="00083A2B" w:rsidRDefault="00083A2B">
            <w:pPr>
              <w:pStyle w:val="TableStyle"/>
              <w:jc w:val="center"/>
            </w:pPr>
          </w:p>
        </w:tc>
        <w:tc>
          <w:tcPr>
            <w:tcW w:w="283" w:type="dxa"/>
          </w:tcPr>
          <w:p w14:paraId="2A27622E" w14:textId="77777777" w:rsidR="00083A2B" w:rsidRDefault="00083A2B">
            <w:pPr>
              <w:pStyle w:val="TableStyle"/>
              <w:jc w:val="center"/>
            </w:pPr>
          </w:p>
        </w:tc>
        <w:tc>
          <w:tcPr>
            <w:tcW w:w="283" w:type="dxa"/>
          </w:tcPr>
          <w:p w14:paraId="43EE41FF" w14:textId="77777777" w:rsidR="00083A2B" w:rsidRDefault="00083A2B">
            <w:pPr>
              <w:pStyle w:val="TableStyle"/>
              <w:jc w:val="center"/>
            </w:pPr>
          </w:p>
        </w:tc>
        <w:tc>
          <w:tcPr>
            <w:tcW w:w="283" w:type="dxa"/>
          </w:tcPr>
          <w:p w14:paraId="2666B1D3" w14:textId="77777777" w:rsidR="00083A2B" w:rsidRDefault="00083A2B">
            <w:pPr>
              <w:pStyle w:val="TableStyle"/>
              <w:jc w:val="center"/>
            </w:pPr>
          </w:p>
        </w:tc>
        <w:tc>
          <w:tcPr>
            <w:tcW w:w="283" w:type="dxa"/>
          </w:tcPr>
          <w:p w14:paraId="4CC0AB7E" w14:textId="77777777" w:rsidR="00083A2B" w:rsidRDefault="00083A2B">
            <w:pPr>
              <w:pStyle w:val="TableStyle"/>
              <w:jc w:val="center"/>
            </w:pPr>
          </w:p>
        </w:tc>
        <w:tc>
          <w:tcPr>
            <w:tcW w:w="1945" w:type="dxa"/>
          </w:tcPr>
          <w:p w14:paraId="167FD153" w14:textId="77777777" w:rsidR="00083A2B" w:rsidRDefault="007C4FE9">
            <w:pPr>
              <w:pStyle w:val="TableStyle"/>
            </w:pPr>
            <w:r>
              <w:rPr>
                <w:noProof/>
              </w:rPr>
              <w:t>MTC Meter Type Description</w:t>
            </w:r>
          </w:p>
        </w:tc>
      </w:tr>
      <w:tr w:rsidR="00083A2B" w14:paraId="1E96D615" w14:textId="77777777">
        <w:trPr>
          <w:cantSplit/>
        </w:trPr>
        <w:tc>
          <w:tcPr>
            <w:tcW w:w="624" w:type="dxa"/>
          </w:tcPr>
          <w:p w14:paraId="26A4D0B4" w14:textId="77777777" w:rsidR="00083A2B" w:rsidRDefault="00083A2B">
            <w:pPr>
              <w:pStyle w:val="TableStyle"/>
              <w:jc w:val="center"/>
            </w:pPr>
          </w:p>
        </w:tc>
        <w:tc>
          <w:tcPr>
            <w:tcW w:w="2035" w:type="dxa"/>
          </w:tcPr>
          <w:p w14:paraId="1BE74F87" w14:textId="77777777" w:rsidR="00083A2B" w:rsidRDefault="00083A2B">
            <w:pPr>
              <w:pStyle w:val="TableStyle"/>
            </w:pPr>
          </w:p>
        </w:tc>
        <w:tc>
          <w:tcPr>
            <w:tcW w:w="595" w:type="dxa"/>
          </w:tcPr>
          <w:p w14:paraId="13E2A21F" w14:textId="77777777" w:rsidR="00083A2B" w:rsidRDefault="00083A2B">
            <w:pPr>
              <w:pStyle w:val="TableStyle"/>
            </w:pPr>
          </w:p>
        </w:tc>
        <w:tc>
          <w:tcPr>
            <w:tcW w:w="1570" w:type="dxa"/>
          </w:tcPr>
          <w:p w14:paraId="78723BF3" w14:textId="77777777" w:rsidR="00083A2B" w:rsidRDefault="00083A2B">
            <w:pPr>
              <w:pStyle w:val="TableStyle"/>
            </w:pPr>
          </w:p>
        </w:tc>
        <w:tc>
          <w:tcPr>
            <w:tcW w:w="283" w:type="dxa"/>
          </w:tcPr>
          <w:p w14:paraId="5172DE6D" w14:textId="77777777" w:rsidR="00083A2B" w:rsidRDefault="00083A2B">
            <w:pPr>
              <w:pStyle w:val="TableStyle"/>
              <w:jc w:val="center"/>
            </w:pPr>
          </w:p>
        </w:tc>
        <w:tc>
          <w:tcPr>
            <w:tcW w:w="283" w:type="dxa"/>
          </w:tcPr>
          <w:p w14:paraId="3ECBCCE5" w14:textId="77777777" w:rsidR="00083A2B" w:rsidRDefault="007C4FE9">
            <w:pPr>
              <w:pStyle w:val="TableStyle"/>
              <w:jc w:val="center"/>
            </w:pPr>
            <w:r>
              <w:rPr>
                <w:noProof/>
              </w:rPr>
              <w:t>1</w:t>
            </w:r>
          </w:p>
        </w:tc>
        <w:tc>
          <w:tcPr>
            <w:tcW w:w="283" w:type="dxa"/>
          </w:tcPr>
          <w:p w14:paraId="2B804A1B" w14:textId="77777777" w:rsidR="00083A2B" w:rsidRDefault="00083A2B">
            <w:pPr>
              <w:pStyle w:val="TableStyle"/>
              <w:jc w:val="center"/>
            </w:pPr>
          </w:p>
        </w:tc>
        <w:tc>
          <w:tcPr>
            <w:tcW w:w="283" w:type="dxa"/>
          </w:tcPr>
          <w:p w14:paraId="73A7AA46" w14:textId="77777777" w:rsidR="00083A2B" w:rsidRDefault="00083A2B">
            <w:pPr>
              <w:pStyle w:val="TableStyle"/>
              <w:jc w:val="center"/>
            </w:pPr>
          </w:p>
        </w:tc>
        <w:tc>
          <w:tcPr>
            <w:tcW w:w="283" w:type="dxa"/>
          </w:tcPr>
          <w:p w14:paraId="023C2FAD" w14:textId="77777777" w:rsidR="00083A2B" w:rsidRDefault="00083A2B">
            <w:pPr>
              <w:pStyle w:val="TableStyle"/>
              <w:jc w:val="center"/>
            </w:pPr>
          </w:p>
        </w:tc>
        <w:tc>
          <w:tcPr>
            <w:tcW w:w="283" w:type="dxa"/>
          </w:tcPr>
          <w:p w14:paraId="59FDB738" w14:textId="77777777" w:rsidR="00083A2B" w:rsidRDefault="00083A2B">
            <w:pPr>
              <w:pStyle w:val="TableStyle"/>
              <w:jc w:val="center"/>
            </w:pPr>
          </w:p>
        </w:tc>
        <w:tc>
          <w:tcPr>
            <w:tcW w:w="283" w:type="dxa"/>
          </w:tcPr>
          <w:p w14:paraId="756AC219" w14:textId="77777777" w:rsidR="00083A2B" w:rsidRDefault="00083A2B">
            <w:pPr>
              <w:pStyle w:val="TableStyle"/>
              <w:jc w:val="center"/>
            </w:pPr>
          </w:p>
        </w:tc>
        <w:tc>
          <w:tcPr>
            <w:tcW w:w="283" w:type="dxa"/>
          </w:tcPr>
          <w:p w14:paraId="1BA5395D" w14:textId="77777777" w:rsidR="00083A2B" w:rsidRDefault="00083A2B">
            <w:pPr>
              <w:pStyle w:val="TableStyle"/>
              <w:jc w:val="center"/>
            </w:pPr>
          </w:p>
        </w:tc>
        <w:tc>
          <w:tcPr>
            <w:tcW w:w="1945" w:type="dxa"/>
          </w:tcPr>
          <w:p w14:paraId="2C965710" w14:textId="77777777" w:rsidR="00083A2B" w:rsidRDefault="007C4FE9">
            <w:pPr>
              <w:pStyle w:val="TableStyle"/>
            </w:pPr>
            <w:r>
              <w:rPr>
                <w:noProof/>
              </w:rPr>
              <w:t>Effective From Settlement Date {MMT}</w:t>
            </w:r>
          </w:p>
        </w:tc>
      </w:tr>
      <w:tr w:rsidR="00083A2B" w14:paraId="5DB0DADA" w14:textId="77777777">
        <w:trPr>
          <w:cantSplit/>
        </w:trPr>
        <w:tc>
          <w:tcPr>
            <w:tcW w:w="624" w:type="dxa"/>
          </w:tcPr>
          <w:p w14:paraId="1B9FB23B" w14:textId="77777777" w:rsidR="00083A2B" w:rsidRDefault="00083A2B">
            <w:pPr>
              <w:pStyle w:val="TableStyle"/>
              <w:jc w:val="center"/>
            </w:pPr>
          </w:p>
        </w:tc>
        <w:tc>
          <w:tcPr>
            <w:tcW w:w="2035" w:type="dxa"/>
          </w:tcPr>
          <w:p w14:paraId="588549AA" w14:textId="77777777" w:rsidR="00083A2B" w:rsidRDefault="00083A2B">
            <w:pPr>
              <w:pStyle w:val="TableStyle"/>
            </w:pPr>
          </w:p>
        </w:tc>
        <w:tc>
          <w:tcPr>
            <w:tcW w:w="595" w:type="dxa"/>
          </w:tcPr>
          <w:p w14:paraId="0C67DC7F" w14:textId="77777777" w:rsidR="00083A2B" w:rsidRDefault="00083A2B">
            <w:pPr>
              <w:pStyle w:val="TableStyle"/>
            </w:pPr>
          </w:p>
        </w:tc>
        <w:tc>
          <w:tcPr>
            <w:tcW w:w="1570" w:type="dxa"/>
          </w:tcPr>
          <w:p w14:paraId="0782B088" w14:textId="77777777" w:rsidR="00083A2B" w:rsidRDefault="00083A2B">
            <w:pPr>
              <w:pStyle w:val="TableStyle"/>
            </w:pPr>
          </w:p>
        </w:tc>
        <w:tc>
          <w:tcPr>
            <w:tcW w:w="283" w:type="dxa"/>
          </w:tcPr>
          <w:p w14:paraId="3BBB1451" w14:textId="77777777" w:rsidR="00083A2B" w:rsidRDefault="00083A2B">
            <w:pPr>
              <w:pStyle w:val="TableStyle"/>
              <w:jc w:val="center"/>
            </w:pPr>
          </w:p>
        </w:tc>
        <w:tc>
          <w:tcPr>
            <w:tcW w:w="283" w:type="dxa"/>
          </w:tcPr>
          <w:p w14:paraId="13074923" w14:textId="77777777" w:rsidR="00083A2B" w:rsidRDefault="007C4FE9">
            <w:pPr>
              <w:pStyle w:val="TableStyle"/>
              <w:jc w:val="center"/>
            </w:pPr>
            <w:r>
              <w:rPr>
                <w:noProof/>
              </w:rPr>
              <w:t>O</w:t>
            </w:r>
          </w:p>
        </w:tc>
        <w:tc>
          <w:tcPr>
            <w:tcW w:w="283" w:type="dxa"/>
          </w:tcPr>
          <w:p w14:paraId="198D71CC" w14:textId="77777777" w:rsidR="00083A2B" w:rsidRDefault="00083A2B">
            <w:pPr>
              <w:pStyle w:val="TableStyle"/>
              <w:jc w:val="center"/>
            </w:pPr>
          </w:p>
        </w:tc>
        <w:tc>
          <w:tcPr>
            <w:tcW w:w="283" w:type="dxa"/>
          </w:tcPr>
          <w:p w14:paraId="62536DC8" w14:textId="77777777" w:rsidR="00083A2B" w:rsidRDefault="00083A2B">
            <w:pPr>
              <w:pStyle w:val="TableStyle"/>
              <w:jc w:val="center"/>
            </w:pPr>
          </w:p>
        </w:tc>
        <w:tc>
          <w:tcPr>
            <w:tcW w:w="283" w:type="dxa"/>
          </w:tcPr>
          <w:p w14:paraId="35A78738" w14:textId="77777777" w:rsidR="00083A2B" w:rsidRDefault="00083A2B">
            <w:pPr>
              <w:pStyle w:val="TableStyle"/>
              <w:jc w:val="center"/>
            </w:pPr>
          </w:p>
        </w:tc>
        <w:tc>
          <w:tcPr>
            <w:tcW w:w="283" w:type="dxa"/>
          </w:tcPr>
          <w:p w14:paraId="76FB48F4" w14:textId="77777777" w:rsidR="00083A2B" w:rsidRDefault="00083A2B">
            <w:pPr>
              <w:pStyle w:val="TableStyle"/>
              <w:jc w:val="center"/>
            </w:pPr>
          </w:p>
        </w:tc>
        <w:tc>
          <w:tcPr>
            <w:tcW w:w="283" w:type="dxa"/>
          </w:tcPr>
          <w:p w14:paraId="212AC223" w14:textId="77777777" w:rsidR="00083A2B" w:rsidRDefault="00083A2B">
            <w:pPr>
              <w:pStyle w:val="TableStyle"/>
              <w:jc w:val="center"/>
            </w:pPr>
          </w:p>
        </w:tc>
        <w:tc>
          <w:tcPr>
            <w:tcW w:w="283" w:type="dxa"/>
          </w:tcPr>
          <w:p w14:paraId="0066782F" w14:textId="77777777" w:rsidR="00083A2B" w:rsidRDefault="00083A2B">
            <w:pPr>
              <w:pStyle w:val="TableStyle"/>
              <w:jc w:val="center"/>
            </w:pPr>
          </w:p>
        </w:tc>
        <w:tc>
          <w:tcPr>
            <w:tcW w:w="1945" w:type="dxa"/>
          </w:tcPr>
          <w:p w14:paraId="761D50C7" w14:textId="77777777" w:rsidR="00083A2B" w:rsidRDefault="007C4FE9">
            <w:pPr>
              <w:pStyle w:val="TableStyle"/>
            </w:pPr>
            <w:r>
              <w:rPr>
                <w:noProof/>
              </w:rPr>
              <w:t>Effective To Settlement Date {MMT}</w:t>
            </w:r>
          </w:p>
        </w:tc>
      </w:tr>
    </w:tbl>
    <w:p w14:paraId="64C8CF7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A41DA8A" w14:textId="77777777">
        <w:trPr>
          <w:cantSplit/>
        </w:trPr>
        <w:tc>
          <w:tcPr>
            <w:tcW w:w="624" w:type="dxa"/>
            <w:tcBorders>
              <w:bottom w:val="single" w:sz="2" w:space="0" w:color="auto"/>
            </w:tcBorders>
            <w:shd w:val="pct10" w:color="auto" w:fill="auto"/>
          </w:tcPr>
          <w:p w14:paraId="06CBBBC9" w14:textId="77777777" w:rsidR="00083A2B" w:rsidRDefault="007C4FE9">
            <w:pPr>
              <w:pStyle w:val="TableStyle"/>
              <w:jc w:val="center"/>
            </w:pPr>
            <w:r>
              <w:rPr>
                <w:noProof/>
              </w:rPr>
              <w:t>MPT</w:t>
            </w:r>
          </w:p>
        </w:tc>
        <w:tc>
          <w:tcPr>
            <w:tcW w:w="2035" w:type="dxa"/>
            <w:tcBorders>
              <w:bottom w:val="single" w:sz="2" w:space="0" w:color="auto"/>
            </w:tcBorders>
            <w:shd w:val="pct10" w:color="auto" w:fill="auto"/>
          </w:tcPr>
          <w:p w14:paraId="50EFC04C" w14:textId="77777777" w:rsidR="00083A2B" w:rsidRDefault="007C4FE9">
            <w:pPr>
              <w:pStyle w:val="TableStyle"/>
            </w:pPr>
            <w:r>
              <w:rPr>
                <w:noProof/>
              </w:rPr>
              <w:t>MTC Payment Type</w:t>
            </w:r>
          </w:p>
        </w:tc>
        <w:tc>
          <w:tcPr>
            <w:tcW w:w="595" w:type="dxa"/>
            <w:tcBorders>
              <w:bottom w:val="single" w:sz="2" w:space="0" w:color="auto"/>
            </w:tcBorders>
            <w:shd w:val="pct10" w:color="auto" w:fill="auto"/>
          </w:tcPr>
          <w:p w14:paraId="18B0F8E1" w14:textId="77777777" w:rsidR="00083A2B" w:rsidRDefault="007C4FE9">
            <w:pPr>
              <w:pStyle w:val="TableStyle"/>
            </w:pPr>
            <w:r>
              <w:rPr>
                <w:noProof/>
              </w:rPr>
              <w:t>0-*</w:t>
            </w:r>
          </w:p>
        </w:tc>
        <w:tc>
          <w:tcPr>
            <w:tcW w:w="1570" w:type="dxa"/>
            <w:tcBorders>
              <w:bottom w:val="single" w:sz="2" w:space="0" w:color="auto"/>
            </w:tcBorders>
            <w:shd w:val="pct10" w:color="auto" w:fill="auto"/>
          </w:tcPr>
          <w:p w14:paraId="58489E56" w14:textId="77777777" w:rsidR="00083A2B" w:rsidRDefault="00083A2B">
            <w:pPr>
              <w:pStyle w:val="TableStyle"/>
            </w:pPr>
          </w:p>
        </w:tc>
        <w:tc>
          <w:tcPr>
            <w:tcW w:w="283" w:type="dxa"/>
            <w:tcBorders>
              <w:bottom w:val="single" w:sz="2" w:space="0" w:color="auto"/>
            </w:tcBorders>
            <w:shd w:val="pct10" w:color="auto" w:fill="auto"/>
          </w:tcPr>
          <w:p w14:paraId="74EF37D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83DEA7B" w14:textId="77777777" w:rsidR="00083A2B" w:rsidRDefault="00083A2B">
            <w:pPr>
              <w:pStyle w:val="TableStyle"/>
              <w:jc w:val="center"/>
            </w:pPr>
          </w:p>
        </w:tc>
        <w:tc>
          <w:tcPr>
            <w:tcW w:w="283" w:type="dxa"/>
            <w:tcBorders>
              <w:bottom w:val="single" w:sz="2" w:space="0" w:color="auto"/>
            </w:tcBorders>
            <w:shd w:val="pct10" w:color="auto" w:fill="auto"/>
          </w:tcPr>
          <w:p w14:paraId="1A592D27" w14:textId="77777777" w:rsidR="00083A2B" w:rsidRDefault="00083A2B">
            <w:pPr>
              <w:pStyle w:val="TableStyle"/>
              <w:jc w:val="center"/>
            </w:pPr>
          </w:p>
        </w:tc>
        <w:tc>
          <w:tcPr>
            <w:tcW w:w="283" w:type="dxa"/>
            <w:tcBorders>
              <w:bottom w:val="single" w:sz="2" w:space="0" w:color="auto"/>
            </w:tcBorders>
            <w:shd w:val="pct10" w:color="auto" w:fill="auto"/>
          </w:tcPr>
          <w:p w14:paraId="6A25FB0C" w14:textId="77777777" w:rsidR="00083A2B" w:rsidRDefault="00083A2B">
            <w:pPr>
              <w:pStyle w:val="TableStyle"/>
              <w:jc w:val="center"/>
            </w:pPr>
          </w:p>
        </w:tc>
        <w:tc>
          <w:tcPr>
            <w:tcW w:w="283" w:type="dxa"/>
            <w:tcBorders>
              <w:bottom w:val="single" w:sz="2" w:space="0" w:color="auto"/>
            </w:tcBorders>
            <w:shd w:val="pct10" w:color="auto" w:fill="auto"/>
          </w:tcPr>
          <w:p w14:paraId="4E1CD8F2" w14:textId="77777777" w:rsidR="00083A2B" w:rsidRDefault="00083A2B">
            <w:pPr>
              <w:pStyle w:val="TableStyle"/>
              <w:jc w:val="center"/>
            </w:pPr>
          </w:p>
        </w:tc>
        <w:tc>
          <w:tcPr>
            <w:tcW w:w="283" w:type="dxa"/>
            <w:tcBorders>
              <w:bottom w:val="single" w:sz="2" w:space="0" w:color="auto"/>
            </w:tcBorders>
            <w:shd w:val="pct10" w:color="auto" w:fill="auto"/>
          </w:tcPr>
          <w:p w14:paraId="43BB90BC" w14:textId="77777777" w:rsidR="00083A2B" w:rsidRDefault="00083A2B">
            <w:pPr>
              <w:pStyle w:val="TableStyle"/>
              <w:jc w:val="center"/>
            </w:pPr>
          </w:p>
        </w:tc>
        <w:tc>
          <w:tcPr>
            <w:tcW w:w="283" w:type="dxa"/>
            <w:tcBorders>
              <w:bottom w:val="single" w:sz="2" w:space="0" w:color="auto"/>
            </w:tcBorders>
            <w:shd w:val="pct10" w:color="auto" w:fill="auto"/>
          </w:tcPr>
          <w:p w14:paraId="0DAC4774" w14:textId="77777777" w:rsidR="00083A2B" w:rsidRDefault="00083A2B">
            <w:pPr>
              <w:pStyle w:val="TableStyle"/>
              <w:jc w:val="center"/>
            </w:pPr>
          </w:p>
        </w:tc>
        <w:tc>
          <w:tcPr>
            <w:tcW w:w="283" w:type="dxa"/>
            <w:tcBorders>
              <w:bottom w:val="single" w:sz="2" w:space="0" w:color="auto"/>
            </w:tcBorders>
            <w:shd w:val="pct10" w:color="auto" w:fill="auto"/>
          </w:tcPr>
          <w:p w14:paraId="253DE7BD" w14:textId="77777777" w:rsidR="00083A2B" w:rsidRDefault="00083A2B">
            <w:pPr>
              <w:pStyle w:val="TableStyle"/>
              <w:jc w:val="center"/>
            </w:pPr>
          </w:p>
        </w:tc>
        <w:tc>
          <w:tcPr>
            <w:tcW w:w="1945" w:type="dxa"/>
            <w:tcBorders>
              <w:bottom w:val="single" w:sz="2" w:space="0" w:color="auto"/>
            </w:tcBorders>
            <w:shd w:val="pct10" w:color="auto" w:fill="auto"/>
          </w:tcPr>
          <w:p w14:paraId="52EFF2C9" w14:textId="77777777" w:rsidR="00083A2B" w:rsidRDefault="00083A2B">
            <w:pPr>
              <w:pStyle w:val="TableStyle"/>
              <w:jc w:val="center"/>
            </w:pPr>
          </w:p>
        </w:tc>
      </w:tr>
      <w:tr w:rsidR="00083A2B" w14:paraId="07B59881" w14:textId="77777777">
        <w:trPr>
          <w:cantSplit/>
        </w:trPr>
        <w:tc>
          <w:tcPr>
            <w:tcW w:w="624" w:type="dxa"/>
          </w:tcPr>
          <w:p w14:paraId="2B69D1F3" w14:textId="77777777" w:rsidR="00083A2B" w:rsidRDefault="00083A2B">
            <w:pPr>
              <w:pStyle w:val="TableStyle"/>
              <w:jc w:val="center"/>
            </w:pPr>
          </w:p>
        </w:tc>
        <w:tc>
          <w:tcPr>
            <w:tcW w:w="2035" w:type="dxa"/>
          </w:tcPr>
          <w:p w14:paraId="15A82DBF" w14:textId="77777777" w:rsidR="00083A2B" w:rsidRDefault="00083A2B">
            <w:pPr>
              <w:pStyle w:val="TableStyle"/>
            </w:pPr>
          </w:p>
        </w:tc>
        <w:tc>
          <w:tcPr>
            <w:tcW w:w="595" w:type="dxa"/>
          </w:tcPr>
          <w:p w14:paraId="6FEFC363" w14:textId="77777777" w:rsidR="00083A2B" w:rsidRDefault="00083A2B">
            <w:pPr>
              <w:pStyle w:val="TableStyle"/>
            </w:pPr>
          </w:p>
        </w:tc>
        <w:tc>
          <w:tcPr>
            <w:tcW w:w="1570" w:type="dxa"/>
          </w:tcPr>
          <w:p w14:paraId="5C27A659" w14:textId="77777777" w:rsidR="00083A2B" w:rsidRDefault="00083A2B">
            <w:pPr>
              <w:pStyle w:val="TableStyle"/>
            </w:pPr>
          </w:p>
        </w:tc>
        <w:tc>
          <w:tcPr>
            <w:tcW w:w="283" w:type="dxa"/>
          </w:tcPr>
          <w:p w14:paraId="7825880F" w14:textId="77777777" w:rsidR="00083A2B" w:rsidRDefault="00083A2B">
            <w:pPr>
              <w:pStyle w:val="TableStyle"/>
              <w:jc w:val="center"/>
            </w:pPr>
          </w:p>
        </w:tc>
        <w:tc>
          <w:tcPr>
            <w:tcW w:w="283" w:type="dxa"/>
          </w:tcPr>
          <w:p w14:paraId="52E19E96" w14:textId="77777777" w:rsidR="00083A2B" w:rsidRDefault="007C4FE9">
            <w:pPr>
              <w:pStyle w:val="TableStyle"/>
              <w:jc w:val="center"/>
            </w:pPr>
            <w:r>
              <w:rPr>
                <w:noProof/>
              </w:rPr>
              <w:t>1</w:t>
            </w:r>
          </w:p>
        </w:tc>
        <w:tc>
          <w:tcPr>
            <w:tcW w:w="283" w:type="dxa"/>
          </w:tcPr>
          <w:p w14:paraId="348DB324" w14:textId="77777777" w:rsidR="00083A2B" w:rsidRDefault="00083A2B">
            <w:pPr>
              <w:pStyle w:val="TableStyle"/>
              <w:jc w:val="center"/>
            </w:pPr>
          </w:p>
        </w:tc>
        <w:tc>
          <w:tcPr>
            <w:tcW w:w="283" w:type="dxa"/>
          </w:tcPr>
          <w:p w14:paraId="3B1E2CF7" w14:textId="77777777" w:rsidR="00083A2B" w:rsidRDefault="00083A2B">
            <w:pPr>
              <w:pStyle w:val="TableStyle"/>
              <w:jc w:val="center"/>
            </w:pPr>
          </w:p>
        </w:tc>
        <w:tc>
          <w:tcPr>
            <w:tcW w:w="283" w:type="dxa"/>
          </w:tcPr>
          <w:p w14:paraId="0FAFE51D" w14:textId="77777777" w:rsidR="00083A2B" w:rsidRDefault="00083A2B">
            <w:pPr>
              <w:pStyle w:val="TableStyle"/>
              <w:jc w:val="center"/>
            </w:pPr>
          </w:p>
        </w:tc>
        <w:tc>
          <w:tcPr>
            <w:tcW w:w="283" w:type="dxa"/>
          </w:tcPr>
          <w:p w14:paraId="69F533CB" w14:textId="77777777" w:rsidR="00083A2B" w:rsidRDefault="00083A2B">
            <w:pPr>
              <w:pStyle w:val="TableStyle"/>
              <w:jc w:val="center"/>
            </w:pPr>
          </w:p>
        </w:tc>
        <w:tc>
          <w:tcPr>
            <w:tcW w:w="283" w:type="dxa"/>
          </w:tcPr>
          <w:p w14:paraId="7ED0DDAA" w14:textId="77777777" w:rsidR="00083A2B" w:rsidRDefault="00083A2B">
            <w:pPr>
              <w:pStyle w:val="TableStyle"/>
              <w:jc w:val="center"/>
            </w:pPr>
          </w:p>
        </w:tc>
        <w:tc>
          <w:tcPr>
            <w:tcW w:w="283" w:type="dxa"/>
          </w:tcPr>
          <w:p w14:paraId="2DD4CAAE" w14:textId="77777777" w:rsidR="00083A2B" w:rsidRDefault="00083A2B">
            <w:pPr>
              <w:pStyle w:val="TableStyle"/>
              <w:jc w:val="center"/>
            </w:pPr>
          </w:p>
        </w:tc>
        <w:tc>
          <w:tcPr>
            <w:tcW w:w="1945" w:type="dxa"/>
          </w:tcPr>
          <w:p w14:paraId="57703BDE" w14:textId="77777777" w:rsidR="00083A2B" w:rsidRDefault="007C4FE9">
            <w:pPr>
              <w:pStyle w:val="TableStyle"/>
            </w:pPr>
            <w:r>
              <w:rPr>
                <w:noProof/>
              </w:rPr>
              <w:t>MDD Update Status</w:t>
            </w:r>
          </w:p>
        </w:tc>
      </w:tr>
      <w:tr w:rsidR="00083A2B" w14:paraId="6DF3FCC4" w14:textId="77777777">
        <w:trPr>
          <w:cantSplit/>
        </w:trPr>
        <w:tc>
          <w:tcPr>
            <w:tcW w:w="624" w:type="dxa"/>
          </w:tcPr>
          <w:p w14:paraId="5CA85312" w14:textId="77777777" w:rsidR="00083A2B" w:rsidRDefault="00083A2B">
            <w:pPr>
              <w:pStyle w:val="TableStyle"/>
              <w:jc w:val="center"/>
            </w:pPr>
          </w:p>
        </w:tc>
        <w:tc>
          <w:tcPr>
            <w:tcW w:w="2035" w:type="dxa"/>
          </w:tcPr>
          <w:p w14:paraId="4087BAF2" w14:textId="77777777" w:rsidR="00083A2B" w:rsidRDefault="00083A2B">
            <w:pPr>
              <w:pStyle w:val="TableStyle"/>
            </w:pPr>
          </w:p>
        </w:tc>
        <w:tc>
          <w:tcPr>
            <w:tcW w:w="595" w:type="dxa"/>
          </w:tcPr>
          <w:p w14:paraId="321BB4D9" w14:textId="77777777" w:rsidR="00083A2B" w:rsidRDefault="00083A2B">
            <w:pPr>
              <w:pStyle w:val="TableStyle"/>
            </w:pPr>
          </w:p>
        </w:tc>
        <w:tc>
          <w:tcPr>
            <w:tcW w:w="1570" w:type="dxa"/>
          </w:tcPr>
          <w:p w14:paraId="6BF5C7FD" w14:textId="77777777" w:rsidR="00083A2B" w:rsidRDefault="00083A2B">
            <w:pPr>
              <w:pStyle w:val="TableStyle"/>
            </w:pPr>
          </w:p>
        </w:tc>
        <w:tc>
          <w:tcPr>
            <w:tcW w:w="283" w:type="dxa"/>
          </w:tcPr>
          <w:p w14:paraId="4F0628F9" w14:textId="77777777" w:rsidR="00083A2B" w:rsidRDefault="00083A2B">
            <w:pPr>
              <w:pStyle w:val="TableStyle"/>
              <w:jc w:val="center"/>
            </w:pPr>
          </w:p>
        </w:tc>
        <w:tc>
          <w:tcPr>
            <w:tcW w:w="283" w:type="dxa"/>
          </w:tcPr>
          <w:p w14:paraId="3A5EC03C" w14:textId="77777777" w:rsidR="00083A2B" w:rsidRDefault="007C4FE9">
            <w:pPr>
              <w:pStyle w:val="TableStyle"/>
              <w:jc w:val="center"/>
            </w:pPr>
            <w:r>
              <w:rPr>
                <w:noProof/>
              </w:rPr>
              <w:t>1</w:t>
            </w:r>
          </w:p>
        </w:tc>
        <w:tc>
          <w:tcPr>
            <w:tcW w:w="283" w:type="dxa"/>
          </w:tcPr>
          <w:p w14:paraId="6001873A" w14:textId="77777777" w:rsidR="00083A2B" w:rsidRDefault="00083A2B">
            <w:pPr>
              <w:pStyle w:val="TableStyle"/>
              <w:jc w:val="center"/>
            </w:pPr>
          </w:p>
        </w:tc>
        <w:tc>
          <w:tcPr>
            <w:tcW w:w="283" w:type="dxa"/>
          </w:tcPr>
          <w:p w14:paraId="35AD9636" w14:textId="77777777" w:rsidR="00083A2B" w:rsidRDefault="00083A2B">
            <w:pPr>
              <w:pStyle w:val="TableStyle"/>
              <w:jc w:val="center"/>
            </w:pPr>
          </w:p>
        </w:tc>
        <w:tc>
          <w:tcPr>
            <w:tcW w:w="283" w:type="dxa"/>
          </w:tcPr>
          <w:p w14:paraId="5F685CCC" w14:textId="77777777" w:rsidR="00083A2B" w:rsidRDefault="00083A2B">
            <w:pPr>
              <w:pStyle w:val="TableStyle"/>
              <w:jc w:val="center"/>
            </w:pPr>
          </w:p>
        </w:tc>
        <w:tc>
          <w:tcPr>
            <w:tcW w:w="283" w:type="dxa"/>
          </w:tcPr>
          <w:p w14:paraId="41BCED61" w14:textId="77777777" w:rsidR="00083A2B" w:rsidRDefault="00083A2B">
            <w:pPr>
              <w:pStyle w:val="TableStyle"/>
              <w:jc w:val="center"/>
            </w:pPr>
          </w:p>
        </w:tc>
        <w:tc>
          <w:tcPr>
            <w:tcW w:w="283" w:type="dxa"/>
          </w:tcPr>
          <w:p w14:paraId="07EB71F7" w14:textId="77777777" w:rsidR="00083A2B" w:rsidRDefault="00083A2B">
            <w:pPr>
              <w:pStyle w:val="TableStyle"/>
              <w:jc w:val="center"/>
            </w:pPr>
          </w:p>
        </w:tc>
        <w:tc>
          <w:tcPr>
            <w:tcW w:w="283" w:type="dxa"/>
          </w:tcPr>
          <w:p w14:paraId="6E7FCE65" w14:textId="77777777" w:rsidR="00083A2B" w:rsidRDefault="00083A2B">
            <w:pPr>
              <w:pStyle w:val="TableStyle"/>
              <w:jc w:val="center"/>
            </w:pPr>
          </w:p>
        </w:tc>
        <w:tc>
          <w:tcPr>
            <w:tcW w:w="1945" w:type="dxa"/>
          </w:tcPr>
          <w:p w14:paraId="381DE557" w14:textId="77777777" w:rsidR="00083A2B" w:rsidRDefault="007C4FE9">
            <w:pPr>
              <w:pStyle w:val="TableStyle"/>
            </w:pPr>
            <w:r>
              <w:rPr>
                <w:noProof/>
              </w:rPr>
              <w:t>MTC Payment Type Id</w:t>
            </w:r>
          </w:p>
        </w:tc>
      </w:tr>
      <w:tr w:rsidR="00083A2B" w14:paraId="3AF16592" w14:textId="77777777">
        <w:trPr>
          <w:cantSplit/>
        </w:trPr>
        <w:tc>
          <w:tcPr>
            <w:tcW w:w="624" w:type="dxa"/>
          </w:tcPr>
          <w:p w14:paraId="4434D3F4" w14:textId="77777777" w:rsidR="00083A2B" w:rsidRDefault="00083A2B">
            <w:pPr>
              <w:pStyle w:val="TableStyle"/>
              <w:jc w:val="center"/>
            </w:pPr>
          </w:p>
        </w:tc>
        <w:tc>
          <w:tcPr>
            <w:tcW w:w="2035" w:type="dxa"/>
          </w:tcPr>
          <w:p w14:paraId="39B40F15" w14:textId="77777777" w:rsidR="00083A2B" w:rsidRDefault="00083A2B">
            <w:pPr>
              <w:pStyle w:val="TableStyle"/>
            </w:pPr>
          </w:p>
        </w:tc>
        <w:tc>
          <w:tcPr>
            <w:tcW w:w="595" w:type="dxa"/>
          </w:tcPr>
          <w:p w14:paraId="4BB3717E" w14:textId="77777777" w:rsidR="00083A2B" w:rsidRDefault="00083A2B">
            <w:pPr>
              <w:pStyle w:val="TableStyle"/>
            </w:pPr>
          </w:p>
        </w:tc>
        <w:tc>
          <w:tcPr>
            <w:tcW w:w="1570" w:type="dxa"/>
          </w:tcPr>
          <w:p w14:paraId="3E15D8F3" w14:textId="77777777" w:rsidR="00083A2B" w:rsidRDefault="00083A2B">
            <w:pPr>
              <w:pStyle w:val="TableStyle"/>
            </w:pPr>
          </w:p>
        </w:tc>
        <w:tc>
          <w:tcPr>
            <w:tcW w:w="283" w:type="dxa"/>
          </w:tcPr>
          <w:p w14:paraId="6730A483" w14:textId="77777777" w:rsidR="00083A2B" w:rsidRDefault="00083A2B">
            <w:pPr>
              <w:pStyle w:val="TableStyle"/>
              <w:jc w:val="center"/>
            </w:pPr>
          </w:p>
        </w:tc>
        <w:tc>
          <w:tcPr>
            <w:tcW w:w="283" w:type="dxa"/>
          </w:tcPr>
          <w:p w14:paraId="5024254F" w14:textId="77777777" w:rsidR="00083A2B" w:rsidRDefault="007C4FE9">
            <w:pPr>
              <w:pStyle w:val="TableStyle"/>
              <w:jc w:val="center"/>
            </w:pPr>
            <w:r>
              <w:rPr>
                <w:noProof/>
              </w:rPr>
              <w:t>1</w:t>
            </w:r>
          </w:p>
        </w:tc>
        <w:tc>
          <w:tcPr>
            <w:tcW w:w="283" w:type="dxa"/>
          </w:tcPr>
          <w:p w14:paraId="15B81ADF" w14:textId="77777777" w:rsidR="00083A2B" w:rsidRDefault="00083A2B">
            <w:pPr>
              <w:pStyle w:val="TableStyle"/>
              <w:jc w:val="center"/>
            </w:pPr>
          </w:p>
        </w:tc>
        <w:tc>
          <w:tcPr>
            <w:tcW w:w="283" w:type="dxa"/>
          </w:tcPr>
          <w:p w14:paraId="52EBA850" w14:textId="77777777" w:rsidR="00083A2B" w:rsidRDefault="00083A2B">
            <w:pPr>
              <w:pStyle w:val="TableStyle"/>
              <w:jc w:val="center"/>
            </w:pPr>
          </w:p>
        </w:tc>
        <w:tc>
          <w:tcPr>
            <w:tcW w:w="283" w:type="dxa"/>
          </w:tcPr>
          <w:p w14:paraId="35A4F3F5" w14:textId="77777777" w:rsidR="00083A2B" w:rsidRDefault="00083A2B">
            <w:pPr>
              <w:pStyle w:val="TableStyle"/>
              <w:jc w:val="center"/>
            </w:pPr>
          </w:p>
        </w:tc>
        <w:tc>
          <w:tcPr>
            <w:tcW w:w="283" w:type="dxa"/>
          </w:tcPr>
          <w:p w14:paraId="142FD141" w14:textId="77777777" w:rsidR="00083A2B" w:rsidRDefault="00083A2B">
            <w:pPr>
              <w:pStyle w:val="TableStyle"/>
              <w:jc w:val="center"/>
            </w:pPr>
          </w:p>
        </w:tc>
        <w:tc>
          <w:tcPr>
            <w:tcW w:w="283" w:type="dxa"/>
          </w:tcPr>
          <w:p w14:paraId="097B5686" w14:textId="77777777" w:rsidR="00083A2B" w:rsidRDefault="00083A2B">
            <w:pPr>
              <w:pStyle w:val="TableStyle"/>
              <w:jc w:val="center"/>
            </w:pPr>
          </w:p>
        </w:tc>
        <w:tc>
          <w:tcPr>
            <w:tcW w:w="283" w:type="dxa"/>
          </w:tcPr>
          <w:p w14:paraId="5BB31716" w14:textId="77777777" w:rsidR="00083A2B" w:rsidRDefault="00083A2B">
            <w:pPr>
              <w:pStyle w:val="TableStyle"/>
              <w:jc w:val="center"/>
            </w:pPr>
          </w:p>
        </w:tc>
        <w:tc>
          <w:tcPr>
            <w:tcW w:w="1945" w:type="dxa"/>
          </w:tcPr>
          <w:p w14:paraId="0089A0FB" w14:textId="77777777" w:rsidR="00083A2B" w:rsidRDefault="007C4FE9">
            <w:pPr>
              <w:pStyle w:val="TableStyle"/>
            </w:pPr>
            <w:r>
              <w:rPr>
                <w:noProof/>
              </w:rPr>
              <w:t>MTC Payment Type Description</w:t>
            </w:r>
          </w:p>
        </w:tc>
      </w:tr>
      <w:tr w:rsidR="00083A2B" w14:paraId="2035B4B9" w14:textId="77777777">
        <w:trPr>
          <w:cantSplit/>
        </w:trPr>
        <w:tc>
          <w:tcPr>
            <w:tcW w:w="624" w:type="dxa"/>
          </w:tcPr>
          <w:p w14:paraId="59D26835" w14:textId="77777777" w:rsidR="00083A2B" w:rsidRDefault="00083A2B">
            <w:pPr>
              <w:pStyle w:val="TableStyle"/>
              <w:jc w:val="center"/>
            </w:pPr>
          </w:p>
        </w:tc>
        <w:tc>
          <w:tcPr>
            <w:tcW w:w="2035" w:type="dxa"/>
          </w:tcPr>
          <w:p w14:paraId="77F49A35" w14:textId="77777777" w:rsidR="00083A2B" w:rsidRDefault="00083A2B">
            <w:pPr>
              <w:pStyle w:val="TableStyle"/>
            </w:pPr>
          </w:p>
        </w:tc>
        <w:tc>
          <w:tcPr>
            <w:tcW w:w="595" w:type="dxa"/>
          </w:tcPr>
          <w:p w14:paraId="7DCCE51A" w14:textId="77777777" w:rsidR="00083A2B" w:rsidRDefault="00083A2B">
            <w:pPr>
              <w:pStyle w:val="TableStyle"/>
            </w:pPr>
          </w:p>
        </w:tc>
        <w:tc>
          <w:tcPr>
            <w:tcW w:w="1570" w:type="dxa"/>
          </w:tcPr>
          <w:p w14:paraId="387E0E68" w14:textId="77777777" w:rsidR="00083A2B" w:rsidRDefault="00083A2B">
            <w:pPr>
              <w:pStyle w:val="TableStyle"/>
            </w:pPr>
          </w:p>
        </w:tc>
        <w:tc>
          <w:tcPr>
            <w:tcW w:w="283" w:type="dxa"/>
          </w:tcPr>
          <w:p w14:paraId="56FB7E47" w14:textId="77777777" w:rsidR="00083A2B" w:rsidRDefault="00083A2B">
            <w:pPr>
              <w:pStyle w:val="TableStyle"/>
              <w:jc w:val="center"/>
            </w:pPr>
          </w:p>
        </w:tc>
        <w:tc>
          <w:tcPr>
            <w:tcW w:w="283" w:type="dxa"/>
          </w:tcPr>
          <w:p w14:paraId="0928431C" w14:textId="77777777" w:rsidR="00083A2B" w:rsidRDefault="007C4FE9">
            <w:pPr>
              <w:pStyle w:val="TableStyle"/>
              <w:jc w:val="center"/>
            </w:pPr>
            <w:r>
              <w:rPr>
                <w:noProof/>
              </w:rPr>
              <w:t>1</w:t>
            </w:r>
          </w:p>
        </w:tc>
        <w:tc>
          <w:tcPr>
            <w:tcW w:w="283" w:type="dxa"/>
          </w:tcPr>
          <w:p w14:paraId="68A3506D" w14:textId="77777777" w:rsidR="00083A2B" w:rsidRDefault="00083A2B">
            <w:pPr>
              <w:pStyle w:val="TableStyle"/>
              <w:jc w:val="center"/>
            </w:pPr>
          </w:p>
        </w:tc>
        <w:tc>
          <w:tcPr>
            <w:tcW w:w="283" w:type="dxa"/>
          </w:tcPr>
          <w:p w14:paraId="5C515BD5" w14:textId="77777777" w:rsidR="00083A2B" w:rsidRDefault="00083A2B">
            <w:pPr>
              <w:pStyle w:val="TableStyle"/>
              <w:jc w:val="center"/>
            </w:pPr>
          </w:p>
        </w:tc>
        <w:tc>
          <w:tcPr>
            <w:tcW w:w="283" w:type="dxa"/>
          </w:tcPr>
          <w:p w14:paraId="383CEC58" w14:textId="77777777" w:rsidR="00083A2B" w:rsidRDefault="00083A2B">
            <w:pPr>
              <w:pStyle w:val="TableStyle"/>
              <w:jc w:val="center"/>
            </w:pPr>
          </w:p>
        </w:tc>
        <w:tc>
          <w:tcPr>
            <w:tcW w:w="283" w:type="dxa"/>
          </w:tcPr>
          <w:p w14:paraId="1443D060" w14:textId="77777777" w:rsidR="00083A2B" w:rsidRDefault="00083A2B">
            <w:pPr>
              <w:pStyle w:val="TableStyle"/>
              <w:jc w:val="center"/>
            </w:pPr>
          </w:p>
        </w:tc>
        <w:tc>
          <w:tcPr>
            <w:tcW w:w="283" w:type="dxa"/>
          </w:tcPr>
          <w:p w14:paraId="089DB5A4" w14:textId="77777777" w:rsidR="00083A2B" w:rsidRDefault="00083A2B">
            <w:pPr>
              <w:pStyle w:val="TableStyle"/>
              <w:jc w:val="center"/>
            </w:pPr>
          </w:p>
        </w:tc>
        <w:tc>
          <w:tcPr>
            <w:tcW w:w="283" w:type="dxa"/>
          </w:tcPr>
          <w:p w14:paraId="254E01FD" w14:textId="77777777" w:rsidR="00083A2B" w:rsidRDefault="00083A2B">
            <w:pPr>
              <w:pStyle w:val="TableStyle"/>
              <w:jc w:val="center"/>
            </w:pPr>
          </w:p>
        </w:tc>
        <w:tc>
          <w:tcPr>
            <w:tcW w:w="1945" w:type="dxa"/>
          </w:tcPr>
          <w:p w14:paraId="3CAEFD3C" w14:textId="77777777" w:rsidR="00083A2B" w:rsidRDefault="007C4FE9">
            <w:pPr>
              <w:pStyle w:val="TableStyle"/>
            </w:pPr>
            <w:r>
              <w:rPr>
                <w:noProof/>
              </w:rPr>
              <w:t>Effective From Settlement Date {MPT}</w:t>
            </w:r>
          </w:p>
        </w:tc>
      </w:tr>
      <w:tr w:rsidR="00083A2B" w14:paraId="7654D801" w14:textId="77777777">
        <w:trPr>
          <w:cantSplit/>
        </w:trPr>
        <w:tc>
          <w:tcPr>
            <w:tcW w:w="624" w:type="dxa"/>
          </w:tcPr>
          <w:p w14:paraId="4762F373" w14:textId="77777777" w:rsidR="00083A2B" w:rsidRDefault="00083A2B">
            <w:pPr>
              <w:pStyle w:val="TableStyle"/>
              <w:jc w:val="center"/>
            </w:pPr>
          </w:p>
        </w:tc>
        <w:tc>
          <w:tcPr>
            <w:tcW w:w="2035" w:type="dxa"/>
          </w:tcPr>
          <w:p w14:paraId="3A225F3D" w14:textId="77777777" w:rsidR="00083A2B" w:rsidRDefault="00083A2B">
            <w:pPr>
              <w:pStyle w:val="TableStyle"/>
            </w:pPr>
          </w:p>
        </w:tc>
        <w:tc>
          <w:tcPr>
            <w:tcW w:w="595" w:type="dxa"/>
          </w:tcPr>
          <w:p w14:paraId="53AC868B" w14:textId="77777777" w:rsidR="00083A2B" w:rsidRDefault="00083A2B">
            <w:pPr>
              <w:pStyle w:val="TableStyle"/>
            </w:pPr>
          </w:p>
        </w:tc>
        <w:tc>
          <w:tcPr>
            <w:tcW w:w="1570" w:type="dxa"/>
          </w:tcPr>
          <w:p w14:paraId="1CB2651B" w14:textId="77777777" w:rsidR="00083A2B" w:rsidRDefault="00083A2B">
            <w:pPr>
              <w:pStyle w:val="TableStyle"/>
            </w:pPr>
          </w:p>
        </w:tc>
        <w:tc>
          <w:tcPr>
            <w:tcW w:w="283" w:type="dxa"/>
          </w:tcPr>
          <w:p w14:paraId="02DD71C9" w14:textId="77777777" w:rsidR="00083A2B" w:rsidRDefault="00083A2B">
            <w:pPr>
              <w:pStyle w:val="TableStyle"/>
              <w:jc w:val="center"/>
            </w:pPr>
          </w:p>
        </w:tc>
        <w:tc>
          <w:tcPr>
            <w:tcW w:w="283" w:type="dxa"/>
          </w:tcPr>
          <w:p w14:paraId="0462EF9C" w14:textId="77777777" w:rsidR="00083A2B" w:rsidRDefault="007C4FE9">
            <w:pPr>
              <w:pStyle w:val="TableStyle"/>
              <w:jc w:val="center"/>
            </w:pPr>
            <w:r>
              <w:rPr>
                <w:noProof/>
              </w:rPr>
              <w:t>O</w:t>
            </w:r>
          </w:p>
        </w:tc>
        <w:tc>
          <w:tcPr>
            <w:tcW w:w="283" w:type="dxa"/>
          </w:tcPr>
          <w:p w14:paraId="628EE101" w14:textId="77777777" w:rsidR="00083A2B" w:rsidRDefault="00083A2B">
            <w:pPr>
              <w:pStyle w:val="TableStyle"/>
              <w:jc w:val="center"/>
            </w:pPr>
          </w:p>
        </w:tc>
        <w:tc>
          <w:tcPr>
            <w:tcW w:w="283" w:type="dxa"/>
          </w:tcPr>
          <w:p w14:paraId="1E5AD014" w14:textId="77777777" w:rsidR="00083A2B" w:rsidRDefault="00083A2B">
            <w:pPr>
              <w:pStyle w:val="TableStyle"/>
              <w:jc w:val="center"/>
            </w:pPr>
          </w:p>
        </w:tc>
        <w:tc>
          <w:tcPr>
            <w:tcW w:w="283" w:type="dxa"/>
          </w:tcPr>
          <w:p w14:paraId="1CED48F6" w14:textId="77777777" w:rsidR="00083A2B" w:rsidRDefault="00083A2B">
            <w:pPr>
              <w:pStyle w:val="TableStyle"/>
              <w:jc w:val="center"/>
            </w:pPr>
          </w:p>
        </w:tc>
        <w:tc>
          <w:tcPr>
            <w:tcW w:w="283" w:type="dxa"/>
          </w:tcPr>
          <w:p w14:paraId="5614D9F6" w14:textId="77777777" w:rsidR="00083A2B" w:rsidRDefault="00083A2B">
            <w:pPr>
              <w:pStyle w:val="TableStyle"/>
              <w:jc w:val="center"/>
            </w:pPr>
          </w:p>
        </w:tc>
        <w:tc>
          <w:tcPr>
            <w:tcW w:w="283" w:type="dxa"/>
          </w:tcPr>
          <w:p w14:paraId="78FA8EFA" w14:textId="77777777" w:rsidR="00083A2B" w:rsidRDefault="00083A2B">
            <w:pPr>
              <w:pStyle w:val="TableStyle"/>
              <w:jc w:val="center"/>
            </w:pPr>
          </w:p>
        </w:tc>
        <w:tc>
          <w:tcPr>
            <w:tcW w:w="283" w:type="dxa"/>
          </w:tcPr>
          <w:p w14:paraId="3F4BFA24" w14:textId="77777777" w:rsidR="00083A2B" w:rsidRDefault="00083A2B">
            <w:pPr>
              <w:pStyle w:val="TableStyle"/>
              <w:jc w:val="center"/>
            </w:pPr>
          </w:p>
        </w:tc>
        <w:tc>
          <w:tcPr>
            <w:tcW w:w="1945" w:type="dxa"/>
          </w:tcPr>
          <w:p w14:paraId="60C81184" w14:textId="77777777" w:rsidR="00083A2B" w:rsidRDefault="007C4FE9">
            <w:pPr>
              <w:pStyle w:val="TableStyle"/>
            </w:pPr>
            <w:r>
              <w:rPr>
                <w:noProof/>
              </w:rPr>
              <w:t>Effective To Settlement Date {MPT}</w:t>
            </w:r>
          </w:p>
        </w:tc>
      </w:tr>
    </w:tbl>
    <w:p w14:paraId="2FEFA38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7C36948" w14:textId="77777777">
        <w:trPr>
          <w:cantSplit/>
        </w:trPr>
        <w:tc>
          <w:tcPr>
            <w:tcW w:w="624" w:type="dxa"/>
            <w:tcBorders>
              <w:bottom w:val="single" w:sz="2" w:space="0" w:color="auto"/>
            </w:tcBorders>
            <w:shd w:val="pct10" w:color="auto" w:fill="auto"/>
          </w:tcPr>
          <w:p w14:paraId="1760A9E4" w14:textId="77777777" w:rsidR="00083A2B" w:rsidRDefault="007C4FE9">
            <w:pPr>
              <w:pStyle w:val="TableStyle"/>
              <w:jc w:val="center"/>
            </w:pPr>
            <w:r>
              <w:rPr>
                <w:noProof/>
              </w:rPr>
              <w:t>MTC</w:t>
            </w:r>
          </w:p>
        </w:tc>
        <w:tc>
          <w:tcPr>
            <w:tcW w:w="2035" w:type="dxa"/>
            <w:tcBorders>
              <w:bottom w:val="single" w:sz="2" w:space="0" w:color="auto"/>
            </w:tcBorders>
            <w:shd w:val="pct10" w:color="auto" w:fill="auto"/>
          </w:tcPr>
          <w:p w14:paraId="72624660" w14:textId="77777777" w:rsidR="00083A2B" w:rsidRDefault="007C4FE9">
            <w:pPr>
              <w:pStyle w:val="TableStyle"/>
            </w:pPr>
            <w:r>
              <w:rPr>
                <w:noProof/>
              </w:rPr>
              <w:t>Meter Timeswitch Code</w:t>
            </w:r>
          </w:p>
        </w:tc>
        <w:tc>
          <w:tcPr>
            <w:tcW w:w="595" w:type="dxa"/>
            <w:tcBorders>
              <w:bottom w:val="single" w:sz="2" w:space="0" w:color="auto"/>
            </w:tcBorders>
            <w:shd w:val="pct10" w:color="auto" w:fill="auto"/>
          </w:tcPr>
          <w:p w14:paraId="3F32B3B5" w14:textId="77777777" w:rsidR="00083A2B" w:rsidRDefault="007C4FE9">
            <w:pPr>
              <w:pStyle w:val="TableStyle"/>
            </w:pPr>
            <w:r>
              <w:rPr>
                <w:noProof/>
              </w:rPr>
              <w:t>0-*</w:t>
            </w:r>
          </w:p>
        </w:tc>
        <w:tc>
          <w:tcPr>
            <w:tcW w:w="1570" w:type="dxa"/>
            <w:tcBorders>
              <w:bottom w:val="single" w:sz="2" w:space="0" w:color="auto"/>
            </w:tcBorders>
            <w:shd w:val="pct10" w:color="auto" w:fill="auto"/>
          </w:tcPr>
          <w:p w14:paraId="1724F0B6" w14:textId="77777777" w:rsidR="00083A2B" w:rsidRDefault="00083A2B">
            <w:pPr>
              <w:pStyle w:val="TableStyle"/>
            </w:pPr>
          </w:p>
        </w:tc>
        <w:tc>
          <w:tcPr>
            <w:tcW w:w="283" w:type="dxa"/>
            <w:tcBorders>
              <w:bottom w:val="single" w:sz="2" w:space="0" w:color="auto"/>
            </w:tcBorders>
            <w:shd w:val="pct10" w:color="auto" w:fill="auto"/>
          </w:tcPr>
          <w:p w14:paraId="7F33344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A6A8B65" w14:textId="77777777" w:rsidR="00083A2B" w:rsidRDefault="00083A2B">
            <w:pPr>
              <w:pStyle w:val="TableStyle"/>
              <w:jc w:val="center"/>
            </w:pPr>
          </w:p>
        </w:tc>
        <w:tc>
          <w:tcPr>
            <w:tcW w:w="283" w:type="dxa"/>
            <w:tcBorders>
              <w:bottom w:val="single" w:sz="2" w:space="0" w:color="auto"/>
            </w:tcBorders>
            <w:shd w:val="pct10" w:color="auto" w:fill="auto"/>
          </w:tcPr>
          <w:p w14:paraId="147293A9" w14:textId="77777777" w:rsidR="00083A2B" w:rsidRDefault="00083A2B">
            <w:pPr>
              <w:pStyle w:val="TableStyle"/>
              <w:jc w:val="center"/>
            </w:pPr>
          </w:p>
        </w:tc>
        <w:tc>
          <w:tcPr>
            <w:tcW w:w="283" w:type="dxa"/>
            <w:tcBorders>
              <w:bottom w:val="single" w:sz="2" w:space="0" w:color="auto"/>
            </w:tcBorders>
            <w:shd w:val="pct10" w:color="auto" w:fill="auto"/>
          </w:tcPr>
          <w:p w14:paraId="0A977870" w14:textId="77777777" w:rsidR="00083A2B" w:rsidRDefault="00083A2B">
            <w:pPr>
              <w:pStyle w:val="TableStyle"/>
              <w:jc w:val="center"/>
            </w:pPr>
          </w:p>
        </w:tc>
        <w:tc>
          <w:tcPr>
            <w:tcW w:w="283" w:type="dxa"/>
            <w:tcBorders>
              <w:bottom w:val="single" w:sz="2" w:space="0" w:color="auto"/>
            </w:tcBorders>
            <w:shd w:val="pct10" w:color="auto" w:fill="auto"/>
          </w:tcPr>
          <w:p w14:paraId="6FF42372" w14:textId="77777777" w:rsidR="00083A2B" w:rsidRDefault="00083A2B">
            <w:pPr>
              <w:pStyle w:val="TableStyle"/>
              <w:jc w:val="center"/>
            </w:pPr>
          </w:p>
        </w:tc>
        <w:tc>
          <w:tcPr>
            <w:tcW w:w="283" w:type="dxa"/>
            <w:tcBorders>
              <w:bottom w:val="single" w:sz="2" w:space="0" w:color="auto"/>
            </w:tcBorders>
            <w:shd w:val="pct10" w:color="auto" w:fill="auto"/>
          </w:tcPr>
          <w:p w14:paraId="0400C68D" w14:textId="77777777" w:rsidR="00083A2B" w:rsidRDefault="00083A2B">
            <w:pPr>
              <w:pStyle w:val="TableStyle"/>
              <w:jc w:val="center"/>
            </w:pPr>
          </w:p>
        </w:tc>
        <w:tc>
          <w:tcPr>
            <w:tcW w:w="283" w:type="dxa"/>
            <w:tcBorders>
              <w:bottom w:val="single" w:sz="2" w:space="0" w:color="auto"/>
            </w:tcBorders>
            <w:shd w:val="pct10" w:color="auto" w:fill="auto"/>
          </w:tcPr>
          <w:p w14:paraId="2CCDC5B2" w14:textId="77777777" w:rsidR="00083A2B" w:rsidRDefault="00083A2B">
            <w:pPr>
              <w:pStyle w:val="TableStyle"/>
              <w:jc w:val="center"/>
            </w:pPr>
          </w:p>
        </w:tc>
        <w:tc>
          <w:tcPr>
            <w:tcW w:w="283" w:type="dxa"/>
            <w:tcBorders>
              <w:bottom w:val="single" w:sz="2" w:space="0" w:color="auto"/>
            </w:tcBorders>
            <w:shd w:val="pct10" w:color="auto" w:fill="auto"/>
          </w:tcPr>
          <w:p w14:paraId="6D261986" w14:textId="77777777" w:rsidR="00083A2B" w:rsidRDefault="00083A2B">
            <w:pPr>
              <w:pStyle w:val="TableStyle"/>
              <w:jc w:val="center"/>
            </w:pPr>
          </w:p>
        </w:tc>
        <w:tc>
          <w:tcPr>
            <w:tcW w:w="1945" w:type="dxa"/>
            <w:tcBorders>
              <w:bottom w:val="single" w:sz="2" w:space="0" w:color="auto"/>
            </w:tcBorders>
            <w:shd w:val="pct10" w:color="auto" w:fill="auto"/>
          </w:tcPr>
          <w:p w14:paraId="69AE1E0B" w14:textId="77777777" w:rsidR="00083A2B" w:rsidRDefault="00083A2B">
            <w:pPr>
              <w:pStyle w:val="TableStyle"/>
              <w:jc w:val="center"/>
            </w:pPr>
          </w:p>
        </w:tc>
      </w:tr>
      <w:tr w:rsidR="00083A2B" w14:paraId="309D000F" w14:textId="77777777">
        <w:trPr>
          <w:cantSplit/>
        </w:trPr>
        <w:tc>
          <w:tcPr>
            <w:tcW w:w="624" w:type="dxa"/>
          </w:tcPr>
          <w:p w14:paraId="7EAACE76" w14:textId="77777777" w:rsidR="00083A2B" w:rsidRDefault="00083A2B">
            <w:pPr>
              <w:pStyle w:val="TableStyle"/>
              <w:jc w:val="center"/>
            </w:pPr>
          </w:p>
        </w:tc>
        <w:tc>
          <w:tcPr>
            <w:tcW w:w="2035" w:type="dxa"/>
          </w:tcPr>
          <w:p w14:paraId="79BF86DD" w14:textId="77777777" w:rsidR="00083A2B" w:rsidRDefault="00083A2B">
            <w:pPr>
              <w:pStyle w:val="TableStyle"/>
            </w:pPr>
          </w:p>
        </w:tc>
        <w:tc>
          <w:tcPr>
            <w:tcW w:w="595" w:type="dxa"/>
          </w:tcPr>
          <w:p w14:paraId="43A5D22F" w14:textId="77777777" w:rsidR="00083A2B" w:rsidRDefault="00083A2B">
            <w:pPr>
              <w:pStyle w:val="TableStyle"/>
            </w:pPr>
          </w:p>
        </w:tc>
        <w:tc>
          <w:tcPr>
            <w:tcW w:w="1570" w:type="dxa"/>
          </w:tcPr>
          <w:p w14:paraId="4B7D1F54" w14:textId="77777777" w:rsidR="00083A2B" w:rsidRDefault="00083A2B">
            <w:pPr>
              <w:pStyle w:val="TableStyle"/>
            </w:pPr>
          </w:p>
        </w:tc>
        <w:tc>
          <w:tcPr>
            <w:tcW w:w="283" w:type="dxa"/>
          </w:tcPr>
          <w:p w14:paraId="1A27B395" w14:textId="77777777" w:rsidR="00083A2B" w:rsidRDefault="00083A2B">
            <w:pPr>
              <w:pStyle w:val="TableStyle"/>
              <w:jc w:val="center"/>
            </w:pPr>
          </w:p>
        </w:tc>
        <w:tc>
          <w:tcPr>
            <w:tcW w:w="283" w:type="dxa"/>
          </w:tcPr>
          <w:p w14:paraId="00211B59" w14:textId="77777777" w:rsidR="00083A2B" w:rsidRDefault="007C4FE9">
            <w:pPr>
              <w:pStyle w:val="TableStyle"/>
              <w:jc w:val="center"/>
            </w:pPr>
            <w:r>
              <w:rPr>
                <w:noProof/>
              </w:rPr>
              <w:t>1</w:t>
            </w:r>
          </w:p>
        </w:tc>
        <w:tc>
          <w:tcPr>
            <w:tcW w:w="283" w:type="dxa"/>
          </w:tcPr>
          <w:p w14:paraId="1122CC00" w14:textId="77777777" w:rsidR="00083A2B" w:rsidRDefault="00083A2B">
            <w:pPr>
              <w:pStyle w:val="TableStyle"/>
              <w:jc w:val="center"/>
            </w:pPr>
          </w:p>
        </w:tc>
        <w:tc>
          <w:tcPr>
            <w:tcW w:w="283" w:type="dxa"/>
          </w:tcPr>
          <w:p w14:paraId="7EF8C4FC" w14:textId="77777777" w:rsidR="00083A2B" w:rsidRDefault="00083A2B">
            <w:pPr>
              <w:pStyle w:val="TableStyle"/>
              <w:jc w:val="center"/>
            </w:pPr>
          </w:p>
        </w:tc>
        <w:tc>
          <w:tcPr>
            <w:tcW w:w="283" w:type="dxa"/>
          </w:tcPr>
          <w:p w14:paraId="28A9ED78" w14:textId="77777777" w:rsidR="00083A2B" w:rsidRDefault="00083A2B">
            <w:pPr>
              <w:pStyle w:val="TableStyle"/>
              <w:jc w:val="center"/>
            </w:pPr>
          </w:p>
        </w:tc>
        <w:tc>
          <w:tcPr>
            <w:tcW w:w="283" w:type="dxa"/>
          </w:tcPr>
          <w:p w14:paraId="1A07CC45" w14:textId="77777777" w:rsidR="00083A2B" w:rsidRDefault="00083A2B">
            <w:pPr>
              <w:pStyle w:val="TableStyle"/>
              <w:jc w:val="center"/>
            </w:pPr>
          </w:p>
        </w:tc>
        <w:tc>
          <w:tcPr>
            <w:tcW w:w="283" w:type="dxa"/>
          </w:tcPr>
          <w:p w14:paraId="383424F8" w14:textId="77777777" w:rsidR="00083A2B" w:rsidRDefault="00083A2B">
            <w:pPr>
              <w:pStyle w:val="TableStyle"/>
              <w:jc w:val="center"/>
            </w:pPr>
          </w:p>
        </w:tc>
        <w:tc>
          <w:tcPr>
            <w:tcW w:w="283" w:type="dxa"/>
          </w:tcPr>
          <w:p w14:paraId="437B16E2" w14:textId="77777777" w:rsidR="00083A2B" w:rsidRDefault="00083A2B">
            <w:pPr>
              <w:pStyle w:val="TableStyle"/>
              <w:jc w:val="center"/>
            </w:pPr>
          </w:p>
        </w:tc>
        <w:tc>
          <w:tcPr>
            <w:tcW w:w="1945" w:type="dxa"/>
          </w:tcPr>
          <w:p w14:paraId="6429BF4E" w14:textId="77777777" w:rsidR="00083A2B" w:rsidRDefault="007C4FE9">
            <w:pPr>
              <w:pStyle w:val="TableStyle"/>
            </w:pPr>
            <w:r>
              <w:rPr>
                <w:noProof/>
              </w:rPr>
              <w:t>MDD Update Status</w:t>
            </w:r>
          </w:p>
        </w:tc>
      </w:tr>
      <w:tr w:rsidR="00083A2B" w14:paraId="2C069BDB" w14:textId="77777777">
        <w:trPr>
          <w:cantSplit/>
        </w:trPr>
        <w:tc>
          <w:tcPr>
            <w:tcW w:w="624" w:type="dxa"/>
          </w:tcPr>
          <w:p w14:paraId="1218086F" w14:textId="77777777" w:rsidR="00083A2B" w:rsidRDefault="00083A2B">
            <w:pPr>
              <w:pStyle w:val="TableStyle"/>
              <w:jc w:val="center"/>
            </w:pPr>
          </w:p>
        </w:tc>
        <w:tc>
          <w:tcPr>
            <w:tcW w:w="2035" w:type="dxa"/>
          </w:tcPr>
          <w:p w14:paraId="3F083AA7" w14:textId="77777777" w:rsidR="00083A2B" w:rsidRDefault="00083A2B">
            <w:pPr>
              <w:pStyle w:val="TableStyle"/>
            </w:pPr>
          </w:p>
        </w:tc>
        <w:tc>
          <w:tcPr>
            <w:tcW w:w="595" w:type="dxa"/>
          </w:tcPr>
          <w:p w14:paraId="39BEF894" w14:textId="77777777" w:rsidR="00083A2B" w:rsidRDefault="00083A2B">
            <w:pPr>
              <w:pStyle w:val="TableStyle"/>
            </w:pPr>
          </w:p>
        </w:tc>
        <w:tc>
          <w:tcPr>
            <w:tcW w:w="1570" w:type="dxa"/>
          </w:tcPr>
          <w:p w14:paraId="6E530C6C" w14:textId="77777777" w:rsidR="00083A2B" w:rsidRDefault="00083A2B">
            <w:pPr>
              <w:pStyle w:val="TableStyle"/>
            </w:pPr>
          </w:p>
        </w:tc>
        <w:tc>
          <w:tcPr>
            <w:tcW w:w="283" w:type="dxa"/>
          </w:tcPr>
          <w:p w14:paraId="03107018" w14:textId="77777777" w:rsidR="00083A2B" w:rsidRDefault="00083A2B">
            <w:pPr>
              <w:pStyle w:val="TableStyle"/>
              <w:jc w:val="center"/>
            </w:pPr>
          </w:p>
        </w:tc>
        <w:tc>
          <w:tcPr>
            <w:tcW w:w="283" w:type="dxa"/>
          </w:tcPr>
          <w:p w14:paraId="28A8E8B7" w14:textId="77777777" w:rsidR="00083A2B" w:rsidRDefault="007C4FE9">
            <w:pPr>
              <w:pStyle w:val="TableStyle"/>
              <w:jc w:val="center"/>
            </w:pPr>
            <w:r>
              <w:rPr>
                <w:noProof/>
              </w:rPr>
              <w:t>1</w:t>
            </w:r>
          </w:p>
        </w:tc>
        <w:tc>
          <w:tcPr>
            <w:tcW w:w="283" w:type="dxa"/>
          </w:tcPr>
          <w:p w14:paraId="72F47D76" w14:textId="77777777" w:rsidR="00083A2B" w:rsidRDefault="00083A2B">
            <w:pPr>
              <w:pStyle w:val="TableStyle"/>
              <w:jc w:val="center"/>
            </w:pPr>
          </w:p>
        </w:tc>
        <w:tc>
          <w:tcPr>
            <w:tcW w:w="283" w:type="dxa"/>
          </w:tcPr>
          <w:p w14:paraId="287E0590" w14:textId="77777777" w:rsidR="00083A2B" w:rsidRDefault="00083A2B">
            <w:pPr>
              <w:pStyle w:val="TableStyle"/>
              <w:jc w:val="center"/>
            </w:pPr>
          </w:p>
        </w:tc>
        <w:tc>
          <w:tcPr>
            <w:tcW w:w="283" w:type="dxa"/>
          </w:tcPr>
          <w:p w14:paraId="05A83C29" w14:textId="77777777" w:rsidR="00083A2B" w:rsidRDefault="00083A2B">
            <w:pPr>
              <w:pStyle w:val="TableStyle"/>
              <w:jc w:val="center"/>
            </w:pPr>
          </w:p>
        </w:tc>
        <w:tc>
          <w:tcPr>
            <w:tcW w:w="283" w:type="dxa"/>
          </w:tcPr>
          <w:p w14:paraId="22189204" w14:textId="77777777" w:rsidR="00083A2B" w:rsidRDefault="00083A2B">
            <w:pPr>
              <w:pStyle w:val="TableStyle"/>
              <w:jc w:val="center"/>
            </w:pPr>
          </w:p>
        </w:tc>
        <w:tc>
          <w:tcPr>
            <w:tcW w:w="283" w:type="dxa"/>
          </w:tcPr>
          <w:p w14:paraId="23A661DF" w14:textId="77777777" w:rsidR="00083A2B" w:rsidRDefault="00083A2B">
            <w:pPr>
              <w:pStyle w:val="TableStyle"/>
              <w:jc w:val="center"/>
            </w:pPr>
          </w:p>
        </w:tc>
        <w:tc>
          <w:tcPr>
            <w:tcW w:w="283" w:type="dxa"/>
          </w:tcPr>
          <w:p w14:paraId="41056740" w14:textId="77777777" w:rsidR="00083A2B" w:rsidRDefault="00083A2B">
            <w:pPr>
              <w:pStyle w:val="TableStyle"/>
              <w:jc w:val="center"/>
            </w:pPr>
          </w:p>
        </w:tc>
        <w:tc>
          <w:tcPr>
            <w:tcW w:w="1945" w:type="dxa"/>
          </w:tcPr>
          <w:p w14:paraId="0756E7C8" w14:textId="77777777" w:rsidR="00083A2B" w:rsidRDefault="007C4FE9">
            <w:pPr>
              <w:pStyle w:val="TableStyle"/>
            </w:pPr>
            <w:r>
              <w:rPr>
                <w:noProof/>
              </w:rPr>
              <w:t>Meter Timeswitch Code</w:t>
            </w:r>
          </w:p>
        </w:tc>
      </w:tr>
      <w:tr w:rsidR="00083A2B" w14:paraId="48C927B2" w14:textId="77777777">
        <w:trPr>
          <w:cantSplit/>
        </w:trPr>
        <w:tc>
          <w:tcPr>
            <w:tcW w:w="624" w:type="dxa"/>
          </w:tcPr>
          <w:p w14:paraId="1495DCE1" w14:textId="77777777" w:rsidR="00083A2B" w:rsidRDefault="00083A2B">
            <w:pPr>
              <w:pStyle w:val="TableStyle"/>
              <w:jc w:val="center"/>
            </w:pPr>
          </w:p>
        </w:tc>
        <w:tc>
          <w:tcPr>
            <w:tcW w:w="2035" w:type="dxa"/>
          </w:tcPr>
          <w:p w14:paraId="54475FAE" w14:textId="77777777" w:rsidR="00083A2B" w:rsidRDefault="00083A2B">
            <w:pPr>
              <w:pStyle w:val="TableStyle"/>
            </w:pPr>
          </w:p>
        </w:tc>
        <w:tc>
          <w:tcPr>
            <w:tcW w:w="595" w:type="dxa"/>
          </w:tcPr>
          <w:p w14:paraId="512E7C0A" w14:textId="77777777" w:rsidR="00083A2B" w:rsidRDefault="00083A2B">
            <w:pPr>
              <w:pStyle w:val="TableStyle"/>
            </w:pPr>
          </w:p>
        </w:tc>
        <w:tc>
          <w:tcPr>
            <w:tcW w:w="1570" w:type="dxa"/>
          </w:tcPr>
          <w:p w14:paraId="7F595FB3" w14:textId="77777777" w:rsidR="00083A2B" w:rsidRDefault="00083A2B">
            <w:pPr>
              <w:pStyle w:val="TableStyle"/>
            </w:pPr>
          </w:p>
        </w:tc>
        <w:tc>
          <w:tcPr>
            <w:tcW w:w="283" w:type="dxa"/>
          </w:tcPr>
          <w:p w14:paraId="22B94E97" w14:textId="77777777" w:rsidR="00083A2B" w:rsidRDefault="00083A2B">
            <w:pPr>
              <w:pStyle w:val="TableStyle"/>
              <w:jc w:val="center"/>
            </w:pPr>
          </w:p>
        </w:tc>
        <w:tc>
          <w:tcPr>
            <w:tcW w:w="283" w:type="dxa"/>
          </w:tcPr>
          <w:p w14:paraId="3A08B45F" w14:textId="77777777" w:rsidR="00083A2B" w:rsidRDefault="007C4FE9">
            <w:pPr>
              <w:pStyle w:val="TableStyle"/>
              <w:jc w:val="center"/>
            </w:pPr>
            <w:r>
              <w:rPr>
                <w:noProof/>
              </w:rPr>
              <w:t>1</w:t>
            </w:r>
          </w:p>
        </w:tc>
        <w:tc>
          <w:tcPr>
            <w:tcW w:w="283" w:type="dxa"/>
          </w:tcPr>
          <w:p w14:paraId="7AFC7F38" w14:textId="77777777" w:rsidR="00083A2B" w:rsidRDefault="00083A2B">
            <w:pPr>
              <w:pStyle w:val="TableStyle"/>
              <w:jc w:val="center"/>
            </w:pPr>
          </w:p>
        </w:tc>
        <w:tc>
          <w:tcPr>
            <w:tcW w:w="283" w:type="dxa"/>
          </w:tcPr>
          <w:p w14:paraId="43A977F6" w14:textId="77777777" w:rsidR="00083A2B" w:rsidRDefault="00083A2B">
            <w:pPr>
              <w:pStyle w:val="TableStyle"/>
              <w:jc w:val="center"/>
            </w:pPr>
          </w:p>
        </w:tc>
        <w:tc>
          <w:tcPr>
            <w:tcW w:w="283" w:type="dxa"/>
          </w:tcPr>
          <w:p w14:paraId="576BF281" w14:textId="77777777" w:rsidR="00083A2B" w:rsidRDefault="00083A2B">
            <w:pPr>
              <w:pStyle w:val="TableStyle"/>
              <w:jc w:val="center"/>
            </w:pPr>
          </w:p>
        </w:tc>
        <w:tc>
          <w:tcPr>
            <w:tcW w:w="283" w:type="dxa"/>
          </w:tcPr>
          <w:p w14:paraId="63432C68" w14:textId="77777777" w:rsidR="00083A2B" w:rsidRDefault="00083A2B">
            <w:pPr>
              <w:pStyle w:val="TableStyle"/>
              <w:jc w:val="center"/>
            </w:pPr>
          </w:p>
        </w:tc>
        <w:tc>
          <w:tcPr>
            <w:tcW w:w="283" w:type="dxa"/>
          </w:tcPr>
          <w:p w14:paraId="230B810D" w14:textId="77777777" w:rsidR="00083A2B" w:rsidRDefault="00083A2B">
            <w:pPr>
              <w:pStyle w:val="TableStyle"/>
              <w:jc w:val="center"/>
            </w:pPr>
          </w:p>
        </w:tc>
        <w:tc>
          <w:tcPr>
            <w:tcW w:w="283" w:type="dxa"/>
          </w:tcPr>
          <w:p w14:paraId="0B629F73" w14:textId="77777777" w:rsidR="00083A2B" w:rsidRDefault="00083A2B">
            <w:pPr>
              <w:pStyle w:val="TableStyle"/>
              <w:jc w:val="center"/>
            </w:pPr>
          </w:p>
        </w:tc>
        <w:tc>
          <w:tcPr>
            <w:tcW w:w="1945" w:type="dxa"/>
          </w:tcPr>
          <w:p w14:paraId="618BBC71" w14:textId="77777777" w:rsidR="00083A2B" w:rsidRDefault="007C4FE9">
            <w:pPr>
              <w:pStyle w:val="TableStyle"/>
            </w:pPr>
            <w:r>
              <w:rPr>
                <w:noProof/>
              </w:rPr>
              <w:t>Effective From Settlement Date {MTC}</w:t>
            </w:r>
          </w:p>
        </w:tc>
      </w:tr>
      <w:tr w:rsidR="00083A2B" w14:paraId="34BEE431" w14:textId="77777777">
        <w:trPr>
          <w:cantSplit/>
        </w:trPr>
        <w:tc>
          <w:tcPr>
            <w:tcW w:w="624" w:type="dxa"/>
          </w:tcPr>
          <w:p w14:paraId="6804C009" w14:textId="77777777" w:rsidR="00083A2B" w:rsidRDefault="00083A2B">
            <w:pPr>
              <w:pStyle w:val="TableStyle"/>
              <w:jc w:val="center"/>
            </w:pPr>
          </w:p>
        </w:tc>
        <w:tc>
          <w:tcPr>
            <w:tcW w:w="2035" w:type="dxa"/>
          </w:tcPr>
          <w:p w14:paraId="19481A73" w14:textId="77777777" w:rsidR="00083A2B" w:rsidRDefault="00083A2B">
            <w:pPr>
              <w:pStyle w:val="TableStyle"/>
            </w:pPr>
          </w:p>
        </w:tc>
        <w:tc>
          <w:tcPr>
            <w:tcW w:w="595" w:type="dxa"/>
          </w:tcPr>
          <w:p w14:paraId="7E2B66F2" w14:textId="77777777" w:rsidR="00083A2B" w:rsidRDefault="00083A2B">
            <w:pPr>
              <w:pStyle w:val="TableStyle"/>
            </w:pPr>
          </w:p>
        </w:tc>
        <w:tc>
          <w:tcPr>
            <w:tcW w:w="1570" w:type="dxa"/>
          </w:tcPr>
          <w:p w14:paraId="62194274" w14:textId="77777777" w:rsidR="00083A2B" w:rsidRDefault="00083A2B">
            <w:pPr>
              <w:pStyle w:val="TableStyle"/>
            </w:pPr>
          </w:p>
        </w:tc>
        <w:tc>
          <w:tcPr>
            <w:tcW w:w="283" w:type="dxa"/>
          </w:tcPr>
          <w:p w14:paraId="7E1755BF" w14:textId="77777777" w:rsidR="00083A2B" w:rsidRDefault="00083A2B">
            <w:pPr>
              <w:pStyle w:val="TableStyle"/>
              <w:jc w:val="center"/>
            </w:pPr>
          </w:p>
        </w:tc>
        <w:tc>
          <w:tcPr>
            <w:tcW w:w="283" w:type="dxa"/>
          </w:tcPr>
          <w:p w14:paraId="60417905" w14:textId="77777777" w:rsidR="00083A2B" w:rsidRDefault="007C4FE9">
            <w:pPr>
              <w:pStyle w:val="TableStyle"/>
              <w:jc w:val="center"/>
            </w:pPr>
            <w:r>
              <w:rPr>
                <w:noProof/>
              </w:rPr>
              <w:t>1</w:t>
            </w:r>
          </w:p>
        </w:tc>
        <w:tc>
          <w:tcPr>
            <w:tcW w:w="283" w:type="dxa"/>
          </w:tcPr>
          <w:p w14:paraId="4ACC9FBD" w14:textId="77777777" w:rsidR="00083A2B" w:rsidRDefault="00083A2B">
            <w:pPr>
              <w:pStyle w:val="TableStyle"/>
              <w:jc w:val="center"/>
            </w:pPr>
          </w:p>
        </w:tc>
        <w:tc>
          <w:tcPr>
            <w:tcW w:w="283" w:type="dxa"/>
          </w:tcPr>
          <w:p w14:paraId="2718F738" w14:textId="77777777" w:rsidR="00083A2B" w:rsidRDefault="00083A2B">
            <w:pPr>
              <w:pStyle w:val="TableStyle"/>
              <w:jc w:val="center"/>
            </w:pPr>
          </w:p>
        </w:tc>
        <w:tc>
          <w:tcPr>
            <w:tcW w:w="283" w:type="dxa"/>
          </w:tcPr>
          <w:p w14:paraId="03D0E5DB" w14:textId="77777777" w:rsidR="00083A2B" w:rsidRDefault="00083A2B">
            <w:pPr>
              <w:pStyle w:val="TableStyle"/>
              <w:jc w:val="center"/>
            </w:pPr>
          </w:p>
        </w:tc>
        <w:tc>
          <w:tcPr>
            <w:tcW w:w="283" w:type="dxa"/>
          </w:tcPr>
          <w:p w14:paraId="000EB31E" w14:textId="77777777" w:rsidR="00083A2B" w:rsidRDefault="00083A2B">
            <w:pPr>
              <w:pStyle w:val="TableStyle"/>
              <w:jc w:val="center"/>
            </w:pPr>
          </w:p>
        </w:tc>
        <w:tc>
          <w:tcPr>
            <w:tcW w:w="283" w:type="dxa"/>
          </w:tcPr>
          <w:p w14:paraId="4EFA2DFC" w14:textId="77777777" w:rsidR="00083A2B" w:rsidRDefault="00083A2B">
            <w:pPr>
              <w:pStyle w:val="TableStyle"/>
              <w:jc w:val="center"/>
            </w:pPr>
          </w:p>
        </w:tc>
        <w:tc>
          <w:tcPr>
            <w:tcW w:w="283" w:type="dxa"/>
          </w:tcPr>
          <w:p w14:paraId="6EC2FD34" w14:textId="77777777" w:rsidR="00083A2B" w:rsidRDefault="00083A2B">
            <w:pPr>
              <w:pStyle w:val="TableStyle"/>
              <w:jc w:val="center"/>
            </w:pPr>
          </w:p>
        </w:tc>
        <w:tc>
          <w:tcPr>
            <w:tcW w:w="1945" w:type="dxa"/>
          </w:tcPr>
          <w:p w14:paraId="4978A781" w14:textId="77777777" w:rsidR="00083A2B" w:rsidRDefault="007C4FE9">
            <w:pPr>
              <w:pStyle w:val="TableStyle"/>
            </w:pPr>
            <w:r>
              <w:rPr>
                <w:noProof/>
              </w:rPr>
              <w:t>MTC Common Code Indicator</w:t>
            </w:r>
          </w:p>
        </w:tc>
      </w:tr>
      <w:tr w:rsidR="00083A2B" w14:paraId="5EA0E4B7" w14:textId="77777777">
        <w:trPr>
          <w:cantSplit/>
        </w:trPr>
        <w:tc>
          <w:tcPr>
            <w:tcW w:w="624" w:type="dxa"/>
          </w:tcPr>
          <w:p w14:paraId="1A450DF6" w14:textId="77777777" w:rsidR="00083A2B" w:rsidRDefault="00083A2B">
            <w:pPr>
              <w:pStyle w:val="TableStyle"/>
              <w:jc w:val="center"/>
            </w:pPr>
          </w:p>
        </w:tc>
        <w:tc>
          <w:tcPr>
            <w:tcW w:w="2035" w:type="dxa"/>
          </w:tcPr>
          <w:p w14:paraId="663547E5" w14:textId="77777777" w:rsidR="00083A2B" w:rsidRDefault="00083A2B">
            <w:pPr>
              <w:pStyle w:val="TableStyle"/>
            </w:pPr>
          </w:p>
        </w:tc>
        <w:tc>
          <w:tcPr>
            <w:tcW w:w="595" w:type="dxa"/>
          </w:tcPr>
          <w:p w14:paraId="2513F881" w14:textId="77777777" w:rsidR="00083A2B" w:rsidRDefault="00083A2B">
            <w:pPr>
              <w:pStyle w:val="TableStyle"/>
            </w:pPr>
          </w:p>
        </w:tc>
        <w:tc>
          <w:tcPr>
            <w:tcW w:w="1570" w:type="dxa"/>
          </w:tcPr>
          <w:p w14:paraId="0A313E50" w14:textId="77777777" w:rsidR="00083A2B" w:rsidRDefault="00083A2B">
            <w:pPr>
              <w:pStyle w:val="TableStyle"/>
            </w:pPr>
          </w:p>
        </w:tc>
        <w:tc>
          <w:tcPr>
            <w:tcW w:w="283" w:type="dxa"/>
          </w:tcPr>
          <w:p w14:paraId="1E30478D" w14:textId="77777777" w:rsidR="00083A2B" w:rsidRDefault="00083A2B">
            <w:pPr>
              <w:pStyle w:val="TableStyle"/>
              <w:jc w:val="center"/>
            </w:pPr>
          </w:p>
        </w:tc>
        <w:tc>
          <w:tcPr>
            <w:tcW w:w="283" w:type="dxa"/>
          </w:tcPr>
          <w:p w14:paraId="3D35A073" w14:textId="77777777" w:rsidR="00083A2B" w:rsidRDefault="007C4FE9">
            <w:pPr>
              <w:pStyle w:val="TableStyle"/>
              <w:jc w:val="center"/>
            </w:pPr>
            <w:r>
              <w:rPr>
                <w:noProof/>
              </w:rPr>
              <w:t>1</w:t>
            </w:r>
          </w:p>
        </w:tc>
        <w:tc>
          <w:tcPr>
            <w:tcW w:w="283" w:type="dxa"/>
          </w:tcPr>
          <w:p w14:paraId="4D592668" w14:textId="77777777" w:rsidR="00083A2B" w:rsidRDefault="00083A2B">
            <w:pPr>
              <w:pStyle w:val="TableStyle"/>
              <w:jc w:val="center"/>
            </w:pPr>
          </w:p>
        </w:tc>
        <w:tc>
          <w:tcPr>
            <w:tcW w:w="283" w:type="dxa"/>
          </w:tcPr>
          <w:p w14:paraId="70233A52" w14:textId="77777777" w:rsidR="00083A2B" w:rsidRDefault="00083A2B">
            <w:pPr>
              <w:pStyle w:val="TableStyle"/>
              <w:jc w:val="center"/>
            </w:pPr>
          </w:p>
        </w:tc>
        <w:tc>
          <w:tcPr>
            <w:tcW w:w="283" w:type="dxa"/>
          </w:tcPr>
          <w:p w14:paraId="12815421" w14:textId="77777777" w:rsidR="00083A2B" w:rsidRDefault="00083A2B">
            <w:pPr>
              <w:pStyle w:val="TableStyle"/>
              <w:jc w:val="center"/>
            </w:pPr>
          </w:p>
        </w:tc>
        <w:tc>
          <w:tcPr>
            <w:tcW w:w="283" w:type="dxa"/>
          </w:tcPr>
          <w:p w14:paraId="06851EAE" w14:textId="77777777" w:rsidR="00083A2B" w:rsidRDefault="00083A2B">
            <w:pPr>
              <w:pStyle w:val="TableStyle"/>
              <w:jc w:val="center"/>
            </w:pPr>
          </w:p>
        </w:tc>
        <w:tc>
          <w:tcPr>
            <w:tcW w:w="283" w:type="dxa"/>
          </w:tcPr>
          <w:p w14:paraId="3BF69E87" w14:textId="77777777" w:rsidR="00083A2B" w:rsidRDefault="00083A2B">
            <w:pPr>
              <w:pStyle w:val="TableStyle"/>
              <w:jc w:val="center"/>
            </w:pPr>
          </w:p>
        </w:tc>
        <w:tc>
          <w:tcPr>
            <w:tcW w:w="283" w:type="dxa"/>
          </w:tcPr>
          <w:p w14:paraId="7F2C660C" w14:textId="77777777" w:rsidR="00083A2B" w:rsidRDefault="00083A2B">
            <w:pPr>
              <w:pStyle w:val="TableStyle"/>
              <w:jc w:val="center"/>
            </w:pPr>
          </w:p>
        </w:tc>
        <w:tc>
          <w:tcPr>
            <w:tcW w:w="1945" w:type="dxa"/>
          </w:tcPr>
          <w:p w14:paraId="6553E5B9" w14:textId="77777777" w:rsidR="00083A2B" w:rsidRDefault="007C4FE9">
            <w:pPr>
              <w:pStyle w:val="TableStyle"/>
            </w:pPr>
            <w:r>
              <w:rPr>
                <w:noProof/>
              </w:rPr>
              <w:t>MTC Related Metering System Indicator</w:t>
            </w:r>
          </w:p>
        </w:tc>
      </w:tr>
      <w:tr w:rsidR="00083A2B" w14:paraId="203E9436" w14:textId="77777777">
        <w:trPr>
          <w:cantSplit/>
        </w:trPr>
        <w:tc>
          <w:tcPr>
            <w:tcW w:w="624" w:type="dxa"/>
          </w:tcPr>
          <w:p w14:paraId="5D7319A5" w14:textId="77777777" w:rsidR="00083A2B" w:rsidRDefault="00083A2B">
            <w:pPr>
              <w:pStyle w:val="TableStyle"/>
              <w:jc w:val="center"/>
            </w:pPr>
          </w:p>
        </w:tc>
        <w:tc>
          <w:tcPr>
            <w:tcW w:w="2035" w:type="dxa"/>
          </w:tcPr>
          <w:p w14:paraId="23ABAEA0" w14:textId="77777777" w:rsidR="00083A2B" w:rsidRDefault="00083A2B">
            <w:pPr>
              <w:pStyle w:val="TableStyle"/>
            </w:pPr>
          </w:p>
        </w:tc>
        <w:tc>
          <w:tcPr>
            <w:tcW w:w="595" w:type="dxa"/>
          </w:tcPr>
          <w:p w14:paraId="0C57083F" w14:textId="77777777" w:rsidR="00083A2B" w:rsidRDefault="00083A2B">
            <w:pPr>
              <w:pStyle w:val="TableStyle"/>
            </w:pPr>
          </w:p>
        </w:tc>
        <w:tc>
          <w:tcPr>
            <w:tcW w:w="1570" w:type="dxa"/>
          </w:tcPr>
          <w:p w14:paraId="01E3FD62" w14:textId="77777777" w:rsidR="00083A2B" w:rsidRDefault="00083A2B">
            <w:pPr>
              <w:pStyle w:val="TableStyle"/>
            </w:pPr>
          </w:p>
        </w:tc>
        <w:tc>
          <w:tcPr>
            <w:tcW w:w="283" w:type="dxa"/>
          </w:tcPr>
          <w:p w14:paraId="227C3753" w14:textId="77777777" w:rsidR="00083A2B" w:rsidRDefault="00083A2B">
            <w:pPr>
              <w:pStyle w:val="TableStyle"/>
              <w:jc w:val="center"/>
            </w:pPr>
          </w:p>
        </w:tc>
        <w:tc>
          <w:tcPr>
            <w:tcW w:w="283" w:type="dxa"/>
          </w:tcPr>
          <w:p w14:paraId="126330C4" w14:textId="77777777" w:rsidR="00083A2B" w:rsidRDefault="007C4FE9">
            <w:pPr>
              <w:pStyle w:val="TableStyle"/>
              <w:jc w:val="center"/>
            </w:pPr>
            <w:r>
              <w:rPr>
                <w:noProof/>
              </w:rPr>
              <w:t>O</w:t>
            </w:r>
          </w:p>
        </w:tc>
        <w:tc>
          <w:tcPr>
            <w:tcW w:w="283" w:type="dxa"/>
          </w:tcPr>
          <w:p w14:paraId="02528FDF" w14:textId="77777777" w:rsidR="00083A2B" w:rsidRDefault="00083A2B">
            <w:pPr>
              <w:pStyle w:val="TableStyle"/>
              <w:jc w:val="center"/>
            </w:pPr>
          </w:p>
        </w:tc>
        <w:tc>
          <w:tcPr>
            <w:tcW w:w="283" w:type="dxa"/>
          </w:tcPr>
          <w:p w14:paraId="3466081F" w14:textId="77777777" w:rsidR="00083A2B" w:rsidRDefault="00083A2B">
            <w:pPr>
              <w:pStyle w:val="TableStyle"/>
              <w:jc w:val="center"/>
            </w:pPr>
          </w:p>
        </w:tc>
        <w:tc>
          <w:tcPr>
            <w:tcW w:w="283" w:type="dxa"/>
          </w:tcPr>
          <w:p w14:paraId="49526A40" w14:textId="77777777" w:rsidR="00083A2B" w:rsidRDefault="00083A2B">
            <w:pPr>
              <w:pStyle w:val="TableStyle"/>
              <w:jc w:val="center"/>
            </w:pPr>
          </w:p>
        </w:tc>
        <w:tc>
          <w:tcPr>
            <w:tcW w:w="283" w:type="dxa"/>
          </w:tcPr>
          <w:p w14:paraId="79C2F3AF" w14:textId="77777777" w:rsidR="00083A2B" w:rsidRDefault="00083A2B">
            <w:pPr>
              <w:pStyle w:val="TableStyle"/>
              <w:jc w:val="center"/>
            </w:pPr>
          </w:p>
        </w:tc>
        <w:tc>
          <w:tcPr>
            <w:tcW w:w="283" w:type="dxa"/>
          </w:tcPr>
          <w:p w14:paraId="470B89FE" w14:textId="77777777" w:rsidR="00083A2B" w:rsidRDefault="00083A2B">
            <w:pPr>
              <w:pStyle w:val="TableStyle"/>
              <w:jc w:val="center"/>
            </w:pPr>
          </w:p>
        </w:tc>
        <w:tc>
          <w:tcPr>
            <w:tcW w:w="283" w:type="dxa"/>
          </w:tcPr>
          <w:p w14:paraId="20B9B436" w14:textId="77777777" w:rsidR="00083A2B" w:rsidRDefault="00083A2B">
            <w:pPr>
              <w:pStyle w:val="TableStyle"/>
              <w:jc w:val="center"/>
            </w:pPr>
          </w:p>
        </w:tc>
        <w:tc>
          <w:tcPr>
            <w:tcW w:w="1945" w:type="dxa"/>
          </w:tcPr>
          <w:p w14:paraId="0F43346B" w14:textId="77777777" w:rsidR="00083A2B" w:rsidRDefault="007C4FE9">
            <w:pPr>
              <w:pStyle w:val="TableStyle"/>
            </w:pPr>
            <w:r>
              <w:rPr>
                <w:noProof/>
              </w:rPr>
              <w:t>Effective To Settlement Date {MTC}</w:t>
            </w:r>
          </w:p>
        </w:tc>
      </w:tr>
      <w:tr w:rsidR="00083A2B" w14:paraId="5716889B" w14:textId="77777777">
        <w:trPr>
          <w:cantSplit/>
        </w:trPr>
        <w:tc>
          <w:tcPr>
            <w:tcW w:w="624" w:type="dxa"/>
          </w:tcPr>
          <w:p w14:paraId="1BC89CF5" w14:textId="77777777" w:rsidR="00083A2B" w:rsidRDefault="00083A2B">
            <w:pPr>
              <w:pStyle w:val="TableStyle"/>
              <w:jc w:val="center"/>
            </w:pPr>
          </w:p>
        </w:tc>
        <w:tc>
          <w:tcPr>
            <w:tcW w:w="2035" w:type="dxa"/>
          </w:tcPr>
          <w:p w14:paraId="7A3A2576" w14:textId="77777777" w:rsidR="00083A2B" w:rsidRDefault="00083A2B">
            <w:pPr>
              <w:pStyle w:val="TableStyle"/>
            </w:pPr>
          </w:p>
        </w:tc>
        <w:tc>
          <w:tcPr>
            <w:tcW w:w="595" w:type="dxa"/>
          </w:tcPr>
          <w:p w14:paraId="23BC247E" w14:textId="77777777" w:rsidR="00083A2B" w:rsidRDefault="00083A2B">
            <w:pPr>
              <w:pStyle w:val="TableStyle"/>
            </w:pPr>
          </w:p>
        </w:tc>
        <w:tc>
          <w:tcPr>
            <w:tcW w:w="1570" w:type="dxa"/>
          </w:tcPr>
          <w:p w14:paraId="03D0BCBC" w14:textId="77777777" w:rsidR="00083A2B" w:rsidRDefault="00083A2B">
            <w:pPr>
              <w:pStyle w:val="TableStyle"/>
            </w:pPr>
          </w:p>
        </w:tc>
        <w:tc>
          <w:tcPr>
            <w:tcW w:w="283" w:type="dxa"/>
          </w:tcPr>
          <w:p w14:paraId="79E52C4B" w14:textId="77777777" w:rsidR="00083A2B" w:rsidRDefault="00083A2B">
            <w:pPr>
              <w:pStyle w:val="TableStyle"/>
              <w:jc w:val="center"/>
            </w:pPr>
          </w:p>
        </w:tc>
        <w:tc>
          <w:tcPr>
            <w:tcW w:w="283" w:type="dxa"/>
          </w:tcPr>
          <w:p w14:paraId="67E13BB2" w14:textId="77777777" w:rsidR="00083A2B" w:rsidRDefault="007C4FE9">
            <w:pPr>
              <w:pStyle w:val="TableStyle"/>
              <w:jc w:val="center"/>
            </w:pPr>
            <w:r>
              <w:rPr>
                <w:noProof/>
              </w:rPr>
              <w:t>O</w:t>
            </w:r>
          </w:p>
        </w:tc>
        <w:tc>
          <w:tcPr>
            <w:tcW w:w="283" w:type="dxa"/>
          </w:tcPr>
          <w:p w14:paraId="46BBFEA5" w14:textId="77777777" w:rsidR="00083A2B" w:rsidRDefault="00083A2B">
            <w:pPr>
              <w:pStyle w:val="TableStyle"/>
              <w:jc w:val="center"/>
            </w:pPr>
          </w:p>
        </w:tc>
        <w:tc>
          <w:tcPr>
            <w:tcW w:w="283" w:type="dxa"/>
          </w:tcPr>
          <w:p w14:paraId="3524D7C2" w14:textId="77777777" w:rsidR="00083A2B" w:rsidRDefault="00083A2B">
            <w:pPr>
              <w:pStyle w:val="TableStyle"/>
              <w:jc w:val="center"/>
            </w:pPr>
          </w:p>
        </w:tc>
        <w:tc>
          <w:tcPr>
            <w:tcW w:w="283" w:type="dxa"/>
          </w:tcPr>
          <w:p w14:paraId="617602D1" w14:textId="77777777" w:rsidR="00083A2B" w:rsidRDefault="00083A2B">
            <w:pPr>
              <w:pStyle w:val="TableStyle"/>
              <w:jc w:val="center"/>
            </w:pPr>
          </w:p>
        </w:tc>
        <w:tc>
          <w:tcPr>
            <w:tcW w:w="283" w:type="dxa"/>
          </w:tcPr>
          <w:p w14:paraId="075707DC" w14:textId="77777777" w:rsidR="00083A2B" w:rsidRDefault="00083A2B">
            <w:pPr>
              <w:pStyle w:val="TableStyle"/>
              <w:jc w:val="center"/>
            </w:pPr>
          </w:p>
        </w:tc>
        <w:tc>
          <w:tcPr>
            <w:tcW w:w="283" w:type="dxa"/>
          </w:tcPr>
          <w:p w14:paraId="30D54708" w14:textId="77777777" w:rsidR="00083A2B" w:rsidRDefault="00083A2B">
            <w:pPr>
              <w:pStyle w:val="TableStyle"/>
              <w:jc w:val="center"/>
            </w:pPr>
          </w:p>
        </w:tc>
        <w:tc>
          <w:tcPr>
            <w:tcW w:w="283" w:type="dxa"/>
          </w:tcPr>
          <w:p w14:paraId="0112DC05" w14:textId="77777777" w:rsidR="00083A2B" w:rsidRDefault="00083A2B">
            <w:pPr>
              <w:pStyle w:val="TableStyle"/>
              <w:jc w:val="center"/>
            </w:pPr>
          </w:p>
        </w:tc>
        <w:tc>
          <w:tcPr>
            <w:tcW w:w="1945" w:type="dxa"/>
          </w:tcPr>
          <w:p w14:paraId="4B8F64B0" w14:textId="77777777" w:rsidR="00083A2B" w:rsidRDefault="007C4FE9">
            <w:pPr>
              <w:pStyle w:val="TableStyle"/>
            </w:pPr>
            <w:r>
              <w:rPr>
                <w:noProof/>
              </w:rPr>
              <w:t>MTC Meter Type Id</w:t>
            </w:r>
          </w:p>
        </w:tc>
      </w:tr>
      <w:tr w:rsidR="00083A2B" w14:paraId="51383DCC" w14:textId="77777777">
        <w:trPr>
          <w:cantSplit/>
        </w:trPr>
        <w:tc>
          <w:tcPr>
            <w:tcW w:w="624" w:type="dxa"/>
          </w:tcPr>
          <w:p w14:paraId="1683915B" w14:textId="77777777" w:rsidR="00083A2B" w:rsidRDefault="00083A2B">
            <w:pPr>
              <w:pStyle w:val="TableStyle"/>
              <w:jc w:val="center"/>
            </w:pPr>
          </w:p>
        </w:tc>
        <w:tc>
          <w:tcPr>
            <w:tcW w:w="2035" w:type="dxa"/>
          </w:tcPr>
          <w:p w14:paraId="506C0AE0" w14:textId="77777777" w:rsidR="00083A2B" w:rsidRDefault="00083A2B">
            <w:pPr>
              <w:pStyle w:val="TableStyle"/>
            </w:pPr>
          </w:p>
        </w:tc>
        <w:tc>
          <w:tcPr>
            <w:tcW w:w="595" w:type="dxa"/>
          </w:tcPr>
          <w:p w14:paraId="5BEA23C4" w14:textId="77777777" w:rsidR="00083A2B" w:rsidRDefault="00083A2B">
            <w:pPr>
              <w:pStyle w:val="TableStyle"/>
            </w:pPr>
          </w:p>
        </w:tc>
        <w:tc>
          <w:tcPr>
            <w:tcW w:w="1570" w:type="dxa"/>
          </w:tcPr>
          <w:p w14:paraId="406B01BA" w14:textId="77777777" w:rsidR="00083A2B" w:rsidRDefault="00083A2B">
            <w:pPr>
              <w:pStyle w:val="TableStyle"/>
            </w:pPr>
          </w:p>
        </w:tc>
        <w:tc>
          <w:tcPr>
            <w:tcW w:w="283" w:type="dxa"/>
          </w:tcPr>
          <w:p w14:paraId="642E0925" w14:textId="77777777" w:rsidR="00083A2B" w:rsidRDefault="00083A2B">
            <w:pPr>
              <w:pStyle w:val="TableStyle"/>
              <w:jc w:val="center"/>
            </w:pPr>
          </w:p>
        </w:tc>
        <w:tc>
          <w:tcPr>
            <w:tcW w:w="283" w:type="dxa"/>
          </w:tcPr>
          <w:p w14:paraId="5521C2B5" w14:textId="77777777" w:rsidR="00083A2B" w:rsidRDefault="007C4FE9">
            <w:pPr>
              <w:pStyle w:val="TableStyle"/>
              <w:jc w:val="center"/>
            </w:pPr>
            <w:r>
              <w:rPr>
                <w:noProof/>
              </w:rPr>
              <w:t>O</w:t>
            </w:r>
          </w:p>
        </w:tc>
        <w:tc>
          <w:tcPr>
            <w:tcW w:w="283" w:type="dxa"/>
          </w:tcPr>
          <w:p w14:paraId="0B3773AC" w14:textId="77777777" w:rsidR="00083A2B" w:rsidRDefault="00083A2B">
            <w:pPr>
              <w:pStyle w:val="TableStyle"/>
              <w:jc w:val="center"/>
            </w:pPr>
          </w:p>
        </w:tc>
        <w:tc>
          <w:tcPr>
            <w:tcW w:w="283" w:type="dxa"/>
          </w:tcPr>
          <w:p w14:paraId="695D3FC2" w14:textId="77777777" w:rsidR="00083A2B" w:rsidRDefault="00083A2B">
            <w:pPr>
              <w:pStyle w:val="TableStyle"/>
              <w:jc w:val="center"/>
            </w:pPr>
          </w:p>
        </w:tc>
        <w:tc>
          <w:tcPr>
            <w:tcW w:w="283" w:type="dxa"/>
          </w:tcPr>
          <w:p w14:paraId="3963F11C" w14:textId="77777777" w:rsidR="00083A2B" w:rsidRDefault="00083A2B">
            <w:pPr>
              <w:pStyle w:val="TableStyle"/>
              <w:jc w:val="center"/>
            </w:pPr>
          </w:p>
        </w:tc>
        <w:tc>
          <w:tcPr>
            <w:tcW w:w="283" w:type="dxa"/>
          </w:tcPr>
          <w:p w14:paraId="4A258DC5" w14:textId="77777777" w:rsidR="00083A2B" w:rsidRDefault="00083A2B">
            <w:pPr>
              <w:pStyle w:val="TableStyle"/>
              <w:jc w:val="center"/>
            </w:pPr>
          </w:p>
        </w:tc>
        <w:tc>
          <w:tcPr>
            <w:tcW w:w="283" w:type="dxa"/>
          </w:tcPr>
          <w:p w14:paraId="1DBCAD2A" w14:textId="77777777" w:rsidR="00083A2B" w:rsidRDefault="00083A2B">
            <w:pPr>
              <w:pStyle w:val="TableStyle"/>
              <w:jc w:val="center"/>
            </w:pPr>
          </w:p>
        </w:tc>
        <w:tc>
          <w:tcPr>
            <w:tcW w:w="283" w:type="dxa"/>
          </w:tcPr>
          <w:p w14:paraId="6A4BDBA1" w14:textId="77777777" w:rsidR="00083A2B" w:rsidRDefault="00083A2B">
            <w:pPr>
              <w:pStyle w:val="TableStyle"/>
              <w:jc w:val="center"/>
            </w:pPr>
          </w:p>
        </w:tc>
        <w:tc>
          <w:tcPr>
            <w:tcW w:w="1945" w:type="dxa"/>
          </w:tcPr>
          <w:p w14:paraId="7B35923E" w14:textId="77777777" w:rsidR="00083A2B" w:rsidRDefault="007C4FE9">
            <w:pPr>
              <w:pStyle w:val="TableStyle"/>
            </w:pPr>
            <w:r>
              <w:rPr>
                <w:noProof/>
              </w:rPr>
              <w:t>MTC Payment Type Id</w:t>
            </w:r>
          </w:p>
        </w:tc>
      </w:tr>
      <w:tr w:rsidR="00083A2B" w14:paraId="46798A05" w14:textId="77777777">
        <w:trPr>
          <w:cantSplit/>
        </w:trPr>
        <w:tc>
          <w:tcPr>
            <w:tcW w:w="624" w:type="dxa"/>
          </w:tcPr>
          <w:p w14:paraId="75A79CE3" w14:textId="77777777" w:rsidR="00083A2B" w:rsidRDefault="00083A2B">
            <w:pPr>
              <w:pStyle w:val="TableStyle"/>
              <w:jc w:val="center"/>
            </w:pPr>
          </w:p>
        </w:tc>
        <w:tc>
          <w:tcPr>
            <w:tcW w:w="2035" w:type="dxa"/>
          </w:tcPr>
          <w:p w14:paraId="3A3AB23E" w14:textId="77777777" w:rsidR="00083A2B" w:rsidRDefault="00083A2B">
            <w:pPr>
              <w:pStyle w:val="TableStyle"/>
            </w:pPr>
          </w:p>
        </w:tc>
        <w:tc>
          <w:tcPr>
            <w:tcW w:w="595" w:type="dxa"/>
          </w:tcPr>
          <w:p w14:paraId="78D4BF13" w14:textId="77777777" w:rsidR="00083A2B" w:rsidRDefault="00083A2B">
            <w:pPr>
              <w:pStyle w:val="TableStyle"/>
            </w:pPr>
          </w:p>
        </w:tc>
        <w:tc>
          <w:tcPr>
            <w:tcW w:w="1570" w:type="dxa"/>
          </w:tcPr>
          <w:p w14:paraId="14B331D8" w14:textId="77777777" w:rsidR="00083A2B" w:rsidRDefault="00083A2B">
            <w:pPr>
              <w:pStyle w:val="TableStyle"/>
            </w:pPr>
          </w:p>
        </w:tc>
        <w:tc>
          <w:tcPr>
            <w:tcW w:w="283" w:type="dxa"/>
          </w:tcPr>
          <w:p w14:paraId="398BDB59" w14:textId="77777777" w:rsidR="00083A2B" w:rsidRDefault="00083A2B">
            <w:pPr>
              <w:pStyle w:val="TableStyle"/>
              <w:jc w:val="center"/>
            </w:pPr>
          </w:p>
        </w:tc>
        <w:tc>
          <w:tcPr>
            <w:tcW w:w="283" w:type="dxa"/>
          </w:tcPr>
          <w:p w14:paraId="456AC1CB" w14:textId="77777777" w:rsidR="00083A2B" w:rsidRDefault="007C4FE9">
            <w:pPr>
              <w:pStyle w:val="TableStyle"/>
              <w:jc w:val="center"/>
            </w:pPr>
            <w:r>
              <w:rPr>
                <w:noProof/>
              </w:rPr>
              <w:t>O</w:t>
            </w:r>
          </w:p>
        </w:tc>
        <w:tc>
          <w:tcPr>
            <w:tcW w:w="283" w:type="dxa"/>
          </w:tcPr>
          <w:p w14:paraId="2B996822" w14:textId="77777777" w:rsidR="00083A2B" w:rsidRDefault="00083A2B">
            <w:pPr>
              <w:pStyle w:val="TableStyle"/>
              <w:jc w:val="center"/>
            </w:pPr>
          </w:p>
        </w:tc>
        <w:tc>
          <w:tcPr>
            <w:tcW w:w="283" w:type="dxa"/>
          </w:tcPr>
          <w:p w14:paraId="373C9C98" w14:textId="77777777" w:rsidR="00083A2B" w:rsidRDefault="00083A2B">
            <w:pPr>
              <w:pStyle w:val="TableStyle"/>
              <w:jc w:val="center"/>
            </w:pPr>
          </w:p>
        </w:tc>
        <w:tc>
          <w:tcPr>
            <w:tcW w:w="283" w:type="dxa"/>
          </w:tcPr>
          <w:p w14:paraId="2B504E8F" w14:textId="77777777" w:rsidR="00083A2B" w:rsidRDefault="00083A2B">
            <w:pPr>
              <w:pStyle w:val="TableStyle"/>
              <w:jc w:val="center"/>
            </w:pPr>
          </w:p>
        </w:tc>
        <w:tc>
          <w:tcPr>
            <w:tcW w:w="283" w:type="dxa"/>
          </w:tcPr>
          <w:p w14:paraId="42E28789" w14:textId="77777777" w:rsidR="00083A2B" w:rsidRDefault="00083A2B">
            <w:pPr>
              <w:pStyle w:val="TableStyle"/>
              <w:jc w:val="center"/>
            </w:pPr>
          </w:p>
        </w:tc>
        <w:tc>
          <w:tcPr>
            <w:tcW w:w="283" w:type="dxa"/>
          </w:tcPr>
          <w:p w14:paraId="07766678" w14:textId="77777777" w:rsidR="00083A2B" w:rsidRDefault="00083A2B">
            <w:pPr>
              <w:pStyle w:val="TableStyle"/>
              <w:jc w:val="center"/>
            </w:pPr>
          </w:p>
        </w:tc>
        <w:tc>
          <w:tcPr>
            <w:tcW w:w="283" w:type="dxa"/>
          </w:tcPr>
          <w:p w14:paraId="6445B8F2" w14:textId="77777777" w:rsidR="00083A2B" w:rsidRDefault="00083A2B">
            <w:pPr>
              <w:pStyle w:val="TableStyle"/>
              <w:jc w:val="center"/>
            </w:pPr>
          </w:p>
        </w:tc>
        <w:tc>
          <w:tcPr>
            <w:tcW w:w="1945" w:type="dxa"/>
          </w:tcPr>
          <w:p w14:paraId="61D51452" w14:textId="77777777" w:rsidR="00083A2B" w:rsidRDefault="007C4FE9">
            <w:pPr>
              <w:pStyle w:val="TableStyle"/>
            </w:pPr>
            <w:r>
              <w:rPr>
                <w:noProof/>
              </w:rPr>
              <w:t>Meter Timeswitch Code Description</w:t>
            </w:r>
          </w:p>
        </w:tc>
      </w:tr>
      <w:tr w:rsidR="00083A2B" w14:paraId="660CC348" w14:textId="77777777">
        <w:trPr>
          <w:cantSplit/>
        </w:trPr>
        <w:tc>
          <w:tcPr>
            <w:tcW w:w="624" w:type="dxa"/>
          </w:tcPr>
          <w:p w14:paraId="3FB0C1CD" w14:textId="77777777" w:rsidR="00083A2B" w:rsidRDefault="00083A2B">
            <w:pPr>
              <w:pStyle w:val="TableStyle"/>
              <w:jc w:val="center"/>
            </w:pPr>
          </w:p>
        </w:tc>
        <w:tc>
          <w:tcPr>
            <w:tcW w:w="2035" w:type="dxa"/>
          </w:tcPr>
          <w:p w14:paraId="7B07A318" w14:textId="77777777" w:rsidR="00083A2B" w:rsidRDefault="00083A2B">
            <w:pPr>
              <w:pStyle w:val="TableStyle"/>
            </w:pPr>
          </w:p>
        </w:tc>
        <w:tc>
          <w:tcPr>
            <w:tcW w:w="595" w:type="dxa"/>
          </w:tcPr>
          <w:p w14:paraId="6F08D6D0" w14:textId="77777777" w:rsidR="00083A2B" w:rsidRDefault="00083A2B">
            <w:pPr>
              <w:pStyle w:val="TableStyle"/>
            </w:pPr>
          </w:p>
        </w:tc>
        <w:tc>
          <w:tcPr>
            <w:tcW w:w="1570" w:type="dxa"/>
          </w:tcPr>
          <w:p w14:paraId="4125D695" w14:textId="77777777" w:rsidR="00083A2B" w:rsidRDefault="00083A2B">
            <w:pPr>
              <w:pStyle w:val="TableStyle"/>
            </w:pPr>
          </w:p>
        </w:tc>
        <w:tc>
          <w:tcPr>
            <w:tcW w:w="283" w:type="dxa"/>
          </w:tcPr>
          <w:p w14:paraId="63A5F70E" w14:textId="77777777" w:rsidR="00083A2B" w:rsidRDefault="00083A2B">
            <w:pPr>
              <w:pStyle w:val="TableStyle"/>
              <w:jc w:val="center"/>
            </w:pPr>
          </w:p>
        </w:tc>
        <w:tc>
          <w:tcPr>
            <w:tcW w:w="283" w:type="dxa"/>
          </w:tcPr>
          <w:p w14:paraId="7103C79F" w14:textId="77777777" w:rsidR="00083A2B" w:rsidRDefault="007C4FE9">
            <w:pPr>
              <w:pStyle w:val="TableStyle"/>
              <w:jc w:val="center"/>
            </w:pPr>
            <w:r>
              <w:rPr>
                <w:noProof/>
              </w:rPr>
              <w:t>O</w:t>
            </w:r>
          </w:p>
        </w:tc>
        <w:tc>
          <w:tcPr>
            <w:tcW w:w="283" w:type="dxa"/>
          </w:tcPr>
          <w:p w14:paraId="390E2269" w14:textId="77777777" w:rsidR="00083A2B" w:rsidRDefault="00083A2B">
            <w:pPr>
              <w:pStyle w:val="TableStyle"/>
              <w:jc w:val="center"/>
            </w:pPr>
          </w:p>
        </w:tc>
        <w:tc>
          <w:tcPr>
            <w:tcW w:w="283" w:type="dxa"/>
          </w:tcPr>
          <w:p w14:paraId="6E4AF587" w14:textId="77777777" w:rsidR="00083A2B" w:rsidRDefault="00083A2B">
            <w:pPr>
              <w:pStyle w:val="TableStyle"/>
              <w:jc w:val="center"/>
            </w:pPr>
          </w:p>
        </w:tc>
        <w:tc>
          <w:tcPr>
            <w:tcW w:w="283" w:type="dxa"/>
          </w:tcPr>
          <w:p w14:paraId="4CBA1EA6" w14:textId="77777777" w:rsidR="00083A2B" w:rsidRDefault="00083A2B">
            <w:pPr>
              <w:pStyle w:val="TableStyle"/>
              <w:jc w:val="center"/>
            </w:pPr>
          </w:p>
        </w:tc>
        <w:tc>
          <w:tcPr>
            <w:tcW w:w="283" w:type="dxa"/>
          </w:tcPr>
          <w:p w14:paraId="1B36A1A5" w14:textId="77777777" w:rsidR="00083A2B" w:rsidRDefault="00083A2B">
            <w:pPr>
              <w:pStyle w:val="TableStyle"/>
              <w:jc w:val="center"/>
            </w:pPr>
          </w:p>
        </w:tc>
        <w:tc>
          <w:tcPr>
            <w:tcW w:w="283" w:type="dxa"/>
          </w:tcPr>
          <w:p w14:paraId="19E3FA88" w14:textId="77777777" w:rsidR="00083A2B" w:rsidRDefault="00083A2B">
            <w:pPr>
              <w:pStyle w:val="TableStyle"/>
              <w:jc w:val="center"/>
            </w:pPr>
          </w:p>
        </w:tc>
        <w:tc>
          <w:tcPr>
            <w:tcW w:w="283" w:type="dxa"/>
          </w:tcPr>
          <w:p w14:paraId="5A0EE0BD" w14:textId="77777777" w:rsidR="00083A2B" w:rsidRDefault="00083A2B">
            <w:pPr>
              <w:pStyle w:val="TableStyle"/>
              <w:jc w:val="center"/>
            </w:pPr>
          </w:p>
        </w:tc>
        <w:tc>
          <w:tcPr>
            <w:tcW w:w="1945" w:type="dxa"/>
          </w:tcPr>
          <w:p w14:paraId="07D08862" w14:textId="77777777" w:rsidR="00083A2B" w:rsidRDefault="007C4FE9">
            <w:pPr>
              <w:pStyle w:val="TableStyle"/>
            </w:pPr>
            <w:r>
              <w:rPr>
                <w:noProof/>
              </w:rPr>
              <w:t>MTC Communication Indicator</w:t>
            </w:r>
          </w:p>
        </w:tc>
      </w:tr>
      <w:tr w:rsidR="00083A2B" w14:paraId="4E3B11C2" w14:textId="77777777">
        <w:trPr>
          <w:cantSplit/>
        </w:trPr>
        <w:tc>
          <w:tcPr>
            <w:tcW w:w="624" w:type="dxa"/>
          </w:tcPr>
          <w:p w14:paraId="12AC9D64" w14:textId="77777777" w:rsidR="00083A2B" w:rsidRDefault="00083A2B">
            <w:pPr>
              <w:pStyle w:val="TableStyle"/>
              <w:jc w:val="center"/>
            </w:pPr>
          </w:p>
        </w:tc>
        <w:tc>
          <w:tcPr>
            <w:tcW w:w="2035" w:type="dxa"/>
          </w:tcPr>
          <w:p w14:paraId="031EBEF4" w14:textId="77777777" w:rsidR="00083A2B" w:rsidRDefault="00083A2B">
            <w:pPr>
              <w:pStyle w:val="TableStyle"/>
            </w:pPr>
          </w:p>
        </w:tc>
        <w:tc>
          <w:tcPr>
            <w:tcW w:w="595" w:type="dxa"/>
          </w:tcPr>
          <w:p w14:paraId="4D903DE7" w14:textId="77777777" w:rsidR="00083A2B" w:rsidRDefault="00083A2B">
            <w:pPr>
              <w:pStyle w:val="TableStyle"/>
            </w:pPr>
          </w:p>
        </w:tc>
        <w:tc>
          <w:tcPr>
            <w:tcW w:w="1570" w:type="dxa"/>
          </w:tcPr>
          <w:p w14:paraId="31A3A7A7" w14:textId="77777777" w:rsidR="00083A2B" w:rsidRDefault="00083A2B">
            <w:pPr>
              <w:pStyle w:val="TableStyle"/>
            </w:pPr>
          </w:p>
        </w:tc>
        <w:tc>
          <w:tcPr>
            <w:tcW w:w="283" w:type="dxa"/>
          </w:tcPr>
          <w:p w14:paraId="6E638F40" w14:textId="77777777" w:rsidR="00083A2B" w:rsidRDefault="00083A2B">
            <w:pPr>
              <w:pStyle w:val="TableStyle"/>
              <w:jc w:val="center"/>
            </w:pPr>
          </w:p>
        </w:tc>
        <w:tc>
          <w:tcPr>
            <w:tcW w:w="283" w:type="dxa"/>
          </w:tcPr>
          <w:p w14:paraId="7C7B856E" w14:textId="77777777" w:rsidR="00083A2B" w:rsidRDefault="007C4FE9">
            <w:pPr>
              <w:pStyle w:val="TableStyle"/>
              <w:jc w:val="center"/>
            </w:pPr>
            <w:r>
              <w:rPr>
                <w:noProof/>
              </w:rPr>
              <w:t>O</w:t>
            </w:r>
          </w:p>
        </w:tc>
        <w:tc>
          <w:tcPr>
            <w:tcW w:w="283" w:type="dxa"/>
          </w:tcPr>
          <w:p w14:paraId="29BABE7B" w14:textId="77777777" w:rsidR="00083A2B" w:rsidRDefault="00083A2B">
            <w:pPr>
              <w:pStyle w:val="TableStyle"/>
              <w:jc w:val="center"/>
            </w:pPr>
          </w:p>
        </w:tc>
        <w:tc>
          <w:tcPr>
            <w:tcW w:w="283" w:type="dxa"/>
          </w:tcPr>
          <w:p w14:paraId="7C2A2F59" w14:textId="77777777" w:rsidR="00083A2B" w:rsidRDefault="00083A2B">
            <w:pPr>
              <w:pStyle w:val="TableStyle"/>
              <w:jc w:val="center"/>
            </w:pPr>
          </w:p>
        </w:tc>
        <w:tc>
          <w:tcPr>
            <w:tcW w:w="283" w:type="dxa"/>
          </w:tcPr>
          <w:p w14:paraId="79677226" w14:textId="77777777" w:rsidR="00083A2B" w:rsidRDefault="00083A2B">
            <w:pPr>
              <w:pStyle w:val="TableStyle"/>
              <w:jc w:val="center"/>
            </w:pPr>
          </w:p>
        </w:tc>
        <w:tc>
          <w:tcPr>
            <w:tcW w:w="283" w:type="dxa"/>
          </w:tcPr>
          <w:p w14:paraId="10930FB9" w14:textId="77777777" w:rsidR="00083A2B" w:rsidRDefault="00083A2B">
            <w:pPr>
              <w:pStyle w:val="TableStyle"/>
              <w:jc w:val="center"/>
            </w:pPr>
          </w:p>
        </w:tc>
        <w:tc>
          <w:tcPr>
            <w:tcW w:w="283" w:type="dxa"/>
          </w:tcPr>
          <w:p w14:paraId="74CEDFAE" w14:textId="77777777" w:rsidR="00083A2B" w:rsidRDefault="00083A2B">
            <w:pPr>
              <w:pStyle w:val="TableStyle"/>
              <w:jc w:val="center"/>
            </w:pPr>
          </w:p>
        </w:tc>
        <w:tc>
          <w:tcPr>
            <w:tcW w:w="283" w:type="dxa"/>
          </w:tcPr>
          <w:p w14:paraId="3F680E3F" w14:textId="77777777" w:rsidR="00083A2B" w:rsidRDefault="00083A2B">
            <w:pPr>
              <w:pStyle w:val="TableStyle"/>
              <w:jc w:val="center"/>
            </w:pPr>
          </w:p>
        </w:tc>
        <w:tc>
          <w:tcPr>
            <w:tcW w:w="1945" w:type="dxa"/>
          </w:tcPr>
          <w:p w14:paraId="15F7606E" w14:textId="77777777" w:rsidR="00083A2B" w:rsidRDefault="007C4FE9">
            <w:pPr>
              <w:pStyle w:val="TableStyle"/>
            </w:pPr>
            <w:r>
              <w:rPr>
                <w:noProof/>
              </w:rPr>
              <w:t>MTC Type Indicator</w:t>
            </w:r>
          </w:p>
        </w:tc>
      </w:tr>
      <w:tr w:rsidR="00083A2B" w14:paraId="6C12031A" w14:textId="77777777">
        <w:trPr>
          <w:cantSplit/>
        </w:trPr>
        <w:tc>
          <w:tcPr>
            <w:tcW w:w="624" w:type="dxa"/>
          </w:tcPr>
          <w:p w14:paraId="4B25295A" w14:textId="77777777" w:rsidR="00083A2B" w:rsidRDefault="00083A2B">
            <w:pPr>
              <w:pStyle w:val="TableStyle"/>
              <w:jc w:val="center"/>
            </w:pPr>
          </w:p>
        </w:tc>
        <w:tc>
          <w:tcPr>
            <w:tcW w:w="2035" w:type="dxa"/>
          </w:tcPr>
          <w:p w14:paraId="6BB02E6B" w14:textId="77777777" w:rsidR="00083A2B" w:rsidRDefault="00083A2B">
            <w:pPr>
              <w:pStyle w:val="TableStyle"/>
            </w:pPr>
          </w:p>
        </w:tc>
        <w:tc>
          <w:tcPr>
            <w:tcW w:w="595" w:type="dxa"/>
          </w:tcPr>
          <w:p w14:paraId="60F1BF12" w14:textId="77777777" w:rsidR="00083A2B" w:rsidRDefault="00083A2B">
            <w:pPr>
              <w:pStyle w:val="TableStyle"/>
            </w:pPr>
          </w:p>
        </w:tc>
        <w:tc>
          <w:tcPr>
            <w:tcW w:w="1570" w:type="dxa"/>
          </w:tcPr>
          <w:p w14:paraId="353C0DA6" w14:textId="77777777" w:rsidR="00083A2B" w:rsidRDefault="00083A2B">
            <w:pPr>
              <w:pStyle w:val="TableStyle"/>
            </w:pPr>
          </w:p>
        </w:tc>
        <w:tc>
          <w:tcPr>
            <w:tcW w:w="283" w:type="dxa"/>
          </w:tcPr>
          <w:p w14:paraId="5BE479A9" w14:textId="77777777" w:rsidR="00083A2B" w:rsidRDefault="00083A2B">
            <w:pPr>
              <w:pStyle w:val="TableStyle"/>
              <w:jc w:val="center"/>
            </w:pPr>
          </w:p>
        </w:tc>
        <w:tc>
          <w:tcPr>
            <w:tcW w:w="283" w:type="dxa"/>
          </w:tcPr>
          <w:p w14:paraId="671C38DC" w14:textId="77777777" w:rsidR="00083A2B" w:rsidRDefault="007C4FE9">
            <w:pPr>
              <w:pStyle w:val="TableStyle"/>
              <w:jc w:val="center"/>
            </w:pPr>
            <w:r>
              <w:rPr>
                <w:noProof/>
              </w:rPr>
              <w:t>O</w:t>
            </w:r>
          </w:p>
        </w:tc>
        <w:tc>
          <w:tcPr>
            <w:tcW w:w="283" w:type="dxa"/>
          </w:tcPr>
          <w:p w14:paraId="40BE426A" w14:textId="77777777" w:rsidR="00083A2B" w:rsidRDefault="00083A2B">
            <w:pPr>
              <w:pStyle w:val="TableStyle"/>
              <w:jc w:val="center"/>
            </w:pPr>
          </w:p>
        </w:tc>
        <w:tc>
          <w:tcPr>
            <w:tcW w:w="283" w:type="dxa"/>
          </w:tcPr>
          <w:p w14:paraId="5E06A4F6" w14:textId="77777777" w:rsidR="00083A2B" w:rsidRDefault="00083A2B">
            <w:pPr>
              <w:pStyle w:val="TableStyle"/>
              <w:jc w:val="center"/>
            </w:pPr>
          </w:p>
        </w:tc>
        <w:tc>
          <w:tcPr>
            <w:tcW w:w="283" w:type="dxa"/>
          </w:tcPr>
          <w:p w14:paraId="3FF36402" w14:textId="77777777" w:rsidR="00083A2B" w:rsidRDefault="00083A2B">
            <w:pPr>
              <w:pStyle w:val="TableStyle"/>
              <w:jc w:val="center"/>
            </w:pPr>
          </w:p>
        </w:tc>
        <w:tc>
          <w:tcPr>
            <w:tcW w:w="283" w:type="dxa"/>
          </w:tcPr>
          <w:p w14:paraId="7750771E" w14:textId="77777777" w:rsidR="00083A2B" w:rsidRDefault="00083A2B">
            <w:pPr>
              <w:pStyle w:val="TableStyle"/>
              <w:jc w:val="center"/>
            </w:pPr>
          </w:p>
        </w:tc>
        <w:tc>
          <w:tcPr>
            <w:tcW w:w="283" w:type="dxa"/>
          </w:tcPr>
          <w:p w14:paraId="64F6A44B" w14:textId="77777777" w:rsidR="00083A2B" w:rsidRDefault="00083A2B">
            <w:pPr>
              <w:pStyle w:val="TableStyle"/>
              <w:jc w:val="center"/>
            </w:pPr>
          </w:p>
        </w:tc>
        <w:tc>
          <w:tcPr>
            <w:tcW w:w="283" w:type="dxa"/>
          </w:tcPr>
          <w:p w14:paraId="6509CEC0" w14:textId="77777777" w:rsidR="00083A2B" w:rsidRDefault="00083A2B">
            <w:pPr>
              <w:pStyle w:val="TableStyle"/>
              <w:jc w:val="center"/>
            </w:pPr>
          </w:p>
        </w:tc>
        <w:tc>
          <w:tcPr>
            <w:tcW w:w="1945" w:type="dxa"/>
          </w:tcPr>
          <w:p w14:paraId="444D7F1B" w14:textId="77777777" w:rsidR="00083A2B" w:rsidRDefault="007C4FE9">
            <w:pPr>
              <w:pStyle w:val="TableStyle"/>
            </w:pPr>
            <w:r>
              <w:rPr>
                <w:noProof/>
              </w:rPr>
              <w:t>MTC TPR Count</w:t>
            </w:r>
          </w:p>
        </w:tc>
      </w:tr>
    </w:tbl>
    <w:p w14:paraId="0A0DE38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ACF2E84" w14:textId="77777777">
        <w:trPr>
          <w:cantSplit/>
        </w:trPr>
        <w:tc>
          <w:tcPr>
            <w:tcW w:w="624" w:type="dxa"/>
            <w:tcBorders>
              <w:bottom w:val="single" w:sz="2" w:space="0" w:color="auto"/>
            </w:tcBorders>
            <w:shd w:val="pct10" w:color="auto" w:fill="auto"/>
          </w:tcPr>
          <w:p w14:paraId="51DF494D" w14:textId="77777777" w:rsidR="00083A2B" w:rsidRDefault="007C4FE9">
            <w:pPr>
              <w:pStyle w:val="TableStyle"/>
              <w:jc w:val="center"/>
            </w:pPr>
            <w:r>
              <w:rPr>
                <w:noProof/>
              </w:rPr>
              <w:t>MPA</w:t>
            </w:r>
          </w:p>
        </w:tc>
        <w:tc>
          <w:tcPr>
            <w:tcW w:w="2035" w:type="dxa"/>
            <w:tcBorders>
              <w:bottom w:val="single" w:sz="2" w:space="0" w:color="auto"/>
            </w:tcBorders>
            <w:shd w:val="pct10" w:color="auto" w:fill="auto"/>
          </w:tcPr>
          <w:p w14:paraId="7E0BE7D6" w14:textId="77777777" w:rsidR="00083A2B" w:rsidRDefault="007C4FE9">
            <w:pPr>
              <w:pStyle w:val="TableStyle"/>
            </w:pPr>
            <w:r>
              <w:rPr>
                <w:noProof/>
              </w:rPr>
              <w:t>MTC In Distribution Services Area</w:t>
            </w:r>
          </w:p>
        </w:tc>
        <w:tc>
          <w:tcPr>
            <w:tcW w:w="595" w:type="dxa"/>
            <w:tcBorders>
              <w:bottom w:val="single" w:sz="2" w:space="0" w:color="auto"/>
            </w:tcBorders>
            <w:shd w:val="pct10" w:color="auto" w:fill="auto"/>
          </w:tcPr>
          <w:p w14:paraId="29C9E6EB" w14:textId="77777777" w:rsidR="00083A2B" w:rsidRDefault="007C4FE9">
            <w:pPr>
              <w:pStyle w:val="TableStyle"/>
            </w:pPr>
            <w:r>
              <w:rPr>
                <w:noProof/>
              </w:rPr>
              <w:t>0-*</w:t>
            </w:r>
          </w:p>
        </w:tc>
        <w:tc>
          <w:tcPr>
            <w:tcW w:w="1570" w:type="dxa"/>
            <w:tcBorders>
              <w:bottom w:val="single" w:sz="2" w:space="0" w:color="auto"/>
            </w:tcBorders>
            <w:shd w:val="pct10" w:color="auto" w:fill="auto"/>
          </w:tcPr>
          <w:p w14:paraId="41AC87AF" w14:textId="77777777" w:rsidR="00083A2B" w:rsidRDefault="00083A2B">
            <w:pPr>
              <w:pStyle w:val="TableStyle"/>
            </w:pPr>
          </w:p>
        </w:tc>
        <w:tc>
          <w:tcPr>
            <w:tcW w:w="283" w:type="dxa"/>
            <w:tcBorders>
              <w:bottom w:val="single" w:sz="2" w:space="0" w:color="auto"/>
            </w:tcBorders>
            <w:shd w:val="pct10" w:color="auto" w:fill="auto"/>
          </w:tcPr>
          <w:p w14:paraId="12DE14E7" w14:textId="77777777" w:rsidR="00083A2B" w:rsidRDefault="00083A2B">
            <w:pPr>
              <w:pStyle w:val="TableStyle"/>
              <w:jc w:val="center"/>
            </w:pPr>
          </w:p>
        </w:tc>
        <w:tc>
          <w:tcPr>
            <w:tcW w:w="283" w:type="dxa"/>
            <w:tcBorders>
              <w:bottom w:val="single" w:sz="2" w:space="0" w:color="auto"/>
            </w:tcBorders>
            <w:shd w:val="pct10" w:color="auto" w:fill="auto"/>
          </w:tcPr>
          <w:p w14:paraId="6CD48A9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0D627FD" w14:textId="77777777" w:rsidR="00083A2B" w:rsidRDefault="00083A2B">
            <w:pPr>
              <w:pStyle w:val="TableStyle"/>
              <w:jc w:val="center"/>
            </w:pPr>
          </w:p>
        </w:tc>
        <w:tc>
          <w:tcPr>
            <w:tcW w:w="283" w:type="dxa"/>
            <w:tcBorders>
              <w:bottom w:val="single" w:sz="2" w:space="0" w:color="auto"/>
            </w:tcBorders>
            <w:shd w:val="pct10" w:color="auto" w:fill="auto"/>
          </w:tcPr>
          <w:p w14:paraId="22C8DA12" w14:textId="77777777" w:rsidR="00083A2B" w:rsidRDefault="00083A2B">
            <w:pPr>
              <w:pStyle w:val="TableStyle"/>
              <w:jc w:val="center"/>
            </w:pPr>
          </w:p>
        </w:tc>
        <w:tc>
          <w:tcPr>
            <w:tcW w:w="283" w:type="dxa"/>
            <w:tcBorders>
              <w:bottom w:val="single" w:sz="2" w:space="0" w:color="auto"/>
            </w:tcBorders>
            <w:shd w:val="pct10" w:color="auto" w:fill="auto"/>
          </w:tcPr>
          <w:p w14:paraId="0E62B11E" w14:textId="77777777" w:rsidR="00083A2B" w:rsidRDefault="00083A2B">
            <w:pPr>
              <w:pStyle w:val="TableStyle"/>
              <w:jc w:val="center"/>
            </w:pPr>
          </w:p>
        </w:tc>
        <w:tc>
          <w:tcPr>
            <w:tcW w:w="283" w:type="dxa"/>
            <w:tcBorders>
              <w:bottom w:val="single" w:sz="2" w:space="0" w:color="auto"/>
            </w:tcBorders>
            <w:shd w:val="pct10" w:color="auto" w:fill="auto"/>
          </w:tcPr>
          <w:p w14:paraId="7B3197CC" w14:textId="77777777" w:rsidR="00083A2B" w:rsidRDefault="00083A2B">
            <w:pPr>
              <w:pStyle w:val="TableStyle"/>
              <w:jc w:val="center"/>
            </w:pPr>
          </w:p>
        </w:tc>
        <w:tc>
          <w:tcPr>
            <w:tcW w:w="283" w:type="dxa"/>
            <w:tcBorders>
              <w:bottom w:val="single" w:sz="2" w:space="0" w:color="auto"/>
            </w:tcBorders>
            <w:shd w:val="pct10" w:color="auto" w:fill="auto"/>
          </w:tcPr>
          <w:p w14:paraId="38996D63" w14:textId="77777777" w:rsidR="00083A2B" w:rsidRDefault="00083A2B">
            <w:pPr>
              <w:pStyle w:val="TableStyle"/>
              <w:jc w:val="center"/>
            </w:pPr>
          </w:p>
        </w:tc>
        <w:tc>
          <w:tcPr>
            <w:tcW w:w="283" w:type="dxa"/>
            <w:tcBorders>
              <w:bottom w:val="single" w:sz="2" w:space="0" w:color="auto"/>
            </w:tcBorders>
            <w:shd w:val="pct10" w:color="auto" w:fill="auto"/>
          </w:tcPr>
          <w:p w14:paraId="7106479A" w14:textId="77777777" w:rsidR="00083A2B" w:rsidRDefault="00083A2B">
            <w:pPr>
              <w:pStyle w:val="TableStyle"/>
              <w:jc w:val="center"/>
            </w:pPr>
          </w:p>
        </w:tc>
        <w:tc>
          <w:tcPr>
            <w:tcW w:w="1945" w:type="dxa"/>
            <w:tcBorders>
              <w:bottom w:val="single" w:sz="2" w:space="0" w:color="auto"/>
            </w:tcBorders>
            <w:shd w:val="pct10" w:color="auto" w:fill="auto"/>
          </w:tcPr>
          <w:p w14:paraId="18F5DA94" w14:textId="77777777" w:rsidR="00083A2B" w:rsidRDefault="00083A2B">
            <w:pPr>
              <w:pStyle w:val="TableStyle"/>
              <w:jc w:val="center"/>
            </w:pPr>
          </w:p>
        </w:tc>
      </w:tr>
      <w:tr w:rsidR="00083A2B" w14:paraId="62421087" w14:textId="77777777">
        <w:trPr>
          <w:cantSplit/>
        </w:trPr>
        <w:tc>
          <w:tcPr>
            <w:tcW w:w="624" w:type="dxa"/>
          </w:tcPr>
          <w:p w14:paraId="6938541E" w14:textId="77777777" w:rsidR="00083A2B" w:rsidRDefault="00083A2B">
            <w:pPr>
              <w:pStyle w:val="TableStyle"/>
              <w:jc w:val="center"/>
            </w:pPr>
          </w:p>
        </w:tc>
        <w:tc>
          <w:tcPr>
            <w:tcW w:w="2035" w:type="dxa"/>
          </w:tcPr>
          <w:p w14:paraId="30FFFEC2" w14:textId="77777777" w:rsidR="00083A2B" w:rsidRDefault="00083A2B">
            <w:pPr>
              <w:pStyle w:val="TableStyle"/>
            </w:pPr>
          </w:p>
        </w:tc>
        <w:tc>
          <w:tcPr>
            <w:tcW w:w="595" w:type="dxa"/>
          </w:tcPr>
          <w:p w14:paraId="67DD159E" w14:textId="77777777" w:rsidR="00083A2B" w:rsidRDefault="00083A2B">
            <w:pPr>
              <w:pStyle w:val="TableStyle"/>
            </w:pPr>
          </w:p>
        </w:tc>
        <w:tc>
          <w:tcPr>
            <w:tcW w:w="1570" w:type="dxa"/>
          </w:tcPr>
          <w:p w14:paraId="279330A2" w14:textId="77777777" w:rsidR="00083A2B" w:rsidRDefault="00083A2B">
            <w:pPr>
              <w:pStyle w:val="TableStyle"/>
            </w:pPr>
          </w:p>
        </w:tc>
        <w:tc>
          <w:tcPr>
            <w:tcW w:w="283" w:type="dxa"/>
          </w:tcPr>
          <w:p w14:paraId="54BD6F59" w14:textId="77777777" w:rsidR="00083A2B" w:rsidRDefault="00083A2B">
            <w:pPr>
              <w:pStyle w:val="TableStyle"/>
              <w:jc w:val="center"/>
            </w:pPr>
          </w:p>
        </w:tc>
        <w:tc>
          <w:tcPr>
            <w:tcW w:w="283" w:type="dxa"/>
          </w:tcPr>
          <w:p w14:paraId="02658187" w14:textId="77777777" w:rsidR="00083A2B" w:rsidRDefault="00083A2B">
            <w:pPr>
              <w:pStyle w:val="TableStyle"/>
              <w:jc w:val="center"/>
            </w:pPr>
          </w:p>
        </w:tc>
        <w:tc>
          <w:tcPr>
            <w:tcW w:w="283" w:type="dxa"/>
          </w:tcPr>
          <w:p w14:paraId="0B26C381" w14:textId="77777777" w:rsidR="00083A2B" w:rsidRDefault="007C4FE9">
            <w:pPr>
              <w:pStyle w:val="TableStyle"/>
              <w:jc w:val="center"/>
            </w:pPr>
            <w:r>
              <w:rPr>
                <w:noProof/>
              </w:rPr>
              <w:t>1</w:t>
            </w:r>
          </w:p>
        </w:tc>
        <w:tc>
          <w:tcPr>
            <w:tcW w:w="283" w:type="dxa"/>
          </w:tcPr>
          <w:p w14:paraId="6926ECD4" w14:textId="77777777" w:rsidR="00083A2B" w:rsidRDefault="00083A2B">
            <w:pPr>
              <w:pStyle w:val="TableStyle"/>
              <w:jc w:val="center"/>
            </w:pPr>
          </w:p>
        </w:tc>
        <w:tc>
          <w:tcPr>
            <w:tcW w:w="283" w:type="dxa"/>
          </w:tcPr>
          <w:p w14:paraId="15585DFF" w14:textId="77777777" w:rsidR="00083A2B" w:rsidRDefault="00083A2B">
            <w:pPr>
              <w:pStyle w:val="TableStyle"/>
              <w:jc w:val="center"/>
            </w:pPr>
          </w:p>
        </w:tc>
        <w:tc>
          <w:tcPr>
            <w:tcW w:w="283" w:type="dxa"/>
          </w:tcPr>
          <w:p w14:paraId="7A1AB3C9" w14:textId="77777777" w:rsidR="00083A2B" w:rsidRDefault="00083A2B">
            <w:pPr>
              <w:pStyle w:val="TableStyle"/>
              <w:jc w:val="center"/>
            </w:pPr>
          </w:p>
        </w:tc>
        <w:tc>
          <w:tcPr>
            <w:tcW w:w="283" w:type="dxa"/>
          </w:tcPr>
          <w:p w14:paraId="6D70100A" w14:textId="77777777" w:rsidR="00083A2B" w:rsidRDefault="00083A2B">
            <w:pPr>
              <w:pStyle w:val="TableStyle"/>
              <w:jc w:val="center"/>
            </w:pPr>
          </w:p>
        </w:tc>
        <w:tc>
          <w:tcPr>
            <w:tcW w:w="283" w:type="dxa"/>
          </w:tcPr>
          <w:p w14:paraId="7F2450BB" w14:textId="77777777" w:rsidR="00083A2B" w:rsidRDefault="00083A2B">
            <w:pPr>
              <w:pStyle w:val="TableStyle"/>
              <w:jc w:val="center"/>
            </w:pPr>
          </w:p>
        </w:tc>
        <w:tc>
          <w:tcPr>
            <w:tcW w:w="1945" w:type="dxa"/>
          </w:tcPr>
          <w:p w14:paraId="2F3A14F0" w14:textId="77777777" w:rsidR="00083A2B" w:rsidRDefault="007C4FE9">
            <w:pPr>
              <w:pStyle w:val="TableStyle"/>
            </w:pPr>
            <w:r>
              <w:rPr>
                <w:noProof/>
              </w:rPr>
              <w:t>MDD Update Status</w:t>
            </w:r>
          </w:p>
        </w:tc>
      </w:tr>
      <w:tr w:rsidR="00083A2B" w14:paraId="00BDA0DC" w14:textId="77777777">
        <w:trPr>
          <w:cantSplit/>
        </w:trPr>
        <w:tc>
          <w:tcPr>
            <w:tcW w:w="624" w:type="dxa"/>
          </w:tcPr>
          <w:p w14:paraId="1B8106FA" w14:textId="77777777" w:rsidR="00083A2B" w:rsidRDefault="00083A2B">
            <w:pPr>
              <w:pStyle w:val="TableStyle"/>
              <w:jc w:val="center"/>
            </w:pPr>
          </w:p>
        </w:tc>
        <w:tc>
          <w:tcPr>
            <w:tcW w:w="2035" w:type="dxa"/>
          </w:tcPr>
          <w:p w14:paraId="3FF568EE" w14:textId="77777777" w:rsidR="00083A2B" w:rsidRDefault="00083A2B">
            <w:pPr>
              <w:pStyle w:val="TableStyle"/>
            </w:pPr>
          </w:p>
        </w:tc>
        <w:tc>
          <w:tcPr>
            <w:tcW w:w="595" w:type="dxa"/>
          </w:tcPr>
          <w:p w14:paraId="44C75092" w14:textId="77777777" w:rsidR="00083A2B" w:rsidRDefault="00083A2B">
            <w:pPr>
              <w:pStyle w:val="TableStyle"/>
            </w:pPr>
          </w:p>
        </w:tc>
        <w:tc>
          <w:tcPr>
            <w:tcW w:w="1570" w:type="dxa"/>
          </w:tcPr>
          <w:p w14:paraId="2D6AD046" w14:textId="77777777" w:rsidR="00083A2B" w:rsidRDefault="00083A2B">
            <w:pPr>
              <w:pStyle w:val="TableStyle"/>
            </w:pPr>
          </w:p>
        </w:tc>
        <w:tc>
          <w:tcPr>
            <w:tcW w:w="283" w:type="dxa"/>
          </w:tcPr>
          <w:p w14:paraId="75C4E218" w14:textId="77777777" w:rsidR="00083A2B" w:rsidRDefault="00083A2B">
            <w:pPr>
              <w:pStyle w:val="TableStyle"/>
              <w:jc w:val="center"/>
            </w:pPr>
          </w:p>
        </w:tc>
        <w:tc>
          <w:tcPr>
            <w:tcW w:w="283" w:type="dxa"/>
          </w:tcPr>
          <w:p w14:paraId="1D22BCAA" w14:textId="77777777" w:rsidR="00083A2B" w:rsidRDefault="00083A2B">
            <w:pPr>
              <w:pStyle w:val="TableStyle"/>
              <w:jc w:val="center"/>
            </w:pPr>
          </w:p>
        </w:tc>
        <w:tc>
          <w:tcPr>
            <w:tcW w:w="283" w:type="dxa"/>
          </w:tcPr>
          <w:p w14:paraId="58AC88AB" w14:textId="77777777" w:rsidR="00083A2B" w:rsidRDefault="007C4FE9">
            <w:pPr>
              <w:pStyle w:val="TableStyle"/>
              <w:jc w:val="center"/>
            </w:pPr>
            <w:r>
              <w:rPr>
                <w:noProof/>
              </w:rPr>
              <w:t>1</w:t>
            </w:r>
          </w:p>
        </w:tc>
        <w:tc>
          <w:tcPr>
            <w:tcW w:w="283" w:type="dxa"/>
          </w:tcPr>
          <w:p w14:paraId="6E03E9D3" w14:textId="77777777" w:rsidR="00083A2B" w:rsidRDefault="00083A2B">
            <w:pPr>
              <w:pStyle w:val="TableStyle"/>
              <w:jc w:val="center"/>
            </w:pPr>
          </w:p>
        </w:tc>
        <w:tc>
          <w:tcPr>
            <w:tcW w:w="283" w:type="dxa"/>
          </w:tcPr>
          <w:p w14:paraId="272E3E76" w14:textId="77777777" w:rsidR="00083A2B" w:rsidRDefault="00083A2B">
            <w:pPr>
              <w:pStyle w:val="TableStyle"/>
              <w:jc w:val="center"/>
            </w:pPr>
          </w:p>
        </w:tc>
        <w:tc>
          <w:tcPr>
            <w:tcW w:w="283" w:type="dxa"/>
          </w:tcPr>
          <w:p w14:paraId="341F039E" w14:textId="77777777" w:rsidR="00083A2B" w:rsidRDefault="00083A2B">
            <w:pPr>
              <w:pStyle w:val="TableStyle"/>
              <w:jc w:val="center"/>
            </w:pPr>
          </w:p>
        </w:tc>
        <w:tc>
          <w:tcPr>
            <w:tcW w:w="283" w:type="dxa"/>
          </w:tcPr>
          <w:p w14:paraId="24DA9A91" w14:textId="77777777" w:rsidR="00083A2B" w:rsidRDefault="00083A2B">
            <w:pPr>
              <w:pStyle w:val="TableStyle"/>
              <w:jc w:val="center"/>
            </w:pPr>
          </w:p>
        </w:tc>
        <w:tc>
          <w:tcPr>
            <w:tcW w:w="283" w:type="dxa"/>
          </w:tcPr>
          <w:p w14:paraId="7168822B" w14:textId="77777777" w:rsidR="00083A2B" w:rsidRDefault="00083A2B">
            <w:pPr>
              <w:pStyle w:val="TableStyle"/>
              <w:jc w:val="center"/>
            </w:pPr>
          </w:p>
        </w:tc>
        <w:tc>
          <w:tcPr>
            <w:tcW w:w="1945" w:type="dxa"/>
          </w:tcPr>
          <w:p w14:paraId="51568F20" w14:textId="77777777" w:rsidR="00083A2B" w:rsidRDefault="007C4FE9">
            <w:pPr>
              <w:pStyle w:val="TableStyle"/>
            </w:pPr>
            <w:r>
              <w:rPr>
                <w:noProof/>
              </w:rPr>
              <w:t>Distributor Id</w:t>
            </w:r>
          </w:p>
        </w:tc>
      </w:tr>
      <w:tr w:rsidR="00083A2B" w14:paraId="419544AD" w14:textId="77777777">
        <w:trPr>
          <w:cantSplit/>
        </w:trPr>
        <w:tc>
          <w:tcPr>
            <w:tcW w:w="624" w:type="dxa"/>
          </w:tcPr>
          <w:p w14:paraId="05D0D06C" w14:textId="77777777" w:rsidR="00083A2B" w:rsidRDefault="00083A2B">
            <w:pPr>
              <w:pStyle w:val="TableStyle"/>
              <w:jc w:val="center"/>
            </w:pPr>
          </w:p>
        </w:tc>
        <w:tc>
          <w:tcPr>
            <w:tcW w:w="2035" w:type="dxa"/>
          </w:tcPr>
          <w:p w14:paraId="36D87110" w14:textId="77777777" w:rsidR="00083A2B" w:rsidRDefault="00083A2B">
            <w:pPr>
              <w:pStyle w:val="TableStyle"/>
            </w:pPr>
          </w:p>
        </w:tc>
        <w:tc>
          <w:tcPr>
            <w:tcW w:w="595" w:type="dxa"/>
          </w:tcPr>
          <w:p w14:paraId="28765022" w14:textId="77777777" w:rsidR="00083A2B" w:rsidRDefault="00083A2B">
            <w:pPr>
              <w:pStyle w:val="TableStyle"/>
            </w:pPr>
          </w:p>
        </w:tc>
        <w:tc>
          <w:tcPr>
            <w:tcW w:w="1570" w:type="dxa"/>
          </w:tcPr>
          <w:p w14:paraId="5DECF05B" w14:textId="77777777" w:rsidR="00083A2B" w:rsidRDefault="00083A2B">
            <w:pPr>
              <w:pStyle w:val="TableStyle"/>
            </w:pPr>
          </w:p>
        </w:tc>
        <w:tc>
          <w:tcPr>
            <w:tcW w:w="283" w:type="dxa"/>
          </w:tcPr>
          <w:p w14:paraId="65CDC240" w14:textId="77777777" w:rsidR="00083A2B" w:rsidRDefault="00083A2B">
            <w:pPr>
              <w:pStyle w:val="TableStyle"/>
              <w:jc w:val="center"/>
            </w:pPr>
          </w:p>
        </w:tc>
        <w:tc>
          <w:tcPr>
            <w:tcW w:w="283" w:type="dxa"/>
          </w:tcPr>
          <w:p w14:paraId="21A2005F" w14:textId="77777777" w:rsidR="00083A2B" w:rsidRDefault="00083A2B">
            <w:pPr>
              <w:pStyle w:val="TableStyle"/>
              <w:jc w:val="center"/>
            </w:pPr>
          </w:p>
        </w:tc>
        <w:tc>
          <w:tcPr>
            <w:tcW w:w="283" w:type="dxa"/>
          </w:tcPr>
          <w:p w14:paraId="5EF4FE4C" w14:textId="77777777" w:rsidR="00083A2B" w:rsidRDefault="007C4FE9">
            <w:pPr>
              <w:pStyle w:val="TableStyle"/>
              <w:jc w:val="center"/>
            </w:pPr>
            <w:r>
              <w:rPr>
                <w:noProof/>
              </w:rPr>
              <w:t>1</w:t>
            </w:r>
          </w:p>
        </w:tc>
        <w:tc>
          <w:tcPr>
            <w:tcW w:w="283" w:type="dxa"/>
          </w:tcPr>
          <w:p w14:paraId="77CC95E1" w14:textId="77777777" w:rsidR="00083A2B" w:rsidRDefault="00083A2B">
            <w:pPr>
              <w:pStyle w:val="TableStyle"/>
              <w:jc w:val="center"/>
            </w:pPr>
          </w:p>
        </w:tc>
        <w:tc>
          <w:tcPr>
            <w:tcW w:w="283" w:type="dxa"/>
          </w:tcPr>
          <w:p w14:paraId="7E9EC4A2" w14:textId="77777777" w:rsidR="00083A2B" w:rsidRDefault="00083A2B">
            <w:pPr>
              <w:pStyle w:val="TableStyle"/>
              <w:jc w:val="center"/>
            </w:pPr>
          </w:p>
        </w:tc>
        <w:tc>
          <w:tcPr>
            <w:tcW w:w="283" w:type="dxa"/>
          </w:tcPr>
          <w:p w14:paraId="2BEA6A46" w14:textId="77777777" w:rsidR="00083A2B" w:rsidRDefault="00083A2B">
            <w:pPr>
              <w:pStyle w:val="TableStyle"/>
              <w:jc w:val="center"/>
            </w:pPr>
          </w:p>
        </w:tc>
        <w:tc>
          <w:tcPr>
            <w:tcW w:w="283" w:type="dxa"/>
          </w:tcPr>
          <w:p w14:paraId="5AFBB6CD" w14:textId="77777777" w:rsidR="00083A2B" w:rsidRDefault="00083A2B">
            <w:pPr>
              <w:pStyle w:val="TableStyle"/>
              <w:jc w:val="center"/>
            </w:pPr>
          </w:p>
        </w:tc>
        <w:tc>
          <w:tcPr>
            <w:tcW w:w="283" w:type="dxa"/>
          </w:tcPr>
          <w:p w14:paraId="05A0B93B" w14:textId="77777777" w:rsidR="00083A2B" w:rsidRDefault="00083A2B">
            <w:pPr>
              <w:pStyle w:val="TableStyle"/>
              <w:jc w:val="center"/>
            </w:pPr>
          </w:p>
        </w:tc>
        <w:tc>
          <w:tcPr>
            <w:tcW w:w="1945" w:type="dxa"/>
          </w:tcPr>
          <w:p w14:paraId="01EECF59" w14:textId="77777777" w:rsidR="00083A2B" w:rsidRDefault="007C4FE9">
            <w:pPr>
              <w:pStyle w:val="TableStyle"/>
            </w:pPr>
            <w:r>
              <w:rPr>
                <w:noProof/>
              </w:rPr>
              <w:t>Effective From Settlement Date {MTCPA}</w:t>
            </w:r>
          </w:p>
        </w:tc>
      </w:tr>
      <w:tr w:rsidR="00083A2B" w14:paraId="2C5E2E1E" w14:textId="77777777">
        <w:trPr>
          <w:cantSplit/>
        </w:trPr>
        <w:tc>
          <w:tcPr>
            <w:tcW w:w="624" w:type="dxa"/>
          </w:tcPr>
          <w:p w14:paraId="1678754C" w14:textId="77777777" w:rsidR="00083A2B" w:rsidRDefault="00083A2B">
            <w:pPr>
              <w:pStyle w:val="TableStyle"/>
              <w:jc w:val="center"/>
            </w:pPr>
          </w:p>
        </w:tc>
        <w:tc>
          <w:tcPr>
            <w:tcW w:w="2035" w:type="dxa"/>
          </w:tcPr>
          <w:p w14:paraId="2638A3ED" w14:textId="77777777" w:rsidR="00083A2B" w:rsidRDefault="00083A2B">
            <w:pPr>
              <w:pStyle w:val="TableStyle"/>
            </w:pPr>
          </w:p>
        </w:tc>
        <w:tc>
          <w:tcPr>
            <w:tcW w:w="595" w:type="dxa"/>
          </w:tcPr>
          <w:p w14:paraId="65F5813B" w14:textId="77777777" w:rsidR="00083A2B" w:rsidRDefault="00083A2B">
            <w:pPr>
              <w:pStyle w:val="TableStyle"/>
            </w:pPr>
          </w:p>
        </w:tc>
        <w:tc>
          <w:tcPr>
            <w:tcW w:w="1570" w:type="dxa"/>
          </w:tcPr>
          <w:p w14:paraId="166B8EE0" w14:textId="77777777" w:rsidR="00083A2B" w:rsidRDefault="00083A2B">
            <w:pPr>
              <w:pStyle w:val="TableStyle"/>
            </w:pPr>
          </w:p>
        </w:tc>
        <w:tc>
          <w:tcPr>
            <w:tcW w:w="283" w:type="dxa"/>
          </w:tcPr>
          <w:p w14:paraId="3754E411" w14:textId="77777777" w:rsidR="00083A2B" w:rsidRDefault="00083A2B">
            <w:pPr>
              <w:pStyle w:val="TableStyle"/>
              <w:jc w:val="center"/>
            </w:pPr>
          </w:p>
        </w:tc>
        <w:tc>
          <w:tcPr>
            <w:tcW w:w="283" w:type="dxa"/>
          </w:tcPr>
          <w:p w14:paraId="4EBE3EF6" w14:textId="77777777" w:rsidR="00083A2B" w:rsidRDefault="00083A2B">
            <w:pPr>
              <w:pStyle w:val="TableStyle"/>
              <w:jc w:val="center"/>
            </w:pPr>
          </w:p>
        </w:tc>
        <w:tc>
          <w:tcPr>
            <w:tcW w:w="283" w:type="dxa"/>
          </w:tcPr>
          <w:p w14:paraId="73823496" w14:textId="77777777" w:rsidR="00083A2B" w:rsidRDefault="007C4FE9">
            <w:pPr>
              <w:pStyle w:val="TableStyle"/>
              <w:jc w:val="center"/>
            </w:pPr>
            <w:r>
              <w:rPr>
                <w:noProof/>
              </w:rPr>
              <w:t>O</w:t>
            </w:r>
          </w:p>
        </w:tc>
        <w:tc>
          <w:tcPr>
            <w:tcW w:w="283" w:type="dxa"/>
          </w:tcPr>
          <w:p w14:paraId="65285ACC" w14:textId="77777777" w:rsidR="00083A2B" w:rsidRDefault="00083A2B">
            <w:pPr>
              <w:pStyle w:val="TableStyle"/>
              <w:jc w:val="center"/>
            </w:pPr>
          </w:p>
        </w:tc>
        <w:tc>
          <w:tcPr>
            <w:tcW w:w="283" w:type="dxa"/>
          </w:tcPr>
          <w:p w14:paraId="58302B22" w14:textId="77777777" w:rsidR="00083A2B" w:rsidRDefault="00083A2B">
            <w:pPr>
              <w:pStyle w:val="TableStyle"/>
              <w:jc w:val="center"/>
            </w:pPr>
          </w:p>
        </w:tc>
        <w:tc>
          <w:tcPr>
            <w:tcW w:w="283" w:type="dxa"/>
          </w:tcPr>
          <w:p w14:paraId="4AF3AE30" w14:textId="77777777" w:rsidR="00083A2B" w:rsidRDefault="00083A2B">
            <w:pPr>
              <w:pStyle w:val="TableStyle"/>
              <w:jc w:val="center"/>
            </w:pPr>
          </w:p>
        </w:tc>
        <w:tc>
          <w:tcPr>
            <w:tcW w:w="283" w:type="dxa"/>
          </w:tcPr>
          <w:p w14:paraId="016E446D" w14:textId="77777777" w:rsidR="00083A2B" w:rsidRDefault="00083A2B">
            <w:pPr>
              <w:pStyle w:val="TableStyle"/>
              <w:jc w:val="center"/>
            </w:pPr>
          </w:p>
        </w:tc>
        <w:tc>
          <w:tcPr>
            <w:tcW w:w="283" w:type="dxa"/>
          </w:tcPr>
          <w:p w14:paraId="7E43CD08" w14:textId="77777777" w:rsidR="00083A2B" w:rsidRDefault="00083A2B">
            <w:pPr>
              <w:pStyle w:val="TableStyle"/>
              <w:jc w:val="center"/>
            </w:pPr>
          </w:p>
        </w:tc>
        <w:tc>
          <w:tcPr>
            <w:tcW w:w="1945" w:type="dxa"/>
          </w:tcPr>
          <w:p w14:paraId="0A1D9808" w14:textId="77777777" w:rsidR="00083A2B" w:rsidRDefault="007C4FE9">
            <w:pPr>
              <w:pStyle w:val="TableStyle"/>
            </w:pPr>
            <w:r>
              <w:rPr>
                <w:noProof/>
              </w:rPr>
              <w:t>Effective To Settlement Date {MTCPA}</w:t>
            </w:r>
          </w:p>
        </w:tc>
      </w:tr>
      <w:tr w:rsidR="00083A2B" w14:paraId="322EC4C0" w14:textId="77777777">
        <w:trPr>
          <w:cantSplit/>
        </w:trPr>
        <w:tc>
          <w:tcPr>
            <w:tcW w:w="624" w:type="dxa"/>
          </w:tcPr>
          <w:p w14:paraId="341C0C1E" w14:textId="77777777" w:rsidR="00083A2B" w:rsidRDefault="00083A2B">
            <w:pPr>
              <w:pStyle w:val="TableStyle"/>
              <w:jc w:val="center"/>
            </w:pPr>
          </w:p>
        </w:tc>
        <w:tc>
          <w:tcPr>
            <w:tcW w:w="2035" w:type="dxa"/>
          </w:tcPr>
          <w:p w14:paraId="33099EDC" w14:textId="77777777" w:rsidR="00083A2B" w:rsidRDefault="00083A2B">
            <w:pPr>
              <w:pStyle w:val="TableStyle"/>
            </w:pPr>
          </w:p>
        </w:tc>
        <w:tc>
          <w:tcPr>
            <w:tcW w:w="595" w:type="dxa"/>
          </w:tcPr>
          <w:p w14:paraId="13202E19" w14:textId="77777777" w:rsidR="00083A2B" w:rsidRDefault="00083A2B">
            <w:pPr>
              <w:pStyle w:val="TableStyle"/>
            </w:pPr>
          </w:p>
        </w:tc>
        <w:tc>
          <w:tcPr>
            <w:tcW w:w="1570" w:type="dxa"/>
          </w:tcPr>
          <w:p w14:paraId="54953632" w14:textId="77777777" w:rsidR="00083A2B" w:rsidRDefault="00083A2B">
            <w:pPr>
              <w:pStyle w:val="TableStyle"/>
            </w:pPr>
          </w:p>
        </w:tc>
        <w:tc>
          <w:tcPr>
            <w:tcW w:w="283" w:type="dxa"/>
          </w:tcPr>
          <w:p w14:paraId="7B4CF015" w14:textId="77777777" w:rsidR="00083A2B" w:rsidRDefault="00083A2B">
            <w:pPr>
              <w:pStyle w:val="TableStyle"/>
              <w:jc w:val="center"/>
            </w:pPr>
          </w:p>
        </w:tc>
        <w:tc>
          <w:tcPr>
            <w:tcW w:w="283" w:type="dxa"/>
          </w:tcPr>
          <w:p w14:paraId="51A34040" w14:textId="77777777" w:rsidR="00083A2B" w:rsidRDefault="00083A2B">
            <w:pPr>
              <w:pStyle w:val="TableStyle"/>
              <w:jc w:val="center"/>
            </w:pPr>
          </w:p>
        </w:tc>
        <w:tc>
          <w:tcPr>
            <w:tcW w:w="283" w:type="dxa"/>
          </w:tcPr>
          <w:p w14:paraId="7EE4C35E" w14:textId="77777777" w:rsidR="00083A2B" w:rsidRDefault="007C4FE9">
            <w:pPr>
              <w:pStyle w:val="TableStyle"/>
              <w:jc w:val="center"/>
            </w:pPr>
            <w:r>
              <w:rPr>
                <w:noProof/>
              </w:rPr>
              <w:t>O</w:t>
            </w:r>
          </w:p>
        </w:tc>
        <w:tc>
          <w:tcPr>
            <w:tcW w:w="283" w:type="dxa"/>
          </w:tcPr>
          <w:p w14:paraId="2927F179" w14:textId="77777777" w:rsidR="00083A2B" w:rsidRDefault="00083A2B">
            <w:pPr>
              <w:pStyle w:val="TableStyle"/>
              <w:jc w:val="center"/>
            </w:pPr>
          </w:p>
        </w:tc>
        <w:tc>
          <w:tcPr>
            <w:tcW w:w="283" w:type="dxa"/>
          </w:tcPr>
          <w:p w14:paraId="7C678067" w14:textId="77777777" w:rsidR="00083A2B" w:rsidRDefault="00083A2B">
            <w:pPr>
              <w:pStyle w:val="TableStyle"/>
              <w:jc w:val="center"/>
            </w:pPr>
          </w:p>
        </w:tc>
        <w:tc>
          <w:tcPr>
            <w:tcW w:w="283" w:type="dxa"/>
          </w:tcPr>
          <w:p w14:paraId="29B5DA44" w14:textId="77777777" w:rsidR="00083A2B" w:rsidRDefault="00083A2B">
            <w:pPr>
              <w:pStyle w:val="TableStyle"/>
              <w:jc w:val="center"/>
            </w:pPr>
          </w:p>
        </w:tc>
        <w:tc>
          <w:tcPr>
            <w:tcW w:w="283" w:type="dxa"/>
          </w:tcPr>
          <w:p w14:paraId="40833D71" w14:textId="77777777" w:rsidR="00083A2B" w:rsidRDefault="00083A2B">
            <w:pPr>
              <w:pStyle w:val="TableStyle"/>
              <w:jc w:val="center"/>
            </w:pPr>
          </w:p>
        </w:tc>
        <w:tc>
          <w:tcPr>
            <w:tcW w:w="283" w:type="dxa"/>
          </w:tcPr>
          <w:p w14:paraId="05D8F09F" w14:textId="77777777" w:rsidR="00083A2B" w:rsidRDefault="00083A2B">
            <w:pPr>
              <w:pStyle w:val="TableStyle"/>
              <w:jc w:val="center"/>
            </w:pPr>
          </w:p>
        </w:tc>
        <w:tc>
          <w:tcPr>
            <w:tcW w:w="1945" w:type="dxa"/>
          </w:tcPr>
          <w:p w14:paraId="6E93ABB2" w14:textId="77777777" w:rsidR="00083A2B" w:rsidRDefault="007C4FE9">
            <w:pPr>
              <w:pStyle w:val="TableStyle"/>
            </w:pPr>
            <w:r>
              <w:rPr>
                <w:noProof/>
              </w:rPr>
              <w:t>MTC Meter Type Id</w:t>
            </w:r>
          </w:p>
        </w:tc>
      </w:tr>
      <w:tr w:rsidR="00083A2B" w14:paraId="1F9D92FE" w14:textId="77777777">
        <w:trPr>
          <w:cantSplit/>
        </w:trPr>
        <w:tc>
          <w:tcPr>
            <w:tcW w:w="624" w:type="dxa"/>
          </w:tcPr>
          <w:p w14:paraId="473EC19B" w14:textId="77777777" w:rsidR="00083A2B" w:rsidRDefault="00083A2B">
            <w:pPr>
              <w:pStyle w:val="TableStyle"/>
              <w:jc w:val="center"/>
            </w:pPr>
          </w:p>
        </w:tc>
        <w:tc>
          <w:tcPr>
            <w:tcW w:w="2035" w:type="dxa"/>
          </w:tcPr>
          <w:p w14:paraId="4D963891" w14:textId="77777777" w:rsidR="00083A2B" w:rsidRDefault="00083A2B">
            <w:pPr>
              <w:pStyle w:val="TableStyle"/>
            </w:pPr>
          </w:p>
        </w:tc>
        <w:tc>
          <w:tcPr>
            <w:tcW w:w="595" w:type="dxa"/>
          </w:tcPr>
          <w:p w14:paraId="1704E3AD" w14:textId="77777777" w:rsidR="00083A2B" w:rsidRDefault="00083A2B">
            <w:pPr>
              <w:pStyle w:val="TableStyle"/>
            </w:pPr>
          </w:p>
        </w:tc>
        <w:tc>
          <w:tcPr>
            <w:tcW w:w="1570" w:type="dxa"/>
          </w:tcPr>
          <w:p w14:paraId="319F24E3" w14:textId="77777777" w:rsidR="00083A2B" w:rsidRDefault="00083A2B">
            <w:pPr>
              <w:pStyle w:val="TableStyle"/>
            </w:pPr>
          </w:p>
        </w:tc>
        <w:tc>
          <w:tcPr>
            <w:tcW w:w="283" w:type="dxa"/>
          </w:tcPr>
          <w:p w14:paraId="4156E56B" w14:textId="77777777" w:rsidR="00083A2B" w:rsidRDefault="00083A2B">
            <w:pPr>
              <w:pStyle w:val="TableStyle"/>
              <w:jc w:val="center"/>
            </w:pPr>
          </w:p>
        </w:tc>
        <w:tc>
          <w:tcPr>
            <w:tcW w:w="283" w:type="dxa"/>
          </w:tcPr>
          <w:p w14:paraId="3DAC0241" w14:textId="77777777" w:rsidR="00083A2B" w:rsidRDefault="00083A2B">
            <w:pPr>
              <w:pStyle w:val="TableStyle"/>
              <w:jc w:val="center"/>
            </w:pPr>
          </w:p>
        </w:tc>
        <w:tc>
          <w:tcPr>
            <w:tcW w:w="283" w:type="dxa"/>
          </w:tcPr>
          <w:p w14:paraId="0ADF3CED" w14:textId="77777777" w:rsidR="00083A2B" w:rsidRDefault="007C4FE9">
            <w:pPr>
              <w:pStyle w:val="TableStyle"/>
              <w:jc w:val="center"/>
            </w:pPr>
            <w:r>
              <w:rPr>
                <w:noProof/>
              </w:rPr>
              <w:t>O</w:t>
            </w:r>
          </w:p>
        </w:tc>
        <w:tc>
          <w:tcPr>
            <w:tcW w:w="283" w:type="dxa"/>
          </w:tcPr>
          <w:p w14:paraId="31310440" w14:textId="77777777" w:rsidR="00083A2B" w:rsidRDefault="00083A2B">
            <w:pPr>
              <w:pStyle w:val="TableStyle"/>
              <w:jc w:val="center"/>
            </w:pPr>
          </w:p>
        </w:tc>
        <w:tc>
          <w:tcPr>
            <w:tcW w:w="283" w:type="dxa"/>
          </w:tcPr>
          <w:p w14:paraId="407CCEE9" w14:textId="77777777" w:rsidR="00083A2B" w:rsidRDefault="00083A2B">
            <w:pPr>
              <w:pStyle w:val="TableStyle"/>
              <w:jc w:val="center"/>
            </w:pPr>
          </w:p>
        </w:tc>
        <w:tc>
          <w:tcPr>
            <w:tcW w:w="283" w:type="dxa"/>
          </w:tcPr>
          <w:p w14:paraId="0F1A9B50" w14:textId="77777777" w:rsidR="00083A2B" w:rsidRDefault="00083A2B">
            <w:pPr>
              <w:pStyle w:val="TableStyle"/>
              <w:jc w:val="center"/>
            </w:pPr>
          </w:p>
        </w:tc>
        <w:tc>
          <w:tcPr>
            <w:tcW w:w="283" w:type="dxa"/>
          </w:tcPr>
          <w:p w14:paraId="0AC4F74D" w14:textId="77777777" w:rsidR="00083A2B" w:rsidRDefault="00083A2B">
            <w:pPr>
              <w:pStyle w:val="TableStyle"/>
              <w:jc w:val="center"/>
            </w:pPr>
          </w:p>
        </w:tc>
        <w:tc>
          <w:tcPr>
            <w:tcW w:w="283" w:type="dxa"/>
          </w:tcPr>
          <w:p w14:paraId="414FF108" w14:textId="77777777" w:rsidR="00083A2B" w:rsidRDefault="00083A2B">
            <w:pPr>
              <w:pStyle w:val="TableStyle"/>
              <w:jc w:val="center"/>
            </w:pPr>
          </w:p>
        </w:tc>
        <w:tc>
          <w:tcPr>
            <w:tcW w:w="1945" w:type="dxa"/>
          </w:tcPr>
          <w:p w14:paraId="32DE9241" w14:textId="77777777" w:rsidR="00083A2B" w:rsidRDefault="007C4FE9">
            <w:pPr>
              <w:pStyle w:val="TableStyle"/>
            </w:pPr>
            <w:r>
              <w:rPr>
                <w:noProof/>
              </w:rPr>
              <w:t>MTC Payment Type Id</w:t>
            </w:r>
          </w:p>
        </w:tc>
      </w:tr>
      <w:tr w:rsidR="00083A2B" w14:paraId="6A962FC7" w14:textId="77777777">
        <w:trPr>
          <w:cantSplit/>
        </w:trPr>
        <w:tc>
          <w:tcPr>
            <w:tcW w:w="624" w:type="dxa"/>
          </w:tcPr>
          <w:p w14:paraId="7B1CE9C5" w14:textId="77777777" w:rsidR="00083A2B" w:rsidRDefault="00083A2B">
            <w:pPr>
              <w:pStyle w:val="TableStyle"/>
              <w:jc w:val="center"/>
            </w:pPr>
          </w:p>
        </w:tc>
        <w:tc>
          <w:tcPr>
            <w:tcW w:w="2035" w:type="dxa"/>
          </w:tcPr>
          <w:p w14:paraId="1F41200E" w14:textId="77777777" w:rsidR="00083A2B" w:rsidRDefault="00083A2B">
            <w:pPr>
              <w:pStyle w:val="TableStyle"/>
            </w:pPr>
          </w:p>
        </w:tc>
        <w:tc>
          <w:tcPr>
            <w:tcW w:w="595" w:type="dxa"/>
          </w:tcPr>
          <w:p w14:paraId="20778BBC" w14:textId="77777777" w:rsidR="00083A2B" w:rsidRDefault="00083A2B">
            <w:pPr>
              <w:pStyle w:val="TableStyle"/>
            </w:pPr>
          </w:p>
        </w:tc>
        <w:tc>
          <w:tcPr>
            <w:tcW w:w="1570" w:type="dxa"/>
          </w:tcPr>
          <w:p w14:paraId="25386C30" w14:textId="77777777" w:rsidR="00083A2B" w:rsidRDefault="00083A2B">
            <w:pPr>
              <w:pStyle w:val="TableStyle"/>
            </w:pPr>
          </w:p>
        </w:tc>
        <w:tc>
          <w:tcPr>
            <w:tcW w:w="283" w:type="dxa"/>
          </w:tcPr>
          <w:p w14:paraId="009B2C75" w14:textId="77777777" w:rsidR="00083A2B" w:rsidRDefault="00083A2B">
            <w:pPr>
              <w:pStyle w:val="TableStyle"/>
              <w:jc w:val="center"/>
            </w:pPr>
          </w:p>
        </w:tc>
        <w:tc>
          <w:tcPr>
            <w:tcW w:w="283" w:type="dxa"/>
          </w:tcPr>
          <w:p w14:paraId="5C052EC3" w14:textId="77777777" w:rsidR="00083A2B" w:rsidRDefault="00083A2B">
            <w:pPr>
              <w:pStyle w:val="TableStyle"/>
              <w:jc w:val="center"/>
            </w:pPr>
          </w:p>
        </w:tc>
        <w:tc>
          <w:tcPr>
            <w:tcW w:w="283" w:type="dxa"/>
          </w:tcPr>
          <w:p w14:paraId="4DDFD9C3" w14:textId="77777777" w:rsidR="00083A2B" w:rsidRDefault="007C4FE9">
            <w:pPr>
              <w:pStyle w:val="TableStyle"/>
              <w:jc w:val="center"/>
            </w:pPr>
            <w:r>
              <w:rPr>
                <w:noProof/>
              </w:rPr>
              <w:t>O</w:t>
            </w:r>
          </w:p>
        </w:tc>
        <w:tc>
          <w:tcPr>
            <w:tcW w:w="283" w:type="dxa"/>
          </w:tcPr>
          <w:p w14:paraId="1FB1FADD" w14:textId="77777777" w:rsidR="00083A2B" w:rsidRDefault="00083A2B">
            <w:pPr>
              <w:pStyle w:val="TableStyle"/>
              <w:jc w:val="center"/>
            </w:pPr>
          </w:p>
        </w:tc>
        <w:tc>
          <w:tcPr>
            <w:tcW w:w="283" w:type="dxa"/>
          </w:tcPr>
          <w:p w14:paraId="09F1AEC7" w14:textId="77777777" w:rsidR="00083A2B" w:rsidRDefault="00083A2B">
            <w:pPr>
              <w:pStyle w:val="TableStyle"/>
              <w:jc w:val="center"/>
            </w:pPr>
          </w:p>
        </w:tc>
        <w:tc>
          <w:tcPr>
            <w:tcW w:w="283" w:type="dxa"/>
          </w:tcPr>
          <w:p w14:paraId="17CACE81" w14:textId="77777777" w:rsidR="00083A2B" w:rsidRDefault="00083A2B">
            <w:pPr>
              <w:pStyle w:val="TableStyle"/>
              <w:jc w:val="center"/>
            </w:pPr>
          </w:p>
        </w:tc>
        <w:tc>
          <w:tcPr>
            <w:tcW w:w="283" w:type="dxa"/>
          </w:tcPr>
          <w:p w14:paraId="5A60E5E8" w14:textId="77777777" w:rsidR="00083A2B" w:rsidRDefault="00083A2B">
            <w:pPr>
              <w:pStyle w:val="TableStyle"/>
              <w:jc w:val="center"/>
            </w:pPr>
          </w:p>
        </w:tc>
        <w:tc>
          <w:tcPr>
            <w:tcW w:w="283" w:type="dxa"/>
          </w:tcPr>
          <w:p w14:paraId="5260D437" w14:textId="77777777" w:rsidR="00083A2B" w:rsidRDefault="00083A2B">
            <w:pPr>
              <w:pStyle w:val="TableStyle"/>
              <w:jc w:val="center"/>
            </w:pPr>
          </w:p>
        </w:tc>
        <w:tc>
          <w:tcPr>
            <w:tcW w:w="1945" w:type="dxa"/>
          </w:tcPr>
          <w:p w14:paraId="67BA2123" w14:textId="77777777" w:rsidR="00083A2B" w:rsidRDefault="007C4FE9">
            <w:pPr>
              <w:pStyle w:val="TableStyle"/>
            </w:pPr>
            <w:r>
              <w:rPr>
                <w:noProof/>
              </w:rPr>
              <w:t>Meter Timeswitch Code Description</w:t>
            </w:r>
          </w:p>
        </w:tc>
      </w:tr>
      <w:tr w:rsidR="00083A2B" w14:paraId="12A9D31E" w14:textId="77777777">
        <w:trPr>
          <w:cantSplit/>
        </w:trPr>
        <w:tc>
          <w:tcPr>
            <w:tcW w:w="624" w:type="dxa"/>
          </w:tcPr>
          <w:p w14:paraId="1EB3CCFF" w14:textId="77777777" w:rsidR="00083A2B" w:rsidRDefault="00083A2B">
            <w:pPr>
              <w:pStyle w:val="TableStyle"/>
              <w:jc w:val="center"/>
            </w:pPr>
          </w:p>
        </w:tc>
        <w:tc>
          <w:tcPr>
            <w:tcW w:w="2035" w:type="dxa"/>
          </w:tcPr>
          <w:p w14:paraId="72CC1518" w14:textId="77777777" w:rsidR="00083A2B" w:rsidRDefault="00083A2B">
            <w:pPr>
              <w:pStyle w:val="TableStyle"/>
            </w:pPr>
          </w:p>
        </w:tc>
        <w:tc>
          <w:tcPr>
            <w:tcW w:w="595" w:type="dxa"/>
          </w:tcPr>
          <w:p w14:paraId="1A523E58" w14:textId="77777777" w:rsidR="00083A2B" w:rsidRDefault="00083A2B">
            <w:pPr>
              <w:pStyle w:val="TableStyle"/>
            </w:pPr>
          </w:p>
        </w:tc>
        <w:tc>
          <w:tcPr>
            <w:tcW w:w="1570" w:type="dxa"/>
          </w:tcPr>
          <w:p w14:paraId="602E7CED" w14:textId="77777777" w:rsidR="00083A2B" w:rsidRDefault="00083A2B">
            <w:pPr>
              <w:pStyle w:val="TableStyle"/>
            </w:pPr>
          </w:p>
        </w:tc>
        <w:tc>
          <w:tcPr>
            <w:tcW w:w="283" w:type="dxa"/>
          </w:tcPr>
          <w:p w14:paraId="727B6A75" w14:textId="77777777" w:rsidR="00083A2B" w:rsidRDefault="00083A2B">
            <w:pPr>
              <w:pStyle w:val="TableStyle"/>
              <w:jc w:val="center"/>
            </w:pPr>
          </w:p>
        </w:tc>
        <w:tc>
          <w:tcPr>
            <w:tcW w:w="283" w:type="dxa"/>
          </w:tcPr>
          <w:p w14:paraId="03B00CF5" w14:textId="77777777" w:rsidR="00083A2B" w:rsidRDefault="00083A2B">
            <w:pPr>
              <w:pStyle w:val="TableStyle"/>
              <w:jc w:val="center"/>
            </w:pPr>
          </w:p>
        </w:tc>
        <w:tc>
          <w:tcPr>
            <w:tcW w:w="283" w:type="dxa"/>
          </w:tcPr>
          <w:p w14:paraId="13EDCFA0" w14:textId="77777777" w:rsidR="00083A2B" w:rsidRDefault="007C4FE9">
            <w:pPr>
              <w:pStyle w:val="TableStyle"/>
              <w:jc w:val="center"/>
            </w:pPr>
            <w:r>
              <w:rPr>
                <w:noProof/>
              </w:rPr>
              <w:t>O</w:t>
            </w:r>
          </w:p>
        </w:tc>
        <w:tc>
          <w:tcPr>
            <w:tcW w:w="283" w:type="dxa"/>
          </w:tcPr>
          <w:p w14:paraId="2542DE94" w14:textId="77777777" w:rsidR="00083A2B" w:rsidRDefault="00083A2B">
            <w:pPr>
              <w:pStyle w:val="TableStyle"/>
              <w:jc w:val="center"/>
            </w:pPr>
          </w:p>
        </w:tc>
        <w:tc>
          <w:tcPr>
            <w:tcW w:w="283" w:type="dxa"/>
          </w:tcPr>
          <w:p w14:paraId="1161A91D" w14:textId="77777777" w:rsidR="00083A2B" w:rsidRDefault="00083A2B">
            <w:pPr>
              <w:pStyle w:val="TableStyle"/>
              <w:jc w:val="center"/>
            </w:pPr>
          </w:p>
        </w:tc>
        <w:tc>
          <w:tcPr>
            <w:tcW w:w="283" w:type="dxa"/>
          </w:tcPr>
          <w:p w14:paraId="6AA16CBD" w14:textId="77777777" w:rsidR="00083A2B" w:rsidRDefault="00083A2B">
            <w:pPr>
              <w:pStyle w:val="TableStyle"/>
              <w:jc w:val="center"/>
            </w:pPr>
          </w:p>
        </w:tc>
        <w:tc>
          <w:tcPr>
            <w:tcW w:w="283" w:type="dxa"/>
          </w:tcPr>
          <w:p w14:paraId="4DD57922" w14:textId="77777777" w:rsidR="00083A2B" w:rsidRDefault="00083A2B">
            <w:pPr>
              <w:pStyle w:val="TableStyle"/>
              <w:jc w:val="center"/>
            </w:pPr>
          </w:p>
        </w:tc>
        <w:tc>
          <w:tcPr>
            <w:tcW w:w="283" w:type="dxa"/>
          </w:tcPr>
          <w:p w14:paraId="1194EB77" w14:textId="77777777" w:rsidR="00083A2B" w:rsidRDefault="00083A2B">
            <w:pPr>
              <w:pStyle w:val="TableStyle"/>
              <w:jc w:val="center"/>
            </w:pPr>
          </w:p>
        </w:tc>
        <w:tc>
          <w:tcPr>
            <w:tcW w:w="1945" w:type="dxa"/>
          </w:tcPr>
          <w:p w14:paraId="1919ED1B" w14:textId="77777777" w:rsidR="00083A2B" w:rsidRDefault="007C4FE9">
            <w:pPr>
              <w:pStyle w:val="TableStyle"/>
            </w:pPr>
            <w:r>
              <w:rPr>
                <w:noProof/>
              </w:rPr>
              <w:t>MTC Communication Indicator</w:t>
            </w:r>
          </w:p>
        </w:tc>
      </w:tr>
      <w:tr w:rsidR="00083A2B" w14:paraId="622E2BB0" w14:textId="77777777">
        <w:trPr>
          <w:cantSplit/>
        </w:trPr>
        <w:tc>
          <w:tcPr>
            <w:tcW w:w="624" w:type="dxa"/>
          </w:tcPr>
          <w:p w14:paraId="1814E31E" w14:textId="77777777" w:rsidR="00083A2B" w:rsidRDefault="00083A2B">
            <w:pPr>
              <w:pStyle w:val="TableStyle"/>
              <w:jc w:val="center"/>
            </w:pPr>
          </w:p>
        </w:tc>
        <w:tc>
          <w:tcPr>
            <w:tcW w:w="2035" w:type="dxa"/>
          </w:tcPr>
          <w:p w14:paraId="7459B8BB" w14:textId="77777777" w:rsidR="00083A2B" w:rsidRDefault="00083A2B">
            <w:pPr>
              <w:pStyle w:val="TableStyle"/>
            </w:pPr>
          </w:p>
        </w:tc>
        <w:tc>
          <w:tcPr>
            <w:tcW w:w="595" w:type="dxa"/>
          </w:tcPr>
          <w:p w14:paraId="3110DF09" w14:textId="77777777" w:rsidR="00083A2B" w:rsidRDefault="00083A2B">
            <w:pPr>
              <w:pStyle w:val="TableStyle"/>
            </w:pPr>
          </w:p>
        </w:tc>
        <w:tc>
          <w:tcPr>
            <w:tcW w:w="1570" w:type="dxa"/>
          </w:tcPr>
          <w:p w14:paraId="6F4934E8" w14:textId="77777777" w:rsidR="00083A2B" w:rsidRDefault="00083A2B">
            <w:pPr>
              <w:pStyle w:val="TableStyle"/>
            </w:pPr>
          </w:p>
        </w:tc>
        <w:tc>
          <w:tcPr>
            <w:tcW w:w="283" w:type="dxa"/>
          </w:tcPr>
          <w:p w14:paraId="667FA3E9" w14:textId="77777777" w:rsidR="00083A2B" w:rsidRDefault="00083A2B">
            <w:pPr>
              <w:pStyle w:val="TableStyle"/>
              <w:jc w:val="center"/>
            </w:pPr>
          </w:p>
        </w:tc>
        <w:tc>
          <w:tcPr>
            <w:tcW w:w="283" w:type="dxa"/>
          </w:tcPr>
          <w:p w14:paraId="49C016C2" w14:textId="77777777" w:rsidR="00083A2B" w:rsidRDefault="00083A2B">
            <w:pPr>
              <w:pStyle w:val="TableStyle"/>
              <w:jc w:val="center"/>
            </w:pPr>
          </w:p>
        </w:tc>
        <w:tc>
          <w:tcPr>
            <w:tcW w:w="283" w:type="dxa"/>
          </w:tcPr>
          <w:p w14:paraId="6935E6A4" w14:textId="77777777" w:rsidR="00083A2B" w:rsidRDefault="007C4FE9">
            <w:pPr>
              <w:pStyle w:val="TableStyle"/>
              <w:jc w:val="center"/>
            </w:pPr>
            <w:r>
              <w:rPr>
                <w:noProof/>
              </w:rPr>
              <w:t>O</w:t>
            </w:r>
          </w:p>
        </w:tc>
        <w:tc>
          <w:tcPr>
            <w:tcW w:w="283" w:type="dxa"/>
          </w:tcPr>
          <w:p w14:paraId="53DE1D6F" w14:textId="77777777" w:rsidR="00083A2B" w:rsidRDefault="00083A2B">
            <w:pPr>
              <w:pStyle w:val="TableStyle"/>
              <w:jc w:val="center"/>
            </w:pPr>
          </w:p>
        </w:tc>
        <w:tc>
          <w:tcPr>
            <w:tcW w:w="283" w:type="dxa"/>
          </w:tcPr>
          <w:p w14:paraId="0B1C0ED5" w14:textId="77777777" w:rsidR="00083A2B" w:rsidRDefault="00083A2B">
            <w:pPr>
              <w:pStyle w:val="TableStyle"/>
              <w:jc w:val="center"/>
            </w:pPr>
          </w:p>
        </w:tc>
        <w:tc>
          <w:tcPr>
            <w:tcW w:w="283" w:type="dxa"/>
          </w:tcPr>
          <w:p w14:paraId="4E71BD3F" w14:textId="77777777" w:rsidR="00083A2B" w:rsidRDefault="00083A2B">
            <w:pPr>
              <w:pStyle w:val="TableStyle"/>
              <w:jc w:val="center"/>
            </w:pPr>
          </w:p>
        </w:tc>
        <w:tc>
          <w:tcPr>
            <w:tcW w:w="283" w:type="dxa"/>
          </w:tcPr>
          <w:p w14:paraId="7C75F8BE" w14:textId="77777777" w:rsidR="00083A2B" w:rsidRDefault="00083A2B">
            <w:pPr>
              <w:pStyle w:val="TableStyle"/>
              <w:jc w:val="center"/>
            </w:pPr>
          </w:p>
        </w:tc>
        <w:tc>
          <w:tcPr>
            <w:tcW w:w="283" w:type="dxa"/>
          </w:tcPr>
          <w:p w14:paraId="54D48F94" w14:textId="77777777" w:rsidR="00083A2B" w:rsidRDefault="00083A2B">
            <w:pPr>
              <w:pStyle w:val="TableStyle"/>
              <w:jc w:val="center"/>
            </w:pPr>
          </w:p>
        </w:tc>
        <w:tc>
          <w:tcPr>
            <w:tcW w:w="1945" w:type="dxa"/>
          </w:tcPr>
          <w:p w14:paraId="7994F2A9" w14:textId="77777777" w:rsidR="00083A2B" w:rsidRDefault="007C4FE9">
            <w:pPr>
              <w:pStyle w:val="TableStyle"/>
            </w:pPr>
            <w:r>
              <w:rPr>
                <w:noProof/>
              </w:rPr>
              <w:t>MTC Type Indicator</w:t>
            </w:r>
          </w:p>
        </w:tc>
      </w:tr>
      <w:tr w:rsidR="00083A2B" w14:paraId="49664BE1" w14:textId="77777777">
        <w:trPr>
          <w:cantSplit/>
        </w:trPr>
        <w:tc>
          <w:tcPr>
            <w:tcW w:w="624" w:type="dxa"/>
          </w:tcPr>
          <w:p w14:paraId="204EE72A" w14:textId="77777777" w:rsidR="00083A2B" w:rsidRDefault="00083A2B">
            <w:pPr>
              <w:pStyle w:val="TableStyle"/>
              <w:jc w:val="center"/>
            </w:pPr>
          </w:p>
        </w:tc>
        <w:tc>
          <w:tcPr>
            <w:tcW w:w="2035" w:type="dxa"/>
          </w:tcPr>
          <w:p w14:paraId="0E070323" w14:textId="77777777" w:rsidR="00083A2B" w:rsidRDefault="00083A2B">
            <w:pPr>
              <w:pStyle w:val="TableStyle"/>
            </w:pPr>
          </w:p>
        </w:tc>
        <w:tc>
          <w:tcPr>
            <w:tcW w:w="595" w:type="dxa"/>
          </w:tcPr>
          <w:p w14:paraId="3E101721" w14:textId="77777777" w:rsidR="00083A2B" w:rsidRDefault="00083A2B">
            <w:pPr>
              <w:pStyle w:val="TableStyle"/>
            </w:pPr>
          </w:p>
        </w:tc>
        <w:tc>
          <w:tcPr>
            <w:tcW w:w="1570" w:type="dxa"/>
          </w:tcPr>
          <w:p w14:paraId="0A54166C" w14:textId="77777777" w:rsidR="00083A2B" w:rsidRDefault="00083A2B">
            <w:pPr>
              <w:pStyle w:val="TableStyle"/>
            </w:pPr>
          </w:p>
        </w:tc>
        <w:tc>
          <w:tcPr>
            <w:tcW w:w="283" w:type="dxa"/>
          </w:tcPr>
          <w:p w14:paraId="56ECE102" w14:textId="77777777" w:rsidR="00083A2B" w:rsidRDefault="00083A2B">
            <w:pPr>
              <w:pStyle w:val="TableStyle"/>
              <w:jc w:val="center"/>
            </w:pPr>
          </w:p>
        </w:tc>
        <w:tc>
          <w:tcPr>
            <w:tcW w:w="283" w:type="dxa"/>
          </w:tcPr>
          <w:p w14:paraId="5880F745" w14:textId="77777777" w:rsidR="00083A2B" w:rsidRDefault="00083A2B">
            <w:pPr>
              <w:pStyle w:val="TableStyle"/>
              <w:jc w:val="center"/>
            </w:pPr>
          </w:p>
        </w:tc>
        <w:tc>
          <w:tcPr>
            <w:tcW w:w="283" w:type="dxa"/>
          </w:tcPr>
          <w:p w14:paraId="669B0155" w14:textId="77777777" w:rsidR="00083A2B" w:rsidRDefault="007C4FE9">
            <w:pPr>
              <w:pStyle w:val="TableStyle"/>
              <w:jc w:val="center"/>
            </w:pPr>
            <w:r>
              <w:rPr>
                <w:noProof/>
              </w:rPr>
              <w:t>O</w:t>
            </w:r>
          </w:p>
        </w:tc>
        <w:tc>
          <w:tcPr>
            <w:tcW w:w="283" w:type="dxa"/>
          </w:tcPr>
          <w:p w14:paraId="638F0FF7" w14:textId="77777777" w:rsidR="00083A2B" w:rsidRDefault="00083A2B">
            <w:pPr>
              <w:pStyle w:val="TableStyle"/>
              <w:jc w:val="center"/>
            </w:pPr>
          </w:p>
        </w:tc>
        <w:tc>
          <w:tcPr>
            <w:tcW w:w="283" w:type="dxa"/>
          </w:tcPr>
          <w:p w14:paraId="02645AC4" w14:textId="77777777" w:rsidR="00083A2B" w:rsidRDefault="00083A2B">
            <w:pPr>
              <w:pStyle w:val="TableStyle"/>
              <w:jc w:val="center"/>
            </w:pPr>
          </w:p>
        </w:tc>
        <w:tc>
          <w:tcPr>
            <w:tcW w:w="283" w:type="dxa"/>
          </w:tcPr>
          <w:p w14:paraId="5EFAB11F" w14:textId="77777777" w:rsidR="00083A2B" w:rsidRDefault="00083A2B">
            <w:pPr>
              <w:pStyle w:val="TableStyle"/>
              <w:jc w:val="center"/>
            </w:pPr>
          </w:p>
        </w:tc>
        <w:tc>
          <w:tcPr>
            <w:tcW w:w="283" w:type="dxa"/>
          </w:tcPr>
          <w:p w14:paraId="5269DAA3" w14:textId="77777777" w:rsidR="00083A2B" w:rsidRDefault="00083A2B">
            <w:pPr>
              <w:pStyle w:val="TableStyle"/>
              <w:jc w:val="center"/>
            </w:pPr>
          </w:p>
        </w:tc>
        <w:tc>
          <w:tcPr>
            <w:tcW w:w="283" w:type="dxa"/>
          </w:tcPr>
          <w:p w14:paraId="41F59108" w14:textId="77777777" w:rsidR="00083A2B" w:rsidRDefault="00083A2B">
            <w:pPr>
              <w:pStyle w:val="TableStyle"/>
              <w:jc w:val="center"/>
            </w:pPr>
          </w:p>
        </w:tc>
        <w:tc>
          <w:tcPr>
            <w:tcW w:w="1945" w:type="dxa"/>
          </w:tcPr>
          <w:p w14:paraId="04C9B661" w14:textId="77777777" w:rsidR="00083A2B" w:rsidRDefault="007C4FE9">
            <w:pPr>
              <w:pStyle w:val="TableStyle"/>
            </w:pPr>
            <w:r>
              <w:rPr>
                <w:noProof/>
              </w:rPr>
              <w:t>MTC TPR Count</w:t>
            </w:r>
          </w:p>
        </w:tc>
      </w:tr>
    </w:tbl>
    <w:p w14:paraId="7479C9C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A97526B" w14:textId="77777777">
        <w:trPr>
          <w:cantSplit/>
        </w:trPr>
        <w:tc>
          <w:tcPr>
            <w:tcW w:w="624" w:type="dxa"/>
            <w:tcBorders>
              <w:bottom w:val="single" w:sz="2" w:space="0" w:color="auto"/>
            </w:tcBorders>
            <w:shd w:val="pct10" w:color="auto" w:fill="auto"/>
          </w:tcPr>
          <w:p w14:paraId="7F3DFB34" w14:textId="77777777" w:rsidR="00083A2B" w:rsidRDefault="007C4FE9">
            <w:pPr>
              <w:pStyle w:val="TableStyle"/>
              <w:jc w:val="center"/>
            </w:pPr>
            <w:r>
              <w:rPr>
                <w:noProof/>
              </w:rPr>
              <w:lastRenderedPageBreak/>
              <w:t>VML</w:t>
            </w:r>
          </w:p>
        </w:tc>
        <w:tc>
          <w:tcPr>
            <w:tcW w:w="2035" w:type="dxa"/>
            <w:tcBorders>
              <w:bottom w:val="single" w:sz="2" w:space="0" w:color="auto"/>
            </w:tcBorders>
            <w:shd w:val="pct10" w:color="auto" w:fill="auto"/>
          </w:tcPr>
          <w:p w14:paraId="07DAF11B" w14:textId="77777777" w:rsidR="00083A2B" w:rsidRDefault="007C4FE9">
            <w:pPr>
              <w:pStyle w:val="TableStyle"/>
            </w:pPr>
            <w:r>
              <w:rPr>
                <w:noProof/>
              </w:rPr>
              <w:t>Valid MTC LLFC Combination</w:t>
            </w:r>
          </w:p>
        </w:tc>
        <w:tc>
          <w:tcPr>
            <w:tcW w:w="595" w:type="dxa"/>
            <w:tcBorders>
              <w:bottom w:val="single" w:sz="2" w:space="0" w:color="auto"/>
            </w:tcBorders>
            <w:shd w:val="pct10" w:color="auto" w:fill="auto"/>
          </w:tcPr>
          <w:p w14:paraId="75604BFB" w14:textId="77777777" w:rsidR="00083A2B" w:rsidRDefault="007C4FE9">
            <w:pPr>
              <w:pStyle w:val="TableStyle"/>
            </w:pPr>
            <w:r>
              <w:rPr>
                <w:noProof/>
              </w:rPr>
              <w:t>0-*</w:t>
            </w:r>
          </w:p>
        </w:tc>
        <w:tc>
          <w:tcPr>
            <w:tcW w:w="1570" w:type="dxa"/>
            <w:tcBorders>
              <w:bottom w:val="single" w:sz="2" w:space="0" w:color="auto"/>
            </w:tcBorders>
            <w:shd w:val="pct10" w:color="auto" w:fill="auto"/>
          </w:tcPr>
          <w:p w14:paraId="0A4FDEB6" w14:textId="77777777" w:rsidR="00083A2B" w:rsidRDefault="007C4FE9">
            <w:pPr>
              <w:pStyle w:val="TableStyle"/>
            </w:pPr>
            <w:commentRangeStart w:id="53"/>
            <w:r>
              <w:rPr>
                <w:noProof/>
              </w:rPr>
              <w:t>If MTC Type Indicator = 'H'</w:t>
            </w:r>
            <w:commentRangeEnd w:id="53"/>
            <w:r w:rsidR="00256A7D">
              <w:rPr>
                <w:rStyle w:val="CommentReference"/>
                <w:lang w:val="en-US"/>
              </w:rPr>
              <w:commentReference w:id="53"/>
            </w:r>
          </w:p>
        </w:tc>
        <w:tc>
          <w:tcPr>
            <w:tcW w:w="283" w:type="dxa"/>
            <w:tcBorders>
              <w:bottom w:val="single" w:sz="2" w:space="0" w:color="auto"/>
            </w:tcBorders>
            <w:shd w:val="pct10" w:color="auto" w:fill="auto"/>
          </w:tcPr>
          <w:p w14:paraId="351FAFC7" w14:textId="77777777" w:rsidR="00083A2B" w:rsidRDefault="00083A2B">
            <w:pPr>
              <w:pStyle w:val="TableStyle"/>
              <w:jc w:val="center"/>
            </w:pPr>
          </w:p>
        </w:tc>
        <w:tc>
          <w:tcPr>
            <w:tcW w:w="283" w:type="dxa"/>
            <w:tcBorders>
              <w:bottom w:val="single" w:sz="2" w:space="0" w:color="auto"/>
            </w:tcBorders>
            <w:shd w:val="pct10" w:color="auto" w:fill="auto"/>
          </w:tcPr>
          <w:p w14:paraId="1BA73FF5" w14:textId="77777777" w:rsidR="00083A2B" w:rsidRDefault="00083A2B">
            <w:pPr>
              <w:pStyle w:val="TableStyle"/>
              <w:jc w:val="center"/>
            </w:pPr>
          </w:p>
        </w:tc>
        <w:tc>
          <w:tcPr>
            <w:tcW w:w="283" w:type="dxa"/>
            <w:tcBorders>
              <w:bottom w:val="single" w:sz="2" w:space="0" w:color="auto"/>
            </w:tcBorders>
            <w:shd w:val="pct10" w:color="auto" w:fill="auto"/>
          </w:tcPr>
          <w:p w14:paraId="7A4D6B9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725C55F" w14:textId="77777777" w:rsidR="00083A2B" w:rsidRDefault="00083A2B">
            <w:pPr>
              <w:pStyle w:val="TableStyle"/>
              <w:jc w:val="center"/>
            </w:pPr>
          </w:p>
        </w:tc>
        <w:tc>
          <w:tcPr>
            <w:tcW w:w="283" w:type="dxa"/>
            <w:tcBorders>
              <w:bottom w:val="single" w:sz="2" w:space="0" w:color="auto"/>
            </w:tcBorders>
            <w:shd w:val="pct10" w:color="auto" w:fill="auto"/>
          </w:tcPr>
          <w:p w14:paraId="4F11797E" w14:textId="77777777" w:rsidR="00083A2B" w:rsidRDefault="00083A2B">
            <w:pPr>
              <w:pStyle w:val="TableStyle"/>
              <w:jc w:val="center"/>
            </w:pPr>
          </w:p>
        </w:tc>
        <w:tc>
          <w:tcPr>
            <w:tcW w:w="283" w:type="dxa"/>
            <w:tcBorders>
              <w:bottom w:val="single" w:sz="2" w:space="0" w:color="auto"/>
            </w:tcBorders>
            <w:shd w:val="pct10" w:color="auto" w:fill="auto"/>
          </w:tcPr>
          <w:p w14:paraId="6C6EC883" w14:textId="77777777" w:rsidR="00083A2B" w:rsidRDefault="00083A2B">
            <w:pPr>
              <w:pStyle w:val="TableStyle"/>
              <w:jc w:val="center"/>
            </w:pPr>
          </w:p>
        </w:tc>
        <w:tc>
          <w:tcPr>
            <w:tcW w:w="283" w:type="dxa"/>
            <w:tcBorders>
              <w:bottom w:val="single" w:sz="2" w:space="0" w:color="auto"/>
            </w:tcBorders>
            <w:shd w:val="pct10" w:color="auto" w:fill="auto"/>
          </w:tcPr>
          <w:p w14:paraId="710F3F73" w14:textId="77777777" w:rsidR="00083A2B" w:rsidRDefault="00083A2B">
            <w:pPr>
              <w:pStyle w:val="TableStyle"/>
              <w:jc w:val="center"/>
            </w:pPr>
          </w:p>
        </w:tc>
        <w:tc>
          <w:tcPr>
            <w:tcW w:w="283" w:type="dxa"/>
            <w:tcBorders>
              <w:bottom w:val="single" w:sz="2" w:space="0" w:color="auto"/>
            </w:tcBorders>
            <w:shd w:val="pct10" w:color="auto" w:fill="auto"/>
          </w:tcPr>
          <w:p w14:paraId="71021456" w14:textId="77777777" w:rsidR="00083A2B" w:rsidRDefault="00083A2B">
            <w:pPr>
              <w:pStyle w:val="TableStyle"/>
              <w:jc w:val="center"/>
            </w:pPr>
          </w:p>
        </w:tc>
        <w:tc>
          <w:tcPr>
            <w:tcW w:w="1945" w:type="dxa"/>
            <w:tcBorders>
              <w:bottom w:val="single" w:sz="2" w:space="0" w:color="auto"/>
            </w:tcBorders>
            <w:shd w:val="pct10" w:color="auto" w:fill="auto"/>
          </w:tcPr>
          <w:p w14:paraId="77D3274B" w14:textId="77777777" w:rsidR="00083A2B" w:rsidRDefault="00083A2B">
            <w:pPr>
              <w:pStyle w:val="TableStyle"/>
              <w:jc w:val="center"/>
            </w:pPr>
          </w:p>
        </w:tc>
      </w:tr>
      <w:tr w:rsidR="00083A2B" w14:paraId="7DB5DC60" w14:textId="77777777">
        <w:trPr>
          <w:cantSplit/>
        </w:trPr>
        <w:tc>
          <w:tcPr>
            <w:tcW w:w="624" w:type="dxa"/>
          </w:tcPr>
          <w:p w14:paraId="1A41BB8C" w14:textId="77777777" w:rsidR="00083A2B" w:rsidRDefault="00083A2B">
            <w:pPr>
              <w:pStyle w:val="TableStyle"/>
              <w:jc w:val="center"/>
            </w:pPr>
          </w:p>
        </w:tc>
        <w:tc>
          <w:tcPr>
            <w:tcW w:w="2035" w:type="dxa"/>
          </w:tcPr>
          <w:p w14:paraId="66C4BA41" w14:textId="77777777" w:rsidR="00083A2B" w:rsidRDefault="00083A2B">
            <w:pPr>
              <w:pStyle w:val="TableStyle"/>
            </w:pPr>
          </w:p>
        </w:tc>
        <w:tc>
          <w:tcPr>
            <w:tcW w:w="595" w:type="dxa"/>
          </w:tcPr>
          <w:p w14:paraId="242A4BFF" w14:textId="77777777" w:rsidR="00083A2B" w:rsidRDefault="00083A2B">
            <w:pPr>
              <w:pStyle w:val="TableStyle"/>
            </w:pPr>
          </w:p>
        </w:tc>
        <w:tc>
          <w:tcPr>
            <w:tcW w:w="1570" w:type="dxa"/>
          </w:tcPr>
          <w:p w14:paraId="05B23D32" w14:textId="77777777" w:rsidR="00083A2B" w:rsidRDefault="00083A2B">
            <w:pPr>
              <w:pStyle w:val="TableStyle"/>
            </w:pPr>
          </w:p>
        </w:tc>
        <w:tc>
          <w:tcPr>
            <w:tcW w:w="283" w:type="dxa"/>
          </w:tcPr>
          <w:p w14:paraId="21E26C8D" w14:textId="77777777" w:rsidR="00083A2B" w:rsidRDefault="00083A2B">
            <w:pPr>
              <w:pStyle w:val="TableStyle"/>
              <w:jc w:val="center"/>
            </w:pPr>
          </w:p>
        </w:tc>
        <w:tc>
          <w:tcPr>
            <w:tcW w:w="283" w:type="dxa"/>
          </w:tcPr>
          <w:p w14:paraId="066B1858" w14:textId="77777777" w:rsidR="00083A2B" w:rsidRDefault="00083A2B">
            <w:pPr>
              <w:pStyle w:val="TableStyle"/>
              <w:jc w:val="center"/>
            </w:pPr>
          </w:p>
        </w:tc>
        <w:tc>
          <w:tcPr>
            <w:tcW w:w="283" w:type="dxa"/>
          </w:tcPr>
          <w:p w14:paraId="5591A782" w14:textId="77777777" w:rsidR="00083A2B" w:rsidRDefault="00083A2B">
            <w:pPr>
              <w:pStyle w:val="TableStyle"/>
              <w:jc w:val="center"/>
            </w:pPr>
          </w:p>
        </w:tc>
        <w:tc>
          <w:tcPr>
            <w:tcW w:w="283" w:type="dxa"/>
          </w:tcPr>
          <w:p w14:paraId="4FD40144" w14:textId="77777777" w:rsidR="00083A2B" w:rsidRDefault="007C4FE9">
            <w:pPr>
              <w:pStyle w:val="TableStyle"/>
              <w:jc w:val="center"/>
            </w:pPr>
            <w:r>
              <w:rPr>
                <w:noProof/>
              </w:rPr>
              <w:t>1</w:t>
            </w:r>
          </w:p>
        </w:tc>
        <w:tc>
          <w:tcPr>
            <w:tcW w:w="283" w:type="dxa"/>
          </w:tcPr>
          <w:p w14:paraId="13415BC8" w14:textId="77777777" w:rsidR="00083A2B" w:rsidRDefault="00083A2B">
            <w:pPr>
              <w:pStyle w:val="TableStyle"/>
              <w:jc w:val="center"/>
            </w:pPr>
          </w:p>
        </w:tc>
        <w:tc>
          <w:tcPr>
            <w:tcW w:w="283" w:type="dxa"/>
          </w:tcPr>
          <w:p w14:paraId="4D6AC579" w14:textId="77777777" w:rsidR="00083A2B" w:rsidRDefault="00083A2B">
            <w:pPr>
              <w:pStyle w:val="TableStyle"/>
              <w:jc w:val="center"/>
            </w:pPr>
          </w:p>
        </w:tc>
        <w:tc>
          <w:tcPr>
            <w:tcW w:w="283" w:type="dxa"/>
          </w:tcPr>
          <w:p w14:paraId="1426872E" w14:textId="77777777" w:rsidR="00083A2B" w:rsidRDefault="00083A2B">
            <w:pPr>
              <w:pStyle w:val="TableStyle"/>
              <w:jc w:val="center"/>
            </w:pPr>
          </w:p>
        </w:tc>
        <w:tc>
          <w:tcPr>
            <w:tcW w:w="283" w:type="dxa"/>
          </w:tcPr>
          <w:p w14:paraId="251CA97C" w14:textId="77777777" w:rsidR="00083A2B" w:rsidRDefault="00083A2B">
            <w:pPr>
              <w:pStyle w:val="TableStyle"/>
              <w:jc w:val="center"/>
            </w:pPr>
          </w:p>
        </w:tc>
        <w:tc>
          <w:tcPr>
            <w:tcW w:w="1945" w:type="dxa"/>
          </w:tcPr>
          <w:p w14:paraId="579EAF3F" w14:textId="77777777" w:rsidR="00083A2B" w:rsidRDefault="007C4FE9">
            <w:pPr>
              <w:pStyle w:val="TableStyle"/>
            </w:pPr>
            <w:r>
              <w:rPr>
                <w:noProof/>
              </w:rPr>
              <w:t>MDD Update Status</w:t>
            </w:r>
          </w:p>
        </w:tc>
      </w:tr>
      <w:tr w:rsidR="00083A2B" w14:paraId="59167CC2" w14:textId="77777777">
        <w:trPr>
          <w:cantSplit/>
        </w:trPr>
        <w:tc>
          <w:tcPr>
            <w:tcW w:w="624" w:type="dxa"/>
          </w:tcPr>
          <w:p w14:paraId="44D43C92" w14:textId="77777777" w:rsidR="00083A2B" w:rsidRDefault="00083A2B">
            <w:pPr>
              <w:pStyle w:val="TableStyle"/>
              <w:jc w:val="center"/>
            </w:pPr>
          </w:p>
        </w:tc>
        <w:tc>
          <w:tcPr>
            <w:tcW w:w="2035" w:type="dxa"/>
          </w:tcPr>
          <w:p w14:paraId="1D2483E2" w14:textId="77777777" w:rsidR="00083A2B" w:rsidRDefault="00083A2B">
            <w:pPr>
              <w:pStyle w:val="TableStyle"/>
            </w:pPr>
          </w:p>
        </w:tc>
        <w:tc>
          <w:tcPr>
            <w:tcW w:w="595" w:type="dxa"/>
          </w:tcPr>
          <w:p w14:paraId="1CE43C96" w14:textId="77777777" w:rsidR="00083A2B" w:rsidRDefault="00083A2B">
            <w:pPr>
              <w:pStyle w:val="TableStyle"/>
            </w:pPr>
          </w:p>
        </w:tc>
        <w:tc>
          <w:tcPr>
            <w:tcW w:w="1570" w:type="dxa"/>
          </w:tcPr>
          <w:p w14:paraId="7AF504E7" w14:textId="77777777" w:rsidR="00083A2B" w:rsidRDefault="00083A2B">
            <w:pPr>
              <w:pStyle w:val="TableStyle"/>
            </w:pPr>
          </w:p>
        </w:tc>
        <w:tc>
          <w:tcPr>
            <w:tcW w:w="283" w:type="dxa"/>
          </w:tcPr>
          <w:p w14:paraId="24CA1DE3" w14:textId="77777777" w:rsidR="00083A2B" w:rsidRDefault="00083A2B">
            <w:pPr>
              <w:pStyle w:val="TableStyle"/>
              <w:jc w:val="center"/>
            </w:pPr>
          </w:p>
        </w:tc>
        <w:tc>
          <w:tcPr>
            <w:tcW w:w="283" w:type="dxa"/>
          </w:tcPr>
          <w:p w14:paraId="78E94CA0" w14:textId="77777777" w:rsidR="00083A2B" w:rsidRDefault="00083A2B">
            <w:pPr>
              <w:pStyle w:val="TableStyle"/>
              <w:jc w:val="center"/>
            </w:pPr>
          </w:p>
        </w:tc>
        <w:tc>
          <w:tcPr>
            <w:tcW w:w="283" w:type="dxa"/>
          </w:tcPr>
          <w:p w14:paraId="292D9B0D" w14:textId="77777777" w:rsidR="00083A2B" w:rsidRDefault="00083A2B">
            <w:pPr>
              <w:pStyle w:val="TableStyle"/>
              <w:jc w:val="center"/>
            </w:pPr>
          </w:p>
        </w:tc>
        <w:tc>
          <w:tcPr>
            <w:tcW w:w="283" w:type="dxa"/>
          </w:tcPr>
          <w:p w14:paraId="55A1FE30" w14:textId="77777777" w:rsidR="00083A2B" w:rsidRDefault="007C4FE9">
            <w:pPr>
              <w:pStyle w:val="TableStyle"/>
              <w:jc w:val="center"/>
            </w:pPr>
            <w:r>
              <w:rPr>
                <w:noProof/>
              </w:rPr>
              <w:t>1</w:t>
            </w:r>
          </w:p>
        </w:tc>
        <w:tc>
          <w:tcPr>
            <w:tcW w:w="283" w:type="dxa"/>
          </w:tcPr>
          <w:p w14:paraId="42A167AE" w14:textId="77777777" w:rsidR="00083A2B" w:rsidRDefault="00083A2B">
            <w:pPr>
              <w:pStyle w:val="TableStyle"/>
              <w:jc w:val="center"/>
            </w:pPr>
          </w:p>
        </w:tc>
        <w:tc>
          <w:tcPr>
            <w:tcW w:w="283" w:type="dxa"/>
          </w:tcPr>
          <w:p w14:paraId="45135BCC" w14:textId="77777777" w:rsidR="00083A2B" w:rsidRDefault="00083A2B">
            <w:pPr>
              <w:pStyle w:val="TableStyle"/>
              <w:jc w:val="center"/>
            </w:pPr>
          </w:p>
        </w:tc>
        <w:tc>
          <w:tcPr>
            <w:tcW w:w="283" w:type="dxa"/>
          </w:tcPr>
          <w:p w14:paraId="12B575EE" w14:textId="77777777" w:rsidR="00083A2B" w:rsidRDefault="00083A2B">
            <w:pPr>
              <w:pStyle w:val="TableStyle"/>
              <w:jc w:val="center"/>
            </w:pPr>
          </w:p>
        </w:tc>
        <w:tc>
          <w:tcPr>
            <w:tcW w:w="283" w:type="dxa"/>
          </w:tcPr>
          <w:p w14:paraId="5679F69D" w14:textId="77777777" w:rsidR="00083A2B" w:rsidRDefault="00083A2B">
            <w:pPr>
              <w:pStyle w:val="TableStyle"/>
              <w:jc w:val="center"/>
            </w:pPr>
          </w:p>
        </w:tc>
        <w:tc>
          <w:tcPr>
            <w:tcW w:w="1945" w:type="dxa"/>
          </w:tcPr>
          <w:p w14:paraId="1FF6C5FF" w14:textId="77777777" w:rsidR="00083A2B" w:rsidRDefault="007C4FE9">
            <w:pPr>
              <w:pStyle w:val="TableStyle"/>
            </w:pPr>
            <w:r>
              <w:rPr>
                <w:noProof/>
              </w:rPr>
              <w:t xml:space="preserve">Line Loss Factor Class Id                                                                           </w:t>
            </w:r>
          </w:p>
        </w:tc>
      </w:tr>
      <w:tr w:rsidR="00083A2B" w14:paraId="343F7B01" w14:textId="77777777">
        <w:trPr>
          <w:cantSplit/>
        </w:trPr>
        <w:tc>
          <w:tcPr>
            <w:tcW w:w="624" w:type="dxa"/>
          </w:tcPr>
          <w:p w14:paraId="4EBD165C" w14:textId="77777777" w:rsidR="00083A2B" w:rsidRDefault="00083A2B">
            <w:pPr>
              <w:pStyle w:val="TableStyle"/>
              <w:jc w:val="center"/>
            </w:pPr>
          </w:p>
        </w:tc>
        <w:tc>
          <w:tcPr>
            <w:tcW w:w="2035" w:type="dxa"/>
          </w:tcPr>
          <w:p w14:paraId="470FB93D" w14:textId="77777777" w:rsidR="00083A2B" w:rsidRDefault="00083A2B">
            <w:pPr>
              <w:pStyle w:val="TableStyle"/>
            </w:pPr>
          </w:p>
        </w:tc>
        <w:tc>
          <w:tcPr>
            <w:tcW w:w="595" w:type="dxa"/>
          </w:tcPr>
          <w:p w14:paraId="41422FA1" w14:textId="77777777" w:rsidR="00083A2B" w:rsidRDefault="00083A2B">
            <w:pPr>
              <w:pStyle w:val="TableStyle"/>
            </w:pPr>
          </w:p>
        </w:tc>
        <w:tc>
          <w:tcPr>
            <w:tcW w:w="1570" w:type="dxa"/>
          </w:tcPr>
          <w:p w14:paraId="2329FE7E" w14:textId="77777777" w:rsidR="00083A2B" w:rsidRDefault="00083A2B">
            <w:pPr>
              <w:pStyle w:val="TableStyle"/>
            </w:pPr>
          </w:p>
        </w:tc>
        <w:tc>
          <w:tcPr>
            <w:tcW w:w="283" w:type="dxa"/>
          </w:tcPr>
          <w:p w14:paraId="1D14FACC" w14:textId="77777777" w:rsidR="00083A2B" w:rsidRDefault="00083A2B">
            <w:pPr>
              <w:pStyle w:val="TableStyle"/>
              <w:jc w:val="center"/>
            </w:pPr>
          </w:p>
        </w:tc>
        <w:tc>
          <w:tcPr>
            <w:tcW w:w="283" w:type="dxa"/>
          </w:tcPr>
          <w:p w14:paraId="48E6217A" w14:textId="77777777" w:rsidR="00083A2B" w:rsidRDefault="00083A2B">
            <w:pPr>
              <w:pStyle w:val="TableStyle"/>
              <w:jc w:val="center"/>
            </w:pPr>
          </w:p>
        </w:tc>
        <w:tc>
          <w:tcPr>
            <w:tcW w:w="283" w:type="dxa"/>
          </w:tcPr>
          <w:p w14:paraId="3F9F1618" w14:textId="77777777" w:rsidR="00083A2B" w:rsidRDefault="00083A2B">
            <w:pPr>
              <w:pStyle w:val="TableStyle"/>
              <w:jc w:val="center"/>
            </w:pPr>
          </w:p>
        </w:tc>
        <w:tc>
          <w:tcPr>
            <w:tcW w:w="283" w:type="dxa"/>
          </w:tcPr>
          <w:p w14:paraId="551F6937" w14:textId="77777777" w:rsidR="00083A2B" w:rsidRDefault="007C4FE9">
            <w:pPr>
              <w:pStyle w:val="TableStyle"/>
              <w:jc w:val="center"/>
            </w:pPr>
            <w:r>
              <w:rPr>
                <w:noProof/>
              </w:rPr>
              <w:t>1</w:t>
            </w:r>
          </w:p>
        </w:tc>
        <w:tc>
          <w:tcPr>
            <w:tcW w:w="283" w:type="dxa"/>
          </w:tcPr>
          <w:p w14:paraId="31143C4C" w14:textId="77777777" w:rsidR="00083A2B" w:rsidRDefault="00083A2B">
            <w:pPr>
              <w:pStyle w:val="TableStyle"/>
              <w:jc w:val="center"/>
            </w:pPr>
          </w:p>
        </w:tc>
        <w:tc>
          <w:tcPr>
            <w:tcW w:w="283" w:type="dxa"/>
          </w:tcPr>
          <w:p w14:paraId="7059F6DD" w14:textId="77777777" w:rsidR="00083A2B" w:rsidRDefault="00083A2B">
            <w:pPr>
              <w:pStyle w:val="TableStyle"/>
              <w:jc w:val="center"/>
            </w:pPr>
          </w:p>
        </w:tc>
        <w:tc>
          <w:tcPr>
            <w:tcW w:w="283" w:type="dxa"/>
          </w:tcPr>
          <w:p w14:paraId="46607286" w14:textId="77777777" w:rsidR="00083A2B" w:rsidRDefault="00083A2B">
            <w:pPr>
              <w:pStyle w:val="TableStyle"/>
              <w:jc w:val="center"/>
            </w:pPr>
          </w:p>
        </w:tc>
        <w:tc>
          <w:tcPr>
            <w:tcW w:w="283" w:type="dxa"/>
          </w:tcPr>
          <w:p w14:paraId="7D164A6E" w14:textId="77777777" w:rsidR="00083A2B" w:rsidRDefault="00083A2B">
            <w:pPr>
              <w:pStyle w:val="TableStyle"/>
              <w:jc w:val="center"/>
            </w:pPr>
          </w:p>
        </w:tc>
        <w:tc>
          <w:tcPr>
            <w:tcW w:w="1945" w:type="dxa"/>
          </w:tcPr>
          <w:p w14:paraId="5B32504D" w14:textId="77777777" w:rsidR="00083A2B" w:rsidRDefault="007C4FE9">
            <w:pPr>
              <w:pStyle w:val="TableStyle"/>
            </w:pPr>
            <w:r>
              <w:rPr>
                <w:noProof/>
              </w:rPr>
              <w:t>Effective From Settlement Date {VMTCLC}</w:t>
            </w:r>
          </w:p>
        </w:tc>
      </w:tr>
      <w:tr w:rsidR="00083A2B" w14:paraId="5BAF0D32" w14:textId="77777777">
        <w:trPr>
          <w:cantSplit/>
        </w:trPr>
        <w:tc>
          <w:tcPr>
            <w:tcW w:w="624" w:type="dxa"/>
          </w:tcPr>
          <w:p w14:paraId="025EB7D3" w14:textId="77777777" w:rsidR="00083A2B" w:rsidRDefault="00083A2B">
            <w:pPr>
              <w:pStyle w:val="TableStyle"/>
              <w:jc w:val="center"/>
            </w:pPr>
          </w:p>
        </w:tc>
        <w:tc>
          <w:tcPr>
            <w:tcW w:w="2035" w:type="dxa"/>
          </w:tcPr>
          <w:p w14:paraId="06BEC0B2" w14:textId="77777777" w:rsidR="00083A2B" w:rsidRDefault="00083A2B">
            <w:pPr>
              <w:pStyle w:val="TableStyle"/>
            </w:pPr>
          </w:p>
        </w:tc>
        <w:tc>
          <w:tcPr>
            <w:tcW w:w="595" w:type="dxa"/>
          </w:tcPr>
          <w:p w14:paraId="5EF31221" w14:textId="77777777" w:rsidR="00083A2B" w:rsidRDefault="00083A2B">
            <w:pPr>
              <w:pStyle w:val="TableStyle"/>
            </w:pPr>
          </w:p>
        </w:tc>
        <w:tc>
          <w:tcPr>
            <w:tcW w:w="1570" w:type="dxa"/>
          </w:tcPr>
          <w:p w14:paraId="2E0B65EE" w14:textId="77777777" w:rsidR="00083A2B" w:rsidRDefault="00083A2B">
            <w:pPr>
              <w:pStyle w:val="TableStyle"/>
            </w:pPr>
          </w:p>
        </w:tc>
        <w:tc>
          <w:tcPr>
            <w:tcW w:w="283" w:type="dxa"/>
          </w:tcPr>
          <w:p w14:paraId="06521FE0" w14:textId="77777777" w:rsidR="00083A2B" w:rsidRDefault="00083A2B">
            <w:pPr>
              <w:pStyle w:val="TableStyle"/>
              <w:jc w:val="center"/>
            </w:pPr>
          </w:p>
        </w:tc>
        <w:tc>
          <w:tcPr>
            <w:tcW w:w="283" w:type="dxa"/>
          </w:tcPr>
          <w:p w14:paraId="179D81A2" w14:textId="77777777" w:rsidR="00083A2B" w:rsidRDefault="00083A2B">
            <w:pPr>
              <w:pStyle w:val="TableStyle"/>
              <w:jc w:val="center"/>
            </w:pPr>
          </w:p>
        </w:tc>
        <w:tc>
          <w:tcPr>
            <w:tcW w:w="283" w:type="dxa"/>
          </w:tcPr>
          <w:p w14:paraId="1082F29B" w14:textId="77777777" w:rsidR="00083A2B" w:rsidRDefault="00083A2B">
            <w:pPr>
              <w:pStyle w:val="TableStyle"/>
              <w:jc w:val="center"/>
            </w:pPr>
          </w:p>
        </w:tc>
        <w:tc>
          <w:tcPr>
            <w:tcW w:w="283" w:type="dxa"/>
          </w:tcPr>
          <w:p w14:paraId="0AA1D41E" w14:textId="77777777" w:rsidR="00083A2B" w:rsidRDefault="007C4FE9">
            <w:pPr>
              <w:pStyle w:val="TableStyle"/>
              <w:jc w:val="center"/>
            </w:pPr>
            <w:r>
              <w:rPr>
                <w:noProof/>
              </w:rPr>
              <w:t>O</w:t>
            </w:r>
          </w:p>
        </w:tc>
        <w:tc>
          <w:tcPr>
            <w:tcW w:w="283" w:type="dxa"/>
          </w:tcPr>
          <w:p w14:paraId="7D533206" w14:textId="77777777" w:rsidR="00083A2B" w:rsidRDefault="00083A2B">
            <w:pPr>
              <w:pStyle w:val="TableStyle"/>
              <w:jc w:val="center"/>
            </w:pPr>
          </w:p>
        </w:tc>
        <w:tc>
          <w:tcPr>
            <w:tcW w:w="283" w:type="dxa"/>
          </w:tcPr>
          <w:p w14:paraId="7BB31A0B" w14:textId="77777777" w:rsidR="00083A2B" w:rsidRDefault="00083A2B">
            <w:pPr>
              <w:pStyle w:val="TableStyle"/>
              <w:jc w:val="center"/>
            </w:pPr>
          </w:p>
        </w:tc>
        <w:tc>
          <w:tcPr>
            <w:tcW w:w="283" w:type="dxa"/>
          </w:tcPr>
          <w:p w14:paraId="20FB2098" w14:textId="77777777" w:rsidR="00083A2B" w:rsidRDefault="00083A2B">
            <w:pPr>
              <w:pStyle w:val="TableStyle"/>
              <w:jc w:val="center"/>
            </w:pPr>
          </w:p>
        </w:tc>
        <w:tc>
          <w:tcPr>
            <w:tcW w:w="283" w:type="dxa"/>
          </w:tcPr>
          <w:p w14:paraId="5D1E1FCA" w14:textId="77777777" w:rsidR="00083A2B" w:rsidRDefault="00083A2B">
            <w:pPr>
              <w:pStyle w:val="TableStyle"/>
              <w:jc w:val="center"/>
            </w:pPr>
          </w:p>
        </w:tc>
        <w:tc>
          <w:tcPr>
            <w:tcW w:w="1945" w:type="dxa"/>
          </w:tcPr>
          <w:p w14:paraId="67B6678A" w14:textId="77777777" w:rsidR="00083A2B" w:rsidRDefault="007C4FE9">
            <w:pPr>
              <w:pStyle w:val="TableStyle"/>
            </w:pPr>
            <w:r>
              <w:rPr>
                <w:noProof/>
              </w:rPr>
              <w:t>Effective To Settlement Date {VMTCLC}</w:t>
            </w:r>
          </w:p>
        </w:tc>
      </w:tr>
    </w:tbl>
    <w:p w14:paraId="659A1ED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7000534" w14:textId="77777777">
        <w:trPr>
          <w:cantSplit/>
        </w:trPr>
        <w:tc>
          <w:tcPr>
            <w:tcW w:w="624" w:type="dxa"/>
            <w:tcBorders>
              <w:bottom w:val="single" w:sz="2" w:space="0" w:color="auto"/>
            </w:tcBorders>
            <w:shd w:val="pct10" w:color="auto" w:fill="auto"/>
          </w:tcPr>
          <w:p w14:paraId="649EED1C" w14:textId="77777777" w:rsidR="00083A2B" w:rsidRDefault="007C4FE9">
            <w:pPr>
              <w:pStyle w:val="TableStyle"/>
              <w:jc w:val="center"/>
            </w:pPr>
            <w:r>
              <w:rPr>
                <w:noProof/>
              </w:rPr>
              <w:t>VMS</w:t>
            </w:r>
          </w:p>
        </w:tc>
        <w:tc>
          <w:tcPr>
            <w:tcW w:w="2035" w:type="dxa"/>
            <w:tcBorders>
              <w:bottom w:val="single" w:sz="2" w:space="0" w:color="auto"/>
            </w:tcBorders>
            <w:shd w:val="pct10" w:color="auto" w:fill="auto"/>
          </w:tcPr>
          <w:p w14:paraId="3FFB296F" w14:textId="77777777" w:rsidR="00083A2B" w:rsidRDefault="007C4FE9">
            <w:pPr>
              <w:pStyle w:val="TableStyle"/>
            </w:pPr>
            <w:r>
              <w:rPr>
                <w:noProof/>
              </w:rPr>
              <w:t>Valid MTC SSC Combination</w:t>
            </w:r>
          </w:p>
        </w:tc>
        <w:tc>
          <w:tcPr>
            <w:tcW w:w="595" w:type="dxa"/>
            <w:tcBorders>
              <w:bottom w:val="single" w:sz="2" w:space="0" w:color="auto"/>
            </w:tcBorders>
            <w:shd w:val="pct10" w:color="auto" w:fill="auto"/>
          </w:tcPr>
          <w:p w14:paraId="21714E22" w14:textId="77777777" w:rsidR="00083A2B" w:rsidRDefault="007C4FE9">
            <w:pPr>
              <w:pStyle w:val="TableStyle"/>
            </w:pPr>
            <w:r>
              <w:rPr>
                <w:noProof/>
              </w:rPr>
              <w:t>0-*</w:t>
            </w:r>
          </w:p>
        </w:tc>
        <w:tc>
          <w:tcPr>
            <w:tcW w:w="1570" w:type="dxa"/>
            <w:tcBorders>
              <w:bottom w:val="single" w:sz="2" w:space="0" w:color="auto"/>
            </w:tcBorders>
            <w:shd w:val="pct10" w:color="auto" w:fill="auto"/>
          </w:tcPr>
          <w:p w14:paraId="12CF3AC8" w14:textId="77777777" w:rsidR="00083A2B" w:rsidRDefault="007C4FE9">
            <w:pPr>
              <w:pStyle w:val="TableStyle"/>
            </w:pPr>
            <w:commentRangeStart w:id="54"/>
            <w:r>
              <w:rPr>
                <w:noProof/>
              </w:rPr>
              <w:t>If MTC Type Indicator = 'N'</w:t>
            </w:r>
            <w:commentRangeEnd w:id="54"/>
            <w:r w:rsidR="00256A7D">
              <w:rPr>
                <w:rStyle w:val="CommentReference"/>
                <w:lang w:val="en-US"/>
              </w:rPr>
              <w:commentReference w:id="54"/>
            </w:r>
          </w:p>
        </w:tc>
        <w:tc>
          <w:tcPr>
            <w:tcW w:w="283" w:type="dxa"/>
            <w:tcBorders>
              <w:bottom w:val="single" w:sz="2" w:space="0" w:color="auto"/>
            </w:tcBorders>
            <w:shd w:val="pct10" w:color="auto" w:fill="auto"/>
          </w:tcPr>
          <w:p w14:paraId="330EC8A0" w14:textId="77777777" w:rsidR="00083A2B" w:rsidRDefault="00083A2B">
            <w:pPr>
              <w:pStyle w:val="TableStyle"/>
              <w:jc w:val="center"/>
            </w:pPr>
          </w:p>
        </w:tc>
        <w:tc>
          <w:tcPr>
            <w:tcW w:w="283" w:type="dxa"/>
            <w:tcBorders>
              <w:bottom w:val="single" w:sz="2" w:space="0" w:color="auto"/>
            </w:tcBorders>
            <w:shd w:val="pct10" w:color="auto" w:fill="auto"/>
          </w:tcPr>
          <w:p w14:paraId="59335DEB" w14:textId="77777777" w:rsidR="00083A2B" w:rsidRDefault="00083A2B">
            <w:pPr>
              <w:pStyle w:val="TableStyle"/>
              <w:jc w:val="center"/>
            </w:pPr>
          </w:p>
        </w:tc>
        <w:tc>
          <w:tcPr>
            <w:tcW w:w="283" w:type="dxa"/>
            <w:tcBorders>
              <w:bottom w:val="single" w:sz="2" w:space="0" w:color="auto"/>
            </w:tcBorders>
            <w:shd w:val="pct10" w:color="auto" w:fill="auto"/>
          </w:tcPr>
          <w:p w14:paraId="22A6D84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5C35EA6" w14:textId="77777777" w:rsidR="00083A2B" w:rsidRDefault="00083A2B">
            <w:pPr>
              <w:pStyle w:val="TableStyle"/>
              <w:jc w:val="center"/>
            </w:pPr>
          </w:p>
        </w:tc>
        <w:tc>
          <w:tcPr>
            <w:tcW w:w="283" w:type="dxa"/>
            <w:tcBorders>
              <w:bottom w:val="single" w:sz="2" w:space="0" w:color="auto"/>
            </w:tcBorders>
            <w:shd w:val="pct10" w:color="auto" w:fill="auto"/>
          </w:tcPr>
          <w:p w14:paraId="6312FE1D" w14:textId="77777777" w:rsidR="00083A2B" w:rsidRDefault="00083A2B">
            <w:pPr>
              <w:pStyle w:val="TableStyle"/>
              <w:jc w:val="center"/>
            </w:pPr>
          </w:p>
        </w:tc>
        <w:tc>
          <w:tcPr>
            <w:tcW w:w="283" w:type="dxa"/>
            <w:tcBorders>
              <w:bottom w:val="single" w:sz="2" w:space="0" w:color="auto"/>
            </w:tcBorders>
            <w:shd w:val="pct10" w:color="auto" w:fill="auto"/>
          </w:tcPr>
          <w:p w14:paraId="6AAB8975" w14:textId="77777777" w:rsidR="00083A2B" w:rsidRDefault="00083A2B">
            <w:pPr>
              <w:pStyle w:val="TableStyle"/>
              <w:jc w:val="center"/>
            </w:pPr>
          </w:p>
        </w:tc>
        <w:tc>
          <w:tcPr>
            <w:tcW w:w="283" w:type="dxa"/>
            <w:tcBorders>
              <w:bottom w:val="single" w:sz="2" w:space="0" w:color="auto"/>
            </w:tcBorders>
            <w:shd w:val="pct10" w:color="auto" w:fill="auto"/>
          </w:tcPr>
          <w:p w14:paraId="51C52F0F" w14:textId="77777777" w:rsidR="00083A2B" w:rsidRDefault="00083A2B">
            <w:pPr>
              <w:pStyle w:val="TableStyle"/>
              <w:jc w:val="center"/>
            </w:pPr>
          </w:p>
        </w:tc>
        <w:tc>
          <w:tcPr>
            <w:tcW w:w="283" w:type="dxa"/>
            <w:tcBorders>
              <w:bottom w:val="single" w:sz="2" w:space="0" w:color="auto"/>
            </w:tcBorders>
            <w:shd w:val="pct10" w:color="auto" w:fill="auto"/>
          </w:tcPr>
          <w:p w14:paraId="14AB3F53" w14:textId="77777777" w:rsidR="00083A2B" w:rsidRDefault="00083A2B">
            <w:pPr>
              <w:pStyle w:val="TableStyle"/>
              <w:jc w:val="center"/>
            </w:pPr>
          </w:p>
        </w:tc>
        <w:tc>
          <w:tcPr>
            <w:tcW w:w="1945" w:type="dxa"/>
            <w:tcBorders>
              <w:bottom w:val="single" w:sz="2" w:space="0" w:color="auto"/>
            </w:tcBorders>
            <w:shd w:val="pct10" w:color="auto" w:fill="auto"/>
          </w:tcPr>
          <w:p w14:paraId="08A903B6" w14:textId="77777777" w:rsidR="00083A2B" w:rsidRDefault="00083A2B">
            <w:pPr>
              <w:pStyle w:val="TableStyle"/>
              <w:jc w:val="center"/>
            </w:pPr>
          </w:p>
        </w:tc>
      </w:tr>
      <w:tr w:rsidR="00083A2B" w14:paraId="47910D6E" w14:textId="77777777">
        <w:trPr>
          <w:cantSplit/>
        </w:trPr>
        <w:tc>
          <w:tcPr>
            <w:tcW w:w="624" w:type="dxa"/>
          </w:tcPr>
          <w:p w14:paraId="36D47C8D" w14:textId="77777777" w:rsidR="00083A2B" w:rsidRDefault="00083A2B">
            <w:pPr>
              <w:pStyle w:val="TableStyle"/>
              <w:jc w:val="center"/>
            </w:pPr>
          </w:p>
        </w:tc>
        <w:tc>
          <w:tcPr>
            <w:tcW w:w="2035" w:type="dxa"/>
          </w:tcPr>
          <w:p w14:paraId="10BAECD7" w14:textId="77777777" w:rsidR="00083A2B" w:rsidRDefault="00083A2B">
            <w:pPr>
              <w:pStyle w:val="TableStyle"/>
            </w:pPr>
          </w:p>
        </w:tc>
        <w:tc>
          <w:tcPr>
            <w:tcW w:w="595" w:type="dxa"/>
          </w:tcPr>
          <w:p w14:paraId="6E1CAFBF" w14:textId="77777777" w:rsidR="00083A2B" w:rsidRDefault="00083A2B">
            <w:pPr>
              <w:pStyle w:val="TableStyle"/>
            </w:pPr>
          </w:p>
        </w:tc>
        <w:tc>
          <w:tcPr>
            <w:tcW w:w="1570" w:type="dxa"/>
          </w:tcPr>
          <w:p w14:paraId="5D8F22B4" w14:textId="77777777" w:rsidR="00083A2B" w:rsidRDefault="00083A2B">
            <w:pPr>
              <w:pStyle w:val="TableStyle"/>
            </w:pPr>
          </w:p>
        </w:tc>
        <w:tc>
          <w:tcPr>
            <w:tcW w:w="283" w:type="dxa"/>
          </w:tcPr>
          <w:p w14:paraId="57333805" w14:textId="77777777" w:rsidR="00083A2B" w:rsidRDefault="00083A2B">
            <w:pPr>
              <w:pStyle w:val="TableStyle"/>
              <w:jc w:val="center"/>
            </w:pPr>
          </w:p>
        </w:tc>
        <w:tc>
          <w:tcPr>
            <w:tcW w:w="283" w:type="dxa"/>
          </w:tcPr>
          <w:p w14:paraId="62F8EF7B" w14:textId="77777777" w:rsidR="00083A2B" w:rsidRDefault="00083A2B">
            <w:pPr>
              <w:pStyle w:val="TableStyle"/>
              <w:jc w:val="center"/>
            </w:pPr>
          </w:p>
        </w:tc>
        <w:tc>
          <w:tcPr>
            <w:tcW w:w="283" w:type="dxa"/>
          </w:tcPr>
          <w:p w14:paraId="03082F75" w14:textId="77777777" w:rsidR="00083A2B" w:rsidRDefault="00083A2B">
            <w:pPr>
              <w:pStyle w:val="TableStyle"/>
              <w:jc w:val="center"/>
            </w:pPr>
          </w:p>
        </w:tc>
        <w:tc>
          <w:tcPr>
            <w:tcW w:w="283" w:type="dxa"/>
          </w:tcPr>
          <w:p w14:paraId="6C1152F3" w14:textId="77777777" w:rsidR="00083A2B" w:rsidRDefault="007C4FE9">
            <w:pPr>
              <w:pStyle w:val="TableStyle"/>
              <w:jc w:val="center"/>
            </w:pPr>
            <w:r>
              <w:rPr>
                <w:noProof/>
              </w:rPr>
              <w:t>1</w:t>
            </w:r>
          </w:p>
        </w:tc>
        <w:tc>
          <w:tcPr>
            <w:tcW w:w="283" w:type="dxa"/>
          </w:tcPr>
          <w:p w14:paraId="6FA81E00" w14:textId="77777777" w:rsidR="00083A2B" w:rsidRDefault="00083A2B">
            <w:pPr>
              <w:pStyle w:val="TableStyle"/>
              <w:jc w:val="center"/>
            </w:pPr>
          </w:p>
        </w:tc>
        <w:tc>
          <w:tcPr>
            <w:tcW w:w="283" w:type="dxa"/>
          </w:tcPr>
          <w:p w14:paraId="1F93E229" w14:textId="77777777" w:rsidR="00083A2B" w:rsidRDefault="00083A2B">
            <w:pPr>
              <w:pStyle w:val="TableStyle"/>
              <w:jc w:val="center"/>
            </w:pPr>
          </w:p>
        </w:tc>
        <w:tc>
          <w:tcPr>
            <w:tcW w:w="283" w:type="dxa"/>
          </w:tcPr>
          <w:p w14:paraId="0757F1A0" w14:textId="77777777" w:rsidR="00083A2B" w:rsidRDefault="00083A2B">
            <w:pPr>
              <w:pStyle w:val="TableStyle"/>
              <w:jc w:val="center"/>
            </w:pPr>
          </w:p>
        </w:tc>
        <w:tc>
          <w:tcPr>
            <w:tcW w:w="283" w:type="dxa"/>
          </w:tcPr>
          <w:p w14:paraId="53DD397A" w14:textId="77777777" w:rsidR="00083A2B" w:rsidRDefault="00083A2B">
            <w:pPr>
              <w:pStyle w:val="TableStyle"/>
              <w:jc w:val="center"/>
            </w:pPr>
          </w:p>
        </w:tc>
        <w:tc>
          <w:tcPr>
            <w:tcW w:w="1945" w:type="dxa"/>
          </w:tcPr>
          <w:p w14:paraId="68F2D98E" w14:textId="77777777" w:rsidR="00083A2B" w:rsidRDefault="007C4FE9">
            <w:pPr>
              <w:pStyle w:val="TableStyle"/>
            </w:pPr>
            <w:r>
              <w:rPr>
                <w:noProof/>
              </w:rPr>
              <w:t>MDD Update Status</w:t>
            </w:r>
          </w:p>
        </w:tc>
      </w:tr>
      <w:tr w:rsidR="00083A2B" w14:paraId="5673E0BA" w14:textId="77777777">
        <w:trPr>
          <w:cantSplit/>
        </w:trPr>
        <w:tc>
          <w:tcPr>
            <w:tcW w:w="624" w:type="dxa"/>
          </w:tcPr>
          <w:p w14:paraId="22BCFD92" w14:textId="77777777" w:rsidR="00083A2B" w:rsidRDefault="00083A2B">
            <w:pPr>
              <w:pStyle w:val="TableStyle"/>
              <w:jc w:val="center"/>
            </w:pPr>
          </w:p>
        </w:tc>
        <w:tc>
          <w:tcPr>
            <w:tcW w:w="2035" w:type="dxa"/>
          </w:tcPr>
          <w:p w14:paraId="47587DE4" w14:textId="77777777" w:rsidR="00083A2B" w:rsidRDefault="00083A2B">
            <w:pPr>
              <w:pStyle w:val="TableStyle"/>
            </w:pPr>
          </w:p>
        </w:tc>
        <w:tc>
          <w:tcPr>
            <w:tcW w:w="595" w:type="dxa"/>
          </w:tcPr>
          <w:p w14:paraId="28E261FB" w14:textId="77777777" w:rsidR="00083A2B" w:rsidRDefault="00083A2B">
            <w:pPr>
              <w:pStyle w:val="TableStyle"/>
            </w:pPr>
          </w:p>
        </w:tc>
        <w:tc>
          <w:tcPr>
            <w:tcW w:w="1570" w:type="dxa"/>
          </w:tcPr>
          <w:p w14:paraId="0FD59EF9" w14:textId="77777777" w:rsidR="00083A2B" w:rsidRDefault="00083A2B">
            <w:pPr>
              <w:pStyle w:val="TableStyle"/>
            </w:pPr>
          </w:p>
        </w:tc>
        <w:tc>
          <w:tcPr>
            <w:tcW w:w="283" w:type="dxa"/>
          </w:tcPr>
          <w:p w14:paraId="11406032" w14:textId="77777777" w:rsidR="00083A2B" w:rsidRDefault="00083A2B">
            <w:pPr>
              <w:pStyle w:val="TableStyle"/>
              <w:jc w:val="center"/>
            </w:pPr>
          </w:p>
        </w:tc>
        <w:tc>
          <w:tcPr>
            <w:tcW w:w="283" w:type="dxa"/>
          </w:tcPr>
          <w:p w14:paraId="6DB7184E" w14:textId="77777777" w:rsidR="00083A2B" w:rsidRDefault="00083A2B">
            <w:pPr>
              <w:pStyle w:val="TableStyle"/>
              <w:jc w:val="center"/>
            </w:pPr>
          </w:p>
        </w:tc>
        <w:tc>
          <w:tcPr>
            <w:tcW w:w="283" w:type="dxa"/>
          </w:tcPr>
          <w:p w14:paraId="242C66BE" w14:textId="77777777" w:rsidR="00083A2B" w:rsidRDefault="00083A2B">
            <w:pPr>
              <w:pStyle w:val="TableStyle"/>
              <w:jc w:val="center"/>
            </w:pPr>
          </w:p>
        </w:tc>
        <w:tc>
          <w:tcPr>
            <w:tcW w:w="283" w:type="dxa"/>
          </w:tcPr>
          <w:p w14:paraId="566E4AFB" w14:textId="77777777" w:rsidR="00083A2B" w:rsidRDefault="007C4FE9">
            <w:pPr>
              <w:pStyle w:val="TableStyle"/>
              <w:jc w:val="center"/>
            </w:pPr>
            <w:r>
              <w:rPr>
                <w:noProof/>
              </w:rPr>
              <w:t>1</w:t>
            </w:r>
          </w:p>
        </w:tc>
        <w:tc>
          <w:tcPr>
            <w:tcW w:w="283" w:type="dxa"/>
          </w:tcPr>
          <w:p w14:paraId="603F75B8" w14:textId="77777777" w:rsidR="00083A2B" w:rsidRDefault="00083A2B">
            <w:pPr>
              <w:pStyle w:val="TableStyle"/>
              <w:jc w:val="center"/>
            </w:pPr>
          </w:p>
        </w:tc>
        <w:tc>
          <w:tcPr>
            <w:tcW w:w="283" w:type="dxa"/>
          </w:tcPr>
          <w:p w14:paraId="7D93FB51" w14:textId="77777777" w:rsidR="00083A2B" w:rsidRDefault="00083A2B">
            <w:pPr>
              <w:pStyle w:val="TableStyle"/>
              <w:jc w:val="center"/>
            </w:pPr>
          </w:p>
        </w:tc>
        <w:tc>
          <w:tcPr>
            <w:tcW w:w="283" w:type="dxa"/>
          </w:tcPr>
          <w:p w14:paraId="311D4CB6" w14:textId="77777777" w:rsidR="00083A2B" w:rsidRDefault="00083A2B">
            <w:pPr>
              <w:pStyle w:val="TableStyle"/>
              <w:jc w:val="center"/>
            </w:pPr>
          </w:p>
        </w:tc>
        <w:tc>
          <w:tcPr>
            <w:tcW w:w="283" w:type="dxa"/>
          </w:tcPr>
          <w:p w14:paraId="4C14A660" w14:textId="77777777" w:rsidR="00083A2B" w:rsidRDefault="00083A2B">
            <w:pPr>
              <w:pStyle w:val="TableStyle"/>
              <w:jc w:val="center"/>
            </w:pPr>
          </w:p>
        </w:tc>
        <w:tc>
          <w:tcPr>
            <w:tcW w:w="1945" w:type="dxa"/>
          </w:tcPr>
          <w:p w14:paraId="4F3F9CEC" w14:textId="77777777" w:rsidR="00083A2B" w:rsidRDefault="007C4FE9">
            <w:pPr>
              <w:pStyle w:val="TableStyle"/>
            </w:pPr>
            <w:r>
              <w:rPr>
                <w:noProof/>
              </w:rPr>
              <w:t>Standard Settlement Configuration Id</w:t>
            </w:r>
          </w:p>
        </w:tc>
      </w:tr>
      <w:tr w:rsidR="00083A2B" w14:paraId="7A4F60BA" w14:textId="77777777">
        <w:trPr>
          <w:cantSplit/>
        </w:trPr>
        <w:tc>
          <w:tcPr>
            <w:tcW w:w="624" w:type="dxa"/>
          </w:tcPr>
          <w:p w14:paraId="368114FD" w14:textId="77777777" w:rsidR="00083A2B" w:rsidRDefault="00083A2B">
            <w:pPr>
              <w:pStyle w:val="TableStyle"/>
              <w:jc w:val="center"/>
            </w:pPr>
          </w:p>
        </w:tc>
        <w:tc>
          <w:tcPr>
            <w:tcW w:w="2035" w:type="dxa"/>
          </w:tcPr>
          <w:p w14:paraId="110F0A73" w14:textId="77777777" w:rsidR="00083A2B" w:rsidRDefault="00083A2B">
            <w:pPr>
              <w:pStyle w:val="TableStyle"/>
            </w:pPr>
          </w:p>
        </w:tc>
        <w:tc>
          <w:tcPr>
            <w:tcW w:w="595" w:type="dxa"/>
          </w:tcPr>
          <w:p w14:paraId="09109DC5" w14:textId="77777777" w:rsidR="00083A2B" w:rsidRDefault="00083A2B">
            <w:pPr>
              <w:pStyle w:val="TableStyle"/>
            </w:pPr>
          </w:p>
        </w:tc>
        <w:tc>
          <w:tcPr>
            <w:tcW w:w="1570" w:type="dxa"/>
          </w:tcPr>
          <w:p w14:paraId="5D8146B0" w14:textId="77777777" w:rsidR="00083A2B" w:rsidRDefault="00083A2B">
            <w:pPr>
              <w:pStyle w:val="TableStyle"/>
            </w:pPr>
          </w:p>
        </w:tc>
        <w:tc>
          <w:tcPr>
            <w:tcW w:w="283" w:type="dxa"/>
          </w:tcPr>
          <w:p w14:paraId="4381A9A6" w14:textId="77777777" w:rsidR="00083A2B" w:rsidRDefault="00083A2B">
            <w:pPr>
              <w:pStyle w:val="TableStyle"/>
              <w:jc w:val="center"/>
            </w:pPr>
          </w:p>
        </w:tc>
        <w:tc>
          <w:tcPr>
            <w:tcW w:w="283" w:type="dxa"/>
          </w:tcPr>
          <w:p w14:paraId="60562BBB" w14:textId="77777777" w:rsidR="00083A2B" w:rsidRDefault="00083A2B">
            <w:pPr>
              <w:pStyle w:val="TableStyle"/>
              <w:jc w:val="center"/>
            </w:pPr>
          </w:p>
        </w:tc>
        <w:tc>
          <w:tcPr>
            <w:tcW w:w="283" w:type="dxa"/>
          </w:tcPr>
          <w:p w14:paraId="64D88A62" w14:textId="77777777" w:rsidR="00083A2B" w:rsidRDefault="00083A2B">
            <w:pPr>
              <w:pStyle w:val="TableStyle"/>
              <w:jc w:val="center"/>
            </w:pPr>
          </w:p>
        </w:tc>
        <w:tc>
          <w:tcPr>
            <w:tcW w:w="283" w:type="dxa"/>
          </w:tcPr>
          <w:p w14:paraId="6241CF8E" w14:textId="77777777" w:rsidR="00083A2B" w:rsidRDefault="007C4FE9">
            <w:pPr>
              <w:pStyle w:val="TableStyle"/>
              <w:jc w:val="center"/>
            </w:pPr>
            <w:r>
              <w:rPr>
                <w:noProof/>
              </w:rPr>
              <w:t>1</w:t>
            </w:r>
          </w:p>
        </w:tc>
        <w:tc>
          <w:tcPr>
            <w:tcW w:w="283" w:type="dxa"/>
          </w:tcPr>
          <w:p w14:paraId="11C46164" w14:textId="77777777" w:rsidR="00083A2B" w:rsidRDefault="00083A2B">
            <w:pPr>
              <w:pStyle w:val="TableStyle"/>
              <w:jc w:val="center"/>
            </w:pPr>
          </w:p>
        </w:tc>
        <w:tc>
          <w:tcPr>
            <w:tcW w:w="283" w:type="dxa"/>
          </w:tcPr>
          <w:p w14:paraId="35D8F4E6" w14:textId="77777777" w:rsidR="00083A2B" w:rsidRDefault="00083A2B">
            <w:pPr>
              <w:pStyle w:val="TableStyle"/>
              <w:jc w:val="center"/>
            </w:pPr>
          </w:p>
        </w:tc>
        <w:tc>
          <w:tcPr>
            <w:tcW w:w="283" w:type="dxa"/>
          </w:tcPr>
          <w:p w14:paraId="5F37DE8A" w14:textId="77777777" w:rsidR="00083A2B" w:rsidRDefault="00083A2B">
            <w:pPr>
              <w:pStyle w:val="TableStyle"/>
              <w:jc w:val="center"/>
            </w:pPr>
          </w:p>
        </w:tc>
        <w:tc>
          <w:tcPr>
            <w:tcW w:w="283" w:type="dxa"/>
          </w:tcPr>
          <w:p w14:paraId="7D613CCE" w14:textId="77777777" w:rsidR="00083A2B" w:rsidRDefault="00083A2B">
            <w:pPr>
              <w:pStyle w:val="TableStyle"/>
              <w:jc w:val="center"/>
            </w:pPr>
          </w:p>
        </w:tc>
        <w:tc>
          <w:tcPr>
            <w:tcW w:w="1945" w:type="dxa"/>
          </w:tcPr>
          <w:p w14:paraId="1666A186" w14:textId="77777777" w:rsidR="00083A2B" w:rsidRDefault="007C4FE9">
            <w:pPr>
              <w:pStyle w:val="TableStyle"/>
            </w:pPr>
            <w:r>
              <w:rPr>
                <w:noProof/>
              </w:rPr>
              <w:t>Effective From Settlement Date {VMTCSC}</w:t>
            </w:r>
          </w:p>
        </w:tc>
      </w:tr>
      <w:tr w:rsidR="00083A2B" w14:paraId="36C6721F" w14:textId="77777777">
        <w:trPr>
          <w:cantSplit/>
        </w:trPr>
        <w:tc>
          <w:tcPr>
            <w:tcW w:w="624" w:type="dxa"/>
          </w:tcPr>
          <w:p w14:paraId="523EB19C" w14:textId="77777777" w:rsidR="00083A2B" w:rsidRDefault="00083A2B">
            <w:pPr>
              <w:pStyle w:val="TableStyle"/>
              <w:jc w:val="center"/>
            </w:pPr>
          </w:p>
        </w:tc>
        <w:tc>
          <w:tcPr>
            <w:tcW w:w="2035" w:type="dxa"/>
          </w:tcPr>
          <w:p w14:paraId="4A309932" w14:textId="77777777" w:rsidR="00083A2B" w:rsidRDefault="00083A2B">
            <w:pPr>
              <w:pStyle w:val="TableStyle"/>
            </w:pPr>
          </w:p>
        </w:tc>
        <w:tc>
          <w:tcPr>
            <w:tcW w:w="595" w:type="dxa"/>
          </w:tcPr>
          <w:p w14:paraId="4571DFBE" w14:textId="77777777" w:rsidR="00083A2B" w:rsidRDefault="00083A2B">
            <w:pPr>
              <w:pStyle w:val="TableStyle"/>
            </w:pPr>
          </w:p>
        </w:tc>
        <w:tc>
          <w:tcPr>
            <w:tcW w:w="1570" w:type="dxa"/>
          </w:tcPr>
          <w:p w14:paraId="3CA147ED" w14:textId="77777777" w:rsidR="00083A2B" w:rsidRDefault="00083A2B">
            <w:pPr>
              <w:pStyle w:val="TableStyle"/>
            </w:pPr>
          </w:p>
        </w:tc>
        <w:tc>
          <w:tcPr>
            <w:tcW w:w="283" w:type="dxa"/>
          </w:tcPr>
          <w:p w14:paraId="12512904" w14:textId="77777777" w:rsidR="00083A2B" w:rsidRDefault="00083A2B">
            <w:pPr>
              <w:pStyle w:val="TableStyle"/>
              <w:jc w:val="center"/>
            </w:pPr>
          </w:p>
        </w:tc>
        <w:tc>
          <w:tcPr>
            <w:tcW w:w="283" w:type="dxa"/>
          </w:tcPr>
          <w:p w14:paraId="4E9F30BB" w14:textId="77777777" w:rsidR="00083A2B" w:rsidRDefault="00083A2B">
            <w:pPr>
              <w:pStyle w:val="TableStyle"/>
              <w:jc w:val="center"/>
            </w:pPr>
          </w:p>
        </w:tc>
        <w:tc>
          <w:tcPr>
            <w:tcW w:w="283" w:type="dxa"/>
          </w:tcPr>
          <w:p w14:paraId="4C1D4B34" w14:textId="77777777" w:rsidR="00083A2B" w:rsidRDefault="00083A2B">
            <w:pPr>
              <w:pStyle w:val="TableStyle"/>
              <w:jc w:val="center"/>
            </w:pPr>
          </w:p>
        </w:tc>
        <w:tc>
          <w:tcPr>
            <w:tcW w:w="283" w:type="dxa"/>
          </w:tcPr>
          <w:p w14:paraId="1ADAD87E" w14:textId="77777777" w:rsidR="00083A2B" w:rsidRDefault="007C4FE9">
            <w:pPr>
              <w:pStyle w:val="TableStyle"/>
              <w:jc w:val="center"/>
            </w:pPr>
            <w:r>
              <w:rPr>
                <w:noProof/>
              </w:rPr>
              <w:t>O</w:t>
            </w:r>
          </w:p>
        </w:tc>
        <w:tc>
          <w:tcPr>
            <w:tcW w:w="283" w:type="dxa"/>
          </w:tcPr>
          <w:p w14:paraId="58B02201" w14:textId="77777777" w:rsidR="00083A2B" w:rsidRDefault="00083A2B">
            <w:pPr>
              <w:pStyle w:val="TableStyle"/>
              <w:jc w:val="center"/>
            </w:pPr>
          </w:p>
        </w:tc>
        <w:tc>
          <w:tcPr>
            <w:tcW w:w="283" w:type="dxa"/>
          </w:tcPr>
          <w:p w14:paraId="78155E18" w14:textId="77777777" w:rsidR="00083A2B" w:rsidRDefault="00083A2B">
            <w:pPr>
              <w:pStyle w:val="TableStyle"/>
              <w:jc w:val="center"/>
            </w:pPr>
          </w:p>
        </w:tc>
        <w:tc>
          <w:tcPr>
            <w:tcW w:w="283" w:type="dxa"/>
          </w:tcPr>
          <w:p w14:paraId="66C7C7D6" w14:textId="77777777" w:rsidR="00083A2B" w:rsidRDefault="00083A2B">
            <w:pPr>
              <w:pStyle w:val="TableStyle"/>
              <w:jc w:val="center"/>
            </w:pPr>
          </w:p>
        </w:tc>
        <w:tc>
          <w:tcPr>
            <w:tcW w:w="283" w:type="dxa"/>
          </w:tcPr>
          <w:p w14:paraId="194A462B" w14:textId="77777777" w:rsidR="00083A2B" w:rsidRDefault="00083A2B">
            <w:pPr>
              <w:pStyle w:val="TableStyle"/>
              <w:jc w:val="center"/>
            </w:pPr>
          </w:p>
        </w:tc>
        <w:tc>
          <w:tcPr>
            <w:tcW w:w="1945" w:type="dxa"/>
          </w:tcPr>
          <w:p w14:paraId="5172A8E6" w14:textId="77777777" w:rsidR="00083A2B" w:rsidRDefault="007C4FE9">
            <w:pPr>
              <w:pStyle w:val="TableStyle"/>
            </w:pPr>
            <w:r>
              <w:rPr>
                <w:noProof/>
              </w:rPr>
              <w:t>Effective To Settlement Date {VMTCSC}</w:t>
            </w:r>
          </w:p>
        </w:tc>
      </w:tr>
    </w:tbl>
    <w:p w14:paraId="7614DEA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B8B49E9" w14:textId="77777777">
        <w:trPr>
          <w:cantSplit/>
        </w:trPr>
        <w:tc>
          <w:tcPr>
            <w:tcW w:w="624" w:type="dxa"/>
            <w:tcBorders>
              <w:bottom w:val="single" w:sz="2" w:space="0" w:color="auto"/>
            </w:tcBorders>
            <w:shd w:val="pct10" w:color="auto" w:fill="auto"/>
          </w:tcPr>
          <w:p w14:paraId="19AFCE19" w14:textId="77777777" w:rsidR="00083A2B" w:rsidRDefault="007C4FE9">
            <w:pPr>
              <w:pStyle w:val="TableStyle"/>
              <w:jc w:val="center"/>
            </w:pPr>
            <w:r>
              <w:rPr>
                <w:noProof/>
              </w:rPr>
              <w:t>VLS</w:t>
            </w:r>
          </w:p>
        </w:tc>
        <w:tc>
          <w:tcPr>
            <w:tcW w:w="2035" w:type="dxa"/>
            <w:tcBorders>
              <w:bottom w:val="single" w:sz="2" w:space="0" w:color="auto"/>
            </w:tcBorders>
            <w:shd w:val="pct10" w:color="auto" w:fill="auto"/>
          </w:tcPr>
          <w:p w14:paraId="08824590" w14:textId="77777777" w:rsidR="00083A2B" w:rsidRDefault="007C4FE9">
            <w:pPr>
              <w:pStyle w:val="TableStyle"/>
            </w:pPr>
            <w:r>
              <w:rPr>
                <w:noProof/>
              </w:rPr>
              <w:t>Valid MTC LLFC SSC Combination</w:t>
            </w:r>
          </w:p>
        </w:tc>
        <w:tc>
          <w:tcPr>
            <w:tcW w:w="595" w:type="dxa"/>
            <w:tcBorders>
              <w:bottom w:val="single" w:sz="2" w:space="0" w:color="auto"/>
            </w:tcBorders>
            <w:shd w:val="pct10" w:color="auto" w:fill="auto"/>
          </w:tcPr>
          <w:p w14:paraId="08B36CCC" w14:textId="77777777" w:rsidR="00083A2B" w:rsidRDefault="007C4FE9">
            <w:pPr>
              <w:pStyle w:val="TableStyle"/>
            </w:pPr>
            <w:r>
              <w:rPr>
                <w:noProof/>
              </w:rPr>
              <w:t>0-*</w:t>
            </w:r>
          </w:p>
        </w:tc>
        <w:tc>
          <w:tcPr>
            <w:tcW w:w="1570" w:type="dxa"/>
            <w:tcBorders>
              <w:bottom w:val="single" w:sz="2" w:space="0" w:color="auto"/>
            </w:tcBorders>
            <w:shd w:val="pct10" w:color="auto" w:fill="auto"/>
          </w:tcPr>
          <w:p w14:paraId="66618C86" w14:textId="77777777" w:rsidR="00083A2B" w:rsidRDefault="00083A2B">
            <w:pPr>
              <w:pStyle w:val="TableStyle"/>
            </w:pPr>
          </w:p>
        </w:tc>
        <w:tc>
          <w:tcPr>
            <w:tcW w:w="283" w:type="dxa"/>
            <w:tcBorders>
              <w:bottom w:val="single" w:sz="2" w:space="0" w:color="auto"/>
            </w:tcBorders>
            <w:shd w:val="pct10" w:color="auto" w:fill="auto"/>
          </w:tcPr>
          <w:p w14:paraId="4758D648" w14:textId="77777777" w:rsidR="00083A2B" w:rsidRDefault="00083A2B">
            <w:pPr>
              <w:pStyle w:val="TableStyle"/>
              <w:jc w:val="center"/>
            </w:pPr>
          </w:p>
        </w:tc>
        <w:tc>
          <w:tcPr>
            <w:tcW w:w="283" w:type="dxa"/>
            <w:tcBorders>
              <w:bottom w:val="single" w:sz="2" w:space="0" w:color="auto"/>
            </w:tcBorders>
            <w:shd w:val="pct10" w:color="auto" w:fill="auto"/>
          </w:tcPr>
          <w:p w14:paraId="36216DAF" w14:textId="77777777" w:rsidR="00083A2B" w:rsidRDefault="00083A2B">
            <w:pPr>
              <w:pStyle w:val="TableStyle"/>
              <w:jc w:val="center"/>
            </w:pPr>
          </w:p>
        </w:tc>
        <w:tc>
          <w:tcPr>
            <w:tcW w:w="283" w:type="dxa"/>
            <w:tcBorders>
              <w:bottom w:val="single" w:sz="2" w:space="0" w:color="auto"/>
            </w:tcBorders>
            <w:shd w:val="pct10" w:color="auto" w:fill="auto"/>
          </w:tcPr>
          <w:p w14:paraId="3B79B122" w14:textId="77777777" w:rsidR="00083A2B" w:rsidRDefault="00083A2B">
            <w:pPr>
              <w:pStyle w:val="TableStyle"/>
              <w:jc w:val="center"/>
            </w:pPr>
          </w:p>
        </w:tc>
        <w:tc>
          <w:tcPr>
            <w:tcW w:w="283" w:type="dxa"/>
            <w:tcBorders>
              <w:bottom w:val="single" w:sz="2" w:space="0" w:color="auto"/>
            </w:tcBorders>
            <w:shd w:val="pct10" w:color="auto" w:fill="auto"/>
          </w:tcPr>
          <w:p w14:paraId="468D480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5113D37" w14:textId="77777777" w:rsidR="00083A2B" w:rsidRDefault="00083A2B">
            <w:pPr>
              <w:pStyle w:val="TableStyle"/>
              <w:jc w:val="center"/>
            </w:pPr>
          </w:p>
        </w:tc>
        <w:tc>
          <w:tcPr>
            <w:tcW w:w="283" w:type="dxa"/>
            <w:tcBorders>
              <w:bottom w:val="single" w:sz="2" w:space="0" w:color="auto"/>
            </w:tcBorders>
            <w:shd w:val="pct10" w:color="auto" w:fill="auto"/>
          </w:tcPr>
          <w:p w14:paraId="71662671" w14:textId="77777777" w:rsidR="00083A2B" w:rsidRDefault="00083A2B">
            <w:pPr>
              <w:pStyle w:val="TableStyle"/>
              <w:jc w:val="center"/>
            </w:pPr>
          </w:p>
        </w:tc>
        <w:tc>
          <w:tcPr>
            <w:tcW w:w="283" w:type="dxa"/>
            <w:tcBorders>
              <w:bottom w:val="single" w:sz="2" w:space="0" w:color="auto"/>
            </w:tcBorders>
            <w:shd w:val="pct10" w:color="auto" w:fill="auto"/>
          </w:tcPr>
          <w:p w14:paraId="76DDB77B" w14:textId="77777777" w:rsidR="00083A2B" w:rsidRDefault="00083A2B">
            <w:pPr>
              <w:pStyle w:val="TableStyle"/>
              <w:jc w:val="center"/>
            </w:pPr>
          </w:p>
        </w:tc>
        <w:tc>
          <w:tcPr>
            <w:tcW w:w="283" w:type="dxa"/>
            <w:tcBorders>
              <w:bottom w:val="single" w:sz="2" w:space="0" w:color="auto"/>
            </w:tcBorders>
            <w:shd w:val="pct10" w:color="auto" w:fill="auto"/>
          </w:tcPr>
          <w:p w14:paraId="32D4E265" w14:textId="77777777" w:rsidR="00083A2B" w:rsidRDefault="00083A2B">
            <w:pPr>
              <w:pStyle w:val="TableStyle"/>
              <w:jc w:val="center"/>
            </w:pPr>
          </w:p>
        </w:tc>
        <w:tc>
          <w:tcPr>
            <w:tcW w:w="1945" w:type="dxa"/>
            <w:tcBorders>
              <w:bottom w:val="single" w:sz="2" w:space="0" w:color="auto"/>
            </w:tcBorders>
            <w:shd w:val="pct10" w:color="auto" w:fill="auto"/>
          </w:tcPr>
          <w:p w14:paraId="2BFE0825" w14:textId="77777777" w:rsidR="00083A2B" w:rsidRDefault="00083A2B">
            <w:pPr>
              <w:pStyle w:val="TableStyle"/>
              <w:jc w:val="center"/>
            </w:pPr>
          </w:p>
        </w:tc>
      </w:tr>
      <w:tr w:rsidR="00083A2B" w14:paraId="676561F0" w14:textId="77777777">
        <w:trPr>
          <w:cantSplit/>
        </w:trPr>
        <w:tc>
          <w:tcPr>
            <w:tcW w:w="624" w:type="dxa"/>
          </w:tcPr>
          <w:p w14:paraId="399F3AA6" w14:textId="77777777" w:rsidR="00083A2B" w:rsidRDefault="00083A2B">
            <w:pPr>
              <w:pStyle w:val="TableStyle"/>
              <w:jc w:val="center"/>
            </w:pPr>
          </w:p>
        </w:tc>
        <w:tc>
          <w:tcPr>
            <w:tcW w:w="2035" w:type="dxa"/>
          </w:tcPr>
          <w:p w14:paraId="2C99C554" w14:textId="77777777" w:rsidR="00083A2B" w:rsidRDefault="00083A2B">
            <w:pPr>
              <w:pStyle w:val="TableStyle"/>
            </w:pPr>
          </w:p>
        </w:tc>
        <w:tc>
          <w:tcPr>
            <w:tcW w:w="595" w:type="dxa"/>
          </w:tcPr>
          <w:p w14:paraId="2233E4E2" w14:textId="77777777" w:rsidR="00083A2B" w:rsidRDefault="00083A2B">
            <w:pPr>
              <w:pStyle w:val="TableStyle"/>
            </w:pPr>
          </w:p>
        </w:tc>
        <w:tc>
          <w:tcPr>
            <w:tcW w:w="1570" w:type="dxa"/>
          </w:tcPr>
          <w:p w14:paraId="3BE082E0" w14:textId="77777777" w:rsidR="00083A2B" w:rsidRDefault="00083A2B">
            <w:pPr>
              <w:pStyle w:val="TableStyle"/>
            </w:pPr>
          </w:p>
        </w:tc>
        <w:tc>
          <w:tcPr>
            <w:tcW w:w="283" w:type="dxa"/>
          </w:tcPr>
          <w:p w14:paraId="2F099DDF" w14:textId="77777777" w:rsidR="00083A2B" w:rsidRDefault="00083A2B">
            <w:pPr>
              <w:pStyle w:val="TableStyle"/>
              <w:jc w:val="center"/>
            </w:pPr>
          </w:p>
        </w:tc>
        <w:tc>
          <w:tcPr>
            <w:tcW w:w="283" w:type="dxa"/>
          </w:tcPr>
          <w:p w14:paraId="1EFA4D54" w14:textId="77777777" w:rsidR="00083A2B" w:rsidRDefault="00083A2B">
            <w:pPr>
              <w:pStyle w:val="TableStyle"/>
              <w:jc w:val="center"/>
            </w:pPr>
          </w:p>
        </w:tc>
        <w:tc>
          <w:tcPr>
            <w:tcW w:w="283" w:type="dxa"/>
          </w:tcPr>
          <w:p w14:paraId="037556C7" w14:textId="77777777" w:rsidR="00083A2B" w:rsidRDefault="00083A2B">
            <w:pPr>
              <w:pStyle w:val="TableStyle"/>
              <w:jc w:val="center"/>
            </w:pPr>
          </w:p>
        </w:tc>
        <w:tc>
          <w:tcPr>
            <w:tcW w:w="283" w:type="dxa"/>
          </w:tcPr>
          <w:p w14:paraId="478EB9CE" w14:textId="77777777" w:rsidR="00083A2B" w:rsidRDefault="00083A2B">
            <w:pPr>
              <w:pStyle w:val="TableStyle"/>
              <w:jc w:val="center"/>
            </w:pPr>
          </w:p>
        </w:tc>
        <w:tc>
          <w:tcPr>
            <w:tcW w:w="283" w:type="dxa"/>
          </w:tcPr>
          <w:p w14:paraId="497ADF70" w14:textId="77777777" w:rsidR="00083A2B" w:rsidRDefault="007C4FE9">
            <w:pPr>
              <w:pStyle w:val="TableStyle"/>
              <w:jc w:val="center"/>
            </w:pPr>
            <w:r>
              <w:rPr>
                <w:noProof/>
              </w:rPr>
              <w:t>1</w:t>
            </w:r>
          </w:p>
        </w:tc>
        <w:tc>
          <w:tcPr>
            <w:tcW w:w="283" w:type="dxa"/>
          </w:tcPr>
          <w:p w14:paraId="09DAB018" w14:textId="77777777" w:rsidR="00083A2B" w:rsidRDefault="00083A2B">
            <w:pPr>
              <w:pStyle w:val="TableStyle"/>
              <w:jc w:val="center"/>
            </w:pPr>
          </w:p>
        </w:tc>
        <w:tc>
          <w:tcPr>
            <w:tcW w:w="283" w:type="dxa"/>
          </w:tcPr>
          <w:p w14:paraId="25A24B7B" w14:textId="77777777" w:rsidR="00083A2B" w:rsidRDefault="00083A2B">
            <w:pPr>
              <w:pStyle w:val="TableStyle"/>
              <w:jc w:val="center"/>
            </w:pPr>
          </w:p>
        </w:tc>
        <w:tc>
          <w:tcPr>
            <w:tcW w:w="283" w:type="dxa"/>
          </w:tcPr>
          <w:p w14:paraId="5E368174" w14:textId="77777777" w:rsidR="00083A2B" w:rsidRDefault="00083A2B">
            <w:pPr>
              <w:pStyle w:val="TableStyle"/>
              <w:jc w:val="center"/>
            </w:pPr>
          </w:p>
        </w:tc>
        <w:tc>
          <w:tcPr>
            <w:tcW w:w="1945" w:type="dxa"/>
          </w:tcPr>
          <w:p w14:paraId="6C111BD3" w14:textId="77777777" w:rsidR="00083A2B" w:rsidRDefault="007C4FE9">
            <w:pPr>
              <w:pStyle w:val="TableStyle"/>
            </w:pPr>
            <w:r>
              <w:rPr>
                <w:noProof/>
              </w:rPr>
              <w:t>MDD Update Status</w:t>
            </w:r>
          </w:p>
        </w:tc>
      </w:tr>
      <w:tr w:rsidR="00083A2B" w14:paraId="158A0AF4" w14:textId="77777777">
        <w:trPr>
          <w:cantSplit/>
        </w:trPr>
        <w:tc>
          <w:tcPr>
            <w:tcW w:w="624" w:type="dxa"/>
          </w:tcPr>
          <w:p w14:paraId="376B30CB" w14:textId="77777777" w:rsidR="00083A2B" w:rsidRDefault="00083A2B">
            <w:pPr>
              <w:pStyle w:val="TableStyle"/>
              <w:jc w:val="center"/>
            </w:pPr>
          </w:p>
        </w:tc>
        <w:tc>
          <w:tcPr>
            <w:tcW w:w="2035" w:type="dxa"/>
          </w:tcPr>
          <w:p w14:paraId="263BB836" w14:textId="77777777" w:rsidR="00083A2B" w:rsidRDefault="00083A2B">
            <w:pPr>
              <w:pStyle w:val="TableStyle"/>
            </w:pPr>
          </w:p>
        </w:tc>
        <w:tc>
          <w:tcPr>
            <w:tcW w:w="595" w:type="dxa"/>
          </w:tcPr>
          <w:p w14:paraId="5C16A8A3" w14:textId="77777777" w:rsidR="00083A2B" w:rsidRDefault="00083A2B">
            <w:pPr>
              <w:pStyle w:val="TableStyle"/>
            </w:pPr>
          </w:p>
        </w:tc>
        <w:tc>
          <w:tcPr>
            <w:tcW w:w="1570" w:type="dxa"/>
          </w:tcPr>
          <w:p w14:paraId="6C5057D1" w14:textId="77777777" w:rsidR="00083A2B" w:rsidRDefault="00083A2B">
            <w:pPr>
              <w:pStyle w:val="TableStyle"/>
            </w:pPr>
          </w:p>
        </w:tc>
        <w:tc>
          <w:tcPr>
            <w:tcW w:w="283" w:type="dxa"/>
          </w:tcPr>
          <w:p w14:paraId="6145EEA0" w14:textId="77777777" w:rsidR="00083A2B" w:rsidRDefault="00083A2B">
            <w:pPr>
              <w:pStyle w:val="TableStyle"/>
              <w:jc w:val="center"/>
            </w:pPr>
          </w:p>
        </w:tc>
        <w:tc>
          <w:tcPr>
            <w:tcW w:w="283" w:type="dxa"/>
          </w:tcPr>
          <w:p w14:paraId="52E05A26" w14:textId="77777777" w:rsidR="00083A2B" w:rsidRDefault="00083A2B">
            <w:pPr>
              <w:pStyle w:val="TableStyle"/>
              <w:jc w:val="center"/>
            </w:pPr>
          </w:p>
        </w:tc>
        <w:tc>
          <w:tcPr>
            <w:tcW w:w="283" w:type="dxa"/>
          </w:tcPr>
          <w:p w14:paraId="03EF3E79" w14:textId="77777777" w:rsidR="00083A2B" w:rsidRDefault="00083A2B">
            <w:pPr>
              <w:pStyle w:val="TableStyle"/>
              <w:jc w:val="center"/>
            </w:pPr>
          </w:p>
        </w:tc>
        <w:tc>
          <w:tcPr>
            <w:tcW w:w="283" w:type="dxa"/>
          </w:tcPr>
          <w:p w14:paraId="0C3C5332" w14:textId="77777777" w:rsidR="00083A2B" w:rsidRDefault="00083A2B">
            <w:pPr>
              <w:pStyle w:val="TableStyle"/>
              <w:jc w:val="center"/>
            </w:pPr>
          </w:p>
        </w:tc>
        <w:tc>
          <w:tcPr>
            <w:tcW w:w="283" w:type="dxa"/>
          </w:tcPr>
          <w:p w14:paraId="0150513A" w14:textId="77777777" w:rsidR="00083A2B" w:rsidRDefault="007C4FE9">
            <w:pPr>
              <w:pStyle w:val="TableStyle"/>
              <w:jc w:val="center"/>
            </w:pPr>
            <w:r>
              <w:rPr>
                <w:noProof/>
              </w:rPr>
              <w:t>1</w:t>
            </w:r>
          </w:p>
        </w:tc>
        <w:tc>
          <w:tcPr>
            <w:tcW w:w="283" w:type="dxa"/>
          </w:tcPr>
          <w:p w14:paraId="0148CA0F" w14:textId="77777777" w:rsidR="00083A2B" w:rsidRDefault="00083A2B">
            <w:pPr>
              <w:pStyle w:val="TableStyle"/>
              <w:jc w:val="center"/>
            </w:pPr>
          </w:p>
        </w:tc>
        <w:tc>
          <w:tcPr>
            <w:tcW w:w="283" w:type="dxa"/>
          </w:tcPr>
          <w:p w14:paraId="607C4677" w14:textId="77777777" w:rsidR="00083A2B" w:rsidRDefault="00083A2B">
            <w:pPr>
              <w:pStyle w:val="TableStyle"/>
              <w:jc w:val="center"/>
            </w:pPr>
          </w:p>
        </w:tc>
        <w:tc>
          <w:tcPr>
            <w:tcW w:w="283" w:type="dxa"/>
          </w:tcPr>
          <w:p w14:paraId="1AA81E3B" w14:textId="77777777" w:rsidR="00083A2B" w:rsidRDefault="00083A2B">
            <w:pPr>
              <w:pStyle w:val="TableStyle"/>
              <w:jc w:val="center"/>
            </w:pPr>
          </w:p>
        </w:tc>
        <w:tc>
          <w:tcPr>
            <w:tcW w:w="1945" w:type="dxa"/>
          </w:tcPr>
          <w:p w14:paraId="3E9C843E" w14:textId="77777777" w:rsidR="00083A2B" w:rsidRDefault="007C4FE9">
            <w:pPr>
              <w:pStyle w:val="TableStyle"/>
            </w:pPr>
            <w:r>
              <w:rPr>
                <w:noProof/>
              </w:rPr>
              <w:t xml:space="preserve">Line Loss Factor Class Id                                                                           </w:t>
            </w:r>
          </w:p>
        </w:tc>
      </w:tr>
      <w:tr w:rsidR="00083A2B" w14:paraId="0D8A0315" w14:textId="77777777">
        <w:trPr>
          <w:cantSplit/>
        </w:trPr>
        <w:tc>
          <w:tcPr>
            <w:tcW w:w="624" w:type="dxa"/>
          </w:tcPr>
          <w:p w14:paraId="6BD2F09B" w14:textId="77777777" w:rsidR="00083A2B" w:rsidRDefault="00083A2B">
            <w:pPr>
              <w:pStyle w:val="TableStyle"/>
              <w:jc w:val="center"/>
            </w:pPr>
          </w:p>
        </w:tc>
        <w:tc>
          <w:tcPr>
            <w:tcW w:w="2035" w:type="dxa"/>
          </w:tcPr>
          <w:p w14:paraId="16654C78" w14:textId="77777777" w:rsidR="00083A2B" w:rsidRDefault="00083A2B">
            <w:pPr>
              <w:pStyle w:val="TableStyle"/>
            </w:pPr>
          </w:p>
        </w:tc>
        <w:tc>
          <w:tcPr>
            <w:tcW w:w="595" w:type="dxa"/>
          </w:tcPr>
          <w:p w14:paraId="47334945" w14:textId="77777777" w:rsidR="00083A2B" w:rsidRDefault="00083A2B">
            <w:pPr>
              <w:pStyle w:val="TableStyle"/>
            </w:pPr>
          </w:p>
        </w:tc>
        <w:tc>
          <w:tcPr>
            <w:tcW w:w="1570" w:type="dxa"/>
          </w:tcPr>
          <w:p w14:paraId="158EC651" w14:textId="77777777" w:rsidR="00083A2B" w:rsidRDefault="00083A2B">
            <w:pPr>
              <w:pStyle w:val="TableStyle"/>
            </w:pPr>
          </w:p>
        </w:tc>
        <w:tc>
          <w:tcPr>
            <w:tcW w:w="283" w:type="dxa"/>
          </w:tcPr>
          <w:p w14:paraId="215ADAA2" w14:textId="77777777" w:rsidR="00083A2B" w:rsidRDefault="00083A2B">
            <w:pPr>
              <w:pStyle w:val="TableStyle"/>
              <w:jc w:val="center"/>
            </w:pPr>
          </w:p>
        </w:tc>
        <w:tc>
          <w:tcPr>
            <w:tcW w:w="283" w:type="dxa"/>
          </w:tcPr>
          <w:p w14:paraId="35823E16" w14:textId="77777777" w:rsidR="00083A2B" w:rsidRDefault="00083A2B">
            <w:pPr>
              <w:pStyle w:val="TableStyle"/>
              <w:jc w:val="center"/>
            </w:pPr>
          </w:p>
        </w:tc>
        <w:tc>
          <w:tcPr>
            <w:tcW w:w="283" w:type="dxa"/>
          </w:tcPr>
          <w:p w14:paraId="6094A589" w14:textId="77777777" w:rsidR="00083A2B" w:rsidRDefault="00083A2B">
            <w:pPr>
              <w:pStyle w:val="TableStyle"/>
              <w:jc w:val="center"/>
            </w:pPr>
          </w:p>
        </w:tc>
        <w:tc>
          <w:tcPr>
            <w:tcW w:w="283" w:type="dxa"/>
          </w:tcPr>
          <w:p w14:paraId="419F66EA" w14:textId="77777777" w:rsidR="00083A2B" w:rsidRDefault="00083A2B">
            <w:pPr>
              <w:pStyle w:val="TableStyle"/>
              <w:jc w:val="center"/>
            </w:pPr>
          </w:p>
        </w:tc>
        <w:tc>
          <w:tcPr>
            <w:tcW w:w="283" w:type="dxa"/>
          </w:tcPr>
          <w:p w14:paraId="1B3BF94D" w14:textId="77777777" w:rsidR="00083A2B" w:rsidRDefault="007C4FE9">
            <w:pPr>
              <w:pStyle w:val="TableStyle"/>
              <w:jc w:val="center"/>
            </w:pPr>
            <w:r>
              <w:rPr>
                <w:noProof/>
              </w:rPr>
              <w:t>1</w:t>
            </w:r>
          </w:p>
        </w:tc>
        <w:tc>
          <w:tcPr>
            <w:tcW w:w="283" w:type="dxa"/>
          </w:tcPr>
          <w:p w14:paraId="66D7ADBA" w14:textId="77777777" w:rsidR="00083A2B" w:rsidRDefault="00083A2B">
            <w:pPr>
              <w:pStyle w:val="TableStyle"/>
              <w:jc w:val="center"/>
            </w:pPr>
          </w:p>
        </w:tc>
        <w:tc>
          <w:tcPr>
            <w:tcW w:w="283" w:type="dxa"/>
          </w:tcPr>
          <w:p w14:paraId="7B309F98" w14:textId="77777777" w:rsidR="00083A2B" w:rsidRDefault="00083A2B">
            <w:pPr>
              <w:pStyle w:val="TableStyle"/>
              <w:jc w:val="center"/>
            </w:pPr>
          </w:p>
        </w:tc>
        <w:tc>
          <w:tcPr>
            <w:tcW w:w="283" w:type="dxa"/>
          </w:tcPr>
          <w:p w14:paraId="1367810F" w14:textId="77777777" w:rsidR="00083A2B" w:rsidRDefault="00083A2B">
            <w:pPr>
              <w:pStyle w:val="TableStyle"/>
              <w:jc w:val="center"/>
            </w:pPr>
          </w:p>
        </w:tc>
        <w:tc>
          <w:tcPr>
            <w:tcW w:w="1945" w:type="dxa"/>
          </w:tcPr>
          <w:p w14:paraId="04CED33A" w14:textId="77777777" w:rsidR="00083A2B" w:rsidRDefault="007C4FE9">
            <w:pPr>
              <w:pStyle w:val="TableStyle"/>
            </w:pPr>
            <w:r>
              <w:rPr>
                <w:noProof/>
              </w:rPr>
              <w:t>Effective From Settlement Date {VMTCLSC}</w:t>
            </w:r>
          </w:p>
        </w:tc>
      </w:tr>
      <w:tr w:rsidR="00083A2B" w14:paraId="7415BA88" w14:textId="77777777">
        <w:trPr>
          <w:cantSplit/>
        </w:trPr>
        <w:tc>
          <w:tcPr>
            <w:tcW w:w="624" w:type="dxa"/>
          </w:tcPr>
          <w:p w14:paraId="02A4FA26" w14:textId="77777777" w:rsidR="00083A2B" w:rsidRDefault="00083A2B">
            <w:pPr>
              <w:pStyle w:val="TableStyle"/>
              <w:jc w:val="center"/>
            </w:pPr>
          </w:p>
        </w:tc>
        <w:tc>
          <w:tcPr>
            <w:tcW w:w="2035" w:type="dxa"/>
          </w:tcPr>
          <w:p w14:paraId="0E1D3C27" w14:textId="77777777" w:rsidR="00083A2B" w:rsidRDefault="00083A2B">
            <w:pPr>
              <w:pStyle w:val="TableStyle"/>
            </w:pPr>
          </w:p>
        </w:tc>
        <w:tc>
          <w:tcPr>
            <w:tcW w:w="595" w:type="dxa"/>
          </w:tcPr>
          <w:p w14:paraId="12996E6D" w14:textId="77777777" w:rsidR="00083A2B" w:rsidRDefault="00083A2B">
            <w:pPr>
              <w:pStyle w:val="TableStyle"/>
            </w:pPr>
          </w:p>
        </w:tc>
        <w:tc>
          <w:tcPr>
            <w:tcW w:w="1570" w:type="dxa"/>
          </w:tcPr>
          <w:p w14:paraId="232E164E" w14:textId="77777777" w:rsidR="00083A2B" w:rsidRDefault="00083A2B">
            <w:pPr>
              <w:pStyle w:val="TableStyle"/>
            </w:pPr>
          </w:p>
        </w:tc>
        <w:tc>
          <w:tcPr>
            <w:tcW w:w="283" w:type="dxa"/>
          </w:tcPr>
          <w:p w14:paraId="3A1A657C" w14:textId="77777777" w:rsidR="00083A2B" w:rsidRDefault="00083A2B">
            <w:pPr>
              <w:pStyle w:val="TableStyle"/>
              <w:jc w:val="center"/>
            </w:pPr>
          </w:p>
        </w:tc>
        <w:tc>
          <w:tcPr>
            <w:tcW w:w="283" w:type="dxa"/>
          </w:tcPr>
          <w:p w14:paraId="21B413E6" w14:textId="77777777" w:rsidR="00083A2B" w:rsidRDefault="00083A2B">
            <w:pPr>
              <w:pStyle w:val="TableStyle"/>
              <w:jc w:val="center"/>
            </w:pPr>
          </w:p>
        </w:tc>
        <w:tc>
          <w:tcPr>
            <w:tcW w:w="283" w:type="dxa"/>
          </w:tcPr>
          <w:p w14:paraId="146C2DD5" w14:textId="77777777" w:rsidR="00083A2B" w:rsidRDefault="00083A2B">
            <w:pPr>
              <w:pStyle w:val="TableStyle"/>
              <w:jc w:val="center"/>
            </w:pPr>
          </w:p>
        </w:tc>
        <w:tc>
          <w:tcPr>
            <w:tcW w:w="283" w:type="dxa"/>
          </w:tcPr>
          <w:p w14:paraId="1526FE9A" w14:textId="77777777" w:rsidR="00083A2B" w:rsidRDefault="00083A2B">
            <w:pPr>
              <w:pStyle w:val="TableStyle"/>
              <w:jc w:val="center"/>
            </w:pPr>
          </w:p>
        </w:tc>
        <w:tc>
          <w:tcPr>
            <w:tcW w:w="283" w:type="dxa"/>
          </w:tcPr>
          <w:p w14:paraId="14021298" w14:textId="77777777" w:rsidR="00083A2B" w:rsidRDefault="007C4FE9">
            <w:pPr>
              <w:pStyle w:val="TableStyle"/>
              <w:jc w:val="center"/>
            </w:pPr>
            <w:r>
              <w:rPr>
                <w:noProof/>
              </w:rPr>
              <w:t>O</w:t>
            </w:r>
          </w:p>
        </w:tc>
        <w:tc>
          <w:tcPr>
            <w:tcW w:w="283" w:type="dxa"/>
          </w:tcPr>
          <w:p w14:paraId="2E9010FC" w14:textId="77777777" w:rsidR="00083A2B" w:rsidRDefault="00083A2B">
            <w:pPr>
              <w:pStyle w:val="TableStyle"/>
              <w:jc w:val="center"/>
            </w:pPr>
          </w:p>
        </w:tc>
        <w:tc>
          <w:tcPr>
            <w:tcW w:w="283" w:type="dxa"/>
          </w:tcPr>
          <w:p w14:paraId="67E85D20" w14:textId="77777777" w:rsidR="00083A2B" w:rsidRDefault="00083A2B">
            <w:pPr>
              <w:pStyle w:val="TableStyle"/>
              <w:jc w:val="center"/>
            </w:pPr>
          </w:p>
        </w:tc>
        <w:tc>
          <w:tcPr>
            <w:tcW w:w="283" w:type="dxa"/>
          </w:tcPr>
          <w:p w14:paraId="58497CB3" w14:textId="77777777" w:rsidR="00083A2B" w:rsidRDefault="00083A2B">
            <w:pPr>
              <w:pStyle w:val="TableStyle"/>
              <w:jc w:val="center"/>
            </w:pPr>
          </w:p>
        </w:tc>
        <w:tc>
          <w:tcPr>
            <w:tcW w:w="1945" w:type="dxa"/>
          </w:tcPr>
          <w:p w14:paraId="1641C455" w14:textId="77777777" w:rsidR="00083A2B" w:rsidRDefault="007C4FE9">
            <w:pPr>
              <w:pStyle w:val="TableStyle"/>
            </w:pPr>
            <w:r>
              <w:rPr>
                <w:noProof/>
              </w:rPr>
              <w:t>Effective To Settlement Date {VMTCLSC}</w:t>
            </w:r>
          </w:p>
        </w:tc>
      </w:tr>
    </w:tbl>
    <w:p w14:paraId="00A1E274" w14:textId="77777777" w:rsidR="00083A2B" w:rsidRDefault="00083A2B">
      <w:pPr>
        <w:sectPr w:rsidR="00083A2B">
          <w:type w:val="continuous"/>
          <w:pgSz w:w="12240" w:h="15840"/>
          <w:pgMar w:top="1440" w:right="1800" w:bottom="1440" w:left="1800" w:header="708" w:footer="708" w:gutter="0"/>
          <w:cols w:space="708"/>
          <w:docGrid w:linePitch="360"/>
        </w:sectPr>
      </w:pPr>
    </w:p>
    <w:p w14:paraId="5D79371C"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97FBA2D" w14:textId="77777777">
        <w:tc>
          <w:tcPr>
            <w:tcW w:w="1814" w:type="dxa"/>
          </w:tcPr>
          <w:p w14:paraId="0E440524" w14:textId="77777777" w:rsidR="00083A2B" w:rsidRDefault="007C4FE9">
            <w:pPr>
              <w:pStyle w:val="Fieldtitle"/>
              <w:rPr>
                <w:sz w:val="20"/>
              </w:rPr>
            </w:pPr>
            <w:r>
              <w:rPr>
                <w:sz w:val="20"/>
              </w:rPr>
              <w:t>Notes:</w:t>
            </w:r>
          </w:p>
        </w:tc>
        <w:tc>
          <w:tcPr>
            <w:tcW w:w="6803" w:type="dxa"/>
          </w:tcPr>
          <w:p w14:paraId="6285FE75" w14:textId="77777777" w:rsidR="00083A2B" w:rsidRDefault="00083A2B">
            <w:pPr>
              <w:rPr>
                <w:sz w:val="20"/>
                <w:szCs w:val="20"/>
              </w:rPr>
            </w:pPr>
          </w:p>
        </w:tc>
      </w:tr>
    </w:tbl>
    <w:p w14:paraId="44162ADC" w14:textId="77777777" w:rsidR="00083A2B" w:rsidRDefault="00083A2B">
      <w:pPr>
        <w:sectPr w:rsidR="00083A2B">
          <w:type w:val="continuous"/>
          <w:pgSz w:w="12240" w:h="15840"/>
          <w:pgMar w:top="1440" w:right="1800" w:bottom="1440" w:left="1800" w:header="708" w:footer="708" w:gutter="0"/>
          <w:cols w:space="708"/>
          <w:docGrid w:linePitch="360"/>
        </w:sectPr>
      </w:pPr>
    </w:p>
    <w:p w14:paraId="217723F3"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5177D79" w14:textId="77777777">
        <w:trPr>
          <w:cantSplit/>
          <w:tblHeader/>
        </w:trPr>
        <w:tc>
          <w:tcPr>
            <w:tcW w:w="1559" w:type="dxa"/>
          </w:tcPr>
          <w:p w14:paraId="72AAD593" w14:textId="77777777" w:rsidR="00083A2B" w:rsidRDefault="007C4FE9">
            <w:pPr>
              <w:pStyle w:val="TableStyle"/>
              <w:keepNext/>
              <w:jc w:val="center"/>
              <w:rPr>
                <w:b/>
              </w:rPr>
            </w:pPr>
            <w:r>
              <w:rPr>
                <w:b/>
              </w:rPr>
              <w:t>Catalogue release change takes effect</w:t>
            </w:r>
          </w:p>
        </w:tc>
        <w:tc>
          <w:tcPr>
            <w:tcW w:w="585" w:type="dxa"/>
          </w:tcPr>
          <w:p w14:paraId="1ED0605D" w14:textId="77777777" w:rsidR="00083A2B" w:rsidRDefault="007C4FE9">
            <w:pPr>
              <w:pStyle w:val="TableStyle"/>
              <w:keepNext/>
              <w:jc w:val="center"/>
              <w:rPr>
                <w:b/>
              </w:rPr>
            </w:pPr>
            <w:r>
              <w:rPr>
                <w:b/>
              </w:rPr>
              <w:t>CP No.</w:t>
            </w:r>
          </w:p>
        </w:tc>
        <w:tc>
          <w:tcPr>
            <w:tcW w:w="6494" w:type="dxa"/>
          </w:tcPr>
          <w:p w14:paraId="3B0DA248" w14:textId="77777777" w:rsidR="00083A2B" w:rsidRDefault="007C4FE9">
            <w:pPr>
              <w:pStyle w:val="TableStyle"/>
              <w:keepNext/>
              <w:rPr>
                <w:b/>
              </w:rPr>
            </w:pPr>
            <w:r>
              <w:rPr>
                <w:b/>
              </w:rPr>
              <w:t>Brief description of the change and its reason</w:t>
            </w:r>
          </w:p>
        </w:tc>
      </w:tr>
      <w:tr w:rsidR="00083A2B" w14:paraId="452DE14C" w14:textId="77777777">
        <w:trPr>
          <w:cantSplit/>
        </w:trPr>
        <w:tc>
          <w:tcPr>
            <w:tcW w:w="1559" w:type="dxa"/>
          </w:tcPr>
          <w:p w14:paraId="41355237" w14:textId="77777777" w:rsidR="00083A2B" w:rsidRDefault="007C4FE9">
            <w:pPr>
              <w:pStyle w:val="TableStyle"/>
              <w:keepNext/>
              <w:jc w:val="center"/>
            </w:pPr>
            <w:r>
              <w:t xml:space="preserve">Version </w:t>
            </w:r>
            <w:r>
              <w:rPr>
                <w:noProof/>
              </w:rPr>
              <w:t>4</w:t>
            </w:r>
          </w:p>
        </w:tc>
        <w:tc>
          <w:tcPr>
            <w:tcW w:w="585" w:type="dxa"/>
          </w:tcPr>
          <w:p w14:paraId="359FD7DB" w14:textId="77777777" w:rsidR="00083A2B" w:rsidRDefault="007C4FE9">
            <w:pPr>
              <w:pStyle w:val="TableStyle"/>
              <w:keepNext/>
              <w:jc w:val="center"/>
            </w:pPr>
            <w:r>
              <w:rPr>
                <w:noProof/>
              </w:rPr>
              <w:t>2594</w:t>
            </w:r>
          </w:p>
        </w:tc>
        <w:tc>
          <w:tcPr>
            <w:tcW w:w="6494" w:type="dxa"/>
          </w:tcPr>
          <w:p w14:paraId="5028B829" w14:textId="77777777" w:rsidR="00083A2B" w:rsidRDefault="007C4FE9">
            <w:pPr>
              <w:pStyle w:val="TableStyle"/>
              <w:keepNext/>
            </w:pPr>
            <w:r>
              <w:rPr>
                <w:noProof/>
              </w:rPr>
              <w:t>New Data Flow created.</w:t>
            </w:r>
          </w:p>
        </w:tc>
      </w:tr>
      <w:tr w:rsidR="00083A2B" w14:paraId="083CE137" w14:textId="77777777">
        <w:trPr>
          <w:cantSplit/>
        </w:trPr>
        <w:tc>
          <w:tcPr>
            <w:tcW w:w="1559" w:type="dxa"/>
          </w:tcPr>
          <w:p w14:paraId="0C2909BD" w14:textId="77777777" w:rsidR="00083A2B" w:rsidRDefault="007C4FE9">
            <w:pPr>
              <w:pStyle w:val="TableStyle"/>
              <w:keepNext/>
              <w:jc w:val="center"/>
            </w:pPr>
            <w:r>
              <w:t xml:space="preserve">Version </w:t>
            </w:r>
            <w:r>
              <w:rPr>
                <w:noProof/>
              </w:rPr>
              <w:t>4.1</w:t>
            </w:r>
          </w:p>
        </w:tc>
        <w:tc>
          <w:tcPr>
            <w:tcW w:w="585" w:type="dxa"/>
          </w:tcPr>
          <w:p w14:paraId="1D674512" w14:textId="77777777" w:rsidR="00083A2B" w:rsidRDefault="007C4FE9">
            <w:pPr>
              <w:pStyle w:val="TableStyle"/>
              <w:keepNext/>
              <w:jc w:val="center"/>
            </w:pPr>
            <w:r>
              <w:rPr>
                <w:noProof/>
              </w:rPr>
              <w:t>2866</w:t>
            </w:r>
          </w:p>
        </w:tc>
        <w:tc>
          <w:tcPr>
            <w:tcW w:w="6494" w:type="dxa"/>
          </w:tcPr>
          <w:p w14:paraId="1DD179DD" w14:textId="77777777" w:rsidR="00083A2B" w:rsidRDefault="007C4FE9">
            <w:pPr>
              <w:pStyle w:val="TableStyle"/>
              <w:keepNext/>
            </w:pPr>
            <w:r>
              <w:rPr>
                <w:noProof/>
              </w:rPr>
              <w:t>Data Item 'Settlement Sequence Number' in group STD made optional.</w:t>
            </w:r>
          </w:p>
        </w:tc>
      </w:tr>
      <w:tr w:rsidR="00083A2B" w14:paraId="73940226" w14:textId="77777777">
        <w:trPr>
          <w:cantSplit/>
        </w:trPr>
        <w:tc>
          <w:tcPr>
            <w:tcW w:w="1559" w:type="dxa"/>
          </w:tcPr>
          <w:p w14:paraId="2298AADD" w14:textId="77777777" w:rsidR="00083A2B" w:rsidRDefault="007C4FE9">
            <w:pPr>
              <w:pStyle w:val="TableStyle"/>
              <w:keepNext/>
              <w:jc w:val="center"/>
            </w:pPr>
            <w:r>
              <w:t xml:space="preserve">Version </w:t>
            </w:r>
            <w:r>
              <w:rPr>
                <w:noProof/>
              </w:rPr>
              <w:t>4.1</w:t>
            </w:r>
          </w:p>
        </w:tc>
        <w:tc>
          <w:tcPr>
            <w:tcW w:w="585" w:type="dxa"/>
          </w:tcPr>
          <w:p w14:paraId="55DF9662" w14:textId="77777777" w:rsidR="00083A2B" w:rsidRDefault="007C4FE9">
            <w:pPr>
              <w:pStyle w:val="TableStyle"/>
              <w:keepNext/>
              <w:jc w:val="center"/>
            </w:pPr>
            <w:r>
              <w:rPr>
                <w:noProof/>
              </w:rPr>
              <w:t>2870</w:t>
            </w:r>
          </w:p>
        </w:tc>
        <w:tc>
          <w:tcPr>
            <w:tcW w:w="6494" w:type="dxa"/>
          </w:tcPr>
          <w:p w14:paraId="7D990CFB" w14:textId="77777777" w:rsidR="00083A2B" w:rsidRDefault="007C4FE9">
            <w:pPr>
              <w:pStyle w:val="TableStyle"/>
              <w:keepNext/>
            </w:pPr>
            <w:r>
              <w:rPr>
                <w:noProof/>
              </w:rPr>
              <w:t>Condition of groups TTP and CKI changed from 'If Teleswitch Time Pattern Regime'.</w:t>
            </w:r>
          </w:p>
        </w:tc>
      </w:tr>
      <w:tr w:rsidR="00083A2B" w14:paraId="21229596" w14:textId="77777777">
        <w:trPr>
          <w:cantSplit/>
        </w:trPr>
        <w:tc>
          <w:tcPr>
            <w:tcW w:w="1559" w:type="dxa"/>
          </w:tcPr>
          <w:p w14:paraId="10236D82" w14:textId="77777777" w:rsidR="00083A2B" w:rsidRDefault="007C4FE9">
            <w:pPr>
              <w:pStyle w:val="TableStyle"/>
              <w:keepNext/>
              <w:jc w:val="center"/>
            </w:pPr>
            <w:r>
              <w:t xml:space="preserve">Version </w:t>
            </w:r>
            <w:r>
              <w:rPr>
                <w:noProof/>
              </w:rPr>
              <w:t>4.4</w:t>
            </w:r>
          </w:p>
        </w:tc>
        <w:tc>
          <w:tcPr>
            <w:tcW w:w="585" w:type="dxa"/>
          </w:tcPr>
          <w:p w14:paraId="3A2CD7E3" w14:textId="77777777" w:rsidR="00083A2B" w:rsidRDefault="007C4FE9">
            <w:pPr>
              <w:pStyle w:val="TableStyle"/>
              <w:keepNext/>
              <w:jc w:val="center"/>
            </w:pPr>
            <w:r>
              <w:rPr>
                <w:noProof/>
              </w:rPr>
              <w:t>2975</w:t>
            </w:r>
          </w:p>
        </w:tc>
        <w:tc>
          <w:tcPr>
            <w:tcW w:w="6494" w:type="dxa"/>
          </w:tcPr>
          <w:p w14:paraId="6562FA20" w14:textId="77777777" w:rsidR="00083A2B" w:rsidRDefault="007C4FE9">
            <w:pPr>
              <w:pStyle w:val="TableStyle"/>
              <w:keepNext/>
            </w:pPr>
            <w:r>
              <w:rPr>
                <w:noProof/>
              </w:rPr>
              <w:t>Flow occurrences from MDDA to IARA, Distributor, Grid Control, HHDA, HHDC, MOP, NHHDA, NHHDC, PRS Agent, GRS Operator, Supplier, Generator (Scotland), SDP Operator, GA Agent and Scottish Company added.</w:t>
            </w:r>
          </w:p>
        </w:tc>
      </w:tr>
      <w:tr w:rsidR="00083A2B" w14:paraId="467AEA56" w14:textId="77777777">
        <w:trPr>
          <w:cantSplit/>
        </w:trPr>
        <w:tc>
          <w:tcPr>
            <w:tcW w:w="1559" w:type="dxa"/>
          </w:tcPr>
          <w:p w14:paraId="46D16DEA" w14:textId="77777777" w:rsidR="00083A2B" w:rsidRDefault="007C4FE9">
            <w:pPr>
              <w:pStyle w:val="TableStyle"/>
              <w:keepNext/>
              <w:jc w:val="center"/>
            </w:pPr>
            <w:r>
              <w:t xml:space="preserve">Version </w:t>
            </w:r>
            <w:r>
              <w:rPr>
                <w:noProof/>
              </w:rPr>
              <w:t>5</w:t>
            </w:r>
          </w:p>
        </w:tc>
        <w:tc>
          <w:tcPr>
            <w:tcW w:w="585" w:type="dxa"/>
          </w:tcPr>
          <w:p w14:paraId="6B727C5A" w14:textId="77777777" w:rsidR="00083A2B" w:rsidRDefault="007C4FE9">
            <w:pPr>
              <w:pStyle w:val="TableStyle"/>
              <w:keepNext/>
              <w:jc w:val="center"/>
            </w:pPr>
            <w:r>
              <w:rPr>
                <w:noProof/>
              </w:rPr>
              <w:t>3016</w:t>
            </w:r>
          </w:p>
        </w:tc>
        <w:tc>
          <w:tcPr>
            <w:tcW w:w="6494" w:type="dxa"/>
          </w:tcPr>
          <w:p w14:paraId="22197A70" w14:textId="77777777" w:rsidR="00083A2B" w:rsidRDefault="007C4FE9">
            <w:pPr>
              <w:pStyle w:val="TableStyle"/>
              <w:keepNext/>
            </w:pPr>
            <w:r>
              <w:rPr>
                <w:noProof/>
              </w:rPr>
              <w:t>Flow version 002 added to the catalogue with new Groups MMT, MPT, MTC, MPA, VML, VMS, VLS and Notes.</w:t>
            </w:r>
          </w:p>
        </w:tc>
      </w:tr>
      <w:tr w:rsidR="00083A2B" w14:paraId="1A08B7AD" w14:textId="77777777">
        <w:trPr>
          <w:cantSplit/>
        </w:trPr>
        <w:tc>
          <w:tcPr>
            <w:tcW w:w="1559" w:type="dxa"/>
          </w:tcPr>
          <w:p w14:paraId="747CC24D" w14:textId="77777777" w:rsidR="00083A2B" w:rsidRDefault="007C4FE9">
            <w:pPr>
              <w:pStyle w:val="TableStyle"/>
              <w:keepNext/>
              <w:jc w:val="center"/>
            </w:pPr>
            <w:r>
              <w:t xml:space="preserve">Version </w:t>
            </w:r>
            <w:r>
              <w:rPr>
                <w:noProof/>
              </w:rPr>
              <w:t>6</w:t>
            </w:r>
          </w:p>
        </w:tc>
        <w:tc>
          <w:tcPr>
            <w:tcW w:w="585" w:type="dxa"/>
          </w:tcPr>
          <w:p w14:paraId="7136F4BD" w14:textId="77777777" w:rsidR="00083A2B" w:rsidRDefault="007C4FE9">
            <w:pPr>
              <w:pStyle w:val="TableStyle"/>
              <w:keepNext/>
              <w:jc w:val="center"/>
            </w:pPr>
            <w:r>
              <w:rPr>
                <w:noProof/>
              </w:rPr>
              <w:t>3074</w:t>
            </w:r>
          </w:p>
        </w:tc>
        <w:tc>
          <w:tcPr>
            <w:tcW w:w="6494" w:type="dxa"/>
          </w:tcPr>
          <w:p w14:paraId="6457DEBC" w14:textId="77777777" w:rsidR="00083A2B" w:rsidRDefault="007C4FE9">
            <w:pPr>
              <w:pStyle w:val="TableStyle"/>
              <w:keepNext/>
            </w:pPr>
            <w:r>
              <w:rPr>
                <w:noProof/>
              </w:rPr>
              <w:t>Flow ownership changed from 'Pool' to 'BSC'</w:t>
            </w:r>
          </w:p>
        </w:tc>
      </w:tr>
      <w:tr w:rsidR="00083A2B" w14:paraId="394C7B19" w14:textId="77777777">
        <w:trPr>
          <w:cantSplit/>
        </w:trPr>
        <w:tc>
          <w:tcPr>
            <w:tcW w:w="1559" w:type="dxa"/>
          </w:tcPr>
          <w:p w14:paraId="5B7B3878" w14:textId="77777777" w:rsidR="00083A2B" w:rsidRDefault="007C4FE9">
            <w:pPr>
              <w:pStyle w:val="TableStyle"/>
              <w:keepNext/>
              <w:jc w:val="center"/>
            </w:pPr>
            <w:r>
              <w:t xml:space="preserve">Version </w:t>
            </w:r>
            <w:r>
              <w:rPr>
                <w:noProof/>
              </w:rPr>
              <w:t>6</w:t>
            </w:r>
          </w:p>
        </w:tc>
        <w:tc>
          <w:tcPr>
            <w:tcW w:w="585" w:type="dxa"/>
          </w:tcPr>
          <w:p w14:paraId="21323E85" w14:textId="77777777" w:rsidR="00083A2B" w:rsidRDefault="007C4FE9">
            <w:pPr>
              <w:pStyle w:val="TableStyle"/>
              <w:keepNext/>
              <w:jc w:val="center"/>
            </w:pPr>
            <w:r>
              <w:rPr>
                <w:noProof/>
              </w:rPr>
              <w:t>3076</w:t>
            </w:r>
          </w:p>
        </w:tc>
        <w:tc>
          <w:tcPr>
            <w:tcW w:w="6494" w:type="dxa"/>
          </w:tcPr>
          <w:p w14:paraId="1F952F83" w14:textId="77777777" w:rsidR="00083A2B" w:rsidRDefault="007C4FE9">
            <w:pPr>
              <w:pStyle w:val="TableStyle"/>
              <w:keepNext/>
            </w:pPr>
            <w:r>
              <w:rPr>
                <w:noProof/>
              </w:rPr>
              <w:t>Group Description for Group PST changed to BSC Settlement Timetable Details</w:t>
            </w:r>
          </w:p>
        </w:tc>
      </w:tr>
      <w:tr w:rsidR="00083A2B" w14:paraId="5BC9CB4D" w14:textId="77777777">
        <w:trPr>
          <w:cantSplit/>
        </w:trPr>
        <w:tc>
          <w:tcPr>
            <w:tcW w:w="1559" w:type="dxa"/>
          </w:tcPr>
          <w:p w14:paraId="461B4500" w14:textId="77777777" w:rsidR="00083A2B" w:rsidRDefault="007C4FE9">
            <w:pPr>
              <w:pStyle w:val="TableStyle"/>
              <w:keepNext/>
              <w:jc w:val="center"/>
            </w:pPr>
            <w:r>
              <w:t xml:space="preserve">Version </w:t>
            </w:r>
            <w:r>
              <w:rPr>
                <w:noProof/>
              </w:rPr>
              <w:t>6</w:t>
            </w:r>
          </w:p>
        </w:tc>
        <w:tc>
          <w:tcPr>
            <w:tcW w:w="585" w:type="dxa"/>
          </w:tcPr>
          <w:p w14:paraId="1F32DF74" w14:textId="77777777" w:rsidR="00083A2B" w:rsidRDefault="007C4FE9">
            <w:pPr>
              <w:pStyle w:val="TableStyle"/>
              <w:keepNext/>
              <w:jc w:val="center"/>
            </w:pPr>
            <w:r>
              <w:rPr>
                <w:noProof/>
              </w:rPr>
              <w:t>3077</w:t>
            </w:r>
          </w:p>
        </w:tc>
        <w:tc>
          <w:tcPr>
            <w:tcW w:w="6494" w:type="dxa"/>
          </w:tcPr>
          <w:p w14:paraId="7DB31F6E" w14:textId="77777777" w:rsidR="00083A2B" w:rsidRDefault="007C4FE9">
            <w:pPr>
              <w:pStyle w:val="TableStyle"/>
              <w:keepNext/>
            </w:pPr>
            <w:r>
              <w:rPr>
                <w:noProof/>
              </w:rPr>
              <w:t>Flow occurrences from SVAA to Distributor, Grid Operator, HHDA, HHDC, SVAA, MOP, NHHDA, NHHDC, PRS Agent and Supplier added</w:t>
            </w:r>
          </w:p>
        </w:tc>
      </w:tr>
      <w:tr w:rsidR="00083A2B" w14:paraId="5B47DFF7" w14:textId="77777777">
        <w:trPr>
          <w:cantSplit/>
        </w:trPr>
        <w:tc>
          <w:tcPr>
            <w:tcW w:w="1559" w:type="dxa"/>
          </w:tcPr>
          <w:p w14:paraId="67892B0D" w14:textId="77777777" w:rsidR="00083A2B" w:rsidRDefault="007C4FE9">
            <w:pPr>
              <w:pStyle w:val="TableStyle"/>
              <w:keepNext/>
              <w:jc w:val="center"/>
            </w:pPr>
            <w:r>
              <w:t xml:space="preserve">Version </w:t>
            </w:r>
            <w:r>
              <w:rPr>
                <w:noProof/>
              </w:rPr>
              <w:t>6.2</w:t>
            </w:r>
          </w:p>
        </w:tc>
        <w:tc>
          <w:tcPr>
            <w:tcW w:w="585" w:type="dxa"/>
          </w:tcPr>
          <w:p w14:paraId="14458903" w14:textId="77777777" w:rsidR="00083A2B" w:rsidRDefault="007C4FE9">
            <w:pPr>
              <w:pStyle w:val="TableStyle"/>
              <w:keepNext/>
              <w:jc w:val="center"/>
            </w:pPr>
            <w:r>
              <w:rPr>
                <w:noProof/>
              </w:rPr>
              <w:t>3067</w:t>
            </w:r>
          </w:p>
        </w:tc>
        <w:tc>
          <w:tcPr>
            <w:tcW w:w="6494" w:type="dxa"/>
          </w:tcPr>
          <w:p w14:paraId="4AA5F229" w14:textId="77777777" w:rsidR="00083A2B" w:rsidRDefault="007C4FE9">
            <w:pPr>
              <w:pStyle w:val="TableStyle"/>
              <w:keepNext/>
            </w:pPr>
            <w:r>
              <w:rPr>
                <w:noProof/>
              </w:rPr>
              <w:t>Notes removed.</w:t>
            </w:r>
          </w:p>
        </w:tc>
      </w:tr>
      <w:tr w:rsidR="00083A2B" w14:paraId="22AA8604" w14:textId="77777777">
        <w:trPr>
          <w:cantSplit/>
        </w:trPr>
        <w:tc>
          <w:tcPr>
            <w:tcW w:w="1559" w:type="dxa"/>
          </w:tcPr>
          <w:p w14:paraId="6F67F519" w14:textId="77777777" w:rsidR="00083A2B" w:rsidRDefault="007C4FE9">
            <w:pPr>
              <w:pStyle w:val="TableStyle"/>
              <w:keepNext/>
              <w:jc w:val="center"/>
            </w:pPr>
            <w:r>
              <w:t xml:space="preserve">Version </w:t>
            </w:r>
            <w:r>
              <w:rPr>
                <w:noProof/>
              </w:rPr>
              <w:t>7</w:t>
            </w:r>
          </w:p>
        </w:tc>
        <w:tc>
          <w:tcPr>
            <w:tcW w:w="585" w:type="dxa"/>
          </w:tcPr>
          <w:p w14:paraId="0232AF48" w14:textId="77777777" w:rsidR="00083A2B" w:rsidRDefault="007C4FE9">
            <w:pPr>
              <w:pStyle w:val="TableStyle"/>
              <w:keepNext/>
              <w:jc w:val="center"/>
            </w:pPr>
            <w:r>
              <w:rPr>
                <w:noProof/>
              </w:rPr>
              <w:t>3111</w:t>
            </w:r>
          </w:p>
        </w:tc>
        <w:tc>
          <w:tcPr>
            <w:tcW w:w="6494" w:type="dxa"/>
          </w:tcPr>
          <w:p w14:paraId="6D7AFF8C" w14:textId="77777777" w:rsidR="00083A2B" w:rsidRDefault="007C4FE9">
            <w:pPr>
              <w:pStyle w:val="TableStyle"/>
              <w:keepNext/>
            </w:pPr>
            <w:r>
              <w:rPr>
                <w:noProof/>
              </w:rPr>
              <w:t>'PES' replaced by 'Distribution Services' in Group Description for Group MPA (Version 2 only). 'PRS Agent' replaced by 'MPAS Agent' in Group Description for Group PAA and within the receiving Market Participant Role.</w:t>
            </w:r>
          </w:p>
        </w:tc>
      </w:tr>
      <w:tr w:rsidR="00083A2B" w14:paraId="055A51C6" w14:textId="77777777">
        <w:trPr>
          <w:cantSplit/>
        </w:trPr>
        <w:tc>
          <w:tcPr>
            <w:tcW w:w="1559" w:type="dxa"/>
          </w:tcPr>
          <w:p w14:paraId="02E3FE14" w14:textId="77777777" w:rsidR="00083A2B" w:rsidRDefault="007C4FE9">
            <w:pPr>
              <w:pStyle w:val="TableStyle"/>
              <w:keepNext/>
              <w:jc w:val="center"/>
            </w:pPr>
            <w:r>
              <w:t xml:space="preserve">Version </w:t>
            </w:r>
            <w:r>
              <w:rPr>
                <w:noProof/>
              </w:rPr>
              <w:t>7.5</w:t>
            </w:r>
          </w:p>
        </w:tc>
        <w:tc>
          <w:tcPr>
            <w:tcW w:w="585" w:type="dxa"/>
          </w:tcPr>
          <w:p w14:paraId="7F9708B3" w14:textId="77777777" w:rsidR="00083A2B" w:rsidRDefault="007C4FE9">
            <w:pPr>
              <w:pStyle w:val="TableStyle"/>
              <w:keepNext/>
              <w:jc w:val="center"/>
            </w:pPr>
            <w:r>
              <w:rPr>
                <w:noProof/>
              </w:rPr>
              <w:t>3167</w:t>
            </w:r>
          </w:p>
        </w:tc>
        <w:tc>
          <w:tcPr>
            <w:tcW w:w="6494" w:type="dxa"/>
          </w:tcPr>
          <w:p w14:paraId="6035A726" w14:textId="77777777" w:rsidR="00083A2B" w:rsidRDefault="007C4FE9">
            <w:pPr>
              <w:pStyle w:val="TableStyle"/>
              <w:keepNext/>
            </w:pPr>
            <w:r>
              <w:rPr>
                <w:noProof/>
              </w:rPr>
              <w:t>Flow Version 003 created with Data Item J1683 added to SCI Group. Flow Version 001 deleted.</w:t>
            </w:r>
          </w:p>
        </w:tc>
      </w:tr>
      <w:tr w:rsidR="00083A2B" w14:paraId="498AB9DA" w14:textId="77777777">
        <w:trPr>
          <w:cantSplit/>
        </w:trPr>
        <w:tc>
          <w:tcPr>
            <w:tcW w:w="1559" w:type="dxa"/>
          </w:tcPr>
          <w:p w14:paraId="74FFBACB" w14:textId="77777777" w:rsidR="00083A2B" w:rsidRDefault="007C4FE9">
            <w:pPr>
              <w:pStyle w:val="TableStyle"/>
              <w:keepNext/>
              <w:jc w:val="center"/>
            </w:pPr>
            <w:r>
              <w:t xml:space="preserve">Version </w:t>
            </w:r>
            <w:r>
              <w:rPr>
                <w:noProof/>
              </w:rPr>
              <w:t>7.5</w:t>
            </w:r>
          </w:p>
        </w:tc>
        <w:tc>
          <w:tcPr>
            <w:tcW w:w="585" w:type="dxa"/>
          </w:tcPr>
          <w:p w14:paraId="11AE01D9" w14:textId="77777777" w:rsidR="00083A2B" w:rsidRDefault="007C4FE9">
            <w:pPr>
              <w:pStyle w:val="TableStyle"/>
              <w:keepNext/>
              <w:jc w:val="center"/>
            </w:pPr>
            <w:r>
              <w:rPr>
                <w:noProof/>
              </w:rPr>
              <w:t>3214</w:t>
            </w:r>
          </w:p>
        </w:tc>
        <w:tc>
          <w:tcPr>
            <w:tcW w:w="6494" w:type="dxa"/>
          </w:tcPr>
          <w:p w14:paraId="5B899E4C" w14:textId="77777777" w:rsidR="00083A2B" w:rsidRDefault="007C4FE9">
            <w:pPr>
              <w:pStyle w:val="TableStyle"/>
              <w:keepNext/>
            </w:pPr>
            <w:r>
              <w:rPr>
                <w:noProof/>
              </w:rPr>
              <w:t>SCI Group within Flow Version 003 renamed SCE.</w:t>
            </w:r>
          </w:p>
        </w:tc>
      </w:tr>
      <w:tr w:rsidR="00083A2B" w14:paraId="20028FFE" w14:textId="77777777">
        <w:trPr>
          <w:cantSplit/>
        </w:trPr>
        <w:tc>
          <w:tcPr>
            <w:tcW w:w="1559" w:type="dxa"/>
          </w:tcPr>
          <w:p w14:paraId="6A08BDC7" w14:textId="77777777" w:rsidR="00083A2B" w:rsidRDefault="007C4FE9">
            <w:pPr>
              <w:pStyle w:val="TableStyle"/>
              <w:keepNext/>
              <w:jc w:val="center"/>
            </w:pPr>
            <w:r>
              <w:t xml:space="preserve">Version </w:t>
            </w:r>
            <w:r>
              <w:rPr>
                <w:noProof/>
              </w:rPr>
              <w:t>8.4</w:t>
            </w:r>
          </w:p>
        </w:tc>
        <w:tc>
          <w:tcPr>
            <w:tcW w:w="585" w:type="dxa"/>
          </w:tcPr>
          <w:p w14:paraId="6C657679" w14:textId="77777777" w:rsidR="00083A2B" w:rsidRDefault="007C4FE9">
            <w:pPr>
              <w:pStyle w:val="TableStyle"/>
              <w:keepNext/>
              <w:jc w:val="center"/>
            </w:pPr>
            <w:r>
              <w:rPr>
                <w:noProof/>
              </w:rPr>
              <w:t>3271</w:t>
            </w:r>
          </w:p>
        </w:tc>
        <w:tc>
          <w:tcPr>
            <w:tcW w:w="6494" w:type="dxa"/>
          </w:tcPr>
          <w:p w14:paraId="0B7EF17A" w14:textId="77777777" w:rsidR="00083A2B" w:rsidRDefault="007C4FE9">
            <w:pPr>
              <w:pStyle w:val="TableStyle"/>
              <w:keepNext/>
            </w:pPr>
            <w:r>
              <w:rPr>
                <w:noProof/>
              </w:rPr>
              <w:t>Instances of MDDA to GA Agent, Generator (Scotland), Grid Control, IARA, Scottish Company and SDP Operator removed</w:t>
            </w:r>
          </w:p>
        </w:tc>
      </w:tr>
      <w:tr w:rsidR="00083A2B" w14:paraId="6340D4AB" w14:textId="77777777">
        <w:trPr>
          <w:cantSplit/>
        </w:trPr>
        <w:tc>
          <w:tcPr>
            <w:tcW w:w="1559" w:type="dxa"/>
          </w:tcPr>
          <w:p w14:paraId="1D5ABF5E" w14:textId="77777777" w:rsidR="00083A2B" w:rsidRDefault="007C4FE9">
            <w:pPr>
              <w:pStyle w:val="TableStyle"/>
              <w:keepNext/>
              <w:jc w:val="center"/>
            </w:pPr>
            <w:r>
              <w:t xml:space="preserve">Version </w:t>
            </w:r>
            <w:r>
              <w:rPr>
                <w:noProof/>
              </w:rPr>
              <w:t>8.5</w:t>
            </w:r>
          </w:p>
        </w:tc>
        <w:tc>
          <w:tcPr>
            <w:tcW w:w="585" w:type="dxa"/>
          </w:tcPr>
          <w:p w14:paraId="3D6C468D" w14:textId="77777777" w:rsidR="00083A2B" w:rsidRDefault="007C4FE9">
            <w:pPr>
              <w:pStyle w:val="TableStyle"/>
              <w:keepNext/>
              <w:jc w:val="center"/>
            </w:pPr>
            <w:r>
              <w:rPr>
                <w:noProof/>
              </w:rPr>
              <w:t>3274</w:t>
            </w:r>
          </w:p>
        </w:tc>
        <w:tc>
          <w:tcPr>
            <w:tcW w:w="6494" w:type="dxa"/>
          </w:tcPr>
          <w:p w14:paraId="7DDB5B0C" w14:textId="77777777" w:rsidR="00083A2B" w:rsidRDefault="007C4FE9">
            <w:pPr>
              <w:pStyle w:val="TableStyle"/>
              <w:keepNext/>
            </w:pPr>
            <w:r>
              <w:rPr>
                <w:noProof/>
              </w:rPr>
              <w:t>Instance of ISRA to Distributor, Grid Operator, HHDA, HHDC, ISRA, MOP, MPAS Agent, NHHDA, NHHDC, Supplier removed</w:t>
            </w:r>
          </w:p>
        </w:tc>
      </w:tr>
      <w:tr w:rsidR="00083A2B" w14:paraId="1C1D6985" w14:textId="77777777">
        <w:trPr>
          <w:cantSplit/>
        </w:trPr>
        <w:tc>
          <w:tcPr>
            <w:tcW w:w="1559" w:type="dxa"/>
          </w:tcPr>
          <w:p w14:paraId="492B80F5" w14:textId="77777777" w:rsidR="00083A2B" w:rsidRDefault="007C4FE9">
            <w:pPr>
              <w:pStyle w:val="TableStyle"/>
              <w:keepNext/>
              <w:jc w:val="center"/>
            </w:pPr>
            <w:r>
              <w:t xml:space="preserve">Version </w:t>
            </w:r>
            <w:r>
              <w:rPr>
                <w:noProof/>
              </w:rPr>
              <w:t>9.4</w:t>
            </w:r>
          </w:p>
        </w:tc>
        <w:tc>
          <w:tcPr>
            <w:tcW w:w="585" w:type="dxa"/>
          </w:tcPr>
          <w:p w14:paraId="24FF12DE" w14:textId="77777777" w:rsidR="00083A2B" w:rsidRDefault="007C4FE9">
            <w:pPr>
              <w:pStyle w:val="TableStyle"/>
              <w:keepNext/>
              <w:jc w:val="center"/>
            </w:pPr>
            <w:r>
              <w:rPr>
                <w:noProof/>
              </w:rPr>
              <w:t>3300</w:t>
            </w:r>
          </w:p>
        </w:tc>
        <w:tc>
          <w:tcPr>
            <w:tcW w:w="6494" w:type="dxa"/>
          </w:tcPr>
          <w:p w14:paraId="68839CA6" w14:textId="77777777" w:rsidR="00083A2B" w:rsidRDefault="007C4FE9">
            <w:pPr>
              <w:pStyle w:val="TableStyle"/>
              <w:keepNext/>
            </w:pPr>
            <w:r>
              <w:rPr>
                <w:noProof/>
              </w:rPr>
              <w:t>VLP Group added to new Flow Version 004; Version 003 decommissioned</w:t>
            </w:r>
          </w:p>
        </w:tc>
      </w:tr>
      <w:tr w:rsidR="00083A2B" w14:paraId="61D37195" w14:textId="77777777">
        <w:trPr>
          <w:cantSplit/>
        </w:trPr>
        <w:tc>
          <w:tcPr>
            <w:tcW w:w="1559" w:type="dxa"/>
          </w:tcPr>
          <w:p w14:paraId="2F65C54B" w14:textId="77777777" w:rsidR="00083A2B" w:rsidRDefault="007C4FE9">
            <w:pPr>
              <w:pStyle w:val="TableStyle"/>
              <w:keepNext/>
              <w:jc w:val="center"/>
            </w:pPr>
            <w:r>
              <w:t xml:space="preserve">Version </w:t>
            </w:r>
            <w:r>
              <w:rPr>
                <w:noProof/>
              </w:rPr>
              <w:t>9.4</w:t>
            </w:r>
          </w:p>
        </w:tc>
        <w:tc>
          <w:tcPr>
            <w:tcW w:w="585" w:type="dxa"/>
          </w:tcPr>
          <w:p w14:paraId="6E4EAE00" w14:textId="77777777" w:rsidR="00083A2B" w:rsidRDefault="007C4FE9">
            <w:pPr>
              <w:pStyle w:val="TableStyle"/>
              <w:keepNext/>
              <w:jc w:val="center"/>
            </w:pPr>
            <w:r>
              <w:rPr>
                <w:noProof/>
              </w:rPr>
              <w:t>3304</w:t>
            </w:r>
          </w:p>
        </w:tc>
        <w:tc>
          <w:tcPr>
            <w:tcW w:w="6494" w:type="dxa"/>
          </w:tcPr>
          <w:p w14:paraId="5B763B72" w14:textId="77777777" w:rsidR="00083A2B" w:rsidRDefault="007C4FE9">
            <w:pPr>
              <w:pStyle w:val="TableStyle"/>
              <w:keepNext/>
            </w:pPr>
            <w:r>
              <w:rPr>
                <w:noProof/>
              </w:rPr>
              <w:t>VLP Group added to new Flow Version 004; Version 003 decommissioned</w:t>
            </w:r>
          </w:p>
        </w:tc>
      </w:tr>
    </w:tbl>
    <w:p w14:paraId="07B953E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789761E" w14:textId="77777777">
        <w:tc>
          <w:tcPr>
            <w:tcW w:w="1814" w:type="dxa"/>
            <w:vAlign w:val="center"/>
          </w:tcPr>
          <w:p w14:paraId="6BD542B3" w14:textId="77777777" w:rsidR="00083A2B" w:rsidRDefault="007C4FE9">
            <w:pPr>
              <w:pStyle w:val="Fieldtitle"/>
              <w:rPr>
                <w:sz w:val="20"/>
              </w:rPr>
            </w:pPr>
            <w:r>
              <w:rPr>
                <w:sz w:val="20"/>
              </w:rPr>
              <w:lastRenderedPageBreak/>
              <w:t>Flow Name:</w:t>
            </w:r>
          </w:p>
        </w:tc>
        <w:tc>
          <w:tcPr>
            <w:tcW w:w="6803" w:type="dxa"/>
            <w:vAlign w:val="center"/>
          </w:tcPr>
          <w:p w14:paraId="6F6CAF2E" w14:textId="77777777" w:rsidR="00083A2B" w:rsidRDefault="007C4FE9">
            <w:pPr>
              <w:pStyle w:val="Flowtitle"/>
            </w:pPr>
            <w:r>
              <w:rPr>
                <w:noProof/>
              </w:rPr>
              <w:t>Market Domain Data Incremental Set</w:t>
            </w:r>
          </w:p>
        </w:tc>
      </w:tr>
      <w:tr w:rsidR="00083A2B" w14:paraId="3E884832" w14:textId="77777777">
        <w:tc>
          <w:tcPr>
            <w:tcW w:w="1814" w:type="dxa"/>
            <w:vAlign w:val="center"/>
          </w:tcPr>
          <w:p w14:paraId="2F8520DC" w14:textId="77777777" w:rsidR="00083A2B" w:rsidRDefault="00083A2B">
            <w:pPr>
              <w:pStyle w:val="Fieldtitle"/>
              <w:rPr>
                <w:sz w:val="20"/>
              </w:rPr>
            </w:pPr>
          </w:p>
        </w:tc>
        <w:tc>
          <w:tcPr>
            <w:tcW w:w="6803" w:type="dxa"/>
            <w:vAlign w:val="center"/>
          </w:tcPr>
          <w:p w14:paraId="214A6819" w14:textId="77777777" w:rsidR="00083A2B" w:rsidRDefault="007C4FE9">
            <w:pPr>
              <w:rPr>
                <w:b/>
                <w:sz w:val="20"/>
                <w:szCs w:val="20"/>
              </w:rPr>
            </w:pPr>
            <w:r>
              <w:rPr>
                <w:b/>
              </w:rPr>
              <w:t>This Flow has been removed from the catalogue</w:t>
            </w:r>
          </w:p>
        </w:tc>
      </w:tr>
    </w:tbl>
    <w:p w14:paraId="0D467A16" w14:textId="77777777" w:rsidR="00083A2B" w:rsidRDefault="00083A2B">
      <w:pPr>
        <w:sectPr w:rsidR="00083A2B">
          <w:headerReference w:type="default" r:id="rId184"/>
          <w:footerReference w:type="default" r:id="rId185"/>
          <w:pgSz w:w="12240" w:h="15840"/>
          <w:pgMar w:top="1440" w:right="1800" w:bottom="1440" w:left="1800" w:header="708" w:footer="708" w:gutter="0"/>
          <w:cols w:space="708"/>
          <w:docGrid w:linePitch="360"/>
        </w:sectPr>
      </w:pPr>
    </w:p>
    <w:p w14:paraId="63C66240"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57C08C52" w14:textId="77777777">
        <w:trPr>
          <w:cantSplit/>
          <w:tblHeader/>
        </w:trPr>
        <w:tc>
          <w:tcPr>
            <w:tcW w:w="1559" w:type="dxa"/>
          </w:tcPr>
          <w:p w14:paraId="4CB41D4C" w14:textId="77777777" w:rsidR="00083A2B" w:rsidRDefault="007C4FE9">
            <w:pPr>
              <w:pStyle w:val="TableStyle"/>
              <w:keepNext/>
              <w:jc w:val="center"/>
              <w:rPr>
                <w:b/>
              </w:rPr>
            </w:pPr>
            <w:r>
              <w:rPr>
                <w:b/>
              </w:rPr>
              <w:t>Catalogue release change takes effect</w:t>
            </w:r>
          </w:p>
        </w:tc>
        <w:tc>
          <w:tcPr>
            <w:tcW w:w="585" w:type="dxa"/>
          </w:tcPr>
          <w:p w14:paraId="34D4C39A" w14:textId="77777777" w:rsidR="00083A2B" w:rsidRDefault="007C4FE9">
            <w:pPr>
              <w:pStyle w:val="TableStyle"/>
              <w:keepNext/>
              <w:jc w:val="center"/>
              <w:rPr>
                <w:b/>
              </w:rPr>
            </w:pPr>
            <w:r>
              <w:rPr>
                <w:b/>
              </w:rPr>
              <w:t>CP No.</w:t>
            </w:r>
          </w:p>
        </w:tc>
        <w:tc>
          <w:tcPr>
            <w:tcW w:w="6494" w:type="dxa"/>
          </w:tcPr>
          <w:p w14:paraId="6160C05D" w14:textId="77777777" w:rsidR="00083A2B" w:rsidRDefault="007C4FE9">
            <w:pPr>
              <w:pStyle w:val="TableStyle"/>
              <w:keepNext/>
              <w:rPr>
                <w:b/>
              </w:rPr>
            </w:pPr>
            <w:r>
              <w:rPr>
                <w:b/>
              </w:rPr>
              <w:t>Brief description of the change and its reason</w:t>
            </w:r>
          </w:p>
        </w:tc>
      </w:tr>
      <w:tr w:rsidR="00083A2B" w14:paraId="2E82539C" w14:textId="77777777">
        <w:trPr>
          <w:cantSplit/>
        </w:trPr>
        <w:tc>
          <w:tcPr>
            <w:tcW w:w="1559" w:type="dxa"/>
          </w:tcPr>
          <w:p w14:paraId="10D40C25" w14:textId="77777777" w:rsidR="00083A2B" w:rsidRDefault="007C4FE9">
            <w:pPr>
              <w:pStyle w:val="TableStyle"/>
              <w:keepNext/>
              <w:jc w:val="center"/>
            </w:pPr>
            <w:r>
              <w:t xml:space="preserve">Version </w:t>
            </w:r>
            <w:r>
              <w:rPr>
                <w:noProof/>
              </w:rPr>
              <w:t>4</w:t>
            </w:r>
          </w:p>
        </w:tc>
        <w:tc>
          <w:tcPr>
            <w:tcW w:w="585" w:type="dxa"/>
          </w:tcPr>
          <w:p w14:paraId="31E29F90" w14:textId="77777777" w:rsidR="00083A2B" w:rsidRDefault="007C4FE9">
            <w:pPr>
              <w:pStyle w:val="TableStyle"/>
              <w:keepNext/>
              <w:jc w:val="center"/>
            </w:pPr>
            <w:r>
              <w:rPr>
                <w:noProof/>
              </w:rPr>
              <w:t>2594</w:t>
            </w:r>
          </w:p>
        </w:tc>
        <w:tc>
          <w:tcPr>
            <w:tcW w:w="6494" w:type="dxa"/>
          </w:tcPr>
          <w:p w14:paraId="5E103306" w14:textId="77777777" w:rsidR="00083A2B" w:rsidRDefault="007C4FE9">
            <w:pPr>
              <w:pStyle w:val="TableStyle"/>
              <w:keepNext/>
            </w:pPr>
            <w:r>
              <w:rPr>
                <w:noProof/>
              </w:rPr>
              <w:t>New Data Flow created.</w:t>
            </w:r>
          </w:p>
        </w:tc>
      </w:tr>
      <w:tr w:rsidR="00083A2B" w14:paraId="37F0A2C6" w14:textId="77777777">
        <w:trPr>
          <w:cantSplit/>
        </w:trPr>
        <w:tc>
          <w:tcPr>
            <w:tcW w:w="1559" w:type="dxa"/>
          </w:tcPr>
          <w:p w14:paraId="58CE46C3" w14:textId="77777777" w:rsidR="00083A2B" w:rsidRDefault="007C4FE9">
            <w:pPr>
              <w:pStyle w:val="TableStyle"/>
              <w:keepNext/>
              <w:jc w:val="center"/>
            </w:pPr>
            <w:r>
              <w:t xml:space="preserve">Version </w:t>
            </w:r>
            <w:r>
              <w:rPr>
                <w:noProof/>
              </w:rPr>
              <w:t>4.1</w:t>
            </w:r>
          </w:p>
        </w:tc>
        <w:tc>
          <w:tcPr>
            <w:tcW w:w="585" w:type="dxa"/>
          </w:tcPr>
          <w:p w14:paraId="7C7D7E6D" w14:textId="77777777" w:rsidR="00083A2B" w:rsidRDefault="007C4FE9">
            <w:pPr>
              <w:pStyle w:val="TableStyle"/>
              <w:keepNext/>
              <w:jc w:val="center"/>
            </w:pPr>
            <w:r>
              <w:rPr>
                <w:noProof/>
              </w:rPr>
              <w:t>2866</w:t>
            </w:r>
          </w:p>
        </w:tc>
        <w:tc>
          <w:tcPr>
            <w:tcW w:w="6494" w:type="dxa"/>
          </w:tcPr>
          <w:p w14:paraId="756828C2" w14:textId="77777777" w:rsidR="00083A2B" w:rsidRDefault="007C4FE9">
            <w:pPr>
              <w:pStyle w:val="TableStyle"/>
              <w:keepNext/>
            </w:pPr>
            <w:r>
              <w:rPr>
                <w:noProof/>
              </w:rPr>
              <w:t>Data Item 'Settlement Sequence Number' in group STD made optional.</w:t>
            </w:r>
          </w:p>
        </w:tc>
      </w:tr>
      <w:tr w:rsidR="00083A2B" w14:paraId="65E5C4CE" w14:textId="77777777">
        <w:trPr>
          <w:cantSplit/>
        </w:trPr>
        <w:tc>
          <w:tcPr>
            <w:tcW w:w="1559" w:type="dxa"/>
          </w:tcPr>
          <w:p w14:paraId="25A148FE" w14:textId="77777777" w:rsidR="00083A2B" w:rsidRDefault="007C4FE9">
            <w:pPr>
              <w:pStyle w:val="TableStyle"/>
              <w:keepNext/>
              <w:jc w:val="center"/>
            </w:pPr>
            <w:r>
              <w:t xml:space="preserve">Version </w:t>
            </w:r>
            <w:r>
              <w:rPr>
                <w:noProof/>
              </w:rPr>
              <w:t>4.1</w:t>
            </w:r>
          </w:p>
        </w:tc>
        <w:tc>
          <w:tcPr>
            <w:tcW w:w="585" w:type="dxa"/>
          </w:tcPr>
          <w:p w14:paraId="377A018E" w14:textId="77777777" w:rsidR="00083A2B" w:rsidRDefault="007C4FE9">
            <w:pPr>
              <w:pStyle w:val="TableStyle"/>
              <w:keepNext/>
              <w:jc w:val="center"/>
            </w:pPr>
            <w:r>
              <w:rPr>
                <w:noProof/>
              </w:rPr>
              <w:t>2870</w:t>
            </w:r>
          </w:p>
        </w:tc>
        <w:tc>
          <w:tcPr>
            <w:tcW w:w="6494" w:type="dxa"/>
          </w:tcPr>
          <w:p w14:paraId="5E9A70C9" w14:textId="77777777" w:rsidR="00083A2B" w:rsidRDefault="007C4FE9">
            <w:pPr>
              <w:pStyle w:val="TableStyle"/>
              <w:keepNext/>
            </w:pPr>
            <w:r>
              <w:rPr>
                <w:noProof/>
              </w:rPr>
              <w:t>Condition of groups TTP and CKI changed from 'If Teleswitch Time Pattern Regime'.</w:t>
            </w:r>
          </w:p>
        </w:tc>
      </w:tr>
      <w:tr w:rsidR="00083A2B" w14:paraId="099D7AF2" w14:textId="77777777">
        <w:trPr>
          <w:cantSplit/>
        </w:trPr>
        <w:tc>
          <w:tcPr>
            <w:tcW w:w="1559" w:type="dxa"/>
          </w:tcPr>
          <w:p w14:paraId="3ABC015B" w14:textId="77777777" w:rsidR="00083A2B" w:rsidRDefault="007C4FE9">
            <w:pPr>
              <w:pStyle w:val="TableStyle"/>
              <w:keepNext/>
              <w:jc w:val="center"/>
            </w:pPr>
            <w:r>
              <w:t xml:space="preserve">Version </w:t>
            </w:r>
            <w:r>
              <w:rPr>
                <w:noProof/>
              </w:rPr>
              <w:t>4.4</w:t>
            </w:r>
          </w:p>
        </w:tc>
        <w:tc>
          <w:tcPr>
            <w:tcW w:w="585" w:type="dxa"/>
          </w:tcPr>
          <w:p w14:paraId="598CD6D3" w14:textId="77777777" w:rsidR="00083A2B" w:rsidRDefault="007C4FE9">
            <w:pPr>
              <w:pStyle w:val="TableStyle"/>
              <w:keepNext/>
              <w:jc w:val="center"/>
            </w:pPr>
            <w:r>
              <w:rPr>
                <w:noProof/>
              </w:rPr>
              <w:t>2975</w:t>
            </w:r>
          </w:p>
        </w:tc>
        <w:tc>
          <w:tcPr>
            <w:tcW w:w="6494" w:type="dxa"/>
          </w:tcPr>
          <w:p w14:paraId="0B1A4388" w14:textId="77777777" w:rsidR="00083A2B" w:rsidRDefault="007C4FE9">
            <w:pPr>
              <w:pStyle w:val="TableStyle"/>
              <w:keepNext/>
            </w:pPr>
            <w:r>
              <w:rPr>
                <w:noProof/>
              </w:rPr>
              <w:t>Flow occurrences from MDDA to IARA, Distributor, Grid Control, HHDA, HHDC, MOP, NHHDA, NHHDC, PRS Agent, GRS Operator, Supplier, Generator (Scotland), SDP Operator, GA Agent and Scottish Company added.</w:t>
            </w:r>
          </w:p>
        </w:tc>
      </w:tr>
      <w:tr w:rsidR="00083A2B" w14:paraId="21D0291E" w14:textId="77777777">
        <w:trPr>
          <w:cantSplit/>
        </w:trPr>
        <w:tc>
          <w:tcPr>
            <w:tcW w:w="1559" w:type="dxa"/>
          </w:tcPr>
          <w:p w14:paraId="798254C7" w14:textId="77777777" w:rsidR="00083A2B" w:rsidRDefault="007C4FE9">
            <w:pPr>
              <w:pStyle w:val="TableStyle"/>
              <w:keepNext/>
              <w:jc w:val="center"/>
            </w:pPr>
            <w:r>
              <w:t xml:space="preserve">Version </w:t>
            </w:r>
            <w:r>
              <w:rPr>
                <w:noProof/>
              </w:rPr>
              <w:t>5</w:t>
            </w:r>
          </w:p>
        </w:tc>
        <w:tc>
          <w:tcPr>
            <w:tcW w:w="585" w:type="dxa"/>
          </w:tcPr>
          <w:p w14:paraId="17FB3F58" w14:textId="77777777" w:rsidR="00083A2B" w:rsidRDefault="007C4FE9">
            <w:pPr>
              <w:pStyle w:val="TableStyle"/>
              <w:keepNext/>
              <w:jc w:val="center"/>
            </w:pPr>
            <w:r>
              <w:rPr>
                <w:noProof/>
              </w:rPr>
              <w:t>3016</w:t>
            </w:r>
          </w:p>
        </w:tc>
        <w:tc>
          <w:tcPr>
            <w:tcW w:w="6494" w:type="dxa"/>
          </w:tcPr>
          <w:p w14:paraId="1CB9DFEC" w14:textId="77777777" w:rsidR="00083A2B" w:rsidRDefault="007C4FE9">
            <w:pPr>
              <w:pStyle w:val="TableStyle"/>
              <w:keepNext/>
            </w:pPr>
            <w:r>
              <w:rPr>
                <w:noProof/>
              </w:rPr>
              <w:t>Flow version 002 added to the catalogue with new Groups MMT, MPT, MTC, MPA, VML, VMS, VLS and Notes.</w:t>
            </w:r>
          </w:p>
        </w:tc>
      </w:tr>
      <w:tr w:rsidR="00083A2B" w14:paraId="5E6140BB" w14:textId="77777777">
        <w:trPr>
          <w:cantSplit/>
        </w:trPr>
        <w:tc>
          <w:tcPr>
            <w:tcW w:w="1559" w:type="dxa"/>
          </w:tcPr>
          <w:p w14:paraId="49C62935" w14:textId="77777777" w:rsidR="00083A2B" w:rsidRDefault="007C4FE9">
            <w:pPr>
              <w:pStyle w:val="TableStyle"/>
              <w:keepNext/>
              <w:jc w:val="center"/>
            </w:pPr>
            <w:r>
              <w:t xml:space="preserve">Version </w:t>
            </w:r>
            <w:r>
              <w:rPr>
                <w:noProof/>
              </w:rPr>
              <w:t>6</w:t>
            </w:r>
          </w:p>
        </w:tc>
        <w:tc>
          <w:tcPr>
            <w:tcW w:w="585" w:type="dxa"/>
          </w:tcPr>
          <w:p w14:paraId="5227B0C4" w14:textId="77777777" w:rsidR="00083A2B" w:rsidRDefault="007C4FE9">
            <w:pPr>
              <w:pStyle w:val="TableStyle"/>
              <w:keepNext/>
              <w:jc w:val="center"/>
            </w:pPr>
            <w:r>
              <w:rPr>
                <w:noProof/>
              </w:rPr>
              <w:t>3074</w:t>
            </w:r>
          </w:p>
        </w:tc>
        <w:tc>
          <w:tcPr>
            <w:tcW w:w="6494" w:type="dxa"/>
          </w:tcPr>
          <w:p w14:paraId="57B5393A" w14:textId="77777777" w:rsidR="00083A2B" w:rsidRDefault="007C4FE9">
            <w:pPr>
              <w:pStyle w:val="TableStyle"/>
              <w:keepNext/>
            </w:pPr>
            <w:r>
              <w:rPr>
                <w:noProof/>
              </w:rPr>
              <w:t>Flow ownership changed from 'Pool' to 'BSC'</w:t>
            </w:r>
          </w:p>
        </w:tc>
      </w:tr>
      <w:tr w:rsidR="00083A2B" w14:paraId="60F97BFA" w14:textId="77777777">
        <w:trPr>
          <w:cantSplit/>
        </w:trPr>
        <w:tc>
          <w:tcPr>
            <w:tcW w:w="1559" w:type="dxa"/>
          </w:tcPr>
          <w:p w14:paraId="53FD3DE5" w14:textId="77777777" w:rsidR="00083A2B" w:rsidRDefault="007C4FE9">
            <w:pPr>
              <w:pStyle w:val="TableStyle"/>
              <w:keepNext/>
              <w:jc w:val="center"/>
            </w:pPr>
            <w:r>
              <w:t xml:space="preserve">Version </w:t>
            </w:r>
            <w:r>
              <w:rPr>
                <w:noProof/>
              </w:rPr>
              <w:t>6</w:t>
            </w:r>
          </w:p>
        </w:tc>
        <w:tc>
          <w:tcPr>
            <w:tcW w:w="585" w:type="dxa"/>
          </w:tcPr>
          <w:p w14:paraId="353C4C9D" w14:textId="77777777" w:rsidR="00083A2B" w:rsidRDefault="007C4FE9">
            <w:pPr>
              <w:pStyle w:val="TableStyle"/>
              <w:keepNext/>
              <w:jc w:val="center"/>
            </w:pPr>
            <w:r>
              <w:rPr>
                <w:noProof/>
              </w:rPr>
              <w:t>3076</w:t>
            </w:r>
          </w:p>
        </w:tc>
        <w:tc>
          <w:tcPr>
            <w:tcW w:w="6494" w:type="dxa"/>
          </w:tcPr>
          <w:p w14:paraId="6553F561" w14:textId="77777777" w:rsidR="00083A2B" w:rsidRDefault="007C4FE9">
            <w:pPr>
              <w:pStyle w:val="TableStyle"/>
              <w:keepNext/>
            </w:pPr>
            <w:r>
              <w:rPr>
                <w:noProof/>
              </w:rPr>
              <w:t>Group Description for Group PST changed to BSC Settlement Timetable Details</w:t>
            </w:r>
          </w:p>
        </w:tc>
      </w:tr>
      <w:tr w:rsidR="00083A2B" w14:paraId="521F6DBC" w14:textId="77777777">
        <w:trPr>
          <w:cantSplit/>
        </w:trPr>
        <w:tc>
          <w:tcPr>
            <w:tcW w:w="1559" w:type="dxa"/>
          </w:tcPr>
          <w:p w14:paraId="5E161BAE" w14:textId="77777777" w:rsidR="00083A2B" w:rsidRDefault="007C4FE9">
            <w:pPr>
              <w:pStyle w:val="TableStyle"/>
              <w:keepNext/>
              <w:jc w:val="center"/>
            </w:pPr>
            <w:r>
              <w:t xml:space="preserve">Version </w:t>
            </w:r>
            <w:r>
              <w:rPr>
                <w:noProof/>
              </w:rPr>
              <w:t>6</w:t>
            </w:r>
          </w:p>
        </w:tc>
        <w:tc>
          <w:tcPr>
            <w:tcW w:w="585" w:type="dxa"/>
          </w:tcPr>
          <w:p w14:paraId="1130D7B4" w14:textId="77777777" w:rsidR="00083A2B" w:rsidRDefault="007C4FE9">
            <w:pPr>
              <w:pStyle w:val="TableStyle"/>
              <w:keepNext/>
              <w:jc w:val="center"/>
            </w:pPr>
            <w:r>
              <w:rPr>
                <w:noProof/>
              </w:rPr>
              <w:t>3077</w:t>
            </w:r>
          </w:p>
        </w:tc>
        <w:tc>
          <w:tcPr>
            <w:tcW w:w="6494" w:type="dxa"/>
          </w:tcPr>
          <w:p w14:paraId="19CFC0AD" w14:textId="77777777" w:rsidR="00083A2B" w:rsidRDefault="007C4FE9">
            <w:pPr>
              <w:pStyle w:val="TableStyle"/>
              <w:keepNext/>
            </w:pPr>
            <w:r>
              <w:rPr>
                <w:noProof/>
              </w:rPr>
              <w:t>Flow occurrences from SVAA to Distributor, Grid Operator, HHDA, HHDC, SVAA, MOP, NHHDA, NHHDC, PRS Agent and Supplier added</w:t>
            </w:r>
          </w:p>
        </w:tc>
      </w:tr>
      <w:tr w:rsidR="00083A2B" w14:paraId="6A09EE82" w14:textId="77777777">
        <w:trPr>
          <w:cantSplit/>
        </w:trPr>
        <w:tc>
          <w:tcPr>
            <w:tcW w:w="1559" w:type="dxa"/>
          </w:tcPr>
          <w:p w14:paraId="1AC1AAAD" w14:textId="77777777" w:rsidR="00083A2B" w:rsidRDefault="007C4FE9">
            <w:pPr>
              <w:pStyle w:val="TableStyle"/>
              <w:keepNext/>
              <w:jc w:val="center"/>
            </w:pPr>
            <w:r>
              <w:t xml:space="preserve">Version </w:t>
            </w:r>
            <w:r>
              <w:rPr>
                <w:noProof/>
              </w:rPr>
              <w:t>6.2</w:t>
            </w:r>
          </w:p>
        </w:tc>
        <w:tc>
          <w:tcPr>
            <w:tcW w:w="585" w:type="dxa"/>
          </w:tcPr>
          <w:p w14:paraId="12BD7F79" w14:textId="77777777" w:rsidR="00083A2B" w:rsidRDefault="007C4FE9">
            <w:pPr>
              <w:pStyle w:val="TableStyle"/>
              <w:keepNext/>
              <w:jc w:val="center"/>
            </w:pPr>
            <w:r>
              <w:rPr>
                <w:noProof/>
              </w:rPr>
              <w:t>3067</w:t>
            </w:r>
          </w:p>
        </w:tc>
        <w:tc>
          <w:tcPr>
            <w:tcW w:w="6494" w:type="dxa"/>
          </w:tcPr>
          <w:p w14:paraId="0AD00985" w14:textId="77777777" w:rsidR="00083A2B" w:rsidRDefault="007C4FE9">
            <w:pPr>
              <w:pStyle w:val="TableStyle"/>
              <w:keepNext/>
            </w:pPr>
            <w:r>
              <w:rPr>
                <w:noProof/>
              </w:rPr>
              <w:t>Notes removed.</w:t>
            </w:r>
          </w:p>
        </w:tc>
      </w:tr>
      <w:tr w:rsidR="00083A2B" w14:paraId="1FDC0E83" w14:textId="77777777">
        <w:trPr>
          <w:cantSplit/>
        </w:trPr>
        <w:tc>
          <w:tcPr>
            <w:tcW w:w="1559" w:type="dxa"/>
          </w:tcPr>
          <w:p w14:paraId="1A0FDE1A" w14:textId="77777777" w:rsidR="00083A2B" w:rsidRDefault="007C4FE9">
            <w:pPr>
              <w:pStyle w:val="TableStyle"/>
              <w:keepNext/>
              <w:jc w:val="center"/>
            </w:pPr>
            <w:r>
              <w:t xml:space="preserve">Version </w:t>
            </w:r>
            <w:r>
              <w:rPr>
                <w:noProof/>
              </w:rPr>
              <w:t>7</w:t>
            </w:r>
          </w:p>
        </w:tc>
        <w:tc>
          <w:tcPr>
            <w:tcW w:w="585" w:type="dxa"/>
          </w:tcPr>
          <w:p w14:paraId="6DC83BFF" w14:textId="77777777" w:rsidR="00083A2B" w:rsidRDefault="007C4FE9">
            <w:pPr>
              <w:pStyle w:val="TableStyle"/>
              <w:keepNext/>
              <w:jc w:val="center"/>
            </w:pPr>
            <w:r>
              <w:rPr>
                <w:noProof/>
              </w:rPr>
              <w:t>3111</w:t>
            </w:r>
          </w:p>
        </w:tc>
        <w:tc>
          <w:tcPr>
            <w:tcW w:w="6494" w:type="dxa"/>
          </w:tcPr>
          <w:p w14:paraId="35B29A73" w14:textId="77777777" w:rsidR="00083A2B" w:rsidRDefault="007C4FE9">
            <w:pPr>
              <w:pStyle w:val="TableStyle"/>
              <w:keepNext/>
            </w:pPr>
            <w:r>
              <w:rPr>
                <w:noProof/>
              </w:rPr>
              <w:t>'PES' replaced by 'Distribution Services' in Group Description for Group MPA (Version 2 only). 'PRS Agent' replaced by 'MPAS Agent' in Group Description for Group PAA and within the receiving Market Participant Role.</w:t>
            </w:r>
          </w:p>
        </w:tc>
      </w:tr>
      <w:tr w:rsidR="00083A2B" w14:paraId="1E947EA4" w14:textId="77777777">
        <w:trPr>
          <w:cantSplit/>
        </w:trPr>
        <w:tc>
          <w:tcPr>
            <w:tcW w:w="1559" w:type="dxa"/>
          </w:tcPr>
          <w:p w14:paraId="58257E2C" w14:textId="77777777" w:rsidR="00083A2B" w:rsidRDefault="007C4FE9">
            <w:pPr>
              <w:pStyle w:val="TableStyle"/>
              <w:keepNext/>
              <w:jc w:val="center"/>
            </w:pPr>
            <w:r>
              <w:t xml:space="preserve">Version </w:t>
            </w:r>
            <w:r>
              <w:rPr>
                <w:noProof/>
              </w:rPr>
              <w:t>7.5</w:t>
            </w:r>
          </w:p>
        </w:tc>
        <w:tc>
          <w:tcPr>
            <w:tcW w:w="585" w:type="dxa"/>
          </w:tcPr>
          <w:p w14:paraId="31663BDF" w14:textId="77777777" w:rsidR="00083A2B" w:rsidRDefault="007C4FE9">
            <w:pPr>
              <w:pStyle w:val="TableStyle"/>
              <w:keepNext/>
              <w:jc w:val="center"/>
            </w:pPr>
            <w:r>
              <w:rPr>
                <w:noProof/>
              </w:rPr>
              <w:t>3167</w:t>
            </w:r>
          </w:p>
        </w:tc>
        <w:tc>
          <w:tcPr>
            <w:tcW w:w="6494" w:type="dxa"/>
          </w:tcPr>
          <w:p w14:paraId="3A13A457" w14:textId="77777777" w:rsidR="00083A2B" w:rsidRDefault="007C4FE9">
            <w:pPr>
              <w:pStyle w:val="TableStyle"/>
              <w:keepNext/>
            </w:pPr>
            <w:r>
              <w:rPr>
                <w:noProof/>
              </w:rPr>
              <w:t>Flow Version 003 created with Data Item J1683 added to SCI Group. Flow Version 001 deleted.</w:t>
            </w:r>
          </w:p>
        </w:tc>
      </w:tr>
      <w:tr w:rsidR="00083A2B" w14:paraId="27297432" w14:textId="77777777">
        <w:trPr>
          <w:cantSplit/>
        </w:trPr>
        <w:tc>
          <w:tcPr>
            <w:tcW w:w="1559" w:type="dxa"/>
          </w:tcPr>
          <w:p w14:paraId="41CB15AC" w14:textId="77777777" w:rsidR="00083A2B" w:rsidRDefault="007C4FE9">
            <w:pPr>
              <w:pStyle w:val="TableStyle"/>
              <w:keepNext/>
              <w:jc w:val="center"/>
            </w:pPr>
            <w:r>
              <w:t xml:space="preserve">Version </w:t>
            </w:r>
            <w:r>
              <w:rPr>
                <w:noProof/>
              </w:rPr>
              <w:t>7.5</w:t>
            </w:r>
          </w:p>
        </w:tc>
        <w:tc>
          <w:tcPr>
            <w:tcW w:w="585" w:type="dxa"/>
          </w:tcPr>
          <w:p w14:paraId="270B34E3" w14:textId="77777777" w:rsidR="00083A2B" w:rsidRDefault="007C4FE9">
            <w:pPr>
              <w:pStyle w:val="TableStyle"/>
              <w:keepNext/>
              <w:jc w:val="center"/>
            </w:pPr>
            <w:r>
              <w:rPr>
                <w:noProof/>
              </w:rPr>
              <w:t>3214</w:t>
            </w:r>
          </w:p>
        </w:tc>
        <w:tc>
          <w:tcPr>
            <w:tcW w:w="6494" w:type="dxa"/>
          </w:tcPr>
          <w:p w14:paraId="73F8B44A" w14:textId="77777777" w:rsidR="00083A2B" w:rsidRDefault="007C4FE9">
            <w:pPr>
              <w:pStyle w:val="TableStyle"/>
              <w:keepNext/>
            </w:pPr>
            <w:r>
              <w:rPr>
                <w:noProof/>
              </w:rPr>
              <w:t>SCI Group within Flow Version 003 renamed SCE.</w:t>
            </w:r>
          </w:p>
        </w:tc>
      </w:tr>
      <w:tr w:rsidR="00083A2B" w14:paraId="68FC4FA7" w14:textId="77777777">
        <w:trPr>
          <w:cantSplit/>
        </w:trPr>
        <w:tc>
          <w:tcPr>
            <w:tcW w:w="1559" w:type="dxa"/>
          </w:tcPr>
          <w:p w14:paraId="7C5B58A2" w14:textId="77777777" w:rsidR="00083A2B" w:rsidRDefault="007C4FE9">
            <w:pPr>
              <w:pStyle w:val="TableStyle"/>
              <w:keepNext/>
              <w:jc w:val="center"/>
            </w:pPr>
            <w:r>
              <w:t xml:space="preserve">Version </w:t>
            </w:r>
            <w:r>
              <w:rPr>
                <w:noProof/>
              </w:rPr>
              <w:t>8.4</w:t>
            </w:r>
          </w:p>
        </w:tc>
        <w:tc>
          <w:tcPr>
            <w:tcW w:w="585" w:type="dxa"/>
          </w:tcPr>
          <w:p w14:paraId="57644113" w14:textId="77777777" w:rsidR="00083A2B" w:rsidRDefault="007C4FE9">
            <w:pPr>
              <w:pStyle w:val="TableStyle"/>
              <w:keepNext/>
              <w:jc w:val="center"/>
            </w:pPr>
            <w:r>
              <w:rPr>
                <w:noProof/>
              </w:rPr>
              <w:t>3271</w:t>
            </w:r>
          </w:p>
        </w:tc>
        <w:tc>
          <w:tcPr>
            <w:tcW w:w="6494" w:type="dxa"/>
          </w:tcPr>
          <w:p w14:paraId="3C216A6B" w14:textId="77777777" w:rsidR="00083A2B" w:rsidRDefault="007C4FE9">
            <w:pPr>
              <w:pStyle w:val="TableStyle"/>
              <w:keepNext/>
            </w:pPr>
            <w:r>
              <w:rPr>
                <w:noProof/>
              </w:rPr>
              <w:t>Instances of MDDA to GA Agent, Generator (Scotland), Grid Control, IARA, Scottish Company and SDP Operator removed</w:t>
            </w:r>
          </w:p>
        </w:tc>
      </w:tr>
      <w:tr w:rsidR="00083A2B" w14:paraId="1E1B5A99" w14:textId="77777777">
        <w:trPr>
          <w:cantSplit/>
        </w:trPr>
        <w:tc>
          <w:tcPr>
            <w:tcW w:w="1559" w:type="dxa"/>
          </w:tcPr>
          <w:p w14:paraId="3288B021" w14:textId="77777777" w:rsidR="00083A2B" w:rsidRDefault="007C4FE9">
            <w:pPr>
              <w:pStyle w:val="TableStyle"/>
              <w:keepNext/>
              <w:jc w:val="center"/>
            </w:pPr>
            <w:r>
              <w:t xml:space="preserve">Version </w:t>
            </w:r>
            <w:r>
              <w:rPr>
                <w:noProof/>
              </w:rPr>
              <w:t>8.5</w:t>
            </w:r>
          </w:p>
        </w:tc>
        <w:tc>
          <w:tcPr>
            <w:tcW w:w="585" w:type="dxa"/>
          </w:tcPr>
          <w:p w14:paraId="40D9C27F" w14:textId="77777777" w:rsidR="00083A2B" w:rsidRDefault="007C4FE9">
            <w:pPr>
              <w:pStyle w:val="TableStyle"/>
              <w:keepNext/>
              <w:jc w:val="center"/>
            </w:pPr>
            <w:r>
              <w:rPr>
                <w:noProof/>
              </w:rPr>
              <w:t>3274</w:t>
            </w:r>
          </w:p>
        </w:tc>
        <w:tc>
          <w:tcPr>
            <w:tcW w:w="6494" w:type="dxa"/>
          </w:tcPr>
          <w:p w14:paraId="7D075A2D" w14:textId="77777777" w:rsidR="00083A2B" w:rsidRDefault="007C4FE9">
            <w:pPr>
              <w:pStyle w:val="TableStyle"/>
              <w:keepNext/>
            </w:pPr>
            <w:r>
              <w:rPr>
                <w:noProof/>
              </w:rPr>
              <w:t>Instance of ISRA to Distributor, Grid Operator, HHDA, HHDC, ISRA, MOP, MPAS Agent, NHHDA, NHHDC, Supplier removed</w:t>
            </w:r>
          </w:p>
        </w:tc>
      </w:tr>
      <w:tr w:rsidR="00083A2B" w14:paraId="3FA60E1A" w14:textId="77777777">
        <w:trPr>
          <w:cantSplit/>
        </w:trPr>
        <w:tc>
          <w:tcPr>
            <w:tcW w:w="1559" w:type="dxa"/>
          </w:tcPr>
          <w:p w14:paraId="1A6F68F0" w14:textId="77777777" w:rsidR="00083A2B" w:rsidRDefault="007C4FE9">
            <w:pPr>
              <w:pStyle w:val="TableStyle"/>
              <w:keepNext/>
              <w:jc w:val="center"/>
            </w:pPr>
            <w:r>
              <w:t xml:space="preserve">Version </w:t>
            </w:r>
            <w:r>
              <w:rPr>
                <w:noProof/>
              </w:rPr>
              <w:t>9.4</w:t>
            </w:r>
          </w:p>
        </w:tc>
        <w:tc>
          <w:tcPr>
            <w:tcW w:w="585" w:type="dxa"/>
          </w:tcPr>
          <w:p w14:paraId="3F19925C" w14:textId="77777777" w:rsidR="00083A2B" w:rsidRDefault="007C4FE9">
            <w:pPr>
              <w:pStyle w:val="TableStyle"/>
              <w:keepNext/>
              <w:jc w:val="center"/>
            </w:pPr>
            <w:r>
              <w:rPr>
                <w:noProof/>
              </w:rPr>
              <w:t>3300</w:t>
            </w:r>
          </w:p>
        </w:tc>
        <w:tc>
          <w:tcPr>
            <w:tcW w:w="6494" w:type="dxa"/>
          </w:tcPr>
          <w:p w14:paraId="53109EB9" w14:textId="77777777" w:rsidR="00083A2B" w:rsidRDefault="007C4FE9">
            <w:pPr>
              <w:pStyle w:val="TableStyle"/>
              <w:keepNext/>
            </w:pPr>
            <w:r>
              <w:rPr>
                <w:noProof/>
              </w:rPr>
              <w:t>VLP Group added to new Flow Version 004; Version 003 decommissioned</w:t>
            </w:r>
          </w:p>
        </w:tc>
      </w:tr>
      <w:tr w:rsidR="00083A2B" w14:paraId="6C14DC41" w14:textId="77777777">
        <w:trPr>
          <w:cantSplit/>
        </w:trPr>
        <w:tc>
          <w:tcPr>
            <w:tcW w:w="1559" w:type="dxa"/>
          </w:tcPr>
          <w:p w14:paraId="6077CEB0" w14:textId="77777777" w:rsidR="00083A2B" w:rsidRDefault="007C4FE9">
            <w:pPr>
              <w:pStyle w:val="TableStyle"/>
              <w:keepNext/>
              <w:jc w:val="center"/>
            </w:pPr>
            <w:r>
              <w:t xml:space="preserve">Version </w:t>
            </w:r>
            <w:r>
              <w:rPr>
                <w:noProof/>
              </w:rPr>
              <w:t>9.4</w:t>
            </w:r>
          </w:p>
        </w:tc>
        <w:tc>
          <w:tcPr>
            <w:tcW w:w="585" w:type="dxa"/>
          </w:tcPr>
          <w:p w14:paraId="6F412E92" w14:textId="77777777" w:rsidR="00083A2B" w:rsidRDefault="007C4FE9">
            <w:pPr>
              <w:pStyle w:val="TableStyle"/>
              <w:keepNext/>
              <w:jc w:val="center"/>
            </w:pPr>
            <w:r>
              <w:rPr>
                <w:noProof/>
              </w:rPr>
              <w:t>3304</w:t>
            </w:r>
          </w:p>
        </w:tc>
        <w:tc>
          <w:tcPr>
            <w:tcW w:w="6494" w:type="dxa"/>
          </w:tcPr>
          <w:p w14:paraId="32A481D0" w14:textId="77777777" w:rsidR="00083A2B" w:rsidRDefault="007C4FE9">
            <w:pPr>
              <w:pStyle w:val="TableStyle"/>
              <w:keepNext/>
            </w:pPr>
            <w:r>
              <w:rPr>
                <w:noProof/>
              </w:rPr>
              <w:t>VLP Group added to new Flow Version 004; Version 003 decommissioned</w:t>
            </w:r>
          </w:p>
        </w:tc>
      </w:tr>
    </w:tbl>
    <w:p w14:paraId="7752A5B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D567966" w14:textId="77777777">
        <w:tc>
          <w:tcPr>
            <w:tcW w:w="1814" w:type="dxa"/>
            <w:vAlign w:val="center"/>
          </w:tcPr>
          <w:p w14:paraId="38AB6FB6" w14:textId="77777777" w:rsidR="00083A2B" w:rsidRDefault="007C4FE9">
            <w:pPr>
              <w:pStyle w:val="Fieldtitle"/>
              <w:rPr>
                <w:sz w:val="20"/>
              </w:rPr>
            </w:pPr>
            <w:r>
              <w:rPr>
                <w:sz w:val="20"/>
              </w:rPr>
              <w:lastRenderedPageBreak/>
              <w:t>Flow Name:</w:t>
            </w:r>
          </w:p>
        </w:tc>
        <w:tc>
          <w:tcPr>
            <w:tcW w:w="6803" w:type="dxa"/>
            <w:vAlign w:val="center"/>
          </w:tcPr>
          <w:p w14:paraId="23E96F10" w14:textId="77777777" w:rsidR="00083A2B" w:rsidRDefault="007C4FE9">
            <w:pPr>
              <w:pStyle w:val="Flowtitle"/>
            </w:pPr>
            <w:r>
              <w:rPr>
                <w:noProof/>
              </w:rPr>
              <w:t>Market Domain Data Incremental Set</w:t>
            </w:r>
          </w:p>
        </w:tc>
      </w:tr>
      <w:tr w:rsidR="00083A2B" w14:paraId="579FFC87" w14:textId="77777777">
        <w:tc>
          <w:tcPr>
            <w:tcW w:w="1814" w:type="dxa"/>
            <w:vAlign w:val="center"/>
          </w:tcPr>
          <w:p w14:paraId="097C2DED" w14:textId="77777777" w:rsidR="00083A2B" w:rsidRDefault="007C4FE9">
            <w:pPr>
              <w:pStyle w:val="Fieldtitle"/>
              <w:rPr>
                <w:sz w:val="20"/>
              </w:rPr>
            </w:pPr>
            <w:r>
              <w:rPr>
                <w:sz w:val="20"/>
              </w:rPr>
              <w:t>Flow Description:</w:t>
            </w:r>
          </w:p>
        </w:tc>
        <w:tc>
          <w:tcPr>
            <w:tcW w:w="6803" w:type="dxa"/>
            <w:vAlign w:val="center"/>
          </w:tcPr>
          <w:p w14:paraId="7BFA97D7" w14:textId="77777777" w:rsidR="00083A2B" w:rsidRDefault="007C4FE9">
            <w:pPr>
              <w:rPr>
                <w:sz w:val="20"/>
                <w:szCs w:val="20"/>
                <w:lang w:val="en-GB"/>
              </w:rPr>
            </w:pPr>
            <w:r>
              <w:rPr>
                <w:noProof/>
                <w:sz w:val="20"/>
                <w:szCs w:val="20"/>
                <w:lang w:val="en-GB"/>
              </w:rPr>
              <w:t xml:space="preserve">The set of data which defines differences to the published market domain data since the last publication. Market domain data contains the set of data which defines the environment of the 1998 Trading Arrangements. This comprises the parties which trade, and the networks, configurations and parameters on which trading is based. Note this flow contains the minimum amount of data required to describe the differences between the current complete publication of the market domain data and the previous publication of the market domain </w:t>
            </w:r>
            <w:proofErr w:type="gramStart"/>
            <w:r>
              <w:rPr>
                <w:noProof/>
                <w:sz w:val="20"/>
                <w:szCs w:val="20"/>
                <w:lang w:val="en-GB"/>
              </w:rPr>
              <w:t>data.</w:t>
            </w:r>
            <w:r>
              <w:rPr>
                <w:sz w:val="20"/>
                <w:szCs w:val="20"/>
                <w:lang w:val="en-GB"/>
              </w:rPr>
              <w:t>.</w:t>
            </w:r>
            <w:proofErr w:type="gramEnd"/>
          </w:p>
        </w:tc>
      </w:tr>
      <w:tr w:rsidR="00083A2B" w14:paraId="3D278065" w14:textId="77777777">
        <w:tc>
          <w:tcPr>
            <w:tcW w:w="1814" w:type="dxa"/>
            <w:vAlign w:val="center"/>
          </w:tcPr>
          <w:p w14:paraId="2FA7B6C3" w14:textId="77777777" w:rsidR="00083A2B" w:rsidRDefault="007C4FE9">
            <w:pPr>
              <w:pStyle w:val="Fieldtitle"/>
              <w:rPr>
                <w:sz w:val="20"/>
              </w:rPr>
            </w:pPr>
            <w:r>
              <w:rPr>
                <w:sz w:val="20"/>
              </w:rPr>
              <w:t>Flow Ownership:</w:t>
            </w:r>
          </w:p>
        </w:tc>
        <w:tc>
          <w:tcPr>
            <w:tcW w:w="6803" w:type="dxa"/>
            <w:vAlign w:val="center"/>
          </w:tcPr>
          <w:p w14:paraId="501B2A02" w14:textId="77777777" w:rsidR="00083A2B" w:rsidRDefault="007C4FE9">
            <w:pPr>
              <w:rPr>
                <w:sz w:val="20"/>
                <w:szCs w:val="20"/>
                <w:lang w:val="en-GB"/>
              </w:rPr>
            </w:pPr>
            <w:r>
              <w:rPr>
                <w:noProof/>
                <w:sz w:val="20"/>
                <w:szCs w:val="20"/>
                <w:lang w:val="en-GB"/>
              </w:rPr>
              <w:t>BSC</w:t>
            </w:r>
          </w:p>
        </w:tc>
      </w:tr>
    </w:tbl>
    <w:p w14:paraId="2F756B39"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E375B7E" w14:textId="77777777">
        <w:tc>
          <w:tcPr>
            <w:tcW w:w="3685" w:type="dxa"/>
          </w:tcPr>
          <w:p w14:paraId="469F3CF4" w14:textId="77777777" w:rsidR="00083A2B" w:rsidRDefault="007C4FE9">
            <w:pPr>
              <w:spacing w:before="20" w:after="20"/>
              <w:rPr>
                <w:b/>
                <w:sz w:val="20"/>
                <w:szCs w:val="20"/>
                <w:lang w:val="en-GB"/>
              </w:rPr>
            </w:pPr>
            <w:r>
              <w:rPr>
                <w:b/>
                <w:sz w:val="20"/>
                <w:szCs w:val="20"/>
                <w:lang w:val="en-GB"/>
              </w:rPr>
              <w:t>From</w:t>
            </w:r>
          </w:p>
        </w:tc>
        <w:tc>
          <w:tcPr>
            <w:tcW w:w="3685" w:type="dxa"/>
          </w:tcPr>
          <w:p w14:paraId="65F22EE9" w14:textId="77777777" w:rsidR="00083A2B" w:rsidRDefault="007C4FE9">
            <w:pPr>
              <w:spacing w:before="20" w:after="20"/>
              <w:rPr>
                <w:b/>
                <w:sz w:val="20"/>
                <w:szCs w:val="20"/>
                <w:lang w:val="en-GB"/>
              </w:rPr>
            </w:pPr>
            <w:r>
              <w:rPr>
                <w:b/>
                <w:sz w:val="20"/>
                <w:szCs w:val="20"/>
                <w:lang w:val="en-GB"/>
              </w:rPr>
              <w:t>To</w:t>
            </w:r>
          </w:p>
        </w:tc>
        <w:tc>
          <w:tcPr>
            <w:tcW w:w="1100" w:type="dxa"/>
          </w:tcPr>
          <w:p w14:paraId="16FE8B6C" w14:textId="77777777" w:rsidR="00083A2B" w:rsidRDefault="007C4FE9">
            <w:pPr>
              <w:spacing w:before="20" w:after="20"/>
              <w:jc w:val="center"/>
              <w:rPr>
                <w:b/>
                <w:sz w:val="20"/>
                <w:szCs w:val="20"/>
                <w:lang w:val="en-GB"/>
              </w:rPr>
            </w:pPr>
            <w:r>
              <w:rPr>
                <w:b/>
                <w:sz w:val="20"/>
                <w:szCs w:val="20"/>
                <w:lang w:val="en-GB"/>
              </w:rPr>
              <w:t>Version</w:t>
            </w:r>
          </w:p>
        </w:tc>
      </w:tr>
      <w:tr w:rsidR="00083A2B" w14:paraId="2F7B3A66" w14:textId="77777777">
        <w:tc>
          <w:tcPr>
            <w:tcW w:w="3685" w:type="dxa"/>
          </w:tcPr>
          <w:p w14:paraId="6CBDBF85" w14:textId="77777777" w:rsidR="00083A2B" w:rsidRDefault="007C4FE9">
            <w:pPr>
              <w:spacing w:before="20" w:after="20"/>
              <w:rPr>
                <w:sz w:val="20"/>
                <w:szCs w:val="20"/>
                <w:lang w:val="en-GB"/>
              </w:rPr>
            </w:pPr>
            <w:r>
              <w:rPr>
                <w:noProof/>
                <w:sz w:val="20"/>
                <w:szCs w:val="20"/>
                <w:lang w:val="en-GB"/>
              </w:rPr>
              <w:t>MDDA</w:t>
            </w:r>
          </w:p>
        </w:tc>
        <w:tc>
          <w:tcPr>
            <w:tcW w:w="3685" w:type="dxa"/>
          </w:tcPr>
          <w:p w14:paraId="46694DD9" w14:textId="77777777" w:rsidR="00083A2B" w:rsidRDefault="007C4FE9">
            <w:pPr>
              <w:spacing w:before="20" w:after="20"/>
              <w:rPr>
                <w:sz w:val="20"/>
                <w:szCs w:val="20"/>
                <w:lang w:val="en-GB"/>
              </w:rPr>
            </w:pPr>
            <w:r>
              <w:rPr>
                <w:noProof/>
                <w:sz w:val="20"/>
                <w:szCs w:val="20"/>
                <w:lang w:val="en-GB"/>
              </w:rPr>
              <w:t>Distributor</w:t>
            </w:r>
          </w:p>
        </w:tc>
        <w:tc>
          <w:tcPr>
            <w:tcW w:w="1100" w:type="dxa"/>
          </w:tcPr>
          <w:p w14:paraId="50DC5379" w14:textId="77777777" w:rsidR="00083A2B" w:rsidRDefault="007C4FE9">
            <w:pPr>
              <w:spacing w:before="20" w:after="20"/>
              <w:jc w:val="center"/>
              <w:rPr>
                <w:sz w:val="20"/>
                <w:szCs w:val="20"/>
                <w:lang w:val="en-GB"/>
              </w:rPr>
            </w:pPr>
            <w:r>
              <w:rPr>
                <w:noProof/>
                <w:sz w:val="20"/>
                <w:szCs w:val="20"/>
                <w:lang w:val="en-GB"/>
              </w:rPr>
              <w:t>9.4</w:t>
            </w:r>
          </w:p>
        </w:tc>
      </w:tr>
      <w:tr w:rsidR="00083A2B" w14:paraId="7644CC7A" w14:textId="77777777">
        <w:tc>
          <w:tcPr>
            <w:tcW w:w="3685" w:type="dxa"/>
          </w:tcPr>
          <w:p w14:paraId="257C350C" w14:textId="77777777" w:rsidR="00083A2B" w:rsidRDefault="007C4FE9">
            <w:pPr>
              <w:spacing w:before="20" w:after="20"/>
              <w:rPr>
                <w:sz w:val="20"/>
                <w:szCs w:val="20"/>
                <w:lang w:val="en-GB"/>
              </w:rPr>
            </w:pPr>
            <w:r>
              <w:rPr>
                <w:noProof/>
                <w:sz w:val="20"/>
                <w:szCs w:val="20"/>
                <w:lang w:val="en-GB"/>
              </w:rPr>
              <w:t>MDDA</w:t>
            </w:r>
          </w:p>
        </w:tc>
        <w:tc>
          <w:tcPr>
            <w:tcW w:w="3685" w:type="dxa"/>
          </w:tcPr>
          <w:p w14:paraId="290BC69B" w14:textId="77777777" w:rsidR="00083A2B" w:rsidRDefault="007C4FE9">
            <w:pPr>
              <w:spacing w:before="20" w:after="20"/>
              <w:rPr>
                <w:sz w:val="20"/>
                <w:szCs w:val="20"/>
                <w:lang w:val="en-GB"/>
              </w:rPr>
            </w:pPr>
            <w:r>
              <w:rPr>
                <w:noProof/>
                <w:sz w:val="20"/>
                <w:szCs w:val="20"/>
                <w:lang w:val="en-GB"/>
              </w:rPr>
              <w:t>GRS Operator</w:t>
            </w:r>
          </w:p>
        </w:tc>
        <w:tc>
          <w:tcPr>
            <w:tcW w:w="1100" w:type="dxa"/>
          </w:tcPr>
          <w:p w14:paraId="43CEF975" w14:textId="77777777" w:rsidR="00083A2B" w:rsidRDefault="007C4FE9">
            <w:pPr>
              <w:spacing w:before="20" w:after="20"/>
              <w:jc w:val="center"/>
              <w:rPr>
                <w:sz w:val="20"/>
                <w:szCs w:val="20"/>
                <w:lang w:val="en-GB"/>
              </w:rPr>
            </w:pPr>
            <w:r>
              <w:rPr>
                <w:noProof/>
                <w:sz w:val="20"/>
                <w:szCs w:val="20"/>
                <w:lang w:val="en-GB"/>
              </w:rPr>
              <w:t>9.4</w:t>
            </w:r>
          </w:p>
        </w:tc>
      </w:tr>
      <w:tr w:rsidR="00083A2B" w14:paraId="6558F2ED" w14:textId="77777777">
        <w:tc>
          <w:tcPr>
            <w:tcW w:w="3685" w:type="dxa"/>
          </w:tcPr>
          <w:p w14:paraId="48654F65" w14:textId="77777777" w:rsidR="00083A2B" w:rsidRDefault="007C4FE9">
            <w:pPr>
              <w:spacing w:before="20" w:after="20"/>
              <w:rPr>
                <w:sz w:val="20"/>
                <w:szCs w:val="20"/>
                <w:lang w:val="en-GB"/>
              </w:rPr>
            </w:pPr>
            <w:r>
              <w:rPr>
                <w:noProof/>
                <w:sz w:val="20"/>
                <w:szCs w:val="20"/>
                <w:lang w:val="en-GB"/>
              </w:rPr>
              <w:t>MDDA</w:t>
            </w:r>
          </w:p>
        </w:tc>
        <w:tc>
          <w:tcPr>
            <w:tcW w:w="3685" w:type="dxa"/>
          </w:tcPr>
          <w:p w14:paraId="71A39EE5" w14:textId="77777777" w:rsidR="00083A2B" w:rsidRDefault="007C4FE9">
            <w:pPr>
              <w:spacing w:before="20" w:after="20"/>
              <w:rPr>
                <w:sz w:val="20"/>
                <w:szCs w:val="20"/>
                <w:lang w:val="en-GB"/>
              </w:rPr>
            </w:pPr>
            <w:r>
              <w:rPr>
                <w:noProof/>
                <w:sz w:val="20"/>
                <w:szCs w:val="20"/>
                <w:lang w:val="en-GB"/>
              </w:rPr>
              <w:t>HHDA</w:t>
            </w:r>
          </w:p>
        </w:tc>
        <w:tc>
          <w:tcPr>
            <w:tcW w:w="1100" w:type="dxa"/>
          </w:tcPr>
          <w:p w14:paraId="2D13A2CA" w14:textId="77777777" w:rsidR="00083A2B" w:rsidRDefault="007C4FE9">
            <w:pPr>
              <w:spacing w:before="20" w:after="20"/>
              <w:jc w:val="center"/>
              <w:rPr>
                <w:sz w:val="20"/>
                <w:szCs w:val="20"/>
                <w:lang w:val="en-GB"/>
              </w:rPr>
            </w:pPr>
            <w:r>
              <w:rPr>
                <w:noProof/>
                <w:sz w:val="20"/>
                <w:szCs w:val="20"/>
                <w:lang w:val="en-GB"/>
              </w:rPr>
              <w:t>9.4</w:t>
            </w:r>
          </w:p>
        </w:tc>
      </w:tr>
      <w:tr w:rsidR="00083A2B" w14:paraId="19170A3D" w14:textId="77777777">
        <w:tc>
          <w:tcPr>
            <w:tcW w:w="3685" w:type="dxa"/>
          </w:tcPr>
          <w:p w14:paraId="206C5C3F" w14:textId="77777777" w:rsidR="00083A2B" w:rsidRDefault="007C4FE9">
            <w:pPr>
              <w:spacing w:before="20" w:after="20"/>
              <w:rPr>
                <w:sz w:val="20"/>
                <w:szCs w:val="20"/>
                <w:lang w:val="en-GB"/>
              </w:rPr>
            </w:pPr>
            <w:r>
              <w:rPr>
                <w:noProof/>
                <w:sz w:val="20"/>
                <w:szCs w:val="20"/>
                <w:lang w:val="en-GB"/>
              </w:rPr>
              <w:t>MDDA</w:t>
            </w:r>
          </w:p>
        </w:tc>
        <w:tc>
          <w:tcPr>
            <w:tcW w:w="3685" w:type="dxa"/>
          </w:tcPr>
          <w:p w14:paraId="781B90CF" w14:textId="77777777" w:rsidR="00083A2B" w:rsidRDefault="007C4FE9">
            <w:pPr>
              <w:spacing w:before="20" w:after="20"/>
              <w:rPr>
                <w:sz w:val="20"/>
                <w:szCs w:val="20"/>
                <w:lang w:val="en-GB"/>
              </w:rPr>
            </w:pPr>
            <w:r>
              <w:rPr>
                <w:noProof/>
                <w:sz w:val="20"/>
                <w:szCs w:val="20"/>
                <w:lang w:val="en-GB"/>
              </w:rPr>
              <w:t>HHDC</w:t>
            </w:r>
          </w:p>
        </w:tc>
        <w:tc>
          <w:tcPr>
            <w:tcW w:w="1100" w:type="dxa"/>
          </w:tcPr>
          <w:p w14:paraId="548F50AE" w14:textId="77777777" w:rsidR="00083A2B" w:rsidRDefault="007C4FE9">
            <w:pPr>
              <w:spacing w:before="20" w:after="20"/>
              <w:jc w:val="center"/>
              <w:rPr>
                <w:sz w:val="20"/>
                <w:szCs w:val="20"/>
                <w:lang w:val="en-GB"/>
              </w:rPr>
            </w:pPr>
            <w:r>
              <w:rPr>
                <w:noProof/>
                <w:sz w:val="20"/>
                <w:szCs w:val="20"/>
                <w:lang w:val="en-GB"/>
              </w:rPr>
              <w:t>9.4</w:t>
            </w:r>
          </w:p>
        </w:tc>
      </w:tr>
      <w:tr w:rsidR="00083A2B" w14:paraId="4A9D3241" w14:textId="77777777">
        <w:tc>
          <w:tcPr>
            <w:tcW w:w="3685" w:type="dxa"/>
          </w:tcPr>
          <w:p w14:paraId="23F096A3" w14:textId="77777777" w:rsidR="00083A2B" w:rsidRDefault="007C4FE9">
            <w:pPr>
              <w:spacing w:before="20" w:after="20"/>
              <w:rPr>
                <w:sz w:val="20"/>
                <w:szCs w:val="20"/>
                <w:lang w:val="en-GB"/>
              </w:rPr>
            </w:pPr>
            <w:r>
              <w:rPr>
                <w:noProof/>
                <w:sz w:val="20"/>
                <w:szCs w:val="20"/>
                <w:lang w:val="en-GB"/>
              </w:rPr>
              <w:t>MDDA</w:t>
            </w:r>
          </w:p>
        </w:tc>
        <w:tc>
          <w:tcPr>
            <w:tcW w:w="3685" w:type="dxa"/>
          </w:tcPr>
          <w:p w14:paraId="5FCFA1D6" w14:textId="77777777" w:rsidR="00083A2B" w:rsidRDefault="007C4FE9">
            <w:pPr>
              <w:spacing w:before="20" w:after="20"/>
              <w:rPr>
                <w:sz w:val="20"/>
                <w:szCs w:val="20"/>
                <w:lang w:val="en-GB"/>
              </w:rPr>
            </w:pPr>
            <w:r>
              <w:rPr>
                <w:noProof/>
                <w:sz w:val="20"/>
                <w:szCs w:val="20"/>
                <w:lang w:val="en-GB"/>
              </w:rPr>
              <w:t>MOP</w:t>
            </w:r>
          </w:p>
        </w:tc>
        <w:tc>
          <w:tcPr>
            <w:tcW w:w="1100" w:type="dxa"/>
          </w:tcPr>
          <w:p w14:paraId="3B80788B" w14:textId="77777777" w:rsidR="00083A2B" w:rsidRDefault="007C4FE9">
            <w:pPr>
              <w:spacing w:before="20" w:after="20"/>
              <w:jc w:val="center"/>
              <w:rPr>
                <w:sz w:val="20"/>
                <w:szCs w:val="20"/>
                <w:lang w:val="en-GB"/>
              </w:rPr>
            </w:pPr>
            <w:r>
              <w:rPr>
                <w:noProof/>
                <w:sz w:val="20"/>
                <w:szCs w:val="20"/>
                <w:lang w:val="en-GB"/>
              </w:rPr>
              <w:t>9.4</w:t>
            </w:r>
          </w:p>
        </w:tc>
      </w:tr>
      <w:tr w:rsidR="00083A2B" w14:paraId="6765DE04" w14:textId="77777777">
        <w:tc>
          <w:tcPr>
            <w:tcW w:w="3685" w:type="dxa"/>
          </w:tcPr>
          <w:p w14:paraId="0B9DC594" w14:textId="77777777" w:rsidR="00083A2B" w:rsidRDefault="007C4FE9">
            <w:pPr>
              <w:spacing w:before="20" w:after="20"/>
              <w:rPr>
                <w:sz w:val="20"/>
                <w:szCs w:val="20"/>
                <w:lang w:val="en-GB"/>
              </w:rPr>
            </w:pPr>
            <w:r>
              <w:rPr>
                <w:noProof/>
                <w:sz w:val="20"/>
                <w:szCs w:val="20"/>
                <w:lang w:val="en-GB"/>
              </w:rPr>
              <w:t>MDDA</w:t>
            </w:r>
          </w:p>
        </w:tc>
        <w:tc>
          <w:tcPr>
            <w:tcW w:w="3685" w:type="dxa"/>
          </w:tcPr>
          <w:p w14:paraId="3EB169B3" w14:textId="77777777" w:rsidR="00083A2B" w:rsidRDefault="007C4FE9">
            <w:pPr>
              <w:spacing w:before="20" w:after="20"/>
              <w:rPr>
                <w:sz w:val="20"/>
                <w:szCs w:val="20"/>
                <w:lang w:val="en-GB"/>
              </w:rPr>
            </w:pPr>
            <w:r>
              <w:rPr>
                <w:noProof/>
                <w:sz w:val="20"/>
                <w:szCs w:val="20"/>
                <w:lang w:val="en-GB"/>
              </w:rPr>
              <w:t>MPAS Agent</w:t>
            </w:r>
          </w:p>
        </w:tc>
        <w:tc>
          <w:tcPr>
            <w:tcW w:w="1100" w:type="dxa"/>
          </w:tcPr>
          <w:p w14:paraId="3730D4F0" w14:textId="77777777" w:rsidR="00083A2B" w:rsidRDefault="007C4FE9">
            <w:pPr>
              <w:spacing w:before="20" w:after="20"/>
              <w:jc w:val="center"/>
              <w:rPr>
                <w:sz w:val="20"/>
                <w:szCs w:val="20"/>
                <w:lang w:val="en-GB"/>
              </w:rPr>
            </w:pPr>
            <w:r>
              <w:rPr>
                <w:noProof/>
                <w:sz w:val="20"/>
                <w:szCs w:val="20"/>
                <w:lang w:val="en-GB"/>
              </w:rPr>
              <w:t>9.4</w:t>
            </w:r>
          </w:p>
        </w:tc>
      </w:tr>
      <w:tr w:rsidR="00083A2B" w14:paraId="6AF1FEB1" w14:textId="77777777">
        <w:tc>
          <w:tcPr>
            <w:tcW w:w="3685" w:type="dxa"/>
          </w:tcPr>
          <w:p w14:paraId="4A032FB2" w14:textId="77777777" w:rsidR="00083A2B" w:rsidRDefault="007C4FE9">
            <w:pPr>
              <w:spacing w:before="20" w:after="20"/>
              <w:rPr>
                <w:sz w:val="20"/>
                <w:szCs w:val="20"/>
                <w:lang w:val="en-GB"/>
              </w:rPr>
            </w:pPr>
            <w:r>
              <w:rPr>
                <w:noProof/>
                <w:sz w:val="20"/>
                <w:szCs w:val="20"/>
                <w:lang w:val="en-GB"/>
              </w:rPr>
              <w:t>MDDA</w:t>
            </w:r>
          </w:p>
        </w:tc>
        <w:tc>
          <w:tcPr>
            <w:tcW w:w="3685" w:type="dxa"/>
          </w:tcPr>
          <w:p w14:paraId="77499D3F" w14:textId="77777777" w:rsidR="00083A2B" w:rsidRDefault="007C4FE9">
            <w:pPr>
              <w:spacing w:before="20" w:after="20"/>
              <w:rPr>
                <w:sz w:val="20"/>
                <w:szCs w:val="20"/>
                <w:lang w:val="en-GB"/>
              </w:rPr>
            </w:pPr>
            <w:r>
              <w:rPr>
                <w:noProof/>
                <w:sz w:val="20"/>
                <w:szCs w:val="20"/>
                <w:lang w:val="en-GB"/>
              </w:rPr>
              <w:t>NHHDA</w:t>
            </w:r>
          </w:p>
        </w:tc>
        <w:tc>
          <w:tcPr>
            <w:tcW w:w="1100" w:type="dxa"/>
          </w:tcPr>
          <w:p w14:paraId="5E227511" w14:textId="77777777" w:rsidR="00083A2B" w:rsidRDefault="007C4FE9">
            <w:pPr>
              <w:spacing w:before="20" w:after="20"/>
              <w:jc w:val="center"/>
              <w:rPr>
                <w:sz w:val="20"/>
                <w:szCs w:val="20"/>
                <w:lang w:val="en-GB"/>
              </w:rPr>
            </w:pPr>
            <w:r>
              <w:rPr>
                <w:noProof/>
                <w:sz w:val="20"/>
                <w:szCs w:val="20"/>
                <w:lang w:val="en-GB"/>
              </w:rPr>
              <w:t>9.4</w:t>
            </w:r>
          </w:p>
        </w:tc>
      </w:tr>
      <w:tr w:rsidR="00083A2B" w14:paraId="115B3180" w14:textId="77777777">
        <w:tc>
          <w:tcPr>
            <w:tcW w:w="3685" w:type="dxa"/>
          </w:tcPr>
          <w:p w14:paraId="60C4AD42" w14:textId="77777777" w:rsidR="00083A2B" w:rsidRDefault="007C4FE9">
            <w:pPr>
              <w:spacing w:before="20" w:after="20"/>
              <w:rPr>
                <w:sz w:val="20"/>
                <w:szCs w:val="20"/>
                <w:lang w:val="en-GB"/>
              </w:rPr>
            </w:pPr>
            <w:r>
              <w:rPr>
                <w:noProof/>
                <w:sz w:val="20"/>
                <w:szCs w:val="20"/>
                <w:lang w:val="en-GB"/>
              </w:rPr>
              <w:t>MDDA</w:t>
            </w:r>
          </w:p>
        </w:tc>
        <w:tc>
          <w:tcPr>
            <w:tcW w:w="3685" w:type="dxa"/>
          </w:tcPr>
          <w:p w14:paraId="7437989C" w14:textId="77777777" w:rsidR="00083A2B" w:rsidRDefault="007C4FE9">
            <w:pPr>
              <w:spacing w:before="20" w:after="20"/>
              <w:rPr>
                <w:sz w:val="20"/>
                <w:szCs w:val="20"/>
                <w:lang w:val="en-GB"/>
              </w:rPr>
            </w:pPr>
            <w:r>
              <w:rPr>
                <w:noProof/>
                <w:sz w:val="20"/>
                <w:szCs w:val="20"/>
                <w:lang w:val="en-GB"/>
              </w:rPr>
              <w:t>NHHDC</w:t>
            </w:r>
          </w:p>
        </w:tc>
        <w:tc>
          <w:tcPr>
            <w:tcW w:w="1100" w:type="dxa"/>
          </w:tcPr>
          <w:p w14:paraId="13E69E7F" w14:textId="77777777" w:rsidR="00083A2B" w:rsidRDefault="007C4FE9">
            <w:pPr>
              <w:spacing w:before="20" w:after="20"/>
              <w:jc w:val="center"/>
              <w:rPr>
                <w:sz w:val="20"/>
                <w:szCs w:val="20"/>
                <w:lang w:val="en-GB"/>
              </w:rPr>
            </w:pPr>
            <w:r>
              <w:rPr>
                <w:noProof/>
                <w:sz w:val="20"/>
                <w:szCs w:val="20"/>
                <w:lang w:val="en-GB"/>
              </w:rPr>
              <w:t>9.4</w:t>
            </w:r>
          </w:p>
        </w:tc>
      </w:tr>
      <w:tr w:rsidR="00083A2B" w14:paraId="2D9624F9" w14:textId="77777777">
        <w:tc>
          <w:tcPr>
            <w:tcW w:w="3685" w:type="dxa"/>
          </w:tcPr>
          <w:p w14:paraId="7286BA4A" w14:textId="77777777" w:rsidR="00083A2B" w:rsidRDefault="007C4FE9">
            <w:pPr>
              <w:spacing w:before="20" w:after="20"/>
              <w:rPr>
                <w:sz w:val="20"/>
                <w:szCs w:val="20"/>
                <w:lang w:val="en-GB"/>
              </w:rPr>
            </w:pPr>
            <w:r>
              <w:rPr>
                <w:noProof/>
                <w:sz w:val="20"/>
                <w:szCs w:val="20"/>
                <w:lang w:val="en-GB"/>
              </w:rPr>
              <w:t>MDDA</w:t>
            </w:r>
          </w:p>
        </w:tc>
        <w:tc>
          <w:tcPr>
            <w:tcW w:w="3685" w:type="dxa"/>
          </w:tcPr>
          <w:p w14:paraId="35A58AF7" w14:textId="77777777" w:rsidR="00083A2B" w:rsidRDefault="007C4FE9">
            <w:pPr>
              <w:spacing w:before="20" w:after="20"/>
              <w:rPr>
                <w:sz w:val="20"/>
                <w:szCs w:val="20"/>
                <w:lang w:val="en-GB"/>
              </w:rPr>
            </w:pPr>
            <w:r>
              <w:rPr>
                <w:noProof/>
                <w:sz w:val="20"/>
                <w:szCs w:val="20"/>
                <w:lang w:val="en-GB"/>
              </w:rPr>
              <w:t>Supplier</w:t>
            </w:r>
          </w:p>
        </w:tc>
        <w:tc>
          <w:tcPr>
            <w:tcW w:w="1100" w:type="dxa"/>
          </w:tcPr>
          <w:p w14:paraId="2AD0F6BB" w14:textId="77777777" w:rsidR="00083A2B" w:rsidRDefault="007C4FE9">
            <w:pPr>
              <w:spacing w:before="20" w:after="20"/>
              <w:jc w:val="center"/>
              <w:rPr>
                <w:sz w:val="20"/>
                <w:szCs w:val="20"/>
                <w:lang w:val="en-GB"/>
              </w:rPr>
            </w:pPr>
            <w:r>
              <w:rPr>
                <w:noProof/>
                <w:sz w:val="20"/>
                <w:szCs w:val="20"/>
                <w:lang w:val="en-GB"/>
              </w:rPr>
              <w:t>9.4</w:t>
            </w:r>
          </w:p>
        </w:tc>
      </w:tr>
      <w:tr w:rsidR="00083A2B" w14:paraId="64A6B006" w14:textId="77777777">
        <w:tc>
          <w:tcPr>
            <w:tcW w:w="3685" w:type="dxa"/>
          </w:tcPr>
          <w:p w14:paraId="74153168" w14:textId="77777777" w:rsidR="00083A2B" w:rsidRDefault="007C4FE9">
            <w:pPr>
              <w:spacing w:before="20" w:after="20"/>
              <w:rPr>
                <w:sz w:val="20"/>
                <w:szCs w:val="20"/>
                <w:lang w:val="en-GB"/>
              </w:rPr>
            </w:pPr>
            <w:r>
              <w:rPr>
                <w:noProof/>
                <w:sz w:val="20"/>
                <w:szCs w:val="20"/>
                <w:lang w:val="en-GB"/>
              </w:rPr>
              <w:t>SVAA</w:t>
            </w:r>
          </w:p>
        </w:tc>
        <w:tc>
          <w:tcPr>
            <w:tcW w:w="3685" w:type="dxa"/>
          </w:tcPr>
          <w:p w14:paraId="6C155186" w14:textId="77777777" w:rsidR="00083A2B" w:rsidRDefault="007C4FE9">
            <w:pPr>
              <w:spacing w:before="20" w:after="20"/>
              <w:rPr>
                <w:sz w:val="20"/>
                <w:szCs w:val="20"/>
                <w:lang w:val="en-GB"/>
              </w:rPr>
            </w:pPr>
            <w:r>
              <w:rPr>
                <w:noProof/>
                <w:sz w:val="20"/>
                <w:szCs w:val="20"/>
                <w:lang w:val="en-GB"/>
              </w:rPr>
              <w:t>Distributor</w:t>
            </w:r>
          </w:p>
        </w:tc>
        <w:tc>
          <w:tcPr>
            <w:tcW w:w="1100" w:type="dxa"/>
          </w:tcPr>
          <w:p w14:paraId="08E56D81" w14:textId="77777777" w:rsidR="00083A2B" w:rsidRDefault="007C4FE9">
            <w:pPr>
              <w:spacing w:before="20" w:after="20"/>
              <w:jc w:val="center"/>
              <w:rPr>
                <w:sz w:val="20"/>
                <w:szCs w:val="20"/>
                <w:lang w:val="en-GB"/>
              </w:rPr>
            </w:pPr>
            <w:r>
              <w:rPr>
                <w:noProof/>
                <w:sz w:val="20"/>
                <w:szCs w:val="20"/>
                <w:lang w:val="en-GB"/>
              </w:rPr>
              <w:t>9.4</w:t>
            </w:r>
          </w:p>
        </w:tc>
      </w:tr>
      <w:tr w:rsidR="00083A2B" w14:paraId="68CCEC0C" w14:textId="77777777">
        <w:tc>
          <w:tcPr>
            <w:tcW w:w="3685" w:type="dxa"/>
          </w:tcPr>
          <w:p w14:paraId="69BBBEED" w14:textId="77777777" w:rsidR="00083A2B" w:rsidRDefault="007C4FE9">
            <w:pPr>
              <w:spacing w:before="20" w:after="20"/>
              <w:rPr>
                <w:sz w:val="20"/>
                <w:szCs w:val="20"/>
                <w:lang w:val="en-GB"/>
              </w:rPr>
            </w:pPr>
            <w:r>
              <w:rPr>
                <w:noProof/>
                <w:sz w:val="20"/>
                <w:szCs w:val="20"/>
                <w:lang w:val="en-GB"/>
              </w:rPr>
              <w:t>SVAA</w:t>
            </w:r>
          </w:p>
        </w:tc>
        <w:tc>
          <w:tcPr>
            <w:tcW w:w="3685" w:type="dxa"/>
          </w:tcPr>
          <w:p w14:paraId="629887C0" w14:textId="77777777" w:rsidR="00083A2B" w:rsidRDefault="007C4FE9">
            <w:pPr>
              <w:spacing w:before="20" w:after="20"/>
              <w:rPr>
                <w:sz w:val="20"/>
                <w:szCs w:val="20"/>
                <w:lang w:val="en-GB"/>
              </w:rPr>
            </w:pPr>
            <w:r>
              <w:rPr>
                <w:noProof/>
                <w:sz w:val="20"/>
                <w:szCs w:val="20"/>
                <w:lang w:val="en-GB"/>
              </w:rPr>
              <w:t>Grid Operator</w:t>
            </w:r>
          </w:p>
        </w:tc>
        <w:tc>
          <w:tcPr>
            <w:tcW w:w="1100" w:type="dxa"/>
          </w:tcPr>
          <w:p w14:paraId="109CC20B" w14:textId="77777777" w:rsidR="00083A2B" w:rsidRDefault="007C4FE9">
            <w:pPr>
              <w:spacing w:before="20" w:after="20"/>
              <w:jc w:val="center"/>
              <w:rPr>
                <w:sz w:val="20"/>
                <w:szCs w:val="20"/>
                <w:lang w:val="en-GB"/>
              </w:rPr>
            </w:pPr>
            <w:r>
              <w:rPr>
                <w:noProof/>
                <w:sz w:val="20"/>
                <w:szCs w:val="20"/>
                <w:lang w:val="en-GB"/>
              </w:rPr>
              <w:t>9.4</w:t>
            </w:r>
          </w:p>
        </w:tc>
      </w:tr>
      <w:tr w:rsidR="00083A2B" w14:paraId="1A569484" w14:textId="77777777">
        <w:tc>
          <w:tcPr>
            <w:tcW w:w="3685" w:type="dxa"/>
          </w:tcPr>
          <w:p w14:paraId="18887036" w14:textId="77777777" w:rsidR="00083A2B" w:rsidRDefault="007C4FE9">
            <w:pPr>
              <w:spacing w:before="20" w:after="20"/>
              <w:rPr>
                <w:sz w:val="20"/>
                <w:szCs w:val="20"/>
                <w:lang w:val="en-GB"/>
              </w:rPr>
            </w:pPr>
            <w:r>
              <w:rPr>
                <w:noProof/>
                <w:sz w:val="20"/>
                <w:szCs w:val="20"/>
                <w:lang w:val="en-GB"/>
              </w:rPr>
              <w:t>SVAA</w:t>
            </w:r>
          </w:p>
        </w:tc>
        <w:tc>
          <w:tcPr>
            <w:tcW w:w="3685" w:type="dxa"/>
          </w:tcPr>
          <w:p w14:paraId="45459804" w14:textId="77777777" w:rsidR="00083A2B" w:rsidRDefault="007C4FE9">
            <w:pPr>
              <w:spacing w:before="20" w:after="20"/>
              <w:rPr>
                <w:sz w:val="20"/>
                <w:szCs w:val="20"/>
                <w:lang w:val="en-GB"/>
              </w:rPr>
            </w:pPr>
            <w:r>
              <w:rPr>
                <w:noProof/>
                <w:sz w:val="20"/>
                <w:szCs w:val="20"/>
                <w:lang w:val="en-GB"/>
              </w:rPr>
              <w:t>HHDA</w:t>
            </w:r>
          </w:p>
        </w:tc>
        <w:tc>
          <w:tcPr>
            <w:tcW w:w="1100" w:type="dxa"/>
          </w:tcPr>
          <w:p w14:paraId="19E5A779" w14:textId="77777777" w:rsidR="00083A2B" w:rsidRDefault="007C4FE9">
            <w:pPr>
              <w:spacing w:before="20" w:after="20"/>
              <w:jc w:val="center"/>
              <w:rPr>
                <w:sz w:val="20"/>
                <w:szCs w:val="20"/>
                <w:lang w:val="en-GB"/>
              </w:rPr>
            </w:pPr>
            <w:r>
              <w:rPr>
                <w:noProof/>
                <w:sz w:val="20"/>
                <w:szCs w:val="20"/>
                <w:lang w:val="en-GB"/>
              </w:rPr>
              <w:t>9.4</w:t>
            </w:r>
          </w:p>
        </w:tc>
      </w:tr>
      <w:tr w:rsidR="00083A2B" w14:paraId="0C614937" w14:textId="77777777">
        <w:tc>
          <w:tcPr>
            <w:tcW w:w="3685" w:type="dxa"/>
          </w:tcPr>
          <w:p w14:paraId="068C5157" w14:textId="77777777" w:rsidR="00083A2B" w:rsidRDefault="007C4FE9">
            <w:pPr>
              <w:spacing w:before="20" w:after="20"/>
              <w:rPr>
                <w:sz w:val="20"/>
                <w:szCs w:val="20"/>
                <w:lang w:val="en-GB"/>
              </w:rPr>
            </w:pPr>
            <w:r>
              <w:rPr>
                <w:noProof/>
                <w:sz w:val="20"/>
                <w:szCs w:val="20"/>
                <w:lang w:val="en-GB"/>
              </w:rPr>
              <w:t>SVAA</w:t>
            </w:r>
          </w:p>
        </w:tc>
        <w:tc>
          <w:tcPr>
            <w:tcW w:w="3685" w:type="dxa"/>
          </w:tcPr>
          <w:p w14:paraId="501931B9" w14:textId="77777777" w:rsidR="00083A2B" w:rsidRDefault="007C4FE9">
            <w:pPr>
              <w:spacing w:before="20" w:after="20"/>
              <w:rPr>
                <w:sz w:val="20"/>
                <w:szCs w:val="20"/>
                <w:lang w:val="en-GB"/>
              </w:rPr>
            </w:pPr>
            <w:r>
              <w:rPr>
                <w:noProof/>
                <w:sz w:val="20"/>
                <w:szCs w:val="20"/>
                <w:lang w:val="en-GB"/>
              </w:rPr>
              <w:t>HHDC</w:t>
            </w:r>
          </w:p>
        </w:tc>
        <w:tc>
          <w:tcPr>
            <w:tcW w:w="1100" w:type="dxa"/>
          </w:tcPr>
          <w:p w14:paraId="71956C1B" w14:textId="77777777" w:rsidR="00083A2B" w:rsidRDefault="007C4FE9">
            <w:pPr>
              <w:spacing w:before="20" w:after="20"/>
              <w:jc w:val="center"/>
              <w:rPr>
                <w:sz w:val="20"/>
                <w:szCs w:val="20"/>
                <w:lang w:val="en-GB"/>
              </w:rPr>
            </w:pPr>
            <w:r>
              <w:rPr>
                <w:noProof/>
                <w:sz w:val="20"/>
                <w:szCs w:val="20"/>
                <w:lang w:val="en-GB"/>
              </w:rPr>
              <w:t>9.4</w:t>
            </w:r>
          </w:p>
        </w:tc>
      </w:tr>
      <w:tr w:rsidR="00083A2B" w14:paraId="16F31442" w14:textId="77777777">
        <w:tc>
          <w:tcPr>
            <w:tcW w:w="3685" w:type="dxa"/>
          </w:tcPr>
          <w:p w14:paraId="0B426AC5" w14:textId="77777777" w:rsidR="00083A2B" w:rsidRDefault="007C4FE9">
            <w:pPr>
              <w:spacing w:before="20" w:after="20"/>
              <w:rPr>
                <w:sz w:val="20"/>
                <w:szCs w:val="20"/>
                <w:lang w:val="en-GB"/>
              </w:rPr>
            </w:pPr>
            <w:r>
              <w:rPr>
                <w:noProof/>
                <w:sz w:val="20"/>
                <w:szCs w:val="20"/>
                <w:lang w:val="en-GB"/>
              </w:rPr>
              <w:t>SVAA</w:t>
            </w:r>
          </w:p>
        </w:tc>
        <w:tc>
          <w:tcPr>
            <w:tcW w:w="3685" w:type="dxa"/>
          </w:tcPr>
          <w:p w14:paraId="0E06CC5B" w14:textId="77777777" w:rsidR="00083A2B" w:rsidRDefault="007C4FE9">
            <w:pPr>
              <w:spacing w:before="20" w:after="20"/>
              <w:rPr>
                <w:sz w:val="20"/>
                <w:szCs w:val="20"/>
                <w:lang w:val="en-GB"/>
              </w:rPr>
            </w:pPr>
            <w:r>
              <w:rPr>
                <w:noProof/>
                <w:sz w:val="20"/>
                <w:szCs w:val="20"/>
                <w:lang w:val="en-GB"/>
              </w:rPr>
              <w:t>MOP</w:t>
            </w:r>
          </w:p>
        </w:tc>
        <w:tc>
          <w:tcPr>
            <w:tcW w:w="1100" w:type="dxa"/>
          </w:tcPr>
          <w:p w14:paraId="35DA68CB" w14:textId="77777777" w:rsidR="00083A2B" w:rsidRDefault="007C4FE9">
            <w:pPr>
              <w:spacing w:before="20" w:after="20"/>
              <w:jc w:val="center"/>
              <w:rPr>
                <w:sz w:val="20"/>
                <w:szCs w:val="20"/>
                <w:lang w:val="en-GB"/>
              </w:rPr>
            </w:pPr>
            <w:r>
              <w:rPr>
                <w:noProof/>
                <w:sz w:val="20"/>
                <w:szCs w:val="20"/>
                <w:lang w:val="en-GB"/>
              </w:rPr>
              <w:t>9.4</w:t>
            </w:r>
          </w:p>
        </w:tc>
      </w:tr>
      <w:tr w:rsidR="00083A2B" w14:paraId="02E4A001" w14:textId="77777777">
        <w:tc>
          <w:tcPr>
            <w:tcW w:w="3685" w:type="dxa"/>
          </w:tcPr>
          <w:p w14:paraId="065CD9A8" w14:textId="77777777" w:rsidR="00083A2B" w:rsidRDefault="007C4FE9">
            <w:pPr>
              <w:spacing w:before="20" w:after="20"/>
              <w:rPr>
                <w:sz w:val="20"/>
                <w:szCs w:val="20"/>
                <w:lang w:val="en-GB"/>
              </w:rPr>
            </w:pPr>
            <w:r>
              <w:rPr>
                <w:noProof/>
                <w:sz w:val="20"/>
                <w:szCs w:val="20"/>
                <w:lang w:val="en-GB"/>
              </w:rPr>
              <w:t>SVAA</w:t>
            </w:r>
          </w:p>
        </w:tc>
        <w:tc>
          <w:tcPr>
            <w:tcW w:w="3685" w:type="dxa"/>
          </w:tcPr>
          <w:p w14:paraId="3316C5EB" w14:textId="77777777" w:rsidR="00083A2B" w:rsidRDefault="007C4FE9">
            <w:pPr>
              <w:spacing w:before="20" w:after="20"/>
              <w:rPr>
                <w:sz w:val="20"/>
                <w:szCs w:val="20"/>
                <w:lang w:val="en-GB"/>
              </w:rPr>
            </w:pPr>
            <w:r>
              <w:rPr>
                <w:noProof/>
                <w:sz w:val="20"/>
                <w:szCs w:val="20"/>
                <w:lang w:val="en-GB"/>
              </w:rPr>
              <w:t>MPAS Agent</w:t>
            </w:r>
          </w:p>
        </w:tc>
        <w:tc>
          <w:tcPr>
            <w:tcW w:w="1100" w:type="dxa"/>
          </w:tcPr>
          <w:p w14:paraId="0BB39194" w14:textId="77777777" w:rsidR="00083A2B" w:rsidRDefault="007C4FE9">
            <w:pPr>
              <w:spacing w:before="20" w:after="20"/>
              <w:jc w:val="center"/>
              <w:rPr>
                <w:sz w:val="20"/>
                <w:szCs w:val="20"/>
                <w:lang w:val="en-GB"/>
              </w:rPr>
            </w:pPr>
            <w:r>
              <w:rPr>
                <w:noProof/>
                <w:sz w:val="20"/>
                <w:szCs w:val="20"/>
                <w:lang w:val="en-GB"/>
              </w:rPr>
              <w:t>9.4</w:t>
            </w:r>
          </w:p>
        </w:tc>
      </w:tr>
      <w:tr w:rsidR="00083A2B" w14:paraId="4F413C10" w14:textId="77777777">
        <w:tc>
          <w:tcPr>
            <w:tcW w:w="3685" w:type="dxa"/>
          </w:tcPr>
          <w:p w14:paraId="17DAF38C" w14:textId="77777777" w:rsidR="00083A2B" w:rsidRDefault="007C4FE9">
            <w:pPr>
              <w:spacing w:before="20" w:after="20"/>
              <w:rPr>
                <w:sz w:val="20"/>
                <w:szCs w:val="20"/>
                <w:lang w:val="en-GB"/>
              </w:rPr>
            </w:pPr>
            <w:r>
              <w:rPr>
                <w:noProof/>
                <w:sz w:val="20"/>
                <w:szCs w:val="20"/>
                <w:lang w:val="en-GB"/>
              </w:rPr>
              <w:t>SVAA</w:t>
            </w:r>
          </w:p>
        </w:tc>
        <w:tc>
          <w:tcPr>
            <w:tcW w:w="3685" w:type="dxa"/>
          </w:tcPr>
          <w:p w14:paraId="45BE09A5" w14:textId="77777777" w:rsidR="00083A2B" w:rsidRDefault="007C4FE9">
            <w:pPr>
              <w:spacing w:before="20" w:after="20"/>
              <w:rPr>
                <w:sz w:val="20"/>
                <w:szCs w:val="20"/>
                <w:lang w:val="en-GB"/>
              </w:rPr>
            </w:pPr>
            <w:r>
              <w:rPr>
                <w:noProof/>
                <w:sz w:val="20"/>
                <w:szCs w:val="20"/>
                <w:lang w:val="en-GB"/>
              </w:rPr>
              <w:t>NHHDA</w:t>
            </w:r>
          </w:p>
        </w:tc>
        <w:tc>
          <w:tcPr>
            <w:tcW w:w="1100" w:type="dxa"/>
          </w:tcPr>
          <w:p w14:paraId="2684C9DF" w14:textId="77777777" w:rsidR="00083A2B" w:rsidRDefault="007C4FE9">
            <w:pPr>
              <w:spacing w:before="20" w:after="20"/>
              <w:jc w:val="center"/>
              <w:rPr>
                <w:sz w:val="20"/>
                <w:szCs w:val="20"/>
                <w:lang w:val="en-GB"/>
              </w:rPr>
            </w:pPr>
            <w:r>
              <w:rPr>
                <w:noProof/>
                <w:sz w:val="20"/>
                <w:szCs w:val="20"/>
                <w:lang w:val="en-GB"/>
              </w:rPr>
              <w:t>9.4</w:t>
            </w:r>
          </w:p>
        </w:tc>
      </w:tr>
      <w:tr w:rsidR="00083A2B" w14:paraId="6DFD83C7" w14:textId="77777777">
        <w:tc>
          <w:tcPr>
            <w:tcW w:w="3685" w:type="dxa"/>
          </w:tcPr>
          <w:p w14:paraId="14AA19AB" w14:textId="77777777" w:rsidR="00083A2B" w:rsidRDefault="007C4FE9">
            <w:pPr>
              <w:spacing w:before="20" w:after="20"/>
              <w:rPr>
                <w:sz w:val="20"/>
                <w:szCs w:val="20"/>
                <w:lang w:val="en-GB"/>
              </w:rPr>
            </w:pPr>
            <w:r>
              <w:rPr>
                <w:noProof/>
                <w:sz w:val="20"/>
                <w:szCs w:val="20"/>
                <w:lang w:val="en-GB"/>
              </w:rPr>
              <w:t>SVAA</w:t>
            </w:r>
          </w:p>
        </w:tc>
        <w:tc>
          <w:tcPr>
            <w:tcW w:w="3685" w:type="dxa"/>
          </w:tcPr>
          <w:p w14:paraId="5CA75F28" w14:textId="77777777" w:rsidR="00083A2B" w:rsidRDefault="007C4FE9">
            <w:pPr>
              <w:spacing w:before="20" w:after="20"/>
              <w:rPr>
                <w:sz w:val="20"/>
                <w:szCs w:val="20"/>
                <w:lang w:val="en-GB"/>
              </w:rPr>
            </w:pPr>
            <w:r>
              <w:rPr>
                <w:noProof/>
                <w:sz w:val="20"/>
                <w:szCs w:val="20"/>
                <w:lang w:val="en-GB"/>
              </w:rPr>
              <w:t>NHHDC</w:t>
            </w:r>
          </w:p>
        </w:tc>
        <w:tc>
          <w:tcPr>
            <w:tcW w:w="1100" w:type="dxa"/>
          </w:tcPr>
          <w:p w14:paraId="1BFA578D" w14:textId="77777777" w:rsidR="00083A2B" w:rsidRDefault="007C4FE9">
            <w:pPr>
              <w:spacing w:before="20" w:after="20"/>
              <w:jc w:val="center"/>
              <w:rPr>
                <w:sz w:val="20"/>
                <w:szCs w:val="20"/>
                <w:lang w:val="en-GB"/>
              </w:rPr>
            </w:pPr>
            <w:r>
              <w:rPr>
                <w:noProof/>
                <w:sz w:val="20"/>
                <w:szCs w:val="20"/>
                <w:lang w:val="en-GB"/>
              </w:rPr>
              <w:t>9.4</w:t>
            </w:r>
          </w:p>
        </w:tc>
      </w:tr>
      <w:tr w:rsidR="00083A2B" w14:paraId="48FBCF82" w14:textId="77777777">
        <w:tc>
          <w:tcPr>
            <w:tcW w:w="3685" w:type="dxa"/>
          </w:tcPr>
          <w:p w14:paraId="31B5550B" w14:textId="77777777" w:rsidR="00083A2B" w:rsidRDefault="007C4FE9">
            <w:pPr>
              <w:spacing w:before="20" w:after="20"/>
              <w:rPr>
                <w:sz w:val="20"/>
                <w:szCs w:val="20"/>
                <w:lang w:val="en-GB"/>
              </w:rPr>
            </w:pPr>
            <w:r>
              <w:rPr>
                <w:noProof/>
                <w:sz w:val="20"/>
                <w:szCs w:val="20"/>
                <w:lang w:val="en-GB"/>
              </w:rPr>
              <w:t>SVAA</w:t>
            </w:r>
          </w:p>
        </w:tc>
        <w:tc>
          <w:tcPr>
            <w:tcW w:w="3685" w:type="dxa"/>
          </w:tcPr>
          <w:p w14:paraId="148C4244" w14:textId="77777777" w:rsidR="00083A2B" w:rsidRDefault="007C4FE9">
            <w:pPr>
              <w:spacing w:before="20" w:after="20"/>
              <w:rPr>
                <w:sz w:val="20"/>
                <w:szCs w:val="20"/>
                <w:lang w:val="en-GB"/>
              </w:rPr>
            </w:pPr>
            <w:r>
              <w:rPr>
                <w:noProof/>
                <w:sz w:val="20"/>
                <w:szCs w:val="20"/>
                <w:lang w:val="en-GB"/>
              </w:rPr>
              <w:t>Supplier</w:t>
            </w:r>
          </w:p>
        </w:tc>
        <w:tc>
          <w:tcPr>
            <w:tcW w:w="1100" w:type="dxa"/>
          </w:tcPr>
          <w:p w14:paraId="63D6F82D" w14:textId="77777777" w:rsidR="00083A2B" w:rsidRDefault="007C4FE9">
            <w:pPr>
              <w:spacing w:before="20" w:after="20"/>
              <w:jc w:val="center"/>
              <w:rPr>
                <w:sz w:val="20"/>
                <w:szCs w:val="20"/>
                <w:lang w:val="en-GB"/>
              </w:rPr>
            </w:pPr>
            <w:r>
              <w:rPr>
                <w:noProof/>
                <w:sz w:val="20"/>
                <w:szCs w:val="20"/>
                <w:lang w:val="en-GB"/>
              </w:rPr>
              <w:t>9.4</w:t>
            </w:r>
          </w:p>
        </w:tc>
      </w:tr>
      <w:tr w:rsidR="00083A2B" w14:paraId="6A54FDFE" w14:textId="77777777">
        <w:tc>
          <w:tcPr>
            <w:tcW w:w="3685" w:type="dxa"/>
          </w:tcPr>
          <w:p w14:paraId="7F547D0C" w14:textId="77777777" w:rsidR="00083A2B" w:rsidRDefault="007C4FE9">
            <w:pPr>
              <w:spacing w:before="20" w:after="20"/>
              <w:rPr>
                <w:sz w:val="20"/>
                <w:szCs w:val="20"/>
                <w:lang w:val="en-GB"/>
              </w:rPr>
            </w:pPr>
            <w:r>
              <w:rPr>
                <w:noProof/>
                <w:sz w:val="20"/>
                <w:szCs w:val="20"/>
                <w:lang w:val="en-GB"/>
              </w:rPr>
              <w:t>SVAA</w:t>
            </w:r>
          </w:p>
        </w:tc>
        <w:tc>
          <w:tcPr>
            <w:tcW w:w="3685" w:type="dxa"/>
          </w:tcPr>
          <w:p w14:paraId="674E38DB" w14:textId="77777777" w:rsidR="00083A2B" w:rsidRDefault="007C4FE9">
            <w:pPr>
              <w:spacing w:before="20" w:after="20"/>
              <w:rPr>
                <w:sz w:val="20"/>
                <w:szCs w:val="20"/>
                <w:lang w:val="en-GB"/>
              </w:rPr>
            </w:pPr>
            <w:r>
              <w:rPr>
                <w:noProof/>
                <w:sz w:val="20"/>
                <w:szCs w:val="20"/>
                <w:lang w:val="en-GB"/>
              </w:rPr>
              <w:t>SVAA</w:t>
            </w:r>
          </w:p>
        </w:tc>
        <w:tc>
          <w:tcPr>
            <w:tcW w:w="1100" w:type="dxa"/>
          </w:tcPr>
          <w:p w14:paraId="3EE8215F" w14:textId="77777777" w:rsidR="00083A2B" w:rsidRDefault="007C4FE9">
            <w:pPr>
              <w:spacing w:before="20" w:after="20"/>
              <w:jc w:val="center"/>
              <w:rPr>
                <w:sz w:val="20"/>
                <w:szCs w:val="20"/>
                <w:lang w:val="en-GB"/>
              </w:rPr>
            </w:pPr>
            <w:r>
              <w:rPr>
                <w:noProof/>
                <w:sz w:val="20"/>
                <w:szCs w:val="20"/>
                <w:lang w:val="en-GB"/>
              </w:rPr>
              <w:t>9.4</w:t>
            </w:r>
          </w:p>
        </w:tc>
      </w:tr>
    </w:tbl>
    <w:p w14:paraId="59A0FA39"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51C28D03" w14:textId="77777777">
        <w:trPr>
          <w:tblHeader/>
        </w:trPr>
        <w:tc>
          <w:tcPr>
            <w:tcW w:w="964" w:type="dxa"/>
          </w:tcPr>
          <w:p w14:paraId="0FAC4DB4" w14:textId="77777777" w:rsidR="00083A2B" w:rsidRDefault="007C4FE9">
            <w:pPr>
              <w:pStyle w:val="TableStyle"/>
              <w:jc w:val="center"/>
              <w:rPr>
                <w:b/>
              </w:rPr>
            </w:pPr>
            <w:r>
              <w:rPr>
                <w:b/>
              </w:rPr>
              <w:t>Reference</w:t>
            </w:r>
          </w:p>
        </w:tc>
        <w:tc>
          <w:tcPr>
            <w:tcW w:w="7506" w:type="dxa"/>
          </w:tcPr>
          <w:p w14:paraId="602DA291" w14:textId="77777777" w:rsidR="00083A2B" w:rsidRDefault="007C4FE9">
            <w:pPr>
              <w:pStyle w:val="TableStyle"/>
              <w:rPr>
                <w:b/>
              </w:rPr>
            </w:pPr>
            <w:r>
              <w:rPr>
                <w:b/>
              </w:rPr>
              <w:t>Item Name</w:t>
            </w:r>
          </w:p>
        </w:tc>
      </w:tr>
      <w:tr w:rsidR="00083A2B" w14:paraId="5A7006B4" w14:textId="77777777">
        <w:tc>
          <w:tcPr>
            <w:tcW w:w="964" w:type="dxa"/>
          </w:tcPr>
          <w:p w14:paraId="2FA87AFE" w14:textId="77777777" w:rsidR="00083A2B" w:rsidRDefault="007C4FE9">
            <w:pPr>
              <w:pStyle w:val="TableStyle"/>
            </w:pPr>
            <w:r>
              <w:t>J</w:t>
            </w:r>
            <w:r>
              <w:rPr>
                <w:noProof/>
              </w:rPr>
              <w:t>0161</w:t>
            </w:r>
          </w:p>
        </w:tc>
        <w:tc>
          <w:tcPr>
            <w:tcW w:w="7506" w:type="dxa"/>
          </w:tcPr>
          <w:p w14:paraId="6D832003" w14:textId="77777777" w:rsidR="00083A2B" w:rsidRDefault="007C4FE9">
            <w:pPr>
              <w:pStyle w:val="TableStyle"/>
            </w:pPr>
            <w:r>
              <w:rPr>
                <w:noProof/>
              </w:rPr>
              <w:t>AA/EAC Indicator</w:t>
            </w:r>
          </w:p>
        </w:tc>
      </w:tr>
      <w:tr w:rsidR="00083A2B" w14:paraId="5872FBE4" w14:textId="77777777">
        <w:tc>
          <w:tcPr>
            <w:tcW w:w="964" w:type="dxa"/>
          </w:tcPr>
          <w:p w14:paraId="16BE0BB9" w14:textId="77777777" w:rsidR="00083A2B" w:rsidRDefault="007C4FE9">
            <w:pPr>
              <w:pStyle w:val="TableStyle"/>
            </w:pPr>
            <w:r>
              <w:t>J</w:t>
            </w:r>
            <w:r>
              <w:rPr>
                <w:noProof/>
              </w:rPr>
              <w:t>0020</w:t>
            </w:r>
          </w:p>
        </w:tc>
        <w:tc>
          <w:tcPr>
            <w:tcW w:w="7506" w:type="dxa"/>
          </w:tcPr>
          <w:p w14:paraId="13D47401" w14:textId="77777777" w:rsidR="00083A2B" w:rsidRDefault="007C4FE9">
            <w:pPr>
              <w:pStyle w:val="TableStyle"/>
            </w:pPr>
            <w:r>
              <w:rPr>
                <w:noProof/>
              </w:rPr>
              <w:t>Actual/Estimated Indicator</w:t>
            </w:r>
          </w:p>
        </w:tc>
      </w:tr>
      <w:tr w:rsidR="00083A2B" w14:paraId="5D310387" w14:textId="77777777">
        <w:tc>
          <w:tcPr>
            <w:tcW w:w="964" w:type="dxa"/>
          </w:tcPr>
          <w:p w14:paraId="4E363624" w14:textId="77777777" w:rsidR="00083A2B" w:rsidRDefault="007C4FE9">
            <w:pPr>
              <w:pStyle w:val="TableStyle"/>
            </w:pPr>
            <w:r>
              <w:t>J</w:t>
            </w:r>
            <w:r>
              <w:rPr>
                <w:noProof/>
              </w:rPr>
              <w:t>1299</w:t>
            </w:r>
          </w:p>
        </w:tc>
        <w:tc>
          <w:tcPr>
            <w:tcW w:w="7506" w:type="dxa"/>
          </w:tcPr>
          <w:p w14:paraId="10C7D487" w14:textId="77777777" w:rsidR="00083A2B" w:rsidRDefault="007C4FE9">
            <w:pPr>
              <w:pStyle w:val="TableStyle"/>
            </w:pPr>
            <w:r>
              <w:rPr>
                <w:noProof/>
              </w:rPr>
              <w:t>Address Line</w:t>
            </w:r>
          </w:p>
        </w:tc>
      </w:tr>
      <w:tr w:rsidR="00083A2B" w14:paraId="71E3FE39" w14:textId="77777777">
        <w:tc>
          <w:tcPr>
            <w:tcW w:w="964" w:type="dxa"/>
          </w:tcPr>
          <w:p w14:paraId="3C612CA2" w14:textId="77777777" w:rsidR="00083A2B" w:rsidRDefault="007C4FE9">
            <w:pPr>
              <w:pStyle w:val="TableStyle"/>
            </w:pPr>
            <w:r>
              <w:t>J</w:t>
            </w:r>
            <w:r>
              <w:rPr>
                <w:noProof/>
              </w:rPr>
              <w:t>0133</w:t>
            </w:r>
          </w:p>
        </w:tc>
        <w:tc>
          <w:tcPr>
            <w:tcW w:w="7506" w:type="dxa"/>
          </w:tcPr>
          <w:p w14:paraId="76FA0D7A" w14:textId="77777777" w:rsidR="00083A2B" w:rsidRDefault="007C4FE9">
            <w:pPr>
              <w:pStyle w:val="TableStyle"/>
            </w:pPr>
            <w:r>
              <w:rPr>
                <w:noProof/>
              </w:rPr>
              <w:t>Average Fraction of Yearly Consumption</w:t>
            </w:r>
          </w:p>
        </w:tc>
      </w:tr>
      <w:tr w:rsidR="00083A2B" w14:paraId="176F740F" w14:textId="77777777">
        <w:tc>
          <w:tcPr>
            <w:tcW w:w="964" w:type="dxa"/>
          </w:tcPr>
          <w:p w14:paraId="529CC91E" w14:textId="77777777" w:rsidR="00083A2B" w:rsidRDefault="007C4FE9">
            <w:pPr>
              <w:pStyle w:val="TableStyle"/>
            </w:pPr>
            <w:r>
              <w:t>J</w:t>
            </w:r>
            <w:r>
              <w:rPr>
                <w:noProof/>
              </w:rPr>
              <w:t>0244</w:t>
            </w:r>
          </w:p>
        </w:tc>
        <w:tc>
          <w:tcPr>
            <w:tcW w:w="7506" w:type="dxa"/>
          </w:tcPr>
          <w:p w14:paraId="63DC59D7" w14:textId="77777777" w:rsidR="00083A2B" w:rsidRDefault="007C4FE9">
            <w:pPr>
              <w:pStyle w:val="TableStyle"/>
            </w:pPr>
            <w:r>
              <w:rPr>
                <w:noProof/>
              </w:rPr>
              <w:t>BSC Trading Party Id</w:t>
            </w:r>
          </w:p>
        </w:tc>
      </w:tr>
      <w:tr w:rsidR="00083A2B" w14:paraId="466821D0" w14:textId="77777777">
        <w:tc>
          <w:tcPr>
            <w:tcW w:w="964" w:type="dxa"/>
          </w:tcPr>
          <w:p w14:paraId="29C42CF5" w14:textId="77777777" w:rsidR="00083A2B" w:rsidRDefault="007C4FE9">
            <w:pPr>
              <w:pStyle w:val="TableStyle"/>
            </w:pPr>
            <w:r>
              <w:t>J</w:t>
            </w:r>
            <w:r>
              <w:rPr>
                <w:noProof/>
              </w:rPr>
              <w:t>0725</w:t>
            </w:r>
          </w:p>
        </w:tc>
        <w:tc>
          <w:tcPr>
            <w:tcW w:w="7506" w:type="dxa"/>
          </w:tcPr>
          <w:p w14:paraId="65FD6DBF" w14:textId="77777777" w:rsidR="00083A2B" w:rsidRDefault="007C4FE9">
            <w:pPr>
              <w:pStyle w:val="TableStyle"/>
            </w:pPr>
            <w:r>
              <w:rPr>
                <w:noProof/>
              </w:rPr>
              <w:t>Change Date</w:t>
            </w:r>
          </w:p>
        </w:tc>
      </w:tr>
      <w:tr w:rsidR="00083A2B" w14:paraId="704210E8" w14:textId="77777777">
        <w:tc>
          <w:tcPr>
            <w:tcW w:w="964" w:type="dxa"/>
          </w:tcPr>
          <w:p w14:paraId="23E5F1D8" w14:textId="77777777" w:rsidR="00083A2B" w:rsidRDefault="007C4FE9">
            <w:pPr>
              <w:pStyle w:val="TableStyle"/>
            </w:pPr>
            <w:r>
              <w:t>J</w:t>
            </w:r>
            <w:r>
              <w:rPr>
                <w:noProof/>
              </w:rPr>
              <w:t>0160</w:t>
            </w:r>
          </w:p>
        </w:tc>
        <w:tc>
          <w:tcPr>
            <w:tcW w:w="7506" w:type="dxa"/>
          </w:tcPr>
          <w:p w14:paraId="477BB7AC" w14:textId="77777777" w:rsidR="00083A2B" w:rsidRDefault="007C4FE9">
            <w:pPr>
              <w:pStyle w:val="TableStyle"/>
            </w:pPr>
            <w:r>
              <w:rPr>
                <w:noProof/>
              </w:rPr>
              <w:t>Consumption Component Class Id</w:t>
            </w:r>
          </w:p>
        </w:tc>
      </w:tr>
      <w:tr w:rsidR="00083A2B" w14:paraId="4BCCEFE8" w14:textId="77777777">
        <w:tc>
          <w:tcPr>
            <w:tcW w:w="964" w:type="dxa"/>
          </w:tcPr>
          <w:p w14:paraId="318F82CD" w14:textId="77777777" w:rsidR="00083A2B" w:rsidRDefault="007C4FE9">
            <w:pPr>
              <w:pStyle w:val="TableStyle"/>
            </w:pPr>
            <w:r>
              <w:t>J</w:t>
            </w:r>
            <w:r>
              <w:rPr>
                <w:noProof/>
              </w:rPr>
              <w:t>0162</w:t>
            </w:r>
          </w:p>
        </w:tc>
        <w:tc>
          <w:tcPr>
            <w:tcW w:w="7506" w:type="dxa"/>
          </w:tcPr>
          <w:p w14:paraId="6999C950" w14:textId="77777777" w:rsidR="00083A2B" w:rsidRDefault="007C4FE9">
            <w:pPr>
              <w:pStyle w:val="TableStyle"/>
            </w:pPr>
            <w:r>
              <w:rPr>
                <w:noProof/>
              </w:rPr>
              <w:t>Consumption Component Indicator</w:t>
            </w:r>
          </w:p>
        </w:tc>
      </w:tr>
      <w:tr w:rsidR="00083A2B" w14:paraId="60F6A540" w14:textId="77777777">
        <w:tc>
          <w:tcPr>
            <w:tcW w:w="964" w:type="dxa"/>
          </w:tcPr>
          <w:p w14:paraId="101C7C10" w14:textId="77777777" w:rsidR="00083A2B" w:rsidRDefault="007C4FE9">
            <w:pPr>
              <w:pStyle w:val="TableStyle"/>
            </w:pPr>
            <w:r>
              <w:t>J</w:t>
            </w:r>
            <w:r>
              <w:rPr>
                <w:noProof/>
              </w:rPr>
              <w:t>0163</w:t>
            </w:r>
          </w:p>
        </w:tc>
        <w:tc>
          <w:tcPr>
            <w:tcW w:w="7506" w:type="dxa"/>
          </w:tcPr>
          <w:p w14:paraId="2FD0310E" w14:textId="77777777" w:rsidR="00083A2B" w:rsidRDefault="007C4FE9">
            <w:pPr>
              <w:pStyle w:val="TableStyle"/>
            </w:pPr>
            <w:r>
              <w:rPr>
                <w:noProof/>
              </w:rPr>
              <w:t>Data Aggregation Type</w:t>
            </w:r>
          </w:p>
        </w:tc>
      </w:tr>
      <w:tr w:rsidR="00083A2B" w14:paraId="37279B1F" w14:textId="77777777">
        <w:tc>
          <w:tcPr>
            <w:tcW w:w="964" w:type="dxa"/>
          </w:tcPr>
          <w:p w14:paraId="712E66CF" w14:textId="77777777" w:rsidR="00083A2B" w:rsidRDefault="007C4FE9">
            <w:pPr>
              <w:pStyle w:val="TableStyle"/>
            </w:pPr>
            <w:r>
              <w:t>J</w:t>
            </w:r>
            <w:r>
              <w:rPr>
                <w:noProof/>
              </w:rPr>
              <w:t>1291</w:t>
            </w:r>
          </w:p>
        </w:tc>
        <w:tc>
          <w:tcPr>
            <w:tcW w:w="7506" w:type="dxa"/>
          </w:tcPr>
          <w:p w14:paraId="1C2AF5E2" w14:textId="77777777" w:rsidR="00083A2B" w:rsidRDefault="007C4FE9">
            <w:pPr>
              <w:pStyle w:val="TableStyle"/>
            </w:pPr>
            <w:r>
              <w:rPr>
                <w:noProof/>
              </w:rPr>
              <w:t>Day of the Week Description</w:t>
            </w:r>
          </w:p>
        </w:tc>
      </w:tr>
      <w:tr w:rsidR="00083A2B" w14:paraId="0C6E6F9C" w14:textId="77777777">
        <w:tc>
          <w:tcPr>
            <w:tcW w:w="964" w:type="dxa"/>
          </w:tcPr>
          <w:p w14:paraId="0576BAB3" w14:textId="77777777" w:rsidR="00083A2B" w:rsidRDefault="007C4FE9">
            <w:pPr>
              <w:pStyle w:val="TableStyle"/>
            </w:pPr>
            <w:r>
              <w:t>J</w:t>
            </w:r>
            <w:r>
              <w:rPr>
                <w:noProof/>
              </w:rPr>
              <w:t>0726</w:t>
            </w:r>
          </w:p>
        </w:tc>
        <w:tc>
          <w:tcPr>
            <w:tcW w:w="7506" w:type="dxa"/>
          </w:tcPr>
          <w:p w14:paraId="36E50E9D" w14:textId="77777777" w:rsidR="00083A2B" w:rsidRDefault="007C4FE9">
            <w:pPr>
              <w:pStyle w:val="TableStyle"/>
            </w:pPr>
            <w:r>
              <w:rPr>
                <w:noProof/>
              </w:rPr>
              <w:t>Day of the Week Id</w:t>
            </w:r>
          </w:p>
        </w:tc>
      </w:tr>
      <w:tr w:rsidR="00083A2B" w14:paraId="1BEA2A4F" w14:textId="77777777">
        <w:tc>
          <w:tcPr>
            <w:tcW w:w="964" w:type="dxa"/>
          </w:tcPr>
          <w:p w14:paraId="03BC6D98" w14:textId="77777777" w:rsidR="00083A2B" w:rsidRDefault="007C4FE9">
            <w:pPr>
              <w:pStyle w:val="TableStyle"/>
            </w:pPr>
            <w:r>
              <w:t>J</w:t>
            </w:r>
            <w:r>
              <w:rPr>
                <w:noProof/>
              </w:rPr>
              <w:t>1290</w:t>
            </w:r>
          </w:p>
        </w:tc>
        <w:tc>
          <w:tcPr>
            <w:tcW w:w="7506" w:type="dxa"/>
          </w:tcPr>
          <w:p w14:paraId="6EC5235A" w14:textId="77777777" w:rsidR="00083A2B" w:rsidRDefault="007C4FE9">
            <w:pPr>
              <w:pStyle w:val="TableStyle"/>
            </w:pPr>
            <w:r>
              <w:rPr>
                <w:noProof/>
              </w:rPr>
              <w:t>Day Type Description</w:t>
            </w:r>
          </w:p>
        </w:tc>
      </w:tr>
      <w:tr w:rsidR="00083A2B" w14:paraId="30FC3F08" w14:textId="77777777">
        <w:tc>
          <w:tcPr>
            <w:tcW w:w="964" w:type="dxa"/>
          </w:tcPr>
          <w:p w14:paraId="0165E0DC" w14:textId="77777777" w:rsidR="00083A2B" w:rsidRDefault="007C4FE9">
            <w:pPr>
              <w:pStyle w:val="TableStyle"/>
            </w:pPr>
            <w:r>
              <w:t>J</w:t>
            </w:r>
            <w:r>
              <w:rPr>
                <w:noProof/>
              </w:rPr>
              <w:t>0127</w:t>
            </w:r>
          </w:p>
        </w:tc>
        <w:tc>
          <w:tcPr>
            <w:tcW w:w="7506" w:type="dxa"/>
          </w:tcPr>
          <w:p w14:paraId="3C700853" w14:textId="77777777" w:rsidR="00083A2B" w:rsidRDefault="007C4FE9">
            <w:pPr>
              <w:pStyle w:val="TableStyle"/>
            </w:pPr>
            <w:r>
              <w:rPr>
                <w:noProof/>
              </w:rPr>
              <w:t>Day Type Id</w:t>
            </w:r>
          </w:p>
        </w:tc>
      </w:tr>
      <w:tr w:rsidR="00083A2B" w14:paraId="1476721E" w14:textId="77777777">
        <w:tc>
          <w:tcPr>
            <w:tcW w:w="964" w:type="dxa"/>
          </w:tcPr>
          <w:p w14:paraId="580AE3E8" w14:textId="77777777" w:rsidR="00083A2B" w:rsidRDefault="007C4FE9">
            <w:pPr>
              <w:pStyle w:val="TableStyle"/>
            </w:pPr>
            <w:r>
              <w:t>J</w:t>
            </w:r>
            <w:r>
              <w:rPr>
                <w:noProof/>
              </w:rPr>
              <w:t>1301</w:t>
            </w:r>
          </w:p>
        </w:tc>
        <w:tc>
          <w:tcPr>
            <w:tcW w:w="7506" w:type="dxa"/>
          </w:tcPr>
          <w:p w14:paraId="34D6187E" w14:textId="77777777" w:rsidR="00083A2B" w:rsidRDefault="007C4FE9">
            <w:pPr>
              <w:pStyle w:val="TableStyle"/>
            </w:pPr>
            <w:r>
              <w:rPr>
                <w:noProof/>
              </w:rPr>
              <w:t>Default Period Profile Class Coefficient</w:t>
            </w:r>
          </w:p>
        </w:tc>
      </w:tr>
      <w:tr w:rsidR="00083A2B" w14:paraId="2B40E19D" w14:textId="77777777">
        <w:tc>
          <w:tcPr>
            <w:tcW w:w="964" w:type="dxa"/>
          </w:tcPr>
          <w:p w14:paraId="1F04A24C" w14:textId="77777777" w:rsidR="00083A2B" w:rsidRDefault="007C4FE9">
            <w:pPr>
              <w:pStyle w:val="TableStyle"/>
            </w:pPr>
            <w:r>
              <w:t>J</w:t>
            </w:r>
            <w:r>
              <w:rPr>
                <w:noProof/>
              </w:rPr>
              <w:t>0727</w:t>
            </w:r>
          </w:p>
        </w:tc>
        <w:tc>
          <w:tcPr>
            <w:tcW w:w="7506" w:type="dxa"/>
          </w:tcPr>
          <w:p w14:paraId="0FD2F655" w14:textId="77777777" w:rsidR="00083A2B" w:rsidRDefault="007C4FE9">
            <w:pPr>
              <w:pStyle w:val="TableStyle"/>
            </w:pPr>
            <w:r>
              <w:rPr>
                <w:noProof/>
              </w:rPr>
              <w:t>Direction of Energy Flow</w:t>
            </w:r>
          </w:p>
        </w:tc>
      </w:tr>
      <w:tr w:rsidR="00083A2B" w14:paraId="7845DFA3" w14:textId="77777777">
        <w:tc>
          <w:tcPr>
            <w:tcW w:w="964" w:type="dxa"/>
          </w:tcPr>
          <w:p w14:paraId="731C097E" w14:textId="77777777" w:rsidR="00083A2B" w:rsidRDefault="007C4FE9">
            <w:pPr>
              <w:pStyle w:val="TableStyle"/>
            </w:pPr>
            <w:r>
              <w:t>J</w:t>
            </w:r>
            <w:r>
              <w:rPr>
                <w:noProof/>
              </w:rPr>
              <w:t>1310</w:t>
            </w:r>
          </w:p>
        </w:tc>
        <w:tc>
          <w:tcPr>
            <w:tcW w:w="7506" w:type="dxa"/>
          </w:tcPr>
          <w:p w14:paraId="15A50F3A" w14:textId="77777777" w:rsidR="00083A2B" w:rsidRDefault="007C4FE9">
            <w:pPr>
              <w:pStyle w:val="TableStyle"/>
            </w:pPr>
            <w:r>
              <w:rPr>
                <w:noProof/>
              </w:rPr>
              <w:t>Distributor Business Id</w:t>
            </w:r>
          </w:p>
        </w:tc>
      </w:tr>
      <w:tr w:rsidR="00083A2B" w14:paraId="5C8B66F9" w14:textId="77777777">
        <w:tc>
          <w:tcPr>
            <w:tcW w:w="964" w:type="dxa"/>
          </w:tcPr>
          <w:p w14:paraId="2BA15991" w14:textId="77777777" w:rsidR="00083A2B" w:rsidRDefault="007C4FE9">
            <w:pPr>
              <w:pStyle w:val="TableStyle"/>
            </w:pPr>
            <w:r>
              <w:lastRenderedPageBreak/>
              <w:t>J</w:t>
            </w:r>
            <w:r>
              <w:rPr>
                <w:noProof/>
              </w:rPr>
              <w:t>0189</w:t>
            </w:r>
          </w:p>
        </w:tc>
        <w:tc>
          <w:tcPr>
            <w:tcW w:w="7506" w:type="dxa"/>
          </w:tcPr>
          <w:p w14:paraId="67F5D223" w14:textId="77777777" w:rsidR="00083A2B" w:rsidRDefault="007C4FE9">
            <w:pPr>
              <w:pStyle w:val="TableStyle"/>
            </w:pPr>
            <w:r>
              <w:rPr>
                <w:noProof/>
              </w:rPr>
              <w:t>Distributor Id</w:t>
            </w:r>
          </w:p>
        </w:tc>
      </w:tr>
      <w:tr w:rsidR="00083A2B" w14:paraId="2F859457" w14:textId="77777777">
        <w:tc>
          <w:tcPr>
            <w:tcW w:w="964" w:type="dxa"/>
          </w:tcPr>
          <w:p w14:paraId="6AFA4BA0" w14:textId="77777777" w:rsidR="00083A2B" w:rsidRDefault="007C4FE9">
            <w:pPr>
              <w:pStyle w:val="TableStyle"/>
            </w:pPr>
            <w:r>
              <w:t>J</w:t>
            </w:r>
            <w:r>
              <w:rPr>
                <w:noProof/>
              </w:rPr>
              <w:t>0729</w:t>
            </w:r>
          </w:p>
        </w:tc>
        <w:tc>
          <w:tcPr>
            <w:tcW w:w="7506" w:type="dxa"/>
          </w:tcPr>
          <w:p w14:paraId="1F342BEB" w14:textId="77777777" w:rsidR="00083A2B" w:rsidRDefault="007C4FE9">
            <w:pPr>
              <w:pStyle w:val="TableStyle"/>
            </w:pPr>
            <w:r>
              <w:rPr>
                <w:noProof/>
              </w:rPr>
              <w:t>Effective From Date {IAA &amp; SVAA}</w:t>
            </w:r>
          </w:p>
        </w:tc>
      </w:tr>
      <w:tr w:rsidR="00083A2B" w14:paraId="2F11513A" w14:textId="77777777">
        <w:tc>
          <w:tcPr>
            <w:tcW w:w="964" w:type="dxa"/>
          </w:tcPr>
          <w:p w14:paraId="32988966" w14:textId="77777777" w:rsidR="00083A2B" w:rsidRDefault="007C4FE9">
            <w:pPr>
              <w:pStyle w:val="TableStyle"/>
            </w:pPr>
            <w:r>
              <w:t>J</w:t>
            </w:r>
            <w:r>
              <w:rPr>
                <w:noProof/>
              </w:rPr>
              <w:t>1297</w:t>
            </w:r>
          </w:p>
        </w:tc>
        <w:tc>
          <w:tcPr>
            <w:tcW w:w="7506" w:type="dxa"/>
          </w:tcPr>
          <w:p w14:paraId="20DBE5F3" w14:textId="77777777" w:rsidR="00083A2B" w:rsidRDefault="007C4FE9">
            <w:pPr>
              <w:pStyle w:val="TableStyle"/>
            </w:pPr>
            <w:r>
              <w:rPr>
                <w:noProof/>
              </w:rPr>
              <w:t>Effective from Date {MPR}</w:t>
            </w:r>
          </w:p>
        </w:tc>
      </w:tr>
      <w:tr w:rsidR="00083A2B" w14:paraId="28F3E410" w14:textId="77777777">
        <w:tc>
          <w:tcPr>
            <w:tcW w:w="964" w:type="dxa"/>
          </w:tcPr>
          <w:p w14:paraId="4665EF84" w14:textId="77777777" w:rsidR="00083A2B" w:rsidRDefault="007C4FE9">
            <w:pPr>
              <w:pStyle w:val="TableStyle"/>
            </w:pPr>
            <w:r>
              <w:t>J</w:t>
            </w:r>
            <w:r>
              <w:rPr>
                <w:noProof/>
              </w:rPr>
              <w:t>0730</w:t>
            </w:r>
          </w:p>
        </w:tc>
        <w:tc>
          <w:tcPr>
            <w:tcW w:w="7506" w:type="dxa"/>
          </w:tcPr>
          <w:p w14:paraId="4FA285CD" w14:textId="77777777" w:rsidR="00083A2B" w:rsidRDefault="007C4FE9">
            <w:pPr>
              <w:pStyle w:val="TableStyle"/>
            </w:pPr>
            <w:r>
              <w:rPr>
                <w:noProof/>
              </w:rPr>
              <w:t>Effective From Date {PAA}</w:t>
            </w:r>
          </w:p>
        </w:tc>
      </w:tr>
      <w:tr w:rsidR="00083A2B" w14:paraId="68724E30" w14:textId="77777777">
        <w:tc>
          <w:tcPr>
            <w:tcW w:w="964" w:type="dxa"/>
          </w:tcPr>
          <w:p w14:paraId="2F810471" w14:textId="77777777" w:rsidR="00083A2B" w:rsidRDefault="007C4FE9">
            <w:pPr>
              <w:pStyle w:val="TableStyle"/>
            </w:pPr>
            <w:r>
              <w:t>J</w:t>
            </w:r>
            <w:r>
              <w:rPr>
                <w:noProof/>
              </w:rPr>
              <w:t>0731</w:t>
            </w:r>
          </w:p>
        </w:tc>
        <w:tc>
          <w:tcPr>
            <w:tcW w:w="7506" w:type="dxa"/>
          </w:tcPr>
          <w:p w14:paraId="03943999" w14:textId="77777777" w:rsidR="00083A2B" w:rsidRDefault="007C4FE9">
            <w:pPr>
              <w:pStyle w:val="TableStyle"/>
            </w:pPr>
            <w:r>
              <w:rPr>
                <w:noProof/>
              </w:rPr>
              <w:t>Effective from Settlement Date {AFOYCS}</w:t>
            </w:r>
          </w:p>
        </w:tc>
      </w:tr>
      <w:tr w:rsidR="00083A2B" w14:paraId="7BB4BC99" w14:textId="77777777">
        <w:tc>
          <w:tcPr>
            <w:tcW w:w="964" w:type="dxa"/>
          </w:tcPr>
          <w:p w14:paraId="042E7CB4" w14:textId="77777777" w:rsidR="00083A2B" w:rsidRDefault="007C4FE9">
            <w:pPr>
              <w:pStyle w:val="TableStyle"/>
            </w:pPr>
            <w:r>
              <w:t>J</w:t>
            </w:r>
            <w:r>
              <w:rPr>
                <w:noProof/>
              </w:rPr>
              <w:t>0732</w:t>
            </w:r>
          </w:p>
        </w:tc>
        <w:tc>
          <w:tcPr>
            <w:tcW w:w="7506" w:type="dxa"/>
          </w:tcPr>
          <w:p w14:paraId="0672C323" w14:textId="77777777" w:rsidR="00083A2B" w:rsidRDefault="007C4FE9">
            <w:pPr>
              <w:pStyle w:val="TableStyle"/>
            </w:pPr>
            <w:r>
              <w:rPr>
                <w:noProof/>
              </w:rPr>
              <w:t>Effective from Settlement Date {GGCSF}</w:t>
            </w:r>
          </w:p>
        </w:tc>
      </w:tr>
      <w:tr w:rsidR="00083A2B" w14:paraId="73378F3B" w14:textId="77777777">
        <w:tc>
          <w:tcPr>
            <w:tcW w:w="964" w:type="dxa"/>
          </w:tcPr>
          <w:p w14:paraId="5FB44433" w14:textId="77777777" w:rsidR="00083A2B" w:rsidRDefault="007C4FE9">
            <w:pPr>
              <w:pStyle w:val="TableStyle"/>
            </w:pPr>
            <w:r>
              <w:t>J</w:t>
            </w:r>
            <w:r>
              <w:rPr>
                <w:noProof/>
              </w:rPr>
              <w:t>0728</w:t>
            </w:r>
          </w:p>
        </w:tc>
        <w:tc>
          <w:tcPr>
            <w:tcW w:w="7506" w:type="dxa"/>
          </w:tcPr>
          <w:p w14:paraId="21A933DE" w14:textId="77777777" w:rsidR="00083A2B" w:rsidRDefault="007C4FE9">
            <w:pPr>
              <w:pStyle w:val="TableStyle"/>
            </w:pPr>
            <w:r>
              <w:rPr>
                <w:noProof/>
              </w:rPr>
              <w:t>Effective from Settlement Date {GGD}</w:t>
            </w:r>
          </w:p>
        </w:tc>
      </w:tr>
      <w:tr w:rsidR="00083A2B" w14:paraId="7E0DF2B0" w14:textId="77777777">
        <w:tc>
          <w:tcPr>
            <w:tcW w:w="964" w:type="dxa"/>
          </w:tcPr>
          <w:p w14:paraId="357EC47E" w14:textId="77777777" w:rsidR="00083A2B" w:rsidRDefault="007C4FE9">
            <w:pPr>
              <w:pStyle w:val="TableStyle"/>
            </w:pPr>
            <w:r>
              <w:t>J</w:t>
            </w:r>
            <w:r>
              <w:rPr>
                <w:noProof/>
              </w:rPr>
              <w:t>0763</w:t>
            </w:r>
          </w:p>
        </w:tc>
        <w:tc>
          <w:tcPr>
            <w:tcW w:w="7506" w:type="dxa"/>
          </w:tcPr>
          <w:p w14:paraId="5B44EB91" w14:textId="77777777" w:rsidR="00083A2B" w:rsidRDefault="007C4FE9">
            <w:pPr>
              <w:pStyle w:val="TableStyle"/>
            </w:pPr>
            <w:r>
              <w:rPr>
                <w:noProof/>
              </w:rPr>
              <w:t>Effective from Settlement Date {GGPCAE}</w:t>
            </w:r>
          </w:p>
        </w:tc>
      </w:tr>
      <w:tr w:rsidR="00083A2B" w14:paraId="74398AE4" w14:textId="77777777">
        <w:tc>
          <w:tcPr>
            <w:tcW w:w="964" w:type="dxa"/>
          </w:tcPr>
          <w:p w14:paraId="7824420B" w14:textId="77777777" w:rsidR="00083A2B" w:rsidRDefault="007C4FE9">
            <w:pPr>
              <w:pStyle w:val="TableStyle"/>
            </w:pPr>
            <w:r>
              <w:t>J</w:t>
            </w:r>
            <w:r>
              <w:rPr>
                <w:noProof/>
              </w:rPr>
              <w:t>0733</w:t>
            </w:r>
          </w:p>
        </w:tc>
        <w:tc>
          <w:tcPr>
            <w:tcW w:w="7506" w:type="dxa"/>
          </w:tcPr>
          <w:p w14:paraId="2206A6CB" w14:textId="77777777" w:rsidR="00083A2B" w:rsidRDefault="007C4FE9">
            <w:pPr>
              <w:pStyle w:val="TableStyle"/>
            </w:pPr>
            <w:r>
              <w:rPr>
                <w:noProof/>
              </w:rPr>
              <w:t>Effective from Settlement Date {LLFC}</w:t>
            </w:r>
          </w:p>
        </w:tc>
      </w:tr>
      <w:tr w:rsidR="00083A2B" w14:paraId="44ADB5C0" w14:textId="77777777">
        <w:tc>
          <w:tcPr>
            <w:tcW w:w="964" w:type="dxa"/>
          </w:tcPr>
          <w:p w14:paraId="5E92422A" w14:textId="77777777" w:rsidR="00083A2B" w:rsidRDefault="007C4FE9">
            <w:pPr>
              <w:pStyle w:val="TableStyle"/>
            </w:pPr>
            <w:r>
              <w:t>J</w:t>
            </w:r>
            <w:r>
              <w:rPr>
                <w:noProof/>
              </w:rPr>
              <w:t>0299</w:t>
            </w:r>
          </w:p>
        </w:tc>
        <w:tc>
          <w:tcPr>
            <w:tcW w:w="7506" w:type="dxa"/>
          </w:tcPr>
          <w:p w14:paraId="2C01307B" w14:textId="77777777" w:rsidR="00083A2B" w:rsidRDefault="007C4FE9">
            <w:pPr>
              <w:pStyle w:val="TableStyle"/>
            </w:pPr>
            <w:r>
              <w:rPr>
                <w:noProof/>
              </w:rPr>
              <w:t>Effective from Settlement Date {MCLA}</w:t>
            </w:r>
          </w:p>
        </w:tc>
      </w:tr>
      <w:tr w:rsidR="00083A2B" w14:paraId="4A24EEB7" w14:textId="77777777">
        <w:tc>
          <w:tcPr>
            <w:tcW w:w="964" w:type="dxa"/>
          </w:tcPr>
          <w:p w14:paraId="57226323" w14:textId="77777777" w:rsidR="00083A2B" w:rsidRDefault="007C4FE9">
            <w:pPr>
              <w:pStyle w:val="TableStyle"/>
            </w:pPr>
            <w:r>
              <w:t>J</w:t>
            </w:r>
            <w:r>
              <w:rPr>
                <w:noProof/>
              </w:rPr>
              <w:t>1599</w:t>
            </w:r>
          </w:p>
        </w:tc>
        <w:tc>
          <w:tcPr>
            <w:tcW w:w="7506" w:type="dxa"/>
          </w:tcPr>
          <w:p w14:paraId="5D420E21" w14:textId="77777777" w:rsidR="00083A2B" w:rsidRDefault="007C4FE9">
            <w:pPr>
              <w:pStyle w:val="TableStyle"/>
            </w:pPr>
            <w:r>
              <w:rPr>
                <w:noProof/>
              </w:rPr>
              <w:t>Effective From Settlement Date {MMT}</w:t>
            </w:r>
          </w:p>
        </w:tc>
      </w:tr>
      <w:tr w:rsidR="00083A2B" w14:paraId="6255279D" w14:textId="77777777">
        <w:tc>
          <w:tcPr>
            <w:tcW w:w="964" w:type="dxa"/>
          </w:tcPr>
          <w:p w14:paraId="05E6BD73" w14:textId="77777777" w:rsidR="00083A2B" w:rsidRDefault="007C4FE9">
            <w:pPr>
              <w:pStyle w:val="TableStyle"/>
            </w:pPr>
            <w:r>
              <w:t>J</w:t>
            </w:r>
            <w:r>
              <w:rPr>
                <w:noProof/>
              </w:rPr>
              <w:t>1600</w:t>
            </w:r>
          </w:p>
        </w:tc>
        <w:tc>
          <w:tcPr>
            <w:tcW w:w="7506" w:type="dxa"/>
          </w:tcPr>
          <w:p w14:paraId="7FFE8584" w14:textId="77777777" w:rsidR="00083A2B" w:rsidRDefault="007C4FE9">
            <w:pPr>
              <w:pStyle w:val="TableStyle"/>
            </w:pPr>
            <w:r>
              <w:rPr>
                <w:noProof/>
              </w:rPr>
              <w:t>Effective From Settlement Date {MPT}</w:t>
            </w:r>
          </w:p>
        </w:tc>
      </w:tr>
      <w:tr w:rsidR="00083A2B" w14:paraId="55FE70AA" w14:textId="77777777">
        <w:tc>
          <w:tcPr>
            <w:tcW w:w="964" w:type="dxa"/>
          </w:tcPr>
          <w:p w14:paraId="77DDAC3D" w14:textId="77777777" w:rsidR="00083A2B" w:rsidRDefault="007C4FE9">
            <w:pPr>
              <w:pStyle w:val="TableStyle"/>
            </w:pPr>
            <w:r>
              <w:t>J</w:t>
            </w:r>
            <w:r>
              <w:rPr>
                <w:noProof/>
              </w:rPr>
              <w:t>1601</w:t>
            </w:r>
          </w:p>
        </w:tc>
        <w:tc>
          <w:tcPr>
            <w:tcW w:w="7506" w:type="dxa"/>
          </w:tcPr>
          <w:p w14:paraId="0E25AA2E" w14:textId="77777777" w:rsidR="00083A2B" w:rsidRDefault="007C4FE9">
            <w:pPr>
              <w:pStyle w:val="TableStyle"/>
            </w:pPr>
            <w:r>
              <w:rPr>
                <w:noProof/>
              </w:rPr>
              <w:t>Effective From Settlement Date {MTC}</w:t>
            </w:r>
          </w:p>
        </w:tc>
      </w:tr>
      <w:tr w:rsidR="00083A2B" w14:paraId="2D987B5E" w14:textId="77777777">
        <w:tc>
          <w:tcPr>
            <w:tcW w:w="964" w:type="dxa"/>
          </w:tcPr>
          <w:p w14:paraId="1D350E50" w14:textId="77777777" w:rsidR="00083A2B" w:rsidRDefault="007C4FE9">
            <w:pPr>
              <w:pStyle w:val="TableStyle"/>
            </w:pPr>
            <w:r>
              <w:t>J</w:t>
            </w:r>
            <w:r>
              <w:rPr>
                <w:noProof/>
              </w:rPr>
              <w:t>1602</w:t>
            </w:r>
          </w:p>
        </w:tc>
        <w:tc>
          <w:tcPr>
            <w:tcW w:w="7506" w:type="dxa"/>
          </w:tcPr>
          <w:p w14:paraId="1772E3C3" w14:textId="77777777" w:rsidR="00083A2B" w:rsidRDefault="007C4FE9">
            <w:pPr>
              <w:pStyle w:val="TableStyle"/>
            </w:pPr>
            <w:r>
              <w:rPr>
                <w:noProof/>
              </w:rPr>
              <w:t>Effective From Settlement Date {MTCPA}</w:t>
            </w:r>
          </w:p>
        </w:tc>
      </w:tr>
      <w:tr w:rsidR="00083A2B" w14:paraId="12320546" w14:textId="77777777">
        <w:tc>
          <w:tcPr>
            <w:tcW w:w="964" w:type="dxa"/>
          </w:tcPr>
          <w:p w14:paraId="4DC1A295" w14:textId="77777777" w:rsidR="00083A2B" w:rsidRDefault="007C4FE9">
            <w:pPr>
              <w:pStyle w:val="TableStyle"/>
            </w:pPr>
            <w:r>
              <w:t>J</w:t>
            </w:r>
            <w:r>
              <w:rPr>
                <w:noProof/>
              </w:rPr>
              <w:t>0774</w:t>
            </w:r>
          </w:p>
        </w:tc>
        <w:tc>
          <w:tcPr>
            <w:tcW w:w="7506" w:type="dxa"/>
          </w:tcPr>
          <w:p w14:paraId="18871B61" w14:textId="77777777" w:rsidR="00083A2B" w:rsidRDefault="007C4FE9">
            <w:pPr>
              <w:pStyle w:val="TableStyle"/>
            </w:pPr>
            <w:r>
              <w:rPr>
                <w:noProof/>
              </w:rPr>
              <w:t>Effective from Settlement Date {OT}</w:t>
            </w:r>
          </w:p>
        </w:tc>
      </w:tr>
      <w:tr w:rsidR="00083A2B" w14:paraId="6A807CBC" w14:textId="77777777">
        <w:tc>
          <w:tcPr>
            <w:tcW w:w="964" w:type="dxa"/>
          </w:tcPr>
          <w:p w14:paraId="24010847" w14:textId="77777777" w:rsidR="00083A2B" w:rsidRDefault="007C4FE9">
            <w:pPr>
              <w:pStyle w:val="TableStyle"/>
            </w:pPr>
            <w:r>
              <w:t>J</w:t>
            </w:r>
            <w:r>
              <w:rPr>
                <w:noProof/>
              </w:rPr>
              <w:t>0777</w:t>
            </w:r>
          </w:p>
        </w:tc>
        <w:tc>
          <w:tcPr>
            <w:tcW w:w="7506" w:type="dxa"/>
          </w:tcPr>
          <w:p w14:paraId="56A747F6" w14:textId="77777777" w:rsidR="00083A2B" w:rsidRDefault="007C4FE9">
            <w:pPr>
              <w:pStyle w:val="TableStyle"/>
            </w:pPr>
            <w:r>
              <w:rPr>
                <w:noProof/>
              </w:rPr>
              <w:t>Effective from Settlement Date {PCLA}</w:t>
            </w:r>
          </w:p>
        </w:tc>
      </w:tr>
      <w:tr w:rsidR="00083A2B" w14:paraId="2D554FD6" w14:textId="77777777">
        <w:tc>
          <w:tcPr>
            <w:tcW w:w="964" w:type="dxa"/>
          </w:tcPr>
          <w:p w14:paraId="5E3E265D" w14:textId="77777777" w:rsidR="00083A2B" w:rsidRDefault="007C4FE9">
            <w:pPr>
              <w:pStyle w:val="TableStyle"/>
            </w:pPr>
            <w:r>
              <w:t>J</w:t>
            </w:r>
            <w:r>
              <w:rPr>
                <w:noProof/>
              </w:rPr>
              <w:t>0125</w:t>
            </w:r>
          </w:p>
        </w:tc>
        <w:tc>
          <w:tcPr>
            <w:tcW w:w="7506" w:type="dxa"/>
          </w:tcPr>
          <w:p w14:paraId="1152B779" w14:textId="77777777" w:rsidR="00083A2B" w:rsidRDefault="007C4FE9">
            <w:pPr>
              <w:pStyle w:val="TableStyle"/>
            </w:pPr>
            <w:r>
              <w:rPr>
                <w:noProof/>
              </w:rPr>
              <w:t>Effective from Settlement Date {PROF}</w:t>
            </w:r>
          </w:p>
        </w:tc>
      </w:tr>
      <w:tr w:rsidR="00083A2B" w14:paraId="44C90425" w14:textId="77777777">
        <w:tc>
          <w:tcPr>
            <w:tcW w:w="964" w:type="dxa"/>
          </w:tcPr>
          <w:p w14:paraId="3CE48508" w14:textId="77777777" w:rsidR="00083A2B" w:rsidRDefault="007C4FE9">
            <w:pPr>
              <w:pStyle w:val="TableStyle"/>
            </w:pPr>
            <w:r>
              <w:t>J</w:t>
            </w:r>
            <w:r>
              <w:rPr>
                <w:noProof/>
              </w:rPr>
              <w:t>0734</w:t>
            </w:r>
          </w:p>
        </w:tc>
        <w:tc>
          <w:tcPr>
            <w:tcW w:w="7506" w:type="dxa"/>
          </w:tcPr>
          <w:p w14:paraId="25D057E7" w14:textId="77777777" w:rsidR="00083A2B" w:rsidRDefault="007C4FE9">
            <w:pPr>
              <w:pStyle w:val="TableStyle"/>
            </w:pPr>
            <w:r>
              <w:rPr>
                <w:noProof/>
              </w:rPr>
              <w:t>Effective from Settlement Date {PSET}</w:t>
            </w:r>
          </w:p>
        </w:tc>
      </w:tr>
      <w:tr w:rsidR="00083A2B" w14:paraId="4F871200" w14:textId="77777777">
        <w:tc>
          <w:tcPr>
            <w:tcW w:w="964" w:type="dxa"/>
          </w:tcPr>
          <w:p w14:paraId="6EB0E75D" w14:textId="77777777" w:rsidR="00083A2B" w:rsidRDefault="007C4FE9">
            <w:pPr>
              <w:pStyle w:val="TableStyle"/>
            </w:pPr>
            <w:r>
              <w:t>J</w:t>
            </w:r>
            <w:r>
              <w:rPr>
                <w:noProof/>
              </w:rPr>
              <w:t>0764</w:t>
            </w:r>
          </w:p>
        </w:tc>
        <w:tc>
          <w:tcPr>
            <w:tcW w:w="7506" w:type="dxa"/>
          </w:tcPr>
          <w:p w14:paraId="13A8D885" w14:textId="77777777" w:rsidR="00083A2B" w:rsidRDefault="007C4FE9">
            <w:pPr>
              <w:pStyle w:val="TableStyle"/>
            </w:pPr>
            <w:r>
              <w:rPr>
                <w:noProof/>
              </w:rPr>
              <w:t>Effective from Settlement Date {SPAR}</w:t>
            </w:r>
          </w:p>
        </w:tc>
      </w:tr>
      <w:tr w:rsidR="00083A2B" w14:paraId="5F47BF7A" w14:textId="77777777">
        <w:tc>
          <w:tcPr>
            <w:tcW w:w="964" w:type="dxa"/>
          </w:tcPr>
          <w:p w14:paraId="0BCA5FDF" w14:textId="77777777" w:rsidR="00083A2B" w:rsidRDefault="007C4FE9">
            <w:pPr>
              <w:pStyle w:val="TableStyle"/>
            </w:pPr>
            <w:r>
              <w:t>J</w:t>
            </w:r>
            <w:r>
              <w:rPr>
                <w:noProof/>
              </w:rPr>
              <w:t>0496</w:t>
            </w:r>
          </w:p>
        </w:tc>
        <w:tc>
          <w:tcPr>
            <w:tcW w:w="7506" w:type="dxa"/>
          </w:tcPr>
          <w:p w14:paraId="6DCCA7A1" w14:textId="77777777" w:rsidR="00083A2B" w:rsidRDefault="007C4FE9">
            <w:pPr>
              <w:pStyle w:val="TableStyle"/>
            </w:pPr>
            <w:r>
              <w:rPr>
                <w:noProof/>
              </w:rPr>
              <w:t>Effective from Settlement Date {SSC}</w:t>
            </w:r>
          </w:p>
        </w:tc>
      </w:tr>
      <w:tr w:rsidR="00083A2B" w14:paraId="5F026D01" w14:textId="77777777">
        <w:tc>
          <w:tcPr>
            <w:tcW w:w="964" w:type="dxa"/>
          </w:tcPr>
          <w:p w14:paraId="5E898C0D" w14:textId="77777777" w:rsidR="00083A2B" w:rsidRDefault="007C4FE9">
            <w:pPr>
              <w:pStyle w:val="TableStyle"/>
            </w:pPr>
            <w:r>
              <w:t>J</w:t>
            </w:r>
            <w:r>
              <w:rPr>
                <w:noProof/>
              </w:rPr>
              <w:t>0765</w:t>
            </w:r>
          </w:p>
        </w:tc>
        <w:tc>
          <w:tcPr>
            <w:tcW w:w="7506" w:type="dxa"/>
          </w:tcPr>
          <w:p w14:paraId="5DCEBBAB" w14:textId="77777777" w:rsidR="00083A2B" w:rsidRDefault="007C4FE9">
            <w:pPr>
              <w:pStyle w:val="TableStyle"/>
            </w:pPr>
            <w:r>
              <w:rPr>
                <w:noProof/>
              </w:rPr>
              <w:t>Effective from Settlement Date {TPAR}</w:t>
            </w:r>
          </w:p>
        </w:tc>
      </w:tr>
      <w:tr w:rsidR="00083A2B" w14:paraId="5014636E" w14:textId="77777777">
        <w:tc>
          <w:tcPr>
            <w:tcW w:w="964" w:type="dxa"/>
          </w:tcPr>
          <w:p w14:paraId="7B1CB00D" w14:textId="77777777" w:rsidR="00083A2B" w:rsidRDefault="007C4FE9">
            <w:pPr>
              <w:pStyle w:val="TableStyle"/>
            </w:pPr>
            <w:r>
              <w:t>J</w:t>
            </w:r>
            <w:r>
              <w:rPr>
                <w:noProof/>
              </w:rPr>
              <w:t>1603</w:t>
            </w:r>
          </w:p>
        </w:tc>
        <w:tc>
          <w:tcPr>
            <w:tcW w:w="7506" w:type="dxa"/>
          </w:tcPr>
          <w:p w14:paraId="169AEA1F" w14:textId="77777777" w:rsidR="00083A2B" w:rsidRDefault="007C4FE9">
            <w:pPr>
              <w:pStyle w:val="TableStyle"/>
            </w:pPr>
            <w:r>
              <w:rPr>
                <w:noProof/>
              </w:rPr>
              <w:t>Effective From Settlement Date {VMTCLC}</w:t>
            </w:r>
          </w:p>
        </w:tc>
      </w:tr>
      <w:tr w:rsidR="00083A2B" w14:paraId="71D200CF" w14:textId="77777777">
        <w:tc>
          <w:tcPr>
            <w:tcW w:w="964" w:type="dxa"/>
          </w:tcPr>
          <w:p w14:paraId="39374755" w14:textId="77777777" w:rsidR="00083A2B" w:rsidRDefault="007C4FE9">
            <w:pPr>
              <w:pStyle w:val="TableStyle"/>
            </w:pPr>
            <w:r>
              <w:t>J</w:t>
            </w:r>
            <w:r>
              <w:rPr>
                <w:noProof/>
              </w:rPr>
              <w:t>1604</w:t>
            </w:r>
          </w:p>
        </w:tc>
        <w:tc>
          <w:tcPr>
            <w:tcW w:w="7506" w:type="dxa"/>
          </w:tcPr>
          <w:p w14:paraId="18B84F97" w14:textId="77777777" w:rsidR="00083A2B" w:rsidRDefault="007C4FE9">
            <w:pPr>
              <w:pStyle w:val="TableStyle"/>
            </w:pPr>
            <w:r>
              <w:rPr>
                <w:noProof/>
              </w:rPr>
              <w:t>Effective From Settlement Date {VMTCLSC}</w:t>
            </w:r>
          </w:p>
        </w:tc>
      </w:tr>
      <w:tr w:rsidR="00083A2B" w14:paraId="0D24667E" w14:textId="77777777">
        <w:tc>
          <w:tcPr>
            <w:tcW w:w="964" w:type="dxa"/>
          </w:tcPr>
          <w:p w14:paraId="207604CE" w14:textId="77777777" w:rsidR="00083A2B" w:rsidRDefault="007C4FE9">
            <w:pPr>
              <w:pStyle w:val="TableStyle"/>
            </w:pPr>
            <w:r>
              <w:t>J</w:t>
            </w:r>
            <w:r>
              <w:rPr>
                <w:noProof/>
              </w:rPr>
              <w:t>1706</w:t>
            </w:r>
          </w:p>
        </w:tc>
        <w:tc>
          <w:tcPr>
            <w:tcW w:w="7506" w:type="dxa"/>
          </w:tcPr>
          <w:p w14:paraId="6AA31332" w14:textId="77777777" w:rsidR="00083A2B" w:rsidRDefault="007C4FE9">
            <w:pPr>
              <w:pStyle w:val="TableStyle"/>
            </w:pPr>
            <w:r>
              <w:rPr>
                <w:noProof/>
              </w:rPr>
              <w:t>Effective From Settlement Date {VMTCLSPC}</w:t>
            </w:r>
          </w:p>
        </w:tc>
      </w:tr>
      <w:tr w:rsidR="00083A2B" w14:paraId="2D07597B" w14:textId="77777777">
        <w:tc>
          <w:tcPr>
            <w:tcW w:w="964" w:type="dxa"/>
          </w:tcPr>
          <w:p w14:paraId="487CB6E1" w14:textId="77777777" w:rsidR="00083A2B" w:rsidRDefault="007C4FE9">
            <w:pPr>
              <w:pStyle w:val="TableStyle"/>
            </w:pPr>
            <w:r>
              <w:t>J</w:t>
            </w:r>
            <w:r>
              <w:rPr>
                <w:noProof/>
              </w:rPr>
              <w:t>1605</w:t>
            </w:r>
          </w:p>
        </w:tc>
        <w:tc>
          <w:tcPr>
            <w:tcW w:w="7506" w:type="dxa"/>
          </w:tcPr>
          <w:p w14:paraId="7380BE09" w14:textId="77777777" w:rsidR="00083A2B" w:rsidRDefault="007C4FE9">
            <w:pPr>
              <w:pStyle w:val="TableStyle"/>
            </w:pPr>
            <w:r>
              <w:rPr>
                <w:noProof/>
              </w:rPr>
              <w:t>Effective From Settlement Date {VMTCSC}</w:t>
            </w:r>
          </w:p>
        </w:tc>
      </w:tr>
      <w:tr w:rsidR="00083A2B" w14:paraId="3D10FAA2" w14:textId="77777777">
        <w:tc>
          <w:tcPr>
            <w:tcW w:w="964" w:type="dxa"/>
          </w:tcPr>
          <w:p w14:paraId="0E00810E" w14:textId="77777777" w:rsidR="00083A2B" w:rsidRDefault="007C4FE9">
            <w:pPr>
              <w:pStyle w:val="TableStyle"/>
            </w:pPr>
            <w:r>
              <w:t>J</w:t>
            </w:r>
            <w:r>
              <w:rPr>
                <w:noProof/>
              </w:rPr>
              <w:t>0398</w:t>
            </w:r>
          </w:p>
        </w:tc>
        <w:tc>
          <w:tcPr>
            <w:tcW w:w="7506" w:type="dxa"/>
          </w:tcPr>
          <w:p w14:paraId="4463A07F" w14:textId="77777777" w:rsidR="00083A2B" w:rsidRDefault="007C4FE9">
            <w:pPr>
              <w:pStyle w:val="TableStyle"/>
            </w:pPr>
            <w:r>
              <w:rPr>
                <w:noProof/>
              </w:rPr>
              <w:t>Effective from Settlement Date {VSCPC}</w:t>
            </w:r>
          </w:p>
        </w:tc>
      </w:tr>
      <w:tr w:rsidR="00083A2B" w14:paraId="66E4E19C" w14:textId="77777777">
        <w:tc>
          <w:tcPr>
            <w:tcW w:w="964" w:type="dxa"/>
          </w:tcPr>
          <w:p w14:paraId="4F6BF22A" w14:textId="77777777" w:rsidR="00083A2B" w:rsidRDefault="007C4FE9">
            <w:pPr>
              <w:pStyle w:val="TableStyle"/>
            </w:pPr>
            <w:r>
              <w:t>J</w:t>
            </w:r>
            <w:r>
              <w:rPr>
                <w:noProof/>
              </w:rPr>
              <w:t>0736</w:t>
            </w:r>
          </w:p>
        </w:tc>
        <w:tc>
          <w:tcPr>
            <w:tcW w:w="7506" w:type="dxa"/>
          </w:tcPr>
          <w:p w14:paraId="7B3622E0" w14:textId="77777777" w:rsidR="00083A2B" w:rsidRDefault="007C4FE9">
            <w:pPr>
              <w:pStyle w:val="TableStyle"/>
            </w:pPr>
            <w:r>
              <w:rPr>
                <w:noProof/>
              </w:rPr>
              <w:t>Effective to Date {IAA &amp; SVAA}</w:t>
            </w:r>
          </w:p>
        </w:tc>
      </w:tr>
      <w:tr w:rsidR="00083A2B" w14:paraId="71949E74" w14:textId="77777777">
        <w:tc>
          <w:tcPr>
            <w:tcW w:w="964" w:type="dxa"/>
          </w:tcPr>
          <w:p w14:paraId="75B00FC9" w14:textId="77777777" w:rsidR="00083A2B" w:rsidRDefault="007C4FE9">
            <w:pPr>
              <w:pStyle w:val="TableStyle"/>
            </w:pPr>
            <w:r>
              <w:t>J</w:t>
            </w:r>
            <w:r>
              <w:rPr>
                <w:noProof/>
              </w:rPr>
              <w:t>1298</w:t>
            </w:r>
          </w:p>
        </w:tc>
        <w:tc>
          <w:tcPr>
            <w:tcW w:w="7506" w:type="dxa"/>
          </w:tcPr>
          <w:p w14:paraId="7E5A845B" w14:textId="77777777" w:rsidR="00083A2B" w:rsidRDefault="007C4FE9">
            <w:pPr>
              <w:pStyle w:val="TableStyle"/>
            </w:pPr>
            <w:r>
              <w:rPr>
                <w:noProof/>
              </w:rPr>
              <w:t>Effective to Date {MPR}</w:t>
            </w:r>
          </w:p>
        </w:tc>
      </w:tr>
      <w:tr w:rsidR="00083A2B" w14:paraId="1F60E536" w14:textId="77777777">
        <w:tc>
          <w:tcPr>
            <w:tcW w:w="964" w:type="dxa"/>
          </w:tcPr>
          <w:p w14:paraId="6D8FAAAB" w14:textId="77777777" w:rsidR="00083A2B" w:rsidRDefault="007C4FE9">
            <w:pPr>
              <w:pStyle w:val="TableStyle"/>
            </w:pPr>
            <w:r>
              <w:t>J</w:t>
            </w:r>
            <w:r>
              <w:rPr>
                <w:noProof/>
              </w:rPr>
              <w:t>0737</w:t>
            </w:r>
          </w:p>
        </w:tc>
        <w:tc>
          <w:tcPr>
            <w:tcW w:w="7506" w:type="dxa"/>
          </w:tcPr>
          <w:p w14:paraId="3B935CEE" w14:textId="77777777" w:rsidR="00083A2B" w:rsidRDefault="007C4FE9">
            <w:pPr>
              <w:pStyle w:val="TableStyle"/>
            </w:pPr>
            <w:r>
              <w:rPr>
                <w:noProof/>
              </w:rPr>
              <w:t>Effective to Date {PAA}</w:t>
            </w:r>
          </w:p>
        </w:tc>
      </w:tr>
      <w:tr w:rsidR="00083A2B" w14:paraId="7226B718" w14:textId="77777777">
        <w:tc>
          <w:tcPr>
            <w:tcW w:w="964" w:type="dxa"/>
          </w:tcPr>
          <w:p w14:paraId="63461EC8" w14:textId="77777777" w:rsidR="00083A2B" w:rsidRDefault="007C4FE9">
            <w:pPr>
              <w:pStyle w:val="TableStyle"/>
            </w:pPr>
            <w:r>
              <w:t>J</w:t>
            </w:r>
            <w:r>
              <w:rPr>
                <w:noProof/>
              </w:rPr>
              <w:t>0738</w:t>
            </w:r>
          </w:p>
        </w:tc>
        <w:tc>
          <w:tcPr>
            <w:tcW w:w="7506" w:type="dxa"/>
          </w:tcPr>
          <w:p w14:paraId="1417DA84" w14:textId="77777777" w:rsidR="00083A2B" w:rsidRDefault="007C4FE9">
            <w:pPr>
              <w:pStyle w:val="TableStyle"/>
            </w:pPr>
            <w:r>
              <w:rPr>
                <w:noProof/>
              </w:rPr>
              <w:t>Effective to Settlement Date {AFOYCS}</w:t>
            </w:r>
          </w:p>
        </w:tc>
      </w:tr>
      <w:tr w:rsidR="00083A2B" w14:paraId="0B8DD8C8" w14:textId="77777777">
        <w:tc>
          <w:tcPr>
            <w:tcW w:w="964" w:type="dxa"/>
          </w:tcPr>
          <w:p w14:paraId="524AF5F3" w14:textId="77777777" w:rsidR="00083A2B" w:rsidRDefault="007C4FE9">
            <w:pPr>
              <w:pStyle w:val="TableStyle"/>
            </w:pPr>
            <w:r>
              <w:t>J</w:t>
            </w:r>
            <w:r>
              <w:rPr>
                <w:noProof/>
              </w:rPr>
              <w:t>0739</w:t>
            </w:r>
          </w:p>
        </w:tc>
        <w:tc>
          <w:tcPr>
            <w:tcW w:w="7506" w:type="dxa"/>
          </w:tcPr>
          <w:p w14:paraId="20CA4A37" w14:textId="77777777" w:rsidR="00083A2B" w:rsidRDefault="007C4FE9">
            <w:pPr>
              <w:pStyle w:val="TableStyle"/>
            </w:pPr>
            <w:r>
              <w:rPr>
                <w:noProof/>
              </w:rPr>
              <w:t>Effective to Settlement Date {GGCSF}</w:t>
            </w:r>
          </w:p>
        </w:tc>
      </w:tr>
      <w:tr w:rsidR="00083A2B" w14:paraId="0CBF0349" w14:textId="77777777">
        <w:tc>
          <w:tcPr>
            <w:tcW w:w="964" w:type="dxa"/>
          </w:tcPr>
          <w:p w14:paraId="5BC217FE" w14:textId="77777777" w:rsidR="00083A2B" w:rsidRDefault="007C4FE9">
            <w:pPr>
              <w:pStyle w:val="TableStyle"/>
            </w:pPr>
            <w:r>
              <w:t>J</w:t>
            </w:r>
            <w:r>
              <w:rPr>
                <w:noProof/>
              </w:rPr>
              <w:t>0735</w:t>
            </w:r>
          </w:p>
        </w:tc>
        <w:tc>
          <w:tcPr>
            <w:tcW w:w="7506" w:type="dxa"/>
          </w:tcPr>
          <w:p w14:paraId="401F52F9" w14:textId="77777777" w:rsidR="00083A2B" w:rsidRDefault="007C4FE9">
            <w:pPr>
              <w:pStyle w:val="TableStyle"/>
            </w:pPr>
            <w:r>
              <w:rPr>
                <w:noProof/>
              </w:rPr>
              <w:t>Effective to Settlement Date {GGD}</w:t>
            </w:r>
          </w:p>
        </w:tc>
      </w:tr>
      <w:tr w:rsidR="00083A2B" w14:paraId="430609A3" w14:textId="77777777">
        <w:tc>
          <w:tcPr>
            <w:tcW w:w="964" w:type="dxa"/>
          </w:tcPr>
          <w:p w14:paraId="16EDBF6B" w14:textId="77777777" w:rsidR="00083A2B" w:rsidRDefault="007C4FE9">
            <w:pPr>
              <w:pStyle w:val="TableStyle"/>
            </w:pPr>
            <w:r>
              <w:t>J</w:t>
            </w:r>
            <w:r>
              <w:rPr>
                <w:noProof/>
              </w:rPr>
              <w:t>0740</w:t>
            </w:r>
          </w:p>
        </w:tc>
        <w:tc>
          <w:tcPr>
            <w:tcW w:w="7506" w:type="dxa"/>
          </w:tcPr>
          <w:p w14:paraId="39D532AE" w14:textId="77777777" w:rsidR="00083A2B" w:rsidRDefault="007C4FE9">
            <w:pPr>
              <w:pStyle w:val="TableStyle"/>
            </w:pPr>
            <w:r>
              <w:rPr>
                <w:noProof/>
              </w:rPr>
              <w:t>Effective to Settlement Date {LLFC}</w:t>
            </w:r>
          </w:p>
        </w:tc>
      </w:tr>
      <w:tr w:rsidR="00083A2B" w14:paraId="34A8C28F" w14:textId="77777777">
        <w:tc>
          <w:tcPr>
            <w:tcW w:w="964" w:type="dxa"/>
          </w:tcPr>
          <w:p w14:paraId="59AC968B" w14:textId="77777777" w:rsidR="00083A2B" w:rsidRDefault="007C4FE9">
            <w:pPr>
              <w:pStyle w:val="TableStyle"/>
            </w:pPr>
            <w:r>
              <w:t>J</w:t>
            </w:r>
            <w:r>
              <w:rPr>
                <w:noProof/>
              </w:rPr>
              <w:t>0741</w:t>
            </w:r>
          </w:p>
        </w:tc>
        <w:tc>
          <w:tcPr>
            <w:tcW w:w="7506" w:type="dxa"/>
          </w:tcPr>
          <w:p w14:paraId="4D1834A7" w14:textId="77777777" w:rsidR="00083A2B" w:rsidRDefault="007C4FE9">
            <w:pPr>
              <w:pStyle w:val="TableStyle"/>
            </w:pPr>
            <w:r>
              <w:rPr>
                <w:noProof/>
              </w:rPr>
              <w:t>Effective to Settlement Date {MCLA}</w:t>
            </w:r>
          </w:p>
        </w:tc>
      </w:tr>
      <w:tr w:rsidR="00083A2B" w14:paraId="70647CDD" w14:textId="77777777">
        <w:tc>
          <w:tcPr>
            <w:tcW w:w="964" w:type="dxa"/>
          </w:tcPr>
          <w:p w14:paraId="493CC443" w14:textId="77777777" w:rsidR="00083A2B" w:rsidRDefault="007C4FE9">
            <w:pPr>
              <w:pStyle w:val="TableStyle"/>
            </w:pPr>
            <w:r>
              <w:t>J</w:t>
            </w:r>
            <w:r>
              <w:rPr>
                <w:noProof/>
              </w:rPr>
              <w:t>1606</w:t>
            </w:r>
          </w:p>
        </w:tc>
        <w:tc>
          <w:tcPr>
            <w:tcW w:w="7506" w:type="dxa"/>
          </w:tcPr>
          <w:p w14:paraId="3B420FCA" w14:textId="77777777" w:rsidR="00083A2B" w:rsidRDefault="007C4FE9">
            <w:pPr>
              <w:pStyle w:val="TableStyle"/>
            </w:pPr>
            <w:r>
              <w:rPr>
                <w:noProof/>
              </w:rPr>
              <w:t>Effective To Settlement Date {MMT}</w:t>
            </w:r>
          </w:p>
        </w:tc>
      </w:tr>
      <w:tr w:rsidR="00083A2B" w14:paraId="1F6934CC" w14:textId="77777777">
        <w:tc>
          <w:tcPr>
            <w:tcW w:w="964" w:type="dxa"/>
          </w:tcPr>
          <w:p w14:paraId="5A172B3C" w14:textId="77777777" w:rsidR="00083A2B" w:rsidRDefault="007C4FE9">
            <w:pPr>
              <w:pStyle w:val="TableStyle"/>
            </w:pPr>
            <w:r>
              <w:t>J</w:t>
            </w:r>
            <w:r>
              <w:rPr>
                <w:noProof/>
              </w:rPr>
              <w:t>1607</w:t>
            </w:r>
          </w:p>
        </w:tc>
        <w:tc>
          <w:tcPr>
            <w:tcW w:w="7506" w:type="dxa"/>
          </w:tcPr>
          <w:p w14:paraId="45E28DDD" w14:textId="77777777" w:rsidR="00083A2B" w:rsidRDefault="007C4FE9">
            <w:pPr>
              <w:pStyle w:val="TableStyle"/>
            </w:pPr>
            <w:r>
              <w:rPr>
                <w:noProof/>
              </w:rPr>
              <w:t>Effective To Settlement Date {MPT}</w:t>
            </w:r>
          </w:p>
        </w:tc>
      </w:tr>
      <w:tr w:rsidR="00083A2B" w14:paraId="40978B29" w14:textId="77777777">
        <w:tc>
          <w:tcPr>
            <w:tcW w:w="964" w:type="dxa"/>
          </w:tcPr>
          <w:p w14:paraId="221B43F6" w14:textId="77777777" w:rsidR="00083A2B" w:rsidRDefault="007C4FE9">
            <w:pPr>
              <w:pStyle w:val="TableStyle"/>
            </w:pPr>
            <w:r>
              <w:t>J</w:t>
            </w:r>
            <w:r>
              <w:rPr>
                <w:noProof/>
              </w:rPr>
              <w:t>1608</w:t>
            </w:r>
          </w:p>
        </w:tc>
        <w:tc>
          <w:tcPr>
            <w:tcW w:w="7506" w:type="dxa"/>
          </w:tcPr>
          <w:p w14:paraId="0B0B03A5" w14:textId="77777777" w:rsidR="00083A2B" w:rsidRDefault="007C4FE9">
            <w:pPr>
              <w:pStyle w:val="TableStyle"/>
            </w:pPr>
            <w:r>
              <w:rPr>
                <w:noProof/>
              </w:rPr>
              <w:t>Effective To Settlement Date {MTC}</w:t>
            </w:r>
          </w:p>
        </w:tc>
      </w:tr>
      <w:tr w:rsidR="00083A2B" w14:paraId="499B9BF0" w14:textId="77777777">
        <w:tc>
          <w:tcPr>
            <w:tcW w:w="964" w:type="dxa"/>
          </w:tcPr>
          <w:p w14:paraId="10C282E8" w14:textId="77777777" w:rsidR="00083A2B" w:rsidRDefault="007C4FE9">
            <w:pPr>
              <w:pStyle w:val="TableStyle"/>
            </w:pPr>
            <w:r>
              <w:t>J</w:t>
            </w:r>
            <w:r>
              <w:rPr>
                <w:noProof/>
              </w:rPr>
              <w:t>1609</w:t>
            </w:r>
          </w:p>
        </w:tc>
        <w:tc>
          <w:tcPr>
            <w:tcW w:w="7506" w:type="dxa"/>
          </w:tcPr>
          <w:p w14:paraId="1124BE0C" w14:textId="77777777" w:rsidR="00083A2B" w:rsidRDefault="007C4FE9">
            <w:pPr>
              <w:pStyle w:val="TableStyle"/>
            </w:pPr>
            <w:r>
              <w:rPr>
                <w:noProof/>
              </w:rPr>
              <w:t>Effective To Settlement Date {MTCPA}</w:t>
            </w:r>
          </w:p>
        </w:tc>
      </w:tr>
      <w:tr w:rsidR="00083A2B" w14:paraId="6B187498" w14:textId="77777777">
        <w:tc>
          <w:tcPr>
            <w:tcW w:w="964" w:type="dxa"/>
          </w:tcPr>
          <w:p w14:paraId="71BA2E43" w14:textId="77777777" w:rsidR="00083A2B" w:rsidRDefault="007C4FE9">
            <w:pPr>
              <w:pStyle w:val="TableStyle"/>
            </w:pPr>
            <w:r>
              <w:t>J</w:t>
            </w:r>
            <w:r>
              <w:rPr>
                <w:noProof/>
              </w:rPr>
              <w:t>0778</w:t>
            </w:r>
          </w:p>
        </w:tc>
        <w:tc>
          <w:tcPr>
            <w:tcW w:w="7506" w:type="dxa"/>
          </w:tcPr>
          <w:p w14:paraId="0E8DA5A5" w14:textId="77777777" w:rsidR="00083A2B" w:rsidRDefault="007C4FE9">
            <w:pPr>
              <w:pStyle w:val="TableStyle"/>
            </w:pPr>
            <w:r>
              <w:rPr>
                <w:noProof/>
              </w:rPr>
              <w:t>Effective to Settlement Date {PCLA}</w:t>
            </w:r>
          </w:p>
        </w:tc>
      </w:tr>
      <w:tr w:rsidR="00083A2B" w14:paraId="1DDE2774" w14:textId="77777777">
        <w:tc>
          <w:tcPr>
            <w:tcW w:w="964" w:type="dxa"/>
          </w:tcPr>
          <w:p w14:paraId="243DDA44" w14:textId="77777777" w:rsidR="00083A2B" w:rsidRDefault="007C4FE9">
            <w:pPr>
              <w:pStyle w:val="TableStyle"/>
            </w:pPr>
            <w:r>
              <w:t>J</w:t>
            </w:r>
            <w:r>
              <w:rPr>
                <w:noProof/>
              </w:rPr>
              <w:t>0400</w:t>
            </w:r>
          </w:p>
        </w:tc>
        <w:tc>
          <w:tcPr>
            <w:tcW w:w="7506" w:type="dxa"/>
          </w:tcPr>
          <w:p w14:paraId="73EB1DAB" w14:textId="77777777" w:rsidR="00083A2B" w:rsidRDefault="007C4FE9">
            <w:pPr>
              <w:pStyle w:val="TableStyle"/>
            </w:pPr>
            <w:r>
              <w:rPr>
                <w:noProof/>
              </w:rPr>
              <w:t>Effective to Settlement Date {PROF}</w:t>
            </w:r>
          </w:p>
        </w:tc>
      </w:tr>
      <w:tr w:rsidR="00083A2B" w14:paraId="794EE115" w14:textId="77777777">
        <w:tc>
          <w:tcPr>
            <w:tcW w:w="964" w:type="dxa"/>
          </w:tcPr>
          <w:p w14:paraId="6E9C4A34" w14:textId="77777777" w:rsidR="00083A2B" w:rsidRDefault="007C4FE9">
            <w:pPr>
              <w:pStyle w:val="TableStyle"/>
            </w:pPr>
            <w:r>
              <w:t>J</w:t>
            </w:r>
            <w:r>
              <w:rPr>
                <w:noProof/>
              </w:rPr>
              <w:t>0766</w:t>
            </w:r>
          </w:p>
        </w:tc>
        <w:tc>
          <w:tcPr>
            <w:tcW w:w="7506" w:type="dxa"/>
          </w:tcPr>
          <w:p w14:paraId="7CD7AE83" w14:textId="77777777" w:rsidR="00083A2B" w:rsidRDefault="007C4FE9">
            <w:pPr>
              <w:pStyle w:val="TableStyle"/>
            </w:pPr>
            <w:r>
              <w:rPr>
                <w:noProof/>
              </w:rPr>
              <w:t>Effective to Settlement Date {PSET}</w:t>
            </w:r>
          </w:p>
        </w:tc>
      </w:tr>
      <w:tr w:rsidR="00083A2B" w14:paraId="34DF2D78" w14:textId="77777777">
        <w:tc>
          <w:tcPr>
            <w:tcW w:w="964" w:type="dxa"/>
          </w:tcPr>
          <w:p w14:paraId="621DC874" w14:textId="77777777" w:rsidR="00083A2B" w:rsidRDefault="007C4FE9">
            <w:pPr>
              <w:pStyle w:val="TableStyle"/>
            </w:pPr>
            <w:r>
              <w:t>J</w:t>
            </w:r>
            <w:r>
              <w:rPr>
                <w:noProof/>
              </w:rPr>
              <w:t>0401</w:t>
            </w:r>
          </w:p>
        </w:tc>
        <w:tc>
          <w:tcPr>
            <w:tcW w:w="7506" w:type="dxa"/>
          </w:tcPr>
          <w:p w14:paraId="2BA004A6" w14:textId="77777777" w:rsidR="00083A2B" w:rsidRDefault="007C4FE9">
            <w:pPr>
              <w:pStyle w:val="TableStyle"/>
            </w:pPr>
            <w:r>
              <w:rPr>
                <w:noProof/>
              </w:rPr>
              <w:t>Effective to Settlement Date {SSC}</w:t>
            </w:r>
          </w:p>
        </w:tc>
      </w:tr>
      <w:tr w:rsidR="00083A2B" w14:paraId="6166387F" w14:textId="77777777">
        <w:tc>
          <w:tcPr>
            <w:tcW w:w="964" w:type="dxa"/>
          </w:tcPr>
          <w:p w14:paraId="70E03446" w14:textId="77777777" w:rsidR="00083A2B" w:rsidRDefault="007C4FE9">
            <w:pPr>
              <w:pStyle w:val="TableStyle"/>
            </w:pPr>
            <w:r>
              <w:t>J</w:t>
            </w:r>
            <w:r>
              <w:rPr>
                <w:noProof/>
              </w:rPr>
              <w:t>1610</w:t>
            </w:r>
          </w:p>
        </w:tc>
        <w:tc>
          <w:tcPr>
            <w:tcW w:w="7506" w:type="dxa"/>
          </w:tcPr>
          <w:p w14:paraId="64425FE8" w14:textId="77777777" w:rsidR="00083A2B" w:rsidRDefault="007C4FE9">
            <w:pPr>
              <w:pStyle w:val="TableStyle"/>
            </w:pPr>
            <w:r>
              <w:rPr>
                <w:noProof/>
              </w:rPr>
              <w:t>Effective To Settlement Date {VMTCLC}</w:t>
            </w:r>
          </w:p>
        </w:tc>
      </w:tr>
      <w:tr w:rsidR="00083A2B" w14:paraId="4C9AD878" w14:textId="77777777">
        <w:tc>
          <w:tcPr>
            <w:tcW w:w="964" w:type="dxa"/>
          </w:tcPr>
          <w:p w14:paraId="29924B96" w14:textId="77777777" w:rsidR="00083A2B" w:rsidRDefault="007C4FE9">
            <w:pPr>
              <w:pStyle w:val="TableStyle"/>
            </w:pPr>
            <w:r>
              <w:t>J</w:t>
            </w:r>
            <w:r>
              <w:rPr>
                <w:noProof/>
              </w:rPr>
              <w:t>1611</w:t>
            </w:r>
          </w:p>
        </w:tc>
        <w:tc>
          <w:tcPr>
            <w:tcW w:w="7506" w:type="dxa"/>
          </w:tcPr>
          <w:p w14:paraId="6C6A7F19" w14:textId="77777777" w:rsidR="00083A2B" w:rsidRDefault="007C4FE9">
            <w:pPr>
              <w:pStyle w:val="TableStyle"/>
            </w:pPr>
            <w:r>
              <w:rPr>
                <w:noProof/>
              </w:rPr>
              <w:t>Effective To Settlement Date {VMTCLSC}</w:t>
            </w:r>
          </w:p>
        </w:tc>
      </w:tr>
      <w:tr w:rsidR="00083A2B" w14:paraId="141AA49E" w14:textId="77777777">
        <w:tc>
          <w:tcPr>
            <w:tcW w:w="964" w:type="dxa"/>
          </w:tcPr>
          <w:p w14:paraId="6B6F4D21" w14:textId="77777777" w:rsidR="00083A2B" w:rsidRDefault="007C4FE9">
            <w:pPr>
              <w:pStyle w:val="TableStyle"/>
            </w:pPr>
            <w:r>
              <w:t>J</w:t>
            </w:r>
            <w:r>
              <w:rPr>
                <w:noProof/>
              </w:rPr>
              <w:t>1707</w:t>
            </w:r>
          </w:p>
        </w:tc>
        <w:tc>
          <w:tcPr>
            <w:tcW w:w="7506" w:type="dxa"/>
          </w:tcPr>
          <w:p w14:paraId="27EEED84" w14:textId="77777777" w:rsidR="00083A2B" w:rsidRDefault="007C4FE9">
            <w:pPr>
              <w:pStyle w:val="TableStyle"/>
            </w:pPr>
            <w:r>
              <w:rPr>
                <w:noProof/>
              </w:rPr>
              <w:t>Effective To Settlement Date {VMTCLSPC}</w:t>
            </w:r>
          </w:p>
        </w:tc>
      </w:tr>
      <w:tr w:rsidR="00083A2B" w14:paraId="45B5BD8C" w14:textId="77777777">
        <w:tc>
          <w:tcPr>
            <w:tcW w:w="964" w:type="dxa"/>
          </w:tcPr>
          <w:p w14:paraId="5D29F5B2" w14:textId="77777777" w:rsidR="00083A2B" w:rsidRDefault="007C4FE9">
            <w:pPr>
              <w:pStyle w:val="TableStyle"/>
            </w:pPr>
            <w:r>
              <w:t>J</w:t>
            </w:r>
            <w:r>
              <w:rPr>
                <w:noProof/>
              </w:rPr>
              <w:t>1612</w:t>
            </w:r>
          </w:p>
        </w:tc>
        <w:tc>
          <w:tcPr>
            <w:tcW w:w="7506" w:type="dxa"/>
          </w:tcPr>
          <w:p w14:paraId="2DC3A5A0" w14:textId="77777777" w:rsidR="00083A2B" w:rsidRDefault="007C4FE9">
            <w:pPr>
              <w:pStyle w:val="TableStyle"/>
            </w:pPr>
            <w:r>
              <w:rPr>
                <w:noProof/>
              </w:rPr>
              <w:t>Effective To Settlement Date {VMTCSC}</w:t>
            </w:r>
          </w:p>
        </w:tc>
      </w:tr>
      <w:tr w:rsidR="00083A2B" w14:paraId="59AD0859" w14:textId="77777777">
        <w:tc>
          <w:tcPr>
            <w:tcW w:w="964" w:type="dxa"/>
          </w:tcPr>
          <w:p w14:paraId="68357634" w14:textId="77777777" w:rsidR="00083A2B" w:rsidRDefault="007C4FE9">
            <w:pPr>
              <w:pStyle w:val="TableStyle"/>
            </w:pPr>
            <w:r>
              <w:t>J</w:t>
            </w:r>
            <w:r>
              <w:rPr>
                <w:noProof/>
              </w:rPr>
              <w:t>0447</w:t>
            </w:r>
          </w:p>
        </w:tc>
        <w:tc>
          <w:tcPr>
            <w:tcW w:w="7506" w:type="dxa"/>
          </w:tcPr>
          <w:p w14:paraId="66049AA1" w14:textId="77777777" w:rsidR="00083A2B" w:rsidRDefault="007C4FE9">
            <w:pPr>
              <w:pStyle w:val="TableStyle"/>
            </w:pPr>
            <w:r>
              <w:rPr>
                <w:noProof/>
              </w:rPr>
              <w:t>Effective to Settlement Date {VSCPC}</w:t>
            </w:r>
          </w:p>
        </w:tc>
      </w:tr>
      <w:tr w:rsidR="00083A2B" w14:paraId="39E8A513" w14:textId="77777777">
        <w:tc>
          <w:tcPr>
            <w:tcW w:w="964" w:type="dxa"/>
          </w:tcPr>
          <w:p w14:paraId="5E2633D1" w14:textId="77777777" w:rsidR="00083A2B" w:rsidRDefault="007C4FE9">
            <w:pPr>
              <w:pStyle w:val="TableStyle"/>
            </w:pPr>
            <w:r>
              <w:t>J</w:t>
            </w:r>
            <w:r>
              <w:rPr>
                <w:noProof/>
              </w:rPr>
              <w:t>0287</w:t>
            </w:r>
          </w:p>
        </w:tc>
        <w:tc>
          <w:tcPr>
            <w:tcW w:w="7506" w:type="dxa"/>
          </w:tcPr>
          <w:p w14:paraId="7A9ED1EF" w14:textId="77777777" w:rsidR="00083A2B" w:rsidRDefault="007C4FE9">
            <w:pPr>
              <w:pStyle w:val="TableStyle"/>
            </w:pPr>
            <w:r>
              <w:rPr>
                <w:noProof/>
              </w:rPr>
              <w:t>End Day</w:t>
            </w:r>
          </w:p>
        </w:tc>
      </w:tr>
      <w:tr w:rsidR="00083A2B" w14:paraId="523BE9FF" w14:textId="77777777">
        <w:tc>
          <w:tcPr>
            <w:tcW w:w="964" w:type="dxa"/>
          </w:tcPr>
          <w:p w14:paraId="2D11AF6F" w14:textId="77777777" w:rsidR="00083A2B" w:rsidRDefault="007C4FE9">
            <w:pPr>
              <w:pStyle w:val="TableStyle"/>
            </w:pPr>
            <w:r>
              <w:t>J</w:t>
            </w:r>
            <w:r>
              <w:rPr>
                <w:noProof/>
              </w:rPr>
              <w:t>0288</w:t>
            </w:r>
          </w:p>
        </w:tc>
        <w:tc>
          <w:tcPr>
            <w:tcW w:w="7506" w:type="dxa"/>
          </w:tcPr>
          <w:p w14:paraId="1A83ED86" w14:textId="77777777" w:rsidR="00083A2B" w:rsidRDefault="007C4FE9">
            <w:pPr>
              <w:pStyle w:val="TableStyle"/>
            </w:pPr>
            <w:r>
              <w:rPr>
                <w:noProof/>
              </w:rPr>
              <w:t>End Month</w:t>
            </w:r>
          </w:p>
        </w:tc>
      </w:tr>
      <w:tr w:rsidR="00083A2B" w14:paraId="3264D94F" w14:textId="77777777">
        <w:tc>
          <w:tcPr>
            <w:tcW w:w="964" w:type="dxa"/>
          </w:tcPr>
          <w:p w14:paraId="5F8CBDF1" w14:textId="77777777" w:rsidR="00083A2B" w:rsidRDefault="007C4FE9">
            <w:pPr>
              <w:pStyle w:val="TableStyle"/>
            </w:pPr>
            <w:r>
              <w:t>J</w:t>
            </w:r>
            <w:r>
              <w:rPr>
                <w:noProof/>
              </w:rPr>
              <w:t>0143</w:t>
            </w:r>
          </w:p>
        </w:tc>
        <w:tc>
          <w:tcPr>
            <w:tcW w:w="7506" w:type="dxa"/>
          </w:tcPr>
          <w:p w14:paraId="355FAC61" w14:textId="77777777" w:rsidR="00083A2B" w:rsidRDefault="007C4FE9">
            <w:pPr>
              <w:pStyle w:val="TableStyle"/>
            </w:pPr>
            <w:r>
              <w:rPr>
                <w:noProof/>
              </w:rPr>
              <w:t>End Time</w:t>
            </w:r>
          </w:p>
        </w:tc>
      </w:tr>
      <w:tr w:rsidR="00083A2B" w14:paraId="6FF51760" w14:textId="77777777">
        <w:tc>
          <w:tcPr>
            <w:tcW w:w="964" w:type="dxa"/>
          </w:tcPr>
          <w:p w14:paraId="61F17DE5" w14:textId="77777777" w:rsidR="00083A2B" w:rsidRDefault="007C4FE9">
            <w:pPr>
              <w:pStyle w:val="TableStyle"/>
            </w:pPr>
            <w:r>
              <w:t>J</w:t>
            </w:r>
            <w:r>
              <w:rPr>
                <w:noProof/>
              </w:rPr>
              <w:t>0080</w:t>
            </w:r>
          </w:p>
        </w:tc>
        <w:tc>
          <w:tcPr>
            <w:tcW w:w="7506" w:type="dxa"/>
          </w:tcPr>
          <w:p w14:paraId="08779E00" w14:textId="77777777" w:rsidR="00083A2B" w:rsidRDefault="007C4FE9">
            <w:pPr>
              <w:pStyle w:val="TableStyle"/>
            </w:pPr>
            <w:r>
              <w:rPr>
                <w:noProof/>
              </w:rPr>
              <w:t>Energisation Status</w:t>
            </w:r>
          </w:p>
        </w:tc>
      </w:tr>
      <w:tr w:rsidR="00083A2B" w14:paraId="5D19050C" w14:textId="77777777">
        <w:tc>
          <w:tcPr>
            <w:tcW w:w="964" w:type="dxa"/>
          </w:tcPr>
          <w:p w14:paraId="288EB29D" w14:textId="77777777" w:rsidR="00083A2B" w:rsidRDefault="007C4FE9">
            <w:pPr>
              <w:pStyle w:val="TableStyle"/>
            </w:pPr>
            <w:r>
              <w:t>J</w:t>
            </w:r>
            <w:r>
              <w:rPr>
                <w:noProof/>
              </w:rPr>
              <w:t>1293</w:t>
            </w:r>
          </w:p>
        </w:tc>
        <w:tc>
          <w:tcPr>
            <w:tcW w:w="7506" w:type="dxa"/>
          </w:tcPr>
          <w:p w14:paraId="05670AE1" w14:textId="77777777" w:rsidR="00083A2B" w:rsidRDefault="007C4FE9">
            <w:pPr>
              <w:pStyle w:val="TableStyle"/>
            </w:pPr>
            <w:r>
              <w:rPr>
                <w:noProof/>
              </w:rPr>
              <w:t>Energisation Status Description</w:t>
            </w:r>
          </w:p>
        </w:tc>
      </w:tr>
      <w:tr w:rsidR="00083A2B" w14:paraId="4AD44F93" w14:textId="77777777">
        <w:tc>
          <w:tcPr>
            <w:tcW w:w="964" w:type="dxa"/>
          </w:tcPr>
          <w:p w14:paraId="23E376C0" w14:textId="77777777" w:rsidR="00083A2B" w:rsidRDefault="007C4FE9">
            <w:pPr>
              <w:pStyle w:val="TableStyle"/>
            </w:pPr>
            <w:r>
              <w:lastRenderedPageBreak/>
              <w:t>J</w:t>
            </w:r>
            <w:r>
              <w:rPr>
                <w:noProof/>
              </w:rPr>
              <w:t>0744</w:t>
            </w:r>
          </w:p>
        </w:tc>
        <w:tc>
          <w:tcPr>
            <w:tcW w:w="7506" w:type="dxa"/>
          </w:tcPr>
          <w:p w14:paraId="684F71F9" w14:textId="77777777" w:rsidR="00083A2B" w:rsidRDefault="007C4FE9">
            <w:pPr>
              <w:pStyle w:val="TableStyle"/>
            </w:pPr>
            <w:r>
              <w:rPr>
                <w:noProof/>
              </w:rPr>
              <w:t>GMT Indicator</w:t>
            </w:r>
          </w:p>
        </w:tc>
      </w:tr>
      <w:tr w:rsidR="00083A2B" w14:paraId="67BF31C7" w14:textId="77777777">
        <w:tc>
          <w:tcPr>
            <w:tcW w:w="964" w:type="dxa"/>
          </w:tcPr>
          <w:p w14:paraId="4DFD8661" w14:textId="77777777" w:rsidR="00083A2B" w:rsidRDefault="007C4FE9">
            <w:pPr>
              <w:pStyle w:val="TableStyle"/>
            </w:pPr>
            <w:r>
              <w:t>J</w:t>
            </w:r>
            <w:r>
              <w:rPr>
                <w:noProof/>
              </w:rPr>
              <w:t>0745</w:t>
            </w:r>
          </w:p>
        </w:tc>
        <w:tc>
          <w:tcPr>
            <w:tcW w:w="7506" w:type="dxa"/>
          </w:tcPr>
          <w:p w14:paraId="12191820" w14:textId="77777777" w:rsidR="00083A2B" w:rsidRDefault="007C4FE9">
            <w:pPr>
              <w:pStyle w:val="TableStyle"/>
            </w:pPr>
            <w:r>
              <w:rPr>
                <w:noProof/>
              </w:rPr>
              <w:t>GMT Time</w:t>
            </w:r>
          </w:p>
        </w:tc>
      </w:tr>
      <w:tr w:rsidR="00083A2B" w14:paraId="783960B5" w14:textId="77777777">
        <w:tc>
          <w:tcPr>
            <w:tcW w:w="964" w:type="dxa"/>
          </w:tcPr>
          <w:p w14:paraId="2CE59B4D" w14:textId="77777777" w:rsidR="00083A2B" w:rsidRDefault="007C4FE9">
            <w:pPr>
              <w:pStyle w:val="TableStyle"/>
            </w:pPr>
            <w:r>
              <w:t>J</w:t>
            </w:r>
            <w:r>
              <w:rPr>
                <w:noProof/>
              </w:rPr>
              <w:t>1303</w:t>
            </w:r>
          </w:p>
        </w:tc>
        <w:tc>
          <w:tcPr>
            <w:tcW w:w="7506" w:type="dxa"/>
          </w:tcPr>
          <w:p w14:paraId="7F83A40C" w14:textId="77777777" w:rsidR="00083A2B" w:rsidRDefault="007C4FE9">
            <w:pPr>
              <w:pStyle w:val="TableStyle"/>
            </w:pPr>
            <w:r>
              <w:rPr>
                <w:noProof/>
              </w:rPr>
              <w:t>Group Average Consumption</w:t>
            </w:r>
          </w:p>
        </w:tc>
      </w:tr>
      <w:tr w:rsidR="00083A2B" w14:paraId="4E4E8894" w14:textId="77777777">
        <w:tc>
          <w:tcPr>
            <w:tcW w:w="964" w:type="dxa"/>
          </w:tcPr>
          <w:p w14:paraId="4C4005CD" w14:textId="77777777" w:rsidR="00083A2B" w:rsidRDefault="007C4FE9">
            <w:pPr>
              <w:pStyle w:val="TableStyle"/>
            </w:pPr>
            <w:r>
              <w:t>J</w:t>
            </w:r>
            <w:r>
              <w:rPr>
                <w:noProof/>
              </w:rPr>
              <w:t>0165</w:t>
            </w:r>
          </w:p>
        </w:tc>
        <w:tc>
          <w:tcPr>
            <w:tcW w:w="7506" w:type="dxa"/>
          </w:tcPr>
          <w:p w14:paraId="4F2B61AA" w14:textId="77777777" w:rsidR="00083A2B" w:rsidRDefault="007C4FE9">
            <w:pPr>
              <w:pStyle w:val="TableStyle"/>
            </w:pPr>
            <w:r>
              <w:rPr>
                <w:noProof/>
              </w:rPr>
              <w:t>GSP Group Correction Scaling Factor</w:t>
            </w:r>
          </w:p>
        </w:tc>
      </w:tr>
      <w:tr w:rsidR="00083A2B" w14:paraId="37E310E5" w14:textId="77777777">
        <w:tc>
          <w:tcPr>
            <w:tcW w:w="964" w:type="dxa"/>
          </w:tcPr>
          <w:p w14:paraId="35DA7D18" w14:textId="77777777" w:rsidR="00083A2B" w:rsidRDefault="007C4FE9">
            <w:pPr>
              <w:pStyle w:val="TableStyle"/>
            </w:pPr>
            <w:r>
              <w:t>J</w:t>
            </w:r>
            <w:r>
              <w:rPr>
                <w:noProof/>
              </w:rPr>
              <w:t>0066</w:t>
            </w:r>
          </w:p>
        </w:tc>
        <w:tc>
          <w:tcPr>
            <w:tcW w:w="7506" w:type="dxa"/>
          </w:tcPr>
          <w:p w14:paraId="19FDC7B4" w14:textId="77777777" w:rsidR="00083A2B" w:rsidRDefault="007C4FE9">
            <w:pPr>
              <w:pStyle w:val="TableStyle"/>
            </w:pPr>
            <w:r>
              <w:rPr>
                <w:noProof/>
              </w:rPr>
              <w:t>GSP Group Id</w:t>
            </w:r>
          </w:p>
        </w:tc>
      </w:tr>
      <w:tr w:rsidR="00083A2B" w14:paraId="40CC26A9" w14:textId="77777777">
        <w:tc>
          <w:tcPr>
            <w:tcW w:w="964" w:type="dxa"/>
          </w:tcPr>
          <w:p w14:paraId="1D0BE621" w14:textId="77777777" w:rsidR="00083A2B" w:rsidRDefault="007C4FE9">
            <w:pPr>
              <w:pStyle w:val="TableStyle"/>
            </w:pPr>
            <w:r>
              <w:t>J</w:t>
            </w:r>
            <w:r>
              <w:rPr>
                <w:noProof/>
              </w:rPr>
              <w:t>0269</w:t>
            </w:r>
          </w:p>
        </w:tc>
        <w:tc>
          <w:tcPr>
            <w:tcW w:w="7506" w:type="dxa"/>
          </w:tcPr>
          <w:p w14:paraId="6C8837A8" w14:textId="77777777" w:rsidR="00083A2B" w:rsidRDefault="007C4FE9">
            <w:pPr>
              <w:pStyle w:val="TableStyle"/>
            </w:pPr>
            <w:r>
              <w:rPr>
                <w:noProof/>
              </w:rPr>
              <w:t>GSP Group Name</w:t>
            </w:r>
          </w:p>
        </w:tc>
      </w:tr>
      <w:tr w:rsidR="00083A2B" w14:paraId="2A572472" w14:textId="77777777">
        <w:tc>
          <w:tcPr>
            <w:tcW w:w="964" w:type="dxa"/>
          </w:tcPr>
          <w:p w14:paraId="72F3FA55" w14:textId="77777777" w:rsidR="00083A2B" w:rsidRDefault="007C4FE9">
            <w:pPr>
              <w:pStyle w:val="TableStyle"/>
            </w:pPr>
            <w:r>
              <w:t>J</w:t>
            </w:r>
            <w:r>
              <w:rPr>
                <w:noProof/>
              </w:rPr>
              <w:t>0776</w:t>
            </w:r>
          </w:p>
        </w:tc>
        <w:tc>
          <w:tcPr>
            <w:tcW w:w="7506" w:type="dxa"/>
          </w:tcPr>
          <w:p w14:paraId="14D78006" w14:textId="77777777" w:rsidR="00083A2B" w:rsidRDefault="007C4FE9">
            <w:pPr>
              <w:pStyle w:val="TableStyle"/>
            </w:pPr>
            <w:r>
              <w:rPr>
                <w:noProof/>
              </w:rPr>
              <w:t>Line Loss Factor Class Description</w:t>
            </w:r>
          </w:p>
        </w:tc>
      </w:tr>
      <w:tr w:rsidR="00083A2B" w14:paraId="16511928" w14:textId="77777777">
        <w:tc>
          <w:tcPr>
            <w:tcW w:w="964" w:type="dxa"/>
          </w:tcPr>
          <w:p w14:paraId="6C1E0114" w14:textId="77777777" w:rsidR="00083A2B" w:rsidRDefault="007C4FE9">
            <w:pPr>
              <w:pStyle w:val="TableStyle"/>
            </w:pPr>
            <w:r>
              <w:t>J</w:t>
            </w:r>
            <w:r>
              <w:rPr>
                <w:noProof/>
              </w:rPr>
              <w:t>0147</w:t>
            </w:r>
          </w:p>
        </w:tc>
        <w:tc>
          <w:tcPr>
            <w:tcW w:w="7506" w:type="dxa"/>
          </w:tcPr>
          <w:p w14:paraId="561C4A09" w14:textId="77777777" w:rsidR="00083A2B" w:rsidRDefault="007C4FE9">
            <w:pPr>
              <w:pStyle w:val="TableStyle"/>
            </w:pPr>
            <w:r>
              <w:rPr>
                <w:noProof/>
              </w:rPr>
              <w:t xml:space="preserve">Line Loss Factor Class Id                                                                           </w:t>
            </w:r>
          </w:p>
        </w:tc>
      </w:tr>
      <w:tr w:rsidR="00083A2B" w14:paraId="066D701A" w14:textId="77777777">
        <w:tc>
          <w:tcPr>
            <w:tcW w:w="964" w:type="dxa"/>
          </w:tcPr>
          <w:p w14:paraId="403EDDDC" w14:textId="77777777" w:rsidR="00083A2B" w:rsidRDefault="007C4FE9">
            <w:pPr>
              <w:pStyle w:val="TableStyle"/>
            </w:pPr>
            <w:r>
              <w:t>J</w:t>
            </w:r>
            <w:r>
              <w:rPr>
                <w:noProof/>
              </w:rPr>
              <w:t>0002</w:t>
            </w:r>
          </w:p>
        </w:tc>
        <w:tc>
          <w:tcPr>
            <w:tcW w:w="7506" w:type="dxa"/>
          </w:tcPr>
          <w:p w14:paraId="46D221F4" w14:textId="77777777" w:rsidR="00083A2B" w:rsidRDefault="007C4FE9">
            <w:pPr>
              <w:pStyle w:val="TableStyle"/>
            </w:pPr>
            <w:r>
              <w:rPr>
                <w:noProof/>
              </w:rPr>
              <w:t>Market Participant Id</w:t>
            </w:r>
          </w:p>
        </w:tc>
      </w:tr>
      <w:tr w:rsidR="00083A2B" w14:paraId="78D16051" w14:textId="77777777">
        <w:tc>
          <w:tcPr>
            <w:tcW w:w="964" w:type="dxa"/>
          </w:tcPr>
          <w:p w14:paraId="2F723C7C" w14:textId="77777777" w:rsidR="00083A2B" w:rsidRDefault="007C4FE9">
            <w:pPr>
              <w:pStyle w:val="TableStyle"/>
            </w:pPr>
            <w:r>
              <w:t>J</w:t>
            </w:r>
            <w:r>
              <w:rPr>
                <w:noProof/>
              </w:rPr>
              <w:t>0750</w:t>
            </w:r>
          </w:p>
        </w:tc>
        <w:tc>
          <w:tcPr>
            <w:tcW w:w="7506" w:type="dxa"/>
          </w:tcPr>
          <w:p w14:paraId="4C872CE0" w14:textId="77777777" w:rsidR="00083A2B" w:rsidRDefault="007C4FE9">
            <w:pPr>
              <w:pStyle w:val="TableStyle"/>
            </w:pPr>
            <w:r>
              <w:rPr>
                <w:noProof/>
              </w:rPr>
              <w:t>Market Participant Name</w:t>
            </w:r>
          </w:p>
        </w:tc>
      </w:tr>
      <w:tr w:rsidR="00083A2B" w14:paraId="41D524C3" w14:textId="77777777">
        <w:tc>
          <w:tcPr>
            <w:tcW w:w="964" w:type="dxa"/>
          </w:tcPr>
          <w:p w14:paraId="1369068E" w14:textId="77777777" w:rsidR="00083A2B" w:rsidRDefault="007C4FE9">
            <w:pPr>
              <w:pStyle w:val="TableStyle"/>
            </w:pPr>
            <w:r>
              <w:t>J</w:t>
            </w:r>
            <w:r>
              <w:rPr>
                <w:noProof/>
              </w:rPr>
              <w:t>0001</w:t>
            </w:r>
          </w:p>
        </w:tc>
        <w:tc>
          <w:tcPr>
            <w:tcW w:w="7506" w:type="dxa"/>
          </w:tcPr>
          <w:p w14:paraId="3F2D2444" w14:textId="77777777" w:rsidR="00083A2B" w:rsidRDefault="007C4FE9">
            <w:pPr>
              <w:pStyle w:val="TableStyle"/>
            </w:pPr>
            <w:r>
              <w:rPr>
                <w:noProof/>
              </w:rPr>
              <w:t>Market Participant Role Code</w:t>
            </w:r>
          </w:p>
        </w:tc>
      </w:tr>
      <w:tr w:rsidR="00083A2B" w14:paraId="61826D25" w14:textId="77777777">
        <w:tc>
          <w:tcPr>
            <w:tcW w:w="964" w:type="dxa"/>
          </w:tcPr>
          <w:p w14:paraId="28F02170" w14:textId="77777777" w:rsidR="00083A2B" w:rsidRDefault="007C4FE9">
            <w:pPr>
              <w:pStyle w:val="TableStyle"/>
            </w:pPr>
            <w:r>
              <w:t>J</w:t>
            </w:r>
            <w:r>
              <w:rPr>
                <w:noProof/>
              </w:rPr>
              <w:t>0753</w:t>
            </w:r>
          </w:p>
        </w:tc>
        <w:tc>
          <w:tcPr>
            <w:tcW w:w="7506" w:type="dxa"/>
          </w:tcPr>
          <w:p w14:paraId="1F3F7BF0" w14:textId="77777777" w:rsidR="00083A2B" w:rsidRDefault="007C4FE9">
            <w:pPr>
              <w:pStyle w:val="TableStyle"/>
            </w:pPr>
            <w:r>
              <w:rPr>
                <w:noProof/>
              </w:rPr>
              <w:t>Market Role Description</w:t>
            </w:r>
          </w:p>
        </w:tc>
      </w:tr>
      <w:tr w:rsidR="00083A2B" w14:paraId="4C6540A4" w14:textId="77777777">
        <w:tc>
          <w:tcPr>
            <w:tcW w:w="964" w:type="dxa"/>
          </w:tcPr>
          <w:p w14:paraId="63A1FECE" w14:textId="77777777" w:rsidR="00083A2B" w:rsidRDefault="007C4FE9">
            <w:pPr>
              <w:pStyle w:val="TableStyle"/>
            </w:pPr>
            <w:r>
              <w:t>J</w:t>
            </w:r>
            <w:r>
              <w:rPr>
                <w:noProof/>
              </w:rPr>
              <w:t>0773</w:t>
            </w:r>
          </w:p>
        </w:tc>
        <w:tc>
          <w:tcPr>
            <w:tcW w:w="7506" w:type="dxa"/>
          </w:tcPr>
          <w:p w14:paraId="58B900EC" w14:textId="77777777" w:rsidR="00083A2B" w:rsidRDefault="007C4FE9">
            <w:pPr>
              <w:pStyle w:val="TableStyle"/>
            </w:pPr>
            <w:r>
              <w:rPr>
                <w:noProof/>
              </w:rPr>
              <w:t>MDD Publication Date</w:t>
            </w:r>
          </w:p>
        </w:tc>
      </w:tr>
      <w:tr w:rsidR="00083A2B" w14:paraId="28CD1202" w14:textId="77777777">
        <w:tc>
          <w:tcPr>
            <w:tcW w:w="964" w:type="dxa"/>
          </w:tcPr>
          <w:p w14:paraId="636DA46D" w14:textId="77777777" w:rsidR="00083A2B" w:rsidRDefault="007C4FE9">
            <w:pPr>
              <w:pStyle w:val="TableStyle"/>
            </w:pPr>
            <w:r>
              <w:t>J</w:t>
            </w:r>
            <w:r>
              <w:rPr>
                <w:noProof/>
              </w:rPr>
              <w:t>1286</w:t>
            </w:r>
          </w:p>
        </w:tc>
        <w:tc>
          <w:tcPr>
            <w:tcW w:w="7506" w:type="dxa"/>
          </w:tcPr>
          <w:p w14:paraId="0049C311" w14:textId="77777777" w:rsidR="00083A2B" w:rsidRDefault="007C4FE9">
            <w:pPr>
              <w:pStyle w:val="TableStyle"/>
            </w:pPr>
            <w:r>
              <w:rPr>
                <w:noProof/>
              </w:rPr>
              <w:t>MDD Update Status</w:t>
            </w:r>
          </w:p>
        </w:tc>
      </w:tr>
      <w:tr w:rsidR="00083A2B" w14:paraId="11329F77" w14:textId="77777777">
        <w:tc>
          <w:tcPr>
            <w:tcW w:w="964" w:type="dxa"/>
          </w:tcPr>
          <w:p w14:paraId="5E389E5C" w14:textId="77777777" w:rsidR="00083A2B" w:rsidRDefault="007C4FE9">
            <w:pPr>
              <w:pStyle w:val="TableStyle"/>
            </w:pPr>
            <w:r>
              <w:t>J</w:t>
            </w:r>
            <w:r>
              <w:rPr>
                <w:noProof/>
              </w:rPr>
              <w:t>0754</w:t>
            </w:r>
          </w:p>
        </w:tc>
        <w:tc>
          <w:tcPr>
            <w:tcW w:w="7506" w:type="dxa"/>
          </w:tcPr>
          <w:p w14:paraId="3D200A29" w14:textId="77777777" w:rsidR="00083A2B" w:rsidRDefault="007C4FE9">
            <w:pPr>
              <w:pStyle w:val="TableStyle"/>
            </w:pPr>
            <w:r>
              <w:rPr>
                <w:noProof/>
              </w:rPr>
              <w:t>MDD Version Number</w:t>
            </w:r>
          </w:p>
        </w:tc>
      </w:tr>
      <w:tr w:rsidR="00083A2B" w14:paraId="4C9FEBD3" w14:textId="77777777">
        <w:tc>
          <w:tcPr>
            <w:tcW w:w="964" w:type="dxa"/>
          </w:tcPr>
          <w:p w14:paraId="5E1C402A" w14:textId="77777777" w:rsidR="00083A2B" w:rsidRDefault="007C4FE9">
            <w:pPr>
              <w:pStyle w:val="TableStyle"/>
            </w:pPr>
            <w:r>
              <w:t>J</w:t>
            </w:r>
            <w:r>
              <w:rPr>
                <w:noProof/>
              </w:rPr>
              <w:t>0311</w:t>
            </w:r>
          </w:p>
        </w:tc>
        <w:tc>
          <w:tcPr>
            <w:tcW w:w="7506" w:type="dxa"/>
          </w:tcPr>
          <w:p w14:paraId="7CD68457" w14:textId="77777777" w:rsidR="00083A2B" w:rsidRDefault="007C4FE9">
            <w:pPr>
              <w:pStyle w:val="TableStyle"/>
            </w:pPr>
            <w:r>
              <w:rPr>
                <w:noProof/>
              </w:rPr>
              <w:t>Measurement Class Description</w:t>
            </w:r>
          </w:p>
        </w:tc>
      </w:tr>
      <w:tr w:rsidR="00083A2B" w14:paraId="0FEF21E0" w14:textId="77777777">
        <w:tc>
          <w:tcPr>
            <w:tcW w:w="964" w:type="dxa"/>
          </w:tcPr>
          <w:p w14:paraId="2E26DEFC" w14:textId="77777777" w:rsidR="00083A2B" w:rsidRDefault="007C4FE9">
            <w:pPr>
              <w:pStyle w:val="TableStyle"/>
            </w:pPr>
            <w:r>
              <w:t>J</w:t>
            </w:r>
            <w:r>
              <w:rPr>
                <w:noProof/>
              </w:rPr>
              <w:t>0082</w:t>
            </w:r>
          </w:p>
        </w:tc>
        <w:tc>
          <w:tcPr>
            <w:tcW w:w="7506" w:type="dxa"/>
          </w:tcPr>
          <w:p w14:paraId="24454184" w14:textId="77777777" w:rsidR="00083A2B" w:rsidRDefault="007C4FE9">
            <w:pPr>
              <w:pStyle w:val="TableStyle"/>
            </w:pPr>
            <w:r>
              <w:rPr>
                <w:noProof/>
              </w:rPr>
              <w:t>Measurement Class Id</w:t>
            </w:r>
          </w:p>
        </w:tc>
      </w:tr>
      <w:tr w:rsidR="00083A2B" w14:paraId="5B281F4C" w14:textId="77777777">
        <w:tc>
          <w:tcPr>
            <w:tcW w:w="964" w:type="dxa"/>
          </w:tcPr>
          <w:p w14:paraId="63F33556" w14:textId="77777777" w:rsidR="00083A2B" w:rsidRDefault="007C4FE9">
            <w:pPr>
              <w:pStyle w:val="TableStyle"/>
            </w:pPr>
            <w:r>
              <w:t>J</w:t>
            </w:r>
            <w:r>
              <w:rPr>
                <w:noProof/>
              </w:rPr>
              <w:t>1306</w:t>
            </w:r>
          </w:p>
        </w:tc>
        <w:tc>
          <w:tcPr>
            <w:tcW w:w="7506" w:type="dxa"/>
          </w:tcPr>
          <w:p w14:paraId="04520F78" w14:textId="77777777" w:rsidR="00083A2B" w:rsidRDefault="007C4FE9">
            <w:pPr>
              <w:pStyle w:val="TableStyle"/>
            </w:pPr>
            <w:r>
              <w:rPr>
                <w:noProof/>
              </w:rPr>
              <w:t>Measurement Quantity Description</w:t>
            </w:r>
          </w:p>
        </w:tc>
      </w:tr>
      <w:tr w:rsidR="00083A2B" w14:paraId="6B625E72" w14:textId="77777777">
        <w:tc>
          <w:tcPr>
            <w:tcW w:w="964" w:type="dxa"/>
          </w:tcPr>
          <w:p w14:paraId="2D4582FF" w14:textId="77777777" w:rsidR="00083A2B" w:rsidRDefault="007C4FE9">
            <w:pPr>
              <w:pStyle w:val="TableStyle"/>
            </w:pPr>
            <w:r>
              <w:t>J</w:t>
            </w:r>
            <w:r>
              <w:rPr>
                <w:noProof/>
              </w:rPr>
              <w:t>0103</w:t>
            </w:r>
          </w:p>
        </w:tc>
        <w:tc>
          <w:tcPr>
            <w:tcW w:w="7506" w:type="dxa"/>
          </w:tcPr>
          <w:p w14:paraId="5EBF490D" w14:textId="77777777" w:rsidR="00083A2B" w:rsidRDefault="007C4FE9">
            <w:pPr>
              <w:pStyle w:val="TableStyle"/>
            </w:pPr>
            <w:r>
              <w:rPr>
                <w:noProof/>
              </w:rPr>
              <w:t>Measurement Quantity Id</w:t>
            </w:r>
          </w:p>
        </w:tc>
      </w:tr>
      <w:tr w:rsidR="00083A2B" w14:paraId="6FCCF607" w14:textId="77777777">
        <w:tc>
          <w:tcPr>
            <w:tcW w:w="964" w:type="dxa"/>
          </w:tcPr>
          <w:p w14:paraId="37CE3CBE" w14:textId="77777777" w:rsidR="00083A2B" w:rsidRDefault="007C4FE9">
            <w:pPr>
              <w:pStyle w:val="TableStyle"/>
            </w:pPr>
            <w:r>
              <w:t>J</w:t>
            </w:r>
            <w:r>
              <w:rPr>
                <w:noProof/>
              </w:rPr>
              <w:t>0220</w:t>
            </w:r>
          </w:p>
        </w:tc>
        <w:tc>
          <w:tcPr>
            <w:tcW w:w="7506" w:type="dxa"/>
          </w:tcPr>
          <w:p w14:paraId="7DFD0C47" w14:textId="77777777" w:rsidR="00083A2B" w:rsidRDefault="007C4FE9">
            <w:pPr>
              <w:pStyle w:val="TableStyle"/>
            </w:pPr>
            <w:r>
              <w:rPr>
                <w:noProof/>
              </w:rPr>
              <w:t>Meter Timeswitch Code</w:t>
            </w:r>
          </w:p>
        </w:tc>
      </w:tr>
      <w:tr w:rsidR="00083A2B" w14:paraId="46447C44" w14:textId="77777777">
        <w:tc>
          <w:tcPr>
            <w:tcW w:w="964" w:type="dxa"/>
          </w:tcPr>
          <w:p w14:paraId="25075CA9" w14:textId="77777777" w:rsidR="00083A2B" w:rsidRDefault="007C4FE9">
            <w:pPr>
              <w:pStyle w:val="TableStyle"/>
            </w:pPr>
            <w:r>
              <w:t>J</w:t>
            </w:r>
            <w:r>
              <w:rPr>
                <w:noProof/>
              </w:rPr>
              <w:t>1613</w:t>
            </w:r>
          </w:p>
        </w:tc>
        <w:tc>
          <w:tcPr>
            <w:tcW w:w="7506" w:type="dxa"/>
          </w:tcPr>
          <w:p w14:paraId="267A8B73" w14:textId="77777777" w:rsidR="00083A2B" w:rsidRDefault="007C4FE9">
            <w:pPr>
              <w:pStyle w:val="TableStyle"/>
            </w:pPr>
            <w:r>
              <w:rPr>
                <w:noProof/>
              </w:rPr>
              <w:t>Meter Timeswitch Code Description</w:t>
            </w:r>
          </w:p>
        </w:tc>
      </w:tr>
      <w:tr w:rsidR="00083A2B" w14:paraId="7FF7C0C9" w14:textId="77777777">
        <w:tc>
          <w:tcPr>
            <w:tcW w:w="964" w:type="dxa"/>
          </w:tcPr>
          <w:p w14:paraId="4C600D1A" w14:textId="77777777" w:rsidR="00083A2B" w:rsidRDefault="007C4FE9">
            <w:pPr>
              <w:pStyle w:val="TableStyle"/>
            </w:pPr>
            <w:r>
              <w:t>J</w:t>
            </w:r>
            <w:r>
              <w:rPr>
                <w:noProof/>
              </w:rPr>
              <w:t>0164</w:t>
            </w:r>
          </w:p>
        </w:tc>
        <w:tc>
          <w:tcPr>
            <w:tcW w:w="7506" w:type="dxa"/>
          </w:tcPr>
          <w:p w14:paraId="1BE37477" w14:textId="77777777" w:rsidR="00083A2B" w:rsidRDefault="007C4FE9">
            <w:pPr>
              <w:pStyle w:val="TableStyle"/>
            </w:pPr>
            <w:r>
              <w:rPr>
                <w:noProof/>
              </w:rPr>
              <w:t>Metered/Unmetered Indicator</w:t>
            </w:r>
          </w:p>
        </w:tc>
      </w:tr>
      <w:tr w:rsidR="00083A2B" w14:paraId="1E09B938" w14:textId="77777777">
        <w:tc>
          <w:tcPr>
            <w:tcW w:w="964" w:type="dxa"/>
          </w:tcPr>
          <w:p w14:paraId="5EABCAC4" w14:textId="77777777" w:rsidR="00083A2B" w:rsidRDefault="007C4FE9">
            <w:pPr>
              <w:pStyle w:val="TableStyle"/>
            </w:pPr>
            <w:r>
              <w:t>J</w:t>
            </w:r>
            <w:r>
              <w:rPr>
                <w:noProof/>
              </w:rPr>
              <w:t>0111</w:t>
            </w:r>
          </w:p>
        </w:tc>
        <w:tc>
          <w:tcPr>
            <w:tcW w:w="7506" w:type="dxa"/>
          </w:tcPr>
          <w:p w14:paraId="7F8EA2D5" w14:textId="77777777" w:rsidR="00083A2B" w:rsidRDefault="007C4FE9">
            <w:pPr>
              <w:pStyle w:val="TableStyle"/>
            </w:pPr>
            <w:r>
              <w:rPr>
                <w:noProof/>
              </w:rPr>
              <w:t>MPAS Agent Id</w:t>
            </w:r>
          </w:p>
        </w:tc>
      </w:tr>
      <w:tr w:rsidR="00083A2B" w14:paraId="20E6A1FD" w14:textId="77777777">
        <w:tc>
          <w:tcPr>
            <w:tcW w:w="964" w:type="dxa"/>
          </w:tcPr>
          <w:p w14:paraId="76136C49" w14:textId="77777777" w:rsidR="00083A2B" w:rsidRDefault="007C4FE9">
            <w:pPr>
              <w:pStyle w:val="TableStyle"/>
            </w:pPr>
            <w:r>
              <w:t>J</w:t>
            </w:r>
            <w:r>
              <w:rPr>
                <w:noProof/>
              </w:rPr>
              <w:t>0775</w:t>
            </w:r>
          </w:p>
        </w:tc>
        <w:tc>
          <w:tcPr>
            <w:tcW w:w="7506" w:type="dxa"/>
          </w:tcPr>
          <w:p w14:paraId="622E2FA4" w14:textId="77777777" w:rsidR="00083A2B" w:rsidRDefault="007C4FE9">
            <w:pPr>
              <w:pStyle w:val="TableStyle"/>
            </w:pPr>
            <w:r>
              <w:rPr>
                <w:noProof/>
              </w:rPr>
              <w:t>MS Specific LLF Class Indicator</w:t>
            </w:r>
          </w:p>
        </w:tc>
      </w:tr>
      <w:tr w:rsidR="00083A2B" w14:paraId="30BEB088" w14:textId="77777777">
        <w:tc>
          <w:tcPr>
            <w:tcW w:w="964" w:type="dxa"/>
          </w:tcPr>
          <w:p w14:paraId="4AE1209B" w14:textId="77777777" w:rsidR="00083A2B" w:rsidRDefault="007C4FE9">
            <w:pPr>
              <w:pStyle w:val="TableStyle"/>
            </w:pPr>
            <w:r>
              <w:t>J</w:t>
            </w:r>
            <w:r>
              <w:rPr>
                <w:noProof/>
              </w:rPr>
              <w:t>1614</w:t>
            </w:r>
          </w:p>
        </w:tc>
        <w:tc>
          <w:tcPr>
            <w:tcW w:w="7506" w:type="dxa"/>
          </w:tcPr>
          <w:p w14:paraId="39ACAEE7" w14:textId="77777777" w:rsidR="00083A2B" w:rsidRDefault="007C4FE9">
            <w:pPr>
              <w:pStyle w:val="TableStyle"/>
            </w:pPr>
            <w:r>
              <w:rPr>
                <w:noProof/>
              </w:rPr>
              <w:t>MTC Common Code Indicator</w:t>
            </w:r>
          </w:p>
        </w:tc>
      </w:tr>
      <w:tr w:rsidR="00083A2B" w14:paraId="0A93C7E5" w14:textId="77777777">
        <w:tc>
          <w:tcPr>
            <w:tcW w:w="964" w:type="dxa"/>
          </w:tcPr>
          <w:p w14:paraId="1E87185E" w14:textId="77777777" w:rsidR="00083A2B" w:rsidRDefault="007C4FE9">
            <w:pPr>
              <w:pStyle w:val="TableStyle"/>
            </w:pPr>
            <w:r>
              <w:t>J</w:t>
            </w:r>
            <w:r>
              <w:rPr>
                <w:noProof/>
              </w:rPr>
              <w:t>1615</w:t>
            </w:r>
          </w:p>
        </w:tc>
        <w:tc>
          <w:tcPr>
            <w:tcW w:w="7506" w:type="dxa"/>
          </w:tcPr>
          <w:p w14:paraId="3FBE8226" w14:textId="77777777" w:rsidR="00083A2B" w:rsidRDefault="007C4FE9">
            <w:pPr>
              <w:pStyle w:val="TableStyle"/>
            </w:pPr>
            <w:r>
              <w:rPr>
                <w:noProof/>
              </w:rPr>
              <w:t>MTC Communication Indicator</w:t>
            </w:r>
          </w:p>
        </w:tc>
      </w:tr>
      <w:tr w:rsidR="00083A2B" w14:paraId="036965E9" w14:textId="77777777">
        <w:tc>
          <w:tcPr>
            <w:tcW w:w="964" w:type="dxa"/>
          </w:tcPr>
          <w:p w14:paraId="626858BB" w14:textId="77777777" w:rsidR="00083A2B" w:rsidRDefault="007C4FE9">
            <w:pPr>
              <w:pStyle w:val="TableStyle"/>
            </w:pPr>
            <w:r>
              <w:t>J</w:t>
            </w:r>
            <w:r>
              <w:rPr>
                <w:noProof/>
              </w:rPr>
              <w:t>1617</w:t>
            </w:r>
          </w:p>
        </w:tc>
        <w:tc>
          <w:tcPr>
            <w:tcW w:w="7506" w:type="dxa"/>
          </w:tcPr>
          <w:p w14:paraId="5820F525" w14:textId="77777777" w:rsidR="00083A2B" w:rsidRDefault="007C4FE9">
            <w:pPr>
              <w:pStyle w:val="TableStyle"/>
            </w:pPr>
            <w:r>
              <w:rPr>
                <w:noProof/>
              </w:rPr>
              <w:t>MTC Meter Type Description</w:t>
            </w:r>
          </w:p>
        </w:tc>
      </w:tr>
      <w:tr w:rsidR="00083A2B" w14:paraId="5BFEE9FE" w14:textId="77777777">
        <w:tc>
          <w:tcPr>
            <w:tcW w:w="964" w:type="dxa"/>
          </w:tcPr>
          <w:p w14:paraId="7D774A79" w14:textId="77777777" w:rsidR="00083A2B" w:rsidRDefault="007C4FE9">
            <w:pPr>
              <w:pStyle w:val="TableStyle"/>
            </w:pPr>
            <w:r>
              <w:t>J</w:t>
            </w:r>
            <w:r>
              <w:rPr>
                <w:noProof/>
              </w:rPr>
              <w:t>1616</w:t>
            </w:r>
          </w:p>
        </w:tc>
        <w:tc>
          <w:tcPr>
            <w:tcW w:w="7506" w:type="dxa"/>
          </w:tcPr>
          <w:p w14:paraId="6470F1F3" w14:textId="77777777" w:rsidR="00083A2B" w:rsidRDefault="007C4FE9">
            <w:pPr>
              <w:pStyle w:val="TableStyle"/>
            </w:pPr>
            <w:r>
              <w:rPr>
                <w:noProof/>
              </w:rPr>
              <w:t>MTC Meter Type Id</w:t>
            </w:r>
          </w:p>
        </w:tc>
      </w:tr>
      <w:tr w:rsidR="00083A2B" w14:paraId="4038C481" w14:textId="77777777">
        <w:tc>
          <w:tcPr>
            <w:tcW w:w="964" w:type="dxa"/>
          </w:tcPr>
          <w:p w14:paraId="5D6392A2" w14:textId="77777777" w:rsidR="00083A2B" w:rsidRDefault="007C4FE9">
            <w:pPr>
              <w:pStyle w:val="TableStyle"/>
            </w:pPr>
            <w:r>
              <w:t>J</w:t>
            </w:r>
            <w:r>
              <w:rPr>
                <w:noProof/>
              </w:rPr>
              <w:t>1619</w:t>
            </w:r>
          </w:p>
        </w:tc>
        <w:tc>
          <w:tcPr>
            <w:tcW w:w="7506" w:type="dxa"/>
          </w:tcPr>
          <w:p w14:paraId="4FFD3721" w14:textId="77777777" w:rsidR="00083A2B" w:rsidRDefault="007C4FE9">
            <w:pPr>
              <w:pStyle w:val="TableStyle"/>
            </w:pPr>
            <w:r>
              <w:rPr>
                <w:noProof/>
              </w:rPr>
              <w:t>MTC Payment Type Description</w:t>
            </w:r>
          </w:p>
        </w:tc>
      </w:tr>
      <w:tr w:rsidR="00083A2B" w14:paraId="5D1D0774" w14:textId="77777777">
        <w:tc>
          <w:tcPr>
            <w:tcW w:w="964" w:type="dxa"/>
          </w:tcPr>
          <w:p w14:paraId="5CD768B2" w14:textId="77777777" w:rsidR="00083A2B" w:rsidRDefault="007C4FE9">
            <w:pPr>
              <w:pStyle w:val="TableStyle"/>
            </w:pPr>
            <w:r>
              <w:t>J</w:t>
            </w:r>
            <w:r>
              <w:rPr>
                <w:noProof/>
              </w:rPr>
              <w:t>1618</w:t>
            </w:r>
          </w:p>
        </w:tc>
        <w:tc>
          <w:tcPr>
            <w:tcW w:w="7506" w:type="dxa"/>
          </w:tcPr>
          <w:p w14:paraId="4ED85AB7" w14:textId="77777777" w:rsidR="00083A2B" w:rsidRDefault="007C4FE9">
            <w:pPr>
              <w:pStyle w:val="TableStyle"/>
            </w:pPr>
            <w:r>
              <w:rPr>
                <w:noProof/>
              </w:rPr>
              <w:t>MTC Payment Type Id</w:t>
            </w:r>
          </w:p>
        </w:tc>
      </w:tr>
      <w:tr w:rsidR="00083A2B" w14:paraId="678B6E29" w14:textId="77777777">
        <w:tc>
          <w:tcPr>
            <w:tcW w:w="964" w:type="dxa"/>
          </w:tcPr>
          <w:p w14:paraId="3DB3D956" w14:textId="77777777" w:rsidR="00083A2B" w:rsidRDefault="007C4FE9">
            <w:pPr>
              <w:pStyle w:val="TableStyle"/>
            </w:pPr>
            <w:r>
              <w:t>J</w:t>
            </w:r>
            <w:r>
              <w:rPr>
                <w:noProof/>
              </w:rPr>
              <w:t>1620</w:t>
            </w:r>
          </w:p>
        </w:tc>
        <w:tc>
          <w:tcPr>
            <w:tcW w:w="7506" w:type="dxa"/>
          </w:tcPr>
          <w:p w14:paraId="37A59D2C" w14:textId="77777777" w:rsidR="00083A2B" w:rsidRDefault="007C4FE9">
            <w:pPr>
              <w:pStyle w:val="TableStyle"/>
            </w:pPr>
            <w:r>
              <w:rPr>
                <w:noProof/>
              </w:rPr>
              <w:t>MTC Related Metering System Indicator</w:t>
            </w:r>
          </w:p>
        </w:tc>
      </w:tr>
      <w:tr w:rsidR="00083A2B" w14:paraId="46638774" w14:textId="77777777">
        <w:tc>
          <w:tcPr>
            <w:tcW w:w="964" w:type="dxa"/>
          </w:tcPr>
          <w:p w14:paraId="6B0DF82E" w14:textId="77777777" w:rsidR="00083A2B" w:rsidRDefault="007C4FE9">
            <w:pPr>
              <w:pStyle w:val="TableStyle"/>
            </w:pPr>
            <w:r>
              <w:t>J</w:t>
            </w:r>
            <w:r>
              <w:rPr>
                <w:noProof/>
              </w:rPr>
              <w:t>1621</w:t>
            </w:r>
          </w:p>
        </w:tc>
        <w:tc>
          <w:tcPr>
            <w:tcW w:w="7506" w:type="dxa"/>
          </w:tcPr>
          <w:p w14:paraId="11F6DC06" w14:textId="77777777" w:rsidR="00083A2B" w:rsidRDefault="007C4FE9">
            <w:pPr>
              <w:pStyle w:val="TableStyle"/>
            </w:pPr>
            <w:r>
              <w:rPr>
                <w:noProof/>
              </w:rPr>
              <w:t>MTC TPR Count</w:t>
            </w:r>
          </w:p>
        </w:tc>
      </w:tr>
      <w:tr w:rsidR="00083A2B" w14:paraId="4F299CD2" w14:textId="77777777">
        <w:tc>
          <w:tcPr>
            <w:tcW w:w="964" w:type="dxa"/>
          </w:tcPr>
          <w:p w14:paraId="73504C99" w14:textId="77777777" w:rsidR="00083A2B" w:rsidRDefault="007C4FE9">
            <w:pPr>
              <w:pStyle w:val="TableStyle"/>
            </w:pPr>
            <w:r>
              <w:t>J</w:t>
            </w:r>
            <w:r>
              <w:rPr>
                <w:noProof/>
              </w:rPr>
              <w:t>1622</w:t>
            </w:r>
          </w:p>
        </w:tc>
        <w:tc>
          <w:tcPr>
            <w:tcW w:w="7506" w:type="dxa"/>
          </w:tcPr>
          <w:p w14:paraId="6A977327" w14:textId="77777777" w:rsidR="00083A2B" w:rsidRDefault="007C4FE9">
            <w:pPr>
              <w:pStyle w:val="TableStyle"/>
            </w:pPr>
            <w:r>
              <w:rPr>
                <w:noProof/>
              </w:rPr>
              <w:t>MTC Type Indicator</w:t>
            </w:r>
          </w:p>
        </w:tc>
      </w:tr>
      <w:tr w:rsidR="00083A2B" w14:paraId="45A9E990" w14:textId="77777777">
        <w:tc>
          <w:tcPr>
            <w:tcW w:w="964" w:type="dxa"/>
          </w:tcPr>
          <w:p w14:paraId="0A721596" w14:textId="77777777" w:rsidR="00083A2B" w:rsidRDefault="007C4FE9">
            <w:pPr>
              <w:pStyle w:val="TableStyle"/>
            </w:pPr>
            <w:r>
              <w:t>J</w:t>
            </w:r>
            <w:r>
              <w:rPr>
                <w:noProof/>
              </w:rPr>
              <w:t>1287</w:t>
            </w:r>
          </w:p>
        </w:tc>
        <w:tc>
          <w:tcPr>
            <w:tcW w:w="7506" w:type="dxa"/>
          </w:tcPr>
          <w:p w14:paraId="55B2C12E" w14:textId="77777777" w:rsidR="00083A2B" w:rsidRDefault="007C4FE9">
            <w:pPr>
              <w:pStyle w:val="TableStyle"/>
            </w:pPr>
            <w:r>
              <w:rPr>
                <w:noProof/>
              </w:rPr>
              <w:t>Off Tolerance</w:t>
            </w:r>
          </w:p>
        </w:tc>
      </w:tr>
      <w:tr w:rsidR="00083A2B" w14:paraId="5FFA4345" w14:textId="77777777">
        <w:tc>
          <w:tcPr>
            <w:tcW w:w="964" w:type="dxa"/>
          </w:tcPr>
          <w:p w14:paraId="227209B6" w14:textId="77777777" w:rsidR="00083A2B" w:rsidRDefault="007C4FE9">
            <w:pPr>
              <w:pStyle w:val="TableStyle"/>
            </w:pPr>
            <w:r>
              <w:t>J</w:t>
            </w:r>
            <w:r>
              <w:rPr>
                <w:noProof/>
              </w:rPr>
              <w:t>0902</w:t>
            </w:r>
          </w:p>
        </w:tc>
        <w:tc>
          <w:tcPr>
            <w:tcW w:w="7506" w:type="dxa"/>
          </w:tcPr>
          <w:p w14:paraId="0BEB6123" w14:textId="77777777" w:rsidR="00083A2B" w:rsidRDefault="007C4FE9">
            <w:pPr>
              <w:pStyle w:val="TableStyle"/>
            </w:pPr>
            <w:r>
              <w:rPr>
                <w:noProof/>
              </w:rPr>
              <w:t>Payment Date</w:t>
            </w:r>
          </w:p>
        </w:tc>
      </w:tr>
      <w:tr w:rsidR="00083A2B" w14:paraId="503565E6" w14:textId="77777777">
        <w:tc>
          <w:tcPr>
            <w:tcW w:w="964" w:type="dxa"/>
          </w:tcPr>
          <w:p w14:paraId="1EF399D1" w14:textId="77777777" w:rsidR="00083A2B" w:rsidRDefault="007C4FE9">
            <w:pPr>
              <w:pStyle w:val="TableStyle"/>
            </w:pPr>
            <w:r>
              <w:t>J</w:t>
            </w:r>
            <w:r>
              <w:rPr>
                <w:noProof/>
              </w:rPr>
              <w:t>0756</w:t>
            </w:r>
          </w:p>
        </w:tc>
        <w:tc>
          <w:tcPr>
            <w:tcW w:w="7506" w:type="dxa"/>
          </w:tcPr>
          <w:p w14:paraId="0260A20C" w14:textId="77777777" w:rsidR="00083A2B" w:rsidRDefault="007C4FE9">
            <w:pPr>
              <w:pStyle w:val="TableStyle"/>
            </w:pPr>
            <w:r>
              <w:rPr>
                <w:noProof/>
              </w:rPr>
              <w:t>Post Change Local Time</w:t>
            </w:r>
          </w:p>
        </w:tc>
      </w:tr>
      <w:tr w:rsidR="00083A2B" w14:paraId="3F3A15B9" w14:textId="77777777">
        <w:tc>
          <w:tcPr>
            <w:tcW w:w="964" w:type="dxa"/>
          </w:tcPr>
          <w:p w14:paraId="2B930399" w14:textId="77777777" w:rsidR="00083A2B" w:rsidRDefault="007C4FE9">
            <w:pPr>
              <w:pStyle w:val="TableStyle"/>
            </w:pPr>
            <w:r>
              <w:t>J</w:t>
            </w:r>
            <w:r>
              <w:rPr>
                <w:noProof/>
              </w:rPr>
              <w:t>0757</w:t>
            </w:r>
          </w:p>
        </w:tc>
        <w:tc>
          <w:tcPr>
            <w:tcW w:w="7506" w:type="dxa"/>
          </w:tcPr>
          <w:p w14:paraId="41FDC34C" w14:textId="77777777" w:rsidR="00083A2B" w:rsidRDefault="007C4FE9">
            <w:pPr>
              <w:pStyle w:val="TableStyle"/>
            </w:pPr>
            <w:r>
              <w:rPr>
                <w:noProof/>
              </w:rPr>
              <w:t>Postcode</w:t>
            </w:r>
          </w:p>
        </w:tc>
      </w:tr>
      <w:tr w:rsidR="00083A2B" w14:paraId="6923CD4B" w14:textId="77777777">
        <w:tc>
          <w:tcPr>
            <w:tcW w:w="964" w:type="dxa"/>
          </w:tcPr>
          <w:p w14:paraId="32602F40" w14:textId="77777777" w:rsidR="00083A2B" w:rsidRDefault="007C4FE9">
            <w:pPr>
              <w:pStyle w:val="TableStyle"/>
            </w:pPr>
            <w:r>
              <w:t>J</w:t>
            </w:r>
            <w:r>
              <w:rPr>
                <w:noProof/>
              </w:rPr>
              <w:t>1708</w:t>
            </w:r>
          </w:p>
        </w:tc>
        <w:tc>
          <w:tcPr>
            <w:tcW w:w="7506" w:type="dxa"/>
          </w:tcPr>
          <w:p w14:paraId="2F018A4F" w14:textId="77777777" w:rsidR="00083A2B" w:rsidRDefault="007C4FE9">
            <w:pPr>
              <w:pStyle w:val="TableStyle"/>
            </w:pPr>
            <w:r>
              <w:rPr>
                <w:noProof/>
              </w:rPr>
              <w:t>Preserved Tariff Indicator</w:t>
            </w:r>
          </w:p>
        </w:tc>
      </w:tr>
      <w:tr w:rsidR="00083A2B" w14:paraId="793C3A19" w14:textId="77777777">
        <w:tc>
          <w:tcPr>
            <w:tcW w:w="964" w:type="dxa"/>
          </w:tcPr>
          <w:p w14:paraId="1D8792DC" w14:textId="77777777" w:rsidR="00083A2B" w:rsidRDefault="007C4FE9">
            <w:pPr>
              <w:pStyle w:val="TableStyle"/>
            </w:pPr>
            <w:r>
              <w:t>J</w:t>
            </w:r>
            <w:r>
              <w:rPr>
                <w:noProof/>
              </w:rPr>
              <w:t>0122</w:t>
            </w:r>
          </w:p>
        </w:tc>
        <w:tc>
          <w:tcPr>
            <w:tcW w:w="7506" w:type="dxa"/>
          </w:tcPr>
          <w:p w14:paraId="7519C8E0" w14:textId="77777777" w:rsidR="00083A2B" w:rsidRDefault="007C4FE9">
            <w:pPr>
              <w:pStyle w:val="TableStyle"/>
            </w:pPr>
            <w:r>
              <w:rPr>
                <w:noProof/>
              </w:rPr>
              <w:t>Profile Class Description</w:t>
            </w:r>
          </w:p>
        </w:tc>
      </w:tr>
      <w:tr w:rsidR="00083A2B" w14:paraId="19F7E091" w14:textId="77777777">
        <w:tc>
          <w:tcPr>
            <w:tcW w:w="964" w:type="dxa"/>
          </w:tcPr>
          <w:p w14:paraId="168DD3AF" w14:textId="77777777" w:rsidR="00083A2B" w:rsidRDefault="007C4FE9">
            <w:pPr>
              <w:pStyle w:val="TableStyle"/>
            </w:pPr>
            <w:r>
              <w:t>J</w:t>
            </w:r>
            <w:r>
              <w:rPr>
                <w:noProof/>
              </w:rPr>
              <w:t>0071</w:t>
            </w:r>
          </w:p>
        </w:tc>
        <w:tc>
          <w:tcPr>
            <w:tcW w:w="7506" w:type="dxa"/>
          </w:tcPr>
          <w:p w14:paraId="59FEAB20" w14:textId="77777777" w:rsidR="00083A2B" w:rsidRDefault="007C4FE9">
            <w:pPr>
              <w:pStyle w:val="TableStyle"/>
            </w:pPr>
            <w:r>
              <w:rPr>
                <w:noProof/>
              </w:rPr>
              <w:t>Profile Class Id</w:t>
            </w:r>
          </w:p>
        </w:tc>
      </w:tr>
      <w:tr w:rsidR="00083A2B" w14:paraId="405F85F6" w14:textId="77777777">
        <w:tc>
          <w:tcPr>
            <w:tcW w:w="964" w:type="dxa"/>
          </w:tcPr>
          <w:p w14:paraId="556ECA67" w14:textId="77777777" w:rsidR="00083A2B" w:rsidRDefault="007C4FE9">
            <w:pPr>
              <w:pStyle w:val="TableStyle"/>
            </w:pPr>
            <w:r>
              <w:t>J</w:t>
            </w:r>
            <w:r>
              <w:rPr>
                <w:noProof/>
              </w:rPr>
              <w:t>0124</w:t>
            </w:r>
          </w:p>
        </w:tc>
        <w:tc>
          <w:tcPr>
            <w:tcW w:w="7506" w:type="dxa"/>
          </w:tcPr>
          <w:p w14:paraId="1657C64F" w14:textId="77777777" w:rsidR="00083A2B" w:rsidRDefault="007C4FE9">
            <w:pPr>
              <w:pStyle w:val="TableStyle"/>
            </w:pPr>
            <w:r>
              <w:rPr>
                <w:noProof/>
              </w:rPr>
              <w:t>Profile Description</w:t>
            </w:r>
          </w:p>
        </w:tc>
      </w:tr>
      <w:tr w:rsidR="00083A2B" w14:paraId="35DE61CA" w14:textId="77777777">
        <w:tc>
          <w:tcPr>
            <w:tcW w:w="964" w:type="dxa"/>
          </w:tcPr>
          <w:p w14:paraId="2BA3103A" w14:textId="77777777" w:rsidR="00083A2B" w:rsidRDefault="007C4FE9">
            <w:pPr>
              <w:pStyle w:val="TableStyle"/>
            </w:pPr>
            <w:r>
              <w:t>J</w:t>
            </w:r>
            <w:r>
              <w:rPr>
                <w:noProof/>
              </w:rPr>
              <w:t>0072</w:t>
            </w:r>
          </w:p>
        </w:tc>
        <w:tc>
          <w:tcPr>
            <w:tcW w:w="7506" w:type="dxa"/>
          </w:tcPr>
          <w:p w14:paraId="29B23D17" w14:textId="77777777" w:rsidR="00083A2B" w:rsidRDefault="007C4FE9">
            <w:pPr>
              <w:pStyle w:val="TableStyle"/>
            </w:pPr>
            <w:r>
              <w:rPr>
                <w:noProof/>
              </w:rPr>
              <w:t>Profile Id</w:t>
            </w:r>
          </w:p>
        </w:tc>
      </w:tr>
      <w:tr w:rsidR="00083A2B" w14:paraId="4915710F" w14:textId="77777777">
        <w:tc>
          <w:tcPr>
            <w:tcW w:w="964" w:type="dxa"/>
          </w:tcPr>
          <w:p w14:paraId="2F5A5255" w14:textId="77777777" w:rsidR="00083A2B" w:rsidRDefault="007C4FE9">
            <w:pPr>
              <w:pStyle w:val="TableStyle"/>
            </w:pPr>
            <w:r>
              <w:t>J</w:t>
            </w:r>
            <w:r>
              <w:rPr>
                <w:noProof/>
              </w:rPr>
              <w:t>0878</w:t>
            </w:r>
          </w:p>
        </w:tc>
        <w:tc>
          <w:tcPr>
            <w:tcW w:w="7506" w:type="dxa"/>
          </w:tcPr>
          <w:p w14:paraId="37155973" w14:textId="77777777" w:rsidR="00083A2B" w:rsidRDefault="007C4FE9">
            <w:pPr>
              <w:pStyle w:val="TableStyle"/>
            </w:pPr>
            <w:r>
              <w:rPr>
                <w:noProof/>
              </w:rPr>
              <w:t>Profile Settlement Periods</w:t>
            </w:r>
          </w:p>
        </w:tc>
      </w:tr>
      <w:tr w:rsidR="00083A2B" w14:paraId="62C0B21F" w14:textId="77777777">
        <w:tc>
          <w:tcPr>
            <w:tcW w:w="964" w:type="dxa"/>
          </w:tcPr>
          <w:p w14:paraId="569F35F2" w14:textId="77777777" w:rsidR="00083A2B" w:rsidRDefault="007C4FE9">
            <w:pPr>
              <w:pStyle w:val="TableStyle"/>
            </w:pPr>
            <w:r>
              <w:t>J</w:t>
            </w:r>
            <w:r>
              <w:rPr>
                <w:noProof/>
              </w:rPr>
              <w:t>0433</w:t>
            </w:r>
          </w:p>
        </w:tc>
        <w:tc>
          <w:tcPr>
            <w:tcW w:w="7506" w:type="dxa"/>
          </w:tcPr>
          <w:p w14:paraId="34E57B87" w14:textId="77777777" w:rsidR="00083A2B" w:rsidRDefault="007C4FE9">
            <w:pPr>
              <w:pStyle w:val="TableStyle"/>
            </w:pPr>
            <w:r>
              <w:rPr>
                <w:noProof/>
              </w:rPr>
              <w:t>Regression Coefficient</w:t>
            </w:r>
          </w:p>
        </w:tc>
      </w:tr>
      <w:tr w:rsidR="00083A2B" w14:paraId="5A995EF5" w14:textId="77777777">
        <w:tc>
          <w:tcPr>
            <w:tcW w:w="964" w:type="dxa"/>
          </w:tcPr>
          <w:p w14:paraId="157E456D" w14:textId="77777777" w:rsidR="00083A2B" w:rsidRDefault="007C4FE9">
            <w:pPr>
              <w:pStyle w:val="TableStyle"/>
            </w:pPr>
            <w:r>
              <w:t>J</w:t>
            </w:r>
            <w:r>
              <w:rPr>
                <w:noProof/>
              </w:rPr>
              <w:t>1289</w:t>
            </w:r>
          </w:p>
        </w:tc>
        <w:tc>
          <w:tcPr>
            <w:tcW w:w="7506" w:type="dxa"/>
          </w:tcPr>
          <w:p w14:paraId="283A2B3C" w14:textId="77777777" w:rsidR="00083A2B" w:rsidRDefault="007C4FE9">
            <w:pPr>
              <w:pStyle w:val="TableStyle"/>
            </w:pPr>
            <w:r>
              <w:rPr>
                <w:noProof/>
              </w:rPr>
              <w:t>Regression Coefficient Description</w:t>
            </w:r>
          </w:p>
        </w:tc>
      </w:tr>
      <w:tr w:rsidR="00083A2B" w14:paraId="5A01E4B5" w14:textId="77777777">
        <w:tc>
          <w:tcPr>
            <w:tcW w:w="964" w:type="dxa"/>
          </w:tcPr>
          <w:p w14:paraId="48DCC5C1" w14:textId="77777777" w:rsidR="00083A2B" w:rsidRDefault="007C4FE9">
            <w:pPr>
              <w:pStyle w:val="TableStyle"/>
            </w:pPr>
            <w:r>
              <w:t>J</w:t>
            </w:r>
            <w:r>
              <w:rPr>
                <w:noProof/>
              </w:rPr>
              <w:t>0285</w:t>
            </w:r>
          </w:p>
        </w:tc>
        <w:tc>
          <w:tcPr>
            <w:tcW w:w="7506" w:type="dxa"/>
          </w:tcPr>
          <w:p w14:paraId="589B5467" w14:textId="77777777" w:rsidR="00083A2B" w:rsidRDefault="007C4FE9">
            <w:pPr>
              <w:pStyle w:val="TableStyle"/>
            </w:pPr>
            <w:r>
              <w:rPr>
                <w:noProof/>
              </w:rPr>
              <w:t>Regression Coefficient Type</w:t>
            </w:r>
          </w:p>
        </w:tc>
      </w:tr>
      <w:tr w:rsidR="00083A2B" w14:paraId="4E45DD5B" w14:textId="77777777">
        <w:tc>
          <w:tcPr>
            <w:tcW w:w="964" w:type="dxa"/>
          </w:tcPr>
          <w:p w14:paraId="15AFE62C" w14:textId="77777777" w:rsidR="00083A2B" w:rsidRDefault="007C4FE9">
            <w:pPr>
              <w:pStyle w:val="TableStyle"/>
            </w:pPr>
            <w:r>
              <w:t>J</w:t>
            </w:r>
            <w:r>
              <w:rPr>
                <w:noProof/>
              </w:rPr>
              <w:t>0768</w:t>
            </w:r>
          </w:p>
        </w:tc>
        <w:tc>
          <w:tcPr>
            <w:tcW w:w="7506" w:type="dxa"/>
          </w:tcPr>
          <w:p w14:paraId="181DE779" w14:textId="77777777" w:rsidR="00083A2B" w:rsidRDefault="007C4FE9">
            <w:pPr>
              <w:pStyle w:val="TableStyle"/>
            </w:pPr>
            <w:r>
              <w:rPr>
                <w:noProof/>
              </w:rPr>
              <w:t>Researched Average EAC</w:t>
            </w:r>
          </w:p>
        </w:tc>
      </w:tr>
      <w:tr w:rsidR="00083A2B" w14:paraId="246EA40A" w14:textId="77777777">
        <w:tc>
          <w:tcPr>
            <w:tcW w:w="964" w:type="dxa"/>
          </w:tcPr>
          <w:p w14:paraId="6949C213" w14:textId="77777777" w:rsidR="00083A2B" w:rsidRDefault="007C4FE9">
            <w:pPr>
              <w:pStyle w:val="TableStyle"/>
            </w:pPr>
            <w:r>
              <w:t>J</w:t>
            </w:r>
            <w:r>
              <w:rPr>
                <w:noProof/>
              </w:rPr>
              <w:t>0918</w:t>
            </w:r>
          </w:p>
        </w:tc>
        <w:tc>
          <w:tcPr>
            <w:tcW w:w="7506" w:type="dxa"/>
          </w:tcPr>
          <w:p w14:paraId="4DA740D2" w14:textId="77777777" w:rsidR="00083A2B" w:rsidRDefault="007C4FE9">
            <w:pPr>
              <w:pStyle w:val="TableStyle"/>
            </w:pPr>
            <w:r>
              <w:rPr>
                <w:noProof/>
              </w:rPr>
              <w:t>SAA Notification Deadline Date</w:t>
            </w:r>
          </w:p>
        </w:tc>
      </w:tr>
      <w:tr w:rsidR="00083A2B" w14:paraId="7FF1BEB4" w14:textId="77777777">
        <w:tc>
          <w:tcPr>
            <w:tcW w:w="964" w:type="dxa"/>
          </w:tcPr>
          <w:p w14:paraId="4397CEC0" w14:textId="77777777" w:rsidR="00083A2B" w:rsidRDefault="007C4FE9">
            <w:pPr>
              <w:pStyle w:val="TableStyle"/>
            </w:pPr>
            <w:r>
              <w:t>J</w:t>
            </w:r>
            <w:r>
              <w:rPr>
                <w:noProof/>
              </w:rPr>
              <w:t>0916</w:t>
            </w:r>
          </w:p>
        </w:tc>
        <w:tc>
          <w:tcPr>
            <w:tcW w:w="7506" w:type="dxa"/>
          </w:tcPr>
          <w:p w14:paraId="31E381A7" w14:textId="77777777" w:rsidR="00083A2B" w:rsidRDefault="007C4FE9">
            <w:pPr>
              <w:pStyle w:val="TableStyle"/>
            </w:pPr>
            <w:r>
              <w:rPr>
                <w:noProof/>
              </w:rPr>
              <w:t>Season Description</w:t>
            </w:r>
          </w:p>
        </w:tc>
      </w:tr>
      <w:tr w:rsidR="00083A2B" w14:paraId="30E44233" w14:textId="77777777">
        <w:tc>
          <w:tcPr>
            <w:tcW w:w="964" w:type="dxa"/>
          </w:tcPr>
          <w:p w14:paraId="782DF3D3" w14:textId="77777777" w:rsidR="00083A2B" w:rsidRDefault="007C4FE9">
            <w:pPr>
              <w:pStyle w:val="TableStyle"/>
            </w:pPr>
            <w:r>
              <w:t>J</w:t>
            </w:r>
            <w:r>
              <w:rPr>
                <w:noProof/>
              </w:rPr>
              <w:t>0128</w:t>
            </w:r>
          </w:p>
        </w:tc>
        <w:tc>
          <w:tcPr>
            <w:tcW w:w="7506" w:type="dxa"/>
          </w:tcPr>
          <w:p w14:paraId="15EFF059" w14:textId="77777777" w:rsidR="00083A2B" w:rsidRDefault="007C4FE9">
            <w:pPr>
              <w:pStyle w:val="TableStyle"/>
            </w:pPr>
            <w:r>
              <w:rPr>
                <w:noProof/>
              </w:rPr>
              <w:t>Season Id</w:t>
            </w:r>
          </w:p>
        </w:tc>
      </w:tr>
      <w:tr w:rsidR="00083A2B" w14:paraId="62CC2B5A" w14:textId="77777777">
        <w:tc>
          <w:tcPr>
            <w:tcW w:w="964" w:type="dxa"/>
          </w:tcPr>
          <w:p w14:paraId="3FCC7D63" w14:textId="77777777" w:rsidR="00083A2B" w:rsidRDefault="007C4FE9">
            <w:pPr>
              <w:pStyle w:val="TableStyle"/>
            </w:pPr>
            <w:r>
              <w:t>J</w:t>
            </w:r>
            <w:r>
              <w:rPr>
                <w:noProof/>
              </w:rPr>
              <w:t>0146</w:t>
            </w:r>
          </w:p>
        </w:tc>
        <w:tc>
          <w:tcPr>
            <w:tcW w:w="7506" w:type="dxa"/>
          </w:tcPr>
          <w:p w14:paraId="22F31728" w14:textId="77777777" w:rsidR="00083A2B" w:rsidRDefault="007C4FE9">
            <w:pPr>
              <w:pStyle w:val="TableStyle"/>
            </w:pPr>
            <w:r>
              <w:rPr>
                <w:noProof/>
              </w:rPr>
              <w:t>Settlement Code</w:t>
            </w:r>
          </w:p>
        </w:tc>
      </w:tr>
      <w:tr w:rsidR="00083A2B" w14:paraId="36B3EEC3" w14:textId="77777777">
        <w:tc>
          <w:tcPr>
            <w:tcW w:w="964" w:type="dxa"/>
          </w:tcPr>
          <w:p w14:paraId="4DA80305" w14:textId="77777777" w:rsidR="00083A2B" w:rsidRDefault="007C4FE9">
            <w:pPr>
              <w:pStyle w:val="TableStyle"/>
            </w:pPr>
            <w:r>
              <w:t>J</w:t>
            </w:r>
            <w:r>
              <w:rPr>
                <w:noProof/>
              </w:rPr>
              <w:t>0882</w:t>
            </w:r>
          </w:p>
        </w:tc>
        <w:tc>
          <w:tcPr>
            <w:tcW w:w="7506" w:type="dxa"/>
          </w:tcPr>
          <w:p w14:paraId="4188C32A" w14:textId="77777777" w:rsidR="00083A2B" w:rsidRDefault="007C4FE9">
            <w:pPr>
              <w:pStyle w:val="TableStyle"/>
            </w:pPr>
            <w:r>
              <w:rPr>
                <w:noProof/>
              </w:rPr>
              <w:t>Settlement Code Description</w:t>
            </w:r>
          </w:p>
        </w:tc>
      </w:tr>
      <w:tr w:rsidR="00083A2B" w14:paraId="2E2FEBFF" w14:textId="77777777">
        <w:tc>
          <w:tcPr>
            <w:tcW w:w="964" w:type="dxa"/>
          </w:tcPr>
          <w:p w14:paraId="2FDB73C6" w14:textId="77777777" w:rsidR="00083A2B" w:rsidRDefault="007C4FE9">
            <w:pPr>
              <w:pStyle w:val="TableStyle"/>
            </w:pPr>
            <w:r>
              <w:lastRenderedPageBreak/>
              <w:t>J</w:t>
            </w:r>
            <w:r>
              <w:rPr>
                <w:noProof/>
              </w:rPr>
              <w:t>0073</w:t>
            </w:r>
          </w:p>
        </w:tc>
        <w:tc>
          <w:tcPr>
            <w:tcW w:w="7506" w:type="dxa"/>
          </w:tcPr>
          <w:p w14:paraId="10F550F8" w14:textId="77777777" w:rsidR="00083A2B" w:rsidRDefault="007C4FE9">
            <w:pPr>
              <w:pStyle w:val="TableStyle"/>
            </w:pPr>
            <w:r>
              <w:rPr>
                <w:noProof/>
              </w:rPr>
              <w:t>Settlement Date</w:t>
            </w:r>
          </w:p>
        </w:tc>
      </w:tr>
      <w:tr w:rsidR="00083A2B" w14:paraId="10CA5B32" w14:textId="77777777">
        <w:tc>
          <w:tcPr>
            <w:tcW w:w="964" w:type="dxa"/>
          </w:tcPr>
          <w:p w14:paraId="7F7D6E6C" w14:textId="77777777" w:rsidR="00083A2B" w:rsidRDefault="007C4FE9">
            <w:pPr>
              <w:pStyle w:val="TableStyle"/>
            </w:pPr>
            <w:r>
              <w:t>J</w:t>
            </w:r>
            <w:r>
              <w:rPr>
                <w:noProof/>
              </w:rPr>
              <w:t>0074</w:t>
            </w:r>
          </w:p>
        </w:tc>
        <w:tc>
          <w:tcPr>
            <w:tcW w:w="7506" w:type="dxa"/>
          </w:tcPr>
          <w:p w14:paraId="0A022ECE" w14:textId="77777777" w:rsidR="00083A2B" w:rsidRDefault="007C4FE9">
            <w:pPr>
              <w:pStyle w:val="TableStyle"/>
            </w:pPr>
            <w:r>
              <w:rPr>
                <w:noProof/>
              </w:rPr>
              <w:t>Settlement Period Id</w:t>
            </w:r>
          </w:p>
        </w:tc>
      </w:tr>
      <w:tr w:rsidR="00083A2B" w14:paraId="4BAE1842" w14:textId="77777777">
        <w:tc>
          <w:tcPr>
            <w:tcW w:w="964" w:type="dxa"/>
          </w:tcPr>
          <w:p w14:paraId="3E195625" w14:textId="77777777" w:rsidR="00083A2B" w:rsidRDefault="007C4FE9">
            <w:pPr>
              <w:pStyle w:val="TableStyle"/>
            </w:pPr>
            <w:r>
              <w:t>J</w:t>
            </w:r>
            <w:r>
              <w:rPr>
                <w:noProof/>
              </w:rPr>
              <w:t>0167</w:t>
            </w:r>
          </w:p>
        </w:tc>
        <w:tc>
          <w:tcPr>
            <w:tcW w:w="7506" w:type="dxa"/>
          </w:tcPr>
          <w:p w14:paraId="6D0AA022" w14:textId="77777777" w:rsidR="00083A2B" w:rsidRDefault="007C4FE9">
            <w:pPr>
              <w:pStyle w:val="TableStyle"/>
            </w:pPr>
            <w:r>
              <w:rPr>
                <w:noProof/>
              </w:rPr>
              <w:t>Settlement Period Label</w:t>
            </w:r>
          </w:p>
        </w:tc>
      </w:tr>
      <w:tr w:rsidR="00083A2B" w14:paraId="24523F22" w14:textId="77777777">
        <w:tc>
          <w:tcPr>
            <w:tcW w:w="964" w:type="dxa"/>
          </w:tcPr>
          <w:p w14:paraId="70E588FF" w14:textId="77777777" w:rsidR="00083A2B" w:rsidRDefault="007C4FE9">
            <w:pPr>
              <w:pStyle w:val="TableStyle"/>
            </w:pPr>
            <w:r>
              <w:t>J</w:t>
            </w:r>
            <w:r>
              <w:rPr>
                <w:noProof/>
              </w:rPr>
              <w:t>0914</w:t>
            </w:r>
          </w:p>
        </w:tc>
        <w:tc>
          <w:tcPr>
            <w:tcW w:w="7506" w:type="dxa"/>
          </w:tcPr>
          <w:p w14:paraId="30C5837E" w14:textId="77777777" w:rsidR="00083A2B" w:rsidRDefault="007C4FE9">
            <w:pPr>
              <w:pStyle w:val="TableStyle"/>
            </w:pPr>
            <w:r>
              <w:rPr>
                <w:noProof/>
              </w:rPr>
              <w:t>Settlement Sequence Number</w:t>
            </w:r>
          </w:p>
        </w:tc>
      </w:tr>
      <w:tr w:rsidR="00083A2B" w14:paraId="76390BF2" w14:textId="77777777">
        <w:tc>
          <w:tcPr>
            <w:tcW w:w="964" w:type="dxa"/>
          </w:tcPr>
          <w:p w14:paraId="024CC456" w14:textId="77777777" w:rsidR="00083A2B" w:rsidRDefault="007C4FE9">
            <w:pPr>
              <w:pStyle w:val="TableStyle"/>
            </w:pPr>
            <w:r>
              <w:t>J</w:t>
            </w:r>
            <w:r>
              <w:rPr>
                <w:noProof/>
              </w:rPr>
              <w:t>0758</w:t>
            </w:r>
          </w:p>
        </w:tc>
        <w:tc>
          <w:tcPr>
            <w:tcW w:w="7506" w:type="dxa"/>
          </w:tcPr>
          <w:p w14:paraId="5614C792" w14:textId="77777777" w:rsidR="00083A2B" w:rsidRDefault="007C4FE9">
            <w:pPr>
              <w:pStyle w:val="TableStyle"/>
            </w:pPr>
            <w:r>
              <w:rPr>
                <w:noProof/>
              </w:rPr>
              <w:t>Smoothing Parameter</w:t>
            </w:r>
          </w:p>
        </w:tc>
      </w:tr>
      <w:tr w:rsidR="00083A2B" w14:paraId="5FF13D98" w14:textId="77777777">
        <w:tc>
          <w:tcPr>
            <w:tcW w:w="964" w:type="dxa"/>
          </w:tcPr>
          <w:p w14:paraId="058C46F1" w14:textId="77777777" w:rsidR="00083A2B" w:rsidRDefault="007C4FE9">
            <w:pPr>
              <w:pStyle w:val="TableStyle"/>
            </w:pPr>
            <w:r>
              <w:t>J</w:t>
            </w:r>
            <w:r>
              <w:rPr>
                <w:noProof/>
              </w:rPr>
              <w:t>0075</w:t>
            </w:r>
          </w:p>
        </w:tc>
        <w:tc>
          <w:tcPr>
            <w:tcW w:w="7506" w:type="dxa"/>
          </w:tcPr>
          <w:p w14:paraId="718A411F" w14:textId="77777777" w:rsidR="00083A2B" w:rsidRDefault="007C4FE9">
            <w:pPr>
              <w:pStyle w:val="TableStyle"/>
            </w:pPr>
            <w:r>
              <w:rPr>
                <w:noProof/>
              </w:rPr>
              <w:t>Standard Settlement Configuration Desc</w:t>
            </w:r>
          </w:p>
        </w:tc>
      </w:tr>
      <w:tr w:rsidR="00083A2B" w14:paraId="1411F687" w14:textId="77777777">
        <w:tc>
          <w:tcPr>
            <w:tcW w:w="964" w:type="dxa"/>
          </w:tcPr>
          <w:p w14:paraId="44D4C975" w14:textId="77777777" w:rsidR="00083A2B" w:rsidRDefault="007C4FE9">
            <w:pPr>
              <w:pStyle w:val="TableStyle"/>
            </w:pPr>
            <w:r>
              <w:t>J</w:t>
            </w:r>
            <w:r>
              <w:rPr>
                <w:noProof/>
              </w:rPr>
              <w:t>0076</w:t>
            </w:r>
          </w:p>
        </w:tc>
        <w:tc>
          <w:tcPr>
            <w:tcW w:w="7506" w:type="dxa"/>
          </w:tcPr>
          <w:p w14:paraId="32417428" w14:textId="77777777" w:rsidR="00083A2B" w:rsidRDefault="007C4FE9">
            <w:pPr>
              <w:pStyle w:val="TableStyle"/>
            </w:pPr>
            <w:r>
              <w:rPr>
                <w:noProof/>
              </w:rPr>
              <w:t>Standard Settlement Configuration Id</w:t>
            </w:r>
          </w:p>
        </w:tc>
      </w:tr>
      <w:tr w:rsidR="00083A2B" w14:paraId="3CBDF1A4" w14:textId="77777777">
        <w:tc>
          <w:tcPr>
            <w:tcW w:w="964" w:type="dxa"/>
          </w:tcPr>
          <w:p w14:paraId="102B6446" w14:textId="77777777" w:rsidR="00083A2B" w:rsidRDefault="007C4FE9">
            <w:pPr>
              <w:pStyle w:val="TableStyle"/>
            </w:pPr>
            <w:r>
              <w:t>J</w:t>
            </w:r>
            <w:r>
              <w:rPr>
                <w:noProof/>
              </w:rPr>
              <w:t>1683</w:t>
            </w:r>
          </w:p>
        </w:tc>
        <w:tc>
          <w:tcPr>
            <w:tcW w:w="7506" w:type="dxa"/>
          </w:tcPr>
          <w:p w14:paraId="6BB292FD" w14:textId="77777777" w:rsidR="00083A2B" w:rsidRDefault="007C4FE9">
            <w:pPr>
              <w:pStyle w:val="TableStyle"/>
            </w:pPr>
            <w:r>
              <w:rPr>
                <w:noProof/>
              </w:rPr>
              <w:t>Standard Settlement Configuration Type</w:t>
            </w:r>
          </w:p>
        </w:tc>
      </w:tr>
      <w:tr w:rsidR="00083A2B" w14:paraId="6C372541" w14:textId="77777777">
        <w:tc>
          <w:tcPr>
            <w:tcW w:w="964" w:type="dxa"/>
          </w:tcPr>
          <w:p w14:paraId="5DEBF2A0" w14:textId="77777777" w:rsidR="00083A2B" w:rsidRDefault="007C4FE9">
            <w:pPr>
              <w:pStyle w:val="TableStyle"/>
            </w:pPr>
            <w:r>
              <w:t>J</w:t>
            </w:r>
            <w:r>
              <w:rPr>
                <w:noProof/>
              </w:rPr>
              <w:t>0289</w:t>
            </w:r>
          </w:p>
        </w:tc>
        <w:tc>
          <w:tcPr>
            <w:tcW w:w="7506" w:type="dxa"/>
          </w:tcPr>
          <w:p w14:paraId="3FC7B9FE" w14:textId="77777777" w:rsidR="00083A2B" w:rsidRDefault="007C4FE9">
            <w:pPr>
              <w:pStyle w:val="TableStyle"/>
            </w:pPr>
            <w:r>
              <w:rPr>
                <w:noProof/>
              </w:rPr>
              <w:t>Start Day</w:t>
            </w:r>
          </w:p>
        </w:tc>
      </w:tr>
      <w:tr w:rsidR="00083A2B" w14:paraId="12E82FCC" w14:textId="77777777">
        <w:tc>
          <w:tcPr>
            <w:tcW w:w="964" w:type="dxa"/>
          </w:tcPr>
          <w:p w14:paraId="1A9D229B" w14:textId="77777777" w:rsidR="00083A2B" w:rsidRDefault="007C4FE9">
            <w:pPr>
              <w:pStyle w:val="TableStyle"/>
            </w:pPr>
            <w:r>
              <w:t>J</w:t>
            </w:r>
            <w:r>
              <w:rPr>
                <w:noProof/>
              </w:rPr>
              <w:t>0290</w:t>
            </w:r>
          </w:p>
        </w:tc>
        <w:tc>
          <w:tcPr>
            <w:tcW w:w="7506" w:type="dxa"/>
          </w:tcPr>
          <w:p w14:paraId="19454EAE" w14:textId="77777777" w:rsidR="00083A2B" w:rsidRDefault="007C4FE9">
            <w:pPr>
              <w:pStyle w:val="TableStyle"/>
            </w:pPr>
            <w:r>
              <w:rPr>
                <w:noProof/>
              </w:rPr>
              <w:t>Start Month</w:t>
            </w:r>
          </w:p>
        </w:tc>
      </w:tr>
      <w:tr w:rsidR="00083A2B" w14:paraId="39332EBE" w14:textId="77777777">
        <w:tc>
          <w:tcPr>
            <w:tcW w:w="964" w:type="dxa"/>
          </w:tcPr>
          <w:p w14:paraId="707E5CA1" w14:textId="77777777" w:rsidR="00083A2B" w:rsidRDefault="007C4FE9">
            <w:pPr>
              <w:pStyle w:val="TableStyle"/>
            </w:pPr>
            <w:r>
              <w:t>J</w:t>
            </w:r>
            <w:r>
              <w:rPr>
                <w:noProof/>
              </w:rPr>
              <w:t>0142</w:t>
            </w:r>
          </w:p>
        </w:tc>
        <w:tc>
          <w:tcPr>
            <w:tcW w:w="7506" w:type="dxa"/>
          </w:tcPr>
          <w:p w14:paraId="3AB47D2E" w14:textId="77777777" w:rsidR="00083A2B" w:rsidRDefault="007C4FE9">
            <w:pPr>
              <w:pStyle w:val="TableStyle"/>
            </w:pPr>
            <w:r>
              <w:rPr>
                <w:noProof/>
              </w:rPr>
              <w:t>Start Time</w:t>
            </w:r>
          </w:p>
        </w:tc>
      </w:tr>
      <w:tr w:rsidR="00083A2B" w14:paraId="5CE83CE5" w14:textId="77777777">
        <w:tc>
          <w:tcPr>
            <w:tcW w:w="964" w:type="dxa"/>
          </w:tcPr>
          <w:p w14:paraId="7B95117A" w14:textId="77777777" w:rsidR="00083A2B" w:rsidRDefault="007C4FE9">
            <w:pPr>
              <w:pStyle w:val="TableStyle"/>
            </w:pPr>
            <w:r>
              <w:t>J</w:t>
            </w:r>
            <w:r>
              <w:rPr>
                <w:noProof/>
              </w:rPr>
              <w:t>0240</w:t>
            </w:r>
          </w:p>
        </w:tc>
        <w:tc>
          <w:tcPr>
            <w:tcW w:w="7506" w:type="dxa"/>
          </w:tcPr>
          <w:p w14:paraId="20CC6916" w14:textId="77777777" w:rsidR="00083A2B" w:rsidRDefault="007C4FE9">
            <w:pPr>
              <w:pStyle w:val="TableStyle"/>
            </w:pPr>
            <w:r>
              <w:rPr>
                <w:noProof/>
              </w:rPr>
              <w:t>Supplier Volume Allocation Agent Id</w:t>
            </w:r>
          </w:p>
        </w:tc>
      </w:tr>
      <w:tr w:rsidR="00083A2B" w14:paraId="6549D40B" w14:textId="77777777">
        <w:tc>
          <w:tcPr>
            <w:tcW w:w="964" w:type="dxa"/>
          </w:tcPr>
          <w:p w14:paraId="5474F71B" w14:textId="77777777" w:rsidR="00083A2B" w:rsidRDefault="007C4FE9">
            <w:pPr>
              <w:pStyle w:val="TableStyle"/>
            </w:pPr>
            <w:r>
              <w:t>J</w:t>
            </w:r>
            <w:r>
              <w:rPr>
                <w:noProof/>
              </w:rPr>
              <w:t>0747</w:t>
            </w:r>
          </w:p>
        </w:tc>
        <w:tc>
          <w:tcPr>
            <w:tcW w:w="7506" w:type="dxa"/>
          </w:tcPr>
          <w:p w14:paraId="26389F73" w14:textId="77777777" w:rsidR="00083A2B" w:rsidRDefault="007C4FE9">
            <w:pPr>
              <w:pStyle w:val="TableStyle"/>
            </w:pPr>
            <w:r>
              <w:rPr>
                <w:noProof/>
              </w:rPr>
              <w:t>SVA Notification Deadline Date</w:t>
            </w:r>
          </w:p>
        </w:tc>
      </w:tr>
      <w:tr w:rsidR="00083A2B" w14:paraId="2AE4CA52" w14:textId="77777777">
        <w:tc>
          <w:tcPr>
            <w:tcW w:w="964" w:type="dxa"/>
          </w:tcPr>
          <w:p w14:paraId="5C589EF5" w14:textId="77777777" w:rsidR="00083A2B" w:rsidRDefault="007C4FE9">
            <w:pPr>
              <w:pStyle w:val="TableStyle"/>
            </w:pPr>
            <w:r>
              <w:t>J</w:t>
            </w:r>
            <w:r>
              <w:rPr>
                <w:noProof/>
              </w:rPr>
              <w:t>0132</w:t>
            </w:r>
          </w:p>
        </w:tc>
        <w:tc>
          <w:tcPr>
            <w:tcW w:w="7506" w:type="dxa"/>
          </w:tcPr>
          <w:p w14:paraId="4ED70B99" w14:textId="77777777" w:rsidR="00083A2B" w:rsidRDefault="007C4FE9">
            <w:pPr>
              <w:pStyle w:val="TableStyle"/>
            </w:pPr>
            <w:r>
              <w:rPr>
                <w:noProof/>
              </w:rPr>
              <w:t>Switched Load Indicator</w:t>
            </w:r>
          </w:p>
        </w:tc>
      </w:tr>
      <w:tr w:rsidR="00083A2B" w14:paraId="2E2DC641" w14:textId="77777777">
        <w:tc>
          <w:tcPr>
            <w:tcW w:w="964" w:type="dxa"/>
          </w:tcPr>
          <w:p w14:paraId="2632682F" w14:textId="77777777" w:rsidR="00083A2B" w:rsidRDefault="007C4FE9">
            <w:pPr>
              <w:pStyle w:val="TableStyle"/>
            </w:pPr>
            <w:r>
              <w:t>J</w:t>
            </w:r>
            <w:r>
              <w:rPr>
                <w:noProof/>
              </w:rPr>
              <w:t>0123</w:t>
            </w:r>
          </w:p>
        </w:tc>
        <w:tc>
          <w:tcPr>
            <w:tcW w:w="7506" w:type="dxa"/>
          </w:tcPr>
          <w:p w14:paraId="76D395FB" w14:textId="77777777" w:rsidR="00083A2B" w:rsidRDefault="007C4FE9">
            <w:pPr>
              <w:pStyle w:val="TableStyle"/>
            </w:pPr>
            <w:r>
              <w:rPr>
                <w:noProof/>
              </w:rPr>
              <w:t>Switched Load Profile Class Ind</w:t>
            </w:r>
          </w:p>
        </w:tc>
      </w:tr>
      <w:tr w:rsidR="00083A2B" w14:paraId="63B530D3" w14:textId="77777777">
        <w:tc>
          <w:tcPr>
            <w:tcW w:w="964" w:type="dxa"/>
          </w:tcPr>
          <w:p w14:paraId="2D1B800F" w14:textId="77777777" w:rsidR="00083A2B" w:rsidRDefault="007C4FE9">
            <w:pPr>
              <w:pStyle w:val="TableStyle"/>
            </w:pPr>
            <w:r>
              <w:t>J</w:t>
            </w:r>
            <w:r>
              <w:rPr>
                <w:noProof/>
              </w:rPr>
              <w:t>0136</w:t>
            </w:r>
          </w:p>
        </w:tc>
        <w:tc>
          <w:tcPr>
            <w:tcW w:w="7506" w:type="dxa"/>
          </w:tcPr>
          <w:p w14:paraId="130C8E21" w14:textId="77777777" w:rsidR="00083A2B" w:rsidRDefault="007C4FE9">
            <w:pPr>
              <w:pStyle w:val="TableStyle"/>
            </w:pPr>
            <w:r>
              <w:rPr>
                <w:noProof/>
              </w:rPr>
              <w:t>Tele-Switch Group Id</w:t>
            </w:r>
          </w:p>
        </w:tc>
      </w:tr>
      <w:tr w:rsidR="00083A2B" w14:paraId="21ECE022" w14:textId="77777777">
        <w:tc>
          <w:tcPr>
            <w:tcW w:w="964" w:type="dxa"/>
          </w:tcPr>
          <w:p w14:paraId="391EE844" w14:textId="77777777" w:rsidR="00083A2B" w:rsidRDefault="007C4FE9">
            <w:pPr>
              <w:pStyle w:val="TableStyle"/>
            </w:pPr>
            <w:r>
              <w:t>J</w:t>
            </w:r>
            <w:r>
              <w:rPr>
                <w:noProof/>
              </w:rPr>
              <w:t>0137</w:t>
            </w:r>
          </w:p>
        </w:tc>
        <w:tc>
          <w:tcPr>
            <w:tcW w:w="7506" w:type="dxa"/>
          </w:tcPr>
          <w:p w14:paraId="71C15BD5" w14:textId="77777777" w:rsidR="00083A2B" w:rsidRDefault="007C4FE9">
            <w:pPr>
              <w:pStyle w:val="TableStyle"/>
            </w:pPr>
            <w:r>
              <w:rPr>
                <w:noProof/>
              </w:rPr>
              <w:t>Tele-Switch Switch Id</w:t>
            </w:r>
          </w:p>
        </w:tc>
      </w:tr>
      <w:tr w:rsidR="00083A2B" w14:paraId="78B3C4B6" w14:textId="77777777">
        <w:tc>
          <w:tcPr>
            <w:tcW w:w="964" w:type="dxa"/>
          </w:tcPr>
          <w:p w14:paraId="175F459B" w14:textId="77777777" w:rsidR="00083A2B" w:rsidRDefault="007C4FE9">
            <w:pPr>
              <w:pStyle w:val="TableStyle"/>
            </w:pPr>
            <w:r>
              <w:t>J</w:t>
            </w:r>
            <w:r>
              <w:rPr>
                <w:noProof/>
              </w:rPr>
              <w:t>0135</w:t>
            </w:r>
          </w:p>
        </w:tc>
        <w:tc>
          <w:tcPr>
            <w:tcW w:w="7506" w:type="dxa"/>
          </w:tcPr>
          <w:p w14:paraId="3CFE0933" w14:textId="77777777" w:rsidR="00083A2B" w:rsidRDefault="007C4FE9">
            <w:pPr>
              <w:pStyle w:val="TableStyle"/>
            </w:pPr>
            <w:r>
              <w:rPr>
                <w:noProof/>
              </w:rPr>
              <w:t>Tele-Switch User Id</w:t>
            </w:r>
          </w:p>
        </w:tc>
      </w:tr>
      <w:tr w:rsidR="00083A2B" w14:paraId="4C292016" w14:textId="77777777">
        <w:tc>
          <w:tcPr>
            <w:tcW w:w="964" w:type="dxa"/>
          </w:tcPr>
          <w:p w14:paraId="238E7C7F" w14:textId="77777777" w:rsidR="00083A2B" w:rsidRDefault="007C4FE9">
            <w:pPr>
              <w:pStyle w:val="TableStyle"/>
            </w:pPr>
            <w:r>
              <w:t>J</w:t>
            </w:r>
            <w:r>
              <w:rPr>
                <w:noProof/>
              </w:rPr>
              <w:t>0134</w:t>
            </w:r>
          </w:p>
        </w:tc>
        <w:tc>
          <w:tcPr>
            <w:tcW w:w="7506" w:type="dxa"/>
          </w:tcPr>
          <w:p w14:paraId="2C4AC9B6" w14:textId="77777777" w:rsidR="00083A2B" w:rsidRDefault="007C4FE9">
            <w:pPr>
              <w:pStyle w:val="TableStyle"/>
            </w:pPr>
            <w:r>
              <w:rPr>
                <w:noProof/>
              </w:rPr>
              <w:t>Tele-Switch/Clock Indicator</w:t>
            </w:r>
          </w:p>
        </w:tc>
      </w:tr>
      <w:tr w:rsidR="00083A2B" w14:paraId="1368FF35" w14:textId="77777777">
        <w:tc>
          <w:tcPr>
            <w:tcW w:w="964" w:type="dxa"/>
          </w:tcPr>
          <w:p w14:paraId="60C0C515" w14:textId="77777777" w:rsidR="00083A2B" w:rsidRDefault="007C4FE9">
            <w:pPr>
              <w:pStyle w:val="TableStyle"/>
            </w:pPr>
            <w:r>
              <w:t>J</w:t>
            </w:r>
            <w:r>
              <w:rPr>
                <w:noProof/>
              </w:rPr>
              <w:t>0760</w:t>
            </w:r>
          </w:p>
        </w:tc>
        <w:tc>
          <w:tcPr>
            <w:tcW w:w="7506" w:type="dxa"/>
          </w:tcPr>
          <w:p w14:paraId="5E558F58" w14:textId="77777777" w:rsidR="00083A2B" w:rsidRDefault="007C4FE9">
            <w:pPr>
              <w:pStyle w:val="TableStyle"/>
            </w:pPr>
            <w:r>
              <w:rPr>
                <w:noProof/>
              </w:rPr>
              <w:t>Threshold Parameter</w:t>
            </w:r>
          </w:p>
        </w:tc>
      </w:tr>
      <w:tr w:rsidR="00083A2B" w14:paraId="38E2EA22" w14:textId="77777777">
        <w:tc>
          <w:tcPr>
            <w:tcW w:w="964" w:type="dxa"/>
          </w:tcPr>
          <w:p w14:paraId="3E135EBC" w14:textId="77777777" w:rsidR="00083A2B" w:rsidRDefault="007C4FE9">
            <w:pPr>
              <w:pStyle w:val="TableStyle"/>
            </w:pPr>
            <w:r>
              <w:t>J</w:t>
            </w:r>
            <w:r>
              <w:rPr>
                <w:noProof/>
              </w:rPr>
              <w:t>1214</w:t>
            </w:r>
          </w:p>
        </w:tc>
        <w:tc>
          <w:tcPr>
            <w:tcW w:w="7506" w:type="dxa"/>
          </w:tcPr>
          <w:p w14:paraId="08261AE8" w14:textId="77777777" w:rsidR="00083A2B" w:rsidRDefault="007C4FE9">
            <w:pPr>
              <w:pStyle w:val="TableStyle"/>
            </w:pPr>
            <w:r>
              <w:rPr>
                <w:noProof/>
              </w:rPr>
              <w:t>Time Pattern Regime Id</w:t>
            </w:r>
          </w:p>
        </w:tc>
      </w:tr>
      <w:tr w:rsidR="00083A2B" w14:paraId="0C9EED8E" w14:textId="77777777">
        <w:tc>
          <w:tcPr>
            <w:tcW w:w="964" w:type="dxa"/>
          </w:tcPr>
          <w:p w14:paraId="743CE880" w14:textId="77777777" w:rsidR="00083A2B" w:rsidRDefault="007C4FE9">
            <w:pPr>
              <w:pStyle w:val="TableStyle"/>
            </w:pPr>
            <w:r>
              <w:t>J</w:t>
            </w:r>
            <w:r>
              <w:rPr>
                <w:noProof/>
              </w:rPr>
              <w:t>1294</w:t>
            </w:r>
          </w:p>
        </w:tc>
        <w:tc>
          <w:tcPr>
            <w:tcW w:w="7506" w:type="dxa"/>
          </w:tcPr>
          <w:p w14:paraId="5FB061A5" w14:textId="77777777" w:rsidR="00083A2B" w:rsidRDefault="007C4FE9">
            <w:pPr>
              <w:pStyle w:val="TableStyle"/>
            </w:pPr>
            <w:r>
              <w:rPr>
                <w:noProof/>
              </w:rPr>
              <w:t>Year</w:t>
            </w:r>
          </w:p>
        </w:tc>
      </w:tr>
    </w:tbl>
    <w:p w14:paraId="480C28AB"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5B4ED0E" w14:textId="77777777">
        <w:trPr>
          <w:cantSplit/>
          <w:tblHeader/>
        </w:trPr>
        <w:tc>
          <w:tcPr>
            <w:tcW w:w="624" w:type="dxa"/>
          </w:tcPr>
          <w:p w14:paraId="1580F7EC" w14:textId="77777777" w:rsidR="00083A2B" w:rsidRDefault="007C4FE9">
            <w:pPr>
              <w:pStyle w:val="TableStyle"/>
              <w:jc w:val="center"/>
              <w:rPr>
                <w:b/>
              </w:rPr>
            </w:pPr>
            <w:r>
              <w:rPr>
                <w:b/>
              </w:rPr>
              <w:t>Group</w:t>
            </w:r>
          </w:p>
        </w:tc>
        <w:tc>
          <w:tcPr>
            <w:tcW w:w="2035" w:type="dxa"/>
          </w:tcPr>
          <w:p w14:paraId="0FB3DD5F" w14:textId="77777777" w:rsidR="00083A2B" w:rsidRDefault="007C4FE9">
            <w:pPr>
              <w:pStyle w:val="TableStyle"/>
              <w:jc w:val="center"/>
              <w:rPr>
                <w:b/>
              </w:rPr>
            </w:pPr>
            <w:r>
              <w:rPr>
                <w:b/>
              </w:rPr>
              <w:t>Group Description</w:t>
            </w:r>
          </w:p>
        </w:tc>
        <w:tc>
          <w:tcPr>
            <w:tcW w:w="595" w:type="dxa"/>
          </w:tcPr>
          <w:p w14:paraId="024047AD" w14:textId="77777777" w:rsidR="00083A2B" w:rsidRDefault="007C4FE9">
            <w:pPr>
              <w:pStyle w:val="TableStyle"/>
              <w:jc w:val="center"/>
              <w:rPr>
                <w:b/>
              </w:rPr>
            </w:pPr>
            <w:r>
              <w:rPr>
                <w:b/>
              </w:rPr>
              <w:t>Range</w:t>
            </w:r>
          </w:p>
        </w:tc>
        <w:tc>
          <w:tcPr>
            <w:tcW w:w="1570" w:type="dxa"/>
          </w:tcPr>
          <w:p w14:paraId="770A7A3B" w14:textId="77777777" w:rsidR="00083A2B" w:rsidRDefault="007C4FE9">
            <w:pPr>
              <w:pStyle w:val="TableStyle"/>
              <w:jc w:val="center"/>
              <w:rPr>
                <w:b/>
              </w:rPr>
            </w:pPr>
            <w:r>
              <w:rPr>
                <w:b/>
              </w:rPr>
              <w:t>Condition</w:t>
            </w:r>
          </w:p>
        </w:tc>
        <w:tc>
          <w:tcPr>
            <w:tcW w:w="283" w:type="dxa"/>
          </w:tcPr>
          <w:p w14:paraId="68002717" w14:textId="77777777" w:rsidR="00083A2B" w:rsidRDefault="007C4FE9">
            <w:pPr>
              <w:pStyle w:val="TableStyle"/>
              <w:jc w:val="center"/>
              <w:rPr>
                <w:b/>
              </w:rPr>
            </w:pPr>
            <w:r>
              <w:rPr>
                <w:b/>
              </w:rPr>
              <w:t>L1</w:t>
            </w:r>
          </w:p>
        </w:tc>
        <w:tc>
          <w:tcPr>
            <w:tcW w:w="283" w:type="dxa"/>
          </w:tcPr>
          <w:p w14:paraId="68E87F49" w14:textId="77777777" w:rsidR="00083A2B" w:rsidRDefault="007C4FE9">
            <w:pPr>
              <w:pStyle w:val="TableStyle"/>
              <w:jc w:val="center"/>
              <w:rPr>
                <w:b/>
              </w:rPr>
            </w:pPr>
            <w:r>
              <w:rPr>
                <w:b/>
              </w:rPr>
              <w:t>L2</w:t>
            </w:r>
          </w:p>
        </w:tc>
        <w:tc>
          <w:tcPr>
            <w:tcW w:w="283" w:type="dxa"/>
          </w:tcPr>
          <w:p w14:paraId="3A67FCDF" w14:textId="77777777" w:rsidR="00083A2B" w:rsidRDefault="007C4FE9">
            <w:pPr>
              <w:pStyle w:val="TableStyle"/>
              <w:jc w:val="center"/>
              <w:rPr>
                <w:b/>
              </w:rPr>
            </w:pPr>
            <w:r>
              <w:rPr>
                <w:b/>
              </w:rPr>
              <w:t>L3</w:t>
            </w:r>
          </w:p>
        </w:tc>
        <w:tc>
          <w:tcPr>
            <w:tcW w:w="283" w:type="dxa"/>
          </w:tcPr>
          <w:p w14:paraId="425CB953" w14:textId="77777777" w:rsidR="00083A2B" w:rsidRDefault="007C4FE9">
            <w:pPr>
              <w:pStyle w:val="TableStyle"/>
              <w:jc w:val="center"/>
              <w:rPr>
                <w:b/>
              </w:rPr>
            </w:pPr>
            <w:r>
              <w:rPr>
                <w:b/>
              </w:rPr>
              <w:t>L4</w:t>
            </w:r>
          </w:p>
        </w:tc>
        <w:tc>
          <w:tcPr>
            <w:tcW w:w="283" w:type="dxa"/>
          </w:tcPr>
          <w:p w14:paraId="7A3E7579" w14:textId="77777777" w:rsidR="00083A2B" w:rsidRDefault="007C4FE9">
            <w:pPr>
              <w:pStyle w:val="TableStyle"/>
              <w:jc w:val="center"/>
              <w:rPr>
                <w:b/>
              </w:rPr>
            </w:pPr>
            <w:r>
              <w:rPr>
                <w:b/>
              </w:rPr>
              <w:t>L5</w:t>
            </w:r>
          </w:p>
        </w:tc>
        <w:tc>
          <w:tcPr>
            <w:tcW w:w="283" w:type="dxa"/>
          </w:tcPr>
          <w:p w14:paraId="492D985F" w14:textId="77777777" w:rsidR="00083A2B" w:rsidRDefault="007C4FE9">
            <w:pPr>
              <w:pStyle w:val="TableStyle"/>
              <w:jc w:val="center"/>
              <w:rPr>
                <w:b/>
              </w:rPr>
            </w:pPr>
            <w:r>
              <w:rPr>
                <w:b/>
              </w:rPr>
              <w:t>L6</w:t>
            </w:r>
          </w:p>
        </w:tc>
        <w:tc>
          <w:tcPr>
            <w:tcW w:w="283" w:type="dxa"/>
          </w:tcPr>
          <w:p w14:paraId="753B4043" w14:textId="77777777" w:rsidR="00083A2B" w:rsidRDefault="007C4FE9">
            <w:pPr>
              <w:pStyle w:val="TableStyle"/>
              <w:jc w:val="center"/>
              <w:rPr>
                <w:b/>
              </w:rPr>
            </w:pPr>
            <w:r>
              <w:rPr>
                <w:b/>
              </w:rPr>
              <w:t>L7</w:t>
            </w:r>
          </w:p>
        </w:tc>
        <w:tc>
          <w:tcPr>
            <w:tcW w:w="283" w:type="dxa"/>
          </w:tcPr>
          <w:p w14:paraId="7D1D3CAD" w14:textId="77777777" w:rsidR="00083A2B" w:rsidRDefault="007C4FE9">
            <w:pPr>
              <w:pStyle w:val="TableStyle"/>
              <w:jc w:val="center"/>
              <w:rPr>
                <w:b/>
              </w:rPr>
            </w:pPr>
            <w:r>
              <w:rPr>
                <w:b/>
              </w:rPr>
              <w:t>L8</w:t>
            </w:r>
          </w:p>
        </w:tc>
        <w:tc>
          <w:tcPr>
            <w:tcW w:w="1945" w:type="dxa"/>
          </w:tcPr>
          <w:p w14:paraId="65ADC03E" w14:textId="77777777" w:rsidR="00083A2B" w:rsidRDefault="007C4FE9">
            <w:pPr>
              <w:pStyle w:val="TableStyle"/>
              <w:jc w:val="center"/>
              <w:rPr>
                <w:b/>
              </w:rPr>
            </w:pPr>
            <w:r>
              <w:rPr>
                <w:b/>
              </w:rPr>
              <w:t>Item Name</w:t>
            </w:r>
          </w:p>
        </w:tc>
      </w:tr>
    </w:tbl>
    <w:p w14:paraId="18F70675" w14:textId="77777777" w:rsidR="00083A2B" w:rsidRDefault="00083A2B">
      <w:pPr>
        <w:rPr>
          <w:lang w:val="en-GB"/>
        </w:rPr>
        <w:sectPr w:rsidR="00083A2B">
          <w:headerReference w:type="default" r:id="rId186"/>
          <w:footerReference w:type="default" r:id="rId18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1851B57" w14:textId="77777777">
        <w:trPr>
          <w:cantSplit/>
        </w:trPr>
        <w:tc>
          <w:tcPr>
            <w:tcW w:w="624" w:type="dxa"/>
            <w:tcBorders>
              <w:bottom w:val="single" w:sz="2" w:space="0" w:color="auto"/>
            </w:tcBorders>
            <w:shd w:val="pct10" w:color="auto" w:fill="auto"/>
          </w:tcPr>
          <w:p w14:paraId="57BF7E36" w14:textId="77777777" w:rsidR="00083A2B" w:rsidRDefault="007C4FE9">
            <w:pPr>
              <w:pStyle w:val="TableStyle"/>
              <w:jc w:val="center"/>
            </w:pPr>
            <w:r>
              <w:rPr>
                <w:noProof/>
              </w:rPr>
              <w:t>MDD</w:t>
            </w:r>
          </w:p>
        </w:tc>
        <w:tc>
          <w:tcPr>
            <w:tcW w:w="2035" w:type="dxa"/>
            <w:tcBorders>
              <w:bottom w:val="single" w:sz="2" w:space="0" w:color="auto"/>
            </w:tcBorders>
            <w:shd w:val="pct10" w:color="auto" w:fill="auto"/>
          </w:tcPr>
          <w:p w14:paraId="6859B0EF" w14:textId="77777777" w:rsidR="00083A2B" w:rsidRDefault="007C4FE9">
            <w:pPr>
              <w:pStyle w:val="TableStyle"/>
            </w:pPr>
            <w:r>
              <w:rPr>
                <w:noProof/>
              </w:rPr>
              <w:t>Market Domain Data Version</w:t>
            </w:r>
          </w:p>
        </w:tc>
        <w:tc>
          <w:tcPr>
            <w:tcW w:w="595" w:type="dxa"/>
            <w:tcBorders>
              <w:bottom w:val="single" w:sz="2" w:space="0" w:color="auto"/>
            </w:tcBorders>
            <w:shd w:val="pct10" w:color="auto" w:fill="auto"/>
          </w:tcPr>
          <w:p w14:paraId="53E5C06D" w14:textId="77777777" w:rsidR="00083A2B" w:rsidRDefault="007C4FE9">
            <w:pPr>
              <w:pStyle w:val="TableStyle"/>
            </w:pPr>
            <w:r>
              <w:rPr>
                <w:noProof/>
              </w:rPr>
              <w:t>1</w:t>
            </w:r>
          </w:p>
        </w:tc>
        <w:tc>
          <w:tcPr>
            <w:tcW w:w="1570" w:type="dxa"/>
            <w:tcBorders>
              <w:bottom w:val="single" w:sz="2" w:space="0" w:color="auto"/>
            </w:tcBorders>
            <w:shd w:val="pct10" w:color="auto" w:fill="auto"/>
          </w:tcPr>
          <w:p w14:paraId="3013FC40" w14:textId="77777777" w:rsidR="00083A2B" w:rsidRDefault="00083A2B">
            <w:pPr>
              <w:pStyle w:val="TableStyle"/>
            </w:pPr>
          </w:p>
        </w:tc>
        <w:tc>
          <w:tcPr>
            <w:tcW w:w="283" w:type="dxa"/>
            <w:tcBorders>
              <w:bottom w:val="single" w:sz="2" w:space="0" w:color="auto"/>
            </w:tcBorders>
            <w:shd w:val="pct10" w:color="auto" w:fill="auto"/>
          </w:tcPr>
          <w:p w14:paraId="09C0F74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AD9F71D" w14:textId="77777777" w:rsidR="00083A2B" w:rsidRDefault="00083A2B">
            <w:pPr>
              <w:pStyle w:val="TableStyle"/>
              <w:jc w:val="center"/>
            </w:pPr>
          </w:p>
        </w:tc>
        <w:tc>
          <w:tcPr>
            <w:tcW w:w="283" w:type="dxa"/>
            <w:tcBorders>
              <w:bottom w:val="single" w:sz="2" w:space="0" w:color="auto"/>
            </w:tcBorders>
            <w:shd w:val="pct10" w:color="auto" w:fill="auto"/>
          </w:tcPr>
          <w:p w14:paraId="26E9FB76" w14:textId="77777777" w:rsidR="00083A2B" w:rsidRDefault="00083A2B">
            <w:pPr>
              <w:pStyle w:val="TableStyle"/>
              <w:jc w:val="center"/>
            </w:pPr>
          </w:p>
        </w:tc>
        <w:tc>
          <w:tcPr>
            <w:tcW w:w="283" w:type="dxa"/>
            <w:tcBorders>
              <w:bottom w:val="single" w:sz="2" w:space="0" w:color="auto"/>
            </w:tcBorders>
            <w:shd w:val="pct10" w:color="auto" w:fill="auto"/>
          </w:tcPr>
          <w:p w14:paraId="7960B53B" w14:textId="77777777" w:rsidR="00083A2B" w:rsidRDefault="00083A2B">
            <w:pPr>
              <w:pStyle w:val="TableStyle"/>
              <w:jc w:val="center"/>
            </w:pPr>
          </w:p>
        </w:tc>
        <w:tc>
          <w:tcPr>
            <w:tcW w:w="283" w:type="dxa"/>
            <w:tcBorders>
              <w:bottom w:val="single" w:sz="2" w:space="0" w:color="auto"/>
            </w:tcBorders>
            <w:shd w:val="pct10" w:color="auto" w:fill="auto"/>
          </w:tcPr>
          <w:p w14:paraId="0E1590B2" w14:textId="77777777" w:rsidR="00083A2B" w:rsidRDefault="00083A2B">
            <w:pPr>
              <w:pStyle w:val="TableStyle"/>
              <w:jc w:val="center"/>
            </w:pPr>
          </w:p>
        </w:tc>
        <w:tc>
          <w:tcPr>
            <w:tcW w:w="283" w:type="dxa"/>
            <w:tcBorders>
              <w:bottom w:val="single" w:sz="2" w:space="0" w:color="auto"/>
            </w:tcBorders>
            <w:shd w:val="pct10" w:color="auto" w:fill="auto"/>
          </w:tcPr>
          <w:p w14:paraId="6C5CC4AB" w14:textId="77777777" w:rsidR="00083A2B" w:rsidRDefault="00083A2B">
            <w:pPr>
              <w:pStyle w:val="TableStyle"/>
              <w:jc w:val="center"/>
            </w:pPr>
          </w:p>
        </w:tc>
        <w:tc>
          <w:tcPr>
            <w:tcW w:w="283" w:type="dxa"/>
            <w:tcBorders>
              <w:bottom w:val="single" w:sz="2" w:space="0" w:color="auto"/>
            </w:tcBorders>
            <w:shd w:val="pct10" w:color="auto" w:fill="auto"/>
          </w:tcPr>
          <w:p w14:paraId="3DF1C351" w14:textId="77777777" w:rsidR="00083A2B" w:rsidRDefault="00083A2B">
            <w:pPr>
              <w:pStyle w:val="TableStyle"/>
              <w:jc w:val="center"/>
            </w:pPr>
          </w:p>
        </w:tc>
        <w:tc>
          <w:tcPr>
            <w:tcW w:w="283" w:type="dxa"/>
            <w:tcBorders>
              <w:bottom w:val="single" w:sz="2" w:space="0" w:color="auto"/>
            </w:tcBorders>
            <w:shd w:val="pct10" w:color="auto" w:fill="auto"/>
          </w:tcPr>
          <w:p w14:paraId="7EDEC32D" w14:textId="77777777" w:rsidR="00083A2B" w:rsidRDefault="00083A2B">
            <w:pPr>
              <w:pStyle w:val="TableStyle"/>
              <w:jc w:val="center"/>
            </w:pPr>
          </w:p>
        </w:tc>
        <w:tc>
          <w:tcPr>
            <w:tcW w:w="1945" w:type="dxa"/>
            <w:tcBorders>
              <w:bottom w:val="single" w:sz="2" w:space="0" w:color="auto"/>
            </w:tcBorders>
            <w:shd w:val="pct10" w:color="auto" w:fill="auto"/>
          </w:tcPr>
          <w:p w14:paraId="42F2A3DD" w14:textId="77777777" w:rsidR="00083A2B" w:rsidRDefault="00083A2B">
            <w:pPr>
              <w:pStyle w:val="TableStyle"/>
              <w:jc w:val="center"/>
            </w:pPr>
          </w:p>
        </w:tc>
      </w:tr>
      <w:tr w:rsidR="00083A2B" w14:paraId="4E85FEC4" w14:textId="77777777">
        <w:trPr>
          <w:cantSplit/>
        </w:trPr>
        <w:tc>
          <w:tcPr>
            <w:tcW w:w="624" w:type="dxa"/>
          </w:tcPr>
          <w:p w14:paraId="1A76D271" w14:textId="77777777" w:rsidR="00083A2B" w:rsidRDefault="00083A2B">
            <w:pPr>
              <w:pStyle w:val="TableStyle"/>
              <w:jc w:val="center"/>
            </w:pPr>
          </w:p>
        </w:tc>
        <w:tc>
          <w:tcPr>
            <w:tcW w:w="2035" w:type="dxa"/>
          </w:tcPr>
          <w:p w14:paraId="5B73FA03" w14:textId="77777777" w:rsidR="00083A2B" w:rsidRDefault="00083A2B">
            <w:pPr>
              <w:pStyle w:val="TableStyle"/>
            </w:pPr>
          </w:p>
        </w:tc>
        <w:tc>
          <w:tcPr>
            <w:tcW w:w="595" w:type="dxa"/>
          </w:tcPr>
          <w:p w14:paraId="0B4B3171" w14:textId="77777777" w:rsidR="00083A2B" w:rsidRDefault="00083A2B">
            <w:pPr>
              <w:pStyle w:val="TableStyle"/>
            </w:pPr>
          </w:p>
        </w:tc>
        <w:tc>
          <w:tcPr>
            <w:tcW w:w="1570" w:type="dxa"/>
          </w:tcPr>
          <w:p w14:paraId="5EB46230" w14:textId="77777777" w:rsidR="00083A2B" w:rsidRDefault="00083A2B">
            <w:pPr>
              <w:pStyle w:val="TableStyle"/>
            </w:pPr>
          </w:p>
        </w:tc>
        <w:tc>
          <w:tcPr>
            <w:tcW w:w="283" w:type="dxa"/>
          </w:tcPr>
          <w:p w14:paraId="4927B6BC" w14:textId="77777777" w:rsidR="00083A2B" w:rsidRDefault="00083A2B">
            <w:pPr>
              <w:pStyle w:val="TableStyle"/>
              <w:jc w:val="center"/>
            </w:pPr>
          </w:p>
        </w:tc>
        <w:tc>
          <w:tcPr>
            <w:tcW w:w="283" w:type="dxa"/>
          </w:tcPr>
          <w:p w14:paraId="139A2856" w14:textId="77777777" w:rsidR="00083A2B" w:rsidRDefault="007C4FE9">
            <w:pPr>
              <w:pStyle w:val="TableStyle"/>
              <w:jc w:val="center"/>
            </w:pPr>
            <w:r>
              <w:rPr>
                <w:noProof/>
              </w:rPr>
              <w:t>1</w:t>
            </w:r>
          </w:p>
        </w:tc>
        <w:tc>
          <w:tcPr>
            <w:tcW w:w="283" w:type="dxa"/>
          </w:tcPr>
          <w:p w14:paraId="1C0A1D26" w14:textId="77777777" w:rsidR="00083A2B" w:rsidRDefault="00083A2B">
            <w:pPr>
              <w:pStyle w:val="TableStyle"/>
              <w:jc w:val="center"/>
            </w:pPr>
          </w:p>
        </w:tc>
        <w:tc>
          <w:tcPr>
            <w:tcW w:w="283" w:type="dxa"/>
          </w:tcPr>
          <w:p w14:paraId="4B0CED3B" w14:textId="77777777" w:rsidR="00083A2B" w:rsidRDefault="00083A2B">
            <w:pPr>
              <w:pStyle w:val="TableStyle"/>
              <w:jc w:val="center"/>
            </w:pPr>
          </w:p>
        </w:tc>
        <w:tc>
          <w:tcPr>
            <w:tcW w:w="283" w:type="dxa"/>
          </w:tcPr>
          <w:p w14:paraId="49F5D3A3" w14:textId="77777777" w:rsidR="00083A2B" w:rsidRDefault="00083A2B">
            <w:pPr>
              <w:pStyle w:val="TableStyle"/>
              <w:jc w:val="center"/>
            </w:pPr>
          </w:p>
        </w:tc>
        <w:tc>
          <w:tcPr>
            <w:tcW w:w="283" w:type="dxa"/>
          </w:tcPr>
          <w:p w14:paraId="76C500EF" w14:textId="77777777" w:rsidR="00083A2B" w:rsidRDefault="00083A2B">
            <w:pPr>
              <w:pStyle w:val="TableStyle"/>
              <w:jc w:val="center"/>
            </w:pPr>
          </w:p>
        </w:tc>
        <w:tc>
          <w:tcPr>
            <w:tcW w:w="283" w:type="dxa"/>
          </w:tcPr>
          <w:p w14:paraId="7EC1C02A" w14:textId="77777777" w:rsidR="00083A2B" w:rsidRDefault="00083A2B">
            <w:pPr>
              <w:pStyle w:val="TableStyle"/>
              <w:jc w:val="center"/>
            </w:pPr>
          </w:p>
        </w:tc>
        <w:tc>
          <w:tcPr>
            <w:tcW w:w="283" w:type="dxa"/>
          </w:tcPr>
          <w:p w14:paraId="69F60876" w14:textId="77777777" w:rsidR="00083A2B" w:rsidRDefault="00083A2B">
            <w:pPr>
              <w:pStyle w:val="TableStyle"/>
              <w:jc w:val="center"/>
            </w:pPr>
          </w:p>
        </w:tc>
        <w:tc>
          <w:tcPr>
            <w:tcW w:w="1945" w:type="dxa"/>
          </w:tcPr>
          <w:p w14:paraId="1EAF84CA" w14:textId="77777777" w:rsidR="00083A2B" w:rsidRDefault="007C4FE9">
            <w:pPr>
              <w:pStyle w:val="TableStyle"/>
            </w:pPr>
            <w:r>
              <w:rPr>
                <w:noProof/>
              </w:rPr>
              <w:t>MDD Version Number</w:t>
            </w:r>
          </w:p>
        </w:tc>
      </w:tr>
      <w:tr w:rsidR="00083A2B" w14:paraId="288964E4" w14:textId="77777777">
        <w:trPr>
          <w:cantSplit/>
        </w:trPr>
        <w:tc>
          <w:tcPr>
            <w:tcW w:w="624" w:type="dxa"/>
          </w:tcPr>
          <w:p w14:paraId="058B86B0" w14:textId="77777777" w:rsidR="00083A2B" w:rsidRDefault="00083A2B">
            <w:pPr>
              <w:pStyle w:val="TableStyle"/>
              <w:jc w:val="center"/>
            </w:pPr>
          </w:p>
        </w:tc>
        <w:tc>
          <w:tcPr>
            <w:tcW w:w="2035" w:type="dxa"/>
          </w:tcPr>
          <w:p w14:paraId="54BACD7A" w14:textId="77777777" w:rsidR="00083A2B" w:rsidRDefault="00083A2B">
            <w:pPr>
              <w:pStyle w:val="TableStyle"/>
            </w:pPr>
          </w:p>
        </w:tc>
        <w:tc>
          <w:tcPr>
            <w:tcW w:w="595" w:type="dxa"/>
          </w:tcPr>
          <w:p w14:paraId="1D699C5C" w14:textId="77777777" w:rsidR="00083A2B" w:rsidRDefault="00083A2B">
            <w:pPr>
              <w:pStyle w:val="TableStyle"/>
            </w:pPr>
          </w:p>
        </w:tc>
        <w:tc>
          <w:tcPr>
            <w:tcW w:w="1570" w:type="dxa"/>
          </w:tcPr>
          <w:p w14:paraId="77A0437E" w14:textId="77777777" w:rsidR="00083A2B" w:rsidRDefault="00083A2B">
            <w:pPr>
              <w:pStyle w:val="TableStyle"/>
            </w:pPr>
          </w:p>
        </w:tc>
        <w:tc>
          <w:tcPr>
            <w:tcW w:w="283" w:type="dxa"/>
          </w:tcPr>
          <w:p w14:paraId="5A4A4351" w14:textId="77777777" w:rsidR="00083A2B" w:rsidRDefault="00083A2B">
            <w:pPr>
              <w:pStyle w:val="TableStyle"/>
              <w:jc w:val="center"/>
            </w:pPr>
          </w:p>
        </w:tc>
        <w:tc>
          <w:tcPr>
            <w:tcW w:w="283" w:type="dxa"/>
          </w:tcPr>
          <w:p w14:paraId="6E054EB8" w14:textId="77777777" w:rsidR="00083A2B" w:rsidRDefault="007C4FE9">
            <w:pPr>
              <w:pStyle w:val="TableStyle"/>
              <w:jc w:val="center"/>
            </w:pPr>
            <w:r>
              <w:rPr>
                <w:noProof/>
              </w:rPr>
              <w:t>1</w:t>
            </w:r>
          </w:p>
        </w:tc>
        <w:tc>
          <w:tcPr>
            <w:tcW w:w="283" w:type="dxa"/>
          </w:tcPr>
          <w:p w14:paraId="5CA9CFF2" w14:textId="77777777" w:rsidR="00083A2B" w:rsidRDefault="00083A2B">
            <w:pPr>
              <w:pStyle w:val="TableStyle"/>
              <w:jc w:val="center"/>
            </w:pPr>
          </w:p>
        </w:tc>
        <w:tc>
          <w:tcPr>
            <w:tcW w:w="283" w:type="dxa"/>
          </w:tcPr>
          <w:p w14:paraId="799B4E5A" w14:textId="77777777" w:rsidR="00083A2B" w:rsidRDefault="00083A2B">
            <w:pPr>
              <w:pStyle w:val="TableStyle"/>
              <w:jc w:val="center"/>
            </w:pPr>
          </w:p>
        </w:tc>
        <w:tc>
          <w:tcPr>
            <w:tcW w:w="283" w:type="dxa"/>
          </w:tcPr>
          <w:p w14:paraId="5619D1EC" w14:textId="77777777" w:rsidR="00083A2B" w:rsidRDefault="00083A2B">
            <w:pPr>
              <w:pStyle w:val="TableStyle"/>
              <w:jc w:val="center"/>
            </w:pPr>
          </w:p>
        </w:tc>
        <w:tc>
          <w:tcPr>
            <w:tcW w:w="283" w:type="dxa"/>
          </w:tcPr>
          <w:p w14:paraId="3797350F" w14:textId="77777777" w:rsidR="00083A2B" w:rsidRDefault="00083A2B">
            <w:pPr>
              <w:pStyle w:val="TableStyle"/>
              <w:jc w:val="center"/>
            </w:pPr>
          </w:p>
        </w:tc>
        <w:tc>
          <w:tcPr>
            <w:tcW w:w="283" w:type="dxa"/>
          </w:tcPr>
          <w:p w14:paraId="3EDB509F" w14:textId="77777777" w:rsidR="00083A2B" w:rsidRDefault="00083A2B">
            <w:pPr>
              <w:pStyle w:val="TableStyle"/>
              <w:jc w:val="center"/>
            </w:pPr>
          </w:p>
        </w:tc>
        <w:tc>
          <w:tcPr>
            <w:tcW w:w="283" w:type="dxa"/>
          </w:tcPr>
          <w:p w14:paraId="7EB0CB3C" w14:textId="77777777" w:rsidR="00083A2B" w:rsidRDefault="00083A2B">
            <w:pPr>
              <w:pStyle w:val="TableStyle"/>
              <w:jc w:val="center"/>
            </w:pPr>
          </w:p>
        </w:tc>
        <w:tc>
          <w:tcPr>
            <w:tcW w:w="1945" w:type="dxa"/>
          </w:tcPr>
          <w:p w14:paraId="5F71B714" w14:textId="77777777" w:rsidR="00083A2B" w:rsidRDefault="007C4FE9">
            <w:pPr>
              <w:pStyle w:val="TableStyle"/>
            </w:pPr>
            <w:r>
              <w:rPr>
                <w:noProof/>
              </w:rPr>
              <w:t>MDD Publication Date</w:t>
            </w:r>
          </w:p>
        </w:tc>
      </w:tr>
    </w:tbl>
    <w:p w14:paraId="39F0448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C53D889" w14:textId="77777777">
        <w:trPr>
          <w:cantSplit/>
        </w:trPr>
        <w:tc>
          <w:tcPr>
            <w:tcW w:w="624" w:type="dxa"/>
            <w:tcBorders>
              <w:bottom w:val="single" w:sz="2" w:space="0" w:color="auto"/>
            </w:tcBorders>
            <w:shd w:val="pct10" w:color="auto" w:fill="auto"/>
          </w:tcPr>
          <w:p w14:paraId="51812C95" w14:textId="77777777" w:rsidR="00083A2B" w:rsidRDefault="007C4FE9">
            <w:pPr>
              <w:pStyle w:val="TableStyle"/>
              <w:jc w:val="center"/>
            </w:pPr>
            <w:r>
              <w:rPr>
                <w:noProof/>
              </w:rPr>
              <w:t>MDP</w:t>
            </w:r>
          </w:p>
        </w:tc>
        <w:tc>
          <w:tcPr>
            <w:tcW w:w="2035" w:type="dxa"/>
            <w:tcBorders>
              <w:bottom w:val="single" w:sz="2" w:space="0" w:color="auto"/>
            </w:tcBorders>
            <w:shd w:val="pct10" w:color="auto" w:fill="auto"/>
          </w:tcPr>
          <w:p w14:paraId="6398258C" w14:textId="77777777" w:rsidR="00083A2B" w:rsidRDefault="007C4FE9">
            <w:pPr>
              <w:pStyle w:val="TableStyle"/>
            </w:pPr>
            <w:r>
              <w:rPr>
                <w:noProof/>
              </w:rPr>
              <w:t>Market Domain Data Previous version</w:t>
            </w:r>
          </w:p>
        </w:tc>
        <w:tc>
          <w:tcPr>
            <w:tcW w:w="595" w:type="dxa"/>
            <w:tcBorders>
              <w:bottom w:val="single" w:sz="2" w:space="0" w:color="auto"/>
            </w:tcBorders>
            <w:shd w:val="pct10" w:color="auto" w:fill="auto"/>
          </w:tcPr>
          <w:p w14:paraId="5EE54865" w14:textId="77777777" w:rsidR="00083A2B" w:rsidRDefault="007C4FE9">
            <w:pPr>
              <w:pStyle w:val="TableStyle"/>
            </w:pPr>
            <w:r>
              <w:rPr>
                <w:noProof/>
              </w:rPr>
              <w:t>1</w:t>
            </w:r>
          </w:p>
        </w:tc>
        <w:tc>
          <w:tcPr>
            <w:tcW w:w="1570" w:type="dxa"/>
            <w:tcBorders>
              <w:bottom w:val="single" w:sz="2" w:space="0" w:color="auto"/>
            </w:tcBorders>
            <w:shd w:val="pct10" w:color="auto" w:fill="auto"/>
          </w:tcPr>
          <w:p w14:paraId="1D17310C" w14:textId="77777777" w:rsidR="00083A2B" w:rsidRDefault="00083A2B">
            <w:pPr>
              <w:pStyle w:val="TableStyle"/>
            </w:pPr>
          </w:p>
        </w:tc>
        <w:tc>
          <w:tcPr>
            <w:tcW w:w="283" w:type="dxa"/>
            <w:tcBorders>
              <w:bottom w:val="single" w:sz="2" w:space="0" w:color="auto"/>
            </w:tcBorders>
            <w:shd w:val="pct10" w:color="auto" w:fill="auto"/>
          </w:tcPr>
          <w:p w14:paraId="1DC1517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C5FB766" w14:textId="77777777" w:rsidR="00083A2B" w:rsidRDefault="00083A2B">
            <w:pPr>
              <w:pStyle w:val="TableStyle"/>
              <w:jc w:val="center"/>
            </w:pPr>
          </w:p>
        </w:tc>
        <w:tc>
          <w:tcPr>
            <w:tcW w:w="283" w:type="dxa"/>
            <w:tcBorders>
              <w:bottom w:val="single" w:sz="2" w:space="0" w:color="auto"/>
            </w:tcBorders>
            <w:shd w:val="pct10" w:color="auto" w:fill="auto"/>
          </w:tcPr>
          <w:p w14:paraId="1F0B841F" w14:textId="77777777" w:rsidR="00083A2B" w:rsidRDefault="00083A2B">
            <w:pPr>
              <w:pStyle w:val="TableStyle"/>
              <w:jc w:val="center"/>
            </w:pPr>
          </w:p>
        </w:tc>
        <w:tc>
          <w:tcPr>
            <w:tcW w:w="283" w:type="dxa"/>
            <w:tcBorders>
              <w:bottom w:val="single" w:sz="2" w:space="0" w:color="auto"/>
            </w:tcBorders>
            <w:shd w:val="pct10" w:color="auto" w:fill="auto"/>
          </w:tcPr>
          <w:p w14:paraId="17D8585B" w14:textId="77777777" w:rsidR="00083A2B" w:rsidRDefault="00083A2B">
            <w:pPr>
              <w:pStyle w:val="TableStyle"/>
              <w:jc w:val="center"/>
            </w:pPr>
          </w:p>
        </w:tc>
        <w:tc>
          <w:tcPr>
            <w:tcW w:w="283" w:type="dxa"/>
            <w:tcBorders>
              <w:bottom w:val="single" w:sz="2" w:space="0" w:color="auto"/>
            </w:tcBorders>
            <w:shd w:val="pct10" w:color="auto" w:fill="auto"/>
          </w:tcPr>
          <w:p w14:paraId="61C24C49" w14:textId="77777777" w:rsidR="00083A2B" w:rsidRDefault="00083A2B">
            <w:pPr>
              <w:pStyle w:val="TableStyle"/>
              <w:jc w:val="center"/>
            </w:pPr>
          </w:p>
        </w:tc>
        <w:tc>
          <w:tcPr>
            <w:tcW w:w="283" w:type="dxa"/>
            <w:tcBorders>
              <w:bottom w:val="single" w:sz="2" w:space="0" w:color="auto"/>
            </w:tcBorders>
            <w:shd w:val="pct10" w:color="auto" w:fill="auto"/>
          </w:tcPr>
          <w:p w14:paraId="75F57351" w14:textId="77777777" w:rsidR="00083A2B" w:rsidRDefault="00083A2B">
            <w:pPr>
              <w:pStyle w:val="TableStyle"/>
              <w:jc w:val="center"/>
            </w:pPr>
          </w:p>
        </w:tc>
        <w:tc>
          <w:tcPr>
            <w:tcW w:w="283" w:type="dxa"/>
            <w:tcBorders>
              <w:bottom w:val="single" w:sz="2" w:space="0" w:color="auto"/>
            </w:tcBorders>
            <w:shd w:val="pct10" w:color="auto" w:fill="auto"/>
          </w:tcPr>
          <w:p w14:paraId="6455F2B8" w14:textId="77777777" w:rsidR="00083A2B" w:rsidRDefault="00083A2B">
            <w:pPr>
              <w:pStyle w:val="TableStyle"/>
              <w:jc w:val="center"/>
            </w:pPr>
          </w:p>
        </w:tc>
        <w:tc>
          <w:tcPr>
            <w:tcW w:w="283" w:type="dxa"/>
            <w:tcBorders>
              <w:bottom w:val="single" w:sz="2" w:space="0" w:color="auto"/>
            </w:tcBorders>
            <w:shd w:val="pct10" w:color="auto" w:fill="auto"/>
          </w:tcPr>
          <w:p w14:paraId="504D6644" w14:textId="77777777" w:rsidR="00083A2B" w:rsidRDefault="00083A2B">
            <w:pPr>
              <w:pStyle w:val="TableStyle"/>
              <w:jc w:val="center"/>
            </w:pPr>
          </w:p>
        </w:tc>
        <w:tc>
          <w:tcPr>
            <w:tcW w:w="1945" w:type="dxa"/>
            <w:tcBorders>
              <w:bottom w:val="single" w:sz="2" w:space="0" w:color="auto"/>
            </w:tcBorders>
            <w:shd w:val="pct10" w:color="auto" w:fill="auto"/>
          </w:tcPr>
          <w:p w14:paraId="44592E59" w14:textId="77777777" w:rsidR="00083A2B" w:rsidRDefault="00083A2B">
            <w:pPr>
              <w:pStyle w:val="TableStyle"/>
              <w:jc w:val="center"/>
            </w:pPr>
          </w:p>
        </w:tc>
      </w:tr>
      <w:tr w:rsidR="00083A2B" w14:paraId="62D19993" w14:textId="77777777">
        <w:trPr>
          <w:cantSplit/>
        </w:trPr>
        <w:tc>
          <w:tcPr>
            <w:tcW w:w="624" w:type="dxa"/>
          </w:tcPr>
          <w:p w14:paraId="27A6CF32" w14:textId="77777777" w:rsidR="00083A2B" w:rsidRDefault="00083A2B">
            <w:pPr>
              <w:pStyle w:val="TableStyle"/>
              <w:jc w:val="center"/>
            </w:pPr>
          </w:p>
        </w:tc>
        <w:tc>
          <w:tcPr>
            <w:tcW w:w="2035" w:type="dxa"/>
          </w:tcPr>
          <w:p w14:paraId="45677952" w14:textId="77777777" w:rsidR="00083A2B" w:rsidRDefault="00083A2B">
            <w:pPr>
              <w:pStyle w:val="TableStyle"/>
            </w:pPr>
          </w:p>
        </w:tc>
        <w:tc>
          <w:tcPr>
            <w:tcW w:w="595" w:type="dxa"/>
          </w:tcPr>
          <w:p w14:paraId="2DA6158F" w14:textId="77777777" w:rsidR="00083A2B" w:rsidRDefault="00083A2B">
            <w:pPr>
              <w:pStyle w:val="TableStyle"/>
            </w:pPr>
          </w:p>
        </w:tc>
        <w:tc>
          <w:tcPr>
            <w:tcW w:w="1570" w:type="dxa"/>
          </w:tcPr>
          <w:p w14:paraId="5795CF76" w14:textId="77777777" w:rsidR="00083A2B" w:rsidRDefault="00083A2B">
            <w:pPr>
              <w:pStyle w:val="TableStyle"/>
            </w:pPr>
          </w:p>
        </w:tc>
        <w:tc>
          <w:tcPr>
            <w:tcW w:w="283" w:type="dxa"/>
          </w:tcPr>
          <w:p w14:paraId="2944CAC5" w14:textId="77777777" w:rsidR="00083A2B" w:rsidRDefault="00083A2B">
            <w:pPr>
              <w:pStyle w:val="TableStyle"/>
              <w:jc w:val="center"/>
            </w:pPr>
          </w:p>
        </w:tc>
        <w:tc>
          <w:tcPr>
            <w:tcW w:w="283" w:type="dxa"/>
          </w:tcPr>
          <w:p w14:paraId="4F23A66E" w14:textId="77777777" w:rsidR="00083A2B" w:rsidRDefault="007C4FE9">
            <w:pPr>
              <w:pStyle w:val="TableStyle"/>
              <w:jc w:val="center"/>
            </w:pPr>
            <w:r>
              <w:rPr>
                <w:noProof/>
              </w:rPr>
              <w:t>1</w:t>
            </w:r>
          </w:p>
        </w:tc>
        <w:tc>
          <w:tcPr>
            <w:tcW w:w="283" w:type="dxa"/>
          </w:tcPr>
          <w:p w14:paraId="25B4B303" w14:textId="77777777" w:rsidR="00083A2B" w:rsidRDefault="00083A2B">
            <w:pPr>
              <w:pStyle w:val="TableStyle"/>
              <w:jc w:val="center"/>
            </w:pPr>
          </w:p>
        </w:tc>
        <w:tc>
          <w:tcPr>
            <w:tcW w:w="283" w:type="dxa"/>
          </w:tcPr>
          <w:p w14:paraId="204446E5" w14:textId="77777777" w:rsidR="00083A2B" w:rsidRDefault="00083A2B">
            <w:pPr>
              <w:pStyle w:val="TableStyle"/>
              <w:jc w:val="center"/>
            </w:pPr>
          </w:p>
        </w:tc>
        <w:tc>
          <w:tcPr>
            <w:tcW w:w="283" w:type="dxa"/>
          </w:tcPr>
          <w:p w14:paraId="766079A2" w14:textId="77777777" w:rsidR="00083A2B" w:rsidRDefault="00083A2B">
            <w:pPr>
              <w:pStyle w:val="TableStyle"/>
              <w:jc w:val="center"/>
            </w:pPr>
          </w:p>
        </w:tc>
        <w:tc>
          <w:tcPr>
            <w:tcW w:w="283" w:type="dxa"/>
          </w:tcPr>
          <w:p w14:paraId="6E272FC3" w14:textId="77777777" w:rsidR="00083A2B" w:rsidRDefault="00083A2B">
            <w:pPr>
              <w:pStyle w:val="TableStyle"/>
              <w:jc w:val="center"/>
            </w:pPr>
          </w:p>
        </w:tc>
        <w:tc>
          <w:tcPr>
            <w:tcW w:w="283" w:type="dxa"/>
          </w:tcPr>
          <w:p w14:paraId="70604C0A" w14:textId="77777777" w:rsidR="00083A2B" w:rsidRDefault="00083A2B">
            <w:pPr>
              <w:pStyle w:val="TableStyle"/>
              <w:jc w:val="center"/>
            </w:pPr>
          </w:p>
        </w:tc>
        <w:tc>
          <w:tcPr>
            <w:tcW w:w="283" w:type="dxa"/>
          </w:tcPr>
          <w:p w14:paraId="395213BE" w14:textId="77777777" w:rsidR="00083A2B" w:rsidRDefault="00083A2B">
            <w:pPr>
              <w:pStyle w:val="TableStyle"/>
              <w:jc w:val="center"/>
            </w:pPr>
          </w:p>
        </w:tc>
        <w:tc>
          <w:tcPr>
            <w:tcW w:w="1945" w:type="dxa"/>
          </w:tcPr>
          <w:p w14:paraId="1CCC4075" w14:textId="77777777" w:rsidR="00083A2B" w:rsidRDefault="007C4FE9">
            <w:pPr>
              <w:pStyle w:val="TableStyle"/>
            </w:pPr>
            <w:r>
              <w:rPr>
                <w:noProof/>
              </w:rPr>
              <w:t>MDD Version Number</w:t>
            </w:r>
          </w:p>
        </w:tc>
      </w:tr>
      <w:tr w:rsidR="00083A2B" w14:paraId="1925CA7C" w14:textId="77777777">
        <w:trPr>
          <w:cantSplit/>
        </w:trPr>
        <w:tc>
          <w:tcPr>
            <w:tcW w:w="624" w:type="dxa"/>
          </w:tcPr>
          <w:p w14:paraId="1DFD8AC6" w14:textId="77777777" w:rsidR="00083A2B" w:rsidRDefault="00083A2B">
            <w:pPr>
              <w:pStyle w:val="TableStyle"/>
              <w:jc w:val="center"/>
            </w:pPr>
          </w:p>
        </w:tc>
        <w:tc>
          <w:tcPr>
            <w:tcW w:w="2035" w:type="dxa"/>
          </w:tcPr>
          <w:p w14:paraId="22C196C3" w14:textId="77777777" w:rsidR="00083A2B" w:rsidRDefault="00083A2B">
            <w:pPr>
              <w:pStyle w:val="TableStyle"/>
            </w:pPr>
          </w:p>
        </w:tc>
        <w:tc>
          <w:tcPr>
            <w:tcW w:w="595" w:type="dxa"/>
          </w:tcPr>
          <w:p w14:paraId="77C17F98" w14:textId="77777777" w:rsidR="00083A2B" w:rsidRDefault="00083A2B">
            <w:pPr>
              <w:pStyle w:val="TableStyle"/>
            </w:pPr>
          </w:p>
        </w:tc>
        <w:tc>
          <w:tcPr>
            <w:tcW w:w="1570" w:type="dxa"/>
          </w:tcPr>
          <w:p w14:paraId="5548D25E" w14:textId="77777777" w:rsidR="00083A2B" w:rsidRDefault="00083A2B">
            <w:pPr>
              <w:pStyle w:val="TableStyle"/>
            </w:pPr>
          </w:p>
        </w:tc>
        <w:tc>
          <w:tcPr>
            <w:tcW w:w="283" w:type="dxa"/>
          </w:tcPr>
          <w:p w14:paraId="65BB4C91" w14:textId="77777777" w:rsidR="00083A2B" w:rsidRDefault="00083A2B">
            <w:pPr>
              <w:pStyle w:val="TableStyle"/>
              <w:jc w:val="center"/>
            </w:pPr>
          </w:p>
        </w:tc>
        <w:tc>
          <w:tcPr>
            <w:tcW w:w="283" w:type="dxa"/>
          </w:tcPr>
          <w:p w14:paraId="5D755082" w14:textId="77777777" w:rsidR="00083A2B" w:rsidRDefault="007C4FE9">
            <w:pPr>
              <w:pStyle w:val="TableStyle"/>
              <w:jc w:val="center"/>
            </w:pPr>
            <w:r>
              <w:rPr>
                <w:noProof/>
              </w:rPr>
              <w:t>1</w:t>
            </w:r>
          </w:p>
        </w:tc>
        <w:tc>
          <w:tcPr>
            <w:tcW w:w="283" w:type="dxa"/>
          </w:tcPr>
          <w:p w14:paraId="789E7266" w14:textId="77777777" w:rsidR="00083A2B" w:rsidRDefault="00083A2B">
            <w:pPr>
              <w:pStyle w:val="TableStyle"/>
              <w:jc w:val="center"/>
            </w:pPr>
          </w:p>
        </w:tc>
        <w:tc>
          <w:tcPr>
            <w:tcW w:w="283" w:type="dxa"/>
          </w:tcPr>
          <w:p w14:paraId="7197B7D3" w14:textId="77777777" w:rsidR="00083A2B" w:rsidRDefault="00083A2B">
            <w:pPr>
              <w:pStyle w:val="TableStyle"/>
              <w:jc w:val="center"/>
            </w:pPr>
          </w:p>
        </w:tc>
        <w:tc>
          <w:tcPr>
            <w:tcW w:w="283" w:type="dxa"/>
          </w:tcPr>
          <w:p w14:paraId="647414C2" w14:textId="77777777" w:rsidR="00083A2B" w:rsidRDefault="00083A2B">
            <w:pPr>
              <w:pStyle w:val="TableStyle"/>
              <w:jc w:val="center"/>
            </w:pPr>
          </w:p>
        </w:tc>
        <w:tc>
          <w:tcPr>
            <w:tcW w:w="283" w:type="dxa"/>
          </w:tcPr>
          <w:p w14:paraId="544D4119" w14:textId="77777777" w:rsidR="00083A2B" w:rsidRDefault="00083A2B">
            <w:pPr>
              <w:pStyle w:val="TableStyle"/>
              <w:jc w:val="center"/>
            </w:pPr>
          </w:p>
        </w:tc>
        <w:tc>
          <w:tcPr>
            <w:tcW w:w="283" w:type="dxa"/>
          </w:tcPr>
          <w:p w14:paraId="32C74821" w14:textId="77777777" w:rsidR="00083A2B" w:rsidRDefault="00083A2B">
            <w:pPr>
              <w:pStyle w:val="TableStyle"/>
              <w:jc w:val="center"/>
            </w:pPr>
          </w:p>
        </w:tc>
        <w:tc>
          <w:tcPr>
            <w:tcW w:w="283" w:type="dxa"/>
          </w:tcPr>
          <w:p w14:paraId="2226F0FB" w14:textId="77777777" w:rsidR="00083A2B" w:rsidRDefault="00083A2B">
            <w:pPr>
              <w:pStyle w:val="TableStyle"/>
              <w:jc w:val="center"/>
            </w:pPr>
          </w:p>
        </w:tc>
        <w:tc>
          <w:tcPr>
            <w:tcW w:w="1945" w:type="dxa"/>
          </w:tcPr>
          <w:p w14:paraId="4AF7A29A" w14:textId="77777777" w:rsidR="00083A2B" w:rsidRDefault="007C4FE9">
            <w:pPr>
              <w:pStyle w:val="TableStyle"/>
            </w:pPr>
            <w:r>
              <w:rPr>
                <w:noProof/>
              </w:rPr>
              <w:t>MDD Publication Date</w:t>
            </w:r>
          </w:p>
        </w:tc>
      </w:tr>
    </w:tbl>
    <w:p w14:paraId="59D5B70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C558ED1" w14:textId="77777777">
        <w:trPr>
          <w:cantSplit/>
        </w:trPr>
        <w:tc>
          <w:tcPr>
            <w:tcW w:w="624" w:type="dxa"/>
            <w:tcBorders>
              <w:bottom w:val="single" w:sz="2" w:space="0" w:color="auto"/>
            </w:tcBorders>
            <w:shd w:val="pct10" w:color="auto" w:fill="auto"/>
          </w:tcPr>
          <w:p w14:paraId="76DBB2C0" w14:textId="77777777" w:rsidR="00083A2B" w:rsidRDefault="007C4FE9">
            <w:pPr>
              <w:pStyle w:val="TableStyle"/>
              <w:jc w:val="center"/>
            </w:pPr>
            <w:r>
              <w:rPr>
                <w:noProof/>
              </w:rPr>
              <w:t>OFT</w:t>
            </w:r>
          </w:p>
        </w:tc>
        <w:tc>
          <w:tcPr>
            <w:tcW w:w="2035" w:type="dxa"/>
            <w:tcBorders>
              <w:bottom w:val="single" w:sz="2" w:space="0" w:color="auto"/>
            </w:tcBorders>
            <w:shd w:val="pct10" w:color="auto" w:fill="auto"/>
          </w:tcPr>
          <w:p w14:paraId="656571D3" w14:textId="77777777" w:rsidR="00083A2B" w:rsidRDefault="007C4FE9">
            <w:pPr>
              <w:pStyle w:val="TableStyle"/>
            </w:pPr>
            <w:r>
              <w:rPr>
                <w:noProof/>
              </w:rPr>
              <w:t>Off Tolerance Parameters</w:t>
            </w:r>
          </w:p>
        </w:tc>
        <w:tc>
          <w:tcPr>
            <w:tcW w:w="595" w:type="dxa"/>
            <w:tcBorders>
              <w:bottom w:val="single" w:sz="2" w:space="0" w:color="auto"/>
            </w:tcBorders>
            <w:shd w:val="pct10" w:color="auto" w:fill="auto"/>
          </w:tcPr>
          <w:p w14:paraId="7FCC9213" w14:textId="77777777" w:rsidR="00083A2B" w:rsidRDefault="007C4FE9">
            <w:pPr>
              <w:pStyle w:val="TableStyle"/>
            </w:pPr>
            <w:r>
              <w:rPr>
                <w:noProof/>
              </w:rPr>
              <w:t>0-*</w:t>
            </w:r>
          </w:p>
        </w:tc>
        <w:tc>
          <w:tcPr>
            <w:tcW w:w="1570" w:type="dxa"/>
            <w:tcBorders>
              <w:bottom w:val="single" w:sz="2" w:space="0" w:color="auto"/>
            </w:tcBorders>
            <w:shd w:val="pct10" w:color="auto" w:fill="auto"/>
          </w:tcPr>
          <w:p w14:paraId="660CEEB7" w14:textId="77777777" w:rsidR="00083A2B" w:rsidRDefault="00083A2B">
            <w:pPr>
              <w:pStyle w:val="TableStyle"/>
            </w:pPr>
          </w:p>
        </w:tc>
        <w:tc>
          <w:tcPr>
            <w:tcW w:w="283" w:type="dxa"/>
            <w:tcBorders>
              <w:bottom w:val="single" w:sz="2" w:space="0" w:color="auto"/>
            </w:tcBorders>
            <w:shd w:val="pct10" w:color="auto" w:fill="auto"/>
          </w:tcPr>
          <w:p w14:paraId="192EE09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66AA8DE" w14:textId="77777777" w:rsidR="00083A2B" w:rsidRDefault="00083A2B">
            <w:pPr>
              <w:pStyle w:val="TableStyle"/>
              <w:jc w:val="center"/>
            </w:pPr>
          </w:p>
        </w:tc>
        <w:tc>
          <w:tcPr>
            <w:tcW w:w="283" w:type="dxa"/>
            <w:tcBorders>
              <w:bottom w:val="single" w:sz="2" w:space="0" w:color="auto"/>
            </w:tcBorders>
            <w:shd w:val="pct10" w:color="auto" w:fill="auto"/>
          </w:tcPr>
          <w:p w14:paraId="34DD2657" w14:textId="77777777" w:rsidR="00083A2B" w:rsidRDefault="00083A2B">
            <w:pPr>
              <w:pStyle w:val="TableStyle"/>
              <w:jc w:val="center"/>
            </w:pPr>
          </w:p>
        </w:tc>
        <w:tc>
          <w:tcPr>
            <w:tcW w:w="283" w:type="dxa"/>
            <w:tcBorders>
              <w:bottom w:val="single" w:sz="2" w:space="0" w:color="auto"/>
            </w:tcBorders>
            <w:shd w:val="pct10" w:color="auto" w:fill="auto"/>
          </w:tcPr>
          <w:p w14:paraId="23149B58" w14:textId="77777777" w:rsidR="00083A2B" w:rsidRDefault="00083A2B">
            <w:pPr>
              <w:pStyle w:val="TableStyle"/>
              <w:jc w:val="center"/>
            </w:pPr>
          </w:p>
        </w:tc>
        <w:tc>
          <w:tcPr>
            <w:tcW w:w="283" w:type="dxa"/>
            <w:tcBorders>
              <w:bottom w:val="single" w:sz="2" w:space="0" w:color="auto"/>
            </w:tcBorders>
            <w:shd w:val="pct10" w:color="auto" w:fill="auto"/>
          </w:tcPr>
          <w:p w14:paraId="68983A3C" w14:textId="77777777" w:rsidR="00083A2B" w:rsidRDefault="00083A2B">
            <w:pPr>
              <w:pStyle w:val="TableStyle"/>
              <w:jc w:val="center"/>
            </w:pPr>
          </w:p>
        </w:tc>
        <w:tc>
          <w:tcPr>
            <w:tcW w:w="283" w:type="dxa"/>
            <w:tcBorders>
              <w:bottom w:val="single" w:sz="2" w:space="0" w:color="auto"/>
            </w:tcBorders>
            <w:shd w:val="pct10" w:color="auto" w:fill="auto"/>
          </w:tcPr>
          <w:p w14:paraId="32FF03A3" w14:textId="77777777" w:rsidR="00083A2B" w:rsidRDefault="00083A2B">
            <w:pPr>
              <w:pStyle w:val="TableStyle"/>
              <w:jc w:val="center"/>
            </w:pPr>
          </w:p>
        </w:tc>
        <w:tc>
          <w:tcPr>
            <w:tcW w:w="283" w:type="dxa"/>
            <w:tcBorders>
              <w:bottom w:val="single" w:sz="2" w:space="0" w:color="auto"/>
            </w:tcBorders>
            <w:shd w:val="pct10" w:color="auto" w:fill="auto"/>
          </w:tcPr>
          <w:p w14:paraId="7C3B5702" w14:textId="77777777" w:rsidR="00083A2B" w:rsidRDefault="00083A2B">
            <w:pPr>
              <w:pStyle w:val="TableStyle"/>
              <w:jc w:val="center"/>
            </w:pPr>
          </w:p>
        </w:tc>
        <w:tc>
          <w:tcPr>
            <w:tcW w:w="283" w:type="dxa"/>
            <w:tcBorders>
              <w:bottom w:val="single" w:sz="2" w:space="0" w:color="auto"/>
            </w:tcBorders>
            <w:shd w:val="pct10" w:color="auto" w:fill="auto"/>
          </w:tcPr>
          <w:p w14:paraId="0B85DCEB" w14:textId="77777777" w:rsidR="00083A2B" w:rsidRDefault="00083A2B">
            <w:pPr>
              <w:pStyle w:val="TableStyle"/>
              <w:jc w:val="center"/>
            </w:pPr>
          </w:p>
        </w:tc>
        <w:tc>
          <w:tcPr>
            <w:tcW w:w="1945" w:type="dxa"/>
            <w:tcBorders>
              <w:bottom w:val="single" w:sz="2" w:space="0" w:color="auto"/>
            </w:tcBorders>
            <w:shd w:val="pct10" w:color="auto" w:fill="auto"/>
          </w:tcPr>
          <w:p w14:paraId="2978DA25" w14:textId="77777777" w:rsidR="00083A2B" w:rsidRDefault="00083A2B">
            <w:pPr>
              <w:pStyle w:val="TableStyle"/>
              <w:jc w:val="center"/>
            </w:pPr>
          </w:p>
        </w:tc>
      </w:tr>
      <w:tr w:rsidR="00083A2B" w14:paraId="297E1C40" w14:textId="77777777">
        <w:trPr>
          <w:cantSplit/>
        </w:trPr>
        <w:tc>
          <w:tcPr>
            <w:tcW w:w="624" w:type="dxa"/>
          </w:tcPr>
          <w:p w14:paraId="1954A572" w14:textId="77777777" w:rsidR="00083A2B" w:rsidRDefault="00083A2B">
            <w:pPr>
              <w:pStyle w:val="TableStyle"/>
              <w:jc w:val="center"/>
            </w:pPr>
          </w:p>
        </w:tc>
        <w:tc>
          <w:tcPr>
            <w:tcW w:w="2035" w:type="dxa"/>
          </w:tcPr>
          <w:p w14:paraId="5F5BBEC2" w14:textId="77777777" w:rsidR="00083A2B" w:rsidRDefault="00083A2B">
            <w:pPr>
              <w:pStyle w:val="TableStyle"/>
            </w:pPr>
          </w:p>
        </w:tc>
        <w:tc>
          <w:tcPr>
            <w:tcW w:w="595" w:type="dxa"/>
          </w:tcPr>
          <w:p w14:paraId="5DB20918" w14:textId="77777777" w:rsidR="00083A2B" w:rsidRDefault="00083A2B">
            <w:pPr>
              <w:pStyle w:val="TableStyle"/>
            </w:pPr>
          </w:p>
        </w:tc>
        <w:tc>
          <w:tcPr>
            <w:tcW w:w="1570" w:type="dxa"/>
          </w:tcPr>
          <w:p w14:paraId="1213B7C9" w14:textId="77777777" w:rsidR="00083A2B" w:rsidRDefault="00083A2B">
            <w:pPr>
              <w:pStyle w:val="TableStyle"/>
            </w:pPr>
          </w:p>
        </w:tc>
        <w:tc>
          <w:tcPr>
            <w:tcW w:w="283" w:type="dxa"/>
          </w:tcPr>
          <w:p w14:paraId="197E5A3C" w14:textId="77777777" w:rsidR="00083A2B" w:rsidRDefault="00083A2B">
            <w:pPr>
              <w:pStyle w:val="TableStyle"/>
              <w:jc w:val="center"/>
            </w:pPr>
          </w:p>
        </w:tc>
        <w:tc>
          <w:tcPr>
            <w:tcW w:w="283" w:type="dxa"/>
          </w:tcPr>
          <w:p w14:paraId="1F587CD3" w14:textId="77777777" w:rsidR="00083A2B" w:rsidRDefault="007C4FE9">
            <w:pPr>
              <w:pStyle w:val="TableStyle"/>
              <w:jc w:val="center"/>
            </w:pPr>
            <w:r>
              <w:rPr>
                <w:noProof/>
              </w:rPr>
              <w:t>1</w:t>
            </w:r>
          </w:p>
        </w:tc>
        <w:tc>
          <w:tcPr>
            <w:tcW w:w="283" w:type="dxa"/>
          </w:tcPr>
          <w:p w14:paraId="20B97A01" w14:textId="77777777" w:rsidR="00083A2B" w:rsidRDefault="00083A2B">
            <w:pPr>
              <w:pStyle w:val="TableStyle"/>
              <w:jc w:val="center"/>
            </w:pPr>
          </w:p>
        </w:tc>
        <w:tc>
          <w:tcPr>
            <w:tcW w:w="283" w:type="dxa"/>
          </w:tcPr>
          <w:p w14:paraId="068A398E" w14:textId="77777777" w:rsidR="00083A2B" w:rsidRDefault="00083A2B">
            <w:pPr>
              <w:pStyle w:val="TableStyle"/>
              <w:jc w:val="center"/>
            </w:pPr>
          </w:p>
        </w:tc>
        <w:tc>
          <w:tcPr>
            <w:tcW w:w="283" w:type="dxa"/>
          </w:tcPr>
          <w:p w14:paraId="7FCEB11B" w14:textId="77777777" w:rsidR="00083A2B" w:rsidRDefault="00083A2B">
            <w:pPr>
              <w:pStyle w:val="TableStyle"/>
              <w:jc w:val="center"/>
            </w:pPr>
          </w:p>
        </w:tc>
        <w:tc>
          <w:tcPr>
            <w:tcW w:w="283" w:type="dxa"/>
          </w:tcPr>
          <w:p w14:paraId="376D65AD" w14:textId="77777777" w:rsidR="00083A2B" w:rsidRDefault="00083A2B">
            <w:pPr>
              <w:pStyle w:val="TableStyle"/>
              <w:jc w:val="center"/>
            </w:pPr>
          </w:p>
        </w:tc>
        <w:tc>
          <w:tcPr>
            <w:tcW w:w="283" w:type="dxa"/>
          </w:tcPr>
          <w:p w14:paraId="7AE263E7" w14:textId="77777777" w:rsidR="00083A2B" w:rsidRDefault="00083A2B">
            <w:pPr>
              <w:pStyle w:val="TableStyle"/>
              <w:jc w:val="center"/>
            </w:pPr>
          </w:p>
        </w:tc>
        <w:tc>
          <w:tcPr>
            <w:tcW w:w="283" w:type="dxa"/>
          </w:tcPr>
          <w:p w14:paraId="5A1F8EC0" w14:textId="77777777" w:rsidR="00083A2B" w:rsidRDefault="00083A2B">
            <w:pPr>
              <w:pStyle w:val="TableStyle"/>
              <w:jc w:val="center"/>
            </w:pPr>
          </w:p>
        </w:tc>
        <w:tc>
          <w:tcPr>
            <w:tcW w:w="1945" w:type="dxa"/>
          </w:tcPr>
          <w:p w14:paraId="07B44314" w14:textId="77777777" w:rsidR="00083A2B" w:rsidRDefault="007C4FE9">
            <w:pPr>
              <w:pStyle w:val="TableStyle"/>
            </w:pPr>
            <w:r>
              <w:rPr>
                <w:noProof/>
              </w:rPr>
              <w:t>MDD Update Status</w:t>
            </w:r>
          </w:p>
        </w:tc>
      </w:tr>
      <w:tr w:rsidR="00083A2B" w14:paraId="27B5DEC1" w14:textId="77777777">
        <w:trPr>
          <w:cantSplit/>
        </w:trPr>
        <w:tc>
          <w:tcPr>
            <w:tcW w:w="624" w:type="dxa"/>
          </w:tcPr>
          <w:p w14:paraId="660E8FC0" w14:textId="77777777" w:rsidR="00083A2B" w:rsidRDefault="00083A2B">
            <w:pPr>
              <w:pStyle w:val="TableStyle"/>
              <w:jc w:val="center"/>
            </w:pPr>
          </w:p>
        </w:tc>
        <w:tc>
          <w:tcPr>
            <w:tcW w:w="2035" w:type="dxa"/>
          </w:tcPr>
          <w:p w14:paraId="57ADA40C" w14:textId="77777777" w:rsidR="00083A2B" w:rsidRDefault="00083A2B">
            <w:pPr>
              <w:pStyle w:val="TableStyle"/>
            </w:pPr>
          </w:p>
        </w:tc>
        <w:tc>
          <w:tcPr>
            <w:tcW w:w="595" w:type="dxa"/>
          </w:tcPr>
          <w:p w14:paraId="3B7B3E65" w14:textId="77777777" w:rsidR="00083A2B" w:rsidRDefault="00083A2B">
            <w:pPr>
              <w:pStyle w:val="TableStyle"/>
            </w:pPr>
          </w:p>
        </w:tc>
        <w:tc>
          <w:tcPr>
            <w:tcW w:w="1570" w:type="dxa"/>
          </w:tcPr>
          <w:p w14:paraId="021580F6" w14:textId="77777777" w:rsidR="00083A2B" w:rsidRDefault="00083A2B">
            <w:pPr>
              <w:pStyle w:val="TableStyle"/>
            </w:pPr>
          </w:p>
        </w:tc>
        <w:tc>
          <w:tcPr>
            <w:tcW w:w="283" w:type="dxa"/>
          </w:tcPr>
          <w:p w14:paraId="0E010FCC" w14:textId="77777777" w:rsidR="00083A2B" w:rsidRDefault="00083A2B">
            <w:pPr>
              <w:pStyle w:val="TableStyle"/>
              <w:jc w:val="center"/>
            </w:pPr>
          </w:p>
        </w:tc>
        <w:tc>
          <w:tcPr>
            <w:tcW w:w="283" w:type="dxa"/>
          </w:tcPr>
          <w:p w14:paraId="59C7C1F4" w14:textId="77777777" w:rsidR="00083A2B" w:rsidRDefault="007C4FE9">
            <w:pPr>
              <w:pStyle w:val="TableStyle"/>
              <w:jc w:val="center"/>
            </w:pPr>
            <w:r>
              <w:rPr>
                <w:noProof/>
              </w:rPr>
              <w:t>1</w:t>
            </w:r>
          </w:p>
        </w:tc>
        <w:tc>
          <w:tcPr>
            <w:tcW w:w="283" w:type="dxa"/>
          </w:tcPr>
          <w:p w14:paraId="5F688B00" w14:textId="77777777" w:rsidR="00083A2B" w:rsidRDefault="00083A2B">
            <w:pPr>
              <w:pStyle w:val="TableStyle"/>
              <w:jc w:val="center"/>
            </w:pPr>
          </w:p>
        </w:tc>
        <w:tc>
          <w:tcPr>
            <w:tcW w:w="283" w:type="dxa"/>
          </w:tcPr>
          <w:p w14:paraId="48A96547" w14:textId="77777777" w:rsidR="00083A2B" w:rsidRDefault="00083A2B">
            <w:pPr>
              <w:pStyle w:val="TableStyle"/>
              <w:jc w:val="center"/>
            </w:pPr>
          </w:p>
        </w:tc>
        <w:tc>
          <w:tcPr>
            <w:tcW w:w="283" w:type="dxa"/>
          </w:tcPr>
          <w:p w14:paraId="259F2C50" w14:textId="77777777" w:rsidR="00083A2B" w:rsidRDefault="00083A2B">
            <w:pPr>
              <w:pStyle w:val="TableStyle"/>
              <w:jc w:val="center"/>
            </w:pPr>
          </w:p>
        </w:tc>
        <w:tc>
          <w:tcPr>
            <w:tcW w:w="283" w:type="dxa"/>
          </w:tcPr>
          <w:p w14:paraId="6673B288" w14:textId="77777777" w:rsidR="00083A2B" w:rsidRDefault="00083A2B">
            <w:pPr>
              <w:pStyle w:val="TableStyle"/>
              <w:jc w:val="center"/>
            </w:pPr>
          </w:p>
        </w:tc>
        <w:tc>
          <w:tcPr>
            <w:tcW w:w="283" w:type="dxa"/>
          </w:tcPr>
          <w:p w14:paraId="7F94F174" w14:textId="77777777" w:rsidR="00083A2B" w:rsidRDefault="00083A2B">
            <w:pPr>
              <w:pStyle w:val="TableStyle"/>
              <w:jc w:val="center"/>
            </w:pPr>
          </w:p>
        </w:tc>
        <w:tc>
          <w:tcPr>
            <w:tcW w:w="283" w:type="dxa"/>
          </w:tcPr>
          <w:p w14:paraId="0FFFFE7B" w14:textId="77777777" w:rsidR="00083A2B" w:rsidRDefault="00083A2B">
            <w:pPr>
              <w:pStyle w:val="TableStyle"/>
              <w:jc w:val="center"/>
            </w:pPr>
          </w:p>
        </w:tc>
        <w:tc>
          <w:tcPr>
            <w:tcW w:w="1945" w:type="dxa"/>
          </w:tcPr>
          <w:p w14:paraId="6AD27A97" w14:textId="77777777" w:rsidR="00083A2B" w:rsidRDefault="007C4FE9">
            <w:pPr>
              <w:pStyle w:val="TableStyle"/>
            </w:pPr>
            <w:r>
              <w:rPr>
                <w:noProof/>
              </w:rPr>
              <w:t>Off Tolerance</w:t>
            </w:r>
          </w:p>
        </w:tc>
      </w:tr>
      <w:tr w:rsidR="00083A2B" w14:paraId="679F9BD2" w14:textId="77777777">
        <w:trPr>
          <w:cantSplit/>
        </w:trPr>
        <w:tc>
          <w:tcPr>
            <w:tcW w:w="624" w:type="dxa"/>
          </w:tcPr>
          <w:p w14:paraId="072F5B2C" w14:textId="77777777" w:rsidR="00083A2B" w:rsidRDefault="00083A2B">
            <w:pPr>
              <w:pStyle w:val="TableStyle"/>
              <w:jc w:val="center"/>
            </w:pPr>
          </w:p>
        </w:tc>
        <w:tc>
          <w:tcPr>
            <w:tcW w:w="2035" w:type="dxa"/>
          </w:tcPr>
          <w:p w14:paraId="3EC95E48" w14:textId="77777777" w:rsidR="00083A2B" w:rsidRDefault="00083A2B">
            <w:pPr>
              <w:pStyle w:val="TableStyle"/>
            </w:pPr>
          </w:p>
        </w:tc>
        <w:tc>
          <w:tcPr>
            <w:tcW w:w="595" w:type="dxa"/>
          </w:tcPr>
          <w:p w14:paraId="4E32CBF1" w14:textId="77777777" w:rsidR="00083A2B" w:rsidRDefault="00083A2B">
            <w:pPr>
              <w:pStyle w:val="TableStyle"/>
            </w:pPr>
          </w:p>
        </w:tc>
        <w:tc>
          <w:tcPr>
            <w:tcW w:w="1570" w:type="dxa"/>
          </w:tcPr>
          <w:p w14:paraId="0DC6C9F3" w14:textId="77777777" w:rsidR="00083A2B" w:rsidRDefault="00083A2B">
            <w:pPr>
              <w:pStyle w:val="TableStyle"/>
            </w:pPr>
          </w:p>
        </w:tc>
        <w:tc>
          <w:tcPr>
            <w:tcW w:w="283" w:type="dxa"/>
          </w:tcPr>
          <w:p w14:paraId="1E3E2A40" w14:textId="77777777" w:rsidR="00083A2B" w:rsidRDefault="00083A2B">
            <w:pPr>
              <w:pStyle w:val="TableStyle"/>
              <w:jc w:val="center"/>
            </w:pPr>
          </w:p>
        </w:tc>
        <w:tc>
          <w:tcPr>
            <w:tcW w:w="283" w:type="dxa"/>
          </w:tcPr>
          <w:p w14:paraId="51E78ADA" w14:textId="77777777" w:rsidR="00083A2B" w:rsidRDefault="007C4FE9">
            <w:pPr>
              <w:pStyle w:val="TableStyle"/>
              <w:jc w:val="center"/>
            </w:pPr>
            <w:r>
              <w:rPr>
                <w:noProof/>
              </w:rPr>
              <w:t>1</w:t>
            </w:r>
          </w:p>
        </w:tc>
        <w:tc>
          <w:tcPr>
            <w:tcW w:w="283" w:type="dxa"/>
          </w:tcPr>
          <w:p w14:paraId="3AC6B07A" w14:textId="77777777" w:rsidR="00083A2B" w:rsidRDefault="00083A2B">
            <w:pPr>
              <w:pStyle w:val="TableStyle"/>
              <w:jc w:val="center"/>
            </w:pPr>
          </w:p>
        </w:tc>
        <w:tc>
          <w:tcPr>
            <w:tcW w:w="283" w:type="dxa"/>
          </w:tcPr>
          <w:p w14:paraId="736D05A5" w14:textId="77777777" w:rsidR="00083A2B" w:rsidRDefault="00083A2B">
            <w:pPr>
              <w:pStyle w:val="TableStyle"/>
              <w:jc w:val="center"/>
            </w:pPr>
          </w:p>
        </w:tc>
        <w:tc>
          <w:tcPr>
            <w:tcW w:w="283" w:type="dxa"/>
          </w:tcPr>
          <w:p w14:paraId="387E762A" w14:textId="77777777" w:rsidR="00083A2B" w:rsidRDefault="00083A2B">
            <w:pPr>
              <w:pStyle w:val="TableStyle"/>
              <w:jc w:val="center"/>
            </w:pPr>
          </w:p>
        </w:tc>
        <w:tc>
          <w:tcPr>
            <w:tcW w:w="283" w:type="dxa"/>
          </w:tcPr>
          <w:p w14:paraId="66880066" w14:textId="77777777" w:rsidR="00083A2B" w:rsidRDefault="00083A2B">
            <w:pPr>
              <w:pStyle w:val="TableStyle"/>
              <w:jc w:val="center"/>
            </w:pPr>
          </w:p>
        </w:tc>
        <w:tc>
          <w:tcPr>
            <w:tcW w:w="283" w:type="dxa"/>
          </w:tcPr>
          <w:p w14:paraId="0A842C6A" w14:textId="77777777" w:rsidR="00083A2B" w:rsidRDefault="00083A2B">
            <w:pPr>
              <w:pStyle w:val="TableStyle"/>
              <w:jc w:val="center"/>
            </w:pPr>
          </w:p>
        </w:tc>
        <w:tc>
          <w:tcPr>
            <w:tcW w:w="283" w:type="dxa"/>
          </w:tcPr>
          <w:p w14:paraId="0BA88C71" w14:textId="77777777" w:rsidR="00083A2B" w:rsidRDefault="00083A2B">
            <w:pPr>
              <w:pStyle w:val="TableStyle"/>
              <w:jc w:val="center"/>
            </w:pPr>
          </w:p>
        </w:tc>
        <w:tc>
          <w:tcPr>
            <w:tcW w:w="1945" w:type="dxa"/>
          </w:tcPr>
          <w:p w14:paraId="5C208BCA" w14:textId="77777777" w:rsidR="00083A2B" w:rsidRDefault="007C4FE9">
            <w:pPr>
              <w:pStyle w:val="TableStyle"/>
            </w:pPr>
            <w:r>
              <w:rPr>
                <w:noProof/>
              </w:rPr>
              <w:t>Effective from Settlement Date {OT}</w:t>
            </w:r>
          </w:p>
        </w:tc>
      </w:tr>
    </w:tbl>
    <w:p w14:paraId="7129C68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73E106F" w14:textId="77777777">
        <w:trPr>
          <w:cantSplit/>
        </w:trPr>
        <w:tc>
          <w:tcPr>
            <w:tcW w:w="624" w:type="dxa"/>
            <w:tcBorders>
              <w:bottom w:val="single" w:sz="2" w:space="0" w:color="auto"/>
            </w:tcBorders>
            <w:shd w:val="pct10" w:color="auto" w:fill="auto"/>
          </w:tcPr>
          <w:p w14:paraId="6AB1A020" w14:textId="77777777" w:rsidR="00083A2B" w:rsidRDefault="007C4FE9">
            <w:pPr>
              <w:pStyle w:val="TableStyle"/>
              <w:jc w:val="center"/>
            </w:pPr>
            <w:r>
              <w:rPr>
                <w:noProof/>
              </w:rPr>
              <w:t>THP</w:t>
            </w:r>
          </w:p>
        </w:tc>
        <w:tc>
          <w:tcPr>
            <w:tcW w:w="2035" w:type="dxa"/>
            <w:tcBorders>
              <w:bottom w:val="single" w:sz="2" w:space="0" w:color="auto"/>
            </w:tcBorders>
            <w:shd w:val="pct10" w:color="auto" w:fill="auto"/>
          </w:tcPr>
          <w:p w14:paraId="3B58D44D" w14:textId="77777777" w:rsidR="00083A2B" w:rsidRDefault="007C4FE9">
            <w:pPr>
              <w:pStyle w:val="TableStyle"/>
            </w:pPr>
            <w:r>
              <w:rPr>
                <w:noProof/>
              </w:rPr>
              <w:t>Threshold Parameters</w:t>
            </w:r>
          </w:p>
        </w:tc>
        <w:tc>
          <w:tcPr>
            <w:tcW w:w="595" w:type="dxa"/>
            <w:tcBorders>
              <w:bottom w:val="single" w:sz="2" w:space="0" w:color="auto"/>
            </w:tcBorders>
            <w:shd w:val="pct10" w:color="auto" w:fill="auto"/>
          </w:tcPr>
          <w:p w14:paraId="59D55E4B" w14:textId="77777777" w:rsidR="00083A2B" w:rsidRDefault="007C4FE9">
            <w:pPr>
              <w:pStyle w:val="TableStyle"/>
            </w:pPr>
            <w:r>
              <w:rPr>
                <w:noProof/>
              </w:rPr>
              <w:t>0-*</w:t>
            </w:r>
          </w:p>
        </w:tc>
        <w:tc>
          <w:tcPr>
            <w:tcW w:w="1570" w:type="dxa"/>
            <w:tcBorders>
              <w:bottom w:val="single" w:sz="2" w:space="0" w:color="auto"/>
            </w:tcBorders>
            <w:shd w:val="pct10" w:color="auto" w:fill="auto"/>
          </w:tcPr>
          <w:p w14:paraId="698F58A8" w14:textId="77777777" w:rsidR="00083A2B" w:rsidRDefault="00083A2B">
            <w:pPr>
              <w:pStyle w:val="TableStyle"/>
            </w:pPr>
          </w:p>
        </w:tc>
        <w:tc>
          <w:tcPr>
            <w:tcW w:w="283" w:type="dxa"/>
            <w:tcBorders>
              <w:bottom w:val="single" w:sz="2" w:space="0" w:color="auto"/>
            </w:tcBorders>
            <w:shd w:val="pct10" w:color="auto" w:fill="auto"/>
          </w:tcPr>
          <w:p w14:paraId="3B49171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E06F8E8" w14:textId="77777777" w:rsidR="00083A2B" w:rsidRDefault="00083A2B">
            <w:pPr>
              <w:pStyle w:val="TableStyle"/>
              <w:jc w:val="center"/>
            </w:pPr>
          </w:p>
        </w:tc>
        <w:tc>
          <w:tcPr>
            <w:tcW w:w="283" w:type="dxa"/>
            <w:tcBorders>
              <w:bottom w:val="single" w:sz="2" w:space="0" w:color="auto"/>
            </w:tcBorders>
            <w:shd w:val="pct10" w:color="auto" w:fill="auto"/>
          </w:tcPr>
          <w:p w14:paraId="6C87E7A5" w14:textId="77777777" w:rsidR="00083A2B" w:rsidRDefault="00083A2B">
            <w:pPr>
              <w:pStyle w:val="TableStyle"/>
              <w:jc w:val="center"/>
            </w:pPr>
          </w:p>
        </w:tc>
        <w:tc>
          <w:tcPr>
            <w:tcW w:w="283" w:type="dxa"/>
            <w:tcBorders>
              <w:bottom w:val="single" w:sz="2" w:space="0" w:color="auto"/>
            </w:tcBorders>
            <w:shd w:val="pct10" w:color="auto" w:fill="auto"/>
          </w:tcPr>
          <w:p w14:paraId="34CE9F73" w14:textId="77777777" w:rsidR="00083A2B" w:rsidRDefault="00083A2B">
            <w:pPr>
              <w:pStyle w:val="TableStyle"/>
              <w:jc w:val="center"/>
            </w:pPr>
          </w:p>
        </w:tc>
        <w:tc>
          <w:tcPr>
            <w:tcW w:w="283" w:type="dxa"/>
            <w:tcBorders>
              <w:bottom w:val="single" w:sz="2" w:space="0" w:color="auto"/>
            </w:tcBorders>
            <w:shd w:val="pct10" w:color="auto" w:fill="auto"/>
          </w:tcPr>
          <w:p w14:paraId="75C7D804" w14:textId="77777777" w:rsidR="00083A2B" w:rsidRDefault="00083A2B">
            <w:pPr>
              <w:pStyle w:val="TableStyle"/>
              <w:jc w:val="center"/>
            </w:pPr>
          </w:p>
        </w:tc>
        <w:tc>
          <w:tcPr>
            <w:tcW w:w="283" w:type="dxa"/>
            <w:tcBorders>
              <w:bottom w:val="single" w:sz="2" w:space="0" w:color="auto"/>
            </w:tcBorders>
            <w:shd w:val="pct10" w:color="auto" w:fill="auto"/>
          </w:tcPr>
          <w:p w14:paraId="0EB6F81C" w14:textId="77777777" w:rsidR="00083A2B" w:rsidRDefault="00083A2B">
            <w:pPr>
              <w:pStyle w:val="TableStyle"/>
              <w:jc w:val="center"/>
            </w:pPr>
          </w:p>
        </w:tc>
        <w:tc>
          <w:tcPr>
            <w:tcW w:w="283" w:type="dxa"/>
            <w:tcBorders>
              <w:bottom w:val="single" w:sz="2" w:space="0" w:color="auto"/>
            </w:tcBorders>
            <w:shd w:val="pct10" w:color="auto" w:fill="auto"/>
          </w:tcPr>
          <w:p w14:paraId="1C58F7F5" w14:textId="77777777" w:rsidR="00083A2B" w:rsidRDefault="00083A2B">
            <w:pPr>
              <w:pStyle w:val="TableStyle"/>
              <w:jc w:val="center"/>
            </w:pPr>
          </w:p>
        </w:tc>
        <w:tc>
          <w:tcPr>
            <w:tcW w:w="283" w:type="dxa"/>
            <w:tcBorders>
              <w:bottom w:val="single" w:sz="2" w:space="0" w:color="auto"/>
            </w:tcBorders>
            <w:shd w:val="pct10" w:color="auto" w:fill="auto"/>
          </w:tcPr>
          <w:p w14:paraId="1C2D24CF" w14:textId="77777777" w:rsidR="00083A2B" w:rsidRDefault="00083A2B">
            <w:pPr>
              <w:pStyle w:val="TableStyle"/>
              <w:jc w:val="center"/>
            </w:pPr>
          </w:p>
        </w:tc>
        <w:tc>
          <w:tcPr>
            <w:tcW w:w="1945" w:type="dxa"/>
            <w:tcBorders>
              <w:bottom w:val="single" w:sz="2" w:space="0" w:color="auto"/>
            </w:tcBorders>
            <w:shd w:val="pct10" w:color="auto" w:fill="auto"/>
          </w:tcPr>
          <w:p w14:paraId="0AE9D286" w14:textId="77777777" w:rsidR="00083A2B" w:rsidRDefault="00083A2B">
            <w:pPr>
              <w:pStyle w:val="TableStyle"/>
              <w:jc w:val="center"/>
            </w:pPr>
          </w:p>
        </w:tc>
      </w:tr>
      <w:tr w:rsidR="00083A2B" w14:paraId="3A48B4CF" w14:textId="77777777">
        <w:trPr>
          <w:cantSplit/>
        </w:trPr>
        <w:tc>
          <w:tcPr>
            <w:tcW w:w="624" w:type="dxa"/>
          </w:tcPr>
          <w:p w14:paraId="33093D2E" w14:textId="77777777" w:rsidR="00083A2B" w:rsidRDefault="00083A2B">
            <w:pPr>
              <w:pStyle w:val="TableStyle"/>
              <w:jc w:val="center"/>
            </w:pPr>
          </w:p>
        </w:tc>
        <w:tc>
          <w:tcPr>
            <w:tcW w:w="2035" w:type="dxa"/>
          </w:tcPr>
          <w:p w14:paraId="047CD2CC" w14:textId="77777777" w:rsidR="00083A2B" w:rsidRDefault="00083A2B">
            <w:pPr>
              <w:pStyle w:val="TableStyle"/>
            </w:pPr>
          </w:p>
        </w:tc>
        <w:tc>
          <w:tcPr>
            <w:tcW w:w="595" w:type="dxa"/>
          </w:tcPr>
          <w:p w14:paraId="43AFA1B8" w14:textId="77777777" w:rsidR="00083A2B" w:rsidRDefault="00083A2B">
            <w:pPr>
              <w:pStyle w:val="TableStyle"/>
            </w:pPr>
          </w:p>
        </w:tc>
        <w:tc>
          <w:tcPr>
            <w:tcW w:w="1570" w:type="dxa"/>
          </w:tcPr>
          <w:p w14:paraId="43DBDFDE" w14:textId="77777777" w:rsidR="00083A2B" w:rsidRDefault="00083A2B">
            <w:pPr>
              <w:pStyle w:val="TableStyle"/>
            </w:pPr>
          </w:p>
        </w:tc>
        <w:tc>
          <w:tcPr>
            <w:tcW w:w="283" w:type="dxa"/>
          </w:tcPr>
          <w:p w14:paraId="65282130" w14:textId="77777777" w:rsidR="00083A2B" w:rsidRDefault="00083A2B">
            <w:pPr>
              <w:pStyle w:val="TableStyle"/>
              <w:jc w:val="center"/>
            </w:pPr>
          </w:p>
        </w:tc>
        <w:tc>
          <w:tcPr>
            <w:tcW w:w="283" w:type="dxa"/>
          </w:tcPr>
          <w:p w14:paraId="4F8E0A99" w14:textId="77777777" w:rsidR="00083A2B" w:rsidRDefault="007C4FE9">
            <w:pPr>
              <w:pStyle w:val="TableStyle"/>
              <w:jc w:val="center"/>
            </w:pPr>
            <w:r>
              <w:rPr>
                <w:noProof/>
              </w:rPr>
              <w:t>1</w:t>
            </w:r>
          </w:p>
        </w:tc>
        <w:tc>
          <w:tcPr>
            <w:tcW w:w="283" w:type="dxa"/>
          </w:tcPr>
          <w:p w14:paraId="17397975" w14:textId="77777777" w:rsidR="00083A2B" w:rsidRDefault="00083A2B">
            <w:pPr>
              <w:pStyle w:val="TableStyle"/>
              <w:jc w:val="center"/>
            </w:pPr>
          </w:p>
        </w:tc>
        <w:tc>
          <w:tcPr>
            <w:tcW w:w="283" w:type="dxa"/>
          </w:tcPr>
          <w:p w14:paraId="12F54A3C" w14:textId="77777777" w:rsidR="00083A2B" w:rsidRDefault="00083A2B">
            <w:pPr>
              <w:pStyle w:val="TableStyle"/>
              <w:jc w:val="center"/>
            </w:pPr>
          </w:p>
        </w:tc>
        <w:tc>
          <w:tcPr>
            <w:tcW w:w="283" w:type="dxa"/>
          </w:tcPr>
          <w:p w14:paraId="672D9345" w14:textId="77777777" w:rsidR="00083A2B" w:rsidRDefault="00083A2B">
            <w:pPr>
              <w:pStyle w:val="TableStyle"/>
              <w:jc w:val="center"/>
            </w:pPr>
          </w:p>
        </w:tc>
        <w:tc>
          <w:tcPr>
            <w:tcW w:w="283" w:type="dxa"/>
          </w:tcPr>
          <w:p w14:paraId="5A77B61A" w14:textId="77777777" w:rsidR="00083A2B" w:rsidRDefault="00083A2B">
            <w:pPr>
              <w:pStyle w:val="TableStyle"/>
              <w:jc w:val="center"/>
            </w:pPr>
          </w:p>
        </w:tc>
        <w:tc>
          <w:tcPr>
            <w:tcW w:w="283" w:type="dxa"/>
          </w:tcPr>
          <w:p w14:paraId="3D91DCD6" w14:textId="77777777" w:rsidR="00083A2B" w:rsidRDefault="00083A2B">
            <w:pPr>
              <w:pStyle w:val="TableStyle"/>
              <w:jc w:val="center"/>
            </w:pPr>
          </w:p>
        </w:tc>
        <w:tc>
          <w:tcPr>
            <w:tcW w:w="283" w:type="dxa"/>
          </w:tcPr>
          <w:p w14:paraId="1FD1CBF8" w14:textId="77777777" w:rsidR="00083A2B" w:rsidRDefault="00083A2B">
            <w:pPr>
              <w:pStyle w:val="TableStyle"/>
              <w:jc w:val="center"/>
            </w:pPr>
          </w:p>
        </w:tc>
        <w:tc>
          <w:tcPr>
            <w:tcW w:w="1945" w:type="dxa"/>
          </w:tcPr>
          <w:p w14:paraId="4E8AB4D8" w14:textId="77777777" w:rsidR="00083A2B" w:rsidRDefault="007C4FE9">
            <w:pPr>
              <w:pStyle w:val="TableStyle"/>
            </w:pPr>
            <w:r>
              <w:rPr>
                <w:noProof/>
              </w:rPr>
              <w:t>MDD Update Status</w:t>
            </w:r>
          </w:p>
        </w:tc>
      </w:tr>
      <w:tr w:rsidR="00083A2B" w14:paraId="5B7A6F1A" w14:textId="77777777">
        <w:trPr>
          <w:cantSplit/>
        </w:trPr>
        <w:tc>
          <w:tcPr>
            <w:tcW w:w="624" w:type="dxa"/>
          </w:tcPr>
          <w:p w14:paraId="124D4A16" w14:textId="77777777" w:rsidR="00083A2B" w:rsidRDefault="00083A2B">
            <w:pPr>
              <w:pStyle w:val="TableStyle"/>
              <w:jc w:val="center"/>
            </w:pPr>
          </w:p>
        </w:tc>
        <w:tc>
          <w:tcPr>
            <w:tcW w:w="2035" w:type="dxa"/>
          </w:tcPr>
          <w:p w14:paraId="3A1FDC26" w14:textId="77777777" w:rsidR="00083A2B" w:rsidRDefault="00083A2B">
            <w:pPr>
              <w:pStyle w:val="TableStyle"/>
            </w:pPr>
          </w:p>
        </w:tc>
        <w:tc>
          <w:tcPr>
            <w:tcW w:w="595" w:type="dxa"/>
          </w:tcPr>
          <w:p w14:paraId="734D7372" w14:textId="77777777" w:rsidR="00083A2B" w:rsidRDefault="00083A2B">
            <w:pPr>
              <w:pStyle w:val="TableStyle"/>
            </w:pPr>
          </w:p>
        </w:tc>
        <w:tc>
          <w:tcPr>
            <w:tcW w:w="1570" w:type="dxa"/>
          </w:tcPr>
          <w:p w14:paraId="7D52CDDA" w14:textId="77777777" w:rsidR="00083A2B" w:rsidRDefault="00083A2B">
            <w:pPr>
              <w:pStyle w:val="TableStyle"/>
            </w:pPr>
          </w:p>
        </w:tc>
        <w:tc>
          <w:tcPr>
            <w:tcW w:w="283" w:type="dxa"/>
          </w:tcPr>
          <w:p w14:paraId="6CB024B2" w14:textId="77777777" w:rsidR="00083A2B" w:rsidRDefault="00083A2B">
            <w:pPr>
              <w:pStyle w:val="TableStyle"/>
              <w:jc w:val="center"/>
            </w:pPr>
          </w:p>
        </w:tc>
        <w:tc>
          <w:tcPr>
            <w:tcW w:w="283" w:type="dxa"/>
          </w:tcPr>
          <w:p w14:paraId="3C7CAE49" w14:textId="77777777" w:rsidR="00083A2B" w:rsidRDefault="007C4FE9">
            <w:pPr>
              <w:pStyle w:val="TableStyle"/>
              <w:jc w:val="center"/>
            </w:pPr>
            <w:r>
              <w:rPr>
                <w:noProof/>
              </w:rPr>
              <w:t>1</w:t>
            </w:r>
          </w:p>
        </w:tc>
        <w:tc>
          <w:tcPr>
            <w:tcW w:w="283" w:type="dxa"/>
          </w:tcPr>
          <w:p w14:paraId="1636F679" w14:textId="77777777" w:rsidR="00083A2B" w:rsidRDefault="00083A2B">
            <w:pPr>
              <w:pStyle w:val="TableStyle"/>
              <w:jc w:val="center"/>
            </w:pPr>
          </w:p>
        </w:tc>
        <w:tc>
          <w:tcPr>
            <w:tcW w:w="283" w:type="dxa"/>
          </w:tcPr>
          <w:p w14:paraId="559A2C2A" w14:textId="77777777" w:rsidR="00083A2B" w:rsidRDefault="00083A2B">
            <w:pPr>
              <w:pStyle w:val="TableStyle"/>
              <w:jc w:val="center"/>
            </w:pPr>
          </w:p>
        </w:tc>
        <w:tc>
          <w:tcPr>
            <w:tcW w:w="283" w:type="dxa"/>
          </w:tcPr>
          <w:p w14:paraId="169D278B" w14:textId="77777777" w:rsidR="00083A2B" w:rsidRDefault="00083A2B">
            <w:pPr>
              <w:pStyle w:val="TableStyle"/>
              <w:jc w:val="center"/>
            </w:pPr>
          </w:p>
        </w:tc>
        <w:tc>
          <w:tcPr>
            <w:tcW w:w="283" w:type="dxa"/>
          </w:tcPr>
          <w:p w14:paraId="2602C2A2" w14:textId="77777777" w:rsidR="00083A2B" w:rsidRDefault="00083A2B">
            <w:pPr>
              <w:pStyle w:val="TableStyle"/>
              <w:jc w:val="center"/>
            </w:pPr>
          </w:p>
        </w:tc>
        <w:tc>
          <w:tcPr>
            <w:tcW w:w="283" w:type="dxa"/>
          </w:tcPr>
          <w:p w14:paraId="52F19119" w14:textId="77777777" w:rsidR="00083A2B" w:rsidRDefault="00083A2B">
            <w:pPr>
              <w:pStyle w:val="TableStyle"/>
              <w:jc w:val="center"/>
            </w:pPr>
          </w:p>
        </w:tc>
        <w:tc>
          <w:tcPr>
            <w:tcW w:w="283" w:type="dxa"/>
          </w:tcPr>
          <w:p w14:paraId="18585A87" w14:textId="77777777" w:rsidR="00083A2B" w:rsidRDefault="00083A2B">
            <w:pPr>
              <w:pStyle w:val="TableStyle"/>
              <w:jc w:val="center"/>
            </w:pPr>
          </w:p>
        </w:tc>
        <w:tc>
          <w:tcPr>
            <w:tcW w:w="1945" w:type="dxa"/>
          </w:tcPr>
          <w:p w14:paraId="1095BCD8" w14:textId="77777777" w:rsidR="00083A2B" w:rsidRDefault="007C4FE9">
            <w:pPr>
              <w:pStyle w:val="TableStyle"/>
            </w:pPr>
            <w:r>
              <w:rPr>
                <w:noProof/>
              </w:rPr>
              <w:t>Threshold Parameter</w:t>
            </w:r>
          </w:p>
        </w:tc>
      </w:tr>
      <w:tr w:rsidR="00083A2B" w14:paraId="653DE38E" w14:textId="77777777">
        <w:trPr>
          <w:cantSplit/>
        </w:trPr>
        <w:tc>
          <w:tcPr>
            <w:tcW w:w="624" w:type="dxa"/>
          </w:tcPr>
          <w:p w14:paraId="030520F9" w14:textId="77777777" w:rsidR="00083A2B" w:rsidRDefault="00083A2B">
            <w:pPr>
              <w:pStyle w:val="TableStyle"/>
              <w:jc w:val="center"/>
            </w:pPr>
          </w:p>
        </w:tc>
        <w:tc>
          <w:tcPr>
            <w:tcW w:w="2035" w:type="dxa"/>
          </w:tcPr>
          <w:p w14:paraId="76CEB2D7" w14:textId="77777777" w:rsidR="00083A2B" w:rsidRDefault="00083A2B">
            <w:pPr>
              <w:pStyle w:val="TableStyle"/>
            </w:pPr>
          </w:p>
        </w:tc>
        <w:tc>
          <w:tcPr>
            <w:tcW w:w="595" w:type="dxa"/>
          </w:tcPr>
          <w:p w14:paraId="72AFDFC3" w14:textId="77777777" w:rsidR="00083A2B" w:rsidRDefault="00083A2B">
            <w:pPr>
              <w:pStyle w:val="TableStyle"/>
            </w:pPr>
          </w:p>
        </w:tc>
        <w:tc>
          <w:tcPr>
            <w:tcW w:w="1570" w:type="dxa"/>
          </w:tcPr>
          <w:p w14:paraId="60281DC5" w14:textId="77777777" w:rsidR="00083A2B" w:rsidRDefault="00083A2B">
            <w:pPr>
              <w:pStyle w:val="TableStyle"/>
            </w:pPr>
          </w:p>
        </w:tc>
        <w:tc>
          <w:tcPr>
            <w:tcW w:w="283" w:type="dxa"/>
          </w:tcPr>
          <w:p w14:paraId="7E0AF7FD" w14:textId="77777777" w:rsidR="00083A2B" w:rsidRDefault="00083A2B">
            <w:pPr>
              <w:pStyle w:val="TableStyle"/>
              <w:jc w:val="center"/>
            </w:pPr>
          </w:p>
        </w:tc>
        <w:tc>
          <w:tcPr>
            <w:tcW w:w="283" w:type="dxa"/>
          </w:tcPr>
          <w:p w14:paraId="05D8948F" w14:textId="77777777" w:rsidR="00083A2B" w:rsidRDefault="007C4FE9">
            <w:pPr>
              <w:pStyle w:val="TableStyle"/>
              <w:jc w:val="center"/>
            </w:pPr>
            <w:r>
              <w:rPr>
                <w:noProof/>
              </w:rPr>
              <w:t>1</w:t>
            </w:r>
          </w:p>
        </w:tc>
        <w:tc>
          <w:tcPr>
            <w:tcW w:w="283" w:type="dxa"/>
          </w:tcPr>
          <w:p w14:paraId="60C7D7F0" w14:textId="77777777" w:rsidR="00083A2B" w:rsidRDefault="00083A2B">
            <w:pPr>
              <w:pStyle w:val="TableStyle"/>
              <w:jc w:val="center"/>
            </w:pPr>
          </w:p>
        </w:tc>
        <w:tc>
          <w:tcPr>
            <w:tcW w:w="283" w:type="dxa"/>
          </w:tcPr>
          <w:p w14:paraId="6DB3EF8C" w14:textId="77777777" w:rsidR="00083A2B" w:rsidRDefault="00083A2B">
            <w:pPr>
              <w:pStyle w:val="TableStyle"/>
              <w:jc w:val="center"/>
            </w:pPr>
          </w:p>
        </w:tc>
        <w:tc>
          <w:tcPr>
            <w:tcW w:w="283" w:type="dxa"/>
          </w:tcPr>
          <w:p w14:paraId="2AF9B423" w14:textId="77777777" w:rsidR="00083A2B" w:rsidRDefault="00083A2B">
            <w:pPr>
              <w:pStyle w:val="TableStyle"/>
              <w:jc w:val="center"/>
            </w:pPr>
          </w:p>
        </w:tc>
        <w:tc>
          <w:tcPr>
            <w:tcW w:w="283" w:type="dxa"/>
          </w:tcPr>
          <w:p w14:paraId="48807A4E" w14:textId="77777777" w:rsidR="00083A2B" w:rsidRDefault="00083A2B">
            <w:pPr>
              <w:pStyle w:val="TableStyle"/>
              <w:jc w:val="center"/>
            </w:pPr>
          </w:p>
        </w:tc>
        <w:tc>
          <w:tcPr>
            <w:tcW w:w="283" w:type="dxa"/>
          </w:tcPr>
          <w:p w14:paraId="03E0E924" w14:textId="77777777" w:rsidR="00083A2B" w:rsidRDefault="00083A2B">
            <w:pPr>
              <w:pStyle w:val="TableStyle"/>
              <w:jc w:val="center"/>
            </w:pPr>
          </w:p>
        </w:tc>
        <w:tc>
          <w:tcPr>
            <w:tcW w:w="283" w:type="dxa"/>
          </w:tcPr>
          <w:p w14:paraId="665CC5A5" w14:textId="77777777" w:rsidR="00083A2B" w:rsidRDefault="00083A2B">
            <w:pPr>
              <w:pStyle w:val="TableStyle"/>
              <w:jc w:val="center"/>
            </w:pPr>
          </w:p>
        </w:tc>
        <w:tc>
          <w:tcPr>
            <w:tcW w:w="1945" w:type="dxa"/>
          </w:tcPr>
          <w:p w14:paraId="1017344B" w14:textId="77777777" w:rsidR="00083A2B" w:rsidRDefault="007C4FE9">
            <w:pPr>
              <w:pStyle w:val="TableStyle"/>
            </w:pPr>
            <w:r>
              <w:rPr>
                <w:noProof/>
              </w:rPr>
              <w:t>Effective from Settlement Date {TPAR}</w:t>
            </w:r>
          </w:p>
        </w:tc>
      </w:tr>
    </w:tbl>
    <w:p w14:paraId="124FB54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B7C034D" w14:textId="77777777">
        <w:trPr>
          <w:cantSplit/>
        </w:trPr>
        <w:tc>
          <w:tcPr>
            <w:tcW w:w="624" w:type="dxa"/>
            <w:tcBorders>
              <w:bottom w:val="single" w:sz="2" w:space="0" w:color="auto"/>
            </w:tcBorders>
            <w:shd w:val="pct10" w:color="auto" w:fill="auto"/>
          </w:tcPr>
          <w:p w14:paraId="16EA0D7B" w14:textId="77777777" w:rsidR="00083A2B" w:rsidRDefault="007C4FE9">
            <w:pPr>
              <w:pStyle w:val="TableStyle"/>
              <w:jc w:val="center"/>
            </w:pPr>
            <w:r>
              <w:rPr>
                <w:noProof/>
              </w:rPr>
              <w:t>SMP</w:t>
            </w:r>
          </w:p>
        </w:tc>
        <w:tc>
          <w:tcPr>
            <w:tcW w:w="2035" w:type="dxa"/>
            <w:tcBorders>
              <w:bottom w:val="single" w:sz="2" w:space="0" w:color="auto"/>
            </w:tcBorders>
            <w:shd w:val="pct10" w:color="auto" w:fill="auto"/>
          </w:tcPr>
          <w:p w14:paraId="2C13F35D" w14:textId="77777777" w:rsidR="00083A2B" w:rsidRDefault="007C4FE9">
            <w:pPr>
              <w:pStyle w:val="TableStyle"/>
            </w:pPr>
            <w:r>
              <w:rPr>
                <w:noProof/>
              </w:rPr>
              <w:t>Smoothing Parameters</w:t>
            </w:r>
          </w:p>
        </w:tc>
        <w:tc>
          <w:tcPr>
            <w:tcW w:w="595" w:type="dxa"/>
            <w:tcBorders>
              <w:bottom w:val="single" w:sz="2" w:space="0" w:color="auto"/>
            </w:tcBorders>
            <w:shd w:val="pct10" w:color="auto" w:fill="auto"/>
          </w:tcPr>
          <w:p w14:paraId="146BFBCC" w14:textId="77777777" w:rsidR="00083A2B" w:rsidRDefault="007C4FE9">
            <w:pPr>
              <w:pStyle w:val="TableStyle"/>
            </w:pPr>
            <w:r>
              <w:rPr>
                <w:noProof/>
              </w:rPr>
              <w:t>0-*</w:t>
            </w:r>
          </w:p>
        </w:tc>
        <w:tc>
          <w:tcPr>
            <w:tcW w:w="1570" w:type="dxa"/>
            <w:tcBorders>
              <w:bottom w:val="single" w:sz="2" w:space="0" w:color="auto"/>
            </w:tcBorders>
            <w:shd w:val="pct10" w:color="auto" w:fill="auto"/>
          </w:tcPr>
          <w:p w14:paraId="0DA77FC1" w14:textId="77777777" w:rsidR="00083A2B" w:rsidRDefault="00083A2B">
            <w:pPr>
              <w:pStyle w:val="TableStyle"/>
            </w:pPr>
          </w:p>
        </w:tc>
        <w:tc>
          <w:tcPr>
            <w:tcW w:w="283" w:type="dxa"/>
            <w:tcBorders>
              <w:bottom w:val="single" w:sz="2" w:space="0" w:color="auto"/>
            </w:tcBorders>
            <w:shd w:val="pct10" w:color="auto" w:fill="auto"/>
          </w:tcPr>
          <w:p w14:paraId="6DDCBCE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847765B" w14:textId="77777777" w:rsidR="00083A2B" w:rsidRDefault="00083A2B">
            <w:pPr>
              <w:pStyle w:val="TableStyle"/>
              <w:jc w:val="center"/>
            </w:pPr>
          </w:p>
        </w:tc>
        <w:tc>
          <w:tcPr>
            <w:tcW w:w="283" w:type="dxa"/>
            <w:tcBorders>
              <w:bottom w:val="single" w:sz="2" w:space="0" w:color="auto"/>
            </w:tcBorders>
            <w:shd w:val="pct10" w:color="auto" w:fill="auto"/>
          </w:tcPr>
          <w:p w14:paraId="789460E4" w14:textId="77777777" w:rsidR="00083A2B" w:rsidRDefault="00083A2B">
            <w:pPr>
              <w:pStyle w:val="TableStyle"/>
              <w:jc w:val="center"/>
            </w:pPr>
          </w:p>
        </w:tc>
        <w:tc>
          <w:tcPr>
            <w:tcW w:w="283" w:type="dxa"/>
            <w:tcBorders>
              <w:bottom w:val="single" w:sz="2" w:space="0" w:color="auto"/>
            </w:tcBorders>
            <w:shd w:val="pct10" w:color="auto" w:fill="auto"/>
          </w:tcPr>
          <w:p w14:paraId="6F55F0E1" w14:textId="77777777" w:rsidR="00083A2B" w:rsidRDefault="00083A2B">
            <w:pPr>
              <w:pStyle w:val="TableStyle"/>
              <w:jc w:val="center"/>
            </w:pPr>
          </w:p>
        </w:tc>
        <w:tc>
          <w:tcPr>
            <w:tcW w:w="283" w:type="dxa"/>
            <w:tcBorders>
              <w:bottom w:val="single" w:sz="2" w:space="0" w:color="auto"/>
            </w:tcBorders>
            <w:shd w:val="pct10" w:color="auto" w:fill="auto"/>
          </w:tcPr>
          <w:p w14:paraId="4F06D0DD" w14:textId="77777777" w:rsidR="00083A2B" w:rsidRDefault="00083A2B">
            <w:pPr>
              <w:pStyle w:val="TableStyle"/>
              <w:jc w:val="center"/>
            </w:pPr>
          </w:p>
        </w:tc>
        <w:tc>
          <w:tcPr>
            <w:tcW w:w="283" w:type="dxa"/>
            <w:tcBorders>
              <w:bottom w:val="single" w:sz="2" w:space="0" w:color="auto"/>
            </w:tcBorders>
            <w:shd w:val="pct10" w:color="auto" w:fill="auto"/>
          </w:tcPr>
          <w:p w14:paraId="53878221" w14:textId="77777777" w:rsidR="00083A2B" w:rsidRDefault="00083A2B">
            <w:pPr>
              <w:pStyle w:val="TableStyle"/>
              <w:jc w:val="center"/>
            </w:pPr>
          </w:p>
        </w:tc>
        <w:tc>
          <w:tcPr>
            <w:tcW w:w="283" w:type="dxa"/>
            <w:tcBorders>
              <w:bottom w:val="single" w:sz="2" w:space="0" w:color="auto"/>
            </w:tcBorders>
            <w:shd w:val="pct10" w:color="auto" w:fill="auto"/>
          </w:tcPr>
          <w:p w14:paraId="10980FA5" w14:textId="77777777" w:rsidR="00083A2B" w:rsidRDefault="00083A2B">
            <w:pPr>
              <w:pStyle w:val="TableStyle"/>
              <w:jc w:val="center"/>
            </w:pPr>
          </w:p>
        </w:tc>
        <w:tc>
          <w:tcPr>
            <w:tcW w:w="283" w:type="dxa"/>
            <w:tcBorders>
              <w:bottom w:val="single" w:sz="2" w:space="0" w:color="auto"/>
            </w:tcBorders>
            <w:shd w:val="pct10" w:color="auto" w:fill="auto"/>
          </w:tcPr>
          <w:p w14:paraId="349CF6BF" w14:textId="77777777" w:rsidR="00083A2B" w:rsidRDefault="00083A2B">
            <w:pPr>
              <w:pStyle w:val="TableStyle"/>
              <w:jc w:val="center"/>
            </w:pPr>
          </w:p>
        </w:tc>
        <w:tc>
          <w:tcPr>
            <w:tcW w:w="1945" w:type="dxa"/>
            <w:tcBorders>
              <w:bottom w:val="single" w:sz="2" w:space="0" w:color="auto"/>
            </w:tcBorders>
            <w:shd w:val="pct10" w:color="auto" w:fill="auto"/>
          </w:tcPr>
          <w:p w14:paraId="04B2D402" w14:textId="77777777" w:rsidR="00083A2B" w:rsidRDefault="00083A2B">
            <w:pPr>
              <w:pStyle w:val="TableStyle"/>
              <w:jc w:val="center"/>
            </w:pPr>
          </w:p>
        </w:tc>
      </w:tr>
      <w:tr w:rsidR="00083A2B" w14:paraId="426489D9" w14:textId="77777777">
        <w:trPr>
          <w:cantSplit/>
        </w:trPr>
        <w:tc>
          <w:tcPr>
            <w:tcW w:w="624" w:type="dxa"/>
          </w:tcPr>
          <w:p w14:paraId="3F97921D" w14:textId="77777777" w:rsidR="00083A2B" w:rsidRDefault="00083A2B">
            <w:pPr>
              <w:pStyle w:val="TableStyle"/>
              <w:jc w:val="center"/>
            </w:pPr>
          </w:p>
        </w:tc>
        <w:tc>
          <w:tcPr>
            <w:tcW w:w="2035" w:type="dxa"/>
          </w:tcPr>
          <w:p w14:paraId="34CD4704" w14:textId="77777777" w:rsidR="00083A2B" w:rsidRDefault="00083A2B">
            <w:pPr>
              <w:pStyle w:val="TableStyle"/>
            </w:pPr>
          </w:p>
        </w:tc>
        <w:tc>
          <w:tcPr>
            <w:tcW w:w="595" w:type="dxa"/>
          </w:tcPr>
          <w:p w14:paraId="422A2E2F" w14:textId="77777777" w:rsidR="00083A2B" w:rsidRDefault="00083A2B">
            <w:pPr>
              <w:pStyle w:val="TableStyle"/>
            </w:pPr>
          </w:p>
        </w:tc>
        <w:tc>
          <w:tcPr>
            <w:tcW w:w="1570" w:type="dxa"/>
          </w:tcPr>
          <w:p w14:paraId="673A90B9" w14:textId="77777777" w:rsidR="00083A2B" w:rsidRDefault="00083A2B">
            <w:pPr>
              <w:pStyle w:val="TableStyle"/>
            </w:pPr>
          </w:p>
        </w:tc>
        <w:tc>
          <w:tcPr>
            <w:tcW w:w="283" w:type="dxa"/>
          </w:tcPr>
          <w:p w14:paraId="4CCEE644" w14:textId="77777777" w:rsidR="00083A2B" w:rsidRDefault="00083A2B">
            <w:pPr>
              <w:pStyle w:val="TableStyle"/>
              <w:jc w:val="center"/>
            </w:pPr>
          </w:p>
        </w:tc>
        <w:tc>
          <w:tcPr>
            <w:tcW w:w="283" w:type="dxa"/>
          </w:tcPr>
          <w:p w14:paraId="3864AF79" w14:textId="77777777" w:rsidR="00083A2B" w:rsidRDefault="007C4FE9">
            <w:pPr>
              <w:pStyle w:val="TableStyle"/>
              <w:jc w:val="center"/>
            </w:pPr>
            <w:r>
              <w:rPr>
                <w:noProof/>
              </w:rPr>
              <w:t>1</w:t>
            </w:r>
          </w:p>
        </w:tc>
        <w:tc>
          <w:tcPr>
            <w:tcW w:w="283" w:type="dxa"/>
          </w:tcPr>
          <w:p w14:paraId="09AC7699" w14:textId="77777777" w:rsidR="00083A2B" w:rsidRDefault="00083A2B">
            <w:pPr>
              <w:pStyle w:val="TableStyle"/>
              <w:jc w:val="center"/>
            </w:pPr>
          </w:p>
        </w:tc>
        <w:tc>
          <w:tcPr>
            <w:tcW w:w="283" w:type="dxa"/>
          </w:tcPr>
          <w:p w14:paraId="384E838E" w14:textId="77777777" w:rsidR="00083A2B" w:rsidRDefault="00083A2B">
            <w:pPr>
              <w:pStyle w:val="TableStyle"/>
              <w:jc w:val="center"/>
            </w:pPr>
          </w:p>
        </w:tc>
        <w:tc>
          <w:tcPr>
            <w:tcW w:w="283" w:type="dxa"/>
          </w:tcPr>
          <w:p w14:paraId="3719AC5D" w14:textId="77777777" w:rsidR="00083A2B" w:rsidRDefault="00083A2B">
            <w:pPr>
              <w:pStyle w:val="TableStyle"/>
              <w:jc w:val="center"/>
            </w:pPr>
          </w:p>
        </w:tc>
        <w:tc>
          <w:tcPr>
            <w:tcW w:w="283" w:type="dxa"/>
          </w:tcPr>
          <w:p w14:paraId="6EF63417" w14:textId="77777777" w:rsidR="00083A2B" w:rsidRDefault="00083A2B">
            <w:pPr>
              <w:pStyle w:val="TableStyle"/>
              <w:jc w:val="center"/>
            </w:pPr>
          </w:p>
        </w:tc>
        <w:tc>
          <w:tcPr>
            <w:tcW w:w="283" w:type="dxa"/>
          </w:tcPr>
          <w:p w14:paraId="76393B0E" w14:textId="77777777" w:rsidR="00083A2B" w:rsidRDefault="00083A2B">
            <w:pPr>
              <w:pStyle w:val="TableStyle"/>
              <w:jc w:val="center"/>
            </w:pPr>
          </w:p>
        </w:tc>
        <w:tc>
          <w:tcPr>
            <w:tcW w:w="283" w:type="dxa"/>
          </w:tcPr>
          <w:p w14:paraId="0C9B8D16" w14:textId="77777777" w:rsidR="00083A2B" w:rsidRDefault="00083A2B">
            <w:pPr>
              <w:pStyle w:val="TableStyle"/>
              <w:jc w:val="center"/>
            </w:pPr>
          </w:p>
        </w:tc>
        <w:tc>
          <w:tcPr>
            <w:tcW w:w="1945" w:type="dxa"/>
          </w:tcPr>
          <w:p w14:paraId="4680485A" w14:textId="77777777" w:rsidR="00083A2B" w:rsidRDefault="007C4FE9">
            <w:pPr>
              <w:pStyle w:val="TableStyle"/>
            </w:pPr>
            <w:r>
              <w:rPr>
                <w:noProof/>
              </w:rPr>
              <w:t>MDD Update Status</w:t>
            </w:r>
          </w:p>
        </w:tc>
      </w:tr>
      <w:tr w:rsidR="00083A2B" w14:paraId="281E24C5" w14:textId="77777777">
        <w:trPr>
          <w:cantSplit/>
        </w:trPr>
        <w:tc>
          <w:tcPr>
            <w:tcW w:w="624" w:type="dxa"/>
          </w:tcPr>
          <w:p w14:paraId="26092BEA" w14:textId="77777777" w:rsidR="00083A2B" w:rsidRDefault="00083A2B">
            <w:pPr>
              <w:pStyle w:val="TableStyle"/>
              <w:jc w:val="center"/>
            </w:pPr>
          </w:p>
        </w:tc>
        <w:tc>
          <w:tcPr>
            <w:tcW w:w="2035" w:type="dxa"/>
          </w:tcPr>
          <w:p w14:paraId="48E680EE" w14:textId="77777777" w:rsidR="00083A2B" w:rsidRDefault="00083A2B">
            <w:pPr>
              <w:pStyle w:val="TableStyle"/>
            </w:pPr>
          </w:p>
        </w:tc>
        <w:tc>
          <w:tcPr>
            <w:tcW w:w="595" w:type="dxa"/>
          </w:tcPr>
          <w:p w14:paraId="4DED0AE5" w14:textId="77777777" w:rsidR="00083A2B" w:rsidRDefault="00083A2B">
            <w:pPr>
              <w:pStyle w:val="TableStyle"/>
            </w:pPr>
          </w:p>
        </w:tc>
        <w:tc>
          <w:tcPr>
            <w:tcW w:w="1570" w:type="dxa"/>
          </w:tcPr>
          <w:p w14:paraId="19C7C444" w14:textId="77777777" w:rsidR="00083A2B" w:rsidRDefault="00083A2B">
            <w:pPr>
              <w:pStyle w:val="TableStyle"/>
            </w:pPr>
          </w:p>
        </w:tc>
        <w:tc>
          <w:tcPr>
            <w:tcW w:w="283" w:type="dxa"/>
          </w:tcPr>
          <w:p w14:paraId="1FC12CB6" w14:textId="77777777" w:rsidR="00083A2B" w:rsidRDefault="00083A2B">
            <w:pPr>
              <w:pStyle w:val="TableStyle"/>
              <w:jc w:val="center"/>
            </w:pPr>
          </w:p>
        </w:tc>
        <w:tc>
          <w:tcPr>
            <w:tcW w:w="283" w:type="dxa"/>
          </w:tcPr>
          <w:p w14:paraId="50DD0AF2" w14:textId="77777777" w:rsidR="00083A2B" w:rsidRDefault="007C4FE9">
            <w:pPr>
              <w:pStyle w:val="TableStyle"/>
              <w:jc w:val="center"/>
            </w:pPr>
            <w:r>
              <w:rPr>
                <w:noProof/>
              </w:rPr>
              <w:t>1</w:t>
            </w:r>
          </w:p>
        </w:tc>
        <w:tc>
          <w:tcPr>
            <w:tcW w:w="283" w:type="dxa"/>
          </w:tcPr>
          <w:p w14:paraId="4AF9D508" w14:textId="77777777" w:rsidR="00083A2B" w:rsidRDefault="00083A2B">
            <w:pPr>
              <w:pStyle w:val="TableStyle"/>
              <w:jc w:val="center"/>
            </w:pPr>
          </w:p>
        </w:tc>
        <w:tc>
          <w:tcPr>
            <w:tcW w:w="283" w:type="dxa"/>
          </w:tcPr>
          <w:p w14:paraId="6D6E7C0E" w14:textId="77777777" w:rsidR="00083A2B" w:rsidRDefault="00083A2B">
            <w:pPr>
              <w:pStyle w:val="TableStyle"/>
              <w:jc w:val="center"/>
            </w:pPr>
          </w:p>
        </w:tc>
        <w:tc>
          <w:tcPr>
            <w:tcW w:w="283" w:type="dxa"/>
          </w:tcPr>
          <w:p w14:paraId="429A115C" w14:textId="77777777" w:rsidR="00083A2B" w:rsidRDefault="00083A2B">
            <w:pPr>
              <w:pStyle w:val="TableStyle"/>
              <w:jc w:val="center"/>
            </w:pPr>
          </w:p>
        </w:tc>
        <w:tc>
          <w:tcPr>
            <w:tcW w:w="283" w:type="dxa"/>
          </w:tcPr>
          <w:p w14:paraId="2B98BC08" w14:textId="77777777" w:rsidR="00083A2B" w:rsidRDefault="00083A2B">
            <w:pPr>
              <w:pStyle w:val="TableStyle"/>
              <w:jc w:val="center"/>
            </w:pPr>
          </w:p>
        </w:tc>
        <w:tc>
          <w:tcPr>
            <w:tcW w:w="283" w:type="dxa"/>
          </w:tcPr>
          <w:p w14:paraId="1D724EEF" w14:textId="77777777" w:rsidR="00083A2B" w:rsidRDefault="00083A2B">
            <w:pPr>
              <w:pStyle w:val="TableStyle"/>
              <w:jc w:val="center"/>
            </w:pPr>
          </w:p>
        </w:tc>
        <w:tc>
          <w:tcPr>
            <w:tcW w:w="283" w:type="dxa"/>
          </w:tcPr>
          <w:p w14:paraId="454ADA00" w14:textId="77777777" w:rsidR="00083A2B" w:rsidRDefault="00083A2B">
            <w:pPr>
              <w:pStyle w:val="TableStyle"/>
              <w:jc w:val="center"/>
            </w:pPr>
          </w:p>
        </w:tc>
        <w:tc>
          <w:tcPr>
            <w:tcW w:w="1945" w:type="dxa"/>
          </w:tcPr>
          <w:p w14:paraId="639A0E29" w14:textId="77777777" w:rsidR="00083A2B" w:rsidRDefault="007C4FE9">
            <w:pPr>
              <w:pStyle w:val="TableStyle"/>
            </w:pPr>
            <w:r>
              <w:rPr>
                <w:noProof/>
              </w:rPr>
              <w:t>Smoothing Parameter</w:t>
            </w:r>
          </w:p>
        </w:tc>
      </w:tr>
      <w:tr w:rsidR="00083A2B" w14:paraId="68F2764D" w14:textId="77777777">
        <w:trPr>
          <w:cantSplit/>
        </w:trPr>
        <w:tc>
          <w:tcPr>
            <w:tcW w:w="624" w:type="dxa"/>
          </w:tcPr>
          <w:p w14:paraId="2775664B" w14:textId="77777777" w:rsidR="00083A2B" w:rsidRDefault="00083A2B">
            <w:pPr>
              <w:pStyle w:val="TableStyle"/>
              <w:jc w:val="center"/>
            </w:pPr>
          </w:p>
        </w:tc>
        <w:tc>
          <w:tcPr>
            <w:tcW w:w="2035" w:type="dxa"/>
          </w:tcPr>
          <w:p w14:paraId="5DE22515" w14:textId="77777777" w:rsidR="00083A2B" w:rsidRDefault="00083A2B">
            <w:pPr>
              <w:pStyle w:val="TableStyle"/>
            </w:pPr>
          </w:p>
        </w:tc>
        <w:tc>
          <w:tcPr>
            <w:tcW w:w="595" w:type="dxa"/>
          </w:tcPr>
          <w:p w14:paraId="47B58EAA" w14:textId="77777777" w:rsidR="00083A2B" w:rsidRDefault="00083A2B">
            <w:pPr>
              <w:pStyle w:val="TableStyle"/>
            </w:pPr>
          </w:p>
        </w:tc>
        <w:tc>
          <w:tcPr>
            <w:tcW w:w="1570" w:type="dxa"/>
          </w:tcPr>
          <w:p w14:paraId="1B2EE926" w14:textId="77777777" w:rsidR="00083A2B" w:rsidRDefault="00083A2B">
            <w:pPr>
              <w:pStyle w:val="TableStyle"/>
            </w:pPr>
          </w:p>
        </w:tc>
        <w:tc>
          <w:tcPr>
            <w:tcW w:w="283" w:type="dxa"/>
          </w:tcPr>
          <w:p w14:paraId="71B32507" w14:textId="77777777" w:rsidR="00083A2B" w:rsidRDefault="00083A2B">
            <w:pPr>
              <w:pStyle w:val="TableStyle"/>
              <w:jc w:val="center"/>
            </w:pPr>
          </w:p>
        </w:tc>
        <w:tc>
          <w:tcPr>
            <w:tcW w:w="283" w:type="dxa"/>
          </w:tcPr>
          <w:p w14:paraId="00A06FAA" w14:textId="77777777" w:rsidR="00083A2B" w:rsidRDefault="007C4FE9">
            <w:pPr>
              <w:pStyle w:val="TableStyle"/>
              <w:jc w:val="center"/>
            </w:pPr>
            <w:r>
              <w:rPr>
                <w:noProof/>
              </w:rPr>
              <w:t>1</w:t>
            </w:r>
          </w:p>
        </w:tc>
        <w:tc>
          <w:tcPr>
            <w:tcW w:w="283" w:type="dxa"/>
          </w:tcPr>
          <w:p w14:paraId="25E87273" w14:textId="77777777" w:rsidR="00083A2B" w:rsidRDefault="00083A2B">
            <w:pPr>
              <w:pStyle w:val="TableStyle"/>
              <w:jc w:val="center"/>
            </w:pPr>
          </w:p>
        </w:tc>
        <w:tc>
          <w:tcPr>
            <w:tcW w:w="283" w:type="dxa"/>
          </w:tcPr>
          <w:p w14:paraId="617B6744" w14:textId="77777777" w:rsidR="00083A2B" w:rsidRDefault="00083A2B">
            <w:pPr>
              <w:pStyle w:val="TableStyle"/>
              <w:jc w:val="center"/>
            </w:pPr>
          </w:p>
        </w:tc>
        <w:tc>
          <w:tcPr>
            <w:tcW w:w="283" w:type="dxa"/>
          </w:tcPr>
          <w:p w14:paraId="5635779A" w14:textId="77777777" w:rsidR="00083A2B" w:rsidRDefault="00083A2B">
            <w:pPr>
              <w:pStyle w:val="TableStyle"/>
              <w:jc w:val="center"/>
            </w:pPr>
          </w:p>
        </w:tc>
        <w:tc>
          <w:tcPr>
            <w:tcW w:w="283" w:type="dxa"/>
          </w:tcPr>
          <w:p w14:paraId="5C3A33A6" w14:textId="77777777" w:rsidR="00083A2B" w:rsidRDefault="00083A2B">
            <w:pPr>
              <w:pStyle w:val="TableStyle"/>
              <w:jc w:val="center"/>
            </w:pPr>
          </w:p>
        </w:tc>
        <w:tc>
          <w:tcPr>
            <w:tcW w:w="283" w:type="dxa"/>
          </w:tcPr>
          <w:p w14:paraId="3FDC45F1" w14:textId="77777777" w:rsidR="00083A2B" w:rsidRDefault="00083A2B">
            <w:pPr>
              <w:pStyle w:val="TableStyle"/>
              <w:jc w:val="center"/>
            </w:pPr>
          </w:p>
        </w:tc>
        <w:tc>
          <w:tcPr>
            <w:tcW w:w="283" w:type="dxa"/>
          </w:tcPr>
          <w:p w14:paraId="0073F1D7" w14:textId="77777777" w:rsidR="00083A2B" w:rsidRDefault="00083A2B">
            <w:pPr>
              <w:pStyle w:val="TableStyle"/>
              <w:jc w:val="center"/>
            </w:pPr>
          </w:p>
        </w:tc>
        <w:tc>
          <w:tcPr>
            <w:tcW w:w="1945" w:type="dxa"/>
          </w:tcPr>
          <w:p w14:paraId="7B117CEC" w14:textId="77777777" w:rsidR="00083A2B" w:rsidRDefault="007C4FE9">
            <w:pPr>
              <w:pStyle w:val="TableStyle"/>
            </w:pPr>
            <w:r>
              <w:rPr>
                <w:noProof/>
              </w:rPr>
              <w:t>Effective from Settlement Date {SPAR}</w:t>
            </w:r>
          </w:p>
        </w:tc>
      </w:tr>
    </w:tbl>
    <w:p w14:paraId="38B1440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910D53F" w14:textId="77777777">
        <w:trPr>
          <w:cantSplit/>
        </w:trPr>
        <w:tc>
          <w:tcPr>
            <w:tcW w:w="624" w:type="dxa"/>
            <w:tcBorders>
              <w:bottom w:val="single" w:sz="2" w:space="0" w:color="auto"/>
            </w:tcBorders>
            <w:shd w:val="pct10" w:color="auto" w:fill="auto"/>
          </w:tcPr>
          <w:p w14:paraId="038CD65C" w14:textId="77777777" w:rsidR="00083A2B" w:rsidRDefault="007C4FE9">
            <w:pPr>
              <w:pStyle w:val="TableStyle"/>
              <w:jc w:val="center"/>
            </w:pPr>
            <w:r>
              <w:rPr>
                <w:noProof/>
              </w:rPr>
              <w:t>RCT</w:t>
            </w:r>
          </w:p>
        </w:tc>
        <w:tc>
          <w:tcPr>
            <w:tcW w:w="2035" w:type="dxa"/>
            <w:tcBorders>
              <w:bottom w:val="single" w:sz="2" w:space="0" w:color="auto"/>
            </w:tcBorders>
            <w:shd w:val="pct10" w:color="auto" w:fill="auto"/>
          </w:tcPr>
          <w:p w14:paraId="4D0831E8" w14:textId="77777777" w:rsidR="00083A2B" w:rsidRDefault="007C4FE9">
            <w:pPr>
              <w:pStyle w:val="TableStyle"/>
            </w:pPr>
            <w:r>
              <w:rPr>
                <w:noProof/>
              </w:rPr>
              <w:t>Regression Coefficient Types</w:t>
            </w:r>
          </w:p>
        </w:tc>
        <w:tc>
          <w:tcPr>
            <w:tcW w:w="595" w:type="dxa"/>
            <w:tcBorders>
              <w:bottom w:val="single" w:sz="2" w:space="0" w:color="auto"/>
            </w:tcBorders>
            <w:shd w:val="pct10" w:color="auto" w:fill="auto"/>
          </w:tcPr>
          <w:p w14:paraId="4E6F6ABF" w14:textId="77777777" w:rsidR="00083A2B" w:rsidRDefault="007C4FE9">
            <w:pPr>
              <w:pStyle w:val="TableStyle"/>
            </w:pPr>
            <w:r>
              <w:rPr>
                <w:noProof/>
              </w:rPr>
              <w:t>0-*</w:t>
            </w:r>
          </w:p>
        </w:tc>
        <w:tc>
          <w:tcPr>
            <w:tcW w:w="1570" w:type="dxa"/>
            <w:tcBorders>
              <w:bottom w:val="single" w:sz="2" w:space="0" w:color="auto"/>
            </w:tcBorders>
            <w:shd w:val="pct10" w:color="auto" w:fill="auto"/>
          </w:tcPr>
          <w:p w14:paraId="235EF695" w14:textId="77777777" w:rsidR="00083A2B" w:rsidRDefault="00083A2B">
            <w:pPr>
              <w:pStyle w:val="TableStyle"/>
            </w:pPr>
          </w:p>
        </w:tc>
        <w:tc>
          <w:tcPr>
            <w:tcW w:w="283" w:type="dxa"/>
            <w:tcBorders>
              <w:bottom w:val="single" w:sz="2" w:space="0" w:color="auto"/>
            </w:tcBorders>
            <w:shd w:val="pct10" w:color="auto" w:fill="auto"/>
          </w:tcPr>
          <w:p w14:paraId="0D2679C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819FA32" w14:textId="77777777" w:rsidR="00083A2B" w:rsidRDefault="00083A2B">
            <w:pPr>
              <w:pStyle w:val="TableStyle"/>
              <w:jc w:val="center"/>
            </w:pPr>
          </w:p>
        </w:tc>
        <w:tc>
          <w:tcPr>
            <w:tcW w:w="283" w:type="dxa"/>
            <w:tcBorders>
              <w:bottom w:val="single" w:sz="2" w:space="0" w:color="auto"/>
            </w:tcBorders>
            <w:shd w:val="pct10" w:color="auto" w:fill="auto"/>
          </w:tcPr>
          <w:p w14:paraId="37A0072A" w14:textId="77777777" w:rsidR="00083A2B" w:rsidRDefault="00083A2B">
            <w:pPr>
              <w:pStyle w:val="TableStyle"/>
              <w:jc w:val="center"/>
            </w:pPr>
          </w:p>
        </w:tc>
        <w:tc>
          <w:tcPr>
            <w:tcW w:w="283" w:type="dxa"/>
            <w:tcBorders>
              <w:bottom w:val="single" w:sz="2" w:space="0" w:color="auto"/>
            </w:tcBorders>
            <w:shd w:val="pct10" w:color="auto" w:fill="auto"/>
          </w:tcPr>
          <w:p w14:paraId="113F962D" w14:textId="77777777" w:rsidR="00083A2B" w:rsidRDefault="00083A2B">
            <w:pPr>
              <w:pStyle w:val="TableStyle"/>
              <w:jc w:val="center"/>
            </w:pPr>
          </w:p>
        </w:tc>
        <w:tc>
          <w:tcPr>
            <w:tcW w:w="283" w:type="dxa"/>
            <w:tcBorders>
              <w:bottom w:val="single" w:sz="2" w:space="0" w:color="auto"/>
            </w:tcBorders>
            <w:shd w:val="pct10" w:color="auto" w:fill="auto"/>
          </w:tcPr>
          <w:p w14:paraId="4F70ED80" w14:textId="77777777" w:rsidR="00083A2B" w:rsidRDefault="00083A2B">
            <w:pPr>
              <w:pStyle w:val="TableStyle"/>
              <w:jc w:val="center"/>
            </w:pPr>
          </w:p>
        </w:tc>
        <w:tc>
          <w:tcPr>
            <w:tcW w:w="283" w:type="dxa"/>
            <w:tcBorders>
              <w:bottom w:val="single" w:sz="2" w:space="0" w:color="auto"/>
            </w:tcBorders>
            <w:shd w:val="pct10" w:color="auto" w:fill="auto"/>
          </w:tcPr>
          <w:p w14:paraId="3A542755" w14:textId="77777777" w:rsidR="00083A2B" w:rsidRDefault="00083A2B">
            <w:pPr>
              <w:pStyle w:val="TableStyle"/>
              <w:jc w:val="center"/>
            </w:pPr>
          </w:p>
        </w:tc>
        <w:tc>
          <w:tcPr>
            <w:tcW w:w="283" w:type="dxa"/>
            <w:tcBorders>
              <w:bottom w:val="single" w:sz="2" w:space="0" w:color="auto"/>
            </w:tcBorders>
            <w:shd w:val="pct10" w:color="auto" w:fill="auto"/>
          </w:tcPr>
          <w:p w14:paraId="4975CDEE" w14:textId="77777777" w:rsidR="00083A2B" w:rsidRDefault="00083A2B">
            <w:pPr>
              <w:pStyle w:val="TableStyle"/>
              <w:jc w:val="center"/>
            </w:pPr>
          </w:p>
        </w:tc>
        <w:tc>
          <w:tcPr>
            <w:tcW w:w="283" w:type="dxa"/>
            <w:tcBorders>
              <w:bottom w:val="single" w:sz="2" w:space="0" w:color="auto"/>
            </w:tcBorders>
            <w:shd w:val="pct10" w:color="auto" w:fill="auto"/>
          </w:tcPr>
          <w:p w14:paraId="476A0C6F" w14:textId="77777777" w:rsidR="00083A2B" w:rsidRDefault="00083A2B">
            <w:pPr>
              <w:pStyle w:val="TableStyle"/>
              <w:jc w:val="center"/>
            </w:pPr>
          </w:p>
        </w:tc>
        <w:tc>
          <w:tcPr>
            <w:tcW w:w="1945" w:type="dxa"/>
            <w:tcBorders>
              <w:bottom w:val="single" w:sz="2" w:space="0" w:color="auto"/>
            </w:tcBorders>
            <w:shd w:val="pct10" w:color="auto" w:fill="auto"/>
          </w:tcPr>
          <w:p w14:paraId="4A6BEA85" w14:textId="77777777" w:rsidR="00083A2B" w:rsidRDefault="00083A2B">
            <w:pPr>
              <w:pStyle w:val="TableStyle"/>
              <w:jc w:val="center"/>
            </w:pPr>
          </w:p>
        </w:tc>
      </w:tr>
      <w:tr w:rsidR="00083A2B" w14:paraId="4290C79F" w14:textId="77777777">
        <w:trPr>
          <w:cantSplit/>
        </w:trPr>
        <w:tc>
          <w:tcPr>
            <w:tcW w:w="624" w:type="dxa"/>
          </w:tcPr>
          <w:p w14:paraId="05D19F11" w14:textId="77777777" w:rsidR="00083A2B" w:rsidRDefault="00083A2B">
            <w:pPr>
              <w:pStyle w:val="TableStyle"/>
              <w:jc w:val="center"/>
            </w:pPr>
          </w:p>
        </w:tc>
        <w:tc>
          <w:tcPr>
            <w:tcW w:w="2035" w:type="dxa"/>
          </w:tcPr>
          <w:p w14:paraId="55D00619" w14:textId="77777777" w:rsidR="00083A2B" w:rsidRDefault="00083A2B">
            <w:pPr>
              <w:pStyle w:val="TableStyle"/>
            </w:pPr>
          </w:p>
        </w:tc>
        <w:tc>
          <w:tcPr>
            <w:tcW w:w="595" w:type="dxa"/>
          </w:tcPr>
          <w:p w14:paraId="2886CC64" w14:textId="77777777" w:rsidR="00083A2B" w:rsidRDefault="00083A2B">
            <w:pPr>
              <w:pStyle w:val="TableStyle"/>
            </w:pPr>
          </w:p>
        </w:tc>
        <w:tc>
          <w:tcPr>
            <w:tcW w:w="1570" w:type="dxa"/>
          </w:tcPr>
          <w:p w14:paraId="565BF3F7" w14:textId="77777777" w:rsidR="00083A2B" w:rsidRDefault="00083A2B">
            <w:pPr>
              <w:pStyle w:val="TableStyle"/>
            </w:pPr>
          </w:p>
        </w:tc>
        <w:tc>
          <w:tcPr>
            <w:tcW w:w="283" w:type="dxa"/>
          </w:tcPr>
          <w:p w14:paraId="20AB2A31" w14:textId="77777777" w:rsidR="00083A2B" w:rsidRDefault="00083A2B">
            <w:pPr>
              <w:pStyle w:val="TableStyle"/>
              <w:jc w:val="center"/>
            </w:pPr>
          </w:p>
        </w:tc>
        <w:tc>
          <w:tcPr>
            <w:tcW w:w="283" w:type="dxa"/>
          </w:tcPr>
          <w:p w14:paraId="617E5D02" w14:textId="77777777" w:rsidR="00083A2B" w:rsidRDefault="007C4FE9">
            <w:pPr>
              <w:pStyle w:val="TableStyle"/>
              <w:jc w:val="center"/>
            </w:pPr>
            <w:r>
              <w:rPr>
                <w:noProof/>
              </w:rPr>
              <w:t>1</w:t>
            </w:r>
          </w:p>
        </w:tc>
        <w:tc>
          <w:tcPr>
            <w:tcW w:w="283" w:type="dxa"/>
          </w:tcPr>
          <w:p w14:paraId="47C3134E" w14:textId="77777777" w:rsidR="00083A2B" w:rsidRDefault="00083A2B">
            <w:pPr>
              <w:pStyle w:val="TableStyle"/>
              <w:jc w:val="center"/>
            </w:pPr>
          </w:p>
        </w:tc>
        <w:tc>
          <w:tcPr>
            <w:tcW w:w="283" w:type="dxa"/>
          </w:tcPr>
          <w:p w14:paraId="21C881A9" w14:textId="77777777" w:rsidR="00083A2B" w:rsidRDefault="00083A2B">
            <w:pPr>
              <w:pStyle w:val="TableStyle"/>
              <w:jc w:val="center"/>
            </w:pPr>
          </w:p>
        </w:tc>
        <w:tc>
          <w:tcPr>
            <w:tcW w:w="283" w:type="dxa"/>
          </w:tcPr>
          <w:p w14:paraId="24230092" w14:textId="77777777" w:rsidR="00083A2B" w:rsidRDefault="00083A2B">
            <w:pPr>
              <w:pStyle w:val="TableStyle"/>
              <w:jc w:val="center"/>
            </w:pPr>
          </w:p>
        </w:tc>
        <w:tc>
          <w:tcPr>
            <w:tcW w:w="283" w:type="dxa"/>
          </w:tcPr>
          <w:p w14:paraId="6DD9A226" w14:textId="77777777" w:rsidR="00083A2B" w:rsidRDefault="00083A2B">
            <w:pPr>
              <w:pStyle w:val="TableStyle"/>
              <w:jc w:val="center"/>
            </w:pPr>
          </w:p>
        </w:tc>
        <w:tc>
          <w:tcPr>
            <w:tcW w:w="283" w:type="dxa"/>
          </w:tcPr>
          <w:p w14:paraId="512E8616" w14:textId="77777777" w:rsidR="00083A2B" w:rsidRDefault="00083A2B">
            <w:pPr>
              <w:pStyle w:val="TableStyle"/>
              <w:jc w:val="center"/>
            </w:pPr>
          </w:p>
        </w:tc>
        <w:tc>
          <w:tcPr>
            <w:tcW w:w="283" w:type="dxa"/>
          </w:tcPr>
          <w:p w14:paraId="00DAE49F" w14:textId="77777777" w:rsidR="00083A2B" w:rsidRDefault="00083A2B">
            <w:pPr>
              <w:pStyle w:val="TableStyle"/>
              <w:jc w:val="center"/>
            </w:pPr>
          </w:p>
        </w:tc>
        <w:tc>
          <w:tcPr>
            <w:tcW w:w="1945" w:type="dxa"/>
          </w:tcPr>
          <w:p w14:paraId="68814714" w14:textId="77777777" w:rsidR="00083A2B" w:rsidRDefault="007C4FE9">
            <w:pPr>
              <w:pStyle w:val="TableStyle"/>
            </w:pPr>
            <w:r>
              <w:rPr>
                <w:noProof/>
              </w:rPr>
              <w:t>MDD Update Status</w:t>
            </w:r>
          </w:p>
        </w:tc>
      </w:tr>
      <w:tr w:rsidR="00083A2B" w14:paraId="6CF1CB01" w14:textId="77777777">
        <w:trPr>
          <w:cantSplit/>
        </w:trPr>
        <w:tc>
          <w:tcPr>
            <w:tcW w:w="624" w:type="dxa"/>
          </w:tcPr>
          <w:p w14:paraId="4746FFA5" w14:textId="77777777" w:rsidR="00083A2B" w:rsidRDefault="00083A2B">
            <w:pPr>
              <w:pStyle w:val="TableStyle"/>
              <w:jc w:val="center"/>
            </w:pPr>
          </w:p>
        </w:tc>
        <w:tc>
          <w:tcPr>
            <w:tcW w:w="2035" w:type="dxa"/>
          </w:tcPr>
          <w:p w14:paraId="09CA3177" w14:textId="77777777" w:rsidR="00083A2B" w:rsidRDefault="00083A2B">
            <w:pPr>
              <w:pStyle w:val="TableStyle"/>
            </w:pPr>
          </w:p>
        </w:tc>
        <w:tc>
          <w:tcPr>
            <w:tcW w:w="595" w:type="dxa"/>
          </w:tcPr>
          <w:p w14:paraId="2CD85183" w14:textId="77777777" w:rsidR="00083A2B" w:rsidRDefault="00083A2B">
            <w:pPr>
              <w:pStyle w:val="TableStyle"/>
            </w:pPr>
          </w:p>
        </w:tc>
        <w:tc>
          <w:tcPr>
            <w:tcW w:w="1570" w:type="dxa"/>
          </w:tcPr>
          <w:p w14:paraId="01BBD9AC" w14:textId="77777777" w:rsidR="00083A2B" w:rsidRDefault="00083A2B">
            <w:pPr>
              <w:pStyle w:val="TableStyle"/>
            </w:pPr>
          </w:p>
        </w:tc>
        <w:tc>
          <w:tcPr>
            <w:tcW w:w="283" w:type="dxa"/>
          </w:tcPr>
          <w:p w14:paraId="1E9A4F1D" w14:textId="77777777" w:rsidR="00083A2B" w:rsidRDefault="00083A2B">
            <w:pPr>
              <w:pStyle w:val="TableStyle"/>
              <w:jc w:val="center"/>
            </w:pPr>
          </w:p>
        </w:tc>
        <w:tc>
          <w:tcPr>
            <w:tcW w:w="283" w:type="dxa"/>
          </w:tcPr>
          <w:p w14:paraId="20D9C4C9" w14:textId="77777777" w:rsidR="00083A2B" w:rsidRDefault="007C4FE9">
            <w:pPr>
              <w:pStyle w:val="TableStyle"/>
              <w:jc w:val="center"/>
            </w:pPr>
            <w:r>
              <w:rPr>
                <w:noProof/>
              </w:rPr>
              <w:t>1</w:t>
            </w:r>
          </w:p>
        </w:tc>
        <w:tc>
          <w:tcPr>
            <w:tcW w:w="283" w:type="dxa"/>
          </w:tcPr>
          <w:p w14:paraId="5D5F14CE" w14:textId="77777777" w:rsidR="00083A2B" w:rsidRDefault="00083A2B">
            <w:pPr>
              <w:pStyle w:val="TableStyle"/>
              <w:jc w:val="center"/>
            </w:pPr>
          </w:p>
        </w:tc>
        <w:tc>
          <w:tcPr>
            <w:tcW w:w="283" w:type="dxa"/>
          </w:tcPr>
          <w:p w14:paraId="23AE0F1C" w14:textId="77777777" w:rsidR="00083A2B" w:rsidRDefault="00083A2B">
            <w:pPr>
              <w:pStyle w:val="TableStyle"/>
              <w:jc w:val="center"/>
            </w:pPr>
          </w:p>
        </w:tc>
        <w:tc>
          <w:tcPr>
            <w:tcW w:w="283" w:type="dxa"/>
          </w:tcPr>
          <w:p w14:paraId="67866AB4" w14:textId="77777777" w:rsidR="00083A2B" w:rsidRDefault="00083A2B">
            <w:pPr>
              <w:pStyle w:val="TableStyle"/>
              <w:jc w:val="center"/>
            </w:pPr>
          </w:p>
        </w:tc>
        <w:tc>
          <w:tcPr>
            <w:tcW w:w="283" w:type="dxa"/>
          </w:tcPr>
          <w:p w14:paraId="2AB86AD0" w14:textId="77777777" w:rsidR="00083A2B" w:rsidRDefault="00083A2B">
            <w:pPr>
              <w:pStyle w:val="TableStyle"/>
              <w:jc w:val="center"/>
            </w:pPr>
          </w:p>
        </w:tc>
        <w:tc>
          <w:tcPr>
            <w:tcW w:w="283" w:type="dxa"/>
          </w:tcPr>
          <w:p w14:paraId="7FE664DB" w14:textId="77777777" w:rsidR="00083A2B" w:rsidRDefault="00083A2B">
            <w:pPr>
              <w:pStyle w:val="TableStyle"/>
              <w:jc w:val="center"/>
            </w:pPr>
          </w:p>
        </w:tc>
        <w:tc>
          <w:tcPr>
            <w:tcW w:w="283" w:type="dxa"/>
          </w:tcPr>
          <w:p w14:paraId="44B827B6" w14:textId="77777777" w:rsidR="00083A2B" w:rsidRDefault="00083A2B">
            <w:pPr>
              <w:pStyle w:val="TableStyle"/>
              <w:jc w:val="center"/>
            </w:pPr>
          </w:p>
        </w:tc>
        <w:tc>
          <w:tcPr>
            <w:tcW w:w="1945" w:type="dxa"/>
          </w:tcPr>
          <w:p w14:paraId="67D83839" w14:textId="77777777" w:rsidR="00083A2B" w:rsidRDefault="007C4FE9">
            <w:pPr>
              <w:pStyle w:val="TableStyle"/>
            </w:pPr>
            <w:r>
              <w:rPr>
                <w:noProof/>
              </w:rPr>
              <w:t>Regression Coefficient Type</w:t>
            </w:r>
          </w:p>
        </w:tc>
      </w:tr>
      <w:tr w:rsidR="00083A2B" w14:paraId="5A793FE6" w14:textId="77777777">
        <w:trPr>
          <w:cantSplit/>
        </w:trPr>
        <w:tc>
          <w:tcPr>
            <w:tcW w:w="624" w:type="dxa"/>
          </w:tcPr>
          <w:p w14:paraId="1305DF93" w14:textId="77777777" w:rsidR="00083A2B" w:rsidRDefault="00083A2B">
            <w:pPr>
              <w:pStyle w:val="TableStyle"/>
              <w:jc w:val="center"/>
            </w:pPr>
          </w:p>
        </w:tc>
        <w:tc>
          <w:tcPr>
            <w:tcW w:w="2035" w:type="dxa"/>
          </w:tcPr>
          <w:p w14:paraId="635EC7C4" w14:textId="77777777" w:rsidR="00083A2B" w:rsidRDefault="00083A2B">
            <w:pPr>
              <w:pStyle w:val="TableStyle"/>
            </w:pPr>
          </w:p>
        </w:tc>
        <w:tc>
          <w:tcPr>
            <w:tcW w:w="595" w:type="dxa"/>
          </w:tcPr>
          <w:p w14:paraId="4622A157" w14:textId="77777777" w:rsidR="00083A2B" w:rsidRDefault="00083A2B">
            <w:pPr>
              <w:pStyle w:val="TableStyle"/>
            </w:pPr>
          </w:p>
        </w:tc>
        <w:tc>
          <w:tcPr>
            <w:tcW w:w="1570" w:type="dxa"/>
          </w:tcPr>
          <w:p w14:paraId="3994591A" w14:textId="77777777" w:rsidR="00083A2B" w:rsidRDefault="00083A2B">
            <w:pPr>
              <w:pStyle w:val="TableStyle"/>
            </w:pPr>
          </w:p>
        </w:tc>
        <w:tc>
          <w:tcPr>
            <w:tcW w:w="283" w:type="dxa"/>
          </w:tcPr>
          <w:p w14:paraId="0B2B13C3" w14:textId="77777777" w:rsidR="00083A2B" w:rsidRDefault="00083A2B">
            <w:pPr>
              <w:pStyle w:val="TableStyle"/>
              <w:jc w:val="center"/>
            </w:pPr>
          </w:p>
        </w:tc>
        <w:tc>
          <w:tcPr>
            <w:tcW w:w="283" w:type="dxa"/>
          </w:tcPr>
          <w:p w14:paraId="0EA1E71A" w14:textId="77777777" w:rsidR="00083A2B" w:rsidRDefault="007C4FE9">
            <w:pPr>
              <w:pStyle w:val="TableStyle"/>
              <w:jc w:val="center"/>
            </w:pPr>
            <w:r>
              <w:rPr>
                <w:noProof/>
              </w:rPr>
              <w:t>1</w:t>
            </w:r>
          </w:p>
        </w:tc>
        <w:tc>
          <w:tcPr>
            <w:tcW w:w="283" w:type="dxa"/>
          </w:tcPr>
          <w:p w14:paraId="742B79F4" w14:textId="77777777" w:rsidR="00083A2B" w:rsidRDefault="00083A2B">
            <w:pPr>
              <w:pStyle w:val="TableStyle"/>
              <w:jc w:val="center"/>
            </w:pPr>
          </w:p>
        </w:tc>
        <w:tc>
          <w:tcPr>
            <w:tcW w:w="283" w:type="dxa"/>
          </w:tcPr>
          <w:p w14:paraId="42F2779B" w14:textId="77777777" w:rsidR="00083A2B" w:rsidRDefault="00083A2B">
            <w:pPr>
              <w:pStyle w:val="TableStyle"/>
              <w:jc w:val="center"/>
            </w:pPr>
          </w:p>
        </w:tc>
        <w:tc>
          <w:tcPr>
            <w:tcW w:w="283" w:type="dxa"/>
          </w:tcPr>
          <w:p w14:paraId="6AE359C9" w14:textId="77777777" w:rsidR="00083A2B" w:rsidRDefault="00083A2B">
            <w:pPr>
              <w:pStyle w:val="TableStyle"/>
              <w:jc w:val="center"/>
            </w:pPr>
          </w:p>
        </w:tc>
        <w:tc>
          <w:tcPr>
            <w:tcW w:w="283" w:type="dxa"/>
          </w:tcPr>
          <w:p w14:paraId="2EF8641D" w14:textId="77777777" w:rsidR="00083A2B" w:rsidRDefault="00083A2B">
            <w:pPr>
              <w:pStyle w:val="TableStyle"/>
              <w:jc w:val="center"/>
            </w:pPr>
          </w:p>
        </w:tc>
        <w:tc>
          <w:tcPr>
            <w:tcW w:w="283" w:type="dxa"/>
          </w:tcPr>
          <w:p w14:paraId="0A257C30" w14:textId="77777777" w:rsidR="00083A2B" w:rsidRDefault="00083A2B">
            <w:pPr>
              <w:pStyle w:val="TableStyle"/>
              <w:jc w:val="center"/>
            </w:pPr>
          </w:p>
        </w:tc>
        <w:tc>
          <w:tcPr>
            <w:tcW w:w="283" w:type="dxa"/>
          </w:tcPr>
          <w:p w14:paraId="5B19F422" w14:textId="77777777" w:rsidR="00083A2B" w:rsidRDefault="00083A2B">
            <w:pPr>
              <w:pStyle w:val="TableStyle"/>
              <w:jc w:val="center"/>
            </w:pPr>
          </w:p>
        </w:tc>
        <w:tc>
          <w:tcPr>
            <w:tcW w:w="1945" w:type="dxa"/>
          </w:tcPr>
          <w:p w14:paraId="0DB7AD1F" w14:textId="77777777" w:rsidR="00083A2B" w:rsidRDefault="007C4FE9">
            <w:pPr>
              <w:pStyle w:val="TableStyle"/>
            </w:pPr>
            <w:r>
              <w:rPr>
                <w:noProof/>
              </w:rPr>
              <w:t>Regression Coefficient Description</w:t>
            </w:r>
          </w:p>
        </w:tc>
      </w:tr>
    </w:tbl>
    <w:p w14:paraId="789538E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93B32FE" w14:textId="77777777">
        <w:trPr>
          <w:cantSplit/>
        </w:trPr>
        <w:tc>
          <w:tcPr>
            <w:tcW w:w="624" w:type="dxa"/>
            <w:tcBorders>
              <w:bottom w:val="single" w:sz="2" w:space="0" w:color="auto"/>
            </w:tcBorders>
            <w:shd w:val="pct10" w:color="auto" w:fill="auto"/>
          </w:tcPr>
          <w:p w14:paraId="0FB4509B" w14:textId="77777777" w:rsidR="00083A2B" w:rsidRDefault="007C4FE9">
            <w:pPr>
              <w:pStyle w:val="TableStyle"/>
              <w:jc w:val="center"/>
            </w:pPr>
            <w:r>
              <w:rPr>
                <w:noProof/>
              </w:rPr>
              <w:t>DYT</w:t>
            </w:r>
          </w:p>
        </w:tc>
        <w:tc>
          <w:tcPr>
            <w:tcW w:w="2035" w:type="dxa"/>
            <w:tcBorders>
              <w:bottom w:val="single" w:sz="2" w:space="0" w:color="auto"/>
            </w:tcBorders>
            <w:shd w:val="pct10" w:color="auto" w:fill="auto"/>
          </w:tcPr>
          <w:p w14:paraId="138512C4" w14:textId="77777777" w:rsidR="00083A2B" w:rsidRDefault="007C4FE9">
            <w:pPr>
              <w:pStyle w:val="TableStyle"/>
            </w:pPr>
            <w:r>
              <w:rPr>
                <w:noProof/>
              </w:rPr>
              <w:t>Day Types</w:t>
            </w:r>
          </w:p>
        </w:tc>
        <w:tc>
          <w:tcPr>
            <w:tcW w:w="595" w:type="dxa"/>
            <w:tcBorders>
              <w:bottom w:val="single" w:sz="2" w:space="0" w:color="auto"/>
            </w:tcBorders>
            <w:shd w:val="pct10" w:color="auto" w:fill="auto"/>
          </w:tcPr>
          <w:p w14:paraId="732DB57A" w14:textId="77777777" w:rsidR="00083A2B" w:rsidRDefault="007C4FE9">
            <w:pPr>
              <w:pStyle w:val="TableStyle"/>
            </w:pPr>
            <w:r>
              <w:rPr>
                <w:noProof/>
              </w:rPr>
              <w:t>0-*</w:t>
            </w:r>
          </w:p>
        </w:tc>
        <w:tc>
          <w:tcPr>
            <w:tcW w:w="1570" w:type="dxa"/>
            <w:tcBorders>
              <w:bottom w:val="single" w:sz="2" w:space="0" w:color="auto"/>
            </w:tcBorders>
            <w:shd w:val="pct10" w:color="auto" w:fill="auto"/>
          </w:tcPr>
          <w:p w14:paraId="3B980614" w14:textId="77777777" w:rsidR="00083A2B" w:rsidRDefault="00083A2B">
            <w:pPr>
              <w:pStyle w:val="TableStyle"/>
            </w:pPr>
          </w:p>
        </w:tc>
        <w:tc>
          <w:tcPr>
            <w:tcW w:w="283" w:type="dxa"/>
            <w:tcBorders>
              <w:bottom w:val="single" w:sz="2" w:space="0" w:color="auto"/>
            </w:tcBorders>
            <w:shd w:val="pct10" w:color="auto" w:fill="auto"/>
          </w:tcPr>
          <w:p w14:paraId="522DF16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791CDFC" w14:textId="77777777" w:rsidR="00083A2B" w:rsidRDefault="00083A2B">
            <w:pPr>
              <w:pStyle w:val="TableStyle"/>
              <w:jc w:val="center"/>
            </w:pPr>
          </w:p>
        </w:tc>
        <w:tc>
          <w:tcPr>
            <w:tcW w:w="283" w:type="dxa"/>
            <w:tcBorders>
              <w:bottom w:val="single" w:sz="2" w:space="0" w:color="auto"/>
            </w:tcBorders>
            <w:shd w:val="pct10" w:color="auto" w:fill="auto"/>
          </w:tcPr>
          <w:p w14:paraId="3F981BC8" w14:textId="77777777" w:rsidR="00083A2B" w:rsidRDefault="00083A2B">
            <w:pPr>
              <w:pStyle w:val="TableStyle"/>
              <w:jc w:val="center"/>
            </w:pPr>
          </w:p>
        </w:tc>
        <w:tc>
          <w:tcPr>
            <w:tcW w:w="283" w:type="dxa"/>
            <w:tcBorders>
              <w:bottom w:val="single" w:sz="2" w:space="0" w:color="auto"/>
            </w:tcBorders>
            <w:shd w:val="pct10" w:color="auto" w:fill="auto"/>
          </w:tcPr>
          <w:p w14:paraId="496E9C53" w14:textId="77777777" w:rsidR="00083A2B" w:rsidRDefault="00083A2B">
            <w:pPr>
              <w:pStyle w:val="TableStyle"/>
              <w:jc w:val="center"/>
            </w:pPr>
          </w:p>
        </w:tc>
        <w:tc>
          <w:tcPr>
            <w:tcW w:w="283" w:type="dxa"/>
            <w:tcBorders>
              <w:bottom w:val="single" w:sz="2" w:space="0" w:color="auto"/>
            </w:tcBorders>
            <w:shd w:val="pct10" w:color="auto" w:fill="auto"/>
          </w:tcPr>
          <w:p w14:paraId="336FFFBC" w14:textId="77777777" w:rsidR="00083A2B" w:rsidRDefault="00083A2B">
            <w:pPr>
              <w:pStyle w:val="TableStyle"/>
              <w:jc w:val="center"/>
            </w:pPr>
          </w:p>
        </w:tc>
        <w:tc>
          <w:tcPr>
            <w:tcW w:w="283" w:type="dxa"/>
            <w:tcBorders>
              <w:bottom w:val="single" w:sz="2" w:space="0" w:color="auto"/>
            </w:tcBorders>
            <w:shd w:val="pct10" w:color="auto" w:fill="auto"/>
          </w:tcPr>
          <w:p w14:paraId="6AB29221" w14:textId="77777777" w:rsidR="00083A2B" w:rsidRDefault="00083A2B">
            <w:pPr>
              <w:pStyle w:val="TableStyle"/>
              <w:jc w:val="center"/>
            </w:pPr>
          </w:p>
        </w:tc>
        <w:tc>
          <w:tcPr>
            <w:tcW w:w="283" w:type="dxa"/>
            <w:tcBorders>
              <w:bottom w:val="single" w:sz="2" w:space="0" w:color="auto"/>
            </w:tcBorders>
            <w:shd w:val="pct10" w:color="auto" w:fill="auto"/>
          </w:tcPr>
          <w:p w14:paraId="5F9CFD17" w14:textId="77777777" w:rsidR="00083A2B" w:rsidRDefault="00083A2B">
            <w:pPr>
              <w:pStyle w:val="TableStyle"/>
              <w:jc w:val="center"/>
            </w:pPr>
          </w:p>
        </w:tc>
        <w:tc>
          <w:tcPr>
            <w:tcW w:w="283" w:type="dxa"/>
            <w:tcBorders>
              <w:bottom w:val="single" w:sz="2" w:space="0" w:color="auto"/>
            </w:tcBorders>
            <w:shd w:val="pct10" w:color="auto" w:fill="auto"/>
          </w:tcPr>
          <w:p w14:paraId="24A633EC" w14:textId="77777777" w:rsidR="00083A2B" w:rsidRDefault="00083A2B">
            <w:pPr>
              <w:pStyle w:val="TableStyle"/>
              <w:jc w:val="center"/>
            </w:pPr>
          </w:p>
        </w:tc>
        <w:tc>
          <w:tcPr>
            <w:tcW w:w="1945" w:type="dxa"/>
            <w:tcBorders>
              <w:bottom w:val="single" w:sz="2" w:space="0" w:color="auto"/>
            </w:tcBorders>
            <w:shd w:val="pct10" w:color="auto" w:fill="auto"/>
          </w:tcPr>
          <w:p w14:paraId="1722B30A" w14:textId="77777777" w:rsidR="00083A2B" w:rsidRDefault="00083A2B">
            <w:pPr>
              <w:pStyle w:val="TableStyle"/>
              <w:jc w:val="center"/>
            </w:pPr>
          </w:p>
        </w:tc>
      </w:tr>
      <w:tr w:rsidR="00083A2B" w14:paraId="7D3C1A17" w14:textId="77777777">
        <w:trPr>
          <w:cantSplit/>
        </w:trPr>
        <w:tc>
          <w:tcPr>
            <w:tcW w:w="624" w:type="dxa"/>
          </w:tcPr>
          <w:p w14:paraId="5F200221" w14:textId="77777777" w:rsidR="00083A2B" w:rsidRDefault="00083A2B">
            <w:pPr>
              <w:pStyle w:val="TableStyle"/>
              <w:jc w:val="center"/>
            </w:pPr>
          </w:p>
        </w:tc>
        <w:tc>
          <w:tcPr>
            <w:tcW w:w="2035" w:type="dxa"/>
          </w:tcPr>
          <w:p w14:paraId="69FE8D3E" w14:textId="77777777" w:rsidR="00083A2B" w:rsidRDefault="00083A2B">
            <w:pPr>
              <w:pStyle w:val="TableStyle"/>
            </w:pPr>
          </w:p>
        </w:tc>
        <w:tc>
          <w:tcPr>
            <w:tcW w:w="595" w:type="dxa"/>
          </w:tcPr>
          <w:p w14:paraId="657D7AE2" w14:textId="77777777" w:rsidR="00083A2B" w:rsidRDefault="00083A2B">
            <w:pPr>
              <w:pStyle w:val="TableStyle"/>
            </w:pPr>
          </w:p>
        </w:tc>
        <w:tc>
          <w:tcPr>
            <w:tcW w:w="1570" w:type="dxa"/>
          </w:tcPr>
          <w:p w14:paraId="19E01781" w14:textId="77777777" w:rsidR="00083A2B" w:rsidRDefault="00083A2B">
            <w:pPr>
              <w:pStyle w:val="TableStyle"/>
            </w:pPr>
          </w:p>
        </w:tc>
        <w:tc>
          <w:tcPr>
            <w:tcW w:w="283" w:type="dxa"/>
          </w:tcPr>
          <w:p w14:paraId="44F27CD1" w14:textId="77777777" w:rsidR="00083A2B" w:rsidRDefault="00083A2B">
            <w:pPr>
              <w:pStyle w:val="TableStyle"/>
              <w:jc w:val="center"/>
            </w:pPr>
          </w:p>
        </w:tc>
        <w:tc>
          <w:tcPr>
            <w:tcW w:w="283" w:type="dxa"/>
          </w:tcPr>
          <w:p w14:paraId="25AB264F" w14:textId="77777777" w:rsidR="00083A2B" w:rsidRDefault="007C4FE9">
            <w:pPr>
              <w:pStyle w:val="TableStyle"/>
              <w:jc w:val="center"/>
            </w:pPr>
            <w:r>
              <w:rPr>
                <w:noProof/>
              </w:rPr>
              <w:t>1</w:t>
            </w:r>
          </w:p>
        </w:tc>
        <w:tc>
          <w:tcPr>
            <w:tcW w:w="283" w:type="dxa"/>
          </w:tcPr>
          <w:p w14:paraId="31E96A02" w14:textId="77777777" w:rsidR="00083A2B" w:rsidRDefault="00083A2B">
            <w:pPr>
              <w:pStyle w:val="TableStyle"/>
              <w:jc w:val="center"/>
            </w:pPr>
          </w:p>
        </w:tc>
        <w:tc>
          <w:tcPr>
            <w:tcW w:w="283" w:type="dxa"/>
          </w:tcPr>
          <w:p w14:paraId="6294A93D" w14:textId="77777777" w:rsidR="00083A2B" w:rsidRDefault="00083A2B">
            <w:pPr>
              <w:pStyle w:val="TableStyle"/>
              <w:jc w:val="center"/>
            </w:pPr>
          </w:p>
        </w:tc>
        <w:tc>
          <w:tcPr>
            <w:tcW w:w="283" w:type="dxa"/>
          </w:tcPr>
          <w:p w14:paraId="7C2D732E" w14:textId="77777777" w:rsidR="00083A2B" w:rsidRDefault="00083A2B">
            <w:pPr>
              <w:pStyle w:val="TableStyle"/>
              <w:jc w:val="center"/>
            </w:pPr>
          </w:p>
        </w:tc>
        <w:tc>
          <w:tcPr>
            <w:tcW w:w="283" w:type="dxa"/>
          </w:tcPr>
          <w:p w14:paraId="76A8ACBC" w14:textId="77777777" w:rsidR="00083A2B" w:rsidRDefault="00083A2B">
            <w:pPr>
              <w:pStyle w:val="TableStyle"/>
              <w:jc w:val="center"/>
            </w:pPr>
          </w:p>
        </w:tc>
        <w:tc>
          <w:tcPr>
            <w:tcW w:w="283" w:type="dxa"/>
          </w:tcPr>
          <w:p w14:paraId="3FF7A068" w14:textId="77777777" w:rsidR="00083A2B" w:rsidRDefault="00083A2B">
            <w:pPr>
              <w:pStyle w:val="TableStyle"/>
              <w:jc w:val="center"/>
            </w:pPr>
          </w:p>
        </w:tc>
        <w:tc>
          <w:tcPr>
            <w:tcW w:w="283" w:type="dxa"/>
          </w:tcPr>
          <w:p w14:paraId="19D19637" w14:textId="77777777" w:rsidR="00083A2B" w:rsidRDefault="00083A2B">
            <w:pPr>
              <w:pStyle w:val="TableStyle"/>
              <w:jc w:val="center"/>
            </w:pPr>
          </w:p>
        </w:tc>
        <w:tc>
          <w:tcPr>
            <w:tcW w:w="1945" w:type="dxa"/>
          </w:tcPr>
          <w:p w14:paraId="187C8D0E" w14:textId="77777777" w:rsidR="00083A2B" w:rsidRDefault="007C4FE9">
            <w:pPr>
              <w:pStyle w:val="TableStyle"/>
            </w:pPr>
            <w:r>
              <w:rPr>
                <w:noProof/>
              </w:rPr>
              <w:t>MDD Update Status</w:t>
            </w:r>
          </w:p>
        </w:tc>
      </w:tr>
      <w:tr w:rsidR="00083A2B" w14:paraId="45D72463" w14:textId="77777777">
        <w:trPr>
          <w:cantSplit/>
        </w:trPr>
        <w:tc>
          <w:tcPr>
            <w:tcW w:w="624" w:type="dxa"/>
          </w:tcPr>
          <w:p w14:paraId="05C1D38E" w14:textId="77777777" w:rsidR="00083A2B" w:rsidRDefault="00083A2B">
            <w:pPr>
              <w:pStyle w:val="TableStyle"/>
              <w:jc w:val="center"/>
            </w:pPr>
          </w:p>
        </w:tc>
        <w:tc>
          <w:tcPr>
            <w:tcW w:w="2035" w:type="dxa"/>
          </w:tcPr>
          <w:p w14:paraId="77DD90FA" w14:textId="77777777" w:rsidR="00083A2B" w:rsidRDefault="00083A2B">
            <w:pPr>
              <w:pStyle w:val="TableStyle"/>
            </w:pPr>
          </w:p>
        </w:tc>
        <w:tc>
          <w:tcPr>
            <w:tcW w:w="595" w:type="dxa"/>
          </w:tcPr>
          <w:p w14:paraId="0A0FAEF9" w14:textId="77777777" w:rsidR="00083A2B" w:rsidRDefault="00083A2B">
            <w:pPr>
              <w:pStyle w:val="TableStyle"/>
            </w:pPr>
          </w:p>
        </w:tc>
        <w:tc>
          <w:tcPr>
            <w:tcW w:w="1570" w:type="dxa"/>
          </w:tcPr>
          <w:p w14:paraId="16B84C85" w14:textId="77777777" w:rsidR="00083A2B" w:rsidRDefault="00083A2B">
            <w:pPr>
              <w:pStyle w:val="TableStyle"/>
            </w:pPr>
          </w:p>
        </w:tc>
        <w:tc>
          <w:tcPr>
            <w:tcW w:w="283" w:type="dxa"/>
          </w:tcPr>
          <w:p w14:paraId="375C376D" w14:textId="77777777" w:rsidR="00083A2B" w:rsidRDefault="00083A2B">
            <w:pPr>
              <w:pStyle w:val="TableStyle"/>
              <w:jc w:val="center"/>
            </w:pPr>
          </w:p>
        </w:tc>
        <w:tc>
          <w:tcPr>
            <w:tcW w:w="283" w:type="dxa"/>
          </w:tcPr>
          <w:p w14:paraId="67C71169" w14:textId="77777777" w:rsidR="00083A2B" w:rsidRDefault="007C4FE9">
            <w:pPr>
              <w:pStyle w:val="TableStyle"/>
              <w:jc w:val="center"/>
            </w:pPr>
            <w:r>
              <w:rPr>
                <w:noProof/>
              </w:rPr>
              <w:t>1</w:t>
            </w:r>
          </w:p>
        </w:tc>
        <w:tc>
          <w:tcPr>
            <w:tcW w:w="283" w:type="dxa"/>
          </w:tcPr>
          <w:p w14:paraId="5AF3C78E" w14:textId="77777777" w:rsidR="00083A2B" w:rsidRDefault="00083A2B">
            <w:pPr>
              <w:pStyle w:val="TableStyle"/>
              <w:jc w:val="center"/>
            </w:pPr>
          </w:p>
        </w:tc>
        <w:tc>
          <w:tcPr>
            <w:tcW w:w="283" w:type="dxa"/>
          </w:tcPr>
          <w:p w14:paraId="553B6754" w14:textId="77777777" w:rsidR="00083A2B" w:rsidRDefault="00083A2B">
            <w:pPr>
              <w:pStyle w:val="TableStyle"/>
              <w:jc w:val="center"/>
            </w:pPr>
          </w:p>
        </w:tc>
        <w:tc>
          <w:tcPr>
            <w:tcW w:w="283" w:type="dxa"/>
          </w:tcPr>
          <w:p w14:paraId="62F7EC10" w14:textId="77777777" w:rsidR="00083A2B" w:rsidRDefault="00083A2B">
            <w:pPr>
              <w:pStyle w:val="TableStyle"/>
              <w:jc w:val="center"/>
            </w:pPr>
          </w:p>
        </w:tc>
        <w:tc>
          <w:tcPr>
            <w:tcW w:w="283" w:type="dxa"/>
          </w:tcPr>
          <w:p w14:paraId="5C2806E4" w14:textId="77777777" w:rsidR="00083A2B" w:rsidRDefault="00083A2B">
            <w:pPr>
              <w:pStyle w:val="TableStyle"/>
              <w:jc w:val="center"/>
            </w:pPr>
          </w:p>
        </w:tc>
        <w:tc>
          <w:tcPr>
            <w:tcW w:w="283" w:type="dxa"/>
          </w:tcPr>
          <w:p w14:paraId="069D33F2" w14:textId="77777777" w:rsidR="00083A2B" w:rsidRDefault="00083A2B">
            <w:pPr>
              <w:pStyle w:val="TableStyle"/>
              <w:jc w:val="center"/>
            </w:pPr>
          </w:p>
        </w:tc>
        <w:tc>
          <w:tcPr>
            <w:tcW w:w="283" w:type="dxa"/>
          </w:tcPr>
          <w:p w14:paraId="57DE7998" w14:textId="77777777" w:rsidR="00083A2B" w:rsidRDefault="00083A2B">
            <w:pPr>
              <w:pStyle w:val="TableStyle"/>
              <w:jc w:val="center"/>
            </w:pPr>
          </w:p>
        </w:tc>
        <w:tc>
          <w:tcPr>
            <w:tcW w:w="1945" w:type="dxa"/>
          </w:tcPr>
          <w:p w14:paraId="0CEB9C48" w14:textId="77777777" w:rsidR="00083A2B" w:rsidRDefault="007C4FE9">
            <w:pPr>
              <w:pStyle w:val="TableStyle"/>
            </w:pPr>
            <w:r>
              <w:rPr>
                <w:noProof/>
              </w:rPr>
              <w:t>Day Type Id</w:t>
            </w:r>
          </w:p>
        </w:tc>
      </w:tr>
      <w:tr w:rsidR="00083A2B" w14:paraId="08ACF34F" w14:textId="77777777">
        <w:trPr>
          <w:cantSplit/>
        </w:trPr>
        <w:tc>
          <w:tcPr>
            <w:tcW w:w="624" w:type="dxa"/>
          </w:tcPr>
          <w:p w14:paraId="699BC693" w14:textId="77777777" w:rsidR="00083A2B" w:rsidRDefault="00083A2B">
            <w:pPr>
              <w:pStyle w:val="TableStyle"/>
              <w:jc w:val="center"/>
            </w:pPr>
          </w:p>
        </w:tc>
        <w:tc>
          <w:tcPr>
            <w:tcW w:w="2035" w:type="dxa"/>
          </w:tcPr>
          <w:p w14:paraId="181DE2BA" w14:textId="77777777" w:rsidR="00083A2B" w:rsidRDefault="00083A2B">
            <w:pPr>
              <w:pStyle w:val="TableStyle"/>
            </w:pPr>
          </w:p>
        </w:tc>
        <w:tc>
          <w:tcPr>
            <w:tcW w:w="595" w:type="dxa"/>
          </w:tcPr>
          <w:p w14:paraId="4D8FAD92" w14:textId="77777777" w:rsidR="00083A2B" w:rsidRDefault="00083A2B">
            <w:pPr>
              <w:pStyle w:val="TableStyle"/>
            </w:pPr>
          </w:p>
        </w:tc>
        <w:tc>
          <w:tcPr>
            <w:tcW w:w="1570" w:type="dxa"/>
          </w:tcPr>
          <w:p w14:paraId="1C029621" w14:textId="77777777" w:rsidR="00083A2B" w:rsidRDefault="00083A2B">
            <w:pPr>
              <w:pStyle w:val="TableStyle"/>
            </w:pPr>
          </w:p>
        </w:tc>
        <w:tc>
          <w:tcPr>
            <w:tcW w:w="283" w:type="dxa"/>
          </w:tcPr>
          <w:p w14:paraId="2A462C88" w14:textId="77777777" w:rsidR="00083A2B" w:rsidRDefault="00083A2B">
            <w:pPr>
              <w:pStyle w:val="TableStyle"/>
              <w:jc w:val="center"/>
            </w:pPr>
          </w:p>
        </w:tc>
        <w:tc>
          <w:tcPr>
            <w:tcW w:w="283" w:type="dxa"/>
          </w:tcPr>
          <w:p w14:paraId="61272E41" w14:textId="77777777" w:rsidR="00083A2B" w:rsidRDefault="007C4FE9">
            <w:pPr>
              <w:pStyle w:val="TableStyle"/>
              <w:jc w:val="center"/>
            </w:pPr>
            <w:r>
              <w:rPr>
                <w:noProof/>
              </w:rPr>
              <w:t>1</w:t>
            </w:r>
          </w:p>
        </w:tc>
        <w:tc>
          <w:tcPr>
            <w:tcW w:w="283" w:type="dxa"/>
          </w:tcPr>
          <w:p w14:paraId="37264D14" w14:textId="77777777" w:rsidR="00083A2B" w:rsidRDefault="00083A2B">
            <w:pPr>
              <w:pStyle w:val="TableStyle"/>
              <w:jc w:val="center"/>
            </w:pPr>
          </w:p>
        </w:tc>
        <w:tc>
          <w:tcPr>
            <w:tcW w:w="283" w:type="dxa"/>
          </w:tcPr>
          <w:p w14:paraId="5367CD75" w14:textId="77777777" w:rsidR="00083A2B" w:rsidRDefault="00083A2B">
            <w:pPr>
              <w:pStyle w:val="TableStyle"/>
              <w:jc w:val="center"/>
            </w:pPr>
          </w:p>
        </w:tc>
        <w:tc>
          <w:tcPr>
            <w:tcW w:w="283" w:type="dxa"/>
          </w:tcPr>
          <w:p w14:paraId="5041EF7F" w14:textId="77777777" w:rsidR="00083A2B" w:rsidRDefault="00083A2B">
            <w:pPr>
              <w:pStyle w:val="TableStyle"/>
              <w:jc w:val="center"/>
            </w:pPr>
          </w:p>
        </w:tc>
        <w:tc>
          <w:tcPr>
            <w:tcW w:w="283" w:type="dxa"/>
          </w:tcPr>
          <w:p w14:paraId="0C8DCDDB" w14:textId="77777777" w:rsidR="00083A2B" w:rsidRDefault="00083A2B">
            <w:pPr>
              <w:pStyle w:val="TableStyle"/>
              <w:jc w:val="center"/>
            </w:pPr>
          </w:p>
        </w:tc>
        <w:tc>
          <w:tcPr>
            <w:tcW w:w="283" w:type="dxa"/>
          </w:tcPr>
          <w:p w14:paraId="371F018F" w14:textId="77777777" w:rsidR="00083A2B" w:rsidRDefault="00083A2B">
            <w:pPr>
              <w:pStyle w:val="TableStyle"/>
              <w:jc w:val="center"/>
            </w:pPr>
          </w:p>
        </w:tc>
        <w:tc>
          <w:tcPr>
            <w:tcW w:w="283" w:type="dxa"/>
          </w:tcPr>
          <w:p w14:paraId="3B8B8ADD" w14:textId="77777777" w:rsidR="00083A2B" w:rsidRDefault="00083A2B">
            <w:pPr>
              <w:pStyle w:val="TableStyle"/>
              <w:jc w:val="center"/>
            </w:pPr>
          </w:p>
        </w:tc>
        <w:tc>
          <w:tcPr>
            <w:tcW w:w="1945" w:type="dxa"/>
          </w:tcPr>
          <w:p w14:paraId="735B17CC" w14:textId="77777777" w:rsidR="00083A2B" w:rsidRDefault="007C4FE9">
            <w:pPr>
              <w:pStyle w:val="TableStyle"/>
            </w:pPr>
            <w:r>
              <w:rPr>
                <w:noProof/>
              </w:rPr>
              <w:t>Day Type Description</w:t>
            </w:r>
          </w:p>
        </w:tc>
      </w:tr>
    </w:tbl>
    <w:p w14:paraId="6DFEDD7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8DDCBCD" w14:textId="77777777">
        <w:trPr>
          <w:cantSplit/>
        </w:trPr>
        <w:tc>
          <w:tcPr>
            <w:tcW w:w="624" w:type="dxa"/>
            <w:tcBorders>
              <w:bottom w:val="single" w:sz="2" w:space="0" w:color="auto"/>
            </w:tcBorders>
            <w:shd w:val="pct10" w:color="auto" w:fill="auto"/>
          </w:tcPr>
          <w:p w14:paraId="6582E7CF" w14:textId="77777777" w:rsidR="00083A2B" w:rsidRDefault="007C4FE9">
            <w:pPr>
              <w:pStyle w:val="TableStyle"/>
              <w:jc w:val="center"/>
            </w:pPr>
            <w:r>
              <w:rPr>
                <w:noProof/>
              </w:rPr>
              <w:t>DOW</w:t>
            </w:r>
          </w:p>
        </w:tc>
        <w:tc>
          <w:tcPr>
            <w:tcW w:w="2035" w:type="dxa"/>
            <w:tcBorders>
              <w:bottom w:val="single" w:sz="2" w:space="0" w:color="auto"/>
            </w:tcBorders>
            <w:shd w:val="pct10" w:color="auto" w:fill="auto"/>
          </w:tcPr>
          <w:p w14:paraId="6A03D86C" w14:textId="77777777" w:rsidR="00083A2B" w:rsidRDefault="007C4FE9">
            <w:pPr>
              <w:pStyle w:val="TableStyle"/>
            </w:pPr>
            <w:r>
              <w:rPr>
                <w:noProof/>
              </w:rPr>
              <w:t>Day of the Week</w:t>
            </w:r>
          </w:p>
        </w:tc>
        <w:tc>
          <w:tcPr>
            <w:tcW w:w="595" w:type="dxa"/>
            <w:tcBorders>
              <w:bottom w:val="single" w:sz="2" w:space="0" w:color="auto"/>
            </w:tcBorders>
            <w:shd w:val="pct10" w:color="auto" w:fill="auto"/>
          </w:tcPr>
          <w:p w14:paraId="30929A7A" w14:textId="77777777" w:rsidR="00083A2B" w:rsidRDefault="007C4FE9">
            <w:pPr>
              <w:pStyle w:val="TableStyle"/>
            </w:pPr>
            <w:r>
              <w:rPr>
                <w:noProof/>
              </w:rPr>
              <w:t>0-*</w:t>
            </w:r>
          </w:p>
        </w:tc>
        <w:tc>
          <w:tcPr>
            <w:tcW w:w="1570" w:type="dxa"/>
            <w:tcBorders>
              <w:bottom w:val="single" w:sz="2" w:space="0" w:color="auto"/>
            </w:tcBorders>
            <w:shd w:val="pct10" w:color="auto" w:fill="auto"/>
          </w:tcPr>
          <w:p w14:paraId="033CFBBD" w14:textId="77777777" w:rsidR="00083A2B" w:rsidRDefault="00083A2B">
            <w:pPr>
              <w:pStyle w:val="TableStyle"/>
            </w:pPr>
          </w:p>
        </w:tc>
        <w:tc>
          <w:tcPr>
            <w:tcW w:w="283" w:type="dxa"/>
            <w:tcBorders>
              <w:bottom w:val="single" w:sz="2" w:space="0" w:color="auto"/>
            </w:tcBorders>
            <w:shd w:val="pct10" w:color="auto" w:fill="auto"/>
          </w:tcPr>
          <w:p w14:paraId="559224B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297CDB6" w14:textId="77777777" w:rsidR="00083A2B" w:rsidRDefault="00083A2B">
            <w:pPr>
              <w:pStyle w:val="TableStyle"/>
              <w:jc w:val="center"/>
            </w:pPr>
          </w:p>
        </w:tc>
        <w:tc>
          <w:tcPr>
            <w:tcW w:w="283" w:type="dxa"/>
            <w:tcBorders>
              <w:bottom w:val="single" w:sz="2" w:space="0" w:color="auto"/>
            </w:tcBorders>
            <w:shd w:val="pct10" w:color="auto" w:fill="auto"/>
          </w:tcPr>
          <w:p w14:paraId="74BB9D4D" w14:textId="77777777" w:rsidR="00083A2B" w:rsidRDefault="00083A2B">
            <w:pPr>
              <w:pStyle w:val="TableStyle"/>
              <w:jc w:val="center"/>
            </w:pPr>
          </w:p>
        </w:tc>
        <w:tc>
          <w:tcPr>
            <w:tcW w:w="283" w:type="dxa"/>
            <w:tcBorders>
              <w:bottom w:val="single" w:sz="2" w:space="0" w:color="auto"/>
            </w:tcBorders>
            <w:shd w:val="pct10" w:color="auto" w:fill="auto"/>
          </w:tcPr>
          <w:p w14:paraId="5C8E792C" w14:textId="77777777" w:rsidR="00083A2B" w:rsidRDefault="00083A2B">
            <w:pPr>
              <w:pStyle w:val="TableStyle"/>
              <w:jc w:val="center"/>
            </w:pPr>
          </w:p>
        </w:tc>
        <w:tc>
          <w:tcPr>
            <w:tcW w:w="283" w:type="dxa"/>
            <w:tcBorders>
              <w:bottom w:val="single" w:sz="2" w:space="0" w:color="auto"/>
            </w:tcBorders>
            <w:shd w:val="pct10" w:color="auto" w:fill="auto"/>
          </w:tcPr>
          <w:p w14:paraId="60CB83E5" w14:textId="77777777" w:rsidR="00083A2B" w:rsidRDefault="00083A2B">
            <w:pPr>
              <w:pStyle w:val="TableStyle"/>
              <w:jc w:val="center"/>
            </w:pPr>
          </w:p>
        </w:tc>
        <w:tc>
          <w:tcPr>
            <w:tcW w:w="283" w:type="dxa"/>
            <w:tcBorders>
              <w:bottom w:val="single" w:sz="2" w:space="0" w:color="auto"/>
            </w:tcBorders>
            <w:shd w:val="pct10" w:color="auto" w:fill="auto"/>
          </w:tcPr>
          <w:p w14:paraId="7A8FCC24" w14:textId="77777777" w:rsidR="00083A2B" w:rsidRDefault="00083A2B">
            <w:pPr>
              <w:pStyle w:val="TableStyle"/>
              <w:jc w:val="center"/>
            </w:pPr>
          </w:p>
        </w:tc>
        <w:tc>
          <w:tcPr>
            <w:tcW w:w="283" w:type="dxa"/>
            <w:tcBorders>
              <w:bottom w:val="single" w:sz="2" w:space="0" w:color="auto"/>
            </w:tcBorders>
            <w:shd w:val="pct10" w:color="auto" w:fill="auto"/>
          </w:tcPr>
          <w:p w14:paraId="79978D1E" w14:textId="77777777" w:rsidR="00083A2B" w:rsidRDefault="00083A2B">
            <w:pPr>
              <w:pStyle w:val="TableStyle"/>
              <w:jc w:val="center"/>
            </w:pPr>
          </w:p>
        </w:tc>
        <w:tc>
          <w:tcPr>
            <w:tcW w:w="283" w:type="dxa"/>
            <w:tcBorders>
              <w:bottom w:val="single" w:sz="2" w:space="0" w:color="auto"/>
            </w:tcBorders>
            <w:shd w:val="pct10" w:color="auto" w:fill="auto"/>
          </w:tcPr>
          <w:p w14:paraId="460DA478" w14:textId="77777777" w:rsidR="00083A2B" w:rsidRDefault="00083A2B">
            <w:pPr>
              <w:pStyle w:val="TableStyle"/>
              <w:jc w:val="center"/>
            </w:pPr>
          </w:p>
        </w:tc>
        <w:tc>
          <w:tcPr>
            <w:tcW w:w="1945" w:type="dxa"/>
            <w:tcBorders>
              <w:bottom w:val="single" w:sz="2" w:space="0" w:color="auto"/>
            </w:tcBorders>
            <w:shd w:val="pct10" w:color="auto" w:fill="auto"/>
          </w:tcPr>
          <w:p w14:paraId="146B7114" w14:textId="77777777" w:rsidR="00083A2B" w:rsidRDefault="00083A2B">
            <w:pPr>
              <w:pStyle w:val="TableStyle"/>
              <w:jc w:val="center"/>
            </w:pPr>
          </w:p>
        </w:tc>
      </w:tr>
      <w:tr w:rsidR="00083A2B" w14:paraId="6F3A2D21" w14:textId="77777777">
        <w:trPr>
          <w:cantSplit/>
        </w:trPr>
        <w:tc>
          <w:tcPr>
            <w:tcW w:w="624" w:type="dxa"/>
          </w:tcPr>
          <w:p w14:paraId="6FE078DF" w14:textId="77777777" w:rsidR="00083A2B" w:rsidRDefault="00083A2B">
            <w:pPr>
              <w:pStyle w:val="TableStyle"/>
              <w:jc w:val="center"/>
            </w:pPr>
          </w:p>
        </w:tc>
        <w:tc>
          <w:tcPr>
            <w:tcW w:w="2035" w:type="dxa"/>
          </w:tcPr>
          <w:p w14:paraId="1189F787" w14:textId="77777777" w:rsidR="00083A2B" w:rsidRDefault="00083A2B">
            <w:pPr>
              <w:pStyle w:val="TableStyle"/>
            </w:pPr>
          </w:p>
        </w:tc>
        <w:tc>
          <w:tcPr>
            <w:tcW w:w="595" w:type="dxa"/>
          </w:tcPr>
          <w:p w14:paraId="74E9BAE6" w14:textId="77777777" w:rsidR="00083A2B" w:rsidRDefault="00083A2B">
            <w:pPr>
              <w:pStyle w:val="TableStyle"/>
            </w:pPr>
          </w:p>
        </w:tc>
        <w:tc>
          <w:tcPr>
            <w:tcW w:w="1570" w:type="dxa"/>
          </w:tcPr>
          <w:p w14:paraId="45B406FC" w14:textId="77777777" w:rsidR="00083A2B" w:rsidRDefault="00083A2B">
            <w:pPr>
              <w:pStyle w:val="TableStyle"/>
            </w:pPr>
          </w:p>
        </w:tc>
        <w:tc>
          <w:tcPr>
            <w:tcW w:w="283" w:type="dxa"/>
          </w:tcPr>
          <w:p w14:paraId="267CCE16" w14:textId="77777777" w:rsidR="00083A2B" w:rsidRDefault="00083A2B">
            <w:pPr>
              <w:pStyle w:val="TableStyle"/>
              <w:jc w:val="center"/>
            </w:pPr>
          </w:p>
        </w:tc>
        <w:tc>
          <w:tcPr>
            <w:tcW w:w="283" w:type="dxa"/>
          </w:tcPr>
          <w:p w14:paraId="1CFAE1FC" w14:textId="77777777" w:rsidR="00083A2B" w:rsidRDefault="007C4FE9">
            <w:pPr>
              <w:pStyle w:val="TableStyle"/>
              <w:jc w:val="center"/>
            </w:pPr>
            <w:r>
              <w:rPr>
                <w:noProof/>
              </w:rPr>
              <w:t>1</w:t>
            </w:r>
          </w:p>
        </w:tc>
        <w:tc>
          <w:tcPr>
            <w:tcW w:w="283" w:type="dxa"/>
          </w:tcPr>
          <w:p w14:paraId="5FBC38AB" w14:textId="77777777" w:rsidR="00083A2B" w:rsidRDefault="00083A2B">
            <w:pPr>
              <w:pStyle w:val="TableStyle"/>
              <w:jc w:val="center"/>
            </w:pPr>
          </w:p>
        </w:tc>
        <w:tc>
          <w:tcPr>
            <w:tcW w:w="283" w:type="dxa"/>
          </w:tcPr>
          <w:p w14:paraId="52D6D3D5" w14:textId="77777777" w:rsidR="00083A2B" w:rsidRDefault="00083A2B">
            <w:pPr>
              <w:pStyle w:val="TableStyle"/>
              <w:jc w:val="center"/>
            </w:pPr>
          </w:p>
        </w:tc>
        <w:tc>
          <w:tcPr>
            <w:tcW w:w="283" w:type="dxa"/>
          </w:tcPr>
          <w:p w14:paraId="168978CF" w14:textId="77777777" w:rsidR="00083A2B" w:rsidRDefault="00083A2B">
            <w:pPr>
              <w:pStyle w:val="TableStyle"/>
              <w:jc w:val="center"/>
            </w:pPr>
          </w:p>
        </w:tc>
        <w:tc>
          <w:tcPr>
            <w:tcW w:w="283" w:type="dxa"/>
          </w:tcPr>
          <w:p w14:paraId="32EC5C4A" w14:textId="77777777" w:rsidR="00083A2B" w:rsidRDefault="00083A2B">
            <w:pPr>
              <w:pStyle w:val="TableStyle"/>
              <w:jc w:val="center"/>
            </w:pPr>
          </w:p>
        </w:tc>
        <w:tc>
          <w:tcPr>
            <w:tcW w:w="283" w:type="dxa"/>
          </w:tcPr>
          <w:p w14:paraId="309D5A7A" w14:textId="77777777" w:rsidR="00083A2B" w:rsidRDefault="00083A2B">
            <w:pPr>
              <w:pStyle w:val="TableStyle"/>
              <w:jc w:val="center"/>
            </w:pPr>
          </w:p>
        </w:tc>
        <w:tc>
          <w:tcPr>
            <w:tcW w:w="283" w:type="dxa"/>
          </w:tcPr>
          <w:p w14:paraId="1FA4BAC3" w14:textId="77777777" w:rsidR="00083A2B" w:rsidRDefault="00083A2B">
            <w:pPr>
              <w:pStyle w:val="TableStyle"/>
              <w:jc w:val="center"/>
            </w:pPr>
          </w:p>
        </w:tc>
        <w:tc>
          <w:tcPr>
            <w:tcW w:w="1945" w:type="dxa"/>
          </w:tcPr>
          <w:p w14:paraId="0D9D8669" w14:textId="77777777" w:rsidR="00083A2B" w:rsidRDefault="007C4FE9">
            <w:pPr>
              <w:pStyle w:val="TableStyle"/>
            </w:pPr>
            <w:r>
              <w:rPr>
                <w:noProof/>
              </w:rPr>
              <w:t>MDD Update Status</w:t>
            </w:r>
          </w:p>
        </w:tc>
      </w:tr>
      <w:tr w:rsidR="00083A2B" w14:paraId="540BBA44" w14:textId="77777777">
        <w:trPr>
          <w:cantSplit/>
        </w:trPr>
        <w:tc>
          <w:tcPr>
            <w:tcW w:w="624" w:type="dxa"/>
          </w:tcPr>
          <w:p w14:paraId="25E233AA" w14:textId="77777777" w:rsidR="00083A2B" w:rsidRDefault="00083A2B">
            <w:pPr>
              <w:pStyle w:val="TableStyle"/>
              <w:jc w:val="center"/>
            </w:pPr>
          </w:p>
        </w:tc>
        <w:tc>
          <w:tcPr>
            <w:tcW w:w="2035" w:type="dxa"/>
          </w:tcPr>
          <w:p w14:paraId="71E4D127" w14:textId="77777777" w:rsidR="00083A2B" w:rsidRDefault="00083A2B">
            <w:pPr>
              <w:pStyle w:val="TableStyle"/>
            </w:pPr>
          </w:p>
        </w:tc>
        <w:tc>
          <w:tcPr>
            <w:tcW w:w="595" w:type="dxa"/>
          </w:tcPr>
          <w:p w14:paraId="7238C18C" w14:textId="77777777" w:rsidR="00083A2B" w:rsidRDefault="00083A2B">
            <w:pPr>
              <w:pStyle w:val="TableStyle"/>
            </w:pPr>
          </w:p>
        </w:tc>
        <w:tc>
          <w:tcPr>
            <w:tcW w:w="1570" w:type="dxa"/>
          </w:tcPr>
          <w:p w14:paraId="066605C8" w14:textId="77777777" w:rsidR="00083A2B" w:rsidRDefault="00083A2B">
            <w:pPr>
              <w:pStyle w:val="TableStyle"/>
            </w:pPr>
          </w:p>
        </w:tc>
        <w:tc>
          <w:tcPr>
            <w:tcW w:w="283" w:type="dxa"/>
          </w:tcPr>
          <w:p w14:paraId="12F88F1E" w14:textId="77777777" w:rsidR="00083A2B" w:rsidRDefault="00083A2B">
            <w:pPr>
              <w:pStyle w:val="TableStyle"/>
              <w:jc w:val="center"/>
            </w:pPr>
          </w:p>
        </w:tc>
        <w:tc>
          <w:tcPr>
            <w:tcW w:w="283" w:type="dxa"/>
          </w:tcPr>
          <w:p w14:paraId="649733FC" w14:textId="77777777" w:rsidR="00083A2B" w:rsidRDefault="007C4FE9">
            <w:pPr>
              <w:pStyle w:val="TableStyle"/>
              <w:jc w:val="center"/>
            </w:pPr>
            <w:r>
              <w:rPr>
                <w:noProof/>
              </w:rPr>
              <w:t>1</w:t>
            </w:r>
          </w:p>
        </w:tc>
        <w:tc>
          <w:tcPr>
            <w:tcW w:w="283" w:type="dxa"/>
          </w:tcPr>
          <w:p w14:paraId="17B22C55" w14:textId="77777777" w:rsidR="00083A2B" w:rsidRDefault="00083A2B">
            <w:pPr>
              <w:pStyle w:val="TableStyle"/>
              <w:jc w:val="center"/>
            </w:pPr>
          </w:p>
        </w:tc>
        <w:tc>
          <w:tcPr>
            <w:tcW w:w="283" w:type="dxa"/>
          </w:tcPr>
          <w:p w14:paraId="295B6DEE" w14:textId="77777777" w:rsidR="00083A2B" w:rsidRDefault="00083A2B">
            <w:pPr>
              <w:pStyle w:val="TableStyle"/>
              <w:jc w:val="center"/>
            </w:pPr>
          </w:p>
        </w:tc>
        <w:tc>
          <w:tcPr>
            <w:tcW w:w="283" w:type="dxa"/>
          </w:tcPr>
          <w:p w14:paraId="33950E04" w14:textId="77777777" w:rsidR="00083A2B" w:rsidRDefault="00083A2B">
            <w:pPr>
              <w:pStyle w:val="TableStyle"/>
              <w:jc w:val="center"/>
            </w:pPr>
          </w:p>
        </w:tc>
        <w:tc>
          <w:tcPr>
            <w:tcW w:w="283" w:type="dxa"/>
          </w:tcPr>
          <w:p w14:paraId="78477F06" w14:textId="77777777" w:rsidR="00083A2B" w:rsidRDefault="00083A2B">
            <w:pPr>
              <w:pStyle w:val="TableStyle"/>
              <w:jc w:val="center"/>
            </w:pPr>
          </w:p>
        </w:tc>
        <w:tc>
          <w:tcPr>
            <w:tcW w:w="283" w:type="dxa"/>
          </w:tcPr>
          <w:p w14:paraId="69E105A2" w14:textId="77777777" w:rsidR="00083A2B" w:rsidRDefault="00083A2B">
            <w:pPr>
              <w:pStyle w:val="TableStyle"/>
              <w:jc w:val="center"/>
            </w:pPr>
          </w:p>
        </w:tc>
        <w:tc>
          <w:tcPr>
            <w:tcW w:w="283" w:type="dxa"/>
          </w:tcPr>
          <w:p w14:paraId="78A20CD0" w14:textId="77777777" w:rsidR="00083A2B" w:rsidRDefault="00083A2B">
            <w:pPr>
              <w:pStyle w:val="TableStyle"/>
              <w:jc w:val="center"/>
            </w:pPr>
          </w:p>
        </w:tc>
        <w:tc>
          <w:tcPr>
            <w:tcW w:w="1945" w:type="dxa"/>
          </w:tcPr>
          <w:p w14:paraId="7BD27627" w14:textId="77777777" w:rsidR="00083A2B" w:rsidRDefault="007C4FE9">
            <w:pPr>
              <w:pStyle w:val="TableStyle"/>
            </w:pPr>
            <w:r>
              <w:rPr>
                <w:noProof/>
              </w:rPr>
              <w:t>Day of the Week Id</w:t>
            </w:r>
          </w:p>
        </w:tc>
      </w:tr>
      <w:tr w:rsidR="00083A2B" w14:paraId="5D1AAD8F" w14:textId="77777777">
        <w:trPr>
          <w:cantSplit/>
        </w:trPr>
        <w:tc>
          <w:tcPr>
            <w:tcW w:w="624" w:type="dxa"/>
          </w:tcPr>
          <w:p w14:paraId="60F5A588" w14:textId="77777777" w:rsidR="00083A2B" w:rsidRDefault="00083A2B">
            <w:pPr>
              <w:pStyle w:val="TableStyle"/>
              <w:jc w:val="center"/>
            </w:pPr>
          </w:p>
        </w:tc>
        <w:tc>
          <w:tcPr>
            <w:tcW w:w="2035" w:type="dxa"/>
          </w:tcPr>
          <w:p w14:paraId="4ADC42A6" w14:textId="77777777" w:rsidR="00083A2B" w:rsidRDefault="00083A2B">
            <w:pPr>
              <w:pStyle w:val="TableStyle"/>
            </w:pPr>
          </w:p>
        </w:tc>
        <w:tc>
          <w:tcPr>
            <w:tcW w:w="595" w:type="dxa"/>
          </w:tcPr>
          <w:p w14:paraId="7EF5B7E3" w14:textId="77777777" w:rsidR="00083A2B" w:rsidRDefault="00083A2B">
            <w:pPr>
              <w:pStyle w:val="TableStyle"/>
            </w:pPr>
          </w:p>
        </w:tc>
        <w:tc>
          <w:tcPr>
            <w:tcW w:w="1570" w:type="dxa"/>
          </w:tcPr>
          <w:p w14:paraId="339C7AA6" w14:textId="77777777" w:rsidR="00083A2B" w:rsidRDefault="00083A2B">
            <w:pPr>
              <w:pStyle w:val="TableStyle"/>
            </w:pPr>
          </w:p>
        </w:tc>
        <w:tc>
          <w:tcPr>
            <w:tcW w:w="283" w:type="dxa"/>
          </w:tcPr>
          <w:p w14:paraId="1519FD76" w14:textId="77777777" w:rsidR="00083A2B" w:rsidRDefault="00083A2B">
            <w:pPr>
              <w:pStyle w:val="TableStyle"/>
              <w:jc w:val="center"/>
            </w:pPr>
          </w:p>
        </w:tc>
        <w:tc>
          <w:tcPr>
            <w:tcW w:w="283" w:type="dxa"/>
          </w:tcPr>
          <w:p w14:paraId="211D5277" w14:textId="77777777" w:rsidR="00083A2B" w:rsidRDefault="007C4FE9">
            <w:pPr>
              <w:pStyle w:val="TableStyle"/>
              <w:jc w:val="center"/>
            </w:pPr>
            <w:r>
              <w:rPr>
                <w:noProof/>
              </w:rPr>
              <w:t>1</w:t>
            </w:r>
          </w:p>
        </w:tc>
        <w:tc>
          <w:tcPr>
            <w:tcW w:w="283" w:type="dxa"/>
          </w:tcPr>
          <w:p w14:paraId="7CF1545A" w14:textId="77777777" w:rsidR="00083A2B" w:rsidRDefault="00083A2B">
            <w:pPr>
              <w:pStyle w:val="TableStyle"/>
              <w:jc w:val="center"/>
            </w:pPr>
          </w:p>
        </w:tc>
        <w:tc>
          <w:tcPr>
            <w:tcW w:w="283" w:type="dxa"/>
          </w:tcPr>
          <w:p w14:paraId="513DF894" w14:textId="77777777" w:rsidR="00083A2B" w:rsidRDefault="00083A2B">
            <w:pPr>
              <w:pStyle w:val="TableStyle"/>
              <w:jc w:val="center"/>
            </w:pPr>
          </w:p>
        </w:tc>
        <w:tc>
          <w:tcPr>
            <w:tcW w:w="283" w:type="dxa"/>
          </w:tcPr>
          <w:p w14:paraId="51763795" w14:textId="77777777" w:rsidR="00083A2B" w:rsidRDefault="00083A2B">
            <w:pPr>
              <w:pStyle w:val="TableStyle"/>
              <w:jc w:val="center"/>
            </w:pPr>
          </w:p>
        </w:tc>
        <w:tc>
          <w:tcPr>
            <w:tcW w:w="283" w:type="dxa"/>
          </w:tcPr>
          <w:p w14:paraId="3F3F2599" w14:textId="77777777" w:rsidR="00083A2B" w:rsidRDefault="00083A2B">
            <w:pPr>
              <w:pStyle w:val="TableStyle"/>
              <w:jc w:val="center"/>
            </w:pPr>
          </w:p>
        </w:tc>
        <w:tc>
          <w:tcPr>
            <w:tcW w:w="283" w:type="dxa"/>
          </w:tcPr>
          <w:p w14:paraId="74922995" w14:textId="77777777" w:rsidR="00083A2B" w:rsidRDefault="00083A2B">
            <w:pPr>
              <w:pStyle w:val="TableStyle"/>
              <w:jc w:val="center"/>
            </w:pPr>
          </w:p>
        </w:tc>
        <w:tc>
          <w:tcPr>
            <w:tcW w:w="283" w:type="dxa"/>
          </w:tcPr>
          <w:p w14:paraId="26523284" w14:textId="77777777" w:rsidR="00083A2B" w:rsidRDefault="00083A2B">
            <w:pPr>
              <w:pStyle w:val="TableStyle"/>
              <w:jc w:val="center"/>
            </w:pPr>
          </w:p>
        </w:tc>
        <w:tc>
          <w:tcPr>
            <w:tcW w:w="1945" w:type="dxa"/>
          </w:tcPr>
          <w:p w14:paraId="3A68AF52" w14:textId="77777777" w:rsidR="00083A2B" w:rsidRDefault="007C4FE9">
            <w:pPr>
              <w:pStyle w:val="TableStyle"/>
            </w:pPr>
            <w:r>
              <w:rPr>
                <w:noProof/>
              </w:rPr>
              <w:t>Day of the Week Description</w:t>
            </w:r>
          </w:p>
        </w:tc>
      </w:tr>
    </w:tbl>
    <w:p w14:paraId="63813FC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C66E554" w14:textId="77777777">
        <w:trPr>
          <w:cantSplit/>
        </w:trPr>
        <w:tc>
          <w:tcPr>
            <w:tcW w:w="624" w:type="dxa"/>
            <w:tcBorders>
              <w:bottom w:val="single" w:sz="2" w:space="0" w:color="auto"/>
            </w:tcBorders>
            <w:shd w:val="pct10" w:color="auto" w:fill="auto"/>
          </w:tcPr>
          <w:p w14:paraId="7079C183" w14:textId="77777777" w:rsidR="00083A2B" w:rsidRDefault="007C4FE9">
            <w:pPr>
              <w:pStyle w:val="TableStyle"/>
              <w:jc w:val="center"/>
            </w:pPr>
            <w:r>
              <w:rPr>
                <w:noProof/>
              </w:rPr>
              <w:t>MRO</w:t>
            </w:r>
          </w:p>
        </w:tc>
        <w:tc>
          <w:tcPr>
            <w:tcW w:w="2035" w:type="dxa"/>
            <w:tcBorders>
              <w:bottom w:val="single" w:sz="2" w:space="0" w:color="auto"/>
            </w:tcBorders>
            <w:shd w:val="pct10" w:color="auto" w:fill="auto"/>
          </w:tcPr>
          <w:p w14:paraId="0A01AC37" w14:textId="77777777" w:rsidR="00083A2B" w:rsidRDefault="007C4FE9">
            <w:pPr>
              <w:pStyle w:val="TableStyle"/>
            </w:pPr>
            <w:r>
              <w:rPr>
                <w:noProof/>
              </w:rPr>
              <w:t>Market Roles</w:t>
            </w:r>
          </w:p>
        </w:tc>
        <w:tc>
          <w:tcPr>
            <w:tcW w:w="595" w:type="dxa"/>
            <w:tcBorders>
              <w:bottom w:val="single" w:sz="2" w:space="0" w:color="auto"/>
            </w:tcBorders>
            <w:shd w:val="pct10" w:color="auto" w:fill="auto"/>
          </w:tcPr>
          <w:p w14:paraId="7D386390" w14:textId="77777777" w:rsidR="00083A2B" w:rsidRDefault="007C4FE9">
            <w:pPr>
              <w:pStyle w:val="TableStyle"/>
            </w:pPr>
            <w:r>
              <w:rPr>
                <w:noProof/>
              </w:rPr>
              <w:t>0-*</w:t>
            </w:r>
          </w:p>
        </w:tc>
        <w:tc>
          <w:tcPr>
            <w:tcW w:w="1570" w:type="dxa"/>
            <w:tcBorders>
              <w:bottom w:val="single" w:sz="2" w:space="0" w:color="auto"/>
            </w:tcBorders>
            <w:shd w:val="pct10" w:color="auto" w:fill="auto"/>
          </w:tcPr>
          <w:p w14:paraId="7750843E" w14:textId="77777777" w:rsidR="00083A2B" w:rsidRDefault="00083A2B">
            <w:pPr>
              <w:pStyle w:val="TableStyle"/>
            </w:pPr>
          </w:p>
        </w:tc>
        <w:tc>
          <w:tcPr>
            <w:tcW w:w="283" w:type="dxa"/>
            <w:tcBorders>
              <w:bottom w:val="single" w:sz="2" w:space="0" w:color="auto"/>
            </w:tcBorders>
            <w:shd w:val="pct10" w:color="auto" w:fill="auto"/>
          </w:tcPr>
          <w:p w14:paraId="66EE455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DE62BEF" w14:textId="77777777" w:rsidR="00083A2B" w:rsidRDefault="00083A2B">
            <w:pPr>
              <w:pStyle w:val="TableStyle"/>
              <w:jc w:val="center"/>
            </w:pPr>
          </w:p>
        </w:tc>
        <w:tc>
          <w:tcPr>
            <w:tcW w:w="283" w:type="dxa"/>
            <w:tcBorders>
              <w:bottom w:val="single" w:sz="2" w:space="0" w:color="auto"/>
            </w:tcBorders>
            <w:shd w:val="pct10" w:color="auto" w:fill="auto"/>
          </w:tcPr>
          <w:p w14:paraId="62306529" w14:textId="77777777" w:rsidR="00083A2B" w:rsidRDefault="00083A2B">
            <w:pPr>
              <w:pStyle w:val="TableStyle"/>
              <w:jc w:val="center"/>
            </w:pPr>
          </w:p>
        </w:tc>
        <w:tc>
          <w:tcPr>
            <w:tcW w:w="283" w:type="dxa"/>
            <w:tcBorders>
              <w:bottom w:val="single" w:sz="2" w:space="0" w:color="auto"/>
            </w:tcBorders>
            <w:shd w:val="pct10" w:color="auto" w:fill="auto"/>
          </w:tcPr>
          <w:p w14:paraId="75A5C0F7" w14:textId="77777777" w:rsidR="00083A2B" w:rsidRDefault="00083A2B">
            <w:pPr>
              <w:pStyle w:val="TableStyle"/>
              <w:jc w:val="center"/>
            </w:pPr>
          </w:p>
        </w:tc>
        <w:tc>
          <w:tcPr>
            <w:tcW w:w="283" w:type="dxa"/>
            <w:tcBorders>
              <w:bottom w:val="single" w:sz="2" w:space="0" w:color="auto"/>
            </w:tcBorders>
            <w:shd w:val="pct10" w:color="auto" w:fill="auto"/>
          </w:tcPr>
          <w:p w14:paraId="72E8B339" w14:textId="77777777" w:rsidR="00083A2B" w:rsidRDefault="00083A2B">
            <w:pPr>
              <w:pStyle w:val="TableStyle"/>
              <w:jc w:val="center"/>
            </w:pPr>
          </w:p>
        </w:tc>
        <w:tc>
          <w:tcPr>
            <w:tcW w:w="283" w:type="dxa"/>
            <w:tcBorders>
              <w:bottom w:val="single" w:sz="2" w:space="0" w:color="auto"/>
            </w:tcBorders>
            <w:shd w:val="pct10" w:color="auto" w:fill="auto"/>
          </w:tcPr>
          <w:p w14:paraId="64307655" w14:textId="77777777" w:rsidR="00083A2B" w:rsidRDefault="00083A2B">
            <w:pPr>
              <w:pStyle w:val="TableStyle"/>
              <w:jc w:val="center"/>
            </w:pPr>
          </w:p>
        </w:tc>
        <w:tc>
          <w:tcPr>
            <w:tcW w:w="283" w:type="dxa"/>
            <w:tcBorders>
              <w:bottom w:val="single" w:sz="2" w:space="0" w:color="auto"/>
            </w:tcBorders>
            <w:shd w:val="pct10" w:color="auto" w:fill="auto"/>
          </w:tcPr>
          <w:p w14:paraId="323898FC" w14:textId="77777777" w:rsidR="00083A2B" w:rsidRDefault="00083A2B">
            <w:pPr>
              <w:pStyle w:val="TableStyle"/>
              <w:jc w:val="center"/>
            </w:pPr>
          </w:p>
        </w:tc>
        <w:tc>
          <w:tcPr>
            <w:tcW w:w="283" w:type="dxa"/>
            <w:tcBorders>
              <w:bottom w:val="single" w:sz="2" w:space="0" w:color="auto"/>
            </w:tcBorders>
            <w:shd w:val="pct10" w:color="auto" w:fill="auto"/>
          </w:tcPr>
          <w:p w14:paraId="4051C9EC" w14:textId="77777777" w:rsidR="00083A2B" w:rsidRDefault="00083A2B">
            <w:pPr>
              <w:pStyle w:val="TableStyle"/>
              <w:jc w:val="center"/>
            </w:pPr>
          </w:p>
        </w:tc>
        <w:tc>
          <w:tcPr>
            <w:tcW w:w="1945" w:type="dxa"/>
            <w:tcBorders>
              <w:bottom w:val="single" w:sz="2" w:space="0" w:color="auto"/>
            </w:tcBorders>
            <w:shd w:val="pct10" w:color="auto" w:fill="auto"/>
          </w:tcPr>
          <w:p w14:paraId="1CBC3C6D" w14:textId="77777777" w:rsidR="00083A2B" w:rsidRDefault="00083A2B">
            <w:pPr>
              <w:pStyle w:val="TableStyle"/>
              <w:jc w:val="center"/>
            </w:pPr>
          </w:p>
        </w:tc>
      </w:tr>
      <w:tr w:rsidR="00083A2B" w14:paraId="4B9B9CFF" w14:textId="77777777">
        <w:trPr>
          <w:cantSplit/>
        </w:trPr>
        <w:tc>
          <w:tcPr>
            <w:tcW w:w="624" w:type="dxa"/>
          </w:tcPr>
          <w:p w14:paraId="1278CF83" w14:textId="77777777" w:rsidR="00083A2B" w:rsidRDefault="00083A2B">
            <w:pPr>
              <w:pStyle w:val="TableStyle"/>
              <w:jc w:val="center"/>
            </w:pPr>
          </w:p>
        </w:tc>
        <w:tc>
          <w:tcPr>
            <w:tcW w:w="2035" w:type="dxa"/>
          </w:tcPr>
          <w:p w14:paraId="3FBDA224" w14:textId="77777777" w:rsidR="00083A2B" w:rsidRDefault="00083A2B">
            <w:pPr>
              <w:pStyle w:val="TableStyle"/>
            </w:pPr>
          </w:p>
        </w:tc>
        <w:tc>
          <w:tcPr>
            <w:tcW w:w="595" w:type="dxa"/>
          </w:tcPr>
          <w:p w14:paraId="690218D7" w14:textId="77777777" w:rsidR="00083A2B" w:rsidRDefault="00083A2B">
            <w:pPr>
              <w:pStyle w:val="TableStyle"/>
            </w:pPr>
          </w:p>
        </w:tc>
        <w:tc>
          <w:tcPr>
            <w:tcW w:w="1570" w:type="dxa"/>
          </w:tcPr>
          <w:p w14:paraId="107FE12D" w14:textId="77777777" w:rsidR="00083A2B" w:rsidRDefault="00083A2B">
            <w:pPr>
              <w:pStyle w:val="TableStyle"/>
            </w:pPr>
          </w:p>
        </w:tc>
        <w:tc>
          <w:tcPr>
            <w:tcW w:w="283" w:type="dxa"/>
          </w:tcPr>
          <w:p w14:paraId="14EE327F" w14:textId="77777777" w:rsidR="00083A2B" w:rsidRDefault="00083A2B">
            <w:pPr>
              <w:pStyle w:val="TableStyle"/>
              <w:jc w:val="center"/>
            </w:pPr>
          </w:p>
        </w:tc>
        <w:tc>
          <w:tcPr>
            <w:tcW w:w="283" w:type="dxa"/>
          </w:tcPr>
          <w:p w14:paraId="1113FFFE" w14:textId="77777777" w:rsidR="00083A2B" w:rsidRDefault="007C4FE9">
            <w:pPr>
              <w:pStyle w:val="TableStyle"/>
              <w:jc w:val="center"/>
            </w:pPr>
            <w:r>
              <w:rPr>
                <w:noProof/>
              </w:rPr>
              <w:t>1</w:t>
            </w:r>
          </w:p>
        </w:tc>
        <w:tc>
          <w:tcPr>
            <w:tcW w:w="283" w:type="dxa"/>
          </w:tcPr>
          <w:p w14:paraId="47505C2F" w14:textId="77777777" w:rsidR="00083A2B" w:rsidRDefault="00083A2B">
            <w:pPr>
              <w:pStyle w:val="TableStyle"/>
              <w:jc w:val="center"/>
            </w:pPr>
          </w:p>
        </w:tc>
        <w:tc>
          <w:tcPr>
            <w:tcW w:w="283" w:type="dxa"/>
          </w:tcPr>
          <w:p w14:paraId="70ED57A7" w14:textId="77777777" w:rsidR="00083A2B" w:rsidRDefault="00083A2B">
            <w:pPr>
              <w:pStyle w:val="TableStyle"/>
              <w:jc w:val="center"/>
            </w:pPr>
          </w:p>
        </w:tc>
        <w:tc>
          <w:tcPr>
            <w:tcW w:w="283" w:type="dxa"/>
          </w:tcPr>
          <w:p w14:paraId="5C48A70A" w14:textId="77777777" w:rsidR="00083A2B" w:rsidRDefault="00083A2B">
            <w:pPr>
              <w:pStyle w:val="TableStyle"/>
              <w:jc w:val="center"/>
            </w:pPr>
          </w:p>
        </w:tc>
        <w:tc>
          <w:tcPr>
            <w:tcW w:w="283" w:type="dxa"/>
          </w:tcPr>
          <w:p w14:paraId="6A3D10C2" w14:textId="77777777" w:rsidR="00083A2B" w:rsidRDefault="00083A2B">
            <w:pPr>
              <w:pStyle w:val="TableStyle"/>
              <w:jc w:val="center"/>
            </w:pPr>
          </w:p>
        </w:tc>
        <w:tc>
          <w:tcPr>
            <w:tcW w:w="283" w:type="dxa"/>
          </w:tcPr>
          <w:p w14:paraId="43B8D26B" w14:textId="77777777" w:rsidR="00083A2B" w:rsidRDefault="00083A2B">
            <w:pPr>
              <w:pStyle w:val="TableStyle"/>
              <w:jc w:val="center"/>
            </w:pPr>
          </w:p>
        </w:tc>
        <w:tc>
          <w:tcPr>
            <w:tcW w:w="283" w:type="dxa"/>
          </w:tcPr>
          <w:p w14:paraId="246D3AF3" w14:textId="77777777" w:rsidR="00083A2B" w:rsidRDefault="00083A2B">
            <w:pPr>
              <w:pStyle w:val="TableStyle"/>
              <w:jc w:val="center"/>
            </w:pPr>
          </w:p>
        </w:tc>
        <w:tc>
          <w:tcPr>
            <w:tcW w:w="1945" w:type="dxa"/>
          </w:tcPr>
          <w:p w14:paraId="0D7B3B38" w14:textId="77777777" w:rsidR="00083A2B" w:rsidRDefault="007C4FE9">
            <w:pPr>
              <w:pStyle w:val="TableStyle"/>
            </w:pPr>
            <w:r>
              <w:rPr>
                <w:noProof/>
              </w:rPr>
              <w:t>MDD Update Status</w:t>
            </w:r>
          </w:p>
        </w:tc>
      </w:tr>
      <w:tr w:rsidR="00083A2B" w14:paraId="56A47610" w14:textId="77777777">
        <w:trPr>
          <w:cantSplit/>
        </w:trPr>
        <w:tc>
          <w:tcPr>
            <w:tcW w:w="624" w:type="dxa"/>
          </w:tcPr>
          <w:p w14:paraId="2BE2D1AF" w14:textId="77777777" w:rsidR="00083A2B" w:rsidRDefault="00083A2B">
            <w:pPr>
              <w:pStyle w:val="TableStyle"/>
              <w:jc w:val="center"/>
            </w:pPr>
          </w:p>
        </w:tc>
        <w:tc>
          <w:tcPr>
            <w:tcW w:w="2035" w:type="dxa"/>
          </w:tcPr>
          <w:p w14:paraId="3792E165" w14:textId="77777777" w:rsidR="00083A2B" w:rsidRDefault="00083A2B">
            <w:pPr>
              <w:pStyle w:val="TableStyle"/>
            </w:pPr>
          </w:p>
        </w:tc>
        <w:tc>
          <w:tcPr>
            <w:tcW w:w="595" w:type="dxa"/>
          </w:tcPr>
          <w:p w14:paraId="18DDA9B9" w14:textId="77777777" w:rsidR="00083A2B" w:rsidRDefault="00083A2B">
            <w:pPr>
              <w:pStyle w:val="TableStyle"/>
            </w:pPr>
          </w:p>
        </w:tc>
        <w:tc>
          <w:tcPr>
            <w:tcW w:w="1570" w:type="dxa"/>
          </w:tcPr>
          <w:p w14:paraId="0AC4E35F" w14:textId="77777777" w:rsidR="00083A2B" w:rsidRDefault="00083A2B">
            <w:pPr>
              <w:pStyle w:val="TableStyle"/>
            </w:pPr>
          </w:p>
        </w:tc>
        <w:tc>
          <w:tcPr>
            <w:tcW w:w="283" w:type="dxa"/>
          </w:tcPr>
          <w:p w14:paraId="3E5359BA" w14:textId="77777777" w:rsidR="00083A2B" w:rsidRDefault="00083A2B">
            <w:pPr>
              <w:pStyle w:val="TableStyle"/>
              <w:jc w:val="center"/>
            </w:pPr>
          </w:p>
        </w:tc>
        <w:tc>
          <w:tcPr>
            <w:tcW w:w="283" w:type="dxa"/>
          </w:tcPr>
          <w:p w14:paraId="1EA6007A" w14:textId="77777777" w:rsidR="00083A2B" w:rsidRDefault="007C4FE9">
            <w:pPr>
              <w:pStyle w:val="TableStyle"/>
              <w:jc w:val="center"/>
            </w:pPr>
            <w:r>
              <w:rPr>
                <w:noProof/>
              </w:rPr>
              <w:t>1</w:t>
            </w:r>
          </w:p>
        </w:tc>
        <w:tc>
          <w:tcPr>
            <w:tcW w:w="283" w:type="dxa"/>
          </w:tcPr>
          <w:p w14:paraId="616CFBDF" w14:textId="77777777" w:rsidR="00083A2B" w:rsidRDefault="00083A2B">
            <w:pPr>
              <w:pStyle w:val="TableStyle"/>
              <w:jc w:val="center"/>
            </w:pPr>
          </w:p>
        </w:tc>
        <w:tc>
          <w:tcPr>
            <w:tcW w:w="283" w:type="dxa"/>
          </w:tcPr>
          <w:p w14:paraId="2D0772A7" w14:textId="77777777" w:rsidR="00083A2B" w:rsidRDefault="00083A2B">
            <w:pPr>
              <w:pStyle w:val="TableStyle"/>
              <w:jc w:val="center"/>
            </w:pPr>
          </w:p>
        </w:tc>
        <w:tc>
          <w:tcPr>
            <w:tcW w:w="283" w:type="dxa"/>
          </w:tcPr>
          <w:p w14:paraId="11C645F1" w14:textId="77777777" w:rsidR="00083A2B" w:rsidRDefault="00083A2B">
            <w:pPr>
              <w:pStyle w:val="TableStyle"/>
              <w:jc w:val="center"/>
            </w:pPr>
          </w:p>
        </w:tc>
        <w:tc>
          <w:tcPr>
            <w:tcW w:w="283" w:type="dxa"/>
          </w:tcPr>
          <w:p w14:paraId="7E75D6C9" w14:textId="77777777" w:rsidR="00083A2B" w:rsidRDefault="00083A2B">
            <w:pPr>
              <w:pStyle w:val="TableStyle"/>
              <w:jc w:val="center"/>
            </w:pPr>
          </w:p>
        </w:tc>
        <w:tc>
          <w:tcPr>
            <w:tcW w:w="283" w:type="dxa"/>
          </w:tcPr>
          <w:p w14:paraId="09BDCB9E" w14:textId="77777777" w:rsidR="00083A2B" w:rsidRDefault="00083A2B">
            <w:pPr>
              <w:pStyle w:val="TableStyle"/>
              <w:jc w:val="center"/>
            </w:pPr>
          </w:p>
        </w:tc>
        <w:tc>
          <w:tcPr>
            <w:tcW w:w="283" w:type="dxa"/>
          </w:tcPr>
          <w:p w14:paraId="513923C5" w14:textId="77777777" w:rsidR="00083A2B" w:rsidRDefault="00083A2B">
            <w:pPr>
              <w:pStyle w:val="TableStyle"/>
              <w:jc w:val="center"/>
            </w:pPr>
          </w:p>
        </w:tc>
        <w:tc>
          <w:tcPr>
            <w:tcW w:w="1945" w:type="dxa"/>
          </w:tcPr>
          <w:p w14:paraId="181E1F53" w14:textId="77777777" w:rsidR="00083A2B" w:rsidRDefault="007C4FE9">
            <w:pPr>
              <w:pStyle w:val="TableStyle"/>
            </w:pPr>
            <w:r>
              <w:rPr>
                <w:noProof/>
              </w:rPr>
              <w:t>Market Participant Role Code</w:t>
            </w:r>
          </w:p>
        </w:tc>
      </w:tr>
      <w:tr w:rsidR="00083A2B" w14:paraId="021E108C" w14:textId="77777777">
        <w:trPr>
          <w:cantSplit/>
        </w:trPr>
        <w:tc>
          <w:tcPr>
            <w:tcW w:w="624" w:type="dxa"/>
          </w:tcPr>
          <w:p w14:paraId="7E522584" w14:textId="77777777" w:rsidR="00083A2B" w:rsidRDefault="00083A2B">
            <w:pPr>
              <w:pStyle w:val="TableStyle"/>
              <w:jc w:val="center"/>
            </w:pPr>
          </w:p>
        </w:tc>
        <w:tc>
          <w:tcPr>
            <w:tcW w:w="2035" w:type="dxa"/>
          </w:tcPr>
          <w:p w14:paraId="307633C3" w14:textId="77777777" w:rsidR="00083A2B" w:rsidRDefault="00083A2B">
            <w:pPr>
              <w:pStyle w:val="TableStyle"/>
            </w:pPr>
          </w:p>
        </w:tc>
        <w:tc>
          <w:tcPr>
            <w:tcW w:w="595" w:type="dxa"/>
          </w:tcPr>
          <w:p w14:paraId="41AC8E97" w14:textId="77777777" w:rsidR="00083A2B" w:rsidRDefault="00083A2B">
            <w:pPr>
              <w:pStyle w:val="TableStyle"/>
            </w:pPr>
          </w:p>
        </w:tc>
        <w:tc>
          <w:tcPr>
            <w:tcW w:w="1570" w:type="dxa"/>
          </w:tcPr>
          <w:p w14:paraId="13E70D07" w14:textId="77777777" w:rsidR="00083A2B" w:rsidRDefault="00083A2B">
            <w:pPr>
              <w:pStyle w:val="TableStyle"/>
            </w:pPr>
          </w:p>
        </w:tc>
        <w:tc>
          <w:tcPr>
            <w:tcW w:w="283" w:type="dxa"/>
          </w:tcPr>
          <w:p w14:paraId="21EB74AD" w14:textId="77777777" w:rsidR="00083A2B" w:rsidRDefault="00083A2B">
            <w:pPr>
              <w:pStyle w:val="TableStyle"/>
              <w:jc w:val="center"/>
            </w:pPr>
          </w:p>
        </w:tc>
        <w:tc>
          <w:tcPr>
            <w:tcW w:w="283" w:type="dxa"/>
          </w:tcPr>
          <w:p w14:paraId="60E7CDFD" w14:textId="77777777" w:rsidR="00083A2B" w:rsidRDefault="007C4FE9">
            <w:pPr>
              <w:pStyle w:val="TableStyle"/>
              <w:jc w:val="center"/>
            </w:pPr>
            <w:r>
              <w:rPr>
                <w:noProof/>
              </w:rPr>
              <w:t>1</w:t>
            </w:r>
          </w:p>
        </w:tc>
        <w:tc>
          <w:tcPr>
            <w:tcW w:w="283" w:type="dxa"/>
          </w:tcPr>
          <w:p w14:paraId="37D64524" w14:textId="77777777" w:rsidR="00083A2B" w:rsidRDefault="00083A2B">
            <w:pPr>
              <w:pStyle w:val="TableStyle"/>
              <w:jc w:val="center"/>
            </w:pPr>
          </w:p>
        </w:tc>
        <w:tc>
          <w:tcPr>
            <w:tcW w:w="283" w:type="dxa"/>
          </w:tcPr>
          <w:p w14:paraId="322754F0" w14:textId="77777777" w:rsidR="00083A2B" w:rsidRDefault="00083A2B">
            <w:pPr>
              <w:pStyle w:val="TableStyle"/>
              <w:jc w:val="center"/>
            </w:pPr>
          </w:p>
        </w:tc>
        <w:tc>
          <w:tcPr>
            <w:tcW w:w="283" w:type="dxa"/>
          </w:tcPr>
          <w:p w14:paraId="29F25361" w14:textId="77777777" w:rsidR="00083A2B" w:rsidRDefault="00083A2B">
            <w:pPr>
              <w:pStyle w:val="TableStyle"/>
              <w:jc w:val="center"/>
            </w:pPr>
          </w:p>
        </w:tc>
        <w:tc>
          <w:tcPr>
            <w:tcW w:w="283" w:type="dxa"/>
          </w:tcPr>
          <w:p w14:paraId="5075820F" w14:textId="77777777" w:rsidR="00083A2B" w:rsidRDefault="00083A2B">
            <w:pPr>
              <w:pStyle w:val="TableStyle"/>
              <w:jc w:val="center"/>
            </w:pPr>
          </w:p>
        </w:tc>
        <w:tc>
          <w:tcPr>
            <w:tcW w:w="283" w:type="dxa"/>
          </w:tcPr>
          <w:p w14:paraId="470B60C6" w14:textId="77777777" w:rsidR="00083A2B" w:rsidRDefault="00083A2B">
            <w:pPr>
              <w:pStyle w:val="TableStyle"/>
              <w:jc w:val="center"/>
            </w:pPr>
          </w:p>
        </w:tc>
        <w:tc>
          <w:tcPr>
            <w:tcW w:w="283" w:type="dxa"/>
          </w:tcPr>
          <w:p w14:paraId="1A8C7847" w14:textId="77777777" w:rsidR="00083A2B" w:rsidRDefault="00083A2B">
            <w:pPr>
              <w:pStyle w:val="TableStyle"/>
              <w:jc w:val="center"/>
            </w:pPr>
          </w:p>
        </w:tc>
        <w:tc>
          <w:tcPr>
            <w:tcW w:w="1945" w:type="dxa"/>
          </w:tcPr>
          <w:p w14:paraId="19EF084C" w14:textId="77777777" w:rsidR="00083A2B" w:rsidRDefault="007C4FE9">
            <w:pPr>
              <w:pStyle w:val="TableStyle"/>
            </w:pPr>
            <w:r>
              <w:rPr>
                <w:noProof/>
              </w:rPr>
              <w:t>Market Role Description</w:t>
            </w:r>
          </w:p>
        </w:tc>
      </w:tr>
    </w:tbl>
    <w:p w14:paraId="566D828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8CEB2A7" w14:textId="77777777">
        <w:trPr>
          <w:cantSplit/>
        </w:trPr>
        <w:tc>
          <w:tcPr>
            <w:tcW w:w="624" w:type="dxa"/>
            <w:tcBorders>
              <w:bottom w:val="single" w:sz="2" w:space="0" w:color="auto"/>
            </w:tcBorders>
            <w:shd w:val="pct10" w:color="auto" w:fill="auto"/>
          </w:tcPr>
          <w:p w14:paraId="423573AD" w14:textId="77777777" w:rsidR="00083A2B" w:rsidRDefault="007C4FE9">
            <w:pPr>
              <w:pStyle w:val="TableStyle"/>
              <w:jc w:val="center"/>
            </w:pPr>
            <w:r>
              <w:rPr>
                <w:noProof/>
              </w:rPr>
              <w:t>MCD</w:t>
            </w:r>
          </w:p>
        </w:tc>
        <w:tc>
          <w:tcPr>
            <w:tcW w:w="2035" w:type="dxa"/>
            <w:tcBorders>
              <w:bottom w:val="single" w:sz="2" w:space="0" w:color="auto"/>
            </w:tcBorders>
            <w:shd w:val="pct10" w:color="auto" w:fill="auto"/>
          </w:tcPr>
          <w:p w14:paraId="17A37D48" w14:textId="77777777" w:rsidR="00083A2B" w:rsidRDefault="007C4FE9">
            <w:pPr>
              <w:pStyle w:val="TableStyle"/>
            </w:pPr>
            <w:r>
              <w:rPr>
                <w:noProof/>
              </w:rPr>
              <w:t>Measurement Class Details</w:t>
            </w:r>
          </w:p>
        </w:tc>
        <w:tc>
          <w:tcPr>
            <w:tcW w:w="595" w:type="dxa"/>
            <w:tcBorders>
              <w:bottom w:val="single" w:sz="2" w:space="0" w:color="auto"/>
            </w:tcBorders>
            <w:shd w:val="pct10" w:color="auto" w:fill="auto"/>
          </w:tcPr>
          <w:p w14:paraId="7609E6EE" w14:textId="77777777" w:rsidR="00083A2B" w:rsidRDefault="007C4FE9">
            <w:pPr>
              <w:pStyle w:val="TableStyle"/>
            </w:pPr>
            <w:r>
              <w:rPr>
                <w:noProof/>
              </w:rPr>
              <w:t>0-*</w:t>
            </w:r>
          </w:p>
        </w:tc>
        <w:tc>
          <w:tcPr>
            <w:tcW w:w="1570" w:type="dxa"/>
            <w:tcBorders>
              <w:bottom w:val="single" w:sz="2" w:space="0" w:color="auto"/>
            </w:tcBorders>
            <w:shd w:val="pct10" w:color="auto" w:fill="auto"/>
          </w:tcPr>
          <w:p w14:paraId="74ED2601" w14:textId="77777777" w:rsidR="00083A2B" w:rsidRDefault="00083A2B">
            <w:pPr>
              <w:pStyle w:val="TableStyle"/>
            </w:pPr>
          </w:p>
        </w:tc>
        <w:tc>
          <w:tcPr>
            <w:tcW w:w="283" w:type="dxa"/>
            <w:tcBorders>
              <w:bottom w:val="single" w:sz="2" w:space="0" w:color="auto"/>
            </w:tcBorders>
            <w:shd w:val="pct10" w:color="auto" w:fill="auto"/>
          </w:tcPr>
          <w:p w14:paraId="48D7E3C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D4A4D65" w14:textId="77777777" w:rsidR="00083A2B" w:rsidRDefault="00083A2B">
            <w:pPr>
              <w:pStyle w:val="TableStyle"/>
              <w:jc w:val="center"/>
            </w:pPr>
          </w:p>
        </w:tc>
        <w:tc>
          <w:tcPr>
            <w:tcW w:w="283" w:type="dxa"/>
            <w:tcBorders>
              <w:bottom w:val="single" w:sz="2" w:space="0" w:color="auto"/>
            </w:tcBorders>
            <w:shd w:val="pct10" w:color="auto" w:fill="auto"/>
          </w:tcPr>
          <w:p w14:paraId="4687D815" w14:textId="77777777" w:rsidR="00083A2B" w:rsidRDefault="00083A2B">
            <w:pPr>
              <w:pStyle w:val="TableStyle"/>
              <w:jc w:val="center"/>
            </w:pPr>
          </w:p>
        </w:tc>
        <w:tc>
          <w:tcPr>
            <w:tcW w:w="283" w:type="dxa"/>
            <w:tcBorders>
              <w:bottom w:val="single" w:sz="2" w:space="0" w:color="auto"/>
            </w:tcBorders>
            <w:shd w:val="pct10" w:color="auto" w:fill="auto"/>
          </w:tcPr>
          <w:p w14:paraId="647986E7" w14:textId="77777777" w:rsidR="00083A2B" w:rsidRDefault="00083A2B">
            <w:pPr>
              <w:pStyle w:val="TableStyle"/>
              <w:jc w:val="center"/>
            </w:pPr>
          </w:p>
        </w:tc>
        <w:tc>
          <w:tcPr>
            <w:tcW w:w="283" w:type="dxa"/>
            <w:tcBorders>
              <w:bottom w:val="single" w:sz="2" w:space="0" w:color="auto"/>
            </w:tcBorders>
            <w:shd w:val="pct10" w:color="auto" w:fill="auto"/>
          </w:tcPr>
          <w:p w14:paraId="25392DA0" w14:textId="77777777" w:rsidR="00083A2B" w:rsidRDefault="00083A2B">
            <w:pPr>
              <w:pStyle w:val="TableStyle"/>
              <w:jc w:val="center"/>
            </w:pPr>
          </w:p>
        </w:tc>
        <w:tc>
          <w:tcPr>
            <w:tcW w:w="283" w:type="dxa"/>
            <w:tcBorders>
              <w:bottom w:val="single" w:sz="2" w:space="0" w:color="auto"/>
            </w:tcBorders>
            <w:shd w:val="pct10" w:color="auto" w:fill="auto"/>
          </w:tcPr>
          <w:p w14:paraId="1D982792" w14:textId="77777777" w:rsidR="00083A2B" w:rsidRDefault="00083A2B">
            <w:pPr>
              <w:pStyle w:val="TableStyle"/>
              <w:jc w:val="center"/>
            </w:pPr>
          </w:p>
        </w:tc>
        <w:tc>
          <w:tcPr>
            <w:tcW w:w="283" w:type="dxa"/>
            <w:tcBorders>
              <w:bottom w:val="single" w:sz="2" w:space="0" w:color="auto"/>
            </w:tcBorders>
            <w:shd w:val="pct10" w:color="auto" w:fill="auto"/>
          </w:tcPr>
          <w:p w14:paraId="7132DAB6" w14:textId="77777777" w:rsidR="00083A2B" w:rsidRDefault="00083A2B">
            <w:pPr>
              <w:pStyle w:val="TableStyle"/>
              <w:jc w:val="center"/>
            </w:pPr>
          </w:p>
        </w:tc>
        <w:tc>
          <w:tcPr>
            <w:tcW w:w="283" w:type="dxa"/>
            <w:tcBorders>
              <w:bottom w:val="single" w:sz="2" w:space="0" w:color="auto"/>
            </w:tcBorders>
            <w:shd w:val="pct10" w:color="auto" w:fill="auto"/>
          </w:tcPr>
          <w:p w14:paraId="46FD6DAE" w14:textId="77777777" w:rsidR="00083A2B" w:rsidRDefault="00083A2B">
            <w:pPr>
              <w:pStyle w:val="TableStyle"/>
              <w:jc w:val="center"/>
            </w:pPr>
          </w:p>
        </w:tc>
        <w:tc>
          <w:tcPr>
            <w:tcW w:w="1945" w:type="dxa"/>
            <w:tcBorders>
              <w:bottom w:val="single" w:sz="2" w:space="0" w:color="auto"/>
            </w:tcBorders>
            <w:shd w:val="pct10" w:color="auto" w:fill="auto"/>
          </w:tcPr>
          <w:p w14:paraId="036585E7" w14:textId="77777777" w:rsidR="00083A2B" w:rsidRDefault="00083A2B">
            <w:pPr>
              <w:pStyle w:val="TableStyle"/>
              <w:jc w:val="center"/>
            </w:pPr>
          </w:p>
        </w:tc>
      </w:tr>
      <w:tr w:rsidR="00083A2B" w14:paraId="0EAAE264" w14:textId="77777777">
        <w:trPr>
          <w:cantSplit/>
        </w:trPr>
        <w:tc>
          <w:tcPr>
            <w:tcW w:w="624" w:type="dxa"/>
          </w:tcPr>
          <w:p w14:paraId="5CA8924C" w14:textId="77777777" w:rsidR="00083A2B" w:rsidRDefault="00083A2B">
            <w:pPr>
              <w:pStyle w:val="TableStyle"/>
              <w:jc w:val="center"/>
            </w:pPr>
          </w:p>
        </w:tc>
        <w:tc>
          <w:tcPr>
            <w:tcW w:w="2035" w:type="dxa"/>
          </w:tcPr>
          <w:p w14:paraId="4A016173" w14:textId="77777777" w:rsidR="00083A2B" w:rsidRDefault="00083A2B">
            <w:pPr>
              <w:pStyle w:val="TableStyle"/>
            </w:pPr>
          </w:p>
        </w:tc>
        <w:tc>
          <w:tcPr>
            <w:tcW w:w="595" w:type="dxa"/>
          </w:tcPr>
          <w:p w14:paraId="32044B93" w14:textId="77777777" w:rsidR="00083A2B" w:rsidRDefault="00083A2B">
            <w:pPr>
              <w:pStyle w:val="TableStyle"/>
            </w:pPr>
          </w:p>
        </w:tc>
        <w:tc>
          <w:tcPr>
            <w:tcW w:w="1570" w:type="dxa"/>
          </w:tcPr>
          <w:p w14:paraId="69D4153A" w14:textId="77777777" w:rsidR="00083A2B" w:rsidRDefault="00083A2B">
            <w:pPr>
              <w:pStyle w:val="TableStyle"/>
            </w:pPr>
          </w:p>
        </w:tc>
        <w:tc>
          <w:tcPr>
            <w:tcW w:w="283" w:type="dxa"/>
          </w:tcPr>
          <w:p w14:paraId="083F2F36" w14:textId="77777777" w:rsidR="00083A2B" w:rsidRDefault="00083A2B">
            <w:pPr>
              <w:pStyle w:val="TableStyle"/>
              <w:jc w:val="center"/>
            </w:pPr>
          </w:p>
        </w:tc>
        <w:tc>
          <w:tcPr>
            <w:tcW w:w="283" w:type="dxa"/>
          </w:tcPr>
          <w:p w14:paraId="7B02D59F" w14:textId="77777777" w:rsidR="00083A2B" w:rsidRDefault="007C4FE9">
            <w:pPr>
              <w:pStyle w:val="TableStyle"/>
              <w:jc w:val="center"/>
            </w:pPr>
            <w:r>
              <w:rPr>
                <w:noProof/>
              </w:rPr>
              <w:t>1</w:t>
            </w:r>
          </w:p>
        </w:tc>
        <w:tc>
          <w:tcPr>
            <w:tcW w:w="283" w:type="dxa"/>
          </w:tcPr>
          <w:p w14:paraId="36CA3F01" w14:textId="77777777" w:rsidR="00083A2B" w:rsidRDefault="00083A2B">
            <w:pPr>
              <w:pStyle w:val="TableStyle"/>
              <w:jc w:val="center"/>
            </w:pPr>
          </w:p>
        </w:tc>
        <w:tc>
          <w:tcPr>
            <w:tcW w:w="283" w:type="dxa"/>
          </w:tcPr>
          <w:p w14:paraId="07DFE827" w14:textId="77777777" w:rsidR="00083A2B" w:rsidRDefault="00083A2B">
            <w:pPr>
              <w:pStyle w:val="TableStyle"/>
              <w:jc w:val="center"/>
            </w:pPr>
          </w:p>
        </w:tc>
        <w:tc>
          <w:tcPr>
            <w:tcW w:w="283" w:type="dxa"/>
          </w:tcPr>
          <w:p w14:paraId="33D9CB07" w14:textId="77777777" w:rsidR="00083A2B" w:rsidRDefault="00083A2B">
            <w:pPr>
              <w:pStyle w:val="TableStyle"/>
              <w:jc w:val="center"/>
            </w:pPr>
          </w:p>
        </w:tc>
        <w:tc>
          <w:tcPr>
            <w:tcW w:w="283" w:type="dxa"/>
          </w:tcPr>
          <w:p w14:paraId="454EA17C" w14:textId="77777777" w:rsidR="00083A2B" w:rsidRDefault="00083A2B">
            <w:pPr>
              <w:pStyle w:val="TableStyle"/>
              <w:jc w:val="center"/>
            </w:pPr>
          </w:p>
        </w:tc>
        <w:tc>
          <w:tcPr>
            <w:tcW w:w="283" w:type="dxa"/>
          </w:tcPr>
          <w:p w14:paraId="7495F8FF" w14:textId="77777777" w:rsidR="00083A2B" w:rsidRDefault="00083A2B">
            <w:pPr>
              <w:pStyle w:val="TableStyle"/>
              <w:jc w:val="center"/>
            </w:pPr>
          </w:p>
        </w:tc>
        <w:tc>
          <w:tcPr>
            <w:tcW w:w="283" w:type="dxa"/>
          </w:tcPr>
          <w:p w14:paraId="387E3E81" w14:textId="77777777" w:rsidR="00083A2B" w:rsidRDefault="00083A2B">
            <w:pPr>
              <w:pStyle w:val="TableStyle"/>
              <w:jc w:val="center"/>
            </w:pPr>
          </w:p>
        </w:tc>
        <w:tc>
          <w:tcPr>
            <w:tcW w:w="1945" w:type="dxa"/>
          </w:tcPr>
          <w:p w14:paraId="5E30BC0B" w14:textId="77777777" w:rsidR="00083A2B" w:rsidRDefault="007C4FE9">
            <w:pPr>
              <w:pStyle w:val="TableStyle"/>
            </w:pPr>
            <w:r>
              <w:rPr>
                <w:noProof/>
              </w:rPr>
              <w:t>MDD Update Status</w:t>
            </w:r>
          </w:p>
        </w:tc>
      </w:tr>
      <w:tr w:rsidR="00083A2B" w14:paraId="52767F17" w14:textId="77777777">
        <w:trPr>
          <w:cantSplit/>
        </w:trPr>
        <w:tc>
          <w:tcPr>
            <w:tcW w:w="624" w:type="dxa"/>
          </w:tcPr>
          <w:p w14:paraId="4CBBDB7D" w14:textId="77777777" w:rsidR="00083A2B" w:rsidRDefault="00083A2B">
            <w:pPr>
              <w:pStyle w:val="TableStyle"/>
              <w:jc w:val="center"/>
            </w:pPr>
          </w:p>
        </w:tc>
        <w:tc>
          <w:tcPr>
            <w:tcW w:w="2035" w:type="dxa"/>
          </w:tcPr>
          <w:p w14:paraId="5DE016FC" w14:textId="77777777" w:rsidR="00083A2B" w:rsidRDefault="00083A2B">
            <w:pPr>
              <w:pStyle w:val="TableStyle"/>
            </w:pPr>
          </w:p>
        </w:tc>
        <w:tc>
          <w:tcPr>
            <w:tcW w:w="595" w:type="dxa"/>
          </w:tcPr>
          <w:p w14:paraId="78DEB3CF" w14:textId="77777777" w:rsidR="00083A2B" w:rsidRDefault="00083A2B">
            <w:pPr>
              <w:pStyle w:val="TableStyle"/>
            </w:pPr>
          </w:p>
        </w:tc>
        <w:tc>
          <w:tcPr>
            <w:tcW w:w="1570" w:type="dxa"/>
          </w:tcPr>
          <w:p w14:paraId="12A50C7B" w14:textId="77777777" w:rsidR="00083A2B" w:rsidRDefault="00083A2B">
            <w:pPr>
              <w:pStyle w:val="TableStyle"/>
            </w:pPr>
          </w:p>
        </w:tc>
        <w:tc>
          <w:tcPr>
            <w:tcW w:w="283" w:type="dxa"/>
          </w:tcPr>
          <w:p w14:paraId="60DC7CF5" w14:textId="77777777" w:rsidR="00083A2B" w:rsidRDefault="00083A2B">
            <w:pPr>
              <w:pStyle w:val="TableStyle"/>
              <w:jc w:val="center"/>
            </w:pPr>
          </w:p>
        </w:tc>
        <w:tc>
          <w:tcPr>
            <w:tcW w:w="283" w:type="dxa"/>
          </w:tcPr>
          <w:p w14:paraId="05B2BEA4" w14:textId="77777777" w:rsidR="00083A2B" w:rsidRDefault="007C4FE9">
            <w:pPr>
              <w:pStyle w:val="TableStyle"/>
              <w:jc w:val="center"/>
            </w:pPr>
            <w:r>
              <w:rPr>
                <w:noProof/>
              </w:rPr>
              <w:t>1</w:t>
            </w:r>
          </w:p>
        </w:tc>
        <w:tc>
          <w:tcPr>
            <w:tcW w:w="283" w:type="dxa"/>
          </w:tcPr>
          <w:p w14:paraId="354841D1" w14:textId="77777777" w:rsidR="00083A2B" w:rsidRDefault="00083A2B">
            <w:pPr>
              <w:pStyle w:val="TableStyle"/>
              <w:jc w:val="center"/>
            </w:pPr>
          </w:p>
        </w:tc>
        <w:tc>
          <w:tcPr>
            <w:tcW w:w="283" w:type="dxa"/>
          </w:tcPr>
          <w:p w14:paraId="3011B728" w14:textId="77777777" w:rsidR="00083A2B" w:rsidRDefault="00083A2B">
            <w:pPr>
              <w:pStyle w:val="TableStyle"/>
              <w:jc w:val="center"/>
            </w:pPr>
          </w:p>
        </w:tc>
        <w:tc>
          <w:tcPr>
            <w:tcW w:w="283" w:type="dxa"/>
          </w:tcPr>
          <w:p w14:paraId="32AC5745" w14:textId="77777777" w:rsidR="00083A2B" w:rsidRDefault="00083A2B">
            <w:pPr>
              <w:pStyle w:val="TableStyle"/>
              <w:jc w:val="center"/>
            </w:pPr>
          </w:p>
        </w:tc>
        <w:tc>
          <w:tcPr>
            <w:tcW w:w="283" w:type="dxa"/>
          </w:tcPr>
          <w:p w14:paraId="189CAE76" w14:textId="77777777" w:rsidR="00083A2B" w:rsidRDefault="00083A2B">
            <w:pPr>
              <w:pStyle w:val="TableStyle"/>
              <w:jc w:val="center"/>
            </w:pPr>
          </w:p>
        </w:tc>
        <w:tc>
          <w:tcPr>
            <w:tcW w:w="283" w:type="dxa"/>
          </w:tcPr>
          <w:p w14:paraId="4DDDA7C7" w14:textId="77777777" w:rsidR="00083A2B" w:rsidRDefault="00083A2B">
            <w:pPr>
              <w:pStyle w:val="TableStyle"/>
              <w:jc w:val="center"/>
            </w:pPr>
          </w:p>
        </w:tc>
        <w:tc>
          <w:tcPr>
            <w:tcW w:w="283" w:type="dxa"/>
          </w:tcPr>
          <w:p w14:paraId="4B7A5F00" w14:textId="77777777" w:rsidR="00083A2B" w:rsidRDefault="00083A2B">
            <w:pPr>
              <w:pStyle w:val="TableStyle"/>
              <w:jc w:val="center"/>
            </w:pPr>
          </w:p>
        </w:tc>
        <w:tc>
          <w:tcPr>
            <w:tcW w:w="1945" w:type="dxa"/>
          </w:tcPr>
          <w:p w14:paraId="309B5772" w14:textId="77777777" w:rsidR="00083A2B" w:rsidRDefault="007C4FE9">
            <w:pPr>
              <w:pStyle w:val="TableStyle"/>
            </w:pPr>
            <w:r>
              <w:rPr>
                <w:noProof/>
              </w:rPr>
              <w:t>Measurement Class Id</w:t>
            </w:r>
          </w:p>
        </w:tc>
      </w:tr>
      <w:tr w:rsidR="00083A2B" w14:paraId="69DAA32B" w14:textId="77777777">
        <w:trPr>
          <w:cantSplit/>
        </w:trPr>
        <w:tc>
          <w:tcPr>
            <w:tcW w:w="624" w:type="dxa"/>
          </w:tcPr>
          <w:p w14:paraId="26F6648E" w14:textId="77777777" w:rsidR="00083A2B" w:rsidRDefault="00083A2B">
            <w:pPr>
              <w:pStyle w:val="TableStyle"/>
              <w:jc w:val="center"/>
            </w:pPr>
          </w:p>
        </w:tc>
        <w:tc>
          <w:tcPr>
            <w:tcW w:w="2035" w:type="dxa"/>
          </w:tcPr>
          <w:p w14:paraId="557C7533" w14:textId="77777777" w:rsidR="00083A2B" w:rsidRDefault="00083A2B">
            <w:pPr>
              <w:pStyle w:val="TableStyle"/>
            </w:pPr>
          </w:p>
        </w:tc>
        <w:tc>
          <w:tcPr>
            <w:tcW w:w="595" w:type="dxa"/>
          </w:tcPr>
          <w:p w14:paraId="22A908A9" w14:textId="77777777" w:rsidR="00083A2B" w:rsidRDefault="00083A2B">
            <w:pPr>
              <w:pStyle w:val="TableStyle"/>
            </w:pPr>
          </w:p>
        </w:tc>
        <w:tc>
          <w:tcPr>
            <w:tcW w:w="1570" w:type="dxa"/>
          </w:tcPr>
          <w:p w14:paraId="49BDFAC9" w14:textId="77777777" w:rsidR="00083A2B" w:rsidRDefault="00083A2B">
            <w:pPr>
              <w:pStyle w:val="TableStyle"/>
            </w:pPr>
          </w:p>
        </w:tc>
        <w:tc>
          <w:tcPr>
            <w:tcW w:w="283" w:type="dxa"/>
          </w:tcPr>
          <w:p w14:paraId="184ABE20" w14:textId="77777777" w:rsidR="00083A2B" w:rsidRDefault="00083A2B">
            <w:pPr>
              <w:pStyle w:val="TableStyle"/>
              <w:jc w:val="center"/>
            </w:pPr>
          </w:p>
        </w:tc>
        <w:tc>
          <w:tcPr>
            <w:tcW w:w="283" w:type="dxa"/>
          </w:tcPr>
          <w:p w14:paraId="066C8195" w14:textId="77777777" w:rsidR="00083A2B" w:rsidRDefault="007C4FE9">
            <w:pPr>
              <w:pStyle w:val="TableStyle"/>
              <w:jc w:val="center"/>
            </w:pPr>
            <w:r>
              <w:rPr>
                <w:noProof/>
              </w:rPr>
              <w:t>1</w:t>
            </w:r>
          </w:p>
        </w:tc>
        <w:tc>
          <w:tcPr>
            <w:tcW w:w="283" w:type="dxa"/>
          </w:tcPr>
          <w:p w14:paraId="0BB3EE33" w14:textId="77777777" w:rsidR="00083A2B" w:rsidRDefault="00083A2B">
            <w:pPr>
              <w:pStyle w:val="TableStyle"/>
              <w:jc w:val="center"/>
            </w:pPr>
          </w:p>
        </w:tc>
        <w:tc>
          <w:tcPr>
            <w:tcW w:w="283" w:type="dxa"/>
          </w:tcPr>
          <w:p w14:paraId="10C5CF6E" w14:textId="77777777" w:rsidR="00083A2B" w:rsidRDefault="00083A2B">
            <w:pPr>
              <w:pStyle w:val="TableStyle"/>
              <w:jc w:val="center"/>
            </w:pPr>
          </w:p>
        </w:tc>
        <w:tc>
          <w:tcPr>
            <w:tcW w:w="283" w:type="dxa"/>
          </w:tcPr>
          <w:p w14:paraId="0FB36B95" w14:textId="77777777" w:rsidR="00083A2B" w:rsidRDefault="00083A2B">
            <w:pPr>
              <w:pStyle w:val="TableStyle"/>
              <w:jc w:val="center"/>
            </w:pPr>
          </w:p>
        </w:tc>
        <w:tc>
          <w:tcPr>
            <w:tcW w:w="283" w:type="dxa"/>
          </w:tcPr>
          <w:p w14:paraId="7132E494" w14:textId="77777777" w:rsidR="00083A2B" w:rsidRDefault="00083A2B">
            <w:pPr>
              <w:pStyle w:val="TableStyle"/>
              <w:jc w:val="center"/>
            </w:pPr>
          </w:p>
        </w:tc>
        <w:tc>
          <w:tcPr>
            <w:tcW w:w="283" w:type="dxa"/>
          </w:tcPr>
          <w:p w14:paraId="4877FD79" w14:textId="77777777" w:rsidR="00083A2B" w:rsidRDefault="00083A2B">
            <w:pPr>
              <w:pStyle w:val="TableStyle"/>
              <w:jc w:val="center"/>
            </w:pPr>
          </w:p>
        </w:tc>
        <w:tc>
          <w:tcPr>
            <w:tcW w:w="283" w:type="dxa"/>
          </w:tcPr>
          <w:p w14:paraId="3E43E09A" w14:textId="77777777" w:rsidR="00083A2B" w:rsidRDefault="00083A2B">
            <w:pPr>
              <w:pStyle w:val="TableStyle"/>
              <w:jc w:val="center"/>
            </w:pPr>
          </w:p>
        </w:tc>
        <w:tc>
          <w:tcPr>
            <w:tcW w:w="1945" w:type="dxa"/>
          </w:tcPr>
          <w:p w14:paraId="4D0C3F06" w14:textId="77777777" w:rsidR="00083A2B" w:rsidRDefault="007C4FE9">
            <w:pPr>
              <w:pStyle w:val="TableStyle"/>
            </w:pPr>
            <w:r>
              <w:rPr>
                <w:noProof/>
              </w:rPr>
              <w:t>Measurement Class Description</w:t>
            </w:r>
          </w:p>
        </w:tc>
      </w:tr>
      <w:tr w:rsidR="00083A2B" w14:paraId="159062AD" w14:textId="77777777">
        <w:trPr>
          <w:cantSplit/>
        </w:trPr>
        <w:tc>
          <w:tcPr>
            <w:tcW w:w="624" w:type="dxa"/>
          </w:tcPr>
          <w:p w14:paraId="03B2883C" w14:textId="77777777" w:rsidR="00083A2B" w:rsidRDefault="00083A2B">
            <w:pPr>
              <w:pStyle w:val="TableStyle"/>
              <w:jc w:val="center"/>
            </w:pPr>
          </w:p>
        </w:tc>
        <w:tc>
          <w:tcPr>
            <w:tcW w:w="2035" w:type="dxa"/>
          </w:tcPr>
          <w:p w14:paraId="73211094" w14:textId="77777777" w:rsidR="00083A2B" w:rsidRDefault="00083A2B">
            <w:pPr>
              <w:pStyle w:val="TableStyle"/>
            </w:pPr>
          </w:p>
        </w:tc>
        <w:tc>
          <w:tcPr>
            <w:tcW w:w="595" w:type="dxa"/>
          </w:tcPr>
          <w:p w14:paraId="5685F31A" w14:textId="77777777" w:rsidR="00083A2B" w:rsidRDefault="00083A2B">
            <w:pPr>
              <w:pStyle w:val="TableStyle"/>
            </w:pPr>
          </w:p>
        </w:tc>
        <w:tc>
          <w:tcPr>
            <w:tcW w:w="1570" w:type="dxa"/>
          </w:tcPr>
          <w:p w14:paraId="6BCC17AA" w14:textId="77777777" w:rsidR="00083A2B" w:rsidRDefault="00083A2B">
            <w:pPr>
              <w:pStyle w:val="TableStyle"/>
            </w:pPr>
          </w:p>
        </w:tc>
        <w:tc>
          <w:tcPr>
            <w:tcW w:w="283" w:type="dxa"/>
          </w:tcPr>
          <w:p w14:paraId="0FB4D231" w14:textId="77777777" w:rsidR="00083A2B" w:rsidRDefault="00083A2B">
            <w:pPr>
              <w:pStyle w:val="TableStyle"/>
              <w:jc w:val="center"/>
            </w:pPr>
          </w:p>
        </w:tc>
        <w:tc>
          <w:tcPr>
            <w:tcW w:w="283" w:type="dxa"/>
          </w:tcPr>
          <w:p w14:paraId="26F057FA" w14:textId="77777777" w:rsidR="00083A2B" w:rsidRDefault="007C4FE9">
            <w:pPr>
              <w:pStyle w:val="TableStyle"/>
              <w:jc w:val="center"/>
            </w:pPr>
            <w:r>
              <w:rPr>
                <w:noProof/>
              </w:rPr>
              <w:t>1</w:t>
            </w:r>
          </w:p>
        </w:tc>
        <w:tc>
          <w:tcPr>
            <w:tcW w:w="283" w:type="dxa"/>
          </w:tcPr>
          <w:p w14:paraId="6D6BD1CE" w14:textId="77777777" w:rsidR="00083A2B" w:rsidRDefault="00083A2B">
            <w:pPr>
              <w:pStyle w:val="TableStyle"/>
              <w:jc w:val="center"/>
            </w:pPr>
          </w:p>
        </w:tc>
        <w:tc>
          <w:tcPr>
            <w:tcW w:w="283" w:type="dxa"/>
          </w:tcPr>
          <w:p w14:paraId="5C5CD0AF" w14:textId="77777777" w:rsidR="00083A2B" w:rsidRDefault="00083A2B">
            <w:pPr>
              <w:pStyle w:val="TableStyle"/>
              <w:jc w:val="center"/>
            </w:pPr>
          </w:p>
        </w:tc>
        <w:tc>
          <w:tcPr>
            <w:tcW w:w="283" w:type="dxa"/>
          </w:tcPr>
          <w:p w14:paraId="6FBEA55C" w14:textId="77777777" w:rsidR="00083A2B" w:rsidRDefault="00083A2B">
            <w:pPr>
              <w:pStyle w:val="TableStyle"/>
              <w:jc w:val="center"/>
            </w:pPr>
          </w:p>
        </w:tc>
        <w:tc>
          <w:tcPr>
            <w:tcW w:w="283" w:type="dxa"/>
          </w:tcPr>
          <w:p w14:paraId="7FDAA7D0" w14:textId="77777777" w:rsidR="00083A2B" w:rsidRDefault="00083A2B">
            <w:pPr>
              <w:pStyle w:val="TableStyle"/>
              <w:jc w:val="center"/>
            </w:pPr>
          </w:p>
        </w:tc>
        <w:tc>
          <w:tcPr>
            <w:tcW w:w="283" w:type="dxa"/>
          </w:tcPr>
          <w:p w14:paraId="0264DE43" w14:textId="77777777" w:rsidR="00083A2B" w:rsidRDefault="00083A2B">
            <w:pPr>
              <w:pStyle w:val="TableStyle"/>
              <w:jc w:val="center"/>
            </w:pPr>
          </w:p>
        </w:tc>
        <w:tc>
          <w:tcPr>
            <w:tcW w:w="283" w:type="dxa"/>
          </w:tcPr>
          <w:p w14:paraId="72AF6204" w14:textId="77777777" w:rsidR="00083A2B" w:rsidRDefault="00083A2B">
            <w:pPr>
              <w:pStyle w:val="TableStyle"/>
              <w:jc w:val="center"/>
            </w:pPr>
          </w:p>
        </w:tc>
        <w:tc>
          <w:tcPr>
            <w:tcW w:w="1945" w:type="dxa"/>
          </w:tcPr>
          <w:p w14:paraId="4D501DB4" w14:textId="77777777" w:rsidR="00083A2B" w:rsidRDefault="007C4FE9">
            <w:pPr>
              <w:pStyle w:val="TableStyle"/>
            </w:pPr>
            <w:r>
              <w:rPr>
                <w:noProof/>
              </w:rPr>
              <w:t>Effective from Settlement Date {MCLA}</w:t>
            </w:r>
          </w:p>
        </w:tc>
      </w:tr>
      <w:tr w:rsidR="00083A2B" w14:paraId="605322D4" w14:textId="77777777">
        <w:trPr>
          <w:cantSplit/>
        </w:trPr>
        <w:tc>
          <w:tcPr>
            <w:tcW w:w="624" w:type="dxa"/>
          </w:tcPr>
          <w:p w14:paraId="5F2649FB" w14:textId="77777777" w:rsidR="00083A2B" w:rsidRDefault="00083A2B">
            <w:pPr>
              <w:pStyle w:val="TableStyle"/>
              <w:jc w:val="center"/>
            </w:pPr>
          </w:p>
        </w:tc>
        <w:tc>
          <w:tcPr>
            <w:tcW w:w="2035" w:type="dxa"/>
          </w:tcPr>
          <w:p w14:paraId="5AF118CB" w14:textId="77777777" w:rsidR="00083A2B" w:rsidRDefault="00083A2B">
            <w:pPr>
              <w:pStyle w:val="TableStyle"/>
            </w:pPr>
          </w:p>
        </w:tc>
        <w:tc>
          <w:tcPr>
            <w:tcW w:w="595" w:type="dxa"/>
          </w:tcPr>
          <w:p w14:paraId="6E511230" w14:textId="77777777" w:rsidR="00083A2B" w:rsidRDefault="00083A2B">
            <w:pPr>
              <w:pStyle w:val="TableStyle"/>
            </w:pPr>
          </w:p>
        </w:tc>
        <w:tc>
          <w:tcPr>
            <w:tcW w:w="1570" w:type="dxa"/>
          </w:tcPr>
          <w:p w14:paraId="3733B19A" w14:textId="77777777" w:rsidR="00083A2B" w:rsidRDefault="00083A2B">
            <w:pPr>
              <w:pStyle w:val="TableStyle"/>
            </w:pPr>
          </w:p>
        </w:tc>
        <w:tc>
          <w:tcPr>
            <w:tcW w:w="283" w:type="dxa"/>
          </w:tcPr>
          <w:p w14:paraId="553125A7" w14:textId="77777777" w:rsidR="00083A2B" w:rsidRDefault="00083A2B">
            <w:pPr>
              <w:pStyle w:val="TableStyle"/>
              <w:jc w:val="center"/>
            </w:pPr>
          </w:p>
        </w:tc>
        <w:tc>
          <w:tcPr>
            <w:tcW w:w="283" w:type="dxa"/>
          </w:tcPr>
          <w:p w14:paraId="597E6729" w14:textId="77777777" w:rsidR="00083A2B" w:rsidRDefault="007C4FE9">
            <w:pPr>
              <w:pStyle w:val="TableStyle"/>
              <w:jc w:val="center"/>
            </w:pPr>
            <w:r>
              <w:rPr>
                <w:noProof/>
              </w:rPr>
              <w:t>O</w:t>
            </w:r>
          </w:p>
        </w:tc>
        <w:tc>
          <w:tcPr>
            <w:tcW w:w="283" w:type="dxa"/>
          </w:tcPr>
          <w:p w14:paraId="61487486" w14:textId="77777777" w:rsidR="00083A2B" w:rsidRDefault="00083A2B">
            <w:pPr>
              <w:pStyle w:val="TableStyle"/>
              <w:jc w:val="center"/>
            </w:pPr>
          </w:p>
        </w:tc>
        <w:tc>
          <w:tcPr>
            <w:tcW w:w="283" w:type="dxa"/>
          </w:tcPr>
          <w:p w14:paraId="33AB1059" w14:textId="77777777" w:rsidR="00083A2B" w:rsidRDefault="00083A2B">
            <w:pPr>
              <w:pStyle w:val="TableStyle"/>
              <w:jc w:val="center"/>
            </w:pPr>
          </w:p>
        </w:tc>
        <w:tc>
          <w:tcPr>
            <w:tcW w:w="283" w:type="dxa"/>
          </w:tcPr>
          <w:p w14:paraId="449EEDBD" w14:textId="77777777" w:rsidR="00083A2B" w:rsidRDefault="00083A2B">
            <w:pPr>
              <w:pStyle w:val="TableStyle"/>
              <w:jc w:val="center"/>
            </w:pPr>
          </w:p>
        </w:tc>
        <w:tc>
          <w:tcPr>
            <w:tcW w:w="283" w:type="dxa"/>
          </w:tcPr>
          <w:p w14:paraId="20134979" w14:textId="77777777" w:rsidR="00083A2B" w:rsidRDefault="00083A2B">
            <w:pPr>
              <w:pStyle w:val="TableStyle"/>
              <w:jc w:val="center"/>
            </w:pPr>
          </w:p>
        </w:tc>
        <w:tc>
          <w:tcPr>
            <w:tcW w:w="283" w:type="dxa"/>
          </w:tcPr>
          <w:p w14:paraId="1EF66A52" w14:textId="77777777" w:rsidR="00083A2B" w:rsidRDefault="00083A2B">
            <w:pPr>
              <w:pStyle w:val="TableStyle"/>
              <w:jc w:val="center"/>
            </w:pPr>
          </w:p>
        </w:tc>
        <w:tc>
          <w:tcPr>
            <w:tcW w:w="283" w:type="dxa"/>
          </w:tcPr>
          <w:p w14:paraId="6E598A94" w14:textId="77777777" w:rsidR="00083A2B" w:rsidRDefault="00083A2B">
            <w:pPr>
              <w:pStyle w:val="TableStyle"/>
              <w:jc w:val="center"/>
            </w:pPr>
          </w:p>
        </w:tc>
        <w:tc>
          <w:tcPr>
            <w:tcW w:w="1945" w:type="dxa"/>
          </w:tcPr>
          <w:p w14:paraId="7C2631D8" w14:textId="77777777" w:rsidR="00083A2B" w:rsidRDefault="007C4FE9">
            <w:pPr>
              <w:pStyle w:val="TableStyle"/>
            </w:pPr>
            <w:r>
              <w:rPr>
                <w:noProof/>
              </w:rPr>
              <w:t>Effective to Settlement Date {MCLA}</w:t>
            </w:r>
          </w:p>
        </w:tc>
      </w:tr>
    </w:tbl>
    <w:p w14:paraId="706C067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7A356C5" w14:textId="77777777">
        <w:trPr>
          <w:cantSplit/>
        </w:trPr>
        <w:tc>
          <w:tcPr>
            <w:tcW w:w="624" w:type="dxa"/>
            <w:tcBorders>
              <w:bottom w:val="single" w:sz="2" w:space="0" w:color="auto"/>
            </w:tcBorders>
            <w:shd w:val="pct10" w:color="auto" w:fill="auto"/>
          </w:tcPr>
          <w:p w14:paraId="7B41E3B1" w14:textId="77777777" w:rsidR="00083A2B" w:rsidRDefault="007C4FE9">
            <w:pPr>
              <w:pStyle w:val="TableStyle"/>
              <w:jc w:val="center"/>
            </w:pPr>
            <w:r>
              <w:rPr>
                <w:noProof/>
              </w:rPr>
              <w:t>CTC</w:t>
            </w:r>
          </w:p>
        </w:tc>
        <w:tc>
          <w:tcPr>
            <w:tcW w:w="2035" w:type="dxa"/>
            <w:tcBorders>
              <w:bottom w:val="single" w:sz="2" w:space="0" w:color="auto"/>
            </w:tcBorders>
            <w:shd w:val="pct10" w:color="auto" w:fill="auto"/>
          </w:tcPr>
          <w:p w14:paraId="29C8E7ED" w14:textId="77777777" w:rsidR="00083A2B" w:rsidRDefault="007C4FE9">
            <w:pPr>
              <w:pStyle w:val="TableStyle"/>
            </w:pPr>
            <w:r>
              <w:rPr>
                <w:noProof/>
              </w:rPr>
              <w:t>Clock Time Changes</w:t>
            </w:r>
          </w:p>
        </w:tc>
        <w:tc>
          <w:tcPr>
            <w:tcW w:w="595" w:type="dxa"/>
            <w:tcBorders>
              <w:bottom w:val="single" w:sz="2" w:space="0" w:color="auto"/>
            </w:tcBorders>
            <w:shd w:val="pct10" w:color="auto" w:fill="auto"/>
          </w:tcPr>
          <w:p w14:paraId="1B7634DC" w14:textId="77777777" w:rsidR="00083A2B" w:rsidRDefault="007C4FE9">
            <w:pPr>
              <w:pStyle w:val="TableStyle"/>
            </w:pPr>
            <w:r>
              <w:rPr>
                <w:noProof/>
              </w:rPr>
              <w:t>0-*</w:t>
            </w:r>
          </w:p>
        </w:tc>
        <w:tc>
          <w:tcPr>
            <w:tcW w:w="1570" w:type="dxa"/>
            <w:tcBorders>
              <w:bottom w:val="single" w:sz="2" w:space="0" w:color="auto"/>
            </w:tcBorders>
            <w:shd w:val="pct10" w:color="auto" w:fill="auto"/>
          </w:tcPr>
          <w:p w14:paraId="20D69385" w14:textId="77777777" w:rsidR="00083A2B" w:rsidRDefault="00083A2B">
            <w:pPr>
              <w:pStyle w:val="TableStyle"/>
            </w:pPr>
          </w:p>
        </w:tc>
        <w:tc>
          <w:tcPr>
            <w:tcW w:w="283" w:type="dxa"/>
            <w:tcBorders>
              <w:bottom w:val="single" w:sz="2" w:space="0" w:color="auto"/>
            </w:tcBorders>
            <w:shd w:val="pct10" w:color="auto" w:fill="auto"/>
          </w:tcPr>
          <w:p w14:paraId="62E6269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26431F3" w14:textId="77777777" w:rsidR="00083A2B" w:rsidRDefault="00083A2B">
            <w:pPr>
              <w:pStyle w:val="TableStyle"/>
              <w:jc w:val="center"/>
            </w:pPr>
          </w:p>
        </w:tc>
        <w:tc>
          <w:tcPr>
            <w:tcW w:w="283" w:type="dxa"/>
            <w:tcBorders>
              <w:bottom w:val="single" w:sz="2" w:space="0" w:color="auto"/>
            </w:tcBorders>
            <w:shd w:val="pct10" w:color="auto" w:fill="auto"/>
          </w:tcPr>
          <w:p w14:paraId="48DCF3BF" w14:textId="77777777" w:rsidR="00083A2B" w:rsidRDefault="00083A2B">
            <w:pPr>
              <w:pStyle w:val="TableStyle"/>
              <w:jc w:val="center"/>
            </w:pPr>
          </w:p>
        </w:tc>
        <w:tc>
          <w:tcPr>
            <w:tcW w:w="283" w:type="dxa"/>
            <w:tcBorders>
              <w:bottom w:val="single" w:sz="2" w:space="0" w:color="auto"/>
            </w:tcBorders>
            <w:shd w:val="pct10" w:color="auto" w:fill="auto"/>
          </w:tcPr>
          <w:p w14:paraId="5F7FB044" w14:textId="77777777" w:rsidR="00083A2B" w:rsidRDefault="00083A2B">
            <w:pPr>
              <w:pStyle w:val="TableStyle"/>
              <w:jc w:val="center"/>
            </w:pPr>
          </w:p>
        </w:tc>
        <w:tc>
          <w:tcPr>
            <w:tcW w:w="283" w:type="dxa"/>
            <w:tcBorders>
              <w:bottom w:val="single" w:sz="2" w:space="0" w:color="auto"/>
            </w:tcBorders>
            <w:shd w:val="pct10" w:color="auto" w:fill="auto"/>
          </w:tcPr>
          <w:p w14:paraId="4099FE4A" w14:textId="77777777" w:rsidR="00083A2B" w:rsidRDefault="00083A2B">
            <w:pPr>
              <w:pStyle w:val="TableStyle"/>
              <w:jc w:val="center"/>
            </w:pPr>
          </w:p>
        </w:tc>
        <w:tc>
          <w:tcPr>
            <w:tcW w:w="283" w:type="dxa"/>
            <w:tcBorders>
              <w:bottom w:val="single" w:sz="2" w:space="0" w:color="auto"/>
            </w:tcBorders>
            <w:shd w:val="pct10" w:color="auto" w:fill="auto"/>
          </w:tcPr>
          <w:p w14:paraId="6EBD31B3" w14:textId="77777777" w:rsidR="00083A2B" w:rsidRDefault="00083A2B">
            <w:pPr>
              <w:pStyle w:val="TableStyle"/>
              <w:jc w:val="center"/>
            </w:pPr>
          </w:p>
        </w:tc>
        <w:tc>
          <w:tcPr>
            <w:tcW w:w="283" w:type="dxa"/>
            <w:tcBorders>
              <w:bottom w:val="single" w:sz="2" w:space="0" w:color="auto"/>
            </w:tcBorders>
            <w:shd w:val="pct10" w:color="auto" w:fill="auto"/>
          </w:tcPr>
          <w:p w14:paraId="6B28918B" w14:textId="77777777" w:rsidR="00083A2B" w:rsidRDefault="00083A2B">
            <w:pPr>
              <w:pStyle w:val="TableStyle"/>
              <w:jc w:val="center"/>
            </w:pPr>
          </w:p>
        </w:tc>
        <w:tc>
          <w:tcPr>
            <w:tcW w:w="283" w:type="dxa"/>
            <w:tcBorders>
              <w:bottom w:val="single" w:sz="2" w:space="0" w:color="auto"/>
            </w:tcBorders>
            <w:shd w:val="pct10" w:color="auto" w:fill="auto"/>
          </w:tcPr>
          <w:p w14:paraId="0E646288" w14:textId="77777777" w:rsidR="00083A2B" w:rsidRDefault="00083A2B">
            <w:pPr>
              <w:pStyle w:val="TableStyle"/>
              <w:jc w:val="center"/>
            </w:pPr>
          </w:p>
        </w:tc>
        <w:tc>
          <w:tcPr>
            <w:tcW w:w="1945" w:type="dxa"/>
            <w:tcBorders>
              <w:bottom w:val="single" w:sz="2" w:space="0" w:color="auto"/>
            </w:tcBorders>
            <w:shd w:val="pct10" w:color="auto" w:fill="auto"/>
          </w:tcPr>
          <w:p w14:paraId="3C24B793" w14:textId="77777777" w:rsidR="00083A2B" w:rsidRDefault="00083A2B">
            <w:pPr>
              <w:pStyle w:val="TableStyle"/>
              <w:jc w:val="center"/>
            </w:pPr>
          </w:p>
        </w:tc>
      </w:tr>
      <w:tr w:rsidR="00083A2B" w14:paraId="79B48FA4" w14:textId="77777777">
        <w:trPr>
          <w:cantSplit/>
        </w:trPr>
        <w:tc>
          <w:tcPr>
            <w:tcW w:w="624" w:type="dxa"/>
          </w:tcPr>
          <w:p w14:paraId="0044B1A4" w14:textId="77777777" w:rsidR="00083A2B" w:rsidRDefault="00083A2B">
            <w:pPr>
              <w:pStyle w:val="TableStyle"/>
              <w:jc w:val="center"/>
            </w:pPr>
          </w:p>
        </w:tc>
        <w:tc>
          <w:tcPr>
            <w:tcW w:w="2035" w:type="dxa"/>
          </w:tcPr>
          <w:p w14:paraId="665F8D88" w14:textId="77777777" w:rsidR="00083A2B" w:rsidRDefault="00083A2B">
            <w:pPr>
              <w:pStyle w:val="TableStyle"/>
            </w:pPr>
          </w:p>
        </w:tc>
        <w:tc>
          <w:tcPr>
            <w:tcW w:w="595" w:type="dxa"/>
          </w:tcPr>
          <w:p w14:paraId="7AC59A02" w14:textId="77777777" w:rsidR="00083A2B" w:rsidRDefault="00083A2B">
            <w:pPr>
              <w:pStyle w:val="TableStyle"/>
            </w:pPr>
          </w:p>
        </w:tc>
        <w:tc>
          <w:tcPr>
            <w:tcW w:w="1570" w:type="dxa"/>
          </w:tcPr>
          <w:p w14:paraId="09B233C5" w14:textId="77777777" w:rsidR="00083A2B" w:rsidRDefault="00083A2B">
            <w:pPr>
              <w:pStyle w:val="TableStyle"/>
            </w:pPr>
          </w:p>
        </w:tc>
        <w:tc>
          <w:tcPr>
            <w:tcW w:w="283" w:type="dxa"/>
          </w:tcPr>
          <w:p w14:paraId="1478B58E" w14:textId="77777777" w:rsidR="00083A2B" w:rsidRDefault="00083A2B">
            <w:pPr>
              <w:pStyle w:val="TableStyle"/>
              <w:jc w:val="center"/>
            </w:pPr>
          </w:p>
        </w:tc>
        <w:tc>
          <w:tcPr>
            <w:tcW w:w="283" w:type="dxa"/>
          </w:tcPr>
          <w:p w14:paraId="75D9C9C5" w14:textId="77777777" w:rsidR="00083A2B" w:rsidRDefault="007C4FE9">
            <w:pPr>
              <w:pStyle w:val="TableStyle"/>
              <w:jc w:val="center"/>
            </w:pPr>
            <w:r>
              <w:rPr>
                <w:noProof/>
              </w:rPr>
              <w:t>1</w:t>
            </w:r>
          </w:p>
        </w:tc>
        <w:tc>
          <w:tcPr>
            <w:tcW w:w="283" w:type="dxa"/>
          </w:tcPr>
          <w:p w14:paraId="3F1E8BD1" w14:textId="77777777" w:rsidR="00083A2B" w:rsidRDefault="00083A2B">
            <w:pPr>
              <w:pStyle w:val="TableStyle"/>
              <w:jc w:val="center"/>
            </w:pPr>
          </w:p>
        </w:tc>
        <w:tc>
          <w:tcPr>
            <w:tcW w:w="283" w:type="dxa"/>
          </w:tcPr>
          <w:p w14:paraId="11E6B781" w14:textId="77777777" w:rsidR="00083A2B" w:rsidRDefault="00083A2B">
            <w:pPr>
              <w:pStyle w:val="TableStyle"/>
              <w:jc w:val="center"/>
            </w:pPr>
          </w:p>
        </w:tc>
        <w:tc>
          <w:tcPr>
            <w:tcW w:w="283" w:type="dxa"/>
          </w:tcPr>
          <w:p w14:paraId="5B1A9CE3" w14:textId="77777777" w:rsidR="00083A2B" w:rsidRDefault="00083A2B">
            <w:pPr>
              <w:pStyle w:val="TableStyle"/>
              <w:jc w:val="center"/>
            </w:pPr>
          </w:p>
        </w:tc>
        <w:tc>
          <w:tcPr>
            <w:tcW w:w="283" w:type="dxa"/>
          </w:tcPr>
          <w:p w14:paraId="2701A62E" w14:textId="77777777" w:rsidR="00083A2B" w:rsidRDefault="00083A2B">
            <w:pPr>
              <w:pStyle w:val="TableStyle"/>
              <w:jc w:val="center"/>
            </w:pPr>
          </w:p>
        </w:tc>
        <w:tc>
          <w:tcPr>
            <w:tcW w:w="283" w:type="dxa"/>
          </w:tcPr>
          <w:p w14:paraId="0550F3E7" w14:textId="77777777" w:rsidR="00083A2B" w:rsidRDefault="00083A2B">
            <w:pPr>
              <w:pStyle w:val="TableStyle"/>
              <w:jc w:val="center"/>
            </w:pPr>
          </w:p>
        </w:tc>
        <w:tc>
          <w:tcPr>
            <w:tcW w:w="283" w:type="dxa"/>
          </w:tcPr>
          <w:p w14:paraId="0DA99972" w14:textId="77777777" w:rsidR="00083A2B" w:rsidRDefault="00083A2B">
            <w:pPr>
              <w:pStyle w:val="TableStyle"/>
              <w:jc w:val="center"/>
            </w:pPr>
          </w:p>
        </w:tc>
        <w:tc>
          <w:tcPr>
            <w:tcW w:w="1945" w:type="dxa"/>
          </w:tcPr>
          <w:p w14:paraId="3E706A8E" w14:textId="77777777" w:rsidR="00083A2B" w:rsidRDefault="007C4FE9">
            <w:pPr>
              <w:pStyle w:val="TableStyle"/>
            </w:pPr>
            <w:r>
              <w:rPr>
                <w:noProof/>
              </w:rPr>
              <w:t>MDD Update Status</w:t>
            </w:r>
          </w:p>
        </w:tc>
      </w:tr>
      <w:tr w:rsidR="00083A2B" w14:paraId="01CD758B" w14:textId="77777777">
        <w:trPr>
          <w:cantSplit/>
        </w:trPr>
        <w:tc>
          <w:tcPr>
            <w:tcW w:w="624" w:type="dxa"/>
          </w:tcPr>
          <w:p w14:paraId="1EF7806A" w14:textId="77777777" w:rsidR="00083A2B" w:rsidRDefault="00083A2B">
            <w:pPr>
              <w:pStyle w:val="TableStyle"/>
              <w:jc w:val="center"/>
            </w:pPr>
          </w:p>
        </w:tc>
        <w:tc>
          <w:tcPr>
            <w:tcW w:w="2035" w:type="dxa"/>
          </w:tcPr>
          <w:p w14:paraId="18062379" w14:textId="77777777" w:rsidR="00083A2B" w:rsidRDefault="00083A2B">
            <w:pPr>
              <w:pStyle w:val="TableStyle"/>
            </w:pPr>
          </w:p>
        </w:tc>
        <w:tc>
          <w:tcPr>
            <w:tcW w:w="595" w:type="dxa"/>
          </w:tcPr>
          <w:p w14:paraId="3E8B9EF1" w14:textId="77777777" w:rsidR="00083A2B" w:rsidRDefault="00083A2B">
            <w:pPr>
              <w:pStyle w:val="TableStyle"/>
            </w:pPr>
          </w:p>
        </w:tc>
        <w:tc>
          <w:tcPr>
            <w:tcW w:w="1570" w:type="dxa"/>
          </w:tcPr>
          <w:p w14:paraId="0D5D500E" w14:textId="77777777" w:rsidR="00083A2B" w:rsidRDefault="00083A2B">
            <w:pPr>
              <w:pStyle w:val="TableStyle"/>
            </w:pPr>
          </w:p>
        </w:tc>
        <w:tc>
          <w:tcPr>
            <w:tcW w:w="283" w:type="dxa"/>
          </w:tcPr>
          <w:p w14:paraId="4FD4EE05" w14:textId="77777777" w:rsidR="00083A2B" w:rsidRDefault="00083A2B">
            <w:pPr>
              <w:pStyle w:val="TableStyle"/>
              <w:jc w:val="center"/>
            </w:pPr>
          </w:p>
        </w:tc>
        <w:tc>
          <w:tcPr>
            <w:tcW w:w="283" w:type="dxa"/>
          </w:tcPr>
          <w:p w14:paraId="36BC13DA" w14:textId="77777777" w:rsidR="00083A2B" w:rsidRDefault="007C4FE9">
            <w:pPr>
              <w:pStyle w:val="TableStyle"/>
              <w:jc w:val="center"/>
            </w:pPr>
            <w:r>
              <w:rPr>
                <w:noProof/>
              </w:rPr>
              <w:t>1</w:t>
            </w:r>
          </w:p>
        </w:tc>
        <w:tc>
          <w:tcPr>
            <w:tcW w:w="283" w:type="dxa"/>
          </w:tcPr>
          <w:p w14:paraId="68526A75" w14:textId="77777777" w:rsidR="00083A2B" w:rsidRDefault="00083A2B">
            <w:pPr>
              <w:pStyle w:val="TableStyle"/>
              <w:jc w:val="center"/>
            </w:pPr>
          </w:p>
        </w:tc>
        <w:tc>
          <w:tcPr>
            <w:tcW w:w="283" w:type="dxa"/>
          </w:tcPr>
          <w:p w14:paraId="3CCB09A8" w14:textId="77777777" w:rsidR="00083A2B" w:rsidRDefault="00083A2B">
            <w:pPr>
              <w:pStyle w:val="TableStyle"/>
              <w:jc w:val="center"/>
            </w:pPr>
          </w:p>
        </w:tc>
        <w:tc>
          <w:tcPr>
            <w:tcW w:w="283" w:type="dxa"/>
          </w:tcPr>
          <w:p w14:paraId="543E553C" w14:textId="77777777" w:rsidR="00083A2B" w:rsidRDefault="00083A2B">
            <w:pPr>
              <w:pStyle w:val="TableStyle"/>
              <w:jc w:val="center"/>
            </w:pPr>
          </w:p>
        </w:tc>
        <w:tc>
          <w:tcPr>
            <w:tcW w:w="283" w:type="dxa"/>
          </w:tcPr>
          <w:p w14:paraId="7658CB84" w14:textId="77777777" w:rsidR="00083A2B" w:rsidRDefault="00083A2B">
            <w:pPr>
              <w:pStyle w:val="TableStyle"/>
              <w:jc w:val="center"/>
            </w:pPr>
          </w:p>
        </w:tc>
        <w:tc>
          <w:tcPr>
            <w:tcW w:w="283" w:type="dxa"/>
          </w:tcPr>
          <w:p w14:paraId="4784764C" w14:textId="77777777" w:rsidR="00083A2B" w:rsidRDefault="00083A2B">
            <w:pPr>
              <w:pStyle w:val="TableStyle"/>
              <w:jc w:val="center"/>
            </w:pPr>
          </w:p>
        </w:tc>
        <w:tc>
          <w:tcPr>
            <w:tcW w:w="283" w:type="dxa"/>
          </w:tcPr>
          <w:p w14:paraId="3FBB1874" w14:textId="77777777" w:rsidR="00083A2B" w:rsidRDefault="00083A2B">
            <w:pPr>
              <w:pStyle w:val="TableStyle"/>
              <w:jc w:val="center"/>
            </w:pPr>
          </w:p>
        </w:tc>
        <w:tc>
          <w:tcPr>
            <w:tcW w:w="1945" w:type="dxa"/>
          </w:tcPr>
          <w:p w14:paraId="07A5E1A0" w14:textId="77777777" w:rsidR="00083A2B" w:rsidRDefault="007C4FE9">
            <w:pPr>
              <w:pStyle w:val="TableStyle"/>
            </w:pPr>
            <w:r>
              <w:rPr>
                <w:noProof/>
              </w:rPr>
              <w:t>Change Date</w:t>
            </w:r>
          </w:p>
        </w:tc>
      </w:tr>
      <w:tr w:rsidR="00083A2B" w14:paraId="2DBC5E1A" w14:textId="77777777">
        <w:trPr>
          <w:cantSplit/>
        </w:trPr>
        <w:tc>
          <w:tcPr>
            <w:tcW w:w="624" w:type="dxa"/>
          </w:tcPr>
          <w:p w14:paraId="422314BC" w14:textId="77777777" w:rsidR="00083A2B" w:rsidRDefault="00083A2B">
            <w:pPr>
              <w:pStyle w:val="TableStyle"/>
              <w:jc w:val="center"/>
            </w:pPr>
          </w:p>
        </w:tc>
        <w:tc>
          <w:tcPr>
            <w:tcW w:w="2035" w:type="dxa"/>
          </w:tcPr>
          <w:p w14:paraId="56DF55D3" w14:textId="77777777" w:rsidR="00083A2B" w:rsidRDefault="00083A2B">
            <w:pPr>
              <w:pStyle w:val="TableStyle"/>
            </w:pPr>
          </w:p>
        </w:tc>
        <w:tc>
          <w:tcPr>
            <w:tcW w:w="595" w:type="dxa"/>
          </w:tcPr>
          <w:p w14:paraId="50EC7537" w14:textId="77777777" w:rsidR="00083A2B" w:rsidRDefault="00083A2B">
            <w:pPr>
              <w:pStyle w:val="TableStyle"/>
            </w:pPr>
          </w:p>
        </w:tc>
        <w:tc>
          <w:tcPr>
            <w:tcW w:w="1570" w:type="dxa"/>
          </w:tcPr>
          <w:p w14:paraId="1A599899" w14:textId="77777777" w:rsidR="00083A2B" w:rsidRDefault="00083A2B">
            <w:pPr>
              <w:pStyle w:val="TableStyle"/>
            </w:pPr>
          </w:p>
        </w:tc>
        <w:tc>
          <w:tcPr>
            <w:tcW w:w="283" w:type="dxa"/>
          </w:tcPr>
          <w:p w14:paraId="7A3FE258" w14:textId="77777777" w:rsidR="00083A2B" w:rsidRDefault="00083A2B">
            <w:pPr>
              <w:pStyle w:val="TableStyle"/>
              <w:jc w:val="center"/>
            </w:pPr>
          </w:p>
        </w:tc>
        <w:tc>
          <w:tcPr>
            <w:tcW w:w="283" w:type="dxa"/>
          </w:tcPr>
          <w:p w14:paraId="7FDB5615" w14:textId="77777777" w:rsidR="00083A2B" w:rsidRDefault="007C4FE9">
            <w:pPr>
              <w:pStyle w:val="TableStyle"/>
              <w:jc w:val="center"/>
            </w:pPr>
            <w:r>
              <w:rPr>
                <w:noProof/>
              </w:rPr>
              <w:t>1</w:t>
            </w:r>
          </w:p>
        </w:tc>
        <w:tc>
          <w:tcPr>
            <w:tcW w:w="283" w:type="dxa"/>
          </w:tcPr>
          <w:p w14:paraId="1C82573F" w14:textId="77777777" w:rsidR="00083A2B" w:rsidRDefault="00083A2B">
            <w:pPr>
              <w:pStyle w:val="TableStyle"/>
              <w:jc w:val="center"/>
            </w:pPr>
          </w:p>
        </w:tc>
        <w:tc>
          <w:tcPr>
            <w:tcW w:w="283" w:type="dxa"/>
          </w:tcPr>
          <w:p w14:paraId="4F59C9DA" w14:textId="77777777" w:rsidR="00083A2B" w:rsidRDefault="00083A2B">
            <w:pPr>
              <w:pStyle w:val="TableStyle"/>
              <w:jc w:val="center"/>
            </w:pPr>
          </w:p>
        </w:tc>
        <w:tc>
          <w:tcPr>
            <w:tcW w:w="283" w:type="dxa"/>
          </w:tcPr>
          <w:p w14:paraId="42A1925A" w14:textId="77777777" w:rsidR="00083A2B" w:rsidRDefault="00083A2B">
            <w:pPr>
              <w:pStyle w:val="TableStyle"/>
              <w:jc w:val="center"/>
            </w:pPr>
          </w:p>
        </w:tc>
        <w:tc>
          <w:tcPr>
            <w:tcW w:w="283" w:type="dxa"/>
          </w:tcPr>
          <w:p w14:paraId="4B785E96" w14:textId="77777777" w:rsidR="00083A2B" w:rsidRDefault="00083A2B">
            <w:pPr>
              <w:pStyle w:val="TableStyle"/>
              <w:jc w:val="center"/>
            </w:pPr>
          </w:p>
        </w:tc>
        <w:tc>
          <w:tcPr>
            <w:tcW w:w="283" w:type="dxa"/>
          </w:tcPr>
          <w:p w14:paraId="63D17CCD" w14:textId="77777777" w:rsidR="00083A2B" w:rsidRDefault="00083A2B">
            <w:pPr>
              <w:pStyle w:val="TableStyle"/>
              <w:jc w:val="center"/>
            </w:pPr>
          </w:p>
        </w:tc>
        <w:tc>
          <w:tcPr>
            <w:tcW w:w="283" w:type="dxa"/>
          </w:tcPr>
          <w:p w14:paraId="76ADBC48" w14:textId="77777777" w:rsidR="00083A2B" w:rsidRDefault="00083A2B">
            <w:pPr>
              <w:pStyle w:val="TableStyle"/>
              <w:jc w:val="center"/>
            </w:pPr>
          </w:p>
        </w:tc>
        <w:tc>
          <w:tcPr>
            <w:tcW w:w="1945" w:type="dxa"/>
          </w:tcPr>
          <w:p w14:paraId="021D0102" w14:textId="77777777" w:rsidR="00083A2B" w:rsidRDefault="007C4FE9">
            <w:pPr>
              <w:pStyle w:val="TableStyle"/>
            </w:pPr>
            <w:r>
              <w:rPr>
                <w:noProof/>
              </w:rPr>
              <w:t>GMT Time</w:t>
            </w:r>
          </w:p>
        </w:tc>
      </w:tr>
      <w:tr w:rsidR="00083A2B" w14:paraId="5BA21A99" w14:textId="77777777">
        <w:trPr>
          <w:cantSplit/>
        </w:trPr>
        <w:tc>
          <w:tcPr>
            <w:tcW w:w="624" w:type="dxa"/>
          </w:tcPr>
          <w:p w14:paraId="2E72E404" w14:textId="77777777" w:rsidR="00083A2B" w:rsidRDefault="00083A2B">
            <w:pPr>
              <w:pStyle w:val="TableStyle"/>
              <w:jc w:val="center"/>
            </w:pPr>
          </w:p>
        </w:tc>
        <w:tc>
          <w:tcPr>
            <w:tcW w:w="2035" w:type="dxa"/>
          </w:tcPr>
          <w:p w14:paraId="08A22C66" w14:textId="77777777" w:rsidR="00083A2B" w:rsidRDefault="00083A2B">
            <w:pPr>
              <w:pStyle w:val="TableStyle"/>
            </w:pPr>
          </w:p>
        </w:tc>
        <w:tc>
          <w:tcPr>
            <w:tcW w:w="595" w:type="dxa"/>
          </w:tcPr>
          <w:p w14:paraId="508DE858" w14:textId="77777777" w:rsidR="00083A2B" w:rsidRDefault="00083A2B">
            <w:pPr>
              <w:pStyle w:val="TableStyle"/>
            </w:pPr>
          </w:p>
        </w:tc>
        <w:tc>
          <w:tcPr>
            <w:tcW w:w="1570" w:type="dxa"/>
          </w:tcPr>
          <w:p w14:paraId="6F176703" w14:textId="77777777" w:rsidR="00083A2B" w:rsidRDefault="00083A2B">
            <w:pPr>
              <w:pStyle w:val="TableStyle"/>
            </w:pPr>
          </w:p>
        </w:tc>
        <w:tc>
          <w:tcPr>
            <w:tcW w:w="283" w:type="dxa"/>
          </w:tcPr>
          <w:p w14:paraId="6FD7BF45" w14:textId="77777777" w:rsidR="00083A2B" w:rsidRDefault="00083A2B">
            <w:pPr>
              <w:pStyle w:val="TableStyle"/>
              <w:jc w:val="center"/>
            </w:pPr>
          </w:p>
        </w:tc>
        <w:tc>
          <w:tcPr>
            <w:tcW w:w="283" w:type="dxa"/>
          </w:tcPr>
          <w:p w14:paraId="42D1AA89" w14:textId="77777777" w:rsidR="00083A2B" w:rsidRDefault="007C4FE9">
            <w:pPr>
              <w:pStyle w:val="TableStyle"/>
              <w:jc w:val="center"/>
            </w:pPr>
            <w:r>
              <w:rPr>
                <w:noProof/>
              </w:rPr>
              <w:t>1</w:t>
            </w:r>
          </w:p>
        </w:tc>
        <w:tc>
          <w:tcPr>
            <w:tcW w:w="283" w:type="dxa"/>
          </w:tcPr>
          <w:p w14:paraId="008815FA" w14:textId="77777777" w:rsidR="00083A2B" w:rsidRDefault="00083A2B">
            <w:pPr>
              <w:pStyle w:val="TableStyle"/>
              <w:jc w:val="center"/>
            </w:pPr>
          </w:p>
        </w:tc>
        <w:tc>
          <w:tcPr>
            <w:tcW w:w="283" w:type="dxa"/>
          </w:tcPr>
          <w:p w14:paraId="7FBFC0E1" w14:textId="77777777" w:rsidR="00083A2B" w:rsidRDefault="00083A2B">
            <w:pPr>
              <w:pStyle w:val="TableStyle"/>
              <w:jc w:val="center"/>
            </w:pPr>
          </w:p>
        </w:tc>
        <w:tc>
          <w:tcPr>
            <w:tcW w:w="283" w:type="dxa"/>
          </w:tcPr>
          <w:p w14:paraId="7A576641" w14:textId="77777777" w:rsidR="00083A2B" w:rsidRDefault="00083A2B">
            <w:pPr>
              <w:pStyle w:val="TableStyle"/>
              <w:jc w:val="center"/>
            </w:pPr>
          </w:p>
        </w:tc>
        <w:tc>
          <w:tcPr>
            <w:tcW w:w="283" w:type="dxa"/>
          </w:tcPr>
          <w:p w14:paraId="05FAD45C" w14:textId="77777777" w:rsidR="00083A2B" w:rsidRDefault="00083A2B">
            <w:pPr>
              <w:pStyle w:val="TableStyle"/>
              <w:jc w:val="center"/>
            </w:pPr>
          </w:p>
        </w:tc>
        <w:tc>
          <w:tcPr>
            <w:tcW w:w="283" w:type="dxa"/>
          </w:tcPr>
          <w:p w14:paraId="02B193EF" w14:textId="77777777" w:rsidR="00083A2B" w:rsidRDefault="00083A2B">
            <w:pPr>
              <w:pStyle w:val="TableStyle"/>
              <w:jc w:val="center"/>
            </w:pPr>
          </w:p>
        </w:tc>
        <w:tc>
          <w:tcPr>
            <w:tcW w:w="283" w:type="dxa"/>
          </w:tcPr>
          <w:p w14:paraId="7184E860" w14:textId="77777777" w:rsidR="00083A2B" w:rsidRDefault="00083A2B">
            <w:pPr>
              <w:pStyle w:val="TableStyle"/>
              <w:jc w:val="center"/>
            </w:pPr>
          </w:p>
        </w:tc>
        <w:tc>
          <w:tcPr>
            <w:tcW w:w="1945" w:type="dxa"/>
          </w:tcPr>
          <w:p w14:paraId="12D39FB2" w14:textId="77777777" w:rsidR="00083A2B" w:rsidRDefault="007C4FE9">
            <w:pPr>
              <w:pStyle w:val="TableStyle"/>
            </w:pPr>
            <w:r>
              <w:rPr>
                <w:noProof/>
              </w:rPr>
              <w:t>Post Change Local Time</w:t>
            </w:r>
          </w:p>
        </w:tc>
      </w:tr>
    </w:tbl>
    <w:p w14:paraId="74E33C7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0846F23" w14:textId="77777777">
        <w:trPr>
          <w:cantSplit/>
        </w:trPr>
        <w:tc>
          <w:tcPr>
            <w:tcW w:w="624" w:type="dxa"/>
            <w:tcBorders>
              <w:bottom w:val="single" w:sz="2" w:space="0" w:color="auto"/>
            </w:tcBorders>
            <w:shd w:val="pct10" w:color="auto" w:fill="auto"/>
          </w:tcPr>
          <w:p w14:paraId="4C94909A" w14:textId="77777777" w:rsidR="00083A2B" w:rsidRDefault="007C4FE9">
            <w:pPr>
              <w:pStyle w:val="TableStyle"/>
              <w:jc w:val="center"/>
            </w:pPr>
            <w:r>
              <w:rPr>
                <w:noProof/>
              </w:rPr>
              <w:t>EGS</w:t>
            </w:r>
          </w:p>
        </w:tc>
        <w:tc>
          <w:tcPr>
            <w:tcW w:w="2035" w:type="dxa"/>
            <w:tcBorders>
              <w:bottom w:val="single" w:sz="2" w:space="0" w:color="auto"/>
            </w:tcBorders>
            <w:shd w:val="pct10" w:color="auto" w:fill="auto"/>
          </w:tcPr>
          <w:p w14:paraId="7A7C5442" w14:textId="77777777" w:rsidR="00083A2B" w:rsidRDefault="007C4FE9">
            <w:pPr>
              <w:pStyle w:val="TableStyle"/>
            </w:pPr>
            <w:r>
              <w:rPr>
                <w:noProof/>
              </w:rPr>
              <w:t>Energisation Status</w:t>
            </w:r>
          </w:p>
        </w:tc>
        <w:tc>
          <w:tcPr>
            <w:tcW w:w="595" w:type="dxa"/>
            <w:tcBorders>
              <w:bottom w:val="single" w:sz="2" w:space="0" w:color="auto"/>
            </w:tcBorders>
            <w:shd w:val="pct10" w:color="auto" w:fill="auto"/>
          </w:tcPr>
          <w:p w14:paraId="0EB972E6" w14:textId="77777777" w:rsidR="00083A2B" w:rsidRDefault="007C4FE9">
            <w:pPr>
              <w:pStyle w:val="TableStyle"/>
            </w:pPr>
            <w:r>
              <w:rPr>
                <w:noProof/>
              </w:rPr>
              <w:t>0-*</w:t>
            </w:r>
          </w:p>
        </w:tc>
        <w:tc>
          <w:tcPr>
            <w:tcW w:w="1570" w:type="dxa"/>
            <w:tcBorders>
              <w:bottom w:val="single" w:sz="2" w:space="0" w:color="auto"/>
            </w:tcBorders>
            <w:shd w:val="pct10" w:color="auto" w:fill="auto"/>
          </w:tcPr>
          <w:p w14:paraId="7B798C09" w14:textId="77777777" w:rsidR="00083A2B" w:rsidRDefault="00083A2B">
            <w:pPr>
              <w:pStyle w:val="TableStyle"/>
            </w:pPr>
          </w:p>
        </w:tc>
        <w:tc>
          <w:tcPr>
            <w:tcW w:w="283" w:type="dxa"/>
            <w:tcBorders>
              <w:bottom w:val="single" w:sz="2" w:space="0" w:color="auto"/>
            </w:tcBorders>
            <w:shd w:val="pct10" w:color="auto" w:fill="auto"/>
          </w:tcPr>
          <w:p w14:paraId="00FE351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347D56D" w14:textId="77777777" w:rsidR="00083A2B" w:rsidRDefault="00083A2B">
            <w:pPr>
              <w:pStyle w:val="TableStyle"/>
              <w:jc w:val="center"/>
            </w:pPr>
          </w:p>
        </w:tc>
        <w:tc>
          <w:tcPr>
            <w:tcW w:w="283" w:type="dxa"/>
            <w:tcBorders>
              <w:bottom w:val="single" w:sz="2" w:space="0" w:color="auto"/>
            </w:tcBorders>
            <w:shd w:val="pct10" w:color="auto" w:fill="auto"/>
          </w:tcPr>
          <w:p w14:paraId="65D38C2A" w14:textId="77777777" w:rsidR="00083A2B" w:rsidRDefault="00083A2B">
            <w:pPr>
              <w:pStyle w:val="TableStyle"/>
              <w:jc w:val="center"/>
            </w:pPr>
          </w:p>
        </w:tc>
        <w:tc>
          <w:tcPr>
            <w:tcW w:w="283" w:type="dxa"/>
            <w:tcBorders>
              <w:bottom w:val="single" w:sz="2" w:space="0" w:color="auto"/>
            </w:tcBorders>
            <w:shd w:val="pct10" w:color="auto" w:fill="auto"/>
          </w:tcPr>
          <w:p w14:paraId="7FB51D3B" w14:textId="77777777" w:rsidR="00083A2B" w:rsidRDefault="00083A2B">
            <w:pPr>
              <w:pStyle w:val="TableStyle"/>
              <w:jc w:val="center"/>
            </w:pPr>
          </w:p>
        </w:tc>
        <w:tc>
          <w:tcPr>
            <w:tcW w:w="283" w:type="dxa"/>
            <w:tcBorders>
              <w:bottom w:val="single" w:sz="2" w:space="0" w:color="auto"/>
            </w:tcBorders>
            <w:shd w:val="pct10" w:color="auto" w:fill="auto"/>
          </w:tcPr>
          <w:p w14:paraId="622F4D3A" w14:textId="77777777" w:rsidR="00083A2B" w:rsidRDefault="00083A2B">
            <w:pPr>
              <w:pStyle w:val="TableStyle"/>
              <w:jc w:val="center"/>
            </w:pPr>
          </w:p>
        </w:tc>
        <w:tc>
          <w:tcPr>
            <w:tcW w:w="283" w:type="dxa"/>
            <w:tcBorders>
              <w:bottom w:val="single" w:sz="2" w:space="0" w:color="auto"/>
            </w:tcBorders>
            <w:shd w:val="pct10" w:color="auto" w:fill="auto"/>
          </w:tcPr>
          <w:p w14:paraId="4BB2A062" w14:textId="77777777" w:rsidR="00083A2B" w:rsidRDefault="00083A2B">
            <w:pPr>
              <w:pStyle w:val="TableStyle"/>
              <w:jc w:val="center"/>
            </w:pPr>
          </w:p>
        </w:tc>
        <w:tc>
          <w:tcPr>
            <w:tcW w:w="283" w:type="dxa"/>
            <w:tcBorders>
              <w:bottom w:val="single" w:sz="2" w:space="0" w:color="auto"/>
            </w:tcBorders>
            <w:shd w:val="pct10" w:color="auto" w:fill="auto"/>
          </w:tcPr>
          <w:p w14:paraId="1EBFA22D" w14:textId="77777777" w:rsidR="00083A2B" w:rsidRDefault="00083A2B">
            <w:pPr>
              <w:pStyle w:val="TableStyle"/>
              <w:jc w:val="center"/>
            </w:pPr>
          </w:p>
        </w:tc>
        <w:tc>
          <w:tcPr>
            <w:tcW w:w="283" w:type="dxa"/>
            <w:tcBorders>
              <w:bottom w:val="single" w:sz="2" w:space="0" w:color="auto"/>
            </w:tcBorders>
            <w:shd w:val="pct10" w:color="auto" w:fill="auto"/>
          </w:tcPr>
          <w:p w14:paraId="38BD5245" w14:textId="77777777" w:rsidR="00083A2B" w:rsidRDefault="00083A2B">
            <w:pPr>
              <w:pStyle w:val="TableStyle"/>
              <w:jc w:val="center"/>
            </w:pPr>
          </w:p>
        </w:tc>
        <w:tc>
          <w:tcPr>
            <w:tcW w:w="1945" w:type="dxa"/>
            <w:tcBorders>
              <w:bottom w:val="single" w:sz="2" w:space="0" w:color="auto"/>
            </w:tcBorders>
            <w:shd w:val="pct10" w:color="auto" w:fill="auto"/>
          </w:tcPr>
          <w:p w14:paraId="5209E434" w14:textId="77777777" w:rsidR="00083A2B" w:rsidRDefault="00083A2B">
            <w:pPr>
              <w:pStyle w:val="TableStyle"/>
              <w:jc w:val="center"/>
            </w:pPr>
          </w:p>
        </w:tc>
      </w:tr>
      <w:tr w:rsidR="00083A2B" w14:paraId="07064C51" w14:textId="77777777">
        <w:trPr>
          <w:cantSplit/>
        </w:trPr>
        <w:tc>
          <w:tcPr>
            <w:tcW w:w="624" w:type="dxa"/>
          </w:tcPr>
          <w:p w14:paraId="53A88029" w14:textId="77777777" w:rsidR="00083A2B" w:rsidRDefault="00083A2B">
            <w:pPr>
              <w:pStyle w:val="TableStyle"/>
              <w:jc w:val="center"/>
            </w:pPr>
          </w:p>
        </w:tc>
        <w:tc>
          <w:tcPr>
            <w:tcW w:w="2035" w:type="dxa"/>
          </w:tcPr>
          <w:p w14:paraId="024974B2" w14:textId="77777777" w:rsidR="00083A2B" w:rsidRDefault="00083A2B">
            <w:pPr>
              <w:pStyle w:val="TableStyle"/>
            </w:pPr>
          </w:p>
        </w:tc>
        <w:tc>
          <w:tcPr>
            <w:tcW w:w="595" w:type="dxa"/>
          </w:tcPr>
          <w:p w14:paraId="570E954C" w14:textId="77777777" w:rsidR="00083A2B" w:rsidRDefault="00083A2B">
            <w:pPr>
              <w:pStyle w:val="TableStyle"/>
            </w:pPr>
          </w:p>
        </w:tc>
        <w:tc>
          <w:tcPr>
            <w:tcW w:w="1570" w:type="dxa"/>
          </w:tcPr>
          <w:p w14:paraId="65826D22" w14:textId="77777777" w:rsidR="00083A2B" w:rsidRDefault="00083A2B">
            <w:pPr>
              <w:pStyle w:val="TableStyle"/>
            </w:pPr>
          </w:p>
        </w:tc>
        <w:tc>
          <w:tcPr>
            <w:tcW w:w="283" w:type="dxa"/>
          </w:tcPr>
          <w:p w14:paraId="57A1B11A" w14:textId="77777777" w:rsidR="00083A2B" w:rsidRDefault="00083A2B">
            <w:pPr>
              <w:pStyle w:val="TableStyle"/>
              <w:jc w:val="center"/>
            </w:pPr>
          </w:p>
        </w:tc>
        <w:tc>
          <w:tcPr>
            <w:tcW w:w="283" w:type="dxa"/>
          </w:tcPr>
          <w:p w14:paraId="71142708" w14:textId="77777777" w:rsidR="00083A2B" w:rsidRDefault="007C4FE9">
            <w:pPr>
              <w:pStyle w:val="TableStyle"/>
              <w:jc w:val="center"/>
            </w:pPr>
            <w:r>
              <w:rPr>
                <w:noProof/>
              </w:rPr>
              <w:t>1</w:t>
            </w:r>
          </w:p>
        </w:tc>
        <w:tc>
          <w:tcPr>
            <w:tcW w:w="283" w:type="dxa"/>
          </w:tcPr>
          <w:p w14:paraId="2D2A5006" w14:textId="77777777" w:rsidR="00083A2B" w:rsidRDefault="00083A2B">
            <w:pPr>
              <w:pStyle w:val="TableStyle"/>
              <w:jc w:val="center"/>
            </w:pPr>
          </w:p>
        </w:tc>
        <w:tc>
          <w:tcPr>
            <w:tcW w:w="283" w:type="dxa"/>
          </w:tcPr>
          <w:p w14:paraId="4B4CC23B" w14:textId="77777777" w:rsidR="00083A2B" w:rsidRDefault="00083A2B">
            <w:pPr>
              <w:pStyle w:val="TableStyle"/>
              <w:jc w:val="center"/>
            </w:pPr>
          </w:p>
        </w:tc>
        <w:tc>
          <w:tcPr>
            <w:tcW w:w="283" w:type="dxa"/>
          </w:tcPr>
          <w:p w14:paraId="5AC43948" w14:textId="77777777" w:rsidR="00083A2B" w:rsidRDefault="00083A2B">
            <w:pPr>
              <w:pStyle w:val="TableStyle"/>
              <w:jc w:val="center"/>
            </w:pPr>
          </w:p>
        </w:tc>
        <w:tc>
          <w:tcPr>
            <w:tcW w:w="283" w:type="dxa"/>
          </w:tcPr>
          <w:p w14:paraId="34D675EB" w14:textId="77777777" w:rsidR="00083A2B" w:rsidRDefault="00083A2B">
            <w:pPr>
              <w:pStyle w:val="TableStyle"/>
              <w:jc w:val="center"/>
            </w:pPr>
          </w:p>
        </w:tc>
        <w:tc>
          <w:tcPr>
            <w:tcW w:w="283" w:type="dxa"/>
          </w:tcPr>
          <w:p w14:paraId="22768E64" w14:textId="77777777" w:rsidR="00083A2B" w:rsidRDefault="00083A2B">
            <w:pPr>
              <w:pStyle w:val="TableStyle"/>
              <w:jc w:val="center"/>
            </w:pPr>
          </w:p>
        </w:tc>
        <w:tc>
          <w:tcPr>
            <w:tcW w:w="283" w:type="dxa"/>
          </w:tcPr>
          <w:p w14:paraId="394159E3" w14:textId="77777777" w:rsidR="00083A2B" w:rsidRDefault="00083A2B">
            <w:pPr>
              <w:pStyle w:val="TableStyle"/>
              <w:jc w:val="center"/>
            </w:pPr>
          </w:p>
        </w:tc>
        <w:tc>
          <w:tcPr>
            <w:tcW w:w="1945" w:type="dxa"/>
          </w:tcPr>
          <w:p w14:paraId="1B221EDA" w14:textId="77777777" w:rsidR="00083A2B" w:rsidRDefault="007C4FE9">
            <w:pPr>
              <w:pStyle w:val="TableStyle"/>
            </w:pPr>
            <w:r>
              <w:rPr>
                <w:noProof/>
              </w:rPr>
              <w:t>MDD Update Status</w:t>
            </w:r>
          </w:p>
        </w:tc>
      </w:tr>
      <w:tr w:rsidR="00083A2B" w14:paraId="720E7773" w14:textId="77777777">
        <w:trPr>
          <w:cantSplit/>
        </w:trPr>
        <w:tc>
          <w:tcPr>
            <w:tcW w:w="624" w:type="dxa"/>
          </w:tcPr>
          <w:p w14:paraId="17AA7EF8" w14:textId="77777777" w:rsidR="00083A2B" w:rsidRDefault="00083A2B">
            <w:pPr>
              <w:pStyle w:val="TableStyle"/>
              <w:jc w:val="center"/>
            </w:pPr>
          </w:p>
        </w:tc>
        <w:tc>
          <w:tcPr>
            <w:tcW w:w="2035" w:type="dxa"/>
          </w:tcPr>
          <w:p w14:paraId="02D5A4C6" w14:textId="77777777" w:rsidR="00083A2B" w:rsidRDefault="00083A2B">
            <w:pPr>
              <w:pStyle w:val="TableStyle"/>
            </w:pPr>
          </w:p>
        </w:tc>
        <w:tc>
          <w:tcPr>
            <w:tcW w:w="595" w:type="dxa"/>
          </w:tcPr>
          <w:p w14:paraId="591EE7A4" w14:textId="77777777" w:rsidR="00083A2B" w:rsidRDefault="00083A2B">
            <w:pPr>
              <w:pStyle w:val="TableStyle"/>
            </w:pPr>
          </w:p>
        </w:tc>
        <w:tc>
          <w:tcPr>
            <w:tcW w:w="1570" w:type="dxa"/>
          </w:tcPr>
          <w:p w14:paraId="11A962C3" w14:textId="77777777" w:rsidR="00083A2B" w:rsidRDefault="00083A2B">
            <w:pPr>
              <w:pStyle w:val="TableStyle"/>
            </w:pPr>
          </w:p>
        </w:tc>
        <w:tc>
          <w:tcPr>
            <w:tcW w:w="283" w:type="dxa"/>
          </w:tcPr>
          <w:p w14:paraId="2A3E97B3" w14:textId="77777777" w:rsidR="00083A2B" w:rsidRDefault="00083A2B">
            <w:pPr>
              <w:pStyle w:val="TableStyle"/>
              <w:jc w:val="center"/>
            </w:pPr>
          </w:p>
        </w:tc>
        <w:tc>
          <w:tcPr>
            <w:tcW w:w="283" w:type="dxa"/>
          </w:tcPr>
          <w:p w14:paraId="3E4E8518" w14:textId="77777777" w:rsidR="00083A2B" w:rsidRDefault="007C4FE9">
            <w:pPr>
              <w:pStyle w:val="TableStyle"/>
              <w:jc w:val="center"/>
            </w:pPr>
            <w:r>
              <w:rPr>
                <w:noProof/>
              </w:rPr>
              <w:t>1</w:t>
            </w:r>
          </w:p>
        </w:tc>
        <w:tc>
          <w:tcPr>
            <w:tcW w:w="283" w:type="dxa"/>
          </w:tcPr>
          <w:p w14:paraId="6554C61A" w14:textId="77777777" w:rsidR="00083A2B" w:rsidRDefault="00083A2B">
            <w:pPr>
              <w:pStyle w:val="TableStyle"/>
              <w:jc w:val="center"/>
            </w:pPr>
          </w:p>
        </w:tc>
        <w:tc>
          <w:tcPr>
            <w:tcW w:w="283" w:type="dxa"/>
          </w:tcPr>
          <w:p w14:paraId="0040D23A" w14:textId="77777777" w:rsidR="00083A2B" w:rsidRDefault="00083A2B">
            <w:pPr>
              <w:pStyle w:val="TableStyle"/>
              <w:jc w:val="center"/>
            </w:pPr>
          </w:p>
        </w:tc>
        <w:tc>
          <w:tcPr>
            <w:tcW w:w="283" w:type="dxa"/>
          </w:tcPr>
          <w:p w14:paraId="51CDBB6F" w14:textId="77777777" w:rsidR="00083A2B" w:rsidRDefault="00083A2B">
            <w:pPr>
              <w:pStyle w:val="TableStyle"/>
              <w:jc w:val="center"/>
            </w:pPr>
          </w:p>
        </w:tc>
        <w:tc>
          <w:tcPr>
            <w:tcW w:w="283" w:type="dxa"/>
          </w:tcPr>
          <w:p w14:paraId="5C9C6C4A" w14:textId="77777777" w:rsidR="00083A2B" w:rsidRDefault="00083A2B">
            <w:pPr>
              <w:pStyle w:val="TableStyle"/>
              <w:jc w:val="center"/>
            </w:pPr>
          </w:p>
        </w:tc>
        <w:tc>
          <w:tcPr>
            <w:tcW w:w="283" w:type="dxa"/>
          </w:tcPr>
          <w:p w14:paraId="77F3285F" w14:textId="77777777" w:rsidR="00083A2B" w:rsidRDefault="00083A2B">
            <w:pPr>
              <w:pStyle w:val="TableStyle"/>
              <w:jc w:val="center"/>
            </w:pPr>
          </w:p>
        </w:tc>
        <w:tc>
          <w:tcPr>
            <w:tcW w:w="283" w:type="dxa"/>
          </w:tcPr>
          <w:p w14:paraId="4660CE61" w14:textId="77777777" w:rsidR="00083A2B" w:rsidRDefault="00083A2B">
            <w:pPr>
              <w:pStyle w:val="TableStyle"/>
              <w:jc w:val="center"/>
            </w:pPr>
          </w:p>
        </w:tc>
        <w:tc>
          <w:tcPr>
            <w:tcW w:w="1945" w:type="dxa"/>
          </w:tcPr>
          <w:p w14:paraId="0ADA4179" w14:textId="77777777" w:rsidR="00083A2B" w:rsidRDefault="007C4FE9">
            <w:pPr>
              <w:pStyle w:val="TableStyle"/>
            </w:pPr>
            <w:r>
              <w:rPr>
                <w:noProof/>
              </w:rPr>
              <w:t>Energisation Status</w:t>
            </w:r>
          </w:p>
        </w:tc>
      </w:tr>
      <w:tr w:rsidR="00083A2B" w14:paraId="079F92BC" w14:textId="77777777">
        <w:trPr>
          <w:cantSplit/>
        </w:trPr>
        <w:tc>
          <w:tcPr>
            <w:tcW w:w="624" w:type="dxa"/>
          </w:tcPr>
          <w:p w14:paraId="30097555" w14:textId="77777777" w:rsidR="00083A2B" w:rsidRDefault="00083A2B">
            <w:pPr>
              <w:pStyle w:val="TableStyle"/>
              <w:jc w:val="center"/>
            </w:pPr>
          </w:p>
        </w:tc>
        <w:tc>
          <w:tcPr>
            <w:tcW w:w="2035" w:type="dxa"/>
          </w:tcPr>
          <w:p w14:paraId="75E70FC6" w14:textId="77777777" w:rsidR="00083A2B" w:rsidRDefault="00083A2B">
            <w:pPr>
              <w:pStyle w:val="TableStyle"/>
            </w:pPr>
          </w:p>
        </w:tc>
        <w:tc>
          <w:tcPr>
            <w:tcW w:w="595" w:type="dxa"/>
          </w:tcPr>
          <w:p w14:paraId="3C550D3A" w14:textId="77777777" w:rsidR="00083A2B" w:rsidRDefault="00083A2B">
            <w:pPr>
              <w:pStyle w:val="TableStyle"/>
            </w:pPr>
          </w:p>
        </w:tc>
        <w:tc>
          <w:tcPr>
            <w:tcW w:w="1570" w:type="dxa"/>
          </w:tcPr>
          <w:p w14:paraId="25E92BEF" w14:textId="77777777" w:rsidR="00083A2B" w:rsidRDefault="00083A2B">
            <w:pPr>
              <w:pStyle w:val="TableStyle"/>
            </w:pPr>
          </w:p>
        </w:tc>
        <w:tc>
          <w:tcPr>
            <w:tcW w:w="283" w:type="dxa"/>
          </w:tcPr>
          <w:p w14:paraId="7D473CB2" w14:textId="77777777" w:rsidR="00083A2B" w:rsidRDefault="00083A2B">
            <w:pPr>
              <w:pStyle w:val="TableStyle"/>
              <w:jc w:val="center"/>
            </w:pPr>
          </w:p>
        </w:tc>
        <w:tc>
          <w:tcPr>
            <w:tcW w:w="283" w:type="dxa"/>
          </w:tcPr>
          <w:p w14:paraId="30F086CE" w14:textId="77777777" w:rsidR="00083A2B" w:rsidRDefault="007C4FE9">
            <w:pPr>
              <w:pStyle w:val="TableStyle"/>
              <w:jc w:val="center"/>
            </w:pPr>
            <w:r>
              <w:rPr>
                <w:noProof/>
              </w:rPr>
              <w:t>1</w:t>
            </w:r>
          </w:p>
        </w:tc>
        <w:tc>
          <w:tcPr>
            <w:tcW w:w="283" w:type="dxa"/>
          </w:tcPr>
          <w:p w14:paraId="16705658" w14:textId="77777777" w:rsidR="00083A2B" w:rsidRDefault="00083A2B">
            <w:pPr>
              <w:pStyle w:val="TableStyle"/>
              <w:jc w:val="center"/>
            </w:pPr>
          </w:p>
        </w:tc>
        <w:tc>
          <w:tcPr>
            <w:tcW w:w="283" w:type="dxa"/>
          </w:tcPr>
          <w:p w14:paraId="6EAD28B6" w14:textId="77777777" w:rsidR="00083A2B" w:rsidRDefault="00083A2B">
            <w:pPr>
              <w:pStyle w:val="TableStyle"/>
              <w:jc w:val="center"/>
            </w:pPr>
          </w:p>
        </w:tc>
        <w:tc>
          <w:tcPr>
            <w:tcW w:w="283" w:type="dxa"/>
          </w:tcPr>
          <w:p w14:paraId="03FFB78C" w14:textId="77777777" w:rsidR="00083A2B" w:rsidRDefault="00083A2B">
            <w:pPr>
              <w:pStyle w:val="TableStyle"/>
              <w:jc w:val="center"/>
            </w:pPr>
          </w:p>
        </w:tc>
        <w:tc>
          <w:tcPr>
            <w:tcW w:w="283" w:type="dxa"/>
          </w:tcPr>
          <w:p w14:paraId="043118DB" w14:textId="77777777" w:rsidR="00083A2B" w:rsidRDefault="00083A2B">
            <w:pPr>
              <w:pStyle w:val="TableStyle"/>
              <w:jc w:val="center"/>
            </w:pPr>
          </w:p>
        </w:tc>
        <w:tc>
          <w:tcPr>
            <w:tcW w:w="283" w:type="dxa"/>
          </w:tcPr>
          <w:p w14:paraId="6A93365D" w14:textId="77777777" w:rsidR="00083A2B" w:rsidRDefault="00083A2B">
            <w:pPr>
              <w:pStyle w:val="TableStyle"/>
              <w:jc w:val="center"/>
            </w:pPr>
          </w:p>
        </w:tc>
        <w:tc>
          <w:tcPr>
            <w:tcW w:w="283" w:type="dxa"/>
          </w:tcPr>
          <w:p w14:paraId="2C997F74" w14:textId="77777777" w:rsidR="00083A2B" w:rsidRDefault="00083A2B">
            <w:pPr>
              <w:pStyle w:val="TableStyle"/>
              <w:jc w:val="center"/>
            </w:pPr>
          </w:p>
        </w:tc>
        <w:tc>
          <w:tcPr>
            <w:tcW w:w="1945" w:type="dxa"/>
          </w:tcPr>
          <w:p w14:paraId="17BB4DAD" w14:textId="77777777" w:rsidR="00083A2B" w:rsidRDefault="007C4FE9">
            <w:pPr>
              <w:pStyle w:val="TableStyle"/>
            </w:pPr>
            <w:r>
              <w:rPr>
                <w:noProof/>
              </w:rPr>
              <w:t>Energisation Status Description</w:t>
            </w:r>
          </w:p>
        </w:tc>
      </w:tr>
    </w:tbl>
    <w:p w14:paraId="0FCCE23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5589E06" w14:textId="77777777">
        <w:trPr>
          <w:cantSplit/>
        </w:trPr>
        <w:tc>
          <w:tcPr>
            <w:tcW w:w="624" w:type="dxa"/>
            <w:tcBorders>
              <w:bottom w:val="single" w:sz="2" w:space="0" w:color="auto"/>
            </w:tcBorders>
            <w:shd w:val="pct10" w:color="auto" w:fill="auto"/>
          </w:tcPr>
          <w:p w14:paraId="420ECFAA" w14:textId="77777777" w:rsidR="00083A2B" w:rsidRDefault="007C4FE9">
            <w:pPr>
              <w:pStyle w:val="TableStyle"/>
              <w:jc w:val="center"/>
            </w:pPr>
            <w:r>
              <w:rPr>
                <w:noProof/>
              </w:rPr>
              <w:t>STD</w:t>
            </w:r>
          </w:p>
        </w:tc>
        <w:tc>
          <w:tcPr>
            <w:tcW w:w="2035" w:type="dxa"/>
            <w:tcBorders>
              <w:bottom w:val="single" w:sz="2" w:space="0" w:color="auto"/>
            </w:tcBorders>
            <w:shd w:val="pct10" w:color="auto" w:fill="auto"/>
          </w:tcPr>
          <w:p w14:paraId="4D418061" w14:textId="77777777" w:rsidR="00083A2B" w:rsidRDefault="007C4FE9">
            <w:pPr>
              <w:pStyle w:val="TableStyle"/>
            </w:pPr>
            <w:r>
              <w:rPr>
                <w:noProof/>
              </w:rPr>
              <w:t>Settlement Type Details</w:t>
            </w:r>
          </w:p>
        </w:tc>
        <w:tc>
          <w:tcPr>
            <w:tcW w:w="595" w:type="dxa"/>
            <w:tcBorders>
              <w:bottom w:val="single" w:sz="2" w:space="0" w:color="auto"/>
            </w:tcBorders>
            <w:shd w:val="pct10" w:color="auto" w:fill="auto"/>
          </w:tcPr>
          <w:p w14:paraId="64E6D7FC" w14:textId="77777777" w:rsidR="00083A2B" w:rsidRDefault="007C4FE9">
            <w:pPr>
              <w:pStyle w:val="TableStyle"/>
            </w:pPr>
            <w:r>
              <w:rPr>
                <w:noProof/>
              </w:rPr>
              <w:t>0-*</w:t>
            </w:r>
          </w:p>
        </w:tc>
        <w:tc>
          <w:tcPr>
            <w:tcW w:w="1570" w:type="dxa"/>
            <w:tcBorders>
              <w:bottom w:val="single" w:sz="2" w:space="0" w:color="auto"/>
            </w:tcBorders>
            <w:shd w:val="pct10" w:color="auto" w:fill="auto"/>
          </w:tcPr>
          <w:p w14:paraId="06F8DB15" w14:textId="77777777" w:rsidR="00083A2B" w:rsidRDefault="00083A2B">
            <w:pPr>
              <w:pStyle w:val="TableStyle"/>
            </w:pPr>
          </w:p>
        </w:tc>
        <w:tc>
          <w:tcPr>
            <w:tcW w:w="283" w:type="dxa"/>
            <w:tcBorders>
              <w:bottom w:val="single" w:sz="2" w:space="0" w:color="auto"/>
            </w:tcBorders>
            <w:shd w:val="pct10" w:color="auto" w:fill="auto"/>
          </w:tcPr>
          <w:p w14:paraId="13F963C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174ECFB" w14:textId="77777777" w:rsidR="00083A2B" w:rsidRDefault="00083A2B">
            <w:pPr>
              <w:pStyle w:val="TableStyle"/>
              <w:jc w:val="center"/>
            </w:pPr>
          </w:p>
        </w:tc>
        <w:tc>
          <w:tcPr>
            <w:tcW w:w="283" w:type="dxa"/>
            <w:tcBorders>
              <w:bottom w:val="single" w:sz="2" w:space="0" w:color="auto"/>
            </w:tcBorders>
            <w:shd w:val="pct10" w:color="auto" w:fill="auto"/>
          </w:tcPr>
          <w:p w14:paraId="5DB43B6A" w14:textId="77777777" w:rsidR="00083A2B" w:rsidRDefault="00083A2B">
            <w:pPr>
              <w:pStyle w:val="TableStyle"/>
              <w:jc w:val="center"/>
            </w:pPr>
          </w:p>
        </w:tc>
        <w:tc>
          <w:tcPr>
            <w:tcW w:w="283" w:type="dxa"/>
            <w:tcBorders>
              <w:bottom w:val="single" w:sz="2" w:space="0" w:color="auto"/>
            </w:tcBorders>
            <w:shd w:val="pct10" w:color="auto" w:fill="auto"/>
          </w:tcPr>
          <w:p w14:paraId="6658305D" w14:textId="77777777" w:rsidR="00083A2B" w:rsidRDefault="00083A2B">
            <w:pPr>
              <w:pStyle w:val="TableStyle"/>
              <w:jc w:val="center"/>
            </w:pPr>
          </w:p>
        </w:tc>
        <w:tc>
          <w:tcPr>
            <w:tcW w:w="283" w:type="dxa"/>
            <w:tcBorders>
              <w:bottom w:val="single" w:sz="2" w:space="0" w:color="auto"/>
            </w:tcBorders>
            <w:shd w:val="pct10" w:color="auto" w:fill="auto"/>
          </w:tcPr>
          <w:p w14:paraId="60445E56" w14:textId="77777777" w:rsidR="00083A2B" w:rsidRDefault="00083A2B">
            <w:pPr>
              <w:pStyle w:val="TableStyle"/>
              <w:jc w:val="center"/>
            </w:pPr>
          </w:p>
        </w:tc>
        <w:tc>
          <w:tcPr>
            <w:tcW w:w="283" w:type="dxa"/>
            <w:tcBorders>
              <w:bottom w:val="single" w:sz="2" w:space="0" w:color="auto"/>
            </w:tcBorders>
            <w:shd w:val="pct10" w:color="auto" w:fill="auto"/>
          </w:tcPr>
          <w:p w14:paraId="39E4016E" w14:textId="77777777" w:rsidR="00083A2B" w:rsidRDefault="00083A2B">
            <w:pPr>
              <w:pStyle w:val="TableStyle"/>
              <w:jc w:val="center"/>
            </w:pPr>
          </w:p>
        </w:tc>
        <w:tc>
          <w:tcPr>
            <w:tcW w:w="283" w:type="dxa"/>
            <w:tcBorders>
              <w:bottom w:val="single" w:sz="2" w:space="0" w:color="auto"/>
            </w:tcBorders>
            <w:shd w:val="pct10" w:color="auto" w:fill="auto"/>
          </w:tcPr>
          <w:p w14:paraId="7B1799EC" w14:textId="77777777" w:rsidR="00083A2B" w:rsidRDefault="00083A2B">
            <w:pPr>
              <w:pStyle w:val="TableStyle"/>
              <w:jc w:val="center"/>
            </w:pPr>
          </w:p>
        </w:tc>
        <w:tc>
          <w:tcPr>
            <w:tcW w:w="283" w:type="dxa"/>
            <w:tcBorders>
              <w:bottom w:val="single" w:sz="2" w:space="0" w:color="auto"/>
            </w:tcBorders>
            <w:shd w:val="pct10" w:color="auto" w:fill="auto"/>
          </w:tcPr>
          <w:p w14:paraId="5378DF14" w14:textId="77777777" w:rsidR="00083A2B" w:rsidRDefault="00083A2B">
            <w:pPr>
              <w:pStyle w:val="TableStyle"/>
              <w:jc w:val="center"/>
            </w:pPr>
          </w:p>
        </w:tc>
        <w:tc>
          <w:tcPr>
            <w:tcW w:w="1945" w:type="dxa"/>
            <w:tcBorders>
              <w:bottom w:val="single" w:sz="2" w:space="0" w:color="auto"/>
            </w:tcBorders>
            <w:shd w:val="pct10" w:color="auto" w:fill="auto"/>
          </w:tcPr>
          <w:p w14:paraId="5F12F547" w14:textId="77777777" w:rsidR="00083A2B" w:rsidRDefault="00083A2B">
            <w:pPr>
              <w:pStyle w:val="TableStyle"/>
              <w:jc w:val="center"/>
            </w:pPr>
          </w:p>
        </w:tc>
      </w:tr>
      <w:tr w:rsidR="00083A2B" w14:paraId="38293464" w14:textId="77777777">
        <w:trPr>
          <w:cantSplit/>
        </w:trPr>
        <w:tc>
          <w:tcPr>
            <w:tcW w:w="624" w:type="dxa"/>
          </w:tcPr>
          <w:p w14:paraId="63B34856" w14:textId="77777777" w:rsidR="00083A2B" w:rsidRDefault="00083A2B">
            <w:pPr>
              <w:pStyle w:val="TableStyle"/>
              <w:jc w:val="center"/>
            </w:pPr>
          </w:p>
        </w:tc>
        <w:tc>
          <w:tcPr>
            <w:tcW w:w="2035" w:type="dxa"/>
          </w:tcPr>
          <w:p w14:paraId="6FEAE454" w14:textId="77777777" w:rsidR="00083A2B" w:rsidRDefault="00083A2B">
            <w:pPr>
              <w:pStyle w:val="TableStyle"/>
            </w:pPr>
          </w:p>
        </w:tc>
        <w:tc>
          <w:tcPr>
            <w:tcW w:w="595" w:type="dxa"/>
          </w:tcPr>
          <w:p w14:paraId="21466999" w14:textId="77777777" w:rsidR="00083A2B" w:rsidRDefault="00083A2B">
            <w:pPr>
              <w:pStyle w:val="TableStyle"/>
            </w:pPr>
          </w:p>
        </w:tc>
        <w:tc>
          <w:tcPr>
            <w:tcW w:w="1570" w:type="dxa"/>
          </w:tcPr>
          <w:p w14:paraId="254DC875" w14:textId="77777777" w:rsidR="00083A2B" w:rsidRDefault="00083A2B">
            <w:pPr>
              <w:pStyle w:val="TableStyle"/>
            </w:pPr>
          </w:p>
        </w:tc>
        <w:tc>
          <w:tcPr>
            <w:tcW w:w="283" w:type="dxa"/>
          </w:tcPr>
          <w:p w14:paraId="340FFAFC" w14:textId="77777777" w:rsidR="00083A2B" w:rsidRDefault="00083A2B">
            <w:pPr>
              <w:pStyle w:val="TableStyle"/>
              <w:jc w:val="center"/>
            </w:pPr>
          </w:p>
        </w:tc>
        <w:tc>
          <w:tcPr>
            <w:tcW w:w="283" w:type="dxa"/>
          </w:tcPr>
          <w:p w14:paraId="641C5E27" w14:textId="77777777" w:rsidR="00083A2B" w:rsidRDefault="007C4FE9">
            <w:pPr>
              <w:pStyle w:val="TableStyle"/>
              <w:jc w:val="center"/>
            </w:pPr>
            <w:r>
              <w:rPr>
                <w:noProof/>
              </w:rPr>
              <w:t>1</w:t>
            </w:r>
          </w:p>
        </w:tc>
        <w:tc>
          <w:tcPr>
            <w:tcW w:w="283" w:type="dxa"/>
          </w:tcPr>
          <w:p w14:paraId="2F54D862" w14:textId="77777777" w:rsidR="00083A2B" w:rsidRDefault="00083A2B">
            <w:pPr>
              <w:pStyle w:val="TableStyle"/>
              <w:jc w:val="center"/>
            </w:pPr>
          </w:p>
        </w:tc>
        <w:tc>
          <w:tcPr>
            <w:tcW w:w="283" w:type="dxa"/>
          </w:tcPr>
          <w:p w14:paraId="64FDF5C0" w14:textId="77777777" w:rsidR="00083A2B" w:rsidRDefault="00083A2B">
            <w:pPr>
              <w:pStyle w:val="TableStyle"/>
              <w:jc w:val="center"/>
            </w:pPr>
          </w:p>
        </w:tc>
        <w:tc>
          <w:tcPr>
            <w:tcW w:w="283" w:type="dxa"/>
          </w:tcPr>
          <w:p w14:paraId="7DC9B1E5" w14:textId="77777777" w:rsidR="00083A2B" w:rsidRDefault="00083A2B">
            <w:pPr>
              <w:pStyle w:val="TableStyle"/>
              <w:jc w:val="center"/>
            </w:pPr>
          </w:p>
        </w:tc>
        <w:tc>
          <w:tcPr>
            <w:tcW w:w="283" w:type="dxa"/>
          </w:tcPr>
          <w:p w14:paraId="3DBA94A7" w14:textId="77777777" w:rsidR="00083A2B" w:rsidRDefault="00083A2B">
            <w:pPr>
              <w:pStyle w:val="TableStyle"/>
              <w:jc w:val="center"/>
            </w:pPr>
          </w:p>
        </w:tc>
        <w:tc>
          <w:tcPr>
            <w:tcW w:w="283" w:type="dxa"/>
          </w:tcPr>
          <w:p w14:paraId="39E5AB40" w14:textId="77777777" w:rsidR="00083A2B" w:rsidRDefault="00083A2B">
            <w:pPr>
              <w:pStyle w:val="TableStyle"/>
              <w:jc w:val="center"/>
            </w:pPr>
          </w:p>
        </w:tc>
        <w:tc>
          <w:tcPr>
            <w:tcW w:w="283" w:type="dxa"/>
          </w:tcPr>
          <w:p w14:paraId="3AE79542" w14:textId="77777777" w:rsidR="00083A2B" w:rsidRDefault="00083A2B">
            <w:pPr>
              <w:pStyle w:val="TableStyle"/>
              <w:jc w:val="center"/>
            </w:pPr>
          </w:p>
        </w:tc>
        <w:tc>
          <w:tcPr>
            <w:tcW w:w="1945" w:type="dxa"/>
          </w:tcPr>
          <w:p w14:paraId="6155EB1A" w14:textId="77777777" w:rsidR="00083A2B" w:rsidRDefault="007C4FE9">
            <w:pPr>
              <w:pStyle w:val="TableStyle"/>
            </w:pPr>
            <w:r>
              <w:rPr>
                <w:noProof/>
              </w:rPr>
              <w:t>MDD Update Status</w:t>
            </w:r>
          </w:p>
        </w:tc>
      </w:tr>
      <w:tr w:rsidR="00083A2B" w14:paraId="7CD60889" w14:textId="77777777">
        <w:trPr>
          <w:cantSplit/>
        </w:trPr>
        <w:tc>
          <w:tcPr>
            <w:tcW w:w="624" w:type="dxa"/>
          </w:tcPr>
          <w:p w14:paraId="1FCBA20B" w14:textId="77777777" w:rsidR="00083A2B" w:rsidRDefault="00083A2B">
            <w:pPr>
              <w:pStyle w:val="TableStyle"/>
              <w:jc w:val="center"/>
            </w:pPr>
          </w:p>
        </w:tc>
        <w:tc>
          <w:tcPr>
            <w:tcW w:w="2035" w:type="dxa"/>
          </w:tcPr>
          <w:p w14:paraId="62143EEF" w14:textId="77777777" w:rsidR="00083A2B" w:rsidRDefault="00083A2B">
            <w:pPr>
              <w:pStyle w:val="TableStyle"/>
            </w:pPr>
          </w:p>
        </w:tc>
        <w:tc>
          <w:tcPr>
            <w:tcW w:w="595" w:type="dxa"/>
          </w:tcPr>
          <w:p w14:paraId="3DBF46D8" w14:textId="77777777" w:rsidR="00083A2B" w:rsidRDefault="00083A2B">
            <w:pPr>
              <w:pStyle w:val="TableStyle"/>
            </w:pPr>
          </w:p>
        </w:tc>
        <w:tc>
          <w:tcPr>
            <w:tcW w:w="1570" w:type="dxa"/>
          </w:tcPr>
          <w:p w14:paraId="6E0D9526" w14:textId="77777777" w:rsidR="00083A2B" w:rsidRDefault="00083A2B">
            <w:pPr>
              <w:pStyle w:val="TableStyle"/>
            </w:pPr>
          </w:p>
        </w:tc>
        <w:tc>
          <w:tcPr>
            <w:tcW w:w="283" w:type="dxa"/>
          </w:tcPr>
          <w:p w14:paraId="1A1FB3FD" w14:textId="77777777" w:rsidR="00083A2B" w:rsidRDefault="00083A2B">
            <w:pPr>
              <w:pStyle w:val="TableStyle"/>
              <w:jc w:val="center"/>
            </w:pPr>
          </w:p>
        </w:tc>
        <w:tc>
          <w:tcPr>
            <w:tcW w:w="283" w:type="dxa"/>
          </w:tcPr>
          <w:p w14:paraId="4D48BB04" w14:textId="77777777" w:rsidR="00083A2B" w:rsidRDefault="007C4FE9">
            <w:pPr>
              <w:pStyle w:val="TableStyle"/>
              <w:jc w:val="center"/>
            </w:pPr>
            <w:r>
              <w:rPr>
                <w:noProof/>
              </w:rPr>
              <w:t>1</w:t>
            </w:r>
          </w:p>
        </w:tc>
        <w:tc>
          <w:tcPr>
            <w:tcW w:w="283" w:type="dxa"/>
          </w:tcPr>
          <w:p w14:paraId="7A3B5494" w14:textId="77777777" w:rsidR="00083A2B" w:rsidRDefault="00083A2B">
            <w:pPr>
              <w:pStyle w:val="TableStyle"/>
              <w:jc w:val="center"/>
            </w:pPr>
          </w:p>
        </w:tc>
        <w:tc>
          <w:tcPr>
            <w:tcW w:w="283" w:type="dxa"/>
          </w:tcPr>
          <w:p w14:paraId="5128A095" w14:textId="77777777" w:rsidR="00083A2B" w:rsidRDefault="00083A2B">
            <w:pPr>
              <w:pStyle w:val="TableStyle"/>
              <w:jc w:val="center"/>
            </w:pPr>
          </w:p>
        </w:tc>
        <w:tc>
          <w:tcPr>
            <w:tcW w:w="283" w:type="dxa"/>
          </w:tcPr>
          <w:p w14:paraId="1EA566D9" w14:textId="77777777" w:rsidR="00083A2B" w:rsidRDefault="00083A2B">
            <w:pPr>
              <w:pStyle w:val="TableStyle"/>
              <w:jc w:val="center"/>
            </w:pPr>
          </w:p>
        </w:tc>
        <w:tc>
          <w:tcPr>
            <w:tcW w:w="283" w:type="dxa"/>
          </w:tcPr>
          <w:p w14:paraId="4A6749D4" w14:textId="77777777" w:rsidR="00083A2B" w:rsidRDefault="00083A2B">
            <w:pPr>
              <w:pStyle w:val="TableStyle"/>
              <w:jc w:val="center"/>
            </w:pPr>
          </w:p>
        </w:tc>
        <w:tc>
          <w:tcPr>
            <w:tcW w:w="283" w:type="dxa"/>
          </w:tcPr>
          <w:p w14:paraId="7788304A" w14:textId="77777777" w:rsidR="00083A2B" w:rsidRDefault="00083A2B">
            <w:pPr>
              <w:pStyle w:val="TableStyle"/>
              <w:jc w:val="center"/>
            </w:pPr>
          </w:p>
        </w:tc>
        <w:tc>
          <w:tcPr>
            <w:tcW w:w="283" w:type="dxa"/>
          </w:tcPr>
          <w:p w14:paraId="3EB184C3" w14:textId="77777777" w:rsidR="00083A2B" w:rsidRDefault="00083A2B">
            <w:pPr>
              <w:pStyle w:val="TableStyle"/>
              <w:jc w:val="center"/>
            </w:pPr>
          </w:p>
        </w:tc>
        <w:tc>
          <w:tcPr>
            <w:tcW w:w="1945" w:type="dxa"/>
          </w:tcPr>
          <w:p w14:paraId="3B3F0CAC" w14:textId="77777777" w:rsidR="00083A2B" w:rsidRDefault="007C4FE9">
            <w:pPr>
              <w:pStyle w:val="TableStyle"/>
            </w:pPr>
            <w:r>
              <w:rPr>
                <w:noProof/>
              </w:rPr>
              <w:t>Settlement Code</w:t>
            </w:r>
          </w:p>
        </w:tc>
      </w:tr>
      <w:tr w:rsidR="00083A2B" w14:paraId="3B5345FE" w14:textId="77777777">
        <w:trPr>
          <w:cantSplit/>
        </w:trPr>
        <w:tc>
          <w:tcPr>
            <w:tcW w:w="624" w:type="dxa"/>
          </w:tcPr>
          <w:p w14:paraId="3A1258BF" w14:textId="77777777" w:rsidR="00083A2B" w:rsidRDefault="00083A2B">
            <w:pPr>
              <w:pStyle w:val="TableStyle"/>
              <w:jc w:val="center"/>
            </w:pPr>
          </w:p>
        </w:tc>
        <w:tc>
          <w:tcPr>
            <w:tcW w:w="2035" w:type="dxa"/>
          </w:tcPr>
          <w:p w14:paraId="6CE35D4B" w14:textId="77777777" w:rsidR="00083A2B" w:rsidRDefault="00083A2B">
            <w:pPr>
              <w:pStyle w:val="TableStyle"/>
            </w:pPr>
          </w:p>
        </w:tc>
        <w:tc>
          <w:tcPr>
            <w:tcW w:w="595" w:type="dxa"/>
          </w:tcPr>
          <w:p w14:paraId="697EF224" w14:textId="77777777" w:rsidR="00083A2B" w:rsidRDefault="00083A2B">
            <w:pPr>
              <w:pStyle w:val="TableStyle"/>
            </w:pPr>
          </w:p>
        </w:tc>
        <w:tc>
          <w:tcPr>
            <w:tcW w:w="1570" w:type="dxa"/>
          </w:tcPr>
          <w:p w14:paraId="461C3E7F" w14:textId="77777777" w:rsidR="00083A2B" w:rsidRDefault="00083A2B">
            <w:pPr>
              <w:pStyle w:val="TableStyle"/>
            </w:pPr>
          </w:p>
        </w:tc>
        <w:tc>
          <w:tcPr>
            <w:tcW w:w="283" w:type="dxa"/>
          </w:tcPr>
          <w:p w14:paraId="44966BCC" w14:textId="77777777" w:rsidR="00083A2B" w:rsidRDefault="00083A2B">
            <w:pPr>
              <w:pStyle w:val="TableStyle"/>
              <w:jc w:val="center"/>
            </w:pPr>
          </w:p>
        </w:tc>
        <w:tc>
          <w:tcPr>
            <w:tcW w:w="283" w:type="dxa"/>
          </w:tcPr>
          <w:p w14:paraId="59B24CE5" w14:textId="77777777" w:rsidR="00083A2B" w:rsidRDefault="007C4FE9">
            <w:pPr>
              <w:pStyle w:val="TableStyle"/>
              <w:jc w:val="center"/>
            </w:pPr>
            <w:r>
              <w:rPr>
                <w:noProof/>
              </w:rPr>
              <w:t>1</w:t>
            </w:r>
          </w:p>
        </w:tc>
        <w:tc>
          <w:tcPr>
            <w:tcW w:w="283" w:type="dxa"/>
          </w:tcPr>
          <w:p w14:paraId="283CDA97" w14:textId="77777777" w:rsidR="00083A2B" w:rsidRDefault="00083A2B">
            <w:pPr>
              <w:pStyle w:val="TableStyle"/>
              <w:jc w:val="center"/>
            </w:pPr>
          </w:p>
        </w:tc>
        <w:tc>
          <w:tcPr>
            <w:tcW w:w="283" w:type="dxa"/>
          </w:tcPr>
          <w:p w14:paraId="419A8DD3" w14:textId="77777777" w:rsidR="00083A2B" w:rsidRDefault="00083A2B">
            <w:pPr>
              <w:pStyle w:val="TableStyle"/>
              <w:jc w:val="center"/>
            </w:pPr>
          </w:p>
        </w:tc>
        <w:tc>
          <w:tcPr>
            <w:tcW w:w="283" w:type="dxa"/>
          </w:tcPr>
          <w:p w14:paraId="613FAF9E" w14:textId="77777777" w:rsidR="00083A2B" w:rsidRDefault="00083A2B">
            <w:pPr>
              <w:pStyle w:val="TableStyle"/>
              <w:jc w:val="center"/>
            </w:pPr>
          </w:p>
        </w:tc>
        <w:tc>
          <w:tcPr>
            <w:tcW w:w="283" w:type="dxa"/>
          </w:tcPr>
          <w:p w14:paraId="634123AD" w14:textId="77777777" w:rsidR="00083A2B" w:rsidRDefault="00083A2B">
            <w:pPr>
              <w:pStyle w:val="TableStyle"/>
              <w:jc w:val="center"/>
            </w:pPr>
          </w:p>
        </w:tc>
        <w:tc>
          <w:tcPr>
            <w:tcW w:w="283" w:type="dxa"/>
          </w:tcPr>
          <w:p w14:paraId="55029789" w14:textId="77777777" w:rsidR="00083A2B" w:rsidRDefault="00083A2B">
            <w:pPr>
              <w:pStyle w:val="TableStyle"/>
              <w:jc w:val="center"/>
            </w:pPr>
          </w:p>
        </w:tc>
        <w:tc>
          <w:tcPr>
            <w:tcW w:w="283" w:type="dxa"/>
          </w:tcPr>
          <w:p w14:paraId="5F7C4DFE" w14:textId="77777777" w:rsidR="00083A2B" w:rsidRDefault="00083A2B">
            <w:pPr>
              <w:pStyle w:val="TableStyle"/>
              <w:jc w:val="center"/>
            </w:pPr>
          </w:p>
        </w:tc>
        <w:tc>
          <w:tcPr>
            <w:tcW w:w="1945" w:type="dxa"/>
          </w:tcPr>
          <w:p w14:paraId="3EC8E057" w14:textId="77777777" w:rsidR="00083A2B" w:rsidRDefault="007C4FE9">
            <w:pPr>
              <w:pStyle w:val="TableStyle"/>
            </w:pPr>
            <w:r>
              <w:rPr>
                <w:noProof/>
              </w:rPr>
              <w:t>Settlement Code Description</w:t>
            </w:r>
          </w:p>
        </w:tc>
      </w:tr>
      <w:tr w:rsidR="00083A2B" w14:paraId="3F099601" w14:textId="77777777">
        <w:trPr>
          <w:cantSplit/>
        </w:trPr>
        <w:tc>
          <w:tcPr>
            <w:tcW w:w="624" w:type="dxa"/>
          </w:tcPr>
          <w:p w14:paraId="04B0F9B1" w14:textId="77777777" w:rsidR="00083A2B" w:rsidRDefault="00083A2B">
            <w:pPr>
              <w:pStyle w:val="TableStyle"/>
              <w:jc w:val="center"/>
            </w:pPr>
          </w:p>
        </w:tc>
        <w:tc>
          <w:tcPr>
            <w:tcW w:w="2035" w:type="dxa"/>
          </w:tcPr>
          <w:p w14:paraId="1467BBAB" w14:textId="77777777" w:rsidR="00083A2B" w:rsidRDefault="00083A2B">
            <w:pPr>
              <w:pStyle w:val="TableStyle"/>
            </w:pPr>
          </w:p>
        </w:tc>
        <w:tc>
          <w:tcPr>
            <w:tcW w:w="595" w:type="dxa"/>
          </w:tcPr>
          <w:p w14:paraId="6A9743B8" w14:textId="77777777" w:rsidR="00083A2B" w:rsidRDefault="00083A2B">
            <w:pPr>
              <w:pStyle w:val="TableStyle"/>
            </w:pPr>
          </w:p>
        </w:tc>
        <w:tc>
          <w:tcPr>
            <w:tcW w:w="1570" w:type="dxa"/>
          </w:tcPr>
          <w:p w14:paraId="480DD750" w14:textId="77777777" w:rsidR="00083A2B" w:rsidRDefault="00083A2B">
            <w:pPr>
              <w:pStyle w:val="TableStyle"/>
            </w:pPr>
          </w:p>
        </w:tc>
        <w:tc>
          <w:tcPr>
            <w:tcW w:w="283" w:type="dxa"/>
          </w:tcPr>
          <w:p w14:paraId="560A005D" w14:textId="77777777" w:rsidR="00083A2B" w:rsidRDefault="00083A2B">
            <w:pPr>
              <w:pStyle w:val="TableStyle"/>
              <w:jc w:val="center"/>
            </w:pPr>
          </w:p>
        </w:tc>
        <w:tc>
          <w:tcPr>
            <w:tcW w:w="283" w:type="dxa"/>
          </w:tcPr>
          <w:p w14:paraId="58BCC3A1" w14:textId="77777777" w:rsidR="00083A2B" w:rsidRDefault="007C4FE9">
            <w:pPr>
              <w:pStyle w:val="TableStyle"/>
              <w:jc w:val="center"/>
            </w:pPr>
            <w:r>
              <w:rPr>
                <w:noProof/>
              </w:rPr>
              <w:t>O</w:t>
            </w:r>
          </w:p>
        </w:tc>
        <w:tc>
          <w:tcPr>
            <w:tcW w:w="283" w:type="dxa"/>
          </w:tcPr>
          <w:p w14:paraId="5CA9DB24" w14:textId="77777777" w:rsidR="00083A2B" w:rsidRDefault="00083A2B">
            <w:pPr>
              <w:pStyle w:val="TableStyle"/>
              <w:jc w:val="center"/>
            </w:pPr>
          </w:p>
        </w:tc>
        <w:tc>
          <w:tcPr>
            <w:tcW w:w="283" w:type="dxa"/>
          </w:tcPr>
          <w:p w14:paraId="7B48E43E" w14:textId="77777777" w:rsidR="00083A2B" w:rsidRDefault="00083A2B">
            <w:pPr>
              <w:pStyle w:val="TableStyle"/>
              <w:jc w:val="center"/>
            </w:pPr>
          </w:p>
        </w:tc>
        <w:tc>
          <w:tcPr>
            <w:tcW w:w="283" w:type="dxa"/>
          </w:tcPr>
          <w:p w14:paraId="36691B81" w14:textId="77777777" w:rsidR="00083A2B" w:rsidRDefault="00083A2B">
            <w:pPr>
              <w:pStyle w:val="TableStyle"/>
              <w:jc w:val="center"/>
            </w:pPr>
          </w:p>
        </w:tc>
        <w:tc>
          <w:tcPr>
            <w:tcW w:w="283" w:type="dxa"/>
          </w:tcPr>
          <w:p w14:paraId="7950FCCD" w14:textId="77777777" w:rsidR="00083A2B" w:rsidRDefault="00083A2B">
            <w:pPr>
              <w:pStyle w:val="TableStyle"/>
              <w:jc w:val="center"/>
            </w:pPr>
          </w:p>
        </w:tc>
        <w:tc>
          <w:tcPr>
            <w:tcW w:w="283" w:type="dxa"/>
          </w:tcPr>
          <w:p w14:paraId="32FF359E" w14:textId="77777777" w:rsidR="00083A2B" w:rsidRDefault="00083A2B">
            <w:pPr>
              <w:pStyle w:val="TableStyle"/>
              <w:jc w:val="center"/>
            </w:pPr>
          </w:p>
        </w:tc>
        <w:tc>
          <w:tcPr>
            <w:tcW w:w="283" w:type="dxa"/>
          </w:tcPr>
          <w:p w14:paraId="03B8ACAB" w14:textId="77777777" w:rsidR="00083A2B" w:rsidRDefault="00083A2B">
            <w:pPr>
              <w:pStyle w:val="TableStyle"/>
              <w:jc w:val="center"/>
            </w:pPr>
          </w:p>
        </w:tc>
        <w:tc>
          <w:tcPr>
            <w:tcW w:w="1945" w:type="dxa"/>
          </w:tcPr>
          <w:p w14:paraId="5EC4CD6C" w14:textId="77777777" w:rsidR="00083A2B" w:rsidRDefault="007C4FE9">
            <w:pPr>
              <w:pStyle w:val="TableStyle"/>
            </w:pPr>
            <w:r>
              <w:rPr>
                <w:noProof/>
              </w:rPr>
              <w:t>Settlement Sequence Number</w:t>
            </w:r>
          </w:p>
        </w:tc>
      </w:tr>
    </w:tbl>
    <w:p w14:paraId="6DCC822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BB997A0" w14:textId="77777777">
        <w:trPr>
          <w:cantSplit/>
        </w:trPr>
        <w:tc>
          <w:tcPr>
            <w:tcW w:w="624" w:type="dxa"/>
            <w:tcBorders>
              <w:bottom w:val="single" w:sz="2" w:space="0" w:color="auto"/>
            </w:tcBorders>
            <w:shd w:val="pct10" w:color="auto" w:fill="auto"/>
          </w:tcPr>
          <w:p w14:paraId="59AABBB5" w14:textId="77777777" w:rsidR="00083A2B" w:rsidRDefault="007C4FE9">
            <w:pPr>
              <w:pStyle w:val="TableStyle"/>
              <w:jc w:val="center"/>
            </w:pPr>
            <w:r>
              <w:rPr>
                <w:noProof/>
              </w:rPr>
              <w:lastRenderedPageBreak/>
              <w:t>SED</w:t>
            </w:r>
          </w:p>
        </w:tc>
        <w:tc>
          <w:tcPr>
            <w:tcW w:w="2035" w:type="dxa"/>
            <w:tcBorders>
              <w:bottom w:val="single" w:sz="2" w:space="0" w:color="auto"/>
            </w:tcBorders>
            <w:shd w:val="pct10" w:color="auto" w:fill="auto"/>
          </w:tcPr>
          <w:p w14:paraId="05EFF3FC" w14:textId="77777777" w:rsidR="00083A2B" w:rsidRDefault="007C4FE9">
            <w:pPr>
              <w:pStyle w:val="TableStyle"/>
            </w:pPr>
            <w:r>
              <w:rPr>
                <w:noProof/>
              </w:rPr>
              <w:t>Season Details</w:t>
            </w:r>
          </w:p>
        </w:tc>
        <w:tc>
          <w:tcPr>
            <w:tcW w:w="595" w:type="dxa"/>
            <w:tcBorders>
              <w:bottom w:val="single" w:sz="2" w:space="0" w:color="auto"/>
            </w:tcBorders>
            <w:shd w:val="pct10" w:color="auto" w:fill="auto"/>
          </w:tcPr>
          <w:p w14:paraId="616FCD3B" w14:textId="77777777" w:rsidR="00083A2B" w:rsidRDefault="007C4FE9">
            <w:pPr>
              <w:pStyle w:val="TableStyle"/>
            </w:pPr>
            <w:r>
              <w:rPr>
                <w:noProof/>
              </w:rPr>
              <w:t>0-*</w:t>
            </w:r>
          </w:p>
        </w:tc>
        <w:tc>
          <w:tcPr>
            <w:tcW w:w="1570" w:type="dxa"/>
            <w:tcBorders>
              <w:bottom w:val="single" w:sz="2" w:space="0" w:color="auto"/>
            </w:tcBorders>
            <w:shd w:val="pct10" w:color="auto" w:fill="auto"/>
          </w:tcPr>
          <w:p w14:paraId="1921439A" w14:textId="77777777" w:rsidR="00083A2B" w:rsidRDefault="00083A2B">
            <w:pPr>
              <w:pStyle w:val="TableStyle"/>
            </w:pPr>
          </w:p>
        </w:tc>
        <w:tc>
          <w:tcPr>
            <w:tcW w:w="283" w:type="dxa"/>
            <w:tcBorders>
              <w:bottom w:val="single" w:sz="2" w:space="0" w:color="auto"/>
            </w:tcBorders>
            <w:shd w:val="pct10" w:color="auto" w:fill="auto"/>
          </w:tcPr>
          <w:p w14:paraId="2C2B256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E463AE2" w14:textId="77777777" w:rsidR="00083A2B" w:rsidRDefault="00083A2B">
            <w:pPr>
              <w:pStyle w:val="TableStyle"/>
              <w:jc w:val="center"/>
            </w:pPr>
          </w:p>
        </w:tc>
        <w:tc>
          <w:tcPr>
            <w:tcW w:w="283" w:type="dxa"/>
            <w:tcBorders>
              <w:bottom w:val="single" w:sz="2" w:space="0" w:color="auto"/>
            </w:tcBorders>
            <w:shd w:val="pct10" w:color="auto" w:fill="auto"/>
          </w:tcPr>
          <w:p w14:paraId="374DA381" w14:textId="77777777" w:rsidR="00083A2B" w:rsidRDefault="00083A2B">
            <w:pPr>
              <w:pStyle w:val="TableStyle"/>
              <w:jc w:val="center"/>
            </w:pPr>
          </w:p>
        </w:tc>
        <w:tc>
          <w:tcPr>
            <w:tcW w:w="283" w:type="dxa"/>
            <w:tcBorders>
              <w:bottom w:val="single" w:sz="2" w:space="0" w:color="auto"/>
            </w:tcBorders>
            <w:shd w:val="pct10" w:color="auto" w:fill="auto"/>
          </w:tcPr>
          <w:p w14:paraId="38865691" w14:textId="77777777" w:rsidR="00083A2B" w:rsidRDefault="00083A2B">
            <w:pPr>
              <w:pStyle w:val="TableStyle"/>
              <w:jc w:val="center"/>
            </w:pPr>
          </w:p>
        </w:tc>
        <w:tc>
          <w:tcPr>
            <w:tcW w:w="283" w:type="dxa"/>
            <w:tcBorders>
              <w:bottom w:val="single" w:sz="2" w:space="0" w:color="auto"/>
            </w:tcBorders>
            <w:shd w:val="pct10" w:color="auto" w:fill="auto"/>
          </w:tcPr>
          <w:p w14:paraId="14B3D630" w14:textId="77777777" w:rsidR="00083A2B" w:rsidRDefault="00083A2B">
            <w:pPr>
              <w:pStyle w:val="TableStyle"/>
              <w:jc w:val="center"/>
            </w:pPr>
          </w:p>
        </w:tc>
        <w:tc>
          <w:tcPr>
            <w:tcW w:w="283" w:type="dxa"/>
            <w:tcBorders>
              <w:bottom w:val="single" w:sz="2" w:space="0" w:color="auto"/>
            </w:tcBorders>
            <w:shd w:val="pct10" w:color="auto" w:fill="auto"/>
          </w:tcPr>
          <w:p w14:paraId="522CBD4A" w14:textId="77777777" w:rsidR="00083A2B" w:rsidRDefault="00083A2B">
            <w:pPr>
              <w:pStyle w:val="TableStyle"/>
              <w:jc w:val="center"/>
            </w:pPr>
          </w:p>
        </w:tc>
        <w:tc>
          <w:tcPr>
            <w:tcW w:w="283" w:type="dxa"/>
            <w:tcBorders>
              <w:bottom w:val="single" w:sz="2" w:space="0" w:color="auto"/>
            </w:tcBorders>
            <w:shd w:val="pct10" w:color="auto" w:fill="auto"/>
          </w:tcPr>
          <w:p w14:paraId="19668F29" w14:textId="77777777" w:rsidR="00083A2B" w:rsidRDefault="00083A2B">
            <w:pPr>
              <w:pStyle w:val="TableStyle"/>
              <w:jc w:val="center"/>
            </w:pPr>
          </w:p>
        </w:tc>
        <w:tc>
          <w:tcPr>
            <w:tcW w:w="283" w:type="dxa"/>
            <w:tcBorders>
              <w:bottom w:val="single" w:sz="2" w:space="0" w:color="auto"/>
            </w:tcBorders>
            <w:shd w:val="pct10" w:color="auto" w:fill="auto"/>
          </w:tcPr>
          <w:p w14:paraId="0E8ED21E" w14:textId="77777777" w:rsidR="00083A2B" w:rsidRDefault="00083A2B">
            <w:pPr>
              <w:pStyle w:val="TableStyle"/>
              <w:jc w:val="center"/>
            </w:pPr>
          </w:p>
        </w:tc>
        <w:tc>
          <w:tcPr>
            <w:tcW w:w="1945" w:type="dxa"/>
            <w:tcBorders>
              <w:bottom w:val="single" w:sz="2" w:space="0" w:color="auto"/>
            </w:tcBorders>
            <w:shd w:val="pct10" w:color="auto" w:fill="auto"/>
          </w:tcPr>
          <w:p w14:paraId="181F818C" w14:textId="77777777" w:rsidR="00083A2B" w:rsidRDefault="00083A2B">
            <w:pPr>
              <w:pStyle w:val="TableStyle"/>
              <w:jc w:val="center"/>
            </w:pPr>
          </w:p>
        </w:tc>
      </w:tr>
      <w:tr w:rsidR="00083A2B" w14:paraId="66131B6D" w14:textId="77777777">
        <w:trPr>
          <w:cantSplit/>
        </w:trPr>
        <w:tc>
          <w:tcPr>
            <w:tcW w:w="624" w:type="dxa"/>
          </w:tcPr>
          <w:p w14:paraId="69FA9EB4" w14:textId="77777777" w:rsidR="00083A2B" w:rsidRDefault="00083A2B">
            <w:pPr>
              <w:pStyle w:val="TableStyle"/>
              <w:jc w:val="center"/>
            </w:pPr>
          </w:p>
        </w:tc>
        <w:tc>
          <w:tcPr>
            <w:tcW w:w="2035" w:type="dxa"/>
          </w:tcPr>
          <w:p w14:paraId="4EA74777" w14:textId="77777777" w:rsidR="00083A2B" w:rsidRDefault="00083A2B">
            <w:pPr>
              <w:pStyle w:val="TableStyle"/>
            </w:pPr>
          </w:p>
        </w:tc>
        <w:tc>
          <w:tcPr>
            <w:tcW w:w="595" w:type="dxa"/>
          </w:tcPr>
          <w:p w14:paraId="026D858A" w14:textId="77777777" w:rsidR="00083A2B" w:rsidRDefault="00083A2B">
            <w:pPr>
              <w:pStyle w:val="TableStyle"/>
            </w:pPr>
          </w:p>
        </w:tc>
        <w:tc>
          <w:tcPr>
            <w:tcW w:w="1570" w:type="dxa"/>
          </w:tcPr>
          <w:p w14:paraId="3EA8A26D" w14:textId="77777777" w:rsidR="00083A2B" w:rsidRDefault="00083A2B">
            <w:pPr>
              <w:pStyle w:val="TableStyle"/>
            </w:pPr>
          </w:p>
        </w:tc>
        <w:tc>
          <w:tcPr>
            <w:tcW w:w="283" w:type="dxa"/>
          </w:tcPr>
          <w:p w14:paraId="666BF847" w14:textId="77777777" w:rsidR="00083A2B" w:rsidRDefault="00083A2B">
            <w:pPr>
              <w:pStyle w:val="TableStyle"/>
              <w:jc w:val="center"/>
            </w:pPr>
          </w:p>
        </w:tc>
        <w:tc>
          <w:tcPr>
            <w:tcW w:w="283" w:type="dxa"/>
          </w:tcPr>
          <w:p w14:paraId="5720B3FA" w14:textId="77777777" w:rsidR="00083A2B" w:rsidRDefault="007C4FE9">
            <w:pPr>
              <w:pStyle w:val="TableStyle"/>
              <w:jc w:val="center"/>
            </w:pPr>
            <w:r>
              <w:rPr>
                <w:noProof/>
              </w:rPr>
              <w:t>1</w:t>
            </w:r>
          </w:p>
        </w:tc>
        <w:tc>
          <w:tcPr>
            <w:tcW w:w="283" w:type="dxa"/>
          </w:tcPr>
          <w:p w14:paraId="1CA56526" w14:textId="77777777" w:rsidR="00083A2B" w:rsidRDefault="00083A2B">
            <w:pPr>
              <w:pStyle w:val="TableStyle"/>
              <w:jc w:val="center"/>
            </w:pPr>
          </w:p>
        </w:tc>
        <w:tc>
          <w:tcPr>
            <w:tcW w:w="283" w:type="dxa"/>
          </w:tcPr>
          <w:p w14:paraId="102628CA" w14:textId="77777777" w:rsidR="00083A2B" w:rsidRDefault="00083A2B">
            <w:pPr>
              <w:pStyle w:val="TableStyle"/>
              <w:jc w:val="center"/>
            </w:pPr>
          </w:p>
        </w:tc>
        <w:tc>
          <w:tcPr>
            <w:tcW w:w="283" w:type="dxa"/>
          </w:tcPr>
          <w:p w14:paraId="22F799E3" w14:textId="77777777" w:rsidR="00083A2B" w:rsidRDefault="00083A2B">
            <w:pPr>
              <w:pStyle w:val="TableStyle"/>
              <w:jc w:val="center"/>
            </w:pPr>
          </w:p>
        </w:tc>
        <w:tc>
          <w:tcPr>
            <w:tcW w:w="283" w:type="dxa"/>
          </w:tcPr>
          <w:p w14:paraId="0FD75E67" w14:textId="77777777" w:rsidR="00083A2B" w:rsidRDefault="00083A2B">
            <w:pPr>
              <w:pStyle w:val="TableStyle"/>
              <w:jc w:val="center"/>
            </w:pPr>
          </w:p>
        </w:tc>
        <w:tc>
          <w:tcPr>
            <w:tcW w:w="283" w:type="dxa"/>
          </w:tcPr>
          <w:p w14:paraId="544D4D17" w14:textId="77777777" w:rsidR="00083A2B" w:rsidRDefault="00083A2B">
            <w:pPr>
              <w:pStyle w:val="TableStyle"/>
              <w:jc w:val="center"/>
            </w:pPr>
          </w:p>
        </w:tc>
        <w:tc>
          <w:tcPr>
            <w:tcW w:w="283" w:type="dxa"/>
          </w:tcPr>
          <w:p w14:paraId="3493439F" w14:textId="77777777" w:rsidR="00083A2B" w:rsidRDefault="00083A2B">
            <w:pPr>
              <w:pStyle w:val="TableStyle"/>
              <w:jc w:val="center"/>
            </w:pPr>
          </w:p>
        </w:tc>
        <w:tc>
          <w:tcPr>
            <w:tcW w:w="1945" w:type="dxa"/>
          </w:tcPr>
          <w:p w14:paraId="1096038E" w14:textId="77777777" w:rsidR="00083A2B" w:rsidRDefault="007C4FE9">
            <w:pPr>
              <w:pStyle w:val="TableStyle"/>
            </w:pPr>
            <w:r>
              <w:rPr>
                <w:noProof/>
              </w:rPr>
              <w:t>MDD Update Status</w:t>
            </w:r>
          </w:p>
        </w:tc>
      </w:tr>
      <w:tr w:rsidR="00083A2B" w14:paraId="5A4DCD0E" w14:textId="77777777">
        <w:trPr>
          <w:cantSplit/>
        </w:trPr>
        <w:tc>
          <w:tcPr>
            <w:tcW w:w="624" w:type="dxa"/>
          </w:tcPr>
          <w:p w14:paraId="06101153" w14:textId="77777777" w:rsidR="00083A2B" w:rsidRDefault="00083A2B">
            <w:pPr>
              <w:pStyle w:val="TableStyle"/>
              <w:jc w:val="center"/>
            </w:pPr>
          </w:p>
        </w:tc>
        <w:tc>
          <w:tcPr>
            <w:tcW w:w="2035" w:type="dxa"/>
          </w:tcPr>
          <w:p w14:paraId="31753FC5" w14:textId="77777777" w:rsidR="00083A2B" w:rsidRDefault="00083A2B">
            <w:pPr>
              <w:pStyle w:val="TableStyle"/>
            </w:pPr>
          </w:p>
        </w:tc>
        <w:tc>
          <w:tcPr>
            <w:tcW w:w="595" w:type="dxa"/>
          </w:tcPr>
          <w:p w14:paraId="7A1C3F41" w14:textId="77777777" w:rsidR="00083A2B" w:rsidRDefault="00083A2B">
            <w:pPr>
              <w:pStyle w:val="TableStyle"/>
            </w:pPr>
          </w:p>
        </w:tc>
        <w:tc>
          <w:tcPr>
            <w:tcW w:w="1570" w:type="dxa"/>
          </w:tcPr>
          <w:p w14:paraId="28B3A6E3" w14:textId="77777777" w:rsidR="00083A2B" w:rsidRDefault="00083A2B">
            <w:pPr>
              <w:pStyle w:val="TableStyle"/>
            </w:pPr>
          </w:p>
        </w:tc>
        <w:tc>
          <w:tcPr>
            <w:tcW w:w="283" w:type="dxa"/>
          </w:tcPr>
          <w:p w14:paraId="0F161920" w14:textId="77777777" w:rsidR="00083A2B" w:rsidRDefault="00083A2B">
            <w:pPr>
              <w:pStyle w:val="TableStyle"/>
              <w:jc w:val="center"/>
            </w:pPr>
          </w:p>
        </w:tc>
        <w:tc>
          <w:tcPr>
            <w:tcW w:w="283" w:type="dxa"/>
          </w:tcPr>
          <w:p w14:paraId="5DCE9F1D" w14:textId="77777777" w:rsidR="00083A2B" w:rsidRDefault="007C4FE9">
            <w:pPr>
              <w:pStyle w:val="TableStyle"/>
              <w:jc w:val="center"/>
            </w:pPr>
            <w:r>
              <w:rPr>
                <w:noProof/>
              </w:rPr>
              <w:t>1</w:t>
            </w:r>
          </w:p>
        </w:tc>
        <w:tc>
          <w:tcPr>
            <w:tcW w:w="283" w:type="dxa"/>
          </w:tcPr>
          <w:p w14:paraId="5ABB081B" w14:textId="77777777" w:rsidR="00083A2B" w:rsidRDefault="00083A2B">
            <w:pPr>
              <w:pStyle w:val="TableStyle"/>
              <w:jc w:val="center"/>
            </w:pPr>
          </w:p>
        </w:tc>
        <w:tc>
          <w:tcPr>
            <w:tcW w:w="283" w:type="dxa"/>
          </w:tcPr>
          <w:p w14:paraId="5432D537" w14:textId="77777777" w:rsidR="00083A2B" w:rsidRDefault="00083A2B">
            <w:pPr>
              <w:pStyle w:val="TableStyle"/>
              <w:jc w:val="center"/>
            </w:pPr>
          </w:p>
        </w:tc>
        <w:tc>
          <w:tcPr>
            <w:tcW w:w="283" w:type="dxa"/>
          </w:tcPr>
          <w:p w14:paraId="3D2A7DEA" w14:textId="77777777" w:rsidR="00083A2B" w:rsidRDefault="00083A2B">
            <w:pPr>
              <w:pStyle w:val="TableStyle"/>
              <w:jc w:val="center"/>
            </w:pPr>
          </w:p>
        </w:tc>
        <w:tc>
          <w:tcPr>
            <w:tcW w:w="283" w:type="dxa"/>
          </w:tcPr>
          <w:p w14:paraId="222D592B" w14:textId="77777777" w:rsidR="00083A2B" w:rsidRDefault="00083A2B">
            <w:pPr>
              <w:pStyle w:val="TableStyle"/>
              <w:jc w:val="center"/>
            </w:pPr>
          </w:p>
        </w:tc>
        <w:tc>
          <w:tcPr>
            <w:tcW w:w="283" w:type="dxa"/>
          </w:tcPr>
          <w:p w14:paraId="40C29452" w14:textId="77777777" w:rsidR="00083A2B" w:rsidRDefault="00083A2B">
            <w:pPr>
              <w:pStyle w:val="TableStyle"/>
              <w:jc w:val="center"/>
            </w:pPr>
          </w:p>
        </w:tc>
        <w:tc>
          <w:tcPr>
            <w:tcW w:w="283" w:type="dxa"/>
          </w:tcPr>
          <w:p w14:paraId="03C0F57E" w14:textId="77777777" w:rsidR="00083A2B" w:rsidRDefault="00083A2B">
            <w:pPr>
              <w:pStyle w:val="TableStyle"/>
              <w:jc w:val="center"/>
            </w:pPr>
          </w:p>
        </w:tc>
        <w:tc>
          <w:tcPr>
            <w:tcW w:w="1945" w:type="dxa"/>
          </w:tcPr>
          <w:p w14:paraId="1C96A53D" w14:textId="77777777" w:rsidR="00083A2B" w:rsidRDefault="007C4FE9">
            <w:pPr>
              <w:pStyle w:val="TableStyle"/>
            </w:pPr>
            <w:r>
              <w:rPr>
                <w:noProof/>
              </w:rPr>
              <w:t>Season Id</w:t>
            </w:r>
          </w:p>
        </w:tc>
      </w:tr>
      <w:tr w:rsidR="00083A2B" w14:paraId="58983E96" w14:textId="77777777">
        <w:trPr>
          <w:cantSplit/>
        </w:trPr>
        <w:tc>
          <w:tcPr>
            <w:tcW w:w="624" w:type="dxa"/>
          </w:tcPr>
          <w:p w14:paraId="75C07F41" w14:textId="77777777" w:rsidR="00083A2B" w:rsidRDefault="00083A2B">
            <w:pPr>
              <w:pStyle w:val="TableStyle"/>
              <w:jc w:val="center"/>
            </w:pPr>
          </w:p>
        </w:tc>
        <w:tc>
          <w:tcPr>
            <w:tcW w:w="2035" w:type="dxa"/>
          </w:tcPr>
          <w:p w14:paraId="74DED367" w14:textId="77777777" w:rsidR="00083A2B" w:rsidRDefault="00083A2B">
            <w:pPr>
              <w:pStyle w:val="TableStyle"/>
            </w:pPr>
          </w:p>
        </w:tc>
        <w:tc>
          <w:tcPr>
            <w:tcW w:w="595" w:type="dxa"/>
          </w:tcPr>
          <w:p w14:paraId="2360FAC0" w14:textId="77777777" w:rsidR="00083A2B" w:rsidRDefault="00083A2B">
            <w:pPr>
              <w:pStyle w:val="TableStyle"/>
            </w:pPr>
          </w:p>
        </w:tc>
        <w:tc>
          <w:tcPr>
            <w:tcW w:w="1570" w:type="dxa"/>
          </w:tcPr>
          <w:p w14:paraId="5A80539E" w14:textId="77777777" w:rsidR="00083A2B" w:rsidRDefault="00083A2B">
            <w:pPr>
              <w:pStyle w:val="TableStyle"/>
            </w:pPr>
          </w:p>
        </w:tc>
        <w:tc>
          <w:tcPr>
            <w:tcW w:w="283" w:type="dxa"/>
          </w:tcPr>
          <w:p w14:paraId="0814B343" w14:textId="77777777" w:rsidR="00083A2B" w:rsidRDefault="00083A2B">
            <w:pPr>
              <w:pStyle w:val="TableStyle"/>
              <w:jc w:val="center"/>
            </w:pPr>
          </w:p>
        </w:tc>
        <w:tc>
          <w:tcPr>
            <w:tcW w:w="283" w:type="dxa"/>
          </w:tcPr>
          <w:p w14:paraId="1D2DC32B" w14:textId="77777777" w:rsidR="00083A2B" w:rsidRDefault="007C4FE9">
            <w:pPr>
              <w:pStyle w:val="TableStyle"/>
              <w:jc w:val="center"/>
            </w:pPr>
            <w:r>
              <w:rPr>
                <w:noProof/>
              </w:rPr>
              <w:t>1</w:t>
            </w:r>
          </w:p>
        </w:tc>
        <w:tc>
          <w:tcPr>
            <w:tcW w:w="283" w:type="dxa"/>
          </w:tcPr>
          <w:p w14:paraId="7FA51A70" w14:textId="77777777" w:rsidR="00083A2B" w:rsidRDefault="00083A2B">
            <w:pPr>
              <w:pStyle w:val="TableStyle"/>
              <w:jc w:val="center"/>
            </w:pPr>
          </w:p>
        </w:tc>
        <w:tc>
          <w:tcPr>
            <w:tcW w:w="283" w:type="dxa"/>
          </w:tcPr>
          <w:p w14:paraId="7BF44860" w14:textId="77777777" w:rsidR="00083A2B" w:rsidRDefault="00083A2B">
            <w:pPr>
              <w:pStyle w:val="TableStyle"/>
              <w:jc w:val="center"/>
            </w:pPr>
          </w:p>
        </w:tc>
        <w:tc>
          <w:tcPr>
            <w:tcW w:w="283" w:type="dxa"/>
          </w:tcPr>
          <w:p w14:paraId="6589774B" w14:textId="77777777" w:rsidR="00083A2B" w:rsidRDefault="00083A2B">
            <w:pPr>
              <w:pStyle w:val="TableStyle"/>
              <w:jc w:val="center"/>
            </w:pPr>
          </w:p>
        </w:tc>
        <w:tc>
          <w:tcPr>
            <w:tcW w:w="283" w:type="dxa"/>
          </w:tcPr>
          <w:p w14:paraId="65B27227" w14:textId="77777777" w:rsidR="00083A2B" w:rsidRDefault="00083A2B">
            <w:pPr>
              <w:pStyle w:val="TableStyle"/>
              <w:jc w:val="center"/>
            </w:pPr>
          </w:p>
        </w:tc>
        <w:tc>
          <w:tcPr>
            <w:tcW w:w="283" w:type="dxa"/>
          </w:tcPr>
          <w:p w14:paraId="09D23051" w14:textId="77777777" w:rsidR="00083A2B" w:rsidRDefault="00083A2B">
            <w:pPr>
              <w:pStyle w:val="TableStyle"/>
              <w:jc w:val="center"/>
            </w:pPr>
          </w:p>
        </w:tc>
        <w:tc>
          <w:tcPr>
            <w:tcW w:w="283" w:type="dxa"/>
          </w:tcPr>
          <w:p w14:paraId="5F944759" w14:textId="77777777" w:rsidR="00083A2B" w:rsidRDefault="00083A2B">
            <w:pPr>
              <w:pStyle w:val="TableStyle"/>
              <w:jc w:val="center"/>
            </w:pPr>
          </w:p>
        </w:tc>
        <w:tc>
          <w:tcPr>
            <w:tcW w:w="1945" w:type="dxa"/>
          </w:tcPr>
          <w:p w14:paraId="56821CD0" w14:textId="77777777" w:rsidR="00083A2B" w:rsidRDefault="007C4FE9">
            <w:pPr>
              <w:pStyle w:val="TableStyle"/>
            </w:pPr>
            <w:r>
              <w:rPr>
                <w:noProof/>
              </w:rPr>
              <w:t>Season Description</w:t>
            </w:r>
          </w:p>
        </w:tc>
      </w:tr>
    </w:tbl>
    <w:p w14:paraId="63A5F75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8D60332" w14:textId="77777777">
        <w:trPr>
          <w:cantSplit/>
        </w:trPr>
        <w:tc>
          <w:tcPr>
            <w:tcW w:w="624" w:type="dxa"/>
            <w:tcBorders>
              <w:bottom w:val="single" w:sz="2" w:space="0" w:color="auto"/>
            </w:tcBorders>
            <w:shd w:val="pct10" w:color="auto" w:fill="auto"/>
          </w:tcPr>
          <w:p w14:paraId="710E2E80" w14:textId="77777777" w:rsidR="00083A2B" w:rsidRDefault="007C4FE9">
            <w:pPr>
              <w:pStyle w:val="TableStyle"/>
              <w:jc w:val="center"/>
            </w:pPr>
            <w:r>
              <w:rPr>
                <w:noProof/>
              </w:rPr>
              <w:t>YEA</w:t>
            </w:r>
          </w:p>
        </w:tc>
        <w:tc>
          <w:tcPr>
            <w:tcW w:w="2035" w:type="dxa"/>
            <w:tcBorders>
              <w:bottom w:val="single" w:sz="2" w:space="0" w:color="auto"/>
            </w:tcBorders>
            <w:shd w:val="pct10" w:color="auto" w:fill="auto"/>
          </w:tcPr>
          <w:p w14:paraId="481ACE4C" w14:textId="77777777" w:rsidR="00083A2B" w:rsidRDefault="007C4FE9">
            <w:pPr>
              <w:pStyle w:val="TableStyle"/>
            </w:pPr>
            <w:r>
              <w:rPr>
                <w:noProof/>
              </w:rPr>
              <w:t>Year</w:t>
            </w:r>
          </w:p>
        </w:tc>
        <w:tc>
          <w:tcPr>
            <w:tcW w:w="595" w:type="dxa"/>
            <w:tcBorders>
              <w:bottom w:val="single" w:sz="2" w:space="0" w:color="auto"/>
            </w:tcBorders>
            <w:shd w:val="pct10" w:color="auto" w:fill="auto"/>
          </w:tcPr>
          <w:p w14:paraId="476925BB" w14:textId="77777777" w:rsidR="00083A2B" w:rsidRDefault="007C4FE9">
            <w:pPr>
              <w:pStyle w:val="TableStyle"/>
            </w:pPr>
            <w:r>
              <w:rPr>
                <w:noProof/>
              </w:rPr>
              <w:t>0-*</w:t>
            </w:r>
          </w:p>
        </w:tc>
        <w:tc>
          <w:tcPr>
            <w:tcW w:w="1570" w:type="dxa"/>
            <w:tcBorders>
              <w:bottom w:val="single" w:sz="2" w:space="0" w:color="auto"/>
            </w:tcBorders>
            <w:shd w:val="pct10" w:color="auto" w:fill="auto"/>
          </w:tcPr>
          <w:p w14:paraId="27D954E5" w14:textId="77777777" w:rsidR="00083A2B" w:rsidRDefault="00083A2B">
            <w:pPr>
              <w:pStyle w:val="TableStyle"/>
            </w:pPr>
          </w:p>
        </w:tc>
        <w:tc>
          <w:tcPr>
            <w:tcW w:w="283" w:type="dxa"/>
            <w:tcBorders>
              <w:bottom w:val="single" w:sz="2" w:space="0" w:color="auto"/>
            </w:tcBorders>
            <w:shd w:val="pct10" w:color="auto" w:fill="auto"/>
          </w:tcPr>
          <w:p w14:paraId="579AA67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2F1E652" w14:textId="77777777" w:rsidR="00083A2B" w:rsidRDefault="00083A2B">
            <w:pPr>
              <w:pStyle w:val="TableStyle"/>
              <w:jc w:val="center"/>
            </w:pPr>
          </w:p>
        </w:tc>
        <w:tc>
          <w:tcPr>
            <w:tcW w:w="283" w:type="dxa"/>
            <w:tcBorders>
              <w:bottom w:val="single" w:sz="2" w:space="0" w:color="auto"/>
            </w:tcBorders>
            <w:shd w:val="pct10" w:color="auto" w:fill="auto"/>
          </w:tcPr>
          <w:p w14:paraId="751DBA9E" w14:textId="77777777" w:rsidR="00083A2B" w:rsidRDefault="00083A2B">
            <w:pPr>
              <w:pStyle w:val="TableStyle"/>
              <w:jc w:val="center"/>
            </w:pPr>
          </w:p>
        </w:tc>
        <w:tc>
          <w:tcPr>
            <w:tcW w:w="283" w:type="dxa"/>
            <w:tcBorders>
              <w:bottom w:val="single" w:sz="2" w:space="0" w:color="auto"/>
            </w:tcBorders>
            <w:shd w:val="pct10" w:color="auto" w:fill="auto"/>
          </w:tcPr>
          <w:p w14:paraId="108D2FA5" w14:textId="77777777" w:rsidR="00083A2B" w:rsidRDefault="00083A2B">
            <w:pPr>
              <w:pStyle w:val="TableStyle"/>
              <w:jc w:val="center"/>
            </w:pPr>
          </w:p>
        </w:tc>
        <w:tc>
          <w:tcPr>
            <w:tcW w:w="283" w:type="dxa"/>
            <w:tcBorders>
              <w:bottom w:val="single" w:sz="2" w:space="0" w:color="auto"/>
            </w:tcBorders>
            <w:shd w:val="pct10" w:color="auto" w:fill="auto"/>
          </w:tcPr>
          <w:p w14:paraId="13698451" w14:textId="77777777" w:rsidR="00083A2B" w:rsidRDefault="00083A2B">
            <w:pPr>
              <w:pStyle w:val="TableStyle"/>
              <w:jc w:val="center"/>
            </w:pPr>
          </w:p>
        </w:tc>
        <w:tc>
          <w:tcPr>
            <w:tcW w:w="283" w:type="dxa"/>
            <w:tcBorders>
              <w:bottom w:val="single" w:sz="2" w:space="0" w:color="auto"/>
            </w:tcBorders>
            <w:shd w:val="pct10" w:color="auto" w:fill="auto"/>
          </w:tcPr>
          <w:p w14:paraId="5205D3D1" w14:textId="77777777" w:rsidR="00083A2B" w:rsidRDefault="00083A2B">
            <w:pPr>
              <w:pStyle w:val="TableStyle"/>
              <w:jc w:val="center"/>
            </w:pPr>
          </w:p>
        </w:tc>
        <w:tc>
          <w:tcPr>
            <w:tcW w:w="283" w:type="dxa"/>
            <w:tcBorders>
              <w:bottom w:val="single" w:sz="2" w:space="0" w:color="auto"/>
            </w:tcBorders>
            <w:shd w:val="pct10" w:color="auto" w:fill="auto"/>
          </w:tcPr>
          <w:p w14:paraId="449BE233" w14:textId="77777777" w:rsidR="00083A2B" w:rsidRDefault="00083A2B">
            <w:pPr>
              <w:pStyle w:val="TableStyle"/>
              <w:jc w:val="center"/>
            </w:pPr>
          </w:p>
        </w:tc>
        <w:tc>
          <w:tcPr>
            <w:tcW w:w="283" w:type="dxa"/>
            <w:tcBorders>
              <w:bottom w:val="single" w:sz="2" w:space="0" w:color="auto"/>
            </w:tcBorders>
            <w:shd w:val="pct10" w:color="auto" w:fill="auto"/>
          </w:tcPr>
          <w:p w14:paraId="2B41A03C" w14:textId="77777777" w:rsidR="00083A2B" w:rsidRDefault="00083A2B">
            <w:pPr>
              <w:pStyle w:val="TableStyle"/>
              <w:jc w:val="center"/>
            </w:pPr>
          </w:p>
        </w:tc>
        <w:tc>
          <w:tcPr>
            <w:tcW w:w="1945" w:type="dxa"/>
            <w:tcBorders>
              <w:bottom w:val="single" w:sz="2" w:space="0" w:color="auto"/>
            </w:tcBorders>
            <w:shd w:val="pct10" w:color="auto" w:fill="auto"/>
          </w:tcPr>
          <w:p w14:paraId="0FACF23F" w14:textId="77777777" w:rsidR="00083A2B" w:rsidRDefault="00083A2B">
            <w:pPr>
              <w:pStyle w:val="TableStyle"/>
              <w:jc w:val="center"/>
            </w:pPr>
          </w:p>
        </w:tc>
      </w:tr>
      <w:tr w:rsidR="00083A2B" w14:paraId="4B73D150" w14:textId="77777777">
        <w:trPr>
          <w:cantSplit/>
        </w:trPr>
        <w:tc>
          <w:tcPr>
            <w:tcW w:w="624" w:type="dxa"/>
          </w:tcPr>
          <w:p w14:paraId="45458ABA" w14:textId="77777777" w:rsidR="00083A2B" w:rsidRDefault="00083A2B">
            <w:pPr>
              <w:pStyle w:val="TableStyle"/>
              <w:jc w:val="center"/>
            </w:pPr>
          </w:p>
        </w:tc>
        <w:tc>
          <w:tcPr>
            <w:tcW w:w="2035" w:type="dxa"/>
          </w:tcPr>
          <w:p w14:paraId="17E7DB43" w14:textId="77777777" w:rsidR="00083A2B" w:rsidRDefault="00083A2B">
            <w:pPr>
              <w:pStyle w:val="TableStyle"/>
            </w:pPr>
          </w:p>
        </w:tc>
        <w:tc>
          <w:tcPr>
            <w:tcW w:w="595" w:type="dxa"/>
          </w:tcPr>
          <w:p w14:paraId="34D35D13" w14:textId="77777777" w:rsidR="00083A2B" w:rsidRDefault="00083A2B">
            <w:pPr>
              <w:pStyle w:val="TableStyle"/>
            </w:pPr>
          </w:p>
        </w:tc>
        <w:tc>
          <w:tcPr>
            <w:tcW w:w="1570" w:type="dxa"/>
          </w:tcPr>
          <w:p w14:paraId="2BA68389" w14:textId="77777777" w:rsidR="00083A2B" w:rsidRDefault="00083A2B">
            <w:pPr>
              <w:pStyle w:val="TableStyle"/>
            </w:pPr>
          </w:p>
        </w:tc>
        <w:tc>
          <w:tcPr>
            <w:tcW w:w="283" w:type="dxa"/>
          </w:tcPr>
          <w:p w14:paraId="2E10EC3F" w14:textId="77777777" w:rsidR="00083A2B" w:rsidRDefault="00083A2B">
            <w:pPr>
              <w:pStyle w:val="TableStyle"/>
              <w:jc w:val="center"/>
            </w:pPr>
          </w:p>
        </w:tc>
        <w:tc>
          <w:tcPr>
            <w:tcW w:w="283" w:type="dxa"/>
          </w:tcPr>
          <w:p w14:paraId="5A43FFAE" w14:textId="77777777" w:rsidR="00083A2B" w:rsidRDefault="007C4FE9">
            <w:pPr>
              <w:pStyle w:val="TableStyle"/>
              <w:jc w:val="center"/>
            </w:pPr>
            <w:r>
              <w:rPr>
                <w:noProof/>
              </w:rPr>
              <w:t>1</w:t>
            </w:r>
          </w:p>
        </w:tc>
        <w:tc>
          <w:tcPr>
            <w:tcW w:w="283" w:type="dxa"/>
          </w:tcPr>
          <w:p w14:paraId="7DB4AB65" w14:textId="77777777" w:rsidR="00083A2B" w:rsidRDefault="00083A2B">
            <w:pPr>
              <w:pStyle w:val="TableStyle"/>
              <w:jc w:val="center"/>
            </w:pPr>
          </w:p>
        </w:tc>
        <w:tc>
          <w:tcPr>
            <w:tcW w:w="283" w:type="dxa"/>
          </w:tcPr>
          <w:p w14:paraId="17204532" w14:textId="77777777" w:rsidR="00083A2B" w:rsidRDefault="00083A2B">
            <w:pPr>
              <w:pStyle w:val="TableStyle"/>
              <w:jc w:val="center"/>
            </w:pPr>
          </w:p>
        </w:tc>
        <w:tc>
          <w:tcPr>
            <w:tcW w:w="283" w:type="dxa"/>
          </w:tcPr>
          <w:p w14:paraId="4C0B3A3F" w14:textId="77777777" w:rsidR="00083A2B" w:rsidRDefault="00083A2B">
            <w:pPr>
              <w:pStyle w:val="TableStyle"/>
              <w:jc w:val="center"/>
            </w:pPr>
          </w:p>
        </w:tc>
        <w:tc>
          <w:tcPr>
            <w:tcW w:w="283" w:type="dxa"/>
          </w:tcPr>
          <w:p w14:paraId="65C66DBC" w14:textId="77777777" w:rsidR="00083A2B" w:rsidRDefault="00083A2B">
            <w:pPr>
              <w:pStyle w:val="TableStyle"/>
              <w:jc w:val="center"/>
            </w:pPr>
          </w:p>
        </w:tc>
        <w:tc>
          <w:tcPr>
            <w:tcW w:w="283" w:type="dxa"/>
          </w:tcPr>
          <w:p w14:paraId="086C9FE4" w14:textId="77777777" w:rsidR="00083A2B" w:rsidRDefault="00083A2B">
            <w:pPr>
              <w:pStyle w:val="TableStyle"/>
              <w:jc w:val="center"/>
            </w:pPr>
          </w:p>
        </w:tc>
        <w:tc>
          <w:tcPr>
            <w:tcW w:w="283" w:type="dxa"/>
          </w:tcPr>
          <w:p w14:paraId="4A3E9218" w14:textId="77777777" w:rsidR="00083A2B" w:rsidRDefault="00083A2B">
            <w:pPr>
              <w:pStyle w:val="TableStyle"/>
              <w:jc w:val="center"/>
            </w:pPr>
          </w:p>
        </w:tc>
        <w:tc>
          <w:tcPr>
            <w:tcW w:w="1945" w:type="dxa"/>
          </w:tcPr>
          <w:p w14:paraId="5D777942" w14:textId="77777777" w:rsidR="00083A2B" w:rsidRDefault="007C4FE9">
            <w:pPr>
              <w:pStyle w:val="TableStyle"/>
            </w:pPr>
            <w:r>
              <w:rPr>
                <w:noProof/>
              </w:rPr>
              <w:t>MDD Update Status</w:t>
            </w:r>
          </w:p>
        </w:tc>
      </w:tr>
      <w:tr w:rsidR="00083A2B" w14:paraId="573C4D59" w14:textId="77777777">
        <w:trPr>
          <w:cantSplit/>
        </w:trPr>
        <w:tc>
          <w:tcPr>
            <w:tcW w:w="624" w:type="dxa"/>
          </w:tcPr>
          <w:p w14:paraId="3531B8F7" w14:textId="77777777" w:rsidR="00083A2B" w:rsidRDefault="00083A2B">
            <w:pPr>
              <w:pStyle w:val="TableStyle"/>
              <w:jc w:val="center"/>
            </w:pPr>
          </w:p>
        </w:tc>
        <w:tc>
          <w:tcPr>
            <w:tcW w:w="2035" w:type="dxa"/>
          </w:tcPr>
          <w:p w14:paraId="4F919979" w14:textId="77777777" w:rsidR="00083A2B" w:rsidRDefault="00083A2B">
            <w:pPr>
              <w:pStyle w:val="TableStyle"/>
            </w:pPr>
          </w:p>
        </w:tc>
        <w:tc>
          <w:tcPr>
            <w:tcW w:w="595" w:type="dxa"/>
          </w:tcPr>
          <w:p w14:paraId="1FB98436" w14:textId="77777777" w:rsidR="00083A2B" w:rsidRDefault="00083A2B">
            <w:pPr>
              <w:pStyle w:val="TableStyle"/>
            </w:pPr>
          </w:p>
        </w:tc>
        <w:tc>
          <w:tcPr>
            <w:tcW w:w="1570" w:type="dxa"/>
          </w:tcPr>
          <w:p w14:paraId="2B11C982" w14:textId="77777777" w:rsidR="00083A2B" w:rsidRDefault="00083A2B">
            <w:pPr>
              <w:pStyle w:val="TableStyle"/>
            </w:pPr>
          </w:p>
        </w:tc>
        <w:tc>
          <w:tcPr>
            <w:tcW w:w="283" w:type="dxa"/>
          </w:tcPr>
          <w:p w14:paraId="646C5B6A" w14:textId="77777777" w:rsidR="00083A2B" w:rsidRDefault="00083A2B">
            <w:pPr>
              <w:pStyle w:val="TableStyle"/>
              <w:jc w:val="center"/>
            </w:pPr>
          </w:p>
        </w:tc>
        <w:tc>
          <w:tcPr>
            <w:tcW w:w="283" w:type="dxa"/>
          </w:tcPr>
          <w:p w14:paraId="2BFBCD85" w14:textId="77777777" w:rsidR="00083A2B" w:rsidRDefault="007C4FE9">
            <w:pPr>
              <w:pStyle w:val="TableStyle"/>
              <w:jc w:val="center"/>
            </w:pPr>
            <w:r>
              <w:rPr>
                <w:noProof/>
              </w:rPr>
              <w:t>1</w:t>
            </w:r>
          </w:p>
        </w:tc>
        <w:tc>
          <w:tcPr>
            <w:tcW w:w="283" w:type="dxa"/>
          </w:tcPr>
          <w:p w14:paraId="76084340" w14:textId="77777777" w:rsidR="00083A2B" w:rsidRDefault="00083A2B">
            <w:pPr>
              <w:pStyle w:val="TableStyle"/>
              <w:jc w:val="center"/>
            </w:pPr>
          </w:p>
        </w:tc>
        <w:tc>
          <w:tcPr>
            <w:tcW w:w="283" w:type="dxa"/>
          </w:tcPr>
          <w:p w14:paraId="3608E995" w14:textId="77777777" w:rsidR="00083A2B" w:rsidRDefault="00083A2B">
            <w:pPr>
              <w:pStyle w:val="TableStyle"/>
              <w:jc w:val="center"/>
            </w:pPr>
          </w:p>
        </w:tc>
        <w:tc>
          <w:tcPr>
            <w:tcW w:w="283" w:type="dxa"/>
          </w:tcPr>
          <w:p w14:paraId="0EF5D25F" w14:textId="77777777" w:rsidR="00083A2B" w:rsidRDefault="00083A2B">
            <w:pPr>
              <w:pStyle w:val="TableStyle"/>
              <w:jc w:val="center"/>
            </w:pPr>
          </w:p>
        </w:tc>
        <w:tc>
          <w:tcPr>
            <w:tcW w:w="283" w:type="dxa"/>
          </w:tcPr>
          <w:p w14:paraId="079446CE" w14:textId="77777777" w:rsidR="00083A2B" w:rsidRDefault="00083A2B">
            <w:pPr>
              <w:pStyle w:val="TableStyle"/>
              <w:jc w:val="center"/>
            </w:pPr>
          </w:p>
        </w:tc>
        <w:tc>
          <w:tcPr>
            <w:tcW w:w="283" w:type="dxa"/>
          </w:tcPr>
          <w:p w14:paraId="5E6CFA77" w14:textId="77777777" w:rsidR="00083A2B" w:rsidRDefault="00083A2B">
            <w:pPr>
              <w:pStyle w:val="TableStyle"/>
              <w:jc w:val="center"/>
            </w:pPr>
          </w:p>
        </w:tc>
        <w:tc>
          <w:tcPr>
            <w:tcW w:w="283" w:type="dxa"/>
          </w:tcPr>
          <w:p w14:paraId="15D198D3" w14:textId="77777777" w:rsidR="00083A2B" w:rsidRDefault="00083A2B">
            <w:pPr>
              <w:pStyle w:val="TableStyle"/>
              <w:jc w:val="center"/>
            </w:pPr>
          </w:p>
        </w:tc>
        <w:tc>
          <w:tcPr>
            <w:tcW w:w="1945" w:type="dxa"/>
          </w:tcPr>
          <w:p w14:paraId="24E09837" w14:textId="77777777" w:rsidR="00083A2B" w:rsidRDefault="007C4FE9">
            <w:pPr>
              <w:pStyle w:val="TableStyle"/>
            </w:pPr>
            <w:r>
              <w:rPr>
                <w:noProof/>
              </w:rPr>
              <w:t>Year</w:t>
            </w:r>
          </w:p>
        </w:tc>
      </w:tr>
    </w:tbl>
    <w:p w14:paraId="3F70213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7904C2D" w14:textId="77777777">
        <w:trPr>
          <w:cantSplit/>
        </w:trPr>
        <w:tc>
          <w:tcPr>
            <w:tcW w:w="624" w:type="dxa"/>
            <w:tcBorders>
              <w:bottom w:val="single" w:sz="2" w:space="0" w:color="auto"/>
            </w:tcBorders>
            <w:shd w:val="pct10" w:color="auto" w:fill="auto"/>
          </w:tcPr>
          <w:p w14:paraId="4BB79C5D" w14:textId="77777777" w:rsidR="00083A2B" w:rsidRDefault="007C4FE9">
            <w:pPr>
              <w:pStyle w:val="TableStyle"/>
              <w:jc w:val="center"/>
            </w:pPr>
            <w:r>
              <w:rPr>
                <w:noProof/>
              </w:rPr>
              <w:t>YSD</w:t>
            </w:r>
          </w:p>
        </w:tc>
        <w:tc>
          <w:tcPr>
            <w:tcW w:w="2035" w:type="dxa"/>
            <w:tcBorders>
              <w:bottom w:val="single" w:sz="2" w:space="0" w:color="auto"/>
            </w:tcBorders>
            <w:shd w:val="pct10" w:color="auto" w:fill="auto"/>
          </w:tcPr>
          <w:p w14:paraId="5DF68402" w14:textId="77777777" w:rsidR="00083A2B" w:rsidRDefault="007C4FE9">
            <w:pPr>
              <w:pStyle w:val="TableStyle"/>
            </w:pPr>
            <w:r>
              <w:rPr>
                <w:noProof/>
              </w:rPr>
              <w:t>Yearly Season Details</w:t>
            </w:r>
          </w:p>
        </w:tc>
        <w:tc>
          <w:tcPr>
            <w:tcW w:w="595" w:type="dxa"/>
            <w:tcBorders>
              <w:bottom w:val="single" w:sz="2" w:space="0" w:color="auto"/>
            </w:tcBorders>
            <w:shd w:val="pct10" w:color="auto" w:fill="auto"/>
          </w:tcPr>
          <w:p w14:paraId="553333F7" w14:textId="77777777" w:rsidR="00083A2B" w:rsidRDefault="007C4FE9">
            <w:pPr>
              <w:pStyle w:val="TableStyle"/>
            </w:pPr>
            <w:r>
              <w:rPr>
                <w:noProof/>
              </w:rPr>
              <w:t>0-*</w:t>
            </w:r>
          </w:p>
        </w:tc>
        <w:tc>
          <w:tcPr>
            <w:tcW w:w="1570" w:type="dxa"/>
            <w:tcBorders>
              <w:bottom w:val="single" w:sz="2" w:space="0" w:color="auto"/>
            </w:tcBorders>
            <w:shd w:val="pct10" w:color="auto" w:fill="auto"/>
          </w:tcPr>
          <w:p w14:paraId="285D7282" w14:textId="77777777" w:rsidR="00083A2B" w:rsidRDefault="00083A2B">
            <w:pPr>
              <w:pStyle w:val="TableStyle"/>
            </w:pPr>
          </w:p>
        </w:tc>
        <w:tc>
          <w:tcPr>
            <w:tcW w:w="283" w:type="dxa"/>
            <w:tcBorders>
              <w:bottom w:val="single" w:sz="2" w:space="0" w:color="auto"/>
            </w:tcBorders>
            <w:shd w:val="pct10" w:color="auto" w:fill="auto"/>
          </w:tcPr>
          <w:p w14:paraId="23FEAEA9" w14:textId="77777777" w:rsidR="00083A2B" w:rsidRDefault="00083A2B">
            <w:pPr>
              <w:pStyle w:val="TableStyle"/>
              <w:jc w:val="center"/>
            </w:pPr>
          </w:p>
        </w:tc>
        <w:tc>
          <w:tcPr>
            <w:tcW w:w="283" w:type="dxa"/>
            <w:tcBorders>
              <w:bottom w:val="single" w:sz="2" w:space="0" w:color="auto"/>
            </w:tcBorders>
            <w:shd w:val="pct10" w:color="auto" w:fill="auto"/>
          </w:tcPr>
          <w:p w14:paraId="7C7F3D2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85A882B" w14:textId="77777777" w:rsidR="00083A2B" w:rsidRDefault="00083A2B">
            <w:pPr>
              <w:pStyle w:val="TableStyle"/>
              <w:jc w:val="center"/>
            </w:pPr>
          </w:p>
        </w:tc>
        <w:tc>
          <w:tcPr>
            <w:tcW w:w="283" w:type="dxa"/>
            <w:tcBorders>
              <w:bottom w:val="single" w:sz="2" w:space="0" w:color="auto"/>
            </w:tcBorders>
            <w:shd w:val="pct10" w:color="auto" w:fill="auto"/>
          </w:tcPr>
          <w:p w14:paraId="0426A2AE" w14:textId="77777777" w:rsidR="00083A2B" w:rsidRDefault="00083A2B">
            <w:pPr>
              <w:pStyle w:val="TableStyle"/>
              <w:jc w:val="center"/>
            </w:pPr>
          </w:p>
        </w:tc>
        <w:tc>
          <w:tcPr>
            <w:tcW w:w="283" w:type="dxa"/>
            <w:tcBorders>
              <w:bottom w:val="single" w:sz="2" w:space="0" w:color="auto"/>
            </w:tcBorders>
            <w:shd w:val="pct10" w:color="auto" w:fill="auto"/>
          </w:tcPr>
          <w:p w14:paraId="593BA482" w14:textId="77777777" w:rsidR="00083A2B" w:rsidRDefault="00083A2B">
            <w:pPr>
              <w:pStyle w:val="TableStyle"/>
              <w:jc w:val="center"/>
            </w:pPr>
          </w:p>
        </w:tc>
        <w:tc>
          <w:tcPr>
            <w:tcW w:w="283" w:type="dxa"/>
            <w:tcBorders>
              <w:bottom w:val="single" w:sz="2" w:space="0" w:color="auto"/>
            </w:tcBorders>
            <w:shd w:val="pct10" w:color="auto" w:fill="auto"/>
          </w:tcPr>
          <w:p w14:paraId="6022EB03" w14:textId="77777777" w:rsidR="00083A2B" w:rsidRDefault="00083A2B">
            <w:pPr>
              <w:pStyle w:val="TableStyle"/>
              <w:jc w:val="center"/>
            </w:pPr>
          </w:p>
        </w:tc>
        <w:tc>
          <w:tcPr>
            <w:tcW w:w="283" w:type="dxa"/>
            <w:tcBorders>
              <w:bottom w:val="single" w:sz="2" w:space="0" w:color="auto"/>
            </w:tcBorders>
            <w:shd w:val="pct10" w:color="auto" w:fill="auto"/>
          </w:tcPr>
          <w:p w14:paraId="369EBF7C" w14:textId="77777777" w:rsidR="00083A2B" w:rsidRDefault="00083A2B">
            <w:pPr>
              <w:pStyle w:val="TableStyle"/>
              <w:jc w:val="center"/>
            </w:pPr>
          </w:p>
        </w:tc>
        <w:tc>
          <w:tcPr>
            <w:tcW w:w="283" w:type="dxa"/>
            <w:tcBorders>
              <w:bottom w:val="single" w:sz="2" w:space="0" w:color="auto"/>
            </w:tcBorders>
            <w:shd w:val="pct10" w:color="auto" w:fill="auto"/>
          </w:tcPr>
          <w:p w14:paraId="0324D962" w14:textId="77777777" w:rsidR="00083A2B" w:rsidRDefault="00083A2B">
            <w:pPr>
              <w:pStyle w:val="TableStyle"/>
              <w:jc w:val="center"/>
            </w:pPr>
          </w:p>
        </w:tc>
        <w:tc>
          <w:tcPr>
            <w:tcW w:w="1945" w:type="dxa"/>
            <w:tcBorders>
              <w:bottom w:val="single" w:sz="2" w:space="0" w:color="auto"/>
            </w:tcBorders>
            <w:shd w:val="pct10" w:color="auto" w:fill="auto"/>
          </w:tcPr>
          <w:p w14:paraId="37B43634" w14:textId="77777777" w:rsidR="00083A2B" w:rsidRDefault="00083A2B">
            <w:pPr>
              <w:pStyle w:val="TableStyle"/>
              <w:jc w:val="center"/>
            </w:pPr>
          </w:p>
        </w:tc>
      </w:tr>
      <w:tr w:rsidR="00083A2B" w14:paraId="078141F9" w14:textId="77777777">
        <w:trPr>
          <w:cantSplit/>
        </w:trPr>
        <w:tc>
          <w:tcPr>
            <w:tcW w:w="624" w:type="dxa"/>
          </w:tcPr>
          <w:p w14:paraId="15C71851" w14:textId="77777777" w:rsidR="00083A2B" w:rsidRDefault="00083A2B">
            <w:pPr>
              <w:pStyle w:val="TableStyle"/>
              <w:jc w:val="center"/>
            </w:pPr>
          </w:p>
        </w:tc>
        <w:tc>
          <w:tcPr>
            <w:tcW w:w="2035" w:type="dxa"/>
          </w:tcPr>
          <w:p w14:paraId="11FC9739" w14:textId="77777777" w:rsidR="00083A2B" w:rsidRDefault="00083A2B">
            <w:pPr>
              <w:pStyle w:val="TableStyle"/>
            </w:pPr>
          </w:p>
        </w:tc>
        <w:tc>
          <w:tcPr>
            <w:tcW w:w="595" w:type="dxa"/>
          </w:tcPr>
          <w:p w14:paraId="2242173D" w14:textId="77777777" w:rsidR="00083A2B" w:rsidRDefault="00083A2B">
            <w:pPr>
              <w:pStyle w:val="TableStyle"/>
            </w:pPr>
          </w:p>
        </w:tc>
        <w:tc>
          <w:tcPr>
            <w:tcW w:w="1570" w:type="dxa"/>
          </w:tcPr>
          <w:p w14:paraId="5C82351B" w14:textId="77777777" w:rsidR="00083A2B" w:rsidRDefault="00083A2B">
            <w:pPr>
              <w:pStyle w:val="TableStyle"/>
            </w:pPr>
          </w:p>
        </w:tc>
        <w:tc>
          <w:tcPr>
            <w:tcW w:w="283" w:type="dxa"/>
          </w:tcPr>
          <w:p w14:paraId="0A3C449F" w14:textId="77777777" w:rsidR="00083A2B" w:rsidRDefault="00083A2B">
            <w:pPr>
              <w:pStyle w:val="TableStyle"/>
              <w:jc w:val="center"/>
            </w:pPr>
          </w:p>
        </w:tc>
        <w:tc>
          <w:tcPr>
            <w:tcW w:w="283" w:type="dxa"/>
          </w:tcPr>
          <w:p w14:paraId="45214C3F" w14:textId="77777777" w:rsidR="00083A2B" w:rsidRDefault="00083A2B">
            <w:pPr>
              <w:pStyle w:val="TableStyle"/>
              <w:jc w:val="center"/>
            </w:pPr>
          </w:p>
        </w:tc>
        <w:tc>
          <w:tcPr>
            <w:tcW w:w="283" w:type="dxa"/>
          </w:tcPr>
          <w:p w14:paraId="2976E77A" w14:textId="77777777" w:rsidR="00083A2B" w:rsidRDefault="007C4FE9">
            <w:pPr>
              <w:pStyle w:val="TableStyle"/>
              <w:jc w:val="center"/>
            </w:pPr>
            <w:r>
              <w:rPr>
                <w:noProof/>
              </w:rPr>
              <w:t>1</w:t>
            </w:r>
          </w:p>
        </w:tc>
        <w:tc>
          <w:tcPr>
            <w:tcW w:w="283" w:type="dxa"/>
          </w:tcPr>
          <w:p w14:paraId="519AFDF3" w14:textId="77777777" w:rsidR="00083A2B" w:rsidRDefault="00083A2B">
            <w:pPr>
              <w:pStyle w:val="TableStyle"/>
              <w:jc w:val="center"/>
            </w:pPr>
          </w:p>
        </w:tc>
        <w:tc>
          <w:tcPr>
            <w:tcW w:w="283" w:type="dxa"/>
          </w:tcPr>
          <w:p w14:paraId="420D29D2" w14:textId="77777777" w:rsidR="00083A2B" w:rsidRDefault="00083A2B">
            <w:pPr>
              <w:pStyle w:val="TableStyle"/>
              <w:jc w:val="center"/>
            </w:pPr>
          </w:p>
        </w:tc>
        <w:tc>
          <w:tcPr>
            <w:tcW w:w="283" w:type="dxa"/>
          </w:tcPr>
          <w:p w14:paraId="0E0A2F44" w14:textId="77777777" w:rsidR="00083A2B" w:rsidRDefault="00083A2B">
            <w:pPr>
              <w:pStyle w:val="TableStyle"/>
              <w:jc w:val="center"/>
            </w:pPr>
          </w:p>
        </w:tc>
        <w:tc>
          <w:tcPr>
            <w:tcW w:w="283" w:type="dxa"/>
          </w:tcPr>
          <w:p w14:paraId="37C3EC3D" w14:textId="77777777" w:rsidR="00083A2B" w:rsidRDefault="00083A2B">
            <w:pPr>
              <w:pStyle w:val="TableStyle"/>
              <w:jc w:val="center"/>
            </w:pPr>
          </w:p>
        </w:tc>
        <w:tc>
          <w:tcPr>
            <w:tcW w:w="283" w:type="dxa"/>
          </w:tcPr>
          <w:p w14:paraId="724AC443" w14:textId="77777777" w:rsidR="00083A2B" w:rsidRDefault="00083A2B">
            <w:pPr>
              <w:pStyle w:val="TableStyle"/>
              <w:jc w:val="center"/>
            </w:pPr>
          </w:p>
        </w:tc>
        <w:tc>
          <w:tcPr>
            <w:tcW w:w="1945" w:type="dxa"/>
          </w:tcPr>
          <w:p w14:paraId="395831F4" w14:textId="77777777" w:rsidR="00083A2B" w:rsidRDefault="007C4FE9">
            <w:pPr>
              <w:pStyle w:val="TableStyle"/>
            </w:pPr>
            <w:r>
              <w:rPr>
                <w:noProof/>
              </w:rPr>
              <w:t>MDD Update Status</w:t>
            </w:r>
          </w:p>
        </w:tc>
      </w:tr>
      <w:tr w:rsidR="00083A2B" w14:paraId="270DDBBC" w14:textId="77777777">
        <w:trPr>
          <w:cantSplit/>
        </w:trPr>
        <w:tc>
          <w:tcPr>
            <w:tcW w:w="624" w:type="dxa"/>
          </w:tcPr>
          <w:p w14:paraId="04CCA941" w14:textId="77777777" w:rsidR="00083A2B" w:rsidRDefault="00083A2B">
            <w:pPr>
              <w:pStyle w:val="TableStyle"/>
              <w:jc w:val="center"/>
            </w:pPr>
          </w:p>
        </w:tc>
        <w:tc>
          <w:tcPr>
            <w:tcW w:w="2035" w:type="dxa"/>
          </w:tcPr>
          <w:p w14:paraId="3A85D424" w14:textId="77777777" w:rsidR="00083A2B" w:rsidRDefault="00083A2B">
            <w:pPr>
              <w:pStyle w:val="TableStyle"/>
            </w:pPr>
          </w:p>
        </w:tc>
        <w:tc>
          <w:tcPr>
            <w:tcW w:w="595" w:type="dxa"/>
          </w:tcPr>
          <w:p w14:paraId="3B284564" w14:textId="77777777" w:rsidR="00083A2B" w:rsidRDefault="00083A2B">
            <w:pPr>
              <w:pStyle w:val="TableStyle"/>
            </w:pPr>
          </w:p>
        </w:tc>
        <w:tc>
          <w:tcPr>
            <w:tcW w:w="1570" w:type="dxa"/>
          </w:tcPr>
          <w:p w14:paraId="12FADEC7" w14:textId="77777777" w:rsidR="00083A2B" w:rsidRDefault="00083A2B">
            <w:pPr>
              <w:pStyle w:val="TableStyle"/>
            </w:pPr>
          </w:p>
        </w:tc>
        <w:tc>
          <w:tcPr>
            <w:tcW w:w="283" w:type="dxa"/>
          </w:tcPr>
          <w:p w14:paraId="3D413CC7" w14:textId="77777777" w:rsidR="00083A2B" w:rsidRDefault="00083A2B">
            <w:pPr>
              <w:pStyle w:val="TableStyle"/>
              <w:jc w:val="center"/>
            </w:pPr>
          </w:p>
        </w:tc>
        <w:tc>
          <w:tcPr>
            <w:tcW w:w="283" w:type="dxa"/>
          </w:tcPr>
          <w:p w14:paraId="0AC578E3" w14:textId="77777777" w:rsidR="00083A2B" w:rsidRDefault="00083A2B">
            <w:pPr>
              <w:pStyle w:val="TableStyle"/>
              <w:jc w:val="center"/>
            </w:pPr>
          </w:p>
        </w:tc>
        <w:tc>
          <w:tcPr>
            <w:tcW w:w="283" w:type="dxa"/>
          </w:tcPr>
          <w:p w14:paraId="54BB40BB" w14:textId="77777777" w:rsidR="00083A2B" w:rsidRDefault="007C4FE9">
            <w:pPr>
              <w:pStyle w:val="TableStyle"/>
              <w:jc w:val="center"/>
            </w:pPr>
            <w:r>
              <w:rPr>
                <w:noProof/>
              </w:rPr>
              <w:t>1</w:t>
            </w:r>
          </w:p>
        </w:tc>
        <w:tc>
          <w:tcPr>
            <w:tcW w:w="283" w:type="dxa"/>
          </w:tcPr>
          <w:p w14:paraId="2EAF1C7A" w14:textId="77777777" w:rsidR="00083A2B" w:rsidRDefault="00083A2B">
            <w:pPr>
              <w:pStyle w:val="TableStyle"/>
              <w:jc w:val="center"/>
            </w:pPr>
          </w:p>
        </w:tc>
        <w:tc>
          <w:tcPr>
            <w:tcW w:w="283" w:type="dxa"/>
          </w:tcPr>
          <w:p w14:paraId="0EE4464C" w14:textId="77777777" w:rsidR="00083A2B" w:rsidRDefault="00083A2B">
            <w:pPr>
              <w:pStyle w:val="TableStyle"/>
              <w:jc w:val="center"/>
            </w:pPr>
          </w:p>
        </w:tc>
        <w:tc>
          <w:tcPr>
            <w:tcW w:w="283" w:type="dxa"/>
          </w:tcPr>
          <w:p w14:paraId="66697A25" w14:textId="77777777" w:rsidR="00083A2B" w:rsidRDefault="00083A2B">
            <w:pPr>
              <w:pStyle w:val="TableStyle"/>
              <w:jc w:val="center"/>
            </w:pPr>
          </w:p>
        </w:tc>
        <w:tc>
          <w:tcPr>
            <w:tcW w:w="283" w:type="dxa"/>
          </w:tcPr>
          <w:p w14:paraId="777FC18B" w14:textId="77777777" w:rsidR="00083A2B" w:rsidRDefault="00083A2B">
            <w:pPr>
              <w:pStyle w:val="TableStyle"/>
              <w:jc w:val="center"/>
            </w:pPr>
          </w:p>
        </w:tc>
        <w:tc>
          <w:tcPr>
            <w:tcW w:w="283" w:type="dxa"/>
          </w:tcPr>
          <w:p w14:paraId="7B30E51B" w14:textId="77777777" w:rsidR="00083A2B" w:rsidRDefault="00083A2B">
            <w:pPr>
              <w:pStyle w:val="TableStyle"/>
              <w:jc w:val="center"/>
            </w:pPr>
          </w:p>
        </w:tc>
        <w:tc>
          <w:tcPr>
            <w:tcW w:w="1945" w:type="dxa"/>
          </w:tcPr>
          <w:p w14:paraId="1DD24781" w14:textId="77777777" w:rsidR="00083A2B" w:rsidRDefault="007C4FE9">
            <w:pPr>
              <w:pStyle w:val="TableStyle"/>
            </w:pPr>
            <w:r>
              <w:rPr>
                <w:noProof/>
              </w:rPr>
              <w:t>Season Id</w:t>
            </w:r>
          </w:p>
        </w:tc>
      </w:tr>
      <w:tr w:rsidR="00083A2B" w14:paraId="0B24CB6B" w14:textId="77777777">
        <w:trPr>
          <w:cantSplit/>
        </w:trPr>
        <w:tc>
          <w:tcPr>
            <w:tcW w:w="624" w:type="dxa"/>
          </w:tcPr>
          <w:p w14:paraId="59B373CB" w14:textId="77777777" w:rsidR="00083A2B" w:rsidRDefault="00083A2B">
            <w:pPr>
              <w:pStyle w:val="TableStyle"/>
              <w:jc w:val="center"/>
            </w:pPr>
          </w:p>
        </w:tc>
        <w:tc>
          <w:tcPr>
            <w:tcW w:w="2035" w:type="dxa"/>
          </w:tcPr>
          <w:p w14:paraId="546E0AF0" w14:textId="77777777" w:rsidR="00083A2B" w:rsidRDefault="00083A2B">
            <w:pPr>
              <w:pStyle w:val="TableStyle"/>
            </w:pPr>
          </w:p>
        </w:tc>
        <w:tc>
          <w:tcPr>
            <w:tcW w:w="595" w:type="dxa"/>
          </w:tcPr>
          <w:p w14:paraId="1CA66B03" w14:textId="77777777" w:rsidR="00083A2B" w:rsidRDefault="00083A2B">
            <w:pPr>
              <w:pStyle w:val="TableStyle"/>
            </w:pPr>
          </w:p>
        </w:tc>
        <w:tc>
          <w:tcPr>
            <w:tcW w:w="1570" w:type="dxa"/>
          </w:tcPr>
          <w:p w14:paraId="3764130E" w14:textId="77777777" w:rsidR="00083A2B" w:rsidRDefault="00083A2B">
            <w:pPr>
              <w:pStyle w:val="TableStyle"/>
            </w:pPr>
          </w:p>
        </w:tc>
        <w:tc>
          <w:tcPr>
            <w:tcW w:w="283" w:type="dxa"/>
          </w:tcPr>
          <w:p w14:paraId="153BC612" w14:textId="77777777" w:rsidR="00083A2B" w:rsidRDefault="00083A2B">
            <w:pPr>
              <w:pStyle w:val="TableStyle"/>
              <w:jc w:val="center"/>
            </w:pPr>
          </w:p>
        </w:tc>
        <w:tc>
          <w:tcPr>
            <w:tcW w:w="283" w:type="dxa"/>
          </w:tcPr>
          <w:p w14:paraId="312A6D0B" w14:textId="77777777" w:rsidR="00083A2B" w:rsidRDefault="00083A2B">
            <w:pPr>
              <w:pStyle w:val="TableStyle"/>
              <w:jc w:val="center"/>
            </w:pPr>
          </w:p>
        </w:tc>
        <w:tc>
          <w:tcPr>
            <w:tcW w:w="283" w:type="dxa"/>
          </w:tcPr>
          <w:p w14:paraId="43A603EE" w14:textId="77777777" w:rsidR="00083A2B" w:rsidRDefault="007C4FE9">
            <w:pPr>
              <w:pStyle w:val="TableStyle"/>
              <w:jc w:val="center"/>
            </w:pPr>
            <w:r>
              <w:rPr>
                <w:noProof/>
              </w:rPr>
              <w:t>1</w:t>
            </w:r>
          </w:p>
        </w:tc>
        <w:tc>
          <w:tcPr>
            <w:tcW w:w="283" w:type="dxa"/>
          </w:tcPr>
          <w:p w14:paraId="52F19F7F" w14:textId="77777777" w:rsidR="00083A2B" w:rsidRDefault="00083A2B">
            <w:pPr>
              <w:pStyle w:val="TableStyle"/>
              <w:jc w:val="center"/>
            </w:pPr>
          </w:p>
        </w:tc>
        <w:tc>
          <w:tcPr>
            <w:tcW w:w="283" w:type="dxa"/>
          </w:tcPr>
          <w:p w14:paraId="1A80A368" w14:textId="77777777" w:rsidR="00083A2B" w:rsidRDefault="00083A2B">
            <w:pPr>
              <w:pStyle w:val="TableStyle"/>
              <w:jc w:val="center"/>
            </w:pPr>
          </w:p>
        </w:tc>
        <w:tc>
          <w:tcPr>
            <w:tcW w:w="283" w:type="dxa"/>
          </w:tcPr>
          <w:p w14:paraId="54097F35" w14:textId="77777777" w:rsidR="00083A2B" w:rsidRDefault="00083A2B">
            <w:pPr>
              <w:pStyle w:val="TableStyle"/>
              <w:jc w:val="center"/>
            </w:pPr>
          </w:p>
        </w:tc>
        <w:tc>
          <w:tcPr>
            <w:tcW w:w="283" w:type="dxa"/>
          </w:tcPr>
          <w:p w14:paraId="0B61F776" w14:textId="77777777" w:rsidR="00083A2B" w:rsidRDefault="00083A2B">
            <w:pPr>
              <w:pStyle w:val="TableStyle"/>
              <w:jc w:val="center"/>
            </w:pPr>
          </w:p>
        </w:tc>
        <w:tc>
          <w:tcPr>
            <w:tcW w:w="283" w:type="dxa"/>
          </w:tcPr>
          <w:p w14:paraId="485F303A" w14:textId="77777777" w:rsidR="00083A2B" w:rsidRDefault="00083A2B">
            <w:pPr>
              <w:pStyle w:val="TableStyle"/>
              <w:jc w:val="center"/>
            </w:pPr>
          </w:p>
        </w:tc>
        <w:tc>
          <w:tcPr>
            <w:tcW w:w="1945" w:type="dxa"/>
          </w:tcPr>
          <w:p w14:paraId="06C9EA0E" w14:textId="77777777" w:rsidR="00083A2B" w:rsidRDefault="007C4FE9">
            <w:pPr>
              <w:pStyle w:val="TableStyle"/>
            </w:pPr>
            <w:r>
              <w:rPr>
                <w:noProof/>
              </w:rPr>
              <w:t>Start Month</w:t>
            </w:r>
          </w:p>
        </w:tc>
      </w:tr>
      <w:tr w:rsidR="00083A2B" w14:paraId="7A1D2BDA" w14:textId="77777777">
        <w:trPr>
          <w:cantSplit/>
        </w:trPr>
        <w:tc>
          <w:tcPr>
            <w:tcW w:w="624" w:type="dxa"/>
          </w:tcPr>
          <w:p w14:paraId="1D9C816B" w14:textId="77777777" w:rsidR="00083A2B" w:rsidRDefault="00083A2B">
            <w:pPr>
              <w:pStyle w:val="TableStyle"/>
              <w:jc w:val="center"/>
            </w:pPr>
          </w:p>
        </w:tc>
        <w:tc>
          <w:tcPr>
            <w:tcW w:w="2035" w:type="dxa"/>
          </w:tcPr>
          <w:p w14:paraId="181DAC88" w14:textId="77777777" w:rsidR="00083A2B" w:rsidRDefault="00083A2B">
            <w:pPr>
              <w:pStyle w:val="TableStyle"/>
            </w:pPr>
          </w:p>
        </w:tc>
        <w:tc>
          <w:tcPr>
            <w:tcW w:w="595" w:type="dxa"/>
          </w:tcPr>
          <w:p w14:paraId="45709BE5" w14:textId="77777777" w:rsidR="00083A2B" w:rsidRDefault="00083A2B">
            <w:pPr>
              <w:pStyle w:val="TableStyle"/>
            </w:pPr>
          </w:p>
        </w:tc>
        <w:tc>
          <w:tcPr>
            <w:tcW w:w="1570" w:type="dxa"/>
          </w:tcPr>
          <w:p w14:paraId="0C198CC4" w14:textId="77777777" w:rsidR="00083A2B" w:rsidRDefault="00083A2B">
            <w:pPr>
              <w:pStyle w:val="TableStyle"/>
            </w:pPr>
          </w:p>
        </w:tc>
        <w:tc>
          <w:tcPr>
            <w:tcW w:w="283" w:type="dxa"/>
          </w:tcPr>
          <w:p w14:paraId="4B39F63F" w14:textId="77777777" w:rsidR="00083A2B" w:rsidRDefault="00083A2B">
            <w:pPr>
              <w:pStyle w:val="TableStyle"/>
              <w:jc w:val="center"/>
            </w:pPr>
          </w:p>
        </w:tc>
        <w:tc>
          <w:tcPr>
            <w:tcW w:w="283" w:type="dxa"/>
          </w:tcPr>
          <w:p w14:paraId="09A8ADD3" w14:textId="77777777" w:rsidR="00083A2B" w:rsidRDefault="00083A2B">
            <w:pPr>
              <w:pStyle w:val="TableStyle"/>
              <w:jc w:val="center"/>
            </w:pPr>
          </w:p>
        </w:tc>
        <w:tc>
          <w:tcPr>
            <w:tcW w:w="283" w:type="dxa"/>
          </w:tcPr>
          <w:p w14:paraId="27213073" w14:textId="77777777" w:rsidR="00083A2B" w:rsidRDefault="007C4FE9">
            <w:pPr>
              <w:pStyle w:val="TableStyle"/>
              <w:jc w:val="center"/>
            </w:pPr>
            <w:r>
              <w:rPr>
                <w:noProof/>
              </w:rPr>
              <w:t>1</w:t>
            </w:r>
          </w:p>
        </w:tc>
        <w:tc>
          <w:tcPr>
            <w:tcW w:w="283" w:type="dxa"/>
          </w:tcPr>
          <w:p w14:paraId="3F4C797A" w14:textId="77777777" w:rsidR="00083A2B" w:rsidRDefault="00083A2B">
            <w:pPr>
              <w:pStyle w:val="TableStyle"/>
              <w:jc w:val="center"/>
            </w:pPr>
          </w:p>
        </w:tc>
        <w:tc>
          <w:tcPr>
            <w:tcW w:w="283" w:type="dxa"/>
          </w:tcPr>
          <w:p w14:paraId="73DD2505" w14:textId="77777777" w:rsidR="00083A2B" w:rsidRDefault="00083A2B">
            <w:pPr>
              <w:pStyle w:val="TableStyle"/>
              <w:jc w:val="center"/>
            </w:pPr>
          </w:p>
        </w:tc>
        <w:tc>
          <w:tcPr>
            <w:tcW w:w="283" w:type="dxa"/>
          </w:tcPr>
          <w:p w14:paraId="05E219A5" w14:textId="77777777" w:rsidR="00083A2B" w:rsidRDefault="00083A2B">
            <w:pPr>
              <w:pStyle w:val="TableStyle"/>
              <w:jc w:val="center"/>
            </w:pPr>
          </w:p>
        </w:tc>
        <w:tc>
          <w:tcPr>
            <w:tcW w:w="283" w:type="dxa"/>
          </w:tcPr>
          <w:p w14:paraId="4DFE86EA" w14:textId="77777777" w:rsidR="00083A2B" w:rsidRDefault="00083A2B">
            <w:pPr>
              <w:pStyle w:val="TableStyle"/>
              <w:jc w:val="center"/>
            </w:pPr>
          </w:p>
        </w:tc>
        <w:tc>
          <w:tcPr>
            <w:tcW w:w="283" w:type="dxa"/>
          </w:tcPr>
          <w:p w14:paraId="388A8CC9" w14:textId="77777777" w:rsidR="00083A2B" w:rsidRDefault="00083A2B">
            <w:pPr>
              <w:pStyle w:val="TableStyle"/>
              <w:jc w:val="center"/>
            </w:pPr>
          </w:p>
        </w:tc>
        <w:tc>
          <w:tcPr>
            <w:tcW w:w="1945" w:type="dxa"/>
          </w:tcPr>
          <w:p w14:paraId="3647C354" w14:textId="77777777" w:rsidR="00083A2B" w:rsidRDefault="007C4FE9">
            <w:pPr>
              <w:pStyle w:val="TableStyle"/>
            </w:pPr>
            <w:r>
              <w:rPr>
                <w:noProof/>
              </w:rPr>
              <w:t>Start Day</w:t>
            </w:r>
          </w:p>
        </w:tc>
      </w:tr>
      <w:tr w:rsidR="00083A2B" w14:paraId="193512F6" w14:textId="77777777">
        <w:trPr>
          <w:cantSplit/>
        </w:trPr>
        <w:tc>
          <w:tcPr>
            <w:tcW w:w="624" w:type="dxa"/>
          </w:tcPr>
          <w:p w14:paraId="4C284F31" w14:textId="77777777" w:rsidR="00083A2B" w:rsidRDefault="00083A2B">
            <w:pPr>
              <w:pStyle w:val="TableStyle"/>
              <w:jc w:val="center"/>
            </w:pPr>
          </w:p>
        </w:tc>
        <w:tc>
          <w:tcPr>
            <w:tcW w:w="2035" w:type="dxa"/>
          </w:tcPr>
          <w:p w14:paraId="4172F486" w14:textId="77777777" w:rsidR="00083A2B" w:rsidRDefault="00083A2B">
            <w:pPr>
              <w:pStyle w:val="TableStyle"/>
            </w:pPr>
          </w:p>
        </w:tc>
        <w:tc>
          <w:tcPr>
            <w:tcW w:w="595" w:type="dxa"/>
          </w:tcPr>
          <w:p w14:paraId="721B9DD5" w14:textId="77777777" w:rsidR="00083A2B" w:rsidRDefault="00083A2B">
            <w:pPr>
              <w:pStyle w:val="TableStyle"/>
            </w:pPr>
          </w:p>
        </w:tc>
        <w:tc>
          <w:tcPr>
            <w:tcW w:w="1570" w:type="dxa"/>
          </w:tcPr>
          <w:p w14:paraId="2882D676" w14:textId="77777777" w:rsidR="00083A2B" w:rsidRDefault="00083A2B">
            <w:pPr>
              <w:pStyle w:val="TableStyle"/>
            </w:pPr>
          </w:p>
        </w:tc>
        <w:tc>
          <w:tcPr>
            <w:tcW w:w="283" w:type="dxa"/>
          </w:tcPr>
          <w:p w14:paraId="3E6A3DDD" w14:textId="77777777" w:rsidR="00083A2B" w:rsidRDefault="00083A2B">
            <w:pPr>
              <w:pStyle w:val="TableStyle"/>
              <w:jc w:val="center"/>
            </w:pPr>
          </w:p>
        </w:tc>
        <w:tc>
          <w:tcPr>
            <w:tcW w:w="283" w:type="dxa"/>
          </w:tcPr>
          <w:p w14:paraId="0CD42EB1" w14:textId="77777777" w:rsidR="00083A2B" w:rsidRDefault="00083A2B">
            <w:pPr>
              <w:pStyle w:val="TableStyle"/>
              <w:jc w:val="center"/>
            </w:pPr>
          </w:p>
        </w:tc>
        <w:tc>
          <w:tcPr>
            <w:tcW w:w="283" w:type="dxa"/>
          </w:tcPr>
          <w:p w14:paraId="430FE2E4" w14:textId="77777777" w:rsidR="00083A2B" w:rsidRDefault="007C4FE9">
            <w:pPr>
              <w:pStyle w:val="TableStyle"/>
              <w:jc w:val="center"/>
            </w:pPr>
            <w:r>
              <w:rPr>
                <w:noProof/>
              </w:rPr>
              <w:t>1</w:t>
            </w:r>
          </w:p>
        </w:tc>
        <w:tc>
          <w:tcPr>
            <w:tcW w:w="283" w:type="dxa"/>
          </w:tcPr>
          <w:p w14:paraId="53800D35" w14:textId="77777777" w:rsidR="00083A2B" w:rsidRDefault="00083A2B">
            <w:pPr>
              <w:pStyle w:val="TableStyle"/>
              <w:jc w:val="center"/>
            </w:pPr>
          </w:p>
        </w:tc>
        <w:tc>
          <w:tcPr>
            <w:tcW w:w="283" w:type="dxa"/>
          </w:tcPr>
          <w:p w14:paraId="728795EC" w14:textId="77777777" w:rsidR="00083A2B" w:rsidRDefault="00083A2B">
            <w:pPr>
              <w:pStyle w:val="TableStyle"/>
              <w:jc w:val="center"/>
            </w:pPr>
          </w:p>
        </w:tc>
        <w:tc>
          <w:tcPr>
            <w:tcW w:w="283" w:type="dxa"/>
          </w:tcPr>
          <w:p w14:paraId="568F7F9C" w14:textId="77777777" w:rsidR="00083A2B" w:rsidRDefault="00083A2B">
            <w:pPr>
              <w:pStyle w:val="TableStyle"/>
              <w:jc w:val="center"/>
            </w:pPr>
          </w:p>
        </w:tc>
        <w:tc>
          <w:tcPr>
            <w:tcW w:w="283" w:type="dxa"/>
          </w:tcPr>
          <w:p w14:paraId="5A1F6DB2" w14:textId="77777777" w:rsidR="00083A2B" w:rsidRDefault="00083A2B">
            <w:pPr>
              <w:pStyle w:val="TableStyle"/>
              <w:jc w:val="center"/>
            </w:pPr>
          </w:p>
        </w:tc>
        <w:tc>
          <w:tcPr>
            <w:tcW w:w="283" w:type="dxa"/>
          </w:tcPr>
          <w:p w14:paraId="02C02055" w14:textId="77777777" w:rsidR="00083A2B" w:rsidRDefault="00083A2B">
            <w:pPr>
              <w:pStyle w:val="TableStyle"/>
              <w:jc w:val="center"/>
            </w:pPr>
          </w:p>
        </w:tc>
        <w:tc>
          <w:tcPr>
            <w:tcW w:w="1945" w:type="dxa"/>
          </w:tcPr>
          <w:p w14:paraId="1FA5081D" w14:textId="77777777" w:rsidR="00083A2B" w:rsidRDefault="007C4FE9">
            <w:pPr>
              <w:pStyle w:val="TableStyle"/>
            </w:pPr>
            <w:r>
              <w:rPr>
                <w:noProof/>
              </w:rPr>
              <w:t>End Month</w:t>
            </w:r>
          </w:p>
        </w:tc>
      </w:tr>
      <w:tr w:rsidR="00083A2B" w14:paraId="3F54BA66" w14:textId="77777777">
        <w:trPr>
          <w:cantSplit/>
        </w:trPr>
        <w:tc>
          <w:tcPr>
            <w:tcW w:w="624" w:type="dxa"/>
          </w:tcPr>
          <w:p w14:paraId="24252A5B" w14:textId="77777777" w:rsidR="00083A2B" w:rsidRDefault="00083A2B">
            <w:pPr>
              <w:pStyle w:val="TableStyle"/>
              <w:jc w:val="center"/>
            </w:pPr>
          </w:p>
        </w:tc>
        <w:tc>
          <w:tcPr>
            <w:tcW w:w="2035" w:type="dxa"/>
          </w:tcPr>
          <w:p w14:paraId="40D6A75F" w14:textId="77777777" w:rsidR="00083A2B" w:rsidRDefault="00083A2B">
            <w:pPr>
              <w:pStyle w:val="TableStyle"/>
            </w:pPr>
          </w:p>
        </w:tc>
        <w:tc>
          <w:tcPr>
            <w:tcW w:w="595" w:type="dxa"/>
          </w:tcPr>
          <w:p w14:paraId="05DFB7D7" w14:textId="77777777" w:rsidR="00083A2B" w:rsidRDefault="00083A2B">
            <w:pPr>
              <w:pStyle w:val="TableStyle"/>
            </w:pPr>
          </w:p>
        </w:tc>
        <w:tc>
          <w:tcPr>
            <w:tcW w:w="1570" w:type="dxa"/>
          </w:tcPr>
          <w:p w14:paraId="729C5BCA" w14:textId="77777777" w:rsidR="00083A2B" w:rsidRDefault="00083A2B">
            <w:pPr>
              <w:pStyle w:val="TableStyle"/>
            </w:pPr>
          </w:p>
        </w:tc>
        <w:tc>
          <w:tcPr>
            <w:tcW w:w="283" w:type="dxa"/>
          </w:tcPr>
          <w:p w14:paraId="737A466C" w14:textId="77777777" w:rsidR="00083A2B" w:rsidRDefault="00083A2B">
            <w:pPr>
              <w:pStyle w:val="TableStyle"/>
              <w:jc w:val="center"/>
            </w:pPr>
          </w:p>
        </w:tc>
        <w:tc>
          <w:tcPr>
            <w:tcW w:w="283" w:type="dxa"/>
          </w:tcPr>
          <w:p w14:paraId="34EC88C2" w14:textId="77777777" w:rsidR="00083A2B" w:rsidRDefault="00083A2B">
            <w:pPr>
              <w:pStyle w:val="TableStyle"/>
              <w:jc w:val="center"/>
            </w:pPr>
          </w:p>
        </w:tc>
        <w:tc>
          <w:tcPr>
            <w:tcW w:w="283" w:type="dxa"/>
          </w:tcPr>
          <w:p w14:paraId="71474720" w14:textId="77777777" w:rsidR="00083A2B" w:rsidRDefault="007C4FE9">
            <w:pPr>
              <w:pStyle w:val="TableStyle"/>
              <w:jc w:val="center"/>
            </w:pPr>
            <w:r>
              <w:rPr>
                <w:noProof/>
              </w:rPr>
              <w:t>1</w:t>
            </w:r>
          </w:p>
        </w:tc>
        <w:tc>
          <w:tcPr>
            <w:tcW w:w="283" w:type="dxa"/>
          </w:tcPr>
          <w:p w14:paraId="56808FDC" w14:textId="77777777" w:rsidR="00083A2B" w:rsidRDefault="00083A2B">
            <w:pPr>
              <w:pStyle w:val="TableStyle"/>
              <w:jc w:val="center"/>
            </w:pPr>
          </w:p>
        </w:tc>
        <w:tc>
          <w:tcPr>
            <w:tcW w:w="283" w:type="dxa"/>
          </w:tcPr>
          <w:p w14:paraId="1D1BC0DE" w14:textId="77777777" w:rsidR="00083A2B" w:rsidRDefault="00083A2B">
            <w:pPr>
              <w:pStyle w:val="TableStyle"/>
              <w:jc w:val="center"/>
            </w:pPr>
          </w:p>
        </w:tc>
        <w:tc>
          <w:tcPr>
            <w:tcW w:w="283" w:type="dxa"/>
          </w:tcPr>
          <w:p w14:paraId="4CC2C53C" w14:textId="77777777" w:rsidR="00083A2B" w:rsidRDefault="00083A2B">
            <w:pPr>
              <w:pStyle w:val="TableStyle"/>
              <w:jc w:val="center"/>
            </w:pPr>
          </w:p>
        </w:tc>
        <w:tc>
          <w:tcPr>
            <w:tcW w:w="283" w:type="dxa"/>
          </w:tcPr>
          <w:p w14:paraId="67157EAA" w14:textId="77777777" w:rsidR="00083A2B" w:rsidRDefault="00083A2B">
            <w:pPr>
              <w:pStyle w:val="TableStyle"/>
              <w:jc w:val="center"/>
            </w:pPr>
          </w:p>
        </w:tc>
        <w:tc>
          <w:tcPr>
            <w:tcW w:w="283" w:type="dxa"/>
          </w:tcPr>
          <w:p w14:paraId="3EA920DE" w14:textId="77777777" w:rsidR="00083A2B" w:rsidRDefault="00083A2B">
            <w:pPr>
              <w:pStyle w:val="TableStyle"/>
              <w:jc w:val="center"/>
            </w:pPr>
          </w:p>
        </w:tc>
        <w:tc>
          <w:tcPr>
            <w:tcW w:w="1945" w:type="dxa"/>
          </w:tcPr>
          <w:p w14:paraId="795EA7B5" w14:textId="77777777" w:rsidR="00083A2B" w:rsidRDefault="007C4FE9">
            <w:pPr>
              <w:pStyle w:val="TableStyle"/>
            </w:pPr>
            <w:r>
              <w:rPr>
                <w:noProof/>
              </w:rPr>
              <w:t>End Day</w:t>
            </w:r>
          </w:p>
        </w:tc>
      </w:tr>
    </w:tbl>
    <w:p w14:paraId="307FA76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289B68F" w14:textId="77777777">
        <w:trPr>
          <w:cantSplit/>
        </w:trPr>
        <w:tc>
          <w:tcPr>
            <w:tcW w:w="624" w:type="dxa"/>
            <w:tcBorders>
              <w:bottom w:val="single" w:sz="2" w:space="0" w:color="auto"/>
            </w:tcBorders>
            <w:shd w:val="pct10" w:color="auto" w:fill="auto"/>
          </w:tcPr>
          <w:p w14:paraId="2C461E25" w14:textId="77777777" w:rsidR="00083A2B" w:rsidRDefault="007C4FE9">
            <w:pPr>
              <w:pStyle w:val="TableStyle"/>
              <w:jc w:val="center"/>
            </w:pPr>
            <w:r>
              <w:rPr>
                <w:noProof/>
              </w:rPr>
              <w:t>SDT</w:t>
            </w:r>
          </w:p>
        </w:tc>
        <w:tc>
          <w:tcPr>
            <w:tcW w:w="2035" w:type="dxa"/>
            <w:tcBorders>
              <w:bottom w:val="single" w:sz="2" w:space="0" w:color="auto"/>
            </w:tcBorders>
            <w:shd w:val="pct10" w:color="auto" w:fill="auto"/>
          </w:tcPr>
          <w:p w14:paraId="18FF315C" w14:textId="77777777" w:rsidR="00083A2B" w:rsidRDefault="007C4FE9">
            <w:pPr>
              <w:pStyle w:val="TableStyle"/>
            </w:pPr>
            <w:r>
              <w:rPr>
                <w:noProof/>
              </w:rPr>
              <w:t>Settlement Day</w:t>
            </w:r>
          </w:p>
        </w:tc>
        <w:tc>
          <w:tcPr>
            <w:tcW w:w="595" w:type="dxa"/>
            <w:tcBorders>
              <w:bottom w:val="single" w:sz="2" w:space="0" w:color="auto"/>
            </w:tcBorders>
            <w:shd w:val="pct10" w:color="auto" w:fill="auto"/>
          </w:tcPr>
          <w:p w14:paraId="11154794" w14:textId="77777777" w:rsidR="00083A2B" w:rsidRDefault="007C4FE9">
            <w:pPr>
              <w:pStyle w:val="TableStyle"/>
            </w:pPr>
            <w:r>
              <w:rPr>
                <w:noProof/>
              </w:rPr>
              <w:t>0-*</w:t>
            </w:r>
          </w:p>
        </w:tc>
        <w:tc>
          <w:tcPr>
            <w:tcW w:w="1570" w:type="dxa"/>
            <w:tcBorders>
              <w:bottom w:val="single" w:sz="2" w:space="0" w:color="auto"/>
            </w:tcBorders>
            <w:shd w:val="pct10" w:color="auto" w:fill="auto"/>
          </w:tcPr>
          <w:p w14:paraId="7867B23C" w14:textId="77777777" w:rsidR="00083A2B" w:rsidRDefault="00083A2B">
            <w:pPr>
              <w:pStyle w:val="TableStyle"/>
            </w:pPr>
          </w:p>
        </w:tc>
        <w:tc>
          <w:tcPr>
            <w:tcW w:w="283" w:type="dxa"/>
            <w:tcBorders>
              <w:bottom w:val="single" w:sz="2" w:space="0" w:color="auto"/>
            </w:tcBorders>
            <w:shd w:val="pct10" w:color="auto" w:fill="auto"/>
          </w:tcPr>
          <w:p w14:paraId="3D2D8DD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7A7A6F6" w14:textId="77777777" w:rsidR="00083A2B" w:rsidRDefault="00083A2B">
            <w:pPr>
              <w:pStyle w:val="TableStyle"/>
              <w:jc w:val="center"/>
            </w:pPr>
          </w:p>
        </w:tc>
        <w:tc>
          <w:tcPr>
            <w:tcW w:w="283" w:type="dxa"/>
            <w:tcBorders>
              <w:bottom w:val="single" w:sz="2" w:space="0" w:color="auto"/>
            </w:tcBorders>
            <w:shd w:val="pct10" w:color="auto" w:fill="auto"/>
          </w:tcPr>
          <w:p w14:paraId="15BCD8C7" w14:textId="77777777" w:rsidR="00083A2B" w:rsidRDefault="00083A2B">
            <w:pPr>
              <w:pStyle w:val="TableStyle"/>
              <w:jc w:val="center"/>
            </w:pPr>
          </w:p>
        </w:tc>
        <w:tc>
          <w:tcPr>
            <w:tcW w:w="283" w:type="dxa"/>
            <w:tcBorders>
              <w:bottom w:val="single" w:sz="2" w:space="0" w:color="auto"/>
            </w:tcBorders>
            <w:shd w:val="pct10" w:color="auto" w:fill="auto"/>
          </w:tcPr>
          <w:p w14:paraId="08D5009F" w14:textId="77777777" w:rsidR="00083A2B" w:rsidRDefault="00083A2B">
            <w:pPr>
              <w:pStyle w:val="TableStyle"/>
              <w:jc w:val="center"/>
            </w:pPr>
          </w:p>
        </w:tc>
        <w:tc>
          <w:tcPr>
            <w:tcW w:w="283" w:type="dxa"/>
            <w:tcBorders>
              <w:bottom w:val="single" w:sz="2" w:space="0" w:color="auto"/>
            </w:tcBorders>
            <w:shd w:val="pct10" w:color="auto" w:fill="auto"/>
          </w:tcPr>
          <w:p w14:paraId="6E857B52" w14:textId="77777777" w:rsidR="00083A2B" w:rsidRDefault="00083A2B">
            <w:pPr>
              <w:pStyle w:val="TableStyle"/>
              <w:jc w:val="center"/>
            </w:pPr>
          </w:p>
        </w:tc>
        <w:tc>
          <w:tcPr>
            <w:tcW w:w="283" w:type="dxa"/>
            <w:tcBorders>
              <w:bottom w:val="single" w:sz="2" w:space="0" w:color="auto"/>
            </w:tcBorders>
            <w:shd w:val="pct10" w:color="auto" w:fill="auto"/>
          </w:tcPr>
          <w:p w14:paraId="11D8F566" w14:textId="77777777" w:rsidR="00083A2B" w:rsidRDefault="00083A2B">
            <w:pPr>
              <w:pStyle w:val="TableStyle"/>
              <w:jc w:val="center"/>
            </w:pPr>
          </w:p>
        </w:tc>
        <w:tc>
          <w:tcPr>
            <w:tcW w:w="283" w:type="dxa"/>
            <w:tcBorders>
              <w:bottom w:val="single" w:sz="2" w:space="0" w:color="auto"/>
            </w:tcBorders>
            <w:shd w:val="pct10" w:color="auto" w:fill="auto"/>
          </w:tcPr>
          <w:p w14:paraId="4B4B003A" w14:textId="77777777" w:rsidR="00083A2B" w:rsidRDefault="00083A2B">
            <w:pPr>
              <w:pStyle w:val="TableStyle"/>
              <w:jc w:val="center"/>
            </w:pPr>
          </w:p>
        </w:tc>
        <w:tc>
          <w:tcPr>
            <w:tcW w:w="283" w:type="dxa"/>
            <w:tcBorders>
              <w:bottom w:val="single" w:sz="2" w:space="0" w:color="auto"/>
            </w:tcBorders>
            <w:shd w:val="pct10" w:color="auto" w:fill="auto"/>
          </w:tcPr>
          <w:p w14:paraId="1754976D" w14:textId="77777777" w:rsidR="00083A2B" w:rsidRDefault="00083A2B">
            <w:pPr>
              <w:pStyle w:val="TableStyle"/>
              <w:jc w:val="center"/>
            </w:pPr>
          </w:p>
        </w:tc>
        <w:tc>
          <w:tcPr>
            <w:tcW w:w="1945" w:type="dxa"/>
            <w:tcBorders>
              <w:bottom w:val="single" w:sz="2" w:space="0" w:color="auto"/>
            </w:tcBorders>
            <w:shd w:val="pct10" w:color="auto" w:fill="auto"/>
          </w:tcPr>
          <w:p w14:paraId="2341E8B9" w14:textId="77777777" w:rsidR="00083A2B" w:rsidRDefault="00083A2B">
            <w:pPr>
              <w:pStyle w:val="TableStyle"/>
              <w:jc w:val="center"/>
            </w:pPr>
          </w:p>
        </w:tc>
      </w:tr>
      <w:tr w:rsidR="00083A2B" w14:paraId="67382C8F" w14:textId="77777777">
        <w:trPr>
          <w:cantSplit/>
        </w:trPr>
        <w:tc>
          <w:tcPr>
            <w:tcW w:w="624" w:type="dxa"/>
          </w:tcPr>
          <w:p w14:paraId="682D4C03" w14:textId="77777777" w:rsidR="00083A2B" w:rsidRDefault="00083A2B">
            <w:pPr>
              <w:pStyle w:val="TableStyle"/>
              <w:jc w:val="center"/>
            </w:pPr>
          </w:p>
        </w:tc>
        <w:tc>
          <w:tcPr>
            <w:tcW w:w="2035" w:type="dxa"/>
          </w:tcPr>
          <w:p w14:paraId="2CC9F48B" w14:textId="77777777" w:rsidR="00083A2B" w:rsidRDefault="00083A2B">
            <w:pPr>
              <w:pStyle w:val="TableStyle"/>
            </w:pPr>
          </w:p>
        </w:tc>
        <w:tc>
          <w:tcPr>
            <w:tcW w:w="595" w:type="dxa"/>
          </w:tcPr>
          <w:p w14:paraId="5AB75016" w14:textId="77777777" w:rsidR="00083A2B" w:rsidRDefault="00083A2B">
            <w:pPr>
              <w:pStyle w:val="TableStyle"/>
            </w:pPr>
          </w:p>
        </w:tc>
        <w:tc>
          <w:tcPr>
            <w:tcW w:w="1570" w:type="dxa"/>
          </w:tcPr>
          <w:p w14:paraId="458842CB" w14:textId="77777777" w:rsidR="00083A2B" w:rsidRDefault="00083A2B">
            <w:pPr>
              <w:pStyle w:val="TableStyle"/>
            </w:pPr>
          </w:p>
        </w:tc>
        <w:tc>
          <w:tcPr>
            <w:tcW w:w="283" w:type="dxa"/>
          </w:tcPr>
          <w:p w14:paraId="177747AE" w14:textId="77777777" w:rsidR="00083A2B" w:rsidRDefault="00083A2B">
            <w:pPr>
              <w:pStyle w:val="TableStyle"/>
              <w:jc w:val="center"/>
            </w:pPr>
          </w:p>
        </w:tc>
        <w:tc>
          <w:tcPr>
            <w:tcW w:w="283" w:type="dxa"/>
          </w:tcPr>
          <w:p w14:paraId="5605A132" w14:textId="77777777" w:rsidR="00083A2B" w:rsidRDefault="007C4FE9">
            <w:pPr>
              <w:pStyle w:val="TableStyle"/>
              <w:jc w:val="center"/>
            </w:pPr>
            <w:r>
              <w:rPr>
                <w:noProof/>
              </w:rPr>
              <w:t>1</w:t>
            </w:r>
          </w:p>
        </w:tc>
        <w:tc>
          <w:tcPr>
            <w:tcW w:w="283" w:type="dxa"/>
          </w:tcPr>
          <w:p w14:paraId="3105E3D7" w14:textId="77777777" w:rsidR="00083A2B" w:rsidRDefault="00083A2B">
            <w:pPr>
              <w:pStyle w:val="TableStyle"/>
              <w:jc w:val="center"/>
            </w:pPr>
          </w:p>
        </w:tc>
        <w:tc>
          <w:tcPr>
            <w:tcW w:w="283" w:type="dxa"/>
          </w:tcPr>
          <w:p w14:paraId="4A027F6E" w14:textId="77777777" w:rsidR="00083A2B" w:rsidRDefault="00083A2B">
            <w:pPr>
              <w:pStyle w:val="TableStyle"/>
              <w:jc w:val="center"/>
            </w:pPr>
          </w:p>
        </w:tc>
        <w:tc>
          <w:tcPr>
            <w:tcW w:w="283" w:type="dxa"/>
          </w:tcPr>
          <w:p w14:paraId="5CDF6E02" w14:textId="77777777" w:rsidR="00083A2B" w:rsidRDefault="00083A2B">
            <w:pPr>
              <w:pStyle w:val="TableStyle"/>
              <w:jc w:val="center"/>
            </w:pPr>
          </w:p>
        </w:tc>
        <w:tc>
          <w:tcPr>
            <w:tcW w:w="283" w:type="dxa"/>
          </w:tcPr>
          <w:p w14:paraId="028C34C6" w14:textId="77777777" w:rsidR="00083A2B" w:rsidRDefault="00083A2B">
            <w:pPr>
              <w:pStyle w:val="TableStyle"/>
              <w:jc w:val="center"/>
            </w:pPr>
          </w:p>
        </w:tc>
        <w:tc>
          <w:tcPr>
            <w:tcW w:w="283" w:type="dxa"/>
          </w:tcPr>
          <w:p w14:paraId="57D12E93" w14:textId="77777777" w:rsidR="00083A2B" w:rsidRDefault="00083A2B">
            <w:pPr>
              <w:pStyle w:val="TableStyle"/>
              <w:jc w:val="center"/>
            </w:pPr>
          </w:p>
        </w:tc>
        <w:tc>
          <w:tcPr>
            <w:tcW w:w="283" w:type="dxa"/>
          </w:tcPr>
          <w:p w14:paraId="0EF4A269" w14:textId="77777777" w:rsidR="00083A2B" w:rsidRDefault="00083A2B">
            <w:pPr>
              <w:pStyle w:val="TableStyle"/>
              <w:jc w:val="center"/>
            </w:pPr>
          </w:p>
        </w:tc>
        <w:tc>
          <w:tcPr>
            <w:tcW w:w="1945" w:type="dxa"/>
          </w:tcPr>
          <w:p w14:paraId="5A075AED" w14:textId="77777777" w:rsidR="00083A2B" w:rsidRDefault="007C4FE9">
            <w:pPr>
              <w:pStyle w:val="TableStyle"/>
            </w:pPr>
            <w:r>
              <w:rPr>
                <w:noProof/>
              </w:rPr>
              <w:t>MDD Update Status</w:t>
            </w:r>
          </w:p>
        </w:tc>
      </w:tr>
      <w:tr w:rsidR="00083A2B" w14:paraId="2504E420" w14:textId="77777777">
        <w:trPr>
          <w:cantSplit/>
        </w:trPr>
        <w:tc>
          <w:tcPr>
            <w:tcW w:w="624" w:type="dxa"/>
          </w:tcPr>
          <w:p w14:paraId="71124A74" w14:textId="77777777" w:rsidR="00083A2B" w:rsidRDefault="00083A2B">
            <w:pPr>
              <w:pStyle w:val="TableStyle"/>
              <w:jc w:val="center"/>
            </w:pPr>
          </w:p>
        </w:tc>
        <w:tc>
          <w:tcPr>
            <w:tcW w:w="2035" w:type="dxa"/>
          </w:tcPr>
          <w:p w14:paraId="65BF428B" w14:textId="77777777" w:rsidR="00083A2B" w:rsidRDefault="00083A2B">
            <w:pPr>
              <w:pStyle w:val="TableStyle"/>
            </w:pPr>
          </w:p>
        </w:tc>
        <w:tc>
          <w:tcPr>
            <w:tcW w:w="595" w:type="dxa"/>
          </w:tcPr>
          <w:p w14:paraId="7568B8D1" w14:textId="77777777" w:rsidR="00083A2B" w:rsidRDefault="00083A2B">
            <w:pPr>
              <w:pStyle w:val="TableStyle"/>
            </w:pPr>
          </w:p>
        </w:tc>
        <w:tc>
          <w:tcPr>
            <w:tcW w:w="1570" w:type="dxa"/>
          </w:tcPr>
          <w:p w14:paraId="4D872076" w14:textId="77777777" w:rsidR="00083A2B" w:rsidRDefault="00083A2B">
            <w:pPr>
              <w:pStyle w:val="TableStyle"/>
            </w:pPr>
          </w:p>
        </w:tc>
        <w:tc>
          <w:tcPr>
            <w:tcW w:w="283" w:type="dxa"/>
          </w:tcPr>
          <w:p w14:paraId="53F5367E" w14:textId="77777777" w:rsidR="00083A2B" w:rsidRDefault="00083A2B">
            <w:pPr>
              <w:pStyle w:val="TableStyle"/>
              <w:jc w:val="center"/>
            </w:pPr>
          </w:p>
        </w:tc>
        <w:tc>
          <w:tcPr>
            <w:tcW w:w="283" w:type="dxa"/>
          </w:tcPr>
          <w:p w14:paraId="013861A2" w14:textId="77777777" w:rsidR="00083A2B" w:rsidRDefault="007C4FE9">
            <w:pPr>
              <w:pStyle w:val="TableStyle"/>
              <w:jc w:val="center"/>
            </w:pPr>
            <w:r>
              <w:rPr>
                <w:noProof/>
              </w:rPr>
              <w:t>1</w:t>
            </w:r>
          </w:p>
        </w:tc>
        <w:tc>
          <w:tcPr>
            <w:tcW w:w="283" w:type="dxa"/>
          </w:tcPr>
          <w:p w14:paraId="6B063FDE" w14:textId="77777777" w:rsidR="00083A2B" w:rsidRDefault="00083A2B">
            <w:pPr>
              <w:pStyle w:val="TableStyle"/>
              <w:jc w:val="center"/>
            </w:pPr>
          </w:p>
        </w:tc>
        <w:tc>
          <w:tcPr>
            <w:tcW w:w="283" w:type="dxa"/>
          </w:tcPr>
          <w:p w14:paraId="69CD1471" w14:textId="77777777" w:rsidR="00083A2B" w:rsidRDefault="00083A2B">
            <w:pPr>
              <w:pStyle w:val="TableStyle"/>
              <w:jc w:val="center"/>
            </w:pPr>
          </w:p>
        </w:tc>
        <w:tc>
          <w:tcPr>
            <w:tcW w:w="283" w:type="dxa"/>
          </w:tcPr>
          <w:p w14:paraId="7B9634E6" w14:textId="77777777" w:rsidR="00083A2B" w:rsidRDefault="00083A2B">
            <w:pPr>
              <w:pStyle w:val="TableStyle"/>
              <w:jc w:val="center"/>
            </w:pPr>
          </w:p>
        </w:tc>
        <w:tc>
          <w:tcPr>
            <w:tcW w:w="283" w:type="dxa"/>
          </w:tcPr>
          <w:p w14:paraId="4C785371" w14:textId="77777777" w:rsidR="00083A2B" w:rsidRDefault="00083A2B">
            <w:pPr>
              <w:pStyle w:val="TableStyle"/>
              <w:jc w:val="center"/>
            </w:pPr>
          </w:p>
        </w:tc>
        <w:tc>
          <w:tcPr>
            <w:tcW w:w="283" w:type="dxa"/>
          </w:tcPr>
          <w:p w14:paraId="3F25E181" w14:textId="77777777" w:rsidR="00083A2B" w:rsidRDefault="00083A2B">
            <w:pPr>
              <w:pStyle w:val="TableStyle"/>
              <w:jc w:val="center"/>
            </w:pPr>
          </w:p>
        </w:tc>
        <w:tc>
          <w:tcPr>
            <w:tcW w:w="283" w:type="dxa"/>
          </w:tcPr>
          <w:p w14:paraId="2B48E855" w14:textId="77777777" w:rsidR="00083A2B" w:rsidRDefault="00083A2B">
            <w:pPr>
              <w:pStyle w:val="TableStyle"/>
              <w:jc w:val="center"/>
            </w:pPr>
          </w:p>
        </w:tc>
        <w:tc>
          <w:tcPr>
            <w:tcW w:w="1945" w:type="dxa"/>
          </w:tcPr>
          <w:p w14:paraId="2705CFE2" w14:textId="77777777" w:rsidR="00083A2B" w:rsidRDefault="007C4FE9">
            <w:pPr>
              <w:pStyle w:val="TableStyle"/>
            </w:pPr>
            <w:r>
              <w:rPr>
                <w:noProof/>
              </w:rPr>
              <w:t>Settlement Date</w:t>
            </w:r>
          </w:p>
        </w:tc>
      </w:tr>
      <w:tr w:rsidR="00083A2B" w14:paraId="3737CDB5" w14:textId="77777777">
        <w:trPr>
          <w:cantSplit/>
        </w:trPr>
        <w:tc>
          <w:tcPr>
            <w:tcW w:w="624" w:type="dxa"/>
          </w:tcPr>
          <w:p w14:paraId="47B05CFE" w14:textId="77777777" w:rsidR="00083A2B" w:rsidRDefault="00083A2B">
            <w:pPr>
              <w:pStyle w:val="TableStyle"/>
              <w:jc w:val="center"/>
            </w:pPr>
          </w:p>
        </w:tc>
        <w:tc>
          <w:tcPr>
            <w:tcW w:w="2035" w:type="dxa"/>
          </w:tcPr>
          <w:p w14:paraId="53EC4D0C" w14:textId="77777777" w:rsidR="00083A2B" w:rsidRDefault="00083A2B">
            <w:pPr>
              <w:pStyle w:val="TableStyle"/>
            </w:pPr>
          </w:p>
        </w:tc>
        <w:tc>
          <w:tcPr>
            <w:tcW w:w="595" w:type="dxa"/>
          </w:tcPr>
          <w:p w14:paraId="2B5497DB" w14:textId="77777777" w:rsidR="00083A2B" w:rsidRDefault="00083A2B">
            <w:pPr>
              <w:pStyle w:val="TableStyle"/>
            </w:pPr>
          </w:p>
        </w:tc>
        <w:tc>
          <w:tcPr>
            <w:tcW w:w="1570" w:type="dxa"/>
          </w:tcPr>
          <w:p w14:paraId="675285DF" w14:textId="77777777" w:rsidR="00083A2B" w:rsidRDefault="00083A2B">
            <w:pPr>
              <w:pStyle w:val="TableStyle"/>
            </w:pPr>
          </w:p>
        </w:tc>
        <w:tc>
          <w:tcPr>
            <w:tcW w:w="283" w:type="dxa"/>
          </w:tcPr>
          <w:p w14:paraId="63E6A9A1" w14:textId="77777777" w:rsidR="00083A2B" w:rsidRDefault="00083A2B">
            <w:pPr>
              <w:pStyle w:val="TableStyle"/>
              <w:jc w:val="center"/>
            </w:pPr>
          </w:p>
        </w:tc>
        <w:tc>
          <w:tcPr>
            <w:tcW w:w="283" w:type="dxa"/>
          </w:tcPr>
          <w:p w14:paraId="23067BBA" w14:textId="77777777" w:rsidR="00083A2B" w:rsidRDefault="007C4FE9">
            <w:pPr>
              <w:pStyle w:val="TableStyle"/>
              <w:jc w:val="center"/>
            </w:pPr>
            <w:r>
              <w:rPr>
                <w:noProof/>
              </w:rPr>
              <w:t>1</w:t>
            </w:r>
          </w:p>
        </w:tc>
        <w:tc>
          <w:tcPr>
            <w:tcW w:w="283" w:type="dxa"/>
          </w:tcPr>
          <w:p w14:paraId="4AC55A2C" w14:textId="77777777" w:rsidR="00083A2B" w:rsidRDefault="00083A2B">
            <w:pPr>
              <w:pStyle w:val="TableStyle"/>
              <w:jc w:val="center"/>
            </w:pPr>
          </w:p>
        </w:tc>
        <w:tc>
          <w:tcPr>
            <w:tcW w:w="283" w:type="dxa"/>
          </w:tcPr>
          <w:p w14:paraId="10212E64" w14:textId="77777777" w:rsidR="00083A2B" w:rsidRDefault="00083A2B">
            <w:pPr>
              <w:pStyle w:val="TableStyle"/>
              <w:jc w:val="center"/>
            </w:pPr>
          </w:p>
        </w:tc>
        <w:tc>
          <w:tcPr>
            <w:tcW w:w="283" w:type="dxa"/>
          </w:tcPr>
          <w:p w14:paraId="63FD7516" w14:textId="77777777" w:rsidR="00083A2B" w:rsidRDefault="00083A2B">
            <w:pPr>
              <w:pStyle w:val="TableStyle"/>
              <w:jc w:val="center"/>
            </w:pPr>
          </w:p>
        </w:tc>
        <w:tc>
          <w:tcPr>
            <w:tcW w:w="283" w:type="dxa"/>
          </w:tcPr>
          <w:p w14:paraId="0D81C721" w14:textId="77777777" w:rsidR="00083A2B" w:rsidRDefault="00083A2B">
            <w:pPr>
              <w:pStyle w:val="TableStyle"/>
              <w:jc w:val="center"/>
            </w:pPr>
          </w:p>
        </w:tc>
        <w:tc>
          <w:tcPr>
            <w:tcW w:w="283" w:type="dxa"/>
          </w:tcPr>
          <w:p w14:paraId="46C0F350" w14:textId="77777777" w:rsidR="00083A2B" w:rsidRDefault="00083A2B">
            <w:pPr>
              <w:pStyle w:val="TableStyle"/>
              <w:jc w:val="center"/>
            </w:pPr>
          </w:p>
        </w:tc>
        <w:tc>
          <w:tcPr>
            <w:tcW w:w="283" w:type="dxa"/>
          </w:tcPr>
          <w:p w14:paraId="734311FC" w14:textId="77777777" w:rsidR="00083A2B" w:rsidRDefault="00083A2B">
            <w:pPr>
              <w:pStyle w:val="TableStyle"/>
              <w:jc w:val="center"/>
            </w:pPr>
          </w:p>
        </w:tc>
        <w:tc>
          <w:tcPr>
            <w:tcW w:w="1945" w:type="dxa"/>
          </w:tcPr>
          <w:p w14:paraId="6F15ED26" w14:textId="77777777" w:rsidR="00083A2B" w:rsidRDefault="007C4FE9">
            <w:pPr>
              <w:pStyle w:val="TableStyle"/>
            </w:pPr>
            <w:r>
              <w:rPr>
                <w:noProof/>
              </w:rPr>
              <w:t>Day Type Id</w:t>
            </w:r>
          </w:p>
        </w:tc>
      </w:tr>
      <w:tr w:rsidR="00083A2B" w14:paraId="0FB86183" w14:textId="77777777">
        <w:trPr>
          <w:cantSplit/>
        </w:trPr>
        <w:tc>
          <w:tcPr>
            <w:tcW w:w="624" w:type="dxa"/>
          </w:tcPr>
          <w:p w14:paraId="72DB58D1" w14:textId="77777777" w:rsidR="00083A2B" w:rsidRDefault="00083A2B">
            <w:pPr>
              <w:pStyle w:val="TableStyle"/>
              <w:jc w:val="center"/>
            </w:pPr>
          </w:p>
        </w:tc>
        <w:tc>
          <w:tcPr>
            <w:tcW w:w="2035" w:type="dxa"/>
          </w:tcPr>
          <w:p w14:paraId="63EB2F60" w14:textId="77777777" w:rsidR="00083A2B" w:rsidRDefault="00083A2B">
            <w:pPr>
              <w:pStyle w:val="TableStyle"/>
            </w:pPr>
          </w:p>
        </w:tc>
        <w:tc>
          <w:tcPr>
            <w:tcW w:w="595" w:type="dxa"/>
          </w:tcPr>
          <w:p w14:paraId="508573FB" w14:textId="77777777" w:rsidR="00083A2B" w:rsidRDefault="00083A2B">
            <w:pPr>
              <w:pStyle w:val="TableStyle"/>
            </w:pPr>
          </w:p>
        </w:tc>
        <w:tc>
          <w:tcPr>
            <w:tcW w:w="1570" w:type="dxa"/>
          </w:tcPr>
          <w:p w14:paraId="2ABF328F" w14:textId="77777777" w:rsidR="00083A2B" w:rsidRDefault="00083A2B">
            <w:pPr>
              <w:pStyle w:val="TableStyle"/>
            </w:pPr>
          </w:p>
        </w:tc>
        <w:tc>
          <w:tcPr>
            <w:tcW w:w="283" w:type="dxa"/>
          </w:tcPr>
          <w:p w14:paraId="040371A4" w14:textId="77777777" w:rsidR="00083A2B" w:rsidRDefault="00083A2B">
            <w:pPr>
              <w:pStyle w:val="TableStyle"/>
              <w:jc w:val="center"/>
            </w:pPr>
          </w:p>
        </w:tc>
        <w:tc>
          <w:tcPr>
            <w:tcW w:w="283" w:type="dxa"/>
          </w:tcPr>
          <w:p w14:paraId="132B6451" w14:textId="77777777" w:rsidR="00083A2B" w:rsidRDefault="007C4FE9">
            <w:pPr>
              <w:pStyle w:val="TableStyle"/>
              <w:jc w:val="center"/>
            </w:pPr>
            <w:r>
              <w:rPr>
                <w:noProof/>
              </w:rPr>
              <w:t>1</w:t>
            </w:r>
          </w:p>
        </w:tc>
        <w:tc>
          <w:tcPr>
            <w:tcW w:w="283" w:type="dxa"/>
          </w:tcPr>
          <w:p w14:paraId="02B432B3" w14:textId="77777777" w:rsidR="00083A2B" w:rsidRDefault="00083A2B">
            <w:pPr>
              <w:pStyle w:val="TableStyle"/>
              <w:jc w:val="center"/>
            </w:pPr>
          </w:p>
        </w:tc>
        <w:tc>
          <w:tcPr>
            <w:tcW w:w="283" w:type="dxa"/>
          </w:tcPr>
          <w:p w14:paraId="5609A424" w14:textId="77777777" w:rsidR="00083A2B" w:rsidRDefault="00083A2B">
            <w:pPr>
              <w:pStyle w:val="TableStyle"/>
              <w:jc w:val="center"/>
            </w:pPr>
          </w:p>
        </w:tc>
        <w:tc>
          <w:tcPr>
            <w:tcW w:w="283" w:type="dxa"/>
          </w:tcPr>
          <w:p w14:paraId="4AEACBE0" w14:textId="77777777" w:rsidR="00083A2B" w:rsidRDefault="00083A2B">
            <w:pPr>
              <w:pStyle w:val="TableStyle"/>
              <w:jc w:val="center"/>
            </w:pPr>
          </w:p>
        </w:tc>
        <w:tc>
          <w:tcPr>
            <w:tcW w:w="283" w:type="dxa"/>
          </w:tcPr>
          <w:p w14:paraId="2C9C3634" w14:textId="77777777" w:rsidR="00083A2B" w:rsidRDefault="00083A2B">
            <w:pPr>
              <w:pStyle w:val="TableStyle"/>
              <w:jc w:val="center"/>
            </w:pPr>
          </w:p>
        </w:tc>
        <w:tc>
          <w:tcPr>
            <w:tcW w:w="283" w:type="dxa"/>
          </w:tcPr>
          <w:p w14:paraId="7FD83CF5" w14:textId="77777777" w:rsidR="00083A2B" w:rsidRDefault="00083A2B">
            <w:pPr>
              <w:pStyle w:val="TableStyle"/>
              <w:jc w:val="center"/>
            </w:pPr>
          </w:p>
        </w:tc>
        <w:tc>
          <w:tcPr>
            <w:tcW w:w="283" w:type="dxa"/>
          </w:tcPr>
          <w:p w14:paraId="25A77B91" w14:textId="77777777" w:rsidR="00083A2B" w:rsidRDefault="00083A2B">
            <w:pPr>
              <w:pStyle w:val="TableStyle"/>
              <w:jc w:val="center"/>
            </w:pPr>
          </w:p>
        </w:tc>
        <w:tc>
          <w:tcPr>
            <w:tcW w:w="1945" w:type="dxa"/>
          </w:tcPr>
          <w:p w14:paraId="253C2732" w14:textId="77777777" w:rsidR="00083A2B" w:rsidRDefault="007C4FE9">
            <w:pPr>
              <w:pStyle w:val="TableStyle"/>
            </w:pPr>
            <w:r>
              <w:rPr>
                <w:noProof/>
              </w:rPr>
              <w:t>Season Id</w:t>
            </w:r>
          </w:p>
        </w:tc>
      </w:tr>
    </w:tbl>
    <w:p w14:paraId="2F81A8D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D3B8AAE" w14:textId="77777777">
        <w:trPr>
          <w:cantSplit/>
        </w:trPr>
        <w:tc>
          <w:tcPr>
            <w:tcW w:w="624" w:type="dxa"/>
            <w:tcBorders>
              <w:bottom w:val="single" w:sz="2" w:space="0" w:color="auto"/>
            </w:tcBorders>
            <w:shd w:val="pct10" w:color="auto" w:fill="auto"/>
          </w:tcPr>
          <w:p w14:paraId="1C374089" w14:textId="77777777" w:rsidR="00083A2B" w:rsidRDefault="007C4FE9">
            <w:pPr>
              <w:pStyle w:val="TableStyle"/>
              <w:jc w:val="center"/>
            </w:pPr>
            <w:r>
              <w:rPr>
                <w:noProof/>
              </w:rPr>
              <w:t>PST</w:t>
            </w:r>
          </w:p>
        </w:tc>
        <w:tc>
          <w:tcPr>
            <w:tcW w:w="2035" w:type="dxa"/>
            <w:tcBorders>
              <w:bottom w:val="single" w:sz="2" w:space="0" w:color="auto"/>
            </w:tcBorders>
            <w:shd w:val="pct10" w:color="auto" w:fill="auto"/>
          </w:tcPr>
          <w:p w14:paraId="0EB387FD" w14:textId="77777777" w:rsidR="00083A2B" w:rsidRDefault="007C4FE9">
            <w:pPr>
              <w:pStyle w:val="TableStyle"/>
            </w:pPr>
            <w:r>
              <w:rPr>
                <w:noProof/>
              </w:rPr>
              <w:t>BSC Settlement Timetable Details</w:t>
            </w:r>
          </w:p>
        </w:tc>
        <w:tc>
          <w:tcPr>
            <w:tcW w:w="595" w:type="dxa"/>
            <w:tcBorders>
              <w:bottom w:val="single" w:sz="2" w:space="0" w:color="auto"/>
            </w:tcBorders>
            <w:shd w:val="pct10" w:color="auto" w:fill="auto"/>
          </w:tcPr>
          <w:p w14:paraId="18749B93" w14:textId="77777777" w:rsidR="00083A2B" w:rsidRDefault="007C4FE9">
            <w:pPr>
              <w:pStyle w:val="TableStyle"/>
            </w:pPr>
            <w:r>
              <w:rPr>
                <w:noProof/>
              </w:rPr>
              <w:t>0-*</w:t>
            </w:r>
          </w:p>
        </w:tc>
        <w:tc>
          <w:tcPr>
            <w:tcW w:w="1570" w:type="dxa"/>
            <w:tcBorders>
              <w:bottom w:val="single" w:sz="2" w:space="0" w:color="auto"/>
            </w:tcBorders>
            <w:shd w:val="pct10" w:color="auto" w:fill="auto"/>
          </w:tcPr>
          <w:p w14:paraId="4C8125C0" w14:textId="77777777" w:rsidR="00083A2B" w:rsidRDefault="00083A2B">
            <w:pPr>
              <w:pStyle w:val="TableStyle"/>
            </w:pPr>
          </w:p>
        </w:tc>
        <w:tc>
          <w:tcPr>
            <w:tcW w:w="283" w:type="dxa"/>
            <w:tcBorders>
              <w:bottom w:val="single" w:sz="2" w:space="0" w:color="auto"/>
            </w:tcBorders>
            <w:shd w:val="pct10" w:color="auto" w:fill="auto"/>
          </w:tcPr>
          <w:p w14:paraId="11921E4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DA14ADD" w14:textId="77777777" w:rsidR="00083A2B" w:rsidRDefault="00083A2B">
            <w:pPr>
              <w:pStyle w:val="TableStyle"/>
              <w:jc w:val="center"/>
            </w:pPr>
          </w:p>
        </w:tc>
        <w:tc>
          <w:tcPr>
            <w:tcW w:w="283" w:type="dxa"/>
            <w:tcBorders>
              <w:bottom w:val="single" w:sz="2" w:space="0" w:color="auto"/>
            </w:tcBorders>
            <w:shd w:val="pct10" w:color="auto" w:fill="auto"/>
          </w:tcPr>
          <w:p w14:paraId="1FC1C06D" w14:textId="77777777" w:rsidR="00083A2B" w:rsidRDefault="00083A2B">
            <w:pPr>
              <w:pStyle w:val="TableStyle"/>
              <w:jc w:val="center"/>
            </w:pPr>
          </w:p>
        </w:tc>
        <w:tc>
          <w:tcPr>
            <w:tcW w:w="283" w:type="dxa"/>
            <w:tcBorders>
              <w:bottom w:val="single" w:sz="2" w:space="0" w:color="auto"/>
            </w:tcBorders>
            <w:shd w:val="pct10" w:color="auto" w:fill="auto"/>
          </w:tcPr>
          <w:p w14:paraId="66FFDBA7" w14:textId="77777777" w:rsidR="00083A2B" w:rsidRDefault="00083A2B">
            <w:pPr>
              <w:pStyle w:val="TableStyle"/>
              <w:jc w:val="center"/>
            </w:pPr>
          </w:p>
        </w:tc>
        <w:tc>
          <w:tcPr>
            <w:tcW w:w="283" w:type="dxa"/>
            <w:tcBorders>
              <w:bottom w:val="single" w:sz="2" w:space="0" w:color="auto"/>
            </w:tcBorders>
            <w:shd w:val="pct10" w:color="auto" w:fill="auto"/>
          </w:tcPr>
          <w:p w14:paraId="009A8F81" w14:textId="77777777" w:rsidR="00083A2B" w:rsidRDefault="00083A2B">
            <w:pPr>
              <w:pStyle w:val="TableStyle"/>
              <w:jc w:val="center"/>
            </w:pPr>
          </w:p>
        </w:tc>
        <w:tc>
          <w:tcPr>
            <w:tcW w:w="283" w:type="dxa"/>
            <w:tcBorders>
              <w:bottom w:val="single" w:sz="2" w:space="0" w:color="auto"/>
            </w:tcBorders>
            <w:shd w:val="pct10" w:color="auto" w:fill="auto"/>
          </w:tcPr>
          <w:p w14:paraId="448008AD" w14:textId="77777777" w:rsidR="00083A2B" w:rsidRDefault="00083A2B">
            <w:pPr>
              <w:pStyle w:val="TableStyle"/>
              <w:jc w:val="center"/>
            </w:pPr>
          </w:p>
        </w:tc>
        <w:tc>
          <w:tcPr>
            <w:tcW w:w="283" w:type="dxa"/>
            <w:tcBorders>
              <w:bottom w:val="single" w:sz="2" w:space="0" w:color="auto"/>
            </w:tcBorders>
            <w:shd w:val="pct10" w:color="auto" w:fill="auto"/>
          </w:tcPr>
          <w:p w14:paraId="7ED9B341" w14:textId="77777777" w:rsidR="00083A2B" w:rsidRDefault="00083A2B">
            <w:pPr>
              <w:pStyle w:val="TableStyle"/>
              <w:jc w:val="center"/>
            </w:pPr>
          </w:p>
        </w:tc>
        <w:tc>
          <w:tcPr>
            <w:tcW w:w="283" w:type="dxa"/>
            <w:tcBorders>
              <w:bottom w:val="single" w:sz="2" w:space="0" w:color="auto"/>
            </w:tcBorders>
            <w:shd w:val="pct10" w:color="auto" w:fill="auto"/>
          </w:tcPr>
          <w:p w14:paraId="00BECB30" w14:textId="77777777" w:rsidR="00083A2B" w:rsidRDefault="00083A2B">
            <w:pPr>
              <w:pStyle w:val="TableStyle"/>
              <w:jc w:val="center"/>
            </w:pPr>
          </w:p>
        </w:tc>
        <w:tc>
          <w:tcPr>
            <w:tcW w:w="1945" w:type="dxa"/>
            <w:tcBorders>
              <w:bottom w:val="single" w:sz="2" w:space="0" w:color="auto"/>
            </w:tcBorders>
            <w:shd w:val="pct10" w:color="auto" w:fill="auto"/>
          </w:tcPr>
          <w:p w14:paraId="3285AC9B" w14:textId="77777777" w:rsidR="00083A2B" w:rsidRDefault="00083A2B">
            <w:pPr>
              <w:pStyle w:val="TableStyle"/>
              <w:jc w:val="center"/>
            </w:pPr>
          </w:p>
        </w:tc>
      </w:tr>
      <w:tr w:rsidR="00083A2B" w14:paraId="7D0D8D06" w14:textId="77777777">
        <w:trPr>
          <w:cantSplit/>
        </w:trPr>
        <w:tc>
          <w:tcPr>
            <w:tcW w:w="624" w:type="dxa"/>
          </w:tcPr>
          <w:p w14:paraId="0044086C" w14:textId="77777777" w:rsidR="00083A2B" w:rsidRDefault="00083A2B">
            <w:pPr>
              <w:pStyle w:val="TableStyle"/>
              <w:jc w:val="center"/>
            </w:pPr>
          </w:p>
        </w:tc>
        <w:tc>
          <w:tcPr>
            <w:tcW w:w="2035" w:type="dxa"/>
          </w:tcPr>
          <w:p w14:paraId="4D03D2E0" w14:textId="77777777" w:rsidR="00083A2B" w:rsidRDefault="00083A2B">
            <w:pPr>
              <w:pStyle w:val="TableStyle"/>
            </w:pPr>
          </w:p>
        </w:tc>
        <w:tc>
          <w:tcPr>
            <w:tcW w:w="595" w:type="dxa"/>
          </w:tcPr>
          <w:p w14:paraId="26BDCBB2" w14:textId="77777777" w:rsidR="00083A2B" w:rsidRDefault="00083A2B">
            <w:pPr>
              <w:pStyle w:val="TableStyle"/>
            </w:pPr>
          </w:p>
        </w:tc>
        <w:tc>
          <w:tcPr>
            <w:tcW w:w="1570" w:type="dxa"/>
          </w:tcPr>
          <w:p w14:paraId="5A3C383D" w14:textId="77777777" w:rsidR="00083A2B" w:rsidRDefault="00083A2B">
            <w:pPr>
              <w:pStyle w:val="TableStyle"/>
            </w:pPr>
          </w:p>
        </w:tc>
        <w:tc>
          <w:tcPr>
            <w:tcW w:w="283" w:type="dxa"/>
          </w:tcPr>
          <w:p w14:paraId="53466E6D" w14:textId="77777777" w:rsidR="00083A2B" w:rsidRDefault="00083A2B">
            <w:pPr>
              <w:pStyle w:val="TableStyle"/>
              <w:jc w:val="center"/>
            </w:pPr>
          </w:p>
        </w:tc>
        <w:tc>
          <w:tcPr>
            <w:tcW w:w="283" w:type="dxa"/>
          </w:tcPr>
          <w:p w14:paraId="50072583" w14:textId="77777777" w:rsidR="00083A2B" w:rsidRDefault="007C4FE9">
            <w:pPr>
              <w:pStyle w:val="TableStyle"/>
              <w:jc w:val="center"/>
            </w:pPr>
            <w:r>
              <w:rPr>
                <w:noProof/>
              </w:rPr>
              <w:t>1</w:t>
            </w:r>
          </w:p>
        </w:tc>
        <w:tc>
          <w:tcPr>
            <w:tcW w:w="283" w:type="dxa"/>
          </w:tcPr>
          <w:p w14:paraId="3D36EB3B" w14:textId="77777777" w:rsidR="00083A2B" w:rsidRDefault="00083A2B">
            <w:pPr>
              <w:pStyle w:val="TableStyle"/>
              <w:jc w:val="center"/>
            </w:pPr>
          </w:p>
        </w:tc>
        <w:tc>
          <w:tcPr>
            <w:tcW w:w="283" w:type="dxa"/>
          </w:tcPr>
          <w:p w14:paraId="7EEB0BB3" w14:textId="77777777" w:rsidR="00083A2B" w:rsidRDefault="00083A2B">
            <w:pPr>
              <w:pStyle w:val="TableStyle"/>
              <w:jc w:val="center"/>
            </w:pPr>
          </w:p>
        </w:tc>
        <w:tc>
          <w:tcPr>
            <w:tcW w:w="283" w:type="dxa"/>
          </w:tcPr>
          <w:p w14:paraId="1A2CC6FE" w14:textId="77777777" w:rsidR="00083A2B" w:rsidRDefault="00083A2B">
            <w:pPr>
              <w:pStyle w:val="TableStyle"/>
              <w:jc w:val="center"/>
            </w:pPr>
          </w:p>
        </w:tc>
        <w:tc>
          <w:tcPr>
            <w:tcW w:w="283" w:type="dxa"/>
          </w:tcPr>
          <w:p w14:paraId="42DAC694" w14:textId="77777777" w:rsidR="00083A2B" w:rsidRDefault="00083A2B">
            <w:pPr>
              <w:pStyle w:val="TableStyle"/>
              <w:jc w:val="center"/>
            </w:pPr>
          </w:p>
        </w:tc>
        <w:tc>
          <w:tcPr>
            <w:tcW w:w="283" w:type="dxa"/>
          </w:tcPr>
          <w:p w14:paraId="5E010078" w14:textId="77777777" w:rsidR="00083A2B" w:rsidRDefault="00083A2B">
            <w:pPr>
              <w:pStyle w:val="TableStyle"/>
              <w:jc w:val="center"/>
            </w:pPr>
          </w:p>
        </w:tc>
        <w:tc>
          <w:tcPr>
            <w:tcW w:w="283" w:type="dxa"/>
          </w:tcPr>
          <w:p w14:paraId="677BDA3A" w14:textId="77777777" w:rsidR="00083A2B" w:rsidRDefault="00083A2B">
            <w:pPr>
              <w:pStyle w:val="TableStyle"/>
              <w:jc w:val="center"/>
            </w:pPr>
          </w:p>
        </w:tc>
        <w:tc>
          <w:tcPr>
            <w:tcW w:w="1945" w:type="dxa"/>
          </w:tcPr>
          <w:p w14:paraId="156FCCB9" w14:textId="77777777" w:rsidR="00083A2B" w:rsidRDefault="007C4FE9">
            <w:pPr>
              <w:pStyle w:val="TableStyle"/>
            </w:pPr>
            <w:r>
              <w:rPr>
                <w:noProof/>
              </w:rPr>
              <w:t>MDD Update Status</w:t>
            </w:r>
          </w:p>
        </w:tc>
      </w:tr>
      <w:tr w:rsidR="00083A2B" w14:paraId="61478934" w14:textId="77777777">
        <w:trPr>
          <w:cantSplit/>
        </w:trPr>
        <w:tc>
          <w:tcPr>
            <w:tcW w:w="624" w:type="dxa"/>
          </w:tcPr>
          <w:p w14:paraId="0BE82BC0" w14:textId="77777777" w:rsidR="00083A2B" w:rsidRDefault="00083A2B">
            <w:pPr>
              <w:pStyle w:val="TableStyle"/>
              <w:jc w:val="center"/>
            </w:pPr>
          </w:p>
        </w:tc>
        <w:tc>
          <w:tcPr>
            <w:tcW w:w="2035" w:type="dxa"/>
          </w:tcPr>
          <w:p w14:paraId="64E30EEF" w14:textId="77777777" w:rsidR="00083A2B" w:rsidRDefault="00083A2B">
            <w:pPr>
              <w:pStyle w:val="TableStyle"/>
            </w:pPr>
          </w:p>
        </w:tc>
        <w:tc>
          <w:tcPr>
            <w:tcW w:w="595" w:type="dxa"/>
          </w:tcPr>
          <w:p w14:paraId="75C0CAC7" w14:textId="77777777" w:rsidR="00083A2B" w:rsidRDefault="00083A2B">
            <w:pPr>
              <w:pStyle w:val="TableStyle"/>
            </w:pPr>
          </w:p>
        </w:tc>
        <w:tc>
          <w:tcPr>
            <w:tcW w:w="1570" w:type="dxa"/>
          </w:tcPr>
          <w:p w14:paraId="003019FA" w14:textId="77777777" w:rsidR="00083A2B" w:rsidRDefault="00083A2B">
            <w:pPr>
              <w:pStyle w:val="TableStyle"/>
            </w:pPr>
          </w:p>
        </w:tc>
        <w:tc>
          <w:tcPr>
            <w:tcW w:w="283" w:type="dxa"/>
          </w:tcPr>
          <w:p w14:paraId="50612BAA" w14:textId="77777777" w:rsidR="00083A2B" w:rsidRDefault="00083A2B">
            <w:pPr>
              <w:pStyle w:val="TableStyle"/>
              <w:jc w:val="center"/>
            </w:pPr>
          </w:p>
        </w:tc>
        <w:tc>
          <w:tcPr>
            <w:tcW w:w="283" w:type="dxa"/>
          </w:tcPr>
          <w:p w14:paraId="3AD4FA2B" w14:textId="77777777" w:rsidR="00083A2B" w:rsidRDefault="007C4FE9">
            <w:pPr>
              <w:pStyle w:val="TableStyle"/>
              <w:jc w:val="center"/>
            </w:pPr>
            <w:r>
              <w:rPr>
                <w:noProof/>
              </w:rPr>
              <w:t>1</w:t>
            </w:r>
          </w:p>
        </w:tc>
        <w:tc>
          <w:tcPr>
            <w:tcW w:w="283" w:type="dxa"/>
          </w:tcPr>
          <w:p w14:paraId="178E0A95" w14:textId="77777777" w:rsidR="00083A2B" w:rsidRDefault="00083A2B">
            <w:pPr>
              <w:pStyle w:val="TableStyle"/>
              <w:jc w:val="center"/>
            </w:pPr>
          </w:p>
        </w:tc>
        <w:tc>
          <w:tcPr>
            <w:tcW w:w="283" w:type="dxa"/>
          </w:tcPr>
          <w:p w14:paraId="3F38AA21" w14:textId="77777777" w:rsidR="00083A2B" w:rsidRDefault="00083A2B">
            <w:pPr>
              <w:pStyle w:val="TableStyle"/>
              <w:jc w:val="center"/>
            </w:pPr>
          </w:p>
        </w:tc>
        <w:tc>
          <w:tcPr>
            <w:tcW w:w="283" w:type="dxa"/>
          </w:tcPr>
          <w:p w14:paraId="7BE39012" w14:textId="77777777" w:rsidR="00083A2B" w:rsidRDefault="00083A2B">
            <w:pPr>
              <w:pStyle w:val="TableStyle"/>
              <w:jc w:val="center"/>
            </w:pPr>
          </w:p>
        </w:tc>
        <w:tc>
          <w:tcPr>
            <w:tcW w:w="283" w:type="dxa"/>
          </w:tcPr>
          <w:p w14:paraId="641B0BCE" w14:textId="77777777" w:rsidR="00083A2B" w:rsidRDefault="00083A2B">
            <w:pPr>
              <w:pStyle w:val="TableStyle"/>
              <w:jc w:val="center"/>
            </w:pPr>
          </w:p>
        </w:tc>
        <w:tc>
          <w:tcPr>
            <w:tcW w:w="283" w:type="dxa"/>
          </w:tcPr>
          <w:p w14:paraId="7CA0D50B" w14:textId="77777777" w:rsidR="00083A2B" w:rsidRDefault="00083A2B">
            <w:pPr>
              <w:pStyle w:val="TableStyle"/>
              <w:jc w:val="center"/>
            </w:pPr>
          </w:p>
        </w:tc>
        <w:tc>
          <w:tcPr>
            <w:tcW w:w="283" w:type="dxa"/>
          </w:tcPr>
          <w:p w14:paraId="411A06D3" w14:textId="77777777" w:rsidR="00083A2B" w:rsidRDefault="00083A2B">
            <w:pPr>
              <w:pStyle w:val="TableStyle"/>
              <w:jc w:val="center"/>
            </w:pPr>
          </w:p>
        </w:tc>
        <w:tc>
          <w:tcPr>
            <w:tcW w:w="1945" w:type="dxa"/>
          </w:tcPr>
          <w:p w14:paraId="1E84A1FF" w14:textId="77777777" w:rsidR="00083A2B" w:rsidRDefault="007C4FE9">
            <w:pPr>
              <w:pStyle w:val="TableStyle"/>
            </w:pPr>
            <w:r>
              <w:rPr>
                <w:noProof/>
              </w:rPr>
              <w:t>Settlement Code</w:t>
            </w:r>
          </w:p>
        </w:tc>
      </w:tr>
      <w:tr w:rsidR="00083A2B" w14:paraId="3B8AB748" w14:textId="77777777">
        <w:trPr>
          <w:cantSplit/>
        </w:trPr>
        <w:tc>
          <w:tcPr>
            <w:tcW w:w="624" w:type="dxa"/>
          </w:tcPr>
          <w:p w14:paraId="10677A5E" w14:textId="77777777" w:rsidR="00083A2B" w:rsidRDefault="00083A2B">
            <w:pPr>
              <w:pStyle w:val="TableStyle"/>
              <w:jc w:val="center"/>
            </w:pPr>
          </w:p>
        </w:tc>
        <w:tc>
          <w:tcPr>
            <w:tcW w:w="2035" w:type="dxa"/>
          </w:tcPr>
          <w:p w14:paraId="6CCE1FE5" w14:textId="77777777" w:rsidR="00083A2B" w:rsidRDefault="00083A2B">
            <w:pPr>
              <w:pStyle w:val="TableStyle"/>
            </w:pPr>
          </w:p>
        </w:tc>
        <w:tc>
          <w:tcPr>
            <w:tcW w:w="595" w:type="dxa"/>
          </w:tcPr>
          <w:p w14:paraId="3AAA736D" w14:textId="77777777" w:rsidR="00083A2B" w:rsidRDefault="00083A2B">
            <w:pPr>
              <w:pStyle w:val="TableStyle"/>
            </w:pPr>
          </w:p>
        </w:tc>
        <w:tc>
          <w:tcPr>
            <w:tcW w:w="1570" w:type="dxa"/>
          </w:tcPr>
          <w:p w14:paraId="381AF158" w14:textId="77777777" w:rsidR="00083A2B" w:rsidRDefault="00083A2B">
            <w:pPr>
              <w:pStyle w:val="TableStyle"/>
            </w:pPr>
          </w:p>
        </w:tc>
        <w:tc>
          <w:tcPr>
            <w:tcW w:w="283" w:type="dxa"/>
          </w:tcPr>
          <w:p w14:paraId="7CA98126" w14:textId="77777777" w:rsidR="00083A2B" w:rsidRDefault="00083A2B">
            <w:pPr>
              <w:pStyle w:val="TableStyle"/>
              <w:jc w:val="center"/>
            </w:pPr>
          </w:p>
        </w:tc>
        <w:tc>
          <w:tcPr>
            <w:tcW w:w="283" w:type="dxa"/>
          </w:tcPr>
          <w:p w14:paraId="0DCC9A40" w14:textId="77777777" w:rsidR="00083A2B" w:rsidRDefault="007C4FE9">
            <w:pPr>
              <w:pStyle w:val="TableStyle"/>
              <w:jc w:val="center"/>
            </w:pPr>
            <w:r>
              <w:rPr>
                <w:noProof/>
              </w:rPr>
              <w:t>1</w:t>
            </w:r>
          </w:p>
        </w:tc>
        <w:tc>
          <w:tcPr>
            <w:tcW w:w="283" w:type="dxa"/>
          </w:tcPr>
          <w:p w14:paraId="7D463E12" w14:textId="77777777" w:rsidR="00083A2B" w:rsidRDefault="00083A2B">
            <w:pPr>
              <w:pStyle w:val="TableStyle"/>
              <w:jc w:val="center"/>
            </w:pPr>
          </w:p>
        </w:tc>
        <w:tc>
          <w:tcPr>
            <w:tcW w:w="283" w:type="dxa"/>
          </w:tcPr>
          <w:p w14:paraId="0AC83AEB" w14:textId="77777777" w:rsidR="00083A2B" w:rsidRDefault="00083A2B">
            <w:pPr>
              <w:pStyle w:val="TableStyle"/>
              <w:jc w:val="center"/>
            </w:pPr>
          </w:p>
        </w:tc>
        <w:tc>
          <w:tcPr>
            <w:tcW w:w="283" w:type="dxa"/>
          </w:tcPr>
          <w:p w14:paraId="3E88FEF2" w14:textId="77777777" w:rsidR="00083A2B" w:rsidRDefault="00083A2B">
            <w:pPr>
              <w:pStyle w:val="TableStyle"/>
              <w:jc w:val="center"/>
            </w:pPr>
          </w:p>
        </w:tc>
        <w:tc>
          <w:tcPr>
            <w:tcW w:w="283" w:type="dxa"/>
          </w:tcPr>
          <w:p w14:paraId="28A95EE2" w14:textId="77777777" w:rsidR="00083A2B" w:rsidRDefault="00083A2B">
            <w:pPr>
              <w:pStyle w:val="TableStyle"/>
              <w:jc w:val="center"/>
            </w:pPr>
          </w:p>
        </w:tc>
        <w:tc>
          <w:tcPr>
            <w:tcW w:w="283" w:type="dxa"/>
          </w:tcPr>
          <w:p w14:paraId="04A9DD32" w14:textId="77777777" w:rsidR="00083A2B" w:rsidRDefault="00083A2B">
            <w:pPr>
              <w:pStyle w:val="TableStyle"/>
              <w:jc w:val="center"/>
            </w:pPr>
          </w:p>
        </w:tc>
        <w:tc>
          <w:tcPr>
            <w:tcW w:w="283" w:type="dxa"/>
          </w:tcPr>
          <w:p w14:paraId="03977985" w14:textId="77777777" w:rsidR="00083A2B" w:rsidRDefault="00083A2B">
            <w:pPr>
              <w:pStyle w:val="TableStyle"/>
              <w:jc w:val="center"/>
            </w:pPr>
          </w:p>
        </w:tc>
        <w:tc>
          <w:tcPr>
            <w:tcW w:w="1945" w:type="dxa"/>
          </w:tcPr>
          <w:p w14:paraId="651D9930" w14:textId="77777777" w:rsidR="00083A2B" w:rsidRDefault="007C4FE9">
            <w:pPr>
              <w:pStyle w:val="TableStyle"/>
            </w:pPr>
            <w:r>
              <w:rPr>
                <w:noProof/>
              </w:rPr>
              <w:t>Settlement Date</w:t>
            </w:r>
          </w:p>
        </w:tc>
      </w:tr>
      <w:tr w:rsidR="00083A2B" w14:paraId="157E351D" w14:textId="77777777">
        <w:trPr>
          <w:cantSplit/>
        </w:trPr>
        <w:tc>
          <w:tcPr>
            <w:tcW w:w="624" w:type="dxa"/>
          </w:tcPr>
          <w:p w14:paraId="53A60DC3" w14:textId="77777777" w:rsidR="00083A2B" w:rsidRDefault="00083A2B">
            <w:pPr>
              <w:pStyle w:val="TableStyle"/>
              <w:jc w:val="center"/>
            </w:pPr>
          </w:p>
        </w:tc>
        <w:tc>
          <w:tcPr>
            <w:tcW w:w="2035" w:type="dxa"/>
          </w:tcPr>
          <w:p w14:paraId="246ACC0E" w14:textId="77777777" w:rsidR="00083A2B" w:rsidRDefault="00083A2B">
            <w:pPr>
              <w:pStyle w:val="TableStyle"/>
            </w:pPr>
          </w:p>
        </w:tc>
        <w:tc>
          <w:tcPr>
            <w:tcW w:w="595" w:type="dxa"/>
          </w:tcPr>
          <w:p w14:paraId="3023033D" w14:textId="77777777" w:rsidR="00083A2B" w:rsidRDefault="00083A2B">
            <w:pPr>
              <w:pStyle w:val="TableStyle"/>
            </w:pPr>
          </w:p>
        </w:tc>
        <w:tc>
          <w:tcPr>
            <w:tcW w:w="1570" w:type="dxa"/>
          </w:tcPr>
          <w:p w14:paraId="4A3FFFF2" w14:textId="77777777" w:rsidR="00083A2B" w:rsidRDefault="00083A2B">
            <w:pPr>
              <w:pStyle w:val="TableStyle"/>
            </w:pPr>
          </w:p>
        </w:tc>
        <w:tc>
          <w:tcPr>
            <w:tcW w:w="283" w:type="dxa"/>
          </w:tcPr>
          <w:p w14:paraId="144AB704" w14:textId="77777777" w:rsidR="00083A2B" w:rsidRDefault="00083A2B">
            <w:pPr>
              <w:pStyle w:val="TableStyle"/>
              <w:jc w:val="center"/>
            </w:pPr>
          </w:p>
        </w:tc>
        <w:tc>
          <w:tcPr>
            <w:tcW w:w="283" w:type="dxa"/>
          </w:tcPr>
          <w:p w14:paraId="115BCE9A" w14:textId="77777777" w:rsidR="00083A2B" w:rsidRDefault="007C4FE9">
            <w:pPr>
              <w:pStyle w:val="TableStyle"/>
              <w:jc w:val="center"/>
            </w:pPr>
            <w:r>
              <w:rPr>
                <w:noProof/>
              </w:rPr>
              <w:t>1</w:t>
            </w:r>
          </w:p>
        </w:tc>
        <w:tc>
          <w:tcPr>
            <w:tcW w:w="283" w:type="dxa"/>
          </w:tcPr>
          <w:p w14:paraId="0A119BA0" w14:textId="77777777" w:rsidR="00083A2B" w:rsidRDefault="00083A2B">
            <w:pPr>
              <w:pStyle w:val="TableStyle"/>
              <w:jc w:val="center"/>
            </w:pPr>
          </w:p>
        </w:tc>
        <w:tc>
          <w:tcPr>
            <w:tcW w:w="283" w:type="dxa"/>
          </w:tcPr>
          <w:p w14:paraId="608C0D02" w14:textId="77777777" w:rsidR="00083A2B" w:rsidRDefault="00083A2B">
            <w:pPr>
              <w:pStyle w:val="TableStyle"/>
              <w:jc w:val="center"/>
            </w:pPr>
          </w:p>
        </w:tc>
        <w:tc>
          <w:tcPr>
            <w:tcW w:w="283" w:type="dxa"/>
          </w:tcPr>
          <w:p w14:paraId="77DBF54B" w14:textId="77777777" w:rsidR="00083A2B" w:rsidRDefault="00083A2B">
            <w:pPr>
              <w:pStyle w:val="TableStyle"/>
              <w:jc w:val="center"/>
            </w:pPr>
          </w:p>
        </w:tc>
        <w:tc>
          <w:tcPr>
            <w:tcW w:w="283" w:type="dxa"/>
          </w:tcPr>
          <w:p w14:paraId="4C5E29D8" w14:textId="77777777" w:rsidR="00083A2B" w:rsidRDefault="00083A2B">
            <w:pPr>
              <w:pStyle w:val="TableStyle"/>
              <w:jc w:val="center"/>
            </w:pPr>
          </w:p>
        </w:tc>
        <w:tc>
          <w:tcPr>
            <w:tcW w:w="283" w:type="dxa"/>
          </w:tcPr>
          <w:p w14:paraId="53781703" w14:textId="77777777" w:rsidR="00083A2B" w:rsidRDefault="00083A2B">
            <w:pPr>
              <w:pStyle w:val="TableStyle"/>
              <w:jc w:val="center"/>
            </w:pPr>
          </w:p>
        </w:tc>
        <w:tc>
          <w:tcPr>
            <w:tcW w:w="283" w:type="dxa"/>
          </w:tcPr>
          <w:p w14:paraId="4117BC3C" w14:textId="77777777" w:rsidR="00083A2B" w:rsidRDefault="00083A2B">
            <w:pPr>
              <w:pStyle w:val="TableStyle"/>
              <w:jc w:val="center"/>
            </w:pPr>
          </w:p>
        </w:tc>
        <w:tc>
          <w:tcPr>
            <w:tcW w:w="1945" w:type="dxa"/>
          </w:tcPr>
          <w:p w14:paraId="469D2416" w14:textId="77777777" w:rsidR="00083A2B" w:rsidRDefault="007C4FE9">
            <w:pPr>
              <w:pStyle w:val="TableStyle"/>
            </w:pPr>
            <w:r>
              <w:rPr>
                <w:noProof/>
              </w:rPr>
              <w:t>Payment Date</w:t>
            </w:r>
          </w:p>
        </w:tc>
      </w:tr>
      <w:tr w:rsidR="00083A2B" w14:paraId="458D9C54" w14:textId="77777777">
        <w:trPr>
          <w:cantSplit/>
        </w:trPr>
        <w:tc>
          <w:tcPr>
            <w:tcW w:w="624" w:type="dxa"/>
          </w:tcPr>
          <w:p w14:paraId="25C85A33" w14:textId="77777777" w:rsidR="00083A2B" w:rsidRDefault="00083A2B">
            <w:pPr>
              <w:pStyle w:val="TableStyle"/>
              <w:jc w:val="center"/>
            </w:pPr>
          </w:p>
        </w:tc>
        <w:tc>
          <w:tcPr>
            <w:tcW w:w="2035" w:type="dxa"/>
          </w:tcPr>
          <w:p w14:paraId="12392701" w14:textId="77777777" w:rsidR="00083A2B" w:rsidRDefault="00083A2B">
            <w:pPr>
              <w:pStyle w:val="TableStyle"/>
            </w:pPr>
          </w:p>
        </w:tc>
        <w:tc>
          <w:tcPr>
            <w:tcW w:w="595" w:type="dxa"/>
          </w:tcPr>
          <w:p w14:paraId="359A07FD" w14:textId="77777777" w:rsidR="00083A2B" w:rsidRDefault="00083A2B">
            <w:pPr>
              <w:pStyle w:val="TableStyle"/>
            </w:pPr>
          </w:p>
        </w:tc>
        <w:tc>
          <w:tcPr>
            <w:tcW w:w="1570" w:type="dxa"/>
          </w:tcPr>
          <w:p w14:paraId="71313858" w14:textId="77777777" w:rsidR="00083A2B" w:rsidRDefault="00083A2B">
            <w:pPr>
              <w:pStyle w:val="TableStyle"/>
            </w:pPr>
          </w:p>
        </w:tc>
        <w:tc>
          <w:tcPr>
            <w:tcW w:w="283" w:type="dxa"/>
          </w:tcPr>
          <w:p w14:paraId="084B7418" w14:textId="77777777" w:rsidR="00083A2B" w:rsidRDefault="00083A2B">
            <w:pPr>
              <w:pStyle w:val="TableStyle"/>
              <w:jc w:val="center"/>
            </w:pPr>
          </w:p>
        </w:tc>
        <w:tc>
          <w:tcPr>
            <w:tcW w:w="283" w:type="dxa"/>
          </w:tcPr>
          <w:p w14:paraId="51B17464" w14:textId="77777777" w:rsidR="00083A2B" w:rsidRDefault="007C4FE9">
            <w:pPr>
              <w:pStyle w:val="TableStyle"/>
              <w:jc w:val="center"/>
            </w:pPr>
            <w:r>
              <w:rPr>
                <w:noProof/>
              </w:rPr>
              <w:t>1</w:t>
            </w:r>
          </w:p>
        </w:tc>
        <w:tc>
          <w:tcPr>
            <w:tcW w:w="283" w:type="dxa"/>
          </w:tcPr>
          <w:p w14:paraId="1FCAF899" w14:textId="77777777" w:rsidR="00083A2B" w:rsidRDefault="00083A2B">
            <w:pPr>
              <w:pStyle w:val="TableStyle"/>
              <w:jc w:val="center"/>
            </w:pPr>
          </w:p>
        </w:tc>
        <w:tc>
          <w:tcPr>
            <w:tcW w:w="283" w:type="dxa"/>
          </w:tcPr>
          <w:p w14:paraId="48AFB802" w14:textId="77777777" w:rsidR="00083A2B" w:rsidRDefault="00083A2B">
            <w:pPr>
              <w:pStyle w:val="TableStyle"/>
              <w:jc w:val="center"/>
            </w:pPr>
          </w:p>
        </w:tc>
        <w:tc>
          <w:tcPr>
            <w:tcW w:w="283" w:type="dxa"/>
          </w:tcPr>
          <w:p w14:paraId="183307EF" w14:textId="77777777" w:rsidR="00083A2B" w:rsidRDefault="00083A2B">
            <w:pPr>
              <w:pStyle w:val="TableStyle"/>
              <w:jc w:val="center"/>
            </w:pPr>
          </w:p>
        </w:tc>
        <w:tc>
          <w:tcPr>
            <w:tcW w:w="283" w:type="dxa"/>
          </w:tcPr>
          <w:p w14:paraId="78C4222E" w14:textId="77777777" w:rsidR="00083A2B" w:rsidRDefault="00083A2B">
            <w:pPr>
              <w:pStyle w:val="TableStyle"/>
              <w:jc w:val="center"/>
            </w:pPr>
          </w:p>
        </w:tc>
        <w:tc>
          <w:tcPr>
            <w:tcW w:w="283" w:type="dxa"/>
          </w:tcPr>
          <w:p w14:paraId="17602E0F" w14:textId="77777777" w:rsidR="00083A2B" w:rsidRDefault="00083A2B">
            <w:pPr>
              <w:pStyle w:val="TableStyle"/>
              <w:jc w:val="center"/>
            </w:pPr>
          </w:p>
        </w:tc>
        <w:tc>
          <w:tcPr>
            <w:tcW w:w="283" w:type="dxa"/>
          </w:tcPr>
          <w:p w14:paraId="5FD3A5ED" w14:textId="77777777" w:rsidR="00083A2B" w:rsidRDefault="00083A2B">
            <w:pPr>
              <w:pStyle w:val="TableStyle"/>
              <w:jc w:val="center"/>
            </w:pPr>
          </w:p>
        </w:tc>
        <w:tc>
          <w:tcPr>
            <w:tcW w:w="1945" w:type="dxa"/>
          </w:tcPr>
          <w:p w14:paraId="559162F1" w14:textId="77777777" w:rsidR="00083A2B" w:rsidRDefault="007C4FE9">
            <w:pPr>
              <w:pStyle w:val="TableStyle"/>
            </w:pPr>
            <w:r>
              <w:rPr>
                <w:noProof/>
              </w:rPr>
              <w:t>SVA Notification Deadline Date</w:t>
            </w:r>
          </w:p>
        </w:tc>
      </w:tr>
      <w:tr w:rsidR="00083A2B" w14:paraId="40AAC14F" w14:textId="77777777">
        <w:trPr>
          <w:cantSplit/>
        </w:trPr>
        <w:tc>
          <w:tcPr>
            <w:tcW w:w="624" w:type="dxa"/>
          </w:tcPr>
          <w:p w14:paraId="64B3281E" w14:textId="77777777" w:rsidR="00083A2B" w:rsidRDefault="00083A2B">
            <w:pPr>
              <w:pStyle w:val="TableStyle"/>
              <w:jc w:val="center"/>
            </w:pPr>
          </w:p>
        </w:tc>
        <w:tc>
          <w:tcPr>
            <w:tcW w:w="2035" w:type="dxa"/>
          </w:tcPr>
          <w:p w14:paraId="4816EC6D" w14:textId="77777777" w:rsidR="00083A2B" w:rsidRDefault="00083A2B">
            <w:pPr>
              <w:pStyle w:val="TableStyle"/>
            </w:pPr>
          </w:p>
        </w:tc>
        <w:tc>
          <w:tcPr>
            <w:tcW w:w="595" w:type="dxa"/>
          </w:tcPr>
          <w:p w14:paraId="3278F029" w14:textId="77777777" w:rsidR="00083A2B" w:rsidRDefault="00083A2B">
            <w:pPr>
              <w:pStyle w:val="TableStyle"/>
            </w:pPr>
          </w:p>
        </w:tc>
        <w:tc>
          <w:tcPr>
            <w:tcW w:w="1570" w:type="dxa"/>
          </w:tcPr>
          <w:p w14:paraId="64A21136" w14:textId="77777777" w:rsidR="00083A2B" w:rsidRDefault="00083A2B">
            <w:pPr>
              <w:pStyle w:val="TableStyle"/>
            </w:pPr>
          </w:p>
        </w:tc>
        <w:tc>
          <w:tcPr>
            <w:tcW w:w="283" w:type="dxa"/>
          </w:tcPr>
          <w:p w14:paraId="387B26ED" w14:textId="77777777" w:rsidR="00083A2B" w:rsidRDefault="00083A2B">
            <w:pPr>
              <w:pStyle w:val="TableStyle"/>
              <w:jc w:val="center"/>
            </w:pPr>
          </w:p>
        </w:tc>
        <w:tc>
          <w:tcPr>
            <w:tcW w:w="283" w:type="dxa"/>
          </w:tcPr>
          <w:p w14:paraId="6791118F" w14:textId="77777777" w:rsidR="00083A2B" w:rsidRDefault="007C4FE9">
            <w:pPr>
              <w:pStyle w:val="TableStyle"/>
              <w:jc w:val="center"/>
            </w:pPr>
            <w:r>
              <w:rPr>
                <w:noProof/>
              </w:rPr>
              <w:t>1</w:t>
            </w:r>
          </w:p>
        </w:tc>
        <w:tc>
          <w:tcPr>
            <w:tcW w:w="283" w:type="dxa"/>
          </w:tcPr>
          <w:p w14:paraId="435B9562" w14:textId="77777777" w:rsidR="00083A2B" w:rsidRDefault="00083A2B">
            <w:pPr>
              <w:pStyle w:val="TableStyle"/>
              <w:jc w:val="center"/>
            </w:pPr>
          </w:p>
        </w:tc>
        <w:tc>
          <w:tcPr>
            <w:tcW w:w="283" w:type="dxa"/>
          </w:tcPr>
          <w:p w14:paraId="2B7EA2CD" w14:textId="77777777" w:rsidR="00083A2B" w:rsidRDefault="00083A2B">
            <w:pPr>
              <w:pStyle w:val="TableStyle"/>
              <w:jc w:val="center"/>
            </w:pPr>
          </w:p>
        </w:tc>
        <w:tc>
          <w:tcPr>
            <w:tcW w:w="283" w:type="dxa"/>
          </w:tcPr>
          <w:p w14:paraId="34384FEA" w14:textId="77777777" w:rsidR="00083A2B" w:rsidRDefault="00083A2B">
            <w:pPr>
              <w:pStyle w:val="TableStyle"/>
              <w:jc w:val="center"/>
            </w:pPr>
          </w:p>
        </w:tc>
        <w:tc>
          <w:tcPr>
            <w:tcW w:w="283" w:type="dxa"/>
          </w:tcPr>
          <w:p w14:paraId="6F5E9BBF" w14:textId="77777777" w:rsidR="00083A2B" w:rsidRDefault="00083A2B">
            <w:pPr>
              <w:pStyle w:val="TableStyle"/>
              <w:jc w:val="center"/>
            </w:pPr>
          </w:p>
        </w:tc>
        <w:tc>
          <w:tcPr>
            <w:tcW w:w="283" w:type="dxa"/>
          </w:tcPr>
          <w:p w14:paraId="1B89E321" w14:textId="77777777" w:rsidR="00083A2B" w:rsidRDefault="00083A2B">
            <w:pPr>
              <w:pStyle w:val="TableStyle"/>
              <w:jc w:val="center"/>
            </w:pPr>
          </w:p>
        </w:tc>
        <w:tc>
          <w:tcPr>
            <w:tcW w:w="283" w:type="dxa"/>
          </w:tcPr>
          <w:p w14:paraId="13DB1C78" w14:textId="77777777" w:rsidR="00083A2B" w:rsidRDefault="00083A2B">
            <w:pPr>
              <w:pStyle w:val="TableStyle"/>
              <w:jc w:val="center"/>
            </w:pPr>
          </w:p>
        </w:tc>
        <w:tc>
          <w:tcPr>
            <w:tcW w:w="1945" w:type="dxa"/>
          </w:tcPr>
          <w:p w14:paraId="57DFD2E7" w14:textId="77777777" w:rsidR="00083A2B" w:rsidRDefault="007C4FE9">
            <w:pPr>
              <w:pStyle w:val="TableStyle"/>
            </w:pPr>
            <w:r>
              <w:rPr>
                <w:noProof/>
              </w:rPr>
              <w:t>SAA Notification Deadline Date</w:t>
            </w:r>
          </w:p>
        </w:tc>
      </w:tr>
    </w:tbl>
    <w:p w14:paraId="71C6C1E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B5188E2" w14:textId="77777777">
        <w:trPr>
          <w:cantSplit/>
        </w:trPr>
        <w:tc>
          <w:tcPr>
            <w:tcW w:w="624" w:type="dxa"/>
            <w:tcBorders>
              <w:bottom w:val="single" w:sz="2" w:space="0" w:color="auto"/>
            </w:tcBorders>
            <w:shd w:val="pct10" w:color="auto" w:fill="auto"/>
          </w:tcPr>
          <w:p w14:paraId="710A6CD9" w14:textId="77777777" w:rsidR="00083A2B" w:rsidRDefault="007C4FE9">
            <w:pPr>
              <w:pStyle w:val="TableStyle"/>
              <w:jc w:val="center"/>
            </w:pPr>
            <w:r>
              <w:rPr>
                <w:noProof/>
              </w:rPr>
              <w:t>SET</w:t>
            </w:r>
          </w:p>
        </w:tc>
        <w:tc>
          <w:tcPr>
            <w:tcW w:w="2035" w:type="dxa"/>
            <w:tcBorders>
              <w:bottom w:val="single" w:sz="2" w:space="0" w:color="auto"/>
            </w:tcBorders>
            <w:shd w:val="pct10" w:color="auto" w:fill="auto"/>
          </w:tcPr>
          <w:p w14:paraId="37FEB340" w14:textId="77777777" w:rsidR="00083A2B" w:rsidRDefault="007C4FE9">
            <w:pPr>
              <w:pStyle w:val="TableStyle"/>
            </w:pPr>
            <w:r>
              <w:rPr>
                <w:noProof/>
              </w:rPr>
              <w:t>Settlement Period</w:t>
            </w:r>
          </w:p>
        </w:tc>
        <w:tc>
          <w:tcPr>
            <w:tcW w:w="595" w:type="dxa"/>
            <w:tcBorders>
              <w:bottom w:val="single" w:sz="2" w:space="0" w:color="auto"/>
            </w:tcBorders>
            <w:shd w:val="pct10" w:color="auto" w:fill="auto"/>
          </w:tcPr>
          <w:p w14:paraId="412F5FD0" w14:textId="77777777" w:rsidR="00083A2B" w:rsidRDefault="007C4FE9">
            <w:pPr>
              <w:pStyle w:val="TableStyle"/>
            </w:pPr>
            <w:r>
              <w:rPr>
                <w:noProof/>
              </w:rPr>
              <w:t>0-*</w:t>
            </w:r>
          </w:p>
        </w:tc>
        <w:tc>
          <w:tcPr>
            <w:tcW w:w="1570" w:type="dxa"/>
            <w:tcBorders>
              <w:bottom w:val="single" w:sz="2" w:space="0" w:color="auto"/>
            </w:tcBorders>
            <w:shd w:val="pct10" w:color="auto" w:fill="auto"/>
          </w:tcPr>
          <w:p w14:paraId="517B85EE" w14:textId="77777777" w:rsidR="00083A2B" w:rsidRDefault="00083A2B">
            <w:pPr>
              <w:pStyle w:val="TableStyle"/>
            </w:pPr>
          </w:p>
        </w:tc>
        <w:tc>
          <w:tcPr>
            <w:tcW w:w="283" w:type="dxa"/>
            <w:tcBorders>
              <w:bottom w:val="single" w:sz="2" w:space="0" w:color="auto"/>
            </w:tcBorders>
            <w:shd w:val="pct10" w:color="auto" w:fill="auto"/>
          </w:tcPr>
          <w:p w14:paraId="0ACDCD5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44C0A5B" w14:textId="77777777" w:rsidR="00083A2B" w:rsidRDefault="00083A2B">
            <w:pPr>
              <w:pStyle w:val="TableStyle"/>
              <w:jc w:val="center"/>
            </w:pPr>
          </w:p>
        </w:tc>
        <w:tc>
          <w:tcPr>
            <w:tcW w:w="283" w:type="dxa"/>
            <w:tcBorders>
              <w:bottom w:val="single" w:sz="2" w:space="0" w:color="auto"/>
            </w:tcBorders>
            <w:shd w:val="pct10" w:color="auto" w:fill="auto"/>
          </w:tcPr>
          <w:p w14:paraId="443606EC" w14:textId="77777777" w:rsidR="00083A2B" w:rsidRDefault="00083A2B">
            <w:pPr>
              <w:pStyle w:val="TableStyle"/>
              <w:jc w:val="center"/>
            </w:pPr>
          </w:p>
        </w:tc>
        <w:tc>
          <w:tcPr>
            <w:tcW w:w="283" w:type="dxa"/>
            <w:tcBorders>
              <w:bottom w:val="single" w:sz="2" w:space="0" w:color="auto"/>
            </w:tcBorders>
            <w:shd w:val="pct10" w:color="auto" w:fill="auto"/>
          </w:tcPr>
          <w:p w14:paraId="67B4589C" w14:textId="77777777" w:rsidR="00083A2B" w:rsidRDefault="00083A2B">
            <w:pPr>
              <w:pStyle w:val="TableStyle"/>
              <w:jc w:val="center"/>
            </w:pPr>
          </w:p>
        </w:tc>
        <w:tc>
          <w:tcPr>
            <w:tcW w:w="283" w:type="dxa"/>
            <w:tcBorders>
              <w:bottom w:val="single" w:sz="2" w:space="0" w:color="auto"/>
            </w:tcBorders>
            <w:shd w:val="pct10" w:color="auto" w:fill="auto"/>
          </w:tcPr>
          <w:p w14:paraId="0CB84073" w14:textId="77777777" w:rsidR="00083A2B" w:rsidRDefault="00083A2B">
            <w:pPr>
              <w:pStyle w:val="TableStyle"/>
              <w:jc w:val="center"/>
            </w:pPr>
          </w:p>
        </w:tc>
        <w:tc>
          <w:tcPr>
            <w:tcW w:w="283" w:type="dxa"/>
            <w:tcBorders>
              <w:bottom w:val="single" w:sz="2" w:space="0" w:color="auto"/>
            </w:tcBorders>
            <w:shd w:val="pct10" w:color="auto" w:fill="auto"/>
          </w:tcPr>
          <w:p w14:paraId="138D4536" w14:textId="77777777" w:rsidR="00083A2B" w:rsidRDefault="00083A2B">
            <w:pPr>
              <w:pStyle w:val="TableStyle"/>
              <w:jc w:val="center"/>
            </w:pPr>
          </w:p>
        </w:tc>
        <w:tc>
          <w:tcPr>
            <w:tcW w:w="283" w:type="dxa"/>
            <w:tcBorders>
              <w:bottom w:val="single" w:sz="2" w:space="0" w:color="auto"/>
            </w:tcBorders>
            <w:shd w:val="pct10" w:color="auto" w:fill="auto"/>
          </w:tcPr>
          <w:p w14:paraId="2DA4DC65" w14:textId="77777777" w:rsidR="00083A2B" w:rsidRDefault="00083A2B">
            <w:pPr>
              <w:pStyle w:val="TableStyle"/>
              <w:jc w:val="center"/>
            </w:pPr>
          </w:p>
        </w:tc>
        <w:tc>
          <w:tcPr>
            <w:tcW w:w="283" w:type="dxa"/>
            <w:tcBorders>
              <w:bottom w:val="single" w:sz="2" w:space="0" w:color="auto"/>
            </w:tcBorders>
            <w:shd w:val="pct10" w:color="auto" w:fill="auto"/>
          </w:tcPr>
          <w:p w14:paraId="28A7D5E0" w14:textId="77777777" w:rsidR="00083A2B" w:rsidRDefault="00083A2B">
            <w:pPr>
              <w:pStyle w:val="TableStyle"/>
              <w:jc w:val="center"/>
            </w:pPr>
          </w:p>
        </w:tc>
        <w:tc>
          <w:tcPr>
            <w:tcW w:w="1945" w:type="dxa"/>
            <w:tcBorders>
              <w:bottom w:val="single" w:sz="2" w:space="0" w:color="auto"/>
            </w:tcBorders>
            <w:shd w:val="pct10" w:color="auto" w:fill="auto"/>
          </w:tcPr>
          <w:p w14:paraId="49C4BB48" w14:textId="77777777" w:rsidR="00083A2B" w:rsidRDefault="00083A2B">
            <w:pPr>
              <w:pStyle w:val="TableStyle"/>
              <w:jc w:val="center"/>
            </w:pPr>
          </w:p>
        </w:tc>
      </w:tr>
      <w:tr w:rsidR="00083A2B" w14:paraId="6EB35413" w14:textId="77777777">
        <w:trPr>
          <w:cantSplit/>
        </w:trPr>
        <w:tc>
          <w:tcPr>
            <w:tcW w:w="624" w:type="dxa"/>
          </w:tcPr>
          <w:p w14:paraId="21FD03C5" w14:textId="77777777" w:rsidR="00083A2B" w:rsidRDefault="00083A2B">
            <w:pPr>
              <w:pStyle w:val="TableStyle"/>
              <w:jc w:val="center"/>
            </w:pPr>
          </w:p>
        </w:tc>
        <w:tc>
          <w:tcPr>
            <w:tcW w:w="2035" w:type="dxa"/>
          </w:tcPr>
          <w:p w14:paraId="028662DA" w14:textId="77777777" w:rsidR="00083A2B" w:rsidRDefault="00083A2B">
            <w:pPr>
              <w:pStyle w:val="TableStyle"/>
            </w:pPr>
          </w:p>
        </w:tc>
        <w:tc>
          <w:tcPr>
            <w:tcW w:w="595" w:type="dxa"/>
          </w:tcPr>
          <w:p w14:paraId="788B0734" w14:textId="77777777" w:rsidR="00083A2B" w:rsidRDefault="00083A2B">
            <w:pPr>
              <w:pStyle w:val="TableStyle"/>
            </w:pPr>
          </w:p>
        </w:tc>
        <w:tc>
          <w:tcPr>
            <w:tcW w:w="1570" w:type="dxa"/>
          </w:tcPr>
          <w:p w14:paraId="08A05713" w14:textId="77777777" w:rsidR="00083A2B" w:rsidRDefault="00083A2B">
            <w:pPr>
              <w:pStyle w:val="TableStyle"/>
            </w:pPr>
          </w:p>
        </w:tc>
        <w:tc>
          <w:tcPr>
            <w:tcW w:w="283" w:type="dxa"/>
          </w:tcPr>
          <w:p w14:paraId="0A391DCA" w14:textId="77777777" w:rsidR="00083A2B" w:rsidRDefault="00083A2B">
            <w:pPr>
              <w:pStyle w:val="TableStyle"/>
              <w:jc w:val="center"/>
            </w:pPr>
          </w:p>
        </w:tc>
        <w:tc>
          <w:tcPr>
            <w:tcW w:w="283" w:type="dxa"/>
          </w:tcPr>
          <w:p w14:paraId="4C389677" w14:textId="77777777" w:rsidR="00083A2B" w:rsidRDefault="007C4FE9">
            <w:pPr>
              <w:pStyle w:val="TableStyle"/>
              <w:jc w:val="center"/>
            </w:pPr>
            <w:r>
              <w:rPr>
                <w:noProof/>
              </w:rPr>
              <w:t>1</w:t>
            </w:r>
          </w:p>
        </w:tc>
        <w:tc>
          <w:tcPr>
            <w:tcW w:w="283" w:type="dxa"/>
          </w:tcPr>
          <w:p w14:paraId="31F12308" w14:textId="77777777" w:rsidR="00083A2B" w:rsidRDefault="00083A2B">
            <w:pPr>
              <w:pStyle w:val="TableStyle"/>
              <w:jc w:val="center"/>
            </w:pPr>
          </w:p>
        </w:tc>
        <w:tc>
          <w:tcPr>
            <w:tcW w:w="283" w:type="dxa"/>
          </w:tcPr>
          <w:p w14:paraId="0AD9AE8B" w14:textId="77777777" w:rsidR="00083A2B" w:rsidRDefault="00083A2B">
            <w:pPr>
              <w:pStyle w:val="TableStyle"/>
              <w:jc w:val="center"/>
            </w:pPr>
          </w:p>
        </w:tc>
        <w:tc>
          <w:tcPr>
            <w:tcW w:w="283" w:type="dxa"/>
          </w:tcPr>
          <w:p w14:paraId="5C09CCA8" w14:textId="77777777" w:rsidR="00083A2B" w:rsidRDefault="00083A2B">
            <w:pPr>
              <w:pStyle w:val="TableStyle"/>
              <w:jc w:val="center"/>
            </w:pPr>
          </w:p>
        </w:tc>
        <w:tc>
          <w:tcPr>
            <w:tcW w:w="283" w:type="dxa"/>
          </w:tcPr>
          <w:p w14:paraId="7EFD31C7" w14:textId="77777777" w:rsidR="00083A2B" w:rsidRDefault="00083A2B">
            <w:pPr>
              <w:pStyle w:val="TableStyle"/>
              <w:jc w:val="center"/>
            </w:pPr>
          </w:p>
        </w:tc>
        <w:tc>
          <w:tcPr>
            <w:tcW w:w="283" w:type="dxa"/>
          </w:tcPr>
          <w:p w14:paraId="526B9CF2" w14:textId="77777777" w:rsidR="00083A2B" w:rsidRDefault="00083A2B">
            <w:pPr>
              <w:pStyle w:val="TableStyle"/>
              <w:jc w:val="center"/>
            </w:pPr>
          </w:p>
        </w:tc>
        <w:tc>
          <w:tcPr>
            <w:tcW w:w="283" w:type="dxa"/>
          </w:tcPr>
          <w:p w14:paraId="0570E149" w14:textId="77777777" w:rsidR="00083A2B" w:rsidRDefault="00083A2B">
            <w:pPr>
              <w:pStyle w:val="TableStyle"/>
              <w:jc w:val="center"/>
            </w:pPr>
          </w:p>
        </w:tc>
        <w:tc>
          <w:tcPr>
            <w:tcW w:w="1945" w:type="dxa"/>
          </w:tcPr>
          <w:p w14:paraId="567F5A2D" w14:textId="77777777" w:rsidR="00083A2B" w:rsidRDefault="007C4FE9">
            <w:pPr>
              <w:pStyle w:val="TableStyle"/>
            </w:pPr>
            <w:r>
              <w:rPr>
                <w:noProof/>
              </w:rPr>
              <w:t>MDD Update Status</w:t>
            </w:r>
          </w:p>
        </w:tc>
      </w:tr>
      <w:tr w:rsidR="00083A2B" w14:paraId="26D34508" w14:textId="77777777">
        <w:trPr>
          <w:cantSplit/>
        </w:trPr>
        <w:tc>
          <w:tcPr>
            <w:tcW w:w="624" w:type="dxa"/>
          </w:tcPr>
          <w:p w14:paraId="70AD5409" w14:textId="77777777" w:rsidR="00083A2B" w:rsidRDefault="00083A2B">
            <w:pPr>
              <w:pStyle w:val="TableStyle"/>
              <w:jc w:val="center"/>
            </w:pPr>
          </w:p>
        </w:tc>
        <w:tc>
          <w:tcPr>
            <w:tcW w:w="2035" w:type="dxa"/>
          </w:tcPr>
          <w:p w14:paraId="447DD647" w14:textId="77777777" w:rsidR="00083A2B" w:rsidRDefault="00083A2B">
            <w:pPr>
              <w:pStyle w:val="TableStyle"/>
            </w:pPr>
          </w:p>
        </w:tc>
        <w:tc>
          <w:tcPr>
            <w:tcW w:w="595" w:type="dxa"/>
          </w:tcPr>
          <w:p w14:paraId="2A92491F" w14:textId="77777777" w:rsidR="00083A2B" w:rsidRDefault="00083A2B">
            <w:pPr>
              <w:pStyle w:val="TableStyle"/>
            </w:pPr>
          </w:p>
        </w:tc>
        <w:tc>
          <w:tcPr>
            <w:tcW w:w="1570" w:type="dxa"/>
          </w:tcPr>
          <w:p w14:paraId="490BF03F" w14:textId="77777777" w:rsidR="00083A2B" w:rsidRDefault="00083A2B">
            <w:pPr>
              <w:pStyle w:val="TableStyle"/>
            </w:pPr>
          </w:p>
        </w:tc>
        <w:tc>
          <w:tcPr>
            <w:tcW w:w="283" w:type="dxa"/>
          </w:tcPr>
          <w:p w14:paraId="6A0C6D63" w14:textId="77777777" w:rsidR="00083A2B" w:rsidRDefault="00083A2B">
            <w:pPr>
              <w:pStyle w:val="TableStyle"/>
              <w:jc w:val="center"/>
            </w:pPr>
          </w:p>
        </w:tc>
        <w:tc>
          <w:tcPr>
            <w:tcW w:w="283" w:type="dxa"/>
          </w:tcPr>
          <w:p w14:paraId="79CD5A42" w14:textId="77777777" w:rsidR="00083A2B" w:rsidRDefault="007C4FE9">
            <w:pPr>
              <w:pStyle w:val="TableStyle"/>
              <w:jc w:val="center"/>
            </w:pPr>
            <w:r>
              <w:rPr>
                <w:noProof/>
              </w:rPr>
              <w:t>1</w:t>
            </w:r>
          </w:p>
        </w:tc>
        <w:tc>
          <w:tcPr>
            <w:tcW w:w="283" w:type="dxa"/>
          </w:tcPr>
          <w:p w14:paraId="560C9A60" w14:textId="77777777" w:rsidR="00083A2B" w:rsidRDefault="00083A2B">
            <w:pPr>
              <w:pStyle w:val="TableStyle"/>
              <w:jc w:val="center"/>
            </w:pPr>
          </w:p>
        </w:tc>
        <w:tc>
          <w:tcPr>
            <w:tcW w:w="283" w:type="dxa"/>
          </w:tcPr>
          <w:p w14:paraId="3C8B2D37" w14:textId="77777777" w:rsidR="00083A2B" w:rsidRDefault="00083A2B">
            <w:pPr>
              <w:pStyle w:val="TableStyle"/>
              <w:jc w:val="center"/>
            </w:pPr>
          </w:p>
        </w:tc>
        <w:tc>
          <w:tcPr>
            <w:tcW w:w="283" w:type="dxa"/>
          </w:tcPr>
          <w:p w14:paraId="425276BD" w14:textId="77777777" w:rsidR="00083A2B" w:rsidRDefault="00083A2B">
            <w:pPr>
              <w:pStyle w:val="TableStyle"/>
              <w:jc w:val="center"/>
            </w:pPr>
          </w:p>
        </w:tc>
        <w:tc>
          <w:tcPr>
            <w:tcW w:w="283" w:type="dxa"/>
          </w:tcPr>
          <w:p w14:paraId="70A20FBE" w14:textId="77777777" w:rsidR="00083A2B" w:rsidRDefault="00083A2B">
            <w:pPr>
              <w:pStyle w:val="TableStyle"/>
              <w:jc w:val="center"/>
            </w:pPr>
          </w:p>
        </w:tc>
        <w:tc>
          <w:tcPr>
            <w:tcW w:w="283" w:type="dxa"/>
          </w:tcPr>
          <w:p w14:paraId="1442D91F" w14:textId="77777777" w:rsidR="00083A2B" w:rsidRDefault="00083A2B">
            <w:pPr>
              <w:pStyle w:val="TableStyle"/>
              <w:jc w:val="center"/>
            </w:pPr>
          </w:p>
        </w:tc>
        <w:tc>
          <w:tcPr>
            <w:tcW w:w="283" w:type="dxa"/>
          </w:tcPr>
          <w:p w14:paraId="63903FB8" w14:textId="77777777" w:rsidR="00083A2B" w:rsidRDefault="00083A2B">
            <w:pPr>
              <w:pStyle w:val="TableStyle"/>
              <w:jc w:val="center"/>
            </w:pPr>
          </w:p>
        </w:tc>
        <w:tc>
          <w:tcPr>
            <w:tcW w:w="1945" w:type="dxa"/>
          </w:tcPr>
          <w:p w14:paraId="2FE95E4C" w14:textId="77777777" w:rsidR="00083A2B" w:rsidRDefault="007C4FE9">
            <w:pPr>
              <w:pStyle w:val="TableStyle"/>
            </w:pPr>
            <w:r>
              <w:rPr>
                <w:noProof/>
              </w:rPr>
              <w:t>Settlement Date</w:t>
            </w:r>
          </w:p>
        </w:tc>
      </w:tr>
      <w:tr w:rsidR="00083A2B" w14:paraId="135E0818" w14:textId="77777777">
        <w:trPr>
          <w:cantSplit/>
        </w:trPr>
        <w:tc>
          <w:tcPr>
            <w:tcW w:w="624" w:type="dxa"/>
          </w:tcPr>
          <w:p w14:paraId="120BF8F5" w14:textId="77777777" w:rsidR="00083A2B" w:rsidRDefault="00083A2B">
            <w:pPr>
              <w:pStyle w:val="TableStyle"/>
              <w:jc w:val="center"/>
            </w:pPr>
          </w:p>
        </w:tc>
        <w:tc>
          <w:tcPr>
            <w:tcW w:w="2035" w:type="dxa"/>
          </w:tcPr>
          <w:p w14:paraId="705A998E" w14:textId="77777777" w:rsidR="00083A2B" w:rsidRDefault="00083A2B">
            <w:pPr>
              <w:pStyle w:val="TableStyle"/>
            </w:pPr>
          </w:p>
        </w:tc>
        <w:tc>
          <w:tcPr>
            <w:tcW w:w="595" w:type="dxa"/>
          </w:tcPr>
          <w:p w14:paraId="5EC1D286" w14:textId="77777777" w:rsidR="00083A2B" w:rsidRDefault="00083A2B">
            <w:pPr>
              <w:pStyle w:val="TableStyle"/>
            </w:pPr>
          </w:p>
        </w:tc>
        <w:tc>
          <w:tcPr>
            <w:tcW w:w="1570" w:type="dxa"/>
          </w:tcPr>
          <w:p w14:paraId="4CB634EC" w14:textId="77777777" w:rsidR="00083A2B" w:rsidRDefault="00083A2B">
            <w:pPr>
              <w:pStyle w:val="TableStyle"/>
            </w:pPr>
          </w:p>
        </w:tc>
        <w:tc>
          <w:tcPr>
            <w:tcW w:w="283" w:type="dxa"/>
          </w:tcPr>
          <w:p w14:paraId="05191E33" w14:textId="77777777" w:rsidR="00083A2B" w:rsidRDefault="00083A2B">
            <w:pPr>
              <w:pStyle w:val="TableStyle"/>
              <w:jc w:val="center"/>
            </w:pPr>
          </w:p>
        </w:tc>
        <w:tc>
          <w:tcPr>
            <w:tcW w:w="283" w:type="dxa"/>
          </w:tcPr>
          <w:p w14:paraId="2FA8438D" w14:textId="77777777" w:rsidR="00083A2B" w:rsidRDefault="007C4FE9">
            <w:pPr>
              <w:pStyle w:val="TableStyle"/>
              <w:jc w:val="center"/>
            </w:pPr>
            <w:r>
              <w:rPr>
                <w:noProof/>
              </w:rPr>
              <w:t>1</w:t>
            </w:r>
          </w:p>
        </w:tc>
        <w:tc>
          <w:tcPr>
            <w:tcW w:w="283" w:type="dxa"/>
          </w:tcPr>
          <w:p w14:paraId="65343477" w14:textId="77777777" w:rsidR="00083A2B" w:rsidRDefault="00083A2B">
            <w:pPr>
              <w:pStyle w:val="TableStyle"/>
              <w:jc w:val="center"/>
            </w:pPr>
          </w:p>
        </w:tc>
        <w:tc>
          <w:tcPr>
            <w:tcW w:w="283" w:type="dxa"/>
          </w:tcPr>
          <w:p w14:paraId="1ECD9492" w14:textId="77777777" w:rsidR="00083A2B" w:rsidRDefault="00083A2B">
            <w:pPr>
              <w:pStyle w:val="TableStyle"/>
              <w:jc w:val="center"/>
            </w:pPr>
          </w:p>
        </w:tc>
        <w:tc>
          <w:tcPr>
            <w:tcW w:w="283" w:type="dxa"/>
          </w:tcPr>
          <w:p w14:paraId="4FC968A0" w14:textId="77777777" w:rsidR="00083A2B" w:rsidRDefault="00083A2B">
            <w:pPr>
              <w:pStyle w:val="TableStyle"/>
              <w:jc w:val="center"/>
            </w:pPr>
          </w:p>
        </w:tc>
        <w:tc>
          <w:tcPr>
            <w:tcW w:w="283" w:type="dxa"/>
          </w:tcPr>
          <w:p w14:paraId="7CBF95D1" w14:textId="77777777" w:rsidR="00083A2B" w:rsidRDefault="00083A2B">
            <w:pPr>
              <w:pStyle w:val="TableStyle"/>
              <w:jc w:val="center"/>
            </w:pPr>
          </w:p>
        </w:tc>
        <w:tc>
          <w:tcPr>
            <w:tcW w:w="283" w:type="dxa"/>
          </w:tcPr>
          <w:p w14:paraId="5CE36F01" w14:textId="77777777" w:rsidR="00083A2B" w:rsidRDefault="00083A2B">
            <w:pPr>
              <w:pStyle w:val="TableStyle"/>
              <w:jc w:val="center"/>
            </w:pPr>
          </w:p>
        </w:tc>
        <w:tc>
          <w:tcPr>
            <w:tcW w:w="283" w:type="dxa"/>
          </w:tcPr>
          <w:p w14:paraId="1C2671C7" w14:textId="77777777" w:rsidR="00083A2B" w:rsidRDefault="00083A2B">
            <w:pPr>
              <w:pStyle w:val="TableStyle"/>
              <w:jc w:val="center"/>
            </w:pPr>
          </w:p>
        </w:tc>
        <w:tc>
          <w:tcPr>
            <w:tcW w:w="1945" w:type="dxa"/>
          </w:tcPr>
          <w:p w14:paraId="09E78ECD" w14:textId="77777777" w:rsidR="00083A2B" w:rsidRDefault="007C4FE9">
            <w:pPr>
              <w:pStyle w:val="TableStyle"/>
            </w:pPr>
            <w:r>
              <w:rPr>
                <w:noProof/>
              </w:rPr>
              <w:t>Settlement Period Id</w:t>
            </w:r>
          </w:p>
        </w:tc>
      </w:tr>
      <w:tr w:rsidR="00083A2B" w14:paraId="53EBE15A" w14:textId="77777777">
        <w:trPr>
          <w:cantSplit/>
        </w:trPr>
        <w:tc>
          <w:tcPr>
            <w:tcW w:w="624" w:type="dxa"/>
          </w:tcPr>
          <w:p w14:paraId="19694E59" w14:textId="77777777" w:rsidR="00083A2B" w:rsidRDefault="00083A2B">
            <w:pPr>
              <w:pStyle w:val="TableStyle"/>
              <w:jc w:val="center"/>
            </w:pPr>
          </w:p>
        </w:tc>
        <w:tc>
          <w:tcPr>
            <w:tcW w:w="2035" w:type="dxa"/>
          </w:tcPr>
          <w:p w14:paraId="77EF66B3" w14:textId="77777777" w:rsidR="00083A2B" w:rsidRDefault="00083A2B">
            <w:pPr>
              <w:pStyle w:val="TableStyle"/>
            </w:pPr>
          </w:p>
        </w:tc>
        <w:tc>
          <w:tcPr>
            <w:tcW w:w="595" w:type="dxa"/>
          </w:tcPr>
          <w:p w14:paraId="3643CDF9" w14:textId="77777777" w:rsidR="00083A2B" w:rsidRDefault="00083A2B">
            <w:pPr>
              <w:pStyle w:val="TableStyle"/>
            </w:pPr>
          </w:p>
        </w:tc>
        <w:tc>
          <w:tcPr>
            <w:tcW w:w="1570" w:type="dxa"/>
          </w:tcPr>
          <w:p w14:paraId="6241A77E" w14:textId="77777777" w:rsidR="00083A2B" w:rsidRDefault="00083A2B">
            <w:pPr>
              <w:pStyle w:val="TableStyle"/>
            </w:pPr>
          </w:p>
        </w:tc>
        <w:tc>
          <w:tcPr>
            <w:tcW w:w="283" w:type="dxa"/>
          </w:tcPr>
          <w:p w14:paraId="0BC3650B" w14:textId="77777777" w:rsidR="00083A2B" w:rsidRDefault="00083A2B">
            <w:pPr>
              <w:pStyle w:val="TableStyle"/>
              <w:jc w:val="center"/>
            </w:pPr>
          </w:p>
        </w:tc>
        <w:tc>
          <w:tcPr>
            <w:tcW w:w="283" w:type="dxa"/>
          </w:tcPr>
          <w:p w14:paraId="6208096C" w14:textId="77777777" w:rsidR="00083A2B" w:rsidRDefault="007C4FE9">
            <w:pPr>
              <w:pStyle w:val="TableStyle"/>
              <w:jc w:val="center"/>
            </w:pPr>
            <w:r>
              <w:rPr>
                <w:noProof/>
              </w:rPr>
              <w:t>1</w:t>
            </w:r>
          </w:p>
        </w:tc>
        <w:tc>
          <w:tcPr>
            <w:tcW w:w="283" w:type="dxa"/>
          </w:tcPr>
          <w:p w14:paraId="695E5770" w14:textId="77777777" w:rsidR="00083A2B" w:rsidRDefault="00083A2B">
            <w:pPr>
              <w:pStyle w:val="TableStyle"/>
              <w:jc w:val="center"/>
            </w:pPr>
          </w:p>
        </w:tc>
        <w:tc>
          <w:tcPr>
            <w:tcW w:w="283" w:type="dxa"/>
          </w:tcPr>
          <w:p w14:paraId="634D5068" w14:textId="77777777" w:rsidR="00083A2B" w:rsidRDefault="00083A2B">
            <w:pPr>
              <w:pStyle w:val="TableStyle"/>
              <w:jc w:val="center"/>
            </w:pPr>
          </w:p>
        </w:tc>
        <w:tc>
          <w:tcPr>
            <w:tcW w:w="283" w:type="dxa"/>
          </w:tcPr>
          <w:p w14:paraId="28129520" w14:textId="77777777" w:rsidR="00083A2B" w:rsidRDefault="00083A2B">
            <w:pPr>
              <w:pStyle w:val="TableStyle"/>
              <w:jc w:val="center"/>
            </w:pPr>
          </w:p>
        </w:tc>
        <w:tc>
          <w:tcPr>
            <w:tcW w:w="283" w:type="dxa"/>
          </w:tcPr>
          <w:p w14:paraId="6BEFC351" w14:textId="77777777" w:rsidR="00083A2B" w:rsidRDefault="00083A2B">
            <w:pPr>
              <w:pStyle w:val="TableStyle"/>
              <w:jc w:val="center"/>
            </w:pPr>
          </w:p>
        </w:tc>
        <w:tc>
          <w:tcPr>
            <w:tcW w:w="283" w:type="dxa"/>
          </w:tcPr>
          <w:p w14:paraId="6824DA55" w14:textId="77777777" w:rsidR="00083A2B" w:rsidRDefault="00083A2B">
            <w:pPr>
              <w:pStyle w:val="TableStyle"/>
              <w:jc w:val="center"/>
            </w:pPr>
          </w:p>
        </w:tc>
        <w:tc>
          <w:tcPr>
            <w:tcW w:w="283" w:type="dxa"/>
          </w:tcPr>
          <w:p w14:paraId="68D8DBE6" w14:textId="77777777" w:rsidR="00083A2B" w:rsidRDefault="00083A2B">
            <w:pPr>
              <w:pStyle w:val="TableStyle"/>
              <w:jc w:val="center"/>
            </w:pPr>
          </w:p>
        </w:tc>
        <w:tc>
          <w:tcPr>
            <w:tcW w:w="1945" w:type="dxa"/>
          </w:tcPr>
          <w:p w14:paraId="6278EB68" w14:textId="77777777" w:rsidR="00083A2B" w:rsidRDefault="007C4FE9">
            <w:pPr>
              <w:pStyle w:val="TableStyle"/>
            </w:pPr>
            <w:r>
              <w:rPr>
                <w:noProof/>
              </w:rPr>
              <w:t>Settlement Period Label</w:t>
            </w:r>
          </w:p>
        </w:tc>
      </w:tr>
    </w:tbl>
    <w:p w14:paraId="1B311B1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5C9CE6C" w14:textId="77777777">
        <w:trPr>
          <w:cantSplit/>
        </w:trPr>
        <w:tc>
          <w:tcPr>
            <w:tcW w:w="624" w:type="dxa"/>
            <w:tcBorders>
              <w:bottom w:val="single" w:sz="2" w:space="0" w:color="auto"/>
            </w:tcBorders>
            <w:shd w:val="pct10" w:color="auto" w:fill="auto"/>
          </w:tcPr>
          <w:p w14:paraId="45E99361" w14:textId="77777777" w:rsidR="00083A2B" w:rsidRDefault="007C4FE9">
            <w:pPr>
              <w:pStyle w:val="TableStyle"/>
              <w:jc w:val="center"/>
            </w:pPr>
            <w:r>
              <w:rPr>
                <w:noProof/>
              </w:rPr>
              <w:t>MAP</w:t>
            </w:r>
          </w:p>
        </w:tc>
        <w:tc>
          <w:tcPr>
            <w:tcW w:w="2035" w:type="dxa"/>
            <w:tcBorders>
              <w:bottom w:val="single" w:sz="2" w:space="0" w:color="auto"/>
            </w:tcBorders>
            <w:shd w:val="pct10" w:color="auto" w:fill="auto"/>
          </w:tcPr>
          <w:p w14:paraId="2CC7CF66" w14:textId="77777777" w:rsidR="00083A2B" w:rsidRDefault="007C4FE9">
            <w:pPr>
              <w:pStyle w:val="TableStyle"/>
            </w:pPr>
            <w:r>
              <w:rPr>
                <w:noProof/>
              </w:rPr>
              <w:t>Market Participants</w:t>
            </w:r>
          </w:p>
        </w:tc>
        <w:tc>
          <w:tcPr>
            <w:tcW w:w="595" w:type="dxa"/>
            <w:tcBorders>
              <w:bottom w:val="single" w:sz="2" w:space="0" w:color="auto"/>
            </w:tcBorders>
            <w:shd w:val="pct10" w:color="auto" w:fill="auto"/>
          </w:tcPr>
          <w:p w14:paraId="086C49C2" w14:textId="77777777" w:rsidR="00083A2B" w:rsidRDefault="007C4FE9">
            <w:pPr>
              <w:pStyle w:val="TableStyle"/>
            </w:pPr>
            <w:r>
              <w:rPr>
                <w:noProof/>
              </w:rPr>
              <w:t>0-*</w:t>
            </w:r>
          </w:p>
        </w:tc>
        <w:tc>
          <w:tcPr>
            <w:tcW w:w="1570" w:type="dxa"/>
            <w:tcBorders>
              <w:bottom w:val="single" w:sz="2" w:space="0" w:color="auto"/>
            </w:tcBorders>
            <w:shd w:val="pct10" w:color="auto" w:fill="auto"/>
          </w:tcPr>
          <w:p w14:paraId="3D5658D1" w14:textId="77777777" w:rsidR="00083A2B" w:rsidRDefault="00083A2B">
            <w:pPr>
              <w:pStyle w:val="TableStyle"/>
            </w:pPr>
          </w:p>
        </w:tc>
        <w:tc>
          <w:tcPr>
            <w:tcW w:w="283" w:type="dxa"/>
            <w:tcBorders>
              <w:bottom w:val="single" w:sz="2" w:space="0" w:color="auto"/>
            </w:tcBorders>
            <w:shd w:val="pct10" w:color="auto" w:fill="auto"/>
          </w:tcPr>
          <w:p w14:paraId="349A0C6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4DA103A" w14:textId="77777777" w:rsidR="00083A2B" w:rsidRDefault="00083A2B">
            <w:pPr>
              <w:pStyle w:val="TableStyle"/>
              <w:jc w:val="center"/>
            </w:pPr>
          </w:p>
        </w:tc>
        <w:tc>
          <w:tcPr>
            <w:tcW w:w="283" w:type="dxa"/>
            <w:tcBorders>
              <w:bottom w:val="single" w:sz="2" w:space="0" w:color="auto"/>
            </w:tcBorders>
            <w:shd w:val="pct10" w:color="auto" w:fill="auto"/>
          </w:tcPr>
          <w:p w14:paraId="0CAD47E2" w14:textId="77777777" w:rsidR="00083A2B" w:rsidRDefault="00083A2B">
            <w:pPr>
              <w:pStyle w:val="TableStyle"/>
              <w:jc w:val="center"/>
            </w:pPr>
          </w:p>
        </w:tc>
        <w:tc>
          <w:tcPr>
            <w:tcW w:w="283" w:type="dxa"/>
            <w:tcBorders>
              <w:bottom w:val="single" w:sz="2" w:space="0" w:color="auto"/>
            </w:tcBorders>
            <w:shd w:val="pct10" w:color="auto" w:fill="auto"/>
          </w:tcPr>
          <w:p w14:paraId="6EAB4F2A" w14:textId="77777777" w:rsidR="00083A2B" w:rsidRDefault="00083A2B">
            <w:pPr>
              <w:pStyle w:val="TableStyle"/>
              <w:jc w:val="center"/>
            </w:pPr>
          </w:p>
        </w:tc>
        <w:tc>
          <w:tcPr>
            <w:tcW w:w="283" w:type="dxa"/>
            <w:tcBorders>
              <w:bottom w:val="single" w:sz="2" w:space="0" w:color="auto"/>
            </w:tcBorders>
            <w:shd w:val="pct10" w:color="auto" w:fill="auto"/>
          </w:tcPr>
          <w:p w14:paraId="3D08E296" w14:textId="77777777" w:rsidR="00083A2B" w:rsidRDefault="00083A2B">
            <w:pPr>
              <w:pStyle w:val="TableStyle"/>
              <w:jc w:val="center"/>
            </w:pPr>
          </w:p>
        </w:tc>
        <w:tc>
          <w:tcPr>
            <w:tcW w:w="283" w:type="dxa"/>
            <w:tcBorders>
              <w:bottom w:val="single" w:sz="2" w:space="0" w:color="auto"/>
            </w:tcBorders>
            <w:shd w:val="pct10" w:color="auto" w:fill="auto"/>
          </w:tcPr>
          <w:p w14:paraId="18E976BA" w14:textId="77777777" w:rsidR="00083A2B" w:rsidRDefault="00083A2B">
            <w:pPr>
              <w:pStyle w:val="TableStyle"/>
              <w:jc w:val="center"/>
            </w:pPr>
          </w:p>
        </w:tc>
        <w:tc>
          <w:tcPr>
            <w:tcW w:w="283" w:type="dxa"/>
            <w:tcBorders>
              <w:bottom w:val="single" w:sz="2" w:space="0" w:color="auto"/>
            </w:tcBorders>
            <w:shd w:val="pct10" w:color="auto" w:fill="auto"/>
          </w:tcPr>
          <w:p w14:paraId="4F7C7611" w14:textId="77777777" w:rsidR="00083A2B" w:rsidRDefault="00083A2B">
            <w:pPr>
              <w:pStyle w:val="TableStyle"/>
              <w:jc w:val="center"/>
            </w:pPr>
          </w:p>
        </w:tc>
        <w:tc>
          <w:tcPr>
            <w:tcW w:w="283" w:type="dxa"/>
            <w:tcBorders>
              <w:bottom w:val="single" w:sz="2" w:space="0" w:color="auto"/>
            </w:tcBorders>
            <w:shd w:val="pct10" w:color="auto" w:fill="auto"/>
          </w:tcPr>
          <w:p w14:paraId="74CA425D" w14:textId="77777777" w:rsidR="00083A2B" w:rsidRDefault="00083A2B">
            <w:pPr>
              <w:pStyle w:val="TableStyle"/>
              <w:jc w:val="center"/>
            </w:pPr>
          </w:p>
        </w:tc>
        <w:tc>
          <w:tcPr>
            <w:tcW w:w="1945" w:type="dxa"/>
            <w:tcBorders>
              <w:bottom w:val="single" w:sz="2" w:space="0" w:color="auto"/>
            </w:tcBorders>
            <w:shd w:val="pct10" w:color="auto" w:fill="auto"/>
          </w:tcPr>
          <w:p w14:paraId="0E60E1F9" w14:textId="77777777" w:rsidR="00083A2B" w:rsidRDefault="00083A2B">
            <w:pPr>
              <w:pStyle w:val="TableStyle"/>
              <w:jc w:val="center"/>
            </w:pPr>
          </w:p>
        </w:tc>
      </w:tr>
      <w:tr w:rsidR="00083A2B" w14:paraId="246BA5B2" w14:textId="77777777">
        <w:trPr>
          <w:cantSplit/>
        </w:trPr>
        <w:tc>
          <w:tcPr>
            <w:tcW w:w="624" w:type="dxa"/>
          </w:tcPr>
          <w:p w14:paraId="1A00CB38" w14:textId="77777777" w:rsidR="00083A2B" w:rsidRDefault="00083A2B">
            <w:pPr>
              <w:pStyle w:val="TableStyle"/>
              <w:jc w:val="center"/>
            </w:pPr>
          </w:p>
        </w:tc>
        <w:tc>
          <w:tcPr>
            <w:tcW w:w="2035" w:type="dxa"/>
          </w:tcPr>
          <w:p w14:paraId="2B80EFD9" w14:textId="77777777" w:rsidR="00083A2B" w:rsidRDefault="00083A2B">
            <w:pPr>
              <w:pStyle w:val="TableStyle"/>
            </w:pPr>
          </w:p>
        </w:tc>
        <w:tc>
          <w:tcPr>
            <w:tcW w:w="595" w:type="dxa"/>
          </w:tcPr>
          <w:p w14:paraId="0C7E1CC5" w14:textId="77777777" w:rsidR="00083A2B" w:rsidRDefault="00083A2B">
            <w:pPr>
              <w:pStyle w:val="TableStyle"/>
            </w:pPr>
          </w:p>
        </w:tc>
        <w:tc>
          <w:tcPr>
            <w:tcW w:w="1570" w:type="dxa"/>
          </w:tcPr>
          <w:p w14:paraId="5D22693D" w14:textId="77777777" w:rsidR="00083A2B" w:rsidRDefault="00083A2B">
            <w:pPr>
              <w:pStyle w:val="TableStyle"/>
            </w:pPr>
          </w:p>
        </w:tc>
        <w:tc>
          <w:tcPr>
            <w:tcW w:w="283" w:type="dxa"/>
          </w:tcPr>
          <w:p w14:paraId="0C2C216E" w14:textId="77777777" w:rsidR="00083A2B" w:rsidRDefault="00083A2B">
            <w:pPr>
              <w:pStyle w:val="TableStyle"/>
              <w:jc w:val="center"/>
            </w:pPr>
          </w:p>
        </w:tc>
        <w:tc>
          <w:tcPr>
            <w:tcW w:w="283" w:type="dxa"/>
          </w:tcPr>
          <w:p w14:paraId="140B2B64" w14:textId="77777777" w:rsidR="00083A2B" w:rsidRDefault="007C4FE9">
            <w:pPr>
              <w:pStyle w:val="TableStyle"/>
              <w:jc w:val="center"/>
            </w:pPr>
            <w:r>
              <w:rPr>
                <w:noProof/>
              </w:rPr>
              <w:t>1</w:t>
            </w:r>
          </w:p>
        </w:tc>
        <w:tc>
          <w:tcPr>
            <w:tcW w:w="283" w:type="dxa"/>
          </w:tcPr>
          <w:p w14:paraId="0B8C582C" w14:textId="77777777" w:rsidR="00083A2B" w:rsidRDefault="00083A2B">
            <w:pPr>
              <w:pStyle w:val="TableStyle"/>
              <w:jc w:val="center"/>
            </w:pPr>
          </w:p>
        </w:tc>
        <w:tc>
          <w:tcPr>
            <w:tcW w:w="283" w:type="dxa"/>
          </w:tcPr>
          <w:p w14:paraId="221F5658" w14:textId="77777777" w:rsidR="00083A2B" w:rsidRDefault="00083A2B">
            <w:pPr>
              <w:pStyle w:val="TableStyle"/>
              <w:jc w:val="center"/>
            </w:pPr>
          </w:p>
        </w:tc>
        <w:tc>
          <w:tcPr>
            <w:tcW w:w="283" w:type="dxa"/>
          </w:tcPr>
          <w:p w14:paraId="274036F3" w14:textId="77777777" w:rsidR="00083A2B" w:rsidRDefault="00083A2B">
            <w:pPr>
              <w:pStyle w:val="TableStyle"/>
              <w:jc w:val="center"/>
            </w:pPr>
          </w:p>
        </w:tc>
        <w:tc>
          <w:tcPr>
            <w:tcW w:w="283" w:type="dxa"/>
          </w:tcPr>
          <w:p w14:paraId="6588DEF8" w14:textId="77777777" w:rsidR="00083A2B" w:rsidRDefault="00083A2B">
            <w:pPr>
              <w:pStyle w:val="TableStyle"/>
              <w:jc w:val="center"/>
            </w:pPr>
          </w:p>
        </w:tc>
        <w:tc>
          <w:tcPr>
            <w:tcW w:w="283" w:type="dxa"/>
          </w:tcPr>
          <w:p w14:paraId="4EDEB000" w14:textId="77777777" w:rsidR="00083A2B" w:rsidRDefault="00083A2B">
            <w:pPr>
              <w:pStyle w:val="TableStyle"/>
              <w:jc w:val="center"/>
            </w:pPr>
          </w:p>
        </w:tc>
        <w:tc>
          <w:tcPr>
            <w:tcW w:w="283" w:type="dxa"/>
          </w:tcPr>
          <w:p w14:paraId="5012DD05" w14:textId="77777777" w:rsidR="00083A2B" w:rsidRDefault="00083A2B">
            <w:pPr>
              <w:pStyle w:val="TableStyle"/>
              <w:jc w:val="center"/>
            </w:pPr>
          </w:p>
        </w:tc>
        <w:tc>
          <w:tcPr>
            <w:tcW w:w="1945" w:type="dxa"/>
          </w:tcPr>
          <w:p w14:paraId="7EB5EDAB" w14:textId="77777777" w:rsidR="00083A2B" w:rsidRDefault="007C4FE9">
            <w:pPr>
              <w:pStyle w:val="TableStyle"/>
            </w:pPr>
            <w:r>
              <w:rPr>
                <w:noProof/>
              </w:rPr>
              <w:t>MDD Update Status</w:t>
            </w:r>
          </w:p>
        </w:tc>
      </w:tr>
      <w:tr w:rsidR="00083A2B" w14:paraId="3F0B75A1" w14:textId="77777777">
        <w:trPr>
          <w:cantSplit/>
        </w:trPr>
        <w:tc>
          <w:tcPr>
            <w:tcW w:w="624" w:type="dxa"/>
          </w:tcPr>
          <w:p w14:paraId="50C058C8" w14:textId="77777777" w:rsidR="00083A2B" w:rsidRDefault="00083A2B">
            <w:pPr>
              <w:pStyle w:val="TableStyle"/>
              <w:jc w:val="center"/>
            </w:pPr>
          </w:p>
        </w:tc>
        <w:tc>
          <w:tcPr>
            <w:tcW w:w="2035" w:type="dxa"/>
          </w:tcPr>
          <w:p w14:paraId="7E1AD68E" w14:textId="77777777" w:rsidR="00083A2B" w:rsidRDefault="00083A2B">
            <w:pPr>
              <w:pStyle w:val="TableStyle"/>
            </w:pPr>
          </w:p>
        </w:tc>
        <w:tc>
          <w:tcPr>
            <w:tcW w:w="595" w:type="dxa"/>
          </w:tcPr>
          <w:p w14:paraId="66A606FC" w14:textId="77777777" w:rsidR="00083A2B" w:rsidRDefault="00083A2B">
            <w:pPr>
              <w:pStyle w:val="TableStyle"/>
            </w:pPr>
          </w:p>
        </w:tc>
        <w:tc>
          <w:tcPr>
            <w:tcW w:w="1570" w:type="dxa"/>
          </w:tcPr>
          <w:p w14:paraId="0A66E610" w14:textId="77777777" w:rsidR="00083A2B" w:rsidRDefault="00083A2B">
            <w:pPr>
              <w:pStyle w:val="TableStyle"/>
            </w:pPr>
          </w:p>
        </w:tc>
        <w:tc>
          <w:tcPr>
            <w:tcW w:w="283" w:type="dxa"/>
          </w:tcPr>
          <w:p w14:paraId="2894B899" w14:textId="77777777" w:rsidR="00083A2B" w:rsidRDefault="00083A2B">
            <w:pPr>
              <w:pStyle w:val="TableStyle"/>
              <w:jc w:val="center"/>
            </w:pPr>
          </w:p>
        </w:tc>
        <w:tc>
          <w:tcPr>
            <w:tcW w:w="283" w:type="dxa"/>
          </w:tcPr>
          <w:p w14:paraId="6C7A95AE" w14:textId="77777777" w:rsidR="00083A2B" w:rsidRDefault="007C4FE9">
            <w:pPr>
              <w:pStyle w:val="TableStyle"/>
              <w:jc w:val="center"/>
            </w:pPr>
            <w:r>
              <w:rPr>
                <w:noProof/>
              </w:rPr>
              <w:t>1</w:t>
            </w:r>
          </w:p>
        </w:tc>
        <w:tc>
          <w:tcPr>
            <w:tcW w:w="283" w:type="dxa"/>
          </w:tcPr>
          <w:p w14:paraId="35CD14B8" w14:textId="77777777" w:rsidR="00083A2B" w:rsidRDefault="00083A2B">
            <w:pPr>
              <w:pStyle w:val="TableStyle"/>
              <w:jc w:val="center"/>
            </w:pPr>
          </w:p>
        </w:tc>
        <w:tc>
          <w:tcPr>
            <w:tcW w:w="283" w:type="dxa"/>
          </w:tcPr>
          <w:p w14:paraId="17A0AEE3" w14:textId="77777777" w:rsidR="00083A2B" w:rsidRDefault="00083A2B">
            <w:pPr>
              <w:pStyle w:val="TableStyle"/>
              <w:jc w:val="center"/>
            </w:pPr>
          </w:p>
        </w:tc>
        <w:tc>
          <w:tcPr>
            <w:tcW w:w="283" w:type="dxa"/>
          </w:tcPr>
          <w:p w14:paraId="0A61FE5A" w14:textId="77777777" w:rsidR="00083A2B" w:rsidRDefault="00083A2B">
            <w:pPr>
              <w:pStyle w:val="TableStyle"/>
              <w:jc w:val="center"/>
            </w:pPr>
          </w:p>
        </w:tc>
        <w:tc>
          <w:tcPr>
            <w:tcW w:w="283" w:type="dxa"/>
          </w:tcPr>
          <w:p w14:paraId="6C678BE6" w14:textId="77777777" w:rsidR="00083A2B" w:rsidRDefault="00083A2B">
            <w:pPr>
              <w:pStyle w:val="TableStyle"/>
              <w:jc w:val="center"/>
            </w:pPr>
          </w:p>
        </w:tc>
        <w:tc>
          <w:tcPr>
            <w:tcW w:w="283" w:type="dxa"/>
          </w:tcPr>
          <w:p w14:paraId="5B6EE226" w14:textId="77777777" w:rsidR="00083A2B" w:rsidRDefault="00083A2B">
            <w:pPr>
              <w:pStyle w:val="TableStyle"/>
              <w:jc w:val="center"/>
            </w:pPr>
          </w:p>
        </w:tc>
        <w:tc>
          <w:tcPr>
            <w:tcW w:w="283" w:type="dxa"/>
          </w:tcPr>
          <w:p w14:paraId="47E6C5B6" w14:textId="77777777" w:rsidR="00083A2B" w:rsidRDefault="00083A2B">
            <w:pPr>
              <w:pStyle w:val="TableStyle"/>
              <w:jc w:val="center"/>
            </w:pPr>
          </w:p>
        </w:tc>
        <w:tc>
          <w:tcPr>
            <w:tcW w:w="1945" w:type="dxa"/>
          </w:tcPr>
          <w:p w14:paraId="7B3BC542" w14:textId="77777777" w:rsidR="00083A2B" w:rsidRDefault="007C4FE9">
            <w:pPr>
              <w:pStyle w:val="TableStyle"/>
            </w:pPr>
            <w:r>
              <w:rPr>
                <w:noProof/>
              </w:rPr>
              <w:t>Market Participant Id</w:t>
            </w:r>
          </w:p>
        </w:tc>
      </w:tr>
      <w:tr w:rsidR="00083A2B" w14:paraId="40619DA9" w14:textId="77777777">
        <w:trPr>
          <w:cantSplit/>
        </w:trPr>
        <w:tc>
          <w:tcPr>
            <w:tcW w:w="624" w:type="dxa"/>
          </w:tcPr>
          <w:p w14:paraId="35AC76AF" w14:textId="77777777" w:rsidR="00083A2B" w:rsidRDefault="00083A2B">
            <w:pPr>
              <w:pStyle w:val="TableStyle"/>
              <w:jc w:val="center"/>
            </w:pPr>
          </w:p>
        </w:tc>
        <w:tc>
          <w:tcPr>
            <w:tcW w:w="2035" w:type="dxa"/>
          </w:tcPr>
          <w:p w14:paraId="3451DF35" w14:textId="77777777" w:rsidR="00083A2B" w:rsidRDefault="00083A2B">
            <w:pPr>
              <w:pStyle w:val="TableStyle"/>
            </w:pPr>
          </w:p>
        </w:tc>
        <w:tc>
          <w:tcPr>
            <w:tcW w:w="595" w:type="dxa"/>
          </w:tcPr>
          <w:p w14:paraId="43ECC09B" w14:textId="77777777" w:rsidR="00083A2B" w:rsidRDefault="00083A2B">
            <w:pPr>
              <w:pStyle w:val="TableStyle"/>
            </w:pPr>
          </w:p>
        </w:tc>
        <w:tc>
          <w:tcPr>
            <w:tcW w:w="1570" w:type="dxa"/>
          </w:tcPr>
          <w:p w14:paraId="6CA5D7AB" w14:textId="77777777" w:rsidR="00083A2B" w:rsidRDefault="00083A2B">
            <w:pPr>
              <w:pStyle w:val="TableStyle"/>
            </w:pPr>
          </w:p>
        </w:tc>
        <w:tc>
          <w:tcPr>
            <w:tcW w:w="283" w:type="dxa"/>
          </w:tcPr>
          <w:p w14:paraId="314FA166" w14:textId="77777777" w:rsidR="00083A2B" w:rsidRDefault="00083A2B">
            <w:pPr>
              <w:pStyle w:val="TableStyle"/>
              <w:jc w:val="center"/>
            </w:pPr>
          </w:p>
        </w:tc>
        <w:tc>
          <w:tcPr>
            <w:tcW w:w="283" w:type="dxa"/>
          </w:tcPr>
          <w:p w14:paraId="56EF9DA5" w14:textId="77777777" w:rsidR="00083A2B" w:rsidRDefault="007C4FE9">
            <w:pPr>
              <w:pStyle w:val="TableStyle"/>
              <w:jc w:val="center"/>
            </w:pPr>
            <w:r>
              <w:rPr>
                <w:noProof/>
              </w:rPr>
              <w:t>1</w:t>
            </w:r>
          </w:p>
        </w:tc>
        <w:tc>
          <w:tcPr>
            <w:tcW w:w="283" w:type="dxa"/>
          </w:tcPr>
          <w:p w14:paraId="417FA9BE" w14:textId="77777777" w:rsidR="00083A2B" w:rsidRDefault="00083A2B">
            <w:pPr>
              <w:pStyle w:val="TableStyle"/>
              <w:jc w:val="center"/>
            </w:pPr>
          </w:p>
        </w:tc>
        <w:tc>
          <w:tcPr>
            <w:tcW w:w="283" w:type="dxa"/>
          </w:tcPr>
          <w:p w14:paraId="599FBFF4" w14:textId="77777777" w:rsidR="00083A2B" w:rsidRDefault="00083A2B">
            <w:pPr>
              <w:pStyle w:val="TableStyle"/>
              <w:jc w:val="center"/>
            </w:pPr>
          </w:p>
        </w:tc>
        <w:tc>
          <w:tcPr>
            <w:tcW w:w="283" w:type="dxa"/>
          </w:tcPr>
          <w:p w14:paraId="6093DCFD" w14:textId="77777777" w:rsidR="00083A2B" w:rsidRDefault="00083A2B">
            <w:pPr>
              <w:pStyle w:val="TableStyle"/>
              <w:jc w:val="center"/>
            </w:pPr>
          </w:p>
        </w:tc>
        <w:tc>
          <w:tcPr>
            <w:tcW w:w="283" w:type="dxa"/>
          </w:tcPr>
          <w:p w14:paraId="2391BE96" w14:textId="77777777" w:rsidR="00083A2B" w:rsidRDefault="00083A2B">
            <w:pPr>
              <w:pStyle w:val="TableStyle"/>
              <w:jc w:val="center"/>
            </w:pPr>
          </w:p>
        </w:tc>
        <w:tc>
          <w:tcPr>
            <w:tcW w:w="283" w:type="dxa"/>
          </w:tcPr>
          <w:p w14:paraId="294950D1" w14:textId="77777777" w:rsidR="00083A2B" w:rsidRDefault="00083A2B">
            <w:pPr>
              <w:pStyle w:val="TableStyle"/>
              <w:jc w:val="center"/>
            </w:pPr>
          </w:p>
        </w:tc>
        <w:tc>
          <w:tcPr>
            <w:tcW w:w="283" w:type="dxa"/>
          </w:tcPr>
          <w:p w14:paraId="7CAE30F9" w14:textId="77777777" w:rsidR="00083A2B" w:rsidRDefault="00083A2B">
            <w:pPr>
              <w:pStyle w:val="TableStyle"/>
              <w:jc w:val="center"/>
            </w:pPr>
          </w:p>
        </w:tc>
        <w:tc>
          <w:tcPr>
            <w:tcW w:w="1945" w:type="dxa"/>
          </w:tcPr>
          <w:p w14:paraId="4199B280" w14:textId="77777777" w:rsidR="00083A2B" w:rsidRDefault="007C4FE9">
            <w:pPr>
              <w:pStyle w:val="TableStyle"/>
            </w:pPr>
            <w:r>
              <w:rPr>
                <w:noProof/>
              </w:rPr>
              <w:t>Market Participant Name</w:t>
            </w:r>
          </w:p>
        </w:tc>
      </w:tr>
      <w:tr w:rsidR="00083A2B" w14:paraId="4674E45F" w14:textId="77777777">
        <w:trPr>
          <w:cantSplit/>
        </w:trPr>
        <w:tc>
          <w:tcPr>
            <w:tcW w:w="624" w:type="dxa"/>
          </w:tcPr>
          <w:p w14:paraId="7BEA28F8" w14:textId="77777777" w:rsidR="00083A2B" w:rsidRDefault="00083A2B">
            <w:pPr>
              <w:pStyle w:val="TableStyle"/>
              <w:jc w:val="center"/>
            </w:pPr>
          </w:p>
        </w:tc>
        <w:tc>
          <w:tcPr>
            <w:tcW w:w="2035" w:type="dxa"/>
          </w:tcPr>
          <w:p w14:paraId="6132A45C" w14:textId="77777777" w:rsidR="00083A2B" w:rsidRDefault="00083A2B">
            <w:pPr>
              <w:pStyle w:val="TableStyle"/>
            </w:pPr>
          </w:p>
        </w:tc>
        <w:tc>
          <w:tcPr>
            <w:tcW w:w="595" w:type="dxa"/>
          </w:tcPr>
          <w:p w14:paraId="6ED83769" w14:textId="77777777" w:rsidR="00083A2B" w:rsidRDefault="00083A2B">
            <w:pPr>
              <w:pStyle w:val="TableStyle"/>
            </w:pPr>
          </w:p>
        </w:tc>
        <w:tc>
          <w:tcPr>
            <w:tcW w:w="1570" w:type="dxa"/>
          </w:tcPr>
          <w:p w14:paraId="77D296C0" w14:textId="77777777" w:rsidR="00083A2B" w:rsidRDefault="00083A2B">
            <w:pPr>
              <w:pStyle w:val="TableStyle"/>
            </w:pPr>
          </w:p>
        </w:tc>
        <w:tc>
          <w:tcPr>
            <w:tcW w:w="283" w:type="dxa"/>
          </w:tcPr>
          <w:p w14:paraId="64EE3B42" w14:textId="77777777" w:rsidR="00083A2B" w:rsidRDefault="00083A2B">
            <w:pPr>
              <w:pStyle w:val="TableStyle"/>
              <w:jc w:val="center"/>
            </w:pPr>
          </w:p>
        </w:tc>
        <w:tc>
          <w:tcPr>
            <w:tcW w:w="283" w:type="dxa"/>
          </w:tcPr>
          <w:p w14:paraId="22644864" w14:textId="77777777" w:rsidR="00083A2B" w:rsidRDefault="007C4FE9">
            <w:pPr>
              <w:pStyle w:val="TableStyle"/>
              <w:jc w:val="center"/>
            </w:pPr>
            <w:r>
              <w:rPr>
                <w:noProof/>
              </w:rPr>
              <w:t>O</w:t>
            </w:r>
          </w:p>
        </w:tc>
        <w:tc>
          <w:tcPr>
            <w:tcW w:w="283" w:type="dxa"/>
          </w:tcPr>
          <w:p w14:paraId="7C39F001" w14:textId="77777777" w:rsidR="00083A2B" w:rsidRDefault="00083A2B">
            <w:pPr>
              <w:pStyle w:val="TableStyle"/>
              <w:jc w:val="center"/>
            </w:pPr>
          </w:p>
        </w:tc>
        <w:tc>
          <w:tcPr>
            <w:tcW w:w="283" w:type="dxa"/>
          </w:tcPr>
          <w:p w14:paraId="55B941BC" w14:textId="77777777" w:rsidR="00083A2B" w:rsidRDefault="00083A2B">
            <w:pPr>
              <w:pStyle w:val="TableStyle"/>
              <w:jc w:val="center"/>
            </w:pPr>
          </w:p>
        </w:tc>
        <w:tc>
          <w:tcPr>
            <w:tcW w:w="283" w:type="dxa"/>
          </w:tcPr>
          <w:p w14:paraId="3F1BAE60" w14:textId="77777777" w:rsidR="00083A2B" w:rsidRDefault="00083A2B">
            <w:pPr>
              <w:pStyle w:val="TableStyle"/>
              <w:jc w:val="center"/>
            </w:pPr>
          </w:p>
        </w:tc>
        <w:tc>
          <w:tcPr>
            <w:tcW w:w="283" w:type="dxa"/>
          </w:tcPr>
          <w:p w14:paraId="23FD73FD" w14:textId="77777777" w:rsidR="00083A2B" w:rsidRDefault="00083A2B">
            <w:pPr>
              <w:pStyle w:val="TableStyle"/>
              <w:jc w:val="center"/>
            </w:pPr>
          </w:p>
        </w:tc>
        <w:tc>
          <w:tcPr>
            <w:tcW w:w="283" w:type="dxa"/>
          </w:tcPr>
          <w:p w14:paraId="4D5785F4" w14:textId="77777777" w:rsidR="00083A2B" w:rsidRDefault="00083A2B">
            <w:pPr>
              <w:pStyle w:val="TableStyle"/>
              <w:jc w:val="center"/>
            </w:pPr>
          </w:p>
        </w:tc>
        <w:tc>
          <w:tcPr>
            <w:tcW w:w="283" w:type="dxa"/>
          </w:tcPr>
          <w:p w14:paraId="31BAC1B3" w14:textId="77777777" w:rsidR="00083A2B" w:rsidRDefault="00083A2B">
            <w:pPr>
              <w:pStyle w:val="TableStyle"/>
              <w:jc w:val="center"/>
            </w:pPr>
          </w:p>
        </w:tc>
        <w:tc>
          <w:tcPr>
            <w:tcW w:w="1945" w:type="dxa"/>
          </w:tcPr>
          <w:p w14:paraId="64A5C49F" w14:textId="77777777" w:rsidR="00083A2B" w:rsidRDefault="007C4FE9">
            <w:pPr>
              <w:pStyle w:val="TableStyle"/>
            </w:pPr>
            <w:r>
              <w:rPr>
                <w:noProof/>
              </w:rPr>
              <w:t>BSC Trading Party Id</w:t>
            </w:r>
          </w:p>
        </w:tc>
      </w:tr>
    </w:tbl>
    <w:p w14:paraId="0D69FDD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EF9E615" w14:textId="77777777">
        <w:trPr>
          <w:cantSplit/>
        </w:trPr>
        <w:tc>
          <w:tcPr>
            <w:tcW w:w="624" w:type="dxa"/>
            <w:tcBorders>
              <w:bottom w:val="single" w:sz="2" w:space="0" w:color="auto"/>
            </w:tcBorders>
            <w:shd w:val="pct10" w:color="auto" w:fill="auto"/>
          </w:tcPr>
          <w:p w14:paraId="363BAEBE" w14:textId="77777777" w:rsidR="00083A2B" w:rsidRDefault="007C4FE9">
            <w:pPr>
              <w:pStyle w:val="TableStyle"/>
              <w:jc w:val="center"/>
            </w:pPr>
            <w:r>
              <w:rPr>
                <w:noProof/>
              </w:rPr>
              <w:t>MPR</w:t>
            </w:r>
          </w:p>
        </w:tc>
        <w:tc>
          <w:tcPr>
            <w:tcW w:w="2035" w:type="dxa"/>
            <w:tcBorders>
              <w:bottom w:val="single" w:sz="2" w:space="0" w:color="auto"/>
            </w:tcBorders>
            <w:shd w:val="pct10" w:color="auto" w:fill="auto"/>
          </w:tcPr>
          <w:p w14:paraId="2AAB8B1D" w14:textId="77777777" w:rsidR="00083A2B" w:rsidRDefault="007C4FE9">
            <w:pPr>
              <w:pStyle w:val="TableStyle"/>
            </w:pPr>
            <w:r>
              <w:rPr>
                <w:noProof/>
              </w:rPr>
              <w:t>Market Participant Roles</w:t>
            </w:r>
          </w:p>
        </w:tc>
        <w:tc>
          <w:tcPr>
            <w:tcW w:w="595" w:type="dxa"/>
            <w:tcBorders>
              <w:bottom w:val="single" w:sz="2" w:space="0" w:color="auto"/>
            </w:tcBorders>
            <w:shd w:val="pct10" w:color="auto" w:fill="auto"/>
          </w:tcPr>
          <w:p w14:paraId="12049415" w14:textId="77777777" w:rsidR="00083A2B" w:rsidRDefault="007C4FE9">
            <w:pPr>
              <w:pStyle w:val="TableStyle"/>
            </w:pPr>
            <w:r>
              <w:rPr>
                <w:noProof/>
              </w:rPr>
              <w:t>0-*</w:t>
            </w:r>
          </w:p>
        </w:tc>
        <w:tc>
          <w:tcPr>
            <w:tcW w:w="1570" w:type="dxa"/>
            <w:tcBorders>
              <w:bottom w:val="single" w:sz="2" w:space="0" w:color="auto"/>
            </w:tcBorders>
            <w:shd w:val="pct10" w:color="auto" w:fill="auto"/>
          </w:tcPr>
          <w:p w14:paraId="54B1941D" w14:textId="77777777" w:rsidR="00083A2B" w:rsidRDefault="00083A2B">
            <w:pPr>
              <w:pStyle w:val="TableStyle"/>
            </w:pPr>
          </w:p>
        </w:tc>
        <w:tc>
          <w:tcPr>
            <w:tcW w:w="283" w:type="dxa"/>
            <w:tcBorders>
              <w:bottom w:val="single" w:sz="2" w:space="0" w:color="auto"/>
            </w:tcBorders>
            <w:shd w:val="pct10" w:color="auto" w:fill="auto"/>
          </w:tcPr>
          <w:p w14:paraId="3B8BF600" w14:textId="77777777" w:rsidR="00083A2B" w:rsidRDefault="00083A2B">
            <w:pPr>
              <w:pStyle w:val="TableStyle"/>
              <w:jc w:val="center"/>
            </w:pPr>
          </w:p>
        </w:tc>
        <w:tc>
          <w:tcPr>
            <w:tcW w:w="283" w:type="dxa"/>
            <w:tcBorders>
              <w:bottom w:val="single" w:sz="2" w:space="0" w:color="auto"/>
            </w:tcBorders>
            <w:shd w:val="pct10" w:color="auto" w:fill="auto"/>
          </w:tcPr>
          <w:p w14:paraId="0369333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5DDCCCB" w14:textId="77777777" w:rsidR="00083A2B" w:rsidRDefault="00083A2B">
            <w:pPr>
              <w:pStyle w:val="TableStyle"/>
              <w:jc w:val="center"/>
            </w:pPr>
          </w:p>
        </w:tc>
        <w:tc>
          <w:tcPr>
            <w:tcW w:w="283" w:type="dxa"/>
            <w:tcBorders>
              <w:bottom w:val="single" w:sz="2" w:space="0" w:color="auto"/>
            </w:tcBorders>
            <w:shd w:val="pct10" w:color="auto" w:fill="auto"/>
          </w:tcPr>
          <w:p w14:paraId="59067A76" w14:textId="77777777" w:rsidR="00083A2B" w:rsidRDefault="00083A2B">
            <w:pPr>
              <w:pStyle w:val="TableStyle"/>
              <w:jc w:val="center"/>
            </w:pPr>
          </w:p>
        </w:tc>
        <w:tc>
          <w:tcPr>
            <w:tcW w:w="283" w:type="dxa"/>
            <w:tcBorders>
              <w:bottom w:val="single" w:sz="2" w:space="0" w:color="auto"/>
            </w:tcBorders>
            <w:shd w:val="pct10" w:color="auto" w:fill="auto"/>
          </w:tcPr>
          <w:p w14:paraId="6894DE4D" w14:textId="77777777" w:rsidR="00083A2B" w:rsidRDefault="00083A2B">
            <w:pPr>
              <w:pStyle w:val="TableStyle"/>
              <w:jc w:val="center"/>
            </w:pPr>
          </w:p>
        </w:tc>
        <w:tc>
          <w:tcPr>
            <w:tcW w:w="283" w:type="dxa"/>
            <w:tcBorders>
              <w:bottom w:val="single" w:sz="2" w:space="0" w:color="auto"/>
            </w:tcBorders>
            <w:shd w:val="pct10" w:color="auto" w:fill="auto"/>
          </w:tcPr>
          <w:p w14:paraId="32211D38" w14:textId="77777777" w:rsidR="00083A2B" w:rsidRDefault="00083A2B">
            <w:pPr>
              <w:pStyle w:val="TableStyle"/>
              <w:jc w:val="center"/>
            </w:pPr>
          </w:p>
        </w:tc>
        <w:tc>
          <w:tcPr>
            <w:tcW w:w="283" w:type="dxa"/>
            <w:tcBorders>
              <w:bottom w:val="single" w:sz="2" w:space="0" w:color="auto"/>
            </w:tcBorders>
            <w:shd w:val="pct10" w:color="auto" w:fill="auto"/>
          </w:tcPr>
          <w:p w14:paraId="3B6AC0BD" w14:textId="77777777" w:rsidR="00083A2B" w:rsidRDefault="00083A2B">
            <w:pPr>
              <w:pStyle w:val="TableStyle"/>
              <w:jc w:val="center"/>
            </w:pPr>
          </w:p>
        </w:tc>
        <w:tc>
          <w:tcPr>
            <w:tcW w:w="283" w:type="dxa"/>
            <w:tcBorders>
              <w:bottom w:val="single" w:sz="2" w:space="0" w:color="auto"/>
            </w:tcBorders>
            <w:shd w:val="pct10" w:color="auto" w:fill="auto"/>
          </w:tcPr>
          <w:p w14:paraId="0970F2DF" w14:textId="77777777" w:rsidR="00083A2B" w:rsidRDefault="00083A2B">
            <w:pPr>
              <w:pStyle w:val="TableStyle"/>
              <w:jc w:val="center"/>
            </w:pPr>
          </w:p>
        </w:tc>
        <w:tc>
          <w:tcPr>
            <w:tcW w:w="1945" w:type="dxa"/>
            <w:tcBorders>
              <w:bottom w:val="single" w:sz="2" w:space="0" w:color="auto"/>
            </w:tcBorders>
            <w:shd w:val="pct10" w:color="auto" w:fill="auto"/>
          </w:tcPr>
          <w:p w14:paraId="4D22112E" w14:textId="77777777" w:rsidR="00083A2B" w:rsidRDefault="00083A2B">
            <w:pPr>
              <w:pStyle w:val="TableStyle"/>
              <w:jc w:val="center"/>
            </w:pPr>
          </w:p>
        </w:tc>
      </w:tr>
      <w:tr w:rsidR="00083A2B" w14:paraId="2E3C4ECF" w14:textId="77777777">
        <w:trPr>
          <w:cantSplit/>
        </w:trPr>
        <w:tc>
          <w:tcPr>
            <w:tcW w:w="624" w:type="dxa"/>
          </w:tcPr>
          <w:p w14:paraId="43FC7B56" w14:textId="77777777" w:rsidR="00083A2B" w:rsidRDefault="00083A2B">
            <w:pPr>
              <w:pStyle w:val="TableStyle"/>
              <w:jc w:val="center"/>
            </w:pPr>
          </w:p>
        </w:tc>
        <w:tc>
          <w:tcPr>
            <w:tcW w:w="2035" w:type="dxa"/>
          </w:tcPr>
          <w:p w14:paraId="48146590" w14:textId="77777777" w:rsidR="00083A2B" w:rsidRDefault="00083A2B">
            <w:pPr>
              <w:pStyle w:val="TableStyle"/>
            </w:pPr>
          </w:p>
        </w:tc>
        <w:tc>
          <w:tcPr>
            <w:tcW w:w="595" w:type="dxa"/>
          </w:tcPr>
          <w:p w14:paraId="51891E8D" w14:textId="77777777" w:rsidR="00083A2B" w:rsidRDefault="00083A2B">
            <w:pPr>
              <w:pStyle w:val="TableStyle"/>
            </w:pPr>
          </w:p>
        </w:tc>
        <w:tc>
          <w:tcPr>
            <w:tcW w:w="1570" w:type="dxa"/>
          </w:tcPr>
          <w:p w14:paraId="1465EDE1" w14:textId="77777777" w:rsidR="00083A2B" w:rsidRDefault="00083A2B">
            <w:pPr>
              <w:pStyle w:val="TableStyle"/>
            </w:pPr>
          </w:p>
        </w:tc>
        <w:tc>
          <w:tcPr>
            <w:tcW w:w="283" w:type="dxa"/>
          </w:tcPr>
          <w:p w14:paraId="25637E5F" w14:textId="77777777" w:rsidR="00083A2B" w:rsidRDefault="00083A2B">
            <w:pPr>
              <w:pStyle w:val="TableStyle"/>
              <w:jc w:val="center"/>
            </w:pPr>
          </w:p>
        </w:tc>
        <w:tc>
          <w:tcPr>
            <w:tcW w:w="283" w:type="dxa"/>
          </w:tcPr>
          <w:p w14:paraId="74F3CDBD" w14:textId="77777777" w:rsidR="00083A2B" w:rsidRDefault="00083A2B">
            <w:pPr>
              <w:pStyle w:val="TableStyle"/>
              <w:jc w:val="center"/>
            </w:pPr>
          </w:p>
        </w:tc>
        <w:tc>
          <w:tcPr>
            <w:tcW w:w="283" w:type="dxa"/>
          </w:tcPr>
          <w:p w14:paraId="4828B396" w14:textId="77777777" w:rsidR="00083A2B" w:rsidRDefault="007C4FE9">
            <w:pPr>
              <w:pStyle w:val="TableStyle"/>
              <w:jc w:val="center"/>
            </w:pPr>
            <w:r>
              <w:rPr>
                <w:noProof/>
              </w:rPr>
              <w:t>1</w:t>
            </w:r>
          </w:p>
        </w:tc>
        <w:tc>
          <w:tcPr>
            <w:tcW w:w="283" w:type="dxa"/>
          </w:tcPr>
          <w:p w14:paraId="5C7E58EF" w14:textId="77777777" w:rsidR="00083A2B" w:rsidRDefault="00083A2B">
            <w:pPr>
              <w:pStyle w:val="TableStyle"/>
              <w:jc w:val="center"/>
            </w:pPr>
          </w:p>
        </w:tc>
        <w:tc>
          <w:tcPr>
            <w:tcW w:w="283" w:type="dxa"/>
          </w:tcPr>
          <w:p w14:paraId="7626A1B0" w14:textId="77777777" w:rsidR="00083A2B" w:rsidRDefault="00083A2B">
            <w:pPr>
              <w:pStyle w:val="TableStyle"/>
              <w:jc w:val="center"/>
            </w:pPr>
          </w:p>
        </w:tc>
        <w:tc>
          <w:tcPr>
            <w:tcW w:w="283" w:type="dxa"/>
          </w:tcPr>
          <w:p w14:paraId="4315C71C" w14:textId="77777777" w:rsidR="00083A2B" w:rsidRDefault="00083A2B">
            <w:pPr>
              <w:pStyle w:val="TableStyle"/>
              <w:jc w:val="center"/>
            </w:pPr>
          </w:p>
        </w:tc>
        <w:tc>
          <w:tcPr>
            <w:tcW w:w="283" w:type="dxa"/>
          </w:tcPr>
          <w:p w14:paraId="358465D9" w14:textId="77777777" w:rsidR="00083A2B" w:rsidRDefault="00083A2B">
            <w:pPr>
              <w:pStyle w:val="TableStyle"/>
              <w:jc w:val="center"/>
            </w:pPr>
          </w:p>
        </w:tc>
        <w:tc>
          <w:tcPr>
            <w:tcW w:w="283" w:type="dxa"/>
          </w:tcPr>
          <w:p w14:paraId="33440628" w14:textId="77777777" w:rsidR="00083A2B" w:rsidRDefault="00083A2B">
            <w:pPr>
              <w:pStyle w:val="TableStyle"/>
              <w:jc w:val="center"/>
            </w:pPr>
          </w:p>
        </w:tc>
        <w:tc>
          <w:tcPr>
            <w:tcW w:w="1945" w:type="dxa"/>
          </w:tcPr>
          <w:p w14:paraId="53ACFB94" w14:textId="77777777" w:rsidR="00083A2B" w:rsidRDefault="007C4FE9">
            <w:pPr>
              <w:pStyle w:val="TableStyle"/>
            </w:pPr>
            <w:r>
              <w:rPr>
                <w:noProof/>
              </w:rPr>
              <w:t>MDD Update Status</w:t>
            </w:r>
          </w:p>
        </w:tc>
      </w:tr>
      <w:tr w:rsidR="00083A2B" w14:paraId="50040073" w14:textId="77777777">
        <w:trPr>
          <w:cantSplit/>
        </w:trPr>
        <w:tc>
          <w:tcPr>
            <w:tcW w:w="624" w:type="dxa"/>
          </w:tcPr>
          <w:p w14:paraId="5AA82035" w14:textId="77777777" w:rsidR="00083A2B" w:rsidRDefault="00083A2B">
            <w:pPr>
              <w:pStyle w:val="TableStyle"/>
              <w:jc w:val="center"/>
            </w:pPr>
          </w:p>
        </w:tc>
        <w:tc>
          <w:tcPr>
            <w:tcW w:w="2035" w:type="dxa"/>
          </w:tcPr>
          <w:p w14:paraId="7EE87641" w14:textId="77777777" w:rsidR="00083A2B" w:rsidRDefault="00083A2B">
            <w:pPr>
              <w:pStyle w:val="TableStyle"/>
            </w:pPr>
          </w:p>
        </w:tc>
        <w:tc>
          <w:tcPr>
            <w:tcW w:w="595" w:type="dxa"/>
          </w:tcPr>
          <w:p w14:paraId="370D961F" w14:textId="77777777" w:rsidR="00083A2B" w:rsidRDefault="00083A2B">
            <w:pPr>
              <w:pStyle w:val="TableStyle"/>
            </w:pPr>
          </w:p>
        </w:tc>
        <w:tc>
          <w:tcPr>
            <w:tcW w:w="1570" w:type="dxa"/>
          </w:tcPr>
          <w:p w14:paraId="1F44FC81" w14:textId="77777777" w:rsidR="00083A2B" w:rsidRDefault="00083A2B">
            <w:pPr>
              <w:pStyle w:val="TableStyle"/>
            </w:pPr>
          </w:p>
        </w:tc>
        <w:tc>
          <w:tcPr>
            <w:tcW w:w="283" w:type="dxa"/>
          </w:tcPr>
          <w:p w14:paraId="3497A127" w14:textId="77777777" w:rsidR="00083A2B" w:rsidRDefault="00083A2B">
            <w:pPr>
              <w:pStyle w:val="TableStyle"/>
              <w:jc w:val="center"/>
            </w:pPr>
          </w:p>
        </w:tc>
        <w:tc>
          <w:tcPr>
            <w:tcW w:w="283" w:type="dxa"/>
          </w:tcPr>
          <w:p w14:paraId="380E292A" w14:textId="77777777" w:rsidR="00083A2B" w:rsidRDefault="00083A2B">
            <w:pPr>
              <w:pStyle w:val="TableStyle"/>
              <w:jc w:val="center"/>
            </w:pPr>
          </w:p>
        </w:tc>
        <w:tc>
          <w:tcPr>
            <w:tcW w:w="283" w:type="dxa"/>
          </w:tcPr>
          <w:p w14:paraId="124DFB7D" w14:textId="77777777" w:rsidR="00083A2B" w:rsidRDefault="007C4FE9">
            <w:pPr>
              <w:pStyle w:val="TableStyle"/>
              <w:jc w:val="center"/>
            </w:pPr>
            <w:r>
              <w:rPr>
                <w:noProof/>
              </w:rPr>
              <w:t>1</w:t>
            </w:r>
          </w:p>
        </w:tc>
        <w:tc>
          <w:tcPr>
            <w:tcW w:w="283" w:type="dxa"/>
          </w:tcPr>
          <w:p w14:paraId="54B5ABF9" w14:textId="77777777" w:rsidR="00083A2B" w:rsidRDefault="00083A2B">
            <w:pPr>
              <w:pStyle w:val="TableStyle"/>
              <w:jc w:val="center"/>
            </w:pPr>
          </w:p>
        </w:tc>
        <w:tc>
          <w:tcPr>
            <w:tcW w:w="283" w:type="dxa"/>
          </w:tcPr>
          <w:p w14:paraId="589346D2" w14:textId="77777777" w:rsidR="00083A2B" w:rsidRDefault="00083A2B">
            <w:pPr>
              <w:pStyle w:val="TableStyle"/>
              <w:jc w:val="center"/>
            </w:pPr>
          </w:p>
        </w:tc>
        <w:tc>
          <w:tcPr>
            <w:tcW w:w="283" w:type="dxa"/>
          </w:tcPr>
          <w:p w14:paraId="2510DE8D" w14:textId="77777777" w:rsidR="00083A2B" w:rsidRDefault="00083A2B">
            <w:pPr>
              <w:pStyle w:val="TableStyle"/>
              <w:jc w:val="center"/>
            </w:pPr>
          </w:p>
        </w:tc>
        <w:tc>
          <w:tcPr>
            <w:tcW w:w="283" w:type="dxa"/>
          </w:tcPr>
          <w:p w14:paraId="13368F28" w14:textId="77777777" w:rsidR="00083A2B" w:rsidRDefault="00083A2B">
            <w:pPr>
              <w:pStyle w:val="TableStyle"/>
              <w:jc w:val="center"/>
            </w:pPr>
          </w:p>
        </w:tc>
        <w:tc>
          <w:tcPr>
            <w:tcW w:w="283" w:type="dxa"/>
          </w:tcPr>
          <w:p w14:paraId="2F1EB365" w14:textId="77777777" w:rsidR="00083A2B" w:rsidRDefault="00083A2B">
            <w:pPr>
              <w:pStyle w:val="TableStyle"/>
              <w:jc w:val="center"/>
            </w:pPr>
          </w:p>
        </w:tc>
        <w:tc>
          <w:tcPr>
            <w:tcW w:w="1945" w:type="dxa"/>
          </w:tcPr>
          <w:p w14:paraId="47D4F691" w14:textId="77777777" w:rsidR="00083A2B" w:rsidRDefault="007C4FE9">
            <w:pPr>
              <w:pStyle w:val="TableStyle"/>
            </w:pPr>
            <w:r>
              <w:rPr>
                <w:noProof/>
              </w:rPr>
              <w:t>Market Participant Role Code</w:t>
            </w:r>
          </w:p>
        </w:tc>
      </w:tr>
      <w:tr w:rsidR="00083A2B" w14:paraId="769AB904" w14:textId="77777777">
        <w:trPr>
          <w:cantSplit/>
        </w:trPr>
        <w:tc>
          <w:tcPr>
            <w:tcW w:w="624" w:type="dxa"/>
          </w:tcPr>
          <w:p w14:paraId="44922B92" w14:textId="77777777" w:rsidR="00083A2B" w:rsidRDefault="00083A2B">
            <w:pPr>
              <w:pStyle w:val="TableStyle"/>
              <w:jc w:val="center"/>
            </w:pPr>
          </w:p>
        </w:tc>
        <w:tc>
          <w:tcPr>
            <w:tcW w:w="2035" w:type="dxa"/>
          </w:tcPr>
          <w:p w14:paraId="369E5A2E" w14:textId="77777777" w:rsidR="00083A2B" w:rsidRDefault="00083A2B">
            <w:pPr>
              <w:pStyle w:val="TableStyle"/>
            </w:pPr>
          </w:p>
        </w:tc>
        <w:tc>
          <w:tcPr>
            <w:tcW w:w="595" w:type="dxa"/>
          </w:tcPr>
          <w:p w14:paraId="73F65DE4" w14:textId="77777777" w:rsidR="00083A2B" w:rsidRDefault="00083A2B">
            <w:pPr>
              <w:pStyle w:val="TableStyle"/>
            </w:pPr>
          </w:p>
        </w:tc>
        <w:tc>
          <w:tcPr>
            <w:tcW w:w="1570" w:type="dxa"/>
          </w:tcPr>
          <w:p w14:paraId="4D7CE319" w14:textId="77777777" w:rsidR="00083A2B" w:rsidRDefault="00083A2B">
            <w:pPr>
              <w:pStyle w:val="TableStyle"/>
            </w:pPr>
          </w:p>
        </w:tc>
        <w:tc>
          <w:tcPr>
            <w:tcW w:w="283" w:type="dxa"/>
          </w:tcPr>
          <w:p w14:paraId="4B2105E1" w14:textId="77777777" w:rsidR="00083A2B" w:rsidRDefault="00083A2B">
            <w:pPr>
              <w:pStyle w:val="TableStyle"/>
              <w:jc w:val="center"/>
            </w:pPr>
          </w:p>
        </w:tc>
        <w:tc>
          <w:tcPr>
            <w:tcW w:w="283" w:type="dxa"/>
          </w:tcPr>
          <w:p w14:paraId="4CEB73BC" w14:textId="77777777" w:rsidR="00083A2B" w:rsidRDefault="00083A2B">
            <w:pPr>
              <w:pStyle w:val="TableStyle"/>
              <w:jc w:val="center"/>
            </w:pPr>
          </w:p>
        </w:tc>
        <w:tc>
          <w:tcPr>
            <w:tcW w:w="283" w:type="dxa"/>
          </w:tcPr>
          <w:p w14:paraId="7FC3DBD1" w14:textId="77777777" w:rsidR="00083A2B" w:rsidRDefault="007C4FE9">
            <w:pPr>
              <w:pStyle w:val="TableStyle"/>
              <w:jc w:val="center"/>
            </w:pPr>
            <w:r>
              <w:rPr>
                <w:noProof/>
              </w:rPr>
              <w:t>1</w:t>
            </w:r>
          </w:p>
        </w:tc>
        <w:tc>
          <w:tcPr>
            <w:tcW w:w="283" w:type="dxa"/>
          </w:tcPr>
          <w:p w14:paraId="17D4F00B" w14:textId="77777777" w:rsidR="00083A2B" w:rsidRDefault="00083A2B">
            <w:pPr>
              <w:pStyle w:val="TableStyle"/>
              <w:jc w:val="center"/>
            </w:pPr>
          </w:p>
        </w:tc>
        <w:tc>
          <w:tcPr>
            <w:tcW w:w="283" w:type="dxa"/>
          </w:tcPr>
          <w:p w14:paraId="5F098713" w14:textId="77777777" w:rsidR="00083A2B" w:rsidRDefault="00083A2B">
            <w:pPr>
              <w:pStyle w:val="TableStyle"/>
              <w:jc w:val="center"/>
            </w:pPr>
          </w:p>
        </w:tc>
        <w:tc>
          <w:tcPr>
            <w:tcW w:w="283" w:type="dxa"/>
          </w:tcPr>
          <w:p w14:paraId="0B8FBCC5" w14:textId="77777777" w:rsidR="00083A2B" w:rsidRDefault="00083A2B">
            <w:pPr>
              <w:pStyle w:val="TableStyle"/>
              <w:jc w:val="center"/>
            </w:pPr>
          </w:p>
        </w:tc>
        <w:tc>
          <w:tcPr>
            <w:tcW w:w="283" w:type="dxa"/>
          </w:tcPr>
          <w:p w14:paraId="24499561" w14:textId="77777777" w:rsidR="00083A2B" w:rsidRDefault="00083A2B">
            <w:pPr>
              <w:pStyle w:val="TableStyle"/>
              <w:jc w:val="center"/>
            </w:pPr>
          </w:p>
        </w:tc>
        <w:tc>
          <w:tcPr>
            <w:tcW w:w="283" w:type="dxa"/>
          </w:tcPr>
          <w:p w14:paraId="35F46C7A" w14:textId="77777777" w:rsidR="00083A2B" w:rsidRDefault="00083A2B">
            <w:pPr>
              <w:pStyle w:val="TableStyle"/>
              <w:jc w:val="center"/>
            </w:pPr>
          </w:p>
        </w:tc>
        <w:tc>
          <w:tcPr>
            <w:tcW w:w="1945" w:type="dxa"/>
          </w:tcPr>
          <w:p w14:paraId="7CF24DAC" w14:textId="77777777" w:rsidR="00083A2B" w:rsidRDefault="007C4FE9">
            <w:pPr>
              <w:pStyle w:val="TableStyle"/>
            </w:pPr>
            <w:r>
              <w:rPr>
                <w:noProof/>
              </w:rPr>
              <w:t>Effective from Date {MPR}</w:t>
            </w:r>
          </w:p>
        </w:tc>
      </w:tr>
      <w:tr w:rsidR="00083A2B" w14:paraId="53DA67E7" w14:textId="77777777">
        <w:trPr>
          <w:cantSplit/>
        </w:trPr>
        <w:tc>
          <w:tcPr>
            <w:tcW w:w="624" w:type="dxa"/>
          </w:tcPr>
          <w:p w14:paraId="28B8C045" w14:textId="77777777" w:rsidR="00083A2B" w:rsidRDefault="00083A2B">
            <w:pPr>
              <w:pStyle w:val="TableStyle"/>
              <w:jc w:val="center"/>
            </w:pPr>
          </w:p>
        </w:tc>
        <w:tc>
          <w:tcPr>
            <w:tcW w:w="2035" w:type="dxa"/>
          </w:tcPr>
          <w:p w14:paraId="52B4ED9C" w14:textId="77777777" w:rsidR="00083A2B" w:rsidRDefault="00083A2B">
            <w:pPr>
              <w:pStyle w:val="TableStyle"/>
            </w:pPr>
          </w:p>
        </w:tc>
        <w:tc>
          <w:tcPr>
            <w:tcW w:w="595" w:type="dxa"/>
          </w:tcPr>
          <w:p w14:paraId="020C4BA6" w14:textId="77777777" w:rsidR="00083A2B" w:rsidRDefault="00083A2B">
            <w:pPr>
              <w:pStyle w:val="TableStyle"/>
            </w:pPr>
          </w:p>
        </w:tc>
        <w:tc>
          <w:tcPr>
            <w:tcW w:w="1570" w:type="dxa"/>
          </w:tcPr>
          <w:p w14:paraId="2CBEC7D8" w14:textId="77777777" w:rsidR="00083A2B" w:rsidRDefault="00083A2B">
            <w:pPr>
              <w:pStyle w:val="TableStyle"/>
            </w:pPr>
          </w:p>
        </w:tc>
        <w:tc>
          <w:tcPr>
            <w:tcW w:w="283" w:type="dxa"/>
          </w:tcPr>
          <w:p w14:paraId="2E056737" w14:textId="77777777" w:rsidR="00083A2B" w:rsidRDefault="00083A2B">
            <w:pPr>
              <w:pStyle w:val="TableStyle"/>
              <w:jc w:val="center"/>
            </w:pPr>
          </w:p>
        </w:tc>
        <w:tc>
          <w:tcPr>
            <w:tcW w:w="283" w:type="dxa"/>
          </w:tcPr>
          <w:p w14:paraId="205566E0" w14:textId="77777777" w:rsidR="00083A2B" w:rsidRDefault="00083A2B">
            <w:pPr>
              <w:pStyle w:val="TableStyle"/>
              <w:jc w:val="center"/>
            </w:pPr>
          </w:p>
        </w:tc>
        <w:tc>
          <w:tcPr>
            <w:tcW w:w="283" w:type="dxa"/>
          </w:tcPr>
          <w:p w14:paraId="07585434" w14:textId="77777777" w:rsidR="00083A2B" w:rsidRDefault="007C4FE9">
            <w:pPr>
              <w:pStyle w:val="TableStyle"/>
              <w:jc w:val="center"/>
            </w:pPr>
            <w:r>
              <w:rPr>
                <w:noProof/>
              </w:rPr>
              <w:t>O</w:t>
            </w:r>
          </w:p>
        </w:tc>
        <w:tc>
          <w:tcPr>
            <w:tcW w:w="283" w:type="dxa"/>
          </w:tcPr>
          <w:p w14:paraId="62A3048A" w14:textId="77777777" w:rsidR="00083A2B" w:rsidRDefault="00083A2B">
            <w:pPr>
              <w:pStyle w:val="TableStyle"/>
              <w:jc w:val="center"/>
            </w:pPr>
          </w:p>
        </w:tc>
        <w:tc>
          <w:tcPr>
            <w:tcW w:w="283" w:type="dxa"/>
          </w:tcPr>
          <w:p w14:paraId="22F1FE12" w14:textId="77777777" w:rsidR="00083A2B" w:rsidRDefault="00083A2B">
            <w:pPr>
              <w:pStyle w:val="TableStyle"/>
              <w:jc w:val="center"/>
            </w:pPr>
          </w:p>
        </w:tc>
        <w:tc>
          <w:tcPr>
            <w:tcW w:w="283" w:type="dxa"/>
          </w:tcPr>
          <w:p w14:paraId="38ACCD82" w14:textId="77777777" w:rsidR="00083A2B" w:rsidRDefault="00083A2B">
            <w:pPr>
              <w:pStyle w:val="TableStyle"/>
              <w:jc w:val="center"/>
            </w:pPr>
          </w:p>
        </w:tc>
        <w:tc>
          <w:tcPr>
            <w:tcW w:w="283" w:type="dxa"/>
          </w:tcPr>
          <w:p w14:paraId="5854CD51" w14:textId="77777777" w:rsidR="00083A2B" w:rsidRDefault="00083A2B">
            <w:pPr>
              <w:pStyle w:val="TableStyle"/>
              <w:jc w:val="center"/>
            </w:pPr>
          </w:p>
        </w:tc>
        <w:tc>
          <w:tcPr>
            <w:tcW w:w="283" w:type="dxa"/>
          </w:tcPr>
          <w:p w14:paraId="48557524" w14:textId="77777777" w:rsidR="00083A2B" w:rsidRDefault="00083A2B">
            <w:pPr>
              <w:pStyle w:val="TableStyle"/>
              <w:jc w:val="center"/>
            </w:pPr>
          </w:p>
        </w:tc>
        <w:tc>
          <w:tcPr>
            <w:tcW w:w="1945" w:type="dxa"/>
          </w:tcPr>
          <w:p w14:paraId="117BC251" w14:textId="77777777" w:rsidR="00083A2B" w:rsidRDefault="007C4FE9">
            <w:pPr>
              <w:pStyle w:val="TableStyle"/>
            </w:pPr>
            <w:r>
              <w:rPr>
                <w:noProof/>
              </w:rPr>
              <w:t>Effective to Date {MPR}</w:t>
            </w:r>
          </w:p>
        </w:tc>
      </w:tr>
      <w:tr w:rsidR="00083A2B" w14:paraId="5C90A47F" w14:textId="77777777">
        <w:trPr>
          <w:cantSplit/>
        </w:trPr>
        <w:tc>
          <w:tcPr>
            <w:tcW w:w="624" w:type="dxa"/>
          </w:tcPr>
          <w:p w14:paraId="7CD0F7E2" w14:textId="77777777" w:rsidR="00083A2B" w:rsidRDefault="00083A2B">
            <w:pPr>
              <w:pStyle w:val="TableStyle"/>
              <w:jc w:val="center"/>
            </w:pPr>
          </w:p>
        </w:tc>
        <w:tc>
          <w:tcPr>
            <w:tcW w:w="2035" w:type="dxa"/>
          </w:tcPr>
          <w:p w14:paraId="77C299AD" w14:textId="77777777" w:rsidR="00083A2B" w:rsidRDefault="00083A2B">
            <w:pPr>
              <w:pStyle w:val="TableStyle"/>
            </w:pPr>
          </w:p>
        </w:tc>
        <w:tc>
          <w:tcPr>
            <w:tcW w:w="595" w:type="dxa"/>
          </w:tcPr>
          <w:p w14:paraId="7F8E765C" w14:textId="77777777" w:rsidR="00083A2B" w:rsidRDefault="00083A2B">
            <w:pPr>
              <w:pStyle w:val="TableStyle"/>
            </w:pPr>
          </w:p>
        </w:tc>
        <w:tc>
          <w:tcPr>
            <w:tcW w:w="1570" w:type="dxa"/>
          </w:tcPr>
          <w:p w14:paraId="175F92A6" w14:textId="77777777" w:rsidR="00083A2B" w:rsidRDefault="00083A2B">
            <w:pPr>
              <w:pStyle w:val="TableStyle"/>
            </w:pPr>
          </w:p>
        </w:tc>
        <w:tc>
          <w:tcPr>
            <w:tcW w:w="283" w:type="dxa"/>
          </w:tcPr>
          <w:p w14:paraId="48899B15" w14:textId="77777777" w:rsidR="00083A2B" w:rsidRDefault="00083A2B">
            <w:pPr>
              <w:pStyle w:val="TableStyle"/>
              <w:jc w:val="center"/>
            </w:pPr>
          </w:p>
        </w:tc>
        <w:tc>
          <w:tcPr>
            <w:tcW w:w="283" w:type="dxa"/>
          </w:tcPr>
          <w:p w14:paraId="620F57FB" w14:textId="77777777" w:rsidR="00083A2B" w:rsidRDefault="00083A2B">
            <w:pPr>
              <w:pStyle w:val="TableStyle"/>
              <w:jc w:val="center"/>
            </w:pPr>
          </w:p>
        </w:tc>
        <w:tc>
          <w:tcPr>
            <w:tcW w:w="283" w:type="dxa"/>
          </w:tcPr>
          <w:p w14:paraId="01AF32D8" w14:textId="77777777" w:rsidR="00083A2B" w:rsidRDefault="007C4FE9">
            <w:pPr>
              <w:pStyle w:val="TableStyle"/>
              <w:jc w:val="center"/>
            </w:pPr>
            <w:r>
              <w:rPr>
                <w:noProof/>
              </w:rPr>
              <w:t>O</w:t>
            </w:r>
          </w:p>
        </w:tc>
        <w:tc>
          <w:tcPr>
            <w:tcW w:w="283" w:type="dxa"/>
          </w:tcPr>
          <w:p w14:paraId="393E4935" w14:textId="77777777" w:rsidR="00083A2B" w:rsidRDefault="00083A2B">
            <w:pPr>
              <w:pStyle w:val="TableStyle"/>
              <w:jc w:val="center"/>
            </w:pPr>
          </w:p>
        </w:tc>
        <w:tc>
          <w:tcPr>
            <w:tcW w:w="283" w:type="dxa"/>
          </w:tcPr>
          <w:p w14:paraId="258B4DB3" w14:textId="77777777" w:rsidR="00083A2B" w:rsidRDefault="00083A2B">
            <w:pPr>
              <w:pStyle w:val="TableStyle"/>
              <w:jc w:val="center"/>
            </w:pPr>
          </w:p>
        </w:tc>
        <w:tc>
          <w:tcPr>
            <w:tcW w:w="283" w:type="dxa"/>
          </w:tcPr>
          <w:p w14:paraId="6C309588" w14:textId="77777777" w:rsidR="00083A2B" w:rsidRDefault="00083A2B">
            <w:pPr>
              <w:pStyle w:val="TableStyle"/>
              <w:jc w:val="center"/>
            </w:pPr>
          </w:p>
        </w:tc>
        <w:tc>
          <w:tcPr>
            <w:tcW w:w="283" w:type="dxa"/>
          </w:tcPr>
          <w:p w14:paraId="1EE56384" w14:textId="77777777" w:rsidR="00083A2B" w:rsidRDefault="00083A2B">
            <w:pPr>
              <w:pStyle w:val="TableStyle"/>
              <w:jc w:val="center"/>
            </w:pPr>
          </w:p>
        </w:tc>
        <w:tc>
          <w:tcPr>
            <w:tcW w:w="283" w:type="dxa"/>
          </w:tcPr>
          <w:p w14:paraId="61278203" w14:textId="77777777" w:rsidR="00083A2B" w:rsidRDefault="00083A2B">
            <w:pPr>
              <w:pStyle w:val="TableStyle"/>
              <w:jc w:val="center"/>
            </w:pPr>
          </w:p>
        </w:tc>
        <w:tc>
          <w:tcPr>
            <w:tcW w:w="1945" w:type="dxa"/>
          </w:tcPr>
          <w:p w14:paraId="43B39CBC" w14:textId="77777777" w:rsidR="00083A2B" w:rsidRDefault="007C4FE9">
            <w:pPr>
              <w:pStyle w:val="TableStyle"/>
            </w:pPr>
            <w:r>
              <w:rPr>
                <w:noProof/>
              </w:rPr>
              <w:t>Distributor Business Id</w:t>
            </w:r>
          </w:p>
        </w:tc>
      </w:tr>
      <w:tr w:rsidR="00083A2B" w14:paraId="2F21B61C" w14:textId="77777777">
        <w:trPr>
          <w:cantSplit/>
        </w:trPr>
        <w:tc>
          <w:tcPr>
            <w:tcW w:w="624" w:type="dxa"/>
          </w:tcPr>
          <w:p w14:paraId="340391ED" w14:textId="77777777" w:rsidR="00083A2B" w:rsidRDefault="00083A2B">
            <w:pPr>
              <w:pStyle w:val="TableStyle"/>
              <w:jc w:val="center"/>
            </w:pPr>
          </w:p>
        </w:tc>
        <w:tc>
          <w:tcPr>
            <w:tcW w:w="2035" w:type="dxa"/>
          </w:tcPr>
          <w:p w14:paraId="0801F942" w14:textId="77777777" w:rsidR="00083A2B" w:rsidRDefault="00083A2B">
            <w:pPr>
              <w:pStyle w:val="TableStyle"/>
            </w:pPr>
          </w:p>
        </w:tc>
        <w:tc>
          <w:tcPr>
            <w:tcW w:w="595" w:type="dxa"/>
          </w:tcPr>
          <w:p w14:paraId="4EC40961" w14:textId="77777777" w:rsidR="00083A2B" w:rsidRDefault="00083A2B">
            <w:pPr>
              <w:pStyle w:val="TableStyle"/>
            </w:pPr>
          </w:p>
        </w:tc>
        <w:tc>
          <w:tcPr>
            <w:tcW w:w="1570" w:type="dxa"/>
          </w:tcPr>
          <w:p w14:paraId="51A8B51D" w14:textId="77777777" w:rsidR="00083A2B" w:rsidRDefault="00083A2B">
            <w:pPr>
              <w:pStyle w:val="TableStyle"/>
            </w:pPr>
          </w:p>
        </w:tc>
        <w:tc>
          <w:tcPr>
            <w:tcW w:w="283" w:type="dxa"/>
          </w:tcPr>
          <w:p w14:paraId="5039026F" w14:textId="77777777" w:rsidR="00083A2B" w:rsidRDefault="00083A2B">
            <w:pPr>
              <w:pStyle w:val="TableStyle"/>
              <w:jc w:val="center"/>
            </w:pPr>
          </w:p>
        </w:tc>
        <w:tc>
          <w:tcPr>
            <w:tcW w:w="283" w:type="dxa"/>
          </w:tcPr>
          <w:p w14:paraId="361F418E" w14:textId="77777777" w:rsidR="00083A2B" w:rsidRDefault="00083A2B">
            <w:pPr>
              <w:pStyle w:val="TableStyle"/>
              <w:jc w:val="center"/>
            </w:pPr>
          </w:p>
        </w:tc>
        <w:tc>
          <w:tcPr>
            <w:tcW w:w="283" w:type="dxa"/>
          </w:tcPr>
          <w:p w14:paraId="6822A745" w14:textId="77777777" w:rsidR="00083A2B" w:rsidRDefault="007C4FE9">
            <w:pPr>
              <w:pStyle w:val="TableStyle"/>
              <w:jc w:val="center"/>
            </w:pPr>
            <w:r>
              <w:rPr>
                <w:noProof/>
              </w:rPr>
              <w:t>1</w:t>
            </w:r>
          </w:p>
        </w:tc>
        <w:tc>
          <w:tcPr>
            <w:tcW w:w="283" w:type="dxa"/>
          </w:tcPr>
          <w:p w14:paraId="1477F53C" w14:textId="77777777" w:rsidR="00083A2B" w:rsidRDefault="00083A2B">
            <w:pPr>
              <w:pStyle w:val="TableStyle"/>
              <w:jc w:val="center"/>
            </w:pPr>
          </w:p>
        </w:tc>
        <w:tc>
          <w:tcPr>
            <w:tcW w:w="283" w:type="dxa"/>
          </w:tcPr>
          <w:p w14:paraId="5907B93D" w14:textId="77777777" w:rsidR="00083A2B" w:rsidRDefault="00083A2B">
            <w:pPr>
              <w:pStyle w:val="TableStyle"/>
              <w:jc w:val="center"/>
            </w:pPr>
          </w:p>
        </w:tc>
        <w:tc>
          <w:tcPr>
            <w:tcW w:w="283" w:type="dxa"/>
          </w:tcPr>
          <w:p w14:paraId="185A4D14" w14:textId="77777777" w:rsidR="00083A2B" w:rsidRDefault="00083A2B">
            <w:pPr>
              <w:pStyle w:val="TableStyle"/>
              <w:jc w:val="center"/>
            </w:pPr>
          </w:p>
        </w:tc>
        <w:tc>
          <w:tcPr>
            <w:tcW w:w="283" w:type="dxa"/>
          </w:tcPr>
          <w:p w14:paraId="5B4BABAA" w14:textId="77777777" w:rsidR="00083A2B" w:rsidRDefault="00083A2B">
            <w:pPr>
              <w:pStyle w:val="TableStyle"/>
              <w:jc w:val="center"/>
            </w:pPr>
          </w:p>
        </w:tc>
        <w:tc>
          <w:tcPr>
            <w:tcW w:w="283" w:type="dxa"/>
          </w:tcPr>
          <w:p w14:paraId="010589D4" w14:textId="77777777" w:rsidR="00083A2B" w:rsidRDefault="00083A2B">
            <w:pPr>
              <w:pStyle w:val="TableStyle"/>
              <w:jc w:val="center"/>
            </w:pPr>
          </w:p>
        </w:tc>
        <w:tc>
          <w:tcPr>
            <w:tcW w:w="1945" w:type="dxa"/>
          </w:tcPr>
          <w:p w14:paraId="4C85412A" w14:textId="77777777" w:rsidR="00083A2B" w:rsidRDefault="007C4FE9">
            <w:pPr>
              <w:pStyle w:val="TableStyle"/>
            </w:pPr>
            <w:r>
              <w:rPr>
                <w:noProof/>
              </w:rPr>
              <w:t>Postcode</w:t>
            </w:r>
          </w:p>
        </w:tc>
      </w:tr>
    </w:tbl>
    <w:p w14:paraId="3B542AE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869D350" w14:textId="77777777">
        <w:trPr>
          <w:cantSplit/>
        </w:trPr>
        <w:tc>
          <w:tcPr>
            <w:tcW w:w="624" w:type="dxa"/>
            <w:tcBorders>
              <w:bottom w:val="single" w:sz="2" w:space="0" w:color="auto"/>
            </w:tcBorders>
            <w:shd w:val="pct10" w:color="auto" w:fill="auto"/>
          </w:tcPr>
          <w:p w14:paraId="26FF0536" w14:textId="77777777" w:rsidR="00083A2B" w:rsidRDefault="007C4FE9">
            <w:pPr>
              <w:pStyle w:val="TableStyle"/>
              <w:jc w:val="center"/>
            </w:pPr>
            <w:r>
              <w:rPr>
                <w:noProof/>
              </w:rPr>
              <w:t>ADL</w:t>
            </w:r>
          </w:p>
        </w:tc>
        <w:tc>
          <w:tcPr>
            <w:tcW w:w="2035" w:type="dxa"/>
            <w:tcBorders>
              <w:bottom w:val="single" w:sz="2" w:space="0" w:color="auto"/>
            </w:tcBorders>
            <w:shd w:val="pct10" w:color="auto" w:fill="auto"/>
          </w:tcPr>
          <w:p w14:paraId="2077B6EB" w14:textId="77777777" w:rsidR="00083A2B" w:rsidRDefault="007C4FE9">
            <w:pPr>
              <w:pStyle w:val="TableStyle"/>
            </w:pPr>
            <w:r>
              <w:rPr>
                <w:noProof/>
              </w:rPr>
              <w:t>Address Line</w:t>
            </w:r>
          </w:p>
        </w:tc>
        <w:tc>
          <w:tcPr>
            <w:tcW w:w="595" w:type="dxa"/>
            <w:tcBorders>
              <w:bottom w:val="single" w:sz="2" w:space="0" w:color="auto"/>
            </w:tcBorders>
            <w:shd w:val="pct10" w:color="auto" w:fill="auto"/>
          </w:tcPr>
          <w:p w14:paraId="2BB12818" w14:textId="77777777" w:rsidR="00083A2B" w:rsidRDefault="007C4FE9">
            <w:pPr>
              <w:pStyle w:val="TableStyle"/>
            </w:pPr>
            <w:r>
              <w:rPr>
                <w:noProof/>
              </w:rPr>
              <w:t>0-*</w:t>
            </w:r>
          </w:p>
        </w:tc>
        <w:tc>
          <w:tcPr>
            <w:tcW w:w="1570" w:type="dxa"/>
            <w:tcBorders>
              <w:bottom w:val="single" w:sz="2" w:space="0" w:color="auto"/>
            </w:tcBorders>
            <w:shd w:val="pct10" w:color="auto" w:fill="auto"/>
          </w:tcPr>
          <w:p w14:paraId="465BE893" w14:textId="77777777" w:rsidR="00083A2B" w:rsidRDefault="00083A2B">
            <w:pPr>
              <w:pStyle w:val="TableStyle"/>
            </w:pPr>
          </w:p>
        </w:tc>
        <w:tc>
          <w:tcPr>
            <w:tcW w:w="283" w:type="dxa"/>
            <w:tcBorders>
              <w:bottom w:val="single" w:sz="2" w:space="0" w:color="auto"/>
            </w:tcBorders>
            <w:shd w:val="pct10" w:color="auto" w:fill="auto"/>
          </w:tcPr>
          <w:p w14:paraId="4EF630A9" w14:textId="77777777" w:rsidR="00083A2B" w:rsidRDefault="00083A2B">
            <w:pPr>
              <w:pStyle w:val="TableStyle"/>
              <w:jc w:val="center"/>
            </w:pPr>
          </w:p>
        </w:tc>
        <w:tc>
          <w:tcPr>
            <w:tcW w:w="283" w:type="dxa"/>
            <w:tcBorders>
              <w:bottom w:val="single" w:sz="2" w:space="0" w:color="auto"/>
            </w:tcBorders>
            <w:shd w:val="pct10" w:color="auto" w:fill="auto"/>
          </w:tcPr>
          <w:p w14:paraId="55B59464" w14:textId="77777777" w:rsidR="00083A2B" w:rsidRDefault="00083A2B">
            <w:pPr>
              <w:pStyle w:val="TableStyle"/>
              <w:jc w:val="center"/>
            </w:pPr>
          </w:p>
        </w:tc>
        <w:tc>
          <w:tcPr>
            <w:tcW w:w="283" w:type="dxa"/>
            <w:tcBorders>
              <w:bottom w:val="single" w:sz="2" w:space="0" w:color="auto"/>
            </w:tcBorders>
            <w:shd w:val="pct10" w:color="auto" w:fill="auto"/>
          </w:tcPr>
          <w:p w14:paraId="320AA7B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DD17DE2" w14:textId="77777777" w:rsidR="00083A2B" w:rsidRDefault="00083A2B">
            <w:pPr>
              <w:pStyle w:val="TableStyle"/>
              <w:jc w:val="center"/>
            </w:pPr>
          </w:p>
        </w:tc>
        <w:tc>
          <w:tcPr>
            <w:tcW w:w="283" w:type="dxa"/>
            <w:tcBorders>
              <w:bottom w:val="single" w:sz="2" w:space="0" w:color="auto"/>
            </w:tcBorders>
            <w:shd w:val="pct10" w:color="auto" w:fill="auto"/>
          </w:tcPr>
          <w:p w14:paraId="48D735D8" w14:textId="77777777" w:rsidR="00083A2B" w:rsidRDefault="00083A2B">
            <w:pPr>
              <w:pStyle w:val="TableStyle"/>
              <w:jc w:val="center"/>
            </w:pPr>
          </w:p>
        </w:tc>
        <w:tc>
          <w:tcPr>
            <w:tcW w:w="283" w:type="dxa"/>
            <w:tcBorders>
              <w:bottom w:val="single" w:sz="2" w:space="0" w:color="auto"/>
            </w:tcBorders>
            <w:shd w:val="pct10" w:color="auto" w:fill="auto"/>
          </w:tcPr>
          <w:p w14:paraId="03398B25" w14:textId="77777777" w:rsidR="00083A2B" w:rsidRDefault="00083A2B">
            <w:pPr>
              <w:pStyle w:val="TableStyle"/>
              <w:jc w:val="center"/>
            </w:pPr>
          </w:p>
        </w:tc>
        <w:tc>
          <w:tcPr>
            <w:tcW w:w="283" w:type="dxa"/>
            <w:tcBorders>
              <w:bottom w:val="single" w:sz="2" w:space="0" w:color="auto"/>
            </w:tcBorders>
            <w:shd w:val="pct10" w:color="auto" w:fill="auto"/>
          </w:tcPr>
          <w:p w14:paraId="519BBE97" w14:textId="77777777" w:rsidR="00083A2B" w:rsidRDefault="00083A2B">
            <w:pPr>
              <w:pStyle w:val="TableStyle"/>
              <w:jc w:val="center"/>
            </w:pPr>
          </w:p>
        </w:tc>
        <w:tc>
          <w:tcPr>
            <w:tcW w:w="283" w:type="dxa"/>
            <w:tcBorders>
              <w:bottom w:val="single" w:sz="2" w:space="0" w:color="auto"/>
            </w:tcBorders>
            <w:shd w:val="pct10" w:color="auto" w:fill="auto"/>
          </w:tcPr>
          <w:p w14:paraId="5EEB90E1" w14:textId="77777777" w:rsidR="00083A2B" w:rsidRDefault="00083A2B">
            <w:pPr>
              <w:pStyle w:val="TableStyle"/>
              <w:jc w:val="center"/>
            </w:pPr>
          </w:p>
        </w:tc>
        <w:tc>
          <w:tcPr>
            <w:tcW w:w="1945" w:type="dxa"/>
            <w:tcBorders>
              <w:bottom w:val="single" w:sz="2" w:space="0" w:color="auto"/>
            </w:tcBorders>
            <w:shd w:val="pct10" w:color="auto" w:fill="auto"/>
          </w:tcPr>
          <w:p w14:paraId="0E21F968" w14:textId="77777777" w:rsidR="00083A2B" w:rsidRDefault="00083A2B">
            <w:pPr>
              <w:pStyle w:val="TableStyle"/>
              <w:jc w:val="center"/>
            </w:pPr>
          </w:p>
        </w:tc>
      </w:tr>
      <w:tr w:rsidR="00083A2B" w14:paraId="475CAE99" w14:textId="77777777">
        <w:trPr>
          <w:cantSplit/>
        </w:trPr>
        <w:tc>
          <w:tcPr>
            <w:tcW w:w="624" w:type="dxa"/>
          </w:tcPr>
          <w:p w14:paraId="1EDC774F" w14:textId="77777777" w:rsidR="00083A2B" w:rsidRDefault="00083A2B">
            <w:pPr>
              <w:pStyle w:val="TableStyle"/>
              <w:jc w:val="center"/>
            </w:pPr>
          </w:p>
        </w:tc>
        <w:tc>
          <w:tcPr>
            <w:tcW w:w="2035" w:type="dxa"/>
          </w:tcPr>
          <w:p w14:paraId="0AD9E3F9" w14:textId="77777777" w:rsidR="00083A2B" w:rsidRDefault="00083A2B">
            <w:pPr>
              <w:pStyle w:val="TableStyle"/>
            </w:pPr>
          </w:p>
        </w:tc>
        <w:tc>
          <w:tcPr>
            <w:tcW w:w="595" w:type="dxa"/>
          </w:tcPr>
          <w:p w14:paraId="640B8BDD" w14:textId="77777777" w:rsidR="00083A2B" w:rsidRDefault="00083A2B">
            <w:pPr>
              <w:pStyle w:val="TableStyle"/>
            </w:pPr>
          </w:p>
        </w:tc>
        <w:tc>
          <w:tcPr>
            <w:tcW w:w="1570" w:type="dxa"/>
          </w:tcPr>
          <w:p w14:paraId="2A019745" w14:textId="77777777" w:rsidR="00083A2B" w:rsidRDefault="00083A2B">
            <w:pPr>
              <w:pStyle w:val="TableStyle"/>
            </w:pPr>
          </w:p>
        </w:tc>
        <w:tc>
          <w:tcPr>
            <w:tcW w:w="283" w:type="dxa"/>
          </w:tcPr>
          <w:p w14:paraId="1A1500D2" w14:textId="77777777" w:rsidR="00083A2B" w:rsidRDefault="00083A2B">
            <w:pPr>
              <w:pStyle w:val="TableStyle"/>
              <w:jc w:val="center"/>
            </w:pPr>
          </w:p>
        </w:tc>
        <w:tc>
          <w:tcPr>
            <w:tcW w:w="283" w:type="dxa"/>
          </w:tcPr>
          <w:p w14:paraId="32CD2818" w14:textId="77777777" w:rsidR="00083A2B" w:rsidRDefault="00083A2B">
            <w:pPr>
              <w:pStyle w:val="TableStyle"/>
              <w:jc w:val="center"/>
            </w:pPr>
          </w:p>
        </w:tc>
        <w:tc>
          <w:tcPr>
            <w:tcW w:w="283" w:type="dxa"/>
          </w:tcPr>
          <w:p w14:paraId="0387F637" w14:textId="77777777" w:rsidR="00083A2B" w:rsidRDefault="00083A2B">
            <w:pPr>
              <w:pStyle w:val="TableStyle"/>
              <w:jc w:val="center"/>
            </w:pPr>
          </w:p>
        </w:tc>
        <w:tc>
          <w:tcPr>
            <w:tcW w:w="283" w:type="dxa"/>
          </w:tcPr>
          <w:p w14:paraId="11FD5920" w14:textId="77777777" w:rsidR="00083A2B" w:rsidRDefault="007C4FE9">
            <w:pPr>
              <w:pStyle w:val="TableStyle"/>
              <w:jc w:val="center"/>
            </w:pPr>
            <w:r>
              <w:rPr>
                <w:noProof/>
              </w:rPr>
              <w:t>1</w:t>
            </w:r>
          </w:p>
        </w:tc>
        <w:tc>
          <w:tcPr>
            <w:tcW w:w="283" w:type="dxa"/>
          </w:tcPr>
          <w:p w14:paraId="3F50DC7E" w14:textId="77777777" w:rsidR="00083A2B" w:rsidRDefault="00083A2B">
            <w:pPr>
              <w:pStyle w:val="TableStyle"/>
              <w:jc w:val="center"/>
            </w:pPr>
          </w:p>
        </w:tc>
        <w:tc>
          <w:tcPr>
            <w:tcW w:w="283" w:type="dxa"/>
          </w:tcPr>
          <w:p w14:paraId="1C27ACA3" w14:textId="77777777" w:rsidR="00083A2B" w:rsidRDefault="00083A2B">
            <w:pPr>
              <w:pStyle w:val="TableStyle"/>
              <w:jc w:val="center"/>
            </w:pPr>
          </w:p>
        </w:tc>
        <w:tc>
          <w:tcPr>
            <w:tcW w:w="283" w:type="dxa"/>
          </w:tcPr>
          <w:p w14:paraId="39169B0B" w14:textId="77777777" w:rsidR="00083A2B" w:rsidRDefault="00083A2B">
            <w:pPr>
              <w:pStyle w:val="TableStyle"/>
              <w:jc w:val="center"/>
            </w:pPr>
          </w:p>
        </w:tc>
        <w:tc>
          <w:tcPr>
            <w:tcW w:w="283" w:type="dxa"/>
          </w:tcPr>
          <w:p w14:paraId="3346C6D2" w14:textId="77777777" w:rsidR="00083A2B" w:rsidRDefault="00083A2B">
            <w:pPr>
              <w:pStyle w:val="TableStyle"/>
              <w:jc w:val="center"/>
            </w:pPr>
          </w:p>
        </w:tc>
        <w:tc>
          <w:tcPr>
            <w:tcW w:w="1945" w:type="dxa"/>
          </w:tcPr>
          <w:p w14:paraId="3D462741" w14:textId="77777777" w:rsidR="00083A2B" w:rsidRDefault="007C4FE9">
            <w:pPr>
              <w:pStyle w:val="TableStyle"/>
            </w:pPr>
            <w:r>
              <w:rPr>
                <w:noProof/>
              </w:rPr>
              <w:t>Address Line</w:t>
            </w:r>
          </w:p>
        </w:tc>
      </w:tr>
    </w:tbl>
    <w:p w14:paraId="49A2F01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644AFC9" w14:textId="77777777">
        <w:trPr>
          <w:cantSplit/>
        </w:trPr>
        <w:tc>
          <w:tcPr>
            <w:tcW w:w="624" w:type="dxa"/>
            <w:tcBorders>
              <w:bottom w:val="single" w:sz="2" w:space="0" w:color="auto"/>
            </w:tcBorders>
            <w:shd w:val="pct10" w:color="auto" w:fill="auto"/>
          </w:tcPr>
          <w:p w14:paraId="0AE140EE" w14:textId="77777777" w:rsidR="00083A2B" w:rsidRDefault="007C4FE9">
            <w:pPr>
              <w:pStyle w:val="TableStyle"/>
              <w:jc w:val="center"/>
            </w:pPr>
            <w:r>
              <w:rPr>
                <w:noProof/>
              </w:rPr>
              <w:t>GSG</w:t>
            </w:r>
          </w:p>
        </w:tc>
        <w:tc>
          <w:tcPr>
            <w:tcW w:w="2035" w:type="dxa"/>
            <w:tcBorders>
              <w:bottom w:val="single" w:sz="2" w:space="0" w:color="auto"/>
            </w:tcBorders>
            <w:shd w:val="pct10" w:color="auto" w:fill="auto"/>
          </w:tcPr>
          <w:p w14:paraId="7E84A221" w14:textId="77777777" w:rsidR="00083A2B" w:rsidRDefault="007C4FE9">
            <w:pPr>
              <w:pStyle w:val="TableStyle"/>
            </w:pPr>
            <w:r>
              <w:rPr>
                <w:noProof/>
              </w:rPr>
              <w:t>GSP Groups</w:t>
            </w:r>
          </w:p>
        </w:tc>
        <w:tc>
          <w:tcPr>
            <w:tcW w:w="595" w:type="dxa"/>
            <w:tcBorders>
              <w:bottom w:val="single" w:sz="2" w:space="0" w:color="auto"/>
            </w:tcBorders>
            <w:shd w:val="pct10" w:color="auto" w:fill="auto"/>
          </w:tcPr>
          <w:p w14:paraId="414CCA9E" w14:textId="77777777" w:rsidR="00083A2B" w:rsidRDefault="007C4FE9">
            <w:pPr>
              <w:pStyle w:val="TableStyle"/>
            </w:pPr>
            <w:r>
              <w:rPr>
                <w:noProof/>
              </w:rPr>
              <w:t>0-*</w:t>
            </w:r>
          </w:p>
        </w:tc>
        <w:tc>
          <w:tcPr>
            <w:tcW w:w="1570" w:type="dxa"/>
            <w:tcBorders>
              <w:bottom w:val="single" w:sz="2" w:space="0" w:color="auto"/>
            </w:tcBorders>
            <w:shd w:val="pct10" w:color="auto" w:fill="auto"/>
          </w:tcPr>
          <w:p w14:paraId="3A05E857" w14:textId="77777777" w:rsidR="00083A2B" w:rsidRDefault="00083A2B">
            <w:pPr>
              <w:pStyle w:val="TableStyle"/>
            </w:pPr>
          </w:p>
        </w:tc>
        <w:tc>
          <w:tcPr>
            <w:tcW w:w="283" w:type="dxa"/>
            <w:tcBorders>
              <w:bottom w:val="single" w:sz="2" w:space="0" w:color="auto"/>
            </w:tcBorders>
            <w:shd w:val="pct10" w:color="auto" w:fill="auto"/>
          </w:tcPr>
          <w:p w14:paraId="0FAF1C6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BE0C014" w14:textId="77777777" w:rsidR="00083A2B" w:rsidRDefault="00083A2B">
            <w:pPr>
              <w:pStyle w:val="TableStyle"/>
              <w:jc w:val="center"/>
            </w:pPr>
          </w:p>
        </w:tc>
        <w:tc>
          <w:tcPr>
            <w:tcW w:w="283" w:type="dxa"/>
            <w:tcBorders>
              <w:bottom w:val="single" w:sz="2" w:space="0" w:color="auto"/>
            </w:tcBorders>
            <w:shd w:val="pct10" w:color="auto" w:fill="auto"/>
          </w:tcPr>
          <w:p w14:paraId="0835AF5D" w14:textId="77777777" w:rsidR="00083A2B" w:rsidRDefault="00083A2B">
            <w:pPr>
              <w:pStyle w:val="TableStyle"/>
              <w:jc w:val="center"/>
            </w:pPr>
          </w:p>
        </w:tc>
        <w:tc>
          <w:tcPr>
            <w:tcW w:w="283" w:type="dxa"/>
            <w:tcBorders>
              <w:bottom w:val="single" w:sz="2" w:space="0" w:color="auto"/>
            </w:tcBorders>
            <w:shd w:val="pct10" w:color="auto" w:fill="auto"/>
          </w:tcPr>
          <w:p w14:paraId="0E952C13" w14:textId="77777777" w:rsidR="00083A2B" w:rsidRDefault="00083A2B">
            <w:pPr>
              <w:pStyle w:val="TableStyle"/>
              <w:jc w:val="center"/>
            </w:pPr>
          </w:p>
        </w:tc>
        <w:tc>
          <w:tcPr>
            <w:tcW w:w="283" w:type="dxa"/>
            <w:tcBorders>
              <w:bottom w:val="single" w:sz="2" w:space="0" w:color="auto"/>
            </w:tcBorders>
            <w:shd w:val="pct10" w:color="auto" w:fill="auto"/>
          </w:tcPr>
          <w:p w14:paraId="0BC88B9A" w14:textId="77777777" w:rsidR="00083A2B" w:rsidRDefault="00083A2B">
            <w:pPr>
              <w:pStyle w:val="TableStyle"/>
              <w:jc w:val="center"/>
            </w:pPr>
          </w:p>
        </w:tc>
        <w:tc>
          <w:tcPr>
            <w:tcW w:w="283" w:type="dxa"/>
            <w:tcBorders>
              <w:bottom w:val="single" w:sz="2" w:space="0" w:color="auto"/>
            </w:tcBorders>
            <w:shd w:val="pct10" w:color="auto" w:fill="auto"/>
          </w:tcPr>
          <w:p w14:paraId="27A05D5A" w14:textId="77777777" w:rsidR="00083A2B" w:rsidRDefault="00083A2B">
            <w:pPr>
              <w:pStyle w:val="TableStyle"/>
              <w:jc w:val="center"/>
            </w:pPr>
          </w:p>
        </w:tc>
        <w:tc>
          <w:tcPr>
            <w:tcW w:w="283" w:type="dxa"/>
            <w:tcBorders>
              <w:bottom w:val="single" w:sz="2" w:space="0" w:color="auto"/>
            </w:tcBorders>
            <w:shd w:val="pct10" w:color="auto" w:fill="auto"/>
          </w:tcPr>
          <w:p w14:paraId="4E2A0755" w14:textId="77777777" w:rsidR="00083A2B" w:rsidRDefault="00083A2B">
            <w:pPr>
              <w:pStyle w:val="TableStyle"/>
              <w:jc w:val="center"/>
            </w:pPr>
          </w:p>
        </w:tc>
        <w:tc>
          <w:tcPr>
            <w:tcW w:w="283" w:type="dxa"/>
            <w:tcBorders>
              <w:bottom w:val="single" w:sz="2" w:space="0" w:color="auto"/>
            </w:tcBorders>
            <w:shd w:val="pct10" w:color="auto" w:fill="auto"/>
          </w:tcPr>
          <w:p w14:paraId="3D682637" w14:textId="77777777" w:rsidR="00083A2B" w:rsidRDefault="00083A2B">
            <w:pPr>
              <w:pStyle w:val="TableStyle"/>
              <w:jc w:val="center"/>
            </w:pPr>
          </w:p>
        </w:tc>
        <w:tc>
          <w:tcPr>
            <w:tcW w:w="1945" w:type="dxa"/>
            <w:tcBorders>
              <w:bottom w:val="single" w:sz="2" w:space="0" w:color="auto"/>
            </w:tcBorders>
            <w:shd w:val="pct10" w:color="auto" w:fill="auto"/>
          </w:tcPr>
          <w:p w14:paraId="5F8ED9C1" w14:textId="77777777" w:rsidR="00083A2B" w:rsidRDefault="00083A2B">
            <w:pPr>
              <w:pStyle w:val="TableStyle"/>
              <w:jc w:val="center"/>
            </w:pPr>
          </w:p>
        </w:tc>
      </w:tr>
      <w:tr w:rsidR="00083A2B" w14:paraId="0C37017A" w14:textId="77777777">
        <w:trPr>
          <w:cantSplit/>
        </w:trPr>
        <w:tc>
          <w:tcPr>
            <w:tcW w:w="624" w:type="dxa"/>
          </w:tcPr>
          <w:p w14:paraId="1418705D" w14:textId="77777777" w:rsidR="00083A2B" w:rsidRDefault="00083A2B">
            <w:pPr>
              <w:pStyle w:val="TableStyle"/>
              <w:jc w:val="center"/>
            </w:pPr>
          </w:p>
        </w:tc>
        <w:tc>
          <w:tcPr>
            <w:tcW w:w="2035" w:type="dxa"/>
          </w:tcPr>
          <w:p w14:paraId="089B580F" w14:textId="77777777" w:rsidR="00083A2B" w:rsidRDefault="00083A2B">
            <w:pPr>
              <w:pStyle w:val="TableStyle"/>
            </w:pPr>
          </w:p>
        </w:tc>
        <w:tc>
          <w:tcPr>
            <w:tcW w:w="595" w:type="dxa"/>
          </w:tcPr>
          <w:p w14:paraId="4A8DFABC" w14:textId="77777777" w:rsidR="00083A2B" w:rsidRDefault="00083A2B">
            <w:pPr>
              <w:pStyle w:val="TableStyle"/>
            </w:pPr>
          </w:p>
        </w:tc>
        <w:tc>
          <w:tcPr>
            <w:tcW w:w="1570" w:type="dxa"/>
          </w:tcPr>
          <w:p w14:paraId="43D8DC7B" w14:textId="77777777" w:rsidR="00083A2B" w:rsidRDefault="00083A2B">
            <w:pPr>
              <w:pStyle w:val="TableStyle"/>
            </w:pPr>
          </w:p>
        </w:tc>
        <w:tc>
          <w:tcPr>
            <w:tcW w:w="283" w:type="dxa"/>
          </w:tcPr>
          <w:p w14:paraId="718F40E2" w14:textId="77777777" w:rsidR="00083A2B" w:rsidRDefault="00083A2B">
            <w:pPr>
              <w:pStyle w:val="TableStyle"/>
              <w:jc w:val="center"/>
            </w:pPr>
          </w:p>
        </w:tc>
        <w:tc>
          <w:tcPr>
            <w:tcW w:w="283" w:type="dxa"/>
          </w:tcPr>
          <w:p w14:paraId="1FB91504" w14:textId="77777777" w:rsidR="00083A2B" w:rsidRDefault="007C4FE9">
            <w:pPr>
              <w:pStyle w:val="TableStyle"/>
              <w:jc w:val="center"/>
            </w:pPr>
            <w:r>
              <w:rPr>
                <w:noProof/>
              </w:rPr>
              <w:t>1</w:t>
            </w:r>
          </w:p>
        </w:tc>
        <w:tc>
          <w:tcPr>
            <w:tcW w:w="283" w:type="dxa"/>
          </w:tcPr>
          <w:p w14:paraId="1A67F81F" w14:textId="77777777" w:rsidR="00083A2B" w:rsidRDefault="00083A2B">
            <w:pPr>
              <w:pStyle w:val="TableStyle"/>
              <w:jc w:val="center"/>
            </w:pPr>
          </w:p>
        </w:tc>
        <w:tc>
          <w:tcPr>
            <w:tcW w:w="283" w:type="dxa"/>
          </w:tcPr>
          <w:p w14:paraId="21A6838C" w14:textId="77777777" w:rsidR="00083A2B" w:rsidRDefault="00083A2B">
            <w:pPr>
              <w:pStyle w:val="TableStyle"/>
              <w:jc w:val="center"/>
            </w:pPr>
          </w:p>
        </w:tc>
        <w:tc>
          <w:tcPr>
            <w:tcW w:w="283" w:type="dxa"/>
          </w:tcPr>
          <w:p w14:paraId="0C1153E0" w14:textId="77777777" w:rsidR="00083A2B" w:rsidRDefault="00083A2B">
            <w:pPr>
              <w:pStyle w:val="TableStyle"/>
              <w:jc w:val="center"/>
            </w:pPr>
          </w:p>
        </w:tc>
        <w:tc>
          <w:tcPr>
            <w:tcW w:w="283" w:type="dxa"/>
          </w:tcPr>
          <w:p w14:paraId="0FCB6CD4" w14:textId="77777777" w:rsidR="00083A2B" w:rsidRDefault="00083A2B">
            <w:pPr>
              <w:pStyle w:val="TableStyle"/>
              <w:jc w:val="center"/>
            </w:pPr>
          </w:p>
        </w:tc>
        <w:tc>
          <w:tcPr>
            <w:tcW w:w="283" w:type="dxa"/>
          </w:tcPr>
          <w:p w14:paraId="0A1ABA31" w14:textId="77777777" w:rsidR="00083A2B" w:rsidRDefault="00083A2B">
            <w:pPr>
              <w:pStyle w:val="TableStyle"/>
              <w:jc w:val="center"/>
            </w:pPr>
          </w:p>
        </w:tc>
        <w:tc>
          <w:tcPr>
            <w:tcW w:w="283" w:type="dxa"/>
          </w:tcPr>
          <w:p w14:paraId="3E658D9E" w14:textId="77777777" w:rsidR="00083A2B" w:rsidRDefault="00083A2B">
            <w:pPr>
              <w:pStyle w:val="TableStyle"/>
              <w:jc w:val="center"/>
            </w:pPr>
          </w:p>
        </w:tc>
        <w:tc>
          <w:tcPr>
            <w:tcW w:w="1945" w:type="dxa"/>
          </w:tcPr>
          <w:p w14:paraId="58F6B97E" w14:textId="77777777" w:rsidR="00083A2B" w:rsidRDefault="007C4FE9">
            <w:pPr>
              <w:pStyle w:val="TableStyle"/>
            </w:pPr>
            <w:r>
              <w:rPr>
                <w:noProof/>
              </w:rPr>
              <w:t>MDD Update Status</w:t>
            </w:r>
          </w:p>
        </w:tc>
      </w:tr>
      <w:tr w:rsidR="00083A2B" w14:paraId="100E0BA8" w14:textId="77777777">
        <w:trPr>
          <w:cantSplit/>
        </w:trPr>
        <w:tc>
          <w:tcPr>
            <w:tcW w:w="624" w:type="dxa"/>
          </w:tcPr>
          <w:p w14:paraId="35404B9C" w14:textId="77777777" w:rsidR="00083A2B" w:rsidRDefault="00083A2B">
            <w:pPr>
              <w:pStyle w:val="TableStyle"/>
              <w:jc w:val="center"/>
            </w:pPr>
          </w:p>
        </w:tc>
        <w:tc>
          <w:tcPr>
            <w:tcW w:w="2035" w:type="dxa"/>
          </w:tcPr>
          <w:p w14:paraId="7EA1728A" w14:textId="77777777" w:rsidR="00083A2B" w:rsidRDefault="00083A2B">
            <w:pPr>
              <w:pStyle w:val="TableStyle"/>
            </w:pPr>
          </w:p>
        </w:tc>
        <w:tc>
          <w:tcPr>
            <w:tcW w:w="595" w:type="dxa"/>
          </w:tcPr>
          <w:p w14:paraId="12B4144B" w14:textId="77777777" w:rsidR="00083A2B" w:rsidRDefault="00083A2B">
            <w:pPr>
              <w:pStyle w:val="TableStyle"/>
            </w:pPr>
          </w:p>
        </w:tc>
        <w:tc>
          <w:tcPr>
            <w:tcW w:w="1570" w:type="dxa"/>
          </w:tcPr>
          <w:p w14:paraId="217B33FA" w14:textId="77777777" w:rsidR="00083A2B" w:rsidRDefault="00083A2B">
            <w:pPr>
              <w:pStyle w:val="TableStyle"/>
            </w:pPr>
          </w:p>
        </w:tc>
        <w:tc>
          <w:tcPr>
            <w:tcW w:w="283" w:type="dxa"/>
          </w:tcPr>
          <w:p w14:paraId="0E85B02D" w14:textId="77777777" w:rsidR="00083A2B" w:rsidRDefault="00083A2B">
            <w:pPr>
              <w:pStyle w:val="TableStyle"/>
              <w:jc w:val="center"/>
            </w:pPr>
          </w:p>
        </w:tc>
        <w:tc>
          <w:tcPr>
            <w:tcW w:w="283" w:type="dxa"/>
          </w:tcPr>
          <w:p w14:paraId="39C46439" w14:textId="77777777" w:rsidR="00083A2B" w:rsidRDefault="007C4FE9">
            <w:pPr>
              <w:pStyle w:val="TableStyle"/>
              <w:jc w:val="center"/>
            </w:pPr>
            <w:r>
              <w:rPr>
                <w:noProof/>
              </w:rPr>
              <w:t>1</w:t>
            </w:r>
          </w:p>
        </w:tc>
        <w:tc>
          <w:tcPr>
            <w:tcW w:w="283" w:type="dxa"/>
          </w:tcPr>
          <w:p w14:paraId="3E45A930" w14:textId="77777777" w:rsidR="00083A2B" w:rsidRDefault="00083A2B">
            <w:pPr>
              <w:pStyle w:val="TableStyle"/>
              <w:jc w:val="center"/>
            </w:pPr>
          </w:p>
        </w:tc>
        <w:tc>
          <w:tcPr>
            <w:tcW w:w="283" w:type="dxa"/>
          </w:tcPr>
          <w:p w14:paraId="11785F0C" w14:textId="77777777" w:rsidR="00083A2B" w:rsidRDefault="00083A2B">
            <w:pPr>
              <w:pStyle w:val="TableStyle"/>
              <w:jc w:val="center"/>
            </w:pPr>
          </w:p>
        </w:tc>
        <w:tc>
          <w:tcPr>
            <w:tcW w:w="283" w:type="dxa"/>
          </w:tcPr>
          <w:p w14:paraId="51E30336" w14:textId="77777777" w:rsidR="00083A2B" w:rsidRDefault="00083A2B">
            <w:pPr>
              <w:pStyle w:val="TableStyle"/>
              <w:jc w:val="center"/>
            </w:pPr>
          </w:p>
        </w:tc>
        <w:tc>
          <w:tcPr>
            <w:tcW w:w="283" w:type="dxa"/>
          </w:tcPr>
          <w:p w14:paraId="0CFEFCC5" w14:textId="77777777" w:rsidR="00083A2B" w:rsidRDefault="00083A2B">
            <w:pPr>
              <w:pStyle w:val="TableStyle"/>
              <w:jc w:val="center"/>
            </w:pPr>
          </w:p>
        </w:tc>
        <w:tc>
          <w:tcPr>
            <w:tcW w:w="283" w:type="dxa"/>
          </w:tcPr>
          <w:p w14:paraId="2D33D65A" w14:textId="77777777" w:rsidR="00083A2B" w:rsidRDefault="00083A2B">
            <w:pPr>
              <w:pStyle w:val="TableStyle"/>
              <w:jc w:val="center"/>
            </w:pPr>
          </w:p>
        </w:tc>
        <w:tc>
          <w:tcPr>
            <w:tcW w:w="283" w:type="dxa"/>
          </w:tcPr>
          <w:p w14:paraId="38B30ACB" w14:textId="77777777" w:rsidR="00083A2B" w:rsidRDefault="00083A2B">
            <w:pPr>
              <w:pStyle w:val="TableStyle"/>
              <w:jc w:val="center"/>
            </w:pPr>
          </w:p>
        </w:tc>
        <w:tc>
          <w:tcPr>
            <w:tcW w:w="1945" w:type="dxa"/>
          </w:tcPr>
          <w:p w14:paraId="47B1EE41" w14:textId="77777777" w:rsidR="00083A2B" w:rsidRDefault="007C4FE9">
            <w:pPr>
              <w:pStyle w:val="TableStyle"/>
            </w:pPr>
            <w:r>
              <w:rPr>
                <w:noProof/>
              </w:rPr>
              <w:t>GSP Group Id</w:t>
            </w:r>
          </w:p>
        </w:tc>
      </w:tr>
      <w:tr w:rsidR="00083A2B" w14:paraId="720116B4" w14:textId="77777777">
        <w:trPr>
          <w:cantSplit/>
        </w:trPr>
        <w:tc>
          <w:tcPr>
            <w:tcW w:w="624" w:type="dxa"/>
          </w:tcPr>
          <w:p w14:paraId="05E1EFEC" w14:textId="77777777" w:rsidR="00083A2B" w:rsidRDefault="00083A2B">
            <w:pPr>
              <w:pStyle w:val="TableStyle"/>
              <w:jc w:val="center"/>
            </w:pPr>
          </w:p>
        </w:tc>
        <w:tc>
          <w:tcPr>
            <w:tcW w:w="2035" w:type="dxa"/>
          </w:tcPr>
          <w:p w14:paraId="47BDD393" w14:textId="77777777" w:rsidR="00083A2B" w:rsidRDefault="00083A2B">
            <w:pPr>
              <w:pStyle w:val="TableStyle"/>
            </w:pPr>
          </w:p>
        </w:tc>
        <w:tc>
          <w:tcPr>
            <w:tcW w:w="595" w:type="dxa"/>
          </w:tcPr>
          <w:p w14:paraId="586A9A00" w14:textId="77777777" w:rsidR="00083A2B" w:rsidRDefault="00083A2B">
            <w:pPr>
              <w:pStyle w:val="TableStyle"/>
            </w:pPr>
          </w:p>
        </w:tc>
        <w:tc>
          <w:tcPr>
            <w:tcW w:w="1570" w:type="dxa"/>
          </w:tcPr>
          <w:p w14:paraId="0CA2C58C" w14:textId="77777777" w:rsidR="00083A2B" w:rsidRDefault="00083A2B">
            <w:pPr>
              <w:pStyle w:val="TableStyle"/>
            </w:pPr>
          </w:p>
        </w:tc>
        <w:tc>
          <w:tcPr>
            <w:tcW w:w="283" w:type="dxa"/>
          </w:tcPr>
          <w:p w14:paraId="5B8153A4" w14:textId="77777777" w:rsidR="00083A2B" w:rsidRDefault="00083A2B">
            <w:pPr>
              <w:pStyle w:val="TableStyle"/>
              <w:jc w:val="center"/>
            </w:pPr>
          </w:p>
        </w:tc>
        <w:tc>
          <w:tcPr>
            <w:tcW w:w="283" w:type="dxa"/>
          </w:tcPr>
          <w:p w14:paraId="0B7294DF" w14:textId="77777777" w:rsidR="00083A2B" w:rsidRDefault="007C4FE9">
            <w:pPr>
              <w:pStyle w:val="TableStyle"/>
              <w:jc w:val="center"/>
            </w:pPr>
            <w:r>
              <w:rPr>
                <w:noProof/>
              </w:rPr>
              <w:t>1</w:t>
            </w:r>
          </w:p>
        </w:tc>
        <w:tc>
          <w:tcPr>
            <w:tcW w:w="283" w:type="dxa"/>
          </w:tcPr>
          <w:p w14:paraId="45C5DDC4" w14:textId="77777777" w:rsidR="00083A2B" w:rsidRDefault="00083A2B">
            <w:pPr>
              <w:pStyle w:val="TableStyle"/>
              <w:jc w:val="center"/>
            </w:pPr>
          </w:p>
        </w:tc>
        <w:tc>
          <w:tcPr>
            <w:tcW w:w="283" w:type="dxa"/>
          </w:tcPr>
          <w:p w14:paraId="52D98F3B" w14:textId="77777777" w:rsidR="00083A2B" w:rsidRDefault="00083A2B">
            <w:pPr>
              <w:pStyle w:val="TableStyle"/>
              <w:jc w:val="center"/>
            </w:pPr>
          </w:p>
        </w:tc>
        <w:tc>
          <w:tcPr>
            <w:tcW w:w="283" w:type="dxa"/>
          </w:tcPr>
          <w:p w14:paraId="7F589AE7" w14:textId="77777777" w:rsidR="00083A2B" w:rsidRDefault="00083A2B">
            <w:pPr>
              <w:pStyle w:val="TableStyle"/>
              <w:jc w:val="center"/>
            </w:pPr>
          </w:p>
        </w:tc>
        <w:tc>
          <w:tcPr>
            <w:tcW w:w="283" w:type="dxa"/>
          </w:tcPr>
          <w:p w14:paraId="053B9345" w14:textId="77777777" w:rsidR="00083A2B" w:rsidRDefault="00083A2B">
            <w:pPr>
              <w:pStyle w:val="TableStyle"/>
              <w:jc w:val="center"/>
            </w:pPr>
          </w:p>
        </w:tc>
        <w:tc>
          <w:tcPr>
            <w:tcW w:w="283" w:type="dxa"/>
          </w:tcPr>
          <w:p w14:paraId="598D8193" w14:textId="77777777" w:rsidR="00083A2B" w:rsidRDefault="00083A2B">
            <w:pPr>
              <w:pStyle w:val="TableStyle"/>
              <w:jc w:val="center"/>
            </w:pPr>
          </w:p>
        </w:tc>
        <w:tc>
          <w:tcPr>
            <w:tcW w:w="283" w:type="dxa"/>
          </w:tcPr>
          <w:p w14:paraId="24B0D77F" w14:textId="77777777" w:rsidR="00083A2B" w:rsidRDefault="00083A2B">
            <w:pPr>
              <w:pStyle w:val="TableStyle"/>
              <w:jc w:val="center"/>
            </w:pPr>
          </w:p>
        </w:tc>
        <w:tc>
          <w:tcPr>
            <w:tcW w:w="1945" w:type="dxa"/>
          </w:tcPr>
          <w:p w14:paraId="2F47D69D" w14:textId="77777777" w:rsidR="00083A2B" w:rsidRDefault="007C4FE9">
            <w:pPr>
              <w:pStyle w:val="TableStyle"/>
            </w:pPr>
            <w:r>
              <w:rPr>
                <w:noProof/>
              </w:rPr>
              <w:t>GSP Group Name</w:t>
            </w:r>
          </w:p>
        </w:tc>
      </w:tr>
    </w:tbl>
    <w:p w14:paraId="2ED0F72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7C8F155" w14:textId="77777777">
        <w:trPr>
          <w:cantSplit/>
        </w:trPr>
        <w:tc>
          <w:tcPr>
            <w:tcW w:w="624" w:type="dxa"/>
            <w:tcBorders>
              <w:bottom w:val="single" w:sz="2" w:space="0" w:color="auto"/>
            </w:tcBorders>
            <w:shd w:val="pct10" w:color="auto" w:fill="auto"/>
          </w:tcPr>
          <w:p w14:paraId="21A614BE" w14:textId="77777777" w:rsidR="00083A2B" w:rsidRDefault="007C4FE9">
            <w:pPr>
              <w:pStyle w:val="TableStyle"/>
              <w:jc w:val="center"/>
            </w:pPr>
            <w:r>
              <w:rPr>
                <w:noProof/>
              </w:rPr>
              <w:t>GGD</w:t>
            </w:r>
          </w:p>
        </w:tc>
        <w:tc>
          <w:tcPr>
            <w:tcW w:w="2035" w:type="dxa"/>
            <w:tcBorders>
              <w:bottom w:val="single" w:sz="2" w:space="0" w:color="auto"/>
            </w:tcBorders>
            <w:shd w:val="pct10" w:color="auto" w:fill="auto"/>
          </w:tcPr>
          <w:p w14:paraId="7B768FBE" w14:textId="77777777" w:rsidR="00083A2B" w:rsidRDefault="007C4FE9">
            <w:pPr>
              <w:pStyle w:val="TableStyle"/>
            </w:pPr>
            <w:r>
              <w:rPr>
                <w:noProof/>
              </w:rPr>
              <w:t>GSP Group Distributors</w:t>
            </w:r>
          </w:p>
        </w:tc>
        <w:tc>
          <w:tcPr>
            <w:tcW w:w="595" w:type="dxa"/>
            <w:tcBorders>
              <w:bottom w:val="single" w:sz="2" w:space="0" w:color="auto"/>
            </w:tcBorders>
            <w:shd w:val="pct10" w:color="auto" w:fill="auto"/>
          </w:tcPr>
          <w:p w14:paraId="0E755A3F" w14:textId="77777777" w:rsidR="00083A2B" w:rsidRDefault="007C4FE9">
            <w:pPr>
              <w:pStyle w:val="TableStyle"/>
            </w:pPr>
            <w:r>
              <w:rPr>
                <w:noProof/>
              </w:rPr>
              <w:t>0-*</w:t>
            </w:r>
          </w:p>
        </w:tc>
        <w:tc>
          <w:tcPr>
            <w:tcW w:w="1570" w:type="dxa"/>
            <w:tcBorders>
              <w:bottom w:val="single" w:sz="2" w:space="0" w:color="auto"/>
            </w:tcBorders>
            <w:shd w:val="pct10" w:color="auto" w:fill="auto"/>
          </w:tcPr>
          <w:p w14:paraId="4713DDDB" w14:textId="77777777" w:rsidR="00083A2B" w:rsidRDefault="00083A2B">
            <w:pPr>
              <w:pStyle w:val="TableStyle"/>
            </w:pPr>
          </w:p>
        </w:tc>
        <w:tc>
          <w:tcPr>
            <w:tcW w:w="283" w:type="dxa"/>
            <w:tcBorders>
              <w:bottom w:val="single" w:sz="2" w:space="0" w:color="auto"/>
            </w:tcBorders>
            <w:shd w:val="pct10" w:color="auto" w:fill="auto"/>
          </w:tcPr>
          <w:p w14:paraId="6032F286" w14:textId="77777777" w:rsidR="00083A2B" w:rsidRDefault="00083A2B">
            <w:pPr>
              <w:pStyle w:val="TableStyle"/>
              <w:jc w:val="center"/>
            </w:pPr>
          </w:p>
        </w:tc>
        <w:tc>
          <w:tcPr>
            <w:tcW w:w="283" w:type="dxa"/>
            <w:tcBorders>
              <w:bottom w:val="single" w:sz="2" w:space="0" w:color="auto"/>
            </w:tcBorders>
            <w:shd w:val="pct10" w:color="auto" w:fill="auto"/>
          </w:tcPr>
          <w:p w14:paraId="1D8EE1F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D7F67B2" w14:textId="77777777" w:rsidR="00083A2B" w:rsidRDefault="00083A2B">
            <w:pPr>
              <w:pStyle w:val="TableStyle"/>
              <w:jc w:val="center"/>
            </w:pPr>
          </w:p>
        </w:tc>
        <w:tc>
          <w:tcPr>
            <w:tcW w:w="283" w:type="dxa"/>
            <w:tcBorders>
              <w:bottom w:val="single" w:sz="2" w:space="0" w:color="auto"/>
            </w:tcBorders>
            <w:shd w:val="pct10" w:color="auto" w:fill="auto"/>
          </w:tcPr>
          <w:p w14:paraId="6BB9DC85" w14:textId="77777777" w:rsidR="00083A2B" w:rsidRDefault="00083A2B">
            <w:pPr>
              <w:pStyle w:val="TableStyle"/>
              <w:jc w:val="center"/>
            </w:pPr>
          </w:p>
        </w:tc>
        <w:tc>
          <w:tcPr>
            <w:tcW w:w="283" w:type="dxa"/>
            <w:tcBorders>
              <w:bottom w:val="single" w:sz="2" w:space="0" w:color="auto"/>
            </w:tcBorders>
            <w:shd w:val="pct10" w:color="auto" w:fill="auto"/>
          </w:tcPr>
          <w:p w14:paraId="544DD7BF" w14:textId="77777777" w:rsidR="00083A2B" w:rsidRDefault="00083A2B">
            <w:pPr>
              <w:pStyle w:val="TableStyle"/>
              <w:jc w:val="center"/>
            </w:pPr>
          </w:p>
        </w:tc>
        <w:tc>
          <w:tcPr>
            <w:tcW w:w="283" w:type="dxa"/>
            <w:tcBorders>
              <w:bottom w:val="single" w:sz="2" w:space="0" w:color="auto"/>
            </w:tcBorders>
            <w:shd w:val="pct10" w:color="auto" w:fill="auto"/>
          </w:tcPr>
          <w:p w14:paraId="495A96EC" w14:textId="77777777" w:rsidR="00083A2B" w:rsidRDefault="00083A2B">
            <w:pPr>
              <w:pStyle w:val="TableStyle"/>
              <w:jc w:val="center"/>
            </w:pPr>
          </w:p>
        </w:tc>
        <w:tc>
          <w:tcPr>
            <w:tcW w:w="283" w:type="dxa"/>
            <w:tcBorders>
              <w:bottom w:val="single" w:sz="2" w:space="0" w:color="auto"/>
            </w:tcBorders>
            <w:shd w:val="pct10" w:color="auto" w:fill="auto"/>
          </w:tcPr>
          <w:p w14:paraId="335CC216" w14:textId="77777777" w:rsidR="00083A2B" w:rsidRDefault="00083A2B">
            <w:pPr>
              <w:pStyle w:val="TableStyle"/>
              <w:jc w:val="center"/>
            </w:pPr>
          </w:p>
        </w:tc>
        <w:tc>
          <w:tcPr>
            <w:tcW w:w="283" w:type="dxa"/>
            <w:tcBorders>
              <w:bottom w:val="single" w:sz="2" w:space="0" w:color="auto"/>
            </w:tcBorders>
            <w:shd w:val="pct10" w:color="auto" w:fill="auto"/>
          </w:tcPr>
          <w:p w14:paraId="088EA47B" w14:textId="77777777" w:rsidR="00083A2B" w:rsidRDefault="00083A2B">
            <w:pPr>
              <w:pStyle w:val="TableStyle"/>
              <w:jc w:val="center"/>
            </w:pPr>
          </w:p>
        </w:tc>
        <w:tc>
          <w:tcPr>
            <w:tcW w:w="1945" w:type="dxa"/>
            <w:tcBorders>
              <w:bottom w:val="single" w:sz="2" w:space="0" w:color="auto"/>
            </w:tcBorders>
            <w:shd w:val="pct10" w:color="auto" w:fill="auto"/>
          </w:tcPr>
          <w:p w14:paraId="6348B808" w14:textId="77777777" w:rsidR="00083A2B" w:rsidRDefault="00083A2B">
            <w:pPr>
              <w:pStyle w:val="TableStyle"/>
              <w:jc w:val="center"/>
            </w:pPr>
          </w:p>
        </w:tc>
      </w:tr>
      <w:tr w:rsidR="00083A2B" w14:paraId="151EC34D" w14:textId="77777777">
        <w:trPr>
          <w:cantSplit/>
        </w:trPr>
        <w:tc>
          <w:tcPr>
            <w:tcW w:w="624" w:type="dxa"/>
          </w:tcPr>
          <w:p w14:paraId="72DF2F54" w14:textId="77777777" w:rsidR="00083A2B" w:rsidRDefault="00083A2B">
            <w:pPr>
              <w:pStyle w:val="TableStyle"/>
              <w:jc w:val="center"/>
            </w:pPr>
          </w:p>
        </w:tc>
        <w:tc>
          <w:tcPr>
            <w:tcW w:w="2035" w:type="dxa"/>
          </w:tcPr>
          <w:p w14:paraId="7727A79E" w14:textId="77777777" w:rsidR="00083A2B" w:rsidRDefault="00083A2B">
            <w:pPr>
              <w:pStyle w:val="TableStyle"/>
            </w:pPr>
          </w:p>
        </w:tc>
        <w:tc>
          <w:tcPr>
            <w:tcW w:w="595" w:type="dxa"/>
          </w:tcPr>
          <w:p w14:paraId="47564D36" w14:textId="77777777" w:rsidR="00083A2B" w:rsidRDefault="00083A2B">
            <w:pPr>
              <w:pStyle w:val="TableStyle"/>
            </w:pPr>
          </w:p>
        </w:tc>
        <w:tc>
          <w:tcPr>
            <w:tcW w:w="1570" w:type="dxa"/>
          </w:tcPr>
          <w:p w14:paraId="54DCF159" w14:textId="77777777" w:rsidR="00083A2B" w:rsidRDefault="00083A2B">
            <w:pPr>
              <w:pStyle w:val="TableStyle"/>
            </w:pPr>
          </w:p>
        </w:tc>
        <w:tc>
          <w:tcPr>
            <w:tcW w:w="283" w:type="dxa"/>
          </w:tcPr>
          <w:p w14:paraId="3B23D047" w14:textId="77777777" w:rsidR="00083A2B" w:rsidRDefault="00083A2B">
            <w:pPr>
              <w:pStyle w:val="TableStyle"/>
              <w:jc w:val="center"/>
            </w:pPr>
          </w:p>
        </w:tc>
        <w:tc>
          <w:tcPr>
            <w:tcW w:w="283" w:type="dxa"/>
          </w:tcPr>
          <w:p w14:paraId="67FA11AD" w14:textId="77777777" w:rsidR="00083A2B" w:rsidRDefault="00083A2B">
            <w:pPr>
              <w:pStyle w:val="TableStyle"/>
              <w:jc w:val="center"/>
            </w:pPr>
          </w:p>
        </w:tc>
        <w:tc>
          <w:tcPr>
            <w:tcW w:w="283" w:type="dxa"/>
          </w:tcPr>
          <w:p w14:paraId="7F850A89" w14:textId="77777777" w:rsidR="00083A2B" w:rsidRDefault="007C4FE9">
            <w:pPr>
              <w:pStyle w:val="TableStyle"/>
              <w:jc w:val="center"/>
            </w:pPr>
            <w:r>
              <w:rPr>
                <w:noProof/>
              </w:rPr>
              <w:t>1</w:t>
            </w:r>
          </w:p>
        </w:tc>
        <w:tc>
          <w:tcPr>
            <w:tcW w:w="283" w:type="dxa"/>
          </w:tcPr>
          <w:p w14:paraId="2DF2312B" w14:textId="77777777" w:rsidR="00083A2B" w:rsidRDefault="00083A2B">
            <w:pPr>
              <w:pStyle w:val="TableStyle"/>
              <w:jc w:val="center"/>
            </w:pPr>
          </w:p>
        </w:tc>
        <w:tc>
          <w:tcPr>
            <w:tcW w:w="283" w:type="dxa"/>
          </w:tcPr>
          <w:p w14:paraId="3F54FACA" w14:textId="77777777" w:rsidR="00083A2B" w:rsidRDefault="00083A2B">
            <w:pPr>
              <w:pStyle w:val="TableStyle"/>
              <w:jc w:val="center"/>
            </w:pPr>
          </w:p>
        </w:tc>
        <w:tc>
          <w:tcPr>
            <w:tcW w:w="283" w:type="dxa"/>
          </w:tcPr>
          <w:p w14:paraId="3A25EBC1" w14:textId="77777777" w:rsidR="00083A2B" w:rsidRDefault="00083A2B">
            <w:pPr>
              <w:pStyle w:val="TableStyle"/>
              <w:jc w:val="center"/>
            </w:pPr>
          </w:p>
        </w:tc>
        <w:tc>
          <w:tcPr>
            <w:tcW w:w="283" w:type="dxa"/>
          </w:tcPr>
          <w:p w14:paraId="5BD212D1" w14:textId="77777777" w:rsidR="00083A2B" w:rsidRDefault="00083A2B">
            <w:pPr>
              <w:pStyle w:val="TableStyle"/>
              <w:jc w:val="center"/>
            </w:pPr>
          </w:p>
        </w:tc>
        <w:tc>
          <w:tcPr>
            <w:tcW w:w="283" w:type="dxa"/>
          </w:tcPr>
          <w:p w14:paraId="2528D59C" w14:textId="77777777" w:rsidR="00083A2B" w:rsidRDefault="00083A2B">
            <w:pPr>
              <w:pStyle w:val="TableStyle"/>
              <w:jc w:val="center"/>
            </w:pPr>
          </w:p>
        </w:tc>
        <w:tc>
          <w:tcPr>
            <w:tcW w:w="1945" w:type="dxa"/>
          </w:tcPr>
          <w:p w14:paraId="2A979AEA" w14:textId="77777777" w:rsidR="00083A2B" w:rsidRDefault="007C4FE9">
            <w:pPr>
              <w:pStyle w:val="TableStyle"/>
            </w:pPr>
            <w:r>
              <w:rPr>
                <w:noProof/>
              </w:rPr>
              <w:t>MDD Update Status</w:t>
            </w:r>
          </w:p>
        </w:tc>
      </w:tr>
      <w:tr w:rsidR="00083A2B" w14:paraId="5B7B658B" w14:textId="77777777">
        <w:trPr>
          <w:cantSplit/>
        </w:trPr>
        <w:tc>
          <w:tcPr>
            <w:tcW w:w="624" w:type="dxa"/>
          </w:tcPr>
          <w:p w14:paraId="58370E9A" w14:textId="77777777" w:rsidR="00083A2B" w:rsidRDefault="00083A2B">
            <w:pPr>
              <w:pStyle w:val="TableStyle"/>
              <w:jc w:val="center"/>
            </w:pPr>
          </w:p>
        </w:tc>
        <w:tc>
          <w:tcPr>
            <w:tcW w:w="2035" w:type="dxa"/>
          </w:tcPr>
          <w:p w14:paraId="53381B89" w14:textId="77777777" w:rsidR="00083A2B" w:rsidRDefault="00083A2B">
            <w:pPr>
              <w:pStyle w:val="TableStyle"/>
            </w:pPr>
          </w:p>
        </w:tc>
        <w:tc>
          <w:tcPr>
            <w:tcW w:w="595" w:type="dxa"/>
          </w:tcPr>
          <w:p w14:paraId="2A853EB2" w14:textId="77777777" w:rsidR="00083A2B" w:rsidRDefault="00083A2B">
            <w:pPr>
              <w:pStyle w:val="TableStyle"/>
            </w:pPr>
          </w:p>
        </w:tc>
        <w:tc>
          <w:tcPr>
            <w:tcW w:w="1570" w:type="dxa"/>
          </w:tcPr>
          <w:p w14:paraId="54C30A08" w14:textId="77777777" w:rsidR="00083A2B" w:rsidRDefault="00083A2B">
            <w:pPr>
              <w:pStyle w:val="TableStyle"/>
            </w:pPr>
          </w:p>
        </w:tc>
        <w:tc>
          <w:tcPr>
            <w:tcW w:w="283" w:type="dxa"/>
          </w:tcPr>
          <w:p w14:paraId="5964A6CD" w14:textId="77777777" w:rsidR="00083A2B" w:rsidRDefault="00083A2B">
            <w:pPr>
              <w:pStyle w:val="TableStyle"/>
              <w:jc w:val="center"/>
            </w:pPr>
          </w:p>
        </w:tc>
        <w:tc>
          <w:tcPr>
            <w:tcW w:w="283" w:type="dxa"/>
          </w:tcPr>
          <w:p w14:paraId="055FF4C5" w14:textId="77777777" w:rsidR="00083A2B" w:rsidRDefault="00083A2B">
            <w:pPr>
              <w:pStyle w:val="TableStyle"/>
              <w:jc w:val="center"/>
            </w:pPr>
          </w:p>
        </w:tc>
        <w:tc>
          <w:tcPr>
            <w:tcW w:w="283" w:type="dxa"/>
          </w:tcPr>
          <w:p w14:paraId="4D3DEB6E" w14:textId="77777777" w:rsidR="00083A2B" w:rsidRDefault="007C4FE9">
            <w:pPr>
              <w:pStyle w:val="TableStyle"/>
              <w:jc w:val="center"/>
            </w:pPr>
            <w:r>
              <w:rPr>
                <w:noProof/>
              </w:rPr>
              <w:t>1</w:t>
            </w:r>
          </w:p>
        </w:tc>
        <w:tc>
          <w:tcPr>
            <w:tcW w:w="283" w:type="dxa"/>
          </w:tcPr>
          <w:p w14:paraId="5B7DA7D6" w14:textId="77777777" w:rsidR="00083A2B" w:rsidRDefault="00083A2B">
            <w:pPr>
              <w:pStyle w:val="TableStyle"/>
              <w:jc w:val="center"/>
            </w:pPr>
          </w:p>
        </w:tc>
        <w:tc>
          <w:tcPr>
            <w:tcW w:w="283" w:type="dxa"/>
          </w:tcPr>
          <w:p w14:paraId="7E9CA484" w14:textId="77777777" w:rsidR="00083A2B" w:rsidRDefault="00083A2B">
            <w:pPr>
              <w:pStyle w:val="TableStyle"/>
              <w:jc w:val="center"/>
            </w:pPr>
          </w:p>
        </w:tc>
        <w:tc>
          <w:tcPr>
            <w:tcW w:w="283" w:type="dxa"/>
          </w:tcPr>
          <w:p w14:paraId="5A604BBF" w14:textId="77777777" w:rsidR="00083A2B" w:rsidRDefault="00083A2B">
            <w:pPr>
              <w:pStyle w:val="TableStyle"/>
              <w:jc w:val="center"/>
            </w:pPr>
          </w:p>
        </w:tc>
        <w:tc>
          <w:tcPr>
            <w:tcW w:w="283" w:type="dxa"/>
          </w:tcPr>
          <w:p w14:paraId="3B46B887" w14:textId="77777777" w:rsidR="00083A2B" w:rsidRDefault="00083A2B">
            <w:pPr>
              <w:pStyle w:val="TableStyle"/>
              <w:jc w:val="center"/>
            </w:pPr>
          </w:p>
        </w:tc>
        <w:tc>
          <w:tcPr>
            <w:tcW w:w="283" w:type="dxa"/>
          </w:tcPr>
          <w:p w14:paraId="2321DA3A" w14:textId="77777777" w:rsidR="00083A2B" w:rsidRDefault="00083A2B">
            <w:pPr>
              <w:pStyle w:val="TableStyle"/>
              <w:jc w:val="center"/>
            </w:pPr>
          </w:p>
        </w:tc>
        <w:tc>
          <w:tcPr>
            <w:tcW w:w="1945" w:type="dxa"/>
          </w:tcPr>
          <w:p w14:paraId="64BDABF9" w14:textId="77777777" w:rsidR="00083A2B" w:rsidRDefault="007C4FE9">
            <w:pPr>
              <w:pStyle w:val="TableStyle"/>
            </w:pPr>
            <w:r>
              <w:rPr>
                <w:noProof/>
              </w:rPr>
              <w:t>Distributor Id</w:t>
            </w:r>
          </w:p>
        </w:tc>
      </w:tr>
      <w:tr w:rsidR="00083A2B" w14:paraId="66CBCE81" w14:textId="77777777">
        <w:trPr>
          <w:cantSplit/>
        </w:trPr>
        <w:tc>
          <w:tcPr>
            <w:tcW w:w="624" w:type="dxa"/>
          </w:tcPr>
          <w:p w14:paraId="27F36987" w14:textId="77777777" w:rsidR="00083A2B" w:rsidRDefault="00083A2B">
            <w:pPr>
              <w:pStyle w:val="TableStyle"/>
              <w:jc w:val="center"/>
            </w:pPr>
          </w:p>
        </w:tc>
        <w:tc>
          <w:tcPr>
            <w:tcW w:w="2035" w:type="dxa"/>
          </w:tcPr>
          <w:p w14:paraId="40242653" w14:textId="77777777" w:rsidR="00083A2B" w:rsidRDefault="00083A2B">
            <w:pPr>
              <w:pStyle w:val="TableStyle"/>
            </w:pPr>
          </w:p>
        </w:tc>
        <w:tc>
          <w:tcPr>
            <w:tcW w:w="595" w:type="dxa"/>
          </w:tcPr>
          <w:p w14:paraId="45DF2687" w14:textId="77777777" w:rsidR="00083A2B" w:rsidRDefault="00083A2B">
            <w:pPr>
              <w:pStyle w:val="TableStyle"/>
            </w:pPr>
          </w:p>
        </w:tc>
        <w:tc>
          <w:tcPr>
            <w:tcW w:w="1570" w:type="dxa"/>
          </w:tcPr>
          <w:p w14:paraId="1CD5E3DC" w14:textId="77777777" w:rsidR="00083A2B" w:rsidRDefault="00083A2B">
            <w:pPr>
              <w:pStyle w:val="TableStyle"/>
            </w:pPr>
          </w:p>
        </w:tc>
        <w:tc>
          <w:tcPr>
            <w:tcW w:w="283" w:type="dxa"/>
          </w:tcPr>
          <w:p w14:paraId="54932817" w14:textId="77777777" w:rsidR="00083A2B" w:rsidRDefault="00083A2B">
            <w:pPr>
              <w:pStyle w:val="TableStyle"/>
              <w:jc w:val="center"/>
            </w:pPr>
          </w:p>
        </w:tc>
        <w:tc>
          <w:tcPr>
            <w:tcW w:w="283" w:type="dxa"/>
          </w:tcPr>
          <w:p w14:paraId="2C75EAE6" w14:textId="77777777" w:rsidR="00083A2B" w:rsidRDefault="00083A2B">
            <w:pPr>
              <w:pStyle w:val="TableStyle"/>
              <w:jc w:val="center"/>
            </w:pPr>
          </w:p>
        </w:tc>
        <w:tc>
          <w:tcPr>
            <w:tcW w:w="283" w:type="dxa"/>
          </w:tcPr>
          <w:p w14:paraId="42C14CA6" w14:textId="77777777" w:rsidR="00083A2B" w:rsidRDefault="007C4FE9">
            <w:pPr>
              <w:pStyle w:val="TableStyle"/>
              <w:jc w:val="center"/>
            </w:pPr>
            <w:r>
              <w:rPr>
                <w:noProof/>
              </w:rPr>
              <w:t>1</w:t>
            </w:r>
          </w:p>
        </w:tc>
        <w:tc>
          <w:tcPr>
            <w:tcW w:w="283" w:type="dxa"/>
          </w:tcPr>
          <w:p w14:paraId="0CA66702" w14:textId="77777777" w:rsidR="00083A2B" w:rsidRDefault="00083A2B">
            <w:pPr>
              <w:pStyle w:val="TableStyle"/>
              <w:jc w:val="center"/>
            </w:pPr>
          </w:p>
        </w:tc>
        <w:tc>
          <w:tcPr>
            <w:tcW w:w="283" w:type="dxa"/>
          </w:tcPr>
          <w:p w14:paraId="66CA5E03" w14:textId="77777777" w:rsidR="00083A2B" w:rsidRDefault="00083A2B">
            <w:pPr>
              <w:pStyle w:val="TableStyle"/>
              <w:jc w:val="center"/>
            </w:pPr>
          </w:p>
        </w:tc>
        <w:tc>
          <w:tcPr>
            <w:tcW w:w="283" w:type="dxa"/>
          </w:tcPr>
          <w:p w14:paraId="7C859252" w14:textId="77777777" w:rsidR="00083A2B" w:rsidRDefault="00083A2B">
            <w:pPr>
              <w:pStyle w:val="TableStyle"/>
              <w:jc w:val="center"/>
            </w:pPr>
          </w:p>
        </w:tc>
        <w:tc>
          <w:tcPr>
            <w:tcW w:w="283" w:type="dxa"/>
          </w:tcPr>
          <w:p w14:paraId="2B4B4FF2" w14:textId="77777777" w:rsidR="00083A2B" w:rsidRDefault="00083A2B">
            <w:pPr>
              <w:pStyle w:val="TableStyle"/>
              <w:jc w:val="center"/>
            </w:pPr>
          </w:p>
        </w:tc>
        <w:tc>
          <w:tcPr>
            <w:tcW w:w="283" w:type="dxa"/>
          </w:tcPr>
          <w:p w14:paraId="0346D002" w14:textId="77777777" w:rsidR="00083A2B" w:rsidRDefault="00083A2B">
            <w:pPr>
              <w:pStyle w:val="TableStyle"/>
              <w:jc w:val="center"/>
            </w:pPr>
          </w:p>
        </w:tc>
        <w:tc>
          <w:tcPr>
            <w:tcW w:w="1945" w:type="dxa"/>
          </w:tcPr>
          <w:p w14:paraId="4EA68F14" w14:textId="77777777" w:rsidR="00083A2B" w:rsidRDefault="007C4FE9">
            <w:pPr>
              <w:pStyle w:val="TableStyle"/>
            </w:pPr>
            <w:r>
              <w:rPr>
                <w:noProof/>
              </w:rPr>
              <w:t>Market Participant Role Code</w:t>
            </w:r>
          </w:p>
        </w:tc>
      </w:tr>
      <w:tr w:rsidR="00083A2B" w14:paraId="02EF80F0" w14:textId="77777777">
        <w:trPr>
          <w:cantSplit/>
        </w:trPr>
        <w:tc>
          <w:tcPr>
            <w:tcW w:w="624" w:type="dxa"/>
          </w:tcPr>
          <w:p w14:paraId="33BE0C59" w14:textId="77777777" w:rsidR="00083A2B" w:rsidRDefault="00083A2B">
            <w:pPr>
              <w:pStyle w:val="TableStyle"/>
              <w:jc w:val="center"/>
            </w:pPr>
          </w:p>
        </w:tc>
        <w:tc>
          <w:tcPr>
            <w:tcW w:w="2035" w:type="dxa"/>
          </w:tcPr>
          <w:p w14:paraId="1CEC71E0" w14:textId="77777777" w:rsidR="00083A2B" w:rsidRDefault="00083A2B">
            <w:pPr>
              <w:pStyle w:val="TableStyle"/>
            </w:pPr>
          </w:p>
        </w:tc>
        <w:tc>
          <w:tcPr>
            <w:tcW w:w="595" w:type="dxa"/>
          </w:tcPr>
          <w:p w14:paraId="35D9530D" w14:textId="77777777" w:rsidR="00083A2B" w:rsidRDefault="00083A2B">
            <w:pPr>
              <w:pStyle w:val="TableStyle"/>
            </w:pPr>
          </w:p>
        </w:tc>
        <w:tc>
          <w:tcPr>
            <w:tcW w:w="1570" w:type="dxa"/>
          </w:tcPr>
          <w:p w14:paraId="6D53E7CC" w14:textId="77777777" w:rsidR="00083A2B" w:rsidRDefault="00083A2B">
            <w:pPr>
              <w:pStyle w:val="TableStyle"/>
            </w:pPr>
          </w:p>
        </w:tc>
        <w:tc>
          <w:tcPr>
            <w:tcW w:w="283" w:type="dxa"/>
          </w:tcPr>
          <w:p w14:paraId="46F0614A" w14:textId="77777777" w:rsidR="00083A2B" w:rsidRDefault="00083A2B">
            <w:pPr>
              <w:pStyle w:val="TableStyle"/>
              <w:jc w:val="center"/>
            </w:pPr>
          </w:p>
        </w:tc>
        <w:tc>
          <w:tcPr>
            <w:tcW w:w="283" w:type="dxa"/>
          </w:tcPr>
          <w:p w14:paraId="0ED1282E" w14:textId="77777777" w:rsidR="00083A2B" w:rsidRDefault="00083A2B">
            <w:pPr>
              <w:pStyle w:val="TableStyle"/>
              <w:jc w:val="center"/>
            </w:pPr>
          </w:p>
        </w:tc>
        <w:tc>
          <w:tcPr>
            <w:tcW w:w="283" w:type="dxa"/>
          </w:tcPr>
          <w:p w14:paraId="08FF2D74" w14:textId="77777777" w:rsidR="00083A2B" w:rsidRDefault="007C4FE9">
            <w:pPr>
              <w:pStyle w:val="TableStyle"/>
              <w:jc w:val="center"/>
            </w:pPr>
            <w:r>
              <w:rPr>
                <w:noProof/>
              </w:rPr>
              <w:t>1</w:t>
            </w:r>
          </w:p>
        </w:tc>
        <w:tc>
          <w:tcPr>
            <w:tcW w:w="283" w:type="dxa"/>
          </w:tcPr>
          <w:p w14:paraId="407F6C38" w14:textId="77777777" w:rsidR="00083A2B" w:rsidRDefault="00083A2B">
            <w:pPr>
              <w:pStyle w:val="TableStyle"/>
              <w:jc w:val="center"/>
            </w:pPr>
          </w:p>
        </w:tc>
        <w:tc>
          <w:tcPr>
            <w:tcW w:w="283" w:type="dxa"/>
          </w:tcPr>
          <w:p w14:paraId="73677935" w14:textId="77777777" w:rsidR="00083A2B" w:rsidRDefault="00083A2B">
            <w:pPr>
              <w:pStyle w:val="TableStyle"/>
              <w:jc w:val="center"/>
            </w:pPr>
          </w:p>
        </w:tc>
        <w:tc>
          <w:tcPr>
            <w:tcW w:w="283" w:type="dxa"/>
          </w:tcPr>
          <w:p w14:paraId="63A1D06D" w14:textId="77777777" w:rsidR="00083A2B" w:rsidRDefault="00083A2B">
            <w:pPr>
              <w:pStyle w:val="TableStyle"/>
              <w:jc w:val="center"/>
            </w:pPr>
          </w:p>
        </w:tc>
        <w:tc>
          <w:tcPr>
            <w:tcW w:w="283" w:type="dxa"/>
          </w:tcPr>
          <w:p w14:paraId="51C5CE46" w14:textId="77777777" w:rsidR="00083A2B" w:rsidRDefault="00083A2B">
            <w:pPr>
              <w:pStyle w:val="TableStyle"/>
              <w:jc w:val="center"/>
            </w:pPr>
          </w:p>
        </w:tc>
        <w:tc>
          <w:tcPr>
            <w:tcW w:w="283" w:type="dxa"/>
          </w:tcPr>
          <w:p w14:paraId="2C8723C1" w14:textId="77777777" w:rsidR="00083A2B" w:rsidRDefault="00083A2B">
            <w:pPr>
              <w:pStyle w:val="TableStyle"/>
              <w:jc w:val="center"/>
            </w:pPr>
          </w:p>
        </w:tc>
        <w:tc>
          <w:tcPr>
            <w:tcW w:w="1945" w:type="dxa"/>
          </w:tcPr>
          <w:p w14:paraId="57737229" w14:textId="77777777" w:rsidR="00083A2B" w:rsidRDefault="007C4FE9">
            <w:pPr>
              <w:pStyle w:val="TableStyle"/>
            </w:pPr>
            <w:r>
              <w:rPr>
                <w:noProof/>
              </w:rPr>
              <w:t>Effective from Date {MPR}</w:t>
            </w:r>
          </w:p>
        </w:tc>
      </w:tr>
      <w:tr w:rsidR="00083A2B" w14:paraId="36997D01" w14:textId="77777777">
        <w:trPr>
          <w:cantSplit/>
        </w:trPr>
        <w:tc>
          <w:tcPr>
            <w:tcW w:w="624" w:type="dxa"/>
          </w:tcPr>
          <w:p w14:paraId="39323C32" w14:textId="77777777" w:rsidR="00083A2B" w:rsidRDefault="00083A2B">
            <w:pPr>
              <w:pStyle w:val="TableStyle"/>
              <w:jc w:val="center"/>
            </w:pPr>
          </w:p>
        </w:tc>
        <w:tc>
          <w:tcPr>
            <w:tcW w:w="2035" w:type="dxa"/>
          </w:tcPr>
          <w:p w14:paraId="573C2F2B" w14:textId="77777777" w:rsidR="00083A2B" w:rsidRDefault="00083A2B">
            <w:pPr>
              <w:pStyle w:val="TableStyle"/>
            </w:pPr>
          </w:p>
        </w:tc>
        <w:tc>
          <w:tcPr>
            <w:tcW w:w="595" w:type="dxa"/>
          </w:tcPr>
          <w:p w14:paraId="3AEA6FC5" w14:textId="77777777" w:rsidR="00083A2B" w:rsidRDefault="00083A2B">
            <w:pPr>
              <w:pStyle w:val="TableStyle"/>
            </w:pPr>
          </w:p>
        </w:tc>
        <w:tc>
          <w:tcPr>
            <w:tcW w:w="1570" w:type="dxa"/>
          </w:tcPr>
          <w:p w14:paraId="4ECEA8AA" w14:textId="77777777" w:rsidR="00083A2B" w:rsidRDefault="00083A2B">
            <w:pPr>
              <w:pStyle w:val="TableStyle"/>
            </w:pPr>
          </w:p>
        </w:tc>
        <w:tc>
          <w:tcPr>
            <w:tcW w:w="283" w:type="dxa"/>
          </w:tcPr>
          <w:p w14:paraId="69296243" w14:textId="77777777" w:rsidR="00083A2B" w:rsidRDefault="00083A2B">
            <w:pPr>
              <w:pStyle w:val="TableStyle"/>
              <w:jc w:val="center"/>
            </w:pPr>
          </w:p>
        </w:tc>
        <w:tc>
          <w:tcPr>
            <w:tcW w:w="283" w:type="dxa"/>
          </w:tcPr>
          <w:p w14:paraId="73ABA2BE" w14:textId="77777777" w:rsidR="00083A2B" w:rsidRDefault="00083A2B">
            <w:pPr>
              <w:pStyle w:val="TableStyle"/>
              <w:jc w:val="center"/>
            </w:pPr>
          </w:p>
        </w:tc>
        <w:tc>
          <w:tcPr>
            <w:tcW w:w="283" w:type="dxa"/>
          </w:tcPr>
          <w:p w14:paraId="1A8F3D46" w14:textId="77777777" w:rsidR="00083A2B" w:rsidRDefault="007C4FE9">
            <w:pPr>
              <w:pStyle w:val="TableStyle"/>
              <w:jc w:val="center"/>
            </w:pPr>
            <w:r>
              <w:rPr>
                <w:noProof/>
              </w:rPr>
              <w:t>1</w:t>
            </w:r>
          </w:p>
        </w:tc>
        <w:tc>
          <w:tcPr>
            <w:tcW w:w="283" w:type="dxa"/>
          </w:tcPr>
          <w:p w14:paraId="042E6FCA" w14:textId="77777777" w:rsidR="00083A2B" w:rsidRDefault="00083A2B">
            <w:pPr>
              <w:pStyle w:val="TableStyle"/>
              <w:jc w:val="center"/>
            </w:pPr>
          </w:p>
        </w:tc>
        <w:tc>
          <w:tcPr>
            <w:tcW w:w="283" w:type="dxa"/>
          </w:tcPr>
          <w:p w14:paraId="04834532" w14:textId="77777777" w:rsidR="00083A2B" w:rsidRDefault="00083A2B">
            <w:pPr>
              <w:pStyle w:val="TableStyle"/>
              <w:jc w:val="center"/>
            </w:pPr>
          </w:p>
        </w:tc>
        <w:tc>
          <w:tcPr>
            <w:tcW w:w="283" w:type="dxa"/>
          </w:tcPr>
          <w:p w14:paraId="3B02341B" w14:textId="77777777" w:rsidR="00083A2B" w:rsidRDefault="00083A2B">
            <w:pPr>
              <w:pStyle w:val="TableStyle"/>
              <w:jc w:val="center"/>
            </w:pPr>
          </w:p>
        </w:tc>
        <w:tc>
          <w:tcPr>
            <w:tcW w:w="283" w:type="dxa"/>
          </w:tcPr>
          <w:p w14:paraId="5E95B856" w14:textId="77777777" w:rsidR="00083A2B" w:rsidRDefault="00083A2B">
            <w:pPr>
              <w:pStyle w:val="TableStyle"/>
              <w:jc w:val="center"/>
            </w:pPr>
          </w:p>
        </w:tc>
        <w:tc>
          <w:tcPr>
            <w:tcW w:w="283" w:type="dxa"/>
          </w:tcPr>
          <w:p w14:paraId="30CDB4DA" w14:textId="77777777" w:rsidR="00083A2B" w:rsidRDefault="00083A2B">
            <w:pPr>
              <w:pStyle w:val="TableStyle"/>
              <w:jc w:val="center"/>
            </w:pPr>
          </w:p>
        </w:tc>
        <w:tc>
          <w:tcPr>
            <w:tcW w:w="1945" w:type="dxa"/>
          </w:tcPr>
          <w:p w14:paraId="5E9FE177" w14:textId="77777777" w:rsidR="00083A2B" w:rsidRDefault="007C4FE9">
            <w:pPr>
              <w:pStyle w:val="TableStyle"/>
            </w:pPr>
            <w:r>
              <w:rPr>
                <w:noProof/>
              </w:rPr>
              <w:t>Effective from Settlement Date {GGD}</w:t>
            </w:r>
          </w:p>
        </w:tc>
      </w:tr>
      <w:tr w:rsidR="00083A2B" w14:paraId="0549EB05" w14:textId="77777777">
        <w:trPr>
          <w:cantSplit/>
        </w:trPr>
        <w:tc>
          <w:tcPr>
            <w:tcW w:w="624" w:type="dxa"/>
          </w:tcPr>
          <w:p w14:paraId="395D62FC" w14:textId="77777777" w:rsidR="00083A2B" w:rsidRDefault="00083A2B">
            <w:pPr>
              <w:pStyle w:val="TableStyle"/>
              <w:jc w:val="center"/>
            </w:pPr>
          </w:p>
        </w:tc>
        <w:tc>
          <w:tcPr>
            <w:tcW w:w="2035" w:type="dxa"/>
          </w:tcPr>
          <w:p w14:paraId="4EAB2C4C" w14:textId="77777777" w:rsidR="00083A2B" w:rsidRDefault="00083A2B">
            <w:pPr>
              <w:pStyle w:val="TableStyle"/>
            </w:pPr>
          </w:p>
        </w:tc>
        <w:tc>
          <w:tcPr>
            <w:tcW w:w="595" w:type="dxa"/>
          </w:tcPr>
          <w:p w14:paraId="17CF35C8" w14:textId="77777777" w:rsidR="00083A2B" w:rsidRDefault="00083A2B">
            <w:pPr>
              <w:pStyle w:val="TableStyle"/>
            </w:pPr>
          </w:p>
        </w:tc>
        <w:tc>
          <w:tcPr>
            <w:tcW w:w="1570" w:type="dxa"/>
          </w:tcPr>
          <w:p w14:paraId="034EE8CA" w14:textId="77777777" w:rsidR="00083A2B" w:rsidRDefault="00083A2B">
            <w:pPr>
              <w:pStyle w:val="TableStyle"/>
            </w:pPr>
          </w:p>
        </w:tc>
        <w:tc>
          <w:tcPr>
            <w:tcW w:w="283" w:type="dxa"/>
          </w:tcPr>
          <w:p w14:paraId="05454A87" w14:textId="77777777" w:rsidR="00083A2B" w:rsidRDefault="00083A2B">
            <w:pPr>
              <w:pStyle w:val="TableStyle"/>
              <w:jc w:val="center"/>
            </w:pPr>
          </w:p>
        </w:tc>
        <w:tc>
          <w:tcPr>
            <w:tcW w:w="283" w:type="dxa"/>
          </w:tcPr>
          <w:p w14:paraId="4E48D8EA" w14:textId="77777777" w:rsidR="00083A2B" w:rsidRDefault="00083A2B">
            <w:pPr>
              <w:pStyle w:val="TableStyle"/>
              <w:jc w:val="center"/>
            </w:pPr>
          </w:p>
        </w:tc>
        <w:tc>
          <w:tcPr>
            <w:tcW w:w="283" w:type="dxa"/>
          </w:tcPr>
          <w:p w14:paraId="5BB6587F" w14:textId="77777777" w:rsidR="00083A2B" w:rsidRDefault="007C4FE9">
            <w:pPr>
              <w:pStyle w:val="TableStyle"/>
              <w:jc w:val="center"/>
            </w:pPr>
            <w:r>
              <w:rPr>
                <w:noProof/>
              </w:rPr>
              <w:t>O</w:t>
            </w:r>
          </w:p>
        </w:tc>
        <w:tc>
          <w:tcPr>
            <w:tcW w:w="283" w:type="dxa"/>
          </w:tcPr>
          <w:p w14:paraId="7D6DE656" w14:textId="77777777" w:rsidR="00083A2B" w:rsidRDefault="00083A2B">
            <w:pPr>
              <w:pStyle w:val="TableStyle"/>
              <w:jc w:val="center"/>
            </w:pPr>
          </w:p>
        </w:tc>
        <w:tc>
          <w:tcPr>
            <w:tcW w:w="283" w:type="dxa"/>
          </w:tcPr>
          <w:p w14:paraId="7C2A6826" w14:textId="77777777" w:rsidR="00083A2B" w:rsidRDefault="00083A2B">
            <w:pPr>
              <w:pStyle w:val="TableStyle"/>
              <w:jc w:val="center"/>
            </w:pPr>
          </w:p>
        </w:tc>
        <w:tc>
          <w:tcPr>
            <w:tcW w:w="283" w:type="dxa"/>
          </w:tcPr>
          <w:p w14:paraId="01EA8434" w14:textId="77777777" w:rsidR="00083A2B" w:rsidRDefault="00083A2B">
            <w:pPr>
              <w:pStyle w:val="TableStyle"/>
              <w:jc w:val="center"/>
            </w:pPr>
          </w:p>
        </w:tc>
        <w:tc>
          <w:tcPr>
            <w:tcW w:w="283" w:type="dxa"/>
          </w:tcPr>
          <w:p w14:paraId="1CDE5EE3" w14:textId="77777777" w:rsidR="00083A2B" w:rsidRDefault="00083A2B">
            <w:pPr>
              <w:pStyle w:val="TableStyle"/>
              <w:jc w:val="center"/>
            </w:pPr>
          </w:p>
        </w:tc>
        <w:tc>
          <w:tcPr>
            <w:tcW w:w="283" w:type="dxa"/>
          </w:tcPr>
          <w:p w14:paraId="19EAF373" w14:textId="77777777" w:rsidR="00083A2B" w:rsidRDefault="00083A2B">
            <w:pPr>
              <w:pStyle w:val="TableStyle"/>
              <w:jc w:val="center"/>
            </w:pPr>
          </w:p>
        </w:tc>
        <w:tc>
          <w:tcPr>
            <w:tcW w:w="1945" w:type="dxa"/>
          </w:tcPr>
          <w:p w14:paraId="658A4A1B" w14:textId="77777777" w:rsidR="00083A2B" w:rsidRDefault="007C4FE9">
            <w:pPr>
              <w:pStyle w:val="TableStyle"/>
            </w:pPr>
            <w:r>
              <w:rPr>
                <w:noProof/>
              </w:rPr>
              <w:t>Effective to Settlement Date {GGD}</w:t>
            </w:r>
          </w:p>
        </w:tc>
      </w:tr>
    </w:tbl>
    <w:p w14:paraId="7FC9BFE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2BDF53E" w14:textId="77777777">
        <w:trPr>
          <w:cantSplit/>
        </w:trPr>
        <w:tc>
          <w:tcPr>
            <w:tcW w:w="624" w:type="dxa"/>
            <w:tcBorders>
              <w:bottom w:val="single" w:sz="2" w:space="0" w:color="auto"/>
            </w:tcBorders>
            <w:shd w:val="pct10" w:color="auto" w:fill="auto"/>
          </w:tcPr>
          <w:p w14:paraId="79D51899" w14:textId="77777777" w:rsidR="00083A2B" w:rsidRDefault="007C4FE9">
            <w:pPr>
              <w:pStyle w:val="TableStyle"/>
              <w:jc w:val="center"/>
            </w:pPr>
            <w:r>
              <w:rPr>
                <w:noProof/>
              </w:rPr>
              <w:t>PAA</w:t>
            </w:r>
          </w:p>
        </w:tc>
        <w:tc>
          <w:tcPr>
            <w:tcW w:w="2035" w:type="dxa"/>
            <w:tcBorders>
              <w:bottom w:val="single" w:sz="2" w:space="0" w:color="auto"/>
            </w:tcBorders>
            <w:shd w:val="pct10" w:color="auto" w:fill="auto"/>
          </w:tcPr>
          <w:p w14:paraId="7F1DB19F" w14:textId="77777777" w:rsidR="00083A2B" w:rsidRDefault="007C4FE9">
            <w:pPr>
              <w:pStyle w:val="TableStyle"/>
            </w:pPr>
            <w:r>
              <w:rPr>
                <w:noProof/>
              </w:rPr>
              <w:t>MPAS Agent Appointment</w:t>
            </w:r>
          </w:p>
        </w:tc>
        <w:tc>
          <w:tcPr>
            <w:tcW w:w="595" w:type="dxa"/>
            <w:tcBorders>
              <w:bottom w:val="single" w:sz="2" w:space="0" w:color="auto"/>
            </w:tcBorders>
            <w:shd w:val="pct10" w:color="auto" w:fill="auto"/>
          </w:tcPr>
          <w:p w14:paraId="31340D56" w14:textId="77777777" w:rsidR="00083A2B" w:rsidRDefault="007C4FE9">
            <w:pPr>
              <w:pStyle w:val="TableStyle"/>
            </w:pPr>
            <w:r>
              <w:rPr>
                <w:noProof/>
              </w:rPr>
              <w:t>0-*</w:t>
            </w:r>
          </w:p>
        </w:tc>
        <w:tc>
          <w:tcPr>
            <w:tcW w:w="1570" w:type="dxa"/>
            <w:tcBorders>
              <w:bottom w:val="single" w:sz="2" w:space="0" w:color="auto"/>
            </w:tcBorders>
            <w:shd w:val="pct10" w:color="auto" w:fill="auto"/>
          </w:tcPr>
          <w:p w14:paraId="34F0575D" w14:textId="77777777" w:rsidR="00083A2B" w:rsidRDefault="00083A2B">
            <w:pPr>
              <w:pStyle w:val="TableStyle"/>
            </w:pPr>
          </w:p>
        </w:tc>
        <w:tc>
          <w:tcPr>
            <w:tcW w:w="283" w:type="dxa"/>
            <w:tcBorders>
              <w:bottom w:val="single" w:sz="2" w:space="0" w:color="auto"/>
            </w:tcBorders>
            <w:shd w:val="pct10" w:color="auto" w:fill="auto"/>
          </w:tcPr>
          <w:p w14:paraId="03544A54" w14:textId="77777777" w:rsidR="00083A2B" w:rsidRDefault="00083A2B">
            <w:pPr>
              <w:pStyle w:val="TableStyle"/>
              <w:jc w:val="center"/>
            </w:pPr>
          </w:p>
        </w:tc>
        <w:tc>
          <w:tcPr>
            <w:tcW w:w="283" w:type="dxa"/>
            <w:tcBorders>
              <w:bottom w:val="single" w:sz="2" w:space="0" w:color="auto"/>
            </w:tcBorders>
            <w:shd w:val="pct10" w:color="auto" w:fill="auto"/>
          </w:tcPr>
          <w:p w14:paraId="53B42D3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2367EE1" w14:textId="77777777" w:rsidR="00083A2B" w:rsidRDefault="00083A2B">
            <w:pPr>
              <w:pStyle w:val="TableStyle"/>
              <w:jc w:val="center"/>
            </w:pPr>
          </w:p>
        </w:tc>
        <w:tc>
          <w:tcPr>
            <w:tcW w:w="283" w:type="dxa"/>
            <w:tcBorders>
              <w:bottom w:val="single" w:sz="2" w:space="0" w:color="auto"/>
            </w:tcBorders>
            <w:shd w:val="pct10" w:color="auto" w:fill="auto"/>
          </w:tcPr>
          <w:p w14:paraId="3FAE528F" w14:textId="77777777" w:rsidR="00083A2B" w:rsidRDefault="00083A2B">
            <w:pPr>
              <w:pStyle w:val="TableStyle"/>
              <w:jc w:val="center"/>
            </w:pPr>
          </w:p>
        </w:tc>
        <w:tc>
          <w:tcPr>
            <w:tcW w:w="283" w:type="dxa"/>
            <w:tcBorders>
              <w:bottom w:val="single" w:sz="2" w:space="0" w:color="auto"/>
            </w:tcBorders>
            <w:shd w:val="pct10" w:color="auto" w:fill="auto"/>
          </w:tcPr>
          <w:p w14:paraId="1DA2031B" w14:textId="77777777" w:rsidR="00083A2B" w:rsidRDefault="00083A2B">
            <w:pPr>
              <w:pStyle w:val="TableStyle"/>
              <w:jc w:val="center"/>
            </w:pPr>
          </w:p>
        </w:tc>
        <w:tc>
          <w:tcPr>
            <w:tcW w:w="283" w:type="dxa"/>
            <w:tcBorders>
              <w:bottom w:val="single" w:sz="2" w:space="0" w:color="auto"/>
            </w:tcBorders>
            <w:shd w:val="pct10" w:color="auto" w:fill="auto"/>
          </w:tcPr>
          <w:p w14:paraId="6B5DDD66" w14:textId="77777777" w:rsidR="00083A2B" w:rsidRDefault="00083A2B">
            <w:pPr>
              <w:pStyle w:val="TableStyle"/>
              <w:jc w:val="center"/>
            </w:pPr>
          </w:p>
        </w:tc>
        <w:tc>
          <w:tcPr>
            <w:tcW w:w="283" w:type="dxa"/>
            <w:tcBorders>
              <w:bottom w:val="single" w:sz="2" w:space="0" w:color="auto"/>
            </w:tcBorders>
            <w:shd w:val="pct10" w:color="auto" w:fill="auto"/>
          </w:tcPr>
          <w:p w14:paraId="0B0393E9" w14:textId="77777777" w:rsidR="00083A2B" w:rsidRDefault="00083A2B">
            <w:pPr>
              <w:pStyle w:val="TableStyle"/>
              <w:jc w:val="center"/>
            </w:pPr>
          </w:p>
        </w:tc>
        <w:tc>
          <w:tcPr>
            <w:tcW w:w="283" w:type="dxa"/>
            <w:tcBorders>
              <w:bottom w:val="single" w:sz="2" w:space="0" w:color="auto"/>
            </w:tcBorders>
            <w:shd w:val="pct10" w:color="auto" w:fill="auto"/>
          </w:tcPr>
          <w:p w14:paraId="234DFCE1" w14:textId="77777777" w:rsidR="00083A2B" w:rsidRDefault="00083A2B">
            <w:pPr>
              <w:pStyle w:val="TableStyle"/>
              <w:jc w:val="center"/>
            </w:pPr>
          </w:p>
        </w:tc>
        <w:tc>
          <w:tcPr>
            <w:tcW w:w="1945" w:type="dxa"/>
            <w:tcBorders>
              <w:bottom w:val="single" w:sz="2" w:space="0" w:color="auto"/>
            </w:tcBorders>
            <w:shd w:val="pct10" w:color="auto" w:fill="auto"/>
          </w:tcPr>
          <w:p w14:paraId="01EB162A" w14:textId="77777777" w:rsidR="00083A2B" w:rsidRDefault="00083A2B">
            <w:pPr>
              <w:pStyle w:val="TableStyle"/>
              <w:jc w:val="center"/>
            </w:pPr>
          </w:p>
        </w:tc>
      </w:tr>
      <w:tr w:rsidR="00083A2B" w14:paraId="725E825C" w14:textId="77777777">
        <w:trPr>
          <w:cantSplit/>
        </w:trPr>
        <w:tc>
          <w:tcPr>
            <w:tcW w:w="624" w:type="dxa"/>
          </w:tcPr>
          <w:p w14:paraId="3C7616E7" w14:textId="77777777" w:rsidR="00083A2B" w:rsidRDefault="00083A2B">
            <w:pPr>
              <w:pStyle w:val="TableStyle"/>
              <w:jc w:val="center"/>
            </w:pPr>
          </w:p>
        </w:tc>
        <w:tc>
          <w:tcPr>
            <w:tcW w:w="2035" w:type="dxa"/>
          </w:tcPr>
          <w:p w14:paraId="1959826C" w14:textId="77777777" w:rsidR="00083A2B" w:rsidRDefault="00083A2B">
            <w:pPr>
              <w:pStyle w:val="TableStyle"/>
            </w:pPr>
          </w:p>
        </w:tc>
        <w:tc>
          <w:tcPr>
            <w:tcW w:w="595" w:type="dxa"/>
          </w:tcPr>
          <w:p w14:paraId="19ED2F4C" w14:textId="77777777" w:rsidR="00083A2B" w:rsidRDefault="00083A2B">
            <w:pPr>
              <w:pStyle w:val="TableStyle"/>
            </w:pPr>
          </w:p>
        </w:tc>
        <w:tc>
          <w:tcPr>
            <w:tcW w:w="1570" w:type="dxa"/>
          </w:tcPr>
          <w:p w14:paraId="3B3C23B8" w14:textId="77777777" w:rsidR="00083A2B" w:rsidRDefault="00083A2B">
            <w:pPr>
              <w:pStyle w:val="TableStyle"/>
            </w:pPr>
          </w:p>
        </w:tc>
        <w:tc>
          <w:tcPr>
            <w:tcW w:w="283" w:type="dxa"/>
          </w:tcPr>
          <w:p w14:paraId="0D330AA9" w14:textId="77777777" w:rsidR="00083A2B" w:rsidRDefault="00083A2B">
            <w:pPr>
              <w:pStyle w:val="TableStyle"/>
              <w:jc w:val="center"/>
            </w:pPr>
          </w:p>
        </w:tc>
        <w:tc>
          <w:tcPr>
            <w:tcW w:w="283" w:type="dxa"/>
          </w:tcPr>
          <w:p w14:paraId="7A2CAD70" w14:textId="77777777" w:rsidR="00083A2B" w:rsidRDefault="00083A2B">
            <w:pPr>
              <w:pStyle w:val="TableStyle"/>
              <w:jc w:val="center"/>
            </w:pPr>
          </w:p>
        </w:tc>
        <w:tc>
          <w:tcPr>
            <w:tcW w:w="283" w:type="dxa"/>
          </w:tcPr>
          <w:p w14:paraId="1F069CCC" w14:textId="77777777" w:rsidR="00083A2B" w:rsidRDefault="007C4FE9">
            <w:pPr>
              <w:pStyle w:val="TableStyle"/>
              <w:jc w:val="center"/>
            </w:pPr>
            <w:r>
              <w:rPr>
                <w:noProof/>
              </w:rPr>
              <w:t>1</w:t>
            </w:r>
          </w:p>
        </w:tc>
        <w:tc>
          <w:tcPr>
            <w:tcW w:w="283" w:type="dxa"/>
          </w:tcPr>
          <w:p w14:paraId="5BBA025E" w14:textId="77777777" w:rsidR="00083A2B" w:rsidRDefault="00083A2B">
            <w:pPr>
              <w:pStyle w:val="TableStyle"/>
              <w:jc w:val="center"/>
            </w:pPr>
          </w:p>
        </w:tc>
        <w:tc>
          <w:tcPr>
            <w:tcW w:w="283" w:type="dxa"/>
          </w:tcPr>
          <w:p w14:paraId="09F9BC33" w14:textId="77777777" w:rsidR="00083A2B" w:rsidRDefault="00083A2B">
            <w:pPr>
              <w:pStyle w:val="TableStyle"/>
              <w:jc w:val="center"/>
            </w:pPr>
          </w:p>
        </w:tc>
        <w:tc>
          <w:tcPr>
            <w:tcW w:w="283" w:type="dxa"/>
          </w:tcPr>
          <w:p w14:paraId="4CB5A128" w14:textId="77777777" w:rsidR="00083A2B" w:rsidRDefault="00083A2B">
            <w:pPr>
              <w:pStyle w:val="TableStyle"/>
              <w:jc w:val="center"/>
            </w:pPr>
          </w:p>
        </w:tc>
        <w:tc>
          <w:tcPr>
            <w:tcW w:w="283" w:type="dxa"/>
          </w:tcPr>
          <w:p w14:paraId="6EF450F2" w14:textId="77777777" w:rsidR="00083A2B" w:rsidRDefault="00083A2B">
            <w:pPr>
              <w:pStyle w:val="TableStyle"/>
              <w:jc w:val="center"/>
            </w:pPr>
          </w:p>
        </w:tc>
        <w:tc>
          <w:tcPr>
            <w:tcW w:w="283" w:type="dxa"/>
          </w:tcPr>
          <w:p w14:paraId="2DD256D1" w14:textId="77777777" w:rsidR="00083A2B" w:rsidRDefault="00083A2B">
            <w:pPr>
              <w:pStyle w:val="TableStyle"/>
              <w:jc w:val="center"/>
            </w:pPr>
          </w:p>
        </w:tc>
        <w:tc>
          <w:tcPr>
            <w:tcW w:w="1945" w:type="dxa"/>
          </w:tcPr>
          <w:p w14:paraId="79594FFC" w14:textId="77777777" w:rsidR="00083A2B" w:rsidRDefault="007C4FE9">
            <w:pPr>
              <w:pStyle w:val="TableStyle"/>
            </w:pPr>
            <w:r>
              <w:rPr>
                <w:noProof/>
              </w:rPr>
              <w:t>MDD Update Status</w:t>
            </w:r>
          </w:p>
        </w:tc>
      </w:tr>
      <w:tr w:rsidR="00083A2B" w14:paraId="2EE68C17" w14:textId="77777777">
        <w:trPr>
          <w:cantSplit/>
        </w:trPr>
        <w:tc>
          <w:tcPr>
            <w:tcW w:w="624" w:type="dxa"/>
          </w:tcPr>
          <w:p w14:paraId="2EBC0187" w14:textId="77777777" w:rsidR="00083A2B" w:rsidRDefault="00083A2B">
            <w:pPr>
              <w:pStyle w:val="TableStyle"/>
              <w:jc w:val="center"/>
            </w:pPr>
          </w:p>
        </w:tc>
        <w:tc>
          <w:tcPr>
            <w:tcW w:w="2035" w:type="dxa"/>
          </w:tcPr>
          <w:p w14:paraId="7D93667D" w14:textId="77777777" w:rsidR="00083A2B" w:rsidRDefault="00083A2B">
            <w:pPr>
              <w:pStyle w:val="TableStyle"/>
            </w:pPr>
          </w:p>
        </w:tc>
        <w:tc>
          <w:tcPr>
            <w:tcW w:w="595" w:type="dxa"/>
          </w:tcPr>
          <w:p w14:paraId="1ACFD06F" w14:textId="77777777" w:rsidR="00083A2B" w:rsidRDefault="00083A2B">
            <w:pPr>
              <w:pStyle w:val="TableStyle"/>
            </w:pPr>
          </w:p>
        </w:tc>
        <w:tc>
          <w:tcPr>
            <w:tcW w:w="1570" w:type="dxa"/>
          </w:tcPr>
          <w:p w14:paraId="317BF217" w14:textId="77777777" w:rsidR="00083A2B" w:rsidRDefault="00083A2B">
            <w:pPr>
              <w:pStyle w:val="TableStyle"/>
            </w:pPr>
          </w:p>
        </w:tc>
        <w:tc>
          <w:tcPr>
            <w:tcW w:w="283" w:type="dxa"/>
          </w:tcPr>
          <w:p w14:paraId="7B0325EF" w14:textId="77777777" w:rsidR="00083A2B" w:rsidRDefault="00083A2B">
            <w:pPr>
              <w:pStyle w:val="TableStyle"/>
              <w:jc w:val="center"/>
            </w:pPr>
          </w:p>
        </w:tc>
        <w:tc>
          <w:tcPr>
            <w:tcW w:w="283" w:type="dxa"/>
          </w:tcPr>
          <w:p w14:paraId="42D329E6" w14:textId="77777777" w:rsidR="00083A2B" w:rsidRDefault="00083A2B">
            <w:pPr>
              <w:pStyle w:val="TableStyle"/>
              <w:jc w:val="center"/>
            </w:pPr>
          </w:p>
        </w:tc>
        <w:tc>
          <w:tcPr>
            <w:tcW w:w="283" w:type="dxa"/>
          </w:tcPr>
          <w:p w14:paraId="39FB41EF" w14:textId="77777777" w:rsidR="00083A2B" w:rsidRDefault="007C4FE9">
            <w:pPr>
              <w:pStyle w:val="TableStyle"/>
              <w:jc w:val="center"/>
            </w:pPr>
            <w:r>
              <w:rPr>
                <w:noProof/>
              </w:rPr>
              <w:t>1</w:t>
            </w:r>
          </w:p>
        </w:tc>
        <w:tc>
          <w:tcPr>
            <w:tcW w:w="283" w:type="dxa"/>
          </w:tcPr>
          <w:p w14:paraId="771D3E72" w14:textId="77777777" w:rsidR="00083A2B" w:rsidRDefault="00083A2B">
            <w:pPr>
              <w:pStyle w:val="TableStyle"/>
              <w:jc w:val="center"/>
            </w:pPr>
          </w:p>
        </w:tc>
        <w:tc>
          <w:tcPr>
            <w:tcW w:w="283" w:type="dxa"/>
          </w:tcPr>
          <w:p w14:paraId="37F18656" w14:textId="77777777" w:rsidR="00083A2B" w:rsidRDefault="00083A2B">
            <w:pPr>
              <w:pStyle w:val="TableStyle"/>
              <w:jc w:val="center"/>
            </w:pPr>
          </w:p>
        </w:tc>
        <w:tc>
          <w:tcPr>
            <w:tcW w:w="283" w:type="dxa"/>
          </w:tcPr>
          <w:p w14:paraId="47BB72E0" w14:textId="77777777" w:rsidR="00083A2B" w:rsidRDefault="00083A2B">
            <w:pPr>
              <w:pStyle w:val="TableStyle"/>
              <w:jc w:val="center"/>
            </w:pPr>
          </w:p>
        </w:tc>
        <w:tc>
          <w:tcPr>
            <w:tcW w:w="283" w:type="dxa"/>
          </w:tcPr>
          <w:p w14:paraId="7D32C8D9" w14:textId="77777777" w:rsidR="00083A2B" w:rsidRDefault="00083A2B">
            <w:pPr>
              <w:pStyle w:val="TableStyle"/>
              <w:jc w:val="center"/>
            </w:pPr>
          </w:p>
        </w:tc>
        <w:tc>
          <w:tcPr>
            <w:tcW w:w="283" w:type="dxa"/>
          </w:tcPr>
          <w:p w14:paraId="205025FE" w14:textId="77777777" w:rsidR="00083A2B" w:rsidRDefault="00083A2B">
            <w:pPr>
              <w:pStyle w:val="TableStyle"/>
              <w:jc w:val="center"/>
            </w:pPr>
          </w:p>
        </w:tc>
        <w:tc>
          <w:tcPr>
            <w:tcW w:w="1945" w:type="dxa"/>
          </w:tcPr>
          <w:p w14:paraId="3DCE502C" w14:textId="77777777" w:rsidR="00083A2B" w:rsidRDefault="007C4FE9">
            <w:pPr>
              <w:pStyle w:val="TableStyle"/>
            </w:pPr>
            <w:r>
              <w:rPr>
                <w:noProof/>
              </w:rPr>
              <w:t>MPAS Agent Id</w:t>
            </w:r>
          </w:p>
        </w:tc>
      </w:tr>
      <w:tr w:rsidR="00083A2B" w14:paraId="6A6CC8DA" w14:textId="77777777">
        <w:trPr>
          <w:cantSplit/>
        </w:trPr>
        <w:tc>
          <w:tcPr>
            <w:tcW w:w="624" w:type="dxa"/>
          </w:tcPr>
          <w:p w14:paraId="5D991B9B" w14:textId="77777777" w:rsidR="00083A2B" w:rsidRDefault="00083A2B">
            <w:pPr>
              <w:pStyle w:val="TableStyle"/>
              <w:jc w:val="center"/>
            </w:pPr>
          </w:p>
        </w:tc>
        <w:tc>
          <w:tcPr>
            <w:tcW w:w="2035" w:type="dxa"/>
          </w:tcPr>
          <w:p w14:paraId="55C4ED90" w14:textId="77777777" w:rsidR="00083A2B" w:rsidRDefault="00083A2B">
            <w:pPr>
              <w:pStyle w:val="TableStyle"/>
            </w:pPr>
          </w:p>
        </w:tc>
        <w:tc>
          <w:tcPr>
            <w:tcW w:w="595" w:type="dxa"/>
          </w:tcPr>
          <w:p w14:paraId="7EDA887F" w14:textId="77777777" w:rsidR="00083A2B" w:rsidRDefault="00083A2B">
            <w:pPr>
              <w:pStyle w:val="TableStyle"/>
            </w:pPr>
          </w:p>
        </w:tc>
        <w:tc>
          <w:tcPr>
            <w:tcW w:w="1570" w:type="dxa"/>
          </w:tcPr>
          <w:p w14:paraId="20B37284" w14:textId="77777777" w:rsidR="00083A2B" w:rsidRDefault="00083A2B">
            <w:pPr>
              <w:pStyle w:val="TableStyle"/>
            </w:pPr>
          </w:p>
        </w:tc>
        <w:tc>
          <w:tcPr>
            <w:tcW w:w="283" w:type="dxa"/>
          </w:tcPr>
          <w:p w14:paraId="1F3CE787" w14:textId="77777777" w:rsidR="00083A2B" w:rsidRDefault="00083A2B">
            <w:pPr>
              <w:pStyle w:val="TableStyle"/>
              <w:jc w:val="center"/>
            </w:pPr>
          </w:p>
        </w:tc>
        <w:tc>
          <w:tcPr>
            <w:tcW w:w="283" w:type="dxa"/>
          </w:tcPr>
          <w:p w14:paraId="7E8AFB02" w14:textId="77777777" w:rsidR="00083A2B" w:rsidRDefault="00083A2B">
            <w:pPr>
              <w:pStyle w:val="TableStyle"/>
              <w:jc w:val="center"/>
            </w:pPr>
          </w:p>
        </w:tc>
        <w:tc>
          <w:tcPr>
            <w:tcW w:w="283" w:type="dxa"/>
          </w:tcPr>
          <w:p w14:paraId="34CC7B2E" w14:textId="77777777" w:rsidR="00083A2B" w:rsidRDefault="007C4FE9">
            <w:pPr>
              <w:pStyle w:val="TableStyle"/>
              <w:jc w:val="center"/>
            </w:pPr>
            <w:r>
              <w:rPr>
                <w:noProof/>
              </w:rPr>
              <w:t>1</w:t>
            </w:r>
          </w:p>
        </w:tc>
        <w:tc>
          <w:tcPr>
            <w:tcW w:w="283" w:type="dxa"/>
          </w:tcPr>
          <w:p w14:paraId="239E6C81" w14:textId="77777777" w:rsidR="00083A2B" w:rsidRDefault="00083A2B">
            <w:pPr>
              <w:pStyle w:val="TableStyle"/>
              <w:jc w:val="center"/>
            </w:pPr>
          </w:p>
        </w:tc>
        <w:tc>
          <w:tcPr>
            <w:tcW w:w="283" w:type="dxa"/>
          </w:tcPr>
          <w:p w14:paraId="0FB54DB5" w14:textId="77777777" w:rsidR="00083A2B" w:rsidRDefault="00083A2B">
            <w:pPr>
              <w:pStyle w:val="TableStyle"/>
              <w:jc w:val="center"/>
            </w:pPr>
          </w:p>
        </w:tc>
        <w:tc>
          <w:tcPr>
            <w:tcW w:w="283" w:type="dxa"/>
          </w:tcPr>
          <w:p w14:paraId="3972DF1D" w14:textId="77777777" w:rsidR="00083A2B" w:rsidRDefault="00083A2B">
            <w:pPr>
              <w:pStyle w:val="TableStyle"/>
              <w:jc w:val="center"/>
            </w:pPr>
          </w:p>
        </w:tc>
        <w:tc>
          <w:tcPr>
            <w:tcW w:w="283" w:type="dxa"/>
          </w:tcPr>
          <w:p w14:paraId="06E62485" w14:textId="77777777" w:rsidR="00083A2B" w:rsidRDefault="00083A2B">
            <w:pPr>
              <w:pStyle w:val="TableStyle"/>
              <w:jc w:val="center"/>
            </w:pPr>
          </w:p>
        </w:tc>
        <w:tc>
          <w:tcPr>
            <w:tcW w:w="283" w:type="dxa"/>
          </w:tcPr>
          <w:p w14:paraId="4613B2A5" w14:textId="77777777" w:rsidR="00083A2B" w:rsidRDefault="00083A2B">
            <w:pPr>
              <w:pStyle w:val="TableStyle"/>
              <w:jc w:val="center"/>
            </w:pPr>
          </w:p>
        </w:tc>
        <w:tc>
          <w:tcPr>
            <w:tcW w:w="1945" w:type="dxa"/>
          </w:tcPr>
          <w:p w14:paraId="7CB943D9" w14:textId="77777777" w:rsidR="00083A2B" w:rsidRDefault="007C4FE9">
            <w:pPr>
              <w:pStyle w:val="TableStyle"/>
            </w:pPr>
            <w:r>
              <w:rPr>
                <w:noProof/>
              </w:rPr>
              <w:t>Market Participant Role Code</w:t>
            </w:r>
          </w:p>
        </w:tc>
      </w:tr>
      <w:tr w:rsidR="00083A2B" w14:paraId="24EC3EC8" w14:textId="77777777">
        <w:trPr>
          <w:cantSplit/>
        </w:trPr>
        <w:tc>
          <w:tcPr>
            <w:tcW w:w="624" w:type="dxa"/>
          </w:tcPr>
          <w:p w14:paraId="6A62381F" w14:textId="77777777" w:rsidR="00083A2B" w:rsidRDefault="00083A2B">
            <w:pPr>
              <w:pStyle w:val="TableStyle"/>
              <w:jc w:val="center"/>
            </w:pPr>
          </w:p>
        </w:tc>
        <w:tc>
          <w:tcPr>
            <w:tcW w:w="2035" w:type="dxa"/>
          </w:tcPr>
          <w:p w14:paraId="550FF0CD" w14:textId="77777777" w:rsidR="00083A2B" w:rsidRDefault="00083A2B">
            <w:pPr>
              <w:pStyle w:val="TableStyle"/>
            </w:pPr>
          </w:p>
        </w:tc>
        <w:tc>
          <w:tcPr>
            <w:tcW w:w="595" w:type="dxa"/>
          </w:tcPr>
          <w:p w14:paraId="5F95C5C2" w14:textId="77777777" w:rsidR="00083A2B" w:rsidRDefault="00083A2B">
            <w:pPr>
              <w:pStyle w:val="TableStyle"/>
            </w:pPr>
          </w:p>
        </w:tc>
        <w:tc>
          <w:tcPr>
            <w:tcW w:w="1570" w:type="dxa"/>
          </w:tcPr>
          <w:p w14:paraId="0FD082CA" w14:textId="77777777" w:rsidR="00083A2B" w:rsidRDefault="00083A2B">
            <w:pPr>
              <w:pStyle w:val="TableStyle"/>
            </w:pPr>
          </w:p>
        </w:tc>
        <w:tc>
          <w:tcPr>
            <w:tcW w:w="283" w:type="dxa"/>
          </w:tcPr>
          <w:p w14:paraId="4D3634A8" w14:textId="77777777" w:rsidR="00083A2B" w:rsidRDefault="00083A2B">
            <w:pPr>
              <w:pStyle w:val="TableStyle"/>
              <w:jc w:val="center"/>
            </w:pPr>
          </w:p>
        </w:tc>
        <w:tc>
          <w:tcPr>
            <w:tcW w:w="283" w:type="dxa"/>
          </w:tcPr>
          <w:p w14:paraId="338EF07E" w14:textId="77777777" w:rsidR="00083A2B" w:rsidRDefault="00083A2B">
            <w:pPr>
              <w:pStyle w:val="TableStyle"/>
              <w:jc w:val="center"/>
            </w:pPr>
          </w:p>
        </w:tc>
        <w:tc>
          <w:tcPr>
            <w:tcW w:w="283" w:type="dxa"/>
          </w:tcPr>
          <w:p w14:paraId="0DACD4FD" w14:textId="77777777" w:rsidR="00083A2B" w:rsidRDefault="007C4FE9">
            <w:pPr>
              <w:pStyle w:val="TableStyle"/>
              <w:jc w:val="center"/>
            </w:pPr>
            <w:r>
              <w:rPr>
                <w:noProof/>
              </w:rPr>
              <w:t>1</w:t>
            </w:r>
          </w:p>
        </w:tc>
        <w:tc>
          <w:tcPr>
            <w:tcW w:w="283" w:type="dxa"/>
          </w:tcPr>
          <w:p w14:paraId="3A739EC4" w14:textId="77777777" w:rsidR="00083A2B" w:rsidRDefault="00083A2B">
            <w:pPr>
              <w:pStyle w:val="TableStyle"/>
              <w:jc w:val="center"/>
            </w:pPr>
          </w:p>
        </w:tc>
        <w:tc>
          <w:tcPr>
            <w:tcW w:w="283" w:type="dxa"/>
          </w:tcPr>
          <w:p w14:paraId="009E892B" w14:textId="77777777" w:rsidR="00083A2B" w:rsidRDefault="00083A2B">
            <w:pPr>
              <w:pStyle w:val="TableStyle"/>
              <w:jc w:val="center"/>
            </w:pPr>
          </w:p>
        </w:tc>
        <w:tc>
          <w:tcPr>
            <w:tcW w:w="283" w:type="dxa"/>
          </w:tcPr>
          <w:p w14:paraId="5D00E06E" w14:textId="77777777" w:rsidR="00083A2B" w:rsidRDefault="00083A2B">
            <w:pPr>
              <w:pStyle w:val="TableStyle"/>
              <w:jc w:val="center"/>
            </w:pPr>
          </w:p>
        </w:tc>
        <w:tc>
          <w:tcPr>
            <w:tcW w:w="283" w:type="dxa"/>
          </w:tcPr>
          <w:p w14:paraId="05AEC371" w14:textId="77777777" w:rsidR="00083A2B" w:rsidRDefault="00083A2B">
            <w:pPr>
              <w:pStyle w:val="TableStyle"/>
              <w:jc w:val="center"/>
            </w:pPr>
          </w:p>
        </w:tc>
        <w:tc>
          <w:tcPr>
            <w:tcW w:w="283" w:type="dxa"/>
          </w:tcPr>
          <w:p w14:paraId="1C8C7F13" w14:textId="77777777" w:rsidR="00083A2B" w:rsidRDefault="00083A2B">
            <w:pPr>
              <w:pStyle w:val="TableStyle"/>
              <w:jc w:val="center"/>
            </w:pPr>
          </w:p>
        </w:tc>
        <w:tc>
          <w:tcPr>
            <w:tcW w:w="1945" w:type="dxa"/>
          </w:tcPr>
          <w:p w14:paraId="54F3B825" w14:textId="77777777" w:rsidR="00083A2B" w:rsidRDefault="007C4FE9">
            <w:pPr>
              <w:pStyle w:val="TableStyle"/>
            </w:pPr>
            <w:r>
              <w:rPr>
                <w:noProof/>
              </w:rPr>
              <w:t>Effective from Date {MPR}</w:t>
            </w:r>
          </w:p>
        </w:tc>
      </w:tr>
      <w:tr w:rsidR="00083A2B" w14:paraId="0B6CBCB3" w14:textId="77777777">
        <w:trPr>
          <w:cantSplit/>
        </w:trPr>
        <w:tc>
          <w:tcPr>
            <w:tcW w:w="624" w:type="dxa"/>
          </w:tcPr>
          <w:p w14:paraId="1631423F" w14:textId="77777777" w:rsidR="00083A2B" w:rsidRDefault="00083A2B">
            <w:pPr>
              <w:pStyle w:val="TableStyle"/>
              <w:jc w:val="center"/>
            </w:pPr>
          </w:p>
        </w:tc>
        <w:tc>
          <w:tcPr>
            <w:tcW w:w="2035" w:type="dxa"/>
          </w:tcPr>
          <w:p w14:paraId="7AC71837" w14:textId="77777777" w:rsidR="00083A2B" w:rsidRDefault="00083A2B">
            <w:pPr>
              <w:pStyle w:val="TableStyle"/>
            </w:pPr>
          </w:p>
        </w:tc>
        <w:tc>
          <w:tcPr>
            <w:tcW w:w="595" w:type="dxa"/>
          </w:tcPr>
          <w:p w14:paraId="42F8F210" w14:textId="77777777" w:rsidR="00083A2B" w:rsidRDefault="00083A2B">
            <w:pPr>
              <w:pStyle w:val="TableStyle"/>
            </w:pPr>
          </w:p>
        </w:tc>
        <w:tc>
          <w:tcPr>
            <w:tcW w:w="1570" w:type="dxa"/>
          </w:tcPr>
          <w:p w14:paraId="636B21DB" w14:textId="77777777" w:rsidR="00083A2B" w:rsidRDefault="00083A2B">
            <w:pPr>
              <w:pStyle w:val="TableStyle"/>
            </w:pPr>
          </w:p>
        </w:tc>
        <w:tc>
          <w:tcPr>
            <w:tcW w:w="283" w:type="dxa"/>
          </w:tcPr>
          <w:p w14:paraId="1FFECACB" w14:textId="77777777" w:rsidR="00083A2B" w:rsidRDefault="00083A2B">
            <w:pPr>
              <w:pStyle w:val="TableStyle"/>
              <w:jc w:val="center"/>
            </w:pPr>
          </w:p>
        </w:tc>
        <w:tc>
          <w:tcPr>
            <w:tcW w:w="283" w:type="dxa"/>
          </w:tcPr>
          <w:p w14:paraId="0CB6875F" w14:textId="77777777" w:rsidR="00083A2B" w:rsidRDefault="00083A2B">
            <w:pPr>
              <w:pStyle w:val="TableStyle"/>
              <w:jc w:val="center"/>
            </w:pPr>
          </w:p>
        </w:tc>
        <w:tc>
          <w:tcPr>
            <w:tcW w:w="283" w:type="dxa"/>
          </w:tcPr>
          <w:p w14:paraId="5173EEC6" w14:textId="77777777" w:rsidR="00083A2B" w:rsidRDefault="007C4FE9">
            <w:pPr>
              <w:pStyle w:val="TableStyle"/>
              <w:jc w:val="center"/>
            </w:pPr>
            <w:r>
              <w:rPr>
                <w:noProof/>
              </w:rPr>
              <w:t>1</w:t>
            </w:r>
          </w:p>
        </w:tc>
        <w:tc>
          <w:tcPr>
            <w:tcW w:w="283" w:type="dxa"/>
          </w:tcPr>
          <w:p w14:paraId="679C02A9" w14:textId="77777777" w:rsidR="00083A2B" w:rsidRDefault="00083A2B">
            <w:pPr>
              <w:pStyle w:val="TableStyle"/>
              <w:jc w:val="center"/>
            </w:pPr>
          </w:p>
        </w:tc>
        <w:tc>
          <w:tcPr>
            <w:tcW w:w="283" w:type="dxa"/>
          </w:tcPr>
          <w:p w14:paraId="671EFA57" w14:textId="77777777" w:rsidR="00083A2B" w:rsidRDefault="00083A2B">
            <w:pPr>
              <w:pStyle w:val="TableStyle"/>
              <w:jc w:val="center"/>
            </w:pPr>
          </w:p>
        </w:tc>
        <w:tc>
          <w:tcPr>
            <w:tcW w:w="283" w:type="dxa"/>
          </w:tcPr>
          <w:p w14:paraId="2A76B97E" w14:textId="77777777" w:rsidR="00083A2B" w:rsidRDefault="00083A2B">
            <w:pPr>
              <w:pStyle w:val="TableStyle"/>
              <w:jc w:val="center"/>
            </w:pPr>
          </w:p>
        </w:tc>
        <w:tc>
          <w:tcPr>
            <w:tcW w:w="283" w:type="dxa"/>
          </w:tcPr>
          <w:p w14:paraId="27B6E11B" w14:textId="77777777" w:rsidR="00083A2B" w:rsidRDefault="00083A2B">
            <w:pPr>
              <w:pStyle w:val="TableStyle"/>
              <w:jc w:val="center"/>
            </w:pPr>
          </w:p>
        </w:tc>
        <w:tc>
          <w:tcPr>
            <w:tcW w:w="283" w:type="dxa"/>
          </w:tcPr>
          <w:p w14:paraId="2DE6837B" w14:textId="77777777" w:rsidR="00083A2B" w:rsidRDefault="00083A2B">
            <w:pPr>
              <w:pStyle w:val="TableStyle"/>
              <w:jc w:val="center"/>
            </w:pPr>
          </w:p>
        </w:tc>
        <w:tc>
          <w:tcPr>
            <w:tcW w:w="1945" w:type="dxa"/>
          </w:tcPr>
          <w:p w14:paraId="7F4EC1C6" w14:textId="77777777" w:rsidR="00083A2B" w:rsidRDefault="007C4FE9">
            <w:pPr>
              <w:pStyle w:val="TableStyle"/>
            </w:pPr>
            <w:r>
              <w:rPr>
                <w:noProof/>
              </w:rPr>
              <w:t>Effective From Date {PAA}</w:t>
            </w:r>
          </w:p>
        </w:tc>
      </w:tr>
      <w:tr w:rsidR="00083A2B" w14:paraId="5BB3AF5E" w14:textId="77777777">
        <w:trPr>
          <w:cantSplit/>
        </w:trPr>
        <w:tc>
          <w:tcPr>
            <w:tcW w:w="624" w:type="dxa"/>
          </w:tcPr>
          <w:p w14:paraId="658FC491" w14:textId="77777777" w:rsidR="00083A2B" w:rsidRDefault="00083A2B">
            <w:pPr>
              <w:pStyle w:val="TableStyle"/>
              <w:jc w:val="center"/>
            </w:pPr>
          </w:p>
        </w:tc>
        <w:tc>
          <w:tcPr>
            <w:tcW w:w="2035" w:type="dxa"/>
          </w:tcPr>
          <w:p w14:paraId="5774C897" w14:textId="77777777" w:rsidR="00083A2B" w:rsidRDefault="00083A2B">
            <w:pPr>
              <w:pStyle w:val="TableStyle"/>
            </w:pPr>
          </w:p>
        </w:tc>
        <w:tc>
          <w:tcPr>
            <w:tcW w:w="595" w:type="dxa"/>
          </w:tcPr>
          <w:p w14:paraId="3640217F" w14:textId="77777777" w:rsidR="00083A2B" w:rsidRDefault="00083A2B">
            <w:pPr>
              <w:pStyle w:val="TableStyle"/>
            </w:pPr>
          </w:p>
        </w:tc>
        <w:tc>
          <w:tcPr>
            <w:tcW w:w="1570" w:type="dxa"/>
          </w:tcPr>
          <w:p w14:paraId="5551DA67" w14:textId="77777777" w:rsidR="00083A2B" w:rsidRDefault="00083A2B">
            <w:pPr>
              <w:pStyle w:val="TableStyle"/>
            </w:pPr>
          </w:p>
        </w:tc>
        <w:tc>
          <w:tcPr>
            <w:tcW w:w="283" w:type="dxa"/>
          </w:tcPr>
          <w:p w14:paraId="40349662" w14:textId="77777777" w:rsidR="00083A2B" w:rsidRDefault="00083A2B">
            <w:pPr>
              <w:pStyle w:val="TableStyle"/>
              <w:jc w:val="center"/>
            </w:pPr>
          </w:p>
        </w:tc>
        <w:tc>
          <w:tcPr>
            <w:tcW w:w="283" w:type="dxa"/>
          </w:tcPr>
          <w:p w14:paraId="3C79F5D5" w14:textId="77777777" w:rsidR="00083A2B" w:rsidRDefault="00083A2B">
            <w:pPr>
              <w:pStyle w:val="TableStyle"/>
              <w:jc w:val="center"/>
            </w:pPr>
          </w:p>
        </w:tc>
        <w:tc>
          <w:tcPr>
            <w:tcW w:w="283" w:type="dxa"/>
          </w:tcPr>
          <w:p w14:paraId="2DD8CA1E" w14:textId="77777777" w:rsidR="00083A2B" w:rsidRDefault="007C4FE9">
            <w:pPr>
              <w:pStyle w:val="TableStyle"/>
              <w:jc w:val="center"/>
            </w:pPr>
            <w:r>
              <w:rPr>
                <w:noProof/>
              </w:rPr>
              <w:t>O</w:t>
            </w:r>
          </w:p>
        </w:tc>
        <w:tc>
          <w:tcPr>
            <w:tcW w:w="283" w:type="dxa"/>
          </w:tcPr>
          <w:p w14:paraId="70CE9D4A" w14:textId="77777777" w:rsidR="00083A2B" w:rsidRDefault="00083A2B">
            <w:pPr>
              <w:pStyle w:val="TableStyle"/>
              <w:jc w:val="center"/>
            </w:pPr>
          </w:p>
        </w:tc>
        <w:tc>
          <w:tcPr>
            <w:tcW w:w="283" w:type="dxa"/>
          </w:tcPr>
          <w:p w14:paraId="41750928" w14:textId="77777777" w:rsidR="00083A2B" w:rsidRDefault="00083A2B">
            <w:pPr>
              <w:pStyle w:val="TableStyle"/>
              <w:jc w:val="center"/>
            </w:pPr>
          </w:p>
        </w:tc>
        <w:tc>
          <w:tcPr>
            <w:tcW w:w="283" w:type="dxa"/>
          </w:tcPr>
          <w:p w14:paraId="41ED2550" w14:textId="77777777" w:rsidR="00083A2B" w:rsidRDefault="00083A2B">
            <w:pPr>
              <w:pStyle w:val="TableStyle"/>
              <w:jc w:val="center"/>
            </w:pPr>
          </w:p>
        </w:tc>
        <w:tc>
          <w:tcPr>
            <w:tcW w:w="283" w:type="dxa"/>
          </w:tcPr>
          <w:p w14:paraId="41BD497A" w14:textId="77777777" w:rsidR="00083A2B" w:rsidRDefault="00083A2B">
            <w:pPr>
              <w:pStyle w:val="TableStyle"/>
              <w:jc w:val="center"/>
            </w:pPr>
          </w:p>
        </w:tc>
        <w:tc>
          <w:tcPr>
            <w:tcW w:w="283" w:type="dxa"/>
          </w:tcPr>
          <w:p w14:paraId="15B897E0" w14:textId="77777777" w:rsidR="00083A2B" w:rsidRDefault="00083A2B">
            <w:pPr>
              <w:pStyle w:val="TableStyle"/>
              <w:jc w:val="center"/>
            </w:pPr>
          </w:p>
        </w:tc>
        <w:tc>
          <w:tcPr>
            <w:tcW w:w="1945" w:type="dxa"/>
          </w:tcPr>
          <w:p w14:paraId="65A73BF2" w14:textId="77777777" w:rsidR="00083A2B" w:rsidRDefault="007C4FE9">
            <w:pPr>
              <w:pStyle w:val="TableStyle"/>
            </w:pPr>
            <w:r>
              <w:rPr>
                <w:noProof/>
              </w:rPr>
              <w:t>Effective to Date {PAA}</w:t>
            </w:r>
          </w:p>
        </w:tc>
      </w:tr>
    </w:tbl>
    <w:p w14:paraId="175B9E0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9C4FEB0" w14:textId="77777777">
        <w:trPr>
          <w:cantSplit/>
        </w:trPr>
        <w:tc>
          <w:tcPr>
            <w:tcW w:w="624" w:type="dxa"/>
            <w:tcBorders>
              <w:bottom w:val="single" w:sz="2" w:space="0" w:color="auto"/>
            </w:tcBorders>
            <w:shd w:val="pct10" w:color="auto" w:fill="auto"/>
          </w:tcPr>
          <w:p w14:paraId="30CAA6E6" w14:textId="77777777" w:rsidR="00083A2B" w:rsidRDefault="007C4FE9">
            <w:pPr>
              <w:pStyle w:val="TableStyle"/>
              <w:jc w:val="center"/>
            </w:pPr>
            <w:r>
              <w:rPr>
                <w:noProof/>
              </w:rPr>
              <w:t>IAA</w:t>
            </w:r>
          </w:p>
        </w:tc>
        <w:tc>
          <w:tcPr>
            <w:tcW w:w="2035" w:type="dxa"/>
            <w:tcBorders>
              <w:bottom w:val="single" w:sz="2" w:space="0" w:color="auto"/>
            </w:tcBorders>
            <w:shd w:val="pct10" w:color="auto" w:fill="auto"/>
          </w:tcPr>
          <w:p w14:paraId="6971810C" w14:textId="77777777" w:rsidR="00083A2B" w:rsidRDefault="007C4FE9">
            <w:pPr>
              <w:pStyle w:val="TableStyle"/>
            </w:pPr>
            <w:r>
              <w:rPr>
                <w:noProof/>
              </w:rPr>
              <w:t>ISR Agent Appointment</w:t>
            </w:r>
          </w:p>
        </w:tc>
        <w:tc>
          <w:tcPr>
            <w:tcW w:w="595" w:type="dxa"/>
            <w:tcBorders>
              <w:bottom w:val="single" w:sz="2" w:space="0" w:color="auto"/>
            </w:tcBorders>
            <w:shd w:val="pct10" w:color="auto" w:fill="auto"/>
          </w:tcPr>
          <w:p w14:paraId="42708BBE" w14:textId="77777777" w:rsidR="00083A2B" w:rsidRDefault="007C4FE9">
            <w:pPr>
              <w:pStyle w:val="TableStyle"/>
            </w:pPr>
            <w:r>
              <w:rPr>
                <w:noProof/>
              </w:rPr>
              <w:t>0-*</w:t>
            </w:r>
          </w:p>
        </w:tc>
        <w:tc>
          <w:tcPr>
            <w:tcW w:w="1570" w:type="dxa"/>
            <w:tcBorders>
              <w:bottom w:val="single" w:sz="2" w:space="0" w:color="auto"/>
            </w:tcBorders>
            <w:shd w:val="pct10" w:color="auto" w:fill="auto"/>
          </w:tcPr>
          <w:p w14:paraId="72ADBE74" w14:textId="77777777" w:rsidR="00083A2B" w:rsidRDefault="00083A2B">
            <w:pPr>
              <w:pStyle w:val="TableStyle"/>
            </w:pPr>
          </w:p>
        </w:tc>
        <w:tc>
          <w:tcPr>
            <w:tcW w:w="283" w:type="dxa"/>
            <w:tcBorders>
              <w:bottom w:val="single" w:sz="2" w:space="0" w:color="auto"/>
            </w:tcBorders>
            <w:shd w:val="pct10" w:color="auto" w:fill="auto"/>
          </w:tcPr>
          <w:p w14:paraId="0E705E75" w14:textId="77777777" w:rsidR="00083A2B" w:rsidRDefault="00083A2B">
            <w:pPr>
              <w:pStyle w:val="TableStyle"/>
              <w:jc w:val="center"/>
            </w:pPr>
          </w:p>
        </w:tc>
        <w:tc>
          <w:tcPr>
            <w:tcW w:w="283" w:type="dxa"/>
            <w:tcBorders>
              <w:bottom w:val="single" w:sz="2" w:space="0" w:color="auto"/>
            </w:tcBorders>
            <w:shd w:val="pct10" w:color="auto" w:fill="auto"/>
          </w:tcPr>
          <w:p w14:paraId="07E45AC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E7BB845" w14:textId="77777777" w:rsidR="00083A2B" w:rsidRDefault="00083A2B">
            <w:pPr>
              <w:pStyle w:val="TableStyle"/>
              <w:jc w:val="center"/>
            </w:pPr>
          </w:p>
        </w:tc>
        <w:tc>
          <w:tcPr>
            <w:tcW w:w="283" w:type="dxa"/>
            <w:tcBorders>
              <w:bottom w:val="single" w:sz="2" w:space="0" w:color="auto"/>
            </w:tcBorders>
            <w:shd w:val="pct10" w:color="auto" w:fill="auto"/>
          </w:tcPr>
          <w:p w14:paraId="4B591472" w14:textId="77777777" w:rsidR="00083A2B" w:rsidRDefault="00083A2B">
            <w:pPr>
              <w:pStyle w:val="TableStyle"/>
              <w:jc w:val="center"/>
            </w:pPr>
          </w:p>
        </w:tc>
        <w:tc>
          <w:tcPr>
            <w:tcW w:w="283" w:type="dxa"/>
            <w:tcBorders>
              <w:bottom w:val="single" w:sz="2" w:space="0" w:color="auto"/>
            </w:tcBorders>
            <w:shd w:val="pct10" w:color="auto" w:fill="auto"/>
          </w:tcPr>
          <w:p w14:paraId="33722A0A" w14:textId="77777777" w:rsidR="00083A2B" w:rsidRDefault="00083A2B">
            <w:pPr>
              <w:pStyle w:val="TableStyle"/>
              <w:jc w:val="center"/>
            </w:pPr>
          </w:p>
        </w:tc>
        <w:tc>
          <w:tcPr>
            <w:tcW w:w="283" w:type="dxa"/>
            <w:tcBorders>
              <w:bottom w:val="single" w:sz="2" w:space="0" w:color="auto"/>
            </w:tcBorders>
            <w:shd w:val="pct10" w:color="auto" w:fill="auto"/>
          </w:tcPr>
          <w:p w14:paraId="3DC38631" w14:textId="77777777" w:rsidR="00083A2B" w:rsidRDefault="00083A2B">
            <w:pPr>
              <w:pStyle w:val="TableStyle"/>
              <w:jc w:val="center"/>
            </w:pPr>
          </w:p>
        </w:tc>
        <w:tc>
          <w:tcPr>
            <w:tcW w:w="283" w:type="dxa"/>
            <w:tcBorders>
              <w:bottom w:val="single" w:sz="2" w:space="0" w:color="auto"/>
            </w:tcBorders>
            <w:shd w:val="pct10" w:color="auto" w:fill="auto"/>
          </w:tcPr>
          <w:p w14:paraId="10FFE75C" w14:textId="77777777" w:rsidR="00083A2B" w:rsidRDefault="00083A2B">
            <w:pPr>
              <w:pStyle w:val="TableStyle"/>
              <w:jc w:val="center"/>
            </w:pPr>
          </w:p>
        </w:tc>
        <w:tc>
          <w:tcPr>
            <w:tcW w:w="283" w:type="dxa"/>
            <w:tcBorders>
              <w:bottom w:val="single" w:sz="2" w:space="0" w:color="auto"/>
            </w:tcBorders>
            <w:shd w:val="pct10" w:color="auto" w:fill="auto"/>
          </w:tcPr>
          <w:p w14:paraId="445B7AEE" w14:textId="77777777" w:rsidR="00083A2B" w:rsidRDefault="00083A2B">
            <w:pPr>
              <w:pStyle w:val="TableStyle"/>
              <w:jc w:val="center"/>
            </w:pPr>
          </w:p>
        </w:tc>
        <w:tc>
          <w:tcPr>
            <w:tcW w:w="1945" w:type="dxa"/>
            <w:tcBorders>
              <w:bottom w:val="single" w:sz="2" w:space="0" w:color="auto"/>
            </w:tcBorders>
            <w:shd w:val="pct10" w:color="auto" w:fill="auto"/>
          </w:tcPr>
          <w:p w14:paraId="0487D362" w14:textId="77777777" w:rsidR="00083A2B" w:rsidRDefault="00083A2B">
            <w:pPr>
              <w:pStyle w:val="TableStyle"/>
              <w:jc w:val="center"/>
            </w:pPr>
          </w:p>
        </w:tc>
      </w:tr>
      <w:tr w:rsidR="00083A2B" w14:paraId="0848EF16" w14:textId="77777777">
        <w:trPr>
          <w:cantSplit/>
        </w:trPr>
        <w:tc>
          <w:tcPr>
            <w:tcW w:w="624" w:type="dxa"/>
          </w:tcPr>
          <w:p w14:paraId="456B8698" w14:textId="77777777" w:rsidR="00083A2B" w:rsidRDefault="00083A2B">
            <w:pPr>
              <w:pStyle w:val="TableStyle"/>
              <w:jc w:val="center"/>
            </w:pPr>
          </w:p>
        </w:tc>
        <w:tc>
          <w:tcPr>
            <w:tcW w:w="2035" w:type="dxa"/>
          </w:tcPr>
          <w:p w14:paraId="49175B32" w14:textId="77777777" w:rsidR="00083A2B" w:rsidRDefault="00083A2B">
            <w:pPr>
              <w:pStyle w:val="TableStyle"/>
            </w:pPr>
          </w:p>
        </w:tc>
        <w:tc>
          <w:tcPr>
            <w:tcW w:w="595" w:type="dxa"/>
          </w:tcPr>
          <w:p w14:paraId="20126F2C" w14:textId="77777777" w:rsidR="00083A2B" w:rsidRDefault="00083A2B">
            <w:pPr>
              <w:pStyle w:val="TableStyle"/>
            </w:pPr>
          </w:p>
        </w:tc>
        <w:tc>
          <w:tcPr>
            <w:tcW w:w="1570" w:type="dxa"/>
          </w:tcPr>
          <w:p w14:paraId="7E3FB4EF" w14:textId="77777777" w:rsidR="00083A2B" w:rsidRDefault="00083A2B">
            <w:pPr>
              <w:pStyle w:val="TableStyle"/>
            </w:pPr>
          </w:p>
        </w:tc>
        <w:tc>
          <w:tcPr>
            <w:tcW w:w="283" w:type="dxa"/>
          </w:tcPr>
          <w:p w14:paraId="6D0D3FBD" w14:textId="77777777" w:rsidR="00083A2B" w:rsidRDefault="00083A2B">
            <w:pPr>
              <w:pStyle w:val="TableStyle"/>
              <w:jc w:val="center"/>
            </w:pPr>
          </w:p>
        </w:tc>
        <w:tc>
          <w:tcPr>
            <w:tcW w:w="283" w:type="dxa"/>
          </w:tcPr>
          <w:p w14:paraId="30532CDF" w14:textId="77777777" w:rsidR="00083A2B" w:rsidRDefault="00083A2B">
            <w:pPr>
              <w:pStyle w:val="TableStyle"/>
              <w:jc w:val="center"/>
            </w:pPr>
          </w:p>
        </w:tc>
        <w:tc>
          <w:tcPr>
            <w:tcW w:w="283" w:type="dxa"/>
          </w:tcPr>
          <w:p w14:paraId="01ED408E" w14:textId="77777777" w:rsidR="00083A2B" w:rsidRDefault="007C4FE9">
            <w:pPr>
              <w:pStyle w:val="TableStyle"/>
              <w:jc w:val="center"/>
            </w:pPr>
            <w:r>
              <w:rPr>
                <w:noProof/>
              </w:rPr>
              <w:t>1</w:t>
            </w:r>
          </w:p>
        </w:tc>
        <w:tc>
          <w:tcPr>
            <w:tcW w:w="283" w:type="dxa"/>
          </w:tcPr>
          <w:p w14:paraId="05D23D63" w14:textId="77777777" w:rsidR="00083A2B" w:rsidRDefault="00083A2B">
            <w:pPr>
              <w:pStyle w:val="TableStyle"/>
              <w:jc w:val="center"/>
            </w:pPr>
          </w:p>
        </w:tc>
        <w:tc>
          <w:tcPr>
            <w:tcW w:w="283" w:type="dxa"/>
          </w:tcPr>
          <w:p w14:paraId="6D89C27A" w14:textId="77777777" w:rsidR="00083A2B" w:rsidRDefault="00083A2B">
            <w:pPr>
              <w:pStyle w:val="TableStyle"/>
              <w:jc w:val="center"/>
            </w:pPr>
          </w:p>
        </w:tc>
        <w:tc>
          <w:tcPr>
            <w:tcW w:w="283" w:type="dxa"/>
          </w:tcPr>
          <w:p w14:paraId="58F6A60A" w14:textId="77777777" w:rsidR="00083A2B" w:rsidRDefault="00083A2B">
            <w:pPr>
              <w:pStyle w:val="TableStyle"/>
              <w:jc w:val="center"/>
            </w:pPr>
          </w:p>
        </w:tc>
        <w:tc>
          <w:tcPr>
            <w:tcW w:w="283" w:type="dxa"/>
          </w:tcPr>
          <w:p w14:paraId="094CB590" w14:textId="77777777" w:rsidR="00083A2B" w:rsidRDefault="00083A2B">
            <w:pPr>
              <w:pStyle w:val="TableStyle"/>
              <w:jc w:val="center"/>
            </w:pPr>
          </w:p>
        </w:tc>
        <w:tc>
          <w:tcPr>
            <w:tcW w:w="283" w:type="dxa"/>
          </w:tcPr>
          <w:p w14:paraId="5EDE0650" w14:textId="77777777" w:rsidR="00083A2B" w:rsidRDefault="00083A2B">
            <w:pPr>
              <w:pStyle w:val="TableStyle"/>
              <w:jc w:val="center"/>
            </w:pPr>
          </w:p>
        </w:tc>
        <w:tc>
          <w:tcPr>
            <w:tcW w:w="1945" w:type="dxa"/>
          </w:tcPr>
          <w:p w14:paraId="06A52354" w14:textId="77777777" w:rsidR="00083A2B" w:rsidRDefault="007C4FE9">
            <w:pPr>
              <w:pStyle w:val="TableStyle"/>
            </w:pPr>
            <w:r>
              <w:rPr>
                <w:noProof/>
              </w:rPr>
              <w:t>MDD Update Status</w:t>
            </w:r>
          </w:p>
        </w:tc>
      </w:tr>
      <w:tr w:rsidR="00083A2B" w14:paraId="208ED18B" w14:textId="77777777">
        <w:trPr>
          <w:cantSplit/>
        </w:trPr>
        <w:tc>
          <w:tcPr>
            <w:tcW w:w="624" w:type="dxa"/>
          </w:tcPr>
          <w:p w14:paraId="7108E0DA" w14:textId="77777777" w:rsidR="00083A2B" w:rsidRDefault="00083A2B">
            <w:pPr>
              <w:pStyle w:val="TableStyle"/>
              <w:jc w:val="center"/>
            </w:pPr>
          </w:p>
        </w:tc>
        <w:tc>
          <w:tcPr>
            <w:tcW w:w="2035" w:type="dxa"/>
          </w:tcPr>
          <w:p w14:paraId="7CA6FE6F" w14:textId="77777777" w:rsidR="00083A2B" w:rsidRDefault="00083A2B">
            <w:pPr>
              <w:pStyle w:val="TableStyle"/>
            </w:pPr>
          </w:p>
        </w:tc>
        <w:tc>
          <w:tcPr>
            <w:tcW w:w="595" w:type="dxa"/>
          </w:tcPr>
          <w:p w14:paraId="2D7BD040" w14:textId="77777777" w:rsidR="00083A2B" w:rsidRDefault="00083A2B">
            <w:pPr>
              <w:pStyle w:val="TableStyle"/>
            </w:pPr>
          </w:p>
        </w:tc>
        <w:tc>
          <w:tcPr>
            <w:tcW w:w="1570" w:type="dxa"/>
          </w:tcPr>
          <w:p w14:paraId="01F0FEB2" w14:textId="77777777" w:rsidR="00083A2B" w:rsidRDefault="00083A2B">
            <w:pPr>
              <w:pStyle w:val="TableStyle"/>
            </w:pPr>
          </w:p>
        </w:tc>
        <w:tc>
          <w:tcPr>
            <w:tcW w:w="283" w:type="dxa"/>
          </w:tcPr>
          <w:p w14:paraId="1567A52B" w14:textId="77777777" w:rsidR="00083A2B" w:rsidRDefault="00083A2B">
            <w:pPr>
              <w:pStyle w:val="TableStyle"/>
              <w:jc w:val="center"/>
            </w:pPr>
          </w:p>
        </w:tc>
        <w:tc>
          <w:tcPr>
            <w:tcW w:w="283" w:type="dxa"/>
          </w:tcPr>
          <w:p w14:paraId="4438266F" w14:textId="77777777" w:rsidR="00083A2B" w:rsidRDefault="00083A2B">
            <w:pPr>
              <w:pStyle w:val="TableStyle"/>
              <w:jc w:val="center"/>
            </w:pPr>
          </w:p>
        </w:tc>
        <w:tc>
          <w:tcPr>
            <w:tcW w:w="283" w:type="dxa"/>
          </w:tcPr>
          <w:p w14:paraId="39274991" w14:textId="77777777" w:rsidR="00083A2B" w:rsidRDefault="007C4FE9">
            <w:pPr>
              <w:pStyle w:val="TableStyle"/>
              <w:jc w:val="center"/>
            </w:pPr>
            <w:r>
              <w:rPr>
                <w:noProof/>
              </w:rPr>
              <w:t>1</w:t>
            </w:r>
          </w:p>
        </w:tc>
        <w:tc>
          <w:tcPr>
            <w:tcW w:w="283" w:type="dxa"/>
          </w:tcPr>
          <w:p w14:paraId="333DFFF7" w14:textId="77777777" w:rsidR="00083A2B" w:rsidRDefault="00083A2B">
            <w:pPr>
              <w:pStyle w:val="TableStyle"/>
              <w:jc w:val="center"/>
            </w:pPr>
          </w:p>
        </w:tc>
        <w:tc>
          <w:tcPr>
            <w:tcW w:w="283" w:type="dxa"/>
          </w:tcPr>
          <w:p w14:paraId="6C917AB9" w14:textId="77777777" w:rsidR="00083A2B" w:rsidRDefault="00083A2B">
            <w:pPr>
              <w:pStyle w:val="TableStyle"/>
              <w:jc w:val="center"/>
            </w:pPr>
          </w:p>
        </w:tc>
        <w:tc>
          <w:tcPr>
            <w:tcW w:w="283" w:type="dxa"/>
          </w:tcPr>
          <w:p w14:paraId="241DFCCD" w14:textId="77777777" w:rsidR="00083A2B" w:rsidRDefault="00083A2B">
            <w:pPr>
              <w:pStyle w:val="TableStyle"/>
              <w:jc w:val="center"/>
            </w:pPr>
          </w:p>
        </w:tc>
        <w:tc>
          <w:tcPr>
            <w:tcW w:w="283" w:type="dxa"/>
          </w:tcPr>
          <w:p w14:paraId="2D780609" w14:textId="77777777" w:rsidR="00083A2B" w:rsidRDefault="00083A2B">
            <w:pPr>
              <w:pStyle w:val="TableStyle"/>
              <w:jc w:val="center"/>
            </w:pPr>
          </w:p>
        </w:tc>
        <w:tc>
          <w:tcPr>
            <w:tcW w:w="283" w:type="dxa"/>
          </w:tcPr>
          <w:p w14:paraId="708C5EA2" w14:textId="77777777" w:rsidR="00083A2B" w:rsidRDefault="00083A2B">
            <w:pPr>
              <w:pStyle w:val="TableStyle"/>
              <w:jc w:val="center"/>
            </w:pPr>
          </w:p>
        </w:tc>
        <w:tc>
          <w:tcPr>
            <w:tcW w:w="1945" w:type="dxa"/>
          </w:tcPr>
          <w:p w14:paraId="5417651C" w14:textId="77777777" w:rsidR="00083A2B" w:rsidRDefault="007C4FE9">
            <w:pPr>
              <w:pStyle w:val="TableStyle"/>
            </w:pPr>
            <w:r>
              <w:rPr>
                <w:noProof/>
              </w:rPr>
              <w:t>Supplier Volume Allocation Agent Id</w:t>
            </w:r>
          </w:p>
        </w:tc>
      </w:tr>
      <w:tr w:rsidR="00083A2B" w14:paraId="4AA5B4FB" w14:textId="77777777">
        <w:trPr>
          <w:cantSplit/>
        </w:trPr>
        <w:tc>
          <w:tcPr>
            <w:tcW w:w="624" w:type="dxa"/>
          </w:tcPr>
          <w:p w14:paraId="22098A54" w14:textId="77777777" w:rsidR="00083A2B" w:rsidRDefault="00083A2B">
            <w:pPr>
              <w:pStyle w:val="TableStyle"/>
              <w:jc w:val="center"/>
            </w:pPr>
          </w:p>
        </w:tc>
        <w:tc>
          <w:tcPr>
            <w:tcW w:w="2035" w:type="dxa"/>
          </w:tcPr>
          <w:p w14:paraId="630C8145" w14:textId="77777777" w:rsidR="00083A2B" w:rsidRDefault="00083A2B">
            <w:pPr>
              <w:pStyle w:val="TableStyle"/>
            </w:pPr>
          </w:p>
        </w:tc>
        <w:tc>
          <w:tcPr>
            <w:tcW w:w="595" w:type="dxa"/>
          </w:tcPr>
          <w:p w14:paraId="71C81C37" w14:textId="77777777" w:rsidR="00083A2B" w:rsidRDefault="00083A2B">
            <w:pPr>
              <w:pStyle w:val="TableStyle"/>
            </w:pPr>
          </w:p>
        </w:tc>
        <w:tc>
          <w:tcPr>
            <w:tcW w:w="1570" w:type="dxa"/>
          </w:tcPr>
          <w:p w14:paraId="24EF5641" w14:textId="77777777" w:rsidR="00083A2B" w:rsidRDefault="00083A2B">
            <w:pPr>
              <w:pStyle w:val="TableStyle"/>
            </w:pPr>
          </w:p>
        </w:tc>
        <w:tc>
          <w:tcPr>
            <w:tcW w:w="283" w:type="dxa"/>
          </w:tcPr>
          <w:p w14:paraId="0CCCC13A" w14:textId="77777777" w:rsidR="00083A2B" w:rsidRDefault="00083A2B">
            <w:pPr>
              <w:pStyle w:val="TableStyle"/>
              <w:jc w:val="center"/>
            </w:pPr>
          </w:p>
        </w:tc>
        <w:tc>
          <w:tcPr>
            <w:tcW w:w="283" w:type="dxa"/>
          </w:tcPr>
          <w:p w14:paraId="261D77BB" w14:textId="77777777" w:rsidR="00083A2B" w:rsidRDefault="00083A2B">
            <w:pPr>
              <w:pStyle w:val="TableStyle"/>
              <w:jc w:val="center"/>
            </w:pPr>
          </w:p>
        </w:tc>
        <w:tc>
          <w:tcPr>
            <w:tcW w:w="283" w:type="dxa"/>
          </w:tcPr>
          <w:p w14:paraId="53871A79" w14:textId="77777777" w:rsidR="00083A2B" w:rsidRDefault="007C4FE9">
            <w:pPr>
              <w:pStyle w:val="TableStyle"/>
              <w:jc w:val="center"/>
            </w:pPr>
            <w:r>
              <w:rPr>
                <w:noProof/>
              </w:rPr>
              <w:t>1</w:t>
            </w:r>
          </w:p>
        </w:tc>
        <w:tc>
          <w:tcPr>
            <w:tcW w:w="283" w:type="dxa"/>
          </w:tcPr>
          <w:p w14:paraId="010F701F" w14:textId="77777777" w:rsidR="00083A2B" w:rsidRDefault="00083A2B">
            <w:pPr>
              <w:pStyle w:val="TableStyle"/>
              <w:jc w:val="center"/>
            </w:pPr>
          </w:p>
        </w:tc>
        <w:tc>
          <w:tcPr>
            <w:tcW w:w="283" w:type="dxa"/>
          </w:tcPr>
          <w:p w14:paraId="484D18C6" w14:textId="77777777" w:rsidR="00083A2B" w:rsidRDefault="00083A2B">
            <w:pPr>
              <w:pStyle w:val="TableStyle"/>
              <w:jc w:val="center"/>
            </w:pPr>
          </w:p>
        </w:tc>
        <w:tc>
          <w:tcPr>
            <w:tcW w:w="283" w:type="dxa"/>
          </w:tcPr>
          <w:p w14:paraId="50BC30A8" w14:textId="77777777" w:rsidR="00083A2B" w:rsidRDefault="00083A2B">
            <w:pPr>
              <w:pStyle w:val="TableStyle"/>
              <w:jc w:val="center"/>
            </w:pPr>
          </w:p>
        </w:tc>
        <w:tc>
          <w:tcPr>
            <w:tcW w:w="283" w:type="dxa"/>
          </w:tcPr>
          <w:p w14:paraId="5EA38255" w14:textId="77777777" w:rsidR="00083A2B" w:rsidRDefault="00083A2B">
            <w:pPr>
              <w:pStyle w:val="TableStyle"/>
              <w:jc w:val="center"/>
            </w:pPr>
          </w:p>
        </w:tc>
        <w:tc>
          <w:tcPr>
            <w:tcW w:w="283" w:type="dxa"/>
          </w:tcPr>
          <w:p w14:paraId="41CBE6E6" w14:textId="77777777" w:rsidR="00083A2B" w:rsidRDefault="00083A2B">
            <w:pPr>
              <w:pStyle w:val="TableStyle"/>
              <w:jc w:val="center"/>
            </w:pPr>
          </w:p>
        </w:tc>
        <w:tc>
          <w:tcPr>
            <w:tcW w:w="1945" w:type="dxa"/>
          </w:tcPr>
          <w:p w14:paraId="4665CE3C" w14:textId="77777777" w:rsidR="00083A2B" w:rsidRDefault="007C4FE9">
            <w:pPr>
              <w:pStyle w:val="TableStyle"/>
            </w:pPr>
            <w:r>
              <w:rPr>
                <w:noProof/>
              </w:rPr>
              <w:t>Market Participant Role Code</w:t>
            </w:r>
          </w:p>
        </w:tc>
      </w:tr>
      <w:tr w:rsidR="00083A2B" w14:paraId="1417B508" w14:textId="77777777">
        <w:trPr>
          <w:cantSplit/>
        </w:trPr>
        <w:tc>
          <w:tcPr>
            <w:tcW w:w="624" w:type="dxa"/>
          </w:tcPr>
          <w:p w14:paraId="521CCB36" w14:textId="77777777" w:rsidR="00083A2B" w:rsidRDefault="00083A2B">
            <w:pPr>
              <w:pStyle w:val="TableStyle"/>
              <w:jc w:val="center"/>
            </w:pPr>
          </w:p>
        </w:tc>
        <w:tc>
          <w:tcPr>
            <w:tcW w:w="2035" w:type="dxa"/>
          </w:tcPr>
          <w:p w14:paraId="35ACC224" w14:textId="77777777" w:rsidR="00083A2B" w:rsidRDefault="00083A2B">
            <w:pPr>
              <w:pStyle w:val="TableStyle"/>
            </w:pPr>
          </w:p>
        </w:tc>
        <w:tc>
          <w:tcPr>
            <w:tcW w:w="595" w:type="dxa"/>
          </w:tcPr>
          <w:p w14:paraId="3FA0ABA8" w14:textId="77777777" w:rsidR="00083A2B" w:rsidRDefault="00083A2B">
            <w:pPr>
              <w:pStyle w:val="TableStyle"/>
            </w:pPr>
          </w:p>
        </w:tc>
        <w:tc>
          <w:tcPr>
            <w:tcW w:w="1570" w:type="dxa"/>
          </w:tcPr>
          <w:p w14:paraId="11E617F0" w14:textId="77777777" w:rsidR="00083A2B" w:rsidRDefault="00083A2B">
            <w:pPr>
              <w:pStyle w:val="TableStyle"/>
            </w:pPr>
          </w:p>
        </w:tc>
        <w:tc>
          <w:tcPr>
            <w:tcW w:w="283" w:type="dxa"/>
          </w:tcPr>
          <w:p w14:paraId="433105BD" w14:textId="77777777" w:rsidR="00083A2B" w:rsidRDefault="00083A2B">
            <w:pPr>
              <w:pStyle w:val="TableStyle"/>
              <w:jc w:val="center"/>
            </w:pPr>
          </w:p>
        </w:tc>
        <w:tc>
          <w:tcPr>
            <w:tcW w:w="283" w:type="dxa"/>
          </w:tcPr>
          <w:p w14:paraId="4AB5FC4D" w14:textId="77777777" w:rsidR="00083A2B" w:rsidRDefault="00083A2B">
            <w:pPr>
              <w:pStyle w:val="TableStyle"/>
              <w:jc w:val="center"/>
            </w:pPr>
          </w:p>
        </w:tc>
        <w:tc>
          <w:tcPr>
            <w:tcW w:w="283" w:type="dxa"/>
          </w:tcPr>
          <w:p w14:paraId="429CEB3E" w14:textId="77777777" w:rsidR="00083A2B" w:rsidRDefault="007C4FE9">
            <w:pPr>
              <w:pStyle w:val="TableStyle"/>
              <w:jc w:val="center"/>
            </w:pPr>
            <w:r>
              <w:rPr>
                <w:noProof/>
              </w:rPr>
              <w:t>1</w:t>
            </w:r>
          </w:p>
        </w:tc>
        <w:tc>
          <w:tcPr>
            <w:tcW w:w="283" w:type="dxa"/>
          </w:tcPr>
          <w:p w14:paraId="18F97820" w14:textId="77777777" w:rsidR="00083A2B" w:rsidRDefault="00083A2B">
            <w:pPr>
              <w:pStyle w:val="TableStyle"/>
              <w:jc w:val="center"/>
            </w:pPr>
          </w:p>
        </w:tc>
        <w:tc>
          <w:tcPr>
            <w:tcW w:w="283" w:type="dxa"/>
          </w:tcPr>
          <w:p w14:paraId="35822BDB" w14:textId="77777777" w:rsidR="00083A2B" w:rsidRDefault="00083A2B">
            <w:pPr>
              <w:pStyle w:val="TableStyle"/>
              <w:jc w:val="center"/>
            </w:pPr>
          </w:p>
        </w:tc>
        <w:tc>
          <w:tcPr>
            <w:tcW w:w="283" w:type="dxa"/>
          </w:tcPr>
          <w:p w14:paraId="5DD94E4B" w14:textId="77777777" w:rsidR="00083A2B" w:rsidRDefault="00083A2B">
            <w:pPr>
              <w:pStyle w:val="TableStyle"/>
              <w:jc w:val="center"/>
            </w:pPr>
          </w:p>
        </w:tc>
        <w:tc>
          <w:tcPr>
            <w:tcW w:w="283" w:type="dxa"/>
          </w:tcPr>
          <w:p w14:paraId="749D7600" w14:textId="77777777" w:rsidR="00083A2B" w:rsidRDefault="00083A2B">
            <w:pPr>
              <w:pStyle w:val="TableStyle"/>
              <w:jc w:val="center"/>
            </w:pPr>
          </w:p>
        </w:tc>
        <w:tc>
          <w:tcPr>
            <w:tcW w:w="283" w:type="dxa"/>
          </w:tcPr>
          <w:p w14:paraId="57C4C746" w14:textId="77777777" w:rsidR="00083A2B" w:rsidRDefault="00083A2B">
            <w:pPr>
              <w:pStyle w:val="TableStyle"/>
              <w:jc w:val="center"/>
            </w:pPr>
          </w:p>
        </w:tc>
        <w:tc>
          <w:tcPr>
            <w:tcW w:w="1945" w:type="dxa"/>
          </w:tcPr>
          <w:p w14:paraId="331DAA36" w14:textId="77777777" w:rsidR="00083A2B" w:rsidRDefault="007C4FE9">
            <w:pPr>
              <w:pStyle w:val="TableStyle"/>
            </w:pPr>
            <w:r>
              <w:rPr>
                <w:noProof/>
              </w:rPr>
              <w:t>Effective from Date {MPR}</w:t>
            </w:r>
          </w:p>
        </w:tc>
      </w:tr>
      <w:tr w:rsidR="00083A2B" w14:paraId="62EC9022" w14:textId="77777777">
        <w:trPr>
          <w:cantSplit/>
        </w:trPr>
        <w:tc>
          <w:tcPr>
            <w:tcW w:w="624" w:type="dxa"/>
          </w:tcPr>
          <w:p w14:paraId="6C88BE75" w14:textId="77777777" w:rsidR="00083A2B" w:rsidRDefault="00083A2B">
            <w:pPr>
              <w:pStyle w:val="TableStyle"/>
              <w:jc w:val="center"/>
            </w:pPr>
          </w:p>
        </w:tc>
        <w:tc>
          <w:tcPr>
            <w:tcW w:w="2035" w:type="dxa"/>
          </w:tcPr>
          <w:p w14:paraId="54FF8471" w14:textId="77777777" w:rsidR="00083A2B" w:rsidRDefault="00083A2B">
            <w:pPr>
              <w:pStyle w:val="TableStyle"/>
            </w:pPr>
          </w:p>
        </w:tc>
        <w:tc>
          <w:tcPr>
            <w:tcW w:w="595" w:type="dxa"/>
          </w:tcPr>
          <w:p w14:paraId="6988B94B" w14:textId="77777777" w:rsidR="00083A2B" w:rsidRDefault="00083A2B">
            <w:pPr>
              <w:pStyle w:val="TableStyle"/>
            </w:pPr>
          </w:p>
        </w:tc>
        <w:tc>
          <w:tcPr>
            <w:tcW w:w="1570" w:type="dxa"/>
          </w:tcPr>
          <w:p w14:paraId="3D394EB5" w14:textId="77777777" w:rsidR="00083A2B" w:rsidRDefault="00083A2B">
            <w:pPr>
              <w:pStyle w:val="TableStyle"/>
            </w:pPr>
          </w:p>
        </w:tc>
        <w:tc>
          <w:tcPr>
            <w:tcW w:w="283" w:type="dxa"/>
          </w:tcPr>
          <w:p w14:paraId="5A8D5523" w14:textId="77777777" w:rsidR="00083A2B" w:rsidRDefault="00083A2B">
            <w:pPr>
              <w:pStyle w:val="TableStyle"/>
              <w:jc w:val="center"/>
            </w:pPr>
          </w:p>
        </w:tc>
        <w:tc>
          <w:tcPr>
            <w:tcW w:w="283" w:type="dxa"/>
          </w:tcPr>
          <w:p w14:paraId="7B080251" w14:textId="77777777" w:rsidR="00083A2B" w:rsidRDefault="00083A2B">
            <w:pPr>
              <w:pStyle w:val="TableStyle"/>
              <w:jc w:val="center"/>
            </w:pPr>
          </w:p>
        </w:tc>
        <w:tc>
          <w:tcPr>
            <w:tcW w:w="283" w:type="dxa"/>
          </w:tcPr>
          <w:p w14:paraId="7D4DDF20" w14:textId="77777777" w:rsidR="00083A2B" w:rsidRDefault="007C4FE9">
            <w:pPr>
              <w:pStyle w:val="TableStyle"/>
              <w:jc w:val="center"/>
            </w:pPr>
            <w:r>
              <w:rPr>
                <w:noProof/>
              </w:rPr>
              <w:t>1</w:t>
            </w:r>
          </w:p>
        </w:tc>
        <w:tc>
          <w:tcPr>
            <w:tcW w:w="283" w:type="dxa"/>
          </w:tcPr>
          <w:p w14:paraId="2F75B8A6" w14:textId="77777777" w:rsidR="00083A2B" w:rsidRDefault="00083A2B">
            <w:pPr>
              <w:pStyle w:val="TableStyle"/>
              <w:jc w:val="center"/>
            </w:pPr>
          </w:p>
        </w:tc>
        <w:tc>
          <w:tcPr>
            <w:tcW w:w="283" w:type="dxa"/>
          </w:tcPr>
          <w:p w14:paraId="5239930B" w14:textId="77777777" w:rsidR="00083A2B" w:rsidRDefault="00083A2B">
            <w:pPr>
              <w:pStyle w:val="TableStyle"/>
              <w:jc w:val="center"/>
            </w:pPr>
          </w:p>
        </w:tc>
        <w:tc>
          <w:tcPr>
            <w:tcW w:w="283" w:type="dxa"/>
          </w:tcPr>
          <w:p w14:paraId="05CAE591" w14:textId="77777777" w:rsidR="00083A2B" w:rsidRDefault="00083A2B">
            <w:pPr>
              <w:pStyle w:val="TableStyle"/>
              <w:jc w:val="center"/>
            </w:pPr>
          </w:p>
        </w:tc>
        <w:tc>
          <w:tcPr>
            <w:tcW w:w="283" w:type="dxa"/>
          </w:tcPr>
          <w:p w14:paraId="53D5939D" w14:textId="77777777" w:rsidR="00083A2B" w:rsidRDefault="00083A2B">
            <w:pPr>
              <w:pStyle w:val="TableStyle"/>
              <w:jc w:val="center"/>
            </w:pPr>
          </w:p>
        </w:tc>
        <w:tc>
          <w:tcPr>
            <w:tcW w:w="283" w:type="dxa"/>
          </w:tcPr>
          <w:p w14:paraId="438CC0C2" w14:textId="77777777" w:rsidR="00083A2B" w:rsidRDefault="00083A2B">
            <w:pPr>
              <w:pStyle w:val="TableStyle"/>
              <w:jc w:val="center"/>
            </w:pPr>
          </w:p>
        </w:tc>
        <w:tc>
          <w:tcPr>
            <w:tcW w:w="1945" w:type="dxa"/>
          </w:tcPr>
          <w:p w14:paraId="09CB9A56" w14:textId="77777777" w:rsidR="00083A2B" w:rsidRDefault="007C4FE9">
            <w:pPr>
              <w:pStyle w:val="TableStyle"/>
            </w:pPr>
            <w:r>
              <w:rPr>
                <w:noProof/>
              </w:rPr>
              <w:t>Effective From Date {IAA &amp; SVAA}</w:t>
            </w:r>
          </w:p>
        </w:tc>
      </w:tr>
      <w:tr w:rsidR="00083A2B" w14:paraId="66EF1DEE" w14:textId="77777777">
        <w:trPr>
          <w:cantSplit/>
        </w:trPr>
        <w:tc>
          <w:tcPr>
            <w:tcW w:w="624" w:type="dxa"/>
          </w:tcPr>
          <w:p w14:paraId="28625FB7" w14:textId="77777777" w:rsidR="00083A2B" w:rsidRDefault="00083A2B">
            <w:pPr>
              <w:pStyle w:val="TableStyle"/>
              <w:jc w:val="center"/>
            </w:pPr>
          </w:p>
        </w:tc>
        <w:tc>
          <w:tcPr>
            <w:tcW w:w="2035" w:type="dxa"/>
          </w:tcPr>
          <w:p w14:paraId="60FEB084" w14:textId="77777777" w:rsidR="00083A2B" w:rsidRDefault="00083A2B">
            <w:pPr>
              <w:pStyle w:val="TableStyle"/>
            </w:pPr>
          </w:p>
        </w:tc>
        <w:tc>
          <w:tcPr>
            <w:tcW w:w="595" w:type="dxa"/>
          </w:tcPr>
          <w:p w14:paraId="25C6AB45" w14:textId="77777777" w:rsidR="00083A2B" w:rsidRDefault="00083A2B">
            <w:pPr>
              <w:pStyle w:val="TableStyle"/>
            </w:pPr>
          </w:p>
        </w:tc>
        <w:tc>
          <w:tcPr>
            <w:tcW w:w="1570" w:type="dxa"/>
          </w:tcPr>
          <w:p w14:paraId="51A53E72" w14:textId="77777777" w:rsidR="00083A2B" w:rsidRDefault="00083A2B">
            <w:pPr>
              <w:pStyle w:val="TableStyle"/>
            </w:pPr>
          </w:p>
        </w:tc>
        <w:tc>
          <w:tcPr>
            <w:tcW w:w="283" w:type="dxa"/>
          </w:tcPr>
          <w:p w14:paraId="4B598716" w14:textId="77777777" w:rsidR="00083A2B" w:rsidRDefault="00083A2B">
            <w:pPr>
              <w:pStyle w:val="TableStyle"/>
              <w:jc w:val="center"/>
            </w:pPr>
          </w:p>
        </w:tc>
        <w:tc>
          <w:tcPr>
            <w:tcW w:w="283" w:type="dxa"/>
          </w:tcPr>
          <w:p w14:paraId="44A03181" w14:textId="77777777" w:rsidR="00083A2B" w:rsidRDefault="00083A2B">
            <w:pPr>
              <w:pStyle w:val="TableStyle"/>
              <w:jc w:val="center"/>
            </w:pPr>
          </w:p>
        </w:tc>
        <w:tc>
          <w:tcPr>
            <w:tcW w:w="283" w:type="dxa"/>
          </w:tcPr>
          <w:p w14:paraId="50980BE3" w14:textId="77777777" w:rsidR="00083A2B" w:rsidRDefault="007C4FE9">
            <w:pPr>
              <w:pStyle w:val="TableStyle"/>
              <w:jc w:val="center"/>
            </w:pPr>
            <w:r>
              <w:rPr>
                <w:noProof/>
              </w:rPr>
              <w:t>O</w:t>
            </w:r>
          </w:p>
        </w:tc>
        <w:tc>
          <w:tcPr>
            <w:tcW w:w="283" w:type="dxa"/>
          </w:tcPr>
          <w:p w14:paraId="740CDE20" w14:textId="77777777" w:rsidR="00083A2B" w:rsidRDefault="00083A2B">
            <w:pPr>
              <w:pStyle w:val="TableStyle"/>
              <w:jc w:val="center"/>
            </w:pPr>
          </w:p>
        </w:tc>
        <w:tc>
          <w:tcPr>
            <w:tcW w:w="283" w:type="dxa"/>
          </w:tcPr>
          <w:p w14:paraId="2CB26996" w14:textId="77777777" w:rsidR="00083A2B" w:rsidRDefault="00083A2B">
            <w:pPr>
              <w:pStyle w:val="TableStyle"/>
              <w:jc w:val="center"/>
            </w:pPr>
          </w:p>
        </w:tc>
        <w:tc>
          <w:tcPr>
            <w:tcW w:w="283" w:type="dxa"/>
          </w:tcPr>
          <w:p w14:paraId="538971FD" w14:textId="77777777" w:rsidR="00083A2B" w:rsidRDefault="00083A2B">
            <w:pPr>
              <w:pStyle w:val="TableStyle"/>
              <w:jc w:val="center"/>
            </w:pPr>
          </w:p>
        </w:tc>
        <w:tc>
          <w:tcPr>
            <w:tcW w:w="283" w:type="dxa"/>
          </w:tcPr>
          <w:p w14:paraId="5AE6D039" w14:textId="77777777" w:rsidR="00083A2B" w:rsidRDefault="00083A2B">
            <w:pPr>
              <w:pStyle w:val="TableStyle"/>
              <w:jc w:val="center"/>
            </w:pPr>
          </w:p>
        </w:tc>
        <w:tc>
          <w:tcPr>
            <w:tcW w:w="283" w:type="dxa"/>
          </w:tcPr>
          <w:p w14:paraId="63CF0853" w14:textId="77777777" w:rsidR="00083A2B" w:rsidRDefault="00083A2B">
            <w:pPr>
              <w:pStyle w:val="TableStyle"/>
              <w:jc w:val="center"/>
            </w:pPr>
          </w:p>
        </w:tc>
        <w:tc>
          <w:tcPr>
            <w:tcW w:w="1945" w:type="dxa"/>
          </w:tcPr>
          <w:p w14:paraId="187F4E64" w14:textId="77777777" w:rsidR="00083A2B" w:rsidRDefault="007C4FE9">
            <w:pPr>
              <w:pStyle w:val="TableStyle"/>
            </w:pPr>
            <w:r>
              <w:rPr>
                <w:noProof/>
              </w:rPr>
              <w:t>Effective to Date {IAA &amp; SVAA}</w:t>
            </w:r>
          </w:p>
        </w:tc>
      </w:tr>
    </w:tbl>
    <w:p w14:paraId="7E5C17D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BB98096" w14:textId="77777777">
        <w:trPr>
          <w:cantSplit/>
        </w:trPr>
        <w:tc>
          <w:tcPr>
            <w:tcW w:w="624" w:type="dxa"/>
            <w:tcBorders>
              <w:bottom w:val="single" w:sz="2" w:space="0" w:color="auto"/>
            </w:tcBorders>
            <w:shd w:val="pct10" w:color="auto" w:fill="auto"/>
          </w:tcPr>
          <w:p w14:paraId="2E0C6269" w14:textId="77777777" w:rsidR="00083A2B" w:rsidRDefault="007C4FE9">
            <w:pPr>
              <w:pStyle w:val="TableStyle"/>
              <w:jc w:val="center"/>
            </w:pPr>
            <w:r>
              <w:rPr>
                <w:noProof/>
              </w:rPr>
              <w:t>LLF</w:t>
            </w:r>
          </w:p>
        </w:tc>
        <w:tc>
          <w:tcPr>
            <w:tcW w:w="2035" w:type="dxa"/>
            <w:tcBorders>
              <w:bottom w:val="single" w:sz="2" w:space="0" w:color="auto"/>
            </w:tcBorders>
            <w:shd w:val="pct10" w:color="auto" w:fill="auto"/>
          </w:tcPr>
          <w:p w14:paraId="2C2829FE" w14:textId="77777777" w:rsidR="00083A2B" w:rsidRDefault="007C4FE9">
            <w:pPr>
              <w:pStyle w:val="TableStyle"/>
            </w:pPr>
            <w:r>
              <w:rPr>
                <w:noProof/>
              </w:rPr>
              <w:t>Line Loss Factor Classes</w:t>
            </w:r>
          </w:p>
        </w:tc>
        <w:tc>
          <w:tcPr>
            <w:tcW w:w="595" w:type="dxa"/>
            <w:tcBorders>
              <w:bottom w:val="single" w:sz="2" w:space="0" w:color="auto"/>
            </w:tcBorders>
            <w:shd w:val="pct10" w:color="auto" w:fill="auto"/>
          </w:tcPr>
          <w:p w14:paraId="1BDFB291" w14:textId="77777777" w:rsidR="00083A2B" w:rsidRDefault="007C4FE9">
            <w:pPr>
              <w:pStyle w:val="TableStyle"/>
            </w:pPr>
            <w:r>
              <w:rPr>
                <w:noProof/>
              </w:rPr>
              <w:t>0-*</w:t>
            </w:r>
          </w:p>
        </w:tc>
        <w:tc>
          <w:tcPr>
            <w:tcW w:w="1570" w:type="dxa"/>
            <w:tcBorders>
              <w:bottom w:val="single" w:sz="2" w:space="0" w:color="auto"/>
            </w:tcBorders>
            <w:shd w:val="pct10" w:color="auto" w:fill="auto"/>
          </w:tcPr>
          <w:p w14:paraId="6FD22E7A" w14:textId="77777777" w:rsidR="00083A2B" w:rsidRDefault="00083A2B">
            <w:pPr>
              <w:pStyle w:val="TableStyle"/>
            </w:pPr>
          </w:p>
        </w:tc>
        <w:tc>
          <w:tcPr>
            <w:tcW w:w="283" w:type="dxa"/>
            <w:tcBorders>
              <w:bottom w:val="single" w:sz="2" w:space="0" w:color="auto"/>
            </w:tcBorders>
            <w:shd w:val="pct10" w:color="auto" w:fill="auto"/>
          </w:tcPr>
          <w:p w14:paraId="6D4DFB4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3AE91E9" w14:textId="77777777" w:rsidR="00083A2B" w:rsidRDefault="00083A2B">
            <w:pPr>
              <w:pStyle w:val="TableStyle"/>
              <w:jc w:val="center"/>
            </w:pPr>
          </w:p>
        </w:tc>
        <w:tc>
          <w:tcPr>
            <w:tcW w:w="283" w:type="dxa"/>
            <w:tcBorders>
              <w:bottom w:val="single" w:sz="2" w:space="0" w:color="auto"/>
            </w:tcBorders>
            <w:shd w:val="pct10" w:color="auto" w:fill="auto"/>
          </w:tcPr>
          <w:p w14:paraId="3B2088DD" w14:textId="77777777" w:rsidR="00083A2B" w:rsidRDefault="00083A2B">
            <w:pPr>
              <w:pStyle w:val="TableStyle"/>
              <w:jc w:val="center"/>
            </w:pPr>
          </w:p>
        </w:tc>
        <w:tc>
          <w:tcPr>
            <w:tcW w:w="283" w:type="dxa"/>
            <w:tcBorders>
              <w:bottom w:val="single" w:sz="2" w:space="0" w:color="auto"/>
            </w:tcBorders>
            <w:shd w:val="pct10" w:color="auto" w:fill="auto"/>
          </w:tcPr>
          <w:p w14:paraId="6A2F4B5E" w14:textId="77777777" w:rsidR="00083A2B" w:rsidRDefault="00083A2B">
            <w:pPr>
              <w:pStyle w:val="TableStyle"/>
              <w:jc w:val="center"/>
            </w:pPr>
          </w:p>
        </w:tc>
        <w:tc>
          <w:tcPr>
            <w:tcW w:w="283" w:type="dxa"/>
            <w:tcBorders>
              <w:bottom w:val="single" w:sz="2" w:space="0" w:color="auto"/>
            </w:tcBorders>
            <w:shd w:val="pct10" w:color="auto" w:fill="auto"/>
          </w:tcPr>
          <w:p w14:paraId="336B411F" w14:textId="77777777" w:rsidR="00083A2B" w:rsidRDefault="00083A2B">
            <w:pPr>
              <w:pStyle w:val="TableStyle"/>
              <w:jc w:val="center"/>
            </w:pPr>
          </w:p>
        </w:tc>
        <w:tc>
          <w:tcPr>
            <w:tcW w:w="283" w:type="dxa"/>
            <w:tcBorders>
              <w:bottom w:val="single" w:sz="2" w:space="0" w:color="auto"/>
            </w:tcBorders>
            <w:shd w:val="pct10" w:color="auto" w:fill="auto"/>
          </w:tcPr>
          <w:p w14:paraId="34AE1249" w14:textId="77777777" w:rsidR="00083A2B" w:rsidRDefault="00083A2B">
            <w:pPr>
              <w:pStyle w:val="TableStyle"/>
              <w:jc w:val="center"/>
            </w:pPr>
          </w:p>
        </w:tc>
        <w:tc>
          <w:tcPr>
            <w:tcW w:w="283" w:type="dxa"/>
            <w:tcBorders>
              <w:bottom w:val="single" w:sz="2" w:space="0" w:color="auto"/>
            </w:tcBorders>
            <w:shd w:val="pct10" w:color="auto" w:fill="auto"/>
          </w:tcPr>
          <w:p w14:paraId="15005410" w14:textId="77777777" w:rsidR="00083A2B" w:rsidRDefault="00083A2B">
            <w:pPr>
              <w:pStyle w:val="TableStyle"/>
              <w:jc w:val="center"/>
            </w:pPr>
          </w:p>
        </w:tc>
        <w:tc>
          <w:tcPr>
            <w:tcW w:w="283" w:type="dxa"/>
            <w:tcBorders>
              <w:bottom w:val="single" w:sz="2" w:space="0" w:color="auto"/>
            </w:tcBorders>
            <w:shd w:val="pct10" w:color="auto" w:fill="auto"/>
          </w:tcPr>
          <w:p w14:paraId="48A59F9C" w14:textId="77777777" w:rsidR="00083A2B" w:rsidRDefault="00083A2B">
            <w:pPr>
              <w:pStyle w:val="TableStyle"/>
              <w:jc w:val="center"/>
            </w:pPr>
          </w:p>
        </w:tc>
        <w:tc>
          <w:tcPr>
            <w:tcW w:w="1945" w:type="dxa"/>
            <w:tcBorders>
              <w:bottom w:val="single" w:sz="2" w:space="0" w:color="auto"/>
            </w:tcBorders>
            <w:shd w:val="pct10" w:color="auto" w:fill="auto"/>
          </w:tcPr>
          <w:p w14:paraId="14E90D8C" w14:textId="77777777" w:rsidR="00083A2B" w:rsidRDefault="00083A2B">
            <w:pPr>
              <w:pStyle w:val="TableStyle"/>
              <w:jc w:val="center"/>
            </w:pPr>
          </w:p>
        </w:tc>
      </w:tr>
      <w:tr w:rsidR="00083A2B" w14:paraId="7E478E91" w14:textId="77777777">
        <w:trPr>
          <w:cantSplit/>
        </w:trPr>
        <w:tc>
          <w:tcPr>
            <w:tcW w:w="624" w:type="dxa"/>
          </w:tcPr>
          <w:p w14:paraId="2686D455" w14:textId="77777777" w:rsidR="00083A2B" w:rsidRDefault="00083A2B">
            <w:pPr>
              <w:pStyle w:val="TableStyle"/>
              <w:jc w:val="center"/>
            </w:pPr>
          </w:p>
        </w:tc>
        <w:tc>
          <w:tcPr>
            <w:tcW w:w="2035" w:type="dxa"/>
          </w:tcPr>
          <w:p w14:paraId="1D8C928E" w14:textId="77777777" w:rsidR="00083A2B" w:rsidRDefault="00083A2B">
            <w:pPr>
              <w:pStyle w:val="TableStyle"/>
            </w:pPr>
          </w:p>
        </w:tc>
        <w:tc>
          <w:tcPr>
            <w:tcW w:w="595" w:type="dxa"/>
          </w:tcPr>
          <w:p w14:paraId="34DF049D" w14:textId="77777777" w:rsidR="00083A2B" w:rsidRDefault="00083A2B">
            <w:pPr>
              <w:pStyle w:val="TableStyle"/>
            </w:pPr>
          </w:p>
        </w:tc>
        <w:tc>
          <w:tcPr>
            <w:tcW w:w="1570" w:type="dxa"/>
          </w:tcPr>
          <w:p w14:paraId="6AC0C942" w14:textId="77777777" w:rsidR="00083A2B" w:rsidRDefault="00083A2B">
            <w:pPr>
              <w:pStyle w:val="TableStyle"/>
            </w:pPr>
          </w:p>
        </w:tc>
        <w:tc>
          <w:tcPr>
            <w:tcW w:w="283" w:type="dxa"/>
          </w:tcPr>
          <w:p w14:paraId="00F5DB19" w14:textId="77777777" w:rsidR="00083A2B" w:rsidRDefault="00083A2B">
            <w:pPr>
              <w:pStyle w:val="TableStyle"/>
              <w:jc w:val="center"/>
            </w:pPr>
          </w:p>
        </w:tc>
        <w:tc>
          <w:tcPr>
            <w:tcW w:w="283" w:type="dxa"/>
          </w:tcPr>
          <w:p w14:paraId="72E2F3B1" w14:textId="77777777" w:rsidR="00083A2B" w:rsidRDefault="007C4FE9">
            <w:pPr>
              <w:pStyle w:val="TableStyle"/>
              <w:jc w:val="center"/>
            </w:pPr>
            <w:r>
              <w:rPr>
                <w:noProof/>
              </w:rPr>
              <w:t>1</w:t>
            </w:r>
          </w:p>
        </w:tc>
        <w:tc>
          <w:tcPr>
            <w:tcW w:w="283" w:type="dxa"/>
          </w:tcPr>
          <w:p w14:paraId="07ABD48D" w14:textId="77777777" w:rsidR="00083A2B" w:rsidRDefault="00083A2B">
            <w:pPr>
              <w:pStyle w:val="TableStyle"/>
              <w:jc w:val="center"/>
            </w:pPr>
          </w:p>
        </w:tc>
        <w:tc>
          <w:tcPr>
            <w:tcW w:w="283" w:type="dxa"/>
          </w:tcPr>
          <w:p w14:paraId="6605DEFE" w14:textId="77777777" w:rsidR="00083A2B" w:rsidRDefault="00083A2B">
            <w:pPr>
              <w:pStyle w:val="TableStyle"/>
              <w:jc w:val="center"/>
            </w:pPr>
          </w:p>
        </w:tc>
        <w:tc>
          <w:tcPr>
            <w:tcW w:w="283" w:type="dxa"/>
          </w:tcPr>
          <w:p w14:paraId="0A4891D7" w14:textId="77777777" w:rsidR="00083A2B" w:rsidRDefault="00083A2B">
            <w:pPr>
              <w:pStyle w:val="TableStyle"/>
              <w:jc w:val="center"/>
            </w:pPr>
          </w:p>
        </w:tc>
        <w:tc>
          <w:tcPr>
            <w:tcW w:w="283" w:type="dxa"/>
          </w:tcPr>
          <w:p w14:paraId="1D0F973C" w14:textId="77777777" w:rsidR="00083A2B" w:rsidRDefault="00083A2B">
            <w:pPr>
              <w:pStyle w:val="TableStyle"/>
              <w:jc w:val="center"/>
            </w:pPr>
          </w:p>
        </w:tc>
        <w:tc>
          <w:tcPr>
            <w:tcW w:w="283" w:type="dxa"/>
          </w:tcPr>
          <w:p w14:paraId="7A29A020" w14:textId="77777777" w:rsidR="00083A2B" w:rsidRDefault="00083A2B">
            <w:pPr>
              <w:pStyle w:val="TableStyle"/>
              <w:jc w:val="center"/>
            </w:pPr>
          </w:p>
        </w:tc>
        <w:tc>
          <w:tcPr>
            <w:tcW w:w="283" w:type="dxa"/>
          </w:tcPr>
          <w:p w14:paraId="29F0E8D5" w14:textId="77777777" w:rsidR="00083A2B" w:rsidRDefault="00083A2B">
            <w:pPr>
              <w:pStyle w:val="TableStyle"/>
              <w:jc w:val="center"/>
            </w:pPr>
          </w:p>
        </w:tc>
        <w:tc>
          <w:tcPr>
            <w:tcW w:w="1945" w:type="dxa"/>
          </w:tcPr>
          <w:p w14:paraId="1A20FAF0" w14:textId="77777777" w:rsidR="00083A2B" w:rsidRDefault="007C4FE9">
            <w:pPr>
              <w:pStyle w:val="TableStyle"/>
            </w:pPr>
            <w:r>
              <w:rPr>
                <w:noProof/>
              </w:rPr>
              <w:t>MDD Update Status</w:t>
            </w:r>
          </w:p>
        </w:tc>
      </w:tr>
      <w:tr w:rsidR="00083A2B" w14:paraId="408A0963" w14:textId="77777777">
        <w:trPr>
          <w:cantSplit/>
        </w:trPr>
        <w:tc>
          <w:tcPr>
            <w:tcW w:w="624" w:type="dxa"/>
          </w:tcPr>
          <w:p w14:paraId="1A355886" w14:textId="77777777" w:rsidR="00083A2B" w:rsidRDefault="00083A2B">
            <w:pPr>
              <w:pStyle w:val="TableStyle"/>
              <w:jc w:val="center"/>
            </w:pPr>
          </w:p>
        </w:tc>
        <w:tc>
          <w:tcPr>
            <w:tcW w:w="2035" w:type="dxa"/>
          </w:tcPr>
          <w:p w14:paraId="0B91CC4C" w14:textId="77777777" w:rsidR="00083A2B" w:rsidRDefault="00083A2B">
            <w:pPr>
              <w:pStyle w:val="TableStyle"/>
            </w:pPr>
          </w:p>
        </w:tc>
        <w:tc>
          <w:tcPr>
            <w:tcW w:w="595" w:type="dxa"/>
          </w:tcPr>
          <w:p w14:paraId="73573B40" w14:textId="77777777" w:rsidR="00083A2B" w:rsidRDefault="00083A2B">
            <w:pPr>
              <w:pStyle w:val="TableStyle"/>
            </w:pPr>
          </w:p>
        </w:tc>
        <w:tc>
          <w:tcPr>
            <w:tcW w:w="1570" w:type="dxa"/>
          </w:tcPr>
          <w:p w14:paraId="7488F691" w14:textId="77777777" w:rsidR="00083A2B" w:rsidRDefault="00083A2B">
            <w:pPr>
              <w:pStyle w:val="TableStyle"/>
            </w:pPr>
          </w:p>
        </w:tc>
        <w:tc>
          <w:tcPr>
            <w:tcW w:w="283" w:type="dxa"/>
          </w:tcPr>
          <w:p w14:paraId="4567FD4E" w14:textId="77777777" w:rsidR="00083A2B" w:rsidRDefault="00083A2B">
            <w:pPr>
              <w:pStyle w:val="TableStyle"/>
              <w:jc w:val="center"/>
            </w:pPr>
          </w:p>
        </w:tc>
        <w:tc>
          <w:tcPr>
            <w:tcW w:w="283" w:type="dxa"/>
          </w:tcPr>
          <w:p w14:paraId="416D7114" w14:textId="77777777" w:rsidR="00083A2B" w:rsidRDefault="007C4FE9">
            <w:pPr>
              <w:pStyle w:val="TableStyle"/>
              <w:jc w:val="center"/>
            </w:pPr>
            <w:r>
              <w:rPr>
                <w:noProof/>
              </w:rPr>
              <w:t>1</w:t>
            </w:r>
          </w:p>
        </w:tc>
        <w:tc>
          <w:tcPr>
            <w:tcW w:w="283" w:type="dxa"/>
          </w:tcPr>
          <w:p w14:paraId="1E97DAA5" w14:textId="77777777" w:rsidR="00083A2B" w:rsidRDefault="00083A2B">
            <w:pPr>
              <w:pStyle w:val="TableStyle"/>
              <w:jc w:val="center"/>
            </w:pPr>
          </w:p>
        </w:tc>
        <w:tc>
          <w:tcPr>
            <w:tcW w:w="283" w:type="dxa"/>
          </w:tcPr>
          <w:p w14:paraId="42AB9F44" w14:textId="77777777" w:rsidR="00083A2B" w:rsidRDefault="00083A2B">
            <w:pPr>
              <w:pStyle w:val="TableStyle"/>
              <w:jc w:val="center"/>
            </w:pPr>
          </w:p>
        </w:tc>
        <w:tc>
          <w:tcPr>
            <w:tcW w:w="283" w:type="dxa"/>
          </w:tcPr>
          <w:p w14:paraId="4D09DDCD" w14:textId="77777777" w:rsidR="00083A2B" w:rsidRDefault="00083A2B">
            <w:pPr>
              <w:pStyle w:val="TableStyle"/>
              <w:jc w:val="center"/>
            </w:pPr>
          </w:p>
        </w:tc>
        <w:tc>
          <w:tcPr>
            <w:tcW w:w="283" w:type="dxa"/>
          </w:tcPr>
          <w:p w14:paraId="0E8EE31C" w14:textId="77777777" w:rsidR="00083A2B" w:rsidRDefault="00083A2B">
            <w:pPr>
              <w:pStyle w:val="TableStyle"/>
              <w:jc w:val="center"/>
            </w:pPr>
          </w:p>
        </w:tc>
        <w:tc>
          <w:tcPr>
            <w:tcW w:w="283" w:type="dxa"/>
          </w:tcPr>
          <w:p w14:paraId="1AAB5049" w14:textId="77777777" w:rsidR="00083A2B" w:rsidRDefault="00083A2B">
            <w:pPr>
              <w:pStyle w:val="TableStyle"/>
              <w:jc w:val="center"/>
            </w:pPr>
          </w:p>
        </w:tc>
        <w:tc>
          <w:tcPr>
            <w:tcW w:w="283" w:type="dxa"/>
          </w:tcPr>
          <w:p w14:paraId="3933D351" w14:textId="77777777" w:rsidR="00083A2B" w:rsidRDefault="00083A2B">
            <w:pPr>
              <w:pStyle w:val="TableStyle"/>
              <w:jc w:val="center"/>
            </w:pPr>
          </w:p>
        </w:tc>
        <w:tc>
          <w:tcPr>
            <w:tcW w:w="1945" w:type="dxa"/>
          </w:tcPr>
          <w:p w14:paraId="143E9941" w14:textId="77777777" w:rsidR="00083A2B" w:rsidRDefault="007C4FE9">
            <w:pPr>
              <w:pStyle w:val="TableStyle"/>
            </w:pPr>
            <w:r>
              <w:rPr>
                <w:noProof/>
              </w:rPr>
              <w:t>Distributor Id</w:t>
            </w:r>
          </w:p>
        </w:tc>
      </w:tr>
      <w:tr w:rsidR="00083A2B" w14:paraId="07D40455" w14:textId="77777777">
        <w:trPr>
          <w:cantSplit/>
        </w:trPr>
        <w:tc>
          <w:tcPr>
            <w:tcW w:w="624" w:type="dxa"/>
          </w:tcPr>
          <w:p w14:paraId="0A96EC57" w14:textId="77777777" w:rsidR="00083A2B" w:rsidRDefault="00083A2B">
            <w:pPr>
              <w:pStyle w:val="TableStyle"/>
              <w:jc w:val="center"/>
            </w:pPr>
          </w:p>
        </w:tc>
        <w:tc>
          <w:tcPr>
            <w:tcW w:w="2035" w:type="dxa"/>
          </w:tcPr>
          <w:p w14:paraId="5AF5831F" w14:textId="77777777" w:rsidR="00083A2B" w:rsidRDefault="00083A2B">
            <w:pPr>
              <w:pStyle w:val="TableStyle"/>
            </w:pPr>
          </w:p>
        </w:tc>
        <w:tc>
          <w:tcPr>
            <w:tcW w:w="595" w:type="dxa"/>
          </w:tcPr>
          <w:p w14:paraId="17B41AF9" w14:textId="77777777" w:rsidR="00083A2B" w:rsidRDefault="00083A2B">
            <w:pPr>
              <w:pStyle w:val="TableStyle"/>
            </w:pPr>
          </w:p>
        </w:tc>
        <w:tc>
          <w:tcPr>
            <w:tcW w:w="1570" w:type="dxa"/>
          </w:tcPr>
          <w:p w14:paraId="737B8CB5" w14:textId="77777777" w:rsidR="00083A2B" w:rsidRDefault="00083A2B">
            <w:pPr>
              <w:pStyle w:val="TableStyle"/>
            </w:pPr>
          </w:p>
        </w:tc>
        <w:tc>
          <w:tcPr>
            <w:tcW w:w="283" w:type="dxa"/>
          </w:tcPr>
          <w:p w14:paraId="65D1FC2E" w14:textId="77777777" w:rsidR="00083A2B" w:rsidRDefault="00083A2B">
            <w:pPr>
              <w:pStyle w:val="TableStyle"/>
              <w:jc w:val="center"/>
            </w:pPr>
          </w:p>
        </w:tc>
        <w:tc>
          <w:tcPr>
            <w:tcW w:w="283" w:type="dxa"/>
          </w:tcPr>
          <w:p w14:paraId="43C45770" w14:textId="77777777" w:rsidR="00083A2B" w:rsidRDefault="007C4FE9">
            <w:pPr>
              <w:pStyle w:val="TableStyle"/>
              <w:jc w:val="center"/>
            </w:pPr>
            <w:r>
              <w:rPr>
                <w:noProof/>
              </w:rPr>
              <w:t>1</w:t>
            </w:r>
          </w:p>
        </w:tc>
        <w:tc>
          <w:tcPr>
            <w:tcW w:w="283" w:type="dxa"/>
          </w:tcPr>
          <w:p w14:paraId="5E5B3EA6" w14:textId="77777777" w:rsidR="00083A2B" w:rsidRDefault="00083A2B">
            <w:pPr>
              <w:pStyle w:val="TableStyle"/>
              <w:jc w:val="center"/>
            </w:pPr>
          </w:p>
        </w:tc>
        <w:tc>
          <w:tcPr>
            <w:tcW w:w="283" w:type="dxa"/>
          </w:tcPr>
          <w:p w14:paraId="6D7F53C6" w14:textId="77777777" w:rsidR="00083A2B" w:rsidRDefault="00083A2B">
            <w:pPr>
              <w:pStyle w:val="TableStyle"/>
              <w:jc w:val="center"/>
            </w:pPr>
          </w:p>
        </w:tc>
        <w:tc>
          <w:tcPr>
            <w:tcW w:w="283" w:type="dxa"/>
          </w:tcPr>
          <w:p w14:paraId="48BDBB3B" w14:textId="77777777" w:rsidR="00083A2B" w:rsidRDefault="00083A2B">
            <w:pPr>
              <w:pStyle w:val="TableStyle"/>
              <w:jc w:val="center"/>
            </w:pPr>
          </w:p>
        </w:tc>
        <w:tc>
          <w:tcPr>
            <w:tcW w:w="283" w:type="dxa"/>
          </w:tcPr>
          <w:p w14:paraId="31C49A48" w14:textId="77777777" w:rsidR="00083A2B" w:rsidRDefault="00083A2B">
            <w:pPr>
              <w:pStyle w:val="TableStyle"/>
              <w:jc w:val="center"/>
            </w:pPr>
          </w:p>
        </w:tc>
        <w:tc>
          <w:tcPr>
            <w:tcW w:w="283" w:type="dxa"/>
          </w:tcPr>
          <w:p w14:paraId="5E5F7972" w14:textId="77777777" w:rsidR="00083A2B" w:rsidRDefault="00083A2B">
            <w:pPr>
              <w:pStyle w:val="TableStyle"/>
              <w:jc w:val="center"/>
            </w:pPr>
          </w:p>
        </w:tc>
        <w:tc>
          <w:tcPr>
            <w:tcW w:w="283" w:type="dxa"/>
          </w:tcPr>
          <w:p w14:paraId="0FC2FA96" w14:textId="77777777" w:rsidR="00083A2B" w:rsidRDefault="00083A2B">
            <w:pPr>
              <w:pStyle w:val="TableStyle"/>
              <w:jc w:val="center"/>
            </w:pPr>
          </w:p>
        </w:tc>
        <w:tc>
          <w:tcPr>
            <w:tcW w:w="1945" w:type="dxa"/>
          </w:tcPr>
          <w:p w14:paraId="4613FCBF" w14:textId="77777777" w:rsidR="00083A2B" w:rsidRDefault="007C4FE9">
            <w:pPr>
              <w:pStyle w:val="TableStyle"/>
            </w:pPr>
            <w:r>
              <w:rPr>
                <w:noProof/>
              </w:rPr>
              <w:t>Market Participant Role Code</w:t>
            </w:r>
          </w:p>
        </w:tc>
      </w:tr>
      <w:tr w:rsidR="00083A2B" w14:paraId="7CE819B2" w14:textId="77777777">
        <w:trPr>
          <w:cantSplit/>
        </w:trPr>
        <w:tc>
          <w:tcPr>
            <w:tcW w:w="624" w:type="dxa"/>
          </w:tcPr>
          <w:p w14:paraId="6BB6D54B" w14:textId="77777777" w:rsidR="00083A2B" w:rsidRDefault="00083A2B">
            <w:pPr>
              <w:pStyle w:val="TableStyle"/>
              <w:jc w:val="center"/>
            </w:pPr>
          </w:p>
        </w:tc>
        <w:tc>
          <w:tcPr>
            <w:tcW w:w="2035" w:type="dxa"/>
          </w:tcPr>
          <w:p w14:paraId="602182B9" w14:textId="77777777" w:rsidR="00083A2B" w:rsidRDefault="00083A2B">
            <w:pPr>
              <w:pStyle w:val="TableStyle"/>
            </w:pPr>
          </w:p>
        </w:tc>
        <w:tc>
          <w:tcPr>
            <w:tcW w:w="595" w:type="dxa"/>
          </w:tcPr>
          <w:p w14:paraId="00A0E361" w14:textId="77777777" w:rsidR="00083A2B" w:rsidRDefault="00083A2B">
            <w:pPr>
              <w:pStyle w:val="TableStyle"/>
            </w:pPr>
          </w:p>
        </w:tc>
        <w:tc>
          <w:tcPr>
            <w:tcW w:w="1570" w:type="dxa"/>
          </w:tcPr>
          <w:p w14:paraId="373FB07E" w14:textId="77777777" w:rsidR="00083A2B" w:rsidRDefault="00083A2B">
            <w:pPr>
              <w:pStyle w:val="TableStyle"/>
            </w:pPr>
          </w:p>
        </w:tc>
        <w:tc>
          <w:tcPr>
            <w:tcW w:w="283" w:type="dxa"/>
          </w:tcPr>
          <w:p w14:paraId="2162AAB7" w14:textId="77777777" w:rsidR="00083A2B" w:rsidRDefault="00083A2B">
            <w:pPr>
              <w:pStyle w:val="TableStyle"/>
              <w:jc w:val="center"/>
            </w:pPr>
          </w:p>
        </w:tc>
        <w:tc>
          <w:tcPr>
            <w:tcW w:w="283" w:type="dxa"/>
          </w:tcPr>
          <w:p w14:paraId="613C04B9" w14:textId="77777777" w:rsidR="00083A2B" w:rsidRDefault="007C4FE9">
            <w:pPr>
              <w:pStyle w:val="TableStyle"/>
              <w:jc w:val="center"/>
            </w:pPr>
            <w:r>
              <w:rPr>
                <w:noProof/>
              </w:rPr>
              <w:t>1</w:t>
            </w:r>
          </w:p>
        </w:tc>
        <w:tc>
          <w:tcPr>
            <w:tcW w:w="283" w:type="dxa"/>
          </w:tcPr>
          <w:p w14:paraId="568E09AB" w14:textId="77777777" w:rsidR="00083A2B" w:rsidRDefault="00083A2B">
            <w:pPr>
              <w:pStyle w:val="TableStyle"/>
              <w:jc w:val="center"/>
            </w:pPr>
          </w:p>
        </w:tc>
        <w:tc>
          <w:tcPr>
            <w:tcW w:w="283" w:type="dxa"/>
          </w:tcPr>
          <w:p w14:paraId="2215C482" w14:textId="77777777" w:rsidR="00083A2B" w:rsidRDefault="00083A2B">
            <w:pPr>
              <w:pStyle w:val="TableStyle"/>
              <w:jc w:val="center"/>
            </w:pPr>
          </w:p>
        </w:tc>
        <w:tc>
          <w:tcPr>
            <w:tcW w:w="283" w:type="dxa"/>
          </w:tcPr>
          <w:p w14:paraId="38206B78" w14:textId="77777777" w:rsidR="00083A2B" w:rsidRDefault="00083A2B">
            <w:pPr>
              <w:pStyle w:val="TableStyle"/>
              <w:jc w:val="center"/>
            </w:pPr>
          </w:p>
        </w:tc>
        <w:tc>
          <w:tcPr>
            <w:tcW w:w="283" w:type="dxa"/>
          </w:tcPr>
          <w:p w14:paraId="4EC7B5EE" w14:textId="77777777" w:rsidR="00083A2B" w:rsidRDefault="00083A2B">
            <w:pPr>
              <w:pStyle w:val="TableStyle"/>
              <w:jc w:val="center"/>
            </w:pPr>
          </w:p>
        </w:tc>
        <w:tc>
          <w:tcPr>
            <w:tcW w:w="283" w:type="dxa"/>
          </w:tcPr>
          <w:p w14:paraId="5E9B5568" w14:textId="77777777" w:rsidR="00083A2B" w:rsidRDefault="00083A2B">
            <w:pPr>
              <w:pStyle w:val="TableStyle"/>
              <w:jc w:val="center"/>
            </w:pPr>
          </w:p>
        </w:tc>
        <w:tc>
          <w:tcPr>
            <w:tcW w:w="283" w:type="dxa"/>
          </w:tcPr>
          <w:p w14:paraId="082870D8" w14:textId="77777777" w:rsidR="00083A2B" w:rsidRDefault="00083A2B">
            <w:pPr>
              <w:pStyle w:val="TableStyle"/>
              <w:jc w:val="center"/>
            </w:pPr>
          </w:p>
        </w:tc>
        <w:tc>
          <w:tcPr>
            <w:tcW w:w="1945" w:type="dxa"/>
          </w:tcPr>
          <w:p w14:paraId="127DBDD4" w14:textId="77777777" w:rsidR="00083A2B" w:rsidRDefault="007C4FE9">
            <w:pPr>
              <w:pStyle w:val="TableStyle"/>
            </w:pPr>
            <w:r>
              <w:rPr>
                <w:noProof/>
              </w:rPr>
              <w:t>Effective from Date {MPR}</w:t>
            </w:r>
          </w:p>
        </w:tc>
      </w:tr>
      <w:tr w:rsidR="00083A2B" w14:paraId="1C30B1AF" w14:textId="77777777">
        <w:trPr>
          <w:cantSplit/>
        </w:trPr>
        <w:tc>
          <w:tcPr>
            <w:tcW w:w="624" w:type="dxa"/>
          </w:tcPr>
          <w:p w14:paraId="6F2EBDE5" w14:textId="77777777" w:rsidR="00083A2B" w:rsidRDefault="00083A2B">
            <w:pPr>
              <w:pStyle w:val="TableStyle"/>
              <w:jc w:val="center"/>
            </w:pPr>
          </w:p>
        </w:tc>
        <w:tc>
          <w:tcPr>
            <w:tcW w:w="2035" w:type="dxa"/>
          </w:tcPr>
          <w:p w14:paraId="6F37DA52" w14:textId="77777777" w:rsidR="00083A2B" w:rsidRDefault="00083A2B">
            <w:pPr>
              <w:pStyle w:val="TableStyle"/>
            </w:pPr>
          </w:p>
        </w:tc>
        <w:tc>
          <w:tcPr>
            <w:tcW w:w="595" w:type="dxa"/>
          </w:tcPr>
          <w:p w14:paraId="4CBF7DCA" w14:textId="77777777" w:rsidR="00083A2B" w:rsidRDefault="00083A2B">
            <w:pPr>
              <w:pStyle w:val="TableStyle"/>
            </w:pPr>
          </w:p>
        </w:tc>
        <w:tc>
          <w:tcPr>
            <w:tcW w:w="1570" w:type="dxa"/>
          </w:tcPr>
          <w:p w14:paraId="69498DEA" w14:textId="77777777" w:rsidR="00083A2B" w:rsidRDefault="00083A2B">
            <w:pPr>
              <w:pStyle w:val="TableStyle"/>
            </w:pPr>
          </w:p>
        </w:tc>
        <w:tc>
          <w:tcPr>
            <w:tcW w:w="283" w:type="dxa"/>
          </w:tcPr>
          <w:p w14:paraId="45D63A8D" w14:textId="77777777" w:rsidR="00083A2B" w:rsidRDefault="00083A2B">
            <w:pPr>
              <w:pStyle w:val="TableStyle"/>
              <w:jc w:val="center"/>
            </w:pPr>
          </w:p>
        </w:tc>
        <w:tc>
          <w:tcPr>
            <w:tcW w:w="283" w:type="dxa"/>
          </w:tcPr>
          <w:p w14:paraId="46910651" w14:textId="77777777" w:rsidR="00083A2B" w:rsidRDefault="007C4FE9">
            <w:pPr>
              <w:pStyle w:val="TableStyle"/>
              <w:jc w:val="center"/>
            </w:pPr>
            <w:r>
              <w:rPr>
                <w:noProof/>
              </w:rPr>
              <w:t>1</w:t>
            </w:r>
          </w:p>
        </w:tc>
        <w:tc>
          <w:tcPr>
            <w:tcW w:w="283" w:type="dxa"/>
          </w:tcPr>
          <w:p w14:paraId="44AC3C20" w14:textId="77777777" w:rsidR="00083A2B" w:rsidRDefault="00083A2B">
            <w:pPr>
              <w:pStyle w:val="TableStyle"/>
              <w:jc w:val="center"/>
            </w:pPr>
          </w:p>
        </w:tc>
        <w:tc>
          <w:tcPr>
            <w:tcW w:w="283" w:type="dxa"/>
          </w:tcPr>
          <w:p w14:paraId="1E8B6447" w14:textId="77777777" w:rsidR="00083A2B" w:rsidRDefault="00083A2B">
            <w:pPr>
              <w:pStyle w:val="TableStyle"/>
              <w:jc w:val="center"/>
            </w:pPr>
          </w:p>
        </w:tc>
        <w:tc>
          <w:tcPr>
            <w:tcW w:w="283" w:type="dxa"/>
          </w:tcPr>
          <w:p w14:paraId="6492CAA9" w14:textId="77777777" w:rsidR="00083A2B" w:rsidRDefault="00083A2B">
            <w:pPr>
              <w:pStyle w:val="TableStyle"/>
              <w:jc w:val="center"/>
            </w:pPr>
          </w:p>
        </w:tc>
        <w:tc>
          <w:tcPr>
            <w:tcW w:w="283" w:type="dxa"/>
          </w:tcPr>
          <w:p w14:paraId="6E75B18C" w14:textId="77777777" w:rsidR="00083A2B" w:rsidRDefault="00083A2B">
            <w:pPr>
              <w:pStyle w:val="TableStyle"/>
              <w:jc w:val="center"/>
            </w:pPr>
          </w:p>
        </w:tc>
        <w:tc>
          <w:tcPr>
            <w:tcW w:w="283" w:type="dxa"/>
          </w:tcPr>
          <w:p w14:paraId="3429473D" w14:textId="77777777" w:rsidR="00083A2B" w:rsidRDefault="00083A2B">
            <w:pPr>
              <w:pStyle w:val="TableStyle"/>
              <w:jc w:val="center"/>
            </w:pPr>
          </w:p>
        </w:tc>
        <w:tc>
          <w:tcPr>
            <w:tcW w:w="283" w:type="dxa"/>
          </w:tcPr>
          <w:p w14:paraId="2E9EC0E9" w14:textId="77777777" w:rsidR="00083A2B" w:rsidRDefault="00083A2B">
            <w:pPr>
              <w:pStyle w:val="TableStyle"/>
              <w:jc w:val="center"/>
            </w:pPr>
          </w:p>
        </w:tc>
        <w:tc>
          <w:tcPr>
            <w:tcW w:w="1945" w:type="dxa"/>
          </w:tcPr>
          <w:p w14:paraId="1B5B64A4" w14:textId="77777777" w:rsidR="00083A2B" w:rsidRDefault="007C4FE9">
            <w:pPr>
              <w:pStyle w:val="TableStyle"/>
            </w:pPr>
            <w:r>
              <w:rPr>
                <w:noProof/>
              </w:rPr>
              <w:t xml:space="preserve">Line Loss Factor Class Id                                                                           </w:t>
            </w:r>
          </w:p>
        </w:tc>
      </w:tr>
      <w:tr w:rsidR="00083A2B" w14:paraId="2D09C09A" w14:textId="77777777">
        <w:trPr>
          <w:cantSplit/>
        </w:trPr>
        <w:tc>
          <w:tcPr>
            <w:tcW w:w="624" w:type="dxa"/>
          </w:tcPr>
          <w:p w14:paraId="131D52B4" w14:textId="77777777" w:rsidR="00083A2B" w:rsidRDefault="00083A2B">
            <w:pPr>
              <w:pStyle w:val="TableStyle"/>
              <w:jc w:val="center"/>
            </w:pPr>
          </w:p>
        </w:tc>
        <w:tc>
          <w:tcPr>
            <w:tcW w:w="2035" w:type="dxa"/>
          </w:tcPr>
          <w:p w14:paraId="66FA8BD8" w14:textId="77777777" w:rsidR="00083A2B" w:rsidRDefault="00083A2B">
            <w:pPr>
              <w:pStyle w:val="TableStyle"/>
            </w:pPr>
          </w:p>
        </w:tc>
        <w:tc>
          <w:tcPr>
            <w:tcW w:w="595" w:type="dxa"/>
          </w:tcPr>
          <w:p w14:paraId="34D3D01C" w14:textId="77777777" w:rsidR="00083A2B" w:rsidRDefault="00083A2B">
            <w:pPr>
              <w:pStyle w:val="TableStyle"/>
            </w:pPr>
          </w:p>
        </w:tc>
        <w:tc>
          <w:tcPr>
            <w:tcW w:w="1570" w:type="dxa"/>
          </w:tcPr>
          <w:p w14:paraId="3CE39891" w14:textId="77777777" w:rsidR="00083A2B" w:rsidRDefault="00083A2B">
            <w:pPr>
              <w:pStyle w:val="TableStyle"/>
            </w:pPr>
          </w:p>
        </w:tc>
        <w:tc>
          <w:tcPr>
            <w:tcW w:w="283" w:type="dxa"/>
          </w:tcPr>
          <w:p w14:paraId="0260B6B7" w14:textId="77777777" w:rsidR="00083A2B" w:rsidRDefault="00083A2B">
            <w:pPr>
              <w:pStyle w:val="TableStyle"/>
              <w:jc w:val="center"/>
            </w:pPr>
          </w:p>
        </w:tc>
        <w:tc>
          <w:tcPr>
            <w:tcW w:w="283" w:type="dxa"/>
          </w:tcPr>
          <w:p w14:paraId="534E3B42" w14:textId="77777777" w:rsidR="00083A2B" w:rsidRDefault="007C4FE9">
            <w:pPr>
              <w:pStyle w:val="TableStyle"/>
              <w:jc w:val="center"/>
            </w:pPr>
            <w:r>
              <w:rPr>
                <w:noProof/>
              </w:rPr>
              <w:t>1</w:t>
            </w:r>
          </w:p>
        </w:tc>
        <w:tc>
          <w:tcPr>
            <w:tcW w:w="283" w:type="dxa"/>
          </w:tcPr>
          <w:p w14:paraId="7B443655" w14:textId="77777777" w:rsidR="00083A2B" w:rsidRDefault="00083A2B">
            <w:pPr>
              <w:pStyle w:val="TableStyle"/>
              <w:jc w:val="center"/>
            </w:pPr>
          </w:p>
        </w:tc>
        <w:tc>
          <w:tcPr>
            <w:tcW w:w="283" w:type="dxa"/>
          </w:tcPr>
          <w:p w14:paraId="02E5462E" w14:textId="77777777" w:rsidR="00083A2B" w:rsidRDefault="00083A2B">
            <w:pPr>
              <w:pStyle w:val="TableStyle"/>
              <w:jc w:val="center"/>
            </w:pPr>
          </w:p>
        </w:tc>
        <w:tc>
          <w:tcPr>
            <w:tcW w:w="283" w:type="dxa"/>
          </w:tcPr>
          <w:p w14:paraId="30C20A62" w14:textId="77777777" w:rsidR="00083A2B" w:rsidRDefault="00083A2B">
            <w:pPr>
              <w:pStyle w:val="TableStyle"/>
              <w:jc w:val="center"/>
            </w:pPr>
          </w:p>
        </w:tc>
        <w:tc>
          <w:tcPr>
            <w:tcW w:w="283" w:type="dxa"/>
          </w:tcPr>
          <w:p w14:paraId="1F1529DF" w14:textId="77777777" w:rsidR="00083A2B" w:rsidRDefault="00083A2B">
            <w:pPr>
              <w:pStyle w:val="TableStyle"/>
              <w:jc w:val="center"/>
            </w:pPr>
          </w:p>
        </w:tc>
        <w:tc>
          <w:tcPr>
            <w:tcW w:w="283" w:type="dxa"/>
          </w:tcPr>
          <w:p w14:paraId="09F41972" w14:textId="77777777" w:rsidR="00083A2B" w:rsidRDefault="00083A2B">
            <w:pPr>
              <w:pStyle w:val="TableStyle"/>
              <w:jc w:val="center"/>
            </w:pPr>
          </w:p>
        </w:tc>
        <w:tc>
          <w:tcPr>
            <w:tcW w:w="283" w:type="dxa"/>
          </w:tcPr>
          <w:p w14:paraId="7480DE30" w14:textId="77777777" w:rsidR="00083A2B" w:rsidRDefault="00083A2B">
            <w:pPr>
              <w:pStyle w:val="TableStyle"/>
              <w:jc w:val="center"/>
            </w:pPr>
          </w:p>
        </w:tc>
        <w:tc>
          <w:tcPr>
            <w:tcW w:w="1945" w:type="dxa"/>
          </w:tcPr>
          <w:p w14:paraId="0ED8C4FC" w14:textId="77777777" w:rsidR="00083A2B" w:rsidRDefault="007C4FE9">
            <w:pPr>
              <w:pStyle w:val="TableStyle"/>
            </w:pPr>
            <w:r>
              <w:rPr>
                <w:noProof/>
              </w:rPr>
              <w:t>Line Loss Factor Class Description</w:t>
            </w:r>
          </w:p>
        </w:tc>
      </w:tr>
      <w:tr w:rsidR="00083A2B" w14:paraId="3CC9E2B1" w14:textId="77777777">
        <w:trPr>
          <w:cantSplit/>
        </w:trPr>
        <w:tc>
          <w:tcPr>
            <w:tcW w:w="624" w:type="dxa"/>
          </w:tcPr>
          <w:p w14:paraId="6A2EB19A" w14:textId="77777777" w:rsidR="00083A2B" w:rsidRDefault="00083A2B">
            <w:pPr>
              <w:pStyle w:val="TableStyle"/>
              <w:jc w:val="center"/>
            </w:pPr>
          </w:p>
        </w:tc>
        <w:tc>
          <w:tcPr>
            <w:tcW w:w="2035" w:type="dxa"/>
          </w:tcPr>
          <w:p w14:paraId="1C606319" w14:textId="77777777" w:rsidR="00083A2B" w:rsidRDefault="00083A2B">
            <w:pPr>
              <w:pStyle w:val="TableStyle"/>
            </w:pPr>
          </w:p>
        </w:tc>
        <w:tc>
          <w:tcPr>
            <w:tcW w:w="595" w:type="dxa"/>
          </w:tcPr>
          <w:p w14:paraId="38C67D1D" w14:textId="77777777" w:rsidR="00083A2B" w:rsidRDefault="00083A2B">
            <w:pPr>
              <w:pStyle w:val="TableStyle"/>
            </w:pPr>
          </w:p>
        </w:tc>
        <w:tc>
          <w:tcPr>
            <w:tcW w:w="1570" w:type="dxa"/>
          </w:tcPr>
          <w:p w14:paraId="31BAA2DE" w14:textId="77777777" w:rsidR="00083A2B" w:rsidRDefault="00083A2B">
            <w:pPr>
              <w:pStyle w:val="TableStyle"/>
            </w:pPr>
          </w:p>
        </w:tc>
        <w:tc>
          <w:tcPr>
            <w:tcW w:w="283" w:type="dxa"/>
          </w:tcPr>
          <w:p w14:paraId="6006F69D" w14:textId="77777777" w:rsidR="00083A2B" w:rsidRDefault="00083A2B">
            <w:pPr>
              <w:pStyle w:val="TableStyle"/>
              <w:jc w:val="center"/>
            </w:pPr>
          </w:p>
        </w:tc>
        <w:tc>
          <w:tcPr>
            <w:tcW w:w="283" w:type="dxa"/>
          </w:tcPr>
          <w:p w14:paraId="062FC852" w14:textId="77777777" w:rsidR="00083A2B" w:rsidRDefault="007C4FE9">
            <w:pPr>
              <w:pStyle w:val="TableStyle"/>
              <w:jc w:val="center"/>
            </w:pPr>
            <w:r>
              <w:rPr>
                <w:noProof/>
              </w:rPr>
              <w:t>1</w:t>
            </w:r>
          </w:p>
        </w:tc>
        <w:tc>
          <w:tcPr>
            <w:tcW w:w="283" w:type="dxa"/>
          </w:tcPr>
          <w:p w14:paraId="722498C0" w14:textId="77777777" w:rsidR="00083A2B" w:rsidRDefault="00083A2B">
            <w:pPr>
              <w:pStyle w:val="TableStyle"/>
              <w:jc w:val="center"/>
            </w:pPr>
          </w:p>
        </w:tc>
        <w:tc>
          <w:tcPr>
            <w:tcW w:w="283" w:type="dxa"/>
          </w:tcPr>
          <w:p w14:paraId="0104E8FA" w14:textId="77777777" w:rsidR="00083A2B" w:rsidRDefault="00083A2B">
            <w:pPr>
              <w:pStyle w:val="TableStyle"/>
              <w:jc w:val="center"/>
            </w:pPr>
          </w:p>
        </w:tc>
        <w:tc>
          <w:tcPr>
            <w:tcW w:w="283" w:type="dxa"/>
          </w:tcPr>
          <w:p w14:paraId="346A6F9A" w14:textId="77777777" w:rsidR="00083A2B" w:rsidRDefault="00083A2B">
            <w:pPr>
              <w:pStyle w:val="TableStyle"/>
              <w:jc w:val="center"/>
            </w:pPr>
          </w:p>
        </w:tc>
        <w:tc>
          <w:tcPr>
            <w:tcW w:w="283" w:type="dxa"/>
          </w:tcPr>
          <w:p w14:paraId="724823EF" w14:textId="77777777" w:rsidR="00083A2B" w:rsidRDefault="00083A2B">
            <w:pPr>
              <w:pStyle w:val="TableStyle"/>
              <w:jc w:val="center"/>
            </w:pPr>
          </w:p>
        </w:tc>
        <w:tc>
          <w:tcPr>
            <w:tcW w:w="283" w:type="dxa"/>
          </w:tcPr>
          <w:p w14:paraId="54978DFB" w14:textId="77777777" w:rsidR="00083A2B" w:rsidRDefault="00083A2B">
            <w:pPr>
              <w:pStyle w:val="TableStyle"/>
              <w:jc w:val="center"/>
            </w:pPr>
          </w:p>
        </w:tc>
        <w:tc>
          <w:tcPr>
            <w:tcW w:w="283" w:type="dxa"/>
          </w:tcPr>
          <w:p w14:paraId="552ECC0B" w14:textId="77777777" w:rsidR="00083A2B" w:rsidRDefault="00083A2B">
            <w:pPr>
              <w:pStyle w:val="TableStyle"/>
              <w:jc w:val="center"/>
            </w:pPr>
          </w:p>
        </w:tc>
        <w:tc>
          <w:tcPr>
            <w:tcW w:w="1945" w:type="dxa"/>
          </w:tcPr>
          <w:p w14:paraId="7F56B77B" w14:textId="77777777" w:rsidR="00083A2B" w:rsidRDefault="007C4FE9">
            <w:pPr>
              <w:pStyle w:val="TableStyle"/>
            </w:pPr>
            <w:r>
              <w:rPr>
                <w:noProof/>
              </w:rPr>
              <w:t>MS Specific LLF Class Indicator</w:t>
            </w:r>
          </w:p>
        </w:tc>
      </w:tr>
      <w:tr w:rsidR="00083A2B" w14:paraId="31B82870" w14:textId="77777777">
        <w:trPr>
          <w:cantSplit/>
        </w:trPr>
        <w:tc>
          <w:tcPr>
            <w:tcW w:w="624" w:type="dxa"/>
          </w:tcPr>
          <w:p w14:paraId="280A87A1" w14:textId="77777777" w:rsidR="00083A2B" w:rsidRDefault="00083A2B">
            <w:pPr>
              <w:pStyle w:val="TableStyle"/>
              <w:jc w:val="center"/>
            </w:pPr>
          </w:p>
        </w:tc>
        <w:tc>
          <w:tcPr>
            <w:tcW w:w="2035" w:type="dxa"/>
          </w:tcPr>
          <w:p w14:paraId="3701F179" w14:textId="77777777" w:rsidR="00083A2B" w:rsidRDefault="00083A2B">
            <w:pPr>
              <w:pStyle w:val="TableStyle"/>
            </w:pPr>
          </w:p>
        </w:tc>
        <w:tc>
          <w:tcPr>
            <w:tcW w:w="595" w:type="dxa"/>
          </w:tcPr>
          <w:p w14:paraId="60997B75" w14:textId="77777777" w:rsidR="00083A2B" w:rsidRDefault="00083A2B">
            <w:pPr>
              <w:pStyle w:val="TableStyle"/>
            </w:pPr>
          </w:p>
        </w:tc>
        <w:tc>
          <w:tcPr>
            <w:tcW w:w="1570" w:type="dxa"/>
          </w:tcPr>
          <w:p w14:paraId="7B2222CC" w14:textId="77777777" w:rsidR="00083A2B" w:rsidRDefault="00083A2B">
            <w:pPr>
              <w:pStyle w:val="TableStyle"/>
            </w:pPr>
          </w:p>
        </w:tc>
        <w:tc>
          <w:tcPr>
            <w:tcW w:w="283" w:type="dxa"/>
          </w:tcPr>
          <w:p w14:paraId="679DF081" w14:textId="77777777" w:rsidR="00083A2B" w:rsidRDefault="00083A2B">
            <w:pPr>
              <w:pStyle w:val="TableStyle"/>
              <w:jc w:val="center"/>
            </w:pPr>
          </w:p>
        </w:tc>
        <w:tc>
          <w:tcPr>
            <w:tcW w:w="283" w:type="dxa"/>
          </w:tcPr>
          <w:p w14:paraId="31208391" w14:textId="77777777" w:rsidR="00083A2B" w:rsidRDefault="007C4FE9">
            <w:pPr>
              <w:pStyle w:val="TableStyle"/>
              <w:jc w:val="center"/>
            </w:pPr>
            <w:r>
              <w:rPr>
                <w:noProof/>
              </w:rPr>
              <w:t>1</w:t>
            </w:r>
          </w:p>
        </w:tc>
        <w:tc>
          <w:tcPr>
            <w:tcW w:w="283" w:type="dxa"/>
          </w:tcPr>
          <w:p w14:paraId="4764316F" w14:textId="77777777" w:rsidR="00083A2B" w:rsidRDefault="00083A2B">
            <w:pPr>
              <w:pStyle w:val="TableStyle"/>
              <w:jc w:val="center"/>
            </w:pPr>
          </w:p>
        </w:tc>
        <w:tc>
          <w:tcPr>
            <w:tcW w:w="283" w:type="dxa"/>
          </w:tcPr>
          <w:p w14:paraId="69C94E68" w14:textId="77777777" w:rsidR="00083A2B" w:rsidRDefault="00083A2B">
            <w:pPr>
              <w:pStyle w:val="TableStyle"/>
              <w:jc w:val="center"/>
            </w:pPr>
          </w:p>
        </w:tc>
        <w:tc>
          <w:tcPr>
            <w:tcW w:w="283" w:type="dxa"/>
          </w:tcPr>
          <w:p w14:paraId="6AD1D8E0" w14:textId="77777777" w:rsidR="00083A2B" w:rsidRDefault="00083A2B">
            <w:pPr>
              <w:pStyle w:val="TableStyle"/>
              <w:jc w:val="center"/>
            </w:pPr>
          </w:p>
        </w:tc>
        <w:tc>
          <w:tcPr>
            <w:tcW w:w="283" w:type="dxa"/>
          </w:tcPr>
          <w:p w14:paraId="0F79F533" w14:textId="77777777" w:rsidR="00083A2B" w:rsidRDefault="00083A2B">
            <w:pPr>
              <w:pStyle w:val="TableStyle"/>
              <w:jc w:val="center"/>
            </w:pPr>
          </w:p>
        </w:tc>
        <w:tc>
          <w:tcPr>
            <w:tcW w:w="283" w:type="dxa"/>
          </w:tcPr>
          <w:p w14:paraId="54C067B0" w14:textId="77777777" w:rsidR="00083A2B" w:rsidRDefault="00083A2B">
            <w:pPr>
              <w:pStyle w:val="TableStyle"/>
              <w:jc w:val="center"/>
            </w:pPr>
          </w:p>
        </w:tc>
        <w:tc>
          <w:tcPr>
            <w:tcW w:w="283" w:type="dxa"/>
          </w:tcPr>
          <w:p w14:paraId="7456B3AF" w14:textId="77777777" w:rsidR="00083A2B" w:rsidRDefault="00083A2B">
            <w:pPr>
              <w:pStyle w:val="TableStyle"/>
              <w:jc w:val="center"/>
            </w:pPr>
          </w:p>
        </w:tc>
        <w:tc>
          <w:tcPr>
            <w:tcW w:w="1945" w:type="dxa"/>
          </w:tcPr>
          <w:p w14:paraId="3D383E3B" w14:textId="77777777" w:rsidR="00083A2B" w:rsidRDefault="007C4FE9">
            <w:pPr>
              <w:pStyle w:val="TableStyle"/>
            </w:pPr>
            <w:r>
              <w:rPr>
                <w:noProof/>
              </w:rPr>
              <w:t>Effective from Settlement Date {LLFC}</w:t>
            </w:r>
          </w:p>
        </w:tc>
      </w:tr>
      <w:tr w:rsidR="00083A2B" w14:paraId="7743A312" w14:textId="77777777">
        <w:trPr>
          <w:cantSplit/>
        </w:trPr>
        <w:tc>
          <w:tcPr>
            <w:tcW w:w="624" w:type="dxa"/>
          </w:tcPr>
          <w:p w14:paraId="00F423B6" w14:textId="77777777" w:rsidR="00083A2B" w:rsidRDefault="00083A2B">
            <w:pPr>
              <w:pStyle w:val="TableStyle"/>
              <w:jc w:val="center"/>
            </w:pPr>
          </w:p>
        </w:tc>
        <w:tc>
          <w:tcPr>
            <w:tcW w:w="2035" w:type="dxa"/>
          </w:tcPr>
          <w:p w14:paraId="310ABA7C" w14:textId="77777777" w:rsidR="00083A2B" w:rsidRDefault="00083A2B">
            <w:pPr>
              <w:pStyle w:val="TableStyle"/>
            </w:pPr>
          </w:p>
        </w:tc>
        <w:tc>
          <w:tcPr>
            <w:tcW w:w="595" w:type="dxa"/>
          </w:tcPr>
          <w:p w14:paraId="03A0F7D3" w14:textId="77777777" w:rsidR="00083A2B" w:rsidRDefault="00083A2B">
            <w:pPr>
              <w:pStyle w:val="TableStyle"/>
            </w:pPr>
          </w:p>
        </w:tc>
        <w:tc>
          <w:tcPr>
            <w:tcW w:w="1570" w:type="dxa"/>
          </w:tcPr>
          <w:p w14:paraId="51501149" w14:textId="77777777" w:rsidR="00083A2B" w:rsidRDefault="00083A2B">
            <w:pPr>
              <w:pStyle w:val="TableStyle"/>
            </w:pPr>
          </w:p>
        </w:tc>
        <w:tc>
          <w:tcPr>
            <w:tcW w:w="283" w:type="dxa"/>
          </w:tcPr>
          <w:p w14:paraId="07B4057C" w14:textId="77777777" w:rsidR="00083A2B" w:rsidRDefault="00083A2B">
            <w:pPr>
              <w:pStyle w:val="TableStyle"/>
              <w:jc w:val="center"/>
            </w:pPr>
          </w:p>
        </w:tc>
        <w:tc>
          <w:tcPr>
            <w:tcW w:w="283" w:type="dxa"/>
          </w:tcPr>
          <w:p w14:paraId="20432DAE" w14:textId="77777777" w:rsidR="00083A2B" w:rsidRDefault="007C4FE9">
            <w:pPr>
              <w:pStyle w:val="TableStyle"/>
              <w:jc w:val="center"/>
            </w:pPr>
            <w:r>
              <w:rPr>
                <w:noProof/>
              </w:rPr>
              <w:t>O</w:t>
            </w:r>
          </w:p>
        </w:tc>
        <w:tc>
          <w:tcPr>
            <w:tcW w:w="283" w:type="dxa"/>
          </w:tcPr>
          <w:p w14:paraId="4C3C3890" w14:textId="77777777" w:rsidR="00083A2B" w:rsidRDefault="00083A2B">
            <w:pPr>
              <w:pStyle w:val="TableStyle"/>
              <w:jc w:val="center"/>
            </w:pPr>
          </w:p>
        </w:tc>
        <w:tc>
          <w:tcPr>
            <w:tcW w:w="283" w:type="dxa"/>
          </w:tcPr>
          <w:p w14:paraId="3D52C9AC" w14:textId="77777777" w:rsidR="00083A2B" w:rsidRDefault="00083A2B">
            <w:pPr>
              <w:pStyle w:val="TableStyle"/>
              <w:jc w:val="center"/>
            </w:pPr>
          </w:p>
        </w:tc>
        <w:tc>
          <w:tcPr>
            <w:tcW w:w="283" w:type="dxa"/>
          </w:tcPr>
          <w:p w14:paraId="2C0FB1C3" w14:textId="77777777" w:rsidR="00083A2B" w:rsidRDefault="00083A2B">
            <w:pPr>
              <w:pStyle w:val="TableStyle"/>
              <w:jc w:val="center"/>
            </w:pPr>
          </w:p>
        </w:tc>
        <w:tc>
          <w:tcPr>
            <w:tcW w:w="283" w:type="dxa"/>
          </w:tcPr>
          <w:p w14:paraId="71235D5A" w14:textId="77777777" w:rsidR="00083A2B" w:rsidRDefault="00083A2B">
            <w:pPr>
              <w:pStyle w:val="TableStyle"/>
              <w:jc w:val="center"/>
            </w:pPr>
          </w:p>
        </w:tc>
        <w:tc>
          <w:tcPr>
            <w:tcW w:w="283" w:type="dxa"/>
          </w:tcPr>
          <w:p w14:paraId="74C14BE4" w14:textId="77777777" w:rsidR="00083A2B" w:rsidRDefault="00083A2B">
            <w:pPr>
              <w:pStyle w:val="TableStyle"/>
              <w:jc w:val="center"/>
            </w:pPr>
          </w:p>
        </w:tc>
        <w:tc>
          <w:tcPr>
            <w:tcW w:w="283" w:type="dxa"/>
          </w:tcPr>
          <w:p w14:paraId="36894FF5" w14:textId="77777777" w:rsidR="00083A2B" w:rsidRDefault="00083A2B">
            <w:pPr>
              <w:pStyle w:val="TableStyle"/>
              <w:jc w:val="center"/>
            </w:pPr>
          </w:p>
        </w:tc>
        <w:tc>
          <w:tcPr>
            <w:tcW w:w="1945" w:type="dxa"/>
          </w:tcPr>
          <w:p w14:paraId="4CCD33A8" w14:textId="77777777" w:rsidR="00083A2B" w:rsidRDefault="007C4FE9">
            <w:pPr>
              <w:pStyle w:val="TableStyle"/>
            </w:pPr>
            <w:r>
              <w:rPr>
                <w:noProof/>
              </w:rPr>
              <w:t>Effective to Settlement Date {LLFC}</w:t>
            </w:r>
          </w:p>
        </w:tc>
      </w:tr>
    </w:tbl>
    <w:p w14:paraId="78D3F11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5A5F64A" w14:textId="77777777">
        <w:trPr>
          <w:cantSplit/>
        </w:trPr>
        <w:tc>
          <w:tcPr>
            <w:tcW w:w="624" w:type="dxa"/>
            <w:tcBorders>
              <w:bottom w:val="single" w:sz="2" w:space="0" w:color="auto"/>
            </w:tcBorders>
            <w:shd w:val="pct10" w:color="auto" w:fill="auto"/>
          </w:tcPr>
          <w:p w14:paraId="75D4A318" w14:textId="77777777" w:rsidR="00083A2B" w:rsidRDefault="007C4FE9">
            <w:pPr>
              <w:pStyle w:val="TableStyle"/>
              <w:jc w:val="center"/>
            </w:pPr>
            <w:r>
              <w:rPr>
                <w:noProof/>
              </w:rPr>
              <w:t>PFC</w:t>
            </w:r>
          </w:p>
        </w:tc>
        <w:tc>
          <w:tcPr>
            <w:tcW w:w="2035" w:type="dxa"/>
            <w:tcBorders>
              <w:bottom w:val="single" w:sz="2" w:space="0" w:color="auto"/>
            </w:tcBorders>
            <w:shd w:val="pct10" w:color="auto" w:fill="auto"/>
          </w:tcPr>
          <w:p w14:paraId="7981C248" w14:textId="77777777" w:rsidR="00083A2B" w:rsidRDefault="007C4FE9">
            <w:pPr>
              <w:pStyle w:val="TableStyle"/>
            </w:pPr>
            <w:r>
              <w:rPr>
                <w:noProof/>
              </w:rPr>
              <w:t>Profile Class Details</w:t>
            </w:r>
          </w:p>
        </w:tc>
        <w:tc>
          <w:tcPr>
            <w:tcW w:w="595" w:type="dxa"/>
            <w:tcBorders>
              <w:bottom w:val="single" w:sz="2" w:space="0" w:color="auto"/>
            </w:tcBorders>
            <w:shd w:val="pct10" w:color="auto" w:fill="auto"/>
          </w:tcPr>
          <w:p w14:paraId="02073A06" w14:textId="77777777" w:rsidR="00083A2B" w:rsidRDefault="007C4FE9">
            <w:pPr>
              <w:pStyle w:val="TableStyle"/>
            </w:pPr>
            <w:r>
              <w:rPr>
                <w:noProof/>
              </w:rPr>
              <w:t>0-*</w:t>
            </w:r>
          </w:p>
        </w:tc>
        <w:tc>
          <w:tcPr>
            <w:tcW w:w="1570" w:type="dxa"/>
            <w:tcBorders>
              <w:bottom w:val="single" w:sz="2" w:space="0" w:color="auto"/>
            </w:tcBorders>
            <w:shd w:val="pct10" w:color="auto" w:fill="auto"/>
          </w:tcPr>
          <w:p w14:paraId="6A49A103" w14:textId="77777777" w:rsidR="00083A2B" w:rsidRDefault="00083A2B">
            <w:pPr>
              <w:pStyle w:val="TableStyle"/>
            </w:pPr>
          </w:p>
        </w:tc>
        <w:tc>
          <w:tcPr>
            <w:tcW w:w="283" w:type="dxa"/>
            <w:tcBorders>
              <w:bottom w:val="single" w:sz="2" w:space="0" w:color="auto"/>
            </w:tcBorders>
            <w:shd w:val="pct10" w:color="auto" w:fill="auto"/>
          </w:tcPr>
          <w:p w14:paraId="25B2F01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CB0B64F" w14:textId="77777777" w:rsidR="00083A2B" w:rsidRDefault="00083A2B">
            <w:pPr>
              <w:pStyle w:val="TableStyle"/>
              <w:jc w:val="center"/>
            </w:pPr>
          </w:p>
        </w:tc>
        <w:tc>
          <w:tcPr>
            <w:tcW w:w="283" w:type="dxa"/>
            <w:tcBorders>
              <w:bottom w:val="single" w:sz="2" w:space="0" w:color="auto"/>
            </w:tcBorders>
            <w:shd w:val="pct10" w:color="auto" w:fill="auto"/>
          </w:tcPr>
          <w:p w14:paraId="024ED164" w14:textId="77777777" w:rsidR="00083A2B" w:rsidRDefault="00083A2B">
            <w:pPr>
              <w:pStyle w:val="TableStyle"/>
              <w:jc w:val="center"/>
            </w:pPr>
          </w:p>
        </w:tc>
        <w:tc>
          <w:tcPr>
            <w:tcW w:w="283" w:type="dxa"/>
            <w:tcBorders>
              <w:bottom w:val="single" w:sz="2" w:space="0" w:color="auto"/>
            </w:tcBorders>
            <w:shd w:val="pct10" w:color="auto" w:fill="auto"/>
          </w:tcPr>
          <w:p w14:paraId="24C390E4" w14:textId="77777777" w:rsidR="00083A2B" w:rsidRDefault="00083A2B">
            <w:pPr>
              <w:pStyle w:val="TableStyle"/>
              <w:jc w:val="center"/>
            </w:pPr>
          </w:p>
        </w:tc>
        <w:tc>
          <w:tcPr>
            <w:tcW w:w="283" w:type="dxa"/>
            <w:tcBorders>
              <w:bottom w:val="single" w:sz="2" w:space="0" w:color="auto"/>
            </w:tcBorders>
            <w:shd w:val="pct10" w:color="auto" w:fill="auto"/>
          </w:tcPr>
          <w:p w14:paraId="7D9A5112" w14:textId="77777777" w:rsidR="00083A2B" w:rsidRDefault="00083A2B">
            <w:pPr>
              <w:pStyle w:val="TableStyle"/>
              <w:jc w:val="center"/>
            </w:pPr>
          </w:p>
        </w:tc>
        <w:tc>
          <w:tcPr>
            <w:tcW w:w="283" w:type="dxa"/>
            <w:tcBorders>
              <w:bottom w:val="single" w:sz="2" w:space="0" w:color="auto"/>
            </w:tcBorders>
            <w:shd w:val="pct10" w:color="auto" w:fill="auto"/>
          </w:tcPr>
          <w:p w14:paraId="24251301" w14:textId="77777777" w:rsidR="00083A2B" w:rsidRDefault="00083A2B">
            <w:pPr>
              <w:pStyle w:val="TableStyle"/>
              <w:jc w:val="center"/>
            </w:pPr>
          </w:p>
        </w:tc>
        <w:tc>
          <w:tcPr>
            <w:tcW w:w="283" w:type="dxa"/>
            <w:tcBorders>
              <w:bottom w:val="single" w:sz="2" w:space="0" w:color="auto"/>
            </w:tcBorders>
            <w:shd w:val="pct10" w:color="auto" w:fill="auto"/>
          </w:tcPr>
          <w:p w14:paraId="3D56E3C2" w14:textId="77777777" w:rsidR="00083A2B" w:rsidRDefault="00083A2B">
            <w:pPr>
              <w:pStyle w:val="TableStyle"/>
              <w:jc w:val="center"/>
            </w:pPr>
          </w:p>
        </w:tc>
        <w:tc>
          <w:tcPr>
            <w:tcW w:w="283" w:type="dxa"/>
            <w:tcBorders>
              <w:bottom w:val="single" w:sz="2" w:space="0" w:color="auto"/>
            </w:tcBorders>
            <w:shd w:val="pct10" w:color="auto" w:fill="auto"/>
          </w:tcPr>
          <w:p w14:paraId="496C4D83" w14:textId="77777777" w:rsidR="00083A2B" w:rsidRDefault="00083A2B">
            <w:pPr>
              <w:pStyle w:val="TableStyle"/>
              <w:jc w:val="center"/>
            </w:pPr>
          </w:p>
        </w:tc>
        <w:tc>
          <w:tcPr>
            <w:tcW w:w="1945" w:type="dxa"/>
            <w:tcBorders>
              <w:bottom w:val="single" w:sz="2" w:space="0" w:color="auto"/>
            </w:tcBorders>
            <w:shd w:val="pct10" w:color="auto" w:fill="auto"/>
          </w:tcPr>
          <w:p w14:paraId="5AE671BB" w14:textId="77777777" w:rsidR="00083A2B" w:rsidRDefault="00083A2B">
            <w:pPr>
              <w:pStyle w:val="TableStyle"/>
              <w:jc w:val="center"/>
            </w:pPr>
          </w:p>
        </w:tc>
      </w:tr>
      <w:tr w:rsidR="00083A2B" w14:paraId="57572D1C" w14:textId="77777777">
        <w:trPr>
          <w:cantSplit/>
        </w:trPr>
        <w:tc>
          <w:tcPr>
            <w:tcW w:w="624" w:type="dxa"/>
          </w:tcPr>
          <w:p w14:paraId="5AE6492D" w14:textId="77777777" w:rsidR="00083A2B" w:rsidRDefault="00083A2B">
            <w:pPr>
              <w:pStyle w:val="TableStyle"/>
              <w:jc w:val="center"/>
            </w:pPr>
          </w:p>
        </w:tc>
        <w:tc>
          <w:tcPr>
            <w:tcW w:w="2035" w:type="dxa"/>
          </w:tcPr>
          <w:p w14:paraId="4F922A73" w14:textId="77777777" w:rsidR="00083A2B" w:rsidRDefault="00083A2B">
            <w:pPr>
              <w:pStyle w:val="TableStyle"/>
            </w:pPr>
          </w:p>
        </w:tc>
        <w:tc>
          <w:tcPr>
            <w:tcW w:w="595" w:type="dxa"/>
          </w:tcPr>
          <w:p w14:paraId="35735538" w14:textId="77777777" w:rsidR="00083A2B" w:rsidRDefault="00083A2B">
            <w:pPr>
              <w:pStyle w:val="TableStyle"/>
            </w:pPr>
          </w:p>
        </w:tc>
        <w:tc>
          <w:tcPr>
            <w:tcW w:w="1570" w:type="dxa"/>
          </w:tcPr>
          <w:p w14:paraId="24991E36" w14:textId="77777777" w:rsidR="00083A2B" w:rsidRDefault="00083A2B">
            <w:pPr>
              <w:pStyle w:val="TableStyle"/>
            </w:pPr>
          </w:p>
        </w:tc>
        <w:tc>
          <w:tcPr>
            <w:tcW w:w="283" w:type="dxa"/>
          </w:tcPr>
          <w:p w14:paraId="2128C16E" w14:textId="77777777" w:rsidR="00083A2B" w:rsidRDefault="00083A2B">
            <w:pPr>
              <w:pStyle w:val="TableStyle"/>
              <w:jc w:val="center"/>
            </w:pPr>
          </w:p>
        </w:tc>
        <w:tc>
          <w:tcPr>
            <w:tcW w:w="283" w:type="dxa"/>
          </w:tcPr>
          <w:p w14:paraId="33915B33" w14:textId="77777777" w:rsidR="00083A2B" w:rsidRDefault="007C4FE9">
            <w:pPr>
              <w:pStyle w:val="TableStyle"/>
              <w:jc w:val="center"/>
            </w:pPr>
            <w:r>
              <w:rPr>
                <w:noProof/>
              </w:rPr>
              <w:t>1</w:t>
            </w:r>
          </w:p>
        </w:tc>
        <w:tc>
          <w:tcPr>
            <w:tcW w:w="283" w:type="dxa"/>
          </w:tcPr>
          <w:p w14:paraId="6A647CE1" w14:textId="77777777" w:rsidR="00083A2B" w:rsidRDefault="00083A2B">
            <w:pPr>
              <w:pStyle w:val="TableStyle"/>
              <w:jc w:val="center"/>
            </w:pPr>
          </w:p>
        </w:tc>
        <w:tc>
          <w:tcPr>
            <w:tcW w:w="283" w:type="dxa"/>
          </w:tcPr>
          <w:p w14:paraId="2C17BD46" w14:textId="77777777" w:rsidR="00083A2B" w:rsidRDefault="00083A2B">
            <w:pPr>
              <w:pStyle w:val="TableStyle"/>
              <w:jc w:val="center"/>
            </w:pPr>
          </w:p>
        </w:tc>
        <w:tc>
          <w:tcPr>
            <w:tcW w:w="283" w:type="dxa"/>
          </w:tcPr>
          <w:p w14:paraId="25C4F1BC" w14:textId="77777777" w:rsidR="00083A2B" w:rsidRDefault="00083A2B">
            <w:pPr>
              <w:pStyle w:val="TableStyle"/>
              <w:jc w:val="center"/>
            </w:pPr>
          </w:p>
        </w:tc>
        <w:tc>
          <w:tcPr>
            <w:tcW w:w="283" w:type="dxa"/>
          </w:tcPr>
          <w:p w14:paraId="0F7A81D5" w14:textId="77777777" w:rsidR="00083A2B" w:rsidRDefault="00083A2B">
            <w:pPr>
              <w:pStyle w:val="TableStyle"/>
              <w:jc w:val="center"/>
            </w:pPr>
          </w:p>
        </w:tc>
        <w:tc>
          <w:tcPr>
            <w:tcW w:w="283" w:type="dxa"/>
          </w:tcPr>
          <w:p w14:paraId="69D37542" w14:textId="77777777" w:rsidR="00083A2B" w:rsidRDefault="00083A2B">
            <w:pPr>
              <w:pStyle w:val="TableStyle"/>
              <w:jc w:val="center"/>
            </w:pPr>
          </w:p>
        </w:tc>
        <w:tc>
          <w:tcPr>
            <w:tcW w:w="283" w:type="dxa"/>
          </w:tcPr>
          <w:p w14:paraId="70465D9C" w14:textId="77777777" w:rsidR="00083A2B" w:rsidRDefault="00083A2B">
            <w:pPr>
              <w:pStyle w:val="TableStyle"/>
              <w:jc w:val="center"/>
            </w:pPr>
          </w:p>
        </w:tc>
        <w:tc>
          <w:tcPr>
            <w:tcW w:w="1945" w:type="dxa"/>
          </w:tcPr>
          <w:p w14:paraId="56821472" w14:textId="77777777" w:rsidR="00083A2B" w:rsidRDefault="007C4FE9">
            <w:pPr>
              <w:pStyle w:val="TableStyle"/>
            </w:pPr>
            <w:r>
              <w:rPr>
                <w:noProof/>
              </w:rPr>
              <w:t>MDD Update Status</w:t>
            </w:r>
          </w:p>
        </w:tc>
      </w:tr>
      <w:tr w:rsidR="00083A2B" w14:paraId="7799F266" w14:textId="77777777">
        <w:trPr>
          <w:cantSplit/>
        </w:trPr>
        <w:tc>
          <w:tcPr>
            <w:tcW w:w="624" w:type="dxa"/>
          </w:tcPr>
          <w:p w14:paraId="466A60E4" w14:textId="77777777" w:rsidR="00083A2B" w:rsidRDefault="00083A2B">
            <w:pPr>
              <w:pStyle w:val="TableStyle"/>
              <w:jc w:val="center"/>
            </w:pPr>
          </w:p>
        </w:tc>
        <w:tc>
          <w:tcPr>
            <w:tcW w:w="2035" w:type="dxa"/>
          </w:tcPr>
          <w:p w14:paraId="7A13DCDF" w14:textId="77777777" w:rsidR="00083A2B" w:rsidRDefault="00083A2B">
            <w:pPr>
              <w:pStyle w:val="TableStyle"/>
            </w:pPr>
          </w:p>
        </w:tc>
        <w:tc>
          <w:tcPr>
            <w:tcW w:w="595" w:type="dxa"/>
          </w:tcPr>
          <w:p w14:paraId="670D533E" w14:textId="77777777" w:rsidR="00083A2B" w:rsidRDefault="00083A2B">
            <w:pPr>
              <w:pStyle w:val="TableStyle"/>
            </w:pPr>
          </w:p>
        </w:tc>
        <w:tc>
          <w:tcPr>
            <w:tcW w:w="1570" w:type="dxa"/>
          </w:tcPr>
          <w:p w14:paraId="053F51A9" w14:textId="77777777" w:rsidR="00083A2B" w:rsidRDefault="00083A2B">
            <w:pPr>
              <w:pStyle w:val="TableStyle"/>
            </w:pPr>
          </w:p>
        </w:tc>
        <w:tc>
          <w:tcPr>
            <w:tcW w:w="283" w:type="dxa"/>
          </w:tcPr>
          <w:p w14:paraId="692C7597" w14:textId="77777777" w:rsidR="00083A2B" w:rsidRDefault="00083A2B">
            <w:pPr>
              <w:pStyle w:val="TableStyle"/>
              <w:jc w:val="center"/>
            </w:pPr>
          </w:p>
        </w:tc>
        <w:tc>
          <w:tcPr>
            <w:tcW w:w="283" w:type="dxa"/>
          </w:tcPr>
          <w:p w14:paraId="69A820B5" w14:textId="77777777" w:rsidR="00083A2B" w:rsidRDefault="007C4FE9">
            <w:pPr>
              <w:pStyle w:val="TableStyle"/>
              <w:jc w:val="center"/>
            </w:pPr>
            <w:r>
              <w:rPr>
                <w:noProof/>
              </w:rPr>
              <w:t>1</w:t>
            </w:r>
          </w:p>
        </w:tc>
        <w:tc>
          <w:tcPr>
            <w:tcW w:w="283" w:type="dxa"/>
          </w:tcPr>
          <w:p w14:paraId="71FBAD72" w14:textId="77777777" w:rsidR="00083A2B" w:rsidRDefault="00083A2B">
            <w:pPr>
              <w:pStyle w:val="TableStyle"/>
              <w:jc w:val="center"/>
            </w:pPr>
          </w:p>
        </w:tc>
        <w:tc>
          <w:tcPr>
            <w:tcW w:w="283" w:type="dxa"/>
          </w:tcPr>
          <w:p w14:paraId="5F39EB9E" w14:textId="77777777" w:rsidR="00083A2B" w:rsidRDefault="00083A2B">
            <w:pPr>
              <w:pStyle w:val="TableStyle"/>
              <w:jc w:val="center"/>
            </w:pPr>
          </w:p>
        </w:tc>
        <w:tc>
          <w:tcPr>
            <w:tcW w:w="283" w:type="dxa"/>
          </w:tcPr>
          <w:p w14:paraId="4C10FA51" w14:textId="77777777" w:rsidR="00083A2B" w:rsidRDefault="00083A2B">
            <w:pPr>
              <w:pStyle w:val="TableStyle"/>
              <w:jc w:val="center"/>
            </w:pPr>
          </w:p>
        </w:tc>
        <w:tc>
          <w:tcPr>
            <w:tcW w:w="283" w:type="dxa"/>
          </w:tcPr>
          <w:p w14:paraId="425FE12C" w14:textId="77777777" w:rsidR="00083A2B" w:rsidRDefault="00083A2B">
            <w:pPr>
              <w:pStyle w:val="TableStyle"/>
              <w:jc w:val="center"/>
            </w:pPr>
          </w:p>
        </w:tc>
        <w:tc>
          <w:tcPr>
            <w:tcW w:w="283" w:type="dxa"/>
          </w:tcPr>
          <w:p w14:paraId="734E3677" w14:textId="77777777" w:rsidR="00083A2B" w:rsidRDefault="00083A2B">
            <w:pPr>
              <w:pStyle w:val="TableStyle"/>
              <w:jc w:val="center"/>
            </w:pPr>
          </w:p>
        </w:tc>
        <w:tc>
          <w:tcPr>
            <w:tcW w:w="283" w:type="dxa"/>
          </w:tcPr>
          <w:p w14:paraId="1A8C5923" w14:textId="77777777" w:rsidR="00083A2B" w:rsidRDefault="00083A2B">
            <w:pPr>
              <w:pStyle w:val="TableStyle"/>
              <w:jc w:val="center"/>
            </w:pPr>
          </w:p>
        </w:tc>
        <w:tc>
          <w:tcPr>
            <w:tcW w:w="1945" w:type="dxa"/>
          </w:tcPr>
          <w:p w14:paraId="15444864" w14:textId="77777777" w:rsidR="00083A2B" w:rsidRDefault="007C4FE9">
            <w:pPr>
              <w:pStyle w:val="TableStyle"/>
            </w:pPr>
            <w:r>
              <w:rPr>
                <w:noProof/>
              </w:rPr>
              <w:t>Profile Class Id</w:t>
            </w:r>
          </w:p>
        </w:tc>
      </w:tr>
      <w:tr w:rsidR="00083A2B" w14:paraId="6972D964" w14:textId="77777777">
        <w:trPr>
          <w:cantSplit/>
        </w:trPr>
        <w:tc>
          <w:tcPr>
            <w:tcW w:w="624" w:type="dxa"/>
          </w:tcPr>
          <w:p w14:paraId="67F53D98" w14:textId="77777777" w:rsidR="00083A2B" w:rsidRDefault="00083A2B">
            <w:pPr>
              <w:pStyle w:val="TableStyle"/>
              <w:jc w:val="center"/>
            </w:pPr>
          </w:p>
        </w:tc>
        <w:tc>
          <w:tcPr>
            <w:tcW w:w="2035" w:type="dxa"/>
          </w:tcPr>
          <w:p w14:paraId="4648EAE0" w14:textId="77777777" w:rsidR="00083A2B" w:rsidRDefault="00083A2B">
            <w:pPr>
              <w:pStyle w:val="TableStyle"/>
            </w:pPr>
          </w:p>
        </w:tc>
        <w:tc>
          <w:tcPr>
            <w:tcW w:w="595" w:type="dxa"/>
          </w:tcPr>
          <w:p w14:paraId="76677A79" w14:textId="77777777" w:rsidR="00083A2B" w:rsidRDefault="00083A2B">
            <w:pPr>
              <w:pStyle w:val="TableStyle"/>
            </w:pPr>
          </w:p>
        </w:tc>
        <w:tc>
          <w:tcPr>
            <w:tcW w:w="1570" w:type="dxa"/>
          </w:tcPr>
          <w:p w14:paraId="7AD271C2" w14:textId="77777777" w:rsidR="00083A2B" w:rsidRDefault="00083A2B">
            <w:pPr>
              <w:pStyle w:val="TableStyle"/>
            </w:pPr>
          </w:p>
        </w:tc>
        <w:tc>
          <w:tcPr>
            <w:tcW w:w="283" w:type="dxa"/>
          </w:tcPr>
          <w:p w14:paraId="76631EC7" w14:textId="77777777" w:rsidR="00083A2B" w:rsidRDefault="00083A2B">
            <w:pPr>
              <w:pStyle w:val="TableStyle"/>
              <w:jc w:val="center"/>
            </w:pPr>
          </w:p>
        </w:tc>
        <w:tc>
          <w:tcPr>
            <w:tcW w:w="283" w:type="dxa"/>
          </w:tcPr>
          <w:p w14:paraId="53A0A982" w14:textId="77777777" w:rsidR="00083A2B" w:rsidRDefault="007C4FE9">
            <w:pPr>
              <w:pStyle w:val="TableStyle"/>
              <w:jc w:val="center"/>
            </w:pPr>
            <w:r>
              <w:rPr>
                <w:noProof/>
              </w:rPr>
              <w:t>1</w:t>
            </w:r>
          </w:p>
        </w:tc>
        <w:tc>
          <w:tcPr>
            <w:tcW w:w="283" w:type="dxa"/>
          </w:tcPr>
          <w:p w14:paraId="5593CBBF" w14:textId="77777777" w:rsidR="00083A2B" w:rsidRDefault="00083A2B">
            <w:pPr>
              <w:pStyle w:val="TableStyle"/>
              <w:jc w:val="center"/>
            </w:pPr>
          </w:p>
        </w:tc>
        <w:tc>
          <w:tcPr>
            <w:tcW w:w="283" w:type="dxa"/>
          </w:tcPr>
          <w:p w14:paraId="21FC5154" w14:textId="77777777" w:rsidR="00083A2B" w:rsidRDefault="00083A2B">
            <w:pPr>
              <w:pStyle w:val="TableStyle"/>
              <w:jc w:val="center"/>
            </w:pPr>
          </w:p>
        </w:tc>
        <w:tc>
          <w:tcPr>
            <w:tcW w:w="283" w:type="dxa"/>
          </w:tcPr>
          <w:p w14:paraId="67C8CF6A" w14:textId="77777777" w:rsidR="00083A2B" w:rsidRDefault="00083A2B">
            <w:pPr>
              <w:pStyle w:val="TableStyle"/>
              <w:jc w:val="center"/>
            </w:pPr>
          </w:p>
        </w:tc>
        <w:tc>
          <w:tcPr>
            <w:tcW w:w="283" w:type="dxa"/>
          </w:tcPr>
          <w:p w14:paraId="1DCA15CA" w14:textId="77777777" w:rsidR="00083A2B" w:rsidRDefault="00083A2B">
            <w:pPr>
              <w:pStyle w:val="TableStyle"/>
              <w:jc w:val="center"/>
            </w:pPr>
          </w:p>
        </w:tc>
        <w:tc>
          <w:tcPr>
            <w:tcW w:w="283" w:type="dxa"/>
          </w:tcPr>
          <w:p w14:paraId="6CB298A8" w14:textId="77777777" w:rsidR="00083A2B" w:rsidRDefault="00083A2B">
            <w:pPr>
              <w:pStyle w:val="TableStyle"/>
              <w:jc w:val="center"/>
            </w:pPr>
          </w:p>
        </w:tc>
        <w:tc>
          <w:tcPr>
            <w:tcW w:w="283" w:type="dxa"/>
          </w:tcPr>
          <w:p w14:paraId="1A9760AA" w14:textId="77777777" w:rsidR="00083A2B" w:rsidRDefault="00083A2B">
            <w:pPr>
              <w:pStyle w:val="TableStyle"/>
              <w:jc w:val="center"/>
            </w:pPr>
          </w:p>
        </w:tc>
        <w:tc>
          <w:tcPr>
            <w:tcW w:w="1945" w:type="dxa"/>
          </w:tcPr>
          <w:p w14:paraId="3C642882" w14:textId="77777777" w:rsidR="00083A2B" w:rsidRDefault="007C4FE9">
            <w:pPr>
              <w:pStyle w:val="TableStyle"/>
            </w:pPr>
            <w:r>
              <w:rPr>
                <w:noProof/>
              </w:rPr>
              <w:t>Profile Class Description</w:t>
            </w:r>
          </w:p>
        </w:tc>
      </w:tr>
      <w:tr w:rsidR="00083A2B" w14:paraId="247FEAF4" w14:textId="77777777">
        <w:trPr>
          <w:cantSplit/>
        </w:trPr>
        <w:tc>
          <w:tcPr>
            <w:tcW w:w="624" w:type="dxa"/>
          </w:tcPr>
          <w:p w14:paraId="760ACD2E" w14:textId="77777777" w:rsidR="00083A2B" w:rsidRDefault="00083A2B">
            <w:pPr>
              <w:pStyle w:val="TableStyle"/>
              <w:jc w:val="center"/>
            </w:pPr>
          </w:p>
        </w:tc>
        <w:tc>
          <w:tcPr>
            <w:tcW w:w="2035" w:type="dxa"/>
          </w:tcPr>
          <w:p w14:paraId="176E6795" w14:textId="77777777" w:rsidR="00083A2B" w:rsidRDefault="00083A2B">
            <w:pPr>
              <w:pStyle w:val="TableStyle"/>
            </w:pPr>
          </w:p>
        </w:tc>
        <w:tc>
          <w:tcPr>
            <w:tcW w:w="595" w:type="dxa"/>
          </w:tcPr>
          <w:p w14:paraId="01887B00" w14:textId="77777777" w:rsidR="00083A2B" w:rsidRDefault="00083A2B">
            <w:pPr>
              <w:pStyle w:val="TableStyle"/>
            </w:pPr>
          </w:p>
        </w:tc>
        <w:tc>
          <w:tcPr>
            <w:tcW w:w="1570" w:type="dxa"/>
          </w:tcPr>
          <w:p w14:paraId="6BE3677E" w14:textId="77777777" w:rsidR="00083A2B" w:rsidRDefault="00083A2B">
            <w:pPr>
              <w:pStyle w:val="TableStyle"/>
            </w:pPr>
          </w:p>
        </w:tc>
        <w:tc>
          <w:tcPr>
            <w:tcW w:w="283" w:type="dxa"/>
          </w:tcPr>
          <w:p w14:paraId="0E064B55" w14:textId="77777777" w:rsidR="00083A2B" w:rsidRDefault="00083A2B">
            <w:pPr>
              <w:pStyle w:val="TableStyle"/>
              <w:jc w:val="center"/>
            </w:pPr>
          </w:p>
        </w:tc>
        <w:tc>
          <w:tcPr>
            <w:tcW w:w="283" w:type="dxa"/>
          </w:tcPr>
          <w:p w14:paraId="2284B2F4" w14:textId="77777777" w:rsidR="00083A2B" w:rsidRDefault="007C4FE9">
            <w:pPr>
              <w:pStyle w:val="TableStyle"/>
              <w:jc w:val="center"/>
            </w:pPr>
            <w:r>
              <w:rPr>
                <w:noProof/>
              </w:rPr>
              <w:t>1</w:t>
            </w:r>
          </w:p>
        </w:tc>
        <w:tc>
          <w:tcPr>
            <w:tcW w:w="283" w:type="dxa"/>
          </w:tcPr>
          <w:p w14:paraId="57D20186" w14:textId="77777777" w:rsidR="00083A2B" w:rsidRDefault="00083A2B">
            <w:pPr>
              <w:pStyle w:val="TableStyle"/>
              <w:jc w:val="center"/>
            </w:pPr>
          </w:p>
        </w:tc>
        <w:tc>
          <w:tcPr>
            <w:tcW w:w="283" w:type="dxa"/>
          </w:tcPr>
          <w:p w14:paraId="2E914514" w14:textId="77777777" w:rsidR="00083A2B" w:rsidRDefault="00083A2B">
            <w:pPr>
              <w:pStyle w:val="TableStyle"/>
              <w:jc w:val="center"/>
            </w:pPr>
          </w:p>
        </w:tc>
        <w:tc>
          <w:tcPr>
            <w:tcW w:w="283" w:type="dxa"/>
          </w:tcPr>
          <w:p w14:paraId="1613CA1D" w14:textId="77777777" w:rsidR="00083A2B" w:rsidRDefault="00083A2B">
            <w:pPr>
              <w:pStyle w:val="TableStyle"/>
              <w:jc w:val="center"/>
            </w:pPr>
          </w:p>
        </w:tc>
        <w:tc>
          <w:tcPr>
            <w:tcW w:w="283" w:type="dxa"/>
          </w:tcPr>
          <w:p w14:paraId="103D76B5" w14:textId="77777777" w:rsidR="00083A2B" w:rsidRDefault="00083A2B">
            <w:pPr>
              <w:pStyle w:val="TableStyle"/>
              <w:jc w:val="center"/>
            </w:pPr>
          </w:p>
        </w:tc>
        <w:tc>
          <w:tcPr>
            <w:tcW w:w="283" w:type="dxa"/>
          </w:tcPr>
          <w:p w14:paraId="20FFABC3" w14:textId="77777777" w:rsidR="00083A2B" w:rsidRDefault="00083A2B">
            <w:pPr>
              <w:pStyle w:val="TableStyle"/>
              <w:jc w:val="center"/>
            </w:pPr>
          </w:p>
        </w:tc>
        <w:tc>
          <w:tcPr>
            <w:tcW w:w="283" w:type="dxa"/>
          </w:tcPr>
          <w:p w14:paraId="0B6D1F8D" w14:textId="77777777" w:rsidR="00083A2B" w:rsidRDefault="00083A2B">
            <w:pPr>
              <w:pStyle w:val="TableStyle"/>
              <w:jc w:val="center"/>
            </w:pPr>
          </w:p>
        </w:tc>
        <w:tc>
          <w:tcPr>
            <w:tcW w:w="1945" w:type="dxa"/>
          </w:tcPr>
          <w:p w14:paraId="7460112D" w14:textId="77777777" w:rsidR="00083A2B" w:rsidRDefault="007C4FE9">
            <w:pPr>
              <w:pStyle w:val="TableStyle"/>
            </w:pPr>
            <w:r>
              <w:rPr>
                <w:noProof/>
              </w:rPr>
              <w:t>Switched Load Profile Class Ind</w:t>
            </w:r>
          </w:p>
        </w:tc>
      </w:tr>
      <w:tr w:rsidR="00083A2B" w14:paraId="64423931" w14:textId="77777777">
        <w:trPr>
          <w:cantSplit/>
        </w:trPr>
        <w:tc>
          <w:tcPr>
            <w:tcW w:w="624" w:type="dxa"/>
          </w:tcPr>
          <w:p w14:paraId="5A655301" w14:textId="77777777" w:rsidR="00083A2B" w:rsidRDefault="00083A2B">
            <w:pPr>
              <w:pStyle w:val="TableStyle"/>
              <w:jc w:val="center"/>
            </w:pPr>
          </w:p>
        </w:tc>
        <w:tc>
          <w:tcPr>
            <w:tcW w:w="2035" w:type="dxa"/>
          </w:tcPr>
          <w:p w14:paraId="7C2E2853" w14:textId="77777777" w:rsidR="00083A2B" w:rsidRDefault="00083A2B">
            <w:pPr>
              <w:pStyle w:val="TableStyle"/>
            </w:pPr>
          </w:p>
        </w:tc>
        <w:tc>
          <w:tcPr>
            <w:tcW w:w="595" w:type="dxa"/>
          </w:tcPr>
          <w:p w14:paraId="11CDE5A0" w14:textId="77777777" w:rsidR="00083A2B" w:rsidRDefault="00083A2B">
            <w:pPr>
              <w:pStyle w:val="TableStyle"/>
            </w:pPr>
          </w:p>
        </w:tc>
        <w:tc>
          <w:tcPr>
            <w:tcW w:w="1570" w:type="dxa"/>
          </w:tcPr>
          <w:p w14:paraId="22EEED24" w14:textId="77777777" w:rsidR="00083A2B" w:rsidRDefault="00083A2B">
            <w:pPr>
              <w:pStyle w:val="TableStyle"/>
            </w:pPr>
          </w:p>
        </w:tc>
        <w:tc>
          <w:tcPr>
            <w:tcW w:w="283" w:type="dxa"/>
          </w:tcPr>
          <w:p w14:paraId="430C3287" w14:textId="77777777" w:rsidR="00083A2B" w:rsidRDefault="00083A2B">
            <w:pPr>
              <w:pStyle w:val="TableStyle"/>
              <w:jc w:val="center"/>
            </w:pPr>
          </w:p>
        </w:tc>
        <w:tc>
          <w:tcPr>
            <w:tcW w:w="283" w:type="dxa"/>
          </w:tcPr>
          <w:p w14:paraId="45FB4494" w14:textId="77777777" w:rsidR="00083A2B" w:rsidRDefault="007C4FE9">
            <w:pPr>
              <w:pStyle w:val="TableStyle"/>
              <w:jc w:val="center"/>
            </w:pPr>
            <w:r>
              <w:rPr>
                <w:noProof/>
              </w:rPr>
              <w:t>1</w:t>
            </w:r>
          </w:p>
        </w:tc>
        <w:tc>
          <w:tcPr>
            <w:tcW w:w="283" w:type="dxa"/>
          </w:tcPr>
          <w:p w14:paraId="5382ABF2" w14:textId="77777777" w:rsidR="00083A2B" w:rsidRDefault="00083A2B">
            <w:pPr>
              <w:pStyle w:val="TableStyle"/>
              <w:jc w:val="center"/>
            </w:pPr>
          </w:p>
        </w:tc>
        <w:tc>
          <w:tcPr>
            <w:tcW w:w="283" w:type="dxa"/>
          </w:tcPr>
          <w:p w14:paraId="570B3602" w14:textId="77777777" w:rsidR="00083A2B" w:rsidRDefault="00083A2B">
            <w:pPr>
              <w:pStyle w:val="TableStyle"/>
              <w:jc w:val="center"/>
            </w:pPr>
          </w:p>
        </w:tc>
        <w:tc>
          <w:tcPr>
            <w:tcW w:w="283" w:type="dxa"/>
          </w:tcPr>
          <w:p w14:paraId="6423D56C" w14:textId="77777777" w:rsidR="00083A2B" w:rsidRDefault="00083A2B">
            <w:pPr>
              <w:pStyle w:val="TableStyle"/>
              <w:jc w:val="center"/>
            </w:pPr>
          </w:p>
        </w:tc>
        <w:tc>
          <w:tcPr>
            <w:tcW w:w="283" w:type="dxa"/>
          </w:tcPr>
          <w:p w14:paraId="4DBF8340" w14:textId="77777777" w:rsidR="00083A2B" w:rsidRDefault="00083A2B">
            <w:pPr>
              <w:pStyle w:val="TableStyle"/>
              <w:jc w:val="center"/>
            </w:pPr>
          </w:p>
        </w:tc>
        <w:tc>
          <w:tcPr>
            <w:tcW w:w="283" w:type="dxa"/>
          </w:tcPr>
          <w:p w14:paraId="471B011F" w14:textId="77777777" w:rsidR="00083A2B" w:rsidRDefault="00083A2B">
            <w:pPr>
              <w:pStyle w:val="TableStyle"/>
              <w:jc w:val="center"/>
            </w:pPr>
          </w:p>
        </w:tc>
        <w:tc>
          <w:tcPr>
            <w:tcW w:w="283" w:type="dxa"/>
          </w:tcPr>
          <w:p w14:paraId="7206D80D" w14:textId="77777777" w:rsidR="00083A2B" w:rsidRDefault="00083A2B">
            <w:pPr>
              <w:pStyle w:val="TableStyle"/>
              <w:jc w:val="center"/>
            </w:pPr>
          </w:p>
        </w:tc>
        <w:tc>
          <w:tcPr>
            <w:tcW w:w="1945" w:type="dxa"/>
          </w:tcPr>
          <w:p w14:paraId="0B9B6A1B" w14:textId="77777777" w:rsidR="00083A2B" w:rsidRDefault="007C4FE9">
            <w:pPr>
              <w:pStyle w:val="TableStyle"/>
            </w:pPr>
            <w:r>
              <w:rPr>
                <w:noProof/>
              </w:rPr>
              <w:t>Effective from Settlement Date {PCLA}</w:t>
            </w:r>
          </w:p>
        </w:tc>
      </w:tr>
      <w:tr w:rsidR="00083A2B" w14:paraId="2FF0B64B" w14:textId="77777777">
        <w:trPr>
          <w:cantSplit/>
        </w:trPr>
        <w:tc>
          <w:tcPr>
            <w:tcW w:w="624" w:type="dxa"/>
          </w:tcPr>
          <w:p w14:paraId="5B98ED28" w14:textId="77777777" w:rsidR="00083A2B" w:rsidRDefault="00083A2B">
            <w:pPr>
              <w:pStyle w:val="TableStyle"/>
              <w:jc w:val="center"/>
            </w:pPr>
          </w:p>
        </w:tc>
        <w:tc>
          <w:tcPr>
            <w:tcW w:w="2035" w:type="dxa"/>
          </w:tcPr>
          <w:p w14:paraId="14CF0800" w14:textId="77777777" w:rsidR="00083A2B" w:rsidRDefault="00083A2B">
            <w:pPr>
              <w:pStyle w:val="TableStyle"/>
            </w:pPr>
          </w:p>
        </w:tc>
        <w:tc>
          <w:tcPr>
            <w:tcW w:w="595" w:type="dxa"/>
          </w:tcPr>
          <w:p w14:paraId="6572B420" w14:textId="77777777" w:rsidR="00083A2B" w:rsidRDefault="00083A2B">
            <w:pPr>
              <w:pStyle w:val="TableStyle"/>
            </w:pPr>
          </w:p>
        </w:tc>
        <w:tc>
          <w:tcPr>
            <w:tcW w:w="1570" w:type="dxa"/>
          </w:tcPr>
          <w:p w14:paraId="7C751E71" w14:textId="77777777" w:rsidR="00083A2B" w:rsidRDefault="00083A2B">
            <w:pPr>
              <w:pStyle w:val="TableStyle"/>
            </w:pPr>
          </w:p>
        </w:tc>
        <w:tc>
          <w:tcPr>
            <w:tcW w:w="283" w:type="dxa"/>
          </w:tcPr>
          <w:p w14:paraId="341DC7B1" w14:textId="77777777" w:rsidR="00083A2B" w:rsidRDefault="00083A2B">
            <w:pPr>
              <w:pStyle w:val="TableStyle"/>
              <w:jc w:val="center"/>
            </w:pPr>
          </w:p>
        </w:tc>
        <w:tc>
          <w:tcPr>
            <w:tcW w:w="283" w:type="dxa"/>
          </w:tcPr>
          <w:p w14:paraId="7582A7D7" w14:textId="77777777" w:rsidR="00083A2B" w:rsidRDefault="007C4FE9">
            <w:pPr>
              <w:pStyle w:val="TableStyle"/>
              <w:jc w:val="center"/>
            </w:pPr>
            <w:r>
              <w:rPr>
                <w:noProof/>
              </w:rPr>
              <w:t>O</w:t>
            </w:r>
          </w:p>
        </w:tc>
        <w:tc>
          <w:tcPr>
            <w:tcW w:w="283" w:type="dxa"/>
          </w:tcPr>
          <w:p w14:paraId="306DDB71" w14:textId="77777777" w:rsidR="00083A2B" w:rsidRDefault="00083A2B">
            <w:pPr>
              <w:pStyle w:val="TableStyle"/>
              <w:jc w:val="center"/>
            </w:pPr>
          </w:p>
        </w:tc>
        <w:tc>
          <w:tcPr>
            <w:tcW w:w="283" w:type="dxa"/>
          </w:tcPr>
          <w:p w14:paraId="01884D1B" w14:textId="77777777" w:rsidR="00083A2B" w:rsidRDefault="00083A2B">
            <w:pPr>
              <w:pStyle w:val="TableStyle"/>
              <w:jc w:val="center"/>
            </w:pPr>
          </w:p>
        </w:tc>
        <w:tc>
          <w:tcPr>
            <w:tcW w:w="283" w:type="dxa"/>
          </w:tcPr>
          <w:p w14:paraId="6502AA1F" w14:textId="77777777" w:rsidR="00083A2B" w:rsidRDefault="00083A2B">
            <w:pPr>
              <w:pStyle w:val="TableStyle"/>
              <w:jc w:val="center"/>
            </w:pPr>
          </w:p>
        </w:tc>
        <w:tc>
          <w:tcPr>
            <w:tcW w:w="283" w:type="dxa"/>
          </w:tcPr>
          <w:p w14:paraId="324552A3" w14:textId="77777777" w:rsidR="00083A2B" w:rsidRDefault="00083A2B">
            <w:pPr>
              <w:pStyle w:val="TableStyle"/>
              <w:jc w:val="center"/>
            </w:pPr>
          </w:p>
        </w:tc>
        <w:tc>
          <w:tcPr>
            <w:tcW w:w="283" w:type="dxa"/>
          </w:tcPr>
          <w:p w14:paraId="28800152" w14:textId="77777777" w:rsidR="00083A2B" w:rsidRDefault="00083A2B">
            <w:pPr>
              <w:pStyle w:val="TableStyle"/>
              <w:jc w:val="center"/>
            </w:pPr>
          </w:p>
        </w:tc>
        <w:tc>
          <w:tcPr>
            <w:tcW w:w="283" w:type="dxa"/>
          </w:tcPr>
          <w:p w14:paraId="51BF72EA" w14:textId="77777777" w:rsidR="00083A2B" w:rsidRDefault="00083A2B">
            <w:pPr>
              <w:pStyle w:val="TableStyle"/>
              <w:jc w:val="center"/>
            </w:pPr>
          </w:p>
        </w:tc>
        <w:tc>
          <w:tcPr>
            <w:tcW w:w="1945" w:type="dxa"/>
          </w:tcPr>
          <w:p w14:paraId="38A869D4" w14:textId="77777777" w:rsidR="00083A2B" w:rsidRDefault="007C4FE9">
            <w:pPr>
              <w:pStyle w:val="TableStyle"/>
            </w:pPr>
            <w:r>
              <w:rPr>
                <w:noProof/>
              </w:rPr>
              <w:t>Effective to Settlement Date {PCLA}</w:t>
            </w:r>
          </w:p>
        </w:tc>
      </w:tr>
    </w:tbl>
    <w:p w14:paraId="408E31A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02CAB87" w14:textId="77777777">
        <w:trPr>
          <w:cantSplit/>
        </w:trPr>
        <w:tc>
          <w:tcPr>
            <w:tcW w:w="624" w:type="dxa"/>
            <w:tcBorders>
              <w:bottom w:val="single" w:sz="2" w:space="0" w:color="auto"/>
            </w:tcBorders>
            <w:shd w:val="pct10" w:color="auto" w:fill="auto"/>
          </w:tcPr>
          <w:p w14:paraId="2A13249D" w14:textId="77777777" w:rsidR="00083A2B" w:rsidRDefault="007C4FE9">
            <w:pPr>
              <w:pStyle w:val="TableStyle"/>
              <w:jc w:val="center"/>
            </w:pPr>
            <w:r>
              <w:rPr>
                <w:noProof/>
              </w:rPr>
              <w:t>DPP</w:t>
            </w:r>
          </w:p>
        </w:tc>
        <w:tc>
          <w:tcPr>
            <w:tcW w:w="2035" w:type="dxa"/>
            <w:tcBorders>
              <w:bottom w:val="single" w:sz="2" w:space="0" w:color="auto"/>
            </w:tcBorders>
            <w:shd w:val="pct10" w:color="auto" w:fill="auto"/>
          </w:tcPr>
          <w:p w14:paraId="3B70722D" w14:textId="77777777" w:rsidR="00083A2B" w:rsidRDefault="007C4FE9">
            <w:pPr>
              <w:pStyle w:val="TableStyle"/>
            </w:pPr>
            <w:r>
              <w:rPr>
                <w:noProof/>
              </w:rPr>
              <w:t>Default Period Profile Class Coefficient</w:t>
            </w:r>
          </w:p>
        </w:tc>
        <w:tc>
          <w:tcPr>
            <w:tcW w:w="595" w:type="dxa"/>
            <w:tcBorders>
              <w:bottom w:val="single" w:sz="2" w:space="0" w:color="auto"/>
            </w:tcBorders>
            <w:shd w:val="pct10" w:color="auto" w:fill="auto"/>
          </w:tcPr>
          <w:p w14:paraId="63D90BB3" w14:textId="77777777" w:rsidR="00083A2B" w:rsidRDefault="007C4FE9">
            <w:pPr>
              <w:pStyle w:val="TableStyle"/>
            </w:pPr>
            <w:r>
              <w:rPr>
                <w:noProof/>
              </w:rPr>
              <w:t>0-*</w:t>
            </w:r>
          </w:p>
        </w:tc>
        <w:tc>
          <w:tcPr>
            <w:tcW w:w="1570" w:type="dxa"/>
            <w:tcBorders>
              <w:bottom w:val="single" w:sz="2" w:space="0" w:color="auto"/>
            </w:tcBorders>
            <w:shd w:val="pct10" w:color="auto" w:fill="auto"/>
          </w:tcPr>
          <w:p w14:paraId="18A2CCB0" w14:textId="77777777" w:rsidR="00083A2B" w:rsidRDefault="00083A2B">
            <w:pPr>
              <w:pStyle w:val="TableStyle"/>
            </w:pPr>
          </w:p>
        </w:tc>
        <w:tc>
          <w:tcPr>
            <w:tcW w:w="283" w:type="dxa"/>
            <w:tcBorders>
              <w:bottom w:val="single" w:sz="2" w:space="0" w:color="auto"/>
            </w:tcBorders>
            <w:shd w:val="pct10" w:color="auto" w:fill="auto"/>
          </w:tcPr>
          <w:p w14:paraId="38933CAD" w14:textId="77777777" w:rsidR="00083A2B" w:rsidRDefault="00083A2B">
            <w:pPr>
              <w:pStyle w:val="TableStyle"/>
              <w:jc w:val="center"/>
            </w:pPr>
          </w:p>
        </w:tc>
        <w:tc>
          <w:tcPr>
            <w:tcW w:w="283" w:type="dxa"/>
            <w:tcBorders>
              <w:bottom w:val="single" w:sz="2" w:space="0" w:color="auto"/>
            </w:tcBorders>
            <w:shd w:val="pct10" w:color="auto" w:fill="auto"/>
          </w:tcPr>
          <w:p w14:paraId="038B904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C2B3FC0" w14:textId="77777777" w:rsidR="00083A2B" w:rsidRDefault="00083A2B">
            <w:pPr>
              <w:pStyle w:val="TableStyle"/>
              <w:jc w:val="center"/>
            </w:pPr>
          </w:p>
        </w:tc>
        <w:tc>
          <w:tcPr>
            <w:tcW w:w="283" w:type="dxa"/>
            <w:tcBorders>
              <w:bottom w:val="single" w:sz="2" w:space="0" w:color="auto"/>
            </w:tcBorders>
            <w:shd w:val="pct10" w:color="auto" w:fill="auto"/>
          </w:tcPr>
          <w:p w14:paraId="42396C8F" w14:textId="77777777" w:rsidR="00083A2B" w:rsidRDefault="00083A2B">
            <w:pPr>
              <w:pStyle w:val="TableStyle"/>
              <w:jc w:val="center"/>
            </w:pPr>
          </w:p>
        </w:tc>
        <w:tc>
          <w:tcPr>
            <w:tcW w:w="283" w:type="dxa"/>
            <w:tcBorders>
              <w:bottom w:val="single" w:sz="2" w:space="0" w:color="auto"/>
            </w:tcBorders>
            <w:shd w:val="pct10" w:color="auto" w:fill="auto"/>
          </w:tcPr>
          <w:p w14:paraId="3006928D" w14:textId="77777777" w:rsidR="00083A2B" w:rsidRDefault="00083A2B">
            <w:pPr>
              <w:pStyle w:val="TableStyle"/>
              <w:jc w:val="center"/>
            </w:pPr>
          </w:p>
        </w:tc>
        <w:tc>
          <w:tcPr>
            <w:tcW w:w="283" w:type="dxa"/>
            <w:tcBorders>
              <w:bottom w:val="single" w:sz="2" w:space="0" w:color="auto"/>
            </w:tcBorders>
            <w:shd w:val="pct10" w:color="auto" w:fill="auto"/>
          </w:tcPr>
          <w:p w14:paraId="0730F495" w14:textId="77777777" w:rsidR="00083A2B" w:rsidRDefault="00083A2B">
            <w:pPr>
              <w:pStyle w:val="TableStyle"/>
              <w:jc w:val="center"/>
            </w:pPr>
          </w:p>
        </w:tc>
        <w:tc>
          <w:tcPr>
            <w:tcW w:w="283" w:type="dxa"/>
            <w:tcBorders>
              <w:bottom w:val="single" w:sz="2" w:space="0" w:color="auto"/>
            </w:tcBorders>
            <w:shd w:val="pct10" w:color="auto" w:fill="auto"/>
          </w:tcPr>
          <w:p w14:paraId="7C23A4EF" w14:textId="77777777" w:rsidR="00083A2B" w:rsidRDefault="00083A2B">
            <w:pPr>
              <w:pStyle w:val="TableStyle"/>
              <w:jc w:val="center"/>
            </w:pPr>
          </w:p>
        </w:tc>
        <w:tc>
          <w:tcPr>
            <w:tcW w:w="283" w:type="dxa"/>
            <w:tcBorders>
              <w:bottom w:val="single" w:sz="2" w:space="0" w:color="auto"/>
            </w:tcBorders>
            <w:shd w:val="pct10" w:color="auto" w:fill="auto"/>
          </w:tcPr>
          <w:p w14:paraId="7E7B567D" w14:textId="77777777" w:rsidR="00083A2B" w:rsidRDefault="00083A2B">
            <w:pPr>
              <w:pStyle w:val="TableStyle"/>
              <w:jc w:val="center"/>
            </w:pPr>
          </w:p>
        </w:tc>
        <w:tc>
          <w:tcPr>
            <w:tcW w:w="1945" w:type="dxa"/>
            <w:tcBorders>
              <w:bottom w:val="single" w:sz="2" w:space="0" w:color="auto"/>
            </w:tcBorders>
            <w:shd w:val="pct10" w:color="auto" w:fill="auto"/>
          </w:tcPr>
          <w:p w14:paraId="5CB1E861" w14:textId="77777777" w:rsidR="00083A2B" w:rsidRDefault="00083A2B">
            <w:pPr>
              <w:pStyle w:val="TableStyle"/>
              <w:jc w:val="center"/>
            </w:pPr>
          </w:p>
        </w:tc>
      </w:tr>
      <w:tr w:rsidR="00083A2B" w14:paraId="70FFDDF0" w14:textId="77777777">
        <w:trPr>
          <w:cantSplit/>
        </w:trPr>
        <w:tc>
          <w:tcPr>
            <w:tcW w:w="624" w:type="dxa"/>
          </w:tcPr>
          <w:p w14:paraId="3CBD2F29" w14:textId="77777777" w:rsidR="00083A2B" w:rsidRDefault="00083A2B">
            <w:pPr>
              <w:pStyle w:val="TableStyle"/>
              <w:jc w:val="center"/>
            </w:pPr>
          </w:p>
        </w:tc>
        <w:tc>
          <w:tcPr>
            <w:tcW w:w="2035" w:type="dxa"/>
          </w:tcPr>
          <w:p w14:paraId="40C71EEC" w14:textId="77777777" w:rsidR="00083A2B" w:rsidRDefault="00083A2B">
            <w:pPr>
              <w:pStyle w:val="TableStyle"/>
            </w:pPr>
          </w:p>
        </w:tc>
        <w:tc>
          <w:tcPr>
            <w:tcW w:w="595" w:type="dxa"/>
          </w:tcPr>
          <w:p w14:paraId="31FA1435" w14:textId="77777777" w:rsidR="00083A2B" w:rsidRDefault="00083A2B">
            <w:pPr>
              <w:pStyle w:val="TableStyle"/>
            </w:pPr>
          </w:p>
        </w:tc>
        <w:tc>
          <w:tcPr>
            <w:tcW w:w="1570" w:type="dxa"/>
          </w:tcPr>
          <w:p w14:paraId="61E6123D" w14:textId="77777777" w:rsidR="00083A2B" w:rsidRDefault="00083A2B">
            <w:pPr>
              <w:pStyle w:val="TableStyle"/>
            </w:pPr>
          </w:p>
        </w:tc>
        <w:tc>
          <w:tcPr>
            <w:tcW w:w="283" w:type="dxa"/>
          </w:tcPr>
          <w:p w14:paraId="525697F5" w14:textId="77777777" w:rsidR="00083A2B" w:rsidRDefault="00083A2B">
            <w:pPr>
              <w:pStyle w:val="TableStyle"/>
              <w:jc w:val="center"/>
            </w:pPr>
          </w:p>
        </w:tc>
        <w:tc>
          <w:tcPr>
            <w:tcW w:w="283" w:type="dxa"/>
          </w:tcPr>
          <w:p w14:paraId="5F107E20" w14:textId="77777777" w:rsidR="00083A2B" w:rsidRDefault="00083A2B">
            <w:pPr>
              <w:pStyle w:val="TableStyle"/>
              <w:jc w:val="center"/>
            </w:pPr>
          </w:p>
        </w:tc>
        <w:tc>
          <w:tcPr>
            <w:tcW w:w="283" w:type="dxa"/>
          </w:tcPr>
          <w:p w14:paraId="16C36F97" w14:textId="77777777" w:rsidR="00083A2B" w:rsidRDefault="007C4FE9">
            <w:pPr>
              <w:pStyle w:val="TableStyle"/>
              <w:jc w:val="center"/>
            </w:pPr>
            <w:r>
              <w:rPr>
                <w:noProof/>
              </w:rPr>
              <w:t>1</w:t>
            </w:r>
          </w:p>
        </w:tc>
        <w:tc>
          <w:tcPr>
            <w:tcW w:w="283" w:type="dxa"/>
          </w:tcPr>
          <w:p w14:paraId="629C9ECA" w14:textId="77777777" w:rsidR="00083A2B" w:rsidRDefault="00083A2B">
            <w:pPr>
              <w:pStyle w:val="TableStyle"/>
              <w:jc w:val="center"/>
            </w:pPr>
          </w:p>
        </w:tc>
        <w:tc>
          <w:tcPr>
            <w:tcW w:w="283" w:type="dxa"/>
          </w:tcPr>
          <w:p w14:paraId="2D84884C" w14:textId="77777777" w:rsidR="00083A2B" w:rsidRDefault="00083A2B">
            <w:pPr>
              <w:pStyle w:val="TableStyle"/>
              <w:jc w:val="center"/>
            </w:pPr>
          </w:p>
        </w:tc>
        <w:tc>
          <w:tcPr>
            <w:tcW w:w="283" w:type="dxa"/>
          </w:tcPr>
          <w:p w14:paraId="506D8813" w14:textId="77777777" w:rsidR="00083A2B" w:rsidRDefault="00083A2B">
            <w:pPr>
              <w:pStyle w:val="TableStyle"/>
              <w:jc w:val="center"/>
            </w:pPr>
          </w:p>
        </w:tc>
        <w:tc>
          <w:tcPr>
            <w:tcW w:w="283" w:type="dxa"/>
          </w:tcPr>
          <w:p w14:paraId="150A3126" w14:textId="77777777" w:rsidR="00083A2B" w:rsidRDefault="00083A2B">
            <w:pPr>
              <w:pStyle w:val="TableStyle"/>
              <w:jc w:val="center"/>
            </w:pPr>
          </w:p>
        </w:tc>
        <w:tc>
          <w:tcPr>
            <w:tcW w:w="283" w:type="dxa"/>
          </w:tcPr>
          <w:p w14:paraId="430C3607" w14:textId="77777777" w:rsidR="00083A2B" w:rsidRDefault="00083A2B">
            <w:pPr>
              <w:pStyle w:val="TableStyle"/>
              <w:jc w:val="center"/>
            </w:pPr>
          </w:p>
        </w:tc>
        <w:tc>
          <w:tcPr>
            <w:tcW w:w="1945" w:type="dxa"/>
          </w:tcPr>
          <w:p w14:paraId="46817F5D" w14:textId="77777777" w:rsidR="00083A2B" w:rsidRDefault="007C4FE9">
            <w:pPr>
              <w:pStyle w:val="TableStyle"/>
            </w:pPr>
            <w:r>
              <w:rPr>
                <w:noProof/>
              </w:rPr>
              <w:t>MDD Update Status</w:t>
            </w:r>
          </w:p>
        </w:tc>
      </w:tr>
      <w:tr w:rsidR="00083A2B" w14:paraId="0FA4726B" w14:textId="77777777">
        <w:trPr>
          <w:cantSplit/>
        </w:trPr>
        <w:tc>
          <w:tcPr>
            <w:tcW w:w="624" w:type="dxa"/>
          </w:tcPr>
          <w:p w14:paraId="22F22126" w14:textId="77777777" w:rsidR="00083A2B" w:rsidRDefault="00083A2B">
            <w:pPr>
              <w:pStyle w:val="TableStyle"/>
              <w:jc w:val="center"/>
            </w:pPr>
          </w:p>
        </w:tc>
        <w:tc>
          <w:tcPr>
            <w:tcW w:w="2035" w:type="dxa"/>
          </w:tcPr>
          <w:p w14:paraId="3DEE6414" w14:textId="77777777" w:rsidR="00083A2B" w:rsidRDefault="00083A2B">
            <w:pPr>
              <w:pStyle w:val="TableStyle"/>
            </w:pPr>
          </w:p>
        </w:tc>
        <w:tc>
          <w:tcPr>
            <w:tcW w:w="595" w:type="dxa"/>
          </w:tcPr>
          <w:p w14:paraId="7D8232B9" w14:textId="77777777" w:rsidR="00083A2B" w:rsidRDefault="00083A2B">
            <w:pPr>
              <w:pStyle w:val="TableStyle"/>
            </w:pPr>
          </w:p>
        </w:tc>
        <w:tc>
          <w:tcPr>
            <w:tcW w:w="1570" w:type="dxa"/>
          </w:tcPr>
          <w:p w14:paraId="06E0CCC9" w14:textId="77777777" w:rsidR="00083A2B" w:rsidRDefault="00083A2B">
            <w:pPr>
              <w:pStyle w:val="TableStyle"/>
            </w:pPr>
          </w:p>
        </w:tc>
        <w:tc>
          <w:tcPr>
            <w:tcW w:w="283" w:type="dxa"/>
          </w:tcPr>
          <w:p w14:paraId="791CEBF2" w14:textId="77777777" w:rsidR="00083A2B" w:rsidRDefault="00083A2B">
            <w:pPr>
              <w:pStyle w:val="TableStyle"/>
              <w:jc w:val="center"/>
            </w:pPr>
          </w:p>
        </w:tc>
        <w:tc>
          <w:tcPr>
            <w:tcW w:w="283" w:type="dxa"/>
          </w:tcPr>
          <w:p w14:paraId="65949434" w14:textId="77777777" w:rsidR="00083A2B" w:rsidRDefault="00083A2B">
            <w:pPr>
              <w:pStyle w:val="TableStyle"/>
              <w:jc w:val="center"/>
            </w:pPr>
          </w:p>
        </w:tc>
        <w:tc>
          <w:tcPr>
            <w:tcW w:w="283" w:type="dxa"/>
          </w:tcPr>
          <w:p w14:paraId="1006814F" w14:textId="77777777" w:rsidR="00083A2B" w:rsidRDefault="007C4FE9">
            <w:pPr>
              <w:pStyle w:val="TableStyle"/>
              <w:jc w:val="center"/>
            </w:pPr>
            <w:r>
              <w:rPr>
                <w:noProof/>
              </w:rPr>
              <w:t>1</w:t>
            </w:r>
          </w:p>
        </w:tc>
        <w:tc>
          <w:tcPr>
            <w:tcW w:w="283" w:type="dxa"/>
          </w:tcPr>
          <w:p w14:paraId="649B752F" w14:textId="77777777" w:rsidR="00083A2B" w:rsidRDefault="00083A2B">
            <w:pPr>
              <w:pStyle w:val="TableStyle"/>
              <w:jc w:val="center"/>
            </w:pPr>
          </w:p>
        </w:tc>
        <w:tc>
          <w:tcPr>
            <w:tcW w:w="283" w:type="dxa"/>
          </w:tcPr>
          <w:p w14:paraId="3AEB82D6" w14:textId="77777777" w:rsidR="00083A2B" w:rsidRDefault="00083A2B">
            <w:pPr>
              <w:pStyle w:val="TableStyle"/>
              <w:jc w:val="center"/>
            </w:pPr>
          </w:p>
        </w:tc>
        <w:tc>
          <w:tcPr>
            <w:tcW w:w="283" w:type="dxa"/>
          </w:tcPr>
          <w:p w14:paraId="780721C2" w14:textId="77777777" w:rsidR="00083A2B" w:rsidRDefault="00083A2B">
            <w:pPr>
              <w:pStyle w:val="TableStyle"/>
              <w:jc w:val="center"/>
            </w:pPr>
          </w:p>
        </w:tc>
        <w:tc>
          <w:tcPr>
            <w:tcW w:w="283" w:type="dxa"/>
          </w:tcPr>
          <w:p w14:paraId="44A6FD65" w14:textId="77777777" w:rsidR="00083A2B" w:rsidRDefault="00083A2B">
            <w:pPr>
              <w:pStyle w:val="TableStyle"/>
              <w:jc w:val="center"/>
            </w:pPr>
          </w:p>
        </w:tc>
        <w:tc>
          <w:tcPr>
            <w:tcW w:w="283" w:type="dxa"/>
          </w:tcPr>
          <w:p w14:paraId="5553F783" w14:textId="77777777" w:rsidR="00083A2B" w:rsidRDefault="00083A2B">
            <w:pPr>
              <w:pStyle w:val="TableStyle"/>
              <w:jc w:val="center"/>
            </w:pPr>
          </w:p>
        </w:tc>
        <w:tc>
          <w:tcPr>
            <w:tcW w:w="1945" w:type="dxa"/>
          </w:tcPr>
          <w:p w14:paraId="114B450B" w14:textId="77777777" w:rsidR="00083A2B" w:rsidRDefault="007C4FE9">
            <w:pPr>
              <w:pStyle w:val="TableStyle"/>
            </w:pPr>
            <w:r>
              <w:rPr>
                <w:noProof/>
              </w:rPr>
              <w:t>Settlement Period Id</w:t>
            </w:r>
          </w:p>
        </w:tc>
      </w:tr>
      <w:tr w:rsidR="00083A2B" w14:paraId="4D7C3981" w14:textId="77777777">
        <w:trPr>
          <w:cantSplit/>
        </w:trPr>
        <w:tc>
          <w:tcPr>
            <w:tcW w:w="624" w:type="dxa"/>
          </w:tcPr>
          <w:p w14:paraId="32C627EC" w14:textId="77777777" w:rsidR="00083A2B" w:rsidRDefault="00083A2B">
            <w:pPr>
              <w:pStyle w:val="TableStyle"/>
              <w:jc w:val="center"/>
            </w:pPr>
          </w:p>
        </w:tc>
        <w:tc>
          <w:tcPr>
            <w:tcW w:w="2035" w:type="dxa"/>
          </w:tcPr>
          <w:p w14:paraId="76F65349" w14:textId="77777777" w:rsidR="00083A2B" w:rsidRDefault="00083A2B">
            <w:pPr>
              <w:pStyle w:val="TableStyle"/>
            </w:pPr>
          </w:p>
        </w:tc>
        <w:tc>
          <w:tcPr>
            <w:tcW w:w="595" w:type="dxa"/>
          </w:tcPr>
          <w:p w14:paraId="62E60D74" w14:textId="77777777" w:rsidR="00083A2B" w:rsidRDefault="00083A2B">
            <w:pPr>
              <w:pStyle w:val="TableStyle"/>
            </w:pPr>
          </w:p>
        </w:tc>
        <w:tc>
          <w:tcPr>
            <w:tcW w:w="1570" w:type="dxa"/>
          </w:tcPr>
          <w:p w14:paraId="2E9F17BF" w14:textId="77777777" w:rsidR="00083A2B" w:rsidRDefault="00083A2B">
            <w:pPr>
              <w:pStyle w:val="TableStyle"/>
            </w:pPr>
          </w:p>
        </w:tc>
        <w:tc>
          <w:tcPr>
            <w:tcW w:w="283" w:type="dxa"/>
          </w:tcPr>
          <w:p w14:paraId="285ED6DA" w14:textId="77777777" w:rsidR="00083A2B" w:rsidRDefault="00083A2B">
            <w:pPr>
              <w:pStyle w:val="TableStyle"/>
              <w:jc w:val="center"/>
            </w:pPr>
          </w:p>
        </w:tc>
        <w:tc>
          <w:tcPr>
            <w:tcW w:w="283" w:type="dxa"/>
          </w:tcPr>
          <w:p w14:paraId="59652237" w14:textId="77777777" w:rsidR="00083A2B" w:rsidRDefault="00083A2B">
            <w:pPr>
              <w:pStyle w:val="TableStyle"/>
              <w:jc w:val="center"/>
            </w:pPr>
          </w:p>
        </w:tc>
        <w:tc>
          <w:tcPr>
            <w:tcW w:w="283" w:type="dxa"/>
          </w:tcPr>
          <w:p w14:paraId="17DE7A97" w14:textId="77777777" w:rsidR="00083A2B" w:rsidRDefault="007C4FE9">
            <w:pPr>
              <w:pStyle w:val="TableStyle"/>
              <w:jc w:val="center"/>
            </w:pPr>
            <w:r>
              <w:rPr>
                <w:noProof/>
              </w:rPr>
              <w:t>1</w:t>
            </w:r>
          </w:p>
        </w:tc>
        <w:tc>
          <w:tcPr>
            <w:tcW w:w="283" w:type="dxa"/>
          </w:tcPr>
          <w:p w14:paraId="4D11A7D4" w14:textId="77777777" w:rsidR="00083A2B" w:rsidRDefault="00083A2B">
            <w:pPr>
              <w:pStyle w:val="TableStyle"/>
              <w:jc w:val="center"/>
            </w:pPr>
          </w:p>
        </w:tc>
        <w:tc>
          <w:tcPr>
            <w:tcW w:w="283" w:type="dxa"/>
          </w:tcPr>
          <w:p w14:paraId="396059F7" w14:textId="77777777" w:rsidR="00083A2B" w:rsidRDefault="00083A2B">
            <w:pPr>
              <w:pStyle w:val="TableStyle"/>
              <w:jc w:val="center"/>
            </w:pPr>
          </w:p>
        </w:tc>
        <w:tc>
          <w:tcPr>
            <w:tcW w:w="283" w:type="dxa"/>
          </w:tcPr>
          <w:p w14:paraId="40682C6D" w14:textId="77777777" w:rsidR="00083A2B" w:rsidRDefault="00083A2B">
            <w:pPr>
              <w:pStyle w:val="TableStyle"/>
              <w:jc w:val="center"/>
            </w:pPr>
          </w:p>
        </w:tc>
        <w:tc>
          <w:tcPr>
            <w:tcW w:w="283" w:type="dxa"/>
          </w:tcPr>
          <w:p w14:paraId="777D2750" w14:textId="77777777" w:rsidR="00083A2B" w:rsidRDefault="00083A2B">
            <w:pPr>
              <w:pStyle w:val="TableStyle"/>
              <w:jc w:val="center"/>
            </w:pPr>
          </w:p>
        </w:tc>
        <w:tc>
          <w:tcPr>
            <w:tcW w:w="283" w:type="dxa"/>
          </w:tcPr>
          <w:p w14:paraId="175A207A" w14:textId="77777777" w:rsidR="00083A2B" w:rsidRDefault="00083A2B">
            <w:pPr>
              <w:pStyle w:val="TableStyle"/>
              <w:jc w:val="center"/>
            </w:pPr>
          </w:p>
        </w:tc>
        <w:tc>
          <w:tcPr>
            <w:tcW w:w="1945" w:type="dxa"/>
          </w:tcPr>
          <w:p w14:paraId="779C97E6" w14:textId="77777777" w:rsidR="00083A2B" w:rsidRDefault="007C4FE9">
            <w:pPr>
              <w:pStyle w:val="TableStyle"/>
            </w:pPr>
            <w:r>
              <w:rPr>
                <w:noProof/>
              </w:rPr>
              <w:t>Settlement Date</w:t>
            </w:r>
          </w:p>
        </w:tc>
      </w:tr>
      <w:tr w:rsidR="00083A2B" w14:paraId="59B148CC" w14:textId="77777777">
        <w:trPr>
          <w:cantSplit/>
        </w:trPr>
        <w:tc>
          <w:tcPr>
            <w:tcW w:w="624" w:type="dxa"/>
          </w:tcPr>
          <w:p w14:paraId="31B6F9E2" w14:textId="77777777" w:rsidR="00083A2B" w:rsidRDefault="00083A2B">
            <w:pPr>
              <w:pStyle w:val="TableStyle"/>
              <w:jc w:val="center"/>
            </w:pPr>
          </w:p>
        </w:tc>
        <w:tc>
          <w:tcPr>
            <w:tcW w:w="2035" w:type="dxa"/>
          </w:tcPr>
          <w:p w14:paraId="539D1BC8" w14:textId="77777777" w:rsidR="00083A2B" w:rsidRDefault="00083A2B">
            <w:pPr>
              <w:pStyle w:val="TableStyle"/>
            </w:pPr>
          </w:p>
        </w:tc>
        <w:tc>
          <w:tcPr>
            <w:tcW w:w="595" w:type="dxa"/>
          </w:tcPr>
          <w:p w14:paraId="4D3FA8D6" w14:textId="77777777" w:rsidR="00083A2B" w:rsidRDefault="00083A2B">
            <w:pPr>
              <w:pStyle w:val="TableStyle"/>
            </w:pPr>
          </w:p>
        </w:tc>
        <w:tc>
          <w:tcPr>
            <w:tcW w:w="1570" w:type="dxa"/>
          </w:tcPr>
          <w:p w14:paraId="1E3D0A23" w14:textId="77777777" w:rsidR="00083A2B" w:rsidRDefault="00083A2B">
            <w:pPr>
              <w:pStyle w:val="TableStyle"/>
            </w:pPr>
          </w:p>
        </w:tc>
        <w:tc>
          <w:tcPr>
            <w:tcW w:w="283" w:type="dxa"/>
          </w:tcPr>
          <w:p w14:paraId="26BAA5E0" w14:textId="77777777" w:rsidR="00083A2B" w:rsidRDefault="00083A2B">
            <w:pPr>
              <w:pStyle w:val="TableStyle"/>
              <w:jc w:val="center"/>
            </w:pPr>
          </w:p>
        </w:tc>
        <w:tc>
          <w:tcPr>
            <w:tcW w:w="283" w:type="dxa"/>
          </w:tcPr>
          <w:p w14:paraId="617A4EF3" w14:textId="77777777" w:rsidR="00083A2B" w:rsidRDefault="00083A2B">
            <w:pPr>
              <w:pStyle w:val="TableStyle"/>
              <w:jc w:val="center"/>
            </w:pPr>
          </w:p>
        </w:tc>
        <w:tc>
          <w:tcPr>
            <w:tcW w:w="283" w:type="dxa"/>
          </w:tcPr>
          <w:p w14:paraId="2C33B28B" w14:textId="77777777" w:rsidR="00083A2B" w:rsidRDefault="007C4FE9">
            <w:pPr>
              <w:pStyle w:val="TableStyle"/>
              <w:jc w:val="center"/>
            </w:pPr>
            <w:r>
              <w:rPr>
                <w:noProof/>
              </w:rPr>
              <w:t>1</w:t>
            </w:r>
          </w:p>
        </w:tc>
        <w:tc>
          <w:tcPr>
            <w:tcW w:w="283" w:type="dxa"/>
          </w:tcPr>
          <w:p w14:paraId="56555869" w14:textId="77777777" w:rsidR="00083A2B" w:rsidRDefault="00083A2B">
            <w:pPr>
              <w:pStyle w:val="TableStyle"/>
              <w:jc w:val="center"/>
            </w:pPr>
          </w:p>
        </w:tc>
        <w:tc>
          <w:tcPr>
            <w:tcW w:w="283" w:type="dxa"/>
          </w:tcPr>
          <w:p w14:paraId="232D8CC9" w14:textId="77777777" w:rsidR="00083A2B" w:rsidRDefault="00083A2B">
            <w:pPr>
              <w:pStyle w:val="TableStyle"/>
              <w:jc w:val="center"/>
            </w:pPr>
          </w:p>
        </w:tc>
        <w:tc>
          <w:tcPr>
            <w:tcW w:w="283" w:type="dxa"/>
          </w:tcPr>
          <w:p w14:paraId="257ED04A" w14:textId="77777777" w:rsidR="00083A2B" w:rsidRDefault="00083A2B">
            <w:pPr>
              <w:pStyle w:val="TableStyle"/>
              <w:jc w:val="center"/>
            </w:pPr>
          </w:p>
        </w:tc>
        <w:tc>
          <w:tcPr>
            <w:tcW w:w="283" w:type="dxa"/>
          </w:tcPr>
          <w:p w14:paraId="0D09757C" w14:textId="77777777" w:rsidR="00083A2B" w:rsidRDefault="00083A2B">
            <w:pPr>
              <w:pStyle w:val="TableStyle"/>
              <w:jc w:val="center"/>
            </w:pPr>
          </w:p>
        </w:tc>
        <w:tc>
          <w:tcPr>
            <w:tcW w:w="283" w:type="dxa"/>
          </w:tcPr>
          <w:p w14:paraId="3EECDE47" w14:textId="77777777" w:rsidR="00083A2B" w:rsidRDefault="00083A2B">
            <w:pPr>
              <w:pStyle w:val="TableStyle"/>
              <w:jc w:val="center"/>
            </w:pPr>
          </w:p>
        </w:tc>
        <w:tc>
          <w:tcPr>
            <w:tcW w:w="1945" w:type="dxa"/>
          </w:tcPr>
          <w:p w14:paraId="20182788" w14:textId="77777777" w:rsidR="00083A2B" w:rsidRDefault="007C4FE9">
            <w:pPr>
              <w:pStyle w:val="TableStyle"/>
            </w:pPr>
            <w:r>
              <w:rPr>
                <w:noProof/>
              </w:rPr>
              <w:t>Default Period Profile Class Coefficient</w:t>
            </w:r>
          </w:p>
        </w:tc>
      </w:tr>
    </w:tbl>
    <w:p w14:paraId="0142A36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E6F19D1" w14:textId="77777777">
        <w:trPr>
          <w:cantSplit/>
        </w:trPr>
        <w:tc>
          <w:tcPr>
            <w:tcW w:w="624" w:type="dxa"/>
            <w:tcBorders>
              <w:bottom w:val="single" w:sz="2" w:space="0" w:color="auto"/>
            </w:tcBorders>
            <w:shd w:val="pct10" w:color="auto" w:fill="auto"/>
          </w:tcPr>
          <w:p w14:paraId="7482C84E" w14:textId="77777777" w:rsidR="00083A2B" w:rsidRDefault="007C4FE9">
            <w:pPr>
              <w:pStyle w:val="TableStyle"/>
              <w:jc w:val="center"/>
            </w:pPr>
            <w:r>
              <w:rPr>
                <w:noProof/>
              </w:rPr>
              <w:t>PRO</w:t>
            </w:r>
          </w:p>
        </w:tc>
        <w:tc>
          <w:tcPr>
            <w:tcW w:w="2035" w:type="dxa"/>
            <w:tcBorders>
              <w:bottom w:val="single" w:sz="2" w:space="0" w:color="auto"/>
            </w:tcBorders>
            <w:shd w:val="pct10" w:color="auto" w:fill="auto"/>
          </w:tcPr>
          <w:p w14:paraId="584B5325" w14:textId="77777777" w:rsidR="00083A2B" w:rsidRDefault="007C4FE9">
            <w:pPr>
              <w:pStyle w:val="TableStyle"/>
            </w:pPr>
            <w:r>
              <w:rPr>
                <w:noProof/>
              </w:rPr>
              <w:t>Profile Details</w:t>
            </w:r>
          </w:p>
        </w:tc>
        <w:tc>
          <w:tcPr>
            <w:tcW w:w="595" w:type="dxa"/>
            <w:tcBorders>
              <w:bottom w:val="single" w:sz="2" w:space="0" w:color="auto"/>
            </w:tcBorders>
            <w:shd w:val="pct10" w:color="auto" w:fill="auto"/>
          </w:tcPr>
          <w:p w14:paraId="5CC18CBB" w14:textId="77777777" w:rsidR="00083A2B" w:rsidRDefault="007C4FE9">
            <w:pPr>
              <w:pStyle w:val="TableStyle"/>
            </w:pPr>
            <w:r>
              <w:rPr>
                <w:noProof/>
              </w:rPr>
              <w:t>0-*</w:t>
            </w:r>
          </w:p>
        </w:tc>
        <w:tc>
          <w:tcPr>
            <w:tcW w:w="1570" w:type="dxa"/>
            <w:tcBorders>
              <w:bottom w:val="single" w:sz="2" w:space="0" w:color="auto"/>
            </w:tcBorders>
            <w:shd w:val="pct10" w:color="auto" w:fill="auto"/>
          </w:tcPr>
          <w:p w14:paraId="0840B70E" w14:textId="77777777" w:rsidR="00083A2B" w:rsidRDefault="00083A2B">
            <w:pPr>
              <w:pStyle w:val="TableStyle"/>
            </w:pPr>
          </w:p>
        </w:tc>
        <w:tc>
          <w:tcPr>
            <w:tcW w:w="283" w:type="dxa"/>
            <w:tcBorders>
              <w:bottom w:val="single" w:sz="2" w:space="0" w:color="auto"/>
            </w:tcBorders>
            <w:shd w:val="pct10" w:color="auto" w:fill="auto"/>
          </w:tcPr>
          <w:p w14:paraId="35BB54C0" w14:textId="77777777" w:rsidR="00083A2B" w:rsidRDefault="00083A2B">
            <w:pPr>
              <w:pStyle w:val="TableStyle"/>
              <w:jc w:val="center"/>
            </w:pPr>
          </w:p>
        </w:tc>
        <w:tc>
          <w:tcPr>
            <w:tcW w:w="283" w:type="dxa"/>
            <w:tcBorders>
              <w:bottom w:val="single" w:sz="2" w:space="0" w:color="auto"/>
            </w:tcBorders>
            <w:shd w:val="pct10" w:color="auto" w:fill="auto"/>
          </w:tcPr>
          <w:p w14:paraId="6EAF1A3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E8DD9B1" w14:textId="77777777" w:rsidR="00083A2B" w:rsidRDefault="00083A2B">
            <w:pPr>
              <w:pStyle w:val="TableStyle"/>
              <w:jc w:val="center"/>
            </w:pPr>
          </w:p>
        </w:tc>
        <w:tc>
          <w:tcPr>
            <w:tcW w:w="283" w:type="dxa"/>
            <w:tcBorders>
              <w:bottom w:val="single" w:sz="2" w:space="0" w:color="auto"/>
            </w:tcBorders>
            <w:shd w:val="pct10" w:color="auto" w:fill="auto"/>
          </w:tcPr>
          <w:p w14:paraId="32E5452D" w14:textId="77777777" w:rsidR="00083A2B" w:rsidRDefault="00083A2B">
            <w:pPr>
              <w:pStyle w:val="TableStyle"/>
              <w:jc w:val="center"/>
            </w:pPr>
          </w:p>
        </w:tc>
        <w:tc>
          <w:tcPr>
            <w:tcW w:w="283" w:type="dxa"/>
            <w:tcBorders>
              <w:bottom w:val="single" w:sz="2" w:space="0" w:color="auto"/>
            </w:tcBorders>
            <w:shd w:val="pct10" w:color="auto" w:fill="auto"/>
          </w:tcPr>
          <w:p w14:paraId="209B9C14" w14:textId="77777777" w:rsidR="00083A2B" w:rsidRDefault="00083A2B">
            <w:pPr>
              <w:pStyle w:val="TableStyle"/>
              <w:jc w:val="center"/>
            </w:pPr>
          </w:p>
        </w:tc>
        <w:tc>
          <w:tcPr>
            <w:tcW w:w="283" w:type="dxa"/>
            <w:tcBorders>
              <w:bottom w:val="single" w:sz="2" w:space="0" w:color="auto"/>
            </w:tcBorders>
            <w:shd w:val="pct10" w:color="auto" w:fill="auto"/>
          </w:tcPr>
          <w:p w14:paraId="0CBF5EBF" w14:textId="77777777" w:rsidR="00083A2B" w:rsidRDefault="00083A2B">
            <w:pPr>
              <w:pStyle w:val="TableStyle"/>
              <w:jc w:val="center"/>
            </w:pPr>
          </w:p>
        </w:tc>
        <w:tc>
          <w:tcPr>
            <w:tcW w:w="283" w:type="dxa"/>
            <w:tcBorders>
              <w:bottom w:val="single" w:sz="2" w:space="0" w:color="auto"/>
            </w:tcBorders>
            <w:shd w:val="pct10" w:color="auto" w:fill="auto"/>
          </w:tcPr>
          <w:p w14:paraId="24A270B3" w14:textId="77777777" w:rsidR="00083A2B" w:rsidRDefault="00083A2B">
            <w:pPr>
              <w:pStyle w:val="TableStyle"/>
              <w:jc w:val="center"/>
            </w:pPr>
          </w:p>
        </w:tc>
        <w:tc>
          <w:tcPr>
            <w:tcW w:w="283" w:type="dxa"/>
            <w:tcBorders>
              <w:bottom w:val="single" w:sz="2" w:space="0" w:color="auto"/>
            </w:tcBorders>
            <w:shd w:val="pct10" w:color="auto" w:fill="auto"/>
          </w:tcPr>
          <w:p w14:paraId="06CA360F" w14:textId="77777777" w:rsidR="00083A2B" w:rsidRDefault="00083A2B">
            <w:pPr>
              <w:pStyle w:val="TableStyle"/>
              <w:jc w:val="center"/>
            </w:pPr>
          </w:p>
        </w:tc>
        <w:tc>
          <w:tcPr>
            <w:tcW w:w="1945" w:type="dxa"/>
            <w:tcBorders>
              <w:bottom w:val="single" w:sz="2" w:space="0" w:color="auto"/>
            </w:tcBorders>
            <w:shd w:val="pct10" w:color="auto" w:fill="auto"/>
          </w:tcPr>
          <w:p w14:paraId="16888550" w14:textId="77777777" w:rsidR="00083A2B" w:rsidRDefault="00083A2B">
            <w:pPr>
              <w:pStyle w:val="TableStyle"/>
              <w:jc w:val="center"/>
            </w:pPr>
          </w:p>
        </w:tc>
      </w:tr>
      <w:tr w:rsidR="00083A2B" w14:paraId="33D77050" w14:textId="77777777">
        <w:trPr>
          <w:cantSplit/>
        </w:trPr>
        <w:tc>
          <w:tcPr>
            <w:tcW w:w="624" w:type="dxa"/>
          </w:tcPr>
          <w:p w14:paraId="573E32E7" w14:textId="77777777" w:rsidR="00083A2B" w:rsidRDefault="00083A2B">
            <w:pPr>
              <w:pStyle w:val="TableStyle"/>
              <w:jc w:val="center"/>
            </w:pPr>
          </w:p>
        </w:tc>
        <w:tc>
          <w:tcPr>
            <w:tcW w:w="2035" w:type="dxa"/>
          </w:tcPr>
          <w:p w14:paraId="0833A8CE" w14:textId="77777777" w:rsidR="00083A2B" w:rsidRDefault="00083A2B">
            <w:pPr>
              <w:pStyle w:val="TableStyle"/>
            </w:pPr>
          </w:p>
        </w:tc>
        <w:tc>
          <w:tcPr>
            <w:tcW w:w="595" w:type="dxa"/>
          </w:tcPr>
          <w:p w14:paraId="40DF94FE" w14:textId="77777777" w:rsidR="00083A2B" w:rsidRDefault="00083A2B">
            <w:pPr>
              <w:pStyle w:val="TableStyle"/>
            </w:pPr>
          </w:p>
        </w:tc>
        <w:tc>
          <w:tcPr>
            <w:tcW w:w="1570" w:type="dxa"/>
          </w:tcPr>
          <w:p w14:paraId="5C63A9EA" w14:textId="77777777" w:rsidR="00083A2B" w:rsidRDefault="00083A2B">
            <w:pPr>
              <w:pStyle w:val="TableStyle"/>
            </w:pPr>
          </w:p>
        </w:tc>
        <w:tc>
          <w:tcPr>
            <w:tcW w:w="283" w:type="dxa"/>
          </w:tcPr>
          <w:p w14:paraId="767A6772" w14:textId="77777777" w:rsidR="00083A2B" w:rsidRDefault="00083A2B">
            <w:pPr>
              <w:pStyle w:val="TableStyle"/>
              <w:jc w:val="center"/>
            </w:pPr>
          </w:p>
        </w:tc>
        <w:tc>
          <w:tcPr>
            <w:tcW w:w="283" w:type="dxa"/>
          </w:tcPr>
          <w:p w14:paraId="50DF80C4" w14:textId="77777777" w:rsidR="00083A2B" w:rsidRDefault="00083A2B">
            <w:pPr>
              <w:pStyle w:val="TableStyle"/>
              <w:jc w:val="center"/>
            </w:pPr>
          </w:p>
        </w:tc>
        <w:tc>
          <w:tcPr>
            <w:tcW w:w="283" w:type="dxa"/>
          </w:tcPr>
          <w:p w14:paraId="295BBEE3" w14:textId="77777777" w:rsidR="00083A2B" w:rsidRDefault="007C4FE9">
            <w:pPr>
              <w:pStyle w:val="TableStyle"/>
              <w:jc w:val="center"/>
            </w:pPr>
            <w:r>
              <w:rPr>
                <w:noProof/>
              </w:rPr>
              <w:t>1</w:t>
            </w:r>
          </w:p>
        </w:tc>
        <w:tc>
          <w:tcPr>
            <w:tcW w:w="283" w:type="dxa"/>
          </w:tcPr>
          <w:p w14:paraId="3FB6E295" w14:textId="77777777" w:rsidR="00083A2B" w:rsidRDefault="00083A2B">
            <w:pPr>
              <w:pStyle w:val="TableStyle"/>
              <w:jc w:val="center"/>
            </w:pPr>
          </w:p>
        </w:tc>
        <w:tc>
          <w:tcPr>
            <w:tcW w:w="283" w:type="dxa"/>
          </w:tcPr>
          <w:p w14:paraId="661F38FB" w14:textId="77777777" w:rsidR="00083A2B" w:rsidRDefault="00083A2B">
            <w:pPr>
              <w:pStyle w:val="TableStyle"/>
              <w:jc w:val="center"/>
            </w:pPr>
          </w:p>
        </w:tc>
        <w:tc>
          <w:tcPr>
            <w:tcW w:w="283" w:type="dxa"/>
          </w:tcPr>
          <w:p w14:paraId="56D9E0A1" w14:textId="77777777" w:rsidR="00083A2B" w:rsidRDefault="00083A2B">
            <w:pPr>
              <w:pStyle w:val="TableStyle"/>
              <w:jc w:val="center"/>
            </w:pPr>
          </w:p>
        </w:tc>
        <w:tc>
          <w:tcPr>
            <w:tcW w:w="283" w:type="dxa"/>
          </w:tcPr>
          <w:p w14:paraId="7F8B6C75" w14:textId="77777777" w:rsidR="00083A2B" w:rsidRDefault="00083A2B">
            <w:pPr>
              <w:pStyle w:val="TableStyle"/>
              <w:jc w:val="center"/>
            </w:pPr>
          </w:p>
        </w:tc>
        <w:tc>
          <w:tcPr>
            <w:tcW w:w="283" w:type="dxa"/>
          </w:tcPr>
          <w:p w14:paraId="22CCBAE5" w14:textId="77777777" w:rsidR="00083A2B" w:rsidRDefault="00083A2B">
            <w:pPr>
              <w:pStyle w:val="TableStyle"/>
              <w:jc w:val="center"/>
            </w:pPr>
          </w:p>
        </w:tc>
        <w:tc>
          <w:tcPr>
            <w:tcW w:w="1945" w:type="dxa"/>
          </w:tcPr>
          <w:p w14:paraId="232A965F" w14:textId="77777777" w:rsidR="00083A2B" w:rsidRDefault="007C4FE9">
            <w:pPr>
              <w:pStyle w:val="TableStyle"/>
            </w:pPr>
            <w:r>
              <w:rPr>
                <w:noProof/>
              </w:rPr>
              <w:t>MDD Update Status</w:t>
            </w:r>
          </w:p>
        </w:tc>
      </w:tr>
      <w:tr w:rsidR="00083A2B" w14:paraId="380D2E36" w14:textId="77777777">
        <w:trPr>
          <w:cantSplit/>
        </w:trPr>
        <w:tc>
          <w:tcPr>
            <w:tcW w:w="624" w:type="dxa"/>
          </w:tcPr>
          <w:p w14:paraId="6AFC7092" w14:textId="77777777" w:rsidR="00083A2B" w:rsidRDefault="00083A2B">
            <w:pPr>
              <w:pStyle w:val="TableStyle"/>
              <w:jc w:val="center"/>
            </w:pPr>
          </w:p>
        </w:tc>
        <w:tc>
          <w:tcPr>
            <w:tcW w:w="2035" w:type="dxa"/>
          </w:tcPr>
          <w:p w14:paraId="71778420" w14:textId="77777777" w:rsidR="00083A2B" w:rsidRDefault="00083A2B">
            <w:pPr>
              <w:pStyle w:val="TableStyle"/>
            </w:pPr>
          </w:p>
        </w:tc>
        <w:tc>
          <w:tcPr>
            <w:tcW w:w="595" w:type="dxa"/>
          </w:tcPr>
          <w:p w14:paraId="1114BFD5" w14:textId="77777777" w:rsidR="00083A2B" w:rsidRDefault="00083A2B">
            <w:pPr>
              <w:pStyle w:val="TableStyle"/>
            </w:pPr>
          </w:p>
        </w:tc>
        <w:tc>
          <w:tcPr>
            <w:tcW w:w="1570" w:type="dxa"/>
          </w:tcPr>
          <w:p w14:paraId="640FF9C3" w14:textId="77777777" w:rsidR="00083A2B" w:rsidRDefault="00083A2B">
            <w:pPr>
              <w:pStyle w:val="TableStyle"/>
            </w:pPr>
          </w:p>
        </w:tc>
        <w:tc>
          <w:tcPr>
            <w:tcW w:w="283" w:type="dxa"/>
          </w:tcPr>
          <w:p w14:paraId="53ED8E32" w14:textId="77777777" w:rsidR="00083A2B" w:rsidRDefault="00083A2B">
            <w:pPr>
              <w:pStyle w:val="TableStyle"/>
              <w:jc w:val="center"/>
            </w:pPr>
          </w:p>
        </w:tc>
        <w:tc>
          <w:tcPr>
            <w:tcW w:w="283" w:type="dxa"/>
          </w:tcPr>
          <w:p w14:paraId="5B7504A1" w14:textId="77777777" w:rsidR="00083A2B" w:rsidRDefault="00083A2B">
            <w:pPr>
              <w:pStyle w:val="TableStyle"/>
              <w:jc w:val="center"/>
            </w:pPr>
          </w:p>
        </w:tc>
        <w:tc>
          <w:tcPr>
            <w:tcW w:w="283" w:type="dxa"/>
          </w:tcPr>
          <w:p w14:paraId="333F86FB" w14:textId="77777777" w:rsidR="00083A2B" w:rsidRDefault="007C4FE9">
            <w:pPr>
              <w:pStyle w:val="TableStyle"/>
              <w:jc w:val="center"/>
            </w:pPr>
            <w:r>
              <w:rPr>
                <w:noProof/>
              </w:rPr>
              <w:t>1</w:t>
            </w:r>
          </w:p>
        </w:tc>
        <w:tc>
          <w:tcPr>
            <w:tcW w:w="283" w:type="dxa"/>
          </w:tcPr>
          <w:p w14:paraId="272A13A4" w14:textId="77777777" w:rsidR="00083A2B" w:rsidRDefault="00083A2B">
            <w:pPr>
              <w:pStyle w:val="TableStyle"/>
              <w:jc w:val="center"/>
            </w:pPr>
          </w:p>
        </w:tc>
        <w:tc>
          <w:tcPr>
            <w:tcW w:w="283" w:type="dxa"/>
          </w:tcPr>
          <w:p w14:paraId="144046DC" w14:textId="77777777" w:rsidR="00083A2B" w:rsidRDefault="00083A2B">
            <w:pPr>
              <w:pStyle w:val="TableStyle"/>
              <w:jc w:val="center"/>
            </w:pPr>
          </w:p>
        </w:tc>
        <w:tc>
          <w:tcPr>
            <w:tcW w:w="283" w:type="dxa"/>
          </w:tcPr>
          <w:p w14:paraId="00EB15F5" w14:textId="77777777" w:rsidR="00083A2B" w:rsidRDefault="00083A2B">
            <w:pPr>
              <w:pStyle w:val="TableStyle"/>
              <w:jc w:val="center"/>
            </w:pPr>
          </w:p>
        </w:tc>
        <w:tc>
          <w:tcPr>
            <w:tcW w:w="283" w:type="dxa"/>
          </w:tcPr>
          <w:p w14:paraId="55B5F5AD" w14:textId="77777777" w:rsidR="00083A2B" w:rsidRDefault="00083A2B">
            <w:pPr>
              <w:pStyle w:val="TableStyle"/>
              <w:jc w:val="center"/>
            </w:pPr>
          </w:p>
        </w:tc>
        <w:tc>
          <w:tcPr>
            <w:tcW w:w="283" w:type="dxa"/>
          </w:tcPr>
          <w:p w14:paraId="409EC4FE" w14:textId="77777777" w:rsidR="00083A2B" w:rsidRDefault="00083A2B">
            <w:pPr>
              <w:pStyle w:val="TableStyle"/>
              <w:jc w:val="center"/>
            </w:pPr>
          </w:p>
        </w:tc>
        <w:tc>
          <w:tcPr>
            <w:tcW w:w="1945" w:type="dxa"/>
          </w:tcPr>
          <w:p w14:paraId="25F80CBB" w14:textId="77777777" w:rsidR="00083A2B" w:rsidRDefault="007C4FE9">
            <w:pPr>
              <w:pStyle w:val="TableStyle"/>
            </w:pPr>
            <w:r>
              <w:rPr>
                <w:noProof/>
              </w:rPr>
              <w:t>Profile Id</w:t>
            </w:r>
          </w:p>
        </w:tc>
      </w:tr>
      <w:tr w:rsidR="00083A2B" w14:paraId="75820FC8" w14:textId="77777777">
        <w:trPr>
          <w:cantSplit/>
        </w:trPr>
        <w:tc>
          <w:tcPr>
            <w:tcW w:w="624" w:type="dxa"/>
          </w:tcPr>
          <w:p w14:paraId="6CB2A402" w14:textId="77777777" w:rsidR="00083A2B" w:rsidRDefault="00083A2B">
            <w:pPr>
              <w:pStyle w:val="TableStyle"/>
              <w:jc w:val="center"/>
            </w:pPr>
          </w:p>
        </w:tc>
        <w:tc>
          <w:tcPr>
            <w:tcW w:w="2035" w:type="dxa"/>
          </w:tcPr>
          <w:p w14:paraId="1C4ACB21" w14:textId="77777777" w:rsidR="00083A2B" w:rsidRDefault="00083A2B">
            <w:pPr>
              <w:pStyle w:val="TableStyle"/>
            </w:pPr>
          </w:p>
        </w:tc>
        <w:tc>
          <w:tcPr>
            <w:tcW w:w="595" w:type="dxa"/>
          </w:tcPr>
          <w:p w14:paraId="7C5F61C3" w14:textId="77777777" w:rsidR="00083A2B" w:rsidRDefault="00083A2B">
            <w:pPr>
              <w:pStyle w:val="TableStyle"/>
            </w:pPr>
          </w:p>
        </w:tc>
        <w:tc>
          <w:tcPr>
            <w:tcW w:w="1570" w:type="dxa"/>
          </w:tcPr>
          <w:p w14:paraId="72367F8E" w14:textId="77777777" w:rsidR="00083A2B" w:rsidRDefault="00083A2B">
            <w:pPr>
              <w:pStyle w:val="TableStyle"/>
            </w:pPr>
          </w:p>
        </w:tc>
        <w:tc>
          <w:tcPr>
            <w:tcW w:w="283" w:type="dxa"/>
          </w:tcPr>
          <w:p w14:paraId="2FC86565" w14:textId="77777777" w:rsidR="00083A2B" w:rsidRDefault="00083A2B">
            <w:pPr>
              <w:pStyle w:val="TableStyle"/>
              <w:jc w:val="center"/>
            </w:pPr>
          </w:p>
        </w:tc>
        <w:tc>
          <w:tcPr>
            <w:tcW w:w="283" w:type="dxa"/>
          </w:tcPr>
          <w:p w14:paraId="35E6A271" w14:textId="77777777" w:rsidR="00083A2B" w:rsidRDefault="00083A2B">
            <w:pPr>
              <w:pStyle w:val="TableStyle"/>
              <w:jc w:val="center"/>
            </w:pPr>
          </w:p>
        </w:tc>
        <w:tc>
          <w:tcPr>
            <w:tcW w:w="283" w:type="dxa"/>
          </w:tcPr>
          <w:p w14:paraId="6BF29F37" w14:textId="77777777" w:rsidR="00083A2B" w:rsidRDefault="007C4FE9">
            <w:pPr>
              <w:pStyle w:val="TableStyle"/>
              <w:jc w:val="center"/>
            </w:pPr>
            <w:r>
              <w:rPr>
                <w:noProof/>
              </w:rPr>
              <w:t>1</w:t>
            </w:r>
          </w:p>
        </w:tc>
        <w:tc>
          <w:tcPr>
            <w:tcW w:w="283" w:type="dxa"/>
          </w:tcPr>
          <w:p w14:paraId="55D2FCD6" w14:textId="77777777" w:rsidR="00083A2B" w:rsidRDefault="00083A2B">
            <w:pPr>
              <w:pStyle w:val="TableStyle"/>
              <w:jc w:val="center"/>
            </w:pPr>
          </w:p>
        </w:tc>
        <w:tc>
          <w:tcPr>
            <w:tcW w:w="283" w:type="dxa"/>
          </w:tcPr>
          <w:p w14:paraId="1A3A8153" w14:textId="77777777" w:rsidR="00083A2B" w:rsidRDefault="00083A2B">
            <w:pPr>
              <w:pStyle w:val="TableStyle"/>
              <w:jc w:val="center"/>
            </w:pPr>
          </w:p>
        </w:tc>
        <w:tc>
          <w:tcPr>
            <w:tcW w:w="283" w:type="dxa"/>
          </w:tcPr>
          <w:p w14:paraId="51800FFD" w14:textId="77777777" w:rsidR="00083A2B" w:rsidRDefault="00083A2B">
            <w:pPr>
              <w:pStyle w:val="TableStyle"/>
              <w:jc w:val="center"/>
            </w:pPr>
          </w:p>
        </w:tc>
        <w:tc>
          <w:tcPr>
            <w:tcW w:w="283" w:type="dxa"/>
          </w:tcPr>
          <w:p w14:paraId="38F237A6" w14:textId="77777777" w:rsidR="00083A2B" w:rsidRDefault="00083A2B">
            <w:pPr>
              <w:pStyle w:val="TableStyle"/>
              <w:jc w:val="center"/>
            </w:pPr>
          </w:p>
        </w:tc>
        <w:tc>
          <w:tcPr>
            <w:tcW w:w="283" w:type="dxa"/>
          </w:tcPr>
          <w:p w14:paraId="3F4DB3DF" w14:textId="77777777" w:rsidR="00083A2B" w:rsidRDefault="00083A2B">
            <w:pPr>
              <w:pStyle w:val="TableStyle"/>
              <w:jc w:val="center"/>
            </w:pPr>
          </w:p>
        </w:tc>
        <w:tc>
          <w:tcPr>
            <w:tcW w:w="1945" w:type="dxa"/>
          </w:tcPr>
          <w:p w14:paraId="22FA4050" w14:textId="77777777" w:rsidR="00083A2B" w:rsidRDefault="007C4FE9">
            <w:pPr>
              <w:pStyle w:val="TableStyle"/>
            </w:pPr>
            <w:r>
              <w:rPr>
                <w:noProof/>
              </w:rPr>
              <w:t>Profile Description</w:t>
            </w:r>
          </w:p>
        </w:tc>
      </w:tr>
      <w:tr w:rsidR="00083A2B" w14:paraId="4F9C720A" w14:textId="77777777">
        <w:trPr>
          <w:cantSplit/>
        </w:trPr>
        <w:tc>
          <w:tcPr>
            <w:tcW w:w="624" w:type="dxa"/>
          </w:tcPr>
          <w:p w14:paraId="19A459E1" w14:textId="77777777" w:rsidR="00083A2B" w:rsidRDefault="00083A2B">
            <w:pPr>
              <w:pStyle w:val="TableStyle"/>
              <w:jc w:val="center"/>
            </w:pPr>
          </w:p>
        </w:tc>
        <w:tc>
          <w:tcPr>
            <w:tcW w:w="2035" w:type="dxa"/>
          </w:tcPr>
          <w:p w14:paraId="5118C7B5" w14:textId="77777777" w:rsidR="00083A2B" w:rsidRDefault="00083A2B">
            <w:pPr>
              <w:pStyle w:val="TableStyle"/>
            </w:pPr>
          </w:p>
        </w:tc>
        <w:tc>
          <w:tcPr>
            <w:tcW w:w="595" w:type="dxa"/>
          </w:tcPr>
          <w:p w14:paraId="3EB242B8" w14:textId="77777777" w:rsidR="00083A2B" w:rsidRDefault="00083A2B">
            <w:pPr>
              <w:pStyle w:val="TableStyle"/>
            </w:pPr>
          </w:p>
        </w:tc>
        <w:tc>
          <w:tcPr>
            <w:tcW w:w="1570" w:type="dxa"/>
          </w:tcPr>
          <w:p w14:paraId="57B6701F" w14:textId="77777777" w:rsidR="00083A2B" w:rsidRDefault="00083A2B">
            <w:pPr>
              <w:pStyle w:val="TableStyle"/>
            </w:pPr>
          </w:p>
        </w:tc>
        <w:tc>
          <w:tcPr>
            <w:tcW w:w="283" w:type="dxa"/>
          </w:tcPr>
          <w:p w14:paraId="0CF848F4" w14:textId="77777777" w:rsidR="00083A2B" w:rsidRDefault="00083A2B">
            <w:pPr>
              <w:pStyle w:val="TableStyle"/>
              <w:jc w:val="center"/>
            </w:pPr>
          </w:p>
        </w:tc>
        <w:tc>
          <w:tcPr>
            <w:tcW w:w="283" w:type="dxa"/>
          </w:tcPr>
          <w:p w14:paraId="2C137D80" w14:textId="77777777" w:rsidR="00083A2B" w:rsidRDefault="00083A2B">
            <w:pPr>
              <w:pStyle w:val="TableStyle"/>
              <w:jc w:val="center"/>
            </w:pPr>
          </w:p>
        </w:tc>
        <w:tc>
          <w:tcPr>
            <w:tcW w:w="283" w:type="dxa"/>
          </w:tcPr>
          <w:p w14:paraId="02C26E92" w14:textId="77777777" w:rsidR="00083A2B" w:rsidRDefault="007C4FE9">
            <w:pPr>
              <w:pStyle w:val="TableStyle"/>
              <w:jc w:val="center"/>
            </w:pPr>
            <w:r>
              <w:rPr>
                <w:noProof/>
              </w:rPr>
              <w:t>1</w:t>
            </w:r>
          </w:p>
        </w:tc>
        <w:tc>
          <w:tcPr>
            <w:tcW w:w="283" w:type="dxa"/>
          </w:tcPr>
          <w:p w14:paraId="78188D0F" w14:textId="77777777" w:rsidR="00083A2B" w:rsidRDefault="00083A2B">
            <w:pPr>
              <w:pStyle w:val="TableStyle"/>
              <w:jc w:val="center"/>
            </w:pPr>
          </w:p>
        </w:tc>
        <w:tc>
          <w:tcPr>
            <w:tcW w:w="283" w:type="dxa"/>
          </w:tcPr>
          <w:p w14:paraId="60E8773B" w14:textId="77777777" w:rsidR="00083A2B" w:rsidRDefault="00083A2B">
            <w:pPr>
              <w:pStyle w:val="TableStyle"/>
              <w:jc w:val="center"/>
            </w:pPr>
          </w:p>
        </w:tc>
        <w:tc>
          <w:tcPr>
            <w:tcW w:w="283" w:type="dxa"/>
          </w:tcPr>
          <w:p w14:paraId="5132E9E0" w14:textId="77777777" w:rsidR="00083A2B" w:rsidRDefault="00083A2B">
            <w:pPr>
              <w:pStyle w:val="TableStyle"/>
              <w:jc w:val="center"/>
            </w:pPr>
          </w:p>
        </w:tc>
        <w:tc>
          <w:tcPr>
            <w:tcW w:w="283" w:type="dxa"/>
          </w:tcPr>
          <w:p w14:paraId="29430F3E" w14:textId="77777777" w:rsidR="00083A2B" w:rsidRDefault="00083A2B">
            <w:pPr>
              <w:pStyle w:val="TableStyle"/>
              <w:jc w:val="center"/>
            </w:pPr>
          </w:p>
        </w:tc>
        <w:tc>
          <w:tcPr>
            <w:tcW w:w="283" w:type="dxa"/>
          </w:tcPr>
          <w:p w14:paraId="0CAC8156" w14:textId="77777777" w:rsidR="00083A2B" w:rsidRDefault="00083A2B">
            <w:pPr>
              <w:pStyle w:val="TableStyle"/>
              <w:jc w:val="center"/>
            </w:pPr>
          </w:p>
        </w:tc>
        <w:tc>
          <w:tcPr>
            <w:tcW w:w="1945" w:type="dxa"/>
          </w:tcPr>
          <w:p w14:paraId="50EA827A" w14:textId="77777777" w:rsidR="00083A2B" w:rsidRDefault="007C4FE9">
            <w:pPr>
              <w:pStyle w:val="TableStyle"/>
            </w:pPr>
            <w:r>
              <w:rPr>
                <w:noProof/>
              </w:rPr>
              <w:t>Profile Settlement Periods</w:t>
            </w:r>
          </w:p>
        </w:tc>
      </w:tr>
      <w:tr w:rsidR="00083A2B" w14:paraId="72248D2E" w14:textId="77777777">
        <w:trPr>
          <w:cantSplit/>
        </w:trPr>
        <w:tc>
          <w:tcPr>
            <w:tcW w:w="624" w:type="dxa"/>
          </w:tcPr>
          <w:p w14:paraId="3FCFBCCE" w14:textId="77777777" w:rsidR="00083A2B" w:rsidRDefault="00083A2B">
            <w:pPr>
              <w:pStyle w:val="TableStyle"/>
              <w:jc w:val="center"/>
            </w:pPr>
          </w:p>
        </w:tc>
        <w:tc>
          <w:tcPr>
            <w:tcW w:w="2035" w:type="dxa"/>
          </w:tcPr>
          <w:p w14:paraId="1F8AF624" w14:textId="77777777" w:rsidR="00083A2B" w:rsidRDefault="00083A2B">
            <w:pPr>
              <w:pStyle w:val="TableStyle"/>
            </w:pPr>
          </w:p>
        </w:tc>
        <w:tc>
          <w:tcPr>
            <w:tcW w:w="595" w:type="dxa"/>
          </w:tcPr>
          <w:p w14:paraId="31118B9C" w14:textId="77777777" w:rsidR="00083A2B" w:rsidRDefault="00083A2B">
            <w:pPr>
              <w:pStyle w:val="TableStyle"/>
            </w:pPr>
          </w:p>
        </w:tc>
        <w:tc>
          <w:tcPr>
            <w:tcW w:w="1570" w:type="dxa"/>
          </w:tcPr>
          <w:p w14:paraId="0925B2EC" w14:textId="77777777" w:rsidR="00083A2B" w:rsidRDefault="00083A2B">
            <w:pPr>
              <w:pStyle w:val="TableStyle"/>
            </w:pPr>
          </w:p>
        </w:tc>
        <w:tc>
          <w:tcPr>
            <w:tcW w:w="283" w:type="dxa"/>
          </w:tcPr>
          <w:p w14:paraId="064DB3A5" w14:textId="77777777" w:rsidR="00083A2B" w:rsidRDefault="00083A2B">
            <w:pPr>
              <w:pStyle w:val="TableStyle"/>
              <w:jc w:val="center"/>
            </w:pPr>
          </w:p>
        </w:tc>
        <w:tc>
          <w:tcPr>
            <w:tcW w:w="283" w:type="dxa"/>
          </w:tcPr>
          <w:p w14:paraId="6DF18559" w14:textId="77777777" w:rsidR="00083A2B" w:rsidRDefault="00083A2B">
            <w:pPr>
              <w:pStyle w:val="TableStyle"/>
              <w:jc w:val="center"/>
            </w:pPr>
          </w:p>
        </w:tc>
        <w:tc>
          <w:tcPr>
            <w:tcW w:w="283" w:type="dxa"/>
          </w:tcPr>
          <w:p w14:paraId="6595A150" w14:textId="77777777" w:rsidR="00083A2B" w:rsidRDefault="007C4FE9">
            <w:pPr>
              <w:pStyle w:val="TableStyle"/>
              <w:jc w:val="center"/>
            </w:pPr>
            <w:r>
              <w:rPr>
                <w:noProof/>
              </w:rPr>
              <w:t>1</w:t>
            </w:r>
          </w:p>
        </w:tc>
        <w:tc>
          <w:tcPr>
            <w:tcW w:w="283" w:type="dxa"/>
          </w:tcPr>
          <w:p w14:paraId="385A6F2D" w14:textId="77777777" w:rsidR="00083A2B" w:rsidRDefault="00083A2B">
            <w:pPr>
              <w:pStyle w:val="TableStyle"/>
              <w:jc w:val="center"/>
            </w:pPr>
          </w:p>
        </w:tc>
        <w:tc>
          <w:tcPr>
            <w:tcW w:w="283" w:type="dxa"/>
          </w:tcPr>
          <w:p w14:paraId="0067E785" w14:textId="77777777" w:rsidR="00083A2B" w:rsidRDefault="00083A2B">
            <w:pPr>
              <w:pStyle w:val="TableStyle"/>
              <w:jc w:val="center"/>
            </w:pPr>
          </w:p>
        </w:tc>
        <w:tc>
          <w:tcPr>
            <w:tcW w:w="283" w:type="dxa"/>
          </w:tcPr>
          <w:p w14:paraId="2D298873" w14:textId="77777777" w:rsidR="00083A2B" w:rsidRDefault="00083A2B">
            <w:pPr>
              <w:pStyle w:val="TableStyle"/>
              <w:jc w:val="center"/>
            </w:pPr>
          </w:p>
        </w:tc>
        <w:tc>
          <w:tcPr>
            <w:tcW w:w="283" w:type="dxa"/>
          </w:tcPr>
          <w:p w14:paraId="2D6460EC" w14:textId="77777777" w:rsidR="00083A2B" w:rsidRDefault="00083A2B">
            <w:pPr>
              <w:pStyle w:val="TableStyle"/>
              <w:jc w:val="center"/>
            </w:pPr>
          </w:p>
        </w:tc>
        <w:tc>
          <w:tcPr>
            <w:tcW w:w="283" w:type="dxa"/>
          </w:tcPr>
          <w:p w14:paraId="7EE707FC" w14:textId="77777777" w:rsidR="00083A2B" w:rsidRDefault="00083A2B">
            <w:pPr>
              <w:pStyle w:val="TableStyle"/>
              <w:jc w:val="center"/>
            </w:pPr>
          </w:p>
        </w:tc>
        <w:tc>
          <w:tcPr>
            <w:tcW w:w="1945" w:type="dxa"/>
          </w:tcPr>
          <w:p w14:paraId="002A4EFA" w14:textId="77777777" w:rsidR="00083A2B" w:rsidRDefault="007C4FE9">
            <w:pPr>
              <w:pStyle w:val="TableStyle"/>
            </w:pPr>
            <w:r>
              <w:rPr>
                <w:noProof/>
              </w:rPr>
              <w:t>Effective from Settlement Date {PROF}</w:t>
            </w:r>
          </w:p>
        </w:tc>
      </w:tr>
      <w:tr w:rsidR="00083A2B" w14:paraId="71C1EB97" w14:textId="77777777">
        <w:trPr>
          <w:cantSplit/>
        </w:trPr>
        <w:tc>
          <w:tcPr>
            <w:tcW w:w="624" w:type="dxa"/>
          </w:tcPr>
          <w:p w14:paraId="7F491F09" w14:textId="77777777" w:rsidR="00083A2B" w:rsidRDefault="00083A2B">
            <w:pPr>
              <w:pStyle w:val="TableStyle"/>
              <w:jc w:val="center"/>
            </w:pPr>
          </w:p>
        </w:tc>
        <w:tc>
          <w:tcPr>
            <w:tcW w:w="2035" w:type="dxa"/>
          </w:tcPr>
          <w:p w14:paraId="33389821" w14:textId="77777777" w:rsidR="00083A2B" w:rsidRDefault="00083A2B">
            <w:pPr>
              <w:pStyle w:val="TableStyle"/>
            </w:pPr>
          </w:p>
        </w:tc>
        <w:tc>
          <w:tcPr>
            <w:tcW w:w="595" w:type="dxa"/>
          </w:tcPr>
          <w:p w14:paraId="1D30E735" w14:textId="77777777" w:rsidR="00083A2B" w:rsidRDefault="00083A2B">
            <w:pPr>
              <w:pStyle w:val="TableStyle"/>
            </w:pPr>
          </w:p>
        </w:tc>
        <w:tc>
          <w:tcPr>
            <w:tcW w:w="1570" w:type="dxa"/>
          </w:tcPr>
          <w:p w14:paraId="78229F16" w14:textId="77777777" w:rsidR="00083A2B" w:rsidRDefault="00083A2B">
            <w:pPr>
              <w:pStyle w:val="TableStyle"/>
            </w:pPr>
          </w:p>
        </w:tc>
        <w:tc>
          <w:tcPr>
            <w:tcW w:w="283" w:type="dxa"/>
          </w:tcPr>
          <w:p w14:paraId="633E1018" w14:textId="77777777" w:rsidR="00083A2B" w:rsidRDefault="00083A2B">
            <w:pPr>
              <w:pStyle w:val="TableStyle"/>
              <w:jc w:val="center"/>
            </w:pPr>
          </w:p>
        </w:tc>
        <w:tc>
          <w:tcPr>
            <w:tcW w:w="283" w:type="dxa"/>
          </w:tcPr>
          <w:p w14:paraId="5EFC415B" w14:textId="77777777" w:rsidR="00083A2B" w:rsidRDefault="00083A2B">
            <w:pPr>
              <w:pStyle w:val="TableStyle"/>
              <w:jc w:val="center"/>
            </w:pPr>
          </w:p>
        </w:tc>
        <w:tc>
          <w:tcPr>
            <w:tcW w:w="283" w:type="dxa"/>
          </w:tcPr>
          <w:p w14:paraId="0E643BB2" w14:textId="77777777" w:rsidR="00083A2B" w:rsidRDefault="007C4FE9">
            <w:pPr>
              <w:pStyle w:val="TableStyle"/>
              <w:jc w:val="center"/>
            </w:pPr>
            <w:r>
              <w:rPr>
                <w:noProof/>
              </w:rPr>
              <w:t>O</w:t>
            </w:r>
          </w:p>
        </w:tc>
        <w:tc>
          <w:tcPr>
            <w:tcW w:w="283" w:type="dxa"/>
          </w:tcPr>
          <w:p w14:paraId="3652C3E7" w14:textId="77777777" w:rsidR="00083A2B" w:rsidRDefault="00083A2B">
            <w:pPr>
              <w:pStyle w:val="TableStyle"/>
              <w:jc w:val="center"/>
            </w:pPr>
          </w:p>
        </w:tc>
        <w:tc>
          <w:tcPr>
            <w:tcW w:w="283" w:type="dxa"/>
          </w:tcPr>
          <w:p w14:paraId="20323D27" w14:textId="77777777" w:rsidR="00083A2B" w:rsidRDefault="00083A2B">
            <w:pPr>
              <w:pStyle w:val="TableStyle"/>
              <w:jc w:val="center"/>
            </w:pPr>
          </w:p>
        </w:tc>
        <w:tc>
          <w:tcPr>
            <w:tcW w:w="283" w:type="dxa"/>
          </w:tcPr>
          <w:p w14:paraId="4260B88A" w14:textId="77777777" w:rsidR="00083A2B" w:rsidRDefault="00083A2B">
            <w:pPr>
              <w:pStyle w:val="TableStyle"/>
              <w:jc w:val="center"/>
            </w:pPr>
          </w:p>
        </w:tc>
        <w:tc>
          <w:tcPr>
            <w:tcW w:w="283" w:type="dxa"/>
          </w:tcPr>
          <w:p w14:paraId="139468E4" w14:textId="77777777" w:rsidR="00083A2B" w:rsidRDefault="00083A2B">
            <w:pPr>
              <w:pStyle w:val="TableStyle"/>
              <w:jc w:val="center"/>
            </w:pPr>
          </w:p>
        </w:tc>
        <w:tc>
          <w:tcPr>
            <w:tcW w:w="283" w:type="dxa"/>
          </w:tcPr>
          <w:p w14:paraId="3F88B5BD" w14:textId="77777777" w:rsidR="00083A2B" w:rsidRDefault="00083A2B">
            <w:pPr>
              <w:pStyle w:val="TableStyle"/>
              <w:jc w:val="center"/>
            </w:pPr>
          </w:p>
        </w:tc>
        <w:tc>
          <w:tcPr>
            <w:tcW w:w="1945" w:type="dxa"/>
          </w:tcPr>
          <w:p w14:paraId="7AB0F55D" w14:textId="77777777" w:rsidR="00083A2B" w:rsidRDefault="007C4FE9">
            <w:pPr>
              <w:pStyle w:val="TableStyle"/>
            </w:pPr>
            <w:r>
              <w:rPr>
                <w:noProof/>
              </w:rPr>
              <w:t>Effective to Settlement Date {PROF}</w:t>
            </w:r>
          </w:p>
        </w:tc>
      </w:tr>
    </w:tbl>
    <w:p w14:paraId="3777F4F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5A8B05C" w14:textId="77777777">
        <w:trPr>
          <w:cantSplit/>
        </w:trPr>
        <w:tc>
          <w:tcPr>
            <w:tcW w:w="624" w:type="dxa"/>
            <w:tcBorders>
              <w:bottom w:val="single" w:sz="2" w:space="0" w:color="auto"/>
            </w:tcBorders>
            <w:shd w:val="pct10" w:color="auto" w:fill="auto"/>
          </w:tcPr>
          <w:p w14:paraId="0FFDA457" w14:textId="77777777" w:rsidR="00083A2B" w:rsidRDefault="007C4FE9">
            <w:pPr>
              <w:pStyle w:val="TableStyle"/>
              <w:jc w:val="center"/>
            </w:pPr>
            <w:r>
              <w:rPr>
                <w:noProof/>
              </w:rPr>
              <w:t>PFL</w:t>
            </w:r>
          </w:p>
        </w:tc>
        <w:tc>
          <w:tcPr>
            <w:tcW w:w="2035" w:type="dxa"/>
            <w:tcBorders>
              <w:bottom w:val="single" w:sz="2" w:space="0" w:color="auto"/>
            </w:tcBorders>
            <w:shd w:val="pct10" w:color="auto" w:fill="auto"/>
          </w:tcPr>
          <w:p w14:paraId="109653B5" w14:textId="77777777" w:rsidR="00083A2B" w:rsidRDefault="007C4FE9">
            <w:pPr>
              <w:pStyle w:val="TableStyle"/>
            </w:pPr>
            <w:r>
              <w:rPr>
                <w:noProof/>
              </w:rPr>
              <w:t>Profile Set</w:t>
            </w:r>
          </w:p>
        </w:tc>
        <w:tc>
          <w:tcPr>
            <w:tcW w:w="595" w:type="dxa"/>
            <w:tcBorders>
              <w:bottom w:val="single" w:sz="2" w:space="0" w:color="auto"/>
            </w:tcBorders>
            <w:shd w:val="pct10" w:color="auto" w:fill="auto"/>
          </w:tcPr>
          <w:p w14:paraId="7215FFC6" w14:textId="77777777" w:rsidR="00083A2B" w:rsidRDefault="007C4FE9">
            <w:pPr>
              <w:pStyle w:val="TableStyle"/>
            </w:pPr>
            <w:r>
              <w:rPr>
                <w:noProof/>
              </w:rPr>
              <w:t>0-*</w:t>
            </w:r>
          </w:p>
        </w:tc>
        <w:tc>
          <w:tcPr>
            <w:tcW w:w="1570" w:type="dxa"/>
            <w:tcBorders>
              <w:bottom w:val="single" w:sz="2" w:space="0" w:color="auto"/>
            </w:tcBorders>
            <w:shd w:val="pct10" w:color="auto" w:fill="auto"/>
          </w:tcPr>
          <w:p w14:paraId="51023189" w14:textId="77777777" w:rsidR="00083A2B" w:rsidRDefault="00083A2B">
            <w:pPr>
              <w:pStyle w:val="TableStyle"/>
            </w:pPr>
          </w:p>
        </w:tc>
        <w:tc>
          <w:tcPr>
            <w:tcW w:w="283" w:type="dxa"/>
            <w:tcBorders>
              <w:bottom w:val="single" w:sz="2" w:space="0" w:color="auto"/>
            </w:tcBorders>
            <w:shd w:val="pct10" w:color="auto" w:fill="auto"/>
          </w:tcPr>
          <w:p w14:paraId="5C33301B" w14:textId="77777777" w:rsidR="00083A2B" w:rsidRDefault="00083A2B">
            <w:pPr>
              <w:pStyle w:val="TableStyle"/>
              <w:jc w:val="center"/>
            </w:pPr>
          </w:p>
        </w:tc>
        <w:tc>
          <w:tcPr>
            <w:tcW w:w="283" w:type="dxa"/>
            <w:tcBorders>
              <w:bottom w:val="single" w:sz="2" w:space="0" w:color="auto"/>
            </w:tcBorders>
            <w:shd w:val="pct10" w:color="auto" w:fill="auto"/>
          </w:tcPr>
          <w:p w14:paraId="32C965C2" w14:textId="77777777" w:rsidR="00083A2B" w:rsidRDefault="00083A2B">
            <w:pPr>
              <w:pStyle w:val="TableStyle"/>
              <w:jc w:val="center"/>
            </w:pPr>
          </w:p>
        </w:tc>
        <w:tc>
          <w:tcPr>
            <w:tcW w:w="283" w:type="dxa"/>
            <w:tcBorders>
              <w:bottom w:val="single" w:sz="2" w:space="0" w:color="auto"/>
            </w:tcBorders>
            <w:shd w:val="pct10" w:color="auto" w:fill="auto"/>
          </w:tcPr>
          <w:p w14:paraId="7351972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C2148B4" w14:textId="77777777" w:rsidR="00083A2B" w:rsidRDefault="00083A2B">
            <w:pPr>
              <w:pStyle w:val="TableStyle"/>
              <w:jc w:val="center"/>
            </w:pPr>
          </w:p>
        </w:tc>
        <w:tc>
          <w:tcPr>
            <w:tcW w:w="283" w:type="dxa"/>
            <w:tcBorders>
              <w:bottom w:val="single" w:sz="2" w:space="0" w:color="auto"/>
            </w:tcBorders>
            <w:shd w:val="pct10" w:color="auto" w:fill="auto"/>
          </w:tcPr>
          <w:p w14:paraId="43EEF370" w14:textId="77777777" w:rsidR="00083A2B" w:rsidRDefault="00083A2B">
            <w:pPr>
              <w:pStyle w:val="TableStyle"/>
              <w:jc w:val="center"/>
            </w:pPr>
          </w:p>
        </w:tc>
        <w:tc>
          <w:tcPr>
            <w:tcW w:w="283" w:type="dxa"/>
            <w:tcBorders>
              <w:bottom w:val="single" w:sz="2" w:space="0" w:color="auto"/>
            </w:tcBorders>
            <w:shd w:val="pct10" w:color="auto" w:fill="auto"/>
          </w:tcPr>
          <w:p w14:paraId="40FDE58E" w14:textId="77777777" w:rsidR="00083A2B" w:rsidRDefault="00083A2B">
            <w:pPr>
              <w:pStyle w:val="TableStyle"/>
              <w:jc w:val="center"/>
            </w:pPr>
          </w:p>
        </w:tc>
        <w:tc>
          <w:tcPr>
            <w:tcW w:w="283" w:type="dxa"/>
            <w:tcBorders>
              <w:bottom w:val="single" w:sz="2" w:space="0" w:color="auto"/>
            </w:tcBorders>
            <w:shd w:val="pct10" w:color="auto" w:fill="auto"/>
          </w:tcPr>
          <w:p w14:paraId="675C5891" w14:textId="77777777" w:rsidR="00083A2B" w:rsidRDefault="00083A2B">
            <w:pPr>
              <w:pStyle w:val="TableStyle"/>
              <w:jc w:val="center"/>
            </w:pPr>
          </w:p>
        </w:tc>
        <w:tc>
          <w:tcPr>
            <w:tcW w:w="283" w:type="dxa"/>
            <w:tcBorders>
              <w:bottom w:val="single" w:sz="2" w:space="0" w:color="auto"/>
            </w:tcBorders>
            <w:shd w:val="pct10" w:color="auto" w:fill="auto"/>
          </w:tcPr>
          <w:p w14:paraId="5CBEA6AA" w14:textId="77777777" w:rsidR="00083A2B" w:rsidRDefault="00083A2B">
            <w:pPr>
              <w:pStyle w:val="TableStyle"/>
              <w:jc w:val="center"/>
            </w:pPr>
          </w:p>
        </w:tc>
        <w:tc>
          <w:tcPr>
            <w:tcW w:w="1945" w:type="dxa"/>
            <w:tcBorders>
              <w:bottom w:val="single" w:sz="2" w:space="0" w:color="auto"/>
            </w:tcBorders>
            <w:shd w:val="pct10" w:color="auto" w:fill="auto"/>
          </w:tcPr>
          <w:p w14:paraId="190CA87E" w14:textId="77777777" w:rsidR="00083A2B" w:rsidRDefault="00083A2B">
            <w:pPr>
              <w:pStyle w:val="TableStyle"/>
              <w:jc w:val="center"/>
            </w:pPr>
          </w:p>
        </w:tc>
      </w:tr>
      <w:tr w:rsidR="00083A2B" w14:paraId="249D1E28" w14:textId="77777777">
        <w:trPr>
          <w:cantSplit/>
        </w:trPr>
        <w:tc>
          <w:tcPr>
            <w:tcW w:w="624" w:type="dxa"/>
          </w:tcPr>
          <w:p w14:paraId="038270F3" w14:textId="77777777" w:rsidR="00083A2B" w:rsidRDefault="00083A2B">
            <w:pPr>
              <w:pStyle w:val="TableStyle"/>
              <w:jc w:val="center"/>
            </w:pPr>
          </w:p>
        </w:tc>
        <w:tc>
          <w:tcPr>
            <w:tcW w:w="2035" w:type="dxa"/>
          </w:tcPr>
          <w:p w14:paraId="3E33BE3E" w14:textId="77777777" w:rsidR="00083A2B" w:rsidRDefault="00083A2B">
            <w:pPr>
              <w:pStyle w:val="TableStyle"/>
            </w:pPr>
          </w:p>
        </w:tc>
        <w:tc>
          <w:tcPr>
            <w:tcW w:w="595" w:type="dxa"/>
          </w:tcPr>
          <w:p w14:paraId="6216318E" w14:textId="77777777" w:rsidR="00083A2B" w:rsidRDefault="00083A2B">
            <w:pPr>
              <w:pStyle w:val="TableStyle"/>
            </w:pPr>
          </w:p>
        </w:tc>
        <w:tc>
          <w:tcPr>
            <w:tcW w:w="1570" w:type="dxa"/>
          </w:tcPr>
          <w:p w14:paraId="0877F70C" w14:textId="77777777" w:rsidR="00083A2B" w:rsidRDefault="00083A2B">
            <w:pPr>
              <w:pStyle w:val="TableStyle"/>
            </w:pPr>
          </w:p>
        </w:tc>
        <w:tc>
          <w:tcPr>
            <w:tcW w:w="283" w:type="dxa"/>
          </w:tcPr>
          <w:p w14:paraId="7D4D2E65" w14:textId="77777777" w:rsidR="00083A2B" w:rsidRDefault="00083A2B">
            <w:pPr>
              <w:pStyle w:val="TableStyle"/>
              <w:jc w:val="center"/>
            </w:pPr>
          </w:p>
        </w:tc>
        <w:tc>
          <w:tcPr>
            <w:tcW w:w="283" w:type="dxa"/>
          </w:tcPr>
          <w:p w14:paraId="14F9CAE3" w14:textId="77777777" w:rsidR="00083A2B" w:rsidRDefault="00083A2B">
            <w:pPr>
              <w:pStyle w:val="TableStyle"/>
              <w:jc w:val="center"/>
            </w:pPr>
          </w:p>
        </w:tc>
        <w:tc>
          <w:tcPr>
            <w:tcW w:w="283" w:type="dxa"/>
          </w:tcPr>
          <w:p w14:paraId="4DE9130C" w14:textId="77777777" w:rsidR="00083A2B" w:rsidRDefault="00083A2B">
            <w:pPr>
              <w:pStyle w:val="TableStyle"/>
              <w:jc w:val="center"/>
            </w:pPr>
          </w:p>
        </w:tc>
        <w:tc>
          <w:tcPr>
            <w:tcW w:w="283" w:type="dxa"/>
          </w:tcPr>
          <w:p w14:paraId="018C9020" w14:textId="77777777" w:rsidR="00083A2B" w:rsidRDefault="007C4FE9">
            <w:pPr>
              <w:pStyle w:val="TableStyle"/>
              <w:jc w:val="center"/>
            </w:pPr>
            <w:r>
              <w:rPr>
                <w:noProof/>
              </w:rPr>
              <w:t>1</w:t>
            </w:r>
          </w:p>
        </w:tc>
        <w:tc>
          <w:tcPr>
            <w:tcW w:w="283" w:type="dxa"/>
          </w:tcPr>
          <w:p w14:paraId="0881CA29" w14:textId="77777777" w:rsidR="00083A2B" w:rsidRDefault="00083A2B">
            <w:pPr>
              <w:pStyle w:val="TableStyle"/>
              <w:jc w:val="center"/>
            </w:pPr>
          </w:p>
        </w:tc>
        <w:tc>
          <w:tcPr>
            <w:tcW w:w="283" w:type="dxa"/>
          </w:tcPr>
          <w:p w14:paraId="763532A7" w14:textId="77777777" w:rsidR="00083A2B" w:rsidRDefault="00083A2B">
            <w:pPr>
              <w:pStyle w:val="TableStyle"/>
              <w:jc w:val="center"/>
            </w:pPr>
          </w:p>
        </w:tc>
        <w:tc>
          <w:tcPr>
            <w:tcW w:w="283" w:type="dxa"/>
          </w:tcPr>
          <w:p w14:paraId="71E51901" w14:textId="77777777" w:rsidR="00083A2B" w:rsidRDefault="00083A2B">
            <w:pPr>
              <w:pStyle w:val="TableStyle"/>
              <w:jc w:val="center"/>
            </w:pPr>
          </w:p>
        </w:tc>
        <w:tc>
          <w:tcPr>
            <w:tcW w:w="283" w:type="dxa"/>
          </w:tcPr>
          <w:p w14:paraId="7CFD25FC" w14:textId="77777777" w:rsidR="00083A2B" w:rsidRDefault="00083A2B">
            <w:pPr>
              <w:pStyle w:val="TableStyle"/>
              <w:jc w:val="center"/>
            </w:pPr>
          </w:p>
        </w:tc>
        <w:tc>
          <w:tcPr>
            <w:tcW w:w="1945" w:type="dxa"/>
          </w:tcPr>
          <w:p w14:paraId="16A720AC" w14:textId="77777777" w:rsidR="00083A2B" w:rsidRDefault="007C4FE9">
            <w:pPr>
              <w:pStyle w:val="TableStyle"/>
            </w:pPr>
            <w:r>
              <w:rPr>
                <w:noProof/>
              </w:rPr>
              <w:t>MDD Update Status</w:t>
            </w:r>
          </w:p>
        </w:tc>
      </w:tr>
      <w:tr w:rsidR="00083A2B" w14:paraId="649DC2E1" w14:textId="77777777">
        <w:trPr>
          <w:cantSplit/>
        </w:trPr>
        <w:tc>
          <w:tcPr>
            <w:tcW w:w="624" w:type="dxa"/>
          </w:tcPr>
          <w:p w14:paraId="3A9ABCCC" w14:textId="77777777" w:rsidR="00083A2B" w:rsidRDefault="00083A2B">
            <w:pPr>
              <w:pStyle w:val="TableStyle"/>
              <w:jc w:val="center"/>
            </w:pPr>
          </w:p>
        </w:tc>
        <w:tc>
          <w:tcPr>
            <w:tcW w:w="2035" w:type="dxa"/>
          </w:tcPr>
          <w:p w14:paraId="5D49B6E6" w14:textId="77777777" w:rsidR="00083A2B" w:rsidRDefault="00083A2B">
            <w:pPr>
              <w:pStyle w:val="TableStyle"/>
            </w:pPr>
          </w:p>
        </w:tc>
        <w:tc>
          <w:tcPr>
            <w:tcW w:w="595" w:type="dxa"/>
          </w:tcPr>
          <w:p w14:paraId="6FFA78C2" w14:textId="77777777" w:rsidR="00083A2B" w:rsidRDefault="00083A2B">
            <w:pPr>
              <w:pStyle w:val="TableStyle"/>
            </w:pPr>
          </w:p>
        </w:tc>
        <w:tc>
          <w:tcPr>
            <w:tcW w:w="1570" w:type="dxa"/>
          </w:tcPr>
          <w:p w14:paraId="76F79732" w14:textId="77777777" w:rsidR="00083A2B" w:rsidRDefault="00083A2B">
            <w:pPr>
              <w:pStyle w:val="TableStyle"/>
            </w:pPr>
          </w:p>
        </w:tc>
        <w:tc>
          <w:tcPr>
            <w:tcW w:w="283" w:type="dxa"/>
          </w:tcPr>
          <w:p w14:paraId="13704896" w14:textId="77777777" w:rsidR="00083A2B" w:rsidRDefault="00083A2B">
            <w:pPr>
              <w:pStyle w:val="TableStyle"/>
              <w:jc w:val="center"/>
            </w:pPr>
          </w:p>
        </w:tc>
        <w:tc>
          <w:tcPr>
            <w:tcW w:w="283" w:type="dxa"/>
          </w:tcPr>
          <w:p w14:paraId="559D59DD" w14:textId="77777777" w:rsidR="00083A2B" w:rsidRDefault="00083A2B">
            <w:pPr>
              <w:pStyle w:val="TableStyle"/>
              <w:jc w:val="center"/>
            </w:pPr>
          </w:p>
        </w:tc>
        <w:tc>
          <w:tcPr>
            <w:tcW w:w="283" w:type="dxa"/>
          </w:tcPr>
          <w:p w14:paraId="108D560B" w14:textId="77777777" w:rsidR="00083A2B" w:rsidRDefault="00083A2B">
            <w:pPr>
              <w:pStyle w:val="TableStyle"/>
              <w:jc w:val="center"/>
            </w:pPr>
          </w:p>
        </w:tc>
        <w:tc>
          <w:tcPr>
            <w:tcW w:w="283" w:type="dxa"/>
          </w:tcPr>
          <w:p w14:paraId="192AA6E9" w14:textId="77777777" w:rsidR="00083A2B" w:rsidRDefault="007C4FE9">
            <w:pPr>
              <w:pStyle w:val="TableStyle"/>
              <w:jc w:val="center"/>
            </w:pPr>
            <w:r>
              <w:rPr>
                <w:noProof/>
              </w:rPr>
              <w:t>1</w:t>
            </w:r>
          </w:p>
        </w:tc>
        <w:tc>
          <w:tcPr>
            <w:tcW w:w="283" w:type="dxa"/>
          </w:tcPr>
          <w:p w14:paraId="1451F3FE" w14:textId="77777777" w:rsidR="00083A2B" w:rsidRDefault="00083A2B">
            <w:pPr>
              <w:pStyle w:val="TableStyle"/>
              <w:jc w:val="center"/>
            </w:pPr>
          </w:p>
        </w:tc>
        <w:tc>
          <w:tcPr>
            <w:tcW w:w="283" w:type="dxa"/>
          </w:tcPr>
          <w:p w14:paraId="270A055B" w14:textId="77777777" w:rsidR="00083A2B" w:rsidRDefault="00083A2B">
            <w:pPr>
              <w:pStyle w:val="TableStyle"/>
              <w:jc w:val="center"/>
            </w:pPr>
          </w:p>
        </w:tc>
        <w:tc>
          <w:tcPr>
            <w:tcW w:w="283" w:type="dxa"/>
          </w:tcPr>
          <w:p w14:paraId="467C42BC" w14:textId="77777777" w:rsidR="00083A2B" w:rsidRDefault="00083A2B">
            <w:pPr>
              <w:pStyle w:val="TableStyle"/>
              <w:jc w:val="center"/>
            </w:pPr>
          </w:p>
        </w:tc>
        <w:tc>
          <w:tcPr>
            <w:tcW w:w="283" w:type="dxa"/>
          </w:tcPr>
          <w:p w14:paraId="2818F57F" w14:textId="77777777" w:rsidR="00083A2B" w:rsidRDefault="00083A2B">
            <w:pPr>
              <w:pStyle w:val="TableStyle"/>
              <w:jc w:val="center"/>
            </w:pPr>
          </w:p>
        </w:tc>
        <w:tc>
          <w:tcPr>
            <w:tcW w:w="1945" w:type="dxa"/>
          </w:tcPr>
          <w:p w14:paraId="608EE2C0" w14:textId="77777777" w:rsidR="00083A2B" w:rsidRDefault="007C4FE9">
            <w:pPr>
              <w:pStyle w:val="TableStyle"/>
            </w:pPr>
            <w:r>
              <w:rPr>
                <w:noProof/>
              </w:rPr>
              <w:t>Effective from Settlement Date {PSET}</w:t>
            </w:r>
          </w:p>
        </w:tc>
      </w:tr>
      <w:tr w:rsidR="00083A2B" w14:paraId="10EC4264" w14:textId="77777777">
        <w:trPr>
          <w:cantSplit/>
        </w:trPr>
        <w:tc>
          <w:tcPr>
            <w:tcW w:w="624" w:type="dxa"/>
          </w:tcPr>
          <w:p w14:paraId="134A177E" w14:textId="77777777" w:rsidR="00083A2B" w:rsidRDefault="00083A2B">
            <w:pPr>
              <w:pStyle w:val="TableStyle"/>
              <w:jc w:val="center"/>
            </w:pPr>
          </w:p>
        </w:tc>
        <w:tc>
          <w:tcPr>
            <w:tcW w:w="2035" w:type="dxa"/>
          </w:tcPr>
          <w:p w14:paraId="1C7409E1" w14:textId="77777777" w:rsidR="00083A2B" w:rsidRDefault="00083A2B">
            <w:pPr>
              <w:pStyle w:val="TableStyle"/>
            </w:pPr>
          </w:p>
        </w:tc>
        <w:tc>
          <w:tcPr>
            <w:tcW w:w="595" w:type="dxa"/>
          </w:tcPr>
          <w:p w14:paraId="2AABACB2" w14:textId="77777777" w:rsidR="00083A2B" w:rsidRDefault="00083A2B">
            <w:pPr>
              <w:pStyle w:val="TableStyle"/>
            </w:pPr>
          </w:p>
        </w:tc>
        <w:tc>
          <w:tcPr>
            <w:tcW w:w="1570" w:type="dxa"/>
          </w:tcPr>
          <w:p w14:paraId="170CE5BC" w14:textId="77777777" w:rsidR="00083A2B" w:rsidRDefault="00083A2B">
            <w:pPr>
              <w:pStyle w:val="TableStyle"/>
            </w:pPr>
          </w:p>
        </w:tc>
        <w:tc>
          <w:tcPr>
            <w:tcW w:w="283" w:type="dxa"/>
          </w:tcPr>
          <w:p w14:paraId="64D61232" w14:textId="77777777" w:rsidR="00083A2B" w:rsidRDefault="00083A2B">
            <w:pPr>
              <w:pStyle w:val="TableStyle"/>
              <w:jc w:val="center"/>
            </w:pPr>
          </w:p>
        </w:tc>
        <w:tc>
          <w:tcPr>
            <w:tcW w:w="283" w:type="dxa"/>
          </w:tcPr>
          <w:p w14:paraId="0384EB26" w14:textId="77777777" w:rsidR="00083A2B" w:rsidRDefault="00083A2B">
            <w:pPr>
              <w:pStyle w:val="TableStyle"/>
              <w:jc w:val="center"/>
            </w:pPr>
          </w:p>
        </w:tc>
        <w:tc>
          <w:tcPr>
            <w:tcW w:w="283" w:type="dxa"/>
          </w:tcPr>
          <w:p w14:paraId="1D3DC243" w14:textId="77777777" w:rsidR="00083A2B" w:rsidRDefault="00083A2B">
            <w:pPr>
              <w:pStyle w:val="TableStyle"/>
              <w:jc w:val="center"/>
            </w:pPr>
          </w:p>
        </w:tc>
        <w:tc>
          <w:tcPr>
            <w:tcW w:w="283" w:type="dxa"/>
          </w:tcPr>
          <w:p w14:paraId="65523351" w14:textId="77777777" w:rsidR="00083A2B" w:rsidRDefault="007C4FE9">
            <w:pPr>
              <w:pStyle w:val="TableStyle"/>
              <w:jc w:val="center"/>
            </w:pPr>
            <w:r>
              <w:rPr>
                <w:noProof/>
              </w:rPr>
              <w:t>O</w:t>
            </w:r>
          </w:p>
        </w:tc>
        <w:tc>
          <w:tcPr>
            <w:tcW w:w="283" w:type="dxa"/>
          </w:tcPr>
          <w:p w14:paraId="1D87A65C" w14:textId="77777777" w:rsidR="00083A2B" w:rsidRDefault="00083A2B">
            <w:pPr>
              <w:pStyle w:val="TableStyle"/>
              <w:jc w:val="center"/>
            </w:pPr>
          </w:p>
        </w:tc>
        <w:tc>
          <w:tcPr>
            <w:tcW w:w="283" w:type="dxa"/>
          </w:tcPr>
          <w:p w14:paraId="7805DB87" w14:textId="77777777" w:rsidR="00083A2B" w:rsidRDefault="00083A2B">
            <w:pPr>
              <w:pStyle w:val="TableStyle"/>
              <w:jc w:val="center"/>
            </w:pPr>
          </w:p>
        </w:tc>
        <w:tc>
          <w:tcPr>
            <w:tcW w:w="283" w:type="dxa"/>
          </w:tcPr>
          <w:p w14:paraId="13C3CE85" w14:textId="77777777" w:rsidR="00083A2B" w:rsidRDefault="00083A2B">
            <w:pPr>
              <w:pStyle w:val="TableStyle"/>
              <w:jc w:val="center"/>
            </w:pPr>
          </w:p>
        </w:tc>
        <w:tc>
          <w:tcPr>
            <w:tcW w:w="283" w:type="dxa"/>
          </w:tcPr>
          <w:p w14:paraId="59D67D30" w14:textId="77777777" w:rsidR="00083A2B" w:rsidRDefault="00083A2B">
            <w:pPr>
              <w:pStyle w:val="TableStyle"/>
              <w:jc w:val="center"/>
            </w:pPr>
          </w:p>
        </w:tc>
        <w:tc>
          <w:tcPr>
            <w:tcW w:w="1945" w:type="dxa"/>
          </w:tcPr>
          <w:p w14:paraId="148D6F1C" w14:textId="77777777" w:rsidR="00083A2B" w:rsidRDefault="007C4FE9">
            <w:pPr>
              <w:pStyle w:val="TableStyle"/>
            </w:pPr>
            <w:r>
              <w:rPr>
                <w:noProof/>
              </w:rPr>
              <w:t>Effective to Settlement Date {PSET}</w:t>
            </w:r>
          </w:p>
        </w:tc>
      </w:tr>
    </w:tbl>
    <w:p w14:paraId="52BBB92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20C7601" w14:textId="77777777">
        <w:trPr>
          <w:cantSplit/>
        </w:trPr>
        <w:tc>
          <w:tcPr>
            <w:tcW w:w="624" w:type="dxa"/>
            <w:tcBorders>
              <w:bottom w:val="single" w:sz="2" w:space="0" w:color="auto"/>
            </w:tcBorders>
            <w:shd w:val="pct10" w:color="auto" w:fill="auto"/>
          </w:tcPr>
          <w:p w14:paraId="06BB5B00" w14:textId="77777777" w:rsidR="00083A2B" w:rsidRDefault="007C4FE9">
            <w:pPr>
              <w:pStyle w:val="TableStyle"/>
              <w:jc w:val="center"/>
            </w:pPr>
            <w:r>
              <w:rPr>
                <w:noProof/>
              </w:rPr>
              <w:t>GSP</w:t>
            </w:r>
          </w:p>
        </w:tc>
        <w:tc>
          <w:tcPr>
            <w:tcW w:w="2035" w:type="dxa"/>
            <w:tcBorders>
              <w:bottom w:val="single" w:sz="2" w:space="0" w:color="auto"/>
            </w:tcBorders>
            <w:shd w:val="pct10" w:color="auto" w:fill="auto"/>
          </w:tcPr>
          <w:p w14:paraId="5C9EC133" w14:textId="77777777" w:rsidR="00083A2B" w:rsidRDefault="007C4FE9">
            <w:pPr>
              <w:pStyle w:val="TableStyle"/>
            </w:pPr>
            <w:r>
              <w:rPr>
                <w:noProof/>
              </w:rPr>
              <w:t>GSP Group Average EAC</w:t>
            </w:r>
          </w:p>
        </w:tc>
        <w:tc>
          <w:tcPr>
            <w:tcW w:w="595" w:type="dxa"/>
            <w:tcBorders>
              <w:bottom w:val="single" w:sz="2" w:space="0" w:color="auto"/>
            </w:tcBorders>
            <w:shd w:val="pct10" w:color="auto" w:fill="auto"/>
          </w:tcPr>
          <w:p w14:paraId="5166B631" w14:textId="77777777" w:rsidR="00083A2B" w:rsidRDefault="007C4FE9">
            <w:pPr>
              <w:pStyle w:val="TableStyle"/>
            </w:pPr>
            <w:r>
              <w:rPr>
                <w:noProof/>
              </w:rPr>
              <w:t>0-*</w:t>
            </w:r>
          </w:p>
        </w:tc>
        <w:tc>
          <w:tcPr>
            <w:tcW w:w="1570" w:type="dxa"/>
            <w:tcBorders>
              <w:bottom w:val="single" w:sz="2" w:space="0" w:color="auto"/>
            </w:tcBorders>
            <w:shd w:val="pct10" w:color="auto" w:fill="auto"/>
          </w:tcPr>
          <w:p w14:paraId="6C684885" w14:textId="77777777" w:rsidR="00083A2B" w:rsidRDefault="00083A2B">
            <w:pPr>
              <w:pStyle w:val="TableStyle"/>
            </w:pPr>
          </w:p>
        </w:tc>
        <w:tc>
          <w:tcPr>
            <w:tcW w:w="283" w:type="dxa"/>
            <w:tcBorders>
              <w:bottom w:val="single" w:sz="2" w:space="0" w:color="auto"/>
            </w:tcBorders>
            <w:shd w:val="pct10" w:color="auto" w:fill="auto"/>
          </w:tcPr>
          <w:p w14:paraId="77B30488" w14:textId="77777777" w:rsidR="00083A2B" w:rsidRDefault="00083A2B">
            <w:pPr>
              <w:pStyle w:val="TableStyle"/>
              <w:jc w:val="center"/>
            </w:pPr>
          </w:p>
        </w:tc>
        <w:tc>
          <w:tcPr>
            <w:tcW w:w="283" w:type="dxa"/>
            <w:tcBorders>
              <w:bottom w:val="single" w:sz="2" w:space="0" w:color="auto"/>
            </w:tcBorders>
            <w:shd w:val="pct10" w:color="auto" w:fill="auto"/>
          </w:tcPr>
          <w:p w14:paraId="29C1DD1A" w14:textId="77777777" w:rsidR="00083A2B" w:rsidRDefault="00083A2B">
            <w:pPr>
              <w:pStyle w:val="TableStyle"/>
              <w:jc w:val="center"/>
            </w:pPr>
          </w:p>
        </w:tc>
        <w:tc>
          <w:tcPr>
            <w:tcW w:w="283" w:type="dxa"/>
            <w:tcBorders>
              <w:bottom w:val="single" w:sz="2" w:space="0" w:color="auto"/>
            </w:tcBorders>
            <w:shd w:val="pct10" w:color="auto" w:fill="auto"/>
          </w:tcPr>
          <w:p w14:paraId="0D4C067D" w14:textId="77777777" w:rsidR="00083A2B" w:rsidRDefault="00083A2B">
            <w:pPr>
              <w:pStyle w:val="TableStyle"/>
              <w:jc w:val="center"/>
            </w:pPr>
          </w:p>
        </w:tc>
        <w:tc>
          <w:tcPr>
            <w:tcW w:w="283" w:type="dxa"/>
            <w:tcBorders>
              <w:bottom w:val="single" w:sz="2" w:space="0" w:color="auto"/>
            </w:tcBorders>
            <w:shd w:val="pct10" w:color="auto" w:fill="auto"/>
          </w:tcPr>
          <w:p w14:paraId="38A1AD4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D8205D1" w14:textId="77777777" w:rsidR="00083A2B" w:rsidRDefault="00083A2B">
            <w:pPr>
              <w:pStyle w:val="TableStyle"/>
              <w:jc w:val="center"/>
            </w:pPr>
          </w:p>
        </w:tc>
        <w:tc>
          <w:tcPr>
            <w:tcW w:w="283" w:type="dxa"/>
            <w:tcBorders>
              <w:bottom w:val="single" w:sz="2" w:space="0" w:color="auto"/>
            </w:tcBorders>
            <w:shd w:val="pct10" w:color="auto" w:fill="auto"/>
          </w:tcPr>
          <w:p w14:paraId="7025E828" w14:textId="77777777" w:rsidR="00083A2B" w:rsidRDefault="00083A2B">
            <w:pPr>
              <w:pStyle w:val="TableStyle"/>
              <w:jc w:val="center"/>
            </w:pPr>
          </w:p>
        </w:tc>
        <w:tc>
          <w:tcPr>
            <w:tcW w:w="283" w:type="dxa"/>
            <w:tcBorders>
              <w:bottom w:val="single" w:sz="2" w:space="0" w:color="auto"/>
            </w:tcBorders>
            <w:shd w:val="pct10" w:color="auto" w:fill="auto"/>
          </w:tcPr>
          <w:p w14:paraId="79484070" w14:textId="77777777" w:rsidR="00083A2B" w:rsidRDefault="00083A2B">
            <w:pPr>
              <w:pStyle w:val="TableStyle"/>
              <w:jc w:val="center"/>
            </w:pPr>
          </w:p>
        </w:tc>
        <w:tc>
          <w:tcPr>
            <w:tcW w:w="283" w:type="dxa"/>
            <w:tcBorders>
              <w:bottom w:val="single" w:sz="2" w:space="0" w:color="auto"/>
            </w:tcBorders>
            <w:shd w:val="pct10" w:color="auto" w:fill="auto"/>
          </w:tcPr>
          <w:p w14:paraId="63DCF6E8" w14:textId="77777777" w:rsidR="00083A2B" w:rsidRDefault="00083A2B">
            <w:pPr>
              <w:pStyle w:val="TableStyle"/>
              <w:jc w:val="center"/>
            </w:pPr>
          </w:p>
        </w:tc>
        <w:tc>
          <w:tcPr>
            <w:tcW w:w="1945" w:type="dxa"/>
            <w:tcBorders>
              <w:bottom w:val="single" w:sz="2" w:space="0" w:color="auto"/>
            </w:tcBorders>
            <w:shd w:val="pct10" w:color="auto" w:fill="auto"/>
          </w:tcPr>
          <w:p w14:paraId="2EF9039D" w14:textId="77777777" w:rsidR="00083A2B" w:rsidRDefault="00083A2B">
            <w:pPr>
              <w:pStyle w:val="TableStyle"/>
              <w:jc w:val="center"/>
            </w:pPr>
          </w:p>
        </w:tc>
      </w:tr>
      <w:tr w:rsidR="00083A2B" w14:paraId="14538C24" w14:textId="77777777">
        <w:trPr>
          <w:cantSplit/>
        </w:trPr>
        <w:tc>
          <w:tcPr>
            <w:tcW w:w="624" w:type="dxa"/>
          </w:tcPr>
          <w:p w14:paraId="5317C147" w14:textId="77777777" w:rsidR="00083A2B" w:rsidRDefault="00083A2B">
            <w:pPr>
              <w:pStyle w:val="TableStyle"/>
              <w:jc w:val="center"/>
            </w:pPr>
          </w:p>
        </w:tc>
        <w:tc>
          <w:tcPr>
            <w:tcW w:w="2035" w:type="dxa"/>
          </w:tcPr>
          <w:p w14:paraId="515EB47B" w14:textId="77777777" w:rsidR="00083A2B" w:rsidRDefault="00083A2B">
            <w:pPr>
              <w:pStyle w:val="TableStyle"/>
            </w:pPr>
          </w:p>
        </w:tc>
        <w:tc>
          <w:tcPr>
            <w:tcW w:w="595" w:type="dxa"/>
          </w:tcPr>
          <w:p w14:paraId="393EBDE8" w14:textId="77777777" w:rsidR="00083A2B" w:rsidRDefault="00083A2B">
            <w:pPr>
              <w:pStyle w:val="TableStyle"/>
            </w:pPr>
          </w:p>
        </w:tc>
        <w:tc>
          <w:tcPr>
            <w:tcW w:w="1570" w:type="dxa"/>
          </w:tcPr>
          <w:p w14:paraId="37084459" w14:textId="77777777" w:rsidR="00083A2B" w:rsidRDefault="00083A2B">
            <w:pPr>
              <w:pStyle w:val="TableStyle"/>
            </w:pPr>
          </w:p>
        </w:tc>
        <w:tc>
          <w:tcPr>
            <w:tcW w:w="283" w:type="dxa"/>
          </w:tcPr>
          <w:p w14:paraId="5332E6B8" w14:textId="77777777" w:rsidR="00083A2B" w:rsidRDefault="00083A2B">
            <w:pPr>
              <w:pStyle w:val="TableStyle"/>
              <w:jc w:val="center"/>
            </w:pPr>
          </w:p>
        </w:tc>
        <w:tc>
          <w:tcPr>
            <w:tcW w:w="283" w:type="dxa"/>
          </w:tcPr>
          <w:p w14:paraId="62C9F942" w14:textId="77777777" w:rsidR="00083A2B" w:rsidRDefault="00083A2B">
            <w:pPr>
              <w:pStyle w:val="TableStyle"/>
              <w:jc w:val="center"/>
            </w:pPr>
          </w:p>
        </w:tc>
        <w:tc>
          <w:tcPr>
            <w:tcW w:w="283" w:type="dxa"/>
          </w:tcPr>
          <w:p w14:paraId="796C3FB3" w14:textId="77777777" w:rsidR="00083A2B" w:rsidRDefault="00083A2B">
            <w:pPr>
              <w:pStyle w:val="TableStyle"/>
              <w:jc w:val="center"/>
            </w:pPr>
          </w:p>
        </w:tc>
        <w:tc>
          <w:tcPr>
            <w:tcW w:w="283" w:type="dxa"/>
          </w:tcPr>
          <w:p w14:paraId="48D4B75A" w14:textId="77777777" w:rsidR="00083A2B" w:rsidRDefault="00083A2B">
            <w:pPr>
              <w:pStyle w:val="TableStyle"/>
              <w:jc w:val="center"/>
            </w:pPr>
          </w:p>
        </w:tc>
        <w:tc>
          <w:tcPr>
            <w:tcW w:w="283" w:type="dxa"/>
          </w:tcPr>
          <w:p w14:paraId="238AE551" w14:textId="77777777" w:rsidR="00083A2B" w:rsidRDefault="007C4FE9">
            <w:pPr>
              <w:pStyle w:val="TableStyle"/>
              <w:jc w:val="center"/>
            </w:pPr>
            <w:r>
              <w:rPr>
                <w:noProof/>
              </w:rPr>
              <w:t>1</w:t>
            </w:r>
          </w:p>
        </w:tc>
        <w:tc>
          <w:tcPr>
            <w:tcW w:w="283" w:type="dxa"/>
          </w:tcPr>
          <w:p w14:paraId="228C244D" w14:textId="77777777" w:rsidR="00083A2B" w:rsidRDefault="00083A2B">
            <w:pPr>
              <w:pStyle w:val="TableStyle"/>
              <w:jc w:val="center"/>
            </w:pPr>
          </w:p>
        </w:tc>
        <w:tc>
          <w:tcPr>
            <w:tcW w:w="283" w:type="dxa"/>
          </w:tcPr>
          <w:p w14:paraId="75596993" w14:textId="77777777" w:rsidR="00083A2B" w:rsidRDefault="00083A2B">
            <w:pPr>
              <w:pStyle w:val="TableStyle"/>
              <w:jc w:val="center"/>
            </w:pPr>
          </w:p>
        </w:tc>
        <w:tc>
          <w:tcPr>
            <w:tcW w:w="283" w:type="dxa"/>
          </w:tcPr>
          <w:p w14:paraId="023410CF" w14:textId="77777777" w:rsidR="00083A2B" w:rsidRDefault="00083A2B">
            <w:pPr>
              <w:pStyle w:val="TableStyle"/>
              <w:jc w:val="center"/>
            </w:pPr>
          </w:p>
        </w:tc>
        <w:tc>
          <w:tcPr>
            <w:tcW w:w="1945" w:type="dxa"/>
          </w:tcPr>
          <w:p w14:paraId="227597F6" w14:textId="77777777" w:rsidR="00083A2B" w:rsidRDefault="007C4FE9">
            <w:pPr>
              <w:pStyle w:val="TableStyle"/>
            </w:pPr>
            <w:r>
              <w:rPr>
                <w:noProof/>
              </w:rPr>
              <w:t>MDD Update Status</w:t>
            </w:r>
          </w:p>
        </w:tc>
      </w:tr>
      <w:tr w:rsidR="00083A2B" w14:paraId="71B600FF" w14:textId="77777777">
        <w:trPr>
          <w:cantSplit/>
        </w:trPr>
        <w:tc>
          <w:tcPr>
            <w:tcW w:w="624" w:type="dxa"/>
          </w:tcPr>
          <w:p w14:paraId="64340E67" w14:textId="77777777" w:rsidR="00083A2B" w:rsidRDefault="00083A2B">
            <w:pPr>
              <w:pStyle w:val="TableStyle"/>
              <w:jc w:val="center"/>
            </w:pPr>
          </w:p>
        </w:tc>
        <w:tc>
          <w:tcPr>
            <w:tcW w:w="2035" w:type="dxa"/>
          </w:tcPr>
          <w:p w14:paraId="3C1970A4" w14:textId="77777777" w:rsidR="00083A2B" w:rsidRDefault="00083A2B">
            <w:pPr>
              <w:pStyle w:val="TableStyle"/>
            </w:pPr>
          </w:p>
        </w:tc>
        <w:tc>
          <w:tcPr>
            <w:tcW w:w="595" w:type="dxa"/>
          </w:tcPr>
          <w:p w14:paraId="37031AA5" w14:textId="77777777" w:rsidR="00083A2B" w:rsidRDefault="00083A2B">
            <w:pPr>
              <w:pStyle w:val="TableStyle"/>
            </w:pPr>
          </w:p>
        </w:tc>
        <w:tc>
          <w:tcPr>
            <w:tcW w:w="1570" w:type="dxa"/>
          </w:tcPr>
          <w:p w14:paraId="0D220855" w14:textId="77777777" w:rsidR="00083A2B" w:rsidRDefault="00083A2B">
            <w:pPr>
              <w:pStyle w:val="TableStyle"/>
            </w:pPr>
          </w:p>
        </w:tc>
        <w:tc>
          <w:tcPr>
            <w:tcW w:w="283" w:type="dxa"/>
          </w:tcPr>
          <w:p w14:paraId="6DA656EE" w14:textId="77777777" w:rsidR="00083A2B" w:rsidRDefault="00083A2B">
            <w:pPr>
              <w:pStyle w:val="TableStyle"/>
              <w:jc w:val="center"/>
            </w:pPr>
          </w:p>
        </w:tc>
        <w:tc>
          <w:tcPr>
            <w:tcW w:w="283" w:type="dxa"/>
          </w:tcPr>
          <w:p w14:paraId="2161CF31" w14:textId="77777777" w:rsidR="00083A2B" w:rsidRDefault="00083A2B">
            <w:pPr>
              <w:pStyle w:val="TableStyle"/>
              <w:jc w:val="center"/>
            </w:pPr>
          </w:p>
        </w:tc>
        <w:tc>
          <w:tcPr>
            <w:tcW w:w="283" w:type="dxa"/>
          </w:tcPr>
          <w:p w14:paraId="40563F7A" w14:textId="77777777" w:rsidR="00083A2B" w:rsidRDefault="00083A2B">
            <w:pPr>
              <w:pStyle w:val="TableStyle"/>
              <w:jc w:val="center"/>
            </w:pPr>
          </w:p>
        </w:tc>
        <w:tc>
          <w:tcPr>
            <w:tcW w:w="283" w:type="dxa"/>
          </w:tcPr>
          <w:p w14:paraId="47CDF965" w14:textId="77777777" w:rsidR="00083A2B" w:rsidRDefault="00083A2B">
            <w:pPr>
              <w:pStyle w:val="TableStyle"/>
              <w:jc w:val="center"/>
            </w:pPr>
          </w:p>
        </w:tc>
        <w:tc>
          <w:tcPr>
            <w:tcW w:w="283" w:type="dxa"/>
          </w:tcPr>
          <w:p w14:paraId="43E57BDF" w14:textId="77777777" w:rsidR="00083A2B" w:rsidRDefault="007C4FE9">
            <w:pPr>
              <w:pStyle w:val="TableStyle"/>
              <w:jc w:val="center"/>
            </w:pPr>
            <w:r>
              <w:rPr>
                <w:noProof/>
              </w:rPr>
              <w:t>1</w:t>
            </w:r>
          </w:p>
        </w:tc>
        <w:tc>
          <w:tcPr>
            <w:tcW w:w="283" w:type="dxa"/>
          </w:tcPr>
          <w:p w14:paraId="55CDEE3B" w14:textId="77777777" w:rsidR="00083A2B" w:rsidRDefault="00083A2B">
            <w:pPr>
              <w:pStyle w:val="TableStyle"/>
              <w:jc w:val="center"/>
            </w:pPr>
          </w:p>
        </w:tc>
        <w:tc>
          <w:tcPr>
            <w:tcW w:w="283" w:type="dxa"/>
          </w:tcPr>
          <w:p w14:paraId="58392D91" w14:textId="77777777" w:rsidR="00083A2B" w:rsidRDefault="00083A2B">
            <w:pPr>
              <w:pStyle w:val="TableStyle"/>
              <w:jc w:val="center"/>
            </w:pPr>
          </w:p>
        </w:tc>
        <w:tc>
          <w:tcPr>
            <w:tcW w:w="283" w:type="dxa"/>
          </w:tcPr>
          <w:p w14:paraId="2495EF3D" w14:textId="77777777" w:rsidR="00083A2B" w:rsidRDefault="00083A2B">
            <w:pPr>
              <w:pStyle w:val="TableStyle"/>
              <w:jc w:val="center"/>
            </w:pPr>
          </w:p>
        </w:tc>
        <w:tc>
          <w:tcPr>
            <w:tcW w:w="1945" w:type="dxa"/>
          </w:tcPr>
          <w:p w14:paraId="2707CFA7" w14:textId="77777777" w:rsidR="00083A2B" w:rsidRDefault="007C4FE9">
            <w:pPr>
              <w:pStyle w:val="TableStyle"/>
            </w:pPr>
            <w:r>
              <w:rPr>
                <w:noProof/>
              </w:rPr>
              <w:t>GSP Group Id</w:t>
            </w:r>
          </w:p>
        </w:tc>
      </w:tr>
      <w:tr w:rsidR="00083A2B" w14:paraId="5E0E3C4B" w14:textId="77777777">
        <w:trPr>
          <w:cantSplit/>
        </w:trPr>
        <w:tc>
          <w:tcPr>
            <w:tcW w:w="624" w:type="dxa"/>
          </w:tcPr>
          <w:p w14:paraId="6E5133D7" w14:textId="77777777" w:rsidR="00083A2B" w:rsidRDefault="00083A2B">
            <w:pPr>
              <w:pStyle w:val="TableStyle"/>
              <w:jc w:val="center"/>
            </w:pPr>
          </w:p>
        </w:tc>
        <w:tc>
          <w:tcPr>
            <w:tcW w:w="2035" w:type="dxa"/>
          </w:tcPr>
          <w:p w14:paraId="3C3EAD07" w14:textId="77777777" w:rsidR="00083A2B" w:rsidRDefault="00083A2B">
            <w:pPr>
              <w:pStyle w:val="TableStyle"/>
            </w:pPr>
          </w:p>
        </w:tc>
        <w:tc>
          <w:tcPr>
            <w:tcW w:w="595" w:type="dxa"/>
          </w:tcPr>
          <w:p w14:paraId="4B80AB00" w14:textId="77777777" w:rsidR="00083A2B" w:rsidRDefault="00083A2B">
            <w:pPr>
              <w:pStyle w:val="TableStyle"/>
            </w:pPr>
          </w:p>
        </w:tc>
        <w:tc>
          <w:tcPr>
            <w:tcW w:w="1570" w:type="dxa"/>
          </w:tcPr>
          <w:p w14:paraId="222D0774" w14:textId="77777777" w:rsidR="00083A2B" w:rsidRDefault="00083A2B">
            <w:pPr>
              <w:pStyle w:val="TableStyle"/>
            </w:pPr>
          </w:p>
        </w:tc>
        <w:tc>
          <w:tcPr>
            <w:tcW w:w="283" w:type="dxa"/>
          </w:tcPr>
          <w:p w14:paraId="3483A88F" w14:textId="77777777" w:rsidR="00083A2B" w:rsidRDefault="00083A2B">
            <w:pPr>
              <w:pStyle w:val="TableStyle"/>
              <w:jc w:val="center"/>
            </w:pPr>
          </w:p>
        </w:tc>
        <w:tc>
          <w:tcPr>
            <w:tcW w:w="283" w:type="dxa"/>
          </w:tcPr>
          <w:p w14:paraId="39E6515D" w14:textId="77777777" w:rsidR="00083A2B" w:rsidRDefault="00083A2B">
            <w:pPr>
              <w:pStyle w:val="TableStyle"/>
              <w:jc w:val="center"/>
            </w:pPr>
          </w:p>
        </w:tc>
        <w:tc>
          <w:tcPr>
            <w:tcW w:w="283" w:type="dxa"/>
          </w:tcPr>
          <w:p w14:paraId="53CC2757" w14:textId="77777777" w:rsidR="00083A2B" w:rsidRDefault="00083A2B">
            <w:pPr>
              <w:pStyle w:val="TableStyle"/>
              <w:jc w:val="center"/>
            </w:pPr>
          </w:p>
        </w:tc>
        <w:tc>
          <w:tcPr>
            <w:tcW w:w="283" w:type="dxa"/>
          </w:tcPr>
          <w:p w14:paraId="5A0E042E" w14:textId="77777777" w:rsidR="00083A2B" w:rsidRDefault="00083A2B">
            <w:pPr>
              <w:pStyle w:val="TableStyle"/>
              <w:jc w:val="center"/>
            </w:pPr>
          </w:p>
        </w:tc>
        <w:tc>
          <w:tcPr>
            <w:tcW w:w="283" w:type="dxa"/>
          </w:tcPr>
          <w:p w14:paraId="66C32ECD" w14:textId="77777777" w:rsidR="00083A2B" w:rsidRDefault="007C4FE9">
            <w:pPr>
              <w:pStyle w:val="TableStyle"/>
              <w:jc w:val="center"/>
            </w:pPr>
            <w:r>
              <w:rPr>
                <w:noProof/>
              </w:rPr>
              <w:t>1</w:t>
            </w:r>
          </w:p>
        </w:tc>
        <w:tc>
          <w:tcPr>
            <w:tcW w:w="283" w:type="dxa"/>
          </w:tcPr>
          <w:p w14:paraId="68E7635C" w14:textId="77777777" w:rsidR="00083A2B" w:rsidRDefault="00083A2B">
            <w:pPr>
              <w:pStyle w:val="TableStyle"/>
              <w:jc w:val="center"/>
            </w:pPr>
          </w:p>
        </w:tc>
        <w:tc>
          <w:tcPr>
            <w:tcW w:w="283" w:type="dxa"/>
          </w:tcPr>
          <w:p w14:paraId="0FDBA80D" w14:textId="77777777" w:rsidR="00083A2B" w:rsidRDefault="00083A2B">
            <w:pPr>
              <w:pStyle w:val="TableStyle"/>
              <w:jc w:val="center"/>
            </w:pPr>
          </w:p>
        </w:tc>
        <w:tc>
          <w:tcPr>
            <w:tcW w:w="283" w:type="dxa"/>
          </w:tcPr>
          <w:p w14:paraId="78CAB636" w14:textId="77777777" w:rsidR="00083A2B" w:rsidRDefault="00083A2B">
            <w:pPr>
              <w:pStyle w:val="TableStyle"/>
              <w:jc w:val="center"/>
            </w:pPr>
          </w:p>
        </w:tc>
        <w:tc>
          <w:tcPr>
            <w:tcW w:w="1945" w:type="dxa"/>
          </w:tcPr>
          <w:p w14:paraId="13BD3E5D" w14:textId="77777777" w:rsidR="00083A2B" w:rsidRDefault="007C4FE9">
            <w:pPr>
              <w:pStyle w:val="TableStyle"/>
            </w:pPr>
            <w:r>
              <w:rPr>
                <w:noProof/>
              </w:rPr>
              <w:t>Group Average Consumption</w:t>
            </w:r>
          </w:p>
        </w:tc>
      </w:tr>
    </w:tbl>
    <w:p w14:paraId="632BE02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9E28F2C" w14:textId="77777777">
        <w:trPr>
          <w:cantSplit/>
        </w:trPr>
        <w:tc>
          <w:tcPr>
            <w:tcW w:w="624" w:type="dxa"/>
            <w:tcBorders>
              <w:bottom w:val="single" w:sz="2" w:space="0" w:color="auto"/>
            </w:tcBorders>
            <w:shd w:val="pct10" w:color="auto" w:fill="auto"/>
          </w:tcPr>
          <w:p w14:paraId="254379B6" w14:textId="77777777" w:rsidR="00083A2B" w:rsidRDefault="007C4FE9">
            <w:pPr>
              <w:pStyle w:val="TableStyle"/>
              <w:jc w:val="center"/>
            </w:pPr>
            <w:r>
              <w:rPr>
                <w:noProof/>
              </w:rPr>
              <w:t>RES</w:t>
            </w:r>
          </w:p>
        </w:tc>
        <w:tc>
          <w:tcPr>
            <w:tcW w:w="2035" w:type="dxa"/>
            <w:tcBorders>
              <w:bottom w:val="single" w:sz="2" w:space="0" w:color="auto"/>
            </w:tcBorders>
            <w:shd w:val="pct10" w:color="auto" w:fill="auto"/>
          </w:tcPr>
          <w:p w14:paraId="28A0F56A" w14:textId="77777777" w:rsidR="00083A2B" w:rsidRDefault="007C4FE9">
            <w:pPr>
              <w:pStyle w:val="TableStyle"/>
            </w:pPr>
            <w:r>
              <w:rPr>
                <w:noProof/>
              </w:rPr>
              <w:t>Regression Equation Set</w:t>
            </w:r>
          </w:p>
        </w:tc>
        <w:tc>
          <w:tcPr>
            <w:tcW w:w="595" w:type="dxa"/>
            <w:tcBorders>
              <w:bottom w:val="single" w:sz="2" w:space="0" w:color="auto"/>
            </w:tcBorders>
            <w:shd w:val="pct10" w:color="auto" w:fill="auto"/>
          </w:tcPr>
          <w:p w14:paraId="41F3A31F" w14:textId="77777777" w:rsidR="00083A2B" w:rsidRDefault="007C4FE9">
            <w:pPr>
              <w:pStyle w:val="TableStyle"/>
            </w:pPr>
            <w:r>
              <w:rPr>
                <w:noProof/>
              </w:rPr>
              <w:t>0-*</w:t>
            </w:r>
          </w:p>
        </w:tc>
        <w:tc>
          <w:tcPr>
            <w:tcW w:w="1570" w:type="dxa"/>
            <w:tcBorders>
              <w:bottom w:val="single" w:sz="2" w:space="0" w:color="auto"/>
            </w:tcBorders>
            <w:shd w:val="pct10" w:color="auto" w:fill="auto"/>
          </w:tcPr>
          <w:p w14:paraId="3AC5BE45" w14:textId="77777777" w:rsidR="00083A2B" w:rsidRDefault="00083A2B">
            <w:pPr>
              <w:pStyle w:val="TableStyle"/>
            </w:pPr>
          </w:p>
        </w:tc>
        <w:tc>
          <w:tcPr>
            <w:tcW w:w="283" w:type="dxa"/>
            <w:tcBorders>
              <w:bottom w:val="single" w:sz="2" w:space="0" w:color="auto"/>
            </w:tcBorders>
            <w:shd w:val="pct10" w:color="auto" w:fill="auto"/>
          </w:tcPr>
          <w:p w14:paraId="4F212705" w14:textId="77777777" w:rsidR="00083A2B" w:rsidRDefault="00083A2B">
            <w:pPr>
              <w:pStyle w:val="TableStyle"/>
              <w:jc w:val="center"/>
            </w:pPr>
          </w:p>
        </w:tc>
        <w:tc>
          <w:tcPr>
            <w:tcW w:w="283" w:type="dxa"/>
            <w:tcBorders>
              <w:bottom w:val="single" w:sz="2" w:space="0" w:color="auto"/>
            </w:tcBorders>
            <w:shd w:val="pct10" w:color="auto" w:fill="auto"/>
          </w:tcPr>
          <w:p w14:paraId="45E2CF5F" w14:textId="77777777" w:rsidR="00083A2B" w:rsidRDefault="00083A2B">
            <w:pPr>
              <w:pStyle w:val="TableStyle"/>
              <w:jc w:val="center"/>
            </w:pPr>
          </w:p>
        </w:tc>
        <w:tc>
          <w:tcPr>
            <w:tcW w:w="283" w:type="dxa"/>
            <w:tcBorders>
              <w:bottom w:val="single" w:sz="2" w:space="0" w:color="auto"/>
            </w:tcBorders>
            <w:shd w:val="pct10" w:color="auto" w:fill="auto"/>
          </w:tcPr>
          <w:p w14:paraId="293A4036" w14:textId="77777777" w:rsidR="00083A2B" w:rsidRDefault="00083A2B">
            <w:pPr>
              <w:pStyle w:val="TableStyle"/>
              <w:jc w:val="center"/>
            </w:pPr>
          </w:p>
        </w:tc>
        <w:tc>
          <w:tcPr>
            <w:tcW w:w="283" w:type="dxa"/>
            <w:tcBorders>
              <w:bottom w:val="single" w:sz="2" w:space="0" w:color="auto"/>
            </w:tcBorders>
            <w:shd w:val="pct10" w:color="auto" w:fill="auto"/>
          </w:tcPr>
          <w:p w14:paraId="3ABE232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B571FE1" w14:textId="77777777" w:rsidR="00083A2B" w:rsidRDefault="00083A2B">
            <w:pPr>
              <w:pStyle w:val="TableStyle"/>
              <w:jc w:val="center"/>
            </w:pPr>
          </w:p>
        </w:tc>
        <w:tc>
          <w:tcPr>
            <w:tcW w:w="283" w:type="dxa"/>
            <w:tcBorders>
              <w:bottom w:val="single" w:sz="2" w:space="0" w:color="auto"/>
            </w:tcBorders>
            <w:shd w:val="pct10" w:color="auto" w:fill="auto"/>
          </w:tcPr>
          <w:p w14:paraId="486EC19F" w14:textId="77777777" w:rsidR="00083A2B" w:rsidRDefault="00083A2B">
            <w:pPr>
              <w:pStyle w:val="TableStyle"/>
              <w:jc w:val="center"/>
            </w:pPr>
          </w:p>
        </w:tc>
        <w:tc>
          <w:tcPr>
            <w:tcW w:w="283" w:type="dxa"/>
            <w:tcBorders>
              <w:bottom w:val="single" w:sz="2" w:space="0" w:color="auto"/>
            </w:tcBorders>
            <w:shd w:val="pct10" w:color="auto" w:fill="auto"/>
          </w:tcPr>
          <w:p w14:paraId="5C06C428" w14:textId="77777777" w:rsidR="00083A2B" w:rsidRDefault="00083A2B">
            <w:pPr>
              <w:pStyle w:val="TableStyle"/>
              <w:jc w:val="center"/>
            </w:pPr>
          </w:p>
        </w:tc>
        <w:tc>
          <w:tcPr>
            <w:tcW w:w="283" w:type="dxa"/>
            <w:tcBorders>
              <w:bottom w:val="single" w:sz="2" w:space="0" w:color="auto"/>
            </w:tcBorders>
            <w:shd w:val="pct10" w:color="auto" w:fill="auto"/>
          </w:tcPr>
          <w:p w14:paraId="0AA012BE" w14:textId="77777777" w:rsidR="00083A2B" w:rsidRDefault="00083A2B">
            <w:pPr>
              <w:pStyle w:val="TableStyle"/>
              <w:jc w:val="center"/>
            </w:pPr>
          </w:p>
        </w:tc>
        <w:tc>
          <w:tcPr>
            <w:tcW w:w="1945" w:type="dxa"/>
            <w:tcBorders>
              <w:bottom w:val="single" w:sz="2" w:space="0" w:color="auto"/>
            </w:tcBorders>
            <w:shd w:val="pct10" w:color="auto" w:fill="auto"/>
          </w:tcPr>
          <w:p w14:paraId="39FBBF31" w14:textId="77777777" w:rsidR="00083A2B" w:rsidRDefault="00083A2B">
            <w:pPr>
              <w:pStyle w:val="TableStyle"/>
              <w:jc w:val="center"/>
            </w:pPr>
          </w:p>
        </w:tc>
      </w:tr>
      <w:tr w:rsidR="00083A2B" w14:paraId="1CEDA113" w14:textId="77777777">
        <w:trPr>
          <w:cantSplit/>
        </w:trPr>
        <w:tc>
          <w:tcPr>
            <w:tcW w:w="624" w:type="dxa"/>
          </w:tcPr>
          <w:p w14:paraId="539B52B1" w14:textId="77777777" w:rsidR="00083A2B" w:rsidRDefault="00083A2B">
            <w:pPr>
              <w:pStyle w:val="TableStyle"/>
              <w:jc w:val="center"/>
            </w:pPr>
          </w:p>
        </w:tc>
        <w:tc>
          <w:tcPr>
            <w:tcW w:w="2035" w:type="dxa"/>
          </w:tcPr>
          <w:p w14:paraId="08C023A0" w14:textId="77777777" w:rsidR="00083A2B" w:rsidRDefault="00083A2B">
            <w:pPr>
              <w:pStyle w:val="TableStyle"/>
            </w:pPr>
          </w:p>
        </w:tc>
        <w:tc>
          <w:tcPr>
            <w:tcW w:w="595" w:type="dxa"/>
          </w:tcPr>
          <w:p w14:paraId="4E236400" w14:textId="77777777" w:rsidR="00083A2B" w:rsidRDefault="00083A2B">
            <w:pPr>
              <w:pStyle w:val="TableStyle"/>
            </w:pPr>
          </w:p>
        </w:tc>
        <w:tc>
          <w:tcPr>
            <w:tcW w:w="1570" w:type="dxa"/>
          </w:tcPr>
          <w:p w14:paraId="3EC03AA7" w14:textId="77777777" w:rsidR="00083A2B" w:rsidRDefault="00083A2B">
            <w:pPr>
              <w:pStyle w:val="TableStyle"/>
            </w:pPr>
          </w:p>
        </w:tc>
        <w:tc>
          <w:tcPr>
            <w:tcW w:w="283" w:type="dxa"/>
          </w:tcPr>
          <w:p w14:paraId="6F96ECA9" w14:textId="77777777" w:rsidR="00083A2B" w:rsidRDefault="00083A2B">
            <w:pPr>
              <w:pStyle w:val="TableStyle"/>
              <w:jc w:val="center"/>
            </w:pPr>
          </w:p>
        </w:tc>
        <w:tc>
          <w:tcPr>
            <w:tcW w:w="283" w:type="dxa"/>
          </w:tcPr>
          <w:p w14:paraId="0C0200FD" w14:textId="77777777" w:rsidR="00083A2B" w:rsidRDefault="00083A2B">
            <w:pPr>
              <w:pStyle w:val="TableStyle"/>
              <w:jc w:val="center"/>
            </w:pPr>
          </w:p>
        </w:tc>
        <w:tc>
          <w:tcPr>
            <w:tcW w:w="283" w:type="dxa"/>
          </w:tcPr>
          <w:p w14:paraId="43ECAB79" w14:textId="77777777" w:rsidR="00083A2B" w:rsidRDefault="00083A2B">
            <w:pPr>
              <w:pStyle w:val="TableStyle"/>
              <w:jc w:val="center"/>
            </w:pPr>
          </w:p>
        </w:tc>
        <w:tc>
          <w:tcPr>
            <w:tcW w:w="283" w:type="dxa"/>
          </w:tcPr>
          <w:p w14:paraId="697B1852" w14:textId="77777777" w:rsidR="00083A2B" w:rsidRDefault="00083A2B">
            <w:pPr>
              <w:pStyle w:val="TableStyle"/>
              <w:jc w:val="center"/>
            </w:pPr>
          </w:p>
        </w:tc>
        <w:tc>
          <w:tcPr>
            <w:tcW w:w="283" w:type="dxa"/>
          </w:tcPr>
          <w:p w14:paraId="3260FA0D" w14:textId="77777777" w:rsidR="00083A2B" w:rsidRDefault="007C4FE9">
            <w:pPr>
              <w:pStyle w:val="TableStyle"/>
              <w:jc w:val="center"/>
            </w:pPr>
            <w:r>
              <w:rPr>
                <w:noProof/>
              </w:rPr>
              <w:t>1</w:t>
            </w:r>
          </w:p>
        </w:tc>
        <w:tc>
          <w:tcPr>
            <w:tcW w:w="283" w:type="dxa"/>
          </w:tcPr>
          <w:p w14:paraId="4D658CA7" w14:textId="77777777" w:rsidR="00083A2B" w:rsidRDefault="00083A2B">
            <w:pPr>
              <w:pStyle w:val="TableStyle"/>
              <w:jc w:val="center"/>
            </w:pPr>
          </w:p>
        </w:tc>
        <w:tc>
          <w:tcPr>
            <w:tcW w:w="283" w:type="dxa"/>
          </w:tcPr>
          <w:p w14:paraId="4BD1CAE5" w14:textId="77777777" w:rsidR="00083A2B" w:rsidRDefault="00083A2B">
            <w:pPr>
              <w:pStyle w:val="TableStyle"/>
              <w:jc w:val="center"/>
            </w:pPr>
          </w:p>
        </w:tc>
        <w:tc>
          <w:tcPr>
            <w:tcW w:w="283" w:type="dxa"/>
          </w:tcPr>
          <w:p w14:paraId="4A618011" w14:textId="77777777" w:rsidR="00083A2B" w:rsidRDefault="00083A2B">
            <w:pPr>
              <w:pStyle w:val="TableStyle"/>
              <w:jc w:val="center"/>
            </w:pPr>
          </w:p>
        </w:tc>
        <w:tc>
          <w:tcPr>
            <w:tcW w:w="1945" w:type="dxa"/>
          </w:tcPr>
          <w:p w14:paraId="197AF3F4" w14:textId="77777777" w:rsidR="00083A2B" w:rsidRDefault="007C4FE9">
            <w:pPr>
              <w:pStyle w:val="TableStyle"/>
            </w:pPr>
            <w:r>
              <w:rPr>
                <w:noProof/>
              </w:rPr>
              <w:t>MDD Update Status</w:t>
            </w:r>
          </w:p>
        </w:tc>
      </w:tr>
      <w:tr w:rsidR="00083A2B" w14:paraId="31F6078C" w14:textId="77777777">
        <w:trPr>
          <w:cantSplit/>
        </w:trPr>
        <w:tc>
          <w:tcPr>
            <w:tcW w:w="624" w:type="dxa"/>
          </w:tcPr>
          <w:p w14:paraId="634909AD" w14:textId="77777777" w:rsidR="00083A2B" w:rsidRDefault="00083A2B">
            <w:pPr>
              <w:pStyle w:val="TableStyle"/>
              <w:jc w:val="center"/>
            </w:pPr>
          </w:p>
        </w:tc>
        <w:tc>
          <w:tcPr>
            <w:tcW w:w="2035" w:type="dxa"/>
          </w:tcPr>
          <w:p w14:paraId="04051F66" w14:textId="77777777" w:rsidR="00083A2B" w:rsidRDefault="00083A2B">
            <w:pPr>
              <w:pStyle w:val="TableStyle"/>
            </w:pPr>
          </w:p>
        </w:tc>
        <w:tc>
          <w:tcPr>
            <w:tcW w:w="595" w:type="dxa"/>
          </w:tcPr>
          <w:p w14:paraId="53922E99" w14:textId="77777777" w:rsidR="00083A2B" w:rsidRDefault="00083A2B">
            <w:pPr>
              <w:pStyle w:val="TableStyle"/>
            </w:pPr>
          </w:p>
        </w:tc>
        <w:tc>
          <w:tcPr>
            <w:tcW w:w="1570" w:type="dxa"/>
          </w:tcPr>
          <w:p w14:paraId="2A12734F" w14:textId="77777777" w:rsidR="00083A2B" w:rsidRDefault="00083A2B">
            <w:pPr>
              <w:pStyle w:val="TableStyle"/>
            </w:pPr>
          </w:p>
        </w:tc>
        <w:tc>
          <w:tcPr>
            <w:tcW w:w="283" w:type="dxa"/>
          </w:tcPr>
          <w:p w14:paraId="20DE5B5E" w14:textId="77777777" w:rsidR="00083A2B" w:rsidRDefault="00083A2B">
            <w:pPr>
              <w:pStyle w:val="TableStyle"/>
              <w:jc w:val="center"/>
            </w:pPr>
          </w:p>
        </w:tc>
        <w:tc>
          <w:tcPr>
            <w:tcW w:w="283" w:type="dxa"/>
          </w:tcPr>
          <w:p w14:paraId="0D63EB6F" w14:textId="77777777" w:rsidR="00083A2B" w:rsidRDefault="00083A2B">
            <w:pPr>
              <w:pStyle w:val="TableStyle"/>
              <w:jc w:val="center"/>
            </w:pPr>
          </w:p>
        </w:tc>
        <w:tc>
          <w:tcPr>
            <w:tcW w:w="283" w:type="dxa"/>
          </w:tcPr>
          <w:p w14:paraId="4D4BC356" w14:textId="77777777" w:rsidR="00083A2B" w:rsidRDefault="00083A2B">
            <w:pPr>
              <w:pStyle w:val="TableStyle"/>
              <w:jc w:val="center"/>
            </w:pPr>
          </w:p>
        </w:tc>
        <w:tc>
          <w:tcPr>
            <w:tcW w:w="283" w:type="dxa"/>
          </w:tcPr>
          <w:p w14:paraId="6E91950E" w14:textId="77777777" w:rsidR="00083A2B" w:rsidRDefault="00083A2B">
            <w:pPr>
              <w:pStyle w:val="TableStyle"/>
              <w:jc w:val="center"/>
            </w:pPr>
          </w:p>
        </w:tc>
        <w:tc>
          <w:tcPr>
            <w:tcW w:w="283" w:type="dxa"/>
          </w:tcPr>
          <w:p w14:paraId="6210199E" w14:textId="77777777" w:rsidR="00083A2B" w:rsidRDefault="007C4FE9">
            <w:pPr>
              <w:pStyle w:val="TableStyle"/>
              <w:jc w:val="center"/>
            </w:pPr>
            <w:r>
              <w:rPr>
                <w:noProof/>
              </w:rPr>
              <w:t>1</w:t>
            </w:r>
          </w:p>
        </w:tc>
        <w:tc>
          <w:tcPr>
            <w:tcW w:w="283" w:type="dxa"/>
          </w:tcPr>
          <w:p w14:paraId="1EB3B305" w14:textId="77777777" w:rsidR="00083A2B" w:rsidRDefault="00083A2B">
            <w:pPr>
              <w:pStyle w:val="TableStyle"/>
              <w:jc w:val="center"/>
            </w:pPr>
          </w:p>
        </w:tc>
        <w:tc>
          <w:tcPr>
            <w:tcW w:w="283" w:type="dxa"/>
          </w:tcPr>
          <w:p w14:paraId="6EE77A84" w14:textId="77777777" w:rsidR="00083A2B" w:rsidRDefault="00083A2B">
            <w:pPr>
              <w:pStyle w:val="TableStyle"/>
              <w:jc w:val="center"/>
            </w:pPr>
          </w:p>
        </w:tc>
        <w:tc>
          <w:tcPr>
            <w:tcW w:w="283" w:type="dxa"/>
          </w:tcPr>
          <w:p w14:paraId="41540088" w14:textId="77777777" w:rsidR="00083A2B" w:rsidRDefault="00083A2B">
            <w:pPr>
              <w:pStyle w:val="TableStyle"/>
              <w:jc w:val="center"/>
            </w:pPr>
          </w:p>
        </w:tc>
        <w:tc>
          <w:tcPr>
            <w:tcW w:w="1945" w:type="dxa"/>
          </w:tcPr>
          <w:p w14:paraId="4EA52E82" w14:textId="77777777" w:rsidR="00083A2B" w:rsidRDefault="007C4FE9">
            <w:pPr>
              <w:pStyle w:val="TableStyle"/>
            </w:pPr>
            <w:r>
              <w:rPr>
                <w:noProof/>
              </w:rPr>
              <w:t>Day Type Id</w:t>
            </w:r>
          </w:p>
        </w:tc>
      </w:tr>
      <w:tr w:rsidR="00083A2B" w14:paraId="321B28A2" w14:textId="77777777">
        <w:trPr>
          <w:cantSplit/>
        </w:trPr>
        <w:tc>
          <w:tcPr>
            <w:tcW w:w="624" w:type="dxa"/>
          </w:tcPr>
          <w:p w14:paraId="468C42ED" w14:textId="77777777" w:rsidR="00083A2B" w:rsidRDefault="00083A2B">
            <w:pPr>
              <w:pStyle w:val="TableStyle"/>
              <w:jc w:val="center"/>
            </w:pPr>
          </w:p>
        </w:tc>
        <w:tc>
          <w:tcPr>
            <w:tcW w:w="2035" w:type="dxa"/>
          </w:tcPr>
          <w:p w14:paraId="0DF0595D" w14:textId="77777777" w:rsidR="00083A2B" w:rsidRDefault="00083A2B">
            <w:pPr>
              <w:pStyle w:val="TableStyle"/>
            </w:pPr>
          </w:p>
        </w:tc>
        <w:tc>
          <w:tcPr>
            <w:tcW w:w="595" w:type="dxa"/>
          </w:tcPr>
          <w:p w14:paraId="58A10167" w14:textId="77777777" w:rsidR="00083A2B" w:rsidRDefault="00083A2B">
            <w:pPr>
              <w:pStyle w:val="TableStyle"/>
            </w:pPr>
          </w:p>
        </w:tc>
        <w:tc>
          <w:tcPr>
            <w:tcW w:w="1570" w:type="dxa"/>
          </w:tcPr>
          <w:p w14:paraId="33BFA43C" w14:textId="77777777" w:rsidR="00083A2B" w:rsidRDefault="00083A2B">
            <w:pPr>
              <w:pStyle w:val="TableStyle"/>
            </w:pPr>
          </w:p>
        </w:tc>
        <w:tc>
          <w:tcPr>
            <w:tcW w:w="283" w:type="dxa"/>
          </w:tcPr>
          <w:p w14:paraId="5A0C6724" w14:textId="77777777" w:rsidR="00083A2B" w:rsidRDefault="00083A2B">
            <w:pPr>
              <w:pStyle w:val="TableStyle"/>
              <w:jc w:val="center"/>
            </w:pPr>
          </w:p>
        </w:tc>
        <w:tc>
          <w:tcPr>
            <w:tcW w:w="283" w:type="dxa"/>
          </w:tcPr>
          <w:p w14:paraId="28DDA5A6" w14:textId="77777777" w:rsidR="00083A2B" w:rsidRDefault="00083A2B">
            <w:pPr>
              <w:pStyle w:val="TableStyle"/>
              <w:jc w:val="center"/>
            </w:pPr>
          </w:p>
        </w:tc>
        <w:tc>
          <w:tcPr>
            <w:tcW w:w="283" w:type="dxa"/>
          </w:tcPr>
          <w:p w14:paraId="5A28956A" w14:textId="77777777" w:rsidR="00083A2B" w:rsidRDefault="00083A2B">
            <w:pPr>
              <w:pStyle w:val="TableStyle"/>
              <w:jc w:val="center"/>
            </w:pPr>
          </w:p>
        </w:tc>
        <w:tc>
          <w:tcPr>
            <w:tcW w:w="283" w:type="dxa"/>
          </w:tcPr>
          <w:p w14:paraId="61F8E19E" w14:textId="77777777" w:rsidR="00083A2B" w:rsidRDefault="00083A2B">
            <w:pPr>
              <w:pStyle w:val="TableStyle"/>
              <w:jc w:val="center"/>
            </w:pPr>
          </w:p>
        </w:tc>
        <w:tc>
          <w:tcPr>
            <w:tcW w:w="283" w:type="dxa"/>
          </w:tcPr>
          <w:p w14:paraId="23F449A2" w14:textId="77777777" w:rsidR="00083A2B" w:rsidRDefault="007C4FE9">
            <w:pPr>
              <w:pStyle w:val="TableStyle"/>
              <w:jc w:val="center"/>
            </w:pPr>
            <w:r>
              <w:rPr>
                <w:noProof/>
              </w:rPr>
              <w:t>1</w:t>
            </w:r>
          </w:p>
        </w:tc>
        <w:tc>
          <w:tcPr>
            <w:tcW w:w="283" w:type="dxa"/>
          </w:tcPr>
          <w:p w14:paraId="6DB9A085" w14:textId="77777777" w:rsidR="00083A2B" w:rsidRDefault="00083A2B">
            <w:pPr>
              <w:pStyle w:val="TableStyle"/>
              <w:jc w:val="center"/>
            </w:pPr>
          </w:p>
        </w:tc>
        <w:tc>
          <w:tcPr>
            <w:tcW w:w="283" w:type="dxa"/>
          </w:tcPr>
          <w:p w14:paraId="054FF1E6" w14:textId="77777777" w:rsidR="00083A2B" w:rsidRDefault="00083A2B">
            <w:pPr>
              <w:pStyle w:val="TableStyle"/>
              <w:jc w:val="center"/>
            </w:pPr>
          </w:p>
        </w:tc>
        <w:tc>
          <w:tcPr>
            <w:tcW w:w="283" w:type="dxa"/>
          </w:tcPr>
          <w:p w14:paraId="66FFC777" w14:textId="77777777" w:rsidR="00083A2B" w:rsidRDefault="00083A2B">
            <w:pPr>
              <w:pStyle w:val="TableStyle"/>
              <w:jc w:val="center"/>
            </w:pPr>
          </w:p>
        </w:tc>
        <w:tc>
          <w:tcPr>
            <w:tcW w:w="1945" w:type="dxa"/>
          </w:tcPr>
          <w:p w14:paraId="7D9401EF" w14:textId="77777777" w:rsidR="00083A2B" w:rsidRDefault="007C4FE9">
            <w:pPr>
              <w:pStyle w:val="TableStyle"/>
            </w:pPr>
            <w:r>
              <w:rPr>
                <w:noProof/>
              </w:rPr>
              <w:t>Season Id</w:t>
            </w:r>
          </w:p>
        </w:tc>
      </w:tr>
    </w:tbl>
    <w:p w14:paraId="56F29D9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64DC3D2" w14:textId="77777777">
        <w:trPr>
          <w:cantSplit/>
        </w:trPr>
        <w:tc>
          <w:tcPr>
            <w:tcW w:w="624" w:type="dxa"/>
            <w:tcBorders>
              <w:bottom w:val="single" w:sz="2" w:space="0" w:color="auto"/>
            </w:tcBorders>
            <w:shd w:val="pct10" w:color="auto" w:fill="auto"/>
          </w:tcPr>
          <w:p w14:paraId="3494F31D" w14:textId="77777777" w:rsidR="00083A2B" w:rsidRDefault="007C4FE9">
            <w:pPr>
              <w:pStyle w:val="TableStyle"/>
              <w:jc w:val="center"/>
            </w:pPr>
            <w:r>
              <w:rPr>
                <w:noProof/>
              </w:rPr>
              <w:t>PER</w:t>
            </w:r>
          </w:p>
        </w:tc>
        <w:tc>
          <w:tcPr>
            <w:tcW w:w="2035" w:type="dxa"/>
            <w:tcBorders>
              <w:bottom w:val="single" w:sz="2" w:space="0" w:color="auto"/>
            </w:tcBorders>
            <w:shd w:val="pct10" w:color="auto" w:fill="auto"/>
          </w:tcPr>
          <w:p w14:paraId="513F7507" w14:textId="77777777" w:rsidR="00083A2B" w:rsidRDefault="007C4FE9">
            <w:pPr>
              <w:pStyle w:val="TableStyle"/>
            </w:pPr>
            <w:r>
              <w:rPr>
                <w:noProof/>
              </w:rPr>
              <w:t>Period Regression Equation</w:t>
            </w:r>
          </w:p>
        </w:tc>
        <w:tc>
          <w:tcPr>
            <w:tcW w:w="595" w:type="dxa"/>
            <w:tcBorders>
              <w:bottom w:val="single" w:sz="2" w:space="0" w:color="auto"/>
            </w:tcBorders>
            <w:shd w:val="pct10" w:color="auto" w:fill="auto"/>
          </w:tcPr>
          <w:p w14:paraId="0A79710D" w14:textId="77777777" w:rsidR="00083A2B" w:rsidRDefault="007C4FE9">
            <w:pPr>
              <w:pStyle w:val="TableStyle"/>
            </w:pPr>
            <w:r>
              <w:rPr>
                <w:noProof/>
              </w:rPr>
              <w:t>0-*</w:t>
            </w:r>
          </w:p>
        </w:tc>
        <w:tc>
          <w:tcPr>
            <w:tcW w:w="1570" w:type="dxa"/>
            <w:tcBorders>
              <w:bottom w:val="single" w:sz="2" w:space="0" w:color="auto"/>
            </w:tcBorders>
            <w:shd w:val="pct10" w:color="auto" w:fill="auto"/>
          </w:tcPr>
          <w:p w14:paraId="6FF2BB96" w14:textId="77777777" w:rsidR="00083A2B" w:rsidRDefault="00083A2B">
            <w:pPr>
              <w:pStyle w:val="TableStyle"/>
            </w:pPr>
          </w:p>
        </w:tc>
        <w:tc>
          <w:tcPr>
            <w:tcW w:w="283" w:type="dxa"/>
            <w:tcBorders>
              <w:bottom w:val="single" w:sz="2" w:space="0" w:color="auto"/>
            </w:tcBorders>
            <w:shd w:val="pct10" w:color="auto" w:fill="auto"/>
          </w:tcPr>
          <w:p w14:paraId="4E136EB7" w14:textId="77777777" w:rsidR="00083A2B" w:rsidRDefault="00083A2B">
            <w:pPr>
              <w:pStyle w:val="TableStyle"/>
              <w:jc w:val="center"/>
            </w:pPr>
          </w:p>
        </w:tc>
        <w:tc>
          <w:tcPr>
            <w:tcW w:w="283" w:type="dxa"/>
            <w:tcBorders>
              <w:bottom w:val="single" w:sz="2" w:space="0" w:color="auto"/>
            </w:tcBorders>
            <w:shd w:val="pct10" w:color="auto" w:fill="auto"/>
          </w:tcPr>
          <w:p w14:paraId="5A8B3AD2" w14:textId="77777777" w:rsidR="00083A2B" w:rsidRDefault="00083A2B">
            <w:pPr>
              <w:pStyle w:val="TableStyle"/>
              <w:jc w:val="center"/>
            </w:pPr>
          </w:p>
        </w:tc>
        <w:tc>
          <w:tcPr>
            <w:tcW w:w="283" w:type="dxa"/>
            <w:tcBorders>
              <w:bottom w:val="single" w:sz="2" w:space="0" w:color="auto"/>
            </w:tcBorders>
            <w:shd w:val="pct10" w:color="auto" w:fill="auto"/>
          </w:tcPr>
          <w:p w14:paraId="2A5C6A0D" w14:textId="77777777" w:rsidR="00083A2B" w:rsidRDefault="00083A2B">
            <w:pPr>
              <w:pStyle w:val="TableStyle"/>
              <w:jc w:val="center"/>
            </w:pPr>
          </w:p>
        </w:tc>
        <w:tc>
          <w:tcPr>
            <w:tcW w:w="283" w:type="dxa"/>
            <w:tcBorders>
              <w:bottom w:val="single" w:sz="2" w:space="0" w:color="auto"/>
            </w:tcBorders>
            <w:shd w:val="pct10" w:color="auto" w:fill="auto"/>
          </w:tcPr>
          <w:p w14:paraId="365D2D72" w14:textId="77777777" w:rsidR="00083A2B" w:rsidRDefault="00083A2B">
            <w:pPr>
              <w:pStyle w:val="TableStyle"/>
              <w:jc w:val="center"/>
            </w:pPr>
          </w:p>
        </w:tc>
        <w:tc>
          <w:tcPr>
            <w:tcW w:w="283" w:type="dxa"/>
            <w:tcBorders>
              <w:bottom w:val="single" w:sz="2" w:space="0" w:color="auto"/>
            </w:tcBorders>
            <w:shd w:val="pct10" w:color="auto" w:fill="auto"/>
          </w:tcPr>
          <w:p w14:paraId="2FA5352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FF4B843" w14:textId="77777777" w:rsidR="00083A2B" w:rsidRDefault="00083A2B">
            <w:pPr>
              <w:pStyle w:val="TableStyle"/>
              <w:jc w:val="center"/>
            </w:pPr>
          </w:p>
        </w:tc>
        <w:tc>
          <w:tcPr>
            <w:tcW w:w="283" w:type="dxa"/>
            <w:tcBorders>
              <w:bottom w:val="single" w:sz="2" w:space="0" w:color="auto"/>
            </w:tcBorders>
            <w:shd w:val="pct10" w:color="auto" w:fill="auto"/>
          </w:tcPr>
          <w:p w14:paraId="1A4DCACB" w14:textId="77777777" w:rsidR="00083A2B" w:rsidRDefault="00083A2B">
            <w:pPr>
              <w:pStyle w:val="TableStyle"/>
              <w:jc w:val="center"/>
            </w:pPr>
          </w:p>
        </w:tc>
        <w:tc>
          <w:tcPr>
            <w:tcW w:w="283" w:type="dxa"/>
            <w:tcBorders>
              <w:bottom w:val="single" w:sz="2" w:space="0" w:color="auto"/>
            </w:tcBorders>
            <w:shd w:val="pct10" w:color="auto" w:fill="auto"/>
          </w:tcPr>
          <w:p w14:paraId="35698951" w14:textId="77777777" w:rsidR="00083A2B" w:rsidRDefault="00083A2B">
            <w:pPr>
              <w:pStyle w:val="TableStyle"/>
              <w:jc w:val="center"/>
            </w:pPr>
          </w:p>
        </w:tc>
        <w:tc>
          <w:tcPr>
            <w:tcW w:w="1945" w:type="dxa"/>
            <w:tcBorders>
              <w:bottom w:val="single" w:sz="2" w:space="0" w:color="auto"/>
            </w:tcBorders>
            <w:shd w:val="pct10" w:color="auto" w:fill="auto"/>
          </w:tcPr>
          <w:p w14:paraId="2CC5AB6A" w14:textId="77777777" w:rsidR="00083A2B" w:rsidRDefault="00083A2B">
            <w:pPr>
              <w:pStyle w:val="TableStyle"/>
              <w:jc w:val="center"/>
            </w:pPr>
          </w:p>
        </w:tc>
      </w:tr>
      <w:tr w:rsidR="00083A2B" w14:paraId="555C0A2C" w14:textId="77777777">
        <w:trPr>
          <w:cantSplit/>
        </w:trPr>
        <w:tc>
          <w:tcPr>
            <w:tcW w:w="624" w:type="dxa"/>
          </w:tcPr>
          <w:p w14:paraId="605E1F9C" w14:textId="77777777" w:rsidR="00083A2B" w:rsidRDefault="00083A2B">
            <w:pPr>
              <w:pStyle w:val="TableStyle"/>
              <w:jc w:val="center"/>
            </w:pPr>
          </w:p>
        </w:tc>
        <w:tc>
          <w:tcPr>
            <w:tcW w:w="2035" w:type="dxa"/>
          </w:tcPr>
          <w:p w14:paraId="15EF9916" w14:textId="77777777" w:rsidR="00083A2B" w:rsidRDefault="00083A2B">
            <w:pPr>
              <w:pStyle w:val="TableStyle"/>
            </w:pPr>
          </w:p>
        </w:tc>
        <w:tc>
          <w:tcPr>
            <w:tcW w:w="595" w:type="dxa"/>
          </w:tcPr>
          <w:p w14:paraId="23D0ACAC" w14:textId="77777777" w:rsidR="00083A2B" w:rsidRDefault="00083A2B">
            <w:pPr>
              <w:pStyle w:val="TableStyle"/>
            </w:pPr>
          </w:p>
        </w:tc>
        <w:tc>
          <w:tcPr>
            <w:tcW w:w="1570" w:type="dxa"/>
          </w:tcPr>
          <w:p w14:paraId="177D077F" w14:textId="77777777" w:rsidR="00083A2B" w:rsidRDefault="00083A2B">
            <w:pPr>
              <w:pStyle w:val="TableStyle"/>
            </w:pPr>
          </w:p>
        </w:tc>
        <w:tc>
          <w:tcPr>
            <w:tcW w:w="283" w:type="dxa"/>
          </w:tcPr>
          <w:p w14:paraId="329551C7" w14:textId="77777777" w:rsidR="00083A2B" w:rsidRDefault="00083A2B">
            <w:pPr>
              <w:pStyle w:val="TableStyle"/>
              <w:jc w:val="center"/>
            </w:pPr>
          </w:p>
        </w:tc>
        <w:tc>
          <w:tcPr>
            <w:tcW w:w="283" w:type="dxa"/>
          </w:tcPr>
          <w:p w14:paraId="256F1370" w14:textId="77777777" w:rsidR="00083A2B" w:rsidRDefault="00083A2B">
            <w:pPr>
              <w:pStyle w:val="TableStyle"/>
              <w:jc w:val="center"/>
            </w:pPr>
          </w:p>
        </w:tc>
        <w:tc>
          <w:tcPr>
            <w:tcW w:w="283" w:type="dxa"/>
          </w:tcPr>
          <w:p w14:paraId="314988DA" w14:textId="77777777" w:rsidR="00083A2B" w:rsidRDefault="00083A2B">
            <w:pPr>
              <w:pStyle w:val="TableStyle"/>
              <w:jc w:val="center"/>
            </w:pPr>
          </w:p>
        </w:tc>
        <w:tc>
          <w:tcPr>
            <w:tcW w:w="283" w:type="dxa"/>
          </w:tcPr>
          <w:p w14:paraId="6D13F2E0" w14:textId="77777777" w:rsidR="00083A2B" w:rsidRDefault="00083A2B">
            <w:pPr>
              <w:pStyle w:val="TableStyle"/>
              <w:jc w:val="center"/>
            </w:pPr>
          </w:p>
        </w:tc>
        <w:tc>
          <w:tcPr>
            <w:tcW w:w="283" w:type="dxa"/>
          </w:tcPr>
          <w:p w14:paraId="315979DB" w14:textId="77777777" w:rsidR="00083A2B" w:rsidRDefault="00083A2B">
            <w:pPr>
              <w:pStyle w:val="TableStyle"/>
              <w:jc w:val="center"/>
            </w:pPr>
          </w:p>
        </w:tc>
        <w:tc>
          <w:tcPr>
            <w:tcW w:w="283" w:type="dxa"/>
          </w:tcPr>
          <w:p w14:paraId="50A49169" w14:textId="77777777" w:rsidR="00083A2B" w:rsidRDefault="007C4FE9">
            <w:pPr>
              <w:pStyle w:val="TableStyle"/>
              <w:jc w:val="center"/>
            </w:pPr>
            <w:r>
              <w:rPr>
                <w:noProof/>
              </w:rPr>
              <w:t>1</w:t>
            </w:r>
          </w:p>
        </w:tc>
        <w:tc>
          <w:tcPr>
            <w:tcW w:w="283" w:type="dxa"/>
          </w:tcPr>
          <w:p w14:paraId="546B5497" w14:textId="77777777" w:rsidR="00083A2B" w:rsidRDefault="00083A2B">
            <w:pPr>
              <w:pStyle w:val="TableStyle"/>
              <w:jc w:val="center"/>
            </w:pPr>
          </w:p>
        </w:tc>
        <w:tc>
          <w:tcPr>
            <w:tcW w:w="283" w:type="dxa"/>
          </w:tcPr>
          <w:p w14:paraId="349910D4" w14:textId="77777777" w:rsidR="00083A2B" w:rsidRDefault="00083A2B">
            <w:pPr>
              <w:pStyle w:val="TableStyle"/>
              <w:jc w:val="center"/>
            </w:pPr>
          </w:p>
        </w:tc>
        <w:tc>
          <w:tcPr>
            <w:tcW w:w="1945" w:type="dxa"/>
          </w:tcPr>
          <w:p w14:paraId="6F276509" w14:textId="77777777" w:rsidR="00083A2B" w:rsidRDefault="007C4FE9">
            <w:pPr>
              <w:pStyle w:val="TableStyle"/>
            </w:pPr>
            <w:r>
              <w:rPr>
                <w:noProof/>
              </w:rPr>
              <w:t>MDD Update Status</w:t>
            </w:r>
          </w:p>
        </w:tc>
      </w:tr>
      <w:tr w:rsidR="00083A2B" w14:paraId="6BAF1C6F" w14:textId="77777777">
        <w:trPr>
          <w:cantSplit/>
        </w:trPr>
        <w:tc>
          <w:tcPr>
            <w:tcW w:w="624" w:type="dxa"/>
          </w:tcPr>
          <w:p w14:paraId="46FF1639" w14:textId="77777777" w:rsidR="00083A2B" w:rsidRDefault="00083A2B">
            <w:pPr>
              <w:pStyle w:val="TableStyle"/>
              <w:jc w:val="center"/>
            </w:pPr>
          </w:p>
        </w:tc>
        <w:tc>
          <w:tcPr>
            <w:tcW w:w="2035" w:type="dxa"/>
          </w:tcPr>
          <w:p w14:paraId="43045330" w14:textId="77777777" w:rsidR="00083A2B" w:rsidRDefault="00083A2B">
            <w:pPr>
              <w:pStyle w:val="TableStyle"/>
            </w:pPr>
          </w:p>
        </w:tc>
        <w:tc>
          <w:tcPr>
            <w:tcW w:w="595" w:type="dxa"/>
          </w:tcPr>
          <w:p w14:paraId="17F8210C" w14:textId="77777777" w:rsidR="00083A2B" w:rsidRDefault="00083A2B">
            <w:pPr>
              <w:pStyle w:val="TableStyle"/>
            </w:pPr>
          </w:p>
        </w:tc>
        <w:tc>
          <w:tcPr>
            <w:tcW w:w="1570" w:type="dxa"/>
          </w:tcPr>
          <w:p w14:paraId="25187D36" w14:textId="77777777" w:rsidR="00083A2B" w:rsidRDefault="00083A2B">
            <w:pPr>
              <w:pStyle w:val="TableStyle"/>
            </w:pPr>
          </w:p>
        </w:tc>
        <w:tc>
          <w:tcPr>
            <w:tcW w:w="283" w:type="dxa"/>
          </w:tcPr>
          <w:p w14:paraId="37884EC5" w14:textId="77777777" w:rsidR="00083A2B" w:rsidRDefault="00083A2B">
            <w:pPr>
              <w:pStyle w:val="TableStyle"/>
              <w:jc w:val="center"/>
            </w:pPr>
          </w:p>
        </w:tc>
        <w:tc>
          <w:tcPr>
            <w:tcW w:w="283" w:type="dxa"/>
          </w:tcPr>
          <w:p w14:paraId="0342A05B" w14:textId="77777777" w:rsidR="00083A2B" w:rsidRDefault="00083A2B">
            <w:pPr>
              <w:pStyle w:val="TableStyle"/>
              <w:jc w:val="center"/>
            </w:pPr>
          </w:p>
        </w:tc>
        <w:tc>
          <w:tcPr>
            <w:tcW w:w="283" w:type="dxa"/>
          </w:tcPr>
          <w:p w14:paraId="2E0E6CCC" w14:textId="77777777" w:rsidR="00083A2B" w:rsidRDefault="00083A2B">
            <w:pPr>
              <w:pStyle w:val="TableStyle"/>
              <w:jc w:val="center"/>
            </w:pPr>
          </w:p>
        </w:tc>
        <w:tc>
          <w:tcPr>
            <w:tcW w:w="283" w:type="dxa"/>
          </w:tcPr>
          <w:p w14:paraId="7A708841" w14:textId="77777777" w:rsidR="00083A2B" w:rsidRDefault="00083A2B">
            <w:pPr>
              <w:pStyle w:val="TableStyle"/>
              <w:jc w:val="center"/>
            </w:pPr>
          </w:p>
        </w:tc>
        <w:tc>
          <w:tcPr>
            <w:tcW w:w="283" w:type="dxa"/>
          </w:tcPr>
          <w:p w14:paraId="4A2814A8" w14:textId="77777777" w:rsidR="00083A2B" w:rsidRDefault="00083A2B">
            <w:pPr>
              <w:pStyle w:val="TableStyle"/>
              <w:jc w:val="center"/>
            </w:pPr>
          </w:p>
        </w:tc>
        <w:tc>
          <w:tcPr>
            <w:tcW w:w="283" w:type="dxa"/>
          </w:tcPr>
          <w:p w14:paraId="7EAD525C" w14:textId="77777777" w:rsidR="00083A2B" w:rsidRDefault="007C4FE9">
            <w:pPr>
              <w:pStyle w:val="TableStyle"/>
              <w:jc w:val="center"/>
            </w:pPr>
            <w:r>
              <w:rPr>
                <w:noProof/>
              </w:rPr>
              <w:t>1</w:t>
            </w:r>
          </w:p>
        </w:tc>
        <w:tc>
          <w:tcPr>
            <w:tcW w:w="283" w:type="dxa"/>
          </w:tcPr>
          <w:p w14:paraId="5A3D91C0" w14:textId="77777777" w:rsidR="00083A2B" w:rsidRDefault="00083A2B">
            <w:pPr>
              <w:pStyle w:val="TableStyle"/>
              <w:jc w:val="center"/>
            </w:pPr>
          </w:p>
        </w:tc>
        <w:tc>
          <w:tcPr>
            <w:tcW w:w="283" w:type="dxa"/>
          </w:tcPr>
          <w:p w14:paraId="070D562F" w14:textId="77777777" w:rsidR="00083A2B" w:rsidRDefault="00083A2B">
            <w:pPr>
              <w:pStyle w:val="TableStyle"/>
              <w:jc w:val="center"/>
            </w:pPr>
          </w:p>
        </w:tc>
        <w:tc>
          <w:tcPr>
            <w:tcW w:w="1945" w:type="dxa"/>
          </w:tcPr>
          <w:p w14:paraId="25AFFDFA" w14:textId="77777777" w:rsidR="00083A2B" w:rsidRDefault="007C4FE9">
            <w:pPr>
              <w:pStyle w:val="TableStyle"/>
            </w:pPr>
            <w:r>
              <w:rPr>
                <w:noProof/>
              </w:rPr>
              <w:t>Settlement Period Id</w:t>
            </w:r>
          </w:p>
        </w:tc>
      </w:tr>
    </w:tbl>
    <w:p w14:paraId="37E2CC8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DBC0D8E" w14:textId="77777777">
        <w:trPr>
          <w:cantSplit/>
        </w:trPr>
        <w:tc>
          <w:tcPr>
            <w:tcW w:w="624" w:type="dxa"/>
            <w:tcBorders>
              <w:bottom w:val="single" w:sz="2" w:space="0" w:color="auto"/>
            </w:tcBorders>
            <w:shd w:val="pct10" w:color="auto" w:fill="auto"/>
          </w:tcPr>
          <w:p w14:paraId="12CC4636" w14:textId="77777777" w:rsidR="00083A2B" w:rsidRDefault="007C4FE9">
            <w:pPr>
              <w:pStyle w:val="TableStyle"/>
              <w:jc w:val="center"/>
            </w:pPr>
            <w:r>
              <w:rPr>
                <w:noProof/>
              </w:rPr>
              <w:t>COF</w:t>
            </w:r>
          </w:p>
        </w:tc>
        <w:tc>
          <w:tcPr>
            <w:tcW w:w="2035" w:type="dxa"/>
            <w:tcBorders>
              <w:bottom w:val="single" w:sz="2" w:space="0" w:color="auto"/>
            </w:tcBorders>
            <w:shd w:val="pct10" w:color="auto" w:fill="auto"/>
          </w:tcPr>
          <w:p w14:paraId="41AE34D2" w14:textId="77777777" w:rsidR="00083A2B" w:rsidRDefault="007C4FE9">
            <w:pPr>
              <w:pStyle w:val="TableStyle"/>
            </w:pPr>
            <w:r>
              <w:rPr>
                <w:noProof/>
              </w:rPr>
              <w:t>Regression Coefficient</w:t>
            </w:r>
          </w:p>
        </w:tc>
        <w:tc>
          <w:tcPr>
            <w:tcW w:w="595" w:type="dxa"/>
            <w:tcBorders>
              <w:bottom w:val="single" w:sz="2" w:space="0" w:color="auto"/>
            </w:tcBorders>
            <w:shd w:val="pct10" w:color="auto" w:fill="auto"/>
          </w:tcPr>
          <w:p w14:paraId="532D46C3" w14:textId="77777777" w:rsidR="00083A2B" w:rsidRDefault="007C4FE9">
            <w:pPr>
              <w:pStyle w:val="TableStyle"/>
            </w:pPr>
            <w:r>
              <w:rPr>
                <w:noProof/>
              </w:rPr>
              <w:t>0-*</w:t>
            </w:r>
          </w:p>
        </w:tc>
        <w:tc>
          <w:tcPr>
            <w:tcW w:w="1570" w:type="dxa"/>
            <w:tcBorders>
              <w:bottom w:val="single" w:sz="2" w:space="0" w:color="auto"/>
            </w:tcBorders>
            <w:shd w:val="pct10" w:color="auto" w:fill="auto"/>
          </w:tcPr>
          <w:p w14:paraId="0B0084F4" w14:textId="77777777" w:rsidR="00083A2B" w:rsidRDefault="00083A2B">
            <w:pPr>
              <w:pStyle w:val="TableStyle"/>
            </w:pPr>
          </w:p>
        </w:tc>
        <w:tc>
          <w:tcPr>
            <w:tcW w:w="283" w:type="dxa"/>
            <w:tcBorders>
              <w:bottom w:val="single" w:sz="2" w:space="0" w:color="auto"/>
            </w:tcBorders>
            <w:shd w:val="pct10" w:color="auto" w:fill="auto"/>
          </w:tcPr>
          <w:p w14:paraId="2DF93D83" w14:textId="77777777" w:rsidR="00083A2B" w:rsidRDefault="00083A2B">
            <w:pPr>
              <w:pStyle w:val="TableStyle"/>
              <w:jc w:val="center"/>
            </w:pPr>
          </w:p>
        </w:tc>
        <w:tc>
          <w:tcPr>
            <w:tcW w:w="283" w:type="dxa"/>
            <w:tcBorders>
              <w:bottom w:val="single" w:sz="2" w:space="0" w:color="auto"/>
            </w:tcBorders>
            <w:shd w:val="pct10" w:color="auto" w:fill="auto"/>
          </w:tcPr>
          <w:p w14:paraId="4DB99F42" w14:textId="77777777" w:rsidR="00083A2B" w:rsidRDefault="00083A2B">
            <w:pPr>
              <w:pStyle w:val="TableStyle"/>
              <w:jc w:val="center"/>
            </w:pPr>
          </w:p>
        </w:tc>
        <w:tc>
          <w:tcPr>
            <w:tcW w:w="283" w:type="dxa"/>
            <w:tcBorders>
              <w:bottom w:val="single" w:sz="2" w:space="0" w:color="auto"/>
            </w:tcBorders>
            <w:shd w:val="pct10" w:color="auto" w:fill="auto"/>
          </w:tcPr>
          <w:p w14:paraId="651F8A8E" w14:textId="77777777" w:rsidR="00083A2B" w:rsidRDefault="00083A2B">
            <w:pPr>
              <w:pStyle w:val="TableStyle"/>
              <w:jc w:val="center"/>
            </w:pPr>
          </w:p>
        </w:tc>
        <w:tc>
          <w:tcPr>
            <w:tcW w:w="283" w:type="dxa"/>
            <w:tcBorders>
              <w:bottom w:val="single" w:sz="2" w:space="0" w:color="auto"/>
            </w:tcBorders>
            <w:shd w:val="pct10" w:color="auto" w:fill="auto"/>
          </w:tcPr>
          <w:p w14:paraId="061352CA" w14:textId="77777777" w:rsidR="00083A2B" w:rsidRDefault="00083A2B">
            <w:pPr>
              <w:pStyle w:val="TableStyle"/>
              <w:jc w:val="center"/>
            </w:pPr>
          </w:p>
        </w:tc>
        <w:tc>
          <w:tcPr>
            <w:tcW w:w="283" w:type="dxa"/>
            <w:tcBorders>
              <w:bottom w:val="single" w:sz="2" w:space="0" w:color="auto"/>
            </w:tcBorders>
            <w:shd w:val="pct10" w:color="auto" w:fill="auto"/>
          </w:tcPr>
          <w:p w14:paraId="2E5BC3C2" w14:textId="77777777" w:rsidR="00083A2B" w:rsidRDefault="00083A2B">
            <w:pPr>
              <w:pStyle w:val="TableStyle"/>
              <w:jc w:val="center"/>
            </w:pPr>
          </w:p>
        </w:tc>
        <w:tc>
          <w:tcPr>
            <w:tcW w:w="283" w:type="dxa"/>
            <w:tcBorders>
              <w:bottom w:val="single" w:sz="2" w:space="0" w:color="auto"/>
            </w:tcBorders>
            <w:shd w:val="pct10" w:color="auto" w:fill="auto"/>
          </w:tcPr>
          <w:p w14:paraId="1171C20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42DEE4C" w14:textId="77777777" w:rsidR="00083A2B" w:rsidRDefault="00083A2B">
            <w:pPr>
              <w:pStyle w:val="TableStyle"/>
              <w:jc w:val="center"/>
            </w:pPr>
          </w:p>
        </w:tc>
        <w:tc>
          <w:tcPr>
            <w:tcW w:w="283" w:type="dxa"/>
            <w:tcBorders>
              <w:bottom w:val="single" w:sz="2" w:space="0" w:color="auto"/>
            </w:tcBorders>
            <w:shd w:val="pct10" w:color="auto" w:fill="auto"/>
          </w:tcPr>
          <w:p w14:paraId="011BAC56" w14:textId="77777777" w:rsidR="00083A2B" w:rsidRDefault="00083A2B">
            <w:pPr>
              <w:pStyle w:val="TableStyle"/>
              <w:jc w:val="center"/>
            </w:pPr>
          </w:p>
        </w:tc>
        <w:tc>
          <w:tcPr>
            <w:tcW w:w="1945" w:type="dxa"/>
            <w:tcBorders>
              <w:bottom w:val="single" w:sz="2" w:space="0" w:color="auto"/>
            </w:tcBorders>
            <w:shd w:val="pct10" w:color="auto" w:fill="auto"/>
          </w:tcPr>
          <w:p w14:paraId="1DAF00BD" w14:textId="77777777" w:rsidR="00083A2B" w:rsidRDefault="00083A2B">
            <w:pPr>
              <w:pStyle w:val="TableStyle"/>
              <w:jc w:val="center"/>
            </w:pPr>
          </w:p>
        </w:tc>
      </w:tr>
      <w:tr w:rsidR="00083A2B" w14:paraId="00C05F50" w14:textId="77777777">
        <w:trPr>
          <w:cantSplit/>
        </w:trPr>
        <w:tc>
          <w:tcPr>
            <w:tcW w:w="624" w:type="dxa"/>
          </w:tcPr>
          <w:p w14:paraId="1260DD17" w14:textId="77777777" w:rsidR="00083A2B" w:rsidRDefault="00083A2B">
            <w:pPr>
              <w:pStyle w:val="TableStyle"/>
              <w:jc w:val="center"/>
            </w:pPr>
          </w:p>
        </w:tc>
        <w:tc>
          <w:tcPr>
            <w:tcW w:w="2035" w:type="dxa"/>
          </w:tcPr>
          <w:p w14:paraId="290E64B8" w14:textId="77777777" w:rsidR="00083A2B" w:rsidRDefault="00083A2B">
            <w:pPr>
              <w:pStyle w:val="TableStyle"/>
            </w:pPr>
          </w:p>
        </w:tc>
        <w:tc>
          <w:tcPr>
            <w:tcW w:w="595" w:type="dxa"/>
          </w:tcPr>
          <w:p w14:paraId="283AA483" w14:textId="77777777" w:rsidR="00083A2B" w:rsidRDefault="00083A2B">
            <w:pPr>
              <w:pStyle w:val="TableStyle"/>
            </w:pPr>
          </w:p>
        </w:tc>
        <w:tc>
          <w:tcPr>
            <w:tcW w:w="1570" w:type="dxa"/>
          </w:tcPr>
          <w:p w14:paraId="6CC5FBDF" w14:textId="77777777" w:rsidR="00083A2B" w:rsidRDefault="00083A2B">
            <w:pPr>
              <w:pStyle w:val="TableStyle"/>
            </w:pPr>
          </w:p>
        </w:tc>
        <w:tc>
          <w:tcPr>
            <w:tcW w:w="283" w:type="dxa"/>
          </w:tcPr>
          <w:p w14:paraId="025C8264" w14:textId="77777777" w:rsidR="00083A2B" w:rsidRDefault="00083A2B">
            <w:pPr>
              <w:pStyle w:val="TableStyle"/>
              <w:jc w:val="center"/>
            </w:pPr>
          </w:p>
        </w:tc>
        <w:tc>
          <w:tcPr>
            <w:tcW w:w="283" w:type="dxa"/>
          </w:tcPr>
          <w:p w14:paraId="3202EADB" w14:textId="77777777" w:rsidR="00083A2B" w:rsidRDefault="00083A2B">
            <w:pPr>
              <w:pStyle w:val="TableStyle"/>
              <w:jc w:val="center"/>
            </w:pPr>
          </w:p>
        </w:tc>
        <w:tc>
          <w:tcPr>
            <w:tcW w:w="283" w:type="dxa"/>
          </w:tcPr>
          <w:p w14:paraId="34F893B3" w14:textId="77777777" w:rsidR="00083A2B" w:rsidRDefault="00083A2B">
            <w:pPr>
              <w:pStyle w:val="TableStyle"/>
              <w:jc w:val="center"/>
            </w:pPr>
          </w:p>
        </w:tc>
        <w:tc>
          <w:tcPr>
            <w:tcW w:w="283" w:type="dxa"/>
          </w:tcPr>
          <w:p w14:paraId="3F471717" w14:textId="77777777" w:rsidR="00083A2B" w:rsidRDefault="00083A2B">
            <w:pPr>
              <w:pStyle w:val="TableStyle"/>
              <w:jc w:val="center"/>
            </w:pPr>
          </w:p>
        </w:tc>
        <w:tc>
          <w:tcPr>
            <w:tcW w:w="283" w:type="dxa"/>
          </w:tcPr>
          <w:p w14:paraId="254D97C3" w14:textId="77777777" w:rsidR="00083A2B" w:rsidRDefault="00083A2B">
            <w:pPr>
              <w:pStyle w:val="TableStyle"/>
              <w:jc w:val="center"/>
            </w:pPr>
          </w:p>
        </w:tc>
        <w:tc>
          <w:tcPr>
            <w:tcW w:w="283" w:type="dxa"/>
          </w:tcPr>
          <w:p w14:paraId="2CC3D57B" w14:textId="77777777" w:rsidR="00083A2B" w:rsidRDefault="00083A2B">
            <w:pPr>
              <w:pStyle w:val="TableStyle"/>
              <w:jc w:val="center"/>
            </w:pPr>
          </w:p>
        </w:tc>
        <w:tc>
          <w:tcPr>
            <w:tcW w:w="283" w:type="dxa"/>
          </w:tcPr>
          <w:p w14:paraId="6FE187A7" w14:textId="77777777" w:rsidR="00083A2B" w:rsidRDefault="007C4FE9">
            <w:pPr>
              <w:pStyle w:val="TableStyle"/>
              <w:jc w:val="center"/>
            </w:pPr>
            <w:r>
              <w:rPr>
                <w:noProof/>
              </w:rPr>
              <w:t>1</w:t>
            </w:r>
          </w:p>
        </w:tc>
        <w:tc>
          <w:tcPr>
            <w:tcW w:w="283" w:type="dxa"/>
          </w:tcPr>
          <w:p w14:paraId="3A1E05CF" w14:textId="77777777" w:rsidR="00083A2B" w:rsidRDefault="00083A2B">
            <w:pPr>
              <w:pStyle w:val="TableStyle"/>
              <w:jc w:val="center"/>
            </w:pPr>
          </w:p>
        </w:tc>
        <w:tc>
          <w:tcPr>
            <w:tcW w:w="1945" w:type="dxa"/>
          </w:tcPr>
          <w:p w14:paraId="2CD19EA8" w14:textId="77777777" w:rsidR="00083A2B" w:rsidRDefault="007C4FE9">
            <w:pPr>
              <w:pStyle w:val="TableStyle"/>
            </w:pPr>
            <w:r>
              <w:rPr>
                <w:noProof/>
              </w:rPr>
              <w:t>MDD Update Status</w:t>
            </w:r>
          </w:p>
        </w:tc>
      </w:tr>
      <w:tr w:rsidR="00083A2B" w14:paraId="2A7C8922" w14:textId="77777777">
        <w:trPr>
          <w:cantSplit/>
        </w:trPr>
        <w:tc>
          <w:tcPr>
            <w:tcW w:w="624" w:type="dxa"/>
          </w:tcPr>
          <w:p w14:paraId="6F153017" w14:textId="77777777" w:rsidR="00083A2B" w:rsidRDefault="00083A2B">
            <w:pPr>
              <w:pStyle w:val="TableStyle"/>
              <w:jc w:val="center"/>
            </w:pPr>
          </w:p>
        </w:tc>
        <w:tc>
          <w:tcPr>
            <w:tcW w:w="2035" w:type="dxa"/>
          </w:tcPr>
          <w:p w14:paraId="1AE2CCC2" w14:textId="77777777" w:rsidR="00083A2B" w:rsidRDefault="00083A2B">
            <w:pPr>
              <w:pStyle w:val="TableStyle"/>
            </w:pPr>
          </w:p>
        </w:tc>
        <w:tc>
          <w:tcPr>
            <w:tcW w:w="595" w:type="dxa"/>
          </w:tcPr>
          <w:p w14:paraId="09D5EACC" w14:textId="77777777" w:rsidR="00083A2B" w:rsidRDefault="00083A2B">
            <w:pPr>
              <w:pStyle w:val="TableStyle"/>
            </w:pPr>
          </w:p>
        </w:tc>
        <w:tc>
          <w:tcPr>
            <w:tcW w:w="1570" w:type="dxa"/>
          </w:tcPr>
          <w:p w14:paraId="6E9D500D" w14:textId="77777777" w:rsidR="00083A2B" w:rsidRDefault="00083A2B">
            <w:pPr>
              <w:pStyle w:val="TableStyle"/>
            </w:pPr>
          </w:p>
        </w:tc>
        <w:tc>
          <w:tcPr>
            <w:tcW w:w="283" w:type="dxa"/>
          </w:tcPr>
          <w:p w14:paraId="2414E88D" w14:textId="77777777" w:rsidR="00083A2B" w:rsidRDefault="00083A2B">
            <w:pPr>
              <w:pStyle w:val="TableStyle"/>
              <w:jc w:val="center"/>
            </w:pPr>
          </w:p>
        </w:tc>
        <w:tc>
          <w:tcPr>
            <w:tcW w:w="283" w:type="dxa"/>
          </w:tcPr>
          <w:p w14:paraId="512A3D5E" w14:textId="77777777" w:rsidR="00083A2B" w:rsidRDefault="00083A2B">
            <w:pPr>
              <w:pStyle w:val="TableStyle"/>
              <w:jc w:val="center"/>
            </w:pPr>
          </w:p>
        </w:tc>
        <w:tc>
          <w:tcPr>
            <w:tcW w:w="283" w:type="dxa"/>
          </w:tcPr>
          <w:p w14:paraId="5C811850" w14:textId="77777777" w:rsidR="00083A2B" w:rsidRDefault="00083A2B">
            <w:pPr>
              <w:pStyle w:val="TableStyle"/>
              <w:jc w:val="center"/>
            </w:pPr>
          </w:p>
        </w:tc>
        <w:tc>
          <w:tcPr>
            <w:tcW w:w="283" w:type="dxa"/>
          </w:tcPr>
          <w:p w14:paraId="5F8E94BF" w14:textId="77777777" w:rsidR="00083A2B" w:rsidRDefault="00083A2B">
            <w:pPr>
              <w:pStyle w:val="TableStyle"/>
              <w:jc w:val="center"/>
            </w:pPr>
          </w:p>
        </w:tc>
        <w:tc>
          <w:tcPr>
            <w:tcW w:w="283" w:type="dxa"/>
          </w:tcPr>
          <w:p w14:paraId="7BED3B80" w14:textId="77777777" w:rsidR="00083A2B" w:rsidRDefault="00083A2B">
            <w:pPr>
              <w:pStyle w:val="TableStyle"/>
              <w:jc w:val="center"/>
            </w:pPr>
          </w:p>
        </w:tc>
        <w:tc>
          <w:tcPr>
            <w:tcW w:w="283" w:type="dxa"/>
          </w:tcPr>
          <w:p w14:paraId="57108EB7" w14:textId="77777777" w:rsidR="00083A2B" w:rsidRDefault="00083A2B">
            <w:pPr>
              <w:pStyle w:val="TableStyle"/>
              <w:jc w:val="center"/>
            </w:pPr>
          </w:p>
        </w:tc>
        <w:tc>
          <w:tcPr>
            <w:tcW w:w="283" w:type="dxa"/>
          </w:tcPr>
          <w:p w14:paraId="313FEE01" w14:textId="77777777" w:rsidR="00083A2B" w:rsidRDefault="007C4FE9">
            <w:pPr>
              <w:pStyle w:val="TableStyle"/>
              <w:jc w:val="center"/>
            </w:pPr>
            <w:r>
              <w:rPr>
                <w:noProof/>
              </w:rPr>
              <w:t>1</w:t>
            </w:r>
          </w:p>
        </w:tc>
        <w:tc>
          <w:tcPr>
            <w:tcW w:w="283" w:type="dxa"/>
          </w:tcPr>
          <w:p w14:paraId="7C9A68F0" w14:textId="77777777" w:rsidR="00083A2B" w:rsidRDefault="00083A2B">
            <w:pPr>
              <w:pStyle w:val="TableStyle"/>
              <w:jc w:val="center"/>
            </w:pPr>
          </w:p>
        </w:tc>
        <w:tc>
          <w:tcPr>
            <w:tcW w:w="1945" w:type="dxa"/>
          </w:tcPr>
          <w:p w14:paraId="4AB8B174" w14:textId="77777777" w:rsidR="00083A2B" w:rsidRDefault="007C4FE9">
            <w:pPr>
              <w:pStyle w:val="TableStyle"/>
            </w:pPr>
            <w:r>
              <w:rPr>
                <w:noProof/>
              </w:rPr>
              <w:t>Regression Coefficient</w:t>
            </w:r>
          </w:p>
        </w:tc>
      </w:tr>
      <w:tr w:rsidR="00083A2B" w14:paraId="2D60A9F8" w14:textId="77777777">
        <w:trPr>
          <w:cantSplit/>
        </w:trPr>
        <w:tc>
          <w:tcPr>
            <w:tcW w:w="624" w:type="dxa"/>
          </w:tcPr>
          <w:p w14:paraId="06A5969A" w14:textId="77777777" w:rsidR="00083A2B" w:rsidRDefault="00083A2B">
            <w:pPr>
              <w:pStyle w:val="TableStyle"/>
              <w:jc w:val="center"/>
            </w:pPr>
          </w:p>
        </w:tc>
        <w:tc>
          <w:tcPr>
            <w:tcW w:w="2035" w:type="dxa"/>
          </w:tcPr>
          <w:p w14:paraId="198F3CBB" w14:textId="77777777" w:rsidR="00083A2B" w:rsidRDefault="00083A2B">
            <w:pPr>
              <w:pStyle w:val="TableStyle"/>
            </w:pPr>
          </w:p>
        </w:tc>
        <w:tc>
          <w:tcPr>
            <w:tcW w:w="595" w:type="dxa"/>
          </w:tcPr>
          <w:p w14:paraId="2719A0E9" w14:textId="77777777" w:rsidR="00083A2B" w:rsidRDefault="00083A2B">
            <w:pPr>
              <w:pStyle w:val="TableStyle"/>
            </w:pPr>
          </w:p>
        </w:tc>
        <w:tc>
          <w:tcPr>
            <w:tcW w:w="1570" w:type="dxa"/>
          </w:tcPr>
          <w:p w14:paraId="1D3ECF5B" w14:textId="77777777" w:rsidR="00083A2B" w:rsidRDefault="00083A2B">
            <w:pPr>
              <w:pStyle w:val="TableStyle"/>
            </w:pPr>
          </w:p>
        </w:tc>
        <w:tc>
          <w:tcPr>
            <w:tcW w:w="283" w:type="dxa"/>
          </w:tcPr>
          <w:p w14:paraId="0DA59F31" w14:textId="77777777" w:rsidR="00083A2B" w:rsidRDefault="00083A2B">
            <w:pPr>
              <w:pStyle w:val="TableStyle"/>
              <w:jc w:val="center"/>
            </w:pPr>
          </w:p>
        </w:tc>
        <w:tc>
          <w:tcPr>
            <w:tcW w:w="283" w:type="dxa"/>
          </w:tcPr>
          <w:p w14:paraId="25D8D911" w14:textId="77777777" w:rsidR="00083A2B" w:rsidRDefault="00083A2B">
            <w:pPr>
              <w:pStyle w:val="TableStyle"/>
              <w:jc w:val="center"/>
            </w:pPr>
          </w:p>
        </w:tc>
        <w:tc>
          <w:tcPr>
            <w:tcW w:w="283" w:type="dxa"/>
          </w:tcPr>
          <w:p w14:paraId="0B0C38D8" w14:textId="77777777" w:rsidR="00083A2B" w:rsidRDefault="00083A2B">
            <w:pPr>
              <w:pStyle w:val="TableStyle"/>
              <w:jc w:val="center"/>
            </w:pPr>
          </w:p>
        </w:tc>
        <w:tc>
          <w:tcPr>
            <w:tcW w:w="283" w:type="dxa"/>
          </w:tcPr>
          <w:p w14:paraId="6EED7DDF" w14:textId="77777777" w:rsidR="00083A2B" w:rsidRDefault="00083A2B">
            <w:pPr>
              <w:pStyle w:val="TableStyle"/>
              <w:jc w:val="center"/>
            </w:pPr>
          </w:p>
        </w:tc>
        <w:tc>
          <w:tcPr>
            <w:tcW w:w="283" w:type="dxa"/>
          </w:tcPr>
          <w:p w14:paraId="2802D830" w14:textId="77777777" w:rsidR="00083A2B" w:rsidRDefault="00083A2B">
            <w:pPr>
              <w:pStyle w:val="TableStyle"/>
              <w:jc w:val="center"/>
            </w:pPr>
          </w:p>
        </w:tc>
        <w:tc>
          <w:tcPr>
            <w:tcW w:w="283" w:type="dxa"/>
          </w:tcPr>
          <w:p w14:paraId="102C6CCD" w14:textId="77777777" w:rsidR="00083A2B" w:rsidRDefault="00083A2B">
            <w:pPr>
              <w:pStyle w:val="TableStyle"/>
              <w:jc w:val="center"/>
            </w:pPr>
          </w:p>
        </w:tc>
        <w:tc>
          <w:tcPr>
            <w:tcW w:w="283" w:type="dxa"/>
          </w:tcPr>
          <w:p w14:paraId="1356B344" w14:textId="77777777" w:rsidR="00083A2B" w:rsidRDefault="007C4FE9">
            <w:pPr>
              <w:pStyle w:val="TableStyle"/>
              <w:jc w:val="center"/>
            </w:pPr>
            <w:r>
              <w:rPr>
                <w:noProof/>
              </w:rPr>
              <w:t>1</w:t>
            </w:r>
          </w:p>
        </w:tc>
        <w:tc>
          <w:tcPr>
            <w:tcW w:w="283" w:type="dxa"/>
          </w:tcPr>
          <w:p w14:paraId="0027F36D" w14:textId="77777777" w:rsidR="00083A2B" w:rsidRDefault="00083A2B">
            <w:pPr>
              <w:pStyle w:val="TableStyle"/>
              <w:jc w:val="center"/>
            </w:pPr>
          </w:p>
        </w:tc>
        <w:tc>
          <w:tcPr>
            <w:tcW w:w="1945" w:type="dxa"/>
          </w:tcPr>
          <w:p w14:paraId="17B24729" w14:textId="77777777" w:rsidR="00083A2B" w:rsidRDefault="007C4FE9">
            <w:pPr>
              <w:pStyle w:val="TableStyle"/>
            </w:pPr>
            <w:r>
              <w:rPr>
                <w:noProof/>
              </w:rPr>
              <w:t>Regression Coefficient Type</w:t>
            </w:r>
          </w:p>
        </w:tc>
      </w:tr>
    </w:tbl>
    <w:p w14:paraId="7065482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85996D1" w14:textId="77777777">
        <w:trPr>
          <w:cantSplit/>
        </w:trPr>
        <w:tc>
          <w:tcPr>
            <w:tcW w:w="624" w:type="dxa"/>
            <w:tcBorders>
              <w:bottom w:val="single" w:sz="2" w:space="0" w:color="auto"/>
            </w:tcBorders>
            <w:shd w:val="pct10" w:color="auto" w:fill="auto"/>
          </w:tcPr>
          <w:p w14:paraId="788E8B0F" w14:textId="77777777" w:rsidR="00083A2B" w:rsidRDefault="007C4FE9">
            <w:pPr>
              <w:pStyle w:val="TableStyle"/>
              <w:jc w:val="center"/>
            </w:pPr>
            <w:r>
              <w:rPr>
                <w:noProof/>
              </w:rPr>
              <w:t>TPD</w:t>
            </w:r>
          </w:p>
        </w:tc>
        <w:tc>
          <w:tcPr>
            <w:tcW w:w="2035" w:type="dxa"/>
            <w:tcBorders>
              <w:bottom w:val="single" w:sz="2" w:space="0" w:color="auto"/>
            </w:tcBorders>
            <w:shd w:val="pct10" w:color="auto" w:fill="auto"/>
          </w:tcPr>
          <w:p w14:paraId="0F79BEF4" w14:textId="77777777" w:rsidR="00083A2B" w:rsidRDefault="007C4FE9">
            <w:pPr>
              <w:pStyle w:val="TableStyle"/>
            </w:pPr>
            <w:r>
              <w:rPr>
                <w:noProof/>
              </w:rPr>
              <w:t>Time Pattern Regime Details</w:t>
            </w:r>
          </w:p>
        </w:tc>
        <w:tc>
          <w:tcPr>
            <w:tcW w:w="595" w:type="dxa"/>
            <w:tcBorders>
              <w:bottom w:val="single" w:sz="2" w:space="0" w:color="auto"/>
            </w:tcBorders>
            <w:shd w:val="pct10" w:color="auto" w:fill="auto"/>
          </w:tcPr>
          <w:p w14:paraId="4C9F5DE6" w14:textId="77777777" w:rsidR="00083A2B" w:rsidRDefault="007C4FE9">
            <w:pPr>
              <w:pStyle w:val="TableStyle"/>
            </w:pPr>
            <w:r>
              <w:rPr>
                <w:noProof/>
              </w:rPr>
              <w:t>0-*</w:t>
            </w:r>
          </w:p>
        </w:tc>
        <w:tc>
          <w:tcPr>
            <w:tcW w:w="1570" w:type="dxa"/>
            <w:tcBorders>
              <w:bottom w:val="single" w:sz="2" w:space="0" w:color="auto"/>
            </w:tcBorders>
            <w:shd w:val="pct10" w:color="auto" w:fill="auto"/>
          </w:tcPr>
          <w:p w14:paraId="18E2106E" w14:textId="77777777" w:rsidR="00083A2B" w:rsidRDefault="00083A2B">
            <w:pPr>
              <w:pStyle w:val="TableStyle"/>
            </w:pPr>
          </w:p>
        </w:tc>
        <w:tc>
          <w:tcPr>
            <w:tcW w:w="283" w:type="dxa"/>
            <w:tcBorders>
              <w:bottom w:val="single" w:sz="2" w:space="0" w:color="auto"/>
            </w:tcBorders>
            <w:shd w:val="pct10" w:color="auto" w:fill="auto"/>
          </w:tcPr>
          <w:p w14:paraId="339D179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C9DD3B8" w14:textId="77777777" w:rsidR="00083A2B" w:rsidRDefault="00083A2B">
            <w:pPr>
              <w:pStyle w:val="TableStyle"/>
              <w:jc w:val="center"/>
            </w:pPr>
          </w:p>
        </w:tc>
        <w:tc>
          <w:tcPr>
            <w:tcW w:w="283" w:type="dxa"/>
            <w:tcBorders>
              <w:bottom w:val="single" w:sz="2" w:space="0" w:color="auto"/>
            </w:tcBorders>
            <w:shd w:val="pct10" w:color="auto" w:fill="auto"/>
          </w:tcPr>
          <w:p w14:paraId="3DCFFC9B" w14:textId="77777777" w:rsidR="00083A2B" w:rsidRDefault="00083A2B">
            <w:pPr>
              <w:pStyle w:val="TableStyle"/>
              <w:jc w:val="center"/>
            </w:pPr>
          </w:p>
        </w:tc>
        <w:tc>
          <w:tcPr>
            <w:tcW w:w="283" w:type="dxa"/>
            <w:tcBorders>
              <w:bottom w:val="single" w:sz="2" w:space="0" w:color="auto"/>
            </w:tcBorders>
            <w:shd w:val="pct10" w:color="auto" w:fill="auto"/>
          </w:tcPr>
          <w:p w14:paraId="6F1A9A13" w14:textId="77777777" w:rsidR="00083A2B" w:rsidRDefault="00083A2B">
            <w:pPr>
              <w:pStyle w:val="TableStyle"/>
              <w:jc w:val="center"/>
            </w:pPr>
          </w:p>
        </w:tc>
        <w:tc>
          <w:tcPr>
            <w:tcW w:w="283" w:type="dxa"/>
            <w:tcBorders>
              <w:bottom w:val="single" w:sz="2" w:space="0" w:color="auto"/>
            </w:tcBorders>
            <w:shd w:val="pct10" w:color="auto" w:fill="auto"/>
          </w:tcPr>
          <w:p w14:paraId="6A95CDF3" w14:textId="77777777" w:rsidR="00083A2B" w:rsidRDefault="00083A2B">
            <w:pPr>
              <w:pStyle w:val="TableStyle"/>
              <w:jc w:val="center"/>
            </w:pPr>
          </w:p>
        </w:tc>
        <w:tc>
          <w:tcPr>
            <w:tcW w:w="283" w:type="dxa"/>
            <w:tcBorders>
              <w:bottom w:val="single" w:sz="2" w:space="0" w:color="auto"/>
            </w:tcBorders>
            <w:shd w:val="pct10" w:color="auto" w:fill="auto"/>
          </w:tcPr>
          <w:p w14:paraId="100AD7A5" w14:textId="77777777" w:rsidR="00083A2B" w:rsidRDefault="00083A2B">
            <w:pPr>
              <w:pStyle w:val="TableStyle"/>
              <w:jc w:val="center"/>
            </w:pPr>
          </w:p>
        </w:tc>
        <w:tc>
          <w:tcPr>
            <w:tcW w:w="283" w:type="dxa"/>
            <w:tcBorders>
              <w:bottom w:val="single" w:sz="2" w:space="0" w:color="auto"/>
            </w:tcBorders>
            <w:shd w:val="pct10" w:color="auto" w:fill="auto"/>
          </w:tcPr>
          <w:p w14:paraId="0AFF8BCB" w14:textId="77777777" w:rsidR="00083A2B" w:rsidRDefault="00083A2B">
            <w:pPr>
              <w:pStyle w:val="TableStyle"/>
              <w:jc w:val="center"/>
            </w:pPr>
          </w:p>
        </w:tc>
        <w:tc>
          <w:tcPr>
            <w:tcW w:w="283" w:type="dxa"/>
            <w:tcBorders>
              <w:bottom w:val="single" w:sz="2" w:space="0" w:color="auto"/>
            </w:tcBorders>
            <w:shd w:val="pct10" w:color="auto" w:fill="auto"/>
          </w:tcPr>
          <w:p w14:paraId="08A29CBA" w14:textId="77777777" w:rsidR="00083A2B" w:rsidRDefault="00083A2B">
            <w:pPr>
              <w:pStyle w:val="TableStyle"/>
              <w:jc w:val="center"/>
            </w:pPr>
          </w:p>
        </w:tc>
        <w:tc>
          <w:tcPr>
            <w:tcW w:w="1945" w:type="dxa"/>
            <w:tcBorders>
              <w:bottom w:val="single" w:sz="2" w:space="0" w:color="auto"/>
            </w:tcBorders>
            <w:shd w:val="pct10" w:color="auto" w:fill="auto"/>
          </w:tcPr>
          <w:p w14:paraId="616344F7" w14:textId="77777777" w:rsidR="00083A2B" w:rsidRDefault="00083A2B">
            <w:pPr>
              <w:pStyle w:val="TableStyle"/>
              <w:jc w:val="center"/>
            </w:pPr>
          </w:p>
        </w:tc>
      </w:tr>
      <w:tr w:rsidR="00083A2B" w14:paraId="31A587E4" w14:textId="77777777">
        <w:trPr>
          <w:cantSplit/>
        </w:trPr>
        <w:tc>
          <w:tcPr>
            <w:tcW w:w="624" w:type="dxa"/>
          </w:tcPr>
          <w:p w14:paraId="5FFB96A8" w14:textId="77777777" w:rsidR="00083A2B" w:rsidRDefault="00083A2B">
            <w:pPr>
              <w:pStyle w:val="TableStyle"/>
              <w:jc w:val="center"/>
            </w:pPr>
          </w:p>
        </w:tc>
        <w:tc>
          <w:tcPr>
            <w:tcW w:w="2035" w:type="dxa"/>
          </w:tcPr>
          <w:p w14:paraId="51CF96DA" w14:textId="77777777" w:rsidR="00083A2B" w:rsidRDefault="00083A2B">
            <w:pPr>
              <w:pStyle w:val="TableStyle"/>
            </w:pPr>
          </w:p>
        </w:tc>
        <w:tc>
          <w:tcPr>
            <w:tcW w:w="595" w:type="dxa"/>
          </w:tcPr>
          <w:p w14:paraId="23DB11A6" w14:textId="77777777" w:rsidR="00083A2B" w:rsidRDefault="00083A2B">
            <w:pPr>
              <w:pStyle w:val="TableStyle"/>
            </w:pPr>
          </w:p>
        </w:tc>
        <w:tc>
          <w:tcPr>
            <w:tcW w:w="1570" w:type="dxa"/>
          </w:tcPr>
          <w:p w14:paraId="2640C8BA" w14:textId="77777777" w:rsidR="00083A2B" w:rsidRDefault="00083A2B">
            <w:pPr>
              <w:pStyle w:val="TableStyle"/>
            </w:pPr>
          </w:p>
        </w:tc>
        <w:tc>
          <w:tcPr>
            <w:tcW w:w="283" w:type="dxa"/>
          </w:tcPr>
          <w:p w14:paraId="1E613C9F" w14:textId="77777777" w:rsidR="00083A2B" w:rsidRDefault="00083A2B">
            <w:pPr>
              <w:pStyle w:val="TableStyle"/>
              <w:jc w:val="center"/>
            </w:pPr>
          </w:p>
        </w:tc>
        <w:tc>
          <w:tcPr>
            <w:tcW w:w="283" w:type="dxa"/>
          </w:tcPr>
          <w:p w14:paraId="135F6A52" w14:textId="77777777" w:rsidR="00083A2B" w:rsidRDefault="007C4FE9">
            <w:pPr>
              <w:pStyle w:val="TableStyle"/>
              <w:jc w:val="center"/>
            </w:pPr>
            <w:r>
              <w:rPr>
                <w:noProof/>
              </w:rPr>
              <w:t>1</w:t>
            </w:r>
          </w:p>
        </w:tc>
        <w:tc>
          <w:tcPr>
            <w:tcW w:w="283" w:type="dxa"/>
          </w:tcPr>
          <w:p w14:paraId="4E7E7500" w14:textId="77777777" w:rsidR="00083A2B" w:rsidRDefault="00083A2B">
            <w:pPr>
              <w:pStyle w:val="TableStyle"/>
              <w:jc w:val="center"/>
            </w:pPr>
          </w:p>
        </w:tc>
        <w:tc>
          <w:tcPr>
            <w:tcW w:w="283" w:type="dxa"/>
          </w:tcPr>
          <w:p w14:paraId="645B5717" w14:textId="77777777" w:rsidR="00083A2B" w:rsidRDefault="00083A2B">
            <w:pPr>
              <w:pStyle w:val="TableStyle"/>
              <w:jc w:val="center"/>
            </w:pPr>
          </w:p>
        </w:tc>
        <w:tc>
          <w:tcPr>
            <w:tcW w:w="283" w:type="dxa"/>
          </w:tcPr>
          <w:p w14:paraId="1F29023F" w14:textId="77777777" w:rsidR="00083A2B" w:rsidRDefault="00083A2B">
            <w:pPr>
              <w:pStyle w:val="TableStyle"/>
              <w:jc w:val="center"/>
            </w:pPr>
          </w:p>
        </w:tc>
        <w:tc>
          <w:tcPr>
            <w:tcW w:w="283" w:type="dxa"/>
          </w:tcPr>
          <w:p w14:paraId="0347EC27" w14:textId="77777777" w:rsidR="00083A2B" w:rsidRDefault="00083A2B">
            <w:pPr>
              <w:pStyle w:val="TableStyle"/>
              <w:jc w:val="center"/>
            </w:pPr>
          </w:p>
        </w:tc>
        <w:tc>
          <w:tcPr>
            <w:tcW w:w="283" w:type="dxa"/>
          </w:tcPr>
          <w:p w14:paraId="793B4FA8" w14:textId="77777777" w:rsidR="00083A2B" w:rsidRDefault="00083A2B">
            <w:pPr>
              <w:pStyle w:val="TableStyle"/>
              <w:jc w:val="center"/>
            </w:pPr>
          </w:p>
        </w:tc>
        <w:tc>
          <w:tcPr>
            <w:tcW w:w="283" w:type="dxa"/>
          </w:tcPr>
          <w:p w14:paraId="736BE8C6" w14:textId="77777777" w:rsidR="00083A2B" w:rsidRDefault="00083A2B">
            <w:pPr>
              <w:pStyle w:val="TableStyle"/>
              <w:jc w:val="center"/>
            </w:pPr>
          </w:p>
        </w:tc>
        <w:tc>
          <w:tcPr>
            <w:tcW w:w="1945" w:type="dxa"/>
          </w:tcPr>
          <w:p w14:paraId="0DCDF7BB" w14:textId="77777777" w:rsidR="00083A2B" w:rsidRDefault="007C4FE9">
            <w:pPr>
              <w:pStyle w:val="TableStyle"/>
            </w:pPr>
            <w:r>
              <w:rPr>
                <w:noProof/>
              </w:rPr>
              <w:t>MDD Update Status</w:t>
            </w:r>
          </w:p>
        </w:tc>
      </w:tr>
      <w:tr w:rsidR="00083A2B" w14:paraId="5931E12A" w14:textId="77777777">
        <w:trPr>
          <w:cantSplit/>
        </w:trPr>
        <w:tc>
          <w:tcPr>
            <w:tcW w:w="624" w:type="dxa"/>
          </w:tcPr>
          <w:p w14:paraId="365B1031" w14:textId="77777777" w:rsidR="00083A2B" w:rsidRDefault="00083A2B">
            <w:pPr>
              <w:pStyle w:val="TableStyle"/>
              <w:jc w:val="center"/>
            </w:pPr>
          </w:p>
        </w:tc>
        <w:tc>
          <w:tcPr>
            <w:tcW w:w="2035" w:type="dxa"/>
          </w:tcPr>
          <w:p w14:paraId="5E8903E3" w14:textId="77777777" w:rsidR="00083A2B" w:rsidRDefault="00083A2B">
            <w:pPr>
              <w:pStyle w:val="TableStyle"/>
            </w:pPr>
          </w:p>
        </w:tc>
        <w:tc>
          <w:tcPr>
            <w:tcW w:w="595" w:type="dxa"/>
          </w:tcPr>
          <w:p w14:paraId="4966FE5F" w14:textId="77777777" w:rsidR="00083A2B" w:rsidRDefault="00083A2B">
            <w:pPr>
              <w:pStyle w:val="TableStyle"/>
            </w:pPr>
          </w:p>
        </w:tc>
        <w:tc>
          <w:tcPr>
            <w:tcW w:w="1570" w:type="dxa"/>
          </w:tcPr>
          <w:p w14:paraId="0F39535D" w14:textId="77777777" w:rsidR="00083A2B" w:rsidRDefault="00083A2B">
            <w:pPr>
              <w:pStyle w:val="TableStyle"/>
            </w:pPr>
          </w:p>
        </w:tc>
        <w:tc>
          <w:tcPr>
            <w:tcW w:w="283" w:type="dxa"/>
          </w:tcPr>
          <w:p w14:paraId="253FC9E3" w14:textId="77777777" w:rsidR="00083A2B" w:rsidRDefault="00083A2B">
            <w:pPr>
              <w:pStyle w:val="TableStyle"/>
              <w:jc w:val="center"/>
            </w:pPr>
          </w:p>
        </w:tc>
        <w:tc>
          <w:tcPr>
            <w:tcW w:w="283" w:type="dxa"/>
          </w:tcPr>
          <w:p w14:paraId="1B30DEA9" w14:textId="77777777" w:rsidR="00083A2B" w:rsidRDefault="007C4FE9">
            <w:pPr>
              <w:pStyle w:val="TableStyle"/>
              <w:jc w:val="center"/>
            </w:pPr>
            <w:r>
              <w:rPr>
                <w:noProof/>
              </w:rPr>
              <w:t>1</w:t>
            </w:r>
          </w:p>
        </w:tc>
        <w:tc>
          <w:tcPr>
            <w:tcW w:w="283" w:type="dxa"/>
          </w:tcPr>
          <w:p w14:paraId="3CDAC107" w14:textId="77777777" w:rsidR="00083A2B" w:rsidRDefault="00083A2B">
            <w:pPr>
              <w:pStyle w:val="TableStyle"/>
              <w:jc w:val="center"/>
            </w:pPr>
          </w:p>
        </w:tc>
        <w:tc>
          <w:tcPr>
            <w:tcW w:w="283" w:type="dxa"/>
          </w:tcPr>
          <w:p w14:paraId="2F2BF5E5" w14:textId="77777777" w:rsidR="00083A2B" w:rsidRDefault="00083A2B">
            <w:pPr>
              <w:pStyle w:val="TableStyle"/>
              <w:jc w:val="center"/>
            </w:pPr>
          </w:p>
        </w:tc>
        <w:tc>
          <w:tcPr>
            <w:tcW w:w="283" w:type="dxa"/>
          </w:tcPr>
          <w:p w14:paraId="44852F8D" w14:textId="77777777" w:rsidR="00083A2B" w:rsidRDefault="00083A2B">
            <w:pPr>
              <w:pStyle w:val="TableStyle"/>
              <w:jc w:val="center"/>
            </w:pPr>
          </w:p>
        </w:tc>
        <w:tc>
          <w:tcPr>
            <w:tcW w:w="283" w:type="dxa"/>
          </w:tcPr>
          <w:p w14:paraId="447E1A80" w14:textId="77777777" w:rsidR="00083A2B" w:rsidRDefault="00083A2B">
            <w:pPr>
              <w:pStyle w:val="TableStyle"/>
              <w:jc w:val="center"/>
            </w:pPr>
          </w:p>
        </w:tc>
        <w:tc>
          <w:tcPr>
            <w:tcW w:w="283" w:type="dxa"/>
          </w:tcPr>
          <w:p w14:paraId="34CB7804" w14:textId="77777777" w:rsidR="00083A2B" w:rsidRDefault="00083A2B">
            <w:pPr>
              <w:pStyle w:val="TableStyle"/>
              <w:jc w:val="center"/>
            </w:pPr>
          </w:p>
        </w:tc>
        <w:tc>
          <w:tcPr>
            <w:tcW w:w="283" w:type="dxa"/>
          </w:tcPr>
          <w:p w14:paraId="7CC81148" w14:textId="77777777" w:rsidR="00083A2B" w:rsidRDefault="00083A2B">
            <w:pPr>
              <w:pStyle w:val="TableStyle"/>
              <w:jc w:val="center"/>
            </w:pPr>
          </w:p>
        </w:tc>
        <w:tc>
          <w:tcPr>
            <w:tcW w:w="1945" w:type="dxa"/>
          </w:tcPr>
          <w:p w14:paraId="224C0393" w14:textId="77777777" w:rsidR="00083A2B" w:rsidRDefault="007C4FE9">
            <w:pPr>
              <w:pStyle w:val="TableStyle"/>
            </w:pPr>
            <w:r>
              <w:rPr>
                <w:noProof/>
              </w:rPr>
              <w:t>GMT Indicator</w:t>
            </w:r>
          </w:p>
        </w:tc>
      </w:tr>
      <w:tr w:rsidR="00083A2B" w14:paraId="0A1EE875" w14:textId="77777777">
        <w:trPr>
          <w:cantSplit/>
        </w:trPr>
        <w:tc>
          <w:tcPr>
            <w:tcW w:w="624" w:type="dxa"/>
          </w:tcPr>
          <w:p w14:paraId="6997DC07" w14:textId="77777777" w:rsidR="00083A2B" w:rsidRDefault="00083A2B">
            <w:pPr>
              <w:pStyle w:val="TableStyle"/>
              <w:jc w:val="center"/>
            </w:pPr>
          </w:p>
        </w:tc>
        <w:tc>
          <w:tcPr>
            <w:tcW w:w="2035" w:type="dxa"/>
          </w:tcPr>
          <w:p w14:paraId="01E0D53C" w14:textId="77777777" w:rsidR="00083A2B" w:rsidRDefault="00083A2B">
            <w:pPr>
              <w:pStyle w:val="TableStyle"/>
            </w:pPr>
          </w:p>
        </w:tc>
        <w:tc>
          <w:tcPr>
            <w:tcW w:w="595" w:type="dxa"/>
          </w:tcPr>
          <w:p w14:paraId="2961065C" w14:textId="77777777" w:rsidR="00083A2B" w:rsidRDefault="00083A2B">
            <w:pPr>
              <w:pStyle w:val="TableStyle"/>
            </w:pPr>
          </w:p>
        </w:tc>
        <w:tc>
          <w:tcPr>
            <w:tcW w:w="1570" w:type="dxa"/>
          </w:tcPr>
          <w:p w14:paraId="0A3DCDAC" w14:textId="77777777" w:rsidR="00083A2B" w:rsidRDefault="00083A2B">
            <w:pPr>
              <w:pStyle w:val="TableStyle"/>
            </w:pPr>
          </w:p>
        </w:tc>
        <w:tc>
          <w:tcPr>
            <w:tcW w:w="283" w:type="dxa"/>
          </w:tcPr>
          <w:p w14:paraId="0007E63A" w14:textId="77777777" w:rsidR="00083A2B" w:rsidRDefault="00083A2B">
            <w:pPr>
              <w:pStyle w:val="TableStyle"/>
              <w:jc w:val="center"/>
            </w:pPr>
          </w:p>
        </w:tc>
        <w:tc>
          <w:tcPr>
            <w:tcW w:w="283" w:type="dxa"/>
          </w:tcPr>
          <w:p w14:paraId="4A17EF06" w14:textId="77777777" w:rsidR="00083A2B" w:rsidRDefault="007C4FE9">
            <w:pPr>
              <w:pStyle w:val="TableStyle"/>
              <w:jc w:val="center"/>
            </w:pPr>
            <w:r>
              <w:rPr>
                <w:noProof/>
              </w:rPr>
              <w:t>1</w:t>
            </w:r>
          </w:p>
        </w:tc>
        <w:tc>
          <w:tcPr>
            <w:tcW w:w="283" w:type="dxa"/>
          </w:tcPr>
          <w:p w14:paraId="13399C9D" w14:textId="77777777" w:rsidR="00083A2B" w:rsidRDefault="00083A2B">
            <w:pPr>
              <w:pStyle w:val="TableStyle"/>
              <w:jc w:val="center"/>
            </w:pPr>
          </w:p>
        </w:tc>
        <w:tc>
          <w:tcPr>
            <w:tcW w:w="283" w:type="dxa"/>
          </w:tcPr>
          <w:p w14:paraId="2439F593" w14:textId="77777777" w:rsidR="00083A2B" w:rsidRDefault="00083A2B">
            <w:pPr>
              <w:pStyle w:val="TableStyle"/>
              <w:jc w:val="center"/>
            </w:pPr>
          </w:p>
        </w:tc>
        <w:tc>
          <w:tcPr>
            <w:tcW w:w="283" w:type="dxa"/>
          </w:tcPr>
          <w:p w14:paraId="5E8EC744" w14:textId="77777777" w:rsidR="00083A2B" w:rsidRDefault="00083A2B">
            <w:pPr>
              <w:pStyle w:val="TableStyle"/>
              <w:jc w:val="center"/>
            </w:pPr>
          </w:p>
        </w:tc>
        <w:tc>
          <w:tcPr>
            <w:tcW w:w="283" w:type="dxa"/>
          </w:tcPr>
          <w:p w14:paraId="267F64C1" w14:textId="77777777" w:rsidR="00083A2B" w:rsidRDefault="00083A2B">
            <w:pPr>
              <w:pStyle w:val="TableStyle"/>
              <w:jc w:val="center"/>
            </w:pPr>
          </w:p>
        </w:tc>
        <w:tc>
          <w:tcPr>
            <w:tcW w:w="283" w:type="dxa"/>
          </w:tcPr>
          <w:p w14:paraId="00490CEB" w14:textId="77777777" w:rsidR="00083A2B" w:rsidRDefault="00083A2B">
            <w:pPr>
              <w:pStyle w:val="TableStyle"/>
              <w:jc w:val="center"/>
            </w:pPr>
          </w:p>
        </w:tc>
        <w:tc>
          <w:tcPr>
            <w:tcW w:w="283" w:type="dxa"/>
          </w:tcPr>
          <w:p w14:paraId="0D814DD2" w14:textId="77777777" w:rsidR="00083A2B" w:rsidRDefault="00083A2B">
            <w:pPr>
              <w:pStyle w:val="TableStyle"/>
              <w:jc w:val="center"/>
            </w:pPr>
          </w:p>
        </w:tc>
        <w:tc>
          <w:tcPr>
            <w:tcW w:w="1945" w:type="dxa"/>
          </w:tcPr>
          <w:p w14:paraId="3493187B" w14:textId="77777777" w:rsidR="00083A2B" w:rsidRDefault="007C4FE9">
            <w:pPr>
              <w:pStyle w:val="TableStyle"/>
            </w:pPr>
            <w:r>
              <w:rPr>
                <w:noProof/>
              </w:rPr>
              <w:t>Time Pattern Regime Id</w:t>
            </w:r>
          </w:p>
        </w:tc>
      </w:tr>
      <w:tr w:rsidR="00083A2B" w14:paraId="0B27AAD5" w14:textId="77777777">
        <w:trPr>
          <w:cantSplit/>
        </w:trPr>
        <w:tc>
          <w:tcPr>
            <w:tcW w:w="624" w:type="dxa"/>
          </w:tcPr>
          <w:p w14:paraId="5EC877EA" w14:textId="77777777" w:rsidR="00083A2B" w:rsidRDefault="00083A2B">
            <w:pPr>
              <w:pStyle w:val="TableStyle"/>
              <w:jc w:val="center"/>
            </w:pPr>
          </w:p>
        </w:tc>
        <w:tc>
          <w:tcPr>
            <w:tcW w:w="2035" w:type="dxa"/>
          </w:tcPr>
          <w:p w14:paraId="4BAD3AAD" w14:textId="77777777" w:rsidR="00083A2B" w:rsidRDefault="00083A2B">
            <w:pPr>
              <w:pStyle w:val="TableStyle"/>
            </w:pPr>
          </w:p>
        </w:tc>
        <w:tc>
          <w:tcPr>
            <w:tcW w:w="595" w:type="dxa"/>
          </w:tcPr>
          <w:p w14:paraId="4FB0E38D" w14:textId="77777777" w:rsidR="00083A2B" w:rsidRDefault="00083A2B">
            <w:pPr>
              <w:pStyle w:val="TableStyle"/>
            </w:pPr>
          </w:p>
        </w:tc>
        <w:tc>
          <w:tcPr>
            <w:tcW w:w="1570" w:type="dxa"/>
          </w:tcPr>
          <w:p w14:paraId="501676DB" w14:textId="77777777" w:rsidR="00083A2B" w:rsidRDefault="00083A2B">
            <w:pPr>
              <w:pStyle w:val="TableStyle"/>
            </w:pPr>
          </w:p>
        </w:tc>
        <w:tc>
          <w:tcPr>
            <w:tcW w:w="283" w:type="dxa"/>
          </w:tcPr>
          <w:p w14:paraId="08DA9936" w14:textId="77777777" w:rsidR="00083A2B" w:rsidRDefault="00083A2B">
            <w:pPr>
              <w:pStyle w:val="TableStyle"/>
              <w:jc w:val="center"/>
            </w:pPr>
          </w:p>
        </w:tc>
        <w:tc>
          <w:tcPr>
            <w:tcW w:w="283" w:type="dxa"/>
          </w:tcPr>
          <w:p w14:paraId="45346470" w14:textId="77777777" w:rsidR="00083A2B" w:rsidRDefault="007C4FE9">
            <w:pPr>
              <w:pStyle w:val="TableStyle"/>
              <w:jc w:val="center"/>
            </w:pPr>
            <w:r>
              <w:rPr>
                <w:noProof/>
              </w:rPr>
              <w:t>1</w:t>
            </w:r>
          </w:p>
        </w:tc>
        <w:tc>
          <w:tcPr>
            <w:tcW w:w="283" w:type="dxa"/>
          </w:tcPr>
          <w:p w14:paraId="05FE02E5" w14:textId="77777777" w:rsidR="00083A2B" w:rsidRDefault="00083A2B">
            <w:pPr>
              <w:pStyle w:val="TableStyle"/>
              <w:jc w:val="center"/>
            </w:pPr>
          </w:p>
        </w:tc>
        <w:tc>
          <w:tcPr>
            <w:tcW w:w="283" w:type="dxa"/>
          </w:tcPr>
          <w:p w14:paraId="7CC1B55F" w14:textId="77777777" w:rsidR="00083A2B" w:rsidRDefault="00083A2B">
            <w:pPr>
              <w:pStyle w:val="TableStyle"/>
              <w:jc w:val="center"/>
            </w:pPr>
          </w:p>
        </w:tc>
        <w:tc>
          <w:tcPr>
            <w:tcW w:w="283" w:type="dxa"/>
          </w:tcPr>
          <w:p w14:paraId="2E5807D5" w14:textId="77777777" w:rsidR="00083A2B" w:rsidRDefault="00083A2B">
            <w:pPr>
              <w:pStyle w:val="TableStyle"/>
              <w:jc w:val="center"/>
            </w:pPr>
          </w:p>
        </w:tc>
        <w:tc>
          <w:tcPr>
            <w:tcW w:w="283" w:type="dxa"/>
          </w:tcPr>
          <w:p w14:paraId="023135D9" w14:textId="77777777" w:rsidR="00083A2B" w:rsidRDefault="00083A2B">
            <w:pPr>
              <w:pStyle w:val="TableStyle"/>
              <w:jc w:val="center"/>
            </w:pPr>
          </w:p>
        </w:tc>
        <w:tc>
          <w:tcPr>
            <w:tcW w:w="283" w:type="dxa"/>
          </w:tcPr>
          <w:p w14:paraId="34EB738A" w14:textId="77777777" w:rsidR="00083A2B" w:rsidRDefault="00083A2B">
            <w:pPr>
              <w:pStyle w:val="TableStyle"/>
              <w:jc w:val="center"/>
            </w:pPr>
          </w:p>
        </w:tc>
        <w:tc>
          <w:tcPr>
            <w:tcW w:w="283" w:type="dxa"/>
          </w:tcPr>
          <w:p w14:paraId="47BC4755" w14:textId="77777777" w:rsidR="00083A2B" w:rsidRDefault="00083A2B">
            <w:pPr>
              <w:pStyle w:val="TableStyle"/>
              <w:jc w:val="center"/>
            </w:pPr>
          </w:p>
        </w:tc>
        <w:tc>
          <w:tcPr>
            <w:tcW w:w="1945" w:type="dxa"/>
          </w:tcPr>
          <w:p w14:paraId="1D095C53" w14:textId="77777777" w:rsidR="00083A2B" w:rsidRDefault="007C4FE9">
            <w:pPr>
              <w:pStyle w:val="TableStyle"/>
            </w:pPr>
            <w:r>
              <w:rPr>
                <w:noProof/>
              </w:rPr>
              <w:t>Tele-Switch/Clock Indicator</w:t>
            </w:r>
          </w:p>
        </w:tc>
      </w:tr>
    </w:tbl>
    <w:p w14:paraId="0BD1563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C88A31E" w14:textId="77777777">
        <w:trPr>
          <w:cantSplit/>
        </w:trPr>
        <w:tc>
          <w:tcPr>
            <w:tcW w:w="624" w:type="dxa"/>
            <w:tcBorders>
              <w:bottom w:val="single" w:sz="2" w:space="0" w:color="auto"/>
            </w:tcBorders>
            <w:shd w:val="pct10" w:color="auto" w:fill="auto"/>
          </w:tcPr>
          <w:p w14:paraId="78E55597" w14:textId="77777777" w:rsidR="00083A2B" w:rsidRDefault="007C4FE9">
            <w:pPr>
              <w:pStyle w:val="TableStyle"/>
              <w:jc w:val="center"/>
            </w:pPr>
            <w:r>
              <w:rPr>
                <w:noProof/>
              </w:rPr>
              <w:t>TTP</w:t>
            </w:r>
          </w:p>
        </w:tc>
        <w:tc>
          <w:tcPr>
            <w:tcW w:w="2035" w:type="dxa"/>
            <w:tcBorders>
              <w:bottom w:val="single" w:sz="2" w:space="0" w:color="auto"/>
            </w:tcBorders>
            <w:shd w:val="pct10" w:color="auto" w:fill="auto"/>
          </w:tcPr>
          <w:p w14:paraId="11118B5A" w14:textId="77777777" w:rsidR="00083A2B" w:rsidRDefault="007C4FE9">
            <w:pPr>
              <w:pStyle w:val="TableStyle"/>
            </w:pPr>
            <w:r>
              <w:rPr>
                <w:noProof/>
              </w:rPr>
              <w:t>Tele-switch Time Pattern Regime Details</w:t>
            </w:r>
          </w:p>
        </w:tc>
        <w:tc>
          <w:tcPr>
            <w:tcW w:w="595" w:type="dxa"/>
            <w:tcBorders>
              <w:bottom w:val="single" w:sz="2" w:space="0" w:color="auto"/>
            </w:tcBorders>
            <w:shd w:val="pct10" w:color="auto" w:fill="auto"/>
          </w:tcPr>
          <w:p w14:paraId="691BBB28" w14:textId="77777777" w:rsidR="00083A2B" w:rsidRDefault="007C4FE9">
            <w:pPr>
              <w:pStyle w:val="TableStyle"/>
            </w:pPr>
            <w:r>
              <w:rPr>
                <w:noProof/>
              </w:rPr>
              <w:t>1</w:t>
            </w:r>
          </w:p>
        </w:tc>
        <w:tc>
          <w:tcPr>
            <w:tcW w:w="1570" w:type="dxa"/>
            <w:tcBorders>
              <w:bottom w:val="single" w:sz="2" w:space="0" w:color="auto"/>
            </w:tcBorders>
            <w:shd w:val="pct10" w:color="auto" w:fill="auto"/>
          </w:tcPr>
          <w:p w14:paraId="67E7E7F6" w14:textId="77777777" w:rsidR="00083A2B" w:rsidRDefault="007C4FE9">
            <w:pPr>
              <w:pStyle w:val="TableStyle"/>
            </w:pPr>
            <w:commentRangeStart w:id="55"/>
            <w:r>
              <w:rPr>
                <w:noProof/>
              </w:rPr>
              <w:t>If Tele-Switch/Clock Indicator = S</w:t>
            </w:r>
            <w:commentRangeEnd w:id="55"/>
            <w:r w:rsidR="00256A7D">
              <w:rPr>
                <w:rStyle w:val="CommentReference"/>
                <w:lang w:val="en-US"/>
              </w:rPr>
              <w:commentReference w:id="55"/>
            </w:r>
          </w:p>
        </w:tc>
        <w:tc>
          <w:tcPr>
            <w:tcW w:w="283" w:type="dxa"/>
            <w:tcBorders>
              <w:bottom w:val="single" w:sz="2" w:space="0" w:color="auto"/>
            </w:tcBorders>
            <w:shd w:val="pct10" w:color="auto" w:fill="auto"/>
          </w:tcPr>
          <w:p w14:paraId="46BAC0ED" w14:textId="77777777" w:rsidR="00083A2B" w:rsidRDefault="00083A2B">
            <w:pPr>
              <w:pStyle w:val="TableStyle"/>
              <w:jc w:val="center"/>
            </w:pPr>
          </w:p>
        </w:tc>
        <w:tc>
          <w:tcPr>
            <w:tcW w:w="283" w:type="dxa"/>
            <w:tcBorders>
              <w:bottom w:val="single" w:sz="2" w:space="0" w:color="auto"/>
            </w:tcBorders>
            <w:shd w:val="pct10" w:color="auto" w:fill="auto"/>
          </w:tcPr>
          <w:p w14:paraId="058827E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36FA0A8" w14:textId="77777777" w:rsidR="00083A2B" w:rsidRDefault="00083A2B">
            <w:pPr>
              <w:pStyle w:val="TableStyle"/>
              <w:jc w:val="center"/>
            </w:pPr>
          </w:p>
        </w:tc>
        <w:tc>
          <w:tcPr>
            <w:tcW w:w="283" w:type="dxa"/>
            <w:tcBorders>
              <w:bottom w:val="single" w:sz="2" w:space="0" w:color="auto"/>
            </w:tcBorders>
            <w:shd w:val="pct10" w:color="auto" w:fill="auto"/>
          </w:tcPr>
          <w:p w14:paraId="7C7341C4" w14:textId="77777777" w:rsidR="00083A2B" w:rsidRDefault="00083A2B">
            <w:pPr>
              <w:pStyle w:val="TableStyle"/>
              <w:jc w:val="center"/>
            </w:pPr>
          </w:p>
        </w:tc>
        <w:tc>
          <w:tcPr>
            <w:tcW w:w="283" w:type="dxa"/>
            <w:tcBorders>
              <w:bottom w:val="single" w:sz="2" w:space="0" w:color="auto"/>
            </w:tcBorders>
            <w:shd w:val="pct10" w:color="auto" w:fill="auto"/>
          </w:tcPr>
          <w:p w14:paraId="6CAEFC41" w14:textId="77777777" w:rsidR="00083A2B" w:rsidRDefault="00083A2B">
            <w:pPr>
              <w:pStyle w:val="TableStyle"/>
              <w:jc w:val="center"/>
            </w:pPr>
          </w:p>
        </w:tc>
        <w:tc>
          <w:tcPr>
            <w:tcW w:w="283" w:type="dxa"/>
            <w:tcBorders>
              <w:bottom w:val="single" w:sz="2" w:space="0" w:color="auto"/>
            </w:tcBorders>
            <w:shd w:val="pct10" w:color="auto" w:fill="auto"/>
          </w:tcPr>
          <w:p w14:paraId="101033CA" w14:textId="77777777" w:rsidR="00083A2B" w:rsidRDefault="00083A2B">
            <w:pPr>
              <w:pStyle w:val="TableStyle"/>
              <w:jc w:val="center"/>
            </w:pPr>
          </w:p>
        </w:tc>
        <w:tc>
          <w:tcPr>
            <w:tcW w:w="283" w:type="dxa"/>
            <w:tcBorders>
              <w:bottom w:val="single" w:sz="2" w:space="0" w:color="auto"/>
            </w:tcBorders>
            <w:shd w:val="pct10" w:color="auto" w:fill="auto"/>
          </w:tcPr>
          <w:p w14:paraId="589F8EB1" w14:textId="77777777" w:rsidR="00083A2B" w:rsidRDefault="00083A2B">
            <w:pPr>
              <w:pStyle w:val="TableStyle"/>
              <w:jc w:val="center"/>
            </w:pPr>
          </w:p>
        </w:tc>
        <w:tc>
          <w:tcPr>
            <w:tcW w:w="283" w:type="dxa"/>
            <w:tcBorders>
              <w:bottom w:val="single" w:sz="2" w:space="0" w:color="auto"/>
            </w:tcBorders>
            <w:shd w:val="pct10" w:color="auto" w:fill="auto"/>
          </w:tcPr>
          <w:p w14:paraId="7C3212FC" w14:textId="77777777" w:rsidR="00083A2B" w:rsidRDefault="00083A2B">
            <w:pPr>
              <w:pStyle w:val="TableStyle"/>
              <w:jc w:val="center"/>
            </w:pPr>
          </w:p>
        </w:tc>
        <w:tc>
          <w:tcPr>
            <w:tcW w:w="1945" w:type="dxa"/>
            <w:tcBorders>
              <w:bottom w:val="single" w:sz="2" w:space="0" w:color="auto"/>
            </w:tcBorders>
            <w:shd w:val="pct10" w:color="auto" w:fill="auto"/>
          </w:tcPr>
          <w:p w14:paraId="280F42F6" w14:textId="77777777" w:rsidR="00083A2B" w:rsidRDefault="00083A2B">
            <w:pPr>
              <w:pStyle w:val="TableStyle"/>
              <w:jc w:val="center"/>
            </w:pPr>
          </w:p>
        </w:tc>
      </w:tr>
      <w:tr w:rsidR="00083A2B" w14:paraId="00E82348" w14:textId="77777777">
        <w:trPr>
          <w:cantSplit/>
        </w:trPr>
        <w:tc>
          <w:tcPr>
            <w:tcW w:w="624" w:type="dxa"/>
          </w:tcPr>
          <w:p w14:paraId="50E6A83D" w14:textId="77777777" w:rsidR="00083A2B" w:rsidRDefault="00083A2B">
            <w:pPr>
              <w:pStyle w:val="TableStyle"/>
              <w:jc w:val="center"/>
            </w:pPr>
          </w:p>
        </w:tc>
        <w:tc>
          <w:tcPr>
            <w:tcW w:w="2035" w:type="dxa"/>
          </w:tcPr>
          <w:p w14:paraId="3BD10D31" w14:textId="77777777" w:rsidR="00083A2B" w:rsidRDefault="00083A2B">
            <w:pPr>
              <w:pStyle w:val="TableStyle"/>
            </w:pPr>
          </w:p>
        </w:tc>
        <w:tc>
          <w:tcPr>
            <w:tcW w:w="595" w:type="dxa"/>
          </w:tcPr>
          <w:p w14:paraId="5DF3F341" w14:textId="77777777" w:rsidR="00083A2B" w:rsidRDefault="00083A2B">
            <w:pPr>
              <w:pStyle w:val="TableStyle"/>
            </w:pPr>
          </w:p>
        </w:tc>
        <w:tc>
          <w:tcPr>
            <w:tcW w:w="1570" w:type="dxa"/>
          </w:tcPr>
          <w:p w14:paraId="72C7F860" w14:textId="77777777" w:rsidR="00083A2B" w:rsidRDefault="00083A2B">
            <w:pPr>
              <w:pStyle w:val="TableStyle"/>
            </w:pPr>
          </w:p>
        </w:tc>
        <w:tc>
          <w:tcPr>
            <w:tcW w:w="283" w:type="dxa"/>
          </w:tcPr>
          <w:p w14:paraId="7C906D10" w14:textId="77777777" w:rsidR="00083A2B" w:rsidRDefault="00083A2B">
            <w:pPr>
              <w:pStyle w:val="TableStyle"/>
              <w:jc w:val="center"/>
            </w:pPr>
          </w:p>
        </w:tc>
        <w:tc>
          <w:tcPr>
            <w:tcW w:w="283" w:type="dxa"/>
          </w:tcPr>
          <w:p w14:paraId="4BB4F81F" w14:textId="77777777" w:rsidR="00083A2B" w:rsidRDefault="00083A2B">
            <w:pPr>
              <w:pStyle w:val="TableStyle"/>
              <w:jc w:val="center"/>
            </w:pPr>
          </w:p>
        </w:tc>
        <w:tc>
          <w:tcPr>
            <w:tcW w:w="283" w:type="dxa"/>
          </w:tcPr>
          <w:p w14:paraId="789F9A18" w14:textId="77777777" w:rsidR="00083A2B" w:rsidRDefault="007C4FE9">
            <w:pPr>
              <w:pStyle w:val="TableStyle"/>
              <w:jc w:val="center"/>
            </w:pPr>
            <w:r>
              <w:rPr>
                <w:noProof/>
              </w:rPr>
              <w:t>1</w:t>
            </w:r>
          </w:p>
        </w:tc>
        <w:tc>
          <w:tcPr>
            <w:tcW w:w="283" w:type="dxa"/>
          </w:tcPr>
          <w:p w14:paraId="1DE78CF2" w14:textId="77777777" w:rsidR="00083A2B" w:rsidRDefault="00083A2B">
            <w:pPr>
              <w:pStyle w:val="TableStyle"/>
              <w:jc w:val="center"/>
            </w:pPr>
          </w:p>
        </w:tc>
        <w:tc>
          <w:tcPr>
            <w:tcW w:w="283" w:type="dxa"/>
          </w:tcPr>
          <w:p w14:paraId="5716EE10" w14:textId="77777777" w:rsidR="00083A2B" w:rsidRDefault="00083A2B">
            <w:pPr>
              <w:pStyle w:val="TableStyle"/>
              <w:jc w:val="center"/>
            </w:pPr>
          </w:p>
        </w:tc>
        <w:tc>
          <w:tcPr>
            <w:tcW w:w="283" w:type="dxa"/>
          </w:tcPr>
          <w:p w14:paraId="25B7C6F6" w14:textId="77777777" w:rsidR="00083A2B" w:rsidRDefault="00083A2B">
            <w:pPr>
              <w:pStyle w:val="TableStyle"/>
              <w:jc w:val="center"/>
            </w:pPr>
          </w:p>
        </w:tc>
        <w:tc>
          <w:tcPr>
            <w:tcW w:w="283" w:type="dxa"/>
          </w:tcPr>
          <w:p w14:paraId="16589B78" w14:textId="77777777" w:rsidR="00083A2B" w:rsidRDefault="00083A2B">
            <w:pPr>
              <w:pStyle w:val="TableStyle"/>
              <w:jc w:val="center"/>
            </w:pPr>
          </w:p>
        </w:tc>
        <w:tc>
          <w:tcPr>
            <w:tcW w:w="283" w:type="dxa"/>
          </w:tcPr>
          <w:p w14:paraId="605104BD" w14:textId="77777777" w:rsidR="00083A2B" w:rsidRDefault="00083A2B">
            <w:pPr>
              <w:pStyle w:val="TableStyle"/>
              <w:jc w:val="center"/>
            </w:pPr>
          </w:p>
        </w:tc>
        <w:tc>
          <w:tcPr>
            <w:tcW w:w="1945" w:type="dxa"/>
          </w:tcPr>
          <w:p w14:paraId="1F2F9EB4" w14:textId="77777777" w:rsidR="00083A2B" w:rsidRDefault="007C4FE9">
            <w:pPr>
              <w:pStyle w:val="TableStyle"/>
            </w:pPr>
            <w:r>
              <w:rPr>
                <w:noProof/>
              </w:rPr>
              <w:t>MDD Update Status</w:t>
            </w:r>
          </w:p>
        </w:tc>
      </w:tr>
      <w:tr w:rsidR="00083A2B" w14:paraId="11ACA748" w14:textId="77777777">
        <w:trPr>
          <w:cantSplit/>
        </w:trPr>
        <w:tc>
          <w:tcPr>
            <w:tcW w:w="624" w:type="dxa"/>
          </w:tcPr>
          <w:p w14:paraId="649E23FF" w14:textId="77777777" w:rsidR="00083A2B" w:rsidRDefault="00083A2B">
            <w:pPr>
              <w:pStyle w:val="TableStyle"/>
              <w:jc w:val="center"/>
            </w:pPr>
          </w:p>
        </w:tc>
        <w:tc>
          <w:tcPr>
            <w:tcW w:w="2035" w:type="dxa"/>
          </w:tcPr>
          <w:p w14:paraId="21D7D93D" w14:textId="77777777" w:rsidR="00083A2B" w:rsidRDefault="00083A2B">
            <w:pPr>
              <w:pStyle w:val="TableStyle"/>
            </w:pPr>
          </w:p>
        </w:tc>
        <w:tc>
          <w:tcPr>
            <w:tcW w:w="595" w:type="dxa"/>
          </w:tcPr>
          <w:p w14:paraId="70B5B1CE" w14:textId="77777777" w:rsidR="00083A2B" w:rsidRDefault="00083A2B">
            <w:pPr>
              <w:pStyle w:val="TableStyle"/>
            </w:pPr>
          </w:p>
        </w:tc>
        <w:tc>
          <w:tcPr>
            <w:tcW w:w="1570" w:type="dxa"/>
          </w:tcPr>
          <w:p w14:paraId="057311F8" w14:textId="77777777" w:rsidR="00083A2B" w:rsidRDefault="00083A2B">
            <w:pPr>
              <w:pStyle w:val="TableStyle"/>
            </w:pPr>
          </w:p>
        </w:tc>
        <w:tc>
          <w:tcPr>
            <w:tcW w:w="283" w:type="dxa"/>
          </w:tcPr>
          <w:p w14:paraId="2A84FA63" w14:textId="77777777" w:rsidR="00083A2B" w:rsidRDefault="00083A2B">
            <w:pPr>
              <w:pStyle w:val="TableStyle"/>
              <w:jc w:val="center"/>
            </w:pPr>
          </w:p>
        </w:tc>
        <w:tc>
          <w:tcPr>
            <w:tcW w:w="283" w:type="dxa"/>
          </w:tcPr>
          <w:p w14:paraId="4A8670A5" w14:textId="77777777" w:rsidR="00083A2B" w:rsidRDefault="00083A2B">
            <w:pPr>
              <w:pStyle w:val="TableStyle"/>
              <w:jc w:val="center"/>
            </w:pPr>
          </w:p>
        </w:tc>
        <w:tc>
          <w:tcPr>
            <w:tcW w:w="283" w:type="dxa"/>
          </w:tcPr>
          <w:p w14:paraId="229C4B20" w14:textId="77777777" w:rsidR="00083A2B" w:rsidRDefault="007C4FE9">
            <w:pPr>
              <w:pStyle w:val="TableStyle"/>
              <w:jc w:val="center"/>
            </w:pPr>
            <w:r>
              <w:rPr>
                <w:noProof/>
              </w:rPr>
              <w:t>1</w:t>
            </w:r>
          </w:p>
        </w:tc>
        <w:tc>
          <w:tcPr>
            <w:tcW w:w="283" w:type="dxa"/>
          </w:tcPr>
          <w:p w14:paraId="60FAD4A7" w14:textId="77777777" w:rsidR="00083A2B" w:rsidRDefault="00083A2B">
            <w:pPr>
              <w:pStyle w:val="TableStyle"/>
              <w:jc w:val="center"/>
            </w:pPr>
          </w:p>
        </w:tc>
        <w:tc>
          <w:tcPr>
            <w:tcW w:w="283" w:type="dxa"/>
          </w:tcPr>
          <w:p w14:paraId="11BCF631" w14:textId="77777777" w:rsidR="00083A2B" w:rsidRDefault="00083A2B">
            <w:pPr>
              <w:pStyle w:val="TableStyle"/>
              <w:jc w:val="center"/>
            </w:pPr>
          </w:p>
        </w:tc>
        <w:tc>
          <w:tcPr>
            <w:tcW w:w="283" w:type="dxa"/>
          </w:tcPr>
          <w:p w14:paraId="193D8261" w14:textId="77777777" w:rsidR="00083A2B" w:rsidRDefault="00083A2B">
            <w:pPr>
              <w:pStyle w:val="TableStyle"/>
              <w:jc w:val="center"/>
            </w:pPr>
          </w:p>
        </w:tc>
        <w:tc>
          <w:tcPr>
            <w:tcW w:w="283" w:type="dxa"/>
          </w:tcPr>
          <w:p w14:paraId="67BF8F23" w14:textId="77777777" w:rsidR="00083A2B" w:rsidRDefault="00083A2B">
            <w:pPr>
              <w:pStyle w:val="TableStyle"/>
              <w:jc w:val="center"/>
            </w:pPr>
          </w:p>
        </w:tc>
        <w:tc>
          <w:tcPr>
            <w:tcW w:w="283" w:type="dxa"/>
          </w:tcPr>
          <w:p w14:paraId="3AE331FE" w14:textId="77777777" w:rsidR="00083A2B" w:rsidRDefault="00083A2B">
            <w:pPr>
              <w:pStyle w:val="TableStyle"/>
              <w:jc w:val="center"/>
            </w:pPr>
          </w:p>
        </w:tc>
        <w:tc>
          <w:tcPr>
            <w:tcW w:w="1945" w:type="dxa"/>
          </w:tcPr>
          <w:p w14:paraId="3901B5EA" w14:textId="77777777" w:rsidR="00083A2B" w:rsidRDefault="007C4FE9">
            <w:pPr>
              <w:pStyle w:val="TableStyle"/>
            </w:pPr>
            <w:r>
              <w:rPr>
                <w:noProof/>
              </w:rPr>
              <w:t>Tele-Switch Group Id</w:t>
            </w:r>
          </w:p>
        </w:tc>
      </w:tr>
      <w:tr w:rsidR="00083A2B" w14:paraId="5DF0B376" w14:textId="77777777">
        <w:trPr>
          <w:cantSplit/>
        </w:trPr>
        <w:tc>
          <w:tcPr>
            <w:tcW w:w="624" w:type="dxa"/>
          </w:tcPr>
          <w:p w14:paraId="279A1D65" w14:textId="77777777" w:rsidR="00083A2B" w:rsidRDefault="00083A2B">
            <w:pPr>
              <w:pStyle w:val="TableStyle"/>
              <w:jc w:val="center"/>
            </w:pPr>
          </w:p>
        </w:tc>
        <w:tc>
          <w:tcPr>
            <w:tcW w:w="2035" w:type="dxa"/>
          </w:tcPr>
          <w:p w14:paraId="5E6673EC" w14:textId="77777777" w:rsidR="00083A2B" w:rsidRDefault="00083A2B">
            <w:pPr>
              <w:pStyle w:val="TableStyle"/>
            </w:pPr>
          </w:p>
        </w:tc>
        <w:tc>
          <w:tcPr>
            <w:tcW w:w="595" w:type="dxa"/>
          </w:tcPr>
          <w:p w14:paraId="1B7A0279" w14:textId="77777777" w:rsidR="00083A2B" w:rsidRDefault="00083A2B">
            <w:pPr>
              <w:pStyle w:val="TableStyle"/>
            </w:pPr>
          </w:p>
        </w:tc>
        <w:tc>
          <w:tcPr>
            <w:tcW w:w="1570" w:type="dxa"/>
          </w:tcPr>
          <w:p w14:paraId="32BD985A" w14:textId="77777777" w:rsidR="00083A2B" w:rsidRDefault="00083A2B">
            <w:pPr>
              <w:pStyle w:val="TableStyle"/>
            </w:pPr>
          </w:p>
        </w:tc>
        <w:tc>
          <w:tcPr>
            <w:tcW w:w="283" w:type="dxa"/>
          </w:tcPr>
          <w:p w14:paraId="2E8A779C" w14:textId="77777777" w:rsidR="00083A2B" w:rsidRDefault="00083A2B">
            <w:pPr>
              <w:pStyle w:val="TableStyle"/>
              <w:jc w:val="center"/>
            </w:pPr>
          </w:p>
        </w:tc>
        <w:tc>
          <w:tcPr>
            <w:tcW w:w="283" w:type="dxa"/>
          </w:tcPr>
          <w:p w14:paraId="111B5705" w14:textId="77777777" w:rsidR="00083A2B" w:rsidRDefault="00083A2B">
            <w:pPr>
              <w:pStyle w:val="TableStyle"/>
              <w:jc w:val="center"/>
            </w:pPr>
          </w:p>
        </w:tc>
        <w:tc>
          <w:tcPr>
            <w:tcW w:w="283" w:type="dxa"/>
          </w:tcPr>
          <w:p w14:paraId="60E608E5" w14:textId="77777777" w:rsidR="00083A2B" w:rsidRDefault="007C4FE9">
            <w:pPr>
              <w:pStyle w:val="TableStyle"/>
              <w:jc w:val="center"/>
            </w:pPr>
            <w:r>
              <w:rPr>
                <w:noProof/>
              </w:rPr>
              <w:t>1</w:t>
            </w:r>
          </w:p>
        </w:tc>
        <w:tc>
          <w:tcPr>
            <w:tcW w:w="283" w:type="dxa"/>
          </w:tcPr>
          <w:p w14:paraId="73F02E3A" w14:textId="77777777" w:rsidR="00083A2B" w:rsidRDefault="00083A2B">
            <w:pPr>
              <w:pStyle w:val="TableStyle"/>
              <w:jc w:val="center"/>
            </w:pPr>
          </w:p>
        </w:tc>
        <w:tc>
          <w:tcPr>
            <w:tcW w:w="283" w:type="dxa"/>
          </w:tcPr>
          <w:p w14:paraId="602A5CA2" w14:textId="77777777" w:rsidR="00083A2B" w:rsidRDefault="00083A2B">
            <w:pPr>
              <w:pStyle w:val="TableStyle"/>
              <w:jc w:val="center"/>
            </w:pPr>
          </w:p>
        </w:tc>
        <w:tc>
          <w:tcPr>
            <w:tcW w:w="283" w:type="dxa"/>
          </w:tcPr>
          <w:p w14:paraId="54308C8A" w14:textId="77777777" w:rsidR="00083A2B" w:rsidRDefault="00083A2B">
            <w:pPr>
              <w:pStyle w:val="TableStyle"/>
              <w:jc w:val="center"/>
            </w:pPr>
          </w:p>
        </w:tc>
        <w:tc>
          <w:tcPr>
            <w:tcW w:w="283" w:type="dxa"/>
          </w:tcPr>
          <w:p w14:paraId="658C743B" w14:textId="77777777" w:rsidR="00083A2B" w:rsidRDefault="00083A2B">
            <w:pPr>
              <w:pStyle w:val="TableStyle"/>
              <w:jc w:val="center"/>
            </w:pPr>
          </w:p>
        </w:tc>
        <w:tc>
          <w:tcPr>
            <w:tcW w:w="283" w:type="dxa"/>
          </w:tcPr>
          <w:p w14:paraId="5853DD10" w14:textId="77777777" w:rsidR="00083A2B" w:rsidRDefault="00083A2B">
            <w:pPr>
              <w:pStyle w:val="TableStyle"/>
              <w:jc w:val="center"/>
            </w:pPr>
          </w:p>
        </w:tc>
        <w:tc>
          <w:tcPr>
            <w:tcW w:w="1945" w:type="dxa"/>
          </w:tcPr>
          <w:p w14:paraId="2454A2A7" w14:textId="77777777" w:rsidR="00083A2B" w:rsidRDefault="007C4FE9">
            <w:pPr>
              <w:pStyle w:val="TableStyle"/>
            </w:pPr>
            <w:r>
              <w:rPr>
                <w:noProof/>
              </w:rPr>
              <w:t>Tele-Switch Switch Id</w:t>
            </w:r>
          </w:p>
        </w:tc>
      </w:tr>
      <w:tr w:rsidR="00083A2B" w14:paraId="7B93195D" w14:textId="77777777">
        <w:trPr>
          <w:cantSplit/>
        </w:trPr>
        <w:tc>
          <w:tcPr>
            <w:tcW w:w="624" w:type="dxa"/>
          </w:tcPr>
          <w:p w14:paraId="7621AB0D" w14:textId="77777777" w:rsidR="00083A2B" w:rsidRDefault="00083A2B">
            <w:pPr>
              <w:pStyle w:val="TableStyle"/>
              <w:jc w:val="center"/>
            </w:pPr>
          </w:p>
        </w:tc>
        <w:tc>
          <w:tcPr>
            <w:tcW w:w="2035" w:type="dxa"/>
          </w:tcPr>
          <w:p w14:paraId="04AC153A" w14:textId="77777777" w:rsidR="00083A2B" w:rsidRDefault="00083A2B">
            <w:pPr>
              <w:pStyle w:val="TableStyle"/>
            </w:pPr>
          </w:p>
        </w:tc>
        <w:tc>
          <w:tcPr>
            <w:tcW w:w="595" w:type="dxa"/>
          </w:tcPr>
          <w:p w14:paraId="58B6FD27" w14:textId="77777777" w:rsidR="00083A2B" w:rsidRDefault="00083A2B">
            <w:pPr>
              <w:pStyle w:val="TableStyle"/>
            </w:pPr>
          </w:p>
        </w:tc>
        <w:tc>
          <w:tcPr>
            <w:tcW w:w="1570" w:type="dxa"/>
          </w:tcPr>
          <w:p w14:paraId="7F1AAC03" w14:textId="77777777" w:rsidR="00083A2B" w:rsidRDefault="00083A2B">
            <w:pPr>
              <w:pStyle w:val="TableStyle"/>
            </w:pPr>
          </w:p>
        </w:tc>
        <w:tc>
          <w:tcPr>
            <w:tcW w:w="283" w:type="dxa"/>
          </w:tcPr>
          <w:p w14:paraId="3D45F00B" w14:textId="77777777" w:rsidR="00083A2B" w:rsidRDefault="00083A2B">
            <w:pPr>
              <w:pStyle w:val="TableStyle"/>
              <w:jc w:val="center"/>
            </w:pPr>
          </w:p>
        </w:tc>
        <w:tc>
          <w:tcPr>
            <w:tcW w:w="283" w:type="dxa"/>
          </w:tcPr>
          <w:p w14:paraId="3F16A0B3" w14:textId="77777777" w:rsidR="00083A2B" w:rsidRDefault="00083A2B">
            <w:pPr>
              <w:pStyle w:val="TableStyle"/>
              <w:jc w:val="center"/>
            </w:pPr>
          </w:p>
        </w:tc>
        <w:tc>
          <w:tcPr>
            <w:tcW w:w="283" w:type="dxa"/>
          </w:tcPr>
          <w:p w14:paraId="621FD089" w14:textId="77777777" w:rsidR="00083A2B" w:rsidRDefault="007C4FE9">
            <w:pPr>
              <w:pStyle w:val="TableStyle"/>
              <w:jc w:val="center"/>
            </w:pPr>
            <w:r>
              <w:rPr>
                <w:noProof/>
              </w:rPr>
              <w:t>1</w:t>
            </w:r>
          </w:p>
        </w:tc>
        <w:tc>
          <w:tcPr>
            <w:tcW w:w="283" w:type="dxa"/>
          </w:tcPr>
          <w:p w14:paraId="79900BFB" w14:textId="77777777" w:rsidR="00083A2B" w:rsidRDefault="00083A2B">
            <w:pPr>
              <w:pStyle w:val="TableStyle"/>
              <w:jc w:val="center"/>
            </w:pPr>
          </w:p>
        </w:tc>
        <w:tc>
          <w:tcPr>
            <w:tcW w:w="283" w:type="dxa"/>
          </w:tcPr>
          <w:p w14:paraId="262891D3" w14:textId="77777777" w:rsidR="00083A2B" w:rsidRDefault="00083A2B">
            <w:pPr>
              <w:pStyle w:val="TableStyle"/>
              <w:jc w:val="center"/>
            </w:pPr>
          </w:p>
        </w:tc>
        <w:tc>
          <w:tcPr>
            <w:tcW w:w="283" w:type="dxa"/>
          </w:tcPr>
          <w:p w14:paraId="7D6F0605" w14:textId="77777777" w:rsidR="00083A2B" w:rsidRDefault="00083A2B">
            <w:pPr>
              <w:pStyle w:val="TableStyle"/>
              <w:jc w:val="center"/>
            </w:pPr>
          </w:p>
        </w:tc>
        <w:tc>
          <w:tcPr>
            <w:tcW w:w="283" w:type="dxa"/>
          </w:tcPr>
          <w:p w14:paraId="2746DAC4" w14:textId="77777777" w:rsidR="00083A2B" w:rsidRDefault="00083A2B">
            <w:pPr>
              <w:pStyle w:val="TableStyle"/>
              <w:jc w:val="center"/>
            </w:pPr>
          </w:p>
        </w:tc>
        <w:tc>
          <w:tcPr>
            <w:tcW w:w="283" w:type="dxa"/>
          </w:tcPr>
          <w:p w14:paraId="644348DF" w14:textId="77777777" w:rsidR="00083A2B" w:rsidRDefault="00083A2B">
            <w:pPr>
              <w:pStyle w:val="TableStyle"/>
              <w:jc w:val="center"/>
            </w:pPr>
          </w:p>
        </w:tc>
        <w:tc>
          <w:tcPr>
            <w:tcW w:w="1945" w:type="dxa"/>
          </w:tcPr>
          <w:p w14:paraId="044F91A5" w14:textId="77777777" w:rsidR="00083A2B" w:rsidRDefault="007C4FE9">
            <w:pPr>
              <w:pStyle w:val="TableStyle"/>
            </w:pPr>
            <w:r>
              <w:rPr>
                <w:noProof/>
              </w:rPr>
              <w:t>Tele-Switch User Id</w:t>
            </w:r>
          </w:p>
        </w:tc>
      </w:tr>
    </w:tbl>
    <w:p w14:paraId="55410E5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A2DCAFE" w14:textId="77777777">
        <w:trPr>
          <w:cantSplit/>
        </w:trPr>
        <w:tc>
          <w:tcPr>
            <w:tcW w:w="624" w:type="dxa"/>
            <w:tcBorders>
              <w:bottom w:val="single" w:sz="2" w:space="0" w:color="auto"/>
            </w:tcBorders>
            <w:shd w:val="pct10" w:color="auto" w:fill="auto"/>
          </w:tcPr>
          <w:p w14:paraId="3BD07F6B" w14:textId="77777777" w:rsidR="00083A2B" w:rsidRDefault="007C4FE9">
            <w:pPr>
              <w:pStyle w:val="TableStyle"/>
              <w:jc w:val="center"/>
            </w:pPr>
            <w:r>
              <w:rPr>
                <w:noProof/>
              </w:rPr>
              <w:t>CKI</w:t>
            </w:r>
          </w:p>
        </w:tc>
        <w:tc>
          <w:tcPr>
            <w:tcW w:w="2035" w:type="dxa"/>
            <w:tcBorders>
              <w:bottom w:val="single" w:sz="2" w:space="0" w:color="auto"/>
            </w:tcBorders>
            <w:shd w:val="pct10" w:color="auto" w:fill="auto"/>
          </w:tcPr>
          <w:p w14:paraId="48B4F4DA" w14:textId="77777777" w:rsidR="00083A2B" w:rsidRDefault="007C4FE9">
            <w:pPr>
              <w:pStyle w:val="TableStyle"/>
            </w:pPr>
            <w:r>
              <w:rPr>
                <w:noProof/>
              </w:rPr>
              <w:t>Clock Interval</w:t>
            </w:r>
          </w:p>
        </w:tc>
        <w:tc>
          <w:tcPr>
            <w:tcW w:w="595" w:type="dxa"/>
            <w:tcBorders>
              <w:bottom w:val="single" w:sz="2" w:space="0" w:color="auto"/>
            </w:tcBorders>
            <w:shd w:val="pct10" w:color="auto" w:fill="auto"/>
          </w:tcPr>
          <w:p w14:paraId="612225E3" w14:textId="77777777" w:rsidR="00083A2B" w:rsidRDefault="007C4FE9">
            <w:pPr>
              <w:pStyle w:val="TableStyle"/>
            </w:pPr>
            <w:r>
              <w:rPr>
                <w:noProof/>
              </w:rPr>
              <w:t>1-*</w:t>
            </w:r>
          </w:p>
        </w:tc>
        <w:tc>
          <w:tcPr>
            <w:tcW w:w="1570" w:type="dxa"/>
            <w:tcBorders>
              <w:bottom w:val="single" w:sz="2" w:space="0" w:color="auto"/>
            </w:tcBorders>
            <w:shd w:val="pct10" w:color="auto" w:fill="auto"/>
          </w:tcPr>
          <w:p w14:paraId="7614555F" w14:textId="77777777" w:rsidR="00083A2B" w:rsidRDefault="007C4FE9">
            <w:pPr>
              <w:pStyle w:val="TableStyle"/>
            </w:pPr>
            <w:commentRangeStart w:id="56"/>
            <w:r>
              <w:rPr>
                <w:noProof/>
              </w:rPr>
              <w:t>If Tele-Switch/Clock Indicator = C</w:t>
            </w:r>
            <w:commentRangeEnd w:id="56"/>
            <w:r w:rsidR="00256A7D">
              <w:rPr>
                <w:rStyle w:val="CommentReference"/>
                <w:lang w:val="en-US"/>
              </w:rPr>
              <w:commentReference w:id="56"/>
            </w:r>
          </w:p>
        </w:tc>
        <w:tc>
          <w:tcPr>
            <w:tcW w:w="283" w:type="dxa"/>
            <w:tcBorders>
              <w:bottom w:val="single" w:sz="2" w:space="0" w:color="auto"/>
            </w:tcBorders>
            <w:shd w:val="pct10" w:color="auto" w:fill="auto"/>
          </w:tcPr>
          <w:p w14:paraId="051C0A89" w14:textId="77777777" w:rsidR="00083A2B" w:rsidRDefault="00083A2B">
            <w:pPr>
              <w:pStyle w:val="TableStyle"/>
              <w:jc w:val="center"/>
            </w:pPr>
          </w:p>
        </w:tc>
        <w:tc>
          <w:tcPr>
            <w:tcW w:w="283" w:type="dxa"/>
            <w:tcBorders>
              <w:bottom w:val="single" w:sz="2" w:space="0" w:color="auto"/>
            </w:tcBorders>
            <w:shd w:val="pct10" w:color="auto" w:fill="auto"/>
          </w:tcPr>
          <w:p w14:paraId="1FCCE85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2F9F86C" w14:textId="77777777" w:rsidR="00083A2B" w:rsidRDefault="00083A2B">
            <w:pPr>
              <w:pStyle w:val="TableStyle"/>
              <w:jc w:val="center"/>
            </w:pPr>
          </w:p>
        </w:tc>
        <w:tc>
          <w:tcPr>
            <w:tcW w:w="283" w:type="dxa"/>
            <w:tcBorders>
              <w:bottom w:val="single" w:sz="2" w:space="0" w:color="auto"/>
            </w:tcBorders>
            <w:shd w:val="pct10" w:color="auto" w:fill="auto"/>
          </w:tcPr>
          <w:p w14:paraId="1ABBFE29" w14:textId="77777777" w:rsidR="00083A2B" w:rsidRDefault="00083A2B">
            <w:pPr>
              <w:pStyle w:val="TableStyle"/>
              <w:jc w:val="center"/>
            </w:pPr>
          </w:p>
        </w:tc>
        <w:tc>
          <w:tcPr>
            <w:tcW w:w="283" w:type="dxa"/>
            <w:tcBorders>
              <w:bottom w:val="single" w:sz="2" w:space="0" w:color="auto"/>
            </w:tcBorders>
            <w:shd w:val="pct10" w:color="auto" w:fill="auto"/>
          </w:tcPr>
          <w:p w14:paraId="391223D7" w14:textId="77777777" w:rsidR="00083A2B" w:rsidRDefault="00083A2B">
            <w:pPr>
              <w:pStyle w:val="TableStyle"/>
              <w:jc w:val="center"/>
            </w:pPr>
          </w:p>
        </w:tc>
        <w:tc>
          <w:tcPr>
            <w:tcW w:w="283" w:type="dxa"/>
            <w:tcBorders>
              <w:bottom w:val="single" w:sz="2" w:space="0" w:color="auto"/>
            </w:tcBorders>
            <w:shd w:val="pct10" w:color="auto" w:fill="auto"/>
          </w:tcPr>
          <w:p w14:paraId="07F5CABF" w14:textId="77777777" w:rsidR="00083A2B" w:rsidRDefault="00083A2B">
            <w:pPr>
              <w:pStyle w:val="TableStyle"/>
              <w:jc w:val="center"/>
            </w:pPr>
          </w:p>
        </w:tc>
        <w:tc>
          <w:tcPr>
            <w:tcW w:w="283" w:type="dxa"/>
            <w:tcBorders>
              <w:bottom w:val="single" w:sz="2" w:space="0" w:color="auto"/>
            </w:tcBorders>
            <w:shd w:val="pct10" w:color="auto" w:fill="auto"/>
          </w:tcPr>
          <w:p w14:paraId="7B6FBA7B" w14:textId="77777777" w:rsidR="00083A2B" w:rsidRDefault="00083A2B">
            <w:pPr>
              <w:pStyle w:val="TableStyle"/>
              <w:jc w:val="center"/>
            </w:pPr>
          </w:p>
        </w:tc>
        <w:tc>
          <w:tcPr>
            <w:tcW w:w="283" w:type="dxa"/>
            <w:tcBorders>
              <w:bottom w:val="single" w:sz="2" w:space="0" w:color="auto"/>
            </w:tcBorders>
            <w:shd w:val="pct10" w:color="auto" w:fill="auto"/>
          </w:tcPr>
          <w:p w14:paraId="0851EA43" w14:textId="77777777" w:rsidR="00083A2B" w:rsidRDefault="00083A2B">
            <w:pPr>
              <w:pStyle w:val="TableStyle"/>
              <w:jc w:val="center"/>
            </w:pPr>
          </w:p>
        </w:tc>
        <w:tc>
          <w:tcPr>
            <w:tcW w:w="1945" w:type="dxa"/>
            <w:tcBorders>
              <w:bottom w:val="single" w:sz="2" w:space="0" w:color="auto"/>
            </w:tcBorders>
            <w:shd w:val="pct10" w:color="auto" w:fill="auto"/>
          </w:tcPr>
          <w:p w14:paraId="4994BD45" w14:textId="77777777" w:rsidR="00083A2B" w:rsidRDefault="00083A2B">
            <w:pPr>
              <w:pStyle w:val="TableStyle"/>
              <w:jc w:val="center"/>
            </w:pPr>
          </w:p>
        </w:tc>
      </w:tr>
      <w:tr w:rsidR="00083A2B" w14:paraId="57A9AF95" w14:textId="77777777">
        <w:trPr>
          <w:cantSplit/>
        </w:trPr>
        <w:tc>
          <w:tcPr>
            <w:tcW w:w="624" w:type="dxa"/>
          </w:tcPr>
          <w:p w14:paraId="79D164B0" w14:textId="77777777" w:rsidR="00083A2B" w:rsidRDefault="00083A2B">
            <w:pPr>
              <w:pStyle w:val="TableStyle"/>
              <w:jc w:val="center"/>
            </w:pPr>
          </w:p>
        </w:tc>
        <w:tc>
          <w:tcPr>
            <w:tcW w:w="2035" w:type="dxa"/>
          </w:tcPr>
          <w:p w14:paraId="71109BC9" w14:textId="77777777" w:rsidR="00083A2B" w:rsidRDefault="00083A2B">
            <w:pPr>
              <w:pStyle w:val="TableStyle"/>
            </w:pPr>
          </w:p>
        </w:tc>
        <w:tc>
          <w:tcPr>
            <w:tcW w:w="595" w:type="dxa"/>
          </w:tcPr>
          <w:p w14:paraId="253564EF" w14:textId="77777777" w:rsidR="00083A2B" w:rsidRDefault="00083A2B">
            <w:pPr>
              <w:pStyle w:val="TableStyle"/>
            </w:pPr>
          </w:p>
        </w:tc>
        <w:tc>
          <w:tcPr>
            <w:tcW w:w="1570" w:type="dxa"/>
          </w:tcPr>
          <w:p w14:paraId="0C6DE27E" w14:textId="77777777" w:rsidR="00083A2B" w:rsidRDefault="00083A2B">
            <w:pPr>
              <w:pStyle w:val="TableStyle"/>
            </w:pPr>
          </w:p>
        </w:tc>
        <w:tc>
          <w:tcPr>
            <w:tcW w:w="283" w:type="dxa"/>
          </w:tcPr>
          <w:p w14:paraId="6E96C20E" w14:textId="77777777" w:rsidR="00083A2B" w:rsidRDefault="00083A2B">
            <w:pPr>
              <w:pStyle w:val="TableStyle"/>
              <w:jc w:val="center"/>
            </w:pPr>
          </w:p>
        </w:tc>
        <w:tc>
          <w:tcPr>
            <w:tcW w:w="283" w:type="dxa"/>
          </w:tcPr>
          <w:p w14:paraId="289F7B76" w14:textId="77777777" w:rsidR="00083A2B" w:rsidRDefault="00083A2B">
            <w:pPr>
              <w:pStyle w:val="TableStyle"/>
              <w:jc w:val="center"/>
            </w:pPr>
          </w:p>
        </w:tc>
        <w:tc>
          <w:tcPr>
            <w:tcW w:w="283" w:type="dxa"/>
          </w:tcPr>
          <w:p w14:paraId="095038C2" w14:textId="77777777" w:rsidR="00083A2B" w:rsidRDefault="007C4FE9">
            <w:pPr>
              <w:pStyle w:val="TableStyle"/>
              <w:jc w:val="center"/>
            </w:pPr>
            <w:r>
              <w:rPr>
                <w:noProof/>
              </w:rPr>
              <w:t>1</w:t>
            </w:r>
          </w:p>
        </w:tc>
        <w:tc>
          <w:tcPr>
            <w:tcW w:w="283" w:type="dxa"/>
          </w:tcPr>
          <w:p w14:paraId="659E2A9D" w14:textId="77777777" w:rsidR="00083A2B" w:rsidRDefault="00083A2B">
            <w:pPr>
              <w:pStyle w:val="TableStyle"/>
              <w:jc w:val="center"/>
            </w:pPr>
          </w:p>
        </w:tc>
        <w:tc>
          <w:tcPr>
            <w:tcW w:w="283" w:type="dxa"/>
          </w:tcPr>
          <w:p w14:paraId="7FD5B574" w14:textId="77777777" w:rsidR="00083A2B" w:rsidRDefault="00083A2B">
            <w:pPr>
              <w:pStyle w:val="TableStyle"/>
              <w:jc w:val="center"/>
            </w:pPr>
          </w:p>
        </w:tc>
        <w:tc>
          <w:tcPr>
            <w:tcW w:w="283" w:type="dxa"/>
          </w:tcPr>
          <w:p w14:paraId="449F1CF9" w14:textId="77777777" w:rsidR="00083A2B" w:rsidRDefault="00083A2B">
            <w:pPr>
              <w:pStyle w:val="TableStyle"/>
              <w:jc w:val="center"/>
            </w:pPr>
          </w:p>
        </w:tc>
        <w:tc>
          <w:tcPr>
            <w:tcW w:w="283" w:type="dxa"/>
          </w:tcPr>
          <w:p w14:paraId="272763C9" w14:textId="77777777" w:rsidR="00083A2B" w:rsidRDefault="00083A2B">
            <w:pPr>
              <w:pStyle w:val="TableStyle"/>
              <w:jc w:val="center"/>
            </w:pPr>
          </w:p>
        </w:tc>
        <w:tc>
          <w:tcPr>
            <w:tcW w:w="283" w:type="dxa"/>
          </w:tcPr>
          <w:p w14:paraId="2D2BDC01" w14:textId="77777777" w:rsidR="00083A2B" w:rsidRDefault="00083A2B">
            <w:pPr>
              <w:pStyle w:val="TableStyle"/>
              <w:jc w:val="center"/>
            </w:pPr>
          </w:p>
        </w:tc>
        <w:tc>
          <w:tcPr>
            <w:tcW w:w="1945" w:type="dxa"/>
          </w:tcPr>
          <w:p w14:paraId="06A3DEDE" w14:textId="77777777" w:rsidR="00083A2B" w:rsidRDefault="007C4FE9">
            <w:pPr>
              <w:pStyle w:val="TableStyle"/>
            </w:pPr>
            <w:r>
              <w:rPr>
                <w:noProof/>
              </w:rPr>
              <w:t>MDD Update Status</w:t>
            </w:r>
          </w:p>
        </w:tc>
      </w:tr>
      <w:tr w:rsidR="00083A2B" w14:paraId="6F815D21" w14:textId="77777777">
        <w:trPr>
          <w:cantSplit/>
        </w:trPr>
        <w:tc>
          <w:tcPr>
            <w:tcW w:w="624" w:type="dxa"/>
          </w:tcPr>
          <w:p w14:paraId="23C1C52A" w14:textId="77777777" w:rsidR="00083A2B" w:rsidRDefault="00083A2B">
            <w:pPr>
              <w:pStyle w:val="TableStyle"/>
              <w:jc w:val="center"/>
            </w:pPr>
          </w:p>
        </w:tc>
        <w:tc>
          <w:tcPr>
            <w:tcW w:w="2035" w:type="dxa"/>
          </w:tcPr>
          <w:p w14:paraId="5BB5B486" w14:textId="77777777" w:rsidR="00083A2B" w:rsidRDefault="00083A2B">
            <w:pPr>
              <w:pStyle w:val="TableStyle"/>
            </w:pPr>
          </w:p>
        </w:tc>
        <w:tc>
          <w:tcPr>
            <w:tcW w:w="595" w:type="dxa"/>
          </w:tcPr>
          <w:p w14:paraId="64DB5178" w14:textId="77777777" w:rsidR="00083A2B" w:rsidRDefault="00083A2B">
            <w:pPr>
              <w:pStyle w:val="TableStyle"/>
            </w:pPr>
          </w:p>
        </w:tc>
        <w:tc>
          <w:tcPr>
            <w:tcW w:w="1570" w:type="dxa"/>
          </w:tcPr>
          <w:p w14:paraId="4CD14BCC" w14:textId="77777777" w:rsidR="00083A2B" w:rsidRDefault="00083A2B">
            <w:pPr>
              <w:pStyle w:val="TableStyle"/>
            </w:pPr>
          </w:p>
        </w:tc>
        <w:tc>
          <w:tcPr>
            <w:tcW w:w="283" w:type="dxa"/>
          </w:tcPr>
          <w:p w14:paraId="1455BDD5" w14:textId="77777777" w:rsidR="00083A2B" w:rsidRDefault="00083A2B">
            <w:pPr>
              <w:pStyle w:val="TableStyle"/>
              <w:jc w:val="center"/>
            </w:pPr>
          </w:p>
        </w:tc>
        <w:tc>
          <w:tcPr>
            <w:tcW w:w="283" w:type="dxa"/>
          </w:tcPr>
          <w:p w14:paraId="38605D5C" w14:textId="77777777" w:rsidR="00083A2B" w:rsidRDefault="00083A2B">
            <w:pPr>
              <w:pStyle w:val="TableStyle"/>
              <w:jc w:val="center"/>
            </w:pPr>
          </w:p>
        </w:tc>
        <w:tc>
          <w:tcPr>
            <w:tcW w:w="283" w:type="dxa"/>
          </w:tcPr>
          <w:p w14:paraId="63EA691D" w14:textId="77777777" w:rsidR="00083A2B" w:rsidRDefault="007C4FE9">
            <w:pPr>
              <w:pStyle w:val="TableStyle"/>
              <w:jc w:val="center"/>
            </w:pPr>
            <w:r>
              <w:rPr>
                <w:noProof/>
              </w:rPr>
              <w:t>1</w:t>
            </w:r>
          </w:p>
        </w:tc>
        <w:tc>
          <w:tcPr>
            <w:tcW w:w="283" w:type="dxa"/>
          </w:tcPr>
          <w:p w14:paraId="32CF5D72" w14:textId="77777777" w:rsidR="00083A2B" w:rsidRDefault="00083A2B">
            <w:pPr>
              <w:pStyle w:val="TableStyle"/>
              <w:jc w:val="center"/>
            </w:pPr>
          </w:p>
        </w:tc>
        <w:tc>
          <w:tcPr>
            <w:tcW w:w="283" w:type="dxa"/>
          </w:tcPr>
          <w:p w14:paraId="5840A512" w14:textId="77777777" w:rsidR="00083A2B" w:rsidRDefault="00083A2B">
            <w:pPr>
              <w:pStyle w:val="TableStyle"/>
              <w:jc w:val="center"/>
            </w:pPr>
          </w:p>
        </w:tc>
        <w:tc>
          <w:tcPr>
            <w:tcW w:w="283" w:type="dxa"/>
          </w:tcPr>
          <w:p w14:paraId="43098865" w14:textId="77777777" w:rsidR="00083A2B" w:rsidRDefault="00083A2B">
            <w:pPr>
              <w:pStyle w:val="TableStyle"/>
              <w:jc w:val="center"/>
            </w:pPr>
          </w:p>
        </w:tc>
        <w:tc>
          <w:tcPr>
            <w:tcW w:w="283" w:type="dxa"/>
          </w:tcPr>
          <w:p w14:paraId="5FC250E6" w14:textId="77777777" w:rsidR="00083A2B" w:rsidRDefault="00083A2B">
            <w:pPr>
              <w:pStyle w:val="TableStyle"/>
              <w:jc w:val="center"/>
            </w:pPr>
          </w:p>
        </w:tc>
        <w:tc>
          <w:tcPr>
            <w:tcW w:w="283" w:type="dxa"/>
          </w:tcPr>
          <w:p w14:paraId="3CA668F6" w14:textId="77777777" w:rsidR="00083A2B" w:rsidRDefault="00083A2B">
            <w:pPr>
              <w:pStyle w:val="TableStyle"/>
              <w:jc w:val="center"/>
            </w:pPr>
          </w:p>
        </w:tc>
        <w:tc>
          <w:tcPr>
            <w:tcW w:w="1945" w:type="dxa"/>
          </w:tcPr>
          <w:p w14:paraId="5715844D" w14:textId="77777777" w:rsidR="00083A2B" w:rsidRDefault="007C4FE9">
            <w:pPr>
              <w:pStyle w:val="TableStyle"/>
            </w:pPr>
            <w:r>
              <w:rPr>
                <w:noProof/>
              </w:rPr>
              <w:t>Day of the Week Id</w:t>
            </w:r>
          </w:p>
        </w:tc>
      </w:tr>
      <w:tr w:rsidR="00083A2B" w14:paraId="0D62B951" w14:textId="77777777">
        <w:trPr>
          <w:cantSplit/>
        </w:trPr>
        <w:tc>
          <w:tcPr>
            <w:tcW w:w="624" w:type="dxa"/>
          </w:tcPr>
          <w:p w14:paraId="50DEAF0D" w14:textId="77777777" w:rsidR="00083A2B" w:rsidRDefault="00083A2B">
            <w:pPr>
              <w:pStyle w:val="TableStyle"/>
              <w:jc w:val="center"/>
            </w:pPr>
          </w:p>
        </w:tc>
        <w:tc>
          <w:tcPr>
            <w:tcW w:w="2035" w:type="dxa"/>
          </w:tcPr>
          <w:p w14:paraId="09EE6D81" w14:textId="77777777" w:rsidR="00083A2B" w:rsidRDefault="00083A2B">
            <w:pPr>
              <w:pStyle w:val="TableStyle"/>
            </w:pPr>
          </w:p>
        </w:tc>
        <w:tc>
          <w:tcPr>
            <w:tcW w:w="595" w:type="dxa"/>
          </w:tcPr>
          <w:p w14:paraId="1AEB90EF" w14:textId="77777777" w:rsidR="00083A2B" w:rsidRDefault="00083A2B">
            <w:pPr>
              <w:pStyle w:val="TableStyle"/>
            </w:pPr>
          </w:p>
        </w:tc>
        <w:tc>
          <w:tcPr>
            <w:tcW w:w="1570" w:type="dxa"/>
          </w:tcPr>
          <w:p w14:paraId="5A23D499" w14:textId="77777777" w:rsidR="00083A2B" w:rsidRDefault="00083A2B">
            <w:pPr>
              <w:pStyle w:val="TableStyle"/>
            </w:pPr>
          </w:p>
        </w:tc>
        <w:tc>
          <w:tcPr>
            <w:tcW w:w="283" w:type="dxa"/>
          </w:tcPr>
          <w:p w14:paraId="2B9FDF21" w14:textId="77777777" w:rsidR="00083A2B" w:rsidRDefault="00083A2B">
            <w:pPr>
              <w:pStyle w:val="TableStyle"/>
              <w:jc w:val="center"/>
            </w:pPr>
          </w:p>
        </w:tc>
        <w:tc>
          <w:tcPr>
            <w:tcW w:w="283" w:type="dxa"/>
          </w:tcPr>
          <w:p w14:paraId="2F3FBDE5" w14:textId="77777777" w:rsidR="00083A2B" w:rsidRDefault="00083A2B">
            <w:pPr>
              <w:pStyle w:val="TableStyle"/>
              <w:jc w:val="center"/>
            </w:pPr>
          </w:p>
        </w:tc>
        <w:tc>
          <w:tcPr>
            <w:tcW w:w="283" w:type="dxa"/>
          </w:tcPr>
          <w:p w14:paraId="3B64C9EA" w14:textId="77777777" w:rsidR="00083A2B" w:rsidRDefault="007C4FE9">
            <w:pPr>
              <w:pStyle w:val="TableStyle"/>
              <w:jc w:val="center"/>
            </w:pPr>
            <w:r>
              <w:rPr>
                <w:noProof/>
              </w:rPr>
              <w:t>1</w:t>
            </w:r>
          </w:p>
        </w:tc>
        <w:tc>
          <w:tcPr>
            <w:tcW w:w="283" w:type="dxa"/>
          </w:tcPr>
          <w:p w14:paraId="24A2FA0A" w14:textId="77777777" w:rsidR="00083A2B" w:rsidRDefault="00083A2B">
            <w:pPr>
              <w:pStyle w:val="TableStyle"/>
              <w:jc w:val="center"/>
            </w:pPr>
          </w:p>
        </w:tc>
        <w:tc>
          <w:tcPr>
            <w:tcW w:w="283" w:type="dxa"/>
          </w:tcPr>
          <w:p w14:paraId="1B5F17EB" w14:textId="77777777" w:rsidR="00083A2B" w:rsidRDefault="00083A2B">
            <w:pPr>
              <w:pStyle w:val="TableStyle"/>
              <w:jc w:val="center"/>
            </w:pPr>
          </w:p>
        </w:tc>
        <w:tc>
          <w:tcPr>
            <w:tcW w:w="283" w:type="dxa"/>
          </w:tcPr>
          <w:p w14:paraId="2A255462" w14:textId="77777777" w:rsidR="00083A2B" w:rsidRDefault="00083A2B">
            <w:pPr>
              <w:pStyle w:val="TableStyle"/>
              <w:jc w:val="center"/>
            </w:pPr>
          </w:p>
        </w:tc>
        <w:tc>
          <w:tcPr>
            <w:tcW w:w="283" w:type="dxa"/>
          </w:tcPr>
          <w:p w14:paraId="75230E69" w14:textId="77777777" w:rsidR="00083A2B" w:rsidRDefault="00083A2B">
            <w:pPr>
              <w:pStyle w:val="TableStyle"/>
              <w:jc w:val="center"/>
            </w:pPr>
          </w:p>
        </w:tc>
        <w:tc>
          <w:tcPr>
            <w:tcW w:w="283" w:type="dxa"/>
          </w:tcPr>
          <w:p w14:paraId="5CECD80A" w14:textId="77777777" w:rsidR="00083A2B" w:rsidRDefault="00083A2B">
            <w:pPr>
              <w:pStyle w:val="TableStyle"/>
              <w:jc w:val="center"/>
            </w:pPr>
          </w:p>
        </w:tc>
        <w:tc>
          <w:tcPr>
            <w:tcW w:w="1945" w:type="dxa"/>
          </w:tcPr>
          <w:p w14:paraId="0528E841" w14:textId="77777777" w:rsidR="00083A2B" w:rsidRDefault="007C4FE9">
            <w:pPr>
              <w:pStyle w:val="TableStyle"/>
            </w:pPr>
            <w:r>
              <w:rPr>
                <w:noProof/>
              </w:rPr>
              <w:t>End Day</w:t>
            </w:r>
          </w:p>
        </w:tc>
      </w:tr>
      <w:tr w:rsidR="00083A2B" w14:paraId="26C34E6D" w14:textId="77777777">
        <w:trPr>
          <w:cantSplit/>
        </w:trPr>
        <w:tc>
          <w:tcPr>
            <w:tcW w:w="624" w:type="dxa"/>
          </w:tcPr>
          <w:p w14:paraId="1F6C18A4" w14:textId="77777777" w:rsidR="00083A2B" w:rsidRDefault="00083A2B">
            <w:pPr>
              <w:pStyle w:val="TableStyle"/>
              <w:jc w:val="center"/>
            </w:pPr>
          </w:p>
        </w:tc>
        <w:tc>
          <w:tcPr>
            <w:tcW w:w="2035" w:type="dxa"/>
          </w:tcPr>
          <w:p w14:paraId="10FA189C" w14:textId="77777777" w:rsidR="00083A2B" w:rsidRDefault="00083A2B">
            <w:pPr>
              <w:pStyle w:val="TableStyle"/>
            </w:pPr>
          </w:p>
        </w:tc>
        <w:tc>
          <w:tcPr>
            <w:tcW w:w="595" w:type="dxa"/>
          </w:tcPr>
          <w:p w14:paraId="658EC1A8" w14:textId="77777777" w:rsidR="00083A2B" w:rsidRDefault="00083A2B">
            <w:pPr>
              <w:pStyle w:val="TableStyle"/>
            </w:pPr>
          </w:p>
        </w:tc>
        <w:tc>
          <w:tcPr>
            <w:tcW w:w="1570" w:type="dxa"/>
          </w:tcPr>
          <w:p w14:paraId="30A83195" w14:textId="77777777" w:rsidR="00083A2B" w:rsidRDefault="00083A2B">
            <w:pPr>
              <w:pStyle w:val="TableStyle"/>
            </w:pPr>
          </w:p>
        </w:tc>
        <w:tc>
          <w:tcPr>
            <w:tcW w:w="283" w:type="dxa"/>
          </w:tcPr>
          <w:p w14:paraId="3F82FC04" w14:textId="77777777" w:rsidR="00083A2B" w:rsidRDefault="00083A2B">
            <w:pPr>
              <w:pStyle w:val="TableStyle"/>
              <w:jc w:val="center"/>
            </w:pPr>
          </w:p>
        </w:tc>
        <w:tc>
          <w:tcPr>
            <w:tcW w:w="283" w:type="dxa"/>
          </w:tcPr>
          <w:p w14:paraId="1F0B0BF5" w14:textId="77777777" w:rsidR="00083A2B" w:rsidRDefault="00083A2B">
            <w:pPr>
              <w:pStyle w:val="TableStyle"/>
              <w:jc w:val="center"/>
            </w:pPr>
          </w:p>
        </w:tc>
        <w:tc>
          <w:tcPr>
            <w:tcW w:w="283" w:type="dxa"/>
          </w:tcPr>
          <w:p w14:paraId="05D67C11" w14:textId="77777777" w:rsidR="00083A2B" w:rsidRDefault="007C4FE9">
            <w:pPr>
              <w:pStyle w:val="TableStyle"/>
              <w:jc w:val="center"/>
            </w:pPr>
            <w:r>
              <w:rPr>
                <w:noProof/>
              </w:rPr>
              <w:t>1</w:t>
            </w:r>
          </w:p>
        </w:tc>
        <w:tc>
          <w:tcPr>
            <w:tcW w:w="283" w:type="dxa"/>
          </w:tcPr>
          <w:p w14:paraId="10624549" w14:textId="77777777" w:rsidR="00083A2B" w:rsidRDefault="00083A2B">
            <w:pPr>
              <w:pStyle w:val="TableStyle"/>
              <w:jc w:val="center"/>
            </w:pPr>
          </w:p>
        </w:tc>
        <w:tc>
          <w:tcPr>
            <w:tcW w:w="283" w:type="dxa"/>
          </w:tcPr>
          <w:p w14:paraId="2508C256" w14:textId="77777777" w:rsidR="00083A2B" w:rsidRDefault="00083A2B">
            <w:pPr>
              <w:pStyle w:val="TableStyle"/>
              <w:jc w:val="center"/>
            </w:pPr>
          </w:p>
        </w:tc>
        <w:tc>
          <w:tcPr>
            <w:tcW w:w="283" w:type="dxa"/>
          </w:tcPr>
          <w:p w14:paraId="5C14154A" w14:textId="77777777" w:rsidR="00083A2B" w:rsidRDefault="00083A2B">
            <w:pPr>
              <w:pStyle w:val="TableStyle"/>
              <w:jc w:val="center"/>
            </w:pPr>
          </w:p>
        </w:tc>
        <w:tc>
          <w:tcPr>
            <w:tcW w:w="283" w:type="dxa"/>
          </w:tcPr>
          <w:p w14:paraId="09818CA1" w14:textId="77777777" w:rsidR="00083A2B" w:rsidRDefault="00083A2B">
            <w:pPr>
              <w:pStyle w:val="TableStyle"/>
              <w:jc w:val="center"/>
            </w:pPr>
          </w:p>
        </w:tc>
        <w:tc>
          <w:tcPr>
            <w:tcW w:w="283" w:type="dxa"/>
          </w:tcPr>
          <w:p w14:paraId="49FCC0AC" w14:textId="77777777" w:rsidR="00083A2B" w:rsidRDefault="00083A2B">
            <w:pPr>
              <w:pStyle w:val="TableStyle"/>
              <w:jc w:val="center"/>
            </w:pPr>
          </w:p>
        </w:tc>
        <w:tc>
          <w:tcPr>
            <w:tcW w:w="1945" w:type="dxa"/>
          </w:tcPr>
          <w:p w14:paraId="00786B91" w14:textId="77777777" w:rsidR="00083A2B" w:rsidRDefault="007C4FE9">
            <w:pPr>
              <w:pStyle w:val="TableStyle"/>
            </w:pPr>
            <w:r>
              <w:rPr>
                <w:noProof/>
              </w:rPr>
              <w:t>End Month</w:t>
            </w:r>
          </w:p>
        </w:tc>
      </w:tr>
      <w:tr w:rsidR="00083A2B" w14:paraId="48946FF4" w14:textId="77777777">
        <w:trPr>
          <w:cantSplit/>
        </w:trPr>
        <w:tc>
          <w:tcPr>
            <w:tcW w:w="624" w:type="dxa"/>
          </w:tcPr>
          <w:p w14:paraId="2DA480A5" w14:textId="77777777" w:rsidR="00083A2B" w:rsidRDefault="00083A2B">
            <w:pPr>
              <w:pStyle w:val="TableStyle"/>
              <w:jc w:val="center"/>
            </w:pPr>
          </w:p>
        </w:tc>
        <w:tc>
          <w:tcPr>
            <w:tcW w:w="2035" w:type="dxa"/>
          </w:tcPr>
          <w:p w14:paraId="1AE7FF24" w14:textId="77777777" w:rsidR="00083A2B" w:rsidRDefault="00083A2B">
            <w:pPr>
              <w:pStyle w:val="TableStyle"/>
            </w:pPr>
          </w:p>
        </w:tc>
        <w:tc>
          <w:tcPr>
            <w:tcW w:w="595" w:type="dxa"/>
          </w:tcPr>
          <w:p w14:paraId="5133C4F5" w14:textId="77777777" w:rsidR="00083A2B" w:rsidRDefault="00083A2B">
            <w:pPr>
              <w:pStyle w:val="TableStyle"/>
            </w:pPr>
          </w:p>
        </w:tc>
        <w:tc>
          <w:tcPr>
            <w:tcW w:w="1570" w:type="dxa"/>
          </w:tcPr>
          <w:p w14:paraId="4A17C807" w14:textId="77777777" w:rsidR="00083A2B" w:rsidRDefault="00083A2B">
            <w:pPr>
              <w:pStyle w:val="TableStyle"/>
            </w:pPr>
          </w:p>
        </w:tc>
        <w:tc>
          <w:tcPr>
            <w:tcW w:w="283" w:type="dxa"/>
          </w:tcPr>
          <w:p w14:paraId="0D618E9C" w14:textId="77777777" w:rsidR="00083A2B" w:rsidRDefault="00083A2B">
            <w:pPr>
              <w:pStyle w:val="TableStyle"/>
              <w:jc w:val="center"/>
            </w:pPr>
          </w:p>
        </w:tc>
        <w:tc>
          <w:tcPr>
            <w:tcW w:w="283" w:type="dxa"/>
          </w:tcPr>
          <w:p w14:paraId="72A8B6E2" w14:textId="77777777" w:rsidR="00083A2B" w:rsidRDefault="00083A2B">
            <w:pPr>
              <w:pStyle w:val="TableStyle"/>
              <w:jc w:val="center"/>
            </w:pPr>
          </w:p>
        </w:tc>
        <w:tc>
          <w:tcPr>
            <w:tcW w:w="283" w:type="dxa"/>
          </w:tcPr>
          <w:p w14:paraId="4D7CEF7E" w14:textId="77777777" w:rsidR="00083A2B" w:rsidRDefault="007C4FE9">
            <w:pPr>
              <w:pStyle w:val="TableStyle"/>
              <w:jc w:val="center"/>
            </w:pPr>
            <w:r>
              <w:rPr>
                <w:noProof/>
              </w:rPr>
              <w:t>1</w:t>
            </w:r>
          </w:p>
        </w:tc>
        <w:tc>
          <w:tcPr>
            <w:tcW w:w="283" w:type="dxa"/>
          </w:tcPr>
          <w:p w14:paraId="4CFC841F" w14:textId="77777777" w:rsidR="00083A2B" w:rsidRDefault="00083A2B">
            <w:pPr>
              <w:pStyle w:val="TableStyle"/>
              <w:jc w:val="center"/>
            </w:pPr>
          </w:p>
        </w:tc>
        <w:tc>
          <w:tcPr>
            <w:tcW w:w="283" w:type="dxa"/>
          </w:tcPr>
          <w:p w14:paraId="0E6580D1" w14:textId="77777777" w:rsidR="00083A2B" w:rsidRDefault="00083A2B">
            <w:pPr>
              <w:pStyle w:val="TableStyle"/>
              <w:jc w:val="center"/>
            </w:pPr>
          </w:p>
        </w:tc>
        <w:tc>
          <w:tcPr>
            <w:tcW w:w="283" w:type="dxa"/>
          </w:tcPr>
          <w:p w14:paraId="670B8673" w14:textId="77777777" w:rsidR="00083A2B" w:rsidRDefault="00083A2B">
            <w:pPr>
              <w:pStyle w:val="TableStyle"/>
              <w:jc w:val="center"/>
            </w:pPr>
          </w:p>
        </w:tc>
        <w:tc>
          <w:tcPr>
            <w:tcW w:w="283" w:type="dxa"/>
          </w:tcPr>
          <w:p w14:paraId="4031D048" w14:textId="77777777" w:rsidR="00083A2B" w:rsidRDefault="00083A2B">
            <w:pPr>
              <w:pStyle w:val="TableStyle"/>
              <w:jc w:val="center"/>
            </w:pPr>
          </w:p>
        </w:tc>
        <w:tc>
          <w:tcPr>
            <w:tcW w:w="283" w:type="dxa"/>
          </w:tcPr>
          <w:p w14:paraId="52102037" w14:textId="77777777" w:rsidR="00083A2B" w:rsidRDefault="00083A2B">
            <w:pPr>
              <w:pStyle w:val="TableStyle"/>
              <w:jc w:val="center"/>
            </w:pPr>
          </w:p>
        </w:tc>
        <w:tc>
          <w:tcPr>
            <w:tcW w:w="1945" w:type="dxa"/>
          </w:tcPr>
          <w:p w14:paraId="4FB0B173" w14:textId="77777777" w:rsidR="00083A2B" w:rsidRDefault="007C4FE9">
            <w:pPr>
              <w:pStyle w:val="TableStyle"/>
            </w:pPr>
            <w:r>
              <w:rPr>
                <w:noProof/>
              </w:rPr>
              <w:t>End Time</w:t>
            </w:r>
          </w:p>
        </w:tc>
      </w:tr>
      <w:tr w:rsidR="00083A2B" w14:paraId="12BC8FF3" w14:textId="77777777">
        <w:trPr>
          <w:cantSplit/>
        </w:trPr>
        <w:tc>
          <w:tcPr>
            <w:tcW w:w="624" w:type="dxa"/>
          </w:tcPr>
          <w:p w14:paraId="0197C20E" w14:textId="77777777" w:rsidR="00083A2B" w:rsidRDefault="00083A2B">
            <w:pPr>
              <w:pStyle w:val="TableStyle"/>
              <w:jc w:val="center"/>
            </w:pPr>
          </w:p>
        </w:tc>
        <w:tc>
          <w:tcPr>
            <w:tcW w:w="2035" w:type="dxa"/>
          </w:tcPr>
          <w:p w14:paraId="35FC4178" w14:textId="77777777" w:rsidR="00083A2B" w:rsidRDefault="00083A2B">
            <w:pPr>
              <w:pStyle w:val="TableStyle"/>
            </w:pPr>
          </w:p>
        </w:tc>
        <w:tc>
          <w:tcPr>
            <w:tcW w:w="595" w:type="dxa"/>
          </w:tcPr>
          <w:p w14:paraId="29685CC8" w14:textId="77777777" w:rsidR="00083A2B" w:rsidRDefault="00083A2B">
            <w:pPr>
              <w:pStyle w:val="TableStyle"/>
            </w:pPr>
          </w:p>
        </w:tc>
        <w:tc>
          <w:tcPr>
            <w:tcW w:w="1570" w:type="dxa"/>
          </w:tcPr>
          <w:p w14:paraId="23BC2ED6" w14:textId="77777777" w:rsidR="00083A2B" w:rsidRDefault="00083A2B">
            <w:pPr>
              <w:pStyle w:val="TableStyle"/>
            </w:pPr>
          </w:p>
        </w:tc>
        <w:tc>
          <w:tcPr>
            <w:tcW w:w="283" w:type="dxa"/>
          </w:tcPr>
          <w:p w14:paraId="055D9AD7" w14:textId="77777777" w:rsidR="00083A2B" w:rsidRDefault="00083A2B">
            <w:pPr>
              <w:pStyle w:val="TableStyle"/>
              <w:jc w:val="center"/>
            </w:pPr>
          </w:p>
        </w:tc>
        <w:tc>
          <w:tcPr>
            <w:tcW w:w="283" w:type="dxa"/>
          </w:tcPr>
          <w:p w14:paraId="7309EE70" w14:textId="77777777" w:rsidR="00083A2B" w:rsidRDefault="00083A2B">
            <w:pPr>
              <w:pStyle w:val="TableStyle"/>
              <w:jc w:val="center"/>
            </w:pPr>
          </w:p>
        </w:tc>
        <w:tc>
          <w:tcPr>
            <w:tcW w:w="283" w:type="dxa"/>
          </w:tcPr>
          <w:p w14:paraId="5F0D31B3" w14:textId="77777777" w:rsidR="00083A2B" w:rsidRDefault="007C4FE9">
            <w:pPr>
              <w:pStyle w:val="TableStyle"/>
              <w:jc w:val="center"/>
            </w:pPr>
            <w:r>
              <w:rPr>
                <w:noProof/>
              </w:rPr>
              <w:t>1</w:t>
            </w:r>
          </w:p>
        </w:tc>
        <w:tc>
          <w:tcPr>
            <w:tcW w:w="283" w:type="dxa"/>
          </w:tcPr>
          <w:p w14:paraId="18389957" w14:textId="77777777" w:rsidR="00083A2B" w:rsidRDefault="00083A2B">
            <w:pPr>
              <w:pStyle w:val="TableStyle"/>
              <w:jc w:val="center"/>
            </w:pPr>
          </w:p>
        </w:tc>
        <w:tc>
          <w:tcPr>
            <w:tcW w:w="283" w:type="dxa"/>
          </w:tcPr>
          <w:p w14:paraId="4E5F5501" w14:textId="77777777" w:rsidR="00083A2B" w:rsidRDefault="00083A2B">
            <w:pPr>
              <w:pStyle w:val="TableStyle"/>
              <w:jc w:val="center"/>
            </w:pPr>
          </w:p>
        </w:tc>
        <w:tc>
          <w:tcPr>
            <w:tcW w:w="283" w:type="dxa"/>
          </w:tcPr>
          <w:p w14:paraId="3A4CDC42" w14:textId="77777777" w:rsidR="00083A2B" w:rsidRDefault="00083A2B">
            <w:pPr>
              <w:pStyle w:val="TableStyle"/>
              <w:jc w:val="center"/>
            </w:pPr>
          </w:p>
        </w:tc>
        <w:tc>
          <w:tcPr>
            <w:tcW w:w="283" w:type="dxa"/>
          </w:tcPr>
          <w:p w14:paraId="31AAA219" w14:textId="77777777" w:rsidR="00083A2B" w:rsidRDefault="00083A2B">
            <w:pPr>
              <w:pStyle w:val="TableStyle"/>
              <w:jc w:val="center"/>
            </w:pPr>
          </w:p>
        </w:tc>
        <w:tc>
          <w:tcPr>
            <w:tcW w:w="283" w:type="dxa"/>
          </w:tcPr>
          <w:p w14:paraId="7A1975EA" w14:textId="77777777" w:rsidR="00083A2B" w:rsidRDefault="00083A2B">
            <w:pPr>
              <w:pStyle w:val="TableStyle"/>
              <w:jc w:val="center"/>
            </w:pPr>
          </w:p>
        </w:tc>
        <w:tc>
          <w:tcPr>
            <w:tcW w:w="1945" w:type="dxa"/>
          </w:tcPr>
          <w:p w14:paraId="3DCD943C" w14:textId="77777777" w:rsidR="00083A2B" w:rsidRDefault="007C4FE9">
            <w:pPr>
              <w:pStyle w:val="TableStyle"/>
            </w:pPr>
            <w:r>
              <w:rPr>
                <w:noProof/>
              </w:rPr>
              <w:t>Start Day</w:t>
            </w:r>
          </w:p>
        </w:tc>
      </w:tr>
      <w:tr w:rsidR="00083A2B" w14:paraId="5FC5BE02" w14:textId="77777777">
        <w:trPr>
          <w:cantSplit/>
        </w:trPr>
        <w:tc>
          <w:tcPr>
            <w:tcW w:w="624" w:type="dxa"/>
          </w:tcPr>
          <w:p w14:paraId="66EB220F" w14:textId="77777777" w:rsidR="00083A2B" w:rsidRDefault="00083A2B">
            <w:pPr>
              <w:pStyle w:val="TableStyle"/>
              <w:jc w:val="center"/>
            </w:pPr>
          </w:p>
        </w:tc>
        <w:tc>
          <w:tcPr>
            <w:tcW w:w="2035" w:type="dxa"/>
          </w:tcPr>
          <w:p w14:paraId="65868FE9" w14:textId="77777777" w:rsidR="00083A2B" w:rsidRDefault="00083A2B">
            <w:pPr>
              <w:pStyle w:val="TableStyle"/>
            </w:pPr>
          </w:p>
        </w:tc>
        <w:tc>
          <w:tcPr>
            <w:tcW w:w="595" w:type="dxa"/>
          </w:tcPr>
          <w:p w14:paraId="764BBE26" w14:textId="77777777" w:rsidR="00083A2B" w:rsidRDefault="00083A2B">
            <w:pPr>
              <w:pStyle w:val="TableStyle"/>
            </w:pPr>
          </w:p>
        </w:tc>
        <w:tc>
          <w:tcPr>
            <w:tcW w:w="1570" w:type="dxa"/>
          </w:tcPr>
          <w:p w14:paraId="52CAB635" w14:textId="77777777" w:rsidR="00083A2B" w:rsidRDefault="00083A2B">
            <w:pPr>
              <w:pStyle w:val="TableStyle"/>
            </w:pPr>
          </w:p>
        </w:tc>
        <w:tc>
          <w:tcPr>
            <w:tcW w:w="283" w:type="dxa"/>
          </w:tcPr>
          <w:p w14:paraId="45BCF994" w14:textId="77777777" w:rsidR="00083A2B" w:rsidRDefault="00083A2B">
            <w:pPr>
              <w:pStyle w:val="TableStyle"/>
              <w:jc w:val="center"/>
            </w:pPr>
          </w:p>
        </w:tc>
        <w:tc>
          <w:tcPr>
            <w:tcW w:w="283" w:type="dxa"/>
          </w:tcPr>
          <w:p w14:paraId="7DBF72EF" w14:textId="77777777" w:rsidR="00083A2B" w:rsidRDefault="00083A2B">
            <w:pPr>
              <w:pStyle w:val="TableStyle"/>
              <w:jc w:val="center"/>
            </w:pPr>
          </w:p>
        </w:tc>
        <w:tc>
          <w:tcPr>
            <w:tcW w:w="283" w:type="dxa"/>
          </w:tcPr>
          <w:p w14:paraId="34A948AA" w14:textId="77777777" w:rsidR="00083A2B" w:rsidRDefault="007C4FE9">
            <w:pPr>
              <w:pStyle w:val="TableStyle"/>
              <w:jc w:val="center"/>
            </w:pPr>
            <w:r>
              <w:rPr>
                <w:noProof/>
              </w:rPr>
              <w:t>1</w:t>
            </w:r>
          </w:p>
        </w:tc>
        <w:tc>
          <w:tcPr>
            <w:tcW w:w="283" w:type="dxa"/>
          </w:tcPr>
          <w:p w14:paraId="5D5575C0" w14:textId="77777777" w:rsidR="00083A2B" w:rsidRDefault="00083A2B">
            <w:pPr>
              <w:pStyle w:val="TableStyle"/>
              <w:jc w:val="center"/>
            </w:pPr>
          </w:p>
        </w:tc>
        <w:tc>
          <w:tcPr>
            <w:tcW w:w="283" w:type="dxa"/>
          </w:tcPr>
          <w:p w14:paraId="32933858" w14:textId="77777777" w:rsidR="00083A2B" w:rsidRDefault="00083A2B">
            <w:pPr>
              <w:pStyle w:val="TableStyle"/>
              <w:jc w:val="center"/>
            </w:pPr>
          </w:p>
        </w:tc>
        <w:tc>
          <w:tcPr>
            <w:tcW w:w="283" w:type="dxa"/>
          </w:tcPr>
          <w:p w14:paraId="54E54988" w14:textId="77777777" w:rsidR="00083A2B" w:rsidRDefault="00083A2B">
            <w:pPr>
              <w:pStyle w:val="TableStyle"/>
              <w:jc w:val="center"/>
            </w:pPr>
          </w:p>
        </w:tc>
        <w:tc>
          <w:tcPr>
            <w:tcW w:w="283" w:type="dxa"/>
          </w:tcPr>
          <w:p w14:paraId="7B42BDC5" w14:textId="77777777" w:rsidR="00083A2B" w:rsidRDefault="00083A2B">
            <w:pPr>
              <w:pStyle w:val="TableStyle"/>
              <w:jc w:val="center"/>
            </w:pPr>
          </w:p>
        </w:tc>
        <w:tc>
          <w:tcPr>
            <w:tcW w:w="283" w:type="dxa"/>
          </w:tcPr>
          <w:p w14:paraId="4A7726D3" w14:textId="77777777" w:rsidR="00083A2B" w:rsidRDefault="00083A2B">
            <w:pPr>
              <w:pStyle w:val="TableStyle"/>
              <w:jc w:val="center"/>
            </w:pPr>
          </w:p>
        </w:tc>
        <w:tc>
          <w:tcPr>
            <w:tcW w:w="1945" w:type="dxa"/>
          </w:tcPr>
          <w:p w14:paraId="58195B05" w14:textId="77777777" w:rsidR="00083A2B" w:rsidRDefault="007C4FE9">
            <w:pPr>
              <w:pStyle w:val="TableStyle"/>
            </w:pPr>
            <w:r>
              <w:rPr>
                <w:noProof/>
              </w:rPr>
              <w:t>Start Month</w:t>
            </w:r>
          </w:p>
        </w:tc>
      </w:tr>
      <w:tr w:rsidR="00083A2B" w14:paraId="09F5E868" w14:textId="77777777">
        <w:trPr>
          <w:cantSplit/>
        </w:trPr>
        <w:tc>
          <w:tcPr>
            <w:tcW w:w="624" w:type="dxa"/>
          </w:tcPr>
          <w:p w14:paraId="401741D8" w14:textId="77777777" w:rsidR="00083A2B" w:rsidRDefault="00083A2B">
            <w:pPr>
              <w:pStyle w:val="TableStyle"/>
              <w:jc w:val="center"/>
            </w:pPr>
          </w:p>
        </w:tc>
        <w:tc>
          <w:tcPr>
            <w:tcW w:w="2035" w:type="dxa"/>
          </w:tcPr>
          <w:p w14:paraId="5745E39E" w14:textId="77777777" w:rsidR="00083A2B" w:rsidRDefault="00083A2B">
            <w:pPr>
              <w:pStyle w:val="TableStyle"/>
            </w:pPr>
          </w:p>
        </w:tc>
        <w:tc>
          <w:tcPr>
            <w:tcW w:w="595" w:type="dxa"/>
          </w:tcPr>
          <w:p w14:paraId="2F3A10AC" w14:textId="77777777" w:rsidR="00083A2B" w:rsidRDefault="00083A2B">
            <w:pPr>
              <w:pStyle w:val="TableStyle"/>
            </w:pPr>
          </w:p>
        </w:tc>
        <w:tc>
          <w:tcPr>
            <w:tcW w:w="1570" w:type="dxa"/>
          </w:tcPr>
          <w:p w14:paraId="619E5C04" w14:textId="77777777" w:rsidR="00083A2B" w:rsidRDefault="00083A2B">
            <w:pPr>
              <w:pStyle w:val="TableStyle"/>
            </w:pPr>
          </w:p>
        </w:tc>
        <w:tc>
          <w:tcPr>
            <w:tcW w:w="283" w:type="dxa"/>
          </w:tcPr>
          <w:p w14:paraId="133CF4E0" w14:textId="77777777" w:rsidR="00083A2B" w:rsidRDefault="00083A2B">
            <w:pPr>
              <w:pStyle w:val="TableStyle"/>
              <w:jc w:val="center"/>
            </w:pPr>
          </w:p>
        </w:tc>
        <w:tc>
          <w:tcPr>
            <w:tcW w:w="283" w:type="dxa"/>
          </w:tcPr>
          <w:p w14:paraId="248AECAD" w14:textId="77777777" w:rsidR="00083A2B" w:rsidRDefault="00083A2B">
            <w:pPr>
              <w:pStyle w:val="TableStyle"/>
              <w:jc w:val="center"/>
            </w:pPr>
          </w:p>
        </w:tc>
        <w:tc>
          <w:tcPr>
            <w:tcW w:w="283" w:type="dxa"/>
          </w:tcPr>
          <w:p w14:paraId="00A65E47" w14:textId="77777777" w:rsidR="00083A2B" w:rsidRDefault="007C4FE9">
            <w:pPr>
              <w:pStyle w:val="TableStyle"/>
              <w:jc w:val="center"/>
            </w:pPr>
            <w:r>
              <w:rPr>
                <w:noProof/>
              </w:rPr>
              <w:t>1</w:t>
            </w:r>
          </w:p>
        </w:tc>
        <w:tc>
          <w:tcPr>
            <w:tcW w:w="283" w:type="dxa"/>
          </w:tcPr>
          <w:p w14:paraId="097B6A77" w14:textId="77777777" w:rsidR="00083A2B" w:rsidRDefault="00083A2B">
            <w:pPr>
              <w:pStyle w:val="TableStyle"/>
              <w:jc w:val="center"/>
            </w:pPr>
          </w:p>
        </w:tc>
        <w:tc>
          <w:tcPr>
            <w:tcW w:w="283" w:type="dxa"/>
          </w:tcPr>
          <w:p w14:paraId="5EB01233" w14:textId="77777777" w:rsidR="00083A2B" w:rsidRDefault="00083A2B">
            <w:pPr>
              <w:pStyle w:val="TableStyle"/>
              <w:jc w:val="center"/>
            </w:pPr>
          </w:p>
        </w:tc>
        <w:tc>
          <w:tcPr>
            <w:tcW w:w="283" w:type="dxa"/>
          </w:tcPr>
          <w:p w14:paraId="23B711FF" w14:textId="77777777" w:rsidR="00083A2B" w:rsidRDefault="00083A2B">
            <w:pPr>
              <w:pStyle w:val="TableStyle"/>
              <w:jc w:val="center"/>
            </w:pPr>
          </w:p>
        </w:tc>
        <w:tc>
          <w:tcPr>
            <w:tcW w:w="283" w:type="dxa"/>
          </w:tcPr>
          <w:p w14:paraId="413A2F2A" w14:textId="77777777" w:rsidR="00083A2B" w:rsidRDefault="00083A2B">
            <w:pPr>
              <w:pStyle w:val="TableStyle"/>
              <w:jc w:val="center"/>
            </w:pPr>
          </w:p>
        </w:tc>
        <w:tc>
          <w:tcPr>
            <w:tcW w:w="283" w:type="dxa"/>
          </w:tcPr>
          <w:p w14:paraId="70303BB1" w14:textId="77777777" w:rsidR="00083A2B" w:rsidRDefault="00083A2B">
            <w:pPr>
              <w:pStyle w:val="TableStyle"/>
              <w:jc w:val="center"/>
            </w:pPr>
          </w:p>
        </w:tc>
        <w:tc>
          <w:tcPr>
            <w:tcW w:w="1945" w:type="dxa"/>
          </w:tcPr>
          <w:p w14:paraId="056EE28D" w14:textId="77777777" w:rsidR="00083A2B" w:rsidRDefault="007C4FE9">
            <w:pPr>
              <w:pStyle w:val="TableStyle"/>
            </w:pPr>
            <w:r>
              <w:rPr>
                <w:noProof/>
              </w:rPr>
              <w:t>Start Time</w:t>
            </w:r>
          </w:p>
        </w:tc>
      </w:tr>
    </w:tbl>
    <w:p w14:paraId="39E1A59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4508888" w14:textId="77777777">
        <w:trPr>
          <w:cantSplit/>
        </w:trPr>
        <w:tc>
          <w:tcPr>
            <w:tcW w:w="624" w:type="dxa"/>
            <w:tcBorders>
              <w:bottom w:val="single" w:sz="2" w:space="0" w:color="auto"/>
            </w:tcBorders>
            <w:shd w:val="pct10" w:color="auto" w:fill="auto"/>
          </w:tcPr>
          <w:p w14:paraId="20995F9A" w14:textId="77777777" w:rsidR="00083A2B" w:rsidRDefault="007C4FE9">
            <w:pPr>
              <w:pStyle w:val="TableStyle"/>
              <w:jc w:val="center"/>
            </w:pPr>
            <w:r>
              <w:rPr>
                <w:noProof/>
              </w:rPr>
              <w:t>SCE</w:t>
            </w:r>
          </w:p>
        </w:tc>
        <w:tc>
          <w:tcPr>
            <w:tcW w:w="2035" w:type="dxa"/>
            <w:tcBorders>
              <w:bottom w:val="single" w:sz="2" w:space="0" w:color="auto"/>
            </w:tcBorders>
            <w:shd w:val="pct10" w:color="auto" w:fill="auto"/>
          </w:tcPr>
          <w:p w14:paraId="36F56C11" w14:textId="77777777" w:rsidR="00083A2B" w:rsidRDefault="007C4FE9">
            <w:pPr>
              <w:pStyle w:val="TableStyle"/>
            </w:pPr>
            <w:r>
              <w:rPr>
                <w:noProof/>
              </w:rPr>
              <w:t>Standard Settlement Configuration Details</w:t>
            </w:r>
          </w:p>
        </w:tc>
        <w:tc>
          <w:tcPr>
            <w:tcW w:w="595" w:type="dxa"/>
            <w:tcBorders>
              <w:bottom w:val="single" w:sz="2" w:space="0" w:color="auto"/>
            </w:tcBorders>
            <w:shd w:val="pct10" w:color="auto" w:fill="auto"/>
          </w:tcPr>
          <w:p w14:paraId="003F88D8" w14:textId="77777777" w:rsidR="00083A2B" w:rsidRDefault="007C4FE9">
            <w:pPr>
              <w:pStyle w:val="TableStyle"/>
            </w:pPr>
            <w:r>
              <w:rPr>
                <w:noProof/>
              </w:rPr>
              <w:t>0-*</w:t>
            </w:r>
          </w:p>
        </w:tc>
        <w:tc>
          <w:tcPr>
            <w:tcW w:w="1570" w:type="dxa"/>
            <w:tcBorders>
              <w:bottom w:val="single" w:sz="2" w:space="0" w:color="auto"/>
            </w:tcBorders>
            <w:shd w:val="pct10" w:color="auto" w:fill="auto"/>
          </w:tcPr>
          <w:p w14:paraId="20717095" w14:textId="77777777" w:rsidR="00083A2B" w:rsidRDefault="00083A2B">
            <w:pPr>
              <w:pStyle w:val="TableStyle"/>
            </w:pPr>
          </w:p>
        </w:tc>
        <w:tc>
          <w:tcPr>
            <w:tcW w:w="283" w:type="dxa"/>
            <w:tcBorders>
              <w:bottom w:val="single" w:sz="2" w:space="0" w:color="auto"/>
            </w:tcBorders>
            <w:shd w:val="pct10" w:color="auto" w:fill="auto"/>
          </w:tcPr>
          <w:p w14:paraId="3AF8BAC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3214FEF" w14:textId="77777777" w:rsidR="00083A2B" w:rsidRDefault="00083A2B">
            <w:pPr>
              <w:pStyle w:val="TableStyle"/>
              <w:jc w:val="center"/>
            </w:pPr>
          </w:p>
        </w:tc>
        <w:tc>
          <w:tcPr>
            <w:tcW w:w="283" w:type="dxa"/>
            <w:tcBorders>
              <w:bottom w:val="single" w:sz="2" w:space="0" w:color="auto"/>
            </w:tcBorders>
            <w:shd w:val="pct10" w:color="auto" w:fill="auto"/>
          </w:tcPr>
          <w:p w14:paraId="60046B26" w14:textId="77777777" w:rsidR="00083A2B" w:rsidRDefault="00083A2B">
            <w:pPr>
              <w:pStyle w:val="TableStyle"/>
              <w:jc w:val="center"/>
            </w:pPr>
          </w:p>
        </w:tc>
        <w:tc>
          <w:tcPr>
            <w:tcW w:w="283" w:type="dxa"/>
            <w:tcBorders>
              <w:bottom w:val="single" w:sz="2" w:space="0" w:color="auto"/>
            </w:tcBorders>
            <w:shd w:val="pct10" w:color="auto" w:fill="auto"/>
          </w:tcPr>
          <w:p w14:paraId="248F7D3A" w14:textId="77777777" w:rsidR="00083A2B" w:rsidRDefault="00083A2B">
            <w:pPr>
              <w:pStyle w:val="TableStyle"/>
              <w:jc w:val="center"/>
            </w:pPr>
          </w:p>
        </w:tc>
        <w:tc>
          <w:tcPr>
            <w:tcW w:w="283" w:type="dxa"/>
            <w:tcBorders>
              <w:bottom w:val="single" w:sz="2" w:space="0" w:color="auto"/>
            </w:tcBorders>
            <w:shd w:val="pct10" w:color="auto" w:fill="auto"/>
          </w:tcPr>
          <w:p w14:paraId="2FC3ED8B" w14:textId="77777777" w:rsidR="00083A2B" w:rsidRDefault="00083A2B">
            <w:pPr>
              <w:pStyle w:val="TableStyle"/>
              <w:jc w:val="center"/>
            </w:pPr>
          </w:p>
        </w:tc>
        <w:tc>
          <w:tcPr>
            <w:tcW w:w="283" w:type="dxa"/>
            <w:tcBorders>
              <w:bottom w:val="single" w:sz="2" w:space="0" w:color="auto"/>
            </w:tcBorders>
            <w:shd w:val="pct10" w:color="auto" w:fill="auto"/>
          </w:tcPr>
          <w:p w14:paraId="0A7CAE50" w14:textId="77777777" w:rsidR="00083A2B" w:rsidRDefault="00083A2B">
            <w:pPr>
              <w:pStyle w:val="TableStyle"/>
              <w:jc w:val="center"/>
            </w:pPr>
          </w:p>
        </w:tc>
        <w:tc>
          <w:tcPr>
            <w:tcW w:w="283" w:type="dxa"/>
            <w:tcBorders>
              <w:bottom w:val="single" w:sz="2" w:space="0" w:color="auto"/>
            </w:tcBorders>
            <w:shd w:val="pct10" w:color="auto" w:fill="auto"/>
          </w:tcPr>
          <w:p w14:paraId="6C37EB1B" w14:textId="77777777" w:rsidR="00083A2B" w:rsidRDefault="00083A2B">
            <w:pPr>
              <w:pStyle w:val="TableStyle"/>
              <w:jc w:val="center"/>
            </w:pPr>
          </w:p>
        </w:tc>
        <w:tc>
          <w:tcPr>
            <w:tcW w:w="283" w:type="dxa"/>
            <w:tcBorders>
              <w:bottom w:val="single" w:sz="2" w:space="0" w:color="auto"/>
            </w:tcBorders>
            <w:shd w:val="pct10" w:color="auto" w:fill="auto"/>
          </w:tcPr>
          <w:p w14:paraId="384365EB" w14:textId="77777777" w:rsidR="00083A2B" w:rsidRDefault="00083A2B">
            <w:pPr>
              <w:pStyle w:val="TableStyle"/>
              <w:jc w:val="center"/>
            </w:pPr>
          </w:p>
        </w:tc>
        <w:tc>
          <w:tcPr>
            <w:tcW w:w="1945" w:type="dxa"/>
            <w:tcBorders>
              <w:bottom w:val="single" w:sz="2" w:space="0" w:color="auto"/>
            </w:tcBorders>
            <w:shd w:val="pct10" w:color="auto" w:fill="auto"/>
          </w:tcPr>
          <w:p w14:paraId="0CA9ACA2" w14:textId="77777777" w:rsidR="00083A2B" w:rsidRDefault="00083A2B">
            <w:pPr>
              <w:pStyle w:val="TableStyle"/>
              <w:jc w:val="center"/>
            </w:pPr>
          </w:p>
        </w:tc>
      </w:tr>
      <w:tr w:rsidR="00083A2B" w14:paraId="4F2A592F" w14:textId="77777777">
        <w:trPr>
          <w:cantSplit/>
        </w:trPr>
        <w:tc>
          <w:tcPr>
            <w:tcW w:w="624" w:type="dxa"/>
          </w:tcPr>
          <w:p w14:paraId="0092C6C4" w14:textId="77777777" w:rsidR="00083A2B" w:rsidRDefault="00083A2B">
            <w:pPr>
              <w:pStyle w:val="TableStyle"/>
              <w:jc w:val="center"/>
            </w:pPr>
          </w:p>
        </w:tc>
        <w:tc>
          <w:tcPr>
            <w:tcW w:w="2035" w:type="dxa"/>
          </w:tcPr>
          <w:p w14:paraId="19DFFC43" w14:textId="77777777" w:rsidR="00083A2B" w:rsidRDefault="00083A2B">
            <w:pPr>
              <w:pStyle w:val="TableStyle"/>
            </w:pPr>
          </w:p>
        </w:tc>
        <w:tc>
          <w:tcPr>
            <w:tcW w:w="595" w:type="dxa"/>
          </w:tcPr>
          <w:p w14:paraId="40DD4C84" w14:textId="77777777" w:rsidR="00083A2B" w:rsidRDefault="00083A2B">
            <w:pPr>
              <w:pStyle w:val="TableStyle"/>
            </w:pPr>
          </w:p>
        </w:tc>
        <w:tc>
          <w:tcPr>
            <w:tcW w:w="1570" w:type="dxa"/>
          </w:tcPr>
          <w:p w14:paraId="04CD2F73" w14:textId="77777777" w:rsidR="00083A2B" w:rsidRDefault="00083A2B">
            <w:pPr>
              <w:pStyle w:val="TableStyle"/>
            </w:pPr>
          </w:p>
        </w:tc>
        <w:tc>
          <w:tcPr>
            <w:tcW w:w="283" w:type="dxa"/>
          </w:tcPr>
          <w:p w14:paraId="4EA1EF25" w14:textId="77777777" w:rsidR="00083A2B" w:rsidRDefault="00083A2B">
            <w:pPr>
              <w:pStyle w:val="TableStyle"/>
              <w:jc w:val="center"/>
            </w:pPr>
          </w:p>
        </w:tc>
        <w:tc>
          <w:tcPr>
            <w:tcW w:w="283" w:type="dxa"/>
          </w:tcPr>
          <w:p w14:paraId="35604A44" w14:textId="77777777" w:rsidR="00083A2B" w:rsidRDefault="007C4FE9">
            <w:pPr>
              <w:pStyle w:val="TableStyle"/>
              <w:jc w:val="center"/>
            </w:pPr>
            <w:r>
              <w:rPr>
                <w:noProof/>
              </w:rPr>
              <w:t>1</w:t>
            </w:r>
          </w:p>
        </w:tc>
        <w:tc>
          <w:tcPr>
            <w:tcW w:w="283" w:type="dxa"/>
          </w:tcPr>
          <w:p w14:paraId="4A0DD4CA" w14:textId="77777777" w:rsidR="00083A2B" w:rsidRDefault="00083A2B">
            <w:pPr>
              <w:pStyle w:val="TableStyle"/>
              <w:jc w:val="center"/>
            </w:pPr>
          </w:p>
        </w:tc>
        <w:tc>
          <w:tcPr>
            <w:tcW w:w="283" w:type="dxa"/>
          </w:tcPr>
          <w:p w14:paraId="0FA92B2B" w14:textId="77777777" w:rsidR="00083A2B" w:rsidRDefault="00083A2B">
            <w:pPr>
              <w:pStyle w:val="TableStyle"/>
              <w:jc w:val="center"/>
            </w:pPr>
          </w:p>
        </w:tc>
        <w:tc>
          <w:tcPr>
            <w:tcW w:w="283" w:type="dxa"/>
          </w:tcPr>
          <w:p w14:paraId="67E9C5AB" w14:textId="77777777" w:rsidR="00083A2B" w:rsidRDefault="00083A2B">
            <w:pPr>
              <w:pStyle w:val="TableStyle"/>
              <w:jc w:val="center"/>
            </w:pPr>
          </w:p>
        </w:tc>
        <w:tc>
          <w:tcPr>
            <w:tcW w:w="283" w:type="dxa"/>
          </w:tcPr>
          <w:p w14:paraId="0E51220B" w14:textId="77777777" w:rsidR="00083A2B" w:rsidRDefault="00083A2B">
            <w:pPr>
              <w:pStyle w:val="TableStyle"/>
              <w:jc w:val="center"/>
            </w:pPr>
          </w:p>
        </w:tc>
        <w:tc>
          <w:tcPr>
            <w:tcW w:w="283" w:type="dxa"/>
          </w:tcPr>
          <w:p w14:paraId="5993A935" w14:textId="77777777" w:rsidR="00083A2B" w:rsidRDefault="00083A2B">
            <w:pPr>
              <w:pStyle w:val="TableStyle"/>
              <w:jc w:val="center"/>
            </w:pPr>
          </w:p>
        </w:tc>
        <w:tc>
          <w:tcPr>
            <w:tcW w:w="283" w:type="dxa"/>
          </w:tcPr>
          <w:p w14:paraId="10CF2C5A" w14:textId="77777777" w:rsidR="00083A2B" w:rsidRDefault="00083A2B">
            <w:pPr>
              <w:pStyle w:val="TableStyle"/>
              <w:jc w:val="center"/>
            </w:pPr>
          </w:p>
        </w:tc>
        <w:tc>
          <w:tcPr>
            <w:tcW w:w="1945" w:type="dxa"/>
          </w:tcPr>
          <w:p w14:paraId="76E520DB" w14:textId="77777777" w:rsidR="00083A2B" w:rsidRDefault="007C4FE9">
            <w:pPr>
              <w:pStyle w:val="TableStyle"/>
            </w:pPr>
            <w:r>
              <w:rPr>
                <w:noProof/>
              </w:rPr>
              <w:t>MDD Update Status</w:t>
            </w:r>
          </w:p>
        </w:tc>
      </w:tr>
      <w:tr w:rsidR="00083A2B" w14:paraId="2A69A874" w14:textId="77777777">
        <w:trPr>
          <w:cantSplit/>
        </w:trPr>
        <w:tc>
          <w:tcPr>
            <w:tcW w:w="624" w:type="dxa"/>
          </w:tcPr>
          <w:p w14:paraId="26AC4202" w14:textId="77777777" w:rsidR="00083A2B" w:rsidRDefault="00083A2B">
            <w:pPr>
              <w:pStyle w:val="TableStyle"/>
              <w:jc w:val="center"/>
            </w:pPr>
          </w:p>
        </w:tc>
        <w:tc>
          <w:tcPr>
            <w:tcW w:w="2035" w:type="dxa"/>
          </w:tcPr>
          <w:p w14:paraId="396D09B7" w14:textId="77777777" w:rsidR="00083A2B" w:rsidRDefault="00083A2B">
            <w:pPr>
              <w:pStyle w:val="TableStyle"/>
            </w:pPr>
          </w:p>
        </w:tc>
        <w:tc>
          <w:tcPr>
            <w:tcW w:w="595" w:type="dxa"/>
          </w:tcPr>
          <w:p w14:paraId="271A73CB" w14:textId="77777777" w:rsidR="00083A2B" w:rsidRDefault="00083A2B">
            <w:pPr>
              <w:pStyle w:val="TableStyle"/>
            </w:pPr>
          </w:p>
        </w:tc>
        <w:tc>
          <w:tcPr>
            <w:tcW w:w="1570" w:type="dxa"/>
          </w:tcPr>
          <w:p w14:paraId="3CD90312" w14:textId="77777777" w:rsidR="00083A2B" w:rsidRDefault="00083A2B">
            <w:pPr>
              <w:pStyle w:val="TableStyle"/>
            </w:pPr>
          </w:p>
        </w:tc>
        <w:tc>
          <w:tcPr>
            <w:tcW w:w="283" w:type="dxa"/>
          </w:tcPr>
          <w:p w14:paraId="6C579896" w14:textId="77777777" w:rsidR="00083A2B" w:rsidRDefault="00083A2B">
            <w:pPr>
              <w:pStyle w:val="TableStyle"/>
              <w:jc w:val="center"/>
            </w:pPr>
          </w:p>
        </w:tc>
        <w:tc>
          <w:tcPr>
            <w:tcW w:w="283" w:type="dxa"/>
          </w:tcPr>
          <w:p w14:paraId="7785A488" w14:textId="77777777" w:rsidR="00083A2B" w:rsidRDefault="007C4FE9">
            <w:pPr>
              <w:pStyle w:val="TableStyle"/>
              <w:jc w:val="center"/>
            </w:pPr>
            <w:r>
              <w:rPr>
                <w:noProof/>
              </w:rPr>
              <w:t>1</w:t>
            </w:r>
          </w:p>
        </w:tc>
        <w:tc>
          <w:tcPr>
            <w:tcW w:w="283" w:type="dxa"/>
          </w:tcPr>
          <w:p w14:paraId="5D05E0ED" w14:textId="77777777" w:rsidR="00083A2B" w:rsidRDefault="00083A2B">
            <w:pPr>
              <w:pStyle w:val="TableStyle"/>
              <w:jc w:val="center"/>
            </w:pPr>
          </w:p>
        </w:tc>
        <w:tc>
          <w:tcPr>
            <w:tcW w:w="283" w:type="dxa"/>
          </w:tcPr>
          <w:p w14:paraId="4592D71D" w14:textId="77777777" w:rsidR="00083A2B" w:rsidRDefault="00083A2B">
            <w:pPr>
              <w:pStyle w:val="TableStyle"/>
              <w:jc w:val="center"/>
            </w:pPr>
          </w:p>
        </w:tc>
        <w:tc>
          <w:tcPr>
            <w:tcW w:w="283" w:type="dxa"/>
          </w:tcPr>
          <w:p w14:paraId="2D534668" w14:textId="77777777" w:rsidR="00083A2B" w:rsidRDefault="00083A2B">
            <w:pPr>
              <w:pStyle w:val="TableStyle"/>
              <w:jc w:val="center"/>
            </w:pPr>
          </w:p>
        </w:tc>
        <w:tc>
          <w:tcPr>
            <w:tcW w:w="283" w:type="dxa"/>
          </w:tcPr>
          <w:p w14:paraId="6EC0D992" w14:textId="77777777" w:rsidR="00083A2B" w:rsidRDefault="00083A2B">
            <w:pPr>
              <w:pStyle w:val="TableStyle"/>
              <w:jc w:val="center"/>
            </w:pPr>
          </w:p>
        </w:tc>
        <w:tc>
          <w:tcPr>
            <w:tcW w:w="283" w:type="dxa"/>
          </w:tcPr>
          <w:p w14:paraId="7767B56A" w14:textId="77777777" w:rsidR="00083A2B" w:rsidRDefault="00083A2B">
            <w:pPr>
              <w:pStyle w:val="TableStyle"/>
              <w:jc w:val="center"/>
            </w:pPr>
          </w:p>
        </w:tc>
        <w:tc>
          <w:tcPr>
            <w:tcW w:w="283" w:type="dxa"/>
          </w:tcPr>
          <w:p w14:paraId="60A79B9E" w14:textId="77777777" w:rsidR="00083A2B" w:rsidRDefault="00083A2B">
            <w:pPr>
              <w:pStyle w:val="TableStyle"/>
              <w:jc w:val="center"/>
            </w:pPr>
          </w:p>
        </w:tc>
        <w:tc>
          <w:tcPr>
            <w:tcW w:w="1945" w:type="dxa"/>
          </w:tcPr>
          <w:p w14:paraId="1909DCD5" w14:textId="77777777" w:rsidR="00083A2B" w:rsidRDefault="007C4FE9">
            <w:pPr>
              <w:pStyle w:val="TableStyle"/>
            </w:pPr>
            <w:r>
              <w:rPr>
                <w:noProof/>
              </w:rPr>
              <w:t>Standard Settlement Configuration Id</w:t>
            </w:r>
          </w:p>
        </w:tc>
      </w:tr>
      <w:tr w:rsidR="00083A2B" w14:paraId="696B1CBF" w14:textId="77777777">
        <w:trPr>
          <w:cantSplit/>
        </w:trPr>
        <w:tc>
          <w:tcPr>
            <w:tcW w:w="624" w:type="dxa"/>
          </w:tcPr>
          <w:p w14:paraId="32703226" w14:textId="77777777" w:rsidR="00083A2B" w:rsidRDefault="00083A2B">
            <w:pPr>
              <w:pStyle w:val="TableStyle"/>
              <w:jc w:val="center"/>
            </w:pPr>
          </w:p>
        </w:tc>
        <w:tc>
          <w:tcPr>
            <w:tcW w:w="2035" w:type="dxa"/>
          </w:tcPr>
          <w:p w14:paraId="1540A4A3" w14:textId="77777777" w:rsidR="00083A2B" w:rsidRDefault="00083A2B">
            <w:pPr>
              <w:pStyle w:val="TableStyle"/>
            </w:pPr>
          </w:p>
        </w:tc>
        <w:tc>
          <w:tcPr>
            <w:tcW w:w="595" w:type="dxa"/>
          </w:tcPr>
          <w:p w14:paraId="6BF8C9F8" w14:textId="77777777" w:rsidR="00083A2B" w:rsidRDefault="00083A2B">
            <w:pPr>
              <w:pStyle w:val="TableStyle"/>
            </w:pPr>
          </w:p>
        </w:tc>
        <w:tc>
          <w:tcPr>
            <w:tcW w:w="1570" w:type="dxa"/>
          </w:tcPr>
          <w:p w14:paraId="4269173F" w14:textId="77777777" w:rsidR="00083A2B" w:rsidRDefault="00083A2B">
            <w:pPr>
              <w:pStyle w:val="TableStyle"/>
            </w:pPr>
          </w:p>
        </w:tc>
        <w:tc>
          <w:tcPr>
            <w:tcW w:w="283" w:type="dxa"/>
          </w:tcPr>
          <w:p w14:paraId="54AD91F2" w14:textId="77777777" w:rsidR="00083A2B" w:rsidRDefault="00083A2B">
            <w:pPr>
              <w:pStyle w:val="TableStyle"/>
              <w:jc w:val="center"/>
            </w:pPr>
          </w:p>
        </w:tc>
        <w:tc>
          <w:tcPr>
            <w:tcW w:w="283" w:type="dxa"/>
          </w:tcPr>
          <w:p w14:paraId="21C4C463" w14:textId="77777777" w:rsidR="00083A2B" w:rsidRDefault="007C4FE9">
            <w:pPr>
              <w:pStyle w:val="TableStyle"/>
              <w:jc w:val="center"/>
            </w:pPr>
            <w:r>
              <w:rPr>
                <w:noProof/>
              </w:rPr>
              <w:t>1</w:t>
            </w:r>
          </w:p>
        </w:tc>
        <w:tc>
          <w:tcPr>
            <w:tcW w:w="283" w:type="dxa"/>
          </w:tcPr>
          <w:p w14:paraId="14AECAC8" w14:textId="77777777" w:rsidR="00083A2B" w:rsidRDefault="00083A2B">
            <w:pPr>
              <w:pStyle w:val="TableStyle"/>
              <w:jc w:val="center"/>
            </w:pPr>
          </w:p>
        </w:tc>
        <w:tc>
          <w:tcPr>
            <w:tcW w:w="283" w:type="dxa"/>
          </w:tcPr>
          <w:p w14:paraId="10A612B5" w14:textId="77777777" w:rsidR="00083A2B" w:rsidRDefault="00083A2B">
            <w:pPr>
              <w:pStyle w:val="TableStyle"/>
              <w:jc w:val="center"/>
            </w:pPr>
          </w:p>
        </w:tc>
        <w:tc>
          <w:tcPr>
            <w:tcW w:w="283" w:type="dxa"/>
          </w:tcPr>
          <w:p w14:paraId="4E285822" w14:textId="77777777" w:rsidR="00083A2B" w:rsidRDefault="00083A2B">
            <w:pPr>
              <w:pStyle w:val="TableStyle"/>
              <w:jc w:val="center"/>
            </w:pPr>
          </w:p>
        </w:tc>
        <w:tc>
          <w:tcPr>
            <w:tcW w:w="283" w:type="dxa"/>
          </w:tcPr>
          <w:p w14:paraId="7CC9FAE5" w14:textId="77777777" w:rsidR="00083A2B" w:rsidRDefault="00083A2B">
            <w:pPr>
              <w:pStyle w:val="TableStyle"/>
              <w:jc w:val="center"/>
            </w:pPr>
          </w:p>
        </w:tc>
        <w:tc>
          <w:tcPr>
            <w:tcW w:w="283" w:type="dxa"/>
          </w:tcPr>
          <w:p w14:paraId="6BAB2EA1" w14:textId="77777777" w:rsidR="00083A2B" w:rsidRDefault="00083A2B">
            <w:pPr>
              <w:pStyle w:val="TableStyle"/>
              <w:jc w:val="center"/>
            </w:pPr>
          </w:p>
        </w:tc>
        <w:tc>
          <w:tcPr>
            <w:tcW w:w="283" w:type="dxa"/>
          </w:tcPr>
          <w:p w14:paraId="2128D80B" w14:textId="77777777" w:rsidR="00083A2B" w:rsidRDefault="00083A2B">
            <w:pPr>
              <w:pStyle w:val="TableStyle"/>
              <w:jc w:val="center"/>
            </w:pPr>
          </w:p>
        </w:tc>
        <w:tc>
          <w:tcPr>
            <w:tcW w:w="1945" w:type="dxa"/>
          </w:tcPr>
          <w:p w14:paraId="36F4D3B8" w14:textId="77777777" w:rsidR="00083A2B" w:rsidRDefault="007C4FE9">
            <w:pPr>
              <w:pStyle w:val="TableStyle"/>
            </w:pPr>
            <w:r>
              <w:rPr>
                <w:noProof/>
              </w:rPr>
              <w:t>Standard Settlement Configuration Desc</w:t>
            </w:r>
          </w:p>
        </w:tc>
      </w:tr>
      <w:tr w:rsidR="00083A2B" w14:paraId="355EF10D" w14:textId="77777777">
        <w:trPr>
          <w:cantSplit/>
        </w:trPr>
        <w:tc>
          <w:tcPr>
            <w:tcW w:w="624" w:type="dxa"/>
          </w:tcPr>
          <w:p w14:paraId="4D3AC299" w14:textId="77777777" w:rsidR="00083A2B" w:rsidRDefault="00083A2B">
            <w:pPr>
              <w:pStyle w:val="TableStyle"/>
              <w:jc w:val="center"/>
            </w:pPr>
          </w:p>
        </w:tc>
        <w:tc>
          <w:tcPr>
            <w:tcW w:w="2035" w:type="dxa"/>
          </w:tcPr>
          <w:p w14:paraId="6248410B" w14:textId="77777777" w:rsidR="00083A2B" w:rsidRDefault="00083A2B">
            <w:pPr>
              <w:pStyle w:val="TableStyle"/>
            </w:pPr>
          </w:p>
        </w:tc>
        <w:tc>
          <w:tcPr>
            <w:tcW w:w="595" w:type="dxa"/>
          </w:tcPr>
          <w:p w14:paraId="08F43E8E" w14:textId="77777777" w:rsidR="00083A2B" w:rsidRDefault="00083A2B">
            <w:pPr>
              <w:pStyle w:val="TableStyle"/>
            </w:pPr>
          </w:p>
        </w:tc>
        <w:tc>
          <w:tcPr>
            <w:tcW w:w="1570" w:type="dxa"/>
          </w:tcPr>
          <w:p w14:paraId="1D109538" w14:textId="77777777" w:rsidR="00083A2B" w:rsidRDefault="00083A2B">
            <w:pPr>
              <w:pStyle w:val="TableStyle"/>
            </w:pPr>
          </w:p>
        </w:tc>
        <w:tc>
          <w:tcPr>
            <w:tcW w:w="283" w:type="dxa"/>
          </w:tcPr>
          <w:p w14:paraId="203951B3" w14:textId="77777777" w:rsidR="00083A2B" w:rsidRDefault="00083A2B">
            <w:pPr>
              <w:pStyle w:val="TableStyle"/>
              <w:jc w:val="center"/>
            </w:pPr>
          </w:p>
        </w:tc>
        <w:tc>
          <w:tcPr>
            <w:tcW w:w="283" w:type="dxa"/>
          </w:tcPr>
          <w:p w14:paraId="51FFF706" w14:textId="77777777" w:rsidR="00083A2B" w:rsidRDefault="007C4FE9">
            <w:pPr>
              <w:pStyle w:val="TableStyle"/>
              <w:jc w:val="center"/>
            </w:pPr>
            <w:r>
              <w:rPr>
                <w:noProof/>
              </w:rPr>
              <w:t>1</w:t>
            </w:r>
          </w:p>
        </w:tc>
        <w:tc>
          <w:tcPr>
            <w:tcW w:w="283" w:type="dxa"/>
          </w:tcPr>
          <w:p w14:paraId="63B48774" w14:textId="77777777" w:rsidR="00083A2B" w:rsidRDefault="00083A2B">
            <w:pPr>
              <w:pStyle w:val="TableStyle"/>
              <w:jc w:val="center"/>
            </w:pPr>
          </w:p>
        </w:tc>
        <w:tc>
          <w:tcPr>
            <w:tcW w:w="283" w:type="dxa"/>
          </w:tcPr>
          <w:p w14:paraId="1FBD6B06" w14:textId="77777777" w:rsidR="00083A2B" w:rsidRDefault="00083A2B">
            <w:pPr>
              <w:pStyle w:val="TableStyle"/>
              <w:jc w:val="center"/>
            </w:pPr>
          </w:p>
        </w:tc>
        <w:tc>
          <w:tcPr>
            <w:tcW w:w="283" w:type="dxa"/>
          </w:tcPr>
          <w:p w14:paraId="40BF7EA6" w14:textId="77777777" w:rsidR="00083A2B" w:rsidRDefault="00083A2B">
            <w:pPr>
              <w:pStyle w:val="TableStyle"/>
              <w:jc w:val="center"/>
            </w:pPr>
          </w:p>
        </w:tc>
        <w:tc>
          <w:tcPr>
            <w:tcW w:w="283" w:type="dxa"/>
          </w:tcPr>
          <w:p w14:paraId="0D6A8C5C" w14:textId="77777777" w:rsidR="00083A2B" w:rsidRDefault="00083A2B">
            <w:pPr>
              <w:pStyle w:val="TableStyle"/>
              <w:jc w:val="center"/>
            </w:pPr>
          </w:p>
        </w:tc>
        <w:tc>
          <w:tcPr>
            <w:tcW w:w="283" w:type="dxa"/>
          </w:tcPr>
          <w:p w14:paraId="4B976808" w14:textId="77777777" w:rsidR="00083A2B" w:rsidRDefault="00083A2B">
            <w:pPr>
              <w:pStyle w:val="TableStyle"/>
              <w:jc w:val="center"/>
            </w:pPr>
          </w:p>
        </w:tc>
        <w:tc>
          <w:tcPr>
            <w:tcW w:w="283" w:type="dxa"/>
          </w:tcPr>
          <w:p w14:paraId="0A7EE71B" w14:textId="77777777" w:rsidR="00083A2B" w:rsidRDefault="00083A2B">
            <w:pPr>
              <w:pStyle w:val="TableStyle"/>
              <w:jc w:val="center"/>
            </w:pPr>
          </w:p>
        </w:tc>
        <w:tc>
          <w:tcPr>
            <w:tcW w:w="1945" w:type="dxa"/>
          </w:tcPr>
          <w:p w14:paraId="4174B560" w14:textId="77777777" w:rsidR="00083A2B" w:rsidRDefault="007C4FE9">
            <w:pPr>
              <w:pStyle w:val="TableStyle"/>
            </w:pPr>
            <w:r>
              <w:rPr>
                <w:noProof/>
              </w:rPr>
              <w:t>Effective from Settlement Date {SSC}</w:t>
            </w:r>
          </w:p>
        </w:tc>
      </w:tr>
      <w:tr w:rsidR="00083A2B" w14:paraId="433D2AB0" w14:textId="77777777">
        <w:trPr>
          <w:cantSplit/>
        </w:trPr>
        <w:tc>
          <w:tcPr>
            <w:tcW w:w="624" w:type="dxa"/>
          </w:tcPr>
          <w:p w14:paraId="16525D03" w14:textId="77777777" w:rsidR="00083A2B" w:rsidRDefault="00083A2B">
            <w:pPr>
              <w:pStyle w:val="TableStyle"/>
              <w:jc w:val="center"/>
            </w:pPr>
          </w:p>
        </w:tc>
        <w:tc>
          <w:tcPr>
            <w:tcW w:w="2035" w:type="dxa"/>
          </w:tcPr>
          <w:p w14:paraId="70C6F508" w14:textId="77777777" w:rsidR="00083A2B" w:rsidRDefault="00083A2B">
            <w:pPr>
              <w:pStyle w:val="TableStyle"/>
            </w:pPr>
          </w:p>
        </w:tc>
        <w:tc>
          <w:tcPr>
            <w:tcW w:w="595" w:type="dxa"/>
          </w:tcPr>
          <w:p w14:paraId="1BB335E9" w14:textId="77777777" w:rsidR="00083A2B" w:rsidRDefault="00083A2B">
            <w:pPr>
              <w:pStyle w:val="TableStyle"/>
            </w:pPr>
          </w:p>
        </w:tc>
        <w:tc>
          <w:tcPr>
            <w:tcW w:w="1570" w:type="dxa"/>
          </w:tcPr>
          <w:p w14:paraId="4527E4D1" w14:textId="77777777" w:rsidR="00083A2B" w:rsidRDefault="00083A2B">
            <w:pPr>
              <w:pStyle w:val="TableStyle"/>
            </w:pPr>
          </w:p>
        </w:tc>
        <w:tc>
          <w:tcPr>
            <w:tcW w:w="283" w:type="dxa"/>
          </w:tcPr>
          <w:p w14:paraId="2681F01B" w14:textId="77777777" w:rsidR="00083A2B" w:rsidRDefault="00083A2B">
            <w:pPr>
              <w:pStyle w:val="TableStyle"/>
              <w:jc w:val="center"/>
            </w:pPr>
          </w:p>
        </w:tc>
        <w:tc>
          <w:tcPr>
            <w:tcW w:w="283" w:type="dxa"/>
          </w:tcPr>
          <w:p w14:paraId="61E50EE7" w14:textId="77777777" w:rsidR="00083A2B" w:rsidRDefault="007C4FE9">
            <w:pPr>
              <w:pStyle w:val="TableStyle"/>
              <w:jc w:val="center"/>
            </w:pPr>
            <w:r>
              <w:rPr>
                <w:noProof/>
              </w:rPr>
              <w:t>O</w:t>
            </w:r>
          </w:p>
        </w:tc>
        <w:tc>
          <w:tcPr>
            <w:tcW w:w="283" w:type="dxa"/>
          </w:tcPr>
          <w:p w14:paraId="2B799E9E" w14:textId="77777777" w:rsidR="00083A2B" w:rsidRDefault="00083A2B">
            <w:pPr>
              <w:pStyle w:val="TableStyle"/>
              <w:jc w:val="center"/>
            </w:pPr>
          </w:p>
        </w:tc>
        <w:tc>
          <w:tcPr>
            <w:tcW w:w="283" w:type="dxa"/>
          </w:tcPr>
          <w:p w14:paraId="73C6E00C" w14:textId="77777777" w:rsidR="00083A2B" w:rsidRDefault="00083A2B">
            <w:pPr>
              <w:pStyle w:val="TableStyle"/>
              <w:jc w:val="center"/>
            </w:pPr>
          </w:p>
        </w:tc>
        <w:tc>
          <w:tcPr>
            <w:tcW w:w="283" w:type="dxa"/>
          </w:tcPr>
          <w:p w14:paraId="2F8E2598" w14:textId="77777777" w:rsidR="00083A2B" w:rsidRDefault="00083A2B">
            <w:pPr>
              <w:pStyle w:val="TableStyle"/>
              <w:jc w:val="center"/>
            </w:pPr>
          </w:p>
        </w:tc>
        <w:tc>
          <w:tcPr>
            <w:tcW w:w="283" w:type="dxa"/>
          </w:tcPr>
          <w:p w14:paraId="7B450E29" w14:textId="77777777" w:rsidR="00083A2B" w:rsidRDefault="00083A2B">
            <w:pPr>
              <w:pStyle w:val="TableStyle"/>
              <w:jc w:val="center"/>
            </w:pPr>
          </w:p>
        </w:tc>
        <w:tc>
          <w:tcPr>
            <w:tcW w:w="283" w:type="dxa"/>
          </w:tcPr>
          <w:p w14:paraId="233D21D9" w14:textId="77777777" w:rsidR="00083A2B" w:rsidRDefault="00083A2B">
            <w:pPr>
              <w:pStyle w:val="TableStyle"/>
              <w:jc w:val="center"/>
            </w:pPr>
          </w:p>
        </w:tc>
        <w:tc>
          <w:tcPr>
            <w:tcW w:w="283" w:type="dxa"/>
          </w:tcPr>
          <w:p w14:paraId="7B484B7C" w14:textId="77777777" w:rsidR="00083A2B" w:rsidRDefault="00083A2B">
            <w:pPr>
              <w:pStyle w:val="TableStyle"/>
              <w:jc w:val="center"/>
            </w:pPr>
          </w:p>
        </w:tc>
        <w:tc>
          <w:tcPr>
            <w:tcW w:w="1945" w:type="dxa"/>
          </w:tcPr>
          <w:p w14:paraId="1F84C318" w14:textId="77777777" w:rsidR="00083A2B" w:rsidRDefault="007C4FE9">
            <w:pPr>
              <w:pStyle w:val="TableStyle"/>
            </w:pPr>
            <w:r>
              <w:rPr>
                <w:noProof/>
              </w:rPr>
              <w:t>Effective to Settlement Date {SSC}</w:t>
            </w:r>
          </w:p>
        </w:tc>
      </w:tr>
      <w:tr w:rsidR="00083A2B" w14:paraId="443E7AF4" w14:textId="77777777">
        <w:trPr>
          <w:cantSplit/>
        </w:trPr>
        <w:tc>
          <w:tcPr>
            <w:tcW w:w="624" w:type="dxa"/>
          </w:tcPr>
          <w:p w14:paraId="1C9B79E8" w14:textId="77777777" w:rsidR="00083A2B" w:rsidRDefault="00083A2B">
            <w:pPr>
              <w:pStyle w:val="TableStyle"/>
              <w:jc w:val="center"/>
            </w:pPr>
          </w:p>
        </w:tc>
        <w:tc>
          <w:tcPr>
            <w:tcW w:w="2035" w:type="dxa"/>
          </w:tcPr>
          <w:p w14:paraId="13A07633" w14:textId="77777777" w:rsidR="00083A2B" w:rsidRDefault="00083A2B">
            <w:pPr>
              <w:pStyle w:val="TableStyle"/>
            </w:pPr>
          </w:p>
        </w:tc>
        <w:tc>
          <w:tcPr>
            <w:tcW w:w="595" w:type="dxa"/>
          </w:tcPr>
          <w:p w14:paraId="0DE34FDB" w14:textId="77777777" w:rsidR="00083A2B" w:rsidRDefault="00083A2B">
            <w:pPr>
              <w:pStyle w:val="TableStyle"/>
            </w:pPr>
          </w:p>
        </w:tc>
        <w:tc>
          <w:tcPr>
            <w:tcW w:w="1570" w:type="dxa"/>
          </w:tcPr>
          <w:p w14:paraId="647B496A" w14:textId="77777777" w:rsidR="00083A2B" w:rsidRDefault="00083A2B">
            <w:pPr>
              <w:pStyle w:val="TableStyle"/>
            </w:pPr>
          </w:p>
        </w:tc>
        <w:tc>
          <w:tcPr>
            <w:tcW w:w="283" w:type="dxa"/>
          </w:tcPr>
          <w:p w14:paraId="68BC64F0" w14:textId="77777777" w:rsidR="00083A2B" w:rsidRDefault="00083A2B">
            <w:pPr>
              <w:pStyle w:val="TableStyle"/>
              <w:jc w:val="center"/>
            </w:pPr>
          </w:p>
        </w:tc>
        <w:tc>
          <w:tcPr>
            <w:tcW w:w="283" w:type="dxa"/>
          </w:tcPr>
          <w:p w14:paraId="1E792794" w14:textId="77777777" w:rsidR="00083A2B" w:rsidRDefault="007C4FE9">
            <w:pPr>
              <w:pStyle w:val="TableStyle"/>
              <w:jc w:val="center"/>
            </w:pPr>
            <w:r>
              <w:rPr>
                <w:noProof/>
              </w:rPr>
              <w:t>1</w:t>
            </w:r>
          </w:p>
        </w:tc>
        <w:tc>
          <w:tcPr>
            <w:tcW w:w="283" w:type="dxa"/>
          </w:tcPr>
          <w:p w14:paraId="28F00AD2" w14:textId="77777777" w:rsidR="00083A2B" w:rsidRDefault="00083A2B">
            <w:pPr>
              <w:pStyle w:val="TableStyle"/>
              <w:jc w:val="center"/>
            </w:pPr>
          </w:p>
        </w:tc>
        <w:tc>
          <w:tcPr>
            <w:tcW w:w="283" w:type="dxa"/>
          </w:tcPr>
          <w:p w14:paraId="1BDBDAA8" w14:textId="77777777" w:rsidR="00083A2B" w:rsidRDefault="00083A2B">
            <w:pPr>
              <w:pStyle w:val="TableStyle"/>
              <w:jc w:val="center"/>
            </w:pPr>
          </w:p>
        </w:tc>
        <w:tc>
          <w:tcPr>
            <w:tcW w:w="283" w:type="dxa"/>
          </w:tcPr>
          <w:p w14:paraId="5C6013A1" w14:textId="77777777" w:rsidR="00083A2B" w:rsidRDefault="00083A2B">
            <w:pPr>
              <w:pStyle w:val="TableStyle"/>
              <w:jc w:val="center"/>
            </w:pPr>
          </w:p>
        </w:tc>
        <w:tc>
          <w:tcPr>
            <w:tcW w:w="283" w:type="dxa"/>
          </w:tcPr>
          <w:p w14:paraId="6CDDF4F5" w14:textId="77777777" w:rsidR="00083A2B" w:rsidRDefault="00083A2B">
            <w:pPr>
              <w:pStyle w:val="TableStyle"/>
              <w:jc w:val="center"/>
            </w:pPr>
          </w:p>
        </w:tc>
        <w:tc>
          <w:tcPr>
            <w:tcW w:w="283" w:type="dxa"/>
          </w:tcPr>
          <w:p w14:paraId="1A0B434F" w14:textId="77777777" w:rsidR="00083A2B" w:rsidRDefault="00083A2B">
            <w:pPr>
              <w:pStyle w:val="TableStyle"/>
              <w:jc w:val="center"/>
            </w:pPr>
          </w:p>
        </w:tc>
        <w:tc>
          <w:tcPr>
            <w:tcW w:w="283" w:type="dxa"/>
          </w:tcPr>
          <w:p w14:paraId="3D21DB2E" w14:textId="77777777" w:rsidR="00083A2B" w:rsidRDefault="00083A2B">
            <w:pPr>
              <w:pStyle w:val="TableStyle"/>
              <w:jc w:val="center"/>
            </w:pPr>
          </w:p>
        </w:tc>
        <w:tc>
          <w:tcPr>
            <w:tcW w:w="1945" w:type="dxa"/>
          </w:tcPr>
          <w:p w14:paraId="56E2575D" w14:textId="77777777" w:rsidR="00083A2B" w:rsidRDefault="007C4FE9">
            <w:pPr>
              <w:pStyle w:val="TableStyle"/>
            </w:pPr>
            <w:r>
              <w:rPr>
                <w:noProof/>
              </w:rPr>
              <w:t>Standard Settlement Configuration Type</w:t>
            </w:r>
          </w:p>
        </w:tc>
      </w:tr>
    </w:tbl>
    <w:p w14:paraId="2BFFB94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1F0AB41" w14:textId="77777777">
        <w:trPr>
          <w:cantSplit/>
        </w:trPr>
        <w:tc>
          <w:tcPr>
            <w:tcW w:w="624" w:type="dxa"/>
            <w:tcBorders>
              <w:bottom w:val="single" w:sz="2" w:space="0" w:color="auto"/>
            </w:tcBorders>
            <w:shd w:val="pct10" w:color="auto" w:fill="auto"/>
          </w:tcPr>
          <w:p w14:paraId="0C72F1EB" w14:textId="77777777" w:rsidR="00083A2B" w:rsidRDefault="007C4FE9">
            <w:pPr>
              <w:pStyle w:val="TableStyle"/>
              <w:jc w:val="center"/>
            </w:pPr>
            <w:r>
              <w:rPr>
                <w:noProof/>
              </w:rPr>
              <w:t>TPR</w:t>
            </w:r>
          </w:p>
        </w:tc>
        <w:tc>
          <w:tcPr>
            <w:tcW w:w="2035" w:type="dxa"/>
            <w:tcBorders>
              <w:bottom w:val="single" w:sz="2" w:space="0" w:color="auto"/>
            </w:tcBorders>
            <w:shd w:val="pct10" w:color="auto" w:fill="auto"/>
          </w:tcPr>
          <w:p w14:paraId="30B78F27" w14:textId="77777777" w:rsidR="00083A2B" w:rsidRDefault="007C4FE9">
            <w:pPr>
              <w:pStyle w:val="TableStyle"/>
            </w:pPr>
            <w:r>
              <w:rPr>
                <w:noProof/>
              </w:rPr>
              <w:t>Measurement Requirement</w:t>
            </w:r>
          </w:p>
        </w:tc>
        <w:tc>
          <w:tcPr>
            <w:tcW w:w="595" w:type="dxa"/>
            <w:tcBorders>
              <w:bottom w:val="single" w:sz="2" w:space="0" w:color="auto"/>
            </w:tcBorders>
            <w:shd w:val="pct10" w:color="auto" w:fill="auto"/>
          </w:tcPr>
          <w:p w14:paraId="0CFB8949" w14:textId="77777777" w:rsidR="00083A2B" w:rsidRDefault="007C4FE9">
            <w:pPr>
              <w:pStyle w:val="TableStyle"/>
            </w:pPr>
            <w:r>
              <w:rPr>
                <w:noProof/>
              </w:rPr>
              <w:t>0-*</w:t>
            </w:r>
          </w:p>
        </w:tc>
        <w:tc>
          <w:tcPr>
            <w:tcW w:w="1570" w:type="dxa"/>
            <w:tcBorders>
              <w:bottom w:val="single" w:sz="2" w:space="0" w:color="auto"/>
            </w:tcBorders>
            <w:shd w:val="pct10" w:color="auto" w:fill="auto"/>
          </w:tcPr>
          <w:p w14:paraId="28CE7F40" w14:textId="77777777" w:rsidR="00083A2B" w:rsidRDefault="00083A2B">
            <w:pPr>
              <w:pStyle w:val="TableStyle"/>
            </w:pPr>
          </w:p>
        </w:tc>
        <w:tc>
          <w:tcPr>
            <w:tcW w:w="283" w:type="dxa"/>
            <w:tcBorders>
              <w:bottom w:val="single" w:sz="2" w:space="0" w:color="auto"/>
            </w:tcBorders>
            <w:shd w:val="pct10" w:color="auto" w:fill="auto"/>
          </w:tcPr>
          <w:p w14:paraId="14F489E7" w14:textId="77777777" w:rsidR="00083A2B" w:rsidRDefault="00083A2B">
            <w:pPr>
              <w:pStyle w:val="TableStyle"/>
              <w:jc w:val="center"/>
            </w:pPr>
          </w:p>
        </w:tc>
        <w:tc>
          <w:tcPr>
            <w:tcW w:w="283" w:type="dxa"/>
            <w:tcBorders>
              <w:bottom w:val="single" w:sz="2" w:space="0" w:color="auto"/>
            </w:tcBorders>
            <w:shd w:val="pct10" w:color="auto" w:fill="auto"/>
          </w:tcPr>
          <w:p w14:paraId="045B199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5F28CCE" w14:textId="77777777" w:rsidR="00083A2B" w:rsidRDefault="00083A2B">
            <w:pPr>
              <w:pStyle w:val="TableStyle"/>
              <w:jc w:val="center"/>
            </w:pPr>
          </w:p>
        </w:tc>
        <w:tc>
          <w:tcPr>
            <w:tcW w:w="283" w:type="dxa"/>
            <w:tcBorders>
              <w:bottom w:val="single" w:sz="2" w:space="0" w:color="auto"/>
            </w:tcBorders>
            <w:shd w:val="pct10" w:color="auto" w:fill="auto"/>
          </w:tcPr>
          <w:p w14:paraId="35107C79" w14:textId="77777777" w:rsidR="00083A2B" w:rsidRDefault="00083A2B">
            <w:pPr>
              <w:pStyle w:val="TableStyle"/>
              <w:jc w:val="center"/>
            </w:pPr>
          </w:p>
        </w:tc>
        <w:tc>
          <w:tcPr>
            <w:tcW w:w="283" w:type="dxa"/>
            <w:tcBorders>
              <w:bottom w:val="single" w:sz="2" w:space="0" w:color="auto"/>
            </w:tcBorders>
            <w:shd w:val="pct10" w:color="auto" w:fill="auto"/>
          </w:tcPr>
          <w:p w14:paraId="54840C4A" w14:textId="77777777" w:rsidR="00083A2B" w:rsidRDefault="00083A2B">
            <w:pPr>
              <w:pStyle w:val="TableStyle"/>
              <w:jc w:val="center"/>
            </w:pPr>
          </w:p>
        </w:tc>
        <w:tc>
          <w:tcPr>
            <w:tcW w:w="283" w:type="dxa"/>
            <w:tcBorders>
              <w:bottom w:val="single" w:sz="2" w:space="0" w:color="auto"/>
            </w:tcBorders>
            <w:shd w:val="pct10" w:color="auto" w:fill="auto"/>
          </w:tcPr>
          <w:p w14:paraId="68D86705" w14:textId="77777777" w:rsidR="00083A2B" w:rsidRDefault="00083A2B">
            <w:pPr>
              <w:pStyle w:val="TableStyle"/>
              <w:jc w:val="center"/>
            </w:pPr>
          </w:p>
        </w:tc>
        <w:tc>
          <w:tcPr>
            <w:tcW w:w="283" w:type="dxa"/>
            <w:tcBorders>
              <w:bottom w:val="single" w:sz="2" w:space="0" w:color="auto"/>
            </w:tcBorders>
            <w:shd w:val="pct10" w:color="auto" w:fill="auto"/>
          </w:tcPr>
          <w:p w14:paraId="50F5197C" w14:textId="77777777" w:rsidR="00083A2B" w:rsidRDefault="00083A2B">
            <w:pPr>
              <w:pStyle w:val="TableStyle"/>
              <w:jc w:val="center"/>
            </w:pPr>
          </w:p>
        </w:tc>
        <w:tc>
          <w:tcPr>
            <w:tcW w:w="283" w:type="dxa"/>
            <w:tcBorders>
              <w:bottom w:val="single" w:sz="2" w:space="0" w:color="auto"/>
            </w:tcBorders>
            <w:shd w:val="pct10" w:color="auto" w:fill="auto"/>
          </w:tcPr>
          <w:p w14:paraId="65DF8EC0" w14:textId="77777777" w:rsidR="00083A2B" w:rsidRDefault="00083A2B">
            <w:pPr>
              <w:pStyle w:val="TableStyle"/>
              <w:jc w:val="center"/>
            </w:pPr>
          </w:p>
        </w:tc>
        <w:tc>
          <w:tcPr>
            <w:tcW w:w="1945" w:type="dxa"/>
            <w:tcBorders>
              <w:bottom w:val="single" w:sz="2" w:space="0" w:color="auto"/>
            </w:tcBorders>
            <w:shd w:val="pct10" w:color="auto" w:fill="auto"/>
          </w:tcPr>
          <w:p w14:paraId="4C743A62" w14:textId="77777777" w:rsidR="00083A2B" w:rsidRDefault="00083A2B">
            <w:pPr>
              <w:pStyle w:val="TableStyle"/>
              <w:jc w:val="center"/>
            </w:pPr>
          </w:p>
        </w:tc>
      </w:tr>
      <w:tr w:rsidR="00083A2B" w14:paraId="0E55A6AE" w14:textId="77777777">
        <w:trPr>
          <w:cantSplit/>
        </w:trPr>
        <w:tc>
          <w:tcPr>
            <w:tcW w:w="624" w:type="dxa"/>
          </w:tcPr>
          <w:p w14:paraId="28E69470" w14:textId="77777777" w:rsidR="00083A2B" w:rsidRDefault="00083A2B">
            <w:pPr>
              <w:pStyle w:val="TableStyle"/>
              <w:jc w:val="center"/>
            </w:pPr>
          </w:p>
        </w:tc>
        <w:tc>
          <w:tcPr>
            <w:tcW w:w="2035" w:type="dxa"/>
          </w:tcPr>
          <w:p w14:paraId="30D94C87" w14:textId="77777777" w:rsidR="00083A2B" w:rsidRDefault="00083A2B">
            <w:pPr>
              <w:pStyle w:val="TableStyle"/>
            </w:pPr>
          </w:p>
        </w:tc>
        <w:tc>
          <w:tcPr>
            <w:tcW w:w="595" w:type="dxa"/>
          </w:tcPr>
          <w:p w14:paraId="1B59A798" w14:textId="77777777" w:rsidR="00083A2B" w:rsidRDefault="00083A2B">
            <w:pPr>
              <w:pStyle w:val="TableStyle"/>
            </w:pPr>
          </w:p>
        </w:tc>
        <w:tc>
          <w:tcPr>
            <w:tcW w:w="1570" w:type="dxa"/>
          </w:tcPr>
          <w:p w14:paraId="597F2FCF" w14:textId="77777777" w:rsidR="00083A2B" w:rsidRDefault="00083A2B">
            <w:pPr>
              <w:pStyle w:val="TableStyle"/>
            </w:pPr>
          </w:p>
        </w:tc>
        <w:tc>
          <w:tcPr>
            <w:tcW w:w="283" w:type="dxa"/>
          </w:tcPr>
          <w:p w14:paraId="7F59FDE0" w14:textId="77777777" w:rsidR="00083A2B" w:rsidRDefault="00083A2B">
            <w:pPr>
              <w:pStyle w:val="TableStyle"/>
              <w:jc w:val="center"/>
            </w:pPr>
          </w:p>
        </w:tc>
        <w:tc>
          <w:tcPr>
            <w:tcW w:w="283" w:type="dxa"/>
          </w:tcPr>
          <w:p w14:paraId="3A6D66DF" w14:textId="77777777" w:rsidR="00083A2B" w:rsidRDefault="00083A2B">
            <w:pPr>
              <w:pStyle w:val="TableStyle"/>
              <w:jc w:val="center"/>
            </w:pPr>
          </w:p>
        </w:tc>
        <w:tc>
          <w:tcPr>
            <w:tcW w:w="283" w:type="dxa"/>
          </w:tcPr>
          <w:p w14:paraId="12105374" w14:textId="77777777" w:rsidR="00083A2B" w:rsidRDefault="007C4FE9">
            <w:pPr>
              <w:pStyle w:val="TableStyle"/>
              <w:jc w:val="center"/>
            </w:pPr>
            <w:r>
              <w:rPr>
                <w:noProof/>
              </w:rPr>
              <w:t>1</w:t>
            </w:r>
          </w:p>
        </w:tc>
        <w:tc>
          <w:tcPr>
            <w:tcW w:w="283" w:type="dxa"/>
          </w:tcPr>
          <w:p w14:paraId="175E45D6" w14:textId="77777777" w:rsidR="00083A2B" w:rsidRDefault="00083A2B">
            <w:pPr>
              <w:pStyle w:val="TableStyle"/>
              <w:jc w:val="center"/>
            </w:pPr>
          </w:p>
        </w:tc>
        <w:tc>
          <w:tcPr>
            <w:tcW w:w="283" w:type="dxa"/>
          </w:tcPr>
          <w:p w14:paraId="16A9DB2B" w14:textId="77777777" w:rsidR="00083A2B" w:rsidRDefault="00083A2B">
            <w:pPr>
              <w:pStyle w:val="TableStyle"/>
              <w:jc w:val="center"/>
            </w:pPr>
          </w:p>
        </w:tc>
        <w:tc>
          <w:tcPr>
            <w:tcW w:w="283" w:type="dxa"/>
          </w:tcPr>
          <w:p w14:paraId="0D49AB7C" w14:textId="77777777" w:rsidR="00083A2B" w:rsidRDefault="00083A2B">
            <w:pPr>
              <w:pStyle w:val="TableStyle"/>
              <w:jc w:val="center"/>
            </w:pPr>
          </w:p>
        </w:tc>
        <w:tc>
          <w:tcPr>
            <w:tcW w:w="283" w:type="dxa"/>
          </w:tcPr>
          <w:p w14:paraId="5E4463A0" w14:textId="77777777" w:rsidR="00083A2B" w:rsidRDefault="00083A2B">
            <w:pPr>
              <w:pStyle w:val="TableStyle"/>
              <w:jc w:val="center"/>
            </w:pPr>
          </w:p>
        </w:tc>
        <w:tc>
          <w:tcPr>
            <w:tcW w:w="283" w:type="dxa"/>
          </w:tcPr>
          <w:p w14:paraId="00AED815" w14:textId="77777777" w:rsidR="00083A2B" w:rsidRDefault="00083A2B">
            <w:pPr>
              <w:pStyle w:val="TableStyle"/>
              <w:jc w:val="center"/>
            </w:pPr>
          </w:p>
        </w:tc>
        <w:tc>
          <w:tcPr>
            <w:tcW w:w="1945" w:type="dxa"/>
          </w:tcPr>
          <w:p w14:paraId="4EA440C5" w14:textId="77777777" w:rsidR="00083A2B" w:rsidRDefault="007C4FE9">
            <w:pPr>
              <w:pStyle w:val="TableStyle"/>
            </w:pPr>
            <w:r>
              <w:rPr>
                <w:noProof/>
              </w:rPr>
              <w:t>MDD Update Status</w:t>
            </w:r>
          </w:p>
        </w:tc>
      </w:tr>
      <w:tr w:rsidR="00083A2B" w14:paraId="6837AC09" w14:textId="77777777">
        <w:trPr>
          <w:cantSplit/>
        </w:trPr>
        <w:tc>
          <w:tcPr>
            <w:tcW w:w="624" w:type="dxa"/>
          </w:tcPr>
          <w:p w14:paraId="06E80960" w14:textId="77777777" w:rsidR="00083A2B" w:rsidRDefault="00083A2B">
            <w:pPr>
              <w:pStyle w:val="TableStyle"/>
              <w:jc w:val="center"/>
            </w:pPr>
          </w:p>
        </w:tc>
        <w:tc>
          <w:tcPr>
            <w:tcW w:w="2035" w:type="dxa"/>
          </w:tcPr>
          <w:p w14:paraId="0EBC6924" w14:textId="77777777" w:rsidR="00083A2B" w:rsidRDefault="00083A2B">
            <w:pPr>
              <w:pStyle w:val="TableStyle"/>
            </w:pPr>
          </w:p>
        </w:tc>
        <w:tc>
          <w:tcPr>
            <w:tcW w:w="595" w:type="dxa"/>
          </w:tcPr>
          <w:p w14:paraId="6D1A4592" w14:textId="77777777" w:rsidR="00083A2B" w:rsidRDefault="00083A2B">
            <w:pPr>
              <w:pStyle w:val="TableStyle"/>
            </w:pPr>
          </w:p>
        </w:tc>
        <w:tc>
          <w:tcPr>
            <w:tcW w:w="1570" w:type="dxa"/>
          </w:tcPr>
          <w:p w14:paraId="23EBD46C" w14:textId="77777777" w:rsidR="00083A2B" w:rsidRDefault="00083A2B">
            <w:pPr>
              <w:pStyle w:val="TableStyle"/>
            </w:pPr>
          </w:p>
        </w:tc>
        <w:tc>
          <w:tcPr>
            <w:tcW w:w="283" w:type="dxa"/>
          </w:tcPr>
          <w:p w14:paraId="2940F9BE" w14:textId="77777777" w:rsidR="00083A2B" w:rsidRDefault="00083A2B">
            <w:pPr>
              <w:pStyle w:val="TableStyle"/>
              <w:jc w:val="center"/>
            </w:pPr>
          </w:p>
        </w:tc>
        <w:tc>
          <w:tcPr>
            <w:tcW w:w="283" w:type="dxa"/>
          </w:tcPr>
          <w:p w14:paraId="3CB9C4F1" w14:textId="77777777" w:rsidR="00083A2B" w:rsidRDefault="00083A2B">
            <w:pPr>
              <w:pStyle w:val="TableStyle"/>
              <w:jc w:val="center"/>
            </w:pPr>
          </w:p>
        </w:tc>
        <w:tc>
          <w:tcPr>
            <w:tcW w:w="283" w:type="dxa"/>
          </w:tcPr>
          <w:p w14:paraId="3DC52000" w14:textId="77777777" w:rsidR="00083A2B" w:rsidRDefault="007C4FE9">
            <w:pPr>
              <w:pStyle w:val="TableStyle"/>
              <w:jc w:val="center"/>
            </w:pPr>
            <w:r>
              <w:rPr>
                <w:noProof/>
              </w:rPr>
              <w:t>1</w:t>
            </w:r>
          </w:p>
        </w:tc>
        <w:tc>
          <w:tcPr>
            <w:tcW w:w="283" w:type="dxa"/>
          </w:tcPr>
          <w:p w14:paraId="4E6980A8" w14:textId="77777777" w:rsidR="00083A2B" w:rsidRDefault="00083A2B">
            <w:pPr>
              <w:pStyle w:val="TableStyle"/>
              <w:jc w:val="center"/>
            </w:pPr>
          </w:p>
        </w:tc>
        <w:tc>
          <w:tcPr>
            <w:tcW w:w="283" w:type="dxa"/>
          </w:tcPr>
          <w:p w14:paraId="40799302" w14:textId="77777777" w:rsidR="00083A2B" w:rsidRDefault="00083A2B">
            <w:pPr>
              <w:pStyle w:val="TableStyle"/>
              <w:jc w:val="center"/>
            </w:pPr>
          </w:p>
        </w:tc>
        <w:tc>
          <w:tcPr>
            <w:tcW w:w="283" w:type="dxa"/>
          </w:tcPr>
          <w:p w14:paraId="130995BC" w14:textId="77777777" w:rsidR="00083A2B" w:rsidRDefault="00083A2B">
            <w:pPr>
              <w:pStyle w:val="TableStyle"/>
              <w:jc w:val="center"/>
            </w:pPr>
          </w:p>
        </w:tc>
        <w:tc>
          <w:tcPr>
            <w:tcW w:w="283" w:type="dxa"/>
          </w:tcPr>
          <w:p w14:paraId="71C21740" w14:textId="77777777" w:rsidR="00083A2B" w:rsidRDefault="00083A2B">
            <w:pPr>
              <w:pStyle w:val="TableStyle"/>
              <w:jc w:val="center"/>
            </w:pPr>
          </w:p>
        </w:tc>
        <w:tc>
          <w:tcPr>
            <w:tcW w:w="283" w:type="dxa"/>
          </w:tcPr>
          <w:p w14:paraId="3E02D6CE" w14:textId="77777777" w:rsidR="00083A2B" w:rsidRDefault="00083A2B">
            <w:pPr>
              <w:pStyle w:val="TableStyle"/>
              <w:jc w:val="center"/>
            </w:pPr>
          </w:p>
        </w:tc>
        <w:tc>
          <w:tcPr>
            <w:tcW w:w="1945" w:type="dxa"/>
          </w:tcPr>
          <w:p w14:paraId="0DF76DB0" w14:textId="77777777" w:rsidR="00083A2B" w:rsidRDefault="007C4FE9">
            <w:pPr>
              <w:pStyle w:val="TableStyle"/>
            </w:pPr>
            <w:r>
              <w:rPr>
                <w:noProof/>
              </w:rPr>
              <w:t>Time Pattern Regime Id</w:t>
            </w:r>
          </w:p>
        </w:tc>
      </w:tr>
    </w:tbl>
    <w:p w14:paraId="3ACFD0D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F4F747D" w14:textId="77777777">
        <w:trPr>
          <w:cantSplit/>
        </w:trPr>
        <w:tc>
          <w:tcPr>
            <w:tcW w:w="624" w:type="dxa"/>
            <w:tcBorders>
              <w:bottom w:val="single" w:sz="2" w:space="0" w:color="auto"/>
            </w:tcBorders>
            <w:shd w:val="pct10" w:color="auto" w:fill="auto"/>
          </w:tcPr>
          <w:p w14:paraId="518B1CA5" w14:textId="77777777" w:rsidR="00083A2B" w:rsidRDefault="007C4FE9">
            <w:pPr>
              <w:pStyle w:val="TableStyle"/>
              <w:jc w:val="center"/>
            </w:pPr>
            <w:r>
              <w:rPr>
                <w:noProof/>
              </w:rPr>
              <w:t>VSD</w:t>
            </w:r>
          </w:p>
        </w:tc>
        <w:tc>
          <w:tcPr>
            <w:tcW w:w="2035" w:type="dxa"/>
            <w:tcBorders>
              <w:bottom w:val="single" w:sz="2" w:space="0" w:color="auto"/>
            </w:tcBorders>
            <w:shd w:val="pct10" w:color="auto" w:fill="auto"/>
          </w:tcPr>
          <w:p w14:paraId="60D6D8A8" w14:textId="77777777" w:rsidR="00083A2B" w:rsidRDefault="007C4FE9">
            <w:pPr>
              <w:pStyle w:val="TableStyle"/>
            </w:pPr>
            <w:r>
              <w:rPr>
                <w:noProof/>
              </w:rPr>
              <w:t>VSCPC Details</w:t>
            </w:r>
          </w:p>
        </w:tc>
        <w:tc>
          <w:tcPr>
            <w:tcW w:w="595" w:type="dxa"/>
            <w:tcBorders>
              <w:bottom w:val="single" w:sz="2" w:space="0" w:color="auto"/>
            </w:tcBorders>
            <w:shd w:val="pct10" w:color="auto" w:fill="auto"/>
          </w:tcPr>
          <w:p w14:paraId="2D428265" w14:textId="77777777" w:rsidR="00083A2B" w:rsidRDefault="007C4FE9">
            <w:pPr>
              <w:pStyle w:val="TableStyle"/>
            </w:pPr>
            <w:r>
              <w:rPr>
                <w:noProof/>
              </w:rPr>
              <w:t>0-*</w:t>
            </w:r>
          </w:p>
        </w:tc>
        <w:tc>
          <w:tcPr>
            <w:tcW w:w="1570" w:type="dxa"/>
            <w:tcBorders>
              <w:bottom w:val="single" w:sz="2" w:space="0" w:color="auto"/>
            </w:tcBorders>
            <w:shd w:val="pct10" w:color="auto" w:fill="auto"/>
          </w:tcPr>
          <w:p w14:paraId="6B911C9A" w14:textId="77777777" w:rsidR="00083A2B" w:rsidRDefault="00083A2B">
            <w:pPr>
              <w:pStyle w:val="TableStyle"/>
            </w:pPr>
          </w:p>
        </w:tc>
        <w:tc>
          <w:tcPr>
            <w:tcW w:w="283" w:type="dxa"/>
            <w:tcBorders>
              <w:bottom w:val="single" w:sz="2" w:space="0" w:color="auto"/>
            </w:tcBorders>
            <w:shd w:val="pct10" w:color="auto" w:fill="auto"/>
          </w:tcPr>
          <w:p w14:paraId="39033DD3" w14:textId="77777777" w:rsidR="00083A2B" w:rsidRDefault="00083A2B">
            <w:pPr>
              <w:pStyle w:val="TableStyle"/>
              <w:jc w:val="center"/>
            </w:pPr>
          </w:p>
        </w:tc>
        <w:tc>
          <w:tcPr>
            <w:tcW w:w="283" w:type="dxa"/>
            <w:tcBorders>
              <w:bottom w:val="single" w:sz="2" w:space="0" w:color="auto"/>
            </w:tcBorders>
            <w:shd w:val="pct10" w:color="auto" w:fill="auto"/>
          </w:tcPr>
          <w:p w14:paraId="4C67A77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F912619" w14:textId="77777777" w:rsidR="00083A2B" w:rsidRDefault="00083A2B">
            <w:pPr>
              <w:pStyle w:val="TableStyle"/>
              <w:jc w:val="center"/>
            </w:pPr>
          </w:p>
        </w:tc>
        <w:tc>
          <w:tcPr>
            <w:tcW w:w="283" w:type="dxa"/>
            <w:tcBorders>
              <w:bottom w:val="single" w:sz="2" w:space="0" w:color="auto"/>
            </w:tcBorders>
            <w:shd w:val="pct10" w:color="auto" w:fill="auto"/>
          </w:tcPr>
          <w:p w14:paraId="3E6F760F" w14:textId="77777777" w:rsidR="00083A2B" w:rsidRDefault="00083A2B">
            <w:pPr>
              <w:pStyle w:val="TableStyle"/>
              <w:jc w:val="center"/>
            </w:pPr>
          </w:p>
        </w:tc>
        <w:tc>
          <w:tcPr>
            <w:tcW w:w="283" w:type="dxa"/>
            <w:tcBorders>
              <w:bottom w:val="single" w:sz="2" w:space="0" w:color="auto"/>
            </w:tcBorders>
            <w:shd w:val="pct10" w:color="auto" w:fill="auto"/>
          </w:tcPr>
          <w:p w14:paraId="5510E348" w14:textId="77777777" w:rsidR="00083A2B" w:rsidRDefault="00083A2B">
            <w:pPr>
              <w:pStyle w:val="TableStyle"/>
              <w:jc w:val="center"/>
            </w:pPr>
          </w:p>
        </w:tc>
        <w:tc>
          <w:tcPr>
            <w:tcW w:w="283" w:type="dxa"/>
            <w:tcBorders>
              <w:bottom w:val="single" w:sz="2" w:space="0" w:color="auto"/>
            </w:tcBorders>
            <w:shd w:val="pct10" w:color="auto" w:fill="auto"/>
          </w:tcPr>
          <w:p w14:paraId="03EC2617" w14:textId="77777777" w:rsidR="00083A2B" w:rsidRDefault="00083A2B">
            <w:pPr>
              <w:pStyle w:val="TableStyle"/>
              <w:jc w:val="center"/>
            </w:pPr>
          </w:p>
        </w:tc>
        <w:tc>
          <w:tcPr>
            <w:tcW w:w="283" w:type="dxa"/>
            <w:tcBorders>
              <w:bottom w:val="single" w:sz="2" w:space="0" w:color="auto"/>
            </w:tcBorders>
            <w:shd w:val="pct10" w:color="auto" w:fill="auto"/>
          </w:tcPr>
          <w:p w14:paraId="157DE72C" w14:textId="77777777" w:rsidR="00083A2B" w:rsidRDefault="00083A2B">
            <w:pPr>
              <w:pStyle w:val="TableStyle"/>
              <w:jc w:val="center"/>
            </w:pPr>
          </w:p>
        </w:tc>
        <w:tc>
          <w:tcPr>
            <w:tcW w:w="283" w:type="dxa"/>
            <w:tcBorders>
              <w:bottom w:val="single" w:sz="2" w:space="0" w:color="auto"/>
            </w:tcBorders>
            <w:shd w:val="pct10" w:color="auto" w:fill="auto"/>
          </w:tcPr>
          <w:p w14:paraId="1A1A39E9" w14:textId="77777777" w:rsidR="00083A2B" w:rsidRDefault="00083A2B">
            <w:pPr>
              <w:pStyle w:val="TableStyle"/>
              <w:jc w:val="center"/>
            </w:pPr>
          </w:p>
        </w:tc>
        <w:tc>
          <w:tcPr>
            <w:tcW w:w="1945" w:type="dxa"/>
            <w:tcBorders>
              <w:bottom w:val="single" w:sz="2" w:space="0" w:color="auto"/>
            </w:tcBorders>
            <w:shd w:val="pct10" w:color="auto" w:fill="auto"/>
          </w:tcPr>
          <w:p w14:paraId="7B2C5896" w14:textId="77777777" w:rsidR="00083A2B" w:rsidRDefault="00083A2B">
            <w:pPr>
              <w:pStyle w:val="TableStyle"/>
              <w:jc w:val="center"/>
            </w:pPr>
          </w:p>
        </w:tc>
      </w:tr>
      <w:tr w:rsidR="00083A2B" w14:paraId="2C989D15" w14:textId="77777777">
        <w:trPr>
          <w:cantSplit/>
        </w:trPr>
        <w:tc>
          <w:tcPr>
            <w:tcW w:w="624" w:type="dxa"/>
          </w:tcPr>
          <w:p w14:paraId="5634E54E" w14:textId="77777777" w:rsidR="00083A2B" w:rsidRDefault="00083A2B">
            <w:pPr>
              <w:pStyle w:val="TableStyle"/>
              <w:jc w:val="center"/>
            </w:pPr>
          </w:p>
        </w:tc>
        <w:tc>
          <w:tcPr>
            <w:tcW w:w="2035" w:type="dxa"/>
          </w:tcPr>
          <w:p w14:paraId="464DD1F4" w14:textId="77777777" w:rsidR="00083A2B" w:rsidRDefault="00083A2B">
            <w:pPr>
              <w:pStyle w:val="TableStyle"/>
            </w:pPr>
          </w:p>
        </w:tc>
        <w:tc>
          <w:tcPr>
            <w:tcW w:w="595" w:type="dxa"/>
          </w:tcPr>
          <w:p w14:paraId="327C57B5" w14:textId="77777777" w:rsidR="00083A2B" w:rsidRDefault="00083A2B">
            <w:pPr>
              <w:pStyle w:val="TableStyle"/>
            </w:pPr>
          </w:p>
        </w:tc>
        <w:tc>
          <w:tcPr>
            <w:tcW w:w="1570" w:type="dxa"/>
          </w:tcPr>
          <w:p w14:paraId="673D7AF7" w14:textId="77777777" w:rsidR="00083A2B" w:rsidRDefault="00083A2B">
            <w:pPr>
              <w:pStyle w:val="TableStyle"/>
            </w:pPr>
          </w:p>
        </w:tc>
        <w:tc>
          <w:tcPr>
            <w:tcW w:w="283" w:type="dxa"/>
          </w:tcPr>
          <w:p w14:paraId="3CA3491F" w14:textId="77777777" w:rsidR="00083A2B" w:rsidRDefault="00083A2B">
            <w:pPr>
              <w:pStyle w:val="TableStyle"/>
              <w:jc w:val="center"/>
            </w:pPr>
          </w:p>
        </w:tc>
        <w:tc>
          <w:tcPr>
            <w:tcW w:w="283" w:type="dxa"/>
          </w:tcPr>
          <w:p w14:paraId="5F38F99C" w14:textId="77777777" w:rsidR="00083A2B" w:rsidRDefault="00083A2B">
            <w:pPr>
              <w:pStyle w:val="TableStyle"/>
              <w:jc w:val="center"/>
            </w:pPr>
          </w:p>
        </w:tc>
        <w:tc>
          <w:tcPr>
            <w:tcW w:w="283" w:type="dxa"/>
          </w:tcPr>
          <w:p w14:paraId="27CCBD39" w14:textId="77777777" w:rsidR="00083A2B" w:rsidRDefault="007C4FE9">
            <w:pPr>
              <w:pStyle w:val="TableStyle"/>
              <w:jc w:val="center"/>
            </w:pPr>
            <w:r>
              <w:rPr>
                <w:noProof/>
              </w:rPr>
              <w:t>1</w:t>
            </w:r>
          </w:p>
        </w:tc>
        <w:tc>
          <w:tcPr>
            <w:tcW w:w="283" w:type="dxa"/>
          </w:tcPr>
          <w:p w14:paraId="74840E98" w14:textId="77777777" w:rsidR="00083A2B" w:rsidRDefault="00083A2B">
            <w:pPr>
              <w:pStyle w:val="TableStyle"/>
              <w:jc w:val="center"/>
            </w:pPr>
          </w:p>
        </w:tc>
        <w:tc>
          <w:tcPr>
            <w:tcW w:w="283" w:type="dxa"/>
          </w:tcPr>
          <w:p w14:paraId="0930C3B9" w14:textId="77777777" w:rsidR="00083A2B" w:rsidRDefault="00083A2B">
            <w:pPr>
              <w:pStyle w:val="TableStyle"/>
              <w:jc w:val="center"/>
            </w:pPr>
          </w:p>
        </w:tc>
        <w:tc>
          <w:tcPr>
            <w:tcW w:w="283" w:type="dxa"/>
          </w:tcPr>
          <w:p w14:paraId="2ED15644" w14:textId="77777777" w:rsidR="00083A2B" w:rsidRDefault="00083A2B">
            <w:pPr>
              <w:pStyle w:val="TableStyle"/>
              <w:jc w:val="center"/>
            </w:pPr>
          </w:p>
        </w:tc>
        <w:tc>
          <w:tcPr>
            <w:tcW w:w="283" w:type="dxa"/>
          </w:tcPr>
          <w:p w14:paraId="2FE7422D" w14:textId="77777777" w:rsidR="00083A2B" w:rsidRDefault="00083A2B">
            <w:pPr>
              <w:pStyle w:val="TableStyle"/>
              <w:jc w:val="center"/>
            </w:pPr>
          </w:p>
        </w:tc>
        <w:tc>
          <w:tcPr>
            <w:tcW w:w="283" w:type="dxa"/>
          </w:tcPr>
          <w:p w14:paraId="55E27929" w14:textId="77777777" w:rsidR="00083A2B" w:rsidRDefault="00083A2B">
            <w:pPr>
              <w:pStyle w:val="TableStyle"/>
              <w:jc w:val="center"/>
            </w:pPr>
          </w:p>
        </w:tc>
        <w:tc>
          <w:tcPr>
            <w:tcW w:w="1945" w:type="dxa"/>
          </w:tcPr>
          <w:p w14:paraId="6C4EF84D" w14:textId="77777777" w:rsidR="00083A2B" w:rsidRDefault="007C4FE9">
            <w:pPr>
              <w:pStyle w:val="TableStyle"/>
            </w:pPr>
            <w:r>
              <w:rPr>
                <w:noProof/>
              </w:rPr>
              <w:t>MDD Update Status</w:t>
            </w:r>
          </w:p>
        </w:tc>
      </w:tr>
      <w:tr w:rsidR="00083A2B" w14:paraId="40511D0B" w14:textId="77777777">
        <w:trPr>
          <w:cantSplit/>
        </w:trPr>
        <w:tc>
          <w:tcPr>
            <w:tcW w:w="624" w:type="dxa"/>
          </w:tcPr>
          <w:p w14:paraId="75CEF2E3" w14:textId="77777777" w:rsidR="00083A2B" w:rsidRDefault="00083A2B">
            <w:pPr>
              <w:pStyle w:val="TableStyle"/>
              <w:jc w:val="center"/>
            </w:pPr>
          </w:p>
        </w:tc>
        <w:tc>
          <w:tcPr>
            <w:tcW w:w="2035" w:type="dxa"/>
          </w:tcPr>
          <w:p w14:paraId="1F48DA84" w14:textId="77777777" w:rsidR="00083A2B" w:rsidRDefault="00083A2B">
            <w:pPr>
              <w:pStyle w:val="TableStyle"/>
            </w:pPr>
          </w:p>
        </w:tc>
        <w:tc>
          <w:tcPr>
            <w:tcW w:w="595" w:type="dxa"/>
          </w:tcPr>
          <w:p w14:paraId="48F3AABB" w14:textId="77777777" w:rsidR="00083A2B" w:rsidRDefault="00083A2B">
            <w:pPr>
              <w:pStyle w:val="TableStyle"/>
            </w:pPr>
          </w:p>
        </w:tc>
        <w:tc>
          <w:tcPr>
            <w:tcW w:w="1570" w:type="dxa"/>
          </w:tcPr>
          <w:p w14:paraId="46E9AB4A" w14:textId="77777777" w:rsidR="00083A2B" w:rsidRDefault="00083A2B">
            <w:pPr>
              <w:pStyle w:val="TableStyle"/>
            </w:pPr>
          </w:p>
        </w:tc>
        <w:tc>
          <w:tcPr>
            <w:tcW w:w="283" w:type="dxa"/>
          </w:tcPr>
          <w:p w14:paraId="0D5D0A2E" w14:textId="77777777" w:rsidR="00083A2B" w:rsidRDefault="00083A2B">
            <w:pPr>
              <w:pStyle w:val="TableStyle"/>
              <w:jc w:val="center"/>
            </w:pPr>
          </w:p>
        </w:tc>
        <w:tc>
          <w:tcPr>
            <w:tcW w:w="283" w:type="dxa"/>
          </w:tcPr>
          <w:p w14:paraId="455C4773" w14:textId="77777777" w:rsidR="00083A2B" w:rsidRDefault="00083A2B">
            <w:pPr>
              <w:pStyle w:val="TableStyle"/>
              <w:jc w:val="center"/>
            </w:pPr>
          </w:p>
        </w:tc>
        <w:tc>
          <w:tcPr>
            <w:tcW w:w="283" w:type="dxa"/>
          </w:tcPr>
          <w:p w14:paraId="002DDE39" w14:textId="77777777" w:rsidR="00083A2B" w:rsidRDefault="007C4FE9">
            <w:pPr>
              <w:pStyle w:val="TableStyle"/>
              <w:jc w:val="center"/>
            </w:pPr>
            <w:r>
              <w:rPr>
                <w:noProof/>
              </w:rPr>
              <w:t>1</w:t>
            </w:r>
          </w:p>
        </w:tc>
        <w:tc>
          <w:tcPr>
            <w:tcW w:w="283" w:type="dxa"/>
          </w:tcPr>
          <w:p w14:paraId="7AB2E335" w14:textId="77777777" w:rsidR="00083A2B" w:rsidRDefault="00083A2B">
            <w:pPr>
              <w:pStyle w:val="TableStyle"/>
              <w:jc w:val="center"/>
            </w:pPr>
          </w:p>
        </w:tc>
        <w:tc>
          <w:tcPr>
            <w:tcW w:w="283" w:type="dxa"/>
          </w:tcPr>
          <w:p w14:paraId="3BC3526E" w14:textId="77777777" w:rsidR="00083A2B" w:rsidRDefault="00083A2B">
            <w:pPr>
              <w:pStyle w:val="TableStyle"/>
              <w:jc w:val="center"/>
            </w:pPr>
          </w:p>
        </w:tc>
        <w:tc>
          <w:tcPr>
            <w:tcW w:w="283" w:type="dxa"/>
          </w:tcPr>
          <w:p w14:paraId="4F3E16A8" w14:textId="77777777" w:rsidR="00083A2B" w:rsidRDefault="00083A2B">
            <w:pPr>
              <w:pStyle w:val="TableStyle"/>
              <w:jc w:val="center"/>
            </w:pPr>
          </w:p>
        </w:tc>
        <w:tc>
          <w:tcPr>
            <w:tcW w:w="283" w:type="dxa"/>
          </w:tcPr>
          <w:p w14:paraId="1BF81CED" w14:textId="77777777" w:rsidR="00083A2B" w:rsidRDefault="00083A2B">
            <w:pPr>
              <w:pStyle w:val="TableStyle"/>
              <w:jc w:val="center"/>
            </w:pPr>
          </w:p>
        </w:tc>
        <w:tc>
          <w:tcPr>
            <w:tcW w:w="283" w:type="dxa"/>
          </w:tcPr>
          <w:p w14:paraId="187A672C" w14:textId="77777777" w:rsidR="00083A2B" w:rsidRDefault="00083A2B">
            <w:pPr>
              <w:pStyle w:val="TableStyle"/>
              <w:jc w:val="center"/>
            </w:pPr>
          </w:p>
        </w:tc>
        <w:tc>
          <w:tcPr>
            <w:tcW w:w="1945" w:type="dxa"/>
          </w:tcPr>
          <w:p w14:paraId="2AD4C9DE" w14:textId="77777777" w:rsidR="00083A2B" w:rsidRDefault="007C4FE9">
            <w:pPr>
              <w:pStyle w:val="TableStyle"/>
            </w:pPr>
            <w:r>
              <w:rPr>
                <w:noProof/>
              </w:rPr>
              <w:t>Profile Class Id</w:t>
            </w:r>
          </w:p>
        </w:tc>
      </w:tr>
      <w:tr w:rsidR="00083A2B" w14:paraId="7BCB9003" w14:textId="77777777">
        <w:trPr>
          <w:cantSplit/>
        </w:trPr>
        <w:tc>
          <w:tcPr>
            <w:tcW w:w="624" w:type="dxa"/>
          </w:tcPr>
          <w:p w14:paraId="02D40F35" w14:textId="77777777" w:rsidR="00083A2B" w:rsidRDefault="00083A2B">
            <w:pPr>
              <w:pStyle w:val="TableStyle"/>
              <w:jc w:val="center"/>
            </w:pPr>
          </w:p>
        </w:tc>
        <w:tc>
          <w:tcPr>
            <w:tcW w:w="2035" w:type="dxa"/>
          </w:tcPr>
          <w:p w14:paraId="1C58206D" w14:textId="77777777" w:rsidR="00083A2B" w:rsidRDefault="00083A2B">
            <w:pPr>
              <w:pStyle w:val="TableStyle"/>
            </w:pPr>
          </w:p>
        </w:tc>
        <w:tc>
          <w:tcPr>
            <w:tcW w:w="595" w:type="dxa"/>
          </w:tcPr>
          <w:p w14:paraId="7BE0A39A" w14:textId="77777777" w:rsidR="00083A2B" w:rsidRDefault="00083A2B">
            <w:pPr>
              <w:pStyle w:val="TableStyle"/>
            </w:pPr>
          </w:p>
        </w:tc>
        <w:tc>
          <w:tcPr>
            <w:tcW w:w="1570" w:type="dxa"/>
          </w:tcPr>
          <w:p w14:paraId="73F15004" w14:textId="77777777" w:rsidR="00083A2B" w:rsidRDefault="00083A2B">
            <w:pPr>
              <w:pStyle w:val="TableStyle"/>
            </w:pPr>
          </w:p>
        </w:tc>
        <w:tc>
          <w:tcPr>
            <w:tcW w:w="283" w:type="dxa"/>
          </w:tcPr>
          <w:p w14:paraId="0B979A13" w14:textId="77777777" w:rsidR="00083A2B" w:rsidRDefault="00083A2B">
            <w:pPr>
              <w:pStyle w:val="TableStyle"/>
              <w:jc w:val="center"/>
            </w:pPr>
          </w:p>
        </w:tc>
        <w:tc>
          <w:tcPr>
            <w:tcW w:w="283" w:type="dxa"/>
          </w:tcPr>
          <w:p w14:paraId="51FE7EAD" w14:textId="77777777" w:rsidR="00083A2B" w:rsidRDefault="00083A2B">
            <w:pPr>
              <w:pStyle w:val="TableStyle"/>
              <w:jc w:val="center"/>
            </w:pPr>
          </w:p>
        </w:tc>
        <w:tc>
          <w:tcPr>
            <w:tcW w:w="283" w:type="dxa"/>
          </w:tcPr>
          <w:p w14:paraId="2B4EA065" w14:textId="77777777" w:rsidR="00083A2B" w:rsidRDefault="007C4FE9">
            <w:pPr>
              <w:pStyle w:val="TableStyle"/>
              <w:jc w:val="center"/>
            </w:pPr>
            <w:r>
              <w:rPr>
                <w:noProof/>
              </w:rPr>
              <w:t>1</w:t>
            </w:r>
          </w:p>
        </w:tc>
        <w:tc>
          <w:tcPr>
            <w:tcW w:w="283" w:type="dxa"/>
          </w:tcPr>
          <w:p w14:paraId="026C0B9A" w14:textId="77777777" w:rsidR="00083A2B" w:rsidRDefault="00083A2B">
            <w:pPr>
              <w:pStyle w:val="TableStyle"/>
              <w:jc w:val="center"/>
            </w:pPr>
          </w:p>
        </w:tc>
        <w:tc>
          <w:tcPr>
            <w:tcW w:w="283" w:type="dxa"/>
          </w:tcPr>
          <w:p w14:paraId="0605BC4F" w14:textId="77777777" w:rsidR="00083A2B" w:rsidRDefault="00083A2B">
            <w:pPr>
              <w:pStyle w:val="TableStyle"/>
              <w:jc w:val="center"/>
            </w:pPr>
          </w:p>
        </w:tc>
        <w:tc>
          <w:tcPr>
            <w:tcW w:w="283" w:type="dxa"/>
          </w:tcPr>
          <w:p w14:paraId="2515E05F" w14:textId="77777777" w:rsidR="00083A2B" w:rsidRDefault="00083A2B">
            <w:pPr>
              <w:pStyle w:val="TableStyle"/>
              <w:jc w:val="center"/>
            </w:pPr>
          </w:p>
        </w:tc>
        <w:tc>
          <w:tcPr>
            <w:tcW w:w="283" w:type="dxa"/>
          </w:tcPr>
          <w:p w14:paraId="534D536D" w14:textId="77777777" w:rsidR="00083A2B" w:rsidRDefault="00083A2B">
            <w:pPr>
              <w:pStyle w:val="TableStyle"/>
              <w:jc w:val="center"/>
            </w:pPr>
          </w:p>
        </w:tc>
        <w:tc>
          <w:tcPr>
            <w:tcW w:w="283" w:type="dxa"/>
          </w:tcPr>
          <w:p w14:paraId="58864CA8" w14:textId="77777777" w:rsidR="00083A2B" w:rsidRDefault="00083A2B">
            <w:pPr>
              <w:pStyle w:val="TableStyle"/>
              <w:jc w:val="center"/>
            </w:pPr>
          </w:p>
        </w:tc>
        <w:tc>
          <w:tcPr>
            <w:tcW w:w="1945" w:type="dxa"/>
          </w:tcPr>
          <w:p w14:paraId="3337B946" w14:textId="77777777" w:rsidR="00083A2B" w:rsidRDefault="007C4FE9">
            <w:pPr>
              <w:pStyle w:val="TableStyle"/>
            </w:pPr>
            <w:r>
              <w:rPr>
                <w:noProof/>
              </w:rPr>
              <w:t>Effective from Settlement Date {VSCPC}</w:t>
            </w:r>
          </w:p>
        </w:tc>
      </w:tr>
      <w:tr w:rsidR="00083A2B" w14:paraId="2D94200E" w14:textId="77777777">
        <w:trPr>
          <w:cantSplit/>
        </w:trPr>
        <w:tc>
          <w:tcPr>
            <w:tcW w:w="624" w:type="dxa"/>
          </w:tcPr>
          <w:p w14:paraId="4B60BE46" w14:textId="77777777" w:rsidR="00083A2B" w:rsidRDefault="00083A2B">
            <w:pPr>
              <w:pStyle w:val="TableStyle"/>
              <w:jc w:val="center"/>
            </w:pPr>
          </w:p>
        </w:tc>
        <w:tc>
          <w:tcPr>
            <w:tcW w:w="2035" w:type="dxa"/>
          </w:tcPr>
          <w:p w14:paraId="59704E95" w14:textId="77777777" w:rsidR="00083A2B" w:rsidRDefault="00083A2B">
            <w:pPr>
              <w:pStyle w:val="TableStyle"/>
            </w:pPr>
          </w:p>
        </w:tc>
        <w:tc>
          <w:tcPr>
            <w:tcW w:w="595" w:type="dxa"/>
          </w:tcPr>
          <w:p w14:paraId="44838B16" w14:textId="77777777" w:rsidR="00083A2B" w:rsidRDefault="00083A2B">
            <w:pPr>
              <w:pStyle w:val="TableStyle"/>
            </w:pPr>
          </w:p>
        </w:tc>
        <w:tc>
          <w:tcPr>
            <w:tcW w:w="1570" w:type="dxa"/>
          </w:tcPr>
          <w:p w14:paraId="73AE8E34" w14:textId="77777777" w:rsidR="00083A2B" w:rsidRDefault="00083A2B">
            <w:pPr>
              <w:pStyle w:val="TableStyle"/>
            </w:pPr>
          </w:p>
        </w:tc>
        <w:tc>
          <w:tcPr>
            <w:tcW w:w="283" w:type="dxa"/>
          </w:tcPr>
          <w:p w14:paraId="0A9252B6" w14:textId="77777777" w:rsidR="00083A2B" w:rsidRDefault="00083A2B">
            <w:pPr>
              <w:pStyle w:val="TableStyle"/>
              <w:jc w:val="center"/>
            </w:pPr>
          </w:p>
        </w:tc>
        <w:tc>
          <w:tcPr>
            <w:tcW w:w="283" w:type="dxa"/>
          </w:tcPr>
          <w:p w14:paraId="2A7BC04C" w14:textId="77777777" w:rsidR="00083A2B" w:rsidRDefault="00083A2B">
            <w:pPr>
              <w:pStyle w:val="TableStyle"/>
              <w:jc w:val="center"/>
            </w:pPr>
          </w:p>
        </w:tc>
        <w:tc>
          <w:tcPr>
            <w:tcW w:w="283" w:type="dxa"/>
          </w:tcPr>
          <w:p w14:paraId="688CF594" w14:textId="77777777" w:rsidR="00083A2B" w:rsidRDefault="007C4FE9">
            <w:pPr>
              <w:pStyle w:val="TableStyle"/>
              <w:jc w:val="center"/>
            </w:pPr>
            <w:r>
              <w:rPr>
                <w:noProof/>
              </w:rPr>
              <w:t>O</w:t>
            </w:r>
          </w:p>
        </w:tc>
        <w:tc>
          <w:tcPr>
            <w:tcW w:w="283" w:type="dxa"/>
          </w:tcPr>
          <w:p w14:paraId="02B62408" w14:textId="77777777" w:rsidR="00083A2B" w:rsidRDefault="00083A2B">
            <w:pPr>
              <w:pStyle w:val="TableStyle"/>
              <w:jc w:val="center"/>
            </w:pPr>
          </w:p>
        </w:tc>
        <w:tc>
          <w:tcPr>
            <w:tcW w:w="283" w:type="dxa"/>
          </w:tcPr>
          <w:p w14:paraId="209104A6" w14:textId="77777777" w:rsidR="00083A2B" w:rsidRDefault="00083A2B">
            <w:pPr>
              <w:pStyle w:val="TableStyle"/>
              <w:jc w:val="center"/>
            </w:pPr>
          </w:p>
        </w:tc>
        <w:tc>
          <w:tcPr>
            <w:tcW w:w="283" w:type="dxa"/>
          </w:tcPr>
          <w:p w14:paraId="766C218E" w14:textId="77777777" w:rsidR="00083A2B" w:rsidRDefault="00083A2B">
            <w:pPr>
              <w:pStyle w:val="TableStyle"/>
              <w:jc w:val="center"/>
            </w:pPr>
          </w:p>
        </w:tc>
        <w:tc>
          <w:tcPr>
            <w:tcW w:w="283" w:type="dxa"/>
          </w:tcPr>
          <w:p w14:paraId="2D503FD8" w14:textId="77777777" w:rsidR="00083A2B" w:rsidRDefault="00083A2B">
            <w:pPr>
              <w:pStyle w:val="TableStyle"/>
              <w:jc w:val="center"/>
            </w:pPr>
          </w:p>
        </w:tc>
        <w:tc>
          <w:tcPr>
            <w:tcW w:w="283" w:type="dxa"/>
          </w:tcPr>
          <w:p w14:paraId="7AAE13A9" w14:textId="77777777" w:rsidR="00083A2B" w:rsidRDefault="00083A2B">
            <w:pPr>
              <w:pStyle w:val="TableStyle"/>
              <w:jc w:val="center"/>
            </w:pPr>
          </w:p>
        </w:tc>
        <w:tc>
          <w:tcPr>
            <w:tcW w:w="1945" w:type="dxa"/>
          </w:tcPr>
          <w:p w14:paraId="03354491" w14:textId="77777777" w:rsidR="00083A2B" w:rsidRDefault="007C4FE9">
            <w:pPr>
              <w:pStyle w:val="TableStyle"/>
            </w:pPr>
            <w:r>
              <w:rPr>
                <w:noProof/>
              </w:rPr>
              <w:t>Effective to Settlement Date {VSCPC}</w:t>
            </w:r>
          </w:p>
        </w:tc>
      </w:tr>
    </w:tbl>
    <w:p w14:paraId="269E877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CCE22FA" w14:textId="77777777">
        <w:trPr>
          <w:cantSplit/>
        </w:trPr>
        <w:tc>
          <w:tcPr>
            <w:tcW w:w="624" w:type="dxa"/>
            <w:tcBorders>
              <w:bottom w:val="single" w:sz="2" w:space="0" w:color="auto"/>
            </w:tcBorders>
            <w:shd w:val="pct10" w:color="auto" w:fill="auto"/>
          </w:tcPr>
          <w:p w14:paraId="2ABFAA90" w14:textId="77777777" w:rsidR="00083A2B" w:rsidRDefault="007C4FE9">
            <w:pPr>
              <w:pStyle w:val="TableStyle"/>
              <w:jc w:val="center"/>
            </w:pPr>
            <w:r>
              <w:rPr>
                <w:noProof/>
              </w:rPr>
              <w:t>GAE</w:t>
            </w:r>
          </w:p>
        </w:tc>
        <w:tc>
          <w:tcPr>
            <w:tcW w:w="2035" w:type="dxa"/>
            <w:tcBorders>
              <w:bottom w:val="single" w:sz="2" w:space="0" w:color="auto"/>
            </w:tcBorders>
            <w:shd w:val="pct10" w:color="auto" w:fill="auto"/>
          </w:tcPr>
          <w:p w14:paraId="15FF10FC" w14:textId="77777777" w:rsidR="00083A2B" w:rsidRDefault="007C4FE9">
            <w:pPr>
              <w:pStyle w:val="TableStyle"/>
            </w:pPr>
            <w:r>
              <w:rPr>
                <w:noProof/>
              </w:rPr>
              <w:t>GSP Group Profile Class Average EACs</w:t>
            </w:r>
          </w:p>
        </w:tc>
        <w:tc>
          <w:tcPr>
            <w:tcW w:w="595" w:type="dxa"/>
            <w:tcBorders>
              <w:bottom w:val="single" w:sz="2" w:space="0" w:color="auto"/>
            </w:tcBorders>
            <w:shd w:val="pct10" w:color="auto" w:fill="auto"/>
          </w:tcPr>
          <w:p w14:paraId="753B4FA3" w14:textId="77777777" w:rsidR="00083A2B" w:rsidRDefault="007C4FE9">
            <w:pPr>
              <w:pStyle w:val="TableStyle"/>
            </w:pPr>
            <w:r>
              <w:rPr>
                <w:noProof/>
              </w:rPr>
              <w:t>0-*</w:t>
            </w:r>
          </w:p>
        </w:tc>
        <w:tc>
          <w:tcPr>
            <w:tcW w:w="1570" w:type="dxa"/>
            <w:tcBorders>
              <w:bottom w:val="single" w:sz="2" w:space="0" w:color="auto"/>
            </w:tcBorders>
            <w:shd w:val="pct10" w:color="auto" w:fill="auto"/>
          </w:tcPr>
          <w:p w14:paraId="7F6B13FA" w14:textId="77777777" w:rsidR="00083A2B" w:rsidRDefault="00083A2B">
            <w:pPr>
              <w:pStyle w:val="TableStyle"/>
            </w:pPr>
          </w:p>
        </w:tc>
        <w:tc>
          <w:tcPr>
            <w:tcW w:w="283" w:type="dxa"/>
            <w:tcBorders>
              <w:bottom w:val="single" w:sz="2" w:space="0" w:color="auto"/>
            </w:tcBorders>
            <w:shd w:val="pct10" w:color="auto" w:fill="auto"/>
          </w:tcPr>
          <w:p w14:paraId="49EA5016" w14:textId="77777777" w:rsidR="00083A2B" w:rsidRDefault="00083A2B">
            <w:pPr>
              <w:pStyle w:val="TableStyle"/>
              <w:jc w:val="center"/>
            </w:pPr>
          </w:p>
        </w:tc>
        <w:tc>
          <w:tcPr>
            <w:tcW w:w="283" w:type="dxa"/>
            <w:tcBorders>
              <w:bottom w:val="single" w:sz="2" w:space="0" w:color="auto"/>
            </w:tcBorders>
            <w:shd w:val="pct10" w:color="auto" w:fill="auto"/>
          </w:tcPr>
          <w:p w14:paraId="3D0F35FB" w14:textId="77777777" w:rsidR="00083A2B" w:rsidRDefault="00083A2B">
            <w:pPr>
              <w:pStyle w:val="TableStyle"/>
              <w:jc w:val="center"/>
            </w:pPr>
          </w:p>
        </w:tc>
        <w:tc>
          <w:tcPr>
            <w:tcW w:w="283" w:type="dxa"/>
            <w:tcBorders>
              <w:bottom w:val="single" w:sz="2" w:space="0" w:color="auto"/>
            </w:tcBorders>
            <w:shd w:val="pct10" w:color="auto" w:fill="auto"/>
          </w:tcPr>
          <w:p w14:paraId="0B96BDC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0FBE5E5" w14:textId="77777777" w:rsidR="00083A2B" w:rsidRDefault="00083A2B">
            <w:pPr>
              <w:pStyle w:val="TableStyle"/>
              <w:jc w:val="center"/>
            </w:pPr>
          </w:p>
        </w:tc>
        <w:tc>
          <w:tcPr>
            <w:tcW w:w="283" w:type="dxa"/>
            <w:tcBorders>
              <w:bottom w:val="single" w:sz="2" w:space="0" w:color="auto"/>
            </w:tcBorders>
            <w:shd w:val="pct10" w:color="auto" w:fill="auto"/>
          </w:tcPr>
          <w:p w14:paraId="4AAF512A" w14:textId="77777777" w:rsidR="00083A2B" w:rsidRDefault="00083A2B">
            <w:pPr>
              <w:pStyle w:val="TableStyle"/>
              <w:jc w:val="center"/>
            </w:pPr>
          </w:p>
        </w:tc>
        <w:tc>
          <w:tcPr>
            <w:tcW w:w="283" w:type="dxa"/>
            <w:tcBorders>
              <w:bottom w:val="single" w:sz="2" w:space="0" w:color="auto"/>
            </w:tcBorders>
            <w:shd w:val="pct10" w:color="auto" w:fill="auto"/>
          </w:tcPr>
          <w:p w14:paraId="42C9A355" w14:textId="77777777" w:rsidR="00083A2B" w:rsidRDefault="00083A2B">
            <w:pPr>
              <w:pStyle w:val="TableStyle"/>
              <w:jc w:val="center"/>
            </w:pPr>
          </w:p>
        </w:tc>
        <w:tc>
          <w:tcPr>
            <w:tcW w:w="283" w:type="dxa"/>
            <w:tcBorders>
              <w:bottom w:val="single" w:sz="2" w:space="0" w:color="auto"/>
            </w:tcBorders>
            <w:shd w:val="pct10" w:color="auto" w:fill="auto"/>
          </w:tcPr>
          <w:p w14:paraId="4C8BBD02" w14:textId="77777777" w:rsidR="00083A2B" w:rsidRDefault="00083A2B">
            <w:pPr>
              <w:pStyle w:val="TableStyle"/>
              <w:jc w:val="center"/>
            </w:pPr>
          </w:p>
        </w:tc>
        <w:tc>
          <w:tcPr>
            <w:tcW w:w="283" w:type="dxa"/>
            <w:tcBorders>
              <w:bottom w:val="single" w:sz="2" w:space="0" w:color="auto"/>
            </w:tcBorders>
            <w:shd w:val="pct10" w:color="auto" w:fill="auto"/>
          </w:tcPr>
          <w:p w14:paraId="27DEDA5B" w14:textId="77777777" w:rsidR="00083A2B" w:rsidRDefault="00083A2B">
            <w:pPr>
              <w:pStyle w:val="TableStyle"/>
              <w:jc w:val="center"/>
            </w:pPr>
          </w:p>
        </w:tc>
        <w:tc>
          <w:tcPr>
            <w:tcW w:w="1945" w:type="dxa"/>
            <w:tcBorders>
              <w:bottom w:val="single" w:sz="2" w:space="0" w:color="auto"/>
            </w:tcBorders>
            <w:shd w:val="pct10" w:color="auto" w:fill="auto"/>
          </w:tcPr>
          <w:p w14:paraId="2B6BACBA" w14:textId="77777777" w:rsidR="00083A2B" w:rsidRDefault="00083A2B">
            <w:pPr>
              <w:pStyle w:val="TableStyle"/>
              <w:jc w:val="center"/>
            </w:pPr>
          </w:p>
        </w:tc>
      </w:tr>
      <w:tr w:rsidR="00083A2B" w14:paraId="5915E329" w14:textId="77777777">
        <w:trPr>
          <w:cantSplit/>
        </w:trPr>
        <w:tc>
          <w:tcPr>
            <w:tcW w:w="624" w:type="dxa"/>
          </w:tcPr>
          <w:p w14:paraId="6B20AEA1" w14:textId="77777777" w:rsidR="00083A2B" w:rsidRDefault="00083A2B">
            <w:pPr>
              <w:pStyle w:val="TableStyle"/>
              <w:jc w:val="center"/>
            </w:pPr>
          </w:p>
        </w:tc>
        <w:tc>
          <w:tcPr>
            <w:tcW w:w="2035" w:type="dxa"/>
          </w:tcPr>
          <w:p w14:paraId="5FD84036" w14:textId="77777777" w:rsidR="00083A2B" w:rsidRDefault="00083A2B">
            <w:pPr>
              <w:pStyle w:val="TableStyle"/>
            </w:pPr>
          </w:p>
        </w:tc>
        <w:tc>
          <w:tcPr>
            <w:tcW w:w="595" w:type="dxa"/>
          </w:tcPr>
          <w:p w14:paraId="06243CD9" w14:textId="77777777" w:rsidR="00083A2B" w:rsidRDefault="00083A2B">
            <w:pPr>
              <w:pStyle w:val="TableStyle"/>
            </w:pPr>
          </w:p>
        </w:tc>
        <w:tc>
          <w:tcPr>
            <w:tcW w:w="1570" w:type="dxa"/>
          </w:tcPr>
          <w:p w14:paraId="373F1385" w14:textId="77777777" w:rsidR="00083A2B" w:rsidRDefault="00083A2B">
            <w:pPr>
              <w:pStyle w:val="TableStyle"/>
            </w:pPr>
          </w:p>
        </w:tc>
        <w:tc>
          <w:tcPr>
            <w:tcW w:w="283" w:type="dxa"/>
          </w:tcPr>
          <w:p w14:paraId="09DCA21F" w14:textId="77777777" w:rsidR="00083A2B" w:rsidRDefault="00083A2B">
            <w:pPr>
              <w:pStyle w:val="TableStyle"/>
              <w:jc w:val="center"/>
            </w:pPr>
          </w:p>
        </w:tc>
        <w:tc>
          <w:tcPr>
            <w:tcW w:w="283" w:type="dxa"/>
          </w:tcPr>
          <w:p w14:paraId="704439B4" w14:textId="77777777" w:rsidR="00083A2B" w:rsidRDefault="00083A2B">
            <w:pPr>
              <w:pStyle w:val="TableStyle"/>
              <w:jc w:val="center"/>
            </w:pPr>
          </w:p>
        </w:tc>
        <w:tc>
          <w:tcPr>
            <w:tcW w:w="283" w:type="dxa"/>
          </w:tcPr>
          <w:p w14:paraId="0466A24F" w14:textId="77777777" w:rsidR="00083A2B" w:rsidRDefault="00083A2B">
            <w:pPr>
              <w:pStyle w:val="TableStyle"/>
              <w:jc w:val="center"/>
            </w:pPr>
          </w:p>
        </w:tc>
        <w:tc>
          <w:tcPr>
            <w:tcW w:w="283" w:type="dxa"/>
          </w:tcPr>
          <w:p w14:paraId="706D642C" w14:textId="77777777" w:rsidR="00083A2B" w:rsidRDefault="007C4FE9">
            <w:pPr>
              <w:pStyle w:val="TableStyle"/>
              <w:jc w:val="center"/>
            </w:pPr>
            <w:r>
              <w:rPr>
                <w:noProof/>
              </w:rPr>
              <w:t>1</w:t>
            </w:r>
          </w:p>
        </w:tc>
        <w:tc>
          <w:tcPr>
            <w:tcW w:w="283" w:type="dxa"/>
          </w:tcPr>
          <w:p w14:paraId="2FA8E405" w14:textId="77777777" w:rsidR="00083A2B" w:rsidRDefault="00083A2B">
            <w:pPr>
              <w:pStyle w:val="TableStyle"/>
              <w:jc w:val="center"/>
            </w:pPr>
          </w:p>
        </w:tc>
        <w:tc>
          <w:tcPr>
            <w:tcW w:w="283" w:type="dxa"/>
          </w:tcPr>
          <w:p w14:paraId="7D406D5A" w14:textId="77777777" w:rsidR="00083A2B" w:rsidRDefault="00083A2B">
            <w:pPr>
              <w:pStyle w:val="TableStyle"/>
              <w:jc w:val="center"/>
            </w:pPr>
          </w:p>
        </w:tc>
        <w:tc>
          <w:tcPr>
            <w:tcW w:w="283" w:type="dxa"/>
          </w:tcPr>
          <w:p w14:paraId="2BB01839" w14:textId="77777777" w:rsidR="00083A2B" w:rsidRDefault="00083A2B">
            <w:pPr>
              <w:pStyle w:val="TableStyle"/>
              <w:jc w:val="center"/>
            </w:pPr>
          </w:p>
        </w:tc>
        <w:tc>
          <w:tcPr>
            <w:tcW w:w="283" w:type="dxa"/>
          </w:tcPr>
          <w:p w14:paraId="1D9E065F" w14:textId="77777777" w:rsidR="00083A2B" w:rsidRDefault="00083A2B">
            <w:pPr>
              <w:pStyle w:val="TableStyle"/>
              <w:jc w:val="center"/>
            </w:pPr>
          </w:p>
        </w:tc>
        <w:tc>
          <w:tcPr>
            <w:tcW w:w="1945" w:type="dxa"/>
          </w:tcPr>
          <w:p w14:paraId="52671ED0" w14:textId="77777777" w:rsidR="00083A2B" w:rsidRDefault="007C4FE9">
            <w:pPr>
              <w:pStyle w:val="TableStyle"/>
            </w:pPr>
            <w:r>
              <w:rPr>
                <w:noProof/>
              </w:rPr>
              <w:t>MDD Update Status</w:t>
            </w:r>
          </w:p>
        </w:tc>
      </w:tr>
      <w:tr w:rsidR="00083A2B" w14:paraId="31001142" w14:textId="77777777">
        <w:trPr>
          <w:cantSplit/>
        </w:trPr>
        <w:tc>
          <w:tcPr>
            <w:tcW w:w="624" w:type="dxa"/>
          </w:tcPr>
          <w:p w14:paraId="37B86E51" w14:textId="77777777" w:rsidR="00083A2B" w:rsidRDefault="00083A2B">
            <w:pPr>
              <w:pStyle w:val="TableStyle"/>
              <w:jc w:val="center"/>
            </w:pPr>
          </w:p>
        </w:tc>
        <w:tc>
          <w:tcPr>
            <w:tcW w:w="2035" w:type="dxa"/>
          </w:tcPr>
          <w:p w14:paraId="396CEBC6" w14:textId="77777777" w:rsidR="00083A2B" w:rsidRDefault="00083A2B">
            <w:pPr>
              <w:pStyle w:val="TableStyle"/>
            </w:pPr>
          </w:p>
        </w:tc>
        <w:tc>
          <w:tcPr>
            <w:tcW w:w="595" w:type="dxa"/>
          </w:tcPr>
          <w:p w14:paraId="229DD64F" w14:textId="77777777" w:rsidR="00083A2B" w:rsidRDefault="00083A2B">
            <w:pPr>
              <w:pStyle w:val="TableStyle"/>
            </w:pPr>
          </w:p>
        </w:tc>
        <w:tc>
          <w:tcPr>
            <w:tcW w:w="1570" w:type="dxa"/>
          </w:tcPr>
          <w:p w14:paraId="1C336433" w14:textId="77777777" w:rsidR="00083A2B" w:rsidRDefault="00083A2B">
            <w:pPr>
              <w:pStyle w:val="TableStyle"/>
            </w:pPr>
          </w:p>
        </w:tc>
        <w:tc>
          <w:tcPr>
            <w:tcW w:w="283" w:type="dxa"/>
          </w:tcPr>
          <w:p w14:paraId="7A97C7A6" w14:textId="77777777" w:rsidR="00083A2B" w:rsidRDefault="00083A2B">
            <w:pPr>
              <w:pStyle w:val="TableStyle"/>
              <w:jc w:val="center"/>
            </w:pPr>
          </w:p>
        </w:tc>
        <w:tc>
          <w:tcPr>
            <w:tcW w:w="283" w:type="dxa"/>
          </w:tcPr>
          <w:p w14:paraId="2BD32451" w14:textId="77777777" w:rsidR="00083A2B" w:rsidRDefault="00083A2B">
            <w:pPr>
              <w:pStyle w:val="TableStyle"/>
              <w:jc w:val="center"/>
            </w:pPr>
          </w:p>
        </w:tc>
        <w:tc>
          <w:tcPr>
            <w:tcW w:w="283" w:type="dxa"/>
          </w:tcPr>
          <w:p w14:paraId="5E24F863" w14:textId="77777777" w:rsidR="00083A2B" w:rsidRDefault="00083A2B">
            <w:pPr>
              <w:pStyle w:val="TableStyle"/>
              <w:jc w:val="center"/>
            </w:pPr>
          </w:p>
        </w:tc>
        <w:tc>
          <w:tcPr>
            <w:tcW w:w="283" w:type="dxa"/>
          </w:tcPr>
          <w:p w14:paraId="4B59DA50" w14:textId="77777777" w:rsidR="00083A2B" w:rsidRDefault="007C4FE9">
            <w:pPr>
              <w:pStyle w:val="TableStyle"/>
              <w:jc w:val="center"/>
            </w:pPr>
            <w:r>
              <w:rPr>
                <w:noProof/>
              </w:rPr>
              <w:t>1</w:t>
            </w:r>
          </w:p>
        </w:tc>
        <w:tc>
          <w:tcPr>
            <w:tcW w:w="283" w:type="dxa"/>
          </w:tcPr>
          <w:p w14:paraId="5118FB90" w14:textId="77777777" w:rsidR="00083A2B" w:rsidRDefault="00083A2B">
            <w:pPr>
              <w:pStyle w:val="TableStyle"/>
              <w:jc w:val="center"/>
            </w:pPr>
          </w:p>
        </w:tc>
        <w:tc>
          <w:tcPr>
            <w:tcW w:w="283" w:type="dxa"/>
          </w:tcPr>
          <w:p w14:paraId="4677AE9C" w14:textId="77777777" w:rsidR="00083A2B" w:rsidRDefault="00083A2B">
            <w:pPr>
              <w:pStyle w:val="TableStyle"/>
              <w:jc w:val="center"/>
            </w:pPr>
          </w:p>
        </w:tc>
        <w:tc>
          <w:tcPr>
            <w:tcW w:w="283" w:type="dxa"/>
          </w:tcPr>
          <w:p w14:paraId="787274B4" w14:textId="77777777" w:rsidR="00083A2B" w:rsidRDefault="00083A2B">
            <w:pPr>
              <w:pStyle w:val="TableStyle"/>
              <w:jc w:val="center"/>
            </w:pPr>
          </w:p>
        </w:tc>
        <w:tc>
          <w:tcPr>
            <w:tcW w:w="283" w:type="dxa"/>
          </w:tcPr>
          <w:p w14:paraId="59F41C05" w14:textId="77777777" w:rsidR="00083A2B" w:rsidRDefault="00083A2B">
            <w:pPr>
              <w:pStyle w:val="TableStyle"/>
              <w:jc w:val="center"/>
            </w:pPr>
          </w:p>
        </w:tc>
        <w:tc>
          <w:tcPr>
            <w:tcW w:w="1945" w:type="dxa"/>
          </w:tcPr>
          <w:p w14:paraId="04E3C4C3" w14:textId="77777777" w:rsidR="00083A2B" w:rsidRDefault="007C4FE9">
            <w:pPr>
              <w:pStyle w:val="TableStyle"/>
            </w:pPr>
            <w:r>
              <w:rPr>
                <w:noProof/>
              </w:rPr>
              <w:t>GSP Group Id</w:t>
            </w:r>
          </w:p>
        </w:tc>
      </w:tr>
      <w:tr w:rsidR="00083A2B" w14:paraId="26084E2C" w14:textId="77777777">
        <w:trPr>
          <w:cantSplit/>
        </w:trPr>
        <w:tc>
          <w:tcPr>
            <w:tcW w:w="624" w:type="dxa"/>
          </w:tcPr>
          <w:p w14:paraId="6AA2CF17" w14:textId="77777777" w:rsidR="00083A2B" w:rsidRDefault="00083A2B">
            <w:pPr>
              <w:pStyle w:val="TableStyle"/>
              <w:jc w:val="center"/>
            </w:pPr>
          </w:p>
        </w:tc>
        <w:tc>
          <w:tcPr>
            <w:tcW w:w="2035" w:type="dxa"/>
          </w:tcPr>
          <w:p w14:paraId="02EF9574" w14:textId="77777777" w:rsidR="00083A2B" w:rsidRDefault="00083A2B">
            <w:pPr>
              <w:pStyle w:val="TableStyle"/>
            </w:pPr>
          </w:p>
        </w:tc>
        <w:tc>
          <w:tcPr>
            <w:tcW w:w="595" w:type="dxa"/>
          </w:tcPr>
          <w:p w14:paraId="3C452C6D" w14:textId="77777777" w:rsidR="00083A2B" w:rsidRDefault="00083A2B">
            <w:pPr>
              <w:pStyle w:val="TableStyle"/>
            </w:pPr>
          </w:p>
        </w:tc>
        <w:tc>
          <w:tcPr>
            <w:tcW w:w="1570" w:type="dxa"/>
          </w:tcPr>
          <w:p w14:paraId="44C62EA9" w14:textId="77777777" w:rsidR="00083A2B" w:rsidRDefault="00083A2B">
            <w:pPr>
              <w:pStyle w:val="TableStyle"/>
            </w:pPr>
          </w:p>
        </w:tc>
        <w:tc>
          <w:tcPr>
            <w:tcW w:w="283" w:type="dxa"/>
          </w:tcPr>
          <w:p w14:paraId="01F8EACE" w14:textId="77777777" w:rsidR="00083A2B" w:rsidRDefault="00083A2B">
            <w:pPr>
              <w:pStyle w:val="TableStyle"/>
              <w:jc w:val="center"/>
            </w:pPr>
          </w:p>
        </w:tc>
        <w:tc>
          <w:tcPr>
            <w:tcW w:w="283" w:type="dxa"/>
          </w:tcPr>
          <w:p w14:paraId="45549968" w14:textId="77777777" w:rsidR="00083A2B" w:rsidRDefault="00083A2B">
            <w:pPr>
              <w:pStyle w:val="TableStyle"/>
              <w:jc w:val="center"/>
            </w:pPr>
          </w:p>
        </w:tc>
        <w:tc>
          <w:tcPr>
            <w:tcW w:w="283" w:type="dxa"/>
          </w:tcPr>
          <w:p w14:paraId="598E09F1" w14:textId="77777777" w:rsidR="00083A2B" w:rsidRDefault="00083A2B">
            <w:pPr>
              <w:pStyle w:val="TableStyle"/>
              <w:jc w:val="center"/>
            </w:pPr>
          </w:p>
        </w:tc>
        <w:tc>
          <w:tcPr>
            <w:tcW w:w="283" w:type="dxa"/>
          </w:tcPr>
          <w:p w14:paraId="39204741" w14:textId="77777777" w:rsidR="00083A2B" w:rsidRDefault="007C4FE9">
            <w:pPr>
              <w:pStyle w:val="TableStyle"/>
              <w:jc w:val="center"/>
            </w:pPr>
            <w:r>
              <w:rPr>
                <w:noProof/>
              </w:rPr>
              <w:t>1</w:t>
            </w:r>
          </w:p>
        </w:tc>
        <w:tc>
          <w:tcPr>
            <w:tcW w:w="283" w:type="dxa"/>
          </w:tcPr>
          <w:p w14:paraId="265A6740" w14:textId="77777777" w:rsidR="00083A2B" w:rsidRDefault="00083A2B">
            <w:pPr>
              <w:pStyle w:val="TableStyle"/>
              <w:jc w:val="center"/>
            </w:pPr>
          </w:p>
        </w:tc>
        <w:tc>
          <w:tcPr>
            <w:tcW w:w="283" w:type="dxa"/>
          </w:tcPr>
          <w:p w14:paraId="7537C588" w14:textId="77777777" w:rsidR="00083A2B" w:rsidRDefault="00083A2B">
            <w:pPr>
              <w:pStyle w:val="TableStyle"/>
              <w:jc w:val="center"/>
            </w:pPr>
          </w:p>
        </w:tc>
        <w:tc>
          <w:tcPr>
            <w:tcW w:w="283" w:type="dxa"/>
          </w:tcPr>
          <w:p w14:paraId="77A1F6F4" w14:textId="77777777" w:rsidR="00083A2B" w:rsidRDefault="00083A2B">
            <w:pPr>
              <w:pStyle w:val="TableStyle"/>
              <w:jc w:val="center"/>
            </w:pPr>
          </w:p>
        </w:tc>
        <w:tc>
          <w:tcPr>
            <w:tcW w:w="283" w:type="dxa"/>
          </w:tcPr>
          <w:p w14:paraId="1B8BD4EC" w14:textId="77777777" w:rsidR="00083A2B" w:rsidRDefault="00083A2B">
            <w:pPr>
              <w:pStyle w:val="TableStyle"/>
              <w:jc w:val="center"/>
            </w:pPr>
          </w:p>
        </w:tc>
        <w:tc>
          <w:tcPr>
            <w:tcW w:w="1945" w:type="dxa"/>
          </w:tcPr>
          <w:p w14:paraId="5E7412F6" w14:textId="77777777" w:rsidR="00083A2B" w:rsidRDefault="007C4FE9">
            <w:pPr>
              <w:pStyle w:val="TableStyle"/>
            </w:pPr>
            <w:r>
              <w:rPr>
                <w:noProof/>
              </w:rPr>
              <w:t>Researched Average EAC</w:t>
            </w:r>
          </w:p>
        </w:tc>
      </w:tr>
      <w:tr w:rsidR="00083A2B" w14:paraId="0553022D" w14:textId="77777777">
        <w:trPr>
          <w:cantSplit/>
        </w:trPr>
        <w:tc>
          <w:tcPr>
            <w:tcW w:w="624" w:type="dxa"/>
          </w:tcPr>
          <w:p w14:paraId="27ABA98E" w14:textId="77777777" w:rsidR="00083A2B" w:rsidRDefault="00083A2B">
            <w:pPr>
              <w:pStyle w:val="TableStyle"/>
              <w:jc w:val="center"/>
            </w:pPr>
          </w:p>
        </w:tc>
        <w:tc>
          <w:tcPr>
            <w:tcW w:w="2035" w:type="dxa"/>
          </w:tcPr>
          <w:p w14:paraId="7F946F91" w14:textId="77777777" w:rsidR="00083A2B" w:rsidRDefault="00083A2B">
            <w:pPr>
              <w:pStyle w:val="TableStyle"/>
            </w:pPr>
          </w:p>
        </w:tc>
        <w:tc>
          <w:tcPr>
            <w:tcW w:w="595" w:type="dxa"/>
          </w:tcPr>
          <w:p w14:paraId="7C891CB6" w14:textId="77777777" w:rsidR="00083A2B" w:rsidRDefault="00083A2B">
            <w:pPr>
              <w:pStyle w:val="TableStyle"/>
            </w:pPr>
          </w:p>
        </w:tc>
        <w:tc>
          <w:tcPr>
            <w:tcW w:w="1570" w:type="dxa"/>
          </w:tcPr>
          <w:p w14:paraId="331F68E1" w14:textId="77777777" w:rsidR="00083A2B" w:rsidRDefault="00083A2B">
            <w:pPr>
              <w:pStyle w:val="TableStyle"/>
            </w:pPr>
          </w:p>
        </w:tc>
        <w:tc>
          <w:tcPr>
            <w:tcW w:w="283" w:type="dxa"/>
          </w:tcPr>
          <w:p w14:paraId="570755D4" w14:textId="77777777" w:rsidR="00083A2B" w:rsidRDefault="00083A2B">
            <w:pPr>
              <w:pStyle w:val="TableStyle"/>
              <w:jc w:val="center"/>
            </w:pPr>
          </w:p>
        </w:tc>
        <w:tc>
          <w:tcPr>
            <w:tcW w:w="283" w:type="dxa"/>
          </w:tcPr>
          <w:p w14:paraId="4F749AE7" w14:textId="77777777" w:rsidR="00083A2B" w:rsidRDefault="00083A2B">
            <w:pPr>
              <w:pStyle w:val="TableStyle"/>
              <w:jc w:val="center"/>
            </w:pPr>
          </w:p>
        </w:tc>
        <w:tc>
          <w:tcPr>
            <w:tcW w:w="283" w:type="dxa"/>
          </w:tcPr>
          <w:p w14:paraId="4767778B" w14:textId="77777777" w:rsidR="00083A2B" w:rsidRDefault="00083A2B">
            <w:pPr>
              <w:pStyle w:val="TableStyle"/>
              <w:jc w:val="center"/>
            </w:pPr>
          </w:p>
        </w:tc>
        <w:tc>
          <w:tcPr>
            <w:tcW w:w="283" w:type="dxa"/>
          </w:tcPr>
          <w:p w14:paraId="6761F15A" w14:textId="77777777" w:rsidR="00083A2B" w:rsidRDefault="007C4FE9">
            <w:pPr>
              <w:pStyle w:val="TableStyle"/>
              <w:jc w:val="center"/>
            </w:pPr>
            <w:r>
              <w:rPr>
                <w:noProof/>
              </w:rPr>
              <w:t>1</w:t>
            </w:r>
          </w:p>
        </w:tc>
        <w:tc>
          <w:tcPr>
            <w:tcW w:w="283" w:type="dxa"/>
          </w:tcPr>
          <w:p w14:paraId="3374EC14" w14:textId="77777777" w:rsidR="00083A2B" w:rsidRDefault="00083A2B">
            <w:pPr>
              <w:pStyle w:val="TableStyle"/>
              <w:jc w:val="center"/>
            </w:pPr>
          </w:p>
        </w:tc>
        <w:tc>
          <w:tcPr>
            <w:tcW w:w="283" w:type="dxa"/>
          </w:tcPr>
          <w:p w14:paraId="279181B3" w14:textId="77777777" w:rsidR="00083A2B" w:rsidRDefault="00083A2B">
            <w:pPr>
              <w:pStyle w:val="TableStyle"/>
              <w:jc w:val="center"/>
            </w:pPr>
          </w:p>
        </w:tc>
        <w:tc>
          <w:tcPr>
            <w:tcW w:w="283" w:type="dxa"/>
          </w:tcPr>
          <w:p w14:paraId="14297FFB" w14:textId="77777777" w:rsidR="00083A2B" w:rsidRDefault="00083A2B">
            <w:pPr>
              <w:pStyle w:val="TableStyle"/>
              <w:jc w:val="center"/>
            </w:pPr>
          </w:p>
        </w:tc>
        <w:tc>
          <w:tcPr>
            <w:tcW w:w="283" w:type="dxa"/>
          </w:tcPr>
          <w:p w14:paraId="171F6C65" w14:textId="77777777" w:rsidR="00083A2B" w:rsidRDefault="00083A2B">
            <w:pPr>
              <w:pStyle w:val="TableStyle"/>
              <w:jc w:val="center"/>
            </w:pPr>
          </w:p>
        </w:tc>
        <w:tc>
          <w:tcPr>
            <w:tcW w:w="1945" w:type="dxa"/>
          </w:tcPr>
          <w:p w14:paraId="2B8E189D" w14:textId="77777777" w:rsidR="00083A2B" w:rsidRDefault="007C4FE9">
            <w:pPr>
              <w:pStyle w:val="TableStyle"/>
            </w:pPr>
            <w:r>
              <w:rPr>
                <w:noProof/>
              </w:rPr>
              <w:t>Effective from Settlement Date {GGPCAE}</w:t>
            </w:r>
          </w:p>
        </w:tc>
      </w:tr>
    </w:tbl>
    <w:p w14:paraId="5C87223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8629779" w14:textId="77777777">
        <w:trPr>
          <w:cantSplit/>
        </w:trPr>
        <w:tc>
          <w:tcPr>
            <w:tcW w:w="624" w:type="dxa"/>
            <w:tcBorders>
              <w:bottom w:val="single" w:sz="2" w:space="0" w:color="auto"/>
            </w:tcBorders>
            <w:shd w:val="pct10" w:color="auto" w:fill="auto"/>
          </w:tcPr>
          <w:p w14:paraId="47391FE1" w14:textId="77777777" w:rsidR="00083A2B" w:rsidRDefault="007C4FE9">
            <w:pPr>
              <w:pStyle w:val="TableStyle"/>
              <w:jc w:val="center"/>
            </w:pPr>
            <w:r>
              <w:rPr>
                <w:noProof/>
              </w:rPr>
              <w:t>SLM</w:t>
            </w:r>
          </w:p>
        </w:tc>
        <w:tc>
          <w:tcPr>
            <w:tcW w:w="2035" w:type="dxa"/>
            <w:tcBorders>
              <w:bottom w:val="single" w:sz="2" w:space="0" w:color="auto"/>
            </w:tcBorders>
            <w:shd w:val="pct10" w:color="auto" w:fill="auto"/>
          </w:tcPr>
          <w:p w14:paraId="7588CA89" w14:textId="77777777" w:rsidR="00083A2B" w:rsidRDefault="007C4FE9">
            <w:pPr>
              <w:pStyle w:val="TableStyle"/>
            </w:pPr>
            <w:r>
              <w:rPr>
                <w:noProof/>
              </w:rPr>
              <w:t>Switched Load Measurement Requirement Details</w:t>
            </w:r>
          </w:p>
        </w:tc>
        <w:tc>
          <w:tcPr>
            <w:tcW w:w="595" w:type="dxa"/>
            <w:tcBorders>
              <w:bottom w:val="single" w:sz="2" w:space="0" w:color="auto"/>
            </w:tcBorders>
            <w:shd w:val="pct10" w:color="auto" w:fill="auto"/>
          </w:tcPr>
          <w:p w14:paraId="1BCED4C5" w14:textId="77777777" w:rsidR="00083A2B" w:rsidRDefault="007C4FE9">
            <w:pPr>
              <w:pStyle w:val="TableStyle"/>
            </w:pPr>
            <w:r>
              <w:rPr>
                <w:noProof/>
              </w:rPr>
              <w:t>0-*</w:t>
            </w:r>
          </w:p>
        </w:tc>
        <w:tc>
          <w:tcPr>
            <w:tcW w:w="1570" w:type="dxa"/>
            <w:tcBorders>
              <w:bottom w:val="single" w:sz="2" w:space="0" w:color="auto"/>
            </w:tcBorders>
            <w:shd w:val="pct10" w:color="auto" w:fill="auto"/>
          </w:tcPr>
          <w:p w14:paraId="68C54BBA" w14:textId="77777777" w:rsidR="00083A2B" w:rsidRDefault="00083A2B">
            <w:pPr>
              <w:pStyle w:val="TableStyle"/>
            </w:pPr>
          </w:p>
        </w:tc>
        <w:tc>
          <w:tcPr>
            <w:tcW w:w="283" w:type="dxa"/>
            <w:tcBorders>
              <w:bottom w:val="single" w:sz="2" w:space="0" w:color="auto"/>
            </w:tcBorders>
            <w:shd w:val="pct10" w:color="auto" w:fill="auto"/>
          </w:tcPr>
          <w:p w14:paraId="73F70751" w14:textId="77777777" w:rsidR="00083A2B" w:rsidRDefault="00083A2B">
            <w:pPr>
              <w:pStyle w:val="TableStyle"/>
              <w:jc w:val="center"/>
            </w:pPr>
          </w:p>
        </w:tc>
        <w:tc>
          <w:tcPr>
            <w:tcW w:w="283" w:type="dxa"/>
            <w:tcBorders>
              <w:bottom w:val="single" w:sz="2" w:space="0" w:color="auto"/>
            </w:tcBorders>
            <w:shd w:val="pct10" w:color="auto" w:fill="auto"/>
          </w:tcPr>
          <w:p w14:paraId="66E0AC14" w14:textId="77777777" w:rsidR="00083A2B" w:rsidRDefault="00083A2B">
            <w:pPr>
              <w:pStyle w:val="TableStyle"/>
              <w:jc w:val="center"/>
            </w:pPr>
          </w:p>
        </w:tc>
        <w:tc>
          <w:tcPr>
            <w:tcW w:w="283" w:type="dxa"/>
            <w:tcBorders>
              <w:bottom w:val="single" w:sz="2" w:space="0" w:color="auto"/>
            </w:tcBorders>
            <w:shd w:val="pct10" w:color="auto" w:fill="auto"/>
          </w:tcPr>
          <w:p w14:paraId="54366CA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6F255DF" w14:textId="77777777" w:rsidR="00083A2B" w:rsidRDefault="00083A2B">
            <w:pPr>
              <w:pStyle w:val="TableStyle"/>
              <w:jc w:val="center"/>
            </w:pPr>
          </w:p>
        </w:tc>
        <w:tc>
          <w:tcPr>
            <w:tcW w:w="283" w:type="dxa"/>
            <w:tcBorders>
              <w:bottom w:val="single" w:sz="2" w:space="0" w:color="auto"/>
            </w:tcBorders>
            <w:shd w:val="pct10" w:color="auto" w:fill="auto"/>
          </w:tcPr>
          <w:p w14:paraId="59D52FBD" w14:textId="77777777" w:rsidR="00083A2B" w:rsidRDefault="00083A2B">
            <w:pPr>
              <w:pStyle w:val="TableStyle"/>
              <w:jc w:val="center"/>
            </w:pPr>
          </w:p>
        </w:tc>
        <w:tc>
          <w:tcPr>
            <w:tcW w:w="283" w:type="dxa"/>
            <w:tcBorders>
              <w:bottom w:val="single" w:sz="2" w:space="0" w:color="auto"/>
            </w:tcBorders>
            <w:shd w:val="pct10" w:color="auto" w:fill="auto"/>
          </w:tcPr>
          <w:p w14:paraId="62955CCB" w14:textId="77777777" w:rsidR="00083A2B" w:rsidRDefault="00083A2B">
            <w:pPr>
              <w:pStyle w:val="TableStyle"/>
              <w:jc w:val="center"/>
            </w:pPr>
          </w:p>
        </w:tc>
        <w:tc>
          <w:tcPr>
            <w:tcW w:w="283" w:type="dxa"/>
            <w:tcBorders>
              <w:bottom w:val="single" w:sz="2" w:space="0" w:color="auto"/>
            </w:tcBorders>
            <w:shd w:val="pct10" w:color="auto" w:fill="auto"/>
          </w:tcPr>
          <w:p w14:paraId="1715D09C" w14:textId="77777777" w:rsidR="00083A2B" w:rsidRDefault="00083A2B">
            <w:pPr>
              <w:pStyle w:val="TableStyle"/>
              <w:jc w:val="center"/>
            </w:pPr>
          </w:p>
        </w:tc>
        <w:tc>
          <w:tcPr>
            <w:tcW w:w="283" w:type="dxa"/>
            <w:tcBorders>
              <w:bottom w:val="single" w:sz="2" w:space="0" w:color="auto"/>
            </w:tcBorders>
            <w:shd w:val="pct10" w:color="auto" w:fill="auto"/>
          </w:tcPr>
          <w:p w14:paraId="3AF0A3A0" w14:textId="77777777" w:rsidR="00083A2B" w:rsidRDefault="00083A2B">
            <w:pPr>
              <w:pStyle w:val="TableStyle"/>
              <w:jc w:val="center"/>
            </w:pPr>
          </w:p>
        </w:tc>
        <w:tc>
          <w:tcPr>
            <w:tcW w:w="1945" w:type="dxa"/>
            <w:tcBorders>
              <w:bottom w:val="single" w:sz="2" w:space="0" w:color="auto"/>
            </w:tcBorders>
            <w:shd w:val="pct10" w:color="auto" w:fill="auto"/>
          </w:tcPr>
          <w:p w14:paraId="3CC1F862" w14:textId="77777777" w:rsidR="00083A2B" w:rsidRDefault="00083A2B">
            <w:pPr>
              <w:pStyle w:val="TableStyle"/>
              <w:jc w:val="center"/>
            </w:pPr>
          </w:p>
        </w:tc>
      </w:tr>
      <w:tr w:rsidR="00083A2B" w14:paraId="7B3AD2A6" w14:textId="77777777">
        <w:trPr>
          <w:cantSplit/>
        </w:trPr>
        <w:tc>
          <w:tcPr>
            <w:tcW w:w="624" w:type="dxa"/>
          </w:tcPr>
          <w:p w14:paraId="7959EEEB" w14:textId="77777777" w:rsidR="00083A2B" w:rsidRDefault="00083A2B">
            <w:pPr>
              <w:pStyle w:val="TableStyle"/>
              <w:jc w:val="center"/>
            </w:pPr>
          </w:p>
        </w:tc>
        <w:tc>
          <w:tcPr>
            <w:tcW w:w="2035" w:type="dxa"/>
          </w:tcPr>
          <w:p w14:paraId="0A2FB838" w14:textId="77777777" w:rsidR="00083A2B" w:rsidRDefault="00083A2B">
            <w:pPr>
              <w:pStyle w:val="TableStyle"/>
            </w:pPr>
          </w:p>
        </w:tc>
        <w:tc>
          <w:tcPr>
            <w:tcW w:w="595" w:type="dxa"/>
          </w:tcPr>
          <w:p w14:paraId="63BADFC8" w14:textId="77777777" w:rsidR="00083A2B" w:rsidRDefault="00083A2B">
            <w:pPr>
              <w:pStyle w:val="TableStyle"/>
            </w:pPr>
          </w:p>
        </w:tc>
        <w:tc>
          <w:tcPr>
            <w:tcW w:w="1570" w:type="dxa"/>
          </w:tcPr>
          <w:p w14:paraId="1327F8A4" w14:textId="77777777" w:rsidR="00083A2B" w:rsidRDefault="00083A2B">
            <w:pPr>
              <w:pStyle w:val="TableStyle"/>
            </w:pPr>
          </w:p>
        </w:tc>
        <w:tc>
          <w:tcPr>
            <w:tcW w:w="283" w:type="dxa"/>
          </w:tcPr>
          <w:p w14:paraId="7F7A5E27" w14:textId="77777777" w:rsidR="00083A2B" w:rsidRDefault="00083A2B">
            <w:pPr>
              <w:pStyle w:val="TableStyle"/>
              <w:jc w:val="center"/>
            </w:pPr>
          </w:p>
        </w:tc>
        <w:tc>
          <w:tcPr>
            <w:tcW w:w="283" w:type="dxa"/>
          </w:tcPr>
          <w:p w14:paraId="147AEF50" w14:textId="77777777" w:rsidR="00083A2B" w:rsidRDefault="00083A2B">
            <w:pPr>
              <w:pStyle w:val="TableStyle"/>
              <w:jc w:val="center"/>
            </w:pPr>
          </w:p>
        </w:tc>
        <w:tc>
          <w:tcPr>
            <w:tcW w:w="283" w:type="dxa"/>
          </w:tcPr>
          <w:p w14:paraId="4B3B8E54" w14:textId="77777777" w:rsidR="00083A2B" w:rsidRDefault="00083A2B">
            <w:pPr>
              <w:pStyle w:val="TableStyle"/>
              <w:jc w:val="center"/>
            </w:pPr>
          </w:p>
        </w:tc>
        <w:tc>
          <w:tcPr>
            <w:tcW w:w="283" w:type="dxa"/>
          </w:tcPr>
          <w:p w14:paraId="46D0042E" w14:textId="77777777" w:rsidR="00083A2B" w:rsidRDefault="007C4FE9">
            <w:pPr>
              <w:pStyle w:val="TableStyle"/>
              <w:jc w:val="center"/>
            </w:pPr>
            <w:r>
              <w:rPr>
                <w:noProof/>
              </w:rPr>
              <w:t>1</w:t>
            </w:r>
          </w:p>
        </w:tc>
        <w:tc>
          <w:tcPr>
            <w:tcW w:w="283" w:type="dxa"/>
          </w:tcPr>
          <w:p w14:paraId="353D467B" w14:textId="77777777" w:rsidR="00083A2B" w:rsidRDefault="00083A2B">
            <w:pPr>
              <w:pStyle w:val="TableStyle"/>
              <w:jc w:val="center"/>
            </w:pPr>
          </w:p>
        </w:tc>
        <w:tc>
          <w:tcPr>
            <w:tcW w:w="283" w:type="dxa"/>
          </w:tcPr>
          <w:p w14:paraId="0AC5BA7F" w14:textId="77777777" w:rsidR="00083A2B" w:rsidRDefault="00083A2B">
            <w:pPr>
              <w:pStyle w:val="TableStyle"/>
              <w:jc w:val="center"/>
            </w:pPr>
          </w:p>
        </w:tc>
        <w:tc>
          <w:tcPr>
            <w:tcW w:w="283" w:type="dxa"/>
          </w:tcPr>
          <w:p w14:paraId="5E905D7F" w14:textId="77777777" w:rsidR="00083A2B" w:rsidRDefault="00083A2B">
            <w:pPr>
              <w:pStyle w:val="TableStyle"/>
              <w:jc w:val="center"/>
            </w:pPr>
          </w:p>
        </w:tc>
        <w:tc>
          <w:tcPr>
            <w:tcW w:w="283" w:type="dxa"/>
          </w:tcPr>
          <w:p w14:paraId="635FB64A" w14:textId="77777777" w:rsidR="00083A2B" w:rsidRDefault="00083A2B">
            <w:pPr>
              <w:pStyle w:val="TableStyle"/>
              <w:jc w:val="center"/>
            </w:pPr>
          </w:p>
        </w:tc>
        <w:tc>
          <w:tcPr>
            <w:tcW w:w="1945" w:type="dxa"/>
          </w:tcPr>
          <w:p w14:paraId="69E116F6" w14:textId="77777777" w:rsidR="00083A2B" w:rsidRDefault="007C4FE9">
            <w:pPr>
              <w:pStyle w:val="TableStyle"/>
            </w:pPr>
            <w:r>
              <w:rPr>
                <w:noProof/>
              </w:rPr>
              <w:t>MDD Update Status</w:t>
            </w:r>
          </w:p>
        </w:tc>
      </w:tr>
      <w:tr w:rsidR="00083A2B" w14:paraId="7D391175" w14:textId="77777777">
        <w:trPr>
          <w:cantSplit/>
        </w:trPr>
        <w:tc>
          <w:tcPr>
            <w:tcW w:w="624" w:type="dxa"/>
          </w:tcPr>
          <w:p w14:paraId="1AB0311A" w14:textId="77777777" w:rsidR="00083A2B" w:rsidRDefault="00083A2B">
            <w:pPr>
              <w:pStyle w:val="TableStyle"/>
              <w:jc w:val="center"/>
            </w:pPr>
          </w:p>
        </w:tc>
        <w:tc>
          <w:tcPr>
            <w:tcW w:w="2035" w:type="dxa"/>
          </w:tcPr>
          <w:p w14:paraId="74588397" w14:textId="77777777" w:rsidR="00083A2B" w:rsidRDefault="00083A2B">
            <w:pPr>
              <w:pStyle w:val="TableStyle"/>
            </w:pPr>
          </w:p>
        </w:tc>
        <w:tc>
          <w:tcPr>
            <w:tcW w:w="595" w:type="dxa"/>
          </w:tcPr>
          <w:p w14:paraId="02BD2D32" w14:textId="77777777" w:rsidR="00083A2B" w:rsidRDefault="00083A2B">
            <w:pPr>
              <w:pStyle w:val="TableStyle"/>
            </w:pPr>
          </w:p>
        </w:tc>
        <w:tc>
          <w:tcPr>
            <w:tcW w:w="1570" w:type="dxa"/>
          </w:tcPr>
          <w:p w14:paraId="2E7B9C06" w14:textId="77777777" w:rsidR="00083A2B" w:rsidRDefault="00083A2B">
            <w:pPr>
              <w:pStyle w:val="TableStyle"/>
            </w:pPr>
          </w:p>
        </w:tc>
        <w:tc>
          <w:tcPr>
            <w:tcW w:w="283" w:type="dxa"/>
          </w:tcPr>
          <w:p w14:paraId="571D693F" w14:textId="77777777" w:rsidR="00083A2B" w:rsidRDefault="00083A2B">
            <w:pPr>
              <w:pStyle w:val="TableStyle"/>
              <w:jc w:val="center"/>
            </w:pPr>
          </w:p>
        </w:tc>
        <w:tc>
          <w:tcPr>
            <w:tcW w:w="283" w:type="dxa"/>
          </w:tcPr>
          <w:p w14:paraId="1E5B8947" w14:textId="77777777" w:rsidR="00083A2B" w:rsidRDefault="00083A2B">
            <w:pPr>
              <w:pStyle w:val="TableStyle"/>
              <w:jc w:val="center"/>
            </w:pPr>
          </w:p>
        </w:tc>
        <w:tc>
          <w:tcPr>
            <w:tcW w:w="283" w:type="dxa"/>
          </w:tcPr>
          <w:p w14:paraId="38AE3825" w14:textId="77777777" w:rsidR="00083A2B" w:rsidRDefault="00083A2B">
            <w:pPr>
              <w:pStyle w:val="TableStyle"/>
              <w:jc w:val="center"/>
            </w:pPr>
          </w:p>
        </w:tc>
        <w:tc>
          <w:tcPr>
            <w:tcW w:w="283" w:type="dxa"/>
          </w:tcPr>
          <w:p w14:paraId="0EACA4A2" w14:textId="77777777" w:rsidR="00083A2B" w:rsidRDefault="007C4FE9">
            <w:pPr>
              <w:pStyle w:val="TableStyle"/>
              <w:jc w:val="center"/>
            </w:pPr>
            <w:r>
              <w:rPr>
                <w:noProof/>
              </w:rPr>
              <w:t>1</w:t>
            </w:r>
          </w:p>
        </w:tc>
        <w:tc>
          <w:tcPr>
            <w:tcW w:w="283" w:type="dxa"/>
          </w:tcPr>
          <w:p w14:paraId="10348F61" w14:textId="77777777" w:rsidR="00083A2B" w:rsidRDefault="00083A2B">
            <w:pPr>
              <w:pStyle w:val="TableStyle"/>
              <w:jc w:val="center"/>
            </w:pPr>
          </w:p>
        </w:tc>
        <w:tc>
          <w:tcPr>
            <w:tcW w:w="283" w:type="dxa"/>
          </w:tcPr>
          <w:p w14:paraId="4B6D3C60" w14:textId="77777777" w:rsidR="00083A2B" w:rsidRDefault="00083A2B">
            <w:pPr>
              <w:pStyle w:val="TableStyle"/>
              <w:jc w:val="center"/>
            </w:pPr>
          </w:p>
        </w:tc>
        <w:tc>
          <w:tcPr>
            <w:tcW w:w="283" w:type="dxa"/>
          </w:tcPr>
          <w:p w14:paraId="38B21B4C" w14:textId="77777777" w:rsidR="00083A2B" w:rsidRDefault="00083A2B">
            <w:pPr>
              <w:pStyle w:val="TableStyle"/>
              <w:jc w:val="center"/>
            </w:pPr>
          </w:p>
        </w:tc>
        <w:tc>
          <w:tcPr>
            <w:tcW w:w="283" w:type="dxa"/>
          </w:tcPr>
          <w:p w14:paraId="23CE0615" w14:textId="77777777" w:rsidR="00083A2B" w:rsidRDefault="00083A2B">
            <w:pPr>
              <w:pStyle w:val="TableStyle"/>
              <w:jc w:val="center"/>
            </w:pPr>
          </w:p>
        </w:tc>
        <w:tc>
          <w:tcPr>
            <w:tcW w:w="1945" w:type="dxa"/>
          </w:tcPr>
          <w:p w14:paraId="31CC1471" w14:textId="77777777" w:rsidR="00083A2B" w:rsidRDefault="007C4FE9">
            <w:pPr>
              <w:pStyle w:val="TableStyle"/>
            </w:pPr>
            <w:r>
              <w:rPr>
                <w:noProof/>
              </w:rPr>
              <w:t>Switched Load Indicator</w:t>
            </w:r>
          </w:p>
        </w:tc>
      </w:tr>
      <w:tr w:rsidR="00083A2B" w14:paraId="644FF341" w14:textId="77777777">
        <w:trPr>
          <w:cantSplit/>
        </w:trPr>
        <w:tc>
          <w:tcPr>
            <w:tcW w:w="624" w:type="dxa"/>
          </w:tcPr>
          <w:p w14:paraId="115FB09D" w14:textId="77777777" w:rsidR="00083A2B" w:rsidRDefault="00083A2B">
            <w:pPr>
              <w:pStyle w:val="TableStyle"/>
              <w:jc w:val="center"/>
            </w:pPr>
          </w:p>
        </w:tc>
        <w:tc>
          <w:tcPr>
            <w:tcW w:w="2035" w:type="dxa"/>
          </w:tcPr>
          <w:p w14:paraId="1F073B4C" w14:textId="77777777" w:rsidR="00083A2B" w:rsidRDefault="00083A2B">
            <w:pPr>
              <w:pStyle w:val="TableStyle"/>
            </w:pPr>
          </w:p>
        </w:tc>
        <w:tc>
          <w:tcPr>
            <w:tcW w:w="595" w:type="dxa"/>
          </w:tcPr>
          <w:p w14:paraId="737A984A" w14:textId="77777777" w:rsidR="00083A2B" w:rsidRDefault="00083A2B">
            <w:pPr>
              <w:pStyle w:val="TableStyle"/>
            </w:pPr>
          </w:p>
        </w:tc>
        <w:tc>
          <w:tcPr>
            <w:tcW w:w="1570" w:type="dxa"/>
          </w:tcPr>
          <w:p w14:paraId="41314C3D" w14:textId="77777777" w:rsidR="00083A2B" w:rsidRDefault="00083A2B">
            <w:pPr>
              <w:pStyle w:val="TableStyle"/>
            </w:pPr>
          </w:p>
        </w:tc>
        <w:tc>
          <w:tcPr>
            <w:tcW w:w="283" w:type="dxa"/>
          </w:tcPr>
          <w:p w14:paraId="1B4695A8" w14:textId="77777777" w:rsidR="00083A2B" w:rsidRDefault="00083A2B">
            <w:pPr>
              <w:pStyle w:val="TableStyle"/>
              <w:jc w:val="center"/>
            </w:pPr>
          </w:p>
        </w:tc>
        <w:tc>
          <w:tcPr>
            <w:tcW w:w="283" w:type="dxa"/>
          </w:tcPr>
          <w:p w14:paraId="7DE80B2B" w14:textId="77777777" w:rsidR="00083A2B" w:rsidRDefault="00083A2B">
            <w:pPr>
              <w:pStyle w:val="TableStyle"/>
              <w:jc w:val="center"/>
            </w:pPr>
          </w:p>
        </w:tc>
        <w:tc>
          <w:tcPr>
            <w:tcW w:w="283" w:type="dxa"/>
          </w:tcPr>
          <w:p w14:paraId="4A017937" w14:textId="77777777" w:rsidR="00083A2B" w:rsidRDefault="00083A2B">
            <w:pPr>
              <w:pStyle w:val="TableStyle"/>
              <w:jc w:val="center"/>
            </w:pPr>
          </w:p>
        </w:tc>
        <w:tc>
          <w:tcPr>
            <w:tcW w:w="283" w:type="dxa"/>
          </w:tcPr>
          <w:p w14:paraId="359411EA" w14:textId="77777777" w:rsidR="00083A2B" w:rsidRDefault="007C4FE9">
            <w:pPr>
              <w:pStyle w:val="TableStyle"/>
              <w:jc w:val="center"/>
            </w:pPr>
            <w:r>
              <w:rPr>
                <w:noProof/>
              </w:rPr>
              <w:t>1</w:t>
            </w:r>
          </w:p>
        </w:tc>
        <w:tc>
          <w:tcPr>
            <w:tcW w:w="283" w:type="dxa"/>
          </w:tcPr>
          <w:p w14:paraId="0C801D2C" w14:textId="77777777" w:rsidR="00083A2B" w:rsidRDefault="00083A2B">
            <w:pPr>
              <w:pStyle w:val="TableStyle"/>
              <w:jc w:val="center"/>
            </w:pPr>
          </w:p>
        </w:tc>
        <w:tc>
          <w:tcPr>
            <w:tcW w:w="283" w:type="dxa"/>
          </w:tcPr>
          <w:p w14:paraId="29EBC853" w14:textId="77777777" w:rsidR="00083A2B" w:rsidRDefault="00083A2B">
            <w:pPr>
              <w:pStyle w:val="TableStyle"/>
              <w:jc w:val="center"/>
            </w:pPr>
          </w:p>
        </w:tc>
        <w:tc>
          <w:tcPr>
            <w:tcW w:w="283" w:type="dxa"/>
          </w:tcPr>
          <w:p w14:paraId="5570D97D" w14:textId="77777777" w:rsidR="00083A2B" w:rsidRDefault="00083A2B">
            <w:pPr>
              <w:pStyle w:val="TableStyle"/>
              <w:jc w:val="center"/>
            </w:pPr>
          </w:p>
        </w:tc>
        <w:tc>
          <w:tcPr>
            <w:tcW w:w="283" w:type="dxa"/>
          </w:tcPr>
          <w:p w14:paraId="6554793C" w14:textId="77777777" w:rsidR="00083A2B" w:rsidRDefault="00083A2B">
            <w:pPr>
              <w:pStyle w:val="TableStyle"/>
              <w:jc w:val="center"/>
            </w:pPr>
          </w:p>
        </w:tc>
        <w:tc>
          <w:tcPr>
            <w:tcW w:w="1945" w:type="dxa"/>
          </w:tcPr>
          <w:p w14:paraId="74BBD10E" w14:textId="77777777" w:rsidR="00083A2B" w:rsidRDefault="007C4FE9">
            <w:pPr>
              <w:pStyle w:val="TableStyle"/>
            </w:pPr>
            <w:r>
              <w:rPr>
                <w:noProof/>
              </w:rPr>
              <w:t>Time Pattern Regime Id</w:t>
            </w:r>
          </w:p>
        </w:tc>
      </w:tr>
    </w:tbl>
    <w:p w14:paraId="6A33F77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7CFDFD5" w14:textId="77777777">
        <w:trPr>
          <w:cantSplit/>
        </w:trPr>
        <w:tc>
          <w:tcPr>
            <w:tcW w:w="624" w:type="dxa"/>
            <w:tcBorders>
              <w:bottom w:val="single" w:sz="2" w:space="0" w:color="auto"/>
            </w:tcBorders>
            <w:shd w:val="pct10" w:color="auto" w:fill="auto"/>
          </w:tcPr>
          <w:p w14:paraId="66A9EE9E" w14:textId="77777777" w:rsidR="00083A2B" w:rsidRDefault="007C4FE9">
            <w:pPr>
              <w:pStyle w:val="TableStyle"/>
              <w:jc w:val="center"/>
            </w:pPr>
            <w:r>
              <w:rPr>
                <w:noProof/>
              </w:rPr>
              <w:t>ASD</w:t>
            </w:r>
          </w:p>
        </w:tc>
        <w:tc>
          <w:tcPr>
            <w:tcW w:w="2035" w:type="dxa"/>
            <w:tcBorders>
              <w:bottom w:val="single" w:sz="2" w:space="0" w:color="auto"/>
            </w:tcBorders>
            <w:shd w:val="pct10" w:color="auto" w:fill="auto"/>
          </w:tcPr>
          <w:p w14:paraId="20340170" w14:textId="77777777" w:rsidR="00083A2B" w:rsidRDefault="007C4FE9">
            <w:pPr>
              <w:pStyle w:val="TableStyle"/>
            </w:pPr>
            <w:r>
              <w:rPr>
                <w:noProof/>
              </w:rPr>
              <w:t>AFYCS Details</w:t>
            </w:r>
          </w:p>
        </w:tc>
        <w:tc>
          <w:tcPr>
            <w:tcW w:w="595" w:type="dxa"/>
            <w:tcBorders>
              <w:bottom w:val="single" w:sz="2" w:space="0" w:color="auto"/>
            </w:tcBorders>
            <w:shd w:val="pct10" w:color="auto" w:fill="auto"/>
          </w:tcPr>
          <w:p w14:paraId="0627D798" w14:textId="77777777" w:rsidR="00083A2B" w:rsidRDefault="007C4FE9">
            <w:pPr>
              <w:pStyle w:val="TableStyle"/>
            </w:pPr>
            <w:r>
              <w:rPr>
                <w:noProof/>
              </w:rPr>
              <w:t>0-*</w:t>
            </w:r>
          </w:p>
        </w:tc>
        <w:tc>
          <w:tcPr>
            <w:tcW w:w="1570" w:type="dxa"/>
            <w:tcBorders>
              <w:bottom w:val="single" w:sz="2" w:space="0" w:color="auto"/>
            </w:tcBorders>
            <w:shd w:val="pct10" w:color="auto" w:fill="auto"/>
          </w:tcPr>
          <w:p w14:paraId="418694A5" w14:textId="77777777" w:rsidR="00083A2B" w:rsidRDefault="00083A2B">
            <w:pPr>
              <w:pStyle w:val="TableStyle"/>
            </w:pPr>
          </w:p>
        </w:tc>
        <w:tc>
          <w:tcPr>
            <w:tcW w:w="283" w:type="dxa"/>
            <w:tcBorders>
              <w:bottom w:val="single" w:sz="2" w:space="0" w:color="auto"/>
            </w:tcBorders>
            <w:shd w:val="pct10" w:color="auto" w:fill="auto"/>
          </w:tcPr>
          <w:p w14:paraId="63016125" w14:textId="77777777" w:rsidR="00083A2B" w:rsidRDefault="00083A2B">
            <w:pPr>
              <w:pStyle w:val="TableStyle"/>
              <w:jc w:val="center"/>
            </w:pPr>
          </w:p>
        </w:tc>
        <w:tc>
          <w:tcPr>
            <w:tcW w:w="283" w:type="dxa"/>
            <w:tcBorders>
              <w:bottom w:val="single" w:sz="2" w:space="0" w:color="auto"/>
            </w:tcBorders>
            <w:shd w:val="pct10" w:color="auto" w:fill="auto"/>
          </w:tcPr>
          <w:p w14:paraId="46F8B52A" w14:textId="77777777" w:rsidR="00083A2B" w:rsidRDefault="00083A2B">
            <w:pPr>
              <w:pStyle w:val="TableStyle"/>
              <w:jc w:val="center"/>
            </w:pPr>
          </w:p>
        </w:tc>
        <w:tc>
          <w:tcPr>
            <w:tcW w:w="283" w:type="dxa"/>
            <w:tcBorders>
              <w:bottom w:val="single" w:sz="2" w:space="0" w:color="auto"/>
            </w:tcBorders>
            <w:shd w:val="pct10" w:color="auto" w:fill="auto"/>
          </w:tcPr>
          <w:p w14:paraId="4E4AD53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7E35BDB" w14:textId="77777777" w:rsidR="00083A2B" w:rsidRDefault="00083A2B">
            <w:pPr>
              <w:pStyle w:val="TableStyle"/>
              <w:jc w:val="center"/>
            </w:pPr>
          </w:p>
        </w:tc>
        <w:tc>
          <w:tcPr>
            <w:tcW w:w="283" w:type="dxa"/>
            <w:tcBorders>
              <w:bottom w:val="single" w:sz="2" w:space="0" w:color="auto"/>
            </w:tcBorders>
            <w:shd w:val="pct10" w:color="auto" w:fill="auto"/>
          </w:tcPr>
          <w:p w14:paraId="58479A1A" w14:textId="77777777" w:rsidR="00083A2B" w:rsidRDefault="00083A2B">
            <w:pPr>
              <w:pStyle w:val="TableStyle"/>
              <w:jc w:val="center"/>
            </w:pPr>
          </w:p>
        </w:tc>
        <w:tc>
          <w:tcPr>
            <w:tcW w:w="283" w:type="dxa"/>
            <w:tcBorders>
              <w:bottom w:val="single" w:sz="2" w:space="0" w:color="auto"/>
            </w:tcBorders>
            <w:shd w:val="pct10" w:color="auto" w:fill="auto"/>
          </w:tcPr>
          <w:p w14:paraId="4DEFC477" w14:textId="77777777" w:rsidR="00083A2B" w:rsidRDefault="00083A2B">
            <w:pPr>
              <w:pStyle w:val="TableStyle"/>
              <w:jc w:val="center"/>
            </w:pPr>
          </w:p>
        </w:tc>
        <w:tc>
          <w:tcPr>
            <w:tcW w:w="283" w:type="dxa"/>
            <w:tcBorders>
              <w:bottom w:val="single" w:sz="2" w:space="0" w:color="auto"/>
            </w:tcBorders>
            <w:shd w:val="pct10" w:color="auto" w:fill="auto"/>
          </w:tcPr>
          <w:p w14:paraId="0250EE17" w14:textId="77777777" w:rsidR="00083A2B" w:rsidRDefault="00083A2B">
            <w:pPr>
              <w:pStyle w:val="TableStyle"/>
              <w:jc w:val="center"/>
            </w:pPr>
          </w:p>
        </w:tc>
        <w:tc>
          <w:tcPr>
            <w:tcW w:w="283" w:type="dxa"/>
            <w:tcBorders>
              <w:bottom w:val="single" w:sz="2" w:space="0" w:color="auto"/>
            </w:tcBorders>
            <w:shd w:val="pct10" w:color="auto" w:fill="auto"/>
          </w:tcPr>
          <w:p w14:paraId="75CA8832" w14:textId="77777777" w:rsidR="00083A2B" w:rsidRDefault="00083A2B">
            <w:pPr>
              <w:pStyle w:val="TableStyle"/>
              <w:jc w:val="center"/>
            </w:pPr>
          </w:p>
        </w:tc>
        <w:tc>
          <w:tcPr>
            <w:tcW w:w="1945" w:type="dxa"/>
            <w:tcBorders>
              <w:bottom w:val="single" w:sz="2" w:space="0" w:color="auto"/>
            </w:tcBorders>
            <w:shd w:val="pct10" w:color="auto" w:fill="auto"/>
          </w:tcPr>
          <w:p w14:paraId="75D7EDEF" w14:textId="77777777" w:rsidR="00083A2B" w:rsidRDefault="00083A2B">
            <w:pPr>
              <w:pStyle w:val="TableStyle"/>
              <w:jc w:val="center"/>
            </w:pPr>
          </w:p>
        </w:tc>
      </w:tr>
      <w:tr w:rsidR="00083A2B" w14:paraId="7415EC2B" w14:textId="77777777">
        <w:trPr>
          <w:cantSplit/>
        </w:trPr>
        <w:tc>
          <w:tcPr>
            <w:tcW w:w="624" w:type="dxa"/>
          </w:tcPr>
          <w:p w14:paraId="7CCAF1E0" w14:textId="77777777" w:rsidR="00083A2B" w:rsidRDefault="00083A2B">
            <w:pPr>
              <w:pStyle w:val="TableStyle"/>
              <w:jc w:val="center"/>
            </w:pPr>
          </w:p>
        </w:tc>
        <w:tc>
          <w:tcPr>
            <w:tcW w:w="2035" w:type="dxa"/>
          </w:tcPr>
          <w:p w14:paraId="10AE1630" w14:textId="77777777" w:rsidR="00083A2B" w:rsidRDefault="00083A2B">
            <w:pPr>
              <w:pStyle w:val="TableStyle"/>
            </w:pPr>
          </w:p>
        </w:tc>
        <w:tc>
          <w:tcPr>
            <w:tcW w:w="595" w:type="dxa"/>
          </w:tcPr>
          <w:p w14:paraId="0195F400" w14:textId="77777777" w:rsidR="00083A2B" w:rsidRDefault="00083A2B">
            <w:pPr>
              <w:pStyle w:val="TableStyle"/>
            </w:pPr>
          </w:p>
        </w:tc>
        <w:tc>
          <w:tcPr>
            <w:tcW w:w="1570" w:type="dxa"/>
          </w:tcPr>
          <w:p w14:paraId="70BE5F31" w14:textId="77777777" w:rsidR="00083A2B" w:rsidRDefault="00083A2B">
            <w:pPr>
              <w:pStyle w:val="TableStyle"/>
            </w:pPr>
          </w:p>
        </w:tc>
        <w:tc>
          <w:tcPr>
            <w:tcW w:w="283" w:type="dxa"/>
          </w:tcPr>
          <w:p w14:paraId="5256C7AC" w14:textId="77777777" w:rsidR="00083A2B" w:rsidRDefault="00083A2B">
            <w:pPr>
              <w:pStyle w:val="TableStyle"/>
              <w:jc w:val="center"/>
            </w:pPr>
          </w:p>
        </w:tc>
        <w:tc>
          <w:tcPr>
            <w:tcW w:w="283" w:type="dxa"/>
          </w:tcPr>
          <w:p w14:paraId="6636F403" w14:textId="77777777" w:rsidR="00083A2B" w:rsidRDefault="00083A2B">
            <w:pPr>
              <w:pStyle w:val="TableStyle"/>
              <w:jc w:val="center"/>
            </w:pPr>
          </w:p>
        </w:tc>
        <w:tc>
          <w:tcPr>
            <w:tcW w:w="283" w:type="dxa"/>
          </w:tcPr>
          <w:p w14:paraId="653C11D2" w14:textId="77777777" w:rsidR="00083A2B" w:rsidRDefault="00083A2B">
            <w:pPr>
              <w:pStyle w:val="TableStyle"/>
              <w:jc w:val="center"/>
            </w:pPr>
          </w:p>
        </w:tc>
        <w:tc>
          <w:tcPr>
            <w:tcW w:w="283" w:type="dxa"/>
          </w:tcPr>
          <w:p w14:paraId="4C84935C" w14:textId="77777777" w:rsidR="00083A2B" w:rsidRDefault="007C4FE9">
            <w:pPr>
              <w:pStyle w:val="TableStyle"/>
              <w:jc w:val="center"/>
            </w:pPr>
            <w:r>
              <w:rPr>
                <w:noProof/>
              </w:rPr>
              <w:t>1</w:t>
            </w:r>
          </w:p>
        </w:tc>
        <w:tc>
          <w:tcPr>
            <w:tcW w:w="283" w:type="dxa"/>
          </w:tcPr>
          <w:p w14:paraId="151603BF" w14:textId="77777777" w:rsidR="00083A2B" w:rsidRDefault="00083A2B">
            <w:pPr>
              <w:pStyle w:val="TableStyle"/>
              <w:jc w:val="center"/>
            </w:pPr>
          </w:p>
        </w:tc>
        <w:tc>
          <w:tcPr>
            <w:tcW w:w="283" w:type="dxa"/>
          </w:tcPr>
          <w:p w14:paraId="089A6944" w14:textId="77777777" w:rsidR="00083A2B" w:rsidRDefault="00083A2B">
            <w:pPr>
              <w:pStyle w:val="TableStyle"/>
              <w:jc w:val="center"/>
            </w:pPr>
          </w:p>
        </w:tc>
        <w:tc>
          <w:tcPr>
            <w:tcW w:w="283" w:type="dxa"/>
          </w:tcPr>
          <w:p w14:paraId="26C515FE" w14:textId="77777777" w:rsidR="00083A2B" w:rsidRDefault="00083A2B">
            <w:pPr>
              <w:pStyle w:val="TableStyle"/>
              <w:jc w:val="center"/>
            </w:pPr>
          </w:p>
        </w:tc>
        <w:tc>
          <w:tcPr>
            <w:tcW w:w="283" w:type="dxa"/>
          </w:tcPr>
          <w:p w14:paraId="71E98544" w14:textId="77777777" w:rsidR="00083A2B" w:rsidRDefault="00083A2B">
            <w:pPr>
              <w:pStyle w:val="TableStyle"/>
              <w:jc w:val="center"/>
            </w:pPr>
          </w:p>
        </w:tc>
        <w:tc>
          <w:tcPr>
            <w:tcW w:w="1945" w:type="dxa"/>
          </w:tcPr>
          <w:p w14:paraId="26AA734C" w14:textId="77777777" w:rsidR="00083A2B" w:rsidRDefault="007C4FE9">
            <w:pPr>
              <w:pStyle w:val="TableStyle"/>
            </w:pPr>
            <w:r>
              <w:rPr>
                <w:noProof/>
              </w:rPr>
              <w:t>MDD Update Status</w:t>
            </w:r>
          </w:p>
        </w:tc>
      </w:tr>
      <w:tr w:rsidR="00083A2B" w14:paraId="39DEEB7A" w14:textId="77777777">
        <w:trPr>
          <w:cantSplit/>
        </w:trPr>
        <w:tc>
          <w:tcPr>
            <w:tcW w:w="624" w:type="dxa"/>
          </w:tcPr>
          <w:p w14:paraId="08122B5B" w14:textId="77777777" w:rsidR="00083A2B" w:rsidRDefault="00083A2B">
            <w:pPr>
              <w:pStyle w:val="TableStyle"/>
              <w:jc w:val="center"/>
            </w:pPr>
          </w:p>
        </w:tc>
        <w:tc>
          <w:tcPr>
            <w:tcW w:w="2035" w:type="dxa"/>
          </w:tcPr>
          <w:p w14:paraId="3C15EDBE" w14:textId="77777777" w:rsidR="00083A2B" w:rsidRDefault="00083A2B">
            <w:pPr>
              <w:pStyle w:val="TableStyle"/>
            </w:pPr>
          </w:p>
        </w:tc>
        <w:tc>
          <w:tcPr>
            <w:tcW w:w="595" w:type="dxa"/>
          </w:tcPr>
          <w:p w14:paraId="304E67E4" w14:textId="77777777" w:rsidR="00083A2B" w:rsidRDefault="00083A2B">
            <w:pPr>
              <w:pStyle w:val="TableStyle"/>
            </w:pPr>
          </w:p>
        </w:tc>
        <w:tc>
          <w:tcPr>
            <w:tcW w:w="1570" w:type="dxa"/>
          </w:tcPr>
          <w:p w14:paraId="4AF475D0" w14:textId="77777777" w:rsidR="00083A2B" w:rsidRDefault="00083A2B">
            <w:pPr>
              <w:pStyle w:val="TableStyle"/>
            </w:pPr>
          </w:p>
        </w:tc>
        <w:tc>
          <w:tcPr>
            <w:tcW w:w="283" w:type="dxa"/>
          </w:tcPr>
          <w:p w14:paraId="1F587A31" w14:textId="77777777" w:rsidR="00083A2B" w:rsidRDefault="00083A2B">
            <w:pPr>
              <w:pStyle w:val="TableStyle"/>
              <w:jc w:val="center"/>
            </w:pPr>
          </w:p>
        </w:tc>
        <w:tc>
          <w:tcPr>
            <w:tcW w:w="283" w:type="dxa"/>
          </w:tcPr>
          <w:p w14:paraId="2054642C" w14:textId="77777777" w:rsidR="00083A2B" w:rsidRDefault="00083A2B">
            <w:pPr>
              <w:pStyle w:val="TableStyle"/>
              <w:jc w:val="center"/>
            </w:pPr>
          </w:p>
        </w:tc>
        <w:tc>
          <w:tcPr>
            <w:tcW w:w="283" w:type="dxa"/>
          </w:tcPr>
          <w:p w14:paraId="6093B291" w14:textId="77777777" w:rsidR="00083A2B" w:rsidRDefault="00083A2B">
            <w:pPr>
              <w:pStyle w:val="TableStyle"/>
              <w:jc w:val="center"/>
            </w:pPr>
          </w:p>
        </w:tc>
        <w:tc>
          <w:tcPr>
            <w:tcW w:w="283" w:type="dxa"/>
          </w:tcPr>
          <w:p w14:paraId="1D364290" w14:textId="77777777" w:rsidR="00083A2B" w:rsidRDefault="007C4FE9">
            <w:pPr>
              <w:pStyle w:val="TableStyle"/>
              <w:jc w:val="center"/>
            </w:pPr>
            <w:r>
              <w:rPr>
                <w:noProof/>
              </w:rPr>
              <w:t>1</w:t>
            </w:r>
          </w:p>
        </w:tc>
        <w:tc>
          <w:tcPr>
            <w:tcW w:w="283" w:type="dxa"/>
          </w:tcPr>
          <w:p w14:paraId="45A458A4" w14:textId="77777777" w:rsidR="00083A2B" w:rsidRDefault="00083A2B">
            <w:pPr>
              <w:pStyle w:val="TableStyle"/>
              <w:jc w:val="center"/>
            </w:pPr>
          </w:p>
        </w:tc>
        <w:tc>
          <w:tcPr>
            <w:tcW w:w="283" w:type="dxa"/>
          </w:tcPr>
          <w:p w14:paraId="4CE96C9C" w14:textId="77777777" w:rsidR="00083A2B" w:rsidRDefault="00083A2B">
            <w:pPr>
              <w:pStyle w:val="TableStyle"/>
              <w:jc w:val="center"/>
            </w:pPr>
          </w:p>
        </w:tc>
        <w:tc>
          <w:tcPr>
            <w:tcW w:w="283" w:type="dxa"/>
          </w:tcPr>
          <w:p w14:paraId="31F87F21" w14:textId="77777777" w:rsidR="00083A2B" w:rsidRDefault="00083A2B">
            <w:pPr>
              <w:pStyle w:val="TableStyle"/>
              <w:jc w:val="center"/>
            </w:pPr>
          </w:p>
        </w:tc>
        <w:tc>
          <w:tcPr>
            <w:tcW w:w="283" w:type="dxa"/>
          </w:tcPr>
          <w:p w14:paraId="2531E264" w14:textId="77777777" w:rsidR="00083A2B" w:rsidRDefault="00083A2B">
            <w:pPr>
              <w:pStyle w:val="TableStyle"/>
              <w:jc w:val="center"/>
            </w:pPr>
          </w:p>
        </w:tc>
        <w:tc>
          <w:tcPr>
            <w:tcW w:w="1945" w:type="dxa"/>
          </w:tcPr>
          <w:p w14:paraId="05C6E229" w14:textId="77777777" w:rsidR="00083A2B" w:rsidRDefault="007C4FE9">
            <w:pPr>
              <w:pStyle w:val="TableStyle"/>
            </w:pPr>
            <w:r>
              <w:rPr>
                <w:noProof/>
              </w:rPr>
              <w:t>GSP Group Id</w:t>
            </w:r>
          </w:p>
        </w:tc>
      </w:tr>
      <w:tr w:rsidR="00083A2B" w14:paraId="7F2000C3" w14:textId="77777777">
        <w:trPr>
          <w:cantSplit/>
        </w:trPr>
        <w:tc>
          <w:tcPr>
            <w:tcW w:w="624" w:type="dxa"/>
          </w:tcPr>
          <w:p w14:paraId="37FC8415" w14:textId="77777777" w:rsidR="00083A2B" w:rsidRDefault="00083A2B">
            <w:pPr>
              <w:pStyle w:val="TableStyle"/>
              <w:jc w:val="center"/>
            </w:pPr>
          </w:p>
        </w:tc>
        <w:tc>
          <w:tcPr>
            <w:tcW w:w="2035" w:type="dxa"/>
          </w:tcPr>
          <w:p w14:paraId="6D63EE85" w14:textId="77777777" w:rsidR="00083A2B" w:rsidRDefault="00083A2B">
            <w:pPr>
              <w:pStyle w:val="TableStyle"/>
            </w:pPr>
          </w:p>
        </w:tc>
        <w:tc>
          <w:tcPr>
            <w:tcW w:w="595" w:type="dxa"/>
          </w:tcPr>
          <w:p w14:paraId="2DC25CCD" w14:textId="77777777" w:rsidR="00083A2B" w:rsidRDefault="00083A2B">
            <w:pPr>
              <w:pStyle w:val="TableStyle"/>
            </w:pPr>
          </w:p>
        </w:tc>
        <w:tc>
          <w:tcPr>
            <w:tcW w:w="1570" w:type="dxa"/>
          </w:tcPr>
          <w:p w14:paraId="146F0150" w14:textId="77777777" w:rsidR="00083A2B" w:rsidRDefault="00083A2B">
            <w:pPr>
              <w:pStyle w:val="TableStyle"/>
            </w:pPr>
          </w:p>
        </w:tc>
        <w:tc>
          <w:tcPr>
            <w:tcW w:w="283" w:type="dxa"/>
          </w:tcPr>
          <w:p w14:paraId="01920F91" w14:textId="77777777" w:rsidR="00083A2B" w:rsidRDefault="00083A2B">
            <w:pPr>
              <w:pStyle w:val="TableStyle"/>
              <w:jc w:val="center"/>
            </w:pPr>
          </w:p>
        </w:tc>
        <w:tc>
          <w:tcPr>
            <w:tcW w:w="283" w:type="dxa"/>
          </w:tcPr>
          <w:p w14:paraId="5B6BD550" w14:textId="77777777" w:rsidR="00083A2B" w:rsidRDefault="00083A2B">
            <w:pPr>
              <w:pStyle w:val="TableStyle"/>
              <w:jc w:val="center"/>
            </w:pPr>
          </w:p>
        </w:tc>
        <w:tc>
          <w:tcPr>
            <w:tcW w:w="283" w:type="dxa"/>
          </w:tcPr>
          <w:p w14:paraId="52E33B46" w14:textId="77777777" w:rsidR="00083A2B" w:rsidRDefault="00083A2B">
            <w:pPr>
              <w:pStyle w:val="TableStyle"/>
              <w:jc w:val="center"/>
            </w:pPr>
          </w:p>
        </w:tc>
        <w:tc>
          <w:tcPr>
            <w:tcW w:w="283" w:type="dxa"/>
          </w:tcPr>
          <w:p w14:paraId="7265D03B" w14:textId="77777777" w:rsidR="00083A2B" w:rsidRDefault="007C4FE9">
            <w:pPr>
              <w:pStyle w:val="TableStyle"/>
              <w:jc w:val="center"/>
            </w:pPr>
            <w:r>
              <w:rPr>
                <w:noProof/>
              </w:rPr>
              <w:t>1</w:t>
            </w:r>
          </w:p>
        </w:tc>
        <w:tc>
          <w:tcPr>
            <w:tcW w:w="283" w:type="dxa"/>
          </w:tcPr>
          <w:p w14:paraId="46F2658A" w14:textId="77777777" w:rsidR="00083A2B" w:rsidRDefault="00083A2B">
            <w:pPr>
              <w:pStyle w:val="TableStyle"/>
              <w:jc w:val="center"/>
            </w:pPr>
          </w:p>
        </w:tc>
        <w:tc>
          <w:tcPr>
            <w:tcW w:w="283" w:type="dxa"/>
          </w:tcPr>
          <w:p w14:paraId="5C2E2D95" w14:textId="77777777" w:rsidR="00083A2B" w:rsidRDefault="00083A2B">
            <w:pPr>
              <w:pStyle w:val="TableStyle"/>
              <w:jc w:val="center"/>
            </w:pPr>
          </w:p>
        </w:tc>
        <w:tc>
          <w:tcPr>
            <w:tcW w:w="283" w:type="dxa"/>
          </w:tcPr>
          <w:p w14:paraId="72978DC9" w14:textId="77777777" w:rsidR="00083A2B" w:rsidRDefault="00083A2B">
            <w:pPr>
              <w:pStyle w:val="TableStyle"/>
              <w:jc w:val="center"/>
            </w:pPr>
          </w:p>
        </w:tc>
        <w:tc>
          <w:tcPr>
            <w:tcW w:w="283" w:type="dxa"/>
          </w:tcPr>
          <w:p w14:paraId="3B273DFF" w14:textId="77777777" w:rsidR="00083A2B" w:rsidRDefault="00083A2B">
            <w:pPr>
              <w:pStyle w:val="TableStyle"/>
              <w:jc w:val="center"/>
            </w:pPr>
          </w:p>
        </w:tc>
        <w:tc>
          <w:tcPr>
            <w:tcW w:w="1945" w:type="dxa"/>
          </w:tcPr>
          <w:p w14:paraId="6B8241B7" w14:textId="77777777" w:rsidR="00083A2B" w:rsidRDefault="007C4FE9">
            <w:pPr>
              <w:pStyle w:val="TableStyle"/>
            </w:pPr>
            <w:r>
              <w:rPr>
                <w:noProof/>
              </w:rPr>
              <w:t>Effective from Settlement Date {AFOYCS}</w:t>
            </w:r>
          </w:p>
        </w:tc>
      </w:tr>
      <w:tr w:rsidR="00083A2B" w14:paraId="5D0145CC" w14:textId="77777777">
        <w:trPr>
          <w:cantSplit/>
        </w:trPr>
        <w:tc>
          <w:tcPr>
            <w:tcW w:w="624" w:type="dxa"/>
          </w:tcPr>
          <w:p w14:paraId="09CA3FA4" w14:textId="77777777" w:rsidR="00083A2B" w:rsidRDefault="00083A2B">
            <w:pPr>
              <w:pStyle w:val="TableStyle"/>
              <w:jc w:val="center"/>
            </w:pPr>
          </w:p>
        </w:tc>
        <w:tc>
          <w:tcPr>
            <w:tcW w:w="2035" w:type="dxa"/>
          </w:tcPr>
          <w:p w14:paraId="2EF8215D" w14:textId="77777777" w:rsidR="00083A2B" w:rsidRDefault="00083A2B">
            <w:pPr>
              <w:pStyle w:val="TableStyle"/>
            </w:pPr>
          </w:p>
        </w:tc>
        <w:tc>
          <w:tcPr>
            <w:tcW w:w="595" w:type="dxa"/>
          </w:tcPr>
          <w:p w14:paraId="0024BBC4" w14:textId="77777777" w:rsidR="00083A2B" w:rsidRDefault="00083A2B">
            <w:pPr>
              <w:pStyle w:val="TableStyle"/>
            </w:pPr>
          </w:p>
        </w:tc>
        <w:tc>
          <w:tcPr>
            <w:tcW w:w="1570" w:type="dxa"/>
          </w:tcPr>
          <w:p w14:paraId="1C43EC8D" w14:textId="77777777" w:rsidR="00083A2B" w:rsidRDefault="00083A2B">
            <w:pPr>
              <w:pStyle w:val="TableStyle"/>
            </w:pPr>
          </w:p>
        </w:tc>
        <w:tc>
          <w:tcPr>
            <w:tcW w:w="283" w:type="dxa"/>
          </w:tcPr>
          <w:p w14:paraId="74D6A65A" w14:textId="77777777" w:rsidR="00083A2B" w:rsidRDefault="00083A2B">
            <w:pPr>
              <w:pStyle w:val="TableStyle"/>
              <w:jc w:val="center"/>
            </w:pPr>
          </w:p>
        </w:tc>
        <w:tc>
          <w:tcPr>
            <w:tcW w:w="283" w:type="dxa"/>
          </w:tcPr>
          <w:p w14:paraId="69B8BDB5" w14:textId="77777777" w:rsidR="00083A2B" w:rsidRDefault="00083A2B">
            <w:pPr>
              <w:pStyle w:val="TableStyle"/>
              <w:jc w:val="center"/>
            </w:pPr>
          </w:p>
        </w:tc>
        <w:tc>
          <w:tcPr>
            <w:tcW w:w="283" w:type="dxa"/>
          </w:tcPr>
          <w:p w14:paraId="6F52C20F" w14:textId="77777777" w:rsidR="00083A2B" w:rsidRDefault="00083A2B">
            <w:pPr>
              <w:pStyle w:val="TableStyle"/>
              <w:jc w:val="center"/>
            </w:pPr>
          </w:p>
        </w:tc>
        <w:tc>
          <w:tcPr>
            <w:tcW w:w="283" w:type="dxa"/>
          </w:tcPr>
          <w:p w14:paraId="54EBBC93" w14:textId="77777777" w:rsidR="00083A2B" w:rsidRDefault="007C4FE9">
            <w:pPr>
              <w:pStyle w:val="TableStyle"/>
              <w:jc w:val="center"/>
            </w:pPr>
            <w:r>
              <w:rPr>
                <w:noProof/>
              </w:rPr>
              <w:t>O</w:t>
            </w:r>
          </w:p>
        </w:tc>
        <w:tc>
          <w:tcPr>
            <w:tcW w:w="283" w:type="dxa"/>
          </w:tcPr>
          <w:p w14:paraId="72AE2871" w14:textId="77777777" w:rsidR="00083A2B" w:rsidRDefault="00083A2B">
            <w:pPr>
              <w:pStyle w:val="TableStyle"/>
              <w:jc w:val="center"/>
            </w:pPr>
          </w:p>
        </w:tc>
        <w:tc>
          <w:tcPr>
            <w:tcW w:w="283" w:type="dxa"/>
          </w:tcPr>
          <w:p w14:paraId="1E527D79" w14:textId="77777777" w:rsidR="00083A2B" w:rsidRDefault="00083A2B">
            <w:pPr>
              <w:pStyle w:val="TableStyle"/>
              <w:jc w:val="center"/>
            </w:pPr>
          </w:p>
        </w:tc>
        <w:tc>
          <w:tcPr>
            <w:tcW w:w="283" w:type="dxa"/>
          </w:tcPr>
          <w:p w14:paraId="5DA45FB3" w14:textId="77777777" w:rsidR="00083A2B" w:rsidRDefault="00083A2B">
            <w:pPr>
              <w:pStyle w:val="TableStyle"/>
              <w:jc w:val="center"/>
            </w:pPr>
          </w:p>
        </w:tc>
        <w:tc>
          <w:tcPr>
            <w:tcW w:w="283" w:type="dxa"/>
          </w:tcPr>
          <w:p w14:paraId="05F84094" w14:textId="77777777" w:rsidR="00083A2B" w:rsidRDefault="00083A2B">
            <w:pPr>
              <w:pStyle w:val="TableStyle"/>
              <w:jc w:val="center"/>
            </w:pPr>
          </w:p>
        </w:tc>
        <w:tc>
          <w:tcPr>
            <w:tcW w:w="1945" w:type="dxa"/>
          </w:tcPr>
          <w:p w14:paraId="1FD22C7C" w14:textId="77777777" w:rsidR="00083A2B" w:rsidRDefault="007C4FE9">
            <w:pPr>
              <w:pStyle w:val="TableStyle"/>
            </w:pPr>
            <w:r>
              <w:rPr>
                <w:noProof/>
              </w:rPr>
              <w:t>Effective to Settlement Date {AFOYCS}</w:t>
            </w:r>
          </w:p>
        </w:tc>
      </w:tr>
    </w:tbl>
    <w:p w14:paraId="14DF782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2C27934" w14:textId="77777777">
        <w:trPr>
          <w:cantSplit/>
        </w:trPr>
        <w:tc>
          <w:tcPr>
            <w:tcW w:w="624" w:type="dxa"/>
            <w:tcBorders>
              <w:bottom w:val="single" w:sz="2" w:space="0" w:color="auto"/>
            </w:tcBorders>
            <w:shd w:val="pct10" w:color="auto" w:fill="auto"/>
          </w:tcPr>
          <w:p w14:paraId="5C11503A" w14:textId="77777777" w:rsidR="00083A2B" w:rsidRDefault="007C4FE9">
            <w:pPr>
              <w:pStyle w:val="TableStyle"/>
              <w:jc w:val="center"/>
            </w:pPr>
            <w:r>
              <w:rPr>
                <w:noProof/>
              </w:rPr>
              <w:t>AFD</w:t>
            </w:r>
          </w:p>
        </w:tc>
        <w:tc>
          <w:tcPr>
            <w:tcW w:w="2035" w:type="dxa"/>
            <w:tcBorders>
              <w:bottom w:val="single" w:sz="2" w:space="0" w:color="auto"/>
            </w:tcBorders>
            <w:shd w:val="pct10" w:color="auto" w:fill="auto"/>
          </w:tcPr>
          <w:p w14:paraId="1F3F95AB" w14:textId="77777777" w:rsidR="00083A2B" w:rsidRDefault="007C4FE9">
            <w:pPr>
              <w:pStyle w:val="TableStyle"/>
            </w:pPr>
            <w:r>
              <w:rPr>
                <w:noProof/>
              </w:rPr>
              <w:t>Average Fraction of Yearly Consumption Details</w:t>
            </w:r>
          </w:p>
        </w:tc>
        <w:tc>
          <w:tcPr>
            <w:tcW w:w="595" w:type="dxa"/>
            <w:tcBorders>
              <w:bottom w:val="single" w:sz="2" w:space="0" w:color="auto"/>
            </w:tcBorders>
            <w:shd w:val="pct10" w:color="auto" w:fill="auto"/>
          </w:tcPr>
          <w:p w14:paraId="655D775E" w14:textId="77777777" w:rsidR="00083A2B" w:rsidRDefault="007C4FE9">
            <w:pPr>
              <w:pStyle w:val="TableStyle"/>
            </w:pPr>
            <w:r>
              <w:rPr>
                <w:noProof/>
              </w:rPr>
              <w:t>0-*</w:t>
            </w:r>
          </w:p>
        </w:tc>
        <w:tc>
          <w:tcPr>
            <w:tcW w:w="1570" w:type="dxa"/>
            <w:tcBorders>
              <w:bottom w:val="single" w:sz="2" w:space="0" w:color="auto"/>
            </w:tcBorders>
            <w:shd w:val="pct10" w:color="auto" w:fill="auto"/>
          </w:tcPr>
          <w:p w14:paraId="4DB93E78" w14:textId="77777777" w:rsidR="00083A2B" w:rsidRDefault="00083A2B">
            <w:pPr>
              <w:pStyle w:val="TableStyle"/>
            </w:pPr>
          </w:p>
        </w:tc>
        <w:tc>
          <w:tcPr>
            <w:tcW w:w="283" w:type="dxa"/>
            <w:tcBorders>
              <w:bottom w:val="single" w:sz="2" w:space="0" w:color="auto"/>
            </w:tcBorders>
            <w:shd w:val="pct10" w:color="auto" w:fill="auto"/>
          </w:tcPr>
          <w:p w14:paraId="569E5BF5" w14:textId="77777777" w:rsidR="00083A2B" w:rsidRDefault="00083A2B">
            <w:pPr>
              <w:pStyle w:val="TableStyle"/>
              <w:jc w:val="center"/>
            </w:pPr>
          </w:p>
        </w:tc>
        <w:tc>
          <w:tcPr>
            <w:tcW w:w="283" w:type="dxa"/>
            <w:tcBorders>
              <w:bottom w:val="single" w:sz="2" w:space="0" w:color="auto"/>
            </w:tcBorders>
            <w:shd w:val="pct10" w:color="auto" w:fill="auto"/>
          </w:tcPr>
          <w:p w14:paraId="143AA218" w14:textId="77777777" w:rsidR="00083A2B" w:rsidRDefault="00083A2B">
            <w:pPr>
              <w:pStyle w:val="TableStyle"/>
              <w:jc w:val="center"/>
            </w:pPr>
          </w:p>
        </w:tc>
        <w:tc>
          <w:tcPr>
            <w:tcW w:w="283" w:type="dxa"/>
            <w:tcBorders>
              <w:bottom w:val="single" w:sz="2" w:space="0" w:color="auto"/>
            </w:tcBorders>
            <w:shd w:val="pct10" w:color="auto" w:fill="auto"/>
          </w:tcPr>
          <w:p w14:paraId="28692F43" w14:textId="77777777" w:rsidR="00083A2B" w:rsidRDefault="00083A2B">
            <w:pPr>
              <w:pStyle w:val="TableStyle"/>
              <w:jc w:val="center"/>
            </w:pPr>
          </w:p>
        </w:tc>
        <w:tc>
          <w:tcPr>
            <w:tcW w:w="283" w:type="dxa"/>
            <w:tcBorders>
              <w:bottom w:val="single" w:sz="2" w:space="0" w:color="auto"/>
            </w:tcBorders>
            <w:shd w:val="pct10" w:color="auto" w:fill="auto"/>
          </w:tcPr>
          <w:p w14:paraId="6646EE2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A2C80E7" w14:textId="77777777" w:rsidR="00083A2B" w:rsidRDefault="00083A2B">
            <w:pPr>
              <w:pStyle w:val="TableStyle"/>
              <w:jc w:val="center"/>
            </w:pPr>
          </w:p>
        </w:tc>
        <w:tc>
          <w:tcPr>
            <w:tcW w:w="283" w:type="dxa"/>
            <w:tcBorders>
              <w:bottom w:val="single" w:sz="2" w:space="0" w:color="auto"/>
            </w:tcBorders>
            <w:shd w:val="pct10" w:color="auto" w:fill="auto"/>
          </w:tcPr>
          <w:p w14:paraId="2859F31D" w14:textId="77777777" w:rsidR="00083A2B" w:rsidRDefault="00083A2B">
            <w:pPr>
              <w:pStyle w:val="TableStyle"/>
              <w:jc w:val="center"/>
            </w:pPr>
          </w:p>
        </w:tc>
        <w:tc>
          <w:tcPr>
            <w:tcW w:w="283" w:type="dxa"/>
            <w:tcBorders>
              <w:bottom w:val="single" w:sz="2" w:space="0" w:color="auto"/>
            </w:tcBorders>
            <w:shd w:val="pct10" w:color="auto" w:fill="auto"/>
          </w:tcPr>
          <w:p w14:paraId="1DD0672B" w14:textId="77777777" w:rsidR="00083A2B" w:rsidRDefault="00083A2B">
            <w:pPr>
              <w:pStyle w:val="TableStyle"/>
              <w:jc w:val="center"/>
            </w:pPr>
          </w:p>
        </w:tc>
        <w:tc>
          <w:tcPr>
            <w:tcW w:w="283" w:type="dxa"/>
            <w:tcBorders>
              <w:bottom w:val="single" w:sz="2" w:space="0" w:color="auto"/>
            </w:tcBorders>
            <w:shd w:val="pct10" w:color="auto" w:fill="auto"/>
          </w:tcPr>
          <w:p w14:paraId="5F12A8F9" w14:textId="77777777" w:rsidR="00083A2B" w:rsidRDefault="00083A2B">
            <w:pPr>
              <w:pStyle w:val="TableStyle"/>
              <w:jc w:val="center"/>
            </w:pPr>
          </w:p>
        </w:tc>
        <w:tc>
          <w:tcPr>
            <w:tcW w:w="1945" w:type="dxa"/>
            <w:tcBorders>
              <w:bottom w:val="single" w:sz="2" w:space="0" w:color="auto"/>
            </w:tcBorders>
            <w:shd w:val="pct10" w:color="auto" w:fill="auto"/>
          </w:tcPr>
          <w:p w14:paraId="69E935D1" w14:textId="77777777" w:rsidR="00083A2B" w:rsidRDefault="00083A2B">
            <w:pPr>
              <w:pStyle w:val="TableStyle"/>
              <w:jc w:val="center"/>
            </w:pPr>
          </w:p>
        </w:tc>
      </w:tr>
      <w:tr w:rsidR="00083A2B" w14:paraId="4D3F4D17" w14:textId="77777777">
        <w:trPr>
          <w:cantSplit/>
        </w:trPr>
        <w:tc>
          <w:tcPr>
            <w:tcW w:w="624" w:type="dxa"/>
          </w:tcPr>
          <w:p w14:paraId="69B09768" w14:textId="77777777" w:rsidR="00083A2B" w:rsidRDefault="00083A2B">
            <w:pPr>
              <w:pStyle w:val="TableStyle"/>
              <w:jc w:val="center"/>
            </w:pPr>
          </w:p>
        </w:tc>
        <w:tc>
          <w:tcPr>
            <w:tcW w:w="2035" w:type="dxa"/>
          </w:tcPr>
          <w:p w14:paraId="36AD509E" w14:textId="77777777" w:rsidR="00083A2B" w:rsidRDefault="00083A2B">
            <w:pPr>
              <w:pStyle w:val="TableStyle"/>
            </w:pPr>
          </w:p>
        </w:tc>
        <w:tc>
          <w:tcPr>
            <w:tcW w:w="595" w:type="dxa"/>
          </w:tcPr>
          <w:p w14:paraId="31FA7D17" w14:textId="77777777" w:rsidR="00083A2B" w:rsidRDefault="00083A2B">
            <w:pPr>
              <w:pStyle w:val="TableStyle"/>
            </w:pPr>
          </w:p>
        </w:tc>
        <w:tc>
          <w:tcPr>
            <w:tcW w:w="1570" w:type="dxa"/>
          </w:tcPr>
          <w:p w14:paraId="719D9DF7" w14:textId="77777777" w:rsidR="00083A2B" w:rsidRDefault="00083A2B">
            <w:pPr>
              <w:pStyle w:val="TableStyle"/>
            </w:pPr>
          </w:p>
        </w:tc>
        <w:tc>
          <w:tcPr>
            <w:tcW w:w="283" w:type="dxa"/>
          </w:tcPr>
          <w:p w14:paraId="46C1F8ED" w14:textId="77777777" w:rsidR="00083A2B" w:rsidRDefault="00083A2B">
            <w:pPr>
              <w:pStyle w:val="TableStyle"/>
              <w:jc w:val="center"/>
            </w:pPr>
          </w:p>
        </w:tc>
        <w:tc>
          <w:tcPr>
            <w:tcW w:w="283" w:type="dxa"/>
          </w:tcPr>
          <w:p w14:paraId="1A778107" w14:textId="77777777" w:rsidR="00083A2B" w:rsidRDefault="00083A2B">
            <w:pPr>
              <w:pStyle w:val="TableStyle"/>
              <w:jc w:val="center"/>
            </w:pPr>
          </w:p>
        </w:tc>
        <w:tc>
          <w:tcPr>
            <w:tcW w:w="283" w:type="dxa"/>
          </w:tcPr>
          <w:p w14:paraId="759DB6B7" w14:textId="77777777" w:rsidR="00083A2B" w:rsidRDefault="00083A2B">
            <w:pPr>
              <w:pStyle w:val="TableStyle"/>
              <w:jc w:val="center"/>
            </w:pPr>
          </w:p>
        </w:tc>
        <w:tc>
          <w:tcPr>
            <w:tcW w:w="283" w:type="dxa"/>
          </w:tcPr>
          <w:p w14:paraId="3E778E21" w14:textId="77777777" w:rsidR="00083A2B" w:rsidRDefault="00083A2B">
            <w:pPr>
              <w:pStyle w:val="TableStyle"/>
              <w:jc w:val="center"/>
            </w:pPr>
          </w:p>
        </w:tc>
        <w:tc>
          <w:tcPr>
            <w:tcW w:w="283" w:type="dxa"/>
          </w:tcPr>
          <w:p w14:paraId="0B946760" w14:textId="77777777" w:rsidR="00083A2B" w:rsidRDefault="007C4FE9">
            <w:pPr>
              <w:pStyle w:val="TableStyle"/>
              <w:jc w:val="center"/>
            </w:pPr>
            <w:r>
              <w:rPr>
                <w:noProof/>
              </w:rPr>
              <w:t>1</w:t>
            </w:r>
          </w:p>
        </w:tc>
        <w:tc>
          <w:tcPr>
            <w:tcW w:w="283" w:type="dxa"/>
          </w:tcPr>
          <w:p w14:paraId="574E8A1E" w14:textId="77777777" w:rsidR="00083A2B" w:rsidRDefault="00083A2B">
            <w:pPr>
              <w:pStyle w:val="TableStyle"/>
              <w:jc w:val="center"/>
            </w:pPr>
          </w:p>
        </w:tc>
        <w:tc>
          <w:tcPr>
            <w:tcW w:w="283" w:type="dxa"/>
          </w:tcPr>
          <w:p w14:paraId="7B157C3C" w14:textId="77777777" w:rsidR="00083A2B" w:rsidRDefault="00083A2B">
            <w:pPr>
              <w:pStyle w:val="TableStyle"/>
              <w:jc w:val="center"/>
            </w:pPr>
          </w:p>
        </w:tc>
        <w:tc>
          <w:tcPr>
            <w:tcW w:w="283" w:type="dxa"/>
          </w:tcPr>
          <w:p w14:paraId="024BF3C0" w14:textId="77777777" w:rsidR="00083A2B" w:rsidRDefault="00083A2B">
            <w:pPr>
              <w:pStyle w:val="TableStyle"/>
              <w:jc w:val="center"/>
            </w:pPr>
          </w:p>
        </w:tc>
        <w:tc>
          <w:tcPr>
            <w:tcW w:w="1945" w:type="dxa"/>
          </w:tcPr>
          <w:p w14:paraId="36D2BA3B" w14:textId="77777777" w:rsidR="00083A2B" w:rsidRDefault="007C4FE9">
            <w:pPr>
              <w:pStyle w:val="TableStyle"/>
            </w:pPr>
            <w:r>
              <w:rPr>
                <w:noProof/>
              </w:rPr>
              <w:t>MDD Update Status</w:t>
            </w:r>
          </w:p>
        </w:tc>
      </w:tr>
      <w:tr w:rsidR="00083A2B" w14:paraId="6F400468" w14:textId="77777777">
        <w:trPr>
          <w:cantSplit/>
        </w:trPr>
        <w:tc>
          <w:tcPr>
            <w:tcW w:w="624" w:type="dxa"/>
          </w:tcPr>
          <w:p w14:paraId="107D4C2B" w14:textId="77777777" w:rsidR="00083A2B" w:rsidRDefault="00083A2B">
            <w:pPr>
              <w:pStyle w:val="TableStyle"/>
              <w:jc w:val="center"/>
            </w:pPr>
          </w:p>
        </w:tc>
        <w:tc>
          <w:tcPr>
            <w:tcW w:w="2035" w:type="dxa"/>
          </w:tcPr>
          <w:p w14:paraId="31DFB4CF" w14:textId="77777777" w:rsidR="00083A2B" w:rsidRDefault="00083A2B">
            <w:pPr>
              <w:pStyle w:val="TableStyle"/>
            </w:pPr>
          </w:p>
        </w:tc>
        <w:tc>
          <w:tcPr>
            <w:tcW w:w="595" w:type="dxa"/>
          </w:tcPr>
          <w:p w14:paraId="6E2842F6" w14:textId="77777777" w:rsidR="00083A2B" w:rsidRDefault="00083A2B">
            <w:pPr>
              <w:pStyle w:val="TableStyle"/>
            </w:pPr>
          </w:p>
        </w:tc>
        <w:tc>
          <w:tcPr>
            <w:tcW w:w="1570" w:type="dxa"/>
          </w:tcPr>
          <w:p w14:paraId="199DC870" w14:textId="77777777" w:rsidR="00083A2B" w:rsidRDefault="00083A2B">
            <w:pPr>
              <w:pStyle w:val="TableStyle"/>
            </w:pPr>
          </w:p>
        </w:tc>
        <w:tc>
          <w:tcPr>
            <w:tcW w:w="283" w:type="dxa"/>
          </w:tcPr>
          <w:p w14:paraId="551F27E9" w14:textId="77777777" w:rsidR="00083A2B" w:rsidRDefault="00083A2B">
            <w:pPr>
              <w:pStyle w:val="TableStyle"/>
              <w:jc w:val="center"/>
            </w:pPr>
          </w:p>
        </w:tc>
        <w:tc>
          <w:tcPr>
            <w:tcW w:w="283" w:type="dxa"/>
          </w:tcPr>
          <w:p w14:paraId="274AEA77" w14:textId="77777777" w:rsidR="00083A2B" w:rsidRDefault="00083A2B">
            <w:pPr>
              <w:pStyle w:val="TableStyle"/>
              <w:jc w:val="center"/>
            </w:pPr>
          </w:p>
        </w:tc>
        <w:tc>
          <w:tcPr>
            <w:tcW w:w="283" w:type="dxa"/>
          </w:tcPr>
          <w:p w14:paraId="0011A263" w14:textId="77777777" w:rsidR="00083A2B" w:rsidRDefault="00083A2B">
            <w:pPr>
              <w:pStyle w:val="TableStyle"/>
              <w:jc w:val="center"/>
            </w:pPr>
          </w:p>
        </w:tc>
        <w:tc>
          <w:tcPr>
            <w:tcW w:w="283" w:type="dxa"/>
          </w:tcPr>
          <w:p w14:paraId="3F8F6A8F" w14:textId="77777777" w:rsidR="00083A2B" w:rsidRDefault="00083A2B">
            <w:pPr>
              <w:pStyle w:val="TableStyle"/>
              <w:jc w:val="center"/>
            </w:pPr>
          </w:p>
        </w:tc>
        <w:tc>
          <w:tcPr>
            <w:tcW w:w="283" w:type="dxa"/>
          </w:tcPr>
          <w:p w14:paraId="7BF7CB6F" w14:textId="77777777" w:rsidR="00083A2B" w:rsidRDefault="007C4FE9">
            <w:pPr>
              <w:pStyle w:val="TableStyle"/>
              <w:jc w:val="center"/>
            </w:pPr>
            <w:r>
              <w:rPr>
                <w:noProof/>
              </w:rPr>
              <w:t>1</w:t>
            </w:r>
          </w:p>
        </w:tc>
        <w:tc>
          <w:tcPr>
            <w:tcW w:w="283" w:type="dxa"/>
          </w:tcPr>
          <w:p w14:paraId="6C4466D8" w14:textId="77777777" w:rsidR="00083A2B" w:rsidRDefault="00083A2B">
            <w:pPr>
              <w:pStyle w:val="TableStyle"/>
              <w:jc w:val="center"/>
            </w:pPr>
          </w:p>
        </w:tc>
        <w:tc>
          <w:tcPr>
            <w:tcW w:w="283" w:type="dxa"/>
          </w:tcPr>
          <w:p w14:paraId="172A60AF" w14:textId="77777777" w:rsidR="00083A2B" w:rsidRDefault="00083A2B">
            <w:pPr>
              <w:pStyle w:val="TableStyle"/>
              <w:jc w:val="center"/>
            </w:pPr>
          </w:p>
        </w:tc>
        <w:tc>
          <w:tcPr>
            <w:tcW w:w="283" w:type="dxa"/>
          </w:tcPr>
          <w:p w14:paraId="4FCBE8EC" w14:textId="77777777" w:rsidR="00083A2B" w:rsidRDefault="00083A2B">
            <w:pPr>
              <w:pStyle w:val="TableStyle"/>
              <w:jc w:val="center"/>
            </w:pPr>
          </w:p>
        </w:tc>
        <w:tc>
          <w:tcPr>
            <w:tcW w:w="1945" w:type="dxa"/>
          </w:tcPr>
          <w:p w14:paraId="5CB38D49" w14:textId="77777777" w:rsidR="00083A2B" w:rsidRDefault="007C4FE9">
            <w:pPr>
              <w:pStyle w:val="TableStyle"/>
            </w:pPr>
            <w:r>
              <w:rPr>
                <w:noProof/>
              </w:rPr>
              <w:t>Average Fraction of Yearly Consumption</w:t>
            </w:r>
          </w:p>
        </w:tc>
      </w:tr>
      <w:tr w:rsidR="00083A2B" w14:paraId="4F7C7086" w14:textId="77777777">
        <w:trPr>
          <w:cantSplit/>
        </w:trPr>
        <w:tc>
          <w:tcPr>
            <w:tcW w:w="624" w:type="dxa"/>
          </w:tcPr>
          <w:p w14:paraId="05F5F049" w14:textId="77777777" w:rsidR="00083A2B" w:rsidRDefault="00083A2B">
            <w:pPr>
              <w:pStyle w:val="TableStyle"/>
              <w:jc w:val="center"/>
            </w:pPr>
          </w:p>
        </w:tc>
        <w:tc>
          <w:tcPr>
            <w:tcW w:w="2035" w:type="dxa"/>
          </w:tcPr>
          <w:p w14:paraId="470FE694" w14:textId="77777777" w:rsidR="00083A2B" w:rsidRDefault="00083A2B">
            <w:pPr>
              <w:pStyle w:val="TableStyle"/>
            </w:pPr>
          </w:p>
        </w:tc>
        <w:tc>
          <w:tcPr>
            <w:tcW w:w="595" w:type="dxa"/>
          </w:tcPr>
          <w:p w14:paraId="480D8F3C" w14:textId="77777777" w:rsidR="00083A2B" w:rsidRDefault="00083A2B">
            <w:pPr>
              <w:pStyle w:val="TableStyle"/>
            </w:pPr>
          </w:p>
        </w:tc>
        <w:tc>
          <w:tcPr>
            <w:tcW w:w="1570" w:type="dxa"/>
          </w:tcPr>
          <w:p w14:paraId="4B3CD7F9" w14:textId="77777777" w:rsidR="00083A2B" w:rsidRDefault="00083A2B">
            <w:pPr>
              <w:pStyle w:val="TableStyle"/>
            </w:pPr>
          </w:p>
        </w:tc>
        <w:tc>
          <w:tcPr>
            <w:tcW w:w="283" w:type="dxa"/>
          </w:tcPr>
          <w:p w14:paraId="783649DD" w14:textId="77777777" w:rsidR="00083A2B" w:rsidRDefault="00083A2B">
            <w:pPr>
              <w:pStyle w:val="TableStyle"/>
              <w:jc w:val="center"/>
            </w:pPr>
          </w:p>
        </w:tc>
        <w:tc>
          <w:tcPr>
            <w:tcW w:w="283" w:type="dxa"/>
          </w:tcPr>
          <w:p w14:paraId="55BC9E64" w14:textId="77777777" w:rsidR="00083A2B" w:rsidRDefault="00083A2B">
            <w:pPr>
              <w:pStyle w:val="TableStyle"/>
              <w:jc w:val="center"/>
            </w:pPr>
          </w:p>
        </w:tc>
        <w:tc>
          <w:tcPr>
            <w:tcW w:w="283" w:type="dxa"/>
          </w:tcPr>
          <w:p w14:paraId="40154CF4" w14:textId="77777777" w:rsidR="00083A2B" w:rsidRDefault="00083A2B">
            <w:pPr>
              <w:pStyle w:val="TableStyle"/>
              <w:jc w:val="center"/>
            </w:pPr>
          </w:p>
        </w:tc>
        <w:tc>
          <w:tcPr>
            <w:tcW w:w="283" w:type="dxa"/>
          </w:tcPr>
          <w:p w14:paraId="0C35F254" w14:textId="77777777" w:rsidR="00083A2B" w:rsidRDefault="00083A2B">
            <w:pPr>
              <w:pStyle w:val="TableStyle"/>
              <w:jc w:val="center"/>
            </w:pPr>
          </w:p>
        </w:tc>
        <w:tc>
          <w:tcPr>
            <w:tcW w:w="283" w:type="dxa"/>
          </w:tcPr>
          <w:p w14:paraId="0C9E3126" w14:textId="77777777" w:rsidR="00083A2B" w:rsidRDefault="007C4FE9">
            <w:pPr>
              <w:pStyle w:val="TableStyle"/>
              <w:jc w:val="center"/>
            </w:pPr>
            <w:r>
              <w:rPr>
                <w:noProof/>
              </w:rPr>
              <w:t>1</w:t>
            </w:r>
          </w:p>
        </w:tc>
        <w:tc>
          <w:tcPr>
            <w:tcW w:w="283" w:type="dxa"/>
          </w:tcPr>
          <w:p w14:paraId="2BD02DDC" w14:textId="77777777" w:rsidR="00083A2B" w:rsidRDefault="00083A2B">
            <w:pPr>
              <w:pStyle w:val="TableStyle"/>
              <w:jc w:val="center"/>
            </w:pPr>
          </w:p>
        </w:tc>
        <w:tc>
          <w:tcPr>
            <w:tcW w:w="283" w:type="dxa"/>
          </w:tcPr>
          <w:p w14:paraId="6C7C2D75" w14:textId="77777777" w:rsidR="00083A2B" w:rsidRDefault="00083A2B">
            <w:pPr>
              <w:pStyle w:val="TableStyle"/>
              <w:jc w:val="center"/>
            </w:pPr>
          </w:p>
        </w:tc>
        <w:tc>
          <w:tcPr>
            <w:tcW w:w="283" w:type="dxa"/>
          </w:tcPr>
          <w:p w14:paraId="72E8C7DA" w14:textId="77777777" w:rsidR="00083A2B" w:rsidRDefault="00083A2B">
            <w:pPr>
              <w:pStyle w:val="TableStyle"/>
              <w:jc w:val="center"/>
            </w:pPr>
          </w:p>
        </w:tc>
        <w:tc>
          <w:tcPr>
            <w:tcW w:w="1945" w:type="dxa"/>
          </w:tcPr>
          <w:p w14:paraId="6747FB31" w14:textId="77777777" w:rsidR="00083A2B" w:rsidRDefault="007C4FE9">
            <w:pPr>
              <w:pStyle w:val="TableStyle"/>
            </w:pPr>
            <w:r>
              <w:rPr>
                <w:noProof/>
              </w:rPr>
              <w:t>Time Pattern Regime Id</w:t>
            </w:r>
          </w:p>
        </w:tc>
      </w:tr>
    </w:tbl>
    <w:p w14:paraId="73F5A9D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63A2A86" w14:textId="77777777">
        <w:trPr>
          <w:cantSplit/>
        </w:trPr>
        <w:tc>
          <w:tcPr>
            <w:tcW w:w="624" w:type="dxa"/>
            <w:tcBorders>
              <w:bottom w:val="single" w:sz="2" w:space="0" w:color="auto"/>
            </w:tcBorders>
            <w:shd w:val="pct10" w:color="auto" w:fill="auto"/>
          </w:tcPr>
          <w:p w14:paraId="32813276" w14:textId="77777777" w:rsidR="00083A2B" w:rsidRDefault="007C4FE9">
            <w:pPr>
              <w:pStyle w:val="TableStyle"/>
              <w:jc w:val="center"/>
            </w:pPr>
            <w:r>
              <w:rPr>
                <w:noProof/>
              </w:rPr>
              <w:t>MEQ</w:t>
            </w:r>
          </w:p>
        </w:tc>
        <w:tc>
          <w:tcPr>
            <w:tcW w:w="2035" w:type="dxa"/>
            <w:tcBorders>
              <w:bottom w:val="single" w:sz="2" w:space="0" w:color="auto"/>
            </w:tcBorders>
            <w:shd w:val="pct10" w:color="auto" w:fill="auto"/>
          </w:tcPr>
          <w:p w14:paraId="2179A9DE" w14:textId="77777777" w:rsidR="00083A2B" w:rsidRDefault="007C4FE9">
            <w:pPr>
              <w:pStyle w:val="TableStyle"/>
            </w:pPr>
            <w:r>
              <w:rPr>
                <w:noProof/>
              </w:rPr>
              <w:t>Measurements Quantities</w:t>
            </w:r>
          </w:p>
        </w:tc>
        <w:tc>
          <w:tcPr>
            <w:tcW w:w="595" w:type="dxa"/>
            <w:tcBorders>
              <w:bottom w:val="single" w:sz="2" w:space="0" w:color="auto"/>
            </w:tcBorders>
            <w:shd w:val="pct10" w:color="auto" w:fill="auto"/>
          </w:tcPr>
          <w:p w14:paraId="53766AAF" w14:textId="77777777" w:rsidR="00083A2B" w:rsidRDefault="007C4FE9">
            <w:pPr>
              <w:pStyle w:val="TableStyle"/>
            </w:pPr>
            <w:r>
              <w:rPr>
                <w:noProof/>
              </w:rPr>
              <w:t>0-*</w:t>
            </w:r>
          </w:p>
        </w:tc>
        <w:tc>
          <w:tcPr>
            <w:tcW w:w="1570" w:type="dxa"/>
            <w:tcBorders>
              <w:bottom w:val="single" w:sz="2" w:space="0" w:color="auto"/>
            </w:tcBorders>
            <w:shd w:val="pct10" w:color="auto" w:fill="auto"/>
          </w:tcPr>
          <w:p w14:paraId="00E7AEE5" w14:textId="77777777" w:rsidR="00083A2B" w:rsidRDefault="00083A2B">
            <w:pPr>
              <w:pStyle w:val="TableStyle"/>
            </w:pPr>
          </w:p>
        </w:tc>
        <w:tc>
          <w:tcPr>
            <w:tcW w:w="283" w:type="dxa"/>
            <w:tcBorders>
              <w:bottom w:val="single" w:sz="2" w:space="0" w:color="auto"/>
            </w:tcBorders>
            <w:shd w:val="pct10" w:color="auto" w:fill="auto"/>
          </w:tcPr>
          <w:p w14:paraId="532D293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692C1EE" w14:textId="77777777" w:rsidR="00083A2B" w:rsidRDefault="00083A2B">
            <w:pPr>
              <w:pStyle w:val="TableStyle"/>
              <w:jc w:val="center"/>
            </w:pPr>
          </w:p>
        </w:tc>
        <w:tc>
          <w:tcPr>
            <w:tcW w:w="283" w:type="dxa"/>
            <w:tcBorders>
              <w:bottom w:val="single" w:sz="2" w:space="0" w:color="auto"/>
            </w:tcBorders>
            <w:shd w:val="pct10" w:color="auto" w:fill="auto"/>
          </w:tcPr>
          <w:p w14:paraId="47268713" w14:textId="77777777" w:rsidR="00083A2B" w:rsidRDefault="00083A2B">
            <w:pPr>
              <w:pStyle w:val="TableStyle"/>
              <w:jc w:val="center"/>
            </w:pPr>
          </w:p>
        </w:tc>
        <w:tc>
          <w:tcPr>
            <w:tcW w:w="283" w:type="dxa"/>
            <w:tcBorders>
              <w:bottom w:val="single" w:sz="2" w:space="0" w:color="auto"/>
            </w:tcBorders>
            <w:shd w:val="pct10" w:color="auto" w:fill="auto"/>
          </w:tcPr>
          <w:p w14:paraId="2C18C5E9" w14:textId="77777777" w:rsidR="00083A2B" w:rsidRDefault="00083A2B">
            <w:pPr>
              <w:pStyle w:val="TableStyle"/>
              <w:jc w:val="center"/>
            </w:pPr>
          </w:p>
        </w:tc>
        <w:tc>
          <w:tcPr>
            <w:tcW w:w="283" w:type="dxa"/>
            <w:tcBorders>
              <w:bottom w:val="single" w:sz="2" w:space="0" w:color="auto"/>
            </w:tcBorders>
            <w:shd w:val="pct10" w:color="auto" w:fill="auto"/>
          </w:tcPr>
          <w:p w14:paraId="4D6D4599" w14:textId="77777777" w:rsidR="00083A2B" w:rsidRDefault="00083A2B">
            <w:pPr>
              <w:pStyle w:val="TableStyle"/>
              <w:jc w:val="center"/>
            </w:pPr>
          </w:p>
        </w:tc>
        <w:tc>
          <w:tcPr>
            <w:tcW w:w="283" w:type="dxa"/>
            <w:tcBorders>
              <w:bottom w:val="single" w:sz="2" w:space="0" w:color="auto"/>
            </w:tcBorders>
            <w:shd w:val="pct10" w:color="auto" w:fill="auto"/>
          </w:tcPr>
          <w:p w14:paraId="7413E322" w14:textId="77777777" w:rsidR="00083A2B" w:rsidRDefault="00083A2B">
            <w:pPr>
              <w:pStyle w:val="TableStyle"/>
              <w:jc w:val="center"/>
            </w:pPr>
          </w:p>
        </w:tc>
        <w:tc>
          <w:tcPr>
            <w:tcW w:w="283" w:type="dxa"/>
            <w:tcBorders>
              <w:bottom w:val="single" w:sz="2" w:space="0" w:color="auto"/>
            </w:tcBorders>
            <w:shd w:val="pct10" w:color="auto" w:fill="auto"/>
          </w:tcPr>
          <w:p w14:paraId="39FD866A" w14:textId="77777777" w:rsidR="00083A2B" w:rsidRDefault="00083A2B">
            <w:pPr>
              <w:pStyle w:val="TableStyle"/>
              <w:jc w:val="center"/>
            </w:pPr>
          </w:p>
        </w:tc>
        <w:tc>
          <w:tcPr>
            <w:tcW w:w="283" w:type="dxa"/>
            <w:tcBorders>
              <w:bottom w:val="single" w:sz="2" w:space="0" w:color="auto"/>
            </w:tcBorders>
            <w:shd w:val="pct10" w:color="auto" w:fill="auto"/>
          </w:tcPr>
          <w:p w14:paraId="4E1A5C1C" w14:textId="77777777" w:rsidR="00083A2B" w:rsidRDefault="00083A2B">
            <w:pPr>
              <w:pStyle w:val="TableStyle"/>
              <w:jc w:val="center"/>
            </w:pPr>
          </w:p>
        </w:tc>
        <w:tc>
          <w:tcPr>
            <w:tcW w:w="1945" w:type="dxa"/>
            <w:tcBorders>
              <w:bottom w:val="single" w:sz="2" w:space="0" w:color="auto"/>
            </w:tcBorders>
            <w:shd w:val="pct10" w:color="auto" w:fill="auto"/>
          </w:tcPr>
          <w:p w14:paraId="644C8293" w14:textId="77777777" w:rsidR="00083A2B" w:rsidRDefault="00083A2B">
            <w:pPr>
              <w:pStyle w:val="TableStyle"/>
              <w:jc w:val="center"/>
            </w:pPr>
          </w:p>
        </w:tc>
      </w:tr>
      <w:tr w:rsidR="00083A2B" w14:paraId="0379554F" w14:textId="77777777">
        <w:trPr>
          <w:cantSplit/>
        </w:trPr>
        <w:tc>
          <w:tcPr>
            <w:tcW w:w="624" w:type="dxa"/>
          </w:tcPr>
          <w:p w14:paraId="607E50D0" w14:textId="77777777" w:rsidR="00083A2B" w:rsidRDefault="00083A2B">
            <w:pPr>
              <w:pStyle w:val="TableStyle"/>
              <w:jc w:val="center"/>
            </w:pPr>
          </w:p>
        </w:tc>
        <w:tc>
          <w:tcPr>
            <w:tcW w:w="2035" w:type="dxa"/>
          </w:tcPr>
          <w:p w14:paraId="68EF183F" w14:textId="77777777" w:rsidR="00083A2B" w:rsidRDefault="00083A2B">
            <w:pPr>
              <w:pStyle w:val="TableStyle"/>
            </w:pPr>
          </w:p>
        </w:tc>
        <w:tc>
          <w:tcPr>
            <w:tcW w:w="595" w:type="dxa"/>
          </w:tcPr>
          <w:p w14:paraId="37821D2D" w14:textId="77777777" w:rsidR="00083A2B" w:rsidRDefault="00083A2B">
            <w:pPr>
              <w:pStyle w:val="TableStyle"/>
            </w:pPr>
          </w:p>
        </w:tc>
        <w:tc>
          <w:tcPr>
            <w:tcW w:w="1570" w:type="dxa"/>
          </w:tcPr>
          <w:p w14:paraId="15A61D98" w14:textId="77777777" w:rsidR="00083A2B" w:rsidRDefault="00083A2B">
            <w:pPr>
              <w:pStyle w:val="TableStyle"/>
            </w:pPr>
          </w:p>
        </w:tc>
        <w:tc>
          <w:tcPr>
            <w:tcW w:w="283" w:type="dxa"/>
          </w:tcPr>
          <w:p w14:paraId="20CA0652" w14:textId="77777777" w:rsidR="00083A2B" w:rsidRDefault="00083A2B">
            <w:pPr>
              <w:pStyle w:val="TableStyle"/>
              <w:jc w:val="center"/>
            </w:pPr>
          </w:p>
        </w:tc>
        <w:tc>
          <w:tcPr>
            <w:tcW w:w="283" w:type="dxa"/>
          </w:tcPr>
          <w:p w14:paraId="016130D0" w14:textId="77777777" w:rsidR="00083A2B" w:rsidRDefault="007C4FE9">
            <w:pPr>
              <w:pStyle w:val="TableStyle"/>
              <w:jc w:val="center"/>
            </w:pPr>
            <w:r>
              <w:rPr>
                <w:noProof/>
              </w:rPr>
              <w:t>1</w:t>
            </w:r>
          </w:p>
        </w:tc>
        <w:tc>
          <w:tcPr>
            <w:tcW w:w="283" w:type="dxa"/>
          </w:tcPr>
          <w:p w14:paraId="089A57CF" w14:textId="77777777" w:rsidR="00083A2B" w:rsidRDefault="00083A2B">
            <w:pPr>
              <w:pStyle w:val="TableStyle"/>
              <w:jc w:val="center"/>
            </w:pPr>
          </w:p>
        </w:tc>
        <w:tc>
          <w:tcPr>
            <w:tcW w:w="283" w:type="dxa"/>
          </w:tcPr>
          <w:p w14:paraId="2427552D" w14:textId="77777777" w:rsidR="00083A2B" w:rsidRDefault="00083A2B">
            <w:pPr>
              <w:pStyle w:val="TableStyle"/>
              <w:jc w:val="center"/>
            </w:pPr>
          </w:p>
        </w:tc>
        <w:tc>
          <w:tcPr>
            <w:tcW w:w="283" w:type="dxa"/>
          </w:tcPr>
          <w:p w14:paraId="13FB6E70" w14:textId="77777777" w:rsidR="00083A2B" w:rsidRDefault="00083A2B">
            <w:pPr>
              <w:pStyle w:val="TableStyle"/>
              <w:jc w:val="center"/>
            </w:pPr>
          </w:p>
        </w:tc>
        <w:tc>
          <w:tcPr>
            <w:tcW w:w="283" w:type="dxa"/>
          </w:tcPr>
          <w:p w14:paraId="2FC87AAB" w14:textId="77777777" w:rsidR="00083A2B" w:rsidRDefault="00083A2B">
            <w:pPr>
              <w:pStyle w:val="TableStyle"/>
              <w:jc w:val="center"/>
            </w:pPr>
          </w:p>
        </w:tc>
        <w:tc>
          <w:tcPr>
            <w:tcW w:w="283" w:type="dxa"/>
          </w:tcPr>
          <w:p w14:paraId="3916C840" w14:textId="77777777" w:rsidR="00083A2B" w:rsidRDefault="00083A2B">
            <w:pPr>
              <w:pStyle w:val="TableStyle"/>
              <w:jc w:val="center"/>
            </w:pPr>
          </w:p>
        </w:tc>
        <w:tc>
          <w:tcPr>
            <w:tcW w:w="283" w:type="dxa"/>
          </w:tcPr>
          <w:p w14:paraId="3A0D2471" w14:textId="77777777" w:rsidR="00083A2B" w:rsidRDefault="00083A2B">
            <w:pPr>
              <w:pStyle w:val="TableStyle"/>
              <w:jc w:val="center"/>
            </w:pPr>
          </w:p>
        </w:tc>
        <w:tc>
          <w:tcPr>
            <w:tcW w:w="1945" w:type="dxa"/>
          </w:tcPr>
          <w:p w14:paraId="253BD579" w14:textId="77777777" w:rsidR="00083A2B" w:rsidRDefault="007C4FE9">
            <w:pPr>
              <w:pStyle w:val="TableStyle"/>
            </w:pPr>
            <w:r>
              <w:rPr>
                <w:noProof/>
              </w:rPr>
              <w:t>MDD Update Status</w:t>
            </w:r>
          </w:p>
        </w:tc>
      </w:tr>
      <w:tr w:rsidR="00083A2B" w14:paraId="29FC57A4" w14:textId="77777777">
        <w:trPr>
          <w:cantSplit/>
        </w:trPr>
        <w:tc>
          <w:tcPr>
            <w:tcW w:w="624" w:type="dxa"/>
          </w:tcPr>
          <w:p w14:paraId="60CA5CB6" w14:textId="77777777" w:rsidR="00083A2B" w:rsidRDefault="00083A2B">
            <w:pPr>
              <w:pStyle w:val="TableStyle"/>
              <w:jc w:val="center"/>
            </w:pPr>
          </w:p>
        </w:tc>
        <w:tc>
          <w:tcPr>
            <w:tcW w:w="2035" w:type="dxa"/>
          </w:tcPr>
          <w:p w14:paraId="4E53A7FB" w14:textId="77777777" w:rsidR="00083A2B" w:rsidRDefault="00083A2B">
            <w:pPr>
              <w:pStyle w:val="TableStyle"/>
            </w:pPr>
          </w:p>
        </w:tc>
        <w:tc>
          <w:tcPr>
            <w:tcW w:w="595" w:type="dxa"/>
          </w:tcPr>
          <w:p w14:paraId="7A60174E" w14:textId="77777777" w:rsidR="00083A2B" w:rsidRDefault="00083A2B">
            <w:pPr>
              <w:pStyle w:val="TableStyle"/>
            </w:pPr>
          </w:p>
        </w:tc>
        <w:tc>
          <w:tcPr>
            <w:tcW w:w="1570" w:type="dxa"/>
          </w:tcPr>
          <w:p w14:paraId="536B0458" w14:textId="77777777" w:rsidR="00083A2B" w:rsidRDefault="00083A2B">
            <w:pPr>
              <w:pStyle w:val="TableStyle"/>
            </w:pPr>
          </w:p>
        </w:tc>
        <w:tc>
          <w:tcPr>
            <w:tcW w:w="283" w:type="dxa"/>
          </w:tcPr>
          <w:p w14:paraId="4B928B4B" w14:textId="77777777" w:rsidR="00083A2B" w:rsidRDefault="00083A2B">
            <w:pPr>
              <w:pStyle w:val="TableStyle"/>
              <w:jc w:val="center"/>
            </w:pPr>
          </w:p>
        </w:tc>
        <w:tc>
          <w:tcPr>
            <w:tcW w:w="283" w:type="dxa"/>
          </w:tcPr>
          <w:p w14:paraId="4FF6A897" w14:textId="77777777" w:rsidR="00083A2B" w:rsidRDefault="007C4FE9">
            <w:pPr>
              <w:pStyle w:val="TableStyle"/>
              <w:jc w:val="center"/>
            </w:pPr>
            <w:r>
              <w:rPr>
                <w:noProof/>
              </w:rPr>
              <w:t>1</w:t>
            </w:r>
          </w:p>
        </w:tc>
        <w:tc>
          <w:tcPr>
            <w:tcW w:w="283" w:type="dxa"/>
          </w:tcPr>
          <w:p w14:paraId="44AE9BB8" w14:textId="77777777" w:rsidR="00083A2B" w:rsidRDefault="00083A2B">
            <w:pPr>
              <w:pStyle w:val="TableStyle"/>
              <w:jc w:val="center"/>
            </w:pPr>
          </w:p>
        </w:tc>
        <w:tc>
          <w:tcPr>
            <w:tcW w:w="283" w:type="dxa"/>
          </w:tcPr>
          <w:p w14:paraId="7998CD23" w14:textId="77777777" w:rsidR="00083A2B" w:rsidRDefault="00083A2B">
            <w:pPr>
              <w:pStyle w:val="TableStyle"/>
              <w:jc w:val="center"/>
            </w:pPr>
          </w:p>
        </w:tc>
        <w:tc>
          <w:tcPr>
            <w:tcW w:w="283" w:type="dxa"/>
          </w:tcPr>
          <w:p w14:paraId="7602BC1C" w14:textId="77777777" w:rsidR="00083A2B" w:rsidRDefault="00083A2B">
            <w:pPr>
              <w:pStyle w:val="TableStyle"/>
              <w:jc w:val="center"/>
            </w:pPr>
          </w:p>
        </w:tc>
        <w:tc>
          <w:tcPr>
            <w:tcW w:w="283" w:type="dxa"/>
          </w:tcPr>
          <w:p w14:paraId="61F77CE0" w14:textId="77777777" w:rsidR="00083A2B" w:rsidRDefault="00083A2B">
            <w:pPr>
              <w:pStyle w:val="TableStyle"/>
              <w:jc w:val="center"/>
            </w:pPr>
          </w:p>
        </w:tc>
        <w:tc>
          <w:tcPr>
            <w:tcW w:w="283" w:type="dxa"/>
          </w:tcPr>
          <w:p w14:paraId="6E7E7D35" w14:textId="77777777" w:rsidR="00083A2B" w:rsidRDefault="00083A2B">
            <w:pPr>
              <w:pStyle w:val="TableStyle"/>
              <w:jc w:val="center"/>
            </w:pPr>
          </w:p>
        </w:tc>
        <w:tc>
          <w:tcPr>
            <w:tcW w:w="283" w:type="dxa"/>
          </w:tcPr>
          <w:p w14:paraId="0596404F" w14:textId="77777777" w:rsidR="00083A2B" w:rsidRDefault="00083A2B">
            <w:pPr>
              <w:pStyle w:val="TableStyle"/>
              <w:jc w:val="center"/>
            </w:pPr>
          </w:p>
        </w:tc>
        <w:tc>
          <w:tcPr>
            <w:tcW w:w="1945" w:type="dxa"/>
          </w:tcPr>
          <w:p w14:paraId="702DD975" w14:textId="77777777" w:rsidR="00083A2B" w:rsidRDefault="007C4FE9">
            <w:pPr>
              <w:pStyle w:val="TableStyle"/>
            </w:pPr>
            <w:r>
              <w:rPr>
                <w:noProof/>
              </w:rPr>
              <w:t>Measurement Quantity Id</w:t>
            </w:r>
          </w:p>
        </w:tc>
      </w:tr>
      <w:tr w:rsidR="00083A2B" w14:paraId="64B581E9" w14:textId="77777777">
        <w:trPr>
          <w:cantSplit/>
        </w:trPr>
        <w:tc>
          <w:tcPr>
            <w:tcW w:w="624" w:type="dxa"/>
          </w:tcPr>
          <w:p w14:paraId="50BAE50D" w14:textId="77777777" w:rsidR="00083A2B" w:rsidRDefault="00083A2B">
            <w:pPr>
              <w:pStyle w:val="TableStyle"/>
              <w:jc w:val="center"/>
            </w:pPr>
          </w:p>
        </w:tc>
        <w:tc>
          <w:tcPr>
            <w:tcW w:w="2035" w:type="dxa"/>
          </w:tcPr>
          <w:p w14:paraId="2CF1FF96" w14:textId="77777777" w:rsidR="00083A2B" w:rsidRDefault="00083A2B">
            <w:pPr>
              <w:pStyle w:val="TableStyle"/>
            </w:pPr>
          </w:p>
        </w:tc>
        <w:tc>
          <w:tcPr>
            <w:tcW w:w="595" w:type="dxa"/>
          </w:tcPr>
          <w:p w14:paraId="5AE6EB7E" w14:textId="77777777" w:rsidR="00083A2B" w:rsidRDefault="00083A2B">
            <w:pPr>
              <w:pStyle w:val="TableStyle"/>
            </w:pPr>
          </w:p>
        </w:tc>
        <w:tc>
          <w:tcPr>
            <w:tcW w:w="1570" w:type="dxa"/>
          </w:tcPr>
          <w:p w14:paraId="67E51DFB" w14:textId="77777777" w:rsidR="00083A2B" w:rsidRDefault="00083A2B">
            <w:pPr>
              <w:pStyle w:val="TableStyle"/>
            </w:pPr>
          </w:p>
        </w:tc>
        <w:tc>
          <w:tcPr>
            <w:tcW w:w="283" w:type="dxa"/>
          </w:tcPr>
          <w:p w14:paraId="5BBC24E3" w14:textId="77777777" w:rsidR="00083A2B" w:rsidRDefault="00083A2B">
            <w:pPr>
              <w:pStyle w:val="TableStyle"/>
              <w:jc w:val="center"/>
            </w:pPr>
          </w:p>
        </w:tc>
        <w:tc>
          <w:tcPr>
            <w:tcW w:w="283" w:type="dxa"/>
          </w:tcPr>
          <w:p w14:paraId="5BDFF839" w14:textId="77777777" w:rsidR="00083A2B" w:rsidRDefault="007C4FE9">
            <w:pPr>
              <w:pStyle w:val="TableStyle"/>
              <w:jc w:val="center"/>
            </w:pPr>
            <w:r>
              <w:rPr>
                <w:noProof/>
              </w:rPr>
              <w:t>1</w:t>
            </w:r>
          </w:p>
        </w:tc>
        <w:tc>
          <w:tcPr>
            <w:tcW w:w="283" w:type="dxa"/>
          </w:tcPr>
          <w:p w14:paraId="3A4281CB" w14:textId="77777777" w:rsidR="00083A2B" w:rsidRDefault="00083A2B">
            <w:pPr>
              <w:pStyle w:val="TableStyle"/>
              <w:jc w:val="center"/>
            </w:pPr>
          </w:p>
        </w:tc>
        <w:tc>
          <w:tcPr>
            <w:tcW w:w="283" w:type="dxa"/>
          </w:tcPr>
          <w:p w14:paraId="247A0F7B" w14:textId="77777777" w:rsidR="00083A2B" w:rsidRDefault="00083A2B">
            <w:pPr>
              <w:pStyle w:val="TableStyle"/>
              <w:jc w:val="center"/>
            </w:pPr>
          </w:p>
        </w:tc>
        <w:tc>
          <w:tcPr>
            <w:tcW w:w="283" w:type="dxa"/>
          </w:tcPr>
          <w:p w14:paraId="79B0A724" w14:textId="77777777" w:rsidR="00083A2B" w:rsidRDefault="00083A2B">
            <w:pPr>
              <w:pStyle w:val="TableStyle"/>
              <w:jc w:val="center"/>
            </w:pPr>
          </w:p>
        </w:tc>
        <w:tc>
          <w:tcPr>
            <w:tcW w:w="283" w:type="dxa"/>
          </w:tcPr>
          <w:p w14:paraId="0908F888" w14:textId="77777777" w:rsidR="00083A2B" w:rsidRDefault="00083A2B">
            <w:pPr>
              <w:pStyle w:val="TableStyle"/>
              <w:jc w:val="center"/>
            </w:pPr>
          </w:p>
        </w:tc>
        <w:tc>
          <w:tcPr>
            <w:tcW w:w="283" w:type="dxa"/>
          </w:tcPr>
          <w:p w14:paraId="383334FA" w14:textId="77777777" w:rsidR="00083A2B" w:rsidRDefault="00083A2B">
            <w:pPr>
              <w:pStyle w:val="TableStyle"/>
              <w:jc w:val="center"/>
            </w:pPr>
          </w:p>
        </w:tc>
        <w:tc>
          <w:tcPr>
            <w:tcW w:w="283" w:type="dxa"/>
          </w:tcPr>
          <w:p w14:paraId="1F841DCF" w14:textId="77777777" w:rsidR="00083A2B" w:rsidRDefault="00083A2B">
            <w:pPr>
              <w:pStyle w:val="TableStyle"/>
              <w:jc w:val="center"/>
            </w:pPr>
          </w:p>
        </w:tc>
        <w:tc>
          <w:tcPr>
            <w:tcW w:w="1945" w:type="dxa"/>
          </w:tcPr>
          <w:p w14:paraId="2A785083" w14:textId="77777777" w:rsidR="00083A2B" w:rsidRDefault="007C4FE9">
            <w:pPr>
              <w:pStyle w:val="TableStyle"/>
            </w:pPr>
            <w:r>
              <w:rPr>
                <w:noProof/>
              </w:rPr>
              <w:t>Direction of Energy Flow</w:t>
            </w:r>
          </w:p>
        </w:tc>
      </w:tr>
      <w:tr w:rsidR="00083A2B" w14:paraId="7E0CD4AE" w14:textId="77777777">
        <w:trPr>
          <w:cantSplit/>
        </w:trPr>
        <w:tc>
          <w:tcPr>
            <w:tcW w:w="624" w:type="dxa"/>
          </w:tcPr>
          <w:p w14:paraId="2245BD0F" w14:textId="77777777" w:rsidR="00083A2B" w:rsidRDefault="00083A2B">
            <w:pPr>
              <w:pStyle w:val="TableStyle"/>
              <w:jc w:val="center"/>
            </w:pPr>
          </w:p>
        </w:tc>
        <w:tc>
          <w:tcPr>
            <w:tcW w:w="2035" w:type="dxa"/>
          </w:tcPr>
          <w:p w14:paraId="6872B420" w14:textId="77777777" w:rsidR="00083A2B" w:rsidRDefault="00083A2B">
            <w:pPr>
              <w:pStyle w:val="TableStyle"/>
            </w:pPr>
          </w:p>
        </w:tc>
        <w:tc>
          <w:tcPr>
            <w:tcW w:w="595" w:type="dxa"/>
          </w:tcPr>
          <w:p w14:paraId="13751B00" w14:textId="77777777" w:rsidR="00083A2B" w:rsidRDefault="00083A2B">
            <w:pPr>
              <w:pStyle w:val="TableStyle"/>
            </w:pPr>
          </w:p>
        </w:tc>
        <w:tc>
          <w:tcPr>
            <w:tcW w:w="1570" w:type="dxa"/>
          </w:tcPr>
          <w:p w14:paraId="0E998DA5" w14:textId="77777777" w:rsidR="00083A2B" w:rsidRDefault="00083A2B">
            <w:pPr>
              <w:pStyle w:val="TableStyle"/>
            </w:pPr>
          </w:p>
        </w:tc>
        <w:tc>
          <w:tcPr>
            <w:tcW w:w="283" w:type="dxa"/>
          </w:tcPr>
          <w:p w14:paraId="33DBA0B9" w14:textId="77777777" w:rsidR="00083A2B" w:rsidRDefault="00083A2B">
            <w:pPr>
              <w:pStyle w:val="TableStyle"/>
              <w:jc w:val="center"/>
            </w:pPr>
          </w:p>
        </w:tc>
        <w:tc>
          <w:tcPr>
            <w:tcW w:w="283" w:type="dxa"/>
          </w:tcPr>
          <w:p w14:paraId="0BB1B260" w14:textId="77777777" w:rsidR="00083A2B" w:rsidRDefault="007C4FE9">
            <w:pPr>
              <w:pStyle w:val="TableStyle"/>
              <w:jc w:val="center"/>
            </w:pPr>
            <w:r>
              <w:rPr>
                <w:noProof/>
              </w:rPr>
              <w:t>1</w:t>
            </w:r>
          </w:p>
        </w:tc>
        <w:tc>
          <w:tcPr>
            <w:tcW w:w="283" w:type="dxa"/>
          </w:tcPr>
          <w:p w14:paraId="3B14C632" w14:textId="77777777" w:rsidR="00083A2B" w:rsidRDefault="00083A2B">
            <w:pPr>
              <w:pStyle w:val="TableStyle"/>
              <w:jc w:val="center"/>
            </w:pPr>
          </w:p>
        </w:tc>
        <w:tc>
          <w:tcPr>
            <w:tcW w:w="283" w:type="dxa"/>
          </w:tcPr>
          <w:p w14:paraId="27044448" w14:textId="77777777" w:rsidR="00083A2B" w:rsidRDefault="00083A2B">
            <w:pPr>
              <w:pStyle w:val="TableStyle"/>
              <w:jc w:val="center"/>
            </w:pPr>
          </w:p>
        </w:tc>
        <w:tc>
          <w:tcPr>
            <w:tcW w:w="283" w:type="dxa"/>
          </w:tcPr>
          <w:p w14:paraId="69BC4902" w14:textId="77777777" w:rsidR="00083A2B" w:rsidRDefault="00083A2B">
            <w:pPr>
              <w:pStyle w:val="TableStyle"/>
              <w:jc w:val="center"/>
            </w:pPr>
          </w:p>
        </w:tc>
        <w:tc>
          <w:tcPr>
            <w:tcW w:w="283" w:type="dxa"/>
          </w:tcPr>
          <w:p w14:paraId="7749BD2C" w14:textId="77777777" w:rsidR="00083A2B" w:rsidRDefault="00083A2B">
            <w:pPr>
              <w:pStyle w:val="TableStyle"/>
              <w:jc w:val="center"/>
            </w:pPr>
          </w:p>
        </w:tc>
        <w:tc>
          <w:tcPr>
            <w:tcW w:w="283" w:type="dxa"/>
          </w:tcPr>
          <w:p w14:paraId="62EB2CF4" w14:textId="77777777" w:rsidR="00083A2B" w:rsidRDefault="00083A2B">
            <w:pPr>
              <w:pStyle w:val="TableStyle"/>
              <w:jc w:val="center"/>
            </w:pPr>
          </w:p>
        </w:tc>
        <w:tc>
          <w:tcPr>
            <w:tcW w:w="283" w:type="dxa"/>
          </w:tcPr>
          <w:p w14:paraId="73288319" w14:textId="77777777" w:rsidR="00083A2B" w:rsidRDefault="00083A2B">
            <w:pPr>
              <w:pStyle w:val="TableStyle"/>
              <w:jc w:val="center"/>
            </w:pPr>
          </w:p>
        </w:tc>
        <w:tc>
          <w:tcPr>
            <w:tcW w:w="1945" w:type="dxa"/>
          </w:tcPr>
          <w:p w14:paraId="743A5CF3" w14:textId="77777777" w:rsidR="00083A2B" w:rsidRDefault="007C4FE9">
            <w:pPr>
              <w:pStyle w:val="TableStyle"/>
            </w:pPr>
            <w:r>
              <w:rPr>
                <w:noProof/>
              </w:rPr>
              <w:t>Measurement Quantity Description</w:t>
            </w:r>
          </w:p>
        </w:tc>
      </w:tr>
    </w:tbl>
    <w:p w14:paraId="4D48018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954D917" w14:textId="77777777">
        <w:trPr>
          <w:cantSplit/>
        </w:trPr>
        <w:tc>
          <w:tcPr>
            <w:tcW w:w="624" w:type="dxa"/>
            <w:tcBorders>
              <w:bottom w:val="single" w:sz="2" w:space="0" w:color="auto"/>
            </w:tcBorders>
            <w:shd w:val="pct10" w:color="auto" w:fill="auto"/>
          </w:tcPr>
          <w:p w14:paraId="5E6FB504" w14:textId="77777777" w:rsidR="00083A2B" w:rsidRDefault="007C4FE9">
            <w:pPr>
              <w:pStyle w:val="TableStyle"/>
              <w:jc w:val="center"/>
            </w:pPr>
            <w:r>
              <w:rPr>
                <w:noProof/>
              </w:rPr>
              <w:t>CCC</w:t>
            </w:r>
          </w:p>
        </w:tc>
        <w:tc>
          <w:tcPr>
            <w:tcW w:w="2035" w:type="dxa"/>
            <w:tcBorders>
              <w:bottom w:val="single" w:sz="2" w:space="0" w:color="auto"/>
            </w:tcBorders>
            <w:shd w:val="pct10" w:color="auto" w:fill="auto"/>
          </w:tcPr>
          <w:p w14:paraId="7E8048E5" w14:textId="77777777" w:rsidR="00083A2B" w:rsidRDefault="007C4FE9">
            <w:pPr>
              <w:pStyle w:val="TableStyle"/>
            </w:pPr>
            <w:r>
              <w:rPr>
                <w:noProof/>
              </w:rPr>
              <w:t>Consumption Component Classes</w:t>
            </w:r>
          </w:p>
        </w:tc>
        <w:tc>
          <w:tcPr>
            <w:tcW w:w="595" w:type="dxa"/>
            <w:tcBorders>
              <w:bottom w:val="single" w:sz="2" w:space="0" w:color="auto"/>
            </w:tcBorders>
            <w:shd w:val="pct10" w:color="auto" w:fill="auto"/>
          </w:tcPr>
          <w:p w14:paraId="1A796F5B" w14:textId="77777777" w:rsidR="00083A2B" w:rsidRDefault="007C4FE9">
            <w:pPr>
              <w:pStyle w:val="TableStyle"/>
            </w:pPr>
            <w:r>
              <w:rPr>
                <w:noProof/>
              </w:rPr>
              <w:t>0-*</w:t>
            </w:r>
          </w:p>
        </w:tc>
        <w:tc>
          <w:tcPr>
            <w:tcW w:w="1570" w:type="dxa"/>
            <w:tcBorders>
              <w:bottom w:val="single" w:sz="2" w:space="0" w:color="auto"/>
            </w:tcBorders>
            <w:shd w:val="pct10" w:color="auto" w:fill="auto"/>
          </w:tcPr>
          <w:p w14:paraId="3FB1BAC5" w14:textId="77777777" w:rsidR="00083A2B" w:rsidRDefault="00083A2B">
            <w:pPr>
              <w:pStyle w:val="TableStyle"/>
            </w:pPr>
          </w:p>
        </w:tc>
        <w:tc>
          <w:tcPr>
            <w:tcW w:w="283" w:type="dxa"/>
            <w:tcBorders>
              <w:bottom w:val="single" w:sz="2" w:space="0" w:color="auto"/>
            </w:tcBorders>
            <w:shd w:val="pct10" w:color="auto" w:fill="auto"/>
          </w:tcPr>
          <w:p w14:paraId="2056E0B3" w14:textId="77777777" w:rsidR="00083A2B" w:rsidRDefault="00083A2B">
            <w:pPr>
              <w:pStyle w:val="TableStyle"/>
              <w:jc w:val="center"/>
            </w:pPr>
          </w:p>
        </w:tc>
        <w:tc>
          <w:tcPr>
            <w:tcW w:w="283" w:type="dxa"/>
            <w:tcBorders>
              <w:bottom w:val="single" w:sz="2" w:space="0" w:color="auto"/>
            </w:tcBorders>
            <w:shd w:val="pct10" w:color="auto" w:fill="auto"/>
          </w:tcPr>
          <w:p w14:paraId="3FF6F14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F93A1E9" w14:textId="77777777" w:rsidR="00083A2B" w:rsidRDefault="00083A2B">
            <w:pPr>
              <w:pStyle w:val="TableStyle"/>
              <w:jc w:val="center"/>
            </w:pPr>
          </w:p>
        </w:tc>
        <w:tc>
          <w:tcPr>
            <w:tcW w:w="283" w:type="dxa"/>
            <w:tcBorders>
              <w:bottom w:val="single" w:sz="2" w:space="0" w:color="auto"/>
            </w:tcBorders>
            <w:shd w:val="pct10" w:color="auto" w:fill="auto"/>
          </w:tcPr>
          <w:p w14:paraId="5DB7556A" w14:textId="77777777" w:rsidR="00083A2B" w:rsidRDefault="00083A2B">
            <w:pPr>
              <w:pStyle w:val="TableStyle"/>
              <w:jc w:val="center"/>
            </w:pPr>
          </w:p>
        </w:tc>
        <w:tc>
          <w:tcPr>
            <w:tcW w:w="283" w:type="dxa"/>
            <w:tcBorders>
              <w:bottom w:val="single" w:sz="2" w:space="0" w:color="auto"/>
            </w:tcBorders>
            <w:shd w:val="pct10" w:color="auto" w:fill="auto"/>
          </w:tcPr>
          <w:p w14:paraId="5D54A164" w14:textId="77777777" w:rsidR="00083A2B" w:rsidRDefault="00083A2B">
            <w:pPr>
              <w:pStyle w:val="TableStyle"/>
              <w:jc w:val="center"/>
            </w:pPr>
          </w:p>
        </w:tc>
        <w:tc>
          <w:tcPr>
            <w:tcW w:w="283" w:type="dxa"/>
            <w:tcBorders>
              <w:bottom w:val="single" w:sz="2" w:space="0" w:color="auto"/>
            </w:tcBorders>
            <w:shd w:val="pct10" w:color="auto" w:fill="auto"/>
          </w:tcPr>
          <w:p w14:paraId="12C06A06" w14:textId="77777777" w:rsidR="00083A2B" w:rsidRDefault="00083A2B">
            <w:pPr>
              <w:pStyle w:val="TableStyle"/>
              <w:jc w:val="center"/>
            </w:pPr>
          </w:p>
        </w:tc>
        <w:tc>
          <w:tcPr>
            <w:tcW w:w="283" w:type="dxa"/>
            <w:tcBorders>
              <w:bottom w:val="single" w:sz="2" w:space="0" w:color="auto"/>
            </w:tcBorders>
            <w:shd w:val="pct10" w:color="auto" w:fill="auto"/>
          </w:tcPr>
          <w:p w14:paraId="7AB022D8" w14:textId="77777777" w:rsidR="00083A2B" w:rsidRDefault="00083A2B">
            <w:pPr>
              <w:pStyle w:val="TableStyle"/>
              <w:jc w:val="center"/>
            </w:pPr>
          </w:p>
        </w:tc>
        <w:tc>
          <w:tcPr>
            <w:tcW w:w="283" w:type="dxa"/>
            <w:tcBorders>
              <w:bottom w:val="single" w:sz="2" w:space="0" w:color="auto"/>
            </w:tcBorders>
            <w:shd w:val="pct10" w:color="auto" w:fill="auto"/>
          </w:tcPr>
          <w:p w14:paraId="5235C149" w14:textId="77777777" w:rsidR="00083A2B" w:rsidRDefault="00083A2B">
            <w:pPr>
              <w:pStyle w:val="TableStyle"/>
              <w:jc w:val="center"/>
            </w:pPr>
          </w:p>
        </w:tc>
        <w:tc>
          <w:tcPr>
            <w:tcW w:w="1945" w:type="dxa"/>
            <w:tcBorders>
              <w:bottom w:val="single" w:sz="2" w:space="0" w:color="auto"/>
            </w:tcBorders>
            <w:shd w:val="pct10" w:color="auto" w:fill="auto"/>
          </w:tcPr>
          <w:p w14:paraId="7345016E" w14:textId="77777777" w:rsidR="00083A2B" w:rsidRDefault="00083A2B">
            <w:pPr>
              <w:pStyle w:val="TableStyle"/>
              <w:jc w:val="center"/>
            </w:pPr>
          </w:p>
        </w:tc>
      </w:tr>
      <w:tr w:rsidR="00083A2B" w14:paraId="33572662" w14:textId="77777777">
        <w:trPr>
          <w:cantSplit/>
        </w:trPr>
        <w:tc>
          <w:tcPr>
            <w:tcW w:w="624" w:type="dxa"/>
          </w:tcPr>
          <w:p w14:paraId="07191236" w14:textId="77777777" w:rsidR="00083A2B" w:rsidRDefault="00083A2B">
            <w:pPr>
              <w:pStyle w:val="TableStyle"/>
              <w:jc w:val="center"/>
            </w:pPr>
          </w:p>
        </w:tc>
        <w:tc>
          <w:tcPr>
            <w:tcW w:w="2035" w:type="dxa"/>
          </w:tcPr>
          <w:p w14:paraId="67DC66B3" w14:textId="77777777" w:rsidR="00083A2B" w:rsidRDefault="00083A2B">
            <w:pPr>
              <w:pStyle w:val="TableStyle"/>
            </w:pPr>
          </w:p>
        </w:tc>
        <w:tc>
          <w:tcPr>
            <w:tcW w:w="595" w:type="dxa"/>
          </w:tcPr>
          <w:p w14:paraId="0D5CCD01" w14:textId="77777777" w:rsidR="00083A2B" w:rsidRDefault="00083A2B">
            <w:pPr>
              <w:pStyle w:val="TableStyle"/>
            </w:pPr>
          </w:p>
        </w:tc>
        <w:tc>
          <w:tcPr>
            <w:tcW w:w="1570" w:type="dxa"/>
          </w:tcPr>
          <w:p w14:paraId="3C314906" w14:textId="77777777" w:rsidR="00083A2B" w:rsidRDefault="00083A2B">
            <w:pPr>
              <w:pStyle w:val="TableStyle"/>
            </w:pPr>
          </w:p>
        </w:tc>
        <w:tc>
          <w:tcPr>
            <w:tcW w:w="283" w:type="dxa"/>
          </w:tcPr>
          <w:p w14:paraId="49CB44B8" w14:textId="77777777" w:rsidR="00083A2B" w:rsidRDefault="00083A2B">
            <w:pPr>
              <w:pStyle w:val="TableStyle"/>
              <w:jc w:val="center"/>
            </w:pPr>
          </w:p>
        </w:tc>
        <w:tc>
          <w:tcPr>
            <w:tcW w:w="283" w:type="dxa"/>
          </w:tcPr>
          <w:p w14:paraId="16182302" w14:textId="77777777" w:rsidR="00083A2B" w:rsidRDefault="00083A2B">
            <w:pPr>
              <w:pStyle w:val="TableStyle"/>
              <w:jc w:val="center"/>
            </w:pPr>
          </w:p>
        </w:tc>
        <w:tc>
          <w:tcPr>
            <w:tcW w:w="283" w:type="dxa"/>
          </w:tcPr>
          <w:p w14:paraId="3703C73D" w14:textId="77777777" w:rsidR="00083A2B" w:rsidRDefault="007C4FE9">
            <w:pPr>
              <w:pStyle w:val="TableStyle"/>
              <w:jc w:val="center"/>
            </w:pPr>
            <w:r>
              <w:rPr>
                <w:noProof/>
              </w:rPr>
              <w:t>1</w:t>
            </w:r>
          </w:p>
        </w:tc>
        <w:tc>
          <w:tcPr>
            <w:tcW w:w="283" w:type="dxa"/>
          </w:tcPr>
          <w:p w14:paraId="26FF3BE3" w14:textId="77777777" w:rsidR="00083A2B" w:rsidRDefault="00083A2B">
            <w:pPr>
              <w:pStyle w:val="TableStyle"/>
              <w:jc w:val="center"/>
            </w:pPr>
          </w:p>
        </w:tc>
        <w:tc>
          <w:tcPr>
            <w:tcW w:w="283" w:type="dxa"/>
          </w:tcPr>
          <w:p w14:paraId="28A94D4E" w14:textId="77777777" w:rsidR="00083A2B" w:rsidRDefault="00083A2B">
            <w:pPr>
              <w:pStyle w:val="TableStyle"/>
              <w:jc w:val="center"/>
            </w:pPr>
          </w:p>
        </w:tc>
        <w:tc>
          <w:tcPr>
            <w:tcW w:w="283" w:type="dxa"/>
          </w:tcPr>
          <w:p w14:paraId="02077B03" w14:textId="77777777" w:rsidR="00083A2B" w:rsidRDefault="00083A2B">
            <w:pPr>
              <w:pStyle w:val="TableStyle"/>
              <w:jc w:val="center"/>
            </w:pPr>
          </w:p>
        </w:tc>
        <w:tc>
          <w:tcPr>
            <w:tcW w:w="283" w:type="dxa"/>
          </w:tcPr>
          <w:p w14:paraId="7406D51D" w14:textId="77777777" w:rsidR="00083A2B" w:rsidRDefault="00083A2B">
            <w:pPr>
              <w:pStyle w:val="TableStyle"/>
              <w:jc w:val="center"/>
            </w:pPr>
          </w:p>
        </w:tc>
        <w:tc>
          <w:tcPr>
            <w:tcW w:w="283" w:type="dxa"/>
          </w:tcPr>
          <w:p w14:paraId="452AAE20" w14:textId="77777777" w:rsidR="00083A2B" w:rsidRDefault="00083A2B">
            <w:pPr>
              <w:pStyle w:val="TableStyle"/>
              <w:jc w:val="center"/>
            </w:pPr>
          </w:p>
        </w:tc>
        <w:tc>
          <w:tcPr>
            <w:tcW w:w="1945" w:type="dxa"/>
          </w:tcPr>
          <w:p w14:paraId="1166E475" w14:textId="77777777" w:rsidR="00083A2B" w:rsidRDefault="007C4FE9">
            <w:pPr>
              <w:pStyle w:val="TableStyle"/>
            </w:pPr>
            <w:r>
              <w:rPr>
                <w:noProof/>
              </w:rPr>
              <w:t>MDD Update Status</w:t>
            </w:r>
          </w:p>
        </w:tc>
      </w:tr>
      <w:tr w:rsidR="00083A2B" w14:paraId="19237888" w14:textId="77777777">
        <w:trPr>
          <w:cantSplit/>
        </w:trPr>
        <w:tc>
          <w:tcPr>
            <w:tcW w:w="624" w:type="dxa"/>
          </w:tcPr>
          <w:p w14:paraId="31685B30" w14:textId="77777777" w:rsidR="00083A2B" w:rsidRDefault="00083A2B">
            <w:pPr>
              <w:pStyle w:val="TableStyle"/>
              <w:jc w:val="center"/>
            </w:pPr>
          </w:p>
        </w:tc>
        <w:tc>
          <w:tcPr>
            <w:tcW w:w="2035" w:type="dxa"/>
          </w:tcPr>
          <w:p w14:paraId="0B7F1543" w14:textId="77777777" w:rsidR="00083A2B" w:rsidRDefault="00083A2B">
            <w:pPr>
              <w:pStyle w:val="TableStyle"/>
            </w:pPr>
          </w:p>
        </w:tc>
        <w:tc>
          <w:tcPr>
            <w:tcW w:w="595" w:type="dxa"/>
          </w:tcPr>
          <w:p w14:paraId="255F5022" w14:textId="77777777" w:rsidR="00083A2B" w:rsidRDefault="00083A2B">
            <w:pPr>
              <w:pStyle w:val="TableStyle"/>
            </w:pPr>
          </w:p>
        </w:tc>
        <w:tc>
          <w:tcPr>
            <w:tcW w:w="1570" w:type="dxa"/>
          </w:tcPr>
          <w:p w14:paraId="5491E2F2" w14:textId="77777777" w:rsidR="00083A2B" w:rsidRDefault="00083A2B">
            <w:pPr>
              <w:pStyle w:val="TableStyle"/>
            </w:pPr>
          </w:p>
        </w:tc>
        <w:tc>
          <w:tcPr>
            <w:tcW w:w="283" w:type="dxa"/>
          </w:tcPr>
          <w:p w14:paraId="7BBC3966" w14:textId="77777777" w:rsidR="00083A2B" w:rsidRDefault="00083A2B">
            <w:pPr>
              <w:pStyle w:val="TableStyle"/>
              <w:jc w:val="center"/>
            </w:pPr>
          </w:p>
        </w:tc>
        <w:tc>
          <w:tcPr>
            <w:tcW w:w="283" w:type="dxa"/>
          </w:tcPr>
          <w:p w14:paraId="7EF2F5F0" w14:textId="77777777" w:rsidR="00083A2B" w:rsidRDefault="00083A2B">
            <w:pPr>
              <w:pStyle w:val="TableStyle"/>
              <w:jc w:val="center"/>
            </w:pPr>
          </w:p>
        </w:tc>
        <w:tc>
          <w:tcPr>
            <w:tcW w:w="283" w:type="dxa"/>
          </w:tcPr>
          <w:p w14:paraId="49D1EA01" w14:textId="77777777" w:rsidR="00083A2B" w:rsidRDefault="007C4FE9">
            <w:pPr>
              <w:pStyle w:val="TableStyle"/>
              <w:jc w:val="center"/>
            </w:pPr>
            <w:r>
              <w:rPr>
                <w:noProof/>
              </w:rPr>
              <w:t>1</w:t>
            </w:r>
          </w:p>
        </w:tc>
        <w:tc>
          <w:tcPr>
            <w:tcW w:w="283" w:type="dxa"/>
          </w:tcPr>
          <w:p w14:paraId="150AFEE9" w14:textId="77777777" w:rsidR="00083A2B" w:rsidRDefault="00083A2B">
            <w:pPr>
              <w:pStyle w:val="TableStyle"/>
              <w:jc w:val="center"/>
            </w:pPr>
          </w:p>
        </w:tc>
        <w:tc>
          <w:tcPr>
            <w:tcW w:w="283" w:type="dxa"/>
          </w:tcPr>
          <w:p w14:paraId="61E1DC40" w14:textId="77777777" w:rsidR="00083A2B" w:rsidRDefault="00083A2B">
            <w:pPr>
              <w:pStyle w:val="TableStyle"/>
              <w:jc w:val="center"/>
            </w:pPr>
          </w:p>
        </w:tc>
        <w:tc>
          <w:tcPr>
            <w:tcW w:w="283" w:type="dxa"/>
          </w:tcPr>
          <w:p w14:paraId="30CB7884" w14:textId="77777777" w:rsidR="00083A2B" w:rsidRDefault="00083A2B">
            <w:pPr>
              <w:pStyle w:val="TableStyle"/>
              <w:jc w:val="center"/>
            </w:pPr>
          </w:p>
        </w:tc>
        <w:tc>
          <w:tcPr>
            <w:tcW w:w="283" w:type="dxa"/>
          </w:tcPr>
          <w:p w14:paraId="08DB1DB3" w14:textId="77777777" w:rsidR="00083A2B" w:rsidRDefault="00083A2B">
            <w:pPr>
              <w:pStyle w:val="TableStyle"/>
              <w:jc w:val="center"/>
            </w:pPr>
          </w:p>
        </w:tc>
        <w:tc>
          <w:tcPr>
            <w:tcW w:w="283" w:type="dxa"/>
          </w:tcPr>
          <w:p w14:paraId="590F02EA" w14:textId="77777777" w:rsidR="00083A2B" w:rsidRDefault="00083A2B">
            <w:pPr>
              <w:pStyle w:val="TableStyle"/>
              <w:jc w:val="center"/>
            </w:pPr>
          </w:p>
        </w:tc>
        <w:tc>
          <w:tcPr>
            <w:tcW w:w="1945" w:type="dxa"/>
          </w:tcPr>
          <w:p w14:paraId="2FEFAF43" w14:textId="77777777" w:rsidR="00083A2B" w:rsidRDefault="007C4FE9">
            <w:pPr>
              <w:pStyle w:val="TableStyle"/>
            </w:pPr>
            <w:r>
              <w:rPr>
                <w:noProof/>
              </w:rPr>
              <w:t>Consumption Component Class Id</w:t>
            </w:r>
          </w:p>
        </w:tc>
      </w:tr>
      <w:tr w:rsidR="00083A2B" w14:paraId="1D6AF778" w14:textId="77777777">
        <w:trPr>
          <w:cantSplit/>
        </w:trPr>
        <w:tc>
          <w:tcPr>
            <w:tcW w:w="624" w:type="dxa"/>
          </w:tcPr>
          <w:p w14:paraId="00D3AF0F" w14:textId="77777777" w:rsidR="00083A2B" w:rsidRDefault="00083A2B">
            <w:pPr>
              <w:pStyle w:val="TableStyle"/>
              <w:jc w:val="center"/>
            </w:pPr>
          </w:p>
        </w:tc>
        <w:tc>
          <w:tcPr>
            <w:tcW w:w="2035" w:type="dxa"/>
          </w:tcPr>
          <w:p w14:paraId="53EF8806" w14:textId="77777777" w:rsidR="00083A2B" w:rsidRDefault="00083A2B">
            <w:pPr>
              <w:pStyle w:val="TableStyle"/>
            </w:pPr>
          </w:p>
        </w:tc>
        <w:tc>
          <w:tcPr>
            <w:tcW w:w="595" w:type="dxa"/>
          </w:tcPr>
          <w:p w14:paraId="27422327" w14:textId="77777777" w:rsidR="00083A2B" w:rsidRDefault="00083A2B">
            <w:pPr>
              <w:pStyle w:val="TableStyle"/>
            </w:pPr>
          </w:p>
        </w:tc>
        <w:tc>
          <w:tcPr>
            <w:tcW w:w="1570" w:type="dxa"/>
          </w:tcPr>
          <w:p w14:paraId="2F4B4D5C" w14:textId="77777777" w:rsidR="00083A2B" w:rsidRDefault="00083A2B">
            <w:pPr>
              <w:pStyle w:val="TableStyle"/>
            </w:pPr>
          </w:p>
        </w:tc>
        <w:tc>
          <w:tcPr>
            <w:tcW w:w="283" w:type="dxa"/>
          </w:tcPr>
          <w:p w14:paraId="76E3931E" w14:textId="77777777" w:rsidR="00083A2B" w:rsidRDefault="00083A2B">
            <w:pPr>
              <w:pStyle w:val="TableStyle"/>
              <w:jc w:val="center"/>
            </w:pPr>
          </w:p>
        </w:tc>
        <w:tc>
          <w:tcPr>
            <w:tcW w:w="283" w:type="dxa"/>
          </w:tcPr>
          <w:p w14:paraId="138FD7CB" w14:textId="77777777" w:rsidR="00083A2B" w:rsidRDefault="00083A2B">
            <w:pPr>
              <w:pStyle w:val="TableStyle"/>
              <w:jc w:val="center"/>
            </w:pPr>
          </w:p>
        </w:tc>
        <w:tc>
          <w:tcPr>
            <w:tcW w:w="283" w:type="dxa"/>
          </w:tcPr>
          <w:p w14:paraId="10563DD2" w14:textId="77777777" w:rsidR="00083A2B" w:rsidRDefault="007C4FE9">
            <w:pPr>
              <w:pStyle w:val="TableStyle"/>
              <w:jc w:val="center"/>
            </w:pPr>
            <w:r>
              <w:rPr>
                <w:noProof/>
              </w:rPr>
              <w:t>1</w:t>
            </w:r>
          </w:p>
        </w:tc>
        <w:tc>
          <w:tcPr>
            <w:tcW w:w="283" w:type="dxa"/>
          </w:tcPr>
          <w:p w14:paraId="578E682C" w14:textId="77777777" w:rsidR="00083A2B" w:rsidRDefault="00083A2B">
            <w:pPr>
              <w:pStyle w:val="TableStyle"/>
              <w:jc w:val="center"/>
            </w:pPr>
          </w:p>
        </w:tc>
        <w:tc>
          <w:tcPr>
            <w:tcW w:w="283" w:type="dxa"/>
          </w:tcPr>
          <w:p w14:paraId="0D3F3362" w14:textId="77777777" w:rsidR="00083A2B" w:rsidRDefault="00083A2B">
            <w:pPr>
              <w:pStyle w:val="TableStyle"/>
              <w:jc w:val="center"/>
            </w:pPr>
          </w:p>
        </w:tc>
        <w:tc>
          <w:tcPr>
            <w:tcW w:w="283" w:type="dxa"/>
          </w:tcPr>
          <w:p w14:paraId="4CA2F072" w14:textId="77777777" w:rsidR="00083A2B" w:rsidRDefault="00083A2B">
            <w:pPr>
              <w:pStyle w:val="TableStyle"/>
              <w:jc w:val="center"/>
            </w:pPr>
          </w:p>
        </w:tc>
        <w:tc>
          <w:tcPr>
            <w:tcW w:w="283" w:type="dxa"/>
          </w:tcPr>
          <w:p w14:paraId="21EF27F2" w14:textId="77777777" w:rsidR="00083A2B" w:rsidRDefault="00083A2B">
            <w:pPr>
              <w:pStyle w:val="TableStyle"/>
              <w:jc w:val="center"/>
            </w:pPr>
          </w:p>
        </w:tc>
        <w:tc>
          <w:tcPr>
            <w:tcW w:w="283" w:type="dxa"/>
          </w:tcPr>
          <w:p w14:paraId="6EDC4348" w14:textId="77777777" w:rsidR="00083A2B" w:rsidRDefault="00083A2B">
            <w:pPr>
              <w:pStyle w:val="TableStyle"/>
              <w:jc w:val="center"/>
            </w:pPr>
          </w:p>
        </w:tc>
        <w:tc>
          <w:tcPr>
            <w:tcW w:w="1945" w:type="dxa"/>
          </w:tcPr>
          <w:p w14:paraId="130E0F3B" w14:textId="77777777" w:rsidR="00083A2B" w:rsidRDefault="007C4FE9">
            <w:pPr>
              <w:pStyle w:val="TableStyle"/>
            </w:pPr>
            <w:r>
              <w:rPr>
                <w:noProof/>
              </w:rPr>
              <w:t>Data Aggregation Type</w:t>
            </w:r>
          </w:p>
        </w:tc>
      </w:tr>
      <w:tr w:rsidR="00083A2B" w14:paraId="60BAE79A" w14:textId="77777777">
        <w:trPr>
          <w:cantSplit/>
        </w:trPr>
        <w:tc>
          <w:tcPr>
            <w:tcW w:w="624" w:type="dxa"/>
          </w:tcPr>
          <w:p w14:paraId="2BA47071" w14:textId="77777777" w:rsidR="00083A2B" w:rsidRDefault="00083A2B">
            <w:pPr>
              <w:pStyle w:val="TableStyle"/>
              <w:jc w:val="center"/>
            </w:pPr>
          </w:p>
        </w:tc>
        <w:tc>
          <w:tcPr>
            <w:tcW w:w="2035" w:type="dxa"/>
          </w:tcPr>
          <w:p w14:paraId="5E7A5B37" w14:textId="77777777" w:rsidR="00083A2B" w:rsidRDefault="00083A2B">
            <w:pPr>
              <w:pStyle w:val="TableStyle"/>
            </w:pPr>
          </w:p>
        </w:tc>
        <w:tc>
          <w:tcPr>
            <w:tcW w:w="595" w:type="dxa"/>
          </w:tcPr>
          <w:p w14:paraId="170A47B7" w14:textId="77777777" w:rsidR="00083A2B" w:rsidRDefault="00083A2B">
            <w:pPr>
              <w:pStyle w:val="TableStyle"/>
            </w:pPr>
          </w:p>
        </w:tc>
        <w:tc>
          <w:tcPr>
            <w:tcW w:w="1570" w:type="dxa"/>
          </w:tcPr>
          <w:p w14:paraId="006DFF31" w14:textId="77777777" w:rsidR="00083A2B" w:rsidRDefault="00083A2B">
            <w:pPr>
              <w:pStyle w:val="TableStyle"/>
            </w:pPr>
          </w:p>
        </w:tc>
        <w:tc>
          <w:tcPr>
            <w:tcW w:w="283" w:type="dxa"/>
          </w:tcPr>
          <w:p w14:paraId="16E3A7C3" w14:textId="77777777" w:rsidR="00083A2B" w:rsidRDefault="00083A2B">
            <w:pPr>
              <w:pStyle w:val="TableStyle"/>
              <w:jc w:val="center"/>
            </w:pPr>
          </w:p>
        </w:tc>
        <w:tc>
          <w:tcPr>
            <w:tcW w:w="283" w:type="dxa"/>
          </w:tcPr>
          <w:p w14:paraId="36A796B8" w14:textId="77777777" w:rsidR="00083A2B" w:rsidRDefault="00083A2B">
            <w:pPr>
              <w:pStyle w:val="TableStyle"/>
              <w:jc w:val="center"/>
            </w:pPr>
          </w:p>
        </w:tc>
        <w:tc>
          <w:tcPr>
            <w:tcW w:w="283" w:type="dxa"/>
          </w:tcPr>
          <w:p w14:paraId="564DDCA2" w14:textId="77777777" w:rsidR="00083A2B" w:rsidRDefault="007C4FE9">
            <w:pPr>
              <w:pStyle w:val="TableStyle"/>
              <w:jc w:val="center"/>
            </w:pPr>
            <w:r>
              <w:rPr>
                <w:noProof/>
              </w:rPr>
              <w:t>1</w:t>
            </w:r>
          </w:p>
        </w:tc>
        <w:tc>
          <w:tcPr>
            <w:tcW w:w="283" w:type="dxa"/>
          </w:tcPr>
          <w:p w14:paraId="04161576" w14:textId="77777777" w:rsidR="00083A2B" w:rsidRDefault="00083A2B">
            <w:pPr>
              <w:pStyle w:val="TableStyle"/>
              <w:jc w:val="center"/>
            </w:pPr>
          </w:p>
        </w:tc>
        <w:tc>
          <w:tcPr>
            <w:tcW w:w="283" w:type="dxa"/>
          </w:tcPr>
          <w:p w14:paraId="5E4204D7" w14:textId="77777777" w:rsidR="00083A2B" w:rsidRDefault="00083A2B">
            <w:pPr>
              <w:pStyle w:val="TableStyle"/>
              <w:jc w:val="center"/>
            </w:pPr>
          </w:p>
        </w:tc>
        <w:tc>
          <w:tcPr>
            <w:tcW w:w="283" w:type="dxa"/>
          </w:tcPr>
          <w:p w14:paraId="25C0960E" w14:textId="77777777" w:rsidR="00083A2B" w:rsidRDefault="00083A2B">
            <w:pPr>
              <w:pStyle w:val="TableStyle"/>
              <w:jc w:val="center"/>
            </w:pPr>
          </w:p>
        </w:tc>
        <w:tc>
          <w:tcPr>
            <w:tcW w:w="283" w:type="dxa"/>
          </w:tcPr>
          <w:p w14:paraId="68496AC7" w14:textId="77777777" w:rsidR="00083A2B" w:rsidRDefault="00083A2B">
            <w:pPr>
              <w:pStyle w:val="TableStyle"/>
              <w:jc w:val="center"/>
            </w:pPr>
          </w:p>
        </w:tc>
        <w:tc>
          <w:tcPr>
            <w:tcW w:w="283" w:type="dxa"/>
          </w:tcPr>
          <w:p w14:paraId="6392505F" w14:textId="77777777" w:rsidR="00083A2B" w:rsidRDefault="00083A2B">
            <w:pPr>
              <w:pStyle w:val="TableStyle"/>
              <w:jc w:val="center"/>
            </w:pPr>
          </w:p>
        </w:tc>
        <w:tc>
          <w:tcPr>
            <w:tcW w:w="1945" w:type="dxa"/>
          </w:tcPr>
          <w:p w14:paraId="7F2244EB" w14:textId="77777777" w:rsidR="00083A2B" w:rsidRDefault="007C4FE9">
            <w:pPr>
              <w:pStyle w:val="TableStyle"/>
            </w:pPr>
            <w:r>
              <w:rPr>
                <w:noProof/>
              </w:rPr>
              <w:t>Metered/Unmetered Indicator</w:t>
            </w:r>
          </w:p>
        </w:tc>
      </w:tr>
      <w:tr w:rsidR="00083A2B" w14:paraId="0F9850AE" w14:textId="77777777">
        <w:trPr>
          <w:cantSplit/>
        </w:trPr>
        <w:tc>
          <w:tcPr>
            <w:tcW w:w="624" w:type="dxa"/>
          </w:tcPr>
          <w:p w14:paraId="7D53DF13" w14:textId="77777777" w:rsidR="00083A2B" w:rsidRDefault="00083A2B">
            <w:pPr>
              <w:pStyle w:val="TableStyle"/>
              <w:jc w:val="center"/>
            </w:pPr>
          </w:p>
        </w:tc>
        <w:tc>
          <w:tcPr>
            <w:tcW w:w="2035" w:type="dxa"/>
          </w:tcPr>
          <w:p w14:paraId="15A1DDD5" w14:textId="77777777" w:rsidR="00083A2B" w:rsidRDefault="00083A2B">
            <w:pPr>
              <w:pStyle w:val="TableStyle"/>
            </w:pPr>
          </w:p>
        </w:tc>
        <w:tc>
          <w:tcPr>
            <w:tcW w:w="595" w:type="dxa"/>
          </w:tcPr>
          <w:p w14:paraId="7DC7E6A7" w14:textId="77777777" w:rsidR="00083A2B" w:rsidRDefault="00083A2B">
            <w:pPr>
              <w:pStyle w:val="TableStyle"/>
            </w:pPr>
          </w:p>
        </w:tc>
        <w:tc>
          <w:tcPr>
            <w:tcW w:w="1570" w:type="dxa"/>
          </w:tcPr>
          <w:p w14:paraId="78E8904C" w14:textId="77777777" w:rsidR="00083A2B" w:rsidRDefault="00083A2B">
            <w:pPr>
              <w:pStyle w:val="TableStyle"/>
            </w:pPr>
          </w:p>
        </w:tc>
        <w:tc>
          <w:tcPr>
            <w:tcW w:w="283" w:type="dxa"/>
          </w:tcPr>
          <w:p w14:paraId="0CF4A8BA" w14:textId="77777777" w:rsidR="00083A2B" w:rsidRDefault="00083A2B">
            <w:pPr>
              <w:pStyle w:val="TableStyle"/>
              <w:jc w:val="center"/>
            </w:pPr>
          </w:p>
        </w:tc>
        <w:tc>
          <w:tcPr>
            <w:tcW w:w="283" w:type="dxa"/>
          </w:tcPr>
          <w:p w14:paraId="20F99774" w14:textId="77777777" w:rsidR="00083A2B" w:rsidRDefault="00083A2B">
            <w:pPr>
              <w:pStyle w:val="TableStyle"/>
              <w:jc w:val="center"/>
            </w:pPr>
          </w:p>
        </w:tc>
        <w:tc>
          <w:tcPr>
            <w:tcW w:w="283" w:type="dxa"/>
          </w:tcPr>
          <w:p w14:paraId="2233F33E" w14:textId="77777777" w:rsidR="00083A2B" w:rsidRDefault="007C4FE9">
            <w:pPr>
              <w:pStyle w:val="TableStyle"/>
              <w:jc w:val="center"/>
            </w:pPr>
            <w:r>
              <w:rPr>
                <w:noProof/>
              </w:rPr>
              <w:t>O</w:t>
            </w:r>
          </w:p>
        </w:tc>
        <w:tc>
          <w:tcPr>
            <w:tcW w:w="283" w:type="dxa"/>
          </w:tcPr>
          <w:p w14:paraId="3E074A8B" w14:textId="77777777" w:rsidR="00083A2B" w:rsidRDefault="00083A2B">
            <w:pPr>
              <w:pStyle w:val="TableStyle"/>
              <w:jc w:val="center"/>
            </w:pPr>
          </w:p>
        </w:tc>
        <w:tc>
          <w:tcPr>
            <w:tcW w:w="283" w:type="dxa"/>
          </w:tcPr>
          <w:p w14:paraId="38C3991A" w14:textId="77777777" w:rsidR="00083A2B" w:rsidRDefault="00083A2B">
            <w:pPr>
              <w:pStyle w:val="TableStyle"/>
              <w:jc w:val="center"/>
            </w:pPr>
          </w:p>
        </w:tc>
        <w:tc>
          <w:tcPr>
            <w:tcW w:w="283" w:type="dxa"/>
          </w:tcPr>
          <w:p w14:paraId="42D555C8" w14:textId="77777777" w:rsidR="00083A2B" w:rsidRDefault="00083A2B">
            <w:pPr>
              <w:pStyle w:val="TableStyle"/>
              <w:jc w:val="center"/>
            </w:pPr>
          </w:p>
        </w:tc>
        <w:tc>
          <w:tcPr>
            <w:tcW w:w="283" w:type="dxa"/>
          </w:tcPr>
          <w:p w14:paraId="0D48C39C" w14:textId="77777777" w:rsidR="00083A2B" w:rsidRDefault="00083A2B">
            <w:pPr>
              <w:pStyle w:val="TableStyle"/>
              <w:jc w:val="center"/>
            </w:pPr>
          </w:p>
        </w:tc>
        <w:tc>
          <w:tcPr>
            <w:tcW w:w="283" w:type="dxa"/>
          </w:tcPr>
          <w:p w14:paraId="3B84E501" w14:textId="77777777" w:rsidR="00083A2B" w:rsidRDefault="00083A2B">
            <w:pPr>
              <w:pStyle w:val="TableStyle"/>
              <w:jc w:val="center"/>
            </w:pPr>
          </w:p>
        </w:tc>
        <w:tc>
          <w:tcPr>
            <w:tcW w:w="1945" w:type="dxa"/>
          </w:tcPr>
          <w:p w14:paraId="74522D14" w14:textId="77777777" w:rsidR="00083A2B" w:rsidRDefault="007C4FE9">
            <w:pPr>
              <w:pStyle w:val="TableStyle"/>
            </w:pPr>
            <w:r>
              <w:rPr>
                <w:noProof/>
              </w:rPr>
              <w:t>Actual/Estimated Indicator</w:t>
            </w:r>
          </w:p>
        </w:tc>
      </w:tr>
      <w:tr w:rsidR="00083A2B" w14:paraId="63699497" w14:textId="77777777">
        <w:trPr>
          <w:cantSplit/>
        </w:trPr>
        <w:tc>
          <w:tcPr>
            <w:tcW w:w="624" w:type="dxa"/>
          </w:tcPr>
          <w:p w14:paraId="615BD2CA" w14:textId="77777777" w:rsidR="00083A2B" w:rsidRDefault="00083A2B">
            <w:pPr>
              <w:pStyle w:val="TableStyle"/>
              <w:jc w:val="center"/>
            </w:pPr>
          </w:p>
        </w:tc>
        <w:tc>
          <w:tcPr>
            <w:tcW w:w="2035" w:type="dxa"/>
          </w:tcPr>
          <w:p w14:paraId="1AB27656" w14:textId="77777777" w:rsidR="00083A2B" w:rsidRDefault="00083A2B">
            <w:pPr>
              <w:pStyle w:val="TableStyle"/>
            </w:pPr>
          </w:p>
        </w:tc>
        <w:tc>
          <w:tcPr>
            <w:tcW w:w="595" w:type="dxa"/>
          </w:tcPr>
          <w:p w14:paraId="4B728ABF" w14:textId="77777777" w:rsidR="00083A2B" w:rsidRDefault="00083A2B">
            <w:pPr>
              <w:pStyle w:val="TableStyle"/>
            </w:pPr>
          </w:p>
        </w:tc>
        <w:tc>
          <w:tcPr>
            <w:tcW w:w="1570" w:type="dxa"/>
          </w:tcPr>
          <w:p w14:paraId="0441A27F" w14:textId="77777777" w:rsidR="00083A2B" w:rsidRDefault="00083A2B">
            <w:pPr>
              <w:pStyle w:val="TableStyle"/>
            </w:pPr>
          </w:p>
        </w:tc>
        <w:tc>
          <w:tcPr>
            <w:tcW w:w="283" w:type="dxa"/>
          </w:tcPr>
          <w:p w14:paraId="6503A532" w14:textId="77777777" w:rsidR="00083A2B" w:rsidRDefault="00083A2B">
            <w:pPr>
              <w:pStyle w:val="TableStyle"/>
              <w:jc w:val="center"/>
            </w:pPr>
          </w:p>
        </w:tc>
        <w:tc>
          <w:tcPr>
            <w:tcW w:w="283" w:type="dxa"/>
          </w:tcPr>
          <w:p w14:paraId="57E55ECE" w14:textId="77777777" w:rsidR="00083A2B" w:rsidRDefault="00083A2B">
            <w:pPr>
              <w:pStyle w:val="TableStyle"/>
              <w:jc w:val="center"/>
            </w:pPr>
          </w:p>
        </w:tc>
        <w:tc>
          <w:tcPr>
            <w:tcW w:w="283" w:type="dxa"/>
          </w:tcPr>
          <w:p w14:paraId="1572F767" w14:textId="77777777" w:rsidR="00083A2B" w:rsidRDefault="007C4FE9">
            <w:pPr>
              <w:pStyle w:val="TableStyle"/>
              <w:jc w:val="center"/>
            </w:pPr>
            <w:r>
              <w:rPr>
                <w:noProof/>
              </w:rPr>
              <w:t>O</w:t>
            </w:r>
          </w:p>
        </w:tc>
        <w:tc>
          <w:tcPr>
            <w:tcW w:w="283" w:type="dxa"/>
          </w:tcPr>
          <w:p w14:paraId="7689F9D7" w14:textId="77777777" w:rsidR="00083A2B" w:rsidRDefault="00083A2B">
            <w:pPr>
              <w:pStyle w:val="TableStyle"/>
              <w:jc w:val="center"/>
            </w:pPr>
          </w:p>
        </w:tc>
        <w:tc>
          <w:tcPr>
            <w:tcW w:w="283" w:type="dxa"/>
          </w:tcPr>
          <w:p w14:paraId="26429BA0" w14:textId="77777777" w:rsidR="00083A2B" w:rsidRDefault="00083A2B">
            <w:pPr>
              <w:pStyle w:val="TableStyle"/>
              <w:jc w:val="center"/>
            </w:pPr>
          </w:p>
        </w:tc>
        <w:tc>
          <w:tcPr>
            <w:tcW w:w="283" w:type="dxa"/>
          </w:tcPr>
          <w:p w14:paraId="64591FF7" w14:textId="77777777" w:rsidR="00083A2B" w:rsidRDefault="00083A2B">
            <w:pPr>
              <w:pStyle w:val="TableStyle"/>
              <w:jc w:val="center"/>
            </w:pPr>
          </w:p>
        </w:tc>
        <w:tc>
          <w:tcPr>
            <w:tcW w:w="283" w:type="dxa"/>
          </w:tcPr>
          <w:p w14:paraId="4A2C3493" w14:textId="77777777" w:rsidR="00083A2B" w:rsidRDefault="00083A2B">
            <w:pPr>
              <w:pStyle w:val="TableStyle"/>
              <w:jc w:val="center"/>
            </w:pPr>
          </w:p>
        </w:tc>
        <w:tc>
          <w:tcPr>
            <w:tcW w:w="283" w:type="dxa"/>
          </w:tcPr>
          <w:p w14:paraId="1CE9D02F" w14:textId="77777777" w:rsidR="00083A2B" w:rsidRDefault="00083A2B">
            <w:pPr>
              <w:pStyle w:val="TableStyle"/>
              <w:jc w:val="center"/>
            </w:pPr>
          </w:p>
        </w:tc>
        <w:tc>
          <w:tcPr>
            <w:tcW w:w="1945" w:type="dxa"/>
          </w:tcPr>
          <w:p w14:paraId="50E45A50" w14:textId="77777777" w:rsidR="00083A2B" w:rsidRDefault="007C4FE9">
            <w:pPr>
              <w:pStyle w:val="TableStyle"/>
            </w:pPr>
            <w:r>
              <w:rPr>
                <w:noProof/>
              </w:rPr>
              <w:t>AA/EAC Indicator</w:t>
            </w:r>
          </w:p>
        </w:tc>
      </w:tr>
      <w:tr w:rsidR="00083A2B" w14:paraId="7060516D" w14:textId="77777777">
        <w:trPr>
          <w:cantSplit/>
        </w:trPr>
        <w:tc>
          <w:tcPr>
            <w:tcW w:w="624" w:type="dxa"/>
          </w:tcPr>
          <w:p w14:paraId="6476436A" w14:textId="77777777" w:rsidR="00083A2B" w:rsidRDefault="00083A2B">
            <w:pPr>
              <w:pStyle w:val="TableStyle"/>
              <w:jc w:val="center"/>
            </w:pPr>
          </w:p>
        </w:tc>
        <w:tc>
          <w:tcPr>
            <w:tcW w:w="2035" w:type="dxa"/>
          </w:tcPr>
          <w:p w14:paraId="28051C31" w14:textId="77777777" w:rsidR="00083A2B" w:rsidRDefault="00083A2B">
            <w:pPr>
              <w:pStyle w:val="TableStyle"/>
            </w:pPr>
          </w:p>
        </w:tc>
        <w:tc>
          <w:tcPr>
            <w:tcW w:w="595" w:type="dxa"/>
          </w:tcPr>
          <w:p w14:paraId="67173FBE" w14:textId="77777777" w:rsidR="00083A2B" w:rsidRDefault="00083A2B">
            <w:pPr>
              <w:pStyle w:val="TableStyle"/>
            </w:pPr>
          </w:p>
        </w:tc>
        <w:tc>
          <w:tcPr>
            <w:tcW w:w="1570" w:type="dxa"/>
          </w:tcPr>
          <w:p w14:paraId="01F541DB" w14:textId="77777777" w:rsidR="00083A2B" w:rsidRDefault="00083A2B">
            <w:pPr>
              <w:pStyle w:val="TableStyle"/>
            </w:pPr>
          </w:p>
        </w:tc>
        <w:tc>
          <w:tcPr>
            <w:tcW w:w="283" w:type="dxa"/>
          </w:tcPr>
          <w:p w14:paraId="38EC1C44" w14:textId="77777777" w:rsidR="00083A2B" w:rsidRDefault="00083A2B">
            <w:pPr>
              <w:pStyle w:val="TableStyle"/>
              <w:jc w:val="center"/>
            </w:pPr>
          </w:p>
        </w:tc>
        <w:tc>
          <w:tcPr>
            <w:tcW w:w="283" w:type="dxa"/>
          </w:tcPr>
          <w:p w14:paraId="55052EE7" w14:textId="77777777" w:rsidR="00083A2B" w:rsidRDefault="00083A2B">
            <w:pPr>
              <w:pStyle w:val="TableStyle"/>
              <w:jc w:val="center"/>
            </w:pPr>
          </w:p>
        </w:tc>
        <w:tc>
          <w:tcPr>
            <w:tcW w:w="283" w:type="dxa"/>
          </w:tcPr>
          <w:p w14:paraId="42E5285D" w14:textId="77777777" w:rsidR="00083A2B" w:rsidRDefault="007C4FE9">
            <w:pPr>
              <w:pStyle w:val="TableStyle"/>
              <w:jc w:val="center"/>
            </w:pPr>
            <w:r>
              <w:rPr>
                <w:noProof/>
              </w:rPr>
              <w:t>1</w:t>
            </w:r>
          </w:p>
        </w:tc>
        <w:tc>
          <w:tcPr>
            <w:tcW w:w="283" w:type="dxa"/>
          </w:tcPr>
          <w:p w14:paraId="6C4A4675" w14:textId="77777777" w:rsidR="00083A2B" w:rsidRDefault="00083A2B">
            <w:pPr>
              <w:pStyle w:val="TableStyle"/>
              <w:jc w:val="center"/>
            </w:pPr>
          </w:p>
        </w:tc>
        <w:tc>
          <w:tcPr>
            <w:tcW w:w="283" w:type="dxa"/>
          </w:tcPr>
          <w:p w14:paraId="787DEC10" w14:textId="77777777" w:rsidR="00083A2B" w:rsidRDefault="00083A2B">
            <w:pPr>
              <w:pStyle w:val="TableStyle"/>
              <w:jc w:val="center"/>
            </w:pPr>
          </w:p>
        </w:tc>
        <w:tc>
          <w:tcPr>
            <w:tcW w:w="283" w:type="dxa"/>
          </w:tcPr>
          <w:p w14:paraId="11D621DE" w14:textId="77777777" w:rsidR="00083A2B" w:rsidRDefault="00083A2B">
            <w:pPr>
              <w:pStyle w:val="TableStyle"/>
              <w:jc w:val="center"/>
            </w:pPr>
          </w:p>
        </w:tc>
        <w:tc>
          <w:tcPr>
            <w:tcW w:w="283" w:type="dxa"/>
          </w:tcPr>
          <w:p w14:paraId="5EDE0575" w14:textId="77777777" w:rsidR="00083A2B" w:rsidRDefault="00083A2B">
            <w:pPr>
              <w:pStyle w:val="TableStyle"/>
              <w:jc w:val="center"/>
            </w:pPr>
          </w:p>
        </w:tc>
        <w:tc>
          <w:tcPr>
            <w:tcW w:w="283" w:type="dxa"/>
          </w:tcPr>
          <w:p w14:paraId="0684421C" w14:textId="77777777" w:rsidR="00083A2B" w:rsidRDefault="00083A2B">
            <w:pPr>
              <w:pStyle w:val="TableStyle"/>
              <w:jc w:val="center"/>
            </w:pPr>
          </w:p>
        </w:tc>
        <w:tc>
          <w:tcPr>
            <w:tcW w:w="1945" w:type="dxa"/>
          </w:tcPr>
          <w:p w14:paraId="1AE8CF2A" w14:textId="77777777" w:rsidR="00083A2B" w:rsidRDefault="007C4FE9">
            <w:pPr>
              <w:pStyle w:val="TableStyle"/>
            </w:pPr>
            <w:r>
              <w:rPr>
                <w:noProof/>
              </w:rPr>
              <w:t>Consumption Component Indicator</w:t>
            </w:r>
          </w:p>
        </w:tc>
      </w:tr>
    </w:tbl>
    <w:p w14:paraId="3A20B44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97B641A" w14:textId="77777777">
        <w:trPr>
          <w:cantSplit/>
        </w:trPr>
        <w:tc>
          <w:tcPr>
            <w:tcW w:w="624" w:type="dxa"/>
            <w:tcBorders>
              <w:bottom w:val="single" w:sz="2" w:space="0" w:color="auto"/>
            </w:tcBorders>
            <w:shd w:val="pct10" w:color="auto" w:fill="auto"/>
          </w:tcPr>
          <w:p w14:paraId="13B05D50" w14:textId="77777777" w:rsidR="00083A2B" w:rsidRDefault="007C4FE9">
            <w:pPr>
              <w:pStyle w:val="TableStyle"/>
              <w:jc w:val="center"/>
            </w:pPr>
            <w:r>
              <w:rPr>
                <w:noProof/>
              </w:rPr>
              <w:lastRenderedPageBreak/>
              <w:t>GCF</w:t>
            </w:r>
          </w:p>
        </w:tc>
        <w:tc>
          <w:tcPr>
            <w:tcW w:w="2035" w:type="dxa"/>
            <w:tcBorders>
              <w:bottom w:val="single" w:sz="2" w:space="0" w:color="auto"/>
            </w:tcBorders>
            <w:shd w:val="pct10" w:color="auto" w:fill="auto"/>
          </w:tcPr>
          <w:p w14:paraId="6FF879E9" w14:textId="77777777" w:rsidR="00083A2B" w:rsidRDefault="007C4FE9">
            <w:pPr>
              <w:pStyle w:val="TableStyle"/>
            </w:pPr>
            <w:r>
              <w:rPr>
                <w:noProof/>
              </w:rPr>
              <w:t>GSP Group Correction Scaling Factor</w:t>
            </w:r>
          </w:p>
        </w:tc>
        <w:tc>
          <w:tcPr>
            <w:tcW w:w="595" w:type="dxa"/>
            <w:tcBorders>
              <w:bottom w:val="single" w:sz="2" w:space="0" w:color="auto"/>
            </w:tcBorders>
            <w:shd w:val="pct10" w:color="auto" w:fill="auto"/>
          </w:tcPr>
          <w:p w14:paraId="2A69D429" w14:textId="77777777" w:rsidR="00083A2B" w:rsidRDefault="007C4FE9">
            <w:pPr>
              <w:pStyle w:val="TableStyle"/>
            </w:pPr>
            <w:r>
              <w:rPr>
                <w:noProof/>
              </w:rPr>
              <w:t>0-*</w:t>
            </w:r>
          </w:p>
        </w:tc>
        <w:tc>
          <w:tcPr>
            <w:tcW w:w="1570" w:type="dxa"/>
            <w:tcBorders>
              <w:bottom w:val="single" w:sz="2" w:space="0" w:color="auto"/>
            </w:tcBorders>
            <w:shd w:val="pct10" w:color="auto" w:fill="auto"/>
          </w:tcPr>
          <w:p w14:paraId="38FCEDC1" w14:textId="77777777" w:rsidR="00083A2B" w:rsidRDefault="00083A2B">
            <w:pPr>
              <w:pStyle w:val="TableStyle"/>
            </w:pPr>
          </w:p>
        </w:tc>
        <w:tc>
          <w:tcPr>
            <w:tcW w:w="283" w:type="dxa"/>
            <w:tcBorders>
              <w:bottom w:val="single" w:sz="2" w:space="0" w:color="auto"/>
            </w:tcBorders>
            <w:shd w:val="pct10" w:color="auto" w:fill="auto"/>
          </w:tcPr>
          <w:p w14:paraId="5A39DC2E" w14:textId="77777777" w:rsidR="00083A2B" w:rsidRDefault="00083A2B">
            <w:pPr>
              <w:pStyle w:val="TableStyle"/>
              <w:jc w:val="center"/>
            </w:pPr>
          </w:p>
        </w:tc>
        <w:tc>
          <w:tcPr>
            <w:tcW w:w="283" w:type="dxa"/>
            <w:tcBorders>
              <w:bottom w:val="single" w:sz="2" w:space="0" w:color="auto"/>
            </w:tcBorders>
            <w:shd w:val="pct10" w:color="auto" w:fill="auto"/>
          </w:tcPr>
          <w:p w14:paraId="78C0AD18" w14:textId="77777777" w:rsidR="00083A2B" w:rsidRDefault="00083A2B">
            <w:pPr>
              <w:pStyle w:val="TableStyle"/>
              <w:jc w:val="center"/>
            </w:pPr>
          </w:p>
        </w:tc>
        <w:tc>
          <w:tcPr>
            <w:tcW w:w="283" w:type="dxa"/>
            <w:tcBorders>
              <w:bottom w:val="single" w:sz="2" w:space="0" w:color="auto"/>
            </w:tcBorders>
            <w:shd w:val="pct10" w:color="auto" w:fill="auto"/>
          </w:tcPr>
          <w:p w14:paraId="12BD708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8919EDE" w14:textId="77777777" w:rsidR="00083A2B" w:rsidRDefault="00083A2B">
            <w:pPr>
              <w:pStyle w:val="TableStyle"/>
              <w:jc w:val="center"/>
            </w:pPr>
          </w:p>
        </w:tc>
        <w:tc>
          <w:tcPr>
            <w:tcW w:w="283" w:type="dxa"/>
            <w:tcBorders>
              <w:bottom w:val="single" w:sz="2" w:space="0" w:color="auto"/>
            </w:tcBorders>
            <w:shd w:val="pct10" w:color="auto" w:fill="auto"/>
          </w:tcPr>
          <w:p w14:paraId="55885F3F" w14:textId="77777777" w:rsidR="00083A2B" w:rsidRDefault="00083A2B">
            <w:pPr>
              <w:pStyle w:val="TableStyle"/>
              <w:jc w:val="center"/>
            </w:pPr>
          </w:p>
        </w:tc>
        <w:tc>
          <w:tcPr>
            <w:tcW w:w="283" w:type="dxa"/>
            <w:tcBorders>
              <w:bottom w:val="single" w:sz="2" w:space="0" w:color="auto"/>
            </w:tcBorders>
            <w:shd w:val="pct10" w:color="auto" w:fill="auto"/>
          </w:tcPr>
          <w:p w14:paraId="6BBAE15B" w14:textId="77777777" w:rsidR="00083A2B" w:rsidRDefault="00083A2B">
            <w:pPr>
              <w:pStyle w:val="TableStyle"/>
              <w:jc w:val="center"/>
            </w:pPr>
          </w:p>
        </w:tc>
        <w:tc>
          <w:tcPr>
            <w:tcW w:w="283" w:type="dxa"/>
            <w:tcBorders>
              <w:bottom w:val="single" w:sz="2" w:space="0" w:color="auto"/>
            </w:tcBorders>
            <w:shd w:val="pct10" w:color="auto" w:fill="auto"/>
          </w:tcPr>
          <w:p w14:paraId="7B64485B" w14:textId="77777777" w:rsidR="00083A2B" w:rsidRDefault="00083A2B">
            <w:pPr>
              <w:pStyle w:val="TableStyle"/>
              <w:jc w:val="center"/>
            </w:pPr>
          </w:p>
        </w:tc>
        <w:tc>
          <w:tcPr>
            <w:tcW w:w="283" w:type="dxa"/>
            <w:tcBorders>
              <w:bottom w:val="single" w:sz="2" w:space="0" w:color="auto"/>
            </w:tcBorders>
            <w:shd w:val="pct10" w:color="auto" w:fill="auto"/>
          </w:tcPr>
          <w:p w14:paraId="5138C544" w14:textId="77777777" w:rsidR="00083A2B" w:rsidRDefault="00083A2B">
            <w:pPr>
              <w:pStyle w:val="TableStyle"/>
              <w:jc w:val="center"/>
            </w:pPr>
          </w:p>
        </w:tc>
        <w:tc>
          <w:tcPr>
            <w:tcW w:w="1945" w:type="dxa"/>
            <w:tcBorders>
              <w:bottom w:val="single" w:sz="2" w:space="0" w:color="auto"/>
            </w:tcBorders>
            <w:shd w:val="pct10" w:color="auto" w:fill="auto"/>
          </w:tcPr>
          <w:p w14:paraId="09F4A570" w14:textId="77777777" w:rsidR="00083A2B" w:rsidRDefault="00083A2B">
            <w:pPr>
              <w:pStyle w:val="TableStyle"/>
              <w:jc w:val="center"/>
            </w:pPr>
          </w:p>
        </w:tc>
      </w:tr>
      <w:tr w:rsidR="00083A2B" w14:paraId="44D01916" w14:textId="77777777">
        <w:trPr>
          <w:cantSplit/>
        </w:trPr>
        <w:tc>
          <w:tcPr>
            <w:tcW w:w="624" w:type="dxa"/>
          </w:tcPr>
          <w:p w14:paraId="5DBBE594" w14:textId="77777777" w:rsidR="00083A2B" w:rsidRDefault="00083A2B">
            <w:pPr>
              <w:pStyle w:val="TableStyle"/>
              <w:jc w:val="center"/>
            </w:pPr>
          </w:p>
        </w:tc>
        <w:tc>
          <w:tcPr>
            <w:tcW w:w="2035" w:type="dxa"/>
          </w:tcPr>
          <w:p w14:paraId="0C633815" w14:textId="77777777" w:rsidR="00083A2B" w:rsidRDefault="00083A2B">
            <w:pPr>
              <w:pStyle w:val="TableStyle"/>
            </w:pPr>
          </w:p>
        </w:tc>
        <w:tc>
          <w:tcPr>
            <w:tcW w:w="595" w:type="dxa"/>
          </w:tcPr>
          <w:p w14:paraId="556B44E2" w14:textId="77777777" w:rsidR="00083A2B" w:rsidRDefault="00083A2B">
            <w:pPr>
              <w:pStyle w:val="TableStyle"/>
            </w:pPr>
          </w:p>
        </w:tc>
        <w:tc>
          <w:tcPr>
            <w:tcW w:w="1570" w:type="dxa"/>
          </w:tcPr>
          <w:p w14:paraId="0F3E8857" w14:textId="77777777" w:rsidR="00083A2B" w:rsidRDefault="00083A2B">
            <w:pPr>
              <w:pStyle w:val="TableStyle"/>
            </w:pPr>
          </w:p>
        </w:tc>
        <w:tc>
          <w:tcPr>
            <w:tcW w:w="283" w:type="dxa"/>
          </w:tcPr>
          <w:p w14:paraId="6D013D35" w14:textId="77777777" w:rsidR="00083A2B" w:rsidRDefault="00083A2B">
            <w:pPr>
              <w:pStyle w:val="TableStyle"/>
              <w:jc w:val="center"/>
            </w:pPr>
          </w:p>
        </w:tc>
        <w:tc>
          <w:tcPr>
            <w:tcW w:w="283" w:type="dxa"/>
          </w:tcPr>
          <w:p w14:paraId="6395FEA8" w14:textId="77777777" w:rsidR="00083A2B" w:rsidRDefault="00083A2B">
            <w:pPr>
              <w:pStyle w:val="TableStyle"/>
              <w:jc w:val="center"/>
            </w:pPr>
          </w:p>
        </w:tc>
        <w:tc>
          <w:tcPr>
            <w:tcW w:w="283" w:type="dxa"/>
          </w:tcPr>
          <w:p w14:paraId="0C575C29" w14:textId="77777777" w:rsidR="00083A2B" w:rsidRDefault="00083A2B">
            <w:pPr>
              <w:pStyle w:val="TableStyle"/>
              <w:jc w:val="center"/>
            </w:pPr>
          </w:p>
        </w:tc>
        <w:tc>
          <w:tcPr>
            <w:tcW w:w="283" w:type="dxa"/>
          </w:tcPr>
          <w:p w14:paraId="0E773E4E" w14:textId="77777777" w:rsidR="00083A2B" w:rsidRDefault="007C4FE9">
            <w:pPr>
              <w:pStyle w:val="TableStyle"/>
              <w:jc w:val="center"/>
            </w:pPr>
            <w:r>
              <w:rPr>
                <w:noProof/>
              </w:rPr>
              <w:t>1</w:t>
            </w:r>
          </w:p>
        </w:tc>
        <w:tc>
          <w:tcPr>
            <w:tcW w:w="283" w:type="dxa"/>
          </w:tcPr>
          <w:p w14:paraId="0F9DECAA" w14:textId="77777777" w:rsidR="00083A2B" w:rsidRDefault="00083A2B">
            <w:pPr>
              <w:pStyle w:val="TableStyle"/>
              <w:jc w:val="center"/>
            </w:pPr>
          </w:p>
        </w:tc>
        <w:tc>
          <w:tcPr>
            <w:tcW w:w="283" w:type="dxa"/>
          </w:tcPr>
          <w:p w14:paraId="388CDD52" w14:textId="77777777" w:rsidR="00083A2B" w:rsidRDefault="00083A2B">
            <w:pPr>
              <w:pStyle w:val="TableStyle"/>
              <w:jc w:val="center"/>
            </w:pPr>
          </w:p>
        </w:tc>
        <w:tc>
          <w:tcPr>
            <w:tcW w:w="283" w:type="dxa"/>
          </w:tcPr>
          <w:p w14:paraId="0F136909" w14:textId="77777777" w:rsidR="00083A2B" w:rsidRDefault="00083A2B">
            <w:pPr>
              <w:pStyle w:val="TableStyle"/>
              <w:jc w:val="center"/>
            </w:pPr>
          </w:p>
        </w:tc>
        <w:tc>
          <w:tcPr>
            <w:tcW w:w="283" w:type="dxa"/>
          </w:tcPr>
          <w:p w14:paraId="76B1345D" w14:textId="77777777" w:rsidR="00083A2B" w:rsidRDefault="00083A2B">
            <w:pPr>
              <w:pStyle w:val="TableStyle"/>
              <w:jc w:val="center"/>
            </w:pPr>
          </w:p>
        </w:tc>
        <w:tc>
          <w:tcPr>
            <w:tcW w:w="1945" w:type="dxa"/>
          </w:tcPr>
          <w:p w14:paraId="0732D989" w14:textId="77777777" w:rsidR="00083A2B" w:rsidRDefault="007C4FE9">
            <w:pPr>
              <w:pStyle w:val="TableStyle"/>
            </w:pPr>
            <w:r>
              <w:rPr>
                <w:noProof/>
              </w:rPr>
              <w:t>MDD Update Status</w:t>
            </w:r>
          </w:p>
        </w:tc>
      </w:tr>
      <w:tr w:rsidR="00083A2B" w14:paraId="0D1D61C1" w14:textId="77777777">
        <w:trPr>
          <w:cantSplit/>
        </w:trPr>
        <w:tc>
          <w:tcPr>
            <w:tcW w:w="624" w:type="dxa"/>
          </w:tcPr>
          <w:p w14:paraId="7E5F434B" w14:textId="77777777" w:rsidR="00083A2B" w:rsidRDefault="00083A2B">
            <w:pPr>
              <w:pStyle w:val="TableStyle"/>
              <w:jc w:val="center"/>
            </w:pPr>
          </w:p>
        </w:tc>
        <w:tc>
          <w:tcPr>
            <w:tcW w:w="2035" w:type="dxa"/>
          </w:tcPr>
          <w:p w14:paraId="27A5A070" w14:textId="77777777" w:rsidR="00083A2B" w:rsidRDefault="00083A2B">
            <w:pPr>
              <w:pStyle w:val="TableStyle"/>
            </w:pPr>
          </w:p>
        </w:tc>
        <w:tc>
          <w:tcPr>
            <w:tcW w:w="595" w:type="dxa"/>
          </w:tcPr>
          <w:p w14:paraId="1808BCD6" w14:textId="77777777" w:rsidR="00083A2B" w:rsidRDefault="00083A2B">
            <w:pPr>
              <w:pStyle w:val="TableStyle"/>
            </w:pPr>
          </w:p>
        </w:tc>
        <w:tc>
          <w:tcPr>
            <w:tcW w:w="1570" w:type="dxa"/>
          </w:tcPr>
          <w:p w14:paraId="2241108C" w14:textId="77777777" w:rsidR="00083A2B" w:rsidRDefault="00083A2B">
            <w:pPr>
              <w:pStyle w:val="TableStyle"/>
            </w:pPr>
          </w:p>
        </w:tc>
        <w:tc>
          <w:tcPr>
            <w:tcW w:w="283" w:type="dxa"/>
          </w:tcPr>
          <w:p w14:paraId="3524842E" w14:textId="77777777" w:rsidR="00083A2B" w:rsidRDefault="00083A2B">
            <w:pPr>
              <w:pStyle w:val="TableStyle"/>
              <w:jc w:val="center"/>
            </w:pPr>
          </w:p>
        </w:tc>
        <w:tc>
          <w:tcPr>
            <w:tcW w:w="283" w:type="dxa"/>
          </w:tcPr>
          <w:p w14:paraId="54EFB0D3" w14:textId="77777777" w:rsidR="00083A2B" w:rsidRDefault="00083A2B">
            <w:pPr>
              <w:pStyle w:val="TableStyle"/>
              <w:jc w:val="center"/>
            </w:pPr>
          </w:p>
        </w:tc>
        <w:tc>
          <w:tcPr>
            <w:tcW w:w="283" w:type="dxa"/>
          </w:tcPr>
          <w:p w14:paraId="0A5F7FDF" w14:textId="77777777" w:rsidR="00083A2B" w:rsidRDefault="00083A2B">
            <w:pPr>
              <w:pStyle w:val="TableStyle"/>
              <w:jc w:val="center"/>
            </w:pPr>
          </w:p>
        </w:tc>
        <w:tc>
          <w:tcPr>
            <w:tcW w:w="283" w:type="dxa"/>
          </w:tcPr>
          <w:p w14:paraId="0CB95319" w14:textId="77777777" w:rsidR="00083A2B" w:rsidRDefault="007C4FE9">
            <w:pPr>
              <w:pStyle w:val="TableStyle"/>
              <w:jc w:val="center"/>
            </w:pPr>
            <w:r>
              <w:rPr>
                <w:noProof/>
              </w:rPr>
              <w:t>1</w:t>
            </w:r>
          </w:p>
        </w:tc>
        <w:tc>
          <w:tcPr>
            <w:tcW w:w="283" w:type="dxa"/>
          </w:tcPr>
          <w:p w14:paraId="3CB5ABB1" w14:textId="77777777" w:rsidR="00083A2B" w:rsidRDefault="00083A2B">
            <w:pPr>
              <w:pStyle w:val="TableStyle"/>
              <w:jc w:val="center"/>
            </w:pPr>
          </w:p>
        </w:tc>
        <w:tc>
          <w:tcPr>
            <w:tcW w:w="283" w:type="dxa"/>
          </w:tcPr>
          <w:p w14:paraId="20887554" w14:textId="77777777" w:rsidR="00083A2B" w:rsidRDefault="00083A2B">
            <w:pPr>
              <w:pStyle w:val="TableStyle"/>
              <w:jc w:val="center"/>
            </w:pPr>
          </w:p>
        </w:tc>
        <w:tc>
          <w:tcPr>
            <w:tcW w:w="283" w:type="dxa"/>
          </w:tcPr>
          <w:p w14:paraId="2E09CAB1" w14:textId="77777777" w:rsidR="00083A2B" w:rsidRDefault="00083A2B">
            <w:pPr>
              <w:pStyle w:val="TableStyle"/>
              <w:jc w:val="center"/>
            </w:pPr>
          </w:p>
        </w:tc>
        <w:tc>
          <w:tcPr>
            <w:tcW w:w="283" w:type="dxa"/>
          </w:tcPr>
          <w:p w14:paraId="48B1C476" w14:textId="77777777" w:rsidR="00083A2B" w:rsidRDefault="00083A2B">
            <w:pPr>
              <w:pStyle w:val="TableStyle"/>
              <w:jc w:val="center"/>
            </w:pPr>
          </w:p>
        </w:tc>
        <w:tc>
          <w:tcPr>
            <w:tcW w:w="1945" w:type="dxa"/>
          </w:tcPr>
          <w:p w14:paraId="66CACCBD" w14:textId="77777777" w:rsidR="00083A2B" w:rsidRDefault="007C4FE9">
            <w:pPr>
              <w:pStyle w:val="TableStyle"/>
            </w:pPr>
            <w:r>
              <w:rPr>
                <w:noProof/>
              </w:rPr>
              <w:t>Effective from Settlement Date {GGCSF}</w:t>
            </w:r>
          </w:p>
        </w:tc>
      </w:tr>
      <w:tr w:rsidR="00083A2B" w14:paraId="610C425B" w14:textId="77777777">
        <w:trPr>
          <w:cantSplit/>
        </w:trPr>
        <w:tc>
          <w:tcPr>
            <w:tcW w:w="624" w:type="dxa"/>
          </w:tcPr>
          <w:p w14:paraId="3B3BDC97" w14:textId="77777777" w:rsidR="00083A2B" w:rsidRDefault="00083A2B">
            <w:pPr>
              <w:pStyle w:val="TableStyle"/>
              <w:jc w:val="center"/>
            </w:pPr>
          </w:p>
        </w:tc>
        <w:tc>
          <w:tcPr>
            <w:tcW w:w="2035" w:type="dxa"/>
          </w:tcPr>
          <w:p w14:paraId="028A5E88" w14:textId="77777777" w:rsidR="00083A2B" w:rsidRDefault="00083A2B">
            <w:pPr>
              <w:pStyle w:val="TableStyle"/>
            </w:pPr>
          </w:p>
        </w:tc>
        <w:tc>
          <w:tcPr>
            <w:tcW w:w="595" w:type="dxa"/>
          </w:tcPr>
          <w:p w14:paraId="11593A70" w14:textId="77777777" w:rsidR="00083A2B" w:rsidRDefault="00083A2B">
            <w:pPr>
              <w:pStyle w:val="TableStyle"/>
            </w:pPr>
          </w:p>
        </w:tc>
        <w:tc>
          <w:tcPr>
            <w:tcW w:w="1570" w:type="dxa"/>
          </w:tcPr>
          <w:p w14:paraId="2723828E" w14:textId="77777777" w:rsidR="00083A2B" w:rsidRDefault="00083A2B">
            <w:pPr>
              <w:pStyle w:val="TableStyle"/>
            </w:pPr>
          </w:p>
        </w:tc>
        <w:tc>
          <w:tcPr>
            <w:tcW w:w="283" w:type="dxa"/>
          </w:tcPr>
          <w:p w14:paraId="18543DFB" w14:textId="77777777" w:rsidR="00083A2B" w:rsidRDefault="00083A2B">
            <w:pPr>
              <w:pStyle w:val="TableStyle"/>
              <w:jc w:val="center"/>
            </w:pPr>
          </w:p>
        </w:tc>
        <w:tc>
          <w:tcPr>
            <w:tcW w:w="283" w:type="dxa"/>
          </w:tcPr>
          <w:p w14:paraId="72DA8917" w14:textId="77777777" w:rsidR="00083A2B" w:rsidRDefault="00083A2B">
            <w:pPr>
              <w:pStyle w:val="TableStyle"/>
              <w:jc w:val="center"/>
            </w:pPr>
          </w:p>
        </w:tc>
        <w:tc>
          <w:tcPr>
            <w:tcW w:w="283" w:type="dxa"/>
          </w:tcPr>
          <w:p w14:paraId="44CA3F6D" w14:textId="77777777" w:rsidR="00083A2B" w:rsidRDefault="00083A2B">
            <w:pPr>
              <w:pStyle w:val="TableStyle"/>
              <w:jc w:val="center"/>
            </w:pPr>
          </w:p>
        </w:tc>
        <w:tc>
          <w:tcPr>
            <w:tcW w:w="283" w:type="dxa"/>
          </w:tcPr>
          <w:p w14:paraId="1DF00D0B" w14:textId="77777777" w:rsidR="00083A2B" w:rsidRDefault="007C4FE9">
            <w:pPr>
              <w:pStyle w:val="TableStyle"/>
              <w:jc w:val="center"/>
            </w:pPr>
            <w:r>
              <w:rPr>
                <w:noProof/>
              </w:rPr>
              <w:t>1</w:t>
            </w:r>
          </w:p>
        </w:tc>
        <w:tc>
          <w:tcPr>
            <w:tcW w:w="283" w:type="dxa"/>
          </w:tcPr>
          <w:p w14:paraId="1D312DAC" w14:textId="77777777" w:rsidR="00083A2B" w:rsidRDefault="00083A2B">
            <w:pPr>
              <w:pStyle w:val="TableStyle"/>
              <w:jc w:val="center"/>
            </w:pPr>
          </w:p>
        </w:tc>
        <w:tc>
          <w:tcPr>
            <w:tcW w:w="283" w:type="dxa"/>
          </w:tcPr>
          <w:p w14:paraId="02B1EEB0" w14:textId="77777777" w:rsidR="00083A2B" w:rsidRDefault="00083A2B">
            <w:pPr>
              <w:pStyle w:val="TableStyle"/>
              <w:jc w:val="center"/>
            </w:pPr>
          </w:p>
        </w:tc>
        <w:tc>
          <w:tcPr>
            <w:tcW w:w="283" w:type="dxa"/>
          </w:tcPr>
          <w:p w14:paraId="7F1E892F" w14:textId="77777777" w:rsidR="00083A2B" w:rsidRDefault="00083A2B">
            <w:pPr>
              <w:pStyle w:val="TableStyle"/>
              <w:jc w:val="center"/>
            </w:pPr>
          </w:p>
        </w:tc>
        <w:tc>
          <w:tcPr>
            <w:tcW w:w="283" w:type="dxa"/>
          </w:tcPr>
          <w:p w14:paraId="5181D992" w14:textId="77777777" w:rsidR="00083A2B" w:rsidRDefault="00083A2B">
            <w:pPr>
              <w:pStyle w:val="TableStyle"/>
              <w:jc w:val="center"/>
            </w:pPr>
          </w:p>
        </w:tc>
        <w:tc>
          <w:tcPr>
            <w:tcW w:w="1945" w:type="dxa"/>
          </w:tcPr>
          <w:p w14:paraId="7D848C6E" w14:textId="77777777" w:rsidR="00083A2B" w:rsidRDefault="007C4FE9">
            <w:pPr>
              <w:pStyle w:val="TableStyle"/>
            </w:pPr>
            <w:r>
              <w:rPr>
                <w:noProof/>
              </w:rPr>
              <w:t>GSP Group Correction Scaling Factor</w:t>
            </w:r>
          </w:p>
        </w:tc>
      </w:tr>
      <w:tr w:rsidR="00083A2B" w14:paraId="6E2184CB" w14:textId="77777777">
        <w:trPr>
          <w:cantSplit/>
        </w:trPr>
        <w:tc>
          <w:tcPr>
            <w:tcW w:w="624" w:type="dxa"/>
          </w:tcPr>
          <w:p w14:paraId="2E5A9A91" w14:textId="77777777" w:rsidR="00083A2B" w:rsidRDefault="00083A2B">
            <w:pPr>
              <w:pStyle w:val="TableStyle"/>
              <w:jc w:val="center"/>
            </w:pPr>
          </w:p>
        </w:tc>
        <w:tc>
          <w:tcPr>
            <w:tcW w:w="2035" w:type="dxa"/>
          </w:tcPr>
          <w:p w14:paraId="64E869AA" w14:textId="77777777" w:rsidR="00083A2B" w:rsidRDefault="00083A2B">
            <w:pPr>
              <w:pStyle w:val="TableStyle"/>
            </w:pPr>
          </w:p>
        </w:tc>
        <w:tc>
          <w:tcPr>
            <w:tcW w:w="595" w:type="dxa"/>
          </w:tcPr>
          <w:p w14:paraId="432A996A" w14:textId="77777777" w:rsidR="00083A2B" w:rsidRDefault="00083A2B">
            <w:pPr>
              <w:pStyle w:val="TableStyle"/>
            </w:pPr>
          </w:p>
        </w:tc>
        <w:tc>
          <w:tcPr>
            <w:tcW w:w="1570" w:type="dxa"/>
          </w:tcPr>
          <w:p w14:paraId="544C5E9C" w14:textId="77777777" w:rsidR="00083A2B" w:rsidRDefault="00083A2B">
            <w:pPr>
              <w:pStyle w:val="TableStyle"/>
            </w:pPr>
          </w:p>
        </w:tc>
        <w:tc>
          <w:tcPr>
            <w:tcW w:w="283" w:type="dxa"/>
          </w:tcPr>
          <w:p w14:paraId="10D65E1E" w14:textId="77777777" w:rsidR="00083A2B" w:rsidRDefault="00083A2B">
            <w:pPr>
              <w:pStyle w:val="TableStyle"/>
              <w:jc w:val="center"/>
            </w:pPr>
          </w:p>
        </w:tc>
        <w:tc>
          <w:tcPr>
            <w:tcW w:w="283" w:type="dxa"/>
          </w:tcPr>
          <w:p w14:paraId="0AE55767" w14:textId="77777777" w:rsidR="00083A2B" w:rsidRDefault="00083A2B">
            <w:pPr>
              <w:pStyle w:val="TableStyle"/>
              <w:jc w:val="center"/>
            </w:pPr>
          </w:p>
        </w:tc>
        <w:tc>
          <w:tcPr>
            <w:tcW w:w="283" w:type="dxa"/>
          </w:tcPr>
          <w:p w14:paraId="1B56CE3B" w14:textId="77777777" w:rsidR="00083A2B" w:rsidRDefault="00083A2B">
            <w:pPr>
              <w:pStyle w:val="TableStyle"/>
              <w:jc w:val="center"/>
            </w:pPr>
          </w:p>
        </w:tc>
        <w:tc>
          <w:tcPr>
            <w:tcW w:w="283" w:type="dxa"/>
          </w:tcPr>
          <w:p w14:paraId="6C326FAB" w14:textId="77777777" w:rsidR="00083A2B" w:rsidRDefault="007C4FE9">
            <w:pPr>
              <w:pStyle w:val="TableStyle"/>
              <w:jc w:val="center"/>
            </w:pPr>
            <w:r>
              <w:rPr>
                <w:noProof/>
              </w:rPr>
              <w:t>O</w:t>
            </w:r>
          </w:p>
        </w:tc>
        <w:tc>
          <w:tcPr>
            <w:tcW w:w="283" w:type="dxa"/>
          </w:tcPr>
          <w:p w14:paraId="65F2E2D6" w14:textId="77777777" w:rsidR="00083A2B" w:rsidRDefault="00083A2B">
            <w:pPr>
              <w:pStyle w:val="TableStyle"/>
              <w:jc w:val="center"/>
            </w:pPr>
          </w:p>
        </w:tc>
        <w:tc>
          <w:tcPr>
            <w:tcW w:w="283" w:type="dxa"/>
          </w:tcPr>
          <w:p w14:paraId="31F5255A" w14:textId="77777777" w:rsidR="00083A2B" w:rsidRDefault="00083A2B">
            <w:pPr>
              <w:pStyle w:val="TableStyle"/>
              <w:jc w:val="center"/>
            </w:pPr>
          </w:p>
        </w:tc>
        <w:tc>
          <w:tcPr>
            <w:tcW w:w="283" w:type="dxa"/>
          </w:tcPr>
          <w:p w14:paraId="24A6BFF8" w14:textId="77777777" w:rsidR="00083A2B" w:rsidRDefault="00083A2B">
            <w:pPr>
              <w:pStyle w:val="TableStyle"/>
              <w:jc w:val="center"/>
            </w:pPr>
          </w:p>
        </w:tc>
        <w:tc>
          <w:tcPr>
            <w:tcW w:w="283" w:type="dxa"/>
          </w:tcPr>
          <w:p w14:paraId="2C1F5181" w14:textId="77777777" w:rsidR="00083A2B" w:rsidRDefault="00083A2B">
            <w:pPr>
              <w:pStyle w:val="TableStyle"/>
              <w:jc w:val="center"/>
            </w:pPr>
          </w:p>
        </w:tc>
        <w:tc>
          <w:tcPr>
            <w:tcW w:w="1945" w:type="dxa"/>
          </w:tcPr>
          <w:p w14:paraId="4886957C" w14:textId="77777777" w:rsidR="00083A2B" w:rsidRDefault="007C4FE9">
            <w:pPr>
              <w:pStyle w:val="TableStyle"/>
            </w:pPr>
            <w:r>
              <w:rPr>
                <w:noProof/>
              </w:rPr>
              <w:t>Effective to Settlement Date {GGCSF}</w:t>
            </w:r>
          </w:p>
        </w:tc>
      </w:tr>
    </w:tbl>
    <w:p w14:paraId="16F05C4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55DD994" w14:textId="77777777">
        <w:trPr>
          <w:cantSplit/>
        </w:trPr>
        <w:tc>
          <w:tcPr>
            <w:tcW w:w="624" w:type="dxa"/>
            <w:tcBorders>
              <w:bottom w:val="single" w:sz="2" w:space="0" w:color="auto"/>
            </w:tcBorders>
            <w:shd w:val="pct10" w:color="auto" w:fill="auto"/>
          </w:tcPr>
          <w:p w14:paraId="1E10E570" w14:textId="77777777" w:rsidR="00083A2B" w:rsidRDefault="007C4FE9">
            <w:pPr>
              <w:pStyle w:val="TableStyle"/>
              <w:jc w:val="center"/>
            </w:pPr>
            <w:r>
              <w:rPr>
                <w:noProof/>
              </w:rPr>
              <w:t>MMT</w:t>
            </w:r>
          </w:p>
        </w:tc>
        <w:tc>
          <w:tcPr>
            <w:tcW w:w="2035" w:type="dxa"/>
            <w:tcBorders>
              <w:bottom w:val="single" w:sz="2" w:space="0" w:color="auto"/>
            </w:tcBorders>
            <w:shd w:val="pct10" w:color="auto" w:fill="auto"/>
          </w:tcPr>
          <w:p w14:paraId="093EC4C5" w14:textId="77777777" w:rsidR="00083A2B" w:rsidRDefault="007C4FE9">
            <w:pPr>
              <w:pStyle w:val="TableStyle"/>
            </w:pPr>
            <w:r>
              <w:rPr>
                <w:noProof/>
              </w:rPr>
              <w:t>MTC Meter Type</w:t>
            </w:r>
          </w:p>
        </w:tc>
        <w:tc>
          <w:tcPr>
            <w:tcW w:w="595" w:type="dxa"/>
            <w:tcBorders>
              <w:bottom w:val="single" w:sz="2" w:space="0" w:color="auto"/>
            </w:tcBorders>
            <w:shd w:val="pct10" w:color="auto" w:fill="auto"/>
          </w:tcPr>
          <w:p w14:paraId="480F6D31" w14:textId="77777777" w:rsidR="00083A2B" w:rsidRDefault="007C4FE9">
            <w:pPr>
              <w:pStyle w:val="TableStyle"/>
            </w:pPr>
            <w:r>
              <w:rPr>
                <w:noProof/>
              </w:rPr>
              <w:t>0-*</w:t>
            </w:r>
          </w:p>
        </w:tc>
        <w:tc>
          <w:tcPr>
            <w:tcW w:w="1570" w:type="dxa"/>
            <w:tcBorders>
              <w:bottom w:val="single" w:sz="2" w:space="0" w:color="auto"/>
            </w:tcBorders>
            <w:shd w:val="pct10" w:color="auto" w:fill="auto"/>
          </w:tcPr>
          <w:p w14:paraId="12DCD06A" w14:textId="77777777" w:rsidR="00083A2B" w:rsidRDefault="00083A2B">
            <w:pPr>
              <w:pStyle w:val="TableStyle"/>
            </w:pPr>
          </w:p>
        </w:tc>
        <w:tc>
          <w:tcPr>
            <w:tcW w:w="283" w:type="dxa"/>
            <w:tcBorders>
              <w:bottom w:val="single" w:sz="2" w:space="0" w:color="auto"/>
            </w:tcBorders>
            <w:shd w:val="pct10" w:color="auto" w:fill="auto"/>
          </w:tcPr>
          <w:p w14:paraId="3C341D4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6549539" w14:textId="77777777" w:rsidR="00083A2B" w:rsidRDefault="00083A2B">
            <w:pPr>
              <w:pStyle w:val="TableStyle"/>
              <w:jc w:val="center"/>
            </w:pPr>
          </w:p>
        </w:tc>
        <w:tc>
          <w:tcPr>
            <w:tcW w:w="283" w:type="dxa"/>
            <w:tcBorders>
              <w:bottom w:val="single" w:sz="2" w:space="0" w:color="auto"/>
            </w:tcBorders>
            <w:shd w:val="pct10" w:color="auto" w:fill="auto"/>
          </w:tcPr>
          <w:p w14:paraId="65ED706A" w14:textId="77777777" w:rsidR="00083A2B" w:rsidRDefault="00083A2B">
            <w:pPr>
              <w:pStyle w:val="TableStyle"/>
              <w:jc w:val="center"/>
            </w:pPr>
          </w:p>
        </w:tc>
        <w:tc>
          <w:tcPr>
            <w:tcW w:w="283" w:type="dxa"/>
            <w:tcBorders>
              <w:bottom w:val="single" w:sz="2" w:space="0" w:color="auto"/>
            </w:tcBorders>
            <w:shd w:val="pct10" w:color="auto" w:fill="auto"/>
          </w:tcPr>
          <w:p w14:paraId="60FE8200" w14:textId="77777777" w:rsidR="00083A2B" w:rsidRDefault="00083A2B">
            <w:pPr>
              <w:pStyle w:val="TableStyle"/>
              <w:jc w:val="center"/>
            </w:pPr>
          </w:p>
        </w:tc>
        <w:tc>
          <w:tcPr>
            <w:tcW w:w="283" w:type="dxa"/>
            <w:tcBorders>
              <w:bottom w:val="single" w:sz="2" w:space="0" w:color="auto"/>
            </w:tcBorders>
            <w:shd w:val="pct10" w:color="auto" w:fill="auto"/>
          </w:tcPr>
          <w:p w14:paraId="1ECE1EA2" w14:textId="77777777" w:rsidR="00083A2B" w:rsidRDefault="00083A2B">
            <w:pPr>
              <w:pStyle w:val="TableStyle"/>
              <w:jc w:val="center"/>
            </w:pPr>
          </w:p>
        </w:tc>
        <w:tc>
          <w:tcPr>
            <w:tcW w:w="283" w:type="dxa"/>
            <w:tcBorders>
              <w:bottom w:val="single" w:sz="2" w:space="0" w:color="auto"/>
            </w:tcBorders>
            <w:shd w:val="pct10" w:color="auto" w:fill="auto"/>
          </w:tcPr>
          <w:p w14:paraId="6479DE27" w14:textId="77777777" w:rsidR="00083A2B" w:rsidRDefault="00083A2B">
            <w:pPr>
              <w:pStyle w:val="TableStyle"/>
              <w:jc w:val="center"/>
            </w:pPr>
          </w:p>
        </w:tc>
        <w:tc>
          <w:tcPr>
            <w:tcW w:w="283" w:type="dxa"/>
            <w:tcBorders>
              <w:bottom w:val="single" w:sz="2" w:space="0" w:color="auto"/>
            </w:tcBorders>
            <w:shd w:val="pct10" w:color="auto" w:fill="auto"/>
          </w:tcPr>
          <w:p w14:paraId="324C6BF0" w14:textId="77777777" w:rsidR="00083A2B" w:rsidRDefault="00083A2B">
            <w:pPr>
              <w:pStyle w:val="TableStyle"/>
              <w:jc w:val="center"/>
            </w:pPr>
          </w:p>
        </w:tc>
        <w:tc>
          <w:tcPr>
            <w:tcW w:w="283" w:type="dxa"/>
            <w:tcBorders>
              <w:bottom w:val="single" w:sz="2" w:space="0" w:color="auto"/>
            </w:tcBorders>
            <w:shd w:val="pct10" w:color="auto" w:fill="auto"/>
          </w:tcPr>
          <w:p w14:paraId="38D5B400" w14:textId="77777777" w:rsidR="00083A2B" w:rsidRDefault="00083A2B">
            <w:pPr>
              <w:pStyle w:val="TableStyle"/>
              <w:jc w:val="center"/>
            </w:pPr>
          </w:p>
        </w:tc>
        <w:tc>
          <w:tcPr>
            <w:tcW w:w="1945" w:type="dxa"/>
            <w:tcBorders>
              <w:bottom w:val="single" w:sz="2" w:space="0" w:color="auto"/>
            </w:tcBorders>
            <w:shd w:val="pct10" w:color="auto" w:fill="auto"/>
          </w:tcPr>
          <w:p w14:paraId="7967275B" w14:textId="77777777" w:rsidR="00083A2B" w:rsidRDefault="00083A2B">
            <w:pPr>
              <w:pStyle w:val="TableStyle"/>
              <w:jc w:val="center"/>
            </w:pPr>
          </w:p>
        </w:tc>
      </w:tr>
      <w:tr w:rsidR="00083A2B" w14:paraId="03AF5B4F" w14:textId="77777777">
        <w:trPr>
          <w:cantSplit/>
        </w:trPr>
        <w:tc>
          <w:tcPr>
            <w:tcW w:w="624" w:type="dxa"/>
          </w:tcPr>
          <w:p w14:paraId="7C70BEA1" w14:textId="77777777" w:rsidR="00083A2B" w:rsidRDefault="00083A2B">
            <w:pPr>
              <w:pStyle w:val="TableStyle"/>
              <w:jc w:val="center"/>
            </w:pPr>
          </w:p>
        </w:tc>
        <w:tc>
          <w:tcPr>
            <w:tcW w:w="2035" w:type="dxa"/>
          </w:tcPr>
          <w:p w14:paraId="0C4E2BB7" w14:textId="77777777" w:rsidR="00083A2B" w:rsidRDefault="00083A2B">
            <w:pPr>
              <w:pStyle w:val="TableStyle"/>
            </w:pPr>
          </w:p>
        </w:tc>
        <w:tc>
          <w:tcPr>
            <w:tcW w:w="595" w:type="dxa"/>
          </w:tcPr>
          <w:p w14:paraId="2DEFBD76" w14:textId="77777777" w:rsidR="00083A2B" w:rsidRDefault="00083A2B">
            <w:pPr>
              <w:pStyle w:val="TableStyle"/>
            </w:pPr>
          </w:p>
        </w:tc>
        <w:tc>
          <w:tcPr>
            <w:tcW w:w="1570" w:type="dxa"/>
          </w:tcPr>
          <w:p w14:paraId="61441143" w14:textId="77777777" w:rsidR="00083A2B" w:rsidRDefault="00083A2B">
            <w:pPr>
              <w:pStyle w:val="TableStyle"/>
            </w:pPr>
          </w:p>
        </w:tc>
        <w:tc>
          <w:tcPr>
            <w:tcW w:w="283" w:type="dxa"/>
          </w:tcPr>
          <w:p w14:paraId="0B57166D" w14:textId="77777777" w:rsidR="00083A2B" w:rsidRDefault="00083A2B">
            <w:pPr>
              <w:pStyle w:val="TableStyle"/>
              <w:jc w:val="center"/>
            </w:pPr>
          </w:p>
        </w:tc>
        <w:tc>
          <w:tcPr>
            <w:tcW w:w="283" w:type="dxa"/>
          </w:tcPr>
          <w:p w14:paraId="27041A55" w14:textId="77777777" w:rsidR="00083A2B" w:rsidRDefault="007C4FE9">
            <w:pPr>
              <w:pStyle w:val="TableStyle"/>
              <w:jc w:val="center"/>
            </w:pPr>
            <w:r>
              <w:rPr>
                <w:noProof/>
              </w:rPr>
              <w:t>1</w:t>
            </w:r>
          </w:p>
        </w:tc>
        <w:tc>
          <w:tcPr>
            <w:tcW w:w="283" w:type="dxa"/>
          </w:tcPr>
          <w:p w14:paraId="6372F456" w14:textId="77777777" w:rsidR="00083A2B" w:rsidRDefault="00083A2B">
            <w:pPr>
              <w:pStyle w:val="TableStyle"/>
              <w:jc w:val="center"/>
            </w:pPr>
          </w:p>
        </w:tc>
        <w:tc>
          <w:tcPr>
            <w:tcW w:w="283" w:type="dxa"/>
          </w:tcPr>
          <w:p w14:paraId="4C146FB1" w14:textId="77777777" w:rsidR="00083A2B" w:rsidRDefault="00083A2B">
            <w:pPr>
              <w:pStyle w:val="TableStyle"/>
              <w:jc w:val="center"/>
            </w:pPr>
          </w:p>
        </w:tc>
        <w:tc>
          <w:tcPr>
            <w:tcW w:w="283" w:type="dxa"/>
          </w:tcPr>
          <w:p w14:paraId="470DBB15" w14:textId="77777777" w:rsidR="00083A2B" w:rsidRDefault="00083A2B">
            <w:pPr>
              <w:pStyle w:val="TableStyle"/>
              <w:jc w:val="center"/>
            </w:pPr>
          </w:p>
        </w:tc>
        <w:tc>
          <w:tcPr>
            <w:tcW w:w="283" w:type="dxa"/>
          </w:tcPr>
          <w:p w14:paraId="74CEF00A" w14:textId="77777777" w:rsidR="00083A2B" w:rsidRDefault="00083A2B">
            <w:pPr>
              <w:pStyle w:val="TableStyle"/>
              <w:jc w:val="center"/>
            </w:pPr>
          </w:p>
        </w:tc>
        <w:tc>
          <w:tcPr>
            <w:tcW w:w="283" w:type="dxa"/>
          </w:tcPr>
          <w:p w14:paraId="41DBA08D" w14:textId="77777777" w:rsidR="00083A2B" w:rsidRDefault="00083A2B">
            <w:pPr>
              <w:pStyle w:val="TableStyle"/>
              <w:jc w:val="center"/>
            </w:pPr>
          </w:p>
        </w:tc>
        <w:tc>
          <w:tcPr>
            <w:tcW w:w="283" w:type="dxa"/>
          </w:tcPr>
          <w:p w14:paraId="21AB10E0" w14:textId="77777777" w:rsidR="00083A2B" w:rsidRDefault="00083A2B">
            <w:pPr>
              <w:pStyle w:val="TableStyle"/>
              <w:jc w:val="center"/>
            </w:pPr>
          </w:p>
        </w:tc>
        <w:tc>
          <w:tcPr>
            <w:tcW w:w="1945" w:type="dxa"/>
          </w:tcPr>
          <w:p w14:paraId="3AB31813" w14:textId="77777777" w:rsidR="00083A2B" w:rsidRDefault="007C4FE9">
            <w:pPr>
              <w:pStyle w:val="TableStyle"/>
            </w:pPr>
            <w:r>
              <w:rPr>
                <w:noProof/>
              </w:rPr>
              <w:t>MDD Update Status</w:t>
            </w:r>
          </w:p>
        </w:tc>
      </w:tr>
      <w:tr w:rsidR="00083A2B" w14:paraId="1B8A96FE" w14:textId="77777777">
        <w:trPr>
          <w:cantSplit/>
        </w:trPr>
        <w:tc>
          <w:tcPr>
            <w:tcW w:w="624" w:type="dxa"/>
          </w:tcPr>
          <w:p w14:paraId="794EA755" w14:textId="77777777" w:rsidR="00083A2B" w:rsidRDefault="00083A2B">
            <w:pPr>
              <w:pStyle w:val="TableStyle"/>
              <w:jc w:val="center"/>
            </w:pPr>
          </w:p>
        </w:tc>
        <w:tc>
          <w:tcPr>
            <w:tcW w:w="2035" w:type="dxa"/>
          </w:tcPr>
          <w:p w14:paraId="59766C93" w14:textId="77777777" w:rsidR="00083A2B" w:rsidRDefault="00083A2B">
            <w:pPr>
              <w:pStyle w:val="TableStyle"/>
            </w:pPr>
          </w:p>
        </w:tc>
        <w:tc>
          <w:tcPr>
            <w:tcW w:w="595" w:type="dxa"/>
          </w:tcPr>
          <w:p w14:paraId="2F30379E" w14:textId="77777777" w:rsidR="00083A2B" w:rsidRDefault="00083A2B">
            <w:pPr>
              <w:pStyle w:val="TableStyle"/>
            </w:pPr>
          </w:p>
        </w:tc>
        <w:tc>
          <w:tcPr>
            <w:tcW w:w="1570" w:type="dxa"/>
          </w:tcPr>
          <w:p w14:paraId="67D277AC" w14:textId="77777777" w:rsidR="00083A2B" w:rsidRDefault="00083A2B">
            <w:pPr>
              <w:pStyle w:val="TableStyle"/>
            </w:pPr>
          </w:p>
        </w:tc>
        <w:tc>
          <w:tcPr>
            <w:tcW w:w="283" w:type="dxa"/>
          </w:tcPr>
          <w:p w14:paraId="1045E212" w14:textId="77777777" w:rsidR="00083A2B" w:rsidRDefault="00083A2B">
            <w:pPr>
              <w:pStyle w:val="TableStyle"/>
              <w:jc w:val="center"/>
            </w:pPr>
          </w:p>
        </w:tc>
        <w:tc>
          <w:tcPr>
            <w:tcW w:w="283" w:type="dxa"/>
          </w:tcPr>
          <w:p w14:paraId="63FE852F" w14:textId="77777777" w:rsidR="00083A2B" w:rsidRDefault="007C4FE9">
            <w:pPr>
              <w:pStyle w:val="TableStyle"/>
              <w:jc w:val="center"/>
            </w:pPr>
            <w:r>
              <w:rPr>
                <w:noProof/>
              </w:rPr>
              <w:t>1</w:t>
            </w:r>
          </w:p>
        </w:tc>
        <w:tc>
          <w:tcPr>
            <w:tcW w:w="283" w:type="dxa"/>
          </w:tcPr>
          <w:p w14:paraId="36484234" w14:textId="77777777" w:rsidR="00083A2B" w:rsidRDefault="00083A2B">
            <w:pPr>
              <w:pStyle w:val="TableStyle"/>
              <w:jc w:val="center"/>
            </w:pPr>
          </w:p>
        </w:tc>
        <w:tc>
          <w:tcPr>
            <w:tcW w:w="283" w:type="dxa"/>
          </w:tcPr>
          <w:p w14:paraId="0D208E79" w14:textId="77777777" w:rsidR="00083A2B" w:rsidRDefault="00083A2B">
            <w:pPr>
              <w:pStyle w:val="TableStyle"/>
              <w:jc w:val="center"/>
            </w:pPr>
          </w:p>
        </w:tc>
        <w:tc>
          <w:tcPr>
            <w:tcW w:w="283" w:type="dxa"/>
          </w:tcPr>
          <w:p w14:paraId="350679AC" w14:textId="77777777" w:rsidR="00083A2B" w:rsidRDefault="00083A2B">
            <w:pPr>
              <w:pStyle w:val="TableStyle"/>
              <w:jc w:val="center"/>
            </w:pPr>
          </w:p>
        </w:tc>
        <w:tc>
          <w:tcPr>
            <w:tcW w:w="283" w:type="dxa"/>
          </w:tcPr>
          <w:p w14:paraId="54767A6C" w14:textId="77777777" w:rsidR="00083A2B" w:rsidRDefault="00083A2B">
            <w:pPr>
              <w:pStyle w:val="TableStyle"/>
              <w:jc w:val="center"/>
            </w:pPr>
          </w:p>
        </w:tc>
        <w:tc>
          <w:tcPr>
            <w:tcW w:w="283" w:type="dxa"/>
          </w:tcPr>
          <w:p w14:paraId="60437140" w14:textId="77777777" w:rsidR="00083A2B" w:rsidRDefault="00083A2B">
            <w:pPr>
              <w:pStyle w:val="TableStyle"/>
              <w:jc w:val="center"/>
            </w:pPr>
          </w:p>
        </w:tc>
        <w:tc>
          <w:tcPr>
            <w:tcW w:w="283" w:type="dxa"/>
          </w:tcPr>
          <w:p w14:paraId="165C934C" w14:textId="77777777" w:rsidR="00083A2B" w:rsidRDefault="00083A2B">
            <w:pPr>
              <w:pStyle w:val="TableStyle"/>
              <w:jc w:val="center"/>
            </w:pPr>
          </w:p>
        </w:tc>
        <w:tc>
          <w:tcPr>
            <w:tcW w:w="1945" w:type="dxa"/>
          </w:tcPr>
          <w:p w14:paraId="788B856D" w14:textId="77777777" w:rsidR="00083A2B" w:rsidRDefault="007C4FE9">
            <w:pPr>
              <w:pStyle w:val="TableStyle"/>
            </w:pPr>
            <w:r>
              <w:rPr>
                <w:noProof/>
              </w:rPr>
              <w:t>MTC Meter Type Id</w:t>
            </w:r>
          </w:p>
        </w:tc>
      </w:tr>
      <w:tr w:rsidR="00083A2B" w14:paraId="6FB2C997" w14:textId="77777777">
        <w:trPr>
          <w:cantSplit/>
        </w:trPr>
        <w:tc>
          <w:tcPr>
            <w:tcW w:w="624" w:type="dxa"/>
          </w:tcPr>
          <w:p w14:paraId="2ECF536F" w14:textId="77777777" w:rsidR="00083A2B" w:rsidRDefault="00083A2B">
            <w:pPr>
              <w:pStyle w:val="TableStyle"/>
              <w:jc w:val="center"/>
            </w:pPr>
          </w:p>
        </w:tc>
        <w:tc>
          <w:tcPr>
            <w:tcW w:w="2035" w:type="dxa"/>
          </w:tcPr>
          <w:p w14:paraId="62C095E6" w14:textId="77777777" w:rsidR="00083A2B" w:rsidRDefault="00083A2B">
            <w:pPr>
              <w:pStyle w:val="TableStyle"/>
            </w:pPr>
          </w:p>
        </w:tc>
        <w:tc>
          <w:tcPr>
            <w:tcW w:w="595" w:type="dxa"/>
          </w:tcPr>
          <w:p w14:paraId="11438AD3" w14:textId="77777777" w:rsidR="00083A2B" w:rsidRDefault="00083A2B">
            <w:pPr>
              <w:pStyle w:val="TableStyle"/>
            </w:pPr>
          </w:p>
        </w:tc>
        <w:tc>
          <w:tcPr>
            <w:tcW w:w="1570" w:type="dxa"/>
          </w:tcPr>
          <w:p w14:paraId="67317433" w14:textId="77777777" w:rsidR="00083A2B" w:rsidRDefault="00083A2B">
            <w:pPr>
              <w:pStyle w:val="TableStyle"/>
            </w:pPr>
          </w:p>
        </w:tc>
        <w:tc>
          <w:tcPr>
            <w:tcW w:w="283" w:type="dxa"/>
          </w:tcPr>
          <w:p w14:paraId="6F43C787" w14:textId="77777777" w:rsidR="00083A2B" w:rsidRDefault="00083A2B">
            <w:pPr>
              <w:pStyle w:val="TableStyle"/>
              <w:jc w:val="center"/>
            </w:pPr>
          </w:p>
        </w:tc>
        <w:tc>
          <w:tcPr>
            <w:tcW w:w="283" w:type="dxa"/>
          </w:tcPr>
          <w:p w14:paraId="164A81AD" w14:textId="77777777" w:rsidR="00083A2B" w:rsidRDefault="007C4FE9">
            <w:pPr>
              <w:pStyle w:val="TableStyle"/>
              <w:jc w:val="center"/>
            </w:pPr>
            <w:r>
              <w:rPr>
                <w:noProof/>
              </w:rPr>
              <w:t>1</w:t>
            </w:r>
          </w:p>
        </w:tc>
        <w:tc>
          <w:tcPr>
            <w:tcW w:w="283" w:type="dxa"/>
          </w:tcPr>
          <w:p w14:paraId="435D9899" w14:textId="77777777" w:rsidR="00083A2B" w:rsidRDefault="00083A2B">
            <w:pPr>
              <w:pStyle w:val="TableStyle"/>
              <w:jc w:val="center"/>
            </w:pPr>
          </w:p>
        </w:tc>
        <w:tc>
          <w:tcPr>
            <w:tcW w:w="283" w:type="dxa"/>
          </w:tcPr>
          <w:p w14:paraId="78B3FBBF" w14:textId="77777777" w:rsidR="00083A2B" w:rsidRDefault="00083A2B">
            <w:pPr>
              <w:pStyle w:val="TableStyle"/>
              <w:jc w:val="center"/>
            </w:pPr>
          </w:p>
        </w:tc>
        <w:tc>
          <w:tcPr>
            <w:tcW w:w="283" w:type="dxa"/>
          </w:tcPr>
          <w:p w14:paraId="2BCDCA3F" w14:textId="77777777" w:rsidR="00083A2B" w:rsidRDefault="00083A2B">
            <w:pPr>
              <w:pStyle w:val="TableStyle"/>
              <w:jc w:val="center"/>
            </w:pPr>
          </w:p>
        </w:tc>
        <w:tc>
          <w:tcPr>
            <w:tcW w:w="283" w:type="dxa"/>
          </w:tcPr>
          <w:p w14:paraId="10D4901B" w14:textId="77777777" w:rsidR="00083A2B" w:rsidRDefault="00083A2B">
            <w:pPr>
              <w:pStyle w:val="TableStyle"/>
              <w:jc w:val="center"/>
            </w:pPr>
          </w:p>
        </w:tc>
        <w:tc>
          <w:tcPr>
            <w:tcW w:w="283" w:type="dxa"/>
          </w:tcPr>
          <w:p w14:paraId="45A91EA5" w14:textId="77777777" w:rsidR="00083A2B" w:rsidRDefault="00083A2B">
            <w:pPr>
              <w:pStyle w:val="TableStyle"/>
              <w:jc w:val="center"/>
            </w:pPr>
          </w:p>
        </w:tc>
        <w:tc>
          <w:tcPr>
            <w:tcW w:w="283" w:type="dxa"/>
          </w:tcPr>
          <w:p w14:paraId="04097AAF" w14:textId="77777777" w:rsidR="00083A2B" w:rsidRDefault="00083A2B">
            <w:pPr>
              <w:pStyle w:val="TableStyle"/>
              <w:jc w:val="center"/>
            </w:pPr>
          </w:p>
        </w:tc>
        <w:tc>
          <w:tcPr>
            <w:tcW w:w="1945" w:type="dxa"/>
          </w:tcPr>
          <w:p w14:paraId="7AB43DC6" w14:textId="77777777" w:rsidR="00083A2B" w:rsidRDefault="007C4FE9">
            <w:pPr>
              <w:pStyle w:val="TableStyle"/>
            </w:pPr>
            <w:r>
              <w:rPr>
                <w:noProof/>
              </w:rPr>
              <w:t>MTC Meter Type Description</w:t>
            </w:r>
          </w:p>
        </w:tc>
      </w:tr>
      <w:tr w:rsidR="00083A2B" w14:paraId="24A83C40" w14:textId="77777777">
        <w:trPr>
          <w:cantSplit/>
        </w:trPr>
        <w:tc>
          <w:tcPr>
            <w:tcW w:w="624" w:type="dxa"/>
          </w:tcPr>
          <w:p w14:paraId="38EC9F04" w14:textId="77777777" w:rsidR="00083A2B" w:rsidRDefault="00083A2B">
            <w:pPr>
              <w:pStyle w:val="TableStyle"/>
              <w:jc w:val="center"/>
            </w:pPr>
          </w:p>
        </w:tc>
        <w:tc>
          <w:tcPr>
            <w:tcW w:w="2035" w:type="dxa"/>
          </w:tcPr>
          <w:p w14:paraId="689D2B5A" w14:textId="77777777" w:rsidR="00083A2B" w:rsidRDefault="00083A2B">
            <w:pPr>
              <w:pStyle w:val="TableStyle"/>
            </w:pPr>
          </w:p>
        </w:tc>
        <w:tc>
          <w:tcPr>
            <w:tcW w:w="595" w:type="dxa"/>
          </w:tcPr>
          <w:p w14:paraId="7094FFCC" w14:textId="77777777" w:rsidR="00083A2B" w:rsidRDefault="00083A2B">
            <w:pPr>
              <w:pStyle w:val="TableStyle"/>
            </w:pPr>
          </w:p>
        </w:tc>
        <w:tc>
          <w:tcPr>
            <w:tcW w:w="1570" w:type="dxa"/>
          </w:tcPr>
          <w:p w14:paraId="1F2628BA" w14:textId="77777777" w:rsidR="00083A2B" w:rsidRDefault="00083A2B">
            <w:pPr>
              <w:pStyle w:val="TableStyle"/>
            </w:pPr>
          </w:p>
        </w:tc>
        <w:tc>
          <w:tcPr>
            <w:tcW w:w="283" w:type="dxa"/>
          </w:tcPr>
          <w:p w14:paraId="15F5258A" w14:textId="77777777" w:rsidR="00083A2B" w:rsidRDefault="00083A2B">
            <w:pPr>
              <w:pStyle w:val="TableStyle"/>
              <w:jc w:val="center"/>
            </w:pPr>
          </w:p>
        </w:tc>
        <w:tc>
          <w:tcPr>
            <w:tcW w:w="283" w:type="dxa"/>
          </w:tcPr>
          <w:p w14:paraId="78ADDAEC" w14:textId="77777777" w:rsidR="00083A2B" w:rsidRDefault="007C4FE9">
            <w:pPr>
              <w:pStyle w:val="TableStyle"/>
              <w:jc w:val="center"/>
            </w:pPr>
            <w:r>
              <w:rPr>
                <w:noProof/>
              </w:rPr>
              <w:t>1</w:t>
            </w:r>
          </w:p>
        </w:tc>
        <w:tc>
          <w:tcPr>
            <w:tcW w:w="283" w:type="dxa"/>
          </w:tcPr>
          <w:p w14:paraId="40B48DFD" w14:textId="77777777" w:rsidR="00083A2B" w:rsidRDefault="00083A2B">
            <w:pPr>
              <w:pStyle w:val="TableStyle"/>
              <w:jc w:val="center"/>
            </w:pPr>
          </w:p>
        </w:tc>
        <w:tc>
          <w:tcPr>
            <w:tcW w:w="283" w:type="dxa"/>
          </w:tcPr>
          <w:p w14:paraId="69B7FF4B" w14:textId="77777777" w:rsidR="00083A2B" w:rsidRDefault="00083A2B">
            <w:pPr>
              <w:pStyle w:val="TableStyle"/>
              <w:jc w:val="center"/>
            </w:pPr>
          </w:p>
        </w:tc>
        <w:tc>
          <w:tcPr>
            <w:tcW w:w="283" w:type="dxa"/>
          </w:tcPr>
          <w:p w14:paraId="52C9DF06" w14:textId="77777777" w:rsidR="00083A2B" w:rsidRDefault="00083A2B">
            <w:pPr>
              <w:pStyle w:val="TableStyle"/>
              <w:jc w:val="center"/>
            </w:pPr>
          </w:p>
        </w:tc>
        <w:tc>
          <w:tcPr>
            <w:tcW w:w="283" w:type="dxa"/>
          </w:tcPr>
          <w:p w14:paraId="257DCFE9" w14:textId="77777777" w:rsidR="00083A2B" w:rsidRDefault="00083A2B">
            <w:pPr>
              <w:pStyle w:val="TableStyle"/>
              <w:jc w:val="center"/>
            </w:pPr>
          </w:p>
        </w:tc>
        <w:tc>
          <w:tcPr>
            <w:tcW w:w="283" w:type="dxa"/>
          </w:tcPr>
          <w:p w14:paraId="669DD23E" w14:textId="77777777" w:rsidR="00083A2B" w:rsidRDefault="00083A2B">
            <w:pPr>
              <w:pStyle w:val="TableStyle"/>
              <w:jc w:val="center"/>
            </w:pPr>
          </w:p>
        </w:tc>
        <w:tc>
          <w:tcPr>
            <w:tcW w:w="283" w:type="dxa"/>
          </w:tcPr>
          <w:p w14:paraId="4F9781FE" w14:textId="77777777" w:rsidR="00083A2B" w:rsidRDefault="00083A2B">
            <w:pPr>
              <w:pStyle w:val="TableStyle"/>
              <w:jc w:val="center"/>
            </w:pPr>
          </w:p>
        </w:tc>
        <w:tc>
          <w:tcPr>
            <w:tcW w:w="1945" w:type="dxa"/>
          </w:tcPr>
          <w:p w14:paraId="0262D594" w14:textId="77777777" w:rsidR="00083A2B" w:rsidRDefault="007C4FE9">
            <w:pPr>
              <w:pStyle w:val="TableStyle"/>
            </w:pPr>
            <w:r>
              <w:rPr>
                <w:noProof/>
              </w:rPr>
              <w:t>Effective From Settlement Date {MMT}</w:t>
            </w:r>
          </w:p>
        </w:tc>
      </w:tr>
      <w:tr w:rsidR="00083A2B" w14:paraId="1209999F" w14:textId="77777777">
        <w:trPr>
          <w:cantSplit/>
        </w:trPr>
        <w:tc>
          <w:tcPr>
            <w:tcW w:w="624" w:type="dxa"/>
          </w:tcPr>
          <w:p w14:paraId="651C208B" w14:textId="77777777" w:rsidR="00083A2B" w:rsidRDefault="00083A2B">
            <w:pPr>
              <w:pStyle w:val="TableStyle"/>
              <w:jc w:val="center"/>
            </w:pPr>
          </w:p>
        </w:tc>
        <w:tc>
          <w:tcPr>
            <w:tcW w:w="2035" w:type="dxa"/>
          </w:tcPr>
          <w:p w14:paraId="0319554F" w14:textId="77777777" w:rsidR="00083A2B" w:rsidRDefault="00083A2B">
            <w:pPr>
              <w:pStyle w:val="TableStyle"/>
            </w:pPr>
          </w:p>
        </w:tc>
        <w:tc>
          <w:tcPr>
            <w:tcW w:w="595" w:type="dxa"/>
          </w:tcPr>
          <w:p w14:paraId="7DEA5EE2" w14:textId="77777777" w:rsidR="00083A2B" w:rsidRDefault="00083A2B">
            <w:pPr>
              <w:pStyle w:val="TableStyle"/>
            </w:pPr>
          </w:p>
        </w:tc>
        <w:tc>
          <w:tcPr>
            <w:tcW w:w="1570" w:type="dxa"/>
          </w:tcPr>
          <w:p w14:paraId="2347043C" w14:textId="77777777" w:rsidR="00083A2B" w:rsidRDefault="00083A2B">
            <w:pPr>
              <w:pStyle w:val="TableStyle"/>
            </w:pPr>
          </w:p>
        </w:tc>
        <w:tc>
          <w:tcPr>
            <w:tcW w:w="283" w:type="dxa"/>
          </w:tcPr>
          <w:p w14:paraId="767A2D36" w14:textId="77777777" w:rsidR="00083A2B" w:rsidRDefault="00083A2B">
            <w:pPr>
              <w:pStyle w:val="TableStyle"/>
              <w:jc w:val="center"/>
            </w:pPr>
          </w:p>
        </w:tc>
        <w:tc>
          <w:tcPr>
            <w:tcW w:w="283" w:type="dxa"/>
          </w:tcPr>
          <w:p w14:paraId="48257265" w14:textId="77777777" w:rsidR="00083A2B" w:rsidRDefault="007C4FE9">
            <w:pPr>
              <w:pStyle w:val="TableStyle"/>
              <w:jc w:val="center"/>
            </w:pPr>
            <w:r>
              <w:rPr>
                <w:noProof/>
              </w:rPr>
              <w:t>O</w:t>
            </w:r>
          </w:p>
        </w:tc>
        <w:tc>
          <w:tcPr>
            <w:tcW w:w="283" w:type="dxa"/>
          </w:tcPr>
          <w:p w14:paraId="5FA2573E" w14:textId="77777777" w:rsidR="00083A2B" w:rsidRDefault="00083A2B">
            <w:pPr>
              <w:pStyle w:val="TableStyle"/>
              <w:jc w:val="center"/>
            </w:pPr>
          </w:p>
        </w:tc>
        <w:tc>
          <w:tcPr>
            <w:tcW w:w="283" w:type="dxa"/>
          </w:tcPr>
          <w:p w14:paraId="71F9DB75" w14:textId="77777777" w:rsidR="00083A2B" w:rsidRDefault="00083A2B">
            <w:pPr>
              <w:pStyle w:val="TableStyle"/>
              <w:jc w:val="center"/>
            </w:pPr>
          </w:p>
        </w:tc>
        <w:tc>
          <w:tcPr>
            <w:tcW w:w="283" w:type="dxa"/>
          </w:tcPr>
          <w:p w14:paraId="196513F6" w14:textId="77777777" w:rsidR="00083A2B" w:rsidRDefault="00083A2B">
            <w:pPr>
              <w:pStyle w:val="TableStyle"/>
              <w:jc w:val="center"/>
            </w:pPr>
          </w:p>
        </w:tc>
        <w:tc>
          <w:tcPr>
            <w:tcW w:w="283" w:type="dxa"/>
          </w:tcPr>
          <w:p w14:paraId="55BB92F7" w14:textId="77777777" w:rsidR="00083A2B" w:rsidRDefault="00083A2B">
            <w:pPr>
              <w:pStyle w:val="TableStyle"/>
              <w:jc w:val="center"/>
            </w:pPr>
          </w:p>
        </w:tc>
        <w:tc>
          <w:tcPr>
            <w:tcW w:w="283" w:type="dxa"/>
          </w:tcPr>
          <w:p w14:paraId="1801FC54" w14:textId="77777777" w:rsidR="00083A2B" w:rsidRDefault="00083A2B">
            <w:pPr>
              <w:pStyle w:val="TableStyle"/>
              <w:jc w:val="center"/>
            </w:pPr>
          </w:p>
        </w:tc>
        <w:tc>
          <w:tcPr>
            <w:tcW w:w="283" w:type="dxa"/>
          </w:tcPr>
          <w:p w14:paraId="1F39D9E4" w14:textId="77777777" w:rsidR="00083A2B" w:rsidRDefault="00083A2B">
            <w:pPr>
              <w:pStyle w:val="TableStyle"/>
              <w:jc w:val="center"/>
            </w:pPr>
          </w:p>
        </w:tc>
        <w:tc>
          <w:tcPr>
            <w:tcW w:w="1945" w:type="dxa"/>
          </w:tcPr>
          <w:p w14:paraId="0968BC39" w14:textId="77777777" w:rsidR="00083A2B" w:rsidRDefault="007C4FE9">
            <w:pPr>
              <w:pStyle w:val="TableStyle"/>
            </w:pPr>
            <w:r>
              <w:rPr>
                <w:noProof/>
              </w:rPr>
              <w:t>Effective To Settlement Date {MMT}</w:t>
            </w:r>
          </w:p>
        </w:tc>
      </w:tr>
    </w:tbl>
    <w:p w14:paraId="1557241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099B7E3" w14:textId="77777777">
        <w:trPr>
          <w:cantSplit/>
        </w:trPr>
        <w:tc>
          <w:tcPr>
            <w:tcW w:w="624" w:type="dxa"/>
            <w:tcBorders>
              <w:bottom w:val="single" w:sz="2" w:space="0" w:color="auto"/>
            </w:tcBorders>
            <w:shd w:val="pct10" w:color="auto" w:fill="auto"/>
          </w:tcPr>
          <w:p w14:paraId="4B10F441" w14:textId="77777777" w:rsidR="00083A2B" w:rsidRDefault="007C4FE9">
            <w:pPr>
              <w:pStyle w:val="TableStyle"/>
              <w:jc w:val="center"/>
            </w:pPr>
            <w:r>
              <w:rPr>
                <w:noProof/>
              </w:rPr>
              <w:t>MPT</w:t>
            </w:r>
          </w:p>
        </w:tc>
        <w:tc>
          <w:tcPr>
            <w:tcW w:w="2035" w:type="dxa"/>
            <w:tcBorders>
              <w:bottom w:val="single" w:sz="2" w:space="0" w:color="auto"/>
            </w:tcBorders>
            <w:shd w:val="pct10" w:color="auto" w:fill="auto"/>
          </w:tcPr>
          <w:p w14:paraId="64773049" w14:textId="77777777" w:rsidR="00083A2B" w:rsidRDefault="007C4FE9">
            <w:pPr>
              <w:pStyle w:val="TableStyle"/>
            </w:pPr>
            <w:r>
              <w:rPr>
                <w:noProof/>
              </w:rPr>
              <w:t>MTC Payment Type</w:t>
            </w:r>
          </w:p>
        </w:tc>
        <w:tc>
          <w:tcPr>
            <w:tcW w:w="595" w:type="dxa"/>
            <w:tcBorders>
              <w:bottom w:val="single" w:sz="2" w:space="0" w:color="auto"/>
            </w:tcBorders>
            <w:shd w:val="pct10" w:color="auto" w:fill="auto"/>
          </w:tcPr>
          <w:p w14:paraId="4B845615" w14:textId="77777777" w:rsidR="00083A2B" w:rsidRDefault="007C4FE9">
            <w:pPr>
              <w:pStyle w:val="TableStyle"/>
            </w:pPr>
            <w:r>
              <w:rPr>
                <w:noProof/>
              </w:rPr>
              <w:t>0-*</w:t>
            </w:r>
          </w:p>
        </w:tc>
        <w:tc>
          <w:tcPr>
            <w:tcW w:w="1570" w:type="dxa"/>
            <w:tcBorders>
              <w:bottom w:val="single" w:sz="2" w:space="0" w:color="auto"/>
            </w:tcBorders>
            <w:shd w:val="pct10" w:color="auto" w:fill="auto"/>
          </w:tcPr>
          <w:p w14:paraId="2EE73D3F" w14:textId="77777777" w:rsidR="00083A2B" w:rsidRDefault="00083A2B">
            <w:pPr>
              <w:pStyle w:val="TableStyle"/>
            </w:pPr>
          </w:p>
        </w:tc>
        <w:tc>
          <w:tcPr>
            <w:tcW w:w="283" w:type="dxa"/>
            <w:tcBorders>
              <w:bottom w:val="single" w:sz="2" w:space="0" w:color="auto"/>
            </w:tcBorders>
            <w:shd w:val="pct10" w:color="auto" w:fill="auto"/>
          </w:tcPr>
          <w:p w14:paraId="782556A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B7A2A6C" w14:textId="77777777" w:rsidR="00083A2B" w:rsidRDefault="00083A2B">
            <w:pPr>
              <w:pStyle w:val="TableStyle"/>
              <w:jc w:val="center"/>
            </w:pPr>
          </w:p>
        </w:tc>
        <w:tc>
          <w:tcPr>
            <w:tcW w:w="283" w:type="dxa"/>
            <w:tcBorders>
              <w:bottom w:val="single" w:sz="2" w:space="0" w:color="auto"/>
            </w:tcBorders>
            <w:shd w:val="pct10" w:color="auto" w:fill="auto"/>
          </w:tcPr>
          <w:p w14:paraId="28BA3E7D" w14:textId="77777777" w:rsidR="00083A2B" w:rsidRDefault="00083A2B">
            <w:pPr>
              <w:pStyle w:val="TableStyle"/>
              <w:jc w:val="center"/>
            </w:pPr>
          </w:p>
        </w:tc>
        <w:tc>
          <w:tcPr>
            <w:tcW w:w="283" w:type="dxa"/>
            <w:tcBorders>
              <w:bottom w:val="single" w:sz="2" w:space="0" w:color="auto"/>
            </w:tcBorders>
            <w:shd w:val="pct10" w:color="auto" w:fill="auto"/>
          </w:tcPr>
          <w:p w14:paraId="0BFBFF4E" w14:textId="77777777" w:rsidR="00083A2B" w:rsidRDefault="00083A2B">
            <w:pPr>
              <w:pStyle w:val="TableStyle"/>
              <w:jc w:val="center"/>
            </w:pPr>
          </w:p>
        </w:tc>
        <w:tc>
          <w:tcPr>
            <w:tcW w:w="283" w:type="dxa"/>
            <w:tcBorders>
              <w:bottom w:val="single" w:sz="2" w:space="0" w:color="auto"/>
            </w:tcBorders>
            <w:shd w:val="pct10" w:color="auto" w:fill="auto"/>
          </w:tcPr>
          <w:p w14:paraId="5D7E0829" w14:textId="77777777" w:rsidR="00083A2B" w:rsidRDefault="00083A2B">
            <w:pPr>
              <w:pStyle w:val="TableStyle"/>
              <w:jc w:val="center"/>
            </w:pPr>
          </w:p>
        </w:tc>
        <w:tc>
          <w:tcPr>
            <w:tcW w:w="283" w:type="dxa"/>
            <w:tcBorders>
              <w:bottom w:val="single" w:sz="2" w:space="0" w:color="auto"/>
            </w:tcBorders>
            <w:shd w:val="pct10" w:color="auto" w:fill="auto"/>
          </w:tcPr>
          <w:p w14:paraId="470BE8E8" w14:textId="77777777" w:rsidR="00083A2B" w:rsidRDefault="00083A2B">
            <w:pPr>
              <w:pStyle w:val="TableStyle"/>
              <w:jc w:val="center"/>
            </w:pPr>
          </w:p>
        </w:tc>
        <w:tc>
          <w:tcPr>
            <w:tcW w:w="283" w:type="dxa"/>
            <w:tcBorders>
              <w:bottom w:val="single" w:sz="2" w:space="0" w:color="auto"/>
            </w:tcBorders>
            <w:shd w:val="pct10" w:color="auto" w:fill="auto"/>
          </w:tcPr>
          <w:p w14:paraId="2EF2E838" w14:textId="77777777" w:rsidR="00083A2B" w:rsidRDefault="00083A2B">
            <w:pPr>
              <w:pStyle w:val="TableStyle"/>
              <w:jc w:val="center"/>
            </w:pPr>
          </w:p>
        </w:tc>
        <w:tc>
          <w:tcPr>
            <w:tcW w:w="283" w:type="dxa"/>
            <w:tcBorders>
              <w:bottom w:val="single" w:sz="2" w:space="0" w:color="auto"/>
            </w:tcBorders>
            <w:shd w:val="pct10" w:color="auto" w:fill="auto"/>
          </w:tcPr>
          <w:p w14:paraId="37C38150" w14:textId="77777777" w:rsidR="00083A2B" w:rsidRDefault="00083A2B">
            <w:pPr>
              <w:pStyle w:val="TableStyle"/>
              <w:jc w:val="center"/>
            </w:pPr>
          </w:p>
        </w:tc>
        <w:tc>
          <w:tcPr>
            <w:tcW w:w="1945" w:type="dxa"/>
            <w:tcBorders>
              <w:bottom w:val="single" w:sz="2" w:space="0" w:color="auto"/>
            </w:tcBorders>
            <w:shd w:val="pct10" w:color="auto" w:fill="auto"/>
          </w:tcPr>
          <w:p w14:paraId="6244B327" w14:textId="77777777" w:rsidR="00083A2B" w:rsidRDefault="00083A2B">
            <w:pPr>
              <w:pStyle w:val="TableStyle"/>
              <w:jc w:val="center"/>
            </w:pPr>
          </w:p>
        </w:tc>
      </w:tr>
      <w:tr w:rsidR="00083A2B" w14:paraId="4B49AE87" w14:textId="77777777">
        <w:trPr>
          <w:cantSplit/>
        </w:trPr>
        <w:tc>
          <w:tcPr>
            <w:tcW w:w="624" w:type="dxa"/>
          </w:tcPr>
          <w:p w14:paraId="24303557" w14:textId="77777777" w:rsidR="00083A2B" w:rsidRDefault="00083A2B">
            <w:pPr>
              <w:pStyle w:val="TableStyle"/>
              <w:jc w:val="center"/>
            </w:pPr>
          </w:p>
        </w:tc>
        <w:tc>
          <w:tcPr>
            <w:tcW w:w="2035" w:type="dxa"/>
          </w:tcPr>
          <w:p w14:paraId="687B1515" w14:textId="77777777" w:rsidR="00083A2B" w:rsidRDefault="00083A2B">
            <w:pPr>
              <w:pStyle w:val="TableStyle"/>
            </w:pPr>
          </w:p>
        </w:tc>
        <w:tc>
          <w:tcPr>
            <w:tcW w:w="595" w:type="dxa"/>
          </w:tcPr>
          <w:p w14:paraId="54E4C119" w14:textId="77777777" w:rsidR="00083A2B" w:rsidRDefault="00083A2B">
            <w:pPr>
              <w:pStyle w:val="TableStyle"/>
            </w:pPr>
          </w:p>
        </w:tc>
        <w:tc>
          <w:tcPr>
            <w:tcW w:w="1570" w:type="dxa"/>
          </w:tcPr>
          <w:p w14:paraId="66D0C4FB" w14:textId="77777777" w:rsidR="00083A2B" w:rsidRDefault="00083A2B">
            <w:pPr>
              <w:pStyle w:val="TableStyle"/>
            </w:pPr>
          </w:p>
        </w:tc>
        <w:tc>
          <w:tcPr>
            <w:tcW w:w="283" w:type="dxa"/>
          </w:tcPr>
          <w:p w14:paraId="7221B669" w14:textId="77777777" w:rsidR="00083A2B" w:rsidRDefault="00083A2B">
            <w:pPr>
              <w:pStyle w:val="TableStyle"/>
              <w:jc w:val="center"/>
            </w:pPr>
          </w:p>
        </w:tc>
        <w:tc>
          <w:tcPr>
            <w:tcW w:w="283" w:type="dxa"/>
          </w:tcPr>
          <w:p w14:paraId="125FC332" w14:textId="77777777" w:rsidR="00083A2B" w:rsidRDefault="007C4FE9">
            <w:pPr>
              <w:pStyle w:val="TableStyle"/>
              <w:jc w:val="center"/>
            </w:pPr>
            <w:r>
              <w:rPr>
                <w:noProof/>
              </w:rPr>
              <w:t>1</w:t>
            </w:r>
          </w:p>
        </w:tc>
        <w:tc>
          <w:tcPr>
            <w:tcW w:w="283" w:type="dxa"/>
          </w:tcPr>
          <w:p w14:paraId="7ED0221D" w14:textId="77777777" w:rsidR="00083A2B" w:rsidRDefault="00083A2B">
            <w:pPr>
              <w:pStyle w:val="TableStyle"/>
              <w:jc w:val="center"/>
            </w:pPr>
          </w:p>
        </w:tc>
        <w:tc>
          <w:tcPr>
            <w:tcW w:w="283" w:type="dxa"/>
          </w:tcPr>
          <w:p w14:paraId="11B9A148" w14:textId="77777777" w:rsidR="00083A2B" w:rsidRDefault="00083A2B">
            <w:pPr>
              <w:pStyle w:val="TableStyle"/>
              <w:jc w:val="center"/>
            </w:pPr>
          </w:p>
        </w:tc>
        <w:tc>
          <w:tcPr>
            <w:tcW w:w="283" w:type="dxa"/>
          </w:tcPr>
          <w:p w14:paraId="196D0C9E" w14:textId="77777777" w:rsidR="00083A2B" w:rsidRDefault="00083A2B">
            <w:pPr>
              <w:pStyle w:val="TableStyle"/>
              <w:jc w:val="center"/>
            </w:pPr>
          </w:p>
        </w:tc>
        <w:tc>
          <w:tcPr>
            <w:tcW w:w="283" w:type="dxa"/>
          </w:tcPr>
          <w:p w14:paraId="0789CB7D" w14:textId="77777777" w:rsidR="00083A2B" w:rsidRDefault="00083A2B">
            <w:pPr>
              <w:pStyle w:val="TableStyle"/>
              <w:jc w:val="center"/>
            </w:pPr>
          </w:p>
        </w:tc>
        <w:tc>
          <w:tcPr>
            <w:tcW w:w="283" w:type="dxa"/>
          </w:tcPr>
          <w:p w14:paraId="4C5035D4" w14:textId="77777777" w:rsidR="00083A2B" w:rsidRDefault="00083A2B">
            <w:pPr>
              <w:pStyle w:val="TableStyle"/>
              <w:jc w:val="center"/>
            </w:pPr>
          </w:p>
        </w:tc>
        <w:tc>
          <w:tcPr>
            <w:tcW w:w="283" w:type="dxa"/>
          </w:tcPr>
          <w:p w14:paraId="3C2DE16E" w14:textId="77777777" w:rsidR="00083A2B" w:rsidRDefault="00083A2B">
            <w:pPr>
              <w:pStyle w:val="TableStyle"/>
              <w:jc w:val="center"/>
            </w:pPr>
          </w:p>
        </w:tc>
        <w:tc>
          <w:tcPr>
            <w:tcW w:w="1945" w:type="dxa"/>
          </w:tcPr>
          <w:p w14:paraId="472E0384" w14:textId="77777777" w:rsidR="00083A2B" w:rsidRDefault="007C4FE9">
            <w:pPr>
              <w:pStyle w:val="TableStyle"/>
            </w:pPr>
            <w:r>
              <w:rPr>
                <w:noProof/>
              </w:rPr>
              <w:t>MDD Update Status</w:t>
            </w:r>
          </w:p>
        </w:tc>
      </w:tr>
      <w:tr w:rsidR="00083A2B" w14:paraId="14F3ECAF" w14:textId="77777777">
        <w:trPr>
          <w:cantSplit/>
        </w:trPr>
        <w:tc>
          <w:tcPr>
            <w:tcW w:w="624" w:type="dxa"/>
          </w:tcPr>
          <w:p w14:paraId="64B94722" w14:textId="77777777" w:rsidR="00083A2B" w:rsidRDefault="00083A2B">
            <w:pPr>
              <w:pStyle w:val="TableStyle"/>
              <w:jc w:val="center"/>
            </w:pPr>
          </w:p>
        </w:tc>
        <w:tc>
          <w:tcPr>
            <w:tcW w:w="2035" w:type="dxa"/>
          </w:tcPr>
          <w:p w14:paraId="32EAD83E" w14:textId="77777777" w:rsidR="00083A2B" w:rsidRDefault="00083A2B">
            <w:pPr>
              <w:pStyle w:val="TableStyle"/>
            </w:pPr>
          </w:p>
        </w:tc>
        <w:tc>
          <w:tcPr>
            <w:tcW w:w="595" w:type="dxa"/>
          </w:tcPr>
          <w:p w14:paraId="767683C8" w14:textId="77777777" w:rsidR="00083A2B" w:rsidRDefault="00083A2B">
            <w:pPr>
              <w:pStyle w:val="TableStyle"/>
            </w:pPr>
          </w:p>
        </w:tc>
        <w:tc>
          <w:tcPr>
            <w:tcW w:w="1570" w:type="dxa"/>
          </w:tcPr>
          <w:p w14:paraId="3BAA97E0" w14:textId="77777777" w:rsidR="00083A2B" w:rsidRDefault="00083A2B">
            <w:pPr>
              <w:pStyle w:val="TableStyle"/>
            </w:pPr>
          </w:p>
        </w:tc>
        <w:tc>
          <w:tcPr>
            <w:tcW w:w="283" w:type="dxa"/>
          </w:tcPr>
          <w:p w14:paraId="1A914EE9" w14:textId="77777777" w:rsidR="00083A2B" w:rsidRDefault="00083A2B">
            <w:pPr>
              <w:pStyle w:val="TableStyle"/>
              <w:jc w:val="center"/>
            </w:pPr>
          </w:p>
        </w:tc>
        <w:tc>
          <w:tcPr>
            <w:tcW w:w="283" w:type="dxa"/>
          </w:tcPr>
          <w:p w14:paraId="538CEEA6" w14:textId="77777777" w:rsidR="00083A2B" w:rsidRDefault="007C4FE9">
            <w:pPr>
              <w:pStyle w:val="TableStyle"/>
              <w:jc w:val="center"/>
            </w:pPr>
            <w:r>
              <w:rPr>
                <w:noProof/>
              </w:rPr>
              <w:t>1</w:t>
            </w:r>
          </w:p>
        </w:tc>
        <w:tc>
          <w:tcPr>
            <w:tcW w:w="283" w:type="dxa"/>
          </w:tcPr>
          <w:p w14:paraId="60AC445F" w14:textId="77777777" w:rsidR="00083A2B" w:rsidRDefault="00083A2B">
            <w:pPr>
              <w:pStyle w:val="TableStyle"/>
              <w:jc w:val="center"/>
            </w:pPr>
          </w:p>
        </w:tc>
        <w:tc>
          <w:tcPr>
            <w:tcW w:w="283" w:type="dxa"/>
          </w:tcPr>
          <w:p w14:paraId="4BC7EA32" w14:textId="77777777" w:rsidR="00083A2B" w:rsidRDefault="00083A2B">
            <w:pPr>
              <w:pStyle w:val="TableStyle"/>
              <w:jc w:val="center"/>
            </w:pPr>
          </w:p>
        </w:tc>
        <w:tc>
          <w:tcPr>
            <w:tcW w:w="283" w:type="dxa"/>
          </w:tcPr>
          <w:p w14:paraId="4F705967" w14:textId="77777777" w:rsidR="00083A2B" w:rsidRDefault="00083A2B">
            <w:pPr>
              <w:pStyle w:val="TableStyle"/>
              <w:jc w:val="center"/>
            </w:pPr>
          </w:p>
        </w:tc>
        <w:tc>
          <w:tcPr>
            <w:tcW w:w="283" w:type="dxa"/>
          </w:tcPr>
          <w:p w14:paraId="2422AB12" w14:textId="77777777" w:rsidR="00083A2B" w:rsidRDefault="00083A2B">
            <w:pPr>
              <w:pStyle w:val="TableStyle"/>
              <w:jc w:val="center"/>
            </w:pPr>
          </w:p>
        </w:tc>
        <w:tc>
          <w:tcPr>
            <w:tcW w:w="283" w:type="dxa"/>
          </w:tcPr>
          <w:p w14:paraId="6109A588" w14:textId="77777777" w:rsidR="00083A2B" w:rsidRDefault="00083A2B">
            <w:pPr>
              <w:pStyle w:val="TableStyle"/>
              <w:jc w:val="center"/>
            </w:pPr>
          </w:p>
        </w:tc>
        <w:tc>
          <w:tcPr>
            <w:tcW w:w="283" w:type="dxa"/>
          </w:tcPr>
          <w:p w14:paraId="4A2043FF" w14:textId="77777777" w:rsidR="00083A2B" w:rsidRDefault="00083A2B">
            <w:pPr>
              <w:pStyle w:val="TableStyle"/>
              <w:jc w:val="center"/>
            </w:pPr>
          </w:p>
        </w:tc>
        <w:tc>
          <w:tcPr>
            <w:tcW w:w="1945" w:type="dxa"/>
          </w:tcPr>
          <w:p w14:paraId="52DD7590" w14:textId="77777777" w:rsidR="00083A2B" w:rsidRDefault="007C4FE9">
            <w:pPr>
              <w:pStyle w:val="TableStyle"/>
            </w:pPr>
            <w:r>
              <w:rPr>
                <w:noProof/>
              </w:rPr>
              <w:t>MTC Payment Type Id</w:t>
            </w:r>
          </w:p>
        </w:tc>
      </w:tr>
      <w:tr w:rsidR="00083A2B" w14:paraId="0CEAFE0A" w14:textId="77777777">
        <w:trPr>
          <w:cantSplit/>
        </w:trPr>
        <w:tc>
          <w:tcPr>
            <w:tcW w:w="624" w:type="dxa"/>
          </w:tcPr>
          <w:p w14:paraId="6CCBA11B" w14:textId="77777777" w:rsidR="00083A2B" w:rsidRDefault="00083A2B">
            <w:pPr>
              <w:pStyle w:val="TableStyle"/>
              <w:jc w:val="center"/>
            </w:pPr>
          </w:p>
        </w:tc>
        <w:tc>
          <w:tcPr>
            <w:tcW w:w="2035" w:type="dxa"/>
          </w:tcPr>
          <w:p w14:paraId="5AF0771A" w14:textId="77777777" w:rsidR="00083A2B" w:rsidRDefault="00083A2B">
            <w:pPr>
              <w:pStyle w:val="TableStyle"/>
            </w:pPr>
          </w:p>
        </w:tc>
        <w:tc>
          <w:tcPr>
            <w:tcW w:w="595" w:type="dxa"/>
          </w:tcPr>
          <w:p w14:paraId="561608AB" w14:textId="77777777" w:rsidR="00083A2B" w:rsidRDefault="00083A2B">
            <w:pPr>
              <w:pStyle w:val="TableStyle"/>
            </w:pPr>
          </w:p>
        </w:tc>
        <w:tc>
          <w:tcPr>
            <w:tcW w:w="1570" w:type="dxa"/>
          </w:tcPr>
          <w:p w14:paraId="26577B5D" w14:textId="77777777" w:rsidR="00083A2B" w:rsidRDefault="00083A2B">
            <w:pPr>
              <w:pStyle w:val="TableStyle"/>
            </w:pPr>
          </w:p>
        </w:tc>
        <w:tc>
          <w:tcPr>
            <w:tcW w:w="283" w:type="dxa"/>
          </w:tcPr>
          <w:p w14:paraId="05246034" w14:textId="77777777" w:rsidR="00083A2B" w:rsidRDefault="00083A2B">
            <w:pPr>
              <w:pStyle w:val="TableStyle"/>
              <w:jc w:val="center"/>
            </w:pPr>
          </w:p>
        </w:tc>
        <w:tc>
          <w:tcPr>
            <w:tcW w:w="283" w:type="dxa"/>
          </w:tcPr>
          <w:p w14:paraId="5F8B4DF5" w14:textId="77777777" w:rsidR="00083A2B" w:rsidRDefault="007C4FE9">
            <w:pPr>
              <w:pStyle w:val="TableStyle"/>
              <w:jc w:val="center"/>
            </w:pPr>
            <w:r>
              <w:rPr>
                <w:noProof/>
              </w:rPr>
              <w:t>1</w:t>
            </w:r>
          </w:p>
        </w:tc>
        <w:tc>
          <w:tcPr>
            <w:tcW w:w="283" w:type="dxa"/>
          </w:tcPr>
          <w:p w14:paraId="7E3A8A24" w14:textId="77777777" w:rsidR="00083A2B" w:rsidRDefault="00083A2B">
            <w:pPr>
              <w:pStyle w:val="TableStyle"/>
              <w:jc w:val="center"/>
            </w:pPr>
          </w:p>
        </w:tc>
        <w:tc>
          <w:tcPr>
            <w:tcW w:w="283" w:type="dxa"/>
          </w:tcPr>
          <w:p w14:paraId="26D274A0" w14:textId="77777777" w:rsidR="00083A2B" w:rsidRDefault="00083A2B">
            <w:pPr>
              <w:pStyle w:val="TableStyle"/>
              <w:jc w:val="center"/>
            </w:pPr>
          </w:p>
        </w:tc>
        <w:tc>
          <w:tcPr>
            <w:tcW w:w="283" w:type="dxa"/>
          </w:tcPr>
          <w:p w14:paraId="72D0E72D" w14:textId="77777777" w:rsidR="00083A2B" w:rsidRDefault="00083A2B">
            <w:pPr>
              <w:pStyle w:val="TableStyle"/>
              <w:jc w:val="center"/>
            </w:pPr>
          </w:p>
        </w:tc>
        <w:tc>
          <w:tcPr>
            <w:tcW w:w="283" w:type="dxa"/>
          </w:tcPr>
          <w:p w14:paraId="5341AD5F" w14:textId="77777777" w:rsidR="00083A2B" w:rsidRDefault="00083A2B">
            <w:pPr>
              <w:pStyle w:val="TableStyle"/>
              <w:jc w:val="center"/>
            </w:pPr>
          </w:p>
        </w:tc>
        <w:tc>
          <w:tcPr>
            <w:tcW w:w="283" w:type="dxa"/>
          </w:tcPr>
          <w:p w14:paraId="19A4F174" w14:textId="77777777" w:rsidR="00083A2B" w:rsidRDefault="00083A2B">
            <w:pPr>
              <w:pStyle w:val="TableStyle"/>
              <w:jc w:val="center"/>
            </w:pPr>
          </w:p>
        </w:tc>
        <w:tc>
          <w:tcPr>
            <w:tcW w:w="283" w:type="dxa"/>
          </w:tcPr>
          <w:p w14:paraId="67CF9DBE" w14:textId="77777777" w:rsidR="00083A2B" w:rsidRDefault="00083A2B">
            <w:pPr>
              <w:pStyle w:val="TableStyle"/>
              <w:jc w:val="center"/>
            </w:pPr>
          </w:p>
        </w:tc>
        <w:tc>
          <w:tcPr>
            <w:tcW w:w="1945" w:type="dxa"/>
          </w:tcPr>
          <w:p w14:paraId="22E3817B" w14:textId="77777777" w:rsidR="00083A2B" w:rsidRDefault="007C4FE9">
            <w:pPr>
              <w:pStyle w:val="TableStyle"/>
            </w:pPr>
            <w:r>
              <w:rPr>
                <w:noProof/>
              </w:rPr>
              <w:t>MTC Payment Type Description</w:t>
            </w:r>
          </w:p>
        </w:tc>
      </w:tr>
      <w:tr w:rsidR="00083A2B" w14:paraId="1914ECF0" w14:textId="77777777">
        <w:trPr>
          <w:cantSplit/>
        </w:trPr>
        <w:tc>
          <w:tcPr>
            <w:tcW w:w="624" w:type="dxa"/>
          </w:tcPr>
          <w:p w14:paraId="2E207B82" w14:textId="77777777" w:rsidR="00083A2B" w:rsidRDefault="00083A2B">
            <w:pPr>
              <w:pStyle w:val="TableStyle"/>
              <w:jc w:val="center"/>
            </w:pPr>
          </w:p>
        </w:tc>
        <w:tc>
          <w:tcPr>
            <w:tcW w:w="2035" w:type="dxa"/>
          </w:tcPr>
          <w:p w14:paraId="2F2EF4B5" w14:textId="77777777" w:rsidR="00083A2B" w:rsidRDefault="00083A2B">
            <w:pPr>
              <w:pStyle w:val="TableStyle"/>
            </w:pPr>
          </w:p>
        </w:tc>
        <w:tc>
          <w:tcPr>
            <w:tcW w:w="595" w:type="dxa"/>
          </w:tcPr>
          <w:p w14:paraId="376E8C5C" w14:textId="77777777" w:rsidR="00083A2B" w:rsidRDefault="00083A2B">
            <w:pPr>
              <w:pStyle w:val="TableStyle"/>
            </w:pPr>
          </w:p>
        </w:tc>
        <w:tc>
          <w:tcPr>
            <w:tcW w:w="1570" w:type="dxa"/>
          </w:tcPr>
          <w:p w14:paraId="270B7FA3" w14:textId="77777777" w:rsidR="00083A2B" w:rsidRDefault="00083A2B">
            <w:pPr>
              <w:pStyle w:val="TableStyle"/>
            </w:pPr>
          </w:p>
        </w:tc>
        <w:tc>
          <w:tcPr>
            <w:tcW w:w="283" w:type="dxa"/>
          </w:tcPr>
          <w:p w14:paraId="7F2C5E5D" w14:textId="77777777" w:rsidR="00083A2B" w:rsidRDefault="00083A2B">
            <w:pPr>
              <w:pStyle w:val="TableStyle"/>
              <w:jc w:val="center"/>
            </w:pPr>
          </w:p>
        </w:tc>
        <w:tc>
          <w:tcPr>
            <w:tcW w:w="283" w:type="dxa"/>
          </w:tcPr>
          <w:p w14:paraId="642D00EE" w14:textId="77777777" w:rsidR="00083A2B" w:rsidRDefault="007C4FE9">
            <w:pPr>
              <w:pStyle w:val="TableStyle"/>
              <w:jc w:val="center"/>
            </w:pPr>
            <w:r>
              <w:rPr>
                <w:noProof/>
              </w:rPr>
              <w:t>1</w:t>
            </w:r>
          </w:p>
        </w:tc>
        <w:tc>
          <w:tcPr>
            <w:tcW w:w="283" w:type="dxa"/>
          </w:tcPr>
          <w:p w14:paraId="2D89A113" w14:textId="77777777" w:rsidR="00083A2B" w:rsidRDefault="00083A2B">
            <w:pPr>
              <w:pStyle w:val="TableStyle"/>
              <w:jc w:val="center"/>
            </w:pPr>
          </w:p>
        </w:tc>
        <w:tc>
          <w:tcPr>
            <w:tcW w:w="283" w:type="dxa"/>
          </w:tcPr>
          <w:p w14:paraId="13F51DFD" w14:textId="77777777" w:rsidR="00083A2B" w:rsidRDefault="00083A2B">
            <w:pPr>
              <w:pStyle w:val="TableStyle"/>
              <w:jc w:val="center"/>
            </w:pPr>
          </w:p>
        </w:tc>
        <w:tc>
          <w:tcPr>
            <w:tcW w:w="283" w:type="dxa"/>
          </w:tcPr>
          <w:p w14:paraId="3D8C1C59" w14:textId="77777777" w:rsidR="00083A2B" w:rsidRDefault="00083A2B">
            <w:pPr>
              <w:pStyle w:val="TableStyle"/>
              <w:jc w:val="center"/>
            </w:pPr>
          </w:p>
        </w:tc>
        <w:tc>
          <w:tcPr>
            <w:tcW w:w="283" w:type="dxa"/>
          </w:tcPr>
          <w:p w14:paraId="432846F7" w14:textId="77777777" w:rsidR="00083A2B" w:rsidRDefault="00083A2B">
            <w:pPr>
              <w:pStyle w:val="TableStyle"/>
              <w:jc w:val="center"/>
            </w:pPr>
          </w:p>
        </w:tc>
        <w:tc>
          <w:tcPr>
            <w:tcW w:w="283" w:type="dxa"/>
          </w:tcPr>
          <w:p w14:paraId="7B375A41" w14:textId="77777777" w:rsidR="00083A2B" w:rsidRDefault="00083A2B">
            <w:pPr>
              <w:pStyle w:val="TableStyle"/>
              <w:jc w:val="center"/>
            </w:pPr>
          </w:p>
        </w:tc>
        <w:tc>
          <w:tcPr>
            <w:tcW w:w="283" w:type="dxa"/>
          </w:tcPr>
          <w:p w14:paraId="158E585E" w14:textId="77777777" w:rsidR="00083A2B" w:rsidRDefault="00083A2B">
            <w:pPr>
              <w:pStyle w:val="TableStyle"/>
              <w:jc w:val="center"/>
            </w:pPr>
          </w:p>
        </w:tc>
        <w:tc>
          <w:tcPr>
            <w:tcW w:w="1945" w:type="dxa"/>
          </w:tcPr>
          <w:p w14:paraId="10E0BF3B" w14:textId="77777777" w:rsidR="00083A2B" w:rsidRDefault="007C4FE9">
            <w:pPr>
              <w:pStyle w:val="TableStyle"/>
            </w:pPr>
            <w:r>
              <w:rPr>
                <w:noProof/>
              </w:rPr>
              <w:t>Effective From Settlement Date {MPT}</w:t>
            </w:r>
          </w:p>
        </w:tc>
      </w:tr>
      <w:tr w:rsidR="00083A2B" w14:paraId="22F1AD8F" w14:textId="77777777">
        <w:trPr>
          <w:cantSplit/>
        </w:trPr>
        <w:tc>
          <w:tcPr>
            <w:tcW w:w="624" w:type="dxa"/>
          </w:tcPr>
          <w:p w14:paraId="52D276FF" w14:textId="77777777" w:rsidR="00083A2B" w:rsidRDefault="00083A2B">
            <w:pPr>
              <w:pStyle w:val="TableStyle"/>
              <w:jc w:val="center"/>
            </w:pPr>
          </w:p>
        </w:tc>
        <w:tc>
          <w:tcPr>
            <w:tcW w:w="2035" w:type="dxa"/>
          </w:tcPr>
          <w:p w14:paraId="6F2BFD3C" w14:textId="77777777" w:rsidR="00083A2B" w:rsidRDefault="00083A2B">
            <w:pPr>
              <w:pStyle w:val="TableStyle"/>
            </w:pPr>
          </w:p>
        </w:tc>
        <w:tc>
          <w:tcPr>
            <w:tcW w:w="595" w:type="dxa"/>
          </w:tcPr>
          <w:p w14:paraId="059ED685" w14:textId="77777777" w:rsidR="00083A2B" w:rsidRDefault="00083A2B">
            <w:pPr>
              <w:pStyle w:val="TableStyle"/>
            </w:pPr>
          </w:p>
        </w:tc>
        <w:tc>
          <w:tcPr>
            <w:tcW w:w="1570" w:type="dxa"/>
          </w:tcPr>
          <w:p w14:paraId="39985933" w14:textId="77777777" w:rsidR="00083A2B" w:rsidRDefault="00083A2B">
            <w:pPr>
              <w:pStyle w:val="TableStyle"/>
            </w:pPr>
          </w:p>
        </w:tc>
        <w:tc>
          <w:tcPr>
            <w:tcW w:w="283" w:type="dxa"/>
          </w:tcPr>
          <w:p w14:paraId="24A2CBCD" w14:textId="77777777" w:rsidR="00083A2B" w:rsidRDefault="00083A2B">
            <w:pPr>
              <w:pStyle w:val="TableStyle"/>
              <w:jc w:val="center"/>
            </w:pPr>
          </w:p>
        </w:tc>
        <w:tc>
          <w:tcPr>
            <w:tcW w:w="283" w:type="dxa"/>
          </w:tcPr>
          <w:p w14:paraId="14713BE3" w14:textId="77777777" w:rsidR="00083A2B" w:rsidRDefault="007C4FE9">
            <w:pPr>
              <w:pStyle w:val="TableStyle"/>
              <w:jc w:val="center"/>
            </w:pPr>
            <w:r>
              <w:rPr>
                <w:noProof/>
              </w:rPr>
              <w:t>O</w:t>
            </w:r>
          </w:p>
        </w:tc>
        <w:tc>
          <w:tcPr>
            <w:tcW w:w="283" w:type="dxa"/>
          </w:tcPr>
          <w:p w14:paraId="571320B8" w14:textId="77777777" w:rsidR="00083A2B" w:rsidRDefault="00083A2B">
            <w:pPr>
              <w:pStyle w:val="TableStyle"/>
              <w:jc w:val="center"/>
            </w:pPr>
          </w:p>
        </w:tc>
        <w:tc>
          <w:tcPr>
            <w:tcW w:w="283" w:type="dxa"/>
          </w:tcPr>
          <w:p w14:paraId="13DB27F6" w14:textId="77777777" w:rsidR="00083A2B" w:rsidRDefault="00083A2B">
            <w:pPr>
              <w:pStyle w:val="TableStyle"/>
              <w:jc w:val="center"/>
            </w:pPr>
          </w:p>
        </w:tc>
        <w:tc>
          <w:tcPr>
            <w:tcW w:w="283" w:type="dxa"/>
          </w:tcPr>
          <w:p w14:paraId="5998B82C" w14:textId="77777777" w:rsidR="00083A2B" w:rsidRDefault="00083A2B">
            <w:pPr>
              <w:pStyle w:val="TableStyle"/>
              <w:jc w:val="center"/>
            </w:pPr>
          </w:p>
        </w:tc>
        <w:tc>
          <w:tcPr>
            <w:tcW w:w="283" w:type="dxa"/>
          </w:tcPr>
          <w:p w14:paraId="52DE457A" w14:textId="77777777" w:rsidR="00083A2B" w:rsidRDefault="00083A2B">
            <w:pPr>
              <w:pStyle w:val="TableStyle"/>
              <w:jc w:val="center"/>
            </w:pPr>
          </w:p>
        </w:tc>
        <w:tc>
          <w:tcPr>
            <w:tcW w:w="283" w:type="dxa"/>
          </w:tcPr>
          <w:p w14:paraId="341C3CD3" w14:textId="77777777" w:rsidR="00083A2B" w:rsidRDefault="00083A2B">
            <w:pPr>
              <w:pStyle w:val="TableStyle"/>
              <w:jc w:val="center"/>
            </w:pPr>
          </w:p>
        </w:tc>
        <w:tc>
          <w:tcPr>
            <w:tcW w:w="283" w:type="dxa"/>
          </w:tcPr>
          <w:p w14:paraId="3A564CE2" w14:textId="77777777" w:rsidR="00083A2B" w:rsidRDefault="00083A2B">
            <w:pPr>
              <w:pStyle w:val="TableStyle"/>
              <w:jc w:val="center"/>
            </w:pPr>
          </w:p>
        </w:tc>
        <w:tc>
          <w:tcPr>
            <w:tcW w:w="1945" w:type="dxa"/>
          </w:tcPr>
          <w:p w14:paraId="1BD058F7" w14:textId="77777777" w:rsidR="00083A2B" w:rsidRDefault="007C4FE9">
            <w:pPr>
              <w:pStyle w:val="TableStyle"/>
            </w:pPr>
            <w:r>
              <w:rPr>
                <w:noProof/>
              </w:rPr>
              <w:t>Effective To Settlement Date {MPT}</w:t>
            </w:r>
          </w:p>
        </w:tc>
      </w:tr>
    </w:tbl>
    <w:p w14:paraId="2C9C18C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8D52687" w14:textId="77777777">
        <w:trPr>
          <w:cantSplit/>
        </w:trPr>
        <w:tc>
          <w:tcPr>
            <w:tcW w:w="624" w:type="dxa"/>
            <w:tcBorders>
              <w:bottom w:val="single" w:sz="2" w:space="0" w:color="auto"/>
            </w:tcBorders>
            <w:shd w:val="pct10" w:color="auto" w:fill="auto"/>
          </w:tcPr>
          <w:p w14:paraId="7B6F24E4" w14:textId="77777777" w:rsidR="00083A2B" w:rsidRDefault="007C4FE9">
            <w:pPr>
              <w:pStyle w:val="TableStyle"/>
              <w:jc w:val="center"/>
            </w:pPr>
            <w:r>
              <w:rPr>
                <w:noProof/>
              </w:rPr>
              <w:t>MTC</w:t>
            </w:r>
          </w:p>
        </w:tc>
        <w:tc>
          <w:tcPr>
            <w:tcW w:w="2035" w:type="dxa"/>
            <w:tcBorders>
              <w:bottom w:val="single" w:sz="2" w:space="0" w:color="auto"/>
            </w:tcBorders>
            <w:shd w:val="pct10" w:color="auto" w:fill="auto"/>
          </w:tcPr>
          <w:p w14:paraId="71E72B2C" w14:textId="77777777" w:rsidR="00083A2B" w:rsidRDefault="007C4FE9">
            <w:pPr>
              <w:pStyle w:val="TableStyle"/>
            </w:pPr>
            <w:r>
              <w:rPr>
                <w:noProof/>
              </w:rPr>
              <w:t>Meter Timeswitch Code</w:t>
            </w:r>
          </w:p>
        </w:tc>
        <w:tc>
          <w:tcPr>
            <w:tcW w:w="595" w:type="dxa"/>
            <w:tcBorders>
              <w:bottom w:val="single" w:sz="2" w:space="0" w:color="auto"/>
            </w:tcBorders>
            <w:shd w:val="pct10" w:color="auto" w:fill="auto"/>
          </w:tcPr>
          <w:p w14:paraId="4C702A00" w14:textId="77777777" w:rsidR="00083A2B" w:rsidRDefault="007C4FE9">
            <w:pPr>
              <w:pStyle w:val="TableStyle"/>
            </w:pPr>
            <w:r>
              <w:rPr>
                <w:noProof/>
              </w:rPr>
              <w:t>0-*</w:t>
            </w:r>
          </w:p>
        </w:tc>
        <w:tc>
          <w:tcPr>
            <w:tcW w:w="1570" w:type="dxa"/>
            <w:tcBorders>
              <w:bottom w:val="single" w:sz="2" w:space="0" w:color="auto"/>
            </w:tcBorders>
            <w:shd w:val="pct10" w:color="auto" w:fill="auto"/>
          </w:tcPr>
          <w:p w14:paraId="060814F3" w14:textId="77777777" w:rsidR="00083A2B" w:rsidRDefault="00083A2B">
            <w:pPr>
              <w:pStyle w:val="TableStyle"/>
            </w:pPr>
          </w:p>
        </w:tc>
        <w:tc>
          <w:tcPr>
            <w:tcW w:w="283" w:type="dxa"/>
            <w:tcBorders>
              <w:bottom w:val="single" w:sz="2" w:space="0" w:color="auto"/>
            </w:tcBorders>
            <w:shd w:val="pct10" w:color="auto" w:fill="auto"/>
          </w:tcPr>
          <w:p w14:paraId="7F1864A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5DB15BD" w14:textId="77777777" w:rsidR="00083A2B" w:rsidRDefault="00083A2B">
            <w:pPr>
              <w:pStyle w:val="TableStyle"/>
              <w:jc w:val="center"/>
            </w:pPr>
          </w:p>
        </w:tc>
        <w:tc>
          <w:tcPr>
            <w:tcW w:w="283" w:type="dxa"/>
            <w:tcBorders>
              <w:bottom w:val="single" w:sz="2" w:space="0" w:color="auto"/>
            </w:tcBorders>
            <w:shd w:val="pct10" w:color="auto" w:fill="auto"/>
          </w:tcPr>
          <w:p w14:paraId="20DDEC39" w14:textId="77777777" w:rsidR="00083A2B" w:rsidRDefault="00083A2B">
            <w:pPr>
              <w:pStyle w:val="TableStyle"/>
              <w:jc w:val="center"/>
            </w:pPr>
          </w:p>
        </w:tc>
        <w:tc>
          <w:tcPr>
            <w:tcW w:w="283" w:type="dxa"/>
            <w:tcBorders>
              <w:bottom w:val="single" w:sz="2" w:space="0" w:color="auto"/>
            </w:tcBorders>
            <w:shd w:val="pct10" w:color="auto" w:fill="auto"/>
          </w:tcPr>
          <w:p w14:paraId="7CBC0425" w14:textId="77777777" w:rsidR="00083A2B" w:rsidRDefault="00083A2B">
            <w:pPr>
              <w:pStyle w:val="TableStyle"/>
              <w:jc w:val="center"/>
            </w:pPr>
          </w:p>
        </w:tc>
        <w:tc>
          <w:tcPr>
            <w:tcW w:w="283" w:type="dxa"/>
            <w:tcBorders>
              <w:bottom w:val="single" w:sz="2" w:space="0" w:color="auto"/>
            </w:tcBorders>
            <w:shd w:val="pct10" w:color="auto" w:fill="auto"/>
          </w:tcPr>
          <w:p w14:paraId="53F7FD8B" w14:textId="77777777" w:rsidR="00083A2B" w:rsidRDefault="00083A2B">
            <w:pPr>
              <w:pStyle w:val="TableStyle"/>
              <w:jc w:val="center"/>
            </w:pPr>
          </w:p>
        </w:tc>
        <w:tc>
          <w:tcPr>
            <w:tcW w:w="283" w:type="dxa"/>
            <w:tcBorders>
              <w:bottom w:val="single" w:sz="2" w:space="0" w:color="auto"/>
            </w:tcBorders>
            <w:shd w:val="pct10" w:color="auto" w:fill="auto"/>
          </w:tcPr>
          <w:p w14:paraId="6BC6B24F" w14:textId="77777777" w:rsidR="00083A2B" w:rsidRDefault="00083A2B">
            <w:pPr>
              <w:pStyle w:val="TableStyle"/>
              <w:jc w:val="center"/>
            </w:pPr>
          </w:p>
        </w:tc>
        <w:tc>
          <w:tcPr>
            <w:tcW w:w="283" w:type="dxa"/>
            <w:tcBorders>
              <w:bottom w:val="single" w:sz="2" w:space="0" w:color="auto"/>
            </w:tcBorders>
            <w:shd w:val="pct10" w:color="auto" w:fill="auto"/>
          </w:tcPr>
          <w:p w14:paraId="40B3615B" w14:textId="77777777" w:rsidR="00083A2B" w:rsidRDefault="00083A2B">
            <w:pPr>
              <w:pStyle w:val="TableStyle"/>
              <w:jc w:val="center"/>
            </w:pPr>
          </w:p>
        </w:tc>
        <w:tc>
          <w:tcPr>
            <w:tcW w:w="283" w:type="dxa"/>
            <w:tcBorders>
              <w:bottom w:val="single" w:sz="2" w:space="0" w:color="auto"/>
            </w:tcBorders>
            <w:shd w:val="pct10" w:color="auto" w:fill="auto"/>
          </w:tcPr>
          <w:p w14:paraId="3CAAC630" w14:textId="77777777" w:rsidR="00083A2B" w:rsidRDefault="00083A2B">
            <w:pPr>
              <w:pStyle w:val="TableStyle"/>
              <w:jc w:val="center"/>
            </w:pPr>
          </w:p>
        </w:tc>
        <w:tc>
          <w:tcPr>
            <w:tcW w:w="1945" w:type="dxa"/>
            <w:tcBorders>
              <w:bottom w:val="single" w:sz="2" w:space="0" w:color="auto"/>
            </w:tcBorders>
            <w:shd w:val="pct10" w:color="auto" w:fill="auto"/>
          </w:tcPr>
          <w:p w14:paraId="7E81E903" w14:textId="77777777" w:rsidR="00083A2B" w:rsidRDefault="00083A2B">
            <w:pPr>
              <w:pStyle w:val="TableStyle"/>
              <w:jc w:val="center"/>
            </w:pPr>
          </w:p>
        </w:tc>
      </w:tr>
      <w:tr w:rsidR="00083A2B" w14:paraId="25666B6C" w14:textId="77777777">
        <w:trPr>
          <w:cantSplit/>
        </w:trPr>
        <w:tc>
          <w:tcPr>
            <w:tcW w:w="624" w:type="dxa"/>
          </w:tcPr>
          <w:p w14:paraId="0433EE6D" w14:textId="77777777" w:rsidR="00083A2B" w:rsidRDefault="00083A2B">
            <w:pPr>
              <w:pStyle w:val="TableStyle"/>
              <w:jc w:val="center"/>
            </w:pPr>
          </w:p>
        </w:tc>
        <w:tc>
          <w:tcPr>
            <w:tcW w:w="2035" w:type="dxa"/>
          </w:tcPr>
          <w:p w14:paraId="574E75DB" w14:textId="77777777" w:rsidR="00083A2B" w:rsidRDefault="00083A2B">
            <w:pPr>
              <w:pStyle w:val="TableStyle"/>
            </w:pPr>
          </w:p>
        </w:tc>
        <w:tc>
          <w:tcPr>
            <w:tcW w:w="595" w:type="dxa"/>
          </w:tcPr>
          <w:p w14:paraId="780C3D7A" w14:textId="77777777" w:rsidR="00083A2B" w:rsidRDefault="00083A2B">
            <w:pPr>
              <w:pStyle w:val="TableStyle"/>
            </w:pPr>
          </w:p>
        </w:tc>
        <w:tc>
          <w:tcPr>
            <w:tcW w:w="1570" w:type="dxa"/>
          </w:tcPr>
          <w:p w14:paraId="089F793E" w14:textId="77777777" w:rsidR="00083A2B" w:rsidRDefault="00083A2B">
            <w:pPr>
              <w:pStyle w:val="TableStyle"/>
            </w:pPr>
          </w:p>
        </w:tc>
        <w:tc>
          <w:tcPr>
            <w:tcW w:w="283" w:type="dxa"/>
          </w:tcPr>
          <w:p w14:paraId="68FB062E" w14:textId="77777777" w:rsidR="00083A2B" w:rsidRDefault="00083A2B">
            <w:pPr>
              <w:pStyle w:val="TableStyle"/>
              <w:jc w:val="center"/>
            </w:pPr>
          </w:p>
        </w:tc>
        <w:tc>
          <w:tcPr>
            <w:tcW w:w="283" w:type="dxa"/>
          </w:tcPr>
          <w:p w14:paraId="0128F792" w14:textId="77777777" w:rsidR="00083A2B" w:rsidRDefault="007C4FE9">
            <w:pPr>
              <w:pStyle w:val="TableStyle"/>
              <w:jc w:val="center"/>
            </w:pPr>
            <w:r>
              <w:rPr>
                <w:noProof/>
              </w:rPr>
              <w:t>1</w:t>
            </w:r>
          </w:p>
        </w:tc>
        <w:tc>
          <w:tcPr>
            <w:tcW w:w="283" w:type="dxa"/>
          </w:tcPr>
          <w:p w14:paraId="1BAE3BE3" w14:textId="77777777" w:rsidR="00083A2B" w:rsidRDefault="00083A2B">
            <w:pPr>
              <w:pStyle w:val="TableStyle"/>
              <w:jc w:val="center"/>
            </w:pPr>
          </w:p>
        </w:tc>
        <w:tc>
          <w:tcPr>
            <w:tcW w:w="283" w:type="dxa"/>
          </w:tcPr>
          <w:p w14:paraId="063C2E83" w14:textId="77777777" w:rsidR="00083A2B" w:rsidRDefault="00083A2B">
            <w:pPr>
              <w:pStyle w:val="TableStyle"/>
              <w:jc w:val="center"/>
            </w:pPr>
          </w:p>
        </w:tc>
        <w:tc>
          <w:tcPr>
            <w:tcW w:w="283" w:type="dxa"/>
          </w:tcPr>
          <w:p w14:paraId="4DD11BA9" w14:textId="77777777" w:rsidR="00083A2B" w:rsidRDefault="00083A2B">
            <w:pPr>
              <w:pStyle w:val="TableStyle"/>
              <w:jc w:val="center"/>
            </w:pPr>
          </w:p>
        </w:tc>
        <w:tc>
          <w:tcPr>
            <w:tcW w:w="283" w:type="dxa"/>
          </w:tcPr>
          <w:p w14:paraId="6A1F1033" w14:textId="77777777" w:rsidR="00083A2B" w:rsidRDefault="00083A2B">
            <w:pPr>
              <w:pStyle w:val="TableStyle"/>
              <w:jc w:val="center"/>
            </w:pPr>
          </w:p>
        </w:tc>
        <w:tc>
          <w:tcPr>
            <w:tcW w:w="283" w:type="dxa"/>
          </w:tcPr>
          <w:p w14:paraId="44BD68F7" w14:textId="77777777" w:rsidR="00083A2B" w:rsidRDefault="00083A2B">
            <w:pPr>
              <w:pStyle w:val="TableStyle"/>
              <w:jc w:val="center"/>
            </w:pPr>
          </w:p>
        </w:tc>
        <w:tc>
          <w:tcPr>
            <w:tcW w:w="283" w:type="dxa"/>
          </w:tcPr>
          <w:p w14:paraId="3170AFE9" w14:textId="77777777" w:rsidR="00083A2B" w:rsidRDefault="00083A2B">
            <w:pPr>
              <w:pStyle w:val="TableStyle"/>
              <w:jc w:val="center"/>
            </w:pPr>
          </w:p>
        </w:tc>
        <w:tc>
          <w:tcPr>
            <w:tcW w:w="1945" w:type="dxa"/>
          </w:tcPr>
          <w:p w14:paraId="4B1951DD" w14:textId="77777777" w:rsidR="00083A2B" w:rsidRDefault="007C4FE9">
            <w:pPr>
              <w:pStyle w:val="TableStyle"/>
            </w:pPr>
            <w:r>
              <w:rPr>
                <w:noProof/>
              </w:rPr>
              <w:t>MDD Update Status</w:t>
            </w:r>
          </w:p>
        </w:tc>
      </w:tr>
      <w:tr w:rsidR="00083A2B" w14:paraId="6AC48AF1" w14:textId="77777777">
        <w:trPr>
          <w:cantSplit/>
        </w:trPr>
        <w:tc>
          <w:tcPr>
            <w:tcW w:w="624" w:type="dxa"/>
          </w:tcPr>
          <w:p w14:paraId="6533C36E" w14:textId="77777777" w:rsidR="00083A2B" w:rsidRDefault="00083A2B">
            <w:pPr>
              <w:pStyle w:val="TableStyle"/>
              <w:jc w:val="center"/>
            </w:pPr>
          </w:p>
        </w:tc>
        <w:tc>
          <w:tcPr>
            <w:tcW w:w="2035" w:type="dxa"/>
          </w:tcPr>
          <w:p w14:paraId="0DDD51D1" w14:textId="77777777" w:rsidR="00083A2B" w:rsidRDefault="00083A2B">
            <w:pPr>
              <w:pStyle w:val="TableStyle"/>
            </w:pPr>
          </w:p>
        </w:tc>
        <w:tc>
          <w:tcPr>
            <w:tcW w:w="595" w:type="dxa"/>
          </w:tcPr>
          <w:p w14:paraId="7E988641" w14:textId="77777777" w:rsidR="00083A2B" w:rsidRDefault="00083A2B">
            <w:pPr>
              <w:pStyle w:val="TableStyle"/>
            </w:pPr>
          </w:p>
        </w:tc>
        <w:tc>
          <w:tcPr>
            <w:tcW w:w="1570" w:type="dxa"/>
          </w:tcPr>
          <w:p w14:paraId="3C6368D2" w14:textId="77777777" w:rsidR="00083A2B" w:rsidRDefault="00083A2B">
            <w:pPr>
              <w:pStyle w:val="TableStyle"/>
            </w:pPr>
          </w:p>
        </w:tc>
        <w:tc>
          <w:tcPr>
            <w:tcW w:w="283" w:type="dxa"/>
          </w:tcPr>
          <w:p w14:paraId="4CB907D8" w14:textId="77777777" w:rsidR="00083A2B" w:rsidRDefault="00083A2B">
            <w:pPr>
              <w:pStyle w:val="TableStyle"/>
              <w:jc w:val="center"/>
            </w:pPr>
          </w:p>
        </w:tc>
        <w:tc>
          <w:tcPr>
            <w:tcW w:w="283" w:type="dxa"/>
          </w:tcPr>
          <w:p w14:paraId="716ED537" w14:textId="77777777" w:rsidR="00083A2B" w:rsidRDefault="007C4FE9">
            <w:pPr>
              <w:pStyle w:val="TableStyle"/>
              <w:jc w:val="center"/>
            </w:pPr>
            <w:r>
              <w:rPr>
                <w:noProof/>
              </w:rPr>
              <w:t>1</w:t>
            </w:r>
          </w:p>
        </w:tc>
        <w:tc>
          <w:tcPr>
            <w:tcW w:w="283" w:type="dxa"/>
          </w:tcPr>
          <w:p w14:paraId="43F68076" w14:textId="77777777" w:rsidR="00083A2B" w:rsidRDefault="00083A2B">
            <w:pPr>
              <w:pStyle w:val="TableStyle"/>
              <w:jc w:val="center"/>
            </w:pPr>
          </w:p>
        </w:tc>
        <w:tc>
          <w:tcPr>
            <w:tcW w:w="283" w:type="dxa"/>
          </w:tcPr>
          <w:p w14:paraId="62AB14D8" w14:textId="77777777" w:rsidR="00083A2B" w:rsidRDefault="00083A2B">
            <w:pPr>
              <w:pStyle w:val="TableStyle"/>
              <w:jc w:val="center"/>
            </w:pPr>
          </w:p>
        </w:tc>
        <w:tc>
          <w:tcPr>
            <w:tcW w:w="283" w:type="dxa"/>
          </w:tcPr>
          <w:p w14:paraId="584B8479" w14:textId="77777777" w:rsidR="00083A2B" w:rsidRDefault="00083A2B">
            <w:pPr>
              <w:pStyle w:val="TableStyle"/>
              <w:jc w:val="center"/>
            </w:pPr>
          </w:p>
        </w:tc>
        <w:tc>
          <w:tcPr>
            <w:tcW w:w="283" w:type="dxa"/>
          </w:tcPr>
          <w:p w14:paraId="64260646" w14:textId="77777777" w:rsidR="00083A2B" w:rsidRDefault="00083A2B">
            <w:pPr>
              <w:pStyle w:val="TableStyle"/>
              <w:jc w:val="center"/>
            </w:pPr>
          </w:p>
        </w:tc>
        <w:tc>
          <w:tcPr>
            <w:tcW w:w="283" w:type="dxa"/>
          </w:tcPr>
          <w:p w14:paraId="21CB8FFC" w14:textId="77777777" w:rsidR="00083A2B" w:rsidRDefault="00083A2B">
            <w:pPr>
              <w:pStyle w:val="TableStyle"/>
              <w:jc w:val="center"/>
            </w:pPr>
          </w:p>
        </w:tc>
        <w:tc>
          <w:tcPr>
            <w:tcW w:w="283" w:type="dxa"/>
          </w:tcPr>
          <w:p w14:paraId="195F873F" w14:textId="77777777" w:rsidR="00083A2B" w:rsidRDefault="00083A2B">
            <w:pPr>
              <w:pStyle w:val="TableStyle"/>
              <w:jc w:val="center"/>
            </w:pPr>
          </w:p>
        </w:tc>
        <w:tc>
          <w:tcPr>
            <w:tcW w:w="1945" w:type="dxa"/>
          </w:tcPr>
          <w:p w14:paraId="00D4476B" w14:textId="77777777" w:rsidR="00083A2B" w:rsidRDefault="007C4FE9">
            <w:pPr>
              <w:pStyle w:val="TableStyle"/>
            </w:pPr>
            <w:r>
              <w:rPr>
                <w:noProof/>
              </w:rPr>
              <w:t>Meter Timeswitch Code</w:t>
            </w:r>
          </w:p>
        </w:tc>
      </w:tr>
      <w:tr w:rsidR="00083A2B" w14:paraId="518639CE" w14:textId="77777777">
        <w:trPr>
          <w:cantSplit/>
        </w:trPr>
        <w:tc>
          <w:tcPr>
            <w:tcW w:w="624" w:type="dxa"/>
          </w:tcPr>
          <w:p w14:paraId="11132CCD" w14:textId="77777777" w:rsidR="00083A2B" w:rsidRDefault="00083A2B">
            <w:pPr>
              <w:pStyle w:val="TableStyle"/>
              <w:jc w:val="center"/>
            </w:pPr>
          </w:p>
        </w:tc>
        <w:tc>
          <w:tcPr>
            <w:tcW w:w="2035" w:type="dxa"/>
          </w:tcPr>
          <w:p w14:paraId="27AA6D0C" w14:textId="77777777" w:rsidR="00083A2B" w:rsidRDefault="00083A2B">
            <w:pPr>
              <w:pStyle w:val="TableStyle"/>
            </w:pPr>
          </w:p>
        </w:tc>
        <w:tc>
          <w:tcPr>
            <w:tcW w:w="595" w:type="dxa"/>
          </w:tcPr>
          <w:p w14:paraId="50261E28" w14:textId="77777777" w:rsidR="00083A2B" w:rsidRDefault="00083A2B">
            <w:pPr>
              <w:pStyle w:val="TableStyle"/>
            </w:pPr>
          </w:p>
        </w:tc>
        <w:tc>
          <w:tcPr>
            <w:tcW w:w="1570" w:type="dxa"/>
          </w:tcPr>
          <w:p w14:paraId="615FB23B" w14:textId="77777777" w:rsidR="00083A2B" w:rsidRDefault="00083A2B">
            <w:pPr>
              <w:pStyle w:val="TableStyle"/>
            </w:pPr>
          </w:p>
        </w:tc>
        <w:tc>
          <w:tcPr>
            <w:tcW w:w="283" w:type="dxa"/>
          </w:tcPr>
          <w:p w14:paraId="2F456923" w14:textId="77777777" w:rsidR="00083A2B" w:rsidRDefault="00083A2B">
            <w:pPr>
              <w:pStyle w:val="TableStyle"/>
              <w:jc w:val="center"/>
            </w:pPr>
          </w:p>
        </w:tc>
        <w:tc>
          <w:tcPr>
            <w:tcW w:w="283" w:type="dxa"/>
          </w:tcPr>
          <w:p w14:paraId="14DF262E" w14:textId="77777777" w:rsidR="00083A2B" w:rsidRDefault="007C4FE9">
            <w:pPr>
              <w:pStyle w:val="TableStyle"/>
              <w:jc w:val="center"/>
            </w:pPr>
            <w:r>
              <w:rPr>
                <w:noProof/>
              </w:rPr>
              <w:t>1</w:t>
            </w:r>
          </w:p>
        </w:tc>
        <w:tc>
          <w:tcPr>
            <w:tcW w:w="283" w:type="dxa"/>
          </w:tcPr>
          <w:p w14:paraId="4FC86A9B" w14:textId="77777777" w:rsidR="00083A2B" w:rsidRDefault="00083A2B">
            <w:pPr>
              <w:pStyle w:val="TableStyle"/>
              <w:jc w:val="center"/>
            </w:pPr>
          </w:p>
        </w:tc>
        <w:tc>
          <w:tcPr>
            <w:tcW w:w="283" w:type="dxa"/>
          </w:tcPr>
          <w:p w14:paraId="56AEA97A" w14:textId="77777777" w:rsidR="00083A2B" w:rsidRDefault="00083A2B">
            <w:pPr>
              <w:pStyle w:val="TableStyle"/>
              <w:jc w:val="center"/>
            </w:pPr>
          </w:p>
        </w:tc>
        <w:tc>
          <w:tcPr>
            <w:tcW w:w="283" w:type="dxa"/>
          </w:tcPr>
          <w:p w14:paraId="05A8A01D" w14:textId="77777777" w:rsidR="00083A2B" w:rsidRDefault="00083A2B">
            <w:pPr>
              <w:pStyle w:val="TableStyle"/>
              <w:jc w:val="center"/>
            </w:pPr>
          </w:p>
        </w:tc>
        <w:tc>
          <w:tcPr>
            <w:tcW w:w="283" w:type="dxa"/>
          </w:tcPr>
          <w:p w14:paraId="31133681" w14:textId="77777777" w:rsidR="00083A2B" w:rsidRDefault="00083A2B">
            <w:pPr>
              <w:pStyle w:val="TableStyle"/>
              <w:jc w:val="center"/>
            </w:pPr>
          </w:p>
        </w:tc>
        <w:tc>
          <w:tcPr>
            <w:tcW w:w="283" w:type="dxa"/>
          </w:tcPr>
          <w:p w14:paraId="491EAEA8" w14:textId="77777777" w:rsidR="00083A2B" w:rsidRDefault="00083A2B">
            <w:pPr>
              <w:pStyle w:val="TableStyle"/>
              <w:jc w:val="center"/>
            </w:pPr>
          </w:p>
        </w:tc>
        <w:tc>
          <w:tcPr>
            <w:tcW w:w="283" w:type="dxa"/>
          </w:tcPr>
          <w:p w14:paraId="391F3AEC" w14:textId="77777777" w:rsidR="00083A2B" w:rsidRDefault="00083A2B">
            <w:pPr>
              <w:pStyle w:val="TableStyle"/>
              <w:jc w:val="center"/>
            </w:pPr>
          </w:p>
        </w:tc>
        <w:tc>
          <w:tcPr>
            <w:tcW w:w="1945" w:type="dxa"/>
          </w:tcPr>
          <w:p w14:paraId="7E244C0B" w14:textId="77777777" w:rsidR="00083A2B" w:rsidRDefault="007C4FE9">
            <w:pPr>
              <w:pStyle w:val="TableStyle"/>
            </w:pPr>
            <w:r>
              <w:rPr>
                <w:noProof/>
              </w:rPr>
              <w:t>Effective From Settlement Date {MTC}</w:t>
            </w:r>
          </w:p>
        </w:tc>
      </w:tr>
      <w:tr w:rsidR="00083A2B" w14:paraId="25EB7D8C" w14:textId="77777777">
        <w:trPr>
          <w:cantSplit/>
        </w:trPr>
        <w:tc>
          <w:tcPr>
            <w:tcW w:w="624" w:type="dxa"/>
          </w:tcPr>
          <w:p w14:paraId="25647EC3" w14:textId="77777777" w:rsidR="00083A2B" w:rsidRDefault="00083A2B">
            <w:pPr>
              <w:pStyle w:val="TableStyle"/>
              <w:jc w:val="center"/>
            </w:pPr>
          </w:p>
        </w:tc>
        <w:tc>
          <w:tcPr>
            <w:tcW w:w="2035" w:type="dxa"/>
          </w:tcPr>
          <w:p w14:paraId="1B5FBA09" w14:textId="77777777" w:rsidR="00083A2B" w:rsidRDefault="00083A2B">
            <w:pPr>
              <w:pStyle w:val="TableStyle"/>
            </w:pPr>
          </w:p>
        </w:tc>
        <w:tc>
          <w:tcPr>
            <w:tcW w:w="595" w:type="dxa"/>
          </w:tcPr>
          <w:p w14:paraId="4270B1C7" w14:textId="77777777" w:rsidR="00083A2B" w:rsidRDefault="00083A2B">
            <w:pPr>
              <w:pStyle w:val="TableStyle"/>
            </w:pPr>
          </w:p>
        </w:tc>
        <w:tc>
          <w:tcPr>
            <w:tcW w:w="1570" w:type="dxa"/>
          </w:tcPr>
          <w:p w14:paraId="7860F635" w14:textId="77777777" w:rsidR="00083A2B" w:rsidRDefault="00083A2B">
            <w:pPr>
              <w:pStyle w:val="TableStyle"/>
            </w:pPr>
          </w:p>
        </w:tc>
        <w:tc>
          <w:tcPr>
            <w:tcW w:w="283" w:type="dxa"/>
          </w:tcPr>
          <w:p w14:paraId="3AD24411" w14:textId="77777777" w:rsidR="00083A2B" w:rsidRDefault="00083A2B">
            <w:pPr>
              <w:pStyle w:val="TableStyle"/>
              <w:jc w:val="center"/>
            </w:pPr>
          </w:p>
        </w:tc>
        <w:tc>
          <w:tcPr>
            <w:tcW w:w="283" w:type="dxa"/>
          </w:tcPr>
          <w:p w14:paraId="2F8A20E9" w14:textId="77777777" w:rsidR="00083A2B" w:rsidRDefault="007C4FE9">
            <w:pPr>
              <w:pStyle w:val="TableStyle"/>
              <w:jc w:val="center"/>
            </w:pPr>
            <w:r>
              <w:rPr>
                <w:noProof/>
              </w:rPr>
              <w:t>1</w:t>
            </w:r>
          </w:p>
        </w:tc>
        <w:tc>
          <w:tcPr>
            <w:tcW w:w="283" w:type="dxa"/>
          </w:tcPr>
          <w:p w14:paraId="611D513A" w14:textId="77777777" w:rsidR="00083A2B" w:rsidRDefault="00083A2B">
            <w:pPr>
              <w:pStyle w:val="TableStyle"/>
              <w:jc w:val="center"/>
            </w:pPr>
          </w:p>
        </w:tc>
        <w:tc>
          <w:tcPr>
            <w:tcW w:w="283" w:type="dxa"/>
          </w:tcPr>
          <w:p w14:paraId="3CC1FBF5" w14:textId="77777777" w:rsidR="00083A2B" w:rsidRDefault="00083A2B">
            <w:pPr>
              <w:pStyle w:val="TableStyle"/>
              <w:jc w:val="center"/>
            </w:pPr>
          </w:p>
        </w:tc>
        <w:tc>
          <w:tcPr>
            <w:tcW w:w="283" w:type="dxa"/>
          </w:tcPr>
          <w:p w14:paraId="78EBB054" w14:textId="77777777" w:rsidR="00083A2B" w:rsidRDefault="00083A2B">
            <w:pPr>
              <w:pStyle w:val="TableStyle"/>
              <w:jc w:val="center"/>
            </w:pPr>
          </w:p>
        </w:tc>
        <w:tc>
          <w:tcPr>
            <w:tcW w:w="283" w:type="dxa"/>
          </w:tcPr>
          <w:p w14:paraId="04D88DEA" w14:textId="77777777" w:rsidR="00083A2B" w:rsidRDefault="00083A2B">
            <w:pPr>
              <w:pStyle w:val="TableStyle"/>
              <w:jc w:val="center"/>
            </w:pPr>
          </w:p>
        </w:tc>
        <w:tc>
          <w:tcPr>
            <w:tcW w:w="283" w:type="dxa"/>
          </w:tcPr>
          <w:p w14:paraId="02C9062E" w14:textId="77777777" w:rsidR="00083A2B" w:rsidRDefault="00083A2B">
            <w:pPr>
              <w:pStyle w:val="TableStyle"/>
              <w:jc w:val="center"/>
            </w:pPr>
          </w:p>
        </w:tc>
        <w:tc>
          <w:tcPr>
            <w:tcW w:w="283" w:type="dxa"/>
          </w:tcPr>
          <w:p w14:paraId="74FEC0B7" w14:textId="77777777" w:rsidR="00083A2B" w:rsidRDefault="00083A2B">
            <w:pPr>
              <w:pStyle w:val="TableStyle"/>
              <w:jc w:val="center"/>
            </w:pPr>
          </w:p>
        </w:tc>
        <w:tc>
          <w:tcPr>
            <w:tcW w:w="1945" w:type="dxa"/>
          </w:tcPr>
          <w:p w14:paraId="6C341A8D" w14:textId="77777777" w:rsidR="00083A2B" w:rsidRDefault="007C4FE9">
            <w:pPr>
              <w:pStyle w:val="TableStyle"/>
            </w:pPr>
            <w:r>
              <w:rPr>
                <w:noProof/>
              </w:rPr>
              <w:t>MTC Common Code Indicator</w:t>
            </w:r>
          </w:p>
        </w:tc>
      </w:tr>
      <w:tr w:rsidR="00083A2B" w14:paraId="12B03FE8" w14:textId="77777777">
        <w:trPr>
          <w:cantSplit/>
        </w:trPr>
        <w:tc>
          <w:tcPr>
            <w:tcW w:w="624" w:type="dxa"/>
          </w:tcPr>
          <w:p w14:paraId="563C341B" w14:textId="77777777" w:rsidR="00083A2B" w:rsidRDefault="00083A2B">
            <w:pPr>
              <w:pStyle w:val="TableStyle"/>
              <w:jc w:val="center"/>
            </w:pPr>
          </w:p>
        </w:tc>
        <w:tc>
          <w:tcPr>
            <w:tcW w:w="2035" w:type="dxa"/>
          </w:tcPr>
          <w:p w14:paraId="5EA7DE40" w14:textId="77777777" w:rsidR="00083A2B" w:rsidRDefault="00083A2B">
            <w:pPr>
              <w:pStyle w:val="TableStyle"/>
            </w:pPr>
          </w:p>
        </w:tc>
        <w:tc>
          <w:tcPr>
            <w:tcW w:w="595" w:type="dxa"/>
          </w:tcPr>
          <w:p w14:paraId="69063369" w14:textId="77777777" w:rsidR="00083A2B" w:rsidRDefault="00083A2B">
            <w:pPr>
              <w:pStyle w:val="TableStyle"/>
            </w:pPr>
          </w:p>
        </w:tc>
        <w:tc>
          <w:tcPr>
            <w:tcW w:w="1570" w:type="dxa"/>
          </w:tcPr>
          <w:p w14:paraId="2DEF2E25" w14:textId="77777777" w:rsidR="00083A2B" w:rsidRDefault="00083A2B">
            <w:pPr>
              <w:pStyle w:val="TableStyle"/>
            </w:pPr>
          </w:p>
        </w:tc>
        <w:tc>
          <w:tcPr>
            <w:tcW w:w="283" w:type="dxa"/>
          </w:tcPr>
          <w:p w14:paraId="4BCA039A" w14:textId="77777777" w:rsidR="00083A2B" w:rsidRDefault="00083A2B">
            <w:pPr>
              <w:pStyle w:val="TableStyle"/>
              <w:jc w:val="center"/>
            </w:pPr>
          </w:p>
        </w:tc>
        <w:tc>
          <w:tcPr>
            <w:tcW w:w="283" w:type="dxa"/>
          </w:tcPr>
          <w:p w14:paraId="1FF913B3" w14:textId="77777777" w:rsidR="00083A2B" w:rsidRDefault="007C4FE9">
            <w:pPr>
              <w:pStyle w:val="TableStyle"/>
              <w:jc w:val="center"/>
            </w:pPr>
            <w:r>
              <w:rPr>
                <w:noProof/>
              </w:rPr>
              <w:t>1</w:t>
            </w:r>
          </w:p>
        </w:tc>
        <w:tc>
          <w:tcPr>
            <w:tcW w:w="283" w:type="dxa"/>
          </w:tcPr>
          <w:p w14:paraId="31756AF5" w14:textId="77777777" w:rsidR="00083A2B" w:rsidRDefault="00083A2B">
            <w:pPr>
              <w:pStyle w:val="TableStyle"/>
              <w:jc w:val="center"/>
            </w:pPr>
          </w:p>
        </w:tc>
        <w:tc>
          <w:tcPr>
            <w:tcW w:w="283" w:type="dxa"/>
          </w:tcPr>
          <w:p w14:paraId="009503F0" w14:textId="77777777" w:rsidR="00083A2B" w:rsidRDefault="00083A2B">
            <w:pPr>
              <w:pStyle w:val="TableStyle"/>
              <w:jc w:val="center"/>
            </w:pPr>
          </w:p>
        </w:tc>
        <w:tc>
          <w:tcPr>
            <w:tcW w:w="283" w:type="dxa"/>
          </w:tcPr>
          <w:p w14:paraId="6FC4B3E0" w14:textId="77777777" w:rsidR="00083A2B" w:rsidRDefault="00083A2B">
            <w:pPr>
              <w:pStyle w:val="TableStyle"/>
              <w:jc w:val="center"/>
            </w:pPr>
          </w:p>
        </w:tc>
        <w:tc>
          <w:tcPr>
            <w:tcW w:w="283" w:type="dxa"/>
          </w:tcPr>
          <w:p w14:paraId="6835803A" w14:textId="77777777" w:rsidR="00083A2B" w:rsidRDefault="00083A2B">
            <w:pPr>
              <w:pStyle w:val="TableStyle"/>
              <w:jc w:val="center"/>
            </w:pPr>
          </w:p>
        </w:tc>
        <w:tc>
          <w:tcPr>
            <w:tcW w:w="283" w:type="dxa"/>
          </w:tcPr>
          <w:p w14:paraId="67850D01" w14:textId="77777777" w:rsidR="00083A2B" w:rsidRDefault="00083A2B">
            <w:pPr>
              <w:pStyle w:val="TableStyle"/>
              <w:jc w:val="center"/>
            </w:pPr>
          </w:p>
        </w:tc>
        <w:tc>
          <w:tcPr>
            <w:tcW w:w="283" w:type="dxa"/>
          </w:tcPr>
          <w:p w14:paraId="7650DAB1" w14:textId="77777777" w:rsidR="00083A2B" w:rsidRDefault="00083A2B">
            <w:pPr>
              <w:pStyle w:val="TableStyle"/>
              <w:jc w:val="center"/>
            </w:pPr>
          </w:p>
        </w:tc>
        <w:tc>
          <w:tcPr>
            <w:tcW w:w="1945" w:type="dxa"/>
          </w:tcPr>
          <w:p w14:paraId="16E2B7C2" w14:textId="77777777" w:rsidR="00083A2B" w:rsidRDefault="007C4FE9">
            <w:pPr>
              <w:pStyle w:val="TableStyle"/>
            </w:pPr>
            <w:r>
              <w:rPr>
                <w:noProof/>
              </w:rPr>
              <w:t>MTC Related Metering System Indicator</w:t>
            </w:r>
          </w:p>
        </w:tc>
      </w:tr>
      <w:tr w:rsidR="00083A2B" w14:paraId="5A191846" w14:textId="77777777">
        <w:trPr>
          <w:cantSplit/>
        </w:trPr>
        <w:tc>
          <w:tcPr>
            <w:tcW w:w="624" w:type="dxa"/>
          </w:tcPr>
          <w:p w14:paraId="0E906420" w14:textId="77777777" w:rsidR="00083A2B" w:rsidRDefault="00083A2B">
            <w:pPr>
              <w:pStyle w:val="TableStyle"/>
              <w:jc w:val="center"/>
            </w:pPr>
          </w:p>
        </w:tc>
        <w:tc>
          <w:tcPr>
            <w:tcW w:w="2035" w:type="dxa"/>
          </w:tcPr>
          <w:p w14:paraId="545DE5FB" w14:textId="77777777" w:rsidR="00083A2B" w:rsidRDefault="00083A2B">
            <w:pPr>
              <w:pStyle w:val="TableStyle"/>
            </w:pPr>
          </w:p>
        </w:tc>
        <w:tc>
          <w:tcPr>
            <w:tcW w:w="595" w:type="dxa"/>
          </w:tcPr>
          <w:p w14:paraId="314CBD87" w14:textId="77777777" w:rsidR="00083A2B" w:rsidRDefault="00083A2B">
            <w:pPr>
              <w:pStyle w:val="TableStyle"/>
            </w:pPr>
          </w:p>
        </w:tc>
        <w:tc>
          <w:tcPr>
            <w:tcW w:w="1570" w:type="dxa"/>
          </w:tcPr>
          <w:p w14:paraId="680FBABC" w14:textId="77777777" w:rsidR="00083A2B" w:rsidRDefault="00083A2B">
            <w:pPr>
              <w:pStyle w:val="TableStyle"/>
            </w:pPr>
          </w:p>
        </w:tc>
        <w:tc>
          <w:tcPr>
            <w:tcW w:w="283" w:type="dxa"/>
          </w:tcPr>
          <w:p w14:paraId="3E7B9E35" w14:textId="77777777" w:rsidR="00083A2B" w:rsidRDefault="00083A2B">
            <w:pPr>
              <w:pStyle w:val="TableStyle"/>
              <w:jc w:val="center"/>
            </w:pPr>
          </w:p>
        </w:tc>
        <w:tc>
          <w:tcPr>
            <w:tcW w:w="283" w:type="dxa"/>
          </w:tcPr>
          <w:p w14:paraId="27711DEA" w14:textId="77777777" w:rsidR="00083A2B" w:rsidRDefault="007C4FE9">
            <w:pPr>
              <w:pStyle w:val="TableStyle"/>
              <w:jc w:val="center"/>
            </w:pPr>
            <w:r>
              <w:rPr>
                <w:noProof/>
              </w:rPr>
              <w:t>O</w:t>
            </w:r>
          </w:p>
        </w:tc>
        <w:tc>
          <w:tcPr>
            <w:tcW w:w="283" w:type="dxa"/>
          </w:tcPr>
          <w:p w14:paraId="39955880" w14:textId="77777777" w:rsidR="00083A2B" w:rsidRDefault="00083A2B">
            <w:pPr>
              <w:pStyle w:val="TableStyle"/>
              <w:jc w:val="center"/>
            </w:pPr>
          </w:p>
        </w:tc>
        <w:tc>
          <w:tcPr>
            <w:tcW w:w="283" w:type="dxa"/>
          </w:tcPr>
          <w:p w14:paraId="3170ECB6" w14:textId="77777777" w:rsidR="00083A2B" w:rsidRDefault="00083A2B">
            <w:pPr>
              <w:pStyle w:val="TableStyle"/>
              <w:jc w:val="center"/>
            </w:pPr>
          </w:p>
        </w:tc>
        <w:tc>
          <w:tcPr>
            <w:tcW w:w="283" w:type="dxa"/>
          </w:tcPr>
          <w:p w14:paraId="5435BD29" w14:textId="77777777" w:rsidR="00083A2B" w:rsidRDefault="00083A2B">
            <w:pPr>
              <w:pStyle w:val="TableStyle"/>
              <w:jc w:val="center"/>
            </w:pPr>
          </w:p>
        </w:tc>
        <w:tc>
          <w:tcPr>
            <w:tcW w:w="283" w:type="dxa"/>
          </w:tcPr>
          <w:p w14:paraId="2CA6ACD5" w14:textId="77777777" w:rsidR="00083A2B" w:rsidRDefault="00083A2B">
            <w:pPr>
              <w:pStyle w:val="TableStyle"/>
              <w:jc w:val="center"/>
            </w:pPr>
          </w:p>
        </w:tc>
        <w:tc>
          <w:tcPr>
            <w:tcW w:w="283" w:type="dxa"/>
          </w:tcPr>
          <w:p w14:paraId="1141202D" w14:textId="77777777" w:rsidR="00083A2B" w:rsidRDefault="00083A2B">
            <w:pPr>
              <w:pStyle w:val="TableStyle"/>
              <w:jc w:val="center"/>
            </w:pPr>
          </w:p>
        </w:tc>
        <w:tc>
          <w:tcPr>
            <w:tcW w:w="283" w:type="dxa"/>
          </w:tcPr>
          <w:p w14:paraId="0A7C2C0D" w14:textId="77777777" w:rsidR="00083A2B" w:rsidRDefault="00083A2B">
            <w:pPr>
              <w:pStyle w:val="TableStyle"/>
              <w:jc w:val="center"/>
            </w:pPr>
          </w:p>
        </w:tc>
        <w:tc>
          <w:tcPr>
            <w:tcW w:w="1945" w:type="dxa"/>
          </w:tcPr>
          <w:p w14:paraId="58B2B00F" w14:textId="77777777" w:rsidR="00083A2B" w:rsidRDefault="007C4FE9">
            <w:pPr>
              <w:pStyle w:val="TableStyle"/>
            </w:pPr>
            <w:r>
              <w:rPr>
                <w:noProof/>
              </w:rPr>
              <w:t>Effective To Settlement Date {MTC}</w:t>
            </w:r>
          </w:p>
        </w:tc>
      </w:tr>
      <w:tr w:rsidR="00083A2B" w14:paraId="07809FBC" w14:textId="77777777">
        <w:trPr>
          <w:cantSplit/>
        </w:trPr>
        <w:tc>
          <w:tcPr>
            <w:tcW w:w="624" w:type="dxa"/>
          </w:tcPr>
          <w:p w14:paraId="0FC513B1" w14:textId="77777777" w:rsidR="00083A2B" w:rsidRDefault="00083A2B">
            <w:pPr>
              <w:pStyle w:val="TableStyle"/>
              <w:jc w:val="center"/>
            </w:pPr>
          </w:p>
        </w:tc>
        <w:tc>
          <w:tcPr>
            <w:tcW w:w="2035" w:type="dxa"/>
          </w:tcPr>
          <w:p w14:paraId="1691341C" w14:textId="77777777" w:rsidR="00083A2B" w:rsidRDefault="00083A2B">
            <w:pPr>
              <w:pStyle w:val="TableStyle"/>
            </w:pPr>
          </w:p>
        </w:tc>
        <w:tc>
          <w:tcPr>
            <w:tcW w:w="595" w:type="dxa"/>
          </w:tcPr>
          <w:p w14:paraId="5B88E299" w14:textId="77777777" w:rsidR="00083A2B" w:rsidRDefault="00083A2B">
            <w:pPr>
              <w:pStyle w:val="TableStyle"/>
            </w:pPr>
          </w:p>
        </w:tc>
        <w:tc>
          <w:tcPr>
            <w:tcW w:w="1570" w:type="dxa"/>
          </w:tcPr>
          <w:p w14:paraId="2D69EBEA" w14:textId="77777777" w:rsidR="00083A2B" w:rsidRDefault="00083A2B">
            <w:pPr>
              <w:pStyle w:val="TableStyle"/>
            </w:pPr>
          </w:p>
        </w:tc>
        <w:tc>
          <w:tcPr>
            <w:tcW w:w="283" w:type="dxa"/>
          </w:tcPr>
          <w:p w14:paraId="538C2BCD" w14:textId="77777777" w:rsidR="00083A2B" w:rsidRDefault="00083A2B">
            <w:pPr>
              <w:pStyle w:val="TableStyle"/>
              <w:jc w:val="center"/>
            </w:pPr>
          </w:p>
        </w:tc>
        <w:tc>
          <w:tcPr>
            <w:tcW w:w="283" w:type="dxa"/>
          </w:tcPr>
          <w:p w14:paraId="43792F5D" w14:textId="77777777" w:rsidR="00083A2B" w:rsidRDefault="007C4FE9">
            <w:pPr>
              <w:pStyle w:val="TableStyle"/>
              <w:jc w:val="center"/>
            </w:pPr>
            <w:r>
              <w:rPr>
                <w:noProof/>
              </w:rPr>
              <w:t>O</w:t>
            </w:r>
          </w:p>
        </w:tc>
        <w:tc>
          <w:tcPr>
            <w:tcW w:w="283" w:type="dxa"/>
          </w:tcPr>
          <w:p w14:paraId="1B1ADF19" w14:textId="77777777" w:rsidR="00083A2B" w:rsidRDefault="00083A2B">
            <w:pPr>
              <w:pStyle w:val="TableStyle"/>
              <w:jc w:val="center"/>
            </w:pPr>
          </w:p>
        </w:tc>
        <w:tc>
          <w:tcPr>
            <w:tcW w:w="283" w:type="dxa"/>
          </w:tcPr>
          <w:p w14:paraId="70ED9387" w14:textId="77777777" w:rsidR="00083A2B" w:rsidRDefault="00083A2B">
            <w:pPr>
              <w:pStyle w:val="TableStyle"/>
              <w:jc w:val="center"/>
            </w:pPr>
          </w:p>
        </w:tc>
        <w:tc>
          <w:tcPr>
            <w:tcW w:w="283" w:type="dxa"/>
          </w:tcPr>
          <w:p w14:paraId="65418CE4" w14:textId="77777777" w:rsidR="00083A2B" w:rsidRDefault="00083A2B">
            <w:pPr>
              <w:pStyle w:val="TableStyle"/>
              <w:jc w:val="center"/>
            </w:pPr>
          </w:p>
        </w:tc>
        <w:tc>
          <w:tcPr>
            <w:tcW w:w="283" w:type="dxa"/>
          </w:tcPr>
          <w:p w14:paraId="1EC6E192" w14:textId="77777777" w:rsidR="00083A2B" w:rsidRDefault="00083A2B">
            <w:pPr>
              <w:pStyle w:val="TableStyle"/>
              <w:jc w:val="center"/>
            </w:pPr>
          </w:p>
        </w:tc>
        <w:tc>
          <w:tcPr>
            <w:tcW w:w="283" w:type="dxa"/>
          </w:tcPr>
          <w:p w14:paraId="4EC8503E" w14:textId="77777777" w:rsidR="00083A2B" w:rsidRDefault="00083A2B">
            <w:pPr>
              <w:pStyle w:val="TableStyle"/>
              <w:jc w:val="center"/>
            </w:pPr>
          </w:p>
        </w:tc>
        <w:tc>
          <w:tcPr>
            <w:tcW w:w="283" w:type="dxa"/>
          </w:tcPr>
          <w:p w14:paraId="75BB28D2" w14:textId="77777777" w:rsidR="00083A2B" w:rsidRDefault="00083A2B">
            <w:pPr>
              <w:pStyle w:val="TableStyle"/>
              <w:jc w:val="center"/>
            </w:pPr>
          </w:p>
        </w:tc>
        <w:tc>
          <w:tcPr>
            <w:tcW w:w="1945" w:type="dxa"/>
          </w:tcPr>
          <w:p w14:paraId="2819F960" w14:textId="77777777" w:rsidR="00083A2B" w:rsidRDefault="007C4FE9">
            <w:pPr>
              <w:pStyle w:val="TableStyle"/>
            </w:pPr>
            <w:r>
              <w:rPr>
                <w:noProof/>
              </w:rPr>
              <w:t>MTC Meter Type Id</w:t>
            </w:r>
          </w:p>
        </w:tc>
      </w:tr>
      <w:tr w:rsidR="00083A2B" w14:paraId="004FDB42" w14:textId="77777777">
        <w:trPr>
          <w:cantSplit/>
        </w:trPr>
        <w:tc>
          <w:tcPr>
            <w:tcW w:w="624" w:type="dxa"/>
          </w:tcPr>
          <w:p w14:paraId="6C7CAA30" w14:textId="77777777" w:rsidR="00083A2B" w:rsidRDefault="00083A2B">
            <w:pPr>
              <w:pStyle w:val="TableStyle"/>
              <w:jc w:val="center"/>
            </w:pPr>
          </w:p>
        </w:tc>
        <w:tc>
          <w:tcPr>
            <w:tcW w:w="2035" w:type="dxa"/>
          </w:tcPr>
          <w:p w14:paraId="0599EACD" w14:textId="77777777" w:rsidR="00083A2B" w:rsidRDefault="00083A2B">
            <w:pPr>
              <w:pStyle w:val="TableStyle"/>
            </w:pPr>
          </w:p>
        </w:tc>
        <w:tc>
          <w:tcPr>
            <w:tcW w:w="595" w:type="dxa"/>
          </w:tcPr>
          <w:p w14:paraId="7CD17B95" w14:textId="77777777" w:rsidR="00083A2B" w:rsidRDefault="00083A2B">
            <w:pPr>
              <w:pStyle w:val="TableStyle"/>
            </w:pPr>
          </w:p>
        </w:tc>
        <w:tc>
          <w:tcPr>
            <w:tcW w:w="1570" w:type="dxa"/>
          </w:tcPr>
          <w:p w14:paraId="0B7EFD6A" w14:textId="77777777" w:rsidR="00083A2B" w:rsidRDefault="00083A2B">
            <w:pPr>
              <w:pStyle w:val="TableStyle"/>
            </w:pPr>
          </w:p>
        </w:tc>
        <w:tc>
          <w:tcPr>
            <w:tcW w:w="283" w:type="dxa"/>
          </w:tcPr>
          <w:p w14:paraId="21CC8FC5" w14:textId="77777777" w:rsidR="00083A2B" w:rsidRDefault="00083A2B">
            <w:pPr>
              <w:pStyle w:val="TableStyle"/>
              <w:jc w:val="center"/>
            </w:pPr>
          </w:p>
        </w:tc>
        <w:tc>
          <w:tcPr>
            <w:tcW w:w="283" w:type="dxa"/>
          </w:tcPr>
          <w:p w14:paraId="3FB43E40" w14:textId="77777777" w:rsidR="00083A2B" w:rsidRDefault="007C4FE9">
            <w:pPr>
              <w:pStyle w:val="TableStyle"/>
              <w:jc w:val="center"/>
            </w:pPr>
            <w:r>
              <w:rPr>
                <w:noProof/>
              </w:rPr>
              <w:t>O</w:t>
            </w:r>
          </w:p>
        </w:tc>
        <w:tc>
          <w:tcPr>
            <w:tcW w:w="283" w:type="dxa"/>
          </w:tcPr>
          <w:p w14:paraId="00C4F43F" w14:textId="77777777" w:rsidR="00083A2B" w:rsidRDefault="00083A2B">
            <w:pPr>
              <w:pStyle w:val="TableStyle"/>
              <w:jc w:val="center"/>
            </w:pPr>
          </w:p>
        </w:tc>
        <w:tc>
          <w:tcPr>
            <w:tcW w:w="283" w:type="dxa"/>
          </w:tcPr>
          <w:p w14:paraId="1EDAC3F2" w14:textId="77777777" w:rsidR="00083A2B" w:rsidRDefault="00083A2B">
            <w:pPr>
              <w:pStyle w:val="TableStyle"/>
              <w:jc w:val="center"/>
            </w:pPr>
          </w:p>
        </w:tc>
        <w:tc>
          <w:tcPr>
            <w:tcW w:w="283" w:type="dxa"/>
          </w:tcPr>
          <w:p w14:paraId="499BD117" w14:textId="77777777" w:rsidR="00083A2B" w:rsidRDefault="00083A2B">
            <w:pPr>
              <w:pStyle w:val="TableStyle"/>
              <w:jc w:val="center"/>
            </w:pPr>
          </w:p>
        </w:tc>
        <w:tc>
          <w:tcPr>
            <w:tcW w:w="283" w:type="dxa"/>
          </w:tcPr>
          <w:p w14:paraId="79B12AD8" w14:textId="77777777" w:rsidR="00083A2B" w:rsidRDefault="00083A2B">
            <w:pPr>
              <w:pStyle w:val="TableStyle"/>
              <w:jc w:val="center"/>
            </w:pPr>
          </w:p>
        </w:tc>
        <w:tc>
          <w:tcPr>
            <w:tcW w:w="283" w:type="dxa"/>
          </w:tcPr>
          <w:p w14:paraId="1CC58D91" w14:textId="77777777" w:rsidR="00083A2B" w:rsidRDefault="00083A2B">
            <w:pPr>
              <w:pStyle w:val="TableStyle"/>
              <w:jc w:val="center"/>
            </w:pPr>
          </w:p>
        </w:tc>
        <w:tc>
          <w:tcPr>
            <w:tcW w:w="283" w:type="dxa"/>
          </w:tcPr>
          <w:p w14:paraId="61D4B922" w14:textId="77777777" w:rsidR="00083A2B" w:rsidRDefault="00083A2B">
            <w:pPr>
              <w:pStyle w:val="TableStyle"/>
              <w:jc w:val="center"/>
            </w:pPr>
          </w:p>
        </w:tc>
        <w:tc>
          <w:tcPr>
            <w:tcW w:w="1945" w:type="dxa"/>
          </w:tcPr>
          <w:p w14:paraId="38CF35CD" w14:textId="77777777" w:rsidR="00083A2B" w:rsidRDefault="007C4FE9">
            <w:pPr>
              <w:pStyle w:val="TableStyle"/>
            </w:pPr>
            <w:r>
              <w:rPr>
                <w:noProof/>
              </w:rPr>
              <w:t>MTC Payment Type Id</w:t>
            </w:r>
          </w:p>
        </w:tc>
      </w:tr>
      <w:tr w:rsidR="00083A2B" w14:paraId="5201CECC" w14:textId="77777777">
        <w:trPr>
          <w:cantSplit/>
        </w:trPr>
        <w:tc>
          <w:tcPr>
            <w:tcW w:w="624" w:type="dxa"/>
          </w:tcPr>
          <w:p w14:paraId="129B2807" w14:textId="77777777" w:rsidR="00083A2B" w:rsidRDefault="00083A2B">
            <w:pPr>
              <w:pStyle w:val="TableStyle"/>
              <w:jc w:val="center"/>
            </w:pPr>
          </w:p>
        </w:tc>
        <w:tc>
          <w:tcPr>
            <w:tcW w:w="2035" w:type="dxa"/>
          </w:tcPr>
          <w:p w14:paraId="655B5F19" w14:textId="77777777" w:rsidR="00083A2B" w:rsidRDefault="00083A2B">
            <w:pPr>
              <w:pStyle w:val="TableStyle"/>
            </w:pPr>
          </w:p>
        </w:tc>
        <w:tc>
          <w:tcPr>
            <w:tcW w:w="595" w:type="dxa"/>
          </w:tcPr>
          <w:p w14:paraId="7D5C2005" w14:textId="77777777" w:rsidR="00083A2B" w:rsidRDefault="00083A2B">
            <w:pPr>
              <w:pStyle w:val="TableStyle"/>
            </w:pPr>
          </w:p>
        </w:tc>
        <w:tc>
          <w:tcPr>
            <w:tcW w:w="1570" w:type="dxa"/>
          </w:tcPr>
          <w:p w14:paraId="52455F58" w14:textId="77777777" w:rsidR="00083A2B" w:rsidRDefault="00083A2B">
            <w:pPr>
              <w:pStyle w:val="TableStyle"/>
            </w:pPr>
          </w:p>
        </w:tc>
        <w:tc>
          <w:tcPr>
            <w:tcW w:w="283" w:type="dxa"/>
          </w:tcPr>
          <w:p w14:paraId="4A6792CD" w14:textId="77777777" w:rsidR="00083A2B" w:rsidRDefault="00083A2B">
            <w:pPr>
              <w:pStyle w:val="TableStyle"/>
              <w:jc w:val="center"/>
            </w:pPr>
          </w:p>
        </w:tc>
        <w:tc>
          <w:tcPr>
            <w:tcW w:w="283" w:type="dxa"/>
          </w:tcPr>
          <w:p w14:paraId="0277A887" w14:textId="77777777" w:rsidR="00083A2B" w:rsidRDefault="007C4FE9">
            <w:pPr>
              <w:pStyle w:val="TableStyle"/>
              <w:jc w:val="center"/>
            </w:pPr>
            <w:r>
              <w:rPr>
                <w:noProof/>
              </w:rPr>
              <w:t>O</w:t>
            </w:r>
          </w:p>
        </w:tc>
        <w:tc>
          <w:tcPr>
            <w:tcW w:w="283" w:type="dxa"/>
          </w:tcPr>
          <w:p w14:paraId="438905A8" w14:textId="77777777" w:rsidR="00083A2B" w:rsidRDefault="00083A2B">
            <w:pPr>
              <w:pStyle w:val="TableStyle"/>
              <w:jc w:val="center"/>
            </w:pPr>
          </w:p>
        </w:tc>
        <w:tc>
          <w:tcPr>
            <w:tcW w:w="283" w:type="dxa"/>
          </w:tcPr>
          <w:p w14:paraId="7AAAC3DD" w14:textId="77777777" w:rsidR="00083A2B" w:rsidRDefault="00083A2B">
            <w:pPr>
              <w:pStyle w:val="TableStyle"/>
              <w:jc w:val="center"/>
            </w:pPr>
          </w:p>
        </w:tc>
        <w:tc>
          <w:tcPr>
            <w:tcW w:w="283" w:type="dxa"/>
          </w:tcPr>
          <w:p w14:paraId="0428F138" w14:textId="77777777" w:rsidR="00083A2B" w:rsidRDefault="00083A2B">
            <w:pPr>
              <w:pStyle w:val="TableStyle"/>
              <w:jc w:val="center"/>
            </w:pPr>
          </w:p>
        </w:tc>
        <w:tc>
          <w:tcPr>
            <w:tcW w:w="283" w:type="dxa"/>
          </w:tcPr>
          <w:p w14:paraId="31BAB59B" w14:textId="77777777" w:rsidR="00083A2B" w:rsidRDefault="00083A2B">
            <w:pPr>
              <w:pStyle w:val="TableStyle"/>
              <w:jc w:val="center"/>
            </w:pPr>
          </w:p>
        </w:tc>
        <w:tc>
          <w:tcPr>
            <w:tcW w:w="283" w:type="dxa"/>
          </w:tcPr>
          <w:p w14:paraId="62D5C0FD" w14:textId="77777777" w:rsidR="00083A2B" w:rsidRDefault="00083A2B">
            <w:pPr>
              <w:pStyle w:val="TableStyle"/>
              <w:jc w:val="center"/>
            </w:pPr>
          </w:p>
        </w:tc>
        <w:tc>
          <w:tcPr>
            <w:tcW w:w="283" w:type="dxa"/>
          </w:tcPr>
          <w:p w14:paraId="3D59A744" w14:textId="77777777" w:rsidR="00083A2B" w:rsidRDefault="00083A2B">
            <w:pPr>
              <w:pStyle w:val="TableStyle"/>
              <w:jc w:val="center"/>
            </w:pPr>
          </w:p>
        </w:tc>
        <w:tc>
          <w:tcPr>
            <w:tcW w:w="1945" w:type="dxa"/>
          </w:tcPr>
          <w:p w14:paraId="3372B11F" w14:textId="77777777" w:rsidR="00083A2B" w:rsidRDefault="007C4FE9">
            <w:pPr>
              <w:pStyle w:val="TableStyle"/>
            </w:pPr>
            <w:r>
              <w:rPr>
                <w:noProof/>
              </w:rPr>
              <w:t>Meter Timeswitch Code Description</w:t>
            </w:r>
          </w:p>
        </w:tc>
      </w:tr>
      <w:tr w:rsidR="00083A2B" w14:paraId="36F80E2D" w14:textId="77777777">
        <w:trPr>
          <w:cantSplit/>
        </w:trPr>
        <w:tc>
          <w:tcPr>
            <w:tcW w:w="624" w:type="dxa"/>
          </w:tcPr>
          <w:p w14:paraId="2A674E77" w14:textId="77777777" w:rsidR="00083A2B" w:rsidRDefault="00083A2B">
            <w:pPr>
              <w:pStyle w:val="TableStyle"/>
              <w:jc w:val="center"/>
            </w:pPr>
          </w:p>
        </w:tc>
        <w:tc>
          <w:tcPr>
            <w:tcW w:w="2035" w:type="dxa"/>
          </w:tcPr>
          <w:p w14:paraId="5839E35A" w14:textId="77777777" w:rsidR="00083A2B" w:rsidRDefault="00083A2B">
            <w:pPr>
              <w:pStyle w:val="TableStyle"/>
            </w:pPr>
          </w:p>
        </w:tc>
        <w:tc>
          <w:tcPr>
            <w:tcW w:w="595" w:type="dxa"/>
          </w:tcPr>
          <w:p w14:paraId="3FD3CF68" w14:textId="77777777" w:rsidR="00083A2B" w:rsidRDefault="00083A2B">
            <w:pPr>
              <w:pStyle w:val="TableStyle"/>
            </w:pPr>
          </w:p>
        </w:tc>
        <w:tc>
          <w:tcPr>
            <w:tcW w:w="1570" w:type="dxa"/>
          </w:tcPr>
          <w:p w14:paraId="3BC8AF35" w14:textId="77777777" w:rsidR="00083A2B" w:rsidRDefault="00083A2B">
            <w:pPr>
              <w:pStyle w:val="TableStyle"/>
            </w:pPr>
          </w:p>
        </w:tc>
        <w:tc>
          <w:tcPr>
            <w:tcW w:w="283" w:type="dxa"/>
          </w:tcPr>
          <w:p w14:paraId="1CF669B6" w14:textId="77777777" w:rsidR="00083A2B" w:rsidRDefault="00083A2B">
            <w:pPr>
              <w:pStyle w:val="TableStyle"/>
              <w:jc w:val="center"/>
            </w:pPr>
          </w:p>
        </w:tc>
        <w:tc>
          <w:tcPr>
            <w:tcW w:w="283" w:type="dxa"/>
          </w:tcPr>
          <w:p w14:paraId="34421C59" w14:textId="77777777" w:rsidR="00083A2B" w:rsidRDefault="007C4FE9">
            <w:pPr>
              <w:pStyle w:val="TableStyle"/>
              <w:jc w:val="center"/>
            </w:pPr>
            <w:r>
              <w:rPr>
                <w:noProof/>
              </w:rPr>
              <w:t>O</w:t>
            </w:r>
          </w:p>
        </w:tc>
        <w:tc>
          <w:tcPr>
            <w:tcW w:w="283" w:type="dxa"/>
          </w:tcPr>
          <w:p w14:paraId="674642C5" w14:textId="77777777" w:rsidR="00083A2B" w:rsidRDefault="00083A2B">
            <w:pPr>
              <w:pStyle w:val="TableStyle"/>
              <w:jc w:val="center"/>
            </w:pPr>
          </w:p>
        </w:tc>
        <w:tc>
          <w:tcPr>
            <w:tcW w:w="283" w:type="dxa"/>
          </w:tcPr>
          <w:p w14:paraId="0D7C6180" w14:textId="77777777" w:rsidR="00083A2B" w:rsidRDefault="00083A2B">
            <w:pPr>
              <w:pStyle w:val="TableStyle"/>
              <w:jc w:val="center"/>
            </w:pPr>
          </w:p>
        </w:tc>
        <w:tc>
          <w:tcPr>
            <w:tcW w:w="283" w:type="dxa"/>
          </w:tcPr>
          <w:p w14:paraId="77B52E7C" w14:textId="77777777" w:rsidR="00083A2B" w:rsidRDefault="00083A2B">
            <w:pPr>
              <w:pStyle w:val="TableStyle"/>
              <w:jc w:val="center"/>
            </w:pPr>
          </w:p>
        </w:tc>
        <w:tc>
          <w:tcPr>
            <w:tcW w:w="283" w:type="dxa"/>
          </w:tcPr>
          <w:p w14:paraId="7CC533B8" w14:textId="77777777" w:rsidR="00083A2B" w:rsidRDefault="00083A2B">
            <w:pPr>
              <w:pStyle w:val="TableStyle"/>
              <w:jc w:val="center"/>
            </w:pPr>
          </w:p>
        </w:tc>
        <w:tc>
          <w:tcPr>
            <w:tcW w:w="283" w:type="dxa"/>
          </w:tcPr>
          <w:p w14:paraId="345E109B" w14:textId="77777777" w:rsidR="00083A2B" w:rsidRDefault="00083A2B">
            <w:pPr>
              <w:pStyle w:val="TableStyle"/>
              <w:jc w:val="center"/>
            </w:pPr>
          </w:p>
        </w:tc>
        <w:tc>
          <w:tcPr>
            <w:tcW w:w="283" w:type="dxa"/>
          </w:tcPr>
          <w:p w14:paraId="17AFE067" w14:textId="77777777" w:rsidR="00083A2B" w:rsidRDefault="00083A2B">
            <w:pPr>
              <w:pStyle w:val="TableStyle"/>
              <w:jc w:val="center"/>
            </w:pPr>
          </w:p>
        </w:tc>
        <w:tc>
          <w:tcPr>
            <w:tcW w:w="1945" w:type="dxa"/>
          </w:tcPr>
          <w:p w14:paraId="51409DF1" w14:textId="77777777" w:rsidR="00083A2B" w:rsidRDefault="007C4FE9">
            <w:pPr>
              <w:pStyle w:val="TableStyle"/>
            </w:pPr>
            <w:r>
              <w:rPr>
                <w:noProof/>
              </w:rPr>
              <w:t>MTC Communication Indicator</w:t>
            </w:r>
          </w:p>
        </w:tc>
      </w:tr>
      <w:tr w:rsidR="00083A2B" w14:paraId="4D320367" w14:textId="77777777">
        <w:trPr>
          <w:cantSplit/>
        </w:trPr>
        <w:tc>
          <w:tcPr>
            <w:tcW w:w="624" w:type="dxa"/>
          </w:tcPr>
          <w:p w14:paraId="6544B634" w14:textId="77777777" w:rsidR="00083A2B" w:rsidRDefault="00083A2B">
            <w:pPr>
              <w:pStyle w:val="TableStyle"/>
              <w:jc w:val="center"/>
            </w:pPr>
          </w:p>
        </w:tc>
        <w:tc>
          <w:tcPr>
            <w:tcW w:w="2035" w:type="dxa"/>
          </w:tcPr>
          <w:p w14:paraId="180ECB46" w14:textId="77777777" w:rsidR="00083A2B" w:rsidRDefault="00083A2B">
            <w:pPr>
              <w:pStyle w:val="TableStyle"/>
            </w:pPr>
          </w:p>
        </w:tc>
        <w:tc>
          <w:tcPr>
            <w:tcW w:w="595" w:type="dxa"/>
          </w:tcPr>
          <w:p w14:paraId="0A9902DE" w14:textId="77777777" w:rsidR="00083A2B" w:rsidRDefault="00083A2B">
            <w:pPr>
              <w:pStyle w:val="TableStyle"/>
            </w:pPr>
          </w:p>
        </w:tc>
        <w:tc>
          <w:tcPr>
            <w:tcW w:w="1570" w:type="dxa"/>
          </w:tcPr>
          <w:p w14:paraId="2B0FA83C" w14:textId="77777777" w:rsidR="00083A2B" w:rsidRDefault="00083A2B">
            <w:pPr>
              <w:pStyle w:val="TableStyle"/>
            </w:pPr>
          </w:p>
        </w:tc>
        <w:tc>
          <w:tcPr>
            <w:tcW w:w="283" w:type="dxa"/>
          </w:tcPr>
          <w:p w14:paraId="12B5D85F" w14:textId="77777777" w:rsidR="00083A2B" w:rsidRDefault="00083A2B">
            <w:pPr>
              <w:pStyle w:val="TableStyle"/>
              <w:jc w:val="center"/>
            </w:pPr>
          </w:p>
        </w:tc>
        <w:tc>
          <w:tcPr>
            <w:tcW w:w="283" w:type="dxa"/>
          </w:tcPr>
          <w:p w14:paraId="653A6E6E" w14:textId="77777777" w:rsidR="00083A2B" w:rsidRDefault="007C4FE9">
            <w:pPr>
              <w:pStyle w:val="TableStyle"/>
              <w:jc w:val="center"/>
            </w:pPr>
            <w:r>
              <w:rPr>
                <w:noProof/>
              </w:rPr>
              <w:t>O</w:t>
            </w:r>
          </w:p>
        </w:tc>
        <w:tc>
          <w:tcPr>
            <w:tcW w:w="283" w:type="dxa"/>
          </w:tcPr>
          <w:p w14:paraId="0DAB5B77" w14:textId="77777777" w:rsidR="00083A2B" w:rsidRDefault="00083A2B">
            <w:pPr>
              <w:pStyle w:val="TableStyle"/>
              <w:jc w:val="center"/>
            </w:pPr>
          </w:p>
        </w:tc>
        <w:tc>
          <w:tcPr>
            <w:tcW w:w="283" w:type="dxa"/>
          </w:tcPr>
          <w:p w14:paraId="01E08E1F" w14:textId="77777777" w:rsidR="00083A2B" w:rsidRDefault="00083A2B">
            <w:pPr>
              <w:pStyle w:val="TableStyle"/>
              <w:jc w:val="center"/>
            </w:pPr>
          </w:p>
        </w:tc>
        <w:tc>
          <w:tcPr>
            <w:tcW w:w="283" w:type="dxa"/>
          </w:tcPr>
          <w:p w14:paraId="1EB8DCFB" w14:textId="77777777" w:rsidR="00083A2B" w:rsidRDefault="00083A2B">
            <w:pPr>
              <w:pStyle w:val="TableStyle"/>
              <w:jc w:val="center"/>
            </w:pPr>
          </w:p>
        </w:tc>
        <w:tc>
          <w:tcPr>
            <w:tcW w:w="283" w:type="dxa"/>
          </w:tcPr>
          <w:p w14:paraId="350258FC" w14:textId="77777777" w:rsidR="00083A2B" w:rsidRDefault="00083A2B">
            <w:pPr>
              <w:pStyle w:val="TableStyle"/>
              <w:jc w:val="center"/>
            </w:pPr>
          </w:p>
        </w:tc>
        <w:tc>
          <w:tcPr>
            <w:tcW w:w="283" w:type="dxa"/>
          </w:tcPr>
          <w:p w14:paraId="361C972F" w14:textId="77777777" w:rsidR="00083A2B" w:rsidRDefault="00083A2B">
            <w:pPr>
              <w:pStyle w:val="TableStyle"/>
              <w:jc w:val="center"/>
            </w:pPr>
          </w:p>
        </w:tc>
        <w:tc>
          <w:tcPr>
            <w:tcW w:w="283" w:type="dxa"/>
          </w:tcPr>
          <w:p w14:paraId="01E0C589" w14:textId="77777777" w:rsidR="00083A2B" w:rsidRDefault="00083A2B">
            <w:pPr>
              <w:pStyle w:val="TableStyle"/>
              <w:jc w:val="center"/>
            </w:pPr>
          </w:p>
        </w:tc>
        <w:tc>
          <w:tcPr>
            <w:tcW w:w="1945" w:type="dxa"/>
          </w:tcPr>
          <w:p w14:paraId="2706DBFB" w14:textId="77777777" w:rsidR="00083A2B" w:rsidRDefault="007C4FE9">
            <w:pPr>
              <w:pStyle w:val="TableStyle"/>
            </w:pPr>
            <w:r>
              <w:rPr>
                <w:noProof/>
              </w:rPr>
              <w:t>MTC Type Indicator</w:t>
            </w:r>
          </w:p>
        </w:tc>
      </w:tr>
      <w:tr w:rsidR="00083A2B" w14:paraId="3C230C07" w14:textId="77777777">
        <w:trPr>
          <w:cantSplit/>
        </w:trPr>
        <w:tc>
          <w:tcPr>
            <w:tcW w:w="624" w:type="dxa"/>
          </w:tcPr>
          <w:p w14:paraId="12B96162" w14:textId="77777777" w:rsidR="00083A2B" w:rsidRDefault="00083A2B">
            <w:pPr>
              <w:pStyle w:val="TableStyle"/>
              <w:jc w:val="center"/>
            </w:pPr>
          </w:p>
        </w:tc>
        <w:tc>
          <w:tcPr>
            <w:tcW w:w="2035" w:type="dxa"/>
          </w:tcPr>
          <w:p w14:paraId="6CD9B3B5" w14:textId="77777777" w:rsidR="00083A2B" w:rsidRDefault="00083A2B">
            <w:pPr>
              <w:pStyle w:val="TableStyle"/>
            </w:pPr>
          </w:p>
        </w:tc>
        <w:tc>
          <w:tcPr>
            <w:tcW w:w="595" w:type="dxa"/>
          </w:tcPr>
          <w:p w14:paraId="76D00F0D" w14:textId="77777777" w:rsidR="00083A2B" w:rsidRDefault="00083A2B">
            <w:pPr>
              <w:pStyle w:val="TableStyle"/>
            </w:pPr>
          </w:p>
        </w:tc>
        <w:tc>
          <w:tcPr>
            <w:tcW w:w="1570" w:type="dxa"/>
          </w:tcPr>
          <w:p w14:paraId="26DE5FEF" w14:textId="77777777" w:rsidR="00083A2B" w:rsidRDefault="00083A2B">
            <w:pPr>
              <w:pStyle w:val="TableStyle"/>
            </w:pPr>
          </w:p>
        </w:tc>
        <w:tc>
          <w:tcPr>
            <w:tcW w:w="283" w:type="dxa"/>
          </w:tcPr>
          <w:p w14:paraId="3C131131" w14:textId="77777777" w:rsidR="00083A2B" w:rsidRDefault="00083A2B">
            <w:pPr>
              <w:pStyle w:val="TableStyle"/>
              <w:jc w:val="center"/>
            </w:pPr>
          </w:p>
        </w:tc>
        <w:tc>
          <w:tcPr>
            <w:tcW w:w="283" w:type="dxa"/>
          </w:tcPr>
          <w:p w14:paraId="42875593" w14:textId="77777777" w:rsidR="00083A2B" w:rsidRDefault="007C4FE9">
            <w:pPr>
              <w:pStyle w:val="TableStyle"/>
              <w:jc w:val="center"/>
            </w:pPr>
            <w:r>
              <w:rPr>
                <w:noProof/>
              </w:rPr>
              <w:t>O</w:t>
            </w:r>
          </w:p>
        </w:tc>
        <w:tc>
          <w:tcPr>
            <w:tcW w:w="283" w:type="dxa"/>
          </w:tcPr>
          <w:p w14:paraId="5CEABAE6" w14:textId="77777777" w:rsidR="00083A2B" w:rsidRDefault="00083A2B">
            <w:pPr>
              <w:pStyle w:val="TableStyle"/>
              <w:jc w:val="center"/>
            </w:pPr>
          </w:p>
        </w:tc>
        <w:tc>
          <w:tcPr>
            <w:tcW w:w="283" w:type="dxa"/>
          </w:tcPr>
          <w:p w14:paraId="3410E2DF" w14:textId="77777777" w:rsidR="00083A2B" w:rsidRDefault="00083A2B">
            <w:pPr>
              <w:pStyle w:val="TableStyle"/>
              <w:jc w:val="center"/>
            </w:pPr>
          </w:p>
        </w:tc>
        <w:tc>
          <w:tcPr>
            <w:tcW w:w="283" w:type="dxa"/>
          </w:tcPr>
          <w:p w14:paraId="06DC4C46" w14:textId="77777777" w:rsidR="00083A2B" w:rsidRDefault="00083A2B">
            <w:pPr>
              <w:pStyle w:val="TableStyle"/>
              <w:jc w:val="center"/>
            </w:pPr>
          </w:p>
        </w:tc>
        <w:tc>
          <w:tcPr>
            <w:tcW w:w="283" w:type="dxa"/>
          </w:tcPr>
          <w:p w14:paraId="4C66C2F1" w14:textId="77777777" w:rsidR="00083A2B" w:rsidRDefault="00083A2B">
            <w:pPr>
              <w:pStyle w:val="TableStyle"/>
              <w:jc w:val="center"/>
            </w:pPr>
          </w:p>
        </w:tc>
        <w:tc>
          <w:tcPr>
            <w:tcW w:w="283" w:type="dxa"/>
          </w:tcPr>
          <w:p w14:paraId="1D516328" w14:textId="77777777" w:rsidR="00083A2B" w:rsidRDefault="00083A2B">
            <w:pPr>
              <w:pStyle w:val="TableStyle"/>
              <w:jc w:val="center"/>
            </w:pPr>
          </w:p>
        </w:tc>
        <w:tc>
          <w:tcPr>
            <w:tcW w:w="283" w:type="dxa"/>
          </w:tcPr>
          <w:p w14:paraId="5655B392" w14:textId="77777777" w:rsidR="00083A2B" w:rsidRDefault="00083A2B">
            <w:pPr>
              <w:pStyle w:val="TableStyle"/>
              <w:jc w:val="center"/>
            </w:pPr>
          </w:p>
        </w:tc>
        <w:tc>
          <w:tcPr>
            <w:tcW w:w="1945" w:type="dxa"/>
          </w:tcPr>
          <w:p w14:paraId="30D6D12A" w14:textId="77777777" w:rsidR="00083A2B" w:rsidRDefault="007C4FE9">
            <w:pPr>
              <w:pStyle w:val="TableStyle"/>
            </w:pPr>
            <w:r>
              <w:rPr>
                <w:noProof/>
              </w:rPr>
              <w:t>MTC TPR Count</w:t>
            </w:r>
          </w:p>
        </w:tc>
      </w:tr>
    </w:tbl>
    <w:p w14:paraId="2791453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B5634DF" w14:textId="77777777">
        <w:trPr>
          <w:cantSplit/>
        </w:trPr>
        <w:tc>
          <w:tcPr>
            <w:tcW w:w="624" w:type="dxa"/>
            <w:tcBorders>
              <w:bottom w:val="single" w:sz="2" w:space="0" w:color="auto"/>
            </w:tcBorders>
            <w:shd w:val="pct10" w:color="auto" w:fill="auto"/>
          </w:tcPr>
          <w:p w14:paraId="0B19B65D" w14:textId="77777777" w:rsidR="00083A2B" w:rsidRDefault="007C4FE9">
            <w:pPr>
              <w:pStyle w:val="TableStyle"/>
              <w:jc w:val="center"/>
            </w:pPr>
            <w:r>
              <w:rPr>
                <w:noProof/>
              </w:rPr>
              <w:t>MPA</w:t>
            </w:r>
          </w:p>
        </w:tc>
        <w:tc>
          <w:tcPr>
            <w:tcW w:w="2035" w:type="dxa"/>
            <w:tcBorders>
              <w:bottom w:val="single" w:sz="2" w:space="0" w:color="auto"/>
            </w:tcBorders>
            <w:shd w:val="pct10" w:color="auto" w:fill="auto"/>
          </w:tcPr>
          <w:p w14:paraId="7475BDA9" w14:textId="77777777" w:rsidR="00083A2B" w:rsidRDefault="007C4FE9">
            <w:pPr>
              <w:pStyle w:val="TableStyle"/>
            </w:pPr>
            <w:r>
              <w:rPr>
                <w:noProof/>
              </w:rPr>
              <w:t>MTC In Distribution Services Area</w:t>
            </w:r>
          </w:p>
        </w:tc>
        <w:tc>
          <w:tcPr>
            <w:tcW w:w="595" w:type="dxa"/>
            <w:tcBorders>
              <w:bottom w:val="single" w:sz="2" w:space="0" w:color="auto"/>
            </w:tcBorders>
            <w:shd w:val="pct10" w:color="auto" w:fill="auto"/>
          </w:tcPr>
          <w:p w14:paraId="63F9FF38" w14:textId="77777777" w:rsidR="00083A2B" w:rsidRDefault="007C4FE9">
            <w:pPr>
              <w:pStyle w:val="TableStyle"/>
            </w:pPr>
            <w:r>
              <w:rPr>
                <w:noProof/>
              </w:rPr>
              <w:t>0-*</w:t>
            </w:r>
          </w:p>
        </w:tc>
        <w:tc>
          <w:tcPr>
            <w:tcW w:w="1570" w:type="dxa"/>
            <w:tcBorders>
              <w:bottom w:val="single" w:sz="2" w:space="0" w:color="auto"/>
            </w:tcBorders>
            <w:shd w:val="pct10" w:color="auto" w:fill="auto"/>
          </w:tcPr>
          <w:p w14:paraId="08C0E6E2" w14:textId="77777777" w:rsidR="00083A2B" w:rsidRDefault="00083A2B">
            <w:pPr>
              <w:pStyle w:val="TableStyle"/>
            </w:pPr>
          </w:p>
        </w:tc>
        <w:tc>
          <w:tcPr>
            <w:tcW w:w="283" w:type="dxa"/>
            <w:tcBorders>
              <w:bottom w:val="single" w:sz="2" w:space="0" w:color="auto"/>
            </w:tcBorders>
            <w:shd w:val="pct10" w:color="auto" w:fill="auto"/>
          </w:tcPr>
          <w:p w14:paraId="6B660FEA" w14:textId="77777777" w:rsidR="00083A2B" w:rsidRDefault="00083A2B">
            <w:pPr>
              <w:pStyle w:val="TableStyle"/>
              <w:jc w:val="center"/>
            </w:pPr>
          </w:p>
        </w:tc>
        <w:tc>
          <w:tcPr>
            <w:tcW w:w="283" w:type="dxa"/>
            <w:tcBorders>
              <w:bottom w:val="single" w:sz="2" w:space="0" w:color="auto"/>
            </w:tcBorders>
            <w:shd w:val="pct10" w:color="auto" w:fill="auto"/>
          </w:tcPr>
          <w:p w14:paraId="457D7D7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A432900" w14:textId="77777777" w:rsidR="00083A2B" w:rsidRDefault="00083A2B">
            <w:pPr>
              <w:pStyle w:val="TableStyle"/>
              <w:jc w:val="center"/>
            </w:pPr>
          </w:p>
        </w:tc>
        <w:tc>
          <w:tcPr>
            <w:tcW w:w="283" w:type="dxa"/>
            <w:tcBorders>
              <w:bottom w:val="single" w:sz="2" w:space="0" w:color="auto"/>
            </w:tcBorders>
            <w:shd w:val="pct10" w:color="auto" w:fill="auto"/>
          </w:tcPr>
          <w:p w14:paraId="7D88DEFB" w14:textId="77777777" w:rsidR="00083A2B" w:rsidRDefault="00083A2B">
            <w:pPr>
              <w:pStyle w:val="TableStyle"/>
              <w:jc w:val="center"/>
            </w:pPr>
          </w:p>
        </w:tc>
        <w:tc>
          <w:tcPr>
            <w:tcW w:w="283" w:type="dxa"/>
            <w:tcBorders>
              <w:bottom w:val="single" w:sz="2" w:space="0" w:color="auto"/>
            </w:tcBorders>
            <w:shd w:val="pct10" w:color="auto" w:fill="auto"/>
          </w:tcPr>
          <w:p w14:paraId="06DF384D" w14:textId="77777777" w:rsidR="00083A2B" w:rsidRDefault="00083A2B">
            <w:pPr>
              <w:pStyle w:val="TableStyle"/>
              <w:jc w:val="center"/>
            </w:pPr>
          </w:p>
        </w:tc>
        <w:tc>
          <w:tcPr>
            <w:tcW w:w="283" w:type="dxa"/>
            <w:tcBorders>
              <w:bottom w:val="single" w:sz="2" w:space="0" w:color="auto"/>
            </w:tcBorders>
            <w:shd w:val="pct10" w:color="auto" w:fill="auto"/>
          </w:tcPr>
          <w:p w14:paraId="3C7F91DA" w14:textId="77777777" w:rsidR="00083A2B" w:rsidRDefault="00083A2B">
            <w:pPr>
              <w:pStyle w:val="TableStyle"/>
              <w:jc w:val="center"/>
            </w:pPr>
          </w:p>
        </w:tc>
        <w:tc>
          <w:tcPr>
            <w:tcW w:w="283" w:type="dxa"/>
            <w:tcBorders>
              <w:bottom w:val="single" w:sz="2" w:space="0" w:color="auto"/>
            </w:tcBorders>
            <w:shd w:val="pct10" w:color="auto" w:fill="auto"/>
          </w:tcPr>
          <w:p w14:paraId="050B34A9" w14:textId="77777777" w:rsidR="00083A2B" w:rsidRDefault="00083A2B">
            <w:pPr>
              <w:pStyle w:val="TableStyle"/>
              <w:jc w:val="center"/>
            </w:pPr>
          </w:p>
        </w:tc>
        <w:tc>
          <w:tcPr>
            <w:tcW w:w="283" w:type="dxa"/>
            <w:tcBorders>
              <w:bottom w:val="single" w:sz="2" w:space="0" w:color="auto"/>
            </w:tcBorders>
            <w:shd w:val="pct10" w:color="auto" w:fill="auto"/>
          </w:tcPr>
          <w:p w14:paraId="19EFF06B" w14:textId="77777777" w:rsidR="00083A2B" w:rsidRDefault="00083A2B">
            <w:pPr>
              <w:pStyle w:val="TableStyle"/>
              <w:jc w:val="center"/>
            </w:pPr>
          </w:p>
        </w:tc>
        <w:tc>
          <w:tcPr>
            <w:tcW w:w="1945" w:type="dxa"/>
            <w:tcBorders>
              <w:bottom w:val="single" w:sz="2" w:space="0" w:color="auto"/>
            </w:tcBorders>
            <w:shd w:val="pct10" w:color="auto" w:fill="auto"/>
          </w:tcPr>
          <w:p w14:paraId="24E6F51E" w14:textId="77777777" w:rsidR="00083A2B" w:rsidRDefault="00083A2B">
            <w:pPr>
              <w:pStyle w:val="TableStyle"/>
              <w:jc w:val="center"/>
            </w:pPr>
          </w:p>
        </w:tc>
      </w:tr>
      <w:tr w:rsidR="00083A2B" w14:paraId="2B6287A3" w14:textId="77777777">
        <w:trPr>
          <w:cantSplit/>
        </w:trPr>
        <w:tc>
          <w:tcPr>
            <w:tcW w:w="624" w:type="dxa"/>
          </w:tcPr>
          <w:p w14:paraId="453738F6" w14:textId="77777777" w:rsidR="00083A2B" w:rsidRDefault="00083A2B">
            <w:pPr>
              <w:pStyle w:val="TableStyle"/>
              <w:jc w:val="center"/>
            </w:pPr>
          </w:p>
        </w:tc>
        <w:tc>
          <w:tcPr>
            <w:tcW w:w="2035" w:type="dxa"/>
          </w:tcPr>
          <w:p w14:paraId="7291090F" w14:textId="77777777" w:rsidR="00083A2B" w:rsidRDefault="00083A2B">
            <w:pPr>
              <w:pStyle w:val="TableStyle"/>
            </w:pPr>
          </w:p>
        </w:tc>
        <w:tc>
          <w:tcPr>
            <w:tcW w:w="595" w:type="dxa"/>
          </w:tcPr>
          <w:p w14:paraId="41158088" w14:textId="77777777" w:rsidR="00083A2B" w:rsidRDefault="00083A2B">
            <w:pPr>
              <w:pStyle w:val="TableStyle"/>
            </w:pPr>
          </w:p>
        </w:tc>
        <w:tc>
          <w:tcPr>
            <w:tcW w:w="1570" w:type="dxa"/>
          </w:tcPr>
          <w:p w14:paraId="70F0B373" w14:textId="77777777" w:rsidR="00083A2B" w:rsidRDefault="00083A2B">
            <w:pPr>
              <w:pStyle w:val="TableStyle"/>
            </w:pPr>
          </w:p>
        </w:tc>
        <w:tc>
          <w:tcPr>
            <w:tcW w:w="283" w:type="dxa"/>
          </w:tcPr>
          <w:p w14:paraId="5D213F02" w14:textId="77777777" w:rsidR="00083A2B" w:rsidRDefault="00083A2B">
            <w:pPr>
              <w:pStyle w:val="TableStyle"/>
              <w:jc w:val="center"/>
            </w:pPr>
          </w:p>
        </w:tc>
        <w:tc>
          <w:tcPr>
            <w:tcW w:w="283" w:type="dxa"/>
          </w:tcPr>
          <w:p w14:paraId="5F7B0FDC" w14:textId="77777777" w:rsidR="00083A2B" w:rsidRDefault="00083A2B">
            <w:pPr>
              <w:pStyle w:val="TableStyle"/>
              <w:jc w:val="center"/>
            </w:pPr>
          </w:p>
        </w:tc>
        <w:tc>
          <w:tcPr>
            <w:tcW w:w="283" w:type="dxa"/>
          </w:tcPr>
          <w:p w14:paraId="0F1C467D" w14:textId="77777777" w:rsidR="00083A2B" w:rsidRDefault="007C4FE9">
            <w:pPr>
              <w:pStyle w:val="TableStyle"/>
              <w:jc w:val="center"/>
            </w:pPr>
            <w:r>
              <w:rPr>
                <w:noProof/>
              </w:rPr>
              <w:t>1</w:t>
            </w:r>
          </w:p>
        </w:tc>
        <w:tc>
          <w:tcPr>
            <w:tcW w:w="283" w:type="dxa"/>
          </w:tcPr>
          <w:p w14:paraId="4AC8DB89" w14:textId="77777777" w:rsidR="00083A2B" w:rsidRDefault="00083A2B">
            <w:pPr>
              <w:pStyle w:val="TableStyle"/>
              <w:jc w:val="center"/>
            </w:pPr>
          </w:p>
        </w:tc>
        <w:tc>
          <w:tcPr>
            <w:tcW w:w="283" w:type="dxa"/>
          </w:tcPr>
          <w:p w14:paraId="169B0478" w14:textId="77777777" w:rsidR="00083A2B" w:rsidRDefault="00083A2B">
            <w:pPr>
              <w:pStyle w:val="TableStyle"/>
              <w:jc w:val="center"/>
            </w:pPr>
          </w:p>
        </w:tc>
        <w:tc>
          <w:tcPr>
            <w:tcW w:w="283" w:type="dxa"/>
          </w:tcPr>
          <w:p w14:paraId="54072012" w14:textId="77777777" w:rsidR="00083A2B" w:rsidRDefault="00083A2B">
            <w:pPr>
              <w:pStyle w:val="TableStyle"/>
              <w:jc w:val="center"/>
            </w:pPr>
          </w:p>
        </w:tc>
        <w:tc>
          <w:tcPr>
            <w:tcW w:w="283" w:type="dxa"/>
          </w:tcPr>
          <w:p w14:paraId="30664063" w14:textId="77777777" w:rsidR="00083A2B" w:rsidRDefault="00083A2B">
            <w:pPr>
              <w:pStyle w:val="TableStyle"/>
              <w:jc w:val="center"/>
            </w:pPr>
          </w:p>
        </w:tc>
        <w:tc>
          <w:tcPr>
            <w:tcW w:w="283" w:type="dxa"/>
          </w:tcPr>
          <w:p w14:paraId="5DC0D461" w14:textId="77777777" w:rsidR="00083A2B" w:rsidRDefault="00083A2B">
            <w:pPr>
              <w:pStyle w:val="TableStyle"/>
              <w:jc w:val="center"/>
            </w:pPr>
          </w:p>
        </w:tc>
        <w:tc>
          <w:tcPr>
            <w:tcW w:w="1945" w:type="dxa"/>
          </w:tcPr>
          <w:p w14:paraId="49A072D7" w14:textId="77777777" w:rsidR="00083A2B" w:rsidRDefault="007C4FE9">
            <w:pPr>
              <w:pStyle w:val="TableStyle"/>
            </w:pPr>
            <w:r>
              <w:rPr>
                <w:noProof/>
              </w:rPr>
              <w:t>MDD Update Status</w:t>
            </w:r>
          </w:p>
        </w:tc>
      </w:tr>
      <w:tr w:rsidR="00083A2B" w14:paraId="5E30D1AE" w14:textId="77777777">
        <w:trPr>
          <w:cantSplit/>
        </w:trPr>
        <w:tc>
          <w:tcPr>
            <w:tcW w:w="624" w:type="dxa"/>
          </w:tcPr>
          <w:p w14:paraId="7DFA3068" w14:textId="77777777" w:rsidR="00083A2B" w:rsidRDefault="00083A2B">
            <w:pPr>
              <w:pStyle w:val="TableStyle"/>
              <w:jc w:val="center"/>
            </w:pPr>
          </w:p>
        </w:tc>
        <w:tc>
          <w:tcPr>
            <w:tcW w:w="2035" w:type="dxa"/>
          </w:tcPr>
          <w:p w14:paraId="02200ED4" w14:textId="77777777" w:rsidR="00083A2B" w:rsidRDefault="00083A2B">
            <w:pPr>
              <w:pStyle w:val="TableStyle"/>
            </w:pPr>
          </w:p>
        </w:tc>
        <w:tc>
          <w:tcPr>
            <w:tcW w:w="595" w:type="dxa"/>
          </w:tcPr>
          <w:p w14:paraId="22E59709" w14:textId="77777777" w:rsidR="00083A2B" w:rsidRDefault="00083A2B">
            <w:pPr>
              <w:pStyle w:val="TableStyle"/>
            </w:pPr>
          </w:p>
        </w:tc>
        <w:tc>
          <w:tcPr>
            <w:tcW w:w="1570" w:type="dxa"/>
          </w:tcPr>
          <w:p w14:paraId="5CDFFAB4" w14:textId="77777777" w:rsidR="00083A2B" w:rsidRDefault="00083A2B">
            <w:pPr>
              <w:pStyle w:val="TableStyle"/>
            </w:pPr>
          </w:p>
        </w:tc>
        <w:tc>
          <w:tcPr>
            <w:tcW w:w="283" w:type="dxa"/>
          </w:tcPr>
          <w:p w14:paraId="17A1B258" w14:textId="77777777" w:rsidR="00083A2B" w:rsidRDefault="00083A2B">
            <w:pPr>
              <w:pStyle w:val="TableStyle"/>
              <w:jc w:val="center"/>
            </w:pPr>
          </w:p>
        </w:tc>
        <w:tc>
          <w:tcPr>
            <w:tcW w:w="283" w:type="dxa"/>
          </w:tcPr>
          <w:p w14:paraId="3143A37A" w14:textId="77777777" w:rsidR="00083A2B" w:rsidRDefault="00083A2B">
            <w:pPr>
              <w:pStyle w:val="TableStyle"/>
              <w:jc w:val="center"/>
            </w:pPr>
          </w:p>
        </w:tc>
        <w:tc>
          <w:tcPr>
            <w:tcW w:w="283" w:type="dxa"/>
          </w:tcPr>
          <w:p w14:paraId="0AE33A11" w14:textId="77777777" w:rsidR="00083A2B" w:rsidRDefault="007C4FE9">
            <w:pPr>
              <w:pStyle w:val="TableStyle"/>
              <w:jc w:val="center"/>
            </w:pPr>
            <w:r>
              <w:rPr>
                <w:noProof/>
              </w:rPr>
              <w:t>1</w:t>
            </w:r>
          </w:p>
        </w:tc>
        <w:tc>
          <w:tcPr>
            <w:tcW w:w="283" w:type="dxa"/>
          </w:tcPr>
          <w:p w14:paraId="4A37613C" w14:textId="77777777" w:rsidR="00083A2B" w:rsidRDefault="00083A2B">
            <w:pPr>
              <w:pStyle w:val="TableStyle"/>
              <w:jc w:val="center"/>
            </w:pPr>
          </w:p>
        </w:tc>
        <w:tc>
          <w:tcPr>
            <w:tcW w:w="283" w:type="dxa"/>
          </w:tcPr>
          <w:p w14:paraId="499A2A71" w14:textId="77777777" w:rsidR="00083A2B" w:rsidRDefault="00083A2B">
            <w:pPr>
              <w:pStyle w:val="TableStyle"/>
              <w:jc w:val="center"/>
            </w:pPr>
          </w:p>
        </w:tc>
        <w:tc>
          <w:tcPr>
            <w:tcW w:w="283" w:type="dxa"/>
          </w:tcPr>
          <w:p w14:paraId="3A5AFD41" w14:textId="77777777" w:rsidR="00083A2B" w:rsidRDefault="00083A2B">
            <w:pPr>
              <w:pStyle w:val="TableStyle"/>
              <w:jc w:val="center"/>
            </w:pPr>
          </w:p>
        </w:tc>
        <w:tc>
          <w:tcPr>
            <w:tcW w:w="283" w:type="dxa"/>
          </w:tcPr>
          <w:p w14:paraId="4FB27609" w14:textId="77777777" w:rsidR="00083A2B" w:rsidRDefault="00083A2B">
            <w:pPr>
              <w:pStyle w:val="TableStyle"/>
              <w:jc w:val="center"/>
            </w:pPr>
          </w:p>
        </w:tc>
        <w:tc>
          <w:tcPr>
            <w:tcW w:w="283" w:type="dxa"/>
          </w:tcPr>
          <w:p w14:paraId="0C6725CB" w14:textId="77777777" w:rsidR="00083A2B" w:rsidRDefault="00083A2B">
            <w:pPr>
              <w:pStyle w:val="TableStyle"/>
              <w:jc w:val="center"/>
            </w:pPr>
          </w:p>
        </w:tc>
        <w:tc>
          <w:tcPr>
            <w:tcW w:w="1945" w:type="dxa"/>
          </w:tcPr>
          <w:p w14:paraId="6C218D26" w14:textId="77777777" w:rsidR="00083A2B" w:rsidRDefault="007C4FE9">
            <w:pPr>
              <w:pStyle w:val="TableStyle"/>
            </w:pPr>
            <w:r>
              <w:rPr>
                <w:noProof/>
              </w:rPr>
              <w:t>Distributor Id</w:t>
            </w:r>
          </w:p>
        </w:tc>
      </w:tr>
      <w:tr w:rsidR="00083A2B" w14:paraId="0A3989F6" w14:textId="77777777">
        <w:trPr>
          <w:cantSplit/>
        </w:trPr>
        <w:tc>
          <w:tcPr>
            <w:tcW w:w="624" w:type="dxa"/>
          </w:tcPr>
          <w:p w14:paraId="11E8E930" w14:textId="77777777" w:rsidR="00083A2B" w:rsidRDefault="00083A2B">
            <w:pPr>
              <w:pStyle w:val="TableStyle"/>
              <w:jc w:val="center"/>
            </w:pPr>
          </w:p>
        </w:tc>
        <w:tc>
          <w:tcPr>
            <w:tcW w:w="2035" w:type="dxa"/>
          </w:tcPr>
          <w:p w14:paraId="2F469C46" w14:textId="77777777" w:rsidR="00083A2B" w:rsidRDefault="00083A2B">
            <w:pPr>
              <w:pStyle w:val="TableStyle"/>
            </w:pPr>
          </w:p>
        </w:tc>
        <w:tc>
          <w:tcPr>
            <w:tcW w:w="595" w:type="dxa"/>
          </w:tcPr>
          <w:p w14:paraId="42E5E7FF" w14:textId="77777777" w:rsidR="00083A2B" w:rsidRDefault="00083A2B">
            <w:pPr>
              <w:pStyle w:val="TableStyle"/>
            </w:pPr>
          </w:p>
        </w:tc>
        <w:tc>
          <w:tcPr>
            <w:tcW w:w="1570" w:type="dxa"/>
          </w:tcPr>
          <w:p w14:paraId="0901EED1" w14:textId="77777777" w:rsidR="00083A2B" w:rsidRDefault="00083A2B">
            <w:pPr>
              <w:pStyle w:val="TableStyle"/>
            </w:pPr>
          </w:p>
        </w:tc>
        <w:tc>
          <w:tcPr>
            <w:tcW w:w="283" w:type="dxa"/>
          </w:tcPr>
          <w:p w14:paraId="2A337EDA" w14:textId="77777777" w:rsidR="00083A2B" w:rsidRDefault="00083A2B">
            <w:pPr>
              <w:pStyle w:val="TableStyle"/>
              <w:jc w:val="center"/>
            </w:pPr>
          </w:p>
        </w:tc>
        <w:tc>
          <w:tcPr>
            <w:tcW w:w="283" w:type="dxa"/>
          </w:tcPr>
          <w:p w14:paraId="14962A25" w14:textId="77777777" w:rsidR="00083A2B" w:rsidRDefault="00083A2B">
            <w:pPr>
              <w:pStyle w:val="TableStyle"/>
              <w:jc w:val="center"/>
            </w:pPr>
          </w:p>
        </w:tc>
        <w:tc>
          <w:tcPr>
            <w:tcW w:w="283" w:type="dxa"/>
          </w:tcPr>
          <w:p w14:paraId="5FDB82B7" w14:textId="77777777" w:rsidR="00083A2B" w:rsidRDefault="007C4FE9">
            <w:pPr>
              <w:pStyle w:val="TableStyle"/>
              <w:jc w:val="center"/>
            </w:pPr>
            <w:r>
              <w:rPr>
                <w:noProof/>
              </w:rPr>
              <w:t>1</w:t>
            </w:r>
          </w:p>
        </w:tc>
        <w:tc>
          <w:tcPr>
            <w:tcW w:w="283" w:type="dxa"/>
          </w:tcPr>
          <w:p w14:paraId="033285F1" w14:textId="77777777" w:rsidR="00083A2B" w:rsidRDefault="00083A2B">
            <w:pPr>
              <w:pStyle w:val="TableStyle"/>
              <w:jc w:val="center"/>
            </w:pPr>
          </w:p>
        </w:tc>
        <w:tc>
          <w:tcPr>
            <w:tcW w:w="283" w:type="dxa"/>
          </w:tcPr>
          <w:p w14:paraId="444931C3" w14:textId="77777777" w:rsidR="00083A2B" w:rsidRDefault="00083A2B">
            <w:pPr>
              <w:pStyle w:val="TableStyle"/>
              <w:jc w:val="center"/>
            </w:pPr>
          </w:p>
        </w:tc>
        <w:tc>
          <w:tcPr>
            <w:tcW w:w="283" w:type="dxa"/>
          </w:tcPr>
          <w:p w14:paraId="4706DD0F" w14:textId="77777777" w:rsidR="00083A2B" w:rsidRDefault="00083A2B">
            <w:pPr>
              <w:pStyle w:val="TableStyle"/>
              <w:jc w:val="center"/>
            </w:pPr>
          </w:p>
        </w:tc>
        <w:tc>
          <w:tcPr>
            <w:tcW w:w="283" w:type="dxa"/>
          </w:tcPr>
          <w:p w14:paraId="6D5B6369" w14:textId="77777777" w:rsidR="00083A2B" w:rsidRDefault="00083A2B">
            <w:pPr>
              <w:pStyle w:val="TableStyle"/>
              <w:jc w:val="center"/>
            </w:pPr>
          </w:p>
        </w:tc>
        <w:tc>
          <w:tcPr>
            <w:tcW w:w="283" w:type="dxa"/>
          </w:tcPr>
          <w:p w14:paraId="6601A09D" w14:textId="77777777" w:rsidR="00083A2B" w:rsidRDefault="00083A2B">
            <w:pPr>
              <w:pStyle w:val="TableStyle"/>
              <w:jc w:val="center"/>
            </w:pPr>
          </w:p>
        </w:tc>
        <w:tc>
          <w:tcPr>
            <w:tcW w:w="1945" w:type="dxa"/>
          </w:tcPr>
          <w:p w14:paraId="677B8F68" w14:textId="77777777" w:rsidR="00083A2B" w:rsidRDefault="007C4FE9">
            <w:pPr>
              <w:pStyle w:val="TableStyle"/>
            </w:pPr>
            <w:r>
              <w:rPr>
                <w:noProof/>
              </w:rPr>
              <w:t>Effective From Settlement Date {MTCPA}</w:t>
            </w:r>
          </w:p>
        </w:tc>
      </w:tr>
      <w:tr w:rsidR="00083A2B" w14:paraId="5F131842" w14:textId="77777777">
        <w:trPr>
          <w:cantSplit/>
        </w:trPr>
        <w:tc>
          <w:tcPr>
            <w:tcW w:w="624" w:type="dxa"/>
          </w:tcPr>
          <w:p w14:paraId="5C6E5B89" w14:textId="77777777" w:rsidR="00083A2B" w:rsidRDefault="00083A2B">
            <w:pPr>
              <w:pStyle w:val="TableStyle"/>
              <w:jc w:val="center"/>
            </w:pPr>
          </w:p>
        </w:tc>
        <w:tc>
          <w:tcPr>
            <w:tcW w:w="2035" w:type="dxa"/>
          </w:tcPr>
          <w:p w14:paraId="10BA8751" w14:textId="77777777" w:rsidR="00083A2B" w:rsidRDefault="00083A2B">
            <w:pPr>
              <w:pStyle w:val="TableStyle"/>
            </w:pPr>
          </w:p>
        </w:tc>
        <w:tc>
          <w:tcPr>
            <w:tcW w:w="595" w:type="dxa"/>
          </w:tcPr>
          <w:p w14:paraId="5EE5DB28" w14:textId="77777777" w:rsidR="00083A2B" w:rsidRDefault="00083A2B">
            <w:pPr>
              <w:pStyle w:val="TableStyle"/>
            </w:pPr>
          </w:p>
        </w:tc>
        <w:tc>
          <w:tcPr>
            <w:tcW w:w="1570" w:type="dxa"/>
          </w:tcPr>
          <w:p w14:paraId="3315783B" w14:textId="77777777" w:rsidR="00083A2B" w:rsidRDefault="00083A2B">
            <w:pPr>
              <w:pStyle w:val="TableStyle"/>
            </w:pPr>
          </w:p>
        </w:tc>
        <w:tc>
          <w:tcPr>
            <w:tcW w:w="283" w:type="dxa"/>
          </w:tcPr>
          <w:p w14:paraId="59B23C16" w14:textId="77777777" w:rsidR="00083A2B" w:rsidRDefault="00083A2B">
            <w:pPr>
              <w:pStyle w:val="TableStyle"/>
              <w:jc w:val="center"/>
            </w:pPr>
          </w:p>
        </w:tc>
        <w:tc>
          <w:tcPr>
            <w:tcW w:w="283" w:type="dxa"/>
          </w:tcPr>
          <w:p w14:paraId="25B7EADD" w14:textId="77777777" w:rsidR="00083A2B" w:rsidRDefault="00083A2B">
            <w:pPr>
              <w:pStyle w:val="TableStyle"/>
              <w:jc w:val="center"/>
            </w:pPr>
          </w:p>
        </w:tc>
        <w:tc>
          <w:tcPr>
            <w:tcW w:w="283" w:type="dxa"/>
          </w:tcPr>
          <w:p w14:paraId="1BB9F615" w14:textId="77777777" w:rsidR="00083A2B" w:rsidRDefault="007C4FE9">
            <w:pPr>
              <w:pStyle w:val="TableStyle"/>
              <w:jc w:val="center"/>
            </w:pPr>
            <w:r>
              <w:rPr>
                <w:noProof/>
              </w:rPr>
              <w:t>O</w:t>
            </w:r>
          </w:p>
        </w:tc>
        <w:tc>
          <w:tcPr>
            <w:tcW w:w="283" w:type="dxa"/>
          </w:tcPr>
          <w:p w14:paraId="48223648" w14:textId="77777777" w:rsidR="00083A2B" w:rsidRDefault="00083A2B">
            <w:pPr>
              <w:pStyle w:val="TableStyle"/>
              <w:jc w:val="center"/>
            </w:pPr>
          </w:p>
        </w:tc>
        <w:tc>
          <w:tcPr>
            <w:tcW w:w="283" w:type="dxa"/>
          </w:tcPr>
          <w:p w14:paraId="638939E7" w14:textId="77777777" w:rsidR="00083A2B" w:rsidRDefault="00083A2B">
            <w:pPr>
              <w:pStyle w:val="TableStyle"/>
              <w:jc w:val="center"/>
            </w:pPr>
          </w:p>
        </w:tc>
        <w:tc>
          <w:tcPr>
            <w:tcW w:w="283" w:type="dxa"/>
          </w:tcPr>
          <w:p w14:paraId="227F3347" w14:textId="77777777" w:rsidR="00083A2B" w:rsidRDefault="00083A2B">
            <w:pPr>
              <w:pStyle w:val="TableStyle"/>
              <w:jc w:val="center"/>
            </w:pPr>
          </w:p>
        </w:tc>
        <w:tc>
          <w:tcPr>
            <w:tcW w:w="283" w:type="dxa"/>
          </w:tcPr>
          <w:p w14:paraId="04DEF4E7" w14:textId="77777777" w:rsidR="00083A2B" w:rsidRDefault="00083A2B">
            <w:pPr>
              <w:pStyle w:val="TableStyle"/>
              <w:jc w:val="center"/>
            </w:pPr>
          </w:p>
        </w:tc>
        <w:tc>
          <w:tcPr>
            <w:tcW w:w="283" w:type="dxa"/>
          </w:tcPr>
          <w:p w14:paraId="7865E7AE" w14:textId="77777777" w:rsidR="00083A2B" w:rsidRDefault="00083A2B">
            <w:pPr>
              <w:pStyle w:val="TableStyle"/>
              <w:jc w:val="center"/>
            </w:pPr>
          </w:p>
        </w:tc>
        <w:tc>
          <w:tcPr>
            <w:tcW w:w="1945" w:type="dxa"/>
          </w:tcPr>
          <w:p w14:paraId="7875ED07" w14:textId="77777777" w:rsidR="00083A2B" w:rsidRDefault="007C4FE9">
            <w:pPr>
              <w:pStyle w:val="TableStyle"/>
            </w:pPr>
            <w:r>
              <w:rPr>
                <w:noProof/>
              </w:rPr>
              <w:t>Effective To Settlement Date {MTCPA}</w:t>
            </w:r>
          </w:p>
        </w:tc>
      </w:tr>
      <w:tr w:rsidR="00083A2B" w14:paraId="0CA6B113" w14:textId="77777777">
        <w:trPr>
          <w:cantSplit/>
        </w:trPr>
        <w:tc>
          <w:tcPr>
            <w:tcW w:w="624" w:type="dxa"/>
          </w:tcPr>
          <w:p w14:paraId="7A967969" w14:textId="77777777" w:rsidR="00083A2B" w:rsidRDefault="00083A2B">
            <w:pPr>
              <w:pStyle w:val="TableStyle"/>
              <w:jc w:val="center"/>
            </w:pPr>
          </w:p>
        </w:tc>
        <w:tc>
          <w:tcPr>
            <w:tcW w:w="2035" w:type="dxa"/>
          </w:tcPr>
          <w:p w14:paraId="79BC9E63" w14:textId="77777777" w:rsidR="00083A2B" w:rsidRDefault="00083A2B">
            <w:pPr>
              <w:pStyle w:val="TableStyle"/>
            </w:pPr>
          </w:p>
        </w:tc>
        <w:tc>
          <w:tcPr>
            <w:tcW w:w="595" w:type="dxa"/>
          </w:tcPr>
          <w:p w14:paraId="541535DF" w14:textId="77777777" w:rsidR="00083A2B" w:rsidRDefault="00083A2B">
            <w:pPr>
              <w:pStyle w:val="TableStyle"/>
            </w:pPr>
          </w:p>
        </w:tc>
        <w:tc>
          <w:tcPr>
            <w:tcW w:w="1570" w:type="dxa"/>
          </w:tcPr>
          <w:p w14:paraId="4CC09A3B" w14:textId="77777777" w:rsidR="00083A2B" w:rsidRDefault="00083A2B">
            <w:pPr>
              <w:pStyle w:val="TableStyle"/>
            </w:pPr>
          </w:p>
        </w:tc>
        <w:tc>
          <w:tcPr>
            <w:tcW w:w="283" w:type="dxa"/>
          </w:tcPr>
          <w:p w14:paraId="13E9AAB2" w14:textId="77777777" w:rsidR="00083A2B" w:rsidRDefault="00083A2B">
            <w:pPr>
              <w:pStyle w:val="TableStyle"/>
              <w:jc w:val="center"/>
            </w:pPr>
          </w:p>
        </w:tc>
        <w:tc>
          <w:tcPr>
            <w:tcW w:w="283" w:type="dxa"/>
          </w:tcPr>
          <w:p w14:paraId="0646194D" w14:textId="77777777" w:rsidR="00083A2B" w:rsidRDefault="00083A2B">
            <w:pPr>
              <w:pStyle w:val="TableStyle"/>
              <w:jc w:val="center"/>
            </w:pPr>
          </w:p>
        </w:tc>
        <w:tc>
          <w:tcPr>
            <w:tcW w:w="283" w:type="dxa"/>
          </w:tcPr>
          <w:p w14:paraId="4A456003" w14:textId="77777777" w:rsidR="00083A2B" w:rsidRDefault="007C4FE9">
            <w:pPr>
              <w:pStyle w:val="TableStyle"/>
              <w:jc w:val="center"/>
            </w:pPr>
            <w:r>
              <w:rPr>
                <w:noProof/>
              </w:rPr>
              <w:t>O</w:t>
            </w:r>
          </w:p>
        </w:tc>
        <w:tc>
          <w:tcPr>
            <w:tcW w:w="283" w:type="dxa"/>
          </w:tcPr>
          <w:p w14:paraId="6281200A" w14:textId="77777777" w:rsidR="00083A2B" w:rsidRDefault="00083A2B">
            <w:pPr>
              <w:pStyle w:val="TableStyle"/>
              <w:jc w:val="center"/>
            </w:pPr>
          </w:p>
        </w:tc>
        <w:tc>
          <w:tcPr>
            <w:tcW w:w="283" w:type="dxa"/>
          </w:tcPr>
          <w:p w14:paraId="0EB70E61" w14:textId="77777777" w:rsidR="00083A2B" w:rsidRDefault="00083A2B">
            <w:pPr>
              <w:pStyle w:val="TableStyle"/>
              <w:jc w:val="center"/>
            </w:pPr>
          </w:p>
        </w:tc>
        <w:tc>
          <w:tcPr>
            <w:tcW w:w="283" w:type="dxa"/>
          </w:tcPr>
          <w:p w14:paraId="1FAF648D" w14:textId="77777777" w:rsidR="00083A2B" w:rsidRDefault="00083A2B">
            <w:pPr>
              <w:pStyle w:val="TableStyle"/>
              <w:jc w:val="center"/>
            </w:pPr>
          </w:p>
        </w:tc>
        <w:tc>
          <w:tcPr>
            <w:tcW w:w="283" w:type="dxa"/>
          </w:tcPr>
          <w:p w14:paraId="26B12960" w14:textId="77777777" w:rsidR="00083A2B" w:rsidRDefault="00083A2B">
            <w:pPr>
              <w:pStyle w:val="TableStyle"/>
              <w:jc w:val="center"/>
            </w:pPr>
          </w:p>
        </w:tc>
        <w:tc>
          <w:tcPr>
            <w:tcW w:w="283" w:type="dxa"/>
          </w:tcPr>
          <w:p w14:paraId="758D0B88" w14:textId="77777777" w:rsidR="00083A2B" w:rsidRDefault="00083A2B">
            <w:pPr>
              <w:pStyle w:val="TableStyle"/>
              <w:jc w:val="center"/>
            </w:pPr>
          </w:p>
        </w:tc>
        <w:tc>
          <w:tcPr>
            <w:tcW w:w="1945" w:type="dxa"/>
          </w:tcPr>
          <w:p w14:paraId="3F00616F" w14:textId="77777777" w:rsidR="00083A2B" w:rsidRDefault="007C4FE9">
            <w:pPr>
              <w:pStyle w:val="TableStyle"/>
            </w:pPr>
            <w:r>
              <w:rPr>
                <w:noProof/>
              </w:rPr>
              <w:t>MTC Meter Type Id</w:t>
            </w:r>
          </w:p>
        </w:tc>
      </w:tr>
      <w:tr w:rsidR="00083A2B" w14:paraId="5651AC69" w14:textId="77777777">
        <w:trPr>
          <w:cantSplit/>
        </w:trPr>
        <w:tc>
          <w:tcPr>
            <w:tcW w:w="624" w:type="dxa"/>
          </w:tcPr>
          <w:p w14:paraId="71E3DFE5" w14:textId="77777777" w:rsidR="00083A2B" w:rsidRDefault="00083A2B">
            <w:pPr>
              <w:pStyle w:val="TableStyle"/>
              <w:jc w:val="center"/>
            </w:pPr>
          </w:p>
        </w:tc>
        <w:tc>
          <w:tcPr>
            <w:tcW w:w="2035" w:type="dxa"/>
          </w:tcPr>
          <w:p w14:paraId="4E1144A9" w14:textId="77777777" w:rsidR="00083A2B" w:rsidRDefault="00083A2B">
            <w:pPr>
              <w:pStyle w:val="TableStyle"/>
            </w:pPr>
          </w:p>
        </w:tc>
        <w:tc>
          <w:tcPr>
            <w:tcW w:w="595" w:type="dxa"/>
          </w:tcPr>
          <w:p w14:paraId="0783D39A" w14:textId="77777777" w:rsidR="00083A2B" w:rsidRDefault="00083A2B">
            <w:pPr>
              <w:pStyle w:val="TableStyle"/>
            </w:pPr>
          </w:p>
        </w:tc>
        <w:tc>
          <w:tcPr>
            <w:tcW w:w="1570" w:type="dxa"/>
          </w:tcPr>
          <w:p w14:paraId="67596401" w14:textId="77777777" w:rsidR="00083A2B" w:rsidRDefault="00083A2B">
            <w:pPr>
              <w:pStyle w:val="TableStyle"/>
            </w:pPr>
          </w:p>
        </w:tc>
        <w:tc>
          <w:tcPr>
            <w:tcW w:w="283" w:type="dxa"/>
          </w:tcPr>
          <w:p w14:paraId="6B5E68E1" w14:textId="77777777" w:rsidR="00083A2B" w:rsidRDefault="00083A2B">
            <w:pPr>
              <w:pStyle w:val="TableStyle"/>
              <w:jc w:val="center"/>
            </w:pPr>
          </w:p>
        </w:tc>
        <w:tc>
          <w:tcPr>
            <w:tcW w:w="283" w:type="dxa"/>
          </w:tcPr>
          <w:p w14:paraId="1FEA7CDF" w14:textId="77777777" w:rsidR="00083A2B" w:rsidRDefault="00083A2B">
            <w:pPr>
              <w:pStyle w:val="TableStyle"/>
              <w:jc w:val="center"/>
            </w:pPr>
          </w:p>
        </w:tc>
        <w:tc>
          <w:tcPr>
            <w:tcW w:w="283" w:type="dxa"/>
          </w:tcPr>
          <w:p w14:paraId="01C537AE" w14:textId="77777777" w:rsidR="00083A2B" w:rsidRDefault="007C4FE9">
            <w:pPr>
              <w:pStyle w:val="TableStyle"/>
              <w:jc w:val="center"/>
            </w:pPr>
            <w:r>
              <w:rPr>
                <w:noProof/>
              </w:rPr>
              <w:t>O</w:t>
            </w:r>
          </w:p>
        </w:tc>
        <w:tc>
          <w:tcPr>
            <w:tcW w:w="283" w:type="dxa"/>
          </w:tcPr>
          <w:p w14:paraId="05F5B853" w14:textId="77777777" w:rsidR="00083A2B" w:rsidRDefault="00083A2B">
            <w:pPr>
              <w:pStyle w:val="TableStyle"/>
              <w:jc w:val="center"/>
            </w:pPr>
          </w:p>
        </w:tc>
        <w:tc>
          <w:tcPr>
            <w:tcW w:w="283" w:type="dxa"/>
          </w:tcPr>
          <w:p w14:paraId="3EACFEC7" w14:textId="77777777" w:rsidR="00083A2B" w:rsidRDefault="00083A2B">
            <w:pPr>
              <w:pStyle w:val="TableStyle"/>
              <w:jc w:val="center"/>
            </w:pPr>
          </w:p>
        </w:tc>
        <w:tc>
          <w:tcPr>
            <w:tcW w:w="283" w:type="dxa"/>
          </w:tcPr>
          <w:p w14:paraId="0DB6F2BA" w14:textId="77777777" w:rsidR="00083A2B" w:rsidRDefault="00083A2B">
            <w:pPr>
              <w:pStyle w:val="TableStyle"/>
              <w:jc w:val="center"/>
            </w:pPr>
          </w:p>
        </w:tc>
        <w:tc>
          <w:tcPr>
            <w:tcW w:w="283" w:type="dxa"/>
          </w:tcPr>
          <w:p w14:paraId="3E8A76FA" w14:textId="77777777" w:rsidR="00083A2B" w:rsidRDefault="00083A2B">
            <w:pPr>
              <w:pStyle w:val="TableStyle"/>
              <w:jc w:val="center"/>
            </w:pPr>
          </w:p>
        </w:tc>
        <w:tc>
          <w:tcPr>
            <w:tcW w:w="283" w:type="dxa"/>
          </w:tcPr>
          <w:p w14:paraId="61033181" w14:textId="77777777" w:rsidR="00083A2B" w:rsidRDefault="00083A2B">
            <w:pPr>
              <w:pStyle w:val="TableStyle"/>
              <w:jc w:val="center"/>
            </w:pPr>
          </w:p>
        </w:tc>
        <w:tc>
          <w:tcPr>
            <w:tcW w:w="1945" w:type="dxa"/>
          </w:tcPr>
          <w:p w14:paraId="528F1627" w14:textId="77777777" w:rsidR="00083A2B" w:rsidRDefault="007C4FE9">
            <w:pPr>
              <w:pStyle w:val="TableStyle"/>
            </w:pPr>
            <w:r>
              <w:rPr>
                <w:noProof/>
              </w:rPr>
              <w:t>MTC Payment Type Id</w:t>
            </w:r>
          </w:p>
        </w:tc>
      </w:tr>
      <w:tr w:rsidR="00083A2B" w14:paraId="023C7DDC" w14:textId="77777777">
        <w:trPr>
          <w:cantSplit/>
        </w:trPr>
        <w:tc>
          <w:tcPr>
            <w:tcW w:w="624" w:type="dxa"/>
          </w:tcPr>
          <w:p w14:paraId="1650149C" w14:textId="77777777" w:rsidR="00083A2B" w:rsidRDefault="00083A2B">
            <w:pPr>
              <w:pStyle w:val="TableStyle"/>
              <w:jc w:val="center"/>
            </w:pPr>
          </w:p>
        </w:tc>
        <w:tc>
          <w:tcPr>
            <w:tcW w:w="2035" w:type="dxa"/>
          </w:tcPr>
          <w:p w14:paraId="19335DB2" w14:textId="77777777" w:rsidR="00083A2B" w:rsidRDefault="00083A2B">
            <w:pPr>
              <w:pStyle w:val="TableStyle"/>
            </w:pPr>
          </w:p>
        </w:tc>
        <w:tc>
          <w:tcPr>
            <w:tcW w:w="595" w:type="dxa"/>
          </w:tcPr>
          <w:p w14:paraId="629E31E8" w14:textId="77777777" w:rsidR="00083A2B" w:rsidRDefault="00083A2B">
            <w:pPr>
              <w:pStyle w:val="TableStyle"/>
            </w:pPr>
          </w:p>
        </w:tc>
        <w:tc>
          <w:tcPr>
            <w:tcW w:w="1570" w:type="dxa"/>
          </w:tcPr>
          <w:p w14:paraId="69ED6C9E" w14:textId="77777777" w:rsidR="00083A2B" w:rsidRDefault="00083A2B">
            <w:pPr>
              <w:pStyle w:val="TableStyle"/>
            </w:pPr>
          </w:p>
        </w:tc>
        <w:tc>
          <w:tcPr>
            <w:tcW w:w="283" w:type="dxa"/>
          </w:tcPr>
          <w:p w14:paraId="546CD359" w14:textId="77777777" w:rsidR="00083A2B" w:rsidRDefault="00083A2B">
            <w:pPr>
              <w:pStyle w:val="TableStyle"/>
              <w:jc w:val="center"/>
            </w:pPr>
          </w:p>
        </w:tc>
        <w:tc>
          <w:tcPr>
            <w:tcW w:w="283" w:type="dxa"/>
          </w:tcPr>
          <w:p w14:paraId="6DF4D106" w14:textId="77777777" w:rsidR="00083A2B" w:rsidRDefault="00083A2B">
            <w:pPr>
              <w:pStyle w:val="TableStyle"/>
              <w:jc w:val="center"/>
            </w:pPr>
          </w:p>
        </w:tc>
        <w:tc>
          <w:tcPr>
            <w:tcW w:w="283" w:type="dxa"/>
          </w:tcPr>
          <w:p w14:paraId="6403CF42" w14:textId="77777777" w:rsidR="00083A2B" w:rsidRDefault="007C4FE9">
            <w:pPr>
              <w:pStyle w:val="TableStyle"/>
              <w:jc w:val="center"/>
            </w:pPr>
            <w:r>
              <w:rPr>
                <w:noProof/>
              </w:rPr>
              <w:t>O</w:t>
            </w:r>
          </w:p>
        </w:tc>
        <w:tc>
          <w:tcPr>
            <w:tcW w:w="283" w:type="dxa"/>
          </w:tcPr>
          <w:p w14:paraId="01330F64" w14:textId="77777777" w:rsidR="00083A2B" w:rsidRDefault="00083A2B">
            <w:pPr>
              <w:pStyle w:val="TableStyle"/>
              <w:jc w:val="center"/>
            </w:pPr>
          </w:p>
        </w:tc>
        <w:tc>
          <w:tcPr>
            <w:tcW w:w="283" w:type="dxa"/>
          </w:tcPr>
          <w:p w14:paraId="1EE21ED6" w14:textId="77777777" w:rsidR="00083A2B" w:rsidRDefault="00083A2B">
            <w:pPr>
              <w:pStyle w:val="TableStyle"/>
              <w:jc w:val="center"/>
            </w:pPr>
          </w:p>
        </w:tc>
        <w:tc>
          <w:tcPr>
            <w:tcW w:w="283" w:type="dxa"/>
          </w:tcPr>
          <w:p w14:paraId="63C5B15D" w14:textId="77777777" w:rsidR="00083A2B" w:rsidRDefault="00083A2B">
            <w:pPr>
              <w:pStyle w:val="TableStyle"/>
              <w:jc w:val="center"/>
            </w:pPr>
          </w:p>
        </w:tc>
        <w:tc>
          <w:tcPr>
            <w:tcW w:w="283" w:type="dxa"/>
          </w:tcPr>
          <w:p w14:paraId="323215EA" w14:textId="77777777" w:rsidR="00083A2B" w:rsidRDefault="00083A2B">
            <w:pPr>
              <w:pStyle w:val="TableStyle"/>
              <w:jc w:val="center"/>
            </w:pPr>
          </w:p>
        </w:tc>
        <w:tc>
          <w:tcPr>
            <w:tcW w:w="283" w:type="dxa"/>
          </w:tcPr>
          <w:p w14:paraId="467F7AFD" w14:textId="77777777" w:rsidR="00083A2B" w:rsidRDefault="00083A2B">
            <w:pPr>
              <w:pStyle w:val="TableStyle"/>
              <w:jc w:val="center"/>
            </w:pPr>
          </w:p>
        </w:tc>
        <w:tc>
          <w:tcPr>
            <w:tcW w:w="1945" w:type="dxa"/>
          </w:tcPr>
          <w:p w14:paraId="239E129B" w14:textId="77777777" w:rsidR="00083A2B" w:rsidRDefault="007C4FE9">
            <w:pPr>
              <w:pStyle w:val="TableStyle"/>
            </w:pPr>
            <w:r>
              <w:rPr>
                <w:noProof/>
              </w:rPr>
              <w:t>Meter Timeswitch Code Description</w:t>
            </w:r>
          </w:p>
        </w:tc>
      </w:tr>
      <w:tr w:rsidR="00083A2B" w14:paraId="0E29E617" w14:textId="77777777">
        <w:trPr>
          <w:cantSplit/>
        </w:trPr>
        <w:tc>
          <w:tcPr>
            <w:tcW w:w="624" w:type="dxa"/>
          </w:tcPr>
          <w:p w14:paraId="65B50137" w14:textId="77777777" w:rsidR="00083A2B" w:rsidRDefault="00083A2B">
            <w:pPr>
              <w:pStyle w:val="TableStyle"/>
              <w:jc w:val="center"/>
            </w:pPr>
          </w:p>
        </w:tc>
        <w:tc>
          <w:tcPr>
            <w:tcW w:w="2035" w:type="dxa"/>
          </w:tcPr>
          <w:p w14:paraId="6BFC7FD5" w14:textId="77777777" w:rsidR="00083A2B" w:rsidRDefault="00083A2B">
            <w:pPr>
              <w:pStyle w:val="TableStyle"/>
            </w:pPr>
          </w:p>
        </w:tc>
        <w:tc>
          <w:tcPr>
            <w:tcW w:w="595" w:type="dxa"/>
          </w:tcPr>
          <w:p w14:paraId="50C111F4" w14:textId="77777777" w:rsidR="00083A2B" w:rsidRDefault="00083A2B">
            <w:pPr>
              <w:pStyle w:val="TableStyle"/>
            </w:pPr>
          </w:p>
        </w:tc>
        <w:tc>
          <w:tcPr>
            <w:tcW w:w="1570" w:type="dxa"/>
          </w:tcPr>
          <w:p w14:paraId="19DA95FC" w14:textId="77777777" w:rsidR="00083A2B" w:rsidRDefault="00083A2B">
            <w:pPr>
              <w:pStyle w:val="TableStyle"/>
            </w:pPr>
          </w:p>
        </w:tc>
        <w:tc>
          <w:tcPr>
            <w:tcW w:w="283" w:type="dxa"/>
          </w:tcPr>
          <w:p w14:paraId="71B89DF0" w14:textId="77777777" w:rsidR="00083A2B" w:rsidRDefault="00083A2B">
            <w:pPr>
              <w:pStyle w:val="TableStyle"/>
              <w:jc w:val="center"/>
            </w:pPr>
          </w:p>
        </w:tc>
        <w:tc>
          <w:tcPr>
            <w:tcW w:w="283" w:type="dxa"/>
          </w:tcPr>
          <w:p w14:paraId="529005A2" w14:textId="77777777" w:rsidR="00083A2B" w:rsidRDefault="00083A2B">
            <w:pPr>
              <w:pStyle w:val="TableStyle"/>
              <w:jc w:val="center"/>
            </w:pPr>
          </w:p>
        </w:tc>
        <w:tc>
          <w:tcPr>
            <w:tcW w:w="283" w:type="dxa"/>
          </w:tcPr>
          <w:p w14:paraId="7A350505" w14:textId="77777777" w:rsidR="00083A2B" w:rsidRDefault="007C4FE9">
            <w:pPr>
              <w:pStyle w:val="TableStyle"/>
              <w:jc w:val="center"/>
            </w:pPr>
            <w:r>
              <w:rPr>
                <w:noProof/>
              </w:rPr>
              <w:t>O</w:t>
            </w:r>
          </w:p>
        </w:tc>
        <w:tc>
          <w:tcPr>
            <w:tcW w:w="283" w:type="dxa"/>
          </w:tcPr>
          <w:p w14:paraId="5F0E839B" w14:textId="77777777" w:rsidR="00083A2B" w:rsidRDefault="00083A2B">
            <w:pPr>
              <w:pStyle w:val="TableStyle"/>
              <w:jc w:val="center"/>
            </w:pPr>
          </w:p>
        </w:tc>
        <w:tc>
          <w:tcPr>
            <w:tcW w:w="283" w:type="dxa"/>
          </w:tcPr>
          <w:p w14:paraId="4ADBB5A3" w14:textId="77777777" w:rsidR="00083A2B" w:rsidRDefault="00083A2B">
            <w:pPr>
              <w:pStyle w:val="TableStyle"/>
              <w:jc w:val="center"/>
            </w:pPr>
          </w:p>
        </w:tc>
        <w:tc>
          <w:tcPr>
            <w:tcW w:w="283" w:type="dxa"/>
          </w:tcPr>
          <w:p w14:paraId="69D4105E" w14:textId="77777777" w:rsidR="00083A2B" w:rsidRDefault="00083A2B">
            <w:pPr>
              <w:pStyle w:val="TableStyle"/>
              <w:jc w:val="center"/>
            </w:pPr>
          </w:p>
        </w:tc>
        <w:tc>
          <w:tcPr>
            <w:tcW w:w="283" w:type="dxa"/>
          </w:tcPr>
          <w:p w14:paraId="0784E468" w14:textId="77777777" w:rsidR="00083A2B" w:rsidRDefault="00083A2B">
            <w:pPr>
              <w:pStyle w:val="TableStyle"/>
              <w:jc w:val="center"/>
            </w:pPr>
          </w:p>
        </w:tc>
        <w:tc>
          <w:tcPr>
            <w:tcW w:w="283" w:type="dxa"/>
          </w:tcPr>
          <w:p w14:paraId="103B1FBC" w14:textId="77777777" w:rsidR="00083A2B" w:rsidRDefault="00083A2B">
            <w:pPr>
              <w:pStyle w:val="TableStyle"/>
              <w:jc w:val="center"/>
            </w:pPr>
          </w:p>
        </w:tc>
        <w:tc>
          <w:tcPr>
            <w:tcW w:w="1945" w:type="dxa"/>
          </w:tcPr>
          <w:p w14:paraId="473D1A61" w14:textId="77777777" w:rsidR="00083A2B" w:rsidRDefault="007C4FE9">
            <w:pPr>
              <w:pStyle w:val="TableStyle"/>
            </w:pPr>
            <w:r>
              <w:rPr>
                <w:noProof/>
              </w:rPr>
              <w:t>MTC Communication Indicator</w:t>
            </w:r>
          </w:p>
        </w:tc>
      </w:tr>
      <w:tr w:rsidR="00083A2B" w14:paraId="6E6134CA" w14:textId="77777777">
        <w:trPr>
          <w:cantSplit/>
        </w:trPr>
        <w:tc>
          <w:tcPr>
            <w:tcW w:w="624" w:type="dxa"/>
          </w:tcPr>
          <w:p w14:paraId="786CB494" w14:textId="77777777" w:rsidR="00083A2B" w:rsidRDefault="00083A2B">
            <w:pPr>
              <w:pStyle w:val="TableStyle"/>
              <w:jc w:val="center"/>
            </w:pPr>
          </w:p>
        </w:tc>
        <w:tc>
          <w:tcPr>
            <w:tcW w:w="2035" w:type="dxa"/>
          </w:tcPr>
          <w:p w14:paraId="7D5882C1" w14:textId="77777777" w:rsidR="00083A2B" w:rsidRDefault="00083A2B">
            <w:pPr>
              <w:pStyle w:val="TableStyle"/>
            </w:pPr>
          </w:p>
        </w:tc>
        <w:tc>
          <w:tcPr>
            <w:tcW w:w="595" w:type="dxa"/>
          </w:tcPr>
          <w:p w14:paraId="479D2305" w14:textId="77777777" w:rsidR="00083A2B" w:rsidRDefault="00083A2B">
            <w:pPr>
              <w:pStyle w:val="TableStyle"/>
            </w:pPr>
          </w:p>
        </w:tc>
        <w:tc>
          <w:tcPr>
            <w:tcW w:w="1570" w:type="dxa"/>
          </w:tcPr>
          <w:p w14:paraId="725548DC" w14:textId="77777777" w:rsidR="00083A2B" w:rsidRDefault="00083A2B">
            <w:pPr>
              <w:pStyle w:val="TableStyle"/>
            </w:pPr>
          </w:p>
        </w:tc>
        <w:tc>
          <w:tcPr>
            <w:tcW w:w="283" w:type="dxa"/>
          </w:tcPr>
          <w:p w14:paraId="4CD91C27" w14:textId="77777777" w:rsidR="00083A2B" w:rsidRDefault="00083A2B">
            <w:pPr>
              <w:pStyle w:val="TableStyle"/>
              <w:jc w:val="center"/>
            </w:pPr>
          </w:p>
        </w:tc>
        <w:tc>
          <w:tcPr>
            <w:tcW w:w="283" w:type="dxa"/>
          </w:tcPr>
          <w:p w14:paraId="4019E44D" w14:textId="77777777" w:rsidR="00083A2B" w:rsidRDefault="00083A2B">
            <w:pPr>
              <w:pStyle w:val="TableStyle"/>
              <w:jc w:val="center"/>
            </w:pPr>
          </w:p>
        </w:tc>
        <w:tc>
          <w:tcPr>
            <w:tcW w:w="283" w:type="dxa"/>
          </w:tcPr>
          <w:p w14:paraId="3C583989" w14:textId="77777777" w:rsidR="00083A2B" w:rsidRDefault="007C4FE9">
            <w:pPr>
              <w:pStyle w:val="TableStyle"/>
              <w:jc w:val="center"/>
            </w:pPr>
            <w:r>
              <w:rPr>
                <w:noProof/>
              </w:rPr>
              <w:t>O</w:t>
            </w:r>
          </w:p>
        </w:tc>
        <w:tc>
          <w:tcPr>
            <w:tcW w:w="283" w:type="dxa"/>
          </w:tcPr>
          <w:p w14:paraId="1FA41543" w14:textId="77777777" w:rsidR="00083A2B" w:rsidRDefault="00083A2B">
            <w:pPr>
              <w:pStyle w:val="TableStyle"/>
              <w:jc w:val="center"/>
            </w:pPr>
          </w:p>
        </w:tc>
        <w:tc>
          <w:tcPr>
            <w:tcW w:w="283" w:type="dxa"/>
          </w:tcPr>
          <w:p w14:paraId="74D072AB" w14:textId="77777777" w:rsidR="00083A2B" w:rsidRDefault="00083A2B">
            <w:pPr>
              <w:pStyle w:val="TableStyle"/>
              <w:jc w:val="center"/>
            </w:pPr>
          </w:p>
        </w:tc>
        <w:tc>
          <w:tcPr>
            <w:tcW w:w="283" w:type="dxa"/>
          </w:tcPr>
          <w:p w14:paraId="7BCC0753" w14:textId="77777777" w:rsidR="00083A2B" w:rsidRDefault="00083A2B">
            <w:pPr>
              <w:pStyle w:val="TableStyle"/>
              <w:jc w:val="center"/>
            </w:pPr>
          </w:p>
        </w:tc>
        <w:tc>
          <w:tcPr>
            <w:tcW w:w="283" w:type="dxa"/>
          </w:tcPr>
          <w:p w14:paraId="5D41E912" w14:textId="77777777" w:rsidR="00083A2B" w:rsidRDefault="00083A2B">
            <w:pPr>
              <w:pStyle w:val="TableStyle"/>
              <w:jc w:val="center"/>
            </w:pPr>
          </w:p>
        </w:tc>
        <w:tc>
          <w:tcPr>
            <w:tcW w:w="283" w:type="dxa"/>
          </w:tcPr>
          <w:p w14:paraId="4497435C" w14:textId="77777777" w:rsidR="00083A2B" w:rsidRDefault="00083A2B">
            <w:pPr>
              <w:pStyle w:val="TableStyle"/>
              <w:jc w:val="center"/>
            </w:pPr>
          </w:p>
        </w:tc>
        <w:tc>
          <w:tcPr>
            <w:tcW w:w="1945" w:type="dxa"/>
          </w:tcPr>
          <w:p w14:paraId="7A0008DE" w14:textId="77777777" w:rsidR="00083A2B" w:rsidRDefault="007C4FE9">
            <w:pPr>
              <w:pStyle w:val="TableStyle"/>
            </w:pPr>
            <w:r>
              <w:rPr>
                <w:noProof/>
              </w:rPr>
              <w:t>MTC Type Indicator</w:t>
            </w:r>
          </w:p>
        </w:tc>
      </w:tr>
      <w:tr w:rsidR="00083A2B" w14:paraId="3013F211" w14:textId="77777777">
        <w:trPr>
          <w:cantSplit/>
        </w:trPr>
        <w:tc>
          <w:tcPr>
            <w:tcW w:w="624" w:type="dxa"/>
          </w:tcPr>
          <w:p w14:paraId="22332B3C" w14:textId="77777777" w:rsidR="00083A2B" w:rsidRDefault="00083A2B">
            <w:pPr>
              <w:pStyle w:val="TableStyle"/>
              <w:jc w:val="center"/>
            </w:pPr>
          </w:p>
        </w:tc>
        <w:tc>
          <w:tcPr>
            <w:tcW w:w="2035" w:type="dxa"/>
          </w:tcPr>
          <w:p w14:paraId="200E6E65" w14:textId="77777777" w:rsidR="00083A2B" w:rsidRDefault="00083A2B">
            <w:pPr>
              <w:pStyle w:val="TableStyle"/>
            </w:pPr>
          </w:p>
        </w:tc>
        <w:tc>
          <w:tcPr>
            <w:tcW w:w="595" w:type="dxa"/>
          </w:tcPr>
          <w:p w14:paraId="64ADEB1C" w14:textId="77777777" w:rsidR="00083A2B" w:rsidRDefault="00083A2B">
            <w:pPr>
              <w:pStyle w:val="TableStyle"/>
            </w:pPr>
          </w:p>
        </w:tc>
        <w:tc>
          <w:tcPr>
            <w:tcW w:w="1570" w:type="dxa"/>
          </w:tcPr>
          <w:p w14:paraId="7F2189E1" w14:textId="77777777" w:rsidR="00083A2B" w:rsidRDefault="00083A2B">
            <w:pPr>
              <w:pStyle w:val="TableStyle"/>
            </w:pPr>
          </w:p>
        </w:tc>
        <w:tc>
          <w:tcPr>
            <w:tcW w:w="283" w:type="dxa"/>
          </w:tcPr>
          <w:p w14:paraId="44B36E7B" w14:textId="77777777" w:rsidR="00083A2B" w:rsidRDefault="00083A2B">
            <w:pPr>
              <w:pStyle w:val="TableStyle"/>
              <w:jc w:val="center"/>
            </w:pPr>
          </w:p>
        </w:tc>
        <w:tc>
          <w:tcPr>
            <w:tcW w:w="283" w:type="dxa"/>
          </w:tcPr>
          <w:p w14:paraId="32A23455" w14:textId="77777777" w:rsidR="00083A2B" w:rsidRDefault="00083A2B">
            <w:pPr>
              <w:pStyle w:val="TableStyle"/>
              <w:jc w:val="center"/>
            </w:pPr>
          </w:p>
        </w:tc>
        <w:tc>
          <w:tcPr>
            <w:tcW w:w="283" w:type="dxa"/>
          </w:tcPr>
          <w:p w14:paraId="13BE7DF1" w14:textId="77777777" w:rsidR="00083A2B" w:rsidRDefault="007C4FE9">
            <w:pPr>
              <w:pStyle w:val="TableStyle"/>
              <w:jc w:val="center"/>
            </w:pPr>
            <w:r>
              <w:rPr>
                <w:noProof/>
              </w:rPr>
              <w:t>O</w:t>
            </w:r>
          </w:p>
        </w:tc>
        <w:tc>
          <w:tcPr>
            <w:tcW w:w="283" w:type="dxa"/>
          </w:tcPr>
          <w:p w14:paraId="0DF250F5" w14:textId="77777777" w:rsidR="00083A2B" w:rsidRDefault="00083A2B">
            <w:pPr>
              <w:pStyle w:val="TableStyle"/>
              <w:jc w:val="center"/>
            </w:pPr>
          </w:p>
        </w:tc>
        <w:tc>
          <w:tcPr>
            <w:tcW w:w="283" w:type="dxa"/>
          </w:tcPr>
          <w:p w14:paraId="241888A5" w14:textId="77777777" w:rsidR="00083A2B" w:rsidRDefault="00083A2B">
            <w:pPr>
              <w:pStyle w:val="TableStyle"/>
              <w:jc w:val="center"/>
            </w:pPr>
          </w:p>
        </w:tc>
        <w:tc>
          <w:tcPr>
            <w:tcW w:w="283" w:type="dxa"/>
          </w:tcPr>
          <w:p w14:paraId="5C3ED9E9" w14:textId="77777777" w:rsidR="00083A2B" w:rsidRDefault="00083A2B">
            <w:pPr>
              <w:pStyle w:val="TableStyle"/>
              <w:jc w:val="center"/>
            </w:pPr>
          </w:p>
        </w:tc>
        <w:tc>
          <w:tcPr>
            <w:tcW w:w="283" w:type="dxa"/>
          </w:tcPr>
          <w:p w14:paraId="723AB3C8" w14:textId="77777777" w:rsidR="00083A2B" w:rsidRDefault="00083A2B">
            <w:pPr>
              <w:pStyle w:val="TableStyle"/>
              <w:jc w:val="center"/>
            </w:pPr>
          </w:p>
        </w:tc>
        <w:tc>
          <w:tcPr>
            <w:tcW w:w="283" w:type="dxa"/>
          </w:tcPr>
          <w:p w14:paraId="510FEE53" w14:textId="77777777" w:rsidR="00083A2B" w:rsidRDefault="00083A2B">
            <w:pPr>
              <w:pStyle w:val="TableStyle"/>
              <w:jc w:val="center"/>
            </w:pPr>
          </w:p>
        </w:tc>
        <w:tc>
          <w:tcPr>
            <w:tcW w:w="1945" w:type="dxa"/>
          </w:tcPr>
          <w:p w14:paraId="6B36CAEE" w14:textId="77777777" w:rsidR="00083A2B" w:rsidRDefault="007C4FE9">
            <w:pPr>
              <w:pStyle w:val="TableStyle"/>
            </w:pPr>
            <w:r>
              <w:rPr>
                <w:noProof/>
              </w:rPr>
              <w:t>MTC TPR Count</w:t>
            </w:r>
          </w:p>
        </w:tc>
      </w:tr>
    </w:tbl>
    <w:p w14:paraId="083A355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127811F" w14:textId="77777777">
        <w:trPr>
          <w:cantSplit/>
        </w:trPr>
        <w:tc>
          <w:tcPr>
            <w:tcW w:w="624" w:type="dxa"/>
            <w:tcBorders>
              <w:bottom w:val="single" w:sz="2" w:space="0" w:color="auto"/>
            </w:tcBorders>
            <w:shd w:val="pct10" w:color="auto" w:fill="auto"/>
          </w:tcPr>
          <w:p w14:paraId="3C1D292A" w14:textId="77777777" w:rsidR="00083A2B" w:rsidRDefault="007C4FE9">
            <w:pPr>
              <w:pStyle w:val="TableStyle"/>
              <w:jc w:val="center"/>
            </w:pPr>
            <w:r>
              <w:rPr>
                <w:noProof/>
              </w:rPr>
              <w:t>VML</w:t>
            </w:r>
          </w:p>
        </w:tc>
        <w:tc>
          <w:tcPr>
            <w:tcW w:w="2035" w:type="dxa"/>
            <w:tcBorders>
              <w:bottom w:val="single" w:sz="2" w:space="0" w:color="auto"/>
            </w:tcBorders>
            <w:shd w:val="pct10" w:color="auto" w:fill="auto"/>
          </w:tcPr>
          <w:p w14:paraId="45C112F0" w14:textId="77777777" w:rsidR="00083A2B" w:rsidRDefault="007C4FE9">
            <w:pPr>
              <w:pStyle w:val="TableStyle"/>
            </w:pPr>
            <w:r>
              <w:rPr>
                <w:noProof/>
              </w:rPr>
              <w:t>Valid MTC LLFC Combination</w:t>
            </w:r>
          </w:p>
        </w:tc>
        <w:tc>
          <w:tcPr>
            <w:tcW w:w="595" w:type="dxa"/>
            <w:tcBorders>
              <w:bottom w:val="single" w:sz="2" w:space="0" w:color="auto"/>
            </w:tcBorders>
            <w:shd w:val="pct10" w:color="auto" w:fill="auto"/>
          </w:tcPr>
          <w:p w14:paraId="1B00637F" w14:textId="77777777" w:rsidR="00083A2B" w:rsidRDefault="007C4FE9">
            <w:pPr>
              <w:pStyle w:val="TableStyle"/>
            </w:pPr>
            <w:r>
              <w:rPr>
                <w:noProof/>
              </w:rPr>
              <w:t>0-*</w:t>
            </w:r>
          </w:p>
        </w:tc>
        <w:tc>
          <w:tcPr>
            <w:tcW w:w="1570" w:type="dxa"/>
            <w:tcBorders>
              <w:bottom w:val="single" w:sz="2" w:space="0" w:color="auto"/>
            </w:tcBorders>
            <w:shd w:val="pct10" w:color="auto" w:fill="auto"/>
          </w:tcPr>
          <w:p w14:paraId="78F5BE99" w14:textId="77777777" w:rsidR="00083A2B" w:rsidRDefault="007C4FE9">
            <w:pPr>
              <w:pStyle w:val="TableStyle"/>
            </w:pPr>
            <w:commentRangeStart w:id="57"/>
            <w:r>
              <w:rPr>
                <w:noProof/>
              </w:rPr>
              <w:t>If MTC Type Indicator = 'H'</w:t>
            </w:r>
            <w:commentRangeEnd w:id="57"/>
            <w:r w:rsidR="00256A7D">
              <w:rPr>
                <w:rStyle w:val="CommentReference"/>
                <w:lang w:val="en-US"/>
              </w:rPr>
              <w:commentReference w:id="57"/>
            </w:r>
          </w:p>
        </w:tc>
        <w:tc>
          <w:tcPr>
            <w:tcW w:w="283" w:type="dxa"/>
            <w:tcBorders>
              <w:bottom w:val="single" w:sz="2" w:space="0" w:color="auto"/>
            </w:tcBorders>
            <w:shd w:val="pct10" w:color="auto" w:fill="auto"/>
          </w:tcPr>
          <w:p w14:paraId="069DEE05" w14:textId="77777777" w:rsidR="00083A2B" w:rsidRDefault="00083A2B">
            <w:pPr>
              <w:pStyle w:val="TableStyle"/>
              <w:jc w:val="center"/>
            </w:pPr>
          </w:p>
        </w:tc>
        <w:tc>
          <w:tcPr>
            <w:tcW w:w="283" w:type="dxa"/>
            <w:tcBorders>
              <w:bottom w:val="single" w:sz="2" w:space="0" w:color="auto"/>
            </w:tcBorders>
            <w:shd w:val="pct10" w:color="auto" w:fill="auto"/>
          </w:tcPr>
          <w:p w14:paraId="73C0E1CC" w14:textId="77777777" w:rsidR="00083A2B" w:rsidRDefault="00083A2B">
            <w:pPr>
              <w:pStyle w:val="TableStyle"/>
              <w:jc w:val="center"/>
            </w:pPr>
          </w:p>
        </w:tc>
        <w:tc>
          <w:tcPr>
            <w:tcW w:w="283" w:type="dxa"/>
            <w:tcBorders>
              <w:bottom w:val="single" w:sz="2" w:space="0" w:color="auto"/>
            </w:tcBorders>
            <w:shd w:val="pct10" w:color="auto" w:fill="auto"/>
          </w:tcPr>
          <w:p w14:paraId="49A340D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6FBBAD9" w14:textId="77777777" w:rsidR="00083A2B" w:rsidRDefault="00083A2B">
            <w:pPr>
              <w:pStyle w:val="TableStyle"/>
              <w:jc w:val="center"/>
            </w:pPr>
          </w:p>
        </w:tc>
        <w:tc>
          <w:tcPr>
            <w:tcW w:w="283" w:type="dxa"/>
            <w:tcBorders>
              <w:bottom w:val="single" w:sz="2" w:space="0" w:color="auto"/>
            </w:tcBorders>
            <w:shd w:val="pct10" w:color="auto" w:fill="auto"/>
          </w:tcPr>
          <w:p w14:paraId="523BCD87" w14:textId="77777777" w:rsidR="00083A2B" w:rsidRDefault="00083A2B">
            <w:pPr>
              <w:pStyle w:val="TableStyle"/>
              <w:jc w:val="center"/>
            </w:pPr>
          </w:p>
        </w:tc>
        <w:tc>
          <w:tcPr>
            <w:tcW w:w="283" w:type="dxa"/>
            <w:tcBorders>
              <w:bottom w:val="single" w:sz="2" w:space="0" w:color="auto"/>
            </w:tcBorders>
            <w:shd w:val="pct10" w:color="auto" w:fill="auto"/>
          </w:tcPr>
          <w:p w14:paraId="5B48A4CF" w14:textId="77777777" w:rsidR="00083A2B" w:rsidRDefault="00083A2B">
            <w:pPr>
              <w:pStyle w:val="TableStyle"/>
              <w:jc w:val="center"/>
            </w:pPr>
          </w:p>
        </w:tc>
        <w:tc>
          <w:tcPr>
            <w:tcW w:w="283" w:type="dxa"/>
            <w:tcBorders>
              <w:bottom w:val="single" w:sz="2" w:space="0" w:color="auto"/>
            </w:tcBorders>
            <w:shd w:val="pct10" w:color="auto" w:fill="auto"/>
          </w:tcPr>
          <w:p w14:paraId="0CE78134" w14:textId="77777777" w:rsidR="00083A2B" w:rsidRDefault="00083A2B">
            <w:pPr>
              <w:pStyle w:val="TableStyle"/>
              <w:jc w:val="center"/>
            </w:pPr>
          </w:p>
        </w:tc>
        <w:tc>
          <w:tcPr>
            <w:tcW w:w="283" w:type="dxa"/>
            <w:tcBorders>
              <w:bottom w:val="single" w:sz="2" w:space="0" w:color="auto"/>
            </w:tcBorders>
            <w:shd w:val="pct10" w:color="auto" w:fill="auto"/>
          </w:tcPr>
          <w:p w14:paraId="28545FDD" w14:textId="77777777" w:rsidR="00083A2B" w:rsidRDefault="00083A2B">
            <w:pPr>
              <w:pStyle w:val="TableStyle"/>
              <w:jc w:val="center"/>
            </w:pPr>
          </w:p>
        </w:tc>
        <w:tc>
          <w:tcPr>
            <w:tcW w:w="1945" w:type="dxa"/>
            <w:tcBorders>
              <w:bottom w:val="single" w:sz="2" w:space="0" w:color="auto"/>
            </w:tcBorders>
            <w:shd w:val="pct10" w:color="auto" w:fill="auto"/>
          </w:tcPr>
          <w:p w14:paraId="47EE6F10" w14:textId="77777777" w:rsidR="00083A2B" w:rsidRDefault="00083A2B">
            <w:pPr>
              <w:pStyle w:val="TableStyle"/>
              <w:jc w:val="center"/>
            </w:pPr>
          </w:p>
        </w:tc>
      </w:tr>
      <w:tr w:rsidR="00083A2B" w14:paraId="11122795" w14:textId="77777777">
        <w:trPr>
          <w:cantSplit/>
        </w:trPr>
        <w:tc>
          <w:tcPr>
            <w:tcW w:w="624" w:type="dxa"/>
          </w:tcPr>
          <w:p w14:paraId="0391409B" w14:textId="77777777" w:rsidR="00083A2B" w:rsidRDefault="00083A2B">
            <w:pPr>
              <w:pStyle w:val="TableStyle"/>
              <w:jc w:val="center"/>
            </w:pPr>
          </w:p>
        </w:tc>
        <w:tc>
          <w:tcPr>
            <w:tcW w:w="2035" w:type="dxa"/>
          </w:tcPr>
          <w:p w14:paraId="76683294" w14:textId="77777777" w:rsidR="00083A2B" w:rsidRDefault="00083A2B">
            <w:pPr>
              <w:pStyle w:val="TableStyle"/>
            </w:pPr>
          </w:p>
        </w:tc>
        <w:tc>
          <w:tcPr>
            <w:tcW w:w="595" w:type="dxa"/>
          </w:tcPr>
          <w:p w14:paraId="1669416B" w14:textId="77777777" w:rsidR="00083A2B" w:rsidRDefault="00083A2B">
            <w:pPr>
              <w:pStyle w:val="TableStyle"/>
            </w:pPr>
          </w:p>
        </w:tc>
        <w:tc>
          <w:tcPr>
            <w:tcW w:w="1570" w:type="dxa"/>
          </w:tcPr>
          <w:p w14:paraId="5EFF5DD7" w14:textId="77777777" w:rsidR="00083A2B" w:rsidRDefault="00083A2B">
            <w:pPr>
              <w:pStyle w:val="TableStyle"/>
            </w:pPr>
          </w:p>
        </w:tc>
        <w:tc>
          <w:tcPr>
            <w:tcW w:w="283" w:type="dxa"/>
          </w:tcPr>
          <w:p w14:paraId="05BFF540" w14:textId="77777777" w:rsidR="00083A2B" w:rsidRDefault="00083A2B">
            <w:pPr>
              <w:pStyle w:val="TableStyle"/>
              <w:jc w:val="center"/>
            </w:pPr>
          </w:p>
        </w:tc>
        <w:tc>
          <w:tcPr>
            <w:tcW w:w="283" w:type="dxa"/>
          </w:tcPr>
          <w:p w14:paraId="30303A32" w14:textId="77777777" w:rsidR="00083A2B" w:rsidRDefault="00083A2B">
            <w:pPr>
              <w:pStyle w:val="TableStyle"/>
              <w:jc w:val="center"/>
            </w:pPr>
          </w:p>
        </w:tc>
        <w:tc>
          <w:tcPr>
            <w:tcW w:w="283" w:type="dxa"/>
          </w:tcPr>
          <w:p w14:paraId="45354E81" w14:textId="77777777" w:rsidR="00083A2B" w:rsidRDefault="00083A2B">
            <w:pPr>
              <w:pStyle w:val="TableStyle"/>
              <w:jc w:val="center"/>
            </w:pPr>
          </w:p>
        </w:tc>
        <w:tc>
          <w:tcPr>
            <w:tcW w:w="283" w:type="dxa"/>
          </w:tcPr>
          <w:p w14:paraId="29118980" w14:textId="77777777" w:rsidR="00083A2B" w:rsidRDefault="007C4FE9">
            <w:pPr>
              <w:pStyle w:val="TableStyle"/>
              <w:jc w:val="center"/>
            </w:pPr>
            <w:r>
              <w:rPr>
                <w:noProof/>
              </w:rPr>
              <w:t>1</w:t>
            </w:r>
          </w:p>
        </w:tc>
        <w:tc>
          <w:tcPr>
            <w:tcW w:w="283" w:type="dxa"/>
          </w:tcPr>
          <w:p w14:paraId="20D4B6CA" w14:textId="77777777" w:rsidR="00083A2B" w:rsidRDefault="00083A2B">
            <w:pPr>
              <w:pStyle w:val="TableStyle"/>
              <w:jc w:val="center"/>
            </w:pPr>
          </w:p>
        </w:tc>
        <w:tc>
          <w:tcPr>
            <w:tcW w:w="283" w:type="dxa"/>
          </w:tcPr>
          <w:p w14:paraId="1B751B35" w14:textId="77777777" w:rsidR="00083A2B" w:rsidRDefault="00083A2B">
            <w:pPr>
              <w:pStyle w:val="TableStyle"/>
              <w:jc w:val="center"/>
            </w:pPr>
          </w:p>
        </w:tc>
        <w:tc>
          <w:tcPr>
            <w:tcW w:w="283" w:type="dxa"/>
          </w:tcPr>
          <w:p w14:paraId="76A18017" w14:textId="77777777" w:rsidR="00083A2B" w:rsidRDefault="00083A2B">
            <w:pPr>
              <w:pStyle w:val="TableStyle"/>
              <w:jc w:val="center"/>
            </w:pPr>
          </w:p>
        </w:tc>
        <w:tc>
          <w:tcPr>
            <w:tcW w:w="283" w:type="dxa"/>
          </w:tcPr>
          <w:p w14:paraId="2CBBE945" w14:textId="77777777" w:rsidR="00083A2B" w:rsidRDefault="00083A2B">
            <w:pPr>
              <w:pStyle w:val="TableStyle"/>
              <w:jc w:val="center"/>
            </w:pPr>
          </w:p>
        </w:tc>
        <w:tc>
          <w:tcPr>
            <w:tcW w:w="1945" w:type="dxa"/>
          </w:tcPr>
          <w:p w14:paraId="3FF0B9BC" w14:textId="77777777" w:rsidR="00083A2B" w:rsidRDefault="007C4FE9">
            <w:pPr>
              <w:pStyle w:val="TableStyle"/>
            </w:pPr>
            <w:r>
              <w:rPr>
                <w:noProof/>
              </w:rPr>
              <w:t>MDD Update Status</w:t>
            </w:r>
          </w:p>
        </w:tc>
      </w:tr>
      <w:tr w:rsidR="00083A2B" w14:paraId="45BF0BBF" w14:textId="77777777">
        <w:trPr>
          <w:cantSplit/>
        </w:trPr>
        <w:tc>
          <w:tcPr>
            <w:tcW w:w="624" w:type="dxa"/>
          </w:tcPr>
          <w:p w14:paraId="00854125" w14:textId="77777777" w:rsidR="00083A2B" w:rsidRDefault="00083A2B">
            <w:pPr>
              <w:pStyle w:val="TableStyle"/>
              <w:jc w:val="center"/>
            </w:pPr>
          </w:p>
        </w:tc>
        <w:tc>
          <w:tcPr>
            <w:tcW w:w="2035" w:type="dxa"/>
          </w:tcPr>
          <w:p w14:paraId="1320DCE5" w14:textId="77777777" w:rsidR="00083A2B" w:rsidRDefault="00083A2B">
            <w:pPr>
              <w:pStyle w:val="TableStyle"/>
            </w:pPr>
          </w:p>
        </w:tc>
        <w:tc>
          <w:tcPr>
            <w:tcW w:w="595" w:type="dxa"/>
          </w:tcPr>
          <w:p w14:paraId="6EC6F65C" w14:textId="77777777" w:rsidR="00083A2B" w:rsidRDefault="00083A2B">
            <w:pPr>
              <w:pStyle w:val="TableStyle"/>
            </w:pPr>
          </w:p>
        </w:tc>
        <w:tc>
          <w:tcPr>
            <w:tcW w:w="1570" w:type="dxa"/>
          </w:tcPr>
          <w:p w14:paraId="61E62377" w14:textId="77777777" w:rsidR="00083A2B" w:rsidRDefault="00083A2B">
            <w:pPr>
              <w:pStyle w:val="TableStyle"/>
            </w:pPr>
          </w:p>
        </w:tc>
        <w:tc>
          <w:tcPr>
            <w:tcW w:w="283" w:type="dxa"/>
          </w:tcPr>
          <w:p w14:paraId="54EB6E03" w14:textId="77777777" w:rsidR="00083A2B" w:rsidRDefault="00083A2B">
            <w:pPr>
              <w:pStyle w:val="TableStyle"/>
              <w:jc w:val="center"/>
            </w:pPr>
          </w:p>
        </w:tc>
        <w:tc>
          <w:tcPr>
            <w:tcW w:w="283" w:type="dxa"/>
          </w:tcPr>
          <w:p w14:paraId="66E84480" w14:textId="77777777" w:rsidR="00083A2B" w:rsidRDefault="00083A2B">
            <w:pPr>
              <w:pStyle w:val="TableStyle"/>
              <w:jc w:val="center"/>
            </w:pPr>
          </w:p>
        </w:tc>
        <w:tc>
          <w:tcPr>
            <w:tcW w:w="283" w:type="dxa"/>
          </w:tcPr>
          <w:p w14:paraId="7798D36A" w14:textId="77777777" w:rsidR="00083A2B" w:rsidRDefault="00083A2B">
            <w:pPr>
              <w:pStyle w:val="TableStyle"/>
              <w:jc w:val="center"/>
            </w:pPr>
          </w:p>
        </w:tc>
        <w:tc>
          <w:tcPr>
            <w:tcW w:w="283" w:type="dxa"/>
          </w:tcPr>
          <w:p w14:paraId="3CF37F72" w14:textId="77777777" w:rsidR="00083A2B" w:rsidRDefault="007C4FE9">
            <w:pPr>
              <w:pStyle w:val="TableStyle"/>
              <w:jc w:val="center"/>
            </w:pPr>
            <w:r>
              <w:rPr>
                <w:noProof/>
              </w:rPr>
              <w:t>1</w:t>
            </w:r>
          </w:p>
        </w:tc>
        <w:tc>
          <w:tcPr>
            <w:tcW w:w="283" w:type="dxa"/>
          </w:tcPr>
          <w:p w14:paraId="646D0EA8" w14:textId="77777777" w:rsidR="00083A2B" w:rsidRDefault="00083A2B">
            <w:pPr>
              <w:pStyle w:val="TableStyle"/>
              <w:jc w:val="center"/>
            </w:pPr>
          </w:p>
        </w:tc>
        <w:tc>
          <w:tcPr>
            <w:tcW w:w="283" w:type="dxa"/>
          </w:tcPr>
          <w:p w14:paraId="46D81F7E" w14:textId="77777777" w:rsidR="00083A2B" w:rsidRDefault="00083A2B">
            <w:pPr>
              <w:pStyle w:val="TableStyle"/>
              <w:jc w:val="center"/>
            </w:pPr>
          </w:p>
        </w:tc>
        <w:tc>
          <w:tcPr>
            <w:tcW w:w="283" w:type="dxa"/>
          </w:tcPr>
          <w:p w14:paraId="6C3D0428" w14:textId="77777777" w:rsidR="00083A2B" w:rsidRDefault="00083A2B">
            <w:pPr>
              <w:pStyle w:val="TableStyle"/>
              <w:jc w:val="center"/>
            </w:pPr>
          </w:p>
        </w:tc>
        <w:tc>
          <w:tcPr>
            <w:tcW w:w="283" w:type="dxa"/>
          </w:tcPr>
          <w:p w14:paraId="7BD55522" w14:textId="77777777" w:rsidR="00083A2B" w:rsidRDefault="00083A2B">
            <w:pPr>
              <w:pStyle w:val="TableStyle"/>
              <w:jc w:val="center"/>
            </w:pPr>
          </w:p>
        </w:tc>
        <w:tc>
          <w:tcPr>
            <w:tcW w:w="1945" w:type="dxa"/>
          </w:tcPr>
          <w:p w14:paraId="422FFB0D" w14:textId="77777777" w:rsidR="00083A2B" w:rsidRDefault="007C4FE9">
            <w:pPr>
              <w:pStyle w:val="TableStyle"/>
            </w:pPr>
            <w:r>
              <w:rPr>
                <w:noProof/>
              </w:rPr>
              <w:t xml:space="preserve">Line Loss Factor Class Id                                                                           </w:t>
            </w:r>
          </w:p>
        </w:tc>
      </w:tr>
      <w:tr w:rsidR="00083A2B" w14:paraId="4234A37D" w14:textId="77777777">
        <w:trPr>
          <w:cantSplit/>
        </w:trPr>
        <w:tc>
          <w:tcPr>
            <w:tcW w:w="624" w:type="dxa"/>
          </w:tcPr>
          <w:p w14:paraId="4D32790D" w14:textId="77777777" w:rsidR="00083A2B" w:rsidRDefault="00083A2B">
            <w:pPr>
              <w:pStyle w:val="TableStyle"/>
              <w:jc w:val="center"/>
            </w:pPr>
          </w:p>
        </w:tc>
        <w:tc>
          <w:tcPr>
            <w:tcW w:w="2035" w:type="dxa"/>
          </w:tcPr>
          <w:p w14:paraId="245AB952" w14:textId="77777777" w:rsidR="00083A2B" w:rsidRDefault="00083A2B">
            <w:pPr>
              <w:pStyle w:val="TableStyle"/>
            </w:pPr>
          </w:p>
        </w:tc>
        <w:tc>
          <w:tcPr>
            <w:tcW w:w="595" w:type="dxa"/>
          </w:tcPr>
          <w:p w14:paraId="47845136" w14:textId="77777777" w:rsidR="00083A2B" w:rsidRDefault="00083A2B">
            <w:pPr>
              <w:pStyle w:val="TableStyle"/>
            </w:pPr>
          </w:p>
        </w:tc>
        <w:tc>
          <w:tcPr>
            <w:tcW w:w="1570" w:type="dxa"/>
          </w:tcPr>
          <w:p w14:paraId="3A2C56F7" w14:textId="77777777" w:rsidR="00083A2B" w:rsidRDefault="00083A2B">
            <w:pPr>
              <w:pStyle w:val="TableStyle"/>
            </w:pPr>
          </w:p>
        </w:tc>
        <w:tc>
          <w:tcPr>
            <w:tcW w:w="283" w:type="dxa"/>
          </w:tcPr>
          <w:p w14:paraId="52110D1C" w14:textId="77777777" w:rsidR="00083A2B" w:rsidRDefault="00083A2B">
            <w:pPr>
              <w:pStyle w:val="TableStyle"/>
              <w:jc w:val="center"/>
            </w:pPr>
          </w:p>
        </w:tc>
        <w:tc>
          <w:tcPr>
            <w:tcW w:w="283" w:type="dxa"/>
          </w:tcPr>
          <w:p w14:paraId="7330BAAB" w14:textId="77777777" w:rsidR="00083A2B" w:rsidRDefault="00083A2B">
            <w:pPr>
              <w:pStyle w:val="TableStyle"/>
              <w:jc w:val="center"/>
            </w:pPr>
          </w:p>
        </w:tc>
        <w:tc>
          <w:tcPr>
            <w:tcW w:w="283" w:type="dxa"/>
          </w:tcPr>
          <w:p w14:paraId="2F76279C" w14:textId="77777777" w:rsidR="00083A2B" w:rsidRDefault="00083A2B">
            <w:pPr>
              <w:pStyle w:val="TableStyle"/>
              <w:jc w:val="center"/>
            </w:pPr>
          </w:p>
        </w:tc>
        <w:tc>
          <w:tcPr>
            <w:tcW w:w="283" w:type="dxa"/>
          </w:tcPr>
          <w:p w14:paraId="62DA5E51" w14:textId="77777777" w:rsidR="00083A2B" w:rsidRDefault="007C4FE9">
            <w:pPr>
              <w:pStyle w:val="TableStyle"/>
              <w:jc w:val="center"/>
            </w:pPr>
            <w:r>
              <w:rPr>
                <w:noProof/>
              </w:rPr>
              <w:t>1</w:t>
            </w:r>
          </w:p>
        </w:tc>
        <w:tc>
          <w:tcPr>
            <w:tcW w:w="283" w:type="dxa"/>
          </w:tcPr>
          <w:p w14:paraId="6E6130AD" w14:textId="77777777" w:rsidR="00083A2B" w:rsidRDefault="00083A2B">
            <w:pPr>
              <w:pStyle w:val="TableStyle"/>
              <w:jc w:val="center"/>
            </w:pPr>
          </w:p>
        </w:tc>
        <w:tc>
          <w:tcPr>
            <w:tcW w:w="283" w:type="dxa"/>
          </w:tcPr>
          <w:p w14:paraId="2195423A" w14:textId="77777777" w:rsidR="00083A2B" w:rsidRDefault="00083A2B">
            <w:pPr>
              <w:pStyle w:val="TableStyle"/>
              <w:jc w:val="center"/>
            </w:pPr>
          </w:p>
        </w:tc>
        <w:tc>
          <w:tcPr>
            <w:tcW w:w="283" w:type="dxa"/>
          </w:tcPr>
          <w:p w14:paraId="761A7BC4" w14:textId="77777777" w:rsidR="00083A2B" w:rsidRDefault="00083A2B">
            <w:pPr>
              <w:pStyle w:val="TableStyle"/>
              <w:jc w:val="center"/>
            </w:pPr>
          </w:p>
        </w:tc>
        <w:tc>
          <w:tcPr>
            <w:tcW w:w="283" w:type="dxa"/>
          </w:tcPr>
          <w:p w14:paraId="710B0017" w14:textId="77777777" w:rsidR="00083A2B" w:rsidRDefault="00083A2B">
            <w:pPr>
              <w:pStyle w:val="TableStyle"/>
              <w:jc w:val="center"/>
            </w:pPr>
          </w:p>
        </w:tc>
        <w:tc>
          <w:tcPr>
            <w:tcW w:w="1945" w:type="dxa"/>
          </w:tcPr>
          <w:p w14:paraId="4E0F7627" w14:textId="77777777" w:rsidR="00083A2B" w:rsidRDefault="007C4FE9">
            <w:pPr>
              <w:pStyle w:val="TableStyle"/>
            </w:pPr>
            <w:r>
              <w:rPr>
                <w:noProof/>
              </w:rPr>
              <w:t>Effective From Settlement Date {VMTCLC}</w:t>
            </w:r>
          </w:p>
        </w:tc>
      </w:tr>
      <w:tr w:rsidR="00083A2B" w14:paraId="7E866CC9" w14:textId="77777777">
        <w:trPr>
          <w:cantSplit/>
        </w:trPr>
        <w:tc>
          <w:tcPr>
            <w:tcW w:w="624" w:type="dxa"/>
          </w:tcPr>
          <w:p w14:paraId="7870CCC5" w14:textId="77777777" w:rsidR="00083A2B" w:rsidRDefault="00083A2B">
            <w:pPr>
              <w:pStyle w:val="TableStyle"/>
              <w:jc w:val="center"/>
            </w:pPr>
          </w:p>
        </w:tc>
        <w:tc>
          <w:tcPr>
            <w:tcW w:w="2035" w:type="dxa"/>
          </w:tcPr>
          <w:p w14:paraId="1A6CA405" w14:textId="77777777" w:rsidR="00083A2B" w:rsidRDefault="00083A2B">
            <w:pPr>
              <w:pStyle w:val="TableStyle"/>
            </w:pPr>
          </w:p>
        </w:tc>
        <w:tc>
          <w:tcPr>
            <w:tcW w:w="595" w:type="dxa"/>
          </w:tcPr>
          <w:p w14:paraId="54DD106F" w14:textId="77777777" w:rsidR="00083A2B" w:rsidRDefault="00083A2B">
            <w:pPr>
              <w:pStyle w:val="TableStyle"/>
            </w:pPr>
          </w:p>
        </w:tc>
        <w:tc>
          <w:tcPr>
            <w:tcW w:w="1570" w:type="dxa"/>
          </w:tcPr>
          <w:p w14:paraId="3FCC4A24" w14:textId="77777777" w:rsidR="00083A2B" w:rsidRDefault="00083A2B">
            <w:pPr>
              <w:pStyle w:val="TableStyle"/>
            </w:pPr>
          </w:p>
        </w:tc>
        <w:tc>
          <w:tcPr>
            <w:tcW w:w="283" w:type="dxa"/>
          </w:tcPr>
          <w:p w14:paraId="1B451C6D" w14:textId="77777777" w:rsidR="00083A2B" w:rsidRDefault="00083A2B">
            <w:pPr>
              <w:pStyle w:val="TableStyle"/>
              <w:jc w:val="center"/>
            </w:pPr>
          </w:p>
        </w:tc>
        <w:tc>
          <w:tcPr>
            <w:tcW w:w="283" w:type="dxa"/>
          </w:tcPr>
          <w:p w14:paraId="456030CD" w14:textId="77777777" w:rsidR="00083A2B" w:rsidRDefault="00083A2B">
            <w:pPr>
              <w:pStyle w:val="TableStyle"/>
              <w:jc w:val="center"/>
            </w:pPr>
          </w:p>
        </w:tc>
        <w:tc>
          <w:tcPr>
            <w:tcW w:w="283" w:type="dxa"/>
          </w:tcPr>
          <w:p w14:paraId="163D12F3" w14:textId="77777777" w:rsidR="00083A2B" w:rsidRDefault="00083A2B">
            <w:pPr>
              <w:pStyle w:val="TableStyle"/>
              <w:jc w:val="center"/>
            </w:pPr>
          </w:p>
        </w:tc>
        <w:tc>
          <w:tcPr>
            <w:tcW w:w="283" w:type="dxa"/>
          </w:tcPr>
          <w:p w14:paraId="400CAC06" w14:textId="77777777" w:rsidR="00083A2B" w:rsidRDefault="007C4FE9">
            <w:pPr>
              <w:pStyle w:val="TableStyle"/>
              <w:jc w:val="center"/>
            </w:pPr>
            <w:r>
              <w:rPr>
                <w:noProof/>
              </w:rPr>
              <w:t>O</w:t>
            </w:r>
          </w:p>
        </w:tc>
        <w:tc>
          <w:tcPr>
            <w:tcW w:w="283" w:type="dxa"/>
          </w:tcPr>
          <w:p w14:paraId="4130416A" w14:textId="77777777" w:rsidR="00083A2B" w:rsidRDefault="00083A2B">
            <w:pPr>
              <w:pStyle w:val="TableStyle"/>
              <w:jc w:val="center"/>
            </w:pPr>
          </w:p>
        </w:tc>
        <w:tc>
          <w:tcPr>
            <w:tcW w:w="283" w:type="dxa"/>
          </w:tcPr>
          <w:p w14:paraId="734A542D" w14:textId="77777777" w:rsidR="00083A2B" w:rsidRDefault="00083A2B">
            <w:pPr>
              <w:pStyle w:val="TableStyle"/>
              <w:jc w:val="center"/>
            </w:pPr>
          </w:p>
        </w:tc>
        <w:tc>
          <w:tcPr>
            <w:tcW w:w="283" w:type="dxa"/>
          </w:tcPr>
          <w:p w14:paraId="058C25EE" w14:textId="77777777" w:rsidR="00083A2B" w:rsidRDefault="00083A2B">
            <w:pPr>
              <w:pStyle w:val="TableStyle"/>
              <w:jc w:val="center"/>
            </w:pPr>
          </w:p>
        </w:tc>
        <w:tc>
          <w:tcPr>
            <w:tcW w:w="283" w:type="dxa"/>
          </w:tcPr>
          <w:p w14:paraId="6C97DE5F" w14:textId="77777777" w:rsidR="00083A2B" w:rsidRDefault="00083A2B">
            <w:pPr>
              <w:pStyle w:val="TableStyle"/>
              <w:jc w:val="center"/>
            </w:pPr>
          </w:p>
        </w:tc>
        <w:tc>
          <w:tcPr>
            <w:tcW w:w="1945" w:type="dxa"/>
          </w:tcPr>
          <w:p w14:paraId="193AC439" w14:textId="77777777" w:rsidR="00083A2B" w:rsidRDefault="007C4FE9">
            <w:pPr>
              <w:pStyle w:val="TableStyle"/>
            </w:pPr>
            <w:r>
              <w:rPr>
                <w:noProof/>
              </w:rPr>
              <w:t>Effective To Settlement Date {VMTCLC}</w:t>
            </w:r>
          </w:p>
        </w:tc>
      </w:tr>
    </w:tbl>
    <w:p w14:paraId="0608501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64C0B00" w14:textId="77777777">
        <w:trPr>
          <w:cantSplit/>
        </w:trPr>
        <w:tc>
          <w:tcPr>
            <w:tcW w:w="624" w:type="dxa"/>
            <w:tcBorders>
              <w:bottom w:val="single" w:sz="2" w:space="0" w:color="auto"/>
            </w:tcBorders>
            <w:shd w:val="pct10" w:color="auto" w:fill="auto"/>
          </w:tcPr>
          <w:p w14:paraId="07F41ECD" w14:textId="77777777" w:rsidR="00083A2B" w:rsidRDefault="007C4FE9">
            <w:pPr>
              <w:pStyle w:val="TableStyle"/>
              <w:jc w:val="center"/>
            </w:pPr>
            <w:r>
              <w:rPr>
                <w:noProof/>
              </w:rPr>
              <w:t>VMS</w:t>
            </w:r>
          </w:p>
        </w:tc>
        <w:tc>
          <w:tcPr>
            <w:tcW w:w="2035" w:type="dxa"/>
            <w:tcBorders>
              <w:bottom w:val="single" w:sz="2" w:space="0" w:color="auto"/>
            </w:tcBorders>
            <w:shd w:val="pct10" w:color="auto" w:fill="auto"/>
          </w:tcPr>
          <w:p w14:paraId="3B4E5FA9" w14:textId="77777777" w:rsidR="00083A2B" w:rsidRDefault="007C4FE9">
            <w:pPr>
              <w:pStyle w:val="TableStyle"/>
            </w:pPr>
            <w:r>
              <w:rPr>
                <w:noProof/>
              </w:rPr>
              <w:t>Valid MTC SSC Combination</w:t>
            </w:r>
          </w:p>
        </w:tc>
        <w:tc>
          <w:tcPr>
            <w:tcW w:w="595" w:type="dxa"/>
            <w:tcBorders>
              <w:bottom w:val="single" w:sz="2" w:space="0" w:color="auto"/>
            </w:tcBorders>
            <w:shd w:val="pct10" w:color="auto" w:fill="auto"/>
          </w:tcPr>
          <w:p w14:paraId="48B8B148" w14:textId="77777777" w:rsidR="00083A2B" w:rsidRDefault="007C4FE9">
            <w:pPr>
              <w:pStyle w:val="TableStyle"/>
            </w:pPr>
            <w:r>
              <w:rPr>
                <w:noProof/>
              </w:rPr>
              <w:t>0-*</w:t>
            </w:r>
          </w:p>
        </w:tc>
        <w:tc>
          <w:tcPr>
            <w:tcW w:w="1570" w:type="dxa"/>
            <w:tcBorders>
              <w:bottom w:val="single" w:sz="2" w:space="0" w:color="auto"/>
            </w:tcBorders>
            <w:shd w:val="pct10" w:color="auto" w:fill="auto"/>
          </w:tcPr>
          <w:p w14:paraId="7075FDA8" w14:textId="77777777" w:rsidR="00083A2B" w:rsidRDefault="007C4FE9">
            <w:pPr>
              <w:pStyle w:val="TableStyle"/>
            </w:pPr>
            <w:commentRangeStart w:id="58"/>
            <w:r>
              <w:rPr>
                <w:noProof/>
              </w:rPr>
              <w:t>If MTC Type Indicator = 'N'</w:t>
            </w:r>
            <w:commentRangeEnd w:id="58"/>
            <w:r w:rsidR="00256A7D">
              <w:rPr>
                <w:rStyle w:val="CommentReference"/>
                <w:lang w:val="en-US"/>
              </w:rPr>
              <w:commentReference w:id="58"/>
            </w:r>
          </w:p>
        </w:tc>
        <w:tc>
          <w:tcPr>
            <w:tcW w:w="283" w:type="dxa"/>
            <w:tcBorders>
              <w:bottom w:val="single" w:sz="2" w:space="0" w:color="auto"/>
            </w:tcBorders>
            <w:shd w:val="pct10" w:color="auto" w:fill="auto"/>
          </w:tcPr>
          <w:p w14:paraId="79910273" w14:textId="77777777" w:rsidR="00083A2B" w:rsidRDefault="00083A2B">
            <w:pPr>
              <w:pStyle w:val="TableStyle"/>
              <w:jc w:val="center"/>
            </w:pPr>
          </w:p>
        </w:tc>
        <w:tc>
          <w:tcPr>
            <w:tcW w:w="283" w:type="dxa"/>
            <w:tcBorders>
              <w:bottom w:val="single" w:sz="2" w:space="0" w:color="auto"/>
            </w:tcBorders>
            <w:shd w:val="pct10" w:color="auto" w:fill="auto"/>
          </w:tcPr>
          <w:p w14:paraId="4B17EFAF" w14:textId="77777777" w:rsidR="00083A2B" w:rsidRDefault="00083A2B">
            <w:pPr>
              <w:pStyle w:val="TableStyle"/>
              <w:jc w:val="center"/>
            </w:pPr>
          </w:p>
        </w:tc>
        <w:tc>
          <w:tcPr>
            <w:tcW w:w="283" w:type="dxa"/>
            <w:tcBorders>
              <w:bottom w:val="single" w:sz="2" w:space="0" w:color="auto"/>
            </w:tcBorders>
            <w:shd w:val="pct10" w:color="auto" w:fill="auto"/>
          </w:tcPr>
          <w:p w14:paraId="7052FAC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A6C1F01" w14:textId="77777777" w:rsidR="00083A2B" w:rsidRDefault="00083A2B">
            <w:pPr>
              <w:pStyle w:val="TableStyle"/>
              <w:jc w:val="center"/>
            </w:pPr>
          </w:p>
        </w:tc>
        <w:tc>
          <w:tcPr>
            <w:tcW w:w="283" w:type="dxa"/>
            <w:tcBorders>
              <w:bottom w:val="single" w:sz="2" w:space="0" w:color="auto"/>
            </w:tcBorders>
            <w:shd w:val="pct10" w:color="auto" w:fill="auto"/>
          </w:tcPr>
          <w:p w14:paraId="60EE3A82" w14:textId="77777777" w:rsidR="00083A2B" w:rsidRDefault="00083A2B">
            <w:pPr>
              <w:pStyle w:val="TableStyle"/>
              <w:jc w:val="center"/>
            </w:pPr>
          </w:p>
        </w:tc>
        <w:tc>
          <w:tcPr>
            <w:tcW w:w="283" w:type="dxa"/>
            <w:tcBorders>
              <w:bottom w:val="single" w:sz="2" w:space="0" w:color="auto"/>
            </w:tcBorders>
            <w:shd w:val="pct10" w:color="auto" w:fill="auto"/>
          </w:tcPr>
          <w:p w14:paraId="2E478291" w14:textId="77777777" w:rsidR="00083A2B" w:rsidRDefault="00083A2B">
            <w:pPr>
              <w:pStyle w:val="TableStyle"/>
              <w:jc w:val="center"/>
            </w:pPr>
          </w:p>
        </w:tc>
        <w:tc>
          <w:tcPr>
            <w:tcW w:w="283" w:type="dxa"/>
            <w:tcBorders>
              <w:bottom w:val="single" w:sz="2" w:space="0" w:color="auto"/>
            </w:tcBorders>
            <w:shd w:val="pct10" w:color="auto" w:fill="auto"/>
          </w:tcPr>
          <w:p w14:paraId="0868B964" w14:textId="77777777" w:rsidR="00083A2B" w:rsidRDefault="00083A2B">
            <w:pPr>
              <w:pStyle w:val="TableStyle"/>
              <w:jc w:val="center"/>
            </w:pPr>
          </w:p>
        </w:tc>
        <w:tc>
          <w:tcPr>
            <w:tcW w:w="283" w:type="dxa"/>
            <w:tcBorders>
              <w:bottom w:val="single" w:sz="2" w:space="0" w:color="auto"/>
            </w:tcBorders>
            <w:shd w:val="pct10" w:color="auto" w:fill="auto"/>
          </w:tcPr>
          <w:p w14:paraId="349CD419" w14:textId="77777777" w:rsidR="00083A2B" w:rsidRDefault="00083A2B">
            <w:pPr>
              <w:pStyle w:val="TableStyle"/>
              <w:jc w:val="center"/>
            </w:pPr>
          </w:p>
        </w:tc>
        <w:tc>
          <w:tcPr>
            <w:tcW w:w="1945" w:type="dxa"/>
            <w:tcBorders>
              <w:bottom w:val="single" w:sz="2" w:space="0" w:color="auto"/>
            </w:tcBorders>
            <w:shd w:val="pct10" w:color="auto" w:fill="auto"/>
          </w:tcPr>
          <w:p w14:paraId="7F818158" w14:textId="77777777" w:rsidR="00083A2B" w:rsidRDefault="00083A2B">
            <w:pPr>
              <w:pStyle w:val="TableStyle"/>
              <w:jc w:val="center"/>
            </w:pPr>
          </w:p>
        </w:tc>
      </w:tr>
      <w:tr w:rsidR="00083A2B" w14:paraId="779F12AC" w14:textId="77777777">
        <w:trPr>
          <w:cantSplit/>
        </w:trPr>
        <w:tc>
          <w:tcPr>
            <w:tcW w:w="624" w:type="dxa"/>
          </w:tcPr>
          <w:p w14:paraId="4E4EC68E" w14:textId="77777777" w:rsidR="00083A2B" w:rsidRDefault="00083A2B">
            <w:pPr>
              <w:pStyle w:val="TableStyle"/>
              <w:jc w:val="center"/>
            </w:pPr>
          </w:p>
        </w:tc>
        <w:tc>
          <w:tcPr>
            <w:tcW w:w="2035" w:type="dxa"/>
          </w:tcPr>
          <w:p w14:paraId="3F242155" w14:textId="77777777" w:rsidR="00083A2B" w:rsidRDefault="00083A2B">
            <w:pPr>
              <w:pStyle w:val="TableStyle"/>
            </w:pPr>
          </w:p>
        </w:tc>
        <w:tc>
          <w:tcPr>
            <w:tcW w:w="595" w:type="dxa"/>
          </w:tcPr>
          <w:p w14:paraId="681F9B5C" w14:textId="77777777" w:rsidR="00083A2B" w:rsidRDefault="00083A2B">
            <w:pPr>
              <w:pStyle w:val="TableStyle"/>
            </w:pPr>
          </w:p>
        </w:tc>
        <w:tc>
          <w:tcPr>
            <w:tcW w:w="1570" w:type="dxa"/>
          </w:tcPr>
          <w:p w14:paraId="1F97FE54" w14:textId="77777777" w:rsidR="00083A2B" w:rsidRDefault="00083A2B">
            <w:pPr>
              <w:pStyle w:val="TableStyle"/>
            </w:pPr>
          </w:p>
        </w:tc>
        <w:tc>
          <w:tcPr>
            <w:tcW w:w="283" w:type="dxa"/>
          </w:tcPr>
          <w:p w14:paraId="25049131" w14:textId="77777777" w:rsidR="00083A2B" w:rsidRDefault="00083A2B">
            <w:pPr>
              <w:pStyle w:val="TableStyle"/>
              <w:jc w:val="center"/>
            </w:pPr>
          </w:p>
        </w:tc>
        <w:tc>
          <w:tcPr>
            <w:tcW w:w="283" w:type="dxa"/>
          </w:tcPr>
          <w:p w14:paraId="3B42D2E0" w14:textId="77777777" w:rsidR="00083A2B" w:rsidRDefault="00083A2B">
            <w:pPr>
              <w:pStyle w:val="TableStyle"/>
              <w:jc w:val="center"/>
            </w:pPr>
          </w:p>
        </w:tc>
        <w:tc>
          <w:tcPr>
            <w:tcW w:w="283" w:type="dxa"/>
          </w:tcPr>
          <w:p w14:paraId="0DA0BF8F" w14:textId="77777777" w:rsidR="00083A2B" w:rsidRDefault="00083A2B">
            <w:pPr>
              <w:pStyle w:val="TableStyle"/>
              <w:jc w:val="center"/>
            </w:pPr>
          </w:p>
        </w:tc>
        <w:tc>
          <w:tcPr>
            <w:tcW w:w="283" w:type="dxa"/>
          </w:tcPr>
          <w:p w14:paraId="6AE17ECE" w14:textId="77777777" w:rsidR="00083A2B" w:rsidRDefault="007C4FE9">
            <w:pPr>
              <w:pStyle w:val="TableStyle"/>
              <w:jc w:val="center"/>
            </w:pPr>
            <w:r>
              <w:rPr>
                <w:noProof/>
              </w:rPr>
              <w:t>1</w:t>
            </w:r>
          </w:p>
        </w:tc>
        <w:tc>
          <w:tcPr>
            <w:tcW w:w="283" w:type="dxa"/>
          </w:tcPr>
          <w:p w14:paraId="67CA84F8" w14:textId="77777777" w:rsidR="00083A2B" w:rsidRDefault="00083A2B">
            <w:pPr>
              <w:pStyle w:val="TableStyle"/>
              <w:jc w:val="center"/>
            </w:pPr>
          </w:p>
        </w:tc>
        <w:tc>
          <w:tcPr>
            <w:tcW w:w="283" w:type="dxa"/>
          </w:tcPr>
          <w:p w14:paraId="5F5BF9BB" w14:textId="77777777" w:rsidR="00083A2B" w:rsidRDefault="00083A2B">
            <w:pPr>
              <w:pStyle w:val="TableStyle"/>
              <w:jc w:val="center"/>
            </w:pPr>
          </w:p>
        </w:tc>
        <w:tc>
          <w:tcPr>
            <w:tcW w:w="283" w:type="dxa"/>
          </w:tcPr>
          <w:p w14:paraId="66885A64" w14:textId="77777777" w:rsidR="00083A2B" w:rsidRDefault="00083A2B">
            <w:pPr>
              <w:pStyle w:val="TableStyle"/>
              <w:jc w:val="center"/>
            </w:pPr>
          </w:p>
        </w:tc>
        <w:tc>
          <w:tcPr>
            <w:tcW w:w="283" w:type="dxa"/>
          </w:tcPr>
          <w:p w14:paraId="180097E8" w14:textId="77777777" w:rsidR="00083A2B" w:rsidRDefault="00083A2B">
            <w:pPr>
              <w:pStyle w:val="TableStyle"/>
              <w:jc w:val="center"/>
            </w:pPr>
          </w:p>
        </w:tc>
        <w:tc>
          <w:tcPr>
            <w:tcW w:w="1945" w:type="dxa"/>
          </w:tcPr>
          <w:p w14:paraId="69D05022" w14:textId="77777777" w:rsidR="00083A2B" w:rsidRDefault="007C4FE9">
            <w:pPr>
              <w:pStyle w:val="TableStyle"/>
            </w:pPr>
            <w:r>
              <w:rPr>
                <w:noProof/>
              </w:rPr>
              <w:t>MDD Update Status</w:t>
            </w:r>
          </w:p>
        </w:tc>
      </w:tr>
      <w:tr w:rsidR="00083A2B" w14:paraId="73D96D9B" w14:textId="77777777">
        <w:trPr>
          <w:cantSplit/>
        </w:trPr>
        <w:tc>
          <w:tcPr>
            <w:tcW w:w="624" w:type="dxa"/>
          </w:tcPr>
          <w:p w14:paraId="2C9C4706" w14:textId="77777777" w:rsidR="00083A2B" w:rsidRDefault="00083A2B">
            <w:pPr>
              <w:pStyle w:val="TableStyle"/>
              <w:jc w:val="center"/>
            </w:pPr>
          </w:p>
        </w:tc>
        <w:tc>
          <w:tcPr>
            <w:tcW w:w="2035" w:type="dxa"/>
          </w:tcPr>
          <w:p w14:paraId="025D7272" w14:textId="77777777" w:rsidR="00083A2B" w:rsidRDefault="00083A2B">
            <w:pPr>
              <w:pStyle w:val="TableStyle"/>
            </w:pPr>
          </w:p>
        </w:tc>
        <w:tc>
          <w:tcPr>
            <w:tcW w:w="595" w:type="dxa"/>
          </w:tcPr>
          <w:p w14:paraId="55FC3AE8" w14:textId="77777777" w:rsidR="00083A2B" w:rsidRDefault="00083A2B">
            <w:pPr>
              <w:pStyle w:val="TableStyle"/>
            </w:pPr>
          </w:p>
        </w:tc>
        <w:tc>
          <w:tcPr>
            <w:tcW w:w="1570" w:type="dxa"/>
          </w:tcPr>
          <w:p w14:paraId="486CB8AA" w14:textId="77777777" w:rsidR="00083A2B" w:rsidRDefault="00083A2B">
            <w:pPr>
              <w:pStyle w:val="TableStyle"/>
            </w:pPr>
          </w:p>
        </w:tc>
        <w:tc>
          <w:tcPr>
            <w:tcW w:w="283" w:type="dxa"/>
          </w:tcPr>
          <w:p w14:paraId="0DF52F32" w14:textId="77777777" w:rsidR="00083A2B" w:rsidRDefault="00083A2B">
            <w:pPr>
              <w:pStyle w:val="TableStyle"/>
              <w:jc w:val="center"/>
            </w:pPr>
          </w:p>
        </w:tc>
        <w:tc>
          <w:tcPr>
            <w:tcW w:w="283" w:type="dxa"/>
          </w:tcPr>
          <w:p w14:paraId="1220580D" w14:textId="77777777" w:rsidR="00083A2B" w:rsidRDefault="00083A2B">
            <w:pPr>
              <w:pStyle w:val="TableStyle"/>
              <w:jc w:val="center"/>
            </w:pPr>
          </w:p>
        </w:tc>
        <w:tc>
          <w:tcPr>
            <w:tcW w:w="283" w:type="dxa"/>
          </w:tcPr>
          <w:p w14:paraId="7DDE97C0" w14:textId="77777777" w:rsidR="00083A2B" w:rsidRDefault="00083A2B">
            <w:pPr>
              <w:pStyle w:val="TableStyle"/>
              <w:jc w:val="center"/>
            </w:pPr>
          </w:p>
        </w:tc>
        <w:tc>
          <w:tcPr>
            <w:tcW w:w="283" w:type="dxa"/>
          </w:tcPr>
          <w:p w14:paraId="5F70A752" w14:textId="77777777" w:rsidR="00083A2B" w:rsidRDefault="007C4FE9">
            <w:pPr>
              <w:pStyle w:val="TableStyle"/>
              <w:jc w:val="center"/>
            </w:pPr>
            <w:r>
              <w:rPr>
                <w:noProof/>
              </w:rPr>
              <w:t>1</w:t>
            </w:r>
          </w:p>
        </w:tc>
        <w:tc>
          <w:tcPr>
            <w:tcW w:w="283" w:type="dxa"/>
          </w:tcPr>
          <w:p w14:paraId="7FCFD751" w14:textId="77777777" w:rsidR="00083A2B" w:rsidRDefault="00083A2B">
            <w:pPr>
              <w:pStyle w:val="TableStyle"/>
              <w:jc w:val="center"/>
            </w:pPr>
          </w:p>
        </w:tc>
        <w:tc>
          <w:tcPr>
            <w:tcW w:w="283" w:type="dxa"/>
          </w:tcPr>
          <w:p w14:paraId="63843928" w14:textId="77777777" w:rsidR="00083A2B" w:rsidRDefault="00083A2B">
            <w:pPr>
              <w:pStyle w:val="TableStyle"/>
              <w:jc w:val="center"/>
            </w:pPr>
          </w:p>
        </w:tc>
        <w:tc>
          <w:tcPr>
            <w:tcW w:w="283" w:type="dxa"/>
          </w:tcPr>
          <w:p w14:paraId="6291A1C0" w14:textId="77777777" w:rsidR="00083A2B" w:rsidRDefault="00083A2B">
            <w:pPr>
              <w:pStyle w:val="TableStyle"/>
              <w:jc w:val="center"/>
            </w:pPr>
          </w:p>
        </w:tc>
        <w:tc>
          <w:tcPr>
            <w:tcW w:w="283" w:type="dxa"/>
          </w:tcPr>
          <w:p w14:paraId="07F72403" w14:textId="77777777" w:rsidR="00083A2B" w:rsidRDefault="00083A2B">
            <w:pPr>
              <w:pStyle w:val="TableStyle"/>
              <w:jc w:val="center"/>
            </w:pPr>
          </w:p>
        </w:tc>
        <w:tc>
          <w:tcPr>
            <w:tcW w:w="1945" w:type="dxa"/>
          </w:tcPr>
          <w:p w14:paraId="2F2D31BA" w14:textId="77777777" w:rsidR="00083A2B" w:rsidRDefault="007C4FE9">
            <w:pPr>
              <w:pStyle w:val="TableStyle"/>
            </w:pPr>
            <w:r>
              <w:rPr>
                <w:noProof/>
              </w:rPr>
              <w:t>Standard Settlement Configuration Id</w:t>
            </w:r>
          </w:p>
        </w:tc>
      </w:tr>
      <w:tr w:rsidR="00083A2B" w14:paraId="004B41B6" w14:textId="77777777">
        <w:trPr>
          <w:cantSplit/>
        </w:trPr>
        <w:tc>
          <w:tcPr>
            <w:tcW w:w="624" w:type="dxa"/>
          </w:tcPr>
          <w:p w14:paraId="774EC69F" w14:textId="77777777" w:rsidR="00083A2B" w:rsidRDefault="00083A2B">
            <w:pPr>
              <w:pStyle w:val="TableStyle"/>
              <w:jc w:val="center"/>
            </w:pPr>
          </w:p>
        </w:tc>
        <w:tc>
          <w:tcPr>
            <w:tcW w:w="2035" w:type="dxa"/>
          </w:tcPr>
          <w:p w14:paraId="2426B095" w14:textId="77777777" w:rsidR="00083A2B" w:rsidRDefault="00083A2B">
            <w:pPr>
              <w:pStyle w:val="TableStyle"/>
            </w:pPr>
          </w:p>
        </w:tc>
        <w:tc>
          <w:tcPr>
            <w:tcW w:w="595" w:type="dxa"/>
          </w:tcPr>
          <w:p w14:paraId="7B51107A" w14:textId="77777777" w:rsidR="00083A2B" w:rsidRDefault="00083A2B">
            <w:pPr>
              <w:pStyle w:val="TableStyle"/>
            </w:pPr>
          </w:p>
        </w:tc>
        <w:tc>
          <w:tcPr>
            <w:tcW w:w="1570" w:type="dxa"/>
          </w:tcPr>
          <w:p w14:paraId="6FF21C0B" w14:textId="77777777" w:rsidR="00083A2B" w:rsidRDefault="00083A2B">
            <w:pPr>
              <w:pStyle w:val="TableStyle"/>
            </w:pPr>
          </w:p>
        </w:tc>
        <w:tc>
          <w:tcPr>
            <w:tcW w:w="283" w:type="dxa"/>
          </w:tcPr>
          <w:p w14:paraId="362AB86D" w14:textId="77777777" w:rsidR="00083A2B" w:rsidRDefault="00083A2B">
            <w:pPr>
              <w:pStyle w:val="TableStyle"/>
              <w:jc w:val="center"/>
            </w:pPr>
          </w:p>
        </w:tc>
        <w:tc>
          <w:tcPr>
            <w:tcW w:w="283" w:type="dxa"/>
          </w:tcPr>
          <w:p w14:paraId="1FF1ECC4" w14:textId="77777777" w:rsidR="00083A2B" w:rsidRDefault="00083A2B">
            <w:pPr>
              <w:pStyle w:val="TableStyle"/>
              <w:jc w:val="center"/>
            </w:pPr>
          </w:p>
        </w:tc>
        <w:tc>
          <w:tcPr>
            <w:tcW w:w="283" w:type="dxa"/>
          </w:tcPr>
          <w:p w14:paraId="1F14D367" w14:textId="77777777" w:rsidR="00083A2B" w:rsidRDefault="00083A2B">
            <w:pPr>
              <w:pStyle w:val="TableStyle"/>
              <w:jc w:val="center"/>
            </w:pPr>
          </w:p>
        </w:tc>
        <w:tc>
          <w:tcPr>
            <w:tcW w:w="283" w:type="dxa"/>
          </w:tcPr>
          <w:p w14:paraId="7CFED2BB" w14:textId="77777777" w:rsidR="00083A2B" w:rsidRDefault="007C4FE9">
            <w:pPr>
              <w:pStyle w:val="TableStyle"/>
              <w:jc w:val="center"/>
            </w:pPr>
            <w:r>
              <w:rPr>
                <w:noProof/>
              </w:rPr>
              <w:t>1</w:t>
            </w:r>
          </w:p>
        </w:tc>
        <w:tc>
          <w:tcPr>
            <w:tcW w:w="283" w:type="dxa"/>
          </w:tcPr>
          <w:p w14:paraId="56E7589A" w14:textId="77777777" w:rsidR="00083A2B" w:rsidRDefault="00083A2B">
            <w:pPr>
              <w:pStyle w:val="TableStyle"/>
              <w:jc w:val="center"/>
            </w:pPr>
          </w:p>
        </w:tc>
        <w:tc>
          <w:tcPr>
            <w:tcW w:w="283" w:type="dxa"/>
          </w:tcPr>
          <w:p w14:paraId="043EF1C7" w14:textId="77777777" w:rsidR="00083A2B" w:rsidRDefault="00083A2B">
            <w:pPr>
              <w:pStyle w:val="TableStyle"/>
              <w:jc w:val="center"/>
            </w:pPr>
          </w:p>
        </w:tc>
        <w:tc>
          <w:tcPr>
            <w:tcW w:w="283" w:type="dxa"/>
          </w:tcPr>
          <w:p w14:paraId="7DCE0CFF" w14:textId="77777777" w:rsidR="00083A2B" w:rsidRDefault="00083A2B">
            <w:pPr>
              <w:pStyle w:val="TableStyle"/>
              <w:jc w:val="center"/>
            </w:pPr>
          </w:p>
        </w:tc>
        <w:tc>
          <w:tcPr>
            <w:tcW w:w="283" w:type="dxa"/>
          </w:tcPr>
          <w:p w14:paraId="64D58B32" w14:textId="77777777" w:rsidR="00083A2B" w:rsidRDefault="00083A2B">
            <w:pPr>
              <w:pStyle w:val="TableStyle"/>
              <w:jc w:val="center"/>
            </w:pPr>
          </w:p>
        </w:tc>
        <w:tc>
          <w:tcPr>
            <w:tcW w:w="1945" w:type="dxa"/>
          </w:tcPr>
          <w:p w14:paraId="6F49E10A" w14:textId="77777777" w:rsidR="00083A2B" w:rsidRDefault="007C4FE9">
            <w:pPr>
              <w:pStyle w:val="TableStyle"/>
            </w:pPr>
            <w:r>
              <w:rPr>
                <w:noProof/>
              </w:rPr>
              <w:t>Effective From Settlement Date {VMTCSC}</w:t>
            </w:r>
          </w:p>
        </w:tc>
      </w:tr>
      <w:tr w:rsidR="00083A2B" w14:paraId="7AB91F70" w14:textId="77777777">
        <w:trPr>
          <w:cantSplit/>
        </w:trPr>
        <w:tc>
          <w:tcPr>
            <w:tcW w:w="624" w:type="dxa"/>
          </w:tcPr>
          <w:p w14:paraId="62248702" w14:textId="77777777" w:rsidR="00083A2B" w:rsidRDefault="00083A2B">
            <w:pPr>
              <w:pStyle w:val="TableStyle"/>
              <w:jc w:val="center"/>
            </w:pPr>
          </w:p>
        </w:tc>
        <w:tc>
          <w:tcPr>
            <w:tcW w:w="2035" w:type="dxa"/>
          </w:tcPr>
          <w:p w14:paraId="2E5C31CB" w14:textId="77777777" w:rsidR="00083A2B" w:rsidRDefault="00083A2B">
            <w:pPr>
              <w:pStyle w:val="TableStyle"/>
            </w:pPr>
          </w:p>
        </w:tc>
        <w:tc>
          <w:tcPr>
            <w:tcW w:w="595" w:type="dxa"/>
          </w:tcPr>
          <w:p w14:paraId="21EF0759" w14:textId="77777777" w:rsidR="00083A2B" w:rsidRDefault="00083A2B">
            <w:pPr>
              <w:pStyle w:val="TableStyle"/>
            </w:pPr>
          </w:p>
        </w:tc>
        <w:tc>
          <w:tcPr>
            <w:tcW w:w="1570" w:type="dxa"/>
          </w:tcPr>
          <w:p w14:paraId="69F9A990" w14:textId="77777777" w:rsidR="00083A2B" w:rsidRDefault="00083A2B">
            <w:pPr>
              <w:pStyle w:val="TableStyle"/>
            </w:pPr>
          </w:p>
        </w:tc>
        <w:tc>
          <w:tcPr>
            <w:tcW w:w="283" w:type="dxa"/>
          </w:tcPr>
          <w:p w14:paraId="29EAD70D" w14:textId="77777777" w:rsidR="00083A2B" w:rsidRDefault="00083A2B">
            <w:pPr>
              <w:pStyle w:val="TableStyle"/>
              <w:jc w:val="center"/>
            </w:pPr>
          </w:p>
        </w:tc>
        <w:tc>
          <w:tcPr>
            <w:tcW w:w="283" w:type="dxa"/>
          </w:tcPr>
          <w:p w14:paraId="3148CA1E" w14:textId="77777777" w:rsidR="00083A2B" w:rsidRDefault="00083A2B">
            <w:pPr>
              <w:pStyle w:val="TableStyle"/>
              <w:jc w:val="center"/>
            </w:pPr>
          </w:p>
        </w:tc>
        <w:tc>
          <w:tcPr>
            <w:tcW w:w="283" w:type="dxa"/>
          </w:tcPr>
          <w:p w14:paraId="507EA3CF" w14:textId="77777777" w:rsidR="00083A2B" w:rsidRDefault="00083A2B">
            <w:pPr>
              <w:pStyle w:val="TableStyle"/>
              <w:jc w:val="center"/>
            </w:pPr>
          </w:p>
        </w:tc>
        <w:tc>
          <w:tcPr>
            <w:tcW w:w="283" w:type="dxa"/>
          </w:tcPr>
          <w:p w14:paraId="255F1DE8" w14:textId="77777777" w:rsidR="00083A2B" w:rsidRDefault="007C4FE9">
            <w:pPr>
              <w:pStyle w:val="TableStyle"/>
              <w:jc w:val="center"/>
            </w:pPr>
            <w:r>
              <w:rPr>
                <w:noProof/>
              </w:rPr>
              <w:t>O</w:t>
            </w:r>
          </w:p>
        </w:tc>
        <w:tc>
          <w:tcPr>
            <w:tcW w:w="283" w:type="dxa"/>
          </w:tcPr>
          <w:p w14:paraId="4D0B21BA" w14:textId="77777777" w:rsidR="00083A2B" w:rsidRDefault="00083A2B">
            <w:pPr>
              <w:pStyle w:val="TableStyle"/>
              <w:jc w:val="center"/>
            </w:pPr>
          </w:p>
        </w:tc>
        <w:tc>
          <w:tcPr>
            <w:tcW w:w="283" w:type="dxa"/>
          </w:tcPr>
          <w:p w14:paraId="3F19AB3F" w14:textId="77777777" w:rsidR="00083A2B" w:rsidRDefault="00083A2B">
            <w:pPr>
              <w:pStyle w:val="TableStyle"/>
              <w:jc w:val="center"/>
            </w:pPr>
          </w:p>
        </w:tc>
        <w:tc>
          <w:tcPr>
            <w:tcW w:w="283" w:type="dxa"/>
          </w:tcPr>
          <w:p w14:paraId="56CB5F16" w14:textId="77777777" w:rsidR="00083A2B" w:rsidRDefault="00083A2B">
            <w:pPr>
              <w:pStyle w:val="TableStyle"/>
              <w:jc w:val="center"/>
            </w:pPr>
          </w:p>
        </w:tc>
        <w:tc>
          <w:tcPr>
            <w:tcW w:w="283" w:type="dxa"/>
          </w:tcPr>
          <w:p w14:paraId="530BA89B" w14:textId="77777777" w:rsidR="00083A2B" w:rsidRDefault="00083A2B">
            <w:pPr>
              <w:pStyle w:val="TableStyle"/>
              <w:jc w:val="center"/>
            </w:pPr>
          </w:p>
        </w:tc>
        <w:tc>
          <w:tcPr>
            <w:tcW w:w="1945" w:type="dxa"/>
          </w:tcPr>
          <w:p w14:paraId="01502571" w14:textId="77777777" w:rsidR="00083A2B" w:rsidRDefault="007C4FE9">
            <w:pPr>
              <w:pStyle w:val="TableStyle"/>
            </w:pPr>
            <w:r>
              <w:rPr>
                <w:noProof/>
              </w:rPr>
              <w:t>Effective To Settlement Date {VMTCSC}</w:t>
            </w:r>
          </w:p>
        </w:tc>
      </w:tr>
    </w:tbl>
    <w:p w14:paraId="2AF7FF2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E89E6CC" w14:textId="77777777">
        <w:trPr>
          <w:cantSplit/>
        </w:trPr>
        <w:tc>
          <w:tcPr>
            <w:tcW w:w="624" w:type="dxa"/>
            <w:tcBorders>
              <w:bottom w:val="single" w:sz="2" w:space="0" w:color="auto"/>
            </w:tcBorders>
            <w:shd w:val="pct10" w:color="auto" w:fill="auto"/>
          </w:tcPr>
          <w:p w14:paraId="07045D1A" w14:textId="77777777" w:rsidR="00083A2B" w:rsidRDefault="007C4FE9">
            <w:pPr>
              <w:pStyle w:val="TableStyle"/>
              <w:jc w:val="center"/>
            </w:pPr>
            <w:r>
              <w:rPr>
                <w:noProof/>
              </w:rPr>
              <w:t>VLS</w:t>
            </w:r>
          </w:p>
        </w:tc>
        <w:tc>
          <w:tcPr>
            <w:tcW w:w="2035" w:type="dxa"/>
            <w:tcBorders>
              <w:bottom w:val="single" w:sz="2" w:space="0" w:color="auto"/>
            </w:tcBorders>
            <w:shd w:val="pct10" w:color="auto" w:fill="auto"/>
          </w:tcPr>
          <w:p w14:paraId="4D74716E" w14:textId="77777777" w:rsidR="00083A2B" w:rsidRDefault="007C4FE9">
            <w:pPr>
              <w:pStyle w:val="TableStyle"/>
            </w:pPr>
            <w:r>
              <w:rPr>
                <w:noProof/>
              </w:rPr>
              <w:t>Valid MTC LLFC SSC Combination</w:t>
            </w:r>
          </w:p>
        </w:tc>
        <w:tc>
          <w:tcPr>
            <w:tcW w:w="595" w:type="dxa"/>
            <w:tcBorders>
              <w:bottom w:val="single" w:sz="2" w:space="0" w:color="auto"/>
            </w:tcBorders>
            <w:shd w:val="pct10" w:color="auto" w:fill="auto"/>
          </w:tcPr>
          <w:p w14:paraId="073071A4" w14:textId="77777777" w:rsidR="00083A2B" w:rsidRDefault="007C4FE9">
            <w:pPr>
              <w:pStyle w:val="TableStyle"/>
            </w:pPr>
            <w:r>
              <w:rPr>
                <w:noProof/>
              </w:rPr>
              <w:t>0-*</w:t>
            </w:r>
          </w:p>
        </w:tc>
        <w:tc>
          <w:tcPr>
            <w:tcW w:w="1570" w:type="dxa"/>
            <w:tcBorders>
              <w:bottom w:val="single" w:sz="2" w:space="0" w:color="auto"/>
            </w:tcBorders>
            <w:shd w:val="pct10" w:color="auto" w:fill="auto"/>
          </w:tcPr>
          <w:p w14:paraId="68844A89" w14:textId="77777777" w:rsidR="00083A2B" w:rsidRDefault="00083A2B">
            <w:pPr>
              <w:pStyle w:val="TableStyle"/>
            </w:pPr>
          </w:p>
        </w:tc>
        <w:tc>
          <w:tcPr>
            <w:tcW w:w="283" w:type="dxa"/>
            <w:tcBorders>
              <w:bottom w:val="single" w:sz="2" w:space="0" w:color="auto"/>
            </w:tcBorders>
            <w:shd w:val="pct10" w:color="auto" w:fill="auto"/>
          </w:tcPr>
          <w:p w14:paraId="362C5F2F" w14:textId="77777777" w:rsidR="00083A2B" w:rsidRDefault="00083A2B">
            <w:pPr>
              <w:pStyle w:val="TableStyle"/>
              <w:jc w:val="center"/>
            </w:pPr>
          </w:p>
        </w:tc>
        <w:tc>
          <w:tcPr>
            <w:tcW w:w="283" w:type="dxa"/>
            <w:tcBorders>
              <w:bottom w:val="single" w:sz="2" w:space="0" w:color="auto"/>
            </w:tcBorders>
            <w:shd w:val="pct10" w:color="auto" w:fill="auto"/>
          </w:tcPr>
          <w:p w14:paraId="5F4C59C0" w14:textId="77777777" w:rsidR="00083A2B" w:rsidRDefault="00083A2B">
            <w:pPr>
              <w:pStyle w:val="TableStyle"/>
              <w:jc w:val="center"/>
            </w:pPr>
          </w:p>
        </w:tc>
        <w:tc>
          <w:tcPr>
            <w:tcW w:w="283" w:type="dxa"/>
            <w:tcBorders>
              <w:bottom w:val="single" w:sz="2" w:space="0" w:color="auto"/>
            </w:tcBorders>
            <w:shd w:val="pct10" w:color="auto" w:fill="auto"/>
          </w:tcPr>
          <w:p w14:paraId="0F1C0620" w14:textId="77777777" w:rsidR="00083A2B" w:rsidRDefault="00083A2B">
            <w:pPr>
              <w:pStyle w:val="TableStyle"/>
              <w:jc w:val="center"/>
            </w:pPr>
          </w:p>
        </w:tc>
        <w:tc>
          <w:tcPr>
            <w:tcW w:w="283" w:type="dxa"/>
            <w:tcBorders>
              <w:bottom w:val="single" w:sz="2" w:space="0" w:color="auto"/>
            </w:tcBorders>
            <w:shd w:val="pct10" w:color="auto" w:fill="auto"/>
          </w:tcPr>
          <w:p w14:paraId="4123B84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260DCDA" w14:textId="77777777" w:rsidR="00083A2B" w:rsidRDefault="00083A2B">
            <w:pPr>
              <w:pStyle w:val="TableStyle"/>
              <w:jc w:val="center"/>
            </w:pPr>
          </w:p>
        </w:tc>
        <w:tc>
          <w:tcPr>
            <w:tcW w:w="283" w:type="dxa"/>
            <w:tcBorders>
              <w:bottom w:val="single" w:sz="2" w:space="0" w:color="auto"/>
            </w:tcBorders>
            <w:shd w:val="pct10" w:color="auto" w:fill="auto"/>
          </w:tcPr>
          <w:p w14:paraId="29054A00" w14:textId="77777777" w:rsidR="00083A2B" w:rsidRDefault="00083A2B">
            <w:pPr>
              <w:pStyle w:val="TableStyle"/>
              <w:jc w:val="center"/>
            </w:pPr>
          </w:p>
        </w:tc>
        <w:tc>
          <w:tcPr>
            <w:tcW w:w="283" w:type="dxa"/>
            <w:tcBorders>
              <w:bottom w:val="single" w:sz="2" w:space="0" w:color="auto"/>
            </w:tcBorders>
            <w:shd w:val="pct10" w:color="auto" w:fill="auto"/>
          </w:tcPr>
          <w:p w14:paraId="4AF49B52" w14:textId="77777777" w:rsidR="00083A2B" w:rsidRDefault="00083A2B">
            <w:pPr>
              <w:pStyle w:val="TableStyle"/>
              <w:jc w:val="center"/>
            </w:pPr>
          </w:p>
        </w:tc>
        <w:tc>
          <w:tcPr>
            <w:tcW w:w="283" w:type="dxa"/>
            <w:tcBorders>
              <w:bottom w:val="single" w:sz="2" w:space="0" w:color="auto"/>
            </w:tcBorders>
            <w:shd w:val="pct10" w:color="auto" w:fill="auto"/>
          </w:tcPr>
          <w:p w14:paraId="24F770E8" w14:textId="77777777" w:rsidR="00083A2B" w:rsidRDefault="00083A2B">
            <w:pPr>
              <w:pStyle w:val="TableStyle"/>
              <w:jc w:val="center"/>
            </w:pPr>
          </w:p>
        </w:tc>
        <w:tc>
          <w:tcPr>
            <w:tcW w:w="1945" w:type="dxa"/>
            <w:tcBorders>
              <w:bottom w:val="single" w:sz="2" w:space="0" w:color="auto"/>
            </w:tcBorders>
            <w:shd w:val="pct10" w:color="auto" w:fill="auto"/>
          </w:tcPr>
          <w:p w14:paraId="43B33F22" w14:textId="77777777" w:rsidR="00083A2B" w:rsidRDefault="00083A2B">
            <w:pPr>
              <w:pStyle w:val="TableStyle"/>
              <w:jc w:val="center"/>
            </w:pPr>
          </w:p>
        </w:tc>
      </w:tr>
      <w:tr w:rsidR="00083A2B" w14:paraId="63654164" w14:textId="77777777">
        <w:trPr>
          <w:cantSplit/>
        </w:trPr>
        <w:tc>
          <w:tcPr>
            <w:tcW w:w="624" w:type="dxa"/>
          </w:tcPr>
          <w:p w14:paraId="1B680C15" w14:textId="77777777" w:rsidR="00083A2B" w:rsidRDefault="00083A2B">
            <w:pPr>
              <w:pStyle w:val="TableStyle"/>
              <w:jc w:val="center"/>
            </w:pPr>
          </w:p>
        </w:tc>
        <w:tc>
          <w:tcPr>
            <w:tcW w:w="2035" w:type="dxa"/>
          </w:tcPr>
          <w:p w14:paraId="01A451A8" w14:textId="77777777" w:rsidR="00083A2B" w:rsidRDefault="00083A2B">
            <w:pPr>
              <w:pStyle w:val="TableStyle"/>
            </w:pPr>
          </w:p>
        </w:tc>
        <w:tc>
          <w:tcPr>
            <w:tcW w:w="595" w:type="dxa"/>
          </w:tcPr>
          <w:p w14:paraId="17DD4D36" w14:textId="77777777" w:rsidR="00083A2B" w:rsidRDefault="00083A2B">
            <w:pPr>
              <w:pStyle w:val="TableStyle"/>
            </w:pPr>
          </w:p>
        </w:tc>
        <w:tc>
          <w:tcPr>
            <w:tcW w:w="1570" w:type="dxa"/>
          </w:tcPr>
          <w:p w14:paraId="1FE7C66B" w14:textId="77777777" w:rsidR="00083A2B" w:rsidRDefault="00083A2B">
            <w:pPr>
              <w:pStyle w:val="TableStyle"/>
            </w:pPr>
          </w:p>
        </w:tc>
        <w:tc>
          <w:tcPr>
            <w:tcW w:w="283" w:type="dxa"/>
          </w:tcPr>
          <w:p w14:paraId="19B3C5E3" w14:textId="77777777" w:rsidR="00083A2B" w:rsidRDefault="00083A2B">
            <w:pPr>
              <w:pStyle w:val="TableStyle"/>
              <w:jc w:val="center"/>
            </w:pPr>
          </w:p>
        </w:tc>
        <w:tc>
          <w:tcPr>
            <w:tcW w:w="283" w:type="dxa"/>
          </w:tcPr>
          <w:p w14:paraId="20BB4A7B" w14:textId="77777777" w:rsidR="00083A2B" w:rsidRDefault="00083A2B">
            <w:pPr>
              <w:pStyle w:val="TableStyle"/>
              <w:jc w:val="center"/>
            </w:pPr>
          </w:p>
        </w:tc>
        <w:tc>
          <w:tcPr>
            <w:tcW w:w="283" w:type="dxa"/>
          </w:tcPr>
          <w:p w14:paraId="4C250492" w14:textId="77777777" w:rsidR="00083A2B" w:rsidRDefault="00083A2B">
            <w:pPr>
              <w:pStyle w:val="TableStyle"/>
              <w:jc w:val="center"/>
            </w:pPr>
          </w:p>
        </w:tc>
        <w:tc>
          <w:tcPr>
            <w:tcW w:w="283" w:type="dxa"/>
          </w:tcPr>
          <w:p w14:paraId="432D39DB" w14:textId="77777777" w:rsidR="00083A2B" w:rsidRDefault="00083A2B">
            <w:pPr>
              <w:pStyle w:val="TableStyle"/>
              <w:jc w:val="center"/>
            </w:pPr>
          </w:p>
        </w:tc>
        <w:tc>
          <w:tcPr>
            <w:tcW w:w="283" w:type="dxa"/>
          </w:tcPr>
          <w:p w14:paraId="39115C6D" w14:textId="77777777" w:rsidR="00083A2B" w:rsidRDefault="007C4FE9">
            <w:pPr>
              <w:pStyle w:val="TableStyle"/>
              <w:jc w:val="center"/>
            </w:pPr>
            <w:r>
              <w:rPr>
                <w:noProof/>
              </w:rPr>
              <w:t>1</w:t>
            </w:r>
          </w:p>
        </w:tc>
        <w:tc>
          <w:tcPr>
            <w:tcW w:w="283" w:type="dxa"/>
          </w:tcPr>
          <w:p w14:paraId="6A13A194" w14:textId="77777777" w:rsidR="00083A2B" w:rsidRDefault="00083A2B">
            <w:pPr>
              <w:pStyle w:val="TableStyle"/>
              <w:jc w:val="center"/>
            </w:pPr>
          </w:p>
        </w:tc>
        <w:tc>
          <w:tcPr>
            <w:tcW w:w="283" w:type="dxa"/>
          </w:tcPr>
          <w:p w14:paraId="0E2A9EC2" w14:textId="77777777" w:rsidR="00083A2B" w:rsidRDefault="00083A2B">
            <w:pPr>
              <w:pStyle w:val="TableStyle"/>
              <w:jc w:val="center"/>
            </w:pPr>
          </w:p>
        </w:tc>
        <w:tc>
          <w:tcPr>
            <w:tcW w:w="283" w:type="dxa"/>
          </w:tcPr>
          <w:p w14:paraId="141932D9" w14:textId="77777777" w:rsidR="00083A2B" w:rsidRDefault="00083A2B">
            <w:pPr>
              <w:pStyle w:val="TableStyle"/>
              <w:jc w:val="center"/>
            </w:pPr>
          </w:p>
        </w:tc>
        <w:tc>
          <w:tcPr>
            <w:tcW w:w="1945" w:type="dxa"/>
          </w:tcPr>
          <w:p w14:paraId="25C0756B" w14:textId="77777777" w:rsidR="00083A2B" w:rsidRDefault="007C4FE9">
            <w:pPr>
              <w:pStyle w:val="TableStyle"/>
            </w:pPr>
            <w:r>
              <w:rPr>
                <w:noProof/>
              </w:rPr>
              <w:t>MDD Update Status</w:t>
            </w:r>
          </w:p>
        </w:tc>
      </w:tr>
      <w:tr w:rsidR="00083A2B" w14:paraId="28CEB5FB" w14:textId="77777777">
        <w:trPr>
          <w:cantSplit/>
        </w:trPr>
        <w:tc>
          <w:tcPr>
            <w:tcW w:w="624" w:type="dxa"/>
          </w:tcPr>
          <w:p w14:paraId="3E8A8A05" w14:textId="77777777" w:rsidR="00083A2B" w:rsidRDefault="00083A2B">
            <w:pPr>
              <w:pStyle w:val="TableStyle"/>
              <w:jc w:val="center"/>
            </w:pPr>
          </w:p>
        </w:tc>
        <w:tc>
          <w:tcPr>
            <w:tcW w:w="2035" w:type="dxa"/>
          </w:tcPr>
          <w:p w14:paraId="63DDC2D9" w14:textId="77777777" w:rsidR="00083A2B" w:rsidRDefault="00083A2B">
            <w:pPr>
              <w:pStyle w:val="TableStyle"/>
            </w:pPr>
          </w:p>
        </w:tc>
        <w:tc>
          <w:tcPr>
            <w:tcW w:w="595" w:type="dxa"/>
          </w:tcPr>
          <w:p w14:paraId="4D88E14A" w14:textId="77777777" w:rsidR="00083A2B" w:rsidRDefault="00083A2B">
            <w:pPr>
              <w:pStyle w:val="TableStyle"/>
            </w:pPr>
          </w:p>
        </w:tc>
        <w:tc>
          <w:tcPr>
            <w:tcW w:w="1570" w:type="dxa"/>
          </w:tcPr>
          <w:p w14:paraId="1737A149" w14:textId="77777777" w:rsidR="00083A2B" w:rsidRDefault="00083A2B">
            <w:pPr>
              <w:pStyle w:val="TableStyle"/>
            </w:pPr>
          </w:p>
        </w:tc>
        <w:tc>
          <w:tcPr>
            <w:tcW w:w="283" w:type="dxa"/>
          </w:tcPr>
          <w:p w14:paraId="4C333959" w14:textId="77777777" w:rsidR="00083A2B" w:rsidRDefault="00083A2B">
            <w:pPr>
              <w:pStyle w:val="TableStyle"/>
              <w:jc w:val="center"/>
            </w:pPr>
          </w:p>
        </w:tc>
        <w:tc>
          <w:tcPr>
            <w:tcW w:w="283" w:type="dxa"/>
          </w:tcPr>
          <w:p w14:paraId="642BDE47" w14:textId="77777777" w:rsidR="00083A2B" w:rsidRDefault="00083A2B">
            <w:pPr>
              <w:pStyle w:val="TableStyle"/>
              <w:jc w:val="center"/>
            </w:pPr>
          </w:p>
        </w:tc>
        <w:tc>
          <w:tcPr>
            <w:tcW w:w="283" w:type="dxa"/>
          </w:tcPr>
          <w:p w14:paraId="01FB268F" w14:textId="77777777" w:rsidR="00083A2B" w:rsidRDefault="00083A2B">
            <w:pPr>
              <w:pStyle w:val="TableStyle"/>
              <w:jc w:val="center"/>
            </w:pPr>
          </w:p>
        </w:tc>
        <w:tc>
          <w:tcPr>
            <w:tcW w:w="283" w:type="dxa"/>
          </w:tcPr>
          <w:p w14:paraId="1B02EA7B" w14:textId="77777777" w:rsidR="00083A2B" w:rsidRDefault="00083A2B">
            <w:pPr>
              <w:pStyle w:val="TableStyle"/>
              <w:jc w:val="center"/>
            </w:pPr>
          </w:p>
        </w:tc>
        <w:tc>
          <w:tcPr>
            <w:tcW w:w="283" w:type="dxa"/>
          </w:tcPr>
          <w:p w14:paraId="59EA42CE" w14:textId="77777777" w:rsidR="00083A2B" w:rsidRDefault="007C4FE9">
            <w:pPr>
              <w:pStyle w:val="TableStyle"/>
              <w:jc w:val="center"/>
            </w:pPr>
            <w:r>
              <w:rPr>
                <w:noProof/>
              </w:rPr>
              <w:t>1</w:t>
            </w:r>
          </w:p>
        </w:tc>
        <w:tc>
          <w:tcPr>
            <w:tcW w:w="283" w:type="dxa"/>
          </w:tcPr>
          <w:p w14:paraId="0B11CCAE" w14:textId="77777777" w:rsidR="00083A2B" w:rsidRDefault="00083A2B">
            <w:pPr>
              <w:pStyle w:val="TableStyle"/>
              <w:jc w:val="center"/>
            </w:pPr>
          </w:p>
        </w:tc>
        <w:tc>
          <w:tcPr>
            <w:tcW w:w="283" w:type="dxa"/>
          </w:tcPr>
          <w:p w14:paraId="44E5DBA5" w14:textId="77777777" w:rsidR="00083A2B" w:rsidRDefault="00083A2B">
            <w:pPr>
              <w:pStyle w:val="TableStyle"/>
              <w:jc w:val="center"/>
            </w:pPr>
          </w:p>
        </w:tc>
        <w:tc>
          <w:tcPr>
            <w:tcW w:w="283" w:type="dxa"/>
          </w:tcPr>
          <w:p w14:paraId="412817C4" w14:textId="77777777" w:rsidR="00083A2B" w:rsidRDefault="00083A2B">
            <w:pPr>
              <w:pStyle w:val="TableStyle"/>
              <w:jc w:val="center"/>
            </w:pPr>
          </w:p>
        </w:tc>
        <w:tc>
          <w:tcPr>
            <w:tcW w:w="1945" w:type="dxa"/>
          </w:tcPr>
          <w:p w14:paraId="3A249757" w14:textId="77777777" w:rsidR="00083A2B" w:rsidRDefault="007C4FE9">
            <w:pPr>
              <w:pStyle w:val="TableStyle"/>
            </w:pPr>
            <w:r>
              <w:rPr>
                <w:noProof/>
              </w:rPr>
              <w:t xml:space="preserve">Line Loss Factor Class Id                                                                           </w:t>
            </w:r>
          </w:p>
        </w:tc>
      </w:tr>
      <w:tr w:rsidR="00083A2B" w14:paraId="5C1BA3AA" w14:textId="77777777">
        <w:trPr>
          <w:cantSplit/>
        </w:trPr>
        <w:tc>
          <w:tcPr>
            <w:tcW w:w="624" w:type="dxa"/>
          </w:tcPr>
          <w:p w14:paraId="1D281BB4" w14:textId="77777777" w:rsidR="00083A2B" w:rsidRDefault="00083A2B">
            <w:pPr>
              <w:pStyle w:val="TableStyle"/>
              <w:jc w:val="center"/>
            </w:pPr>
          </w:p>
        </w:tc>
        <w:tc>
          <w:tcPr>
            <w:tcW w:w="2035" w:type="dxa"/>
          </w:tcPr>
          <w:p w14:paraId="26BB80BD" w14:textId="77777777" w:rsidR="00083A2B" w:rsidRDefault="00083A2B">
            <w:pPr>
              <w:pStyle w:val="TableStyle"/>
            </w:pPr>
          </w:p>
        </w:tc>
        <w:tc>
          <w:tcPr>
            <w:tcW w:w="595" w:type="dxa"/>
          </w:tcPr>
          <w:p w14:paraId="02469CEB" w14:textId="77777777" w:rsidR="00083A2B" w:rsidRDefault="00083A2B">
            <w:pPr>
              <w:pStyle w:val="TableStyle"/>
            </w:pPr>
          </w:p>
        </w:tc>
        <w:tc>
          <w:tcPr>
            <w:tcW w:w="1570" w:type="dxa"/>
          </w:tcPr>
          <w:p w14:paraId="69FE9712" w14:textId="77777777" w:rsidR="00083A2B" w:rsidRDefault="00083A2B">
            <w:pPr>
              <w:pStyle w:val="TableStyle"/>
            </w:pPr>
          </w:p>
        </w:tc>
        <w:tc>
          <w:tcPr>
            <w:tcW w:w="283" w:type="dxa"/>
          </w:tcPr>
          <w:p w14:paraId="66F6741E" w14:textId="77777777" w:rsidR="00083A2B" w:rsidRDefault="00083A2B">
            <w:pPr>
              <w:pStyle w:val="TableStyle"/>
              <w:jc w:val="center"/>
            </w:pPr>
          </w:p>
        </w:tc>
        <w:tc>
          <w:tcPr>
            <w:tcW w:w="283" w:type="dxa"/>
          </w:tcPr>
          <w:p w14:paraId="17D186EE" w14:textId="77777777" w:rsidR="00083A2B" w:rsidRDefault="00083A2B">
            <w:pPr>
              <w:pStyle w:val="TableStyle"/>
              <w:jc w:val="center"/>
            </w:pPr>
          </w:p>
        </w:tc>
        <w:tc>
          <w:tcPr>
            <w:tcW w:w="283" w:type="dxa"/>
          </w:tcPr>
          <w:p w14:paraId="5C321EBE" w14:textId="77777777" w:rsidR="00083A2B" w:rsidRDefault="00083A2B">
            <w:pPr>
              <w:pStyle w:val="TableStyle"/>
              <w:jc w:val="center"/>
            </w:pPr>
          </w:p>
        </w:tc>
        <w:tc>
          <w:tcPr>
            <w:tcW w:w="283" w:type="dxa"/>
          </w:tcPr>
          <w:p w14:paraId="09D24767" w14:textId="77777777" w:rsidR="00083A2B" w:rsidRDefault="00083A2B">
            <w:pPr>
              <w:pStyle w:val="TableStyle"/>
              <w:jc w:val="center"/>
            </w:pPr>
          </w:p>
        </w:tc>
        <w:tc>
          <w:tcPr>
            <w:tcW w:w="283" w:type="dxa"/>
          </w:tcPr>
          <w:p w14:paraId="6309EEDE" w14:textId="77777777" w:rsidR="00083A2B" w:rsidRDefault="007C4FE9">
            <w:pPr>
              <w:pStyle w:val="TableStyle"/>
              <w:jc w:val="center"/>
            </w:pPr>
            <w:r>
              <w:rPr>
                <w:noProof/>
              </w:rPr>
              <w:t>1</w:t>
            </w:r>
          </w:p>
        </w:tc>
        <w:tc>
          <w:tcPr>
            <w:tcW w:w="283" w:type="dxa"/>
          </w:tcPr>
          <w:p w14:paraId="0F1D9A2F" w14:textId="77777777" w:rsidR="00083A2B" w:rsidRDefault="00083A2B">
            <w:pPr>
              <w:pStyle w:val="TableStyle"/>
              <w:jc w:val="center"/>
            </w:pPr>
          </w:p>
        </w:tc>
        <w:tc>
          <w:tcPr>
            <w:tcW w:w="283" w:type="dxa"/>
          </w:tcPr>
          <w:p w14:paraId="7DB0C740" w14:textId="77777777" w:rsidR="00083A2B" w:rsidRDefault="00083A2B">
            <w:pPr>
              <w:pStyle w:val="TableStyle"/>
              <w:jc w:val="center"/>
            </w:pPr>
          </w:p>
        </w:tc>
        <w:tc>
          <w:tcPr>
            <w:tcW w:w="283" w:type="dxa"/>
          </w:tcPr>
          <w:p w14:paraId="01D8DBB6" w14:textId="77777777" w:rsidR="00083A2B" w:rsidRDefault="00083A2B">
            <w:pPr>
              <w:pStyle w:val="TableStyle"/>
              <w:jc w:val="center"/>
            </w:pPr>
          </w:p>
        </w:tc>
        <w:tc>
          <w:tcPr>
            <w:tcW w:w="1945" w:type="dxa"/>
          </w:tcPr>
          <w:p w14:paraId="77719986" w14:textId="77777777" w:rsidR="00083A2B" w:rsidRDefault="007C4FE9">
            <w:pPr>
              <w:pStyle w:val="TableStyle"/>
            </w:pPr>
            <w:r>
              <w:rPr>
                <w:noProof/>
              </w:rPr>
              <w:t>Effective From Settlement Date {VMTCLSC}</w:t>
            </w:r>
          </w:p>
        </w:tc>
      </w:tr>
      <w:tr w:rsidR="00083A2B" w14:paraId="4CABE327" w14:textId="77777777">
        <w:trPr>
          <w:cantSplit/>
        </w:trPr>
        <w:tc>
          <w:tcPr>
            <w:tcW w:w="624" w:type="dxa"/>
          </w:tcPr>
          <w:p w14:paraId="2B629696" w14:textId="77777777" w:rsidR="00083A2B" w:rsidRDefault="00083A2B">
            <w:pPr>
              <w:pStyle w:val="TableStyle"/>
              <w:jc w:val="center"/>
            </w:pPr>
          </w:p>
        </w:tc>
        <w:tc>
          <w:tcPr>
            <w:tcW w:w="2035" w:type="dxa"/>
          </w:tcPr>
          <w:p w14:paraId="0037CC91" w14:textId="77777777" w:rsidR="00083A2B" w:rsidRDefault="00083A2B">
            <w:pPr>
              <w:pStyle w:val="TableStyle"/>
            </w:pPr>
          </w:p>
        </w:tc>
        <w:tc>
          <w:tcPr>
            <w:tcW w:w="595" w:type="dxa"/>
          </w:tcPr>
          <w:p w14:paraId="77AF8281" w14:textId="77777777" w:rsidR="00083A2B" w:rsidRDefault="00083A2B">
            <w:pPr>
              <w:pStyle w:val="TableStyle"/>
            </w:pPr>
          </w:p>
        </w:tc>
        <w:tc>
          <w:tcPr>
            <w:tcW w:w="1570" w:type="dxa"/>
          </w:tcPr>
          <w:p w14:paraId="232E9909" w14:textId="77777777" w:rsidR="00083A2B" w:rsidRDefault="00083A2B">
            <w:pPr>
              <w:pStyle w:val="TableStyle"/>
            </w:pPr>
          </w:p>
        </w:tc>
        <w:tc>
          <w:tcPr>
            <w:tcW w:w="283" w:type="dxa"/>
          </w:tcPr>
          <w:p w14:paraId="4DB1AE08" w14:textId="77777777" w:rsidR="00083A2B" w:rsidRDefault="00083A2B">
            <w:pPr>
              <w:pStyle w:val="TableStyle"/>
              <w:jc w:val="center"/>
            </w:pPr>
          </w:p>
        </w:tc>
        <w:tc>
          <w:tcPr>
            <w:tcW w:w="283" w:type="dxa"/>
          </w:tcPr>
          <w:p w14:paraId="346E58DA" w14:textId="77777777" w:rsidR="00083A2B" w:rsidRDefault="00083A2B">
            <w:pPr>
              <w:pStyle w:val="TableStyle"/>
              <w:jc w:val="center"/>
            </w:pPr>
          </w:p>
        </w:tc>
        <w:tc>
          <w:tcPr>
            <w:tcW w:w="283" w:type="dxa"/>
          </w:tcPr>
          <w:p w14:paraId="085364E9" w14:textId="77777777" w:rsidR="00083A2B" w:rsidRDefault="00083A2B">
            <w:pPr>
              <w:pStyle w:val="TableStyle"/>
              <w:jc w:val="center"/>
            </w:pPr>
          </w:p>
        </w:tc>
        <w:tc>
          <w:tcPr>
            <w:tcW w:w="283" w:type="dxa"/>
          </w:tcPr>
          <w:p w14:paraId="0252FD97" w14:textId="77777777" w:rsidR="00083A2B" w:rsidRDefault="00083A2B">
            <w:pPr>
              <w:pStyle w:val="TableStyle"/>
              <w:jc w:val="center"/>
            </w:pPr>
          </w:p>
        </w:tc>
        <w:tc>
          <w:tcPr>
            <w:tcW w:w="283" w:type="dxa"/>
          </w:tcPr>
          <w:p w14:paraId="44D72D26" w14:textId="77777777" w:rsidR="00083A2B" w:rsidRDefault="007C4FE9">
            <w:pPr>
              <w:pStyle w:val="TableStyle"/>
              <w:jc w:val="center"/>
            </w:pPr>
            <w:r>
              <w:rPr>
                <w:noProof/>
              </w:rPr>
              <w:t>O</w:t>
            </w:r>
          </w:p>
        </w:tc>
        <w:tc>
          <w:tcPr>
            <w:tcW w:w="283" w:type="dxa"/>
          </w:tcPr>
          <w:p w14:paraId="0DEBD37E" w14:textId="77777777" w:rsidR="00083A2B" w:rsidRDefault="00083A2B">
            <w:pPr>
              <w:pStyle w:val="TableStyle"/>
              <w:jc w:val="center"/>
            </w:pPr>
          </w:p>
        </w:tc>
        <w:tc>
          <w:tcPr>
            <w:tcW w:w="283" w:type="dxa"/>
          </w:tcPr>
          <w:p w14:paraId="2B1D343C" w14:textId="77777777" w:rsidR="00083A2B" w:rsidRDefault="00083A2B">
            <w:pPr>
              <w:pStyle w:val="TableStyle"/>
              <w:jc w:val="center"/>
            </w:pPr>
          </w:p>
        </w:tc>
        <w:tc>
          <w:tcPr>
            <w:tcW w:w="283" w:type="dxa"/>
          </w:tcPr>
          <w:p w14:paraId="1A69A2C3" w14:textId="77777777" w:rsidR="00083A2B" w:rsidRDefault="00083A2B">
            <w:pPr>
              <w:pStyle w:val="TableStyle"/>
              <w:jc w:val="center"/>
            </w:pPr>
          </w:p>
        </w:tc>
        <w:tc>
          <w:tcPr>
            <w:tcW w:w="1945" w:type="dxa"/>
          </w:tcPr>
          <w:p w14:paraId="6195D8D2" w14:textId="77777777" w:rsidR="00083A2B" w:rsidRDefault="007C4FE9">
            <w:pPr>
              <w:pStyle w:val="TableStyle"/>
            </w:pPr>
            <w:r>
              <w:rPr>
                <w:noProof/>
              </w:rPr>
              <w:t>Effective To Settlement Date {VMTCLSC}</w:t>
            </w:r>
          </w:p>
        </w:tc>
      </w:tr>
    </w:tbl>
    <w:p w14:paraId="79363A7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7E91DD7" w14:textId="77777777">
        <w:trPr>
          <w:cantSplit/>
        </w:trPr>
        <w:tc>
          <w:tcPr>
            <w:tcW w:w="624" w:type="dxa"/>
            <w:tcBorders>
              <w:bottom w:val="single" w:sz="2" w:space="0" w:color="auto"/>
            </w:tcBorders>
            <w:shd w:val="pct10" w:color="auto" w:fill="auto"/>
          </w:tcPr>
          <w:p w14:paraId="306DC544" w14:textId="77777777" w:rsidR="00083A2B" w:rsidRDefault="007C4FE9">
            <w:pPr>
              <w:pStyle w:val="TableStyle"/>
              <w:jc w:val="center"/>
            </w:pPr>
            <w:r>
              <w:rPr>
                <w:noProof/>
              </w:rPr>
              <w:t>VLP</w:t>
            </w:r>
          </w:p>
        </w:tc>
        <w:tc>
          <w:tcPr>
            <w:tcW w:w="2035" w:type="dxa"/>
            <w:tcBorders>
              <w:bottom w:val="single" w:sz="2" w:space="0" w:color="auto"/>
            </w:tcBorders>
            <w:shd w:val="pct10" w:color="auto" w:fill="auto"/>
          </w:tcPr>
          <w:p w14:paraId="7E359A0A" w14:textId="77777777" w:rsidR="00083A2B" w:rsidRDefault="007C4FE9">
            <w:pPr>
              <w:pStyle w:val="TableStyle"/>
            </w:pPr>
            <w:r>
              <w:rPr>
                <w:noProof/>
              </w:rPr>
              <w:t>Valid MTC LLFC SSC PC Combination</w:t>
            </w:r>
          </w:p>
        </w:tc>
        <w:tc>
          <w:tcPr>
            <w:tcW w:w="595" w:type="dxa"/>
            <w:tcBorders>
              <w:bottom w:val="single" w:sz="2" w:space="0" w:color="auto"/>
            </w:tcBorders>
            <w:shd w:val="pct10" w:color="auto" w:fill="auto"/>
          </w:tcPr>
          <w:p w14:paraId="696377C1" w14:textId="77777777" w:rsidR="00083A2B" w:rsidRDefault="007C4FE9">
            <w:pPr>
              <w:pStyle w:val="TableStyle"/>
            </w:pPr>
            <w:r>
              <w:rPr>
                <w:noProof/>
              </w:rPr>
              <w:t>0-*</w:t>
            </w:r>
          </w:p>
        </w:tc>
        <w:tc>
          <w:tcPr>
            <w:tcW w:w="1570" w:type="dxa"/>
            <w:tcBorders>
              <w:bottom w:val="single" w:sz="2" w:space="0" w:color="auto"/>
            </w:tcBorders>
            <w:shd w:val="pct10" w:color="auto" w:fill="auto"/>
          </w:tcPr>
          <w:p w14:paraId="27F60659" w14:textId="77777777" w:rsidR="00083A2B" w:rsidRDefault="00083A2B">
            <w:pPr>
              <w:pStyle w:val="TableStyle"/>
            </w:pPr>
          </w:p>
        </w:tc>
        <w:tc>
          <w:tcPr>
            <w:tcW w:w="283" w:type="dxa"/>
            <w:tcBorders>
              <w:bottom w:val="single" w:sz="2" w:space="0" w:color="auto"/>
            </w:tcBorders>
            <w:shd w:val="pct10" w:color="auto" w:fill="auto"/>
          </w:tcPr>
          <w:p w14:paraId="245E5901" w14:textId="77777777" w:rsidR="00083A2B" w:rsidRDefault="00083A2B">
            <w:pPr>
              <w:pStyle w:val="TableStyle"/>
              <w:jc w:val="center"/>
            </w:pPr>
          </w:p>
        </w:tc>
        <w:tc>
          <w:tcPr>
            <w:tcW w:w="283" w:type="dxa"/>
            <w:tcBorders>
              <w:bottom w:val="single" w:sz="2" w:space="0" w:color="auto"/>
            </w:tcBorders>
            <w:shd w:val="pct10" w:color="auto" w:fill="auto"/>
          </w:tcPr>
          <w:p w14:paraId="52893894" w14:textId="77777777" w:rsidR="00083A2B" w:rsidRDefault="00083A2B">
            <w:pPr>
              <w:pStyle w:val="TableStyle"/>
              <w:jc w:val="center"/>
            </w:pPr>
          </w:p>
        </w:tc>
        <w:tc>
          <w:tcPr>
            <w:tcW w:w="283" w:type="dxa"/>
            <w:tcBorders>
              <w:bottom w:val="single" w:sz="2" w:space="0" w:color="auto"/>
            </w:tcBorders>
            <w:shd w:val="pct10" w:color="auto" w:fill="auto"/>
          </w:tcPr>
          <w:p w14:paraId="754C6EF6" w14:textId="77777777" w:rsidR="00083A2B" w:rsidRDefault="00083A2B">
            <w:pPr>
              <w:pStyle w:val="TableStyle"/>
              <w:jc w:val="center"/>
            </w:pPr>
          </w:p>
        </w:tc>
        <w:tc>
          <w:tcPr>
            <w:tcW w:w="283" w:type="dxa"/>
            <w:tcBorders>
              <w:bottom w:val="single" w:sz="2" w:space="0" w:color="auto"/>
            </w:tcBorders>
            <w:shd w:val="pct10" w:color="auto" w:fill="auto"/>
          </w:tcPr>
          <w:p w14:paraId="1049D479" w14:textId="77777777" w:rsidR="00083A2B" w:rsidRDefault="00083A2B">
            <w:pPr>
              <w:pStyle w:val="TableStyle"/>
              <w:jc w:val="center"/>
            </w:pPr>
          </w:p>
        </w:tc>
        <w:tc>
          <w:tcPr>
            <w:tcW w:w="283" w:type="dxa"/>
            <w:tcBorders>
              <w:bottom w:val="single" w:sz="2" w:space="0" w:color="auto"/>
            </w:tcBorders>
            <w:shd w:val="pct10" w:color="auto" w:fill="auto"/>
          </w:tcPr>
          <w:p w14:paraId="7B68D83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03C4B12" w14:textId="77777777" w:rsidR="00083A2B" w:rsidRDefault="00083A2B">
            <w:pPr>
              <w:pStyle w:val="TableStyle"/>
              <w:jc w:val="center"/>
            </w:pPr>
          </w:p>
        </w:tc>
        <w:tc>
          <w:tcPr>
            <w:tcW w:w="283" w:type="dxa"/>
            <w:tcBorders>
              <w:bottom w:val="single" w:sz="2" w:space="0" w:color="auto"/>
            </w:tcBorders>
            <w:shd w:val="pct10" w:color="auto" w:fill="auto"/>
          </w:tcPr>
          <w:p w14:paraId="241899ED" w14:textId="77777777" w:rsidR="00083A2B" w:rsidRDefault="00083A2B">
            <w:pPr>
              <w:pStyle w:val="TableStyle"/>
              <w:jc w:val="center"/>
            </w:pPr>
          </w:p>
        </w:tc>
        <w:tc>
          <w:tcPr>
            <w:tcW w:w="283" w:type="dxa"/>
            <w:tcBorders>
              <w:bottom w:val="single" w:sz="2" w:space="0" w:color="auto"/>
            </w:tcBorders>
            <w:shd w:val="pct10" w:color="auto" w:fill="auto"/>
          </w:tcPr>
          <w:p w14:paraId="5ED5EF44" w14:textId="77777777" w:rsidR="00083A2B" w:rsidRDefault="00083A2B">
            <w:pPr>
              <w:pStyle w:val="TableStyle"/>
              <w:jc w:val="center"/>
            </w:pPr>
          </w:p>
        </w:tc>
        <w:tc>
          <w:tcPr>
            <w:tcW w:w="1945" w:type="dxa"/>
            <w:tcBorders>
              <w:bottom w:val="single" w:sz="2" w:space="0" w:color="auto"/>
            </w:tcBorders>
            <w:shd w:val="pct10" w:color="auto" w:fill="auto"/>
          </w:tcPr>
          <w:p w14:paraId="5048E795" w14:textId="77777777" w:rsidR="00083A2B" w:rsidRDefault="00083A2B">
            <w:pPr>
              <w:pStyle w:val="TableStyle"/>
              <w:jc w:val="center"/>
            </w:pPr>
          </w:p>
        </w:tc>
      </w:tr>
      <w:tr w:rsidR="00083A2B" w14:paraId="14B1DC98" w14:textId="77777777">
        <w:trPr>
          <w:cantSplit/>
        </w:trPr>
        <w:tc>
          <w:tcPr>
            <w:tcW w:w="624" w:type="dxa"/>
          </w:tcPr>
          <w:p w14:paraId="652A8B5C" w14:textId="77777777" w:rsidR="00083A2B" w:rsidRDefault="00083A2B">
            <w:pPr>
              <w:pStyle w:val="TableStyle"/>
              <w:jc w:val="center"/>
            </w:pPr>
          </w:p>
        </w:tc>
        <w:tc>
          <w:tcPr>
            <w:tcW w:w="2035" w:type="dxa"/>
          </w:tcPr>
          <w:p w14:paraId="2C31227D" w14:textId="77777777" w:rsidR="00083A2B" w:rsidRDefault="00083A2B">
            <w:pPr>
              <w:pStyle w:val="TableStyle"/>
            </w:pPr>
          </w:p>
        </w:tc>
        <w:tc>
          <w:tcPr>
            <w:tcW w:w="595" w:type="dxa"/>
          </w:tcPr>
          <w:p w14:paraId="7404D59F" w14:textId="77777777" w:rsidR="00083A2B" w:rsidRDefault="00083A2B">
            <w:pPr>
              <w:pStyle w:val="TableStyle"/>
            </w:pPr>
          </w:p>
        </w:tc>
        <w:tc>
          <w:tcPr>
            <w:tcW w:w="1570" w:type="dxa"/>
          </w:tcPr>
          <w:p w14:paraId="78842826" w14:textId="77777777" w:rsidR="00083A2B" w:rsidRDefault="00083A2B">
            <w:pPr>
              <w:pStyle w:val="TableStyle"/>
            </w:pPr>
          </w:p>
        </w:tc>
        <w:tc>
          <w:tcPr>
            <w:tcW w:w="283" w:type="dxa"/>
          </w:tcPr>
          <w:p w14:paraId="01052F85" w14:textId="77777777" w:rsidR="00083A2B" w:rsidRDefault="00083A2B">
            <w:pPr>
              <w:pStyle w:val="TableStyle"/>
              <w:jc w:val="center"/>
            </w:pPr>
          </w:p>
        </w:tc>
        <w:tc>
          <w:tcPr>
            <w:tcW w:w="283" w:type="dxa"/>
          </w:tcPr>
          <w:p w14:paraId="3EFCC294" w14:textId="77777777" w:rsidR="00083A2B" w:rsidRDefault="00083A2B">
            <w:pPr>
              <w:pStyle w:val="TableStyle"/>
              <w:jc w:val="center"/>
            </w:pPr>
          </w:p>
        </w:tc>
        <w:tc>
          <w:tcPr>
            <w:tcW w:w="283" w:type="dxa"/>
          </w:tcPr>
          <w:p w14:paraId="01C189A1" w14:textId="77777777" w:rsidR="00083A2B" w:rsidRDefault="00083A2B">
            <w:pPr>
              <w:pStyle w:val="TableStyle"/>
              <w:jc w:val="center"/>
            </w:pPr>
          </w:p>
        </w:tc>
        <w:tc>
          <w:tcPr>
            <w:tcW w:w="283" w:type="dxa"/>
          </w:tcPr>
          <w:p w14:paraId="78C9869A" w14:textId="77777777" w:rsidR="00083A2B" w:rsidRDefault="00083A2B">
            <w:pPr>
              <w:pStyle w:val="TableStyle"/>
              <w:jc w:val="center"/>
            </w:pPr>
          </w:p>
        </w:tc>
        <w:tc>
          <w:tcPr>
            <w:tcW w:w="283" w:type="dxa"/>
          </w:tcPr>
          <w:p w14:paraId="663DCD16" w14:textId="77777777" w:rsidR="00083A2B" w:rsidRDefault="00083A2B">
            <w:pPr>
              <w:pStyle w:val="TableStyle"/>
              <w:jc w:val="center"/>
            </w:pPr>
          </w:p>
        </w:tc>
        <w:tc>
          <w:tcPr>
            <w:tcW w:w="283" w:type="dxa"/>
          </w:tcPr>
          <w:p w14:paraId="6BF1C198" w14:textId="77777777" w:rsidR="00083A2B" w:rsidRDefault="007C4FE9">
            <w:pPr>
              <w:pStyle w:val="TableStyle"/>
              <w:jc w:val="center"/>
            </w:pPr>
            <w:r>
              <w:rPr>
                <w:noProof/>
              </w:rPr>
              <w:t>1</w:t>
            </w:r>
          </w:p>
        </w:tc>
        <w:tc>
          <w:tcPr>
            <w:tcW w:w="283" w:type="dxa"/>
          </w:tcPr>
          <w:p w14:paraId="349CE70B" w14:textId="77777777" w:rsidR="00083A2B" w:rsidRDefault="00083A2B">
            <w:pPr>
              <w:pStyle w:val="TableStyle"/>
              <w:jc w:val="center"/>
            </w:pPr>
          </w:p>
        </w:tc>
        <w:tc>
          <w:tcPr>
            <w:tcW w:w="283" w:type="dxa"/>
          </w:tcPr>
          <w:p w14:paraId="02587089" w14:textId="77777777" w:rsidR="00083A2B" w:rsidRDefault="00083A2B">
            <w:pPr>
              <w:pStyle w:val="TableStyle"/>
              <w:jc w:val="center"/>
            </w:pPr>
          </w:p>
        </w:tc>
        <w:tc>
          <w:tcPr>
            <w:tcW w:w="1945" w:type="dxa"/>
          </w:tcPr>
          <w:p w14:paraId="15E1DB97" w14:textId="77777777" w:rsidR="00083A2B" w:rsidRDefault="007C4FE9">
            <w:pPr>
              <w:pStyle w:val="TableStyle"/>
            </w:pPr>
            <w:r>
              <w:rPr>
                <w:noProof/>
              </w:rPr>
              <w:t>MDD Update Status</w:t>
            </w:r>
          </w:p>
        </w:tc>
      </w:tr>
      <w:tr w:rsidR="00083A2B" w14:paraId="5704B212" w14:textId="77777777">
        <w:trPr>
          <w:cantSplit/>
        </w:trPr>
        <w:tc>
          <w:tcPr>
            <w:tcW w:w="624" w:type="dxa"/>
          </w:tcPr>
          <w:p w14:paraId="06686832" w14:textId="77777777" w:rsidR="00083A2B" w:rsidRDefault="00083A2B">
            <w:pPr>
              <w:pStyle w:val="TableStyle"/>
              <w:jc w:val="center"/>
            </w:pPr>
          </w:p>
        </w:tc>
        <w:tc>
          <w:tcPr>
            <w:tcW w:w="2035" w:type="dxa"/>
          </w:tcPr>
          <w:p w14:paraId="6E7209BF" w14:textId="77777777" w:rsidR="00083A2B" w:rsidRDefault="00083A2B">
            <w:pPr>
              <w:pStyle w:val="TableStyle"/>
            </w:pPr>
          </w:p>
        </w:tc>
        <w:tc>
          <w:tcPr>
            <w:tcW w:w="595" w:type="dxa"/>
          </w:tcPr>
          <w:p w14:paraId="27ECDE72" w14:textId="77777777" w:rsidR="00083A2B" w:rsidRDefault="00083A2B">
            <w:pPr>
              <w:pStyle w:val="TableStyle"/>
            </w:pPr>
          </w:p>
        </w:tc>
        <w:tc>
          <w:tcPr>
            <w:tcW w:w="1570" w:type="dxa"/>
          </w:tcPr>
          <w:p w14:paraId="451E9135" w14:textId="77777777" w:rsidR="00083A2B" w:rsidRDefault="00083A2B">
            <w:pPr>
              <w:pStyle w:val="TableStyle"/>
            </w:pPr>
          </w:p>
        </w:tc>
        <w:tc>
          <w:tcPr>
            <w:tcW w:w="283" w:type="dxa"/>
          </w:tcPr>
          <w:p w14:paraId="40B57745" w14:textId="77777777" w:rsidR="00083A2B" w:rsidRDefault="00083A2B">
            <w:pPr>
              <w:pStyle w:val="TableStyle"/>
              <w:jc w:val="center"/>
            </w:pPr>
          </w:p>
        </w:tc>
        <w:tc>
          <w:tcPr>
            <w:tcW w:w="283" w:type="dxa"/>
          </w:tcPr>
          <w:p w14:paraId="0CAD63D1" w14:textId="77777777" w:rsidR="00083A2B" w:rsidRDefault="00083A2B">
            <w:pPr>
              <w:pStyle w:val="TableStyle"/>
              <w:jc w:val="center"/>
            </w:pPr>
          </w:p>
        </w:tc>
        <w:tc>
          <w:tcPr>
            <w:tcW w:w="283" w:type="dxa"/>
          </w:tcPr>
          <w:p w14:paraId="72DB02EB" w14:textId="77777777" w:rsidR="00083A2B" w:rsidRDefault="00083A2B">
            <w:pPr>
              <w:pStyle w:val="TableStyle"/>
              <w:jc w:val="center"/>
            </w:pPr>
          </w:p>
        </w:tc>
        <w:tc>
          <w:tcPr>
            <w:tcW w:w="283" w:type="dxa"/>
          </w:tcPr>
          <w:p w14:paraId="570BE1D6" w14:textId="77777777" w:rsidR="00083A2B" w:rsidRDefault="00083A2B">
            <w:pPr>
              <w:pStyle w:val="TableStyle"/>
              <w:jc w:val="center"/>
            </w:pPr>
          </w:p>
        </w:tc>
        <w:tc>
          <w:tcPr>
            <w:tcW w:w="283" w:type="dxa"/>
          </w:tcPr>
          <w:p w14:paraId="7DE3C14E" w14:textId="77777777" w:rsidR="00083A2B" w:rsidRDefault="00083A2B">
            <w:pPr>
              <w:pStyle w:val="TableStyle"/>
              <w:jc w:val="center"/>
            </w:pPr>
          </w:p>
        </w:tc>
        <w:tc>
          <w:tcPr>
            <w:tcW w:w="283" w:type="dxa"/>
          </w:tcPr>
          <w:p w14:paraId="257BC320" w14:textId="77777777" w:rsidR="00083A2B" w:rsidRDefault="007C4FE9">
            <w:pPr>
              <w:pStyle w:val="TableStyle"/>
              <w:jc w:val="center"/>
            </w:pPr>
            <w:r>
              <w:rPr>
                <w:noProof/>
              </w:rPr>
              <w:t>1</w:t>
            </w:r>
          </w:p>
        </w:tc>
        <w:tc>
          <w:tcPr>
            <w:tcW w:w="283" w:type="dxa"/>
          </w:tcPr>
          <w:p w14:paraId="17F96AC9" w14:textId="77777777" w:rsidR="00083A2B" w:rsidRDefault="00083A2B">
            <w:pPr>
              <w:pStyle w:val="TableStyle"/>
              <w:jc w:val="center"/>
            </w:pPr>
          </w:p>
        </w:tc>
        <w:tc>
          <w:tcPr>
            <w:tcW w:w="283" w:type="dxa"/>
          </w:tcPr>
          <w:p w14:paraId="5682516C" w14:textId="77777777" w:rsidR="00083A2B" w:rsidRDefault="00083A2B">
            <w:pPr>
              <w:pStyle w:val="TableStyle"/>
              <w:jc w:val="center"/>
            </w:pPr>
          </w:p>
        </w:tc>
        <w:tc>
          <w:tcPr>
            <w:tcW w:w="1945" w:type="dxa"/>
          </w:tcPr>
          <w:p w14:paraId="607A831C" w14:textId="77777777" w:rsidR="00083A2B" w:rsidRDefault="007C4FE9">
            <w:pPr>
              <w:pStyle w:val="TableStyle"/>
            </w:pPr>
            <w:r>
              <w:rPr>
                <w:noProof/>
              </w:rPr>
              <w:t>Profile Class Id</w:t>
            </w:r>
          </w:p>
        </w:tc>
      </w:tr>
      <w:tr w:rsidR="00083A2B" w14:paraId="5BBB5F59" w14:textId="77777777">
        <w:trPr>
          <w:cantSplit/>
        </w:trPr>
        <w:tc>
          <w:tcPr>
            <w:tcW w:w="624" w:type="dxa"/>
          </w:tcPr>
          <w:p w14:paraId="6A3041C4" w14:textId="77777777" w:rsidR="00083A2B" w:rsidRDefault="00083A2B">
            <w:pPr>
              <w:pStyle w:val="TableStyle"/>
              <w:jc w:val="center"/>
            </w:pPr>
          </w:p>
        </w:tc>
        <w:tc>
          <w:tcPr>
            <w:tcW w:w="2035" w:type="dxa"/>
          </w:tcPr>
          <w:p w14:paraId="5857E540" w14:textId="77777777" w:rsidR="00083A2B" w:rsidRDefault="00083A2B">
            <w:pPr>
              <w:pStyle w:val="TableStyle"/>
            </w:pPr>
          </w:p>
        </w:tc>
        <w:tc>
          <w:tcPr>
            <w:tcW w:w="595" w:type="dxa"/>
          </w:tcPr>
          <w:p w14:paraId="3F02BB6A" w14:textId="77777777" w:rsidR="00083A2B" w:rsidRDefault="00083A2B">
            <w:pPr>
              <w:pStyle w:val="TableStyle"/>
            </w:pPr>
          </w:p>
        </w:tc>
        <w:tc>
          <w:tcPr>
            <w:tcW w:w="1570" w:type="dxa"/>
          </w:tcPr>
          <w:p w14:paraId="66DCB250" w14:textId="77777777" w:rsidR="00083A2B" w:rsidRDefault="00083A2B">
            <w:pPr>
              <w:pStyle w:val="TableStyle"/>
            </w:pPr>
          </w:p>
        </w:tc>
        <w:tc>
          <w:tcPr>
            <w:tcW w:w="283" w:type="dxa"/>
          </w:tcPr>
          <w:p w14:paraId="3BB19AFA" w14:textId="77777777" w:rsidR="00083A2B" w:rsidRDefault="00083A2B">
            <w:pPr>
              <w:pStyle w:val="TableStyle"/>
              <w:jc w:val="center"/>
            </w:pPr>
          </w:p>
        </w:tc>
        <w:tc>
          <w:tcPr>
            <w:tcW w:w="283" w:type="dxa"/>
          </w:tcPr>
          <w:p w14:paraId="27934296" w14:textId="77777777" w:rsidR="00083A2B" w:rsidRDefault="00083A2B">
            <w:pPr>
              <w:pStyle w:val="TableStyle"/>
              <w:jc w:val="center"/>
            </w:pPr>
          </w:p>
        </w:tc>
        <w:tc>
          <w:tcPr>
            <w:tcW w:w="283" w:type="dxa"/>
          </w:tcPr>
          <w:p w14:paraId="576E3F32" w14:textId="77777777" w:rsidR="00083A2B" w:rsidRDefault="00083A2B">
            <w:pPr>
              <w:pStyle w:val="TableStyle"/>
              <w:jc w:val="center"/>
            </w:pPr>
          </w:p>
        </w:tc>
        <w:tc>
          <w:tcPr>
            <w:tcW w:w="283" w:type="dxa"/>
          </w:tcPr>
          <w:p w14:paraId="3B7B3EAD" w14:textId="77777777" w:rsidR="00083A2B" w:rsidRDefault="00083A2B">
            <w:pPr>
              <w:pStyle w:val="TableStyle"/>
              <w:jc w:val="center"/>
            </w:pPr>
          </w:p>
        </w:tc>
        <w:tc>
          <w:tcPr>
            <w:tcW w:w="283" w:type="dxa"/>
          </w:tcPr>
          <w:p w14:paraId="022040B4" w14:textId="77777777" w:rsidR="00083A2B" w:rsidRDefault="00083A2B">
            <w:pPr>
              <w:pStyle w:val="TableStyle"/>
              <w:jc w:val="center"/>
            </w:pPr>
          </w:p>
        </w:tc>
        <w:tc>
          <w:tcPr>
            <w:tcW w:w="283" w:type="dxa"/>
          </w:tcPr>
          <w:p w14:paraId="2A5EE24E" w14:textId="77777777" w:rsidR="00083A2B" w:rsidRDefault="007C4FE9">
            <w:pPr>
              <w:pStyle w:val="TableStyle"/>
              <w:jc w:val="center"/>
            </w:pPr>
            <w:r>
              <w:rPr>
                <w:noProof/>
              </w:rPr>
              <w:t>1</w:t>
            </w:r>
          </w:p>
        </w:tc>
        <w:tc>
          <w:tcPr>
            <w:tcW w:w="283" w:type="dxa"/>
          </w:tcPr>
          <w:p w14:paraId="151C848F" w14:textId="77777777" w:rsidR="00083A2B" w:rsidRDefault="00083A2B">
            <w:pPr>
              <w:pStyle w:val="TableStyle"/>
              <w:jc w:val="center"/>
            </w:pPr>
          </w:p>
        </w:tc>
        <w:tc>
          <w:tcPr>
            <w:tcW w:w="283" w:type="dxa"/>
          </w:tcPr>
          <w:p w14:paraId="0216319A" w14:textId="77777777" w:rsidR="00083A2B" w:rsidRDefault="00083A2B">
            <w:pPr>
              <w:pStyle w:val="TableStyle"/>
              <w:jc w:val="center"/>
            </w:pPr>
          </w:p>
        </w:tc>
        <w:tc>
          <w:tcPr>
            <w:tcW w:w="1945" w:type="dxa"/>
          </w:tcPr>
          <w:p w14:paraId="287997A5" w14:textId="77777777" w:rsidR="00083A2B" w:rsidRDefault="007C4FE9">
            <w:pPr>
              <w:pStyle w:val="TableStyle"/>
            </w:pPr>
            <w:r>
              <w:rPr>
                <w:noProof/>
              </w:rPr>
              <w:t>Effective From Settlement Date {VMTCLSPC}</w:t>
            </w:r>
          </w:p>
        </w:tc>
      </w:tr>
      <w:tr w:rsidR="00083A2B" w14:paraId="2D666716" w14:textId="77777777">
        <w:trPr>
          <w:cantSplit/>
        </w:trPr>
        <w:tc>
          <w:tcPr>
            <w:tcW w:w="624" w:type="dxa"/>
          </w:tcPr>
          <w:p w14:paraId="3E45B1F9" w14:textId="77777777" w:rsidR="00083A2B" w:rsidRDefault="00083A2B">
            <w:pPr>
              <w:pStyle w:val="TableStyle"/>
              <w:jc w:val="center"/>
            </w:pPr>
          </w:p>
        </w:tc>
        <w:tc>
          <w:tcPr>
            <w:tcW w:w="2035" w:type="dxa"/>
          </w:tcPr>
          <w:p w14:paraId="12C972BA" w14:textId="77777777" w:rsidR="00083A2B" w:rsidRDefault="00083A2B">
            <w:pPr>
              <w:pStyle w:val="TableStyle"/>
            </w:pPr>
          </w:p>
        </w:tc>
        <w:tc>
          <w:tcPr>
            <w:tcW w:w="595" w:type="dxa"/>
          </w:tcPr>
          <w:p w14:paraId="5543182B" w14:textId="77777777" w:rsidR="00083A2B" w:rsidRDefault="00083A2B">
            <w:pPr>
              <w:pStyle w:val="TableStyle"/>
            </w:pPr>
          </w:p>
        </w:tc>
        <w:tc>
          <w:tcPr>
            <w:tcW w:w="1570" w:type="dxa"/>
          </w:tcPr>
          <w:p w14:paraId="0A031838" w14:textId="77777777" w:rsidR="00083A2B" w:rsidRDefault="00083A2B">
            <w:pPr>
              <w:pStyle w:val="TableStyle"/>
            </w:pPr>
          </w:p>
        </w:tc>
        <w:tc>
          <w:tcPr>
            <w:tcW w:w="283" w:type="dxa"/>
          </w:tcPr>
          <w:p w14:paraId="33C4D3B8" w14:textId="77777777" w:rsidR="00083A2B" w:rsidRDefault="00083A2B">
            <w:pPr>
              <w:pStyle w:val="TableStyle"/>
              <w:jc w:val="center"/>
            </w:pPr>
          </w:p>
        </w:tc>
        <w:tc>
          <w:tcPr>
            <w:tcW w:w="283" w:type="dxa"/>
          </w:tcPr>
          <w:p w14:paraId="20FAF63D" w14:textId="77777777" w:rsidR="00083A2B" w:rsidRDefault="00083A2B">
            <w:pPr>
              <w:pStyle w:val="TableStyle"/>
              <w:jc w:val="center"/>
            </w:pPr>
          </w:p>
        </w:tc>
        <w:tc>
          <w:tcPr>
            <w:tcW w:w="283" w:type="dxa"/>
          </w:tcPr>
          <w:p w14:paraId="56C54512" w14:textId="77777777" w:rsidR="00083A2B" w:rsidRDefault="00083A2B">
            <w:pPr>
              <w:pStyle w:val="TableStyle"/>
              <w:jc w:val="center"/>
            </w:pPr>
          </w:p>
        </w:tc>
        <w:tc>
          <w:tcPr>
            <w:tcW w:w="283" w:type="dxa"/>
          </w:tcPr>
          <w:p w14:paraId="68F7A53E" w14:textId="77777777" w:rsidR="00083A2B" w:rsidRDefault="00083A2B">
            <w:pPr>
              <w:pStyle w:val="TableStyle"/>
              <w:jc w:val="center"/>
            </w:pPr>
          </w:p>
        </w:tc>
        <w:tc>
          <w:tcPr>
            <w:tcW w:w="283" w:type="dxa"/>
          </w:tcPr>
          <w:p w14:paraId="7F8B3654" w14:textId="77777777" w:rsidR="00083A2B" w:rsidRDefault="00083A2B">
            <w:pPr>
              <w:pStyle w:val="TableStyle"/>
              <w:jc w:val="center"/>
            </w:pPr>
          </w:p>
        </w:tc>
        <w:tc>
          <w:tcPr>
            <w:tcW w:w="283" w:type="dxa"/>
          </w:tcPr>
          <w:p w14:paraId="1AB0298E" w14:textId="77777777" w:rsidR="00083A2B" w:rsidRDefault="007C4FE9">
            <w:pPr>
              <w:pStyle w:val="TableStyle"/>
              <w:jc w:val="center"/>
            </w:pPr>
            <w:r>
              <w:rPr>
                <w:noProof/>
              </w:rPr>
              <w:t>O</w:t>
            </w:r>
          </w:p>
        </w:tc>
        <w:tc>
          <w:tcPr>
            <w:tcW w:w="283" w:type="dxa"/>
          </w:tcPr>
          <w:p w14:paraId="7336FBEF" w14:textId="77777777" w:rsidR="00083A2B" w:rsidRDefault="00083A2B">
            <w:pPr>
              <w:pStyle w:val="TableStyle"/>
              <w:jc w:val="center"/>
            </w:pPr>
          </w:p>
        </w:tc>
        <w:tc>
          <w:tcPr>
            <w:tcW w:w="283" w:type="dxa"/>
          </w:tcPr>
          <w:p w14:paraId="1F6BE761" w14:textId="77777777" w:rsidR="00083A2B" w:rsidRDefault="00083A2B">
            <w:pPr>
              <w:pStyle w:val="TableStyle"/>
              <w:jc w:val="center"/>
            </w:pPr>
          </w:p>
        </w:tc>
        <w:tc>
          <w:tcPr>
            <w:tcW w:w="1945" w:type="dxa"/>
          </w:tcPr>
          <w:p w14:paraId="099828EB" w14:textId="77777777" w:rsidR="00083A2B" w:rsidRDefault="007C4FE9">
            <w:pPr>
              <w:pStyle w:val="TableStyle"/>
            </w:pPr>
            <w:r>
              <w:rPr>
                <w:noProof/>
              </w:rPr>
              <w:t>Effective To Settlement Date {VMTCLSPC}</w:t>
            </w:r>
          </w:p>
        </w:tc>
      </w:tr>
      <w:tr w:rsidR="00083A2B" w14:paraId="2FDBFB1B" w14:textId="77777777">
        <w:trPr>
          <w:cantSplit/>
        </w:trPr>
        <w:tc>
          <w:tcPr>
            <w:tcW w:w="624" w:type="dxa"/>
          </w:tcPr>
          <w:p w14:paraId="4C8D74CF" w14:textId="77777777" w:rsidR="00083A2B" w:rsidRDefault="00083A2B">
            <w:pPr>
              <w:pStyle w:val="TableStyle"/>
              <w:jc w:val="center"/>
            </w:pPr>
          </w:p>
        </w:tc>
        <w:tc>
          <w:tcPr>
            <w:tcW w:w="2035" w:type="dxa"/>
          </w:tcPr>
          <w:p w14:paraId="69C6FD6B" w14:textId="77777777" w:rsidR="00083A2B" w:rsidRDefault="00083A2B">
            <w:pPr>
              <w:pStyle w:val="TableStyle"/>
            </w:pPr>
          </w:p>
        </w:tc>
        <w:tc>
          <w:tcPr>
            <w:tcW w:w="595" w:type="dxa"/>
          </w:tcPr>
          <w:p w14:paraId="11F4D202" w14:textId="77777777" w:rsidR="00083A2B" w:rsidRDefault="00083A2B">
            <w:pPr>
              <w:pStyle w:val="TableStyle"/>
            </w:pPr>
          </w:p>
        </w:tc>
        <w:tc>
          <w:tcPr>
            <w:tcW w:w="1570" w:type="dxa"/>
          </w:tcPr>
          <w:p w14:paraId="78294BEC" w14:textId="77777777" w:rsidR="00083A2B" w:rsidRDefault="00083A2B">
            <w:pPr>
              <w:pStyle w:val="TableStyle"/>
            </w:pPr>
          </w:p>
        </w:tc>
        <w:tc>
          <w:tcPr>
            <w:tcW w:w="283" w:type="dxa"/>
          </w:tcPr>
          <w:p w14:paraId="63529B96" w14:textId="77777777" w:rsidR="00083A2B" w:rsidRDefault="00083A2B">
            <w:pPr>
              <w:pStyle w:val="TableStyle"/>
              <w:jc w:val="center"/>
            </w:pPr>
          </w:p>
        </w:tc>
        <w:tc>
          <w:tcPr>
            <w:tcW w:w="283" w:type="dxa"/>
          </w:tcPr>
          <w:p w14:paraId="7327B742" w14:textId="77777777" w:rsidR="00083A2B" w:rsidRDefault="00083A2B">
            <w:pPr>
              <w:pStyle w:val="TableStyle"/>
              <w:jc w:val="center"/>
            </w:pPr>
          </w:p>
        </w:tc>
        <w:tc>
          <w:tcPr>
            <w:tcW w:w="283" w:type="dxa"/>
          </w:tcPr>
          <w:p w14:paraId="55AE6326" w14:textId="77777777" w:rsidR="00083A2B" w:rsidRDefault="00083A2B">
            <w:pPr>
              <w:pStyle w:val="TableStyle"/>
              <w:jc w:val="center"/>
            </w:pPr>
          </w:p>
        </w:tc>
        <w:tc>
          <w:tcPr>
            <w:tcW w:w="283" w:type="dxa"/>
          </w:tcPr>
          <w:p w14:paraId="1E1E9288" w14:textId="77777777" w:rsidR="00083A2B" w:rsidRDefault="00083A2B">
            <w:pPr>
              <w:pStyle w:val="TableStyle"/>
              <w:jc w:val="center"/>
            </w:pPr>
          </w:p>
        </w:tc>
        <w:tc>
          <w:tcPr>
            <w:tcW w:w="283" w:type="dxa"/>
          </w:tcPr>
          <w:p w14:paraId="15E82A33" w14:textId="77777777" w:rsidR="00083A2B" w:rsidRDefault="00083A2B">
            <w:pPr>
              <w:pStyle w:val="TableStyle"/>
              <w:jc w:val="center"/>
            </w:pPr>
          </w:p>
        </w:tc>
        <w:tc>
          <w:tcPr>
            <w:tcW w:w="283" w:type="dxa"/>
          </w:tcPr>
          <w:p w14:paraId="06A7A240" w14:textId="77777777" w:rsidR="00083A2B" w:rsidRDefault="007C4FE9">
            <w:pPr>
              <w:pStyle w:val="TableStyle"/>
              <w:jc w:val="center"/>
            </w:pPr>
            <w:r>
              <w:rPr>
                <w:noProof/>
              </w:rPr>
              <w:t>1</w:t>
            </w:r>
          </w:p>
        </w:tc>
        <w:tc>
          <w:tcPr>
            <w:tcW w:w="283" w:type="dxa"/>
          </w:tcPr>
          <w:p w14:paraId="68081BCF" w14:textId="77777777" w:rsidR="00083A2B" w:rsidRDefault="00083A2B">
            <w:pPr>
              <w:pStyle w:val="TableStyle"/>
              <w:jc w:val="center"/>
            </w:pPr>
          </w:p>
        </w:tc>
        <w:tc>
          <w:tcPr>
            <w:tcW w:w="283" w:type="dxa"/>
          </w:tcPr>
          <w:p w14:paraId="1A1FB4A2" w14:textId="77777777" w:rsidR="00083A2B" w:rsidRDefault="00083A2B">
            <w:pPr>
              <w:pStyle w:val="TableStyle"/>
              <w:jc w:val="center"/>
            </w:pPr>
          </w:p>
        </w:tc>
        <w:tc>
          <w:tcPr>
            <w:tcW w:w="1945" w:type="dxa"/>
          </w:tcPr>
          <w:p w14:paraId="4D617BEC" w14:textId="77777777" w:rsidR="00083A2B" w:rsidRDefault="007C4FE9">
            <w:pPr>
              <w:pStyle w:val="TableStyle"/>
            </w:pPr>
            <w:r>
              <w:rPr>
                <w:noProof/>
              </w:rPr>
              <w:t>Preserved Tariff Indicator</w:t>
            </w:r>
          </w:p>
        </w:tc>
      </w:tr>
    </w:tbl>
    <w:p w14:paraId="253D03A4" w14:textId="77777777" w:rsidR="00083A2B" w:rsidRDefault="00083A2B">
      <w:pPr>
        <w:sectPr w:rsidR="00083A2B">
          <w:type w:val="continuous"/>
          <w:pgSz w:w="12240" w:h="15840"/>
          <w:pgMar w:top="1440" w:right="1800" w:bottom="1440" w:left="1800" w:header="708" w:footer="708" w:gutter="0"/>
          <w:cols w:space="708"/>
          <w:docGrid w:linePitch="360"/>
        </w:sectPr>
      </w:pPr>
    </w:p>
    <w:p w14:paraId="30C17356"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1A1FB76" w14:textId="77777777">
        <w:tc>
          <w:tcPr>
            <w:tcW w:w="1814" w:type="dxa"/>
          </w:tcPr>
          <w:p w14:paraId="08726C08" w14:textId="77777777" w:rsidR="00083A2B" w:rsidRDefault="007C4FE9">
            <w:pPr>
              <w:pStyle w:val="Fieldtitle"/>
              <w:rPr>
                <w:sz w:val="20"/>
              </w:rPr>
            </w:pPr>
            <w:r>
              <w:rPr>
                <w:sz w:val="20"/>
              </w:rPr>
              <w:t>Notes:</w:t>
            </w:r>
          </w:p>
        </w:tc>
        <w:tc>
          <w:tcPr>
            <w:tcW w:w="6803" w:type="dxa"/>
          </w:tcPr>
          <w:p w14:paraId="28A734D1" w14:textId="77777777" w:rsidR="00083A2B" w:rsidRDefault="00083A2B">
            <w:pPr>
              <w:rPr>
                <w:sz w:val="20"/>
                <w:szCs w:val="20"/>
              </w:rPr>
            </w:pPr>
          </w:p>
        </w:tc>
      </w:tr>
    </w:tbl>
    <w:p w14:paraId="2E38A6EC" w14:textId="77777777" w:rsidR="00083A2B" w:rsidRDefault="00083A2B">
      <w:pPr>
        <w:sectPr w:rsidR="00083A2B">
          <w:type w:val="continuous"/>
          <w:pgSz w:w="12240" w:h="15840"/>
          <w:pgMar w:top="1440" w:right="1800" w:bottom="1440" w:left="1800" w:header="708" w:footer="708" w:gutter="0"/>
          <w:cols w:space="708"/>
          <w:docGrid w:linePitch="360"/>
        </w:sectPr>
      </w:pPr>
    </w:p>
    <w:p w14:paraId="4E688965"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7526887" w14:textId="77777777">
        <w:trPr>
          <w:cantSplit/>
          <w:tblHeader/>
        </w:trPr>
        <w:tc>
          <w:tcPr>
            <w:tcW w:w="1559" w:type="dxa"/>
          </w:tcPr>
          <w:p w14:paraId="1B6BC37B" w14:textId="77777777" w:rsidR="00083A2B" w:rsidRDefault="007C4FE9">
            <w:pPr>
              <w:pStyle w:val="TableStyle"/>
              <w:keepNext/>
              <w:jc w:val="center"/>
              <w:rPr>
                <w:b/>
              </w:rPr>
            </w:pPr>
            <w:r>
              <w:rPr>
                <w:b/>
              </w:rPr>
              <w:t>Catalogue release change takes effect</w:t>
            </w:r>
          </w:p>
        </w:tc>
        <w:tc>
          <w:tcPr>
            <w:tcW w:w="585" w:type="dxa"/>
          </w:tcPr>
          <w:p w14:paraId="10370CB8" w14:textId="77777777" w:rsidR="00083A2B" w:rsidRDefault="007C4FE9">
            <w:pPr>
              <w:pStyle w:val="TableStyle"/>
              <w:keepNext/>
              <w:jc w:val="center"/>
              <w:rPr>
                <w:b/>
              </w:rPr>
            </w:pPr>
            <w:r>
              <w:rPr>
                <w:b/>
              </w:rPr>
              <w:t>CP No.</w:t>
            </w:r>
          </w:p>
        </w:tc>
        <w:tc>
          <w:tcPr>
            <w:tcW w:w="6494" w:type="dxa"/>
          </w:tcPr>
          <w:p w14:paraId="2AEFA9D0" w14:textId="77777777" w:rsidR="00083A2B" w:rsidRDefault="007C4FE9">
            <w:pPr>
              <w:pStyle w:val="TableStyle"/>
              <w:keepNext/>
              <w:rPr>
                <w:b/>
              </w:rPr>
            </w:pPr>
            <w:r>
              <w:rPr>
                <w:b/>
              </w:rPr>
              <w:t>Brief description of the change and its reason</w:t>
            </w:r>
          </w:p>
        </w:tc>
      </w:tr>
      <w:tr w:rsidR="00083A2B" w14:paraId="06179591" w14:textId="77777777">
        <w:trPr>
          <w:cantSplit/>
        </w:trPr>
        <w:tc>
          <w:tcPr>
            <w:tcW w:w="1559" w:type="dxa"/>
          </w:tcPr>
          <w:p w14:paraId="3F80E653" w14:textId="77777777" w:rsidR="00083A2B" w:rsidRDefault="007C4FE9">
            <w:pPr>
              <w:pStyle w:val="TableStyle"/>
              <w:keepNext/>
              <w:jc w:val="center"/>
            </w:pPr>
            <w:r>
              <w:t xml:space="preserve">Version </w:t>
            </w:r>
            <w:r>
              <w:rPr>
                <w:noProof/>
              </w:rPr>
              <w:t>4</w:t>
            </w:r>
          </w:p>
        </w:tc>
        <w:tc>
          <w:tcPr>
            <w:tcW w:w="585" w:type="dxa"/>
          </w:tcPr>
          <w:p w14:paraId="4F10CB7A" w14:textId="77777777" w:rsidR="00083A2B" w:rsidRDefault="007C4FE9">
            <w:pPr>
              <w:pStyle w:val="TableStyle"/>
              <w:keepNext/>
              <w:jc w:val="center"/>
            </w:pPr>
            <w:r>
              <w:rPr>
                <w:noProof/>
              </w:rPr>
              <w:t>2594</w:t>
            </w:r>
          </w:p>
        </w:tc>
        <w:tc>
          <w:tcPr>
            <w:tcW w:w="6494" w:type="dxa"/>
          </w:tcPr>
          <w:p w14:paraId="525AF28B" w14:textId="77777777" w:rsidR="00083A2B" w:rsidRDefault="007C4FE9">
            <w:pPr>
              <w:pStyle w:val="TableStyle"/>
              <w:keepNext/>
            </w:pPr>
            <w:r>
              <w:rPr>
                <w:noProof/>
              </w:rPr>
              <w:t>New Data Flow created.</w:t>
            </w:r>
          </w:p>
        </w:tc>
      </w:tr>
      <w:tr w:rsidR="00083A2B" w14:paraId="68632654" w14:textId="77777777">
        <w:trPr>
          <w:cantSplit/>
        </w:trPr>
        <w:tc>
          <w:tcPr>
            <w:tcW w:w="1559" w:type="dxa"/>
          </w:tcPr>
          <w:p w14:paraId="51D191B3" w14:textId="77777777" w:rsidR="00083A2B" w:rsidRDefault="007C4FE9">
            <w:pPr>
              <w:pStyle w:val="TableStyle"/>
              <w:keepNext/>
              <w:jc w:val="center"/>
            </w:pPr>
            <w:r>
              <w:t xml:space="preserve">Version </w:t>
            </w:r>
            <w:r>
              <w:rPr>
                <w:noProof/>
              </w:rPr>
              <w:t>4.1</w:t>
            </w:r>
          </w:p>
        </w:tc>
        <w:tc>
          <w:tcPr>
            <w:tcW w:w="585" w:type="dxa"/>
          </w:tcPr>
          <w:p w14:paraId="6FCF5871" w14:textId="77777777" w:rsidR="00083A2B" w:rsidRDefault="007C4FE9">
            <w:pPr>
              <w:pStyle w:val="TableStyle"/>
              <w:keepNext/>
              <w:jc w:val="center"/>
            </w:pPr>
            <w:r>
              <w:rPr>
                <w:noProof/>
              </w:rPr>
              <w:t>2866</w:t>
            </w:r>
          </w:p>
        </w:tc>
        <w:tc>
          <w:tcPr>
            <w:tcW w:w="6494" w:type="dxa"/>
          </w:tcPr>
          <w:p w14:paraId="0080CDC8" w14:textId="77777777" w:rsidR="00083A2B" w:rsidRDefault="007C4FE9">
            <w:pPr>
              <w:pStyle w:val="TableStyle"/>
              <w:keepNext/>
            </w:pPr>
            <w:r>
              <w:rPr>
                <w:noProof/>
              </w:rPr>
              <w:t>Data Item 'Settlement Sequence Number' in group STD made optional.</w:t>
            </w:r>
          </w:p>
        </w:tc>
      </w:tr>
      <w:tr w:rsidR="00083A2B" w14:paraId="74990CA1" w14:textId="77777777">
        <w:trPr>
          <w:cantSplit/>
        </w:trPr>
        <w:tc>
          <w:tcPr>
            <w:tcW w:w="1559" w:type="dxa"/>
          </w:tcPr>
          <w:p w14:paraId="3EC258F5" w14:textId="77777777" w:rsidR="00083A2B" w:rsidRDefault="007C4FE9">
            <w:pPr>
              <w:pStyle w:val="TableStyle"/>
              <w:keepNext/>
              <w:jc w:val="center"/>
            </w:pPr>
            <w:r>
              <w:t xml:space="preserve">Version </w:t>
            </w:r>
            <w:r>
              <w:rPr>
                <w:noProof/>
              </w:rPr>
              <w:t>4.1</w:t>
            </w:r>
          </w:p>
        </w:tc>
        <w:tc>
          <w:tcPr>
            <w:tcW w:w="585" w:type="dxa"/>
          </w:tcPr>
          <w:p w14:paraId="40DB7849" w14:textId="77777777" w:rsidR="00083A2B" w:rsidRDefault="007C4FE9">
            <w:pPr>
              <w:pStyle w:val="TableStyle"/>
              <w:keepNext/>
              <w:jc w:val="center"/>
            </w:pPr>
            <w:r>
              <w:rPr>
                <w:noProof/>
              </w:rPr>
              <w:t>2870</w:t>
            </w:r>
          </w:p>
        </w:tc>
        <w:tc>
          <w:tcPr>
            <w:tcW w:w="6494" w:type="dxa"/>
          </w:tcPr>
          <w:p w14:paraId="3EA254B9" w14:textId="77777777" w:rsidR="00083A2B" w:rsidRDefault="007C4FE9">
            <w:pPr>
              <w:pStyle w:val="TableStyle"/>
              <w:keepNext/>
            </w:pPr>
            <w:r>
              <w:rPr>
                <w:noProof/>
              </w:rPr>
              <w:t>Condition of groups TTP and CKI changed from 'If Teleswitch Time Pattern Regime'.</w:t>
            </w:r>
          </w:p>
        </w:tc>
      </w:tr>
      <w:tr w:rsidR="00083A2B" w14:paraId="46076D3F" w14:textId="77777777">
        <w:trPr>
          <w:cantSplit/>
        </w:trPr>
        <w:tc>
          <w:tcPr>
            <w:tcW w:w="1559" w:type="dxa"/>
          </w:tcPr>
          <w:p w14:paraId="2E866B02" w14:textId="77777777" w:rsidR="00083A2B" w:rsidRDefault="007C4FE9">
            <w:pPr>
              <w:pStyle w:val="TableStyle"/>
              <w:keepNext/>
              <w:jc w:val="center"/>
            </w:pPr>
            <w:r>
              <w:t xml:space="preserve">Version </w:t>
            </w:r>
            <w:r>
              <w:rPr>
                <w:noProof/>
              </w:rPr>
              <w:t>4.4</w:t>
            </w:r>
          </w:p>
        </w:tc>
        <w:tc>
          <w:tcPr>
            <w:tcW w:w="585" w:type="dxa"/>
          </w:tcPr>
          <w:p w14:paraId="75C40291" w14:textId="77777777" w:rsidR="00083A2B" w:rsidRDefault="007C4FE9">
            <w:pPr>
              <w:pStyle w:val="TableStyle"/>
              <w:keepNext/>
              <w:jc w:val="center"/>
            </w:pPr>
            <w:r>
              <w:rPr>
                <w:noProof/>
              </w:rPr>
              <w:t>2975</w:t>
            </w:r>
          </w:p>
        </w:tc>
        <w:tc>
          <w:tcPr>
            <w:tcW w:w="6494" w:type="dxa"/>
          </w:tcPr>
          <w:p w14:paraId="7BA36284" w14:textId="77777777" w:rsidR="00083A2B" w:rsidRDefault="007C4FE9">
            <w:pPr>
              <w:pStyle w:val="TableStyle"/>
              <w:keepNext/>
            </w:pPr>
            <w:r>
              <w:rPr>
                <w:noProof/>
              </w:rPr>
              <w:t>Flow occurrences from MDDA to IARA, Distributor, Grid Control, HHDA, HHDC, MOP, NHHDA, NHHDC, PRS Agent, GRS Operator, Supplier, Generator (Scotland), SDP Operator, GA Agent and Scottish Company added.</w:t>
            </w:r>
          </w:p>
        </w:tc>
      </w:tr>
      <w:tr w:rsidR="00083A2B" w14:paraId="36225C2B" w14:textId="77777777">
        <w:trPr>
          <w:cantSplit/>
        </w:trPr>
        <w:tc>
          <w:tcPr>
            <w:tcW w:w="1559" w:type="dxa"/>
          </w:tcPr>
          <w:p w14:paraId="25F6D724" w14:textId="77777777" w:rsidR="00083A2B" w:rsidRDefault="007C4FE9">
            <w:pPr>
              <w:pStyle w:val="TableStyle"/>
              <w:keepNext/>
              <w:jc w:val="center"/>
            </w:pPr>
            <w:r>
              <w:t xml:space="preserve">Version </w:t>
            </w:r>
            <w:r>
              <w:rPr>
                <w:noProof/>
              </w:rPr>
              <w:t>5</w:t>
            </w:r>
          </w:p>
        </w:tc>
        <w:tc>
          <w:tcPr>
            <w:tcW w:w="585" w:type="dxa"/>
          </w:tcPr>
          <w:p w14:paraId="09A83DF9" w14:textId="77777777" w:rsidR="00083A2B" w:rsidRDefault="007C4FE9">
            <w:pPr>
              <w:pStyle w:val="TableStyle"/>
              <w:keepNext/>
              <w:jc w:val="center"/>
            </w:pPr>
            <w:r>
              <w:rPr>
                <w:noProof/>
              </w:rPr>
              <w:t>3016</w:t>
            </w:r>
          </w:p>
        </w:tc>
        <w:tc>
          <w:tcPr>
            <w:tcW w:w="6494" w:type="dxa"/>
          </w:tcPr>
          <w:p w14:paraId="165E2E49" w14:textId="77777777" w:rsidR="00083A2B" w:rsidRDefault="007C4FE9">
            <w:pPr>
              <w:pStyle w:val="TableStyle"/>
              <w:keepNext/>
            </w:pPr>
            <w:r>
              <w:rPr>
                <w:noProof/>
              </w:rPr>
              <w:t>Flow version 002 added to the catalogue with new Groups MMT, MPT, MTC, MPA, VML, VMS, VLS and Notes.</w:t>
            </w:r>
          </w:p>
        </w:tc>
      </w:tr>
      <w:tr w:rsidR="00083A2B" w14:paraId="0C2DC696" w14:textId="77777777">
        <w:trPr>
          <w:cantSplit/>
        </w:trPr>
        <w:tc>
          <w:tcPr>
            <w:tcW w:w="1559" w:type="dxa"/>
          </w:tcPr>
          <w:p w14:paraId="5F36B98E" w14:textId="77777777" w:rsidR="00083A2B" w:rsidRDefault="007C4FE9">
            <w:pPr>
              <w:pStyle w:val="TableStyle"/>
              <w:keepNext/>
              <w:jc w:val="center"/>
            </w:pPr>
            <w:r>
              <w:t xml:space="preserve">Version </w:t>
            </w:r>
            <w:r>
              <w:rPr>
                <w:noProof/>
              </w:rPr>
              <w:t>6</w:t>
            </w:r>
          </w:p>
        </w:tc>
        <w:tc>
          <w:tcPr>
            <w:tcW w:w="585" w:type="dxa"/>
          </w:tcPr>
          <w:p w14:paraId="517977EB" w14:textId="77777777" w:rsidR="00083A2B" w:rsidRDefault="007C4FE9">
            <w:pPr>
              <w:pStyle w:val="TableStyle"/>
              <w:keepNext/>
              <w:jc w:val="center"/>
            </w:pPr>
            <w:r>
              <w:rPr>
                <w:noProof/>
              </w:rPr>
              <w:t>3074</w:t>
            </w:r>
          </w:p>
        </w:tc>
        <w:tc>
          <w:tcPr>
            <w:tcW w:w="6494" w:type="dxa"/>
          </w:tcPr>
          <w:p w14:paraId="3BFA4B76" w14:textId="77777777" w:rsidR="00083A2B" w:rsidRDefault="007C4FE9">
            <w:pPr>
              <w:pStyle w:val="TableStyle"/>
              <w:keepNext/>
            </w:pPr>
            <w:r>
              <w:rPr>
                <w:noProof/>
              </w:rPr>
              <w:t>Flow ownership changed from 'Pool' to 'BSC'</w:t>
            </w:r>
          </w:p>
        </w:tc>
      </w:tr>
      <w:tr w:rsidR="00083A2B" w14:paraId="62C18DEE" w14:textId="77777777">
        <w:trPr>
          <w:cantSplit/>
        </w:trPr>
        <w:tc>
          <w:tcPr>
            <w:tcW w:w="1559" w:type="dxa"/>
          </w:tcPr>
          <w:p w14:paraId="53281E5D" w14:textId="77777777" w:rsidR="00083A2B" w:rsidRDefault="007C4FE9">
            <w:pPr>
              <w:pStyle w:val="TableStyle"/>
              <w:keepNext/>
              <w:jc w:val="center"/>
            </w:pPr>
            <w:r>
              <w:t xml:space="preserve">Version </w:t>
            </w:r>
            <w:r>
              <w:rPr>
                <w:noProof/>
              </w:rPr>
              <w:t>6</w:t>
            </w:r>
          </w:p>
        </w:tc>
        <w:tc>
          <w:tcPr>
            <w:tcW w:w="585" w:type="dxa"/>
          </w:tcPr>
          <w:p w14:paraId="4521C6A1" w14:textId="77777777" w:rsidR="00083A2B" w:rsidRDefault="007C4FE9">
            <w:pPr>
              <w:pStyle w:val="TableStyle"/>
              <w:keepNext/>
              <w:jc w:val="center"/>
            </w:pPr>
            <w:r>
              <w:rPr>
                <w:noProof/>
              </w:rPr>
              <w:t>3076</w:t>
            </w:r>
          </w:p>
        </w:tc>
        <w:tc>
          <w:tcPr>
            <w:tcW w:w="6494" w:type="dxa"/>
          </w:tcPr>
          <w:p w14:paraId="3BCDD718" w14:textId="77777777" w:rsidR="00083A2B" w:rsidRDefault="007C4FE9">
            <w:pPr>
              <w:pStyle w:val="TableStyle"/>
              <w:keepNext/>
            </w:pPr>
            <w:r>
              <w:rPr>
                <w:noProof/>
              </w:rPr>
              <w:t>Group Description for Group PST changed to BSC Settlement Timetable Details</w:t>
            </w:r>
          </w:p>
        </w:tc>
      </w:tr>
      <w:tr w:rsidR="00083A2B" w14:paraId="22D19E4A" w14:textId="77777777">
        <w:trPr>
          <w:cantSplit/>
        </w:trPr>
        <w:tc>
          <w:tcPr>
            <w:tcW w:w="1559" w:type="dxa"/>
          </w:tcPr>
          <w:p w14:paraId="366ED7FA" w14:textId="77777777" w:rsidR="00083A2B" w:rsidRDefault="007C4FE9">
            <w:pPr>
              <w:pStyle w:val="TableStyle"/>
              <w:keepNext/>
              <w:jc w:val="center"/>
            </w:pPr>
            <w:r>
              <w:t xml:space="preserve">Version </w:t>
            </w:r>
            <w:r>
              <w:rPr>
                <w:noProof/>
              </w:rPr>
              <w:t>6</w:t>
            </w:r>
          </w:p>
        </w:tc>
        <w:tc>
          <w:tcPr>
            <w:tcW w:w="585" w:type="dxa"/>
          </w:tcPr>
          <w:p w14:paraId="5560569A" w14:textId="77777777" w:rsidR="00083A2B" w:rsidRDefault="007C4FE9">
            <w:pPr>
              <w:pStyle w:val="TableStyle"/>
              <w:keepNext/>
              <w:jc w:val="center"/>
            </w:pPr>
            <w:r>
              <w:rPr>
                <w:noProof/>
              </w:rPr>
              <w:t>3077</w:t>
            </w:r>
          </w:p>
        </w:tc>
        <w:tc>
          <w:tcPr>
            <w:tcW w:w="6494" w:type="dxa"/>
          </w:tcPr>
          <w:p w14:paraId="6BE74868" w14:textId="77777777" w:rsidR="00083A2B" w:rsidRDefault="007C4FE9">
            <w:pPr>
              <w:pStyle w:val="TableStyle"/>
              <w:keepNext/>
            </w:pPr>
            <w:r>
              <w:rPr>
                <w:noProof/>
              </w:rPr>
              <w:t>Flow occurrences from SVAA to Distributor, Grid Operator, HHDA, HHDC, SVAA, MOP, NHHDA, NHHDC, PRS Agent and Supplier added</w:t>
            </w:r>
          </w:p>
        </w:tc>
      </w:tr>
      <w:tr w:rsidR="00083A2B" w14:paraId="5ABCF06C" w14:textId="77777777">
        <w:trPr>
          <w:cantSplit/>
        </w:trPr>
        <w:tc>
          <w:tcPr>
            <w:tcW w:w="1559" w:type="dxa"/>
          </w:tcPr>
          <w:p w14:paraId="5EB254EC" w14:textId="77777777" w:rsidR="00083A2B" w:rsidRDefault="007C4FE9">
            <w:pPr>
              <w:pStyle w:val="TableStyle"/>
              <w:keepNext/>
              <w:jc w:val="center"/>
            </w:pPr>
            <w:r>
              <w:t xml:space="preserve">Version </w:t>
            </w:r>
            <w:r>
              <w:rPr>
                <w:noProof/>
              </w:rPr>
              <w:t>6.2</w:t>
            </w:r>
          </w:p>
        </w:tc>
        <w:tc>
          <w:tcPr>
            <w:tcW w:w="585" w:type="dxa"/>
          </w:tcPr>
          <w:p w14:paraId="7A70CBFB" w14:textId="77777777" w:rsidR="00083A2B" w:rsidRDefault="007C4FE9">
            <w:pPr>
              <w:pStyle w:val="TableStyle"/>
              <w:keepNext/>
              <w:jc w:val="center"/>
            </w:pPr>
            <w:r>
              <w:rPr>
                <w:noProof/>
              </w:rPr>
              <w:t>3067</w:t>
            </w:r>
          </w:p>
        </w:tc>
        <w:tc>
          <w:tcPr>
            <w:tcW w:w="6494" w:type="dxa"/>
          </w:tcPr>
          <w:p w14:paraId="544E4BC0" w14:textId="77777777" w:rsidR="00083A2B" w:rsidRDefault="007C4FE9">
            <w:pPr>
              <w:pStyle w:val="TableStyle"/>
              <w:keepNext/>
            </w:pPr>
            <w:r>
              <w:rPr>
                <w:noProof/>
              </w:rPr>
              <w:t>Notes removed.</w:t>
            </w:r>
          </w:p>
        </w:tc>
      </w:tr>
      <w:tr w:rsidR="00083A2B" w14:paraId="21FD02CC" w14:textId="77777777">
        <w:trPr>
          <w:cantSplit/>
        </w:trPr>
        <w:tc>
          <w:tcPr>
            <w:tcW w:w="1559" w:type="dxa"/>
          </w:tcPr>
          <w:p w14:paraId="1D6039C0" w14:textId="77777777" w:rsidR="00083A2B" w:rsidRDefault="007C4FE9">
            <w:pPr>
              <w:pStyle w:val="TableStyle"/>
              <w:keepNext/>
              <w:jc w:val="center"/>
            </w:pPr>
            <w:r>
              <w:t xml:space="preserve">Version </w:t>
            </w:r>
            <w:r>
              <w:rPr>
                <w:noProof/>
              </w:rPr>
              <w:t>7</w:t>
            </w:r>
          </w:p>
        </w:tc>
        <w:tc>
          <w:tcPr>
            <w:tcW w:w="585" w:type="dxa"/>
          </w:tcPr>
          <w:p w14:paraId="0F943E6A" w14:textId="77777777" w:rsidR="00083A2B" w:rsidRDefault="007C4FE9">
            <w:pPr>
              <w:pStyle w:val="TableStyle"/>
              <w:keepNext/>
              <w:jc w:val="center"/>
            </w:pPr>
            <w:r>
              <w:rPr>
                <w:noProof/>
              </w:rPr>
              <w:t>3111</w:t>
            </w:r>
          </w:p>
        </w:tc>
        <w:tc>
          <w:tcPr>
            <w:tcW w:w="6494" w:type="dxa"/>
          </w:tcPr>
          <w:p w14:paraId="452B1CCF" w14:textId="77777777" w:rsidR="00083A2B" w:rsidRDefault="007C4FE9">
            <w:pPr>
              <w:pStyle w:val="TableStyle"/>
              <w:keepNext/>
            </w:pPr>
            <w:r>
              <w:rPr>
                <w:noProof/>
              </w:rPr>
              <w:t>'PES' replaced by 'Distribution Services' in Group Description for Group MPA (Version 2 only). 'PRS Agent' replaced by 'MPAS Agent' in Group Description for Group PAA and within the receiving Market Participant Role.</w:t>
            </w:r>
          </w:p>
        </w:tc>
      </w:tr>
      <w:tr w:rsidR="00083A2B" w14:paraId="2C7EE447" w14:textId="77777777">
        <w:trPr>
          <w:cantSplit/>
        </w:trPr>
        <w:tc>
          <w:tcPr>
            <w:tcW w:w="1559" w:type="dxa"/>
          </w:tcPr>
          <w:p w14:paraId="02611E89" w14:textId="77777777" w:rsidR="00083A2B" w:rsidRDefault="007C4FE9">
            <w:pPr>
              <w:pStyle w:val="TableStyle"/>
              <w:keepNext/>
              <w:jc w:val="center"/>
            </w:pPr>
            <w:r>
              <w:t xml:space="preserve">Version </w:t>
            </w:r>
            <w:r>
              <w:rPr>
                <w:noProof/>
              </w:rPr>
              <w:t>7.5</w:t>
            </w:r>
          </w:p>
        </w:tc>
        <w:tc>
          <w:tcPr>
            <w:tcW w:w="585" w:type="dxa"/>
          </w:tcPr>
          <w:p w14:paraId="62DD19C0" w14:textId="77777777" w:rsidR="00083A2B" w:rsidRDefault="007C4FE9">
            <w:pPr>
              <w:pStyle w:val="TableStyle"/>
              <w:keepNext/>
              <w:jc w:val="center"/>
            </w:pPr>
            <w:r>
              <w:rPr>
                <w:noProof/>
              </w:rPr>
              <w:t>3167</w:t>
            </w:r>
          </w:p>
        </w:tc>
        <w:tc>
          <w:tcPr>
            <w:tcW w:w="6494" w:type="dxa"/>
          </w:tcPr>
          <w:p w14:paraId="5731CC7E" w14:textId="77777777" w:rsidR="00083A2B" w:rsidRDefault="007C4FE9">
            <w:pPr>
              <w:pStyle w:val="TableStyle"/>
              <w:keepNext/>
            </w:pPr>
            <w:r>
              <w:rPr>
                <w:noProof/>
              </w:rPr>
              <w:t>Flow Version 003 created with Data Item J1683 added to SCI Group. Flow Version 001 deleted.</w:t>
            </w:r>
          </w:p>
        </w:tc>
      </w:tr>
      <w:tr w:rsidR="00083A2B" w14:paraId="56F0AE3C" w14:textId="77777777">
        <w:trPr>
          <w:cantSplit/>
        </w:trPr>
        <w:tc>
          <w:tcPr>
            <w:tcW w:w="1559" w:type="dxa"/>
          </w:tcPr>
          <w:p w14:paraId="1B083DDA" w14:textId="77777777" w:rsidR="00083A2B" w:rsidRDefault="007C4FE9">
            <w:pPr>
              <w:pStyle w:val="TableStyle"/>
              <w:keepNext/>
              <w:jc w:val="center"/>
            </w:pPr>
            <w:r>
              <w:t xml:space="preserve">Version </w:t>
            </w:r>
            <w:r>
              <w:rPr>
                <w:noProof/>
              </w:rPr>
              <w:t>7.5</w:t>
            </w:r>
          </w:p>
        </w:tc>
        <w:tc>
          <w:tcPr>
            <w:tcW w:w="585" w:type="dxa"/>
          </w:tcPr>
          <w:p w14:paraId="2639A7AB" w14:textId="77777777" w:rsidR="00083A2B" w:rsidRDefault="007C4FE9">
            <w:pPr>
              <w:pStyle w:val="TableStyle"/>
              <w:keepNext/>
              <w:jc w:val="center"/>
            </w:pPr>
            <w:r>
              <w:rPr>
                <w:noProof/>
              </w:rPr>
              <w:t>3214</w:t>
            </w:r>
          </w:p>
        </w:tc>
        <w:tc>
          <w:tcPr>
            <w:tcW w:w="6494" w:type="dxa"/>
          </w:tcPr>
          <w:p w14:paraId="0CE20BF0" w14:textId="77777777" w:rsidR="00083A2B" w:rsidRDefault="007C4FE9">
            <w:pPr>
              <w:pStyle w:val="TableStyle"/>
              <w:keepNext/>
            </w:pPr>
            <w:r>
              <w:rPr>
                <w:noProof/>
              </w:rPr>
              <w:t>SCI Group within Flow Version 003 renamed SCE.</w:t>
            </w:r>
          </w:p>
        </w:tc>
      </w:tr>
      <w:tr w:rsidR="00083A2B" w14:paraId="7DA58A11" w14:textId="77777777">
        <w:trPr>
          <w:cantSplit/>
        </w:trPr>
        <w:tc>
          <w:tcPr>
            <w:tcW w:w="1559" w:type="dxa"/>
          </w:tcPr>
          <w:p w14:paraId="6A59088A" w14:textId="77777777" w:rsidR="00083A2B" w:rsidRDefault="007C4FE9">
            <w:pPr>
              <w:pStyle w:val="TableStyle"/>
              <w:keepNext/>
              <w:jc w:val="center"/>
            </w:pPr>
            <w:r>
              <w:t xml:space="preserve">Version </w:t>
            </w:r>
            <w:r>
              <w:rPr>
                <w:noProof/>
              </w:rPr>
              <w:t>8.4</w:t>
            </w:r>
          </w:p>
        </w:tc>
        <w:tc>
          <w:tcPr>
            <w:tcW w:w="585" w:type="dxa"/>
          </w:tcPr>
          <w:p w14:paraId="74A980AE" w14:textId="77777777" w:rsidR="00083A2B" w:rsidRDefault="007C4FE9">
            <w:pPr>
              <w:pStyle w:val="TableStyle"/>
              <w:keepNext/>
              <w:jc w:val="center"/>
            </w:pPr>
            <w:r>
              <w:rPr>
                <w:noProof/>
              </w:rPr>
              <w:t>3271</w:t>
            </w:r>
          </w:p>
        </w:tc>
        <w:tc>
          <w:tcPr>
            <w:tcW w:w="6494" w:type="dxa"/>
          </w:tcPr>
          <w:p w14:paraId="25BA784B" w14:textId="77777777" w:rsidR="00083A2B" w:rsidRDefault="007C4FE9">
            <w:pPr>
              <w:pStyle w:val="TableStyle"/>
              <w:keepNext/>
            </w:pPr>
            <w:r>
              <w:rPr>
                <w:noProof/>
              </w:rPr>
              <w:t>Instances of MDDA to GA Agent, Generator (Scotland), Grid Control, IARA, Scottish Company and SDP Operator removed</w:t>
            </w:r>
          </w:p>
        </w:tc>
      </w:tr>
      <w:tr w:rsidR="00083A2B" w14:paraId="116A8161" w14:textId="77777777">
        <w:trPr>
          <w:cantSplit/>
        </w:trPr>
        <w:tc>
          <w:tcPr>
            <w:tcW w:w="1559" w:type="dxa"/>
          </w:tcPr>
          <w:p w14:paraId="52AEB08D" w14:textId="77777777" w:rsidR="00083A2B" w:rsidRDefault="007C4FE9">
            <w:pPr>
              <w:pStyle w:val="TableStyle"/>
              <w:keepNext/>
              <w:jc w:val="center"/>
            </w:pPr>
            <w:r>
              <w:t xml:space="preserve">Version </w:t>
            </w:r>
            <w:r>
              <w:rPr>
                <w:noProof/>
              </w:rPr>
              <w:t>8.5</w:t>
            </w:r>
          </w:p>
        </w:tc>
        <w:tc>
          <w:tcPr>
            <w:tcW w:w="585" w:type="dxa"/>
          </w:tcPr>
          <w:p w14:paraId="12B7ED2A" w14:textId="77777777" w:rsidR="00083A2B" w:rsidRDefault="007C4FE9">
            <w:pPr>
              <w:pStyle w:val="TableStyle"/>
              <w:keepNext/>
              <w:jc w:val="center"/>
            </w:pPr>
            <w:r>
              <w:rPr>
                <w:noProof/>
              </w:rPr>
              <w:t>3274</w:t>
            </w:r>
          </w:p>
        </w:tc>
        <w:tc>
          <w:tcPr>
            <w:tcW w:w="6494" w:type="dxa"/>
          </w:tcPr>
          <w:p w14:paraId="351212DD" w14:textId="77777777" w:rsidR="00083A2B" w:rsidRDefault="007C4FE9">
            <w:pPr>
              <w:pStyle w:val="TableStyle"/>
              <w:keepNext/>
            </w:pPr>
            <w:r>
              <w:rPr>
                <w:noProof/>
              </w:rPr>
              <w:t>Instance of ISRA to Distributor, Grid Operator, HHDA, HHDC, ISRA, MOP, MPAS Agent, NHHDA, NHHDC, Supplier removed</w:t>
            </w:r>
          </w:p>
        </w:tc>
      </w:tr>
      <w:tr w:rsidR="00083A2B" w14:paraId="445B0122" w14:textId="77777777">
        <w:trPr>
          <w:cantSplit/>
        </w:trPr>
        <w:tc>
          <w:tcPr>
            <w:tcW w:w="1559" w:type="dxa"/>
          </w:tcPr>
          <w:p w14:paraId="3DF21897" w14:textId="77777777" w:rsidR="00083A2B" w:rsidRDefault="007C4FE9">
            <w:pPr>
              <w:pStyle w:val="TableStyle"/>
              <w:keepNext/>
              <w:jc w:val="center"/>
            </w:pPr>
            <w:r>
              <w:t xml:space="preserve">Version </w:t>
            </w:r>
            <w:r>
              <w:rPr>
                <w:noProof/>
              </w:rPr>
              <w:t>9.4</w:t>
            </w:r>
          </w:p>
        </w:tc>
        <w:tc>
          <w:tcPr>
            <w:tcW w:w="585" w:type="dxa"/>
          </w:tcPr>
          <w:p w14:paraId="0BA63519" w14:textId="77777777" w:rsidR="00083A2B" w:rsidRDefault="007C4FE9">
            <w:pPr>
              <w:pStyle w:val="TableStyle"/>
              <w:keepNext/>
              <w:jc w:val="center"/>
            </w:pPr>
            <w:r>
              <w:rPr>
                <w:noProof/>
              </w:rPr>
              <w:t>3300</w:t>
            </w:r>
          </w:p>
        </w:tc>
        <w:tc>
          <w:tcPr>
            <w:tcW w:w="6494" w:type="dxa"/>
          </w:tcPr>
          <w:p w14:paraId="024FA434" w14:textId="77777777" w:rsidR="00083A2B" w:rsidRDefault="007C4FE9">
            <w:pPr>
              <w:pStyle w:val="TableStyle"/>
              <w:keepNext/>
            </w:pPr>
            <w:r>
              <w:rPr>
                <w:noProof/>
              </w:rPr>
              <w:t>VLP Group added to new Flow Version 004; Version 003 decommissioned</w:t>
            </w:r>
          </w:p>
        </w:tc>
      </w:tr>
      <w:tr w:rsidR="00083A2B" w14:paraId="27C75CBF" w14:textId="77777777">
        <w:trPr>
          <w:cantSplit/>
        </w:trPr>
        <w:tc>
          <w:tcPr>
            <w:tcW w:w="1559" w:type="dxa"/>
          </w:tcPr>
          <w:p w14:paraId="72474F91" w14:textId="77777777" w:rsidR="00083A2B" w:rsidRDefault="007C4FE9">
            <w:pPr>
              <w:pStyle w:val="TableStyle"/>
              <w:keepNext/>
              <w:jc w:val="center"/>
            </w:pPr>
            <w:r>
              <w:t xml:space="preserve">Version </w:t>
            </w:r>
            <w:r>
              <w:rPr>
                <w:noProof/>
              </w:rPr>
              <w:t>9.4</w:t>
            </w:r>
          </w:p>
        </w:tc>
        <w:tc>
          <w:tcPr>
            <w:tcW w:w="585" w:type="dxa"/>
          </w:tcPr>
          <w:p w14:paraId="34C452D4" w14:textId="77777777" w:rsidR="00083A2B" w:rsidRDefault="007C4FE9">
            <w:pPr>
              <w:pStyle w:val="TableStyle"/>
              <w:keepNext/>
              <w:jc w:val="center"/>
            </w:pPr>
            <w:r>
              <w:rPr>
                <w:noProof/>
              </w:rPr>
              <w:t>3304</w:t>
            </w:r>
          </w:p>
        </w:tc>
        <w:tc>
          <w:tcPr>
            <w:tcW w:w="6494" w:type="dxa"/>
          </w:tcPr>
          <w:p w14:paraId="6AAA713F" w14:textId="77777777" w:rsidR="00083A2B" w:rsidRDefault="007C4FE9">
            <w:pPr>
              <w:pStyle w:val="TableStyle"/>
              <w:keepNext/>
            </w:pPr>
            <w:r>
              <w:rPr>
                <w:noProof/>
              </w:rPr>
              <w:t>VLP Group added to new Flow Version 004; Version 003 decommissioned</w:t>
            </w:r>
          </w:p>
        </w:tc>
      </w:tr>
    </w:tbl>
    <w:p w14:paraId="263DE39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EB72146" w14:textId="77777777">
        <w:tc>
          <w:tcPr>
            <w:tcW w:w="1814" w:type="dxa"/>
            <w:vAlign w:val="center"/>
          </w:tcPr>
          <w:p w14:paraId="2F507697" w14:textId="77777777" w:rsidR="00083A2B" w:rsidRDefault="007C4FE9">
            <w:pPr>
              <w:pStyle w:val="Fieldtitle"/>
              <w:rPr>
                <w:sz w:val="20"/>
              </w:rPr>
            </w:pPr>
            <w:r>
              <w:rPr>
                <w:sz w:val="20"/>
              </w:rPr>
              <w:lastRenderedPageBreak/>
              <w:t>Flow Name:</w:t>
            </w:r>
          </w:p>
        </w:tc>
        <w:tc>
          <w:tcPr>
            <w:tcW w:w="6803" w:type="dxa"/>
            <w:vAlign w:val="center"/>
          </w:tcPr>
          <w:p w14:paraId="3CE23FD2" w14:textId="77777777" w:rsidR="00083A2B" w:rsidRDefault="007C4FE9">
            <w:pPr>
              <w:pStyle w:val="Flowtitle"/>
            </w:pPr>
            <w:r>
              <w:rPr>
                <w:noProof/>
              </w:rPr>
              <w:t>Request Contact Notice</w:t>
            </w:r>
          </w:p>
        </w:tc>
      </w:tr>
      <w:tr w:rsidR="00083A2B" w14:paraId="6D770782" w14:textId="77777777">
        <w:tc>
          <w:tcPr>
            <w:tcW w:w="1814" w:type="dxa"/>
            <w:vAlign w:val="center"/>
          </w:tcPr>
          <w:p w14:paraId="628446EE" w14:textId="77777777" w:rsidR="00083A2B" w:rsidRDefault="007C4FE9">
            <w:pPr>
              <w:pStyle w:val="Fieldtitle"/>
              <w:rPr>
                <w:sz w:val="20"/>
              </w:rPr>
            </w:pPr>
            <w:r>
              <w:rPr>
                <w:sz w:val="20"/>
              </w:rPr>
              <w:t>Flow Description:</w:t>
            </w:r>
          </w:p>
        </w:tc>
        <w:tc>
          <w:tcPr>
            <w:tcW w:w="6803" w:type="dxa"/>
            <w:vAlign w:val="center"/>
          </w:tcPr>
          <w:p w14:paraId="07A203C3" w14:textId="77777777" w:rsidR="00083A2B" w:rsidRDefault="007C4FE9">
            <w:pPr>
              <w:rPr>
                <w:sz w:val="20"/>
                <w:szCs w:val="20"/>
                <w:lang w:val="en-GB"/>
              </w:rPr>
            </w:pPr>
            <w:r>
              <w:rPr>
                <w:noProof/>
                <w:sz w:val="20"/>
                <w:szCs w:val="20"/>
                <w:lang w:val="en-GB"/>
              </w:rPr>
              <w:t xml:space="preserve">Latest Registered or previous Supplier requests a Contact Notice for both </w:t>
            </w:r>
            <w:proofErr w:type="gramStart"/>
            <w:r>
              <w:rPr>
                <w:noProof/>
                <w:sz w:val="20"/>
                <w:szCs w:val="20"/>
                <w:lang w:val="en-GB"/>
              </w:rPr>
              <w:t>Suppliers.</w:t>
            </w:r>
            <w:r>
              <w:rPr>
                <w:sz w:val="20"/>
                <w:szCs w:val="20"/>
                <w:lang w:val="en-GB"/>
              </w:rPr>
              <w:t>.</w:t>
            </w:r>
            <w:proofErr w:type="gramEnd"/>
          </w:p>
        </w:tc>
      </w:tr>
      <w:tr w:rsidR="00083A2B" w14:paraId="3491DF48" w14:textId="77777777">
        <w:tc>
          <w:tcPr>
            <w:tcW w:w="1814" w:type="dxa"/>
            <w:vAlign w:val="center"/>
          </w:tcPr>
          <w:p w14:paraId="0A6804DC" w14:textId="77777777" w:rsidR="00083A2B" w:rsidRDefault="007C4FE9">
            <w:pPr>
              <w:pStyle w:val="Fieldtitle"/>
              <w:rPr>
                <w:sz w:val="20"/>
              </w:rPr>
            </w:pPr>
            <w:r>
              <w:rPr>
                <w:sz w:val="20"/>
              </w:rPr>
              <w:t>Flow Ownership:</w:t>
            </w:r>
          </w:p>
        </w:tc>
        <w:tc>
          <w:tcPr>
            <w:tcW w:w="6803" w:type="dxa"/>
            <w:vAlign w:val="center"/>
          </w:tcPr>
          <w:p w14:paraId="538F1E7F" w14:textId="77777777" w:rsidR="00083A2B" w:rsidRDefault="007C4FE9">
            <w:pPr>
              <w:rPr>
                <w:sz w:val="20"/>
                <w:szCs w:val="20"/>
                <w:lang w:val="en-GB"/>
              </w:rPr>
            </w:pPr>
            <w:r>
              <w:rPr>
                <w:noProof/>
                <w:sz w:val="20"/>
                <w:szCs w:val="20"/>
                <w:lang w:val="en-GB"/>
              </w:rPr>
              <w:t>MRA</w:t>
            </w:r>
          </w:p>
        </w:tc>
      </w:tr>
    </w:tbl>
    <w:p w14:paraId="5B2F8B45"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7154F75A" w14:textId="77777777">
        <w:tc>
          <w:tcPr>
            <w:tcW w:w="3685" w:type="dxa"/>
          </w:tcPr>
          <w:p w14:paraId="49FEC629" w14:textId="77777777" w:rsidR="00083A2B" w:rsidRDefault="007C4FE9">
            <w:pPr>
              <w:spacing w:before="20" w:after="20"/>
              <w:rPr>
                <w:b/>
                <w:sz w:val="20"/>
                <w:szCs w:val="20"/>
                <w:lang w:val="en-GB"/>
              </w:rPr>
            </w:pPr>
            <w:r>
              <w:rPr>
                <w:b/>
                <w:sz w:val="20"/>
                <w:szCs w:val="20"/>
                <w:lang w:val="en-GB"/>
              </w:rPr>
              <w:t>From</w:t>
            </w:r>
          </w:p>
        </w:tc>
        <w:tc>
          <w:tcPr>
            <w:tcW w:w="3685" w:type="dxa"/>
          </w:tcPr>
          <w:p w14:paraId="4E04E28B" w14:textId="77777777" w:rsidR="00083A2B" w:rsidRDefault="007C4FE9">
            <w:pPr>
              <w:spacing w:before="20" w:after="20"/>
              <w:rPr>
                <w:b/>
                <w:sz w:val="20"/>
                <w:szCs w:val="20"/>
                <w:lang w:val="en-GB"/>
              </w:rPr>
            </w:pPr>
            <w:r>
              <w:rPr>
                <w:b/>
                <w:sz w:val="20"/>
                <w:szCs w:val="20"/>
                <w:lang w:val="en-GB"/>
              </w:rPr>
              <w:t>To</w:t>
            </w:r>
          </w:p>
        </w:tc>
        <w:tc>
          <w:tcPr>
            <w:tcW w:w="1100" w:type="dxa"/>
          </w:tcPr>
          <w:p w14:paraId="2C73CB8F" w14:textId="77777777" w:rsidR="00083A2B" w:rsidRDefault="007C4FE9">
            <w:pPr>
              <w:spacing w:before="20" w:after="20"/>
              <w:jc w:val="center"/>
              <w:rPr>
                <w:b/>
                <w:sz w:val="20"/>
                <w:szCs w:val="20"/>
                <w:lang w:val="en-GB"/>
              </w:rPr>
            </w:pPr>
            <w:r>
              <w:rPr>
                <w:b/>
                <w:sz w:val="20"/>
                <w:szCs w:val="20"/>
                <w:lang w:val="en-GB"/>
              </w:rPr>
              <w:t>Version</w:t>
            </w:r>
          </w:p>
        </w:tc>
      </w:tr>
      <w:tr w:rsidR="00083A2B" w14:paraId="354CD19A" w14:textId="77777777">
        <w:tc>
          <w:tcPr>
            <w:tcW w:w="3685" w:type="dxa"/>
          </w:tcPr>
          <w:p w14:paraId="63A21FB2" w14:textId="77777777" w:rsidR="00083A2B" w:rsidRDefault="007C4FE9">
            <w:pPr>
              <w:spacing w:before="20" w:after="20"/>
              <w:rPr>
                <w:sz w:val="20"/>
                <w:szCs w:val="20"/>
                <w:lang w:val="en-GB"/>
              </w:rPr>
            </w:pPr>
            <w:r>
              <w:rPr>
                <w:noProof/>
                <w:sz w:val="20"/>
                <w:szCs w:val="20"/>
                <w:lang w:val="en-GB"/>
              </w:rPr>
              <w:t>Supplier</w:t>
            </w:r>
          </w:p>
        </w:tc>
        <w:tc>
          <w:tcPr>
            <w:tcW w:w="3685" w:type="dxa"/>
          </w:tcPr>
          <w:p w14:paraId="5DA6CDFF" w14:textId="77777777" w:rsidR="00083A2B" w:rsidRDefault="007C4FE9">
            <w:pPr>
              <w:spacing w:before="20" w:after="20"/>
              <w:rPr>
                <w:sz w:val="20"/>
                <w:szCs w:val="20"/>
                <w:lang w:val="en-GB"/>
              </w:rPr>
            </w:pPr>
            <w:r>
              <w:rPr>
                <w:noProof/>
                <w:sz w:val="20"/>
                <w:szCs w:val="20"/>
                <w:lang w:val="en-GB"/>
              </w:rPr>
              <w:t>MPAS</w:t>
            </w:r>
          </w:p>
        </w:tc>
        <w:tc>
          <w:tcPr>
            <w:tcW w:w="1100" w:type="dxa"/>
          </w:tcPr>
          <w:p w14:paraId="6339A3C6" w14:textId="77777777" w:rsidR="00083A2B" w:rsidRDefault="007C4FE9">
            <w:pPr>
              <w:spacing w:before="20" w:after="20"/>
              <w:jc w:val="center"/>
              <w:rPr>
                <w:sz w:val="20"/>
                <w:szCs w:val="20"/>
                <w:lang w:val="en-GB"/>
              </w:rPr>
            </w:pPr>
            <w:r>
              <w:rPr>
                <w:noProof/>
                <w:sz w:val="20"/>
                <w:szCs w:val="20"/>
                <w:lang w:val="en-GB"/>
              </w:rPr>
              <w:t>4.0</w:t>
            </w:r>
          </w:p>
        </w:tc>
      </w:tr>
    </w:tbl>
    <w:p w14:paraId="5F11BF49"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29B78F1D" w14:textId="77777777">
        <w:trPr>
          <w:tblHeader/>
        </w:trPr>
        <w:tc>
          <w:tcPr>
            <w:tcW w:w="964" w:type="dxa"/>
          </w:tcPr>
          <w:p w14:paraId="46E43227" w14:textId="77777777" w:rsidR="00083A2B" w:rsidRDefault="007C4FE9">
            <w:pPr>
              <w:pStyle w:val="TableStyle"/>
              <w:jc w:val="center"/>
              <w:rPr>
                <w:b/>
              </w:rPr>
            </w:pPr>
            <w:r>
              <w:rPr>
                <w:b/>
              </w:rPr>
              <w:t>Reference</w:t>
            </w:r>
          </w:p>
        </w:tc>
        <w:tc>
          <w:tcPr>
            <w:tcW w:w="7506" w:type="dxa"/>
          </w:tcPr>
          <w:p w14:paraId="3B64EBD1" w14:textId="77777777" w:rsidR="00083A2B" w:rsidRDefault="007C4FE9">
            <w:pPr>
              <w:pStyle w:val="TableStyle"/>
              <w:rPr>
                <w:b/>
              </w:rPr>
            </w:pPr>
            <w:r>
              <w:rPr>
                <w:b/>
              </w:rPr>
              <w:t>Item Name</w:t>
            </w:r>
          </w:p>
        </w:tc>
      </w:tr>
      <w:tr w:rsidR="00083A2B" w14:paraId="5A023D31" w14:textId="77777777">
        <w:tc>
          <w:tcPr>
            <w:tcW w:w="964" w:type="dxa"/>
          </w:tcPr>
          <w:p w14:paraId="01FA0B61" w14:textId="77777777" w:rsidR="00083A2B" w:rsidRDefault="007C4FE9">
            <w:pPr>
              <w:pStyle w:val="TableStyle"/>
            </w:pPr>
            <w:r>
              <w:t>J</w:t>
            </w:r>
            <w:r>
              <w:rPr>
                <w:noProof/>
              </w:rPr>
              <w:t>0924</w:t>
            </w:r>
          </w:p>
        </w:tc>
        <w:tc>
          <w:tcPr>
            <w:tcW w:w="7506" w:type="dxa"/>
          </w:tcPr>
          <w:p w14:paraId="7093326C" w14:textId="77777777" w:rsidR="00083A2B" w:rsidRDefault="007C4FE9">
            <w:pPr>
              <w:pStyle w:val="TableStyle"/>
            </w:pPr>
            <w:r>
              <w:rPr>
                <w:noProof/>
              </w:rPr>
              <w:t>Effective from Settlement Date {REGI} for New Supplier</w:t>
            </w:r>
          </w:p>
        </w:tc>
      </w:tr>
      <w:tr w:rsidR="00083A2B" w14:paraId="36BDC4AB" w14:textId="77777777">
        <w:tc>
          <w:tcPr>
            <w:tcW w:w="964" w:type="dxa"/>
          </w:tcPr>
          <w:p w14:paraId="22F25732" w14:textId="77777777" w:rsidR="00083A2B" w:rsidRDefault="007C4FE9">
            <w:pPr>
              <w:pStyle w:val="TableStyle"/>
            </w:pPr>
            <w:r>
              <w:t>J</w:t>
            </w:r>
            <w:r>
              <w:rPr>
                <w:noProof/>
              </w:rPr>
              <w:t>0330</w:t>
            </w:r>
          </w:p>
        </w:tc>
        <w:tc>
          <w:tcPr>
            <w:tcW w:w="7506" w:type="dxa"/>
          </w:tcPr>
          <w:p w14:paraId="4607DD33" w14:textId="77777777" w:rsidR="00083A2B" w:rsidRDefault="007C4FE9">
            <w:pPr>
              <w:pStyle w:val="TableStyle"/>
            </w:pPr>
            <w:r>
              <w:rPr>
                <w:noProof/>
              </w:rPr>
              <w:t xml:space="preserve">File Sequence Number                                                                                </w:t>
            </w:r>
          </w:p>
        </w:tc>
      </w:tr>
      <w:tr w:rsidR="00083A2B" w14:paraId="6F624922" w14:textId="77777777">
        <w:tc>
          <w:tcPr>
            <w:tcW w:w="964" w:type="dxa"/>
          </w:tcPr>
          <w:p w14:paraId="292EB77A" w14:textId="77777777" w:rsidR="00083A2B" w:rsidRDefault="007C4FE9">
            <w:pPr>
              <w:pStyle w:val="TableStyle"/>
            </w:pPr>
            <w:r>
              <w:t>J</w:t>
            </w:r>
            <w:r>
              <w:rPr>
                <w:noProof/>
              </w:rPr>
              <w:t>0109</w:t>
            </w:r>
          </w:p>
        </w:tc>
        <w:tc>
          <w:tcPr>
            <w:tcW w:w="7506" w:type="dxa"/>
          </w:tcPr>
          <w:p w14:paraId="0041979E" w14:textId="77777777" w:rsidR="00083A2B" w:rsidRDefault="007C4FE9">
            <w:pPr>
              <w:pStyle w:val="TableStyle"/>
            </w:pPr>
            <w:r>
              <w:rPr>
                <w:noProof/>
              </w:rPr>
              <w:t xml:space="preserve">Instruction Number                                                                                  </w:t>
            </w:r>
          </w:p>
        </w:tc>
      </w:tr>
      <w:tr w:rsidR="00083A2B" w14:paraId="656DA1E7" w14:textId="77777777">
        <w:tc>
          <w:tcPr>
            <w:tcW w:w="964" w:type="dxa"/>
          </w:tcPr>
          <w:p w14:paraId="289C9B29" w14:textId="77777777" w:rsidR="00083A2B" w:rsidRDefault="007C4FE9">
            <w:pPr>
              <w:pStyle w:val="TableStyle"/>
            </w:pPr>
            <w:r>
              <w:t>J</w:t>
            </w:r>
            <w:r>
              <w:rPr>
                <w:noProof/>
              </w:rPr>
              <w:t>0723</w:t>
            </w:r>
          </w:p>
        </w:tc>
        <w:tc>
          <w:tcPr>
            <w:tcW w:w="7506" w:type="dxa"/>
          </w:tcPr>
          <w:p w14:paraId="1AF934DC" w14:textId="77777777" w:rsidR="00083A2B" w:rsidRDefault="007C4FE9">
            <w:pPr>
              <w:pStyle w:val="TableStyle"/>
            </w:pPr>
            <w:r>
              <w:rPr>
                <w:noProof/>
              </w:rPr>
              <w:t xml:space="preserve">Instruction Type                                                                                    </w:t>
            </w:r>
          </w:p>
        </w:tc>
      </w:tr>
      <w:tr w:rsidR="00083A2B" w14:paraId="110C1AAE" w14:textId="77777777">
        <w:tc>
          <w:tcPr>
            <w:tcW w:w="964" w:type="dxa"/>
          </w:tcPr>
          <w:p w14:paraId="39E90DC9" w14:textId="77777777" w:rsidR="00083A2B" w:rsidRDefault="007C4FE9">
            <w:pPr>
              <w:pStyle w:val="TableStyle"/>
            </w:pPr>
            <w:r>
              <w:t>J</w:t>
            </w:r>
            <w:r>
              <w:rPr>
                <w:noProof/>
              </w:rPr>
              <w:t>0003</w:t>
            </w:r>
          </w:p>
        </w:tc>
        <w:tc>
          <w:tcPr>
            <w:tcW w:w="7506" w:type="dxa"/>
          </w:tcPr>
          <w:p w14:paraId="3CC29CF4" w14:textId="77777777" w:rsidR="00083A2B" w:rsidRDefault="007C4FE9">
            <w:pPr>
              <w:pStyle w:val="TableStyle"/>
            </w:pPr>
            <w:r>
              <w:rPr>
                <w:noProof/>
              </w:rPr>
              <w:t>MPAN Core</w:t>
            </w:r>
          </w:p>
        </w:tc>
      </w:tr>
      <w:tr w:rsidR="00083A2B" w14:paraId="210C4F5C" w14:textId="77777777">
        <w:tc>
          <w:tcPr>
            <w:tcW w:w="964" w:type="dxa"/>
          </w:tcPr>
          <w:p w14:paraId="1868371E" w14:textId="77777777" w:rsidR="00083A2B" w:rsidRDefault="007C4FE9">
            <w:pPr>
              <w:pStyle w:val="TableStyle"/>
            </w:pPr>
            <w:r>
              <w:t>J</w:t>
            </w:r>
            <w:r>
              <w:rPr>
                <w:noProof/>
              </w:rPr>
              <w:t>0031</w:t>
            </w:r>
          </w:p>
        </w:tc>
        <w:tc>
          <w:tcPr>
            <w:tcW w:w="7506" w:type="dxa"/>
          </w:tcPr>
          <w:p w14:paraId="71172C53" w14:textId="77777777" w:rsidR="00083A2B" w:rsidRDefault="007C4FE9">
            <w:pPr>
              <w:pStyle w:val="TableStyle"/>
            </w:pPr>
            <w:r>
              <w:rPr>
                <w:noProof/>
              </w:rPr>
              <w:t>Registration Transaction Number</w:t>
            </w:r>
          </w:p>
        </w:tc>
      </w:tr>
    </w:tbl>
    <w:p w14:paraId="704D42C7"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35C1985" w14:textId="77777777">
        <w:trPr>
          <w:cantSplit/>
          <w:tblHeader/>
        </w:trPr>
        <w:tc>
          <w:tcPr>
            <w:tcW w:w="624" w:type="dxa"/>
          </w:tcPr>
          <w:p w14:paraId="5F07BBA3" w14:textId="77777777" w:rsidR="00083A2B" w:rsidRDefault="007C4FE9">
            <w:pPr>
              <w:pStyle w:val="TableStyle"/>
              <w:jc w:val="center"/>
              <w:rPr>
                <w:b/>
              </w:rPr>
            </w:pPr>
            <w:r>
              <w:rPr>
                <w:b/>
              </w:rPr>
              <w:t>Group</w:t>
            </w:r>
          </w:p>
        </w:tc>
        <w:tc>
          <w:tcPr>
            <w:tcW w:w="2035" w:type="dxa"/>
          </w:tcPr>
          <w:p w14:paraId="46B6330F" w14:textId="77777777" w:rsidR="00083A2B" w:rsidRDefault="007C4FE9">
            <w:pPr>
              <w:pStyle w:val="TableStyle"/>
              <w:jc w:val="center"/>
              <w:rPr>
                <w:b/>
              </w:rPr>
            </w:pPr>
            <w:r>
              <w:rPr>
                <w:b/>
              </w:rPr>
              <w:t>Group Description</w:t>
            </w:r>
          </w:p>
        </w:tc>
        <w:tc>
          <w:tcPr>
            <w:tcW w:w="595" w:type="dxa"/>
          </w:tcPr>
          <w:p w14:paraId="56D18DEE" w14:textId="77777777" w:rsidR="00083A2B" w:rsidRDefault="007C4FE9">
            <w:pPr>
              <w:pStyle w:val="TableStyle"/>
              <w:jc w:val="center"/>
              <w:rPr>
                <w:b/>
              </w:rPr>
            </w:pPr>
            <w:r>
              <w:rPr>
                <w:b/>
              </w:rPr>
              <w:t>Range</w:t>
            </w:r>
          </w:p>
        </w:tc>
        <w:tc>
          <w:tcPr>
            <w:tcW w:w="1570" w:type="dxa"/>
          </w:tcPr>
          <w:p w14:paraId="403EC83D" w14:textId="77777777" w:rsidR="00083A2B" w:rsidRDefault="007C4FE9">
            <w:pPr>
              <w:pStyle w:val="TableStyle"/>
              <w:jc w:val="center"/>
              <w:rPr>
                <w:b/>
              </w:rPr>
            </w:pPr>
            <w:r>
              <w:rPr>
                <w:b/>
              </w:rPr>
              <w:t>Condition</w:t>
            </w:r>
          </w:p>
        </w:tc>
        <w:tc>
          <w:tcPr>
            <w:tcW w:w="283" w:type="dxa"/>
          </w:tcPr>
          <w:p w14:paraId="4394B1C3" w14:textId="77777777" w:rsidR="00083A2B" w:rsidRDefault="007C4FE9">
            <w:pPr>
              <w:pStyle w:val="TableStyle"/>
              <w:jc w:val="center"/>
              <w:rPr>
                <w:b/>
              </w:rPr>
            </w:pPr>
            <w:r>
              <w:rPr>
                <w:b/>
              </w:rPr>
              <w:t>L1</w:t>
            </w:r>
          </w:p>
        </w:tc>
        <w:tc>
          <w:tcPr>
            <w:tcW w:w="283" w:type="dxa"/>
          </w:tcPr>
          <w:p w14:paraId="3A746B5E" w14:textId="77777777" w:rsidR="00083A2B" w:rsidRDefault="007C4FE9">
            <w:pPr>
              <w:pStyle w:val="TableStyle"/>
              <w:jc w:val="center"/>
              <w:rPr>
                <w:b/>
              </w:rPr>
            </w:pPr>
            <w:r>
              <w:rPr>
                <w:b/>
              </w:rPr>
              <w:t>L2</w:t>
            </w:r>
          </w:p>
        </w:tc>
        <w:tc>
          <w:tcPr>
            <w:tcW w:w="283" w:type="dxa"/>
          </w:tcPr>
          <w:p w14:paraId="1F47D3B6" w14:textId="77777777" w:rsidR="00083A2B" w:rsidRDefault="007C4FE9">
            <w:pPr>
              <w:pStyle w:val="TableStyle"/>
              <w:jc w:val="center"/>
              <w:rPr>
                <w:b/>
              </w:rPr>
            </w:pPr>
            <w:r>
              <w:rPr>
                <w:b/>
              </w:rPr>
              <w:t>L3</w:t>
            </w:r>
          </w:p>
        </w:tc>
        <w:tc>
          <w:tcPr>
            <w:tcW w:w="283" w:type="dxa"/>
          </w:tcPr>
          <w:p w14:paraId="2191A970" w14:textId="77777777" w:rsidR="00083A2B" w:rsidRDefault="007C4FE9">
            <w:pPr>
              <w:pStyle w:val="TableStyle"/>
              <w:jc w:val="center"/>
              <w:rPr>
                <w:b/>
              </w:rPr>
            </w:pPr>
            <w:r>
              <w:rPr>
                <w:b/>
              </w:rPr>
              <w:t>L4</w:t>
            </w:r>
          </w:p>
        </w:tc>
        <w:tc>
          <w:tcPr>
            <w:tcW w:w="283" w:type="dxa"/>
          </w:tcPr>
          <w:p w14:paraId="6C1DE9A1" w14:textId="77777777" w:rsidR="00083A2B" w:rsidRDefault="007C4FE9">
            <w:pPr>
              <w:pStyle w:val="TableStyle"/>
              <w:jc w:val="center"/>
              <w:rPr>
                <w:b/>
              </w:rPr>
            </w:pPr>
            <w:r>
              <w:rPr>
                <w:b/>
              </w:rPr>
              <w:t>L5</w:t>
            </w:r>
          </w:p>
        </w:tc>
        <w:tc>
          <w:tcPr>
            <w:tcW w:w="283" w:type="dxa"/>
          </w:tcPr>
          <w:p w14:paraId="5298AB51" w14:textId="77777777" w:rsidR="00083A2B" w:rsidRDefault="007C4FE9">
            <w:pPr>
              <w:pStyle w:val="TableStyle"/>
              <w:jc w:val="center"/>
              <w:rPr>
                <w:b/>
              </w:rPr>
            </w:pPr>
            <w:r>
              <w:rPr>
                <w:b/>
              </w:rPr>
              <w:t>L6</w:t>
            </w:r>
          </w:p>
        </w:tc>
        <w:tc>
          <w:tcPr>
            <w:tcW w:w="283" w:type="dxa"/>
          </w:tcPr>
          <w:p w14:paraId="45F11692" w14:textId="77777777" w:rsidR="00083A2B" w:rsidRDefault="007C4FE9">
            <w:pPr>
              <w:pStyle w:val="TableStyle"/>
              <w:jc w:val="center"/>
              <w:rPr>
                <w:b/>
              </w:rPr>
            </w:pPr>
            <w:r>
              <w:rPr>
                <w:b/>
              </w:rPr>
              <w:t>L7</w:t>
            </w:r>
          </w:p>
        </w:tc>
        <w:tc>
          <w:tcPr>
            <w:tcW w:w="283" w:type="dxa"/>
          </w:tcPr>
          <w:p w14:paraId="4CFBB834" w14:textId="77777777" w:rsidR="00083A2B" w:rsidRDefault="007C4FE9">
            <w:pPr>
              <w:pStyle w:val="TableStyle"/>
              <w:jc w:val="center"/>
              <w:rPr>
                <w:b/>
              </w:rPr>
            </w:pPr>
            <w:r>
              <w:rPr>
                <w:b/>
              </w:rPr>
              <w:t>L8</w:t>
            </w:r>
          </w:p>
        </w:tc>
        <w:tc>
          <w:tcPr>
            <w:tcW w:w="1945" w:type="dxa"/>
          </w:tcPr>
          <w:p w14:paraId="6FD68292" w14:textId="77777777" w:rsidR="00083A2B" w:rsidRDefault="007C4FE9">
            <w:pPr>
              <w:pStyle w:val="TableStyle"/>
              <w:jc w:val="center"/>
              <w:rPr>
                <w:b/>
              </w:rPr>
            </w:pPr>
            <w:r>
              <w:rPr>
                <w:b/>
              </w:rPr>
              <w:t>Item Name</w:t>
            </w:r>
          </w:p>
        </w:tc>
      </w:tr>
    </w:tbl>
    <w:p w14:paraId="4F4BCE2B" w14:textId="77777777" w:rsidR="00083A2B" w:rsidRDefault="00083A2B">
      <w:pPr>
        <w:rPr>
          <w:lang w:val="en-GB"/>
        </w:rPr>
        <w:sectPr w:rsidR="00083A2B">
          <w:headerReference w:type="default" r:id="rId188"/>
          <w:footerReference w:type="default" r:id="rId189"/>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AF768E4" w14:textId="77777777">
        <w:trPr>
          <w:cantSplit/>
        </w:trPr>
        <w:tc>
          <w:tcPr>
            <w:tcW w:w="624" w:type="dxa"/>
            <w:tcBorders>
              <w:bottom w:val="single" w:sz="2" w:space="0" w:color="auto"/>
            </w:tcBorders>
            <w:shd w:val="pct10" w:color="auto" w:fill="auto"/>
          </w:tcPr>
          <w:p w14:paraId="2A313312" w14:textId="77777777" w:rsidR="00083A2B" w:rsidRDefault="007C4FE9">
            <w:pPr>
              <w:pStyle w:val="TableStyle"/>
              <w:jc w:val="center"/>
            </w:pPr>
            <w:r>
              <w:rPr>
                <w:noProof/>
              </w:rPr>
              <w:t>10A</w:t>
            </w:r>
          </w:p>
        </w:tc>
        <w:tc>
          <w:tcPr>
            <w:tcW w:w="2035" w:type="dxa"/>
            <w:tcBorders>
              <w:bottom w:val="single" w:sz="2" w:space="0" w:color="auto"/>
            </w:tcBorders>
            <w:shd w:val="pct10" w:color="auto" w:fill="auto"/>
          </w:tcPr>
          <w:p w14:paraId="3C80FF26"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3BC924D4" w14:textId="77777777" w:rsidR="00083A2B" w:rsidRDefault="007C4FE9">
            <w:pPr>
              <w:pStyle w:val="TableStyle"/>
            </w:pPr>
            <w:r>
              <w:rPr>
                <w:noProof/>
              </w:rPr>
              <w:t>1</w:t>
            </w:r>
          </w:p>
        </w:tc>
        <w:tc>
          <w:tcPr>
            <w:tcW w:w="1570" w:type="dxa"/>
            <w:tcBorders>
              <w:bottom w:val="single" w:sz="2" w:space="0" w:color="auto"/>
            </w:tcBorders>
            <w:shd w:val="pct10" w:color="auto" w:fill="auto"/>
          </w:tcPr>
          <w:p w14:paraId="2E96B28E" w14:textId="77777777" w:rsidR="00083A2B" w:rsidRDefault="00083A2B">
            <w:pPr>
              <w:pStyle w:val="TableStyle"/>
            </w:pPr>
          </w:p>
        </w:tc>
        <w:tc>
          <w:tcPr>
            <w:tcW w:w="283" w:type="dxa"/>
            <w:tcBorders>
              <w:bottom w:val="single" w:sz="2" w:space="0" w:color="auto"/>
            </w:tcBorders>
            <w:shd w:val="pct10" w:color="auto" w:fill="auto"/>
          </w:tcPr>
          <w:p w14:paraId="664CCDB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B7E0243" w14:textId="77777777" w:rsidR="00083A2B" w:rsidRDefault="00083A2B">
            <w:pPr>
              <w:pStyle w:val="TableStyle"/>
              <w:jc w:val="center"/>
            </w:pPr>
          </w:p>
        </w:tc>
        <w:tc>
          <w:tcPr>
            <w:tcW w:w="283" w:type="dxa"/>
            <w:tcBorders>
              <w:bottom w:val="single" w:sz="2" w:space="0" w:color="auto"/>
            </w:tcBorders>
            <w:shd w:val="pct10" w:color="auto" w:fill="auto"/>
          </w:tcPr>
          <w:p w14:paraId="1C299112" w14:textId="77777777" w:rsidR="00083A2B" w:rsidRDefault="00083A2B">
            <w:pPr>
              <w:pStyle w:val="TableStyle"/>
              <w:jc w:val="center"/>
            </w:pPr>
          </w:p>
        </w:tc>
        <w:tc>
          <w:tcPr>
            <w:tcW w:w="283" w:type="dxa"/>
            <w:tcBorders>
              <w:bottom w:val="single" w:sz="2" w:space="0" w:color="auto"/>
            </w:tcBorders>
            <w:shd w:val="pct10" w:color="auto" w:fill="auto"/>
          </w:tcPr>
          <w:p w14:paraId="01AF1305" w14:textId="77777777" w:rsidR="00083A2B" w:rsidRDefault="00083A2B">
            <w:pPr>
              <w:pStyle w:val="TableStyle"/>
              <w:jc w:val="center"/>
            </w:pPr>
          </w:p>
        </w:tc>
        <w:tc>
          <w:tcPr>
            <w:tcW w:w="283" w:type="dxa"/>
            <w:tcBorders>
              <w:bottom w:val="single" w:sz="2" w:space="0" w:color="auto"/>
            </w:tcBorders>
            <w:shd w:val="pct10" w:color="auto" w:fill="auto"/>
          </w:tcPr>
          <w:p w14:paraId="34795220" w14:textId="77777777" w:rsidR="00083A2B" w:rsidRDefault="00083A2B">
            <w:pPr>
              <w:pStyle w:val="TableStyle"/>
              <w:jc w:val="center"/>
            </w:pPr>
          </w:p>
        </w:tc>
        <w:tc>
          <w:tcPr>
            <w:tcW w:w="283" w:type="dxa"/>
            <w:tcBorders>
              <w:bottom w:val="single" w:sz="2" w:space="0" w:color="auto"/>
            </w:tcBorders>
            <w:shd w:val="pct10" w:color="auto" w:fill="auto"/>
          </w:tcPr>
          <w:p w14:paraId="2D506F05" w14:textId="77777777" w:rsidR="00083A2B" w:rsidRDefault="00083A2B">
            <w:pPr>
              <w:pStyle w:val="TableStyle"/>
              <w:jc w:val="center"/>
            </w:pPr>
          </w:p>
        </w:tc>
        <w:tc>
          <w:tcPr>
            <w:tcW w:w="283" w:type="dxa"/>
            <w:tcBorders>
              <w:bottom w:val="single" w:sz="2" w:space="0" w:color="auto"/>
            </w:tcBorders>
            <w:shd w:val="pct10" w:color="auto" w:fill="auto"/>
          </w:tcPr>
          <w:p w14:paraId="01BFD1AF" w14:textId="77777777" w:rsidR="00083A2B" w:rsidRDefault="00083A2B">
            <w:pPr>
              <w:pStyle w:val="TableStyle"/>
              <w:jc w:val="center"/>
            </w:pPr>
          </w:p>
        </w:tc>
        <w:tc>
          <w:tcPr>
            <w:tcW w:w="283" w:type="dxa"/>
            <w:tcBorders>
              <w:bottom w:val="single" w:sz="2" w:space="0" w:color="auto"/>
            </w:tcBorders>
            <w:shd w:val="pct10" w:color="auto" w:fill="auto"/>
          </w:tcPr>
          <w:p w14:paraId="36DBE943" w14:textId="77777777" w:rsidR="00083A2B" w:rsidRDefault="00083A2B">
            <w:pPr>
              <w:pStyle w:val="TableStyle"/>
              <w:jc w:val="center"/>
            </w:pPr>
          </w:p>
        </w:tc>
        <w:tc>
          <w:tcPr>
            <w:tcW w:w="1945" w:type="dxa"/>
            <w:tcBorders>
              <w:bottom w:val="single" w:sz="2" w:space="0" w:color="auto"/>
            </w:tcBorders>
            <w:shd w:val="pct10" w:color="auto" w:fill="auto"/>
          </w:tcPr>
          <w:p w14:paraId="2D907C25" w14:textId="77777777" w:rsidR="00083A2B" w:rsidRDefault="00083A2B">
            <w:pPr>
              <w:pStyle w:val="TableStyle"/>
              <w:jc w:val="center"/>
            </w:pPr>
          </w:p>
        </w:tc>
      </w:tr>
      <w:tr w:rsidR="00083A2B" w14:paraId="7AEC2F9D" w14:textId="77777777">
        <w:trPr>
          <w:cantSplit/>
        </w:trPr>
        <w:tc>
          <w:tcPr>
            <w:tcW w:w="624" w:type="dxa"/>
          </w:tcPr>
          <w:p w14:paraId="207FB751" w14:textId="77777777" w:rsidR="00083A2B" w:rsidRDefault="00083A2B">
            <w:pPr>
              <w:pStyle w:val="TableStyle"/>
              <w:jc w:val="center"/>
            </w:pPr>
          </w:p>
        </w:tc>
        <w:tc>
          <w:tcPr>
            <w:tcW w:w="2035" w:type="dxa"/>
          </w:tcPr>
          <w:p w14:paraId="5EA852A6" w14:textId="77777777" w:rsidR="00083A2B" w:rsidRDefault="00083A2B">
            <w:pPr>
              <w:pStyle w:val="TableStyle"/>
            </w:pPr>
          </w:p>
        </w:tc>
        <w:tc>
          <w:tcPr>
            <w:tcW w:w="595" w:type="dxa"/>
          </w:tcPr>
          <w:p w14:paraId="7A779B4B" w14:textId="77777777" w:rsidR="00083A2B" w:rsidRDefault="00083A2B">
            <w:pPr>
              <w:pStyle w:val="TableStyle"/>
            </w:pPr>
          </w:p>
        </w:tc>
        <w:tc>
          <w:tcPr>
            <w:tcW w:w="1570" w:type="dxa"/>
          </w:tcPr>
          <w:p w14:paraId="598D8926" w14:textId="77777777" w:rsidR="00083A2B" w:rsidRDefault="00083A2B">
            <w:pPr>
              <w:pStyle w:val="TableStyle"/>
            </w:pPr>
          </w:p>
        </w:tc>
        <w:tc>
          <w:tcPr>
            <w:tcW w:w="283" w:type="dxa"/>
          </w:tcPr>
          <w:p w14:paraId="25D36F37" w14:textId="77777777" w:rsidR="00083A2B" w:rsidRDefault="00083A2B">
            <w:pPr>
              <w:pStyle w:val="TableStyle"/>
              <w:jc w:val="center"/>
            </w:pPr>
          </w:p>
        </w:tc>
        <w:tc>
          <w:tcPr>
            <w:tcW w:w="283" w:type="dxa"/>
          </w:tcPr>
          <w:p w14:paraId="3B5E66D9" w14:textId="77777777" w:rsidR="00083A2B" w:rsidRDefault="007C4FE9">
            <w:pPr>
              <w:pStyle w:val="TableStyle"/>
              <w:jc w:val="center"/>
            </w:pPr>
            <w:r>
              <w:rPr>
                <w:noProof/>
              </w:rPr>
              <w:t>1</w:t>
            </w:r>
          </w:p>
        </w:tc>
        <w:tc>
          <w:tcPr>
            <w:tcW w:w="283" w:type="dxa"/>
          </w:tcPr>
          <w:p w14:paraId="2F9C72D1" w14:textId="77777777" w:rsidR="00083A2B" w:rsidRDefault="00083A2B">
            <w:pPr>
              <w:pStyle w:val="TableStyle"/>
              <w:jc w:val="center"/>
            </w:pPr>
          </w:p>
        </w:tc>
        <w:tc>
          <w:tcPr>
            <w:tcW w:w="283" w:type="dxa"/>
          </w:tcPr>
          <w:p w14:paraId="1FED898E" w14:textId="77777777" w:rsidR="00083A2B" w:rsidRDefault="00083A2B">
            <w:pPr>
              <w:pStyle w:val="TableStyle"/>
              <w:jc w:val="center"/>
            </w:pPr>
          </w:p>
        </w:tc>
        <w:tc>
          <w:tcPr>
            <w:tcW w:w="283" w:type="dxa"/>
          </w:tcPr>
          <w:p w14:paraId="76C2C6F4" w14:textId="77777777" w:rsidR="00083A2B" w:rsidRDefault="00083A2B">
            <w:pPr>
              <w:pStyle w:val="TableStyle"/>
              <w:jc w:val="center"/>
            </w:pPr>
          </w:p>
        </w:tc>
        <w:tc>
          <w:tcPr>
            <w:tcW w:w="283" w:type="dxa"/>
          </w:tcPr>
          <w:p w14:paraId="29576B97" w14:textId="77777777" w:rsidR="00083A2B" w:rsidRDefault="00083A2B">
            <w:pPr>
              <w:pStyle w:val="TableStyle"/>
              <w:jc w:val="center"/>
            </w:pPr>
          </w:p>
        </w:tc>
        <w:tc>
          <w:tcPr>
            <w:tcW w:w="283" w:type="dxa"/>
          </w:tcPr>
          <w:p w14:paraId="19C73788" w14:textId="77777777" w:rsidR="00083A2B" w:rsidRDefault="00083A2B">
            <w:pPr>
              <w:pStyle w:val="TableStyle"/>
              <w:jc w:val="center"/>
            </w:pPr>
          </w:p>
        </w:tc>
        <w:tc>
          <w:tcPr>
            <w:tcW w:w="283" w:type="dxa"/>
          </w:tcPr>
          <w:p w14:paraId="0AAA0E50" w14:textId="77777777" w:rsidR="00083A2B" w:rsidRDefault="00083A2B">
            <w:pPr>
              <w:pStyle w:val="TableStyle"/>
              <w:jc w:val="center"/>
            </w:pPr>
          </w:p>
        </w:tc>
        <w:tc>
          <w:tcPr>
            <w:tcW w:w="1945" w:type="dxa"/>
          </w:tcPr>
          <w:p w14:paraId="38F3C57D" w14:textId="77777777" w:rsidR="00083A2B" w:rsidRDefault="007C4FE9">
            <w:pPr>
              <w:pStyle w:val="TableStyle"/>
            </w:pPr>
            <w:r>
              <w:rPr>
                <w:noProof/>
              </w:rPr>
              <w:t xml:space="preserve">File Sequence Number                                                                                </w:t>
            </w:r>
          </w:p>
        </w:tc>
      </w:tr>
    </w:tbl>
    <w:p w14:paraId="51EB86C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64B242E" w14:textId="77777777">
        <w:trPr>
          <w:cantSplit/>
        </w:trPr>
        <w:tc>
          <w:tcPr>
            <w:tcW w:w="624" w:type="dxa"/>
            <w:tcBorders>
              <w:bottom w:val="single" w:sz="2" w:space="0" w:color="auto"/>
            </w:tcBorders>
            <w:shd w:val="pct10" w:color="auto" w:fill="auto"/>
          </w:tcPr>
          <w:p w14:paraId="539D8988" w14:textId="77777777" w:rsidR="00083A2B" w:rsidRDefault="007C4FE9">
            <w:pPr>
              <w:pStyle w:val="TableStyle"/>
              <w:jc w:val="center"/>
            </w:pPr>
            <w:r>
              <w:rPr>
                <w:noProof/>
              </w:rPr>
              <w:t>11A</w:t>
            </w:r>
          </w:p>
        </w:tc>
        <w:tc>
          <w:tcPr>
            <w:tcW w:w="2035" w:type="dxa"/>
            <w:tcBorders>
              <w:bottom w:val="single" w:sz="2" w:space="0" w:color="auto"/>
            </w:tcBorders>
            <w:shd w:val="pct10" w:color="auto" w:fill="auto"/>
          </w:tcPr>
          <w:p w14:paraId="5DB20411" w14:textId="77777777" w:rsidR="00083A2B" w:rsidRDefault="007C4FE9">
            <w:pPr>
              <w:pStyle w:val="TableStyle"/>
            </w:pPr>
            <w:r>
              <w:rPr>
                <w:noProof/>
              </w:rPr>
              <w:t>Request Contact Notice</w:t>
            </w:r>
          </w:p>
        </w:tc>
        <w:tc>
          <w:tcPr>
            <w:tcW w:w="595" w:type="dxa"/>
            <w:tcBorders>
              <w:bottom w:val="single" w:sz="2" w:space="0" w:color="auto"/>
            </w:tcBorders>
            <w:shd w:val="pct10" w:color="auto" w:fill="auto"/>
          </w:tcPr>
          <w:p w14:paraId="1152DBF7" w14:textId="77777777" w:rsidR="00083A2B" w:rsidRDefault="007C4FE9">
            <w:pPr>
              <w:pStyle w:val="TableStyle"/>
            </w:pPr>
            <w:r>
              <w:rPr>
                <w:noProof/>
              </w:rPr>
              <w:t>1-*</w:t>
            </w:r>
          </w:p>
        </w:tc>
        <w:tc>
          <w:tcPr>
            <w:tcW w:w="1570" w:type="dxa"/>
            <w:tcBorders>
              <w:bottom w:val="single" w:sz="2" w:space="0" w:color="auto"/>
            </w:tcBorders>
            <w:shd w:val="pct10" w:color="auto" w:fill="auto"/>
          </w:tcPr>
          <w:p w14:paraId="32CD59C3" w14:textId="77777777" w:rsidR="00083A2B" w:rsidRDefault="00083A2B">
            <w:pPr>
              <w:pStyle w:val="TableStyle"/>
            </w:pPr>
          </w:p>
        </w:tc>
        <w:tc>
          <w:tcPr>
            <w:tcW w:w="283" w:type="dxa"/>
            <w:tcBorders>
              <w:bottom w:val="single" w:sz="2" w:space="0" w:color="auto"/>
            </w:tcBorders>
            <w:shd w:val="pct10" w:color="auto" w:fill="auto"/>
          </w:tcPr>
          <w:p w14:paraId="0AF96F2D" w14:textId="77777777" w:rsidR="00083A2B" w:rsidRDefault="00083A2B">
            <w:pPr>
              <w:pStyle w:val="TableStyle"/>
              <w:jc w:val="center"/>
            </w:pPr>
          </w:p>
        </w:tc>
        <w:tc>
          <w:tcPr>
            <w:tcW w:w="283" w:type="dxa"/>
            <w:tcBorders>
              <w:bottom w:val="single" w:sz="2" w:space="0" w:color="auto"/>
            </w:tcBorders>
            <w:shd w:val="pct10" w:color="auto" w:fill="auto"/>
          </w:tcPr>
          <w:p w14:paraId="1E2AC2F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985C78E" w14:textId="77777777" w:rsidR="00083A2B" w:rsidRDefault="00083A2B">
            <w:pPr>
              <w:pStyle w:val="TableStyle"/>
              <w:jc w:val="center"/>
            </w:pPr>
          </w:p>
        </w:tc>
        <w:tc>
          <w:tcPr>
            <w:tcW w:w="283" w:type="dxa"/>
            <w:tcBorders>
              <w:bottom w:val="single" w:sz="2" w:space="0" w:color="auto"/>
            </w:tcBorders>
            <w:shd w:val="pct10" w:color="auto" w:fill="auto"/>
          </w:tcPr>
          <w:p w14:paraId="4C458646" w14:textId="77777777" w:rsidR="00083A2B" w:rsidRDefault="00083A2B">
            <w:pPr>
              <w:pStyle w:val="TableStyle"/>
              <w:jc w:val="center"/>
            </w:pPr>
          </w:p>
        </w:tc>
        <w:tc>
          <w:tcPr>
            <w:tcW w:w="283" w:type="dxa"/>
            <w:tcBorders>
              <w:bottom w:val="single" w:sz="2" w:space="0" w:color="auto"/>
            </w:tcBorders>
            <w:shd w:val="pct10" w:color="auto" w:fill="auto"/>
          </w:tcPr>
          <w:p w14:paraId="223D16A7" w14:textId="77777777" w:rsidR="00083A2B" w:rsidRDefault="00083A2B">
            <w:pPr>
              <w:pStyle w:val="TableStyle"/>
              <w:jc w:val="center"/>
            </w:pPr>
          </w:p>
        </w:tc>
        <w:tc>
          <w:tcPr>
            <w:tcW w:w="283" w:type="dxa"/>
            <w:tcBorders>
              <w:bottom w:val="single" w:sz="2" w:space="0" w:color="auto"/>
            </w:tcBorders>
            <w:shd w:val="pct10" w:color="auto" w:fill="auto"/>
          </w:tcPr>
          <w:p w14:paraId="1C9ADBBD" w14:textId="77777777" w:rsidR="00083A2B" w:rsidRDefault="00083A2B">
            <w:pPr>
              <w:pStyle w:val="TableStyle"/>
              <w:jc w:val="center"/>
            </w:pPr>
          </w:p>
        </w:tc>
        <w:tc>
          <w:tcPr>
            <w:tcW w:w="283" w:type="dxa"/>
            <w:tcBorders>
              <w:bottom w:val="single" w:sz="2" w:space="0" w:color="auto"/>
            </w:tcBorders>
            <w:shd w:val="pct10" w:color="auto" w:fill="auto"/>
          </w:tcPr>
          <w:p w14:paraId="7BEC97AE" w14:textId="77777777" w:rsidR="00083A2B" w:rsidRDefault="00083A2B">
            <w:pPr>
              <w:pStyle w:val="TableStyle"/>
              <w:jc w:val="center"/>
            </w:pPr>
          </w:p>
        </w:tc>
        <w:tc>
          <w:tcPr>
            <w:tcW w:w="283" w:type="dxa"/>
            <w:tcBorders>
              <w:bottom w:val="single" w:sz="2" w:space="0" w:color="auto"/>
            </w:tcBorders>
            <w:shd w:val="pct10" w:color="auto" w:fill="auto"/>
          </w:tcPr>
          <w:p w14:paraId="3E83ECFD" w14:textId="77777777" w:rsidR="00083A2B" w:rsidRDefault="00083A2B">
            <w:pPr>
              <w:pStyle w:val="TableStyle"/>
              <w:jc w:val="center"/>
            </w:pPr>
          </w:p>
        </w:tc>
        <w:tc>
          <w:tcPr>
            <w:tcW w:w="1945" w:type="dxa"/>
            <w:tcBorders>
              <w:bottom w:val="single" w:sz="2" w:space="0" w:color="auto"/>
            </w:tcBorders>
            <w:shd w:val="pct10" w:color="auto" w:fill="auto"/>
          </w:tcPr>
          <w:p w14:paraId="66278CA3" w14:textId="77777777" w:rsidR="00083A2B" w:rsidRDefault="00083A2B">
            <w:pPr>
              <w:pStyle w:val="TableStyle"/>
              <w:jc w:val="center"/>
            </w:pPr>
          </w:p>
        </w:tc>
      </w:tr>
      <w:tr w:rsidR="00083A2B" w14:paraId="37975CCE" w14:textId="77777777">
        <w:trPr>
          <w:cantSplit/>
        </w:trPr>
        <w:tc>
          <w:tcPr>
            <w:tcW w:w="624" w:type="dxa"/>
          </w:tcPr>
          <w:p w14:paraId="5BB7BFD1" w14:textId="77777777" w:rsidR="00083A2B" w:rsidRDefault="00083A2B">
            <w:pPr>
              <w:pStyle w:val="TableStyle"/>
              <w:jc w:val="center"/>
            </w:pPr>
          </w:p>
        </w:tc>
        <w:tc>
          <w:tcPr>
            <w:tcW w:w="2035" w:type="dxa"/>
          </w:tcPr>
          <w:p w14:paraId="33469D3A" w14:textId="77777777" w:rsidR="00083A2B" w:rsidRDefault="00083A2B">
            <w:pPr>
              <w:pStyle w:val="TableStyle"/>
            </w:pPr>
          </w:p>
        </w:tc>
        <w:tc>
          <w:tcPr>
            <w:tcW w:w="595" w:type="dxa"/>
          </w:tcPr>
          <w:p w14:paraId="370A8DEA" w14:textId="77777777" w:rsidR="00083A2B" w:rsidRDefault="00083A2B">
            <w:pPr>
              <w:pStyle w:val="TableStyle"/>
            </w:pPr>
          </w:p>
        </w:tc>
        <w:tc>
          <w:tcPr>
            <w:tcW w:w="1570" w:type="dxa"/>
          </w:tcPr>
          <w:p w14:paraId="2AF32DAA" w14:textId="77777777" w:rsidR="00083A2B" w:rsidRDefault="00083A2B">
            <w:pPr>
              <w:pStyle w:val="TableStyle"/>
            </w:pPr>
          </w:p>
        </w:tc>
        <w:tc>
          <w:tcPr>
            <w:tcW w:w="283" w:type="dxa"/>
          </w:tcPr>
          <w:p w14:paraId="4E2B9C90" w14:textId="77777777" w:rsidR="00083A2B" w:rsidRDefault="00083A2B">
            <w:pPr>
              <w:pStyle w:val="TableStyle"/>
              <w:jc w:val="center"/>
            </w:pPr>
          </w:p>
        </w:tc>
        <w:tc>
          <w:tcPr>
            <w:tcW w:w="283" w:type="dxa"/>
          </w:tcPr>
          <w:p w14:paraId="7A2216ED" w14:textId="77777777" w:rsidR="00083A2B" w:rsidRDefault="00083A2B">
            <w:pPr>
              <w:pStyle w:val="TableStyle"/>
              <w:jc w:val="center"/>
            </w:pPr>
          </w:p>
        </w:tc>
        <w:tc>
          <w:tcPr>
            <w:tcW w:w="283" w:type="dxa"/>
          </w:tcPr>
          <w:p w14:paraId="08D68168" w14:textId="77777777" w:rsidR="00083A2B" w:rsidRDefault="007C4FE9">
            <w:pPr>
              <w:pStyle w:val="TableStyle"/>
              <w:jc w:val="center"/>
            </w:pPr>
            <w:r>
              <w:rPr>
                <w:noProof/>
              </w:rPr>
              <w:t>1</w:t>
            </w:r>
          </w:p>
        </w:tc>
        <w:tc>
          <w:tcPr>
            <w:tcW w:w="283" w:type="dxa"/>
          </w:tcPr>
          <w:p w14:paraId="282F1746" w14:textId="77777777" w:rsidR="00083A2B" w:rsidRDefault="00083A2B">
            <w:pPr>
              <w:pStyle w:val="TableStyle"/>
              <w:jc w:val="center"/>
            </w:pPr>
          </w:p>
        </w:tc>
        <w:tc>
          <w:tcPr>
            <w:tcW w:w="283" w:type="dxa"/>
          </w:tcPr>
          <w:p w14:paraId="319C9D84" w14:textId="77777777" w:rsidR="00083A2B" w:rsidRDefault="00083A2B">
            <w:pPr>
              <w:pStyle w:val="TableStyle"/>
              <w:jc w:val="center"/>
            </w:pPr>
          </w:p>
        </w:tc>
        <w:tc>
          <w:tcPr>
            <w:tcW w:w="283" w:type="dxa"/>
          </w:tcPr>
          <w:p w14:paraId="6053968F" w14:textId="77777777" w:rsidR="00083A2B" w:rsidRDefault="00083A2B">
            <w:pPr>
              <w:pStyle w:val="TableStyle"/>
              <w:jc w:val="center"/>
            </w:pPr>
          </w:p>
        </w:tc>
        <w:tc>
          <w:tcPr>
            <w:tcW w:w="283" w:type="dxa"/>
          </w:tcPr>
          <w:p w14:paraId="01C3E257" w14:textId="77777777" w:rsidR="00083A2B" w:rsidRDefault="00083A2B">
            <w:pPr>
              <w:pStyle w:val="TableStyle"/>
              <w:jc w:val="center"/>
            </w:pPr>
          </w:p>
        </w:tc>
        <w:tc>
          <w:tcPr>
            <w:tcW w:w="283" w:type="dxa"/>
          </w:tcPr>
          <w:p w14:paraId="52CED6C8" w14:textId="77777777" w:rsidR="00083A2B" w:rsidRDefault="00083A2B">
            <w:pPr>
              <w:pStyle w:val="TableStyle"/>
              <w:jc w:val="center"/>
            </w:pPr>
          </w:p>
        </w:tc>
        <w:tc>
          <w:tcPr>
            <w:tcW w:w="1945" w:type="dxa"/>
          </w:tcPr>
          <w:p w14:paraId="641292D2" w14:textId="77777777" w:rsidR="00083A2B" w:rsidRDefault="007C4FE9">
            <w:pPr>
              <w:pStyle w:val="TableStyle"/>
            </w:pPr>
            <w:r>
              <w:rPr>
                <w:noProof/>
              </w:rPr>
              <w:t xml:space="preserve">Instruction Number                                                                                  </w:t>
            </w:r>
          </w:p>
        </w:tc>
      </w:tr>
      <w:tr w:rsidR="00083A2B" w14:paraId="676FF793" w14:textId="77777777">
        <w:trPr>
          <w:cantSplit/>
        </w:trPr>
        <w:tc>
          <w:tcPr>
            <w:tcW w:w="624" w:type="dxa"/>
          </w:tcPr>
          <w:p w14:paraId="44D00E7F" w14:textId="77777777" w:rsidR="00083A2B" w:rsidRDefault="00083A2B">
            <w:pPr>
              <w:pStyle w:val="TableStyle"/>
              <w:jc w:val="center"/>
            </w:pPr>
          </w:p>
        </w:tc>
        <w:tc>
          <w:tcPr>
            <w:tcW w:w="2035" w:type="dxa"/>
          </w:tcPr>
          <w:p w14:paraId="7CC8F8CC" w14:textId="77777777" w:rsidR="00083A2B" w:rsidRDefault="00083A2B">
            <w:pPr>
              <w:pStyle w:val="TableStyle"/>
            </w:pPr>
          </w:p>
        </w:tc>
        <w:tc>
          <w:tcPr>
            <w:tcW w:w="595" w:type="dxa"/>
          </w:tcPr>
          <w:p w14:paraId="44FDA212" w14:textId="77777777" w:rsidR="00083A2B" w:rsidRDefault="00083A2B">
            <w:pPr>
              <w:pStyle w:val="TableStyle"/>
            </w:pPr>
          </w:p>
        </w:tc>
        <w:tc>
          <w:tcPr>
            <w:tcW w:w="1570" w:type="dxa"/>
          </w:tcPr>
          <w:p w14:paraId="513F5F09" w14:textId="77777777" w:rsidR="00083A2B" w:rsidRDefault="00083A2B">
            <w:pPr>
              <w:pStyle w:val="TableStyle"/>
            </w:pPr>
          </w:p>
        </w:tc>
        <w:tc>
          <w:tcPr>
            <w:tcW w:w="283" w:type="dxa"/>
          </w:tcPr>
          <w:p w14:paraId="072DB596" w14:textId="77777777" w:rsidR="00083A2B" w:rsidRDefault="00083A2B">
            <w:pPr>
              <w:pStyle w:val="TableStyle"/>
              <w:jc w:val="center"/>
            </w:pPr>
          </w:p>
        </w:tc>
        <w:tc>
          <w:tcPr>
            <w:tcW w:w="283" w:type="dxa"/>
          </w:tcPr>
          <w:p w14:paraId="7F9C02BF" w14:textId="77777777" w:rsidR="00083A2B" w:rsidRDefault="00083A2B">
            <w:pPr>
              <w:pStyle w:val="TableStyle"/>
              <w:jc w:val="center"/>
            </w:pPr>
          </w:p>
        </w:tc>
        <w:tc>
          <w:tcPr>
            <w:tcW w:w="283" w:type="dxa"/>
          </w:tcPr>
          <w:p w14:paraId="1F224FA0" w14:textId="77777777" w:rsidR="00083A2B" w:rsidRDefault="007C4FE9">
            <w:pPr>
              <w:pStyle w:val="TableStyle"/>
              <w:jc w:val="center"/>
            </w:pPr>
            <w:r>
              <w:rPr>
                <w:noProof/>
              </w:rPr>
              <w:t>1</w:t>
            </w:r>
          </w:p>
        </w:tc>
        <w:tc>
          <w:tcPr>
            <w:tcW w:w="283" w:type="dxa"/>
          </w:tcPr>
          <w:p w14:paraId="025578E2" w14:textId="77777777" w:rsidR="00083A2B" w:rsidRDefault="00083A2B">
            <w:pPr>
              <w:pStyle w:val="TableStyle"/>
              <w:jc w:val="center"/>
            </w:pPr>
          </w:p>
        </w:tc>
        <w:tc>
          <w:tcPr>
            <w:tcW w:w="283" w:type="dxa"/>
          </w:tcPr>
          <w:p w14:paraId="240B1BB8" w14:textId="77777777" w:rsidR="00083A2B" w:rsidRDefault="00083A2B">
            <w:pPr>
              <w:pStyle w:val="TableStyle"/>
              <w:jc w:val="center"/>
            </w:pPr>
          </w:p>
        </w:tc>
        <w:tc>
          <w:tcPr>
            <w:tcW w:w="283" w:type="dxa"/>
          </w:tcPr>
          <w:p w14:paraId="59331C5D" w14:textId="77777777" w:rsidR="00083A2B" w:rsidRDefault="00083A2B">
            <w:pPr>
              <w:pStyle w:val="TableStyle"/>
              <w:jc w:val="center"/>
            </w:pPr>
          </w:p>
        </w:tc>
        <w:tc>
          <w:tcPr>
            <w:tcW w:w="283" w:type="dxa"/>
          </w:tcPr>
          <w:p w14:paraId="18D4074F" w14:textId="77777777" w:rsidR="00083A2B" w:rsidRDefault="00083A2B">
            <w:pPr>
              <w:pStyle w:val="TableStyle"/>
              <w:jc w:val="center"/>
            </w:pPr>
          </w:p>
        </w:tc>
        <w:tc>
          <w:tcPr>
            <w:tcW w:w="283" w:type="dxa"/>
          </w:tcPr>
          <w:p w14:paraId="19292E47" w14:textId="77777777" w:rsidR="00083A2B" w:rsidRDefault="00083A2B">
            <w:pPr>
              <w:pStyle w:val="TableStyle"/>
              <w:jc w:val="center"/>
            </w:pPr>
          </w:p>
        </w:tc>
        <w:tc>
          <w:tcPr>
            <w:tcW w:w="1945" w:type="dxa"/>
          </w:tcPr>
          <w:p w14:paraId="5BE125B2" w14:textId="77777777" w:rsidR="00083A2B" w:rsidRDefault="007C4FE9">
            <w:pPr>
              <w:pStyle w:val="TableStyle"/>
            </w:pPr>
            <w:r>
              <w:rPr>
                <w:noProof/>
              </w:rPr>
              <w:t xml:space="preserve">Instruction Type                                                                                    </w:t>
            </w:r>
          </w:p>
        </w:tc>
      </w:tr>
      <w:tr w:rsidR="00083A2B" w14:paraId="5E33B027" w14:textId="77777777">
        <w:trPr>
          <w:cantSplit/>
        </w:trPr>
        <w:tc>
          <w:tcPr>
            <w:tcW w:w="624" w:type="dxa"/>
          </w:tcPr>
          <w:p w14:paraId="4D79C168" w14:textId="77777777" w:rsidR="00083A2B" w:rsidRDefault="00083A2B">
            <w:pPr>
              <w:pStyle w:val="TableStyle"/>
              <w:jc w:val="center"/>
            </w:pPr>
          </w:p>
        </w:tc>
        <w:tc>
          <w:tcPr>
            <w:tcW w:w="2035" w:type="dxa"/>
          </w:tcPr>
          <w:p w14:paraId="52FD880C" w14:textId="77777777" w:rsidR="00083A2B" w:rsidRDefault="00083A2B">
            <w:pPr>
              <w:pStyle w:val="TableStyle"/>
            </w:pPr>
          </w:p>
        </w:tc>
        <w:tc>
          <w:tcPr>
            <w:tcW w:w="595" w:type="dxa"/>
          </w:tcPr>
          <w:p w14:paraId="63592952" w14:textId="77777777" w:rsidR="00083A2B" w:rsidRDefault="00083A2B">
            <w:pPr>
              <w:pStyle w:val="TableStyle"/>
            </w:pPr>
          </w:p>
        </w:tc>
        <w:tc>
          <w:tcPr>
            <w:tcW w:w="1570" w:type="dxa"/>
          </w:tcPr>
          <w:p w14:paraId="6E931D61" w14:textId="77777777" w:rsidR="00083A2B" w:rsidRDefault="00083A2B">
            <w:pPr>
              <w:pStyle w:val="TableStyle"/>
            </w:pPr>
          </w:p>
        </w:tc>
        <w:tc>
          <w:tcPr>
            <w:tcW w:w="283" w:type="dxa"/>
          </w:tcPr>
          <w:p w14:paraId="1CDB1657" w14:textId="77777777" w:rsidR="00083A2B" w:rsidRDefault="00083A2B">
            <w:pPr>
              <w:pStyle w:val="TableStyle"/>
              <w:jc w:val="center"/>
            </w:pPr>
          </w:p>
        </w:tc>
        <w:tc>
          <w:tcPr>
            <w:tcW w:w="283" w:type="dxa"/>
          </w:tcPr>
          <w:p w14:paraId="1BF4C413" w14:textId="77777777" w:rsidR="00083A2B" w:rsidRDefault="00083A2B">
            <w:pPr>
              <w:pStyle w:val="TableStyle"/>
              <w:jc w:val="center"/>
            </w:pPr>
          </w:p>
        </w:tc>
        <w:tc>
          <w:tcPr>
            <w:tcW w:w="283" w:type="dxa"/>
          </w:tcPr>
          <w:p w14:paraId="1812D6C9" w14:textId="77777777" w:rsidR="00083A2B" w:rsidRDefault="007C4FE9">
            <w:pPr>
              <w:pStyle w:val="TableStyle"/>
              <w:jc w:val="center"/>
            </w:pPr>
            <w:r>
              <w:rPr>
                <w:noProof/>
              </w:rPr>
              <w:t>1</w:t>
            </w:r>
          </w:p>
        </w:tc>
        <w:tc>
          <w:tcPr>
            <w:tcW w:w="283" w:type="dxa"/>
          </w:tcPr>
          <w:p w14:paraId="25C6943E" w14:textId="77777777" w:rsidR="00083A2B" w:rsidRDefault="00083A2B">
            <w:pPr>
              <w:pStyle w:val="TableStyle"/>
              <w:jc w:val="center"/>
            </w:pPr>
          </w:p>
        </w:tc>
        <w:tc>
          <w:tcPr>
            <w:tcW w:w="283" w:type="dxa"/>
          </w:tcPr>
          <w:p w14:paraId="4E31E357" w14:textId="77777777" w:rsidR="00083A2B" w:rsidRDefault="00083A2B">
            <w:pPr>
              <w:pStyle w:val="TableStyle"/>
              <w:jc w:val="center"/>
            </w:pPr>
          </w:p>
        </w:tc>
        <w:tc>
          <w:tcPr>
            <w:tcW w:w="283" w:type="dxa"/>
          </w:tcPr>
          <w:p w14:paraId="6AEB721F" w14:textId="77777777" w:rsidR="00083A2B" w:rsidRDefault="00083A2B">
            <w:pPr>
              <w:pStyle w:val="TableStyle"/>
              <w:jc w:val="center"/>
            </w:pPr>
          </w:p>
        </w:tc>
        <w:tc>
          <w:tcPr>
            <w:tcW w:w="283" w:type="dxa"/>
          </w:tcPr>
          <w:p w14:paraId="6585F038" w14:textId="77777777" w:rsidR="00083A2B" w:rsidRDefault="00083A2B">
            <w:pPr>
              <w:pStyle w:val="TableStyle"/>
              <w:jc w:val="center"/>
            </w:pPr>
          </w:p>
        </w:tc>
        <w:tc>
          <w:tcPr>
            <w:tcW w:w="283" w:type="dxa"/>
          </w:tcPr>
          <w:p w14:paraId="5E5D6FFB" w14:textId="77777777" w:rsidR="00083A2B" w:rsidRDefault="00083A2B">
            <w:pPr>
              <w:pStyle w:val="TableStyle"/>
              <w:jc w:val="center"/>
            </w:pPr>
          </w:p>
        </w:tc>
        <w:tc>
          <w:tcPr>
            <w:tcW w:w="1945" w:type="dxa"/>
          </w:tcPr>
          <w:p w14:paraId="419DCFA4" w14:textId="77777777" w:rsidR="00083A2B" w:rsidRDefault="007C4FE9">
            <w:pPr>
              <w:pStyle w:val="TableStyle"/>
            </w:pPr>
            <w:r>
              <w:rPr>
                <w:noProof/>
              </w:rPr>
              <w:t>MPAN Core</w:t>
            </w:r>
          </w:p>
        </w:tc>
      </w:tr>
      <w:tr w:rsidR="00083A2B" w14:paraId="10D41336" w14:textId="77777777">
        <w:trPr>
          <w:cantSplit/>
        </w:trPr>
        <w:tc>
          <w:tcPr>
            <w:tcW w:w="624" w:type="dxa"/>
          </w:tcPr>
          <w:p w14:paraId="7FF99F62" w14:textId="77777777" w:rsidR="00083A2B" w:rsidRDefault="00083A2B">
            <w:pPr>
              <w:pStyle w:val="TableStyle"/>
              <w:jc w:val="center"/>
            </w:pPr>
          </w:p>
        </w:tc>
        <w:tc>
          <w:tcPr>
            <w:tcW w:w="2035" w:type="dxa"/>
          </w:tcPr>
          <w:p w14:paraId="26645CED" w14:textId="77777777" w:rsidR="00083A2B" w:rsidRDefault="00083A2B">
            <w:pPr>
              <w:pStyle w:val="TableStyle"/>
            </w:pPr>
          </w:p>
        </w:tc>
        <w:tc>
          <w:tcPr>
            <w:tcW w:w="595" w:type="dxa"/>
          </w:tcPr>
          <w:p w14:paraId="734DC058" w14:textId="77777777" w:rsidR="00083A2B" w:rsidRDefault="00083A2B">
            <w:pPr>
              <w:pStyle w:val="TableStyle"/>
            </w:pPr>
          </w:p>
        </w:tc>
        <w:tc>
          <w:tcPr>
            <w:tcW w:w="1570" w:type="dxa"/>
          </w:tcPr>
          <w:p w14:paraId="08D8DE6B" w14:textId="77777777" w:rsidR="00083A2B" w:rsidRDefault="00083A2B">
            <w:pPr>
              <w:pStyle w:val="TableStyle"/>
            </w:pPr>
          </w:p>
        </w:tc>
        <w:tc>
          <w:tcPr>
            <w:tcW w:w="283" w:type="dxa"/>
          </w:tcPr>
          <w:p w14:paraId="02D95876" w14:textId="77777777" w:rsidR="00083A2B" w:rsidRDefault="00083A2B">
            <w:pPr>
              <w:pStyle w:val="TableStyle"/>
              <w:jc w:val="center"/>
            </w:pPr>
          </w:p>
        </w:tc>
        <w:tc>
          <w:tcPr>
            <w:tcW w:w="283" w:type="dxa"/>
          </w:tcPr>
          <w:p w14:paraId="67235313" w14:textId="77777777" w:rsidR="00083A2B" w:rsidRDefault="00083A2B">
            <w:pPr>
              <w:pStyle w:val="TableStyle"/>
              <w:jc w:val="center"/>
            </w:pPr>
          </w:p>
        </w:tc>
        <w:tc>
          <w:tcPr>
            <w:tcW w:w="283" w:type="dxa"/>
          </w:tcPr>
          <w:p w14:paraId="5136E030" w14:textId="77777777" w:rsidR="00083A2B" w:rsidRDefault="007C4FE9">
            <w:pPr>
              <w:pStyle w:val="TableStyle"/>
              <w:jc w:val="center"/>
            </w:pPr>
            <w:r>
              <w:rPr>
                <w:noProof/>
              </w:rPr>
              <w:t>O</w:t>
            </w:r>
          </w:p>
        </w:tc>
        <w:tc>
          <w:tcPr>
            <w:tcW w:w="283" w:type="dxa"/>
          </w:tcPr>
          <w:p w14:paraId="41436B94" w14:textId="77777777" w:rsidR="00083A2B" w:rsidRDefault="00083A2B">
            <w:pPr>
              <w:pStyle w:val="TableStyle"/>
              <w:jc w:val="center"/>
            </w:pPr>
          </w:p>
        </w:tc>
        <w:tc>
          <w:tcPr>
            <w:tcW w:w="283" w:type="dxa"/>
          </w:tcPr>
          <w:p w14:paraId="5282D3F2" w14:textId="77777777" w:rsidR="00083A2B" w:rsidRDefault="00083A2B">
            <w:pPr>
              <w:pStyle w:val="TableStyle"/>
              <w:jc w:val="center"/>
            </w:pPr>
          </w:p>
        </w:tc>
        <w:tc>
          <w:tcPr>
            <w:tcW w:w="283" w:type="dxa"/>
          </w:tcPr>
          <w:p w14:paraId="0009DA30" w14:textId="77777777" w:rsidR="00083A2B" w:rsidRDefault="00083A2B">
            <w:pPr>
              <w:pStyle w:val="TableStyle"/>
              <w:jc w:val="center"/>
            </w:pPr>
          </w:p>
        </w:tc>
        <w:tc>
          <w:tcPr>
            <w:tcW w:w="283" w:type="dxa"/>
          </w:tcPr>
          <w:p w14:paraId="15040CCD" w14:textId="77777777" w:rsidR="00083A2B" w:rsidRDefault="00083A2B">
            <w:pPr>
              <w:pStyle w:val="TableStyle"/>
              <w:jc w:val="center"/>
            </w:pPr>
          </w:p>
        </w:tc>
        <w:tc>
          <w:tcPr>
            <w:tcW w:w="283" w:type="dxa"/>
          </w:tcPr>
          <w:p w14:paraId="576BD224" w14:textId="77777777" w:rsidR="00083A2B" w:rsidRDefault="00083A2B">
            <w:pPr>
              <w:pStyle w:val="TableStyle"/>
              <w:jc w:val="center"/>
            </w:pPr>
          </w:p>
        </w:tc>
        <w:tc>
          <w:tcPr>
            <w:tcW w:w="1945" w:type="dxa"/>
          </w:tcPr>
          <w:p w14:paraId="5E698304" w14:textId="77777777" w:rsidR="00083A2B" w:rsidRDefault="007C4FE9">
            <w:pPr>
              <w:pStyle w:val="TableStyle"/>
            </w:pPr>
            <w:r>
              <w:rPr>
                <w:noProof/>
              </w:rPr>
              <w:t>Registration Transaction Number</w:t>
            </w:r>
          </w:p>
        </w:tc>
      </w:tr>
      <w:tr w:rsidR="00083A2B" w14:paraId="7A31CEDB" w14:textId="77777777">
        <w:trPr>
          <w:cantSplit/>
        </w:trPr>
        <w:tc>
          <w:tcPr>
            <w:tcW w:w="624" w:type="dxa"/>
          </w:tcPr>
          <w:p w14:paraId="32F1C187" w14:textId="77777777" w:rsidR="00083A2B" w:rsidRDefault="00083A2B">
            <w:pPr>
              <w:pStyle w:val="TableStyle"/>
              <w:jc w:val="center"/>
            </w:pPr>
          </w:p>
        </w:tc>
        <w:tc>
          <w:tcPr>
            <w:tcW w:w="2035" w:type="dxa"/>
          </w:tcPr>
          <w:p w14:paraId="7F9A39BF" w14:textId="77777777" w:rsidR="00083A2B" w:rsidRDefault="00083A2B">
            <w:pPr>
              <w:pStyle w:val="TableStyle"/>
            </w:pPr>
          </w:p>
        </w:tc>
        <w:tc>
          <w:tcPr>
            <w:tcW w:w="595" w:type="dxa"/>
          </w:tcPr>
          <w:p w14:paraId="5AA64F31" w14:textId="77777777" w:rsidR="00083A2B" w:rsidRDefault="00083A2B">
            <w:pPr>
              <w:pStyle w:val="TableStyle"/>
            </w:pPr>
          </w:p>
        </w:tc>
        <w:tc>
          <w:tcPr>
            <w:tcW w:w="1570" w:type="dxa"/>
          </w:tcPr>
          <w:p w14:paraId="3938FFEA" w14:textId="77777777" w:rsidR="00083A2B" w:rsidRDefault="00083A2B">
            <w:pPr>
              <w:pStyle w:val="TableStyle"/>
            </w:pPr>
          </w:p>
        </w:tc>
        <w:tc>
          <w:tcPr>
            <w:tcW w:w="283" w:type="dxa"/>
          </w:tcPr>
          <w:p w14:paraId="5ABE8A2D" w14:textId="77777777" w:rsidR="00083A2B" w:rsidRDefault="00083A2B">
            <w:pPr>
              <w:pStyle w:val="TableStyle"/>
              <w:jc w:val="center"/>
            </w:pPr>
          </w:p>
        </w:tc>
        <w:tc>
          <w:tcPr>
            <w:tcW w:w="283" w:type="dxa"/>
          </w:tcPr>
          <w:p w14:paraId="5AC7B5D7" w14:textId="77777777" w:rsidR="00083A2B" w:rsidRDefault="00083A2B">
            <w:pPr>
              <w:pStyle w:val="TableStyle"/>
              <w:jc w:val="center"/>
            </w:pPr>
          </w:p>
        </w:tc>
        <w:tc>
          <w:tcPr>
            <w:tcW w:w="283" w:type="dxa"/>
          </w:tcPr>
          <w:p w14:paraId="3A97DC9C" w14:textId="77777777" w:rsidR="00083A2B" w:rsidRDefault="007C4FE9">
            <w:pPr>
              <w:pStyle w:val="TableStyle"/>
              <w:jc w:val="center"/>
            </w:pPr>
            <w:r>
              <w:rPr>
                <w:noProof/>
              </w:rPr>
              <w:t>1</w:t>
            </w:r>
          </w:p>
        </w:tc>
        <w:tc>
          <w:tcPr>
            <w:tcW w:w="283" w:type="dxa"/>
          </w:tcPr>
          <w:p w14:paraId="6EF72EE6" w14:textId="77777777" w:rsidR="00083A2B" w:rsidRDefault="00083A2B">
            <w:pPr>
              <w:pStyle w:val="TableStyle"/>
              <w:jc w:val="center"/>
            </w:pPr>
          </w:p>
        </w:tc>
        <w:tc>
          <w:tcPr>
            <w:tcW w:w="283" w:type="dxa"/>
          </w:tcPr>
          <w:p w14:paraId="1BCF32C8" w14:textId="77777777" w:rsidR="00083A2B" w:rsidRDefault="00083A2B">
            <w:pPr>
              <w:pStyle w:val="TableStyle"/>
              <w:jc w:val="center"/>
            </w:pPr>
          </w:p>
        </w:tc>
        <w:tc>
          <w:tcPr>
            <w:tcW w:w="283" w:type="dxa"/>
          </w:tcPr>
          <w:p w14:paraId="76DBD4A1" w14:textId="77777777" w:rsidR="00083A2B" w:rsidRDefault="00083A2B">
            <w:pPr>
              <w:pStyle w:val="TableStyle"/>
              <w:jc w:val="center"/>
            </w:pPr>
          </w:p>
        </w:tc>
        <w:tc>
          <w:tcPr>
            <w:tcW w:w="283" w:type="dxa"/>
          </w:tcPr>
          <w:p w14:paraId="6A792A9C" w14:textId="77777777" w:rsidR="00083A2B" w:rsidRDefault="00083A2B">
            <w:pPr>
              <w:pStyle w:val="TableStyle"/>
              <w:jc w:val="center"/>
            </w:pPr>
          </w:p>
        </w:tc>
        <w:tc>
          <w:tcPr>
            <w:tcW w:w="283" w:type="dxa"/>
          </w:tcPr>
          <w:p w14:paraId="456481E8" w14:textId="77777777" w:rsidR="00083A2B" w:rsidRDefault="00083A2B">
            <w:pPr>
              <w:pStyle w:val="TableStyle"/>
              <w:jc w:val="center"/>
            </w:pPr>
          </w:p>
        </w:tc>
        <w:tc>
          <w:tcPr>
            <w:tcW w:w="1945" w:type="dxa"/>
          </w:tcPr>
          <w:p w14:paraId="3BD875F3" w14:textId="77777777" w:rsidR="00083A2B" w:rsidRDefault="007C4FE9">
            <w:pPr>
              <w:pStyle w:val="TableStyle"/>
            </w:pPr>
            <w:r>
              <w:rPr>
                <w:noProof/>
              </w:rPr>
              <w:t>Effective from Settlement Date {REGI} for New Supplier</w:t>
            </w:r>
          </w:p>
        </w:tc>
      </w:tr>
    </w:tbl>
    <w:p w14:paraId="63D990C2" w14:textId="77777777" w:rsidR="00083A2B" w:rsidRDefault="00083A2B">
      <w:pPr>
        <w:sectPr w:rsidR="00083A2B">
          <w:type w:val="continuous"/>
          <w:pgSz w:w="12240" w:h="15840"/>
          <w:pgMar w:top="1440" w:right="1800" w:bottom="1440" w:left="1800" w:header="708" w:footer="708" w:gutter="0"/>
          <w:cols w:space="708"/>
          <w:docGrid w:linePitch="360"/>
        </w:sectPr>
      </w:pPr>
    </w:p>
    <w:p w14:paraId="2C933D37"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683739D" w14:textId="77777777">
        <w:tc>
          <w:tcPr>
            <w:tcW w:w="1814" w:type="dxa"/>
          </w:tcPr>
          <w:p w14:paraId="27A03F8C" w14:textId="77777777" w:rsidR="00083A2B" w:rsidRDefault="007C4FE9">
            <w:pPr>
              <w:pStyle w:val="Fieldtitle"/>
              <w:rPr>
                <w:sz w:val="20"/>
              </w:rPr>
            </w:pPr>
            <w:r>
              <w:rPr>
                <w:sz w:val="20"/>
              </w:rPr>
              <w:t>Notes:</w:t>
            </w:r>
          </w:p>
        </w:tc>
        <w:tc>
          <w:tcPr>
            <w:tcW w:w="6803" w:type="dxa"/>
          </w:tcPr>
          <w:p w14:paraId="49B2AC29" w14:textId="77777777" w:rsidR="00083A2B" w:rsidRDefault="00083A2B">
            <w:pPr>
              <w:rPr>
                <w:sz w:val="20"/>
                <w:szCs w:val="20"/>
              </w:rPr>
            </w:pPr>
          </w:p>
        </w:tc>
      </w:tr>
    </w:tbl>
    <w:p w14:paraId="5BF73C41" w14:textId="77777777" w:rsidR="00083A2B" w:rsidRDefault="00083A2B">
      <w:pPr>
        <w:sectPr w:rsidR="00083A2B">
          <w:type w:val="continuous"/>
          <w:pgSz w:w="12240" w:h="15840"/>
          <w:pgMar w:top="1440" w:right="1800" w:bottom="1440" w:left="1800" w:header="708" w:footer="708" w:gutter="0"/>
          <w:cols w:space="708"/>
          <w:docGrid w:linePitch="360"/>
        </w:sectPr>
      </w:pPr>
    </w:p>
    <w:p w14:paraId="36CF6ADF"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95B75EE" w14:textId="77777777">
        <w:trPr>
          <w:cantSplit/>
          <w:tblHeader/>
        </w:trPr>
        <w:tc>
          <w:tcPr>
            <w:tcW w:w="1559" w:type="dxa"/>
          </w:tcPr>
          <w:p w14:paraId="4E43BE02" w14:textId="77777777" w:rsidR="00083A2B" w:rsidRDefault="007C4FE9">
            <w:pPr>
              <w:pStyle w:val="TableStyle"/>
              <w:keepNext/>
              <w:jc w:val="center"/>
              <w:rPr>
                <w:b/>
              </w:rPr>
            </w:pPr>
            <w:r>
              <w:rPr>
                <w:b/>
              </w:rPr>
              <w:t>Catalogue release change takes effect</w:t>
            </w:r>
          </w:p>
        </w:tc>
        <w:tc>
          <w:tcPr>
            <w:tcW w:w="585" w:type="dxa"/>
          </w:tcPr>
          <w:p w14:paraId="17DD3A21" w14:textId="77777777" w:rsidR="00083A2B" w:rsidRDefault="007C4FE9">
            <w:pPr>
              <w:pStyle w:val="TableStyle"/>
              <w:keepNext/>
              <w:jc w:val="center"/>
              <w:rPr>
                <w:b/>
              </w:rPr>
            </w:pPr>
            <w:r>
              <w:rPr>
                <w:b/>
              </w:rPr>
              <w:t>CP No.</w:t>
            </w:r>
          </w:p>
        </w:tc>
        <w:tc>
          <w:tcPr>
            <w:tcW w:w="6494" w:type="dxa"/>
          </w:tcPr>
          <w:p w14:paraId="1D0BD0F1" w14:textId="77777777" w:rsidR="00083A2B" w:rsidRDefault="007C4FE9">
            <w:pPr>
              <w:pStyle w:val="TableStyle"/>
              <w:keepNext/>
              <w:rPr>
                <w:b/>
              </w:rPr>
            </w:pPr>
            <w:r>
              <w:rPr>
                <w:b/>
              </w:rPr>
              <w:t>Brief description of the change and its reason</w:t>
            </w:r>
          </w:p>
        </w:tc>
      </w:tr>
      <w:tr w:rsidR="00083A2B" w14:paraId="6DA30E5C" w14:textId="77777777">
        <w:trPr>
          <w:cantSplit/>
        </w:trPr>
        <w:tc>
          <w:tcPr>
            <w:tcW w:w="1559" w:type="dxa"/>
          </w:tcPr>
          <w:p w14:paraId="74C81721" w14:textId="77777777" w:rsidR="00083A2B" w:rsidRDefault="007C4FE9">
            <w:pPr>
              <w:pStyle w:val="TableStyle"/>
              <w:keepNext/>
              <w:jc w:val="center"/>
            </w:pPr>
            <w:r>
              <w:t xml:space="preserve">Version </w:t>
            </w:r>
            <w:r>
              <w:rPr>
                <w:noProof/>
              </w:rPr>
              <w:t>4</w:t>
            </w:r>
          </w:p>
        </w:tc>
        <w:tc>
          <w:tcPr>
            <w:tcW w:w="585" w:type="dxa"/>
          </w:tcPr>
          <w:p w14:paraId="3B2C4DDE" w14:textId="77777777" w:rsidR="00083A2B" w:rsidRDefault="007C4FE9">
            <w:pPr>
              <w:pStyle w:val="TableStyle"/>
              <w:keepNext/>
              <w:jc w:val="center"/>
            </w:pPr>
            <w:r>
              <w:rPr>
                <w:noProof/>
              </w:rPr>
              <w:t>2316</w:t>
            </w:r>
          </w:p>
        </w:tc>
        <w:tc>
          <w:tcPr>
            <w:tcW w:w="6494" w:type="dxa"/>
          </w:tcPr>
          <w:p w14:paraId="2DB4014F" w14:textId="77777777" w:rsidR="00083A2B" w:rsidRDefault="007C4FE9">
            <w:pPr>
              <w:pStyle w:val="TableStyle"/>
              <w:keepNext/>
            </w:pPr>
            <w:r>
              <w:rPr>
                <w:noProof/>
              </w:rPr>
              <w:t>New Data Flow created.</w:t>
            </w:r>
          </w:p>
        </w:tc>
      </w:tr>
      <w:tr w:rsidR="00083A2B" w14:paraId="5A548D4F" w14:textId="77777777">
        <w:trPr>
          <w:cantSplit/>
        </w:trPr>
        <w:tc>
          <w:tcPr>
            <w:tcW w:w="1559" w:type="dxa"/>
          </w:tcPr>
          <w:p w14:paraId="236AD762" w14:textId="77777777" w:rsidR="00083A2B" w:rsidRDefault="007C4FE9">
            <w:pPr>
              <w:pStyle w:val="TableStyle"/>
              <w:keepNext/>
              <w:jc w:val="center"/>
            </w:pPr>
            <w:r>
              <w:t xml:space="preserve">Version </w:t>
            </w:r>
            <w:r>
              <w:rPr>
                <w:noProof/>
              </w:rPr>
              <w:t>8</w:t>
            </w:r>
          </w:p>
        </w:tc>
        <w:tc>
          <w:tcPr>
            <w:tcW w:w="585" w:type="dxa"/>
          </w:tcPr>
          <w:p w14:paraId="54D59D19" w14:textId="77777777" w:rsidR="00083A2B" w:rsidRDefault="007C4FE9">
            <w:pPr>
              <w:pStyle w:val="TableStyle"/>
              <w:keepNext/>
              <w:jc w:val="center"/>
            </w:pPr>
            <w:r>
              <w:rPr>
                <w:noProof/>
              </w:rPr>
              <w:t>3238</w:t>
            </w:r>
          </w:p>
        </w:tc>
        <w:tc>
          <w:tcPr>
            <w:tcW w:w="6494" w:type="dxa"/>
          </w:tcPr>
          <w:p w14:paraId="21F8A166" w14:textId="77777777" w:rsidR="00083A2B" w:rsidRDefault="007C4FE9">
            <w:pPr>
              <w:pStyle w:val="TableStyle"/>
              <w:keepNext/>
            </w:pPr>
            <w:r>
              <w:rPr>
                <w:noProof/>
              </w:rPr>
              <w:t>Flow description amended to reflect changes to MRA clause 17 (MRA CP150)</w:t>
            </w:r>
          </w:p>
        </w:tc>
      </w:tr>
    </w:tbl>
    <w:p w14:paraId="78BE05E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7123803" w14:textId="77777777">
        <w:tc>
          <w:tcPr>
            <w:tcW w:w="1814" w:type="dxa"/>
            <w:vAlign w:val="center"/>
          </w:tcPr>
          <w:p w14:paraId="2CF693CB" w14:textId="77777777" w:rsidR="00083A2B" w:rsidRDefault="007C4FE9">
            <w:pPr>
              <w:pStyle w:val="Fieldtitle"/>
              <w:rPr>
                <w:sz w:val="20"/>
              </w:rPr>
            </w:pPr>
            <w:r>
              <w:rPr>
                <w:sz w:val="20"/>
              </w:rPr>
              <w:lastRenderedPageBreak/>
              <w:t>Flow Name:</w:t>
            </w:r>
          </w:p>
        </w:tc>
        <w:tc>
          <w:tcPr>
            <w:tcW w:w="6803" w:type="dxa"/>
            <w:vAlign w:val="center"/>
          </w:tcPr>
          <w:p w14:paraId="0A9090DE" w14:textId="77777777" w:rsidR="00083A2B" w:rsidRDefault="007C4FE9">
            <w:pPr>
              <w:pStyle w:val="Flowtitle"/>
            </w:pPr>
            <w:r>
              <w:rPr>
                <w:noProof/>
              </w:rPr>
              <w:t>Reject Contact Notice Request</w:t>
            </w:r>
          </w:p>
        </w:tc>
      </w:tr>
      <w:tr w:rsidR="00083A2B" w14:paraId="4F2A48A1" w14:textId="77777777">
        <w:tc>
          <w:tcPr>
            <w:tcW w:w="1814" w:type="dxa"/>
            <w:vAlign w:val="center"/>
          </w:tcPr>
          <w:p w14:paraId="40FBC11A" w14:textId="77777777" w:rsidR="00083A2B" w:rsidRDefault="007C4FE9">
            <w:pPr>
              <w:pStyle w:val="Fieldtitle"/>
              <w:rPr>
                <w:sz w:val="20"/>
              </w:rPr>
            </w:pPr>
            <w:r>
              <w:rPr>
                <w:sz w:val="20"/>
              </w:rPr>
              <w:t>Flow Description:</w:t>
            </w:r>
          </w:p>
        </w:tc>
        <w:tc>
          <w:tcPr>
            <w:tcW w:w="6803" w:type="dxa"/>
            <w:vAlign w:val="center"/>
          </w:tcPr>
          <w:p w14:paraId="152BDF82" w14:textId="77777777" w:rsidR="00083A2B" w:rsidRDefault="007C4FE9">
            <w:pPr>
              <w:rPr>
                <w:sz w:val="20"/>
                <w:szCs w:val="20"/>
                <w:lang w:val="en-GB"/>
              </w:rPr>
            </w:pPr>
            <w:r>
              <w:rPr>
                <w:noProof/>
                <w:sz w:val="20"/>
                <w:szCs w:val="20"/>
                <w:lang w:val="en-GB"/>
              </w:rPr>
              <w:t xml:space="preserve">Rejection of request for Contact </w:t>
            </w:r>
            <w:proofErr w:type="gramStart"/>
            <w:r>
              <w:rPr>
                <w:noProof/>
                <w:sz w:val="20"/>
                <w:szCs w:val="20"/>
                <w:lang w:val="en-GB"/>
              </w:rPr>
              <w:t>Notice.</w:t>
            </w:r>
            <w:r>
              <w:rPr>
                <w:sz w:val="20"/>
                <w:szCs w:val="20"/>
                <w:lang w:val="en-GB"/>
              </w:rPr>
              <w:t>.</w:t>
            </w:r>
            <w:proofErr w:type="gramEnd"/>
          </w:p>
        </w:tc>
      </w:tr>
      <w:tr w:rsidR="00083A2B" w14:paraId="3168B22A" w14:textId="77777777">
        <w:tc>
          <w:tcPr>
            <w:tcW w:w="1814" w:type="dxa"/>
            <w:vAlign w:val="center"/>
          </w:tcPr>
          <w:p w14:paraId="2431307E" w14:textId="77777777" w:rsidR="00083A2B" w:rsidRDefault="007C4FE9">
            <w:pPr>
              <w:pStyle w:val="Fieldtitle"/>
              <w:rPr>
                <w:sz w:val="20"/>
              </w:rPr>
            </w:pPr>
            <w:r>
              <w:rPr>
                <w:sz w:val="20"/>
              </w:rPr>
              <w:t>Flow Ownership:</w:t>
            </w:r>
          </w:p>
        </w:tc>
        <w:tc>
          <w:tcPr>
            <w:tcW w:w="6803" w:type="dxa"/>
            <w:vAlign w:val="center"/>
          </w:tcPr>
          <w:p w14:paraId="0E1E09C0" w14:textId="77777777" w:rsidR="00083A2B" w:rsidRDefault="007C4FE9">
            <w:pPr>
              <w:rPr>
                <w:sz w:val="20"/>
                <w:szCs w:val="20"/>
                <w:lang w:val="en-GB"/>
              </w:rPr>
            </w:pPr>
            <w:r>
              <w:rPr>
                <w:noProof/>
                <w:sz w:val="20"/>
                <w:szCs w:val="20"/>
                <w:lang w:val="en-GB"/>
              </w:rPr>
              <w:t>MRA</w:t>
            </w:r>
          </w:p>
        </w:tc>
      </w:tr>
    </w:tbl>
    <w:p w14:paraId="1887BD91"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042294C4" w14:textId="77777777">
        <w:tc>
          <w:tcPr>
            <w:tcW w:w="3685" w:type="dxa"/>
          </w:tcPr>
          <w:p w14:paraId="2A802205" w14:textId="77777777" w:rsidR="00083A2B" w:rsidRDefault="007C4FE9">
            <w:pPr>
              <w:spacing w:before="20" w:after="20"/>
              <w:rPr>
                <w:b/>
                <w:sz w:val="20"/>
                <w:szCs w:val="20"/>
                <w:lang w:val="en-GB"/>
              </w:rPr>
            </w:pPr>
            <w:r>
              <w:rPr>
                <w:b/>
                <w:sz w:val="20"/>
                <w:szCs w:val="20"/>
                <w:lang w:val="en-GB"/>
              </w:rPr>
              <w:t>From</w:t>
            </w:r>
          </w:p>
        </w:tc>
        <w:tc>
          <w:tcPr>
            <w:tcW w:w="3685" w:type="dxa"/>
          </w:tcPr>
          <w:p w14:paraId="10A5D217" w14:textId="77777777" w:rsidR="00083A2B" w:rsidRDefault="007C4FE9">
            <w:pPr>
              <w:spacing w:before="20" w:after="20"/>
              <w:rPr>
                <w:b/>
                <w:sz w:val="20"/>
                <w:szCs w:val="20"/>
                <w:lang w:val="en-GB"/>
              </w:rPr>
            </w:pPr>
            <w:r>
              <w:rPr>
                <w:b/>
                <w:sz w:val="20"/>
                <w:szCs w:val="20"/>
                <w:lang w:val="en-GB"/>
              </w:rPr>
              <w:t>To</w:t>
            </w:r>
          </w:p>
        </w:tc>
        <w:tc>
          <w:tcPr>
            <w:tcW w:w="1100" w:type="dxa"/>
          </w:tcPr>
          <w:p w14:paraId="44797FA4" w14:textId="77777777" w:rsidR="00083A2B" w:rsidRDefault="007C4FE9">
            <w:pPr>
              <w:spacing w:before="20" w:after="20"/>
              <w:jc w:val="center"/>
              <w:rPr>
                <w:b/>
                <w:sz w:val="20"/>
                <w:szCs w:val="20"/>
                <w:lang w:val="en-GB"/>
              </w:rPr>
            </w:pPr>
            <w:r>
              <w:rPr>
                <w:b/>
                <w:sz w:val="20"/>
                <w:szCs w:val="20"/>
                <w:lang w:val="en-GB"/>
              </w:rPr>
              <w:t>Version</w:t>
            </w:r>
          </w:p>
        </w:tc>
      </w:tr>
      <w:tr w:rsidR="00083A2B" w14:paraId="33F80E9B" w14:textId="77777777">
        <w:tc>
          <w:tcPr>
            <w:tcW w:w="3685" w:type="dxa"/>
          </w:tcPr>
          <w:p w14:paraId="3DB1E30B" w14:textId="77777777" w:rsidR="00083A2B" w:rsidRDefault="007C4FE9">
            <w:pPr>
              <w:spacing w:before="20" w:after="20"/>
              <w:rPr>
                <w:sz w:val="20"/>
                <w:szCs w:val="20"/>
                <w:lang w:val="en-GB"/>
              </w:rPr>
            </w:pPr>
            <w:r>
              <w:rPr>
                <w:noProof/>
                <w:sz w:val="20"/>
                <w:szCs w:val="20"/>
                <w:lang w:val="en-GB"/>
              </w:rPr>
              <w:t>MPAS</w:t>
            </w:r>
          </w:p>
        </w:tc>
        <w:tc>
          <w:tcPr>
            <w:tcW w:w="3685" w:type="dxa"/>
          </w:tcPr>
          <w:p w14:paraId="6C5FED8B" w14:textId="77777777" w:rsidR="00083A2B" w:rsidRDefault="007C4FE9">
            <w:pPr>
              <w:spacing w:before="20" w:after="20"/>
              <w:rPr>
                <w:sz w:val="20"/>
                <w:szCs w:val="20"/>
                <w:lang w:val="en-GB"/>
              </w:rPr>
            </w:pPr>
            <w:r>
              <w:rPr>
                <w:noProof/>
                <w:sz w:val="20"/>
                <w:szCs w:val="20"/>
                <w:lang w:val="en-GB"/>
              </w:rPr>
              <w:t>Supplier</w:t>
            </w:r>
          </w:p>
        </w:tc>
        <w:tc>
          <w:tcPr>
            <w:tcW w:w="1100" w:type="dxa"/>
          </w:tcPr>
          <w:p w14:paraId="3728D174" w14:textId="77777777" w:rsidR="00083A2B" w:rsidRDefault="007C4FE9">
            <w:pPr>
              <w:spacing w:before="20" w:after="20"/>
              <w:jc w:val="center"/>
              <w:rPr>
                <w:sz w:val="20"/>
                <w:szCs w:val="20"/>
                <w:lang w:val="en-GB"/>
              </w:rPr>
            </w:pPr>
            <w:r>
              <w:rPr>
                <w:noProof/>
                <w:sz w:val="20"/>
                <w:szCs w:val="20"/>
                <w:lang w:val="en-GB"/>
              </w:rPr>
              <w:t>4.0</w:t>
            </w:r>
          </w:p>
        </w:tc>
      </w:tr>
    </w:tbl>
    <w:p w14:paraId="4E552461"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6E229EBA" w14:textId="77777777">
        <w:trPr>
          <w:tblHeader/>
        </w:trPr>
        <w:tc>
          <w:tcPr>
            <w:tcW w:w="964" w:type="dxa"/>
          </w:tcPr>
          <w:p w14:paraId="33616F70" w14:textId="77777777" w:rsidR="00083A2B" w:rsidRDefault="007C4FE9">
            <w:pPr>
              <w:pStyle w:val="TableStyle"/>
              <w:jc w:val="center"/>
              <w:rPr>
                <w:b/>
              </w:rPr>
            </w:pPr>
            <w:r>
              <w:rPr>
                <w:b/>
              </w:rPr>
              <w:t>Reference</w:t>
            </w:r>
          </w:p>
        </w:tc>
        <w:tc>
          <w:tcPr>
            <w:tcW w:w="7506" w:type="dxa"/>
          </w:tcPr>
          <w:p w14:paraId="3BFCD921" w14:textId="77777777" w:rsidR="00083A2B" w:rsidRDefault="007C4FE9">
            <w:pPr>
              <w:pStyle w:val="TableStyle"/>
              <w:rPr>
                <w:b/>
              </w:rPr>
            </w:pPr>
            <w:r>
              <w:rPr>
                <w:b/>
              </w:rPr>
              <w:t>Item Name</w:t>
            </w:r>
          </w:p>
        </w:tc>
      </w:tr>
      <w:tr w:rsidR="00083A2B" w14:paraId="2CE8F9CE" w14:textId="77777777">
        <w:tc>
          <w:tcPr>
            <w:tcW w:w="964" w:type="dxa"/>
          </w:tcPr>
          <w:p w14:paraId="41303A4F" w14:textId="77777777" w:rsidR="00083A2B" w:rsidRDefault="007C4FE9">
            <w:pPr>
              <w:pStyle w:val="TableStyle"/>
            </w:pPr>
            <w:r>
              <w:t>J</w:t>
            </w:r>
            <w:r>
              <w:rPr>
                <w:noProof/>
              </w:rPr>
              <w:t>0821</w:t>
            </w:r>
          </w:p>
        </w:tc>
        <w:tc>
          <w:tcPr>
            <w:tcW w:w="7506" w:type="dxa"/>
          </w:tcPr>
          <w:p w14:paraId="7239C289" w14:textId="77777777" w:rsidR="00083A2B" w:rsidRDefault="007C4FE9">
            <w:pPr>
              <w:pStyle w:val="TableStyle"/>
            </w:pPr>
            <w:r>
              <w:rPr>
                <w:noProof/>
              </w:rPr>
              <w:t>Deemed Received Date</w:t>
            </w:r>
          </w:p>
        </w:tc>
      </w:tr>
      <w:tr w:rsidR="00083A2B" w14:paraId="018E7B26" w14:textId="77777777">
        <w:tc>
          <w:tcPr>
            <w:tcW w:w="964" w:type="dxa"/>
          </w:tcPr>
          <w:p w14:paraId="00C42D61" w14:textId="77777777" w:rsidR="00083A2B" w:rsidRDefault="007C4FE9">
            <w:pPr>
              <w:pStyle w:val="TableStyle"/>
            </w:pPr>
            <w:r>
              <w:t>J</w:t>
            </w:r>
            <w:r>
              <w:rPr>
                <w:noProof/>
              </w:rPr>
              <w:t>0924</w:t>
            </w:r>
          </w:p>
        </w:tc>
        <w:tc>
          <w:tcPr>
            <w:tcW w:w="7506" w:type="dxa"/>
          </w:tcPr>
          <w:p w14:paraId="010D980A" w14:textId="77777777" w:rsidR="00083A2B" w:rsidRDefault="007C4FE9">
            <w:pPr>
              <w:pStyle w:val="TableStyle"/>
            </w:pPr>
            <w:r>
              <w:rPr>
                <w:noProof/>
              </w:rPr>
              <w:t>Effective from Settlement Date {REGI} for New Supplier</w:t>
            </w:r>
          </w:p>
        </w:tc>
      </w:tr>
      <w:tr w:rsidR="00083A2B" w14:paraId="174894F9" w14:textId="77777777">
        <w:tc>
          <w:tcPr>
            <w:tcW w:w="964" w:type="dxa"/>
          </w:tcPr>
          <w:p w14:paraId="521712AB" w14:textId="77777777" w:rsidR="00083A2B" w:rsidRDefault="007C4FE9">
            <w:pPr>
              <w:pStyle w:val="TableStyle"/>
            </w:pPr>
            <w:r>
              <w:t>J</w:t>
            </w:r>
            <w:r>
              <w:rPr>
                <w:noProof/>
              </w:rPr>
              <w:t>0330</w:t>
            </w:r>
          </w:p>
        </w:tc>
        <w:tc>
          <w:tcPr>
            <w:tcW w:w="7506" w:type="dxa"/>
          </w:tcPr>
          <w:p w14:paraId="5A33FB9D" w14:textId="77777777" w:rsidR="00083A2B" w:rsidRDefault="007C4FE9">
            <w:pPr>
              <w:pStyle w:val="TableStyle"/>
            </w:pPr>
            <w:r>
              <w:rPr>
                <w:noProof/>
              </w:rPr>
              <w:t xml:space="preserve">File Sequence Number                                                                                </w:t>
            </w:r>
          </w:p>
        </w:tc>
      </w:tr>
      <w:tr w:rsidR="00083A2B" w14:paraId="70E458C3" w14:textId="77777777">
        <w:tc>
          <w:tcPr>
            <w:tcW w:w="964" w:type="dxa"/>
          </w:tcPr>
          <w:p w14:paraId="5687CD40" w14:textId="77777777" w:rsidR="00083A2B" w:rsidRDefault="007C4FE9">
            <w:pPr>
              <w:pStyle w:val="TableStyle"/>
            </w:pPr>
            <w:r>
              <w:t>J</w:t>
            </w:r>
            <w:r>
              <w:rPr>
                <w:noProof/>
              </w:rPr>
              <w:t>1017</w:t>
            </w:r>
          </w:p>
        </w:tc>
        <w:tc>
          <w:tcPr>
            <w:tcW w:w="7506" w:type="dxa"/>
          </w:tcPr>
          <w:p w14:paraId="32DA0451" w14:textId="77777777" w:rsidR="00083A2B" w:rsidRDefault="007C4FE9">
            <w:pPr>
              <w:pStyle w:val="TableStyle"/>
            </w:pPr>
            <w:r>
              <w:rPr>
                <w:noProof/>
              </w:rPr>
              <w:t>Incoming Instruction Number</w:t>
            </w:r>
          </w:p>
        </w:tc>
      </w:tr>
      <w:tr w:rsidR="00083A2B" w14:paraId="57B4FF7F" w14:textId="77777777">
        <w:tc>
          <w:tcPr>
            <w:tcW w:w="964" w:type="dxa"/>
          </w:tcPr>
          <w:p w14:paraId="032E19AB" w14:textId="77777777" w:rsidR="00083A2B" w:rsidRDefault="007C4FE9">
            <w:pPr>
              <w:pStyle w:val="TableStyle"/>
            </w:pPr>
            <w:r>
              <w:t>J</w:t>
            </w:r>
            <w:r>
              <w:rPr>
                <w:noProof/>
              </w:rPr>
              <w:t>0109</w:t>
            </w:r>
          </w:p>
        </w:tc>
        <w:tc>
          <w:tcPr>
            <w:tcW w:w="7506" w:type="dxa"/>
          </w:tcPr>
          <w:p w14:paraId="1A9B6D18" w14:textId="77777777" w:rsidR="00083A2B" w:rsidRDefault="007C4FE9">
            <w:pPr>
              <w:pStyle w:val="TableStyle"/>
            </w:pPr>
            <w:r>
              <w:rPr>
                <w:noProof/>
              </w:rPr>
              <w:t xml:space="preserve">Instruction Number                                                                                  </w:t>
            </w:r>
          </w:p>
        </w:tc>
      </w:tr>
      <w:tr w:rsidR="00083A2B" w14:paraId="640DB92E" w14:textId="77777777">
        <w:tc>
          <w:tcPr>
            <w:tcW w:w="964" w:type="dxa"/>
          </w:tcPr>
          <w:p w14:paraId="55BA8A72" w14:textId="77777777" w:rsidR="00083A2B" w:rsidRDefault="007C4FE9">
            <w:pPr>
              <w:pStyle w:val="TableStyle"/>
            </w:pPr>
            <w:r>
              <w:t>J</w:t>
            </w:r>
            <w:r>
              <w:rPr>
                <w:noProof/>
              </w:rPr>
              <w:t>0723</w:t>
            </w:r>
          </w:p>
        </w:tc>
        <w:tc>
          <w:tcPr>
            <w:tcW w:w="7506" w:type="dxa"/>
          </w:tcPr>
          <w:p w14:paraId="705E130C" w14:textId="77777777" w:rsidR="00083A2B" w:rsidRDefault="007C4FE9">
            <w:pPr>
              <w:pStyle w:val="TableStyle"/>
            </w:pPr>
            <w:r>
              <w:rPr>
                <w:noProof/>
              </w:rPr>
              <w:t xml:space="preserve">Instruction Type                                                                                    </w:t>
            </w:r>
          </w:p>
        </w:tc>
      </w:tr>
      <w:tr w:rsidR="00083A2B" w14:paraId="1252908E" w14:textId="77777777">
        <w:tc>
          <w:tcPr>
            <w:tcW w:w="964" w:type="dxa"/>
          </w:tcPr>
          <w:p w14:paraId="7D86036E" w14:textId="77777777" w:rsidR="00083A2B" w:rsidRDefault="007C4FE9">
            <w:pPr>
              <w:pStyle w:val="TableStyle"/>
            </w:pPr>
            <w:r>
              <w:t>J</w:t>
            </w:r>
            <w:r>
              <w:rPr>
                <w:noProof/>
              </w:rPr>
              <w:t>0003</w:t>
            </w:r>
          </w:p>
        </w:tc>
        <w:tc>
          <w:tcPr>
            <w:tcW w:w="7506" w:type="dxa"/>
          </w:tcPr>
          <w:p w14:paraId="193E9E7B" w14:textId="77777777" w:rsidR="00083A2B" w:rsidRDefault="007C4FE9">
            <w:pPr>
              <w:pStyle w:val="TableStyle"/>
            </w:pPr>
            <w:r>
              <w:rPr>
                <w:noProof/>
              </w:rPr>
              <w:t>MPAN Core</w:t>
            </w:r>
          </w:p>
        </w:tc>
      </w:tr>
      <w:tr w:rsidR="00083A2B" w14:paraId="4358031C" w14:textId="77777777">
        <w:tc>
          <w:tcPr>
            <w:tcW w:w="964" w:type="dxa"/>
          </w:tcPr>
          <w:p w14:paraId="04805016" w14:textId="77777777" w:rsidR="00083A2B" w:rsidRDefault="007C4FE9">
            <w:pPr>
              <w:pStyle w:val="TableStyle"/>
            </w:pPr>
            <w:r>
              <w:t>J</w:t>
            </w:r>
            <w:r>
              <w:rPr>
                <w:noProof/>
              </w:rPr>
              <w:t>0031</w:t>
            </w:r>
          </w:p>
        </w:tc>
        <w:tc>
          <w:tcPr>
            <w:tcW w:w="7506" w:type="dxa"/>
          </w:tcPr>
          <w:p w14:paraId="498D0DD2" w14:textId="77777777" w:rsidR="00083A2B" w:rsidRDefault="007C4FE9">
            <w:pPr>
              <w:pStyle w:val="TableStyle"/>
            </w:pPr>
            <w:r>
              <w:rPr>
                <w:noProof/>
              </w:rPr>
              <w:t>Registration Transaction Number</w:t>
            </w:r>
          </w:p>
        </w:tc>
      </w:tr>
      <w:tr w:rsidR="00083A2B" w14:paraId="46E4B58C" w14:textId="77777777">
        <w:tc>
          <w:tcPr>
            <w:tcW w:w="964" w:type="dxa"/>
          </w:tcPr>
          <w:p w14:paraId="227C3080" w14:textId="77777777" w:rsidR="00083A2B" w:rsidRDefault="007C4FE9">
            <w:pPr>
              <w:pStyle w:val="TableStyle"/>
            </w:pPr>
            <w:r>
              <w:t>J</w:t>
            </w:r>
            <w:r>
              <w:rPr>
                <w:noProof/>
              </w:rPr>
              <w:t>0107</w:t>
            </w:r>
          </w:p>
        </w:tc>
        <w:tc>
          <w:tcPr>
            <w:tcW w:w="7506" w:type="dxa"/>
          </w:tcPr>
          <w:p w14:paraId="115D647C" w14:textId="77777777" w:rsidR="00083A2B" w:rsidRDefault="007C4FE9">
            <w:pPr>
              <w:pStyle w:val="TableStyle"/>
            </w:pPr>
            <w:r>
              <w:rPr>
                <w:noProof/>
              </w:rPr>
              <w:t xml:space="preserve">Rejection Reason Code                                                                               </w:t>
            </w:r>
          </w:p>
        </w:tc>
      </w:tr>
    </w:tbl>
    <w:p w14:paraId="4F15A728"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E30745F" w14:textId="77777777">
        <w:trPr>
          <w:cantSplit/>
          <w:tblHeader/>
        </w:trPr>
        <w:tc>
          <w:tcPr>
            <w:tcW w:w="624" w:type="dxa"/>
          </w:tcPr>
          <w:p w14:paraId="0CBA8792" w14:textId="77777777" w:rsidR="00083A2B" w:rsidRDefault="007C4FE9">
            <w:pPr>
              <w:pStyle w:val="TableStyle"/>
              <w:jc w:val="center"/>
              <w:rPr>
                <w:b/>
              </w:rPr>
            </w:pPr>
            <w:r>
              <w:rPr>
                <w:b/>
              </w:rPr>
              <w:t>Group</w:t>
            </w:r>
          </w:p>
        </w:tc>
        <w:tc>
          <w:tcPr>
            <w:tcW w:w="2035" w:type="dxa"/>
          </w:tcPr>
          <w:p w14:paraId="6AEF9DF0" w14:textId="77777777" w:rsidR="00083A2B" w:rsidRDefault="007C4FE9">
            <w:pPr>
              <w:pStyle w:val="TableStyle"/>
              <w:jc w:val="center"/>
              <w:rPr>
                <w:b/>
              </w:rPr>
            </w:pPr>
            <w:r>
              <w:rPr>
                <w:b/>
              </w:rPr>
              <w:t>Group Description</w:t>
            </w:r>
          </w:p>
        </w:tc>
        <w:tc>
          <w:tcPr>
            <w:tcW w:w="595" w:type="dxa"/>
          </w:tcPr>
          <w:p w14:paraId="058AFF58" w14:textId="77777777" w:rsidR="00083A2B" w:rsidRDefault="007C4FE9">
            <w:pPr>
              <w:pStyle w:val="TableStyle"/>
              <w:jc w:val="center"/>
              <w:rPr>
                <w:b/>
              </w:rPr>
            </w:pPr>
            <w:r>
              <w:rPr>
                <w:b/>
              </w:rPr>
              <w:t>Range</w:t>
            </w:r>
          </w:p>
        </w:tc>
        <w:tc>
          <w:tcPr>
            <w:tcW w:w="1570" w:type="dxa"/>
          </w:tcPr>
          <w:p w14:paraId="40728FE3" w14:textId="77777777" w:rsidR="00083A2B" w:rsidRDefault="007C4FE9">
            <w:pPr>
              <w:pStyle w:val="TableStyle"/>
              <w:jc w:val="center"/>
              <w:rPr>
                <w:b/>
              </w:rPr>
            </w:pPr>
            <w:r>
              <w:rPr>
                <w:b/>
              </w:rPr>
              <w:t>Condition</w:t>
            </w:r>
          </w:p>
        </w:tc>
        <w:tc>
          <w:tcPr>
            <w:tcW w:w="283" w:type="dxa"/>
          </w:tcPr>
          <w:p w14:paraId="0606C4CB" w14:textId="77777777" w:rsidR="00083A2B" w:rsidRDefault="007C4FE9">
            <w:pPr>
              <w:pStyle w:val="TableStyle"/>
              <w:jc w:val="center"/>
              <w:rPr>
                <w:b/>
              </w:rPr>
            </w:pPr>
            <w:r>
              <w:rPr>
                <w:b/>
              </w:rPr>
              <w:t>L1</w:t>
            </w:r>
          </w:p>
        </w:tc>
        <w:tc>
          <w:tcPr>
            <w:tcW w:w="283" w:type="dxa"/>
          </w:tcPr>
          <w:p w14:paraId="4CB8649B" w14:textId="77777777" w:rsidR="00083A2B" w:rsidRDefault="007C4FE9">
            <w:pPr>
              <w:pStyle w:val="TableStyle"/>
              <w:jc w:val="center"/>
              <w:rPr>
                <w:b/>
              </w:rPr>
            </w:pPr>
            <w:r>
              <w:rPr>
                <w:b/>
              </w:rPr>
              <w:t>L2</w:t>
            </w:r>
          </w:p>
        </w:tc>
        <w:tc>
          <w:tcPr>
            <w:tcW w:w="283" w:type="dxa"/>
          </w:tcPr>
          <w:p w14:paraId="58F86560" w14:textId="77777777" w:rsidR="00083A2B" w:rsidRDefault="007C4FE9">
            <w:pPr>
              <w:pStyle w:val="TableStyle"/>
              <w:jc w:val="center"/>
              <w:rPr>
                <w:b/>
              </w:rPr>
            </w:pPr>
            <w:r>
              <w:rPr>
                <w:b/>
              </w:rPr>
              <w:t>L3</w:t>
            </w:r>
          </w:p>
        </w:tc>
        <w:tc>
          <w:tcPr>
            <w:tcW w:w="283" w:type="dxa"/>
          </w:tcPr>
          <w:p w14:paraId="4C55F043" w14:textId="77777777" w:rsidR="00083A2B" w:rsidRDefault="007C4FE9">
            <w:pPr>
              <w:pStyle w:val="TableStyle"/>
              <w:jc w:val="center"/>
              <w:rPr>
                <w:b/>
              </w:rPr>
            </w:pPr>
            <w:r>
              <w:rPr>
                <w:b/>
              </w:rPr>
              <w:t>L4</w:t>
            </w:r>
          </w:p>
        </w:tc>
        <w:tc>
          <w:tcPr>
            <w:tcW w:w="283" w:type="dxa"/>
          </w:tcPr>
          <w:p w14:paraId="17EF12C2" w14:textId="77777777" w:rsidR="00083A2B" w:rsidRDefault="007C4FE9">
            <w:pPr>
              <w:pStyle w:val="TableStyle"/>
              <w:jc w:val="center"/>
              <w:rPr>
                <w:b/>
              </w:rPr>
            </w:pPr>
            <w:r>
              <w:rPr>
                <w:b/>
              </w:rPr>
              <w:t>L5</w:t>
            </w:r>
          </w:p>
        </w:tc>
        <w:tc>
          <w:tcPr>
            <w:tcW w:w="283" w:type="dxa"/>
          </w:tcPr>
          <w:p w14:paraId="49AF5CD7" w14:textId="77777777" w:rsidR="00083A2B" w:rsidRDefault="007C4FE9">
            <w:pPr>
              <w:pStyle w:val="TableStyle"/>
              <w:jc w:val="center"/>
              <w:rPr>
                <w:b/>
              </w:rPr>
            </w:pPr>
            <w:r>
              <w:rPr>
                <w:b/>
              </w:rPr>
              <w:t>L6</w:t>
            </w:r>
          </w:p>
        </w:tc>
        <w:tc>
          <w:tcPr>
            <w:tcW w:w="283" w:type="dxa"/>
          </w:tcPr>
          <w:p w14:paraId="67897F11" w14:textId="77777777" w:rsidR="00083A2B" w:rsidRDefault="007C4FE9">
            <w:pPr>
              <w:pStyle w:val="TableStyle"/>
              <w:jc w:val="center"/>
              <w:rPr>
                <w:b/>
              </w:rPr>
            </w:pPr>
            <w:r>
              <w:rPr>
                <w:b/>
              </w:rPr>
              <w:t>L7</w:t>
            </w:r>
          </w:p>
        </w:tc>
        <w:tc>
          <w:tcPr>
            <w:tcW w:w="283" w:type="dxa"/>
          </w:tcPr>
          <w:p w14:paraId="20DC9CA6" w14:textId="77777777" w:rsidR="00083A2B" w:rsidRDefault="007C4FE9">
            <w:pPr>
              <w:pStyle w:val="TableStyle"/>
              <w:jc w:val="center"/>
              <w:rPr>
                <w:b/>
              </w:rPr>
            </w:pPr>
            <w:r>
              <w:rPr>
                <w:b/>
              </w:rPr>
              <w:t>L8</w:t>
            </w:r>
          </w:p>
        </w:tc>
        <w:tc>
          <w:tcPr>
            <w:tcW w:w="1945" w:type="dxa"/>
          </w:tcPr>
          <w:p w14:paraId="4A724E3E" w14:textId="77777777" w:rsidR="00083A2B" w:rsidRDefault="007C4FE9">
            <w:pPr>
              <w:pStyle w:val="TableStyle"/>
              <w:jc w:val="center"/>
              <w:rPr>
                <w:b/>
              </w:rPr>
            </w:pPr>
            <w:r>
              <w:rPr>
                <w:b/>
              </w:rPr>
              <w:t>Item Name</w:t>
            </w:r>
          </w:p>
        </w:tc>
      </w:tr>
    </w:tbl>
    <w:p w14:paraId="43ED1DCE" w14:textId="77777777" w:rsidR="00083A2B" w:rsidRDefault="00083A2B">
      <w:pPr>
        <w:rPr>
          <w:lang w:val="en-GB"/>
        </w:rPr>
        <w:sectPr w:rsidR="00083A2B">
          <w:headerReference w:type="default" r:id="rId190"/>
          <w:footerReference w:type="default" r:id="rId19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04EAEE5" w14:textId="77777777">
        <w:trPr>
          <w:cantSplit/>
        </w:trPr>
        <w:tc>
          <w:tcPr>
            <w:tcW w:w="624" w:type="dxa"/>
            <w:tcBorders>
              <w:bottom w:val="single" w:sz="2" w:space="0" w:color="auto"/>
            </w:tcBorders>
            <w:shd w:val="pct10" w:color="auto" w:fill="auto"/>
          </w:tcPr>
          <w:p w14:paraId="7A9D31A3" w14:textId="77777777" w:rsidR="00083A2B" w:rsidRDefault="007C4FE9">
            <w:pPr>
              <w:pStyle w:val="TableStyle"/>
              <w:jc w:val="center"/>
            </w:pPr>
            <w:r>
              <w:rPr>
                <w:noProof/>
              </w:rPr>
              <w:t>12A</w:t>
            </w:r>
          </w:p>
        </w:tc>
        <w:tc>
          <w:tcPr>
            <w:tcW w:w="2035" w:type="dxa"/>
            <w:tcBorders>
              <w:bottom w:val="single" w:sz="2" w:space="0" w:color="auto"/>
            </w:tcBorders>
            <w:shd w:val="pct10" w:color="auto" w:fill="auto"/>
          </w:tcPr>
          <w:p w14:paraId="7B863731"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6700521A" w14:textId="77777777" w:rsidR="00083A2B" w:rsidRDefault="007C4FE9">
            <w:pPr>
              <w:pStyle w:val="TableStyle"/>
            </w:pPr>
            <w:r>
              <w:rPr>
                <w:noProof/>
              </w:rPr>
              <w:t>1</w:t>
            </w:r>
          </w:p>
        </w:tc>
        <w:tc>
          <w:tcPr>
            <w:tcW w:w="1570" w:type="dxa"/>
            <w:tcBorders>
              <w:bottom w:val="single" w:sz="2" w:space="0" w:color="auto"/>
            </w:tcBorders>
            <w:shd w:val="pct10" w:color="auto" w:fill="auto"/>
          </w:tcPr>
          <w:p w14:paraId="125AA0AA" w14:textId="77777777" w:rsidR="00083A2B" w:rsidRDefault="00083A2B">
            <w:pPr>
              <w:pStyle w:val="TableStyle"/>
            </w:pPr>
          </w:p>
        </w:tc>
        <w:tc>
          <w:tcPr>
            <w:tcW w:w="283" w:type="dxa"/>
            <w:tcBorders>
              <w:bottom w:val="single" w:sz="2" w:space="0" w:color="auto"/>
            </w:tcBorders>
            <w:shd w:val="pct10" w:color="auto" w:fill="auto"/>
          </w:tcPr>
          <w:p w14:paraId="39D25ED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68D4A13" w14:textId="77777777" w:rsidR="00083A2B" w:rsidRDefault="00083A2B">
            <w:pPr>
              <w:pStyle w:val="TableStyle"/>
              <w:jc w:val="center"/>
            </w:pPr>
          </w:p>
        </w:tc>
        <w:tc>
          <w:tcPr>
            <w:tcW w:w="283" w:type="dxa"/>
            <w:tcBorders>
              <w:bottom w:val="single" w:sz="2" w:space="0" w:color="auto"/>
            </w:tcBorders>
            <w:shd w:val="pct10" w:color="auto" w:fill="auto"/>
          </w:tcPr>
          <w:p w14:paraId="055FB14B" w14:textId="77777777" w:rsidR="00083A2B" w:rsidRDefault="00083A2B">
            <w:pPr>
              <w:pStyle w:val="TableStyle"/>
              <w:jc w:val="center"/>
            </w:pPr>
          </w:p>
        </w:tc>
        <w:tc>
          <w:tcPr>
            <w:tcW w:w="283" w:type="dxa"/>
            <w:tcBorders>
              <w:bottom w:val="single" w:sz="2" w:space="0" w:color="auto"/>
            </w:tcBorders>
            <w:shd w:val="pct10" w:color="auto" w:fill="auto"/>
          </w:tcPr>
          <w:p w14:paraId="43213D6C" w14:textId="77777777" w:rsidR="00083A2B" w:rsidRDefault="00083A2B">
            <w:pPr>
              <w:pStyle w:val="TableStyle"/>
              <w:jc w:val="center"/>
            </w:pPr>
          </w:p>
        </w:tc>
        <w:tc>
          <w:tcPr>
            <w:tcW w:w="283" w:type="dxa"/>
            <w:tcBorders>
              <w:bottom w:val="single" w:sz="2" w:space="0" w:color="auto"/>
            </w:tcBorders>
            <w:shd w:val="pct10" w:color="auto" w:fill="auto"/>
          </w:tcPr>
          <w:p w14:paraId="6D3E3465" w14:textId="77777777" w:rsidR="00083A2B" w:rsidRDefault="00083A2B">
            <w:pPr>
              <w:pStyle w:val="TableStyle"/>
              <w:jc w:val="center"/>
            </w:pPr>
          </w:p>
        </w:tc>
        <w:tc>
          <w:tcPr>
            <w:tcW w:w="283" w:type="dxa"/>
            <w:tcBorders>
              <w:bottom w:val="single" w:sz="2" w:space="0" w:color="auto"/>
            </w:tcBorders>
            <w:shd w:val="pct10" w:color="auto" w:fill="auto"/>
          </w:tcPr>
          <w:p w14:paraId="066CF092" w14:textId="77777777" w:rsidR="00083A2B" w:rsidRDefault="00083A2B">
            <w:pPr>
              <w:pStyle w:val="TableStyle"/>
              <w:jc w:val="center"/>
            </w:pPr>
          </w:p>
        </w:tc>
        <w:tc>
          <w:tcPr>
            <w:tcW w:w="283" w:type="dxa"/>
            <w:tcBorders>
              <w:bottom w:val="single" w:sz="2" w:space="0" w:color="auto"/>
            </w:tcBorders>
            <w:shd w:val="pct10" w:color="auto" w:fill="auto"/>
          </w:tcPr>
          <w:p w14:paraId="1C55B77B" w14:textId="77777777" w:rsidR="00083A2B" w:rsidRDefault="00083A2B">
            <w:pPr>
              <w:pStyle w:val="TableStyle"/>
              <w:jc w:val="center"/>
            </w:pPr>
          </w:p>
        </w:tc>
        <w:tc>
          <w:tcPr>
            <w:tcW w:w="283" w:type="dxa"/>
            <w:tcBorders>
              <w:bottom w:val="single" w:sz="2" w:space="0" w:color="auto"/>
            </w:tcBorders>
            <w:shd w:val="pct10" w:color="auto" w:fill="auto"/>
          </w:tcPr>
          <w:p w14:paraId="1F6CA421" w14:textId="77777777" w:rsidR="00083A2B" w:rsidRDefault="00083A2B">
            <w:pPr>
              <w:pStyle w:val="TableStyle"/>
              <w:jc w:val="center"/>
            </w:pPr>
          </w:p>
        </w:tc>
        <w:tc>
          <w:tcPr>
            <w:tcW w:w="1945" w:type="dxa"/>
            <w:tcBorders>
              <w:bottom w:val="single" w:sz="2" w:space="0" w:color="auto"/>
            </w:tcBorders>
            <w:shd w:val="pct10" w:color="auto" w:fill="auto"/>
          </w:tcPr>
          <w:p w14:paraId="25E1538A" w14:textId="77777777" w:rsidR="00083A2B" w:rsidRDefault="00083A2B">
            <w:pPr>
              <w:pStyle w:val="TableStyle"/>
              <w:jc w:val="center"/>
            </w:pPr>
          </w:p>
        </w:tc>
      </w:tr>
      <w:tr w:rsidR="00083A2B" w14:paraId="5473451F" w14:textId="77777777">
        <w:trPr>
          <w:cantSplit/>
        </w:trPr>
        <w:tc>
          <w:tcPr>
            <w:tcW w:w="624" w:type="dxa"/>
          </w:tcPr>
          <w:p w14:paraId="75987841" w14:textId="77777777" w:rsidR="00083A2B" w:rsidRDefault="00083A2B">
            <w:pPr>
              <w:pStyle w:val="TableStyle"/>
              <w:jc w:val="center"/>
            </w:pPr>
          </w:p>
        </w:tc>
        <w:tc>
          <w:tcPr>
            <w:tcW w:w="2035" w:type="dxa"/>
          </w:tcPr>
          <w:p w14:paraId="754A597C" w14:textId="77777777" w:rsidR="00083A2B" w:rsidRDefault="00083A2B">
            <w:pPr>
              <w:pStyle w:val="TableStyle"/>
            </w:pPr>
          </w:p>
        </w:tc>
        <w:tc>
          <w:tcPr>
            <w:tcW w:w="595" w:type="dxa"/>
          </w:tcPr>
          <w:p w14:paraId="4057DE43" w14:textId="77777777" w:rsidR="00083A2B" w:rsidRDefault="00083A2B">
            <w:pPr>
              <w:pStyle w:val="TableStyle"/>
            </w:pPr>
          </w:p>
        </w:tc>
        <w:tc>
          <w:tcPr>
            <w:tcW w:w="1570" w:type="dxa"/>
          </w:tcPr>
          <w:p w14:paraId="05F67FB1" w14:textId="77777777" w:rsidR="00083A2B" w:rsidRDefault="00083A2B">
            <w:pPr>
              <w:pStyle w:val="TableStyle"/>
            </w:pPr>
          </w:p>
        </w:tc>
        <w:tc>
          <w:tcPr>
            <w:tcW w:w="283" w:type="dxa"/>
          </w:tcPr>
          <w:p w14:paraId="5C8D6A7D" w14:textId="77777777" w:rsidR="00083A2B" w:rsidRDefault="00083A2B">
            <w:pPr>
              <w:pStyle w:val="TableStyle"/>
              <w:jc w:val="center"/>
            </w:pPr>
          </w:p>
        </w:tc>
        <w:tc>
          <w:tcPr>
            <w:tcW w:w="283" w:type="dxa"/>
          </w:tcPr>
          <w:p w14:paraId="383B184D" w14:textId="77777777" w:rsidR="00083A2B" w:rsidRDefault="007C4FE9">
            <w:pPr>
              <w:pStyle w:val="TableStyle"/>
              <w:jc w:val="center"/>
            </w:pPr>
            <w:r>
              <w:rPr>
                <w:noProof/>
              </w:rPr>
              <w:t>1</w:t>
            </w:r>
          </w:p>
        </w:tc>
        <w:tc>
          <w:tcPr>
            <w:tcW w:w="283" w:type="dxa"/>
          </w:tcPr>
          <w:p w14:paraId="4E20021C" w14:textId="77777777" w:rsidR="00083A2B" w:rsidRDefault="00083A2B">
            <w:pPr>
              <w:pStyle w:val="TableStyle"/>
              <w:jc w:val="center"/>
            </w:pPr>
          </w:p>
        </w:tc>
        <w:tc>
          <w:tcPr>
            <w:tcW w:w="283" w:type="dxa"/>
          </w:tcPr>
          <w:p w14:paraId="3CFDD898" w14:textId="77777777" w:rsidR="00083A2B" w:rsidRDefault="00083A2B">
            <w:pPr>
              <w:pStyle w:val="TableStyle"/>
              <w:jc w:val="center"/>
            </w:pPr>
          </w:p>
        </w:tc>
        <w:tc>
          <w:tcPr>
            <w:tcW w:w="283" w:type="dxa"/>
          </w:tcPr>
          <w:p w14:paraId="716B12B0" w14:textId="77777777" w:rsidR="00083A2B" w:rsidRDefault="00083A2B">
            <w:pPr>
              <w:pStyle w:val="TableStyle"/>
              <w:jc w:val="center"/>
            </w:pPr>
          </w:p>
        </w:tc>
        <w:tc>
          <w:tcPr>
            <w:tcW w:w="283" w:type="dxa"/>
          </w:tcPr>
          <w:p w14:paraId="33B8D11D" w14:textId="77777777" w:rsidR="00083A2B" w:rsidRDefault="00083A2B">
            <w:pPr>
              <w:pStyle w:val="TableStyle"/>
              <w:jc w:val="center"/>
            </w:pPr>
          </w:p>
        </w:tc>
        <w:tc>
          <w:tcPr>
            <w:tcW w:w="283" w:type="dxa"/>
          </w:tcPr>
          <w:p w14:paraId="543B2405" w14:textId="77777777" w:rsidR="00083A2B" w:rsidRDefault="00083A2B">
            <w:pPr>
              <w:pStyle w:val="TableStyle"/>
              <w:jc w:val="center"/>
            </w:pPr>
          </w:p>
        </w:tc>
        <w:tc>
          <w:tcPr>
            <w:tcW w:w="283" w:type="dxa"/>
          </w:tcPr>
          <w:p w14:paraId="7BE1AF86" w14:textId="77777777" w:rsidR="00083A2B" w:rsidRDefault="00083A2B">
            <w:pPr>
              <w:pStyle w:val="TableStyle"/>
              <w:jc w:val="center"/>
            </w:pPr>
          </w:p>
        </w:tc>
        <w:tc>
          <w:tcPr>
            <w:tcW w:w="1945" w:type="dxa"/>
          </w:tcPr>
          <w:p w14:paraId="1C17B479" w14:textId="77777777" w:rsidR="00083A2B" w:rsidRDefault="007C4FE9">
            <w:pPr>
              <w:pStyle w:val="TableStyle"/>
            </w:pPr>
            <w:r>
              <w:rPr>
                <w:noProof/>
              </w:rPr>
              <w:t xml:space="preserve">File Sequence Number                                                                                </w:t>
            </w:r>
          </w:p>
        </w:tc>
      </w:tr>
    </w:tbl>
    <w:p w14:paraId="652F94D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2113A2E" w14:textId="77777777">
        <w:trPr>
          <w:cantSplit/>
        </w:trPr>
        <w:tc>
          <w:tcPr>
            <w:tcW w:w="624" w:type="dxa"/>
            <w:tcBorders>
              <w:bottom w:val="single" w:sz="2" w:space="0" w:color="auto"/>
            </w:tcBorders>
            <w:shd w:val="pct10" w:color="auto" w:fill="auto"/>
          </w:tcPr>
          <w:p w14:paraId="6D6D1EF8" w14:textId="77777777" w:rsidR="00083A2B" w:rsidRDefault="007C4FE9">
            <w:pPr>
              <w:pStyle w:val="TableStyle"/>
              <w:jc w:val="center"/>
            </w:pPr>
            <w:r>
              <w:rPr>
                <w:noProof/>
              </w:rPr>
              <w:t>13A</w:t>
            </w:r>
          </w:p>
        </w:tc>
        <w:tc>
          <w:tcPr>
            <w:tcW w:w="2035" w:type="dxa"/>
            <w:tcBorders>
              <w:bottom w:val="single" w:sz="2" w:space="0" w:color="auto"/>
            </w:tcBorders>
            <w:shd w:val="pct10" w:color="auto" w:fill="auto"/>
          </w:tcPr>
          <w:p w14:paraId="0E49F267" w14:textId="77777777" w:rsidR="00083A2B" w:rsidRDefault="007C4FE9">
            <w:pPr>
              <w:pStyle w:val="TableStyle"/>
            </w:pPr>
            <w:r>
              <w:rPr>
                <w:noProof/>
              </w:rPr>
              <w:t>Reject Contact Notice Request</w:t>
            </w:r>
          </w:p>
        </w:tc>
        <w:tc>
          <w:tcPr>
            <w:tcW w:w="595" w:type="dxa"/>
            <w:tcBorders>
              <w:bottom w:val="single" w:sz="2" w:space="0" w:color="auto"/>
            </w:tcBorders>
            <w:shd w:val="pct10" w:color="auto" w:fill="auto"/>
          </w:tcPr>
          <w:p w14:paraId="45E518E2" w14:textId="77777777" w:rsidR="00083A2B" w:rsidRDefault="007C4FE9">
            <w:pPr>
              <w:pStyle w:val="TableStyle"/>
            </w:pPr>
            <w:r>
              <w:rPr>
                <w:noProof/>
              </w:rPr>
              <w:t>1-*</w:t>
            </w:r>
          </w:p>
        </w:tc>
        <w:tc>
          <w:tcPr>
            <w:tcW w:w="1570" w:type="dxa"/>
            <w:tcBorders>
              <w:bottom w:val="single" w:sz="2" w:space="0" w:color="auto"/>
            </w:tcBorders>
            <w:shd w:val="pct10" w:color="auto" w:fill="auto"/>
          </w:tcPr>
          <w:p w14:paraId="00F86A2D" w14:textId="77777777" w:rsidR="00083A2B" w:rsidRDefault="00083A2B">
            <w:pPr>
              <w:pStyle w:val="TableStyle"/>
            </w:pPr>
          </w:p>
        </w:tc>
        <w:tc>
          <w:tcPr>
            <w:tcW w:w="283" w:type="dxa"/>
            <w:tcBorders>
              <w:bottom w:val="single" w:sz="2" w:space="0" w:color="auto"/>
            </w:tcBorders>
            <w:shd w:val="pct10" w:color="auto" w:fill="auto"/>
          </w:tcPr>
          <w:p w14:paraId="550DEC2E" w14:textId="77777777" w:rsidR="00083A2B" w:rsidRDefault="00083A2B">
            <w:pPr>
              <w:pStyle w:val="TableStyle"/>
              <w:jc w:val="center"/>
            </w:pPr>
          </w:p>
        </w:tc>
        <w:tc>
          <w:tcPr>
            <w:tcW w:w="283" w:type="dxa"/>
            <w:tcBorders>
              <w:bottom w:val="single" w:sz="2" w:space="0" w:color="auto"/>
            </w:tcBorders>
            <w:shd w:val="pct10" w:color="auto" w:fill="auto"/>
          </w:tcPr>
          <w:p w14:paraId="122A848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42A9F2A" w14:textId="77777777" w:rsidR="00083A2B" w:rsidRDefault="00083A2B">
            <w:pPr>
              <w:pStyle w:val="TableStyle"/>
              <w:jc w:val="center"/>
            </w:pPr>
          </w:p>
        </w:tc>
        <w:tc>
          <w:tcPr>
            <w:tcW w:w="283" w:type="dxa"/>
            <w:tcBorders>
              <w:bottom w:val="single" w:sz="2" w:space="0" w:color="auto"/>
            </w:tcBorders>
            <w:shd w:val="pct10" w:color="auto" w:fill="auto"/>
          </w:tcPr>
          <w:p w14:paraId="7228AE40" w14:textId="77777777" w:rsidR="00083A2B" w:rsidRDefault="00083A2B">
            <w:pPr>
              <w:pStyle w:val="TableStyle"/>
              <w:jc w:val="center"/>
            </w:pPr>
          </w:p>
        </w:tc>
        <w:tc>
          <w:tcPr>
            <w:tcW w:w="283" w:type="dxa"/>
            <w:tcBorders>
              <w:bottom w:val="single" w:sz="2" w:space="0" w:color="auto"/>
            </w:tcBorders>
            <w:shd w:val="pct10" w:color="auto" w:fill="auto"/>
          </w:tcPr>
          <w:p w14:paraId="1DB1BC99" w14:textId="77777777" w:rsidR="00083A2B" w:rsidRDefault="00083A2B">
            <w:pPr>
              <w:pStyle w:val="TableStyle"/>
              <w:jc w:val="center"/>
            </w:pPr>
          </w:p>
        </w:tc>
        <w:tc>
          <w:tcPr>
            <w:tcW w:w="283" w:type="dxa"/>
            <w:tcBorders>
              <w:bottom w:val="single" w:sz="2" w:space="0" w:color="auto"/>
            </w:tcBorders>
            <w:shd w:val="pct10" w:color="auto" w:fill="auto"/>
          </w:tcPr>
          <w:p w14:paraId="469CEA10" w14:textId="77777777" w:rsidR="00083A2B" w:rsidRDefault="00083A2B">
            <w:pPr>
              <w:pStyle w:val="TableStyle"/>
              <w:jc w:val="center"/>
            </w:pPr>
          </w:p>
        </w:tc>
        <w:tc>
          <w:tcPr>
            <w:tcW w:w="283" w:type="dxa"/>
            <w:tcBorders>
              <w:bottom w:val="single" w:sz="2" w:space="0" w:color="auto"/>
            </w:tcBorders>
            <w:shd w:val="pct10" w:color="auto" w:fill="auto"/>
          </w:tcPr>
          <w:p w14:paraId="0CCC2F4C" w14:textId="77777777" w:rsidR="00083A2B" w:rsidRDefault="00083A2B">
            <w:pPr>
              <w:pStyle w:val="TableStyle"/>
              <w:jc w:val="center"/>
            </w:pPr>
          </w:p>
        </w:tc>
        <w:tc>
          <w:tcPr>
            <w:tcW w:w="283" w:type="dxa"/>
            <w:tcBorders>
              <w:bottom w:val="single" w:sz="2" w:space="0" w:color="auto"/>
            </w:tcBorders>
            <w:shd w:val="pct10" w:color="auto" w:fill="auto"/>
          </w:tcPr>
          <w:p w14:paraId="103F3507" w14:textId="77777777" w:rsidR="00083A2B" w:rsidRDefault="00083A2B">
            <w:pPr>
              <w:pStyle w:val="TableStyle"/>
              <w:jc w:val="center"/>
            </w:pPr>
          </w:p>
        </w:tc>
        <w:tc>
          <w:tcPr>
            <w:tcW w:w="1945" w:type="dxa"/>
            <w:tcBorders>
              <w:bottom w:val="single" w:sz="2" w:space="0" w:color="auto"/>
            </w:tcBorders>
            <w:shd w:val="pct10" w:color="auto" w:fill="auto"/>
          </w:tcPr>
          <w:p w14:paraId="63E20CC8" w14:textId="77777777" w:rsidR="00083A2B" w:rsidRDefault="00083A2B">
            <w:pPr>
              <w:pStyle w:val="TableStyle"/>
              <w:jc w:val="center"/>
            </w:pPr>
          </w:p>
        </w:tc>
      </w:tr>
      <w:tr w:rsidR="00083A2B" w14:paraId="3B37CF7A" w14:textId="77777777">
        <w:trPr>
          <w:cantSplit/>
        </w:trPr>
        <w:tc>
          <w:tcPr>
            <w:tcW w:w="624" w:type="dxa"/>
          </w:tcPr>
          <w:p w14:paraId="19F1FBA3" w14:textId="77777777" w:rsidR="00083A2B" w:rsidRDefault="00083A2B">
            <w:pPr>
              <w:pStyle w:val="TableStyle"/>
              <w:jc w:val="center"/>
            </w:pPr>
          </w:p>
        </w:tc>
        <w:tc>
          <w:tcPr>
            <w:tcW w:w="2035" w:type="dxa"/>
          </w:tcPr>
          <w:p w14:paraId="734F58AE" w14:textId="77777777" w:rsidR="00083A2B" w:rsidRDefault="00083A2B">
            <w:pPr>
              <w:pStyle w:val="TableStyle"/>
            </w:pPr>
          </w:p>
        </w:tc>
        <w:tc>
          <w:tcPr>
            <w:tcW w:w="595" w:type="dxa"/>
          </w:tcPr>
          <w:p w14:paraId="4609FB74" w14:textId="77777777" w:rsidR="00083A2B" w:rsidRDefault="00083A2B">
            <w:pPr>
              <w:pStyle w:val="TableStyle"/>
            </w:pPr>
          </w:p>
        </w:tc>
        <w:tc>
          <w:tcPr>
            <w:tcW w:w="1570" w:type="dxa"/>
          </w:tcPr>
          <w:p w14:paraId="08006EE1" w14:textId="77777777" w:rsidR="00083A2B" w:rsidRDefault="00083A2B">
            <w:pPr>
              <w:pStyle w:val="TableStyle"/>
            </w:pPr>
          </w:p>
        </w:tc>
        <w:tc>
          <w:tcPr>
            <w:tcW w:w="283" w:type="dxa"/>
          </w:tcPr>
          <w:p w14:paraId="13AA6A22" w14:textId="77777777" w:rsidR="00083A2B" w:rsidRDefault="00083A2B">
            <w:pPr>
              <w:pStyle w:val="TableStyle"/>
              <w:jc w:val="center"/>
            </w:pPr>
          </w:p>
        </w:tc>
        <w:tc>
          <w:tcPr>
            <w:tcW w:w="283" w:type="dxa"/>
          </w:tcPr>
          <w:p w14:paraId="0BB65D44" w14:textId="77777777" w:rsidR="00083A2B" w:rsidRDefault="00083A2B">
            <w:pPr>
              <w:pStyle w:val="TableStyle"/>
              <w:jc w:val="center"/>
            </w:pPr>
          </w:p>
        </w:tc>
        <w:tc>
          <w:tcPr>
            <w:tcW w:w="283" w:type="dxa"/>
          </w:tcPr>
          <w:p w14:paraId="6E24B50B" w14:textId="77777777" w:rsidR="00083A2B" w:rsidRDefault="007C4FE9">
            <w:pPr>
              <w:pStyle w:val="TableStyle"/>
              <w:jc w:val="center"/>
            </w:pPr>
            <w:r>
              <w:rPr>
                <w:noProof/>
              </w:rPr>
              <w:t>1</w:t>
            </w:r>
          </w:p>
        </w:tc>
        <w:tc>
          <w:tcPr>
            <w:tcW w:w="283" w:type="dxa"/>
          </w:tcPr>
          <w:p w14:paraId="114261CF" w14:textId="77777777" w:rsidR="00083A2B" w:rsidRDefault="00083A2B">
            <w:pPr>
              <w:pStyle w:val="TableStyle"/>
              <w:jc w:val="center"/>
            </w:pPr>
          </w:p>
        </w:tc>
        <w:tc>
          <w:tcPr>
            <w:tcW w:w="283" w:type="dxa"/>
          </w:tcPr>
          <w:p w14:paraId="3AAEEA96" w14:textId="77777777" w:rsidR="00083A2B" w:rsidRDefault="00083A2B">
            <w:pPr>
              <w:pStyle w:val="TableStyle"/>
              <w:jc w:val="center"/>
            </w:pPr>
          </w:p>
        </w:tc>
        <w:tc>
          <w:tcPr>
            <w:tcW w:w="283" w:type="dxa"/>
          </w:tcPr>
          <w:p w14:paraId="636A52A8" w14:textId="77777777" w:rsidR="00083A2B" w:rsidRDefault="00083A2B">
            <w:pPr>
              <w:pStyle w:val="TableStyle"/>
              <w:jc w:val="center"/>
            </w:pPr>
          </w:p>
        </w:tc>
        <w:tc>
          <w:tcPr>
            <w:tcW w:w="283" w:type="dxa"/>
          </w:tcPr>
          <w:p w14:paraId="00F1F2E4" w14:textId="77777777" w:rsidR="00083A2B" w:rsidRDefault="00083A2B">
            <w:pPr>
              <w:pStyle w:val="TableStyle"/>
              <w:jc w:val="center"/>
            </w:pPr>
          </w:p>
        </w:tc>
        <w:tc>
          <w:tcPr>
            <w:tcW w:w="283" w:type="dxa"/>
          </w:tcPr>
          <w:p w14:paraId="5CFFD1F8" w14:textId="77777777" w:rsidR="00083A2B" w:rsidRDefault="00083A2B">
            <w:pPr>
              <w:pStyle w:val="TableStyle"/>
              <w:jc w:val="center"/>
            </w:pPr>
          </w:p>
        </w:tc>
        <w:tc>
          <w:tcPr>
            <w:tcW w:w="1945" w:type="dxa"/>
          </w:tcPr>
          <w:p w14:paraId="5D26F953" w14:textId="77777777" w:rsidR="00083A2B" w:rsidRDefault="007C4FE9">
            <w:pPr>
              <w:pStyle w:val="TableStyle"/>
            </w:pPr>
            <w:r>
              <w:rPr>
                <w:noProof/>
              </w:rPr>
              <w:t xml:space="preserve">Instruction Number                                                                                  </w:t>
            </w:r>
          </w:p>
        </w:tc>
      </w:tr>
      <w:tr w:rsidR="00083A2B" w14:paraId="425E209C" w14:textId="77777777">
        <w:trPr>
          <w:cantSplit/>
        </w:trPr>
        <w:tc>
          <w:tcPr>
            <w:tcW w:w="624" w:type="dxa"/>
          </w:tcPr>
          <w:p w14:paraId="671F4B7E" w14:textId="77777777" w:rsidR="00083A2B" w:rsidRDefault="00083A2B">
            <w:pPr>
              <w:pStyle w:val="TableStyle"/>
              <w:jc w:val="center"/>
            </w:pPr>
          </w:p>
        </w:tc>
        <w:tc>
          <w:tcPr>
            <w:tcW w:w="2035" w:type="dxa"/>
          </w:tcPr>
          <w:p w14:paraId="36A00840" w14:textId="77777777" w:rsidR="00083A2B" w:rsidRDefault="00083A2B">
            <w:pPr>
              <w:pStyle w:val="TableStyle"/>
            </w:pPr>
          </w:p>
        </w:tc>
        <w:tc>
          <w:tcPr>
            <w:tcW w:w="595" w:type="dxa"/>
          </w:tcPr>
          <w:p w14:paraId="3469532C" w14:textId="77777777" w:rsidR="00083A2B" w:rsidRDefault="00083A2B">
            <w:pPr>
              <w:pStyle w:val="TableStyle"/>
            </w:pPr>
          </w:p>
        </w:tc>
        <w:tc>
          <w:tcPr>
            <w:tcW w:w="1570" w:type="dxa"/>
          </w:tcPr>
          <w:p w14:paraId="47A8833E" w14:textId="77777777" w:rsidR="00083A2B" w:rsidRDefault="00083A2B">
            <w:pPr>
              <w:pStyle w:val="TableStyle"/>
            </w:pPr>
          </w:p>
        </w:tc>
        <w:tc>
          <w:tcPr>
            <w:tcW w:w="283" w:type="dxa"/>
          </w:tcPr>
          <w:p w14:paraId="26BFCD92" w14:textId="77777777" w:rsidR="00083A2B" w:rsidRDefault="00083A2B">
            <w:pPr>
              <w:pStyle w:val="TableStyle"/>
              <w:jc w:val="center"/>
            </w:pPr>
          </w:p>
        </w:tc>
        <w:tc>
          <w:tcPr>
            <w:tcW w:w="283" w:type="dxa"/>
          </w:tcPr>
          <w:p w14:paraId="273E3108" w14:textId="77777777" w:rsidR="00083A2B" w:rsidRDefault="00083A2B">
            <w:pPr>
              <w:pStyle w:val="TableStyle"/>
              <w:jc w:val="center"/>
            </w:pPr>
          </w:p>
        </w:tc>
        <w:tc>
          <w:tcPr>
            <w:tcW w:w="283" w:type="dxa"/>
          </w:tcPr>
          <w:p w14:paraId="17EBD554" w14:textId="77777777" w:rsidR="00083A2B" w:rsidRDefault="007C4FE9">
            <w:pPr>
              <w:pStyle w:val="TableStyle"/>
              <w:jc w:val="center"/>
            </w:pPr>
            <w:r>
              <w:rPr>
                <w:noProof/>
              </w:rPr>
              <w:t>1</w:t>
            </w:r>
          </w:p>
        </w:tc>
        <w:tc>
          <w:tcPr>
            <w:tcW w:w="283" w:type="dxa"/>
          </w:tcPr>
          <w:p w14:paraId="4D63ADB0" w14:textId="77777777" w:rsidR="00083A2B" w:rsidRDefault="00083A2B">
            <w:pPr>
              <w:pStyle w:val="TableStyle"/>
              <w:jc w:val="center"/>
            </w:pPr>
          </w:p>
        </w:tc>
        <w:tc>
          <w:tcPr>
            <w:tcW w:w="283" w:type="dxa"/>
          </w:tcPr>
          <w:p w14:paraId="040B1F4B" w14:textId="77777777" w:rsidR="00083A2B" w:rsidRDefault="00083A2B">
            <w:pPr>
              <w:pStyle w:val="TableStyle"/>
              <w:jc w:val="center"/>
            </w:pPr>
          </w:p>
        </w:tc>
        <w:tc>
          <w:tcPr>
            <w:tcW w:w="283" w:type="dxa"/>
          </w:tcPr>
          <w:p w14:paraId="39BC385E" w14:textId="77777777" w:rsidR="00083A2B" w:rsidRDefault="00083A2B">
            <w:pPr>
              <w:pStyle w:val="TableStyle"/>
              <w:jc w:val="center"/>
            </w:pPr>
          </w:p>
        </w:tc>
        <w:tc>
          <w:tcPr>
            <w:tcW w:w="283" w:type="dxa"/>
          </w:tcPr>
          <w:p w14:paraId="04CB49DD" w14:textId="77777777" w:rsidR="00083A2B" w:rsidRDefault="00083A2B">
            <w:pPr>
              <w:pStyle w:val="TableStyle"/>
              <w:jc w:val="center"/>
            </w:pPr>
          </w:p>
        </w:tc>
        <w:tc>
          <w:tcPr>
            <w:tcW w:w="283" w:type="dxa"/>
          </w:tcPr>
          <w:p w14:paraId="05DD635A" w14:textId="77777777" w:rsidR="00083A2B" w:rsidRDefault="00083A2B">
            <w:pPr>
              <w:pStyle w:val="TableStyle"/>
              <w:jc w:val="center"/>
            </w:pPr>
          </w:p>
        </w:tc>
        <w:tc>
          <w:tcPr>
            <w:tcW w:w="1945" w:type="dxa"/>
          </w:tcPr>
          <w:p w14:paraId="193932CA" w14:textId="77777777" w:rsidR="00083A2B" w:rsidRDefault="007C4FE9">
            <w:pPr>
              <w:pStyle w:val="TableStyle"/>
            </w:pPr>
            <w:r>
              <w:rPr>
                <w:noProof/>
              </w:rPr>
              <w:t xml:space="preserve">Instruction Type                                                                                    </w:t>
            </w:r>
          </w:p>
        </w:tc>
      </w:tr>
      <w:tr w:rsidR="00083A2B" w14:paraId="573FC12C" w14:textId="77777777">
        <w:trPr>
          <w:cantSplit/>
        </w:trPr>
        <w:tc>
          <w:tcPr>
            <w:tcW w:w="624" w:type="dxa"/>
          </w:tcPr>
          <w:p w14:paraId="3015E77A" w14:textId="77777777" w:rsidR="00083A2B" w:rsidRDefault="00083A2B">
            <w:pPr>
              <w:pStyle w:val="TableStyle"/>
              <w:jc w:val="center"/>
            </w:pPr>
          </w:p>
        </w:tc>
        <w:tc>
          <w:tcPr>
            <w:tcW w:w="2035" w:type="dxa"/>
          </w:tcPr>
          <w:p w14:paraId="535DEEE3" w14:textId="77777777" w:rsidR="00083A2B" w:rsidRDefault="00083A2B">
            <w:pPr>
              <w:pStyle w:val="TableStyle"/>
            </w:pPr>
          </w:p>
        </w:tc>
        <w:tc>
          <w:tcPr>
            <w:tcW w:w="595" w:type="dxa"/>
          </w:tcPr>
          <w:p w14:paraId="55A263D0" w14:textId="77777777" w:rsidR="00083A2B" w:rsidRDefault="00083A2B">
            <w:pPr>
              <w:pStyle w:val="TableStyle"/>
            </w:pPr>
          </w:p>
        </w:tc>
        <w:tc>
          <w:tcPr>
            <w:tcW w:w="1570" w:type="dxa"/>
          </w:tcPr>
          <w:p w14:paraId="51DC0B3D" w14:textId="77777777" w:rsidR="00083A2B" w:rsidRDefault="00083A2B">
            <w:pPr>
              <w:pStyle w:val="TableStyle"/>
            </w:pPr>
          </w:p>
        </w:tc>
        <w:tc>
          <w:tcPr>
            <w:tcW w:w="283" w:type="dxa"/>
          </w:tcPr>
          <w:p w14:paraId="01A7F37D" w14:textId="77777777" w:rsidR="00083A2B" w:rsidRDefault="00083A2B">
            <w:pPr>
              <w:pStyle w:val="TableStyle"/>
              <w:jc w:val="center"/>
            </w:pPr>
          </w:p>
        </w:tc>
        <w:tc>
          <w:tcPr>
            <w:tcW w:w="283" w:type="dxa"/>
          </w:tcPr>
          <w:p w14:paraId="2334AB19" w14:textId="77777777" w:rsidR="00083A2B" w:rsidRDefault="00083A2B">
            <w:pPr>
              <w:pStyle w:val="TableStyle"/>
              <w:jc w:val="center"/>
            </w:pPr>
          </w:p>
        </w:tc>
        <w:tc>
          <w:tcPr>
            <w:tcW w:w="283" w:type="dxa"/>
          </w:tcPr>
          <w:p w14:paraId="3694A9C3" w14:textId="77777777" w:rsidR="00083A2B" w:rsidRDefault="007C4FE9">
            <w:pPr>
              <w:pStyle w:val="TableStyle"/>
              <w:jc w:val="center"/>
            </w:pPr>
            <w:r>
              <w:rPr>
                <w:noProof/>
              </w:rPr>
              <w:t>1</w:t>
            </w:r>
          </w:p>
        </w:tc>
        <w:tc>
          <w:tcPr>
            <w:tcW w:w="283" w:type="dxa"/>
          </w:tcPr>
          <w:p w14:paraId="00416E5B" w14:textId="77777777" w:rsidR="00083A2B" w:rsidRDefault="00083A2B">
            <w:pPr>
              <w:pStyle w:val="TableStyle"/>
              <w:jc w:val="center"/>
            </w:pPr>
          </w:p>
        </w:tc>
        <w:tc>
          <w:tcPr>
            <w:tcW w:w="283" w:type="dxa"/>
          </w:tcPr>
          <w:p w14:paraId="69334005" w14:textId="77777777" w:rsidR="00083A2B" w:rsidRDefault="00083A2B">
            <w:pPr>
              <w:pStyle w:val="TableStyle"/>
              <w:jc w:val="center"/>
            </w:pPr>
          </w:p>
        </w:tc>
        <w:tc>
          <w:tcPr>
            <w:tcW w:w="283" w:type="dxa"/>
          </w:tcPr>
          <w:p w14:paraId="6E2BEB0A" w14:textId="77777777" w:rsidR="00083A2B" w:rsidRDefault="00083A2B">
            <w:pPr>
              <w:pStyle w:val="TableStyle"/>
              <w:jc w:val="center"/>
            </w:pPr>
          </w:p>
        </w:tc>
        <w:tc>
          <w:tcPr>
            <w:tcW w:w="283" w:type="dxa"/>
          </w:tcPr>
          <w:p w14:paraId="25E4C416" w14:textId="77777777" w:rsidR="00083A2B" w:rsidRDefault="00083A2B">
            <w:pPr>
              <w:pStyle w:val="TableStyle"/>
              <w:jc w:val="center"/>
            </w:pPr>
          </w:p>
        </w:tc>
        <w:tc>
          <w:tcPr>
            <w:tcW w:w="283" w:type="dxa"/>
          </w:tcPr>
          <w:p w14:paraId="544357BB" w14:textId="77777777" w:rsidR="00083A2B" w:rsidRDefault="00083A2B">
            <w:pPr>
              <w:pStyle w:val="TableStyle"/>
              <w:jc w:val="center"/>
            </w:pPr>
          </w:p>
        </w:tc>
        <w:tc>
          <w:tcPr>
            <w:tcW w:w="1945" w:type="dxa"/>
          </w:tcPr>
          <w:p w14:paraId="368995AC" w14:textId="77777777" w:rsidR="00083A2B" w:rsidRDefault="007C4FE9">
            <w:pPr>
              <w:pStyle w:val="TableStyle"/>
            </w:pPr>
            <w:r>
              <w:rPr>
                <w:noProof/>
              </w:rPr>
              <w:t>Incoming Instruction Number</w:t>
            </w:r>
          </w:p>
        </w:tc>
      </w:tr>
      <w:tr w:rsidR="00083A2B" w14:paraId="010AAC6F" w14:textId="77777777">
        <w:trPr>
          <w:cantSplit/>
        </w:trPr>
        <w:tc>
          <w:tcPr>
            <w:tcW w:w="624" w:type="dxa"/>
          </w:tcPr>
          <w:p w14:paraId="43E29F15" w14:textId="77777777" w:rsidR="00083A2B" w:rsidRDefault="00083A2B">
            <w:pPr>
              <w:pStyle w:val="TableStyle"/>
              <w:jc w:val="center"/>
            </w:pPr>
          </w:p>
        </w:tc>
        <w:tc>
          <w:tcPr>
            <w:tcW w:w="2035" w:type="dxa"/>
          </w:tcPr>
          <w:p w14:paraId="67FDCA42" w14:textId="77777777" w:rsidR="00083A2B" w:rsidRDefault="00083A2B">
            <w:pPr>
              <w:pStyle w:val="TableStyle"/>
            </w:pPr>
          </w:p>
        </w:tc>
        <w:tc>
          <w:tcPr>
            <w:tcW w:w="595" w:type="dxa"/>
          </w:tcPr>
          <w:p w14:paraId="0E4539D2" w14:textId="77777777" w:rsidR="00083A2B" w:rsidRDefault="00083A2B">
            <w:pPr>
              <w:pStyle w:val="TableStyle"/>
            </w:pPr>
          </w:p>
        </w:tc>
        <w:tc>
          <w:tcPr>
            <w:tcW w:w="1570" w:type="dxa"/>
          </w:tcPr>
          <w:p w14:paraId="10C7D9BA" w14:textId="77777777" w:rsidR="00083A2B" w:rsidRDefault="00083A2B">
            <w:pPr>
              <w:pStyle w:val="TableStyle"/>
            </w:pPr>
          </w:p>
        </w:tc>
        <w:tc>
          <w:tcPr>
            <w:tcW w:w="283" w:type="dxa"/>
          </w:tcPr>
          <w:p w14:paraId="5DF85D08" w14:textId="77777777" w:rsidR="00083A2B" w:rsidRDefault="00083A2B">
            <w:pPr>
              <w:pStyle w:val="TableStyle"/>
              <w:jc w:val="center"/>
            </w:pPr>
          </w:p>
        </w:tc>
        <w:tc>
          <w:tcPr>
            <w:tcW w:w="283" w:type="dxa"/>
          </w:tcPr>
          <w:p w14:paraId="1C15D90B" w14:textId="77777777" w:rsidR="00083A2B" w:rsidRDefault="00083A2B">
            <w:pPr>
              <w:pStyle w:val="TableStyle"/>
              <w:jc w:val="center"/>
            </w:pPr>
          </w:p>
        </w:tc>
        <w:tc>
          <w:tcPr>
            <w:tcW w:w="283" w:type="dxa"/>
          </w:tcPr>
          <w:p w14:paraId="0D344C5F" w14:textId="77777777" w:rsidR="00083A2B" w:rsidRDefault="007C4FE9">
            <w:pPr>
              <w:pStyle w:val="TableStyle"/>
              <w:jc w:val="center"/>
            </w:pPr>
            <w:r>
              <w:rPr>
                <w:noProof/>
              </w:rPr>
              <w:t>O</w:t>
            </w:r>
          </w:p>
        </w:tc>
        <w:tc>
          <w:tcPr>
            <w:tcW w:w="283" w:type="dxa"/>
          </w:tcPr>
          <w:p w14:paraId="2A629608" w14:textId="77777777" w:rsidR="00083A2B" w:rsidRDefault="00083A2B">
            <w:pPr>
              <w:pStyle w:val="TableStyle"/>
              <w:jc w:val="center"/>
            </w:pPr>
          </w:p>
        </w:tc>
        <w:tc>
          <w:tcPr>
            <w:tcW w:w="283" w:type="dxa"/>
          </w:tcPr>
          <w:p w14:paraId="23226941" w14:textId="77777777" w:rsidR="00083A2B" w:rsidRDefault="00083A2B">
            <w:pPr>
              <w:pStyle w:val="TableStyle"/>
              <w:jc w:val="center"/>
            </w:pPr>
          </w:p>
        </w:tc>
        <w:tc>
          <w:tcPr>
            <w:tcW w:w="283" w:type="dxa"/>
          </w:tcPr>
          <w:p w14:paraId="7A2CACDD" w14:textId="77777777" w:rsidR="00083A2B" w:rsidRDefault="00083A2B">
            <w:pPr>
              <w:pStyle w:val="TableStyle"/>
              <w:jc w:val="center"/>
            </w:pPr>
          </w:p>
        </w:tc>
        <w:tc>
          <w:tcPr>
            <w:tcW w:w="283" w:type="dxa"/>
          </w:tcPr>
          <w:p w14:paraId="1EF09AB7" w14:textId="77777777" w:rsidR="00083A2B" w:rsidRDefault="00083A2B">
            <w:pPr>
              <w:pStyle w:val="TableStyle"/>
              <w:jc w:val="center"/>
            </w:pPr>
          </w:p>
        </w:tc>
        <w:tc>
          <w:tcPr>
            <w:tcW w:w="283" w:type="dxa"/>
          </w:tcPr>
          <w:p w14:paraId="0F6C1ED9" w14:textId="77777777" w:rsidR="00083A2B" w:rsidRDefault="00083A2B">
            <w:pPr>
              <w:pStyle w:val="TableStyle"/>
              <w:jc w:val="center"/>
            </w:pPr>
          </w:p>
        </w:tc>
        <w:tc>
          <w:tcPr>
            <w:tcW w:w="1945" w:type="dxa"/>
          </w:tcPr>
          <w:p w14:paraId="41E81F6F" w14:textId="77777777" w:rsidR="00083A2B" w:rsidRDefault="007C4FE9">
            <w:pPr>
              <w:pStyle w:val="TableStyle"/>
            </w:pPr>
            <w:r>
              <w:rPr>
                <w:noProof/>
              </w:rPr>
              <w:t>MPAN Core</w:t>
            </w:r>
          </w:p>
        </w:tc>
      </w:tr>
      <w:tr w:rsidR="00083A2B" w14:paraId="36A0576F" w14:textId="77777777">
        <w:trPr>
          <w:cantSplit/>
        </w:trPr>
        <w:tc>
          <w:tcPr>
            <w:tcW w:w="624" w:type="dxa"/>
          </w:tcPr>
          <w:p w14:paraId="1185E044" w14:textId="77777777" w:rsidR="00083A2B" w:rsidRDefault="00083A2B">
            <w:pPr>
              <w:pStyle w:val="TableStyle"/>
              <w:jc w:val="center"/>
            </w:pPr>
          </w:p>
        </w:tc>
        <w:tc>
          <w:tcPr>
            <w:tcW w:w="2035" w:type="dxa"/>
          </w:tcPr>
          <w:p w14:paraId="57F93E2F" w14:textId="77777777" w:rsidR="00083A2B" w:rsidRDefault="00083A2B">
            <w:pPr>
              <w:pStyle w:val="TableStyle"/>
            </w:pPr>
          </w:p>
        </w:tc>
        <w:tc>
          <w:tcPr>
            <w:tcW w:w="595" w:type="dxa"/>
          </w:tcPr>
          <w:p w14:paraId="0FD3803C" w14:textId="77777777" w:rsidR="00083A2B" w:rsidRDefault="00083A2B">
            <w:pPr>
              <w:pStyle w:val="TableStyle"/>
            </w:pPr>
          </w:p>
        </w:tc>
        <w:tc>
          <w:tcPr>
            <w:tcW w:w="1570" w:type="dxa"/>
          </w:tcPr>
          <w:p w14:paraId="3FEB2FD9" w14:textId="77777777" w:rsidR="00083A2B" w:rsidRDefault="00083A2B">
            <w:pPr>
              <w:pStyle w:val="TableStyle"/>
            </w:pPr>
          </w:p>
        </w:tc>
        <w:tc>
          <w:tcPr>
            <w:tcW w:w="283" w:type="dxa"/>
          </w:tcPr>
          <w:p w14:paraId="3C977E8F" w14:textId="77777777" w:rsidR="00083A2B" w:rsidRDefault="00083A2B">
            <w:pPr>
              <w:pStyle w:val="TableStyle"/>
              <w:jc w:val="center"/>
            </w:pPr>
          </w:p>
        </w:tc>
        <w:tc>
          <w:tcPr>
            <w:tcW w:w="283" w:type="dxa"/>
          </w:tcPr>
          <w:p w14:paraId="1ADF0EEA" w14:textId="77777777" w:rsidR="00083A2B" w:rsidRDefault="00083A2B">
            <w:pPr>
              <w:pStyle w:val="TableStyle"/>
              <w:jc w:val="center"/>
            </w:pPr>
          </w:p>
        </w:tc>
        <w:tc>
          <w:tcPr>
            <w:tcW w:w="283" w:type="dxa"/>
          </w:tcPr>
          <w:p w14:paraId="7A4BEE1D" w14:textId="77777777" w:rsidR="00083A2B" w:rsidRDefault="007C4FE9">
            <w:pPr>
              <w:pStyle w:val="TableStyle"/>
              <w:jc w:val="center"/>
            </w:pPr>
            <w:r>
              <w:rPr>
                <w:noProof/>
              </w:rPr>
              <w:t>1</w:t>
            </w:r>
          </w:p>
        </w:tc>
        <w:tc>
          <w:tcPr>
            <w:tcW w:w="283" w:type="dxa"/>
          </w:tcPr>
          <w:p w14:paraId="4DFAB6D6" w14:textId="77777777" w:rsidR="00083A2B" w:rsidRDefault="00083A2B">
            <w:pPr>
              <w:pStyle w:val="TableStyle"/>
              <w:jc w:val="center"/>
            </w:pPr>
          </w:p>
        </w:tc>
        <w:tc>
          <w:tcPr>
            <w:tcW w:w="283" w:type="dxa"/>
          </w:tcPr>
          <w:p w14:paraId="26450397" w14:textId="77777777" w:rsidR="00083A2B" w:rsidRDefault="00083A2B">
            <w:pPr>
              <w:pStyle w:val="TableStyle"/>
              <w:jc w:val="center"/>
            </w:pPr>
          </w:p>
        </w:tc>
        <w:tc>
          <w:tcPr>
            <w:tcW w:w="283" w:type="dxa"/>
          </w:tcPr>
          <w:p w14:paraId="40A77526" w14:textId="77777777" w:rsidR="00083A2B" w:rsidRDefault="00083A2B">
            <w:pPr>
              <w:pStyle w:val="TableStyle"/>
              <w:jc w:val="center"/>
            </w:pPr>
          </w:p>
        </w:tc>
        <w:tc>
          <w:tcPr>
            <w:tcW w:w="283" w:type="dxa"/>
          </w:tcPr>
          <w:p w14:paraId="7345FC9B" w14:textId="77777777" w:rsidR="00083A2B" w:rsidRDefault="00083A2B">
            <w:pPr>
              <w:pStyle w:val="TableStyle"/>
              <w:jc w:val="center"/>
            </w:pPr>
          </w:p>
        </w:tc>
        <w:tc>
          <w:tcPr>
            <w:tcW w:w="283" w:type="dxa"/>
          </w:tcPr>
          <w:p w14:paraId="5EF8C34A" w14:textId="77777777" w:rsidR="00083A2B" w:rsidRDefault="00083A2B">
            <w:pPr>
              <w:pStyle w:val="TableStyle"/>
              <w:jc w:val="center"/>
            </w:pPr>
          </w:p>
        </w:tc>
        <w:tc>
          <w:tcPr>
            <w:tcW w:w="1945" w:type="dxa"/>
          </w:tcPr>
          <w:p w14:paraId="0868C6D4" w14:textId="77777777" w:rsidR="00083A2B" w:rsidRDefault="007C4FE9">
            <w:pPr>
              <w:pStyle w:val="TableStyle"/>
            </w:pPr>
            <w:r>
              <w:rPr>
                <w:noProof/>
              </w:rPr>
              <w:t>Deemed Received Date</w:t>
            </w:r>
          </w:p>
        </w:tc>
      </w:tr>
      <w:tr w:rsidR="00083A2B" w14:paraId="44EF5372" w14:textId="77777777">
        <w:trPr>
          <w:cantSplit/>
        </w:trPr>
        <w:tc>
          <w:tcPr>
            <w:tcW w:w="624" w:type="dxa"/>
          </w:tcPr>
          <w:p w14:paraId="4046FB71" w14:textId="77777777" w:rsidR="00083A2B" w:rsidRDefault="00083A2B">
            <w:pPr>
              <w:pStyle w:val="TableStyle"/>
              <w:jc w:val="center"/>
            </w:pPr>
          </w:p>
        </w:tc>
        <w:tc>
          <w:tcPr>
            <w:tcW w:w="2035" w:type="dxa"/>
          </w:tcPr>
          <w:p w14:paraId="7E28E7C7" w14:textId="77777777" w:rsidR="00083A2B" w:rsidRDefault="00083A2B">
            <w:pPr>
              <w:pStyle w:val="TableStyle"/>
            </w:pPr>
          </w:p>
        </w:tc>
        <w:tc>
          <w:tcPr>
            <w:tcW w:w="595" w:type="dxa"/>
          </w:tcPr>
          <w:p w14:paraId="0250B34F" w14:textId="77777777" w:rsidR="00083A2B" w:rsidRDefault="00083A2B">
            <w:pPr>
              <w:pStyle w:val="TableStyle"/>
            </w:pPr>
          </w:p>
        </w:tc>
        <w:tc>
          <w:tcPr>
            <w:tcW w:w="1570" w:type="dxa"/>
          </w:tcPr>
          <w:p w14:paraId="6CFB9478" w14:textId="77777777" w:rsidR="00083A2B" w:rsidRDefault="00083A2B">
            <w:pPr>
              <w:pStyle w:val="TableStyle"/>
            </w:pPr>
          </w:p>
        </w:tc>
        <w:tc>
          <w:tcPr>
            <w:tcW w:w="283" w:type="dxa"/>
          </w:tcPr>
          <w:p w14:paraId="0A7BB756" w14:textId="77777777" w:rsidR="00083A2B" w:rsidRDefault="00083A2B">
            <w:pPr>
              <w:pStyle w:val="TableStyle"/>
              <w:jc w:val="center"/>
            </w:pPr>
          </w:p>
        </w:tc>
        <w:tc>
          <w:tcPr>
            <w:tcW w:w="283" w:type="dxa"/>
          </w:tcPr>
          <w:p w14:paraId="47350C79" w14:textId="77777777" w:rsidR="00083A2B" w:rsidRDefault="00083A2B">
            <w:pPr>
              <w:pStyle w:val="TableStyle"/>
              <w:jc w:val="center"/>
            </w:pPr>
          </w:p>
        </w:tc>
        <w:tc>
          <w:tcPr>
            <w:tcW w:w="283" w:type="dxa"/>
          </w:tcPr>
          <w:p w14:paraId="592C5A91" w14:textId="77777777" w:rsidR="00083A2B" w:rsidRDefault="007C4FE9">
            <w:pPr>
              <w:pStyle w:val="TableStyle"/>
              <w:jc w:val="center"/>
            </w:pPr>
            <w:r>
              <w:rPr>
                <w:noProof/>
              </w:rPr>
              <w:t>O</w:t>
            </w:r>
          </w:p>
        </w:tc>
        <w:tc>
          <w:tcPr>
            <w:tcW w:w="283" w:type="dxa"/>
          </w:tcPr>
          <w:p w14:paraId="159B5A00" w14:textId="77777777" w:rsidR="00083A2B" w:rsidRDefault="00083A2B">
            <w:pPr>
              <w:pStyle w:val="TableStyle"/>
              <w:jc w:val="center"/>
            </w:pPr>
          </w:p>
        </w:tc>
        <w:tc>
          <w:tcPr>
            <w:tcW w:w="283" w:type="dxa"/>
          </w:tcPr>
          <w:p w14:paraId="03D86601" w14:textId="77777777" w:rsidR="00083A2B" w:rsidRDefault="00083A2B">
            <w:pPr>
              <w:pStyle w:val="TableStyle"/>
              <w:jc w:val="center"/>
            </w:pPr>
          </w:p>
        </w:tc>
        <w:tc>
          <w:tcPr>
            <w:tcW w:w="283" w:type="dxa"/>
          </w:tcPr>
          <w:p w14:paraId="1FCDEA17" w14:textId="77777777" w:rsidR="00083A2B" w:rsidRDefault="00083A2B">
            <w:pPr>
              <w:pStyle w:val="TableStyle"/>
              <w:jc w:val="center"/>
            </w:pPr>
          </w:p>
        </w:tc>
        <w:tc>
          <w:tcPr>
            <w:tcW w:w="283" w:type="dxa"/>
          </w:tcPr>
          <w:p w14:paraId="399A30E6" w14:textId="77777777" w:rsidR="00083A2B" w:rsidRDefault="00083A2B">
            <w:pPr>
              <w:pStyle w:val="TableStyle"/>
              <w:jc w:val="center"/>
            </w:pPr>
          </w:p>
        </w:tc>
        <w:tc>
          <w:tcPr>
            <w:tcW w:w="283" w:type="dxa"/>
          </w:tcPr>
          <w:p w14:paraId="6B52B866" w14:textId="77777777" w:rsidR="00083A2B" w:rsidRDefault="00083A2B">
            <w:pPr>
              <w:pStyle w:val="TableStyle"/>
              <w:jc w:val="center"/>
            </w:pPr>
          </w:p>
        </w:tc>
        <w:tc>
          <w:tcPr>
            <w:tcW w:w="1945" w:type="dxa"/>
          </w:tcPr>
          <w:p w14:paraId="5F7920E1" w14:textId="77777777" w:rsidR="00083A2B" w:rsidRDefault="007C4FE9">
            <w:pPr>
              <w:pStyle w:val="TableStyle"/>
            </w:pPr>
            <w:r>
              <w:rPr>
                <w:noProof/>
              </w:rPr>
              <w:t>Registration Transaction Number</w:t>
            </w:r>
          </w:p>
        </w:tc>
      </w:tr>
      <w:tr w:rsidR="00083A2B" w14:paraId="1883EA97" w14:textId="77777777">
        <w:trPr>
          <w:cantSplit/>
        </w:trPr>
        <w:tc>
          <w:tcPr>
            <w:tcW w:w="624" w:type="dxa"/>
          </w:tcPr>
          <w:p w14:paraId="2C6111FC" w14:textId="77777777" w:rsidR="00083A2B" w:rsidRDefault="00083A2B">
            <w:pPr>
              <w:pStyle w:val="TableStyle"/>
              <w:jc w:val="center"/>
            </w:pPr>
          </w:p>
        </w:tc>
        <w:tc>
          <w:tcPr>
            <w:tcW w:w="2035" w:type="dxa"/>
          </w:tcPr>
          <w:p w14:paraId="22FBB4A9" w14:textId="77777777" w:rsidR="00083A2B" w:rsidRDefault="00083A2B">
            <w:pPr>
              <w:pStyle w:val="TableStyle"/>
            </w:pPr>
          </w:p>
        </w:tc>
        <w:tc>
          <w:tcPr>
            <w:tcW w:w="595" w:type="dxa"/>
          </w:tcPr>
          <w:p w14:paraId="2D4E6F25" w14:textId="77777777" w:rsidR="00083A2B" w:rsidRDefault="00083A2B">
            <w:pPr>
              <w:pStyle w:val="TableStyle"/>
            </w:pPr>
          </w:p>
        </w:tc>
        <w:tc>
          <w:tcPr>
            <w:tcW w:w="1570" w:type="dxa"/>
          </w:tcPr>
          <w:p w14:paraId="350A9750" w14:textId="77777777" w:rsidR="00083A2B" w:rsidRDefault="00083A2B">
            <w:pPr>
              <w:pStyle w:val="TableStyle"/>
            </w:pPr>
          </w:p>
        </w:tc>
        <w:tc>
          <w:tcPr>
            <w:tcW w:w="283" w:type="dxa"/>
          </w:tcPr>
          <w:p w14:paraId="725BACBB" w14:textId="77777777" w:rsidR="00083A2B" w:rsidRDefault="00083A2B">
            <w:pPr>
              <w:pStyle w:val="TableStyle"/>
              <w:jc w:val="center"/>
            </w:pPr>
          </w:p>
        </w:tc>
        <w:tc>
          <w:tcPr>
            <w:tcW w:w="283" w:type="dxa"/>
          </w:tcPr>
          <w:p w14:paraId="41FE6583" w14:textId="77777777" w:rsidR="00083A2B" w:rsidRDefault="00083A2B">
            <w:pPr>
              <w:pStyle w:val="TableStyle"/>
              <w:jc w:val="center"/>
            </w:pPr>
          </w:p>
        </w:tc>
        <w:tc>
          <w:tcPr>
            <w:tcW w:w="283" w:type="dxa"/>
          </w:tcPr>
          <w:p w14:paraId="57893BDD" w14:textId="77777777" w:rsidR="00083A2B" w:rsidRDefault="007C4FE9">
            <w:pPr>
              <w:pStyle w:val="TableStyle"/>
              <w:jc w:val="center"/>
            </w:pPr>
            <w:r>
              <w:rPr>
                <w:noProof/>
              </w:rPr>
              <w:t>O</w:t>
            </w:r>
          </w:p>
        </w:tc>
        <w:tc>
          <w:tcPr>
            <w:tcW w:w="283" w:type="dxa"/>
          </w:tcPr>
          <w:p w14:paraId="46CA6EFE" w14:textId="77777777" w:rsidR="00083A2B" w:rsidRDefault="00083A2B">
            <w:pPr>
              <w:pStyle w:val="TableStyle"/>
              <w:jc w:val="center"/>
            </w:pPr>
          </w:p>
        </w:tc>
        <w:tc>
          <w:tcPr>
            <w:tcW w:w="283" w:type="dxa"/>
          </w:tcPr>
          <w:p w14:paraId="5F10DAB7" w14:textId="77777777" w:rsidR="00083A2B" w:rsidRDefault="00083A2B">
            <w:pPr>
              <w:pStyle w:val="TableStyle"/>
              <w:jc w:val="center"/>
            </w:pPr>
          </w:p>
        </w:tc>
        <w:tc>
          <w:tcPr>
            <w:tcW w:w="283" w:type="dxa"/>
          </w:tcPr>
          <w:p w14:paraId="24A39385" w14:textId="77777777" w:rsidR="00083A2B" w:rsidRDefault="00083A2B">
            <w:pPr>
              <w:pStyle w:val="TableStyle"/>
              <w:jc w:val="center"/>
            </w:pPr>
          </w:p>
        </w:tc>
        <w:tc>
          <w:tcPr>
            <w:tcW w:w="283" w:type="dxa"/>
          </w:tcPr>
          <w:p w14:paraId="325F2484" w14:textId="77777777" w:rsidR="00083A2B" w:rsidRDefault="00083A2B">
            <w:pPr>
              <w:pStyle w:val="TableStyle"/>
              <w:jc w:val="center"/>
            </w:pPr>
          </w:p>
        </w:tc>
        <w:tc>
          <w:tcPr>
            <w:tcW w:w="283" w:type="dxa"/>
          </w:tcPr>
          <w:p w14:paraId="0708B592" w14:textId="77777777" w:rsidR="00083A2B" w:rsidRDefault="00083A2B">
            <w:pPr>
              <w:pStyle w:val="TableStyle"/>
              <w:jc w:val="center"/>
            </w:pPr>
          </w:p>
        </w:tc>
        <w:tc>
          <w:tcPr>
            <w:tcW w:w="1945" w:type="dxa"/>
          </w:tcPr>
          <w:p w14:paraId="742A5ECE" w14:textId="77777777" w:rsidR="00083A2B" w:rsidRDefault="007C4FE9">
            <w:pPr>
              <w:pStyle w:val="TableStyle"/>
            </w:pPr>
            <w:r>
              <w:rPr>
                <w:noProof/>
              </w:rPr>
              <w:t>Effective from Settlement Date {REGI} for New Supplier</w:t>
            </w:r>
          </w:p>
        </w:tc>
      </w:tr>
    </w:tbl>
    <w:p w14:paraId="17CB701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496ACF2" w14:textId="77777777">
        <w:trPr>
          <w:cantSplit/>
        </w:trPr>
        <w:tc>
          <w:tcPr>
            <w:tcW w:w="624" w:type="dxa"/>
            <w:tcBorders>
              <w:bottom w:val="single" w:sz="2" w:space="0" w:color="auto"/>
            </w:tcBorders>
            <w:shd w:val="pct10" w:color="auto" w:fill="auto"/>
          </w:tcPr>
          <w:p w14:paraId="7298A00F" w14:textId="77777777" w:rsidR="00083A2B" w:rsidRDefault="007C4FE9">
            <w:pPr>
              <w:pStyle w:val="TableStyle"/>
              <w:jc w:val="center"/>
            </w:pPr>
            <w:r>
              <w:rPr>
                <w:noProof/>
              </w:rPr>
              <w:t>14A</w:t>
            </w:r>
          </w:p>
        </w:tc>
        <w:tc>
          <w:tcPr>
            <w:tcW w:w="2035" w:type="dxa"/>
            <w:tcBorders>
              <w:bottom w:val="single" w:sz="2" w:space="0" w:color="auto"/>
            </w:tcBorders>
            <w:shd w:val="pct10" w:color="auto" w:fill="auto"/>
          </w:tcPr>
          <w:p w14:paraId="64416100" w14:textId="77777777" w:rsidR="00083A2B" w:rsidRDefault="007C4FE9">
            <w:pPr>
              <w:pStyle w:val="TableStyle"/>
            </w:pPr>
            <w:r>
              <w:rPr>
                <w:noProof/>
              </w:rPr>
              <w:t>Rejection Code</w:t>
            </w:r>
          </w:p>
        </w:tc>
        <w:tc>
          <w:tcPr>
            <w:tcW w:w="595" w:type="dxa"/>
            <w:tcBorders>
              <w:bottom w:val="single" w:sz="2" w:space="0" w:color="auto"/>
            </w:tcBorders>
            <w:shd w:val="pct10" w:color="auto" w:fill="auto"/>
          </w:tcPr>
          <w:p w14:paraId="3B331916" w14:textId="77777777" w:rsidR="00083A2B" w:rsidRDefault="007C4FE9">
            <w:pPr>
              <w:pStyle w:val="TableStyle"/>
            </w:pPr>
            <w:r>
              <w:rPr>
                <w:noProof/>
              </w:rPr>
              <w:t>1-*</w:t>
            </w:r>
          </w:p>
        </w:tc>
        <w:tc>
          <w:tcPr>
            <w:tcW w:w="1570" w:type="dxa"/>
            <w:tcBorders>
              <w:bottom w:val="single" w:sz="2" w:space="0" w:color="auto"/>
            </w:tcBorders>
            <w:shd w:val="pct10" w:color="auto" w:fill="auto"/>
          </w:tcPr>
          <w:p w14:paraId="325643E6" w14:textId="77777777" w:rsidR="00083A2B" w:rsidRDefault="00083A2B">
            <w:pPr>
              <w:pStyle w:val="TableStyle"/>
            </w:pPr>
          </w:p>
        </w:tc>
        <w:tc>
          <w:tcPr>
            <w:tcW w:w="283" w:type="dxa"/>
            <w:tcBorders>
              <w:bottom w:val="single" w:sz="2" w:space="0" w:color="auto"/>
            </w:tcBorders>
            <w:shd w:val="pct10" w:color="auto" w:fill="auto"/>
          </w:tcPr>
          <w:p w14:paraId="32779F67" w14:textId="77777777" w:rsidR="00083A2B" w:rsidRDefault="00083A2B">
            <w:pPr>
              <w:pStyle w:val="TableStyle"/>
              <w:jc w:val="center"/>
            </w:pPr>
          </w:p>
        </w:tc>
        <w:tc>
          <w:tcPr>
            <w:tcW w:w="283" w:type="dxa"/>
            <w:tcBorders>
              <w:bottom w:val="single" w:sz="2" w:space="0" w:color="auto"/>
            </w:tcBorders>
            <w:shd w:val="pct10" w:color="auto" w:fill="auto"/>
          </w:tcPr>
          <w:p w14:paraId="322B0BE2" w14:textId="77777777" w:rsidR="00083A2B" w:rsidRDefault="00083A2B">
            <w:pPr>
              <w:pStyle w:val="TableStyle"/>
              <w:jc w:val="center"/>
            </w:pPr>
          </w:p>
        </w:tc>
        <w:tc>
          <w:tcPr>
            <w:tcW w:w="283" w:type="dxa"/>
            <w:tcBorders>
              <w:bottom w:val="single" w:sz="2" w:space="0" w:color="auto"/>
            </w:tcBorders>
            <w:shd w:val="pct10" w:color="auto" w:fill="auto"/>
          </w:tcPr>
          <w:p w14:paraId="3873B24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98BD53E" w14:textId="77777777" w:rsidR="00083A2B" w:rsidRDefault="00083A2B">
            <w:pPr>
              <w:pStyle w:val="TableStyle"/>
              <w:jc w:val="center"/>
            </w:pPr>
          </w:p>
        </w:tc>
        <w:tc>
          <w:tcPr>
            <w:tcW w:w="283" w:type="dxa"/>
            <w:tcBorders>
              <w:bottom w:val="single" w:sz="2" w:space="0" w:color="auto"/>
            </w:tcBorders>
            <w:shd w:val="pct10" w:color="auto" w:fill="auto"/>
          </w:tcPr>
          <w:p w14:paraId="148077E1" w14:textId="77777777" w:rsidR="00083A2B" w:rsidRDefault="00083A2B">
            <w:pPr>
              <w:pStyle w:val="TableStyle"/>
              <w:jc w:val="center"/>
            </w:pPr>
          </w:p>
        </w:tc>
        <w:tc>
          <w:tcPr>
            <w:tcW w:w="283" w:type="dxa"/>
            <w:tcBorders>
              <w:bottom w:val="single" w:sz="2" w:space="0" w:color="auto"/>
            </w:tcBorders>
            <w:shd w:val="pct10" w:color="auto" w:fill="auto"/>
          </w:tcPr>
          <w:p w14:paraId="1F83A9BD" w14:textId="77777777" w:rsidR="00083A2B" w:rsidRDefault="00083A2B">
            <w:pPr>
              <w:pStyle w:val="TableStyle"/>
              <w:jc w:val="center"/>
            </w:pPr>
          </w:p>
        </w:tc>
        <w:tc>
          <w:tcPr>
            <w:tcW w:w="283" w:type="dxa"/>
            <w:tcBorders>
              <w:bottom w:val="single" w:sz="2" w:space="0" w:color="auto"/>
            </w:tcBorders>
            <w:shd w:val="pct10" w:color="auto" w:fill="auto"/>
          </w:tcPr>
          <w:p w14:paraId="19137794" w14:textId="77777777" w:rsidR="00083A2B" w:rsidRDefault="00083A2B">
            <w:pPr>
              <w:pStyle w:val="TableStyle"/>
              <w:jc w:val="center"/>
            </w:pPr>
          </w:p>
        </w:tc>
        <w:tc>
          <w:tcPr>
            <w:tcW w:w="283" w:type="dxa"/>
            <w:tcBorders>
              <w:bottom w:val="single" w:sz="2" w:space="0" w:color="auto"/>
            </w:tcBorders>
            <w:shd w:val="pct10" w:color="auto" w:fill="auto"/>
          </w:tcPr>
          <w:p w14:paraId="1ADF19EC" w14:textId="77777777" w:rsidR="00083A2B" w:rsidRDefault="00083A2B">
            <w:pPr>
              <w:pStyle w:val="TableStyle"/>
              <w:jc w:val="center"/>
            </w:pPr>
          </w:p>
        </w:tc>
        <w:tc>
          <w:tcPr>
            <w:tcW w:w="1945" w:type="dxa"/>
            <w:tcBorders>
              <w:bottom w:val="single" w:sz="2" w:space="0" w:color="auto"/>
            </w:tcBorders>
            <w:shd w:val="pct10" w:color="auto" w:fill="auto"/>
          </w:tcPr>
          <w:p w14:paraId="7BF22C33" w14:textId="77777777" w:rsidR="00083A2B" w:rsidRDefault="00083A2B">
            <w:pPr>
              <w:pStyle w:val="TableStyle"/>
              <w:jc w:val="center"/>
            </w:pPr>
          </w:p>
        </w:tc>
      </w:tr>
      <w:tr w:rsidR="00083A2B" w14:paraId="5D3B5DBC" w14:textId="77777777">
        <w:trPr>
          <w:cantSplit/>
        </w:trPr>
        <w:tc>
          <w:tcPr>
            <w:tcW w:w="624" w:type="dxa"/>
          </w:tcPr>
          <w:p w14:paraId="737582AC" w14:textId="77777777" w:rsidR="00083A2B" w:rsidRDefault="00083A2B">
            <w:pPr>
              <w:pStyle w:val="TableStyle"/>
              <w:jc w:val="center"/>
            </w:pPr>
          </w:p>
        </w:tc>
        <w:tc>
          <w:tcPr>
            <w:tcW w:w="2035" w:type="dxa"/>
          </w:tcPr>
          <w:p w14:paraId="7E22FA9D" w14:textId="77777777" w:rsidR="00083A2B" w:rsidRDefault="00083A2B">
            <w:pPr>
              <w:pStyle w:val="TableStyle"/>
            </w:pPr>
          </w:p>
        </w:tc>
        <w:tc>
          <w:tcPr>
            <w:tcW w:w="595" w:type="dxa"/>
          </w:tcPr>
          <w:p w14:paraId="1EF55C3D" w14:textId="77777777" w:rsidR="00083A2B" w:rsidRDefault="00083A2B">
            <w:pPr>
              <w:pStyle w:val="TableStyle"/>
            </w:pPr>
          </w:p>
        </w:tc>
        <w:tc>
          <w:tcPr>
            <w:tcW w:w="1570" w:type="dxa"/>
          </w:tcPr>
          <w:p w14:paraId="45E045BC" w14:textId="77777777" w:rsidR="00083A2B" w:rsidRDefault="00083A2B">
            <w:pPr>
              <w:pStyle w:val="TableStyle"/>
            </w:pPr>
          </w:p>
        </w:tc>
        <w:tc>
          <w:tcPr>
            <w:tcW w:w="283" w:type="dxa"/>
          </w:tcPr>
          <w:p w14:paraId="47E01244" w14:textId="77777777" w:rsidR="00083A2B" w:rsidRDefault="00083A2B">
            <w:pPr>
              <w:pStyle w:val="TableStyle"/>
              <w:jc w:val="center"/>
            </w:pPr>
          </w:p>
        </w:tc>
        <w:tc>
          <w:tcPr>
            <w:tcW w:w="283" w:type="dxa"/>
          </w:tcPr>
          <w:p w14:paraId="7A2993CA" w14:textId="77777777" w:rsidR="00083A2B" w:rsidRDefault="00083A2B">
            <w:pPr>
              <w:pStyle w:val="TableStyle"/>
              <w:jc w:val="center"/>
            </w:pPr>
          </w:p>
        </w:tc>
        <w:tc>
          <w:tcPr>
            <w:tcW w:w="283" w:type="dxa"/>
          </w:tcPr>
          <w:p w14:paraId="2817AB77" w14:textId="77777777" w:rsidR="00083A2B" w:rsidRDefault="00083A2B">
            <w:pPr>
              <w:pStyle w:val="TableStyle"/>
              <w:jc w:val="center"/>
            </w:pPr>
          </w:p>
        </w:tc>
        <w:tc>
          <w:tcPr>
            <w:tcW w:w="283" w:type="dxa"/>
          </w:tcPr>
          <w:p w14:paraId="2F19AA1B" w14:textId="77777777" w:rsidR="00083A2B" w:rsidRDefault="007C4FE9">
            <w:pPr>
              <w:pStyle w:val="TableStyle"/>
              <w:jc w:val="center"/>
            </w:pPr>
            <w:r>
              <w:rPr>
                <w:noProof/>
              </w:rPr>
              <w:t>1</w:t>
            </w:r>
          </w:p>
        </w:tc>
        <w:tc>
          <w:tcPr>
            <w:tcW w:w="283" w:type="dxa"/>
          </w:tcPr>
          <w:p w14:paraId="069F984B" w14:textId="77777777" w:rsidR="00083A2B" w:rsidRDefault="00083A2B">
            <w:pPr>
              <w:pStyle w:val="TableStyle"/>
              <w:jc w:val="center"/>
            </w:pPr>
          </w:p>
        </w:tc>
        <w:tc>
          <w:tcPr>
            <w:tcW w:w="283" w:type="dxa"/>
          </w:tcPr>
          <w:p w14:paraId="33A2177D" w14:textId="77777777" w:rsidR="00083A2B" w:rsidRDefault="00083A2B">
            <w:pPr>
              <w:pStyle w:val="TableStyle"/>
              <w:jc w:val="center"/>
            </w:pPr>
          </w:p>
        </w:tc>
        <w:tc>
          <w:tcPr>
            <w:tcW w:w="283" w:type="dxa"/>
          </w:tcPr>
          <w:p w14:paraId="6C6BF09F" w14:textId="77777777" w:rsidR="00083A2B" w:rsidRDefault="00083A2B">
            <w:pPr>
              <w:pStyle w:val="TableStyle"/>
              <w:jc w:val="center"/>
            </w:pPr>
          </w:p>
        </w:tc>
        <w:tc>
          <w:tcPr>
            <w:tcW w:w="283" w:type="dxa"/>
          </w:tcPr>
          <w:p w14:paraId="03FAF847" w14:textId="77777777" w:rsidR="00083A2B" w:rsidRDefault="00083A2B">
            <w:pPr>
              <w:pStyle w:val="TableStyle"/>
              <w:jc w:val="center"/>
            </w:pPr>
          </w:p>
        </w:tc>
        <w:tc>
          <w:tcPr>
            <w:tcW w:w="1945" w:type="dxa"/>
          </w:tcPr>
          <w:p w14:paraId="4E1380A7" w14:textId="77777777" w:rsidR="00083A2B" w:rsidRDefault="007C4FE9">
            <w:pPr>
              <w:pStyle w:val="TableStyle"/>
            </w:pPr>
            <w:r>
              <w:rPr>
                <w:noProof/>
              </w:rPr>
              <w:t xml:space="preserve">Rejection Reason Code                                                                               </w:t>
            </w:r>
          </w:p>
        </w:tc>
      </w:tr>
    </w:tbl>
    <w:p w14:paraId="4987D1AF" w14:textId="77777777" w:rsidR="00083A2B" w:rsidRDefault="00083A2B">
      <w:pPr>
        <w:sectPr w:rsidR="00083A2B">
          <w:type w:val="continuous"/>
          <w:pgSz w:w="12240" w:h="15840"/>
          <w:pgMar w:top="1440" w:right="1800" w:bottom="1440" w:left="1800" w:header="708" w:footer="708" w:gutter="0"/>
          <w:cols w:space="708"/>
          <w:docGrid w:linePitch="360"/>
        </w:sectPr>
      </w:pPr>
    </w:p>
    <w:p w14:paraId="7A83FEFD"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BCAF9B0" w14:textId="77777777">
        <w:tc>
          <w:tcPr>
            <w:tcW w:w="1814" w:type="dxa"/>
          </w:tcPr>
          <w:p w14:paraId="34DA16A3" w14:textId="77777777" w:rsidR="00083A2B" w:rsidRDefault="007C4FE9">
            <w:pPr>
              <w:pStyle w:val="Fieldtitle"/>
              <w:rPr>
                <w:sz w:val="20"/>
              </w:rPr>
            </w:pPr>
            <w:r>
              <w:rPr>
                <w:sz w:val="20"/>
              </w:rPr>
              <w:t>Notes:</w:t>
            </w:r>
          </w:p>
        </w:tc>
        <w:tc>
          <w:tcPr>
            <w:tcW w:w="6803" w:type="dxa"/>
          </w:tcPr>
          <w:p w14:paraId="2DA34641" w14:textId="77777777" w:rsidR="00083A2B" w:rsidRDefault="00083A2B">
            <w:pPr>
              <w:rPr>
                <w:sz w:val="20"/>
                <w:szCs w:val="20"/>
              </w:rPr>
            </w:pPr>
          </w:p>
        </w:tc>
      </w:tr>
    </w:tbl>
    <w:p w14:paraId="64D9B91D" w14:textId="77777777" w:rsidR="00083A2B" w:rsidRDefault="00083A2B">
      <w:pPr>
        <w:sectPr w:rsidR="00083A2B">
          <w:type w:val="continuous"/>
          <w:pgSz w:w="12240" w:h="15840"/>
          <w:pgMar w:top="1440" w:right="1800" w:bottom="1440" w:left="1800" w:header="708" w:footer="708" w:gutter="0"/>
          <w:cols w:space="708"/>
          <w:docGrid w:linePitch="360"/>
        </w:sectPr>
      </w:pPr>
    </w:p>
    <w:p w14:paraId="0F9F8832"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7742AFA3" w14:textId="77777777">
        <w:trPr>
          <w:cantSplit/>
          <w:tblHeader/>
        </w:trPr>
        <w:tc>
          <w:tcPr>
            <w:tcW w:w="1559" w:type="dxa"/>
          </w:tcPr>
          <w:p w14:paraId="7638A6E6" w14:textId="77777777" w:rsidR="00083A2B" w:rsidRDefault="007C4FE9">
            <w:pPr>
              <w:pStyle w:val="TableStyle"/>
              <w:keepNext/>
              <w:jc w:val="center"/>
              <w:rPr>
                <w:b/>
              </w:rPr>
            </w:pPr>
            <w:r>
              <w:rPr>
                <w:b/>
              </w:rPr>
              <w:t>Catalogue release change takes effect</w:t>
            </w:r>
          </w:p>
        </w:tc>
        <w:tc>
          <w:tcPr>
            <w:tcW w:w="585" w:type="dxa"/>
          </w:tcPr>
          <w:p w14:paraId="7667C35B" w14:textId="77777777" w:rsidR="00083A2B" w:rsidRDefault="007C4FE9">
            <w:pPr>
              <w:pStyle w:val="TableStyle"/>
              <w:keepNext/>
              <w:jc w:val="center"/>
              <w:rPr>
                <w:b/>
              </w:rPr>
            </w:pPr>
            <w:r>
              <w:rPr>
                <w:b/>
              </w:rPr>
              <w:t>CP No.</w:t>
            </w:r>
          </w:p>
        </w:tc>
        <w:tc>
          <w:tcPr>
            <w:tcW w:w="6494" w:type="dxa"/>
          </w:tcPr>
          <w:p w14:paraId="05BE795E" w14:textId="77777777" w:rsidR="00083A2B" w:rsidRDefault="007C4FE9">
            <w:pPr>
              <w:pStyle w:val="TableStyle"/>
              <w:keepNext/>
              <w:rPr>
                <w:b/>
              </w:rPr>
            </w:pPr>
            <w:r>
              <w:rPr>
                <w:b/>
              </w:rPr>
              <w:t>Brief description of the change and its reason</w:t>
            </w:r>
          </w:p>
        </w:tc>
      </w:tr>
      <w:tr w:rsidR="00083A2B" w14:paraId="2B68E175" w14:textId="77777777">
        <w:trPr>
          <w:cantSplit/>
        </w:trPr>
        <w:tc>
          <w:tcPr>
            <w:tcW w:w="1559" w:type="dxa"/>
          </w:tcPr>
          <w:p w14:paraId="5458EBA9" w14:textId="77777777" w:rsidR="00083A2B" w:rsidRDefault="007C4FE9">
            <w:pPr>
              <w:pStyle w:val="TableStyle"/>
              <w:keepNext/>
              <w:jc w:val="center"/>
            </w:pPr>
            <w:r>
              <w:t xml:space="preserve">Version </w:t>
            </w:r>
            <w:r>
              <w:rPr>
                <w:noProof/>
              </w:rPr>
              <w:t>4</w:t>
            </w:r>
          </w:p>
        </w:tc>
        <w:tc>
          <w:tcPr>
            <w:tcW w:w="585" w:type="dxa"/>
          </w:tcPr>
          <w:p w14:paraId="72559E83" w14:textId="77777777" w:rsidR="00083A2B" w:rsidRDefault="007C4FE9">
            <w:pPr>
              <w:pStyle w:val="TableStyle"/>
              <w:keepNext/>
              <w:jc w:val="center"/>
            </w:pPr>
            <w:r>
              <w:rPr>
                <w:noProof/>
              </w:rPr>
              <w:t>2316</w:t>
            </w:r>
          </w:p>
        </w:tc>
        <w:tc>
          <w:tcPr>
            <w:tcW w:w="6494" w:type="dxa"/>
          </w:tcPr>
          <w:p w14:paraId="59AF0BE9" w14:textId="77777777" w:rsidR="00083A2B" w:rsidRDefault="007C4FE9">
            <w:pPr>
              <w:pStyle w:val="TableStyle"/>
              <w:keepNext/>
            </w:pPr>
            <w:r>
              <w:rPr>
                <w:noProof/>
              </w:rPr>
              <w:t>New Data Flow created.</w:t>
            </w:r>
          </w:p>
        </w:tc>
      </w:tr>
    </w:tbl>
    <w:p w14:paraId="719E09F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0562E66" w14:textId="77777777">
        <w:tc>
          <w:tcPr>
            <w:tcW w:w="1814" w:type="dxa"/>
            <w:vAlign w:val="center"/>
          </w:tcPr>
          <w:p w14:paraId="56F2097F" w14:textId="77777777" w:rsidR="00083A2B" w:rsidRDefault="007C4FE9">
            <w:pPr>
              <w:pStyle w:val="Fieldtitle"/>
              <w:rPr>
                <w:sz w:val="20"/>
              </w:rPr>
            </w:pPr>
            <w:r>
              <w:rPr>
                <w:sz w:val="20"/>
              </w:rPr>
              <w:lastRenderedPageBreak/>
              <w:t>Flow Name:</w:t>
            </w:r>
          </w:p>
        </w:tc>
        <w:tc>
          <w:tcPr>
            <w:tcW w:w="6803" w:type="dxa"/>
            <w:vAlign w:val="center"/>
          </w:tcPr>
          <w:p w14:paraId="1E633E35" w14:textId="77777777" w:rsidR="00083A2B" w:rsidRDefault="007C4FE9">
            <w:pPr>
              <w:pStyle w:val="Flowtitle"/>
            </w:pPr>
            <w:r>
              <w:rPr>
                <w:noProof/>
              </w:rPr>
              <w:t>Contact Notice to Suppliers</w:t>
            </w:r>
          </w:p>
        </w:tc>
      </w:tr>
      <w:tr w:rsidR="00083A2B" w14:paraId="26FA8331" w14:textId="77777777">
        <w:tc>
          <w:tcPr>
            <w:tcW w:w="1814" w:type="dxa"/>
            <w:vAlign w:val="center"/>
          </w:tcPr>
          <w:p w14:paraId="653EF344" w14:textId="77777777" w:rsidR="00083A2B" w:rsidRDefault="007C4FE9">
            <w:pPr>
              <w:pStyle w:val="Fieldtitle"/>
              <w:rPr>
                <w:sz w:val="20"/>
              </w:rPr>
            </w:pPr>
            <w:r>
              <w:rPr>
                <w:sz w:val="20"/>
              </w:rPr>
              <w:t>Flow Description:</w:t>
            </w:r>
          </w:p>
        </w:tc>
        <w:tc>
          <w:tcPr>
            <w:tcW w:w="6803" w:type="dxa"/>
            <w:vAlign w:val="center"/>
          </w:tcPr>
          <w:p w14:paraId="3B076D57" w14:textId="77777777" w:rsidR="00083A2B" w:rsidRDefault="007C4FE9">
            <w:pPr>
              <w:rPr>
                <w:sz w:val="20"/>
                <w:szCs w:val="20"/>
                <w:lang w:val="en-GB"/>
              </w:rPr>
            </w:pPr>
            <w:r>
              <w:rPr>
                <w:noProof/>
                <w:sz w:val="20"/>
                <w:szCs w:val="20"/>
                <w:lang w:val="en-GB"/>
              </w:rPr>
              <w:t xml:space="preserve">Registration System notifies both the Latest Registered and the Previous Supplier of the identity of both </w:t>
            </w:r>
            <w:proofErr w:type="gramStart"/>
            <w:r>
              <w:rPr>
                <w:noProof/>
                <w:sz w:val="20"/>
                <w:szCs w:val="20"/>
                <w:lang w:val="en-GB"/>
              </w:rPr>
              <w:t>Suppliers.</w:t>
            </w:r>
            <w:r>
              <w:rPr>
                <w:sz w:val="20"/>
                <w:szCs w:val="20"/>
                <w:lang w:val="en-GB"/>
              </w:rPr>
              <w:t>.</w:t>
            </w:r>
            <w:proofErr w:type="gramEnd"/>
          </w:p>
        </w:tc>
      </w:tr>
      <w:tr w:rsidR="00083A2B" w14:paraId="5D14EC26" w14:textId="77777777">
        <w:tc>
          <w:tcPr>
            <w:tcW w:w="1814" w:type="dxa"/>
            <w:vAlign w:val="center"/>
          </w:tcPr>
          <w:p w14:paraId="7387A772" w14:textId="77777777" w:rsidR="00083A2B" w:rsidRDefault="007C4FE9">
            <w:pPr>
              <w:pStyle w:val="Fieldtitle"/>
              <w:rPr>
                <w:sz w:val="20"/>
              </w:rPr>
            </w:pPr>
            <w:r>
              <w:rPr>
                <w:sz w:val="20"/>
              </w:rPr>
              <w:t>Flow Ownership:</w:t>
            </w:r>
          </w:p>
        </w:tc>
        <w:tc>
          <w:tcPr>
            <w:tcW w:w="6803" w:type="dxa"/>
            <w:vAlign w:val="center"/>
          </w:tcPr>
          <w:p w14:paraId="362FA68B" w14:textId="77777777" w:rsidR="00083A2B" w:rsidRDefault="007C4FE9">
            <w:pPr>
              <w:rPr>
                <w:sz w:val="20"/>
                <w:szCs w:val="20"/>
                <w:lang w:val="en-GB"/>
              </w:rPr>
            </w:pPr>
            <w:r>
              <w:rPr>
                <w:noProof/>
                <w:sz w:val="20"/>
                <w:szCs w:val="20"/>
                <w:lang w:val="en-GB"/>
              </w:rPr>
              <w:t>MRA</w:t>
            </w:r>
          </w:p>
        </w:tc>
      </w:tr>
    </w:tbl>
    <w:p w14:paraId="06B45CDA"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54444D5" w14:textId="77777777">
        <w:tc>
          <w:tcPr>
            <w:tcW w:w="3685" w:type="dxa"/>
          </w:tcPr>
          <w:p w14:paraId="505AD203" w14:textId="77777777" w:rsidR="00083A2B" w:rsidRDefault="007C4FE9">
            <w:pPr>
              <w:spacing w:before="20" w:after="20"/>
              <w:rPr>
                <w:b/>
                <w:sz w:val="20"/>
                <w:szCs w:val="20"/>
                <w:lang w:val="en-GB"/>
              </w:rPr>
            </w:pPr>
            <w:r>
              <w:rPr>
                <w:b/>
                <w:sz w:val="20"/>
                <w:szCs w:val="20"/>
                <w:lang w:val="en-GB"/>
              </w:rPr>
              <w:t>From</w:t>
            </w:r>
          </w:p>
        </w:tc>
        <w:tc>
          <w:tcPr>
            <w:tcW w:w="3685" w:type="dxa"/>
          </w:tcPr>
          <w:p w14:paraId="4737AD7B" w14:textId="77777777" w:rsidR="00083A2B" w:rsidRDefault="007C4FE9">
            <w:pPr>
              <w:spacing w:before="20" w:after="20"/>
              <w:rPr>
                <w:b/>
                <w:sz w:val="20"/>
                <w:szCs w:val="20"/>
                <w:lang w:val="en-GB"/>
              </w:rPr>
            </w:pPr>
            <w:r>
              <w:rPr>
                <w:b/>
                <w:sz w:val="20"/>
                <w:szCs w:val="20"/>
                <w:lang w:val="en-GB"/>
              </w:rPr>
              <w:t>To</w:t>
            </w:r>
          </w:p>
        </w:tc>
        <w:tc>
          <w:tcPr>
            <w:tcW w:w="1100" w:type="dxa"/>
          </w:tcPr>
          <w:p w14:paraId="3E073335" w14:textId="77777777" w:rsidR="00083A2B" w:rsidRDefault="007C4FE9">
            <w:pPr>
              <w:spacing w:before="20" w:after="20"/>
              <w:jc w:val="center"/>
              <w:rPr>
                <w:b/>
                <w:sz w:val="20"/>
                <w:szCs w:val="20"/>
                <w:lang w:val="en-GB"/>
              </w:rPr>
            </w:pPr>
            <w:r>
              <w:rPr>
                <w:b/>
                <w:sz w:val="20"/>
                <w:szCs w:val="20"/>
                <w:lang w:val="en-GB"/>
              </w:rPr>
              <w:t>Version</w:t>
            </w:r>
          </w:p>
        </w:tc>
      </w:tr>
      <w:tr w:rsidR="00083A2B" w14:paraId="13EE13FB" w14:textId="77777777">
        <w:tc>
          <w:tcPr>
            <w:tcW w:w="3685" w:type="dxa"/>
          </w:tcPr>
          <w:p w14:paraId="17116B49" w14:textId="77777777" w:rsidR="00083A2B" w:rsidRDefault="007C4FE9">
            <w:pPr>
              <w:spacing w:before="20" w:after="20"/>
              <w:rPr>
                <w:sz w:val="20"/>
                <w:szCs w:val="20"/>
                <w:lang w:val="en-GB"/>
              </w:rPr>
            </w:pPr>
            <w:r>
              <w:rPr>
                <w:noProof/>
                <w:sz w:val="20"/>
                <w:szCs w:val="20"/>
                <w:lang w:val="en-GB"/>
              </w:rPr>
              <w:t>MPAS</w:t>
            </w:r>
          </w:p>
        </w:tc>
        <w:tc>
          <w:tcPr>
            <w:tcW w:w="3685" w:type="dxa"/>
          </w:tcPr>
          <w:p w14:paraId="124D8313" w14:textId="77777777" w:rsidR="00083A2B" w:rsidRDefault="007C4FE9">
            <w:pPr>
              <w:spacing w:before="20" w:after="20"/>
              <w:rPr>
                <w:sz w:val="20"/>
                <w:szCs w:val="20"/>
                <w:lang w:val="en-GB"/>
              </w:rPr>
            </w:pPr>
            <w:r>
              <w:rPr>
                <w:noProof/>
                <w:sz w:val="20"/>
                <w:szCs w:val="20"/>
                <w:lang w:val="en-GB"/>
              </w:rPr>
              <w:t>Supplier</w:t>
            </w:r>
          </w:p>
        </w:tc>
        <w:tc>
          <w:tcPr>
            <w:tcW w:w="1100" w:type="dxa"/>
          </w:tcPr>
          <w:p w14:paraId="42AA222E" w14:textId="77777777" w:rsidR="00083A2B" w:rsidRDefault="007C4FE9">
            <w:pPr>
              <w:spacing w:before="20" w:after="20"/>
              <w:jc w:val="center"/>
              <w:rPr>
                <w:sz w:val="20"/>
                <w:szCs w:val="20"/>
                <w:lang w:val="en-GB"/>
              </w:rPr>
            </w:pPr>
            <w:r>
              <w:rPr>
                <w:noProof/>
                <w:sz w:val="20"/>
                <w:szCs w:val="20"/>
                <w:lang w:val="en-GB"/>
              </w:rPr>
              <w:t>4.0</w:t>
            </w:r>
          </w:p>
        </w:tc>
      </w:tr>
    </w:tbl>
    <w:p w14:paraId="2F8152C9"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2D63C34E" w14:textId="77777777">
        <w:trPr>
          <w:tblHeader/>
        </w:trPr>
        <w:tc>
          <w:tcPr>
            <w:tcW w:w="964" w:type="dxa"/>
          </w:tcPr>
          <w:p w14:paraId="0F51B141" w14:textId="77777777" w:rsidR="00083A2B" w:rsidRDefault="007C4FE9">
            <w:pPr>
              <w:pStyle w:val="TableStyle"/>
              <w:jc w:val="center"/>
              <w:rPr>
                <w:b/>
              </w:rPr>
            </w:pPr>
            <w:r>
              <w:rPr>
                <w:b/>
              </w:rPr>
              <w:t>Reference</w:t>
            </w:r>
          </w:p>
        </w:tc>
        <w:tc>
          <w:tcPr>
            <w:tcW w:w="7506" w:type="dxa"/>
          </w:tcPr>
          <w:p w14:paraId="4C09C1FC" w14:textId="77777777" w:rsidR="00083A2B" w:rsidRDefault="007C4FE9">
            <w:pPr>
              <w:pStyle w:val="TableStyle"/>
              <w:rPr>
                <w:b/>
              </w:rPr>
            </w:pPr>
            <w:r>
              <w:rPr>
                <w:b/>
              </w:rPr>
              <w:t>Item Name</w:t>
            </w:r>
          </w:p>
        </w:tc>
      </w:tr>
      <w:tr w:rsidR="00083A2B" w14:paraId="6ECF7FA9" w14:textId="77777777">
        <w:tc>
          <w:tcPr>
            <w:tcW w:w="964" w:type="dxa"/>
          </w:tcPr>
          <w:p w14:paraId="67484A3F" w14:textId="77777777" w:rsidR="00083A2B" w:rsidRDefault="007C4FE9">
            <w:pPr>
              <w:pStyle w:val="TableStyle"/>
            </w:pPr>
            <w:r>
              <w:t>J</w:t>
            </w:r>
            <w:r>
              <w:rPr>
                <w:noProof/>
              </w:rPr>
              <w:t>0924</w:t>
            </w:r>
          </w:p>
        </w:tc>
        <w:tc>
          <w:tcPr>
            <w:tcW w:w="7506" w:type="dxa"/>
          </w:tcPr>
          <w:p w14:paraId="5B553498" w14:textId="77777777" w:rsidR="00083A2B" w:rsidRDefault="007C4FE9">
            <w:pPr>
              <w:pStyle w:val="TableStyle"/>
            </w:pPr>
            <w:r>
              <w:rPr>
                <w:noProof/>
              </w:rPr>
              <w:t>Effective from Settlement Date {REGI} for New Supplier</w:t>
            </w:r>
          </w:p>
        </w:tc>
      </w:tr>
      <w:tr w:rsidR="00083A2B" w14:paraId="121ABE0A" w14:textId="77777777">
        <w:tc>
          <w:tcPr>
            <w:tcW w:w="964" w:type="dxa"/>
          </w:tcPr>
          <w:p w14:paraId="29616B6F" w14:textId="77777777" w:rsidR="00083A2B" w:rsidRDefault="007C4FE9">
            <w:pPr>
              <w:pStyle w:val="TableStyle"/>
            </w:pPr>
            <w:r>
              <w:t>J</w:t>
            </w:r>
            <w:r>
              <w:rPr>
                <w:noProof/>
              </w:rPr>
              <w:t>0330</w:t>
            </w:r>
          </w:p>
        </w:tc>
        <w:tc>
          <w:tcPr>
            <w:tcW w:w="7506" w:type="dxa"/>
          </w:tcPr>
          <w:p w14:paraId="196350AD" w14:textId="77777777" w:rsidR="00083A2B" w:rsidRDefault="007C4FE9">
            <w:pPr>
              <w:pStyle w:val="TableStyle"/>
            </w:pPr>
            <w:r>
              <w:rPr>
                <w:noProof/>
              </w:rPr>
              <w:t xml:space="preserve">File Sequence Number                                                                                </w:t>
            </w:r>
          </w:p>
        </w:tc>
      </w:tr>
      <w:tr w:rsidR="00083A2B" w14:paraId="1E69DA54" w14:textId="77777777">
        <w:tc>
          <w:tcPr>
            <w:tcW w:w="964" w:type="dxa"/>
          </w:tcPr>
          <w:p w14:paraId="26F93A29" w14:textId="77777777" w:rsidR="00083A2B" w:rsidRDefault="007C4FE9">
            <w:pPr>
              <w:pStyle w:val="TableStyle"/>
            </w:pPr>
            <w:r>
              <w:t>J</w:t>
            </w:r>
            <w:r>
              <w:rPr>
                <w:noProof/>
              </w:rPr>
              <w:t>0109</w:t>
            </w:r>
          </w:p>
        </w:tc>
        <w:tc>
          <w:tcPr>
            <w:tcW w:w="7506" w:type="dxa"/>
          </w:tcPr>
          <w:p w14:paraId="4238F709" w14:textId="77777777" w:rsidR="00083A2B" w:rsidRDefault="007C4FE9">
            <w:pPr>
              <w:pStyle w:val="TableStyle"/>
            </w:pPr>
            <w:r>
              <w:rPr>
                <w:noProof/>
              </w:rPr>
              <w:t xml:space="preserve">Instruction Number                                                                                  </w:t>
            </w:r>
          </w:p>
        </w:tc>
      </w:tr>
      <w:tr w:rsidR="00083A2B" w14:paraId="5AA60C9E" w14:textId="77777777">
        <w:tc>
          <w:tcPr>
            <w:tcW w:w="964" w:type="dxa"/>
          </w:tcPr>
          <w:p w14:paraId="5DE99BFC" w14:textId="77777777" w:rsidR="00083A2B" w:rsidRDefault="007C4FE9">
            <w:pPr>
              <w:pStyle w:val="TableStyle"/>
            </w:pPr>
            <w:r>
              <w:t>J</w:t>
            </w:r>
            <w:r>
              <w:rPr>
                <w:noProof/>
              </w:rPr>
              <w:t>0723</w:t>
            </w:r>
          </w:p>
        </w:tc>
        <w:tc>
          <w:tcPr>
            <w:tcW w:w="7506" w:type="dxa"/>
          </w:tcPr>
          <w:p w14:paraId="6611F9B9" w14:textId="77777777" w:rsidR="00083A2B" w:rsidRDefault="007C4FE9">
            <w:pPr>
              <w:pStyle w:val="TableStyle"/>
            </w:pPr>
            <w:r>
              <w:rPr>
                <w:noProof/>
              </w:rPr>
              <w:t xml:space="preserve">Instruction Type                                                                                    </w:t>
            </w:r>
          </w:p>
        </w:tc>
      </w:tr>
      <w:tr w:rsidR="00083A2B" w14:paraId="4CC7E034" w14:textId="77777777">
        <w:tc>
          <w:tcPr>
            <w:tcW w:w="964" w:type="dxa"/>
          </w:tcPr>
          <w:p w14:paraId="2F3EDE25" w14:textId="77777777" w:rsidR="00083A2B" w:rsidRDefault="007C4FE9">
            <w:pPr>
              <w:pStyle w:val="TableStyle"/>
            </w:pPr>
            <w:r>
              <w:t>J</w:t>
            </w:r>
            <w:r>
              <w:rPr>
                <w:noProof/>
              </w:rPr>
              <w:t>0003</w:t>
            </w:r>
          </w:p>
        </w:tc>
        <w:tc>
          <w:tcPr>
            <w:tcW w:w="7506" w:type="dxa"/>
          </w:tcPr>
          <w:p w14:paraId="19DCF5A1" w14:textId="77777777" w:rsidR="00083A2B" w:rsidRDefault="007C4FE9">
            <w:pPr>
              <w:pStyle w:val="TableStyle"/>
            </w:pPr>
            <w:r>
              <w:rPr>
                <w:noProof/>
              </w:rPr>
              <w:t>MPAN Core</w:t>
            </w:r>
          </w:p>
        </w:tc>
      </w:tr>
      <w:tr w:rsidR="00083A2B" w14:paraId="7EC15AD6" w14:textId="77777777">
        <w:tc>
          <w:tcPr>
            <w:tcW w:w="964" w:type="dxa"/>
          </w:tcPr>
          <w:p w14:paraId="2AF10601" w14:textId="77777777" w:rsidR="00083A2B" w:rsidRDefault="007C4FE9">
            <w:pPr>
              <w:pStyle w:val="TableStyle"/>
            </w:pPr>
            <w:r>
              <w:t>J</w:t>
            </w:r>
            <w:r>
              <w:rPr>
                <w:noProof/>
              </w:rPr>
              <w:t>1194</w:t>
            </w:r>
          </w:p>
        </w:tc>
        <w:tc>
          <w:tcPr>
            <w:tcW w:w="7506" w:type="dxa"/>
          </w:tcPr>
          <w:p w14:paraId="7B802967" w14:textId="77777777" w:rsidR="00083A2B" w:rsidRDefault="007C4FE9">
            <w:pPr>
              <w:pStyle w:val="TableStyle"/>
            </w:pPr>
            <w:r>
              <w:rPr>
                <w:noProof/>
              </w:rPr>
              <w:t>New Supplier Id</w:t>
            </w:r>
          </w:p>
        </w:tc>
      </w:tr>
      <w:tr w:rsidR="00083A2B" w14:paraId="7B6ACF2F" w14:textId="77777777">
        <w:tc>
          <w:tcPr>
            <w:tcW w:w="964" w:type="dxa"/>
          </w:tcPr>
          <w:p w14:paraId="5AC6BED9" w14:textId="77777777" w:rsidR="00083A2B" w:rsidRDefault="007C4FE9">
            <w:pPr>
              <w:pStyle w:val="TableStyle"/>
            </w:pPr>
            <w:r>
              <w:t>J</w:t>
            </w:r>
            <w:r>
              <w:rPr>
                <w:noProof/>
              </w:rPr>
              <w:t>0923</w:t>
            </w:r>
          </w:p>
        </w:tc>
        <w:tc>
          <w:tcPr>
            <w:tcW w:w="7506" w:type="dxa"/>
          </w:tcPr>
          <w:p w14:paraId="15947575" w14:textId="77777777" w:rsidR="00083A2B" w:rsidRDefault="007C4FE9">
            <w:pPr>
              <w:pStyle w:val="TableStyle"/>
            </w:pPr>
            <w:r>
              <w:rPr>
                <w:noProof/>
              </w:rPr>
              <w:t>Old Supplier Id</w:t>
            </w:r>
          </w:p>
        </w:tc>
      </w:tr>
      <w:tr w:rsidR="00083A2B" w14:paraId="4B3B05A5" w14:textId="77777777">
        <w:tc>
          <w:tcPr>
            <w:tcW w:w="964" w:type="dxa"/>
          </w:tcPr>
          <w:p w14:paraId="4B9B3B6E" w14:textId="77777777" w:rsidR="00083A2B" w:rsidRDefault="007C4FE9">
            <w:pPr>
              <w:pStyle w:val="TableStyle"/>
            </w:pPr>
            <w:r>
              <w:t>J</w:t>
            </w:r>
            <w:r>
              <w:rPr>
                <w:noProof/>
              </w:rPr>
              <w:t>0031</w:t>
            </w:r>
          </w:p>
        </w:tc>
        <w:tc>
          <w:tcPr>
            <w:tcW w:w="7506" w:type="dxa"/>
          </w:tcPr>
          <w:p w14:paraId="1D43C075" w14:textId="77777777" w:rsidR="00083A2B" w:rsidRDefault="007C4FE9">
            <w:pPr>
              <w:pStyle w:val="TableStyle"/>
            </w:pPr>
            <w:r>
              <w:rPr>
                <w:noProof/>
              </w:rPr>
              <w:t>Registration Transaction Number</w:t>
            </w:r>
          </w:p>
        </w:tc>
      </w:tr>
    </w:tbl>
    <w:p w14:paraId="32546D2C"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B8CE3A2" w14:textId="77777777">
        <w:trPr>
          <w:cantSplit/>
          <w:tblHeader/>
        </w:trPr>
        <w:tc>
          <w:tcPr>
            <w:tcW w:w="624" w:type="dxa"/>
          </w:tcPr>
          <w:p w14:paraId="6BED0FD7" w14:textId="77777777" w:rsidR="00083A2B" w:rsidRDefault="007C4FE9">
            <w:pPr>
              <w:pStyle w:val="TableStyle"/>
              <w:jc w:val="center"/>
              <w:rPr>
                <w:b/>
              </w:rPr>
            </w:pPr>
            <w:r>
              <w:rPr>
                <w:b/>
              </w:rPr>
              <w:t>Group</w:t>
            </w:r>
          </w:p>
        </w:tc>
        <w:tc>
          <w:tcPr>
            <w:tcW w:w="2035" w:type="dxa"/>
          </w:tcPr>
          <w:p w14:paraId="0085A9AA" w14:textId="77777777" w:rsidR="00083A2B" w:rsidRDefault="007C4FE9">
            <w:pPr>
              <w:pStyle w:val="TableStyle"/>
              <w:jc w:val="center"/>
              <w:rPr>
                <w:b/>
              </w:rPr>
            </w:pPr>
            <w:r>
              <w:rPr>
                <w:b/>
              </w:rPr>
              <w:t>Group Description</w:t>
            </w:r>
          </w:p>
        </w:tc>
        <w:tc>
          <w:tcPr>
            <w:tcW w:w="595" w:type="dxa"/>
          </w:tcPr>
          <w:p w14:paraId="22CA8A4B" w14:textId="77777777" w:rsidR="00083A2B" w:rsidRDefault="007C4FE9">
            <w:pPr>
              <w:pStyle w:val="TableStyle"/>
              <w:jc w:val="center"/>
              <w:rPr>
                <w:b/>
              </w:rPr>
            </w:pPr>
            <w:r>
              <w:rPr>
                <w:b/>
              </w:rPr>
              <w:t>Range</w:t>
            </w:r>
          </w:p>
        </w:tc>
        <w:tc>
          <w:tcPr>
            <w:tcW w:w="1570" w:type="dxa"/>
          </w:tcPr>
          <w:p w14:paraId="4F28272E" w14:textId="77777777" w:rsidR="00083A2B" w:rsidRDefault="007C4FE9">
            <w:pPr>
              <w:pStyle w:val="TableStyle"/>
              <w:jc w:val="center"/>
              <w:rPr>
                <w:b/>
              </w:rPr>
            </w:pPr>
            <w:r>
              <w:rPr>
                <w:b/>
              </w:rPr>
              <w:t>Condition</w:t>
            </w:r>
          </w:p>
        </w:tc>
        <w:tc>
          <w:tcPr>
            <w:tcW w:w="283" w:type="dxa"/>
          </w:tcPr>
          <w:p w14:paraId="5273DD13" w14:textId="77777777" w:rsidR="00083A2B" w:rsidRDefault="007C4FE9">
            <w:pPr>
              <w:pStyle w:val="TableStyle"/>
              <w:jc w:val="center"/>
              <w:rPr>
                <w:b/>
              </w:rPr>
            </w:pPr>
            <w:r>
              <w:rPr>
                <w:b/>
              </w:rPr>
              <w:t>L1</w:t>
            </w:r>
          </w:p>
        </w:tc>
        <w:tc>
          <w:tcPr>
            <w:tcW w:w="283" w:type="dxa"/>
          </w:tcPr>
          <w:p w14:paraId="41F4FD77" w14:textId="77777777" w:rsidR="00083A2B" w:rsidRDefault="007C4FE9">
            <w:pPr>
              <w:pStyle w:val="TableStyle"/>
              <w:jc w:val="center"/>
              <w:rPr>
                <w:b/>
              </w:rPr>
            </w:pPr>
            <w:r>
              <w:rPr>
                <w:b/>
              </w:rPr>
              <w:t>L2</w:t>
            </w:r>
          </w:p>
        </w:tc>
        <w:tc>
          <w:tcPr>
            <w:tcW w:w="283" w:type="dxa"/>
          </w:tcPr>
          <w:p w14:paraId="6EAC96B8" w14:textId="77777777" w:rsidR="00083A2B" w:rsidRDefault="007C4FE9">
            <w:pPr>
              <w:pStyle w:val="TableStyle"/>
              <w:jc w:val="center"/>
              <w:rPr>
                <w:b/>
              </w:rPr>
            </w:pPr>
            <w:r>
              <w:rPr>
                <w:b/>
              </w:rPr>
              <w:t>L3</w:t>
            </w:r>
          </w:p>
        </w:tc>
        <w:tc>
          <w:tcPr>
            <w:tcW w:w="283" w:type="dxa"/>
          </w:tcPr>
          <w:p w14:paraId="6E1EFE89" w14:textId="77777777" w:rsidR="00083A2B" w:rsidRDefault="007C4FE9">
            <w:pPr>
              <w:pStyle w:val="TableStyle"/>
              <w:jc w:val="center"/>
              <w:rPr>
                <w:b/>
              </w:rPr>
            </w:pPr>
            <w:r>
              <w:rPr>
                <w:b/>
              </w:rPr>
              <w:t>L4</w:t>
            </w:r>
          </w:p>
        </w:tc>
        <w:tc>
          <w:tcPr>
            <w:tcW w:w="283" w:type="dxa"/>
          </w:tcPr>
          <w:p w14:paraId="3617CAFA" w14:textId="77777777" w:rsidR="00083A2B" w:rsidRDefault="007C4FE9">
            <w:pPr>
              <w:pStyle w:val="TableStyle"/>
              <w:jc w:val="center"/>
              <w:rPr>
                <w:b/>
              </w:rPr>
            </w:pPr>
            <w:r>
              <w:rPr>
                <w:b/>
              </w:rPr>
              <w:t>L5</w:t>
            </w:r>
          </w:p>
        </w:tc>
        <w:tc>
          <w:tcPr>
            <w:tcW w:w="283" w:type="dxa"/>
          </w:tcPr>
          <w:p w14:paraId="49D2A060" w14:textId="77777777" w:rsidR="00083A2B" w:rsidRDefault="007C4FE9">
            <w:pPr>
              <w:pStyle w:val="TableStyle"/>
              <w:jc w:val="center"/>
              <w:rPr>
                <w:b/>
              </w:rPr>
            </w:pPr>
            <w:r>
              <w:rPr>
                <w:b/>
              </w:rPr>
              <w:t>L6</w:t>
            </w:r>
          </w:p>
        </w:tc>
        <w:tc>
          <w:tcPr>
            <w:tcW w:w="283" w:type="dxa"/>
          </w:tcPr>
          <w:p w14:paraId="305F6EA0" w14:textId="77777777" w:rsidR="00083A2B" w:rsidRDefault="007C4FE9">
            <w:pPr>
              <w:pStyle w:val="TableStyle"/>
              <w:jc w:val="center"/>
              <w:rPr>
                <w:b/>
              </w:rPr>
            </w:pPr>
            <w:r>
              <w:rPr>
                <w:b/>
              </w:rPr>
              <w:t>L7</w:t>
            </w:r>
          </w:p>
        </w:tc>
        <w:tc>
          <w:tcPr>
            <w:tcW w:w="283" w:type="dxa"/>
          </w:tcPr>
          <w:p w14:paraId="5823AB3E" w14:textId="77777777" w:rsidR="00083A2B" w:rsidRDefault="007C4FE9">
            <w:pPr>
              <w:pStyle w:val="TableStyle"/>
              <w:jc w:val="center"/>
              <w:rPr>
                <w:b/>
              </w:rPr>
            </w:pPr>
            <w:r>
              <w:rPr>
                <w:b/>
              </w:rPr>
              <w:t>L8</w:t>
            </w:r>
          </w:p>
        </w:tc>
        <w:tc>
          <w:tcPr>
            <w:tcW w:w="1945" w:type="dxa"/>
          </w:tcPr>
          <w:p w14:paraId="6B6D4F6C" w14:textId="77777777" w:rsidR="00083A2B" w:rsidRDefault="007C4FE9">
            <w:pPr>
              <w:pStyle w:val="TableStyle"/>
              <w:jc w:val="center"/>
              <w:rPr>
                <w:b/>
              </w:rPr>
            </w:pPr>
            <w:r>
              <w:rPr>
                <w:b/>
              </w:rPr>
              <w:t>Item Name</w:t>
            </w:r>
          </w:p>
        </w:tc>
      </w:tr>
    </w:tbl>
    <w:p w14:paraId="4705B25D" w14:textId="77777777" w:rsidR="00083A2B" w:rsidRDefault="00083A2B">
      <w:pPr>
        <w:rPr>
          <w:lang w:val="en-GB"/>
        </w:rPr>
        <w:sectPr w:rsidR="00083A2B">
          <w:headerReference w:type="default" r:id="rId192"/>
          <w:footerReference w:type="default" r:id="rId19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22EDD6F" w14:textId="77777777">
        <w:trPr>
          <w:cantSplit/>
        </w:trPr>
        <w:tc>
          <w:tcPr>
            <w:tcW w:w="624" w:type="dxa"/>
            <w:tcBorders>
              <w:bottom w:val="single" w:sz="2" w:space="0" w:color="auto"/>
            </w:tcBorders>
            <w:shd w:val="pct10" w:color="auto" w:fill="auto"/>
          </w:tcPr>
          <w:p w14:paraId="409884EF" w14:textId="77777777" w:rsidR="00083A2B" w:rsidRDefault="007C4FE9">
            <w:pPr>
              <w:pStyle w:val="TableStyle"/>
              <w:jc w:val="center"/>
            </w:pPr>
            <w:r>
              <w:rPr>
                <w:noProof/>
              </w:rPr>
              <w:t>15A</w:t>
            </w:r>
          </w:p>
        </w:tc>
        <w:tc>
          <w:tcPr>
            <w:tcW w:w="2035" w:type="dxa"/>
            <w:tcBorders>
              <w:bottom w:val="single" w:sz="2" w:space="0" w:color="auto"/>
            </w:tcBorders>
            <w:shd w:val="pct10" w:color="auto" w:fill="auto"/>
          </w:tcPr>
          <w:p w14:paraId="363094EC"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00CE023F" w14:textId="77777777" w:rsidR="00083A2B" w:rsidRDefault="007C4FE9">
            <w:pPr>
              <w:pStyle w:val="TableStyle"/>
            </w:pPr>
            <w:r>
              <w:rPr>
                <w:noProof/>
              </w:rPr>
              <w:t>1</w:t>
            </w:r>
          </w:p>
        </w:tc>
        <w:tc>
          <w:tcPr>
            <w:tcW w:w="1570" w:type="dxa"/>
            <w:tcBorders>
              <w:bottom w:val="single" w:sz="2" w:space="0" w:color="auto"/>
            </w:tcBorders>
            <w:shd w:val="pct10" w:color="auto" w:fill="auto"/>
          </w:tcPr>
          <w:p w14:paraId="7A38DC90" w14:textId="77777777" w:rsidR="00083A2B" w:rsidRDefault="00083A2B">
            <w:pPr>
              <w:pStyle w:val="TableStyle"/>
            </w:pPr>
          </w:p>
        </w:tc>
        <w:tc>
          <w:tcPr>
            <w:tcW w:w="283" w:type="dxa"/>
            <w:tcBorders>
              <w:bottom w:val="single" w:sz="2" w:space="0" w:color="auto"/>
            </w:tcBorders>
            <w:shd w:val="pct10" w:color="auto" w:fill="auto"/>
          </w:tcPr>
          <w:p w14:paraId="72726A8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A6EEB0F" w14:textId="77777777" w:rsidR="00083A2B" w:rsidRDefault="00083A2B">
            <w:pPr>
              <w:pStyle w:val="TableStyle"/>
              <w:jc w:val="center"/>
            </w:pPr>
          </w:p>
        </w:tc>
        <w:tc>
          <w:tcPr>
            <w:tcW w:w="283" w:type="dxa"/>
            <w:tcBorders>
              <w:bottom w:val="single" w:sz="2" w:space="0" w:color="auto"/>
            </w:tcBorders>
            <w:shd w:val="pct10" w:color="auto" w:fill="auto"/>
          </w:tcPr>
          <w:p w14:paraId="7C3C62B5" w14:textId="77777777" w:rsidR="00083A2B" w:rsidRDefault="00083A2B">
            <w:pPr>
              <w:pStyle w:val="TableStyle"/>
              <w:jc w:val="center"/>
            </w:pPr>
          </w:p>
        </w:tc>
        <w:tc>
          <w:tcPr>
            <w:tcW w:w="283" w:type="dxa"/>
            <w:tcBorders>
              <w:bottom w:val="single" w:sz="2" w:space="0" w:color="auto"/>
            </w:tcBorders>
            <w:shd w:val="pct10" w:color="auto" w:fill="auto"/>
          </w:tcPr>
          <w:p w14:paraId="33A3A5CD" w14:textId="77777777" w:rsidR="00083A2B" w:rsidRDefault="00083A2B">
            <w:pPr>
              <w:pStyle w:val="TableStyle"/>
              <w:jc w:val="center"/>
            </w:pPr>
          </w:p>
        </w:tc>
        <w:tc>
          <w:tcPr>
            <w:tcW w:w="283" w:type="dxa"/>
            <w:tcBorders>
              <w:bottom w:val="single" w:sz="2" w:space="0" w:color="auto"/>
            </w:tcBorders>
            <w:shd w:val="pct10" w:color="auto" w:fill="auto"/>
          </w:tcPr>
          <w:p w14:paraId="281C809E" w14:textId="77777777" w:rsidR="00083A2B" w:rsidRDefault="00083A2B">
            <w:pPr>
              <w:pStyle w:val="TableStyle"/>
              <w:jc w:val="center"/>
            </w:pPr>
          </w:p>
        </w:tc>
        <w:tc>
          <w:tcPr>
            <w:tcW w:w="283" w:type="dxa"/>
            <w:tcBorders>
              <w:bottom w:val="single" w:sz="2" w:space="0" w:color="auto"/>
            </w:tcBorders>
            <w:shd w:val="pct10" w:color="auto" w:fill="auto"/>
          </w:tcPr>
          <w:p w14:paraId="687EEA63" w14:textId="77777777" w:rsidR="00083A2B" w:rsidRDefault="00083A2B">
            <w:pPr>
              <w:pStyle w:val="TableStyle"/>
              <w:jc w:val="center"/>
            </w:pPr>
          </w:p>
        </w:tc>
        <w:tc>
          <w:tcPr>
            <w:tcW w:w="283" w:type="dxa"/>
            <w:tcBorders>
              <w:bottom w:val="single" w:sz="2" w:space="0" w:color="auto"/>
            </w:tcBorders>
            <w:shd w:val="pct10" w:color="auto" w:fill="auto"/>
          </w:tcPr>
          <w:p w14:paraId="67F2D29F" w14:textId="77777777" w:rsidR="00083A2B" w:rsidRDefault="00083A2B">
            <w:pPr>
              <w:pStyle w:val="TableStyle"/>
              <w:jc w:val="center"/>
            </w:pPr>
          </w:p>
        </w:tc>
        <w:tc>
          <w:tcPr>
            <w:tcW w:w="283" w:type="dxa"/>
            <w:tcBorders>
              <w:bottom w:val="single" w:sz="2" w:space="0" w:color="auto"/>
            </w:tcBorders>
            <w:shd w:val="pct10" w:color="auto" w:fill="auto"/>
          </w:tcPr>
          <w:p w14:paraId="698704DC" w14:textId="77777777" w:rsidR="00083A2B" w:rsidRDefault="00083A2B">
            <w:pPr>
              <w:pStyle w:val="TableStyle"/>
              <w:jc w:val="center"/>
            </w:pPr>
          </w:p>
        </w:tc>
        <w:tc>
          <w:tcPr>
            <w:tcW w:w="1945" w:type="dxa"/>
            <w:tcBorders>
              <w:bottom w:val="single" w:sz="2" w:space="0" w:color="auto"/>
            </w:tcBorders>
            <w:shd w:val="pct10" w:color="auto" w:fill="auto"/>
          </w:tcPr>
          <w:p w14:paraId="7BD269B9" w14:textId="77777777" w:rsidR="00083A2B" w:rsidRDefault="00083A2B">
            <w:pPr>
              <w:pStyle w:val="TableStyle"/>
              <w:jc w:val="center"/>
            </w:pPr>
          </w:p>
        </w:tc>
      </w:tr>
      <w:tr w:rsidR="00083A2B" w14:paraId="44822473" w14:textId="77777777">
        <w:trPr>
          <w:cantSplit/>
        </w:trPr>
        <w:tc>
          <w:tcPr>
            <w:tcW w:w="624" w:type="dxa"/>
          </w:tcPr>
          <w:p w14:paraId="6AF1D5A5" w14:textId="77777777" w:rsidR="00083A2B" w:rsidRDefault="00083A2B">
            <w:pPr>
              <w:pStyle w:val="TableStyle"/>
              <w:jc w:val="center"/>
            </w:pPr>
          </w:p>
        </w:tc>
        <w:tc>
          <w:tcPr>
            <w:tcW w:w="2035" w:type="dxa"/>
          </w:tcPr>
          <w:p w14:paraId="5A9E117A" w14:textId="77777777" w:rsidR="00083A2B" w:rsidRDefault="00083A2B">
            <w:pPr>
              <w:pStyle w:val="TableStyle"/>
            </w:pPr>
          </w:p>
        </w:tc>
        <w:tc>
          <w:tcPr>
            <w:tcW w:w="595" w:type="dxa"/>
          </w:tcPr>
          <w:p w14:paraId="7D115CF1" w14:textId="77777777" w:rsidR="00083A2B" w:rsidRDefault="00083A2B">
            <w:pPr>
              <w:pStyle w:val="TableStyle"/>
            </w:pPr>
          </w:p>
        </w:tc>
        <w:tc>
          <w:tcPr>
            <w:tcW w:w="1570" w:type="dxa"/>
          </w:tcPr>
          <w:p w14:paraId="1E2791C6" w14:textId="77777777" w:rsidR="00083A2B" w:rsidRDefault="00083A2B">
            <w:pPr>
              <w:pStyle w:val="TableStyle"/>
            </w:pPr>
          </w:p>
        </w:tc>
        <w:tc>
          <w:tcPr>
            <w:tcW w:w="283" w:type="dxa"/>
          </w:tcPr>
          <w:p w14:paraId="6F101518" w14:textId="77777777" w:rsidR="00083A2B" w:rsidRDefault="00083A2B">
            <w:pPr>
              <w:pStyle w:val="TableStyle"/>
              <w:jc w:val="center"/>
            </w:pPr>
          </w:p>
        </w:tc>
        <w:tc>
          <w:tcPr>
            <w:tcW w:w="283" w:type="dxa"/>
          </w:tcPr>
          <w:p w14:paraId="57063473" w14:textId="77777777" w:rsidR="00083A2B" w:rsidRDefault="007C4FE9">
            <w:pPr>
              <w:pStyle w:val="TableStyle"/>
              <w:jc w:val="center"/>
            </w:pPr>
            <w:r>
              <w:rPr>
                <w:noProof/>
              </w:rPr>
              <w:t>1</w:t>
            </w:r>
          </w:p>
        </w:tc>
        <w:tc>
          <w:tcPr>
            <w:tcW w:w="283" w:type="dxa"/>
          </w:tcPr>
          <w:p w14:paraId="24170E00" w14:textId="77777777" w:rsidR="00083A2B" w:rsidRDefault="00083A2B">
            <w:pPr>
              <w:pStyle w:val="TableStyle"/>
              <w:jc w:val="center"/>
            </w:pPr>
          </w:p>
        </w:tc>
        <w:tc>
          <w:tcPr>
            <w:tcW w:w="283" w:type="dxa"/>
          </w:tcPr>
          <w:p w14:paraId="2380D0E5" w14:textId="77777777" w:rsidR="00083A2B" w:rsidRDefault="00083A2B">
            <w:pPr>
              <w:pStyle w:val="TableStyle"/>
              <w:jc w:val="center"/>
            </w:pPr>
          </w:p>
        </w:tc>
        <w:tc>
          <w:tcPr>
            <w:tcW w:w="283" w:type="dxa"/>
          </w:tcPr>
          <w:p w14:paraId="1FDAB231" w14:textId="77777777" w:rsidR="00083A2B" w:rsidRDefault="00083A2B">
            <w:pPr>
              <w:pStyle w:val="TableStyle"/>
              <w:jc w:val="center"/>
            </w:pPr>
          </w:p>
        </w:tc>
        <w:tc>
          <w:tcPr>
            <w:tcW w:w="283" w:type="dxa"/>
          </w:tcPr>
          <w:p w14:paraId="23F2C2D7" w14:textId="77777777" w:rsidR="00083A2B" w:rsidRDefault="00083A2B">
            <w:pPr>
              <w:pStyle w:val="TableStyle"/>
              <w:jc w:val="center"/>
            </w:pPr>
          </w:p>
        </w:tc>
        <w:tc>
          <w:tcPr>
            <w:tcW w:w="283" w:type="dxa"/>
          </w:tcPr>
          <w:p w14:paraId="33297F0F" w14:textId="77777777" w:rsidR="00083A2B" w:rsidRDefault="00083A2B">
            <w:pPr>
              <w:pStyle w:val="TableStyle"/>
              <w:jc w:val="center"/>
            </w:pPr>
          </w:p>
        </w:tc>
        <w:tc>
          <w:tcPr>
            <w:tcW w:w="283" w:type="dxa"/>
          </w:tcPr>
          <w:p w14:paraId="59FC2AD4" w14:textId="77777777" w:rsidR="00083A2B" w:rsidRDefault="00083A2B">
            <w:pPr>
              <w:pStyle w:val="TableStyle"/>
              <w:jc w:val="center"/>
            </w:pPr>
          </w:p>
        </w:tc>
        <w:tc>
          <w:tcPr>
            <w:tcW w:w="1945" w:type="dxa"/>
          </w:tcPr>
          <w:p w14:paraId="3A03F2B0" w14:textId="77777777" w:rsidR="00083A2B" w:rsidRDefault="007C4FE9">
            <w:pPr>
              <w:pStyle w:val="TableStyle"/>
            </w:pPr>
            <w:r>
              <w:rPr>
                <w:noProof/>
              </w:rPr>
              <w:t xml:space="preserve">File Sequence Number                                                                                </w:t>
            </w:r>
          </w:p>
        </w:tc>
      </w:tr>
    </w:tbl>
    <w:p w14:paraId="4FBD39C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3FFFD32" w14:textId="77777777">
        <w:trPr>
          <w:cantSplit/>
        </w:trPr>
        <w:tc>
          <w:tcPr>
            <w:tcW w:w="624" w:type="dxa"/>
            <w:tcBorders>
              <w:bottom w:val="single" w:sz="2" w:space="0" w:color="auto"/>
            </w:tcBorders>
            <w:shd w:val="pct10" w:color="auto" w:fill="auto"/>
          </w:tcPr>
          <w:p w14:paraId="295F4823" w14:textId="77777777" w:rsidR="00083A2B" w:rsidRDefault="007C4FE9">
            <w:pPr>
              <w:pStyle w:val="TableStyle"/>
              <w:jc w:val="center"/>
            </w:pPr>
            <w:r>
              <w:rPr>
                <w:noProof/>
              </w:rPr>
              <w:t>16A</w:t>
            </w:r>
          </w:p>
        </w:tc>
        <w:tc>
          <w:tcPr>
            <w:tcW w:w="2035" w:type="dxa"/>
            <w:tcBorders>
              <w:bottom w:val="single" w:sz="2" w:space="0" w:color="auto"/>
            </w:tcBorders>
            <w:shd w:val="pct10" w:color="auto" w:fill="auto"/>
          </w:tcPr>
          <w:p w14:paraId="475F3850" w14:textId="77777777" w:rsidR="00083A2B" w:rsidRDefault="007C4FE9">
            <w:pPr>
              <w:pStyle w:val="TableStyle"/>
            </w:pPr>
            <w:r>
              <w:rPr>
                <w:noProof/>
              </w:rPr>
              <w:t>Contact Notice</w:t>
            </w:r>
          </w:p>
        </w:tc>
        <w:tc>
          <w:tcPr>
            <w:tcW w:w="595" w:type="dxa"/>
            <w:tcBorders>
              <w:bottom w:val="single" w:sz="2" w:space="0" w:color="auto"/>
            </w:tcBorders>
            <w:shd w:val="pct10" w:color="auto" w:fill="auto"/>
          </w:tcPr>
          <w:p w14:paraId="2B00277C" w14:textId="77777777" w:rsidR="00083A2B" w:rsidRDefault="007C4FE9">
            <w:pPr>
              <w:pStyle w:val="TableStyle"/>
            </w:pPr>
            <w:r>
              <w:rPr>
                <w:noProof/>
              </w:rPr>
              <w:t>1-*</w:t>
            </w:r>
          </w:p>
        </w:tc>
        <w:tc>
          <w:tcPr>
            <w:tcW w:w="1570" w:type="dxa"/>
            <w:tcBorders>
              <w:bottom w:val="single" w:sz="2" w:space="0" w:color="auto"/>
            </w:tcBorders>
            <w:shd w:val="pct10" w:color="auto" w:fill="auto"/>
          </w:tcPr>
          <w:p w14:paraId="3FF79265" w14:textId="77777777" w:rsidR="00083A2B" w:rsidRDefault="00083A2B">
            <w:pPr>
              <w:pStyle w:val="TableStyle"/>
            </w:pPr>
          </w:p>
        </w:tc>
        <w:tc>
          <w:tcPr>
            <w:tcW w:w="283" w:type="dxa"/>
            <w:tcBorders>
              <w:bottom w:val="single" w:sz="2" w:space="0" w:color="auto"/>
            </w:tcBorders>
            <w:shd w:val="pct10" w:color="auto" w:fill="auto"/>
          </w:tcPr>
          <w:p w14:paraId="17B7F812" w14:textId="77777777" w:rsidR="00083A2B" w:rsidRDefault="00083A2B">
            <w:pPr>
              <w:pStyle w:val="TableStyle"/>
              <w:jc w:val="center"/>
            </w:pPr>
          </w:p>
        </w:tc>
        <w:tc>
          <w:tcPr>
            <w:tcW w:w="283" w:type="dxa"/>
            <w:tcBorders>
              <w:bottom w:val="single" w:sz="2" w:space="0" w:color="auto"/>
            </w:tcBorders>
            <w:shd w:val="pct10" w:color="auto" w:fill="auto"/>
          </w:tcPr>
          <w:p w14:paraId="07B49A0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68640C2" w14:textId="77777777" w:rsidR="00083A2B" w:rsidRDefault="00083A2B">
            <w:pPr>
              <w:pStyle w:val="TableStyle"/>
              <w:jc w:val="center"/>
            </w:pPr>
          </w:p>
        </w:tc>
        <w:tc>
          <w:tcPr>
            <w:tcW w:w="283" w:type="dxa"/>
            <w:tcBorders>
              <w:bottom w:val="single" w:sz="2" w:space="0" w:color="auto"/>
            </w:tcBorders>
            <w:shd w:val="pct10" w:color="auto" w:fill="auto"/>
          </w:tcPr>
          <w:p w14:paraId="576F251F" w14:textId="77777777" w:rsidR="00083A2B" w:rsidRDefault="00083A2B">
            <w:pPr>
              <w:pStyle w:val="TableStyle"/>
              <w:jc w:val="center"/>
            </w:pPr>
          </w:p>
        </w:tc>
        <w:tc>
          <w:tcPr>
            <w:tcW w:w="283" w:type="dxa"/>
            <w:tcBorders>
              <w:bottom w:val="single" w:sz="2" w:space="0" w:color="auto"/>
            </w:tcBorders>
            <w:shd w:val="pct10" w:color="auto" w:fill="auto"/>
          </w:tcPr>
          <w:p w14:paraId="5DEFFD83" w14:textId="77777777" w:rsidR="00083A2B" w:rsidRDefault="00083A2B">
            <w:pPr>
              <w:pStyle w:val="TableStyle"/>
              <w:jc w:val="center"/>
            </w:pPr>
          </w:p>
        </w:tc>
        <w:tc>
          <w:tcPr>
            <w:tcW w:w="283" w:type="dxa"/>
            <w:tcBorders>
              <w:bottom w:val="single" w:sz="2" w:space="0" w:color="auto"/>
            </w:tcBorders>
            <w:shd w:val="pct10" w:color="auto" w:fill="auto"/>
          </w:tcPr>
          <w:p w14:paraId="5ADD6FF7" w14:textId="77777777" w:rsidR="00083A2B" w:rsidRDefault="00083A2B">
            <w:pPr>
              <w:pStyle w:val="TableStyle"/>
              <w:jc w:val="center"/>
            </w:pPr>
          </w:p>
        </w:tc>
        <w:tc>
          <w:tcPr>
            <w:tcW w:w="283" w:type="dxa"/>
            <w:tcBorders>
              <w:bottom w:val="single" w:sz="2" w:space="0" w:color="auto"/>
            </w:tcBorders>
            <w:shd w:val="pct10" w:color="auto" w:fill="auto"/>
          </w:tcPr>
          <w:p w14:paraId="7C1D4DB7" w14:textId="77777777" w:rsidR="00083A2B" w:rsidRDefault="00083A2B">
            <w:pPr>
              <w:pStyle w:val="TableStyle"/>
              <w:jc w:val="center"/>
            </w:pPr>
          </w:p>
        </w:tc>
        <w:tc>
          <w:tcPr>
            <w:tcW w:w="283" w:type="dxa"/>
            <w:tcBorders>
              <w:bottom w:val="single" w:sz="2" w:space="0" w:color="auto"/>
            </w:tcBorders>
            <w:shd w:val="pct10" w:color="auto" w:fill="auto"/>
          </w:tcPr>
          <w:p w14:paraId="0B3B5068" w14:textId="77777777" w:rsidR="00083A2B" w:rsidRDefault="00083A2B">
            <w:pPr>
              <w:pStyle w:val="TableStyle"/>
              <w:jc w:val="center"/>
            </w:pPr>
          </w:p>
        </w:tc>
        <w:tc>
          <w:tcPr>
            <w:tcW w:w="1945" w:type="dxa"/>
            <w:tcBorders>
              <w:bottom w:val="single" w:sz="2" w:space="0" w:color="auto"/>
            </w:tcBorders>
            <w:shd w:val="pct10" w:color="auto" w:fill="auto"/>
          </w:tcPr>
          <w:p w14:paraId="7D88610C" w14:textId="77777777" w:rsidR="00083A2B" w:rsidRDefault="00083A2B">
            <w:pPr>
              <w:pStyle w:val="TableStyle"/>
              <w:jc w:val="center"/>
            </w:pPr>
          </w:p>
        </w:tc>
      </w:tr>
      <w:tr w:rsidR="00083A2B" w14:paraId="1D09BD08" w14:textId="77777777">
        <w:trPr>
          <w:cantSplit/>
        </w:trPr>
        <w:tc>
          <w:tcPr>
            <w:tcW w:w="624" w:type="dxa"/>
          </w:tcPr>
          <w:p w14:paraId="3EA16079" w14:textId="77777777" w:rsidR="00083A2B" w:rsidRDefault="00083A2B">
            <w:pPr>
              <w:pStyle w:val="TableStyle"/>
              <w:jc w:val="center"/>
            </w:pPr>
          </w:p>
        </w:tc>
        <w:tc>
          <w:tcPr>
            <w:tcW w:w="2035" w:type="dxa"/>
          </w:tcPr>
          <w:p w14:paraId="4FFEDECB" w14:textId="77777777" w:rsidR="00083A2B" w:rsidRDefault="00083A2B">
            <w:pPr>
              <w:pStyle w:val="TableStyle"/>
            </w:pPr>
          </w:p>
        </w:tc>
        <w:tc>
          <w:tcPr>
            <w:tcW w:w="595" w:type="dxa"/>
          </w:tcPr>
          <w:p w14:paraId="7FB5ED9B" w14:textId="77777777" w:rsidR="00083A2B" w:rsidRDefault="00083A2B">
            <w:pPr>
              <w:pStyle w:val="TableStyle"/>
            </w:pPr>
          </w:p>
        </w:tc>
        <w:tc>
          <w:tcPr>
            <w:tcW w:w="1570" w:type="dxa"/>
          </w:tcPr>
          <w:p w14:paraId="016947AD" w14:textId="77777777" w:rsidR="00083A2B" w:rsidRDefault="00083A2B">
            <w:pPr>
              <w:pStyle w:val="TableStyle"/>
            </w:pPr>
          </w:p>
        </w:tc>
        <w:tc>
          <w:tcPr>
            <w:tcW w:w="283" w:type="dxa"/>
          </w:tcPr>
          <w:p w14:paraId="3EEF6EC5" w14:textId="77777777" w:rsidR="00083A2B" w:rsidRDefault="00083A2B">
            <w:pPr>
              <w:pStyle w:val="TableStyle"/>
              <w:jc w:val="center"/>
            </w:pPr>
          </w:p>
        </w:tc>
        <w:tc>
          <w:tcPr>
            <w:tcW w:w="283" w:type="dxa"/>
          </w:tcPr>
          <w:p w14:paraId="02795AE1" w14:textId="77777777" w:rsidR="00083A2B" w:rsidRDefault="00083A2B">
            <w:pPr>
              <w:pStyle w:val="TableStyle"/>
              <w:jc w:val="center"/>
            </w:pPr>
          </w:p>
        </w:tc>
        <w:tc>
          <w:tcPr>
            <w:tcW w:w="283" w:type="dxa"/>
          </w:tcPr>
          <w:p w14:paraId="04A02A7B" w14:textId="77777777" w:rsidR="00083A2B" w:rsidRDefault="007C4FE9">
            <w:pPr>
              <w:pStyle w:val="TableStyle"/>
              <w:jc w:val="center"/>
            </w:pPr>
            <w:r>
              <w:rPr>
                <w:noProof/>
              </w:rPr>
              <w:t>1</w:t>
            </w:r>
          </w:p>
        </w:tc>
        <w:tc>
          <w:tcPr>
            <w:tcW w:w="283" w:type="dxa"/>
          </w:tcPr>
          <w:p w14:paraId="0F8A61C4" w14:textId="77777777" w:rsidR="00083A2B" w:rsidRDefault="00083A2B">
            <w:pPr>
              <w:pStyle w:val="TableStyle"/>
              <w:jc w:val="center"/>
            </w:pPr>
          </w:p>
        </w:tc>
        <w:tc>
          <w:tcPr>
            <w:tcW w:w="283" w:type="dxa"/>
          </w:tcPr>
          <w:p w14:paraId="4AD565B3" w14:textId="77777777" w:rsidR="00083A2B" w:rsidRDefault="00083A2B">
            <w:pPr>
              <w:pStyle w:val="TableStyle"/>
              <w:jc w:val="center"/>
            </w:pPr>
          </w:p>
        </w:tc>
        <w:tc>
          <w:tcPr>
            <w:tcW w:w="283" w:type="dxa"/>
          </w:tcPr>
          <w:p w14:paraId="77AB55E2" w14:textId="77777777" w:rsidR="00083A2B" w:rsidRDefault="00083A2B">
            <w:pPr>
              <w:pStyle w:val="TableStyle"/>
              <w:jc w:val="center"/>
            </w:pPr>
          </w:p>
        </w:tc>
        <w:tc>
          <w:tcPr>
            <w:tcW w:w="283" w:type="dxa"/>
          </w:tcPr>
          <w:p w14:paraId="030ABD23" w14:textId="77777777" w:rsidR="00083A2B" w:rsidRDefault="00083A2B">
            <w:pPr>
              <w:pStyle w:val="TableStyle"/>
              <w:jc w:val="center"/>
            </w:pPr>
          </w:p>
        </w:tc>
        <w:tc>
          <w:tcPr>
            <w:tcW w:w="283" w:type="dxa"/>
          </w:tcPr>
          <w:p w14:paraId="4E0688E8" w14:textId="77777777" w:rsidR="00083A2B" w:rsidRDefault="00083A2B">
            <w:pPr>
              <w:pStyle w:val="TableStyle"/>
              <w:jc w:val="center"/>
            </w:pPr>
          </w:p>
        </w:tc>
        <w:tc>
          <w:tcPr>
            <w:tcW w:w="1945" w:type="dxa"/>
          </w:tcPr>
          <w:p w14:paraId="6BBF1807" w14:textId="77777777" w:rsidR="00083A2B" w:rsidRDefault="007C4FE9">
            <w:pPr>
              <w:pStyle w:val="TableStyle"/>
            </w:pPr>
            <w:r>
              <w:rPr>
                <w:noProof/>
              </w:rPr>
              <w:t xml:space="preserve">Instruction Number                                                                                  </w:t>
            </w:r>
          </w:p>
        </w:tc>
      </w:tr>
      <w:tr w:rsidR="00083A2B" w14:paraId="7E65FBC7" w14:textId="77777777">
        <w:trPr>
          <w:cantSplit/>
        </w:trPr>
        <w:tc>
          <w:tcPr>
            <w:tcW w:w="624" w:type="dxa"/>
          </w:tcPr>
          <w:p w14:paraId="19A59262" w14:textId="77777777" w:rsidR="00083A2B" w:rsidRDefault="00083A2B">
            <w:pPr>
              <w:pStyle w:val="TableStyle"/>
              <w:jc w:val="center"/>
            </w:pPr>
          </w:p>
        </w:tc>
        <w:tc>
          <w:tcPr>
            <w:tcW w:w="2035" w:type="dxa"/>
          </w:tcPr>
          <w:p w14:paraId="7FED6F19" w14:textId="77777777" w:rsidR="00083A2B" w:rsidRDefault="00083A2B">
            <w:pPr>
              <w:pStyle w:val="TableStyle"/>
            </w:pPr>
          </w:p>
        </w:tc>
        <w:tc>
          <w:tcPr>
            <w:tcW w:w="595" w:type="dxa"/>
          </w:tcPr>
          <w:p w14:paraId="52CC0672" w14:textId="77777777" w:rsidR="00083A2B" w:rsidRDefault="00083A2B">
            <w:pPr>
              <w:pStyle w:val="TableStyle"/>
            </w:pPr>
          </w:p>
        </w:tc>
        <w:tc>
          <w:tcPr>
            <w:tcW w:w="1570" w:type="dxa"/>
          </w:tcPr>
          <w:p w14:paraId="782020B2" w14:textId="77777777" w:rsidR="00083A2B" w:rsidRDefault="00083A2B">
            <w:pPr>
              <w:pStyle w:val="TableStyle"/>
            </w:pPr>
          </w:p>
        </w:tc>
        <w:tc>
          <w:tcPr>
            <w:tcW w:w="283" w:type="dxa"/>
          </w:tcPr>
          <w:p w14:paraId="03935257" w14:textId="77777777" w:rsidR="00083A2B" w:rsidRDefault="00083A2B">
            <w:pPr>
              <w:pStyle w:val="TableStyle"/>
              <w:jc w:val="center"/>
            </w:pPr>
          </w:p>
        </w:tc>
        <w:tc>
          <w:tcPr>
            <w:tcW w:w="283" w:type="dxa"/>
          </w:tcPr>
          <w:p w14:paraId="45CA88E1" w14:textId="77777777" w:rsidR="00083A2B" w:rsidRDefault="00083A2B">
            <w:pPr>
              <w:pStyle w:val="TableStyle"/>
              <w:jc w:val="center"/>
            </w:pPr>
          </w:p>
        </w:tc>
        <w:tc>
          <w:tcPr>
            <w:tcW w:w="283" w:type="dxa"/>
          </w:tcPr>
          <w:p w14:paraId="05F1FF33" w14:textId="77777777" w:rsidR="00083A2B" w:rsidRDefault="007C4FE9">
            <w:pPr>
              <w:pStyle w:val="TableStyle"/>
              <w:jc w:val="center"/>
            </w:pPr>
            <w:r>
              <w:rPr>
                <w:noProof/>
              </w:rPr>
              <w:t>1</w:t>
            </w:r>
          </w:p>
        </w:tc>
        <w:tc>
          <w:tcPr>
            <w:tcW w:w="283" w:type="dxa"/>
          </w:tcPr>
          <w:p w14:paraId="2FD80ABD" w14:textId="77777777" w:rsidR="00083A2B" w:rsidRDefault="00083A2B">
            <w:pPr>
              <w:pStyle w:val="TableStyle"/>
              <w:jc w:val="center"/>
            </w:pPr>
          </w:p>
        </w:tc>
        <w:tc>
          <w:tcPr>
            <w:tcW w:w="283" w:type="dxa"/>
          </w:tcPr>
          <w:p w14:paraId="0E20CBE1" w14:textId="77777777" w:rsidR="00083A2B" w:rsidRDefault="00083A2B">
            <w:pPr>
              <w:pStyle w:val="TableStyle"/>
              <w:jc w:val="center"/>
            </w:pPr>
          </w:p>
        </w:tc>
        <w:tc>
          <w:tcPr>
            <w:tcW w:w="283" w:type="dxa"/>
          </w:tcPr>
          <w:p w14:paraId="1B3A3AB3" w14:textId="77777777" w:rsidR="00083A2B" w:rsidRDefault="00083A2B">
            <w:pPr>
              <w:pStyle w:val="TableStyle"/>
              <w:jc w:val="center"/>
            </w:pPr>
          </w:p>
        </w:tc>
        <w:tc>
          <w:tcPr>
            <w:tcW w:w="283" w:type="dxa"/>
          </w:tcPr>
          <w:p w14:paraId="23EAB534" w14:textId="77777777" w:rsidR="00083A2B" w:rsidRDefault="00083A2B">
            <w:pPr>
              <w:pStyle w:val="TableStyle"/>
              <w:jc w:val="center"/>
            </w:pPr>
          </w:p>
        </w:tc>
        <w:tc>
          <w:tcPr>
            <w:tcW w:w="283" w:type="dxa"/>
          </w:tcPr>
          <w:p w14:paraId="7E364D00" w14:textId="77777777" w:rsidR="00083A2B" w:rsidRDefault="00083A2B">
            <w:pPr>
              <w:pStyle w:val="TableStyle"/>
              <w:jc w:val="center"/>
            </w:pPr>
          </w:p>
        </w:tc>
        <w:tc>
          <w:tcPr>
            <w:tcW w:w="1945" w:type="dxa"/>
          </w:tcPr>
          <w:p w14:paraId="0434F349" w14:textId="77777777" w:rsidR="00083A2B" w:rsidRDefault="007C4FE9">
            <w:pPr>
              <w:pStyle w:val="TableStyle"/>
            </w:pPr>
            <w:r>
              <w:rPr>
                <w:noProof/>
              </w:rPr>
              <w:t xml:space="preserve">Instruction Type                                                                                    </w:t>
            </w:r>
          </w:p>
        </w:tc>
      </w:tr>
      <w:tr w:rsidR="00083A2B" w14:paraId="056A933F" w14:textId="77777777">
        <w:trPr>
          <w:cantSplit/>
        </w:trPr>
        <w:tc>
          <w:tcPr>
            <w:tcW w:w="624" w:type="dxa"/>
          </w:tcPr>
          <w:p w14:paraId="2978ED57" w14:textId="77777777" w:rsidR="00083A2B" w:rsidRDefault="00083A2B">
            <w:pPr>
              <w:pStyle w:val="TableStyle"/>
              <w:jc w:val="center"/>
            </w:pPr>
          </w:p>
        </w:tc>
        <w:tc>
          <w:tcPr>
            <w:tcW w:w="2035" w:type="dxa"/>
          </w:tcPr>
          <w:p w14:paraId="1F35F9C0" w14:textId="77777777" w:rsidR="00083A2B" w:rsidRDefault="00083A2B">
            <w:pPr>
              <w:pStyle w:val="TableStyle"/>
            </w:pPr>
          </w:p>
        </w:tc>
        <w:tc>
          <w:tcPr>
            <w:tcW w:w="595" w:type="dxa"/>
          </w:tcPr>
          <w:p w14:paraId="74BAF7BD" w14:textId="77777777" w:rsidR="00083A2B" w:rsidRDefault="00083A2B">
            <w:pPr>
              <w:pStyle w:val="TableStyle"/>
            </w:pPr>
          </w:p>
        </w:tc>
        <w:tc>
          <w:tcPr>
            <w:tcW w:w="1570" w:type="dxa"/>
          </w:tcPr>
          <w:p w14:paraId="43BF0851" w14:textId="77777777" w:rsidR="00083A2B" w:rsidRDefault="00083A2B">
            <w:pPr>
              <w:pStyle w:val="TableStyle"/>
            </w:pPr>
          </w:p>
        </w:tc>
        <w:tc>
          <w:tcPr>
            <w:tcW w:w="283" w:type="dxa"/>
          </w:tcPr>
          <w:p w14:paraId="12AEF29B" w14:textId="77777777" w:rsidR="00083A2B" w:rsidRDefault="00083A2B">
            <w:pPr>
              <w:pStyle w:val="TableStyle"/>
              <w:jc w:val="center"/>
            </w:pPr>
          </w:p>
        </w:tc>
        <w:tc>
          <w:tcPr>
            <w:tcW w:w="283" w:type="dxa"/>
          </w:tcPr>
          <w:p w14:paraId="5C9DDC5B" w14:textId="77777777" w:rsidR="00083A2B" w:rsidRDefault="00083A2B">
            <w:pPr>
              <w:pStyle w:val="TableStyle"/>
              <w:jc w:val="center"/>
            </w:pPr>
          </w:p>
        </w:tc>
        <w:tc>
          <w:tcPr>
            <w:tcW w:w="283" w:type="dxa"/>
          </w:tcPr>
          <w:p w14:paraId="2F1B63CE" w14:textId="77777777" w:rsidR="00083A2B" w:rsidRDefault="007C4FE9">
            <w:pPr>
              <w:pStyle w:val="TableStyle"/>
              <w:jc w:val="center"/>
            </w:pPr>
            <w:r>
              <w:rPr>
                <w:noProof/>
              </w:rPr>
              <w:t>1</w:t>
            </w:r>
          </w:p>
        </w:tc>
        <w:tc>
          <w:tcPr>
            <w:tcW w:w="283" w:type="dxa"/>
          </w:tcPr>
          <w:p w14:paraId="48D09A05" w14:textId="77777777" w:rsidR="00083A2B" w:rsidRDefault="00083A2B">
            <w:pPr>
              <w:pStyle w:val="TableStyle"/>
              <w:jc w:val="center"/>
            </w:pPr>
          </w:p>
        </w:tc>
        <w:tc>
          <w:tcPr>
            <w:tcW w:w="283" w:type="dxa"/>
          </w:tcPr>
          <w:p w14:paraId="05B196E6" w14:textId="77777777" w:rsidR="00083A2B" w:rsidRDefault="00083A2B">
            <w:pPr>
              <w:pStyle w:val="TableStyle"/>
              <w:jc w:val="center"/>
            </w:pPr>
          </w:p>
        </w:tc>
        <w:tc>
          <w:tcPr>
            <w:tcW w:w="283" w:type="dxa"/>
          </w:tcPr>
          <w:p w14:paraId="08F6AA4F" w14:textId="77777777" w:rsidR="00083A2B" w:rsidRDefault="00083A2B">
            <w:pPr>
              <w:pStyle w:val="TableStyle"/>
              <w:jc w:val="center"/>
            </w:pPr>
          </w:p>
        </w:tc>
        <w:tc>
          <w:tcPr>
            <w:tcW w:w="283" w:type="dxa"/>
          </w:tcPr>
          <w:p w14:paraId="79F04760" w14:textId="77777777" w:rsidR="00083A2B" w:rsidRDefault="00083A2B">
            <w:pPr>
              <w:pStyle w:val="TableStyle"/>
              <w:jc w:val="center"/>
            </w:pPr>
          </w:p>
        </w:tc>
        <w:tc>
          <w:tcPr>
            <w:tcW w:w="283" w:type="dxa"/>
          </w:tcPr>
          <w:p w14:paraId="11EF344D" w14:textId="77777777" w:rsidR="00083A2B" w:rsidRDefault="00083A2B">
            <w:pPr>
              <w:pStyle w:val="TableStyle"/>
              <w:jc w:val="center"/>
            </w:pPr>
          </w:p>
        </w:tc>
        <w:tc>
          <w:tcPr>
            <w:tcW w:w="1945" w:type="dxa"/>
          </w:tcPr>
          <w:p w14:paraId="20B61C5B" w14:textId="77777777" w:rsidR="00083A2B" w:rsidRDefault="007C4FE9">
            <w:pPr>
              <w:pStyle w:val="TableStyle"/>
            </w:pPr>
            <w:r>
              <w:rPr>
                <w:noProof/>
              </w:rPr>
              <w:t>MPAN Core</w:t>
            </w:r>
          </w:p>
        </w:tc>
      </w:tr>
      <w:tr w:rsidR="00083A2B" w14:paraId="0014E1E6" w14:textId="77777777">
        <w:trPr>
          <w:cantSplit/>
        </w:trPr>
        <w:tc>
          <w:tcPr>
            <w:tcW w:w="624" w:type="dxa"/>
          </w:tcPr>
          <w:p w14:paraId="649F969A" w14:textId="77777777" w:rsidR="00083A2B" w:rsidRDefault="00083A2B">
            <w:pPr>
              <w:pStyle w:val="TableStyle"/>
              <w:jc w:val="center"/>
            </w:pPr>
          </w:p>
        </w:tc>
        <w:tc>
          <w:tcPr>
            <w:tcW w:w="2035" w:type="dxa"/>
          </w:tcPr>
          <w:p w14:paraId="59616D0F" w14:textId="77777777" w:rsidR="00083A2B" w:rsidRDefault="00083A2B">
            <w:pPr>
              <w:pStyle w:val="TableStyle"/>
            </w:pPr>
          </w:p>
        </w:tc>
        <w:tc>
          <w:tcPr>
            <w:tcW w:w="595" w:type="dxa"/>
          </w:tcPr>
          <w:p w14:paraId="09A1AD7F" w14:textId="77777777" w:rsidR="00083A2B" w:rsidRDefault="00083A2B">
            <w:pPr>
              <w:pStyle w:val="TableStyle"/>
            </w:pPr>
          </w:p>
        </w:tc>
        <w:tc>
          <w:tcPr>
            <w:tcW w:w="1570" w:type="dxa"/>
          </w:tcPr>
          <w:p w14:paraId="1A899AD6" w14:textId="77777777" w:rsidR="00083A2B" w:rsidRDefault="00083A2B">
            <w:pPr>
              <w:pStyle w:val="TableStyle"/>
            </w:pPr>
          </w:p>
        </w:tc>
        <w:tc>
          <w:tcPr>
            <w:tcW w:w="283" w:type="dxa"/>
          </w:tcPr>
          <w:p w14:paraId="2C05B1F9" w14:textId="77777777" w:rsidR="00083A2B" w:rsidRDefault="00083A2B">
            <w:pPr>
              <w:pStyle w:val="TableStyle"/>
              <w:jc w:val="center"/>
            </w:pPr>
          </w:p>
        </w:tc>
        <w:tc>
          <w:tcPr>
            <w:tcW w:w="283" w:type="dxa"/>
          </w:tcPr>
          <w:p w14:paraId="71897A11" w14:textId="77777777" w:rsidR="00083A2B" w:rsidRDefault="00083A2B">
            <w:pPr>
              <w:pStyle w:val="TableStyle"/>
              <w:jc w:val="center"/>
            </w:pPr>
          </w:p>
        </w:tc>
        <w:tc>
          <w:tcPr>
            <w:tcW w:w="283" w:type="dxa"/>
          </w:tcPr>
          <w:p w14:paraId="421CCB7F" w14:textId="77777777" w:rsidR="00083A2B" w:rsidRDefault="007C4FE9">
            <w:pPr>
              <w:pStyle w:val="TableStyle"/>
              <w:jc w:val="center"/>
            </w:pPr>
            <w:r>
              <w:rPr>
                <w:noProof/>
              </w:rPr>
              <w:t>1</w:t>
            </w:r>
          </w:p>
        </w:tc>
        <w:tc>
          <w:tcPr>
            <w:tcW w:w="283" w:type="dxa"/>
          </w:tcPr>
          <w:p w14:paraId="65B7A193" w14:textId="77777777" w:rsidR="00083A2B" w:rsidRDefault="00083A2B">
            <w:pPr>
              <w:pStyle w:val="TableStyle"/>
              <w:jc w:val="center"/>
            </w:pPr>
          </w:p>
        </w:tc>
        <w:tc>
          <w:tcPr>
            <w:tcW w:w="283" w:type="dxa"/>
          </w:tcPr>
          <w:p w14:paraId="50BE6775" w14:textId="77777777" w:rsidR="00083A2B" w:rsidRDefault="00083A2B">
            <w:pPr>
              <w:pStyle w:val="TableStyle"/>
              <w:jc w:val="center"/>
            </w:pPr>
          </w:p>
        </w:tc>
        <w:tc>
          <w:tcPr>
            <w:tcW w:w="283" w:type="dxa"/>
          </w:tcPr>
          <w:p w14:paraId="3393D24A" w14:textId="77777777" w:rsidR="00083A2B" w:rsidRDefault="00083A2B">
            <w:pPr>
              <w:pStyle w:val="TableStyle"/>
              <w:jc w:val="center"/>
            </w:pPr>
          </w:p>
        </w:tc>
        <w:tc>
          <w:tcPr>
            <w:tcW w:w="283" w:type="dxa"/>
          </w:tcPr>
          <w:p w14:paraId="48F7321B" w14:textId="77777777" w:rsidR="00083A2B" w:rsidRDefault="00083A2B">
            <w:pPr>
              <w:pStyle w:val="TableStyle"/>
              <w:jc w:val="center"/>
            </w:pPr>
          </w:p>
        </w:tc>
        <w:tc>
          <w:tcPr>
            <w:tcW w:w="283" w:type="dxa"/>
          </w:tcPr>
          <w:p w14:paraId="4E4A0BC0" w14:textId="77777777" w:rsidR="00083A2B" w:rsidRDefault="00083A2B">
            <w:pPr>
              <w:pStyle w:val="TableStyle"/>
              <w:jc w:val="center"/>
            </w:pPr>
          </w:p>
        </w:tc>
        <w:tc>
          <w:tcPr>
            <w:tcW w:w="1945" w:type="dxa"/>
          </w:tcPr>
          <w:p w14:paraId="09B1ABB5" w14:textId="77777777" w:rsidR="00083A2B" w:rsidRDefault="007C4FE9">
            <w:pPr>
              <w:pStyle w:val="TableStyle"/>
            </w:pPr>
            <w:r>
              <w:rPr>
                <w:noProof/>
              </w:rPr>
              <w:t>Registration Transaction Number</w:t>
            </w:r>
          </w:p>
        </w:tc>
      </w:tr>
      <w:tr w:rsidR="00083A2B" w14:paraId="322466E5" w14:textId="77777777">
        <w:trPr>
          <w:cantSplit/>
        </w:trPr>
        <w:tc>
          <w:tcPr>
            <w:tcW w:w="624" w:type="dxa"/>
          </w:tcPr>
          <w:p w14:paraId="3C2AEF4D" w14:textId="77777777" w:rsidR="00083A2B" w:rsidRDefault="00083A2B">
            <w:pPr>
              <w:pStyle w:val="TableStyle"/>
              <w:jc w:val="center"/>
            </w:pPr>
          </w:p>
        </w:tc>
        <w:tc>
          <w:tcPr>
            <w:tcW w:w="2035" w:type="dxa"/>
          </w:tcPr>
          <w:p w14:paraId="562B2009" w14:textId="77777777" w:rsidR="00083A2B" w:rsidRDefault="00083A2B">
            <w:pPr>
              <w:pStyle w:val="TableStyle"/>
            </w:pPr>
          </w:p>
        </w:tc>
        <w:tc>
          <w:tcPr>
            <w:tcW w:w="595" w:type="dxa"/>
          </w:tcPr>
          <w:p w14:paraId="4F78D030" w14:textId="77777777" w:rsidR="00083A2B" w:rsidRDefault="00083A2B">
            <w:pPr>
              <w:pStyle w:val="TableStyle"/>
            </w:pPr>
          </w:p>
        </w:tc>
        <w:tc>
          <w:tcPr>
            <w:tcW w:w="1570" w:type="dxa"/>
          </w:tcPr>
          <w:p w14:paraId="68D78FE3" w14:textId="77777777" w:rsidR="00083A2B" w:rsidRDefault="00083A2B">
            <w:pPr>
              <w:pStyle w:val="TableStyle"/>
            </w:pPr>
          </w:p>
        </w:tc>
        <w:tc>
          <w:tcPr>
            <w:tcW w:w="283" w:type="dxa"/>
          </w:tcPr>
          <w:p w14:paraId="30B7D820" w14:textId="77777777" w:rsidR="00083A2B" w:rsidRDefault="00083A2B">
            <w:pPr>
              <w:pStyle w:val="TableStyle"/>
              <w:jc w:val="center"/>
            </w:pPr>
          </w:p>
        </w:tc>
        <w:tc>
          <w:tcPr>
            <w:tcW w:w="283" w:type="dxa"/>
          </w:tcPr>
          <w:p w14:paraId="17EB033E" w14:textId="77777777" w:rsidR="00083A2B" w:rsidRDefault="00083A2B">
            <w:pPr>
              <w:pStyle w:val="TableStyle"/>
              <w:jc w:val="center"/>
            </w:pPr>
          </w:p>
        </w:tc>
        <w:tc>
          <w:tcPr>
            <w:tcW w:w="283" w:type="dxa"/>
          </w:tcPr>
          <w:p w14:paraId="2DE81D2B" w14:textId="77777777" w:rsidR="00083A2B" w:rsidRDefault="007C4FE9">
            <w:pPr>
              <w:pStyle w:val="TableStyle"/>
              <w:jc w:val="center"/>
            </w:pPr>
            <w:r>
              <w:rPr>
                <w:noProof/>
              </w:rPr>
              <w:t>1</w:t>
            </w:r>
          </w:p>
        </w:tc>
        <w:tc>
          <w:tcPr>
            <w:tcW w:w="283" w:type="dxa"/>
          </w:tcPr>
          <w:p w14:paraId="3CB3C493" w14:textId="77777777" w:rsidR="00083A2B" w:rsidRDefault="00083A2B">
            <w:pPr>
              <w:pStyle w:val="TableStyle"/>
              <w:jc w:val="center"/>
            </w:pPr>
          </w:p>
        </w:tc>
        <w:tc>
          <w:tcPr>
            <w:tcW w:w="283" w:type="dxa"/>
          </w:tcPr>
          <w:p w14:paraId="57891FF4" w14:textId="77777777" w:rsidR="00083A2B" w:rsidRDefault="00083A2B">
            <w:pPr>
              <w:pStyle w:val="TableStyle"/>
              <w:jc w:val="center"/>
            </w:pPr>
          </w:p>
        </w:tc>
        <w:tc>
          <w:tcPr>
            <w:tcW w:w="283" w:type="dxa"/>
          </w:tcPr>
          <w:p w14:paraId="429BCAB4" w14:textId="77777777" w:rsidR="00083A2B" w:rsidRDefault="00083A2B">
            <w:pPr>
              <w:pStyle w:val="TableStyle"/>
              <w:jc w:val="center"/>
            </w:pPr>
          </w:p>
        </w:tc>
        <w:tc>
          <w:tcPr>
            <w:tcW w:w="283" w:type="dxa"/>
          </w:tcPr>
          <w:p w14:paraId="6DBC26EA" w14:textId="77777777" w:rsidR="00083A2B" w:rsidRDefault="00083A2B">
            <w:pPr>
              <w:pStyle w:val="TableStyle"/>
              <w:jc w:val="center"/>
            </w:pPr>
          </w:p>
        </w:tc>
        <w:tc>
          <w:tcPr>
            <w:tcW w:w="283" w:type="dxa"/>
          </w:tcPr>
          <w:p w14:paraId="662DE2CE" w14:textId="77777777" w:rsidR="00083A2B" w:rsidRDefault="00083A2B">
            <w:pPr>
              <w:pStyle w:val="TableStyle"/>
              <w:jc w:val="center"/>
            </w:pPr>
          </w:p>
        </w:tc>
        <w:tc>
          <w:tcPr>
            <w:tcW w:w="1945" w:type="dxa"/>
          </w:tcPr>
          <w:p w14:paraId="0962E629" w14:textId="77777777" w:rsidR="00083A2B" w:rsidRDefault="007C4FE9">
            <w:pPr>
              <w:pStyle w:val="TableStyle"/>
            </w:pPr>
            <w:r>
              <w:rPr>
                <w:noProof/>
              </w:rPr>
              <w:t>Effective from Settlement Date {REGI} for New Supplier</w:t>
            </w:r>
          </w:p>
        </w:tc>
      </w:tr>
      <w:tr w:rsidR="00083A2B" w14:paraId="7DFE47BB" w14:textId="77777777">
        <w:trPr>
          <w:cantSplit/>
        </w:trPr>
        <w:tc>
          <w:tcPr>
            <w:tcW w:w="624" w:type="dxa"/>
          </w:tcPr>
          <w:p w14:paraId="398C3B47" w14:textId="77777777" w:rsidR="00083A2B" w:rsidRDefault="00083A2B">
            <w:pPr>
              <w:pStyle w:val="TableStyle"/>
              <w:jc w:val="center"/>
            </w:pPr>
          </w:p>
        </w:tc>
        <w:tc>
          <w:tcPr>
            <w:tcW w:w="2035" w:type="dxa"/>
          </w:tcPr>
          <w:p w14:paraId="53CAF5B3" w14:textId="77777777" w:rsidR="00083A2B" w:rsidRDefault="00083A2B">
            <w:pPr>
              <w:pStyle w:val="TableStyle"/>
            </w:pPr>
          </w:p>
        </w:tc>
        <w:tc>
          <w:tcPr>
            <w:tcW w:w="595" w:type="dxa"/>
          </w:tcPr>
          <w:p w14:paraId="2C40A4E0" w14:textId="77777777" w:rsidR="00083A2B" w:rsidRDefault="00083A2B">
            <w:pPr>
              <w:pStyle w:val="TableStyle"/>
            </w:pPr>
          </w:p>
        </w:tc>
        <w:tc>
          <w:tcPr>
            <w:tcW w:w="1570" w:type="dxa"/>
          </w:tcPr>
          <w:p w14:paraId="4701FED7" w14:textId="77777777" w:rsidR="00083A2B" w:rsidRDefault="00083A2B">
            <w:pPr>
              <w:pStyle w:val="TableStyle"/>
            </w:pPr>
          </w:p>
        </w:tc>
        <w:tc>
          <w:tcPr>
            <w:tcW w:w="283" w:type="dxa"/>
          </w:tcPr>
          <w:p w14:paraId="329A534D" w14:textId="77777777" w:rsidR="00083A2B" w:rsidRDefault="00083A2B">
            <w:pPr>
              <w:pStyle w:val="TableStyle"/>
              <w:jc w:val="center"/>
            </w:pPr>
          </w:p>
        </w:tc>
        <w:tc>
          <w:tcPr>
            <w:tcW w:w="283" w:type="dxa"/>
          </w:tcPr>
          <w:p w14:paraId="657A789A" w14:textId="77777777" w:rsidR="00083A2B" w:rsidRDefault="00083A2B">
            <w:pPr>
              <w:pStyle w:val="TableStyle"/>
              <w:jc w:val="center"/>
            </w:pPr>
          </w:p>
        </w:tc>
        <w:tc>
          <w:tcPr>
            <w:tcW w:w="283" w:type="dxa"/>
          </w:tcPr>
          <w:p w14:paraId="26719EAA" w14:textId="77777777" w:rsidR="00083A2B" w:rsidRDefault="007C4FE9">
            <w:pPr>
              <w:pStyle w:val="TableStyle"/>
              <w:jc w:val="center"/>
            </w:pPr>
            <w:r>
              <w:rPr>
                <w:noProof/>
              </w:rPr>
              <w:t>1</w:t>
            </w:r>
          </w:p>
        </w:tc>
        <w:tc>
          <w:tcPr>
            <w:tcW w:w="283" w:type="dxa"/>
          </w:tcPr>
          <w:p w14:paraId="6FE096C1" w14:textId="77777777" w:rsidR="00083A2B" w:rsidRDefault="00083A2B">
            <w:pPr>
              <w:pStyle w:val="TableStyle"/>
              <w:jc w:val="center"/>
            </w:pPr>
          </w:p>
        </w:tc>
        <w:tc>
          <w:tcPr>
            <w:tcW w:w="283" w:type="dxa"/>
          </w:tcPr>
          <w:p w14:paraId="16045065" w14:textId="77777777" w:rsidR="00083A2B" w:rsidRDefault="00083A2B">
            <w:pPr>
              <w:pStyle w:val="TableStyle"/>
              <w:jc w:val="center"/>
            </w:pPr>
          </w:p>
        </w:tc>
        <w:tc>
          <w:tcPr>
            <w:tcW w:w="283" w:type="dxa"/>
          </w:tcPr>
          <w:p w14:paraId="3E8CE3EB" w14:textId="77777777" w:rsidR="00083A2B" w:rsidRDefault="00083A2B">
            <w:pPr>
              <w:pStyle w:val="TableStyle"/>
              <w:jc w:val="center"/>
            </w:pPr>
          </w:p>
        </w:tc>
        <w:tc>
          <w:tcPr>
            <w:tcW w:w="283" w:type="dxa"/>
          </w:tcPr>
          <w:p w14:paraId="3E10952C" w14:textId="77777777" w:rsidR="00083A2B" w:rsidRDefault="00083A2B">
            <w:pPr>
              <w:pStyle w:val="TableStyle"/>
              <w:jc w:val="center"/>
            </w:pPr>
          </w:p>
        </w:tc>
        <w:tc>
          <w:tcPr>
            <w:tcW w:w="283" w:type="dxa"/>
          </w:tcPr>
          <w:p w14:paraId="1D379AEB" w14:textId="77777777" w:rsidR="00083A2B" w:rsidRDefault="00083A2B">
            <w:pPr>
              <w:pStyle w:val="TableStyle"/>
              <w:jc w:val="center"/>
            </w:pPr>
          </w:p>
        </w:tc>
        <w:tc>
          <w:tcPr>
            <w:tcW w:w="1945" w:type="dxa"/>
          </w:tcPr>
          <w:p w14:paraId="793EEC5B" w14:textId="77777777" w:rsidR="00083A2B" w:rsidRDefault="007C4FE9">
            <w:pPr>
              <w:pStyle w:val="TableStyle"/>
            </w:pPr>
            <w:r>
              <w:rPr>
                <w:noProof/>
              </w:rPr>
              <w:t>Old Supplier Id</w:t>
            </w:r>
          </w:p>
        </w:tc>
      </w:tr>
      <w:tr w:rsidR="00083A2B" w14:paraId="14917FC0" w14:textId="77777777">
        <w:trPr>
          <w:cantSplit/>
        </w:trPr>
        <w:tc>
          <w:tcPr>
            <w:tcW w:w="624" w:type="dxa"/>
          </w:tcPr>
          <w:p w14:paraId="1F12C7B3" w14:textId="77777777" w:rsidR="00083A2B" w:rsidRDefault="00083A2B">
            <w:pPr>
              <w:pStyle w:val="TableStyle"/>
              <w:jc w:val="center"/>
            </w:pPr>
          </w:p>
        </w:tc>
        <w:tc>
          <w:tcPr>
            <w:tcW w:w="2035" w:type="dxa"/>
          </w:tcPr>
          <w:p w14:paraId="2E83CDC2" w14:textId="77777777" w:rsidR="00083A2B" w:rsidRDefault="00083A2B">
            <w:pPr>
              <w:pStyle w:val="TableStyle"/>
            </w:pPr>
          </w:p>
        </w:tc>
        <w:tc>
          <w:tcPr>
            <w:tcW w:w="595" w:type="dxa"/>
          </w:tcPr>
          <w:p w14:paraId="11795A01" w14:textId="77777777" w:rsidR="00083A2B" w:rsidRDefault="00083A2B">
            <w:pPr>
              <w:pStyle w:val="TableStyle"/>
            </w:pPr>
          </w:p>
        </w:tc>
        <w:tc>
          <w:tcPr>
            <w:tcW w:w="1570" w:type="dxa"/>
          </w:tcPr>
          <w:p w14:paraId="777E999F" w14:textId="77777777" w:rsidR="00083A2B" w:rsidRDefault="00083A2B">
            <w:pPr>
              <w:pStyle w:val="TableStyle"/>
            </w:pPr>
          </w:p>
        </w:tc>
        <w:tc>
          <w:tcPr>
            <w:tcW w:w="283" w:type="dxa"/>
          </w:tcPr>
          <w:p w14:paraId="4ED870FB" w14:textId="77777777" w:rsidR="00083A2B" w:rsidRDefault="00083A2B">
            <w:pPr>
              <w:pStyle w:val="TableStyle"/>
              <w:jc w:val="center"/>
            </w:pPr>
          </w:p>
        </w:tc>
        <w:tc>
          <w:tcPr>
            <w:tcW w:w="283" w:type="dxa"/>
          </w:tcPr>
          <w:p w14:paraId="60732FB6" w14:textId="77777777" w:rsidR="00083A2B" w:rsidRDefault="00083A2B">
            <w:pPr>
              <w:pStyle w:val="TableStyle"/>
              <w:jc w:val="center"/>
            </w:pPr>
          </w:p>
        </w:tc>
        <w:tc>
          <w:tcPr>
            <w:tcW w:w="283" w:type="dxa"/>
          </w:tcPr>
          <w:p w14:paraId="3DFA53DA" w14:textId="77777777" w:rsidR="00083A2B" w:rsidRDefault="007C4FE9">
            <w:pPr>
              <w:pStyle w:val="TableStyle"/>
              <w:jc w:val="center"/>
            </w:pPr>
            <w:r>
              <w:rPr>
                <w:noProof/>
              </w:rPr>
              <w:t>1</w:t>
            </w:r>
          </w:p>
        </w:tc>
        <w:tc>
          <w:tcPr>
            <w:tcW w:w="283" w:type="dxa"/>
          </w:tcPr>
          <w:p w14:paraId="476F99E7" w14:textId="77777777" w:rsidR="00083A2B" w:rsidRDefault="00083A2B">
            <w:pPr>
              <w:pStyle w:val="TableStyle"/>
              <w:jc w:val="center"/>
            </w:pPr>
          </w:p>
        </w:tc>
        <w:tc>
          <w:tcPr>
            <w:tcW w:w="283" w:type="dxa"/>
          </w:tcPr>
          <w:p w14:paraId="1F70063E" w14:textId="77777777" w:rsidR="00083A2B" w:rsidRDefault="00083A2B">
            <w:pPr>
              <w:pStyle w:val="TableStyle"/>
              <w:jc w:val="center"/>
            </w:pPr>
          </w:p>
        </w:tc>
        <w:tc>
          <w:tcPr>
            <w:tcW w:w="283" w:type="dxa"/>
          </w:tcPr>
          <w:p w14:paraId="27AC2B67" w14:textId="77777777" w:rsidR="00083A2B" w:rsidRDefault="00083A2B">
            <w:pPr>
              <w:pStyle w:val="TableStyle"/>
              <w:jc w:val="center"/>
            </w:pPr>
          </w:p>
        </w:tc>
        <w:tc>
          <w:tcPr>
            <w:tcW w:w="283" w:type="dxa"/>
          </w:tcPr>
          <w:p w14:paraId="1309CEB6" w14:textId="77777777" w:rsidR="00083A2B" w:rsidRDefault="00083A2B">
            <w:pPr>
              <w:pStyle w:val="TableStyle"/>
              <w:jc w:val="center"/>
            </w:pPr>
          </w:p>
        </w:tc>
        <w:tc>
          <w:tcPr>
            <w:tcW w:w="283" w:type="dxa"/>
          </w:tcPr>
          <w:p w14:paraId="7A4BC9BF" w14:textId="77777777" w:rsidR="00083A2B" w:rsidRDefault="00083A2B">
            <w:pPr>
              <w:pStyle w:val="TableStyle"/>
              <w:jc w:val="center"/>
            </w:pPr>
          </w:p>
        </w:tc>
        <w:tc>
          <w:tcPr>
            <w:tcW w:w="1945" w:type="dxa"/>
          </w:tcPr>
          <w:p w14:paraId="488795FA" w14:textId="77777777" w:rsidR="00083A2B" w:rsidRDefault="007C4FE9">
            <w:pPr>
              <w:pStyle w:val="TableStyle"/>
            </w:pPr>
            <w:r>
              <w:rPr>
                <w:noProof/>
              </w:rPr>
              <w:t>New Supplier Id</w:t>
            </w:r>
          </w:p>
        </w:tc>
      </w:tr>
    </w:tbl>
    <w:p w14:paraId="2CDE99C1" w14:textId="77777777" w:rsidR="00083A2B" w:rsidRDefault="00083A2B">
      <w:pPr>
        <w:sectPr w:rsidR="00083A2B">
          <w:type w:val="continuous"/>
          <w:pgSz w:w="12240" w:h="15840"/>
          <w:pgMar w:top="1440" w:right="1800" w:bottom="1440" w:left="1800" w:header="708" w:footer="708" w:gutter="0"/>
          <w:cols w:space="708"/>
          <w:docGrid w:linePitch="360"/>
        </w:sectPr>
      </w:pPr>
    </w:p>
    <w:p w14:paraId="72BD5302"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C716CE0" w14:textId="77777777">
        <w:tc>
          <w:tcPr>
            <w:tcW w:w="1814" w:type="dxa"/>
          </w:tcPr>
          <w:p w14:paraId="64266205" w14:textId="77777777" w:rsidR="00083A2B" w:rsidRDefault="007C4FE9">
            <w:pPr>
              <w:pStyle w:val="Fieldtitle"/>
              <w:rPr>
                <w:sz w:val="20"/>
              </w:rPr>
            </w:pPr>
            <w:r>
              <w:rPr>
                <w:sz w:val="20"/>
              </w:rPr>
              <w:t>Notes:</w:t>
            </w:r>
          </w:p>
        </w:tc>
        <w:tc>
          <w:tcPr>
            <w:tcW w:w="6803" w:type="dxa"/>
          </w:tcPr>
          <w:p w14:paraId="2F8B420B" w14:textId="77777777" w:rsidR="00083A2B" w:rsidRDefault="00083A2B">
            <w:pPr>
              <w:rPr>
                <w:sz w:val="20"/>
                <w:szCs w:val="20"/>
              </w:rPr>
            </w:pPr>
          </w:p>
        </w:tc>
      </w:tr>
    </w:tbl>
    <w:p w14:paraId="766A8EC9" w14:textId="77777777" w:rsidR="00083A2B" w:rsidRDefault="00083A2B">
      <w:pPr>
        <w:sectPr w:rsidR="00083A2B">
          <w:type w:val="continuous"/>
          <w:pgSz w:w="12240" w:h="15840"/>
          <w:pgMar w:top="1440" w:right="1800" w:bottom="1440" w:left="1800" w:header="708" w:footer="708" w:gutter="0"/>
          <w:cols w:space="708"/>
          <w:docGrid w:linePitch="360"/>
        </w:sectPr>
      </w:pPr>
    </w:p>
    <w:p w14:paraId="70F4A4CF"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B573D30" w14:textId="77777777">
        <w:trPr>
          <w:cantSplit/>
          <w:tblHeader/>
        </w:trPr>
        <w:tc>
          <w:tcPr>
            <w:tcW w:w="1559" w:type="dxa"/>
          </w:tcPr>
          <w:p w14:paraId="746399B3" w14:textId="77777777" w:rsidR="00083A2B" w:rsidRDefault="007C4FE9">
            <w:pPr>
              <w:pStyle w:val="TableStyle"/>
              <w:keepNext/>
              <w:jc w:val="center"/>
              <w:rPr>
                <w:b/>
              </w:rPr>
            </w:pPr>
            <w:r>
              <w:rPr>
                <w:b/>
              </w:rPr>
              <w:t>Catalogue release change takes effect</w:t>
            </w:r>
          </w:p>
        </w:tc>
        <w:tc>
          <w:tcPr>
            <w:tcW w:w="585" w:type="dxa"/>
          </w:tcPr>
          <w:p w14:paraId="2C0C55A6" w14:textId="77777777" w:rsidR="00083A2B" w:rsidRDefault="007C4FE9">
            <w:pPr>
              <w:pStyle w:val="TableStyle"/>
              <w:keepNext/>
              <w:jc w:val="center"/>
              <w:rPr>
                <w:b/>
              </w:rPr>
            </w:pPr>
            <w:r>
              <w:rPr>
                <w:b/>
              </w:rPr>
              <w:t>CP No.</w:t>
            </w:r>
          </w:p>
        </w:tc>
        <w:tc>
          <w:tcPr>
            <w:tcW w:w="6494" w:type="dxa"/>
          </w:tcPr>
          <w:p w14:paraId="703E9140" w14:textId="77777777" w:rsidR="00083A2B" w:rsidRDefault="007C4FE9">
            <w:pPr>
              <w:pStyle w:val="TableStyle"/>
              <w:keepNext/>
              <w:rPr>
                <w:b/>
              </w:rPr>
            </w:pPr>
            <w:r>
              <w:rPr>
                <w:b/>
              </w:rPr>
              <w:t>Brief description of the change and its reason</w:t>
            </w:r>
          </w:p>
        </w:tc>
      </w:tr>
      <w:tr w:rsidR="00083A2B" w14:paraId="4B44E303" w14:textId="77777777">
        <w:trPr>
          <w:cantSplit/>
        </w:trPr>
        <w:tc>
          <w:tcPr>
            <w:tcW w:w="1559" w:type="dxa"/>
          </w:tcPr>
          <w:p w14:paraId="4CD31482" w14:textId="77777777" w:rsidR="00083A2B" w:rsidRDefault="007C4FE9">
            <w:pPr>
              <w:pStyle w:val="TableStyle"/>
              <w:keepNext/>
              <w:jc w:val="center"/>
            </w:pPr>
            <w:r>
              <w:t xml:space="preserve">Version </w:t>
            </w:r>
            <w:r>
              <w:rPr>
                <w:noProof/>
              </w:rPr>
              <w:t>4</w:t>
            </w:r>
          </w:p>
        </w:tc>
        <w:tc>
          <w:tcPr>
            <w:tcW w:w="585" w:type="dxa"/>
          </w:tcPr>
          <w:p w14:paraId="58C6904C" w14:textId="77777777" w:rsidR="00083A2B" w:rsidRDefault="007C4FE9">
            <w:pPr>
              <w:pStyle w:val="TableStyle"/>
              <w:keepNext/>
              <w:jc w:val="center"/>
            </w:pPr>
            <w:r>
              <w:rPr>
                <w:noProof/>
              </w:rPr>
              <w:t>2316</w:t>
            </w:r>
          </w:p>
        </w:tc>
        <w:tc>
          <w:tcPr>
            <w:tcW w:w="6494" w:type="dxa"/>
          </w:tcPr>
          <w:p w14:paraId="549AA1FA" w14:textId="77777777" w:rsidR="00083A2B" w:rsidRDefault="007C4FE9">
            <w:pPr>
              <w:pStyle w:val="TableStyle"/>
              <w:keepNext/>
            </w:pPr>
            <w:r>
              <w:rPr>
                <w:noProof/>
              </w:rPr>
              <w:t>New Data Flow created.</w:t>
            </w:r>
          </w:p>
        </w:tc>
      </w:tr>
    </w:tbl>
    <w:p w14:paraId="2CC5D93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4EEF8D7" w14:textId="77777777">
        <w:tc>
          <w:tcPr>
            <w:tcW w:w="1814" w:type="dxa"/>
            <w:vAlign w:val="center"/>
          </w:tcPr>
          <w:p w14:paraId="3D2AAE68" w14:textId="77777777" w:rsidR="00083A2B" w:rsidRDefault="007C4FE9">
            <w:pPr>
              <w:pStyle w:val="Fieldtitle"/>
              <w:rPr>
                <w:sz w:val="20"/>
              </w:rPr>
            </w:pPr>
            <w:r>
              <w:rPr>
                <w:sz w:val="20"/>
              </w:rPr>
              <w:lastRenderedPageBreak/>
              <w:t>Flow Name:</w:t>
            </w:r>
          </w:p>
        </w:tc>
        <w:tc>
          <w:tcPr>
            <w:tcW w:w="6803" w:type="dxa"/>
            <w:vAlign w:val="center"/>
          </w:tcPr>
          <w:p w14:paraId="297191B1" w14:textId="77777777" w:rsidR="00083A2B" w:rsidRDefault="007C4FE9">
            <w:pPr>
              <w:pStyle w:val="Flowtitle"/>
            </w:pPr>
            <w:r>
              <w:rPr>
                <w:noProof/>
              </w:rPr>
              <w:t>Address Inventory</w:t>
            </w:r>
          </w:p>
        </w:tc>
      </w:tr>
      <w:tr w:rsidR="00083A2B" w14:paraId="37FFB65B" w14:textId="77777777">
        <w:tc>
          <w:tcPr>
            <w:tcW w:w="1814" w:type="dxa"/>
            <w:vAlign w:val="center"/>
          </w:tcPr>
          <w:p w14:paraId="5ECCF2CC" w14:textId="77777777" w:rsidR="00083A2B" w:rsidRDefault="00083A2B">
            <w:pPr>
              <w:pStyle w:val="Fieldtitle"/>
              <w:rPr>
                <w:sz w:val="20"/>
              </w:rPr>
            </w:pPr>
          </w:p>
        </w:tc>
        <w:tc>
          <w:tcPr>
            <w:tcW w:w="6803" w:type="dxa"/>
            <w:vAlign w:val="center"/>
          </w:tcPr>
          <w:p w14:paraId="778B59C4" w14:textId="77777777" w:rsidR="00083A2B" w:rsidRDefault="007C4FE9">
            <w:pPr>
              <w:rPr>
                <w:b/>
                <w:sz w:val="20"/>
                <w:szCs w:val="20"/>
              </w:rPr>
            </w:pPr>
            <w:r>
              <w:rPr>
                <w:b/>
              </w:rPr>
              <w:t>This Flow has been removed from the catalogue</w:t>
            </w:r>
          </w:p>
        </w:tc>
      </w:tr>
    </w:tbl>
    <w:p w14:paraId="6803882A" w14:textId="77777777" w:rsidR="00083A2B" w:rsidRDefault="00083A2B">
      <w:pPr>
        <w:sectPr w:rsidR="00083A2B">
          <w:headerReference w:type="default" r:id="rId194"/>
          <w:footerReference w:type="default" r:id="rId195"/>
          <w:pgSz w:w="12240" w:h="15840"/>
          <w:pgMar w:top="1440" w:right="1800" w:bottom="1440" w:left="1800" w:header="708" w:footer="708" w:gutter="0"/>
          <w:cols w:space="708"/>
          <w:docGrid w:linePitch="360"/>
        </w:sectPr>
      </w:pPr>
    </w:p>
    <w:p w14:paraId="6A8B9B8E"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8E9ED53" w14:textId="77777777">
        <w:trPr>
          <w:cantSplit/>
          <w:tblHeader/>
        </w:trPr>
        <w:tc>
          <w:tcPr>
            <w:tcW w:w="1559" w:type="dxa"/>
          </w:tcPr>
          <w:p w14:paraId="08DB90CC" w14:textId="77777777" w:rsidR="00083A2B" w:rsidRDefault="007C4FE9">
            <w:pPr>
              <w:pStyle w:val="TableStyle"/>
              <w:keepNext/>
              <w:jc w:val="center"/>
              <w:rPr>
                <w:b/>
              </w:rPr>
            </w:pPr>
            <w:r>
              <w:rPr>
                <w:b/>
              </w:rPr>
              <w:t>Catalogue release change takes effect</w:t>
            </w:r>
          </w:p>
        </w:tc>
        <w:tc>
          <w:tcPr>
            <w:tcW w:w="585" w:type="dxa"/>
          </w:tcPr>
          <w:p w14:paraId="6A4E9F66" w14:textId="77777777" w:rsidR="00083A2B" w:rsidRDefault="007C4FE9">
            <w:pPr>
              <w:pStyle w:val="TableStyle"/>
              <w:keepNext/>
              <w:jc w:val="center"/>
              <w:rPr>
                <w:b/>
              </w:rPr>
            </w:pPr>
            <w:r>
              <w:rPr>
                <w:b/>
              </w:rPr>
              <w:t>CP No.</w:t>
            </w:r>
          </w:p>
        </w:tc>
        <w:tc>
          <w:tcPr>
            <w:tcW w:w="6494" w:type="dxa"/>
          </w:tcPr>
          <w:p w14:paraId="6545FC38" w14:textId="77777777" w:rsidR="00083A2B" w:rsidRDefault="007C4FE9">
            <w:pPr>
              <w:pStyle w:val="TableStyle"/>
              <w:keepNext/>
              <w:rPr>
                <w:b/>
              </w:rPr>
            </w:pPr>
            <w:r>
              <w:rPr>
                <w:b/>
              </w:rPr>
              <w:t>Brief description of the change and its reason</w:t>
            </w:r>
          </w:p>
        </w:tc>
      </w:tr>
      <w:tr w:rsidR="00083A2B" w14:paraId="2195D834" w14:textId="77777777">
        <w:trPr>
          <w:cantSplit/>
        </w:trPr>
        <w:tc>
          <w:tcPr>
            <w:tcW w:w="1559" w:type="dxa"/>
          </w:tcPr>
          <w:p w14:paraId="51426217" w14:textId="77777777" w:rsidR="00083A2B" w:rsidRDefault="007C4FE9">
            <w:pPr>
              <w:pStyle w:val="TableStyle"/>
              <w:keepNext/>
              <w:jc w:val="center"/>
            </w:pPr>
            <w:r>
              <w:t xml:space="preserve">Version </w:t>
            </w:r>
            <w:r>
              <w:rPr>
                <w:noProof/>
              </w:rPr>
              <w:t>4</w:t>
            </w:r>
          </w:p>
        </w:tc>
        <w:tc>
          <w:tcPr>
            <w:tcW w:w="585" w:type="dxa"/>
          </w:tcPr>
          <w:p w14:paraId="7AB9FD7E" w14:textId="77777777" w:rsidR="00083A2B" w:rsidRDefault="007C4FE9">
            <w:pPr>
              <w:pStyle w:val="TableStyle"/>
              <w:keepNext/>
              <w:jc w:val="center"/>
            </w:pPr>
            <w:r>
              <w:rPr>
                <w:noProof/>
              </w:rPr>
              <w:t>2653</w:t>
            </w:r>
          </w:p>
        </w:tc>
        <w:tc>
          <w:tcPr>
            <w:tcW w:w="6494" w:type="dxa"/>
          </w:tcPr>
          <w:p w14:paraId="4C3ED59D" w14:textId="77777777" w:rsidR="00083A2B" w:rsidRDefault="007C4FE9">
            <w:pPr>
              <w:pStyle w:val="TableStyle"/>
              <w:keepNext/>
            </w:pPr>
            <w:r>
              <w:rPr>
                <w:noProof/>
              </w:rPr>
              <w:t>New Data Flow created.</w:t>
            </w:r>
          </w:p>
        </w:tc>
      </w:tr>
      <w:tr w:rsidR="00083A2B" w14:paraId="2FD36A89" w14:textId="77777777">
        <w:trPr>
          <w:cantSplit/>
        </w:trPr>
        <w:tc>
          <w:tcPr>
            <w:tcW w:w="1559" w:type="dxa"/>
          </w:tcPr>
          <w:p w14:paraId="0C941983" w14:textId="77777777" w:rsidR="00083A2B" w:rsidRDefault="007C4FE9">
            <w:pPr>
              <w:pStyle w:val="TableStyle"/>
              <w:keepNext/>
              <w:jc w:val="center"/>
            </w:pPr>
            <w:r>
              <w:t xml:space="preserve">Version </w:t>
            </w:r>
            <w:r>
              <w:rPr>
                <w:noProof/>
              </w:rPr>
              <w:t>7.2</w:t>
            </w:r>
          </w:p>
        </w:tc>
        <w:tc>
          <w:tcPr>
            <w:tcW w:w="585" w:type="dxa"/>
          </w:tcPr>
          <w:p w14:paraId="28A3692B" w14:textId="77777777" w:rsidR="00083A2B" w:rsidRDefault="007C4FE9">
            <w:pPr>
              <w:pStyle w:val="TableStyle"/>
              <w:keepNext/>
              <w:jc w:val="center"/>
            </w:pPr>
            <w:r>
              <w:rPr>
                <w:noProof/>
              </w:rPr>
              <w:t>3145</w:t>
            </w:r>
          </w:p>
        </w:tc>
        <w:tc>
          <w:tcPr>
            <w:tcW w:w="6494" w:type="dxa"/>
          </w:tcPr>
          <w:p w14:paraId="20066167" w14:textId="77777777" w:rsidR="00083A2B" w:rsidRDefault="007C4FE9">
            <w:pPr>
              <w:pStyle w:val="TableStyle"/>
              <w:keepNext/>
            </w:pPr>
            <w:r>
              <w:rPr>
                <w:noProof/>
              </w:rPr>
              <w:t>Flow Notes changed in accordance with Standard Address Format.</w:t>
            </w:r>
          </w:p>
        </w:tc>
      </w:tr>
      <w:tr w:rsidR="00083A2B" w14:paraId="4BD2320D" w14:textId="77777777">
        <w:trPr>
          <w:cantSplit/>
        </w:trPr>
        <w:tc>
          <w:tcPr>
            <w:tcW w:w="1559" w:type="dxa"/>
          </w:tcPr>
          <w:p w14:paraId="5CAAD37F" w14:textId="77777777" w:rsidR="00083A2B" w:rsidRDefault="007C4FE9">
            <w:pPr>
              <w:pStyle w:val="TableStyle"/>
              <w:keepNext/>
              <w:jc w:val="center"/>
            </w:pPr>
            <w:r>
              <w:t xml:space="preserve">Version </w:t>
            </w:r>
            <w:r>
              <w:rPr>
                <w:noProof/>
              </w:rPr>
              <w:t>7.5</w:t>
            </w:r>
          </w:p>
        </w:tc>
        <w:tc>
          <w:tcPr>
            <w:tcW w:w="585" w:type="dxa"/>
          </w:tcPr>
          <w:p w14:paraId="2080A527" w14:textId="77777777" w:rsidR="00083A2B" w:rsidRDefault="007C4FE9">
            <w:pPr>
              <w:pStyle w:val="TableStyle"/>
              <w:keepNext/>
              <w:jc w:val="center"/>
            </w:pPr>
            <w:r>
              <w:rPr>
                <w:noProof/>
              </w:rPr>
              <w:t>3194</w:t>
            </w:r>
          </w:p>
        </w:tc>
        <w:tc>
          <w:tcPr>
            <w:tcW w:w="6494" w:type="dxa"/>
          </w:tcPr>
          <w:p w14:paraId="024C7FDF" w14:textId="77777777" w:rsidR="00083A2B" w:rsidRDefault="007C4FE9">
            <w:pPr>
              <w:pStyle w:val="TableStyle"/>
              <w:keepNext/>
            </w:pPr>
            <w:r>
              <w:rPr>
                <w:noProof/>
              </w:rPr>
              <w:t>Mandatory Data Item GSP Group Id added to group 18A.</w:t>
            </w:r>
          </w:p>
        </w:tc>
      </w:tr>
      <w:tr w:rsidR="00083A2B" w14:paraId="2E78BF2C" w14:textId="77777777">
        <w:trPr>
          <w:cantSplit/>
        </w:trPr>
        <w:tc>
          <w:tcPr>
            <w:tcW w:w="1559" w:type="dxa"/>
          </w:tcPr>
          <w:p w14:paraId="59D704B9" w14:textId="77777777" w:rsidR="00083A2B" w:rsidRDefault="007C4FE9">
            <w:pPr>
              <w:pStyle w:val="TableStyle"/>
              <w:keepNext/>
              <w:jc w:val="center"/>
            </w:pPr>
            <w:r>
              <w:t xml:space="preserve">Version </w:t>
            </w:r>
            <w:r>
              <w:rPr>
                <w:noProof/>
              </w:rPr>
              <w:t>8.4</w:t>
            </w:r>
          </w:p>
        </w:tc>
        <w:tc>
          <w:tcPr>
            <w:tcW w:w="585" w:type="dxa"/>
          </w:tcPr>
          <w:p w14:paraId="28DD228C" w14:textId="77777777" w:rsidR="00083A2B" w:rsidRDefault="007C4FE9">
            <w:pPr>
              <w:pStyle w:val="TableStyle"/>
              <w:keepNext/>
              <w:jc w:val="center"/>
            </w:pPr>
            <w:r>
              <w:rPr>
                <w:noProof/>
              </w:rPr>
              <w:t>3263</w:t>
            </w:r>
          </w:p>
        </w:tc>
        <w:tc>
          <w:tcPr>
            <w:tcW w:w="6494" w:type="dxa"/>
          </w:tcPr>
          <w:p w14:paraId="46831992" w14:textId="77777777" w:rsidR="00083A2B" w:rsidRDefault="007C4FE9">
            <w:pPr>
              <w:pStyle w:val="TableStyle"/>
              <w:keepNext/>
            </w:pPr>
            <w:r>
              <w:rPr>
                <w:noProof/>
              </w:rPr>
              <w:t>Flow deleted from catalogue</w:t>
            </w:r>
          </w:p>
        </w:tc>
      </w:tr>
    </w:tbl>
    <w:p w14:paraId="694AB93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B1DF12D" w14:textId="77777777">
        <w:tc>
          <w:tcPr>
            <w:tcW w:w="1814" w:type="dxa"/>
            <w:vAlign w:val="center"/>
          </w:tcPr>
          <w:p w14:paraId="72B1A3EA" w14:textId="77777777" w:rsidR="00083A2B" w:rsidRDefault="007C4FE9">
            <w:pPr>
              <w:pStyle w:val="Fieldtitle"/>
              <w:rPr>
                <w:sz w:val="20"/>
              </w:rPr>
            </w:pPr>
            <w:r>
              <w:rPr>
                <w:sz w:val="20"/>
              </w:rPr>
              <w:lastRenderedPageBreak/>
              <w:t>Flow Name:</w:t>
            </w:r>
          </w:p>
        </w:tc>
        <w:tc>
          <w:tcPr>
            <w:tcW w:w="6803" w:type="dxa"/>
            <w:vAlign w:val="center"/>
          </w:tcPr>
          <w:p w14:paraId="23EA35C8" w14:textId="77777777" w:rsidR="00083A2B" w:rsidRDefault="007C4FE9">
            <w:pPr>
              <w:pStyle w:val="Flowtitle"/>
            </w:pPr>
            <w:r>
              <w:rPr>
                <w:noProof/>
              </w:rPr>
              <w:t>Validated Half Hourly Advances</w:t>
            </w:r>
          </w:p>
        </w:tc>
      </w:tr>
      <w:tr w:rsidR="00083A2B" w14:paraId="0C24584B" w14:textId="77777777">
        <w:tc>
          <w:tcPr>
            <w:tcW w:w="1814" w:type="dxa"/>
            <w:vAlign w:val="center"/>
          </w:tcPr>
          <w:p w14:paraId="76BA3C09" w14:textId="77777777" w:rsidR="00083A2B" w:rsidRDefault="007C4FE9">
            <w:pPr>
              <w:pStyle w:val="Fieldtitle"/>
              <w:rPr>
                <w:sz w:val="20"/>
              </w:rPr>
            </w:pPr>
            <w:r>
              <w:rPr>
                <w:sz w:val="20"/>
              </w:rPr>
              <w:t>Flow Description:</w:t>
            </w:r>
          </w:p>
        </w:tc>
        <w:tc>
          <w:tcPr>
            <w:tcW w:w="6803" w:type="dxa"/>
            <w:vAlign w:val="center"/>
          </w:tcPr>
          <w:p w14:paraId="619E2CAA" w14:textId="77777777" w:rsidR="00083A2B" w:rsidRDefault="007C4FE9">
            <w:pPr>
              <w:rPr>
                <w:sz w:val="20"/>
                <w:szCs w:val="20"/>
                <w:lang w:val="en-GB"/>
              </w:rPr>
            </w:pPr>
            <w:r>
              <w:rPr>
                <w:noProof/>
                <w:sz w:val="20"/>
                <w:szCs w:val="20"/>
                <w:lang w:val="en-GB"/>
              </w:rPr>
              <w:t xml:space="preserve">Half Hourly consumption values for use in Supplier and Distributor billing where the HH periods are specified in </w:t>
            </w:r>
            <w:proofErr w:type="gramStart"/>
            <w:r>
              <w:rPr>
                <w:noProof/>
                <w:sz w:val="20"/>
                <w:szCs w:val="20"/>
                <w:lang w:val="en-GB"/>
              </w:rPr>
              <w:t>UTC.</w:t>
            </w:r>
            <w:r>
              <w:rPr>
                <w:sz w:val="20"/>
                <w:szCs w:val="20"/>
                <w:lang w:val="en-GB"/>
              </w:rPr>
              <w:t>.</w:t>
            </w:r>
            <w:proofErr w:type="gramEnd"/>
          </w:p>
        </w:tc>
      </w:tr>
      <w:tr w:rsidR="00083A2B" w14:paraId="36C1A91C" w14:textId="77777777">
        <w:tc>
          <w:tcPr>
            <w:tcW w:w="1814" w:type="dxa"/>
            <w:vAlign w:val="center"/>
          </w:tcPr>
          <w:p w14:paraId="695BE340" w14:textId="77777777" w:rsidR="00083A2B" w:rsidRDefault="007C4FE9">
            <w:pPr>
              <w:pStyle w:val="Fieldtitle"/>
              <w:rPr>
                <w:sz w:val="20"/>
              </w:rPr>
            </w:pPr>
            <w:r>
              <w:rPr>
                <w:sz w:val="20"/>
              </w:rPr>
              <w:t>Flow Ownership:</w:t>
            </w:r>
          </w:p>
        </w:tc>
        <w:tc>
          <w:tcPr>
            <w:tcW w:w="6803" w:type="dxa"/>
            <w:vAlign w:val="center"/>
          </w:tcPr>
          <w:p w14:paraId="0529FC53" w14:textId="77777777" w:rsidR="00083A2B" w:rsidRDefault="007C4FE9">
            <w:pPr>
              <w:rPr>
                <w:sz w:val="20"/>
                <w:szCs w:val="20"/>
                <w:lang w:val="en-GB"/>
              </w:rPr>
            </w:pPr>
            <w:r>
              <w:rPr>
                <w:noProof/>
                <w:sz w:val="20"/>
                <w:szCs w:val="20"/>
                <w:lang w:val="en-GB"/>
              </w:rPr>
              <w:t>MRA</w:t>
            </w:r>
          </w:p>
        </w:tc>
      </w:tr>
    </w:tbl>
    <w:p w14:paraId="3E817069"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71530C31" w14:textId="77777777">
        <w:tc>
          <w:tcPr>
            <w:tcW w:w="3685" w:type="dxa"/>
          </w:tcPr>
          <w:p w14:paraId="06C252CD" w14:textId="77777777" w:rsidR="00083A2B" w:rsidRDefault="007C4FE9">
            <w:pPr>
              <w:spacing w:before="20" w:after="20"/>
              <w:rPr>
                <w:b/>
                <w:sz w:val="20"/>
                <w:szCs w:val="20"/>
                <w:lang w:val="en-GB"/>
              </w:rPr>
            </w:pPr>
            <w:r>
              <w:rPr>
                <w:b/>
                <w:sz w:val="20"/>
                <w:szCs w:val="20"/>
                <w:lang w:val="en-GB"/>
              </w:rPr>
              <w:t>From</w:t>
            </w:r>
          </w:p>
        </w:tc>
        <w:tc>
          <w:tcPr>
            <w:tcW w:w="3685" w:type="dxa"/>
          </w:tcPr>
          <w:p w14:paraId="67EF301A" w14:textId="77777777" w:rsidR="00083A2B" w:rsidRDefault="007C4FE9">
            <w:pPr>
              <w:spacing w:before="20" w:after="20"/>
              <w:rPr>
                <w:b/>
                <w:sz w:val="20"/>
                <w:szCs w:val="20"/>
                <w:lang w:val="en-GB"/>
              </w:rPr>
            </w:pPr>
            <w:r>
              <w:rPr>
                <w:b/>
                <w:sz w:val="20"/>
                <w:szCs w:val="20"/>
                <w:lang w:val="en-GB"/>
              </w:rPr>
              <w:t>To</w:t>
            </w:r>
          </w:p>
        </w:tc>
        <w:tc>
          <w:tcPr>
            <w:tcW w:w="1100" w:type="dxa"/>
          </w:tcPr>
          <w:p w14:paraId="5E154709" w14:textId="77777777" w:rsidR="00083A2B" w:rsidRDefault="007C4FE9">
            <w:pPr>
              <w:spacing w:before="20" w:after="20"/>
              <w:jc w:val="center"/>
              <w:rPr>
                <w:b/>
                <w:sz w:val="20"/>
                <w:szCs w:val="20"/>
                <w:lang w:val="en-GB"/>
              </w:rPr>
            </w:pPr>
            <w:r>
              <w:rPr>
                <w:b/>
                <w:sz w:val="20"/>
                <w:szCs w:val="20"/>
                <w:lang w:val="en-GB"/>
              </w:rPr>
              <w:t>Version</w:t>
            </w:r>
          </w:p>
        </w:tc>
      </w:tr>
      <w:tr w:rsidR="00083A2B" w14:paraId="357E04B6" w14:textId="77777777">
        <w:tc>
          <w:tcPr>
            <w:tcW w:w="3685" w:type="dxa"/>
          </w:tcPr>
          <w:p w14:paraId="1A07B188" w14:textId="77777777" w:rsidR="00083A2B" w:rsidRDefault="007C4FE9">
            <w:pPr>
              <w:spacing w:before="20" w:after="20"/>
              <w:rPr>
                <w:sz w:val="20"/>
                <w:szCs w:val="20"/>
                <w:lang w:val="en-GB"/>
              </w:rPr>
            </w:pPr>
            <w:r>
              <w:rPr>
                <w:noProof/>
                <w:sz w:val="20"/>
                <w:szCs w:val="20"/>
                <w:lang w:val="en-GB"/>
              </w:rPr>
              <w:t>HHDC</w:t>
            </w:r>
          </w:p>
        </w:tc>
        <w:tc>
          <w:tcPr>
            <w:tcW w:w="3685" w:type="dxa"/>
          </w:tcPr>
          <w:p w14:paraId="34328074" w14:textId="77777777" w:rsidR="00083A2B" w:rsidRDefault="007C4FE9">
            <w:pPr>
              <w:spacing w:before="20" w:after="20"/>
              <w:rPr>
                <w:sz w:val="20"/>
                <w:szCs w:val="20"/>
                <w:lang w:val="en-GB"/>
              </w:rPr>
            </w:pPr>
            <w:r>
              <w:rPr>
                <w:noProof/>
                <w:sz w:val="20"/>
                <w:szCs w:val="20"/>
                <w:lang w:val="en-GB"/>
              </w:rPr>
              <w:t>Distributor</w:t>
            </w:r>
          </w:p>
        </w:tc>
        <w:tc>
          <w:tcPr>
            <w:tcW w:w="1100" w:type="dxa"/>
          </w:tcPr>
          <w:p w14:paraId="1076B803" w14:textId="77777777" w:rsidR="00083A2B" w:rsidRDefault="007C4FE9">
            <w:pPr>
              <w:spacing w:before="20" w:after="20"/>
              <w:jc w:val="center"/>
              <w:rPr>
                <w:sz w:val="20"/>
                <w:szCs w:val="20"/>
                <w:lang w:val="en-GB"/>
              </w:rPr>
            </w:pPr>
            <w:r>
              <w:rPr>
                <w:noProof/>
                <w:sz w:val="20"/>
                <w:szCs w:val="20"/>
                <w:lang w:val="en-GB"/>
              </w:rPr>
              <w:t>4.0</w:t>
            </w:r>
          </w:p>
        </w:tc>
      </w:tr>
      <w:tr w:rsidR="00083A2B" w14:paraId="4FC2767C" w14:textId="77777777">
        <w:tc>
          <w:tcPr>
            <w:tcW w:w="3685" w:type="dxa"/>
          </w:tcPr>
          <w:p w14:paraId="3E8787BE" w14:textId="77777777" w:rsidR="00083A2B" w:rsidRDefault="007C4FE9">
            <w:pPr>
              <w:spacing w:before="20" w:after="20"/>
              <w:rPr>
                <w:sz w:val="20"/>
                <w:szCs w:val="20"/>
                <w:lang w:val="en-GB"/>
              </w:rPr>
            </w:pPr>
            <w:r>
              <w:rPr>
                <w:noProof/>
                <w:sz w:val="20"/>
                <w:szCs w:val="20"/>
                <w:lang w:val="en-GB"/>
              </w:rPr>
              <w:t>HHDC</w:t>
            </w:r>
          </w:p>
        </w:tc>
        <w:tc>
          <w:tcPr>
            <w:tcW w:w="3685" w:type="dxa"/>
          </w:tcPr>
          <w:p w14:paraId="706F64C1" w14:textId="77777777" w:rsidR="00083A2B" w:rsidRDefault="007C4FE9">
            <w:pPr>
              <w:spacing w:before="20" w:after="20"/>
              <w:rPr>
                <w:sz w:val="20"/>
                <w:szCs w:val="20"/>
                <w:lang w:val="en-GB"/>
              </w:rPr>
            </w:pPr>
            <w:r>
              <w:rPr>
                <w:noProof/>
                <w:sz w:val="20"/>
                <w:szCs w:val="20"/>
                <w:lang w:val="en-GB"/>
              </w:rPr>
              <w:t>Supplier</w:t>
            </w:r>
          </w:p>
        </w:tc>
        <w:tc>
          <w:tcPr>
            <w:tcW w:w="1100" w:type="dxa"/>
          </w:tcPr>
          <w:p w14:paraId="7C792D0E" w14:textId="77777777" w:rsidR="00083A2B" w:rsidRDefault="007C4FE9">
            <w:pPr>
              <w:spacing w:before="20" w:after="20"/>
              <w:jc w:val="center"/>
              <w:rPr>
                <w:sz w:val="20"/>
                <w:szCs w:val="20"/>
                <w:lang w:val="en-GB"/>
              </w:rPr>
            </w:pPr>
            <w:r>
              <w:rPr>
                <w:noProof/>
                <w:sz w:val="20"/>
                <w:szCs w:val="20"/>
                <w:lang w:val="en-GB"/>
              </w:rPr>
              <w:t>4.0</w:t>
            </w:r>
          </w:p>
        </w:tc>
      </w:tr>
    </w:tbl>
    <w:p w14:paraId="72484B62"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4ED08FB8" w14:textId="77777777">
        <w:trPr>
          <w:tblHeader/>
        </w:trPr>
        <w:tc>
          <w:tcPr>
            <w:tcW w:w="964" w:type="dxa"/>
          </w:tcPr>
          <w:p w14:paraId="5A80F4B9" w14:textId="77777777" w:rsidR="00083A2B" w:rsidRDefault="007C4FE9">
            <w:pPr>
              <w:pStyle w:val="TableStyle"/>
              <w:jc w:val="center"/>
              <w:rPr>
                <w:b/>
              </w:rPr>
            </w:pPr>
            <w:r>
              <w:rPr>
                <w:b/>
              </w:rPr>
              <w:t>Reference</w:t>
            </w:r>
          </w:p>
        </w:tc>
        <w:tc>
          <w:tcPr>
            <w:tcW w:w="7506" w:type="dxa"/>
          </w:tcPr>
          <w:p w14:paraId="20393C71" w14:textId="77777777" w:rsidR="00083A2B" w:rsidRDefault="007C4FE9">
            <w:pPr>
              <w:pStyle w:val="TableStyle"/>
              <w:rPr>
                <w:b/>
              </w:rPr>
            </w:pPr>
            <w:r>
              <w:rPr>
                <w:b/>
              </w:rPr>
              <w:t>Item Name</w:t>
            </w:r>
          </w:p>
        </w:tc>
      </w:tr>
      <w:tr w:rsidR="00083A2B" w14:paraId="58ECA610" w14:textId="77777777">
        <w:tc>
          <w:tcPr>
            <w:tcW w:w="964" w:type="dxa"/>
          </w:tcPr>
          <w:p w14:paraId="3226696D" w14:textId="77777777" w:rsidR="00083A2B" w:rsidRDefault="007C4FE9">
            <w:pPr>
              <w:pStyle w:val="TableStyle"/>
            </w:pPr>
            <w:r>
              <w:t>J</w:t>
            </w:r>
            <w:r>
              <w:rPr>
                <w:noProof/>
              </w:rPr>
              <w:t>0020</w:t>
            </w:r>
          </w:p>
        </w:tc>
        <w:tc>
          <w:tcPr>
            <w:tcW w:w="7506" w:type="dxa"/>
          </w:tcPr>
          <w:p w14:paraId="06A73D70" w14:textId="77777777" w:rsidR="00083A2B" w:rsidRDefault="007C4FE9">
            <w:pPr>
              <w:pStyle w:val="TableStyle"/>
            </w:pPr>
            <w:r>
              <w:rPr>
                <w:noProof/>
              </w:rPr>
              <w:t>Actual/Estimated Indicator</w:t>
            </w:r>
          </w:p>
        </w:tc>
      </w:tr>
      <w:tr w:rsidR="00083A2B" w14:paraId="350707DB" w14:textId="77777777">
        <w:tc>
          <w:tcPr>
            <w:tcW w:w="964" w:type="dxa"/>
          </w:tcPr>
          <w:p w14:paraId="09AB8C62" w14:textId="77777777" w:rsidR="00083A2B" w:rsidRDefault="007C4FE9">
            <w:pPr>
              <w:pStyle w:val="TableStyle"/>
            </w:pPr>
            <w:r>
              <w:t>J</w:t>
            </w:r>
            <w:r>
              <w:rPr>
                <w:noProof/>
              </w:rPr>
              <w:t>0018</w:t>
            </w:r>
          </w:p>
        </w:tc>
        <w:tc>
          <w:tcPr>
            <w:tcW w:w="7506" w:type="dxa"/>
          </w:tcPr>
          <w:p w14:paraId="1535338B" w14:textId="77777777" w:rsidR="00083A2B" w:rsidRDefault="007C4FE9">
            <w:pPr>
              <w:pStyle w:val="TableStyle"/>
            </w:pPr>
            <w:r>
              <w:rPr>
                <w:noProof/>
              </w:rPr>
              <w:t>Date (Midnight to Midnight UTC)</w:t>
            </w:r>
          </w:p>
        </w:tc>
      </w:tr>
      <w:tr w:rsidR="00083A2B" w14:paraId="2CEC4B34" w14:textId="77777777">
        <w:tc>
          <w:tcPr>
            <w:tcW w:w="964" w:type="dxa"/>
          </w:tcPr>
          <w:p w14:paraId="69C5246A" w14:textId="77777777" w:rsidR="00083A2B" w:rsidRDefault="007C4FE9">
            <w:pPr>
              <w:pStyle w:val="TableStyle"/>
            </w:pPr>
            <w:r>
              <w:t>J</w:t>
            </w:r>
            <w:r>
              <w:rPr>
                <w:noProof/>
              </w:rPr>
              <w:t>0103</w:t>
            </w:r>
          </w:p>
        </w:tc>
        <w:tc>
          <w:tcPr>
            <w:tcW w:w="7506" w:type="dxa"/>
          </w:tcPr>
          <w:p w14:paraId="4B12D7C4" w14:textId="77777777" w:rsidR="00083A2B" w:rsidRDefault="007C4FE9">
            <w:pPr>
              <w:pStyle w:val="TableStyle"/>
            </w:pPr>
            <w:r>
              <w:rPr>
                <w:noProof/>
              </w:rPr>
              <w:t>Measurement Quantity Id</w:t>
            </w:r>
          </w:p>
        </w:tc>
      </w:tr>
      <w:tr w:rsidR="00083A2B" w14:paraId="1C577FE4" w14:textId="77777777">
        <w:tc>
          <w:tcPr>
            <w:tcW w:w="964" w:type="dxa"/>
          </w:tcPr>
          <w:p w14:paraId="000DCAEF" w14:textId="77777777" w:rsidR="00083A2B" w:rsidRDefault="007C4FE9">
            <w:pPr>
              <w:pStyle w:val="TableStyle"/>
            </w:pPr>
            <w:r>
              <w:t>J</w:t>
            </w:r>
            <w:r>
              <w:rPr>
                <w:noProof/>
              </w:rPr>
              <w:t>0003</w:t>
            </w:r>
          </w:p>
        </w:tc>
        <w:tc>
          <w:tcPr>
            <w:tcW w:w="7506" w:type="dxa"/>
          </w:tcPr>
          <w:p w14:paraId="2C2ED96A" w14:textId="77777777" w:rsidR="00083A2B" w:rsidRDefault="007C4FE9">
            <w:pPr>
              <w:pStyle w:val="TableStyle"/>
            </w:pPr>
            <w:r>
              <w:rPr>
                <w:noProof/>
              </w:rPr>
              <w:t>MPAN Core</w:t>
            </w:r>
          </w:p>
        </w:tc>
      </w:tr>
      <w:tr w:rsidR="00083A2B" w14:paraId="2B65E332" w14:textId="77777777">
        <w:tc>
          <w:tcPr>
            <w:tcW w:w="964" w:type="dxa"/>
          </w:tcPr>
          <w:p w14:paraId="63D220C6" w14:textId="77777777" w:rsidR="00083A2B" w:rsidRDefault="007C4FE9">
            <w:pPr>
              <w:pStyle w:val="TableStyle"/>
            </w:pPr>
            <w:r>
              <w:t>J</w:t>
            </w:r>
            <w:r>
              <w:rPr>
                <w:noProof/>
              </w:rPr>
              <w:t>0177</w:t>
            </w:r>
          </w:p>
        </w:tc>
        <w:tc>
          <w:tcPr>
            <w:tcW w:w="7506" w:type="dxa"/>
          </w:tcPr>
          <w:p w14:paraId="0F4028B2" w14:textId="77777777" w:rsidR="00083A2B" w:rsidRDefault="007C4FE9">
            <w:pPr>
              <w:pStyle w:val="TableStyle"/>
            </w:pPr>
            <w:r>
              <w:rPr>
                <w:noProof/>
              </w:rPr>
              <w:t>Period Metered Consumption</w:t>
            </w:r>
          </w:p>
        </w:tc>
      </w:tr>
      <w:tr w:rsidR="00083A2B" w14:paraId="788636FE" w14:textId="77777777">
        <w:tc>
          <w:tcPr>
            <w:tcW w:w="964" w:type="dxa"/>
          </w:tcPr>
          <w:p w14:paraId="7EC9C748" w14:textId="77777777" w:rsidR="00083A2B" w:rsidRDefault="007C4FE9">
            <w:pPr>
              <w:pStyle w:val="TableStyle"/>
            </w:pPr>
            <w:r>
              <w:t>J</w:t>
            </w:r>
            <w:r>
              <w:rPr>
                <w:noProof/>
              </w:rPr>
              <w:t>0084</w:t>
            </w:r>
          </w:p>
        </w:tc>
        <w:tc>
          <w:tcPr>
            <w:tcW w:w="7506" w:type="dxa"/>
          </w:tcPr>
          <w:p w14:paraId="1DEF185C" w14:textId="77777777" w:rsidR="00083A2B" w:rsidRDefault="007C4FE9">
            <w:pPr>
              <w:pStyle w:val="TableStyle"/>
            </w:pPr>
            <w:r>
              <w:rPr>
                <w:noProof/>
              </w:rPr>
              <w:t>Supplier Id</w:t>
            </w:r>
          </w:p>
        </w:tc>
      </w:tr>
    </w:tbl>
    <w:p w14:paraId="4FF8A99B"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C08B6E8" w14:textId="77777777">
        <w:trPr>
          <w:cantSplit/>
          <w:tblHeader/>
        </w:trPr>
        <w:tc>
          <w:tcPr>
            <w:tcW w:w="624" w:type="dxa"/>
          </w:tcPr>
          <w:p w14:paraId="118F788D" w14:textId="77777777" w:rsidR="00083A2B" w:rsidRDefault="007C4FE9">
            <w:pPr>
              <w:pStyle w:val="TableStyle"/>
              <w:jc w:val="center"/>
              <w:rPr>
                <w:b/>
              </w:rPr>
            </w:pPr>
            <w:r>
              <w:rPr>
                <w:b/>
              </w:rPr>
              <w:t>Group</w:t>
            </w:r>
          </w:p>
        </w:tc>
        <w:tc>
          <w:tcPr>
            <w:tcW w:w="2035" w:type="dxa"/>
          </w:tcPr>
          <w:p w14:paraId="48107983" w14:textId="77777777" w:rsidR="00083A2B" w:rsidRDefault="007C4FE9">
            <w:pPr>
              <w:pStyle w:val="TableStyle"/>
              <w:jc w:val="center"/>
              <w:rPr>
                <w:b/>
              </w:rPr>
            </w:pPr>
            <w:r>
              <w:rPr>
                <w:b/>
              </w:rPr>
              <w:t>Group Description</w:t>
            </w:r>
          </w:p>
        </w:tc>
        <w:tc>
          <w:tcPr>
            <w:tcW w:w="595" w:type="dxa"/>
          </w:tcPr>
          <w:p w14:paraId="3B126A96" w14:textId="77777777" w:rsidR="00083A2B" w:rsidRDefault="007C4FE9">
            <w:pPr>
              <w:pStyle w:val="TableStyle"/>
              <w:jc w:val="center"/>
              <w:rPr>
                <w:b/>
              </w:rPr>
            </w:pPr>
            <w:r>
              <w:rPr>
                <w:b/>
              </w:rPr>
              <w:t>Range</w:t>
            </w:r>
          </w:p>
        </w:tc>
        <w:tc>
          <w:tcPr>
            <w:tcW w:w="1570" w:type="dxa"/>
          </w:tcPr>
          <w:p w14:paraId="4C8FC7B8" w14:textId="77777777" w:rsidR="00083A2B" w:rsidRDefault="007C4FE9">
            <w:pPr>
              <w:pStyle w:val="TableStyle"/>
              <w:jc w:val="center"/>
              <w:rPr>
                <w:b/>
              </w:rPr>
            </w:pPr>
            <w:r>
              <w:rPr>
                <w:b/>
              </w:rPr>
              <w:t>Condition</w:t>
            </w:r>
          </w:p>
        </w:tc>
        <w:tc>
          <w:tcPr>
            <w:tcW w:w="283" w:type="dxa"/>
          </w:tcPr>
          <w:p w14:paraId="42EDC5C5" w14:textId="77777777" w:rsidR="00083A2B" w:rsidRDefault="007C4FE9">
            <w:pPr>
              <w:pStyle w:val="TableStyle"/>
              <w:jc w:val="center"/>
              <w:rPr>
                <w:b/>
              </w:rPr>
            </w:pPr>
            <w:r>
              <w:rPr>
                <w:b/>
              </w:rPr>
              <w:t>L1</w:t>
            </w:r>
          </w:p>
        </w:tc>
        <w:tc>
          <w:tcPr>
            <w:tcW w:w="283" w:type="dxa"/>
          </w:tcPr>
          <w:p w14:paraId="36C8EDEF" w14:textId="77777777" w:rsidR="00083A2B" w:rsidRDefault="007C4FE9">
            <w:pPr>
              <w:pStyle w:val="TableStyle"/>
              <w:jc w:val="center"/>
              <w:rPr>
                <w:b/>
              </w:rPr>
            </w:pPr>
            <w:r>
              <w:rPr>
                <w:b/>
              </w:rPr>
              <w:t>L2</w:t>
            </w:r>
          </w:p>
        </w:tc>
        <w:tc>
          <w:tcPr>
            <w:tcW w:w="283" w:type="dxa"/>
          </w:tcPr>
          <w:p w14:paraId="555CBBB8" w14:textId="77777777" w:rsidR="00083A2B" w:rsidRDefault="007C4FE9">
            <w:pPr>
              <w:pStyle w:val="TableStyle"/>
              <w:jc w:val="center"/>
              <w:rPr>
                <w:b/>
              </w:rPr>
            </w:pPr>
            <w:r>
              <w:rPr>
                <w:b/>
              </w:rPr>
              <w:t>L3</w:t>
            </w:r>
          </w:p>
        </w:tc>
        <w:tc>
          <w:tcPr>
            <w:tcW w:w="283" w:type="dxa"/>
          </w:tcPr>
          <w:p w14:paraId="619A7023" w14:textId="77777777" w:rsidR="00083A2B" w:rsidRDefault="007C4FE9">
            <w:pPr>
              <w:pStyle w:val="TableStyle"/>
              <w:jc w:val="center"/>
              <w:rPr>
                <w:b/>
              </w:rPr>
            </w:pPr>
            <w:r>
              <w:rPr>
                <w:b/>
              </w:rPr>
              <w:t>L4</w:t>
            </w:r>
          </w:p>
        </w:tc>
        <w:tc>
          <w:tcPr>
            <w:tcW w:w="283" w:type="dxa"/>
          </w:tcPr>
          <w:p w14:paraId="7CCCD6F0" w14:textId="77777777" w:rsidR="00083A2B" w:rsidRDefault="007C4FE9">
            <w:pPr>
              <w:pStyle w:val="TableStyle"/>
              <w:jc w:val="center"/>
              <w:rPr>
                <w:b/>
              </w:rPr>
            </w:pPr>
            <w:r>
              <w:rPr>
                <w:b/>
              </w:rPr>
              <w:t>L5</w:t>
            </w:r>
          </w:p>
        </w:tc>
        <w:tc>
          <w:tcPr>
            <w:tcW w:w="283" w:type="dxa"/>
          </w:tcPr>
          <w:p w14:paraId="595EA86D" w14:textId="77777777" w:rsidR="00083A2B" w:rsidRDefault="007C4FE9">
            <w:pPr>
              <w:pStyle w:val="TableStyle"/>
              <w:jc w:val="center"/>
              <w:rPr>
                <w:b/>
              </w:rPr>
            </w:pPr>
            <w:r>
              <w:rPr>
                <w:b/>
              </w:rPr>
              <w:t>L6</w:t>
            </w:r>
          </w:p>
        </w:tc>
        <w:tc>
          <w:tcPr>
            <w:tcW w:w="283" w:type="dxa"/>
          </w:tcPr>
          <w:p w14:paraId="1F704587" w14:textId="77777777" w:rsidR="00083A2B" w:rsidRDefault="007C4FE9">
            <w:pPr>
              <w:pStyle w:val="TableStyle"/>
              <w:jc w:val="center"/>
              <w:rPr>
                <w:b/>
              </w:rPr>
            </w:pPr>
            <w:r>
              <w:rPr>
                <w:b/>
              </w:rPr>
              <w:t>L7</w:t>
            </w:r>
          </w:p>
        </w:tc>
        <w:tc>
          <w:tcPr>
            <w:tcW w:w="283" w:type="dxa"/>
          </w:tcPr>
          <w:p w14:paraId="3127FD0C" w14:textId="77777777" w:rsidR="00083A2B" w:rsidRDefault="007C4FE9">
            <w:pPr>
              <w:pStyle w:val="TableStyle"/>
              <w:jc w:val="center"/>
              <w:rPr>
                <w:b/>
              </w:rPr>
            </w:pPr>
            <w:r>
              <w:rPr>
                <w:b/>
              </w:rPr>
              <w:t>L8</w:t>
            </w:r>
          </w:p>
        </w:tc>
        <w:tc>
          <w:tcPr>
            <w:tcW w:w="1945" w:type="dxa"/>
          </w:tcPr>
          <w:p w14:paraId="66238741" w14:textId="77777777" w:rsidR="00083A2B" w:rsidRDefault="007C4FE9">
            <w:pPr>
              <w:pStyle w:val="TableStyle"/>
              <w:jc w:val="center"/>
              <w:rPr>
                <w:b/>
              </w:rPr>
            </w:pPr>
            <w:r>
              <w:rPr>
                <w:b/>
              </w:rPr>
              <w:t>Item Name</w:t>
            </w:r>
          </w:p>
        </w:tc>
      </w:tr>
    </w:tbl>
    <w:p w14:paraId="755DCA81" w14:textId="77777777" w:rsidR="00083A2B" w:rsidRDefault="00083A2B">
      <w:pPr>
        <w:rPr>
          <w:lang w:val="en-GB"/>
        </w:rPr>
        <w:sectPr w:rsidR="00083A2B">
          <w:headerReference w:type="default" r:id="rId196"/>
          <w:footerReference w:type="default" r:id="rId19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A489B02" w14:textId="77777777">
        <w:trPr>
          <w:cantSplit/>
        </w:trPr>
        <w:tc>
          <w:tcPr>
            <w:tcW w:w="624" w:type="dxa"/>
            <w:tcBorders>
              <w:bottom w:val="single" w:sz="2" w:space="0" w:color="auto"/>
            </w:tcBorders>
            <w:shd w:val="pct10" w:color="auto" w:fill="auto"/>
          </w:tcPr>
          <w:p w14:paraId="2A2EAA2E" w14:textId="77777777" w:rsidR="00083A2B" w:rsidRDefault="007C4FE9">
            <w:pPr>
              <w:pStyle w:val="TableStyle"/>
              <w:jc w:val="center"/>
            </w:pPr>
            <w:r>
              <w:rPr>
                <w:noProof/>
              </w:rPr>
              <w:t>25B</w:t>
            </w:r>
          </w:p>
        </w:tc>
        <w:tc>
          <w:tcPr>
            <w:tcW w:w="2035" w:type="dxa"/>
            <w:tcBorders>
              <w:bottom w:val="single" w:sz="2" w:space="0" w:color="auto"/>
            </w:tcBorders>
            <w:shd w:val="pct10" w:color="auto" w:fill="auto"/>
          </w:tcPr>
          <w:p w14:paraId="5B436F2A"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450C90E6" w14:textId="77777777" w:rsidR="00083A2B" w:rsidRDefault="007C4FE9">
            <w:pPr>
              <w:pStyle w:val="TableStyle"/>
            </w:pPr>
            <w:r>
              <w:rPr>
                <w:noProof/>
              </w:rPr>
              <w:t>1-*</w:t>
            </w:r>
          </w:p>
        </w:tc>
        <w:tc>
          <w:tcPr>
            <w:tcW w:w="1570" w:type="dxa"/>
            <w:tcBorders>
              <w:bottom w:val="single" w:sz="2" w:space="0" w:color="auto"/>
            </w:tcBorders>
            <w:shd w:val="pct10" w:color="auto" w:fill="auto"/>
          </w:tcPr>
          <w:p w14:paraId="0E1F9DF3" w14:textId="77777777" w:rsidR="00083A2B" w:rsidRDefault="00083A2B">
            <w:pPr>
              <w:pStyle w:val="TableStyle"/>
            </w:pPr>
          </w:p>
        </w:tc>
        <w:tc>
          <w:tcPr>
            <w:tcW w:w="283" w:type="dxa"/>
            <w:tcBorders>
              <w:bottom w:val="single" w:sz="2" w:space="0" w:color="auto"/>
            </w:tcBorders>
            <w:shd w:val="pct10" w:color="auto" w:fill="auto"/>
          </w:tcPr>
          <w:p w14:paraId="6DFB374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985CF34" w14:textId="77777777" w:rsidR="00083A2B" w:rsidRDefault="00083A2B">
            <w:pPr>
              <w:pStyle w:val="TableStyle"/>
              <w:jc w:val="center"/>
            </w:pPr>
          </w:p>
        </w:tc>
        <w:tc>
          <w:tcPr>
            <w:tcW w:w="283" w:type="dxa"/>
            <w:tcBorders>
              <w:bottom w:val="single" w:sz="2" w:space="0" w:color="auto"/>
            </w:tcBorders>
            <w:shd w:val="pct10" w:color="auto" w:fill="auto"/>
          </w:tcPr>
          <w:p w14:paraId="7D6AE151" w14:textId="77777777" w:rsidR="00083A2B" w:rsidRDefault="00083A2B">
            <w:pPr>
              <w:pStyle w:val="TableStyle"/>
              <w:jc w:val="center"/>
            </w:pPr>
          </w:p>
        </w:tc>
        <w:tc>
          <w:tcPr>
            <w:tcW w:w="283" w:type="dxa"/>
            <w:tcBorders>
              <w:bottom w:val="single" w:sz="2" w:space="0" w:color="auto"/>
            </w:tcBorders>
            <w:shd w:val="pct10" w:color="auto" w:fill="auto"/>
          </w:tcPr>
          <w:p w14:paraId="0852E20E" w14:textId="77777777" w:rsidR="00083A2B" w:rsidRDefault="00083A2B">
            <w:pPr>
              <w:pStyle w:val="TableStyle"/>
              <w:jc w:val="center"/>
            </w:pPr>
          </w:p>
        </w:tc>
        <w:tc>
          <w:tcPr>
            <w:tcW w:w="283" w:type="dxa"/>
            <w:tcBorders>
              <w:bottom w:val="single" w:sz="2" w:space="0" w:color="auto"/>
            </w:tcBorders>
            <w:shd w:val="pct10" w:color="auto" w:fill="auto"/>
          </w:tcPr>
          <w:p w14:paraId="6EB6EFDA" w14:textId="77777777" w:rsidR="00083A2B" w:rsidRDefault="00083A2B">
            <w:pPr>
              <w:pStyle w:val="TableStyle"/>
              <w:jc w:val="center"/>
            </w:pPr>
          </w:p>
        </w:tc>
        <w:tc>
          <w:tcPr>
            <w:tcW w:w="283" w:type="dxa"/>
            <w:tcBorders>
              <w:bottom w:val="single" w:sz="2" w:space="0" w:color="auto"/>
            </w:tcBorders>
            <w:shd w:val="pct10" w:color="auto" w:fill="auto"/>
          </w:tcPr>
          <w:p w14:paraId="7B1C63F2" w14:textId="77777777" w:rsidR="00083A2B" w:rsidRDefault="00083A2B">
            <w:pPr>
              <w:pStyle w:val="TableStyle"/>
              <w:jc w:val="center"/>
            </w:pPr>
          </w:p>
        </w:tc>
        <w:tc>
          <w:tcPr>
            <w:tcW w:w="283" w:type="dxa"/>
            <w:tcBorders>
              <w:bottom w:val="single" w:sz="2" w:space="0" w:color="auto"/>
            </w:tcBorders>
            <w:shd w:val="pct10" w:color="auto" w:fill="auto"/>
          </w:tcPr>
          <w:p w14:paraId="0B332E88" w14:textId="77777777" w:rsidR="00083A2B" w:rsidRDefault="00083A2B">
            <w:pPr>
              <w:pStyle w:val="TableStyle"/>
              <w:jc w:val="center"/>
            </w:pPr>
          </w:p>
        </w:tc>
        <w:tc>
          <w:tcPr>
            <w:tcW w:w="283" w:type="dxa"/>
            <w:tcBorders>
              <w:bottom w:val="single" w:sz="2" w:space="0" w:color="auto"/>
            </w:tcBorders>
            <w:shd w:val="pct10" w:color="auto" w:fill="auto"/>
          </w:tcPr>
          <w:p w14:paraId="458CD55F" w14:textId="77777777" w:rsidR="00083A2B" w:rsidRDefault="00083A2B">
            <w:pPr>
              <w:pStyle w:val="TableStyle"/>
              <w:jc w:val="center"/>
            </w:pPr>
          </w:p>
        </w:tc>
        <w:tc>
          <w:tcPr>
            <w:tcW w:w="1945" w:type="dxa"/>
            <w:tcBorders>
              <w:bottom w:val="single" w:sz="2" w:space="0" w:color="auto"/>
            </w:tcBorders>
            <w:shd w:val="pct10" w:color="auto" w:fill="auto"/>
          </w:tcPr>
          <w:p w14:paraId="46E27FAB" w14:textId="77777777" w:rsidR="00083A2B" w:rsidRDefault="00083A2B">
            <w:pPr>
              <w:pStyle w:val="TableStyle"/>
              <w:jc w:val="center"/>
            </w:pPr>
          </w:p>
        </w:tc>
      </w:tr>
      <w:tr w:rsidR="00083A2B" w14:paraId="4DE3A94B" w14:textId="77777777">
        <w:trPr>
          <w:cantSplit/>
        </w:trPr>
        <w:tc>
          <w:tcPr>
            <w:tcW w:w="624" w:type="dxa"/>
          </w:tcPr>
          <w:p w14:paraId="4E6F9E67" w14:textId="77777777" w:rsidR="00083A2B" w:rsidRDefault="00083A2B">
            <w:pPr>
              <w:pStyle w:val="TableStyle"/>
              <w:jc w:val="center"/>
            </w:pPr>
          </w:p>
        </w:tc>
        <w:tc>
          <w:tcPr>
            <w:tcW w:w="2035" w:type="dxa"/>
          </w:tcPr>
          <w:p w14:paraId="2B1CA6DE" w14:textId="77777777" w:rsidR="00083A2B" w:rsidRDefault="00083A2B">
            <w:pPr>
              <w:pStyle w:val="TableStyle"/>
            </w:pPr>
          </w:p>
        </w:tc>
        <w:tc>
          <w:tcPr>
            <w:tcW w:w="595" w:type="dxa"/>
          </w:tcPr>
          <w:p w14:paraId="053A5723" w14:textId="77777777" w:rsidR="00083A2B" w:rsidRDefault="00083A2B">
            <w:pPr>
              <w:pStyle w:val="TableStyle"/>
            </w:pPr>
          </w:p>
        </w:tc>
        <w:tc>
          <w:tcPr>
            <w:tcW w:w="1570" w:type="dxa"/>
          </w:tcPr>
          <w:p w14:paraId="2A2D8DF1" w14:textId="77777777" w:rsidR="00083A2B" w:rsidRDefault="00083A2B">
            <w:pPr>
              <w:pStyle w:val="TableStyle"/>
            </w:pPr>
          </w:p>
        </w:tc>
        <w:tc>
          <w:tcPr>
            <w:tcW w:w="283" w:type="dxa"/>
          </w:tcPr>
          <w:p w14:paraId="30AB212E" w14:textId="77777777" w:rsidR="00083A2B" w:rsidRDefault="00083A2B">
            <w:pPr>
              <w:pStyle w:val="TableStyle"/>
              <w:jc w:val="center"/>
            </w:pPr>
          </w:p>
        </w:tc>
        <w:tc>
          <w:tcPr>
            <w:tcW w:w="283" w:type="dxa"/>
          </w:tcPr>
          <w:p w14:paraId="3024B841" w14:textId="77777777" w:rsidR="00083A2B" w:rsidRDefault="007C4FE9">
            <w:pPr>
              <w:pStyle w:val="TableStyle"/>
              <w:jc w:val="center"/>
            </w:pPr>
            <w:r>
              <w:rPr>
                <w:noProof/>
              </w:rPr>
              <w:t>1</w:t>
            </w:r>
          </w:p>
        </w:tc>
        <w:tc>
          <w:tcPr>
            <w:tcW w:w="283" w:type="dxa"/>
          </w:tcPr>
          <w:p w14:paraId="0BBD6797" w14:textId="77777777" w:rsidR="00083A2B" w:rsidRDefault="00083A2B">
            <w:pPr>
              <w:pStyle w:val="TableStyle"/>
              <w:jc w:val="center"/>
            </w:pPr>
          </w:p>
        </w:tc>
        <w:tc>
          <w:tcPr>
            <w:tcW w:w="283" w:type="dxa"/>
          </w:tcPr>
          <w:p w14:paraId="7C3BB463" w14:textId="77777777" w:rsidR="00083A2B" w:rsidRDefault="00083A2B">
            <w:pPr>
              <w:pStyle w:val="TableStyle"/>
              <w:jc w:val="center"/>
            </w:pPr>
          </w:p>
        </w:tc>
        <w:tc>
          <w:tcPr>
            <w:tcW w:w="283" w:type="dxa"/>
          </w:tcPr>
          <w:p w14:paraId="1984446F" w14:textId="77777777" w:rsidR="00083A2B" w:rsidRDefault="00083A2B">
            <w:pPr>
              <w:pStyle w:val="TableStyle"/>
              <w:jc w:val="center"/>
            </w:pPr>
          </w:p>
        </w:tc>
        <w:tc>
          <w:tcPr>
            <w:tcW w:w="283" w:type="dxa"/>
          </w:tcPr>
          <w:p w14:paraId="02422394" w14:textId="77777777" w:rsidR="00083A2B" w:rsidRDefault="00083A2B">
            <w:pPr>
              <w:pStyle w:val="TableStyle"/>
              <w:jc w:val="center"/>
            </w:pPr>
          </w:p>
        </w:tc>
        <w:tc>
          <w:tcPr>
            <w:tcW w:w="283" w:type="dxa"/>
          </w:tcPr>
          <w:p w14:paraId="3E5BA2A8" w14:textId="77777777" w:rsidR="00083A2B" w:rsidRDefault="00083A2B">
            <w:pPr>
              <w:pStyle w:val="TableStyle"/>
              <w:jc w:val="center"/>
            </w:pPr>
          </w:p>
        </w:tc>
        <w:tc>
          <w:tcPr>
            <w:tcW w:w="283" w:type="dxa"/>
          </w:tcPr>
          <w:p w14:paraId="5C7BE238" w14:textId="77777777" w:rsidR="00083A2B" w:rsidRDefault="00083A2B">
            <w:pPr>
              <w:pStyle w:val="TableStyle"/>
              <w:jc w:val="center"/>
            </w:pPr>
          </w:p>
        </w:tc>
        <w:tc>
          <w:tcPr>
            <w:tcW w:w="1945" w:type="dxa"/>
          </w:tcPr>
          <w:p w14:paraId="17A2715D" w14:textId="77777777" w:rsidR="00083A2B" w:rsidRDefault="007C4FE9">
            <w:pPr>
              <w:pStyle w:val="TableStyle"/>
            </w:pPr>
            <w:r>
              <w:rPr>
                <w:noProof/>
              </w:rPr>
              <w:t>MPAN Core</w:t>
            </w:r>
          </w:p>
        </w:tc>
      </w:tr>
      <w:tr w:rsidR="00083A2B" w14:paraId="28D26463" w14:textId="77777777">
        <w:trPr>
          <w:cantSplit/>
        </w:trPr>
        <w:tc>
          <w:tcPr>
            <w:tcW w:w="624" w:type="dxa"/>
          </w:tcPr>
          <w:p w14:paraId="31E2780A" w14:textId="77777777" w:rsidR="00083A2B" w:rsidRDefault="00083A2B">
            <w:pPr>
              <w:pStyle w:val="TableStyle"/>
              <w:jc w:val="center"/>
            </w:pPr>
          </w:p>
        </w:tc>
        <w:tc>
          <w:tcPr>
            <w:tcW w:w="2035" w:type="dxa"/>
          </w:tcPr>
          <w:p w14:paraId="5823F0A5" w14:textId="77777777" w:rsidR="00083A2B" w:rsidRDefault="00083A2B">
            <w:pPr>
              <w:pStyle w:val="TableStyle"/>
            </w:pPr>
          </w:p>
        </w:tc>
        <w:tc>
          <w:tcPr>
            <w:tcW w:w="595" w:type="dxa"/>
          </w:tcPr>
          <w:p w14:paraId="75D3E20C" w14:textId="77777777" w:rsidR="00083A2B" w:rsidRDefault="00083A2B">
            <w:pPr>
              <w:pStyle w:val="TableStyle"/>
            </w:pPr>
          </w:p>
        </w:tc>
        <w:tc>
          <w:tcPr>
            <w:tcW w:w="1570" w:type="dxa"/>
          </w:tcPr>
          <w:p w14:paraId="5C93ED14" w14:textId="77777777" w:rsidR="00083A2B" w:rsidRDefault="00083A2B">
            <w:pPr>
              <w:pStyle w:val="TableStyle"/>
            </w:pPr>
          </w:p>
        </w:tc>
        <w:tc>
          <w:tcPr>
            <w:tcW w:w="283" w:type="dxa"/>
          </w:tcPr>
          <w:p w14:paraId="31FB08E2" w14:textId="77777777" w:rsidR="00083A2B" w:rsidRDefault="00083A2B">
            <w:pPr>
              <w:pStyle w:val="TableStyle"/>
              <w:jc w:val="center"/>
            </w:pPr>
          </w:p>
        </w:tc>
        <w:tc>
          <w:tcPr>
            <w:tcW w:w="283" w:type="dxa"/>
          </w:tcPr>
          <w:p w14:paraId="0690A02B" w14:textId="77777777" w:rsidR="00083A2B" w:rsidRDefault="007C4FE9">
            <w:pPr>
              <w:pStyle w:val="TableStyle"/>
              <w:jc w:val="center"/>
            </w:pPr>
            <w:r>
              <w:rPr>
                <w:noProof/>
              </w:rPr>
              <w:t>1</w:t>
            </w:r>
          </w:p>
        </w:tc>
        <w:tc>
          <w:tcPr>
            <w:tcW w:w="283" w:type="dxa"/>
          </w:tcPr>
          <w:p w14:paraId="755D51D5" w14:textId="77777777" w:rsidR="00083A2B" w:rsidRDefault="00083A2B">
            <w:pPr>
              <w:pStyle w:val="TableStyle"/>
              <w:jc w:val="center"/>
            </w:pPr>
          </w:p>
        </w:tc>
        <w:tc>
          <w:tcPr>
            <w:tcW w:w="283" w:type="dxa"/>
          </w:tcPr>
          <w:p w14:paraId="18194BC5" w14:textId="77777777" w:rsidR="00083A2B" w:rsidRDefault="00083A2B">
            <w:pPr>
              <w:pStyle w:val="TableStyle"/>
              <w:jc w:val="center"/>
            </w:pPr>
          </w:p>
        </w:tc>
        <w:tc>
          <w:tcPr>
            <w:tcW w:w="283" w:type="dxa"/>
          </w:tcPr>
          <w:p w14:paraId="1D7C93EB" w14:textId="77777777" w:rsidR="00083A2B" w:rsidRDefault="00083A2B">
            <w:pPr>
              <w:pStyle w:val="TableStyle"/>
              <w:jc w:val="center"/>
            </w:pPr>
          </w:p>
        </w:tc>
        <w:tc>
          <w:tcPr>
            <w:tcW w:w="283" w:type="dxa"/>
          </w:tcPr>
          <w:p w14:paraId="4F435F8F" w14:textId="77777777" w:rsidR="00083A2B" w:rsidRDefault="00083A2B">
            <w:pPr>
              <w:pStyle w:val="TableStyle"/>
              <w:jc w:val="center"/>
            </w:pPr>
          </w:p>
        </w:tc>
        <w:tc>
          <w:tcPr>
            <w:tcW w:w="283" w:type="dxa"/>
          </w:tcPr>
          <w:p w14:paraId="66B5CBD6" w14:textId="77777777" w:rsidR="00083A2B" w:rsidRDefault="00083A2B">
            <w:pPr>
              <w:pStyle w:val="TableStyle"/>
              <w:jc w:val="center"/>
            </w:pPr>
          </w:p>
        </w:tc>
        <w:tc>
          <w:tcPr>
            <w:tcW w:w="283" w:type="dxa"/>
          </w:tcPr>
          <w:p w14:paraId="6759B73E" w14:textId="77777777" w:rsidR="00083A2B" w:rsidRDefault="00083A2B">
            <w:pPr>
              <w:pStyle w:val="TableStyle"/>
              <w:jc w:val="center"/>
            </w:pPr>
          </w:p>
        </w:tc>
        <w:tc>
          <w:tcPr>
            <w:tcW w:w="1945" w:type="dxa"/>
          </w:tcPr>
          <w:p w14:paraId="77D7B1F1" w14:textId="77777777" w:rsidR="00083A2B" w:rsidRDefault="007C4FE9">
            <w:pPr>
              <w:pStyle w:val="TableStyle"/>
            </w:pPr>
            <w:r>
              <w:rPr>
                <w:noProof/>
              </w:rPr>
              <w:t>Measurement Quantity Id</w:t>
            </w:r>
          </w:p>
        </w:tc>
      </w:tr>
      <w:tr w:rsidR="00083A2B" w14:paraId="41955C70" w14:textId="77777777">
        <w:trPr>
          <w:cantSplit/>
        </w:trPr>
        <w:tc>
          <w:tcPr>
            <w:tcW w:w="624" w:type="dxa"/>
          </w:tcPr>
          <w:p w14:paraId="2A61EAEE" w14:textId="77777777" w:rsidR="00083A2B" w:rsidRDefault="00083A2B">
            <w:pPr>
              <w:pStyle w:val="TableStyle"/>
              <w:jc w:val="center"/>
            </w:pPr>
          </w:p>
        </w:tc>
        <w:tc>
          <w:tcPr>
            <w:tcW w:w="2035" w:type="dxa"/>
          </w:tcPr>
          <w:p w14:paraId="097E7273" w14:textId="77777777" w:rsidR="00083A2B" w:rsidRDefault="00083A2B">
            <w:pPr>
              <w:pStyle w:val="TableStyle"/>
            </w:pPr>
          </w:p>
        </w:tc>
        <w:tc>
          <w:tcPr>
            <w:tcW w:w="595" w:type="dxa"/>
          </w:tcPr>
          <w:p w14:paraId="52F94BEA" w14:textId="77777777" w:rsidR="00083A2B" w:rsidRDefault="00083A2B">
            <w:pPr>
              <w:pStyle w:val="TableStyle"/>
            </w:pPr>
          </w:p>
        </w:tc>
        <w:tc>
          <w:tcPr>
            <w:tcW w:w="1570" w:type="dxa"/>
          </w:tcPr>
          <w:p w14:paraId="40E23B4E" w14:textId="77777777" w:rsidR="00083A2B" w:rsidRDefault="00083A2B">
            <w:pPr>
              <w:pStyle w:val="TableStyle"/>
            </w:pPr>
          </w:p>
        </w:tc>
        <w:tc>
          <w:tcPr>
            <w:tcW w:w="283" w:type="dxa"/>
          </w:tcPr>
          <w:p w14:paraId="4209FD5F" w14:textId="77777777" w:rsidR="00083A2B" w:rsidRDefault="00083A2B">
            <w:pPr>
              <w:pStyle w:val="TableStyle"/>
              <w:jc w:val="center"/>
            </w:pPr>
          </w:p>
        </w:tc>
        <w:tc>
          <w:tcPr>
            <w:tcW w:w="283" w:type="dxa"/>
          </w:tcPr>
          <w:p w14:paraId="1449FDC8" w14:textId="77777777" w:rsidR="00083A2B" w:rsidRDefault="007C4FE9">
            <w:pPr>
              <w:pStyle w:val="TableStyle"/>
              <w:jc w:val="center"/>
            </w:pPr>
            <w:r>
              <w:rPr>
                <w:noProof/>
              </w:rPr>
              <w:t>1</w:t>
            </w:r>
          </w:p>
        </w:tc>
        <w:tc>
          <w:tcPr>
            <w:tcW w:w="283" w:type="dxa"/>
          </w:tcPr>
          <w:p w14:paraId="75999414" w14:textId="77777777" w:rsidR="00083A2B" w:rsidRDefault="00083A2B">
            <w:pPr>
              <w:pStyle w:val="TableStyle"/>
              <w:jc w:val="center"/>
            </w:pPr>
          </w:p>
        </w:tc>
        <w:tc>
          <w:tcPr>
            <w:tcW w:w="283" w:type="dxa"/>
          </w:tcPr>
          <w:p w14:paraId="1FD2CCD6" w14:textId="77777777" w:rsidR="00083A2B" w:rsidRDefault="00083A2B">
            <w:pPr>
              <w:pStyle w:val="TableStyle"/>
              <w:jc w:val="center"/>
            </w:pPr>
          </w:p>
        </w:tc>
        <w:tc>
          <w:tcPr>
            <w:tcW w:w="283" w:type="dxa"/>
          </w:tcPr>
          <w:p w14:paraId="7508F419" w14:textId="77777777" w:rsidR="00083A2B" w:rsidRDefault="00083A2B">
            <w:pPr>
              <w:pStyle w:val="TableStyle"/>
              <w:jc w:val="center"/>
            </w:pPr>
          </w:p>
        </w:tc>
        <w:tc>
          <w:tcPr>
            <w:tcW w:w="283" w:type="dxa"/>
          </w:tcPr>
          <w:p w14:paraId="7389526C" w14:textId="77777777" w:rsidR="00083A2B" w:rsidRDefault="00083A2B">
            <w:pPr>
              <w:pStyle w:val="TableStyle"/>
              <w:jc w:val="center"/>
            </w:pPr>
          </w:p>
        </w:tc>
        <w:tc>
          <w:tcPr>
            <w:tcW w:w="283" w:type="dxa"/>
          </w:tcPr>
          <w:p w14:paraId="762BF670" w14:textId="77777777" w:rsidR="00083A2B" w:rsidRDefault="00083A2B">
            <w:pPr>
              <w:pStyle w:val="TableStyle"/>
              <w:jc w:val="center"/>
            </w:pPr>
          </w:p>
        </w:tc>
        <w:tc>
          <w:tcPr>
            <w:tcW w:w="283" w:type="dxa"/>
          </w:tcPr>
          <w:p w14:paraId="0F9A149C" w14:textId="77777777" w:rsidR="00083A2B" w:rsidRDefault="00083A2B">
            <w:pPr>
              <w:pStyle w:val="TableStyle"/>
              <w:jc w:val="center"/>
            </w:pPr>
          </w:p>
        </w:tc>
        <w:tc>
          <w:tcPr>
            <w:tcW w:w="1945" w:type="dxa"/>
          </w:tcPr>
          <w:p w14:paraId="25156A22" w14:textId="77777777" w:rsidR="00083A2B" w:rsidRDefault="007C4FE9">
            <w:pPr>
              <w:pStyle w:val="TableStyle"/>
            </w:pPr>
            <w:r>
              <w:rPr>
                <w:noProof/>
              </w:rPr>
              <w:t>Supplier Id</w:t>
            </w:r>
          </w:p>
        </w:tc>
      </w:tr>
    </w:tbl>
    <w:p w14:paraId="1A08167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A362729" w14:textId="77777777">
        <w:trPr>
          <w:cantSplit/>
        </w:trPr>
        <w:tc>
          <w:tcPr>
            <w:tcW w:w="624" w:type="dxa"/>
            <w:tcBorders>
              <w:bottom w:val="single" w:sz="2" w:space="0" w:color="auto"/>
            </w:tcBorders>
            <w:shd w:val="pct10" w:color="auto" w:fill="auto"/>
          </w:tcPr>
          <w:p w14:paraId="4352D502" w14:textId="77777777" w:rsidR="00083A2B" w:rsidRDefault="007C4FE9">
            <w:pPr>
              <w:pStyle w:val="TableStyle"/>
              <w:jc w:val="center"/>
            </w:pPr>
            <w:r>
              <w:rPr>
                <w:noProof/>
              </w:rPr>
              <w:t>26B</w:t>
            </w:r>
          </w:p>
        </w:tc>
        <w:tc>
          <w:tcPr>
            <w:tcW w:w="2035" w:type="dxa"/>
            <w:tcBorders>
              <w:bottom w:val="single" w:sz="2" w:space="0" w:color="auto"/>
            </w:tcBorders>
            <w:shd w:val="pct10" w:color="auto" w:fill="auto"/>
          </w:tcPr>
          <w:p w14:paraId="5BC27847" w14:textId="77777777" w:rsidR="00083A2B" w:rsidRDefault="007C4FE9">
            <w:pPr>
              <w:pStyle w:val="TableStyle"/>
            </w:pPr>
            <w:r>
              <w:rPr>
                <w:noProof/>
              </w:rPr>
              <w:t>Date</w:t>
            </w:r>
          </w:p>
        </w:tc>
        <w:tc>
          <w:tcPr>
            <w:tcW w:w="595" w:type="dxa"/>
            <w:tcBorders>
              <w:bottom w:val="single" w:sz="2" w:space="0" w:color="auto"/>
            </w:tcBorders>
            <w:shd w:val="pct10" w:color="auto" w:fill="auto"/>
          </w:tcPr>
          <w:p w14:paraId="4E8D31BB" w14:textId="77777777" w:rsidR="00083A2B" w:rsidRDefault="007C4FE9">
            <w:pPr>
              <w:pStyle w:val="TableStyle"/>
            </w:pPr>
            <w:r>
              <w:rPr>
                <w:noProof/>
              </w:rPr>
              <w:t>1-*</w:t>
            </w:r>
          </w:p>
        </w:tc>
        <w:tc>
          <w:tcPr>
            <w:tcW w:w="1570" w:type="dxa"/>
            <w:tcBorders>
              <w:bottom w:val="single" w:sz="2" w:space="0" w:color="auto"/>
            </w:tcBorders>
            <w:shd w:val="pct10" w:color="auto" w:fill="auto"/>
          </w:tcPr>
          <w:p w14:paraId="19B9A907" w14:textId="77777777" w:rsidR="00083A2B" w:rsidRDefault="00083A2B">
            <w:pPr>
              <w:pStyle w:val="TableStyle"/>
            </w:pPr>
          </w:p>
        </w:tc>
        <w:tc>
          <w:tcPr>
            <w:tcW w:w="283" w:type="dxa"/>
            <w:tcBorders>
              <w:bottom w:val="single" w:sz="2" w:space="0" w:color="auto"/>
            </w:tcBorders>
            <w:shd w:val="pct10" w:color="auto" w:fill="auto"/>
          </w:tcPr>
          <w:p w14:paraId="02964012" w14:textId="77777777" w:rsidR="00083A2B" w:rsidRDefault="00083A2B">
            <w:pPr>
              <w:pStyle w:val="TableStyle"/>
              <w:jc w:val="center"/>
            </w:pPr>
          </w:p>
        </w:tc>
        <w:tc>
          <w:tcPr>
            <w:tcW w:w="283" w:type="dxa"/>
            <w:tcBorders>
              <w:bottom w:val="single" w:sz="2" w:space="0" w:color="auto"/>
            </w:tcBorders>
            <w:shd w:val="pct10" w:color="auto" w:fill="auto"/>
          </w:tcPr>
          <w:p w14:paraId="5924B3C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012A154" w14:textId="77777777" w:rsidR="00083A2B" w:rsidRDefault="00083A2B">
            <w:pPr>
              <w:pStyle w:val="TableStyle"/>
              <w:jc w:val="center"/>
            </w:pPr>
          </w:p>
        </w:tc>
        <w:tc>
          <w:tcPr>
            <w:tcW w:w="283" w:type="dxa"/>
            <w:tcBorders>
              <w:bottom w:val="single" w:sz="2" w:space="0" w:color="auto"/>
            </w:tcBorders>
            <w:shd w:val="pct10" w:color="auto" w:fill="auto"/>
          </w:tcPr>
          <w:p w14:paraId="15C40CE7" w14:textId="77777777" w:rsidR="00083A2B" w:rsidRDefault="00083A2B">
            <w:pPr>
              <w:pStyle w:val="TableStyle"/>
              <w:jc w:val="center"/>
            </w:pPr>
          </w:p>
        </w:tc>
        <w:tc>
          <w:tcPr>
            <w:tcW w:w="283" w:type="dxa"/>
            <w:tcBorders>
              <w:bottom w:val="single" w:sz="2" w:space="0" w:color="auto"/>
            </w:tcBorders>
            <w:shd w:val="pct10" w:color="auto" w:fill="auto"/>
          </w:tcPr>
          <w:p w14:paraId="1D2FB749" w14:textId="77777777" w:rsidR="00083A2B" w:rsidRDefault="00083A2B">
            <w:pPr>
              <w:pStyle w:val="TableStyle"/>
              <w:jc w:val="center"/>
            </w:pPr>
          </w:p>
        </w:tc>
        <w:tc>
          <w:tcPr>
            <w:tcW w:w="283" w:type="dxa"/>
            <w:tcBorders>
              <w:bottom w:val="single" w:sz="2" w:space="0" w:color="auto"/>
            </w:tcBorders>
            <w:shd w:val="pct10" w:color="auto" w:fill="auto"/>
          </w:tcPr>
          <w:p w14:paraId="4A973C4B" w14:textId="77777777" w:rsidR="00083A2B" w:rsidRDefault="00083A2B">
            <w:pPr>
              <w:pStyle w:val="TableStyle"/>
              <w:jc w:val="center"/>
            </w:pPr>
          </w:p>
        </w:tc>
        <w:tc>
          <w:tcPr>
            <w:tcW w:w="283" w:type="dxa"/>
            <w:tcBorders>
              <w:bottom w:val="single" w:sz="2" w:space="0" w:color="auto"/>
            </w:tcBorders>
            <w:shd w:val="pct10" w:color="auto" w:fill="auto"/>
          </w:tcPr>
          <w:p w14:paraId="26F0DBBE" w14:textId="77777777" w:rsidR="00083A2B" w:rsidRDefault="00083A2B">
            <w:pPr>
              <w:pStyle w:val="TableStyle"/>
              <w:jc w:val="center"/>
            </w:pPr>
          </w:p>
        </w:tc>
        <w:tc>
          <w:tcPr>
            <w:tcW w:w="283" w:type="dxa"/>
            <w:tcBorders>
              <w:bottom w:val="single" w:sz="2" w:space="0" w:color="auto"/>
            </w:tcBorders>
            <w:shd w:val="pct10" w:color="auto" w:fill="auto"/>
          </w:tcPr>
          <w:p w14:paraId="012AE158" w14:textId="77777777" w:rsidR="00083A2B" w:rsidRDefault="00083A2B">
            <w:pPr>
              <w:pStyle w:val="TableStyle"/>
              <w:jc w:val="center"/>
            </w:pPr>
          </w:p>
        </w:tc>
        <w:tc>
          <w:tcPr>
            <w:tcW w:w="1945" w:type="dxa"/>
            <w:tcBorders>
              <w:bottom w:val="single" w:sz="2" w:space="0" w:color="auto"/>
            </w:tcBorders>
            <w:shd w:val="pct10" w:color="auto" w:fill="auto"/>
          </w:tcPr>
          <w:p w14:paraId="65138DDC" w14:textId="77777777" w:rsidR="00083A2B" w:rsidRDefault="00083A2B">
            <w:pPr>
              <w:pStyle w:val="TableStyle"/>
              <w:jc w:val="center"/>
            </w:pPr>
          </w:p>
        </w:tc>
      </w:tr>
      <w:tr w:rsidR="00083A2B" w14:paraId="535ABD6F" w14:textId="77777777">
        <w:trPr>
          <w:cantSplit/>
        </w:trPr>
        <w:tc>
          <w:tcPr>
            <w:tcW w:w="624" w:type="dxa"/>
          </w:tcPr>
          <w:p w14:paraId="4A8926F6" w14:textId="77777777" w:rsidR="00083A2B" w:rsidRDefault="00083A2B">
            <w:pPr>
              <w:pStyle w:val="TableStyle"/>
              <w:jc w:val="center"/>
            </w:pPr>
          </w:p>
        </w:tc>
        <w:tc>
          <w:tcPr>
            <w:tcW w:w="2035" w:type="dxa"/>
          </w:tcPr>
          <w:p w14:paraId="0AA887C2" w14:textId="77777777" w:rsidR="00083A2B" w:rsidRDefault="00083A2B">
            <w:pPr>
              <w:pStyle w:val="TableStyle"/>
            </w:pPr>
          </w:p>
        </w:tc>
        <w:tc>
          <w:tcPr>
            <w:tcW w:w="595" w:type="dxa"/>
          </w:tcPr>
          <w:p w14:paraId="7E6CCF86" w14:textId="77777777" w:rsidR="00083A2B" w:rsidRDefault="00083A2B">
            <w:pPr>
              <w:pStyle w:val="TableStyle"/>
            </w:pPr>
          </w:p>
        </w:tc>
        <w:tc>
          <w:tcPr>
            <w:tcW w:w="1570" w:type="dxa"/>
          </w:tcPr>
          <w:p w14:paraId="2F6254C5" w14:textId="77777777" w:rsidR="00083A2B" w:rsidRDefault="00083A2B">
            <w:pPr>
              <w:pStyle w:val="TableStyle"/>
            </w:pPr>
          </w:p>
        </w:tc>
        <w:tc>
          <w:tcPr>
            <w:tcW w:w="283" w:type="dxa"/>
          </w:tcPr>
          <w:p w14:paraId="6A5AE49A" w14:textId="77777777" w:rsidR="00083A2B" w:rsidRDefault="00083A2B">
            <w:pPr>
              <w:pStyle w:val="TableStyle"/>
              <w:jc w:val="center"/>
            </w:pPr>
          </w:p>
        </w:tc>
        <w:tc>
          <w:tcPr>
            <w:tcW w:w="283" w:type="dxa"/>
          </w:tcPr>
          <w:p w14:paraId="3C00DC62" w14:textId="77777777" w:rsidR="00083A2B" w:rsidRDefault="00083A2B">
            <w:pPr>
              <w:pStyle w:val="TableStyle"/>
              <w:jc w:val="center"/>
            </w:pPr>
          </w:p>
        </w:tc>
        <w:tc>
          <w:tcPr>
            <w:tcW w:w="283" w:type="dxa"/>
          </w:tcPr>
          <w:p w14:paraId="08137FC9" w14:textId="77777777" w:rsidR="00083A2B" w:rsidRDefault="007C4FE9">
            <w:pPr>
              <w:pStyle w:val="TableStyle"/>
              <w:jc w:val="center"/>
            </w:pPr>
            <w:r>
              <w:rPr>
                <w:noProof/>
              </w:rPr>
              <w:t>1</w:t>
            </w:r>
          </w:p>
        </w:tc>
        <w:tc>
          <w:tcPr>
            <w:tcW w:w="283" w:type="dxa"/>
          </w:tcPr>
          <w:p w14:paraId="6F19EFE0" w14:textId="77777777" w:rsidR="00083A2B" w:rsidRDefault="00083A2B">
            <w:pPr>
              <w:pStyle w:val="TableStyle"/>
              <w:jc w:val="center"/>
            </w:pPr>
          </w:p>
        </w:tc>
        <w:tc>
          <w:tcPr>
            <w:tcW w:w="283" w:type="dxa"/>
          </w:tcPr>
          <w:p w14:paraId="51144482" w14:textId="77777777" w:rsidR="00083A2B" w:rsidRDefault="00083A2B">
            <w:pPr>
              <w:pStyle w:val="TableStyle"/>
              <w:jc w:val="center"/>
            </w:pPr>
          </w:p>
        </w:tc>
        <w:tc>
          <w:tcPr>
            <w:tcW w:w="283" w:type="dxa"/>
          </w:tcPr>
          <w:p w14:paraId="11950ADE" w14:textId="77777777" w:rsidR="00083A2B" w:rsidRDefault="00083A2B">
            <w:pPr>
              <w:pStyle w:val="TableStyle"/>
              <w:jc w:val="center"/>
            </w:pPr>
          </w:p>
        </w:tc>
        <w:tc>
          <w:tcPr>
            <w:tcW w:w="283" w:type="dxa"/>
          </w:tcPr>
          <w:p w14:paraId="1DCE9FBF" w14:textId="77777777" w:rsidR="00083A2B" w:rsidRDefault="00083A2B">
            <w:pPr>
              <w:pStyle w:val="TableStyle"/>
              <w:jc w:val="center"/>
            </w:pPr>
          </w:p>
        </w:tc>
        <w:tc>
          <w:tcPr>
            <w:tcW w:w="283" w:type="dxa"/>
          </w:tcPr>
          <w:p w14:paraId="1AD3259A" w14:textId="77777777" w:rsidR="00083A2B" w:rsidRDefault="00083A2B">
            <w:pPr>
              <w:pStyle w:val="TableStyle"/>
              <w:jc w:val="center"/>
            </w:pPr>
          </w:p>
        </w:tc>
        <w:tc>
          <w:tcPr>
            <w:tcW w:w="1945" w:type="dxa"/>
          </w:tcPr>
          <w:p w14:paraId="315635CD" w14:textId="77777777" w:rsidR="00083A2B" w:rsidRDefault="007C4FE9">
            <w:pPr>
              <w:pStyle w:val="TableStyle"/>
            </w:pPr>
            <w:r>
              <w:rPr>
                <w:noProof/>
              </w:rPr>
              <w:t>Date (Midnight to Midnight UTC)</w:t>
            </w:r>
          </w:p>
        </w:tc>
      </w:tr>
    </w:tbl>
    <w:p w14:paraId="5B221B7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282993D" w14:textId="77777777">
        <w:trPr>
          <w:cantSplit/>
        </w:trPr>
        <w:tc>
          <w:tcPr>
            <w:tcW w:w="624" w:type="dxa"/>
            <w:tcBorders>
              <w:bottom w:val="single" w:sz="2" w:space="0" w:color="auto"/>
            </w:tcBorders>
            <w:shd w:val="pct10" w:color="auto" w:fill="auto"/>
          </w:tcPr>
          <w:p w14:paraId="4685BE9D" w14:textId="77777777" w:rsidR="00083A2B" w:rsidRDefault="007C4FE9">
            <w:pPr>
              <w:pStyle w:val="TableStyle"/>
              <w:jc w:val="center"/>
            </w:pPr>
            <w:r>
              <w:rPr>
                <w:noProof/>
              </w:rPr>
              <w:t>27B</w:t>
            </w:r>
          </w:p>
        </w:tc>
        <w:tc>
          <w:tcPr>
            <w:tcW w:w="2035" w:type="dxa"/>
            <w:tcBorders>
              <w:bottom w:val="single" w:sz="2" w:space="0" w:color="auto"/>
            </w:tcBorders>
            <w:shd w:val="pct10" w:color="auto" w:fill="auto"/>
          </w:tcPr>
          <w:p w14:paraId="13EE60F5" w14:textId="77777777" w:rsidR="00083A2B" w:rsidRDefault="007C4FE9">
            <w:pPr>
              <w:pStyle w:val="TableStyle"/>
            </w:pPr>
            <w:r>
              <w:rPr>
                <w:noProof/>
              </w:rPr>
              <w:t>HH Periods in UTC</w:t>
            </w:r>
          </w:p>
        </w:tc>
        <w:tc>
          <w:tcPr>
            <w:tcW w:w="595" w:type="dxa"/>
            <w:tcBorders>
              <w:bottom w:val="single" w:sz="2" w:space="0" w:color="auto"/>
            </w:tcBorders>
            <w:shd w:val="pct10" w:color="auto" w:fill="auto"/>
          </w:tcPr>
          <w:p w14:paraId="3B0A5B44" w14:textId="77777777" w:rsidR="00083A2B" w:rsidRDefault="007C4FE9">
            <w:pPr>
              <w:pStyle w:val="TableStyle"/>
            </w:pPr>
            <w:r>
              <w:rPr>
                <w:noProof/>
              </w:rPr>
              <w:t>48</w:t>
            </w:r>
          </w:p>
        </w:tc>
        <w:tc>
          <w:tcPr>
            <w:tcW w:w="1570" w:type="dxa"/>
            <w:tcBorders>
              <w:bottom w:val="single" w:sz="2" w:space="0" w:color="auto"/>
            </w:tcBorders>
            <w:shd w:val="pct10" w:color="auto" w:fill="auto"/>
          </w:tcPr>
          <w:p w14:paraId="175C0564" w14:textId="77777777" w:rsidR="00083A2B" w:rsidRDefault="00083A2B">
            <w:pPr>
              <w:pStyle w:val="TableStyle"/>
            </w:pPr>
          </w:p>
        </w:tc>
        <w:tc>
          <w:tcPr>
            <w:tcW w:w="283" w:type="dxa"/>
            <w:tcBorders>
              <w:bottom w:val="single" w:sz="2" w:space="0" w:color="auto"/>
            </w:tcBorders>
            <w:shd w:val="pct10" w:color="auto" w:fill="auto"/>
          </w:tcPr>
          <w:p w14:paraId="40477DF5" w14:textId="77777777" w:rsidR="00083A2B" w:rsidRDefault="00083A2B">
            <w:pPr>
              <w:pStyle w:val="TableStyle"/>
              <w:jc w:val="center"/>
            </w:pPr>
          </w:p>
        </w:tc>
        <w:tc>
          <w:tcPr>
            <w:tcW w:w="283" w:type="dxa"/>
            <w:tcBorders>
              <w:bottom w:val="single" w:sz="2" w:space="0" w:color="auto"/>
            </w:tcBorders>
            <w:shd w:val="pct10" w:color="auto" w:fill="auto"/>
          </w:tcPr>
          <w:p w14:paraId="11B7F56D" w14:textId="77777777" w:rsidR="00083A2B" w:rsidRDefault="00083A2B">
            <w:pPr>
              <w:pStyle w:val="TableStyle"/>
              <w:jc w:val="center"/>
            </w:pPr>
          </w:p>
        </w:tc>
        <w:tc>
          <w:tcPr>
            <w:tcW w:w="283" w:type="dxa"/>
            <w:tcBorders>
              <w:bottom w:val="single" w:sz="2" w:space="0" w:color="auto"/>
            </w:tcBorders>
            <w:shd w:val="pct10" w:color="auto" w:fill="auto"/>
          </w:tcPr>
          <w:p w14:paraId="594F0CC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8A9C7EB" w14:textId="77777777" w:rsidR="00083A2B" w:rsidRDefault="00083A2B">
            <w:pPr>
              <w:pStyle w:val="TableStyle"/>
              <w:jc w:val="center"/>
            </w:pPr>
          </w:p>
        </w:tc>
        <w:tc>
          <w:tcPr>
            <w:tcW w:w="283" w:type="dxa"/>
            <w:tcBorders>
              <w:bottom w:val="single" w:sz="2" w:space="0" w:color="auto"/>
            </w:tcBorders>
            <w:shd w:val="pct10" w:color="auto" w:fill="auto"/>
          </w:tcPr>
          <w:p w14:paraId="346760DB" w14:textId="77777777" w:rsidR="00083A2B" w:rsidRDefault="00083A2B">
            <w:pPr>
              <w:pStyle w:val="TableStyle"/>
              <w:jc w:val="center"/>
            </w:pPr>
          </w:p>
        </w:tc>
        <w:tc>
          <w:tcPr>
            <w:tcW w:w="283" w:type="dxa"/>
            <w:tcBorders>
              <w:bottom w:val="single" w:sz="2" w:space="0" w:color="auto"/>
            </w:tcBorders>
            <w:shd w:val="pct10" w:color="auto" w:fill="auto"/>
          </w:tcPr>
          <w:p w14:paraId="7CFB8D44" w14:textId="77777777" w:rsidR="00083A2B" w:rsidRDefault="00083A2B">
            <w:pPr>
              <w:pStyle w:val="TableStyle"/>
              <w:jc w:val="center"/>
            </w:pPr>
          </w:p>
        </w:tc>
        <w:tc>
          <w:tcPr>
            <w:tcW w:w="283" w:type="dxa"/>
            <w:tcBorders>
              <w:bottom w:val="single" w:sz="2" w:space="0" w:color="auto"/>
            </w:tcBorders>
            <w:shd w:val="pct10" w:color="auto" w:fill="auto"/>
          </w:tcPr>
          <w:p w14:paraId="5967767E" w14:textId="77777777" w:rsidR="00083A2B" w:rsidRDefault="00083A2B">
            <w:pPr>
              <w:pStyle w:val="TableStyle"/>
              <w:jc w:val="center"/>
            </w:pPr>
          </w:p>
        </w:tc>
        <w:tc>
          <w:tcPr>
            <w:tcW w:w="283" w:type="dxa"/>
            <w:tcBorders>
              <w:bottom w:val="single" w:sz="2" w:space="0" w:color="auto"/>
            </w:tcBorders>
            <w:shd w:val="pct10" w:color="auto" w:fill="auto"/>
          </w:tcPr>
          <w:p w14:paraId="7139A54C" w14:textId="77777777" w:rsidR="00083A2B" w:rsidRDefault="00083A2B">
            <w:pPr>
              <w:pStyle w:val="TableStyle"/>
              <w:jc w:val="center"/>
            </w:pPr>
          </w:p>
        </w:tc>
        <w:tc>
          <w:tcPr>
            <w:tcW w:w="1945" w:type="dxa"/>
            <w:tcBorders>
              <w:bottom w:val="single" w:sz="2" w:space="0" w:color="auto"/>
            </w:tcBorders>
            <w:shd w:val="pct10" w:color="auto" w:fill="auto"/>
          </w:tcPr>
          <w:p w14:paraId="4B875988" w14:textId="77777777" w:rsidR="00083A2B" w:rsidRDefault="00083A2B">
            <w:pPr>
              <w:pStyle w:val="TableStyle"/>
              <w:jc w:val="center"/>
            </w:pPr>
          </w:p>
        </w:tc>
      </w:tr>
      <w:tr w:rsidR="00083A2B" w14:paraId="180754CB" w14:textId="77777777">
        <w:trPr>
          <w:cantSplit/>
        </w:trPr>
        <w:tc>
          <w:tcPr>
            <w:tcW w:w="624" w:type="dxa"/>
          </w:tcPr>
          <w:p w14:paraId="073D830B" w14:textId="77777777" w:rsidR="00083A2B" w:rsidRDefault="00083A2B">
            <w:pPr>
              <w:pStyle w:val="TableStyle"/>
              <w:jc w:val="center"/>
            </w:pPr>
          </w:p>
        </w:tc>
        <w:tc>
          <w:tcPr>
            <w:tcW w:w="2035" w:type="dxa"/>
          </w:tcPr>
          <w:p w14:paraId="5DD8F437" w14:textId="77777777" w:rsidR="00083A2B" w:rsidRDefault="00083A2B">
            <w:pPr>
              <w:pStyle w:val="TableStyle"/>
            </w:pPr>
          </w:p>
        </w:tc>
        <w:tc>
          <w:tcPr>
            <w:tcW w:w="595" w:type="dxa"/>
          </w:tcPr>
          <w:p w14:paraId="671DDD29" w14:textId="77777777" w:rsidR="00083A2B" w:rsidRDefault="00083A2B">
            <w:pPr>
              <w:pStyle w:val="TableStyle"/>
            </w:pPr>
          </w:p>
        </w:tc>
        <w:tc>
          <w:tcPr>
            <w:tcW w:w="1570" w:type="dxa"/>
          </w:tcPr>
          <w:p w14:paraId="7FBA5F68" w14:textId="77777777" w:rsidR="00083A2B" w:rsidRDefault="00083A2B">
            <w:pPr>
              <w:pStyle w:val="TableStyle"/>
            </w:pPr>
          </w:p>
        </w:tc>
        <w:tc>
          <w:tcPr>
            <w:tcW w:w="283" w:type="dxa"/>
          </w:tcPr>
          <w:p w14:paraId="2BEB201A" w14:textId="77777777" w:rsidR="00083A2B" w:rsidRDefault="00083A2B">
            <w:pPr>
              <w:pStyle w:val="TableStyle"/>
              <w:jc w:val="center"/>
            </w:pPr>
          </w:p>
        </w:tc>
        <w:tc>
          <w:tcPr>
            <w:tcW w:w="283" w:type="dxa"/>
          </w:tcPr>
          <w:p w14:paraId="763B6114" w14:textId="77777777" w:rsidR="00083A2B" w:rsidRDefault="00083A2B">
            <w:pPr>
              <w:pStyle w:val="TableStyle"/>
              <w:jc w:val="center"/>
            </w:pPr>
          </w:p>
        </w:tc>
        <w:tc>
          <w:tcPr>
            <w:tcW w:w="283" w:type="dxa"/>
          </w:tcPr>
          <w:p w14:paraId="5F084216" w14:textId="77777777" w:rsidR="00083A2B" w:rsidRDefault="00083A2B">
            <w:pPr>
              <w:pStyle w:val="TableStyle"/>
              <w:jc w:val="center"/>
            </w:pPr>
          </w:p>
        </w:tc>
        <w:tc>
          <w:tcPr>
            <w:tcW w:w="283" w:type="dxa"/>
          </w:tcPr>
          <w:p w14:paraId="5ADC2FB7" w14:textId="77777777" w:rsidR="00083A2B" w:rsidRDefault="007C4FE9">
            <w:pPr>
              <w:pStyle w:val="TableStyle"/>
              <w:jc w:val="center"/>
            </w:pPr>
            <w:r>
              <w:rPr>
                <w:noProof/>
              </w:rPr>
              <w:t>1</w:t>
            </w:r>
          </w:p>
        </w:tc>
        <w:tc>
          <w:tcPr>
            <w:tcW w:w="283" w:type="dxa"/>
          </w:tcPr>
          <w:p w14:paraId="4C1F64A2" w14:textId="77777777" w:rsidR="00083A2B" w:rsidRDefault="00083A2B">
            <w:pPr>
              <w:pStyle w:val="TableStyle"/>
              <w:jc w:val="center"/>
            </w:pPr>
          </w:p>
        </w:tc>
        <w:tc>
          <w:tcPr>
            <w:tcW w:w="283" w:type="dxa"/>
          </w:tcPr>
          <w:p w14:paraId="6B647CEE" w14:textId="77777777" w:rsidR="00083A2B" w:rsidRDefault="00083A2B">
            <w:pPr>
              <w:pStyle w:val="TableStyle"/>
              <w:jc w:val="center"/>
            </w:pPr>
          </w:p>
        </w:tc>
        <w:tc>
          <w:tcPr>
            <w:tcW w:w="283" w:type="dxa"/>
          </w:tcPr>
          <w:p w14:paraId="0919ADC0" w14:textId="77777777" w:rsidR="00083A2B" w:rsidRDefault="00083A2B">
            <w:pPr>
              <w:pStyle w:val="TableStyle"/>
              <w:jc w:val="center"/>
            </w:pPr>
          </w:p>
        </w:tc>
        <w:tc>
          <w:tcPr>
            <w:tcW w:w="283" w:type="dxa"/>
          </w:tcPr>
          <w:p w14:paraId="392B58D2" w14:textId="77777777" w:rsidR="00083A2B" w:rsidRDefault="00083A2B">
            <w:pPr>
              <w:pStyle w:val="TableStyle"/>
              <w:jc w:val="center"/>
            </w:pPr>
          </w:p>
        </w:tc>
        <w:tc>
          <w:tcPr>
            <w:tcW w:w="1945" w:type="dxa"/>
          </w:tcPr>
          <w:p w14:paraId="4EFB415C" w14:textId="77777777" w:rsidR="00083A2B" w:rsidRDefault="007C4FE9">
            <w:pPr>
              <w:pStyle w:val="TableStyle"/>
            </w:pPr>
            <w:r>
              <w:rPr>
                <w:noProof/>
              </w:rPr>
              <w:t>Actual/Estimated Indicator</w:t>
            </w:r>
          </w:p>
        </w:tc>
      </w:tr>
      <w:tr w:rsidR="00083A2B" w14:paraId="55ADA2E2" w14:textId="77777777">
        <w:trPr>
          <w:cantSplit/>
        </w:trPr>
        <w:tc>
          <w:tcPr>
            <w:tcW w:w="624" w:type="dxa"/>
          </w:tcPr>
          <w:p w14:paraId="6C4CB893" w14:textId="77777777" w:rsidR="00083A2B" w:rsidRDefault="00083A2B">
            <w:pPr>
              <w:pStyle w:val="TableStyle"/>
              <w:jc w:val="center"/>
            </w:pPr>
          </w:p>
        </w:tc>
        <w:tc>
          <w:tcPr>
            <w:tcW w:w="2035" w:type="dxa"/>
          </w:tcPr>
          <w:p w14:paraId="5651CE85" w14:textId="77777777" w:rsidR="00083A2B" w:rsidRDefault="00083A2B">
            <w:pPr>
              <w:pStyle w:val="TableStyle"/>
            </w:pPr>
          </w:p>
        </w:tc>
        <w:tc>
          <w:tcPr>
            <w:tcW w:w="595" w:type="dxa"/>
          </w:tcPr>
          <w:p w14:paraId="1B6CAC8B" w14:textId="77777777" w:rsidR="00083A2B" w:rsidRDefault="00083A2B">
            <w:pPr>
              <w:pStyle w:val="TableStyle"/>
            </w:pPr>
          </w:p>
        </w:tc>
        <w:tc>
          <w:tcPr>
            <w:tcW w:w="1570" w:type="dxa"/>
          </w:tcPr>
          <w:p w14:paraId="33241D60" w14:textId="77777777" w:rsidR="00083A2B" w:rsidRDefault="00083A2B">
            <w:pPr>
              <w:pStyle w:val="TableStyle"/>
            </w:pPr>
          </w:p>
        </w:tc>
        <w:tc>
          <w:tcPr>
            <w:tcW w:w="283" w:type="dxa"/>
          </w:tcPr>
          <w:p w14:paraId="0B87AD4A" w14:textId="77777777" w:rsidR="00083A2B" w:rsidRDefault="00083A2B">
            <w:pPr>
              <w:pStyle w:val="TableStyle"/>
              <w:jc w:val="center"/>
            </w:pPr>
          </w:p>
        </w:tc>
        <w:tc>
          <w:tcPr>
            <w:tcW w:w="283" w:type="dxa"/>
          </w:tcPr>
          <w:p w14:paraId="6F0FB94F" w14:textId="77777777" w:rsidR="00083A2B" w:rsidRDefault="00083A2B">
            <w:pPr>
              <w:pStyle w:val="TableStyle"/>
              <w:jc w:val="center"/>
            </w:pPr>
          </w:p>
        </w:tc>
        <w:tc>
          <w:tcPr>
            <w:tcW w:w="283" w:type="dxa"/>
          </w:tcPr>
          <w:p w14:paraId="49450C33" w14:textId="77777777" w:rsidR="00083A2B" w:rsidRDefault="00083A2B">
            <w:pPr>
              <w:pStyle w:val="TableStyle"/>
              <w:jc w:val="center"/>
            </w:pPr>
          </w:p>
        </w:tc>
        <w:tc>
          <w:tcPr>
            <w:tcW w:w="283" w:type="dxa"/>
          </w:tcPr>
          <w:p w14:paraId="78F1EE25" w14:textId="77777777" w:rsidR="00083A2B" w:rsidRDefault="007C4FE9">
            <w:pPr>
              <w:pStyle w:val="TableStyle"/>
              <w:jc w:val="center"/>
            </w:pPr>
            <w:r>
              <w:rPr>
                <w:noProof/>
              </w:rPr>
              <w:t>1</w:t>
            </w:r>
          </w:p>
        </w:tc>
        <w:tc>
          <w:tcPr>
            <w:tcW w:w="283" w:type="dxa"/>
          </w:tcPr>
          <w:p w14:paraId="7449F7AD" w14:textId="77777777" w:rsidR="00083A2B" w:rsidRDefault="00083A2B">
            <w:pPr>
              <w:pStyle w:val="TableStyle"/>
              <w:jc w:val="center"/>
            </w:pPr>
          </w:p>
        </w:tc>
        <w:tc>
          <w:tcPr>
            <w:tcW w:w="283" w:type="dxa"/>
          </w:tcPr>
          <w:p w14:paraId="54AF99F6" w14:textId="77777777" w:rsidR="00083A2B" w:rsidRDefault="00083A2B">
            <w:pPr>
              <w:pStyle w:val="TableStyle"/>
              <w:jc w:val="center"/>
            </w:pPr>
          </w:p>
        </w:tc>
        <w:tc>
          <w:tcPr>
            <w:tcW w:w="283" w:type="dxa"/>
          </w:tcPr>
          <w:p w14:paraId="6FB264C8" w14:textId="77777777" w:rsidR="00083A2B" w:rsidRDefault="00083A2B">
            <w:pPr>
              <w:pStyle w:val="TableStyle"/>
              <w:jc w:val="center"/>
            </w:pPr>
          </w:p>
        </w:tc>
        <w:tc>
          <w:tcPr>
            <w:tcW w:w="283" w:type="dxa"/>
          </w:tcPr>
          <w:p w14:paraId="29D13482" w14:textId="77777777" w:rsidR="00083A2B" w:rsidRDefault="00083A2B">
            <w:pPr>
              <w:pStyle w:val="TableStyle"/>
              <w:jc w:val="center"/>
            </w:pPr>
          </w:p>
        </w:tc>
        <w:tc>
          <w:tcPr>
            <w:tcW w:w="1945" w:type="dxa"/>
          </w:tcPr>
          <w:p w14:paraId="59D82FC6" w14:textId="77777777" w:rsidR="00083A2B" w:rsidRDefault="007C4FE9">
            <w:pPr>
              <w:pStyle w:val="TableStyle"/>
            </w:pPr>
            <w:r>
              <w:rPr>
                <w:noProof/>
              </w:rPr>
              <w:t>Period Metered Consumption</w:t>
            </w:r>
          </w:p>
        </w:tc>
      </w:tr>
    </w:tbl>
    <w:p w14:paraId="014E9DC9" w14:textId="77777777" w:rsidR="00083A2B" w:rsidRDefault="00083A2B">
      <w:pPr>
        <w:sectPr w:rsidR="00083A2B">
          <w:type w:val="continuous"/>
          <w:pgSz w:w="12240" w:h="15840"/>
          <w:pgMar w:top="1440" w:right="1800" w:bottom="1440" w:left="1800" w:header="708" w:footer="708" w:gutter="0"/>
          <w:cols w:space="708"/>
          <w:docGrid w:linePitch="360"/>
        </w:sectPr>
      </w:pPr>
    </w:p>
    <w:p w14:paraId="4007C7CA"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5CE23F8" w14:textId="77777777">
        <w:tc>
          <w:tcPr>
            <w:tcW w:w="1814" w:type="dxa"/>
          </w:tcPr>
          <w:p w14:paraId="05886AD4" w14:textId="77777777" w:rsidR="00083A2B" w:rsidRDefault="007C4FE9">
            <w:pPr>
              <w:pStyle w:val="Fieldtitle"/>
              <w:rPr>
                <w:sz w:val="20"/>
              </w:rPr>
            </w:pPr>
            <w:r>
              <w:rPr>
                <w:sz w:val="20"/>
              </w:rPr>
              <w:t>Notes:</w:t>
            </w:r>
          </w:p>
        </w:tc>
        <w:tc>
          <w:tcPr>
            <w:tcW w:w="6803" w:type="dxa"/>
          </w:tcPr>
          <w:p w14:paraId="5D76E8CF" w14:textId="77777777" w:rsidR="00083A2B" w:rsidRDefault="00083A2B">
            <w:pPr>
              <w:rPr>
                <w:sz w:val="20"/>
                <w:szCs w:val="20"/>
              </w:rPr>
            </w:pPr>
          </w:p>
        </w:tc>
      </w:tr>
    </w:tbl>
    <w:p w14:paraId="4046A19B" w14:textId="77777777" w:rsidR="00083A2B" w:rsidRDefault="00083A2B">
      <w:pPr>
        <w:sectPr w:rsidR="00083A2B">
          <w:type w:val="continuous"/>
          <w:pgSz w:w="12240" w:h="15840"/>
          <w:pgMar w:top="1440" w:right="1800" w:bottom="1440" w:left="1800" w:header="708" w:footer="708" w:gutter="0"/>
          <w:cols w:space="708"/>
          <w:docGrid w:linePitch="360"/>
        </w:sectPr>
      </w:pPr>
    </w:p>
    <w:p w14:paraId="70B2A035"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4D29BC7" w14:textId="77777777">
        <w:trPr>
          <w:cantSplit/>
          <w:tblHeader/>
        </w:trPr>
        <w:tc>
          <w:tcPr>
            <w:tcW w:w="1559" w:type="dxa"/>
          </w:tcPr>
          <w:p w14:paraId="0FB8F67C" w14:textId="77777777" w:rsidR="00083A2B" w:rsidRDefault="007C4FE9">
            <w:pPr>
              <w:pStyle w:val="TableStyle"/>
              <w:keepNext/>
              <w:jc w:val="center"/>
              <w:rPr>
                <w:b/>
              </w:rPr>
            </w:pPr>
            <w:r>
              <w:rPr>
                <w:b/>
              </w:rPr>
              <w:t>Catalogue release change takes effect</w:t>
            </w:r>
          </w:p>
        </w:tc>
        <w:tc>
          <w:tcPr>
            <w:tcW w:w="585" w:type="dxa"/>
          </w:tcPr>
          <w:p w14:paraId="45D4B5CF" w14:textId="77777777" w:rsidR="00083A2B" w:rsidRDefault="007C4FE9">
            <w:pPr>
              <w:pStyle w:val="TableStyle"/>
              <w:keepNext/>
              <w:jc w:val="center"/>
              <w:rPr>
                <w:b/>
              </w:rPr>
            </w:pPr>
            <w:r>
              <w:rPr>
                <w:b/>
              </w:rPr>
              <w:t>CP No.</w:t>
            </w:r>
          </w:p>
        </w:tc>
        <w:tc>
          <w:tcPr>
            <w:tcW w:w="6494" w:type="dxa"/>
          </w:tcPr>
          <w:p w14:paraId="0C4F99F9" w14:textId="77777777" w:rsidR="00083A2B" w:rsidRDefault="007C4FE9">
            <w:pPr>
              <w:pStyle w:val="TableStyle"/>
              <w:keepNext/>
              <w:rPr>
                <w:b/>
              </w:rPr>
            </w:pPr>
            <w:r>
              <w:rPr>
                <w:b/>
              </w:rPr>
              <w:t>Brief description of the change and its reason</w:t>
            </w:r>
          </w:p>
        </w:tc>
      </w:tr>
      <w:tr w:rsidR="00083A2B" w14:paraId="250E2AB7" w14:textId="77777777">
        <w:trPr>
          <w:cantSplit/>
        </w:trPr>
        <w:tc>
          <w:tcPr>
            <w:tcW w:w="1559" w:type="dxa"/>
          </w:tcPr>
          <w:p w14:paraId="7EAF1594" w14:textId="77777777" w:rsidR="00083A2B" w:rsidRDefault="007C4FE9">
            <w:pPr>
              <w:pStyle w:val="TableStyle"/>
              <w:keepNext/>
              <w:jc w:val="center"/>
            </w:pPr>
            <w:r>
              <w:t xml:space="preserve">Version </w:t>
            </w:r>
            <w:r>
              <w:rPr>
                <w:noProof/>
              </w:rPr>
              <w:t>4</w:t>
            </w:r>
          </w:p>
        </w:tc>
        <w:tc>
          <w:tcPr>
            <w:tcW w:w="585" w:type="dxa"/>
          </w:tcPr>
          <w:p w14:paraId="1DDBCB60" w14:textId="77777777" w:rsidR="00083A2B" w:rsidRDefault="007C4FE9">
            <w:pPr>
              <w:pStyle w:val="TableStyle"/>
              <w:keepNext/>
              <w:jc w:val="center"/>
            </w:pPr>
            <w:r>
              <w:rPr>
                <w:noProof/>
              </w:rPr>
              <w:t>2794</w:t>
            </w:r>
          </w:p>
        </w:tc>
        <w:tc>
          <w:tcPr>
            <w:tcW w:w="6494" w:type="dxa"/>
          </w:tcPr>
          <w:p w14:paraId="1415D80D" w14:textId="77777777" w:rsidR="00083A2B" w:rsidRDefault="007C4FE9">
            <w:pPr>
              <w:pStyle w:val="TableStyle"/>
              <w:keepNext/>
            </w:pPr>
            <w:r>
              <w:rPr>
                <w:noProof/>
              </w:rPr>
              <w:t>New Data Flow created.</w:t>
            </w:r>
          </w:p>
        </w:tc>
      </w:tr>
    </w:tbl>
    <w:p w14:paraId="2B89669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9CDF9F6" w14:textId="77777777">
        <w:tc>
          <w:tcPr>
            <w:tcW w:w="1814" w:type="dxa"/>
            <w:vAlign w:val="center"/>
          </w:tcPr>
          <w:p w14:paraId="5131FDA8" w14:textId="77777777" w:rsidR="00083A2B" w:rsidRDefault="007C4FE9">
            <w:pPr>
              <w:pStyle w:val="Fieldtitle"/>
              <w:rPr>
                <w:sz w:val="20"/>
              </w:rPr>
            </w:pPr>
            <w:r>
              <w:rPr>
                <w:sz w:val="20"/>
              </w:rPr>
              <w:lastRenderedPageBreak/>
              <w:t>Flow Name:</w:t>
            </w:r>
          </w:p>
        </w:tc>
        <w:tc>
          <w:tcPr>
            <w:tcW w:w="6803" w:type="dxa"/>
            <w:vAlign w:val="center"/>
          </w:tcPr>
          <w:p w14:paraId="05DCFC76" w14:textId="77777777" w:rsidR="00083A2B" w:rsidRDefault="007C4FE9">
            <w:pPr>
              <w:pStyle w:val="Flowtitle"/>
            </w:pPr>
            <w:r>
              <w:rPr>
                <w:noProof/>
              </w:rPr>
              <w:t>GSP Group Consumption Totals Report</w:t>
            </w:r>
          </w:p>
        </w:tc>
      </w:tr>
      <w:tr w:rsidR="00083A2B" w14:paraId="7B2432BF" w14:textId="77777777">
        <w:tc>
          <w:tcPr>
            <w:tcW w:w="1814" w:type="dxa"/>
            <w:vAlign w:val="center"/>
          </w:tcPr>
          <w:p w14:paraId="3DFB0398" w14:textId="77777777" w:rsidR="00083A2B" w:rsidRDefault="00083A2B">
            <w:pPr>
              <w:pStyle w:val="Fieldtitle"/>
              <w:rPr>
                <w:sz w:val="20"/>
              </w:rPr>
            </w:pPr>
          </w:p>
        </w:tc>
        <w:tc>
          <w:tcPr>
            <w:tcW w:w="6803" w:type="dxa"/>
            <w:vAlign w:val="center"/>
          </w:tcPr>
          <w:p w14:paraId="61C5C505" w14:textId="77777777" w:rsidR="00083A2B" w:rsidRDefault="007C4FE9">
            <w:pPr>
              <w:rPr>
                <w:b/>
                <w:sz w:val="20"/>
                <w:szCs w:val="20"/>
              </w:rPr>
            </w:pPr>
            <w:r>
              <w:rPr>
                <w:b/>
              </w:rPr>
              <w:t>This Flow has been removed from the catalogue</w:t>
            </w:r>
          </w:p>
        </w:tc>
      </w:tr>
    </w:tbl>
    <w:p w14:paraId="36BBB2BD" w14:textId="77777777" w:rsidR="00083A2B" w:rsidRDefault="00083A2B">
      <w:pPr>
        <w:sectPr w:rsidR="00083A2B">
          <w:headerReference w:type="default" r:id="rId198"/>
          <w:footerReference w:type="default" r:id="rId199"/>
          <w:pgSz w:w="12240" w:h="15840"/>
          <w:pgMar w:top="1440" w:right="1800" w:bottom="1440" w:left="1800" w:header="708" w:footer="708" w:gutter="0"/>
          <w:cols w:space="708"/>
          <w:docGrid w:linePitch="360"/>
        </w:sectPr>
      </w:pPr>
    </w:p>
    <w:p w14:paraId="59C4BF1F"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85151F2" w14:textId="77777777">
        <w:trPr>
          <w:cantSplit/>
          <w:tblHeader/>
        </w:trPr>
        <w:tc>
          <w:tcPr>
            <w:tcW w:w="1559" w:type="dxa"/>
          </w:tcPr>
          <w:p w14:paraId="6BE4E685" w14:textId="77777777" w:rsidR="00083A2B" w:rsidRDefault="007C4FE9">
            <w:pPr>
              <w:pStyle w:val="TableStyle"/>
              <w:keepNext/>
              <w:jc w:val="center"/>
              <w:rPr>
                <w:b/>
              </w:rPr>
            </w:pPr>
            <w:r>
              <w:rPr>
                <w:b/>
              </w:rPr>
              <w:t>Catalogue release change takes effect</w:t>
            </w:r>
          </w:p>
        </w:tc>
        <w:tc>
          <w:tcPr>
            <w:tcW w:w="585" w:type="dxa"/>
          </w:tcPr>
          <w:p w14:paraId="476C697D" w14:textId="77777777" w:rsidR="00083A2B" w:rsidRDefault="007C4FE9">
            <w:pPr>
              <w:pStyle w:val="TableStyle"/>
              <w:keepNext/>
              <w:jc w:val="center"/>
              <w:rPr>
                <w:b/>
              </w:rPr>
            </w:pPr>
            <w:r>
              <w:rPr>
                <w:b/>
              </w:rPr>
              <w:t>CP No.</w:t>
            </w:r>
          </w:p>
        </w:tc>
        <w:tc>
          <w:tcPr>
            <w:tcW w:w="6494" w:type="dxa"/>
          </w:tcPr>
          <w:p w14:paraId="2517ACEA" w14:textId="77777777" w:rsidR="00083A2B" w:rsidRDefault="007C4FE9">
            <w:pPr>
              <w:pStyle w:val="TableStyle"/>
              <w:keepNext/>
              <w:rPr>
                <w:b/>
              </w:rPr>
            </w:pPr>
            <w:r>
              <w:rPr>
                <w:b/>
              </w:rPr>
              <w:t>Brief description of the change and its reason</w:t>
            </w:r>
          </w:p>
        </w:tc>
      </w:tr>
      <w:tr w:rsidR="00083A2B" w14:paraId="217FF3EA" w14:textId="77777777">
        <w:trPr>
          <w:cantSplit/>
        </w:trPr>
        <w:tc>
          <w:tcPr>
            <w:tcW w:w="1559" w:type="dxa"/>
          </w:tcPr>
          <w:p w14:paraId="02C16897" w14:textId="77777777" w:rsidR="00083A2B" w:rsidRDefault="007C4FE9">
            <w:pPr>
              <w:pStyle w:val="TableStyle"/>
              <w:keepNext/>
              <w:jc w:val="center"/>
            </w:pPr>
            <w:r>
              <w:t xml:space="preserve">Version </w:t>
            </w:r>
            <w:r>
              <w:rPr>
                <w:noProof/>
              </w:rPr>
              <w:t>4.2</w:t>
            </w:r>
          </w:p>
        </w:tc>
        <w:tc>
          <w:tcPr>
            <w:tcW w:w="585" w:type="dxa"/>
          </w:tcPr>
          <w:p w14:paraId="50D61AC2" w14:textId="77777777" w:rsidR="00083A2B" w:rsidRDefault="007C4FE9">
            <w:pPr>
              <w:pStyle w:val="TableStyle"/>
              <w:keepNext/>
              <w:jc w:val="center"/>
            </w:pPr>
            <w:r>
              <w:rPr>
                <w:noProof/>
              </w:rPr>
              <w:t>2927</w:t>
            </w:r>
          </w:p>
        </w:tc>
        <w:tc>
          <w:tcPr>
            <w:tcW w:w="6494" w:type="dxa"/>
          </w:tcPr>
          <w:p w14:paraId="40CD5D45" w14:textId="77777777" w:rsidR="00083A2B" w:rsidRDefault="007C4FE9">
            <w:pPr>
              <w:pStyle w:val="TableStyle"/>
              <w:keepNext/>
            </w:pPr>
            <w:r>
              <w:rPr>
                <w:noProof/>
              </w:rPr>
              <w:t>New Data Flow created.</w:t>
            </w:r>
          </w:p>
        </w:tc>
      </w:tr>
      <w:tr w:rsidR="00083A2B" w14:paraId="56185F95" w14:textId="77777777">
        <w:trPr>
          <w:cantSplit/>
        </w:trPr>
        <w:tc>
          <w:tcPr>
            <w:tcW w:w="1559" w:type="dxa"/>
          </w:tcPr>
          <w:p w14:paraId="44BD154D" w14:textId="77777777" w:rsidR="00083A2B" w:rsidRDefault="007C4FE9">
            <w:pPr>
              <w:pStyle w:val="TableStyle"/>
              <w:keepNext/>
              <w:jc w:val="center"/>
            </w:pPr>
            <w:r>
              <w:t xml:space="preserve">Version </w:t>
            </w:r>
            <w:r>
              <w:rPr>
                <w:noProof/>
              </w:rPr>
              <w:t>4.4</w:t>
            </w:r>
          </w:p>
        </w:tc>
        <w:tc>
          <w:tcPr>
            <w:tcW w:w="585" w:type="dxa"/>
          </w:tcPr>
          <w:p w14:paraId="24E6F4C7" w14:textId="77777777" w:rsidR="00083A2B" w:rsidRDefault="007C4FE9">
            <w:pPr>
              <w:pStyle w:val="TableStyle"/>
              <w:keepNext/>
              <w:jc w:val="center"/>
            </w:pPr>
            <w:r>
              <w:rPr>
                <w:noProof/>
              </w:rPr>
              <w:t>2978</w:t>
            </w:r>
          </w:p>
        </w:tc>
        <w:tc>
          <w:tcPr>
            <w:tcW w:w="6494" w:type="dxa"/>
          </w:tcPr>
          <w:p w14:paraId="4B494CE9" w14:textId="77777777" w:rsidR="00083A2B" w:rsidRDefault="007C4FE9">
            <w:pPr>
              <w:pStyle w:val="TableStyle"/>
              <w:keepNext/>
            </w:pPr>
            <w:r>
              <w:rPr>
                <w:noProof/>
              </w:rPr>
              <w:t>Flow occurrence from IARA to Supplier added.</w:t>
            </w:r>
          </w:p>
        </w:tc>
      </w:tr>
      <w:tr w:rsidR="00083A2B" w14:paraId="5702ED24" w14:textId="77777777">
        <w:trPr>
          <w:cantSplit/>
        </w:trPr>
        <w:tc>
          <w:tcPr>
            <w:tcW w:w="1559" w:type="dxa"/>
          </w:tcPr>
          <w:p w14:paraId="0017C846" w14:textId="77777777" w:rsidR="00083A2B" w:rsidRDefault="007C4FE9">
            <w:pPr>
              <w:pStyle w:val="TableStyle"/>
              <w:keepNext/>
              <w:jc w:val="center"/>
            </w:pPr>
            <w:r>
              <w:t xml:space="preserve">Version </w:t>
            </w:r>
            <w:r>
              <w:rPr>
                <w:noProof/>
              </w:rPr>
              <w:t>6</w:t>
            </w:r>
          </w:p>
        </w:tc>
        <w:tc>
          <w:tcPr>
            <w:tcW w:w="585" w:type="dxa"/>
          </w:tcPr>
          <w:p w14:paraId="2B6AE38C" w14:textId="77777777" w:rsidR="00083A2B" w:rsidRDefault="007C4FE9">
            <w:pPr>
              <w:pStyle w:val="TableStyle"/>
              <w:keepNext/>
              <w:jc w:val="center"/>
            </w:pPr>
            <w:r>
              <w:rPr>
                <w:noProof/>
              </w:rPr>
              <w:t>3074</w:t>
            </w:r>
          </w:p>
        </w:tc>
        <w:tc>
          <w:tcPr>
            <w:tcW w:w="6494" w:type="dxa"/>
          </w:tcPr>
          <w:p w14:paraId="3EA83B97" w14:textId="77777777" w:rsidR="00083A2B" w:rsidRDefault="007C4FE9">
            <w:pPr>
              <w:pStyle w:val="TableStyle"/>
              <w:keepNext/>
            </w:pPr>
            <w:r>
              <w:rPr>
                <w:noProof/>
              </w:rPr>
              <w:t>Flow ownership changed from 'Pool' to 'BSC'</w:t>
            </w:r>
          </w:p>
        </w:tc>
      </w:tr>
      <w:tr w:rsidR="00083A2B" w14:paraId="45E26A24" w14:textId="77777777">
        <w:trPr>
          <w:cantSplit/>
        </w:trPr>
        <w:tc>
          <w:tcPr>
            <w:tcW w:w="1559" w:type="dxa"/>
          </w:tcPr>
          <w:p w14:paraId="26505D64" w14:textId="77777777" w:rsidR="00083A2B" w:rsidRDefault="007C4FE9">
            <w:pPr>
              <w:pStyle w:val="TableStyle"/>
              <w:keepNext/>
              <w:jc w:val="center"/>
            </w:pPr>
            <w:r>
              <w:t xml:space="preserve">Version </w:t>
            </w:r>
            <w:r>
              <w:rPr>
                <w:noProof/>
              </w:rPr>
              <w:t>6</w:t>
            </w:r>
          </w:p>
        </w:tc>
        <w:tc>
          <w:tcPr>
            <w:tcW w:w="585" w:type="dxa"/>
          </w:tcPr>
          <w:p w14:paraId="741B7A99" w14:textId="77777777" w:rsidR="00083A2B" w:rsidRDefault="007C4FE9">
            <w:pPr>
              <w:pStyle w:val="TableStyle"/>
              <w:keepNext/>
              <w:jc w:val="center"/>
            </w:pPr>
            <w:r>
              <w:rPr>
                <w:noProof/>
              </w:rPr>
              <w:t>3077</w:t>
            </w:r>
          </w:p>
        </w:tc>
        <w:tc>
          <w:tcPr>
            <w:tcW w:w="6494" w:type="dxa"/>
          </w:tcPr>
          <w:p w14:paraId="5D3B4567" w14:textId="77777777" w:rsidR="00083A2B" w:rsidRDefault="007C4FE9">
            <w:pPr>
              <w:pStyle w:val="TableStyle"/>
              <w:keepNext/>
            </w:pPr>
            <w:r>
              <w:rPr>
                <w:noProof/>
              </w:rPr>
              <w:t>Flow occurrence from SVAA to Supplier added</w:t>
            </w:r>
          </w:p>
        </w:tc>
      </w:tr>
      <w:tr w:rsidR="00083A2B" w14:paraId="56E2E6CE" w14:textId="77777777">
        <w:trPr>
          <w:cantSplit/>
        </w:trPr>
        <w:tc>
          <w:tcPr>
            <w:tcW w:w="1559" w:type="dxa"/>
          </w:tcPr>
          <w:p w14:paraId="1A0ECC3C" w14:textId="77777777" w:rsidR="00083A2B" w:rsidRDefault="007C4FE9">
            <w:pPr>
              <w:pStyle w:val="TableStyle"/>
              <w:keepNext/>
              <w:jc w:val="center"/>
            </w:pPr>
            <w:r>
              <w:t xml:space="preserve">Version </w:t>
            </w:r>
            <w:r>
              <w:rPr>
                <w:noProof/>
              </w:rPr>
              <w:t>8.4</w:t>
            </w:r>
          </w:p>
        </w:tc>
        <w:tc>
          <w:tcPr>
            <w:tcW w:w="585" w:type="dxa"/>
          </w:tcPr>
          <w:p w14:paraId="44BDD584" w14:textId="77777777" w:rsidR="00083A2B" w:rsidRDefault="007C4FE9">
            <w:pPr>
              <w:pStyle w:val="TableStyle"/>
              <w:keepNext/>
              <w:jc w:val="center"/>
            </w:pPr>
            <w:r>
              <w:rPr>
                <w:noProof/>
              </w:rPr>
              <w:t>3271</w:t>
            </w:r>
          </w:p>
        </w:tc>
        <w:tc>
          <w:tcPr>
            <w:tcW w:w="6494" w:type="dxa"/>
          </w:tcPr>
          <w:p w14:paraId="41B4F9E0" w14:textId="77777777" w:rsidR="00083A2B" w:rsidRDefault="007C4FE9">
            <w:pPr>
              <w:pStyle w:val="TableStyle"/>
              <w:keepNext/>
            </w:pPr>
            <w:r>
              <w:rPr>
                <w:noProof/>
              </w:rPr>
              <w:t>Instance of IARA to Supplier removed</w:t>
            </w:r>
          </w:p>
        </w:tc>
      </w:tr>
      <w:tr w:rsidR="00083A2B" w14:paraId="696D8512" w14:textId="77777777">
        <w:trPr>
          <w:cantSplit/>
        </w:trPr>
        <w:tc>
          <w:tcPr>
            <w:tcW w:w="1559" w:type="dxa"/>
          </w:tcPr>
          <w:p w14:paraId="59BD6445" w14:textId="77777777" w:rsidR="00083A2B" w:rsidRDefault="007C4FE9">
            <w:pPr>
              <w:pStyle w:val="TableStyle"/>
              <w:keepNext/>
              <w:jc w:val="center"/>
            </w:pPr>
            <w:r>
              <w:t xml:space="preserve">Version </w:t>
            </w:r>
            <w:r>
              <w:rPr>
                <w:noProof/>
              </w:rPr>
              <w:t>8.5</w:t>
            </w:r>
          </w:p>
        </w:tc>
        <w:tc>
          <w:tcPr>
            <w:tcW w:w="585" w:type="dxa"/>
          </w:tcPr>
          <w:p w14:paraId="51BC996F" w14:textId="77777777" w:rsidR="00083A2B" w:rsidRDefault="007C4FE9">
            <w:pPr>
              <w:pStyle w:val="TableStyle"/>
              <w:keepNext/>
              <w:jc w:val="center"/>
            </w:pPr>
            <w:r>
              <w:rPr>
                <w:noProof/>
              </w:rPr>
              <w:t>3274</w:t>
            </w:r>
          </w:p>
        </w:tc>
        <w:tc>
          <w:tcPr>
            <w:tcW w:w="6494" w:type="dxa"/>
          </w:tcPr>
          <w:p w14:paraId="4B572684" w14:textId="77777777" w:rsidR="00083A2B" w:rsidRDefault="007C4FE9">
            <w:pPr>
              <w:pStyle w:val="TableStyle"/>
              <w:keepNext/>
            </w:pPr>
            <w:r>
              <w:rPr>
                <w:noProof/>
              </w:rPr>
              <w:t>Instance of ISRA to Supplier removed</w:t>
            </w:r>
          </w:p>
        </w:tc>
      </w:tr>
      <w:tr w:rsidR="00083A2B" w14:paraId="7BF62D38" w14:textId="77777777">
        <w:trPr>
          <w:cantSplit/>
        </w:trPr>
        <w:tc>
          <w:tcPr>
            <w:tcW w:w="1559" w:type="dxa"/>
          </w:tcPr>
          <w:p w14:paraId="2996EBB1" w14:textId="77777777" w:rsidR="00083A2B" w:rsidRDefault="007C4FE9">
            <w:pPr>
              <w:pStyle w:val="TableStyle"/>
              <w:keepNext/>
              <w:jc w:val="center"/>
            </w:pPr>
            <w:r>
              <w:t xml:space="preserve">Version </w:t>
            </w:r>
            <w:r>
              <w:rPr>
                <w:noProof/>
              </w:rPr>
              <w:t>9</w:t>
            </w:r>
          </w:p>
        </w:tc>
        <w:tc>
          <w:tcPr>
            <w:tcW w:w="585" w:type="dxa"/>
          </w:tcPr>
          <w:p w14:paraId="1DDCAB36" w14:textId="77777777" w:rsidR="00083A2B" w:rsidRDefault="007C4FE9">
            <w:pPr>
              <w:pStyle w:val="TableStyle"/>
              <w:keepNext/>
              <w:jc w:val="center"/>
            </w:pPr>
            <w:r>
              <w:rPr>
                <w:noProof/>
              </w:rPr>
              <w:t>3280</w:t>
            </w:r>
          </w:p>
        </w:tc>
        <w:tc>
          <w:tcPr>
            <w:tcW w:w="6494" w:type="dxa"/>
          </w:tcPr>
          <w:p w14:paraId="35A0FC27" w14:textId="77777777" w:rsidR="00083A2B" w:rsidRDefault="007C4FE9">
            <w:pPr>
              <w:pStyle w:val="TableStyle"/>
              <w:keepNext/>
            </w:pPr>
            <w:r>
              <w:rPr>
                <w:noProof/>
              </w:rPr>
              <w:t>Flow version 002 created with Data Item J1705 ‘Total CCC MSID Count’ added to SPX Group; Flow version 001 deleted</w:t>
            </w:r>
          </w:p>
        </w:tc>
      </w:tr>
    </w:tbl>
    <w:p w14:paraId="2E31C15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8601D74" w14:textId="77777777">
        <w:tc>
          <w:tcPr>
            <w:tcW w:w="1814" w:type="dxa"/>
            <w:vAlign w:val="center"/>
          </w:tcPr>
          <w:p w14:paraId="45D40F16" w14:textId="77777777" w:rsidR="00083A2B" w:rsidRDefault="007C4FE9">
            <w:pPr>
              <w:pStyle w:val="Fieldtitle"/>
              <w:rPr>
                <w:sz w:val="20"/>
              </w:rPr>
            </w:pPr>
            <w:r>
              <w:rPr>
                <w:sz w:val="20"/>
              </w:rPr>
              <w:lastRenderedPageBreak/>
              <w:t>Flow Name:</w:t>
            </w:r>
          </w:p>
        </w:tc>
        <w:tc>
          <w:tcPr>
            <w:tcW w:w="6803" w:type="dxa"/>
            <w:vAlign w:val="center"/>
          </w:tcPr>
          <w:p w14:paraId="735393F5" w14:textId="77777777" w:rsidR="00083A2B" w:rsidRDefault="007C4FE9">
            <w:pPr>
              <w:pStyle w:val="Flowtitle"/>
            </w:pPr>
            <w:r>
              <w:rPr>
                <w:noProof/>
              </w:rPr>
              <w:t>GSP Group Consumption Totals Report</w:t>
            </w:r>
          </w:p>
        </w:tc>
      </w:tr>
      <w:tr w:rsidR="00083A2B" w14:paraId="26A18280" w14:textId="77777777">
        <w:tc>
          <w:tcPr>
            <w:tcW w:w="1814" w:type="dxa"/>
            <w:vAlign w:val="center"/>
          </w:tcPr>
          <w:p w14:paraId="4A56EA4B" w14:textId="77777777" w:rsidR="00083A2B" w:rsidRDefault="007C4FE9">
            <w:pPr>
              <w:pStyle w:val="Fieldtitle"/>
              <w:rPr>
                <w:sz w:val="20"/>
              </w:rPr>
            </w:pPr>
            <w:r>
              <w:rPr>
                <w:sz w:val="20"/>
              </w:rPr>
              <w:t>Flow Description:</w:t>
            </w:r>
          </w:p>
        </w:tc>
        <w:tc>
          <w:tcPr>
            <w:tcW w:w="6803" w:type="dxa"/>
            <w:vAlign w:val="center"/>
          </w:tcPr>
          <w:p w14:paraId="03672275" w14:textId="77777777" w:rsidR="00083A2B" w:rsidRDefault="007C4FE9">
            <w:pPr>
              <w:rPr>
                <w:sz w:val="20"/>
                <w:szCs w:val="20"/>
                <w:lang w:val="en-GB"/>
              </w:rPr>
            </w:pPr>
            <w:r>
              <w:rPr>
                <w:noProof/>
                <w:sz w:val="20"/>
                <w:szCs w:val="20"/>
                <w:lang w:val="en-GB"/>
              </w:rPr>
              <w:t>Report of consumption component class totals for each GSP group</w:t>
            </w:r>
            <w:r>
              <w:rPr>
                <w:sz w:val="20"/>
                <w:szCs w:val="20"/>
                <w:lang w:val="en-GB"/>
              </w:rPr>
              <w:t>.</w:t>
            </w:r>
          </w:p>
        </w:tc>
      </w:tr>
      <w:tr w:rsidR="00083A2B" w14:paraId="5CE0CCC8" w14:textId="77777777">
        <w:tc>
          <w:tcPr>
            <w:tcW w:w="1814" w:type="dxa"/>
            <w:vAlign w:val="center"/>
          </w:tcPr>
          <w:p w14:paraId="1D18317C" w14:textId="77777777" w:rsidR="00083A2B" w:rsidRDefault="007C4FE9">
            <w:pPr>
              <w:pStyle w:val="Fieldtitle"/>
              <w:rPr>
                <w:sz w:val="20"/>
              </w:rPr>
            </w:pPr>
            <w:r>
              <w:rPr>
                <w:sz w:val="20"/>
              </w:rPr>
              <w:t>Flow Ownership:</w:t>
            </w:r>
          </w:p>
        </w:tc>
        <w:tc>
          <w:tcPr>
            <w:tcW w:w="6803" w:type="dxa"/>
            <w:vAlign w:val="center"/>
          </w:tcPr>
          <w:p w14:paraId="442F1260" w14:textId="77777777" w:rsidR="00083A2B" w:rsidRDefault="007C4FE9">
            <w:pPr>
              <w:rPr>
                <w:sz w:val="20"/>
                <w:szCs w:val="20"/>
                <w:lang w:val="en-GB"/>
              </w:rPr>
            </w:pPr>
            <w:r>
              <w:rPr>
                <w:noProof/>
                <w:sz w:val="20"/>
                <w:szCs w:val="20"/>
                <w:lang w:val="en-GB"/>
              </w:rPr>
              <w:t>BSC</w:t>
            </w:r>
          </w:p>
        </w:tc>
      </w:tr>
    </w:tbl>
    <w:p w14:paraId="371D01AE"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B225BB7" w14:textId="77777777">
        <w:tc>
          <w:tcPr>
            <w:tcW w:w="3685" w:type="dxa"/>
          </w:tcPr>
          <w:p w14:paraId="6ED62EB3" w14:textId="77777777" w:rsidR="00083A2B" w:rsidRDefault="007C4FE9">
            <w:pPr>
              <w:spacing w:before="20" w:after="20"/>
              <w:rPr>
                <w:b/>
                <w:sz w:val="20"/>
                <w:szCs w:val="20"/>
                <w:lang w:val="en-GB"/>
              </w:rPr>
            </w:pPr>
            <w:r>
              <w:rPr>
                <w:b/>
                <w:sz w:val="20"/>
                <w:szCs w:val="20"/>
                <w:lang w:val="en-GB"/>
              </w:rPr>
              <w:t>From</w:t>
            </w:r>
          </w:p>
        </w:tc>
        <w:tc>
          <w:tcPr>
            <w:tcW w:w="3685" w:type="dxa"/>
          </w:tcPr>
          <w:p w14:paraId="29CA759A" w14:textId="77777777" w:rsidR="00083A2B" w:rsidRDefault="007C4FE9">
            <w:pPr>
              <w:spacing w:before="20" w:after="20"/>
              <w:rPr>
                <w:b/>
                <w:sz w:val="20"/>
                <w:szCs w:val="20"/>
                <w:lang w:val="en-GB"/>
              </w:rPr>
            </w:pPr>
            <w:r>
              <w:rPr>
                <w:b/>
                <w:sz w:val="20"/>
                <w:szCs w:val="20"/>
                <w:lang w:val="en-GB"/>
              </w:rPr>
              <w:t>To</w:t>
            </w:r>
          </w:p>
        </w:tc>
        <w:tc>
          <w:tcPr>
            <w:tcW w:w="1100" w:type="dxa"/>
          </w:tcPr>
          <w:p w14:paraId="570E5010" w14:textId="77777777" w:rsidR="00083A2B" w:rsidRDefault="007C4FE9">
            <w:pPr>
              <w:spacing w:before="20" w:after="20"/>
              <w:jc w:val="center"/>
              <w:rPr>
                <w:b/>
                <w:sz w:val="20"/>
                <w:szCs w:val="20"/>
                <w:lang w:val="en-GB"/>
              </w:rPr>
            </w:pPr>
            <w:r>
              <w:rPr>
                <w:b/>
                <w:sz w:val="20"/>
                <w:szCs w:val="20"/>
                <w:lang w:val="en-GB"/>
              </w:rPr>
              <w:t>Version</w:t>
            </w:r>
          </w:p>
        </w:tc>
      </w:tr>
      <w:tr w:rsidR="00083A2B" w14:paraId="70EAF971" w14:textId="77777777">
        <w:tc>
          <w:tcPr>
            <w:tcW w:w="3685" w:type="dxa"/>
          </w:tcPr>
          <w:p w14:paraId="50255685" w14:textId="77777777" w:rsidR="00083A2B" w:rsidRDefault="007C4FE9">
            <w:pPr>
              <w:spacing w:before="20" w:after="20"/>
              <w:rPr>
                <w:sz w:val="20"/>
                <w:szCs w:val="20"/>
                <w:lang w:val="en-GB"/>
              </w:rPr>
            </w:pPr>
            <w:r>
              <w:rPr>
                <w:noProof/>
                <w:sz w:val="20"/>
                <w:szCs w:val="20"/>
                <w:lang w:val="en-GB"/>
              </w:rPr>
              <w:t>SVAA</w:t>
            </w:r>
          </w:p>
        </w:tc>
        <w:tc>
          <w:tcPr>
            <w:tcW w:w="3685" w:type="dxa"/>
          </w:tcPr>
          <w:p w14:paraId="4374FA64" w14:textId="77777777" w:rsidR="00083A2B" w:rsidRDefault="007C4FE9">
            <w:pPr>
              <w:spacing w:before="20" w:after="20"/>
              <w:rPr>
                <w:sz w:val="20"/>
                <w:szCs w:val="20"/>
                <w:lang w:val="en-GB"/>
              </w:rPr>
            </w:pPr>
            <w:r>
              <w:rPr>
                <w:noProof/>
                <w:sz w:val="20"/>
                <w:szCs w:val="20"/>
                <w:lang w:val="en-GB"/>
              </w:rPr>
              <w:t>Supplier</w:t>
            </w:r>
          </w:p>
        </w:tc>
        <w:tc>
          <w:tcPr>
            <w:tcW w:w="1100" w:type="dxa"/>
          </w:tcPr>
          <w:p w14:paraId="79B6B281" w14:textId="77777777" w:rsidR="00083A2B" w:rsidRDefault="007C4FE9">
            <w:pPr>
              <w:spacing w:before="20" w:after="20"/>
              <w:jc w:val="center"/>
              <w:rPr>
                <w:sz w:val="20"/>
                <w:szCs w:val="20"/>
                <w:lang w:val="en-GB"/>
              </w:rPr>
            </w:pPr>
            <w:r>
              <w:rPr>
                <w:noProof/>
                <w:sz w:val="20"/>
                <w:szCs w:val="20"/>
                <w:lang w:val="en-GB"/>
              </w:rPr>
              <w:t>9.0</w:t>
            </w:r>
          </w:p>
        </w:tc>
      </w:tr>
    </w:tbl>
    <w:p w14:paraId="01706A8D"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5C95BF41" w14:textId="77777777">
        <w:trPr>
          <w:tblHeader/>
        </w:trPr>
        <w:tc>
          <w:tcPr>
            <w:tcW w:w="964" w:type="dxa"/>
          </w:tcPr>
          <w:p w14:paraId="50B4587F" w14:textId="77777777" w:rsidR="00083A2B" w:rsidRDefault="007C4FE9">
            <w:pPr>
              <w:pStyle w:val="TableStyle"/>
              <w:jc w:val="center"/>
              <w:rPr>
                <w:b/>
              </w:rPr>
            </w:pPr>
            <w:r>
              <w:rPr>
                <w:b/>
              </w:rPr>
              <w:t>Reference</w:t>
            </w:r>
          </w:p>
        </w:tc>
        <w:tc>
          <w:tcPr>
            <w:tcW w:w="7506" w:type="dxa"/>
          </w:tcPr>
          <w:p w14:paraId="31B3DF99" w14:textId="77777777" w:rsidR="00083A2B" w:rsidRDefault="007C4FE9">
            <w:pPr>
              <w:pStyle w:val="TableStyle"/>
              <w:rPr>
                <w:b/>
              </w:rPr>
            </w:pPr>
            <w:r>
              <w:rPr>
                <w:b/>
              </w:rPr>
              <w:t>Item Name</w:t>
            </w:r>
          </w:p>
        </w:tc>
      </w:tr>
      <w:tr w:rsidR="00083A2B" w14:paraId="26D7E180" w14:textId="77777777">
        <w:tc>
          <w:tcPr>
            <w:tcW w:w="964" w:type="dxa"/>
          </w:tcPr>
          <w:p w14:paraId="77D7162C" w14:textId="77777777" w:rsidR="00083A2B" w:rsidRDefault="007C4FE9">
            <w:pPr>
              <w:pStyle w:val="TableStyle"/>
            </w:pPr>
            <w:r>
              <w:t>J</w:t>
            </w:r>
            <w:r>
              <w:rPr>
                <w:noProof/>
              </w:rPr>
              <w:t>0161</w:t>
            </w:r>
          </w:p>
        </w:tc>
        <w:tc>
          <w:tcPr>
            <w:tcW w:w="7506" w:type="dxa"/>
          </w:tcPr>
          <w:p w14:paraId="117A95F7" w14:textId="77777777" w:rsidR="00083A2B" w:rsidRDefault="007C4FE9">
            <w:pPr>
              <w:pStyle w:val="TableStyle"/>
            </w:pPr>
            <w:r>
              <w:rPr>
                <w:noProof/>
              </w:rPr>
              <w:t>AA/EAC Indicator</w:t>
            </w:r>
          </w:p>
        </w:tc>
      </w:tr>
      <w:tr w:rsidR="00083A2B" w14:paraId="01F3B5C8" w14:textId="77777777">
        <w:tc>
          <w:tcPr>
            <w:tcW w:w="964" w:type="dxa"/>
          </w:tcPr>
          <w:p w14:paraId="42F2AAE4" w14:textId="77777777" w:rsidR="00083A2B" w:rsidRDefault="007C4FE9">
            <w:pPr>
              <w:pStyle w:val="TableStyle"/>
            </w:pPr>
            <w:r>
              <w:t>J</w:t>
            </w:r>
            <w:r>
              <w:rPr>
                <w:noProof/>
              </w:rPr>
              <w:t>0020</w:t>
            </w:r>
          </w:p>
        </w:tc>
        <w:tc>
          <w:tcPr>
            <w:tcW w:w="7506" w:type="dxa"/>
          </w:tcPr>
          <w:p w14:paraId="7292B9ED" w14:textId="77777777" w:rsidR="00083A2B" w:rsidRDefault="007C4FE9">
            <w:pPr>
              <w:pStyle w:val="TableStyle"/>
            </w:pPr>
            <w:r>
              <w:rPr>
                <w:noProof/>
              </w:rPr>
              <w:t>Actual/Estimated Indicator</w:t>
            </w:r>
          </w:p>
        </w:tc>
      </w:tr>
      <w:tr w:rsidR="00083A2B" w14:paraId="04285FA8" w14:textId="77777777">
        <w:tc>
          <w:tcPr>
            <w:tcW w:w="964" w:type="dxa"/>
          </w:tcPr>
          <w:p w14:paraId="7D9176B8" w14:textId="77777777" w:rsidR="00083A2B" w:rsidRDefault="007C4FE9">
            <w:pPr>
              <w:pStyle w:val="TableStyle"/>
            </w:pPr>
            <w:r>
              <w:t>J</w:t>
            </w:r>
            <w:r>
              <w:rPr>
                <w:noProof/>
              </w:rPr>
              <w:t>0160</w:t>
            </w:r>
          </w:p>
        </w:tc>
        <w:tc>
          <w:tcPr>
            <w:tcW w:w="7506" w:type="dxa"/>
          </w:tcPr>
          <w:p w14:paraId="50847279" w14:textId="77777777" w:rsidR="00083A2B" w:rsidRDefault="007C4FE9">
            <w:pPr>
              <w:pStyle w:val="TableStyle"/>
            </w:pPr>
            <w:r>
              <w:rPr>
                <w:noProof/>
              </w:rPr>
              <w:t>Consumption Component Class Id</w:t>
            </w:r>
          </w:p>
        </w:tc>
      </w:tr>
      <w:tr w:rsidR="00083A2B" w14:paraId="6330E7F5" w14:textId="77777777">
        <w:tc>
          <w:tcPr>
            <w:tcW w:w="964" w:type="dxa"/>
          </w:tcPr>
          <w:p w14:paraId="1BEA5F63" w14:textId="77777777" w:rsidR="00083A2B" w:rsidRDefault="007C4FE9">
            <w:pPr>
              <w:pStyle w:val="TableStyle"/>
            </w:pPr>
            <w:r>
              <w:t>J</w:t>
            </w:r>
            <w:r>
              <w:rPr>
                <w:noProof/>
              </w:rPr>
              <w:t>0162</w:t>
            </w:r>
          </w:p>
        </w:tc>
        <w:tc>
          <w:tcPr>
            <w:tcW w:w="7506" w:type="dxa"/>
          </w:tcPr>
          <w:p w14:paraId="095A2B04" w14:textId="77777777" w:rsidR="00083A2B" w:rsidRDefault="007C4FE9">
            <w:pPr>
              <w:pStyle w:val="TableStyle"/>
            </w:pPr>
            <w:r>
              <w:rPr>
                <w:noProof/>
              </w:rPr>
              <w:t>Consumption Component Indicator</w:t>
            </w:r>
          </w:p>
        </w:tc>
      </w:tr>
      <w:tr w:rsidR="00083A2B" w14:paraId="6CD12C80" w14:textId="77777777">
        <w:tc>
          <w:tcPr>
            <w:tcW w:w="964" w:type="dxa"/>
          </w:tcPr>
          <w:p w14:paraId="663F81FC" w14:textId="77777777" w:rsidR="00083A2B" w:rsidRDefault="007C4FE9">
            <w:pPr>
              <w:pStyle w:val="TableStyle"/>
            </w:pPr>
            <w:r>
              <w:t>J</w:t>
            </w:r>
            <w:r>
              <w:rPr>
                <w:noProof/>
              </w:rPr>
              <w:t>0163</w:t>
            </w:r>
          </w:p>
        </w:tc>
        <w:tc>
          <w:tcPr>
            <w:tcW w:w="7506" w:type="dxa"/>
          </w:tcPr>
          <w:p w14:paraId="2D6A948A" w14:textId="77777777" w:rsidR="00083A2B" w:rsidRDefault="007C4FE9">
            <w:pPr>
              <w:pStyle w:val="TableStyle"/>
            </w:pPr>
            <w:r>
              <w:rPr>
                <w:noProof/>
              </w:rPr>
              <w:t>Data Aggregation Type</w:t>
            </w:r>
          </w:p>
        </w:tc>
      </w:tr>
      <w:tr w:rsidR="00083A2B" w14:paraId="5AAB6A0B" w14:textId="77777777">
        <w:tc>
          <w:tcPr>
            <w:tcW w:w="964" w:type="dxa"/>
          </w:tcPr>
          <w:p w14:paraId="2FA51772" w14:textId="77777777" w:rsidR="00083A2B" w:rsidRDefault="007C4FE9">
            <w:pPr>
              <w:pStyle w:val="TableStyle"/>
            </w:pPr>
            <w:r>
              <w:t>J</w:t>
            </w:r>
            <w:r>
              <w:rPr>
                <w:noProof/>
              </w:rPr>
              <w:t>0165</w:t>
            </w:r>
          </w:p>
        </w:tc>
        <w:tc>
          <w:tcPr>
            <w:tcW w:w="7506" w:type="dxa"/>
          </w:tcPr>
          <w:p w14:paraId="6B814E72" w14:textId="77777777" w:rsidR="00083A2B" w:rsidRDefault="007C4FE9">
            <w:pPr>
              <w:pStyle w:val="TableStyle"/>
            </w:pPr>
            <w:r>
              <w:rPr>
                <w:noProof/>
              </w:rPr>
              <w:t>GSP Group Correction Scaling Factor</w:t>
            </w:r>
          </w:p>
        </w:tc>
      </w:tr>
      <w:tr w:rsidR="00083A2B" w14:paraId="3A1E055C" w14:textId="77777777">
        <w:tc>
          <w:tcPr>
            <w:tcW w:w="964" w:type="dxa"/>
          </w:tcPr>
          <w:p w14:paraId="7D1000EF" w14:textId="77777777" w:rsidR="00083A2B" w:rsidRDefault="007C4FE9">
            <w:pPr>
              <w:pStyle w:val="TableStyle"/>
            </w:pPr>
            <w:r>
              <w:t>J</w:t>
            </w:r>
            <w:r>
              <w:rPr>
                <w:noProof/>
              </w:rPr>
              <w:t>0066</w:t>
            </w:r>
          </w:p>
        </w:tc>
        <w:tc>
          <w:tcPr>
            <w:tcW w:w="7506" w:type="dxa"/>
          </w:tcPr>
          <w:p w14:paraId="6A00C1F7" w14:textId="77777777" w:rsidR="00083A2B" w:rsidRDefault="007C4FE9">
            <w:pPr>
              <w:pStyle w:val="TableStyle"/>
            </w:pPr>
            <w:r>
              <w:rPr>
                <w:noProof/>
              </w:rPr>
              <w:t>GSP Group Id</w:t>
            </w:r>
          </w:p>
        </w:tc>
      </w:tr>
      <w:tr w:rsidR="00083A2B" w14:paraId="1DC84DA7" w14:textId="77777777">
        <w:tc>
          <w:tcPr>
            <w:tcW w:w="964" w:type="dxa"/>
          </w:tcPr>
          <w:p w14:paraId="2CC07217" w14:textId="77777777" w:rsidR="00083A2B" w:rsidRDefault="007C4FE9">
            <w:pPr>
              <w:pStyle w:val="TableStyle"/>
            </w:pPr>
            <w:r>
              <w:t>J</w:t>
            </w:r>
            <w:r>
              <w:rPr>
                <w:noProof/>
              </w:rPr>
              <w:t>0269</w:t>
            </w:r>
          </w:p>
        </w:tc>
        <w:tc>
          <w:tcPr>
            <w:tcW w:w="7506" w:type="dxa"/>
          </w:tcPr>
          <w:p w14:paraId="6DE5A3C2" w14:textId="77777777" w:rsidR="00083A2B" w:rsidRDefault="007C4FE9">
            <w:pPr>
              <w:pStyle w:val="TableStyle"/>
            </w:pPr>
            <w:r>
              <w:rPr>
                <w:noProof/>
              </w:rPr>
              <w:t>GSP Group Name</w:t>
            </w:r>
          </w:p>
        </w:tc>
      </w:tr>
      <w:tr w:rsidR="00083A2B" w14:paraId="75DD36BE" w14:textId="77777777">
        <w:tc>
          <w:tcPr>
            <w:tcW w:w="964" w:type="dxa"/>
          </w:tcPr>
          <w:p w14:paraId="2857C308" w14:textId="77777777" w:rsidR="00083A2B" w:rsidRDefault="007C4FE9">
            <w:pPr>
              <w:pStyle w:val="TableStyle"/>
            </w:pPr>
            <w:r>
              <w:t>J</w:t>
            </w:r>
            <w:r>
              <w:rPr>
                <w:noProof/>
              </w:rPr>
              <w:t>0103</w:t>
            </w:r>
          </w:p>
        </w:tc>
        <w:tc>
          <w:tcPr>
            <w:tcW w:w="7506" w:type="dxa"/>
          </w:tcPr>
          <w:p w14:paraId="49E1C8B2" w14:textId="77777777" w:rsidR="00083A2B" w:rsidRDefault="007C4FE9">
            <w:pPr>
              <w:pStyle w:val="TableStyle"/>
            </w:pPr>
            <w:r>
              <w:rPr>
                <w:noProof/>
              </w:rPr>
              <w:t>Measurement Quantity Id</w:t>
            </w:r>
          </w:p>
        </w:tc>
      </w:tr>
      <w:tr w:rsidR="00083A2B" w14:paraId="3AF1626D" w14:textId="77777777">
        <w:tc>
          <w:tcPr>
            <w:tcW w:w="964" w:type="dxa"/>
          </w:tcPr>
          <w:p w14:paraId="428A0E4F" w14:textId="77777777" w:rsidR="00083A2B" w:rsidRDefault="007C4FE9">
            <w:pPr>
              <w:pStyle w:val="TableStyle"/>
            </w:pPr>
            <w:r>
              <w:t>J</w:t>
            </w:r>
            <w:r>
              <w:rPr>
                <w:noProof/>
              </w:rPr>
              <w:t>0164</w:t>
            </w:r>
          </w:p>
        </w:tc>
        <w:tc>
          <w:tcPr>
            <w:tcW w:w="7506" w:type="dxa"/>
          </w:tcPr>
          <w:p w14:paraId="4553CD22" w14:textId="77777777" w:rsidR="00083A2B" w:rsidRDefault="007C4FE9">
            <w:pPr>
              <w:pStyle w:val="TableStyle"/>
            </w:pPr>
            <w:r>
              <w:rPr>
                <w:noProof/>
              </w:rPr>
              <w:t>Metered/Unmetered Indicator</w:t>
            </w:r>
          </w:p>
        </w:tc>
      </w:tr>
      <w:tr w:rsidR="00083A2B" w14:paraId="3C24F3D6" w14:textId="77777777">
        <w:tc>
          <w:tcPr>
            <w:tcW w:w="964" w:type="dxa"/>
          </w:tcPr>
          <w:p w14:paraId="5959B79A" w14:textId="77777777" w:rsidR="00083A2B" w:rsidRDefault="007C4FE9">
            <w:pPr>
              <w:pStyle w:val="TableStyle"/>
            </w:pPr>
            <w:r>
              <w:t>J</w:t>
            </w:r>
            <w:r>
              <w:rPr>
                <w:noProof/>
              </w:rPr>
              <w:t>1087</w:t>
            </w:r>
          </w:p>
        </w:tc>
        <w:tc>
          <w:tcPr>
            <w:tcW w:w="7506" w:type="dxa"/>
          </w:tcPr>
          <w:p w14:paraId="61E57E23" w14:textId="77777777" w:rsidR="00083A2B" w:rsidRDefault="007C4FE9">
            <w:pPr>
              <w:pStyle w:val="TableStyle"/>
            </w:pPr>
            <w:r>
              <w:rPr>
                <w:noProof/>
              </w:rPr>
              <w:t>Run Number</w:t>
            </w:r>
          </w:p>
        </w:tc>
      </w:tr>
      <w:tr w:rsidR="00083A2B" w14:paraId="10777E0A" w14:textId="77777777">
        <w:tc>
          <w:tcPr>
            <w:tcW w:w="964" w:type="dxa"/>
          </w:tcPr>
          <w:p w14:paraId="70AB1A87" w14:textId="77777777" w:rsidR="00083A2B" w:rsidRDefault="007C4FE9">
            <w:pPr>
              <w:pStyle w:val="TableStyle"/>
            </w:pPr>
            <w:r>
              <w:t>J</w:t>
            </w:r>
            <w:r>
              <w:rPr>
                <w:noProof/>
              </w:rPr>
              <w:t>1086</w:t>
            </w:r>
          </w:p>
        </w:tc>
        <w:tc>
          <w:tcPr>
            <w:tcW w:w="7506" w:type="dxa"/>
          </w:tcPr>
          <w:p w14:paraId="6F259950" w14:textId="77777777" w:rsidR="00083A2B" w:rsidRDefault="007C4FE9">
            <w:pPr>
              <w:pStyle w:val="TableStyle"/>
            </w:pPr>
            <w:r>
              <w:rPr>
                <w:noProof/>
              </w:rPr>
              <w:t>Run Type Code</w:t>
            </w:r>
          </w:p>
        </w:tc>
      </w:tr>
      <w:tr w:rsidR="00083A2B" w14:paraId="449E0A12" w14:textId="77777777">
        <w:tc>
          <w:tcPr>
            <w:tcW w:w="964" w:type="dxa"/>
          </w:tcPr>
          <w:p w14:paraId="532AEF5E" w14:textId="77777777" w:rsidR="00083A2B" w:rsidRDefault="007C4FE9">
            <w:pPr>
              <w:pStyle w:val="TableStyle"/>
            </w:pPr>
            <w:r>
              <w:t>J</w:t>
            </w:r>
            <w:r>
              <w:rPr>
                <w:noProof/>
              </w:rPr>
              <w:t>0146</w:t>
            </w:r>
          </w:p>
        </w:tc>
        <w:tc>
          <w:tcPr>
            <w:tcW w:w="7506" w:type="dxa"/>
          </w:tcPr>
          <w:p w14:paraId="312DC9A8" w14:textId="77777777" w:rsidR="00083A2B" w:rsidRDefault="007C4FE9">
            <w:pPr>
              <w:pStyle w:val="TableStyle"/>
            </w:pPr>
            <w:r>
              <w:rPr>
                <w:noProof/>
              </w:rPr>
              <w:t>Settlement Code</w:t>
            </w:r>
          </w:p>
        </w:tc>
      </w:tr>
      <w:tr w:rsidR="00083A2B" w14:paraId="142F2A2B" w14:textId="77777777">
        <w:tc>
          <w:tcPr>
            <w:tcW w:w="964" w:type="dxa"/>
          </w:tcPr>
          <w:p w14:paraId="7DF53EC9" w14:textId="77777777" w:rsidR="00083A2B" w:rsidRDefault="007C4FE9">
            <w:pPr>
              <w:pStyle w:val="TableStyle"/>
            </w:pPr>
            <w:r>
              <w:t>J</w:t>
            </w:r>
            <w:r>
              <w:rPr>
                <w:noProof/>
              </w:rPr>
              <w:t>0882</w:t>
            </w:r>
          </w:p>
        </w:tc>
        <w:tc>
          <w:tcPr>
            <w:tcW w:w="7506" w:type="dxa"/>
          </w:tcPr>
          <w:p w14:paraId="44769496" w14:textId="77777777" w:rsidR="00083A2B" w:rsidRDefault="007C4FE9">
            <w:pPr>
              <w:pStyle w:val="TableStyle"/>
            </w:pPr>
            <w:r>
              <w:rPr>
                <w:noProof/>
              </w:rPr>
              <w:t>Settlement Code Description</w:t>
            </w:r>
          </w:p>
        </w:tc>
      </w:tr>
      <w:tr w:rsidR="00083A2B" w14:paraId="211CAD99" w14:textId="77777777">
        <w:tc>
          <w:tcPr>
            <w:tcW w:w="964" w:type="dxa"/>
          </w:tcPr>
          <w:p w14:paraId="707167C5" w14:textId="77777777" w:rsidR="00083A2B" w:rsidRDefault="007C4FE9">
            <w:pPr>
              <w:pStyle w:val="TableStyle"/>
            </w:pPr>
            <w:r>
              <w:t>J</w:t>
            </w:r>
            <w:r>
              <w:rPr>
                <w:noProof/>
              </w:rPr>
              <w:t>0073</w:t>
            </w:r>
          </w:p>
        </w:tc>
        <w:tc>
          <w:tcPr>
            <w:tcW w:w="7506" w:type="dxa"/>
          </w:tcPr>
          <w:p w14:paraId="49A6DA97" w14:textId="77777777" w:rsidR="00083A2B" w:rsidRDefault="007C4FE9">
            <w:pPr>
              <w:pStyle w:val="TableStyle"/>
            </w:pPr>
            <w:r>
              <w:rPr>
                <w:noProof/>
              </w:rPr>
              <w:t>Settlement Date</w:t>
            </w:r>
          </w:p>
        </w:tc>
      </w:tr>
      <w:tr w:rsidR="00083A2B" w14:paraId="38F16D83" w14:textId="77777777">
        <w:tc>
          <w:tcPr>
            <w:tcW w:w="964" w:type="dxa"/>
          </w:tcPr>
          <w:p w14:paraId="643C78C8" w14:textId="77777777" w:rsidR="00083A2B" w:rsidRDefault="007C4FE9">
            <w:pPr>
              <w:pStyle w:val="TableStyle"/>
            </w:pPr>
            <w:r>
              <w:t>J</w:t>
            </w:r>
            <w:r>
              <w:rPr>
                <w:noProof/>
              </w:rPr>
              <w:t>0074</w:t>
            </w:r>
          </w:p>
        </w:tc>
        <w:tc>
          <w:tcPr>
            <w:tcW w:w="7506" w:type="dxa"/>
          </w:tcPr>
          <w:p w14:paraId="7EF28551" w14:textId="77777777" w:rsidR="00083A2B" w:rsidRDefault="007C4FE9">
            <w:pPr>
              <w:pStyle w:val="TableStyle"/>
            </w:pPr>
            <w:r>
              <w:rPr>
                <w:noProof/>
              </w:rPr>
              <w:t>Settlement Period Id</w:t>
            </w:r>
          </w:p>
        </w:tc>
      </w:tr>
      <w:tr w:rsidR="00083A2B" w14:paraId="0963877C" w14:textId="77777777">
        <w:tc>
          <w:tcPr>
            <w:tcW w:w="964" w:type="dxa"/>
          </w:tcPr>
          <w:p w14:paraId="21030273" w14:textId="77777777" w:rsidR="00083A2B" w:rsidRDefault="007C4FE9">
            <w:pPr>
              <w:pStyle w:val="TableStyle"/>
            </w:pPr>
            <w:r>
              <w:t>J</w:t>
            </w:r>
            <w:r>
              <w:rPr>
                <w:noProof/>
              </w:rPr>
              <w:t>0167</w:t>
            </w:r>
          </w:p>
        </w:tc>
        <w:tc>
          <w:tcPr>
            <w:tcW w:w="7506" w:type="dxa"/>
          </w:tcPr>
          <w:p w14:paraId="0B81B0AD" w14:textId="77777777" w:rsidR="00083A2B" w:rsidRDefault="007C4FE9">
            <w:pPr>
              <w:pStyle w:val="TableStyle"/>
            </w:pPr>
            <w:r>
              <w:rPr>
                <w:noProof/>
              </w:rPr>
              <w:t>Settlement Period Label</w:t>
            </w:r>
          </w:p>
        </w:tc>
      </w:tr>
      <w:tr w:rsidR="00083A2B" w14:paraId="211BED4C" w14:textId="77777777">
        <w:tc>
          <w:tcPr>
            <w:tcW w:w="964" w:type="dxa"/>
          </w:tcPr>
          <w:p w14:paraId="4A516116" w14:textId="77777777" w:rsidR="00083A2B" w:rsidRDefault="007C4FE9">
            <w:pPr>
              <w:pStyle w:val="TableStyle"/>
            </w:pPr>
            <w:r>
              <w:t>J</w:t>
            </w:r>
            <w:r>
              <w:rPr>
                <w:noProof/>
              </w:rPr>
              <w:t>0195</w:t>
            </w:r>
          </w:p>
        </w:tc>
        <w:tc>
          <w:tcPr>
            <w:tcW w:w="7506" w:type="dxa"/>
          </w:tcPr>
          <w:p w14:paraId="2F0655F2" w14:textId="77777777" w:rsidR="00083A2B" w:rsidRDefault="007C4FE9">
            <w:pPr>
              <w:pStyle w:val="TableStyle"/>
            </w:pPr>
            <w:r>
              <w:rPr>
                <w:noProof/>
              </w:rPr>
              <w:t>SSR Run Date</w:t>
            </w:r>
          </w:p>
        </w:tc>
      </w:tr>
      <w:tr w:rsidR="00083A2B" w14:paraId="5F5DFE20" w14:textId="77777777">
        <w:tc>
          <w:tcPr>
            <w:tcW w:w="964" w:type="dxa"/>
          </w:tcPr>
          <w:p w14:paraId="476B41EB" w14:textId="77777777" w:rsidR="00083A2B" w:rsidRDefault="007C4FE9">
            <w:pPr>
              <w:pStyle w:val="TableStyle"/>
            </w:pPr>
            <w:r>
              <w:t>J</w:t>
            </w:r>
            <w:r>
              <w:rPr>
                <w:noProof/>
              </w:rPr>
              <w:t>0196</w:t>
            </w:r>
          </w:p>
        </w:tc>
        <w:tc>
          <w:tcPr>
            <w:tcW w:w="7506" w:type="dxa"/>
          </w:tcPr>
          <w:p w14:paraId="78CCAEE2" w14:textId="77777777" w:rsidR="00083A2B" w:rsidRDefault="007C4FE9">
            <w:pPr>
              <w:pStyle w:val="TableStyle"/>
            </w:pPr>
            <w:r>
              <w:rPr>
                <w:noProof/>
              </w:rPr>
              <w:t>SSR Run Number</w:t>
            </w:r>
          </w:p>
        </w:tc>
      </w:tr>
      <w:tr w:rsidR="00083A2B" w14:paraId="35343EFF" w14:textId="77777777">
        <w:tc>
          <w:tcPr>
            <w:tcW w:w="964" w:type="dxa"/>
          </w:tcPr>
          <w:p w14:paraId="33EAEC5D" w14:textId="77777777" w:rsidR="00083A2B" w:rsidRDefault="007C4FE9">
            <w:pPr>
              <w:pStyle w:val="TableStyle"/>
            </w:pPr>
            <w:r>
              <w:t>J</w:t>
            </w:r>
            <w:r>
              <w:rPr>
                <w:noProof/>
              </w:rPr>
              <w:t>0197</w:t>
            </w:r>
          </w:p>
        </w:tc>
        <w:tc>
          <w:tcPr>
            <w:tcW w:w="7506" w:type="dxa"/>
          </w:tcPr>
          <w:p w14:paraId="567A8459" w14:textId="77777777" w:rsidR="00083A2B" w:rsidRDefault="007C4FE9">
            <w:pPr>
              <w:pStyle w:val="TableStyle"/>
            </w:pPr>
            <w:r>
              <w:rPr>
                <w:noProof/>
              </w:rPr>
              <w:t>SSR Run Type Id</w:t>
            </w:r>
          </w:p>
        </w:tc>
      </w:tr>
      <w:tr w:rsidR="00083A2B" w14:paraId="1970790D" w14:textId="77777777">
        <w:tc>
          <w:tcPr>
            <w:tcW w:w="964" w:type="dxa"/>
          </w:tcPr>
          <w:p w14:paraId="30618F5C" w14:textId="77777777" w:rsidR="00083A2B" w:rsidRDefault="007C4FE9">
            <w:pPr>
              <w:pStyle w:val="TableStyle"/>
            </w:pPr>
            <w:r>
              <w:t>J</w:t>
            </w:r>
            <w:r>
              <w:rPr>
                <w:noProof/>
              </w:rPr>
              <w:t>0084</w:t>
            </w:r>
          </w:p>
        </w:tc>
        <w:tc>
          <w:tcPr>
            <w:tcW w:w="7506" w:type="dxa"/>
          </w:tcPr>
          <w:p w14:paraId="29C58448" w14:textId="77777777" w:rsidR="00083A2B" w:rsidRDefault="007C4FE9">
            <w:pPr>
              <w:pStyle w:val="TableStyle"/>
            </w:pPr>
            <w:r>
              <w:rPr>
                <w:noProof/>
              </w:rPr>
              <w:t>Supplier Id</w:t>
            </w:r>
          </w:p>
        </w:tc>
      </w:tr>
      <w:tr w:rsidR="00083A2B" w14:paraId="352F07D7" w14:textId="77777777">
        <w:tc>
          <w:tcPr>
            <w:tcW w:w="964" w:type="dxa"/>
          </w:tcPr>
          <w:p w14:paraId="0AE0B8B9" w14:textId="77777777" w:rsidR="00083A2B" w:rsidRDefault="007C4FE9">
            <w:pPr>
              <w:pStyle w:val="TableStyle"/>
            </w:pPr>
            <w:r>
              <w:t>J</w:t>
            </w:r>
            <w:r>
              <w:rPr>
                <w:noProof/>
              </w:rPr>
              <w:t>0248</w:t>
            </w:r>
          </w:p>
        </w:tc>
        <w:tc>
          <w:tcPr>
            <w:tcW w:w="7506" w:type="dxa"/>
          </w:tcPr>
          <w:p w14:paraId="6A1B523E" w14:textId="77777777" w:rsidR="00083A2B" w:rsidRDefault="007C4FE9">
            <w:pPr>
              <w:pStyle w:val="TableStyle"/>
            </w:pPr>
            <w:r>
              <w:rPr>
                <w:noProof/>
              </w:rPr>
              <w:t>Supplier Name</w:t>
            </w:r>
          </w:p>
        </w:tc>
      </w:tr>
      <w:tr w:rsidR="00083A2B" w14:paraId="3E52105C" w14:textId="77777777">
        <w:tc>
          <w:tcPr>
            <w:tcW w:w="964" w:type="dxa"/>
          </w:tcPr>
          <w:p w14:paraId="684C8B7C" w14:textId="77777777" w:rsidR="00083A2B" w:rsidRDefault="007C4FE9">
            <w:pPr>
              <w:pStyle w:val="TableStyle"/>
            </w:pPr>
            <w:r>
              <w:t>J</w:t>
            </w:r>
            <w:r>
              <w:rPr>
                <w:noProof/>
              </w:rPr>
              <w:t>1565</w:t>
            </w:r>
          </w:p>
        </w:tc>
        <w:tc>
          <w:tcPr>
            <w:tcW w:w="7506" w:type="dxa"/>
          </w:tcPr>
          <w:p w14:paraId="5B8FFFB8" w14:textId="77777777" w:rsidR="00083A2B" w:rsidRDefault="007C4FE9">
            <w:pPr>
              <w:pStyle w:val="TableStyle"/>
            </w:pPr>
            <w:r>
              <w:rPr>
                <w:noProof/>
              </w:rPr>
              <w:t>Total CCC Aggregated Supplier Consumption</w:t>
            </w:r>
          </w:p>
        </w:tc>
      </w:tr>
      <w:tr w:rsidR="00083A2B" w14:paraId="68F413FE" w14:textId="77777777">
        <w:tc>
          <w:tcPr>
            <w:tcW w:w="964" w:type="dxa"/>
          </w:tcPr>
          <w:p w14:paraId="6D4A5D14" w14:textId="77777777" w:rsidR="00083A2B" w:rsidRDefault="007C4FE9">
            <w:pPr>
              <w:pStyle w:val="TableStyle"/>
            </w:pPr>
            <w:r>
              <w:t>J</w:t>
            </w:r>
            <w:r>
              <w:rPr>
                <w:noProof/>
              </w:rPr>
              <w:t>1566</w:t>
            </w:r>
          </w:p>
        </w:tc>
        <w:tc>
          <w:tcPr>
            <w:tcW w:w="7506" w:type="dxa"/>
          </w:tcPr>
          <w:p w14:paraId="58E1C94A" w14:textId="77777777" w:rsidR="00083A2B" w:rsidRDefault="007C4FE9">
            <w:pPr>
              <w:pStyle w:val="TableStyle"/>
            </w:pPr>
            <w:r>
              <w:rPr>
                <w:noProof/>
              </w:rPr>
              <w:t>Total CCC Aggregated Supplier Line Loss</w:t>
            </w:r>
          </w:p>
        </w:tc>
      </w:tr>
      <w:tr w:rsidR="00083A2B" w14:paraId="62D32234" w14:textId="77777777">
        <w:tc>
          <w:tcPr>
            <w:tcW w:w="964" w:type="dxa"/>
          </w:tcPr>
          <w:p w14:paraId="76AFD7A1" w14:textId="77777777" w:rsidR="00083A2B" w:rsidRDefault="007C4FE9">
            <w:pPr>
              <w:pStyle w:val="TableStyle"/>
            </w:pPr>
            <w:r>
              <w:t>J</w:t>
            </w:r>
            <w:r>
              <w:rPr>
                <w:noProof/>
              </w:rPr>
              <w:t>1567</w:t>
            </w:r>
          </w:p>
        </w:tc>
        <w:tc>
          <w:tcPr>
            <w:tcW w:w="7506" w:type="dxa"/>
          </w:tcPr>
          <w:p w14:paraId="52F02BF4" w14:textId="77777777" w:rsidR="00083A2B" w:rsidRDefault="007C4FE9">
            <w:pPr>
              <w:pStyle w:val="TableStyle"/>
            </w:pPr>
            <w:r>
              <w:rPr>
                <w:noProof/>
              </w:rPr>
              <w:t>Total CCC Corrected Supplier Consumption</w:t>
            </w:r>
          </w:p>
        </w:tc>
      </w:tr>
      <w:tr w:rsidR="00083A2B" w14:paraId="7874E5EA" w14:textId="77777777">
        <w:tc>
          <w:tcPr>
            <w:tcW w:w="964" w:type="dxa"/>
          </w:tcPr>
          <w:p w14:paraId="58D41AAD" w14:textId="77777777" w:rsidR="00083A2B" w:rsidRDefault="007C4FE9">
            <w:pPr>
              <w:pStyle w:val="TableStyle"/>
            </w:pPr>
            <w:r>
              <w:t>J</w:t>
            </w:r>
            <w:r>
              <w:rPr>
                <w:noProof/>
              </w:rPr>
              <w:t>1568</w:t>
            </w:r>
          </w:p>
        </w:tc>
        <w:tc>
          <w:tcPr>
            <w:tcW w:w="7506" w:type="dxa"/>
          </w:tcPr>
          <w:p w14:paraId="5C104D5E" w14:textId="77777777" w:rsidR="00083A2B" w:rsidRDefault="007C4FE9">
            <w:pPr>
              <w:pStyle w:val="TableStyle"/>
            </w:pPr>
            <w:r>
              <w:rPr>
                <w:noProof/>
              </w:rPr>
              <w:t>Total CCC Corrected Supplier Line Loss</w:t>
            </w:r>
          </w:p>
        </w:tc>
      </w:tr>
      <w:tr w:rsidR="00083A2B" w14:paraId="63CC7819" w14:textId="77777777">
        <w:tc>
          <w:tcPr>
            <w:tcW w:w="964" w:type="dxa"/>
          </w:tcPr>
          <w:p w14:paraId="37A528E3" w14:textId="77777777" w:rsidR="00083A2B" w:rsidRDefault="007C4FE9">
            <w:pPr>
              <w:pStyle w:val="TableStyle"/>
            </w:pPr>
            <w:r>
              <w:t>J</w:t>
            </w:r>
            <w:r>
              <w:rPr>
                <w:noProof/>
              </w:rPr>
              <w:t>1705</w:t>
            </w:r>
          </w:p>
        </w:tc>
        <w:tc>
          <w:tcPr>
            <w:tcW w:w="7506" w:type="dxa"/>
          </w:tcPr>
          <w:p w14:paraId="561E4F13" w14:textId="77777777" w:rsidR="00083A2B" w:rsidRDefault="007C4FE9">
            <w:pPr>
              <w:pStyle w:val="TableStyle"/>
            </w:pPr>
            <w:r>
              <w:rPr>
                <w:noProof/>
              </w:rPr>
              <w:t>Total CCC MSID Count</w:t>
            </w:r>
          </w:p>
        </w:tc>
      </w:tr>
    </w:tbl>
    <w:p w14:paraId="36283C03"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A152742" w14:textId="77777777">
        <w:trPr>
          <w:cantSplit/>
          <w:tblHeader/>
        </w:trPr>
        <w:tc>
          <w:tcPr>
            <w:tcW w:w="624" w:type="dxa"/>
          </w:tcPr>
          <w:p w14:paraId="40930C44" w14:textId="77777777" w:rsidR="00083A2B" w:rsidRDefault="007C4FE9">
            <w:pPr>
              <w:pStyle w:val="TableStyle"/>
              <w:jc w:val="center"/>
              <w:rPr>
                <w:b/>
              </w:rPr>
            </w:pPr>
            <w:r>
              <w:rPr>
                <w:b/>
              </w:rPr>
              <w:t>Group</w:t>
            </w:r>
          </w:p>
        </w:tc>
        <w:tc>
          <w:tcPr>
            <w:tcW w:w="2035" w:type="dxa"/>
          </w:tcPr>
          <w:p w14:paraId="644A69FD" w14:textId="77777777" w:rsidR="00083A2B" w:rsidRDefault="007C4FE9">
            <w:pPr>
              <w:pStyle w:val="TableStyle"/>
              <w:jc w:val="center"/>
              <w:rPr>
                <w:b/>
              </w:rPr>
            </w:pPr>
            <w:r>
              <w:rPr>
                <w:b/>
              </w:rPr>
              <w:t>Group Description</w:t>
            </w:r>
          </w:p>
        </w:tc>
        <w:tc>
          <w:tcPr>
            <w:tcW w:w="595" w:type="dxa"/>
          </w:tcPr>
          <w:p w14:paraId="15D0EE39" w14:textId="77777777" w:rsidR="00083A2B" w:rsidRDefault="007C4FE9">
            <w:pPr>
              <w:pStyle w:val="TableStyle"/>
              <w:jc w:val="center"/>
              <w:rPr>
                <w:b/>
              </w:rPr>
            </w:pPr>
            <w:r>
              <w:rPr>
                <w:b/>
              </w:rPr>
              <w:t>Range</w:t>
            </w:r>
          </w:p>
        </w:tc>
        <w:tc>
          <w:tcPr>
            <w:tcW w:w="1570" w:type="dxa"/>
          </w:tcPr>
          <w:p w14:paraId="0B4FB5FC" w14:textId="77777777" w:rsidR="00083A2B" w:rsidRDefault="007C4FE9">
            <w:pPr>
              <w:pStyle w:val="TableStyle"/>
              <w:jc w:val="center"/>
              <w:rPr>
                <w:b/>
              </w:rPr>
            </w:pPr>
            <w:r>
              <w:rPr>
                <w:b/>
              </w:rPr>
              <w:t>Condition</w:t>
            </w:r>
          </w:p>
        </w:tc>
        <w:tc>
          <w:tcPr>
            <w:tcW w:w="283" w:type="dxa"/>
          </w:tcPr>
          <w:p w14:paraId="0C053DA5" w14:textId="77777777" w:rsidR="00083A2B" w:rsidRDefault="007C4FE9">
            <w:pPr>
              <w:pStyle w:val="TableStyle"/>
              <w:jc w:val="center"/>
              <w:rPr>
                <w:b/>
              </w:rPr>
            </w:pPr>
            <w:r>
              <w:rPr>
                <w:b/>
              </w:rPr>
              <w:t>L1</w:t>
            </w:r>
          </w:p>
        </w:tc>
        <w:tc>
          <w:tcPr>
            <w:tcW w:w="283" w:type="dxa"/>
          </w:tcPr>
          <w:p w14:paraId="401AA627" w14:textId="77777777" w:rsidR="00083A2B" w:rsidRDefault="007C4FE9">
            <w:pPr>
              <w:pStyle w:val="TableStyle"/>
              <w:jc w:val="center"/>
              <w:rPr>
                <w:b/>
              </w:rPr>
            </w:pPr>
            <w:r>
              <w:rPr>
                <w:b/>
              </w:rPr>
              <w:t>L2</w:t>
            </w:r>
          </w:p>
        </w:tc>
        <w:tc>
          <w:tcPr>
            <w:tcW w:w="283" w:type="dxa"/>
          </w:tcPr>
          <w:p w14:paraId="5964FD62" w14:textId="77777777" w:rsidR="00083A2B" w:rsidRDefault="007C4FE9">
            <w:pPr>
              <w:pStyle w:val="TableStyle"/>
              <w:jc w:val="center"/>
              <w:rPr>
                <w:b/>
              </w:rPr>
            </w:pPr>
            <w:r>
              <w:rPr>
                <w:b/>
              </w:rPr>
              <w:t>L3</w:t>
            </w:r>
          </w:p>
        </w:tc>
        <w:tc>
          <w:tcPr>
            <w:tcW w:w="283" w:type="dxa"/>
          </w:tcPr>
          <w:p w14:paraId="125982EE" w14:textId="77777777" w:rsidR="00083A2B" w:rsidRDefault="007C4FE9">
            <w:pPr>
              <w:pStyle w:val="TableStyle"/>
              <w:jc w:val="center"/>
              <w:rPr>
                <w:b/>
              </w:rPr>
            </w:pPr>
            <w:r>
              <w:rPr>
                <w:b/>
              </w:rPr>
              <w:t>L4</w:t>
            </w:r>
          </w:p>
        </w:tc>
        <w:tc>
          <w:tcPr>
            <w:tcW w:w="283" w:type="dxa"/>
          </w:tcPr>
          <w:p w14:paraId="0F008E46" w14:textId="77777777" w:rsidR="00083A2B" w:rsidRDefault="007C4FE9">
            <w:pPr>
              <w:pStyle w:val="TableStyle"/>
              <w:jc w:val="center"/>
              <w:rPr>
                <w:b/>
              </w:rPr>
            </w:pPr>
            <w:r>
              <w:rPr>
                <w:b/>
              </w:rPr>
              <w:t>L5</w:t>
            </w:r>
          </w:p>
        </w:tc>
        <w:tc>
          <w:tcPr>
            <w:tcW w:w="283" w:type="dxa"/>
          </w:tcPr>
          <w:p w14:paraId="235ED48B" w14:textId="77777777" w:rsidR="00083A2B" w:rsidRDefault="007C4FE9">
            <w:pPr>
              <w:pStyle w:val="TableStyle"/>
              <w:jc w:val="center"/>
              <w:rPr>
                <w:b/>
              </w:rPr>
            </w:pPr>
            <w:r>
              <w:rPr>
                <w:b/>
              </w:rPr>
              <w:t>L6</w:t>
            </w:r>
          </w:p>
        </w:tc>
        <w:tc>
          <w:tcPr>
            <w:tcW w:w="283" w:type="dxa"/>
          </w:tcPr>
          <w:p w14:paraId="080CAC6B" w14:textId="77777777" w:rsidR="00083A2B" w:rsidRDefault="007C4FE9">
            <w:pPr>
              <w:pStyle w:val="TableStyle"/>
              <w:jc w:val="center"/>
              <w:rPr>
                <w:b/>
              </w:rPr>
            </w:pPr>
            <w:r>
              <w:rPr>
                <w:b/>
              </w:rPr>
              <w:t>L7</w:t>
            </w:r>
          </w:p>
        </w:tc>
        <w:tc>
          <w:tcPr>
            <w:tcW w:w="283" w:type="dxa"/>
          </w:tcPr>
          <w:p w14:paraId="693F4921" w14:textId="77777777" w:rsidR="00083A2B" w:rsidRDefault="007C4FE9">
            <w:pPr>
              <w:pStyle w:val="TableStyle"/>
              <w:jc w:val="center"/>
              <w:rPr>
                <w:b/>
              </w:rPr>
            </w:pPr>
            <w:r>
              <w:rPr>
                <w:b/>
              </w:rPr>
              <w:t>L8</w:t>
            </w:r>
          </w:p>
        </w:tc>
        <w:tc>
          <w:tcPr>
            <w:tcW w:w="1945" w:type="dxa"/>
          </w:tcPr>
          <w:p w14:paraId="3BE56309" w14:textId="77777777" w:rsidR="00083A2B" w:rsidRDefault="007C4FE9">
            <w:pPr>
              <w:pStyle w:val="TableStyle"/>
              <w:jc w:val="center"/>
              <w:rPr>
                <w:b/>
              </w:rPr>
            </w:pPr>
            <w:r>
              <w:rPr>
                <w:b/>
              </w:rPr>
              <w:t>Item Name</w:t>
            </w:r>
          </w:p>
        </w:tc>
      </w:tr>
    </w:tbl>
    <w:p w14:paraId="48900AC2" w14:textId="77777777" w:rsidR="00083A2B" w:rsidRDefault="00083A2B">
      <w:pPr>
        <w:rPr>
          <w:lang w:val="en-GB"/>
        </w:rPr>
        <w:sectPr w:rsidR="00083A2B">
          <w:headerReference w:type="default" r:id="rId200"/>
          <w:footerReference w:type="default" r:id="rId20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5A9FBE4" w14:textId="77777777">
        <w:trPr>
          <w:cantSplit/>
        </w:trPr>
        <w:tc>
          <w:tcPr>
            <w:tcW w:w="624" w:type="dxa"/>
            <w:tcBorders>
              <w:bottom w:val="single" w:sz="2" w:space="0" w:color="auto"/>
            </w:tcBorders>
            <w:shd w:val="pct10" w:color="auto" w:fill="auto"/>
          </w:tcPr>
          <w:p w14:paraId="58F99103" w14:textId="77777777" w:rsidR="00083A2B" w:rsidRDefault="007C4FE9">
            <w:pPr>
              <w:pStyle w:val="TableStyle"/>
              <w:jc w:val="center"/>
            </w:pPr>
            <w:r>
              <w:rPr>
                <w:noProof/>
              </w:rPr>
              <w:t>ZPD</w:t>
            </w:r>
          </w:p>
        </w:tc>
        <w:tc>
          <w:tcPr>
            <w:tcW w:w="2035" w:type="dxa"/>
            <w:tcBorders>
              <w:bottom w:val="single" w:sz="2" w:space="0" w:color="auto"/>
            </w:tcBorders>
            <w:shd w:val="pct10" w:color="auto" w:fill="auto"/>
          </w:tcPr>
          <w:p w14:paraId="793D0670" w14:textId="77777777" w:rsidR="00083A2B" w:rsidRDefault="007C4FE9">
            <w:pPr>
              <w:pStyle w:val="TableStyle"/>
            </w:pPr>
            <w:r>
              <w:rPr>
                <w:noProof/>
              </w:rPr>
              <w:t>Data File Additional Header</w:t>
            </w:r>
          </w:p>
        </w:tc>
        <w:tc>
          <w:tcPr>
            <w:tcW w:w="595" w:type="dxa"/>
            <w:tcBorders>
              <w:bottom w:val="single" w:sz="2" w:space="0" w:color="auto"/>
            </w:tcBorders>
            <w:shd w:val="pct10" w:color="auto" w:fill="auto"/>
          </w:tcPr>
          <w:p w14:paraId="352CFB89" w14:textId="77777777" w:rsidR="00083A2B" w:rsidRDefault="007C4FE9">
            <w:pPr>
              <w:pStyle w:val="TableStyle"/>
            </w:pPr>
            <w:r>
              <w:rPr>
                <w:noProof/>
              </w:rPr>
              <w:t>1</w:t>
            </w:r>
          </w:p>
        </w:tc>
        <w:tc>
          <w:tcPr>
            <w:tcW w:w="1570" w:type="dxa"/>
            <w:tcBorders>
              <w:bottom w:val="single" w:sz="2" w:space="0" w:color="auto"/>
            </w:tcBorders>
            <w:shd w:val="pct10" w:color="auto" w:fill="auto"/>
          </w:tcPr>
          <w:p w14:paraId="19BA928F" w14:textId="77777777" w:rsidR="00083A2B" w:rsidRDefault="00083A2B">
            <w:pPr>
              <w:pStyle w:val="TableStyle"/>
            </w:pPr>
          </w:p>
        </w:tc>
        <w:tc>
          <w:tcPr>
            <w:tcW w:w="283" w:type="dxa"/>
            <w:tcBorders>
              <w:bottom w:val="single" w:sz="2" w:space="0" w:color="auto"/>
            </w:tcBorders>
            <w:shd w:val="pct10" w:color="auto" w:fill="auto"/>
          </w:tcPr>
          <w:p w14:paraId="25953EF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99E0483" w14:textId="77777777" w:rsidR="00083A2B" w:rsidRDefault="00083A2B">
            <w:pPr>
              <w:pStyle w:val="TableStyle"/>
              <w:jc w:val="center"/>
            </w:pPr>
          </w:p>
        </w:tc>
        <w:tc>
          <w:tcPr>
            <w:tcW w:w="283" w:type="dxa"/>
            <w:tcBorders>
              <w:bottom w:val="single" w:sz="2" w:space="0" w:color="auto"/>
            </w:tcBorders>
            <w:shd w:val="pct10" w:color="auto" w:fill="auto"/>
          </w:tcPr>
          <w:p w14:paraId="6E2013EB" w14:textId="77777777" w:rsidR="00083A2B" w:rsidRDefault="00083A2B">
            <w:pPr>
              <w:pStyle w:val="TableStyle"/>
              <w:jc w:val="center"/>
            </w:pPr>
          </w:p>
        </w:tc>
        <w:tc>
          <w:tcPr>
            <w:tcW w:w="283" w:type="dxa"/>
            <w:tcBorders>
              <w:bottom w:val="single" w:sz="2" w:space="0" w:color="auto"/>
            </w:tcBorders>
            <w:shd w:val="pct10" w:color="auto" w:fill="auto"/>
          </w:tcPr>
          <w:p w14:paraId="5FA901A6" w14:textId="77777777" w:rsidR="00083A2B" w:rsidRDefault="00083A2B">
            <w:pPr>
              <w:pStyle w:val="TableStyle"/>
              <w:jc w:val="center"/>
            </w:pPr>
          </w:p>
        </w:tc>
        <w:tc>
          <w:tcPr>
            <w:tcW w:w="283" w:type="dxa"/>
            <w:tcBorders>
              <w:bottom w:val="single" w:sz="2" w:space="0" w:color="auto"/>
            </w:tcBorders>
            <w:shd w:val="pct10" w:color="auto" w:fill="auto"/>
          </w:tcPr>
          <w:p w14:paraId="71B13111" w14:textId="77777777" w:rsidR="00083A2B" w:rsidRDefault="00083A2B">
            <w:pPr>
              <w:pStyle w:val="TableStyle"/>
              <w:jc w:val="center"/>
            </w:pPr>
          </w:p>
        </w:tc>
        <w:tc>
          <w:tcPr>
            <w:tcW w:w="283" w:type="dxa"/>
            <w:tcBorders>
              <w:bottom w:val="single" w:sz="2" w:space="0" w:color="auto"/>
            </w:tcBorders>
            <w:shd w:val="pct10" w:color="auto" w:fill="auto"/>
          </w:tcPr>
          <w:p w14:paraId="35B44B5E" w14:textId="77777777" w:rsidR="00083A2B" w:rsidRDefault="00083A2B">
            <w:pPr>
              <w:pStyle w:val="TableStyle"/>
              <w:jc w:val="center"/>
            </w:pPr>
          </w:p>
        </w:tc>
        <w:tc>
          <w:tcPr>
            <w:tcW w:w="283" w:type="dxa"/>
            <w:tcBorders>
              <w:bottom w:val="single" w:sz="2" w:space="0" w:color="auto"/>
            </w:tcBorders>
            <w:shd w:val="pct10" w:color="auto" w:fill="auto"/>
          </w:tcPr>
          <w:p w14:paraId="60BC2818" w14:textId="77777777" w:rsidR="00083A2B" w:rsidRDefault="00083A2B">
            <w:pPr>
              <w:pStyle w:val="TableStyle"/>
              <w:jc w:val="center"/>
            </w:pPr>
          </w:p>
        </w:tc>
        <w:tc>
          <w:tcPr>
            <w:tcW w:w="283" w:type="dxa"/>
            <w:tcBorders>
              <w:bottom w:val="single" w:sz="2" w:space="0" w:color="auto"/>
            </w:tcBorders>
            <w:shd w:val="pct10" w:color="auto" w:fill="auto"/>
          </w:tcPr>
          <w:p w14:paraId="2D5AFD7B" w14:textId="77777777" w:rsidR="00083A2B" w:rsidRDefault="00083A2B">
            <w:pPr>
              <w:pStyle w:val="TableStyle"/>
              <w:jc w:val="center"/>
            </w:pPr>
          </w:p>
        </w:tc>
        <w:tc>
          <w:tcPr>
            <w:tcW w:w="1945" w:type="dxa"/>
            <w:tcBorders>
              <w:bottom w:val="single" w:sz="2" w:space="0" w:color="auto"/>
            </w:tcBorders>
            <w:shd w:val="pct10" w:color="auto" w:fill="auto"/>
          </w:tcPr>
          <w:p w14:paraId="16BB2C95" w14:textId="77777777" w:rsidR="00083A2B" w:rsidRDefault="00083A2B">
            <w:pPr>
              <w:pStyle w:val="TableStyle"/>
              <w:jc w:val="center"/>
            </w:pPr>
          </w:p>
        </w:tc>
      </w:tr>
      <w:tr w:rsidR="00083A2B" w14:paraId="7DEAF429" w14:textId="77777777">
        <w:trPr>
          <w:cantSplit/>
        </w:trPr>
        <w:tc>
          <w:tcPr>
            <w:tcW w:w="624" w:type="dxa"/>
          </w:tcPr>
          <w:p w14:paraId="0531104E" w14:textId="77777777" w:rsidR="00083A2B" w:rsidRDefault="00083A2B">
            <w:pPr>
              <w:pStyle w:val="TableStyle"/>
              <w:jc w:val="center"/>
            </w:pPr>
          </w:p>
        </w:tc>
        <w:tc>
          <w:tcPr>
            <w:tcW w:w="2035" w:type="dxa"/>
          </w:tcPr>
          <w:p w14:paraId="464B35D6" w14:textId="77777777" w:rsidR="00083A2B" w:rsidRDefault="00083A2B">
            <w:pPr>
              <w:pStyle w:val="TableStyle"/>
            </w:pPr>
          </w:p>
        </w:tc>
        <w:tc>
          <w:tcPr>
            <w:tcW w:w="595" w:type="dxa"/>
          </w:tcPr>
          <w:p w14:paraId="4E5D20BE" w14:textId="77777777" w:rsidR="00083A2B" w:rsidRDefault="00083A2B">
            <w:pPr>
              <w:pStyle w:val="TableStyle"/>
            </w:pPr>
          </w:p>
        </w:tc>
        <w:tc>
          <w:tcPr>
            <w:tcW w:w="1570" w:type="dxa"/>
          </w:tcPr>
          <w:p w14:paraId="65BDF63B" w14:textId="77777777" w:rsidR="00083A2B" w:rsidRDefault="00083A2B">
            <w:pPr>
              <w:pStyle w:val="TableStyle"/>
            </w:pPr>
          </w:p>
        </w:tc>
        <w:tc>
          <w:tcPr>
            <w:tcW w:w="283" w:type="dxa"/>
          </w:tcPr>
          <w:p w14:paraId="439C3423" w14:textId="77777777" w:rsidR="00083A2B" w:rsidRDefault="00083A2B">
            <w:pPr>
              <w:pStyle w:val="TableStyle"/>
              <w:jc w:val="center"/>
            </w:pPr>
          </w:p>
        </w:tc>
        <w:tc>
          <w:tcPr>
            <w:tcW w:w="283" w:type="dxa"/>
          </w:tcPr>
          <w:p w14:paraId="5A890279" w14:textId="77777777" w:rsidR="00083A2B" w:rsidRDefault="007C4FE9">
            <w:pPr>
              <w:pStyle w:val="TableStyle"/>
              <w:jc w:val="center"/>
            </w:pPr>
            <w:r>
              <w:rPr>
                <w:noProof/>
              </w:rPr>
              <w:t>1</w:t>
            </w:r>
          </w:p>
        </w:tc>
        <w:tc>
          <w:tcPr>
            <w:tcW w:w="283" w:type="dxa"/>
          </w:tcPr>
          <w:p w14:paraId="5530BB0A" w14:textId="77777777" w:rsidR="00083A2B" w:rsidRDefault="00083A2B">
            <w:pPr>
              <w:pStyle w:val="TableStyle"/>
              <w:jc w:val="center"/>
            </w:pPr>
          </w:p>
        </w:tc>
        <w:tc>
          <w:tcPr>
            <w:tcW w:w="283" w:type="dxa"/>
          </w:tcPr>
          <w:p w14:paraId="49845BBA" w14:textId="77777777" w:rsidR="00083A2B" w:rsidRDefault="00083A2B">
            <w:pPr>
              <w:pStyle w:val="TableStyle"/>
              <w:jc w:val="center"/>
            </w:pPr>
          </w:p>
        </w:tc>
        <w:tc>
          <w:tcPr>
            <w:tcW w:w="283" w:type="dxa"/>
          </w:tcPr>
          <w:p w14:paraId="75BFDA64" w14:textId="77777777" w:rsidR="00083A2B" w:rsidRDefault="00083A2B">
            <w:pPr>
              <w:pStyle w:val="TableStyle"/>
              <w:jc w:val="center"/>
            </w:pPr>
          </w:p>
        </w:tc>
        <w:tc>
          <w:tcPr>
            <w:tcW w:w="283" w:type="dxa"/>
          </w:tcPr>
          <w:p w14:paraId="5C2A16C7" w14:textId="77777777" w:rsidR="00083A2B" w:rsidRDefault="00083A2B">
            <w:pPr>
              <w:pStyle w:val="TableStyle"/>
              <w:jc w:val="center"/>
            </w:pPr>
          </w:p>
        </w:tc>
        <w:tc>
          <w:tcPr>
            <w:tcW w:w="283" w:type="dxa"/>
          </w:tcPr>
          <w:p w14:paraId="55B8B239" w14:textId="77777777" w:rsidR="00083A2B" w:rsidRDefault="00083A2B">
            <w:pPr>
              <w:pStyle w:val="TableStyle"/>
              <w:jc w:val="center"/>
            </w:pPr>
          </w:p>
        </w:tc>
        <w:tc>
          <w:tcPr>
            <w:tcW w:w="283" w:type="dxa"/>
          </w:tcPr>
          <w:p w14:paraId="299A1E0F" w14:textId="77777777" w:rsidR="00083A2B" w:rsidRDefault="00083A2B">
            <w:pPr>
              <w:pStyle w:val="TableStyle"/>
              <w:jc w:val="center"/>
            </w:pPr>
          </w:p>
        </w:tc>
        <w:tc>
          <w:tcPr>
            <w:tcW w:w="1945" w:type="dxa"/>
          </w:tcPr>
          <w:p w14:paraId="187FE7C3" w14:textId="77777777" w:rsidR="00083A2B" w:rsidRDefault="007C4FE9">
            <w:pPr>
              <w:pStyle w:val="TableStyle"/>
            </w:pPr>
            <w:r>
              <w:rPr>
                <w:noProof/>
              </w:rPr>
              <w:t>Settlement Date</w:t>
            </w:r>
          </w:p>
        </w:tc>
      </w:tr>
      <w:tr w:rsidR="00083A2B" w14:paraId="276ED4D1" w14:textId="77777777">
        <w:trPr>
          <w:cantSplit/>
        </w:trPr>
        <w:tc>
          <w:tcPr>
            <w:tcW w:w="624" w:type="dxa"/>
          </w:tcPr>
          <w:p w14:paraId="39A5BE4F" w14:textId="77777777" w:rsidR="00083A2B" w:rsidRDefault="00083A2B">
            <w:pPr>
              <w:pStyle w:val="TableStyle"/>
              <w:jc w:val="center"/>
            </w:pPr>
          </w:p>
        </w:tc>
        <w:tc>
          <w:tcPr>
            <w:tcW w:w="2035" w:type="dxa"/>
          </w:tcPr>
          <w:p w14:paraId="2682A874" w14:textId="77777777" w:rsidR="00083A2B" w:rsidRDefault="00083A2B">
            <w:pPr>
              <w:pStyle w:val="TableStyle"/>
            </w:pPr>
          </w:p>
        </w:tc>
        <w:tc>
          <w:tcPr>
            <w:tcW w:w="595" w:type="dxa"/>
          </w:tcPr>
          <w:p w14:paraId="7D85361D" w14:textId="77777777" w:rsidR="00083A2B" w:rsidRDefault="00083A2B">
            <w:pPr>
              <w:pStyle w:val="TableStyle"/>
            </w:pPr>
          </w:p>
        </w:tc>
        <w:tc>
          <w:tcPr>
            <w:tcW w:w="1570" w:type="dxa"/>
          </w:tcPr>
          <w:p w14:paraId="7A79FDC7" w14:textId="77777777" w:rsidR="00083A2B" w:rsidRDefault="00083A2B">
            <w:pPr>
              <w:pStyle w:val="TableStyle"/>
            </w:pPr>
          </w:p>
        </w:tc>
        <w:tc>
          <w:tcPr>
            <w:tcW w:w="283" w:type="dxa"/>
          </w:tcPr>
          <w:p w14:paraId="3509B640" w14:textId="77777777" w:rsidR="00083A2B" w:rsidRDefault="00083A2B">
            <w:pPr>
              <w:pStyle w:val="TableStyle"/>
              <w:jc w:val="center"/>
            </w:pPr>
          </w:p>
        </w:tc>
        <w:tc>
          <w:tcPr>
            <w:tcW w:w="283" w:type="dxa"/>
          </w:tcPr>
          <w:p w14:paraId="50A191F0" w14:textId="77777777" w:rsidR="00083A2B" w:rsidRDefault="007C4FE9">
            <w:pPr>
              <w:pStyle w:val="TableStyle"/>
              <w:jc w:val="center"/>
            </w:pPr>
            <w:r>
              <w:rPr>
                <w:noProof/>
              </w:rPr>
              <w:t>1</w:t>
            </w:r>
          </w:p>
        </w:tc>
        <w:tc>
          <w:tcPr>
            <w:tcW w:w="283" w:type="dxa"/>
          </w:tcPr>
          <w:p w14:paraId="6168721C" w14:textId="77777777" w:rsidR="00083A2B" w:rsidRDefault="00083A2B">
            <w:pPr>
              <w:pStyle w:val="TableStyle"/>
              <w:jc w:val="center"/>
            </w:pPr>
          </w:p>
        </w:tc>
        <w:tc>
          <w:tcPr>
            <w:tcW w:w="283" w:type="dxa"/>
          </w:tcPr>
          <w:p w14:paraId="7EEE98C6" w14:textId="77777777" w:rsidR="00083A2B" w:rsidRDefault="00083A2B">
            <w:pPr>
              <w:pStyle w:val="TableStyle"/>
              <w:jc w:val="center"/>
            </w:pPr>
          </w:p>
        </w:tc>
        <w:tc>
          <w:tcPr>
            <w:tcW w:w="283" w:type="dxa"/>
          </w:tcPr>
          <w:p w14:paraId="2267E6C2" w14:textId="77777777" w:rsidR="00083A2B" w:rsidRDefault="00083A2B">
            <w:pPr>
              <w:pStyle w:val="TableStyle"/>
              <w:jc w:val="center"/>
            </w:pPr>
          </w:p>
        </w:tc>
        <w:tc>
          <w:tcPr>
            <w:tcW w:w="283" w:type="dxa"/>
          </w:tcPr>
          <w:p w14:paraId="070C59A7" w14:textId="77777777" w:rsidR="00083A2B" w:rsidRDefault="00083A2B">
            <w:pPr>
              <w:pStyle w:val="TableStyle"/>
              <w:jc w:val="center"/>
            </w:pPr>
          </w:p>
        </w:tc>
        <w:tc>
          <w:tcPr>
            <w:tcW w:w="283" w:type="dxa"/>
          </w:tcPr>
          <w:p w14:paraId="7FD7FF7B" w14:textId="77777777" w:rsidR="00083A2B" w:rsidRDefault="00083A2B">
            <w:pPr>
              <w:pStyle w:val="TableStyle"/>
              <w:jc w:val="center"/>
            </w:pPr>
          </w:p>
        </w:tc>
        <w:tc>
          <w:tcPr>
            <w:tcW w:w="283" w:type="dxa"/>
          </w:tcPr>
          <w:p w14:paraId="1C710B25" w14:textId="77777777" w:rsidR="00083A2B" w:rsidRDefault="00083A2B">
            <w:pPr>
              <w:pStyle w:val="TableStyle"/>
              <w:jc w:val="center"/>
            </w:pPr>
          </w:p>
        </w:tc>
        <w:tc>
          <w:tcPr>
            <w:tcW w:w="1945" w:type="dxa"/>
          </w:tcPr>
          <w:p w14:paraId="37C54EDA" w14:textId="77777777" w:rsidR="00083A2B" w:rsidRDefault="007C4FE9">
            <w:pPr>
              <w:pStyle w:val="TableStyle"/>
            </w:pPr>
            <w:r>
              <w:rPr>
                <w:noProof/>
              </w:rPr>
              <w:t>Settlement Code</w:t>
            </w:r>
          </w:p>
        </w:tc>
      </w:tr>
      <w:tr w:rsidR="00083A2B" w14:paraId="574BE488" w14:textId="77777777">
        <w:trPr>
          <w:cantSplit/>
        </w:trPr>
        <w:tc>
          <w:tcPr>
            <w:tcW w:w="624" w:type="dxa"/>
          </w:tcPr>
          <w:p w14:paraId="61E724AC" w14:textId="77777777" w:rsidR="00083A2B" w:rsidRDefault="00083A2B">
            <w:pPr>
              <w:pStyle w:val="TableStyle"/>
              <w:jc w:val="center"/>
            </w:pPr>
          </w:p>
        </w:tc>
        <w:tc>
          <w:tcPr>
            <w:tcW w:w="2035" w:type="dxa"/>
          </w:tcPr>
          <w:p w14:paraId="7B76D703" w14:textId="77777777" w:rsidR="00083A2B" w:rsidRDefault="00083A2B">
            <w:pPr>
              <w:pStyle w:val="TableStyle"/>
            </w:pPr>
          </w:p>
        </w:tc>
        <w:tc>
          <w:tcPr>
            <w:tcW w:w="595" w:type="dxa"/>
          </w:tcPr>
          <w:p w14:paraId="192389F3" w14:textId="77777777" w:rsidR="00083A2B" w:rsidRDefault="00083A2B">
            <w:pPr>
              <w:pStyle w:val="TableStyle"/>
            </w:pPr>
          </w:p>
        </w:tc>
        <w:tc>
          <w:tcPr>
            <w:tcW w:w="1570" w:type="dxa"/>
          </w:tcPr>
          <w:p w14:paraId="036FEC7F" w14:textId="77777777" w:rsidR="00083A2B" w:rsidRDefault="00083A2B">
            <w:pPr>
              <w:pStyle w:val="TableStyle"/>
            </w:pPr>
          </w:p>
        </w:tc>
        <w:tc>
          <w:tcPr>
            <w:tcW w:w="283" w:type="dxa"/>
          </w:tcPr>
          <w:p w14:paraId="77D086F8" w14:textId="77777777" w:rsidR="00083A2B" w:rsidRDefault="00083A2B">
            <w:pPr>
              <w:pStyle w:val="TableStyle"/>
              <w:jc w:val="center"/>
            </w:pPr>
          </w:p>
        </w:tc>
        <w:tc>
          <w:tcPr>
            <w:tcW w:w="283" w:type="dxa"/>
          </w:tcPr>
          <w:p w14:paraId="15D6D933" w14:textId="77777777" w:rsidR="00083A2B" w:rsidRDefault="007C4FE9">
            <w:pPr>
              <w:pStyle w:val="TableStyle"/>
              <w:jc w:val="center"/>
            </w:pPr>
            <w:r>
              <w:rPr>
                <w:noProof/>
              </w:rPr>
              <w:t>1</w:t>
            </w:r>
          </w:p>
        </w:tc>
        <w:tc>
          <w:tcPr>
            <w:tcW w:w="283" w:type="dxa"/>
          </w:tcPr>
          <w:p w14:paraId="6E572BCD" w14:textId="77777777" w:rsidR="00083A2B" w:rsidRDefault="00083A2B">
            <w:pPr>
              <w:pStyle w:val="TableStyle"/>
              <w:jc w:val="center"/>
            </w:pPr>
          </w:p>
        </w:tc>
        <w:tc>
          <w:tcPr>
            <w:tcW w:w="283" w:type="dxa"/>
          </w:tcPr>
          <w:p w14:paraId="2138531B" w14:textId="77777777" w:rsidR="00083A2B" w:rsidRDefault="00083A2B">
            <w:pPr>
              <w:pStyle w:val="TableStyle"/>
              <w:jc w:val="center"/>
            </w:pPr>
          </w:p>
        </w:tc>
        <w:tc>
          <w:tcPr>
            <w:tcW w:w="283" w:type="dxa"/>
          </w:tcPr>
          <w:p w14:paraId="08D90190" w14:textId="77777777" w:rsidR="00083A2B" w:rsidRDefault="00083A2B">
            <w:pPr>
              <w:pStyle w:val="TableStyle"/>
              <w:jc w:val="center"/>
            </w:pPr>
          </w:p>
        </w:tc>
        <w:tc>
          <w:tcPr>
            <w:tcW w:w="283" w:type="dxa"/>
          </w:tcPr>
          <w:p w14:paraId="081DA11F" w14:textId="77777777" w:rsidR="00083A2B" w:rsidRDefault="00083A2B">
            <w:pPr>
              <w:pStyle w:val="TableStyle"/>
              <w:jc w:val="center"/>
            </w:pPr>
          </w:p>
        </w:tc>
        <w:tc>
          <w:tcPr>
            <w:tcW w:w="283" w:type="dxa"/>
          </w:tcPr>
          <w:p w14:paraId="73BAD164" w14:textId="77777777" w:rsidR="00083A2B" w:rsidRDefault="00083A2B">
            <w:pPr>
              <w:pStyle w:val="TableStyle"/>
              <w:jc w:val="center"/>
            </w:pPr>
          </w:p>
        </w:tc>
        <w:tc>
          <w:tcPr>
            <w:tcW w:w="283" w:type="dxa"/>
          </w:tcPr>
          <w:p w14:paraId="60FFCCD5" w14:textId="77777777" w:rsidR="00083A2B" w:rsidRDefault="00083A2B">
            <w:pPr>
              <w:pStyle w:val="TableStyle"/>
              <w:jc w:val="center"/>
            </w:pPr>
          </w:p>
        </w:tc>
        <w:tc>
          <w:tcPr>
            <w:tcW w:w="1945" w:type="dxa"/>
          </w:tcPr>
          <w:p w14:paraId="5061E99C" w14:textId="77777777" w:rsidR="00083A2B" w:rsidRDefault="007C4FE9">
            <w:pPr>
              <w:pStyle w:val="TableStyle"/>
            </w:pPr>
            <w:r>
              <w:rPr>
                <w:noProof/>
              </w:rPr>
              <w:t>Run Type Code</w:t>
            </w:r>
          </w:p>
        </w:tc>
      </w:tr>
      <w:tr w:rsidR="00083A2B" w14:paraId="01055514" w14:textId="77777777">
        <w:trPr>
          <w:cantSplit/>
        </w:trPr>
        <w:tc>
          <w:tcPr>
            <w:tcW w:w="624" w:type="dxa"/>
          </w:tcPr>
          <w:p w14:paraId="158B0D9A" w14:textId="77777777" w:rsidR="00083A2B" w:rsidRDefault="00083A2B">
            <w:pPr>
              <w:pStyle w:val="TableStyle"/>
              <w:jc w:val="center"/>
            </w:pPr>
          </w:p>
        </w:tc>
        <w:tc>
          <w:tcPr>
            <w:tcW w:w="2035" w:type="dxa"/>
          </w:tcPr>
          <w:p w14:paraId="12957868" w14:textId="77777777" w:rsidR="00083A2B" w:rsidRDefault="00083A2B">
            <w:pPr>
              <w:pStyle w:val="TableStyle"/>
            </w:pPr>
          </w:p>
        </w:tc>
        <w:tc>
          <w:tcPr>
            <w:tcW w:w="595" w:type="dxa"/>
          </w:tcPr>
          <w:p w14:paraId="0B38EEBF" w14:textId="77777777" w:rsidR="00083A2B" w:rsidRDefault="00083A2B">
            <w:pPr>
              <w:pStyle w:val="TableStyle"/>
            </w:pPr>
          </w:p>
        </w:tc>
        <w:tc>
          <w:tcPr>
            <w:tcW w:w="1570" w:type="dxa"/>
          </w:tcPr>
          <w:p w14:paraId="222BDB5F" w14:textId="77777777" w:rsidR="00083A2B" w:rsidRDefault="00083A2B">
            <w:pPr>
              <w:pStyle w:val="TableStyle"/>
            </w:pPr>
          </w:p>
        </w:tc>
        <w:tc>
          <w:tcPr>
            <w:tcW w:w="283" w:type="dxa"/>
          </w:tcPr>
          <w:p w14:paraId="078B9804" w14:textId="77777777" w:rsidR="00083A2B" w:rsidRDefault="00083A2B">
            <w:pPr>
              <w:pStyle w:val="TableStyle"/>
              <w:jc w:val="center"/>
            </w:pPr>
          </w:p>
        </w:tc>
        <w:tc>
          <w:tcPr>
            <w:tcW w:w="283" w:type="dxa"/>
          </w:tcPr>
          <w:p w14:paraId="11539664" w14:textId="77777777" w:rsidR="00083A2B" w:rsidRDefault="007C4FE9">
            <w:pPr>
              <w:pStyle w:val="TableStyle"/>
              <w:jc w:val="center"/>
            </w:pPr>
            <w:r>
              <w:rPr>
                <w:noProof/>
              </w:rPr>
              <w:t>1</w:t>
            </w:r>
          </w:p>
        </w:tc>
        <w:tc>
          <w:tcPr>
            <w:tcW w:w="283" w:type="dxa"/>
          </w:tcPr>
          <w:p w14:paraId="4EBD3200" w14:textId="77777777" w:rsidR="00083A2B" w:rsidRDefault="00083A2B">
            <w:pPr>
              <w:pStyle w:val="TableStyle"/>
              <w:jc w:val="center"/>
            </w:pPr>
          </w:p>
        </w:tc>
        <w:tc>
          <w:tcPr>
            <w:tcW w:w="283" w:type="dxa"/>
          </w:tcPr>
          <w:p w14:paraId="4B340244" w14:textId="77777777" w:rsidR="00083A2B" w:rsidRDefault="00083A2B">
            <w:pPr>
              <w:pStyle w:val="TableStyle"/>
              <w:jc w:val="center"/>
            </w:pPr>
          </w:p>
        </w:tc>
        <w:tc>
          <w:tcPr>
            <w:tcW w:w="283" w:type="dxa"/>
          </w:tcPr>
          <w:p w14:paraId="2547C37F" w14:textId="77777777" w:rsidR="00083A2B" w:rsidRDefault="00083A2B">
            <w:pPr>
              <w:pStyle w:val="TableStyle"/>
              <w:jc w:val="center"/>
            </w:pPr>
          </w:p>
        </w:tc>
        <w:tc>
          <w:tcPr>
            <w:tcW w:w="283" w:type="dxa"/>
          </w:tcPr>
          <w:p w14:paraId="4D239BFA" w14:textId="77777777" w:rsidR="00083A2B" w:rsidRDefault="00083A2B">
            <w:pPr>
              <w:pStyle w:val="TableStyle"/>
              <w:jc w:val="center"/>
            </w:pPr>
          </w:p>
        </w:tc>
        <w:tc>
          <w:tcPr>
            <w:tcW w:w="283" w:type="dxa"/>
          </w:tcPr>
          <w:p w14:paraId="6A23B28A" w14:textId="77777777" w:rsidR="00083A2B" w:rsidRDefault="00083A2B">
            <w:pPr>
              <w:pStyle w:val="TableStyle"/>
              <w:jc w:val="center"/>
            </w:pPr>
          </w:p>
        </w:tc>
        <w:tc>
          <w:tcPr>
            <w:tcW w:w="283" w:type="dxa"/>
          </w:tcPr>
          <w:p w14:paraId="76854779" w14:textId="77777777" w:rsidR="00083A2B" w:rsidRDefault="00083A2B">
            <w:pPr>
              <w:pStyle w:val="TableStyle"/>
              <w:jc w:val="center"/>
            </w:pPr>
          </w:p>
        </w:tc>
        <w:tc>
          <w:tcPr>
            <w:tcW w:w="1945" w:type="dxa"/>
          </w:tcPr>
          <w:p w14:paraId="7213EA02" w14:textId="77777777" w:rsidR="00083A2B" w:rsidRDefault="007C4FE9">
            <w:pPr>
              <w:pStyle w:val="TableStyle"/>
            </w:pPr>
            <w:r>
              <w:rPr>
                <w:noProof/>
              </w:rPr>
              <w:t>Run Number</w:t>
            </w:r>
          </w:p>
        </w:tc>
      </w:tr>
      <w:tr w:rsidR="00083A2B" w14:paraId="72F08E40" w14:textId="77777777">
        <w:trPr>
          <w:cantSplit/>
        </w:trPr>
        <w:tc>
          <w:tcPr>
            <w:tcW w:w="624" w:type="dxa"/>
          </w:tcPr>
          <w:p w14:paraId="449D879A" w14:textId="77777777" w:rsidR="00083A2B" w:rsidRDefault="00083A2B">
            <w:pPr>
              <w:pStyle w:val="TableStyle"/>
              <w:jc w:val="center"/>
            </w:pPr>
          </w:p>
        </w:tc>
        <w:tc>
          <w:tcPr>
            <w:tcW w:w="2035" w:type="dxa"/>
          </w:tcPr>
          <w:p w14:paraId="6A6806A5" w14:textId="77777777" w:rsidR="00083A2B" w:rsidRDefault="00083A2B">
            <w:pPr>
              <w:pStyle w:val="TableStyle"/>
            </w:pPr>
          </w:p>
        </w:tc>
        <w:tc>
          <w:tcPr>
            <w:tcW w:w="595" w:type="dxa"/>
          </w:tcPr>
          <w:p w14:paraId="33D3DC3B" w14:textId="77777777" w:rsidR="00083A2B" w:rsidRDefault="00083A2B">
            <w:pPr>
              <w:pStyle w:val="TableStyle"/>
            </w:pPr>
          </w:p>
        </w:tc>
        <w:tc>
          <w:tcPr>
            <w:tcW w:w="1570" w:type="dxa"/>
          </w:tcPr>
          <w:p w14:paraId="61B499AD" w14:textId="77777777" w:rsidR="00083A2B" w:rsidRDefault="00083A2B">
            <w:pPr>
              <w:pStyle w:val="TableStyle"/>
            </w:pPr>
          </w:p>
        </w:tc>
        <w:tc>
          <w:tcPr>
            <w:tcW w:w="283" w:type="dxa"/>
          </w:tcPr>
          <w:p w14:paraId="68785E4F" w14:textId="77777777" w:rsidR="00083A2B" w:rsidRDefault="00083A2B">
            <w:pPr>
              <w:pStyle w:val="TableStyle"/>
              <w:jc w:val="center"/>
            </w:pPr>
          </w:p>
        </w:tc>
        <w:tc>
          <w:tcPr>
            <w:tcW w:w="283" w:type="dxa"/>
          </w:tcPr>
          <w:p w14:paraId="6CC6DC15" w14:textId="77777777" w:rsidR="00083A2B" w:rsidRDefault="007C4FE9">
            <w:pPr>
              <w:pStyle w:val="TableStyle"/>
              <w:jc w:val="center"/>
            </w:pPr>
            <w:r>
              <w:rPr>
                <w:noProof/>
              </w:rPr>
              <w:t>N</w:t>
            </w:r>
          </w:p>
        </w:tc>
        <w:tc>
          <w:tcPr>
            <w:tcW w:w="283" w:type="dxa"/>
          </w:tcPr>
          <w:p w14:paraId="23F5F43D" w14:textId="77777777" w:rsidR="00083A2B" w:rsidRDefault="00083A2B">
            <w:pPr>
              <w:pStyle w:val="TableStyle"/>
              <w:jc w:val="center"/>
            </w:pPr>
          </w:p>
        </w:tc>
        <w:tc>
          <w:tcPr>
            <w:tcW w:w="283" w:type="dxa"/>
          </w:tcPr>
          <w:p w14:paraId="2DA77D23" w14:textId="77777777" w:rsidR="00083A2B" w:rsidRDefault="00083A2B">
            <w:pPr>
              <w:pStyle w:val="TableStyle"/>
              <w:jc w:val="center"/>
            </w:pPr>
          </w:p>
        </w:tc>
        <w:tc>
          <w:tcPr>
            <w:tcW w:w="283" w:type="dxa"/>
          </w:tcPr>
          <w:p w14:paraId="0D786B4E" w14:textId="77777777" w:rsidR="00083A2B" w:rsidRDefault="00083A2B">
            <w:pPr>
              <w:pStyle w:val="TableStyle"/>
              <w:jc w:val="center"/>
            </w:pPr>
          </w:p>
        </w:tc>
        <w:tc>
          <w:tcPr>
            <w:tcW w:w="283" w:type="dxa"/>
          </w:tcPr>
          <w:p w14:paraId="5FB93CAA" w14:textId="77777777" w:rsidR="00083A2B" w:rsidRDefault="00083A2B">
            <w:pPr>
              <w:pStyle w:val="TableStyle"/>
              <w:jc w:val="center"/>
            </w:pPr>
          </w:p>
        </w:tc>
        <w:tc>
          <w:tcPr>
            <w:tcW w:w="283" w:type="dxa"/>
          </w:tcPr>
          <w:p w14:paraId="605941D6" w14:textId="77777777" w:rsidR="00083A2B" w:rsidRDefault="00083A2B">
            <w:pPr>
              <w:pStyle w:val="TableStyle"/>
              <w:jc w:val="center"/>
            </w:pPr>
          </w:p>
        </w:tc>
        <w:tc>
          <w:tcPr>
            <w:tcW w:w="283" w:type="dxa"/>
          </w:tcPr>
          <w:p w14:paraId="5B3FA727" w14:textId="77777777" w:rsidR="00083A2B" w:rsidRDefault="00083A2B">
            <w:pPr>
              <w:pStyle w:val="TableStyle"/>
              <w:jc w:val="center"/>
            </w:pPr>
          </w:p>
        </w:tc>
        <w:tc>
          <w:tcPr>
            <w:tcW w:w="1945" w:type="dxa"/>
          </w:tcPr>
          <w:p w14:paraId="33FC5909" w14:textId="77777777" w:rsidR="00083A2B" w:rsidRDefault="007C4FE9">
            <w:pPr>
              <w:pStyle w:val="TableStyle"/>
            </w:pPr>
            <w:r>
              <w:rPr>
                <w:noProof/>
              </w:rPr>
              <w:t>GSP Group Id</w:t>
            </w:r>
          </w:p>
        </w:tc>
      </w:tr>
    </w:tbl>
    <w:p w14:paraId="118E213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854BCD9" w14:textId="77777777">
        <w:trPr>
          <w:cantSplit/>
        </w:trPr>
        <w:tc>
          <w:tcPr>
            <w:tcW w:w="624" w:type="dxa"/>
            <w:tcBorders>
              <w:bottom w:val="single" w:sz="2" w:space="0" w:color="auto"/>
            </w:tcBorders>
            <w:shd w:val="pct10" w:color="auto" w:fill="auto"/>
          </w:tcPr>
          <w:p w14:paraId="149E01E5" w14:textId="77777777" w:rsidR="00083A2B" w:rsidRDefault="007C4FE9">
            <w:pPr>
              <w:pStyle w:val="TableStyle"/>
              <w:jc w:val="center"/>
            </w:pPr>
            <w:r>
              <w:rPr>
                <w:noProof/>
              </w:rPr>
              <w:t>HDR</w:t>
            </w:r>
          </w:p>
        </w:tc>
        <w:tc>
          <w:tcPr>
            <w:tcW w:w="2035" w:type="dxa"/>
            <w:tcBorders>
              <w:bottom w:val="single" w:sz="2" w:space="0" w:color="auto"/>
            </w:tcBorders>
            <w:shd w:val="pct10" w:color="auto" w:fill="auto"/>
          </w:tcPr>
          <w:p w14:paraId="0CBB74C7" w14:textId="77777777" w:rsidR="00083A2B" w:rsidRDefault="007C4FE9">
            <w:pPr>
              <w:pStyle w:val="TableStyle"/>
            </w:pPr>
            <w:r>
              <w:rPr>
                <w:noProof/>
              </w:rPr>
              <w:t>Report Data</w:t>
            </w:r>
          </w:p>
        </w:tc>
        <w:tc>
          <w:tcPr>
            <w:tcW w:w="595" w:type="dxa"/>
            <w:tcBorders>
              <w:bottom w:val="single" w:sz="2" w:space="0" w:color="auto"/>
            </w:tcBorders>
            <w:shd w:val="pct10" w:color="auto" w:fill="auto"/>
          </w:tcPr>
          <w:p w14:paraId="0E7BADD1" w14:textId="77777777" w:rsidR="00083A2B" w:rsidRDefault="007C4FE9">
            <w:pPr>
              <w:pStyle w:val="TableStyle"/>
            </w:pPr>
            <w:r>
              <w:rPr>
                <w:noProof/>
              </w:rPr>
              <w:t>1</w:t>
            </w:r>
          </w:p>
        </w:tc>
        <w:tc>
          <w:tcPr>
            <w:tcW w:w="1570" w:type="dxa"/>
            <w:tcBorders>
              <w:bottom w:val="single" w:sz="2" w:space="0" w:color="auto"/>
            </w:tcBorders>
            <w:shd w:val="pct10" w:color="auto" w:fill="auto"/>
          </w:tcPr>
          <w:p w14:paraId="39C7F541" w14:textId="77777777" w:rsidR="00083A2B" w:rsidRDefault="00083A2B">
            <w:pPr>
              <w:pStyle w:val="TableStyle"/>
            </w:pPr>
          </w:p>
        </w:tc>
        <w:tc>
          <w:tcPr>
            <w:tcW w:w="283" w:type="dxa"/>
            <w:tcBorders>
              <w:bottom w:val="single" w:sz="2" w:space="0" w:color="auto"/>
            </w:tcBorders>
            <w:shd w:val="pct10" w:color="auto" w:fill="auto"/>
          </w:tcPr>
          <w:p w14:paraId="47189FA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6B15F66" w14:textId="77777777" w:rsidR="00083A2B" w:rsidRDefault="00083A2B">
            <w:pPr>
              <w:pStyle w:val="TableStyle"/>
              <w:jc w:val="center"/>
            </w:pPr>
          </w:p>
        </w:tc>
        <w:tc>
          <w:tcPr>
            <w:tcW w:w="283" w:type="dxa"/>
            <w:tcBorders>
              <w:bottom w:val="single" w:sz="2" w:space="0" w:color="auto"/>
            </w:tcBorders>
            <w:shd w:val="pct10" w:color="auto" w:fill="auto"/>
          </w:tcPr>
          <w:p w14:paraId="2DA59975" w14:textId="77777777" w:rsidR="00083A2B" w:rsidRDefault="00083A2B">
            <w:pPr>
              <w:pStyle w:val="TableStyle"/>
              <w:jc w:val="center"/>
            </w:pPr>
          </w:p>
        </w:tc>
        <w:tc>
          <w:tcPr>
            <w:tcW w:w="283" w:type="dxa"/>
            <w:tcBorders>
              <w:bottom w:val="single" w:sz="2" w:space="0" w:color="auto"/>
            </w:tcBorders>
            <w:shd w:val="pct10" w:color="auto" w:fill="auto"/>
          </w:tcPr>
          <w:p w14:paraId="44FCE955" w14:textId="77777777" w:rsidR="00083A2B" w:rsidRDefault="00083A2B">
            <w:pPr>
              <w:pStyle w:val="TableStyle"/>
              <w:jc w:val="center"/>
            </w:pPr>
          </w:p>
        </w:tc>
        <w:tc>
          <w:tcPr>
            <w:tcW w:w="283" w:type="dxa"/>
            <w:tcBorders>
              <w:bottom w:val="single" w:sz="2" w:space="0" w:color="auto"/>
            </w:tcBorders>
            <w:shd w:val="pct10" w:color="auto" w:fill="auto"/>
          </w:tcPr>
          <w:p w14:paraId="359034D3" w14:textId="77777777" w:rsidR="00083A2B" w:rsidRDefault="00083A2B">
            <w:pPr>
              <w:pStyle w:val="TableStyle"/>
              <w:jc w:val="center"/>
            </w:pPr>
          </w:p>
        </w:tc>
        <w:tc>
          <w:tcPr>
            <w:tcW w:w="283" w:type="dxa"/>
            <w:tcBorders>
              <w:bottom w:val="single" w:sz="2" w:space="0" w:color="auto"/>
            </w:tcBorders>
            <w:shd w:val="pct10" w:color="auto" w:fill="auto"/>
          </w:tcPr>
          <w:p w14:paraId="78475F69" w14:textId="77777777" w:rsidR="00083A2B" w:rsidRDefault="00083A2B">
            <w:pPr>
              <w:pStyle w:val="TableStyle"/>
              <w:jc w:val="center"/>
            </w:pPr>
          </w:p>
        </w:tc>
        <w:tc>
          <w:tcPr>
            <w:tcW w:w="283" w:type="dxa"/>
            <w:tcBorders>
              <w:bottom w:val="single" w:sz="2" w:space="0" w:color="auto"/>
            </w:tcBorders>
            <w:shd w:val="pct10" w:color="auto" w:fill="auto"/>
          </w:tcPr>
          <w:p w14:paraId="65243A66" w14:textId="77777777" w:rsidR="00083A2B" w:rsidRDefault="00083A2B">
            <w:pPr>
              <w:pStyle w:val="TableStyle"/>
              <w:jc w:val="center"/>
            </w:pPr>
          </w:p>
        </w:tc>
        <w:tc>
          <w:tcPr>
            <w:tcW w:w="283" w:type="dxa"/>
            <w:tcBorders>
              <w:bottom w:val="single" w:sz="2" w:space="0" w:color="auto"/>
            </w:tcBorders>
            <w:shd w:val="pct10" w:color="auto" w:fill="auto"/>
          </w:tcPr>
          <w:p w14:paraId="39E1539D" w14:textId="77777777" w:rsidR="00083A2B" w:rsidRDefault="00083A2B">
            <w:pPr>
              <w:pStyle w:val="TableStyle"/>
              <w:jc w:val="center"/>
            </w:pPr>
          </w:p>
        </w:tc>
        <w:tc>
          <w:tcPr>
            <w:tcW w:w="1945" w:type="dxa"/>
            <w:tcBorders>
              <w:bottom w:val="single" w:sz="2" w:space="0" w:color="auto"/>
            </w:tcBorders>
            <w:shd w:val="pct10" w:color="auto" w:fill="auto"/>
          </w:tcPr>
          <w:p w14:paraId="145191D8" w14:textId="77777777" w:rsidR="00083A2B" w:rsidRDefault="00083A2B">
            <w:pPr>
              <w:pStyle w:val="TableStyle"/>
              <w:jc w:val="center"/>
            </w:pPr>
          </w:p>
        </w:tc>
      </w:tr>
      <w:tr w:rsidR="00083A2B" w14:paraId="070A98BB" w14:textId="77777777">
        <w:trPr>
          <w:cantSplit/>
        </w:trPr>
        <w:tc>
          <w:tcPr>
            <w:tcW w:w="624" w:type="dxa"/>
          </w:tcPr>
          <w:p w14:paraId="05DD9F36" w14:textId="77777777" w:rsidR="00083A2B" w:rsidRDefault="00083A2B">
            <w:pPr>
              <w:pStyle w:val="TableStyle"/>
              <w:jc w:val="center"/>
            </w:pPr>
          </w:p>
        </w:tc>
        <w:tc>
          <w:tcPr>
            <w:tcW w:w="2035" w:type="dxa"/>
          </w:tcPr>
          <w:p w14:paraId="22318DF2" w14:textId="77777777" w:rsidR="00083A2B" w:rsidRDefault="00083A2B">
            <w:pPr>
              <w:pStyle w:val="TableStyle"/>
            </w:pPr>
          </w:p>
        </w:tc>
        <w:tc>
          <w:tcPr>
            <w:tcW w:w="595" w:type="dxa"/>
          </w:tcPr>
          <w:p w14:paraId="621F40A6" w14:textId="77777777" w:rsidR="00083A2B" w:rsidRDefault="00083A2B">
            <w:pPr>
              <w:pStyle w:val="TableStyle"/>
            </w:pPr>
          </w:p>
        </w:tc>
        <w:tc>
          <w:tcPr>
            <w:tcW w:w="1570" w:type="dxa"/>
          </w:tcPr>
          <w:p w14:paraId="640001EF" w14:textId="77777777" w:rsidR="00083A2B" w:rsidRDefault="00083A2B">
            <w:pPr>
              <w:pStyle w:val="TableStyle"/>
            </w:pPr>
          </w:p>
        </w:tc>
        <w:tc>
          <w:tcPr>
            <w:tcW w:w="283" w:type="dxa"/>
          </w:tcPr>
          <w:p w14:paraId="6F5721A9" w14:textId="77777777" w:rsidR="00083A2B" w:rsidRDefault="00083A2B">
            <w:pPr>
              <w:pStyle w:val="TableStyle"/>
              <w:jc w:val="center"/>
            </w:pPr>
          </w:p>
        </w:tc>
        <w:tc>
          <w:tcPr>
            <w:tcW w:w="283" w:type="dxa"/>
          </w:tcPr>
          <w:p w14:paraId="7CB3498D" w14:textId="77777777" w:rsidR="00083A2B" w:rsidRDefault="007C4FE9">
            <w:pPr>
              <w:pStyle w:val="TableStyle"/>
              <w:jc w:val="center"/>
            </w:pPr>
            <w:r>
              <w:rPr>
                <w:noProof/>
              </w:rPr>
              <w:t>1</w:t>
            </w:r>
          </w:p>
        </w:tc>
        <w:tc>
          <w:tcPr>
            <w:tcW w:w="283" w:type="dxa"/>
          </w:tcPr>
          <w:p w14:paraId="05199B7D" w14:textId="77777777" w:rsidR="00083A2B" w:rsidRDefault="00083A2B">
            <w:pPr>
              <w:pStyle w:val="TableStyle"/>
              <w:jc w:val="center"/>
            </w:pPr>
          </w:p>
        </w:tc>
        <w:tc>
          <w:tcPr>
            <w:tcW w:w="283" w:type="dxa"/>
          </w:tcPr>
          <w:p w14:paraId="426EC83A" w14:textId="77777777" w:rsidR="00083A2B" w:rsidRDefault="00083A2B">
            <w:pPr>
              <w:pStyle w:val="TableStyle"/>
              <w:jc w:val="center"/>
            </w:pPr>
          </w:p>
        </w:tc>
        <w:tc>
          <w:tcPr>
            <w:tcW w:w="283" w:type="dxa"/>
          </w:tcPr>
          <w:p w14:paraId="2F042D4B" w14:textId="77777777" w:rsidR="00083A2B" w:rsidRDefault="00083A2B">
            <w:pPr>
              <w:pStyle w:val="TableStyle"/>
              <w:jc w:val="center"/>
            </w:pPr>
          </w:p>
        </w:tc>
        <w:tc>
          <w:tcPr>
            <w:tcW w:w="283" w:type="dxa"/>
          </w:tcPr>
          <w:p w14:paraId="4E4A5004" w14:textId="77777777" w:rsidR="00083A2B" w:rsidRDefault="00083A2B">
            <w:pPr>
              <w:pStyle w:val="TableStyle"/>
              <w:jc w:val="center"/>
            </w:pPr>
          </w:p>
        </w:tc>
        <w:tc>
          <w:tcPr>
            <w:tcW w:w="283" w:type="dxa"/>
          </w:tcPr>
          <w:p w14:paraId="13EC8505" w14:textId="77777777" w:rsidR="00083A2B" w:rsidRDefault="00083A2B">
            <w:pPr>
              <w:pStyle w:val="TableStyle"/>
              <w:jc w:val="center"/>
            </w:pPr>
          </w:p>
        </w:tc>
        <w:tc>
          <w:tcPr>
            <w:tcW w:w="283" w:type="dxa"/>
          </w:tcPr>
          <w:p w14:paraId="73B7C2F1" w14:textId="77777777" w:rsidR="00083A2B" w:rsidRDefault="00083A2B">
            <w:pPr>
              <w:pStyle w:val="TableStyle"/>
              <w:jc w:val="center"/>
            </w:pPr>
          </w:p>
        </w:tc>
        <w:tc>
          <w:tcPr>
            <w:tcW w:w="1945" w:type="dxa"/>
          </w:tcPr>
          <w:p w14:paraId="6BBE853E" w14:textId="77777777" w:rsidR="00083A2B" w:rsidRDefault="007C4FE9">
            <w:pPr>
              <w:pStyle w:val="TableStyle"/>
            </w:pPr>
            <w:r>
              <w:rPr>
                <w:noProof/>
              </w:rPr>
              <w:t>Settlement Date</w:t>
            </w:r>
          </w:p>
        </w:tc>
      </w:tr>
      <w:tr w:rsidR="00083A2B" w14:paraId="67D145A8" w14:textId="77777777">
        <w:trPr>
          <w:cantSplit/>
        </w:trPr>
        <w:tc>
          <w:tcPr>
            <w:tcW w:w="624" w:type="dxa"/>
          </w:tcPr>
          <w:p w14:paraId="3C92057E" w14:textId="77777777" w:rsidR="00083A2B" w:rsidRDefault="00083A2B">
            <w:pPr>
              <w:pStyle w:val="TableStyle"/>
              <w:jc w:val="center"/>
            </w:pPr>
          </w:p>
        </w:tc>
        <w:tc>
          <w:tcPr>
            <w:tcW w:w="2035" w:type="dxa"/>
          </w:tcPr>
          <w:p w14:paraId="48E97828" w14:textId="77777777" w:rsidR="00083A2B" w:rsidRDefault="00083A2B">
            <w:pPr>
              <w:pStyle w:val="TableStyle"/>
            </w:pPr>
          </w:p>
        </w:tc>
        <w:tc>
          <w:tcPr>
            <w:tcW w:w="595" w:type="dxa"/>
          </w:tcPr>
          <w:p w14:paraId="3FB37803" w14:textId="77777777" w:rsidR="00083A2B" w:rsidRDefault="00083A2B">
            <w:pPr>
              <w:pStyle w:val="TableStyle"/>
            </w:pPr>
          </w:p>
        </w:tc>
        <w:tc>
          <w:tcPr>
            <w:tcW w:w="1570" w:type="dxa"/>
          </w:tcPr>
          <w:p w14:paraId="630FF0FE" w14:textId="77777777" w:rsidR="00083A2B" w:rsidRDefault="00083A2B">
            <w:pPr>
              <w:pStyle w:val="TableStyle"/>
            </w:pPr>
          </w:p>
        </w:tc>
        <w:tc>
          <w:tcPr>
            <w:tcW w:w="283" w:type="dxa"/>
          </w:tcPr>
          <w:p w14:paraId="759D1B4F" w14:textId="77777777" w:rsidR="00083A2B" w:rsidRDefault="00083A2B">
            <w:pPr>
              <w:pStyle w:val="TableStyle"/>
              <w:jc w:val="center"/>
            </w:pPr>
          </w:p>
        </w:tc>
        <w:tc>
          <w:tcPr>
            <w:tcW w:w="283" w:type="dxa"/>
          </w:tcPr>
          <w:p w14:paraId="272D9A24" w14:textId="77777777" w:rsidR="00083A2B" w:rsidRDefault="007C4FE9">
            <w:pPr>
              <w:pStyle w:val="TableStyle"/>
              <w:jc w:val="center"/>
            </w:pPr>
            <w:r>
              <w:rPr>
                <w:noProof/>
              </w:rPr>
              <w:t>1</w:t>
            </w:r>
          </w:p>
        </w:tc>
        <w:tc>
          <w:tcPr>
            <w:tcW w:w="283" w:type="dxa"/>
          </w:tcPr>
          <w:p w14:paraId="1B7F150C" w14:textId="77777777" w:rsidR="00083A2B" w:rsidRDefault="00083A2B">
            <w:pPr>
              <w:pStyle w:val="TableStyle"/>
              <w:jc w:val="center"/>
            </w:pPr>
          </w:p>
        </w:tc>
        <w:tc>
          <w:tcPr>
            <w:tcW w:w="283" w:type="dxa"/>
          </w:tcPr>
          <w:p w14:paraId="75572926" w14:textId="77777777" w:rsidR="00083A2B" w:rsidRDefault="00083A2B">
            <w:pPr>
              <w:pStyle w:val="TableStyle"/>
              <w:jc w:val="center"/>
            </w:pPr>
          </w:p>
        </w:tc>
        <w:tc>
          <w:tcPr>
            <w:tcW w:w="283" w:type="dxa"/>
          </w:tcPr>
          <w:p w14:paraId="2BD2950F" w14:textId="77777777" w:rsidR="00083A2B" w:rsidRDefault="00083A2B">
            <w:pPr>
              <w:pStyle w:val="TableStyle"/>
              <w:jc w:val="center"/>
            </w:pPr>
          </w:p>
        </w:tc>
        <w:tc>
          <w:tcPr>
            <w:tcW w:w="283" w:type="dxa"/>
          </w:tcPr>
          <w:p w14:paraId="48AD3CD6" w14:textId="77777777" w:rsidR="00083A2B" w:rsidRDefault="00083A2B">
            <w:pPr>
              <w:pStyle w:val="TableStyle"/>
              <w:jc w:val="center"/>
            </w:pPr>
          </w:p>
        </w:tc>
        <w:tc>
          <w:tcPr>
            <w:tcW w:w="283" w:type="dxa"/>
          </w:tcPr>
          <w:p w14:paraId="3903B629" w14:textId="77777777" w:rsidR="00083A2B" w:rsidRDefault="00083A2B">
            <w:pPr>
              <w:pStyle w:val="TableStyle"/>
              <w:jc w:val="center"/>
            </w:pPr>
          </w:p>
        </w:tc>
        <w:tc>
          <w:tcPr>
            <w:tcW w:w="283" w:type="dxa"/>
          </w:tcPr>
          <w:p w14:paraId="5E700342" w14:textId="77777777" w:rsidR="00083A2B" w:rsidRDefault="00083A2B">
            <w:pPr>
              <w:pStyle w:val="TableStyle"/>
              <w:jc w:val="center"/>
            </w:pPr>
          </w:p>
        </w:tc>
        <w:tc>
          <w:tcPr>
            <w:tcW w:w="1945" w:type="dxa"/>
          </w:tcPr>
          <w:p w14:paraId="0A39D5F1" w14:textId="77777777" w:rsidR="00083A2B" w:rsidRDefault="007C4FE9">
            <w:pPr>
              <w:pStyle w:val="TableStyle"/>
            </w:pPr>
            <w:r>
              <w:rPr>
                <w:noProof/>
              </w:rPr>
              <w:t>Settlement Code</w:t>
            </w:r>
          </w:p>
        </w:tc>
      </w:tr>
      <w:tr w:rsidR="00083A2B" w14:paraId="1D7CBF93" w14:textId="77777777">
        <w:trPr>
          <w:cantSplit/>
        </w:trPr>
        <w:tc>
          <w:tcPr>
            <w:tcW w:w="624" w:type="dxa"/>
          </w:tcPr>
          <w:p w14:paraId="626A2654" w14:textId="77777777" w:rsidR="00083A2B" w:rsidRDefault="00083A2B">
            <w:pPr>
              <w:pStyle w:val="TableStyle"/>
              <w:jc w:val="center"/>
            </w:pPr>
          </w:p>
        </w:tc>
        <w:tc>
          <w:tcPr>
            <w:tcW w:w="2035" w:type="dxa"/>
          </w:tcPr>
          <w:p w14:paraId="1D4D5EBA" w14:textId="77777777" w:rsidR="00083A2B" w:rsidRDefault="00083A2B">
            <w:pPr>
              <w:pStyle w:val="TableStyle"/>
            </w:pPr>
          </w:p>
        </w:tc>
        <w:tc>
          <w:tcPr>
            <w:tcW w:w="595" w:type="dxa"/>
          </w:tcPr>
          <w:p w14:paraId="3C37C2DD" w14:textId="77777777" w:rsidR="00083A2B" w:rsidRDefault="00083A2B">
            <w:pPr>
              <w:pStyle w:val="TableStyle"/>
            </w:pPr>
          </w:p>
        </w:tc>
        <w:tc>
          <w:tcPr>
            <w:tcW w:w="1570" w:type="dxa"/>
          </w:tcPr>
          <w:p w14:paraId="423B6217" w14:textId="77777777" w:rsidR="00083A2B" w:rsidRDefault="00083A2B">
            <w:pPr>
              <w:pStyle w:val="TableStyle"/>
            </w:pPr>
          </w:p>
        </w:tc>
        <w:tc>
          <w:tcPr>
            <w:tcW w:w="283" w:type="dxa"/>
          </w:tcPr>
          <w:p w14:paraId="7B2EE2F8" w14:textId="77777777" w:rsidR="00083A2B" w:rsidRDefault="00083A2B">
            <w:pPr>
              <w:pStyle w:val="TableStyle"/>
              <w:jc w:val="center"/>
            </w:pPr>
          </w:p>
        </w:tc>
        <w:tc>
          <w:tcPr>
            <w:tcW w:w="283" w:type="dxa"/>
          </w:tcPr>
          <w:p w14:paraId="50C64365" w14:textId="77777777" w:rsidR="00083A2B" w:rsidRDefault="007C4FE9">
            <w:pPr>
              <w:pStyle w:val="TableStyle"/>
              <w:jc w:val="center"/>
            </w:pPr>
            <w:r>
              <w:rPr>
                <w:noProof/>
              </w:rPr>
              <w:t>1</w:t>
            </w:r>
          </w:p>
        </w:tc>
        <w:tc>
          <w:tcPr>
            <w:tcW w:w="283" w:type="dxa"/>
          </w:tcPr>
          <w:p w14:paraId="61146AE8" w14:textId="77777777" w:rsidR="00083A2B" w:rsidRDefault="00083A2B">
            <w:pPr>
              <w:pStyle w:val="TableStyle"/>
              <w:jc w:val="center"/>
            </w:pPr>
          </w:p>
        </w:tc>
        <w:tc>
          <w:tcPr>
            <w:tcW w:w="283" w:type="dxa"/>
          </w:tcPr>
          <w:p w14:paraId="675631BA" w14:textId="77777777" w:rsidR="00083A2B" w:rsidRDefault="00083A2B">
            <w:pPr>
              <w:pStyle w:val="TableStyle"/>
              <w:jc w:val="center"/>
            </w:pPr>
          </w:p>
        </w:tc>
        <w:tc>
          <w:tcPr>
            <w:tcW w:w="283" w:type="dxa"/>
          </w:tcPr>
          <w:p w14:paraId="70BE988A" w14:textId="77777777" w:rsidR="00083A2B" w:rsidRDefault="00083A2B">
            <w:pPr>
              <w:pStyle w:val="TableStyle"/>
              <w:jc w:val="center"/>
            </w:pPr>
          </w:p>
        </w:tc>
        <w:tc>
          <w:tcPr>
            <w:tcW w:w="283" w:type="dxa"/>
          </w:tcPr>
          <w:p w14:paraId="5AEEDC85" w14:textId="77777777" w:rsidR="00083A2B" w:rsidRDefault="00083A2B">
            <w:pPr>
              <w:pStyle w:val="TableStyle"/>
              <w:jc w:val="center"/>
            </w:pPr>
          </w:p>
        </w:tc>
        <w:tc>
          <w:tcPr>
            <w:tcW w:w="283" w:type="dxa"/>
          </w:tcPr>
          <w:p w14:paraId="188EB3DC" w14:textId="77777777" w:rsidR="00083A2B" w:rsidRDefault="00083A2B">
            <w:pPr>
              <w:pStyle w:val="TableStyle"/>
              <w:jc w:val="center"/>
            </w:pPr>
          </w:p>
        </w:tc>
        <w:tc>
          <w:tcPr>
            <w:tcW w:w="283" w:type="dxa"/>
          </w:tcPr>
          <w:p w14:paraId="3596B4B9" w14:textId="77777777" w:rsidR="00083A2B" w:rsidRDefault="00083A2B">
            <w:pPr>
              <w:pStyle w:val="TableStyle"/>
              <w:jc w:val="center"/>
            </w:pPr>
          </w:p>
        </w:tc>
        <w:tc>
          <w:tcPr>
            <w:tcW w:w="1945" w:type="dxa"/>
          </w:tcPr>
          <w:p w14:paraId="719FE0B7" w14:textId="77777777" w:rsidR="00083A2B" w:rsidRDefault="007C4FE9">
            <w:pPr>
              <w:pStyle w:val="TableStyle"/>
            </w:pPr>
            <w:r>
              <w:rPr>
                <w:noProof/>
              </w:rPr>
              <w:t>Settlement Code Description</w:t>
            </w:r>
          </w:p>
        </w:tc>
      </w:tr>
      <w:tr w:rsidR="00083A2B" w14:paraId="2FCB2671" w14:textId="77777777">
        <w:trPr>
          <w:cantSplit/>
        </w:trPr>
        <w:tc>
          <w:tcPr>
            <w:tcW w:w="624" w:type="dxa"/>
          </w:tcPr>
          <w:p w14:paraId="55CE1DE1" w14:textId="77777777" w:rsidR="00083A2B" w:rsidRDefault="00083A2B">
            <w:pPr>
              <w:pStyle w:val="TableStyle"/>
              <w:jc w:val="center"/>
            </w:pPr>
          </w:p>
        </w:tc>
        <w:tc>
          <w:tcPr>
            <w:tcW w:w="2035" w:type="dxa"/>
          </w:tcPr>
          <w:p w14:paraId="5F5D1269" w14:textId="77777777" w:rsidR="00083A2B" w:rsidRDefault="00083A2B">
            <w:pPr>
              <w:pStyle w:val="TableStyle"/>
            </w:pPr>
          </w:p>
        </w:tc>
        <w:tc>
          <w:tcPr>
            <w:tcW w:w="595" w:type="dxa"/>
          </w:tcPr>
          <w:p w14:paraId="10981F8A" w14:textId="77777777" w:rsidR="00083A2B" w:rsidRDefault="00083A2B">
            <w:pPr>
              <w:pStyle w:val="TableStyle"/>
            </w:pPr>
          </w:p>
        </w:tc>
        <w:tc>
          <w:tcPr>
            <w:tcW w:w="1570" w:type="dxa"/>
          </w:tcPr>
          <w:p w14:paraId="36FE98FF" w14:textId="77777777" w:rsidR="00083A2B" w:rsidRDefault="00083A2B">
            <w:pPr>
              <w:pStyle w:val="TableStyle"/>
            </w:pPr>
          </w:p>
        </w:tc>
        <w:tc>
          <w:tcPr>
            <w:tcW w:w="283" w:type="dxa"/>
          </w:tcPr>
          <w:p w14:paraId="60403A63" w14:textId="77777777" w:rsidR="00083A2B" w:rsidRDefault="00083A2B">
            <w:pPr>
              <w:pStyle w:val="TableStyle"/>
              <w:jc w:val="center"/>
            </w:pPr>
          </w:p>
        </w:tc>
        <w:tc>
          <w:tcPr>
            <w:tcW w:w="283" w:type="dxa"/>
          </w:tcPr>
          <w:p w14:paraId="1B0CDA4F" w14:textId="77777777" w:rsidR="00083A2B" w:rsidRDefault="007C4FE9">
            <w:pPr>
              <w:pStyle w:val="TableStyle"/>
              <w:jc w:val="center"/>
            </w:pPr>
            <w:r>
              <w:rPr>
                <w:noProof/>
              </w:rPr>
              <w:t>1</w:t>
            </w:r>
          </w:p>
        </w:tc>
        <w:tc>
          <w:tcPr>
            <w:tcW w:w="283" w:type="dxa"/>
          </w:tcPr>
          <w:p w14:paraId="571FC338" w14:textId="77777777" w:rsidR="00083A2B" w:rsidRDefault="00083A2B">
            <w:pPr>
              <w:pStyle w:val="TableStyle"/>
              <w:jc w:val="center"/>
            </w:pPr>
          </w:p>
        </w:tc>
        <w:tc>
          <w:tcPr>
            <w:tcW w:w="283" w:type="dxa"/>
          </w:tcPr>
          <w:p w14:paraId="78910FDC" w14:textId="77777777" w:rsidR="00083A2B" w:rsidRDefault="00083A2B">
            <w:pPr>
              <w:pStyle w:val="TableStyle"/>
              <w:jc w:val="center"/>
            </w:pPr>
          </w:p>
        </w:tc>
        <w:tc>
          <w:tcPr>
            <w:tcW w:w="283" w:type="dxa"/>
          </w:tcPr>
          <w:p w14:paraId="701A66ED" w14:textId="77777777" w:rsidR="00083A2B" w:rsidRDefault="00083A2B">
            <w:pPr>
              <w:pStyle w:val="TableStyle"/>
              <w:jc w:val="center"/>
            </w:pPr>
          </w:p>
        </w:tc>
        <w:tc>
          <w:tcPr>
            <w:tcW w:w="283" w:type="dxa"/>
          </w:tcPr>
          <w:p w14:paraId="3FEB839D" w14:textId="77777777" w:rsidR="00083A2B" w:rsidRDefault="00083A2B">
            <w:pPr>
              <w:pStyle w:val="TableStyle"/>
              <w:jc w:val="center"/>
            </w:pPr>
          </w:p>
        </w:tc>
        <w:tc>
          <w:tcPr>
            <w:tcW w:w="283" w:type="dxa"/>
          </w:tcPr>
          <w:p w14:paraId="4924FF11" w14:textId="77777777" w:rsidR="00083A2B" w:rsidRDefault="00083A2B">
            <w:pPr>
              <w:pStyle w:val="TableStyle"/>
              <w:jc w:val="center"/>
            </w:pPr>
          </w:p>
        </w:tc>
        <w:tc>
          <w:tcPr>
            <w:tcW w:w="283" w:type="dxa"/>
          </w:tcPr>
          <w:p w14:paraId="2B5A11A2" w14:textId="77777777" w:rsidR="00083A2B" w:rsidRDefault="00083A2B">
            <w:pPr>
              <w:pStyle w:val="TableStyle"/>
              <w:jc w:val="center"/>
            </w:pPr>
          </w:p>
        </w:tc>
        <w:tc>
          <w:tcPr>
            <w:tcW w:w="1945" w:type="dxa"/>
          </w:tcPr>
          <w:p w14:paraId="39634141" w14:textId="77777777" w:rsidR="00083A2B" w:rsidRDefault="007C4FE9">
            <w:pPr>
              <w:pStyle w:val="TableStyle"/>
            </w:pPr>
            <w:r>
              <w:rPr>
                <w:noProof/>
              </w:rPr>
              <w:t>SSR Run Date</w:t>
            </w:r>
          </w:p>
        </w:tc>
      </w:tr>
      <w:tr w:rsidR="00083A2B" w14:paraId="16C593E1" w14:textId="77777777">
        <w:trPr>
          <w:cantSplit/>
        </w:trPr>
        <w:tc>
          <w:tcPr>
            <w:tcW w:w="624" w:type="dxa"/>
          </w:tcPr>
          <w:p w14:paraId="1F8E9000" w14:textId="77777777" w:rsidR="00083A2B" w:rsidRDefault="00083A2B">
            <w:pPr>
              <w:pStyle w:val="TableStyle"/>
              <w:jc w:val="center"/>
            </w:pPr>
          </w:p>
        </w:tc>
        <w:tc>
          <w:tcPr>
            <w:tcW w:w="2035" w:type="dxa"/>
          </w:tcPr>
          <w:p w14:paraId="3B370666" w14:textId="77777777" w:rsidR="00083A2B" w:rsidRDefault="00083A2B">
            <w:pPr>
              <w:pStyle w:val="TableStyle"/>
            </w:pPr>
          </w:p>
        </w:tc>
        <w:tc>
          <w:tcPr>
            <w:tcW w:w="595" w:type="dxa"/>
          </w:tcPr>
          <w:p w14:paraId="48FD4BF3" w14:textId="77777777" w:rsidR="00083A2B" w:rsidRDefault="00083A2B">
            <w:pPr>
              <w:pStyle w:val="TableStyle"/>
            </w:pPr>
          </w:p>
        </w:tc>
        <w:tc>
          <w:tcPr>
            <w:tcW w:w="1570" w:type="dxa"/>
          </w:tcPr>
          <w:p w14:paraId="38577B66" w14:textId="77777777" w:rsidR="00083A2B" w:rsidRDefault="00083A2B">
            <w:pPr>
              <w:pStyle w:val="TableStyle"/>
            </w:pPr>
          </w:p>
        </w:tc>
        <w:tc>
          <w:tcPr>
            <w:tcW w:w="283" w:type="dxa"/>
          </w:tcPr>
          <w:p w14:paraId="0F25D4E5" w14:textId="77777777" w:rsidR="00083A2B" w:rsidRDefault="00083A2B">
            <w:pPr>
              <w:pStyle w:val="TableStyle"/>
              <w:jc w:val="center"/>
            </w:pPr>
          </w:p>
        </w:tc>
        <w:tc>
          <w:tcPr>
            <w:tcW w:w="283" w:type="dxa"/>
          </w:tcPr>
          <w:p w14:paraId="39650AB1" w14:textId="77777777" w:rsidR="00083A2B" w:rsidRDefault="007C4FE9">
            <w:pPr>
              <w:pStyle w:val="TableStyle"/>
              <w:jc w:val="center"/>
            </w:pPr>
            <w:r>
              <w:rPr>
                <w:noProof/>
              </w:rPr>
              <w:t>1</w:t>
            </w:r>
          </w:p>
        </w:tc>
        <w:tc>
          <w:tcPr>
            <w:tcW w:w="283" w:type="dxa"/>
          </w:tcPr>
          <w:p w14:paraId="7457F64C" w14:textId="77777777" w:rsidR="00083A2B" w:rsidRDefault="00083A2B">
            <w:pPr>
              <w:pStyle w:val="TableStyle"/>
              <w:jc w:val="center"/>
            </w:pPr>
          </w:p>
        </w:tc>
        <w:tc>
          <w:tcPr>
            <w:tcW w:w="283" w:type="dxa"/>
          </w:tcPr>
          <w:p w14:paraId="6D90C52E" w14:textId="77777777" w:rsidR="00083A2B" w:rsidRDefault="00083A2B">
            <w:pPr>
              <w:pStyle w:val="TableStyle"/>
              <w:jc w:val="center"/>
            </w:pPr>
          </w:p>
        </w:tc>
        <w:tc>
          <w:tcPr>
            <w:tcW w:w="283" w:type="dxa"/>
          </w:tcPr>
          <w:p w14:paraId="65E9746A" w14:textId="77777777" w:rsidR="00083A2B" w:rsidRDefault="00083A2B">
            <w:pPr>
              <w:pStyle w:val="TableStyle"/>
              <w:jc w:val="center"/>
            </w:pPr>
          </w:p>
        </w:tc>
        <w:tc>
          <w:tcPr>
            <w:tcW w:w="283" w:type="dxa"/>
          </w:tcPr>
          <w:p w14:paraId="4823E657" w14:textId="77777777" w:rsidR="00083A2B" w:rsidRDefault="00083A2B">
            <w:pPr>
              <w:pStyle w:val="TableStyle"/>
              <w:jc w:val="center"/>
            </w:pPr>
          </w:p>
        </w:tc>
        <w:tc>
          <w:tcPr>
            <w:tcW w:w="283" w:type="dxa"/>
          </w:tcPr>
          <w:p w14:paraId="24487DA9" w14:textId="77777777" w:rsidR="00083A2B" w:rsidRDefault="00083A2B">
            <w:pPr>
              <w:pStyle w:val="TableStyle"/>
              <w:jc w:val="center"/>
            </w:pPr>
          </w:p>
        </w:tc>
        <w:tc>
          <w:tcPr>
            <w:tcW w:w="283" w:type="dxa"/>
          </w:tcPr>
          <w:p w14:paraId="0C097F02" w14:textId="77777777" w:rsidR="00083A2B" w:rsidRDefault="00083A2B">
            <w:pPr>
              <w:pStyle w:val="TableStyle"/>
              <w:jc w:val="center"/>
            </w:pPr>
          </w:p>
        </w:tc>
        <w:tc>
          <w:tcPr>
            <w:tcW w:w="1945" w:type="dxa"/>
          </w:tcPr>
          <w:p w14:paraId="635A358F" w14:textId="77777777" w:rsidR="00083A2B" w:rsidRDefault="007C4FE9">
            <w:pPr>
              <w:pStyle w:val="TableStyle"/>
            </w:pPr>
            <w:r>
              <w:rPr>
                <w:noProof/>
              </w:rPr>
              <w:t>SSR Run Number</w:t>
            </w:r>
          </w:p>
        </w:tc>
      </w:tr>
      <w:tr w:rsidR="00083A2B" w14:paraId="77D3843B" w14:textId="77777777">
        <w:trPr>
          <w:cantSplit/>
        </w:trPr>
        <w:tc>
          <w:tcPr>
            <w:tcW w:w="624" w:type="dxa"/>
          </w:tcPr>
          <w:p w14:paraId="34C6EBEA" w14:textId="77777777" w:rsidR="00083A2B" w:rsidRDefault="00083A2B">
            <w:pPr>
              <w:pStyle w:val="TableStyle"/>
              <w:jc w:val="center"/>
            </w:pPr>
          </w:p>
        </w:tc>
        <w:tc>
          <w:tcPr>
            <w:tcW w:w="2035" w:type="dxa"/>
          </w:tcPr>
          <w:p w14:paraId="4E554D4B" w14:textId="77777777" w:rsidR="00083A2B" w:rsidRDefault="00083A2B">
            <w:pPr>
              <w:pStyle w:val="TableStyle"/>
            </w:pPr>
          </w:p>
        </w:tc>
        <w:tc>
          <w:tcPr>
            <w:tcW w:w="595" w:type="dxa"/>
          </w:tcPr>
          <w:p w14:paraId="3983158E" w14:textId="77777777" w:rsidR="00083A2B" w:rsidRDefault="00083A2B">
            <w:pPr>
              <w:pStyle w:val="TableStyle"/>
            </w:pPr>
          </w:p>
        </w:tc>
        <w:tc>
          <w:tcPr>
            <w:tcW w:w="1570" w:type="dxa"/>
          </w:tcPr>
          <w:p w14:paraId="74DEC438" w14:textId="77777777" w:rsidR="00083A2B" w:rsidRDefault="00083A2B">
            <w:pPr>
              <w:pStyle w:val="TableStyle"/>
            </w:pPr>
          </w:p>
        </w:tc>
        <w:tc>
          <w:tcPr>
            <w:tcW w:w="283" w:type="dxa"/>
          </w:tcPr>
          <w:p w14:paraId="211A9E2B" w14:textId="77777777" w:rsidR="00083A2B" w:rsidRDefault="00083A2B">
            <w:pPr>
              <w:pStyle w:val="TableStyle"/>
              <w:jc w:val="center"/>
            </w:pPr>
          </w:p>
        </w:tc>
        <w:tc>
          <w:tcPr>
            <w:tcW w:w="283" w:type="dxa"/>
          </w:tcPr>
          <w:p w14:paraId="15329AFC" w14:textId="77777777" w:rsidR="00083A2B" w:rsidRDefault="007C4FE9">
            <w:pPr>
              <w:pStyle w:val="TableStyle"/>
              <w:jc w:val="center"/>
            </w:pPr>
            <w:r>
              <w:rPr>
                <w:noProof/>
              </w:rPr>
              <w:t>1</w:t>
            </w:r>
          </w:p>
        </w:tc>
        <w:tc>
          <w:tcPr>
            <w:tcW w:w="283" w:type="dxa"/>
          </w:tcPr>
          <w:p w14:paraId="51707456" w14:textId="77777777" w:rsidR="00083A2B" w:rsidRDefault="00083A2B">
            <w:pPr>
              <w:pStyle w:val="TableStyle"/>
              <w:jc w:val="center"/>
            </w:pPr>
          </w:p>
        </w:tc>
        <w:tc>
          <w:tcPr>
            <w:tcW w:w="283" w:type="dxa"/>
          </w:tcPr>
          <w:p w14:paraId="622BE952" w14:textId="77777777" w:rsidR="00083A2B" w:rsidRDefault="00083A2B">
            <w:pPr>
              <w:pStyle w:val="TableStyle"/>
              <w:jc w:val="center"/>
            </w:pPr>
          </w:p>
        </w:tc>
        <w:tc>
          <w:tcPr>
            <w:tcW w:w="283" w:type="dxa"/>
          </w:tcPr>
          <w:p w14:paraId="49A2E613" w14:textId="77777777" w:rsidR="00083A2B" w:rsidRDefault="00083A2B">
            <w:pPr>
              <w:pStyle w:val="TableStyle"/>
              <w:jc w:val="center"/>
            </w:pPr>
          </w:p>
        </w:tc>
        <w:tc>
          <w:tcPr>
            <w:tcW w:w="283" w:type="dxa"/>
          </w:tcPr>
          <w:p w14:paraId="09614757" w14:textId="77777777" w:rsidR="00083A2B" w:rsidRDefault="00083A2B">
            <w:pPr>
              <w:pStyle w:val="TableStyle"/>
              <w:jc w:val="center"/>
            </w:pPr>
          </w:p>
        </w:tc>
        <w:tc>
          <w:tcPr>
            <w:tcW w:w="283" w:type="dxa"/>
          </w:tcPr>
          <w:p w14:paraId="73FA7F50" w14:textId="77777777" w:rsidR="00083A2B" w:rsidRDefault="00083A2B">
            <w:pPr>
              <w:pStyle w:val="TableStyle"/>
              <w:jc w:val="center"/>
            </w:pPr>
          </w:p>
        </w:tc>
        <w:tc>
          <w:tcPr>
            <w:tcW w:w="283" w:type="dxa"/>
          </w:tcPr>
          <w:p w14:paraId="6BF30E6E" w14:textId="77777777" w:rsidR="00083A2B" w:rsidRDefault="00083A2B">
            <w:pPr>
              <w:pStyle w:val="TableStyle"/>
              <w:jc w:val="center"/>
            </w:pPr>
          </w:p>
        </w:tc>
        <w:tc>
          <w:tcPr>
            <w:tcW w:w="1945" w:type="dxa"/>
          </w:tcPr>
          <w:p w14:paraId="667D813A" w14:textId="77777777" w:rsidR="00083A2B" w:rsidRDefault="007C4FE9">
            <w:pPr>
              <w:pStyle w:val="TableStyle"/>
            </w:pPr>
            <w:r>
              <w:rPr>
                <w:noProof/>
              </w:rPr>
              <w:t>SSR Run Type Id</w:t>
            </w:r>
          </w:p>
        </w:tc>
      </w:tr>
      <w:tr w:rsidR="00083A2B" w14:paraId="59953700" w14:textId="77777777">
        <w:trPr>
          <w:cantSplit/>
        </w:trPr>
        <w:tc>
          <w:tcPr>
            <w:tcW w:w="624" w:type="dxa"/>
          </w:tcPr>
          <w:p w14:paraId="0884B66F" w14:textId="77777777" w:rsidR="00083A2B" w:rsidRDefault="00083A2B">
            <w:pPr>
              <w:pStyle w:val="TableStyle"/>
              <w:jc w:val="center"/>
            </w:pPr>
          </w:p>
        </w:tc>
        <w:tc>
          <w:tcPr>
            <w:tcW w:w="2035" w:type="dxa"/>
          </w:tcPr>
          <w:p w14:paraId="6657827C" w14:textId="77777777" w:rsidR="00083A2B" w:rsidRDefault="00083A2B">
            <w:pPr>
              <w:pStyle w:val="TableStyle"/>
            </w:pPr>
          </w:p>
        </w:tc>
        <w:tc>
          <w:tcPr>
            <w:tcW w:w="595" w:type="dxa"/>
          </w:tcPr>
          <w:p w14:paraId="4635B7CC" w14:textId="77777777" w:rsidR="00083A2B" w:rsidRDefault="00083A2B">
            <w:pPr>
              <w:pStyle w:val="TableStyle"/>
            </w:pPr>
          </w:p>
        </w:tc>
        <w:tc>
          <w:tcPr>
            <w:tcW w:w="1570" w:type="dxa"/>
          </w:tcPr>
          <w:p w14:paraId="15D8E467" w14:textId="77777777" w:rsidR="00083A2B" w:rsidRDefault="00083A2B">
            <w:pPr>
              <w:pStyle w:val="TableStyle"/>
            </w:pPr>
          </w:p>
        </w:tc>
        <w:tc>
          <w:tcPr>
            <w:tcW w:w="283" w:type="dxa"/>
          </w:tcPr>
          <w:p w14:paraId="3CBF0E59" w14:textId="77777777" w:rsidR="00083A2B" w:rsidRDefault="00083A2B">
            <w:pPr>
              <w:pStyle w:val="TableStyle"/>
              <w:jc w:val="center"/>
            </w:pPr>
          </w:p>
        </w:tc>
        <w:tc>
          <w:tcPr>
            <w:tcW w:w="283" w:type="dxa"/>
          </w:tcPr>
          <w:p w14:paraId="08963863" w14:textId="77777777" w:rsidR="00083A2B" w:rsidRDefault="007C4FE9">
            <w:pPr>
              <w:pStyle w:val="TableStyle"/>
              <w:jc w:val="center"/>
            </w:pPr>
            <w:r>
              <w:rPr>
                <w:noProof/>
              </w:rPr>
              <w:t>1</w:t>
            </w:r>
          </w:p>
        </w:tc>
        <w:tc>
          <w:tcPr>
            <w:tcW w:w="283" w:type="dxa"/>
          </w:tcPr>
          <w:p w14:paraId="05FDEF75" w14:textId="77777777" w:rsidR="00083A2B" w:rsidRDefault="00083A2B">
            <w:pPr>
              <w:pStyle w:val="TableStyle"/>
              <w:jc w:val="center"/>
            </w:pPr>
          </w:p>
        </w:tc>
        <w:tc>
          <w:tcPr>
            <w:tcW w:w="283" w:type="dxa"/>
          </w:tcPr>
          <w:p w14:paraId="79D80589" w14:textId="77777777" w:rsidR="00083A2B" w:rsidRDefault="00083A2B">
            <w:pPr>
              <w:pStyle w:val="TableStyle"/>
              <w:jc w:val="center"/>
            </w:pPr>
          </w:p>
        </w:tc>
        <w:tc>
          <w:tcPr>
            <w:tcW w:w="283" w:type="dxa"/>
          </w:tcPr>
          <w:p w14:paraId="6F595526" w14:textId="77777777" w:rsidR="00083A2B" w:rsidRDefault="00083A2B">
            <w:pPr>
              <w:pStyle w:val="TableStyle"/>
              <w:jc w:val="center"/>
            </w:pPr>
          </w:p>
        </w:tc>
        <w:tc>
          <w:tcPr>
            <w:tcW w:w="283" w:type="dxa"/>
          </w:tcPr>
          <w:p w14:paraId="512480B9" w14:textId="77777777" w:rsidR="00083A2B" w:rsidRDefault="00083A2B">
            <w:pPr>
              <w:pStyle w:val="TableStyle"/>
              <w:jc w:val="center"/>
            </w:pPr>
          </w:p>
        </w:tc>
        <w:tc>
          <w:tcPr>
            <w:tcW w:w="283" w:type="dxa"/>
          </w:tcPr>
          <w:p w14:paraId="006B2508" w14:textId="77777777" w:rsidR="00083A2B" w:rsidRDefault="00083A2B">
            <w:pPr>
              <w:pStyle w:val="TableStyle"/>
              <w:jc w:val="center"/>
            </w:pPr>
          </w:p>
        </w:tc>
        <w:tc>
          <w:tcPr>
            <w:tcW w:w="283" w:type="dxa"/>
          </w:tcPr>
          <w:p w14:paraId="297865FF" w14:textId="77777777" w:rsidR="00083A2B" w:rsidRDefault="00083A2B">
            <w:pPr>
              <w:pStyle w:val="TableStyle"/>
              <w:jc w:val="center"/>
            </w:pPr>
          </w:p>
        </w:tc>
        <w:tc>
          <w:tcPr>
            <w:tcW w:w="1945" w:type="dxa"/>
          </w:tcPr>
          <w:p w14:paraId="0AEDA30F" w14:textId="77777777" w:rsidR="00083A2B" w:rsidRDefault="007C4FE9">
            <w:pPr>
              <w:pStyle w:val="TableStyle"/>
            </w:pPr>
            <w:r>
              <w:rPr>
                <w:noProof/>
              </w:rPr>
              <w:t>Supplier Id</w:t>
            </w:r>
          </w:p>
        </w:tc>
      </w:tr>
      <w:tr w:rsidR="00083A2B" w14:paraId="736D8E1C" w14:textId="77777777">
        <w:trPr>
          <w:cantSplit/>
        </w:trPr>
        <w:tc>
          <w:tcPr>
            <w:tcW w:w="624" w:type="dxa"/>
          </w:tcPr>
          <w:p w14:paraId="4C6BD434" w14:textId="77777777" w:rsidR="00083A2B" w:rsidRDefault="00083A2B">
            <w:pPr>
              <w:pStyle w:val="TableStyle"/>
              <w:jc w:val="center"/>
            </w:pPr>
          </w:p>
        </w:tc>
        <w:tc>
          <w:tcPr>
            <w:tcW w:w="2035" w:type="dxa"/>
          </w:tcPr>
          <w:p w14:paraId="5FB89EEA" w14:textId="77777777" w:rsidR="00083A2B" w:rsidRDefault="00083A2B">
            <w:pPr>
              <w:pStyle w:val="TableStyle"/>
            </w:pPr>
          </w:p>
        </w:tc>
        <w:tc>
          <w:tcPr>
            <w:tcW w:w="595" w:type="dxa"/>
          </w:tcPr>
          <w:p w14:paraId="48B5508C" w14:textId="77777777" w:rsidR="00083A2B" w:rsidRDefault="00083A2B">
            <w:pPr>
              <w:pStyle w:val="TableStyle"/>
            </w:pPr>
          </w:p>
        </w:tc>
        <w:tc>
          <w:tcPr>
            <w:tcW w:w="1570" w:type="dxa"/>
          </w:tcPr>
          <w:p w14:paraId="6EDFE705" w14:textId="77777777" w:rsidR="00083A2B" w:rsidRDefault="00083A2B">
            <w:pPr>
              <w:pStyle w:val="TableStyle"/>
            </w:pPr>
          </w:p>
        </w:tc>
        <w:tc>
          <w:tcPr>
            <w:tcW w:w="283" w:type="dxa"/>
          </w:tcPr>
          <w:p w14:paraId="1EAE94B1" w14:textId="77777777" w:rsidR="00083A2B" w:rsidRDefault="00083A2B">
            <w:pPr>
              <w:pStyle w:val="TableStyle"/>
              <w:jc w:val="center"/>
            </w:pPr>
          </w:p>
        </w:tc>
        <w:tc>
          <w:tcPr>
            <w:tcW w:w="283" w:type="dxa"/>
          </w:tcPr>
          <w:p w14:paraId="2A8B171B" w14:textId="77777777" w:rsidR="00083A2B" w:rsidRDefault="007C4FE9">
            <w:pPr>
              <w:pStyle w:val="TableStyle"/>
              <w:jc w:val="center"/>
            </w:pPr>
            <w:r>
              <w:rPr>
                <w:noProof/>
              </w:rPr>
              <w:t>1</w:t>
            </w:r>
          </w:p>
        </w:tc>
        <w:tc>
          <w:tcPr>
            <w:tcW w:w="283" w:type="dxa"/>
          </w:tcPr>
          <w:p w14:paraId="35022141" w14:textId="77777777" w:rsidR="00083A2B" w:rsidRDefault="00083A2B">
            <w:pPr>
              <w:pStyle w:val="TableStyle"/>
              <w:jc w:val="center"/>
            </w:pPr>
          </w:p>
        </w:tc>
        <w:tc>
          <w:tcPr>
            <w:tcW w:w="283" w:type="dxa"/>
          </w:tcPr>
          <w:p w14:paraId="2DC2882A" w14:textId="77777777" w:rsidR="00083A2B" w:rsidRDefault="00083A2B">
            <w:pPr>
              <w:pStyle w:val="TableStyle"/>
              <w:jc w:val="center"/>
            </w:pPr>
          </w:p>
        </w:tc>
        <w:tc>
          <w:tcPr>
            <w:tcW w:w="283" w:type="dxa"/>
          </w:tcPr>
          <w:p w14:paraId="1AEE8D06" w14:textId="77777777" w:rsidR="00083A2B" w:rsidRDefault="00083A2B">
            <w:pPr>
              <w:pStyle w:val="TableStyle"/>
              <w:jc w:val="center"/>
            </w:pPr>
          </w:p>
        </w:tc>
        <w:tc>
          <w:tcPr>
            <w:tcW w:w="283" w:type="dxa"/>
          </w:tcPr>
          <w:p w14:paraId="4CA4E9E2" w14:textId="77777777" w:rsidR="00083A2B" w:rsidRDefault="00083A2B">
            <w:pPr>
              <w:pStyle w:val="TableStyle"/>
              <w:jc w:val="center"/>
            </w:pPr>
          </w:p>
        </w:tc>
        <w:tc>
          <w:tcPr>
            <w:tcW w:w="283" w:type="dxa"/>
          </w:tcPr>
          <w:p w14:paraId="6DAD609C" w14:textId="77777777" w:rsidR="00083A2B" w:rsidRDefault="00083A2B">
            <w:pPr>
              <w:pStyle w:val="TableStyle"/>
              <w:jc w:val="center"/>
            </w:pPr>
          </w:p>
        </w:tc>
        <w:tc>
          <w:tcPr>
            <w:tcW w:w="283" w:type="dxa"/>
          </w:tcPr>
          <w:p w14:paraId="2F6034E3" w14:textId="77777777" w:rsidR="00083A2B" w:rsidRDefault="00083A2B">
            <w:pPr>
              <w:pStyle w:val="TableStyle"/>
              <w:jc w:val="center"/>
            </w:pPr>
          </w:p>
        </w:tc>
        <w:tc>
          <w:tcPr>
            <w:tcW w:w="1945" w:type="dxa"/>
          </w:tcPr>
          <w:p w14:paraId="18D9B7D1" w14:textId="77777777" w:rsidR="00083A2B" w:rsidRDefault="007C4FE9">
            <w:pPr>
              <w:pStyle w:val="TableStyle"/>
            </w:pPr>
            <w:r>
              <w:rPr>
                <w:noProof/>
              </w:rPr>
              <w:t>Supplier Name</w:t>
            </w:r>
          </w:p>
        </w:tc>
      </w:tr>
    </w:tbl>
    <w:p w14:paraId="4CF1C96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5548F9D" w14:textId="77777777">
        <w:trPr>
          <w:cantSplit/>
        </w:trPr>
        <w:tc>
          <w:tcPr>
            <w:tcW w:w="624" w:type="dxa"/>
            <w:tcBorders>
              <w:bottom w:val="single" w:sz="2" w:space="0" w:color="auto"/>
            </w:tcBorders>
            <w:shd w:val="pct10" w:color="auto" w:fill="auto"/>
          </w:tcPr>
          <w:p w14:paraId="72C91ACF" w14:textId="77777777" w:rsidR="00083A2B" w:rsidRDefault="007C4FE9">
            <w:pPr>
              <w:pStyle w:val="TableStyle"/>
              <w:jc w:val="center"/>
            </w:pPr>
            <w:r>
              <w:rPr>
                <w:noProof/>
              </w:rPr>
              <w:t>GSP</w:t>
            </w:r>
          </w:p>
        </w:tc>
        <w:tc>
          <w:tcPr>
            <w:tcW w:w="2035" w:type="dxa"/>
            <w:tcBorders>
              <w:bottom w:val="single" w:sz="2" w:space="0" w:color="auto"/>
            </w:tcBorders>
            <w:shd w:val="pct10" w:color="auto" w:fill="auto"/>
          </w:tcPr>
          <w:p w14:paraId="28166A97" w14:textId="77777777" w:rsidR="00083A2B" w:rsidRDefault="007C4FE9">
            <w:pPr>
              <w:pStyle w:val="TableStyle"/>
            </w:pPr>
            <w:r>
              <w:rPr>
                <w:noProof/>
              </w:rPr>
              <w:t>GSP Group</w:t>
            </w:r>
          </w:p>
        </w:tc>
        <w:tc>
          <w:tcPr>
            <w:tcW w:w="595" w:type="dxa"/>
            <w:tcBorders>
              <w:bottom w:val="single" w:sz="2" w:space="0" w:color="auto"/>
            </w:tcBorders>
            <w:shd w:val="pct10" w:color="auto" w:fill="auto"/>
          </w:tcPr>
          <w:p w14:paraId="7F03F233" w14:textId="77777777" w:rsidR="00083A2B" w:rsidRDefault="007C4FE9">
            <w:pPr>
              <w:pStyle w:val="TableStyle"/>
            </w:pPr>
            <w:r>
              <w:rPr>
                <w:noProof/>
              </w:rPr>
              <w:t>0-*</w:t>
            </w:r>
          </w:p>
        </w:tc>
        <w:tc>
          <w:tcPr>
            <w:tcW w:w="1570" w:type="dxa"/>
            <w:tcBorders>
              <w:bottom w:val="single" w:sz="2" w:space="0" w:color="auto"/>
            </w:tcBorders>
            <w:shd w:val="pct10" w:color="auto" w:fill="auto"/>
          </w:tcPr>
          <w:p w14:paraId="556F9C71" w14:textId="77777777" w:rsidR="00083A2B" w:rsidRDefault="00083A2B">
            <w:pPr>
              <w:pStyle w:val="TableStyle"/>
            </w:pPr>
          </w:p>
        </w:tc>
        <w:tc>
          <w:tcPr>
            <w:tcW w:w="283" w:type="dxa"/>
            <w:tcBorders>
              <w:bottom w:val="single" w:sz="2" w:space="0" w:color="auto"/>
            </w:tcBorders>
            <w:shd w:val="pct10" w:color="auto" w:fill="auto"/>
          </w:tcPr>
          <w:p w14:paraId="35D1761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FAC1E6E" w14:textId="77777777" w:rsidR="00083A2B" w:rsidRDefault="00083A2B">
            <w:pPr>
              <w:pStyle w:val="TableStyle"/>
              <w:jc w:val="center"/>
            </w:pPr>
          </w:p>
        </w:tc>
        <w:tc>
          <w:tcPr>
            <w:tcW w:w="283" w:type="dxa"/>
            <w:tcBorders>
              <w:bottom w:val="single" w:sz="2" w:space="0" w:color="auto"/>
            </w:tcBorders>
            <w:shd w:val="pct10" w:color="auto" w:fill="auto"/>
          </w:tcPr>
          <w:p w14:paraId="49184624" w14:textId="77777777" w:rsidR="00083A2B" w:rsidRDefault="00083A2B">
            <w:pPr>
              <w:pStyle w:val="TableStyle"/>
              <w:jc w:val="center"/>
            </w:pPr>
          </w:p>
        </w:tc>
        <w:tc>
          <w:tcPr>
            <w:tcW w:w="283" w:type="dxa"/>
            <w:tcBorders>
              <w:bottom w:val="single" w:sz="2" w:space="0" w:color="auto"/>
            </w:tcBorders>
            <w:shd w:val="pct10" w:color="auto" w:fill="auto"/>
          </w:tcPr>
          <w:p w14:paraId="4347A74C" w14:textId="77777777" w:rsidR="00083A2B" w:rsidRDefault="00083A2B">
            <w:pPr>
              <w:pStyle w:val="TableStyle"/>
              <w:jc w:val="center"/>
            </w:pPr>
          </w:p>
        </w:tc>
        <w:tc>
          <w:tcPr>
            <w:tcW w:w="283" w:type="dxa"/>
            <w:tcBorders>
              <w:bottom w:val="single" w:sz="2" w:space="0" w:color="auto"/>
            </w:tcBorders>
            <w:shd w:val="pct10" w:color="auto" w:fill="auto"/>
          </w:tcPr>
          <w:p w14:paraId="2EE9EEBE" w14:textId="77777777" w:rsidR="00083A2B" w:rsidRDefault="00083A2B">
            <w:pPr>
              <w:pStyle w:val="TableStyle"/>
              <w:jc w:val="center"/>
            </w:pPr>
          </w:p>
        </w:tc>
        <w:tc>
          <w:tcPr>
            <w:tcW w:w="283" w:type="dxa"/>
            <w:tcBorders>
              <w:bottom w:val="single" w:sz="2" w:space="0" w:color="auto"/>
            </w:tcBorders>
            <w:shd w:val="pct10" w:color="auto" w:fill="auto"/>
          </w:tcPr>
          <w:p w14:paraId="5F78CA96" w14:textId="77777777" w:rsidR="00083A2B" w:rsidRDefault="00083A2B">
            <w:pPr>
              <w:pStyle w:val="TableStyle"/>
              <w:jc w:val="center"/>
            </w:pPr>
          </w:p>
        </w:tc>
        <w:tc>
          <w:tcPr>
            <w:tcW w:w="283" w:type="dxa"/>
            <w:tcBorders>
              <w:bottom w:val="single" w:sz="2" w:space="0" w:color="auto"/>
            </w:tcBorders>
            <w:shd w:val="pct10" w:color="auto" w:fill="auto"/>
          </w:tcPr>
          <w:p w14:paraId="3800B4FC" w14:textId="77777777" w:rsidR="00083A2B" w:rsidRDefault="00083A2B">
            <w:pPr>
              <w:pStyle w:val="TableStyle"/>
              <w:jc w:val="center"/>
            </w:pPr>
          </w:p>
        </w:tc>
        <w:tc>
          <w:tcPr>
            <w:tcW w:w="283" w:type="dxa"/>
            <w:tcBorders>
              <w:bottom w:val="single" w:sz="2" w:space="0" w:color="auto"/>
            </w:tcBorders>
            <w:shd w:val="pct10" w:color="auto" w:fill="auto"/>
          </w:tcPr>
          <w:p w14:paraId="0E2BEEE2" w14:textId="77777777" w:rsidR="00083A2B" w:rsidRDefault="00083A2B">
            <w:pPr>
              <w:pStyle w:val="TableStyle"/>
              <w:jc w:val="center"/>
            </w:pPr>
          </w:p>
        </w:tc>
        <w:tc>
          <w:tcPr>
            <w:tcW w:w="1945" w:type="dxa"/>
            <w:tcBorders>
              <w:bottom w:val="single" w:sz="2" w:space="0" w:color="auto"/>
            </w:tcBorders>
            <w:shd w:val="pct10" w:color="auto" w:fill="auto"/>
          </w:tcPr>
          <w:p w14:paraId="46780495" w14:textId="77777777" w:rsidR="00083A2B" w:rsidRDefault="00083A2B">
            <w:pPr>
              <w:pStyle w:val="TableStyle"/>
              <w:jc w:val="center"/>
            </w:pPr>
          </w:p>
        </w:tc>
      </w:tr>
      <w:tr w:rsidR="00083A2B" w14:paraId="78E217E3" w14:textId="77777777">
        <w:trPr>
          <w:cantSplit/>
        </w:trPr>
        <w:tc>
          <w:tcPr>
            <w:tcW w:w="624" w:type="dxa"/>
          </w:tcPr>
          <w:p w14:paraId="18163874" w14:textId="77777777" w:rsidR="00083A2B" w:rsidRDefault="00083A2B">
            <w:pPr>
              <w:pStyle w:val="TableStyle"/>
              <w:jc w:val="center"/>
            </w:pPr>
          </w:p>
        </w:tc>
        <w:tc>
          <w:tcPr>
            <w:tcW w:w="2035" w:type="dxa"/>
          </w:tcPr>
          <w:p w14:paraId="27807962" w14:textId="77777777" w:rsidR="00083A2B" w:rsidRDefault="00083A2B">
            <w:pPr>
              <w:pStyle w:val="TableStyle"/>
            </w:pPr>
          </w:p>
        </w:tc>
        <w:tc>
          <w:tcPr>
            <w:tcW w:w="595" w:type="dxa"/>
          </w:tcPr>
          <w:p w14:paraId="06BD63C5" w14:textId="77777777" w:rsidR="00083A2B" w:rsidRDefault="00083A2B">
            <w:pPr>
              <w:pStyle w:val="TableStyle"/>
            </w:pPr>
          </w:p>
        </w:tc>
        <w:tc>
          <w:tcPr>
            <w:tcW w:w="1570" w:type="dxa"/>
          </w:tcPr>
          <w:p w14:paraId="2AA934C4" w14:textId="77777777" w:rsidR="00083A2B" w:rsidRDefault="00083A2B">
            <w:pPr>
              <w:pStyle w:val="TableStyle"/>
            </w:pPr>
          </w:p>
        </w:tc>
        <w:tc>
          <w:tcPr>
            <w:tcW w:w="283" w:type="dxa"/>
          </w:tcPr>
          <w:p w14:paraId="3859FF85" w14:textId="77777777" w:rsidR="00083A2B" w:rsidRDefault="00083A2B">
            <w:pPr>
              <w:pStyle w:val="TableStyle"/>
              <w:jc w:val="center"/>
            </w:pPr>
          </w:p>
        </w:tc>
        <w:tc>
          <w:tcPr>
            <w:tcW w:w="283" w:type="dxa"/>
          </w:tcPr>
          <w:p w14:paraId="6FAC739F" w14:textId="77777777" w:rsidR="00083A2B" w:rsidRDefault="007C4FE9">
            <w:pPr>
              <w:pStyle w:val="TableStyle"/>
              <w:jc w:val="center"/>
            </w:pPr>
            <w:r>
              <w:rPr>
                <w:noProof/>
              </w:rPr>
              <w:t>1</w:t>
            </w:r>
          </w:p>
        </w:tc>
        <w:tc>
          <w:tcPr>
            <w:tcW w:w="283" w:type="dxa"/>
          </w:tcPr>
          <w:p w14:paraId="45DC8097" w14:textId="77777777" w:rsidR="00083A2B" w:rsidRDefault="00083A2B">
            <w:pPr>
              <w:pStyle w:val="TableStyle"/>
              <w:jc w:val="center"/>
            </w:pPr>
          </w:p>
        </w:tc>
        <w:tc>
          <w:tcPr>
            <w:tcW w:w="283" w:type="dxa"/>
          </w:tcPr>
          <w:p w14:paraId="373DF500" w14:textId="77777777" w:rsidR="00083A2B" w:rsidRDefault="00083A2B">
            <w:pPr>
              <w:pStyle w:val="TableStyle"/>
              <w:jc w:val="center"/>
            </w:pPr>
          </w:p>
        </w:tc>
        <w:tc>
          <w:tcPr>
            <w:tcW w:w="283" w:type="dxa"/>
          </w:tcPr>
          <w:p w14:paraId="5EECDA2A" w14:textId="77777777" w:rsidR="00083A2B" w:rsidRDefault="00083A2B">
            <w:pPr>
              <w:pStyle w:val="TableStyle"/>
              <w:jc w:val="center"/>
            </w:pPr>
          </w:p>
        </w:tc>
        <w:tc>
          <w:tcPr>
            <w:tcW w:w="283" w:type="dxa"/>
          </w:tcPr>
          <w:p w14:paraId="3F7A5CF1" w14:textId="77777777" w:rsidR="00083A2B" w:rsidRDefault="00083A2B">
            <w:pPr>
              <w:pStyle w:val="TableStyle"/>
              <w:jc w:val="center"/>
            </w:pPr>
          </w:p>
        </w:tc>
        <w:tc>
          <w:tcPr>
            <w:tcW w:w="283" w:type="dxa"/>
          </w:tcPr>
          <w:p w14:paraId="544C61AA" w14:textId="77777777" w:rsidR="00083A2B" w:rsidRDefault="00083A2B">
            <w:pPr>
              <w:pStyle w:val="TableStyle"/>
              <w:jc w:val="center"/>
            </w:pPr>
          </w:p>
        </w:tc>
        <w:tc>
          <w:tcPr>
            <w:tcW w:w="283" w:type="dxa"/>
          </w:tcPr>
          <w:p w14:paraId="114BA7FA" w14:textId="77777777" w:rsidR="00083A2B" w:rsidRDefault="00083A2B">
            <w:pPr>
              <w:pStyle w:val="TableStyle"/>
              <w:jc w:val="center"/>
            </w:pPr>
          </w:p>
        </w:tc>
        <w:tc>
          <w:tcPr>
            <w:tcW w:w="1945" w:type="dxa"/>
          </w:tcPr>
          <w:p w14:paraId="1E77E6E8" w14:textId="77777777" w:rsidR="00083A2B" w:rsidRDefault="007C4FE9">
            <w:pPr>
              <w:pStyle w:val="TableStyle"/>
            </w:pPr>
            <w:r>
              <w:rPr>
                <w:noProof/>
              </w:rPr>
              <w:t>GSP Group Id</w:t>
            </w:r>
          </w:p>
        </w:tc>
      </w:tr>
      <w:tr w:rsidR="00083A2B" w14:paraId="3052422A" w14:textId="77777777">
        <w:trPr>
          <w:cantSplit/>
        </w:trPr>
        <w:tc>
          <w:tcPr>
            <w:tcW w:w="624" w:type="dxa"/>
          </w:tcPr>
          <w:p w14:paraId="14BB55DB" w14:textId="77777777" w:rsidR="00083A2B" w:rsidRDefault="00083A2B">
            <w:pPr>
              <w:pStyle w:val="TableStyle"/>
              <w:jc w:val="center"/>
            </w:pPr>
          </w:p>
        </w:tc>
        <w:tc>
          <w:tcPr>
            <w:tcW w:w="2035" w:type="dxa"/>
          </w:tcPr>
          <w:p w14:paraId="71D965BB" w14:textId="77777777" w:rsidR="00083A2B" w:rsidRDefault="00083A2B">
            <w:pPr>
              <w:pStyle w:val="TableStyle"/>
            </w:pPr>
          </w:p>
        </w:tc>
        <w:tc>
          <w:tcPr>
            <w:tcW w:w="595" w:type="dxa"/>
          </w:tcPr>
          <w:p w14:paraId="3C20B976" w14:textId="77777777" w:rsidR="00083A2B" w:rsidRDefault="00083A2B">
            <w:pPr>
              <w:pStyle w:val="TableStyle"/>
            </w:pPr>
          </w:p>
        </w:tc>
        <w:tc>
          <w:tcPr>
            <w:tcW w:w="1570" w:type="dxa"/>
          </w:tcPr>
          <w:p w14:paraId="4E77A787" w14:textId="77777777" w:rsidR="00083A2B" w:rsidRDefault="00083A2B">
            <w:pPr>
              <w:pStyle w:val="TableStyle"/>
            </w:pPr>
          </w:p>
        </w:tc>
        <w:tc>
          <w:tcPr>
            <w:tcW w:w="283" w:type="dxa"/>
          </w:tcPr>
          <w:p w14:paraId="5F62C0B4" w14:textId="77777777" w:rsidR="00083A2B" w:rsidRDefault="00083A2B">
            <w:pPr>
              <w:pStyle w:val="TableStyle"/>
              <w:jc w:val="center"/>
            </w:pPr>
          </w:p>
        </w:tc>
        <w:tc>
          <w:tcPr>
            <w:tcW w:w="283" w:type="dxa"/>
          </w:tcPr>
          <w:p w14:paraId="6A87B159" w14:textId="77777777" w:rsidR="00083A2B" w:rsidRDefault="007C4FE9">
            <w:pPr>
              <w:pStyle w:val="TableStyle"/>
              <w:jc w:val="center"/>
            </w:pPr>
            <w:r>
              <w:rPr>
                <w:noProof/>
              </w:rPr>
              <w:t>1</w:t>
            </w:r>
          </w:p>
        </w:tc>
        <w:tc>
          <w:tcPr>
            <w:tcW w:w="283" w:type="dxa"/>
          </w:tcPr>
          <w:p w14:paraId="72AB9C1D" w14:textId="77777777" w:rsidR="00083A2B" w:rsidRDefault="00083A2B">
            <w:pPr>
              <w:pStyle w:val="TableStyle"/>
              <w:jc w:val="center"/>
            </w:pPr>
          </w:p>
        </w:tc>
        <w:tc>
          <w:tcPr>
            <w:tcW w:w="283" w:type="dxa"/>
          </w:tcPr>
          <w:p w14:paraId="3C90FD3F" w14:textId="77777777" w:rsidR="00083A2B" w:rsidRDefault="00083A2B">
            <w:pPr>
              <w:pStyle w:val="TableStyle"/>
              <w:jc w:val="center"/>
            </w:pPr>
          </w:p>
        </w:tc>
        <w:tc>
          <w:tcPr>
            <w:tcW w:w="283" w:type="dxa"/>
          </w:tcPr>
          <w:p w14:paraId="21502557" w14:textId="77777777" w:rsidR="00083A2B" w:rsidRDefault="00083A2B">
            <w:pPr>
              <w:pStyle w:val="TableStyle"/>
              <w:jc w:val="center"/>
            </w:pPr>
          </w:p>
        </w:tc>
        <w:tc>
          <w:tcPr>
            <w:tcW w:w="283" w:type="dxa"/>
          </w:tcPr>
          <w:p w14:paraId="1AB55113" w14:textId="77777777" w:rsidR="00083A2B" w:rsidRDefault="00083A2B">
            <w:pPr>
              <w:pStyle w:val="TableStyle"/>
              <w:jc w:val="center"/>
            </w:pPr>
          </w:p>
        </w:tc>
        <w:tc>
          <w:tcPr>
            <w:tcW w:w="283" w:type="dxa"/>
          </w:tcPr>
          <w:p w14:paraId="38F410E8" w14:textId="77777777" w:rsidR="00083A2B" w:rsidRDefault="00083A2B">
            <w:pPr>
              <w:pStyle w:val="TableStyle"/>
              <w:jc w:val="center"/>
            </w:pPr>
          </w:p>
        </w:tc>
        <w:tc>
          <w:tcPr>
            <w:tcW w:w="283" w:type="dxa"/>
          </w:tcPr>
          <w:p w14:paraId="0639674E" w14:textId="77777777" w:rsidR="00083A2B" w:rsidRDefault="00083A2B">
            <w:pPr>
              <w:pStyle w:val="TableStyle"/>
              <w:jc w:val="center"/>
            </w:pPr>
          </w:p>
        </w:tc>
        <w:tc>
          <w:tcPr>
            <w:tcW w:w="1945" w:type="dxa"/>
          </w:tcPr>
          <w:p w14:paraId="633CD8B3" w14:textId="77777777" w:rsidR="00083A2B" w:rsidRDefault="007C4FE9">
            <w:pPr>
              <w:pStyle w:val="TableStyle"/>
            </w:pPr>
            <w:r>
              <w:rPr>
                <w:noProof/>
              </w:rPr>
              <w:t>GSP Group Name</w:t>
            </w:r>
          </w:p>
        </w:tc>
      </w:tr>
    </w:tbl>
    <w:p w14:paraId="5EC117C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6B2F0D2" w14:textId="77777777">
        <w:trPr>
          <w:cantSplit/>
        </w:trPr>
        <w:tc>
          <w:tcPr>
            <w:tcW w:w="624" w:type="dxa"/>
            <w:tcBorders>
              <w:bottom w:val="single" w:sz="2" w:space="0" w:color="auto"/>
            </w:tcBorders>
            <w:shd w:val="pct10" w:color="auto" w:fill="auto"/>
          </w:tcPr>
          <w:p w14:paraId="30B9206E" w14:textId="77777777" w:rsidR="00083A2B" w:rsidRDefault="007C4FE9">
            <w:pPr>
              <w:pStyle w:val="TableStyle"/>
              <w:jc w:val="center"/>
            </w:pPr>
            <w:r>
              <w:rPr>
                <w:noProof/>
              </w:rPr>
              <w:t>CCC</w:t>
            </w:r>
          </w:p>
        </w:tc>
        <w:tc>
          <w:tcPr>
            <w:tcW w:w="2035" w:type="dxa"/>
            <w:tcBorders>
              <w:bottom w:val="single" w:sz="2" w:space="0" w:color="auto"/>
            </w:tcBorders>
            <w:shd w:val="pct10" w:color="auto" w:fill="auto"/>
          </w:tcPr>
          <w:p w14:paraId="491DE338" w14:textId="77777777" w:rsidR="00083A2B" w:rsidRDefault="007C4FE9">
            <w:pPr>
              <w:pStyle w:val="TableStyle"/>
            </w:pPr>
            <w:r>
              <w:rPr>
                <w:noProof/>
              </w:rPr>
              <w:t>Consumption Component Class</w:t>
            </w:r>
          </w:p>
        </w:tc>
        <w:tc>
          <w:tcPr>
            <w:tcW w:w="595" w:type="dxa"/>
            <w:tcBorders>
              <w:bottom w:val="single" w:sz="2" w:space="0" w:color="auto"/>
            </w:tcBorders>
            <w:shd w:val="pct10" w:color="auto" w:fill="auto"/>
          </w:tcPr>
          <w:p w14:paraId="1AA2AB38" w14:textId="77777777" w:rsidR="00083A2B" w:rsidRDefault="007C4FE9">
            <w:pPr>
              <w:pStyle w:val="TableStyle"/>
            </w:pPr>
            <w:r>
              <w:rPr>
                <w:noProof/>
              </w:rPr>
              <w:t>0-*</w:t>
            </w:r>
          </w:p>
        </w:tc>
        <w:tc>
          <w:tcPr>
            <w:tcW w:w="1570" w:type="dxa"/>
            <w:tcBorders>
              <w:bottom w:val="single" w:sz="2" w:space="0" w:color="auto"/>
            </w:tcBorders>
            <w:shd w:val="pct10" w:color="auto" w:fill="auto"/>
          </w:tcPr>
          <w:p w14:paraId="6D8F4EF2" w14:textId="77777777" w:rsidR="00083A2B" w:rsidRDefault="00083A2B">
            <w:pPr>
              <w:pStyle w:val="TableStyle"/>
            </w:pPr>
          </w:p>
        </w:tc>
        <w:tc>
          <w:tcPr>
            <w:tcW w:w="283" w:type="dxa"/>
            <w:tcBorders>
              <w:bottom w:val="single" w:sz="2" w:space="0" w:color="auto"/>
            </w:tcBorders>
            <w:shd w:val="pct10" w:color="auto" w:fill="auto"/>
          </w:tcPr>
          <w:p w14:paraId="2DD47E52" w14:textId="77777777" w:rsidR="00083A2B" w:rsidRDefault="00083A2B">
            <w:pPr>
              <w:pStyle w:val="TableStyle"/>
              <w:jc w:val="center"/>
            </w:pPr>
          </w:p>
        </w:tc>
        <w:tc>
          <w:tcPr>
            <w:tcW w:w="283" w:type="dxa"/>
            <w:tcBorders>
              <w:bottom w:val="single" w:sz="2" w:space="0" w:color="auto"/>
            </w:tcBorders>
            <w:shd w:val="pct10" w:color="auto" w:fill="auto"/>
          </w:tcPr>
          <w:p w14:paraId="4BFED28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9E03EFF" w14:textId="77777777" w:rsidR="00083A2B" w:rsidRDefault="00083A2B">
            <w:pPr>
              <w:pStyle w:val="TableStyle"/>
              <w:jc w:val="center"/>
            </w:pPr>
          </w:p>
        </w:tc>
        <w:tc>
          <w:tcPr>
            <w:tcW w:w="283" w:type="dxa"/>
            <w:tcBorders>
              <w:bottom w:val="single" w:sz="2" w:space="0" w:color="auto"/>
            </w:tcBorders>
            <w:shd w:val="pct10" w:color="auto" w:fill="auto"/>
          </w:tcPr>
          <w:p w14:paraId="7ADD72F5" w14:textId="77777777" w:rsidR="00083A2B" w:rsidRDefault="00083A2B">
            <w:pPr>
              <w:pStyle w:val="TableStyle"/>
              <w:jc w:val="center"/>
            </w:pPr>
          </w:p>
        </w:tc>
        <w:tc>
          <w:tcPr>
            <w:tcW w:w="283" w:type="dxa"/>
            <w:tcBorders>
              <w:bottom w:val="single" w:sz="2" w:space="0" w:color="auto"/>
            </w:tcBorders>
            <w:shd w:val="pct10" w:color="auto" w:fill="auto"/>
          </w:tcPr>
          <w:p w14:paraId="1C90154C" w14:textId="77777777" w:rsidR="00083A2B" w:rsidRDefault="00083A2B">
            <w:pPr>
              <w:pStyle w:val="TableStyle"/>
              <w:jc w:val="center"/>
            </w:pPr>
          </w:p>
        </w:tc>
        <w:tc>
          <w:tcPr>
            <w:tcW w:w="283" w:type="dxa"/>
            <w:tcBorders>
              <w:bottom w:val="single" w:sz="2" w:space="0" w:color="auto"/>
            </w:tcBorders>
            <w:shd w:val="pct10" w:color="auto" w:fill="auto"/>
          </w:tcPr>
          <w:p w14:paraId="5E8DB47D" w14:textId="77777777" w:rsidR="00083A2B" w:rsidRDefault="00083A2B">
            <w:pPr>
              <w:pStyle w:val="TableStyle"/>
              <w:jc w:val="center"/>
            </w:pPr>
          </w:p>
        </w:tc>
        <w:tc>
          <w:tcPr>
            <w:tcW w:w="283" w:type="dxa"/>
            <w:tcBorders>
              <w:bottom w:val="single" w:sz="2" w:space="0" w:color="auto"/>
            </w:tcBorders>
            <w:shd w:val="pct10" w:color="auto" w:fill="auto"/>
          </w:tcPr>
          <w:p w14:paraId="7D51FBDE" w14:textId="77777777" w:rsidR="00083A2B" w:rsidRDefault="00083A2B">
            <w:pPr>
              <w:pStyle w:val="TableStyle"/>
              <w:jc w:val="center"/>
            </w:pPr>
          </w:p>
        </w:tc>
        <w:tc>
          <w:tcPr>
            <w:tcW w:w="283" w:type="dxa"/>
            <w:tcBorders>
              <w:bottom w:val="single" w:sz="2" w:space="0" w:color="auto"/>
            </w:tcBorders>
            <w:shd w:val="pct10" w:color="auto" w:fill="auto"/>
          </w:tcPr>
          <w:p w14:paraId="4D387965" w14:textId="77777777" w:rsidR="00083A2B" w:rsidRDefault="00083A2B">
            <w:pPr>
              <w:pStyle w:val="TableStyle"/>
              <w:jc w:val="center"/>
            </w:pPr>
          </w:p>
        </w:tc>
        <w:tc>
          <w:tcPr>
            <w:tcW w:w="1945" w:type="dxa"/>
            <w:tcBorders>
              <w:bottom w:val="single" w:sz="2" w:space="0" w:color="auto"/>
            </w:tcBorders>
            <w:shd w:val="pct10" w:color="auto" w:fill="auto"/>
          </w:tcPr>
          <w:p w14:paraId="0A95FA60" w14:textId="77777777" w:rsidR="00083A2B" w:rsidRDefault="00083A2B">
            <w:pPr>
              <w:pStyle w:val="TableStyle"/>
              <w:jc w:val="center"/>
            </w:pPr>
          </w:p>
        </w:tc>
      </w:tr>
      <w:tr w:rsidR="00083A2B" w14:paraId="70B0BBCF" w14:textId="77777777">
        <w:trPr>
          <w:cantSplit/>
        </w:trPr>
        <w:tc>
          <w:tcPr>
            <w:tcW w:w="624" w:type="dxa"/>
          </w:tcPr>
          <w:p w14:paraId="09CD67C2" w14:textId="77777777" w:rsidR="00083A2B" w:rsidRDefault="00083A2B">
            <w:pPr>
              <w:pStyle w:val="TableStyle"/>
              <w:jc w:val="center"/>
            </w:pPr>
          </w:p>
        </w:tc>
        <w:tc>
          <w:tcPr>
            <w:tcW w:w="2035" w:type="dxa"/>
          </w:tcPr>
          <w:p w14:paraId="28122B2F" w14:textId="77777777" w:rsidR="00083A2B" w:rsidRDefault="00083A2B">
            <w:pPr>
              <w:pStyle w:val="TableStyle"/>
            </w:pPr>
          </w:p>
        </w:tc>
        <w:tc>
          <w:tcPr>
            <w:tcW w:w="595" w:type="dxa"/>
          </w:tcPr>
          <w:p w14:paraId="5C0F7C45" w14:textId="77777777" w:rsidR="00083A2B" w:rsidRDefault="00083A2B">
            <w:pPr>
              <w:pStyle w:val="TableStyle"/>
            </w:pPr>
          </w:p>
        </w:tc>
        <w:tc>
          <w:tcPr>
            <w:tcW w:w="1570" w:type="dxa"/>
          </w:tcPr>
          <w:p w14:paraId="591F46DF" w14:textId="77777777" w:rsidR="00083A2B" w:rsidRDefault="00083A2B">
            <w:pPr>
              <w:pStyle w:val="TableStyle"/>
            </w:pPr>
          </w:p>
        </w:tc>
        <w:tc>
          <w:tcPr>
            <w:tcW w:w="283" w:type="dxa"/>
          </w:tcPr>
          <w:p w14:paraId="1FEEB0C1" w14:textId="77777777" w:rsidR="00083A2B" w:rsidRDefault="00083A2B">
            <w:pPr>
              <w:pStyle w:val="TableStyle"/>
              <w:jc w:val="center"/>
            </w:pPr>
          </w:p>
        </w:tc>
        <w:tc>
          <w:tcPr>
            <w:tcW w:w="283" w:type="dxa"/>
          </w:tcPr>
          <w:p w14:paraId="22FFAA7E" w14:textId="77777777" w:rsidR="00083A2B" w:rsidRDefault="00083A2B">
            <w:pPr>
              <w:pStyle w:val="TableStyle"/>
              <w:jc w:val="center"/>
            </w:pPr>
          </w:p>
        </w:tc>
        <w:tc>
          <w:tcPr>
            <w:tcW w:w="283" w:type="dxa"/>
          </w:tcPr>
          <w:p w14:paraId="453C5719" w14:textId="77777777" w:rsidR="00083A2B" w:rsidRDefault="007C4FE9">
            <w:pPr>
              <w:pStyle w:val="TableStyle"/>
              <w:jc w:val="center"/>
            </w:pPr>
            <w:r>
              <w:rPr>
                <w:noProof/>
              </w:rPr>
              <w:t>1</w:t>
            </w:r>
          </w:p>
        </w:tc>
        <w:tc>
          <w:tcPr>
            <w:tcW w:w="283" w:type="dxa"/>
          </w:tcPr>
          <w:p w14:paraId="36E6442E" w14:textId="77777777" w:rsidR="00083A2B" w:rsidRDefault="00083A2B">
            <w:pPr>
              <w:pStyle w:val="TableStyle"/>
              <w:jc w:val="center"/>
            </w:pPr>
          </w:p>
        </w:tc>
        <w:tc>
          <w:tcPr>
            <w:tcW w:w="283" w:type="dxa"/>
          </w:tcPr>
          <w:p w14:paraId="3AD27A58" w14:textId="77777777" w:rsidR="00083A2B" w:rsidRDefault="00083A2B">
            <w:pPr>
              <w:pStyle w:val="TableStyle"/>
              <w:jc w:val="center"/>
            </w:pPr>
          </w:p>
        </w:tc>
        <w:tc>
          <w:tcPr>
            <w:tcW w:w="283" w:type="dxa"/>
          </w:tcPr>
          <w:p w14:paraId="37AC4F72" w14:textId="77777777" w:rsidR="00083A2B" w:rsidRDefault="00083A2B">
            <w:pPr>
              <w:pStyle w:val="TableStyle"/>
              <w:jc w:val="center"/>
            </w:pPr>
          </w:p>
        </w:tc>
        <w:tc>
          <w:tcPr>
            <w:tcW w:w="283" w:type="dxa"/>
          </w:tcPr>
          <w:p w14:paraId="68709B35" w14:textId="77777777" w:rsidR="00083A2B" w:rsidRDefault="00083A2B">
            <w:pPr>
              <w:pStyle w:val="TableStyle"/>
              <w:jc w:val="center"/>
            </w:pPr>
          </w:p>
        </w:tc>
        <w:tc>
          <w:tcPr>
            <w:tcW w:w="283" w:type="dxa"/>
          </w:tcPr>
          <w:p w14:paraId="42FF3571" w14:textId="77777777" w:rsidR="00083A2B" w:rsidRDefault="00083A2B">
            <w:pPr>
              <w:pStyle w:val="TableStyle"/>
              <w:jc w:val="center"/>
            </w:pPr>
          </w:p>
        </w:tc>
        <w:tc>
          <w:tcPr>
            <w:tcW w:w="1945" w:type="dxa"/>
          </w:tcPr>
          <w:p w14:paraId="53B20D30" w14:textId="77777777" w:rsidR="00083A2B" w:rsidRDefault="007C4FE9">
            <w:pPr>
              <w:pStyle w:val="TableStyle"/>
            </w:pPr>
            <w:r>
              <w:rPr>
                <w:noProof/>
              </w:rPr>
              <w:t>Consumption Component Class Id</w:t>
            </w:r>
          </w:p>
        </w:tc>
      </w:tr>
      <w:tr w:rsidR="00083A2B" w14:paraId="424BC59A" w14:textId="77777777">
        <w:trPr>
          <w:cantSplit/>
        </w:trPr>
        <w:tc>
          <w:tcPr>
            <w:tcW w:w="624" w:type="dxa"/>
          </w:tcPr>
          <w:p w14:paraId="4721D814" w14:textId="77777777" w:rsidR="00083A2B" w:rsidRDefault="00083A2B">
            <w:pPr>
              <w:pStyle w:val="TableStyle"/>
              <w:jc w:val="center"/>
            </w:pPr>
          </w:p>
        </w:tc>
        <w:tc>
          <w:tcPr>
            <w:tcW w:w="2035" w:type="dxa"/>
          </w:tcPr>
          <w:p w14:paraId="786B560C" w14:textId="77777777" w:rsidR="00083A2B" w:rsidRDefault="00083A2B">
            <w:pPr>
              <w:pStyle w:val="TableStyle"/>
            </w:pPr>
          </w:p>
        </w:tc>
        <w:tc>
          <w:tcPr>
            <w:tcW w:w="595" w:type="dxa"/>
          </w:tcPr>
          <w:p w14:paraId="48D101F2" w14:textId="77777777" w:rsidR="00083A2B" w:rsidRDefault="00083A2B">
            <w:pPr>
              <w:pStyle w:val="TableStyle"/>
            </w:pPr>
          </w:p>
        </w:tc>
        <w:tc>
          <w:tcPr>
            <w:tcW w:w="1570" w:type="dxa"/>
          </w:tcPr>
          <w:p w14:paraId="154476DC" w14:textId="77777777" w:rsidR="00083A2B" w:rsidRDefault="00083A2B">
            <w:pPr>
              <w:pStyle w:val="TableStyle"/>
            </w:pPr>
          </w:p>
        </w:tc>
        <w:tc>
          <w:tcPr>
            <w:tcW w:w="283" w:type="dxa"/>
          </w:tcPr>
          <w:p w14:paraId="7E909682" w14:textId="77777777" w:rsidR="00083A2B" w:rsidRDefault="00083A2B">
            <w:pPr>
              <w:pStyle w:val="TableStyle"/>
              <w:jc w:val="center"/>
            </w:pPr>
          </w:p>
        </w:tc>
        <w:tc>
          <w:tcPr>
            <w:tcW w:w="283" w:type="dxa"/>
          </w:tcPr>
          <w:p w14:paraId="0BEAE919" w14:textId="77777777" w:rsidR="00083A2B" w:rsidRDefault="00083A2B">
            <w:pPr>
              <w:pStyle w:val="TableStyle"/>
              <w:jc w:val="center"/>
            </w:pPr>
          </w:p>
        </w:tc>
        <w:tc>
          <w:tcPr>
            <w:tcW w:w="283" w:type="dxa"/>
          </w:tcPr>
          <w:p w14:paraId="4DFD1EE6" w14:textId="77777777" w:rsidR="00083A2B" w:rsidRDefault="007C4FE9">
            <w:pPr>
              <w:pStyle w:val="TableStyle"/>
              <w:jc w:val="center"/>
            </w:pPr>
            <w:r>
              <w:rPr>
                <w:noProof/>
              </w:rPr>
              <w:t>1</w:t>
            </w:r>
          </w:p>
        </w:tc>
        <w:tc>
          <w:tcPr>
            <w:tcW w:w="283" w:type="dxa"/>
          </w:tcPr>
          <w:p w14:paraId="02974DF4" w14:textId="77777777" w:rsidR="00083A2B" w:rsidRDefault="00083A2B">
            <w:pPr>
              <w:pStyle w:val="TableStyle"/>
              <w:jc w:val="center"/>
            </w:pPr>
          </w:p>
        </w:tc>
        <w:tc>
          <w:tcPr>
            <w:tcW w:w="283" w:type="dxa"/>
          </w:tcPr>
          <w:p w14:paraId="01962871" w14:textId="77777777" w:rsidR="00083A2B" w:rsidRDefault="00083A2B">
            <w:pPr>
              <w:pStyle w:val="TableStyle"/>
              <w:jc w:val="center"/>
            </w:pPr>
          </w:p>
        </w:tc>
        <w:tc>
          <w:tcPr>
            <w:tcW w:w="283" w:type="dxa"/>
          </w:tcPr>
          <w:p w14:paraId="789A1D43" w14:textId="77777777" w:rsidR="00083A2B" w:rsidRDefault="00083A2B">
            <w:pPr>
              <w:pStyle w:val="TableStyle"/>
              <w:jc w:val="center"/>
            </w:pPr>
          </w:p>
        </w:tc>
        <w:tc>
          <w:tcPr>
            <w:tcW w:w="283" w:type="dxa"/>
          </w:tcPr>
          <w:p w14:paraId="4B619C9A" w14:textId="77777777" w:rsidR="00083A2B" w:rsidRDefault="00083A2B">
            <w:pPr>
              <w:pStyle w:val="TableStyle"/>
              <w:jc w:val="center"/>
            </w:pPr>
          </w:p>
        </w:tc>
        <w:tc>
          <w:tcPr>
            <w:tcW w:w="283" w:type="dxa"/>
          </w:tcPr>
          <w:p w14:paraId="7AC1A41F" w14:textId="77777777" w:rsidR="00083A2B" w:rsidRDefault="00083A2B">
            <w:pPr>
              <w:pStyle w:val="TableStyle"/>
              <w:jc w:val="center"/>
            </w:pPr>
          </w:p>
        </w:tc>
        <w:tc>
          <w:tcPr>
            <w:tcW w:w="1945" w:type="dxa"/>
          </w:tcPr>
          <w:p w14:paraId="71C233D7" w14:textId="77777777" w:rsidR="00083A2B" w:rsidRDefault="007C4FE9">
            <w:pPr>
              <w:pStyle w:val="TableStyle"/>
            </w:pPr>
            <w:r>
              <w:rPr>
                <w:noProof/>
              </w:rPr>
              <w:t>GSP Group Correction Scaling Factor</w:t>
            </w:r>
          </w:p>
        </w:tc>
      </w:tr>
      <w:tr w:rsidR="00083A2B" w14:paraId="06E83445" w14:textId="77777777">
        <w:trPr>
          <w:cantSplit/>
        </w:trPr>
        <w:tc>
          <w:tcPr>
            <w:tcW w:w="624" w:type="dxa"/>
          </w:tcPr>
          <w:p w14:paraId="6FE88094" w14:textId="77777777" w:rsidR="00083A2B" w:rsidRDefault="00083A2B">
            <w:pPr>
              <w:pStyle w:val="TableStyle"/>
              <w:jc w:val="center"/>
            </w:pPr>
          </w:p>
        </w:tc>
        <w:tc>
          <w:tcPr>
            <w:tcW w:w="2035" w:type="dxa"/>
          </w:tcPr>
          <w:p w14:paraId="4599B396" w14:textId="77777777" w:rsidR="00083A2B" w:rsidRDefault="00083A2B">
            <w:pPr>
              <w:pStyle w:val="TableStyle"/>
            </w:pPr>
          </w:p>
        </w:tc>
        <w:tc>
          <w:tcPr>
            <w:tcW w:w="595" w:type="dxa"/>
          </w:tcPr>
          <w:p w14:paraId="348B6B38" w14:textId="77777777" w:rsidR="00083A2B" w:rsidRDefault="00083A2B">
            <w:pPr>
              <w:pStyle w:val="TableStyle"/>
            </w:pPr>
          </w:p>
        </w:tc>
        <w:tc>
          <w:tcPr>
            <w:tcW w:w="1570" w:type="dxa"/>
          </w:tcPr>
          <w:p w14:paraId="639D0222" w14:textId="77777777" w:rsidR="00083A2B" w:rsidRDefault="00083A2B">
            <w:pPr>
              <w:pStyle w:val="TableStyle"/>
            </w:pPr>
          </w:p>
        </w:tc>
        <w:tc>
          <w:tcPr>
            <w:tcW w:w="283" w:type="dxa"/>
          </w:tcPr>
          <w:p w14:paraId="1967B46F" w14:textId="77777777" w:rsidR="00083A2B" w:rsidRDefault="00083A2B">
            <w:pPr>
              <w:pStyle w:val="TableStyle"/>
              <w:jc w:val="center"/>
            </w:pPr>
          </w:p>
        </w:tc>
        <w:tc>
          <w:tcPr>
            <w:tcW w:w="283" w:type="dxa"/>
          </w:tcPr>
          <w:p w14:paraId="3A81D73F" w14:textId="77777777" w:rsidR="00083A2B" w:rsidRDefault="00083A2B">
            <w:pPr>
              <w:pStyle w:val="TableStyle"/>
              <w:jc w:val="center"/>
            </w:pPr>
          </w:p>
        </w:tc>
        <w:tc>
          <w:tcPr>
            <w:tcW w:w="283" w:type="dxa"/>
          </w:tcPr>
          <w:p w14:paraId="222B6C52" w14:textId="77777777" w:rsidR="00083A2B" w:rsidRDefault="007C4FE9">
            <w:pPr>
              <w:pStyle w:val="TableStyle"/>
              <w:jc w:val="center"/>
            </w:pPr>
            <w:r>
              <w:rPr>
                <w:noProof/>
              </w:rPr>
              <w:t>O</w:t>
            </w:r>
          </w:p>
        </w:tc>
        <w:tc>
          <w:tcPr>
            <w:tcW w:w="283" w:type="dxa"/>
          </w:tcPr>
          <w:p w14:paraId="76E756DC" w14:textId="77777777" w:rsidR="00083A2B" w:rsidRDefault="00083A2B">
            <w:pPr>
              <w:pStyle w:val="TableStyle"/>
              <w:jc w:val="center"/>
            </w:pPr>
          </w:p>
        </w:tc>
        <w:tc>
          <w:tcPr>
            <w:tcW w:w="283" w:type="dxa"/>
          </w:tcPr>
          <w:p w14:paraId="23FC244B" w14:textId="77777777" w:rsidR="00083A2B" w:rsidRDefault="00083A2B">
            <w:pPr>
              <w:pStyle w:val="TableStyle"/>
              <w:jc w:val="center"/>
            </w:pPr>
          </w:p>
        </w:tc>
        <w:tc>
          <w:tcPr>
            <w:tcW w:w="283" w:type="dxa"/>
          </w:tcPr>
          <w:p w14:paraId="1B091A27" w14:textId="77777777" w:rsidR="00083A2B" w:rsidRDefault="00083A2B">
            <w:pPr>
              <w:pStyle w:val="TableStyle"/>
              <w:jc w:val="center"/>
            </w:pPr>
          </w:p>
        </w:tc>
        <w:tc>
          <w:tcPr>
            <w:tcW w:w="283" w:type="dxa"/>
          </w:tcPr>
          <w:p w14:paraId="473D19E4" w14:textId="77777777" w:rsidR="00083A2B" w:rsidRDefault="00083A2B">
            <w:pPr>
              <w:pStyle w:val="TableStyle"/>
              <w:jc w:val="center"/>
            </w:pPr>
          </w:p>
        </w:tc>
        <w:tc>
          <w:tcPr>
            <w:tcW w:w="283" w:type="dxa"/>
          </w:tcPr>
          <w:p w14:paraId="0E1723DC" w14:textId="77777777" w:rsidR="00083A2B" w:rsidRDefault="00083A2B">
            <w:pPr>
              <w:pStyle w:val="TableStyle"/>
              <w:jc w:val="center"/>
            </w:pPr>
          </w:p>
        </w:tc>
        <w:tc>
          <w:tcPr>
            <w:tcW w:w="1945" w:type="dxa"/>
          </w:tcPr>
          <w:p w14:paraId="28C77535" w14:textId="77777777" w:rsidR="00083A2B" w:rsidRDefault="007C4FE9">
            <w:pPr>
              <w:pStyle w:val="TableStyle"/>
            </w:pPr>
            <w:r>
              <w:rPr>
                <w:noProof/>
              </w:rPr>
              <w:t>AA/EAC Indicator</w:t>
            </w:r>
          </w:p>
        </w:tc>
      </w:tr>
      <w:tr w:rsidR="00083A2B" w14:paraId="4F475C4B" w14:textId="77777777">
        <w:trPr>
          <w:cantSplit/>
        </w:trPr>
        <w:tc>
          <w:tcPr>
            <w:tcW w:w="624" w:type="dxa"/>
          </w:tcPr>
          <w:p w14:paraId="1529EF85" w14:textId="77777777" w:rsidR="00083A2B" w:rsidRDefault="00083A2B">
            <w:pPr>
              <w:pStyle w:val="TableStyle"/>
              <w:jc w:val="center"/>
            </w:pPr>
          </w:p>
        </w:tc>
        <w:tc>
          <w:tcPr>
            <w:tcW w:w="2035" w:type="dxa"/>
          </w:tcPr>
          <w:p w14:paraId="04D67A7E" w14:textId="77777777" w:rsidR="00083A2B" w:rsidRDefault="00083A2B">
            <w:pPr>
              <w:pStyle w:val="TableStyle"/>
            </w:pPr>
          </w:p>
        </w:tc>
        <w:tc>
          <w:tcPr>
            <w:tcW w:w="595" w:type="dxa"/>
          </w:tcPr>
          <w:p w14:paraId="3325D797" w14:textId="77777777" w:rsidR="00083A2B" w:rsidRDefault="00083A2B">
            <w:pPr>
              <w:pStyle w:val="TableStyle"/>
            </w:pPr>
          </w:p>
        </w:tc>
        <w:tc>
          <w:tcPr>
            <w:tcW w:w="1570" w:type="dxa"/>
          </w:tcPr>
          <w:p w14:paraId="4DCC8EF3" w14:textId="77777777" w:rsidR="00083A2B" w:rsidRDefault="00083A2B">
            <w:pPr>
              <w:pStyle w:val="TableStyle"/>
            </w:pPr>
          </w:p>
        </w:tc>
        <w:tc>
          <w:tcPr>
            <w:tcW w:w="283" w:type="dxa"/>
          </w:tcPr>
          <w:p w14:paraId="3B94EAFA" w14:textId="77777777" w:rsidR="00083A2B" w:rsidRDefault="00083A2B">
            <w:pPr>
              <w:pStyle w:val="TableStyle"/>
              <w:jc w:val="center"/>
            </w:pPr>
          </w:p>
        </w:tc>
        <w:tc>
          <w:tcPr>
            <w:tcW w:w="283" w:type="dxa"/>
          </w:tcPr>
          <w:p w14:paraId="5B074578" w14:textId="77777777" w:rsidR="00083A2B" w:rsidRDefault="00083A2B">
            <w:pPr>
              <w:pStyle w:val="TableStyle"/>
              <w:jc w:val="center"/>
            </w:pPr>
          </w:p>
        </w:tc>
        <w:tc>
          <w:tcPr>
            <w:tcW w:w="283" w:type="dxa"/>
          </w:tcPr>
          <w:p w14:paraId="410105D4" w14:textId="77777777" w:rsidR="00083A2B" w:rsidRDefault="007C4FE9">
            <w:pPr>
              <w:pStyle w:val="TableStyle"/>
              <w:jc w:val="center"/>
            </w:pPr>
            <w:r>
              <w:rPr>
                <w:noProof/>
              </w:rPr>
              <w:t>O</w:t>
            </w:r>
          </w:p>
        </w:tc>
        <w:tc>
          <w:tcPr>
            <w:tcW w:w="283" w:type="dxa"/>
          </w:tcPr>
          <w:p w14:paraId="5F496BCF" w14:textId="77777777" w:rsidR="00083A2B" w:rsidRDefault="00083A2B">
            <w:pPr>
              <w:pStyle w:val="TableStyle"/>
              <w:jc w:val="center"/>
            </w:pPr>
          </w:p>
        </w:tc>
        <w:tc>
          <w:tcPr>
            <w:tcW w:w="283" w:type="dxa"/>
          </w:tcPr>
          <w:p w14:paraId="1EB9BD37" w14:textId="77777777" w:rsidR="00083A2B" w:rsidRDefault="00083A2B">
            <w:pPr>
              <w:pStyle w:val="TableStyle"/>
              <w:jc w:val="center"/>
            </w:pPr>
          </w:p>
        </w:tc>
        <w:tc>
          <w:tcPr>
            <w:tcW w:w="283" w:type="dxa"/>
          </w:tcPr>
          <w:p w14:paraId="569CB8BA" w14:textId="77777777" w:rsidR="00083A2B" w:rsidRDefault="00083A2B">
            <w:pPr>
              <w:pStyle w:val="TableStyle"/>
              <w:jc w:val="center"/>
            </w:pPr>
          </w:p>
        </w:tc>
        <w:tc>
          <w:tcPr>
            <w:tcW w:w="283" w:type="dxa"/>
          </w:tcPr>
          <w:p w14:paraId="556797ED" w14:textId="77777777" w:rsidR="00083A2B" w:rsidRDefault="00083A2B">
            <w:pPr>
              <w:pStyle w:val="TableStyle"/>
              <w:jc w:val="center"/>
            </w:pPr>
          </w:p>
        </w:tc>
        <w:tc>
          <w:tcPr>
            <w:tcW w:w="283" w:type="dxa"/>
          </w:tcPr>
          <w:p w14:paraId="023C4F92" w14:textId="77777777" w:rsidR="00083A2B" w:rsidRDefault="00083A2B">
            <w:pPr>
              <w:pStyle w:val="TableStyle"/>
              <w:jc w:val="center"/>
            </w:pPr>
          </w:p>
        </w:tc>
        <w:tc>
          <w:tcPr>
            <w:tcW w:w="1945" w:type="dxa"/>
          </w:tcPr>
          <w:p w14:paraId="5EC539CD" w14:textId="77777777" w:rsidR="00083A2B" w:rsidRDefault="007C4FE9">
            <w:pPr>
              <w:pStyle w:val="TableStyle"/>
            </w:pPr>
            <w:r>
              <w:rPr>
                <w:noProof/>
              </w:rPr>
              <w:t>Actual/Estimated Indicator</w:t>
            </w:r>
          </w:p>
        </w:tc>
      </w:tr>
      <w:tr w:rsidR="00083A2B" w14:paraId="0D62E0C6" w14:textId="77777777">
        <w:trPr>
          <w:cantSplit/>
        </w:trPr>
        <w:tc>
          <w:tcPr>
            <w:tcW w:w="624" w:type="dxa"/>
          </w:tcPr>
          <w:p w14:paraId="7FAC8C86" w14:textId="77777777" w:rsidR="00083A2B" w:rsidRDefault="00083A2B">
            <w:pPr>
              <w:pStyle w:val="TableStyle"/>
              <w:jc w:val="center"/>
            </w:pPr>
          </w:p>
        </w:tc>
        <w:tc>
          <w:tcPr>
            <w:tcW w:w="2035" w:type="dxa"/>
          </w:tcPr>
          <w:p w14:paraId="1997E45F" w14:textId="77777777" w:rsidR="00083A2B" w:rsidRDefault="00083A2B">
            <w:pPr>
              <w:pStyle w:val="TableStyle"/>
            </w:pPr>
          </w:p>
        </w:tc>
        <w:tc>
          <w:tcPr>
            <w:tcW w:w="595" w:type="dxa"/>
          </w:tcPr>
          <w:p w14:paraId="7320D55E" w14:textId="77777777" w:rsidR="00083A2B" w:rsidRDefault="00083A2B">
            <w:pPr>
              <w:pStyle w:val="TableStyle"/>
            </w:pPr>
          </w:p>
        </w:tc>
        <w:tc>
          <w:tcPr>
            <w:tcW w:w="1570" w:type="dxa"/>
          </w:tcPr>
          <w:p w14:paraId="4DA67494" w14:textId="77777777" w:rsidR="00083A2B" w:rsidRDefault="00083A2B">
            <w:pPr>
              <w:pStyle w:val="TableStyle"/>
            </w:pPr>
          </w:p>
        </w:tc>
        <w:tc>
          <w:tcPr>
            <w:tcW w:w="283" w:type="dxa"/>
          </w:tcPr>
          <w:p w14:paraId="05D32E4E" w14:textId="77777777" w:rsidR="00083A2B" w:rsidRDefault="00083A2B">
            <w:pPr>
              <w:pStyle w:val="TableStyle"/>
              <w:jc w:val="center"/>
            </w:pPr>
          </w:p>
        </w:tc>
        <w:tc>
          <w:tcPr>
            <w:tcW w:w="283" w:type="dxa"/>
          </w:tcPr>
          <w:p w14:paraId="11A42654" w14:textId="77777777" w:rsidR="00083A2B" w:rsidRDefault="00083A2B">
            <w:pPr>
              <w:pStyle w:val="TableStyle"/>
              <w:jc w:val="center"/>
            </w:pPr>
          </w:p>
        </w:tc>
        <w:tc>
          <w:tcPr>
            <w:tcW w:w="283" w:type="dxa"/>
          </w:tcPr>
          <w:p w14:paraId="615F1CA3" w14:textId="77777777" w:rsidR="00083A2B" w:rsidRDefault="007C4FE9">
            <w:pPr>
              <w:pStyle w:val="TableStyle"/>
              <w:jc w:val="center"/>
            </w:pPr>
            <w:r>
              <w:rPr>
                <w:noProof/>
              </w:rPr>
              <w:t>1</w:t>
            </w:r>
          </w:p>
        </w:tc>
        <w:tc>
          <w:tcPr>
            <w:tcW w:w="283" w:type="dxa"/>
          </w:tcPr>
          <w:p w14:paraId="18DA74EE" w14:textId="77777777" w:rsidR="00083A2B" w:rsidRDefault="00083A2B">
            <w:pPr>
              <w:pStyle w:val="TableStyle"/>
              <w:jc w:val="center"/>
            </w:pPr>
          </w:p>
        </w:tc>
        <w:tc>
          <w:tcPr>
            <w:tcW w:w="283" w:type="dxa"/>
          </w:tcPr>
          <w:p w14:paraId="0FC48E87" w14:textId="77777777" w:rsidR="00083A2B" w:rsidRDefault="00083A2B">
            <w:pPr>
              <w:pStyle w:val="TableStyle"/>
              <w:jc w:val="center"/>
            </w:pPr>
          </w:p>
        </w:tc>
        <w:tc>
          <w:tcPr>
            <w:tcW w:w="283" w:type="dxa"/>
          </w:tcPr>
          <w:p w14:paraId="029C9023" w14:textId="77777777" w:rsidR="00083A2B" w:rsidRDefault="00083A2B">
            <w:pPr>
              <w:pStyle w:val="TableStyle"/>
              <w:jc w:val="center"/>
            </w:pPr>
          </w:p>
        </w:tc>
        <w:tc>
          <w:tcPr>
            <w:tcW w:w="283" w:type="dxa"/>
          </w:tcPr>
          <w:p w14:paraId="4B523FF1" w14:textId="77777777" w:rsidR="00083A2B" w:rsidRDefault="00083A2B">
            <w:pPr>
              <w:pStyle w:val="TableStyle"/>
              <w:jc w:val="center"/>
            </w:pPr>
          </w:p>
        </w:tc>
        <w:tc>
          <w:tcPr>
            <w:tcW w:w="283" w:type="dxa"/>
          </w:tcPr>
          <w:p w14:paraId="2D6BE75B" w14:textId="77777777" w:rsidR="00083A2B" w:rsidRDefault="00083A2B">
            <w:pPr>
              <w:pStyle w:val="TableStyle"/>
              <w:jc w:val="center"/>
            </w:pPr>
          </w:p>
        </w:tc>
        <w:tc>
          <w:tcPr>
            <w:tcW w:w="1945" w:type="dxa"/>
          </w:tcPr>
          <w:p w14:paraId="1F9760A2" w14:textId="77777777" w:rsidR="00083A2B" w:rsidRDefault="007C4FE9">
            <w:pPr>
              <w:pStyle w:val="TableStyle"/>
            </w:pPr>
            <w:r>
              <w:rPr>
                <w:noProof/>
              </w:rPr>
              <w:t>Data Aggregation Type</w:t>
            </w:r>
          </w:p>
        </w:tc>
      </w:tr>
      <w:tr w:rsidR="00083A2B" w14:paraId="7D85D19F" w14:textId="77777777">
        <w:trPr>
          <w:cantSplit/>
        </w:trPr>
        <w:tc>
          <w:tcPr>
            <w:tcW w:w="624" w:type="dxa"/>
          </w:tcPr>
          <w:p w14:paraId="2555CF11" w14:textId="77777777" w:rsidR="00083A2B" w:rsidRDefault="00083A2B">
            <w:pPr>
              <w:pStyle w:val="TableStyle"/>
              <w:jc w:val="center"/>
            </w:pPr>
          </w:p>
        </w:tc>
        <w:tc>
          <w:tcPr>
            <w:tcW w:w="2035" w:type="dxa"/>
          </w:tcPr>
          <w:p w14:paraId="67F58F6C" w14:textId="77777777" w:rsidR="00083A2B" w:rsidRDefault="00083A2B">
            <w:pPr>
              <w:pStyle w:val="TableStyle"/>
            </w:pPr>
          </w:p>
        </w:tc>
        <w:tc>
          <w:tcPr>
            <w:tcW w:w="595" w:type="dxa"/>
          </w:tcPr>
          <w:p w14:paraId="528C10AE" w14:textId="77777777" w:rsidR="00083A2B" w:rsidRDefault="00083A2B">
            <w:pPr>
              <w:pStyle w:val="TableStyle"/>
            </w:pPr>
          </w:p>
        </w:tc>
        <w:tc>
          <w:tcPr>
            <w:tcW w:w="1570" w:type="dxa"/>
          </w:tcPr>
          <w:p w14:paraId="6268B302" w14:textId="77777777" w:rsidR="00083A2B" w:rsidRDefault="00083A2B">
            <w:pPr>
              <w:pStyle w:val="TableStyle"/>
            </w:pPr>
          </w:p>
        </w:tc>
        <w:tc>
          <w:tcPr>
            <w:tcW w:w="283" w:type="dxa"/>
          </w:tcPr>
          <w:p w14:paraId="65A83EB9" w14:textId="77777777" w:rsidR="00083A2B" w:rsidRDefault="00083A2B">
            <w:pPr>
              <w:pStyle w:val="TableStyle"/>
              <w:jc w:val="center"/>
            </w:pPr>
          </w:p>
        </w:tc>
        <w:tc>
          <w:tcPr>
            <w:tcW w:w="283" w:type="dxa"/>
          </w:tcPr>
          <w:p w14:paraId="027B27BC" w14:textId="77777777" w:rsidR="00083A2B" w:rsidRDefault="00083A2B">
            <w:pPr>
              <w:pStyle w:val="TableStyle"/>
              <w:jc w:val="center"/>
            </w:pPr>
          </w:p>
        </w:tc>
        <w:tc>
          <w:tcPr>
            <w:tcW w:w="283" w:type="dxa"/>
          </w:tcPr>
          <w:p w14:paraId="49B019AF" w14:textId="77777777" w:rsidR="00083A2B" w:rsidRDefault="007C4FE9">
            <w:pPr>
              <w:pStyle w:val="TableStyle"/>
              <w:jc w:val="center"/>
            </w:pPr>
            <w:r>
              <w:rPr>
                <w:noProof/>
              </w:rPr>
              <w:t>1</w:t>
            </w:r>
          </w:p>
        </w:tc>
        <w:tc>
          <w:tcPr>
            <w:tcW w:w="283" w:type="dxa"/>
          </w:tcPr>
          <w:p w14:paraId="03D625DF" w14:textId="77777777" w:rsidR="00083A2B" w:rsidRDefault="00083A2B">
            <w:pPr>
              <w:pStyle w:val="TableStyle"/>
              <w:jc w:val="center"/>
            </w:pPr>
          </w:p>
        </w:tc>
        <w:tc>
          <w:tcPr>
            <w:tcW w:w="283" w:type="dxa"/>
          </w:tcPr>
          <w:p w14:paraId="49779794" w14:textId="77777777" w:rsidR="00083A2B" w:rsidRDefault="00083A2B">
            <w:pPr>
              <w:pStyle w:val="TableStyle"/>
              <w:jc w:val="center"/>
            </w:pPr>
          </w:p>
        </w:tc>
        <w:tc>
          <w:tcPr>
            <w:tcW w:w="283" w:type="dxa"/>
          </w:tcPr>
          <w:p w14:paraId="0BFEF21E" w14:textId="77777777" w:rsidR="00083A2B" w:rsidRDefault="00083A2B">
            <w:pPr>
              <w:pStyle w:val="TableStyle"/>
              <w:jc w:val="center"/>
            </w:pPr>
          </w:p>
        </w:tc>
        <w:tc>
          <w:tcPr>
            <w:tcW w:w="283" w:type="dxa"/>
          </w:tcPr>
          <w:p w14:paraId="4E9B2B36" w14:textId="77777777" w:rsidR="00083A2B" w:rsidRDefault="00083A2B">
            <w:pPr>
              <w:pStyle w:val="TableStyle"/>
              <w:jc w:val="center"/>
            </w:pPr>
          </w:p>
        </w:tc>
        <w:tc>
          <w:tcPr>
            <w:tcW w:w="283" w:type="dxa"/>
          </w:tcPr>
          <w:p w14:paraId="31D586F1" w14:textId="77777777" w:rsidR="00083A2B" w:rsidRDefault="00083A2B">
            <w:pPr>
              <w:pStyle w:val="TableStyle"/>
              <w:jc w:val="center"/>
            </w:pPr>
          </w:p>
        </w:tc>
        <w:tc>
          <w:tcPr>
            <w:tcW w:w="1945" w:type="dxa"/>
          </w:tcPr>
          <w:p w14:paraId="67A69A99" w14:textId="77777777" w:rsidR="00083A2B" w:rsidRDefault="007C4FE9">
            <w:pPr>
              <w:pStyle w:val="TableStyle"/>
            </w:pPr>
            <w:r>
              <w:rPr>
                <w:noProof/>
              </w:rPr>
              <w:t>Metered/Unmetered Indicator</w:t>
            </w:r>
          </w:p>
        </w:tc>
      </w:tr>
      <w:tr w:rsidR="00083A2B" w14:paraId="5CC86F0E" w14:textId="77777777">
        <w:trPr>
          <w:cantSplit/>
        </w:trPr>
        <w:tc>
          <w:tcPr>
            <w:tcW w:w="624" w:type="dxa"/>
          </w:tcPr>
          <w:p w14:paraId="11C7AC23" w14:textId="77777777" w:rsidR="00083A2B" w:rsidRDefault="00083A2B">
            <w:pPr>
              <w:pStyle w:val="TableStyle"/>
              <w:jc w:val="center"/>
            </w:pPr>
          </w:p>
        </w:tc>
        <w:tc>
          <w:tcPr>
            <w:tcW w:w="2035" w:type="dxa"/>
          </w:tcPr>
          <w:p w14:paraId="3423796E" w14:textId="77777777" w:rsidR="00083A2B" w:rsidRDefault="00083A2B">
            <w:pPr>
              <w:pStyle w:val="TableStyle"/>
            </w:pPr>
          </w:p>
        </w:tc>
        <w:tc>
          <w:tcPr>
            <w:tcW w:w="595" w:type="dxa"/>
          </w:tcPr>
          <w:p w14:paraId="4FF64C13" w14:textId="77777777" w:rsidR="00083A2B" w:rsidRDefault="00083A2B">
            <w:pPr>
              <w:pStyle w:val="TableStyle"/>
            </w:pPr>
          </w:p>
        </w:tc>
        <w:tc>
          <w:tcPr>
            <w:tcW w:w="1570" w:type="dxa"/>
          </w:tcPr>
          <w:p w14:paraId="36D149F2" w14:textId="77777777" w:rsidR="00083A2B" w:rsidRDefault="00083A2B">
            <w:pPr>
              <w:pStyle w:val="TableStyle"/>
            </w:pPr>
          </w:p>
        </w:tc>
        <w:tc>
          <w:tcPr>
            <w:tcW w:w="283" w:type="dxa"/>
          </w:tcPr>
          <w:p w14:paraId="160EA8FA" w14:textId="77777777" w:rsidR="00083A2B" w:rsidRDefault="00083A2B">
            <w:pPr>
              <w:pStyle w:val="TableStyle"/>
              <w:jc w:val="center"/>
            </w:pPr>
          </w:p>
        </w:tc>
        <w:tc>
          <w:tcPr>
            <w:tcW w:w="283" w:type="dxa"/>
          </w:tcPr>
          <w:p w14:paraId="4B752D0D" w14:textId="77777777" w:rsidR="00083A2B" w:rsidRDefault="00083A2B">
            <w:pPr>
              <w:pStyle w:val="TableStyle"/>
              <w:jc w:val="center"/>
            </w:pPr>
          </w:p>
        </w:tc>
        <w:tc>
          <w:tcPr>
            <w:tcW w:w="283" w:type="dxa"/>
          </w:tcPr>
          <w:p w14:paraId="694E2855" w14:textId="77777777" w:rsidR="00083A2B" w:rsidRDefault="007C4FE9">
            <w:pPr>
              <w:pStyle w:val="TableStyle"/>
              <w:jc w:val="center"/>
            </w:pPr>
            <w:r>
              <w:rPr>
                <w:noProof/>
              </w:rPr>
              <w:t>1</w:t>
            </w:r>
          </w:p>
        </w:tc>
        <w:tc>
          <w:tcPr>
            <w:tcW w:w="283" w:type="dxa"/>
          </w:tcPr>
          <w:p w14:paraId="766E3232" w14:textId="77777777" w:rsidR="00083A2B" w:rsidRDefault="00083A2B">
            <w:pPr>
              <w:pStyle w:val="TableStyle"/>
              <w:jc w:val="center"/>
            </w:pPr>
          </w:p>
        </w:tc>
        <w:tc>
          <w:tcPr>
            <w:tcW w:w="283" w:type="dxa"/>
          </w:tcPr>
          <w:p w14:paraId="7C88A8E3" w14:textId="77777777" w:rsidR="00083A2B" w:rsidRDefault="00083A2B">
            <w:pPr>
              <w:pStyle w:val="TableStyle"/>
              <w:jc w:val="center"/>
            </w:pPr>
          </w:p>
        </w:tc>
        <w:tc>
          <w:tcPr>
            <w:tcW w:w="283" w:type="dxa"/>
          </w:tcPr>
          <w:p w14:paraId="21C40F11" w14:textId="77777777" w:rsidR="00083A2B" w:rsidRDefault="00083A2B">
            <w:pPr>
              <w:pStyle w:val="TableStyle"/>
              <w:jc w:val="center"/>
            </w:pPr>
          </w:p>
        </w:tc>
        <w:tc>
          <w:tcPr>
            <w:tcW w:w="283" w:type="dxa"/>
          </w:tcPr>
          <w:p w14:paraId="7982C9BA" w14:textId="77777777" w:rsidR="00083A2B" w:rsidRDefault="00083A2B">
            <w:pPr>
              <w:pStyle w:val="TableStyle"/>
              <w:jc w:val="center"/>
            </w:pPr>
          </w:p>
        </w:tc>
        <w:tc>
          <w:tcPr>
            <w:tcW w:w="283" w:type="dxa"/>
          </w:tcPr>
          <w:p w14:paraId="2981DA82" w14:textId="77777777" w:rsidR="00083A2B" w:rsidRDefault="00083A2B">
            <w:pPr>
              <w:pStyle w:val="TableStyle"/>
              <w:jc w:val="center"/>
            </w:pPr>
          </w:p>
        </w:tc>
        <w:tc>
          <w:tcPr>
            <w:tcW w:w="1945" w:type="dxa"/>
          </w:tcPr>
          <w:p w14:paraId="75A88377" w14:textId="77777777" w:rsidR="00083A2B" w:rsidRDefault="007C4FE9">
            <w:pPr>
              <w:pStyle w:val="TableStyle"/>
            </w:pPr>
            <w:r>
              <w:rPr>
                <w:noProof/>
              </w:rPr>
              <w:t>Consumption Component Indicator</w:t>
            </w:r>
          </w:p>
        </w:tc>
      </w:tr>
      <w:tr w:rsidR="00083A2B" w14:paraId="08A79D9F" w14:textId="77777777">
        <w:trPr>
          <w:cantSplit/>
        </w:trPr>
        <w:tc>
          <w:tcPr>
            <w:tcW w:w="624" w:type="dxa"/>
          </w:tcPr>
          <w:p w14:paraId="10594B9F" w14:textId="77777777" w:rsidR="00083A2B" w:rsidRDefault="00083A2B">
            <w:pPr>
              <w:pStyle w:val="TableStyle"/>
              <w:jc w:val="center"/>
            </w:pPr>
          </w:p>
        </w:tc>
        <w:tc>
          <w:tcPr>
            <w:tcW w:w="2035" w:type="dxa"/>
          </w:tcPr>
          <w:p w14:paraId="4CB6DCF1" w14:textId="77777777" w:rsidR="00083A2B" w:rsidRDefault="00083A2B">
            <w:pPr>
              <w:pStyle w:val="TableStyle"/>
            </w:pPr>
          </w:p>
        </w:tc>
        <w:tc>
          <w:tcPr>
            <w:tcW w:w="595" w:type="dxa"/>
          </w:tcPr>
          <w:p w14:paraId="1E46DCA6" w14:textId="77777777" w:rsidR="00083A2B" w:rsidRDefault="00083A2B">
            <w:pPr>
              <w:pStyle w:val="TableStyle"/>
            </w:pPr>
          </w:p>
        </w:tc>
        <w:tc>
          <w:tcPr>
            <w:tcW w:w="1570" w:type="dxa"/>
          </w:tcPr>
          <w:p w14:paraId="1F8B90A4" w14:textId="77777777" w:rsidR="00083A2B" w:rsidRDefault="00083A2B">
            <w:pPr>
              <w:pStyle w:val="TableStyle"/>
            </w:pPr>
          </w:p>
        </w:tc>
        <w:tc>
          <w:tcPr>
            <w:tcW w:w="283" w:type="dxa"/>
          </w:tcPr>
          <w:p w14:paraId="4838B03B" w14:textId="77777777" w:rsidR="00083A2B" w:rsidRDefault="00083A2B">
            <w:pPr>
              <w:pStyle w:val="TableStyle"/>
              <w:jc w:val="center"/>
            </w:pPr>
          </w:p>
        </w:tc>
        <w:tc>
          <w:tcPr>
            <w:tcW w:w="283" w:type="dxa"/>
          </w:tcPr>
          <w:p w14:paraId="41CD9A4E" w14:textId="77777777" w:rsidR="00083A2B" w:rsidRDefault="00083A2B">
            <w:pPr>
              <w:pStyle w:val="TableStyle"/>
              <w:jc w:val="center"/>
            </w:pPr>
          </w:p>
        </w:tc>
        <w:tc>
          <w:tcPr>
            <w:tcW w:w="283" w:type="dxa"/>
          </w:tcPr>
          <w:p w14:paraId="07A57822" w14:textId="77777777" w:rsidR="00083A2B" w:rsidRDefault="007C4FE9">
            <w:pPr>
              <w:pStyle w:val="TableStyle"/>
              <w:jc w:val="center"/>
            </w:pPr>
            <w:r>
              <w:rPr>
                <w:noProof/>
              </w:rPr>
              <w:t>1</w:t>
            </w:r>
          </w:p>
        </w:tc>
        <w:tc>
          <w:tcPr>
            <w:tcW w:w="283" w:type="dxa"/>
          </w:tcPr>
          <w:p w14:paraId="71FE6300" w14:textId="77777777" w:rsidR="00083A2B" w:rsidRDefault="00083A2B">
            <w:pPr>
              <w:pStyle w:val="TableStyle"/>
              <w:jc w:val="center"/>
            </w:pPr>
          </w:p>
        </w:tc>
        <w:tc>
          <w:tcPr>
            <w:tcW w:w="283" w:type="dxa"/>
          </w:tcPr>
          <w:p w14:paraId="4728EF1C" w14:textId="77777777" w:rsidR="00083A2B" w:rsidRDefault="00083A2B">
            <w:pPr>
              <w:pStyle w:val="TableStyle"/>
              <w:jc w:val="center"/>
            </w:pPr>
          </w:p>
        </w:tc>
        <w:tc>
          <w:tcPr>
            <w:tcW w:w="283" w:type="dxa"/>
          </w:tcPr>
          <w:p w14:paraId="0869E59C" w14:textId="77777777" w:rsidR="00083A2B" w:rsidRDefault="00083A2B">
            <w:pPr>
              <w:pStyle w:val="TableStyle"/>
              <w:jc w:val="center"/>
            </w:pPr>
          </w:p>
        </w:tc>
        <w:tc>
          <w:tcPr>
            <w:tcW w:w="283" w:type="dxa"/>
          </w:tcPr>
          <w:p w14:paraId="619A3C61" w14:textId="77777777" w:rsidR="00083A2B" w:rsidRDefault="00083A2B">
            <w:pPr>
              <w:pStyle w:val="TableStyle"/>
              <w:jc w:val="center"/>
            </w:pPr>
          </w:p>
        </w:tc>
        <w:tc>
          <w:tcPr>
            <w:tcW w:w="283" w:type="dxa"/>
          </w:tcPr>
          <w:p w14:paraId="750B439B" w14:textId="77777777" w:rsidR="00083A2B" w:rsidRDefault="00083A2B">
            <w:pPr>
              <w:pStyle w:val="TableStyle"/>
              <w:jc w:val="center"/>
            </w:pPr>
          </w:p>
        </w:tc>
        <w:tc>
          <w:tcPr>
            <w:tcW w:w="1945" w:type="dxa"/>
          </w:tcPr>
          <w:p w14:paraId="4C2D8080" w14:textId="77777777" w:rsidR="00083A2B" w:rsidRDefault="007C4FE9">
            <w:pPr>
              <w:pStyle w:val="TableStyle"/>
            </w:pPr>
            <w:r>
              <w:rPr>
                <w:noProof/>
              </w:rPr>
              <w:t>Measurement Quantity Id</w:t>
            </w:r>
          </w:p>
        </w:tc>
      </w:tr>
    </w:tbl>
    <w:p w14:paraId="21569E8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C4D6EA3" w14:textId="77777777">
        <w:trPr>
          <w:cantSplit/>
        </w:trPr>
        <w:tc>
          <w:tcPr>
            <w:tcW w:w="624" w:type="dxa"/>
            <w:tcBorders>
              <w:bottom w:val="single" w:sz="2" w:space="0" w:color="auto"/>
            </w:tcBorders>
            <w:shd w:val="pct10" w:color="auto" w:fill="auto"/>
          </w:tcPr>
          <w:p w14:paraId="130D4D22" w14:textId="77777777" w:rsidR="00083A2B" w:rsidRDefault="007C4FE9">
            <w:pPr>
              <w:pStyle w:val="TableStyle"/>
              <w:jc w:val="center"/>
            </w:pPr>
            <w:r>
              <w:rPr>
                <w:noProof/>
              </w:rPr>
              <w:t>SPX</w:t>
            </w:r>
          </w:p>
        </w:tc>
        <w:tc>
          <w:tcPr>
            <w:tcW w:w="2035" w:type="dxa"/>
            <w:tcBorders>
              <w:bottom w:val="single" w:sz="2" w:space="0" w:color="auto"/>
            </w:tcBorders>
            <w:shd w:val="pct10" w:color="auto" w:fill="auto"/>
          </w:tcPr>
          <w:p w14:paraId="0054D6E4" w14:textId="77777777" w:rsidR="00083A2B" w:rsidRDefault="007C4FE9">
            <w:pPr>
              <w:pStyle w:val="TableStyle"/>
            </w:pPr>
            <w:r>
              <w:rPr>
                <w:noProof/>
              </w:rPr>
              <w:t>Settlement Period</w:t>
            </w:r>
          </w:p>
        </w:tc>
        <w:tc>
          <w:tcPr>
            <w:tcW w:w="595" w:type="dxa"/>
            <w:tcBorders>
              <w:bottom w:val="single" w:sz="2" w:space="0" w:color="auto"/>
            </w:tcBorders>
            <w:shd w:val="pct10" w:color="auto" w:fill="auto"/>
          </w:tcPr>
          <w:p w14:paraId="51C48B85" w14:textId="77777777" w:rsidR="00083A2B" w:rsidRDefault="007C4FE9">
            <w:pPr>
              <w:pStyle w:val="TableStyle"/>
            </w:pPr>
            <w:r>
              <w:rPr>
                <w:noProof/>
              </w:rPr>
              <w:t>0-*</w:t>
            </w:r>
          </w:p>
        </w:tc>
        <w:tc>
          <w:tcPr>
            <w:tcW w:w="1570" w:type="dxa"/>
            <w:tcBorders>
              <w:bottom w:val="single" w:sz="2" w:space="0" w:color="auto"/>
            </w:tcBorders>
            <w:shd w:val="pct10" w:color="auto" w:fill="auto"/>
          </w:tcPr>
          <w:p w14:paraId="7C294AFA" w14:textId="77777777" w:rsidR="00083A2B" w:rsidRDefault="00083A2B">
            <w:pPr>
              <w:pStyle w:val="TableStyle"/>
            </w:pPr>
          </w:p>
        </w:tc>
        <w:tc>
          <w:tcPr>
            <w:tcW w:w="283" w:type="dxa"/>
            <w:tcBorders>
              <w:bottom w:val="single" w:sz="2" w:space="0" w:color="auto"/>
            </w:tcBorders>
            <w:shd w:val="pct10" w:color="auto" w:fill="auto"/>
          </w:tcPr>
          <w:p w14:paraId="572E42FE" w14:textId="77777777" w:rsidR="00083A2B" w:rsidRDefault="00083A2B">
            <w:pPr>
              <w:pStyle w:val="TableStyle"/>
              <w:jc w:val="center"/>
            </w:pPr>
          </w:p>
        </w:tc>
        <w:tc>
          <w:tcPr>
            <w:tcW w:w="283" w:type="dxa"/>
            <w:tcBorders>
              <w:bottom w:val="single" w:sz="2" w:space="0" w:color="auto"/>
            </w:tcBorders>
            <w:shd w:val="pct10" w:color="auto" w:fill="auto"/>
          </w:tcPr>
          <w:p w14:paraId="24CCF2F3" w14:textId="77777777" w:rsidR="00083A2B" w:rsidRDefault="00083A2B">
            <w:pPr>
              <w:pStyle w:val="TableStyle"/>
              <w:jc w:val="center"/>
            </w:pPr>
          </w:p>
        </w:tc>
        <w:tc>
          <w:tcPr>
            <w:tcW w:w="283" w:type="dxa"/>
            <w:tcBorders>
              <w:bottom w:val="single" w:sz="2" w:space="0" w:color="auto"/>
            </w:tcBorders>
            <w:shd w:val="pct10" w:color="auto" w:fill="auto"/>
          </w:tcPr>
          <w:p w14:paraId="6591249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C35F700" w14:textId="77777777" w:rsidR="00083A2B" w:rsidRDefault="00083A2B">
            <w:pPr>
              <w:pStyle w:val="TableStyle"/>
              <w:jc w:val="center"/>
            </w:pPr>
          </w:p>
        </w:tc>
        <w:tc>
          <w:tcPr>
            <w:tcW w:w="283" w:type="dxa"/>
            <w:tcBorders>
              <w:bottom w:val="single" w:sz="2" w:space="0" w:color="auto"/>
            </w:tcBorders>
            <w:shd w:val="pct10" w:color="auto" w:fill="auto"/>
          </w:tcPr>
          <w:p w14:paraId="0D516051" w14:textId="77777777" w:rsidR="00083A2B" w:rsidRDefault="00083A2B">
            <w:pPr>
              <w:pStyle w:val="TableStyle"/>
              <w:jc w:val="center"/>
            </w:pPr>
          </w:p>
        </w:tc>
        <w:tc>
          <w:tcPr>
            <w:tcW w:w="283" w:type="dxa"/>
            <w:tcBorders>
              <w:bottom w:val="single" w:sz="2" w:space="0" w:color="auto"/>
            </w:tcBorders>
            <w:shd w:val="pct10" w:color="auto" w:fill="auto"/>
          </w:tcPr>
          <w:p w14:paraId="05E8C870" w14:textId="77777777" w:rsidR="00083A2B" w:rsidRDefault="00083A2B">
            <w:pPr>
              <w:pStyle w:val="TableStyle"/>
              <w:jc w:val="center"/>
            </w:pPr>
          </w:p>
        </w:tc>
        <w:tc>
          <w:tcPr>
            <w:tcW w:w="283" w:type="dxa"/>
            <w:tcBorders>
              <w:bottom w:val="single" w:sz="2" w:space="0" w:color="auto"/>
            </w:tcBorders>
            <w:shd w:val="pct10" w:color="auto" w:fill="auto"/>
          </w:tcPr>
          <w:p w14:paraId="4E5E2F54" w14:textId="77777777" w:rsidR="00083A2B" w:rsidRDefault="00083A2B">
            <w:pPr>
              <w:pStyle w:val="TableStyle"/>
              <w:jc w:val="center"/>
            </w:pPr>
          </w:p>
        </w:tc>
        <w:tc>
          <w:tcPr>
            <w:tcW w:w="283" w:type="dxa"/>
            <w:tcBorders>
              <w:bottom w:val="single" w:sz="2" w:space="0" w:color="auto"/>
            </w:tcBorders>
            <w:shd w:val="pct10" w:color="auto" w:fill="auto"/>
          </w:tcPr>
          <w:p w14:paraId="0E4A7DAA" w14:textId="77777777" w:rsidR="00083A2B" w:rsidRDefault="00083A2B">
            <w:pPr>
              <w:pStyle w:val="TableStyle"/>
              <w:jc w:val="center"/>
            </w:pPr>
          </w:p>
        </w:tc>
        <w:tc>
          <w:tcPr>
            <w:tcW w:w="1945" w:type="dxa"/>
            <w:tcBorders>
              <w:bottom w:val="single" w:sz="2" w:space="0" w:color="auto"/>
            </w:tcBorders>
            <w:shd w:val="pct10" w:color="auto" w:fill="auto"/>
          </w:tcPr>
          <w:p w14:paraId="5AC3958F" w14:textId="77777777" w:rsidR="00083A2B" w:rsidRDefault="00083A2B">
            <w:pPr>
              <w:pStyle w:val="TableStyle"/>
              <w:jc w:val="center"/>
            </w:pPr>
          </w:p>
        </w:tc>
      </w:tr>
      <w:tr w:rsidR="00083A2B" w14:paraId="2CD4EA09" w14:textId="77777777">
        <w:trPr>
          <w:cantSplit/>
        </w:trPr>
        <w:tc>
          <w:tcPr>
            <w:tcW w:w="624" w:type="dxa"/>
          </w:tcPr>
          <w:p w14:paraId="619A14F7" w14:textId="77777777" w:rsidR="00083A2B" w:rsidRDefault="00083A2B">
            <w:pPr>
              <w:pStyle w:val="TableStyle"/>
              <w:jc w:val="center"/>
            </w:pPr>
          </w:p>
        </w:tc>
        <w:tc>
          <w:tcPr>
            <w:tcW w:w="2035" w:type="dxa"/>
          </w:tcPr>
          <w:p w14:paraId="6F2338F2" w14:textId="77777777" w:rsidR="00083A2B" w:rsidRDefault="00083A2B">
            <w:pPr>
              <w:pStyle w:val="TableStyle"/>
            </w:pPr>
          </w:p>
        </w:tc>
        <w:tc>
          <w:tcPr>
            <w:tcW w:w="595" w:type="dxa"/>
          </w:tcPr>
          <w:p w14:paraId="354C875D" w14:textId="77777777" w:rsidR="00083A2B" w:rsidRDefault="00083A2B">
            <w:pPr>
              <w:pStyle w:val="TableStyle"/>
            </w:pPr>
          </w:p>
        </w:tc>
        <w:tc>
          <w:tcPr>
            <w:tcW w:w="1570" w:type="dxa"/>
          </w:tcPr>
          <w:p w14:paraId="53F1C08B" w14:textId="77777777" w:rsidR="00083A2B" w:rsidRDefault="00083A2B">
            <w:pPr>
              <w:pStyle w:val="TableStyle"/>
            </w:pPr>
          </w:p>
        </w:tc>
        <w:tc>
          <w:tcPr>
            <w:tcW w:w="283" w:type="dxa"/>
          </w:tcPr>
          <w:p w14:paraId="7C747274" w14:textId="77777777" w:rsidR="00083A2B" w:rsidRDefault="00083A2B">
            <w:pPr>
              <w:pStyle w:val="TableStyle"/>
              <w:jc w:val="center"/>
            </w:pPr>
          </w:p>
        </w:tc>
        <w:tc>
          <w:tcPr>
            <w:tcW w:w="283" w:type="dxa"/>
          </w:tcPr>
          <w:p w14:paraId="1A57C3CE" w14:textId="77777777" w:rsidR="00083A2B" w:rsidRDefault="00083A2B">
            <w:pPr>
              <w:pStyle w:val="TableStyle"/>
              <w:jc w:val="center"/>
            </w:pPr>
          </w:p>
        </w:tc>
        <w:tc>
          <w:tcPr>
            <w:tcW w:w="283" w:type="dxa"/>
          </w:tcPr>
          <w:p w14:paraId="33FF6C76" w14:textId="77777777" w:rsidR="00083A2B" w:rsidRDefault="00083A2B">
            <w:pPr>
              <w:pStyle w:val="TableStyle"/>
              <w:jc w:val="center"/>
            </w:pPr>
          </w:p>
        </w:tc>
        <w:tc>
          <w:tcPr>
            <w:tcW w:w="283" w:type="dxa"/>
          </w:tcPr>
          <w:p w14:paraId="68F0AE4D" w14:textId="77777777" w:rsidR="00083A2B" w:rsidRDefault="007C4FE9">
            <w:pPr>
              <w:pStyle w:val="TableStyle"/>
              <w:jc w:val="center"/>
            </w:pPr>
            <w:r>
              <w:rPr>
                <w:noProof/>
              </w:rPr>
              <w:t>1</w:t>
            </w:r>
          </w:p>
        </w:tc>
        <w:tc>
          <w:tcPr>
            <w:tcW w:w="283" w:type="dxa"/>
          </w:tcPr>
          <w:p w14:paraId="745BAC17" w14:textId="77777777" w:rsidR="00083A2B" w:rsidRDefault="00083A2B">
            <w:pPr>
              <w:pStyle w:val="TableStyle"/>
              <w:jc w:val="center"/>
            </w:pPr>
          </w:p>
        </w:tc>
        <w:tc>
          <w:tcPr>
            <w:tcW w:w="283" w:type="dxa"/>
          </w:tcPr>
          <w:p w14:paraId="7BE5F2AD" w14:textId="77777777" w:rsidR="00083A2B" w:rsidRDefault="00083A2B">
            <w:pPr>
              <w:pStyle w:val="TableStyle"/>
              <w:jc w:val="center"/>
            </w:pPr>
          </w:p>
        </w:tc>
        <w:tc>
          <w:tcPr>
            <w:tcW w:w="283" w:type="dxa"/>
          </w:tcPr>
          <w:p w14:paraId="3F9BCEA9" w14:textId="77777777" w:rsidR="00083A2B" w:rsidRDefault="00083A2B">
            <w:pPr>
              <w:pStyle w:val="TableStyle"/>
              <w:jc w:val="center"/>
            </w:pPr>
          </w:p>
        </w:tc>
        <w:tc>
          <w:tcPr>
            <w:tcW w:w="283" w:type="dxa"/>
          </w:tcPr>
          <w:p w14:paraId="5753EDF4" w14:textId="77777777" w:rsidR="00083A2B" w:rsidRDefault="00083A2B">
            <w:pPr>
              <w:pStyle w:val="TableStyle"/>
              <w:jc w:val="center"/>
            </w:pPr>
          </w:p>
        </w:tc>
        <w:tc>
          <w:tcPr>
            <w:tcW w:w="1945" w:type="dxa"/>
          </w:tcPr>
          <w:p w14:paraId="49DC8B32" w14:textId="77777777" w:rsidR="00083A2B" w:rsidRDefault="007C4FE9">
            <w:pPr>
              <w:pStyle w:val="TableStyle"/>
            </w:pPr>
            <w:r>
              <w:rPr>
                <w:noProof/>
              </w:rPr>
              <w:t>Settlement Period Id</w:t>
            </w:r>
          </w:p>
        </w:tc>
      </w:tr>
      <w:tr w:rsidR="00083A2B" w14:paraId="21F530D1" w14:textId="77777777">
        <w:trPr>
          <w:cantSplit/>
        </w:trPr>
        <w:tc>
          <w:tcPr>
            <w:tcW w:w="624" w:type="dxa"/>
          </w:tcPr>
          <w:p w14:paraId="7F23322F" w14:textId="77777777" w:rsidR="00083A2B" w:rsidRDefault="00083A2B">
            <w:pPr>
              <w:pStyle w:val="TableStyle"/>
              <w:jc w:val="center"/>
            </w:pPr>
          </w:p>
        </w:tc>
        <w:tc>
          <w:tcPr>
            <w:tcW w:w="2035" w:type="dxa"/>
          </w:tcPr>
          <w:p w14:paraId="044929E4" w14:textId="77777777" w:rsidR="00083A2B" w:rsidRDefault="00083A2B">
            <w:pPr>
              <w:pStyle w:val="TableStyle"/>
            </w:pPr>
          </w:p>
        </w:tc>
        <w:tc>
          <w:tcPr>
            <w:tcW w:w="595" w:type="dxa"/>
          </w:tcPr>
          <w:p w14:paraId="05D8CA33" w14:textId="77777777" w:rsidR="00083A2B" w:rsidRDefault="00083A2B">
            <w:pPr>
              <w:pStyle w:val="TableStyle"/>
            </w:pPr>
          </w:p>
        </w:tc>
        <w:tc>
          <w:tcPr>
            <w:tcW w:w="1570" w:type="dxa"/>
          </w:tcPr>
          <w:p w14:paraId="68D1CD1C" w14:textId="77777777" w:rsidR="00083A2B" w:rsidRDefault="00083A2B">
            <w:pPr>
              <w:pStyle w:val="TableStyle"/>
            </w:pPr>
          </w:p>
        </w:tc>
        <w:tc>
          <w:tcPr>
            <w:tcW w:w="283" w:type="dxa"/>
          </w:tcPr>
          <w:p w14:paraId="53B6890E" w14:textId="77777777" w:rsidR="00083A2B" w:rsidRDefault="00083A2B">
            <w:pPr>
              <w:pStyle w:val="TableStyle"/>
              <w:jc w:val="center"/>
            </w:pPr>
          </w:p>
        </w:tc>
        <w:tc>
          <w:tcPr>
            <w:tcW w:w="283" w:type="dxa"/>
          </w:tcPr>
          <w:p w14:paraId="1CB4CEC8" w14:textId="77777777" w:rsidR="00083A2B" w:rsidRDefault="00083A2B">
            <w:pPr>
              <w:pStyle w:val="TableStyle"/>
              <w:jc w:val="center"/>
            </w:pPr>
          </w:p>
        </w:tc>
        <w:tc>
          <w:tcPr>
            <w:tcW w:w="283" w:type="dxa"/>
          </w:tcPr>
          <w:p w14:paraId="5F6D8953" w14:textId="77777777" w:rsidR="00083A2B" w:rsidRDefault="00083A2B">
            <w:pPr>
              <w:pStyle w:val="TableStyle"/>
              <w:jc w:val="center"/>
            </w:pPr>
          </w:p>
        </w:tc>
        <w:tc>
          <w:tcPr>
            <w:tcW w:w="283" w:type="dxa"/>
          </w:tcPr>
          <w:p w14:paraId="083A179D" w14:textId="77777777" w:rsidR="00083A2B" w:rsidRDefault="007C4FE9">
            <w:pPr>
              <w:pStyle w:val="TableStyle"/>
              <w:jc w:val="center"/>
            </w:pPr>
            <w:r>
              <w:rPr>
                <w:noProof/>
              </w:rPr>
              <w:t>1</w:t>
            </w:r>
          </w:p>
        </w:tc>
        <w:tc>
          <w:tcPr>
            <w:tcW w:w="283" w:type="dxa"/>
          </w:tcPr>
          <w:p w14:paraId="37A88913" w14:textId="77777777" w:rsidR="00083A2B" w:rsidRDefault="00083A2B">
            <w:pPr>
              <w:pStyle w:val="TableStyle"/>
              <w:jc w:val="center"/>
            </w:pPr>
          </w:p>
        </w:tc>
        <w:tc>
          <w:tcPr>
            <w:tcW w:w="283" w:type="dxa"/>
          </w:tcPr>
          <w:p w14:paraId="579F69BB" w14:textId="77777777" w:rsidR="00083A2B" w:rsidRDefault="00083A2B">
            <w:pPr>
              <w:pStyle w:val="TableStyle"/>
              <w:jc w:val="center"/>
            </w:pPr>
          </w:p>
        </w:tc>
        <w:tc>
          <w:tcPr>
            <w:tcW w:w="283" w:type="dxa"/>
          </w:tcPr>
          <w:p w14:paraId="19A7FDE2" w14:textId="77777777" w:rsidR="00083A2B" w:rsidRDefault="00083A2B">
            <w:pPr>
              <w:pStyle w:val="TableStyle"/>
              <w:jc w:val="center"/>
            </w:pPr>
          </w:p>
        </w:tc>
        <w:tc>
          <w:tcPr>
            <w:tcW w:w="283" w:type="dxa"/>
          </w:tcPr>
          <w:p w14:paraId="5CC37D80" w14:textId="77777777" w:rsidR="00083A2B" w:rsidRDefault="00083A2B">
            <w:pPr>
              <w:pStyle w:val="TableStyle"/>
              <w:jc w:val="center"/>
            </w:pPr>
          </w:p>
        </w:tc>
        <w:tc>
          <w:tcPr>
            <w:tcW w:w="1945" w:type="dxa"/>
          </w:tcPr>
          <w:p w14:paraId="52B26C65" w14:textId="77777777" w:rsidR="00083A2B" w:rsidRDefault="007C4FE9">
            <w:pPr>
              <w:pStyle w:val="TableStyle"/>
            </w:pPr>
            <w:r>
              <w:rPr>
                <w:noProof/>
              </w:rPr>
              <w:t>Settlement Period Label</w:t>
            </w:r>
          </w:p>
        </w:tc>
      </w:tr>
      <w:tr w:rsidR="00083A2B" w14:paraId="4EAA6FD5" w14:textId="77777777">
        <w:trPr>
          <w:cantSplit/>
        </w:trPr>
        <w:tc>
          <w:tcPr>
            <w:tcW w:w="624" w:type="dxa"/>
          </w:tcPr>
          <w:p w14:paraId="565E7866" w14:textId="77777777" w:rsidR="00083A2B" w:rsidRDefault="00083A2B">
            <w:pPr>
              <w:pStyle w:val="TableStyle"/>
              <w:jc w:val="center"/>
            </w:pPr>
          </w:p>
        </w:tc>
        <w:tc>
          <w:tcPr>
            <w:tcW w:w="2035" w:type="dxa"/>
          </w:tcPr>
          <w:p w14:paraId="013DBCEC" w14:textId="77777777" w:rsidR="00083A2B" w:rsidRDefault="00083A2B">
            <w:pPr>
              <w:pStyle w:val="TableStyle"/>
            </w:pPr>
          </w:p>
        </w:tc>
        <w:tc>
          <w:tcPr>
            <w:tcW w:w="595" w:type="dxa"/>
          </w:tcPr>
          <w:p w14:paraId="3885515F" w14:textId="77777777" w:rsidR="00083A2B" w:rsidRDefault="00083A2B">
            <w:pPr>
              <w:pStyle w:val="TableStyle"/>
            </w:pPr>
          </w:p>
        </w:tc>
        <w:tc>
          <w:tcPr>
            <w:tcW w:w="1570" w:type="dxa"/>
          </w:tcPr>
          <w:p w14:paraId="6D8F86B9" w14:textId="77777777" w:rsidR="00083A2B" w:rsidRDefault="00083A2B">
            <w:pPr>
              <w:pStyle w:val="TableStyle"/>
            </w:pPr>
          </w:p>
        </w:tc>
        <w:tc>
          <w:tcPr>
            <w:tcW w:w="283" w:type="dxa"/>
          </w:tcPr>
          <w:p w14:paraId="36304B03" w14:textId="77777777" w:rsidR="00083A2B" w:rsidRDefault="00083A2B">
            <w:pPr>
              <w:pStyle w:val="TableStyle"/>
              <w:jc w:val="center"/>
            </w:pPr>
          </w:p>
        </w:tc>
        <w:tc>
          <w:tcPr>
            <w:tcW w:w="283" w:type="dxa"/>
          </w:tcPr>
          <w:p w14:paraId="75BA89D4" w14:textId="77777777" w:rsidR="00083A2B" w:rsidRDefault="00083A2B">
            <w:pPr>
              <w:pStyle w:val="TableStyle"/>
              <w:jc w:val="center"/>
            </w:pPr>
          </w:p>
        </w:tc>
        <w:tc>
          <w:tcPr>
            <w:tcW w:w="283" w:type="dxa"/>
          </w:tcPr>
          <w:p w14:paraId="10467EC2" w14:textId="77777777" w:rsidR="00083A2B" w:rsidRDefault="00083A2B">
            <w:pPr>
              <w:pStyle w:val="TableStyle"/>
              <w:jc w:val="center"/>
            </w:pPr>
          </w:p>
        </w:tc>
        <w:tc>
          <w:tcPr>
            <w:tcW w:w="283" w:type="dxa"/>
          </w:tcPr>
          <w:p w14:paraId="7B798BF3" w14:textId="77777777" w:rsidR="00083A2B" w:rsidRDefault="007C4FE9">
            <w:pPr>
              <w:pStyle w:val="TableStyle"/>
              <w:jc w:val="center"/>
            </w:pPr>
            <w:r>
              <w:rPr>
                <w:noProof/>
              </w:rPr>
              <w:t>O</w:t>
            </w:r>
          </w:p>
        </w:tc>
        <w:tc>
          <w:tcPr>
            <w:tcW w:w="283" w:type="dxa"/>
          </w:tcPr>
          <w:p w14:paraId="00FAE151" w14:textId="77777777" w:rsidR="00083A2B" w:rsidRDefault="00083A2B">
            <w:pPr>
              <w:pStyle w:val="TableStyle"/>
              <w:jc w:val="center"/>
            </w:pPr>
          </w:p>
        </w:tc>
        <w:tc>
          <w:tcPr>
            <w:tcW w:w="283" w:type="dxa"/>
          </w:tcPr>
          <w:p w14:paraId="33A2939A" w14:textId="77777777" w:rsidR="00083A2B" w:rsidRDefault="00083A2B">
            <w:pPr>
              <w:pStyle w:val="TableStyle"/>
              <w:jc w:val="center"/>
            </w:pPr>
          </w:p>
        </w:tc>
        <w:tc>
          <w:tcPr>
            <w:tcW w:w="283" w:type="dxa"/>
          </w:tcPr>
          <w:p w14:paraId="7F05571B" w14:textId="77777777" w:rsidR="00083A2B" w:rsidRDefault="00083A2B">
            <w:pPr>
              <w:pStyle w:val="TableStyle"/>
              <w:jc w:val="center"/>
            </w:pPr>
          </w:p>
        </w:tc>
        <w:tc>
          <w:tcPr>
            <w:tcW w:w="283" w:type="dxa"/>
          </w:tcPr>
          <w:p w14:paraId="0AEB9C30" w14:textId="77777777" w:rsidR="00083A2B" w:rsidRDefault="00083A2B">
            <w:pPr>
              <w:pStyle w:val="TableStyle"/>
              <w:jc w:val="center"/>
            </w:pPr>
          </w:p>
        </w:tc>
        <w:tc>
          <w:tcPr>
            <w:tcW w:w="1945" w:type="dxa"/>
          </w:tcPr>
          <w:p w14:paraId="0BD39291" w14:textId="77777777" w:rsidR="00083A2B" w:rsidRDefault="007C4FE9">
            <w:pPr>
              <w:pStyle w:val="TableStyle"/>
            </w:pPr>
            <w:r>
              <w:rPr>
                <w:noProof/>
              </w:rPr>
              <w:t>Total CCC Aggregated Supplier Consumption</w:t>
            </w:r>
          </w:p>
        </w:tc>
      </w:tr>
      <w:tr w:rsidR="00083A2B" w14:paraId="4EB0D48B" w14:textId="77777777">
        <w:trPr>
          <w:cantSplit/>
        </w:trPr>
        <w:tc>
          <w:tcPr>
            <w:tcW w:w="624" w:type="dxa"/>
          </w:tcPr>
          <w:p w14:paraId="7B913031" w14:textId="77777777" w:rsidR="00083A2B" w:rsidRDefault="00083A2B">
            <w:pPr>
              <w:pStyle w:val="TableStyle"/>
              <w:jc w:val="center"/>
            </w:pPr>
          </w:p>
        </w:tc>
        <w:tc>
          <w:tcPr>
            <w:tcW w:w="2035" w:type="dxa"/>
          </w:tcPr>
          <w:p w14:paraId="0BF2C4A3" w14:textId="77777777" w:rsidR="00083A2B" w:rsidRDefault="00083A2B">
            <w:pPr>
              <w:pStyle w:val="TableStyle"/>
            </w:pPr>
          </w:p>
        </w:tc>
        <w:tc>
          <w:tcPr>
            <w:tcW w:w="595" w:type="dxa"/>
          </w:tcPr>
          <w:p w14:paraId="7B6E4600" w14:textId="77777777" w:rsidR="00083A2B" w:rsidRDefault="00083A2B">
            <w:pPr>
              <w:pStyle w:val="TableStyle"/>
            </w:pPr>
          </w:p>
        </w:tc>
        <w:tc>
          <w:tcPr>
            <w:tcW w:w="1570" w:type="dxa"/>
          </w:tcPr>
          <w:p w14:paraId="50807552" w14:textId="77777777" w:rsidR="00083A2B" w:rsidRDefault="00083A2B">
            <w:pPr>
              <w:pStyle w:val="TableStyle"/>
            </w:pPr>
          </w:p>
        </w:tc>
        <w:tc>
          <w:tcPr>
            <w:tcW w:w="283" w:type="dxa"/>
          </w:tcPr>
          <w:p w14:paraId="6B21A66D" w14:textId="77777777" w:rsidR="00083A2B" w:rsidRDefault="00083A2B">
            <w:pPr>
              <w:pStyle w:val="TableStyle"/>
              <w:jc w:val="center"/>
            </w:pPr>
          </w:p>
        </w:tc>
        <w:tc>
          <w:tcPr>
            <w:tcW w:w="283" w:type="dxa"/>
          </w:tcPr>
          <w:p w14:paraId="04FA830F" w14:textId="77777777" w:rsidR="00083A2B" w:rsidRDefault="00083A2B">
            <w:pPr>
              <w:pStyle w:val="TableStyle"/>
              <w:jc w:val="center"/>
            </w:pPr>
          </w:p>
        </w:tc>
        <w:tc>
          <w:tcPr>
            <w:tcW w:w="283" w:type="dxa"/>
          </w:tcPr>
          <w:p w14:paraId="198299D0" w14:textId="77777777" w:rsidR="00083A2B" w:rsidRDefault="00083A2B">
            <w:pPr>
              <w:pStyle w:val="TableStyle"/>
              <w:jc w:val="center"/>
            </w:pPr>
          </w:p>
        </w:tc>
        <w:tc>
          <w:tcPr>
            <w:tcW w:w="283" w:type="dxa"/>
          </w:tcPr>
          <w:p w14:paraId="42537F5A" w14:textId="77777777" w:rsidR="00083A2B" w:rsidRDefault="007C4FE9">
            <w:pPr>
              <w:pStyle w:val="TableStyle"/>
              <w:jc w:val="center"/>
            </w:pPr>
            <w:r>
              <w:rPr>
                <w:noProof/>
              </w:rPr>
              <w:t>O</w:t>
            </w:r>
          </w:p>
        </w:tc>
        <w:tc>
          <w:tcPr>
            <w:tcW w:w="283" w:type="dxa"/>
          </w:tcPr>
          <w:p w14:paraId="184981C7" w14:textId="77777777" w:rsidR="00083A2B" w:rsidRDefault="00083A2B">
            <w:pPr>
              <w:pStyle w:val="TableStyle"/>
              <w:jc w:val="center"/>
            </w:pPr>
          </w:p>
        </w:tc>
        <w:tc>
          <w:tcPr>
            <w:tcW w:w="283" w:type="dxa"/>
          </w:tcPr>
          <w:p w14:paraId="57048037" w14:textId="77777777" w:rsidR="00083A2B" w:rsidRDefault="00083A2B">
            <w:pPr>
              <w:pStyle w:val="TableStyle"/>
              <w:jc w:val="center"/>
            </w:pPr>
          </w:p>
        </w:tc>
        <w:tc>
          <w:tcPr>
            <w:tcW w:w="283" w:type="dxa"/>
          </w:tcPr>
          <w:p w14:paraId="62B79E69" w14:textId="77777777" w:rsidR="00083A2B" w:rsidRDefault="00083A2B">
            <w:pPr>
              <w:pStyle w:val="TableStyle"/>
              <w:jc w:val="center"/>
            </w:pPr>
          </w:p>
        </w:tc>
        <w:tc>
          <w:tcPr>
            <w:tcW w:w="283" w:type="dxa"/>
          </w:tcPr>
          <w:p w14:paraId="39451995" w14:textId="77777777" w:rsidR="00083A2B" w:rsidRDefault="00083A2B">
            <w:pPr>
              <w:pStyle w:val="TableStyle"/>
              <w:jc w:val="center"/>
            </w:pPr>
          </w:p>
        </w:tc>
        <w:tc>
          <w:tcPr>
            <w:tcW w:w="1945" w:type="dxa"/>
          </w:tcPr>
          <w:p w14:paraId="2AF33123" w14:textId="77777777" w:rsidR="00083A2B" w:rsidRDefault="007C4FE9">
            <w:pPr>
              <w:pStyle w:val="TableStyle"/>
            </w:pPr>
            <w:r>
              <w:rPr>
                <w:noProof/>
              </w:rPr>
              <w:t>Total CCC Aggregated Supplier Line Loss</w:t>
            </w:r>
          </w:p>
        </w:tc>
      </w:tr>
      <w:tr w:rsidR="00083A2B" w14:paraId="7D3A9D7E" w14:textId="77777777">
        <w:trPr>
          <w:cantSplit/>
        </w:trPr>
        <w:tc>
          <w:tcPr>
            <w:tcW w:w="624" w:type="dxa"/>
          </w:tcPr>
          <w:p w14:paraId="70D6C79D" w14:textId="77777777" w:rsidR="00083A2B" w:rsidRDefault="00083A2B">
            <w:pPr>
              <w:pStyle w:val="TableStyle"/>
              <w:jc w:val="center"/>
            </w:pPr>
          </w:p>
        </w:tc>
        <w:tc>
          <w:tcPr>
            <w:tcW w:w="2035" w:type="dxa"/>
          </w:tcPr>
          <w:p w14:paraId="7AB4BA2F" w14:textId="77777777" w:rsidR="00083A2B" w:rsidRDefault="00083A2B">
            <w:pPr>
              <w:pStyle w:val="TableStyle"/>
            </w:pPr>
          </w:p>
        </w:tc>
        <w:tc>
          <w:tcPr>
            <w:tcW w:w="595" w:type="dxa"/>
          </w:tcPr>
          <w:p w14:paraId="02578980" w14:textId="77777777" w:rsidR="00083A2B" w:rsidRDefault="00083A2B">
            <w:pPr>
              <w:pStyle w:val="TableStyle"/>
            </w:pPr>
          </w:p>
        </w:tc>
        <w:tc>
          <w:tcPr>
            <w:tcW w:w="1570" w:type="dxa"/>
          </w:tcPr>
          <w:p w14:paraId="7342A0AE" w14:textId="77777777" w:rsidR="00083A2B" w:rsidRDefault="00083A2B">
            <w:pPr>
              <w:pStyle w:val="TableStyle"/>
            </w:pPr>
          </w:p>
        </w:tc>
        <w:tc>
          <w:tcPr>
            <w:tcW w:w="283" w:type="dxa"/>
          </w:tcPr>
          <w:p w14:paraId="5E1B215B" w14:textId="77777777" w:rsidR="00083A2B" w:rsidRDefault="00083A2B">
            <w:pPr>
              <w:pStyle w:val="TableStyle"/>
              <w:jc w:val="center"/>
            </w:pPr>
          </w:p>
        </w:tc>
        <w:tc>
          <w:tcPr>
            <w:tcW w:w="283" w:type="dxa"/>
          </w:tcPr>
          <w:p w14:paraId="51DB916D" w14:textId="77777777" w:rsidR="00083A2B" w:rsidRDefault="00083A2B">
            <w:pPr>
              <w:pStyle w:val="TableStyle"/>
              <w:jc w:val="center"/>
            </w:pPr>
          </w:p>
        </w:tc>
        <w:tc>
          <w:tcPr>
            <w:tcW w:w="283" w:type="dxa"/>
          </w:tcPr>
          <w:p w14:paraId="6F66D59E" w14:textId="77777777" w:rsidR="00083A2B" w:rsidRDefault="00083A2B">
            <w:pPr>
              <w:pStyle w:val="TableStyle"/>
              <w:jc w:val="center"/>
            </w:pPr>
          </w:p>
        </w:tc>
        <w:tc>
          <w:tcPr>
            <w:tcW w:w="283" w:type="dxa"/>
          </w:tcPr>
          <w:p w14:paraId="571DF220" w14:textId="77777777" w:rsidR="00083A2B" w:rsidRDefault="007C4FE9">
            <w:pPr>
              <w:pStyle w:val="TableStyle"/>
              <w:jc w:val="center"/>
            </w:pPr>
            <w:r>
              <w:rPr>
                <w:noProof/>
              </w:rPr>
              <w:t>O</w:t>
            </w:r>
          </w:p>
        </w:tc>
        <w:tc>
          <w:tcPr>
            <w:tcW w:w="283" w:type="dxa"/>
          </w:tcPr>
          <w:p w14:paraId="32DEACD6" w14:textId="77777777" w:rsidR="00083A2B" w:rsidRDefault="00083A2B">
            <w:pPr>
              <w:pStyle w:val="TableStyle"/>
              <w:jc w:val="center"/>
            </w:pPr>
          </w:p>
        </w:tc>
        <w:tc>
          <w:tcPr>
            <w:tcW w:w="283" w:type="dxa"/>
          </w:tcPr>
          <w:p w14:paraId="23996735" w14:textId="77777777" w:rsidR="00083A2B" w:rsidRDefault="00083A2B">
            <w:pPr>
              <w:pStyle w:val="TableStyle"/>
              <w:jc w:val="center"/>
            </w:pPr>
          </w:p>
        </w:tc>
        <w:tc>
          <w:tcPr>
            <w:tcW w:w="283" w:type="dxa"/>
          </w:tcPr>
          <w:p w14:paraId="4F193172" w14:textId="77777777" w:rsidR="00083A2B" w:rsidRDefault="00083A2B">
            <w:pPr>
              <w:pStyle w:val="TableStyle"/>
              <w:jc w:val="center"/>
            </w:pPr>
          </w:p>
        </w:tc>
        <w:tc>
          <w:tcPr>
            <w:tcW w:w="283" w:type="dxa"/>
          </w:tcPr>
          <w:p w14:paraId="148AD069" w14:textId="77777777" w:rsidR="00083A2B" w:rsidRDefault="00083A2B">
            <w:pPr>
              <w:pStyle w:val="TableStyle"/>
              <w:jc w:val="center"/>
            </w:pPr>
          </w:p>
        </w:tc>
        <w:tc>
          <w:tcPr>
            <w:tcW w:w="1945" w:type="dxa"/>
          </w:tcPr>
          <w:p w14:paraId="2C6A187F" w14:textId="77777777" w:rsidR="00083A2B" w:rsidRDefault="007C4FE9">
            <w:pPr>
              <w:pStyle w:val="TableStyle"/>
            </w:pPr>
            <w:r>
              <w:rPr>
                <w:noProof/>
              </w:rPr>
              <w:t>Total CCC Corrected Supplier Consumption</w:t>
            </w:r>
          </w:p>
        </w:tc>
      </w:tr>
      <w:tr w:rsidR="00083A2B" w14:paraId="78348A58" w14:textId="77777777">
        <w:trPr>
          <w:cantSplit/>
        </w:trPr>
        <w:tc>
          <w:tcPr>
            <w:tcW w:w="624" w:type="dxa"/>
          </w:tcPr>
          <w:p w14:paraId="4CB8F76A" w14:textId="77777777" w:rsidR="00083A2B" w:rsidRDefault="00083A2B">
            <w:pPr>
              <w:pStyle w:val="TableStyle"/>
              <w:jc w:val="center"/>
            </w:pPr>
          </w:p>
        </w:tc>
        <w:tc>
          <w:tcPr>
            <w:tcW w:w="2035" w:type="dxa"/>
          </w:tcPr>
          <w:p w14:paraId="6EF87519" w14:textId="77777777" w:rsidR="00083A2B" w:rsidRDefault="00083A2B">
            <w:pPr>
              <w:pStyle w:val="TableStyle"/>
            </w:pPr>
          </w:p>
        </w:tc>
        <w:tc>
          <w:tcPr>
            <w:tcW w:w="595" w:type="dxa"/>
          </w:tcPr>
          <w:p w14:paraId="4CB126E2" w14:textId="77777777" w:rsidR="00083A2B" w:rsidRDefault="00083A2B">
            <w:pPr>
              <w:pStyle w:val="TableStyle"/>
            </w:pPr>
          </w:p>
        </w:tc>
        <w:tc>
          <w:tcPr>
            <w:tcW w:w="1570" w:type="dxa"/>
          </w:tcPr>
          <w:p w14:paraId="432D8E08" w14:textId="77777777" w:rsidR="00083A2B" w:rsidRDefault="00083A2B">
            <w:pPr>
              <w:pStyle w:val="TableStyle"/>
            </w:pPr>
          </w:p>
        </w:tc>
        <w:tc>
          <w:tcPr>
            <w:tcW w:w="283" w:type="dxa"/>
          </w:tcPr>
          <w:p w14:paraId="45AEB241" w14:textId="77777777" w:rsidR="00083A2B" w:rsidRDefault="00083A2B">
            <w:pPr>
              <w:pStyle w:val="TableStyle"/>
              <w:jc w:val="center"/>
            </w:pPr>
          </w:p>
        </w:tc>
        <w:tc>
          <w:tcPr>
            <w:tcW w:w="283" w:type="dxa"/>
          </w:tcPr>
          <w:p w14:paraId="59F95049" w14:textId="77777777" w:rsidR="00083A2B" w:rsidRDefault="00083A2B">
            <w:pPr>
              <w:pStyle w:val="TableStyle"/>
              <w:jc w:val="center"/>
            </w:pPr>
          </w:p>
        </w:tc>
        <w:tc>
          <w:tcPr>
            <w:tcW w:w="283" w:type="dxa"/>
          </w:tcPr>
          <w:p w14:paraId="4C89F735" w14:textId="77777777" w:rsidR="00083A2B" w:rsidRDefault="00083A2B">
            <w:pPr>
              <w:pStyle w:val="TableStyle"/>
              <w:jc w:val="center"/>
            </w:pPr>
          </w:p>
        </w:tc>
        <w:tc>
          <w:tcPr>
            <w:tcW w:w="283" w:type="dxa"/>
          </w:tcPr>
          <w:p w14:paraId="63DD7B4D" w14:textId="77777777" w:rsidR="00083A2B" w:rsidRDefault="007C4FE9">
            <w:pPr>
              <w:pStyle w:val="TableStyle"/>
              <w:jc w:val="center"/>
            </w:pPr>
            <w:r>
              <w:rPr>
                <w:noProof/>
              </w:rPr>
              <w:t>O</w:t>
            </w:r>
          </w:p>
        </w:tc>
        <w:tc>
          <w:tcPr>
            <w:tcW w:w="283" w:type="dxa"/>
          </w:tcPr>
          <w:p w14:paraId="42D02B03" w14:textId="77777777" w:rsidR="00083A2B" w:rsidRDefault="00083A2B">
            <w:pPr>
              <w:pStyle w:val="TableStyle"/>
              <w:jc w:val="center"/>
            </w:pPr>
          </w:p>
        </w:tc>
        <w:tc>
          <w:tcPr>
            <w:tcW w:w="283" w:type="dxa"/>
          </w:tcPr>
          <w:p w14:paraId="470EFD76" w14:textId="77777777" w:rsidR="00083A2B" w:rsidRDefault="00083A2B">
            <w:pPr>
              <w:pStyle w:val="TableStyle"/>
              <w:jc w:val="center"/>
            </w:pPr>
          </w:p>
        </w:tc>
        <w:tc>
          <w:tcPr>
            <w:tcW w:w="283" w:type="dxa"/>
          </w:tcPr>
          <w:p w14:paraId="251E7CDF" w14:textId="77777777" w:rsidR="00083A2B" w:rsidRDefault="00083A2B">
            <w:pPr>
              <w:pStyle w:val="TableStyle"/>
              <w:jc w:val="center"/>
            </w:pPr>
          </w:p>
        </w:tc>
        <w:tc>
          <w:tcPr>
            <w:tcW w:w="283" w:type="dxa"/>
          </w:tcPr>
          <w:p w14:paraId="1DA94B29" w14:textId="77777777" w:rsidR="00083A2B" w:rsidRDefault="00083A2B">
            <w:pPr>
              <w:pStyle w:val="TableStyle"/>
              <w:jc w:val="center"/>
            </w:pPr>
          </w:p>
        </w:tc>
        <w:tc>
          <w:tcPr>
            <w:tcW w:w="1945" w:type="dxa"/>
          </w:tcPr>
          <w:p w14:paraId="02B516B3" w14:textId="77777777" w:rsidR="00083A2B" w:rsidRDefault="007C4FE9">
            <w:pPr>
              <w:pStyle w:val="TableStyle"/>
            </w:pPr>
            <w:r>
              <w:rPr>
                <w:noProof/>
              </w:rPr>
              <w:t>Total CCC Corrected Supplier Line Loss</w:t>
            </w:r>
          </w:p>
        </w:tc>
      </w:tr>
      <w:tr w:rsidR="00083A2B" w14:paraId="6C68440F" w14:textId="77777777">
        <w:trPr>
          <w:cantSplit/>
        </w:trPr>
        <w:tc>
          <w:tcPr>
            <w:tcW w:w="624" w:type="dxa"/>
          </w:tcPr>
          <w:p w14:paraId="12AC5074" w14:textId="77777777" w:rsidR="00083A2B" w:rsidRDefault="00083A2B">
            <w:pPr>
              <w:pStyle w:val="TableStyle"/>
              <w:jc w:val="center"/>
            </w:pPr>
          </w:p>
        </w:tc>
        <w:tc>
          <w:tcPr>
            <w:tcW w:w="2035" w:type="dxa"/>
          </w:tcPr>
          <w:p w14:paraId="77972DB5" w14:textId="77777777" w:rsidR="00083A2B" w:rsidRDefault="00083A2B">
            <w:pPr>
              <w:pStyle w:val="TableStyle"/>
            </w:pPr>
          </w:p>
        </w:tc>
        <w:tc>
          <w:tcPr>
            <w:tcW w:w="595" w:type="dxa"/>
          </w:tcPr>
          <w:p w14:paraId="7DC1621A" w14:textId="77777777" w:rsidR="00083A2B" w:rsidRDefault="00083A2B">
            <w:pPr>
              <w:pStyle w:val="TableStyle"/>
            </w:pPr>
          </w:p>
        </w:tc>
        <w:tc>
          <w:tcPr>
            <w:tcW w:w="1570" w:type="dxa"/>
          </w:tcPr>
          <w:p w14:paraId="7EDD6844" w14:textId="77777777" w:rsidR="00083A2B" w:rsidRDefault="00083A2B">
            <w:pPr>
              <w:pStyle w:val="TableStyle"/>
            </w:pPr>
          </w:p>
        </w:tc>
        <w:tc>
          <w:tcPr>
            <w:tcW w:w="283" w:type="dxa"/>
          </w:tcPr>
          <w:p w14:paraId="0EF5FD68" w14:textId="77777777" w:rsidR="00083A2B" w:rsidRDefault="00083A2B">
            <w:pPr>
              <w:pStyle w:val="TableStyle"/>
              <w:jc w:val="center"/>
            </w:pPr>
          </w:p>
        </w:tc>
        <w:tc>
          <w:tcPr>
            <w:tcW w:w="283" w:type="dxa"/>
          </w:tcPr>
          <w:p w14:paraId="0E072646" w14:textId="77777777" w:rsidR="00083A2B" w:rsidRDefault="00083A2B">
            <w:pPr>
              <w:pStyle w:val="TableStyle"/>
              <w:jc w:val="center"/>
            </w:pPr>
          </w:p>
        </w:tc>
        <w:tc>
          <w:tcPr>
            <w:tcW w:w="283" w:type="dxa"/>
          </w:tcPr>
          <w:p w14:paraId="4353F457" w14:textId="77777777" w:rsidR="00083A2B" w:rsidRDefault="00083A2B">
            <w:pPr>
              <w:pStyle w:val="TableStyle"/>
              <w:jc w:val="center"/>
            </w:pPr>
          </w:p>
        </w:tc>
        <w:tc>
          <w:tcPr>
            <w:tcW w:w="283" w:type="dxa"/>
          </w:tcPr>
          <w:p w14:paraId="06D18E31" w14:textId="77777777" w:rsidR="00083A2B" w:rsidRDefault="007C4FE9">
            <w:pPr>
              <w:pStyle w:val="TableStyle"/>
              <w:jc w:val="center"/>
            </w:pPr>
            <w:r>
              <w:rPr>
                <w:noProof/>
              </w:rPr>
              <w:t>O</w:t>
            </w:r>
          </w:p>
        </w:tc>
        <w:tc>
          <w:tcPr>
            <w:tcW w:w="283" w:type="dxa"/>
          </w:tcPr>
          <w:p w14:paraId="3048A673" w14:textId="77777777" w:rsidR="00083A2B" w:rsidRDefault="00083A2B">
            <w:pPr>
              <w:pStyle w:val="TableStyle"/>
              <w:jc w:val="center"/>
            </w:pPr>
          </w:p>
        </w:tc>
        <w:tc>
          <w:tcPr>
            <w:tcW w:w="283" w:type="dxa"/>
          </w:tcPr>
          <w:p w14:paraId="6E26498A" w14:textId="77777777" w:rsidR="00083A2B" w:rsidRDefault="00083A2B">
            <w:pPr>
              <w:pStyle w:val="TableStyle"/>
              <w:jc w:val="center"/>
            </w:pPr>
          </w:p>
        </w:tc>
        <w:tc>
          <w:tcPr>
            <w:tcW w:w="283" w:type="dxa"/>
          </w:tcPr>
          <w:p w14:paraId="4DE02313" w14:textId="77777777" w:rsidR="00083A2B" w:rsidRDefault="00083A2B">
            <w:pPr>
              <w:pStyle w:val="TableStyle"/>
              <w:jc w:val="center"/>
            </w:pPr>
          </w:p>
        </w:tc>
        <w:tc>
          <w:tcPr>
            <w:tcW w:w="283" w:type="dxa"/>
          </w:tcPr>
          <w:p w14:paraId="2AAE7821" w14:textId="77777777" w:rsidR="00083A2B" w:rsidRDefault="00083A2B">
            <w:pPr>
              <w:pStyle w:val="TableStyle"/>
              <w:jc w:val="center"/>
            </w:pPr>
          </w:p>
        </w:tc>
        <w:tc>
          <w:tcPr>
            <w:tcW w:w="1945" w:type="dxa"/>
          </w:tcPr>
          <w:p w14:paraId="024356DE" w14:textId="77777777" w:rsidR="00083A2B" w:rsidRDefault="007C4FE9">
            <w:pPr>
              <w:pStyle w:val="TableStyle"/>
            </w:pPr>
            <w:r>
              <w:rPr>
                <w:noProof/>
              </w:rPr>
              <w:t>Total CCC MSID Count</w:t>
            </w:r>
          </w:p>
        </w:tc>
      </w:tr>
    </w:tbl>
    <w:p w14:paraId="7707E33E" w14:textId="77777777" w:rsidR="00083A2B" w:rsidRDefault="00083A2B">
      <w:pPr>
        <w:sectPr w:rsidR="00083A2B">
          <w:type w:val="continuous"/>
          <w:pgSz w:w="12240" w:h="15840"/>
          <w:pgMar w:top="1440" w:right="1800" w:bottom="1440" w:left="1800" w:header="708" w:footer="708" w:gutter="0"/>
          <w:cols w:space="708"/>
          <w:docGrid w:linePitch="360"/>
        </w:sectPr>
      </w:pPr>
    </w:p>
    <w:p w14:paraId="04A5B2BE"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BB91592" w14:textId="77777777">
        <w:tc>
          <w:tcPr>
            <w:tcW w:w="1814" w:type="dxa"/>
          </w:tcPr>
          <w:p w14:paraId="63C6E82E" w14:textId="77777777" w:rsidR="00083A2B" w:rsidRDefault="007C4FE9">
            <w:pPr>
              <w:pStyle w:val="Fieldtitle"/>
              <w:rPr>
                <w:sz w:val="20"/>
              </w:rPr>
            </w:pPr>
            <w:r>
              <w:rPr>
                <w:sz w:val="20"/>
              </w:rPr>
              <w:t>Notes:</w:t>
            </w:r>
          </w:p>
        </w:tc>
        <w:tc>
          <w:tcPr>
            <w:tcW w:w="6803" w:type="dxa"/>
          </w:tcPr>
          <w:p w14:paraId="60C61FA6" w14:textId="77777777" w:rsidR="00083A2B" w:rsidRDefault="00083A2B">
            <w:pPr>
              <w:rPr>
                <w:sz w:val="20"/>
                <w:szCs w:val="20"/>
              </w:rPr>
            </w:pPr>
          </w:p>
        </w:tc>
      </w:tr>
    </w:tbl>
    <w:p w14:paraId="767D5BF3" w14:textId="77777777" w:rsidR="00083A2B" w:rsidRDefault="00083A2B">
      <w:pPr>
        <w:sectPr w:rsidR="00083A2B">
          <w:type w:val="continuous"/>
          <w:pgSz w:w="12240" w:h="15840"/>
          <w:pgMar w:top="1440" w:right="1800" w:bottom="1440" w:left="1800" w:header="708" w:footer="708" w:gutter="0"/>
          <w:cols w:space="708"/>
          <w:docGrid w:linePitch="360"/>
        </w:sectPr>
      </w:pPr>
    </w:p>
    <w:p w14:paraId="423D7848"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7E83D369" w14:textId="77777777">
        <w:trPr>
          <w:cantSplit/>
          <w:tblHeader/>
        </w:trPr>
        <w:tc>
          <w:tcPr>
            <w:tcW w:w="1559" w:type="dxa"/>
          </w:tcPr>
          <w:p w14:paraId="4B3C3780" w14:textId="77777777" w:rsidR="00083A2B" w:rsidRDefault="007C4FE9">
            <w:pPr>
              <w:pStyle w:val="TableStyle"/>
              <w:keepNext/>
              <w:jc w:val="center"/>
              <w:rPr>
                <w:b/>
              </w:rPr>
            </w:pPr>
            <w:r>
              <w:rPr>
                <w:b/>
              </w:rPr>
              <w:t>Catalogue release change takes effect</w:t>
            </w:r>
          </w:p>
        </w:tc>
        <w:tc>
          <w:tcPr>
            <w:tcW w:w="585" w:type="dxa"/>
          </w:tcPr>
          <w:p w14:paraId="6029FF11" w14:textId="77777777" w:rsidR="00083A2B" w:rsidRDefault="007C4FE9">
            <w:pPr>
              <w:pStyle w:val="TableStyle"/>
              <w:keepNext/>
              <w:jc w:val="center"/>
              <w:rPr>
                <w:b/>
              </w:rPr>
            </w:pPr>
            <w:r>
              <w:rPr>
                <w:b/>
              </w:rPr>
              <w:t>CP No.</w:t>
            </w:r>
          </w:p>
        </w:tc>
        <w:tc>
          <w:tcPr>
            <w:tcW w:w="6494" w:type="dxa"/>
          </w:tcPr>
          <w:p w14:paraId="462B19A6" w14:textId="77777777" w:rsidR="00083A2B" w:rsidRDefault="007C4FE9">
            <w:pPr>
              <w:pStyle w:val="TableStyle"/>
              <w:keepNext/>
              <w:rPr>
                <w:b/>
              </w:rPr>
            </w:pPr>
            <w:r>
              <w:rPr>
                <w:b/>
              </w:rPr>
              <w:t>Brief description of the change and its reason</w:t>
            </w:r>
          </w:p>
        </w:tc>
      </w:tr>
      <w:tr w:rsidR="00083A2B" w14:paraId="497EACD4" w14:textId="77777777">
        <w:trPr>
          <w:cantSplit/>
        </w:trPr>
        <w:tc>
          <w:tcPr>
            <w:tcW w:w="1559" w:type="dxa"/>
          </w:tcPr>
          <w:p w14:paraId="225268BE" w14:textId="77777777" w:rsidR="00083A2B" w:rsidRDefault="007C4FE9">
            <w:pPr>
              <w:pStyle w:val="TableStyle"/>
              <w:keepNext/>
              <w:jc w:val="center"/>
            </w:pPr>
            <w:r>
              <w:t xml:space="preserve">Version </w:t>
            </w:r>
            <w:r>
              <w:rPr>
                <w:noProof/>
              </w:rPr>
              <w:t>4.2</w:t>
            </w:r>
          </w:p>
        </w:tc>
        <w:tc>
          <w:tcPr>
            <w:tcW w:w="585" w:type="dxa"/>
          </w:tcPr>
          <w:p w14:paraId="4E8915C4" w14:textId="77777777" w:rsidR="00083A2B" w:rsidRDefault="007C4FE9">
            <w:pPr>
              <w:pStyle w:val="TableStyle"/>
              <w:keepNext/>
              <w:jc w:val="center"/>
            </w:pPr>
            <w:r>
              <w:rPr>
                <w:noProof/>
              </w:rPr>
              <w:t>2927</w:t>
            </w:r>
          </w:p>
        </w:tc>
        <w:tc>
          <w:tcPr>
            <w:tcW w:w="6494" w:type="dxa"/>
          </w:tcPr>
          <w:p w14:paraId="7C14EABF" w14:textId="77777777" w:rsidR="00083A2B" w:rsidRDefault="007C4FE9">
            <w:pPr>
              <w:pStyle w:val="TableStyle"/>
              <w:keepNext/>
            </w:pPr>
            <w:r>
              <w:rPr>
                <w:noProof/>
              </w:rPr>
              <w:t>New Data Flow created.</w:t>
            </w:r>
          </w:p>
        </w:tc>
      </w:tr>
      <w:tr w:rsidR="00083A2B" w14:paraId="1FA47D88" w14:textId="77777777">
        <w:trPr>
          <w:cantSplit/>
        </w:trPr>
        <w:tc>
          <w:tcPr>
            <w:tcW w:w="1559" w:type="dxa"/>
          </w:tcPr>
          <w:p w14:paraId="1BB91C35" w14:textId="77777777" w:rsidR="00083A2B" w:rsidRDefault="007C4FE9">
            <w:pPr>
              <w:pStyle w:val="TableStyle"/>
              <w:keepNext/>
              <w:jc w:val="center"/>
            </w:pPr>
            <w:r>
              <w:t xml:space="preserve">Version </w:t>
            </w:r>
            <w:r>
              <w:rPr>
                <w:noProof/>
              </w:rPr>
              <w:t>4.4</w:t>
            </w:r>
          </w:p>
        </w:tc>
        <w:tc>
          <w:tcPr>
            <w:tcW w:w="585" w:type="dxa"/>
          </w:tcPr>
          <w:p w14:paraId="277BD2E8" w14:textId="77777777" w:rsidR="00083A2B" w:rsidRDefault="007C4FE9">
            <w:pPr>
              <w:pStyle w:val="TableStyle"/>
              <w:keepNext/>
              <w:jc w:val="center"/>
            </w:pPr>
            <w:r>
              <w:rPr>
                <w:noProof/>
              </w:rPr>
              <w:t>2978</w:t>
            </w:r>
          </w:p>
        </w:tc>
        <w:tc>
          <w:tcPr>
            <w:tcW w:w="6494" w:type="dxa"/>
          </w:tcPr>
          <w:p w14:paraId="5456C3DB" w14:textId="77777777" w:rsidR="00083A2B" w:rsidRDefault="007C4FE9">
            <w:pPr>
              <w:pStyle w:val="TableStyle"/>
              <w:keepNext/>
            </w:pPr>
            <w:r>
              <w:rPr>
                <w:noProof/>
              </w:rPr>
              <w:t>Flow occurrence from IARA to Supplier added.</w:t>
            </w:r>
          </w:p>
        </w:tc>
      </w:tr>
      <w:tr w:rsidR="00083A2B" w14:paraId="07031EFE" w14:textId="77777777">
        <w:trPr>
          <w:cantSplit/>
        </w:trPr>
        <w:tc>
          <w:tcPr>
            <w:tcW w:w="1559" w:type="dxa"/>
          </w:tcPr>
          <w:p w14:paraId="04707D23" w14:textId="77777777" w:rsidR="00083A2B" w:rsidRDefault="007C4FE9">
            <w:pPr>
              <w:pStyle w:val="TableStyle"/>
              <w:keepNext/>
              <w:jc w:val="center"/>
            </w:pPr>
            <w:r>
              <w:t xml:space="preserve">Version </w:t>
            </w:r>
            <w:r>
              <w:rPr>
                <w:noProof/>
              </w:rPr>
              <w:t>6</w:t>
            </w:r>
          </w:p>
        </w:tc>
        <w:tc>
          <w:tcPr>
            <w:tcW w:w="585" w:type="dxa"/>
          </w:tcPr>
          <w:p w14:paraId="6A7D5A10" w14:textId="77777777" w:rsidR="00083A2B" w:rsidRDefault="007C4FE9">
            <w:pPr>
              <w:pStyle w:val="TableStyle"/>
              <w:keepNext/>
              <w:jc w:val="center"/>
            </w:pPr>
            <w:r>
              <w:rPr>
                <w:noProof/>
              </w:rPr>
              <w:t>3074</w:t>
            </w:r>
          </w:p>
        </w:tc>
        <w:tc>
          <w:tcPr>
            <w:tcW w:w="6494" w:type="dxa"/>
          </w:tcPr>
          <w:p w14:paraId="65F51A69" w14:textId="77777777" w:rsidR="00083A2B" w:rsidRDefault="007C4FE9">
            <w:pPr>
              <w:pStyle w:val="TableStyle"/>
              <w:keepNext/>
            </w:pPr>
            <w:r>
              <w:rPr>
                <w:noProof/>
              </w:rPr>
              <w:t>Flow ownership changed from 'Pool' to 'BSC'</w:t>
            </w:r>
          </w:p>
        </w:tc>
      </w:tr>
      <w:tr w:rsidR="00083A2B" w14:paraId="22667DB7" w14:textId="77777777">
        <w:trPr>
          <w:cantSplit/>
        </w:trPr>
        <w:tc>
          <w:tcPr>
            <w:tcW w:w="1559" w:type="dxa"/>
          </w:tcPr>
          <w:p w14:paraId="1DC89885" w14:textId="77777777" w:rsidR="00083A2B" w:rsidRDefault="007C4FE9">
            <w:pPr>
              <w:pStyle w:val="TableStyle"/>
              <w:keepNext/>
              <w:jc w:val="center"/>
            </w:pPr>
            <w:r>
              <w:t xml:space="preserve">Version </w:t>
            </w:r>
            <w:r>
              <w:rPr>
                <w:noProof/>
              </w:rPr>
              <w:t>6</w:t>
            </w:r>
          </w:p>
        </w:tc>
        <w:tc>
          <w:tcPr>
            <w:tcW w:w="585" w:type="dxa"/>
          </w:tcPr>
          <w:p w14:paraId="338FDA2B" w14:textId="77777777" w:rsidR="00083A2B" w:rsidRDefault="007C4FE9">
            <w:pPr>
              <w:pStyle w:val="TableStyle"/>
              <w:keepNext/>
              <w:jc w:val="center"/>
            </w:pPr>
            <w:r>
              <w:rPr>
                <w:noProof/>
              </w:rPr>
              <w:t>3077</w:t>
            </w:r>
          </w:p>
        </w:tc>
        <w:tc>
          <w:tcPr>
            <w:tcW w:w="6494" w:type="dxa"/>
          </w:tcPr>
          <w:p w14:paraId="30B171C6" w14:textId="77777777" w:rsidR="00083A2B" w:rsidRDefault="007C4FE9">
            <w:pPr>
              <w:pStyle w:val="TableStyle"/>
              <w:keepNext/>
            </w:pPr>
            <w:r>
              <w:rPr>
                <w:noProof/>
              </w:rPr>
              <w:t>Flow occurrence from SVAA to Supplier added</w:t>
            </w:r>
          </w:p>
        </w:tc>
      </w:tr>
      <w:tr w:rsidR="00083A2B" w14:paraId="67B2FDD7" w14:textId="77777777">
        <w:trPr>
          <w:cantSplit/>
        </w:trPr>
        <w:tc>
          <w:tcPr>
            <w:tcW w:w="1559" w:type="dxa"/>
          </w:tcPr>
          <w:p w14:paraId="50F1A594" w14:textId="77777777" w:rsidR="00083A2B" w:rsidRDefault="007C4FE9">
            <w:pPr>
              <w:pStyle w:val="TableStyle"/>
              <w:keepNext/>
              <w:jc w:val="center"/>
            </w:pPr>
            <w:r>
              <w:t xml:space="preserve">Version </w:t>
            </w:r>
            <w:r>
              <w:rPr>
                <w:noProof/>
              </w:rPr>
              <w:t>8.4</w:t>
            </w:r>
          </w:p>
        </w:tc>
        <w:tc>
          <w:tcPr>
            <w:tcW w:w="585" w:type="dxa"/>
          </w:tcPr>
          <w:p w14:paraId="6169FF46" w14:textId="77777777" w:rsidR="00083A2B" w:rsidRDefault="007C4FE9">
            <w:pPr>
              <w:pStyle w:val="TableStyle"/>
              <w:keepNext/>
              <w:jc w:val="center"/>
            </w:pPr>
            <w:r>
              <w:rPr>
                <w:noProof/>
              </w:rPr>
              <w:t>3271</w:t>
            </w:r>
          </w:p>
        </w:tc>
        <w:tc>
          <w:tcPr>
            <w:tcW w:w="6494" w:type="dxa"/>
          </w:tcPr>
          <w:p w14:paraId="3A72F879" w14:textId="77777777" w:rsidR="00083A2B" w:rsidRDefault="007C4FE9">
            <w:pPr>
              <w:pStyle w:val="TableStyle"/>
              <w:keepNext/>
            </w:pPr>
            <w:r>
              <w:rPr>
                <w:noProof/>
              </w:rPr>
              <w:t>Instance of IARA to Supplier removed</w:t>
            </w:r>
          </w:p>
        </w:tc>
      </w:tr>
      <w:tr w:rsidR="00083A2B" w14:paraId="3FE80D21" w14:textId="77777777">
        <w:trPr>
          <w:cantSplit/>
        </w:trPr>
        <w:tc>
          <w:tcPr>
            <w:tcW w:w="1559" w:type="dxa"/>
          </w:tcPr>
          <w:p w14:paraId="58C110AC" w14:textId="77777777" w:rsidR="00083A2B" w:rsidRDefault="007C4FE9">
            <w:pPr>
              <w:pStyle w:val="TableStyle"/>
              <w:keepNext/>
              <w:jc w:val="center"/>
            </w:pPr>
            <w:r>
              <w:t xml:space="preserve">Version </w:t>
            </w:r>
            <w:r>
              <w:rPr>
                <w:noProof/>
              </w:rPr>
              <w:t>8.5</w:t>
            </w:r>
          </w:p>
        </w:tc>
        <w:tc>
          <w:tcPr>
            <w:tcW w:w="585" w:type="dxa"/>
          </w:tcPr>
          <w:p w14:paraId="01A98216" w14:textId="77777777" w:rsidR="00083A2B" w:rsidRDefault="007C4FE9">
            <w:pPr>
              <w:pStyle w:val="TableStyle"/>
              <w:keepNext/>
              <w:jc w:val="center"/>
            </w:pPr>
            <w:r>
              <w:rPr>
                <w:noProof/>
              </w:rPr>
              <w:t>3274</w:t>
            </w:r>
          </w:p>
        </w:tc>
        <w:tc>
          <w:tcPr>
            <w:tcW w:w="6494" w:type="dxa"/>
          </w:tcPr>
          <w:p w14:paraId="5EF0332C" w14:textId="77777777" w:rsidR="00083A2B" w:rsidRDefault="007C4FE9">
            <w:pPr>
              <w:pStyle w:val="TableStyle"/>
              <w:keepNext/>
            </w:pPr>
            <w:r>
              <w:rPr>
                <w:noProof/>
              </w:rPr>
              <w:t>Instance of ISRA to Supplier removed</w:t>
            </w:r>
          </w:p>
        </w:tc>
      </w:tr>
      <w:tr w:rsidR="00083A2B" w14:paraId="6A9343FA" w14:textId="77777777">
        <w:trPr>
          <w:cantSplit/>
        </w:trPr>
        <w:tc>
          <w:tcPr>
            <w:tcW w:w="1559" w:type="dxa"/>
          </w:tcPr>
          <w:p w14:paraId="444C90BE" w14:textId="77777777" w:rsidR="00083A2B" w:rsidRDefault="007C4FE9">
            <w:pPr>
              <w:pStyle w:val="TableStyle"/>
              <w:keepNext/>
              <w:jc w:val="center"/>
            </w:pPr>
            <w:r>
              <w:t xml:space="preserve">Version </w:t>
            </w:r>
            <w:r>
              <w:rPr>
                <w:noProof/>
              </w:rPr>
              <w:t>9</w:t>
            </w:r>
          </w:p>
        </w:tc>
        <w:tc>
          <w:tcPr>
            <w:tcW w:w="585" w:type="dxa"/>
          </w:tcPr>
          <w:p w14:paraId="48599620" w14:textId="77777777" w:rsidR="00083A2B" w:rsidRDefault="007C4FE9">
            <w:pPr>
              <w:pStyle w:val="TableStyle"/>
              <w:keepNext/>
              <w:jc w:val="center"/>
            </w:pPr>
            <w:r>
              <w:rPr>
                <w:noProof/>
              </w:rPr>
              <w:t>3280</w:t>
            </w:r>
          </w:p>
        </w:tc>
        <w:tc>
          <w:tcPr>
            <w:tcW w:w="6494" w:type="dxa"/>
          </w:tcPr>
          <w:p w14:paraId="2FE11FF2" w14:textId="77777777" w:rsidR="00083A2B" w:rsidRDefault="007C4FE9">
            <w:pPr>
              <w:pStyle w:val="TableStyle"/>
              <w:keepNext/>
            </w:pPr>
            <w:r>
              <w:rPr>
                <w:noProof/>
              </w:rPr>
              <w:t>Flow version 002 created with Data Item J1705 ‘Total CCC MSID Count’ added to SPX Group; Flow version 001 deleted</w:t>
            </w:r>
          </w:p>
        </w:tc>
      </w:tr>
    </w:tbl>
    <w:p w14:paraId="2EA3CF7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DF0E593" w14:textId="77777777">
        <w:tc>
          <w:tcPr>
            <w:tcW w:w="1814" w:type="dxa"/>
            <w:vAlign w:val="center"/>
          </w:tcPr>
          <w:p w14:paraId="5D5A2B65" w14:textId="77777777" w:rsidR="00083A2B" w:rsidRDefault="007C4FE9">
            <w:pPr>
              <w:pStyle w:val="Fieldtitle"/>
              <w:rPr>
                <w:sz w:val="20"/>
              </w:rPr>
            </w:pPr>
            <w:r>
              <w:rPr>
                <w:sz w:val="20"/>
              </w:rPr>
              <w:lastRenderedPageBreak/>
              <w:t>Flow Name:</w:t>
            </w:r>
          </w:p>
        </w:tc>
        <w:tc>
          <w:tcPr>
            <w:tcW w:w="6803" w:type="dxa"/>
            <w:vAlign w:val="center"/>
          </w:tcPr>
          <w:p w14:paraId="673F9981" w14:textId="77777777" w:rsidR="00083A2B" w:rsidRDefault="007C4FE9">
            <w:pPr>
              <w:pStyle w:val="Flowtitle"/>
            </w:pPr>
            <w:r>
              <w:rPr>
                <w:noProof/>
              </w:rPr>
              <w:t>Teleswitch Contact Interval Data File</w:t>
            </w:r>
          </w:p>
        </w:tc>
      </w:tr>
      <w:tr w:rsidR="00083A2B" w14:paraId="44DF49D7" w14:textId="77777777">
        <w:tc>
          <w:tcPr>
            <w:tcW w:w="1814" w:type="dxa"/>
            <w:vAlign w:val="center"/>
          </w:tcPr>
          <w:p w14:paraId="6DA3E79B" w14:textId="77777777" w:rsidR="00083A2B" w:rsidRDefault="007C4FE9">
            <w:pPr>
              <w:pStyle w:val="Fieldtitle"/>
              <w:rPr>
                <w:sz w:val="20"/>
              </w:rPr>
            </w:pPr>
            <w:r>
              <w:rPr>
                <w:sz w:val="20"/>
              </w:rPr>
              <w:t>Flow Description:</w:t>
            </w:r>
          </w:p>
        </w:tc>
        <w:tc>
          <w:tcPr>
            <w:tcW w:w="6803" w:type="dxa"/>
            <w:vAlign w:val="center"/>
          </w:tcPr>
          <w:p w14:paraId="43F90FC8" w14:textId="77777777" w:rsidR="00083A2B" w:rsidRDefault="007C4FE9">
            <w:pPr>
              <w:rPr>
                <w:sz w:val="20"/>
                <w:szCs w:val="20"/>
                <w:lang w:val="en-GB"/>
              </w:rPr>
            </w:pPr>
            <w:r>
              <w:rPr>
                <w:noProof/>
                <w:sz w:val="20"/>
                <w:szCs w:val="20"/>
                <w:lang w:val="en-GB"/>
              </w:rPr>
              <w:t xml:space="preserve">Daily details of teleswitch contact switching times.  Each file relates to a single day.  It must include data for all Tele-switch Groups which are related to Standard Settlement Configurations defined in MDD for that day, and may optionally include data for other Tele-switch Groups (which ISRA will ignore).  It is anticipated that Teleswitch Agent will meet this requirement by including all Tele-switch Groups in the </w:t>
            </w:r>
            <w:proofErr w:type="gramStart"/>
            <w:r>
              <w:rPr>
                <w:noProof/>
                <w:sz w:val="20"/>
                <w:szCs w:val="20"/>
                <w:lang w:val="en-GB"/>
              </w:rPr>
              <w:t>file.</w:t>
            </w:r>
            <w:r>
              <w:rPr>
                <w:sz w:val="20"/>
                <w:szCs w:val="20"/>
                <w:lang w:val="en-GB"/>
              </w:rPr>
              <w:t>.</w:t>
            </w:r>
            <w:proofErr w:type="gramEnd"/>
          </w:p>
        </w:tc>
      </w:tr>
      <w:tr w:rsidR="00083A2B" w14:paraId="17CBFAD8" w14:textId="77777777">
        <w:tc>
          <w:tcPr>
            <w:tcW w:w="1814" w:type="dxa"/>
            <w:vAlign w:val="center"/>
          </w:tcPr>
          <w:p w14:paraId="4520A34F" w14:textId="77777777" w:rsidR="00083A2B" w:rsidRDefault="007C4FE9">
            <w:pPr>
              <w:pStyle w:val="Fieldtitle"/>
              <w:rPr>
                <w:sz w:val="20"/>
              </w:rPr>
            </w:pPr>
            <w:r>
              <w:rPr>
                <w:sz w:val="20"/>
              </w:rPr>
              <w:t>Flow Ownership:</w:t>
            </w:r>
          </w:p>
        </w:tc>
        <w:tc>
          <w:tcPr>
            <w:tcW w:w="6803" w:type="dxa"/>
            <w:vAlign w:val="center"/>
          </w:tcPr>
          <w:p w14:paraId="1025DE40" w14:textId="77777777" w:rsidR="00083A2B" w:rsidRDefault="007C4FE9">
            <w:pPr>
              <w:rPr>
                <w:sz w:val="20"/>
                <w:szCs w:val="20"/>
                <w:lang w:val="en-GB"/>
              </w:rPr>
            </w:pPr>
            <w:r>
              <w:rPr>
                <w:noProof/>
                <w:sz w:val="20"/>
                <w:szCs w:val="20"/>
                <w:lang w:val="en-GB"/>
              </w:rPr>
              <w:t>BSC</w:t>
            </w:r>
          </w:p>
        </w:tc>
      </w:tr>
    </w:tbl>
    <w:p w14:paraId="0762EFC9"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04E9184" w14:textId="77777777">
        <w:tc>
          <w:tcPr>
            <w:tcW w:w="3685" w:type="dxa"/>
          </w:tcPr>
          <w:p w14:paraId="7995B826" w14:textId="77777777" w:rsidR="00083A2B" w:rsidRDefault="007C4FE9">
            <w:pPr>
              <w:spacing w:before="20" w:after="20"/>
              <w:rPr>
                <w:b/>
                <w:sz w:val="20"/>
                <w:szCs w:val="20"/>
                <w:lang w:val="en-GB"/>
              </w:rPr>
            </w:pPr>
            <w:r>
              <w:rPr>
                <w:b/>
                <w:sz w:val="20"/>
                <w:szCs w:val="20"/>
                <w:lang w:val="en-GB"/>
              </w:rPr>
              <w:t>From</w:t>
            </w:r>
          </w:p>
        </w:tc>
        <w:tc>
          <w:tcPr>
            <w:tcW w:w="3685" w:type="dxa"/>
          </w:tcPr>
          <w:p w14:paraId="7FC68A9A" w14:textId="77777777" w:rsidR="00083A2B" w:rsidRDefault="007C4FE9">
            <w:pPr>
              <w:spacing w:before="20" w:after="20"/>
              <w:rPr>
                <w:b/>
                <w:sz w:val="20"/>
                <w:szCs w:val="20"/>
                <w:lang w:val="en-GB"/>
              </w:rPr>
            </w:pPr>
            <w:r>
              <w:rPr>
                <w:b/>
                <w:sz w:val="20"/>
                <w:szCs w:val="20"/>
                <w:lang w:val="en-GB"/>
              </w:rPr>
              <w:t>To</w:t>
            </w:r>
          </w:p>
        </w:tc>
        <w:tc>
          <w:tcPr>
            <w:tcW w:w="1100" w:type="dxa"/>
          </w:tcPr>
          <w:p w14:paraId="7EC03F6F" w14:textId="77777777" w:rsidR="00083A2B" w:rsidRDefault="007C4FE9">
            <w:pPr>
              <w:spacing w:before="20" w:after="20"/>
              <w:jc w:val="center"/>
              <w:rPr>
                <w:b/>
                <w:sz w:val="20"/>
                <w:szCs w:val="20"/>
                <w:lang w:val="en-GB"/>
              </w:rPr>
            </w:pPr>
            <w:r>
              <w:rPr>
                <w:b/>
                <w:sz w:val="20"/>
                <w:szCs w:val="20"/>
                <w:lang w:val="en-GB"/>
              </w:rPr>
              <w:t>Version</w:t>
            </w:r>
          </w:p>
        </w:tc>
      </w:tr>
      <w:tr w:rsidR="00083A2B" w14:paraId="6C5B8E3A" w14:textId="77777777">
        <w:tc>
          <w:tcPr>
            <w:tcW w:w="3685" w:type="dxa"/>
          </w:tcPr>
          <w:p w14:paraId="51314919" w14:textId="77777777" w:rsidR="00083A2B" w:rsidRDefault="007C4FE9">
            <w:pPr>
              <w:spacing w:before="20" w:after="20"/>
              <w:rPr>
                <w:sz w:val="20"/>
                <w:szCs w:val="20"/>
                <w:lang w:val="en-GB"/>
              </w:rPr>
            </w:pPr>
            <w:r>
              <w:rPr>
                <w:noProof/>
                <w:sz w:val="20"/>
                <w:szCs w:val="20"/>
                <w:lang w:val="en-GB"/>
              </w:rPr>
              <w:t>Teleswitch Agent</w:t>
            </w:r>
          </w:p>
        </w:tc>
        <w:tc>
          <w:tcPr>
            <w:tcW w:w="3685" w:type="dxa"/>
          </w:tcPr>
          <w:p w14:paraId="6ACE1D3F" w14:textId="77777777" w:rsidR="00083A2B" w:rsidRDefault="007C4FE9">
            <w:pPr>
              <w:spacing w:before="20" w:after="20"/>
              <w:rPr>
                <w:sz w:val="20"/>
                <w:szCs w:val="20"/>
                <w:lang w:val="en-GB"/>
              </w:rPr>
            </w:pPr>
            <w:r>
              <w:rPr>
                <w:noProof/>
                <w:sz w:val="20"/>
                <w:szCs w:val="20"/>
                <w:lang w:val="en-GB"/>
              </w:rPr>
              <w:t>SVAA</w:t>
            </w:r>
          </w:p>
        </w:tc>
        <w:tc>
          <w:tcPr>
            <w:tcW w:w="1100" w:type="dxa"/>
          </w:tcPr>
          <w:p w14:paraId="0044D993" w14:textId="77777777" w:rsidR="00083A2B" w:rsidRDefault="007C4FE9">
            <w:pPr>
              <w:spacing w:before="20" w:after="20"/>
              <w:jc w:val="center"/>
              <w:rPr>
                <w:sz w:val="20"/>
                <w:szCs w:val="20"/>
                <w:lang w:val="en-GB"/>
              </w:rPr>
            </w:pPr>
            <w:r>
              <w:rPr>
                <w:noProof/>
                <w:sz w:val="20"/>
                <w:szCs w:val="20"/>
                <w:lang w:val="en-GB"/>
              </w:rPr>
              <w:t>6.0</w:t>
            </w:r>
          </w:p>
        </w:tc>
      </w:tr>
    </w:tbl>
    <w:p w14:paraId="0F6C3F43"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5953548" w14:textId="77777777">
        <w:trPr>
          <w:tblHeader/>
        </w:trPr>
        <w:tc>
          <w:tcPr>
            <w:tcW w:w="964" w:type="dxa"/>
          </w:tcPr>
          <w:p w14:paraId="46C39653" w14:textId="77777777" w:rsidR="00083A2B" w:rsidRDefault="007C4FE9">
            <w:pPr>
              <w:pStyle w:val="TableStyle"/>
              <w:jc w:val="center"/>
              <w:rPr>
                <w:b/>
              </w:rPr>
            </w:pPr>
            <w:r>
              <w:rPr>
                <w:b/>
              </w:rPr>
              <w:t>Reference</w:t>
            </w:r>
          </w:p>
        </w:tc>
        <w:tc>
          <w:tcPr>
            <w:tcW w:w="7506" w:type="dxa"/>
          </w:tcPr>
          <w:p w14:paraId="586AD5B4" w14:textId="77777777" w:rsidR="00083A2B" w:rsidRDefault="007C4FE9">
            <w:pPr>
              <w:pStyle w:val="TableStyle"/>
              <w:rPr>
                <w:b/>
              </w:rPr>
            </w:pPr>
            <w:r>
              <w:rPr>
                <w:b/>
              </w:rPr>
              <w:t>Item Name</w:t>
            </w:r>
          </w:p>
        </w:tc>
      </w:tr>
      <w:tr w:rsidR="00083A2B" w14:paraId="51B2BB97" w14:textId="77777777">
        <w:tc>
          <w:tcPr>
            <w:tcW w:w="964" w:type="dxa"/>
          </w:tcPr>
          <w:p w14:paraId="1829CB4C" w14:textId="77777777" w:rsidR="00083A2B" w:rsidRDefault="007C4FE9">
            <w:pPr>
              <w:pStyle w:val="TableStyle"/>
            </w:pPr>
            <w:r>
              <w:t>J</w:t>
            </w:r>
            <w:r>
              <w:rPr>
                <w:noProof/>
              </w:rPr>
              <w:t>0018</w:t>
            </w:r>
          </w:p>
        </w:tc>
        <w:tc>
          <w:tcPr>
            <w:tcW w:w="7506" w:type="dxa"/>
          </w:tcPr>
          <w:p w14:paraId="1668E8AC" w14:textId="77777777" w:rsidR="00083A2B" w:rsidRDefault="007C4FE9">
            <w:pPr>
              <w:pStyle w:val="TableStyle"/>
            </w:pPr>
            <w:r>
              <w:rPr>
                <w:noProof/>
              </w:rPr>
              <w:t>Date (Midnight to Midnight UTC)</w:t>
            </w:r>
          </w:p>
        </w:tc>
      </w:tr>
      <w:tr w:rsidR="00083A2B" w14:paraId="639E942B" w14:textId="77777777">
        <w:tc>
          <w:tcPr>
            <w:tcW w:w="964" w:type="dxa"/>
          </w:tcPr>
          <w:p w14:paraId="50D37708" w14:textId="77777777" w:rsidR="00083A2B" w:rsidRDefault="007C4FE9">
            <w:pPr>
              <w:pStyle w:val="TableStyle"/>
            </w:pPr>
            <w:r>
              <w:t>J</w:t>
            </w:r>
            <w:r>
              <w:rPr>
                <w:noProof/>
              </w:rPr>
              <w:t>1572</w:t>
            </w:r>
          </w:p>
        </w:tc>
        <w:tc>
          <w:tcPr>
            <w:tcW w:w="7506" w:type="dxa"/>
          </w:tcPr>
          <w:p w14:paraId="5B8A4C51" w14:textId="77777777" w:rsidR="00083A2B" w:rsidRDefault="007C4FE9">
            <w:pPr>
              <w:pStyle w:val="TableStyle"/>
            </w:pPr>
            <w:r>
              <w:rPr>
                <w:noProof/>
              </w:rPr>
              <w:t>Effective Time (UTC)</w:t>
            </w:r>
          </w:p>
        </w:tc>
      </w:tr>
      <w:tr w:rsidR="00083A2B" w14:paraId="52CA0C24" w14:textId="77777777">
        <w:tc>
          <w:tcPr>
            <w:tcW w:w="964" w:type="dxa"/>
          </w:tcPr>
          <w:p w14:paraId="55A7202B" w14:textId="77777777" w:rsidR="00083A2B" w:rsidRDefault="007C4FE9">
            <w:pPr>
              <w:pStyle w:val="TableStyle"/>
            </w:pPr>
            <w:r>
              <w:t>J</w:t>
            </w:r>
            <w:r>
              <w:rPr>
                <w:noProof/>
              </w:rPr>
              <w:t>1571</w:t>
            </w:r>
          </w:p>
        </w:tc>
        <w:tc>
          <w:tcPr>
            <w:tcW w:w="7506" w:type="dxa"/>
          </w:tcPr>
          <w:p w14:paraId="0789F6B4" w14:textId="77777777" w:rsidR="00083A2B" w:rsidRDefault="007C4FE9">
            <w:pPr>
              <w:pStyle w:val="TableStyle"/>
            </w:pPr>
            <w:r>
              <w:rPr>
                <w:noProof/>
              </w:rPr>
              <w:t>Start of Day Tele-Switch on Indicator</w:t>
            </w:r>
          </w:p>
        </w:tc>
      </w:tr>
      <w:tr w:rsidR="00083A2B" w14:paraId="61A83562" w14:textId="77777777">
        <w:tc>
          <w:tcPr>
            <w:tcW w:w="964" w:type="dxa"/>
          </w:tcPr>
          <w:p w14:paraId="2C409620" w14:textId="77777777" w:rsidR="00083A2B" w:rsidRDefault="007C4FE9">
            <w:pPr>
              <w:pStyle w:val="TableStyle"/>
            </w:pPr>
            <w:r>
              <w:t>J</w:t>
            </w:r>
            <w:r>
              <w:rPr>
                <w:noProof/>
              </w:rPr>
              <w:t>1570</w:t>
            </w:r>
          </w:p>
        </w:tc>
        <w:tc>
          <w:tcPr>
            <w:tcW w:w="7506" w:type="dxa"/>
          </w:tcPr>
          <w:p w14:paraId="44CC0352" w14:textId="77777777" w:rsidR="00083A2B" w:rsidRDefault="007C4FE9">
            <w:pPr>
              <w:pStyle w:val="TableStyle"/>
            </w:pPr>
            <w:r>
              <w:rPr>
                <w:noProof/>
              </w:rPr>
              <w:t>Tele-Switch Contact Code</w:t>
            </w:r>
          </w:p>
        </w:tc>
      </w:tr>
      <w:tr w:rsidR="00083A2B" w14:paraId="24193A8E" w14:textId="77777777">
        <w:tc>
          <w:tcPr>
            <w:tcW w:w="964" w:type="dxa"/>
          </w:tcPr>
          <w:p w14:paraId="0D14CD37" w14:textId="77777777" w:rsidR="00083A2B" w:rsidRDefault="007C4FE9">
            <w:pPr>
              <w:pStyle w:val="TableStyle"/>
            </w:pPr>
            <w:r>
              <w:t>J</w:t>
            </w:r>
            <w:r>
              <w:rPr>
                <w:noProof/>
              </w:rPr>
              <w:t>0136</w:t>
            </w:r>
          </w:p>
        </w:tc>
        <w:tc>
          <w:tcPr>
            <w:tcW w:w="7506" w:type="dxa"/>
          </w:tcPr>
          <w:p w14:paraId="72117DEF" w14:textId="77777777" w:rsidR="00083A2B" w:rsidRDefault="007C4FE9">
            <w:pPr>
              <w:pStyle w:val="TableStyle"/>
            </w:pPr>
            <w:r>
              <w:rPr>
                <w:noProof/>
              </w:rPr>
              <w:t>Tele-Switch Group Id</w:t>
            </w:r>
          </w:p>
        </w:tc>
      </w:tr>
      <w:tr w:rsidR="00083A2B" w14:paraId="5B68DB16" w14:textId="77777777">
        <w:tc>
          <w:tcPr>
            <w:tcW w:w="964" w:type="dxa"/>
          </w:tcPr>
          <w:p w14:paraId="76E80F75" w14:textId="77777777" w:rsidR="00083A2B" w:rsidRDefault="007C4FE9">
            <w:pPr>
              <w:pStyle w:val="TableStyle"/>
            </w:pPr>
            <w:r>
              <w:t>J</w:t>
            </w:r>
            <w:r>
              <w:rPr>
                <w:noProof/>
              </w:rPr>
              <w:t>1573</w:t>
            </w:r>
          </w:p>
        </w:tc>
        <w:tc>
          <w:tcPr>
            <w:tcW w:w="7506" w:type="dxa"/>
          </w:tcPr>
          <w:p w14:paraId="3FA5EC59" w14:textId="77777777" w:rsidR="00083A2B" w:rsidRDefault="007C4FE9">
            <w:pPr>
              <w:pStyle w:val="TableStyle"/>
            </w:pPr>
            <w:r>
              <w:rPr>
                <w:noProof/>
              </w:rPr>
              <w:t>Tele-Switch On Indicator</w:t>
            </w:r>
          </w:p>
        </w:tc>
      </w:tr>
      <w:tr w:rsidR="00083A2B" w14:paraId="6008CA3A" w14:textId="77777777">
        <w:tc>
          <w:tcPr>
            <w:tcW w:w="964" w:type="dxa"/>
          </w:tcPr>
          <w:p w14:paraId="60A9C324" w14:textId="77777777" w:rsidR="00083A2B" w:rsidRDefault="007C4FE9">
            <w:pPr>
              <w:pStyle w:val="TableStyle"/>
            </w:pPr>
            <w:r>
              <w:t>J</w:t>
            </w:r>
            <w:r>
              <w:rPr>
                <w:noProof/>
              </w:rPr>
              <w:t>0135</w:t>
            </w:r>
          </w:p>
        </w:tc>
        <w:tc>
          <w:tcPr>
            <w:tcW w:w="7506" w:type="dxa"/>
          </w:tcPr>
          <w:p w14:paraId="6BB02859" w14:textId="77777777" w:rsidR="00083A2B" w:rsidRDefault="007C4FE9">
            <w:pPr>
              <w:pStyle w:val="TableStyle"/>
            </w:pPr>
            <w:r>
              <w:rPr>
                <w:noProof/>
              </w:rPr>
              <w:t>Tele-Switch User Id</w:t>
            </w:r>
          </w:p>
        </w:tc>
      </w:tr>
    </w:tbl>
    <w:p w14:paraId="4C43027D"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CCC0F81" w14:textId="77777777">
        <w:trPr>
          <w:cantSplit/>
          <w:tblHeader/>
        </w:trPr>
        <w:tc>
          <w:tcPr>
            <w:tcW w:w="624" w:type="dxa"/>
          </w:tcPr>
          <w:p w14:paraId="41C35312" w14:textId="77777777" w:rsidR="00083A2B" w:rsidRDefault="007C4FE9">
            <w:pPr>
              <w:pStyle w:val="TableStyle"/>
              <w:jc w:val="center"/>
              <w:rPr>
                <w:b/>
              </w:rPr>
            </w:pPr>
            <w:r>
              <w:rPr>
                <w:b/>
              </w:rPr>
              <w:t>Group</w:t>
            </w:r>
          </w:p>
        </w:tc>
        <w:tc>
          <w:tcPr>
            <w:tcW w:w="2035" w:type="dxa"/>
          </w:tcPr>
          <w:p w14:paraId="7D56B553" w14:textId="77777777" w:rsidR="00083A2B" w:rsidRDefault="007C4FE9">
            <w:pPr>
              <w:pStyle w:val="TableStyle"/>
              <w:jc w:val="center"/>
              <w:rPr>
                <w:b/>
              </w:rPr>
            </w:pPr>
            <w:r>
              <w:rPr>
                <w:b/>
              </w:rPr>
              <w:t>Group Description</w:t>
            </w:r>
          </w:p>
        </w:tc>
        <w:tc>
          <w:tcPr>
            <w:tcW w:w="595" w:type="dxa"/>
          </w:tcPr>
          <w:p w14:paraId="02771E8D" w14:textId="77777777" w:rsidR="00083A2B" w:rsidRDefault="007C4FE9">
            <w:pPr>
              <w:pStyle w:val="TableStyle"/>
              <w:jc w:val="center"/>
              <w:rPr>
                <w:b/>
              </w:rPr>
            </w:pPr>
            <w:r>
              <w:rPr>
                <w:b/>
              </w:rPr>
              <w:t>Range</w:t>
            </w:r>
          </w:p>
        </w:tc>
        <w:tc>
          <w:tcPr>
            <w:tcW w:w="1570" w:type="dxa"/>
          </w:tcPr>
          <w:p w14:paraId="2EDBC231" w14:textId="77777777" w:rsidR="00083A2B" w:rsidRDefault="007C4FE9">
            <w:pPr>
              <w:pStyle w:val="TableStyle"/>
              <w:jc w:val="center"/>
              <w:rPr>
                <w:b/>
              </w:rPr>
            </w:pPr>
            <w:r>
              <w:rPr>
                <w:b/>
              </w:rPr>
              <w:t>Condition</w:t>
            </w:r>
          </w:p>
        </w:tc>
        <w:tc>
          <w:tcPr>
            <w:tcW w:w="283" w:type="dxa"/>
          </w:tcPr>
          <w:p w14:paraId="3FB5A9C5" w14:textId="77777777" w:rsidR="00083A2B" w:rsidRDefault="007C4FE9">
            <w:pPr>
              <w:pStyle w:val="TableStyle"/>
              <w:jc w:val="center"/>
              <w:rPr>
                <w:b/>
              </w:rPr>
            </w:pPr>
            <w:r>
              <w:rPr>
                <w:b/>
              </w:rPr>
              <w:t>L1</w:t>
            </w:r>
          </w:p>
        </w:tc>
        <w:tc>
          <w:tcPr>
            <w:tcW w:w="283" w:type="dxa"/>
          </w:tcPr>
          <w:p w14:paraId="373EBE7D" w14:textId="77777777" w:rsidR="00083A2B" w:rsidRDefault="007C4FE9">
            <w:pPr>
              <w:pStyle w:val="TableStyle"/>
              <w:jc w:val="center"/>
              <w:rPr>
                <w:b/>
              </w:rPr>
            </w:pPr>
            <w:r>
              <w:rPr>
                <w:b/>
              </w:rPr>
              <w:t>L2</w:t>
            </w:r>
          </w:p>
        </w:tc>
        <w:tc>
          <w:tcPr>
            <w:tcW w:w="283" w:type="dxa"/>
          </w:tcPr>
          <w:p w14:paraId="7D1E85AB" w14:textId="77777777" w:rsidR="00083A2B" w:rsidRDefault="007C4FE9">
            <w:pPr>
              <w:pStyle w:val="TableStyle"/>
              <w:jc w:val="center"/>
              <w:rPr>
                <w:b/>
              </w:rPr>
            </w:pPr>
            <w:r>
              <w:rPr>
                <w:b/>
              </w:rPr>
              <w:t>L3</w:t>
            </w:r>
          </w:p>
        </w:tc>
        <w:tc>
          <w:tcPr>
            <w:tcW w:w="283" w:type="dxa"/>
          </w:tcPr>
          <w:p w14:paraId="16FADD2C" w14:textId="77777777" w:rsidR="00083A2B" w:rsidRDefault="007C4FE9">
            <w:pPr>
              <w:pStyle w:val="TableStyle"/>
              <w:jc w:val="center"/>
              <w:rPr>
                <w:b/>
              </w:rPr>
            </w:pPr>
            <w:r>
              <w:rPr>
                <w:b/>
              </w:rPr>
              <w:t>L4</w:t>
            </w:r>
          </w:p>
        </w:tc>
        <w:tc>
          <w:tcPr>
            <w:tcW w:w="283" w:type="dxa"/>
          </w:tcPr>
          <w:p w14:paraId="310391C4" w14:textId="77777777" w:rsidR="00083A2B" w:rsidRDefault="007C4FE9">
            <w:pPr>
              <w:pStyle w:val="TableStyle"/>
              <w:jc w:val="center"/>
              <w:rPr>
                <w:b/>
              </w:rPr>
            </w:pPr>
            <w:r>
              <w:rPr>
                <w:b/>
              </w:rPr>
              <w:t>L5</w:t>
            </w:r>
          </w:p>
        </w:tc>
        <w:tc>
          <w:tcPr>
            <w:tcW w:w="283" w:type="dxa"/>
          </w:tcPr>
          <w:p w14:paraId="70FBC931" w14:textId="77777777" w:rsidR="00083A2B" w:rsidRDefault="007C4FE9">
            <w:pPr>
              <w:pStyle w:val="TableStyle"/>
              <w:jc w:val="center"/>
              <w:rPr>
                <w:b/>
              </w:rPr>
            </w:pPr>
            <w:r>
              <w:rPr>
                <w:b/>
              </w:rPr>
              <w:t>L6</w:t>
            </w:r>
          </w:p>
        </w:tc>
        <w:tc>
          <w:tcPr>
            <w:tcW w:w="283" w:type="dxa"/>
          </w:tcPr>
          <w:p w14:paraId="06625776" w14:textId="77777777" w:rsidR="00083A2B" w:rsidRDefault="007C4FE9">
            <w:pPr>
              <w:pStyle w:val="TableStyle"/>
              <w:jc w:val="center"/>
              <w:rPr>
                <w:b/>
              </w:rPr>
            </w:pPr>
            <w:r>
              <w:rPr>
                <w:b/>
              </w:rPr>
              <w:t>L7</w:t>
            </w:r>
          </w:p>
        </w:tc>
        <w:tc>
          <w:tcPr>
            <w:tcW w:w="283" w:type="dxa"/>
          </w:tcPr>
          <w:p w14:paraId="05C20AAF" w14:textId="77777777" w:rsidR="00083A2B" w:rsidRDefault="007C4FE9">
            <w:pPr>
              <w:pStyle w:val="TableStyle"/>
              <w:jc w:val="center"/>
              <w:rPr>
                <w:b/>
              </w:rPr>
            </w:pPr>
            <w:r>
              <w:rPr>
                <w:b/>
              </w:rPr>
              <w:t>L8</w:t>
            </w:r>
          </w:p>
        </w:tc>
        <w:tc>
          <w:tcPr>
            <w:tcW w:w="1945" w:type="dxa"/>
          </w:tcPr>
          <w:p w14:paraId="002093A0" w14:textId="77777777" w:rsidR="00083A2B" w:rsidRDefault="007C4FE9">
            <w:pPr>
              <w:pStyle w:val="TableStyle"/>
              <w:jc w:val="center"/>
              <w:rPr>
                <w:b/>
              </w:rPr>
            </w:pPr>
            <w:r>
              <w:rPr>
                <w:b/>
              </w:rPr>
              <w:t>Item Name</w:t>
            </w:r>
          </w:p>
        </w:tc>
      </w:tr>
    </w:tbl>
    <w:p w14:paraId="3B7BB26A" w14:textId="77777777" w:rsidR="00083A2B" w:rsidRDefault="00083A2B">
      <w:pPr>
        <w:rPr>
          <w:lang w:val="en-GB"/>
        </w:rPr>
        <w:sectPr w:rsidR="00083A2B">
          <w:headerReference w:type="default" r:id="rId202"/>
          <w:footerReference w:type="default" r:id="rId20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5902174" w14:textId="77777777">
        <w:trPr>
          <w:cantSplit/>
        </w:trPr>
        <w:tc>
          <w:tcPr>
            <w:tcW w:w="624" w:type="dxa"/>
            <w:tcBorders>
              <w:bottom w:val="single" w:sz="2" w:space="0" w:color="auto"/>
            </w:tcBorders>
            <w:shd w:val="pct10" w:color="auto" w:fill="auto"/>
          </w:tcPr>
          <w:p w14:paraId="1378599D" w14:textId="77777777" w:rsidR="00083A2B" w:rsidRDefault="007C4FE9">
            <w:pPr>
              <w:pStyle w:val="TableStyle"/>
              <w:jc w:val="center"/>
            </w:pPr>
            <w:r>
              <w:rPr>
                <w:noProof/>
              </w:rPr>
              <w:t>TSD</w:t>
            </w:r>
          </w:p>
        </w:tc>
        <w:tc>
          <w:tcPr>
            <w:tcW w:w="2035" w:type="dxa"/>
            <w:tcBorders>
              <w:bottom w:val="single" w:sz="2" w:space="0" w:color="auto"/>
            </w:tcBorders>
            <w:shd w:val="pct10" w:color="auto" w:fill="auto"/>
          </w:tcPr>
          <w:p w14:paraId="0B128BFE" w14:textId="77777777" w:rsidR="00083A2B" w:rsidRDefault="007C4FE9">
            <w:pPr>
              <w:pStyle w:val="TableStyle"/>
            </w:pPr>
            <w:r>
              <w:rPr>
                <w:noProof/>
              </w:rPr>
              <w:t>Teleswitch Date</w:t>
            </w:r>
          </w:p>
        </w:tc>
        <w:tc>
          <w:tcPr>
            <w:tcW w:w="595" w:type="dxa"/>
            <w:tcBorders>
              <w:bottom w:val="single" w:sz="2" w:space="0" w:color="auto"/>
            </w:tcBorders>
            <w:shd w:val="pct10" w:color="auto" w:fill="auto"/>
          </w:tcPr>
          <w:p w14:paraId="61914C57" w14:textId="77777777" w:rsidR="00083A2B" w:rsidRDefault="007C4FE9">
            <w:pPr>
              <w:pStyle w:val="TableStyle"/>
            </w:pPr>
            <w:r>
              <w:rPr>
                <w:noProof/>
              </w:rPr>
              <w:t>1</w:t>
            </w:r>
          </w:p>
        </w:tc>
        <w:tc>
          <w:tcPr>
            <w:tcW w:w="1570" w:type="dxa"/>
            <w:tcBorders>
              <w:bottom w:val="single" w:sz="2" w:space="0" w:color="auto"/>
            </w:tcBorders>
            <w:shd w:val="pct10" w:color="auto" w:fill="auto"/>
          </w:tcPr>
          <w:p w14:paraId="1E2A80DF" w14:textId="77777777" w:rsidR="00083A2B" w:rsidRDefault="00083A2B">
            <w:pPr>
              <w:pStyle w:val="TableStyle"/>
            </w:pPr>
          </w:p>
        </w:tc>
        <w:tc>
          <w:tcPr>
            <w:tcW w:w="283" w:type="dxa"/>
            <w:tcBorders>
              <w:bottom w:val="single" w:sz="2" w:space="0" w:color="auto"/>
            </w:tcBorders>
            <w:shd w:val="pct10" w:color="auto" w:fill="auto"/>
          </w:tcPr>
          <w:p w14:paraId="5F9EA7A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491A34D" w14:textId="77777777" w:rsidR="00083A2B" w:rsidRDefault="00083A2B">
            <w:pPr>
              <w:pStyle w:val="TableStyle"/>
              <w:jc w:val="center"/>
            </w:pPr>
          </w:p>
        </w:tc>
        <w:tc>
          <w:tcPr>
            <w:tcW w:w="283" w:type="dxa"/>
            <w:tcBorders>
              <w:bottom w:val="single" w:sz="2" w:space="0" w:color="auto"/>
            </w:tcBorders>
            <w:shd w:val="pct10" w:color="auto" w:fill="auto"/>
          </w:tcPr>
          <w:p w14:paraId="4232BCAE" w14:textId="77777777" w:rsidR="00083A2B" w:rsidRDefault="00083A2B">
            <w:pPr>
              <w:pStyle w:val="TableStyle"/>
              <w:jc w:val="center"/>
            </w:pPr>
          </w:p>
        </w:tc>
        <w:tc>
          <w:tcPr>
            <w:tcW w:w="283" w:type="dxa"/>
            <w:tcBorders>
              <w:bottom w:val="single" w:sz="2" w:space="0" w:color="auto"/>
            </w:tcBorders>
            <w:shd w:val="pct10" w:color="auto" w:fill="auto"/>
          </w:tcPr>
          <w:p w14:paraId="2F7D34C8" w14:textId="77777777" w:rsidR="00083A2B" w:rsidRDefault="00083A2B">
            <w:pPr>
              <w:pStyle w:val="TableStyle"/>
              <w:jc w:val="center"/>
            </w:pPr>
          </w:p>
        </w:tc>
        <w:tc>
          <w:tcPr>
            <w:tcW w:w="283" w:type="dxa"/>
            <w:tcBorders>
              <w:bottom w:val="single" w:sz="2" w:space="0" w:color="auto"/>
            </w:tcBorders>
            <w:shd w:val="pct10" w:color="auto" w:fill="auto"/>
          </w:tcPr>
          <w:p w14:paraId="715EA0C3" w14:textId="77777777" w:rsidR="00083A2B" w:rsidRDefault="00083A2B">
            <w:pPr>
              <w:pStyle w:val="TableStyle"/>
              <w:jc w:val="center"/>
            </w:pPr>
          </w:p>
        </w:tc>
        <w:tc>
          <w:tcPr>
            <w:tcW w:w="283" w:type="dxa"/>
            <w:tcBorders>
              <w:bottom w:val="single" w:sz="2" w:space="0" w:color="auto"/>
            </w:tcBorders>
            <w:shd w:val="pct10" w:color="auto" w:fill="auto"/>
          </w:tcPr>
          <w:p w14:paraId="564A5D50" w14:textId="77777777" w:rsidR="00083A2B" w:rsidRDefault="00083A2B">
            <w:pPr>
              <w:pStyle w:val="TableStyle"/>
              <w:jc w:val="center"/>
            </w:pPr>
          </w:p>
        </w:tc>
        <w:tc>
          <w:tcPr>
            <w:tcW w:w="283" w:type="dxa"/>
            <w:tcBorders>
              <w:bottom w:val="single" w:sz="2" w:space="0" w:color="auto"/>
            </w:tcBorders>
            <w:shd w:val="pct10" w:color="auto" w:fill="auto"/>
          </w:tcPr>
          <w:p w14:paraId="7DEAA54B" w14:textId="77777777" w:rsidR="00083A2B" w:rsidRDefault="00083A2B">
            <w:pPr>
              <w:pStyle w:val="TableStyle"/>
              <w:jc w:val="center"/>
            </w:pPr>
          </w:p>
        </w:tc>
        <w:tc>
          <w:tcPr>
            <w:tcW w:w="283" w:type="dxa"/>
            <w:tcBorders>
              <w:bottom w:val="single" w:sz="2" w:space="0" w:color="auto"/>
            </w:tcBorders>
            <w:shd w:val="pct10" w:color="auto" w:fill="auto"/>
          </w:tcPr>
          <w:p w14:paraId="2DD42948" w14:textId="77777777" w:rsidR="00083A2B" w:rsidRDefault="00083A2B">
            <w:pPr>
              <w:pStyle w:val="TableStyle"/>
              <w:jc w:val="center"/>
            </w:pPr>
          </w:p>
        </w:tc>
        <w:tc>
          <w:tcPr>
            <w:tcW w:w="1945" w:type="dxa"/>
            <w:tcBorders>
              <w:bottom w:val="single" w:sz="2" w:space="0" w:color="auto"/>
            </w:tcBorders>
            <w:shd w:val="pct10" w:color="auto" w:fill="auto"/>
          </w:tcPr>
          <w:p w14:paraId="3F406C86" w14:textId="77777777" w:rsidR="00083A2B" w:rsidRDefault="00083A2B">
            <w:pPr>
              <w:pStyle w:val="TableStyle"/>
              <w:jc w:val="center"/>
            </w:pPr>
          </w:p>
        </w:tc>
      </w:tr>
      <w:tr w:rsidR="00083A2B" w14:paraId="4139C1EA" w14:textId="77777777">
        <w:trPr>
          <w:cantSplit/>
        </w:trPr>
        <w:tc>
          <w:tcPr>
            <w:tcW w:w="624" w:type="dxa"/>
          </w:tcPr>
          <w:p w14:paraId="256031A3" w14:textId="77777777" w:rsidR="00083A2B" w:rsidRDefault="00083A2B">
            <w:pPr>
              <w:pStyle w:val="TableStyle"/>
              <w:jc w:val="center"/>
            </w:pPr>
          </w:p>
        </w:tc>
        <w:tc>
          <w:tcPr>
            <w:tcW w:w="2035" w:type="dxa"/>
          </w:tcPr>
          <w:p w14:paraId="765D1387" w14:textId="77777777" w:rsidR="00083A2B" w:rsidRDefault="00083A2B">
            <w:pPr>
              <w:pStyle w:val="TableStyle"/>
            </w:pPr>
          </w:p>
        </w:tc>
        <w:tc>
          <w:tcPr>
            <w:tcW w:w="595" w:type="dxa"/>
          </w:tcPr>
          <w:p w14:paraId="6BC30FA9" w14:textId="77777777" w:rsidR="00083A2B" w:rsidRDefault="00083A2B">
            <w:pPr>
              <w:pStyle w:val="TableStyle"/>
            </w:pPr>
          </w:p>
        </w:tc>
        <w:tc>
          <w:tcPr>
            <w:tcW w:w="1570" w:type="dxa"/>
          </w:tcPr>
          <w:p w14:paraId="353CBCB5" w14:textId="77777777" w:rsidR="00083A2B" w:rsidRDefault="00083A2B">
            <w:pPr>
              <w:pStyle w:val="TableStyle"/>
            </w:pPr>
          </w:p>
        </w:tc>
        <w:tc>
          <w:tcPr>
            <w:tcW w:w="283" w:type="dxa"/>
          </w:tcPr>
          <w:p w14:paraId="76203E66" w14:textId="77777777" w:rsidR="00083A2B" w:rsidRDefault="00083A2B">
            <w:pPr>
              <w:pStyle w:val="TableStyle"/>
              <w:jc w:val="center"/>
            </w:pPr>
          </w:p>
        </w:tc>
        <w:tc>
          <w:tcPr>
            <w:tcW w:w="283" w:type="dxa"/>
          </w:tcPr>
          <w:p w14:paraId="4E06B64E" w14:textId="77777777" w:rsidR="00083A2B" w:rsidRDefault="007C4FE9">
            <w:pPr>
              <w:pStyle w:val="TableStyle"/>
              <w:jc w:val="center"/>
            </w:pPr>
            <w:r>
              <w:rPr>
                <w:noProof/>
              </w:rPr>
              <w:t>1</w:t>
            </w:r>
          </w:p>
        </w:tc>
        <w:tc>
          <w:tcPr>
            <w:tcW w:w="283" w:type="dxa"/>
          </w:tcPr>
          <w:p w14:paraId="728CB3DC" w14:textId="77777777" w:rsidR="00083A2B" w:rsidRDefault="00083A2B">
            <w:pPr>
              <w:pStyle w:val="TableStyle"/>
              <w:jc w:val="center"/>
            </w:pPr>
          </w:p>
        </w:tc>
        <w:tc>
          <w:tcPr>
            <w:tcW w:w="283" w:type="dxa"/>
          </w:tcPr>
          <w:p w14:paraId="1ADD03D9" w14:textId="77777777" w:rsidR="00083A2B" w:rsidRDefault="00083A2B">
            <w:pPr>
              <w:pStyle w:val="TableStyle"/>
              <w:jc w:val="center"/>
            </w:pPr>
          </w:p>
        </w:tc>
        <w:tc>
          <w:tcPr>
            <w:tcW w:w="283" w:type="dxa"/>
          </w:tcPr>
          <w:p w14:paraId="2BE9584D" w14:textId="77777777" w:rsidR="00083A2B" w:rsidRDefault="00083A2B">
            <w:pPr>
              <w:pStyle w:val="TableStyle"/>
              <w:jc w:val="center"/>
            </w:pPr>
          </w:p>
        </w:tc>
        <w:tc>
          <w:tcPr>
            <w:tcW w:w="283" w:type="dxa"/>
          </w:tcPr>
          <w:p w14:paraId="31ED4BDA" w14:textId="77777777" w:rsidR="00083A2B" w:rsidRDefault="00083A2B">
            <w:pPr>
              <w:pStyle w:val="TableStyle"/>
              <w:jc w:val="center"/>
            </w:pPr>
          </w:p>
        </w:tc>
        <w:tc>
          <w:tcPr>
            <w:tcW w:w="283" w:type="dxa"/>
          </w:tcPr>
          <w:p w14:paraId="7783C7C7" w14:textId="77777777" w:rsidR="00083A2B" w:rsidRDefault="00083A2B">
            <w:pPr>
              <w:pStyle w:val="TableStyle"/>
              <w:jc w:val="center"/>
            </w:pPr>
          </w:p>
        </w:tc>
        <w:tc>
          <w:tcPr>
            <w:tcW w:w="283" w:type="dxa"/>
          </w:tcPr>
          <w:p w14:paraId="1594187A" w14:textId="77777777" w:rsidR="00083A2B" w:rsidRDefault="00083A2B">
            <w:pPr>
              <w:pStyle w:val="TableStyle"/>
              <w:jc w:val="center"/>
            </w:pPr>
          </w:p>
        </w:tc>
        <w:tc>
          <w:tcPr>
            <w:tcW w:w="1945" w:type="dxa"/>
          </w:tcPr>
          <w:p w14:paraId="6D7BCB79" w14:textId="77777777" w:rsidR="00083A2B" w:rsidRDefault="007C4FE9">
            <w:pPr>
              <w:pStyle w:val="TableStyle"/>
            </w:pPr>
            <w:r>
              <w:rPr>
                <w:noProof/>
              </w:rPr>
              <w:t>Date (Midnight to Midnight UTC)</w:t>
            </w:r>
          </w:p>
        </w:tc>
      </w:tr>
    </w:tbl>
    <w:p w14:paraId="5FD109A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733A92E" w14:textId="77777777">
        <w:trPr>
          <w:cantSplit/>
        </w:trPr>
        <w:tc>
          <w:tcPr>
            <w:tcW w:w="624" w:type="dxa"/>
            <w:tcBorders>
              <w:bottom w:val="single" w:sz="2" w:space="0" w:color="auto"/>
            </w:tcBorders>
            <w:shd w:val="pct10" w:color="auto" w:fill="auto"/>
          </w:tcPr>
          <w:p w14:paraId="716BDE66" w14:textId="77777777" w:rsidR="00083A2B" w:rsidRDefault="007C4FE9">
            <w:pPr>
              <w:pStyle w:val="TableStyle"/>
              <w:jc w:val="center"/>
            </w:pPr>
            <w:r>
              <w:rPr>
                <w:noProof/>
              </w:rPr>
              <w:t>TSU</w:t>
            </w:r>
          </w:p>
        </w:tc>
        <w:tc>
          <w:tcPr>
            <w:tcW w:w="2035" w:type="dxa"/>
            <w:tcBorders>
              <w:bottom w:val="single" w:sz="2" w:space="0" w:color="auto"/>
            </w:tcBorders>
            <w:shd w:val="pct10" w:color="auto" w:fill="auto"/>
          </w:tcPr>
          <w:p w14:paraId="523FD8A1" w14:textId="77777777" w:rsidR="00083A2B" w:rsidRDefault="007C4FE9">
            <w:pPr>
              <w:pStyle w:val="TableStyle"/>
            </w:pPr>
            <w:r>
              <w:rPr>
                <w:noProof/>
              </w:rPr>
              <w:t>Teleswitch User</w:t>
            </w:r>
          </w:p>
        </w:tc>
        <w:tc>
          <w:tcPr>
            <w:tcW w:w="595" w:type="dxa"/>
            <w:tcBorders>
              <w:bottom w:val="single" w:sz="2" w:space="0" w:color="auto"/>
            </w:tcBorders>
            <w:shd w:val="pct10" w:color="auto" w:fill="auto"/>
          </w:tcPr>
          <w:p w14:paraId="76666FC7" w14:textId="77777777" w:rsidR="00083A2B" w:rsidRDefault="007C4FE9">
            <w:pPr>
              <w:pStyle w:val="TableStyle"/>
            </w:pPr>
            <w:r>
              <w:rPr>
                <w:noProof/>
              </w:rPr>
              <w:t>0-*</w:t>
            </w:r>
          </w:p>
        </w:tc>
        <w:tc>
          <w:tcPr>
            <w:tcW w:w="1570" w:type="dxa"/>
            <w:tcBorders>
              <w:bottom w:val="single" w:sz="2" w:space="0" w:color="auto"/>
            </w:tcBorders>
            <w:shd w:val="pct10" w:color="auto" w:fill="auto"/>
          </w:tcPr>
          <w:p w14:paraId="52DB1695" w14:textId="77777777" w:rsidR="00083A2B" w:rsidRDefault="00083A2B">
            <w:pPr>
              <w:pStyle w:val="TableStyle"/>
            </w:pPr>
          </w:p>
        </w:tc>
        <w:tc>
          <w:tcPr>
            <w:tcW w:w="283" w:type="dxa"/>
            <w:tcBorders>
              <w:bottom w:val="single" w:sz="2" w:space="0" w:color="auto"/>
            </w:tcBorders>
            <w:shd w:val="pct10" w:color="auto" w:fill="auto"/>
          </w:tcPr>
          <w:p w14:paraId="39FE448C" w14:textId="77777777" w:rsidR="00083A2B" w:rsidRDefault="00083A2B">
            <w:pPr>
              <w:pStyle w:val="TableStyle"/>
              <w:jc w:val="center"/>
            </w:pPr>
          </w:p>
        </w:tc>
        <w:tc>
          <w:tcPr>
            <w:tcW w:w="283" w:type="dxa"/>
            <w:tcBorders>
              <w:bottom w:val="single" w:sz="2" w:space="0" w:color="auto"/>
            </w:tcBorders>
            <w:shd w:val="pct10" w:color="auto" w:fill="auto"/>
          </w:tcPr>
          <w:p w14:paraId="6A98705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51AD6BA" w14:textId="77777777" w:rsidR="00083A2B" w:rsidRDefault="00083A2B">
            <w:pPr>
              <w:pStyle w:val="TableStyle"/>
              <w:jc w:val="center"/>
            </w:pPr>
          </w:p>
        </w:tc>
        <w:tc>
          <w:tcPr>
            <w:tcW w:w="283" w:type="dxa"/>
            <w:tcBorders>
              <w:bottom w:val="single" w:sz="2" w:space="0" w:color="auto"/>
            </w:tcBorders>
            <w:shd w:val="pct10" w:color="auto" w:fill="auto"/>
          </w:tcPr>
          <w:p w14:paraId="21AC99F4" w14:textId="77777777" w:rsidR="00083A2B" w:rsidRDefault="00083A2B">
            <w:pPr>
              <w:pStyle w:val="TableStyle"/>
              <w:jc w:val="center"/>
            </w:pPr>
          </w:p>
        </w:tc>
        <w:tc>
          <w:tcPr>
            <w:tcW w:w="283" w:type="dxa"/>
            <w:tcBorders>
              <w:bottom w:val="single" w:sz="2" w:space="0" w:color="auto"/>
            </w:tcBorders>
            <w:shd w:val="pct10" w:color="auto" w:fill="auto"/>
          </w:tcPr>
          <w:p w14:paraId="759AED32" w14:textId="77777777" w:rsidR="00083A2B" w:rsidRDefault="00083A2B">
            <w:pPr>
              <w:pStyle w:val="TableStyle"/>
              <w:jc w:val="center"/>
            </w:pPr>
          </w:p>
        </w:tc>
        <w:tc>
          <w:tcPr>
            <w:tcW w:w="283" w:type="dxa"/>
            <w:tcBorders>
              <w:bottom w:val="single" w:sz="2" w:space="0" w:color="auto"/>
            </w:tcBorders>
            <w:shd w:val="pct10" w:color="auto" w:fill="auto"/>
          </w:tcPr>
          <w:p w14:paraId="538A82E9" w14:textId="77777777" w:rsidR="00083A2B" w:rsidRDefault="00083A2B">
            <w:pPr>
              <w:pStyle w:val="TableStyle"/>
              <w:jc w:val="center"/>
            </w:pPr>
          </w:p>
        </w:tc>
        <w:tc>
          <w:tcPr>
            <w:tcW w:w="283" w:type="dxa"/>
            <w:tcBorders>
              <w:bottom w:val="single" w:sz="2" w:space="0" w:color="auto"/>
            </w:tcBorders>
            <w:shd w:val="pct10" w:color="auto" w:fill="auto"/>
          </w:tcPr>
          <w:p w14:paraId="03CD0648" w14:textId="77777777" w:rsidR="00083A2B" w:rsidRDefault="00083A2B">
            <w:pPr>
              <w:pStyle w:val="TableStyle"/>
              <w:jc w:val="center"/>
            </w:pPr>
          </w:p>
        </w:tc>
        <w:tc>
          <w:tcPr>
            <w:tcW w:w="283" w:type="dxa"/>
            <w:tcBorders>
              <w:bottom w:val="single" w:sz="2" w:space="0" w:color="auto"/>
            </w:tcBorders>
            <w:shd w:val="pct10" w:color="auto" w:fill="auto"/>
          </w:tcPr>
          <w:p w14:paraId="6B769F44" w14:textId="77777777" w:rsidR="00083A2B" w:rsidRDefault="00083A2B">
            <w:pPr>
              <w:pStyle w:val="TableStyle"/>
              <w:jc w:val="center"/>
            </w:pPr>
          </w:p>
        </w:tc>
        <w:tc>
          <w:tcPr>
            <w:tcW w:w="1945" w:type="dxa"/>
            <w:tcBorders>
              <w:bottom w:val="single" w:sz="2" w:space="0" w:color="auto"/>
            </w:tcBorders>
            <w:shd w:val="pct10" w:color="auto" w:fill="auto"/>
          </w:tcPr>
          <w:p w14:paraId="40C8ECDD" w14:textId="77777777" w:rsidR="00083A2B" w:rsidRDefault="00083A2B">
            <w:pPr>
              <w:pStyle w:val="TableStyle"/>
              <w:jc w:val="center"/>
            </w:pPr>
          </w:p>
        </w:tc>
      </w:tr>
      <w:tr w:rsidR="00083A2B" w14:paraId="6E956BD8" w14:textId="77777777">
        <w:trPr>
          <w:cantSplit/>
        </w:trPr>
        <w:tc>
          <w:tcPr>
            <w:tcW w:w="624" w:type="dxa"/>
          </w:tcPr>
          <w:p w14:paraId="13EE542E" w14:textId="77777777" w:rsidR="00083A2B" w:rsidRDefault="00083A2B">
            <w:pPr>
              <w:pStyle w:val="TableStyle"/>
              <w:jc w:val="center"/>
            </w:pPr>
          </w:p>
        </w:tc>
        <w:tc>
          <w:tcPr>
            <w:tcW w:w="2035" w:type="dxa"/>
          </w:tcPr>
          <w:p w14:paraId="392035F6" w14:textId="77777777" w:rsidR="00083A2B" w:rsidRDefault="00083A2B">
            <w:pPr>
              <w:pStyle w:val="TableStyle"/>
            </w:pPr>
          </w:p>
        </w:tc>
        <w:tc>
          <w:tcPr>
            <w:tcW w:w="595" w:type="dxa"/>
          </w:tcPr>
          <w:p w14:paraId="23C302A0" w14:textId="77777777" w:rsidR="00083A2B" w:rsidRDefault="00083A2B">
            <w:pPr>
              <w:pStyle w:val="TableStyle"/>
            </w:pPr>
          </w:p>
        </w:tc>
        <w:tc>
          <w:tcPr>
            <w:tcW w:w="1570" w:type="dxa"/>
          </w:tcPr>
          <w:p w14:paraId="0B4868F4" w14:textId="77777777" w:rsidR="00083A2B" w:rsidRDefault="00083A2B">
            <w:pPr>
              <w:pStyle w:val="TableStyle"/>
            </w:pPr>
          </w:p>
        </w:tc>
        <w:tc>
          <w:tcPr>
            <w:tcW w:w="283" w:type="dxa"/>
          </w:tcPr>
          <w:p w14:paraId="73EF0E49" w14:textId="77777777" w:rsidR="00083A2B" w:rsidRDefault="00083A2B">
            <w:pPr>
              <w:pStyle w:val="TableStyle"/>
              <w:jc w:val="center"/>
            </w:pPr>
          </w:p>
        </w:tc>
        <w:tc>
          <w:tcPr>
            <w:tcW w:w="283" w:type="dxa"/>
          </w:tcPr>
          <w:p w14:paraId="350408D2" w14:textId="77777777" w:rsidR="00083A2B" w:rsidRDefault="00083A2B">
            <w:pPr>
              <w:pStyle w:val="TableStyle"/>
              <w:jc w:val="center"/>
            </w:pPr>
          </w:p>
        </w:tc>
        <w:tc>
          <w:tcPr>
            <w:tcW w:w="283" w:type="dxa"/>
          </w:tcPr>
          <w:p w14:paraId="76D33554" w14:textId="77777777" w:rsidR="00083A2B" w:rsidRDefault="007C4FE9">
            <w:pPr>
              <w:pStyle w:val="TableStyle"/>
              <w:jc w:val="center"/>
            </w:pPr>
            <w:r>
              <w:rPr>
                <w:noProof/>
              </w:rPr>
              <w:t>1</w:t>
            </w:r>
          </w:p>
        </w:tc>
        <w:tc>
          <w:tcPr>
            <w:tcW w:w="283" w:type="dxa"/>
          </w:tcPr>
          <w:p w14:paraId="1FB1DDF0" w14:textId="77777777" w:rsidR="00083A2B" w:rsidRDefault="00083A2B">
            <w:pPr>
              <w:pStyle w:val="TableStyle"/>
              <w:jc w:val="center"/>
            </w:pPr>
          </w:p>
        </w:tc>
        <w:tc>
          <w:tcPr>
            <w:tcW w:w="283" w:type="dxa"/>
          </w:tcPr>
          <w:p w14:paraId="059C14EF" w14:textId="77777777" w:rsidR="00083A2B" w:rsidRDefault="00083A2B">
            <w:pPr>
              <w:pStyle w:val="TableStyle"/>
              <w:jc w:val="center"/>
            </w:pPr>
          </w:p>
        </w:tc>
        <w:tc>
          <w:tcPr>
            <w:tcW w:w="283" w:type="dxa"/>
          </w:tcPr>
          <w:p w14:paraId="4FDBD902" w14:textId="77777777" w:rsidR="00083A2B" w:rsidRDefault="00083A2B">
            <w:pPr>
              <w:pStyle w:val="TableStyle"/>
              <w:jc w:val="center"/>
            </w:pPr>
          </w:p>
        </w:tc>
        <w:tc>
          <w:tcPr>
            <w:tcW w:w="283" w:type="dxa"/>
          </w:tcPr>
          <w:p w14:paraId="402106CE" w14:textId="77777777" w:rsidR="00083A2B" w:rsidRDefault="00083A2B">
            <w:pPr>
              <w:pStyle w:val="TableStyle"/>
              <w:jc w:val="center"/>
            </w:pPr>
          </w:p>
        </w:tc>
        <w:tc>
          <w:tcPr>
            <w:tcW w:w="283" w:type="dxa"/>
          </w:tcPr>
          <w:p w14:paraId="4E0EE7F3" w14:textId="77777777" w:rsidR="00083A2B" w:rsidRDefault="00083A2B">
            <w:pPr>
              <w:pStyle w:val="TableStyle"/>
              <w:jc w:val="center"/>
            </w:pPr>
          </w:p>
        </w:tc>
        <w:tc>
          <w:tcPr>
            <w:tcW w:w="1945" w:type="dxa"/>
          </w:tcPr>
          <w:p w14:paraId="2CE52A53" w14:textId="77777777" w:rsidR="00083A2B" w:rsidRDefault="007C4FE9">
            <w:pPr>
              <w:pStyle w:val="TableStyle"/>
            </w:pPr>
            <w:r>
              <w:rPr>
                <w:noProof/>
              </w:rPr>
              <w:t>Tele-Switch User Id</w:t>
            </w:r>
          </w:p>
        </w:tc>
      </w:tr>
    </w:tbl>
    <w:p w14:paraId="7557386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DD6A469" w14:textId="77777777">
        <w:trPr>
          <w:cantSplit/>
        </w:trPr>
        <w:tc>
          <w:tcPr>
            <w:tcW w:w="624" w:type="dxa"/>
            <w:tcBorders>
              <w:bottom w:val="single" w:sz="2" w:space="0" w:color="auto"/>
            </w:tcBorders>
            <w:shd w:val="pct10" w:color="auto" w:fill="auto"/>
          </w:tcPr>
          <w:p w14:paraId="2E1C8A49" w14:textId="77777777" w:rsidR="00083A2B" w:rsidRDefault="007C4FE9">
            <w:pPr>
              <w:pStyle w:val="TableStyle"/>
              <w:jc w:val="center"/>
            </w:pPr>
            <w:r>
              <w:rPr>
                <w:noProof/>
              </w:rPr>
              <w:t>TSG</w:t>
            </w:r>
          </w:p>
        </w:tc>
        <w:tc>
          <w:tcPr>
            <w:tcW w:w="2035" w:type="dxa"/>
            <w:tcBorders>
              <w:bottom w:val="single" w:sz="2" w:space="0" w:color="auto"/>
            </w:tcBorders>
            <w:shd w:val="pct10" w:color="auto" w:fill="auto"/>
          </w:tcPr>
          <w:p w14:paraId="17F1E086" w14:textId="77777777" w:rsidR="00083A2B" w:rsidRDefault="007C4FE9">
            <w:pPr>
              <w:pStyle w:val="TableStyle"/>
            </w:pPr>
            <w:r>
              <w:rPr>
                <w:noProof/>
              </w:rPr>
              <w:t>Teleswitch Group</w:t>
            </w:r>
          </w:p>
        </w:tc>
        <w:tc>
          <w:tcPr>
            <w:tcW w:w="595" w:type="dxa"/>
            <w:tcBorders>
              <w:bottom w:val="single" w:sz="2" w:space="0" w:color="auto"/>
            </w:tcBorders>
            <w:shd w:val="pct10" w:color="auto" w:fill="auto"/>
          </w:tcPr>
          <w:p w14:paraId="353F2B87" w14:textId="77777777" w:rsidR="00083A2B" w:rsidRDefault="007C4FE9">
            <w:pPr>
              <w:pStyle w:val="TableStyle"/>
            </w:pPr>
            <w:r>
              <w:rPr>
                <w:noProof/>
              </w:rPr>
              <w:t>0-*</w:t>
            </w:r>
          </w:p>
        </w:tc>
        <w:tc>
          <w:tcPr>
            <w:tcW w:w="1570" w:type="dxa"/>
            <w:tcBorders>
              <w:bottom w:val="single" w:sz="2" w:space="0" w:color="auto"/>
            </w:tcBorders>
            <w:shd w:val="pct10" w:color="auto" w:fill="auto"/>
          </w:tcPr>
          <w:p w14:paraId="5375B262" w14:textId="77777777" w:rsidR="00083A2B" w:rsidRDefault="00083A2B">
            <w:pPr>
              <w:pStyle w:val="TableStyle"/>
            </w:pPr>
          </w:p>
        </w:tc>
        <w:tc>
          <w:tcPr>
            <w:tcW w:w="283" w:type="dxa"/>
            <w:tcBorders>
              <w:bottom w:val="single" w:sz="2" w:space="0" w:color="auto"/>
            </w:tcBorders>
            <w:shd w:val="pct10" w:color="auto" w:fill="auto"/>
          </w:tcPr>
          <w:p w14:paraId="6549395C" w14:textId="77777777" w:rsidR="00083A2B" w:rsidRDefault="00083A2B">
            <w:pPr>
              <w:pStyle w:val="TableStyle"/>
              <w:jc w:val="center"/>
            </w:pPr>
          </w:p>
        </w:tc>
        <w:tc>
          <w:tcPr>
            <w:tcW w:w="283" w:type="dxa"/>
            <w:tcBorders>
              <w:bottom w:val="single" w:sz="2" w:space="0" w:color="auto"/>
            </w:tcBorders>
            <w:shd w:val="pct10" w:color="auto" w:fill="auto"/>
          </w:tcPr>
          <w:p w14:paraId="452A5D82" w14:textId="77777777" w:rsidR="00083A2B" w:rsidRDefault="00083A2B">
            <w:pPr>
              <w:pStyle w:val="TableStyle"/>
              <w:jc w:val="center"/>
            </w:pPr>
          </w:p>
        </w:tc>
        <w:tc>
          <w:tcPr>
            <w:tcW w:w="283" w:type="dxa"/>
            <w:tcBorders>
              <w:bottom w:val="single" w:sz="2" w:space="0" w:color="auto"/>
            </w:tcBorders>
            <w:shd w:val="pct10" w:color="auto" w:fill="auto"/>
          </w:tcPr>
          <w:p w14:paraId="05520AF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77B44D4" w14:textId="77777777" w:rsidR="00083A2B" w:rsidRDefault="00083A2B">
            <w:pPr>
              <w:pStyle w:val="TableStyle"/>
              <w:jc w:val="center"/>
            </w:pPr>
          </w:p>
        </w:tc>
        <w:tc>
          <w:tcPr>
            <w:tcW w:w="283" w:type="dxa"/>
            <w:tcBorders>
              <w:bottom w:val="single" w:sz="2" w:space="0" w:color="auto"/>
            </w:tcBorders>
            <w:shd w:val="pct10" w:color="auto" w:fill="auto"/>
          </w:tcPr>
          <w:p w14:paraId="0F0C3B1B" w14:textId="77777777" w:rsidR="00083A2B" w:rsidRDefault="00083A2B">
            <w:pPr>
              <w:pStyle w:val="TableStyle"/>
              <w:jc w:val="center"/>
            </w:pPr>
          </w:p>
        </w:tc>
        <w:tc>
          <w:tcPr>
            <w:tcW w:w="283" w:type="dxa"/>
            <w:tcBorders>
              <w:bottom w:val="single" w:sz="2" w:space="0" w:color="auto"/>
            </w:tcBorders>
            <w:shd w:val="pct10" w:color="auto" w:fill="auto"/>
          </w:tcPr>
          <w:p w14:paraId="6344363A" w14:textId="77777777" w:rsidR="00083A2B" w:rsidRDefault="00083A2B">
            <w:pPr>
              <w:pStyle w:val="TableStyle"/>
              <w:jc w:val="center"/>
            </w:pPr>
          </w:p>
        </w:tc>
        <w:tc>
          <w:tcPr>
            <w:tcW w:w="283" w:type="dxa"/>
            <w:tcBorders>
              <w:bottom w:val="single" w:sz="2" w:space="0" w:color="auto"/>
            </w:tcBorders>
            <w:shd w:val="pct10" w:color="auto" w:fill="auto"/>
          </w:tcPr>
          <w:p w14:paraId="4AE12A7C" w14:textId="77777777" w:rsidR="00083A2B" w:rsidRDefault="00083A2B">
            <w:pPr>
              <w:pStyle w:val="TableStyle"/>
              <w:jc w:val="center"/>
            </w:pPr>
          </w:p>
        </w:tc>
        <w:tc>
          <w:tcPr>
            <w:tcW w:w="283" w:type="dxa"/>
            <w:tcBorders>
              <w:bottom w:val="single" w:sz="2" w:space="0" w:color="auto"/>
            </w:tcBorders>
            <w:shd w:val="pct10" w:color="auto" w:fill="auto"/>
          </w:tcPr>
          <w:p w14:paraId="3B27A19A" w14:textId="77777777" w:rsidR="00083A2B" w:rsidRDefault="00083A2B">
            <w:pPr>
              <w:pStyle w:val="TableStyle"/>
              <w:jc w:val="center"/>
            </w:pPr>
          </w:p>
        </w:tc>
        <w:tc>
          <w:tcPr>
            <w:tcW w:w="1945" w:type="dxa"/>
            <w:tcBorders>
              <w:bottom w:val="single" w:sz="2" w:space="0" w:color="auto"/>
            </w:tcBorders>
            <w:shd w:val="pct10" w:color="auto" w:fill="auto"/>
          </w:tcPr>
          <w:p w14:paraId="7A6F6084" w14:textId="77777777" w:rsidR="00083A2B" w:rsidRDefault="00083A2B">
            <w:pPr>
              <w:pStyle w:val="TableStyle"/>
              <w:jc w:val="center"/>
            </w:pPr>
          </w:p>
        </w:tc>
      </w:tr>
      <w:tr w:rsidR="00083A2B" w14:paraId="3D5A6931" w14:textId="77777777">
        <w:trPr>
          <w:cantSplit/>
        </w:trPr>
        <w:tc>
          <w:tcPr>
            <w:tcW w:w="624" w:type="dxa"/>
          </w:tcPr>
          <w:p w14:paraId="4E6E1EBE" w14:textId="77777777" w:rsidR="00083A2B" w:rsidRDefault="00083A2B">
            <w:pPr>
              <w:pStyle w:val="TableStyle"/>
              <w:jc w:val="center"/>
            </w:pPr>
          </w:p>
        </w:tc>
        <w:tc>
          <w:tcPr>
            <w:tcW w:w="2035" w:type="dxa"/>
          </w:tcPr>
          <w:p w14:paraId="719E4D9D" w14:textId="77777777" w:rsidR="00083A2B" w:rsidRDefault="00083A2B">
            <w:pPr>
              <w:pStyle w:val="TableStyle"/>
            </w:pPr>
          </w:p>
        </w:tc>
        <w:tc>
          <w:tcPr>
            <w:tcW w:w="595" w:type="dxa"/>
          </w:tcPr>
          <w:p w14:paraId="61148422" w14:textId="77777777" w:rsidR="00083A2B" w:rsidRDefault="00083A2B">
            <w:pPr>
              <w:pStyle w:val="TableStyle"/>
            </w:pPr>
          </w:p>
        </w:tc>
        <w:tc>
          <w:tcPr>
            <w:tcW w:w="1570" w:type="dxa"/>
          </w:tcPr>
          <w:p w14:paraId="6B1DEF2E" w14:textId="77777777" w:rsidR="00083A2B" w:rsidRDefault="00083A2B">
            <w:pPr>
              <w:pStyle w:val="TableStyle"/>
            </w:pPr>
          </w:p>
        </w:tc>
        <w:tc>
          <w:tcPr>
            <w:tcW w:w="283" w:type="dxa"/>
          </w:tcPr>
          <w:p w14:paraId="766DA7F3" w14:textId="77777777" w:rsidR="00083A2B" w:rsidRDefault="00083A2B">
            <w:pPr>
              <w:pStyle w:val="TableStyle"/>
              <w:jc w:val="center"/>
            </w:pPr>
          </w:p>
        </w:tc>
        <w:tc>
          <w:tcPr>
            <w:tcW w:w="283" w:type="dxa"/>
          </w:tcPr>
          <w:p w14:paraId="67D11960" w14:textId="77777777" w:rsidR="00083A2B" w:rsidRDefault="00083A2B">
            <w:pPr>
              <w:pStyle w:val="TableStyle"/>
              <w:jc w:val="center"/>
            </w:pPr>
          </w:p>
        </w:tc>
        <w:tc>
          <w:tcPr>
            <w:tcW w:w="283" w:type="dxa"/>
          </w:tcPr>
          <w:p w14:paraId="5BC75AB4" w14:textId="77777777" w:rsidR="00083A2B" w:rsidRDefault="00083A2B">
            <w:pPr>
              <w:pStyle w:val="TableStyle"/>
              <w:jc w:val="center"/>
            </w:pPr>
          </w:p>
        </w:tc>
        <w:tc>
          <w:tcPr>
            <w:tcW w:w="283" w:type="dxa"/>
          </w:tcPr>
          <w:p w14:paraId="09EF9BA3" w14:textId="77777777" w:rsidR="00083A2B" w:rsidRDefault="007C4FE9">
            <w:pPr>
              <w:pStyle w:val="TableStyle"/>
              <w:jc w:val="center"/>
            </w:pPr>
            <w:r>
              <w:rPr>
                <w:noProof/>
              </w:rPr>
              <w:t>1</w:t>
            </w:r>
          </w:p>
        </w:tc>
        <w:tc>
          <w:tcPr>
            <w:tcW w:w="283" w:type="dxa"/>
          </w:tcPr>
          <w:p w14:paraId="48327370" w14:textId="77777777" w:rsidR="00083A2B" w:rsidRDefault="00083A2B">
            <w:pPr>
              <w:pStyle w:val="TableStyle"/>
              <w:jc w:val="center"/>
            </w:pPr>
          </w:p>
        </w:tc>
        <w:tc>
          <w:tcPr>
            <w:tcW w:w="283" w:type="dxa"/>
          </w:tcPr>
          <w:p w14:paraId="52836481" w14:textId="77777777" w:rsidR="00083A2B" w:rsidRDefault="00083A2B">
            <w:pPr>
              <w:pStyle w:val="TableStyle"/>
              <w:jc w:val="center"/>
            </w:pPr>
          </w:p>
        </w:tc>
        <w:tc>
          <w:tcPr>
            <w:tcW w:w="283" w:type="dxa"/>
          </w:tcPr>
          <w:p w14:paraId="15B39A62" w14:textId="77777777" w:rsidR="00083A2B" w:rsidRDefault="00083A2B">
            <w:pPr>
              <w:pStyle w:val="TableStyle"/>
              <w:jc w:val="center"/>
            </w:pPr>
          </w:p>
        </w:tc>
        <w:tc>
          <w:tcPr>
            <w:tcW w:w="283" w:type="dxa"/>
          </w:tcPr>
          <w:p w14:paraId="26365C33" w14:textId="77777777" w:rsidR="00083A2B" w:rsidRDefault="00083A2B">
            <w:pPr>
              <w:pStyle w:val="TableStyle"/>
              <w:jc w:val="center"/>
            </w:pPr>
          </w:p>
        </w:tc>
        <w:tc>
          <w:tcPr>
            <w:tcW w:w="1945" w:type="dxa"/>
          </w:tcPr>
          <w:p w14:paraId="0E7BC5A8" w14:textId="77777777" w:rsidR="00083A2B" w:rsidRDefault="007C4FE9">
            <w:pPr>
              <w:pStyle w:val="TableStyle"/>
            </w:pPr>
            <w:r>
              <w:rPr>
                <w:noProof/>
              </w:rPr>
              <w:t>Tele-Switch Group Id</w:t>
            </w:r>
          </w:p>
        </w:tc>
      </w:tr>
    </w:tbl>
    <w:p w14:paraId="5082484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1D0B70B" w14:textId="77777777">
        <w:trPr>
          <w:cantSplit/>
        </w:trPr>
        <w:tc>
          <w:tcPr>
            <w:tcW w:w="624" w:type="dxa"/>
            <w:tcBorders>
              <w:bottom w:val="single" w:sz="2" w:space="0" w:color="auto"/>
            </w:tcBorders>
            <w:shd w:val="pct10" w:color="auto" w:fill="auto"/>
          </w:tcPr>
          <w:p w14:paraId="311ABC15" w14:textId="77777777" w:rsidR="00083A2B" w:rsidRDefault="007C4FE9">
            <w:pPr>
              <w:pStyle w:val="TableStyle"/>
              <w:jc w:val="center"/>
            </w:pPr>
            <w:r>
              <w:rPr>
                <w:noProof/>
              </w:rPr>
              <w:t>TSC</w:t>
            </w:r>
          </w:p>
        </w:tc>
        <w:tc>
          <w:tcPr>
            <w:tcW w:w="2035" w:type="dxa"/>
            <w:tcBorders>
              <w:bottom w:val="single" w:sz="2" w:space="0" w:color="auto"/>
            </w:tcBorders>
            <w:shd w:val="pct10" w:color="auto" w:fill="auto"/>
          </w:tcPr>
          <w:p w14:paraId="69AE3CA1" w14:textId="77777777" w:rsidR="00083A2B" w:rsidRDefault="007C4FE9">
            <w:pPr>
              <w:pStyle w:val="TableStyle"/>
            </w:pPr>
            <w:r>
              <w:rPr>
                <w:noProof/>
              </w:rPr>
              <w:t>Teleswitch Contact</w:t>
            </w:r>
          </w:p>
        </w:tc>
        <w:tc>
          <w:tcPr>
            <w:tcW w:w="595" w:type="dxa"/>
            <w:tcBorders>
              <w:bottom w:val="single" w:sz="2" w:space="0" w:color="auto"/>
            </w:tcBorders>
            <w:shd w:val="pct10" w:color="auto" w:fill="auto"/>
          </w:tcPr>
          <w:p w14:paraId="5C58E5DF" w14:textId="77777777" w:rsidR="00083A2B" w:rsidRDefault="007C4FE9">
            <w:pPr>
              <w:pStyle w:val="TableStyle"/>
            </w:pPr>
            <w:r>
              <w:rPr>
                <w:noProof/>
              </w:rPr>
              <w:t>0-*</w:t>
            </w:r>
          </w:p>
        </w:tc>
        <w:tc>
          <w:tcPr>
            <w:tcW w:w="1570" w:type="dxa"/>
            <w:tcBorders>
              <w:bottom w:val="single" w:sz="2" w:space="0" w:color="auto"/>
            </w:tcBorders>
            <w:shd w:val="pct10" w:color="auto" w:fill="auto"/>
          </w:tcPr>
          <w:p w14:paraId="59777FBD" w14:textId="77777777" w:rsidR="00083A2B" w:rsidRDefault="00083A2B">
            <w:pPr>
              <w:pStyle w:val="TableStyle"/>
            </w:pPr>
          </w:p>
        </w:tc>
        <w:tc>
          <w:tcPr>
            <w:tcW w:w="283" w:type="dxa"/>
            <w:tcBorders>
              <w:bottom w:val="single" w:sz="2" w:space="0" w:color="auto"/>
            </w:tcBorders>
            <w:shd w:val="pct10" w:color="auto" w:fill="auto"/>
          </w:tcPr>
          <w:p w14:paraId="586C6CCC" w14:textId="77777777" w:rsidR="00083A2B" w:rsidRDefault="00083A2B">
            <w:pPr>
              <w:pStyle w:val="TableStyle"/>
              <w:jc w:val="center"/>
            </w:pPr>
          </w:p>
        </w:tc>
        <w:tc>
          <w:tcPr>
            <w:tcW w:w="283" w:type="dxa"/>
            <w:tcBorders>
              <w:bottom w:val="single" w:sz="2" w:space="0" w:color="auto"/>
            </w:tcBorders>
            <w:shd w:val="pct10" w:color="auto" w:fill="auto"/>
          </w:tcPr>
          <w:p w14:paraId="5296A09B" w14:textId="77777777" w:rsidR="00083A2B" w:rsidRDefault="00083A2B">
            <w:pPr>
              <w:pStyle w:val="TableStyle"/>
              <w:jc w:val="center"/>
            </w:pPr>
          </w:p>
        </w:tc>
        <w:tc>
          <w:tcPr>
            <w:tcW w:w="283" w:type="dxa"/>
            <w:tcBorders>
              <w:bottom w:val="single" w:sz="2" w:space="0" w:color="auto"/>
            </w:tcBorders>
            <w:shd w:val="pct10" w:color="auto" w:fill="auto"/>
          </w:tcPr>
          <w:p w14:paraId="779C339F" w14:textId="77777777" w:rsidR="00083A2B" w:rsidRDefault="00083A2B">
            <w:pPr>
              <w:pStyle w:val="TableStyle"/>
              <w:jc w:val="center"/>
            </w:pPr>
          </w:p>
        </w:tc>
        <w:tc>
          <w:tcPr>
            <w:tcW w:w="283" w:type="dxa"/>
            <w:tcBorders>
              <w:bottom w:val="single" w:sz="2" w:space="0" w:color="auto"/>
            </w:tcBorders>
            <w:shd w:val="pct10" w:color="auto" w:fill="auto"/>
          </w:tcPr>
          <w:p w14:paraId="3E75486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466A78D" w14:textId="77777777" w:rsidR="00083A2B" w:rsidRDefault="00083A2B">
            <w:pPr>
              <w:pStyle w:val="TableStyle"/>
              <w:jc w:val="center"/>
            </w:pPr>
          </w:p>
        </w:tc>
        <w:tc>
          <w:tcPr>
            <w:tcW w:w="283" w:type="dxa"/>
            <w:tcBorders>
              <w:bottom w:val="single" w:sz="2" w:space="0" w:color="auto"/>
            </w:tcBorders>
            <w:shd w:val="pct10" w:color="auto" w:fill="auto"/>
          </w:tcPr>
          <w:p w14:paraId="61369ECB" w14:textId="77777777" w:rsidR="00083A2B" w:rsidRDefault="00083A2B">
            <w:pPr>
              <w:pStyle w:val="TableStyle"/>
              <w:jc w:val="center"/>
            </w:pPr>
          </w:p>
        </w:tc>
        <w:tc>
          <w:tcPr>
            <w:tcW w:w="283" w:type="dxa"/>
            <w:tcBorders>
              <w:bottom w:val="single" w:sz="2" w:space="0" w:color="auto"/>
            </w:tcBorders>
            <w:shd w:val="pct10" w:color="auto" w:fill="auto"/>
          </w:tcPr>
          <w:p w14:paraId="0776B208" w14:textId="77777777" w:rsidR="00083A2B" w:rsidRDefault="00083A2B">
            <w:pPr>
              <w:pStyle w:val="TableStyle"/>
              <w:jc w:val="center"/>
            </w:pPr>
          </w:p>
        </w:tc>
        <w:tc>
          <w:tcPr>
            <w:tcW w:w="283" w:type="dxa"/>
            <w:tcBorders>
              <w:bottom w:val="single" w:sz="2" w:space="0" w:color="auto"/>
            </w:tcBorders>
            <w:shd w:val="pct10" w:color="auto" w:fill="auto"/>
          </w:tcPr>
          <w:p w14:paraId="6F98A00A" w14:textId="77777777" w:rsidR="00083A2B" w:rsidRDefault="00083A2B">
            <w:pPr>
              <w:pStyle w:val="TableStyle"/>
              <w:jc w:val="center"/>
            </w:pPr>
          </w:p>
        </w:tc>
        <w:tc>
          <w:tcPr>
            <w:tcW w:w="1945" w:type="dxa"/>
            <w:tcBorders>
              <w:bottom w:val="single" w:sz="2" w:space="0" w:color="auto"/>
            </w:tcBorders>
            <w:shd w:val="pct10" w:color="auto" w:fill="auto"/>
          </w:tcPr>
          <w:p w14:paraId="4D40963E" w14:textId="77777777" w:rsidR="00083A2B" w:rsidRDefault="00083A2B">
            <w:pPr>
              <w:pStyle w:val="TableStyle"/>
              <w:jc w:val="center"/>
            </w:pPr>
          </w:p>
        </w:tc>
      </w:tr>
      <w:tr w:rsidR="00083A2B" w14:paraId="6CCB3136" w14:textId="77777777">
        <w:trPr>
          <w:cantSplit/>
        </w:trPr>
        <w:tc>
          <w:tcPr>
            <w:tcW w:w="624" w:type="dxa"/>
          </w:tcPr>
          <w:p w14:paraId="7F0AF7C2" w14:textId="77777777" w:rsidR="00083A2B" w:rsidRDefault="00083A2B">
            <w:pPr>
              <w:pStyle w:val="TableStyle"/>
              <w:jc w:val="center"/>
            </w:pPr>
          </w:p>
        </w:tc>
        <w:tc>
          <w:tcPr>
            <w:tcW w:w="2035" w:type="dxa"/>
          </w:tcPr>
          <w:p w14:paraId="62CFDAB7" w14:textId="77777777" w:rsidR="00083A2B" w:rsidRDefault="00083A2B">
            <w:pPr>
              <w:pStyle w:val="TableStyle"/>
            </w:pPr>
          </w:p>
        </w:tc>
        <w:tc>
          <w:tcPr>
            <w:tcW w:w="595" w:type="dxa"/>
          </w:tcPr>
          <w:p w14:paraId="5B068774" w14:textId="77777777" w:rsidR="00083A2B" w:rsidRDefault="00083A2B">
            <w:pPr>
              <w:pStyle w:val="TableStyle"/>
            </w:pPr>
          </w:p>
        </w:tc>
        <w:tc>
          <w:tcPr>
            <w:tcW w:w="1570" w:type="dxa"/>
          </w:tcPr>
          <w:p w14:paraId="24875957" w14:textId="77777777" w:rsidR="00083A2B" w:rsidRDefault="00083A2B">
            <w:pPr>
              <w:pStyle w:val="TableStyle"/>
            </w:pPr>
          </w:p>
        </w:tc>
        <w:tc>
          <w:tcPr>
            <w:tcW w:w="283" w:type="dxa"/>
          </w:tcPr>
          <w:p w14:paraId="777B1D2B" w14:textId="77777777" w:rsidR="00083A2B" w:rsidRDefault="00083A2B">
            <w:pPr>
              <w:pStyle w:val="TableStyle"/>
              <w:jc w:val="center"/>
            </w:pPr>
          </w:p>
        </w:tc>
        <w:tc>
          <w:tcPr>
            <w:tcW w:w="283" w:type="dxa"/>
          </w:tcPr>
          <w:p w14:paraId="491AEE29" w14:textId="77777777" w:rsidR="00083A2B" w:rsidRDefault="00083A2B">
            <w:pPr>
              <w:pStyle w:val="TableStyle"/>
              <w:jc w:val="center"/>
            </w:pPr>
          </w:p>
        </w:tc>
        <w:tc>
          <w:tcPr>
            <w:tcW w:w="283" w:type="dxa"/>
          </w:tcPr>
          <w:p w14:paraId="292F7855" w14:textId="77777777" w:rsidR="00083A2B" w:rsidRDefault="00083A2B">
            <w:pPr>
              <w:pStyle w:val="TableStyle"/>
              <w:jc w:val="center"/>
            </w:pPr>
          </w:p>
        </w:tc>
        <w:tc>
          <w:tcPr>
            <w:tcW w:w="283" w:type="dxa"/>
          </w:tcPr>
          <w:p w14:paraId="1D281BC3" w14:textId="77777777" w:rsidR="00083A2B" w:rsidRDefault="00083A2B">
            <w:pPr>
              <w:pStyle w:val="TableStyle"/>
              <w:jc w:val="center"/>
            </w:pPr>
          </w:p>
        </w:tc>
        <w:tc>
          <w:tcPr>
            <w:tcW w:w="283" w:type="dxa"/>
          </w:tcPr>
          <w:p w14:paraId="26BDDB3D" w14:textId="77777777" w:rsidR="00083A2B" w:rsidRDefault="007C4FE9">
            <w:pPr>
              <w:pStyle w:val="TableStyle"/>
              <w:jc w:val="center"/>
            </w:pPr>
            <w:r>
              <w:rPr>
                <w:noProof/>
              </w:rPr>
              <w:t>1</w:t>
            </w:r>
          </w:p>
        </w:tc>
        <w:tc>
          <w:tcPr>
            <w:tcW w:w="283" w:type="dxa"/>
          </w:tcPr>
          <w:p w14:paraId="5C906D01" w14:textId="77777777" w:rsidR="00083A2B" w:rsidRDefault="00083A2B">
            <w:pPr>
              <w:pStyle w:val="TableStyle"/>
              <w:jc w:val="center"/>
            </w:pPr>
          </w:p>
        </w:tc>
        <w:tc>
          <w:tcPr>
            <w:tcW w:w="283" w:type="dxa"/>
          </w:tcPr>
          <w:p w14:paraId="2BB2A1E5" w14:textId="77777777" w:rsidR="00083A2B" w:rsidRDefault="00083A2B">
            <w:pPr>
              <w:pStyle w:val="TableStyle"/>
              <w:jc w:val="center"/>
            </w:pPr>
          </w:p>
        </w:tc>
        <w:tc>
          <w:tcPr>
            <w:tcW w:w="283" w:type="dxa"/>
          </w:tcPr>
          <w:p w14:paraId="7EF9A28F" w14:textId="77777777" w:rsidR="00083A2B" w:rsidRDefault="00083A2B">
            <w:pPr>
              <w:pStyle w:val="TableStyle"/>
              <w:jc w:val="center"/>
            </w:pPr>
          </w:p>
        </w:tc>
        <w:tc>
          <w:tcPr>
            <w:tcW w:w="1945" w:type="dxa"/>
          </w:tcPr>
          <w:p w14:paraId="49DE3605" w14:textId="77777777" w:rsidR="00083A2B" w:rsidRDefault="007C4FE9">
            <w:pPr>
              <w:pStyle w:val="TableStyle"/>
            </w:pPr>
            <w:r>
              <w:rPr>
                <w:noProof/>
              </w:rPr>
              <w:t>Tele-Switch Contact Code</w:t>
            </w:r>
          </w:p>
        </w:tc>
      </w:tr>
      <w:tr w:rsidR="00083A2B" w14:paraId="41238064" w14:textId="77777777">
        <w:trPr>
          <w:cantSplit/>
        </w:trPr>
        <w:tc>
          <w:tcPr>
            <w:tcW w:w="624" w:type="dxa"/>
          </w:tcPr>
          <w:p w14:paraId="4A2BC4D3" w14:textId="77777777" w:rsidR="00083A2B" w:rsidRDefault="00083A2B">
            <w:pPr>
              <w:pStyle w:val="TableStyle"/>
              <w:jc w:val="center"/>
            </w:pPr>
          </w:p>
        </w:tc>
        <w:tc>
          <w:tcPr>
            <w:tcW w:w="2035" w:type="dxa"/>
          </w:tcPr>
          <w:p w14:paraId="0C2AB530" w14:textId="77777777" w:rsidR="00083A2B" w:rsidRDefault="00083A2B">
            <w:pPr>
              <w:pStyle w:val="TableStyle"/>
            </w:pPr>
          </w:p>
        </w:tc>
        <w:tc>
          <w:tcPr>
            <w:tcW w:w="595" w:type="dxa"/>
          </w:tcPr>
          <w:p w14:paraId="5D75A071" w14:textId="77777777" w:rsidR="00083A2B" w:rsidRDefault="00083A2B">
            <w:pPr>
              <w:pStyle w:val="TableStyle"/>
            </w:pPr>
          </w:p>
        </w:tc>
        <w:tc>
          <w:tcPr>
            <w:tcW w:w="1570" w:type="dxa"/>
          </w:tcPr>
          <w:p w14:paraId="0498FD20" w14:textId="77777777" w:rsidR="00083A2B" w:rsidRDefault="00083A2B">
            <w:pPr>
              <w:pStyle w:val="TableStyle"/>
            </w:pPr>
          </w:p>
        </w:tc>
        <w:tc>
          <w:tcPr>
            <w:tcW w:w="283" w:type="dxa"/>
          </w:tcPr>
          <w:p w14:paraId="7C336194" w14:textId="77777777" w:rsidR="00083A2B" w:rsidRDefault="00083A2B">
            <w:pPr>
              <w:pStyle w:val="TableStyle"/>
              <w:jc w:val="center"/>
            </w:pPr>
          </w:p>
        </w:tc>
        <w:tc>
          <w:tcPr>
            <w:tcW w:w="283" w:type="dxa"/>
          </w:tcPr>
          <w:p w14:paraId="5A336A5E" w14:textId="77777777" w:rsidR="00083A2B" w:rsidRDefault="00083A2B">
            <w:pPr>
              <w:pStyle w:val="TableStyle"/>
              <w:jc w:val="center"/>
            </w:pPr>
          </w:p>
        </w:tc>
        <w:tc>
          <w:tcPr>
            <w:tcW w:w="283" w:type="dxa"/>
          </w:tcPr>
          <w:p w14:paraId="01847EE1" w14:textId="77777777" w:rsidR="00083A2B" w:rsidRDefault="00083A2B">
            <w:pPr>
              <w:pStyle w:val="TableStyle"/>
              <w:jc w:val="center"/>
            </w:pPr>
          </w:p>
        </w:tc>
        <w:tc>
          <w:tcPr>
            <w:tcW w:w="283" w:type="dxa"/>
          </w:tcPr>
          <w:p w14:paraId="53043256" w14:textId="77777777" w:rsidR="00083A2B" w:rsidRDefault="00083A2B">
            <w:pPr>
              <w:pStyle w:val="TableStyle"/>
              <w:jc w:val="center"/>
            </w:pPr>
          </w:p>
        </w:tc>
        <w:tc>
          <w:tcPr>
            <w:tcW w:w="283" w:type="dxa"/>
          </w:tcPr>
          <w:p w14:paraId="630BFAB6" w14:textId="77777777" w:rsidR="00083A2B" w:rsidRDefault="007C4FE9">
            <w:pPr>
              <w:pStyle w:val="TableStyle"/>
              <w:jc w:val="center"/>
            </w:pPr>
            <w:r>
              <w:rPr>
                <w:noProof/>
              </w:rPr>
              <w:t>1</w:t>
            </w:r>
          </w:p>
        </w:tc>
        <w:tc>
          <w:tcPr>
            <w:tcW w:w="283" w:type="dxa"/>
          </w:tcPr>
          <w:p w14:paraId="5D9E0BE1" w14:textId="77777777" w:rsidR="00083A2B" w:rsidRDefault="00083A2B">
            <w:pPr>
              <w:pStyle w:val="TableStyle"/>
              <w:jc w:val="center"/>
            </w:pPr>
          </w:p>
        </w:tc>
        <w:tc>
          <w:tcPr>
            <w:tcW w:w="283" w:type="dxa"/>
          </w:tcPr>
          <w:p w14:paraId="133AA8EF" w14:textId="77777777" w:rsidR="00083A2B" w:rsidRDefault="00083A2B">
            <w:pPr>
              <w:pStyle w:val="TableStyle"/>
              <w:jc w:val="center"/>
            </w:pPr>
          </w:p>
        </w:tc>
        <w:tc>
          <w:tcPr>
            <w:tcW w:w="283" w:type="dxa"/>
          </w:tcPr>
          <w:p w14:paraId="4C6F8568" w14:textId="77777777" w:rsidR="00083A2B" w:rsidRDefault="00083A2B">
            <w:pPr>
              <w:pStyle w:val="TableStyle"/>
              <w:jc w:val="center"/>
            </w:pPr>
          </w:p>
        </w:tc>
        <w:tc>
          <w:tcPr>
            <w:tcW w:w="1945" w:type="dxa"/>
          </w:tcPr>
          <w:p w14:paraId="6D5DC38A" w14:textId="77777777" w:rsidR="00083A2B" w:rsidRDefault="007C4FE9">
            <w:pPr>
              <w:pStyle w:val="TableStyle"/>
            </w:pPr>
            <w:r>
              <w:rPr>
                <w:noProof/>
              </w:rPr>
              <w:t>Start of Day Tele-Switch on Indicator</w:t>
            </w:r>
          </w:p>
        </w:tc>
      </w:tr>
    </w:tbl>
    <w:p w14:paraId="0A014E8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7F65B5D" w14:textId="77777777">
        <w:trPr>
          <w:cantSplit/>
        </w:trPr>
        <w:tc>
          <w:tcPr>
            <w:tcW w:w="624" w:type="dxa"/>
            <w:tcBorders>
              <w:bottom w:val="single" w:sz="2" w:space="0" w:color="auto"/>
            </w:tcBorders>
            <w:shd w:val="pct10" w:color="auto" w:fill="auto"/>
          </w:tcPr>
          <w:p w14:paraId="6F2E4E7B" w14:textId="77777777" w:rsidR="00083A2B" w:rsidRDefault="007C4FE9">
            <w:pPr>
              <w:pStyle w:val="TableStyle"/>
              <w:jc w:val="center"/>
            </w:pPr>
            <w:r>
              <w:rPr>
                <w:noProof/>
              </w:rPr>
              <w:t>TCI</w:t>
            </w:r>
          </w:p>
        </w:tc>
        <w:tc>
          <w:tcPr>
            <w:tcW w:w="2035" w:type="dxa"/>
            <w:tcBorders>
              <w:bottom w:val="single" w:sz="2" w:space="0" w:color="auto"/>
            </w:tcBorders>
            <w:shd w:val="pct10" w:color="auto" w:fill="auto"/>
          </w:tcPr>
          <w:p w14:paraId="5E85C2C9" w14:textId="77777777" w:rsidR="00083A2B" w:rsidRDefault="007C4FE9">
            <w:pPr>
              <w:pStyle w:val="TableStyle"/>
            </w:pPr>
            <w:r>
              <w:rPr>
                <w:noProof/>
              </w:rPr>
              <w:t>Teleswitch Contact Interval</w:t>
            </w:r>
          </w:p>
        </w:tc>
        <w:tc>
          <w:tcPr>
            <w:tcW w:w="595" w:type="dxa"/>
            <w:tcBorders>
              <w:bottom w:val="single" w:sz="2" w:space="0" w:color="auto"/>
            </w:tcBorders>
            <w:shd w:val="pct10" w:color="auto" w:fill="auto"/>
          </w:tcPr>
          <w:p w14:paraId="4C8E8DD5" w14:textId="77777777" w:rsidR="00083A2B" w:rsidRDefault="007C4FE9">
            <w:pPr>
              <w:pStyle w:val="TableStyle"/>
            </w:pPr>
            <w:r>
              <w:rPr>
                <w:noProof/>
              </w:rPr>
              <w:t>0-*</w:t>
            </w:r>
          </w:p>
        </w:tc>
        <w:tc>
          <w:tcPr>
            <w:tcW w:w="1570" w:type="dxa"/>
            <w:tcBorders>
              <w:bottom w:val="single" w:sz="2" w:space="0" w:color="auto"/>
            </w:tcBorders>
            <w:shd w:val="pct10" w:color="auto" w:fill="auto"/>
          </w:tcPr>
          <w:p w14:paraId="13E4050A" w14:textId="77777777" w:rsidR="00083A2B" w:rsidRDefault="00083A2B">
            <w:pPr>
              <w:pStyle w:val="TableStyle"/>
            </w:pPr>
          </w:p>
        </w:tc>
        <w:tc>
          <w:tcPr>
            <w:tcW w:w="283" w:type="dxa"/>
            <w:tcBorders>
              <w:bottom w:val="single" w:sz="2" w:space="0" w:color="auto"/>
            </w:tcBorders>
            <w:shd w:val="pct10" w:color="auto" w:fill="auto"/>
          </w:tcPr>
          <w:p w14:paraId="2DA21040" w14:textId="77777777" w:rsidR="00083A2B" w:rsidRDefault="00083A2B">
            <w:pPr>
              <w:pStyle w:val="TableStyle"/>
              <w:jc w:val="center"/>
            </w:pPr>
          </w:p>
        </w:tc>
        <w:tc>
          <w:tcPr>
            <w:tcW w:w="283" w:type="dxa"/>
            <w:tcBorders>
              <w:bottom w:val="single" w:sz="2" w:space="0" w:color="auto"/>
            </w:tcBorders>
            <w:shd w:val="pct10" w:color="auto" w:fill="auto"/>
          </w:tcPr>
          <w:p w14:paraId="3D5622E5" w14:textId="77777777" w:rsidR="00083A2B" w:rsidRDefault="00083A2B">
            <w:pPr>
              <w:pStyle w:val="TableStyle"/>
              <w:jc w:val="center"/>
            </w:pPr>
          </w:p>
        </w:tc>
        <w:tc>
          <w:tcPr>
            <w:tcW w:w="283" w:type="dxa"/>
            <w:tcBorders>
              <w:bottom w:val="single" w:sz="2" w:space="0" w:color="auto"/>
            </w:tcBorders>
            <w:shd w:val="pct10" w:color="auto" w:fill="auto"/>
          </w:tcPr>
          <w:p w14:paraId="2C857526" w14:textId="77777777" w:rsidR="00083A2B" w:rsidRDefault="00083A2B">
            <w:pPr>
              <w:pStyle w:val="TableStyle"/>
              <w:jc w:val="center"/>
            </w:pPr>
          </w:p>
        </w:tc>
        <w:tc>
          <w:tcPr>
            <w:tcW w:w="283" w:type="dxa"/>
            <w:tcBorders>
              <w:bottom w:val="single" w:sz="2" w:space="0" w:color="auto"/>
            </w:tcBorders>
            <w:shd w:val="pct10" w:color="auto" w:fill="auto"/>
          </w:tcPr>
          <w:p w14:paraId="16EBF0FF" w14:textId="77777777" w:rsidR="00083A2B" w:rsidRDefault="00083A2B">
            <w:pPr>
              <w:pStyle w:val="TableStyle"/>
              <w:jc w:val="center"/>
            </w:pPr>
          </w:p>
        </w:tc>
        <w:tc>
          <w:tcPr>
            <w:tcW w:w="283" w:type="dxa"/>
            <w:tcBorders>
              <w:bottom w:val="single" w:sz="2" w:space="0" w:color="auto"/>
            </w:tcBorders>
            <w:shd w:val="pct10" w:color="auto" w:fill="auto"/>
          </w:tcPr>
          <w:p w14:paraId="7489375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F1CA9C5" w14:textId="77777777" w:rsidR="00083A2B" w:rsidRDefault="00083A2B">
            <w:pPr>
              <w:pStyle w:val="TableStyle"/>
              <w:jc w:val="center"/>
            </w:pPr>
          </w:p>
        </w:tc>
        <w:tc>
          <w:tcPr>
            <w:tcW w:w="283" w:type="dxa"/>
            <w:tcBorders>
              <w:bottom w:val="single" w:sz="2" w:space="0" w:color="auto"/>
            </w:tcBorders>
            <w:shd w:val="pct10" w:color="auto" w:fill="auto"/>
          </w:tcPr>
          <w:p w14:paraId="19A9C801" w14:textId="77777777" w:rsidR="00083A2B" w:rsidRDefault="00083A2B">
            <w:pPr>
              <w:pStyle w:val="TableStyle"/>
              <w:jc w:val="center"/>
            </w:pPr>
          </w:p>
        </w:tc>
        <w:tc>
          <w:tcPr>
            <w:tcW w:w="283" w:type="dxa"/>
            <w:tcBorders>
              <w:bottom w:val="single" w:sz="2" w:space="0" w:color="auto"/>
            </w:tcBorders>
            <w:shd w:val="pct10" w:color="auto" w:fill="auto"/>
          </w:tcPr>
          <w:p w14:paraId="216A953F" w14:textId="77777777" w:rsidR="00083A2B" w:rsidRDefault="00083A2B">
            <w:pPr>
              <w:pStyle w:val="TableStyle"/>
              <w:jc w:val="center"/>
            </w:pPr>
          </w:p>
        </w:tc>
        <w:tc>
          <w:tcPr>
            <w:tcW w:w="1945" w:type="dxa"/>
            <w:tcBorders>
              <w:bottom w:val="single" w:sz="2" w:space="0" w:color="auto"/>
            </w:tcBorders>
            <w:shd w:val="pct10" w:color="auto" w:fill="auto"/>
          </w:tcPr>
          <w:p w14:paraId="10EC6549" w14:textId="77777777" w:rsidR="00083A2B" w:rsidRDefault="00083A2B">
            <w:pPr>
              <w:pStyle w:val="TableStyle"/>
              <w:jc w:val="center"/>
            </w:pPr>
          </w:p>
        </w:tc>
      </w:tr>
      <w:tr w:rsidR="00083A2B" w14:paraId="4086FC19" w14:textId="77777777">
        <w:trPr>
          <w:cantSplit/>
        </w:trPr>
        <w:tc>
          <w:tcPr>
            <w:tcW w:w="624" w:type="dxa"/>
          </w:tcPr>
          <w:p w14:paraId="211BE151" w14:textId="77777777" w:rsidR="00083A2B" w:rsidRDefault="00083A2B">
            <w:pPr>
              <w:pStyle w:val="TableStyle"/>
              <w:jc w:val="center"/>
            </w:pPr>
          </w:p>
        </w:tc>
        <w:tc>
          <w:tcPr>
            <w:tcW w:w="2035" w:type="dxa"/>
          </w:tcPr>
          <w:p w14:paraId="459FB4CC" w14:textId="77777777" w:rsidR="00083A2B" w:rsidRDefault="00083A2B">
            <w:pPr>
              <w:pStyle w:val="TableStyle"/>
            </w:pPr>
          </w:p>
        </w:tc>
        <w:tc>
          <w:tcPr>
            <w:tcW w:w="595" w:type="dxa"/>
          </w:tcPr>
          <w:p w14:paraId="1AE7BDD1" w14:textId="77777777" w:rsidR="00083A2B" w:rsidRDefault="00083A2B">
            <w:pPr>
              <w:pStyle w:val="TableStyle"/>
            </w:pPr>
          </w:p>
        </w:tc>
        <w:tc>
          <w:tcPr>
            <w:tcW w:w="1570" w:type="dxa"/>
          </w:tcPr>
          <w:p w14:paraId="4769CE3F" w14:textId="77777777" w:rsidR="00083A2B" w:rsidRDefault="00083A2B">
            <w:pPr>
              <w:pStyle w:val="TableStyle"/>
            </w:pPr>
          </w:p>
        </w:tc>
        <w:tc>
          <w:tcPr>
            <w:tcW w:w="283" w:type="dxa"/>
          </w:tcPr>
          <w:p w14:paraId="411A2020" w14:textId="77777777" w:rsidR="00083A2B" w:rsidRDefault="00083A2B">
            <w:pPr>
              <w:pStyle w:val="TableStyle"/>
              <w:jc w:val="center"/>
            </w:pPr>
          </w:p>
        </w:tc>
        <w:tc>
          <w:tcPr>
            <w:tcW w:w="283" w:type="dxa"/>
          </w:tcPr>
          <w:p w14:paraId="224F5247" w14:textId="77777777" w:rsidR="00083A2B" w:rsidRDefault="00083A2B">
            <w:pPr>
              <w:pStyle w:val="TableStyle"/>
              <w:jc w:val="center"/>
            </w:pPr>
          </w:p>
        </w:tc>
        <w:tc>
          <w:tcPr>
            <w:tcW w:w="283" w:type="dxa"/>
          </w:tcPr>
          <w:p w14:paraId="581441C9" w14:textId="77777777" w:rsidR="00083A2B" w:rsidRDefault="00083A2B">
            <w:pPr>
              <w:pStyle w:val="TableStyle"/>
              <w:jc w:val="center"/>
            </w:pPr>
          </w:p>
        </w:tc>
        <w:tc>
          <w:tcPr>
            <w:tcW w:w="283" w:type="dxa"/>
          </w:tcPr>
          <w:p w14:paraId="1C2CAD9D" w14:textId="77777777" w:rsidR="00083A2B" w:rsidRDefault="00083A2B">
            <w:pPr>
              <w:pStyle w:val="TableStyle"/>
              <w:jc w:val="center"/>
            </w:pPr>
          </w:p>
        </w:tc>
        <w:tc>
          <w:tcPr>
            <w:tcW w:w="283" w:type="dxa"/>
          </w:tcPr>
          <w:p w14:paraId="790D2198" w14:textId="77777777" w:rsidR="00083A2B" w:rsidRDefault="00083A2B">
            <w:pPr>
              <w:pStyle w:val="TableStyle"/>
              <w:jc w:val="center"/>
            </w:pPr>
          </w:p>
        </w:tc>
        <w:tc>
          <w:tcPr>
            <w:tcW w:w="283" w:type="dxa"/>
          </w:tcPr>
          <w:p w14:paraId="07CEC1F4" w14:textId="77777777" w:rsidR="00083A2B" w:rsidRDefault="007C4FE9">
            <w:pPr>
              <w:pStyle w:val="TableStyle"/>
              <w:jc w:val="center"/>
            </w:pPr>
            <w:r>
              <w:rPr>
                <w:noProof/>
              </w:rPr>
              <w:t>1</w:t>
            </w:r>
          </w:p>
        </w:tc>
        <w:tc>
          <w:tcPr>
            <w:tcW w:w="283" w:type="dxa"/>
          </w:tcPr>
          <w:p w14:paraId="21F35953" w14:textId="77777777" w:rsidR="00083A2B" w:rsidRDefault="00083A2B">
            <w:pPr>
              <w:pStyle w:val="TableStyle"/>
              <w:jc w:val="center"/>
            </w:pPr>
          </w:p>
        </w:tc>
        <w:tc>
          <w:tcPr>
            <w:tcW w:w="283" w:type="dxa"/>
          </w:tcPr>
          <w:p w14:paraId="0FB69B06" w14:textId="77777777" w:rsidR="00083A2B" w:rsidRDefault="00083A2B">
            <w:pPr>
              <w:pStyle w:val="TableStyle"/>
              <w:jc w:val="center"/>
            </w:pPr>
          </w:p>
        </w:tc>
        <w:tc>
          <w:tcPr>
            <w:tcW w:w="1945" w:type="dxa"/>
          </w:tcPr>
          <w:p w14:paraId="6B65EECC" w14:textId="77777777" w:rsidR="00083A2B" w:rsidRDefault="007C4FE9">
            <w:pPr>
              <w:pStyle w:val="TableStyle"/>
            </w:pPr>
            <w:r>
              <w:rPr>
                <w:noProof/>
              </w:rPr>
              <w:t>Effective Time (UTC)</w:t>
            </w:r>
          </w:p>
        </w:tc>
      </w:tr>
      <w:tr w:rsidR="00083A2B" w14:paraId="628B3E64" w14:textId="77777777">
        <w:trPr>
          <w:cantSplit/>
        </w:trPr>
        <w:tc>
          <w:tcPr>
            <w:tcW w:w="624" w:type="dxa"/>
          </w:tcPr>
          <w:p w14:paraId="15822BD1" w14:textId="77777777" w:rsidR="00083A2B" w:rsidRDefault="00083A2B">
            <w:pPr>
              <w:pStyle w:val="TableStyle"/>
              <w:jc w:val="center"/>
            </w:pPr>
          </w:p>
        </w:tc>
        <w:tc>
          <w:tcPr>
            <w:tcW w:w="2035" w:type="dxa"/>
          </w:tcPr>
          <w:p w14:paraId="3DD7B782" w14:textId="77777777" w:rsidR="00083A2B" w:rsidRDefault="00083A2B">
            <w:pPr>
              <w:pStyle w:val="TableStyle"/>
            </w:pPr>
          </w:p>
        </w:tc>
        <w:tc>
          <w:tcPr>
            <w:tcW w:w="595" w:type="dxa"/>
          </w:tcPr>
          <w:p w14:paraId="17A7D41D" w14:textId="77777777" w:rsidR="00083A2B" w:rsidRDefault="00083A2B">
            <w:pPr>
              <w:pStyle w:val="TableStyle"/>
            </w:pPr>
          </w:p>
        </w:tc>
        <w:tc>
          <w:tcPr>
            <w:tcW w:w="1570" w:type="dxa"/>
          </w:tcPr>
          <w:p w14:paraId="1C8126DE" w14:textId="77777777" w:rsidR="00083A2B" w:rsidRDefault="00083A2B">
            <w:pPr>
              <w:pStyle w:val="TableStyle"/>
            </w:pPr>
          </w:p>
        </w:tc>
        <w:tc>
          <w:tcPr>
            <w:tcW w:w="283" w:type="dxa"/>
          </w:tcPr>
          <w:p w14:paraId="21BCCD52" w14:textId="77777777" w:rsidR="00083A2B" w:rsidRDefault="00083A2B">
            <w:pPr>
              <w:pStyle w:val="TableStyle"/>
              <w:jc w:val="center"/>
            </w:pPr>
          </w:p>
        </w:tc>
        <w:tc>
          <w:tcPr>
            <w:tcW w:w="283" w:type="dxa"/>
          </w:tcPr>
          <w:p w14:paraId="631D7EE1" w14:textId="77777777" w:rsidR="00083A2B" w:rsidRDefault="00083A2B">
            <w:pPr>
              <w:pStyle w:val="TableStyle"/>
              <w:jc w:val="center"/>
            </w:pPr>
          </w:p>
        </w:tc>
        <w:tc>
          <w:tcPr>
            <w:tcW w:w="283" w:type="dxa"/>
          </w:tcPr>
          <w:p w14:paraId="7D997180" w14:textId="77777777" w:rsidR="00083A2B" w:rsidRDefault="00083A2B">
            <w:pPr>
              <w:pStyle w:val="TableStyle"/>
              <w:jc w:val="center"/>
            </w:pPr>
          </w:p>
        </w:tc>
        <w:tc>
          <w:tcPr>
            <w:tcW w:w="283" w:type="dxa"/>
          </w:tcPr>
          <w:p w14:paraId="02A42DB2" w14:textId="77777777" w:rsidR="00083A2B" w:rsidRDefault="00083A2B">
            <w:pPr>
              <w:pStyle w:val="TableStyle"/>
              <w:jc w:val="center"/>
            </w:pPr>
          </w:p>
        </w:tc>
        <w:tc>
          <w:tcPr>
            <w:tcW w:w="283" w:type="dxa"/>
          </w:tcPr>
          <w:p w14:paraId="6F79B23E" w14:textId="77777777" w:rsidR="00083A2B" w:rsidRDefault="00083A2B">
            <w:pPr>
              <w:pStyle w:val="TableStyle"/>
              <w:jc w:val="center"/>
            </w:pPr>
          </w:p>
        </w:tc>
        <w:tc>
          <w:tcPr>
            <w:tcW w:w="283" w:type="dxa"/>
          </w:tcPr>
          <w:p w14:paraId="2AB7F7A7" w14:textId="77777777" w:rsidR="00083A2B" w:rsidRDefault="007C4FE9">
            <w:pPr>
              <w:pStyle w:val="TableStyle"/>
              <w:jc w:val="center"/>
            </w:pPr>
            <w:r>
              <w:rPr>
                <w:noProof/>
              </w:rPr>
              <w:t>1</w:t>
            </w:r>
          </w:p>
        </w:tc>
        <w:tc>
          <w:tcPr>
            <w:tcW w:w="283" w:type="dxa"/>
          </w:tcPr>
          <w:p w14:paraId="6EA48746" w14:textId="77777777" w:rsidR="00083A2B" w:rsidRDefault="00083A2B">
            <w:pPr>
              <w:pStyle w:val="TableStyle"/>
              <w:jc w:val="center"/>
            </w:pPr>
          </w:p>
        </w:tc>
        <w:tc>
          <w:tcPr>
            <w:tcW w:w="283" w:type="dxa"/>
          </w:tcPr>
          <w:p w14:paraId="38E67ED1" w14:textId="77777777" w:rsidR="00083A2B" w:rsidRDefault="00083A2B">
            <w:pPr>
              <w:pStyle w:val="TableStyle"/>
              <w:jc w:val="center"/>
            </w:pPr>
          </w:p>
        </w:tc>
        <w:tc>
          <w:tcPr>
            <w:tcW w:w="1945" w:type="dxa"/>
          </w:tcPr>
          <w:p w14:paraId="7D9BF176" w14:textId="77777777" w:rsidR="00083A2B" w:rsidRDefault="007C4FE9">
            <w:pPr>
              <w:pStyle w:val="TableStyle"/>
            </w:pPr>
            <w:r>
              <w:rPr>
                <w:noProof/>
              </w:rPr>
              <w:t>Tele-Switch On Indicator</w:t>
            </w:r>
          </w:p>
        </w:tc>
      </w:tr>
    </w:tbl>
    <w:p w14:paraId="12E56C5B" w14:textId="77777777" w:rsidR="00083A2B" w:rsidRDefault="00083A2B">
      <w:pPr>
        <w:sectPr w:rsidR="00083A2B">
          <w:type w:val="continuous"/>
          <w:pgSz w:w="12240" w:h="15840"/>
          <w:pgMar w:top="1440" w:right="1800" w:bottom="1440" w:left="1800" w:header="708" w:footer="708" w:gutter="0"/>
          <w:cols w:space="708"/>
          <w:docGrid w:linePitch="360"/>
        </w:sectPr>
      </w:pPr>
    </w:p>
    <w:p w14:paraId="067A935D"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03F9282" w14:textId="77777777">
        <w:tc>
          <w:tcPr>
            <w:tcW w:w="1814" w:type="dxa"/>
          </w:tcPr>
          <w:p w14:paraId="27740205" w14:textId="77777777" w:rsidR="00083A2B" w:rsidRDefault="007C4FE9">
            <w:pPr>
              <w:pStyle w:val="Fieldtitle"/>
              <w:rPr>
                <w:sz w:val="20"/>
              </w:rPr>
            </w:pPr>
            <w:r>
              <w:rPr>
                <w:sz w:val="20"/>
              </w:rPr>
              <w:t>Notes:</w:t>
            </w:r>
          </w:p>
        </w:tc>
        <w:tc>
          <w:tcPr>
            <w:tcW w:w="6803" w:type="dxa"/>
          </w:tcPr>
          <w:p w14:paraId="287E4C3D" w14:textId="77777777" w:rsidR="00083A2B" w:rsidRDefault="007C4FE9">
            <w:pPr>
              <w:rPr>
                <w:sz w:val="20"/>
                <w:szCs w:val="20"/>
              </w:rPr>
            </w:pPr>
            <w:commentRangeStart w:id="59"/>
            <w:r>
              <w:rPr>
                <w:noProof/>
                <w:sz w:val="20"/>
                <w:szCs w:val="20"/>
              </w:rPr>
              <w:t>The file should be ordered by Tele-Switch User Id, Tele-Switch Group Id, Tele-Switch Contact Code and Effective Time (UTC).</w:t>
            </w:r>
            <w:commentRangeEnd w:id="59"/>
            <w:r w:rsidR="00256A7D">
              <w:rPr>
                <w:rStyle w:val="CommentReference"/>
              </w:rPr>
              <w:commentReference w:id="59"/>
            </w:r>
          </w:p>
        </w:tc>
      </w:tr>
    </w:tbl>
    <w:p w14:paraId="71E4509A" w14:textId="77777777" w:rsidR="00083A2B" w:rsidRDefault="00083A2B">
      <w:pPr>
        <w:sectPr w:rsidR="00083A2B">
          <w:type w:val="continuous"/>
          <w:pgSz w:w="12240" w:h="15840"/>
          <w:pgMar w:top="1440" w:right="1800" w:bottom="1440" w:left="1800" w:header="708" w:footer="708" w:gutter="0"/>
          <w:cols w:space="708"/>
          <w:docGrid w:linePitch="360"/>
        </w:sectPr>
      </w:pPr>
    </w:p>
    <w:p w14:paraId="5EF519CE"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05A5300" w14:textId="77777777">
        <w:trPr>
          <w:cantSplit/>
          <w:tblHeader/>
        </w:trPr>
        <w:tc>
          <w:tcPr>
            <w:tcW w:w="1559" w:type="dxa"/>
          </w:tcPr>
          <w:p w14:paraId="7BEBE965" w14:textId="77777777" w:rsidR="00083A2B" w:rsidRDefault="007C4FE9">
            <w:pPr>
              <w:pStyle w:val="TableStyle"/>
              <w:keepNext/>
              <w:jc w:val="center"/>
              <w:rPr>
                <w:b/>
              </w:rPr>
            </w:pPr>
            <w:r>
              <w:rPr>
                <w:b/>
              </w:rPr>
              <w:t>Catalogue release change takes effect</w:t>
            </w:r>
          </w:p>
        </w:tc>
        <w:tc>
          <w:tcPr>
            <w:tcW w:w="585" w:type="dxa"/>
          </w:tcPr>
          <w:p w14:paraId="2465C7AC" w14:textId="77777777" w:rsidR="00083A2B" w:rsidRDefault="007C4FE9">
            <w:pPr>
              <w:pStyle w:val="TableStyle"/>
              <w:keepNext/>
              <w:jc w:val="center"/>
              <w:rPr>
                <w:b/>
              </w:rPr>
            </w:pPr>
            <w:r>
              <w:rPr>
                <w:b/>
              </w:rPr>
              <w:t>CP No.</w:t>
            </w:r>
          </w:p>
        </w:tc>
        <w:tc>
          <w:tcPr>
            <w:tcW w:w="6494" w:type="dxa"/>
          </w:tcPr>
          <w:p w14:paraId="6FA9CE40" w14:textId="77777777" w:rsidR="00083A2B" w:rsidRDefault="007C4FE9">
            <w:pPr>
              <w:pStyle w:val="TableStyle"/>
              <w:keepNext/>
              <w:rPr>
                <w:b/>
              </w:rPr>
            </w:pPr>
            <w:r>
              <w:rPr>
                <w:b/>
              </w:rPr>
              <w:t>Brief description of the change and its reason</w:t>
            </w:r>
          </w:p>
        </w:tc>
      </w:tr>
      <w:tr w:rsidR="00083A2B" w14:paraId="5780FD8D" w14:textId="77777777">
        <w:trPr>
          <w:cantSplit/>
        </w:trPr>
        <w:tc>
          <w:tcPr>
            <w:tcW w:w="1559" w:type="dxa"/>
          </w:tcPr>
          <w:p w14:paraId="042F1A9E" w14:textId="77777777" w:rsidR="00083A2B" w:rsidRDefault="007C4FE9">
            <w:pPr>
              <w:pStyle w:val="TableStyle"/>
              <w:keepNext/>
              <w:jc w:val="center"/>
            </w:pPr>
            <w:r>
              <w:t xml:space="preserve">Version </w:t>
            </w:r>
            <w:r>
              <w:rPr>
                <w:noProof/>
              </w:rPr>
              <w:t>4.2</w:t>
            </w:r>
          </w:p>
        </w:tc>
        <w:tc>
          <w:tcPr>
            <w:tcW w:w="585" w:type="dxa"/>
          </w:tcPr>
          <w:p w14:paraId="1E1CDD4B" w14:textId="77777777" w:rsidR="00083A2B" w:rsidRDefault="007C4FE9">
            <w:pPr>
              <w:pStyle w:val="TableStyle"/>
              <w:keepNext/>
              <w:jc w:val="center"/>
            </w:pPr>
            <w:r>
              <w:rPr>
                <w:noProof/>
              </w:rPr>
              <w:t>2928</w:t>
            </w:r>
          </w:p>
        </w:tc>
        <w:tc>
          <w:tcPr>
            <w:tcW w:w="6494" w:type="dxa"/>
          </w:tcPr>
          <w:p w14:paraId="54623B12" w14:textId="77777777" w:rsidR="00083A2B" w:rsidRDefault="007C4FE9">
            <w:pPr>
              <w:pStyle w:val="TableStyle"/>
              <w:keepNext/>
            </w:pPr>
            <w:r>
              <w:rPr>
                <w:noProof/>
              </w:rPr>
              <w:t>New Data Flow created.</w:t>
            </w:r>
          </w:p>
        </w:tc>
      </w:tr>
      <w:tr w:rsidR="00083A2B" w14:paraId="6A9DF596" w14:textId="77777777">
        <w:trPr>
          <w:cantSplit/>
        </w:trPr>
        <w:tc>
          <w:tcPr>
            <w:tcW w:w="1559" w:type="dxa"/>
          </w:tcPr>
          <w:p w14:paraId="0A8BE62A" w14:textId="77777777" w:rsidR="00083A2B" w:rsidRDefault="007C4FE9">
            <w:pPr>
              <w:pStyle w:val="TableStyle"/>
              <w:keepNext/>
              <w:jc w:val="center"/>
            </w:pPr>
            <w:r>
              <w:t xml:space="preserve">Version </w:t>
            </w:r>
            <w:r>
              <w:rPr>
                <w:noProof/>
              </w:rPr>
              <w:t>6</w:t>
            </w:r>
          </w:p>
        </w:tc>
        <w:tc>
          <w:tcPr>
            <w:tcW w:w="585" w:type="dxa"/>
          </w:tcPr>
          <w:p w14:paraId="340987DD" w14:textId="77777777" w:rsidR="00083A2B" w:rsidRDefault="007C4FE9">
            <w:pPr>
              <w:pStyle w:val="TableStyle"/>
              <w:keepNext/>
              <w:jc w:val="center"/>
            </w:pPr>
            <w:r>
              <w:rPr>
                <w:noProof/>
              </w:rPr>
              <w:t>3074</w:t>
            </w:r>
          </w:p>
        </w:tc>
        <w:tc>
          <w:tcPr>
            <w:tcW w:w="6494" w:type="dxa"/>
          </w:tcPr>
          <w:p w14:paraId="6CAE025F" w14:textId="77777777" w:rsidR="00083A2B" w:rsidRDefault="007C4FE9">
            <w:pPr>
              <w:pStyle w:val="TableStyle"/>
              <w:keepNext/>
            </w:pPr>
            <w:r>
              <w:rPr>
                <w:noProof/>
              </w:rPr>
              <w:t>Flow ownership changed from 'Pool' to 'BSC'</w:t>
            </w:r>
          </w:p>
        </w:tc>
      </w:tr>
      <w:tr w:rsidR="00083A2B" w14:paraId="3081BC91" w14:textId="77777777">
        <w:trPr>
          <w:cantSplit/>
        </w:trPr>
        <w:tc>
          <w:tcPr>
            <w:tcW w:w="1559" w:type="dxa"/>
          </w:tcPr>
          <w:p w14:paraId="48E37E18" w14:textId="77777777" w:rsidR="00083A2B" w:rsidRDefault="007C4FE9">
            <w:pPr>
              <w:pStyle w:val="TableStyle"/>
              <w:keepNext/>
              <w:jc w:val="center"/>
            </w:pPr>
            <w:r>
              <w:t xml:space="preserve">Version </w:t>
            </w:r>
            <w:r>
              <w:rPr>
                <w:noProof/>
              </w:rPr>
              <w:t>6</w:t>
            </w:r>
          </w:p>
        </w:tc>
        <w:tc>
          <w:tcPr>
            <w:tcW w:w="585" w:type="dxa"/>
          </w:tcPr>
          <w:p w14:paraId="5A692932" w14:textId="77777777" w:rsidR="00083A2B" w:rsidRDefault="007C4FE9">
            <w:pPr>
              <w:pStyle w:val="TableStyle"/>
              <w:keepNext/>
              <w:jc w:val="center"/>
            </w:pPr>
            <w:r>
              <w:rPr>
                <w:noProof/>
              </w:rPr>
              <w:t>3077</w:t>
            </w:r>
          </w:p>
        </w:tc>
        <w:tc>
          <w:tcPr>
            <w:tcW w:w="6494" w:type="dxa"/>
          </w:tcPr>
          <w:p w14:paraId="0F5E5223" w14:textId="77777777" w:rsidR="00083A2B" w:rsidRDefault="007C4FE9">
            <w:pPr>
              <w:pStyle w:val="TableStyle"/>
              <w:keepNext/>
            </w:pPr>
            <w:r>
              <w:rPr>
                <w:noProof/>
              </w:rPr>
              <w:t>Flow occurrence from EASL to SVAA added</w:t>
            </w:r>
          </w:p>
        </w:tc>
      </w:tr>
      <w:tr w:rsidR="00083A2B" w14:paraId="44C09E4A" w14:textId="77777777">
        <w:trPr>
          <w:cantSplit/>
        </w:trPr>
        <w:tc>
          <w:tcPr>
            <w:tcW w:w="1559" w:type="dxa"/>
          </w:tcPr>
          <w:p w14:paraId="7C2BD4D3" w14:textId="77777777" w:rsidR="00083A2B" w:rsidRDefault="007C4FE9">
            <w:pPr>
              <w:pStyle w:val="TableStyle"/>
              <w:keepNext/>
              <w:jc w:val="center"/>
            </w:pPr>
            <w:r>
              <w:t xml:space="preserve">Version </w:t>
            </w:r>
            <w:r>
              <w:rPr>
                <w:noProof/>
              </w:rPr>
              <w:t>8.1</w:t>
            </w:r>
          </w:p>
        </w:tc>
        <w:tc>
          <w:tcPr>
            <w:tcW w:w="585" w:type="dxa"/>
          </w:tcPr>
          <w:p w14:paraId="38908DCD" w14:textId="77777777" w:rsidR="00083A2B" w:rsidRDefault="007C4FE9">
            <w:pPr>
              <w:pStyle w:val="TableStyle"/>
              <w:keepNext/>
              <w:jc w:val="center"/>
            </w:pPr>
            <w:r>
              <w:rPr>
                <w:noProof/>
              </w:rPr>
              <w:t>3237</w:t>
            </w:r>
          </w:p>
        </w:tc>
        <w:tc>
          <w:tcPr>
            <w:tcW w:w="6494" w:type="dxa"/>
          </w:tcPr>
          <w:p w14:paraId="1C9CC1B9" w14:textId="77777777" w:rsidR="00083A2B" w:rsidRDefault="007C4FE9">
            <w:pPr>
              <w:pStyle w:val="TableStyle"/>
              <w:keepNext/>
            </w:pPr>
            <w:r>
              <w:rPr>
                <w:noProof/>
              </w:rPr>
              <w:t>Update all references to 'EASL' with 'Teleswitch Agent'</w:t>
            </w:r>
          </w:p>
        </w:tc>
      </w:tr>
      <w:tr w:rsidR="00083A2B" w14:paraId="4D117A0B" w14:textId="77777777">
        <w:trPr>
          <w:cantSplit/>
        </w:trPr>
        <w:tc>
          <w:tcPr>
            <w:tcW w:w="1559" w:type="dxa"/>
          </w:tcPr>
          <w:p w14:paraId="2C854CAF" w14:textId="77777777" w:rsidR="00083A2B" w:rsidRDefault="007C4FE9">
            <w:pPr>
              <w:pStyle w:val="TableStyle"/>
              <w:keepNext/>
              <w:jc w:val="center"/>
            </w:pPr>
            <w:r>
              <w:t xml:space="preserve">Version </w:t>
            </w:r>
            <w:r>
              <w:rPr>
                <w:noProof/>
              </w:rPr>
              <w:t>8.4</w:t>
            </w:r>
          </w:p>
        </w:tc>
        <w:tc>
          <w:tcPr>
            <w:tcW w:w="585" w:type="dxa"/>
          </w:tcPr>
          <w:p w14:paraId="10DB9A36" w14:textId="77777777" w:rsidR="00083A2B" w:rsidRDefault="007C4FE9">
            <w:pPr>
              <w:pStyle w:val="TableStyle"/>
              <w:keepNext/>
              <w:jc w:val="center"/>
            </w:pPr>
            <w:r>
              <w:rPr>
                <w:noProof/>
              </w:rPr>
              <w:t>3271</w:t>
            </w:r>
          </w:p>
        </w:tc>
        <w:tc>
          <w:tcPr>
            <w:tcW w:w="6494" w:type="dxa"/>
          </w:tcPr>
          <w:p w14:paraId="53B7CBC7" w14:textId="77777777" w:rsidR="00083A2B" w:rsidRDefault="007C4FE9">
            <w:pPr>
              <w:pStyle w:val="TableStyle"/>
              <w:keepNext/>
            </w:pPr>
            <w:r>
              <w:rPr>
                <w:noProof/>
              </w:rPr>
              <w:t>Instance of Teleswitch Agent to IARA removed</w:t>
            </w:r>
          </w:p>
        </w:tc>
      </w:tr>
      <w:tr w:rsidR="00083A2B" w14:paraId="59EEDDE2" w14:textId="77777777">
        <w:trPr>
          <w:cantSplit/>
        </w:trPr>
        <w:tc>
          <w:tcPr>
            <w:tcW w:w="1559" w:type="dxa"/>
          </w:tcPr>
          <w:p w14:paraId="3283CF4A" w14:textId="77777777" w:rsidR="00083A2B" w:rsidRDefault="007C4FE9">
            <w:pPr>
              <w:pStyle w:val="TableStyle"/>
              <w:keepNext/>
              <w:jc w:val="center"/>
            </w:pPr>
            <w:r>
              <w:t xml:space="preserve">Version </w:t>
            </w:r>
            <w:r>
              <w:rPr>
                <w:noProof/>
              </w:rPr>
              <w:t>8.5</w:t>
            </w:r>
          </w:p>
        </w:tc>
        <w:tc>
          <w:tcPr>
            <w:tcW w:w="585" w:type="dxa"/>
          </w:tcPr>
          <w:p w14:paraId="05B414D1" w14:textId="77777777" w:rsidR="00083A2B" w:rsidRDefault="007C4FE9">
            <w:pPr>
              <w:pStyle w:val="TableStyle"/>
              <w:keepNext/>
              <w:jc w:val="center"/>
            </w:pPr>
            <w:r>
              <w:rPr>
                <w:noProof/>
              </w:rPr>
              <w:t>3274</w:t>
            </w:r>
          </w:p>
        </w:tc>
        <w:tc>
          <w:tcPr>
            <w:tcW w:w="6494" w:type="dxa"/>
          </w:tcPr>
          <w:p w14:paraId="688F3B9D" w14:textId="77777777" w:rsidR="00083A2B" w:rsidRDefault="007C4FE9">
            <w:pPr>
              <w:pStyle w:val="TableStyle"/>
              <w:keepNext/>
            </w:pPr>
            <w:r>
              <w:rPr>
                <w:noProof/>
              </w:rPr>
              <w:t>Instance of Teleswitch Agent to ISRA removed</w:t>
            </w:r>
          </w:p>
        </w:tc>
      </w:tr>
    </w:tbl>
    <w:p w14:paraId="3BC31DD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56C7693" w14:textId="77777777">
        <w:tc>
          <w:tcPr>
            <w:tcW w:w="1814" w:type="dxa"/>
            <w:vAlign w:val="center"/>
          </w:tcPr>
          <w:p w14:paraId="475D7D4D" w14:textId="77777777" w:rsidR="00083A2B" w:rsidRDefault="007C4FE9">
            <w:pPr>
              <w:pStyle w:val="Fieldtitle"/>
              <w:rPr>
                <w:sz w:val="20"/>
              </w:rPr>
            </w:pPr>
            <w:r>
              <w:rPr>
                <w:sz w:val="20"/>
              </w:rPr>
              <w:lastRenderedPageBreak/>
              <w:t>Flow Name:</w:t>
            </w:r>
          </w:p>
        </w:tc>
        <w:tc>
          <w:tcPr>
            <w:tcW w:w="6803" w:type="dxa"/>
            <w:vAlign w:val="center"/>
          </w:tcPr>
          <w:p w14:paraId="689CE0E4" w14:textId="77777777" w:rsidR="00083A2B" w:rsidRDefault="007C4FE9">
            <w:pPr>
              <w:pStyle w:val="Flowtitle"/>
            </w:pPr>
            <w:r>
              <w:rPr>
                <w:noProof/>
              </w:rPr>
              <w:t>Teleswitch Market Domain Data File</w:t>
            </w:r>
          </w:p>
        </w:tc>
      </w:tr>
      <w:tr w:rsidR="00083A2B" w14:paraId="1120AB68" w14:textId="77777777">
        <w:tc>
          <w:tcPr>
            <w:tcW w:w="1814" w:type="dxa"/>
            <w:vAlign w:val="center"/>
          </w:tcPr>
          <w:p w14:paraId="0D0DC6E3" w14:textId="77777777" w:rsidR="00083A2B" w:rsidRDefault="007C4FE9">
            <w:pPr>
              <w:pStyle w:val="Fieldtitle"/>
              <w:rPr>
                <w:sz w:val="20"/>
              </w:rPr>
            </w:pPr>
            <w:r>
              <w:rPr>
                <w:sz w:val="20"/>
              </w:rPr>
              <w:t>Flow Description:</w:t>
            </w:r>
          </w:p>
        </w:tc>
        <w:tc>
          <w:tcPr>
            <w:tcW w:w="6803" w:type="dxa"/>
            <w:vAlign w:val="center"/>
          </w:tcPr>
          <w:p w14:paraId="6493B201" w14:textId="77777777" w:rsidR="00083A2B" w:rsidRDefault="007C4FE9">
            <w:pPr>
              <w:rPr>
                <w:sz w:val="20"/>
                <w:szCs w:val="20"/>
                <w:lang w:val="en-GB"/>
              </w:rPr>
            </w:pPr>
            <w:r>
              <w:rPr>
                <w:noProof/>
                <w:sz w:val="20"/>
                <w:szCs w:val="20"/>
                <w:lang w:val="en-GB"/>
              </w:rPr>
              <w:t xml:space="preserve">Details of the market domain data required for teleswitched metering </w:t>
            </w:r>
            <w:proofErr w:type="gramStart"/>
            <w:r>
              <w:rPr>
                <w:noProof/>
                <w:sz w:val="20"/>
                <w:szCs w:val="20"/>
                <w:lang w:val="en-GB"/>
              </w:rPr>
              <w:t>systems.</w:t>
            </w:r>
            <w:r>
              <w:rPr>
                <w:sz w:val="20"/>
                <w:szCs w:val="20"/>
                <w:lang w:val="en-GB"/>
              </w:rPr>
              <w:t>.</w:t>
            </w:r>
            <w:proofErr w:type="gramEnd"/>
          </w:p>
        </w:tc>
      </w:tr>
      <w:tr w:rsidR="00083A2B" w14:paraId="1E6A31DD" w14:textId="77777777">
        <w:tc>
          <w:tcPr>
            <w:tcW w:w="1814" w:type="dxa"/>
            <w:vAlign w:val="center"/>
          </w:tcPr>
          <w:p w14:paraId="2D5C5C7F" w14:textId="77777777" w:rsidR="00083A2B" w:rsidRDefault="007C4FE9">
            <w:pPr>
              <w:pStyle w:val="Fieldtitle"/>
              <w:rPr>
                <w:sz w:val="20"/>
              </w:rPr>
            </w:pPr>
            <w:r>
              <w:rPr>
                <w:sz w:val="20"/>
              </w:rPr>
              <w:t>Flow Ownership:</w:t>
            </w:r>
          </w:p>
        </w:tc>
        <w:tc>
          <w:tcPr>
            <w:tcW w:w="6803" w:type="dxa"/>
            <w:vAlign w:val="center"/>
          </w:tcPr>
          <w:p w14:paraId="4B5531F4" w14:textId="77777777" w:rsidR="00083A2B" w:rsidRDefault="007C4FE9">
            <w:pPr>
              <w:rPr>
                <w:sz w:val="20"/>
                <w:szCs w:val="20"/>
                <w:lang w:val="en-GB"/>
              </w:rPr>
            </w:pPr>
            <w:r>
              <w:rPr>
                <w:noProof/>
                <w:sz w:val="20"/>
                <w:szCs w:val="20"/>
                <w:lang w:val="en-GB"/>
              </w:rPr>
              <w:t>BSC</w:t>
            </w:r>
          </w:p>
        </w:tc>
      </w:tr>
    </w:tbl>
    <w:p w14:paraId="6B07A50D"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1DA0DFD4" w14:textId="77777777">
        <w:tc>
          <w:tcPr>
            <w:tcW w:w="3685" w:type="dxa"/>
          </w:tcPr>
          <w:p w14:paraId="1F53E5A7" w14:textId="77777777" w:rsidR="00083A2B" w:rsidRDefault="007C4FE9">
            <w:pPr>
              <w:spacing w:before="20" w:after="20"/>
              <w:rPr>
                <w:b/>
                <w:sz w:val="20"/>
                <w:szCs w:val="20"/>
                <w:lang w:val="en-GB"/>
              </w:rPr>
            </w:pPr>
            <w:r>
              <w:rPr>
                <w:b/>
                <w:sz w:val="20"/>
                <w:szCs w:val="20"/>
                <w:lang w:val="en-GB"/>
              </w:rPr>
              <w:t>From</w:t>
            </w:r>
          </w:p>
        </w:tc>
        <w:tc>
          <w:tcPr>
            <w:tcW w:w="3685" w:type="dxa"/>
          </w:tcPr>
          <w:p w14:paraId="709DE9F1" w14:textId="77777777" w:rsidR="00083A2B" w:rsidRDefault="007C4FE9">
            <w:pPr>
              <w:spacing w:before="20" w:after="20"/>
              <w:rPr>
                <w:b/>
                <w:sz w:val="20"/>
                <w:szCs w:val="20"/>
                <w:lang w:val="en-GB"/>
              </w:rPr>
            </w:pPr>
            <w:r>
              <w:rPr>
                <w:b/>
                <w:sz w:val="20"/>
                <w:szCs w:val="20"/>
                <w:lang w:val="en-GB"/>
              </w:rPr>
              <w:t>To</w:t>
            </w:r>
          </w:p>
        </w:tc>
        <w:tc>
          <w:tcPr>
            <w:tcW w:w="1100" w:type="dxa"/>
          </w:tcPr>
          <w:p w14:paraId="7524BE2E" w14:textId="77777777" w:rsidR="00083A2B" w:rsidRDefault="007C4FE9">
            <w:pPr>
              <w:spacing w:before="20" w:after="20"/>
              <w:jc w:val="center"/>
              <w:rPr>
                <w:b/>
                <w:sz w:val="20"/>
                <w:szCs w:val="20"/>
                <w:lang w:val="en-GB"/>
              </w:rPr>
            </w:pPr>
            <w:r>
              <w:rPr>
                <w:b/>
                <w:sz w:val="20"/>
                <w:szCs w:val="20"/>
                <w:lang w:val="en-GB"/>
              </w:rPr>
              <w:t>Version</w:t>
            </w:r>
          </w:p>
        </w:tc>
      </w:tr>
      <w:tr w:rsidR="00083A2B" w14:paraId="7FC80B66" w14:textId="77777777">
        <w:tc>
          <w:tcPr>
            <w:tcW w:w="3685" w:type="dxa"/>
          </w:tcPr>
          <w:p w14:paraId="3FB777E5" w14:textId="77777777" w:rsidR="00083A2B" w:rsidRDefault="007C4FE9">
            <w:pPr>
              <w:spacing w:before="20" w:after="20"/>
              <w:rPr>
                <w:sz w:val="20"/>
                <w:szCs w:val="20"/>
                <w:lang w:val="en-GB"/>
              </w:rPr>
            </w:pPr>
            <w:r>
              <w:rPr>
                <w:noProof/>
                <w:sz w:val="20"/>
                <w:szCs w:val="20"/>
                <w:lang w:val="en-GB"/>
              </w:rPr>
              <w:t>MDDA</w:t>
            </w:r>
          </w:p>
        </w:tc>
        <w:tc>
          <w:tcPr>
            <w:tcW w:w="3685" w:type="dxa"/>
          </w:tcPr>
          <w:p w14:paraId="7C7F68A6" w14:textId="77777777" w:rsidR="00083A2B" w:rsidRDefault="007C4FE9">
            <w:pPr>
              <w:spacing w:before="20" w:after="20"/>
              <w:rPr>
                <w:sz w:val="20"/>
                <w:szCs w:val="20"/>
                <w:lang w:val="en-GB"/>
              </w:rPr>
            </w:pPr>
            <w:r>
              <w:rPr>
                <w:noProof/>
                <w:sz w:val="20"/>
                <w:szCs w:val="20"/>
                <w:lang w:val="en-GB"/>
              </w:rPr>
              <w:t>SVAA</w:t>
            </w:r>
          </w:p>
        </w:tc>
        <w:tc>
          <w:tcPr>
            <w:tcW w:w="1100" w:type="dxa"/>
          </w:tcPr>
          <w:p w14:paraId="3EDEAE0D" w14:textId="77777777" w:rsidR="00083A2B" w:rsidRDefault="007C4FE9">
            <w:pPr>
              <w:spacing w:before="20" w:after="20"/>
              <w:jc w:val="center"/>
              <w:rPr>
                <w:sz w:val="20"/>
                <w:szCs w:val="20"/>
                <w:lang w:val="en-GB"/>
              </w:rPr>
            </w:pPr>
            <w:r>
              <w:rPr>
                <w:noProof/>
                <w:sz w:val="20"/>
                <w:szCs w:val="20"/>
                <w:lang w:val="en-GB"/>
              </w:rPr>
              <w:t>6.0</w:t>
            </w:r>
          </w:p>
        </w:tc>
      </w:tr>
    </w:tbl>
    <w:p w14:paraId="386A50BA"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3C99BCE" w14:textId="77777777">
        <w:trPr>
          <w:tblHeader/>
        </w:trPr>
        <w:tc>
          <w:tcPr>
            <w:tcW w:w="964" w:type="dxa"/>
          </w:tcPr>
          <w:p w14:paraId="61A7AF08" w14:textId="77777777" w:rsidR="00083A2B" w:rsidRDefault="007C4FE9">
            <w:pPr>
              <w:pStyle w:val="TableStyle"/>
              <w:jc w:val="center"/>
              <w:rPr>
                <w:b/>
              </w:rPr>
            </w:pPr>
            <w:r>
              <w:rPr>
                <w:b/>
              </w:rPr>
              <w:t>Reference</w:t>
            </w:r>
          </w:p>
        </w:tc>
        <w:tc>
          <w:tcPr>
            <w:tcW w:w="7506" w:type="dxa"/>
          </w:tcPr>
          <w:p w14:paraId="78F2C056" w14:textId="77777777" w:rsidR="00083A2B" w:rsidRDefault="007C4FE9">
            <w:pPr>
              <w:pStyle w:val="TableStyle"/>
              <w:rPr>
                <w:b/>
              </w:rPr>
            </w:pPr>
            <w:r>
              <w:rPr>
                <w:b/>
              </w:rPr>
              <w:t>Item Name</w:t>
            </w:r>
          </w:p>
        </w:tc>
      </w:tr>
      <w:tr w:rsidR="00083A2B" w14:paraId="6DA2F208" w14:textId="77777777">
        <w:tc>
          <w:tcPr>
            <w:tcW w:w="964" w:type="dxa"/>
          </w:tcPr>
          <w:p w14:paraId="386AEB5A" w14:textId="77777777" w:rsidR="00083A2B" w:rsidRDefault="007C4FE9">
            <w:pPr>
              <w:pStyle w:val="TableStyle"/>
            </w:pPr>
            <w:r>
              <w:t>J</w:t>
            </w:r>
            <w:r>
              <w:rPr>
                <w:noProof/>
              </w:rPr>
              <w:t>0133</w:t>
            </w:r>
          </w:p>
        </w:tc>
        <w:tc>
          <w:tcPr>
            <w:tcW w:w="7506" w:type="dxa"/>
          </w:tcPr>
          <w:p w14:paraId="78D3BA67" w14:textId="77777777" w:rsidR="00083A2B" w:rsidRDefault="007C4FE9">
            <w:pPr>
              <w:pStyle w:val="TableStyle"/>
            </w:pPr>
            <w:r>
              <w:rPr>
                <w:noProof/>
              </w:rPr>
              <w:t>Average Fraction of Yearly Consumption</w:t>
            </w:r>
          </w:p>
        </w:tc>
      </w:tr>
      <w:tr w:rsidR="00083A2B" w14:paraId="5DF59B4A" w14:textId="77777777">
        <w:tc>
          <w:tcPr>
            <w:tcW w:w="964" w:type="dxa"/>
          </w:tcPr>
          <w:p w14:paraId="1F2C1D69" w14:textId="77777777" w:rsidR="00083A2B" w:rsidRDefault="007C4FE9">
            <w:pPr>
              <w:pStyle w:val="TableStyle"/>
            </w:pPr>
            <w:r>
              <w:t>J</w:t>
            </w:r>
            <w:r>
              <w:rPr>
                <w:noProof/>
              </w:rPr>
              <w:t>0726</w:t>
            </w:r>
          </w:p>
        </w:tc>
        <w:tc>
          <w:tcPr>
            <w:tcW w:w="7506" w:type="dxa"/>
          </w:tcPr>
          <w:p w14:paraId="7A710C66" w14:textId="77777777" w:rsidR="00083A2B" w:rsidRDefault="007C4FE9">
            <w:pPr>
              <w:pStyle w:val="TableStyle"/>
            </w:pPr>
            <w:r>
              <w:rPr>
                <w:noProof/>
              </w:rPr>
              <w:t>Day of the Week Id</w:t>
            </w:r>
          </w:p>
        </w:tc>
      </w:tr>
      <w:tr w:rsidR="00083A2B" w14:paraId="08622EB5" w14:textId="77777777">
        <w:tc>
          <w:tcPr>
            <w:tcW w:w="964" w:type="dxa"/>
          </w:tcPr>
          <w:p w14:paraId="32535800" w14:textId="77777777" w:rsidR="00083A2B" w:rsidRDefault="007C4FE9">
            <w:pPr>
              <w:pStyle w:val="TableStyle"/>
            </w:pPr>
            <w:r>
              <w:t>J</w:t>
            </w:r>
            <w:r>
              <w:rPr>
                <w:noProof/>
              </w:rPr>
              <w:t>1096</w:t>
            </w:r>
          </w:p>
        </w:tc>
        <w:tc>
          <w:tcPr>
            <w:tcW w:w="7506" w:type="dxa"/>
          </w:tcPr>
          <w:p w14:paraId="4263C3FA" w14:textId="77777777" w:rsidR="00083A2B" w:rsidRDefault="007C4FE9">
            <w:pPr>
              <w:pStyle w:val="TableStyle"/>
            </w:pPr>
            <w:r>
              <w:rPr>
                <w:noProof/>
              </w:rPr>
              <w:t>Effective from Settlement Date</w:t>
            </w:r>
          </w:p>
        </w:tc>
      </w:tr>
      <w:tr w:rsidR="00083A2B" w14:paraId="01647CF7" w14:textId="77777777">
        <w:tc>
          <w:tcPr>
            <w:tcW w:w="964" w:type="dxa"/>
          </w:tcPr>
          <w:p w14:paraId="39A683E9" w14:textId="77777777" w:rsidR="00083A2B" w:rsidRDefault="007C4FE9">
            <w:pPr>
              <w:pStyle w:val="TableStyle"/>
            </w:pPr>
            <w:r>
              <w:t>J</w:t>
            </w:r>
            <w:r>
              <w:rPr>
                <w:noProof/>
              </w:rPr>
              <w:t>1097</w:t>
            </w:r>
          </w:p>
        </w:tc>
        <w:tc>
          <w:tcPr>
            <w:tcW w:w="7506" w:type="dxa"/>
          </w:tcPr>
          <w:p w14:paraId="441F574A" w14:textId="77777777" w:rsidR="00083A2B" w:rsidRDefault="007C4FE9">
            <w:pPr>
              <w:pStyle w:val="TableStyle"/>
            </w:pPr>
            <w:r>
              <w:rPr>
                <w:noProof/>
              </w:rPr>
              <w:t>Effective to Settlement Date</w:t>
            </w:r>
          </w:p>
        </w:tc>
      </w:tr>
      <w:tr w:rsidR="00083A2B" w14:paraId="360DD1C5" w14:textId="77777777">
        <w:tc>
          <w:tcPr>
            <w:tcW w:w="964" w:type="dxa"/>
          </w:tcPr>
          <w:p w14:paraId="071AC35C" w14:textId="77777777" w:rsidR="00083A2B" w:rsidRDefault="007C4FE9">
            <w:pPr>
              <w:pStyle w:val="TableStyle"/>
            </w:pPr>
            <w:r>
              <w:t>J</w:t>
            </w:r>
            <w:r>
              <w:rPr>
                <w:noProof/>
              </w:rPr>
              <w:t>0287</w:t>
            </w:r>
          </w:p>
        </w:tc>
        <w:tc>
          <w:tcPr>
            <w:tcW w:w="7506" w:type="dxa"/>
          </w:tcPr>
          <w:p w14:paraId="28C559AC" w14:textId="77777777" w:rsidR="00083A2B" w:rsidRDefault="007C4FE9">
            <w:pPr>
              <w:pStyle w:val="TableStyle"/>
            </w:pPr>
            <w:r>
              <w:rPr>
                <w:noProof/>
              </w:rPr>
              <w:t>End Day</w:t>
            </w:r>
          </w:p>
        </w:tc>
      </w:tr>
      <w:tr w:rsidR="00083A2B" w14:paraId="0690C614" w14:textId="77777777">
        <w:tc>
          <w:tcPr>
            <w:tcW w:w="964" w:type="dxa"/>
          </w:tcPr>
          <w:p w14:paraId="4B355030" w14:textId="77777777" w:rsidR="00083A2B" w:rsidRDefault="007C4FE9">
            <w:pPr>
              <w:pStyle w:val="TableStyle"/>
            </w:pPr>
            <w:r>
              <w:t>J</w:t>
            </w:r>
            <w:r>
              <w:rPr>
                <w:noProof/>
              </w:rPr>
              <w:t>0288</w:t>
            </w:r>
          </w:p>
        </w:tc>
        <w:tc>
          <w:tcPr>
            <w:tcW w:w="7506" w:type="dxa"/>
          </w:tcPr>
          <w:p w14:paraId="57522CE2" w14:textId="77777777" w:rsidR="00083A2B" w:rsidRDefault="007C4FE9">
            <w:pPr>
              <w:pStyle w:val="TableStyle"/>
            </w:pPr>
            <w:r>
              <w:rPr>
                <w:noProof/>
              </w:rPr>
              <w:t>End Month</w:t>
            </w:r>
          </w:p>
        </w:tc>
      </w:tr>
      <w:tr w:rsidR="00083A2B" w14:paraId="3D5BD874" w14:textId="77777777">
        <w:tc>
          <w:tcPr>
            <w:tcW w:w="964" w:type="dxa"/>
          </w:tcPr>
          <w:p w14:paraId="7B0B96EC" w14:textId="77777777" w:rsidR="00083A2B" w:rsidRDefault="007C4FE9">
            <w:pPr>
              <w:pStyle w:val="TableStyle"/>
            </w:pPr>
            <w:r>
              <w:t>J</w:t>
            </w:r>
            <w:r>
              <w:rPr>
                <w:noProof/>
              </w:rPr>
              <w:t>0143</w:t>
            </w:r>
          </w:p>
        </w:tc>
        <w:tc>
          <w:tcPr>
            <w:tcW w:w="7506" w:type="dxa"/>
          </w:tcPr>
          <w:p w14:paraId="06A9DBA4" w14:textId="77777777" w:rsidR="00083A2B" w:rsidRDefault="007C4FE9">
            <w:pPr>
              <w:pStyle w:val="TableStyle"/>
            </w:pPr>
            <w:r>
              <w:rPr>
                <w:noProof/>
              </w:rPr>
              <w:t>End Time</w:t>
            </w:r>
          </w:p>
        </w:tc>
      </w:tr>
      <w:tr w:rsidR="00083A2B" w14:paraId="4747605D" w14:textId="77777777">
        <w:tc>
          <w:tcPr>
            <w:tcW w:w="964" w:type="dxa"/>
          </w:tcPr>
          <w:p w14:paraId="078BA4A0" w14:textId="77777777" w:rsidR="00083A2B" w:rsidRDefault="007C4FE9">
            <w:pPr>
              <w:pStyle w:val="TableStyle"/>
            </w:pPr>
            <w:r>
              <w:t>J</w:t>
            </w:r>
            <w:r>
              <w:rPr>
                <w:noProof/>
              </w:rPr>
              <w:t>0744</w:t>
            </w:r>
          </w:p>
        </w:tc>
        <w:tc>
          <w:tcPr>
            <w:tcW w:w="7506" w:type="dxa"/>
          </w:tcPr>
          <w:p w14:paraId="1337305F" w14:textId="77777777" w:rsidR="00083A2B" w:rsidRDefault="007C4FE9">
            <w:pPr>
              <w:pStyle w:val="TableStyle"/>
            </w:pPr>
            <w:r>
              <w:rPr>
                <w:noProof/>
              </w:rPr>
              <w:t>GMT Indicator</w:t>
            </w:r>
          </w:p>
        </w:tc>
      </w:tr>
      <w:tr w:rsidR="00083A2B" w14:paraId="0794548F" w14:textId="77777777">
        <w:tc>
          <w:tcPr>
            <w:tcW w:w="964" w:type="dxa"/>
          </w:tcPr>
          <w:p w14:paraId="18489DF0" w14:textId="77777777" w:rsidR="00083A2B" w:rsidRDefault="007C4FE9">
            <w:pPr>
              <w:pStyle w:val="TableStyle"/>
            </w:pPr>
            <w:r>
              <w:t>J</w:t>
            </w:r>
            <w:r>
              <w:rPr>
                <w:noProof/>
              </w:rPr>
              <w:t>0066</w:t>
            </w:r>
          </w:p>
        </w:tc>
        <w:tc>
          <w:tcPr>
            <w:tcW w:w="7506" w:type="dxa"/>
          </w:tcPr>
          <w:p w14:paraId="34DFC4F9" w14:textId="77777777" w:rsidR="00083A2B" w:rsidRDefault="007C4FE9">
            <w:pPr>
              <w:pStyle w:val="TableStyle"/>
            </w:pPr>
            <w:r>
              <w:rPr>
                <w:noProof/>
              </w:rPr>
              <w:t>GSP Group Id</w:t>
            </w:r>
          </w:p>
        </w:tc>
      </w:tr>
      <w:tr w:rsidR="00083A2B" w14:paraId="01A1B8BB" w14:textId="77777777">
        <w:tc>
          <w:tcPr>
            <w:tcW w:w="964" w:type="dxa"/>
          </w:tcPr>
          <w:p w14:paraId="607CAC18" w14:textId="77777777" w:rsidR="00083A2B" w:rsidRDefault="007C4FE9">
            <w:pPr>
              <w:pStyle w:val="TableStyle"/>
            </w:pPr>
            <w:r>
              <w:t>J</w:t>
            </w:r>
            <w:r>
              <w:rPr>
                <w:noProof/>
              </w:rPr>
              <w:t>0071</w:t>
            </w:r>
          </w:p>
        </w:tc>
        <w:tc>
          <w:tcPr>
            <w:tcW w:w="7506" w:type="dxa"/>
          </w:tcPr>
          <w:p w14:paraId="29E2ECC3" w14:textId="77777777" w:rsidR="00083A2B" w:rsidRDefault="007C4FE9">
            <w:pPr>
              <w:pStyle w:val="TableStyle"/>
            </w:pPr>
            <w:r>
              <w:rPr>
                <w:noProof/>
              </w:rPr>
              <w:t>Profile Class Id</w:t>
            </w:r>
          </w:p>
        </w:tc>
      </w:tr>
      <w:tr w:rsidR="00083A2B" w14:paraId="02E07518" w14:textId="77777777">
        <w:tc>
          <w:tcPr>
            <w:tcW w:w="964" w:type="dxa"/>
          </w:tcPr>
          <w:p w14:paraId="343880C7" w14:textId="77777777" w:rsidR="00083A2B" w:rsidRDefault="007C4FE9">
            <w:pPr>
              <w:pStyle w:val="TableStyle"/>
            </w:pPr>
            <w:r>
              <w:t>J</w:t>
            </w:r>
            <w:r>
              <w:rPr>
                <w:noProof/>
              </w:rPr>
              <w:t>1087</w:t>
            </w:r>
          </w:p>
        </w:tc>
        <w:tc>
          <w:tcPr>
            <w:tcW w:w="7506" w:type="dxa"/>
          </w:tcPr>
          <w:p w14:paraId="76B11786" w14:textId="77777777" w:rsidR="00083A2B" w:rsidRDefault="007C4FE9">
            <w:pPr>
              <w:pStyle w:val="TableStyle"/>
            </w:pPr>
            <w:r>
              <w:rPr>
                <w:noProof/>
              </w:rPr>
              <w:t>Run Number</w:t>
            </w:r>
          </w:p>
        </w:tc>
      </w:tr>
      <w:tr w:rsidR="00083A2B" w14:paraId="55DF7705" w14:textId="77777777">
        <w:tc>
          <w:tcPr>
            <w:tcW w:w="964" w:type="dxa"/>
          </w:tcPr>
          <w:p w14:paraId="77F8C9E5" w14:textId="77777777" w:rsidR="00083A2B" w:rsidRDefault="007C4FE9">
            <w:pPr>
              <w:pStyle w:val="TableStyle"/>
            </w:pPr>
            <w:r>
              <w:t>J</w:t>
            </w:r>
            <w:r>
              <w:rPr>
                <w:noProof/>
              </w:rPr>
              <w:t>1086</w:t>
            </w:r>
          </w:p>
        </w:tc>
        <w:tc>
          <w:tcPr>
            <w:tcW w:w="7506" w:type="dxa"/>
          </w:tcPr>
          <w:p w14:paraId="1E664E88" w14:textId="77777777" w:rsidR="00083A2B" w:rsidRDefault="007C4FE9">
            <w:pPr>
              <w:pStyle w:val="TableStyle"/>
            </w:pPr>
            <w:r>
              <w:rPr>
                <w:noProof/>
              </w:rPr>
              <w:t>Run Type Code</w:t>
            </w:r>
          </w:p>
        </w:tc>
      </w:tr>
      <w:tr w:rsidR="00083A2B" w14:paraId="559BA2F0" w14:textId="77777777">
        <w:tc>
          <w:tcPr>
            <w:tcW w:w="964" w:type="dxa"/>
          </w:tcPr>
          <w:p w14:paraId="78E5DCD2" w14:textId="77777777" w:rsidR="00083A2B" w:rsidRDefault="007C4FE9">
            <w:pPr>
              <w:pStyle w:val="TableStyle"/>
            </w:pPr>
            <w:r>
              <w:t>J</w:t>
            </w:r>
            <w:r>
              <w:rPr>
                <w:noProof/>
              </w:rPr>
              <w:t>0146</w:t>
            </w:r>
          </w:p>
        </w:tc>
        <w:tc>
          <w:tcPr>
            <w:tcW w:w="7506" w:type="dxa"/>
          </w:tcPr>
          <w:p w14:paraId="2555549C" w14:textId="77777777" w:rsidR="00083A2B" w:rsidRDefault="007C4FE9">
            <w:pPr>
              <w:pStyle w:val="TableStyle"/>
            </w:pPr>
            <w:r>
              <w:rPr>
                <w:noProof/>
              </w:rPr>
              <w:t>Settlement Code</w:t>
            </w:r>
          </w:p>
        </w:tc>
      </w:tr>
      <w:tr w:rsidR="00083A2B" w14:paraId="1B54018B" w14:textId="77777777">
        <w:tc>
          <w:tcPr>
            <w:tcW w:w="964" w:type="dxa"/>
          </w:tcPr>
          <w:p w14:paraId="4EC6A8DA" w14:textId="77777777" w:rsidR="00083A2B" w:rsidRDefault="007C4FE9">
            <w:pPr>
              <w:pStyle w:val="TableStyle"/>
            </w:pPr>
            <w:r>
              <w:t>J</w:t>
            </w:r>
            <w:r>
              <w:rPr>
                <w:noProof/>
              </w:rPr>
              <w:t>0073</w:t>
            </w:r>
          </w:p>
        </w:tc>
        <w:tc>
          <w:tcPr>
            <w:tcW w:w="7506" w:type="dxa"/>
          </w:tcPr>
          <w:p w14:paraId="3648A0F7" w14:textId="77777777" w:rsidR="00083A2B" w:rsidRDefault="007C4FE9">
            <w:pPr>
              <w:pStyle w:val="TableStyle"/>
            </w:pPr>
            <w:r>
              <w:rPr>
                <w:noProof/>
              </w:rPr>
              <w:t>Settlement Date</w:t>
            </w:r>
          </w:p>
        </w:tc>
      </w:tr>
      <w:tr w:rsidR="00083A2B" w14:paraId="030DDA34" w14:textId="77777777">
        <w:tc>
          <w:tcPr>
            <w:tcW w:w="964" w:type="dxa"/>
          </w:tcPr>
          <w:p w14:paraId="00CBF4DC" w14:textId="77777777" w:rsidR="00083A2B" w:rsidRDefault="007C4FE9">
            <w:pPr>
              <w:pStyle w:val="TableStyle"/>
            </w:pPr>
            <w:r>
              <w:t>J</w:t>
            </w:r>
            <w:r>
              <w:rPr>
                <w:noProof/>
              </w:rPr>
              <w:t>0075</w:t>
            </w:r>
          </w:p>
        </w:tc>
        <w:tc>
          <w:tcPr>
            <w:tcW w:w="7506" w:type="dxa"/>
          </w:tcPr>
          <w:p w14:paraId="2B7D5AB7" w14:textId="77777777" w:rsidR="00083A2B" w:rsidRDefault="007C4FE9">
            <w:pPr>
              <w:pStyle w:val="TableStyle"/>
            </w:pPr>
            <w:r>
              <w:rPr>
                <w:noProof/>
              </w:rPr>
              <w:t>Standard Settlement Configuration Desc</w:t>
            </w:r>
          </w:p>
        </w:tc>
      </w:tr>
      <w:tr w:rsidR="00083A2B" w14:paraId="446BC8DF" w14:textId="77777777">
        <w:tc>
          <w:tcPr>
            <w:tcW w:w="964" w:type="dxa"/>
          </w:tcPr>
          <w:p w14:paraId="4578B2F4" w14:textId="77777777" w:rsidR="00083A2B" w:rsidRDefault="007C4FE9">
            <w:pPr>
              <w:pStyle w:val="TableStyle"/>
            </w:pPr>
            <w:r>
              <w:t>J</w:t>
            </w:r>
            <w:r>
              <w:rPr>
                <w:noProof/>
              </w:rPr>
              <w:t>0076</w:t>
            </w:r>
          </w:p>
        </w:tc>
        <w:tc>
          <w:tcPr>
            <w:tcW w:w="7506" w:type="dxa"/>
          </w:tcPr>
          <w:p w14:paraId="4276035C" w14:textId="77777777" w:rsidR="00083A2B" w:rsidRDefault="007C4FE9">
            <w:pPr>
              <w:pStyle w:val="TableStyle"/>
            </w:pPr>
            <w:r>
              <w:rPr>
                <w:noProof/>
              </w:rPr>
              <w:t>Standard Settlement Configuration Id</w:t>
            </w:r>
          </w:p>
        </w:tc>
      </w:tr>
      <w:tr w:rsidR="00083A2B" w14:paraId="02264E74" w14:textId="77777777">
        <w:tc>
          <w:tcPr>
            <w:tcW w:w="964" w:type="dxa"/>
          </w:tcPr>
          <w:p w14:paraId="7605F4CA" w14:textId="77777777" w:rsidR="00083A2B" w:rsidRDefault="007C4FE9">
            <w:pPr>
              <w:pStyle w:val="TableStyle"/>
            </w:pPr>
            <w:r>
              <w:t>J</w:t>
            </w:r>
            <w:r>
              <w:rPr>
                <w:noProof/>
              </w:rPr>
              <w:t>0289</w:t>
            </w:r>
          </w:p>
        </w:tc>
        <w:tc>
          <w:tcPr>
            <w:tcW w:w="7506" w:type="dxa"/>
          </w:tcPr>
          <w:p w14:paraId="5D8CEB28" w14:textId="77777777" w:rsidR="00083A2B" w:rsidRDefault="007C4FE9">
            <w:pPr>
              <w:pStyle w:val="TableStyle"/>
            </w:pPr>
            <w:r>
              <w:rPr>
                <w:noProof/>
              </w:rPr>
              <w:t>Start Day</w:t>
            </w:r>
          </w:p>
        </w:tc>
      </w:tr>
      <w:tr w:rsidR="00083A2B" w14:paraId="4B4C1DE9" w14:textId="77777777">
        <w:tc>
          <w:tcPr>
            <w:tcW w:w="964" w:type="dxa"/>
          </w:tcPr>
          <w:p w14:paraId="129C615B" w14:textId="77777777" w:rsidR="00083A2B" w:rsidRDefault="007C4FE9">
            <w:pPr>
              <w:pStyle w:val="TableStyle"/>
            </w:pPr>
            <w:r>
              <w:t>J</w:t>
            </w:r>
            <w:r>
              <w:rPr>
                <w:noProof/>
              </w:rPr>
              <w:t>0290</w:t>
            </w:r>
          </w:p>
        </w:tc>
        <w:tc>
          <w:tcPr>
            <w:tcW w:w="7506" w:type="dxa"/>
          </w:tcPr>
          <w:p w14:paraId="144F8FCB" w14:textId="77777777" w:rsidR="00083A2B" w:rsidRDefault="007C4FE9">
            <w:pPr>
              <w:pStyle w:val="TableStyle"/>
            </w:pPr>
            <w:r>
              <w:rPr>
                <w:noProof/>
              </w:rPr>
              <w:t>Start Month</w:t>
            </w:r>
          </w:p>
        </w:tc>
      </w:tr>
      <w:tr w:rsidR="00083A2B" w14:paraId="7061FE58" w14:textId="77777777">
        <w:tc>
          <w:tcPr>
            <w:tcW w:w="964" w:type="dxa"/>
          </w:tcPr>
          <w:p w14:paraId="42245234" w14:textId="77777777" w:rsidR="00083A2B" w:rsidRDefault="007C4FE9">
            <w:pPr>
              <w:pStyle w:val="TableStyle"/>
            </w:pPr>
            <w:r>
              <w:t>J</w:t>
            </w:r>
            <w:r>
              <w:rPr>
                <w:noProof/>
              </w:rPr>
              <w:t>0142</w:t>
            </w:r>
          </w:p>
        </w:tc>
        <w:tc>
          <w:tcPr>
            <w:tcW w:w="7506" w:type="dxa"/>
          </w:tcPr>
          <w:p w14:paraId="06727793" w14:textId="77777777" w:rsidR="00083A2B" w:rsidRDefault="007C4FE9">
            <w:pPr>
              <w:pStyle w:val="TableStyle"/>
            </w:pPr>
            <w:r>
              <w:rPr>
                <w:noProof/>
              </w:rPr>
              <w:t>Start Time</w:t>
            </w:r>
          </w:p>
        </w:tc>
      </w:tr>
      <w:tr w:rsidR="00083A2B" w14:paraId="395417DB" w14:textId="77777777">
        <w:tc>
          <w:tcPr>
            <w:tcW w:w="964" w:type="dxa"/>
          </w:tcPr>
          <w:p w14:paraId="7A675BCB" w14:textId="77777777" w:rsidR="00083A2B" w:rsidRDefault="007C4FE9">
            <w:pPr>
              <w:pStyle w:val="TableStyle"/>
            </w:pPr>
            <w:r>
              <w:t>J</w:t>
            </w:r>
            <w:r>
              <w:rPr>
                <w:noProof/>
              </w:rPr>
              <w:t>0132</w:t>
            </w:r>
          </w:p>
        </w:tc>
        <w:tc>
          <w:tcPr>
            <w:tcW w:w="7506" w:type="dxa"/>
          </w:tcPr>
          <w:p w14:paraId="6A397540" w14:textId="77777777" w:rsidR="00083A2B" w:rsidRDefault="007C4FE9">
            <w:pPr>
              <w:pStyle w:val="TableStyle"/>
            </w:pPr>
            <w:r>
              <w:rPr>
                <w:noProof/>
              </w:rPr>
              <w:t>Switched Load Indicator</w:t>
            </w:r>
          </w:p>
        </w:tc>
      </w:tr>
      <w:tr w:rsidR="00083A2B" w14:paraId="2525D43F" w14:textId="77777777">
        <w:tc>
          <w:tcPr>
            <w:tcW w:w="964" w:type="dxa"/>
          </w:tcPr>
          <w:p w14:paraId="6A23ECD8" w14:textId="77777777" w:rsidR="00083A2B" w:rsidRDefault="007C4FE9">
            <w:pPr>
              <w:pStyle w:val="TableStyle"/>
            </w:pPr>
            <w:r>
              <w:t>J</w:t>
            </w:r>
            <w:r>
              <w:rPr>
                <w:noProof/>
              </w:rPr>
              <w:t>1570</w:t>
            </w:r>
          </w:p>
        </w:tc>
        <w:tc>
          <w:tcPr>
            <w:tcW w:w="7506" w:type="dxa"/>
          </w:tcPr>
          <w:p w14:paraId="7F4214D3" w14:textId="77777777" w:rsidR="00083A2B" w:rsidRDefault="007C4FE9">
            <w:pPr>
              <w:pStyle w:val="TableStyle"/>
            </w:pPr>
            <w:r>
              <w:rPr>
                <w:noProof/>
              </w:rPr>
              <w:t>Tele-Switch Contact Code</w:t>
            </w:r>
          </w:p>
        </w:tc>
      </w:tr>
      <w:tr w:rsidR="00083A2B" w14:paraId="6485AA56" w14:textId="77777777">
        <w:tc>
          <w:tcPr>
            <w:tcW w:w="964" w:type="dxa"/>
          </w:tcPr>
          <w:p w14:paraId="374C3673" w14:textId="77777777" w:rsidR="00083A2B" w:rsidRDefault="007C4FE9">
            <w:pPr>
              <w:pStyle w:val="TableStyle"/>
            </w:pPr>
            <w:r>
              <w:t>J</w:t>
            </w:r>
            <w:r>
              <w:rPr>
                <w:noProof/>
              </w:rPr>
              <w:t>1575</w:t>
            </w:r>
          </w:p>
        </w:tc>
        <w:tc>
          <w:tcPr>
            <w:tcW w:w="7506" w:type="dxa"/>
          </w:tcPr>
          <w:p w14:paraId="01D1B126" w14:textId="77777777" w:rsidR="00083A2B" w:rsidRDefault="007C4FE9">
            <w:pPr>
              <w:pStyle w:val="TableStyle"/>
            </w:pPr>
            <w:r>
              <w:rPr>
                <w:noProof/>
              </w:rPr>
              <w:t>Tele-Switch Contact Rule</w:t>
            </w:r>
          </w:p>
        </w:tc>
      </w:tr>
      <w:tr w:rsidR="00083A2B" w14:paraId="374339F6" w14:textId="77777777">
        <w:tc>
          <w:tcPr>
            <w:tcW w:w="964" w:type="dxa"/>
          </w:tcPr>
          <w:p w14:paraId="76E49389" w14:textId="77777777" w:rsidR="00083A2B" w:rsidRDefault="007C4FE9">
            <w:pPr>
              <w:pStyle w:val="TableStyle"/>
            </w:pPr>
            <w:r>
              <w:t>J</w:t>
            </w:r>
            <w:r>
              <w:rPr>
                <w:noProof/>
              </w:rPr>
              <w:t>0136</w:t>
            </w:r>
          </w:p>
        </w:tc>
        <w:tc>
          <w:tcPr>
            <w:tcW w:w="7506" w:type="dxa"/>
          </w:tcPr>
          <w:p w14:paraId="39FCEE00" w14:textId="77777777" w:rsidR="00083A2B" w:rsidRDefault="007C4FE9">
            <w:pPr>
              <w:pStyle w:val="TableStyle"/>
            </w:pPr>
            <w:r>
              <w:rPr>
                <w:noProof/>
              </w:rPr>
              <w:t>Tele-Switch Group Id</w:t>
            </w:r>
          </w:p>
        </w:tc>
      </w:tr>
      <w:tr w:rsidR="00083A2B" w14:paraId="20074798" w14:textId="77777777">
        <w:tc>
          <w:tcPr>
            <w:tcW w:w="964" w:type="dxa"/>
          </w:tcPr>
          <w:p w14:paraId="2913628B" w14:textId="77777777" w:rsidR="00083A2B" w:rsidRDefault="007C4FE9">
            <w:pPr>
              <w:pStyle w:val="TableStyle"/>
            </w:pPr>
            <w:r>
              <w:t>J</w:t>
            </w:r>
            <w:r>
              <w:rPr>
                <w:noProof/>
              </w:rPr>
              <w:t>1574</w:t>
            </w:r>
          </w:p>
        </w:tc>
        <w:tc>
          <w:tcPr>
            <w:tcW w:w="7506" w:type="dxa"/>
          </w:tcPr>
          <w:p w14:paraId="67B82F9B" w14:textId="77777777" w:rsidR="00083A2B" w:rsidRDefault="007C4FE9">
            <w:pPr>
              <w:pStyle w:val="TableStyle"/>
            </w:pPr>
            <w:r>
              <w:rPr>
                <w:noProof/>
              </w:rPr>
              <w:t>Tele-Switch Register Rule Id</w:t>
            </w:r>
          </w:p>
        </w:tc>
      </w:tr>
      <w:tr w:rsidR="00083A2B" w14:paraId="2D4C5724" w14:textId="77777777">
        <w:tc>
          <w:tcPr>
            <w:tcW w:w="964" w:type="dxa"/>
          </w:tcPr>
          <w:p w14:paraId="5252567A" w14:textId="77777777" w:rsidR="00083A2B" w:rsidRDefault="007C4FE9">
            <w:pPr>
              <w:pStyle w:val="TableStyle"/>
            </w:pPr>
            <w:r>
              <w:t>J</w:t>
            </w:r>
            <w:r>
              <w:rPr>
                <w:noProof/>
              </w:rPr>
              <w:t>0135</w:t>
            </w:r>
          </w:p>
        </w:tc>
        <w:tc>
          <w:tcPr>
            <w:tcW w:w="7506" w:type="dxa"/>
          </w:tcPr>
          <w:p w14:paraId="3BCC725E" w14:textId="77777777" w:rsidR="00083A2B" w:rsidRDefault="007C4FE9">
            <w:pPr>
              <w:pStyle w:val="TableStyle"/>
            </w:pPr>
            <w:r>
              <w:rPr>
                <w:noProof/>
              </w:rPr>
              <w:t>Tele-Switch User Id</w:t>
            </w:r>
          </w:p>
        </w:tc>
      </w:tr>
      <w:tr w:rsidR="00083A2B" w14:paraId="692BBDD6" w14:textId="77777777">
        <w:tc>
          <w:tcPr>
            <w:tcW w:w="964" w:type="dxa"/>
          </w:tcPr>
          <w:p w14:paraId="64B7D57F" w14:textId="77777777" w:rsidR="00083A2B" w:rsidRDefault="007C4FE9">
            <w:pPr>
              <w:pStyle w:val="TableStyle"/>
            </w:pPr>
            <w:r>
              <w:t>J</w:t>
            </w:r>
            <w:r>
              <w:rPr>
                <w:noProof/>
              </w:rPr>
              <w:t>0134</w:t>
            </w:r>
          </w:p>
        </w:tc>
        <w:tc>
          <w:tcPr>
            <w:tcW w:w="7506" w:type="dxa"/>
          </w:tcPr>
          <w:p w14:paraId="7B8645AB" w14:textId="77777777" w:rsidR="00083A2B" w:rsidRDefault="007C4FE9">
            <w:pPr>
              <w:pStyle w:val="TableStyle"/>
            </w:pPr>
            <w:r>
              <w:rPr>
                <w:noProof/>
              </w:rPr>
              <w:t>Tele-Switch/Clock Indicator</w:t>
            </w:r>
          </w:p>
        </w:tc>
      </w:tr>
      <w:tr w:rsidR="00083A2B" w14:paraId="154EAFDE" w14:textId="77777777">
        <w:tc>
          <w:tcPr>
            <w:tcW w:w="964" w:type="dxa"/>
          </w:tcPr>
          <w:p w14:paraId="4E1E9960" w14:textId="77777777" w:rsidR="00083A2B" w:rsidRDefault="007C4FE9">
            <w:pPr>
              <w:pStyle w:val="TableStyle"/>
            </w:pPr>
            <w:r>
              <w:t>J</w:t>
            </w:r>
            <w:r>
              <w:rPr>
                <w:noProof/>
              </w:rPr>
              <w:t>1214</w:t>
            </w:r>
          </w:p>
        </w:tc>
        <w:tc>
          <w:tcPr>
            <w:tcW w:w="7506" w:type="dxa"/>
          </w:tcPr>
          <w:p w14:paraId="06EEE187" w14:textId="77777777" w:rsidR="00083A2B" w:rsidRDefault="007C4FE9">
            <w:pPr>
              <w:pStyle w:val="TableStyle"/>
            </w:pPr>
            <w:r>
              <w:rPr>
                <w:noProof/>
              </w:rPr>
              <w:t>Time Pattern Regime Id</w:t>
            </w:r>
          </w:p>
        </w:tc>
      </w:tr>
    </w:tbl>
    <w:p w14:paraId="06BD977E"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B90E581" w14:textId="77777777">
        <w:trPr>
          <w:cantSplit/>
          <w:tblHeader/>
        </w:trPr>
        <w:tc>
          <w:tcPr>
            <w:tcW w:w="624" w:type="dxa"/>
          </w:tcPr>
          <w:p w14:paraId="326966F6" w14:textId="77777777" w:rsidR="00083A2B" w:rsidRDefault="007C4FE9">
            <w:pPr>
              <w:pStyle w:val="TableStyle"/>
              <w:jc w:val="center"/>
              <w:rPr>
                <w:b/>
              </w:rPr>
            </w:pPr>
            <w:r>
              <w:rPr>
                <w:b/>
              </w:rPr>
              <w:t>Group</w:t>
            </w:r>
          </w:p>
        </w:tc>
        <w:tc>
          <w:tcPr>
            <w:tcW w:w="2035" w:type="dxa"/>
          </w:tcPr>
          <w:p w14:paraId="109FA8F6" w14:textId="77777777" w:rsidR="00083A2B" w:rsidRDefault="007C4FE9">
            <w:pPr>
              <w:pStyle w:val="TableStyle"/>
              <w:jc w:val="center"/>
              <w:rPr>
                <w:b/>
              </w:rPr>
            </w:pPr>
            <w:r>
              <w:rPr>
                <w:b/>
              </w:rPr>
              <w:t>Group Description</w:t>
            </w:r>
          </w:p>
        </w:tc>
        <w:tc>
          <w:tcPr>
            <w:tcW w:w="595" w:type="dxa"/>
          </w:tcPr>
          <w:p w14:paraId="5821A4AE" w14:textId="77777777" w:rsidR="00083A2B" w:rsidRDefault="007C4FE9">
            <w:pPr>
              <w:pStyle w:val="TableStyle"/>
              <w:jc w:val="center"/>
              <w:rPr>
                <w:b/>
              </w:rPr>
            </w:pPr>
            <w:r>
              <w:rPr>
                <w:b/>
              </w:rPr>
              <w:t>Range</w:t>
            </w:r>
          </w:p>
        </w:tc>
        <w:tc>
          <w:tcPr>
            <w:tcW w:w="1570" w:type="dxa"/>
          </w:tcPr>
          <w:p w14:paraId="1DB793B6" w14:textId="77777777" w:rsidR="00083A2B" w:rsidRDefault="007C4FE9">
            <w:pPr>
              <w:pStyle w:val="TableStyle"/>
              <w:jc w:val="center"/>
              <w:rPr>
                <w:b/>
              </w:rPr>
            </w:pPr>
            <w:r>
              <w:rPr>
                <w:b/>
              </w:rPr>
              <w:t>Condition</w:t>
            </w:r>
          </w:p>
        </w:tc>
        <w:tc>
          <w:tcPr>
            <w:tcW w:w="283" w:type="dxa"/>
          </w:tcPr>
          <w:p w14:paraId="26AA6132" w14:textId="77777777" w:rsidR="00083A2B" w:rsidRDefault="007C4FE9">
            <w:pPr>
              <w:pStyle w:val="TableStyle"/>
              <w:jc w:val="center"/>
              <w:rPr>
                <w:b/>
              </w:rPr>
            </w:pPr>
            <w:r>
              <w:rPr>
                <w:b/>
              </w:rPr>
              <w:t>L1</w:t>
            </w:r>
          </w:p>
        </w:tc>
        <w:tc>
          <w:tcPr>
            <w:tcW w:w="283" w:type="dxa"/>
          </w:tcPr>
          <w:p w14:paraId="715F77DA" w14:textId="77777777" w:rsidR="00083A2B" w:rsidRDefault="007C4FE9">
            <w:pPr>
              <w:pStyle w:val="TableStyle"/>
              <w:jc w:val="center"/>
              <w:rPr>
                <w:b/>
              </w:rPr>
            </w:pPr>
            <w:r>
              <w:rPr>
                <w:b/>
              </w:rPr>
              <w:t>L2</w:t>
            </w:r>
          </w:p>
        </w:tc>
        <w:tc>
          <w:tcPr>
            <w:tcW w:w="283" w:type="dxa"/>
          </w:tcPr>
          <w:p w14:paraId="7685EB57" w14:textId="77777777" w:rsidR="00083A2B" w:rsidRDefault="007C4FE9">
            <w:pPr>
              <w:pStyle w:val="TableStyle"/>
              <w:jc w:val="center"/>
              <w:rPr>
                <w:b/>
              </w:rPr>
            </w:pPr>
            <w:r>
              <w:rPr>
                <w:b/>
              </w:rPr>
              <w:t>L3</w:t>
            </w:r>
          </w:p>
        </w:tc>
        <w:tc>
          <w:tcPr>
            <w:tcW w:w="283" w:type="dxa"/>
          </w:tcPr>
          <w:p w14:paraId="0AA26045" w14:textId="77777777" w:rsidR="00083A2B" w:rsidRDefault="007C4FE9">
            <w:pPr>
              <w:pStyle w:val="TableStyle"/>
              <w:jc w:val="center"/>
              <w:rPr>
                <w:b/>
              </w:rPr>
            </w:pPr>
            <w:r>
              <w:rPr>
                <w:b/>
              </w:rPr>
              <w:t>L4</w:t>
            </w:r>
          </w:p>
        </w:tc>
        <w:tc>
          <w:tcPr>
            <w:tcW w:w="283" w:type="dxa"/>
          </w:tcPr>
          <w:p w14:paraId="1253EDB1" w14:textId="77777777" w:rsidR="00083A2B" w:rsidRDefault="007C4FE9">
            <w:pPr>
              <w:pStyle w:val="TableStyle"/>
              <w:jc w:val="center"/>
              <w:rPr>
                <w:b/>
              </w:rPr>
            </w:pPr>
            <w:r>
              <w:rPr>
                <w:b/>
              </w:rPr>
              <w:t>L5</w:t>
            </w:r>
          </w:p>
        </w:tc>
        <w:tc>
          <w:tcPr>
            <w:tcW w:w="283" w:type="dxa"/>
          </w:tcPr>
          <w:p w14:paraId="38D262BD" w14:textId="77777777" w:rsidR="00083A2B" w:rsidRDefault="007C4FE9">
            <w:pPr>
              <w:pStyle w:val="TableStyle"/>
              <w:jc w:val="center"/>
              <w:rPr>
                <w:b/>
              </w:rPr>
            </w:pPr>
            <w:r>
              <w:rPr>
                <w:b/>
              </w:rPr>
              <w:t>L6</w:t>
            </w:r>
          </w:p>
        </w:tc>
        <w:tc>
          <w:tcPr>
            <w:tcW w:w="283" w:type="dxa"/>
          </w:tcPr>
          <w:p w14:paraId="7A22B26A" w14:textId="77777777" w:rsidR="00083A2B" w:rsidRDefault="007C4FE9">
            <w:pPr>
              <w:pStyle w:val="TableStyle"/>
              <w:jc w:val="center"/>
              <w:rPr>
                <w:b/>
              </w:rPr>
            </w:pPr>
            <w:r>
              <w:rPr>
                <w:b/>
              </w:rPr>
              <w:t>L7</w:t>
            </w:r>
          </w:p>
        </w:tc>
        <w:tc>
          <w:tcPr>
            <w:tcW w:w="283" w:type="dxa"/>
          </w:tcPr>
          <w:p w14:paraId="202390D5" w14:textId="77777777" w:rsidR="00083A2B" w:rsidRDefault="007C4FE9">
            <w:pPr>
              <w:pStyle w:val="TableStyle"/>
              <w:jc w:val="center"/>
              <w:rPr>
                <w:b/>
              </w:rPr>
            </w:pPr>
            <w:r>
              <w:rPr>
                <w:b/>
              </w:rPr>
              <w:t>L8</w:t>
            </w:r>
          </w:p>
        </w:tc>
        <w:tc>
          <w:tcPr>
            <w:tcW w:w="1945" w:type="dxa"/>
          </w:tcPr>
          <w:p w14:paraId="0F780CD4" w14:textId="77777777" w:rsidR="00083A2B" w:rsidRDefault="007C4FE9">
            <w:pPr>
              <w:pStyle w:val="TableStyle"/>
              <w:jc w:val="center"/>
              <w:rPr>
                <w:b/>
              </w:rPr>
            </w:pPr>
            <w:r>
              <w:rPr>
                <w:b/>
              </w:rPr>
              <w:t>Item Name</w:t>
            </w:r>
          </w:p>
        </w:tc>
      </w:tr>
    </w:tbl>
    <w:p w14:paraId="50C13A16" w14:textId="77777777" w:rsidR="00083A2B" w:rsidRDefault="00083A2B">
      <w:pPr>
        <w:rPr>
          <w:lang w:val="en-GB"/>
        </w:rPr>
        <w:sectPr w:rsidR="00083A2B">
          <w:headerReference w:type="default" r:id="rId204"/>
          <w:footerReference w:type="default" r:id="rId20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2194292" w14:textId="77777777">
        <w:trPr>
          <w:cantSplit/>
        </w:trPr>
        <w:tc>
          <w:tcPr>
            <w:tcW w:w="624" w:type="dxa"/>
            <w:tcBorders>
              <w:bottom w:val="single" w:sz="2" w:space="0" w:color="auto"/>
            </w:tcBorders>
            <w:shd w:val="pct10" w:color="auto" w:fill="auto"/>
          </w:tcPr>
          <w:p w14:paraId="1FDE4EFD" w14:textId="77777777" w:rsidR="00083A2B" w:rsidRDefault="007C4FE9">
            <w:pPr>
              <w:pStyle w:val="TableStyle"/>
              <w:jc w:val="center"/>
            </w:pPr>
            <w:r>
              <w:rPr>
                <w:noProof/>
              </w:rPr>
              <w:t>ZPD</w:t>
            </w:r>
          </w:p>
        </w:tc>
        <w:tc>
          <w:tcPr>
            <w:tcW w:w="2035" w:type="dxa"/>
            <w:tcBorders>
              <w:bottom w:val="single" w:sz="2" w:space="0" w:color="auto"/>
            </w:tcBorders>
            <w:shd w:val="pct10" w:color="auto" w:fill="auto"/>
          </w:tcPr>
          <w:p w14:paraId="2E88F017" w14:textId="77777777" w:rsidR="00083A2B" w:rsidRDefault="007C4FE9">
            <w:pPr>
              <w:pStyle w:val="TableStyle"/>
            </w:pPr>
            <w:r>
              <w:rPr>
                <w:noProof/>
              </w:rPr>
              <w:t>Data File Additional Header</w:t>
            </w:r>
          </w:p>
        </w:tc>
        <w:tc>
          <w:tcPr>
            <w:tcW w:w="595" w:type="dxa"/>
            <w:tcBorders>
              <w:bottom w:val="single" w:sz="2" w:space="0" w:color="auto"/>
            </w:tcBorders>
            <w:shd w:val="pct10" w:color="auto" w:fill="auto"/>
          </w:tcPr>
          <w:p w14:paraId="566F7453" w14:textId="77777777" w:rsidR="00083A2B" w:rsidRDefault="007C4FE9">
            <w:pPr>
              <w:pStyle w:val="TableStyle"/>
            </w:pPr>
            <w:r>
              <w:rPr>
                <w:noProof/>
              </w:rPr>
              <w:t>1</w:t>
            </w:r>
          </w:p>
        </w:tc>
        <w:tc>
          <w:tcPr>
            <w:tcW w:w="1570" w:type="dxa"/>
            <w:tcBorders>
              <w:bottom w:val="single" w:sz="2" w:space="0" w:color="auto"/>
            </w:tcBorders>
            <w:shd w:val="pct10" w:color="auto" w:fill="auto"/>
          </w:tcPr>
          <w:p w14:paraId="0CCE896B" w14:textId="77777777" w:rsidR="00083A2B" w:rsidRDefault="00083A2B">
            <w:pPr>
              <w:pStyle w:val="TableStyle"/>
            </w:pPr>
          </w:p>
        </w:tc>
        <w:tc>
          <w:tcPr>
            <w:tcW w:w="283" w:type="dxa"/>
            <w:tcBorders>
              <w:bottom w:val="single" w:sz="2" w:space="0" w:color="auto"/>
            </w:tcBorders>
            <w:shd w:val="pct10" w:color="auto" w:fill="auto"/>
          </w:tcPr>
          <w:p w14:paraId="6A7A8B9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A4AD348" w14:textId="77777777" w:rsidR="00083A2B" w:rsidRDefault="00083A2B">
            <w:pPr>
              <w:pStyle w:val="TableStyle"/>
              <w:jc w:val="center"/>
            </w:pPr>
          </w:p>
        </w:tc>
        <w:tc>
          <w:tcPr>
            <w:tcW w:w="283" w:type="dxa"/>
            <w:tcBorders>
              <w:bottom w:val="single" w:sz="2" w:space="0" w:color="auto"/>
            </w:tcBorders>
            <w:shd w:val="pct10" w:color="auto" w:fill="auto"/>
          </w:tcPr>
          <w:p w14:paraId="23987BC7" w14:textId="77777777" w:rsidR="00083A2B" w:rsidRDefault="00083A2B">
            <w:pPr>
              <w:pStyle w:val="TableStyle"/>
              <w:jc w:val="center"/>
            </w:pPr>
          </w:p>
        </w:tc>
        <w:tc>
          <w:tcPr>
            <w:tcW w:w="283" w:type="dxa"/>
            <w:tcBorders>
              <w:bottom w:val="single" w:sz="2" w:space="0" w:color="auto"/>
            </w:tcBorders>
            <w:shd w:val="pct10" w:color="auto" w:fill="auto"/>
          </w:tcPr>
          <w:p w14:paraId="2BD13645" w14:textId="77777777" w:rsidR="00083A2B" w:rsidRDefault="00083A2B">
            <w:pPr>
              <w:pStyle w:val="TableStyle"/>
              <w:jc w:val="center"/>
            </w:pPr>
          </w:p>
        </w:tc>
        <w:tc>
          <w:tcPr>
            <w:tcW w:w="283" w:type="dxa"/>
            <w:tcBorders>
              <w:bottom w:val="single" w:sz="2" w:space="0" w:color="auto"/>
            </w:tcBorders>
            <w:shd w:val="pct10" w:color="auto" w:fill="auto"/>
          </w:tcPr>
          <w:p w14:paraId="141BB8A8" w14:textId="77777777" w:rsidR="00083A2B" w:rsidRDefault="00083A2B">
            <w:pPr>
              <w:pStyle w:val="TableStyle"/>
              <w:jc w:val="center"/>
            </w:pPr>
          </w:p>
        </w:tc>
        <w:tc>
          <w:tcPr>
            <w:tcW w:w="283" w:type="dxa"/>
            <w:tcBorders>
              <w:bottom w:val="single" w:sz="2" w:space="0" w:color="auto"/>
            </w:tcBorders>
            <w:shd w:val="pct10" w:color="auto" w:fill="auto"/>
          </w:tcPr>
          <w:p w14:paraId="0687B25E" w14:textId="77777777" w:rsidR="00083A2B" w:rsidRDefault="00083A2B">
            <w:pPr>
              <w:pStyle w:val="TableStyle"/>
              <w:jc w:val="center"/>
            </w:pPr>
          </w:p>
        </w:tc>
        <w:tc>
          <w:tcPr>
            <w:tcW w:w="283" w:type="dxa"/>
            <w:tcBorders>
              <w:bottom w:val="single" w:sz="2" w:space="0" w:color="auto"/>
            </w:tcBorders>
            <w:shd w:val="pct10" w:color="auto" w:fill="auto"/>
          </w:tcPr>
          <w:p w14:paraId="1ED26F81" w14:textId="77777777" w:rsidR="00083A2B" w:rsidRDefault="00083A2B">
            <w:pPr>
              <w:pStyle w:val="TableStyle"/>
              <w:jc w:val="center"/>
            </w:pPr>
          </w:p>
        </w:tc>
        <w:tc>
          <w:tcPr>
            <w:tcW w:w="283" w:type="dxa"/>
            <w:tcBorders>
              <w:bottom w:val="single" w:sz="2" w:space="0" w:color="auto"/>
            </w:tcBorders>
            <w:shd w:val="pct10" w:color="auto" w:fill="auto"/>
          </w:tcPr>
          <w:p w14:paraId="0A0C79EA" w14:textId="77777777" w:rsidR="00083A2B" w:rsidRDefault="00083A2B">
            <w:pPr>
              <w:pStyle w:val="TableStyle"/>
              <w:jc w:val="center"/>
            </w:pPr>
          </w:p>
        </w:tc>
        <w:tc>
          <w:tcPr>
            <w:tcW w:w="1945" w:type="dxa"/>
            <w:tcBorders>
              <w:bottom w:val="single" w:sz="2" w:space="0" w:color="auto"/>
            </w:tcBorders>
            <w:shd w:val="pct10" w:color="auto" w:fill="auto"/>
          </w:tcPr>
          <w:p w14:paraId="1BADB584" w14:textId="77777777" w:rsidR="00083A2B" w:rsidRDefault="00083A2B">
            <w:pPr>
              <w:pStyle w:val="TableStyle"/>
              <w:jc w:val="center"/>
            </w:pPr>
          </w:p>
        </w:tc>
      </w:tr>
      <w:tr w:rsidR="00083A2B" w14:paraId="039E1F3B" w14:textId="77777777">
        <w:trPr>
          <w:cantSplit/>
        </w:trPr>
        <w:tc>
          <w:tcPr>
            <w:tcW w:w="624" w:type="dxa"/>
          </w:tcPr>
          <w:p w14:paraId="4E1BCF07" w14:textId="77777777" w:rsidR="00083A2B" w:rsidRDefault="00083A2B">
            <w:pPr>
              <w:pStyle w:val="TableStyle"/>
              <w:jc w:val="center"/>
            </w:pPr>
          </w:p>
        </w:tc>
        <w:tc>
          <w:tcPr>
            <w:tcW w:w="2035" w:type="dxa"/>
          </w:tcPr>
          <w:p w14:paraId="1BE22047" w14:textId="77777777" w:rsidR="00083A2B" w:rsidRDefault="00083A2B">
            <w:pPr>
              <w:pStyle w:val="TableStyle"/>
            </w:pPr>
          </w:p>
        </w:tc>
        <w:tc>
          <w:tcPr>
            <w:tcW w:w="595" w:type="dxa"/>
          </w:tcPr>
          <w:p w14:paraId="4CFD0A60" w14:textId="77777777" w:rsidR="00083A2B" w:rsidRDefault="00083A2B">
            <w:pPr>
              <w:pStyle w:val="TableStyle"/>
            </w:pPr>
          </w:p>
        </w:tc>
        <w:tc>
          <w:tcPr>
            <w:tcW w:w="1570" w:type="dxa"/>
          </w:tcPr>
          <w:p w14:paraId="2283E2C3" w14:textId="77777777" w:rsidR="00083A2B" w:rsidRDefault="00083A2B">
            <w:pPr>
              <w:pStyle w:val="TableStyle"/>
            </w:pPr>
          </w:p>
        </w:tc>
        <w:tc>
          <w:tcPr>
            <w:tcW w:w="283" w:type="dxa"/>
          </w:tcPr>
          <w:p w14:paraId="389F1D2B" w14:textId="77777777" w:rsidR="00083A2B" w:rsidRDefault="00083A2B">
            <w:pPr>
              <w:pStyle w:val="TableStyle"/>
              <w:jc w:val="center"/>
            </w:pPr>
          </w:p>
        </w:tc>
        <w:tc>
          <w:tcPr>
            <w:tcW w:w="283" w:type="dxa"/>
          </w:tcPr>
          <w:p w14:paraId="4B2EDBA7" w14:textId="77777777" w:rsidR="00083A2B" w:rsidRDefault="007C4FE9">
            <w:pPr>
              <w:pStyle w:val="TableStyle"/>
              <w:jc w:val="center"/>
            </w:pPr>
            <w:r>
              <w:rPr>
                <w:noProof/>
              </w:rPr>
              <w:t>N</w:t>
            </w:r>
          </w:p>
        </w:tc>
        <w:tc>
          <w:tcPr>
            <w:tcW w:w="283" w:type="dxa"/>
          </w:tcPr>
          <w:p w14:paraId="5FAD781F" w14:textId="77777777" w:rsidR="00083A2B" w:rsidRDefault="00083A2B">
            <w:pPr>
              <w:pStyle w:val="TableStyle"/>
              <w:jc w:val="center"/>
            </w:pPr>
          </w:p>
        </w:tc>
        <w:tc>
          <w:tcPr>
            <w:tcW w:w="283" w:type="dxa"/>
          </w:tcPr>
          <w:p w14:paraId="1CE63107" w14:textId="77777777" w:rsidR="00083A2B" w:rsidRDefault="00083A2B">
            <w:pPr>
              <w:pStyle w:val="TableStyle"/>
              <w:jc w:val="center"/>
            </w:pPr>
          </w:p>
        </w:tc>
        <w:tc>
          <w:tcPr>
            <w:tcW w:w="283" w:type="dxa"/>
          </w:tcPr>
          <w:p w14:paraId="45F3A55F" w14:textId="77777777" w:rsidR="00083A2B" w:rsidRDefault="00083A2B">
            <w:pPr>
              <w:pStyle w:val="TableStyle"/>
              <w:jc w:val="center"/>
            </w:pPr>
          </w:p>
        </w:tc>
        <w:tc>
          <w:tcPr>
            <w:tcW w:w="283" w:type="dxa"/>
          </w:tcPr>
          <w:p w14:paraId="2F1C0075" w14:textId="77777777" w:rsidR="00083A2B" w:rsidRDefault="00083A2B">
            <w:pPr>
              <w:pStyle w:val="TableStyle"/>
              <w:jc w:val="center"/>
            </w:pPr>
          </w:p>
        </w:tc>
        <w:tc>
          <w:tcPr>
            <w:tcW w:w="283" w:type="dxa"/>
          </w:tcPr>
          <w:p w14:paraId="604A6543" w14:textId="77777777" w:rsidR="00083A2B" w:rsidRDefault="00083A2B">
            <w:pPr>
              <w:pStyle w:val="TableStyle"/>
              <w:jc w:val="center"/>
            </w:pPr>
          </w:p>
        </w:tc>
        <w:tc>
          <w:tcPr>
            <w:tcW w:w="283" w:type="dxa"/>
          </w:tcPr>
          <w:p w14:paraId="211BB699" w14:textId="77777777" w:rsidR="00083A2B" w:rsidRDefault="00083A2B">
            <w:pPr>
              <w:pStyle w:val="TableStyle"/>
              <w:jc w:val="center"/>
            </w:pPr>
          </w:p>
        </w:tc>
        <w:tc>
          <w:tcPr>
            <w:tcW w:w="1945" w:type="dxa"/>
          </w:tcPr>
          <w:p w14:paraId="3F38DDB4" w14:textId="77777777" w:rsidR="00083A2B" w:rsidRDefault="007C4FE9">
            <w:pPr>
              <w:pStyle w:val="TableStyle"/>
            </w:pPr>
            <w:r>
              <w:rPr>
                <w:noProof/>
              </w:rPr>
              <w:t>Settlement Date</w:t>
            </w:r>
          </w:p>
        </w:tc>
      </w:tr>
      <w:tr w:rsidR="00083A2B" w14:paraId="22F7FF2F" w14:textId="77777777">
        <w:trPr>
          <w:cantSplit/>
        </w:trPr>
        <w:tc>
          <w:tcPr>
            <w:tcW w:w="624" w:type="dxa"/>
          </w:tcPr>
          <w:p w14:paraId="6420CFEE" w14:textId="77777777" w:rsidR="00083A2B" w:rsidRDefault="00083A2B">
            <w:pPr>
              <w:pStyle w:val="TableStyle"/>
              <w:jc w:val="center"/>
            </w:pPr>
          </w:p>
        </w:tc>
        <w:tc>
          <w:tcPr>
            <w:tcW w:w="2035" w:type="dxa"/>
          </w:tcPr>
          <w:p w14:paraId="59D5D1D3" w14:textId="77777777" w:rsidR="00083A2B" w:rsidRDefault="00083A2B">
            <w:pPr>
              <w:pStyle w:val="TableStyle"/>
            </w:pPr>
          </w:p>
        </w:tc>
        <w:tc>
          <w:tcPr>
            <w:tcW w:w="595" w:type="dxa"/>
          </w:tcPr>
          <w:p w14:paraId="7ADF68DC" w14:textId="77777777" w:rsidR="00083A2B" w:rsidRDefault="00083A2B">
            <w:pPr>
              <w:pStyle w:val="TableStyle"/>
            </w:pPr>
          </w:p>
        </w:tc>
        <w:tc>
          <w:tcPr>
            <w:tcW w:w="1570" w:type="dxa"/>
          </w:tcPr>
          <w:p w14:paraId="67C6BEA0" w14:textId="77777777" w:rsidR="00083A2B" w:rsidRDefault="00083A2B">
            <w:pPr>
              <w:pStyle w:val="TableStyle"/>
            </w:pPr>
          </w:p>
        </w:tc>
        <w:tc>
          <w:tcPr>
            <w:tcW w:w="283" w:type="dxa"/>
          </w:tcPr>
          <w:p w14:paraId="4E8BDFF5" w14:textId="77777777" w:rsidR="00083A2B" w:rsidRDefault="00083A2B">
            <w:pPr>
              <w:pStyle w:val="TableStyle"/>
              <w:jc w:val="center"/>
            </w:pPr>
          </w:p>
        </w:tc>
        <w:tc>
          <w:tcPr>
            <w:tcW w:w="283" w:type="dxa"/>
          </w:tcPr>
          <w:p w14:paraId="671BA00E" w14:textId="77777777" w:rsidR="00083A2B" w:rsidRDefault="007C4FE9">
            <w:pPr>
              <w:pStyle w:val="TableStyle"/>
              <w:jc w:val="center"/>
            </w:pPr>
            <w:r>
              <w:rPr>
                <w:noProof/>
              </w:rPr>
              <w:t>N</w:t>
            </w:r>
          </w:p>
        </w:tc>
        <w:tc>
          <w:tcPr>
            <w:tcW w:w="283" w:type="dxa"/>
          </w:tcPr>
          <w:p w14:paraId="29D82210" w14:textId="77777777" w:rsidR="00083A2B" w:rsidRDefault="00083A2B">
            <w:pPr>
              <w:pStyle w:val="TableStyle"/>
              <w:jc w:val="center"/>
            </w:pPr>
          </w:p>
        </w:tc>
        <w:tc>
          <w:tcPr>
            <w:tcW w:w="283" w:type="dxa"/>
          </w:tcPr>
          <w:p w14:paraId="639F85A5" w14:textId="77777777" w:rsidR="00083A2B" w:rsidRDefault="00083A2B">
            <w:pPr>
              <w:pStyle w:val="TableStyle"/>
              <w:jc w:val="center"/>
            </w:pPr>
          </w:p>
        </w:tc>
        <w:tc>
          <w:tcPr>
            <w:tcW w:w="283" w:type="dxa"/>
          </w:tcPr>
          <w:p w14:paraId="79D6EFDE" w14:textId="77777777" w:rsidR="00083A2B" w:rsidRDefault="00083A2B">
            <w:pPr>
              <w:pStyle w:val="TableStyle"/>
              <w:jc w:val="center"/>
            </w:pPr>
          </w:p>
        </w:tc>
        <w:tc>
          <w:tcPr>
            <w:tcW w:w="283" w:type="dxa"/>
          </w:tcPr>
          <w:p w14:paraId="45BD0B30" w14:textId="77777777" w:rsidR="00083A2B" w:rsidRDefault="00083A2B">
            <w:pPr>
              <w:pStyle w:val="TableStyle"/>
              <w:jc w:val="center"/>
            </w:pPr>
          </w:p>
        </w:tc>
        <w:tc>
          <w:tcPr>
            <w:tcW w:w="283" w:type="dxa"/>
          </w:tcPr>
          <w:p w14:paraId="00630DE1" w14:textId="77777777" w:rsidR="00083A2B" w:rsidRDefault="00083A2B">
            <w:pPr>
              <w:pStyle w:val="TableStyle"/>
              <w:jc w:val="center"/>
            </w:pPr>
          </w:p>
        </w:tc>
        <w:tc>
          <w:tcPr>
            <w:tcW w:w="283" w:type="dxa"/>
          </w:tcPr>
          <w:p w14:paraId="73181141" w14:textId="77777777" w:rsidR="00083A2B" w:rsidRDefault="00083A2B">
            <w:pPr>
              <w:pStyle w:val="TableStyle"/>
              <w:jc w:val="center"/>
            </w:pPr>
          </w:p>
        </w:tc>
        <w:tc>
          <w:tcPr>
            <w:tcW w:w="1945" w:type="dxa"/>
          </w:tcPr>
          <w:p w14:paraId="7D5AE45F" w14:textId="77777777" w:rsidR="00083A2B" w:rsidRDefault="007C4FE9">
            <w:pPr>
              <w:pStyle w:val="TableStyle"/>
            </w:pPr>
            <w:r>
              <w:rPr>
                <w:noProof/>
              </w:rPr>
              <w:t>Settlement Code</w:t>
            </w:r>
          </w:p>
        </w:tc>
      </w:tr>
      <w:tr w:rsidR="00083A2B" w14:paraId="53CD9666" w14:textId="77777777">
        <w:trPr>
          <w:cantSplit/>
        </w:trPr>
        <w:tc>
          <w:tcPr>
            <w:tcW w:w="624" w:type="dxa"/>
          </w:tcPr>
          <w:p w14:paraId="1F056C7E" w14:textId="77777777" w:rsidR="00083A2B" w:rsidRDefault="00083A2B">
            <w:pPr>
              <w:pStyle w:val="TableStyle"/>
              <w:jc w:val="center"/>
            </w:pPr>
          </w:p>
        </w:tc>
        <w:tc>
          <w:tcPr>
            <w:tcW w:w="2035" w:type="dxa"/>
          </w:tcPr>
          <w:p w14:paraId="2E1FDD04" w14:textId="77777777" w:rsidR="00083A2B" w:rsidRDefault="00083A2B">
            <w:pPr>
              <w:pStyle w:val="TableStyle"/>
            </w:pPr>
          </w:p>
        </w:tc>
        <w:tc>
          <w:tcPr>
            <w:tcW w:w="595" w:type="dxa"/>
          </w:tcPr>
          <w:p w14:paraId="176EA19F" w14:textId="77777777" w:rsidR="00083A2B" w:rsidRDefault="00083A2B">
            <w:pPr>
              <w:pStyle w:val="TableStyle"/>
            </w:pPr>
          </w:p>
        </w:tc>
        <w:tc>
          <w:tcPr>
            <w:tcW w:w="1570" w:type="dxa"/>
          </w:tcPr>
          <w:p w14:paraId="0A3B08F6" w14:textId="77777777" w:rsidR="00083A2B" w:rsidRDefault="00083A2B">
            <w:pPr>
              <w:pStyle w:val="TableStyle"/>
            </w:pPr>
          </w:p>
        </w:tc>
        <w:tc>
          <w:tcPr>
            <w:tcW w:w="283" w:type="dxa"/>
          </w:tcPr>
          <w:p w14:paraId="15D381B0" w14:textId="77777777" w:rsidR="00083A2B" w:rsidRDefault="00083A2B">
            <w:pPr>
              <w:pStyle w:val="TableStyle"/>
              <w:jc w:val="center"/>
            </w:pPr>
          </w:p>
        </w:tc>
        <w:tc>
          <w:tcPr>
            <w:tcW w:w="283" w:type="dxa"/>
          </w:tcPr>
          <w:p w14:paraId="6E22F8E1" w14:textId="77777777" w:rsidR="00083A2B" w:rsidRDefault="007C4FE9">
            <w:pPr>
              <w:pStyle w:val="TableStyle"/>
              <w:jc w:val="center"/>
            </w:pPr>
            <w:r>
              <w:rPr>
                <w:noProof/>
              </w:rPr>
              <w:t>N</w:t>
            </w:r>
          </w:p>
        </w:tc>
        <w:tc>
          <w:tcPr>
            <w:tcW w:w="283" w:type="dxa"/>
          </w:tcPr>
          <w:p w14:paraId="4EB2B591" w14:textId="77777777" w:rsidR="00083A2B" w:rsidRDefault="00083A2B">
            <w:pPr>
              <w:pStyle w:val="TableStyle"/>
              <w:jc w:val="center"/>
            </w:pPr>
          </w:p>
        </w:tc>
        <w:tc>
          <w:tcPr>
            <w:tcW w:w="283" w:type="dxa"/>
          </w:tcPr>
          <w:p w14:paraId="38EC4FD2" w14:textId="77777777" w:rsidR="00083A2B" w:rsidRDefault="00083A2B">
            <w:pPr>
              <w:pStyle w:val="TableStyle"/>
              <w:jc w:val="center"/>
            </w:pPr>
          </w:p>
        </w:tc>
        <w:tc>
          <w:tcPr>
            <w:tcW w:w="283" w:type="dxa"/>
          </w:tcPr>
          <w:p w14:paraId="5CBF0474" w14:textId="77777777" w:rsidR="00083A2B" w:rsidRDefault="00083A2B">
            <w:pPr>
              <w:pStyle w:val="TableStyle"/>
              <w:jc w:val="center"/>
            </w:pPr>
          </w:p>
        </w:tc>
        <w:tc>
          <w:tcPr>
            <w:tcW w:w="283" w:type="dxa"/>
          </w:tcPr>
          <w:p w14:paraId="271AB5D3" w14:textId="77777777" w:rsidR="00083A2B" w:rsidRDefault="00083A2B">
            <w:pPr>
              <w:pStyle w:val="TableStyle"/>
              <w:jc w:val="center"/>
            </w:pPr>
          </w:p>
        </w:tc>
        <w:tc>
          <w:tcPr>
            <w:tcW w:w="283" w:type="dxa"/>
          </w:tcPr>
          <w:p w14:paraId="46BE37C5" w14:textId="77777777" w:rsidR="00083A2B" w:rsidRDefault="00083A2B">
            <w:pPr>
              <w:pStyle w:val="TableStyle"/>
              <w:jc w:val="center"/>
            </w:pPr>
          </w:p>
        </w:tc>
        <w:tc>
          <w:tcPr>
            <w:tcW w:w="283" w:type="dxa"/>
          </w:tcPr>
          <w:p w14:paraId="0A6E4B6C" w14:textId="77777777" w:rsidR="00083A2B" w:rsidRDefault="00083A2B">
            <w:pPr>
              <w:pStyle w:val="TableStyle"/>
              <w:jc w:val="center"/>
            </w:pPr>
          </w:p>
        </w:tc>
        <w:tc>
          <w:tcPr>
            <w:tcW w:w="1945" w:type="dxa"/>
          </w:tcPr>
          <w:p w14:paraId="44503351" w14:textId="77777777" w:rsidR="00083A2B" w:rsidRDefault="007C4FE9">
            <w:pPr>
              <w:pStyle w:val="TableStyle"/>
            </w:pPr>
            <w:r>
              <w:rPr>
                <w:noProof/>
              </w:rPr>
              <w:t>Run Type Code</w:t>
            </w:r>
          </w:p>
        </w:tc>
      </w:tr>
      <w:tr w:rsidR="00083A2B" w14:paraId="7B2CD41C" w14:textId="77777777">
        <w:trPr>
          <w:cantSplit/>
        </w:trPr>
        <w:tc>
          <w:tcPr>
            <w:tcW w:w="624" w:type="dxa"/>
          </w:tcPr>
          <w:p w14:paraId="110F9715" w14:textId="77777777" w:rsidR="00083A2B" w:rsidRDefault="00083A2B">
            <w:pPr>
              <w:pStyle w:val="TableStyle"/>
              <w:jc w:val="center"/>
            </w:pPr>
          </w:p>
        </w:tc>
        <w:tc>
          <w:tcPr>
            <w:tcW w:w="2035" w:type="dxa"/>
          </w:tcPr>
          <w:p w14:paraId="1E23B3CF" w14:textId="77777777" w:rsidR="00083A2B" w:rsidRDefault="00083A2B">
            <w:pPr>
              <w:pStyle w:val="TableStyle"/>
            </w:pPr>
          </w:p>
        </w:tc>
        <w:tc>
          <w:tcPr>
            <w:tcW w:w="595" w:type="dxa"/>
          </w:tcPr>
          <w:p w14:paraId="5AB5C1FF" w14:textId="77777777" w:rsidR="00083A2B" w:rsidRDefault="00083A2B">
            <w:pPr>
              <w:pStyle w:val="TableStyle"/>
            </w:pPr>
          </w:p>
        </w:tc>
        <w:tc>
          <w:tcPr>
            <w:tcW w:w="1570" w:type="dxa"/>
          </w:tcPr>
          <w:p w14:paraId="09E03D84" w14:textId="77777777" w:rsidR="00083A2B" w:rsidRDefault="00083A2B">
            <w:pPr>
              <w:pStyle w:val="TableStyle"/>
            </w:pPr>
          </w:p>
        </w:tc>
        <w:tc>
          <w:tcPr>
            <w:tcW w:w="283" w:type="dxa"/>
          </w:tcPr>
          <w:p w14:paraId="7AA49750" w14:textId="77777777" w:rsidR="00083A2B" w:rsidRDefault="00083A2B">
            <w:pPr>
              <w:pStyle w:val="TableStyle"/>
              <w:jc w:val="center"/>
            </w:pPr>
          </w:p>
        </w:tc>
        <w:tc>
          <w:tcPr>
            <w:tcW w:w="283" w:type="dxa"/>
          </w:tcPr>
          <w:p w14:paraId="174DD845" w14:textId="77777777" w:rsidR="00083A2B" w:rsidRDefault="007C4FE9">
            <w:pPr>
              <w:pStyle w:val="TableStyle"/>
              <w:jc w:val="center"/>
            </w:pPr>
            <w:r>
              <w:rPr>
                <w:noProof/>
              </w:rPr>
              <w:t>N</w:t>
            </w:r>
          </w:p>
        </w:tc>
        <w:tc>
          <w:tcPr>
            <w:tcW w:w="283" w:type="dxa"/>
          </w:tcPr>
          <w:p w14:paraId="206E7A74" w14:textId="77777777" w:rsidR="00083A2B" w:rsidRDefault="00083A2B">
            <w:pPr>
              <w:pStyle w:val="TableStyle"/>
              <w:jc w:val="center"/>
            </w:pPr>
          </w:p>
        </w:tc>
        <w:tc>
          <w:tcPr>
            <w:tcW w:w="283" w:type="dxa"/>
          </w:tcPr>
          <w:p w14:paraId="495C6E23" w14:textId="77777777" w:rsidR="00083A2B" w:rsidRDefault="00083A2B">
            <w:pPr>
              <w:pStyle w:val="TableStyle"/>
              <w:jc w:val="center"/>
            </w:pPr>
          </w:p>
        </w:tc>
        <w:tc>
          <w:tcPr>
            <w:tcW w:w="283" w:type="dxa"/>
          </w:tcPr>
          <w:p w14:paraId="79F9FED1" w14:textId="77777777" w:rsidR="00083A2B" w:rsidRDefault="00083A2B">
            <w:pPr>
              <w:pStyle w:val="TableStyle"/>
              <w:jc w:val="center"/>
            </w:pPr>
          </w:p>
        </w:tc>
        <w:tc>
          <w:tcPr>
            <w:tcW w:w="283" w:type="dxa"/>
          </w:tcPr>
          <w:p w14:paraId="06B18A6C" w14:textId="77777777" w:rsidR="00083A2B" w:rsidRDefault="00083A2B">
            <w:pPr>
              <w:pStyle w:val="TableStyle"/>
              <w:jc w:val="center"/>
            </w:pPr>
          </w:p>
        </w:tc>
        <w:tc>
          <w:tcPr>
            <w:tcW w:w="283" w:type="dxa"/>
          </w:tcPr>
          <w:p w14:paraId="6417F353" w14:textId="77777777" w:rsidR="00083A2B" w:rsidRDefault="00083A2B">
            <w:pPr>
              <w:pStyle w:val="TableStyle"/>
              <w:jc w:val="center"/>
            </w:pPr>
          </w:p>
        </w:tc>
        <w:tc>
          <w:tcPr>
            <w:tcW w:w="283" w:type="dxa"/>
          </w:tcPr>
          <w:p w14:paraId="05DEA9CC" w14:textId="77777777" w:rsidR="00083A2B" w:rsidRDefault="00083A2B">
            <w:pPr>
              <w:pStyle w:val="TableStyle"/>
              <w:jc w:val="center"/>
            </w:pPr>
          </w:p>
        </w:tc>
        <w:tc>
          <w:tcPr>
            <w:tcW w:w="1945" w:type="dxa"/>
          </w:tcPr>
          <w:p w14:paraId="4A24A723" w14:textId="77777777" w:rsidR="00083A2B" w:rsidRDefault="007C4FE9">
            <w:pPr>
              <w:pStyle w:val="TableStyle"/>
            </w:pPr>
            <w:r>
              <w:rPr>
                <w:noProof/>
              </w:rPr>
              <w:t>Run Number</w:t>
            </w:r>
          </w:p>
        </w:tc>
      </w:tr>
      <w:tr w:rsidR="00083A2B" w14:paraId="3C70D00E" w14:textId="77777777">
        <w:trPr>
          <w:cantSplit/>
        </w:trPr>
        <w:tc>
          <w:tcPr>
            <w:tcW w:w="624" w:type="dxa"/>
          </w:tcPr>
          <w:p w14:paraId="01D233AE" w14:textId="77777777" w:rsidR="00083A2B" w:rsidRDefault="00083A2B">
            <w:pPr>
              <w:pStyle w:val="TableStyle"/>
              <w:jc w:val="center"/>
            </w:pPr>
          </w:p>
        </w:tc>
        <w:tc>
          <w:tcPr>
            <w:tcW w:w="2035" w:type="dxa"/>
          </w:tcPr>
          <w:p w14:paraId="78155746" w14:textId="77777777" w:rsidR="00083A2B" w:rsidRDefault="00083A2B">
            <w:pPr>
              <w:pStyle w:val="TableStyle"/>
            </w:pPr>
          </w:p>
        </w:tc>
        <w:tc>
          <w:tcPr>
            <w:tcW w:w="595" w:type="dxa"/>
          </w:tcPr>
          <w:p w14:paraId="65C21A0E" w14:textId="77777777" w:rsidR="00083A2B" w:rsidRDefault="00083A2B">
            <w:pPr>
              <w:pStyle w:val="TableStyle"/>
            </w:pPr>
          </w:p>
        </w:tc>
        <w:tc>
          <w:tcPr>
            <w:tcW w:w="1570" w:type="dxa"/>
          </w:tcPr>
          <w:p w14:paraId="626E8524" w14:textId="77777777" w:rsidR="00083A2B" w:rsidRDefault="00083A2B">
            <w:pPr>
              <w:pStyle w:val="TableStyle"/>
            </w:pPr>
          </w:p>
        </w:tc>
        <w:tc>
          <w:tcPr>
            <w:tcW w:w="283" w:type="dxa"/>
          </w:tcPr>
          <w:p w14:paraId="44F6B229" w14:textId="77777777" w:rsidR="00083A2B" w:rsidRDefault="00083A2B">
            <w:pPr>
              <w:pStyle w:val="TableStyle"/>
              <w:jc w:val="center"/>
            </w:pPr>
          </w:p>
        </w:tc>
        <w:tc>
          <w:tcPr>
            <w:tcW w:w="283" w:type="dxa"/>
          </w:tcPr>
          <w:p w14:paraId="471DA0F1" w14:textId="77777777" w:rsidR="00083A2B" w:rsidRDefault="007C4FE9">
            <w:pPr>
              <w:pStyle w:val="TableStyle"/>
              <w:jc w:val="center"/>
            </w:pPr>
            <w:r>
              <w:rPr>
                <w:noProof/>
              </w:rPr>
              <w:t>N</w:t>
            </w:r>
          </w:p>
        </w:tc>
        <w:tc>
          <w:tcPr>
            <w:tcW w:w="283" w:type="dxa"/>
          </w:tcPr>
          <w:p w14:paraId="56B4136B" w14:textId="77777777" w:rsidR="00083A2B" w:rsidRDefault="00083A2B">
            <w:pPr>
              <w:pStyle w:val="TableStyle"/>
              <w:jc w:val="center"/>
            </w:pPr>
          </w:p>
        </w:tc>
        <w:tc>
          <w:tcPr>
            <w:tcW w:w="283" w:type="dxa"/>
          </w:tcPr>
          <w:p w14:paraId="5559CFDA" w14:textId="77777777" w:rsidR="00083A2B" w:rsidRDefault="00083A2B">
            <w:pPr>
              <w:pStyle w:val="TableStyle"/>
              <w:jc w:val="center"/>
            </w:pPr>
          </w:p>
        </w:tc>
        <w:tc>
          <w:tcPr>
            <w:tcW w:w="283" w:type="dxa"/>
          </w:tcPr>
          <w:p w14:paraId="7187D22E" w14:textId="77777777" w:rsidR="00083A2B" w:rsidRDefault="00083A2B">
            <w:pPr>
              <w:pStyle w:val="TableStyle"/>
              <w:jc w:val="center"/>
            </w:pPr>
          </w:p>
        </w:tc>
        <w:tc>
          <w:tcPr>
            <w:tcW w:w="283" w:type="dxa"/>
          </w:tcPr>
          <w:p w14:paraId="029735D0" w14:textId="77777777" w:rsidR="00083A2B" w:rsidRDefault="00083A2B">
            <w:pPr>
              <w:pStyle w:val="TableStyle"/>
              <w:jc w:val="center"/>
            </w:pPr>
          </w:p>
        </w:tc>
        <w:tc>
          <w:tcPr>
            <w:tcW w:w="283" w:type="dxa"/>
          </w:tcPr>
          <w:p w14:paraId="7DF80CDA" w14:textId="77777777" w:rsidR="00083A2B" w:rsidRDefault="00083A2B">
            <w:pPr>
              <w:pStyle w:val="TableStyle"/>
              <w:jc w:val="center"/>
            </w:pPr>
          </w:p>
        </w:tc>
        <w:tc>
          <w:tcPr>
            <w:tcW w:w="283" w:type="dxa"/>
          </w:tcPr>
          <w:p w14:paraId="3012126A" w14:textId="77777777" w:rsidR="00083A2B" w:rsidRDefault="00083A2B">
            <w:pPr>
              <w:pStyle w:val="TableStyle"/>
              <w:jc w:val="center"/>
            </w:pPr>
          </w:p>
        </w:tc>
        <w:tc>
          <w:tcPr>
            <w:tcW w:w="1945" w:type="dxa"/>
          </w:tcPr>
          <w:p w14:paraId="405949CB" w14:textId="77777777" w:rsidR="00083A2B" w:rsidRDefault="007C4FE9">
            <w:pPr>
              <w:pStyle w:val="TableStyle"/>
            </w:pPr>
            <w:r>
              <w:rPr>
                <w:noProof/>
              </w:rPr>
              <w:t>GSP Group Id</w:t>
            </w:r>
          </w:p>
        </w:tc>
      </w:tr>
    </w:tbl>
    <w:p w14:paraId="4EEA84B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27B12C8" w14:textId="77777777">
        <w:trPr>
          <w:cantSplit/>
        </w:trPr>
        <w:tc>
          <w:tcPr>
            <w:tcW w:w="624" w:type="dxa"/>
            <w:tcBorders>
              <w:bottom w:val="single" w:sz="2" w:space="0" w:color="auto"/>
            </w:tcBorders>
            <w:shd w:val="pct10" w:color="auto" w:fill="auto"/>
          </w:tcPr>
          <w:p w14:paraId="15F28CAB" w14:textId="77777777" w:rsidR="00083A2B" w:rsidRDefault="007C4FE9">
            <w:pPr>
              <w:pStyle w:val="TableStyle"/>
              <w:jc w:val="center"/>
            </w:pPr>
            <w:r>
              <w:rPr>
                <w:noProof/>
              </w:rPr>
              <w:t>TPD</w:t>
            </w:r>
          </w:p>
        </w:tc>
        <w:tc>
          <w:tcPr>
            <w:tcW w:w="2035" w:type="dxa"/>
            <w:tcBorders>
              <w:bottom w:val="single" w:sz="2" w:space="0" w:color="auto"/>
            </w:tcBorders>
            <w:shd w:val="pct10" w:color="auto" w:fill="auto"/>
          </w:tcPr>
          <w:p w14:paraId="150B3F56" w14:textId="77777777" w:rsidR="00083A2B" w:rsidRDefault="007C4FE9">
            <w:pPr>
              <w:pStyle w:val="TableStyle"/>
            </w:pPr>
            <w:r>
              <w:rPr>
                <w:noProof/>
              </w:rPr>
              <w:t>Time Pattern Regime Details</w:t>
            </w:r>
          </w:p>
        </w:tc>
        <w:tc>
          <w:tcPr>
            <w:tcW w:w="595" w:type="dxa"/>
            <w:tcBorders>
              <w:bottom w:val="single" w:sz="2" w:space="0" w:color="auto"/>
            </w:tcBorders>
            <w:shd w:val="pct10" w:color="auto" w:fill="auto"/>
          </w:tcPr>
          <w:p w14:paraId="6B897718" w14:textId="77777777" w:rsidR="00083A2B" w:rsidRDefault="007C4FE9">
            <w:pPr>
              <w:pStyle w:val="TableStyle"/>
            </w:pPr>
            <w:r>
              <w:rPr>
                <w:noProof/>
              </w:rPr>
              <w:t>0-*</w:t>
            </w:r>
          </w:p>
        </w:tc>
        <w:tc>
          <w:tcPr>
            <w:tcW w:w="1570" w:type="dxa"/>
            <w:tcBorders>
              <w:bottom w:val="single" w:sz="2" w:space="0" w:color="auto"/>
            </w:tcBorders>
            <w:shd w:val="pct10" w:color="auto" w:fill="auto"/>
          </w:tcPr>
          <w:p w14:paraId="13AABE0C" w14:textId="77777777" w:rsidR="00083A2B" w:rsidRDefault="00083A2B">
            <w:pPr>
              <w:pStyle w:val="TableStyle"/>
            </w:pPr>
          </w:p>
        </w:tc>
        <w:tc>
          <w:tcPr>
            <w:tcW w:w="283" w:type="dxa"/>
            <w:tcBorders>
              <w:bottom w:val="single" w:sz="2" w:space="0" w:color="auto"/>
            </w:tcBorders>
            <w:shd w:val="pct10" w:color="auto" w:fill="auto"/>
          </w:tcPr>
          <w:p w14:paraId="18497C3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63044F7" w14:textId="77777777" w:rsidR="00083A2B" w:rsidRDefault="00083A2B">
            <w:pPr>
              <w:pStyle w:val="TableStyle"/>
              <w:jc w:val="center"/>
            </w:pPr>
          </w:p>
        </w:tc>
        <w:tc>
          <w:tcPr>
            <w:tcW w:w="283" w:type="dxa"/>
            <w:tcBorders>
              <w:bottom w:val="single" w:sz="2" w:space="0" w:color="auto"/>
            </w:tcBorders>
            <w:shd w:val="pct10" w:color="auto" w:fill="auto"/>
          </w:tcPr>
          <w:p w14:paraId="14D2ADE5" w14:textId="77777777" w:rsidR="00083A2B" w:rsidRDefault="00083A2B">
            <w:pPr>
              <w:pStyle w:val="TableStyle"/>
              <w:jc w:val="center"/>
            </w:pPr>
          </w:p>
        </w:tc>
        <w:tc>
          <w:tcPr>
            <w:tcW w:w="283" w:type="dxa"/>
            <w:tcBorders>
              <w:bottom w:val="single" w:sz="2" w:space="0" w:color="auto"/>
            </w:tcBorders>
            <w:shd w:val="pct10" w:color="auto" w:fill="auto"/>
          </w:tcPr>
          <w:p w14:paraId="7165EED3" w14:textId="77777777" w:rsidR="00083A2B" w:rsidRDefault="00083A2B">
            <w:pPr>
              <w:pStyle w:val="TableStyle"/>
              <w:jc w:val="center"/>
            </w:pPr>
          </w:p>
        </w:tc>
        <w:tc>
          <w:tcPr>
            <w:tcW w:w="283" w:type="dxa"/>
            <w:tcBorders>
              <w:bottom w:val="single" w:sz="2" w:space="0" w:color="auto"/>
            </w:tcBorders>
            <w:shd w:val="pct10" w:color="auto" w:fill="auto"/>
          </w:tcPr>
          <w:p w14:paraId="6E87FD2D" w14:textId="77777777" w:rsidR="00083A2B" w:rsidRDefault="00083A2B">
            <w:pPr>
              <w:pStyle w:val="TableStyle"/>
              <w:jc w:val="center"/>
            </w:pPr>
          </w:p>
        </w:tc>
        <w:tc>
          <w:tcPr>
            <w:tcW w:w="283" w:type="dxa"/>
            <w:tcBorders>
              <w:bottom w:val="single" w:sz="2" w:space="0" w:color="auto"/>
            </w:tcBorders>
            <w:shd w:val="pct10" w:color="auto" w:fill="auto"/>
          </w:tcPr>
          <w:p w14:paraId="7208902B" w14:textId="77777777" w:rsidR="00083A2B" w:rsidRDefault="00083A2B">
            <w:pPr>
              <w:pStyle w:val="TableStyle"/>
              <w:jc w:val="center"/>
            </w:pPr>
          </w:p>
        </w:tc>
        <w:tc>
          <w:tcPr>
            <w:tcW w:w="283" w:type="dxa"/>
            <w:tcBorders>
              <w:bottom w:val="single" w:sz="2" w:space="0" w:color="auto"/>
            </w:tcBorders>
            <w:shd w:val="pct10" w:color="auto" w:fill="auto"/>
          </w:tcPr>
          <w:p w14:paraId="4D8FC652" w14:textId="77777777" w:rsidR="00083A2B" w:rsidRDefault="00083A2B">
            <w:pPr>
              <w:pStyle w:val="TableStyle"/>
              <w:jc w:val="center"/>
            </w:pPr>
          </w:p>
        </w:tc>
        <w:tc>
          <w:tcPr>
            <w:tcW w:w="283" w:type="dxa"/>
            <w:tcBorders>
              <w:bottom w:val="single" w:sz="2" w:space="0" w:color="auto"/>
            </w:tcBorders>
            <w:shd w:val="pct10" w:color="auto" w:fill="auto"/>
          </w:tcPr>
          <w:p w14:paraId="1FB805A4" w14:textId="77777777" w:rsidR="00083A2B" w:rsidRDefault="00083A2B">
            <w:pPr>
              <w:pStyle w:val="TableStyle"/>
              <w:jc w:val="center"/>
            </w:pPr>
          </w:p>
        </w:tc>
        <w:tc>
          <w:tcPr>
            <w:tcW w:w="1945" w:type="dxa"/>
            <w:tcBorders>
              <w:bottom w:val="single" w:sz="2" w:space="0" w:color="auto"/>
            </w:tcBorders>
            <w:shd w:val="pct10" w:color="auto" w:fill="auto"/>
          </w:tcPr>
          <w:p w14:paraId="71BD33D9" w14:textId="77777777" w:rsidR="00083A2B" w:rsidRDefault="00083A2B">
            <w:pPr>
              <w:pStyle w:val="TableStyle"/>
              <w:jc w:val="center"/>
            </w:pPr>
          </w:p>
        </w:tc>
      </w:tr>
      <w:tr w:rsidR="00083A2B" w14:paraId="30FCC6CF" w14:textId="77777777">
        <w:trPr>
          <w:cantSplit/>
        </w:trPr>
        <w:tc>
          <w:tcPr>
            <w:tcW w:w="624" w:type="dxa"/>
          </w:tcPr>
          <w:p w14:paraId="468C3B60" w14:textId="77777777" w:rsidR="00083A2B" w:rsidRDefault="00083A2B">
            <w:pPr>
              <w:pStyle w:val="TableStyle"/>
              <w:jc w:val="center"/>
            </w:pPr>
          </w:p>
        </w:tc>
        <w:tc>
          <w:tcPr>
            <w:tcW w:w="2035" w:type="dxa"/>
          </w:tcPr>
          <w:p w14:paraId="0CCEBEFA" w14:textId="77777777" w:rsidR="00083A2B" w:rsidRDefault="00083A2B">
            <w:pPr>
              <w:pStyle w:val="TableStyle"/>
            </w:pPr>
          </w:p>
        </w:tc>
        <w:tc>
          <w:tcPr>
            <w:tcW w:w="595" w:type="dxa"/>
          </w:tcPr>
          <w:p w14:paraId="728132EA" w14:textId="77777777" w:rsidR="00083A2B" w:rsidRDefault="00083A2B">
            <w:pPr>
              <w:pStyle w:val="TableStyle"/>
            </w:pPr>
          </w:p>
        </w:tc>
        <w:tc>
          <w:tcPr>
            <w:tcW w:w="1570" w:type="dxa"/>
          </w:tcPr>
          <w:p w14:paraId="618B40C1" w14:textId="77777777" w:rsidR="00083A2B" w:rsidRDefault="00083A2B">
            <w:pPr>
              <w:pStyle w:val="TableStyle"/>
            </w:pPr>
          </w:p>
        </w:tc>
        <w:tc>
          <w:tcPr>
            <w:tcW w:w="283" w:type="dxa"/>
          </w:tcPr>
          <w:p w14:paraId="36400ECB" w14:textId="77777777" w:rsidR="00083A2B" w:rsidRDefault="00083A2B">
            <w:pPr>
              <w:pStyle w:val="TableStyle"/>
              <w:jc w:val="center"/>
            </w:pPr>
          </w:p>
        </w:tc>
        <w:tc>
          <w:tcPr>
            <w:tcW w:w="283" w:type="dxa"/>
          </w:tcPr>
          <w:p w14:paraId="5284640D" w14:textId="77777777" w:rsidR="00083A2B" w:rsidRDefault="007C4FE9">
            <w:pPr>
              <w:pStyle w:val="TableStyle"/>
              <w:jc w:val="center"/>
            </w:pPr>
            <w:r>
              <w:rPr>
                <w:noProof/>
              </w:rPr>
              <w:t>1</w:t>
            </w:r>
          </w:p>
        </w:tc>
        <w:tc>
          <w:tcPr>
            <w:tcW w:w="283" w:type="dxa"/>
          </w:tcPr>
          <w:p w14:paraId="3BFF2C8D" w14:textId="77777777" w:rsidR="00083A2B" w:rsidRDefault="00083A2B">
            <w:pPr>
              <w:pStyle w:val="TableStyle"/>
              <w:jc w:val="center"/>
            </w:pPr>
          </w:p>
        </w:tc>
        <w:tc>
          <w:tcPr>
            <w:tcW w:w="283" w:type="dxa"/>
          </w:tcPr>
          <w:p w14:paraId="475CF14B" w14:textId="77777777" w:rsidR="00083A2B" w:rsidRDefault="00083A2B">
            <w:pPr>
              <w:pStyle w:val="TableStyle"/>
              <w:jc w:val="center"/>
            </w:pPr>
          </w:p>
        </w:tc>
        <w:tc>
          <w:tcPr>
            <w:tcW w:w="283" w:type="dxa"/>
          </w:tcPr>
          <w:p w14:paraId="53A19C71" w14:textId="77777777" w:rsidR="00083A2B" w:rsidRDefault="00083A2B">
            <w:pPr>
              <w:pStyle w:val="TableStyle"/>
              <w:jc w:val="center"/>
            </w:pPr>
          </w:p>
        </w:tc>
        <w:tc>
          <w:tcPr>
            <w:tcW w:w="283" w:type="dxa"/>
          </w:tcPr>
          <w:p w14:paraId="79FB7EDA" w14:textId="77777777" w:rsidR="00083A2B" w:rsidRDefault="00083A2B">
            <w:pPr>
              <w:pStyle w:val="TableStyle"/>
              <w:jc w:val="center"/>
            </w:pPr>
          </w:p>
        </w:tc>
        <w:tc>
          <w:tcPr>
            <w:tcW w:w="283" w:type="dxa"/>
          </w:tcPr>
          <w:p w14:paraId="403E6F4D" w14:textId="77777777" w:rsidR="00083A2B" w:rsidRDefault="00083A2B">
            <w:pPr>
              <w:pStyle w:val="TableStyle"/>
              <w:jc w:val="center"/>
            </w:pPr>
          </w:p>
        </w:tc>
        <w:tc>
          <w:tcPr>
            <w:tcW w:w="283" w:type="dxa"/>
          </w:tcPr>
          <w:p w14:paraId="3640AB6C" w14:textId="77777777" w:rsidR="00083A2B" w:rsidRDefault="00083A2B">
            <w:pPr>
              <w:pStyle w:val="TableStyle"/>
              <w:jc w:val="center"/>
            </w:pPr>
          </w:p>
        </w:tc>
        <w:tc>
          <w:tcPr>
            <w:tcW w:w="1945" w:type="dxa"/>
          </w:tcPr>
          <w:p w14:paraId="69FD2EE4" w14:textId="77777777" w:rsidR="00083A2B" w:rsidRDefault="007C4FE9">
            <w:pPr>
              <w:pStyle w:val="TableStyle"/>
            </w:pPr>
            <w:r>
              <w:rPr>
                <w:noProof/>
              </w:rPr>
              <w:t>GMT Indicator</w:t>
            </w:r>
          </w:p>
        </w:tc>
      </w:tr>
      <w:tr w:rsidR="00083A2B" w14:paraId="41341208" w14:textId="77777777">
        <w:trPr>
          <w:cantSplit/>
        </w:trPr>
        <w:tc>
          <w:tcPr>
            <w:tcW w:w="624" w:type="dxa"/>
          </w:tcPr>
          <w:p w14:paraId="6C63AED7" w14:textId="77777777" w:rsidR="00083A2B" w:rsidRDefault="00083A2B">
            <w:pPr>
              <w:pStyle w:val="TableStyle"/>
              <w:jc w:val="center"/>
            </w:pPr>
          </w:p>
        </w:tc>
        <w:tc>
          <w:tcPr>
            <w:tcW w:w="2035" w:type="dxa"/>
          </w:tcPr>
          <w:p w14:paraId="47375E6C" w14:textId="77777777" w:rsidR="00083A2B" w:rsidRDefault="00083A2B">
            <w:pPr>
              <w:pStyle w:val="TableStyle"/>
            </w:pPr>
          </w:p>
        </w:tc>
        <w:tc>
          <w:tcPr>
            <w:tcW w:w="595" w:type="dxa"/>
          </w:tcPr>
          <w:p w14:paraId="322E39DD" w14:textId="77777777" w:rsidR="00083A2B" w:rsidRDefault="00083A2B">
            <w:pPr>
              <w:pStyle w:val="TableStyle"/>
            </w:pPr>
          </w:p>
        </w:tc>
        <w:tc>
          <w:tcPr>
            <w:tcW w:w="1570" w:type="dxa"/>
          </w:tcPr>
          <w:p w14:paraId="326EAAF4" w14:textId="77777777" w:rsidR="00083A2B" w:rsidRDefault="00083A2B">
            <w:pPr>
              <w:pStyle w:val="TableStyle"/>
            </w:pPr>
          </w:p>
        </w:tc>
        <w:tc>
          <w:tcPr>
            <w:tcW w:w="283" w:type="dxa"/>
          </w:tcPr>
          <w:p w14:paraId="5AA11A0C" w14:textId="77777777" w:rsidR="00083A2B" w:rsidRDefault="00083A2B">
            <w:pPr>
              <w:pStyle w:val="TableStyle"/>
              <w:jc w:val="center"/>
            </w:pPr>
          </w:p>
        </w:tc>
        <w:tc>
          <w:tcPr>
            <w:tcW w:w="283" w:type="dxa"/>
          </w:tcPr>
          <w:p w14:paraId="71711C2B" w14:textId="77777777" w:rsidR="00083A2B" w:rsidRDefault="007C4FE9">
            <w:pPr>
              <w:pStyle w:val="TableStyle"/>
              <w:jc w:val="center"/>
            </w:pPr>
            <w:r>
              <w:rPr>
                <w:noProof/>
              </w:rPr>
              <w:t>1</w:t>
            </w:r>
          </w:p>
        </w:tc>
        <w:tc>
          <w:tcPr>
            <w:tcW w:w="283" w:type="dxa"/>
          </w:tcPr>
          <w:p w14:paraId="1B528759" w14:textId="77777777" w:rsidR="00083A2B" w:rsidRDefault="00083A2B">
            <w:pPr>
              <w:pStyle w:val="TableStyle"/>
              <w:jc w:val="center"/>
            </w:pPr>
          </w:p>
        </w:tc>
        <w:tc>
          <w:tcPr>
            <w:tcW w:w="283" w:type="dxa"/>
          </w:tcPr>
          <w:p w14:paraId="481F2032" w14:textId="77777777" w:rsidR="00083A2B" w:rsidRDefault="00083A2B">
            <w:pPr>
              <w:pStyle w:val="TableStyle"/>
              <w:jc w:val="center"/>
            </w:pPr>
          </w:p>
        </w:tc>
        <w:tc>
          <w:tcPr>
            <w:tcW w:w="283" w:type="dxa"/>
          </w:tcPr>
          <w:p w14:paraId="6D230736" w14:textId="77777777" w:rsidR="00083A2B" w:rsidRDefault="00083A2B">
            <w:pPr>
              <w:pStyle w:val="TableStyle"/>
              <w:jc w:val="center"/>
            </w:pPr>
          </w:p>
        </w:tc>
        <w:tc>
          <w:tcPr>
            <w:tcW w:w="283" w:type="dxa"/>
          </w:tcPr>
          <w:p w14:paraId="73D895C7" w14:textId="77777777" w:rsidR="00083A2B" w:rsidRDefault="00083A2B">
            <w:pPr>
              <w:pStyle w:val="TableStyle"/>
              <w:jc w:val="center"/>
            </w:pPr>
          </w:p>
        </w:tc>
        <w:tc>
          <w:tcPr>
            <w:tcW w:w="283" w:type="dxa"/>
          </w:tcPr>
          <w:p w14:paraId="56F6FA8A" w14:textId="77777777" w:rsidR="00083A2B" w:rsidRDefault="00083A2B">
            <w:pPr>
              <w:pStyle w:val="TableStyle"/>
              <w:jc w:val="center"/>
            </w:pPr>
          </w:p>
        </w:tc>
        <w:tc>
          <w:tcPr>
            <w:tcW w:w="283" w:type="dxa"/>
          </w:tcPr>
          <w:p w14:paraId="5BF654BA" w14:textId="77777777" w:rsidR="00083A2B" w:rsidRDefault="00083A2B">
            <w:pPr>
              <w:pStyle w:val="TableStyle"/>
              <w:jc w:val="center"/>
            </w:pPr>
          </w:p>
        </w:tc>
        <w:tc>
          <w:tcPr>
            <w:tcW w:w="1945" w:type="dxa"/>
          </w:tcPr>
          <w:p w14:paraId="141D402F" w14:textId="77777777" w:rsidR="00083A2B" w:rsidRDefault="007C4FE9">
            <w:pPr>
              <w:pStyle w:val="TableStyle"/>
            </w:pPr>
            <w:r>
              <w:rPr>
                <w:noProof/>
              </w:rPr>
              <w:t>Time Pattern Regime Id</w:t>
            </w:r>
          </w:p>
        </w:tc>
      </w:tr>
      <w:tr w:rsidR="00083A2B" w14:paraId="7DF2B5C7" w14:textId="77777777">
        <w:trPr>
          <w:cantSplit/>
        </w:trPr>
        <w:tc>
          <w:tcPr>
            <w:tcW w:w="624" w:type="dxa"/>
          </w:tcPr>
          <w:p w14:paraId="05A49746" w14:textId="77777777" w:rsidR="00083A2B" w:rsidRDefault="00083A2B">
            <w:pPr>
              <w:pStyle w:val="TableStyle"/>
              <w:jc w:val="center"/>
            </w:pPr>
          </w:p>
        </w:tc>
        <w:tc>
          <w:tcPr>
            <w:tcW w:w="2035" w:type="dxa"/>
          </w:tcPr>
          <w:p w14:paraId="164C0E28" w14:textId="77777777" w:rsidR="00083A2B" w:rsidRDefault="00083A2B">
            <w:pPr>
              <w:pStyle w:val="TableStyle"/>
            </w:pPr>
          </w:p>
        </w:tc>
        <w:tc>
          <w:tcPr>
            <w:tcW w:w="595" w:type="dxa"/>
          </w:tcPr>
          <w:p w14:paraId="7EC7D112" w14:textId="77777777" w:rsidR="00083A2B" w:rsidRDefault="00083A2B">
            <w:pPr>
              <w:pStyle w:val="TableStyle"/>
            </w:pPr>
          </w:p>
        </w:tc>
        <w:tc>
          <w:tcPr>
            <w:tcW w:w="1570" w:type="dxa"/>
          </w:tcPr>
          <w:p w14:paraId="52AC96C0" w14:textId="77777777" w:rsidR="00083A2B" w:rsidRDefault="00083A2B">
            <w:pPr>
              <w:pStyle w:val="TableStyle"/>
            </w:pPr>
          </w:p>
        </w:tc>
        <w:tc>
          <w:tcPr>
            <w:tcW w:w="283" w:type="dxa"/>
          </w:tcPr>
          <w:p w14:paraId="42201D4A" w14:textId="77777777" w:rsidR="00083A2B" w:rsidRDefault="00083A2B">
            <w:pPr>
              <w:pStyle w:val="TableStyle"/>
              <w:jc w:val="center"/>
            </w:pPr>
          </w:p>
        </w:tc>
        <w:tc>
          <w:tcPr>
            <w:tcW w:w="283" w:type="dxa"/>
          </w:tcPr>
          <w:p w14:paraId="65107C0B" w14:textId="77777777" w:rsidR="00083A2B" w:rsidRDefault="007C4FE9">
            <w:pPr>
              <w:pStyle w:val="TableStyle"/>
              <w:jc w:val="center"/>
            </w:pPr>
            <w:r>
              <w:rPr>
                <w:noProof/>
              </w:rPr>
              <w:t>1</w:t>
            </w:r>
          </w:p>
        </w:tc>
        <w:tc>
          <w:tcPr>
            <w:tcW w:w="283" w:type="dxa"/>
          </w:tcPr>
          <w:p w14:paraId="44739BDF" w14:textId="77777777" w:rsidR="00083A2B" w:rsidRDefault="00083A2B">
            <w:pPr>
              <w:pStyle w:val="TableStyle"/>
              <w:jc w:val="center"/>
            </w:pPr>
          </w:p>
        </w:tc>
        <w:tc>
          <w:tcPr>
            <w:tcW w:w="283" w:type="dxa"/>
          </w:tcPr>
          <w:p w14:paraId="222F86BE" w14:textId="77777777" w:rsidR="00083A2B" w:rsidRDefault="00083A2B">
            <w:pPr>
              <w:pStyle w:val="TableStyle"/>
              <w:jc w:val="center"/>
            </w:pPr>
          </w:p>
        </w:tc>
        <w:tc>
          <w:tcPr>
            <w:tcW w:w="283" w:type="dxa"/>
          </w:tcPr>
          <w:p w14:paraId="1450DA81" w14:textId="77777777" w:rsidR="00083A2B" w:rsidRDefault="00083A2B">
            <w:pPr>
              <w:pStyle w:val="TableStyle"/>
              <w:jc w:val="center"/>
            </w:pPr>
          </w:p>
        </w:tc>
        <w:tc>
          <w:tcPr>
            <w:tcW w:w="283" w:type="dxa"/>
          </w:tcPr>
          <w:p w14:paraId="7CDB322B" w14:textId="77777777" w:rsidR="00083A2B" w:rsidRDefault="00083A2B">
            <w:pPr>
              <w:pStyle w:val="TableStyle"/>
              <w:jc w:val="center"/>
            </w:pPr>
          </w:p>
        </w:tc>
        <w:tc>
          <w:tcPr>
            <w:tcW w:w="283" w:type="dxa"/>
          </w:tcPr>
          <w:p w14:paraId="00209B61" w14:textId="77777777" w:rsidR="00083A2B" w:rsidRDefault="00083A2B">
            <w:pPr>
              <w:pStyle w:val="TableStyle"/>
              <w:jc w:val="center"/>
            </w:pPr>
          </w:p>
        </w:tc>
        <w:tc>
          <w:tcPr>
            <w:tcW w:w="283" w:type="dxa"/>
          </w:tcPr>
          <w:p w14:paraId="7DF5802C" w14:textId="77777777" w:rsidR="00083A2B" w:rsidRDefault="00083A2B">
            <w:pPr>
              <w:pStyle w:val="TableStyle"/>
              <w:jc w:val="center"/>
            </w:pPr>
          </w:p>
        </w:tc>
        <w:tc>
          <w:tcPr>
            <w:tcW w:w="1945" w:type="dxa"/>
          </w:tcPr>
          <w:p w14:paraId="4E431112" w14:textId="77777777" w:rsidR="00083A2B" w:rsidRDefault="007C4FE9">
            <w:pPr>
              <w:pStyle w:val="TableStyle"/>
            </w:pPr>
            <w:r>
              <w:rPr>
                <w:noProof/>
              </w:rPr>
              <w:t>Tele-Switch/Clock Indicator</w:t>
            </w:r>
          </w:p>
        </w:tc>
      </w:tr>
    </w:tbl>
    <w:p w14:paraId="6334961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B6A9385" w14:textId="77777777">
        <w:trPr>
          <w:cantSplit/>
        </w:trPr>
        <w:tc>
          <w:tcPr>
            <w:tcW w:w="624" w:type="dxa"/>
            <w:tcBorders>
              <w:bottom w:val="single" w:sz="2" w:space="0" w:color="auto"/>
            </w:tcBorders>
            <w:shd w:val="pct10" w:color="auto" w:fill="auto"/>
          </w:tcPr>
          <w:p w14:paraId="736FDC6E" w14:textId="77777777" w:rsidR="00083A2B" w:rsidRDefault="007C4FE9">
            <w:pPr>
              <w:pStyle w:val="TableStyle"/>
              <w:jc w:val="center"/>
            </w:pPr>
            <w:r>
              <w:rPr>
                <w:noProof/>
              </w:rPr>
              <w:lastRenderedPageBreak/>
              <w:t>TTP</w:t>
            </w:r>
          </w:p>
        </w:tc>
        <w:tc>
          <w:tcPr>
            <w:tcW w:w="2035" w:type="dxa"/>
            <w:tcBorders>
              <w:bottom w:val="single" w:sz="2" w:space="0" w:color="auto"/>
            </w:tcBorders>
            <w:shd w:val="pct10" w:color="auto" w:fill="auto"/>
          </w:tcPr>
          <w:p w14:paraId="25685881" w14:textId="77777777" w:rsidR="00083A2B" w:rsidRDefault="007C4FE9">
            <w:pPr>
              <w:pStyle w:val="TableStyle"/>
            </w:pPr>
            <w:r>
              <w:rPr>
                <w:noProof/>
              </w:rPr>
              <w:t>Tele-Switch Time Pattern Regime Details</w:t>
            </w:r>
          </w:p>
        </w:tc>
        <w:tc>
          <w:tcPr>
            <w:tcW w:w="595" w:type="dxa"/>
            <w:tcBorders>
              <w:bottom w:val="single" w:sz="2" w:space="0" w:color="auto"/>
            </w:tcBorders>
            <w:shd w:val="pct10" w:color="auto" w:fill="auto"/>
          </w:tcPr>
          <w:p w14:paraId="2F18201C" w14:textId="77777777" w:rsidR="00083A2B" w:rsidRDefault="007C4FE9">
            <w:pPr>
              <w:pStyle w:val="TableStyle"/>
            </w:pPr>
            <w:r>
              <w:rPr>
                <w:noProof/>
              </w:rPr>
              <w:t>1</w:t>
            </w:r>
          </w:p>
        </w:tc>
        <w:tc>
          <w:tcPr>
            <w:tcW w:w="1570" w:type="dxa"/>
            <w:tcBorders>
              <w:bottom w:val="single" w:sz="2" w:space="0" w:color="auto"/>
            </w:tcBorders>
            <w:shd w:val="pct10" w:color="auto" w:fill="auto"/>
          </w:tcPr>
          <w:p w14:paraId="4B94A471" w14:textId="77777777" w:rsidR="00083A2B" w:rsidRDefault="007C4FE9">
            <w:pPr>
              <w:pStyle w:val="TableStyle"/>
            </w:pPr>
            <w:commentRangeStart w:id="60"/>
            <w:r>
              <w:rPr>
                <w:noProof/>
              </w:rPr>
              <w:t>Tele-Switch/Clock Indicator = S</w:t>
            </w:r>
            <w:commentRangeEnd w:id="60"/>
            <w:r w:rsidR="00256A7D">
              <w:rPr>
                <w:rStyle w:val="CommentReference"/>
                <w:lang w:val="en-US"/>
              </w:rPr>
              <w:commentReference w:id="60"/>
            </w:r>
          </w:p>
        </w:tc>
        <w:tc>
          <w:tcPr>
            <w:tcW w:w="283" w:type="dxa"/>
            <w:tcBorders>
              <w:bottom w:val="single" w:sz="2" w:space="0" w:color="auto"/>
            </w:tcBorders>
            <w:shd w:val="pct10" w:color="auto" w:fill="auto"/>
          </w:tcPr>
          <w:p w14:paraId="20756DD3" w14:textId="77777777" w:rsidR="00083A2B" w:rsidRDefault="00083A2B">
            <w:pPr>
              <w:pStyle w:val="TableStyle"/>
              <w:jc w:val="center"/>
            </w:pPr>
          </w:p>
        </w:tc>
        <w:tc>
          <w:tcPr>
            <w:tcW w:w="283" w:type="dxa"/>
            <w:tcBorders>
              <w:bottom w:val="single" w:sz="2" w:space="0" w:color="auto"/>
            </w:tcBorders>
            <w:shd w:val="pct10" w:color="auto" w:fill="auto"/>
          </w:tcPr>
          <w:p w14:paraId="54030B4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3D44B2F" w14:textId="77777777" w:rsidR="00083A2B" w:rsidRDefault="00083A2B">
            <w:pPr>
              <w:pStyle w:val="TableStyle"/>
              <w:jc w:val="center"/>
            </w:pPr>
          </w:p>
        </w:tc>
        <w:tc>
          <w:tcPr>
            <w:tcW w:w="283" w:type="dxa"/>
            <w:tcBorders>
              <w:bottom w:val="single" w:sz="2" w:space="0" w:color="auto"/>
            </w:tcBorders>
            <w:shd w:val="pct10" w:color="auto" w:fill="auto"/>
          </w:tcPr>
          <w:p w14:paraId="5254F9E1" w14:textId="77777777" w:rsidR="00083A2B" w:rsidRDefault="00083A2B">
            <w:pPr>
              <w:pStyle w:val="TableStyle"/>
              <w:jc w:val="center"/>
            </w:pPr>
          </w:p>
        </w:tc>
        <w:tc>
          <w:tcPr>
            <w:tcW w:w="283" w:type="dxa"/>
            <w:tcBorders>
              <w:bottom w:val="single" w:sz="2" w:space="0" w:color="auto"/>
            </w:tcBorders>
            <w:shd w:val="pct10" w:color="auto" w:fill="auto"/>
          </w:tcPr>
          <w:p w14:paraId="2103023C" w14:textId="77777777" w:rsidR="00083A2B" w:rsidRDefault="00083A2B">
            <w:pPr>
              <w:pStyle w:val="TableStyle"/>
              <w:jc w:val="center"/>
            </w:pPr>
          </w:p>
        </w:tc>
        <w:tc>
          <w:tcPr>
            <w:tcW w:w="283" w:type="dxa"/>
            <w:tcBorders>
              <w:bottom w:val="single" w:sz="2" w:space="0" w:color="auto"/>
            </w:tcBorders>
            <w:shd w:val="pct10" w:color="auto" w:fill="auto"/>
          </w:tcPr>
          <w:p w14:paraId="0B7974F1" w14:textId="77777777" w:rsidR="00083A2B" w:rsidRDefault="00083A2B">
            <w:pPr>
              <w:pStyle w:val="TableStyle"/>
              <w:jc w:val="center"/>
            </w:pPr>
          </w:p>
        </w:tc>
        <w:tc>
          <w:tcPr>
            <w:tcW w:w="283" w:type="dxa"/>
            <w:tcBorders>
              <w:bottom w:val="single" w:sz="2" w:space="0" w:color="auto"/>
            </w:tcBorders>
            <w:shd w:val="pct10" w:color="auto" w:fill="auto"/>
          </w:tcPr>
          <w:p w14:paraId="4D87FD6B" w14:textId="77777777" w:rsidR="00083A2B" w:rsidRDefault="00083A2B">
            <w:pPr>
              <w:pStyle w:val="TableStyle"/>
              <w:jc w:val="center"/>
            </w:pPr>
          </w:p>
        </w:tc>
        <w:tc>
          <w:tcPr>
            <w:tcW w:w="283" w:type="dxa"/>
            <w:tcBorders>
              <w:bottom w:val="single" w:sz="2" w:space="0" w:color="auto"/>
            </w:tcBorders>
            <w:shd w:val="pct10" w:color="auto" w:fill="auto"/>
          </w:tcPr>
          <w:p w14:paraId="7511D0BA" w14:textId="77777777" w:rsidR="00083A2B" w:rsidRDefault="00083A2B">
            <w:pPr>
              <w:pStyle w:val="TableStyle"/>
              <w:jc w:val="center"/>
            </w:pPr>
          </w:p>
        </w:tc>
        <w:tc>
          <w:tcPr>
            <w:tcW w:w="1945" w:type="dxa"/>
            <w:tcBorders>
              <w:bottom w:val="single" w:sz="2" w:space="0" w:color="auto"/>
            </w:tcBorders>
            <w:shd w:val="pct10" w:color="auto" w:fill="auto"/>
          </w:tcPr>
          <w:p w14:paraId="47816E20" w14:textId="77777777" w:rsidR="00083A2B" w:rsidRDefault="00083A2B">
            <w:pPr>
              <w:pStyle w:val="TableStyle"/>
              <w:jc w:val="center"/>
            </w:pPr>
          </w:p>
        </w:tc>
      </w:tr>
      <w:tr w:rsidR="00083A2B" w14:paraId="68748D9C" w14:textId="77777777">
        <w:trPr>
          <w:cantSplit/>
        </w:trPr>
        <w:tc>
          <w:tcPr>
            <w:tcW w:w="624" w:type="dxa"/>
          </w:tcPr>
          <w:p w14:paraId="52AA439C" w14:textId="77777777" w:rsidR="00083A2B" w:rsidRDefault="00083A2B">
            <w:pPr>
              <w:pStyle w:val="TableStyle"/>
              <w:jc w:val="center"/>
            </w:pPr>
          </w:p>
        </w:tc>
        <w:tc>
          <w:tcPr>
            <w:tcW w:w="2035" w:type="dxa"/>
          </w:tcPr>
          <w:p w14:paraId="68F09FE5" w14:textId="77777777" w:rsidR="00083A2B" w:rsidRDefault="00083A2B">
            <w:pPr>
              <w:pStyle w:val="TableStyle"/>
            </w:pPr>
          </w:p>
        </w:tc>
        <w:tc>
          <w:tcPr>
            <w:tcW w:w="595" w:type="dxa"/>
          </w:tcPr>
          <w:p w14:paraId="7233076E" w14:textId="77777777" w:rsidR="00083A2B" w:rsidRDefault="00083A2B">
            <w:pPr>
              <w:pStyle w:val="TableStyle"/>
            </w:pPr>
          </w:p>
        </w:tc>
        <w:tc>
          <w:tcPr>
            <w:tcW w:w="1570" w:type="dxa"/>
          </w:tcPr>
          <w:p w14:paraId="2AB0EEBD" w14:textId="77777777" w:rsidR="00083A2B" w:rsidRDefault="00083A2B">
            <w:pPr>
              <w:pStyle w:val="TableStyle"/>
            </w:pPr>
          </w:p>
        </w:tc>
        <w:tc>
          <w:tcPr>
            <w:tcW w:w="283" w:type="dxa"/>
          </w:tcPr>
          <w:p w14:paraId="60C3922A" w14:textId="77777777" w:rsidR="00083A2B" w:rsidRDefault="00083A2B">
            <w:pPr>
              <w:pStyle w:val="TableStyle"/>
              <w:jc w:val="center"/>
            </w:pPr>
          </w:p>
        </w:tc>
        <w:tc>
          <w:tcPr>
            <w:tcW w:w="283" w:type="dxa"/>
          </w:tcPr>
          <w:p w14:paraId="49CB365D" w14:textId="77777777" w:rsidR="00083A2B" w:rsidRDefault="00083A2B">
            <w:pPr>
              <w:pStyle w:val="TableStyle"/>
              <w:jc w:val="center"/>
            </w:pPr>
          </w:p>
        </w:tc>
        <w:tc>
          <w:tcPr>
            <w:tcW w:w="283" w:type="dxa"/>
          </w:tcPr>
          <w:p w14:paraId="13F17736" w14:textId="77777777" w:rsidR="00083A2B" w:rsidRDefault="007C4FE9">
            <w:pPr>
              <w:pStyle w:val="TableStyle"/>
              <w:jc w:val="center"/>
            </w:pPr>
            <w:r>
              <w:rPr>
                <w:noProof/>
              </w:rPr>
              <w:t>1</w:t>
            </w:r>
          </w:p>
        </w:tc>
        <w:tc>
          <w:tcPr>
            <w:tcW w:w="283" w:type="dxa"/>
          </w:tcPr>
          <w:p w14:paraId="31771BE6" w14:textId="77777777" w:rsidR="00083A2B" w:rsidRDefault="00083A2B">
            <w:pPr>
              <w:pStyle w:val="TableStyle"/>
              <w:jc w:val="center"/>
            </w:pPr>
          </w:p>
        </w:tc>
        <w:tc>
          <w:tcPr>
            <w:tcW w:w="283" w:type="dxa"/>
          </w:tcPr>
          <w:p w14:paraId="417612C2" w14:textId="77777777" w:rsidR="00083A2B" w:rsidRDefault="00083A2B">
            <w:pPr>
              <w:pStyle w:val="TableStyle"/>
              <w:jc w:val="center"/>
            </w:pPr>
          </w:p>
        </w:tc>
        <w:tc>
          <w:tcPr>
            <w:tcW w:w="283" w:type="dxa"/>
          </w:tcPr>
          <w:p w14:paraId="69BA6BE6" w14:textId="77777777" w:rsidR="00083A2B" w:rsidRDefault="00083A2B">
            <w:pPr>
              <w:pStyle w:val="TableStyle"/>
              <w:jc w:val="center"/>
            </w:pPr>
          </w:p>
        </w:tc>
        <w:tc>
          <w:tcPr>
            <w:tcW w:w="283" w:type="dxa"/>
          </w:tcPr>
          <w:p w14:paraId="2FCA4513" w14:textId="77777777" w:rsidR="00083A2B" w:rsidRDefault="00083A2B">
            <w:pPr>
              <w:pStyle w:val="TableStyle"/>
              <w:jc w:val="center"/>
            </w:pPr>
          </w:p>
        </w:tc>
        <w:tc>
          <w:tcPr>
            <w:tcW w:w="283" w:type="dxa"/>
          </w:tcPr>
          <w:p w14:paraId="7DC8C0AA" w14:textId="77777777" w:rsidR="00083A2B" w:rsidRDefault="00083A2B">
            <w:pPr>
              <w:pStyle w:val="TableStyle"/>
              <w:jc w:val="center"/>
            </w:pPr>
          </w:p>
        </w:tc>
        <w:tc>
          <w:tcPr>
            <w:tcW w:w="1945" w:type="dxa"/>
          </w:tcPr>
          <w:p w14:paraId="19944700" w14:textId="77777777" w:rsidR="00083A2B" w:rsidRDefault="007C4FE9">
            <w:pPr>
              <w:pStyle w:val="TableStyle"/>
            </w:pPr>
            <w:r>
              <w:rPr>
                <w:noProof/>
              </w:rPr>
              <w:t>Tele-Switch User Id</w:t>
            </w:r>
          </w:p>
        </w:tc>
      </w:tr>
      <w:tr w:rsidR="00083A2B" w14:paraId="5B765B8E" w14:textId="77777777">
        <w:trPr>
          <w:cantSplit/>
        </w:trPr>
        <w:tc>
          <w:tcPr>
            <w:tcW w:w="624" w:type="dxa"/>
          </w:tcPr>
          <w:p w14:paraId="5A6985DE" w14:textId="77777777" w:rsidR="00083A2B" w:rsidRDefault="00083A2B">
            <w:pPr>
              <w:pStyle w:val="TableStyle"/>
              <w:jc w:val="center"/>
            </w:pPr>
          </w:p>
        </w:tc>
        <w:tc>
          <w:tcPr>
            <w:tcW w:w="2035" w:type="dxa"/>
          </w:tcPr>
          <w:p w14:paraId="1D417A94" w14:textId="77777777" w:rsidR="00083A2B" w:rsidRDefault="00083A2B">
            <w:pPr>
              <w:pStyle w:val="TableStyle"/>
            </w:pPr>
          </w:p>
        </w:tc>
        <w:tc>
          <w:tcPr>
            <w:tcW w:w="595" w:type="dxa"/>
          </w:tcPr>
          <w:p w14:paraId="74084CF0" w14:textId="77777777" w:rsidR="00083A2B" w:rsidRDefault="00083A2B">
            <w:pPr>
              <w:pStyle w:val="TableStyle"/>
            </w:pPr>
          </w:p>
        </w:tc>
        <w:tc>
          <w:tcPr>
            <w:tcW w:w="1570" w:type="dxa"/>
          </w:tcPr>
          <w:p w14:paraId="7D7C96D5" w14:textId="77777777" w:rsidR="00083A2B" w:rsidRDefault="00083A2B">
            <w:pPr>
              <w:pStyle w:val="TableStyle"/>
            </w:pPr>
          </w:p>
        </w:tc>
        <w:tc>
          <w:tcPr>
            <w:tcW w:w="283" w:type="dxa"/>
          </w:tcPr>
          <w:p w14:paraId="2FB36F21" w14:textId="77777777" w:rsidR="00083A2B" w:rsidRDefault="00083A2B">
            <w:pPr>
              <w:pStyle w:val="TableStyle"/>
              <w:jc w:val="center"/>
            </w:pPr>
          </w:p>
        </w:tc>
        <w:tc>
          <w:tcPr>
            <w:tcW w:w="283" w:type="dxa"/>
          </w:tcPr>
          <w:p w14:paraId="11BB014F" w14:textId="77777777" w:rsidR="00083A2B" w:rsidRDefault="00083A2B">
            <w:pPr>
              <w:pStyle w:val="TableStyle"/>
              <w:jc w:val="center"/>
            </w:pPr>
          </w:p>
        </w:tc>
        <w:tc>
          <w:tcPr>
            <w:tcW w:w="283" w:type="dxa"/>
          </w:tcPr>
          <w:p w14:paraId="4E2DEFA4" w14:textId="77777777" w:rsidR="00083A2B" w:rsidRDefault="007C4FE9">
            <w:pPr>
              <w:pStyle w:val="TableStyle"/>
              <w:jc w:val="center"/>
            </w:pPr>
            <w:r>
              <w:rPr>
                <w:noProof/>
              </w:rPr>
              <w:t>1</w:t>
            </w:r>
          </w:p>
        </w:tc>
        <w:tc>
          <w:tcPr>
            <w:tcW w:w="283" w:type="dxa"/>
          </w:tcPr>
          <w:p w14:paraId="534F4C68" w14:textId="77777777" w:rsidR="00083A2B" w:rsidRDefault="00083A2B">
            <w:pPr>
              <w:pStyle w:val="TableStyle"/>
              <w:jc w:val="center"/>
            </w:pPr>
          </w:p>
        </w:tc>
        <w:tc>
          <w:tcPr>
            <w:tcW w:w="283" w:type="dxa"/>
          </w:tcPr>
          <w:p w14:paraId="243305DA" w14:textId="77777777" w:rsidR="00083A2B" w:rsidRDefault="00083A2B">
            <w:pPr>
              <w:pStyle w:val="TableStyle"/>
              <w:jc w:val="center"/>
            </w:pPr>
          </w:p>
        </w:tc>
        <w:tc>
          <w:tcPr>
            <w:tcW w:w="283" w:type="dxa"/>
          </w:tcPr>
          <w:p w14:paraId="54744E64" w14:textId="77777777" w:rsidR="00083A2B" w:rsidRDefault="00083A2B">
            <w:pPr>
              <w:pStyle w:val="TableStyle"/>
              <w:jc w:val="center"/>
            </w:pPr>
          </w:p>
        </w:tc>
        <w:tc>
          <w:tcPr>
            <w:tcW w:w="283" w:type="dxa"/>
          </w:tcPr>
          <w:p w14:paraId="0CF03623" w14:textId="77777777" w:rsidR="00083A2B" w:rsidRDefault="00083A2B">
            <w:pPr>
              <w:pStyle w:val="TableStyle"/>
              <w:jc w:val="center"/>
            </w:pPr>
          </w:p>
        </w:tc>
        <w:tc>
          <w:tcPr>
            <w:tcW w:w="283" w:type="dxa"/>
          </w:tcPr>
          <w:p w14:paraId="76598E17" w14:textId="77777777" w:rsidR="00083A2B" w:rsidRDefault="00083A2B">
            <w:pPr>
              <w:pStyle w:val="TableStyle"/>
              <w:jc w:val="center"/>
            </w:pPr>
          </w:p>
        </w:tc>
        <w:tc>
          <w:tcPr>
            <w:tcW w:w="1945" w:type="dxa"/>
          </w:tcPr>
          <w:p w14:paraId="64ACFD18" w14:textId="77777777" w:rsidR="00083A2B" w:rsidRDefault="007C4FE9">
            <w:pPr>
              <w:pStyle w:val="TableStyle"/>
            </w:pPr>
            <w:r>
              <w:rPr>
                <w:noProof/>
              </w:rPr>
              <w:t>Tele-Switch Group Id</w:t>
            </w:r>
          </w:p>
        </w:tc>
      </w:tr>
    </w:tbl>
    <w:p w14:paraId="66A34E9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1F7A06F" w14:textId="77777777">
        <w:trPr>
          <w:cantSplit/>
        </w:trPr>
        <w:tc>
          <w:tcPr>
            <w:tcW w:w="624" w:type="dxa"/>
            <w:tcBorders>
              <w:bottom w:val="single" w:sz="2" w:space="0" w:color="auto"/>
            </w:tcBorders>
            <w:shd w:val="pct10" w:color="auto" w:fill="auto"/>
          </w:tcPr>
          <w:p w14:paraId="220C0327" w14:textId="77777777" w:rsidR="00083A2B" w:rsidRDefault="007C4FE9">
            <w:pPr>
              <w:pStyle w:val="TableStyle"/>
              <w:jc w:val="center"/>
            </w:pPr>
            <w:r>
              <w:rPr>
                <w:noProof/>
              </w:rPr>
              <w:t>TCR</w:t>
            </w:r>
          </w:p>
        </w:tc>
        <w:tc>
          <w:tcPr>
            <w:tcW w:w="2035" w:type="dxa"/>
            <w:tcBorders>
              <w:bottom w:val="single" w:sz="2" w:space="0" w:color="auto"/>
            </w:tcBorders>
            <w:shd w:val="pct10" w:color="auto" w:fill="auto"/>
          </w:tcPr>
          <w:p w14:paraId="41E1BD65" w14:textId="77777777" w:rsidR="00083A2B" w:rsidRDefault="007C4FE9">
            <w:pPr>
              <w:pStyle w:val="TableStyle"/>
            </w:pPr>
            <w:r>
              <w:rPr>
                <w:noProof/>
              </w:rPr>
              <w:t>Tele-Switch Contact Rule</w:t>
            </w:r>
          </w:p>
        </w:tc>
        <w:tc>
          <w:tcPr>
            <w:tcW w:w="595" w:type="dxa"/>
            <w:tcBorders>
              <w:bottom w:val="single" w:sz="2" w:space="0" w:color="auto"/>
            </w:tcBorders>
            <w:shd w:val="pct10" w:color="auto" w:fill="auto"/>
          </w:tcPr>
          <w:p w14:paraId="0C2B9773" w14:textId="77777777" w:rsidR="00083A2B" w:rsidRDefault="007C4FE9">
            <w:pPr>
              <w:pStyle w:val="TableStyle"/>
            </w:pPr>
            <w:r>
              <w:rPr>
                <w:noProof/>
              </w:rPr>
              <w:t>0-*</w:t>
            </w:r>
          </w:p>
        </w:tc>
        <w:tc>
          <w:tcPr>
            <w:tcW w:w="1570" w:type="dxa"/>
            <w:tcBorders>
              <w:bottom w:val="single" w:sz="2" w:space="0" w:color="auto"/>
            </w:tcBorders>
            <w:shd w:val="pct10" w:color="auto" w:fill="auto"/>
          </w:tcPr>
          <w:p w14:paraId="7F5DBC63" w14:textId="77777777" w:rsidR="00083A2B" w:rsidRDefault="00083A2B">
            <w:pPr>
              <w:pStyle w:val="TableStyle"/>
            </w:pPr>
          </w:p>
        </w:tc>
        <w:tc>
          <w:tcPr>
            <w:tcW w:w="283" w:type="dxa"/>
            <w:tcBorders>
              <w:bottom w:val="single" w:sz="2" w:space="0" w:color="auto"/>
            </w:tcBorders>
            <w:shd w:val="pct10" w:color="auto" w:fill="auto"/>
          </w:tcPr>
          <w:p w14:paraId="4A112936" w14:textId="77777777" w:rsidR="00083A2B" w:rsidRDefault="00083A2B">
            <w:pPr>
              <w:pStyle w:val="TableStyle"/>
              <w:jc w:val="center"/>
            </w:pPr>
          </w:p>
        </w:tc>
        <w:tc>
          <w:tcPr>
            <w:tcW w:w="283" w:type="dxa"/>
            <w:tcBorders>
              <w:bottom w:val="single" w:sz="2" w:space="0" w:color="auto"/>
            </w:tcBorders>
            <w:shd w:val="pct10" w:color="auto" w:fill="auto"/>
          </w:tcPr>
          <w:p w14:paraId="0F66D137" w14:textId="77777777" w:rsidR="00083A2B" w:rsidRDefault="00083A2B">
            <w:pPr>
              <w:pStyle w:val="TableStyle"/>
              <w:jc w:val="center"/>
            </w:pPr>
          </w:p>
        </w:tc>
        <w:tc>
          <w:tcPr>
            <w:tcW w:w="283" w:type="dxa"/>
            <w:tcBorders>
              <w:bottom w:val="single" w:sz="2" w:space="0" w:color="auto"/>
            </w:tcBorders>
            <w:shd w:val="pct10" w:color="auto" w:fill="auto"/>
          </w:tcPr>
          <w:p w14:paraId="7674E13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CF15B63" w14:textId="77777777" w:rsidR="00083A2B" w:rsidRDefault="00083A2B">
            <w:pPr>
              <w:pStyle w:val="TableStyle"/>
              <w:jc w:val="center"/>
            </w:pPr>
          </w:p>
        </w:tc>
        <w:tc>
          <w:tcPr>
            <w:tcW w:w="283" w:type="dxa"/>
            <w:tcBorders>
              <w:bottom w:val="single" w:sz="2" w:space="0" w:color="auto"/>
            </w:tcBorders>
            <w:shd w:val="pct10" w:color="auto" w:fill="auto"/>
          </w:tcPr>
          <w:p w14:paraId="524BE5C4" w14:textId="77777777" w:rsidR="00083A2B" w:rsidRDefault="00083A2B">
            <w:pPr>
              <w:pStyle w:val="TableStyle"/>
              <w:jc w:val="center"/>
            </w:pPr>
          </w:p>
        </w:tc>
        <w:tc>
          <w:tcPr>
            <w:tcW w:w="283" w:type="dxa"/>
            <w:tcBorders>
              <w:bottom w:val="single" w:sz="2" w:space="0" w:color="auto"/>
            </w:tcBorders>
            <w:shd w:val="pct10" w:color="auto" w:fill="auto"/>
          </w:tcPr>
          <w:p w14:paraId="44BA7355" w14:textId="77777777" w:rsidR="00083A2B" w:rsidRDefault="00083A2B">
            <w:pPr>
              <w:pStyle w:val="TableStyle"/>
              <w:jc w:val="center"/>
            </w:pPr>
          </w:p>
        </w:tc>
        <w:tc>
          <w:tcPr>
            <w:tcW w:w="283" w:type="dxa"/>
            <w:tcBorders>
              <w:bottom w:val="single" w:sz="2" w:space="0" w:color="auto"/>
            </w:tcBorders>
            <w:shd w:val="pct10" w:color="auto" w:fill="auto"/>
          </w:tcPr>
          <w:p w14:paraId="3FE769A2" w14:textId="77777777" w:rsidR="00083A2B" w:rsidRDefault="00083A2B">
            <w:pPr>
              <w:pStyle w:val="TableStyle"/>
              <w:jc w:val="center"/>
            </w:pPr>
          </w:p>
        </w:tc>
        <w:tc>
          <w:tcPr>
            <w:tcW w:w="283" w:type="dxa"/>
            <w:tcBorders>
              <w:bottom w:val="single" w:sz="2" w:space="0" w:color="auto"/>
            </w:tcBorders>
            <w:shd w:val="pct10" w:color="auto" w:fill="auto"/>
          </w:tcPr>
          <w:p w14:paraId="2BCC38F4" w14:textId="77777777" w:rsidR="00083A2B" w:rsidRDefault="00083A2B">
            <w:pPr>
              <w:pStyle w:val="TableStyle"/>
              <w:jc w:val="center"/>
            </w:pPr>
          </w:p>
        </w:tc>
        <w:tc>
          <w:tcPr>
            <w:tcW w:w="1945" w:type="dxa"/>
            <w:tcBorders>
              <w:bottom w:val="single" w:sz="2" w:space="0" w:color="auto"/>
            </w:tcBorders>
            <w:shd w:val="pct10" w:color="auto" w:fill="auto"/>
          </w:tcPr>
          <w:p w14:paraId="54B1BEF5" w14:textId="77777777" w:rsidR="00083A2B" w:rsidRDefault="00083A2B">
            <w:pPr>
              <w:pStyle w:val="TableStyle"/>
              <w:jc w:val="center"/>
            </w:pPr>
          </w:p>
        </w:tc>
      </w:tr>
      <w:tr w:rsidR="00083A2B" w14:paraId="6A8919DD" w14:textId="77777777">
        <w:trPr>
          <w:cantSplit/>
        </w:trPr>
        <w:tc>
          <w:tcPr>
            <w:tcW w:w="624" w:type="dxa"/>
          </w:tcPr>
          <w:p w14:paraId="53D29D96" w14:textId="77777777" w:rsidR="00083A2B" w:rsidRDefault="00083A2B">
            <w:pPr>
              <w:pStyle w:val="TableStyle"/>
              <w:jc w:val="center"/>
            </w:pPr>
          </w:p>
        </w:tc>
        <w:tc>
          <w:tcPr>
            <w:tcW w:w="2035" w:type="dxa"/>
          </w:tcPr>
          <w:p w14:paraId="51F46679" w14:textId="77777777" w:rsidR="00083A2B" w:rsidRDefault="00083A2B">
            <w:pPr>
              <w:pStyle w:val="TableStyle"/>
            </w:pPr>
          </w:p>
        </w:tc>
        <w:tc>
          <w:tcPr>
            <w:tcW w:w="595" w:type="dxa"/>
          </w:tcPr>
          <w:p w14:paraId="280C07C6" w14:textId="77777777" w:rsidR="00083A2B" w:rsidRDefault="00083A2B">
            <w:pPr>
              <w:pStyle w:val="TableStyle"/>
            </w:pPr>
          </w:p>
        </w:tc>
        <w:tc>
          <w:tcPr>
            <w:tcW w:w="1570" w:type="dxa"/>
          </w:tcPr>
          <w:p w14:paraId="70930C45" w14:textId="77777777" w:rsidR="00083A2B" w:rsidRDefault="00083A2B">
            <w:pPr>
              <w:pStyle w:val="TableStyle"/>
            </w:pPr>
          </w:p>
        </w:tc>
        <w:tc>
          <w:tcPr>
            <w:tcW w:w="283" w:type="dxa"/>
          </w:tcPr>
          <w:p w14:paraId="544AAEFF" w14:textId="77777777" w:rsidR="00083A2B" w:rsidRDefault="00083A2B">
            <w:pPr>
              <w:pStyle w:val="TableStyle"/>
              <w:jc w:val="center"/>
            </w:pPr>
          </w:p>
        </w:tc>
        <w:tc>
          <w:tcPr>
            <w:tcW w:w="283" w:type="dxa"/>
          </w:tcPr>
          <w:p w14:paraId="50285742" w14:textId="77777777" w:rsidR="00083A2B" w:rsidRDefault="00083A2B">
            <w:pPr>
              <w:pStyle w:val="TableStyle"/>
              <w:jc w:val="center"/>
            </w:pPr>
          </w:p>
        </w:tc>
        <w:tc>
          <w:tcPr>
            <w:tcW w:w="283" w:type="dxa"/>
          </w:tcPr>
          <w:p w14:paraId="36A86B06" w14:textId="77777777" w:rsidR="00083A2B" w:rsidRDefault="00083A2B">
            <w:pPr>
              <w:pStyle w:val="TableStyle"/>
              <w:jc w:val="center"/>
            </w:pPr>
          </w:p>
        </w:tc>
        <w:tc>
          <w:tcPr>
            <w:tcW w:w="283" w:type="dxa"/>
          </w:tcPr>
          <w:p w14:paraId="761E9C2B" w14:textId="77777777" w:rsidR="00083A2B" w:rsidRDefault="007C4FE9">
            <w:pPr>
              <w:pStyle w:val="TableStyle"/>
              <w:jc w:val="center"/>
            </w:pPr>
            <w:r>
              <w:rPr>
                <w:noProof/>
              </w:rPr>
              <w:t>1</w:t>
            </w:r>
          </w:p>
        </w:tc>
        <w:tc>
          <w:tcPr>
            <w:tcW w:w="283" w:type="dxa"/>
          </w:tcPr>
          <w:p w14:paraId="0F5A1968" w14:textId="77777777" w:rsidR="00083A2B" w:rsidRDefault="00083A2B">
            <w:pPr>
              <w:pStyle w:val="TableStyle"/>
              <w:jc w:val="center"/>
            </w:pPr>
          </w:p>
        </w:tc>
        <w:tc>
          <w:tcPr>
            <w:tcW w:w="283" w:type="dxa"/>
          </w:tcPr>
          <w:p w14:paraId="0E8D60F5" w14:textId="77777777" w:rsidR="00083A2B" w:rsidRDefault="00083A2B">
            <w:pPr>
              <w:pStyle w:val="TableStyle"/>
              <w:jc w:val="center"/>
            </w:pPr>
          </w:p>
        </w:tc>
        <w:tc>
          <w:tcPr>
            <w:tcW w:w="283" w:type="dxa"/>
          </w:tcPr>
          <w:p w14:paraId="60CD56FE" w14:textId="77777777" w:rsidR="00083A2B" w:rsidRDefault="00083A2B">
            <w:pPr>
              <w:pStyle w:val="TableStyle"/>
              <w:jc w:val="center"/>
            </w:pPr>
          </w:p>
        </w:tc>
        <w:tc>
          <w:tcPr>
            <w:tcW w:w="283" w:type="dxa"/>
          </w:tcPr>
          <w:p w14:paraId="408F2CC2" w14:textId="77777777" w:rsidR="00083A2B" w:rsidRDefault="00083A2B">
            <w:pPr>
              <w:pStyle w:val="TableStyle"/>
              <w:jc w:val="center"/>
            </w:pPr>
          </w:p>
        </w:tc>
        <w:tc>
          <w:tcPr>
            <w:tcW w:w="1945" w:type="dxa"/>
          </w:tcPr>
          <w:p w14:paraId="4FB4EA30" w14:textId="77777777" w:rsidR="00083A2B" w:rsidRDefault="007C4FE9">
            <w:pPr>
              <w:pStyle w:val="TableStyle"/>
            </w:pPr>
            <w:r>
              <w:rPr>
                <w:noProof/>
              </w:rPr>
              <w:t>Tele-Switch Register Rule Id</w:t>
            </w:r>
          </w:p>
        </w:tc>
      </w:tr>
      <w:tr w:rsidR="00083A2B" w14:paraId="00E29330" w14:textId="77777777">
        <w:trPr>
          <w:cantSplit/>
        </w:trPr>
        <w:tc>
          <w:tcPr>
            <w:tcW w:w="624" w:type="dxa"/>
          </w:tcPr>
          <w:p w14:paraId="28B218BD" w14:textId="77777777" w:rsidR="00083A2B" w:rsidRDefault="00083A2B">
            <w:pPr>
              <w:pStyle w:val="TableStyle"/>
              <w:jc w:val="center"/>
            </w:pPr>
          </w:p>
        </w:tc>
        <w:tc>
          <w:tcPr>
            <w:tcW w:w="2035" w:type="dxa"/>
          </w:tcPr>
          <w:p w14:paraId="536BE240" w14:textId="77777777" w:rsidR="00083A2B" w:rsidRDefault="00083A2B">
            <w:pPr>
              <w:pStyle w:val="TableStyle"/>
            </w:pPr>
          </w:p>
        </w:tc>
        <w:tc>
          <w:tcPr>
            <w:tcW w:w="595" w:type="dxa"/>
          </w:tcPr>
          <w:p w14:paraId="6CD3980D" w14:textId="77777777" w:rsidR="00083A2B" w:rsidRDefault="00083A2B">
            <w:pPr>
              <w:pStyle w:val="TableStyle"/>
            </w:pPr>
          </w:p>
        </w:tc>
        <w:tc>
          <w:tcPr>
            <w:tcW w:w="1570" w:type="dxa"/>
          </w:tcPr>
          <w:p w14:paraId="0C7D0CA8" w14:textId="77777777" w:rsidR="00083A2B" w:rsidRDefault="00083A2B">
            <w:pPr>
              <w:pStyle w:val="TableStyle"/>
            </w:pPr>
          </w:p>
        </w:tc>
        <w:tc>
          <w:tcPr>
            <w:tcW w:w="283" w:type="dxa"/>
          </w:tcPr>
          <w:p w14:paraId="345B4C18" w14:textId="77777777" w:rsidR="00083A2B" w:rsidRDefault="00083A2B">
            <w:pPr>
              <w:pStyle w:val="TableStyle"/>
              <w:jc w:val="center"/>
            </w:pPr>
          </w:p>
        </w:tc>
        <w:tc>
          <w:tcPr>
            <w:tcW w:w="283" w:type="dxa"/>
          </w:tcPr>
          <w:p w14:paraId="2D82FE00" w14:textId="77777777" w:rsidR="00083A2B" w:rsidRDefault="00083A2B">
            <w:pPr>
              <w:pStyle w:val="TableStyle"/>
              <w:jc w:val="center"/>
            </w:pPr>
          </w:p>
        </w:tc>
        <w:tc>
          <w:tcPr>
            <w:tcW w:w="283" w:type="dxa"/>
          </w:tcPr>
          <w:p w14:paraId="15571234" w14:textId="77777777" w:rsidR="00083A2B" w:rsidRDefault="00083A2B">
            <w:pPr>
              <w:pStyle w:val="TableStyle"/>
              <w:jc w:val="center"/>
            </w:pPr>
          </w:p>
        </w:tc>
        <w:tc>
          <w:tcPr>
            <w:tcW w:w="283" w:type="dxa"/>
          </w:tcPr>
          <w:p w14:paraId="48622450" w14:textId="77777777" w:rsidR="00083A2B" w:rsidRDefault="007C4FE9">
            <w:pPr>
              <w:pStyle w:val="TableStyle"/>
              <w:jc w:val="center"/>
            </w:pPr>
            <w:r>
              <w:rPr>
                <w:noProof/>
              </w:rPr>
              <w:t>1</w:t>
            </w:r>
          </w:p>
        </w:tc>
        <w:tc>
          <w:tcPr>
            <w:tcW w:w="283" w:type="dxa"/>
          </w:tcPr>
          <w:p w14:paraId="7817FF94" w14:textId="77777777" w:rsidR="00083A2B" w:rsidRDefault="00083A2B">
            <w:pPr>
              <w:pStyle w:val="TableStyle"/>
              <w:jc w:val="center"/>
            </w:pPr>
          </w:p>
        </w:tc>
        <w:tc>
          <w:tcPr>
            <w:tcW w:w="283" w:type="dxa"/>
          </w:tcPr>
          <w:p w14:paraId="4BB4CDE5" w14:textId="77777777" w:rsidR="00083A2B" w:rsidRDefault="00083A2B">
            <w:pPr>
              <w:pStyle w:val="TableStyle"/>
              <w:jc w:val="center"/>
            </w:pPr>
          </w:p>
        </w:tc>
        <w:tc>
          <w:tcPr>
            <w:tcW w:w="283" w:type="dxa"/>
          </w:tcPr>
          <w:p w14:paraId="724BB137" w14:textId="77777777" w:rsidR="00083A2B" w:rsidRDefault="00083A2B">
            <w:pPr>
              <w:pStyle w:val="TableStyle"/>
              <w:jc w:val="center"/>
            </w:pPr>
          </w:p>
        </w:tc>
        <w:tc>
          <w:tcPr>
            <w:tcW w:w="283" w:type="dxa"/>
          </w:tcPr>
          <w:p w14:paraId="5CDA81D1" w14:textId="77777777" w:rsidR="00083A2B" w:rsidRDefault="00083A2B">
            <w:pPr>
              <w:pStyle w:val="TableStyle"/>
              <w:jc w:val="center"/>
            </w:pPr>
          </w:p>
        </w:tc>
        <w:tc>
          <w:tcPr>
            <w:tcW w:w="1945" w:type="dxa"/>
          </w:tcPr>
          <w:p w14:paraId="45B30C10" w14:textId="77777777" w:rsidR="00083A2B" w:rsidRDefault="007C4FE9">
            <w:pPr>
              <w:pStyle w:val="TableStyle"/>
            </w:pPr>
            <w:r>
              <w:rPr>
                <w:noProof/>
              </w:rPr>
              <w:t>Tele-Switch Contact Code</w:t>
            </w:r>
          </w:p>
        </w:tc>
      </w:tr>
      <w:tr w:rsidR="00083A2B" w14:paraId="5306473A" w14:textId="77777777">
        <w:trPr>
          <w:cantSplit/>
        </w:trPr>
        <w:tc>
          <w:tcPr>
            <w:tcW w:w="624" w:type="dxa"/>
          </w:tcPr>
          <w:p w14:paraId="0F3555F5" w14:textId="77777777" w:rsidR="00083A2B" w:rsidRDefault="00083A2B">
            <w:pPr>
              <w:pStyle w:val="TableStyle"/>
              <w:jc w:val="center"/>
            </w:pPr>
          </w:p>
        </w:tc>
        <w:tc>
          <w:tcPr>
            <w:tcW w:w="2035" w:type="dxa"/>
          </w:tcPr>
          <w:p w14:paraId="0C2F505B" w14:textId="77777777" w:rsidR="00083A2B" w:rsidRDefault="00083A2B">
            <w:pPr>
              <w:pStyle w:val="TableStyle"/>
            </w:pPr>
          </w:p>
        </w:tc>
        <w:tc>
          <w:tcPr>
            <w:tcW w:w="595" w:type="dxa"/>
          </w:tcPr>
          <w:p w14:paraId="0E2A6274" w14:textId="77777777" w:rsidR="00083A2B" w:rsidRDefault="00083A2B">
            <w:pPr>
              <w:pStyle w:val="TableStyle"/>
            </w:pPr>
          </w:p>
        </w:tc>
        <w:tc>
          <w:tcPr>
            <w:tcW w:w="1570" w:type="dxa"/>
          </w:tcPr>
          <w:p w14:paraId="0B0FBE7E" w14:textId="77777777" w:rsidR="00083A2B" w:rsidRDefault="00083A2B">
            <w:pPr>
              <w:pStyle w:val="TableStyle"/>
            </w:pPr>
          </w:p>
        </w:tc>
        <w:tc>
          <w:tcPr>
            <w:tcW w:w="283" w:type="dxa"/>
          </w:tcPr>
          <w:p w14:paraId="760BA865" w14:textId="77777777" w:rsidR="00083A2B" w:rsidRDefault="00083A2B">
            <w:pPr>
              <w:pStyle w:val="TableStyle"/>
              <w:jc w:val="center"/>
            </w:pPr>
          </w:p>
        </w:tc>
        <w:tc>
          <w:tcPr>
            <w:tcW w:w="283" w:type="dxa"/>
          </w:tcPr>
          <w:p w14:paraId="3848313A" w14:textId="77777777" w:rsidR="00083A2B" w:rsidRDefault="00083A2B">
            <w:pPr>
              <w:pStyle w:val="TableStyle"/>
              <w:jc w:val="center"/>
            </w:pPr>
          </w:p>
        </w:tc>
        <w:tc>
          <w:tcPr>
            <w:tcW w:w="283" w:type="dxa"/>
          </w:tcPr>
          <w:p w14:paraId="449549F9" w14:textId="77777777" w:rsidR="00083A2B" w:rsidRDefault="00083A2B">
            <w:pPr>
              <w:pStyle w:val="TableStyle"/>
              <w:jc w:val="center"/>
            </w:pPr>
          </w:p>
        </w:tc>
        <w:tc>
          <w:tcPr>
            <w:tcW w:w="283" w:type="dxa"/>
          </w:tcPr>
          <w:p w14:paraId="2E43AF5F" w14:textId="77777777" w:rsidR="00083A2B" w:rsidRDefault="007C4FE9">
            <w:pPr>
              <w:pStyle w:val="TableStyle"/>
              <w:jc w:val="center"/>
            </w:pPr>
            <w:r>
              <w:rPr>
                <w:noProof/>
              </w:rPr>
              <w:t>1</w:t>
            </w:r>
          </w:p>
        </w:tc>
        <w:tc>
          <w:tcPr>
            <w:tcW w:w="283" w:type="dxa"/>
          </w:tcPr>
          <w:p w14:paraId="75ABA826" w14:textId="77777777" w:rsidR="00083A2B" w:rsidRDefault="00083A2B">
            <w:pPr>
              <w:pStyle w:val="TableStyle"/>
              <w:jc w:val="center"/>
            </w:pPr>
          </w:p>
        </w:tc>
        <w:tc>
          <w:tcPr>
            <w:tcW w:w="283" w:type="dxa"/>
          </w:tcPr>
          <w:p w14:paraId="555EB56F" w14:textId="77777777" w:rsidR="00083A2B" w:rsidRDefault="00083A2B">
            <w:pPr>
              <w:pStyle w:val="TableStyle"/>
              <w:jc w:val="center"/>
            </w:pPr>
          </w:p>
        </w:tc>
        <w:tc>
          <w:tcPr>
            <w:tcW w:w="283" w:type="dxa"/>
          </w:tcPr>
          <w:p w14:paraId="2D635870" w14:textId="77777777" w:rsidR="00083A2B" w:rsidRDefault="00083A2B">
            <w:pPr>
              <w:pStyle w:val="TableStyle"/>
              <w:jc w:val="center"/>
            </w:pPr>
          </w:p>
        </w:tc>
        <w:tc>
          <w:tcPr>
            <w:tcW w:w="283" w:type="dxa"/>
          </w:tcPr>
          <w:p w14:paraId="574496DB" w14:textId="77777777" w:rsidR="00083A2B" w:rsidRDefault="00083A2B">
            <w:pPr>
              <w:pStyle w:val="TableStyle"/>
              <w:jc w:val="center"/>
            </w:pPr>
          </w:p>
        </w:tc>
        <w:tc>
          <w:tcPr>
            <w:tcW w:w="1945" w:type="dxa"/>
          </w:tcPr>
          <w:p w14:paraId="7D5C250C" w14:textId="77777777" w:rsidR="00083A2B" w:rsidRDefault="007C4FE9">
            <w:pPr>
              <w:pStyle w:val="TableStyle"/>
            </w:pPr>
            <w:r>
              <w:rPr>
                <w:noProof/>
              </w:rPr>
              <w:t>Tele-Switch Contact Rule</w:t>
            </w:r>
          </w:p>
        </w:tc>
      </w:tr>
    </w:tbl>
    <w:p w14:paraId="32E75E4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289EF3F" w14:textId="77777777">
        <w:trPr>
          <w:cantSplit/>
        </w:trPr>
        <w:tc>
          <w:tcPr>
            <w:tcW w:w="624" w:type="dxa"/>
            <w:tcBorders>
              <w:bottom w:val="single" w:sz="2" w:space="0" w:color="auto"/>
            </w:tcBorders>
            <w:shd w:val="pct10" w:color="auto" w:fill="auto"/>
          </w:tcPr>
          <w:p w14:paraId="71198ED4" w14:textId="77777777" w:rsidR="00083A2B" w:rsidRDefault="007C4FE9">
            <w:pPr>
              <w:pStyle w:val="TableStyle"/>
              <w:jc w:val="center"/>
            </w:pPr>
            <w:r>
              <w:rPr>
                <w:noProof/>
              </w:rPr>
              <w:t>CKI</w:t>
            </w:r>
          </w:p>
        </w:tc>
        <w:tc>
          <w:tcPr>
            <w:tcW w:w="2035" w:type="dxa"/>
            <w:tcBorders>
              <w:bottom w:val="single" w:sz="2" w:space="0" w:color="auto"/>
            </w:tcBorders>
            <w:shd w:val="pct10" w:color="auto" w:fill="auto"/>
          </w:tcPr>
          <w:p w14:paraId="7C895991" w14:textId="77777777" w:rsidR="00083A2B" w:rsidRDefault="007C4FE9">
            <w:pPr>
              <w:pStyle w:val="TableStyle"/>
            </w:pPr>
            <w:r>
              <w:rPr>
                <w:noProof/>
              </w:rPr>
              <w:t>Clock Interval</w:t>
            </w:r>
          </w:p>
        </w:tc>
        <w:tc>
          <w:tcPr>
            <w:tcW w:w="595" w:type="dxa"/>
            <w:tcBorders>
              <w:bottom w:val="single" w:sz="2" w:space="0" w:color="auto"/>
            </w:tcBorders>
            <w:shd w:val="pct10" w:color="auto" w:fill="auto"/>
          </w:tcPr>
          <w:p w14:paraId="3C3E07F0" w14:textId="77777777" w:rsidR="00083A2B" w:rsidRDefault="007C4FE9">
            <w:pPr>
              <w:pStyle w:val="TableStyle"/>
            </w:pPr>
            <w:r>
              <w:rPr>
                <w:noProof/>
              </w:rPr>
              <w:t>0-*</w:t>
            </w:r>
          </w:p>
        </w:tc>
        <w:tc>
          <w:tcPr>
            <w:tcW w:w="1570" w:type="dxa"/>
            <w:tcBorders>
              <w:bottom w:val="single" w:sz="2" w:space="0" w:color="auto"/>
            </w:tcBorders>
            <w:shd w:val="pct10" w:color="auto" w:fill="auto"/>
          </w:tcPr>
          <w:p w14:paraId="32C34A32" w14:textId="77777777" w:rsidR="00083A2B" w:rsidRDefault="007C4FE9">
            <w:pPr>
              <w:pStyle w:val="TableStyle"/>
            </w:pPr>
            <w:commentRangeStart w:id="61"/>
            <w:r>
              <w:rPr>
                <w:noProof/>
              </w:rPr>
              <w:t>Tele-Switch/Clock Indicator = C</w:t>
            </w:r>
            <w:commentRangeEnd w:id="61"/>
            <w:r w:rsidR="00256A7D">
              <w:rPr>
                <w:rStyle w:val="CommentReference"/>
                <w:lang w:val="en-US"/>
              </w:rPr>
              <w:commentReference w:id="61"/>
            </w:r>
          </w:p>
        </w:tc>
        <w:tc>
          <w:tcPr>
            <w:tcW w:w="283" w:type="dxa"/>
            <w:tcBorders>
              <w:bottom w:val="single" w:sz="2" w:space="0" w:color="auto"/>
            </w:tcBorders>
            <w:shd w:val="pct10" w:color="auto" w:fill="auto"/>
          </w:tcPr>
          <w:p w14:paraId="090228FF" w14:textId="77777777" w:rsidR="00083A2B" w:rsidRDefault="00083A2B">
            <w:pPr>
              <w:pStyle w:val="TableStyle"/>
              <w:jc w:val="center"/>
            </w:pPr>
          </w:p>
        </w:tc>
        <w:tc>
          <w:tcPr>
            <w:tcW w:w="283" w:type="dxa"/>
            <w:tcBorders>
              <w:bottom w:val="single" w:sz="2" w:space="0" w:color="auto"/>
            </w:tcBorders>
            <w:shd w:val="pct10" w:color="auto" w:fill="auto"/>
          </w:tcPr>
          <w:p w14:paraId="32EB876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0B5EF7B" w14:textId="77777777" w:rsidR="00083A2B" w:rsidRDefault="00083A2B">
            <w:pPr>
              <w:pStyle w:val="TableStyle"/>
              <w:jc w:val="center"/>
            </w:pPr>
          </w:p>
        </w:tc>
        <w:tc>
          <w:tcPr>
            <w:tcW w:w="283" w:type="dxa"/>
            <w:tcBorders>
              <w:bottom w:val="single" w:sz="2" w:space="0" w:color="auto"/>
            </w:tcBorders>
            <w:shd w:val="pct10" w:color="auto" w:fill="auto"/>
          </w:tcPr>
          <w:p w14:paraId="2EB10798" w14:textId="77777777" w:rsidR="00083A2B" w:rsidRDefault="00083A2B">
            <w:pPr>
              <w:pStyle w:val="TableStyle"/>
              <w:jc w:val="center"/>
            </w:pPr>
          </w:p>
        </w:tc>
        <w:tc>
          <w:tcPr>
            <w:tcW w:w="283" w:type="dxa"/>
            <w:tcBorders>
              <w:bottom w:val="single" w:sz="2" w:space="0" w:color="auto"/>
            </w:tcBorders>
            <w:shd w:val="pct10" w:color="auto" w:fill="auto"/>
          </w:tcPr>
          <w:p w14:paraId="587D17C0" w14:textId="77777777" w:rsidR="00083A2B" w:rsidRDefault="00083A2B">
            <w:pPr>
              <w:pStyle w:val="TableStyle"/>
              <w:jc w:val="center"/>
            </w:pPr>
          </w:p>
        </w:tc>
        <w:tc>
          <w:tcPr>
            <w:tcW w:w="283" w:type="dxa"/>
            <w:tcBorders>
              <w:bottom w:val="single" w:sz="2" w:space="0" w:color="auto"/>
            </w:tcBorders>
            <w:shd w:val="pct10" w:color="auto" w:fill="auto"/>
          </w:tcPr>
          <w:p w14:paraId="5205102B" w14:textId="77777777" w:rsidR="00083A2B" w:rsidRDefault="00083A2B">
            <w:pPr>
              <w:pStyle w:val="TableStyle"/>
              <w:jc w:val="center"/>
            </w:pPr>
          </w:p>
        </w:tc>
        <w:tc>
          <w:tcPr>
            <w:tcW w:w="283" w:type="dxa"/>
            <w:tcBorders>
              <w:bottom w:val="single" w:sz="2" w:space="0" w:color="auto"/>
            </w:tcBorders>
            <w:shd w:val="pct10" w:color="auto" w:fill="auto"/>
          </w:tcPr>
          <w:p w14:paraId="274A1F49" w14:textId="77777777" w:rsidR="00083A2B" w:rsidRDefault="00083A2B">
            <w:pPr>
              <w:pStyle w:val="TableStyle"/>
              <w:jc w:val="center"/>
            </w:pPr>
          </w:p>
        </w:tc>
        <w:tc>
          <w:tcPr>
            <w:tcW w:w="283" w:type="dxa"/>
            <w:tcBorders>
              <w:bottom w:val="single" w:sz="2" w:space="0" w:color="auto"/>
            </w:tcBorders>
            <w:shd w:val="pct10" w:color="auto" w:fill="auto"/>
          </w:tcPr>
          <w:p w14:paraId="619EE8F1" w14:textId="77777777" w:rsidR="00083A2B" w:rsidRDefault="00083A2B">
            <w:pPr>
              <w:pStyle w:val="TableStyle"/>
              <w:jc w:val="center"/>
            </w:pPr>
          </w:p>
        </w:tc>
        <w:tc>
          <w:tcPr>
            <w:tcW w:w="1945" w:type="dxa"/>
            <w:tcBorders>
              <w:bottom w:val="single" w:sz="2" w:space="0" w:color="auto"/>
            </w:tcBorders>
            <w:shd w:val="pct10" w:color="auto" w:fill="auto"/>
          </w:tcPr>
          <w:p w14:paraId="285B52F3" w14:textId="77777777" w:rsidR="00083A2B" w:rsidRDefault="00083A2B">
            <w:pPr>
              <w:pStyle w:val="TableStyle"/>
              <w:jc w:val="center"/>
            </w:pPr>
          </w:p>
        </w:tc>
      </w:tr>
      <w:tr w:rsidR="00083A2B" w14:paraId="1E417F4C" w14:textId="77777777">
        <w:trPr>
          <w:cantSplit/>
        </w:trPr>
        <w:tc>
          <w:tcPr>
            <w:tcW w:w="624" w:type="dxa"/>
          </w:tcPr>
          <w:p w14:paraId="10AC1BDB" w14:textId="77777777" w:rsidR="00083A2B" w:rsidRDefault="00083A2B">
            <w:pPr>
              <w:pStyle w:val="TableStyle"/>
              <w:jc w:val="center"/>
            </w:pPr>
          </w:p>
        </w:tc>
        <w:tc>
          <w:tcPr>
            <w:tcW w:w="2035" w:type="dxa"/>
          </w:tcPr>
          <w:p w14:paraId="35B55D7A" w14:textId="77777777" w:rsidR="00083A2B" w:rsidRDefault="00083A2B">
            <w:pPr>
              <w:pStyle w:val="TableStyle"/>
            </w:pPr>
          </w:p>
        </w:tc>
        <w:tc>
          <w:tcPr>
            <w:tcW w:w="595" w:type="dxa"/>
          </w:tcPr>
          <w:p w14:paraId="09CFDEA6" w14:textId="77777777" w:rsidR="00083A2B" w:rsidRDefault="00083A2B">
            <w:pPr>
              <w:pStyle w:val="TableStyle"/>
            </w:pPr>
          </w:p>
        </w:tc>
        <w:tc>
          <w:tcPr>
            <w:tcW w:w="1570" w:type="dxa"/>
          </w:tcPr>
          <w:p w14:paraId="069D4B2B" w14:textId="77777777" w:rsidR="00083A2B" w:rsidRDefault="00083A2B">
            <w:pPr>
              <w:pStyle w:val="TableStyle"/>
            </w:pPr>
          </w:p>
        </w:tc>
        <w:tc>
          <w:tcPr>
            <w:tcW w:w="283" w:type="dxa"/>
          </w:tcPr>
          <w:p w14:paraId="5B596153" w14:textId="77777777" w:rsidR="00083A2B" w:rsidRDefault="00083A2B">
            <w:pPr>
              <w:pStyle w:val="TableStyle"/>
              <w:jc w:val="center"/>
            </w:pPr>
          </w:p>
        </w:tc>
        <w:tc>
          <w:tcPr>
            <w:tcW w:w="283" w:type="dxa"/>
          </w:tcPr>
          <w:p w14:paraId="0EF7898B" w14:textId="77777777" w:rsidR="00083A2B" w:rsidRDefault="00083A2B">
            <w:pPr>
              <w:pStyle w:val="TableStyle"/>
              <w:jc w:val="center"/>
            </w:pPr>
          </w:p>
        </w:tc>
        <w:tc>
          <w:tcPr>
            <w:tcW w:w="283" w:type="dxa"/>
          </w:tcPr>
          <w:p w14:paraId="49644B8C" w14:textId="77777777" w:rsidR="00083A2B" w:rsidRDefault="007C4FE9">
            <w:pPr>
              <w:pStyle w:val="TableStyle"/>
              <w:jc w:val="center"/>
            </w:pPr>
            <w:r>
              <w:rPr>
                <w:noProof/>
              </w:rPr>
              <w:t>1</w:t>
            </w:r>
          </w:p>
        </w:tc>
        <w:tc>
          <w:tcPr>
            <w:tcW w:w="283" w:type="dxa"/>
          </w:tcPr>
          <w:p w14:paraId="27B32096" w14:textId="77777777" w:rsidR="00083A2B" w:rsidRDefault="00083A2B">
            <w:pPr>
              <w:pStyle w:val="TableStyle"/>
              <w:jc w:val="center"/>
            </w:pPr>
          </w:p>
        </w:tc>
        <w:tc>
          <w:tcPr>
            <w:tcW w:w="283" w:type="dxa"/>
          </w:tcPr>
          <w:p w14:paraId="1DF5F575" w14:textId="77777777" w:rsidR="00083A2B" w:rsidRDefault="00083A2B">
            <w:pPr>
              <w:pStyle w:val="TableStyle"/>
              <w:jc w:val="center"/>
            </w:pPr>
          </w:p>
        </w:tc>
        <w:tc>
          <w:tcPr>
            <w:tcW w:w="283" w:type="dxa"/>
          </w:tcPr>
          <w:p w14:paraId="7FD6509B" w14:textId="77777777" w:rsidR="00083A2B" w:rsidRDefault="00083A2B">
            <w:pPr>
              <w:pStyle w:val="TableStyle"/>
              <w:jc w:val="center"/>
            </w:pPr>
          </w:p>
        </w:tc>
        <w:tc>
          <w:tcPr>
            <w:tcW w:w="283" w:type="dxa"/>
          </w:tcPr>
          <w:p w14:paraId="5BDF58F8" w14:textId="77777777" w:rsidR="00083A2B" w:rsidRDefault="00083A2B">
            <w:pPr>
              <w:pStyle w:val="TableStyle"/>
              <w:jc w:val="center"/>
            </w:pPr>
          </w:p>
        </w:tc>
        <w:tc>
          <w:tcPr>
            <w:tcW w:w="283" w:type="dxa"/>
          </w:tcPr>
          <w:p w14:paraId="22651C4E" w14:textId="77777777" w:rsidR="00083A2B" w:rsidRDefault="00083A2B">
            <w:pPr>
              <w:pStyle w:val="TableStyle"/>
              <w:jc w:val="center"/>
            </w:pPr>
          </w:p>
        </w:tc>
        <w:tc>
          <w:tcPr>
            <w:tcW w:w="1945" w:type="dxa"/>
          </w:tcPr>
          <w:p w14:paraId="1BFB99A1" w14:textId="77777777" w:rsidR="00083A2B" w:rsidRDefault="007C4FE9">
            <w:pPr>
              <w:pStyle w:val="TableStyle"/>
            </w:pPr>
            <w:r>
              <w:rPr>
                <w:noProof/>
              </w:rPr>
              <w:t>Day of the Week Id</w:t>
            </w:r>
          </w:p>
        </w:tc>
      </w:tr>
      <w:tr w:rsidR="00083A2B" w14:paraId="4659F21A" w14:textId="77777777">
        <w:trPr>
          <w:cantSplit/>
        </w:trPr>
        <w:tc>
          <w:tcPr>
            <w:tcW w:w="624" w:type="dxa"/>
          </w:tcPr>
          <w:p w14:paraId="51BD36DD" w14:textId="77777777" w:rsidR="00083A2B" w:rsidRDefault="00083A2B">
            <w:pPr>
              <w:pStyle w:val="TableStyle"/>
              <w:jc w:val="center"/>
            </w:pPr>
          </w:p>
        </w:tc>
        <w:tc>
          <w:tcPr>
            <w:tcW w:w="2035" w:type="dxa"/>
          </w:tcPr>
          <w:p w14:paraId="62EE9539" w14:textId="77777777" w:rsidR="00083A2B" w:rsidRDefault="00083A2B">
            <w:pPr>
              <w:pStyle w:val="TableStyle"/>
            </w:pPr>
          </w:p>
        </w:tc>
        <w:tc>
          <w:tcPr>
            <w:tcW w:w="595" w:type="dxa"/>
          </w:tcPr>
          <w:p w14:paraId="75DF9CD9" w14:textId="77777777" w:rsidR="00083A2B" w:rsidRDefault="00083A2B">
            <w:pPr>
              <w:pStyle w:val="TableStyle"/>
            </w:pPr>
          </w:p>
        </w:tc>
        <w:tc>
          <w:tcPr>
            <w:tcW w:w="1570" w:type="dxa"/>
          </w:tcPr>
          <w:p w14:paraId="1E911550" w14:textId="77777777" w:rsidR="00083A2B" w:rsidRDefault="00083A2B">
            <w:pPr>
              <w:pStyle w:val="TableStyle"/>
            </w:pPr>
          </w:p>
        </w:tc>
        <w:tc>
          <w:tcPr>
            <w:tcW w:w="283" w:type="dxa"/>
          </w:tcPr>
          <w:p w14:paraId="3EEB67DE" w14:textId="77777777" w:rsidR="00083A2B" w:rsidRDefault="00083A2B">
            <w:pPr>
              <w:pStyle w:val="TableStyle"/>
              <w:jc w:val="center"/>
            </w:pPr>
          </w:p>
        </w:tc>
        <w:tc>
          <w:tcPr>
            <w:tcW w:w="283" w:type="dxa"/>
          </w:tcPr>
          <w:p w14:paraId="67FC8643" w14:textId="77777777" w:rsidR="00083A2B" w:rsidRDefault="00083A2B">
            <w:pPr>
              <w:pStyle w:val="TableStyle"/>
              <w:jc w:val="center"/>
            </w:pPr>
          </w:p>
        </w:tc>
        <w:tc>
          <w:tcPr>
            <w:tcW w:w="283" w:type="dxa"/>
          </w:tcPr>
          <w:p w14:paraId="5DB7B7A4" w14:textId="77777777" w:rsidR="00083A2B" w:rsidRDefault="007C4FE9">
            <w:pPr>
              <w:pStyle w:val="TableStyle"/>
              <w:jc w:val="center"/>
            </w:pPr>
            <w:r>
              <w:rPr>
                <w:noProof/>
              </w:rPr>
              <w:t>1</w:t>
            </w:r>
          </w:p>
        </w:tc>
        <w:tc>
          <w:tcPr>
            <w:tcW w:w="283" w:type="dxa"/>
          </w:tcPr>
          <w:p w14:paraId="6C0CFFB8" w14:textId="77777777" w:rsidR="00083A2B" w:rsidRDefault="00083A2B">
            <w:pPr>
              <w:pStyle w:val="TableStyle"/>
              <w:jc w:val="center"/>
            </w:pPr>
          </w:p>
        </w:tc>
        <w:tc>
          <w:tcPr>
            <w:tcW w:w="283" w:type="dxa"/>
          </w:tcPr>
          <w:p w14:paraId="49BB1A53" w14:textId="77777777" w:rsidR="00083A2B" w:rsidRDefault="00083A2B">
            <w:pPr>
              <w:pStyle w:val="TableStyle"/>
              <w:jc w:val="center"/>
            </w:pPr>
          </w:p>
        </w:tc>
        <w:tc>
          <w:tcPr>
            <w:tcW w:w="283" w:type="dxa"/>
          </w:tcPr>
          <w:p w14:paraId="29EDABF5" w14:textId="77777777" w:rsidR="00083A2B" w:rsidRDefault="00083A2B">
            <w:pPr>
              <w:pStyle w:val="TableStyle"/>
              <w:jc w:val="center"/>
            </w:pPr>
          </w:p>
        </w:tc>
        <w:tc>
          <w:tcPr>
            <w:tcW w:w="283" w:type="dxa"/>
          </w:tcPr>
          <w:p w14:paraId="1DEAACA0" w14:textId="77777777" w:rsidR="00083A2B" w:rsidRDefault="00083A2B">
            <w:pPr>
              <w:pStyle w:val="TableStyle"/>
              <w:jc w:val="center"/>
            </w:pPr>
          </w:p>
        </w:tc>
        <w:tc>
          <w:tcPr>
            <w:tcW w:w="283" w:type="dxa"/>
          </w:tcPr>
          <w:p w14:paraId="4EED28B3" w14:textId="77777777" w:rsidR="00083A2B" w:rsidRDefault="00083A2B">
            <w:pPr>
              <w:pStyle w:val="TableStyle"/>
              <w:jc w:val="center"/>
            </w:pPr>
          </w:p>
        </w:tc>
        <w:tc>
          <w:tcPr>
            <w:tcW w:w="1945" w:type="dxa"/>
          </w:tcPr>
          <w:p w14:paraId="7B3F4C2A" w14:textId="77777777" w:rsidR="00083A2B" w:rsidRDefault="007C4FE9">
            <w:pPr>
              <w:pStyle w:val="TableStyle"/>
            </w:pPr>
            <w:r>
              <w:rPr>
                <w:noProof/>
              </w:rPr>
              <w:t>End Day</w:t>
            </w:r>
          </w:p>
        </w:tc>
      </w:tr>
      <w:tr w:rsidR="00083A2B" w14:paraId="5ABA84C3" w14:textId="77777777">
        <w:trPr>
          <w:cantSplit/>
        </w:trPr>
        <w:tc>
          <w:tcPr>
            <w:tcW w:w="624" w:type="dxa"/>
          </w:tcPr>
          <w:p w14:paraId="03A99941" w14:textId="77777777" w:rsidR="00083A2B" w:rsidRDefault="00083A2B">
            <w:pPr>
              <w:pStyle w:val="TableStyle"/>
              <w:jc w:val="center"/>
            </w:pPr>
          </w:p>
        </w:tc>
        <w:tc>
          <w:tcPr>
            <w:tcW w:w="2035" w:type="dxa"/>
          </w:tcPr>
          <w:p w14:paraId="1C6902DF" w14:textId="77777777" w:rsidR="00083A2B" w:rsidRDefault="00083A2B">
            <w:pPr>
              <w:pStyle w:val="TableStyle"/>
            </w:pPr>
          </w:p>
        </w:tc>
        <w:tc>
          <w:tcPr>
            <w:tcW w:w="595" w:type="dxa"/>
          </w:tcPr>
          <w:p w14:paraId="039FD798" w14:textId="77777777" w:rsidR="00083A2B" w:rsidRDefault="00083A2B">
            <w:pPr>
              <w:pStyle w:val="TableStyle"/>
            </w:pPr>
          </w:p>
        </w:tc>
        <w:tc>
          <w:tcPr>
            <w:tcW w:w="1570" w:type="dxa"/>
          </w:tcPr>
          <w:p w14:paraId="261E86A3" w14:textId="77777777" w:rsidR="00083A2B" w:rsidRDefault="00083A2B">
            <w:pPr>
              <w:pStyle w:val="TableStyle"/>
            </w:pPr>
          </w:p>
        </w:tc>
        <w:tc>
          <w:tcPr>
            <w:tcW w:w="283" w:type="dxa"/>
          </w:tcPr>
          <w:p w14:paraId="7C1FD954" w14:textId="77777777" w:rsidR="00083A2B" w:rsidRDefault="00083A2B">
            <w:pPr>
              <w:pStyle w:val="TableStyle"/>
              <w:jc w:val="center"/>
            </w:pPr>
          </w:p>
        </w:tc>
        <w:tc>
          <w:tcPr>
            <w:tcW w:w="283" w:type="dxa"/>
          </w:tcPr>
          <w:p w14:paraId="6CE15B9B" w14:textId="77777777" w:rsidR="00083A2B" w:rsidRDefault="00083A2B">
            <w:pPr>
              <w:pStyle w:val="TableStyle"/>
              <w:jc w:val="center"/>
            </w:pPr>
          </w:p>
        </w:tc>
        <w:tc>
          <w:tcPr>
            <w:tcW w:w="283" w:type="dxa"/>
          </w:tcPr>
          <w:p w14:paraId="1C843F53" w14:textId="77777777" w:rsidR="00083A2B" w:rsidRDefault="007C4FE9">
            <w:pPr>
              <w:pStyle w:val="TableStyle"/>
              <w:jc w:val="center"/>
            </w:pPr>
            <w:r>
              <w:rPr>
                <w:noProof/>
              </w:rPr>
              <w:t>1</w:t>
            </w:r>
          </w:p>
        </w:tc>
        <w:tc>
          <w:tcPr>
            <w:tcW w:w="283" w:type="dxa"/>
          </w:tcPr>
          <w:p w14:paraId="187E09ED" w14:textId="77777777" w:rsidR="00083A2B" w:rsidRDefault="00083A2B">
            <w:pPr>
              <w:pStyle w:val="TableStyle"/>
              <w:jc w:val="center"/>
            </w:pPr>
          </w:p>
        </w:tc>
        <w:tc>
          <w:tcPr>
            <w:tcW w:w="283" w:type="dxa"/>
          </w:tcPr>
          <w:p w14:paraId="364F9A78" w14:textId="77777777" w:rsidR="00083A2B" w:rsidRDefault="00083A2B">
            <w:pPr>
              <w:pStyle w:val="TableStyle"/>
              <w:jc w:val="center"/>
            </w:pPr>
          </w:p>
        </w:tc>
        <w:tc>
          <w:tcPr>
            <w:tcW w:w="283" w:type="dxa"/>
          </w:tcPr>
          <w:p w14:paraId="26E5D17A" w14:textId="77777777" w:rsidR="00083A2B" w:rsidRDefault="00083A2B">
            <w:pPr>
              <w:pStyle w:val="TableStyle"/>
              <w:jc w:val="center"/>
            </w:pPr>
          </w:p>
        </w:tc>
        <w:tc>
          <w:tcPr>
            <w:tcW w:w="283" w:type="dxa"/>
          </w:tcPr>
          <w:p w14:paraId="59A1EDAA" w14:textId="77777777" w:rsidR="00083A2B" w:rsidRDefault="00083A2B">
            <w:pPr>
              <w:pStyle w:val="TableStyle"/>
              <w:jc w:val="center"/>
            </w:pPr>
          </w:p>
        </w:tc>
        <w:tc>
          <w:tcPr>
            <w:tcW w:w="283" w:type="dxa"/>
          </w:tcPr>
          <w:p w14:paraId="34278360" w14:textId="77777777" w:rsidR="00083A2B" w:rsidRDefault="00083A2B">
            <w:pPr>
              <w:pStyle w:val="TableStyle"/>
              <w:jc w:val="center"/>
            </w:pPr>
          </w:p>
        </w:tc>
        <w:tc>
          <w:tcPr>
            <w:tcW w:w="1945" w:type="dxa"/>
          </w:tcPr>
          <w:p w14:paraId="6AE7D3F0" w14:textId="77777777" w:rsidR="00083A2B" w:rsidRDefault="007C4FE9">
            <w:pPr>
              <w:pStyle w:val="TableStyle"/>
            </w:pPr>
            <w:r>
              <w:rPr>
                <w:noProof/>
              </w:rPr>
              <w:t>End Month</w:t>
            </w:r>
          </w:p>
        </w:tc>
      </w:tr>
      <w:tr w:rsidR="00083A2B" w14:paraId="184BFB0F" w14:textId="77777777">
        <w:trPr>
          <w:cantSplit/>
        </w:trPr>
        <w:tc>
          <w:tcPr>
            <w:tcW w:w="624" w:type="dxa"/>
          </w:tcPr>
          <w:p w14:paraId="4084204E" w14:textId="77777777" w:rsidR="00083A2B" w:rsidRDefault="00083A2B">
            <w:pPr>
              <w:pStyle w:val="TableStyle"/>
              <w:jc w:val="center"/>
            </w:pPr>
          </w:p>
        </w:tc>
        <w:tc>
          <w:tcPr>
            <w:tcW w:w="2035" w:type="dxa"/>
          </w:tcPr>
          <w:p w14:paraId="27D826A8" w14:textId="77777777" w:rsidR="00083A2B" w:rsidRDefault="00083A2B">
            <w:pPr>
              <w:pStyle w:val="TableStyle"/>
            </w:pPr>
          </w:p>
        </w:tc>
        <w:tc>
          <w:tcPr>
            <w:tcW w:w="595" w:type="dxa"/>
          </w:tcPr>
          <w:p w14:paraId="2A4FB819" w14:textId="77777777" w:rsidR="00083A2B" w:rsidRDefault="00083A2B">
            <w:pPr>
              <w:pStyle w:val="TableStyle"/>
            </w:pPr>
          </w:p>
        </w:tc>
        <w:tc>
          <w:tcPr>
            <w:tcW w:w="1570" w:type="dxa"/>
          </w:tcPr>
          <w:p w14:paraId="4F567258" w14:textId="77777777" w:rsidR="00083A2B" w:rsidRDefault="00083A2B">
            <w:pPr>
              <w:pStyle w:val="TableStyle"/>
            </w:pPr>
          </w:p>
        </w:tc>
        <w:tc>
          <w:tcPr>
            <w:tcW w:w="283" w:type="dxa"/>
          </w:tcPr>
          <w:p w14:paraId="426D7CF3" w14:textId="77777777" w:rsidR="00083A2B" w:rsidRDefault="00083A2B">
            <w:pPr>
              <w:pStyle w:val="TableStyle"/>
              <w:jc w:val="center"/>
            </w:pPr>
          </w:p>
        </w:tc>
        <w:tc>
          <w:tcPr>
            <w:tcW w:w="283" w:type="dxa"/>
          </w:tcPr>
          <w:p w14:paraId="7D5F4E17" w14:textId="77777777" w:rsidR="00083A2B" w:rsidRDefault="00083A2B">
            <w:pPr>
              <w:pStyle w:val="TableStyle"/>
              <w:jc w:val="center"/>
            </w:pPr>
          </w:p>
        </w:tc>
        <w:tc>
          <w:tcPr>
            <w:tcW w:w="283" w:type="dxa"/>
          </w:tcPr>
          <w:p w14:paraId="4C43C410" w14:textId="77777777" w:rsidR="00083A2B" w:rsidRDefault="007C4FE9">
            <w:pPr>
              <w:pStyle w:val="TableStyle"/>
              <w:jc w:val="center"/>
            </w:pPr>
            <w:r>
              <w:rPr>
                <w:noProof/>
              </w:rPr>
              <w:t>1</w:t>
            </w:r>
          </w:p>
        </w:tc>
        <w:tc>
          <w:tcPr>
            <w:tcW w:w="283" w:type="dxa"/>
          </w:tcPr>
          <w:p w14:paraId="5EC56F74" w14:textId="77777777" w:rsidR="00083A2B" w:rsidRDefault="00083A2B">
            <w:pPr>
              <w:pStyle w:val="TableStyle"/>
              <w:jc w:val="center"/>
            </w:pPr>
          </w:p>
        </w:tc>
        <w:tc>
          <w:tcPr>
            <w:tcW w:w="283" w:type="dxa"/>
          </w:tcPr>
          <w:p w14:paraId="5751A695" w14:textId="77777777" w:rsidR="00083A2B" w:rsidRDefault="00083A2B">
            <w:pPr>
              <w:pStyle w:val="TableStyle"/>
              <w:jc w:val="center"/>
            </w:pPr>
          </w:p>
        </w:tc>
        <w:tc>
          <w:tcPr>
            <w:tcW w:w="283" w:type="dxa"/>
          </w:tcPr>
          <w:p w14:paraId="72707C1D" w14:textId="77777777" w:rsidR="00083A2B" w:rsidRDefault="00083A2B">
            <w:pPr>
              <w:pStyle w:val="TableStyle"/>
              <w:jc w:val="center"/>
            </w:pPr>
          </w:p>
        </w:tc>
        <w:tc>
          <w:tcPr>
            <w:tcW w:w="283" w:type="dxa"/>
          </w:tcPr>
          <w:p w14:paraId="60566A81" w14:textId="77777777" w:rsidR="00083A2B" w:rsidRDefault="00083A2B">
            <w:pPr>
              <w:pStyle w:val="TableStyle"/>
              <w:jc w:val="center"/>
            </w:pPr>
          </w:p>
        </w:tc>
        <w:tc>
          <w:tcPr>
            <w:tcW w:w="283" w:type="dxa"/>
          </w:tcPr>
          <w:p w14:paraId="6E40CE5F" w14:textId="77777777" w:rsidR="00083A2B" w:rsidRDefault="00083A2B">
            <w:pPr>
              <w:pStyle w:val="TableStyle"/>
              <w:jc w:val="center"/>
            </w:pPr>
          </w:p>
        </w:tc>
        <w:tc>
          <w:tcPr>
            <w:tcW w:w="1945" w:type="dxa"/>
          </w:tcPr>
          <w:p w14:paraId="473A07D9" w14:textId="77777777" w:rsidR="00083A2B" w:rsidRDefault="007C4FE9">
            <w:pPr>
              <w:pStyle w:val="TableStyle"/>
            </w:pPr>
            <w:r>
              <w:rPr>
                <w:noProof/>
              </w:rPr>
              <w:t>End Time</w:t>
            </w:r>
          </w:p>
        </w:tc>
      </w:tr>
      <w:tr w:rsidR="00083A2B" w14:paraId="11972D14" w14:textId="77777777">
        <w:trPr>
          <w:cantSplit/>
        </w:trPr>
        <w:tc>
          <w:tcPr>
            <w:tcW w:w="624" w:type="dxa"/>
          </w:tcPr>
          <w:p w14:paraId="35EB1F27" w14:textId="77777777" w:rsidR="00083A2B" w:rsidRDefault="00083A2B">
            <w:pPr>
              <w:pStyle w:val="TableStyle"/>
              <w:jc w:val="center"/>
            </w:pPr>
          </w:p>
        </w:tc>
        <w:tc>
          <w:tcPr>
            <w:tcW w:w="2035" w:type="dxa"/>
          </w:tcPr>
          <w:p w14:paraId="1816F78F" w14:textId="77777777" w:rsidR="00083A2B" w:rsidRDefault="00083A2B">
            <w:pPr>
              <w:pStyle w:val="TableStyle"/>
            </w:pPr>
          </w:p>
        </w:tc>
        <w:tc>
          <w:tcPr>
            <w:tcW w:w="595" w:type="dxa"/>
          </w:tcPr>
          <w:p w14:paraId="4423DB00" w14:textId="77777777" w:rsidR="00083A2B" w:rsidRDefault="00083A2B">
            <w:pPr>
              <w:pStyle w:val="TableStyle"/>
            </w:pPr>
          </w:p>
        </w:tc>
        <w:tc>
          <w:tcPr>
            <w:tcW w:w="1570" w:type="dxa"/>
          </w:tcPr>
          <w:p w14:paraId="2E9575BA" w14:textId="77777777" w:rsidR="00083A2B" w:rsidRDefault="00083A2B">
            <w:pPr>
              <w:pStyle w:val="TableStyle"/>
            </w:pPr>
          </w:p>
        </w:tc>
        <w:tc>
          <w:tcPr>
            <w:tcW w:w="283" w:type="dxa"/>
          </w:tcPr>
          <w:p w14:paraId="36D23B89" w14:textId="77777777" w:rsidR="00083A2B" w:rsidRDefault="00083A2B">
            <w:pPr>
              <w:pStyle w:val="TableStyle"/>
              <w:jc w:val="center"/>
            </w:pPr>
          </w:p>
        </w:tc>
        <w:tc>
          <w:tcPr>
            <w:tcW w:w="283" w:type="dxa"/>
          </w:tcPr>
          <w:p w14:paraId="3A42BDE1" w14:textId="77777777" w:rsidR="00083A2B" w:rsidRDefault="00083A2B">
            <w:pPr>
              <w:pStyle w:val="TableStyle"/>
              <w:jc w:val="center"/>
            </w:pPr>
          </w:p>
        </w:tc>
        <w:tc>
          <w:tcPr>
            <w:tcW w:w="283" w:type="dxa"/>
          </w:tcPr>
          <w:p w14:paraId="2D7B22AD" w14:textId="77777777" w:rsidR="00083A2B" w:rsidRDefault="007C4FE9">
            <w:pPr>
              <w:pStyle w:val="TableStyle"/>
              <w:jc w:val="center"/>
            </w:pPr>
            <w:r>
              <w:rPr>
                <w:noProof/>
              </w:rPr>
              <w:t>1</w:t>
            </w:r>
          </w:p>
        </w:tc>
        <w:tc>
          <w:tcPr>
            <w:tcW w:w="283" w:type="dxa"/>
          </w:tcPr>
          <w:p w14:paraId="67EE1AB1" w14:textId="77777777" w:rsidR="00083A2B" w:rsidRDefault="00083A2B">
            <w:pPr>
              <w:pStyle w:val="TableStyle"/>
              <w:jc w:val="center"/>
            </w:pPr>
          </w:p>
        </w:tc>
        <w:tc>
          <w:tcPr>
            <w:tcW w:w="283" w:type="dxa"/>
          </w:tcPr>
          <w:p w14:paraId="3482DBF5" w14:textId="77777777" w:rsidR="00083A2B" w:rsidRDefault="00083A2B">
            <w:pPr>
              <w:pStyle w:val="TableStyle"/>
              <w:jc w:val="center"/>
            </w:pPr>
          </w:p>
        </w:tc>
        <w:tc>
          <w:tcPr>
            <w:tcW w:w="283" w:type="dxa"/>
          </w:tcPr>
          <w:p w14:paraId="1B3D0FD0" w14:textId="77777777" w:rsidR="00083A2B" w:rsidRDefault="00083A2B">
            <w:pPr>
              <w:pStyle w:val="TableStyle"/>
              <w:jc w:val="center"/>
            </w:pPr>
          </w:p>
        </w:tc>
        <w:tc>
          <w:tcPr>
            <w:tcW w:w="283" w:type="dxa"/>
          </w:tcPr>
          <w:p w14:paraId="10944ED2" w14:textId="77777777" w:rsidR="00083A2B" w:rsidRDefault="00083A2B">
            <w:pPr>
              <w:pStyle w:val="TableStyle"/>
              <w:jc w:val="center"/>
            </w:pPr>
          </w:p>
        </w:tc>
        <w:tc>
          <w:tcPr>
            <w:tcW w:w="283" w:type="dxa"/>
          </w:tcPr>
          <w:p w14:paraId="24A080DE" w14:textId="77777777" w:rsidR="00083A2B" w:rsidRDefault="00083A2B">
            <w:pPr>
              <w:pStyle w:val="TableStyle"/>
              <w:jc w:val="center"/>
            </w:pPr>
          </w:p>
        </w:tc>
        <w:tc>
          <w:tcPr>
            <w:tcW w:w="1945" w:type="dxa"/>
          </w:tcPr>
          <w:p w14:paraId="3C7C8F6D" w14:textId="77777777" w:rsidR="00083A2B" w:rsidRDefault="007C4FE9">
            <w:pPr>
              <w:pStyle w:val="TableStyle"/>
            </w:pPr>
            <w:r>
              <w:rPr>
                <w:noProof/>
              </w:rPr>
              <w:t>Start Day</w:t>
            </w:r>
          </w:p>
        </w:tc>
      </w:tr>
      <w:tr w:rsidR="00083A2B" w14:paraId="7A855967" w14:textId="77777777">
        <w:trPr>
          <w:cantSplit/>
        </w:trPr>
        <w:tc>
          <w:tcPr>
            <w:tcW w:w="624" w:type="dxa"/>
          </w:tcPr>
          <w:p w14:paraId="6FA921FE" w14:textId="77777777" w:rsidR="00083A2B" w:rsidRDefault="00083A2B">
            <w:pPr>
              <w:pStyle w:val="TableStyle"/>
              <w:jc w:val="center"/>
            </w:pPr>
          </w:p>
        </w:tc>
        <w:tc>
          <w:tcPr>
            <w:tcW w:w="2035" w:type="dxa"/>
          </w:tcPr>
          <w:p w14:paraId="468A0349" w14:textId="77777777" w:rsidR="00083A2B" w:rsidRDefault="00083A2B">
            <w:pPr>
              <w:pStyle w:val="TableStyle"/>
            </w:pPr>
          </w:p>
        </w:tc>
        <w:tc>
          <w:tcPr>
            <w:tcW w:w="595" w:type="dxa"/>
          </w:tcPr>
          <w:p w14:paraId="37ACE4A8" w14:textId="77777777" w:rsidR="00083A2B" w:rsidRDefault="00083A2B">
            <w:pPr>
              <w:pStyle w:val="TableStyle"/>
            </w:pPr>
          </w:p>
        </w:tc>
        <w:tc>
          <w:tcPr>
            <w:tcW w:w="1570" w:type="dxa"/>
          </w:tcPr>
          <w:p w14:paraId="7ECCD266" w14:textId="77777777" w:rsidR="00083A2B" w:rsidRDefault="00083A2B">
            <w:pPr>
              <w:pStyle w:val="TableStyle"/>
            </w:pPr>
          </w:p>
        </w:tc>
        <w:tc>
          <w:tcPr>
            <w:tcW w:w="283" w:type="dxa"/>
          </w:tcPr>
          <w:p w14:paraId="12B09D4D" w14:textId="77777777" w:rsidR="00083A2B" w:rsidRDefault="00083A2B">
            <w:pPr>
              <w:pStyle w:val="TableStyle"/>
              <w:jc w:val="center"/>
            </w:pPr>
          </w:p>
        </w:tc>
        <w:tc>
          <w:tcPr>
            <w:tcW w:w="283" w:type="dxa"/>
          </w:tcPr>
          <w:p w14:paraId="1C8F4B65" w14:textId="77777777" w:rsidR="00083A2B" w:rsidRDefault="00083A2B">
            <w:pPr>
              <w:pStyle w:val="TableStyle"/>
              <w:jc w:val="center"/>
            </w:pPr>
          </w:p>
        </w:tc>
        <w:tc>
          <w:tcPr>
            <w:tcW w:w="283" w:type="dxa"/>
          </w:tcPr>
          <w:p w14:paraId="404C32EA" w14:textId="77777777" w:rsidR="00083A2B" w:rsidRDefault="007C4FE9">
            <w:pPr>
              <w:pStyle w:val="TableStyle"/>
              <w:jc w:val="center"/>
            </w:pPr>
            <w:r>
              <w:rPr>
                <w:noProof/>
              </w:rPr>
              <w:t>1</w:t>
            </w:r>
          </w:p>
        </w:tc>
        <w:tc>
          <w:tcPr>
            <w:tcW w:w="283" w:type="dxa"/>
          </w:tcPr>
          <w:p w14:paraId="464A10F3" w14:textId="77777777" w:rsidR="00083A2B" w:rsidRDefault="00083A2B">
            <w:pPr>
              <w:pStyle w:val="TableStyle"/>
              <w:jc w:val="center"/>
            </w:pPr>
          </w:p>
        </w:tc>
        <w:tc>
          <w:tcPr>
            <w:tcW w:w="283" w:type="dxa"/>
          </w:tcPr>
          <w:p w14:paraId="2279213B" w14:textId="77777777" w:rsidR="00083A2B" w:rsidRDefault="00083A2B">
            <w:pPr>
              <w:pStyle w:val="TableStyle"/>
              <w:jc w:val="center"/>
            </w:pPr>
          </w:p>
        </w:tc>
        <w:tc>
          <w:tcPr>
            <w:tcW w:w="283" w:type="dxa"/>
          </w:tcPr>
          <w:p w14:paraId="1BFC9DF1" w14:textId="77777777" w:rsidR="00083A2B" w:rsidRDefault="00083A2B">
            <w:pPr>
              <w:pStyle w:val="TableStyle"/>
              <w:jc w:val="center"/>
            </w:pPr>
          </w:p>
        </w:tc>
        <w:tc>
          <w:tcPr>
            <w:tcW w:w="283" w:type="dxa"/>
          </w:tcPr>
          <w:p w14:paraId="4543E14B" w14:textId="77777777" w:rsidR="00083A2B" w:rsidRDefault="00083A2B">
            <w:pPr>
              <w:pStyle w:val="TableStyle"/>
              <w:jc w:val="center"/>
            </w:pPr>
          </w:p>
        </w:tc>
        <w:tc>
          <w:tcPr>
            <w:tcW w:w="283" w:type="dxa"/>
          </w:tcPr>
          <w:p w14:paraId="5826E3AB" w14:textId="77777777" w:rsidR="00083A2B" w:rsidRDefault="00083A2B">
            <w:pPr>
              <w:pStyle w:val="TableStyle"/>
              <w:jc w:val="center"/>
            </w:pPr>
          </w:p>
        </w:tc>
        <w:tc>
          <w:tcPr>
            <w:tcW w:w="1945" w:type="dxa"/>
          </w:tcPr>
          <w:p w14:paraId="66F906C3" w14:textId="77777777" w:rsidR="00083A2B" w:rsidRDefault="007C4FE9">
            <w:pPr>
              <w:pStyle w:val="TableStyle"/>
            </w:pPr>
            <w:r>
              <w:rPr>
                <w:noProof/>
              </w:rPr>
              <w:t>Start Month</w:t>
            </w:r>
          </w:p>
        </w:tc>
      </w:tr>
      <w:tr w:rsidR="00083A2B" w14:paraId="04F8F691" w14:textId="77777777">
        <w:trPr>
          <w:cantSplit/>
        </w:trPr>
        <w:tc>
          <w:tcPr>
            <w:tcW w:w="624" w:type="dxa"/>
          </w:tcPr>
          <w:p w14:paraId="68C3BA34" w14:textId="77777777" w:rsidR="00083A2B" w:rsidRDefault="00083A2B">
            <w:pPr>
              <w:pStyle w:val="TableStyle"/>
              <w:jc w:val="center"/>
            </w:pPr>
          </w:p>
        </w:tc>
        <w:tc>
          <w:tcPr>
            <w:tcW w:w="2035" w:type="dxa"/>
          </w:tcPr>
          <w:p w14:paraId="37CB4B69" w14:textId="77777777" w:rsidR="00083A2B" w:rsidRDefault="00083A2B">
            <w:pPr>
              <w:pStyle w:val="TableStyle"/>
            </w:pPr>
          </w:p>
        </w:tc>
        <w:tc>
          <w:tcPr>
            <w:tcW w:w="595" w:type="dxa"/>
          </w:tcPr>
          <w:p w14:paraId="0D18D1EA" w14:textId="77777777" w:rsidR="00083A2B" w:rsidRDefault="00083A2B">
            <w:pPr>
              <w:pStyle w:val="TableStyle"/>
            </w:pPr>
          </w:p>
        </w:tc>
        <w:tc>
          <w:tcPr>
            <w:tcW w:w="1570" w:type="dxa"/>
          </w:tcPr>
          <w:p w14:paraId="0C39BE86" w14:textId="77777777" w:rsidR="00083A2B" w:rsidRDefault="00083A2B">
            <w:pPr>
              <w:pStyle w:val="TableStyle"/>
            </w:pPr>
          </w:p>
        </w:tc>
        <w:tc>
          <w:tcPr>
            <w:tcW w:w="283" w:type="dxa"/>
          </w:tcPr>
          <w:p w14:paraId="1E4EDD38" w14:textId="77777777" w:rsidR="00083A2B" w:rsidRDefault="00083A2B">
            <w:pPr>
              <w:pStyle w:val="TableStyle"/>
              <w:jc w:val="center"/>
            </w:pPr>
          </w:p>
        </w:tc>
        <w:tc>
          <w:tcPr>
            <w:tcW w:w="283" w:type="dxa"/>
          </w:tcPr>
          <w:p w14:paraId="52896C35" w14:textId="77777777" w:rsidR="00083A2B" w:rsidRDefault="00083A2B">
            <w:pPr>
              <w:pStyle w:val="TableStyle"/>
              <w:jc w:val="center"/>
            </w:pPr>
          </w:p>
        </w:tc>
        <w:tc>
          <w:tcPr>
            <w:tcW w:w="283" w:type="dxa"/>
          </w:tcPr>
          <w:p w14:paraId="7D09164D" w14:textId="77777777" w:rsidR="00083A2B" w:rsidRDefault="007C4FE9">
            <w:pPr>
              <w:pStyle w:val="TableStyle"/>
              <w:jc w:val="center"/>
            </w:pPr>
            <w:r>
              <w:rPr>
                <w:noProof/>
              </w:rPr>
              <w:t>1</w:t>
            </w:r>
          </w:p>
        </w:tc>
        <w:tc>
          <w:tcPr>
            <w:tcW w:w="283" w:type="dxa"/>
          </w:tcPr>
          <w:p w14:paraId="60A97B23" w14:textId="77777777" w:rsidR="00083A2B" w:rsidRDefault="00083A2B">
            <w:pPr>
              <w:pStyle w:val="TableStyle"/>
              <w:jc w:val="center"/>
            </w:pPr>
          </w:p>
        </w:tc>
        <w:tc>
          <w:tcPr>
            <w:tcW w:w="283" w:type="dxa"/>
          </w:tcPr>
          <w:p w14:paraId="60E5CE98" w14:textId="77777777" w:rsidR="00083A2B" w:rsidRDefault="00083A2B">
            <w:pPr>
              <w:pStyle w:val="TableStyle"/>
              <w:jc w:val="center"/>
            </w:pPr>
          </w:p>
        </w:tc>
        <w:tc>
          <w:tcPr>
            <w:tcW w:w="283" w:type="dxa"/>
          </w:tcPr>
          <w:p w14:paraId="6B339819" w14:textId="77777777" w:rsidR="00083A2B" w:rsidRDefault="00083A2B">
            <w:pPr>
              <w:pStyle w:val="TableStyle"/>
              <w:jc w:val="center"/>
            </w:pPr>
          </w:p>
        </w:tc>
        <w:tc>
          <w:tcPr>
            <w:tcW w:w="283" w:type="dxa"/>
          </w:tcPr>
          <w:p w14:paraId="355EF317" w14:textId="77777777" w:rsidR="00083A2B" w:rsidRDefault="00083A2B">
            <w:pPr>
              <w:pStyle w:val="TableStyle"/>
              <w:jc w:val="center"/>
            </w:pPr>
          </w:p>
        </w:tc>
        <w:tc>
          <w:tcPr>
            <w:tcW w:w="283" w:type="dxa"/>
          </w:tcPr>
          <w:p w14:paraId="16A08483" w14:textId="77777777" w:rsidR="00083A2B" w:rsidRDefault="00083A2B">
            <w:pPr>
              <w:pStyle w:val="TableStyle"/>
              <w:jc w:val="center"/>
            </w:pPr>
          </w:p>
        </w:tc>
        <w:tc>
          <w:tcPr>
            <w:tcW w:w="1945" w:type="dxa"/>
          </w:tcPr>
          <w:p w14:paraId="27085030" w14:textId="77777777" w:rsidR="00083A2B" w:rsidRDefault="007C4FE9">
            <w:pPr>
              <w:pStyle w:val="TableStyle"/>
            </w:pPr>
            <w:r>
              <w:rPr>
                <w:noProof/>
              </w:rPr>
              <w:t>Start Time</w:t>
            </w:r>
          </w:p>
        </w:tc>
      </w:tr>
    </w:tbl>
    <w:p w14:paraId="5E17C3D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8413345" w14:textId="77777777">
        <w:trPr>
          <w:cantSplit/>
        </w:trPr>
        <w:tc>
          <w:tcPr>
            <w:tcW w:w="624" w:type="dxa"/>
            <w:tcBorders>
              <w:bottom w:val="single" w:sz="2" w:space="0" w:color="auto"/>
            </w:tcBorders>
            <w:shd w:val="pct10" w:color="auto" w:fill="auto"/>
          </w:tcPr>
          <w:p w14:paraId="50C0B432" w14:textId="77777777" w:rsidR="00083A2B" w:rsidRDefault="007C4FE9">
            <w:pPr>
              <w:pStyle w:val="TableStyle"/>
              <w:jc w:val="center"/>
            </w:pPr>
            <w:r>
              <w:rPr>
                <w:noProof/>
              </w:rPr>
              <w:t>SCI</w:t>
            </w:r>
          </w:p>
        </w:tc>
        <w:tc>
          <w:tcPr>
            <w:tcW w:w="2035" w:type="dxa"/>
            <w:tcBorders>
              <w:bottom w:val="single" w:sz="2" w:space="0" w:color="auto"/>
            </w:tcBorders>
            <w:shd w:val="pct10" w:color="auto" w:fill="auto"/>
          </w:tcPr>
          <w:p w14:paraId="0BCDB8A3" w14:textId="77777777" w:rsidR="00083A2B" w:rsidRDefault="007C4FE9">
            <w:pPr>
              <w:pStyle w:val="TableStyle"/>
            </w:pPr>
            <w:r>
              <w:rPr>
                <w:noProof/>
              </w:rPr>
              <w:t>Standard Settlement Configuration Details</w:t>
            </w:r>
          </w:p>
        </w:tc>
        <w:tc>
          <w:tcPr>
            <w:tcW w:w="595" w:type="dxa"/>
            <w:tcBorders>
              <w:bottom w:val="single" w:sz="2" w:space="0" w:color="auto"/>
            </w:tcBorders>
            <w:shd w:val="pct10" w:color="auto" w:fill="auto"/>
          </w:tcPr>
          <w:p w14:paraId="6E30E9DA" w14:textId="77777777" w:rsidR="00083A2B" w:rsidRDefault="007C4FE9">
            <w:pPr>
              <w:pStyle w:val="TableStyle"/>
            </w:pPr>
            <w:r>
              <w:rPr>
                <w:noProof/>
              </w:rPr>
              <w:t>0-*</w:t>
            </w:r>
          </w:p>
        </w:tc>
        <w:tc>
          <w:tcPr>
            <w:tcW w:w="1570" w:type="dxa"/>
            <w:tcBorders>
              <w:bottom w:val="single" w:sz="2" w:space="0" w:color="auto"/>
            </w:tcBorders>
            <w:shd w:val="pct10" w:color="auto" w:fill="auto"/>
          </w:tcPr>
          <w:p w14:paraId="65884994" w14:textId="77777777" w:rsidR="00083A2B" w:rsidRDefault="00083A2B">
            <w:pPr>
              <w:pStyle w:val="TableStyle"/>
            </w:pPr>
          </w:p>
        </w:tc>
        <w:tc>
          <w:tcPr>
            <w:tcW w:w="283" w:type="dxa"/>
            <w:tcBorders>
              <w:bottom w:val="single" w:sz="2" w:space="0" w:color="auto"/>
            </w:tcBorders>
            <w:shd w:val="pct10" w:color="auto" w:fill="auto"/>
          </w:tcPr>
          <w:p w14:paraId="387B967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84956E8" w14:textId="77777777" w:rsidR="00083A2B" w:rsidRDefault="00083A2B">
            <w:pPr>
              <w:pStyle w:val="TableStyle"/>
              <w:jc w:val="center"/>
            </w:pPr>
          </w:p>
        </w:tc>
        <w:tc>
          <w:tcPr>
            <w:tcW w:w="283" w:type="dxa"/>
            <w:tcBorders>
              <w:bottom w:val="single" w:sz="2" w:space="0" w:color="auto"/>
            </w:tcBorders>
            <w:shd w:val="pct10" w:color="auto" w:fill="auto"/>
          </w:tcPr>
          <w:p w14:paraId="3097FB24" w14:textId="77777777" w:rsidR="00083A2B" w:rsidRDefault="00083A2B">
            <w:pPr>
              <w:pStyle w:val="TableStyle"/>
              <w:jc w:val="center"/>
            </w:pPr>
          </w:p>
        </w:tc>
        <w:tc>
          <w:tcPr>
            <w:tcW w:w="283" w:type="dxa"/>
            <w:tcBorders>
              <w:bottom w:val="single" w:sz="2" w:space="0" w:color="auto"/>
            </w:tcBorders>
            <w:shd w:val="pct10" w:color="auto" w:fill="auto"/>
          </w:tcPr>
          <w:p w14:paraId="518A6D78" w14:textId="77777777" w:rsidR="00083A2B" w:rsidRDefault="00083A2B">
            <w:pPr>
              <w:pStyle w:val="TableStyle"/>
              <w:jc w:val="center"/>
            </w:pPr>
          </w:p>
        </w:tc>
        <w:tc>
          <w:tcPr>
            <w:tcW w:w="283" w:type="dxa"/>
            <w:tcBorders>
              <w:bottom w:val="single" w:sz="2" w:space="0" w:color="auto"/>
            </w:tcBorders>
            <w:shd w:val="pct10" w:color="auto" w:fill="auto"/>
          </w:tcPr>
          <w:p w14:paraId="469662D2" w14:textId="77777777" w:rsidR="00083A2B" w:rsidRDefault="00083A2B">
            <w:pPr>
              <w:pStyle w:val="TableStyle"/>
              <w:jc w:val="center"/>
            </w:pPr>
          </w:p>
        </w:tc>
        <w:tc>
          <w:tcPr>
            <w:tcW w:w="283" w:type="dxa"/>
            <w:tcBorders>
              <w:bottom w:val="single" w:sz="2" w:space="0" w:color="auto"/>
            </w:tcBorders>
            <w:shd w:val="pct10" w:color="auto" w:fill="auto"/>
          </w:tcPr>
          <w:p w14:paraId="1259DE0B" w14:textId="77777777" w:rsidR="00083A2B" w:rsidRDefault="00083A2B">
            <w:pPr>
              <w:pStyle w:val="TableStyle"/>
              <w:jc w:val="center"/>
            </w:pPr>
          </w:p>
        </w:tc>
        <w:tc>
          <w:tcPr>
            <w:tcW w:w="283" w:type="dxa"/>
            <w:tcBorders>
              <w:bottom w:val="single" w:sz="2" w:space="0" w:color="auto"/>
            </w:tcBorders>
            <w:shd w:val="pct10" w:color="auto" w:fill="auto"/>
          </w:tcPr>
          <w:p w14:paraId="1CA817FA" w14:textId="77777777" w:rsidR="00083A2B" w:rsidRDefault="00083A2B">
            <w:pPr>
              <w:pStyle w:val="TableStyle"/>
              <w:jc w:val="center"/>
            </w:pPr>
          </w:p>
        </w:tc>
        <w:tc>
          <w:tcPr>
            <w:tcW w:w="283" w:type="dxa"/>
            <w:tcBorders>
              <w:bottom w:val="single" w:sz="2" w:space="0" w:color="auto"/>
            </w:tcBorders>
            <w:shd w:val="pct10" w:color="auto" w:fill="auto"/>
          </w:tcPr>
          <w:p w14:paraId="77AC8C56" w14:textId="77777777" w:rsidR="00083A2B" w:rsidRDefault="00083A2B">
            <w:pPr>
              <w:pStyle w:val="TableStyle"/>
              <w:jc w:val="center"/>
            </w:pPr>
          </w:p>
        </w:tc>
        <w:tc>
          <w:tcPr>
            <w:tcW w:w="1945" w:type="dxa"/>
            <w:tcBorders>
              <w:bottom w:val="single" w:sz="2" w:space="0" w:color="auto"/>
            </w:tcBorders>
            <w:shd w:val="pct10" w:color="auto" w:fill="auto"/>
          </w:tcPr>
          <w:p w14:paraId="3190BA20" w14:textId="77777777" w:rsidR="00083A2B" w:rsidRDefault="00083A2B">
            <w:pPr>
              <w:pStyle w:val="TableStyle"/>
              <w:jc w:val="center"/>
            </w:pPr>
          </w:p>
        </w:tc>
      </w:tr>
      <w:tr w:rsidR="00083A2B" w14:paraId="3B256048" w14:textId="77777777">
        <w:trPr>
          <w:cantSplit/>
        </w:trPr>
        <w:tc>
          <w:tcPr>
            <w:tcW w:w="624" w:type="dxa"/>
          </w:tcPr>
          <w:p w14:paraId="1858A926" w14:textId="77777777" w:rsidR="00083A2B" w:rsidRDefault="00083A2B">
            <w:pPr>
              <w:pStyle w:val="TableStyle"/>
              <w:jc w:val="center"/>
            </w:pPr>
          </w:p>
        </w:tc>
        <w:tc>
          <w:tcPr>
            <w:tcW w:w="2035" w:type="dxa"/>
          </w:tcPr>
          <w:p w14:paraId="1C5DCA6F" w14:textId="77777777" w:rsidR="00083A2B" w:rsidRDefault="00083A2B">
            <w:pPr>
              <w:pStyle w:val="TableStyle"/>
            </w:pPr>
          </w:p>
        </w:tc>
        <w:tc>
          <w:tcPr>
            <w:tcW w:w="595" w:type="dxa"/>
          </w:tcPr>
          <w:p w14:paraId="552BBD92" w14:textId="77777777" w:rsidR="00083A2B" w:rsidRDefault="00083A2B">
            <w:pPr>
              <w:pStyle w:val="TableStyle"/>
            </w:pPr>
          </w:p>
        </w:tc>
        <w:tc>
          <w:tcPr>
            <w:tcW w:w="1570" w:type="dxa"/>
          </w:tcPr>
          <w:p w14:paraId="0A145B31" w14:textId="77777777" w:rsidR="00083A2B" w:rsidRDefault="00083A2B">
            <w:pPr>
              <w:pStyle w:val="TableStyle"/>
            </w:pPr>
          </w:p>
        </w:tc>
        <w:tc>
          <w:tcPr>
            <w:tcW w:w="283" w:type="dxa"/>
          </w:tcPr>
          <w:p w14:paraId="49FB0F69" w14:textId="77777777" w:rsidR="00083A2B" w:rsidRDefault="00083A2B">
            <w:pPr>
              <w:pStyle w:val="TableStyle"/>
              <w:jc w:val="center"/>
            </w:pPr>
          </w:p>
        </w:tc>
        <w:tc>
          <w:tcPr>
            <w:tcW w:w="283" w:type="dxa"/>
          </w:tcPr>
          <w:p w14:paraId="3F8B1A38" w14:textId="77777777" w:rsidR="00083A2B" w:rsidRDefault="007C4FE9">
            <w:pPr>
              <w:pStyle w:val="TableStyle"/>
              <w:jc w:val="center"/>
            </w:pPr>
            <w:r>
              <w:rPr>
                <w:noProof/>
              </w:rPr>
              <w:t>1</w:t>
            </w:r>
          </w:p>
        </w:tc>
        <w:tc>
          <w:tcPr>
            <w:tcW w:w="283" w:type="dxa"/>
          </w:tcPr>
          <w:p w14:paraId="56799F79" w14:textId="77777777" w:rsidR="00083A2B" w:rsidRDefault="00083A2B">
            <w:pPr>
              <w:pStyle w:val="TableStyle"/>
              <w:jc w:val="center"/>
            </w:pPr>
          </w:p>
        </w:tc>
        <w:tc>
          <w:tcPr>
            <w:tcW w:w="283" w:type="dxa"/>
          </w:tcPr>
          <w:p w14:paraId="12E7C997" w14:textId="77777777" w:rsidR="00083A2B" w:rsidRDefault="00083A2B">
            <w:pPr>
              <w:pStyle w:val="TableStyle"/>
              <w:jc w:val="center"/>
            </w:pPr>
          </w:p>
        </w:tc>
        <w:tc>
          <w:tcPr>
            <w:tcW w:w="283" w:type="dxa"/>
          </w:tcPr>
          <w:p w14:paraId="612D5728" w14:textId="77777777" w:rsidR="00083A2B" w:rsidRDefault="00083A2B">
            <w:pPr>
              <w:pStyle w:val="TableStyle"/>
              <w:jc w:val="center"/>
            </w:pPr>
          </w:p>
        </w:tc>
        <w:tc>
          <w:tcPr>
            <w:tcW w:w="283" w:type="dxa"/>
          </w:tcPr>
          <w:p w14:paraId="2375874E" w14:textId="77777777" w:rsidR="00083A2B" w:rsidRDefault="00083A2B">
            <w:pPr>
              <w:pStyle w:val="TableStyle"/>
              <w:jc w:val="center"/>
            </w:pPr>
          </w:p>
        </w:tc>
        <w:tc>
          <w:tcPr>
            <w:tcW w:w="283" w:type="dxa"/>
          </w:tcPr>
          <w:p w14:paraId="6ED472C8" w14:textId="77777777" w:rsidR="00083A2B" w:rsidRDefault="00083A2B">
            <w:pPr>
              <w:pStyle w:val="TableStyle"/>
              <w:jc w:val="center"/>
            </w:pPr>
          </w:p>
        </w:tc>
        <w:tc>
          <w:tcPr>
            <w:tcW w:w="283" w:type="dxa"/>
          </w:tcPr>
          <w:p w14:paraId="67444C61" w14:textId="77777777" w:rsidR="00083A2B" w:rsidRDefault="00083A2B">
            <w:pPr>
              <w:pStyle w:val="TableStyle"/>
              <w:jc w:val="center"/>
            </w:pPr>
          </w:p>
        </w:tc>
        <w:tc>
          <w:tcPr>
            <w:tcW w:w="1945" w:type="dxa"/>
          </w:tcPr>
          <w:p w14:paraId="42330A77" w14:textId="77777777" w:rsidR="00083A2B" w:rsidRDefault="007C4FE9">
            <w:pPr>
              <w:pStyle w:val="TableStyle"/>
            </w:pPr>
            <w:r>
              <w:rPr>
                <w:noProof/>
              </w:rPr>
              <w:t>Standard Settlement Configuration Id</w:t>
            </w:r>
          </w:p>
        </w:tc>
      </w:tr>
      <w:tr w:rsidR="00083A2B" w14:paraId="45F19690" w14:textId="77777777">
        <w:trPr>
          <w:cantSplit/>
        </w:trPr>
        <w:tc>
          <w:tcPr>
            <w:tcW w:w="624" w:type="dxa"/>
          </w:tcPr>
          <w:p w14:paraId="23EB76F6" w14:textId="77777777" w:rsidR="00083A2B" w:rsidRDefault="00083A2B">
            <w:pPr>
              <w:pStyle w:val="TableStyle"/>
              <w:jc w:val="center"/>
            </w:pPr>
          </w:p>
        </w:tc>
        <w:tc>
          <w:tcPr>
            <w:tcW w:w="2035" w:type="dxa"/>
          </w:tcPr>
          <w:p w14:paraId="1B3F75D0" w14:textId="77777777" w:rsidR="00083A2B" w:rsidRDefault="00083A2B">
            <w:pPr>
              <w:pStyle w:val="TableStyle"/>
            </w:pPr>
          </w:p>
        </w:tc>
        <w:tc>
          <w:tcPr>
            <w:tcW w:w="595" w:type="dxa"/>
          </w:tcPr>
          <w:p w14:paraId="6C977A1C" w14:textId="77777777" w:rsidR="00083A2B" w:rsidRDefault="00083A2B">
            <w:pPr>
              <w:pStyle w:val="TableStyle"/>
            </w:pPr>
          </w:p>
        </w:tc>
        <w:tc>
          <w:tcPr>
            <w:tcW w:w="1570" w:type="dxa"/>
          </w:tcPr>
          <w:p w14:paraId="0A34844E" w14:textId="77777777" w:rsidR="00083A2B" w:rsidRDefault="00083A2B">
            <w:pPr>
              <w:pStyle w:val="TableStyle"/>
            </w:pPr>
          </w:p>
        </w:tc>
        <w:tc>
          <w:tcPr>
            <w:tcW w:w="283" w:type="dxa"/>
          </w:tcPr>
          <w:p w14:paraId="1BC448D4" w14:textId="77777777" w:rsidR="00083A2B" w:rsidRDefault="00083A2B">
            <w:pPr>
              <w:pStyle w:val="TableStyle"/>
              <w:jc w:val="center"/>
            </w:pPr>
          </w:p>
        </w:tc>
        <w:tc>
          <w:tcPr>
            <w:tcW w:w="283" w:type="dxa"/>
          </w:tcPr>
          <w:p w14:paraId="542AB219" w14:textId="77777777" w:rsidR="00083A2B" w:rsidRDefault="007C4FE9">
            <w:pPr>
              <w:pStyle w:val="TableStyle"/>
              <w:jc w:val="center"/>
            </w:pPr>
            <w:r>
              <w:rPr>
                <w:noProof/>
              </w:rPr>
              <w:t>1</w:t>
            </w:r>
          </w:p>
        </w:tc>
        <w:tc>
          <w:tcPr>
            <w:tcW w:w="283" w:type="dxa"/>
          </w:tcPr>
          <w:p w14:paraId="04FF550F" w14:textId="77777777" w:rsidR="00083A2B" w:rsidRDefault="00083A2B">
            <w:pPr>
              <w:pStyle w:val="TableStyle"/>
              <w:jc w:val="center"/>
            </w:pPr>
          </w:p>
        </w:tc>
        <w:tc>
          <w:tcPr>
            <w:tcW w:w="283" w:type="dxa"/>
          </w:tcPr>
          <w:p w14:paraId="526ECA1C" w14:textId="77777777" w:rsidR="00083A2B" w:rsidRDefault="00083A2B">
            <w:pPr>
              <w:pStyle w:val="TableStyle"/>
              <w:jc w:val="center"/>
            </w:pPr>
          </w:p>
        </w:tc>
        <w:tc>
          <w:tcPr>
            <w:tcW w:w="283" w:type="dxa"/>
          </w:tcPr>
          <w:p w14:paraId="7F4C6DB5" w14:textId="77777777" w:rsidR="00083A2B" w:rsidRDefault="00083A2B">
            <w:pPr>
              <w:pStyle w:val="TableStyle"/>
              <w:jc w:val="center"/>
            </w:pPr>
          </w:p>
        </w:tc>
        <w:tc>
          <w:tcPr>
            <w:tcW w:w="283" w:type="dxa"/>
          </w:tcPr>
          <w:p w14:paraId="3219BB48" w14:textId="77777777" w:rsidR="00083A2B" w:rsidRDefault="00083A2B">
            <w:pPr>
              <w:pStyle w:val="TableStyle"/>
              <w:jc w:val="center"/>
            </w:pPr>
          </w:p>
        </w:tc>
        <w:tc>
          <w:tcPr>
            <w:tcW w:w="283" w:type="dxa"/>
          </w:tcPr>
          <w:p w14:paraId="20327CD2" w14:textId="77777777" w:rsidR="00083A2B" w:rsidRDefault="00083A2B">
            <w:pPr>
              <w:pStyle w:val="TableStyle"/>
              <w:jc w:val="center"/>
            </w:pPr>
          </w:p>
        </w:tc>
        <w:tc>
          <w:tcPr>
            <w:tcW w:w="283" w:type="dxa"/>
          </w:tcPr>
          <w:p w14:paraId="4BEB3897" w14:textId="77777777" w:rsidR="00083A2B" w:rsidRDefault="00083A2B">
            <w:pPr>
              <w:pStyle w:val="TableStyle"/>
              <w:jc w:val="center"/>
            </w:pPr>
          </w:p>
        </w:tc>
        <w:tc>
          <w:tcPr>
            <w:tcW w:w="1945" w:type="dxa"/>
          </w:tcPr>
          <w:p w14:paraId="19E6CA74" w14:textId="77777777" w:rsidR="00083A2B" w:rsidRDefault="007C4FE9">
            <w:pPr>
              <w:pStyle w:val="TableStyle"/>
            </w:pPr>
            <w:r>
              <w:rPr>
                <w:noProof/>
              </w:rPr>
              <w:t>Standard Settlement Configuration Desc</w:t>
            </w:r>
          </w:p>
        </w:tc>
      </w:tr>
      <w:tr w:rsidR="00083A2B" w14:paraId="4CF55DEE" w14:textId="77777777">
        <w:trPr>
          <w:cantSplit/>
        </w:trPr>
        <w:tc>
          <w:tcPr>
            <w:tcW w:w="624" w:type="dxa"/>
          </w:tcPr>
          <w:p w14:paraId="6029E4A8" w14:textId="77777777" w:rsidR="00083A2B" w:rsidRDefault="00083A2B">
            <w:pPr>
              <w:pStyle w:val="TableStyle"/>
              <w:jc w:val="center"/>
            </w:pPr>
          </w:p>
        </w:tc>
        <w:tc>
          <w:tcPr>
            <w:tcW w:w="2035" w:type="dxa"/>
          </w:tcPr>
          <w:p w14:paraId="4235F2C6" w14:textId="77777777" w:rsidR="00083A2B" w:rsidRDefault="00083A2B">
            <w:pPr>
              <w:pStyle w:val="TableStyle"/>
            </w:pPr>
          </w:p>
        </w:tc>
        <w:tc>
          <w:tcPr>
            <w:tcW w:w="595" w:type="dxa"/>
          </w:tcPr>
          <w:p w14:paraId="2AAF656E" w14:textId="77777777" w:rsidR="00083A2B" w:rsidRDefault="00083A2B">
            <w:pPr>
              <w:pStyle w:val="TableStyle"/>
            </w:pPr>
          </w:p>
        </w:tc>
        <w:tc>
          <w:tcPr>
            <w:tcW w:w="1570" w:type="dxa"/>
          </w:tcPr>
          <w:p w14:paraId="25D2FC16" w14:textId="77777777" w:rsidR="00083A2B" w:rsidRDefault="00083A2B">
            <w:pPr>
              <w:pStyle w:val="TableStyle"/>
            </w:pPr>
          </w:p>
        </w:tc>
        <w:tc>
          <w:tcPr>
            <w:tcW w:w="283" w:type="dxa"/>
          </w:tcPr>
          <w:p w14:paraId="2A1DAAA4" w14:textId="77777777" w:rsidR="00083A2B" w:rsidRDefault="00083A2B">
            <w:pPr>
              <w:pStyle w:val="TableStyle"/>
              <w:jc w:val="center"/>
            </w:pPr>
          </w:p>
        </w:tc>
        <w:tc>
          <w:tcPr>
            <w:tcW w:w="283" w:type="dxa"/>
          </w:tcPr>
          <w:p w14:paraId="4F281677" w14:textId="77777777" w:rsidR="00083A2B" w:rsidRDefault="007C4FE9">
            <w:pPr>
              <w:pStyle w:val="TableStyle"/>
              <w:jc w:val="center"/>
            </w:pPr>
            <w:r>
              <w:rPr>
                <w:noProof/>
              </w:rPr>
              <w:t>O</w:t>
            </w:r>
          </w:p>
        </w:tc>
        <w:tc>
          <w:tcPr>
            <w:tcW w:w="283" w:type="dxa"/>
          </w:tcPr>
          <w:p w14:paraId="4FF2B89C" w14:textId="77777777" w:rsidR="00083A2B" w:rsidRDefault="00083A2B">
            <w:pPr>
              <w:pStyle w:val="TableStyle"/>
              <w:jc w:val="center"/>
            </w:pPr>
          </w:p>
        </w:tc>
        <w:tc>
          <w:tcPr>
            <w:tcW w:w="283" w:type="dxa"/>
          </w:tcPr>
          <w:p w14:paraId="2DA1094C" w14:textId="77777777" w:rsidR="00083A2B" w:rsidRDefault="00083A2B">
            <w:pPr>
              <w:pStyle w:val="TableStyle"/>
              <w:jc w:val="center"/>
            </w:pPr>
          </w:p>
        </w:tc>
        <w:tc>
          <w:tcPr>
            <w:tcW w:w="283" w:type="dxa"/>
          </w:tcPr>
          <w:p w14:paraId="15EE6D2C" w14:textId="77777777" w:rsidR="00083A2B" w:rsidRDefault="00083A2B">
            <w:pPr>
              <w:pStyle w:val="TableStyle"/>
              <w:jc w:val="center"/>
            </w:pPr>
          </w:p>
        </w:tc>
        <w:tc>
          <w:tcPr>
            <w:tcW w:w="283" w:type="dxa"/>
          </w:tcPr>
          <w:p w14:paraId="76DEEC2D" w14:textId="77777777" w:rsidR="00083A2B" w:rsidRDefault="00083A2B">
            <w:pPr>
              <w:pStyle w:val="TableStyle"/>
              <w:jc w:val="center"/>
            </w:pPr>
          </w:p>
        </w:tc>
        <w:tc>
          <w:tcPr>
            <w:tcW w:w="283" w:type="dxa"/>
          </w:tcPr>
          <w:p w14:paraId="61176737" w14:textId="77777777" w:rsidR="00083A2B" w:rsidRDefault="00083A2B">
            <w:pPr>
              <w:pStyle w:val="TableStyle"/>
              <w:jc w:val="center"/>
            </w:pPr>
          </w:p>
        </w:tc>
        <w:tc>
          <w:tcPr>
            <w:tcW w:w="283" w:type="dxa"/>
          </w:tcPr>
          <w:p w14:paraId="59DFA656" w14:textId="77777777" w:rsidR="00083A2B" w:rsidRDefault="00083A2B">
            <w:pPr>
              <w:pStyle w:val="TableStyle"/>
              <w:jc w:val="center"/>
            </w:pPr>
          </w:p>
        </w:tc>
        <w:tc>
          <w:tcPr>
            <w:tcW w:w="1945" w:type="dxa"/>
          </w:tcPr>
          <w:p w14:paraId="73FD06A8" w14:textId="77777777" w:rsidR="00083A2B" w:rsidRDefault="007C4FE9">
            <w:pPr>
              <w:pStyle w:val="TableStyle"/>
            </w:pPr>
            <w:r>
              <w:rPr>
                <w:noProof/>
              </w:rPr>
              <w:t>Tele-Switch User Id</w:t>
            </w:r>
          </w:p>
        </w:tc>
      </w:tr>
      <w:tr w:rsidR="00083A2B" w14:paraId="3F620439" w14:textId="77777777">
        <w:trPr>
          <w:cantSplit/>
        </w:trPr>
        <w:tc>
          <w:tcPr>
            <w:tcW w:w="624" w:type="dxa"/>
          </w:tcPr>
          <w:p w14:paraId="7C2159E2" w14:textId="77777777" w:rsidR="00083A2B" w:rsidRDefault="00083A2B">
            <w:pPr>
              <w:pStyle w:val="TableStyle"/>
              <w:jc w:val="center"/>
            </w:pPr>
          </w:p>
        </w:tc>
        <w:tc>
          <w:tcPr>
            <w:tcW w:w="2035" w:type="dxa"/>
          </w:tcPr>
          <w:p w14:paraId="26823EEB" w14:textId="77777777" w:rsidR="00083A2B" w:rsidRDefault="00083A2B">
            <w:pPr>
              <w:pStyle w:val="TableStyle"/>
            </w:pPr>
          </w:p>
        </w:tc>
        <w:tc>
          <w:tcPr>
            <w:tcW w:w="595" w:type="dxa"/>
          </w:tcPr>
          <w:p w14:paraId="6DB4951C" w14:textId="77777777" w:rsidR="00083A2B" w:rsidRDefault="00083A2B">
            <w:pPr>
              <w:pStyle w:val="TableStyle"/>
            </w:pPr>
          </w:p>
        </w:tc>
        <w:tc>
          <w:tcPr>
            <w:tcW w:w="1570" w:type="dxa"/>
          </w:tcPr>
          <w:p w14:paraId="43C947E9" w14:textId="77777777" w:rsidR="00083A2B" w:rsidRDefault="00083A2B">
            <w:pPr>
              <w:pStyle w:val="TableStyle"/>
            </w:pPr>
          </w:p>
        </w:tc>
        <w:tc>
          <w:tcPr>
            <w:tcW w:w="283" w:type="dxa"/>
          </w:tcPr>
          <w:p w14:paraId="1BD88F7C" w14:textId="77777777" w:rsidR="00083A2B" w:rsidRDefault="00083A2B">
            <w:pPr>
              <w:pStyle w:val="TableStyle"/>
              <w:jc w:val="center"/>
            </w:pPr>
          </w:p>
        </w:tc>
        <w:tc>
          <w:tcPr>
            <w:tcW w:w="283" w:type="dxa"/>
          </w:tcPr>
          <w:p w14:paraId="5E0559B8" w14:textId="77777777" w:rsidR="00083A2B" w:rsidRDefault="007C4FE9">
            <w:pPr>
              <w:pStyle w:val="TableStyle"/>
              <w:jc w:val="center"/>
            </w:pPr>
            <w:r>
              <w:rPr>
                <w:noProof/>
              </w:rPr>
              <w:t>O</w:t>
            </w:r>
          </w:p>
        </w:tc>
        <w:tc>
          <w:tcPr>
            <w:tcW w:w="283" w:type="dxa"/>
          </w:tcPr>
          <w:p w14:paraId="0E4FC13D" w14:textId="77777777" w:rsidR="00083A2B" w:rsidRDefault="00083A2B">
            <w:pPr>
              <w:pStyle w:val="TableStyle"/>
              <w:jc w:val="center"/>
            </w:pPr>
          </w:p>
        </w:tc>
        <w:tc>
          <w:tcPr>
            <w:tcW w:w="283" w:type="dxa"/>
          </w:tcPr>
          <w:p w14:paraId="24B4E906" w14:textId="77777777" w:rsidR="00083A2B" w:rsidRDefault="00083A2B">
            <w:pPr>
              <w:pStyle w:val="TableStyle"/>
              <w:jc w:val="center"/>
            </w:pPr>
          </w:p>
        </w:tc>
        <w:tc>
          <w:tcPr>
            <w:tcW w:w="283" w:type="dxa"/>
          </w:tcPr>
          <w:p w14:paraId="4B5C56EF" w14:textId="77777777" w:rsidR="00083A2B" w:rsidRDefault="00083A2B">
            <w:pPr>
              <w:pStyle w:val="TableStyle"/>
              <w:jc w:val="center"/>
            </w:pPr>
          </w:p>
        </w:tc>
        <w:tc>
          <w:tcPr>
            <w:tcW w:w="283" w:type="dxa"/>
          </w:tcPr>
          <w:p w14:paraId="307FDACE" w14:textId="77777777" w:rsidR="00083A2B" w:rsidRDefault="00083A2B">
            <w:pPr>
              <w:pStyle w:val="TableStyle"/>
              <w:jc w:val="center"/>
            </w:pPr>
          </w:p>
        </w:tc>
        <w:tc>
          <w:tcPr>
            <w:tcW w:w="283" w:type="dxa"/>
          </w:tcPr>
          <w:p w14:paraId="33F9CB5B" w14:textId="77777777" w:rsidR="00083A2B" w:rsidRDefault="00083A2B">
            <w:pPr>
              <w:pStyle w:val="TableStyle"/>
              <w:jc w:val="center"/>
            </w:pPr>
          </w:p>
        </w:tc>
        <w:tc>
          <w:tcPr>
            <w:tcW w:w="283" w:type="dxa"/>
          </w:tcPr>
          <w:p w14:paraId="10FB3695" w14:textId="77777777" w:rsidR="00083A2B" w:rsidRDefault="00083A2B">
            <w:pPr>
              <w:pStyle w:val="TableStyle"/>
              <w:jc w:val="center"/>
            </w:pPr>
          </w:p>
        </w:tc>
        <w:tc>
          <w:tcPr>
            <w:tcW w:w="1945" w:type="dxa"/>
          </w:tcPr>
          <w:p w14:paraId="1069A169" w14:textId="77777777" w:rsidR="00083A2B" w:rsidRDefault="007C4FE9">
            <w:pPr>
              <w:pStyle w:val="TableStyle"/>
            </w:pPr>
            <w:r>
              <w:rPr>
                <w:noProof/>
              </w:rPr>
              <w:t>Tele-Switch Group Id</w:t>
            </w:r>
          </w:p>
        </w:tc>
      </w:tr>
    </w:tbl>
    <w:p w14:paraId="2E48D8B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50B5789" w14:textId="77777777">
        <w:trPr>
          <w:cantSplit/>
        </w:trPr>
        <w:tc>
          <w:tcPr>
            <w:tcW w:w="624" w:type="dxa"/>
            <w:tcBorders>
              <w:bottom w:val="single" w:sz="2" w:space="0" w:color="auto"/>
            </w:tcBorders>
            <w:shd w:val="pct10" w:color="auto" w:fill="auto"/>
          </w:tcPr>
          <w:p w14:paraId="3BAE0446" w14:textId="77777777" w:rsidR="00083A2B" w:rsidRDefault="007C4FE9">
            <w:pPr>
              <w:pStyle w:val="TableStyle"/>
              <w:jc w:val="center"/>
            </w:pPr>
            <w:r>
              <w:rPr>
                <w:noProof/>
              </w:rPr>
              <w:t>TPR</w:t>
            </w:r>
          </w:p>
        </w:tc>
        <w:tc>
          <w:tcPr>
            <w:tcW w:w="2035" w:type="dxa"/>
            <w:tcBorders>
              <w:bottom w:val="single" w:sz="2" w:space="0" w:color="auto"/>
            </w:tcBorders>
            <w:shd w:val="pct10" w:color="auto" w:fill="auto"/>
          </w:tcPr>
          <w:p w14:paraId="1DE6C294" w14:textId="77777777" w:rsidR="00083A2B" w:rsidRDefault="007C4FE9">
            <w:pPr>
              <w:pStyle w:val="TableStyle"/>
            </w:pPr>
            <w:r>
              <w:rPr>
                <w:noProof/>
              </w:rPr>
              <w:t>Measurement Requirement</w:t>
            </w:r>
          </w:p>
        </w:tc>
        <w:tc>
          <w:tcPr>
            <w:tcW w:w="595" w:type="dxa"/>
            <w:tcBorders>
              <w:bottom w:val="single" w:sz="2" w:space="0" w:color="auto"/>
            </w:tcBorders>
            <w:shd w:val="pct10" w:color="auto" w:fill="auto"/>
          </w:tcPr>
          <w:p w14:paraId="38C376BE" w14:textId="77777777" w:rsidR="00083A2B" w:rsidRDefault="007C4FE9">
            <w:pPr>
              <w:pStyle w:val="TableStyle"/>
            </w:pPr>
            <w:r>
              <w:rPr>
                <w:noProof/>
              </w:rPr>
              <w:t>0-*</w:t>
            </w:r>
          </w:p>
        </w:tc>
        <w:tc>
          <w:tcPr>
            <w:tcW w:w="1570" w:type="dxa"/>
            <w:tcBorders>
              <w:bottom w:val="single" w:sz="2" w:space="0" w:color="auto"/>
            </w:tcBorders>
            <w:shd w:val="pct10" w:color="auto" w:fill="auto"/>
          </w:tcPr>
          <w:p w14:paraId="3DAF1BBC" w14:textId="77777777" w:rsidR="00083A2B" w:rsidRDefault="00083A2B">
            <w:pPr>
              <w:pStyle w:val="TableStyle"/>
            </w:pPr>
          </w:p>
        </w:tc>
        <w:tc>
          <w:tcPr>
            <w:tcW w:w="283" w:type="dxa"/>
            <w:tcBorders>
              <w:bottom w:val="single" w:sz="2" w:space="0" w:color="auto"/>
            </w:tcBorders>
            <w:shd w:val="pct10" w:color="auto" w:fill="auto"/>
          </w:tcPr>
          <w:p w14:paraId="01C7C46E" w14:textId="77777777" w:rsidR="00083A2B" w:rsidRDefault="00083A2B">
            <w:pPr>
              <w:pStyle w:val="TableStyle"/>
              <w:jc w:val="center"/>
            </w:pPr>
          </w:p>
        </w:tc>
        <w:tc>
          <w:tcPr>
            <w:tcW w:w="283" w:type="dxa"/>
            <w:tcBorders>
              <w:bottom w:val="single" w:sz="2" w:space="0" w:color="auto"/>
            </w:tcBorders>
            <w:shd w:val="pct10" w:color="auto" w:fill="auto"/>
          </w:tcPr>
          <w:p w14:paraId="67C76E3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8DC7EBD" w14:textId="77777777" w:rsidR="00083A2B" w:rsidRDefault="00083A2B">
            <w:pPr>
              <w:pStyle w:val="TableStyle"/>
              <w:jc w:val="center"/>
            </w:pPr>
          </w:p>
        </w:tc>
        <w:tc>
          <w:tcPr>
            <w:tcW w:w="283" w:type="dxa"/>
            <w:tcBorders>
              <w:bottom w:val="single" w:sz="2" w:space="0" w:color="auto"/>
            </w:tcBorders>
            <w:shd w:val="pct10" w:color="auto" w:fill="auto"/>
          </w:tcPr>
          <w:p w14:paraId="6DF6F711" w14:textId="77777777" w:rsidR="00083A2B" w:rsidRDefault="00083A2B">
            <w:pPr>
              <w:pStyle w:val="TableStyle"/>
              <w:jc w:val="center"/>
            </w:pPr>
          </w:p>
        </w:tc>
        <w:tc>
          <w:tcPr>
            <w:tcW w:w="283" w:type="dxa"/>
            <w:tcBorders>
              <w:bottom w:val="single" w:sz="2" w:space="0" w:color="auto"/>
            </w:tcBorders>
            <w:shd w:val="pct10" w:color="auto" w:fill="auto"/>
          </w:tcPr>
          <w:p w14:paraId="36714249" w14:textId="77777777" w:rsidR="00083A2B" w:rsidRDefault="00083A2B">
            <w:pPr>
              <w:pStyle w:val="TableStyle"/>
              <w:jc w:val="center"/>
            </w:pPr>
          </w:p>
        </w:tc>
        <w:tc>
          <w:tcPr>
            <w:tcW w:w="283" w:type="dxa"/>
            <w:tcBorders>
              <w:bottom w:val="single" w:sz="2" w:space="0" w:color="auto"/>
            </w:tcBorders>
            <w:shd w:val="pct10" w:color="auto" w:fill="auto"/>
          </w:tcPr>
          <w:p w14:paraId="3208AEC8" w14:textId="77777777" w:rsidR="00083A2B" w:rsidRDefault="00083A2B">
            <w:pPr>
              <w:pStyle w:val="TableStyle"/>
              <w:jc w:val="center"/>
            </w:pPr>
          </w:p>
        </w:tc>
        <w:tc>
          <w:tcPr>
            <w:tcW w:w="283" w:type="dxa"/>
            <w:tcBorders>
              <w:bottom w:val="single" w:sz="2" w:space="0" w:color="auto"/>
            </w:tcBorders>
            <w:shd w:val="pct10" w:color="auto" w:fill="auto"/>
          </w:tcPr>
          <w:p w14:paraId="1225F458" w14:textId="77777777" w:rsidR="00083A2B" w:rsidRDefault="00083A2B">
            <w:pPr>
              <w:pStyle w:val="TableStyle"/>
              <w:jc w:val="center"/>
            </w:pPr>
          </w:p>
        </w:tc>
        <w:tc>
          <w:tcPr>
            <w:tcW w:w="283" w:type="dxa"/>
            <w:tcBorders>
              <w:bottom w:val="single" w:sz="2" w:space="0" w:color="auto"/>
            </w:tcBorders>
            <w:shd w:val="pct10" w:color="auto" w:fill="auto"/>
          </w:tcPr>
          <w:p w14:paraId="551B8499" w14:textId="77777777" w:rsidR="00083A2B" w:rsidRDefault="00083A2B">
            <w:pPr>
              <w:pStyle w:val="TableStyle"/>
              <w:jc w:val="center"/>
            </w:pPr>
          </w:p>
        </w:tc>
        <w:tc>
          <w:tcPr>
            <w:tcW w:w="1945" w:type="dxa"/>
            <w:tcBorders>
              <w:bottom w:val="single" w:sz="2" w:space="0" w:color="auto"/>
            </w:tcBorders>
            <w:shd w:val="pct10" w:color="auto" w:fill="auto"/>
          </w:tcPr>
          <w:p w14:paraId="1BBAB701" w14:textId="77777777" w:rsidR="00083A2B" w:rsidRDefault="00083A2B">
            <w:pPr>
              <w:pStyle w:val="TableStyle"/>
              <w:jc w:val="center"/>
            </w:pPr>
          </w:p>
        </w:tc>
      </w:tr>
      <w:tr w:rsidR="00083A2B" w14:paraId="55A2D123" w14:textId="77777777">
        <w:trPr>
          <w:cantSplit/>
        </w:trPr>
        <w:tc>
          <w:tcPr>
            <w:tcW w:w="624" w:type="dxa"/>
          </w:tcPr>
          <w:p w14:paraId="7F2A091E" w14:textId="77777777" w:rsidR="00083A2B" w:rsidRDefault="00083A2B">
            <w:pPr>
              <w:pStyle w:val="TableStyle"/>
              <w:jc w:val="center"/>
            </w:pPr>
          </w:p>
        </w:tc>
        <w:tc>
          <w:tcPr>
            <w:tcW w:w="2035" w:type="dxa"/>
          </w:tcPr>
          <w:p w14:paraId="0AACC8C0" w14:textId="77777777" w:rsidR="00083A2B" w:rsidRDefault="00083A2B">
            <w:pPr>
              <w:pStyle w:val="TableStyle"/>
            </w:pPr>
          </w:p>
        </w:tc>
        <w:tc>
          <w:tcPr>
            <w:tcW w:w="595" w:type="dxa"/>
          </w:tcPr>
          <w:p w14:paraId="219E232D" w14:textId="77777777" w:rsidR="00083A2B" w:rsidRDefault="00083A2B">
            <w:pPr>
              <w:pStyle w:val="TableStyle"/>
            </w:pPr>
          </w:p>
        </w:tc>
        <w:tc>
          <w:tcPr>
            <w:tcW w:w="1570" w:type="dxa"/>
          </w:tcPr>
          <w:p w14:paraId="4AB83C61" w14:textId="77777777" w:rsidR="00083A2B" w:rsidRDefault="00083A2B">
            <w:pPr>
              <w:pStyle w:val="TableStyle"/>
            </w:pPr>
          </w:p>
        </w:tc>
        <w:tc>
          <w:tcPr>
            <w:tcW w:w="283" w:type="dxa"/>
          </w:tcPr>
          <w:p w14:paraId="18F13693" w14:textId="77777777" w:rsidR="00083A2B" w:rsidRDefault="00083A2B">
            <w:pPr>
              <w:pStyle w:val="TableStyle"/>
              <w:jc w:val="center"/>
            </w:pPr>
          </w:p>
        </w:tc>
        <w:tc>
          <w:tcPr>
            <w:tcW w:w="283" w:type="dxa"/>
          </w:tcPr>
          <w:p w14:paraId="78C75700" w14:textId="77777777" w:rsidR="00083A2B" w:rsidRDefault="00083A2B">
            <w:pPr>
              <w:pStyle w:val="TableStyle"/>
              <w:jc w:val="center"/>
            </w:pPr>
          </w:p>
        </w:tc>
        <w:tc>
          <w:tcPr>
            <w:tcW w:w="283" w:type="dxa"/>
          </w:tcPr>
          <w:p w14:paraId="1261A4A5" w14:textId="77777777" w:rsidR="00083A2B" w:rsidRDefault="007C4FE9">
            <w:pPr>
              <w:pStyle w:val="TableStyle"/>
              <w:jc w:val="center"/>
            </w:pPr>
            <w:r>
              <w:rPr>
                <w:noProof/>
              </w:rPr>
              <w:t>1</w:t>
            </w:r>
          </w:p>
        </w:tc>
        <w:tc>
          <w:tcPr>
            <w:tcW w:w="283" w:type="dxa"/>
          </w:tcPr>
          <w:p w14:paraId="46F61B58" w14:textId="77777777" w:rsidR="00083A2B" w:rsidRDefault="00083A2B">
            <w:pPr>
              <w:pStyle w:val="TableStyle"/>
              <w:jc w:val="center"/>
            </w:pPr>
          </w:p>
        </w:tc>
        <w:tc>
          <w:tcPr>
            <w:tcW w:w="283" w:type="dxa"/>
          </w:tcPr>
          <w:p w14:paraId="6A83CACB" w14:textId="77777777" w:rsidR="00083A2B" w:rsidRDefault="00083A2B">
            <w:pPr>
              <w:pStyle w:val="TableStyle"/>
              <w:jc w:val="center"/>
            </w:pPr>
          </w:p>
        </w:tc>
        <w:tc>
          <w:tcPr>
            <w:tcW w:w="283" w:type="dxa"/>
          </w:tcPr>
          <w:p w14:paraId="5D07C70E" w14:textId="77777777" w:rsidR="00083A2B" w:rsidRDefault="00083A2B">
            <w:pPr>
              <w:pStyle w:val="TableStyle"/>
              <w:jc w:val="center"/>
            </w:pPr>
          </w:p>
        </w:tc>
        <w:tc>
          <w:tcPr>
            <w:tcW w:w="283" w:type="dxa"/>
          </w:tcPr>
          <w:p w14:paraId="0E6C40DA" w14:textId="77777777" w:rsidR="00083A2B" w:rsidRDefault="00083A2B">
            <w:pPr>
              <w:pStyle w:val="TableStyle"/>
              <w:jc w:val="center"/>
            </w:pPr>
          </w:p>
        </w:tc>
        <w:tc>
          <w:tcPr>
            <w:tcW w:w="283" w:type="dxa"/>
          </w:tcPr>
          <w:p w14:paraId="6A0099B9" w14:textId="77777777" w:rsidR="00083A2B" w:rsidRDefault="00083A2B">
            <w:pPr>
              <w:pStyle w:val="TableStyle"/>
              <w:jc w:val="center"/>
            </w:pPr>
          </w:p>
        </w:tc>
        <w:tc>
          <w:tcPr>
            <w:tcW w:w="1945" w:type="dxa"/>
          </w:tcPr>
          <w:p w14:paraId="341646B1" w14:textId="77777777" w:rsidR="00083A2B" w:rsidRDefault="007C4FE9">
            <w:pPr>
              <w:pStyle w:val="TableStyle"/>
            </w:pPr>
            <w:r>
              <w:rPr>
                <w:noProof/>
              </w:rPr>
              <w:t>Time Pattern Regime Id</w:t>
            </w:r>
          </w:p>
        </w:tc>
      </w:tr>
    </w:tbl>
    <w:p w14:paraId="623E079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68A7BB8" w14:textId="77777777">
        <w:trPr>
          <w:cantSplit/>
        </w:trPr>
        <w:tc>
          <w:tcPr>
            <w:tcW w:w="624" w:type="dxa"/>
            <w:tcBorders>
              <w:bottom w:val="single" w:sz="2" w:space="0" w:color="auto"/>
            </w:tcBorders>
            <w:shd w:val="pct10" w:color="auto" w:fill="auto"/>
          </w:tcPr>
          <w:p w14:paraId="00B586C5" w14:textId="77777777" w:rsidR="00083A2B" w:rsidRDefault="007C4FE9">
            <w:pPr>
              <w:pStyle w:val="TableStyle"/>
              <w:jc w:val="center"/>
            </w:pPr>
            <w:r>
              <w:rPr>
                <w:noProof/>
              </w:rPr>
              <w:t>VSD</w:t>
            </w:r>
          </w:p>
        </w:tc>
        <w:tc>
          <w:tcPr>
            <w:tcW w:w="2035" w:type="dxa"/>
            <w:tcBorders>
              <w:bottom w:val="single" w:sz="2" w:space="0" w:color="auto"/>
            </w:tcBorders>
            <w:shd w:val="pct10" w:color="auto" w:fill="auto"/>
          </w:tcPr>
          <w:p w14:paraId="4EFFEA6A" w14:textId="77777777" w:rsidR="00083A2B" w:rsidRDefault="007C4FE9">
            <w:pPr>
              <w:pStyle w:val="TableStyle"/>
            </w:pPr>
            <w:r>
              <w:rPr>
                <w:noProof/>
              </w:rPr>
              <w:t>VSCPC Details</w:t>
            </w:r>
          </w:p>
        </w:tc>
        <w:tc>
          <w:tcPr>
            <w:tcW w:w="595" w:type="dxa"/>
            <w:tcBorders>
              <w:bottom w:val="single" w:sz="2" w:space="0" w:color="auto"/>
            </w:tcBorders>
            <w:shd w:val="pct10" w:color="auto" w:fill="auto"/>
          </w:tcPr>
          <w:p w14:paraId="4AD0BCD9" w14:textId="77777777" w:rsidR="00083A2B" w:rsidRDefault="007C4FE9">
            <w:pPr>
              <w:pStyle w:val="TableStyle"/>
            </w:pPr>
            <w:r>
              <w:rPr>
                <w:noProof/>
              </w:rPr>
              <w:t>0-*</w:t>
            </w:r>
          </w:p>
        </w:tc>
        <w:tc>
          <w:tcPr>
            <w:tcW w:w="1570" w:type="dxa"/>
            <w:tcBorders>
              <w:bottom w:val="single" w:sz="2" w:space="0" w:color="auto"/>
            </w:tcBorders>
            <w:shd w:val="pct10" w:color="auto" w:fill="auto"/>
          </w:tcPr>
          <w:p w14:paraId="44E9BC0E" w14:textId="77777777" w:rsidR="00083A2B" w:rsidRDefault="00083A2B">
            <w:pPr>
              <w:pStyle w:val="TableStyle"/>
            </w:pPr>
          </w:p>
        </w:tc>
        <w:tc>
          <w:tcPr>
            <w:tcW w:w="283" w:type="dxa"/>
            <w:tcBorders>
              <w:bottom w:val="single" w:sz="2" w:space="0" w:color="auto"/>
            </w:tcBorders>
            <w:shd w:val="pct10" w:color="auto" w:fill="auto"/>
          </w:tcPr>
          <w:p w14:paraId="55E03C27" w14:textId="77777777" w:rsidR="00083A2B" w:rsidRDefault="00083A2B">
            <w:pPr>
              <w:pStyle w:val="TableStyle"/>
              <w:jc w:val="center"/>
            </w:pPr>
          </w:p>
        </w:tc>
        <w:tc>
          <w:tcPr>
            <w:tcW w:w="283" w:type="dxa"/>
            <w:tcBorders>
              <w:bottom w:val="single" w:sz="2" w:space="0" w:color="auto"/>
            </w:tcBorders>
            <w:shd w:val="pct10" w:color="auto" w:fill="auto"/>
          </w:tcPr>
          <w:p w14:paraId="1670808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500A000" w14:textId="77777777" w:rsidR="00083A2B" w:rsidRDefault="00083A2B">
            <w:pPr>
              <w:pStyle w:val="TableStyle"/>
              <w:jc w:val="center"/>
            </w:pPr>
          </w:p>
        </w:tc>
        <w:tc>
          <w:tcPr>
            <w:tcW w:w="283" w:type="dxa"/>
            <w:tcBorders>
              <w:bottom w:val="single" w:sz="2" w:space="0" w:color="auto"/>
            </w:tcBorders>
            <w:shd w:val="pct10" w:color="auto" w:fill="auto"/>
          </w:tcPr>
          <w:p w14:paraId="340706BA" w14:textId="77777777" w:rsidR="00083A2B" w:rsidRDefault="00083A2B">
            <w:pPr>
              <w:pStyle w:val="TableStyle"/>
              <w:jc w:val="center"/>
            </w:pPr>
          </w:p>
        </w:tc>
        <w:tc>
          <w:tcPr>
            <w:tcW w:w="283" w:type="dxa"/>
            <w:tcBorders>
              <w:bottom w:val="single" w:sz="2" w:space="0" w:color="auto"/>
            </w:tcBorders>
            <w:shd w:val="pct10" w:color="auto" w:fill="auto"/>
          </w:tcPr>
          <w:p w14:paraId="0C99E89D" w14:textId="77777777" w:rsidR="00083A2B" w:rsidRDefault="00083A2B">
            <w:pPr>
              <w:pStyle w:val="TableStyle"/>
              <w:jc w:val="center"/>
            </w:pPr>
          </w:p>
        </w:tc>
        <w:tc>
          <w:tcPr>
            <w:tcW w:w="283" w:type="dxa"/>
            <w:tcBorders>
              <w:bottom w:val="single" w:sz="2" w:space="0" w:color="auto"/>
            </w:tcBorders>
            <w:shd w:val="pct10" w:color="auto" w:fill="auto"/>
          </w:tcPr>
          <w:p w14:paraId="077D76C0" w14:textId="77777777" w:rsidR="00083A2B" w:rsidRDefault="00083A2B">
            <w:pPr>
              <w:pStyle w:val="TableStyle"/>
              <w:jc w:val="center"/>
            </w:pPr>
          </w:p>
        </w:tc>
        <w:tc>
          <w:tcPr>
            <w:tcW w:w="283" w:type="dxa"/>
            <w:tcBorders>
              <w:bottom w:val="single" w:sz="2" w:space="0" w:color="auto"/>
            </w:tcBorders>
            <w:shd w:val="pct10" w:color="auto" w:fill="auto"/>
          </w:tcPr>
          <w:p w14:paraId="73416190" w14:textId="77777777" w:rsidR="00083A2B" w:rsidRDefault="00083A2B">
            <w:pPr>
              <w:pStyle w:val="TableStyle"/>
              <w:jc w:val="center"/>
            </w:pPr>
          </w:p>
        </w:tc>
        <w:tc>
          <w:tcPr>
            <w:tcW w:w="283" w:type="dxa"/>
            <w:tcBorders>
              <w:bottom w:val="single" w:sz="2" w:space="0" w:color="auto"/>
            </w:tcBorders>
            <w:shd w:val="pct10" w:color="auto" w:fill="auto"/>
          </w:tcPr>
          <w:p w14:paraId="2E48CBE6" w14:textId="77777777" w:rsidR="00083A2B" w:rsidRDefault="00083A2B">
            <w:pPr>
              <w:pStyle w:val="TableStyle"/>
              <w:jc w:val="center"/>
            </w:pPr>
          </w:p>
        </w:tc>
        <w:tc>
          <w:tcPr>
            <w:tcW w:w="1945" w:type="dxa"/>
            <w:tcBorders>
              <w:bottom w:val="single" w:sz="2" w:space="0" w:color="auto"/>
            </w:tcBorders>
            <w:shd w:val="pct10" w:color="auto" w:fill="auto"/>
          </w:tcPr>
          <w:p w14:paraId="39C2F053" w14:textId="77777777" w:rsidR="00083A2B" w:rsidRDefault="00083A2B">
            <w:pPr>
              <w:pStyle w:val="TableStyle"/>
              <w:jc w:val="center"/>
            </w:pPr>
          </w:p>
        </w:tc>
      </w:tr>
      <w:tr w:rsidR="00083A2B" w14:paraId="50F68AA4" w14:textId="77777777">
        <w:trPr>
          <w:cantSplit/>
        </w:trPr>
        <w:tc>
          <w:tcPr>
            <w:tcW w:w="624" w:type="dxa"/>
          </w:tcPr>
          <w:p w14:paraId="09B8F3F9" w14:textId="77777777" w:rsidR="00083A2B" w:rsidRDefault="00083A2B">
            <w:pPr>
              <w:pStyle w:val="TableStyle"/>
              <w:jc w:val="center"/>
            </w:pPr>
          </w:p>
        </w:tc>
        <w:tc>
          <w:tcPr>
            <w:tcW w:w="2035" w:type="dxa"/>
          </w:tcPr>
          <w:p w14:paraId="17745ECB" w14:textId="77777777" w:rsidR="00083A2B" w:rsidRDefault="00083A2B">
            <w:pPr>
              <w:pStyle w:val="TableStyle"/>
            </w:pPr>
          </w:p>
        </w:tc>
        <w:tc>
          <w:tcPr>
            <w:tcW w:w="595" w:type="dxa"/>
          </w:tcPr>
          <w:p w14:paraId="66654239" w14:textId="77777777" w:rsidR="00083A2B" w:rsidRDefault="00083A2B">
            <w:pPr>
              <w:pStyle w:val="TableStyle"/>
            </w:pPr>
          </w:p>
        </w:tc>
        <w:tc>
          <w:tcPr>
            <w:tcW w:w="1570" w:type="dxa"/>
          </w:tcPr>
          <w:p w14:paraId="55AA728D" w14:textId="77777777" w:rsidR="00083A2B" w:rsidRDefault="00083A2B">
            <w:pPr>
              <w:pStyle w:val="TableStyle"/>
            </w:pPr>
          </w:p>
        </w:tc>
        <w:tc>
          <w:tcPr>
            <w:tcW w:w="283" w:type="dxa"/>
          </w:tcPr>
          <w:p w14:paraId="06F97001" w14:textId="77777777" w:rsidR="00083A2B" w:rsidRDefault="00083A2B">
            <w:pPr>
              <w:pStyle w:val="TableStyle"/>
              <w:jc w:val="center"/>
            </w:pPr>
          </w:p>
        </w:tc>
        <w:tc>
          <w:tcPr>
            <w:tcW w:w="283" w:type="dxa"/>
          </w:tcPr>
          <w:p w14:paraId="2A4A959B" w14:textId="77777777" w:rsidR="00083A2B" w:rsidRDefault="00083A2B">
            <w:pPr>
              <w:pStyle w:val="TableStyle"/>
              <w:jc w:val="center"/>
            </w:pPr>
          </w:p>
        </w:tc>
        <w:tc>
          <w:tcPr>
            <w:tcW w:w="283" w:type="dxa"/>
          </w:tcPr>
          <w:p w14:paraId="0A5A1A7A" w14:textId="77777777" w:rsidR="00083A2B" w:rsidRDefault="007C4FE9">
            <w:pPr>
              <w:pStyle w:val="TableStyle"/>
              <w:jc w:val="center"/>
            </w:pPr>
            <w:r>
              <w:rPr>
                <w:noProof/>
              </w:rPr>
              <w:t>1</w:t>
            </w:r>
          </w:p>
        </w:tc>
        <w:tc>
          <w:tcPr>
            <w:tcW w:w="283" w:type="dxa"/>
          </w:tcPr>
          <w:p w14:paraId="3DB67284" w14:textId="77777777" w:rsidR="00083A2B" w:rsidRDefault="00083A2B">
            <w:pPr>
              <w:pStyle w:val="TableStyle"/>
              <w:jc w:val="center"/>
            </w:pPr>
          </w:p>
        </w:tc>
        <w:tc>
          <w:tcPr>
            <w:tcW w:w="283" w:type="dxa"/>
          </w:tcPr>
          <w:p w14:paraId="1B5414A3" w14:textId="77777777" w:rsidR="00083A2B" w:rsidRDefault="00083A2B">
            <w:pPr>
              <w:pStyle w:val="TableStyle"/>
              <w:jc w:val="center"/>
            </w:pPr>
          </w:p>
        </w:tc>
        <w:tc>
          <w:tcPr>
            <w:tcW w:w="283" w:type="dxa"/>
          </w:tcPr>
          <w:p w14:paraId="03A86D29" w14:textId="77777777" w:rsidR="00083A2B" w:rsidRDefault="00083A2B">
            <w:pPr>
              <w:pStyle w:val="TableStyle"/>
              <w:jc w:val="center"/>
            </w:pPr>
          </w:p>
        </w:tc>
        <w:tc>
          <w:tcPr>
            <w:tcW w:w="283" w:type="dxa"/>
          </w:tcPr>
          <w:p w14:paraId="6F707D5B" w14:textId="77777777" w:rsidR="00083A2B" w:rsidRDefault="00083A2B">
            <w:pPr>
              <w:pStyle w:val="TableStyle"/>
              <w:jc w:val="center"/>
            </w:pPr>
          </w:p>
        </w:tc>
        <w:tc>
          <w:tcPr>
            <w:tcW w:w="283" w:type="dxa"/>
          </w:tcPr>
          <w:p w14:paraId="4986067E" w14:textId="77777777" w:rsidR="00083A2B" w:rsidRDefault="00083A2B">
            <w:pPr>
              <w:pStyle w:val="TableStyle"/>
              <w:jc w:val="center"/>
            </w:pPr>
          </w:p>
        </w:tc>
        <w:tc>
          <w:tcPr>
            <w:tcW w:w="1945" w:type="dxa"/>
          </w:tcPr>
          <w:p w14:paraId="35B3E21F" w14:textId="77777777" w:rsidR="00083A2B" w:rsidRDefault="007C4FE9">
            <w:pPr>
              <w:pStyle w:val="TableStyle"/>
            </w:pPr>
            <w:r>
              <w:rPr>
                <w:noProof/>
              </w:rPr>
              <w:t>Profile Class Id</w:t>
            </w:r>
          </w:p>
        </w:tc>
      </w:tr>
      <w:tr w:rsidR="00083A2B" w14:paraId="7B914345" w14:textId="77777777">
        <w:trPr>
          <w:cantSplit/>
        </w:trPr>
        <w:tc>
          <w:tcPr>
            <w:tcW w:w="624" w:type="dxa"/>
          </w:tcPr>
          <w:p w14:paraId="1D318514" w14:textId="77777777" w:rsidR="00083A2B" w:rsidRDefault="00083A2B">
            <w:pPr>
              <w:pStyle w:val="TableStyle"/>
              <w:jc w:val="center"/>
            </w:pPr>
          </w:p>
        </w:tc>
        <w:tc>
          <w:tcPr>
            <w:tcW w:w="2035" w:type="dxa"/>
          </w:tcPr>
          <w:p w14:paraId="0FCB1F65" w14:textId="77777777" w:rsidR="00083A2B" w:rsidRDefault="00083A2B">
            <w:pPr>
              <w:pStyle w:val="TableStyle"/>
            </w:pPr>
          </w:p>
        </w:tc>
        <w:tc>
          <w:tcPr>
            <w:tcW w:w="595" w:type="dxa"/>
          </w:tcPr>
          <w:p w14:paraId="7E8011F8" w14:textId="77777777" w:rsidR="00083A2B" w:rsidRDefault="00083A2B">
            <w:pPr>
              <w:pStyle w:val="TableStyle"/>
            </w:pPr>
          </w:p>
        </w:tc>
        <w:tc>
          <w:tcPr>
            <w:tcW w:w="1570" w:type="dxa"/>
          </w:tcPr>
          <w:p w14:paraId="123E64B6" w14:textId="77777777" w:rsidR="00083A2B" w:rsidRDefault="00083A2B">
            <w:pPr>
              <w:pStyle w:val="TableStyle"/>
            </w:pPr>
          </w:p>
        </w:tc>
        <w:tc>
          <w:tcPr>
            <w:tcW w:w="283" w:type="dxa"/>
          </w:tcPr>
          <w:p w14:paraId="7EAA5947" w14:textId="77777777" w:rsidR="00083A2B" w:rsidRDefault="00083A2B">
            <w:pPr>
              <w:pStyle w:val="TableStyle"/>
              <w:jc w:val="center"/>
            </w:pPr>
          </w:p>
        </w:tc>
        <w:tc>
          <w:tcPr>
            <w:tcW w:w="283" w:type="dxa"/>
          </w:tcPr>
          <w:p w14:paraId="682FFDB7" w14:textId="77777777" w:rsidR="00083A2B" w:rsidRDefault="00083A2B">
            <w:pPr>
              <w:pStyle w:val="TableStyle"/>
              <w:jc w:val="center"/>
            </w:pPr>
          </w:p>
        </w:tc>
        <w:tc>
          <w:tcPr>
            <w:tcW w:w="283" w:type="dxa"/>
          </w:tcPr>
          <w:p w14:paraId="14253850" w14:textId="77777777" w:rsidR="00083A2B" w:rsidRDefault="007C4FE9">
            <w:pPr>
              <w:pStyle w:val="TableStyle"/>
              <w:jc w:val="center"/>
            </w:pPr>
            <w:r>
              <w:rPr>
                <w:noProof/>
              </w:rPr>
              <w:t>1</w:t>
            </w:r>
          </w:p>
        </w:tc>
        <w:tc>
          <w:tcPr>
            <w:tcW w:w="283" w:type="dxa"/>
          </w:tcPr>
          <w:p w14:paraId="72EE1EF0" w14:textId="77777777" w:rsidR="00083A2B" w:rsidRDefault="00083A2B">
            <w:pPr>
              <w:pStyle w:val="TableStyle"/>
              <w:jc w:val="center"/>
            </w:pPr>
          </w:p>
        </w:tc>
        <w:tc>
          <w:tcPr>
            <w:tcW w:w="283" w:type="dxa"/>
          </w:tcPr>
          <w:p w14:paraId="3425E123" w14:textId="77777777" w:rsidR="00083A2B" w:rsidRDefault="00083A2B">
            <w:pPr>
              <w:pStyle w:val="TableStyle"/>
              <w:jc w:val="center"/>
            </w:pPr>
          </w:p>
        </w:tc>
        <w:tc>
          <w:tcPr>
            <w:tcW w:w="283" w:type="dxa"/>
          </w:tcPr>
          <w:p w14:paraId="2C3AD09C" w14:textId="77777777" w:rsidR="00083A2B" w:rsidRDefault="00083A2B">
            <w:pPr>
              <w:pStyle w:val="TableStyle"/>
              <w:jc w:val="center"/>
            </w:pPr>
          </w:p>
        </w:tc>
        <w:tc>
          <w:tcPr>
            <w:tcW w:w="283" w:type="dxa"/>
          </w:tcPr>
          <w:p w14:paraId="6761C2CB" w14:textId="77777777" w:rsidR="00083A2B" w:rsidRDefault="00083A2B">
            <w:pPr>
              <w:pStyle w:val="TableStyle"/>
              <w:jc w:val="center"/>
            </w:pPr>
          </w:p>
        </w:tc>
        <w:tc>
          <w:tcPr>
            <w:tcW w:w="283" w:type="dxa"/>
          </w:tcPr>
          <w:p w14:paraId="2C7AC295" w14:textId="77777777" w:rsidR="00083A2B" w:rsidRDefault="00083A2B">
            <w:pPr>
              <w:pStyle w:val="TableStyle"/>
              <w:jc w:val="center"/>
            </w:pPr>
          </w:p>
        </w:tc>
        <w:tc>
          <w:tcPr>
            <w:tcW w:w="1945" w:type="dxa"/>
          </w:tcPr>
          <w:p w14:paraId="7C87A9FD" w14:textId="77777777" w:rsidR="00083A2B" w:rsidRDefault="007C4FE9">
            <w:pPr>
              <w:pStyle w:val="TableStyle"/>
            </w:pPr>
            <w:r>
              <w:rPr>
                <w:noProof/>
              </w:rPr>
              <w:t>Effective from Settlement Date</w:t>
            </w:r>
          </w:p>
        </w:tc>
      </w:tr>
      <w:tr w:rsidR="00083A2B" w14:paraId="17D8906E" w14:textId="77777777">
        <w:trPr>
          <w:cantSplit/>
        </w:trPr>
        <w:tc>
          <w:tcPr>
            <w:tcW w:w="624" w:type="dxa"/>
          </w:tcPr>
          <w:p w14:paraId="0ECEB1B8" w14:textId="77777777" w:rsidR="00083A2B" w:rsidRDefault="00083A2B">
            <w:pPr>
              <w:pStyle w:val="TableStyle"/>
              <w:jc w:val="center"/>
            </w:pPr>
          </w:p>
        </w:tc>
        <w:tc>
          <w:tcPr>
            <w:tcW w:w="2035" w:type="dxa"/>
          </w:tcPr>
          <w:p w14:paraId="2A8498DE" w14:textId="77777777" w:rsidR="00083A2B" w:rsidRDefault="00083A2B">
            <w:pPr>
              <w:pStyle w:val="TableStyle"/>
            </w:pPr>
          </w:p>
        </w:tc>
        <w:tc>
          <w:tcPr>
            <w:tcW w:w="595" w:type="dxa"/>
          </w:tcPr>
          <w:p w14:paraId="3BE938E4" w14:textId="77777777" w:rsidR="00083A2B" w:rsidRDefault="00083A2B">
            <w:pPr>
              <w:pStyle w:val="TableStyle"/>
            </w:pPr>
          </w:p>
        </w:tc>
        <w:tc>
          <w:tcPr>
            <w:tcW w:w="1570" w:type="dxa"/>
          </w:tcPr>
          <w:p w14:paraId="7D385E2A" w14:textId="77777777" w:rsidR="00083A2B" w:rsidRDefault="00083A2B">
            <w:pPr>
              <w:pStyle w:val="TableStyle"/>
            </w:pPr>
          </w:p>
        </w:tc>
        <w:tc>
          <w:tcPr>
            <w:tcW w:w="283" w:type="dxa"/>
          </w:tcPr>
          <w:p w14:paraId="76815B34" w14:textId="77777777" w:rsidR="00083A2B" w:rsidRDefault="00083A2B">
            <w:pPr>
              <w:pStyle w:val="TableStyle"/>
              <w:jc w:val="center"/>
            </w:pPr>
          </w:p>
        </w:tc>
        <w:tc>
          <w:tcPr>
            <w:tcW w:w="283" w:type="dxa"/>
          </w:tcPr>
          <w:p w14:paraId="5B94D419" w14:textId="77777777" w:rsidR="00083A2B" w:rsidRDefault="00083A2B">
            <w:pPr>
              <w:pStyle w:val="TableStyle"/>
              <w:jc w:val="center"/>
            </w:pPr>
          </w:p>
        </w:tc>
        <w:tc>
          <w:tcPr>
            <w:tcW w:w="283" w:type="dxa"/>
          </w:tcPr>
          <w:p w14:paraId="7799A6CF" w14:textId="77777777" w:rsidR="00083A2B" w:rsidRDefault="007C4FE9">
            <w:pPr>
              <w:pStyle w:val="TableStyle"/>
              <w:jc w:val="center"/>
            </w:pPr>
            <w:r>
              <w:rPr>
                <w:noProof/>
              </w:rPr>
              <w:t>O</w:t>
            </w:r>
          </w:p>
        </w:tc>
        <w:tc>
          <w:tcPr>
            <w:tcW w:w="283" w:type="dxa"/>
          </w:tcPr>
          <w:p w14:paraId="5CA14A55" w14:textId="77777777" w:rsidR="00083A2B" w:rsidRDefault="00083A2B">
            <w:pPr>
              <w:pStyle w:val="TableStyle"/>
              <w:jc w:val="center"/>
            </w:pPr>
          </w:p>
        </w:tc>
        <w:tc>
          <w:tcPr>
            <w:tcW w:w="283" w:type="dxa"/>
          </w:tcPr>
          <w:p w14:paraId="32AD97E4" w14:textId="77777777" w:rsidR="00083A2B" w:rsidRDefault="00083A2B">
            <w:pPr>
              <w:pStyle w:val="TableStyle"/>
              <w:jc w:val="center"/>
            </w:pPr>
          </w:p>
        </w:tc>
        <w:tc>
          <w:tcPr>
            <w:tcW w:w="283" w:type="dxa"/>
          </w:tcPr>
          <w:p w14:paraId="48A8C6B7" w14:textId="77777777" w:rsidR="00083A2B" w:rsidRDefault="00083A2B">
            <w:pPr>
              <w:pStyle w:val="TableStyle"/>
              <w:jc w:val="center"/>
            </w:pPr>
          </w:p>
        </w:tc>
        <w:tc>
          <w:tcPr>
            <w:tcW w:w="283" w:type="dxa"/>
          </w:tcPr>
          <w:p w14:paraId="0DDC3FDD" w14:textId="77777777" w:rsidR="00083A2B" w:rsidRDefault="00083A2B">
            <w:pPr>
              <w:pStyle w:val="TableStyle"/>
              <w:jc w:val="center"/>
            </w:pPr>
          </w:p>
        </w:tc>
        <w:tc>
          <w:tcPr>
            <w:tcW w:w="283" w:type="dxa"/>
          </w:tcPr>
          <w:p w14:paraId="558AAB8B" w14:textId="77777777" w:rsidR="00083A2B" w:rsidRDefault="00083A2B">
            <w:pPr>
              <w:pStyle w:val="TableStyle"/>
              <w:jc w:val="center"/>
            </w:pPr>
          </w:p>
        </w:tc>
        <w:tc>
          <w:tcPr>
            <w:tcW w:w="1945" w:type="dxa"/>
          </w:tcPr>
          <w:p w14:paraId="43E3DE6B" w14:textId="77777777" w:rsidR="00083A2B" w:rsidRDefault="007C4FE9">
            <w:pPr>
              <w:pStyle w:val="TableStyle"/>
            </w:pPr>
            <w:r>
              <w:rPr>
                <w:noProof/>
              </w:rPr>
              <w:t>Effective to Settlement Date</w:t>
            </w:r>
          </w:p>
        </w:tc>
      </w:tr>
    </w:tbl>
    <w:p w14:paraId="6A29927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0841614" w14:textId="77777777">
        <w:trPr>
          <w:cantSplit/>
        </w:trPr>
        <w:tc>
          <w:tcPr>
            <w:tcW w:w="624" w:type="dxa"/>
            <w:tcBorders>
              <w:bottom w:val="single" w:sz="2" w:space="0" w:color="auto"/>
            </w:tcBorders>
            <w:shd w:val="pct10" w:color="auto" w:fill="auto"/>
          </w:tcPr>
          <w:p w14:paraId="57E4DC82" w14:textId="77777777" w:rsidR="00083A2B" w:rsidRDefault="007C4FE9">
            <w:pPr>
              <w:pStyle w:val="TableStyle"/>
              <w:jc w:val="center"/>
            </w:pPr>
            <w:r>
              <w:rPr>
                <w:noProof/>
              </w:rPr>
              <w:t>SLM</w:t>
            </w:r>
          </w:p>
        </w:tc>
        <w:tc>
          <w:tcPr>
            <w:tcW w:w="2035" w:type="dxa"/>
            <w:tcBorders>
              <w:bottom w:val="single" w:sz="2" w:space="0" w:color="auto"/>
            </w:tcBorders>
            <w:shd w:val="pct10" w:color="auto" w:fill="auto"/>
          </w:tcPr>
          <w:p w14:paraId="01EC5C0B" w14:textId="77777777" w:rsidR="00083A2B" w:rsidRDefault="007C4FE9">
            <w:pPr>
              <w:pStyle w:val="TableStyle"/>
            </w:pPr>
            <w:r>
              <w:rPr>
                <w:noProof/>
              </w:rPr>
              <w:t>Switched Load Measurement Requirement Details</w:t>
            </w:r>
          </w:p>
        </w:tc>
        <w:tc>
          <w:tcPr>
            <w:tcW w:w="595" w:type="dxa"/>
            <w:tcBorders>
              <w:bottom w:val="single" w:sz="2" w:space="0" w:color="auto"/>
            </w:tcBorders>
            <w:shd w:val="pct10" w:color="auto" w:fill="auto"/>
          </w:tcPr>
          <w:p w14:paraId="6393CC4A" w14:textId="77777777" w:rsidR="00083A2B" w:rsidRDefault="007C4FE9">
            <w:pPr>
              <w:pStyle w:val="TableStyle"/>
            </w:pPr>
            <w:r>
              <w:rPr>
                <w:noProof/>
              </w:rPr>
              <w:t>0-*</w:t>
            </w:r>
          </w:p>
        </w:tc>
        <w:tc>
          <w:tcPr>
            <w:tcW w:w="1570" w:type="dxa"/>
            <w:tcBorders>
              <w:bottom w:val="single" w:sz="2" w:space="0" w:color="auto"/>
            </w:tcBorders>
            <w:shd w:val="pct10" w:color="auto" w:fill="auto"/>
          </w:tcPr>
          <w:p w14:paraId="381118DD" w14:textId="77777777" w:rsidR="00083A2B" w:rsidRDefault="00083A2B">
            <w:pPr>
              <w:pStyle w:val="TableStyle"/>
            </w:pPr>
          </w:p>
        </w:tc>
        <w:tc>
          <w:tcPr>
            <w:tcW w:w="283" w:type="dxa"/>
            <w:tcBorders>
              <w:bottom w:val="single" w:sz="2" w:space="0" w:color="auto"/>
            </w:tcBorders>
            <w:shd w:val="pct10" w:color="auto" w:fill="auto"/>
          </w:tcPr>
          <w:p w14:paraId="02F3A8EF" w14:textId="77777777" w:rsidR="00083A2B" w:rsidRDefault="00083A2B">
            <w:pPr>
              <w:pStyle w:val="TableStyle"/>
              <w:jc w:val="center"/>
            </w:pPr>
          </w:p>
        </w:tc>
        <w:tc>
          <w:tcPr>
            <w:tcW w:w="283" w:type="dxa"/>
            <w:tcBorders>
              <w:bottom w:val="single" w:sz="2" w:space="0" w:color="auto"/>
            </w:tcBorders>
            <w:shd w:val="pct10" w:color="auto" w:fill="auto"/>
          </w:tcPr>
          <w:p w14:paraId="58A499B6" w14:textId="77777777" w:rsidR="00083A2B" w:rsidRDefault="00083A2B">
            <w:pPr>
              <w:pStyle w:val="TableStyle"/>
              <w:jc w:val="center"/>
            </w:pPr>
          </w:p>
        </w:tc>
        <w:tc>
          <w:tcPr>
            <w:tcW w:w="283" w:type="dxa"/>
            <w:tcBorders>
              <w:bottom w:val="single" w:sz="2" w:space="0" w:color="auto"/>
            </w:tcBorders>
            <w:shd w:val="pct10" w:color="auto" w:fill="auto"/>
          </w:tcPr>
          <w:p w14:paraId="3DA9C07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44AAFC3" w14:textId="77777777" w:rsidR="00083A2B" w:rsidRDefault="00083A2B">
            <w:pPr>
              <w:pStyle w:val="TableStyle"/>
              <w:jc w:val="center"/>
            </w:pPr>
          </w:p>
        </w:tc>
        <w:tc>
          <w:tcPr>
            <w:tcW w:w="283" w:type="dxa"/>
            <w:tcBorders>
              <w:bottom w:val="single" w:sz="2" w:space="0" w:color="auto"/>
            </w:tcBorders>
            <w:shd w:val="pct10" w:color="auto" w:fill="auto"/>
          </w:tcPr>
          <w:p w14:paraId="3045ADB3" w14:textId="77777777" w:rsidR="00083A2B" w:rsidRDefault="00083A2B">
            <w:pPr>
              <w:pStyle w:val="TableStyle"/>
              <w:jc w:val="center"/>
            </w:pPr>
          </w:p>
        </w:tc>
        <w:tc>
          <w:tcPr>
            <w:tcW w:w="283" w:type="dxa"/>
            <w:tcBorders>
              <w:bottom w:val="single" w:sz="2" w:space="0" w:color="auto"/>
            </w:tcBorders>
            <w:shd w:val="pct10" w:color="auto" w:fill="auto"/>
          </w:tcPr>
          <w:p w14:paraId="7C25680B" w14:textId="77777777" w:rsidR="00083A2B" w:rsidRDefault="00083A2B">
            <w:pPr>
              <w:pStyle w:val="TableStyle"/>
              <w:jc w:val="center"/>
            </w:pPr>
          </w:p>
        </w:tc>
        <w:tc>
          <w:tcPr>
            <w:tcW w:w="283" w:type="dxa"/>
            <w:tcBorders>
              <w:bottom w:val="single" w:sz="2" w:space="0" w:color="auto"/>
            </w:tcBorders>
            <w:shd w:val="pct10" w:color="auto" w:fill="auto"/>
          </w:tcPr>
          <w:p w14:paraId="42155ACB" w14:textId="77777777" w:rsidR="00083A2B" w:rsidRDefault="00083A2B">
            <w:pPr>
              <w:pStyle w:val="TableStyle"/>
              <w:jc w:val="center"/>
            </w:pPr>
          </w:p>
        </w:tc>
        <w:tc>
          <w:tcPr>
            <w:tcW w:w="283" w:type="dxa"/>
            <w:tcBorders>
              <w:bottom w:val="single" w:sz="2" w:space="0" w:color="auto"/>
            </w:tcBorders>
            <w:shd w:val="pct10" w:color="auto" w:fill="auto"/>
          </w:tcPr>
          <w:p w14:paraId="4848EDB2" w14:textId="77777777" w:rsidR="00083A2B" w:rsidRDefault="00083A2B">
            <w:pPr>
              <w:pStyle w:val="TableStyle"/>
              <w:jc w:val="center"/>
            </w:pPr>
          </w:p>
        </w:tc>
        <w:tc>
          <w:tcPr>
            <w:tcW w:w="1945" w:type="dxa"/>
            <w:tcBorders>
              <w:bottom w:val="single" w:sz="2" w:space="0" w:color="auto"/>
            </w:tcBorders>
            <w:shd w:val="pct10" w:color="auto" w:fill="auto"/>
          </w:tcPr>
          <w:p w14:paraId="30D3983C" w14:textId="77777777" w:rsidR="00083A2B" w:rsidRDefault="00083A2B">
            <w:pPr>
              <w:pStyle w:val="TableStyle"/>
              <w:jc w:val="center"/>
            </w:pPr>
          </w:p>
        </w:tc>
      </w:tr>
      <w:tr w:rsidR="00083A2B" w14:paraId="23F55470" w14:textId="77777777">
        <w:trPr>
          <w:cantSplit/>
        </w:trPr>
        <w:tc>
          <w:tcPr>
            <w:tcW w:w="624" w:type="dxa"/>
          </w:tcPr>
          <w:p w14:paraId="264FE6C4" w14:textId="77777777" w:rsidR="00083A2B" w:rsidRDefault="00083A2B">
            <w:pPr>
              <w:pStyle w:val="TableStyle"/>
              <w:jc w:val="center"/>
            </w:pPr>
          </w:p>
        </w:tc>
        <w:tc>
          <w:tcPr>
            <w:tcW w:w="2035" w:type="dxa"/>
          </w:tcPr>
          <w:p w14:paraId="6254BD73" w14:textId="77777777" w:rsidR="00083A2B" w:rsidRDefault="00083A2B">
            <w:pPr>
              <w:pStyle w:val="TableStyle"/>
            </w:pPr>
          </w:p>
        </w:tc>
        <w:tc>
          <w:tcPr>
            <w:tcW w:w="595" w:type="dxa"/>
          </w:tcPr>
          <w:p w14:paraId="67F4D338" w14:textId="77777777" w:rsidR="00083A2B" w:rsidRDefault="00083A2B">
            <w:pPr>
              <w:pStyle w:val="TableStyle"/>
            </w:pPr>
          </w:p>
        </w:tc>
        <w:tc>
          <w:tcPr>
            <w:tcW w:w="1570" w:type="dxa"/>
          </w:tcPr>
          <w:p w14:paraId="36580182" w14:textId="77777777" w:rsidR="00083A2B" w:rsidRDefault="00083A2B">
            <w:pPr>
              <w:pStyle w:val="TableStyle"/>
            </w:pPr>
          </w:p>
        </w:tc>
        <w:tc>
          <w:tcPr>
            <w:tcW w:w="283" w:type="dxa"/>
          </w:tcPr>
          <w:p w14:paraId="693E9CDC" w14:textId="77777777" w:rsidR="00083A2B" w:rsidRDefault="00083A2B">
            <w:pPr>
              <w:pStyle w:val="TableStyle"/>
              <w:jc w:val="center"/>
            </w:pPr>
          </w:p>
        </w:tc>
        <w:tc>
          <w:tcPr>
            <w:tcW w:w="283" w:type="dxa"/>
          </w:tcPr>
          <w:p w14:paraId="22148C73" w14:textId="77777777" w:rsidR="00083A2B" w:rsidRDefault="00083A2B">
            <w:pPr>
              <w:pStyle w:val="TableStyle"/>
              <w:jc w:val="center"/>
            </w:pPr>
          </w:p>
        </w:tc>
        <w:tc>
          <w:tcPr>
            <w:tcW w:w="283" w:type="dxa"/>
          </w:tcPr>
          <w:p w14:paraId="095CDA2B" w14:textId="77777777" w:rsidR="00083A2B" w:rsidRDefault="00083A2B">
            <w:pPr>
              <w:pStyle w:val="TableStyle"/>
              <w:jc w:val="center"/>
            </w:pPr>
          </w:p>
        </w:tc>
        <w:tc>
          <w:tcPr>
            <w:tcW w:w="283" w:type="dxa"/>
          </w:tcPr>
          <w:p w14:paraId="4A2A548D" w14:textId="77777777" w:rsidR="00083A2B" w:rsidRDefault="007C4FE9">
            <w:pPr>
              <w:pStyle w:val="TableStyle"/>
              <w:jc w:val="center"/>
            </w:pPr>
            <w:r>
              <w:rPr>
                <w:noProof/>
              </w:rPr>
              <w:t>1</w:t>
            </w:r>
          </w:p>
        </w:tc>
        <w:tc>
          <w:tcPr>
            <w:tcW w:w="283" w:type="dxa"/>
          </w:tcPr>
          <w:p w14:paraId="54FA7026" w14:textId="77777777" w:rsidR="00083A2B" w:rsidRDefault="00083A2B">
            <w:pPr>
              <w:pStyle w:val="TableStyle"/>
              <w:jc w:val="center"/>
            </w:pPr>
          </w:p>
        </w:tc>
        <w:tc>
          <w:tcPr>
            <w:tcW w:w="283" w:type="dxa"/>
          </w:tcPr>
          <w:p w14:paraId="26AD5439" w14:textId="77777777" w:rsidR="00083A2B" w:rsidRDefault="00083A2B">
            <w:pPr>
              <w:pStyle w:val="TableStyle"/>
              <w:jc w:val="center"/>
            </w:pPr>
          </w:p>
        </w:tc>
        <w:tc>
          <w:tcPr>
            <w:tcW w:w="283" w:type="dxa"/>
          </w:tcPr>
          <w:p w14:paraId="6284D031" w14:textId="77777777" w:rsidR="00083A2B" w:rsidRDefault="00083A2B">
            <w:pPr>
              <w:pStyle w:val="TableStyle"/>
              <w:jc w:val="center"/>
            </w:pPr>
          </w:p>
        </w:tc>
        <w:tc>
          <w:tcPr>
            <w:tcW w:w="283" w:type="dxa"/>
          </w:tcPr>
          <w:p w14:paraId="1C33DE91" w14:textId="77777777" w:rsidR="00083A2B" w:rsidRDefault="00083A2B">
            <w:pPr>
              <w:pStyle w:val="TableStyle"/>
              <w:jc w:val="center"/>
            </w:pPr>
          </w:p>
        </w:tc>
        <w:tc>
          <w:tcPr>
            <w:tcW w:w="1945" w:type="dxa"/>
          </w:tcPr>
          <w:p w14:paraId="0CEE1055" w14:textId="77777777" w:rsidR="00083A2B" w:rsidRDefault="007C4FE9">
            <w:pPr>
              <w:pStyle w:val="TableStyle"/>
            </w:pPr>
            <w:r>
              <w:rPr>
                <w:noProof/>
              </w:rPr>
              <w:t>Switched Load Indicator</w:t>
            </w:r>
          </w:p>
        </w:tc>
      </w:tr>
      <w:tr w:rsidR="00083A2B" w14:paraId="6C43A2B6" w14:textId="77777777">
        <w:trPr>
          <w:cantSplit/>
        </w:trPr>
        <w:tc>
          <w:tcPr>
            <w:tcW w:w="624" w:type="dxa"/>
          </w:tcPr>
          <w:p w14:paraId="15B51213" w14:textId="77777777" w:rsidR="00083A2B" w:rsidRDefault="00083A2B">
            <w:pPr>
              <w:pStyle w:val="TableStyle"/>
              <w:jc w:val="center"/>
            </w:pPr>
          </w:p>
        </w:tc>
        <w:tc>
          <w:tcPr>
            <w:tcW w:w="2035" w:type="dxa"/>
          </w:tcPr>
          <w:p w14:paraId="5E831E05" w14:textId="77777777" w:rsidR="00083A2B" w:rsidRDefault="00083A2B">
            <w:pPr>
              <w:pStyle w:val="TableStyle"/>
            </w:pPr>
          </w:p>
        </w:tc>
        <w:tc>
          <w:tcPr>
            <w:tcW w:w="595" w:type="dxa"/>
          </w:tcPr>
          <w:p w14:paraId="67238BB8" w14:textId="77777777" w:rsidR="00083A2B" w:rsidRDefault="00083A2B">
            <w:pPr>
              <w:pStyle w:val="TableStyle"/>
            </w:pPr>
          </w:p>
        </w:tc>
        <w:tc>
          <w:tcPr>
            <w:tcW w:w="1570" w:type="dxa"/>
          </w:tcPr>
          <w:p w14:paraId="59B3ECE1" w14:textId="77777777" w:rsidR="00083A2B" w:rsidRDefault="00083A2B">
            <w:pPr>
              <w:pStyle w:val="TableStyle"/>
            </w:pPr>
          </w:p>
        </w:tc>
        <w:tc>
          <w:tcPr>
            <w:tcW w:w="283" w:type="dxa"/>
          </w:tcPr>
          <w:p w14:paraId="6693682D" w14:textId="77777777" w:rsidR="00083A2B" w:rsidRDefault="00083A2B">
            <w:pPr>
              <w:pStyle w:val="TableStyle"/>
              <w:jc w:val="center"/>
            </w:pPr>
          </w:p>
        </w:tc>
        <w:tc>
          <w:tcPr>
            <w:tcW w:w="283" w:type="dxa"/>
          </w:tcPr>
          <w:p w14:paraId="40106A87" w14:textId="77777777" w:rsidR="00083A2B" w:rsidRDefault="00083A2B">
            <w:pPr>
              <w:pStyle w:val="TableStyle"/>
              <w:jc w:val="center"/>
            </w:pPr>
          </w:p>
        </w:tc>
        <w:tc>
          <w:tcPr>
            <w:tcW w:w="283" w:type="dxa"/>
          </w:tcPr>
          <w:p w14:paraId="50D39143" w14:textId="77777777" w:rsidR="00083A2B" w:rsidRDefault="00083A2B">
            <w:pPr>
              <w:pStyle w:val="TableStyle"/>
              <w:jc w:val="center"/>
            </w:pPr>
          </w:p>
        </w:tc>
        <w:tc>
          <w:tcPr>
            <w:tcW w:w="283" w:type="dxa"/>
          </w:tcPr>
          <w:p w14:paraId="5F789779" w14:textId="77777777" w:rsidR="00083A2B" w:rsidRDefault="007C4FE9">
            <w:pPr>
              <w:pStyle w:val="TableStyle"/>
              <w:jc w:val="center"/>
            </w:pPr>
            <w:r>
              <w:rPr>
                <w:noProof/>
              </w:rPr>
              <w:t>1</w:t>
            </w:r>
          </w:p>
        </w:tc>
        <w:tc>
          <w:tcPr>
            <w:tcW w:w="283" w:type="dxa"/>
          </w:tcPr>
          <w:p w14:paraId="3057D885" w14:textId="77777777" w:rsidR="00083A2B" w:rsidRDefault="00083A2B">
            <w:pPr>
              <w:pStyle w:val="TableStyle"/>
              <w:jc w:val="center"/>
            </w:pPr>
          </w:p>
        </w:tc>
        <w:tc>
          <w:tcPr>
            <w:tcW w:w="283" w:type="dxa"/>
          </w:tcPr>
          <w:p w14:paraId="351A3ECF" w14:textId="77777777" w:rsidR="00083A2B" w:rsidRDefault="00083A2B">
            <w:pPr>
              <w:pStyle w:val="TableStyle"/>
              <w:jc w:val="center"/>
            </w:pPr>
          </w:p>
        </w:tc>
        <w:tc>
          <w:tcPr>
            <w:tcW w:w="283" w:type="dxa"/>
          </w:tcPr>
          <w:p w14:paraId="4AE85288" w14:textId="77777777" w:rsidR="00083A2B" w:rsidRDefault="00083A2B">
            <w:pPr>
              <w:pStyle w:val="TableStyle"/>
              <w:jc w:val="center"/>
            </w:pPr>
          </w:p>
        </w:tc>
        <w:tc>
          <w:tcPr>
            <w:tcW w:w="283" w:type="dxa"/>
          </w:tcPr>
          <w:p w14:paraId="4DB3023F" w14:textId="77777777" w:rsidR="00083A2B" w:rsidRDefault="00083A2B">
            <w:pPr>
              <w:pStyle w:val="TableStyle"/>
              <w:jc w:val="center"/>
            </w:pPr>
          </w:p>
        </w:tc>
        <w:tc>
          <w:tcPr>
            <w:tcW w:w="1945" w:type="dxa"/>
          </w:tcPr>
          <w:p w14:paraId="676A18BB" w14:textId="77777777" w:rsidR="00083A2B" w:rsidRDefault="007C4FE9">
            <w:pPr>
              <w:pStyle w:val="TableStyle"/>
            </w:pPr>
            <w:r>
              <w:rPr>
                <w:noProof/>
              </w:rPr>
              <w:t>Time Pattern Regime Id</w:t>
            </w:r>
          </w:p>
        </w:tc>
      </w:tr>
    </w:tbl>
    <w:p w14:paraId="79C605B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1FA50A9" w14:textId="77777777">
        <w:trPr>
          <w:cantSplit/>
        </w:trPr>
        <w:tc>
          <w:tcPr>
            <w:tcW w:w="624" w:type="dxa"/>
            <w:tcBorders>
              <w:bottom w:val="single" w:sz="2" w:space="0" w:color="auto"/>
            </w:tcBorders>
            <w:shd w:val="pct10" w:color="auto" w:fill="auto"/>
          </w:tcPr>
          <w:p w14:paraId="3CD6495F" w14:textId="77777777" w:rsidR="00083A2B" w:rsidRDefault="007C4FE9">
            <w:pPr>
              <w:pStyle w:val="TableStyle"/>
              <w:jc w:val="center"/>
            </w:pPr>
            <w:r>
              <w:rPr>
                <w:noProof/>
              </w:rPr>
              <w:t>ASD</w:t>
            </w:r>
          </w:p>
        </w:tc>
        <w:tc>
          <w:tcPr>
            <w:tcW w:w="2035" w:type="dxa"/>
            <w:tcBorders>
              <w:bottom w:val="single" w:sz="2" w:space="0" w:color="auto"/>
            </w:tcBorders>
            <w:shd w:val="pct10" w:color="auto" w:fill="auto"/>
          </w:tcPr>
          <w:p w14:paraId="03C9A026" w14:textId="77777777" w:rsidR="00083A2B" w:rsidRDefault="007C4FE9">
            <w:pPr>
              <w:pStyle w:val="TableStyle"/>
            </w:pPr>
            <w:r>
              <w:rPr>
                <w:noProof/>
              </w:rPr>
              <w:t>AFYCS Details</w:t>
            </w:r>
          </w:p>
        </w:tc>
        <w:tc>
          <w:tcPr>
            <w:tcW w:w="595" w:type="dxa"/>
            <w:tcBorders>
              <w:bottom w:val="single" w:sz="2" w:space="0" w:color="auto"/>
            </w:tcBorders>
            <w:shd w:val="pct10" w:color="auto" w:fill="auto"/>
          </w:tcPr>
          <w:p w14:paraId="69119517" w14:textId="77777777" w:rsidR="00083A2B" w:rsidRDefault="007C4FE9">
            <w:pPr>
              <w:pStyle w:val="TableStyle"/>
            </w:pPr>
            <w:r>
              <w:rPr>
                <w:noProof/>
              </w:rPr>
              <w:t>0-*</w:t>
            </w:r>
          </w:p>
        </w:tc>
        <w:tc>
          <w:tcPr>
            <w:tcW w:w="1570" w:type="dxa"/>
            <w:tcBorders>
              <w:bottom w:val="single" w:sz="2" w:space="0" w:color="auto"/>
            </w:tcBorders>
            <w:shd w:val="pct10" w:color="auto" w:fill="auto"/>
          </w:tcPr>
          <w:p w14:paraId="6291718A" w14:textId="77777777" w:rsidR="00083A2B" w:rsidRDefault="00083A2B">
            <w:pPr>
              <w:pStyle w:val="TableStyle"/>
            </w:pPr>
          </w:p>
        </w:tc>
        <w:tc>
          <w:tcPr>
            <w:tcW w:w="283" w:type="dxa"/>
            <w:tcBorders>
              <w:bottom w:val="single" w:sz="2" w:space="0" w:color="auto"/>
            </w:tcBorders>
            <w:shd w:val="pct10" w:color="auto" w:fill="auto"/>
          </w:tcPr>
          <w:p w14:paraId="00BDA157" w14:textId="77777777" w:rsidR="00083A2B" w:rsidRDefault="00083A2B">
            <w:pPr>
              <w:pStyle w:val="TableStyle"/>
              <w:jc w:val="center"/>
            </w:pPr>
          </w:p>
        </w:tc>
        <w:tc>
          <w:tcPr>
            <w:tcW w:w="283" w:type="dxa"/>
            <w:tcBorders>
              <w:bottom w:val="single" w:sz="2" w:space="0" w:color="auto"/>
            </w:tcBorders>
            <w:shd w:val="pct10" w:color="auto" w:fill="auto"/>
          </w:tcPr>
          <w:p w14:paraId="05E330CB" w14:textId="77777777" w:rsidR="00083A2B" w:rsidRDefault="00083A2B">
            <w:pPr>
              <w:pStyle w:val="TableStyle"/>
              <w:jc w:val="center"/>
            </w:pPr>
          </w:p>
        </w:tc>
        <w:tc>
          <w:tcPr>
            <w:tcW w:w="283" w:type="dxa"/>
            <w:tcBorders>
              <w:bottom w:val="single" w:sz="2" w:space="0" w:color="auto"/>
            </w:tcBorders>
            <w:shd w:val="pct10" w:color="auto" w:fill="auto"/>
          </w:tcPr>
          <w:p w14:paraId="77D3995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BAE696C" w14:textId="77777777" w:rsidR="00083A2B" w:rsidRDefault="00083A2B">
            <w:pPr>
              <w:pStyle w:val="TableStyle"/>
              <w:jc w:val="center"/>
            </w:pPr>
          </w:p>
        </w:tc>
        <w:tc>
          <w:tcPr>
            <w:tcW w:w="283" w:type="dxa"/>
            <w:tcBorders>
              <w:bottom w:val="single" w:sz="2" w:space="0" w:color="auto"/>
            </w:tcBorders>
            <w:shd w:val="pct10" w:color="auto" w:fill="auto"/>
          </w:tcPr>
          <w:p w14:paraId="3D0EFB1F" w14:textId="77777777" w:rsidR="00083A2B" w:rsidRDefault="00083A2B">
            <w:pPr>
              <w:pStyle w:val="TableStyle"/>
              <w:jc w:val="center"/>
            </w:pPr>
          </w:p>
        </w:tc>
        <w:tc>
          <w:tcPr>
            <w:tcW w:w="283" w:type="dxa"/>
            <w:tcBorders>
              <w:bottom w:val="single" w:sz="2" w:space="0" w:color="auto"/>
            </w:tcBorders>
            <w:shd w:val="pct10" w:color="auto" w:fill="auto"/>
          </w:tcPr>
          <w:p w14:paraId="02C4B885" w14:textId="77777777" w:rsidR="00083A2B" w:rsidRDefault="00083A2B">
            <w:pPr>
              <w:pStyle w:val="TableStyle"/>
              <w:jc w:val="center"/>
            </w:pPr>
          </w:p>
        </w:tc>
        <w:tc>
          <w:tcPr>
            <w:tcW w:w="283" w:type="dxa"/>
            <w:tcBorders>
              <w:bottom w:val="single" w:sz="2" w:space="0" w:color="auto"/>
            </w:tcBorders>
            <w:shd w:val="pct10" w:color="auto" w:fill="auto"/>
          </w:tcPr>
          <w:p w14:paraId="4FE77B24" w14:textId="77777777" w:rsidR="00083A2B" w:rsidRDefault="00083A2B">
            <w:pPr>
              <w:pStyle w:val="TableStyle"/>
              <w:jc w:val="center"/>
            </w:pPr>
          </w:p>
        </w:tc>
        <w:tc>
          <w:tcPr>
            <w:tcW w:w="283" w:type="dxa"/>
            <w:tcBorders>
              <w:bottom w:val="single" w:sz="2" w:space="0" w:color="auto"/>
            </w:tcBorders>
            <w:shd w:val="pct10" w:color="auto" w:fill="auto"/>
          </w:tcPr>
          <w:p w14:paraId="7E6BF017" w14:textId="77777777" w:rsidR="00083A2B" w:rsidRDefault="00083A2B">
            <w:pPr>
              <w:pStyle w:val="TableStyle"/>
              <w:jc w:val="center"/>
            </w:pPr>
          </w:p>
        </w:tc>
        <w:tc>
          <w:tcPr>
            <w:tcW w:w="1945" w:type="dxa"/>
            <w:tcBorders>
              <w:bottom w:val="single" w:sz="2" w:space="0" w:color="auto"/>
            </w:tcBorders>
            <w:shd w:val="pct10" w:color="auto" w:fill="auto"/>
          </w:tcPr>
          <w:p w14:paraId="0DE6954D" w14:textId="77777777" w:rsidR="00083A2B" w:rsidRDefault="00083A2B">
            <w:pPr>
              <w:pStyle w:val="TableStyle"/>
              <w:jc w:val="center"/>
            </w:pPr>
          </w:p>
        </w:tc>
      </w:tr>
      <w:tr w:rsidR="00083A2B" w14:paraId="4A6AB377" w14:textId="77777777">
        <w:trPr>
          <w:cantSplit/>
        </w:trPr>
        <w:tc>
          <w:tcPr>
            <w:tcW w:w="624" w:type="dxa"/>
          </w:tcPr>
          <w:p w14:paraId="5AF54B3E" w14:textId="77777777" w:rsidR="00083A2B" w:rsidRDefault="00083A2B">
            <w:pPr>
              <w:pStyle w:val="TableStyle"/>
              <w:jc w:val="center"/>
            </w:pPr>
          </w:p>
        </w:tc>
        <w:tc>
          <w:tcPr>
            <w:tcW w:w="2035" w:type="dxa"/>
          </w:tcPr>
          <w:p w14:paraId="0F54804A" w14:textId="77777777" w:rsidR="00083A2B" w:rsidRDefault="00083A2B">
            <w:pPr>
              <w:pStyle w:val="TableStyle"/>
            </w:pPr>
          </w:p>
        </w:tc>
        <w:tc>
          <w:tcPr>
            <w:tcW w:w="595" w:type="dxa"/>
          </w:tcPr>
          <w:p w14:paraId="37CA468A" w14:textId="77777777" w:rsidR="00083A2B" w:rsidRDefault="00083A2B">
            <w:pPr>
              <w:pStyle w:val="TableStyle"/>
            </w:pPr>
          </w:p>
        </w:tc>
        <w:tc>
          <w:tcPr>
            <w:tcW w:w="1570" w:type="dxa"/>
          </w:tcPr>
          <w:p w14:paraId="6600E3B0" w14:textId="77777777" w:rsidR="00083A2B" w:rsidRDefault="00083A2B">
            <w:pPr>
              <w:pStyle w:val="TableStyle"/>
            </w:pPr>
          </w:p>
        </w:tc>
        <w:tc>
          <w:tcPr>
            <w:tcW w:w="283" w:type="dxa"/>
          </w:tcPr>
          <w:p w14:paraId="4B2BC2AF" w14:textId="77777777" w:rsidR="00083A2B" w:rsidRDefault="00083A2B">
            <w:pPr>
              <w:pStyle w:val="TableStyle"/>
              <w:jc w:val="center"/>
            </w:pPr>
          </w:p>
        </w:tc>
        <w:tc>
          <w:tcPr>
            <w:tcW w:w="283" w:type="dxa"/>
          </w:tcPr>
          <w:p w14:paraId="68D8950E" w14:textId="77777777" w:rsidR="00083A2B" w:rsidRDefault="00083A2B">
            <w:pPr>
              <w:pStyle w:val="TableStyle"/>
              <w:jc w:val="center"/>
            </w:pPr>
          </w:p>
        </w:tc>
        <w:tc>
          <w:tcPr>
            <w:tcW w:w="283" w:type="dxa"/>
          </w:tcPr>
          <w:p w14:paraId="57DB1FFD" w14:textId="77777777" w:rsidR="00083A2B" w:rsidRDefault="00083A2B">
            <w:pPr>
              <w:pStyle w:val="TableStyle"/>
              <w:jc w:val="center"/>
            </w:pPr>
          </w:p>
        </w:tc>
        <w:tc>
          <w:tcPr>
            <w:tcW w:w="283" w:type="dxa"/>
          </w:tcPr>
          <w:p w14:paraId="0C6707F4" w14:textId="77777777" w:rsidR="00083A2B" w:rsidRDefault="007C4FE9">
            <w:pPr>
              <w:pStyle w:val="TableStyle"/>
              <w:jc w:val="center"/>
            </w:pPr>
            <w:r>
              <w:rPr>
                <w:noProof/>
              </w:rPr>
              <w:t>1</w:t>
            </w:r>
          </w:p>
        </w:tc>
        <w:tc>
          <w:tcPr>
            <w:tcW w:w="283" w:type="dxa"/>
          </w:tcPr>
          <w:p w14:paraId="67A8C35A" w14:textId="77777777" w:rsidR="00083A2B" w:rsidRDefault="00083A2B">
            <w:pPr>
              <w:pStyle w:val="TableStyle"/>
              <w:jc w:val="center"/>
            </w:pPr>
          </w:p>
        </w:tc>
        <w:tc>
          <w:tcPr>
            <w:tcW w:w="283" w:type="dxa"/>
          </w:tcPr>
          <w:p w14:paraId="505B37E0" w14:textId="77777777" w:rsidR="00083A2B" w:rsidRDefault="00083A2B">
            <w:pPr>
              <w:pStyle w:val="TableStyle"/>
              <w:jc w:val="center"/>
            </w:pPr>
          </w:p>
        </w:tc>
        <w:tc>
          <w:tcPr>
            <w:tcW w:w="283" w:type="dxa"/>
          </w:tcPr>
          <w:p w14:paraId="567B6098" w14:textId="77777777" w:rsidR="00083A2B" w:rsidRDefault="00083A2B">
            <w:pPr>
              <w:pStyle w:val="TableStyle"/>
              <w:jc w:val="center"/>
            </w:pPr>
          </w:p>
        </w:tc>
        <w:tc>
          <w:tcPr>
            <w:tcW w:w="283" w:type="dxa"/>
          </w:tcPr>
          <w:p w14:paraId="5635875A" w14:textId="77777777" w:rsidR="00083A2B" w:rsidRDefault="00083A2B">
            <w:pPr>
              <w:pStyle w:val="TableStyle"/>
              <w:jc w:val="center"/>
            </w:pPr>
          </w:p>
        </w:tc>
        <w:tc>
          <w:tcPr>
            <w:tcW w:w="1945" w:type="dxa"/>
          </w:tcPr>
          <w:p w14:paraId="5E966342" w14:textId="77777777" w:rsidR="00083A2B" w:rsidRDefault="007C4FE9">
            <w:pPr>
              <w:pStyle w:val="TableStyle"/>
            </w:pPr>
            <w:r>
              <w:rPr>
                <w:noProof/>
              </w:rPr>
              <w:t>GSP Group Id</w:t>
            </w:r>
          </w:p>
        </w:tc>
      </w:tr>
      <w:tr w:rsidR="00083A2B" w14:paraId="3ADA550C" w14:textId="77777777">
        <w:trPr>
          <w:cantSplit/>
        </w:trPr>
        <w:tc>
          <w:tcPr>
            <w:tcW w:w="624" w:type="dxa"/>
          </w:tcPr>
          <w:p w14:paraId="7A73C9EC" w14:textId="77777777" w:rsidR="00083A2B" w:rsidRDefault="00083A2B">
            <w:pPr>
              <w:pStyle w:val="TableStyle"/>
              <w:jc w:val="center"/>
            </w:pPr>
          </w:p>
        </w:tc>
        <w:tc>
          <w:tcPr>
            <w:tcW w:w="2035" w:type="dxa"/>
          </w:tcPr>
          <w:p w14:paraId="47165FF0" w14:textId="77777777" w:rsidR="00083A2B" w:rsidRDefault="00083A2B">
            <w:pPr>
              <w:pStyle w:val="TableStyle"/>
            </w:pPr>
          </w:p>
        </w:tc>
        <w:tc>
          <w:tcPr>
            <w:tcW w:w="595" w:type="dxa"/>
          </w:tcPr>
          <w:p w14:paraId="406B681C" w14:textId="77777777" w:rsidR="00083A2B" w:rsidRDefault="00083A2B">
            <w:pPr>
              <w:pStyle w:val="TableStyle"/>
            </w:pPr>
          </w:p>
        </w:tc>
        <w:tc>
          <w:tcPr>
            <w:tcW w:w="1570" w:type="dxa"/>
          </w:tcPr>
          <w:p w14:paraId="7385BF8D" w14:textId="77777777" w:rsidR="00083A2B" w:rsidRDefault="00083A2B">
            <w:pPr>
              <w:pStyle w:val="TableStyle"/>
            </w:pPr>
          </w:p>
        </w:tc>
        <w:tc>
          <w:tcPr>
            <w:tcW w:w="283" w:type="dxa"/>
          </w:tcPr>
          <w:p w14:paraId="6D128C11" w14:textId="77777777" w:rsidR="00083A2B" w:rsidRDefault="00083A2B">
            <w:pPr>
              <w:pStyle w:val="TableStyle"/>
              <w:jc w:val="center"/>
            </w:pPr>
          </w:p>
        </w:tc>
        <w:tc>
          <w:tcPr>
            <w:tcW w:w="283" w:type="dxa"/>
          </w:tcPr>
          <w:p w14:paraId="7B944E26" w14:textId="77777777" w:rsidR="00083A2B" w:rsidRDefault="00083A2B">
            <w:pPr>
              <w:pStyle w:val="TableStyle"/>
              <w:jc w:val="center"/>
            </w:pPr>
          </w:p>
        </w:tc>
        <w:tc>
          <w:tcPr>
            <w:tcW w:w="283" w:type="dxa"/>
          </w:tcPr>
          <w:p w14:paraId="03871041" w14:textId="77777777" w:rsidR="00083A2B" w:rsidRDefault="00083A2B">
            <w:pPr>
              <w:pStyle w:val="TableStyle"/>
              <w:jc w:val="center"/>
            </w:pPr>
          </w:p>
        </w:tc>
        <w:tc>
          <w:tcPr>
            <w:tcW w:w="283" w:type="dxa"/>
          </w:tcPr>
          <w:p w14:paraId="6F87383F" w14:textId="77777777" w:rsidR="00083A2B" w:rsidRDefault="007C4FE9">
            <w:pPr>
              <w:pStyle w:val="TableStyle"/>
              <w:jc w:val="center"/>
            </w:pPr>
            <w:r>
              <w:rPr>
                <w:noProof/>
              </w:rPr>
              <w:t>1</w:t>
            </w:r>
          </w:p>
        </w:tc>
        <w:tc>
          <w:tcPr>
            <w:tcW w:w="283" w:type="dxa"/>
          </w:tcPr>
          <w:p w14:paraId="3185B04A" w14:textId="77777777" w:rsidR="00083A2B" w:rsidRDefault="00083A2B">
            <w:pPr>
              <w:pStyle w:val="TableStyle"/>
              <w:jc w:val="center"/>
            </w:pPr>
          </w:p>
        </w:tc>
        <w:tc>
          <w:tcPr>
            <w:tcW w:w="283" w:type="dxa"/>
          </w:tcPr>
          <w:p w14:paraId="70C8D3D5" w14:textId="77777777" w:rsidR="00083A2B" w:rsidRDefault="00083A2B">
            <w:pPr>
              <w:pStyle w:val="TableStyle"/>
              <w:jc w:val="center"/>
            </w:pPr>
          </w:p>
        </w:tc>
        <w:tc>
          <w:tcPr>
            <w:tcW w:w="283" w:type="dxa"/>
          </w:tcPr>
          <w:p w14:paraId="6373811F" w14:textId="77777777" w:rsidR="00083A2B" w:rsidRDefault="00083A2B">
            <w:pPr>
              <w:pStyle w:val="TableStyle"/>
              <w:jc w:val="center"/>
            </w:pPr>
          </w:p>
        </w:tc>
        <w:tc>
          <w:tcPr>
            <w:tcW w:w="283" w:type="dxa"/>
          </w:tcPr>
          <w:p w14:paraId="612D6E15" w14:textId="77777777" w:rsidR="00083A2B" w:rsidRDefault="00083A2B">
            <w:pPr>
              <w:pStyle w:val="TableStyle"/>
              <w:jc w:val="center"/>
            </w:pPr>
          </w:p>
        </w:tc>
        <w:tc>
          <w:tcPr>
            <w:tcW w:w="1945" w:type="dxa"/>
          </w:tcPr>
          <w:p w14:paraId="26E50415" w14:textId="77777777" w:rsidR="00083A2B" w:rsidRDefault="007C4FE9">
            <w:pPr>
              <w:pStyle w:val="TableStyle"/>
            </w:pPr>
            <w:r>
              <w:rPr>
                <w:noProof/>
              </w:rPr>
              <w:t>Effective from Settlement Date</w:t>
            </w:r>
          </w:p>
        </w:tc>
      </w:tr>
      <w:tr w:rsidR="00083A2B" w14:paraId="62C83A4D" w14:textId="77777777">
        <w:trPr>
          <w:cantSplit/>
        </w:trPr>
        <w:tc>
          <w:tcPr>
            <w:tcW w:w="624" w:type="dxa"/>
          </w:tcPr>
          <w:p w14:paraId="64FD88C5" w14:textId="77777777" w:rsidR="00083A2B" w:rsidRDefault="00083A2B">
            <w:pPr>
              <w:pStyle w:val="TableStyle"/>
              <w:jc w:val="center"/>
            </w:pPr>
          </w:p>
        </w:tc>
        <w:tc>
          <w:tcPr>
            <w:tcW w:w="2035" w:type="dxa"/>
          </w:tcPr>
          <w:p w14:paraId="6D74DE7B" w14:textId="77777777" w:rsidR="00083A2B" w:rsidRDefault="00083A2B">
            <w:pPr>
              <w:pStyle w:val="TableStyle"/>
            </w:pPr>
          </w:p>
        </w:tc>
        <w:tc>
          <w:tcPr>
            <w:tcW w:w="595" w:type="dxa"/>
          </w:tcPr>
          <w:p w14:paraId="37880A9F" w14:textId="77777777" w:rsidR="00083A2B" w:rsidRDefault="00083A2B">
            <w:pPr>
              <w:pStyle w:val="TableStyle"/>
            </w:pPr>
          </w:p>
        </w:tc>
        <w:tc>
          <w:tcPr>
            <w:tcW w:w="1570" w:type="dxa"/>
          </w:tcPr>
          <w:p w14:paraId="790C4C00" w14:textId="77777777" w:rsidR="00083A2B" w:rsidRDefault="00083A2B">
            <w:pPr>
              <w:pStyle w:val="TableStyle"/>
            </w:pPr>
          </w:p>
        </w:tc>
        <w:tc>
          <w:tcPr>
            <w:tcW w:w="283" w:type="dxa"/>
          </w:tcPr>
          <w:p w14:paraId="67CC9ED3" w14:textId="77777777" w:rsidR="00083A2B" w:rsidRDefault="00083A2B">
            <w:pPr>
              <w:pStyle w:val="TableStyle"/>
              <w:jc w:val="center"/>
            </w:pPr>
          </w:p>
        </w:tc>
        <w:tc>
          <w:tcPr>
            <w:tcW w:w="283" w:type="dxa"/>
          </w:tcPr>
          <w:p w14:paraId="2FF5E430" w14:textId="77777777" w:rsidR="00083A2B" w:rsidRDefault="00083A2B">
            <w:pPr>
              <w:pStyle w:val="TableStyle"/>
              <w:jc w:val="center"/>
            </w:pPr>
          </w:p>
        </w:tc>
        <w:tc>
          <w:tcPr>
            <w:tcW w:w="283" w:type="dxa"/>
          </w:tcPr>
          <w:p w14:paraId="073FCF9F" w14:textId="77777777" w:rsidR="00083A2B" w:rsidRDefault="00083A2B">
            <w:pPr>
              <w:pStyle w:val="TableStyle"/>
              <w:jc w:val="center"/>
            </w:pPr>
          </w:p>
        </w:tc>
        <w:tc>
          <w:tcPr>
            <w:tcW w:w="283" w:type="dxa"/>
          </w:tcPr>
          <w:p w14:paraId="360CB37F" w14:textId="77777777" w:rsidR="00083A2B" w:rsidRDefault="007C4FE9">
            <w:pPr>
              <w:pStyle w:val="TableStyle"/>
              <w:jc w:val="center"/>
            </w:pPr>
            <w:r>
              <w:rPr>
                <w:noProof/>
              </w:rPr>
              <w:t>O</w:t>
            </w:r>
          </w:p>
        </w:tc>
        <w:tc>
          <w:tcPr>
            <w:tcW w:w="283" w:type="dxa"/>
          </w:tcPr>
          <w:p w14:paraId="204ED379" w14:textId="77777777" w:rsidR="00083A2B" w:rsidRDefault="00083A2B">
            <w:pPr>
              <w:pStyle w:val="TableStyle"/>
              <w:jc w:val="center"/>
            </w:pPr>
          </w:p>
        </w:tc>
        <w:tc>
          <w:tcPr>
            <w:tcW w:w="283" w:type="dxa"/>
          </w:tcPr>
          <w:p w14:paraId="0B13959D" w14:textId="77777777" w:rsidR="00083A2B" w:rsidRDefault="00083A2B">
            <w:pPr>
              <w:pStyle w:val="TableStyle"/>
              <w:jc w:val="center"/>
            </w:pPr>
          </w:p>
        </w:tc>
        <w:tc>
          <w:tcPr>
            <w:tcW w:w="283" w:type="dxa"/>
          </w:tcPr>
          <w:p w14:paraId="095F548C" w14:textId="77777777" w:rsidR="00083A2B" w:rsidRDefault="00083A2B">
            <w:pPr>
              <w:pStyle w:val="TableStyle"/>
              <w:jc w:val="center"/>
            </w:pPr>
          </w:p>
        </w:tc>
        <w:tc>
          <w:tcPr>
            <w:tcW w:w="283" w:type="dxa"/>
          </w:tcPr>
          <w:p w14:paraId="293B2E4A" w14:textId="77777777" w:rsidR="00083A2B" w:rsidRDefault="00083A2B">
            <w:pPr>
              <w:pStyle w:val="TableStyle"/>
              <w:jc w:val="center"/>
            </w:pPr>
          </w:p>
        </w:tc>
        <w:tc>
          <w:tcPr>
            <w:tcW w:w="1945" w:type="dxa"/>
          </w:tcPr>
          <w:p w14:paraId="5E6BA5E5" w14:textId="77777777" w:rsidR="00083A2B" w:rsidRDefault="007C4FE9">
            <w:pPr>
              <w:pStyle w:val="TableStyle"/>
            </w:pPr>
            <w:r>
              <w:rPr>
                <w:noProof/>
              </w:rPr>
              <w:t>Effective to Settlement Date</w:t>
            </w:r>
          </w:p>
        </w:tc>
      </w:tr>
    </w:tbl>
    <w:p w14:paraId="36717C5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A0A327D" w14:textId="77777777">
        <w:trPr>
          <w:cantSplit/>
        </w:trPr>
        <w:tc>
          <w:tcPr>
            <w:tcW w:w="624" w:type="dxa"/>
            <w:tcBorders>
              <w:bottom w:val="single" w:sz="2" w:space="0" w:color="auto"/>
            </w:tcBorders>
            <w:shd w:val="pct10" w:color="auto" w:fill="auto"/>
          </w:tcPr>
          <w:p w14:paraId="3ABB92FC" w14:textId="77777777" w:rsidR="00083A2B" w:rsidRDefault="007C4FE9">
            <w:pPr>
              <w:pStyle w:val="TableStyle"/>
              <w:jc w:val="center"/>
            </w:pPr>
            <w:r>
              <w:rPr>
                <w:noProof/>
              </w:rPr>
              <w:t>AFD</w:t>
            </w:r>
          </w:p>
        </w:tc>
        <w:tc>
          <w:tcPr>
            <w:tcW w:w="2035" w:type="dxa"/>
            <w:tcBorders>
              <w:bottom w:val="single" w:sz="2" w:space="0" w:color="auto"/>
            </w:tcBorders>
            <w:shd w:val="pct10" w:color="auto" w:fill="auto"/>
          </w:tcPr>
          <w:p w14:paraId="490299AC" w14:textId="77777777" w:rsidR="00083A2B" w:rsidRDefault="007C4FE9">
            <w:pPr>
              <w:pStyle w:val="TableStyle"/>
            </w:pPr>
            <w:r>
              <w:rPr>
                <w:noProof/>
              </w:rPr>
              <w:t>Average Fraction of Yearly Consumption Details</w:t>
            </w:r>
          </w:p>
        </w:tc>
        <w:tc>
          <w:tcPr>
            <w:tcW w:w="595" w:type="dxa"/>
            <w:tcBorders>
              <w:bottom w:val="single" w:sz="2" w:space="0" w:color="auto"/>
            </w:tcBorders>
            <w:shd w:val="pct10" w:color="auto" w:fill="auto"/>
          </w:tcPr>
          <w:p w14:paraId="03CE4A4F" w14:textId="77777777" w:rsidR="00083A2B" w:rsidRDefault="007C4FE9">
            <w:pPr>
              <w:pStyle w:val="TableStyle"/>
            </w:pPr>
            <w:r>
              <w:rPr>
                <w:noProof/>
              </w:rPr>
              <w:t>0-*</w:t>
            </w:r>
          </w:p>
        </w:tc>
        <w:tc>
          <w:tcPr>
            <w:tcW w:w="1570" w:type="dxa"/>
            <w:tcBorders>
              <w:bottom w:val="single" w:sz="2" w:space="0" w:color="auto"/>
            </w:tcBorders>
            <w:shd w:val="pct10" w:color="auto" w:fill="auto"/>
          </w:tcPr>
          <w:p w14:paraId="1C055E9E" w14:textId="77777777" w:rsidR="00083A2B" w:rsidRDefault="00083A2B">
            <w:pPr>
              <w:pStyle w:val="TableStyle"/>
            </w:pPr>
          </w:p>
        </w:tc>
        <w:tc>
          <w:tcPr>
            <w:tcW w:w="283" w:type="dxa"/>
            <w:tcBorders>
              <w:bottom w:val="single" w:sz="2" w:space="0" w:color="auto"/>
            </w:tcBorders>
            <w:shd w:val="pct10" w:color="auto" w:fill="auto"/>
          </w:tcPr>
          <w:p w14:paraId="150B836E" w14:textId="77777777" w:rsidR="00083A2B" w:rsidRDefault="00083A2B">
            <w:pPr>
              <w:pStyle w:val="TableStyle"/>
              <w:jc w:val="center"/>
            </w:pPr>
          </w:p>
        </w:tc>
        <w:tc>
          <w:tcPr>
            <w:tcW w:w="283" w:type="dxa"/>
            <w:tcBorders>
              <w:bottom w:val="single" w:sz="2" w:space="0" w:color="auto"/>
            </w:tcBorders>
            <w:shd w:val="pct10" w:color="auto" w:fill="auto"/>
          </w:tcPr>
          <w:p w14:paraId="75BDD6FE" w14:textId="77777777" w:rsidR="00083A2B" w:rsidRDefault="00083A2B">
            <w:pPr>
              <w:pStyle w:val="TableStyle"/>
              <w:jc w:val="center"/>
            </w:pPr>
          </w:p>
        </w:tc>
        <w:tc>
          <w:tcPr>
            <w:tcW w:w="283" w:type="dxa"/>
            <w:tcBorders>
              <w:bottom w:val="single" w:sz="2" w:space="0" w:color="auto"/>
            </w:tcBorders>
            <w:shd w:val="pct10" w:color="auto" w:fill="auto"/>
          </w:tcPr>
          <w:p w14:paraId="0EEDCBC8" w14:textId="77777777" w:rsidR="00083A2B" w:rsidRDefault="00083A2B">
            <w:pPr>
              <w:pStyle w:val="TableStyle"/>
              <w:jc w:val="center"/>
            </w:pPr>
          </w:p>
        </w:tc>
        <w:tc>
          <w:tcPr>
            <w:tcW w:w="283" w:type="dxa"/>
            <w:tcBorders>
              <w:bottom w:val="single" w:sz="2" w:space="0" w:color="auto"/>
            </w:tcBorders>
            <w:shd w:val="pct10" w:color="auto" w:fill="auto"/>
          </w:tcPr>
          <w:p w14:paraId="53AF74B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D1DB879" w14:textId="77777777" w:rsidR="00083A2B" w:rsidRDefault="00083A2B">
            <w:pPr>
              <w:pStyle w:val="TableStyle"/>
              <w:jc w:val="center"/>
            </w:pPr>
          </w:p>
        </w:tc>
        <w:tc>
          <w:tcPr>
            <w:tcW w:w="283" w:type="dxa"/>
            <w:tcBorders>
              <w:bottom w:val="single" w:sz="2" w:space="0" w:color="auto"/>
            </w:tcBorders>
            <w:shd w:val="pct10" w:color="auto" w:fill="auto"/>
          </w:tcPr>
          <w:p w14:paraId="483AB693" w14:textId="77777777" w:rsidR="00083A2B" w:rsidRDefault="00083A2B">
            <w:pPr>
              <w:pStyle w:val="TableStyle"/>
              <w:jc w:val="center"/>
            </w:pPr>
          </w:p>
        </w:tc>
        <w:tc>
          <w:tcPr>
            <w:tcW w:w="283" w:type="dxa"/>
            <w:tcBorders>
              <w:bottom w:val="single" w:sz="2" w:space="0" w:color="auto"/>
            </w:tcBorders>
            <w:shd w:val="pct10" w:color="auto" w:fill="auto"/>
          </w:tcPr>
          <w:p w14:paraId="0F7AFD39" w14:textId="77777777" w:rsidR="00083A2B" w:rsidRDefault="00083A2B">
            <w:pPr>
              <w:pStyle w:val="TableStyle"/>
              <w:jc w:val="center"/>
            </w:pPr>
          </w:p>
        </w:tc>
        <w:tc>
          <w:tcPr>
            <w:tcW w:w="283" w:type="dxa"/>
            <w:tcBorders>
              <w:bottom w:val="single" w:sz="2" w:space="0" w:color="auto"/>
            </w:tcBorders>
            <w:shd w:val="pct10" w:color="auto" w:fill="auto"/>
          </w:tcPr>
          <w:p w14:paraId="7C5122AF" w14:textId="77777777" w:rsidR="00083A2B" w:rsidRDefault="00083A2B">
            <w:pPr>
              <w:pStyle w:val="TableStyle"/>
              <w:jc w:val="center"/>
            </w:pPr>
          </w:p>
        </w:tc>
        <w:tc>
          <w:tcPr>
            <w:tcW w:w="1945" w:type="dxa"/>
            <w:tcBorders>
              <w:bottom w:val="single" w:sz="2" w:space="0" w:color="auto"/>
            </w:tcBorders>
            <w:shd w:val="pct10" w:color="auto" w:fill="auto"/>
          </w:tcPr>
          <w:p w14:paraId="4FAC8F81" w14:textId="77777777" w:rsidR="00083A2B" w:rsidRDefault="00083A2B">
            <w:pPr>
              <w:pStyle w:val="TableStyle"/>
              <w:jc w:val="center"/>
            </w:pPr>
          </w:p>
        </w:tc>
      </w:tr>
      <w:tr w:rsidR="00083A2B" w14:paraId="39EE810B" w14:textId="77777777">
        <w:trPr>
          <w:cantSplit/>
        </w:trPr>
        <w:tc>
          <w:tcPr>
            <w:tcW w:w="624" w:type="dxa"/>
          </w:tcPr>
          <w:p w14:paraId="643FAB17" w14:textId="77777777" w:rsidR="00083A2B" w:rsidRDefault="00083A2B">
            <w:pPr>
              <w:pStyle w:val="TableStyle"/>
              <w:jc w:val="center"/>
            </w:pPr>
          </w:p>
        </w:tc>
        <w:tc>
          <w:tcPr>
            <w:tcW w:w="2035" w:type="dxa"/>
          </w:tcPr>
          <w:p w14:paraId="79938EB5" w14:textId="77777777" w:rsidR="00083A2B" w:rsidRDefault="00083A2B">
            <w:pPr>
              <w:pStyle w:val="TableStyle"/>
            </w:pPr>
          </w:p>
        </w:tc>
        <w:tc>
          <w:tcPr>
            <w:tcW w:w="595" w:type="dxa"/>
          </w:tcPr>
          <w:p w14:paraId="2CD6B189" w14:textId="77777777" w:rsidR="00083A2B" w:rsidRDefault="00083A2B">
            <w:pPr>
              <w:pStyle w:val="TableStyle"/>
            </w:pPr>
          </w:p>
        </w:tc>
        <w:tc>
          <w:tcPr>
            <w:tcW w:w="1570" w:type="dxa"/>
          </w:tcPr>
          <w:p w14:paraId="4365B14E" w14:textId="77777777" w:rsidR="00083A2B" w:rsidRDefault="00083A2B">
            <w:pPr>
              <w:pStyle w:val="TableStyle"/>
            </w:pPr>
          </w:p>
        </w:tc>
        <w:tc>
          <w:tcPr>
            <w:tcW w:w="283" w:type="dxa"/>
          </w:tcPr>
          <w:p w14:paraId="2F4FE3B0" w14:textId="77777777" w:rsidR="00083A2B" w:rsidRDefault="00083A2B">
            <w:pPr>
              <w:pStyle w:val="TableStyle"/>
              <w:jc w:val="center"/>
            </w:pPr>
          </w:p>
        </w:tc>
        <w:tc>
          <w:tcPr>
            <w:tcW w:w="283" w:type="dxa"/>
          </w:tcPr>
          <w:p w14:paraId="26DEB56D" w14:textId="77777777" w:rsidR="00083A2B" w:rsidRDefault="00083A2B">
            <w:pPr>
              <w:pStyle w:val="TableStyle"/>
              <w:jc w:val="center"/>
            </w:pPr>
          </w:p>
        </w:tc>
        <w:tc>
          <w:tcPr>
            <w:tcW w:w="283" w:type="dxa"/>
          </w:tcPr>
          <w:p w14:paraId="48E2CBF2" w14:textId="77777777" w:rsidR="00083A2B" w:rsidRDefault="00083A2B">
            <w:pPr>
              <w:pStyle w:val="TableStyle"/>
              <w:jc w:val="center"/>
            </w:pPr>
          </w:p>
        </w:tc>
        <w:tc>
          <w:tcPr>
            <w:tcW w:w="283" w:type="dxa"/>
          </w:tcPr>
          <w:p w14:paraId="3FB6E957" w14:textId="77777777" w:rsidR="00083A2B" w:rsidRDefault="00083A2B">
            <w:pPr>
              <w:pStyle w:val="TableStyle"/>
              <w:jc w:val="center"/>
            </w:pPr>
          </w:p>
        </w:tc>
        <w:tc>
          <w:tcPr>
            <w:tcW w:w="283" w:type="dxa"/>
          </w:tcPr>
          <w:p w14:paraId="6722940E" w14:textId="77777777" w:rsidR="00083A2B" w:rsidRDefault="007C4FE9">
            <w:pPr>
              <w:pStyle w:val="TableStyle"/>
              <w:jc w:val="center"/>
            </w:pPr>
            <w:r>
              <w:rPr>
                <w:noProof/>
              </w:rPr>
              <w:t>1</w:t>
            </w:r>
          </w:p>
        </w:tc>
        <w:tc>
          <w:tcPr>
            <w:tcW w:w="283" w:type="dxa"/>
          </w:tcPr>
          <w:p w14:paraId="3496DB0B" w14:textId="77777777" w:rsidR="00083A2B" w:rsidRDefault="00083A2B">
            <w:pPr>
              <w:pStyle w:val="TableStyle"/>
              <w:jc w:val="center"/>
            </w:pPr>
          </w:p>
        </w:tc>
        <w:tc>
          <w:tcPr>
            <w:tcW w:w="283" w:type="dxa"/>
          </w:tcPr>
          <w:p w14:paraId="1A5DF570" w14:textId="77777777" w:rsidR="00083A2B" w:rsidRDefault="00083A2B">
            <w:pPr>
              <w:pStyle w:val="TableStyle"/>
              <w:jc w:val="center"/>
            </w:pPr>
          </w:p>
        </w:tc>
        <w:tc>
          <w:tcPr>
            <w:tcW w:w="283" w:type="dxa"/>
          </w:tcPr>
          <w:p w14:paraId="219D8542" w14:textId="77777777" w:rsidR="00083A2B" w:rsidRDefault="00083A2B">
            <w:pPr>
              <w:pStyle w:val="TableStyle"/>
              <w:jc w:val="center"/>
            </w:pPr>
          </w:p>
        </w:tc>
        <w:tc>
          <w:tcPr>
            <w:tcW w:w="1945" w:type="dxa"/>
          </w:tcPr>
          <w:p w14:paraId="330DF7F7" w14:textId="77777777" w:rsidR="00083A2B" w:rsidRDefault="007C4FE9">
            <w:pPr>
              <w:pStyle w:val="TableStyle"/>
            </w:pPr>
            <w:r>
              <w:rPr>
                <w:noProof/>
              </w:rPr>
              <w:t>Average Fraction of Yearly Consumption</w:t>
            </w:r>
          </w:p>
        </w:tc>
      </w:tr>
      <w:tr w:rsidR="00083A2B" w14:paraId="2F3D5395" w14:textId="77777777">
        <w:trPr>
          <w:cantSplit/>
        </w:trPr>
        <w:tc>
          <w:tcPr>
            <w:tcW w:w="624" w:type="dxa"/>
          </w:tcPr>
          <w:p w14:paraId="0DD95353" w14:textId="77777777" w:rsidR="00083A2B" w:rsidRDefault="00083A2B">
            <w:pPr>
              <w:pStyle w:val="TableStyle"/>
              <w:jc w:val="center"/>
            </w:pPr>
          </w:p>
        </w:tc>
        <w:tc>
          <w:tcPr>
            <w:tcW w:w="2035" w:type="dxa"/>
          </w:tcPr>
          <w:p w14:paraId="655E3FD6" w14:textId="77777777" w:rsidR="00083A2B" w:rsidRDefault="00083A2B">
            <w:pPr>
              <w:pStyle w:val="TableStyle"/>
            </w:pPr>
          </w:p>
        </w:tc>
        <w:tc>
          <w:tcPr>
            <w:tcW w:w="595" w:type="dxa"/>
          </w:tcPr>
          <w:p w14:paraId="6BC3E6C8" w14:textId="77777777" w:rsidR="00083A2B" w:rsidRDefault="00083A2B">
            <w:pPr>
              <w:pStyle w:val="TableStyle"/>
            </w:pPr>
          </w:p>
        </w:tc>
        <w:tc>
          <w:tcPr>
            <w:tcW w:w="1570" w:type="dxa"/>
          </w:tcPr>
          <w:p w14:paraId="55797207" w14:textId="77777777" w:rsidR="00083A2B" w:rsidRDefault="00083A2B">
            <w:pPr>
              <w:pStyle w:val="TableStyle"/>
            </w:pPr>
          </w:p>
        </w:tc>
        <w:tc>
          <w:tcPr>
            <w:tcW w:w="283" w:type="dxa"/>
          </w:tcPr>
          <w:p w14:paraId="2F185B9F" w14:textId="77777777" w:rsidR="00083A2B" w:rsidRDefault="00083A2B">
            <w:pPr>
              <w:pStyle w:val="TableStyle"/>
              <w:jc w:val="center"/>
            </w:pPr>
          </w:p>
        </w:tc>
        <w:tc>
          <w:tcPr>
            <w:tcW w:w="283" w:type="dxa"/>
          </w:tcPr>
          <w:p w14:paraId="547FBDE0" w14:textId="77777777" w:rsidR="00083A2B" w:rsidRDefault="00083A2B">
            <w:pPr>
              <w:pStyle w:val="TableStyle"/>
              <w:jc w:val="center"/>
            </w:pPr>
          </w:p>
        </w:tc>
        <w:tc>
          <w:tcPr>
            <w:tcW w:w="283" w:type="dxa"/>
          </w:tcPr>
          <w:p w14:paraId="43A40F6B" w14:textId="77777777" w:rsidR="00083A2B" w:rsidRDefault="00083A2B">
            <w:pPr>
              <w:pStyle w:val="TableStyle"/>
              <w:jc w:val="center"/>
            </w:pPr>
          </w:p>
        </w:tc>
        <w:tc>
          <w:tcPr>
            <w:tcW w:w="283" w:type="dxa"/>
          </w:tcPr>
          <w:p w14:paraId="07F05BEF" w14:textId="77777777" w:rsidR="00083A2B" w:rsidRDefault="00083A2B">
            <w:pPr>
              <w:pStyle w:val="TableStyle"/>
              <w:jc w:val="center"/>
            </w:pPr>
          </w:p>
        </w:tc>
        <w:tc>
          <w:tcPr>
            <w:tcW w:w="283" w:type="dxa"/>
          </w:tcPr>
          <w:p w14:paraId="2B038E0E" w14:textId="77777777" w:rsidR="00083A2B" w:rsidRDefault="007C4FE9">
            <w:pPr>
              <w:pStyle w:val="TableStyle"/>
              <w:jc w:val="center"/>
            </w:pPr>
            <w:r>
              <w:rPr>
                <w:noProof/>
              </w:rPr>
              <w:t>1</w:t>
            </w:r>
          </w:p>
        </w:tc>
        <w:tc>
          <w:tcPr>
            <w:tcW w:w="283" w:type="dxa"/>
          </w:tcPr>
          <w:p w14:paraId="426D8BB3" w14:textId="77777777" w:rsidR="00083A2B" w:rsidRDefault="00083A2B">
            <w:pPr>
              <w:pStyle w:val="TableStyle"/>
              <w:jc w:val="center"/>
            </w:pPr>
          </w:p>
        </w:tc>
        <w:tc>
          <w:tcPr>
            <w:tcW w:w="283" w:type="dxa"/>
          </w:tcPr>
          <w:p w14:paraId="7F9518FB" w14:textId="77777777" w:rsidR="00083A2B" w:rsidRDefault="00083A2B">
            <w:pPr>
              <w:pStyle w:val="TableStyle"/>
              <w:jc w:val="center"/>
            </w:pPr>
          </w:p>
        </w:tc>
        <w:tc>
          <w:tcPr>
            <w:tcW w:w="283" w:type="dxa"/>
          </w:tcPr>
          <w:p w14:paraId="15EC55EA" w14:textId="77777777" w:rsidR="00083A2B" w:rsidRDefault="00083A2B">
            <w:pPr>
              <w:pStyle w:val="TableStyle"/>
              <w:jc w:val="center"/>
            </w:pPr>
          </w:p>
        </w:tc>
        <w:tc>
          <w:tcPr>
            <w:tcW w:w="1945" w:type="dxa"/>
          </w:tcPr>
          <w:p w14:paraId="26A8A7E2" w14:textId="77777777" w:rsidR="00083A2B" w:rsidRDefault="007C4FE9">
            <w:pPr>
              <w:pStyle w:val="TableStyle"/>
            </w:pPr>
            <w:r>
              <w:rPr>
                <w:noProof/>
              </w:rPr>
              <w:t>Time Pattern Regime Id</w:t>
            </w:r>
          </w:p>
        </w:tc>
      </w:tr>
    </w:tbl>
    <w:p w14:paraId="5EBC43BC" w14:textId="77777777" w:rsidR="00083A2B" w:rsidRDefault="00083A2B">
      <w:pPr>
        <w:sectPr w:rsidR="00083A2B">
          <w:type w:val="continuous"/>
          <w:pgSz w:w="12240" w:h="15840"/>
          <w:pgMar w:top="1440" w:right="1800" w:bottom="1440" w:left="1800" w:header="708" w:footer="708" w:gutter="0"/>
          <w:cols w:space="708"/>
          <w:docGrid w:linePitch="360"/>
        </w:sectPr>
      </w:pPr>
    </w:p>
    <w:p w14:paraId="777F5D82"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4C6D63F" w14:textId="77777777">
        <w:tc>
          <w:tcPr>
            <w:tcW w:w="1814" w:type="dxa"/>
          </w:tcPr>
          <w:p w14:paraId="6C3338BD" w14:textId="77777777" w:rsidR="00083A2B" w:rsidRDefault="007C4FE9">
            <w:pPr>
              <w:pStyle w:val="Fieldtitle"/>
              <w:rPr>
                <w:sz w:val="20"/>
              </w:rPr>
            </w:pPr>
            <w:r>
              <w:rPr>
                <w:sz w:val="20"/>
              </w:rPr>
              <w:t>Notes:</w:t>
            </w:r>
          </w:p>
        </w:tc>
        <w:tc>
          <w:tcPr>
            <w:tcW w:w="6803" w:type="dxa"/>
          </w:tcPr>
          <w:p w14:paraId="041495E3" w14:textId="77777777" w:rsidR="00083A2B" w:rsidRDefault="00083A2B">
            <w:pPr>
              <w:rPr>
                <w:sz w:val="20"/>
                <w:szCs w:val="20"/>
              </w:rPr>
            </w:pPr>
          </w:p>
        </w:tc>
      </w:tr>
    </w:tbl>
    <w:p w14:paraId="7B15EBE0" w14:textId="77777777" w:rsidR="00083A2B" w:rsidRDefault="00083A2B">
      <w:pPr>
        <w:sectPr w:rsidR="00083A2B">
          <w:type w:val="continuous"/>
          <w:pgSz w:w="12240" w:h="15840"/>
          <w:pgMar w:top="1440" w:right="1800" w:bottom="1440" w:left="1800" w:header="708" w:footer="708" w:gutter="0"/>
          <w:cols w:space="708"/>
          <w:docGrid w:linePitch="360"/>
        </w:sectPr>
      </w:pPr>
    </w:p>
    <w:p w14:paraId="1306EB09"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918526C" w14:textId="77777777">
        <w:trPr>
          <w:cantSplit/>
          <w:tblHeader/>
        </w:trPr>
        <w:tc>
          <w:tcPr>
            <w:tcW w:w="1559" w:type="dxa"/>
          </w:tcPr>
          <w:p w14:paraId="0B737916" w14:textId="77777777" w:rsidR="00083A2B" w:rsidRDefault="007C4FE9">
            <w:pPr>
              <w:pStyle w:val="TableStyle"/>
              <w:keepNext/>
              <w:jc w:val="center"/>
              <w:rPr>
                <w:b/>
              </w:rPr>
            </w:pPr>
            <w:r>
              <w:rPr>
                <w:b/>
              </w:rPr>
              <w:t>Catalogue release change takes effect</w:t>
            </w:r>
          </w:p>
        </w:tc>
        <w:tc>
          <w:tcPr>
            <w:tcW w:w="585" w:type="dxa"/>
          </w:tcPr>
          <w:p w14:paraId="67F8F909" w14:textId="77777777" w:rsidR="00083A2B" w:rsidRDefault="007C4FE9">
            <w:pPr>
              <w:pStyle w:val="TableStyle"/>
              <w:keepNext/>
              <w:jc w:val="center"/>
              <w:rPr>
                <w:b/>
              </w:rPr>
            </w:pPr>
            <w:r>
              <w:rPr>
                <w:b/>
              </w:rPr>
              <w:t>CP No.</w:t>
            </w:r>
          </w:p>
        </w:tc>
        <w:tc>
          <w:tcPr>
            <w:tcW w:w="6494" w:type="dxa"/>
          </w:tcPr>
          <w:p w14:paraId="5576C960" w14:textId="77777777" w:rsidR="00083A2B" w:rsidRDefault="007C4FE9">
            <w:pPr>
              <w:pStyle w:val="TableStyle"/>
              <w:keepNext/>
              <w:rPr>
                <w:b/>
              </w:rPr>
            </w:pPr>
            <w:r>
              <w:rPr>
                <w:b/>
              </w:rPr>
              <w:t>Brief description of the change and its reason</w:t>
            </w:r>
          </w:p>
        </w:tc>
      </w:tr>
      <w:tr w:rsidR="00083A2B" w14:paraId="100E3164" w14:textId="77777777">
        <w:trPr>
          <w:cantSplit/>
        </w:trPr>
        <w:tc>
          <w:tcPr>
            <w:tcW w:w="1559" w:type="dxa"/>
          </w:tcPr>
          <w:p w14:paraId="451EDE50" w14:textId="77777777" w:rsidR="00083A2B" w:rsidRDefault="007C4FE9">
            <w:pPr>
              <w:pStyle w:val="TableStyle"/>
              <w:keepNext/>
              <w:jc w:val="center"/>
            </w:pPr>
            <w:r>
              <w:t xml:space="preserve">Version </w:t>
            </w:r>
            <w:r>
              <w:rPr>
                <w:noProof/>
              </w:rPr>
              <w:t>4.2</w:t>
            </w:r>
          </w:p>
        </w:tc>
        <w:tc>
          <w:tcPr>
            <w:tcW w:w="585" w:type="dxa"/>
          </w:tcPr>
          <w:p w14:paraId="4C437E2D" w14:textId="77777777" w:rsidR="00083A2B" w:rsidRDefault="007C4FE9">
            <w:pPr>
              <w:pStyle w:val="TableStyle"/>
              <w:keepNext/>
              <w:jc w:val="center"/>
            </w:pPr>
            <w:r>
              <w:rPr>
                <w:noProof/>
              </w:rPr>
              <w:t>2928</w:t>
            </w:r>
          </w:p>
        </w:tc>
        <w:tc>
          <w:tcPr>
            <w:tcW w:w="6494" w:type="dxa"/>
          </w:tcPr>
          <w:p w14:paraId="544C5964" w14:textId="77777777" w:rsidR="00083A2B" w:rsidRDefault="007C4FE9">
            <w:pPr>
              <w:pStyle w:val="TableStyle"/>
              <w:keepNext/>
            </w:pPr>
            <w:r>
              <w:rPr>
                <w:noProof/>
              </w:rPr>
              <w:t>New Data Flow created.</w:t>
            </w:r>
          </w:p>
        </w:tc>
      </w:tr>
      <w:tr w:rsidR="00083A2B" w14:paraId="1849AD6F" w14:textId="77777777">
        <w:trPr>
          <w:cantSplit/>
        </w:trPr>
        <w:tc>
          <w:tcPr>
            <w:tcW w:w="1559" w:type="dxa"/>
          </w:tcPr>
          <w:p w14:paraId="0B897790" w14:textId="77777777" w:rsidR="00083A2B" w:rsidRDefault="007C4FE9">
            <w:pPr>
              <w:pStyle w:val="TableStyle"/>
              <w:keepNext/>
              <w:jc w:val="center"/>
            </w:pPr>
            <w:r>
              <w:t xml:space="preserve">Version </w:t>
            </w:r>
            <w:r>
              <w:rPr>
                <w:noProof/>
              </w:rPr>
              <w:t>6</w:t>
            </w:r>
          </w:p>
        </w:tc>
        <w:tc>
          <w:tcPr>
            <w:tcW w:w="585" w:type="dxa"/>
          </w:tcPr>
          <w:p w14:paraId="33BC8590" w14:textId="77777777" w:rsidR="00083A2B" w:rsidRDefault="007C4FE9">
            <w:pPr>
              <w:pStyle w:val="TableStyle"/>
              <w:keepNext/>
              <w:jc w:val="center"/>
            </w:pPr>
            <w:r>
              <w:rPr>
                <w:noProof/>
              </w:rPr>
              <w:t>3074</w:t>
            </w:r>
          </w:p>
        </w:tc>
        <w:tc>
          <w:tcPr>
            <w:tcW w:w="6494" w:type="dxa"/>
          </w:tcPr>
          <w:p w14:paraId="625CAC45" w14:textId="77777777" w:rsidR="00083A2B" w:rsidRDefault="007C4FE9">
            <w:pPr>
              <w:pStyle w:val="TableStyle"/>
              <w:keepNext/>
            </w:pPr>
            <w:r>
              <w:rPr>
                <w:noProof/>
              </w:rPr>
              <w:t>Flow ownership changed from 'Pool' to 'BSC'</w:t>
            </w:r>
          </w:p>
        </w:tc>
      </w:tr>
      <w:tr w:rsidR="00083A2B" w14:paraId="1871B3B1" w14:textId="77777777">
        <w:trPr>
          <w:cantSplit/>
        </w:trPr>
        <w:tc>
          <w:tcPr>
            <w:tcW w:w="1559" w:type="dxa"/>
          </w:tcPr>
          <w:p w14:paraId="5D8F310C" w14:textId="77777777" w:rsidR="00083A2B" w:rsidRDefault="007C4FE9">
            <w:pPr>
              <w:pStyle w:val="TableStyle"/>
              <w:keepNext/>
              <w:jc w:val="center"/>
            </w:pPr>
            <w:r>
              <w:t xml:space="preserve">Version </w:t>
            </w:r>
            <w:r>
              <w:rPr>
                <w:noProof/>
              </w:rPr>
              <w:t>6</w:t>
            </w:r>
          </w:p>
        </w:tc>
        <w:tc>
          <w:tcPr>
            <w:tcW w:w="585" w:type="dxa"/>
          </w:tcPr>
          <w:p w14:paraId="59597C43" w14:textId="77777777" w:rsidR="00083A2B" w:rsidRDefault="007C4FE9">
            <w:pPr>
              <w:pStyle w:val="TableStyle"/>
              <w:keepNext/>
              <w:jc w:val="center"/>
            </w:pPr>
            <w:r>
              <w:rPr>
                <w:noProof/>
              </w:rPr>
              <w:t>3075</w:t>
            </w:r>
          </w:p>
        </w:tc>
        <w:tc>
          <w:tcPr>
            <w:tcW w:w="6494" w:type="dxa"/>
          </w:tcPr>
          <w:p w14:paraId="59010D8D" w14:textId="77777777" w:rsidR="00083A2B" w:rsidRDefault="007C4FE9">
            <w:pPr>
              <w:pStyle w:val="TableStyle"/>
              <w:keepNext/>
            </w:pPr>
            <w:r>
              <w:rPr>
                <w:noProof/>
              </w:rPr>
              <w:t>Word Pool deleted from Flow Name</w:t>
            </w:r>
          </w:p>
        </w:tc>
      </w:tr>
      <w:tr w:rsidR="00083A2B" w14:paraId="3D768AFE" w14:textId="77777777">
        <w:trPr>
          <w:cantSplit/>
        </w:trPr>
        <w:tc>
          <w:tcPr>
            <w:tcW w:w="1559" w:type="dxa"/>
          </w:tcPr>
          <w:p w14:paraId="5D073C21" w14:textId="77777777" w:rsidR="00083A2B" w:rsidRDefault="007C4FE9">
            <w:pPr>
              <w:pStyle w:val="TableStyle"/>
              <w:keepNext/>
              <w:jc w:val="center"/>
            </w:pPr>
            <w:r>
              <w:t xml:space="preserve">Version </w:t>
            </w:r>
            <w:r>
              <w:rPr>
                <w:noProof/>
              </w:rPr>
              <w:t>6</w:t>
            </w:r>
          </w:p>
        </w:tc>
        <w:tc>
          <w:tcPr>
            <w:tcW w:w="585" w:type="dxa"/>
          </w:tcPr>
          <w:p w14:paraId="799AABFB" w14:textId="77777777" w:rsidR="00083A2B" w:rsidRDefault="007C4FE9">
            <w:pPr>
              <w:pStyle w:val="TableStyle"/>
              <w:keepNext/>
              <w:jc w:val="center"/>
            </w:pPr>
            <w:r>
              <w:rPr>
                <w:noProof/>
              </w:rPr>
              <w:t>3077</w:t>
            </w:r>
          </w:p>
        </w:tc>
        <w:tc>
          <w:tcPr>
            <w:tcW w:w="6494" w:type="dxa"/>
          </w:tcPr>
          <w:p w14:paraId="3DC4AEE6" w14:textId="77777777" w:rsidR="00083A2B" w:rsidRDefault="007C4FE9">
            <w:pPr>
              <w:pStyle w:val="TableStyle"/>
              <w:keepNext/>
            </w:pPr>
            <w:r>
              <w:rPr>
                <w:noProof/>
              </w:rPr>
              <w:t>Flow occurrence added from MDDA to SVAA</w:t>
            </w:r>
          </w:p>
        </w:tc>
      </w:tr>
      <w:tr w:rsidR="00083A2B" w14:paraId="53DADCDE" w14:textId="77777777">
        <w:trPr>
          <w:cantSplit/>
        </w:trPr>
        <w:tc>
          <w:tcPr>
            <w:tcW w:w="1559" w:type="dxa"/>
          </w:tcPr>
          <w:p w14:paraId="07BEF929" w14:textId="77777777" w:rsidR="00083A2B" w:rsidRDefault="007C4FE9">
            <w:pPr>
              <w:pStyle w:val="TableStyle"/>
              <w:keepNext/>
              <w:jc w:val="center"/>
            </w:pPr>
            <w:r>
              <w:t xml:space="preserve">Version </w:t>
            </w:r>
            <w:r>
              <w:rPr>
                <w:noProof/>
              </w:rPr>
              <w:t>7.5</w:t>
            </w:r>
          </w:p>
        </w:tc>
        <w:tc>
          <w:tcPr>
            <w:tcW w:w="585" w:type="dxa"/>
          </w:tcPr>
          <w:p w14:paraId="446946ED" w14:textId="77777777" w:rsidR="00083A2B" w:rsidRDefault="007C4FE9">
            <w:pPr>
              <w:pStyle w:val="TableStyle"/>
              <w:keepNext/>
              <w:jc w:val="center"/>
            </w:pPr>
            <w:r>
              <w:rPr>
                <w:noProof/>
              </w:rPr>
              <w:t>3167</w:t>
            </w:r>
          </w:p>
        </w:tc>
        <w:tc>
          <w:tcPr>
            <w:tcW w:w="6494" w:type="dxa"/>
          </w:tcPr>
          <w:p w14:paraId="15D2D24F" w14:textId="77777777" w:rsidR="00083A2B" w:rsidRDefault="007C4FE9">
            <w:pPr>
              <w:pStyle w:val="TableStyle"/>
              <w:keepNext/>
            </w:pPr>
            <w:r>
              <w:rPr>
                <w:noProof/>
              </w:rPr>
              <w:t>Flow Version 002 created with Data Item J1683 added to SCI Group.</w:t>
            </w:r>
          </w:p>
        </w:tc>
      </w:tr>
      <w:tr w:rsidR="00083A2B" w14:paraId="765B393D" w14:textId="77777777">
        <w:trPr>
          <w:cantSplit/>
        </w:trPr>
        <w:tc>
          <w:tcPr>
            <w:tcW w:w="1559" w:type="dxa"/>
          </w:tcPr>
          <w:p w14:paraId="0E580505" w14:textId="77777777" w:rsidR="00083A2B" w:rsidRDefault="007C4FE9">
            <w:pPr>
              <w:pStyle w:val="TableStyle"/>
              <w:keepNext/>
              <w:jc w:val="center"/>
            </w:pPr>
            <w:r>
              <w:t xml:space="preserve">Version </w:t>
            </w:r>
            <w:r>
              <w:rPr>
                <w:noProof/>
              </w:rPr>
              <w:t>7.5</w:t>
            </w:r>
          </w:p>
        </w:tc>
        <w:tc>
          <w:tcPr>
            <w:tcW w:w="585" w:type="dxa"/>
          </w:tcPr>
          <w:p w14:paraId="61C55885" w14:textId="77777777" w:rsidR="00083A2B" w:rsidRDefault="007C4FE9">
            <w:pPr>
              <w:pStyle w:val="TableStyle"/>
              <w:keepNext/>
              <w:jc w:val="center"/>
            </w:pPr>
            <w:r>
              <w:rPr>
                <w:noProof/>
              </w:rPr>
              <w:t>3214</w:t>
            </w:r>
          </w:p>
        </w:tc>
        <w:tc>
          <w:tcPr>
            <w:tcW w:w="6494" w:type="dxa"/>
          </w:tcPr>
          <w:p w14:paraId="6AE1DFFF" w14:textId="77777777" w:rsidR="00083A2B" w:rsidRDefault="007C4FE9">
            <w:pPr>
              <w:pStyle w:val="TableStyle"/>
              <w:keepNext/>
            </w:pPr>
            <w:r>
              <w:rPr>
                <w:noProof/>
              </w:rPr>
              <w:t>SCI Group within Flow Version 002 renamed SCE.</w:t>
            </w:r>
          </w:p>
        </w:tc>
      </w:tr>
      <w:tr w:rsidR="00083A2B" w14:paraId="0000075F" w14:textId="77777777">
        <w:trPr>
          <w:cantSplit/>
        </w:trPr>
        <w:tc>
          <w:tcPr>
            <w:tcW w:w="1559" w:type="dxa"/>
          </w:tcPr>
          <w:p w14:paraId="24AFBFE4" w14:textId="77777777" w:rsidR="00083A2B" w:rsidRDefault="007C4FE9">
            <w:pPr>
              <w:pStyle w:val="TableStyle"/>
              <w:keepNext/>
              <w:jc w:val="center"/>
            </w:pPr>
            <w:r>
              <w:t xml:space="preserve">Version </w:t>
            </w:r>
            <w:r>
              <w:rPr>
                <w:noProof/>
              </w:rPr>
              <w:t>8.4</w:t>
            </w:r>
          </w:p>
        </w:tc>
        <w:tc>
          <w:tcPr>
            <w:tcW w:w="585" w:type="dxa"/>
          </w:tcPr>
          <w:p w14:paraId="05614282" w14:textId="77777777" w:rsidR="00083A2B" w:rsidRDefault="007C4FE9">
            <w:pPr>
              <w:pStyle w:val="TableStyle"/>
              <w:keepNext/>
              <w:jc w:val="center"/>
            </w:pPr>
            <w:r>
              <w:rPr>
                <w:noProof/>
              </w:rPr>
              <w:t>3271</w:t>
            </w:r>
          </w:p>
        </w:tc>
        <w:tc>
          <w:tcPr>
            <w:tcW w:w="6494" w:type="dxa"/>
          </w:tcPr>
          <w:p w14:paraId="7F411CEF" w14:textId="77777777" w:rsidR="00083A2B" w:rsidRDefault="007C4FE9">
            <w:pPr>
              <w:pStyle w:val="TableStyle"/>
              <w:keepNext/>
            </w:pPr>
            <w:r>
              <w:rPr>
                <w:noProof/>
              </w:rPr>
              <w:t>Instance of MDDA to IARA removed</w:t>
            </w:r>
          </w:p>
        </w:tc>
      </w:tr>
      <w:tr w:rsidR="00083A2B" w14:paraId="039103BF" w14:textId="77777777">
        <w:trPr>
          <w:cantSplit/>
        </w:trPr>
        <w:tc>
          <w:tcPr>
            <w:tcW w:w="1559" w:type="dxa"/>
          </w:tcPr>
          <w:p w14:paraId="1C277572" w14:textId="77777777" w:rsidR="00083A2B" w:rsidRDefault="007C4FE9">
            <w:pPr>
              <w:pStyle w:val="TableStyle"/>
              <w:keepNext/>
              <w:jc w:val="center"/>
            </w:pPr>
            <w:r>
              <w:t xml:space="preserve">Version </w:t>
            </w:r>
            <w:r>
              <w:rPr>
                <w:noProof/>
              </w:rPr>
              <w:t>8.5</w:t>
            </w:r>
          </w:p>
        </w:tc>
        <w:tc>
          <w:tcPr>
            <w:tcW w:w="585" w:type="dxa"/>
          </w:tcPr>
          <w:p w14:paraId="30D15728" w14:textId="77777777" w:rsidR="00083A2B" w:rsidRDefault="007C4FE9">
            <w:pPr>
              <w:pStyle w:val="TableStyle"/>
              <w:keepNext/>
              <w:jc w:val="center"/>
            </w:pPr>
            <w:r>
              <w:rPr>
                <w:noProof/>
              </w:rPr>
              <w:t>3274</w:t>
            </w:r>
          </w:p>
        </w:tc>
        <w:tc>
          <w:tcPr>
            <w:tcW w:w="6494" w:type="dxa"/>
          </w:tcPr>
          <w:p w14:paraId="6A095865" w14:textId="77777777" w:rsidR="00083A2B" w:rsidRDefault="007C4FE9">
            <w:pPr>
              <w:pStyle w:val="TableStyle"/>
              <w:keepNext/>
            </w:pPr>
            <w:r>
              <w:rPr>
                <w:noProof/>
              </w:rPr>
              <w:t>Instance of MDDA to ISRA removed</w:t>
            </w:r>
          </w:p>
        </w:tc>
      </w:tr>
    </w:tbl>
    <w:p w14:paraId="6D495CD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29971A3" w14:textId="77777777">
        <w:tc>
          <w:tcPr>
            <w:tcW w:w="1814" w:type="dxa"/>
            <w:vAlign w:val="center"/>
          </w:tcPr>
          <w:p w14:paraId="327AEB76" w14:textId="77777777" w:rsidR="00083A2B" w:rsidRDefault="007C4FE9">
            <w:pPr>
              <w:pStyle w:val="Fieldtitle"/>
              <w:rPr>
                <w:sz w:val="20"/>
              </w:rPr>
            </w:pPr>
            <w:r>
              <w:rPr>
                <w:sz w:val="20"/>
              </w:rPr>
              <w:lastRenderedPageBreak/>
              <w:t>Flow Name:</w:t>
            </w:r>
          </w:p>
        </w:tc>
        <w:tc>
          <w:tcPr>
            <w:tcW w:w="6803" w:type="dxa"/>
            <w:vAlign w:val="center"/>
          </w:tcPr>
          <w:p w14:paraId="30A7DB6B" w14:textId="77777777" w:rsidR="00083A2B" w:rsidRDefault="007C4FE9">
            <w:pPr>
              <w:pStyle w:val="Flowtitle"/>
            </w:pPr>
            <w:r>
              <w:rPr>
                <w:noProof/>
              </w:rPr>
              <w:t>Teleswitch Market Domain Data File</w:t>
            </w:r>
          </w:p>
        </w:tc>
      </w:tr>
      <w:tr w:rsidR="00083A2B" w14:paraId="71B853F3" w14:textId="77777777">
        <w:tc>
          <w:tcPr>
            <w:tcW w:w="1814" w:type="dxa"/>
            <w:vAlign w:val="center"/>
          </w:tcPr>
          <w:p w14:paraId="43A944EB" w14:textId="77777777" w:rsidR="00083A2B" w:rsidRDefault="007C4FE9">
            <w:pPr>
              <w:pStyle w:val="Fieldtitle"/>
              <w:rPr>
                <w:sz w:val="20"/>
              </w:rPr>
            </w:pPr>
            <w:r>
              <w:rPr>
                <w:sz w:val="20"/>
              </w:rPr>
              <w:t>Flow Description:</w:t>
            </w:r>
          </w:p>
        </w:tc>
        <w:tc>
          <w:tcPr>
            <w:tcW w:w="6803" w:type="dxa"/>
            <w:vAlign w:val="center"/>
          </w:tcPr>
          <w:p w14:paraId="4FC5C8E2" w14:textId="77777777" w:rsidR="00083A2B" w:rsidRDefault="007C4FE9">
            <w:pPr>
              <w:rPr>
                <w:sz w:val="20"/>
                <w:szCs w:val="20"/>
                <w:lang w:val="en-GB"/>
              </w:rPr>
            </w:pPr>
            <w:r>
              <w:rPr>
                <w:noProof/>
                <w:sz w:val="20"/>
                <w:szCs w:val="20"/>
                <w:lang w:val="en-GB"/>
              </w:rPr>
              <w:t xml:space="preserve">Details of the market domain data required for teleswitched metering </w:t>
            </w:r>
            <w:proofErr w:type="gramStart"/>
            <w:r>
              <w:rPr>
                <w:noProof/>
                <w:sz w:val="20"/>
                <w:szCs w:val="20"/>
                <w:lang w:val="en-GB"/>
              </w:rPr>
              <w:t>systems.</w:t>
            </w:r>
            <w:r>
              <w:rPr>
                <w:sz w:val="20"/>
                <w:szCs w:val="20"/>
                <w:lang w:val="en-GB"/>
              </w:rPr>
              <w:t>.</w:t>
            </w:r>
            <w:proofErr w:type="gramEnd"/>
          </w:p>
        </w:tc>
      </w:tr>
      <w:tr w:rsidR="00083A2B" w14:paraId="69B2029B" w14:textId="77777777">
        <w:tc>
          <w:tcPr>
            <w:tcW w:w="1814" w:type="dxa"/>
            <w:vAlign w:val="center"/>
          </w:tcPr>
          <w:p w14:paraId="477986EA" w14:textId="77777777" w:rsidR="00083A2B" w:rsidRDefault="007C4FE9">
            <w:pPr>
              <w:pStyle w:val="Fieldtitle"/>
              <w:rPr>
                <w:sz w:val="20"/>
              </w:rPr>
            </w:pPr>
            <w:r>
              <w:rPr>
                <w:sz w:val="20"/>
              </w:rPr>
              <w:t>Flow Ownership:</w:t>
            </w:r>
          </w:p>
        </w:tc>
        <w:tc>
          <w:tcPr>
            <w:tcW w:w="6803" w:type="dxa"/>
            <w:vAlign w:val="center"/>
          </w:tcPr>
          <w:p w14:paraId="1C399FBE" w14:textId="77777777" w:rsidR="00083A2B" w:rsidRDefault="007C4FE9">
            <w:pPr>
              <w:rPr>
                <w:sz w:val="20"/>
                <w:szCs w:val="20"/>
                <w:lang w:val="en-GB"/>
              </w:rPr>
            </w:pPr>
            <w:r>
              <w:rPr>
                <w:noProof/>
                <w:sz w:val="20"/>
                <w:szCs w:val="20"/>
                <w:lang w:val="en-GB"/>
              </w:rPr>
              <w:t>BSC</w:t>
            </w:r>
          </w:p>
        </w:tc>
      </w:tr>
    </w:tbl>
    <w:p w14:paraId="6D1AD231"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49D553A6" w14:textId="77777777">
        <w:tc>
          <w:tcPr>
            <w:tcW w:w="3685" w:type="dxa"/>
          </w:tcPr>
          <w:p w14:paraId="38FE927E" w14:textId="77777777" w:rsidR="00083A2B" w:rsidRDefault="007C4FE9">
            <w:pPr>
              <w:spacing w:before="20" w:after="20"/>
              <w:rPr>
                <w:b/>
                <w:sz w:val="20"/>
                <w:szCs w:val="20"/>
                <w:lang w:val="en-GB"/>
              </w:rPr>
            </w:pPr>
            <w:r>
              <w:rPr>
                <w:b/>
                <w:sz w:val="20"/>
                <w:szCs w:val="20"/>
                <w:lang w:val="en-GB"/>
              </w:rPr>
              <w:t>From</w:t>
            </w:r>
          </w:p>
        </w:tc>
        <w:tc>
          <w:tcPr>
            <w:tcW w:w="3685" w:type="dxa"/>
          </w:tcPr>
          <w:p w14:paraId="1946CCCF" w14:textId="77777777" w:rsidR="00083A2B" w:rsidRDefault="007C4FE9">
            <w:pPr>
              <w:spacing w:before="20" w:after="20"/>
              <w:rPr>
                <w:b/>
                <w:sz w:val="20"/>
                <w:szCs w:val="20"/>
                <w:lang w:val="en-GB"/>
              </w:rPr>
            </w:pPr>
            <w:r>
              <w:rPr>
                <w:b/>
                <w:sz w:val="20"/>
                <w:szCs w:val="20"/>
                <w:lang w:val="en-GB"/>
              </w:rPr>
              <w:t>To</w:t>
            </w:r>
          </w:p>
        </w:tc>
        <w:tc>
          <w:tcPr>
            <w:tcW w:w="1100" w:type="dxa"/>
          </w:tcPr>
          <w:p w14:paraId="4C2BDD4B" w14:textId="77777777" w:rsidR="00083A2B" w:rsidRDefault="007C4FE9">
            <w:pPr>
              <w:spacing w:before="20" w:after="20"/>
              <w:jc w:val="center"/>
              <w:rPr>
                <w:b/>
                <w:sz w:val="20"/>
                <w:szCs w:val="20"/>
                <w:lang w:val="en-GB"/>
              </w:rPr>
            </w:pPr>
            <w:r>
              <w:rPr>
                <w:b/>
                <w:sz w:val="20"/>
                <w:szCs w:val="20"/>
                <w:lang w:val="en-GB"/>
              </w:rPr>
              <w:t>Version</w:t>
            </w:r>
          </w:p>
        </w:tc>
      </w:tr>
      <w:tr w:rsidR="00083A2B" w14:paraId="12A4F38F" w14:textId="77777777">
        <w:tc>
          <w:tcPr>
            <w:tcW w:w="3685" w:type="dxa"/>
          </w:tcPr>
          <w:p w14:paraId="17F6D323" w14:textId="77777777" w:rsidR="00083A2B" w:rsidRDefault="007C4FE9">
            <w:pPr>
              <w:spacing w:before="20" w:after="20"/>
              <w:rPr>
                <w:sz w:val="20"/>
                <w:szCs w:val="20"/>
                <w:lang w:val="en-GB"/>
              </w:rPr>
            </w:pPr>
            <w:r>
              <w:rPr>
                <w:noProof/>
                <w:sz w:val="20"/>
                <w:szCs w:val="20"/>
                <w:lang w:val="en-GB"/>
              </w:rPr>
              <w:t>MDDA</w:t>
            </w:r>
          </w:p>
        </w:tc>
        <w:tc>
          <w:tcPr>
            <w:tcW w:w="3685" w:type="dxa"/>
          </w:tcPr>
          <w:p w14:paraId="730E924B" w14:textId="77777777" w:rsidR="00083A2B" w:rsidRDefault="007C4FE9">
            <w:pPr>
              <w:spacing w:before="20" w:after="20"/>
              <w:rPr>
                <w:sz w:val="20"/>
                <w:szCs w:val="20"/>
                <w:lang w:val="en-GB"/>
              </w:rPr>
            </w:pPr>
            <w:r>
              <w:rPr>
                <w:noProof/>
                <w:sz w:val="20"/>
                <w:szCs w:val="20"/>
                <w:lang w:val="en-GB"/>
              </w:rPr>
              <w:t>SVAA</w:t>
            </w:r>
          </w:p>
        </w:tc>
        <w:tc>
          <w:tcPr>
            <w:tcW w:w="1100" w:type="dxa"/>
          </w:tcPr>
          <w:p w14:paraId="110F4A60" w14:textId="77777777" w:rsidR="00083A2B" w:rsidRDefault="007C4FE9">
            <w:pPr>
              <w:spacing w:before="20" w:after="20"/>
              <w:jc w:val="center"/>
              <w:rPr>
                <w:sz w:val="20"/>
                <w:szCs w:val="20"/>
                <w:lang w:val="en-GB"/>
              </w:rPr>
            </w:pPr>
            <w:r>
              <w:rPr>
                <w:noProof/>
                <w:sz w:val="20"/>
                <w:szCs w:val="20"/>
                <w:lang w:val="en-GB"/>
              </w:rPr>
              <w:t>6.0</w:t>
            </w:r>
          </w:p>
        </w:tc>
      </w:tr>
    </w:tbl>
    <w:p w14:paraId="5D206EA4"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38F96E8F" w14:textId="77777777">
        <w:trPr>
          <w:tblHeader/>
        </w:trPr>
        <w:tc>
          <w:tcPr>
            <w:tcW w:w="964" w:type="dxa"/>
          </w:tcPr>
          <w:p w14:paraId="40418489" w14:textId="77777777" w:rsidR="00083A2B" w:rsidRDefault="007C4FE9">
            <w:pPr>
              <w:pStyle w:val="TableStyle"/>
              <w:jc w:val="center"/>
              <w:rPr>
                <w:b/>
              </w:rPr>
            </w:pPr>
            <w:r>
              <w:rPr>
                <w:b/>
              </w:rPr>
              <w:t>Reference</w:t>
            </w:r>
          </w:p>
        </w:tc>
        <w:tc>
          <w:tcPr>
            <w:tcW w:w="7506" w:type="dxa"/>
          </w:tcPr>
          <w:p w14:paraId="2C865862" w14:textId="77777777" w:rsidR="00083A2B" w:rsidRDefault="007C4FE9">
            <w:pPr>
              <w:pStyle w:val="TableStyle"/>
              <w:rPr>
                <w:b/>
              </w:rPr>
            </w:pPr>
            <w:r>
              <w:rPr>
                <w:b/>
              </w:rPr>
              <w:t>Item Name</w:t>
            </w:r>
          </w:p>
        </w:tc>
      </w:tr>
      <w:tr w:rsidR="00083A2B" w14:paraId="1D3117B6" w14:textId="77777777">
        <w:tc>
          <w:tcPr>
            <w:tcW w:w="964" w:type="dxa"/>
          </w:tcPr>
          <w:p w14:paraId="54133E50" w14:textId="77777777" w:rsidR="00083A2B" w:rsidRDefault="007C4FE9">
            <w:pPr>
              <w:pStyle w:val="TableStyle"/>
            </w:pPr>
            <w:r>
              <w:t>J</w:t>
            </w:r>
            <w:r>
              <w:rPr>
                <w:noProof/>
              </w:rPr>
              <w:t>0133</w:t>
            </w:r>
          </w:p>
        </w:tc>
        <w:tc>
          <w:tcPr>
            <w:tcW w:w="7506" w:type="dxa"/>
          </w:tcPr>
          <w:p w14:paraId="014A5F27" w14:textId="77777777" w:rsidR="00083A2B" w:rsidRDefault="007C4FE9">
            <w:pPr>
              <w:pStyle w:val="TableStyle"/>
            </w:pPr>
            <w:r>
              <w:rPr>
                <w:noProof/>
              </w:rPr>
              <w:t>Average Fraction of Yearly Consumption</w:t>
            </w:r>
          </w:p>
        </w:tc>
      </w:tr>
      <w:tr w:rsidR="00083A2B" w14:paraId="1A5D918C" w14:textId="77777777">
        <w:tc>
          <w:tcPr>
            <w:tcW w:w="964" w:type="dxa"/>
          </w:tcPr>
          <w:p w14:paraId="7F6771F6" w14:textId="77777777" w:rsidR="00083A2B" w:rsidRDefault="007C4FE9">
            <w:pPr>
              <w:pStyle w:val="TableStyle"/>
            </w:pPr>
            <w:r>
              <w:t>J</w:t>
            </w:r>
            <w:r>
              <w:rPr>
                <w:noProof/>
              </w:rPr>
              <w:t>0726</w:t>
            </w:r>
          </w:p>
        </w:tc>
        <w:tc>
          <w:tcPr>
            <w:tcW w:w="7506" w:type="dxa"/>
          </w:tcPr>
          <w:p w14:paraId="3E8BF5B2" w14:textId="77777777" w:rsidR="00083A2B" w:rsidRDefault="007C4FE9">
            <w:pPr>
              <w:pStyle w:val="TableStyle"/>
            </w:pPr>
            <w:r>
              <w:rPr>
                <w:noProof/>
              </w:rPr>
              <w:t>Day of the Week Id</w:t>
            </w:r>
          </w:p>
        </w:tc>
      </w:tr>
      <w:tr w:rsidR="00083A2B" w14:paraId="6122A44A" w14:textId="77777777">
        <w:tc>
          <w:tcPr>
            <w:tcW w:w="964" w:type="dxa"/>
          </w:tcPr>
          <w:p w14:paraId="12A56035" w14:textId="77777777" w:rsidR="00083A2B" w:rsidRDefault="007C4FE9">
            <w:pPr>
              <w:pStyle w:val="TableStyle"/>
            </w:pPr>
            <w:r>
              <w:t>J</w:t>
            </w:r>
            <w:r>
              <w:rPr>
                <w:noProof/>
              </w:rPr>
              <w:t>1096</w:t>
            </w:r>
          </w:p>
        </w:tc>
        <w:tc>
          <w:tcPr>
            <w:tcW w:w="7506" w:type="dxa"/>
          </w:tcPr>
          <w:p w14:paraId="6D689B81" w14:textId="77777777" w:rsidR="00083A2B" w:rsidRDefault="007C4FE9">
            <w:pPr>
              <w:pStyle w:val="TableStyle"/>
            </w:pPr>
            <w:r>
              <w:rPr>
                <w:noProof/>
              </w:rPr>
              <w:t>Effective from Settlement Date</w:t>
            </w:r>
          </w:p>
        </w:tc>
      </w:tr>
      <w:tr w:rsidR="00083A2B" w14:paraId="387C7C53" w14:textId="77777777">
        <w:tc>
          <w:tcPr>
            <w:tcW w:w="964" w:type="dxa"/>
          </w:tcPr>
          <w:p w14:paraId="0905919D" w14:textId="77777777" w:rsidR="00083A2B" w:rsidRDefault="007C4FE9">
            <w:pPr>
              <w:pStyle w:val="TableStyle"/>
            </w:pPr>
            <w:r>
              <w:t>J</w:t>
            </w:r>
            <w:r>
              <w:rPr>
                <w:noProof/>
              </w:rPr>
              <w:t>1097</w:t>
            </w:r>
          </w:p>
        </w:tc>
        <w:tc>
          <w:tcPr>
            <w:tcW w:w="7506" w:type="dxa"/>
          </w:tcPr>
          <w:p w14:paraId="35AFE8A3" w14:textId="77777777" w:rsidR="00083A2B" w:rsidRDefault="007C4FE9">
            <w:pPr>
              <w:pStyle w:val="TableStyle"/>
            </w:pPr>
            <w:r>
              <w:rPr>
                <w:noProof/>
              </w:rPr>
              <w:t>Effective to Settlement Date</w:t>
            </w:r>
          </w:p>
        </w:tc>
      </w:tr>
      <w:tr w:rsidR="00083A2B" w14:paraId="1862A42F" w14:textId="77777777">
        <w:tc>
          <w:tcPr>
            <w:tcW w:w="964" w:type="dxa"/>
          </w:tcPr>
          <w:p w14:paraId="1ABA3E18" w14:textId="77777777" w:rsidR="00083A2B" w:rsidRDefault="007C4FE9">
            <w:pPr>
              <w:pStyle w:val="TableStyle"/>
            </w:pPr>
            <w:r>
              <w:t>J</w:t>
            </w:r>
            <w:r>
              <w:rPr>
                <w:noProof/>
              </w:rPr>
              <w:t>0287</w:t>
            </w:r>
          </w:p>
        </w:tc>
        <w:tc>
          <w:tcPr>
            <w:tcW w:w="7506" w:type="dxa"/>
          </w:tcPr>
          <w:p w14:paraId="75ECCC32" w14:textId="77777777" w:rsidR="00083A2B" w:rsidRDefault="007C4FE9">
            <w:pPr>
              <w:pStyle w:val="TableStyle"/>
            </w:pPr>
            <w:r>
              <w:rPr>
                <w:noProof/>
              </w:rPr>
              <w:t>End Day</w:t>
            </w:r>
          </w:p>
        </w:tc>
      </w:tr>
      <w:tr w:rsidR="00083A2B" w14:paraId="08C78DC9" w14:textId="77777777">
        <w:tc>
          <w:tcPr>
            <w:tcW w:w="964" w:type="dxa"/>
          </w:tcPr>
          <w:p w14:paraId="1B416908" w14:textId="77777777" w:rsidR="00083A2B" w:rsidRDefault="007C4FE9">
            <w:pPr>
              <w:pStyle w:val="TableStyle"/>
            </w:pPr>
            <w:r>
              <w:t>J</w:t>
            </w:r>
            <w:r>
              <w:rPr>
                <w:noProof/>
              </w:rPr>
              <w:t>0288</w:t>
            </w:r>
          </w:p>
        </w:tc>
        <w:tc>
          <w:tcPr>
            <w:tcW w:w="7506" w:type="dxa"/>
          </w:tcPr>
          <w:p w14:paraId="37671619" w14:textId="77777777" w:rsidR="00083A2B" w:rsidRDefault="007C4FE9">
            <w:pPr>
              <w:pStyle w:val="TableStyle"/>
            </w:pPr>
            <w:r>
              <w:rPr>
                <w:noProof/>
              </w:rPr>
              <w:t>End Month</w:t>
            </w:r>
          </w:p>
        </w:tc>
      </w:tr>
      <w:tr w:rsidR="00083A2B" w14:paraId="52215579" w14:textId="77777777">
        <w:tc>
          <w:tcPr>
            <w:tcW w:w="964" w:type="dxa"/>
          </w:tcPr>
          <w:p w14:paraId="6A96FD2F" w14:textId="77777777" w:rsidR="00083A2B" w:rsidRDefault="007C4FE9">
            <w:pPr>
              <w:pStyle w:val="TableStyle"/>
            </w:pPr>
            <w:r>
              <w:t>J</w:t>
            </w:r>
            <w:r>
              <w:rPr>
                <w:noProof/>
              </w:rPr>
              <w:t>0143</w:t>
            </w:r>
          </w:p>
        </w:tc>
        <w:tc>
          <w:tcPr>
            <w:tcW w:w="7506" w:type="dxa"/>
          </w:tcPr>
          <w:p w14:paraId="3D7BD183" w14:textId="77777777" w:rsidR="00083A2B" w:rsidRDefault="007C4FE9">
            <w:pPr>
              <w:pStyle w:val="TableStyle"/>
            </w:pPr>
            <w:r>
              <w:rPr>
                <w:noProof/>
              </w:rPr>
              <w:t>End Time</w:t>
            </w:r>
          </w:p>
        </w:tc>
      </w:tr>
      <w:tr w:rsidR="00083A2B" w14:paraId="02A8F274" w14:textId="77777777">
        <w:tc>
          <w:tcPr>
            <w:tcW w:w="964" w:type="dxa"/>
          </w:tcPr>
          <w:p w14:paraId="63D8D65A" w14:textId="77777777" w:rsidR="00083A2B" w:rsidRDefault="007C4FE9">
            <w:pPr>
              <w:pStyle w:val="TableStyle"/>
            </w:pPr>
            <w:r>
              <w:t>J</w:t>
            </w:r>
            <w:r>
              <w:rPr>
                <w:noProof/>
              </w:rPr>
              <w:t>0744</w:t>
            </w:r>
          </w:p>
        </w:tc>
        <w:tc>
          <w:tcPr>
            <w:tcW w:w="7506" w:type="dxa"/>
          </w:tcPr>
          <w:p w14:paraId="10A41AE8" w14:textId="77777777" w:rsidR="00083A2B" w:rsidRDefault="007C4FE9">
            <w:pPr>
              <w:pStyle w:val="TableStyle"/>
            </w:pPr>
            <w:r>
              <w:rPr>
                <w:noProof/>
              </w:rPr>
              <w:t>GMT Indicator</w:t>
            </w:r>
          </w:p>
        </w:tc>
      </w:tr>
      <w:tr w:rsidR="00083A2B" w14:paraId="1B93CAEA" w14:textId="77777777">
        <w:tc>
          <w:tcPr>
            <w:tcW w:w="964" w:type="dxa"/>
          </w:tcPr>
          <w:p w14:paraId="2669FA26" w14:textId="77777777" w:rsidR="00083A2B" w:rsidRDefault="007C4FE9">
            <w:pPr>
              <w:pStyle w:val="TableStyle"/>
            </w:pPr>
            <w:r>
              <w:t>J</w:t>
            </w:r>
            <w:r>
              <w:rPr>
                <w:noProof/>
              </w:rPr>
              <w:t>0066</w:t>
            </w:r>
          </w:p>
        </w:tc>
        <w:tc>
          <w:tcPr>
            <w:tcW w:w="7506" w:type="dxa"/>
          </w:tcPr>
          <w:p w14:paraId="4AAE4B83" w14:textId="77777777" w:rsidR="00083A2B" w:rsidRDefault="007C4FE9">
            <w:pPr>
              <w:pStyle w:val="TableStyle"/>
            </w:pPr>
            <w:r>
              <w:rPr>
                <w:noProof/>
              </w:rPr>
              <w:t>GSP Group Id</w:t>
            </w:r>
          </w:p>
        </w:tc>
      </w:tr>
      <w:tr w:rsidR="00083A2B" w14:paraId="6FF4BC5B" w14:textId="77777777">
        <w:tc>
          <w:tcPr>
            <w:tcW w:w="964" w:type="dxa"/>
          </w:tcPr>
          <w:p w14:paraId="0FDC432F" w14:textId="77777777" w:rsidR="00083A2B" w:rsidRDefault="007C4FE9">
            <w:pPr>
              <w:pStyle w:val="TableStyle"/>
            </w:pPr>
            <w:r>
              <w:t>J</w:t>
            </w:r>
            <w:r>
              <w:rPr>
                <w:noProof/>
              </w:rPr>
              <w:t>0071</w:t>
            </w:r>
          </w:p>
        </w:tc>
        <w:tc>
          <w:tcPr>
            <w:tcW w:w="7506" w:type="dxa"/>
          </w:tcPr>
          <w:p w14:paraId="100A2331" w14:textId="77777777" w:rsidR="00083A2B" w:rsidRDefault="007C4FE9">
            <w:pPr>
              <w:pStyle w:val="TableStyle"/>
            </w:pPr>
            <w:r>
              <w:rPr>
                <w:noProof/>
              </w:rPr>
              <w:t>Profile Class Id</w:t>
            </w:r>
          </w:p>
        </w:tc>
      </w:tr>
      <w:tr w:rsidR="00083A2B" w14:paraId="2DB79ED7" w14:textId="77777777">
        <w:tc>
          <w:tcPr>
            <w:tcW w:w="964" w:type="dxa"/>
          </w:tcPr>
          <w:p w14:paraId="1AEAD9AF" w14:textId="77777777" w:rsidR="00083A2B" w:rsidRDefault="007C4FE9">
            <w:pPr>
              <w:pStyle w:val="TableStyle"/>
            </w:pPr>
            <w:r>
              <w:t>J</w:t>
            </w:r>
            <w:r>
              <w:rPr>
                <w:noProof/>
              </w:rPr>
              <w:t>1087</w:t>
            </w:r>
          </w:p>
        </w:tc>
        <w:tc>
          <w:tcPr>
            <w:tcW w:w="7506" w:type="dxa"/>
          </w:tcPr>
          <w:p w14:paraId="3EADD455" w14:textId="77777777" w:rsidR="00083A2B" w:rsidRDefault="007C4FE9">
            <w:pPr>
              <w:pStyle w:val="TableStyle"/>
            </w:pPr>
            <w:r>
              <w:rPr>
                <w:noProof/>
              </w:rPr>
              <w:t>Run Number</w:t>
            </w:r>
          </w:p>
        </w:tc>
      </w:tr>
      <w:tr w:rsidR="00083A2B" w14:paraId="06B03C5A" w14:textId="77777777">
        <w:tc>
          <w:tcPr>
            <w:tcW w:w="964" w:type="dxa"/>
          </w:tcPr>
          <w:p w14:paraId="78556F66" w14:textId="77777777" w:rsidR="00083A2B" w:rsidRDefault="007C4FE9">
            <w:pPr>
              <w:pStyle w:val="TableStyle"/>
            </w:pPr>
            <w:r>
              <w:t>J</w:t>
            </w:r>
            <w:r>
              <w:rPr>
                <w:noProof/>
              </w:rPr>
              <w:t>1086</w:t>
            </w:r>
          </w:p>
        </w:tc>
        <w:tc>
          <w:tcPr>
            <w:tcW w:w="7506" w:type="dxa"/>
          </w:tcPr>
          <w:p w14:paraId="009F9F55" w14:textId="77777777" w:rsidR="00083A2B" w:rsidRDefault="007C4FE9">
            <w:pPr>
              <w:pStyle w:val="TableStyle"/>
            </w:pPr>
            <w:r>
              <w:rPr>
                <w:noProof/>
              </w:rPr>
              <w:t>Run Type Code</w:t>
            </w:r>
          </w:p>
        </w:tc>
      </w:tr>
      <w:tr w:rsidR="00083A2B" w14:paraId="453D28DC" w14:textId="77777777">
        <w:tc>
          <w:tcPr>
            <w:tcW w:w="964" w:type="dxa"/>
          </w:tcPr>
          <w:p w14:paraId="3207EC37" w14:textId="77777777" w:rsidR="00083A2B" w:rsidRDefault="007C4FE9">
            <w:pPr>
              <w:pStyle w:val="TableStyle"/>
            </w:pPr>
            <w:r>
              <w:t>J</w:t>
            </w:r>
            <w:r>
              <w:rPr>
                <w:noProof/>
              </w:rPr>
              <w:t>0146</w:t>
            </w:r>
          </w:p>
        </w:tc>
        <w:tc>
          <w:tcPr>
            <w:tcW w:w="7506" w:type="dxa"/>
          </w:tcPr>
          <w:p w14:paraId="74FDBCB4" w14:textId="77777777" w:rsidR="00083A2B" w:rsidRDefault="007C4FE9">
            <w:pPr>
              <w:pStyle w:val="TableStyle"/>
            </w:pPr>
            <w:r>
              <w:rPr>
                <w:noProof/>
              </w:rPr>
              <w:t>Settlement Code</w:t>
            </w:r>
          </w:p>
        </w:tc>
      </w:tr>
      <w:tr w:rsidR="00083A2B" w14:paraId="115766C2" w14:textId="77777777">
        <w:tc>
          <w:tcPr>
            <w:tcW w:w="964" w:type="dxa"/>
          </w:tcPr>
          <w:p w14:paraId="56554B86" w14:textId="77777777" w:rsidR="00083A2B" w:rsidRDefault="007C4FE9">
            <w:pPr>
              <w:pStyle w:val="TableStyle"/>
            </w:pPr>
            <w:r>
              <w:t>J</w:t>
            </w:r>
            <w:r>
              <w:rPr>
                <w:noProof/>
              </w:rPr>
              <w:t>0073</w:t>
            </w:r>
          </w:p>
        </w:tc>
        <w:tc>
          <w:tcPr>
            <w:tcW w:w="7506" w:type="dxa"/>
          </w:tcPr>
          <w:p w14:paraId="213F3816" w14:textId="77777777" w:rsidR="00083A2B" w:rsidRDefault="007C4FE9">
            <w:pPr>
              <w:pStyle w:val="TableStyle"/>
            </w:pPr>
            <w:r>
              <w:rPr>
                <w:noProof/>
              </w:rPr>
              <w:t>Settlement Date</w:t>
            </w:r>
          </w:p>
        </w:tc>
      </w:tr>
      <w:tr w:rsidR="00083A2B" w14:paraId="41EF9A4F" w14:textId="77777777">
        <w:tc>
          <w:tcPr>
            <w:tcW w:w="964" w:type="dxa"/>
          </w:tcPr>
          <w:p w14:paraId="610DCDE2" w14:textId="77777777" w:rsidR="00083A2B" w:rsidRDefault="007C4FE9">
            <w:pPr>
              <w:pStyle w:val="TableStyle"/>
            </w:pPr>
            <w:r>
              <w:t>J</w:t>
            </w:r>
            <w:r>
              <w:rPr>
                <w:noProof/>
              </w:rPr>
              <w:t>0075</w:t>
            </w:r>
          </w:p>
        </w:tc>
        <w:tc>
          <w:tcPr>
            <w:tcW w:w="7506" w:type="dxa"/>
          </w:tcPr>
          <w:p w14:paraId="69A033C9" w14:textId="77777777" w:rsidR="00083A2B" w:rsidRDefault="007C4FE9">
            <w:pPr>
              <w:pStyle w:val="TableStyle"/>
            </w:pPr>
            <w:r>
              <w:rPr>
                <w:noProof/>
              </w:rPr>
              <w:t>Standard Settlement Configuration Desc</w:t>
            </w:r>
          </w:p>
        </w:tc>
      </w:tr>
      <w:tr w:rsidR="00083A2B" w14:paraId="7A4D3278" w14:textId="77777777">
        <w:tc>
          <w:tcPr>
            <w:tcW w:w="964" w:type="dxa"/>
          </w:tcPr>
          <w:p w14:paraId="1FFF9EF2" w14:textId="77777777" w:rsidR="00083A2B" w:rsidRDefault="007C4FE9">
            <w:pPr>
              <w:pStyle w:val="TableStyle"/>
            </w:pPr>
            <w:r>
              <w:t>J</w:t>
            </w:r>
            <w:r>
              <w:rPr>
                <w:noProof/>
              </w:rPr>
              <w:t>0076</w:t>
            </w:r>
          </w:p>
        </w:tc>
        <w:tc>
          <w:tcPr>
            <w:tcW w:w="7506" w:type="dxa"/>
          </w:tcPr>
          <w:p w14:paraId="2C816004" w14:textId="77777777" w:rsidR="00083A2B" w:rsidRDefault="007C4FE9">
            <w:pPr>
              <w:pStyle w:val="TableStyle"/>
            </w:pPr>
            <w:r>
              <w:rPr>
                <w:noProof/>
              </w:rPr>
              <w:t>Standard Settlement Configuration Id</w:t>
            </w:r>
          </w:p>
        </w:tc>
      </w:tr>
      <w:tr w:rsidR="00083A2B" w14:paraId="29023B54" w14:textId="77777777">
        <w:tc>
          <w:tcPr>
            <w:tcW w:w="964" w:type="dxa"/>
          </w:tcPr>
          <w:p w14:paraId="7E962E8F" w14:textId="77777777" w:rsidR="00083A2B" w:rsidRDefault="007C4FE9">
            <w:pPr>
              <w:pStyle w:val="TableStyle"/>
            </w:pPr>
            <w:r>
              <w:t>J</w:t>
            </w:r>
            <w:r>
              <w:rPr>
                <w:noProof/>
              </w:rPr>
              <w:t>1683</w:t>
            </w:r>
          </w:p>
        </w:tc>
        <w:tc>
          <w:tcPr>
            <w:tcW w:w="7506" w:type="dxa"/>
          </w:tcPr>
          <w:p w14:paraId="628525A6" w14:textId="77777777" w:rsidR="00083A2B" w:rsidRDefault="007C4FE9">
            <w:pPr>
              <w:pStyle w:val="TableStyle"/>
            </w:pPr>
            <w:r>
              <w:rPr>
                <w:noProof/>
              </w:rPr>
              <w:t>Standard Settlement Configuration Type</w:t>
            </w:r>
          </w:p>
        </w:tc>
      </w:tr>
      <w:tr w:rsidR="00083A2B" w14:paraId="68CFA71E" w14:textId="77777777">
        <w:tc>
          <w:tcPr>
            <w:tcW w:w="964" w:type="dxa"/>
          </w:tcPr>
          <w:p w14:paraId="55AAE02E" w14:textId="77777777" w:rsidR="00083A2B" w:rsidRDefault="007C4FE9">
            <w:pPr>
              <w:pStyle w:val="TableStyle"/>
            </w:pPr>
            <w:r>
              <w:t>J</w:t>
            </w:r>
            <w:r>
              <w:rPr>
                <w:noProof/>
              </w:rPr>
              <w:t>0289</w:t>
            </w:r>
          </w:p>
        </w:tc>
        <w:tc>
          <w:tcPr>
            <w:tcW w:w="7506" w:type="dxa"/>
          </w:tcPr>
          <w:p w14:paraId="17671650" w14:textId="77777777" w:rsidR="00083A2B" w:rsidRDefault="007C4FE9">
            <w:pPr>
              <w:pStyle w:val="TableStyle"/>
            </w:pPr>
            <w:r>
              <w:rPr>
                <w:noProof/>
              </w:rPr>
              <w:t>Start Day</w:t>
            </w:r>
          </w:p>
        </w:tc>
      </w:tr>
      <w:tr w:rsidR="00083A2B" w14:paraId="2FD27039" w14:textId="77777777">
        <w:tc>
          <w:tcPr>
            <w:tcW w:w="964" w:type="dxa"/>
          </w:tcPr>
          <w:p w14:paraId="014B229D" w14:textId="77777777" w:rsidR="00083A2B" w:rsidRDefault="007C4FE9">
            <w:pPr>
              <w:pStyle w:val="TableStyle"/>
            </w:pPr>
            <w:r>
              <w:t>J</w:t>
            </w:r>
            <w:r>
              <w:rPr>
                <w:noProof/>
              </w:rPr>
              <w:t>0290</w:t>
            </w:r>
          </w:p>
        </w:tc>
        <w:tc>
          <w:tcPr>
            <w:tcW w:w="7506" w:type="dxa"/>
          </w:tcPr>
          <w:p w14:paraId="3A7B860D" w14:textId="77777777" w:rsidR="00083A2B" w:rsidRDefault="007C4FE9">
            <w:pPr>
              <w:pStyle w:val="TableStyle"/>
            </w:pPr>
            <w:r>
              <w:rPr>
                <w:noProof/>
              </w:rPr>
              <w:t>Start Month</w:t>
            </w:r>
          </w:p>
        </w:tc>
      </w:tr>
      <w:tr w:rsidR="00083A2B" w14:paraId="1AAC2DB4" w14:textId="77777777">
        <w:tc>
          <w:tcPr>
            <w:tcW w:w="964" w:type="dxa"/>
          </w:tcPr>
          <w:p w14:paraId="3728154C" w14:textId="77777777" w:rsidR="00083A2B" w:rsidRDefault="007C4FE9">
            <w:pPr>
              <w:pStyle w:val="TableStyle"/>
            </w:pPr>
            <w:r>
              <w:t>J</w:t>
            </w:r>
            <w:r>
              <w:rPr>
                <w:noProof/>
              </w:rPr>
              <w:t>0142</w:t>
            </w:r>
          </w:p>
        </w:tc>
        <w:tc>
          <w:tcPr>
            <w:tcW w:w="7506" w:type="dxa"/>
          </w:tcPr>
          <w:p w14:paraId="17C5CF3E" w14:textId="77777777" w:rsidR="00083A2B" w:rsidRDefault="007C4FE9">
            <w:pPr>
              <w:pStyle w:val="TableStyle"/>
            </w:pPr>
            <w:r>
              <w:rPr>
                <w:noProof/>
              </w:rPr>
              <w:t>Start Time</w:t>
            </w:r>
          </w:p>
        </w:tc>
      </w:tr>
      <w:tr w:rsidR="00083A2B" w14:paraId="33B467AE" w14:textId="77777777">
        <w:tc>
          <w:tcPr>
            <w:tcW w:w="964" w:type="dxa"/>
          </w:tcPr>
          <w:p w14:paraId="5A62245C" w14:textId="77777777" w:rsidR="00083A2B" w:rsidRDefault="007C4FE9">
            <w:pPr>
              <w:pStyle w:val="TableStyle"/>
            </w:pPr>
            <w:r>
              <w:t>J</w:t>
            </w:r>
            <w:r>
              <w:rPr>
                <w:noProof/>
              </w:rPr>
              <w:t>0132</w:t>
            </w:r>
          </w:p>
        </w:tc>
        <w:tc>
          <w:tcPr>
            <w:tcW w:w="7506" w:type="dxa"/>
          </w:tcPr>
          <w:p w14:paraId="0219D2B0" w14:textId="77777777" w:rsidR="00083A2B" w:rsidRDefault="007C4FE9">
            <w:pPr>
              <w:pStyle w:val="TableStyle"/>
            </w:pPr>
            <w:r>
              <w:rPr>
                <w:noProof/>
              </w:rPr>
              <w:t>Switched Load Indicator</w:t>
            </w:r>
          </w:p>
        </w:tc>
      </w:tr>
      <w:tr w:rsidR="00083A2B" w14:paraId="7F5542BE" w14:textId="77777777">
        <w:tc>
          <w:tcPr>
            <w:tcW w:w="964" w:type="dxa"/>
          </w:tcPr>
          <w:p w14:paraId="2AFA4B77" w14:textId="77777777" w:rsidR="00083A2B" w:rsidRDefault="007C4FE9">
            <w:pPr>
              <w:pStyle w:val="TableStyle"/>
            </w:pPr>
            <w:r>
              <w:t>J</w:t>
            </w:r>
            <w:r>
              <w:rPr>
                <w:noProof/>
              </w:rPr>
              <w:t>1570</w:t>
            </w:r>
          </w:p>
        </w:tc>
        <w:tc>
          <w:tcPr>
            <w:tcW w:w="7506" w:type="dxa"/>
          </w:tcPr>
          <w:p w14:paraId="5F2DE91F" w14:textId="77777777" w:rsidR="00083A2B" w:rsidRDefault="007C4FE9">
            <w:pPr>
              <w:pStyle w:val="TableStyle"/>
            </w:pPr>
            <w:r>
              <w:rPr>
                <w:noProof/>
              </w:rPr>
              <w:t>Tele-Switch Contact Code</w:t>
            </w:r>
          </w:p>
        </w:tc>
      </w:tr>
      <w:tr w:rsidR="00083A2B" w14:paraId="156842EA" w14:textId="77777777">
        <w:tc>
          <w:tcPr>
            <w:tcW w:w="964" w:type="dxa"/>
          </w:tcPr>
          <w:p w14:paraId="04EE763A" w14:textId="77777777" w:rsidR="00083A2B" w:rsidRDefault="007C4FE9">
            <w:pPr>
              <w:pStyle w:val="TableStyle"/>
            </w:pPr>
            <w:r>
              <w:t>J</w:t>
            </w:r>
            <w:r>
              <w:rPr>
                <w:noProof/>
              </w:rPr>
              <w:t>1575</w:t>
            </w:r>
          </w:p>
        </w:tc>
        <w:tc>
          <w:tcPr>
            <w:tcW w:w="7506" w:type="dxa"/>
          </w:tcPr>
          <w:p w14:paraId="4B3A44A5" w14:textId="77777777" w:rsidR="00083A2B" w:rsidRDefault="007C4FE9">
            <w:pPr>
              <w:pStyle w:val="TableStyle"/>
            </w:pPr>
            <w:r>
              <w:rPr>
                <w:noProof/>
              </w:rPr>
              <w:t>Tele-Switch Contact Rule</w:t>
            </w:r>
          </w:p>
        </w:tc>
      </w:tr>
      <w:tr w:rsidR="00083A2B" w14:paraId="6CC28553" w14:textId="77777777">
        <w:tc>
          <w:tcPr>
            <w:tcW w:w="964" w:type="dxa"/>
          </w:tcPr>
          <w:p w14:paraId="5BDBBDBC" w14:textId="77777777" w:rsidR="00083A2B" w:rsidRDefault="007C4FE9">
            <w:pPr>
              <w:pStyle w:val="TableStyle"/>
            </w:pPr>
            <w:r>
              <w:t>J</w:t>
            </w:r>
            <w:r>
              <w:rPr>
                <w:noProof/>
              </w:rPr>
              <w:t>0136</w:t>
            </w:r>
          </w:p>
        </w:tc>
        <w:tc>
          <w:tcPr>
            <w:tcW w:w="7506" w:type="dxa"/>
          </w:tcPr>
          <w:p w14:paraId="180AAE04" w14:textId="77777777" w:rsidR="00083A2B" w:rsidRDefault="007C4FE9">
            <w:pPr>
              <w:pStyle w:val="TableStyle"/>
            </w:pPr>
            <w:r>
              <w:rPr>
                <w:noProof/>
              </w:rPr>
              <w:t>Tele-Switch Group Id</w:t>
            </w:r>
          </w:p>
        </w:tc>
      </w:tr>
      <w:tr w:rsidR="00083A2B" w14:paraId="67FD808D" w14:textId="77777777">
        <w:tc>
          <w:tcPr>
            <w:tcW w:w="964" w:type="dxa"/>
          </w:tcPr>
          <w:p w14:paraId="7D81B1FE" w14:textId="77777777" w:rsidR="00083A2B" w:rsidRDefault="007C4FE9">
            <w:pPr>
              <w:pStyle w:val="TableStyle"/>
            </w:pPr>
            <w:r>
              <w:t>J</w:t>
            </w:r>
            <w:r>
              <w:rPr>
                <w:noProof/>
              </w:rPr>
              <w:t>1574</w:t>
            </w:r>
          </w:p>
        </w:tc>
        <w:tc>
          <w:tcPr>
            <w:tcW w:w="7506" w:type="dxa"/>
          </w:tcPr>
          <w:p w14:paraId="73964C64" w14:textId="77777777" w:rsidR="00083A2B" w:rsidRDefault="007C4FE9">
            <w:pPr>
              <w:pStyle w:val="TableStyle"/>
            </w:pPr>
            <w:r>
              <w:rPr>
                <w:noProof/>
              </w:rPr>
              <w:t>Tele-Switch Register Rule Id</w:t>
            </w:r>
          </w:p>
        </w:tc>
      </w:tr>
      <w:tr w:rsidR="00083A2B" w14:paraId="64459F43" w14:textId="77777777">
        <w:tc>
          <w:tcPr>
            <w:tcW w:w="964" w:type="dxa"/>
          </w:tcPr>
          <w:p w14:paraId="0339948B" w14:textId="77777777" w:rsidR="00083A2B" w:rsidRDefault="007C4FE9">
            <w:pPr>
              <w:pStyle w:val="TableStyle"/>
            </w:pPr>
            <w:r>
              <w:t>J</w:t>
            </w:r>
            <w:r>
              <w:rPr>
                <w:noProof/>
              </w:rPr>
              <w:t>0135</w:t>
            </w:r>
          </w:p>
        </w:tc>
        <w:tc>
          <w:tcPr>
            <w:tcW w:w="7506" w:type="dxa"/>
          </w:tcPr>
          <w:p w14:paraId="53043A83" w14:textId="77777777" w:rsidR="00083A2B" w:rsidRDefault="007C4FE9">
            <w:pPr>
              <w:pStyle w:val="TableStyle"/>
            </w:pPr>
            <w:r>
              <w:rPr>
                <w:noProof/>
              </w:rPr>
              <w:t>Tele-Switch User Id</w:t>
            </w:r>
          </w:p>
        </w:tc>
      </w:tr>
      <w:tr w:rsidR="00083A2B" w14:paraId="2B147B71" w14:textId="77777777">
        <w:tc>
          <w:tcPr>
            <w:tcW w:w="964" w:type="dxa"/>
          </w:tcPr>
          <w:p w14:paraId="5DFBBEDB" w14:textId="77777777" w:rsidR="00083A2B" w:rsidRDefault="007C4FE9">
            <w:pPr>
              <w:pStyle w:val="TableStyle"/>
            </w:pPr>
            <w:r>
              <w:t>J</w:t>
            </w:r>
            <w:r>
              <w:rPr>
                <w:noProof/>
              </w:rPr>
              <w:t>0134</w:t>
            </w:r>
          </w:p>
        </w:tc>
        <w:tc>
          <w:tcPr>
            <w:tcW w:w="7506" w:type="dxa"/>
          </w:tcPr>
          <w:p w14:paraId="1DD5B885" w14:textId="77777777" w:rsidR="00083A2B" w:rsidRDefault="007C4FE9">
            <w:pPr>
              <w:pStyle w:val="TableStyle"/>
            </w:pPr>
            <w:r>
              <w:rPr>
                <w:noProof/>
              </w:rPr>
              <w:t>Tele-Switch/Clock Indicator</w:t>
            </w:r>
          </w:p>
        </w:tc>
      </w:tr>
      <w:tr w:rsidR="00083A2B" w14:paraId="5B9A1906" w14:textId="77777777">
        <w:tc>
          <w:tcPr>
            <w:tcW w:w="964" w:type="dxa"/>
          </w:tcPr>
          <w:p w14:paraId="4BD06F93" w14:textId="77777777" w:rsidR="00083A2B" w:rsidRDefault="007C4FE9">
            <w:pPr>
              <w:pStyle w:val="TableStyle"/>
            </w:pPr>
            <w:r>
              <w:t>J</w:t>
            </w:r>
            <w:r>
              <w:rPr>
                <w:noProof/>
              </w:rPr>
              <w:t>1214</w:t>
            </w:r>
          </w:p>
        </w:tc>
        <w:tc>
          <w:tcPr>
            <w:tcW w:w="7506" w:type="dxa"/>
          </w:tcPr>
          <w:p w14:paraId="165525DC" w14:textId="77777777" w:rsidR="00083A2B" w:rsidRDefault="007C4FE9">
            <w:pPr>
              <w:pStyle w:val="TableStyle"/>
            </w:pPr>
            <w:r>
              <w:rPr>
                <w:noProof/>
              </w:rPr>
              <w:t>Time Pattern Regime Id</w:t>
            </w:r>
          </w:p>
        </w:tc>
      </w:tr>
    </w:tbl>
    <w:p w14:paraId="41BEEC8C"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6C7F05C" w14:textId="77777777">
        <w:trPr>
          <w:cantSplit/>
          <w:tblHeader/>
        </w:trPr>
        <w:tc>
          <w:tcPr>
            <w:tcW w:w="624" w:type="dxa"/>
          </w:tcPr>
          <w:p w14:paraId="548589E1" w14:textId="77777777" w:rsidR="00083A2B" w:rsidRDefault="007C4FE9">
            <w:pPr>
              <w:pStyle w:val="TableStyle"/>
              <w:jc w:val="center"/>
              <w:rPr>
                <w:b/>
              </w:rPr>
            </w:pPr>
            <w:r>
              <w:rPr>
                <w:b/>
              </w:rPr>
              <w:t>Group</w:t>
            </w:r>
          </w:p>
        </w:tc>
        <w:tc>
          <w:tcPr>
            <w:tcW w:w="2035" w:type="dxa"/>
          </w:tcPr>
          <w:p w14:paraId="22076078" w14:textId="77777777" w:rsidR="00083A2B" w:rsidRDefault="007C4FE9">
            <w:pPr>
              <w:pStyle w:val="TableStyle"/>
              <w:jc w:val="center"/>
              <w:rPr>
                <w:b/>
              </w:rPr>
            </w:pPr>
            <w:r>
              <w:rPr>
                <w:b/>
              </w:rPr>
              <w:t>Group Description</w:t>
            </w:r>
          </w:p>
        </w:tc>
        <w:tc>
          <w:tcPr>
            <w:tcW w:w="595" w:type="dxa"/>
          </w:tcPr>
          <w:p w14:paraId="100CAC5F" w14:textId="77777777" w:rsidR="00083A2B" w:rsidRDefault="007C4FE9">
            <w:pPr>
              <w:pStyle w:val="TableStyle"/>
              <w:jc w:val="center"/>
              <w:rPr>
                <w:b/>
              </w:rPr>
            </w:pPr>
            <w:r>
              <w:rPr>
                <w:b/>
              </w:rPr>
              <w:t>Range</w:t>
            </w:r>
          </w:p>
        </w:tc>
        <w:tc>
          <w:tcPr>
            <w:tcW w:w="1570" w:type="dxa"/>
          </w:tcPr>
          <w:p w14:paraId="513D64A5" w14:textId="77777777" w:rsidR="00083A2B" w:rsidRDefault="007C4FE9">
            <w:pPr>
              <w:pStyle w:val="TableStyle"/>
              <w:jc w:val="center"/>
              <w:rPr>
                <w:b/>
              </w:rPr>
            </w:pPr>
            <w:r>
              <w:rPr>
                <w:b/>
              </w:rPr>
              <w:t>Condition</w:t>
            </w:r>
          </w:p>
        </w:tc>
        <w:tc>
          <w:tcPr>
            <w:tcW w:w="283" w:type="dxa"/>
          </w:tcPr>
          <w:p w14:paraId="3B4AE742" w14:textId="77777777" w:rsidR="00083A2B" w:rsidRDefault="007C4FE9">
            <w:pPr>
              <w:pStyle w:val="TableStyle"/>
              <w:jc w:val="center"/>
              <w:rPr>
                <w:b/>
              </w:rPr>
            </w:pPr>
            <w:r>
              <w:rPr>
                <w:b/>
              </w:rPr>
              <w:t>L1</w:t>
            </w:r>
          </w:p>
        </w:tc>
        <w:tc>
          <w:tcPr>
            <w:tcW w:w="283" w:type="dxa"/>
          </w:tcPr>
          <w:p w14:paraId="4396963C" w14:textId="77777777" w:rsidR="00083A2B" w:rsidRDefault="007C4FE9">
            <w:pPr>
              <w:pStyle w:val="TableStyle"/>
              <w:jc w:val="center"/>
              <w:rPr>
                <w:b/>
              </w:rPr>
            </w:pPr>
            <w:r>
              <w:rPr>
                <w:b/>
              </w:rPr>
              <w:t>L2</w:t>
            </w:r>
          </w:p>
        </w:tc>
        <w:tc>
          <w:tcPr>
            <w:tcW w:w="283" w:type="dxa"/>
          </w:tcPr>
          <w:p w14:paraId="030E4BAD" w14:textId="77777777" w:rsidR="00083A2B" w:rsidRDefault="007C4FE9">
            <w:pPr>
              <w:pStyle w:val="TableStyle"/>
              <w:jc w:val="center"/>
              <w:rPr>
                <w:b/>
              </w:rPr>
            </w:pPr>
            <w:r>
              <w:rPr>
                <w:b/>
              </w:rPr>
              <w:t>L3</w:t>
            </w:r>
          </w:p>
        </w:tc>
        <w:tc>
          <w:tcPr>
            <w:tcW w:w="283" w:type="dxa"/>
          </w:tcPr>
          <w:p w14:paraId="5679D116" w14:textId="77777777" w:rsidR="00083A2B" w:rsidRDefault="007C4FE9">
            <w:pPr>
              <w:pStyle w:val="TableStyle"/>
              <w:jc w:val="center"/>
              <w:rPr>
                <w:b/>
              </w:rPr>
            </w:pPr>
            <w:r>
              <w:rPr>
                <w:b/>
              </w:rPr>
              <w:t>L4</w:t>
            </w:r>
          </w:p>
        </w:tc>
        <w:tc>
          <w:tcPr>
            <w:tcW w:w="283" w:type="dxa"/>
          </w:tcPr>
          <w:p w14:paraId="1A571D67" w14:textId="77777777" w:rsidR="00083A2B" w:rsidRDefault="007C4FE9">
            <w:pPr>
              <w:pStyle w:val="TableStyle"/>
              <w:jc w:val="center"/>
              <w:rPr>
                <w:b/>
              </w:rPr>
            </w:pPr>
            <w:r>
              <w:rPr>
                <w:b/>
              </w:rPr>
              <w:t>L5</w:t>
            </w:r>
          </w:p>
        </w:tc>
        <w:tc>
          <w:tcPr>
            <w:tcW w:w="283" w:type="dxa"/>
          </w:tcPr>
          <w:p w14:paraId="1B0FABD2" w14:textId="77777777" w:rsidR="00083A2B" w:rsidRDefault="007C4FE9">
            <w:pPr>
              <w:pStyle w:val="TableStyle"/>
              <w:jc w:val="center"/>
              <w:rPr>
                <w:b/>
              </w:rPr>
            </w:pPr>
            <w:r>
              <w:rPr>
                <w:b/>
              </w:rPr>
              <w:t>L6</w:t>
            </w:r>
          </w:p>
        </w:tc>
        <w:tc>
          <w:tcPr>
            <w:tcW w:w="283" w:type="dxa"/>
          </w:tcPr>
          <w:p w14:paraId="433F61FE" w14:textId="77777777" w:rsidR="00083A2B" w:rsidRDefault="007C4FE9">
            <w:pPr>
              <w:pStyle w:val="TableStyle"/>
              <w:jc w:val="center"/>
              <w:rPr>
                <w:b/>
              </w:rPr>
            </w:pPr>
            <w:r>
              <w:rPr>
                <w:b/>
              </w:rPr>
              <w:t>L7</w:t>
            </w:r>
          </w:p>
        </w:tc>
        <w:tc>
          <w:tcPr>
            <w:tcW w:w="283" w:type="dxa"/>
          </w:tcPr>
          <w:p w14:paraId="719F2AC8" w14:textId="77777777" w:rsidR="00083A2B" w:rsidRDefault="007C4FE9">
            <w:pPr>
              <w:pStyle w:val="TableStyle"/>
              <w:jc w:val="center"/>
              <w:rPr>
                <w:b/>
              </w:rPr>
            </w:pPr>
            <w:r>
              <w:rPr>
                <w:b/>
              </w:rPr>
              <w:t>L8</w:t>
            </w:r>
          </w:p>
        </w:tc>
        <w:tc>
          <w:tcPr>
            <w:tcW w:w="1945" w:type="dxa"/>
          </w:tcPr>
          <w:p w14:paraId="02392EE0" w14:textId="77777777" w:rsidR="00083A2B" w:rsidRDefault="007C4FE9">
            <w:pPr>
              <w:pStyle w:val="TableStyle"/>
              <w:jc w:val="center"/>
              <w:rPr>
                <w:b/>
              </w:rPr>
            </w:pPr>
            <w:r>
              <w:rPr>
                <w:b/>
              </w:rPr>
              <w:t>Item Name</w:t>
            </w:r>
          </w:p>
        </w:tc>
      </w:tr>
    </w:tbl>
    <w:p w14:paraId="1F5CE0FA" w14:textId="77777777" w:rsidR="00083A2B" w:rsidRDefault="00083A2B">
      <w:pPr>
        <w:rPr>
          <w:lang w:val="en-GB"/>
        </w:rPr>
        <w:sectPr w:rsidR="00083A2B">
          <w:headerReference w:type="default" r:id="rId206"/>
          <w:footerReference w:type="default" r:id="rId20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B83F51D" w14:textId="77777777">
        <w:trPr>
          <w:cantSplit/>
        </w:trPr>
        <w:tc>
          <w:tcPr>
            <w:tcW w:w="624" w:type="dxa"/>
            <w:tcBorders>
              <w:bottom w:val="single" w:sz="2" w:space="0" w:color="auto"/>
            </w:tcBorders>
            <w:shd w:val="pct10" w:color="auto" w:fill="auto"/>
          </w:tcPr>
          <w:p w14:paraId="492FA259" w14:textId="77777777" w:rsidR="00083A2B" w:rsidRDefault="007C4FE9">
            <w:pPr>
              <w:pStyle w:val="TableStyle"/>
              <w:jc w:val="center"/>
            </w:pPr>
            <w:r>
              <w:rPr>
                <w:noProof/>
              </w:rPr>
              <w:t>ZPD</w:t>
            </w:r>
          </w:p>
        </w:tc>
        <w:tc>
          <w:tcPr>
            <w:tcW w:w="2035" w:type="dxa"/>
            <w:tcBorders>
              <w:bottom w:val="single" w:sz="2" w:space="0" w:color="auto"/>
            </w:tcBorders>
            <w:shd w:val="pct10" w:color="auto" w:fill="auto"/>
          </w:tcPr>
          <w:p w14:paraId="43740DC5" w14:textId="77777777" w:rsidR="00083A2B" w:rsidRDefault="007C4FE9">
            <w:pPr>
              <w:pStyle w:val="TableStyle"/>
            </w:pPr>
            <w:r>
              <w:rPr>
                <w:noProof/>
              </w:rPr>
              <w:t>Data File Additional Header</w:t>
            </w:r>
          </w:p>
        </w:tc>
        <w:tc>
          <w:tcPr>
            <w:tcW w:w="595" w:type="dxa"/>
            <w:tcBorders>
              <w:bottom w:val="single" w:sz="2" w:space="0" w:color="auto"/>
            </w:tcBorders>
            <w:shd w:val="pct10" w:color="auto" w:fill="auto"/>
          </w:tcPr>
          <w:p w14:paraId="56410573" w14:textId="77777777" w:rsidR="00083A2B" w:rsidRDefault="007C4FE9">
            <w:pPr>
              <w:pStyle w:val="TableStyle"/>
            </w:pPr>
            <w:r>
              <w:rPr>
                <w:noProof/>
              </w:rPr>
              <w:t>1</w:t>
            </w:r>
          </w:p>
        </w:tc>
        <w:tc>
          <w:tcPr>
            <w:tcW w:w="1570" w:type="dxa"/>
            <w:tcBorders>
              <w:bottom w:val="single" w:sz="2" w:space="0" w:color="auto"/>
            </w:tcBorders>
            <w:shd w:val="pct10" w:color="auto" w:fill="auto"/>
          </w:tcPr>
          <w:p w14:paraId="177AE02D" w14:textId="77777777" w:rsidR="00083A2B" w:rsidRDefault="00083A2B">
            <w:pPr>
              <w:pStyle w:val="TableStyle"/>
            </w:pPr>
          </w:p>
        </w:tc>
        <w:tc>
          <w:tcPr>
            <w:tcW w:w="283" w:type="dxa"/>
            <w:tcBorders>
              <w:bottom w:val="single" w:sz="2" w:space="0" w:color="auto"/>
            </w:tcBorders>
            <w:shd w:val="pct10" w:color="auto" w:fill="auto"/>
          </w:tcPr>
          <w:p w14:paraId="5FF6D83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BD0B256" w14:textId="77777777" w:rsidR="00083A2B" w:rsidRDefault="00083A2B">
            <w:pPr>
              <w:pStyle w:val="TableStyle"/>
              <w:jc w:val="center"/>
            </w:pPr>
          </w:p>
        </w:tc>
        <w:tc>
          <w:tcPr>
            <w:tcW w:w="283" w:type="dxa"/>
            <w:tcBorders>
              <w:bottom w:val="single" w:sz="2" w:space="0" w:color="auto"/>
            </w:tcBorders>
            <w:shd w:val="pct10" w:color="auto" w:fill="auto"/>
          </w:tcPr>
          <w:p w14:paraId="30563B40" w14:textId="77777777" w:rsidR="00083A2B" w:rsidRDefault="00083A2B">
            <w:pPr>
              <w:pStyle w:val="TableStyle"/>
              <w:jc w:val="center"/>
            </w:pPr>
          </w:p>
        </w:tc>
        <w:tc>
          <w:tcPr>
            <w:tcW w:w="283" w:type="dxa"/>
            <w:tcBorders>
              <w:bottom w:val="single" w:sz="2" w:space="0" w:color="auto"/>
            </w:tcBorders>
            <w:shd w:val="pct10" w:color="auto" w:fill="auto"/>
          </w:tcPr>
          <w:p w14:paraId="772BCDF4" w14:textId="77777777" w:rsidR="00083A2B" w:rsidRDefault="00083A2B">
            <w:pPr>
              <w:pStyle w:val="TableStyle"/>
              <w:jc w:val="center"/>
            </w:pPr>
          </w:p>
        </w:tc>
        <w:tc>
          <w:tcPr>
            <w:tcW w:w="283" w:type="dxa"/>
            <w:tcBorders>
              <w:bottom w:val="single" w:sz="2" w:space="0" w:color="auto"/>
            </w:tcBorders>
            <w:shd w:val="pct10" w:color="auto" w:fill="auto"/>
          </w:tcPr>
          <w:p w14:paraId="66890352" w14:textId="77777777" w:rsidR="00083A2B" w:rsidRDefault="00083A2B">
            <w:pPr>
              <w:pStyle w:val="TableStyle"/>
              <w:jc w:val="center"/>
            </w:pPr>
          </w:p>
        </w:tc>
        <w:tc>
          <w:tcPr>
            <w:tcW w:w="283" w:type="dxa"/>
            <w:tcBorders>
              <w:bottom w:val="single" w:sz="2" w:space="0" w:color="auto"/>
            </w:tcBorders>
            <w:shd w:val="pct10" w:color="auto" w:fill="auto"/>
          </w:tcPr>
          <w:p w14:paraId="31516065" w14:textId="77777777" w:rsidR="00083A2B" w:rsidRDefault="00083A2B">
            <w:pPr>
              <w:pStyle w:val="TableStyle"/>
              <w:jc w:val="center"/>
            </w:pPr>
          </w:p>
        </w:tc>
        <w:tc>
          <w:tcPr>
            <w:tcW w:w="283" w:type="dxa"/>
            <w:tcBorders>
              <w:bottom w:val="single" w:sz="2" w:space="0" w:color="auto"/>
            </w:tcBorders>
            <w:shd w:val="pct10" w:color="auto" w:fill="auto"/>
          </w:tcPr>
          <w:p w14:paraId="19EBC2FC" w14:textId="77777777" w:rsidR="00083A2B" w:rsidRDefault="00083A2B">
            <w:pPr>
              <w:pStyle w:val="TableStyle"/>
              <w:jc w:val="center"/>
            </w:pPr>
          </w:p>
        </w:tc>
        <w:tc>
          <w:tcPr>
            <w:tcW w:w="283" w:type="dxa"/>
            <w:tcBorders>
              <w:bottom w:val="single" w:sz="2" w:space="0" w:color="auto"/>
            </w:tcBorders>
            <w:shd w:val="pct10" w:color="auto" w:fill="auto"/>
          </w:tcPr>
          <w:p w14:paraId="04A3EB2F" w14:textId="77777777" w:rsidR="00083A2B" w:rsidRDefault="00083A2B">
            <w:pPr>
              <w:pStyle w:val="TableStyle"/>
              <w:jc w:val="center"/>
            </w:pPr>
          </w:p>
        </w:tc>
        <w:tc>
          <w:tcPr>
            <w:tcW w:w="1945" w:type="dxa"/>
            <w:tcBorders>
              <w:bottom w:val="single" w:sz="2" w:space="0" w:color="auto"/>
            </w:tcBorders>
            <w:shd w:val="pct10" w:color="auto" w:fill="auto"/>
          </w:tcPr>
          <w:p w14:paraId="1F820EF1" w14:textId="77777777" w:rsidR="00083A2B" w:rsidRDefault="00083A2B">
            <w:pPr>
              <w:pStyle w:val="TableStyle"/>
              <w:jc w:val="center"/>
            </w:pPr>
          </w:p>
        </w:tc>
      </w:tr>
      <w:tr w:rsidR="00083A2B" w14:paraId="055EC83F" w14:textId="77777777">
        <w:trPr>
          <w:cantSplit/>
        </w:trPr>
        <w:tc>
          <w:tcPr>
            <w:tcW w:w="624" w:type="dxa"/>
          </w:tcPr>
          <w:p w14:paraId="705F30E6" w14:textId="77777777" w:rsidR="00083A2B" w:rsidRDefault="00083A2B">
            <w:pPr>
              <w:pStyle w:val="TableStyle"/>
              <w:jc w:val="center"/>
            </w:pPr>
          </w:p>
        </w:tc>
        <w:tc>
          <w:tcPr>
            <w:tcW w:w="2035" w:type="dxa"/>
          </w:tcPr>
          <w:p w14:paraId="0EE3DFD1" w14:textId="77777777" w:rsidR="00083A2B" w:rsidRDefault="00083A2B">
            <w:pPr>
              <w:pStyle w:val="TableStyle"/>
            </w:pPr>
          </w:p>
        </w:tc>
        <w:tc>
          <w:tcPr>
            <w:tcW w:w="595" w:type="dxa"/>
          </w:tcPr>
          <w:p w14:paraId="570E1CEE" w14:textId="77777777" w:rsidR="00083A2B" w:rsidRDefault="00083A2B">
            <w:pPr>
              <w:pStyle w:val="TableStyle"/>
            </w:pPr>
          </w:p>
        </w:tc>
        <w:tc>
          <w:tcPr>
            <w:tcW w:w="1570" w:type="dxa"/>
          </w:tcPr>
          <w:p w14:paraId="5378C5A7" w14:textId="77777777" w:rsidR="00083A2B" w:rsidRDefault="00083A2B">
            <w:pPr>
              <w:pStyle w:val="TableStyle"/>
            </w:pPr>
          </w:p>
        </w:tc>
        <w:tc>
          <w:tcPr>
            <w:tcW w:w="283" w:type="dxa"/>
          </w:tcPr>
          <w:p w14:paraId="5B4386C9" w14:textId="77777777" w:rsidR="00083A2B" w:rsidRDefault="00083A2B">
            <w:pPr>
              <w:pStyle w:val="TableStyle"/>
              <w:jc w:val="center"/>
            </w:pPr>
          </w:p>
        </w:tc>
        <w:tc>
          <w:tcPr>
            <w:tcW w:w="283" w:type="dxa"/>
          </w:tcPr>
          <w:p w14:paraId="4896B52B" w14:textId="77777777" w:rsidR="00083A2B" w:rsidRDefault="007C4FE9">
            <w:pPr>
              <w:pStyle w:val="TableStyle"/>
              <w:jc w:val="center"/>
            </w:pPr>
            <w:r>
              <w:rPr>
                <w:noProof/>
              </w:rPr>
              <w:t>N</w:t>
            </w:r>
          </w:p>
        </w:tc>
        <w:tc>
          <w:tcPr>
            <w:tcW w:w="283" w:type="dxa"/>
          </w:tcPr>
          <w:p w14:paraId="58B11EE4" w14:textId="77777777" w:rsidR="00083A2B" w:rsidRDefault="00083A2B">
            <w:pPr>
              <w:pStyle w:val="TableStyle"/>
              <w:jc w:val="center"/>
            </w:pPr>
          </w:p>
        </w:tc>
        <w:tc>
          <w:tcPr>
            <w:tcW w:w="283" w:type="dxa"/>
          </w:tcPr>
          <w:p w14:paraId="1DFAFCBA" w14:textId="77777777" w:rsidR="00083A2B" w:rsidRDefault="00083A2B">
            <w:pPr>
              <w:pStyle w:val="TableStyle"/>
              <w:jc w:val="center"/>
            </w:pPr>
          </w:p>
        </w:tc>
        <w:tc>
          <w:tcPr>
            <w:tcW w:w="283" w:type="dxa"/>
          </w:tcPr>
          <w:p w14:paraId="40BE34A0" w14:textId="77777777" w:rsidR="00083A2B" w:rsidRDefault="00083A2B">
            <w:pPr>
              <w:pStyle w:val="TableStyle"/>
              <w:jc w:val="center"/>
            </w:pPr>
          </w:p>
        </w:tc>
        <w:tc>
          <w:tcPr>
            <w:tcW w:w="283" w:type="dxa"/>
          </w:tcPr>
          <w:p w14:paraId="5BF5BBC9" w14:textId="77777777" w:rsidR="00083A2B" w:rsidRDefault="00083A2B">
            <w:pPr>
              <w:pStyle w:val="TableStyle"/>
              <w:jc w:val="center"/>
            </w:pPr>
          </w:p>
        </w:tc>
        <w:tc>
          <w:tcPr>
            <w:tcW w:w="283" w:type="dxa"/>
          </w:tcPr>
          <w:p w14:paraId="7D31E9CE" w14:textId="77777777" w:rsidR="00083A2B" w:rsidRDefault="00083A2B">
            <w:pPr>
              <w:pStyle w:val="TableStyle"/>
              <w:jc w:val="center"/>
            </w:pPr>
          </w:p>
        </w:tc>
        <w:tc>
          <w:tcPr>
            <w:tcW w:w="283" w:type="dxa"/>
          </w:tcPr>
          <w:p w14:paraId="7EE3713A" w14:textId="77777777" w:rsidR="00083A2B" w:rsidRDefault="00083A2B">
            <w:pPr>
              <w:pStyle w:val="TableStyle"/>
              <w:jc w:val="center"/>
            </w:pPr>
          </w:p>
        </w:tc>
        <w:tc>
          <w:tcPr>
            <w:tcW w:w="1945" w:type="dxa"/>
          </w:tcPr>
          <w:p w14:paraId="767BC5C3" w14:textId="77777777" w:rsidR="00083A2B" w:rsidRDefault="007C4FE9">
            <w:pPr>
              <w:pStyle w:val="TableStyle"/>
            </w:pPr>
            <w:r>
              <w:rPr>
                <w:noProof/>
              </w:rPr>
              <w:t>Settlement Date</w:t>
            </w:r>
          </w:p>
        </w:tc>
      </w:tr>
      <w:tr w:rsidR="00083A2B" w14:paraId="2FDA1804" w14:textId="77777777">
        <w:trPr>
          <w:cantSplit/>
        </w:trPr>
        <w:tc>
          <w:tcPr>
            <w:tcW w:w="624" w:type="dxa"/>
          </w:tcPr>
          <w:p w14:paraId="2034DCD9" w14:textId="77777777" w:rsidR="00083A2B" w:rsidRDefault="00083A2B">
            <w:pPr>
              <w:pStyle w:val="TableStyle"/>
              <w:jc w:val="center"/>
            </w:pPr>
          </w:p>
        </w:tc>
        <w:tc>
          <w:tcPr>
            <w:tcW w:w="2035" w:type="dxa"/>
          </w:tcPr>
          <w:p w14:paraId="27094102" w14:textId="77777777" w:rsidR="00083A2B" w:rsidRDefault="00083A2B">
            <w:pPr>
              <w:pStyle w:val="TableStyle"/>
            </w:pPr>
          </w:p>
        </w:tc>
        <w:tc>
          <w:tcPr>
            <w:tcW w:w="595" w:type="dxa"/>
          </w:tcPr>
          <w:p w14:paraId="290FAAD7" w14:textId="77777777" w:rsidR="00083A2B" w:rsidRDefault="00083A2B">
            <w:pPr>
              <w:pStyle w:val="TableStyle"/>
            </w:pPr>
          </w:p>
        </w:tc>
        <w:tc>
          <w:tcPr>
            <w:tcW w:w="1570" w:type="dxa"/>
          </w:tcPr>
          <w:p w14:paraId="5919CE06" w14:textId="77777777" w:rsidR="00083A2B" w:rsidRDefault="00083A2B">
            <w:pPr>
              <w:pStyle w:val="TableStyle"/>
            </w:pPr>
          </w:p>
        </w:tc>
        <w:tc>
          <w:tcPr>
            <w:tcW w:w="283" w:type="dxa"/>
          </w:tcPr>
          <w:p w14:paraId="4E01A6CD" w14:textId="77777777" w:rsidR="00083A2B" w:rsidRDefault="00083A2B">
            <w:pPr>
              <w:pStyle w:val="TableStyle"/>
              <w:jc w:val="center"/>
            </w:pPr>
          </w:p>
        </w:tc>
        <w:tc>
          <w:tcPr>
            <w:tcW w:w="283" w:type="dxa"/>
          </w:tcPr>
          <w:p w14:paraId="3068F285" w14:textId="77777777" w:rsidR="00083A2B" w:rsidRDefault="007C4FE9">
            <w:pPr>
              <w:pStyle w:val="TableStyle"/>
              <w:jc w:val="center"/>
            </w:pPr>
            <w:r>
              <w:rPr>
                <w:noProof/>
              </w:rPr>
              <w:t>N</w:t>
            </w:r>
          </w:p>
        </w:tc>
        <w:tc>
          <w:tcPr>
            <w:tcW w:w="283" w:type="dxa"/>
          </w:tcPr>
          <w:p w14:paraId="452CAF4F" w14:textId="77777777" w:rsidR="00083A2B" w:rsidRDefault="00083A2B">
            <w:pPr>
              <w:pStyle w:val="TableStyle"/>
              <w:jc w:val="center"/>
            </w:pPr>
          </w:p>
        </w:tc>
        <w:tc>
          <w:tcPr>
            <w:tcW w:w="283" w:type="dxa"/>
          </w:tcPr>
          <w:p w14:paraId="5E4E3F1E" w14:textId="77777777" w:rsidR="00083A2B" w:rsidRDefault="00083A2B">
            <w:pPr>
              <w:pStyle w:val="TableStyle"/>
              <w:jc w:val="center"/>
            </w:pPr>
          </w:p>
        </w:tc>
        <w:tc>
          <w:tcPr>
            <w:tcW w:w="283" w:type="dxa"/>
          </w:tcPr>
          <w:p w14:paraId="7AD83E6E" w14:textId="77777777" w:rsidR="00083A2B" w:rsidRDefault="00083A2B">
            <w:pPr>
              <w:pStyle w:val="TableStyle"/>
              <w:jc w:val="center"/>
            </w:pPr>
          </w:p>
        </w:tc>
        <w:tc>
          <w:tcPr>
            <w:tcW w:w="283" w:type="dxa"/>
          </w:tcPr>
          <w:p w14:paraId="54E00EAD" w14:textId="77777777" w:rsidR="00083A2B" w:rsidRDefault="00083A2B">
            <w:pPr>
              <w:pStyle w:val="TableStyle"/>
              <w:jc w:val="center"/>
            </w:pPr>
          </w:p>
        </w:tc>
        <w:tc>
          <w:tcPr>
            <w:tcW w:w="283" w:type="dxa"/>
          </w:tcPr>
          <w:p w14:paraId="329FE17C" w14:textId="77777777" w:rsidR="00083A2B" w:rsidRDefault="00083A2B">
            <w:pPr>
              <w:pStyle w:val="TableStyle"/>
              <w:jc w:val="center"/>
            </w:pPr>
          </w:p>
        </w:tc>
        <w:tc>
          <w:tcPr>
            <w:tcW w:w="283" w:type="dxa"/>
          </w:tcPr>
          <w:p w14:paraId="3A9A1555" w14:textId="77777777" w:rsidR="00083A2B" w:rsidRDefault="00083A2B">
            <w:pPr>
              <w:pStyle w:val="TableStyle"/>
              <w:jc w:val="center"/>
            </w:pPr>
          </w:p>
        </w:tc>
        <w:tc>
          <w:tcPr>
            <w:tcW w:w="1945" w:type="dxa"/>
          </w:tcPr>
          <w:p w14:paraId="44313C10" w14:textId="77777777" w:rsidR="00083A2B" w:rsidRDefault="007C4FE9">
            <w:pPr>
              <w:pStyle w:val="TableStyle"/>
            </w:pPr>
            <w:r>
              <w:rPr>
                <w:noProof/>
              </w:rPr>
              <w:t>Settlement Code</w:t>
            </w:r>
          </w:p>
        </w:tc>
      </w:tr>
      <w:tr w:rsidR="00083A2B" w14:paraId="5FCAB923" w14:textId="77777777">
        <w:trPr>
          <w:cantSplit/>
        </w:trPr>
        <w:tc>
          <w:tcPr>
            <w:tcW w:w="624" w:type="dxa"/>
          </w:tcPr>
          <w:p w14:paraId="5CD82200" w14:textId="77777777" w:rsidR="00083A2B" w:rsidRDefault="00083A2B">
            <w:pPr>
              <w:pStyle w:val="TableStyle"/>
              <w:jc w:val="center"/>
            </w:pPr>
          </w:p>
        </w:tc>
        <w:tc>
          <w:tcPr>
            <w:tcW w:w="2035" w:type="dxa"/>
          </w:tcPr>
          <w:p w14:paraId="6A9D3DF4" w14:textId="77777777" w:rsidR="00083A2B" w:rsidRDefault="00083A2B">
            <w:pPr>
              <w:pStyle w:val="TableStyle"/>
            </w:pPr>
          </w:p>
        </w:tc>
        <w:tc>
          <w:tcPr>
            <w:tcW w:w="595" w:type="dxa"/>
          </w:tcPr>
          <w:p w14:paraId="2D5E9F52" w14:textId="77777777" w:rsidR="00083A2B" w:rsidRDefault="00083A2B">
            <w:pPr>
              <w:pStyle w:val="TableStyle"/>
            </w:pPr>
          </w:p>
        </w:tc>
        <w:tc>
          <w:tcPr>
            <w:tcW w:w="1570" w:type="dxa"/>
          </w:tcPr>
          <w:p w14:paraId="2212D2ED" w14:textId="77777777" w:rsidR="00083A2B" w:rsidRDefault="00083A2B">
            <w:pPr>
              <w:pStyle w:val="TableStyle"/>
            </w:pPr>
          </w:p>
        </w:tc>
        <w:tc>
          <w:tcPr>
            <w:tcW w:w="283" w:type="dxa"/>
          </w:tcPr>
          <w:p w14:paraId="4732822C" w14:textId="77777777" w:rsidR="00083A2B" w:rsidRDefault="00083A2B">
            <w:pPr>
              <w:pStyle w:val="TableStyle"/>
              <w:jc w:val="center"/>
            </w:pPr>
          </w:p>
        </w:tc>
        <w:tc>
          <w:tcPr>
            <w:tcW w:w="283" w:type="dxa"/>
          </w:tcPr>
          <w:p w14:paraId="77B8B509" w14:textId="77777777" w:rsidR="00083A2B" w:rsidRDefault="007C4FE9">
            <w:pPr>
              <w:pStyle w:val="TableStyle"/>
              <w:jc w:val="center"/>
            </w:pPr>
            <w:r>
              <w:rPr>
                <w:noProof/>
              </w:rPr>
              <w:t>N</w:t>
            </w:r>
          </w:p>
        </w:tc>
        <w:tc>
          <w:tcPr>
            <w:tcW w:w="283" w:type="dxa"/>
          </w:tcPr>
          <w:p w14:paraId="04061F6C" w14:textId="77777777" w:rsidR="00083A2B" w:rsidRDefault="00083A2B">
            <w:pPr>
              <w:pStyle w:val="TableStyle"/>
              <w:jc w:val="center"/>
            </w:pPr>
          </w:p>
        </w:tc>
        <w:tc>
          <w:tcPr>
            <w:tcW w:w="283" w:type="dxa"/>
          </w:tcPr>
          <w:p w14:paraId="79F01D2A" w14:textId="77777777" w:rsidR="00083A2B" w:rsidRDefault="00083A2B">
            <w:pPr>
              <w:pStyle w:val="TableStyle"/>
              <w:jc w:val="center"/>
            </w:pPr>
          </w:p>
        </w:tc>
        <w:tc>
          <w:tcPr>
            <w:tcW w:w="283" w:type="dxa"/>
          </w:tcPr>
          <w:p w14:paraId="0B9BD789" w14:textId="77777777" w:rsidR="00083A2B" w:rsidRDefault="00083A2B">
            <w:pPr>
              <w:pStyle w:val="TableStyle"/>
              <w:jc w:val="center"/>
            </w:pPr>
          </w:p>
        </w:tc>
        <w:tc>
          <w:tcPr>
            <w:tcW w:w="283" w:type="dxa"/>
          </w:tcPr>
          <w:p w14:paraId="74A85F3C" w14:textId="77777777" w:rsidR="00083A2B" w:rsidRDefault="00083A2B">
            <w:pPr>
              <w:pStyle w:val="TableStyle"/>
              <w:jc w:val="center"/>
            </w:pPr>
          </w:p>
        </w:tc>
        <w:tc>
          <w:tcPr>
            <w:tcW w:w="283" w:type="dxa"/>
          </w:tcPr>
          <w:p w14:paraId="7A5A7109" w14:textId="77777777" w:rsidR="00083A2B" w:rsidRDefault="00083A2B">
            <w:pPr>
              <w:pStyle w:val="TableStyle"/>
              <w:jc w:val="center"/>
            </w:pPr>
          </w:p>
        </w:tc>
        <w:tc>
          <w:tcPr>
            <w:tcW w:w="283" w:type="dxa"/>
          </w:tcPr>
          <w:p w14:paraId="7AAF6A5D" w14:textId="77777777" w:rsidR="00083A2B" w:rsidRDefault="00083A2B">
            <w:pPr>
              <w:pStyle w:val="TableStyle"/>
              <w:jc w:val="center"/>
            </w:pPr>
          </w:p>
        </w:tc>
        <w:tc>
          <w:tcPr>
            <w:tcW w:w="1945" w:type="dxa"/>
          </w:tcPr>
          <w:p w14:paraId="36907AFB" w14:textId="77777777" w:rsidR="00083A2B" w:rsidRDefault="007C4FE9">
            <w:pPr>
              <w:pStyle w:val="TableStyle"/>
            </w:pPr>
            <w:r>
              <w:rPr>
                <w:noProof/>
              </w:rPr>
              <w:t>Run Type Code</w:t>
            </w:r>
          </w:p>
        </w:tc>
      </w:tr>
      <w:tr w:rsidR="00083A2B" w14:paraId="4260DF07" w14:textId="77777777">
        <w:trPr>
          <w:cantSplit/>
        </w:trPr>
        <w:tc>
          <w:tcPr>
            <w:tcW w:w="624" w:type="dxa"/>
          </w:tcPr>
          <w:p w14:paraId="7F2D5844" w14:textId="77777777" w:rsidR="00083A2B" w:rsidRDefault="00083A2B">
            <w:pPr>
              <w:pStyle w:val="TableStyle"/>
              <w:jc w:val="center"/>
            </w:pPr>
          </w:p>
        </w:tc>
        <w:tc>
          <w:tcPr>
            <w:tcW w:w="2035" w:type="dxa"/>
          </w:tcPr>
          <w:p w14:paraId="09A01FC5" w14:textId="77777777" w:rsidR="00083A2B" w:rsidRDefault="00083A2B">
            <w:pPr>
              <w:pStyle w:val="TableStyle"/>
            </w:pPr>
          </w:p>
        </w:tc>
        <w:tc>
          <w:tcPr>
            <w:tcW w:w="595" w:type="dxa"/>
          </w:tcPr>
          <w:p w14:paraId="5EEF6DCE" w14:textId="77777777" w:rsidR="00083A2B" w:rsidRDefault="00083A2B">
            <w:pPr>
              <w:pStyle w:val="TableStyle"/>
            </w:pPr>
          </w:p>
        </w:tc>
        <w:tc>
          <w:tcPr>
            <w:tcW w:w="1570" w:type="dxa"/>
          </w:tcPr>
          <w:p w14:paraId="22545C3E" w14:textId="77777777" w:rsidR="00083A2B" w:rsidRDefault="00083A2B">
            <w:pPr>
              <w:pStyle w:val="TableStyle"/>
            </w:pPr>
          </w:p>
        </w:tc>
        <w:tc>
          <w:tcPr>
            <w:tcW w:w="283" w:type="dxa"/>
          </w:tcPr>
          <w:p w14:paraId="1963794A" w14:textId="77777777" w:rsidR="00083A2B" w:rsidRDefault="00083A2B">
            <w:pPr>
              <w:pStyle w:val="TableStyle"/>
              <w:jc w:val="center"/>
            </w:pPr>
          </w:p>
        </w:tc>
        <w:tc>
          <w:tcPr>
            <w:tcW w:w="283" w:type="dxa"/>
          </w:tcPr>
          <w:p w14:paraId="1830B94B" w14:textId="77777777" w:rsidR="00083A2B" w:rsidRDefault="007C4FE9">
            <w:pPr>
              <w:pStyle w:val="TableStyle"/>
              <w:jc w:val="center"/>
            </w:pPr>
            <w:r>
              <w:rPr>
                <w:noProof/>
              </w:rPr>
              <w:t>N</w:t>
            </w:r>
          </w:p>
        </w:tc>
        <w:tc>
          <w:tcPr>
            <w:tcW w:w="283" w:type="dxa"/>
          </w:tcPr>
          <w:p w14:paraId="20412892" w14:textId="77777777" w:rsidR="00083A2B" w:rsidRDefault="00083A2B">
            <w:pPr>
              <w:pStyle w:val="TableStyle"/>
              <w:jc w:val="center"/>
            </w:pPr>
          </w:p>
        </w:tc>
        <w:tc>
          <w:tcPr>
            <w:tcW w:w="283" w:type="dxa"/>
          </w:tcPr>
          <w:p w14:paraId="7EBE36F6" w14:textId="77777777" w:rsidR="00083A2B" w:rsidRDefault="00083A2B">
            <w:pPr>
              <w:pStyle w:val="TableStyle"/>
              <w:jc w:val="center"/>
            </w:pPr>
          </w:p>
        </w:tc>
        <w:tc>
          <w:tcPr>
            <w:tcW w:w="283" w:type="dxa"/>
          </w:tcPr>
          <w:p w14:paraId="624F77F9" w14:textId="77777777" w:rsidR="00083A2B" w:rsidRDefault="00083A2B">
            <w:pPr>
              <w:pStyle w:val="TableStyle"/>
              <w:jc w:val="center"/>
            </w:pPr>
          </w:p>
        </w:tc>
        <w:tc>
          <w:tcPr>
            <w:tcW w:w="283" w:type="dxa"/>
          </w:tcPr>
          <w:p w14:paraId="1DBA67FF" w14:textId="77777777" w:rsidR="00083A2B" w:rsidRDefault="00083A2B">
            <w:pPr>
              <w:pStyle w:val="TableStyle"/>
              <w:jc w:val="center"/>
            </w:pPr>
          </w:p>
        </w:tc>
        <w:tc>
          <w:tcPr>
            <w:tcW w:w="283" w:type="dxa"/>
          </w:tcPr>
          <w:p w14:paraId="133461A1" w14:textId="77777777" w:rsidR="00083A2B" w:rsidRDefault="00083A2B">
            <w:pPr>
              <w:pStyle w:val="TableStyle"/>
              <w:jc w:val="center"/>
            </w:pPr>
          </w:p>
        </w:tc>
        <w:tc>
          <w:tcPr>
            <w:tcW w:w="283" w:type="dxa"/>
          </w:tcPr>
          <w:p w14:paraId="5B92159C" w14:textId="77777777" w:rsidR="00083A2B" w:rsidRDefault="00083A2B">
            <w:pPr>
              <w:pStyle w:val="TableStyle"/>
              <w:jc w:val="center"/>
            </w:pPr>
          </w:p>
        </w:tc>
        <w:tc>
          <w:tcPr>
            <w:tcW w:w="1945" w:type="dxa"/>
          </w:tcPr>
          <w:p w14:paraId="0E53DD63" w14:textId="77777777" w:rsidR="00083A2B" w:rsidRDefault="007C4FE9">
            <w:pPr>
              <w:pStyle w:val="TableStyle"/>
            </w:pPr>
            <w:r>
              <w:rPr>
                <w:noProof/>
              </w:rPr>
              <w:t>Run Number</w:t>
            </w:r>
          </w:p>
        </w:tc>
      </w:tr>
      <w:tr w:rsidR="00083A2B" w14:paraId="597367EA" w14:textId="77777777">
        <w:trPr>
          <w:cantSplit/>
        </w:trPr>
        <w:tc>
          <w:tcPr>
            <w:tcW w:w="624" w:type="dxa"/>
          </w:tcPr>
          <w:p w14:paraId="1958F500" w14:textId="77777777" w:rsidR="00083A2B" w:rsidRDefault="00083A2B">
            <w:pPr>
              <w:pStyle w:val="TableStyle"/>
              <w:jc w:val="center"/>
            </w:pPr>
          </w:p>
        </w:tc>
        <w:tc>
          <w:tcPr>
            <w:tcW w:w="2035" w:type="dxa"/>
          </w:tcPr>
          <w:p w14:paraId="04BBB23B" w14:textId="77777777" w:rsidR="00083A2B" w:rsidRDefault="00083A2B">
            <w:pPr>
              <w:pStyle w:val="TableStyle"/>
            </w:pPr>
          </w:p>
        </w:tc>
        <w:tc>
          <w:tcPr>
            <w:tcW w:w="595" w:type="dxa"/>
          </w:tcPr>
          <w:p w14:paraId="2FB141E0" w14:textId="77777777" w:rsidR="00083A2B" w:rsidRDefault="00083A2B">
            <w:pPr>
              <w:pStyle w:val="TableStyle"/>
            </w:pPr>
          </w:p>
        </w:tc>
        <w:tc>
          <w:tcPr>
            <w:tcW w:w="1570" w:type="dxa"/>
          </w:tcPr>
          <w:p w14:paraId="3E38E9F2" w14:textId="77777777" w:rsidR="00083A2B" w:rsidRDefault="00083A2B">
            <w:pPr>
              <w:pStyle w:val="TableStyle"/>
            </w:pPr>
          </w:p>
        </w:tc>
        <w:tc>
          <w:tcPr>
            <w:tcW w:w="283" w:type="dxa"/>
          </w:tcPr>
          <w:p w14:paraId="2873ABE7" w14:textId="77777777" w:rsidR="00083A2B" w:rsidRDefault="00083A2B">
            <w:pPr>
              <w:pStyle w:val="TableStyle"/>
              <w:jc w:val="center"/>
            </w:pPr>
          </w:p>
        </w:tc>
        <w:tc>
          <w:tcPr>
            <w:tcW w:w="283" w:type="dxa"/>
          </w:tcPr>
          <w:p w14:paraId="78967F3A" w14:textId="77777777" w:rsidR="00083A2B" w:rsidRDefault="007C4FE9">
            <w:pPr>
              <w:pStyle w:val="TableStyle"/>
              <w:jc w:val="center"/>
            </w:pPr>
            <w:r>
              <w:rPr>
                <w:noProof/>
              </w:rPr>
              <w:t>N</w:t>
            </w:r>
          </w:p>
        </w:tc>
        <w:tc>
          <w:tcPr>
            <w:tcW w:w="283" w:type="dxa"/>
          </w:tcPr>
          <w:p w14:paraId="409BCAC2" w14:textId="77777777" w:rsidR="00083A2B" w:rsidRDefault="00083A2B">
            <w:pPr>
              <w:pStyle w:val="TableStyle"/>
              <w:jc w:val="center"/>
            </w:pPr>
          </w:p>
        </w:tc>
        <w:tc>
          <w:tcPr>
            <w:tcW w:w="283" w:type="dxa"/>
          </w:tcPr>
          <w:p w14:paraId="33BE4387" w14:textId="77777777" w:rsidR="00083A2B" w:rsidRDefault="00083A2B">
            <w:pPr>
              <w:pStyle w:val="TableStyle"/>
              <w:jc w:val="center"/>
            </w:pPr>
          </w:p>
        </w:tc>
        <w:tc>
          <w:tcPr>
            <w:tcW w:w="283" w:type="dxa"/>
          </w:tcPr>
          <w:p w14:paraId="25315DB9" w14:textId="77777777" w:rsidR="00083A2B" w:rsidRDefault="00083A2B">
            <w:pPr>
              <w:pStyle w:val="TableStyle"/>
              <w:jc w:val="center"/>
            </w:pPr>
          </w:p>
        </w:tc>
        <w:tc>
          <w:tcPr>
            <w:tcW w:w="283" w:type="dxa"/>
          </w:tcPr>
          <w:p w14:paraId="71E54737" w14:textId="77777777" w:rsidR="00083A2B" w:rsidRDefault="00083A2B">
            <w:pPr>
              <w:pStyle w:val="TableStyle"/>
              <w:jc w:val="center"/>
            </w:pPr>
          </w:p>
        </w:tc>
        <w:tc>
          <w:tcPr>
            <w:tcW w:w="283" w:type="dxa"/>
          </w:tcPr>
          <w:p w14:paraId="03E9EDFD" w14:textId="77777777" w:rsidR="00083A2B" w:rsidRDefault="00083A2B">
            <w:pPr>
              <w:pStyle w:val="TableStyle"/>
              <w:jc w:val="center"/>
            </w:pPr>
          </w:p>
        </w:tc>
        <w:tc>
          <w:tcPr>
            <w:tcW w:w="283" w:type="dxa"/>
          </w:tcPr>
          <w:p w14:paraId="405BB0B1" w14:textId="77777777" w:rsidR="00083A2B" w:rsidRDefault="00083A2B">
            <w:pPr>
              <w:pStyle w:val="TableStyle"/>
              <w:jc w:val="center"/>
            </w:pPr>
          </w:p>
        </w:tc>
        <w:tc>
          <w:tcPr>
            <w:tcW w:w="1945" w:type="dxa"/>
          </w:tcPr>
          <w:p w14:paraId="18964F78" w14:textId="77777777" w:rsidR="00083A2B" w:rsidRDefault="007C4FE9">
            <w:pPr>
              <w:pStyle w:val="TableStyle"/>
            </w:pPr>
            <w:r>
              <w:rPr>
                <w:noProof/>
              </w:rPr>
              <w:t>GSP Group Id</w:t>
            </w:r>
          </w:p>
        </w:tc>
      </w:tr>
    </w:tbl>
    <w:p w14:paraId="3B66542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2742A76" w14:textId="77777777">
        <w:trPr>
          <w:cantSplit/>
        </w:trPr>
        <w:tc>
          <w:tcPr>
            <w:tcW w:w="624" w:type="dxa"/>
            <w:tcBorders>
              <w:bottom w:val="single" w:sz="2" w:space="0" w:color="auto"/>
            </w:tcBorders>
            <w:shd w:val="pct10" w:color="auto" w:fill="auto"/>
          </w:tcPr>
          <w:p w14:paraId="5FB61A7A" w14:textId="77777777" w:rsidR="00083A2B" w:rsidRDefault="007C4FE9">
            <w:pPr>
              <w:pStyle w:val="TableStyle"/>
              <w:jc w:val="center"/>
            </w:pPr>
            <w:r>
              <w:rPr>
                <w:noProof/>
              </w:rPr>
              <w:t>TPD</w:t>
            </w:r>
          </w:p>
        </w:tc>
        <w:tc>
          <w:tcPr>
            <w:tcW w:w="2035" w:type="dxa"/>
            <w:tcBorders>
              <w:bottom w:val="single" w:sz="2" w:space="0" w:color="auto"/>
            </w:tcBorders>
            <w:shd w:val="pct10" w:color="auto" w:fill="auto"/>
          </w:tcPr>
          <w:p w14:paraId="6822A5C4" w14:textId="77777777" w:rsidR="00083A2B" w:rsidRDefault="007C4FE9">
            <w:pPr>
              <w:pStyle w:val="TableStyle"/>
            </w:pPr>
            <w:r>
              <w:rPr>
                <w:noProof/>
              </w:rPr>
              <w:t>Time Pattern Regime Details</w:t>
            </w:r>
          </w:p>
        </w:tc>
        <w:tc>
          <w:tcPr>
            <w:tcW w:w="595" w:type="dxa"/>
            <w:tcBorders>
              <w:bottom w:val="single" w:sz="2" w:space="0" w:color="auto"/>
            </w:tcBorders>
            <w:shd w:val="pct10" w:color="auto" w:fill="auto"/>
          </w:tcPr>
          <w:p w14:paraId="143E3C2E" w14:textId="77777777" w:rsidR="00083A2B" w:rsidRDefault="007C4FE9">
            <w:pPr>
              <w:pStyle w:val="TableStyle"/>
            </w:pPr>
            <w:r>
              <w:rPr>
                <w:noProof/>
              </w:rPr>
              <w:t>0-*</w:t>
            </w:r>
          </w:p>
        </w:tc>
        <w:tc>
          <w:tcPr>
            <w:tcW w:w="1570" w:type="dxa"/>
            <w:tcBorders>
              <w:bottom w:val="single" w:sz="2" w:space="0" w:color="auto"/>
            </w:tcBorders>
            <w:shd w:val="pct10" w:color="auto" w:fill="auto"/>
          </w:tcPr>
          <w:p w14:paraId="32975A5F" w14:textId="77777777" w:rsidR="00083A2B" w:rsidRDefault="00083A2B">
            <w:pPr>
              <w:pStyle w:val="TableStyle"/>
            </w:pPr>
          </w:p>
        </w:tc>
        <w:tc>
          <w:tcPr>
            <w:tcW w:w="283" w:type="dxa"/>
            <w:tcBorders>
              <w:bottom w:val="single" w:sz="2" w:space="0" w:color="auto"/>
            </w:tcBorders>
            <w:shd w:val="pct10" w:color="auto" w:fill="auto"/>
          </w:tcPr>
          <w:p w14:paraId="7372C80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57176E3" w14:textId="77777777" w:rsidR="00083A2B" w:rsidRDefault="00083A2B">
            <w:pPr>
              <w:pStyle w:val="TableStyle"/>
              <w:jc w:val="center"/>
            </w:pPr>
          </w:p>
        </w:tc>
        <w:tc>
          <w:tcPr>
            <w:tcW w:w="283" w:type="dxa"/>
            <w:tcBorders>
              <w:bottom w:val="single" w:sz="2" w:space="0" w:color="auto"/>
            </w:tcBorders>
            <w:shd w:val="pct10" w:color="auto" w:fill="auto"/>
          </w:tcPr>
          <w:p w14:paraId="3CEAA620" w14:textId="77777777" w:rsidR="00083A2B" w:rsidRDefault="00083A2B">
            <w:pPr>
              <w:pStyle w:val="TableStyle"/>
              <w:jc w:val="center"/>
            </w:pPr>
          </w:p>
        </w:tc>
        <w:tc>
          <w:tcPr>
            <w:tcW w:w="283" w:type="dxa"/>
            <w:tcBorders>
              <w:bottom w:val="single" w:sz="2" w:space="0" w:color="auto"/>
            </w:tcBorders>
            <w:shd w:val="pct10" w:color="auto" w:fill="auto"/>
          </w:tcPr>
          <w:p w14:paraId="10F3F44B" w14:textId="77777777" w:rsidR="00083A2B" w:rsidRDefault="00083A2B">
            <w:pPr>
              <w:pStyle w:val="TableStyle"/>
              <w:jc w:val="center"/>
            </w:pPr>
          </w:p>
        </w:tc>
        <w:tc>
          <w:tcPr>
            <w:tcW w:w="283" w:type="dxa"/>
            <w:tcBorders>
              <w:bottom w:val="single" w:sz="2" w:space="0" w:color="auto"/>
            </w:tcBorders>
            <w:shd w:val="pct10" w:color="auto" w:fill="auto"/>
          </w:tcPr>
          <w:p w14:paraId="79EF8C7A" w14:textId="77777777" w:rsidR="00083A2B" w:rsidRDefault="00083A2B">
            <w:pPr>
              <w:pStyle w:val="TableStyle"/>
              <w:jc w:val="center"/>
            </w:pPr>
          </w:p>
        </w:tc>
        <w:tc>
          <w:tcPr>
            <w:tcW w:w="283" w:type="dxa"/>
            <w:tcBorders>
              <w:bottom w:val="single" w:sz="2" w:space="0" w:color="auto"/>
            </w:tcBorders>
            <w:shd w:val="pct10" w:color="auto" w:fill="auto"/>
          </w:tcPr>
          <w:p w14:paraId="75ED1D1A" w14:textId="77777777" w:rsidR="00083A2B" w:rsidRDefault="00083A2B">
            <w:pPr>
              <w:pStyle w:val="TableStyle"/>
              <w:jc w:val="center"/>
            </w:pPr>
          </w:p>
        </w:tc>
        <w:tc>
          <w:tcPr>
            <w:tcW w:w="283" w:type="dxa"/>
            <w:tcBorders>
              <w:bottom w:val="single" w:sz="2" w:space="0" w:color="auto"/>
            </w:tcBorders>
            <w:shd w:val="pct10" w:color="auto" w:fill="auto"/>
          </w:tcPr>
          <w:p w14:paraId="24826728" w14:textId="77777777" w:rsidR="00083A2B" w:rsidRDefault="00083A2B">
            <w:pPr>
              <w:pStyle w:val="TableStyle"/>
              <w:jc w:val="center"/>
            </w:pPr>
          </w:p>
        </w:tc>
        <w:tc>
          <w:tcPr>
            <w:tcW w:w="283" w:type="dxa"/>
            <w:tcBorders>
              <w:bottom w:val="single" w:sz="2" w:space="0" w:color="auto"/>
            </w:tcBorders>
            <w:shd w:val="pct10" w:color="auto" w:fill="auto"/>
          </w:tcPr>
          <w:p w14:paraId="39BC34FC" w14:textId="77777777" w:rsidR="00083A2B" w:rsidRDefault="00083A2B">
            <w:pPr>
              <w:pStyle w:val="TableStyle"/>
              <w:jc w:val="center"/>
            </w:pPr>
          </w:p>
        </w:tc>
        <w:tc>
          <w:tcPr>
            <w:tcW w:w="1945" w:type="dxa"/>
            <w:tcBorders>
              <w:bottom w:val="single" w:sz="2" w:space="0" w:color="auto"/>
            </w:tcBorders>
            <w:shd w:val="pct10" w:color="auto" w:fill="auto"/>
          </w:tcPr>
          <w:p w14:paraId="04497E05" w14:textId="77777777" w:rsidR="00083A2B" w:rsidRDefault="00083A2B">
            <w:pPr>
              <w:pStyle w:val="TableStyle"/>
              <w:jc w:val="center"/>
            </w:pPr>
          </w:p>
        </w:tc>
      </w:tr>
      <w:tr w:rsidR="00083A2B" w14:paraId="40D31654" w14:textId="77777777">
        <w:trPr>
          <w:cantSplit/>
        </w:trPr>
        <w:tc>
          <w:tcPr>
            <w:tcW w:w="624" w:type="dxa"/>
          </w:tcPr>
          <w:p w14:paraId="0D8D9D87" w14:textId="77777777" w:rsidR="00083A2B" w:rsidRDefault="00083A2B">
            <w:pPr>
              <w:pStyle w:val="TableStyle"/>
              <w:jc w:val="center"/>
            </w:pPr>
          </w:p>
        </w:tc>
        <w:tc>
          <w:tcPr>
            <w:tcW w:w="2035" w:type="dxa"/>
          </w:tcPr>
          <w:p w14:paraId="0CE1016A" w14:textId="77777777" w:rsidR="00083A2B" w:rsidRDefault="00083A2B">
            <w:pPr>
              <w:pStyle w:val="TableStyle"/>
            </w:pPr>
          </w:p>
        </w:tc>
        <w:tc>
          <w:tcPr>
            <w:tcW w:w="595" w:type="dxa"/>
          </w:tcPr>
          <w:p w14:paraId="2EFFE9EB" w14:textId="77777777" w:rsidR="00083A2B" w:rsidRDefault="00083A2B">
            <w:pPr>
              <w:pStyle w:val="TableStyle"/>
            </w:pPr>
          </w:p>
        </w:tc>
        <w:tc>
          <w:tcPr>
            <w:tcW w:w="1570" w:type="dxa"/>
          </w:tcPr>
          <w:p w14:paraId="2ABDAEDE" w14:textId="77777777" w:rsidR="00083A2B" w:rsidRDefault="00083A2B">
            <w:pPr>
              <w:pStyle w:val="TableStyle"/>
            </w:pPr>
          </w:p>
        </w:tc>
        <w:tc>
          <w:tcPr>
            <w:tcW w:w="283" w:type="dxa"/>
          </w:tcPr>
          <w:p w14:paraId="49EA53F6" w14:textId="77777777" w:rsidR="00083A2B" w:rsidRDefault="00083A2B">
            <w:pPr>
              <w:pStyle w:val="TableStyle"/>
              <w:jc w:val="center"/>
            </w:pPr>
          </w:p>
        </w:tc>
        <w:tc>
          <w:tcPr>
            <w:tcW w:w="283" w:type="dxa"/>
          </w:tcPr>
          <w:p w14:paraId="3DA3F1FD" w14:textId="77777777" w:rsidR="00083A2B" w:rsidRDefault="007C4FE9">
            <w:pPr>
              <w:pStyle w:val="TableStyle"/>
              <w:jc w:val="center"/>
            </w:pPr>
            <w:r>
              <w:rPr>
                <w:noProof/>
              </w:rPr>
              <w:t>1</w:t>
            </w:r>
          </w:p>
        </w:tc>
        <w:tc>
          <w:tcPr>
            <w:tcW w:w="283" w:type="dxa"/>
          </w:tcPr>
          <w:p w14:paraId="558746C8" w14:textId="77777777" w:rsidR="00083A2B" w:rsidRDefault="00083A2B">
            <w:pPr>
              <w:pStyle w:val="TableStyle"/>
              <w:jc w:val="center"/>
            </w:pPr>
          </w:p>
        </w:tc>
        <w:tc>
          <w:tcPr>
            <w:tcW w:w="283" w:type="dxa"/>
          </w:tcPr>
          <w:p w14:paraId="41B3589F" w14:textId="77777777" w:rsidR="00083A2B" w:rsidRDefault="00083A2B">
            <w:pPr>
              <w:pStyle w:val="TableStyle"/>
              <w:jc w:val="center"/>
            </w:pPr>
          </w:p>
        </w:tc>
        <w:tc>
          <w:tcPr>
            <w:tcW w:w="283" w:type="dxa"/>
          </w:tcPr>
          <w:p w14:paraId="185BB02B" w14:textId="77777777" w:rsidR="00083A2B" w:rsidRDefault="00083A2B">
            <w:pPr>
              <w:pStyle w:val="TableStyle"/>
              <w:jc w:val="center"/>
            </w:pPr>
          </w:p>
        </w:tc>
        <w:tc>
          <w:tcPr>
            <w:tcW w:w="283" w:type="dxa"/>
          </w:tcPr>
          <w:p w14:paraId="10822463" w14:textId="77777777" w:rsidR="00083A2B" w:rsidRDefault="00083A2B">
            <w:pPr>
              <w:pStyle w:val="TableStyle"/>
              <w:jc w:val="center"/>
            </w:pPr>
          </w:p>
        </w:tc>
        <w:tc>
          <w:tcPr>
            <w:tcW w:w="283" w:type="dxa"/>
          </w:tcPr>
          <w:p w14:paraId="6BBA975E" w14:textId="77777777" w:rsidR="00083A2B" w:rsidRDefault="00083A2B">
            <w:pPr>
              <w:pStyle w:val="TableStyle"/>
              <w:jc w:val="center"/>
            </w:pPr>
          </w:p>
        </w:tc>
        <w:tc>
          <w:tcPr>
            <w:tcW w:w="283" w:type="dxa"/>
          </w:tcPr>
          <w:p w14:paraId="704DF432" w14:textId="77777777" w:rsidR="00083A2B" w:rsidRDefault="00083A2B">
            <w:pPr>
              <w:pStyle w:val="TableStyle"/>
              <w:jc w:val="center"/>
            </w:pPr>
          </w:p>
        </w:tc>
        <w:tc>
          <w:tcPr>
            <w:tcW w:w="1945" w:type="dxa"/>
          </w:tcPr>
          <w:p w14:paraId="799E1686" w14:textId="77777777" w:rsidR="00083A2B" w:rsidRDefault="007C4FE9">
            <w:pPr>
              <w:pStyle w:val="TableStyle"/>
            </w:pPr>
            <w:r>
              <w:rPr>
                <w:noProof/>
              </w:rPr>
              <w:t>GMT Indicator</w:t>
            </w:r>
          </w:p>
        </w:tc>
      </w:tr>
      <w:tr w:rsidR="00083A2B" w14:paraId="7804C3DD" w14:textId="77777777">
        <w:trPr>
          <w:cantSplit/>
        </w:trPr>
        <w:tc>
          <w:tcPr>
            <w:tcW w:w="624" w:type="dxa"/>
          </w:tcPr>
          <w:p w14:paraId="7D0C73E5" w14:textId="77777777" w:rsidR="00083A2B" w:rsidRDefault="00083A2B">
            <w:pPr>
              <w:pStyle w:val="TableStyle"/>
              <w:jc w:val="center"/>
            </w:pPr>
          </w:p>
        </w:tc>
        <w:tc>
          <w:tcPr>
            <w:tcW w:w="2035" w:type="dxa"/>
          </w:tcPr>
          <w:p w14:paraId="61C72129" w14:textId="77777777" w:rsidR="00083A2B" w:rsidRDefault="00083A2B">
            <w:pPr>
              <w:pStyle w:val="TableStyle"/>
            </w:pPr>
          </w:p>
        </w:tc>
        <w:tc>
          <w:tcPr>
            <w:tcW w:w="595" w:type="dxa"/>
          </w:tcPr>
          <w:p w14:paraId="2F4FFD3C" w14:textId="77777777" w:rsidR="00083A2B" w:rsidRDefault="00083A2B">
            <w:pPr>
              <w:pStyle w:val="TableStyle"/>
            </w:pPr>
          </w:p>
        </w:tc>
        <w:tc>
          <w:tcPr>
            <w:tcW w:w="1570" w:type="dxa"/>
          </w:tcPr>
          <w:p w14:paraId="2AB2AA62" w14:textId="77777777" w:rsidR="00083A2B" w:rsidRDefault="00083A2B">
            <w:pPr>
              <w:pStyle w:val="TableStyle"/>
            </w:pPr>
          </w:p>
        </w:tc>
        <w:tc>
          <w:tcPr>
            <w:tcW w:w="283" w:type="dxa"/>
          </w:tcPr>
          <w:p w14:paraId="233F454C" w14:textId="77777777" w:rsidR="00083A2B" w:rsidRDefault="00083A2B">
            <w:pPr>
              <w:pStyle w:val="TableStyle"/>
              <w:jc w:val="center"/>
            </w:pPr>
          </w:p>
        </w:tc>
        <w:tc>
          <w:tcPr>
            <w:tcW w:w="283" w:type="dxa"/>
          </w:tcPr>
          <w:p w14:paraId="4D524A54" w14:textId="77777777" w:rsidR="00083A2B" w:rsidRDefault="007C4FE9">
            <w:pPr>
              <w:pStyle w:val="TableStyle"/>
              <w:jc w:val="center"/>
            </w:pPr>
            <w:r>
              <w:rPr>
                <w:noProof/>
              </w:rPr>
              <w:t>1</w:t>
            </w:r>
          </w:p>
        </w:tc>
        <w:tc>
          <w:tcPr>
            <w:tcW w:w="283" w:type="dxa"/>
          </w:tcPr>
          <w:p w14:paraId="68FA4A8F" w14:textId="77777777" w:rsidR="00083A2B" w:rsidRDefault="00083A2B">
            <w:pPr>
              <w:pStyle w:val="TableStyle"/>
              <w:jc w:val="center"/>
            </w:pPr>
          </w:p>
        </w:tc>
        <w:tc>
          <w:tcPr>
            <w:tcW w:w="283" w:type="dxa"/>
          </w:tcPr>
          <w:p w14:paraId="650B4C2E" w14:textId="77777777" w:rsidR="00083A2B" w:rsidRDefault="00083A2B">
            <w:pPr>
              <w:pStyle w:val="TableStyle"/>
              <w:jc w:val="center"/>
            </w:pPr>
          </w:p>
        </w:tc>
        <w:tc>
          <w:tcPr>
            <w:tcW w:w="283" w:type="dxa"/>
          </w:tcPr>
          <w:p w14:paraId="7D7660B1" w14:textId="77777777" w:rsidR="00083A2B" w:rsidRDefault="00083A2B">
            <w:pPr>
              <w:pStyle w:val="TableStyle"/>
              <w:jc w:val="center"/>
            </w:pPr>
          </w:p>
        </w:tc>
        <w:tc>
          <w:tcPr>
            <w:tcW w:w="283" w:type="dxa"/>
          </w:tcPr>
          <w:p w14:paraId="41685A4A" w14:textId="77777777" w:rsidR="00083A2B" w:rsidRDefault="00083A2B">
            <w:pPr>
              <w:pStyle w:val="TableStyle"/>
              <w:jc w:val="center"/>
            </w:pPr>
          </w:p>
        </w:tc>
        <w:tc>
          <w:tcPr>
            <w:tcW w:w="283" w:type="dxa"/>
          </w:tcPr>
          <w:p w14:paraId="5B5CA99D" w14:textId="77777777" w:rsidR="00083A2B" w:rsidRDefault="00083A2B">
            <w:pPr>
              <w:pStyle w:val="TableStyle"/>
              <w:jc w:val="center"/>
            </w:pPr>
          </w:p>
        </w:tc>
        <w:tc>
          <w:tcPr>
            <w:tcW w:w="283" w:type="dxa"/>
          </w:tcPr>
          <w:p w14:paraId="0CE3D8FC" w14:textId="77777777" w:rsidR="00083A2B" w:rsidRDefault="00083A2B">
            <w:pPr>
              <w:pStyle w:val="TableStyle"/>
              <w:jc w:val="center"/>
            </w:pPr>
          </w:p>
        </w:tc>
        <w:tc>
          <w:tcPr>
            <w:tcW w:w="1945" w:type="dxa"/>
          </w:tcPr>
          <w:p w14:paraId="1C07F312" w14:textId="77777777" w:rsidR="00083A2B" w:rsidRDefault="007C4FE9">
            <w:pPr>
              <w:pStyle w:val="TableStyle"/>
            </w:pPr>
            <w:r>
              <w:rPr>
                <w:noProof/>
              </w:rPr>
              <w:t>Time Pattern Regime Id</w:t>
            </w:r>
          </w:p>
        </w:tc>
      </w:tr>
      <w:tr w:rsidR="00083A2B" w14:paraId="174F7FB8" w14:textId="77777777">
        <w:trPr>
          <w:cantSplit/>
        </w:trPr>
        <w:tc>
          <w:tcPr>
            <w:tcW w:w="624" w:type="dxa"/>
          </w:tcPr>
          <w:p w14:paraId="69DAFCAE" w14:textId="77777777" w:rsidR="00083A2B" w:rsidRDefault="00083A2B">
            <w:pPr>
              <w:pStyle w:val="TableStyle"/>
              <w:jc w:val="center"/>
            </w:pPr>
          </w:p>
        </w:tc>
        <w:tc>
          <w:tcPr>
            <w:tcW w:w="2035" w:type="dxa"/>
          </w:tcPr>
          <w:p w14:paraId="111C81BF" w14:textId="77777777" w:rsidR="00083A2B" w:rsidRDefault="00083A2B">
            <w:pPr>
              <w:pStyle w:val="TableStyle"/>
            </w:pPr>
          </w:p>
        </w:tc>
        <w:tc>
          <w:tcPr>
            <w:tcW w:w="595" w:type="dxa"/>
          </w:tcPr>
          <w:p w14:paraId="0DAA2A65" w14:textId="77777777" w:rsidR="00083A2B" w:rsidRDefault="00083A2B">
            <w:pPr>
              <w:pStyle w:val="TableStyle"/>
            </w:pPr>
          </w:p>
        </w:tc>
        <w:tc>
          <w:tcPr>
            <w:tcW w:w="1570" w:type="dxa"/>
          </w:tcPr>
          <w:p w14:paraId="54292C66" w14:textId="77777777" w:rsidR="00083A2B" w:rsidRDefault="00083A2B">
            <w:pPr>
              <w:pStyle w:val="TableStyle"/>
            </w:pPr>
          </w:p>
        </w:tc>
        <w:tc>
          <w:tcPr>
            <w:tcW w:w="283" w:type="dxa"/>
          </w:tcPr>
          <w:p w14:paraId="4A991860" w14:textId="77777777" w:rsidR="00083A2B" w:rsidRDefault="00083A2B">
            <w:pPr>
              <w:pStyle w:val="TableStyle"/>
              <w:jc w:val="center"/>
            </w:pPr>
          </w:p>
        </w:tc>
        <w:tc>
          <w:tcPr>
            <w:tcW w:w="283" w:type="dxa"/>
          </w:tcPr>
          <w:p w14:paraId="6E48F41D" w14:textId="77777777" w:rsidR="00083A2B" w:rsidRDefault="007C4FE9">
            <w:pPr>
              <w:pStyle w:val="TableStyle"/>
              <w:jc w:val="center"/>
            </w:pPr>
            <w:r>
              <w:rPr>
                <w:noProof/>
              </w:rPr>
              <w:t>1</w:t>
            </w:r>
          </w:p>
        </w:tc>
        <w:tc>
          <w:tcPr>
            <w:tcW w:w="283" w:type="dxa"/>
          </w:tcPr>
          <w:p w14:paraId="7FC9E32F" w14:textId="77777777" w:rsidR="00083A2B" w:rsidRDefault="00083A2B">
            <w:pPr>
              <w:pStyle w:val="TableStyle"/>
              <w:jc w:val="center"/>
            </w:pPr>
          </w:p>
        </w:tc>
        <w:tc>
          <w:tcPr>
            <w:tcW w:w="283" w:type="dxa"/>
          </w:tcPr>
          <w:p w14:paraId="7F1D7C94" w14:textId="77777777" w:rsidR="00083A2B" w:rsidRDefault="00083A2B">
            <w:pPr>
              <w:pStyle w:val="TableStyle"/>
              <w:jc w:val="center"/>
            </w:pPr>
          </w:p>
        </w:tc>
        <w:tc>
          <w:tcPr>
            <w:tcW w:w="283" w:type="dxa"/>
          </w:tcPr>
          <w:p w14:paraId="2941395F" w14:textId="77777777" w:rsidR="00083A2B" w:rsidRDefault="00083A2B">
            <w:pPr>
              <w:pStyle w:val="TableStyle"/>
              <w:jc w:val="center"/>
            </w:pPr>
          </w:p>
        </w:tc>
        <w:tc>
          <w:tcPr>
            <w:tcW w:w="283" w:type="dxa"/>
          </w:tcPr>
          <w:p w14:paraId="4642B1E0" w14:textId="77777777" w:rsidR="00083A2B" w:rsidRDefault="00083A2B">
            <w:pPr>
              <w:pStyle w:val="TableStyle"/>
              <w:jc w:val="center"/>
            </w:pPr>
          </w:p>
        </w:tc>
        <w:tc>
          <w:tcPr>
            <w:tcW w:w="283" w:type="dxa"/>
          </w:tcPr>
          <w:p w14:paraId="07AEB957" w14:textId="77777777" w:rsidR="00083A2B" w:rsidRDefault="00083A2B">
            <w:pPr>
              <w:pStyle w:val="TableStyle"/>
              <w:jc w:val="center"/>
            </w:pPr>
          </w:p>
        </w:tc>
        <w:tc>
          <w:tcPr>
            <w:tcW w:w="283" w:type="dxa"/>
          </w:tcPr>
          <w:p w14:paraId="550905B6" w14:textId="77777777" w:rsidR="00083A2B" w:rsidRDefault="00083A2B">
            <w:pPr>
              <w:pStyle w:val="TableStyle"/>
              <w:jc w:val="center"/>
            </w:pPr>
          </w:p>
        </w:tc>
        <w:tc>
          <w:tcPr>
            <w:tcW w:w="1945" w:type="dxa"/>
          </w:tcPr>
          <w:p w14:paraId="562CFF6B" w14:textId="77777777" w:rsidR="00083A2B" w:rsidRDefault="007C4FE9">
            <w:pPr>
              <w:pStyle w:val="TableStyle"/>
            </w:pPr>
            <w:r>
              <w:rPr>
                <w:noProof/>
              </w:rPr>
              <w:t>Tele-Switch/Clock Indicator</w:t>
            </w:r>
          </w:p>
        </w:tc>
      </w:tr>
    </w:tbl>
    <w:p w14:paraId="5FE3732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F5E72DC" w14:textId="77777777">
        <w:trPr>
          <w:cantSplit/>
        </w:trPr>
        <w:tc>
          <w:tcPr>
            <w:tcW w:w="624" w:type="dxa"/>
            <w:tcBorders>
              <w:bottom w:val="single" w:sz="2" w:space="0" w:color="auto"/>
            </w:tcBorders>
            <w:shd w:val="pct10" w:color="auto" w:fill="auto"/>
          </w:tcPr>
          <w:p w14:paraId="33C4CF85" w14:textId="77777777" w:rsidR="00083A2B" w:rsidRDefault="007C4FE9">
            <w:pPr>
              <w:pStyle w:val="TableStyle"/>
              <w:jc w:val="center"/>
            </w:pPr>
            <w:r>
              <w:rPr>
                <w:noProof/>
              </w:rPr>
              <w:t>TTP</w:t>
            </w:r>
          </w:p>
        </w:tc>
        <w:tc>
          <w:tcPr>
            <w:tcW w:w="2035" w:type="dxa"/>
            <w:tcBorders>
              <w:bottom w:val="single" w:sz="2" w:space="0" w:color="auto"/>
            </w:tcBorders>
            <w:shd w:val="pct10" w:color="auto" w:fill="auto"/>
          </w:tcPr>
          <w:p w14:paraId="2059F7F0" w14:textId="77777777" w:rsidR="00083A2B" w:rsidRDefault="007C4FE9">
            <w:pPr>
              <w:pStyle w:val="TableStyle"/>
            </w:pPr>
            <w:r>
              <w:rPr>
                <w:noProof/>
              </w:rPr>
              <w:t>Tele-Switch Time Pattern Regime Details</w:t>
            </w:r>
          </w:p>
        </w:tc>
        <w:tc>
          <w:tcPr>
            <w:tcW w:w="595" w:type="dxa"/>
            <w:tcBorders>
              <w:bottom w:val="single" w:sz="2" w:space="0" w:color="auto"/>
            </w:tcBorders>
            <w:shd w:val="pct10" w:color="auto" w:fill="auto"/>
          </w:tcPr>
          <w:p w14:paraId="368964C4" w14:textId="77777777" w:rsidR="00083A2B" w:rsidRDefault="007C4FE9">
            <w:pPr>
              <w:pStyle w:val="TableStyle"/>
            </w:pPr>
            <w:r>
              <w:rPr>
                <w:noProof/>
              </w:rPr>
              <w:t>1</w:t>
            </w:r>
          </w:p>
        </w:tc>
        <w:tc>
          <w:tcPr>
            <w:tcW w:w="1570" w:type="dxa"/>
            <w:tcBorders>
              <w:bottom w:val="single" w:sz="2" w:space="0" w:color="auto"/>
            </w:tcBorders>
            <w:shd w:val="pct10" w:color="auto" w:fill="auto"/>
          </w:tcPr>
          <w:p w14:paraId="4FEB7DFB" w14:textId="77777777" w:rsidR="00083A2B" w:rsidRDefault="007C4FE9">
            <w:pPr>
              <w:pStyle w:val="TableStyle"/>
            </w:pPr>
            <w:commentRangeStart w:id="62"/>
            <w:r>
              <w:rPr>
                <w:noProof/>
              </w:rPr>
              <w:t>Tele-Switch/Clock Indicator = S</w:t>
            </w:r>
            <w:commentRangeEnd w:id="62"/>
            <w:r w:rsidR="00256A7D">
              <w:rPr>
                <w:rStyle w:val="CommentReference"/>
                <w:lang w:val="en-US"/>
              </w:rPr>
              <w:commentReference w:id="62"/>
            </w:r>
          </w:p>
        </w:tc>
        <w:tc>
          <w:tcPr>
            <w:tcW w:w="283" w:type="dxa"/>
            <w:tcBorders>
              <w:bottom w:val="single" w:sz="2" w:space="0" w:color="auto"/>
            </w:tcBorders>
            <w:shd w:val="pct10" w:color="auto" w:fill="auto"/>
          </w:tcPr>
          <w:p w14:paraId="184CEAAA" w14:textId="77777777" w:rsidR="00083A2B" w:rsidRDefault="00083A2B">
            <w:pPr>
              <w:pStyle w:val="TableStyle"/>
              <w:jc w:val="center"/>
            </w:pPr>
          </w:p>
        </w:tc>
        <w:tc>
          <w:tcPr>
            <w:tcW w:w="283" w:type="dxa"/>
            <w:tcBorders>
              <w:bottom w:val="single" w:sz="2" w:space="0" w:color="auto"/>
            </w:tcBorders>
            <w:shd w:val="pct10" w:color="auto" w:fill="auto"/>
          </w:tcPr>
          <w:p w14:paraId="59D3457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91D9C10" w14:textId="77777777" w:rsidR="00083A2B" w:rsidRDefault="00083A2B">
            <w:pPr>
              <w:pStyle w:val="TableStyle"/>
              <w:jc w:val="center"/>
            </w:pPr>
          </w:p>
        </w:tc>
        <w:tc>
          <w:tcPr>
            <w:tcW w:w="283" w:type="dxa"/>
            <w:tcBorders>
              <w:bottom w:val="single" w:sz="2" w:space="0" w:color="auto"/>
            </w:tcBorders>
            <w:shd w:val="pct10" w:color="auto" w:fill="auto"/>
          </w:tcPr>
          <w:p w14:paraId="1FF8C883" w14:textId="77777777" w:rsidR="00083A2B" w:rsidRDefault="00083A2B">
            <w:pPr>
              <w:pStyle w:val="TableStyle"/>
              <w:jc w:val="center"/>
            </w:pPr>
          </w:p>
        </w:tc>
        <w:tc>
          <w:tcPr>
            <w:tcW w:w="283" w:type="dxa"/>
            <w:tcBorders>
              <w:bottom w:val="single" w:sz="2" w:space="0" w:color="auto"/>
            </w:tcBorders>
            <w:shd w:val="pct10" w:color="auto" w:fill="auto"/>
          </w:tcPr>
          <w:p w14:paraId="263113FF" w14:textId="77777777" w:rsidR="00083A2B" w:rsidRDefault="00083A2B">
            <w:pPr>
              <w:pStyle w:val="TableStyle"/>
              <w:jc w:val="center"/>
            </w:pPr>
          </w:p>
        </w:tc>
        <w:tc>
          <w:tcPr>
            <w:tcW w:w="283" w:type="dxa"/>
            <w:tcBorders>
              <w:bottom w:val="single" w:sz="2" w:space="0" w:color="auto"/>
            </w:tcBorders>
            <w:shd w:val="pct10" w:color="auto" w:fill="auto"/>
          </w:tcPr>
          <w:p w14:paraId="43D8DF46" w14:textId="77777777" w:rsidR="00083A2B" w:rsidRDefault="00083A2B">
            <w:pPr>
              <w:pStyle w:val="TableStyle"/>
              <w:jc w:val="center"/>
            </w:pPr>
          </w:p>
        </w:tc>
        <w:tc>
          <w:tcPr>
            <w:tcW w:w="283" w:type="dxa"/>
            <w:tcBorders>
              <w:bottom w:val="single" w:sz="2" w:space="0" w:color="auto"/>
            </w:tcBorders>
            <w:shd w:val="pct10" w:color="auto" w:fill="auto"/>
          </w:tcPr>
          <w:p w14:paraId="71FA5EC3" w14:textId="77777777" w:rsidR="00083A2B" w:rsidRDefault="00083A2B">
            <w:pPr>
              <w:pStyle w:val="TableStyle"/>
              <w:jc w:val="center"/>
            </w:pPr>
          </w:p>
        </w:tc>
        <w:tc>
          <w:tcPr>
            <w:tcW w:w="283" w:type="dxa"/>
            <w:tcBorders>
              <w:bottom w:val="single" w:sz="2" w:space="0" w:color="auto"/>
            </w:tcBorders>
            <w:shd w:val="pct10" w:color="auto" w:fill="auto"/>
          </w:tcPr>
          <w:p w14:paraId="2D1252FB" w14:textId="77777777" w:rsidR="00083A2B" w:rsidRDefault="00083A2B">
            <w:pPr>
              <w:pStyle w:val="TableStyle"/>
              <w:jc w:val="center"/>
            </w:pPr>
          </w:p>
        </w:tc>
        <w:tc>
          <w:tcPr>
            <w:tcW w:w="1945" w:type="dxa"/>
            <w:tcBorders>
              <w:bottom w:val="single" w:sz="2" w:space="0" w:color="auto"/>
            </w:tcBorders>
            <w:shd w:val="pct10" w:color="auto" w:fill="auto"/>
          </w:tcPr>
          <w:p w14:paraId="33062FA4" w14:textId="77777777" w:rsidR="00083A2B" w:rsidRDefault="00083A2B">
            <w:pPr>
              <w:pStyle w:val="TableStyle"/>
              <w:jc w:val="center"/>
            </w:pPr>
          </w:p>
        </w:tc>
      </w:tr>
      <w:tr w:rsidR="00083A2B" w14:paraId="233C1F36" w14:textId="77777777">
        <w:trPr>
          <w:cantSplit/>
        </w:trPr>
        <w:tc>
          <w:tcPr>
            <w:tcW w:w="624" w:type="dxa"/>
          </w:tcPr>
          <w:p w14:paraId="356911F4" w14:textId="77777777" w:rsidR="00083A2B" w:rsidRDefault="00083A2B">
            <w:pPr>
              <w:pStyle w:val="TableStyle"/>
              <w:jc w:val="center"/>
            </w:pPr>
          </w:p>
        </w:tc>
        <w:tc>
          <w:tcPr>
            <w:tcW w:w="2035" w:type="dxa"/>
          </w:tcPr>
          <w:p w14:paraId="1AE281AE" w14:textId="77777777" w:rsidR="00083A2B" w:rsidRDefault="00083A2B">
            <w:pPr>
              <w:pStyle w:val="TableStyle"/>
            </w:pPr>
          </w:p>
        </w:tc>
        <w:tc>
          <w:tcPr>
            <w:tcW w:w="595" w:type="dxa"/>
          </w:tcPr>
          <w:p w14:paraId="7E95A0FC" w14:textId="77777777" w:rsidR="00083A2B" w:rsidRDefault="00083A2B">
            <w:pPr>
              <w:pStyle w:val="TableStyle"/>
            </w:pPr>
          </w:p>
        </w:tc>
        <w:tc>
          <w:tcPr>
            <w:tcW w:w="1570" w:type="dxa"/>
          </w:tcPr>
          <w:p w14:paraId="4D4DED44" w14:textId="77777777" w:rsidR="00083A2B" w:rsidRDefault="00083A2B">
            <w:pPr>
              <w:pStyle w:val="TableStyle"/>
            </w:pPr>
          </w:p>
        </w:tc>
        <w:tc>
          <w:tcPr>
            <w:tcW w:w="283" w:type="dxa"/>
          </w:tcPr>
          <w:p w14:paraId="41941E26" w14:textId="77777777" w:rsidR="00083A2B" w:rsidRDefault="00083A2B">
            <w:pPr>
              <w:pStyle w:val="TableStyle"/>
              <w:jc w:val="center"/>
            </w:pPr>
          </w:p>
        </w:tc>
        <w:tc>
          <w:tcPr>
            <w:tcW w:w="283" w:type="dxa"/>
          </w:tcPr>
          <w:p w14:paraId="6A55667A" w14:textId="77777777" w:rsidR="00083A2B" w:rsidRDefault="00083A2B">
            <w:pPr>
              <w:pStyle w:val="TableStyle"/>
              <w:jc w:val="center"/>
            </w:pPr>
          </w:p>
        </w:tc>
        <w:tc>
          <w:tcPr>
            <w:tcW w:w="283" w:type="dxa"/>
          </w:tcPr>
          <w:p w14:paraId="69494BE1" w14:textId="77777777" w:rsidR="00083A2B" w:rsidRDefault="007C4FE9">
            <w:pPr>
              <w:pStyle w:val="TableStyle"/>
              <w:jc w:val="center"/>
            </w:pPr>
            <w:r>
              <w:rPr>
                <w:noProof/>
              </w:rPr>
              <w:t>1</w:t>
            </w:r>
          </w:p>
        </w:tc>
        <w:tc>
          <w:tcPr>
            <w:tcW w:w="283" w:type="dxa"/>
          </w:tcPr>
          <w:p w14:paraId="3BF0F6B7" w14:textId="77777777" w:rsidR="00083A2B" w:rsidRDefault="00083A2B">
            <w:pPr>
              <w:pStyle w:val="TableStyle"/>
              <w:jc w:val="center"/>
            </w:pPr>
          </w:p>
        </w:tc>
        <w:tc>
          <w:tcPr>
            <w:tcW w:w="283" w:type="dxa"/>
          </w:tcPr>
          <w:p w14:paraId="2635AD9D" w14:textId="77777777" w:rsidR="00083A2B" w:rsidRDefault="00083A2B">
            <w:pPr>
              <w:pStyle w:val="TableStyle"/>
              <w:jc w:val="center"/>
            </w:pPr>
          </w:p>
        </w:tc>
        <w:tc>
          <w:tcPr>
            <w:tcW w:w="283" w:type="dxa"/>
          </w:tcPr>
          <w:p w14:paraId="74521F6C" w14:textId="77777777" w:rsidR="00083A2B" w:rsidRDefault="00083A2B">
            <w:pPr>
              <w:pStyle w:val="TableStyle"/>
              <w:jc w:val="center"/>
            </w:pPr>
          </w:p>
        </w:tc>
        <w:tc>
          <w:tcPr>
            <w:tcW w:w="283" w:type="dxa"/>
          </w:tcPr>
          <w:p w14:paraId="0D8C65B4" w14:textId="77777777" w:rsidR="00083A2B" w:rsidRDefault="00083A2B">
            <w:pPr>
              <w:pStyle w:val="TableStyle"/>
              <w:jc w:val="center"/>
            </w:pPr>
          </w:p>
        </w:tc>
        <w:tc>
          <w:tcPr>
            <w:tcW w:w="283" w:type="dxa"/>
          </w:tcPr>
          <w:p w14:paraId="5E265A6B" w14:textId="77777777" w:rsidR="00083A2B" w:rsidRDefault="00083A2B">
            <w:pPr>
              <w:pStyle w:val="TableStyle"/>
              <w:jc w:val="center"/>
            </w:pPr>
          </w:p>
        </w:tc>
        <w:tc>
          <w:tcPr>
            <w:tcW w:w="1945" w:type="dxa"/>
          </w:tcPr>
          <w:p w14:paraId="0067A546" w14:textId="77777777" w:rsidR="00083A2B" w:rsidRDefault="007C4FE9">
            <w:pPr>
              <w:pStyle w:val="TableStyle"/>
            </w:pPr>
            <w:r>
              <w:rPr>
                <w:noProof/>
              </w:rPr>
              <w:t>Tele-Switch User Id</w:t>
            </w:r>
          </w:p>
        </w:tc>
      </w:tr>
      <w:tr w:rsidR="00083A2B" w14:paraId="45A1D301" w14:textId="77777777">
        <w:trPr>
          <w:cantSplit/>
        </w:trPr>
        <w:tc>
          <w:tcPr>
            <w:tcW w:w="624" w:type="dxa"/>
          </w:tcPr>
          <w:p w14:paraId="5486179C" w14:textId="77777777" w:rsidR="00083A2B" w:rsidRDefault="00083A2B">
            <w:pPr>
              <w:pStyle w:val="TableStyle"/>
              <w:jc w:val="center"/>
            </w:pPr>
          </w:p>
        </w:tc>
        <w:tc>
          <w:tcPr>
            <w:tcW w:w="2035" w:type="dxa"/>
          </w:tcPr>
          <w:p w14:paraId="37449E5A" w14:textId="77777777" w:rsidR="00083A2B" w:rsidRDefault="00083A2B">
            <w:pPr>
              <w:pStyle w:val="TableStyle"/>
            </w:pPr>
          </w:p>
        </w:tc>
        <w:tc>
          <w:tcPr>
            <w:tcW w:w="595" w:type="dxa"/>
          </w:tcPr>
          <w:p w14:paraId="5E7BC500" w14:textId="77777777" w:rsidR="00083A2B" w:rsidRDefault="00083A2B">
            <w:pPr>
              <w:pStyle w:val="TableStyle"/>
            </w:pPr>
          </w:p>
        </w:tc>
        <w:tc>
          <w:tcPr>
            <w:tcW w:w="1570" w:type="dxa"/>
          </w:tcPr>
          <w:p w14:paraId="4D4176D4" w14:textId="77777777" w:rsidR="00083A2B" w:rsidRDefault="00083A2B">
            <w:pPr>
              <w:pStyle w:val="TableStyle"/>
            </w:pPr>
          </w:p>
        </w:tc>
        <w:tc>
          <w:tcPr>
            <w:tcW w:w="283" w:type="dxa"/>
          </w:tcPr>
          <w:p w14:paraId="63787715" w14:textId="77777777" w:rsidR="00083A2B" w:rsidRDefault="00083A2B">
            <w:pPr>
              <w:pStyle w:val="TableStyle"/>
              <w:jc w:val="center"/>
            </w:pPr>
          </w:p>
        </w:tc>
        <w:tc>
          <w:tcPr>
            <w:tcW w:w="283" w:type="dxa"/>
          </w:tcPr>
          <w:p w14:paraId="1F7D5931" w14:textId="77777777" w:rsidR="00083A2B" w:rsidRDefault="00083A2B">
            <w:pPr>
              <w:pStyle w:val="TableStyle"/>
              <w:jc w:val="center"/>
            </w:pPr>
          </w:p>
        </w:tc>
        <w:tc>
          <w:tcPr>
            <w:tcW w:w="283" w:type="dxa"/>
          </w:tcPr>
          <w:p w14:paraId="26D36A3E" w14:textId="77777777" w:rsidR="00083A2B" w:rsidRDefault="007C4FE9">
            <w:pPr>
              <w:pStyle w:val="TableStyle"/>
              <w:jc w:val="center"/>
            </w:pPr>
            <w:r>
              <w:rPr>
                <w:noProof/>
              </w:rPr>
              <w:t>1</w:t>
            </w:r>
          </w:p>
        </w:tc>
        <w:tc>
          <w:tcPr>
            <w:tcW w:w="283" w:type="dxa"/>
          </w:tcPr>
          <w:p w14:paraId="179FA444" w14:textId="77777777" w:rsidR="00083A2B" w:rsidRDefault="00083A2B">
            <w:pPr>
              <w:pStyle w:val="TableStyle"/>
              <w:jc w:val="center"/>
            </w:pPr>
          </w:p>
        </w:tc>
        <w:tc>
          <w:tcPr>
            <w:tcW w:w="283" w:type="dxa"/>
          </w:tcPr>
          <w:p w14:paraId="626D9314" w14:textId="77777777" w:rsidR="00083A2B" w:rsidRDefault="00083A2B">
            <w:pPr>
              <w:pStyle w:val="TableStyle"/>
              <w:jc w:val="center"/>
            </w:pPr>
          </w:p>
        </w:tc>
        <w:tc>
          <w:tcPr>
            <w:tcW w:w="283" w:type="dxa"/>
          </w:tcPr>
          <w:p w14:paraId="20B03FF5" w14:textId="77777777" w:rsidR="00083A2B" w:rsidRDefault="00083A2B">
            <w:pPr>
              <w:pStyle w:val="TableStyle"/>
              <w:jc w:val="center"/>
            </w:pPr>
          </w:p>
        </w:tc>
        <w:tc>
          <w:tcPr>
            <w:tcW w:w="283" w:type="dxa"/>
          </w:tcPr>
          <w:p w14:paraId="24925DBE" w14:textId="77777777" w:rsidR="00083A2B" w:rsidRDefault="00083A2B">
            <w:pPr>
              <w:pStyle w:val="TableStyle"/>
              <w:jc w:val="center"/>
            </w:pPr>
          </w:p>
        </w:tc>
        <w:tc>
          <w:tcPr>
            <w:tcW w:w="283" w:type="dxa"/>
          </w:tcPr>
          <w:p w14:paraId="1E22FD4B" w14:textId="77777777" w:rsidR="00083A2B" w:rsidRDefault="00083A2B">
            <w:pPr>
              <w:pStyle w:val="TableStyle"/>
              <w:jc w:val="center"/>
            </w:pPr>
          </w:p>
        </w:tc>
        <w:tc>
          <w:tcPr>
            <w:tcW w:w="1945" w:type="dxa"/>
          </w:tcPr>
          <w:p w14:paraId="3F5BF3B9" w14:textId="77777777" w:rsidR="00083A2B" w:rsidRDefault="007C4FE9">
            <w:pPr>
              <w:pStyle w:val="TableStyle"/>
            </w:pPr>
            <w:r>
              <w:rPr>
                <w:noProof/>
              </w:rPr>
              <w:t>Tele-Switch Group Id</w:t>
            </w:r>
          </w:p>
        </w:tc>
      </w:tr>
    </w:tbl>
    <w:p w14:paraId="6C289C2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9A692A5" w14:textId="77777777">
        <w:trPr>
          <w:cantSplit/>
        </w:trPr>
        <w:tc>
          <w:tcPr>
            <w:tcW w:w="624" w:type="dxa"/>
            <w:tcBorders>
              <w:bottom w:val="single" w:sz="2" w:space="0" w:color="auto"/>
            </w:tcBorders>
            <w:shd w:val="pct10" w:color="auto" w:fill="auto"/>
          </w:tcPr>
          <w:p w14:paraId="6CFCBA92" w14:textId="77777777" w:rsidR="00083A2B" w:rsidRDefault="007C4FE9">
            <w:pPr>
              <w:pStyle w:val="TableStyle"/>
              <w:jc w:val="center"/>
            </w:pPr>
            <w:r>
              <w:rPr>
                <w:noProof/>
              </w:rPr>
              <w:t>TCR</w:t>
            </w:r>
          </w:p>
        </w:tc>
        <w:tc>
          <w:tcPr>
            <w:tcW w:w="2035" w:type="dxa"/>
            <w:tcBorders>
              <w:bottom w:val="single" w:sz="2" w:space="0" w:color="auto"/>
            </w:tcBorders>
            <w:shd w:val="pct10" w:color="auto" w:fill="auto"/>
          </w:tcPr>
          <w:p w14:paraId="368E6ADA" w14:textId="77777777" w:rsidR="00083A2B" w:rsidRDefault="007C4FE9">
            <w:pPr>
              <w:pStyle w:val="TableStyle"/>
            </w:pPr>
            <w:r>
              <w:rPr>
                <w:noProof/>
              </w:rPr>
              <w:t>Tele-Switch Contact Rule</w:t>
            </w:r>
          </w:p>
        </w:tc>
        <w:tc>
          <w:tcPr>
            <w:tcW w:w="595" w:type="dxa"/>
            <w:tcBorders>
              <w:bottom w:val="single" w:sz="2" w:space="0" w:color="auto"/>
            </w:tcBorders>
            <w:shd w:val="pct10" w:color="auto" w:fill="auto"/>
          </w:tcPr>
          <w:p w14:paraId="10A5F1C2" w14:textId="77777777" w:rsidR="00083A2B" w:rsidRDefault="007C4FE9">
            <w:pPr>
              <w:pStyle w:val="TableStyle"/>
            </w:pPr>
            <w:r>
              <w:rPr>
                <w:noProof/>
              </w:rPr>
              <w:t>0-*</w:t>
            </w:r>
          </w:p>
        </w:tc>
        <w:tc>
          <w:tcPr>
            <w:tcW w:w="1570" w:type="dxa"/>
            <w:tcBorders>
              <w:bottom w:val="single" w:sz="2" w:space="0" w:color="auto"/>
            </w:tcBorders>
            <w:shd w:val="pct10" w:color="auto" w:fill="auto"/>
          </w:tcPr>
          <w:p w14:paraId="49385AAB" w14:textId="77777777" w:rsidR="00083A2B" w:rsidRDefault="00083A2B">
            <w:pPr>
              <w:pStyle w:val="TableStyle"/>
            </w:pPr>
          </w:p>
        </w:tc>
        <w:tc>
          <w:tcPr>
            <w:tcW w:w="283" w:type="dxa"/>
            <w:tcBorders>
              <w:bottom w:val="single" w:sz="2" w:space="0" w:color="auto"/>
            </w:tcBorders>
            <w:shd w:val="pct10" w:color="auto" w:fill="auto"/>
          </w:tcPr>
          <w:p w14:paraId="11FB3EFF" w14:textId="77777777" w:rsidR="00083A2B" w:rsidRDefault="00083A2B">
            <w:pPr>
              <w:pStyle w:val="TableStyle"/>
              <w:jc w:val="center"/>
            </w:pPr>
          </w:p>
        </w:tc>
        <w:tc>
          <w:tcPr>
            <w:tcW w:w="283" w:type="dxa"/>
            <w:tcBorders>
              <w:bottom w:val="single" w:sz="2" w:space="0" w:color="auto"/>
            </w:tcBorders>
            <w:shd w:val="pct10" w:color="auto" w:fill="auto"/>
          </w:tcPr>
          <w:p w14:paraId="6EAC6D30" w14:textId="77777777" w:rsidR="00083A2B" w:rsidRDefault="00083A2B">
            <w:pPr>
              <w:pStyle w:val="TableStyle"/>
              <w:jc w:val="center"/>
            </w:pPr>
          </w:p>
        </w:tc>
        <w:tc>
          <w:tcPr>
            <w:tcW w:w="283" w:type="dxa"/>
            <w:tcBorders>
              <w:bottom w:val="single" w:sz="2" w:space="0" w:color="auto"/>
            </w:tcBorders>
            <w:shd w:val="pct10" w:color="auto" w:fill="auto"/>
          </w:tcPr>
          <w:p w14:paraId="67E5BF4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3E6DAFB" w14:textId="77777777" w:rsidR="00083A2B" w:rsidRDefault="00083A2B">
            <w:pPr>
              <w:pStyle w:val="TableStyle"/>
              <w:jc w:val="center"/>
            </w:pPr>
          </w:p>
        </w:tc>
        <w:tc>
          <w:tcPr>
            <w:tcW w:w="283" w:type="dxa"/>
            <w:tcBorders>
              <w:bottom w:val="single" w:sz="2" w:space="0" w:color="auto"/>
            </w:tcBorders>
            <w:shd w:val="pct10" w:color="auto" w:fill="auto"/>
          </w:tcPr>
          <w:p w14:paraId="7A6BBC20" w14:textId="77777777" w:rsidR="00083A2B" w:rsidRDefault="00083A2B">
            <w:pPr>
              <w:pStyle w:val="TableStyle"/>
              <w:jc w:val="center"/>
            </w:pPr>
          </w:p>
        </w:tc>
        <w:tc>
          <w:tcPr>
            <w:tcW w:w="283" w:type="dxa"/>
            <w:tcBorders>
              <w:bottom w:val="single" w:sz="2" w:space="0" w:color="auto"/>
            </w:tcBorders>
            <w:shd w:val="pct10" w:color="auto" w:fill="auto"/>
          </w:tcPr>
          <w:p w14:paraId="121D1C07" w14:textId="77777777" w:rsidR="00083A2B" w:rsidRDefault="00083A2B">
            <w:pPr>
              <w:pStyle w:val="TableStyle"/>
              <w:jc w:val="center"/>
            </w:pPr>
          </w:p>
        </w:tc>
        <w:tc>
          <w:tcPr>
            <w:tcW w:w="283" w:type="dxa"/>
            <w:tcBorders>
              <w:bottom w:val="single" w:sz="2" w:space="0" w:color="auto"/>
            </w:tcBorders>
            <w:shd w:val="pct10" w:color="auto" w:fill="auto"/>
          </w:tcPr>
          <w:p w14:paraId="01C8EA86" w14:textId="77777777" w:rsidR="00083A2B" w:rsidRDefault="00083A2B">
            <w:pPr>
              <w:pStyle w:val="TableStyle"/>
              <w:jc w:val="center"/>
            </w:pPr>
          </w:p>
        </w:tc>
        <w:tc>
          <w:tcPr>
            <w:tcW w:w="283" w:type="dxa"/>
            <w:tcBorders>
              <w:bottom w:val="single" w:sz="2" w:space="0" w:color="auto"/>
            </w:tcBorders>
            <w:shd w:val="pct10" w:color="auto" w:fill="auto"/>
          </w:tcPr>
          <w:p w14:paraId="13D9D014" w14:textId="77777777" w:rsidR="00083A2B" w:rsidRDefault="00083A2B">
            <w:pPr>
              <w:pStyle w:val="TableStyle"/>
              <w:jc w:val="center"/>
            </w:pPr>
          </w:p>
        </w:tc>
        <w:tc>
          <w:tcPr>
            <w:tcW w:w="1945" w:type="dxa"/>
            <w:tcBorders>
              <w:bottom w:val="single" w:sz="2" w:space="0" w:color="auto"/>
            </w:tcBorders>
            <w:shd w:val="pct10" w:color="auto" w:fill="auto"/>
          </w:tcPr>
          <w:p w14:paraId="261047FE" w14:textId="77777777" w:rsidR="00083A2B" w:rsidRDefault="00083A2B">
            <w:pPr>
              <w:pStyle w:val="TableStyle"/>
              <w:jc w:val="center"/>
            </w:pPr>
          </w:p>
        </w:tc>
      </w:tr>
      <w:tr w:rsidR="00083A2B" w14:paraId="41862E95" w14:textId="77777777">
        <w:trPr>
          <w:cantSplit/>
        </w:trPr>
        <w:tc>
          <w:tcPr>
            <w:tcW w:w="624" w:type="dxa"/>
          </w:tcPr>
          <w:p w14:paraId="6654A6B2" w14:textId="77777777" w:rsidR="00083A2B" w:rsidRDefault="00083A2B">
            <w:pPr>
              <w:pStyle w:val="TableStyle"/>
              <w:jc w:val="center"/>
            </w:pPr>
          </w:p>
        </w:tc>
        <w:tc>
          <w:tcPr>
            <w:tcW w:w="2035" w:type="dxa"/>
          </w:tcPr>
          <w:p w14:paraId="588BE3F0" w14:textId="77777777" w:rsidR="00083A2B" w:rsidRDefault="00083A2B">
            <w:pPr>
              <w:pStyle w:val="TableStyle"/>
            </w:pPr>
          </w:p>
        </w:tc>
        <w:tc>
          <w:tcPr>
            <w:tcW w:w="595" w:type="dxa"/>
          </w:tcPr>
          <w:p w14:paraId="09B44FE6" w14:textId="77777777" w:rsidR="00083A2B" w:rsidRDefault="00083A2B">
            <w:pPr>
              <w:pStyle w:val="TableStyle"/>
            </w:pPr>
          </w:p>
        </w:tc>
        <w:tc>
          <w:tcPr>
            <w:tcW w:w="1570" w:type="dxa"/>
          </w:tcPr>
          <w:p w14:paraId="6569D8A2" w14:textId="77777777" w:rsidR="00083A2B" w:rsidRDefault="00083A2B">
            <w:pPr>
              <w:pStyle w:val="TableStyle"/>
            </w:pPr>
          </w:p>
        </w:tc>
        <w:tc>
          <w:tcPr>
            <w:tcW w:w="283" w:type="dxa"/>
          </w:tcPr>
          <w:p w14:paraId="28A8B3E4" w14:textId="77777777" w:rsidR="00083A2B" w:rsidRDefault="00083A2B">
            <w:pPr>
              <w:pStyle w:val="TableStyle"/>
              <w:jc w:val="center"/>
            </w:pPr>
          </w:p>
        </w:tc>
        <w:tc>
          <w:tcPr>
            <w:tcW w:w="283" w:type="dxa"/>
          </w:tcPr>
          <w:p w14:paraId="6B0A0106" w14:textId="77777777" w:rsidR="00083A2B" w:rsidRDefault="00083A2B">
            <w:pPr>
              <w:pStyle w:val="TableStyle"/>
              <w:jc w:val="center"/>
            </w:pPr>
          </w:p>
        </w:tc>
        <w:tc>
          <w:tcPr>
            <w:tcW w:w="283" w:type="dxa"/>
          </w:tcPr>
          <w:p w14:paraId="79D64327" w14:textId="77777777" w:rsidR="00083A2B" w:rsidRDefault="00083A2B">
            <w:pPr>
              <w:pStyle w:val="TableStyle"/>
              <w:jc w:val="center"/>
            </w:pPr>
          </w:p>
        </w:tc>
        <w:tc>
          <w:tcPr>
            <w:tcW w:w="283" w:type="dxa"/>
          </w:tcPr>
          <w:p w14:paraId="2BDB38AA" w14:textId="77777777" w:rsidR="00083A2B" w:rsidRDefault="007C4FE9">
            <w:pPr>
              <w:pStyle w:val="TableStyle"/>
              <w:jc w:val="center"/>
            </w:pPr>
            <w:r>
              <w:rPr>
                <w:noProof/>
              </w:rPr>
              <w:t>1</w:t>
            </w:r>
          </w:p>
        </w:tc>
        <w:tc>
          <w:tcPr>
            <w:tcW w:w="283" w:type="dxa"/>
          </w:tcPr>
          <w:p w14:paraId="1419913A" w14:textId="77777777" w:rsidR="00083A2B" w:rsidRDefault="00083A2B">
            <w:pPr>
              <w:pStyle w:val="TableStyle"/>
              <w:jc w:val="center"/>
            </w:pPr>
          </w:p>
        </w:tc>
        <w:tc>
          <w:tcPr>
            <w:tcW w:w="283" w:type="dxa"/>
          </w:tcPr>
          <w:p w14:paraId="33E50BC7" w14:textId="77777777" w:rsidR="00083A2B" w:rsidRDefault="00083A2B">
            <w:pPr>
              <w:pStyle w:val="TableStyle"/>
              <w:jc w:val="center"/>
            </w:pPr>
          </w:p>
        </w:tc>
        <w:tc>
          <w:tcPr>
            <w:tcW w:w="283" w:type="dxa"/>
          </w:tcPr>
          <w:p w14:paraId="7501A37D" w14:textId="77777777" w:rsidR="00083A2B" w:rsidRDefault="00083A2B">
            <w:pPr>
              <w:pStyle w:val="TableStyle"/>
              <w:jc w:val="center"/>
            </w:pPr>
          </w:p>
        </w:tc>
        <w:tc>
          <w:tcPr>
            <w:tcW w:w="283" w:type="dxa"/>
          </w:tcPr>
          <w:p w14:paraId="5AE9D637" w14:textId="77777777" w:rsidR="00083A2B" w:rsidRDefault="00083A2B">
            <w:pPr>
              <w:pStyle w:val="TableStyle"/>
              <w:jc w:val="center"/>
            </w:pPr>
          </w:p>
        </w:tc>
        <w:tc>
          <w:tcPr>
            <w:tcW w:w="1945" w:type="dxa"/>
          </w:tcPr>
          <w:p w14:paraId="57CBD3B8" w14:textId="77777777" w:rsidR="00083A2B" w:rsidRDefault="007C4FE9">
            <w:pPr>
              <w:pStyle w:val="TableStyle"/>
            </w:pPr>
            <w:r>
              <w:rPr>
                <w:noProof/>
              </w:rPr>
              <w:t>Tele-Switch Register Rule Id</w:t>
            </w:r>
          </w:p>
        </w:tc>
      </w:tr>
      <w:tr w:rsidR="00083A2B" w14:paraId="4ACB8670" w14:textId="77777777">
        <w:trPr>
          <w:cantSplit/>
        </w:trPr>
        <w:tc>
          <w:tcPr>
            <w:tcW w:w="624" w:type="dxa"/>
          </w:tcPr>
          <w:p w14:paraId="53B5E3D1" w14:textId="77777777" w:rsidR="00083A2B" w:rsidRDefault="00083A2B">
            <w:pPr>
              <w:pStyle w:val="TableStyle"/>
              <w:jc w:val="center"/>
            </w:pPr>
          </w:p>
        </w:tc>
        <w:tc>
          <w:tcPr>
            <w:tcW w:w="2035" w:type="dxa"/>
          </w:tcPr>
          <w:p w14:paraId="03F1B307" w14:textId="77777777" w:rsidR="00083A2B" w:rsidRDefault="00083A2B">
            <w:pPr>
              <w:pStyle w:val="TableStyle"/>
            </w:pPr>
          </w:p>
        </w:tc>
        <w:tc>
          <w:tcPr>
            <w:tcW w:w="595" w:type="dxa"/>
          </w:tcPr>
          <w:p w14:paraId="6A6DCECF" w14:textId="77777777" w:rsidR="00083A2B" w:rsidRDefault="00083A2B">
            <w:pPr>
              <w:pStyle w:val="TableStyle"/>
            </w:pPr>
          </w:p>
        </w:tc>
        <w:tc>
          <w:tcPr>
            <w:tcW w:w="1570" w:type="dxa"/>
          </w:tcPr>
          <w:p w14:paraId="11A3CF0B" w14:textId="77777777" w:rsidR="00083A2B" w:rsidRDefault="00083A2B">
            <w:pPr>
              <w:pStyle w:val="TableStyle"/>
            </w:pPr>
          </w:p>
        </w:tc>
        <w:tc>
          <w:tcPr>
            <w:tcW w:w="283" w:type="dxa"/>
          </w:tcPr>
          <w:p w14:paraId="544A856D" w14:textId="77777777" w:rsidR="00083A2B" w:rsidRDefault="00083A2B">
            <w:pPr>
              <w:pStyle w:val="TableStyle"/>
              <w:jc w:val="center"/>
            </w:pPr>
          </w:p>
        </w:tc>
        <w:tc>
          <w:tcPr>
            <w:tcW w:w="283" w:type="dxa"/>
          </w:tcPr>
          <w:p w14:paraId="49ED9BC9" w14:textId="77777777" w:rsidR="00083A2B" w:rsidRDefault="00083A2B">
            <w:pPr>
              <w:pStyle w:val="TableStyle"/>
              <w:jc w:val="center"/>
            </w:pPr>
          </w:p>
        </w:tc>
        <w:tc>
          <w:tcPr>
            <w:tcW w:w="283" w:type="dxa"/>
          </w:tcPr>
          <w:p w14:paraId="3B7E4B28" w14:textId="77777777" w:rsidR="00083A2B" w:rsidRDefault="00083A2B">
            <w:pPr>
              <w:pStyle w:val="TableStyle"/>
              <w:jc w:val="center"/>
            </w:pPr>
          </w:p>
        </w:tc>
        <w:tc>
          <w:tcPr>
            <w:tcW w:w="283" w:type="dxa"/>
          </w:tcPr>
          <w:p w14:paraId="77160EE6" w14:textId="77777777" w:rsidR="00083A2B" w:rsidRDefault="007C4FE9">
            <w:pPr>
              <w:pStyle w:val="TableStyle"/>
              <w:jc w:val="center"/>
            </w:pPr>
            <w:r>
              <w:rPr>
                <w:noProof/>
              </w:rPr>
              <w:t>1</w:t>
            </w:r>
          </w:p>
        </w:tc>
        <w:tc>
          <w:tcPr>
            <w:tcW w:w="283" w:type="dxa"/>
          </w:tcPr>
          <w:p w14:paraId="244697CD" w14:textId="77777777" w:rsidR="00083A2B" w:rsidRDefault="00083A2B">
            <w:pPr>
              <w:pStyle w:val="TableStyle"/>
              <w:jc w:val="center"/>
            </w:pPr>
          </w:p>
        </w:tc>
        <w:tc>
          <w:tcPr>
            <w:tcW w:w="283" w:type="dxa"/>
          </w:tcPr>
          <w:p w14:paraId="433A4BE5" w14:textId="77777777" w:rsidR="00083A2B" w:rsidRDefault="00083A2B">
            <w:pPr>
              <w:pStyle w:val="TableStyle"/>
              <w:jc w:val="center"/>
            </w:pPr>
          </w:p>
        </w:tc>
        <w:tc>
          <w:tcPr>
            <w:tcW w:w="283" w:type="dxa"/>
          </w:tcPr>
          <w:p w14:paraId="2E7E616A" w14:textId="77777777" w:rsidR="00083A2B" w:rsidRDefault="00083A2B">
            <w:pPr>
              <w:pStyle w:val="TableStyle"/>
              <w:jc w:val="center"/>
            </w:pPr>
          </w:p>
        </w:tc>
        <w:tc>
          <w:tcPr>
            <w:tcW w:w="283" w:type="dxa"/>
          </w:tcPr>
          <w:p w14:paraId="416BF573" w14:textId="77777777" w:rsidR="00083A2B" w:rsidRDefault="00083A2B">
            <w:pPr>
              <w:pStyle w:val="TableStyle"/>
              <w:jc w:val="center"/>
            </w:pPr>
          </w:p>
        </w:tc>
        <w:tc>
          <w:tcPr>
            <w:tcW w:w="1945" w:type="dxa"/>
          </w:tcPr>
          <w:p w14:paraId="65B423BA" w14:textId="77777777" w:rsidR="00083A2B" w:rsidRDefault="007C4FE9">
            <w:pPr>
              <w:pStyle w:val="TableStyle"/>
            </w:pPr>
            <w:r>
              <w:rPr>
                <w:noProof/>
              </w:rPr>
              <w:t>Tele-Switch Contact Code</w:t>
            </w:r>
          </w:p>
        </w:tc>
      </w:tr>
      <w:tr w:rsidR="00083A2B" w14:paraId="3C6D8DDD" w14:textId="77777777">
        <w:trPr>
          <w:cantSplit/>
        </w:trPr>
        <w:tc>
          <w:tcPr>
            <w:tcW w:w="624" w:type="dxa"/>
          </w:tcPr>
          <w:p w14:paraId="7CF157CB" w14:textId="77777777" w:rsidR="00083A2B" w:rsidRDefault="00083A2B">
            <w:pPr>
              <w:pStyle w:val="TableStyle"/>
              <w:jc w:val="center"/>
            </w:pPr>
          </w:p>
        </w:tc>
        <w:tc>
          <w:tcPr>
            <w:tcW w:w="2035" w:type="dxa"/>
          </w:tcPr>
          <w:p w14:paraId="51C1F02B" w14:textId="77777777" w:rsidR="00083A2B" w:rsidRDefault="00083A2B">
            <w:pPr>
              <w:pStyle w:val="TableStyle"/>
            </w:pPr>
          </w:p>
        </w:tc>
        <w:tc>
          <w:tcPr>
            <w:tcW w:w="595" w:type="dxa"/>
          </w:tcPr>
          <w:p w14:paraId="18279158" w14:textId="77777777" w:rsidR="00083A2B" w:rsidRDefault="00083A2B">
            <w:pPr>
              <w:pStyle w:val="TableStyle"/>
            </w:pPr>
          </w:p>
        </w:tc>
        <w:tc>
          <w:tcPr>
            <w:tcW w:w="1570" w:type="dxa"/>
          </w:tcPr>
          <w:p w14:paraId="40FF89C7" w14:textId="77777777" w:rsidR="00083A2B" w:rsidRDefault="00083A2B">
            <w:pPr>
              <w:pStyle w:val="TableStyle"/>
            </w:pPr>
          </w:p>
        </w:tc>
        <w:tc>
          <w:tcPr>
            <w:tcW w:w="283" w:type="dxa"/>
          </w:tcPr>
          <w:p w14:paraId="26556299" w14:textId="77777777" w:rsidR="00083A2B" w:rsidRDefault="00083A2B">
            <w:pPr>
              <w:pStyle w:val="TableStyle"/>
              <w:jc w:val="center"/>
            </w:pPr>
          </w:p>
        </w:tc>
        <w:tc>
          <w:tcPr>
            <w:tcW w:w="283" w:type="dxa"/>
          </w:tcPr>
          <w:p w14:paraId="34B4501D" w14:textId="77777777" w:rsidR="00083A2B" w:rsidRDefault="00083A2B">
            <w:pPr>
              <w:pStyle w:val="TableStyle"/>
              <w:jc w:val="center"/>
            </w:pPr>
          </w:p>
        </w:tc>
        <w:tc>
          <w:tcPr>
            <w:tcW w:w="283" w:type="dxa"/>
          </w:tcPr>
          <w:p w14:paraId="04723BC9" w14:textId="77777777" w:rsidR="00083A2B" w:rsidRDefault="00083A2B">
            <w:pPr>
              <w:pStyle w:val="TableStyle"/>
              <w:jc w:val="center"/>
            </w:pPr>
          </w:p>
        </w:tc>
        <w:tc>
          <w:tcPr>
            <w:tcW w:w="283" w:type="dxa"/>
          </w:tcPr>
          <w:p w14:paraId="2D6C39EE" w14:textId="77777777" w:rsidR="00083A2B" w:rsidRDefault="007C4FE9">
            <w:pPr>
              <w:pStyle w:val="TableStyle"/>
              <w:jc w:val="center"/>
            </w:pPr>
            <w:r>
              <w:rPr>
                <w:noProof/>
              </w:rPr>
              <w:t>1</w:t>
            </w:r>
          </w:p>
        </w:tc>
        <w:tc>
          <w:tcPr>
            <w:tcW w:w="283" w:type="dxa"/>
          </w:tcPr>
          <w:p w14:paraId="2BF723DF" w14:textId="77777777" w:rsidR="00083A2B" w:rsidRDefault="00083A2B">
            <w:pPr>
              <w:pStyle w:val="TableStyle"/>
              <w:jc w:val="center"/>
            </w:pPr>
          </w:p>
        </w:tc>
        <w:tc>
          <w:tcPr>
            <w:tcW w:w="283" w:type="dxa"/>
          </w:tcPr>
          <w:p w14:paraId="4327F5A2" w14:textId="77777777" w:rsidR="00083A2B" w:rsidRDefault="00083A2B">
            <w:pPr>
              <w:pStyle w:val="TableStyle"/>
              <w:jc w:val="center"/>
            </w:pPr>
          </w:p>
        </w:tc>
        <w:tc>
          <w:tcPr>
            <w:tcW w:w="283" w:type="dxa"/>
          </w:tcPr>
          <w:p w14:paraId="6F071699" w14:textId="77777777" w:rsidR="00083A2B" w:rsidRDefault="00083A2B">
            <w:pPr>
              <w:pStyle w:val="TableStyle"/>
              <w:jc w:val="center"/>
            </w:pPr>
          </w:p>
        </w:tc>
        <w:tc>
          <w:tcPr>
            <w:tcW w:w="283" w:type="dxa"/>
          </w:tcPr>
          <w:p w14:paraId="7DFAE81C" w14:textId="77777777" w:rsidR="00083A2B" w:rsidRDefault="00083A2B">
            <w:pPr>
              <w:pStyle w:val="TableStyle"/>
              <w:jc w:val="center"/>
            </w:pPr>
          </w:p>
        </w:tc>
        <w:tc>
          <w:tcPr>
            <w:tcW w:w="1945" w:type="dxa"/>
          </w:tcPr>
          <w:p w14:paraId="1DA7762E" w14:textId="77777777" w:rsidR="00083A2B" w:rsidRDefault="007C4FE9">
            <w:pPr>
              <w:pStyle w:val="TableStyle"/>
            </w:pPr>
            <w:r>
              <w:rPr>
                <w:noProof/>
              </w:rPr>
              <w:t>Tele-Switch Contact Rule</w:t>
            </w:r>
          </w:p>
        </w:tc>
      </w:tr>
    </w:tbl>
    <w:p w14:paraId="51E8383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B6D2A92" w14:textId="77777777">
        <w:trPr>
          <w:cantSplit/>
        </w:trPr>
        <w:tc>
          <w:tcPr>
            <w:tcW w:w="624" w:type="dxa"/>
            <w:tcBorders>
              <w:bottom w:val="single" w:sz="2" w:space="0" w:color="auto"/>
            </w:tcBorders>
            <w:shd w:val="pct10" w:color="auto" w:fill="auto"/>
          </w:tcPr>
          <w:p w14:paraId="54C27E03" w14:textId="77777777" w:rsidR="00083A2B" w:rsidRDefault="007C4FE9">
            <w:pPr>
              <w:pStyle w:val="TableStyle"/>
              <w:jc w:val="center"/>
            </w:pPr>
            <w:r>
              <w:rPr>
                <w:noProof/>
              </w:rPr>
              <w:t>CKI</w:t>
            </w:r>
          </w:p>
        </w:tc>
        <w:tc>
          <w:tcPr>
            <w:tcW w:w="2035" w:type="dxa"/>
            <w:tcBorders>
              <w:bottom w:val="single" w:sz="2" w:space="0" w:color="auto"/>
            </w:tcBorders>
            <w:shd w:val="pct10" w:color="auto" w:fill="auto"/>
          </w:tcPr>
          <w:p w14:paraId="44690A9D" w14:textId="77777777" w:rsidR="00083A2B" w:rsidRDefault="007C4FE9">
            <w:pPr>
              <w:pStyle w:val="TableStyle"/>
            </w:pPr>
            <w:r>
              <w:rPr>
                <w:noProof/>
              </w:rPr>
              <w:t>Clock Interval</w:t>
            </w:r>
          </w:p>
        </w:tc>
        <w:tc>
          <w:tcPr>
            <w:tcW w:w="595" w:type="dxa"/>
            <w:tcBorders>
              <w:bottom w:val="single" w:sz="2" w:space="0" w:color="auto"/>
            </w:tcBorders>
            <w:shd w:val="pct10" w:color="auto" w:fill="auto"/>
          </w:tcPr>
          <w:p w14:paraId="0CC8F47E" w14:textId="77777777" w:rsidR="00083A2B" w:rsidRDefault="007C4FE9">
            <w:pPr>
              <w:pStyle w:val="TableStyle"/>
            </w:pPr>
            <w:r>
              <w:rPr>
                <w:noProof/>
              </w:rPr>
              <w:t>0-*</w:t>
            </w:r>
          </w:p>
        </w:tc>
        <w:tc>
          <w:tcPr>
            <w:tcW w:w="1570" w:type="dxa"/>
            <w:tcBorders>
              <w:bottom w:val="single" w:sz="2" w:space="0" w:color="auto"/>
            </w:tcBorders>
            <w:shd w:val="pct10" w:color="auto" w:fill="auto"/>
          </w:tcPr>
          <w:p w14:paraId="145835E1" w14:textId="77777777" w:rsidR="00083A2B" w:rsidRDefault="007C4FE9">
            <w:pPr>
              <w:pStyle w:val="TableStyle"/>
            </w:pPr>
            <w:commentRangeStart w:id="63"/>
            <w:r>
              <w:rPr>
                <w:noProof/>
              </w:rPr>
              <w:t>Tele-Switch/Clock Indicator = C</w:t>
            </w:r>
            <w:commentRangeEnd w:id="63"/>
            <w:r w:rsidR="00256A7D">
              <w:rPr>
                <w:rStyle w:val="CommentReference"/>
                <w:lang w:val="en-US"/>
              </w:rPr>
              <w:commentReference w:id="63"/>
            </w:r>
          </w:p>
        </w:tc>
        <w:tc>
          <w:tcPr>
            <w:tcW w:w="283" w:type="dxa"/>
            <w:tcBorders>
              <w:bottom w:val="single" w:sz="2" w:space="0" w:color="auto"/>
            </w:tcBorders>
            <w:shd w:val="pct10" w:color="auto" w:fill="auto"/>
          </w:tcPr>
          <w:p w14:paraId="1717C3BF" w14:textId="77777777" w:rsidR="00083A2B" w:rsidRDefault="00083A2B">
            <w:pPr>
              <w:pStyle w:val="TableStyle"/>
              <w:jc w:val="center"/>
            </w:pPr>
          </w:p>
        </w:tc>
        <w:tc>
          <w:tcPr>
            <w:tcW w:w="283" w:type="dxa"/>
            <w:tcBorders>
              <w:bottom w:val="single" w:sz="2" w:space="0" w:color="auto"/>
            </w:tcBorders>
            <w:shd w:val="pct10" w:color="auto" w:fill="auto"/>
          </w:tcPr>
          <w:p w14:paraId="05BD230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3F640BA" w14:textId="77777777" w:rsidR="00083A2B" w:rsidRDefault="00083A2B">
            <w:pPr>
              <w:pStyle w:val="TableStyle"/>
              <w:jc w:val="center"/>
            </w:pPr>
          </w:p>
        </w:tc>
        <w:tc>
          <w:tcPr>
            <w:tcW w:w="283" w:type="dxa"/>
            <w:tcBorders>
              <w:bottom w:val="single" w:sz="2" w:space="0" w:color="auto"/>
            </w:tcBorders>
            <w:shd w:val="pct10" w:color="auto" w:fill="auto"/>
          </w:tcPr>
          <w:p w14:paraId="591DF058" w14:textId="77777777" w:rsidR="00083A2B" w:rsidRDefault="00083A2B">
            <w:pPr>
              <w:pStyle w:val="TableStyle"/>
              <w:jc w:val="center"/>
            </w:pPr>
          </w:p>
        </w:tc>
        <w:tc>
          <w:tcPr>
            <w:tcW w:w="283" w:type="dxa"/>
            <w:tcBorders>
              <w:bottom w:val="single" w:sz="2" w:space="0" w:color="auto"/>
            </w:tcBorders>
            <w:shd w:val="pct10" w:color="auto" w:fill="auto"/>
          </w:tcPr>
          <w:p w14:paraId="6C9A3276" w14:textId="77777777" w:rsidR="00083A2B" w:rsidRDefault="00083A2B">
            <w:pPr>
              <w:pStyle w:val="TableStyle"/>
              <w:jc w:val="center"/>
            </w:pPr>
          </w:p>
        </w:tc>
        <w:tc>
          <w:tcPr>
            <w:tcW w:w="283" w:type="dxa"/>
            <w:tcBorders>
              <w:bottom w:val="single" w:sz="2" w:space="0" w:color="auto"/>
            </w:tcBorders>
            <w:shd w:val="pct10" w:color="auto" w:fill="auto"/>
          </w:tcPr>
          <w:p w14:paraId="728ED88B" w14:textId="77777777" w:rsidR="00083A2B" w:rsidRDefault="00083A2B">
            <w:pPr>
              <w:pStyle w:val="TableStyle"/>
              <w:jc w:val="center"/>
            </w:pPr>
          </w:p>
        </w:tc>
        <w:tc>
          <w:tcPr>
            <w:tcW w:w="283" w:type="dxa"/>
            <w:tcBorders>
              <w:bottom w:val="single" w:sz="2" w:space="0" w:color="auto"/>
            </w:tcBorders>
            <w:shd w:val="pct10" w:color="auto" w:fill="auto"/>
          </w:tcPr>
          <w:p w14:paraId="6D163A1D" w14:textId="77777777" w:rsidR="00083A2B" w:rsidRDefault="00083A2B">
            <w:pPr>
              <w:pStyle w:val="TableStyle"/>
              <w:jc w:val="center"/>
            </w:pPr>
          </w:p>
        </w:tc>
        <w:tc>
          <w:tcPr>
            <w:tcW w:w="283" w:type="dxa"/>
            <w:tcBorders>
              <w:bottom w:val="single" w:sz="2" w:space="0" w:color="auto"/>
            </w:tcBorders>
            <w:shd w:val="pct10" w:color="auto" w:fill="auto"/>
          </w:tcPr>
          <w:p w14:paraId="08C060DA" w14:textId="77777777" w:rsidR="00083A2B" w:rsidRDefault="00083A2B">
            <w:pPr>
              <w:pStyle w:val="TableStyle"/>
              <w:jc w:val="center"/>
            </w:pPr>
          </w:p>
        </w:tc>
        <w:tc>
          <w:tcPr>
            <w:tcW w:w="1945" w:type="dxa"/>
            <w:tcBorders>
              <w:bottom w:val="single" w:sz="2" w:space="0" w:color="auto"/>
            </w:tcBorders>
            <w:shd w:val="pct10" w:color="auto" w:fill="auto"/>
          </w:tcPr>
          <w:p w14:paraId="5750377A" w14:textId="77777777" w:rsidR="00083A2B" w:rsidRDefault="00083A2B">
            <w:pPr>
              <w:pStyle w:val="TableStyle"/>
              <w:jc w:val="center"/>
            </w:pPr>
          </w:p>
        </w:tc>
      </w:tr>
      <w:tr w:rsidR="00083A2B" w14:paraId="5E12DF99" w14:textId="77777777">
        <w:trPr>
          <w:cantSplit/>
        </w:trPr>
        <w:tc>
          <w:tcPr>
            <w:tcW w:w="624" w:type="dxa"/>
          </w:tcPr>
          <w:p w14:paraId="6607086A" w14:textId="77777777" w:rsidR="00083A2B" w:rsidRDefault="00083A2B">
            <w:pPr>
              <w:pStyle w:val="TableStyle"/>
              <w:jc w:val="center"/>
            </w:pPr>
          </w:p>
        </w:tc>
        <w:tc>
          <w:tcPr>
            <w:tcW w:w="2035" w:type="dxa"/>
          </w:tcPr>
          <w:p w14:paraId="36DAC17F" w14:textId="77777777" w:rsidR="00083A2B" w:rsidRDefault="00083A2B">
            <w:pPr>
              <w:pStyle w:val="TableStyle"/>
            </w:pPr>
          </w:p>
        </w:tc>
        <w:tc>
          <w:tcPr>
            <w:tcW w:w="595" w:type="dxa"/>
          </w:tcPr>
          <w:p w14:paraId="013DE9B3" w14:textId="77777777" w:rsidR="00083A2B" w:rsidRDefault="00083A2B">
            <w:pPr>
              <w:pStyle w:val="TableStyle"/>
            </w:pPr>
          </w:p>
        </w:tc>
        <w:tc>
          <w:tcPr>
            <w:tcW w:w="1570" w:type="dxa"/>
          </w:tcPr>
          <w:p w14:paraId="3F3B3339" w14:textId="77777777" w:rsidR="00083A2B" w:rsidRDefault="00083A2B">
            <w:pPr>
              <w:pStyle w:val="TableStyle"/>
            </w:pPr>
          </w:p>
        </w:tc>
        <w:tc>
          <w:tcPr>
            <w:tcW w:w="283" w:type="dxa"/>
          </w:tcPr>
          <w:p w14:paraId="5D28D837" w14:textId="77777777" w:rsidR="00083A2B" w:rsidRDefault="00083A2B">
            <w:pPr>
              <w:pStyle w:val="TableStyle"/>
              <w:jc w:val="center"/>
            </w:pPr>
          </w:p>
        </w:tc>
        <w:tc>
          <w:tcPr>
            <w:tcW w:w="283" w:type="dxa"/>
          </w:tcPr>
          <w:p w14:paraId="02FB985E" w14:textId="77777777" w:rsidR="00083A2B" w:rsidRDefault="00083A2B">
            <w:pPr>
              <w:pStyle w:val="TableStyle"/>
              <w:jc w:val="center"/>
            </w:pPr>
          </w:p>
        </w:tc>
        <w:tc>
          <w:tcPr>
            <w:tcW w:w="283" w:type="dxa"/>
          </w:tcPr>
          <w:p w14:paraId="0910EE39" w14:textId="77777777" w:rsidR="00083A2B" w:rsidRDefault="007C4FE9">
            <w:pPr>
              <w:pStyle w:val="TableStyle"/>
              <w:jc w:val="center"/>
            </w:pPr>
            <w:r>
              <w:rPr>
                <w:noProof/>
              </w:rPr>
              <w:t>1</w:t>
            </w:r>
          </w:p>
        </w:tc>
        <w:tc>
          <w:tcPr>
            <w:tcW w:w="283" w:type="dxa"/>
          </w:tcPr>
          <w:p w14:paraId="698FAA4B" w14:textId="77777777" w:rsidR="00083A2B" w:rsidRDefault="00083A2B">
            <w:pPr>
              <w:pStyle w:val="TableStyle"/>
              <w:jc w:val="center"/>
            </w:pPr>
          </w:p>
        </w:tc>
        <w:tc>
          <w:tcPr>
            <w:tcW w:w="283" w:type="dxa"/>
          </w:tcPr>
          <w:p w14:paraId="4784E8D0" w14:textId="77777777" w:rsidR="00083A2B" w:rsidRDefault="00083A2B">
            <w:pPr>
              <w:pStyle w:val="TableStyle"/>
              <w:jc w:val="center"/>
            </w:pPr>
          </w:p>
        </w:tc>
        <w:tc>
          <w:tcPr>
            <w:tcW w:w="283" w:type="dxa"/>
          </w:tcPr>
          <w:p w14:paraId="50E43B7E" w14:textId="77777777" w:rsidR="00083A2B" w:rsidRDefault="00083A2B">
            <w:pPr>
              <w:pStyle w:val="TableStyle"/>
              <w:jc w:val="center"/>
            </w:pPr>
          </w:p>
        </w:tc>
        <w:tc>
          <w:tcPr>
            <w:tcW w:w="283" w:type="dxa"/>
          </w:tcPr>
          <w:p w14:paraId="5ECB38FF" w14:textId="77777777" w:rsidR="00083A2B" w:rsidRDefault="00083A2B">
            <w:pPr>
              <w:pStyle w:val="TableStyle"/>
              <w:jc w:val="center"/>
            </w:pPr>
          </w:p>
        </w:tc>
        <w:tc>
          <w:tcPr>
            <w:tcW w:w="283" w:type="dxa"/>
          </w:tcPr>
          <w:p w14:paraId="355681E1" w14:textId="77777777" w:rsidR="00083A2B" w:rsidRDefault="00083A2B">
            <w:pPr>
              <w:pStyle w:val="TableStyle"/>
              <w:jc w:val="center"/>
            </w:pPr>
          </w:p>
        </w:tc>
        <w:tc>
          <w:tcPr>
            <w:tcW w:w="1945" w:type="dxa"/>
          </w:tcPr>
          <w:p w14:paraId="52C15626" w14:textId="77777777" w:rsidR="00083A2B" w:rsidRDefault="007C4FE9">
            <w:pPr>
              <w:pStyle w:val="TableStyle"/>
            </w:pPr>
            <w:r>
              <w:rPr>
                <w:noProof/>
              </w:rPr>
              <w:t>Day of the Week Id</w:t>
            </w:r>
          </w:p>
        </w:tc>
      </w:tr>
      <w:tr w:rsidR="00083A2B" w14:paraId="463F19DE" w14:textId="77777777">
        <w:trPr>
          <w:cantSplit/>
        </w:trPr>
        <w:tc>
          <w:tcPr>
            <w:tcW w:w="624" w:type="dxa"/>
          </w:tcPr>
          <w:p w14:paraId="1518CAB9" w14:textId="77777777" w:rsidR="00083A2B" w:rsidRDefault="00083A2B">
            <w:pPr>
              <w:pStyle w:val="TableStyle"/>
              <w:jc w:val="center"/>
            </w:pPr>
          </w:p>
        </w:tc>
        <w:tc>
          <w:tcPr>
            <w:tcW w:w="2035" w:type="dxa"/>
          </w:tcPr>
          <w:p w14:paraId="7325E263" w14:textId="77777777" w:rsidR="00083A2B" w:rsidRDefault="00083A2B">
            <w:pPr>
              <w:pStyle w:val="TableStyle"/>
            </w:pPr>
          </w:p>
        </w:tc>
        <w:tc>
          <w:tcPr>
            <w:tcW w:w="595" w:type="dxa"/>
          </w:tcPr>
          <w:p w14:paraId="0F6ADF3D" w14:textId="77777777" w:rsidR="00083A2B" w:rsidRDefault="00083A2B">
            <w:pPr>
              <w:pStyle w:val="TableStyle"/>
            </w:pPr>
          </w:p>
        </w:tc>
        <w:tc>
          <w:tcPr>
            <w:tcW w:w="1570" w:type="dxa"/>
          </w:tcPr>
          <w:p w14:paraId="1202D099" w14:textId="77777777" w:rsidR="00083A2B" w:rsidRDefault="00083A2B">
            <w:pPr>
              <w:pStyle w:val="TableStyle"/>
            </w:pPr>
          </w:p>
        </w:tc>
        <w:tc>
          <w:tcPr>
            <w:tcW w:w="283" w:type="dxa"/>
          </w:tcPr>
          <w:p w14:paraId="11094238" w14:textId="77777777" w:rsidR="00083A2B" w:rsidRDefault="00083A2B">
            <w:pPr>
              <w:pStyle w:val="TableStyle"/>
              <w:jc w:val="center"/>
            </w:pPr>
          </w:p>
        </w:tc>
        <w:tc>
          <w:tcPr>
            <w:tcW w:w="283" w:type="dxa"/>
          </w:tcPr>
          <w:p w14:paraId="2B3E2082" w14:textId="77777777" w:rsidR="00083A2B" w:rsidRDefault="00083A2B">
            <w:pPr>
              <w:pStyle w:val="TableStyle"/>
              <w:jc w:val="center"/>
            </w:pPr>
          </w:p>
        </w:tc>
        <w:tc>
          <w:tcPr>
            <w:tcW w:w="283" w:type="dxa"/>
          </w:tcPr>
          <w:p w14:paraId="0971DD9E" w14:textId="77777777" w:rsidR="00083A2B" w:rsidRDefault="007C4FE9">
            <w:pPr>
              <w:pStyle w:val="TableStyle"/>
              <w:jc w:val="center"/>
            </w:pPr>
            <w:r>
              <w:rPr>
                <w:noProof/>
              </w:rPr>
              <w:t>1</w:t>
            </w:r>
          </w:p>
        </w:tc>
        <w:tc>
          <w:tcPr>
            <w:tcW w:w="283" w:type="dxa"/>
          </w:tcPr>
          <w:p w14:paraId="704FA753" w14:textId="77777777" w:rsidR="00083A2B" w:rsidRDefault="00083A2B">
            <w:pPr>
              <w:pStyle w:val="TableStyle"/>
              <w:jc w:val="center"/>
            </w:pPr>
          </w:p>
        </w:tc>
        <w:tc>
          <w:tcPr>
            <w:tcW w:w="283" w:type="dxa"/>
          </w:tcPr>
          <w:p w14:paraId="3AD30C72" w14:textId="77777777" w:rsidR="00083A2B" w:rsidRDefault="00083A2B">
            <w:pPr>
              <w:pStyle w:val="TableStyle"/>
              <w:jc w:val="center"/>
            </w:pPr>
          </w:p>
        </w:tc>
        <w:tc>
          <w:tcPr>
            <w:tcW w:w="283" w:type="dxa"/>
          </w:tcPr>
          <w:p w14:paraId="4D913D77" w14:textId="77777777" w:rsidR="00083A2B" w:rsidRDefault="00083A2B">
            <w:pPr>
              <w:pStyle w:val="TableStyle"/>
              <w:jc w:val="center"/>
            </w:pPr>
          </w:p>
        </w:tc>
        <w:tc>
          <w:tcPr>
            <w:tcW w:w="283" w:type="dxa"/>
          </w:tcPr>
          <w:p w14:paraId="57EFE614" w14:textId="77777777" w:rsidR="00083A2B" w:rsidRDefault="00083A2B">
            <w:pPr>
              <w:pStyle w:val="TableStyle"/>
              <w:jc w:val="center"/>
            </w:pPr>
          </w:p>
        </w:tc>
        <w:tc>
          <w:tcPr>
            <w:tcW w:w="283" w:type="dxa"/>
          </w:tcPr>
          <w:p w14:paraId="295A8407" w14:textId="77777777" w:rsidR="00083A2B" w:rsidRDefault="00083A2B">
            <w:pPr>
              <w:pStyle w:val="TableStyle"/>
              <w:jc w:val="center"/>
            </w:pPr>
          </w:p>
        </w:tc>
        <w:tc>
          <w:tcPr>
            <w:tcW w:w="1945" w:type="dxa"/>
          </w:tcPr>
          <w:p w14:paraId="1087D690" w14:textId="77777777" w:rsidR="00083A2B" w:rsidRDefault="007C4FE9">
            <w:pPr>
              <w:pStyle w:val="TableStyle"/>
            </w:pPr>
            <w:r>
              <w:rPr>
                <w:noProof/>
              </w:rPr>
              <w:t>End Day</w:t>
            </w:r>
          </w:p>
        </w:tc>
      </w:tr>
      <w:tr w:rsidR="00083A2B" w14:paraId="7DCA9AA5" w14:textId="77777777">
        <w:trPr>
          <w:cantSplit/>
        </w:trPr>
        <w:tc>
          <w:tcPr>
            <w:tcW w:w="624" w:type="dxa"/>
          </w:tcPr>
          <w:p w14:paraId="7DD04564" w14:textId="77777777" w:rsidR="00083A2B" w:rsidRDefault="00083A2B">
            <w:pPr>
              <w:pStyle w:val="TableStyle"/>
              <w:jc w:val="center"/>
            </w:pPr>
          </w:p>
        </w:tc>
        <w:tc>
          <w:tcPr>
            <w:tcW w:w="2035" w:type="dxa"/>
          </w:tcPr>
          <w:p w14:paraId="3A03152C" w14:textId="77777777" w:rsidR="00083A2B" w:rsidRDefault="00083A2B">
            <w:pPr>
              <w:pStyle w:val="TableStyle"/>
            </w:pPr>
          </w:p>
        </w:tc>
        <w:tc>
          <w:tcPr>
            <w:tcW w:w="595" w:type="dxa"/>
          </w:tcPr>
          <w:p w14:paraId="23501EF7" w14:textId="77777777" w:rsidR="00083A2B" w:rsidRDefault="00083A2B">
            <w:pPr>
              <w:pStyle w:val="TableStyle"/>
            </w:pPr>
          </w:p>
        </w:tc>
        <w:tc>
          <w:tcPr>
            <w:tcW w:w="1570" w:type="dxa"/>
          </w:tcPr>
          <w:p w14:paraId="53C0A55F" w14:textId="77777777" w:rsidR="00083A2B" w:rsidRDefault="00083A2B">
            <w:pPr>
              <w:pStyle w:val="TableStyle"/>
            </w:pPr>
          </w:p>
        </w:tc>
        <w:tc>
          <w:tcPr>
            <w:tcW w:w="283" w:type="dxa"/>
          </w:tcPr>
          <w:p w14:paraId="20951DD5" w14:textId="77777777" w:rsidR="00083A2B" w:rsidRDefault="00083A2B">
            <w:pPr>
              <w:pStyle w:val="TableStyle"/>
              <w:jc w:val="center"/>
            </w:pPr>
          </w:p>
        </w:tc>
        <w:tc>
          <w:tcPr>
            <w:tcW w:w="283" w:type="dxa"/>
          </w:tcPr>
          <w:p w14:paraId="13A63293" w14:textId="77777777" w:rsidR="00083A2B" w:rsidRDefault="00083A2B">
            <w:pPr>
              <w:pStyle w:val="TableStyle"/>
              <w:jc w:val="center"/>
            </w:pPr>
          </w:p>
        </w:tc>
        <w:tc>
          <w:tcPr>
            <w:tcW w:w="283" w:type="dxa"/>
          </w:tcPr>
          <w:p w14:paraId="69EEDBBC" w14:textId="77777777" w:rsidR="00083A2B" w:rsidRDefault="007C4FE9">
            <w:pPr>
              <w:pStyle w:val="TableStyle"/>
              <w:jc w:val="center"/>
            </w:pPr>
            <w:r>
              <w:rPr>
                <w:noProof/>
              </w:rPr>
              <w:t>1</w:t>
            </w:r>
          </w:p>
        </w:tc>
        <w:tc>
          <w:tcPr>
            <w:tcW w:w="283" w:type="dxa"/>
          </w:tcPr>
          <w:p w14:paraId="0B70AD31" w14:textId="77777777" w:rsidR="00083A2B" w:rsidRDefault="00083A2B">
            <w:pPr>
              <w:pStyle w:val="TableStyle"/>
              <w:jc w:val="center"/>
            </w:pPr>
          </w:p>
        </w:tc>
        <w:tc>
          <w:tcPr>
            <w:tcW w:w="283" w:type="dxa"/>
          </w:tcPr>
          <w:p w14:paraId="7CB0E7DF" w14:textId="77777777" w:rsidR="00083A2B" w:rsidRDefault="00083A2B">
            <w:pPr>
              <w:pStyle w:val="TableStyle"/>
              <w:jc w:val="center"/>
            </w:pPr>
          </w:p>
        </w:tc>
        <w:tc>
          <w:tcPr>
            <w:tcW w:w="283" w:type="dxa"/>
          </w:tcPr>
          <w:p w14:paraId="29BC4342" w14:textId="77777777" w:rsidR="00083A2B" w:rsidRDefault="00083A2B">
            <w:pPr>
              <w:pStyle w:val="TableStyle"/>
              <w:jc w:val="center"/>
            </w:pPr>
          </w:p>
        </w:tc>
        <w:tc>
          <w:tcPr>
            <w:tcW w:w="283" w:type="dxa"/>
          </w:tcPr>
          <w:p w14:paraId="366D0E86" w14:textId="77777777" w:rsidR="00083A2B" w:rsidRDefault="00083A2B">
            <w:pPr>
              <w:pStyle w:val="TableStyle"/>
              <w:jc w:val="center"/>
            </w:pPr>
          </w:p>
        </w:tc>
        <w:tc>
          <w:tcPr>
            <w:tcW w:w="283" w:type="dxa"/>
          </w:tcPr>
          <w:p w14:paraId="10D2F277" w14:textId="77777777" w:rsidR="00083A2B" w:rsidRDefault="00083A2B">
            <w:pPr>
              <w:pStyle w:val="TableStyle"/>
              <w:jc w:val="center"/>
            </w:pPr>
          </w:p>
        </w:tc>
        <w:tc>
          <w:tcPr>
            <w:tcW w:w="1945" w:type="dxa"/>
          </w:tcPr>
          <w:p w14:paraId="07AC7329" w14:textId="77777777" w:rsidR="00083A2B" w:rsidRDefault="007C4FE9">
            <w:pPr>
              <w:pStyle w:val="TableStyle"/>
            </w:pPr>
            <w:r>
              <w:rPr>
                <w:noProof/>
              </w:rPr>
              <w:t>End Month</w:t>
            </w:r>
          </w:p>
        </w:tc>
      </w:tr>
      <w:tr w:rsidR="00083A2B" w14:paraId="47A34DD5" w14:textId="77777777">
        <w:trPr>
          <w:cantSplit/>
        </w:trPr>
        <w:tc>
          <w:tcPr>
            <w:tcW w:w="624" w:type="dxa"/>
          </w:tcPr>
          <w:p w14:paraId="609BB954" w14:textId="77777777" w:rsidR="00083A2B" w:rsidRDefault="00083A2B">
            <w:pPr>
              <w:pStyle w:val="TableStyle"/>
              <w:jc w:val="center"/>
            </w:pPr>
          </w:p>
        </w:tc>
        <w:tc>
          <w:tcPr>
            <w:tcW w:w="2035" w:type="dxa"/>
          </w:tcPr>
          <w:p w14:paraId="5121C26D" w14:textId="77777777" w:rsidR="00083A2B" w:rsidRDefault="00083A2B">
            <w:pPr>
              <w:pStyle w:val="TableStyle"/>
            </w:pPr>
          </w:p>
        </w:tc>
        <w:tc>
          <w:tcPr>
            <w:tcW w:w="595" w:type="dxa"/>
          </w:tcPr>
          <w:p w14:paraId="172CB38E" w14:textId="77777777" w:rsidR="00083A2B" w:rsidRDefault="00083A2B">
            <w:pPr>
              <w:pStyle w:val="TableStyle"/>
            </w:pPr>
          </w:p>
        </w:tc>
        <w:tc>
          <w:tcPr>
            <w:tcW w:w="1570" w:type="dxa"/>
          </w:tcPr>
          <w:p w14:paraId="28F10DE7" w14:textId="77777777" w:rsidR="00083A2B" w:rsidRDefault="00083A2B">
            <w:pPr>
              <w:pStyle w:val="TableStyle"/>
            </w:pPr>
          </w:p>
        </w:tc>
        <w:tc>
          <w:tcPr>
            <w:tcW w:w="283" w:type="dxa"/>
          </w:tcPr>
          <w:p w14:paraId="42AF1D0D" w14:textId="77777777" w:rsidR="00083A2B" w:rsidRDefault="00083A2B">
            <w:pPr>
              <w:pStyle w:val="TableStyle"/>
              <w:jc w:val="center"/>
            </w:pPr>
          </w:p>
        </w:tc>
        <w:tc>
          <w:tcPr>
            <w:tcW w:w="283" w:type="dxa"/>
          </w:tcPr>
          <w:p w14:paraId="52FA5629" w14:textId="77777777" w:rsidR="00083A2B" w:rsidRDefault="00083A2B">
            <w:pPr>
              <w:pStyle w:val="TableStyle"/>
              <w:jc w:val="center"/>
            </w:pPr>
          </w:p>
        </w:tc>
        <w:tc>
          <w:tcPr>
            <w:tcW w:w="283" w:type="dxa"/>
          </w:tcPr>
          <w:p w14:paraId="68C845F3" w14:textId="77777777" w:rsidR="00083A2B" w:rsidRDefault="007C4FE9">
            <w:pPr>
              <w:pStyle w:val="TableStyle"/>
              <w:jc w:val="center"/>
            </w:pPr>
            <w:r>
              <w:rPr>
                <w:noProof/>
              </w:rPr>
              <w:t>1</w:t>
            </w:r>
          </w:p>
        </w:tc>
        <w:tc>
          <w:tcPr>
            <w:tcW w:w="283" w:type="dxa"/>
          </w:tcPr>
          <w:p w14:paraId="66305A0F" w14:textId="77777777" w:rsidR="00083A2B" w:rsidRDefault="00083A2B">
            <w:pPr>
              <w:pStyle w:val="TableStyle"/>
              <w:jc w:val="center"/>
            </w:pPr>
          </w:p>
        </w:tc>
        <w:tc>
          <w:tcPr>
            <w:tcW w:w="283" w:type="dxa"/>
          </w:tcPr>
          <w:p w14:paraId="67FBE908" w14:textId="77777777" w:rsidR="00083A2B" w:rsidRDefault="00083A2B">
            <w:pPr>
              <w:pStyle w:val="TableStyle"/>
              <w:jc w:val="center"/>
            </w:pPr>
          </w:p>
        </w:tc>
        <w:tc>
          <w:tcPr>
            <w:tcW w:w="283" w:type="dxa"/>
          </w:tcPr>
          <w:p w14:paraId="4627D436" w14:textId="77777777" w:rsidR="00083A2B" w:rsidRDefault="00083A2B">
            <w:pPr>
              <w:pStyle w:val="TableStyle"/>
              <w:jc w:val="center"/>
            </w:pPr>
          </w:p>
        </w:tc>
        <w:tc>
          <w:tcPr>
            <w:tcW w:w="283" w:type="dxa"/>
          </w:tcPr>
          <w:p w14:paraId="01050293" w14:textId="77777777" w:rsidR="00083A2B" w:rsidRDefault="00083A2B">
            <w:pPr>
              <w:pStyle w:val="TableStyle"/>
              <w:jc w:val="center"/>
            </w:pPr>
          </w:p>
        </w:tc>
        <w:tc>
          <w:tcPr>
            <w:tcW w:w="283" w:type="dxa"/>
          </w:tcPr>
          <w:p w14:paraId="3840648B" w14:textId="77777777" w:rsidR="00083A2B" w:rsidRDefault="00083A2B">
            <w:pPr>
              <w:pStyle w:val="TableStyle"/>
              <w:jc w:val="center"/>
            </w:pPr>
          </w:p>
        </w:tc>
        <w:tc>
          <w:tcPr>
            <w:tcW w:w="1945" w:type="dxa"/>
          </w:tcPr>
          <w:p w14:paraId="195E099B" w14:textId="77777777" w:rsidR="00083A2B" w:rsidRDefault="007C4FE9">
            <w:pPr>
              <w:pStyle w:val="TableStyle"/>
            </w:pPr>
            <w:r>
              <w:rPr>
                <w:noProof/>
              </w:rPr>
              <w:t>End Time</w:t>
            </w:r>
          </w:p>
        </w:tc>
      </w:tr>
      <w:tr w:rsidR="00083A2B" w14:paraId="4DAFF750" w14:textId="77777777">
        <w:trPr>
          <w:cantSplit/>
        </w:trPr>
        <w:tc>
          <w:tcPr>
            <w:tcW w:w="624" w:type="dxa"/>
          </w:tcPr>
          <w:p w14:paraId="5EEDCC01" w14:textId="77777777" w:rsidR="00083A2B" w:rsidRDefault="00083A2B">
            <w:pPr>
              <w:pStyle w:val="TableStyle"/>
              <w:jc w:val="center"/>
            </w:pPr>
          </w:p>
        </w:tc>
        <w:tc>
          <w:tcPr>
            <w:tcW w:w="2035" w:type="dxa"/>
          </w:tcPr>
          <w:p w14:paraId="63B82438" w14:textId="77777777" w:rsidR="00083A2B" w:rsidRDefault="00083A2B">
            <w:pPr>
              <w:pStyle w:val="TableStyle"/>
            </w:pPr>
          </w:p>
        </w:tc>
        <w:tc>
          <w:tcPr>
            <w:tcW w:w="595" w:type="dxa"/>
          </w:tcPr>
          <w:p w14:paraId="2A525ABA" w14:textId="77777777" w:rsidR="00083A2B" w:rsidRDefault="00083A2B">
            <w:pPr>
              <w:pStyle w:val="TableStyle"/>
            </w:pPr>
          </w:p>
        </w:tc>
        <w:tc>
          <w:tcPr>
            <w:tcW w:w="1570" w:type="dxa"/>
          </w:tcPr>
          <w:p w14:paraId="346F5801" w14:textId="77777777" w:rsidR="00083A2B" w:rsidRDefault="00083A2B">
            <w:pPr>
              <w:pStyle w:val="TableStyle"/>
            </w:pPr>
          </w:p>
        </w:tc>
        <w:tc>
          <w:tcPr>
            <w:tcW w:w="283" w:type="dxa"/>
          </w:tcPr>
          <w:p w14:paraId="2E8FEE50" w14:textId="77777777" w:rsidR="00083A2B" w:rsidRDefault="00083A2B">
            <w:pPr>
              <w:pStyle w:val="TableStyle"/>
              <w:jc w:val="center"/>
            </w:pPr>
          </w:p>
        </w:tc>
        <w:tc>
          <w:tcPr>
            <w:tcW w:w="283" w:type="dxa"/>
          </w:tcPr>
          <w:p w14:paraId="62B645A2" w14:textId="77777777" w:rsidR="00083A2B" w:rsidRDefault="00083A2B">
            <w:pPr>
              <w:pStyle w:val="TableStyle"/>
              <w:jc w:val="center"/>
            </w:pPr>
          </w:p>
        </w:tc>
        <w:tc>
          <w:tcPr>
            <w:tcW w:w="283" w:type="dxa"/>
          </w:tcPr>
          <w:p w14:paraId="059A3823" w14:textId="77777777" w:rsidR="00083A2B" w:rsidRDefault="007C4FE9">
            <w:pPr>
              <w:pStyle w:val="TableStyle"/>
              <w:jc w:val="center"/>
            </w:pPr>
            <w:r>
              <w:rPr>
                <w:noProof/>
              </w:rPr>
              <w:t>1</w:t>
            </w:r>
          </w:p>
        </w:tc>
        <w:tc>
          <w:tcPr>
            <w:tcW w:w="283" w:type="dxa"/>
          </w:tcPr>
          <w:p w14:paraId="086859DB" w14:textId="77777777" w:rsidR="00083A2B" w:rsidRDefault="00083A2B">
            <w:pPr>
              <w:pStyle w:val="TableStyle"/>
              <w:jc w:val="center"/>
            </w:pPr>
          </w:p>
        </w:tc>
        <w:tc>
          <w:tcPr>
            <w:tcW w:w="283" w:type="dxa"/>
          </w:tcPr>
          <w:p w14:paraId="264BD072" w14:textId="77777777" w:rsidR="00083A2B" w:rsidRDefault="00083A2B">
            <w:pPr>
              <w:pStyle w:val="TableStyle"/>
              <w:jc w:val="center"/>
            </w:pPr>
          </w:p>
        </w:tc>
        <w:tc>
          <w:tcPr>
            <w:tcW w:w="283" w:type="dxa"/>
          </w:tcPr>
          <w:p w14:paraId="45886D7F" w14:textId="77777777" w:rsidR="00083A2B" w:rsidRDefault="00083A2B">
            <w:pPr>
              <w:pStyle w:val="TableStyle"/>
              <w:jc w:val="center"/>
            </w:pPr>
          </w:p>
        </w:tc>
        <w:tc>
          <w:tcPr>
            <w:tcW w:w="283" w:type="dxa"/>
          </w:tcPr>
          <w:p w14:paraId="1DDD70F0" w14:textId="77777777" w:rsidR="00083A2B" w:rsidRDefault="00083A2B">
            <w:pPr>
              <w:pStyle w:val="TableStyle"/>
              <w:jc w:val="center"/>
            </w:pPr>
          </w:p>
        </w:tc>
        <w:tc>
          <w:tcPr>
            <w:tcW w:w="283" w:type="dxa"/>
          </w:tcPr>
          <w:p w14:paraId="53426BD2" w14:textId="77777777" w:rsidR="00083A2B" w:rsidRDefault="00083A2B">
            <w:pPr>
              <w:pStyle w:val="TableStyle"/>
              <w:jc w:val="center"/>
            </w:pPr>
          </w:p>
        </w:tc>
        <w:tc>
          <w:tcPr>
            <w:tcW w:w="1945" w:type="dxa"/>
          </w:tcPr>
          <w:p w14:paraId="362F3FD1" w14:textId="77777777" w:rsidR="00083A2B" w:rsidRDefault="007C4FE9">
            <w:pPr>
              <w:pStyle w:val="TableStyle"/>
            </w:pPr>
            <w:r>
              <w:rPr>
                <w:noProof/>
              </w:rPr>
              <w:t>Start Day</w:t>
            </w:r>
          </w:p>
        </w:tc>
      </w:tr>
      <w:tr w:rsidR="00083A2B" w14:paraId="1BD22318" w14:textId="77777777">
        <w:trPr>
          <w:cantSplit/>
        </w:trPr>
        <w:tc>
          <w:tcPr>
            <w:tcW w:w="624" w:type="dxa"/>
          </w:tcPr>
          <w:p w14:paraId="72AF8F5A" w14:textId="77777777" w:rsidR="00083A2B" w:rsidRDefault="00083A2B">
            <w:pPr>
              <w:pStyle w:val="TableStyle"/>
              <w:jc w:val="center"/>
            </w:pPr>
          </w:p>
        </w:tc>
        <w:tc>
          <w:tcPr>
            <w:tcW w:w="2035" w:type="dxa"/>
          </w:tcPr>
          <w:p w14:paraId="541B60FC" w14:textId="77777777" w:rsidR="00083A2B" w:rsidRDefault="00083A2B">
            <w:pPr>
              <w:pStyle w:val="TableStyle"/>
            </w:pPr>
          </w:p>
        </w:tc>
        <w:tc>
          <w:tcPr>
            <w:tcW w:w="595" w:type="dxa"/>
          </w:tcPr>
          <w:p w14:paraId="396495F7" w14:textId="77777777" w:rsidR="00083A2B" w:rsidRDefault="00083A2B">
            <w:pPr>
              <w:pStyle w:val="TableStyle"/>
            </w:pPr>
          </w:p>
        </w:tc>
        <w:tc>
          <w:tcPr>
            <w:tcW w:w="1570" w:type="dxa"/>
          </w:tcPr>
          <w:p w14:paraId="62D9E637" w14:textId="77777777" w:rsidR="00083A2B" w:rsidRDefault="00083A2B">
            <w:pPr>
              <w:pStyle w:val="TableStyle"/>
            </w:pPr>
          </w:p>
        </w:tc>
        <w:tc>
          <w:tcPr>
            <w:tcW w:w="283" w:type="dxa"/>
          </w:tcPr>
          <w:p w14:paraId="5C61C2BE" w14:textId="77777777" w:rsidR="00083A2B" w:rsidRDefault="00083A2B">
            <w:pPr>
              <w:pStyle w:val="TableStyle"/>
              <w:jc w:val="center"/>
            </w:pPr>
          </w:p>
        </w:tc>
        <w:tc>
          <w:tcPr>
            <w:tcW w:w="283" w:type="dxa"/>
          </w:tcPr>
          <w:p w14:paraId="2D78C90B" w14:textId="77777777" w:rsidR="00083A2B" w:rsidRDefault="00083A2B">
            <w:pPr>
              <w:pStyle w:val="TableStyle"/>
              <w:jc w:val="center"/>
            </w:pPr>
          </w:p>
        </w:tc>
        <w:tc>
          <w:tcPr>
            <w:tcW w:w="283" w:type="dxa"/>
          </w:tcPr>
          <w:p w14:paraId="0DC5728E" w14:textId="77777777" w:rsidR="00083A2B" w:rsidRDefault="007C4FE9">
            <w:pPr>
              <w:pStyle w:val="TableStyle"/>
              <w:jc w:val="center"/>
            </w:pPr>
            <w:r>
              <w:rPr>
                <w:noProof/>
              </w:rPr>
              <w:t>1</w:t>
            </w:r>
          </w:p>
        </w:tc>
        <w:tc>
          <w:tcPr>
            <w:tcW w:w="283" w:type="dxa"/>
          </w:tcPr>
          <w:p w14:paraId="6AC876F8" w14:textId="77777777" w:rsidR="00083A2B" w:rsidRDefault="00083A2B">
            <w:pPr>
              <w:pStyle w:val="TableStyle"/>
              <w:jc w:val="center"/>
            </w:pPr>
          </w:p>
        </w:tc>
        <w:tc>
          <w:tcPr>
            <w:tcW w:w="283" w:type="dxa"/>
          </w:tcPr>
          <w:p w14:paraId="2788E994" w14:textId="77777777" w:rsidR="00083A2B" w:rsidRDefault="00083A2B">
            <w:pPr>
              <w:pStyle w:val="TableStyle"/>
              <w:jc w:val="center"/>
            </w:pPr>
          </w:p>
        </w:tc>
        <w:tc>
          <w:tcPr>
            <w:tcW w:w="283" w:type="dxa"/>
          </w:tcPr>
          <w:p w14:paraId="4A759261" w14:textId="77777777" w:rsidR="00083A2B" w:rsidRDefault="00083A2B">
            <w:pPr>
              <w:pStyle w:val="TableStyle"/>
              <w:jc w:val="center"/>
            </w:pPr>
          </w:p>
        </w:tc>
        <w:tc>
          <w:tcPr>
            <w:tcW w:w="283" w:type="dxa"/>
          </w:tcPr>
          <w:p w14:paraId="1B7D753F" w14:textId="77777777" w:rsidR="00083A2B" w:rsidRDefault="00083A2B">
            <w:pPr>
              <w:pStyle w:val="TableStyle"/>
              <w:jc w:val="center"/>
            </w:pPr>
          </w:p>
        </w:tc>
        <w:tc>
          <w:tcPr>
            <w:tcW w:w="283" w:type="dxa"/>
          </w:tcPr>
          <w:p w14:paraId="3707BBD8" w14:textId="77777777" w:rsidR="00083A2B" w:rsidRDefault="00083A2B">
            <w:pPr>
              <w:pStyle w:val="TableStyle"/>
              <w:jc w:val="center"/>
            </w:pPr>
          </w:p>
        </w:tc>
        <w:tc>
          <w:tcPr>
            <w:tcW w:w="1945" w:type="dxa"/>
          </w:tcPr>
          <w:p w14:paraId="3EBE0BA9" w14:textId="77777777" w:rsidR="00083A2B" w:rsidRDefault="007C4FE9">
            <w:pPr>
              <w:pStyle w:val="TableStyle"/>
            </w:pPr>
            <w:r>
              <w:rPr>
                <w:noProof/>
              </w:rPr>
              <w:t>Start Month</w:t>
            </w:r>
          </w:p>
        </w:tc>
      </w:tr>
      <w:tr w:rsidR="00083A2B" w14:paraId="4537441E" w14:textId="77777777">
        <w:trPr>
          <w:cantSplit/>
        </w:trPr>
        <w:tc>
          <w:tcPr>
            <w:tcW w:w="624" w:type="dxa"/>
          </w:tcPr>
          <w:p w14:paraId="67991B3F" w14:textId="77777777" w:rsidR="00083A2B" w:rsidRDefault="00083A2B">
            <w:pPr>
              <w:pStyle w:val="TableStyle"/>
              <w:jc w:val="center"/>
            </w:pPr>
          </w:p>
        </w:tc>
        <w:tc>
          <w:tcPr>
            <w:tcW w:w="2035" w:type="dxa"/>
          </w:tcPr>
          <w:p w14:paraId="77B71D52" w14:textId="77777777" w:rsidR="00083A2B" w:rsidRDefault="00083A2B">
            <w:pPr>
              <w:pStyle w:val="TableStyle"/>
            </w:pPr>
          </w:p>
        </w:tc>
        <w:tc>
          <w:tcPr>
            <w:tcW w:w="595" w:type="dxa"/>
          </w:tcPr>
          <w:p w14:paraId="46ECC009" w14:textId="77777777" w:rsidR="00083A2B" w:rsidRDefault="00083A2B">
            <w:pPr>
              <w:pStyle w:val="TableStyle"/>
            </w:pPr>
          </w:p>
        </w:tc>
        <w:tc>
          <w:tcPr>
            <w:tcW w:w="1570" w:type="dxa"/>
          </w:tcPr>
          <w:p w14:paraId="038FECD2" w14:textId="77777777" w:rsidR="00083A2B" w:rsidRDefault="00083A2B">
            <w:pPr>
              <w:pStyle w:val="TableStyle"/>
            </w:pPr>
          </w:p>
        </w:tc>
        <w:tc>
          <w:tcPr>
            <w:tcW w:w="283" w:type="dxa"/>
          </w:tcPr>
          <w:p w14:paraId="437CD5B5" w14:textId="77777777" w:rsidR="00083A2B" w:rsidRDefault="00083A2B">
            <w:pPr>
              <w:pStyle w:val="TableStyle"/>
              <w:jc w:val="center"/>
            </w:pPr>
          </w:p>
        </w:tc>
        <w:tc>
          <w:tcPr>
            <w:tcW w:w="283" w:type="dxa"/>
          </w:tcPr>
          <w:p w14:paraId="271F5B0B" w14:textId="77777777" w:rsidR="00083A2B" w:rsidRDefault="00083A2B">
            <w:pPr>
              <w:pStyle w:val="TableStyle"/>
              <w:jc w:val="center"/>
            </w:pPr>
          </w:p>
        </w:tc>
        <w:tc>
          <w:tcPr>
            <w:tcW w:w="283" w:type="dxa"/>
          </w:tcPr>
          <w:p w14:paraId="78F48A1D" w14:textId="77777777" w:rsidR="00083A2B" w:rsidRDefault="007C4FE9">
            <w:pPr>
              <w:pStyle w:val="TableStyle"/>
              <w:jc w:val="center"/>
            </w:pPr>
            <w:r>
              <w:rPr>
                <w:noProof/>
              </w:rPr>
              <w:t>1</w:t>
            </w:r>
          </w:p>
        </w:tc>
        <w:tc>
          <w:tcPr>
            <w:tcW w:w="283" w:type="dxa"/>
          </w:tcPr>
          <w:p w14:paraId="5863618F" w14:textId="77777777" w:rsidR="00083A2B" w:rsidRDefault="00083A2B">
            <w:pPr>
              <w:pStyle w:val="TableStyle"/>
              <w:jc w:val="center"/>
            </w:pPr>
          </w:p>
        </w:tc>
        <w:tc>
          <w:tcPr>
            <w:tcW w:w="283" w:type="dxa"/>
          </w:tcPr>
          <w:p w14:paraId="77A2A1DB" w14:textId="77777777" w:rsidR="00083A2B" w:rsidRDefault="00083A2B">
            <w:pPr>
              <w:pStyle w:val="TableStyle"/>
              <w:jc w:val="center"/>
            </w:pPr>
          </w:p>
        </w:tc>
        <w:tc>
          <w:tcPr>
            <w:tcW w:w="283" w:type="dxa"/>
          </w:tcPr>
          <w:p w14:paraId="352858E1" w14:textId="77777777" w:rsidR="00083A2B" w:rsidRDefault="00083A2B">
            <w:pPr>
              <w:pStyle w:val="TableStyle"/>
              <w:jc w:val="center"/>
            </w:pPr>
          </w:p>
        </w:tc>
        <w:tc>
          <w:tcPr>
            <w:tcW w:w="283" w:type="dxa"/>
          </w:tcPr>
          <w:p w14:paraId="67E66F33" w14:textId="77777777" w:rsidR="00083A2B" w:rsidRDefault="00083A2B">
            <w:pPr>
              <w:pStyle w:val="TableStyle"/>
              <w:jc w:val="center"/>
            </w:pPr>
          </w:p>
        </w:tc>
        <w:tc>
          <w:tcPr>
            <w:tcW w:w="283" w:type="dxa"/>
          </w:tcPr>
          <w:p w14:paraId="0E44F1F7" w14:textId="77777777" w:rsidR="00083A2B" w:rsidRDefault="00083A2B">
            <w:pPr>
              <w:pStyle w:val="TableStyle"/>
              <w:jc w:val="center"/>
            </w:pPr>
          </w:p>
        </w:tc>
        <w:tc>
          <w:tcPr>
            <w:tcW w:w="1945" w:type="dxa"/>
          </w:tcPr>
          <w:p w14:paraId="06033C91" w14:textId="77777777" w:rsidR="00083A2B" w:rsidRDefault="007C4FE9">
            <w:pPr>
              <w:pStyle w:val="TableStyle"/>
            </w:pPr>
            <w:r>
              <w:rPr>
                <w:noProof/>
              </w:rPr>
              <w:t>Start Time</w:t>
            </w:r>
          </w:p>
        </w:tc>
      </w:tr>
    </w:tbl>
    <w:p w14:paraId="743D0AA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18D7272" w14:textId="77777777">
        <w:trPr>
          <w:cantSplit/>
        </w:trPr>
        <w:tc>
          <w:tcPr>
            <w:tcW w:w="624" w:type="dxa"/>
            <w:tcBorders>
              <w:bottom w:val="single" w:sz="2" w:space="0" w:color="auto"/>
            </w:tcBorders>
            <w:shd w:val="pct10" w:color="auto" w:fill="auto"/>
          </w:tcPr>
          <w:p w14:paraId="64CE03F4" w14:textId="77777777" w:rsidR="00083A2B" w:rsidRDefault="007C4FE9">
            <w:pPr>
              <w:pStyle w:val="TableStyle"/>
              <w:jc w:val="center"/>
            </w:pPr>
            <w:r>
              <w:rPr>
                <w:noProof/>
              </w:rPr>
              <w:t>SCE</w:t>
            </w:r>
          </w:p>
        </w:tc>
        <w:tc>
          <w:tcPr>
            <w:tcW w:w="2035" w:type="dxa"/>
            <w:tcBorders>
              <w:bottom w:val="single" w:sz="2" w:space="0" w:color="auto"/>
            </w:tcBorders>
            <w:shd w:val="pct10" w:color="auto" w:fill="auto"/>
          </w:tcPr>
          <w:p w14:paraId="4E7A817B" w14:textId="77777777" w:rsidR="00083A2B" w:rsidRDefault="007C4FE9">
            <w:pPr>
              <w:pStyle w:val="TableStyle"/>
            </w:pPr>
            <w:r>
              <w:rPr>
                <w:noProof/>
              </w:rPr>
              <w:t>Standard Settlement Configuration Details</w:t>
            </w:r>
          </w:p>
        </w:tc>
        <w:tc>
          <w:tcPr>
            <w:tcW w:w="595" w:type="dxa"/>
            <w:tcBorders>
              <w:bottom w:val="single" w:sz="2" w:space="0" w:color="auto"/>
            </w:tcBorders>
            <w:shd w:val="pct10" w:color="auto" w:fill="auto"/>
          </w:tcPr>
          <w:p w14:paraId="4CC61D5B" w14:textId="77777777" w:rsidR="00083A2B" w:rsidRDefault="007C4FE9">
            <w:pPr>
              <w:pStyle w:val="TableStyle"/>
            </w:pPr>
            <w:r>
              <w:rPr>
                <w:noProof/>
              </w:rPr>
              <w:t>0-*</w:t>
            </w:r>
          </w:p>
        </w:tc>
        <w:tc>
          <w:tcPr>
            <w:tcW w:w="1570" w:type="dxa"/>
            <w:tcBorders>
              <w:bottom w:val="single" w:sz="2" w:space="0" w:color="auto"/>
            </w:tcBorders>
            <w:shd w:val="pct10" w:color="auto" w:fill="auto"/>
          </w:tcPr>
          <w:p w14:paraId="67610572" w14:textId="77777777" w:rsidR="00083A2B" w:rsidRDefault="00083A2B">
            <w:pPr>
              <w:pStyle w:val="TableStyle"/>
            </w:pPr>
          </w:p>
        </w:tc>
        <w:tc>
          <w:tcPr>
            <w:tcW w:w="283" w:type="dxa"/>
            <w:tcBorders>
              <w:bottom w:val="single" w:sz="2" w:space="0" w:color="auto"/>
            </w:tcBorders>
            <w:shd w:val="pct10" w:color="auto" w:fill="auto"/>
          </w:tcPr>
          <w:p w14:paraId="101ADB0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150811D" w14:textId="77777777" w:rsidR="00083A2B" w:rsidRDefault="00083A2B">
            <w:pPr>
              <w:pStyle w:val="TableStyle"/>
              <w:jc w:val="center"/>
            </w:pPr>
          </w:p>
        </w:tc>
        <w:tc>
          <w:tcPr>
            <w:tcW w:w="283" w:type="dxa"/>
            <w:tcBorders>
              <w:bottom w:val="single" w:sz="2" w:space="0" w:color="auto"/>
            </w:tcBorders>
            <w:shd w:val="pct10" w:color="auto" w:fill="auto"/>
          </w:tcPr>
          <w:p w14:paraId="387627E0" w14:textId="77777777" w:rsidR="00083A2B" w:rsidRDefault="00083A2B">
            <w:pPr>
              <w:pStyle w:val="TableStyle"/>
              <w:jc w:val="center"/>
            </w:pPr>
          </w:p>
        </w:tc>
        <w:tc>
          <w:tcPr>
            <w:tcW w:w="283" w:type="dxa"/>
            <w:tcBorders>
              <w:bottom w:val="single" w:sz="2" w:space="0" w:color="auto"/>
            </w:tcBorders>
            <w:shd w:val="pct10" w:color="auto" w:fill="auto"/>
          </w:tcPr>
          <w:p w14:paraId="27E49D69" w14:textId="77777777" w:rsidR="00083A2B" w:rsidRDefault="00083A2B">
            <w:pPr>
              <w:pStyle w:val="TableStyle"/>
              <w:jc w:val="center"/>
            </w:pPr>
          </w:p>
        </w:tc>
        <w:tc>
          <w:tcPr>
            <w:tcW w:w="283" w:type="dxa"/>
            <w:tcBorders>
              <w:bottom w:val="single" w:sz="2" w:space="0" w:color="auto"/>
            </w:tcBorders>
            <w:shd w:val="pct10" w:color="auto" w:fill="auto"/>
          </w:tcPr>
          <w:p w14:paraId="0877813E" w14:textId="77777777" w:rsidR="00083A2B" w:rsidRDefault="00083A2B">
            <w:pPr>
              <w:pStyle w:val="TableStyle"/>
              <w:jc w:val="center"/>
            </w:pPr>
          </w:p>
        </w:tc>
        <w:tc>
          <w:tcPr>
            <w:tcW w:w="283" w:type="dxa"/>
            <w:tcBorders>
              <w:bottom w:val="single" w:sz="2" w:space="0" w:color="auto"/>
            </w:tcBorders>
            <w:shd w:val="pct10" w:color="auto" w:fill="auto"/>
          </w:tcPr>
          <w:p w14:paraId="6BA5CE8F" w14:textId="77777777" w:rsidR="00083A2B" w:rsidRDefault="00083A2B">
            <w:pPr>
              <w:pStyle w:val="TableStyle"/>
              <w:jc w:val="center"/>
            </w:pPr>
          </w:p>
        </w:tc>
        <w:tc>
          <w:tcPr>
            <w:tcW w:w="283" w:type="dxa"/>
            <w:tcBorders>
              <w:bottom w:val="single" w:sz="2" w:space="0" w:color="auto"/>
            </w:tcBorders>
            <w:shd w:val="pct10" w:color="auto" w:fill="auto"/>
          </w:tcPr>
          <w:p w14:paraId="52F23624" w14:textId="77777777" w:rsidR="00083A2B" w:rsidRDefault="00083A2B">
            <w:pPr>
              <w:pStyle w:val="TableStyle"/>
              <w:jc w:val="center"/>
            </w:pPr>
          </w:p>
        </w:tc>
        <w:tc>
          <w:tcPr>
            <w:tcW w:w="283" w:type="dxa"/>
            <w:tcBorders>
              <w:bottom w:val="single" w:sz="2" w:space="0" w:color="auto"/>
            </w:tcBorders>
            <w:shd w:val="pct10" w:color="auto" w:fill="auto"/>
          </w:tcPr>
          <w:p w14:paraId="3113D606" w14:textId="77777777" w:rsidR="00083A2B" w:rsidRDefault="00083A2B">
            <w:pPr>
              <w:pStyle w:val="TableStyle"/>
              <w:jc w:val="center"/>
            </w:pPr>
          </w:p>
        </w:tc>
        <w:tc>
          <w:tcPr>
            <w:tcW w:w="1945" w:type="dxa"/>
            <w:tcBorders>
              <w:bottom w:val="single" w:sz="2" w:space="0" w:color="auto"/>
            </w:tcBorders>
            <w:shd w:val="pct10" w:color="auto" w:fill="auto"/>
          </w:tcPr>
          <w:p w14:paraId="610680F0" w14:textId="77777777" w:rsidR="00083A2B" w:rsidRDefault="00083A2B">
            <w:pPr>
              <w:pStyle w:val="TableStyle"/>
              <w:jc w:val="center"/>
            </w:pPr>
          </w:p>
        </w:tc>
      </w:tr>
      <w:tr w:rsidR="00083A2B" w14:paraId="30D6C369" w14:textId="77777777">
        <w:trPr>
          <w:cantSplit/>
        </w:trPr>
        <w:tc>
          <w:tcPr>
            <w:tcW w:w="624" w:type="dxa"/>
          </w:tcPr>
          <w:p w14:paraId="3A6C5189" w14:textId="77777777" w:rsidR="00083A2B" w:rsidRDefault="00083A2B">
            <w:pPr>
              <w:pStyle w:val="TableStyle"/>
              <w:jc w:val="center"/>
            </w:pPr>
          </w:p>
        </w:tc>
        <w:tc>
          <w:tcPr>
            <w:tcW w:w="2035" w:type="dxa"/>
          </w:tcPr>
          <w:p w14:paraId="6880D19B" w14:textId="77777777" w:rsidR="00083A2B" w:rsidRDefault="00083A2B">
            <w:pPr>
              <w:pStyle w:val="TableStyle"/>
            </w:pPr>
          </w:p>
        </w:tc>
        <w:tc>
          <w:tcPr>
            <w:tcW w:w="595" w:type="dxa"/>
          </w:tcPr>
          <w:p w14:paraId="30F6032C" w14:textId="77777777" w:rsidR="00083A2B" w:rsidRDefault="00083A2B">
            <w:pPr>
              <w:pStyle w:val="TableStyle"/>
            </w:pPr>
          </w:p>
        </w:tc>
        <w:tc>
          <w:tcPr>
            <w:tcW w:w="1570" w:type="dxa"/>
          </w:tcPr>
          <w:p w14:paraId="68E47CFC" w14:textId="77777777" w:rsidR="00083A2B" w:rsidRDefault="00083A2B">
            <w:pPr>
              <w:pStyle w:val="TableStyle"/>
            </w:pPr>
          </w:p>
        </w:tc>
        <w:tc>
          <w:tcPr>
            <w:tcW w:w="283" w:type="dxa"/>
          </w:tcPr>
          <w:p w14:paraId="209BACC3" w14:textId="77777777" w:rsidR="00083A2B" w:rsidRDefault="00083A2B">
            <w:pPr>
              <w:pStyle w:val="TableStyle"/>
              <w:jc w:val="center"/>
            </w:pPr>
          </w:p>
        </w:tc>
        <w:tc>
          <w:tcPr>
            <w:tcW w:w="283" w:type="dxa"/>
          </w:tcPr>
          <w:p w14:paraId="0F3F66D2" w14:textId="77777777" w:rsidR="00083A2B" w:rsidRDefault="007C4FE9">
            <w:pPr>
              <w:pStyle w:val="TableStyle"/>
              <w:jc w:val="center"/>
            </w:pPr>
            <w:r>
              <w:rPr>
                <w:noProof/>
              </w:rPr>
              <w:t>1</w:t>
            </w:r>
          </w:p>
        </w:tc>
        <w:tc>
          <w:tcPr>
            <w:tcW w:w="283" w:type="dxa"/>
          </w:tcPr>
          <w:p w14:paraId="0E583FB0" w14:textId="77777777" w:rsidR="00083A2B" w:rsidRDefault="00083A2B">
            <w:pPr>
              <w:pStyle w:val="TableStyle"/>
              <w:jc w:val="center"/>
            </w:pPr>
          </w:p>
        </w:tc>
        <w:tc>
          <w:tcPr>
            <w:tcW w:w="283" w:type="dxa"/>
          </w:tcPr>
          <w:p w14:paraId="6A8FFBA8" w14:textId="77777777" w:rsidR="00083A2B" w:rsidRDefault="00083A2B">
            <w:pPr>
              <w:pStyle w:val="TableStyle"/>
              <w:jc w:val="center"/>
            </w:pPr>
          </w:p>
        </w:tc>
        <w:tc>
          <w:tcPr>
            <w:tcW w:w="283" w:type="dxa"/>
          </w:tcPr>
          <w:p w14:paraId="30B64921" w14:textId="77777777" w:rsidR="00083A2B" w:rsidRDefault="00083A2B">
            <w:pPr>
              <w:pStyle w:val="TableStyle"/>
              <w:jc w:val="center"/>
            </w:pPr>
          </w:p>
        </w:tc>
        <w:tc>
          <w:tcPr>
            <w:tcW w:w="283" w:type="dxa"/>
          </w:tcPr>
          <w:p w14:paraId="5C203C72" w14:textId="77777777" w:rsidR="00083A2B" w:rsidRDefault="00083A2B">
            <w:pPr>
              <w:pStyle w:val="TableStyle"/>
              <w:jc w:val="center"/>
            </w:pPr>
          </w:p>
        </w:tc>
        <w:tc>
          <w:tcPr>
            <w:tcW w:w="283" w:type="dxa"/>
          </w:tcPr>
          <w:p w14:paraId="5BBBC9DD" w14:textId="77777777" w:rsidR="00083A2B" w:rsidRDefault="00083A2B">
            <w:pPr>
              <w:pStyle w:val="TableStyle"/>
              <w:jc w:val="center"/>
            </w:pPr>
          </w:p>
        </w:tc>
        <w:tc>
          <w:tcPr>
            <w:tcW w:w="283" w:type="dxa"/>
          </w:tcPr>
          <w:p w14:paraId="4E3C0511" w14:textId="77777777" w:rsidR="00083A2B" w:rsidRDefault="00083A2B">
            <w:pPr>
              <w:pStyle w:val="TableStyle"/>
              <w:jc w:val="center"/>
            </w:pPr>
          </w:p>
        </w:tc>
        <w:tc>
          <w:tcPr>
            <w:tcW w:w="1945" w:type="dxa"/>
          </w:tcPr>
          <w:p w14:paraId="6F9B3896" w14:textId="77777777" w:rsidR="00083A2B" w:rsidRDefault="007C4FE9">
            <w:pPr>
              <w:pStyle w:val="TableStyle"/>
            </w:pPr>
            <w:r>
              <w:rPr>
                <w:noProof/>
              </w:rPr>
              <w:t>Standard Settlement Configuration Id</w:t>
            </w:r>
          </w:p>
        </w:tc>
      </w:tr>
      <w:tr w:rsidR="00083A2B" w14:paraId="7D529485" w14:textId="77777777">
        <w:trPr>
          <w:cantSplit/>
        </w:trPr>
        <w:tc>
          <w:tcPr>
            <w:tcW w:w="624" w:type="dxa"/>
          </w:tcPr>
          <w:p w14:paraId="3A1362CB" w14:textId="77777777" w:rsidR="00083A2B" w:rsidRDefault="00083A2B">
            <w:pPr>
              <w:pStyle w:val="TableStyle"/>
              <w:jc w:val="center"/>
            </w:pPr>
          </w:p>
        </w:tc>
        <w:tc>
          <w:tcPr>
            <w:tcW w:w="2035" w:type="dxa"/>
          </w:tcPr>
          <w:p w14:paraId="14C1E2CF" w14:textId="77777777" w:rsidR="00083A2B" w:rsidRDefault="00083A2B">
            <w:pPr>
              <w:pStyle w:val="TableStyle"/>
            </w:pPr>
          </w:p>
        </w:tc>
        <w:tc>
          <w:tcPr>
            <w:tcW w:w="595" w:type="dxa"/>
          </w:tcPr>
          <w:p w14:paraId="6D26E99A" w14:textId="77777777" w:rsidR="00083A2B" w:rsidRDefault="00083A2B">
            <w:pPr>
              <w:pStyle w:val="TableStyle"/>
            </w:pPr>
          </w:p>
        </w:tc>
        <w:tc>
          <w:tcPr>
            <w:tcW w:w="1570" w:type="dxa"/>
          </w:tcPr>
          <w:p w14:paraId="08DCA0F3" w14:textId="77777777" w:rsidR="00083A2B" w:rsidRDefault="00083A2B">
            <w:pPr>
              <w:pStyle w:val="TableStyle"/>
            </w:pPr>
          </w:p>
        </w:tc>
        <w:tc>
          <w:tcPr>
            <w:tcW w:w="283" w:type="dxa"/>
          </w:tcPr>
          <w:p w14:paraId="13174240" w14:textId="77777777" w:rsidR="00083A2B" w:rsidRDefault="00083A2B">
            <w:pPr>
              <w:pStyle w:val="TableStyle"/>
              <w:jc w:val="center"/>
            </w:pPr>
          </w:p>
        </w:tc>
        <w:tc>
          <w:tcPr>
            <w:tcW w:w="283" w:type="dxa"/>
          </w:tcPr>
          <w:p w14:paraId="7E555F06" w14:textId="77777777" w:rsidR="00083A2B" w:rsidRDefault="007C4FE9">
            <w:pPr>
              <w:pStyle w:val="TableStyle"/>
              <w:jc w:val="center"/>
            </w:pPr>
            <w:r>
              <w:rPr>
                <w:noProof/>
              </w:rPr>
              <w:t>1</w:t>
            </w:r>
          </w:p>
        </w:tc>
        <w:tc>
          <w:tcPr>
            <w:tcW w:w="283" w:type="dxa"/>
          </w:tcPr>
          <w:p w14:paraId="2C2B57DA" w14:textId="77777777" w:rsidR="00083A2B" w:rsidRDefault="00083A2B">
            <w:pPr>
              <w:pStyle w:val="TableStyle"/>
              <w:jc w:val="center"/>
            </w:pPr>
          </w:p>
        </w:tc>
        <w:tc>
          <w:tcPr>
            <w:tcW w:w="283" w:type="dxa"/>
          </w:tcPr>
          <w:p w14:paraId="15D6049D" w14:textId="77777777" w:rsidR="00083A2B" w:rsidRDefault="00083A2B">
            <w:pPr>
              <w:pStyle w:val="TableStyle"/>
              <w:jc w:val="center"/>
            </w:pPr>
          </w:p>
        </w:tc>
        <w:tc>
          <w:tcPr>
            <w:tcW w:w="283" w:type="dxa"/>
          </w:tcPr>
          <w:p w14:paraId="4E7BBA46" w14:textId="77777777" w:rsidR="00083A2B" w:rsidRDefault="00083A2B">
            <w:pPr>
              <w:pStyle w:val="TableStyle"/>
              <w:jc w:val="center"/>
            </w:pPr>
          </w:p>
        </w:tc>
        <w:tc>
          <w:tcPr>
            <w:tcW w:w="283" w:type="dxa"/>
          </w:tcPr>
          <w:p w14:paraId="7BA5F4F4" w14:textId="77777777" w:rsidR="00083A2B" w:rsidRDefault="00083A2B">
            <w:pPr>
              <w:pStyle w:val="TableStyle"/>
              <w:jc w:val="center"/>
            </w:pPr>
          </w:p>
        </w:tc>
        <w:tc>
          <w:tcPr>
            <w:tcW w:w="283" w:type="dxa"/>
          </w:tcPr>
          <w:p w14:paraId="28B33991" w14:textId="77777777" w:rsidR="00083A2B" w:rsidRDefault="00083A2B">
            <w:pPr>
              <w:pStyle w:val="TableStyle"/>
              <w:jc w:val="center"/>
            </w:pPr>
          </w:p>
        </w:tc>
        <w:tc>
          <w:tcPr>
            <w:tcW w:w="283" w:type="dxa"/>
          </w:tcPr>
          <w:p w14:paraId="7EB42C24" w14:textId="77777777" w:rsidR="00083A2B" w:rsidRDefault="00083A2B">
            <w:pPr>
              <w:pStyle w:val="TableStyle"/>
              <w:jc w:val="center"/>
            </w:pPr>
          </w:p>
        </w:tc>
        <w:tc>
          <w:tcPr>
            <w:tcW w:w="1945" w:type="dxa"/>
          </w:tcPr>
          <w:p w14:paraId="610E5152" w14:textId="77777777" w:rsidR="00083A2B" w:rsidRDefault="007C4FE9">
            <w:pPr>
              <w:pStyle w:val="TableStyle"/>
            </w:pPr>
            <w:r>
              <w:rPr>
                <w:noProof/>
              </w:rPr>
              <w:t>Standard Settlement Configuration Desc</w:t>
            </w:r>
          </w:p>
        </w:tc>
      </w:tr>
      <w:tr w:rsidR="00083A2B" w14:paraId="10515D03" w14:textId="77777777">
        <w:trPr>
          <w:cantSplit/>
        </w:trPr>
        <w:tc>
          <w:tcPr>
            <w:tcW w:w="624" w:type="dxa"/>
          </w:tcPr>
          <w:p w14:paraId="6418BB6F" w14:textId="77777777" w:rsidR="00083A2B" w:rsidRDefault="00083A2B">
            <w:pPr>
              <w:pStyle w:val="TableStyle"/>
              <w:jc w:val="center"/>
            </w:pPr>
          </w:p>
        </w:tc>
        <w:tc>
          <w:tcPr>
            <w:tcW w:w="2035" w:type="dxa"/>
          </w:tcPr>
          <w:p w14:paraId="23DB7AC0" w14:textId="77777777" w:rsidR="00083A2B" w:rsidRDefault="00083A2B">
            <w:pPr>
              <w:pStyle w:val="TableStyle"/>
            </w:pPr>
          </w:p>
        </w:tc>
        <w:tc>
          <w:tcPr>
            <w:tcW w:w="595" w:type="dxa"/>
          </w:tcPr>
          <w:p w14:paraId="3600E108" w14:textId="77777777" w:rsidR="00083A2B" w:rsidRDefault="00083A2B">
            <w:pPr>
              <w:pStyle w:val="TableStyle"/>
            </w:pPr>
          </w:p>
        </w:tc>
        <w:tc>
          <w:tcPr>
            <w:tcW w:w="1570" w:type="dxa"/>
          </w:tcPr>
          <w:p w14:paraId="5AC5BC1B" w14:textId="77777777" w:rsidR="00083A2B" w:rsidRDefault="00083A2B">
            <w:pPr>
              <w:pStyle w:val="TableStyle"/>
            </w:pPr>
          </w:p>
        </w:tc>
        <w:tc>
          <w:tcPr>
            <w:tcW w:w="283" w:type="dxa"/>
          </w:tcPr>
          <w:p w14:paraId="6ECE4D98" w14:textId="77777777" w:rsidR="00083A2B" w:rsidRDefault="00083A2B">
            <w:pPr>
              <w:pStyle w:val="TableStyle"/>
              <w:jc w:val="center"/>
            </w:pPr>
          </w:p>
        </w:tc>
        <w:tc>
          <w:tcPr>
            <w:tcW w:w="283" w:type="dxa"/>
          </w:tcPr>
          <w:p w14:paraId="7B83AEBC" w14:textId="77777777" w:rsidR="00083A2B" w:rsidRDefault="007C4FE9">
            <w:pPr>
              <w:pStyle w:val="TableStyle"/>
              <w:jc w:val="center"/>
            </w:pPr>
            <w:r>
              <w:rPr>
                <w:noProof/>
              </w:rPr>
              <w:t>O</w:t>
            </w:r>
          </w:p>
        </w:tc>
        <w:tc>
          <w:tcPr>
            <w:tcW w:w="283" w:type="dxa"/>
          </w:tcPr>
          <w:p w14:paraId="05D35F82" w14:textId="77777777" w:rsidR="00083A2B" w:rsidRDefault="00083A2B">
            <w:pPr>
              <w:pStyle w:val="TableStyle"/>
              <w:jc w:val="center"/>
            </w:pPr>
          </w:p>
        </w:tc>
        <w:tc>
          <w:tcPr>
            <w:tcW w:w="283" w:type="dxa"/>
          </w:tcPr>
          <w:p w14:paraId="19039F6C" w14:textId="77777777" w:rsidR="00083A2B" w:rsidRDefault="00083A2B">
            <w:pPr>
              <w:pStyle w:val="TableStyle"/>
              <w:jc w:val="center"/>
            </w:pPr>
          </w:p>
        </w:tc>
        <w:tc>
          <w:tcPr>
            <w:tcW w:w="283" w:type="dxa"/>
          </w:tcPr>
          <w:p w14:paraId="3B07B79E" w14:textId="77777777" w:rsidR="00083A2B" w:rsidRDefault="00083A2B">
            <w:pPr>
              <w:pStyle w:val="TableStyle"/>
              <w:jc w:val="center"/>
            </w:pPr>
          </w:p>
        </w:tc>
        <w:tc>
          <w:tcPr>
            <w:tcW w:w="283" w:type="dxa"/>
          </w:tcPr>
          <w:p w14:paraId="321C09E2" w14:textId="77777777" w:rsidR="00083A2B" w:rsidRDefault="00083A2B">
            <w:pPr>
              <w:pStyle w:val="TableStyle"/>
              <w:jc w:val="center"/>
            </w:pPr>
          </w:p>
        </w:tc>
        <w:tc>
          <w:tcPr>
            <w:tcW w:w="283" w:type="dxa"/>
          </w:tcPr>
          <w:p w14:paraId="78B3E2A3" w14:textId="77777777" w:rsidR="00083A2B" w:rsidRDefault="00083A2B">
            <w:pPr>
              <w:pStyle w:val="TableStyle"/>
              <w:jc w:val="center"/>
            </w:pPr>
          </w:p>
        </w:tc>
        <w:tc>
          <w:tcPr>
            <w:tcW w:w="283" w:type="dxa"/>
          </w:tcPr>
          <w:p w14:paraId="280A889E" w14:textId="77777777" w:rsidR="00083A2B" w:rsidRDefault="00083A2B">
            <w:pPr>
              <w:pStyle w:val="TableStyle"/>
              <w:jc w:val="center"/>
            </w:pPr>
          </w:p>
        </w:tc>
        <w:tc>
          <w:tcPr>
            <w:tcW w:w="1945" w:type="dxa"/>
          </w:tcPr>
          <w:p w14:paraId="3727E38D" w14:textId="77777777" w:rsidR="00083A2B" w:rsidRDefault="007C4FE9">
            <w:pPr>
              <w:pStyle w:val="TableStyle"/>
            </w:pPr>
            <w:r>
              <w:rPr>
                <w:noProof/>
              </w:rPr>
              <w:t>Tele-Switch User Id</w:t>
            </w:r>
          </w:p>
        </w:tc>
      </w:tr>
      <w:tr w:rsidR="00083A2B" w14:paraId="2C0F81DC" w14:textId="77777777">
        <w:trPr>
          <w:cantSplit/>
        </w:trPr>
        <w:tc>
          <w:tcPr>
            <w:tcW w:w="624" w:type="dxa"/>
          </w:tcPr>
          <w:p w14:paraId="1C69E5D4" w14:textId="77777777" w:rsidR="00083A2B" w:rsidRDefault="00083A2B">
            <w:pPr>
              <w:pStyle w:val="TableStyle"/>
              <w:jc w:val="center"/>
            </w:pPr>
          </w:p>
        </w:tc>
        <w:tc>
          <w:tcPr>
            <w:tcW w:w="2035" w:type="dxa"/>
          </w:tcPr>
          <w:p w14:paraId="25A2B029" w14:textId="77777777" w:rsidR="00083A2B" w:rsidRDefault="00083A2B">
            <w:pPr>
              <w:pStyle w:val="TableStyle"/>
            </w:pPr>
          </w:p>
        </w:tc>
        <w:tc>
          <w:tcPr>
            <w:tcW w:w="595" w:type="dxa"/>
          </w:tcPr>
          <w:p w14:paraId="6D4CECEF" w14:textId="77777777" w:rsidR="00083A2B" w:rsidRDefault="00083A2B">
            <w:pPr>
              <w:pStyle w:val="TableStyle"/>
            </w:pPr>
          </w:p>
        </w:tc>
        <w:tc>
          <w:tcPr>
            <w:tcW w:w="1570" w:type="dxa"/>
          </w:tcPr>
          <w:p w14:paraId="3B2A7713" w14:textId="77777777" w:rsidR="00083A2B" w:rsidRDefault="00083A2B">
            <w:pPr>
              <w:pStyle w:val="TableStyle"/>
            </w:pPr>
          </w:p>
        </w:tc>
        <w:tc>
          <w:tcPr>
            <w:tcW w:w="283" w:type="dxa"/>
          </w:tcPr>
          <w:p w14:paraId="6726DD41" w14:textId="77777777" w:rsidR="00083A2B" w:rsidRDefault="00083A2B">
            <w:pPr>
              <w:pStyle w:val="TableStyle"/>
              <w:jc w:val="center"/>
            </w:pPr>
          </w:p>
        </w:tc>
        <w:tc>
          <w:tcPr>
            <w:tcW w:w="283" w:type="dxa"/>
          </w:tcPr>
          <w:p w14:paraId="59030025" w14:textId="77777777" w:rsidR="00083A2B" w:rsidRDefault="007C4FE9">
            <w:pPr>
              <w:pStyle w:val="TableStyle"/>
              <w:jc w:val="center"/>
            </w:pPr>
            <w:r>
              <w:rPr>
                <w:noProof/>
              </w:rPr>
              <w:t>O</w:t>
            </w:r>
          </w:p>
        </w:tc>
        <w:tc>
          <w:tcPr>
            <w:tcW w:w="283" w:type="dxa"/>
          </w:tcPr>
          <w:p w14:paraId="63297D1B" w14:textId="77777777" w:rsidR="00083A2B" w:rsidRDefault="00083A2B">
            <w:pPr>
              <w:pStyle w:val="TableStyle"/>
              <w:jc w:val="center"/>
            </w:pPr>
          </w:p>
        </w:tc>
        <w:tc>
          <w:tcPr>
            <w:tcW w:w="283" w:type="dxa"/>
          </w:tcPr>
          <w:p w14:paraId="49B163B4" w14:textId="77777777" w:rsidR="00083A2B" w:rsidRDefault="00083A2B">
            <w:pPr>
              <w:pStyle w:val="TableStyle"/>
              <w:jc w:val="center"/>
            </w:pPr>
          </w:p>
        </w:tc>
        <w:tc>
          <w:tcPr>
            <w:tcW w:w="283" w:type="dxa"/>
          </w:tcPr>
          <w:p w14:paraId="354AC3A3" w14:textId="77777777" w:rsidR="00083A2B" w:rsidRDefault="00083A2B">
            <w:pPr>
              <w:pStyle w:val="TableStyle"/>
              <w:jc w:val="center"/>
            </w:pPr>
          </w:p>
        </w:tc>
        <w:tc>
          <w:tcPr>
            <w:tcW w:w="283" w:type="dxa"/>
          </w:tcPr>
          <w:p w14:paraId="1040167D" w14:textId="77777777" w:rsidR="00083A2B" w:rsidRDefault="00083A2B">
            <w:pPr>
              <w:pStyle w:val="TableStyle"/>
              <w:jc w:val="center"/>
            </w:pPr>
          </w:p>
        </w:tc>
        <w:tc>
          <w:tcPr>
            <w:tcW w:w="283" w:type="dxa"/>
          </w:tcPr>
          <w:p w14:paraId="05AB7DD3" w14:textId="77777777" w:rsidR="00083A2B" w:rsidRDefault="00083A2B">
            <w:pPr>
              <w:pStyle w:val="TableStyle"/>
              <w:jc w:val="center"/>
            </w:pPr>
          </w:p>
        </w:tc>
        <w:tc>
          <w:tcPr>
            <w:tcW w:w="283" w:type="dxa"/>
          </w:tcPr>
          <w:p w14:paraId="1F06B4E9" w14:textId="77777777" w:rsidR="00083A2B" w:rsidRDefault="00083A2B">
            <w:pPr>
              <w:pStyle w:val="TableStyle"/>
              <w:jc w:val="center"/>
            </w:pPr>
          </w:p>
        </w:tc>
        <w:tc>
          <w:tcPr>
            <w:tcW w:w="1945" w:type="dxa"/>
          </w:tcPr>
          <w:p w14:paraId="5F571D65" w14:textId="77777777" w:rsidR="00083A2B" w:rsidRDefault="007C4FE9">
            <w:pPr>
              <w:pStyle w:val="TableStyle"/>
            </w:pPr>
            <w:r>
              <w:rPr>
                <w:noProof/>
              </w:rPr>
              <w:t>Tele-Switch Group Id</w:t>
            </w:r>
          </w:p>
        </w:tc>
      </w:tr>
      <w:tr w:rsidR="00083A2B" w14:paraId="6119B477" w14:textId="77777777">
        <w:trPr>
          <w:cantSplit/>
        </w:trPr>
        <w:tc>
          <w:tcPr>
            <w:tcW w:w="624" w:type="dxa"/>
          </w:tcPr>
          <w:p w14:paraId="69F5AA6A" w14:textId="77777777" w:rsidR="00083A2B" w:rsidRDefault="00083A2B">
            <w:pPr>
              <w:pStyle w:val="TableStyle"/>
              <w:jc w:val="center"/>
            </w:pPr>
          </w:p>
        </w:tc>
        <w:tc>
          <w:tcPr>
            <w:tcW w:w="2035" w:type="dxa"/>
          </w:tcPr>
          <w:p w14:paraId="10978804" w14:textId="77777777" w:rsidR="00083A2B" w:rsidRDefault="00083A2B">
            <w:pPr>
              <w:pStyle w:val="TableStyle"/>
            </w:pPr>
          </w:p>
        </w:tc>
        <w:tc>
          <w:tcPr>
            <w:tcW w:w="595" w:type="dxa"/>
          </w:tcPr>
          <w:p w14:paraId="2049BD53" w14:textId="77777777" w:rsidR="00083A2B" w:rsidRDefault="00083A2B">
            <w:pPr>
              <w:pStyle w:val="TableStyle"/>
            </w:pPr>
          </w:p>
        </w:tc>
        <w:tc>
          <w:tcPr>
            <w:tcW w:w="1570" w:type="dxa"/>
          </w:tcPr>
          <w:p w14:paraId="47F0D1A6" w14:textId="77777777" w:rsidR="00083A2B" w:rsidRDefault="00083A2B">
            <w:pPr>
              <w:pStyle w:val="TableStyle"/>
            </w:pPr>
          </w:p>
        </w:tc>
        <w:tc>
          <w:tcPr>
            <w:tcW w:w="283" w:type="dxa"/>
          </w:tcPr>
          <w:p w14:paraId="7CA7A57E" w14:textId="77777777" w:rsidR="00083A2B" w:rsidRDefault="00083A2B">
            <w:pPr>
              <w:pStyle w:val="TableStyle"/>
              <w:jc w:val="center"/>
            </w:pPr>
          </w:p>
        </w:tc>
        <w:tc>
          <w:tcPr>
            <w:tcW w:w="283" w:type="dxa"/>
          </w:tcPr>
          <w:p w14:paraId="4684CAF5" w14:textId="77777777" w:rsidR="00083A2B" w:rsidRDefault="007C4FE9">
            <w:pPr>
              <w:pStyle w:val="TableStyle"/>
              <w:jc w:val="center"/>
            </w:pPr>
            <w:r>
              <w:rPr>
                <w:noProof/>
              </w:rPr>
              <w:t>1</w:t>
            </w:r>
          </w:p>
        </w:tc>
        <w:tc>
          <w:tcPr>
            <w:tcW w:w="283" w:type="dxa"/>
          </w:tcPr>
          <w:p w14:paraId="6F6B0054" w14:textId="77777777" w:rsidR="00083A2B" w:rsidRDefault="00083A2B">
            <w:pPr>
              <w:pStyle w:val="TableStyle"/>
              <w:jc w:val="center"/>
            </w:pPr>
          </w:p>
        </w:tc>
        <w:tc>
          <w:tcPr>
            <w:tcW w:w="283" w:type="dxa"/>
          </w:tcPr>
          <w:p w14:paraId="76F882DC" w14:textId="77777777" w:rsidR="00083A2B" w:rsidRDefault="00083A2B">
            <w:pPr>
              <w:pStyle w:val="TableStyle"/>
              <w:jc w:val="center"/>
            </w:pPr>
          </w:p>
        </w:tc>
        <w:tc>
          <w:tcPr>
            <w:tcW w:w="283" w:type="dxa"/>
          </w:tcPr>
          <w:p w14:paraId="36C124F0" w14:textId="77777777" w:rsidR="00083A2B" w:rsidRDefault="00083A2B">
            <w:pPr>
              <w:pStyle w:val="TableStyle"/>
              <w:jc w:val="center"/>
            </w:pPr>
          </w:p>
        </w:tc>
        <w:tc>
          <w:tcPr>
            <w:tcW w:w="283" w:type="dxa"/>
          </w:tcPr>
          <w:p w14:paraId="2AB2DE22" w14:textId="77777777" w:rsidR="00083A2B" w:rsidRDefault="00083A2B">
            <w:pPr>
              <w:pStyle w:val="TableStyle"/>
              <w:jc w:val="center"/>
            </w:pPr>
          </w:p>
        </w:tc>
        <w:tc>
          <w:tcPr>
            <w:tcW w:w="283" w:type="dxa"/>
          </w:tcPr>
          <w:p w14:paraId="2B009B1D" w14:textId="77777777" w:rsidR="00083A2B" w:rsidRDefault="00083A2B">
            <w:pPr>
              <w:pStyle w:val="TableStyle"/>
              <w:jc w:val="center"/>
            </w:pPr>
          </w:p>
        </w:tc>
        <w:tc>
          <w:tcPr>
            <w:tcW w:w="283" w:type="dxa"/>
          </w:tcPr>
          <w:p w14:paraId="514B7C6E" w14:textId="77777777" w:rsidR="00083A2B" w:rsidRDefault="00083A2B">
            <w:pPr>
              <w:pStyle w:val="TableStyle"/>
              <w:jc w:val="center"/>
            </w:pPr>
          </w:p>
        </w:tc>
        <w:tc>
          <w:tcPr>
            <w:tcW w:w="1945" w:type="dxa"/>
          </w:tcPr>
          <w:p w14:paraId="57F15A15" w14:textId="77777777" w:rsidR="00083A2B" w:rsidRDefault="007C4FE9">
            <w:pPr>
              <w:pStyle w:val="TableStyle"/>
            </w:pPr>
            <w:r>
              <w:rPr>
                <w:noProof/>
              </w:rPr>
              <w:t>Standard Settlement Configuration Type</w:t>
            </w:r>
          </w:p>
        </w:tc>
      </w:tr>
    </w:tbl>
    <w:p w14:paraId="322D151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A42604F" w14:textId="77777777">
        <w:trPr>
          <w:cantSplit/>
        </w:trPr>
        <w:tc>
          <w:tcPr>
            <w:tcW w:w="624" w:type="dxa"/>
            <w:tcBorders>
              <w:bottom w:val="single" w:sz="2" w:space="0" w:color="auto"/>
            </w:tcBorders>
            <w:shd w:val="pct10" w:color="auto" w:fill="auto"/>
          </w:tcPr>
          <w:p w14:paraId="068F07B9" w14:textId="77777777" w:rsidR="00083A2B" w:rsidRDefault="007C4FE9">
            <w:pPr>
              <w:pStyle w:val="TableStyle"/>
              <w:jc w:val="center"/>
            </w:pPr>
            <w:r>
              <w:rPr>
                <w:noProof/>
              </w:rPr>
              <w:t>TPR</w:t>
            </w:r>
          </w:p>
        </w:tc>
        <w:tc>
          <w:tcPr>
            <w:tcW w:w="2035" w:type="dxa"/>
            <w:tcBorders>
              <w:bottom w:val="single" w:sz="2" w:space="0" w:color="auto"/>
            </w:tcBorders>
            <w:shd w:val="pct10" w:color="auto" w:fill="auto"/>
          </w:tcPr>
          <w:p w14:paraId="3827FB0E" w14:textId="77777777" w:rsidR="00083A2B" w:rsidRDefault="007C4FE9">
            <w:pPr>
              <w:pStyle w:val="TableStyle"/>
            </w:pPr>
            <w:r>
              <w:rPr>
                <w:noProof/>
              </w:rPr>
              <w:t>Measurement Requirement</w:t>
            </w:r>
          </w:p>
        </w:tc>
        <w:tc>
          <w:tcPr>
            <w:tcW w:w="595" w:type="dxa"/>
            <w:tcBorders>
              <w:bottom w:val="single" w:sz="2" w:space="0" w:color="auto"/>
            </w:tcBorders>
            <w:shd w:val="pct10" w:color="auto" w:fill="auto"/>
          </w:tcPr>
          <w:p w14:paraId="70D7206C" w14:textId="77777777" w:rsidR="00083A2B" w:rsidRDefault="007C4FE9">
            <w:pPr>
              <w:pStyle w:val="TableStyle"/>
            </w:pPr>
            <w:r>
              <w:rPr>
                <w:noProof/>
              </w:rPr>
              <w:t>0-*</w:t>
            </w:r>
          </w:p>
        </w:tc>
        <w:tc>
          <w:tcPr>
            <w:tcW w:w="1570" w:type="dxa"/>
            <w:tcBorders>
              <w:bottom w:val="single" w:sz="2" w:space="0" w:color="auto"/>
            </w:tcBorders>
            <w:shd w:val="pct10" w:color="auto" w:fill="auto"/>
          </w:tcPr>
          <w:p w14:paraId="0803D55C" w14:textId="77777777" w:rsidR="00083A2B" w:rsidRDefault="00083A2B">
            <w:pPr>
              <w:pStyle w:val="TableStyle"/>
            </w:pPr>
          </w:p>
        </w:tc>
        <w:tc>
          <w:tcPr>
            <w:tcW w:w="283" w:type="dxa"/>
            <w:tcBorders>
              <w:bottom w:val="single" w:sz="2" w:space="0" w:color="auto"/>
            </w:tcBorders>
            <w:shd w:val="pct10" w:color="auto" w:fill="auto"/>
          </w:tcPr>
          <w:p w14:paraId="161CE34C" w14:textId="77777777" w:rsidR="00083A2B" w:rsidRDefault="00083A2B">
            <w:pPr>
              <w:pStyle w:val="TableStyle"/>
              <w:jc w:val="center"/>
            </w:pPr>
          </w:p>
        </w:tc>
        <w:tc>
          <w:tcPr>
            <w:tcW w:w="283" w:type="dxa"/>
            <w:tcBorders>
              <w:bottom w:val="single" w:sz="2" w:space="0" w:color="auto"/>
            </w:tcBorders>
            <w:shd w:val="pct10" w:color="auto" w:fill="auto"/>
          </w:tcPr>
          <w:p w14:paraId="6D4888E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2B95C97" w14:textId="77777777" w:rsidR="00083A2B" w:rsidRDefault="00083A2B">
            <w:pPr>
              <w:pStyle w:val="TableStyle"/>
              <w:jc w:val="center"/>
            </w:pPr>
          </w:p>
        </w:tc>
        <w:tc>
          <w:tcPr>
            <w:tcW w:w="283" w:type="dxa"/>
            <w:tcBorders>
              <w:bottom w:val="single" w:sz="2" w:space="0" w:color="auto"/>
            </w:tcBorders>
            <w:shd w:val="pct10" w:color="auto" w:fill="auto"/>
          </w:tcPr>
          <w:p w14:paraId="6C21CFC4" w14:textId="77777777" w:rsidR="00083A2B" w:rsidRDefault="00083A2B">
            <w:pPr>
              <w:pStyle w:val="TableStyle"/>
              <w:jc w:val="center"/>
            </w:pPr>
          </w:p>
        </w:tc>
        <w:tc>
          <w:tcPr>
            <w:tcW w:w="283" w:type="dxa"/>
            <w:tcBorders>
              <w:bottom w:val="single" w:sz="2" w:space="0" w:color="auto"/>
            </w:tcBorders>
            <w:shd w:val="pct10" w:color="auto" w:fill="auto"/>
          </w:tcPr>
          <w:p w14:paraId="682C73E8" w14:textId="77777777" w:rsidR="00083A2B" w:rsidRDefault="00083A2B">
            <w:pPr>
              <w:pStyle w:val="TableStyle"/>
              <w:jc w:val="center"/>
            </w:pPr>
          </w:p>
        </w:tc>
        <w:tc>
          <w:tcPr>
            <w:tcW w:w="283" w:type="dxa"/>
            <w:tcBorders>
              <w:bottom w:val="single" w:sz="2" w:space="0" w:color="auto"/>
            </w:tcBorders>
            <w:shd w:val="pct10" w:color="auto" w:fill="auto"/>
          </w:tcPr>
          <w:p w14:paraId="0C678618" w14:textId="77777777" w:rsidR="00083A2B" w:rsidRDefault="00083A2B">
            <w:pPr>
              <w:pStyle w:val="TableStyle"/>
              <w:jc w:val="center"/>
            </w:pPr>
          </w:p>
        </w:tc>
        <w:tc>
          <w:tcPr>
            <w:tcW w:w="283" w:type="dxa"/>
            <w:tcBorders>
              <w:bottom w:val="single" w:sz="2" w:space="0" w:color="auto"/>
            </w:tcBorders>
            <w:shd w:val="pct10" w:color="auto" w:fill="auto"/>
          </w:tcPr>
          <w:p w14:paraId="7A8FEF07" w14:textId="77777777" w:rsidR="00083A2B" w:rsidRDefault="00083A2B">
            <w:pPr>
              <w:pStyle w:val="TableStyle"/>
              <w:jc w:val="center"/>
            </w:pPr>
          </w:p>
        </w:tc>
        <w:tc>
          <w:tcPr>
            <w:tcW w:w="283" w:type="dxa"/>
            <w:tcBorders>
              <w:bottom w:val="single" w:sz="2" w:space="0" w:color="auto"/>
            </w:tcBorders>
            <w:shd w:val="pct10" w:color="auto" w:fill="auto"/>
          </w:tcPr>
          <w:p w14:paraId="7ED1D51A" w14:textId="77777777" w:rsidR="00083A2B" w:rsidRDefault="00083A2B">
            <w:pPr>
              <w:pStyle w:val="TableStyle"/>
              <w:jc w:val="center"/>
            </w:pPr>
          </w:p>
        </w:tc>
        <w:tc>
          <w:tcPr>
            <w:tcW w:w="1945" w:type="dxa"/>
            <w:tcBorders>
              <w:bottom w:val="single" w:sz="2" w:space="0" w:color="auto"/>
            </w:tcBorders>
            <w:shd w:val="pct10" w:color="auto" w:fill="auto"/>
          </w:tcPr>
          <w:p w14:paraId="52E9467F" w14:textId="77777777" w:rsidR="00083A2B" w:rsidRDefault="00083A2B">
            <w:pPr>
              <w:pStyle w:val="TableStyle"/>
              <w:jc w:val="center"/>
            </w:pPr>
          </w:p>
        </w:tc>
      </w:tr>
      <w:tr w:rsidR="00083A2B" w14:paraId="34358150" w14:textId="77777777">
        <w:trPr>
          <w:cantSplit/>
        </w:trPr>
        <w:tc>
          <w:tcPr>
            <w:tcW w:w="624" w:type="dxa"/>
          </w:tcPr>
          <w:p w14:paraId="3F759F4D" w14:textId="77777777" w:rsidR="00083A2B" w:rsidRDefault="00083A2B">
            <w:pPr>
              <w:pStyle w:val="TableStyle"/>
              <w:jc w:val="center"/>
            </w:pPr>
          </w:p>
        </w:tc>
        <w:tc>
          <w:tcPr>
            <w:tcW w:w="2035" w:type="dxa"/>
          </w:tcPr>
          <w:p w14:paraId="1E6D1654" w14:textId="77777777" w:rsidR="00083A2B" w:rsidRDefault="00083A2B">
            <w:pPr>
              <w:pStyle w:val="TableStyle"/>
            </w:pPr>
          </w:p>
        </w:tc>
        <w:tc>
          <w:tcPr>
            <w:tcW w:w="595" w:type="dxa"/>
          </w:tcPr>
          <w:p w14:paraId="59FE67AF" w14:textId="77777777" w:rsidR="00083A2B" w:rsidRDefault="00083A2B">
            <w:pPr>
              <w:pStyle w:val="TableStyle"/>
            </w:pPr>
          </w:p>
        </w:tc>
        <w:tc>
          <w:tcPr>
            <w:tcW w:w="1570" w:type="dxa"/>
          </w:tcPr>
          <w:p w14:paraId="0FDC963E" w14:textId="77777777" w:rsidR="00083A2B" w:rsidRDefault="00083A2B">
            <w:pPr>
              <w:pStyle w:val="TableStyle"/>
            </w:pPr>
          </w:p>
        </w:tc>
        <w:tc>
          <w:tcPr>
            <w:tcW w:w="283" w:type="dxa"/>
          </w:tcPr>
          <w:p w14:paraId="1C7C910E" w14:textId="77777777" w:rsidR="00083A2B" w:rsidRDefault="00083A2B">
            <w:pPr>
              <w:pStyle w:val="TableStyle"/>
              <w:jc w:val="center"/>
            </w:pPr>
          </w:p>
        </w:tc>
        <w:tc>
          <w:tcPr>
            <w:tcW w:w="283" w:type="dxa"/>
          </w:tcPr>
          <w:p w14:paraId="71D59954" w14:textId="77777777" w:rsidR="00083A2B" w:rsidRDefault="00083A2B">
            <w:pPr>
              <w:pStyle w:val="TableStyle"/>
              <w:jc w:val="center"/>
            </w:pPr>
          </w:p>
        </w:tc>
        <w:tc>
          <w:tcPr>
            <w:tcW w:w="283" w:type="dxa"/>
          </w:tcPr>
          <w:p w14:paraId="2A682427" w14:textId="77777777" w:rsidR="00083A2B" w:rsidRDefault="007C4FE9">
            <w:pPr>
              <w:pStyle w:val="TableStyle"/>
              <w:jc w:val="center"/>
            </w:pPr>
            <w:r>
              <w:rPr>
                <w:noProof/>
              </w:rPr>
              <w:t>1</w:t>
            </w:r>
          </w:p>
        </w:tc>
        <w:tc>
          <w:tcPr>
            <w:tcW w:w="283" w:type="dxa"/>
          </w:tcPr>
          <w:p w14:paraId="783FB0B9" w14:textId="77777777" w:rsidR="00083A2B" w:rsidRDefault="00083A2B">
            <w:pPr>
              <w:pStyle w:val="TableStyle"/>
              <w:jc w:val="center"/>
            </w:pPr>
          </w:p>
        </w:tc>
        <w:tc>
          <w:tcPr>
            <w:tcW w:w="283" w:type="dxa"/>
          </w:tcPr>
          <w:p w14:paraId="3E6BB121" w14:textId="77777777" w:rsidR="00083A2B" w:rsidRDefault="00083A2B">
            <w:pPr>
              <w:pStyle w:val="TableStyle"/>
              <w:jc w:val="center"/>
            </w:pPr>
          </w:p>
        </w:tc>
        <w:tc>
          <w:tcPr>
            <w:tcW w:w="283" w:type="dxa"/>
          </w:tcPr>
          <w:p w14:paraId="447705A5" w14:textId="77777777" w:rsidR="00083A2B" w:rsidRDefault="00083A2B">
            <w:pPr>
              <w:pStyle w:val="TableStyle"/>
              <w:jc w:val="center"/>
            </w:pPr>
          </w:p>
        </w:tc>
        <w:tc>
          <w:tcPr>
            <w:tcW w:w="283" w:type="dxa"/>
          </w:tcPr>
          <w:p w14:paraId="25206FCC" w14:textId="77777777" w:rsidR="00083A2B" w:rsidRDefault="00083A2B">
            <w:pPr>
              <w:pStyle w:val="TableStyle"/>
              <w:jc w:val="center"/>
            </w:pPr>
          </w:p>
        </w:tc>
        <w:tc>
          <w:tcPr>
            <w:tcW w:w="283" w:type="dxa"/>
          </w:tcPr>
          <w:p w14:paraId="686DAB51" w14:textId="77777777" w:rsidR="00083A2B" w:rsidRDefault="00083A2B">
            <w:pPr>
              <w:pStyle w:val="TableStyle"/>
              <w:jc w:val="center"/>
            </w:pPr>
          </w:p>
        </w:tc>
        <w:tc>
          <w:tcPr>
            <w:tcW w:w="1945" w:type="dxa"/>
          </w:tcPr>
          <w:p w14:paraId="525223D5" w14:textId="77777777" w:rsidR="00083A2B" w:rsidRDefault="007C4FE9">
            <w:pPr>
              <w:pStyle w:val="TableStyle"/>
            </w:pPr>
            <w:r>
              <w:rPr>
                <w:noProof/>
              </w:rPr>
              <w:t>Time Pattern Regime Id</w:t>
            </w:r>
          </w:p>
        </w:tc>
      </w:tr>
    </w:tbl>
    <w:p w14:paraId="03AEB93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3607569" w14:textId="77777777">
        <w:trPr>
          <w:cantSplit/>
        </w:trPr>
        <w:tc>
          <w:tcPr>
            <w:tcW w:w="624" w:type="dxa"/>
            <w:tcBorders>
              <w:bottom w:val="single" w:sz="2" w:space="0" w:color="auto"/>
            </w:tcBorders>
            <w:shd w:val="pct10" w:color="auto" w:fill="auto"/>
          </w:tcPr>
          <w:p w14:paraId="61048D68" w14:textId="77777777" w:rsidR="00083A2B" w:rsidRDefault="007C4FE9">
            <w:pPr>
              <w:pStyle w:val="TableStyle"/>
              <w:jc w:val="center"/>
            </w:pPr>
            <w:r>
              <w:rPr>
                <w:noProof/>
              </w:rPr>
              <w:t>VSD</w:t>
            </w:r>
          </w:p>
        </w:tc>
        <w:tc>
          <w:tcPr>
            <w:tcW w:w="2035" w:type="dxa"/>
            <w:tcBorders>
              <w:bottom w:val="single" w:sz="2" w:space="0" w:color="auto"/>
            </w:tcBorders>
            <w:shd w:val="pct10" w:color="auto" w:fill="auto"/>
          </w:tcPr>
          <w:p w14:paraId="06B1B67C" w14:textId="77777777" w:rsidR="00083A2B" w:rsidRDefault="007C4FE9">
            <w:pPr>
              <w:pStyle w:val="TableStyle"/>
            </w:pPr>
            <w:r>
              <w:rPr>
                <w:noProof/>
              </w:rPr>
              <w:t>VSCPC Details</w:t>
            </w:r>
          </w:p>
        </w:tc>
        <w:tc>
          <w:tcPr>
            <w:tcW w:w="595" w:type="dxa"/>
            <w:tcBorders>
              <w:bottom w:val="single" w:sz="2" w:space="0" w:color="auto"/>
            </w:tcBorders>
            <w:shd w:val="pct10" w:color="auto" w:fill="auto"/>
          </w:tcPr>
          <w:p w14:paraId="6AB27582" w14:textId="77777777" w:rsidR="00083A2B" w:rsidRDefault="007C4FE9">
            <w:pPr>
              <w:pStyle w:val="TableStyle"/>
            </w:pPr>
            <w:r>
              <w:rPr>
                <w:noProof/>
              </w:rPr>
              <w:t>0-*</w:t>
            </w:r>
          </w:p>
        </w:tc>
        <w:tc>
          <w:tcPr>
            <w:tcW w:w="1570" w:type="dxa"/>
            <w:tcBorders>
              <w:bottom w:val="single" w:sz="2" w:space="0" w:color="auto"/>
            </w:tcBorders>
            <w:shd w:val="pct10" w:color="auto" w:fill="auto"/>
          </w:tcPr>
          <w:p w14:paraId="5B52DA7C" w14:textId="77777777" w:rsidR="00083A2B" w:rsidRDefault="00083A2B">
            <w:pPr>
              <w:pStyle w:val="TableStyle"/>
            </w:pPr>
          </w:p>
        </w:tc>
        <w:tc>
          <w:tcPr>
            <w:tcW w:w="283" w:type="dxa"/>
            <w:tcBorders>
              <w:bottom w:val="single" w:sz="2" w:space="0" w:color="auto"/>
            </w:tcBorders>
            <w:shd w:val="pct10" w:color="auto" w:fill="auto"/>
          </w:tcPr>
          <w:p w14:paraId="1494B438" w14:textId="77777777" w:rsidR="00083A2B" w:rsidRDefault="00083A2B">
            <w:pPr>
              <w:pStyle w:val="TableStyle"/>
              <w:jc w:val="center"/>
            </w:pPr>
          </w:p>
        </w:tc>
        <w:tc>
          <w:tcPr>
            <w:tcW w:w="283" w:type="dxa"/>
            <w:tcBorders>
              <w:bottom w:val="single" w:sz="2" w:space="0" w:color="auto"/>
            </w:tcBorders>
            <w:shd w:val="pct10" w:color="auto" w:fill="auto"/>
          </w:tcPr>
          <w:p w14:paraId="27D294C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4A22DE5" w14:textId="77777777" w:rsidR="00083A2B" w:rsidRDefault="00083A2B">
            <w:pPr>
              <w:pStyle w:val="TableStyle"/>
              <w:jc w:val="center"/>
            </w:pPr>
          </w:p>
        </w:tc>
        <w:tc>
          <w:tcPr>
            <w:tcW w:w="283" w:type="dxa"/>
            <w:tcBorders>
              <w:bottom w:val="single" w:sz="2" w:space="0" w:color="auto"/>
            </w:tcBorders>
            <w:shd w:val="pct10" w:color="auto" w:fill="auto"/>
          </w:tcPr>
          <w:p w14:paraId="6CC78C58" w14:textId="77777777" w:rsidR="00083A2B" w:rsidRDefault="00083A2B">
            <w:pPr>
              <w:pStyle w:val="TableStyle"/>
              <w:jc w:val="center"/>
            </w:pPr>
          </w:p>
        </w:tc>
        <w:tc>
          <w:tcPr>
            <w:tcW w:w="283" w:type="dxa"/>
            <w:tcBorders>
              <w:bottom w:val="single" w:sz="2" w:space="0" w:color="auto"/>
            </w:tcBorders>
            <w:shd w:val="pct10" w:color="auto" w:fill="auto"/>
          </w:tcPr>
          <w:p w14:paraId="3E600A39" w14:textId="77777777" w:rsidR="00083A2B" w:rsidRDefault="00083A2B">
            <w:pPr>
              <w:pStyle w:val="TableStyle"/>
              <w:jc w:val="center"/>
            </w:pPr>
          </w:p>
        </w:tc>
        <w:tc>
          <w:tcPr>
            <w:tcW w:w="283" w:type="dxa"/>
            <w:tcBorders>
              <w:bottom w:val="single" w:sz="2" w:space="0" w:color="auto"/>
            </w:tcBorders>
            <w:shd w:val="pct10" w:color="auto" w:fill="auto"/>
          </w:tcPr>
          <w:p w14:paraId="05750919" w14:textId="77777777" w:rsidR="00083A2B" w:rsidRDefault="00083A2B">
            <w:pPr>
              <w:pStyle w:val="TableStyle"/>
              <w:jc w:val="center"/>
            </w:pPr>
          </w:p>
        </w:tc>
        <w:tc>
          <w:tcPr>
            <w:tcW w:w="283" w:type="dxa"/>
            <w:tcBorders>
              <w:bottom w:val="single" w:sz="2" w:space="0" w:color="auto"/>
            </w:tcBorders>
            <w:shd w:val="pct10" w:color="auto" w:fill="auto"/>
          </w:tcPr>
          <w:p w14:paraId="75EAB622" w14:textId="77777777" w:rsidR="00083A2B" w:rsidRDefault="00083A2B">
            <w:pPr>
              <w:pStyle w:val="TableStyle"/>
              <w:jc w:val="center"/>
            </w:pPr>
          </w:p>
        </w:tc>
        <w:tc>
          <w:tcPr>
            <w:tcW w:w="283" w:type="dxa"/>
            <w:tcBorders>
              <w:bottom w:val="single" w:sz="2" w:space="0" w:color="auto"/>
            </w:tcBorders>
            <w:shd w:val="pct10" w:color="auto" w:fill="auto"/>
          </w:tcPr>
          <w:p w14:paraId="485A1D14" w14:textId="77777777" w:rsidR="00083A2B" w:rsidRDefault="00083A2B">
            <w:pPr>
              <w:pStyle w:val="TableStyle"/>
              <w:jc w:val="center"/>
            </w:pPr>
          </w:p>
        </w:tc>
        <w:tc>
          <w:tcPr>
            <w:tcW w:w="1945" w:type="dxa"/>
            <w:tcBorders>
              <w:bottom w:val="single" w:sz="2" w:space="0" w:color="auto"/>
            </w:tcBorders>
            <w:shd w:val="pct10" w:color="auto" w:fill="auto"/>
          </w:tcPr>
          <w:p w14:paraId="441A634E" w14:textId="77777777" w:rsidR="00083A2B" w:rsidRDefault="00083A2B">
            <w:pPr>
              <w:pStyle w:val="TableStyle"/>
              <w:jc w:val="center"/>
            </w:pPr>
          </w:p>
        </w:tc>
      </w:tr>
      <w:tr w:rsidR="00083A2B" w14:paraId="21DD6BB7" w14:textId="77777777">
        <w:trPr>
          <w:cantSplit/>
        </w:trPr>
        <w:tc>
          <w:tcPr>
            <w:tcW w:w="624" w:type="dxa"/>
          </w:tcPr>
          <w:p w14:paraId="66852152" w14:textId="77777777" w:rsidR="00083A2B" w:rsidRDefault="00083A2B">
            <w:pPr>
              <w:pStyle w:val="TableStyle"/>
              <w:jc w:val="center"/>
            </w:pPr>
          </w:p>
        </w:tc>
        <w:tc>
          <w:tcPr>
            <w:tcW w:w="2035" w:type="dxa"/>
          </w:tcPr>
          <w:p w14:paraId="1C5C4160" w14:textId="77777777" w:rsidR="00083A2B" w:rsidRDefault="00083A2B">
            <w:pPr>
              <w:pStyle w:val="TableStyle"/>
            </w:pPr>
          </w:p>
        </w:tc>
        <w:tc>
          <w:tcPr>
            <w:tcW w:w="595" w:type="dxa"/>
          </w:tcPr>
          <w:p w14:paraId="1A44B9A6" w14:textId="77777777" w:rsidR="00083A2B" w:rsidRDefault="00083A2B">
            <w:pPr>
              <w:pStyle w:val="TableStyle"/>
            </w:pPr>
          </w:p>
        </w:tc>
        <w:tc>
          <w:tcPr>
            <w:tcW w:w="1570" w:type="dxa"/>
          </w:tcPr>
          <w:p w14:paraId="5992CA81" w14:textId="77777777" w:rsidR="00083A2B" w:rsidRDefault="00083A2B">
            <w:pPr>
              <w:pStyle w:val="TableStyle"/>
            </w:pPr>
          </w:p>
        </w:tc>
        <w:tc>
          <w:tcPr>
            <w:tcW w:w="283" w:type="dxa"/>
          </w:tcPr>
          <w:p w14:paraId="6F6F8F5A" w14:textId="77777777" w:rsidR="00083A2B" w:rsidRDefault="00083A2B">
            <w:pPr>
              <w:pStyle w:val="TableStyle"/>
              <w:jc w:val="center"/>
            </w:pPr>
          </w:p>
        </w:tc>
        <w:tc>
          <w:tcPr>
            <w:tcW w:w="283" w:type="dxa"/>
          </w:tcPr>
          <w:p w14:paraId="25DB5D64" w14:textId="77777777" w:rsidR="00083A2B" w:rsidRDefault="00083A2B">
            <w:pPr>
              <w:pStyle w:val="TableStyle"/>
              <w:jc w:val="center"/>
            </w:pPr>
          </w:p>
        </w:tc>
        <w:tc>
          <w:tcPr>
            <w:tcW w:w="283" w:type="dxa"/>
          </w:tcPr>
          <w:p w14:paraId="6B9A9C2B" w14:textId="77777777" w:rsidR="00083A2B" w:rsidRDefault="007C4FE9">
            <w:pPr>
              <w:pStyle w:val="TableStyle"/>
              <w:jc w:val="center"/>
            </w:pPr>
            <w:r>
              <w:rPr>
                <w:noProof/>
              </w:rPr>
              <w:t>1</w:t>
            </w:r>
          </w:p>
        </w:tc>
        <w:tc>
          <w:tcPr>
            <w:tcW w:w="283" w:type="dxa"/>
          </w:tcPr>
          <w:p w14:paraId="25660B78" w14:textId="77777777" w:rsidR="00083A2B" w:rsidRDefault="00083A2B">
            <w:pPr>
              <w:pStyle w:val="TableStyle"/>
              <w:jc w:val="center"/>
            </w:pPr>
          </w:p>
        </w:tc>
        <w:tc>
          <w:tcPr>
            <w:tcW w:w="283" w:type="dxa"/>
          </w:tcPr>
          <w:p w14:paraId="56D2B928" w14:textId="77777777" w:rsidR="00083A2B" w:rsidRDefault="00083A2B">
            <w:pPr>
              <w:pStyle w:val="TableStyle"/>
              <w:jc w:val="center"/>
            </w:pPr>
          </w:p>
        </w:tc>
        <w:tc>
          <w:tcPr>
            <w:tcW w:w="283" w:type="dxa"/>
          </w:tcPr>
          <w:p w14:paraId="6D162711" w14:textId="77777777" w:rsidR="00083A2B" w:rsidRDefault="00083A2B">
            <w:pPr>
              <w:pStyle w:val="TableStyle"/>
              <w:jc w:val="center"/>
            </w:pPr>
          </w:p>
        </w:tc>
        <w:tc>
          <w:tcPr>
            <w:tcW w:w="283" w:type="dxa"/>
          </w:tcPr>
          <w:p w14:paraId="05E5BAD4" w14:textId="77777777" w:rsidR="00083A2B" w:rsidRDefault="00083A2B">
            <w:pPr>
              <w:pStyle w:val="TableStyle"/>
              <w:jc w:val="center"/>
            </w:pPr>
          </w:p>
        </w:tc>
        <w:tc>
          <w:tcPr>
            <w:tcW w:w="283" w:type="dxa"/>
          </w:tcPr>
          <w:p w14:paraId="593D1009" w14:textId="77777777" w:rsidR="00083A2B" w:rsidRDefault="00083A2B">
            <w:pPr>
              <w:pStyle w:val="TableStyle"/>
              <w:jc w:val="center"/>
            </w:pPr>
          </w:p>
        </w:tc>
        <w:tc>
          <w:tcPr>
            <w:tcW w:w="1945" w:type="dxa"/>
          </w:tcPr>
          <w:p w14:paraId="169D0BE1" w14:textId="77777777" w:rsidR="00083A2B" w:rsidRDefault="007C4FE9">
            <w:pPr>
              <w:pStyle w:val="TableStyle"/>
            </w:pPr>
            <w:r>
              <w:rPr>
                <w:noProof/>
              </w:rPr>
              <w:t>Profile Class Id</w:t>
            </w:r>
          </w:p>
        </w:tc>
      </w:tr>
      <w:tr w:rsidR="00083A2B" w14:paraId="36F4E087" w14:textId="77777777">
        <w:trPr>
          <w:cantSplit/>
        </w:trPr>
        <w:tc>
          <w:tcPr>
            <w:tcW w:w="624" w:type="dxa"/>
          </w:tcPr>
          <w:p w14:paraId="467A0F11" w14:textId="77777777" w:rsidR="00083A2B" w:rsidRDefault="00083A2B">
            <w:pPr>
              <w:pStyle w:val="TableStyle"/>
              <w:jc w:val="center"/>
            </w:pPr>
          </w:p>
        </w:tc>
        <w:tc>
          <w:tcPr>
            <w:tcW w:w="2035" w:type="dxa"/>
          </w:tcPr>
          <w:p w14:paraId="53A0D2DF" w14:textId="77777777" w:rsidR="00083A2B" w:rsidRDefault="00083A2B">
            <w:pPr>
              <w:pStyle w:val="TableStyle"/>
            </w:pPr>
          </w:p>
        </w:tc>
        <w:tc>
          <w:tcPr>
            <w:tcW w:w="595" w:type="dxa"/>
          </w:tcPr>
          <w:p w14:paraId="5BC68ABA" w14:textId="77777777" w:rsidR="00083A2B" w:rsidRDefault="00083A2B">
            <w:pPr>
              <w:pStyle w:val="TableStyle"/>
            </w:pPr>
          </w:p>
        </w:tc>
        <w:tc>
          <w:tcPr>
            <w:tcW w:w="1570" w:type="dxa"/>
          </w:tcPr>
          <w:p w14:paraId="6AC4F9FA" w14:textId="77777777" w:rsidR="00083A2B" w:rsidRDefault="00083A2B">
            <w:pPr>
              <w:pStyle w:val="TableStyle"/>
            </w:pPr>
          </w:p>
        </w:tc>
        <w:tc>
          <w:tcPr>
            <w:tcW w:w="283" w:type="dxa"/>
          </w:tcPr>
          <w:p w14:paraId="21B6E80E" w14:textId="77777777" w:rsidR="00083A2B" w:rsidRDefault="00083A2B">
            <w:pPr>
              <w:pStyle w:val="TableStyle"/>
              <w:jc w:val="center"/>
            </w:pPr>
          </w:p>
        </w:tc>
        <w:tc>
          <w:tcPr>
            <w:tcW w:w="283" w:type="dxa"/>
          </w:tcPr>
          <w:p w14:paraId="00F11ADC" w14:textId="77777777" w:rsidR="00083A2B" w:rsidRDefault="00083A2B">
            <w:pPr>
              <w:pStyle w:val="TableStyle"/>
              <w:jc w:val="center"/>
            </w:pPr>
          </w:p>
        </w:tc>
        <w:tc>
          <w:tcPr>
            <w:tcW w:w="283" w:type="dxa"/>
          </w:tcPr>
          <w:p w14:paraId="3CA01F1F" w14:textId="77777777" w:rsidR="00083A2B" w:rsidRDefault="007C4FE9">
            <w:pPr>
              <w:pStyle w:val="TableStyle"/>
              <w:jc w:val="center"/>
            </w:pPr>
            <w:r>
              <w:rPr>
                <w:noProof/>
              </w:rPr>
              <w:t>1</w:t>
            </w:r>
          </w:p>
        </w:tc>
        <w:tc>
          <w:tcPr>
            <w:tcW w:w="283" w:type="dxa"/>
          </w:tcPr>
          <w:p w14:paraId="65D6C0C0" w14:textId="77777777" w:rsidR="00083A2B" w:rsidRDefault="00083A2B">
            <w:pPr>
              <w:pStyle w:val="TableStyle"/>
              <w:jc w:val="center"/>
            </w:pPr>
          </w:p>
        </w:tc>
        <w:tc>
          <w:tcPr>
            <w:tcW w:w="283" w:type="dxa"/>
          </w:tcPr>
          <w:p w14:paraId="7AAD7EE8" w14:textId="77777777" w:rsidR="00083A2B" w:rsidRDefault="00083A2B">
            <w:pPr>
              <w:pStyle w:val="TableStyle"/>
              <w:jc w:val="center"/>
            </w:pPr>
          </w:p>
        </w:tc>
        <w:tc>
          <w:tcPr>
            <w:tcW w:w="283" w:type="dxa"/>
          </w:tcPr>
          <w:p w14:paraId="6CEA7F77" w14:textId="77777777" w:rsidR="00083A2B" w:rsidRDefault="00083A2B">
            <w:pPr>
              <w:pStyle w:val="TableStyle"/>
              <w:jc w:val="center"/>
            </w:pPr>
          </w:p>
        </w:tc>
        <w:tc>
          <w:tcPr>
            <w:tcW w:w="283" w:type="dxa"/>
          </w:tcPr>
          <w:p w14:paraId="7B28FBBA" w14:textId="77777777" w:rsidR="00083A2B" w:rsidRDefault="00083A2B">
            <w:pPr>
              <w:pStyle w:val="TableStyle"/>
              <w:jc w:val="center"/>
            </w:pPr>
          </w:p>
        </w:tc>
        <w:tc>
          <w:tcPr>
            <w:tcW w:w="283" w:type="dxa"/>
          </w:tcPr>
          <w:p w14:paraId="6E4E0661" w14:textId="77777777" w:rsidR="00083A2B" w:rsidRDefault="00083A2B">
            <w:pPr>
              <w:pStyle w:val="TableStyle"/>
              <w:jc w:val="center"/>
            </w:pPr>
          </w:p>
        </w:tc>
        <w:tc>
          <w:tcPr>
            <w:tcW w:w="1945" w:type="dxa"/>
          </w:tcPr>
          <w:p w14:paraId="4257A229" w14:textId="77777777" w:rsidR="00083A2B" w:rsidRDefault="007C4FE9">
            <w:pPr>
              <w:pStyle w:val="TableStyle"/>
            </w:pPr>
            <w:r>
              <w:rPr>
                <w:noProof/>
              </w:rPr>
              <w:t>Effective from Settlement Date</w:t>
            </w:r>
          </w:p>
        </w:tc>
      </w:tr>
      <w:tr w:rsidR="00083A2B" w14:paraId="40A31061" w14:textId="77777777">
        <w:trPr>
          <w:cantSplit/>
        </w:trPr>
        <w:tc>
          <w:tcPr>
            <w:tcW w:w="624" w:type="dxa"/>
          </w:tcPr>
          <w:p w14:paraId="6B566884" w14:textId="77777777" w:rsidR="00083A2B" w:rsidRDefault="00083A2B">
            <w:pPr>
              <w:pStyle w:val="TableStyle"/>
              <w:jc w:val="center"/>
            </w:pPr>
          </w:p>
        </w:tc>
        <w:tc>
          <w:tcPr>
            <w:tcW w:w="2035" w:type="dxa"/>
          </w:tcPr>
          <w:p w14:paraId="6CF4891C" w14:textId="77777777" w:rsidR="00083A2B" w:rsidRDefault="00083A2B">
            <w:pPr>
              <w:pStyle w:val="TableStyle"/>
            </w:pPr>
          </w:p>
        </w:tc>
        <w:tc>
          <w:tcPr>
            <w:tcW w:w="595" w:type="dxa"/>
          </w:tcPr>
          <w:p w14:paraId="7C3CEC6E" w14:textId="77777777" w:rsidR="00083A2B" w:rsidRDefault="00083A2B">
            <w:pPr>
              <w:pStyle w:val="TableStyle"/>
            </w:pPr>
          </w:p>
        </w:tc>
        <w:tc>
          <w:tcPr>
            <w:tcW w:w="1570" w:type="dxa"/>
          </w:tcPr>
          <w:p w14:paraId="48474281" w14:textId="77777777" w:rsidR="00083A2B" w:rsidRDefault="00083A2B">
            <w:pPr>
              <w:pStyle w:val="TableStyle"/>
            </w:pPr>
          </w:p>
        </w:tc>
        <w:tc>
          <w:tcPr>
            <w:tcW w:w="283" w:type="dxa"/>
          </w:tcPr>
          <w:p w14:paraId="70CF2328" w14:textId="77777777" w:rsidR="00083A2B" w:rsidRDefault="00083A2B">
            <w:pPr>
              <w:pStyle w:val="TableStyle"/>
              <w:jc w:val="center"/>
            </w:pPr>
          </w:p>
        </w:tc>
        <w:tc>
          <w:tcPr>
            <w:tcW w:w="283" w:type="dxa"/>
          </w:tcPr>
          <w:p w14:paraId="55849CA2" w14:textId="77777777" w:rsidR="00083A2B" w:rsidRDefault="00083A2B">
            <w:pPr>
              <w:pStyle w:val="TableStyle"/>
              <w:jc w:val="center"/>
            </w:pPr>
          </w:p>
        </w:tc>
        <w:tc>
          <w:tcPr>
            <w:tcW w:w="283" w:type="dxa"/>
          </w:tcPr>
          <w:p w14:paraId="5B79CA4B" w14:textId="77777777" w:rsidR="00083A2B" w:rsidRDefault="007C4FE9">
            <w:pPr>
              <w:pStyle w:val="TableStyle"/>
              <w:jc w:val="center"/>
            </w:pPr>
            <w:r>
              <w:rPr>
                <w:noProof/>
              </w:rPr>
              <w:t>O</w:t>
            </w:r>
          </w:p>
        </w:tc>
        <w:tc>
          <w:tcPr>
            <w:tcW w:w="283" w:type="dxa"/>
          </w:tcPr>
          <w:p w14:paraId="6A52781C" w14:textId="77777777" w:rsidR="00083A2B" w:rsidRDefault="00083A2B">
            <w:pPr>
              <w:pStyle w:val="TableStyle"/>
              <w:jc w:val="center"/>
            </w:pPr>
          </w:p>
        </w:tc>
        <w:tc>
          <w:tcPr>
            <w:tcW w:w="283" w:type="dxa"/>
          </w:tcPr>
          <w:p w14:paraId="78D6B458" w14:textId="77777777" w:rsidR="00083A2B" w:rsidRDefault="00083A2B">
            <w:pPr>
              <w:pStyle w:val="TableStyle"/>
              <w:jc w:val="center"/>
            </w:pPr>
          </w:p>
        </w:tc>
        <w:tc>
          <w:tcPr>
            <w:tcW w:w="283" w:type="dxa"/>
          </w:tcPr>
          <w:p w14:paraId="5FD17C91" w14:textId="77777777" w:rsidR="00083A2B" w:rsidRDefault="00083A2B">
            <w:pPr>
              <w:pStyle w:val="TableStyle"/>
              <w:jc w:val="center"/>
            </w:pPr>
          </w:p>
        </w:tc>
        <w:tc>
          <w:tcPr>
            <w:tcW w:w="283" w:type="dxa"/>
          </w:tcPr>
          <w:p w14:paraId="02A4B666" w14:textId="77777777" w:rsidR="00083A2B" w:rsidRDefault="00083A2B">
            <w:pPr>
              <w:pStyle w:val="TableStyle"/>
              <w:jc w:val="center"/>
            </w:pPr>
          </w:p>
        </w:tc>
        <w:tc>
          <w:tcPr>
            <w:tcW w:w="283" w:type="dxa"/>
          </w:tcPr>
          <w:p w14:paraId="03F613DE" w14:textId="77777777" w:rsidR="00083A2B" w:rsidRDefault="00083A2B">
            <w:pPr>
              <w:pStyle w:val="TableStyle"/>
              <w:jc w:val="center"/>
            </w:pPr>
          </w:p>
        </w:tc>
        <w:tc>
          <w:tcPr>
            <w:tcW w:w="1945" w:type="dxa"/>
          </w:tcPr>
          <w:p w14:paraId="1264D098" w14:textId="77777777" w:rsidR="00083A2B" w:rsidRDefault="007C4FE9">
            <w:pPr>
              <w:pStyle w:val="TableStyle"/>
            </w:pPr>
            <w:r>
              <w:rPr>
                <w:noProof/>
              </w:rPr>
              <w:t>Effective to Settlement Date</w:t>
            </w:r>
          </w:p>
        </w:tc>
      </w:tr>
    </w:tbl>
    <w:p w14:paraId="4AB83A8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9363D21" w14:textId="77777777">
        <w:trPr>
          <w:cantSplit/>
        </w:trPr>
        <w:tc>
          <w:tcPr>
            <w:tcW w:w="624" w:type="dxa"/>
            <w:tcBorders>
              <w:bottom w:val="single" w:sz="2" w:space="0" w:color="auto"/>
            </w:tcBorders>
            <w:shd w:val="pct10" w:color="auto" w:fill="auto"/>
          </w:tcPr>
          <w:p w14:paraId="18AA5B1C" w14:textId="77777777" w:rsidR="00083A2B" w:rsidRDefault="007C4FE9">
            <w:pPr>
              <w:pStyle w:val="TableStyle"/>
              <w:jc w:val="center"/>
            </w:pPr>
            <w:r>
              <w:rPr>
                <w:noProof/>
              </w:rPr>
              <w:t>SLM</w:t>
            </w:r>
          </w:p>
        </w:tc>
        <w:tc>
          <w:tcPr>
            <w:tcW w:w="2035" w:type="dxa"/>
            <w:tcBorders>
              <w:bottom w:val="single" w:sz="2" w:space="0" w:color="auto"/>
            </w:tcBorders>
            <w:shd w:val="pct10" w:color="auto" w:fill="auto"/>
          </w:tcPr>
          <w:p w14:paraId="5A7603A2" w14:textId="77777777" w:rsidR="00083A2B" w:rsidRDefault="007C4FE9">
            <w:pPr>
              <w:pStyle w:val="TableStyle"/>
            </w:pPr>
            <w:r>
              <w:rPr>
                <w:noProof/>
              </w:rPr>
              <w:t>Switched Load Measurement Requirement Details</w:t>
            </w:r>
          </w:p>
        </w:tc>
        <w:tc>
          <w:tcPr>
            <w:tcW w:w="595" w:type="dxa"/>
            <w:tcBorders>
              <w:bottom w:val="single" w:sz="2" w:space="0" w:color="auto"/>
            </w:tcBorders>
            <w:shd w:val="pct10" w:color="auto" w:fill="auto"/>
          </w:tcPr>
          <w:p w14:paraId="7C763C1C" w14:textId="77777777" w:rsidR="00083A2B" w:rsidRDefault="007C4FE9">
            <w:pPr>
              <w:pStyle w:val="TableStyle"/>
            </w:pPr>
            <w:r>
              <w:rPr>
                <w:noProof/>
              </w:rPr>
              <w:t>0-*</w:t>
            </w:r>
          </w:p>
        </w:tc>
        <w:tc>
          <w:tcPr>
            <w:tcW w:w="1570" w:type="dxa"/>
            <w:tcBorders>
              <w:bottom w:val="single" w:sz="2" w:space="0" w:color="auto"/>
            </w:tcBorders>
            <w:shd w:val="pct10" w:color="auto" w:fill="auto"/>
          </w:tcPr>
          <w:p w14:paraId="5EECEB57" w14:textId="77777777" w:rsidR="00083A2B" w:rsidRDefault="00083A2B">
            <w:pPr>
              <w:pStyle w:val="TableStyle"/>
            </w:pPr>
          </w:p>
        </w:tc>
        <w:tc>
          <w:tcPr>
            <w:tcW w:w="283" w:type="dxa"/>
            <w:tcBorders>
              <w:bottom w:val="single" w:sz="2" w:space="0" w:color="auto"/>
            </w:tcBorders>
            <w:shd w:val="pct10" w:color="auto" w:fill="auto"/>
          </w:tcPr>
          <w:p w14:paraId="420D5B79" w14:textId="77777777" w:rsidR="00083A2B" w:rsidRDefault="00083A2B">
            <w:pPr>
              <w:pStyle w:val="TableStyle"/>
              <w:jc w:val="center"/>
            </w:pPr>
          </w:p>
        </w:tc>
        <w:tc>
          <w:tcPr>
            <w:tcW w:w="283" w:type="dxa"/>
            <w:tcBorders>
              <w:bottom w:val="single" w:sz="2" w:space="0" w:color="auto"/>
            </w:tcBorders>
            <w:shd w:val="pct10" w:color="auto" w:fill="auto"/>
          </w:tcPr>
          <w:p w14:paraId="157AF5E5" w14:textId="77777777" w:rsidR="00083A2B" w:rsidRDefault="00083A2B">
            <w:pPr>
              <w:pStyle w:val="TableStyle"/>
              <w:jc w:val="center"/>
            </w:pPr>
          </w:p>
        </w:tc>
        <w:tc>
          <w:tcPr>
            <w:tcW w:w="283" w:type="dxa"/>
            <w:tcBorders>
              <w:bottom w:val="single" w:sz="2" w:space="0" w:color="auto"/>
            </w:tcBorders>
            <w:shd w:val="pct10" w:color="auto" w:fill="auto"/>
          </w:tcPr>
          <w:p w14:paraId="293809D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5DF3B8C" w14:textId="77777777" w:rsidR="00083A2B" w:rsidRDefault="00083A2B">
            <w:pPr>
              <w:pStyle w:val="TableStyle"/>
              <w:jc w:val="center"/>
            </w:pPr>
          </w:p>
        </w:tc>
        <w:tc>
          <w:tcPr>
            <w:tcW w:w="283" w:type="dxa"/>
            <w:tcBorders>
              <w:bottom w:val="single" w:sz="2" w:space="0" w:color="auto"/>
            </w:tcBorders>
            <w:shd w:val="pct10" w:color="auto" w:fill="auto"/>
          </w:tcPr>
          <w:p w14:paraId="3FFC6903" w14:textId="77777777" w:rsidR="00083A2B" w:rsidRDefault="00083A2B">
            <w:pPr>
              <w:pStyle w:val="TableStyle"/>
              <w:jc w:val="center"/>
            </w:pPr>
          </w:p>
        </w:tc>
        <w:tc>
          <w:tcPr>
            <w:tcW w:w="283" w:type="dxa"/>
            <w:tcBorders>
              <w:bottom w:val="single" w:sz="2" w:space="0" w:color="auto"/>
            </w:tcBorders>
            <w:shd w:val="pct10" w:color="auto" w:fill="auto"/>
          </w:tcPr>
          <w:p w14:paraId="51557B4B" w14:textId="77777777" w:rsidR="00083A2B" w:rsidRDefault="00083A2B">
            <w:pPr>
              <w:pStyle w:val="TableStyle"/>
              <w:jc w:val="center"/>
            </w:pPr>
          </w:p>
        </w:tc>
        <w:tc>
          <w:tcPr>
            <w:tcW w:w="283" w:type="dxa"/>
            <w:tcBorders>
              <w:bottom w:val="single" w:sz="2" w:space="0" w:color="auto"/>
            </w:tcBorders>
            <w:shd w:val="pct10" w:color="auto" w:fill="auto"/>
          </w:tcPr>
          <w:p w14:paraId="5767D8F7" w14:textId="77777777" w:rsidR="00083A2B" w:rsidRDefault="00083A2B">
            <w:pPr>
              <w:pStyle w:val="TableStyle"/>
              <w:jc w:val="center"/>
            </w:pPr>
          </w:p>
        </w:tc>
        <w:tc>
          <w:tcPr>
            <w:tcW w:w="283" w:type="dxa"/>
            <w:tcBorders>
              <w:bottom w:val="single" w:sz="2" w:space="0" w:color="auto"/>
            </w:tcBorders>
            <w:shd w:val="pct10" w:color="auto" w:fill="auto"/>
          </w:tcPr>
          <w:p w14:paraId="45FB6B13" w14:textId="77777777" w:rsidR="00083A2B" w:rsidRDefault="00083A2B">
            <w:pPr>
              <w:pStyle w:val="TableStyle"/>
              <w:jc w:val="center"/>
            </w:pPr>
          </w:p>
        </w:tc>
        <w:tc>
          <w:tcPr>
            <w:tcW w:w="1945" w:type="dxa"/>
            <w:tcBorders>
              <w:bottom w:val="single" w:sz="2" w:space="0" w:color="auto"/>
            </w:tcBorders>
            <w:shd w:val="pct10" w:color="auto" w:fill="auto"/>
          </w:tcPr>
          <w:p w14:paraId="59478E98" w14:textId="77777777" w:rsidR="00083A2B" w:rsidRDefault="00083A2B">
            <w:pPr>
              <w:pStyle w:val="TableStyle"/>
              <w:jc w:val="center"/>
            </w:pPr>
          </w:p>
        </w:tc>
      </w:tr>
      <w:tr w:rsidR="00083A2B" w14:paraId="07C20835" w14:textId="77777777">
        <w:trPr>
          <w:cantSplit/>
        </w:trPr>
        <w:tc>
          <w:tcPr>
            <w:tcW w:w="624" w:type="dxa"/>
          </w:tcPr>
          <w:p w14:paraId="20D3E1A6" w14:textId="77777777" w:rsidR="00083A2B" w:rsidRDefault="00083A2B">
            <w:pPr>
              <w:pStyle w:val="TableStyle"/>
              <w:jc w:val="center"/>
            </w:pPr>
          </w:p>
        </w:tc>
        <w:tc>
          <w:tcPr>
            <w:tcW w:w="2035" w:type="dxa"/>
          </w:tcPr>
          <w:p w14:paraId="7B845BCB" w14:textId="77777777" w:rsidR="00083A2B" w:rsidRDefault="00083A2B">
            <w:pPr>
              <w:pStyle w:val="TableStyle"/>
            </w:pPr>
          </w:p>
        </w:tc>
        <w:tc>
          <w:tcPr>
            <w:tcW w:w="595" w:type="dxa"/>
          </w:tcPr>
          <w:p w14:paraId="1FC26752" w14:textId="77777777" w:rsidR="00083A2B" w:rsidRDefault="00083A2B">
            <w:pPr>
              <w:pStyle w:val="TableStyle"/>
            </w:pPr>
          </w:p>
        </w:tc>
        <w:tc>
          <w:tcPr>
            <w:tcW w:w="1570" w:type="dxa"/>
          </w:tcPr>
          <w:p w14:paraId="00026FE9" w14:textId="77777777" w:rsidR="00083A2B" w:rsidRDefault="00083A2B">
            <w:pPr>
              <w:pStyle w:val="TableStyle"/>
            </w:pPr>
          </w:p>
        </w:tc>
        <w:tc>
          <w:tcPr>
            <w:tcW w:w="283" w:type="dxa"/>
          </w:tcPr>
          <w:p w14:paraId="788BFD2E" w14:textId="77777777" w:rsidR="00083A2B" w:rsidRDefault="00083A2B">
            <w:pPr>
              <w:pStyle w:val="TableStyle"/>
              <w:jc w:val="center"/>
            </w:pPr>
          </w:p>
        </w:tc>
        <w:tc>
          <w:tcPr>
            <w:tcW w:w="283" w:type="dxa"/>
          </w:tcPr>
          <w:p w14:paraId="2D7CCF1D" w14:textId="77777777" w:rsidR="00083A2B" w:rsidRDefault="00083A2B">
            <w:pPr>
              <w:pStyle w:val="TableStyle"/>
              <w:jc w:val="center"/>
            </w:pPr>
          </w:p>
        </w:tc>
        <w:tc>
          <w:tcPr>
            <w:tcW w:w="283" w:type="dxa"/>
          </w:tcPr>
          <w:p w14:paraId="28226779" w14:textId="77777777" w:rsidR="00083A2B" w:rsidRDefault="00083A2B">
            <w:pPr>
              <w:pStyle w:val="TableStyle"/>
              <w:jc w:val="center"/>
            </w:pPr>
          </w:p>
        </w:tc>
        <w:tc>
          <w:tcPr>
            <w:tcW w:w="283" w:type="dxa"/>
          </w:tcPr>
          <w:p w14:paraId="4AE861ED" w14:textId="77777777" w:rsidR="00083A2B" w:rsidRDefault="007C4FE9">
            <w:pPr>
              <w:pStyle w:val="TableStyle"/>
              <w:jc w:val="center"/>
            </w:pPr>
            <w:r>
              <w:rPr>
                <w:noProof/>
              </w:rPr>
              <w:t>1</w:t>
            </w:r>
          </w:p>
        </w:tc>
        <w:tc>
          <w:tcPr>
            <w:tcW w:w="283" w:type="dxa"/>
          </w:tcPr>
          <w:p w14:paraId="50019A30" w14:textId="77777777" w:rsidR="00083A2B" w:rsidRDefault="00083A2B">
            <w:pPr>
              <w:pStyle w:val="TableStyle"/>
              <w:jc w:val="center"/>
            </w:pPr>
          </w:p>
        </w:tc>
        <w:tc>
          <w:tcPr>
            <w:tcW w:w="283" w:type="dxa"/>
          </w:tcPr>
          <w:p w14:paraId="6884FC27" w14:textId="77777777" w:rsidR="00083A2B" w:rsidRDefault="00083A2B">
            <w:pPr>
              <w:pStyle w:val="TableStyle"/>
              <w:jc w:val="center"/>
            </w:pPr>
          </w:p>
        </w:tc>
        <w:tc>
          <w:tcPr>
            <w:tcW w:w="283" w:type="dxa"/>
          </w:tcPr>
          <w:p w14:paraId="50CA4067" w14:textId="77777777" w:rsidR="00083A2B" w:rsidRDefault="00083A2B">
            <w:pPr>
              <w:pStyle w:val="TableStyle"/>
              <w:jc w:val="center"/>
            </w:pPr>
          </w:p>
        </w:tc>
        <w:tc>
          <w:tcPr>
            <w:tcW w:w="283" w:type="dxa"/>
          </w:tcPr>
          <w:p w14:paraId="7A15A042" w14:textId="77777777" w:rsidR="00083A2B" w:rsidRDefault="00083A2B">
            <w:pPr>
              <w:pStyle w:val="TableStyle"/>
              <w:jc w:val="center"/>
            </w:pPr>
          </w:p>
        </w:tc>
        <w:tc>
          <w:tcPr>
            <w:tcW w:w="1945" w:type="dxa"/>
          </w:tcPr>
          <w:p w14:paraId="2AB1F2F2" w14:textId="77777777" w:rsidR="00083A2B" w:rsidRDefault="007C4FE9">
            <w:pPr>
              <w:pStyle w:val="TableStyle"/>
            </w:pPr>
            <w:r>
              <w:rPr>
                <w:noProof/>
              </w:rPr>
              <w:t>Switched Load Indicator</w:t>
            </w:r>
          </w:p>
        </w:tc>
      </w:tr>
      <w:tr w:rsidR="00083A2B" w14:paraId="712C9B44" w14:textId="77777777">
        <w:trPr>
          <w:cantSplit/>
        </w:trPr>
        <w:tc>
          <w:tcPr>
            <w:tcW w:w="624" w:type="dxa"/>
          </w:tcPr>
          <w:p w14:paraId="39C18803" w14:textId="77777777" w:rsidR="00083A2B" w:rsidRDefault="00083A2B">
            <w:pPr>
              <w:pStyle w:val="TableStyle"/>
              <w:jc w:val="center"/>
            </w:pPr>
          </w:p>
        </w:tc>
        <w:tc>
          <w:tcPr>
            <w:tcW w:w="2035" w:type="dxa"/>
          </w:tcPr>
          <w:p w14:paraId="508B9BC1" w14:textId="77777777" w:rsidR="00083A2B" w:rsidRDefault="00083A2B">
            <w:pPr>
              <w:pStyle w:val="TableStyle"/>
            </w:pPr>
          </w:p>
        </w:tc>
        <w:tc>
          <w:tcPr>
            <w:tcW w:w="595" w:type="dxa"/>
          </w:tcPr>
          <w:p w14:paraId="16E30B97" w14:textId="77777777" w:rsidR="00083A2B" w:rsidRDefault="00083A2B">
            <w:pPr>
              <w:pStyle w:val="TableStyle"/>
            </w:pPr>
          </w:p>
        </w:tc>
        <w:tc>
          <w:tcPr>
            <w:tcW w:w="1570" w:type="dxa"/>
          </w:tcPr>
          <w:p w14:paraId="1F40567B" w14:textId="77777777" w:rsidR="00083A2B" w:rsidRDefault="00083A2B">
            <w:pPr>
              <w:pStyle w:val="TableStyle"/>
            </w:pPr>
          </w:p>
        </w:tc>
        <w:tc>
          <w:tcPr>
            <w:tcW w:w="283" w:type="dxa"/>
          </w:tcPr>
          <w:p w14:paraId="02427020" w14:textId="77777777" w:rsidR="00083A2B" w:rsidRDefault="00083A2B">
            <w:pPr>
              <w:pStyle w:val="TableStyle"/>
              <w:jc w:val="center"/>
            </w:pPr>
          </w:p>
        </w:tc>
        <w:tc>
          <w:tcPr>
            <w:tcW w:w="283" w:type="dxa"/>
          </w:tcPr>
          <w:p w14:paraId="49D41B05" w14:textId="77777777" w:rsidR="00083A2B" w:rsidRDefault="00083A2B">
            <w:pPr>
              <w:pStyle w:val="TableStyle"/>
              <w:jc w:val="center"/>
            </w:pPr>
          </w:p>
        </w:tc>
        <w:tc>
          <w:tcPr>
            <w:tcW w:w="283" w:type="dxa"/>
          </w:tcPr>
          <w:p w14:paraId="691D6CC7" w14:textId="77777777" w:rsidR="00083A2B" w:rsidRDefault="00083A2B">
            <w:pPr>
              <w:pStyle w:val="TableStyle"/>
              <w:jc w:val="center"/>
            </w:pPr>
          </w:p>
        </w:tc>
        <w:tc>
          <w:tcPr>
            <w:tcW w:w="283" w:type="dxa"/>
          </w:tcPr>
          <w:p w14:paraId="28E2F698" w14:textId="77777777" w:rsidR="00083A2B" w:rsidRDefault="007C4FE9">
            <w:pPr>
              <w:pStyle w:val="TableStyle"/>
              <w:jc w:val="center"/>
            </w:pPr>
            <w:r>
              <w:rPr>
                <w:noProof/>
              </w:rPr>
              <w:t>1</w:t>
            </w:r>
          </w:p>
        </w:tc>
        <w:tc>
          <w:tcPr>
            <w:tcW w:w="283" w:type="dxa"/>
          </w:tcPr>
          <w:p w14:paraId="261AF911" w14:textId="77777777" w:rsidR="00083A2B" w:rsidRDefault="00083A2B">
            <w:pPr>
              <w:pStyle w:val="TableStyle"/>
              <w:jc w:val="center"/>
            </w:pPr>
          </w:p>
        </w:tc>
        <w:tc>
          <w:tcPr>
            <w:tcW w:w="283" w:type="dxa"/>
          </w:tcPr>
          <w:p w14:paraId="73D1BE77" w14:textId="77777777" w:rsidR="00083A2B" w:rsidRDefault="00083A2B">
            <w:pPr>
              <w:pStyle w:val="TableStyle"/>
              <w:jc w:val="center"/>
            </w:pPr>
          </w:p>
        </w:tc>
        <w:tc>
          <w:tcPr>
            <w:tcW w:w="283" w:type="dxa"/>
          </w:tcPr>
          <w:p w14:paraId="5084CB66" w14:textId="77777777" w:rsidR="00083A2B" w:rsidRDefault="00083A2B">
            <w:pPr>
              <w:pStyle w:val="TableStyle"/>
              <w:jc w:val="center"/>
            </w:pPr>
          </w:p>
        </w:tc>
        <w:tc>
          <w:tcPr>
            <w:tcW w:w="283" w:type="dxa"/>
          </w:tcPr>
          <w:p w14:paraId="117BDEC0" w14:textId="77777777" w:rsidR="00083A2B" w:rsidRDefault="00083A2B">
            <w:pPr>
              <w:pStyle w:val="TableStyle"/>
              <w:jc w:val="center"/>
            </w:pPr>
          </w:p>
        </w:tc>
        <w:tc>
          <w:tcPr>
            <w:tcW w:w="1945" w:type="dxa"/>
          </w:tcPr>
          <w:p w14:paraId="581D254B" w14:textId="77777777" w:rsidR="00083A2B" w:rsidRDefault="007C4FE9">
            <w:pPr>
              <w:pStyle w:val="TableStyle"/>
            </w:pPr>
            <w:r>
              <w:rPr>
                <w:noProof/>
              </w:rPr>
              <w:t>Time Pattern Regime Id</w:t>
            </w:r>
          </w:p>
        </w:tc>
      </w:tr>
    </w:tbl>
    <w:p w14:paraId="574D648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AA11D4F" w14:textId="77777777">
        <w:trPr>
          <w:cantSplit/>
        </w:trPr>
        <w:tc>
          <w:tcPr>
            <w:tcW w:w="624" w:type="dxa"/>
            <w:tcBorders>
              <w:bottom w:val="single" w:sz="2" w:space="0" w:color="auto"/>
            </w:tcBorders>
            <w:shd w:val="pct10" w:color="auto" w:fill="auto"/>
          </w:tcPr>
          <w:p w14:paraId="4F17884E" w14:textId="77777777" w:rsidR="00083A2B" w:rsidRDefault="007C4FE9">
            <w:pPr>
              <w:pStyle w:val="TableStyle"/>
              <w:jc w:val="center"/>
            </w:pPr>
            <w:r>
              <w:rPr>
                <w:noProof/>
              </w:rPr>
              <w:t>ASD</w:t>
            </w:r>
          </w:p>
        </w:tc>
        <w:tc>
          <w:tcPr>
            <w:tcW w:w="2035" w:type="dxa"/>
            <w:tcBorders>
              <w:bottom w:val="single" w:sz="2" w:space="0" w:color="auto"/>
            </w:tcBorders>
            <w:shd w:val="pct10" w:color="auto" w:fill="auto"/>
          </w:tcPr>
          <w:p w14:paraId="54D507AE" w14:textId="77777777" w:rsidR="00083A2B" w:rsidRDefault="007C4FE9">
            <w:pPr>
              <w:pStyle w:val="TableStyle"/>
            </w:pPr>
            <w:r>
              <w:rPr>
                <w:noProof/>
              </w:rPr>
              <w:t>AFYCS Details</w:t>
            </w:r>
          </w:p>
        </w:tc>
        <w:tc>
          <w:tcPr>
            <w:tcW w:w="595" w:type="dxa"/>
            <w:tcBorders>
              <w:bottom w:val="single" w:sz="2" w:space="0" w:color="auto"/>
            </w:tcBorders>
            <w:shd w:val="pct10" w:color="auto" w:fill="auto"/>
          </w:tcPr>
          <w:p w14:paraId="0B9474E8" w14:textId="77777777" w:rsidR="00083A2B" w:rsidRDefault="007C4FE9">
            <w:pPr>
              <w:pStyle w:val="TableStyle"/>
            </w:pPr>
            <w:r>
              <w:rPr>
                <w:noProof/>
              </w:rPr>
              <w:t>0-*</w:t>
            </w:r>
          </w:p>
        </w:tc>
        <w:tc>
          <w:tcPr>
            <w:tcW w:w="1570" w:type="dxa"/>
            <w:tcBorders>
              <w:bottom w:val="single" w:sz="2" w:space="0" w:color="auto"/>
            </w:tcBorders>
            <w:shd w:val="pct10" w:color="auto" w:fill="auto"/>
          </w:tcPr>
          <w:p w14:paraId="5955A1D3" w14:textId="77777777" w:rsidR="00083A2B" w:rsidRDefault="00083A2B">
            <w:pPr>
              <w:pStyle w:val="TableStyle"/>
            </w:pPr>
          </w:p>
        </w:tc>
        <w:tc>
          <w:tcPr>
            <w:tcW w:w="283" w:type="dxa"/>
            <w:tcBorders>
              <w:bottom w:val="single" w:sz="2" w:space="0" w:color="auto"/>
            </w:tcBorders>
            <w:shd w:val="pct10" w:color="auto" w:fill="auto"/>
          </w:tcPr>
          <w:p w14:paraId="452E08AC" w14:textId="77777777" w:rsidR="00083A2B" w:rsidRDefault="00083A2B">
            <w:pPr>
              <w:pStyle w:val="TableStyle"/>
              <w:jc w:val="center"/>
            </w:pPr>
          </w:p>
        </w:tc>
        <w:tc>
          <w:tcPr>
            <w:tcW w:w="283" w:type="dxa"/>
            <w:tcBorders>
              <w:bottom w:val="single" w:sz="2" w:space="0" w:color="auto"/>
            </w:tcBorders>
            <w:shd w:val="pct10" w:color="auto" w:fill="auto"/>
          </w:tcPr>
          <w:p w14:paraId="120F9357" w14:textId="77777777" w:rsidR="00083A2B" w:rsidRDefault="00083A2B">
            <w:pPr>
              <w:pStyle w:val="TableStyle"/>
              <w:jc w:val="center"/>
            </w:pPr>
          </w:p>
        </w:tc>
        <w:tc>
          <w:tcPr>
            <w:tcW w:w="283" w:type="dxa"/>
            <w:tcBorders>
              <w:bottom w:val="single" w:sz="2" w:space="0" w:color="auto"/>
            </w:tcBorders>
            <w:shd w:val="pct10" w:color="auto" w:fill="auto"/>
          </w:tcPr>
          <w:p w14:paraId="7A9436C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307AAF9" w14:textId="77777777" w:rsidR="00083A2B" w:rsidRDefault="00083A2B">
            <w:pPr>
              <w:pStyle w:val="TableStyle"/>
              <w:jc w:val="center"/>
            </w:pPr>
          </w:p>
        </w:tc>
        <w:tc>
          <w:tcPr>
            <w:tcW w:w="283" w:type="dxa"/>
            <w:tcBorders>
              <w:bottom w:val="single" w:sz="2" w:space="0" w:color="auto"/>
            </w:tcBorders>
            <w:shd w:val="pct10" w:color="auto" w:fill="auto"/>
          </w:tcPr>
          <w:p w14:paraId="7836CB06" w14:textId="77777777" w:rsidR="00083A2B" w:rsidRDefault="00083A2B">
            <w:pPr>
              <w:pStyle w:val="TableStyle"/>
              <w:jc w:val="center"/>
            </w:pPr>
          </w:p>
        </w:tc>
        <w:tc>
          <w:tcPr>
            <w:tcW w:w="283" w:type="dxa"/>
            <w:tcBorders>
              <w:bottom w:val="single" w:sz="2" w:space="0" w:color="auto"/>
            </w:tcBorders>
            <w:shd w:val="pct10" w:color="auto" w:fill="auto"/>
          </w:tcPr>
          <w:p w14:paraId="6917AAB3" w14:textId="77777777" w:rsidR="00083A2B" w:rsidRDefault="00083A2B">
            <w:pPr>
              <w:pStyle w:val="TableStyle"/>
              <w:jc w:val="center"/>
            </w:pPr>
          </w:p>
        </w:tc>
        <w:tc>
          <w:tcPr>
            <w:tcW w:w="283" w:type="dxa"/>
            <w:tcBorders>
              <w:bottom w:val="single" w:sz="2" w:space="0" w:color="auto"/>
            </w:tcBorders>
            <w:shd w:val="pct10" w:color="auto" w:fill="auto"/>
          </w:tcPr>
          <w:p w14:paraId="4BFC893E" w14:textId="77777777" w:rsidR="00083A2B" w:rsidRDefault="00083A2B">
            <w:pPr>
              <w:pStyle w:val="TableStyle"/>
              <w:jc w:val="center"/>
            </w:pPr>
          </w:p>
        </w:tc>
        <w:tc>
          <w:tcPr>
            <w:tcW w:w="283" w:type="dxa"/>
            <w:tcBorders>
              <w:bottom w:val="single" w:sz="2" w:space="0" w:color="auto"/>
            </w:tcBorders>
            <w:shd w:val="pct10" w:color="auto" w:fill="auto"/>
          </w:tcPr>
          <w:p w14:paraId="3229DECC" w14:textId="77777777" w:rsidR="00083A2B" w:rsidRDefault="00083A2B">
            <w:pPr>
              <w:pStyle w:val="TableStyle"/>
              <w:jc w:val="center"/>
            </w:pPr>
          </w:p>
        </w:tc>
        <w:tc>
          <w:tcPr>
            <w:tcW w:w="1945" w:type="dxa"/>
            <w:tcBorders>
              <w:bottom w:val="single" w:sz="2" w:space="0" w:color="auto"/>
            </w:tcBorders>
            <w:shd w:val="pct10" w:color="auto" w:fill="auto"/>
          </w:tcPr>
          <w:p w14:paraId="0B5518B2" w14:textId="77777777" w:rsidR="00083A2B" w:rsidRDefault="00083A2B">
            <w:pPr>
              <w:pStyle w:val="TableStyle"/>
              <w:jc w:val="center"/>
            </w:pPr>
          </w:p>
        </w:tc>
      </w:tr>
      <w:tr w:rsidR="00083A2B" w14:paraId="008FEC0C" w14:textId="77777777">
        <w:trPr>
          <w:cantSplit/>
        </w:trPr>
        <w:tc>
          <w:tcPr>
            <w:tcW w:w="624" w:type="dxa"/>
          </w:tcPr>
          <w:p w14:paraId="71EE45D3" w14:textId="77777777" w:rsidR="00083A2B" w:rsidRDefault="00083A2B">
            <w:pPr>
              <w:pStyle w:val="TableStyle"/>
              <w:jc w:val="center"/>
            </w:pPr>
          </w:p>
        </w:tc>
        <w:tc>
          <w:tcPr>
            <w:tcW w:w="2035" w:type="dxa"/>
          </w:tcPr>
          <w:p w14:paraId="5CF99F98" w14:textId="77777777" w:rsidR="00083A2B" w:rsidRDefault="00083A2B">
            <w:pPr>
              <w:pStyle w:val="TableStyle"/>
            </w:pPr>
          </w:p>
        </w:tc>
        <w:tc>
          <w:tcPr>
            <w:tcW w:w="595" w:type="dxa"/>
          </w:tcPr>
          <w:p w14:paraId="6F6C7271" w14:textId="77777777" w:rsidR="00083A2B" w:rsidRDefault="00083A2B">
            <w:pPr>
              <w:pStyle w:val="TableStyle"/>
            </w:pPr>
          </w:p>
        </w:tc>
        <w:tc>
          <w:tcPr>
            <w:tcW w:w="1570" w:type="dxa"/>
          </w:tcPr>
          <w:p w14:paraId="2E6F4C4B" w14:textId="77777777" w:rsidR="00083A2B" w:rsidRDefault="00083A2B">
            <w:pPr>
              <w:pStyle w:val="TableStyle"/>
            </w:pPr>
          </w:p>
        </w:tc>
        <w:tc>
          <w:tcPr>
            <w:tcW w:w="283" w:type="dxa"/>
          </w:tcPr>
          <w:p w14:paraId="7ECE9ACE" w14:textId="77777777" w:rsidR="00083A2B" w:rsidRDefault="00083A2B">
            <w:pPr>
              <w:pStyle w:val="TableStyle"/>
              <w:jc w:val="center"/>
            </w:pPr>
          </w:p>
        </w:tc>
        <w:tc>
          <w:tcPr>
            <w:tcW w:w="283" w:type="dxa"/>
          </w:tcPr>
          <w:p w14:paraId="5715CE91" w14:textId="77777777" w:rsidR="00083A2B" w:rsidRDefault="00083A2B">
            <w:pPr>
              <w:pStyle w:val="TableStyle"/>
              <w:jc w:val="center"/>
            </w:pPr>
          </w:p>
        </w:tc>
        <w:tc>
          <w:tcPr>
            <w:tcW w:w="283" w:type="dxa"/>
          </w:tcPr>
          <w:p w14:paraId="7AA262B8" w14:textId="77777777" w:rsidR="00083A2B" w:rsidRDefault="00083A2B">
            <w:pPr>
              <w:pStyle w:val="TableStyle"/>
              <w:jc w:val="center"/>
            </w:pPr>
          </w:p>
        </w:tc>
        <w:tc>
          <w:tcPr>
            <w:tcW w:w="283" w:type="dxa"/>
          </w:tcPr>
          <w:p w14:paraId="42B22913" w14:textId="77777777" w:rsidR="00083A2B" w:rsidRDefault="007C4FE9">
            <w:pPr>
              <w:pStyle w:val="TableStyle"/>
              <w:jc w:val="center"/>
            </w:pPr>
            <w:r>
              <w:rPr>
                <w:noProof/>
              </w:rPr>
              <w:t>1</w:t>
            </w:r>
          </w:p>
        </w:tc>
        <w:tc>
          <w:tcPr>
            <w:tcW w:w="283" w:type="dxa"/>
          </w:tcPr>
          <w:p w14:paraId="47DE9E09" w14:textId="77777777" w:rsidR="00083A2B" w:rsidRDefault="00083A2B">
            <w:pPr>
              <w:pStyle w:val="TableStyle"/>
              <w:jc w:val="center"/>
            </w:pPr>
          </w:p>
        </w:tc>
        <w:tc>
          <w:tcPr>
            <w:tcW w:w="283" w:type="dxa"/>
          </w:tcPr>
          <w:p w14:paraId="42619AD5" w14:textId="77777777" w:rsidR="00083A2B" w:rsidRDefault="00083A2B">
            <w:pPr>
              <w:pStyle w:val="TableStyle"/>
              <w:jc w:val="center"/>
            </w:pPr>
          </w:p>
        </w:tc>
        <w:tc>
          <w:tcPr>
            <w:tcW w:w="283" w:type="dxa"/>
          </w:tcPr>
          <w:p w14:paraId="357DB5DF" w14:textId="77777777" w:rsidR="00083A2B" w:rsidRDefault="00083A2B">
            <w:pPr>
              <w:pStyle w:val="TableStyle"/>
              <w:jc w:val="center"/>
            </w:pPr>
          </w:p>
        </w:tc>
        <w:tc>
          <w:tcPr>
            <w:tcW w:w="283" w:type="dxa"/>
          </w:tcPr>
          <w:p w14:paraId="32B6F358" w14:textId="77777777" w:rsidR="00083A2B" w:rsidRDefault="00083A2B">
            <w:pPr>
              <w:pStyle w:val="TableStyle"/>
              <w:jc w:val="center"/>
            </w:pPr>
          </w:p>
        </w:tc>
        <w:tc>
          <w:tcPr>
            <w:tcW w:w="1945" w:type="dxa"/>
          </w:tcPr>
          <w:p w14:paraId="2FA24DD0" w14:textId="77777777" w:rsidR="00083A2B" w:rsidRDefault="007C4FE9">
            <w:pPr>
              <w:pStyle w:val="TableStyle"/>
            </w:pPr>
            <w:r>
              <w:rPr>
                <w:noProof/>
              </w:rPr>
              <w:t>GSP Group Id</w:t>
            </w:r>
          </w:p>
        </w:tc>
      </w:tr>
      <w:tr w:rsidR="00083A2B" w14:paraId="57AC7B5B" w14:textId="77777777">
        <w:trPr>
          <w:cantSplit/>
        </w:trPr>
        <w:tc>
          <w:tcPr>
            <w:tcW w:w="624" w:type="dxa"/>
          </w:tcPr>
          <w:p w14:paraId="2C5F46C7" w14:textId="77777777" w:rsidR="00083A2B" w:rsidRDefault="00083A2B">
            <w:pPr>
              <w:pStyle w:val="TableStyle"/>
              <w:jc w:val="center"/>
            </w:pPr>
          </w:p>
        </w:tc>
        <w:tc>
          <w:tcPr>
            <w:tcW w:w="2035" w:type="dxa"/>
          </w:tcPr>
          <w:p w14:paraId="5E2AFF88" w14:textId="77777777" w:rsidR="00083A2B" w:rsidRDefault="00083A2B">
            <w:pPr>
              <w:pStyle w:val="TableStyle"/>
            </w:pPr>
          </w:p>
        </w:tc>
        <w:tc>
          <w:tcPr>
            <w:tcW w:w="595" w:type="dxa"/>
          </w:tcPr>
          <w:p w14:paraId="3299F570" w14:textId="77777777" w:rsidR="00083A2B" w:rsidRDefault="00083A2B">
            <w:pPr>
              <w:pStyle w:val="TableStyle"/>
            </w:pPr>
          </w:p>
        </w:tc>
        <w:tc>
          <w:tcPr>
            <w:tcW w:w="1570" w:type="dxa"/>
          </w:tcPr>
          <w:p w14:paraId="57699092" w14:textId="77777777" w:rsidR="00083A2B" w:rsidRDefault="00083A2B">
            <w:pPr>
              <w:pStyle w:val="TableStyle"/>
            </w:pPr>
          </w:p>
        </w:tc>
        <w:tc>
          <w:tcPr>
            <w:tcW w:w="283" w:type="dxa"/>
          </w:tcPr>
          <w:p w14:paraId="07DC0470" w14:textId="77777777" w:rsidR="00083A2B" w:rsidRDefault="00083A2B">
            <w:pPr>
              <w:pStyle w:val="TableStyle"/>
              <w:jc w:val="center"/>
            </w:pPr>
          </w:p>
        </w:tc>
        <w:tc>
          <w:tcPr>
            <w:tcW w:w="283" w:type="dxa"/>
          </w:tcPr>
          <w:p w14:paraId="1EA2F689" w14:textId="77777777" w:rsidR="00083A2B" w:rsidRDefault="00083A2B">
            <w:pPr>
              <w:pStyle w:val="TableStyle"/>
              <w:jc w:val="center"/>
            </w:pPr>
          </w:p>
        </w:tc>
        <w:tc>
          <w:tcPr>
            <w:tcW w:w="283" w:type="dxa"/>
          </w:tcPr>
          <w:p w14:paraId="6CD8A1EF" w14:textId="77777777" w:rsidR="00083A2B" w:rsidRDefault="00083A2B">
            <w:pPr>
              <w:pStyle w:val="TableStyle"/>
              <w:jc w:val="center"/>
            </w:pPr>
          </w:p>
        </w:tc>
        <w:tc>
          <w:tcPr>
            <w:tcW w:w="283" w:type="dxa"/>
          </w:tcPr>
          <w:p w14:paraId="4DC9488E" w14:textId="77777777" w:rsidR="00083A2B" w:rsidRDefault="007C4FE9">
            <w:pPr>
              <w:pStyle w:val="TableStyle"/>
              <w:jc w:val="center"/>
            </w:pPr>
            <w:r>
              <w:rPr>
                <w:noProof/>
              </w:rPr>
              <w:t>1</w:t>
            </w:r>
          </w:p>
        </w:tc>
        <w:tc>
          <w:tcPr>
            <w:tcW w:w="283" w:type="dxa"/>
          </w:tcPr>
          <w:p w14:paraId="3DF15DCE" w14:textId="77777777" w:rsidR="00083A2B" w:rsidRDefault="00083A2B">
            <w:pPr>
              <w:pStyle w:val="TableStyle"/>
              <w:jc w:val="center"/>
            </w:pPr>
          </w:p>
        </w:tc>
        <w:tc>
          <w:tcPr>
            <w:tcW w:w="283" w:type="dxa"/>
          </w:tcPr>
          <w:p w14:paraId="6FA88917" w14:textId="77777777" w:rsidR="00083A2B" w:rsidRDefault="00083A2B">
            <w:pPr>
              <w:pStyle w:val="TableStyle"/>
              <w:jc w:val="center"/>
            </w:pPr>
          </w:p>
        </w:tc>
        <w:tc>
          <w:tcPr>
            <w:tcW w:w="283" w:type="dxa"/>
          </w:tcPr>
          <w:p w14:paraId="2FA02EB8" w14:textId="77777777" w:rsidR="00083A2B" w:rsidRDefault="00083A2B">
            <w:pPr>
              <w:pStyle w:val="TableStyle"/>
              <w:jc w:val="center"/>
            </w:pPr>
          </w:p>
        </w:tc>
        <w:tc>
          <w:tcPr>
            <w:tcW w:w="283" w:type="dxa"/>
          </w:tcPr>
          <w:p w14:paraId="2F2D09F5" w14:textId="77777777" w:rsidR="00083A2B" w:rsidRDefault="00083A2B">
            <w:pPr>
              <w:pStyle w:val="TableStyle"/>
              <w:jc w:val="center"/>
            </w:pPr>
          </w:p>
        </w:tc>
        <w:tc>
          <w:tcPr>
            <w:tcW w:w="1945" w:type="dxa"/>
          </w:tcPr>
          <w:p w14:paraId="6DE3CFEC" w14:textId="77777777" w:rsidR="00083A2B" w:rsidRDefault="007C4FE9">
            <w:pPr>
              <w:pStyle w:val="TableStyle"/>
            </w:pPr>
            <w:r>
              <w:rPr>
                <w:noProof/>
              </w:rPr>
              <w:t>Effective from Settlement Date</w:t>
            </w:r>
          </w:p>
        </w:tc>
      </w:tr>
      <w:tr w:rsidR="00083A2B" w14:paraId="7CEF3893" w14:textId="77777777">
        <w:trPr>
          <w:cantSplit/>
        </w:trPr>
        <w:tc>
          <w:tcPr>
            <w:tcW w:w="624" w:type="dxa"/>
          </w:tcPr>
          <w:p w14:paraId="0F053E2F" w14:textId="77777777" w:rsidR="00083A2B" w:rsidRDefault="00083A2B">
            <w:pPr>
              <w:pStyle w:val="TableStyle"/>
              <w:jc w:val="center"/>
            </w:pPr>
          </w:p>
        </w:tc>
        <w:tc>
          <w:tcPr>
            <w:tcW w:w="2035" w:type="dxa"/>
          </w:tcPr>
          <w:p w14:paraId="572F48AC" w14:textId="77777777" w:rsidR="00083A2B" w:rsidRDefault="00083A2B">
            <w:pPr>
              <w:pStyle w:val="TableStyle"/>
            </w:pPr>
          </w:p>
        </w:tc>
        <w:tc>
          <w:tcPr>
            <w:tcW w:w="595" w:type="dxa"/>
          </w:tcPr>
          <w:p w14:paraId="4C03BFC8" w14:textId="77777777" w:rsidR="00083A2B" w:rsidRDefault="00083A2B">
            <w:pPr>
              <w:pStyle w:val="TableStyle"/>
            </w:pPr>
          </w:p>
        </w:tc>
        <w:tc>
          <w:tcPr>
            <w:tcW w:w="1570" w:type="dxa"/>
          </w:tcPr>
          <w:p w14:paraId="46E13891" w14:textId="77777777" w:rsidR="00083A2B" w:rsidRDefault="00083A2B">
            <w:pPr>
              <w:pStyle w:val="TableStyle"/>
            </w:pPr>
          </w:p>
        </w:tc>
        <w:tc>
          <w:tcPr>
            <w:tcW w:w="283" w:type="dxa"/>
          </w:tcPr>
          <w:p w14:paraId="4943F582" w14:textId="77777777" w:rsidR="00083A2B" w:rsidRDefault="00083A2B">
            <w:pPr>
              <w:pStyle w:val="TableStyle"/>
              <w:jc w:val="center"/>
            </w:pPr>
          </w:p>
        </w:tc>
        <w:tc>
          <w:tcPr>
            <w:tcW w:w="283" w:type="dxa"/>
          </w:tcPr>
          <w:p w14:paraId="4F2E461B" w14:textId="77777777" w:rsidR="00083A2B" w:rsidRDefault="00083A2B">
            <w:pPr>
              <w:pStyle w:val="TableStyle"/>
              <w:jc w:val="center"/>
            </w:pPr>
          </w:p>
        </w:tc>
        <w:tc>
          <w:tcPr>
            <w:tcW w:w="283" w:type="dxa"/>
          </w:tcPr>
          <w:p w14:paraId="3D445765" w14:textId="77777777" w:rsidR="00083A2B" w:rsidRDefault="00083A2B">
            <w:pPr>
              <w:pStyle w:val="TableStyle"/>
              <w:jc w:val="center"/>
            </w:pPr>
          </w:p>
        </w:tc>
        <w:tc>
          <w:tcPr>
            <w:tcW w:w="283" w:type="dxa"/>
          </w:tcPr>
          <w:p w14:paraId="01D99284" w14:textId="77777777" w:rsidR="00083A2B" w:rsidRDefault="007C4FE9">
            <w:pPr>
              <w:pStyle w:val="TableStyle"/>
              <w:jc w:val="center"/>
            </w:pPr>
            <w:r>
              <w:rPr>
                <w:noProof/>
              </w:rPr>
              <w:t>O</w:t>
            </w:r>
          </w:p>
        </w:tc>
        <w:tc>
          <w:tcPr>
            <w:tcW w:w="283" w:type="dxa"/>
          </w:tcPr>
          <w:p w14:paraId="12D676BF" w14:textId="77777777" w:rsidR="00083A2B" w:rsidRDefault="00083A2B">
            <w:pPr>
              <w:pStyle w:val="TableStyle"/>
              <w:jc w:val="center"/>
            </w:pPr>
          </w:p>
        </w:tc>
        <w:tc>
          <w:tcPr>
            <w:tcW w:w="283" w:type="dxa"/>
          </w:tcPr>
          <w:p w14:paraId="489637FC" w14:textId="77777777" w:rsidR="00083A2B" w:rsidRDefault="00083A2B">
            <w:pPr>
              <w:pStyle w:val="TableStyle"/>
              <w:jc w:val="center"/>
            </w:pPr>
          </w:p>
        </w:tc>
        <w:tc>
          <w:tcPr>
            <w:tcW w:w="283" w:type="dxa"/>
          </w:tcPr>
          <w:p w14:paraId="45EE8AAD" w14:textId="77777777" w:rsidR="00083A2B" w:rsidRDefault="00083A2B">
            <w:pPr>
              <w:pStyle w:val="TableStyle"/>
              <w:jc w:val="center"/>
            </w:pPr>
          </w:p>
        </w:tc>
        <w:tc>
          <w:tcPr>
            <w:tcW w:w="283" w:type="dxa"/>
          </w:tcPr>
          <w:p w14:paraId="6B4AD74D" w14:textId="77777777" w:rsidR="00083A2B" w:rsidRDefault="00083A2B">
            <w:pPr>
              <w:pStyle w:val="TableStyle"/>
              <w:jc w:val="center"/>
            </w:pPr>
          </w:p>
        </w:tc>
        <w:tc>
          <w:tcPr>
            <w:tcW w:w="1945" w:type="dxa"/>
          </w:tcPr>
          <w:p w14:paraId="3132979D" w14:textId="77777777" w:rsidR="00083A2B" w:rsidRDefault="007C4FE9">
            <w:pPr>
              <w:pStyle w:val="TableStyle"/>
            </w:pPr>
            <w:r>
              <w:rPr>
                <w:noProof/>
              </w:rPr>
              <w:t>Effective to Settlement Date</w:t>
            </w:r>
          </w:p>
        </w:tc>
      </w:tr>
    </w:tbl>
    <w:p w14:paraId="005A57B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C7A881E" w14:textId="77777777">
        <w:trPr>
          <w:cantSplit/>
        </w:trPr>
        <w:tc>
          <w:tcPr>
            <w:tcW w:w="624" w:type="dxa"/>
            <w:tcBorders>
              <w:bottom w:val="single" w:sz="2" w:space="0" w:color="auto"/>
            </w:tcBorders>
            <w:shd w:val="pct10" w:color="auto" w:fill="auto"/>
          </w:tcPr>
          <w:p w14:paraId="24E4BCB6" w14:textId="77777777" w:rsidR="00083A2B" w:rsidRDefault="007C4FE9">
            <w:pPr>
              <w:pStyle w:val="TableStyle"/>
              <w:jc w:val="center"/>
            </w:pPr>
            <w:r>
              <w:rPr>
                <w:noProof/>
              </w:rPr>
              <w:lastRenderedPageBreak/>
              <w:t>AFD</w:t>
            </w:r>
          </w:p>
        </w:tc>
        <w:tc>
          <w:tcPr>
            <w:tcW w:w="2035" w:type="dxa"/>
            <w:tcBorders>
              <w:bottom w:val="single" w:sz="2" w:space="0" w:color="auto"/>
            </w:tcBorders>
            <w:shd w:val="pct10" w:color="auto" w:fill="auto"/>
          </w:tcPr>
          <w:p w14:paraId="76285DCB" w14:textId="77777777" w:rsidR="00083A2B" w:rsidRDefault="007C4FE9">
            <w:pPr>
              <w:pStyle w:val="TableStyle"/>
            </w:pPr>
            <w:r>
              <w:rPr>
                <w:noProof/>
              </w:rPr>
              <w:t>Average Fraction of Yearly Consumption Details</w:t>
            </w:r>
          </w:p>
        </w:tc>
        <w:tc>
          <w:tcPr>
            <w:tcW w:w="595" w:type="dxa"/>
            <w:tcBorders>
              <w:bottom w:val="single" w:sz="2" w:space="0" w:color="auto"/>
            </w:tcBorders>
            <w:shd w:val="pct10" w:color="auto" w:fill="auto"/>
          </w:tcPr>
          <w:p w14:paraId="05A32E82" w14:textId="77777777" w:rsidR="00083A2B" w:rsidRDefault="007C4FE9">
            <w:pPr>
              <w:pStyle w:val="TableStyle"/>
            </w:pPr>
            <w:r>
              <w:rPr>
                <w:noProof/>
              </w:rPr>
              <w:t>0-*</w:t>
            </w:r>
          </w:p>
        </w:tc>
        <w:tc>
          <w:tcPr>
            <w:tcW w:w="1570" w:type="dxa"/>
            <w:tcBorders>
              <w:bottom w:val="single" w:sz="2" w:space="0" w:color="auto"/>
            </w:tcBorders>
            <w:shd w:val="pct10" w:color="auto" w:fill="auto"/>
          </w:tcPr>
          <w:p w14:paraId="603BEB25" w14:textId="77777777" w:rsidR="00083A2B" w:rsidRDefault="00083A2B">
            <w:pPr>
              <w:pStyle w:val="TableStyle"/>
            </w:pPr>
          </w:p>
        </w:tc>
        <w:tc>
          <w:tcPr>
            <w:tcW w:w="283" w:type="dxa"/>
            <w:tcBorders>
              <w:bottom w:val="single" w:sz="2" w:space="0" w:color="auto"/>
            </w:tcBorders>
            <w:shd w:val="pct10" w:color="auto" w:fill="auto"/>
          </w:tcPr>
          <w:p w14:paraId="75B8D3F0" w14:textId="77777777" w:rsidR="00083A2B" w:rsidRDefault="00083A2B">
            <w:pPr>
              <w:pStyle w:val="TableStyle"/>
              <w:jc w:val="center"/>
            </w:pPr>
          </w:p>
        </w:tc>
        <w:tc>
          <w:tcPr>
            <w:tcW w:w="283" w:type="dxa"/>
            <w:tcBorders>
              <w:bottom w:val="single" w:sz="2" w:space="0" w:color="auto"/>
            </w:tcBorders>
            <w:shd w:val="pct10" w:color="auto" w:fill="auto"/>
          </w:tcPr>
          <w:p w14:paraId="4EA794CC" w14:textId="77777777" w:rsidR="00083A2B" w:rsidRDefault="00083A2B">
            <w:pPr>
              <w:pStyle w:val="TableStyle"/>
              <w:jc w:val="center"/>
            </w:pPr>
          </w:p>
        </w:tc>
        <w:tc>
          <w:tcPr>
            <w:tcW w:w="283" w:type="dxa"/>
            <w:tcBorders>
              <w:bottom w:val="single" w:sz="2" w:space="0" w:color="auto"/>
            </w:tcBorders>
            <w:shd w:val="pct10" w:color="auto" w:fill="auto"/>
          </w:tcPr>
          <w:p w14:paraId="0E0444A2" w14:textId="77777777" w:rsidR="00083A2B" w:rsidRDefault="00083A2B">
            <w:pPr>
              <w:pStyle w:val="TableStyle"/>
              <w:jc w:val="center"/>
            </w:pPr>
          </w:p>
        </w:tc>
        <w:tc>
          <w:tcPr>
            <w:tcW w:w="283" w:type="dxa"/>
            <w:tcBorders>
              <w:bottom w:val="single" w:sz="2" w:space="0" w:color="auto"/>
            </w:tcBorders>
            <w:shd w:val="pct10" w:color="auto" w:fill="auto"/>
          </w:tcPr>
          <w:p w14:paraId="54C9AB4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7BBC37D" w14:textId="77777777" w:rsidR="00083A2B" w:rsidRDefault="00083A2B">
            <w:pPr>
              <w:pStyle w:val="TableStyle"/>
              <w:jc w:val="center"/>
            </w:pPr>
          </w:p>
        </w:tc>
        <w:tc>
          <w:tcPr>
            <w:tcW w:w="283" w:type="dxa"/>
            <w:tcBorders>
              <w:bottom w:val="single" w:sz="2" w:space="0" w:color="auto"/>
            </w:tcBorders>
            <w:shd w:val="pct10" w:color="auto" w:fill="auto"/>
          </w:tcPr>
          <w:p w14:paraId="59477B4F" w14:textId="77777777" w:rsidR="00083A2B" w:rsidRDefault="00083A2B">
            <w:pPr>
              <w:pStyle w:val="TableStyle"/>
              <w:jc w:val="center"/>
            </w:pPr>
          </w:p>
        </w:tc>
        <w:tc>
          <w:tcPr>
            <w:tcW w:w="283" w:type="dxa"/>
            <w:tcBorders>
              <w:bottom w:val="single" w:sz="2" w:space="0" w:color="auto"/>
            </w:tcBorders>
            <w:shd w:val="pct10" w:color="auto" w:fill="auto"/>
          </w:tcPr>
          <w:p w14:paraId="26526AEE" w14:textId="77777777" w:rsidR="00083A2B" w:rsidRDefault="00083A2B">
            <w:pPr>
              <w:pStyle w:val="TableStyle"/>
              <w:jc w:val="center"/>
            </w:pPr>
          </w:p>
        </w:tc>
        <w:tc>
          <w:tcPr>
            <w:tcW w:w="283" w:type="dxa"/>
            <w:tcBorders>
              <w:bottom w:val="single" w:sz="2" w:space="0" w:color="auto"/>
            </w:tcBorders>
            <w:shd w:val="pct10" w:color="auto" w:fill="auto"/>
          </w:tcPr>
          <w:p w14:paraId="42DCEF26" w14:textId="77777777" w:rsidR="00083A2B" w:rsidRDefault="00083A2B">
            <w:pPr>
              <w:pStyle w:val="TableStyle"/>
              <w:jc w:val="center"/>
            </w:pPr>
          </w:p>
        </w:tc>
        <w:tc>
          <w:tcPr>
            <w:tcW w:w="1945" w:type="dxa"/>
            <w:tcBorders>
              <w:bottom w:val="single" w:sz="2" w:space="0" w:color="auto"/>
            </w:tcBorders>
            <w:shd w:val="pct10" w:color="auto" w:fill="auto"/>
          </w:tcPr>
          <w:p w14:paraId="30CF519C" w14:textId="77777777" w:rsidR="00083A2B" w:rsidRDefault="00083A2B">
            <w:pPr>
              <w:pStyle w:val="TableStyle"/>
              <w:jc w:val="center"/>
            </w:pPr>
          </w:p>
        </w:tc>
      </w:tr>
      <w:tr w:rsidR="00083A2B" w14:paraId="1C70103F" w14:textId="77777777">
        <w:trPr>
          <w:cantSplit/>
        </w:trPr>
        <w:tc>
          <w:tcPr>
            <w:tcW w:w="624" w:type="dxa"/>
          </w:tcPr>
          <w:p w14:paraId="23C4B474" w14:textId="77777777" w:rsidR="00083A2B" w:rsidRDefault="00083A2B">
            <w:pPr>
              <w:pStyle w:val="TableStyle"/>
              <w:jc w:val="center"/>
            </w:pPr>
          </w:p>
        </w:tc>
        <w:tc>
          <w:tcPr>
            <w:tcW w:w="2035" w:type="dxa"/>
          </w:tcPr>
          <w:p w14:paraId="4C4B798A" w14:textId="77777777" w:rsidR="00083A2B" w:rsidRDefault="00083A2B">
            <w:pPr>
              <w:pStyle w:val="TableStyle"/>
            </w:pPr>
          </w:p>
        </w:tc>
        <w:tc>
          <w:tcPr>
            <w:tcW w:w="595" w:type="dxa"/>
          </w:tcPr>
          <w:p w14:paraId="06829434" w14:textId="77777777" w:rsidR="00083A2B" w:rsidRDefault="00083A2B">
            <w:pPr>
              <w:pStyle w:val="TableStyle"/>
            </w:pPr>
          </w:p>
        </w:tc>
        <w:tc>
          <w:tcPr>
            <w:tcW w:w="1570" w:type="dxa"/>
          </w:tcPr>
          <w:p w14:paraId="5A7C4609" w14:textId="77777777" w:rsidR="00083A2B" w:rsidRDefault="00083A2B">
            <w:pPr>
              <w:pStyle w:val="TableStyle"/>
            </w:pPr>
          </w:p>
        </w:tc>
        <w:tc>
          <w:tcPr>
            <w:tcW w:w="283" w:type="dxa"/>
          </w:tcPr>
          <w:p w14:paraId="6C97BB7B" w14:textId="77777777" w:rsidR="00083A2B" w:rsidRDefault="00083A2B">
            <w:pPr>
              <w:pStyle w:val="TableStyle"/>
              <w:jc w:val="center"/>
            </w:pPr>
          </w:p>
        </w:tc>
        <w:tc>
          <w:tcPr>
            <w:tcW w:w="283" w:type="dxa"/>
          </w:tcPr>
          <w:p w14:paraId="14005353" w14:textId="77777777" w:rsidR="00083A2B" w:rsidRDefault="00083A2B">
            <w:pPr>
              <w:pStyle w:val="TableStyle"/>
              <w:jc w:val="center"/>
            </w:pPr>
          </w:p>
        </w:tc>
        <w:tc>
          <w:tcPr>
            <w:tcW w:w="283" w:type="dxa"/>
          </w:tcPr>
          <w:p w14:paraId="6B895185" w14:textId="77777777" w:rsidR="00083A2B" w:rsidRDefault="00083A2B">
            <w:pPr>
              <w:pStyle w:val="TableStyle"/>
              <w:jc w:val="center"/>
            </w:pPr>
          </w:p>
        </w:tc>
        <w:tc>
          <w:tcPr>
            <w:tcW w:w="283" w:type="dxa"/>
          </w:tcPr>
          <w:p w14:paraId="0E094844" w14:textId="77777777" w:rsidR="00083A2B" w:rsidRDefault="00083A2B">
            <w:pPr>
              <w:pStyle w:val="TableStyle"/>
              <w:jc w:val="center"/>
            </w:pPr>
          </w:p>
        </w:tc>
        <w:tc>
          <w:tcPr>
            <w:tcW w:w="283" w:type="dxa"/>
          </w:tcPr>
          <w:p w14:paraId="15261061" w14:textId="77777777" w:rsidR="00083A2B" w:rsidRDefault="007C4FE9">
            <w:pPr>
              <w:pStyle w:val="TableStyle"/>
              <w:jc w:val="center"/>
            </w:pPr>
            <w:r>
              <w:rPr>
                <w:noProof/>
              </w:rPr>
              <w:t>1</w:t>
            </w:r>
          </w:p>
        </w:tc>
        <w:tc>
          <w:tcPr>
            <w:tcW w:w="283" w:type="dxa"/>
          </w:tcPr>
          <w:p w14:paraId="704F0B23" w14:textId="77777777" w:rsidR="00083A2B" w:rsidRDefault="00083A2B">
            <w:pPr>
              <w:pStyle w:val="TableStyle"/>
              <w:jc w:val="center"/>
            </w:pPr>
          </w:p>
        </w:tc>
        <w:tc>
          <w:tcPr>
            <w:tcW w:w="283" w:type="dxa"/>
          </w:tcPr>
          <w:p w14:paraId="236B3CDF" w14:textId="77777777" w:rsidR="00083A2B" w:rsidRDefault="00083A2B">
            <w:pPr>
              <w:pStyle w:val="TableStyle"/>
              <w:jc w:val="center"/>
            </w:pPr>
          </w:p>
        </w:tc>
        <w:tc>
          <w:tcPr>
            <w:tcW w:w="283" w:type="dxa"/>
          </w:tcPr>
          <w:p w14:paraId="640AF3ED" w14:textId="77777777" w:rsidR="00083A2B" w:rsidRDefault="00083A2B">
            <w:pPr>
              <w:pStyle w:val="TableStyle"/>
              <w:jc w:val="center"/>
            </w:pPr>
          </w:p>
        </w:tc>
        <w:tc>
          <w:tcPr>
            <w:tcW w:w="1945" w:type="dxa"/>
          </w:tcPr>
          <w:p w14:paraId="133CBECA" w14:textId="77777777" w:rsidR="00083A2B" w:rsidRDefault="007C4FE9">
            <w:pPr>
              <w:pStyle w:val="TableStyle"/>
            </w:pPr>
            <w:r>
              <w:rPr>
                <w:noProof/>
              </w:rPr>
              <w:t>Average Fraction of Yearly Consumption</w:t>
            </w:r>
          </w:p>
        </w:tc>
      </w:tr>
      <w:tr w:rsidR="00083A2B" w14:paraId="6C38798F" w14:textId="77777777">
        <w:trPr>
          <w:cantSplit/>
        </w:trPr>
        <w:tc>
          <w:tcPr>
            <w:tcW w:w="624" w:type="dxa"/>
          </w:tcPr>
          <w:p w14:paraId="122BF198" w14:textId="77777777" w:rsidR="00083A2B" w:rsidRDefault="00083A2B">
            <w:pPr>
              <w:pStyle w:val="TableStyle"/>
              <w:jc w:val="center"/>
            </w:pPr>
          </w:p>
        </w:tc>
        <w:tc>
          <w:tcPr>
            <w:tcW w:w="2035" w:type="dxa"/>
          </w:tcPr>
          <w:p w14:paraId="3AE00A3E" w14:textId="77777777" w:rsidR="00083A2B" w:rsidRDefault="00083A2B">
            <w:pPr>
              <w:pStyle w:val="TableStyle"/>
            </w:pPr>
          </w:p>
        </w:tc>
        <w:tc>
          <w:tcPr>
            <w:tcW w:w="595" w:type="dxa"/>
          </w:tcPr>
          <w:p w14:paraId="3FF5C4F0" w14:textId="77777777" w:rsidR="00083A2B" w:rsidRDefault="00083A2B">
            <w:pPr>
              <w:pStyle w:val="TableStyle"/>
            </w:pPr>
          </w:p>
        </w:tc>
        <w:tc>
          <w:tcPr>
            <w:tcW w:w="1570" w:type="dxa"/>
          </w:tcPr>
          <w:p w14:paraId="529111EA" w14:textId="77777777" w:rsidR="00083A2B" w:rsidRDefault="00083A2B">
            <w:pPr>
              <w:pStyle w:val="TableStyle"/>
            </w:pPr>
          </w:p>
        </w:tc>
        <w:tc>
          <w:tcPr>
            <w:tcW w:w="283" w:type="dxa"/>
          </w:tcPr>
          <w:p w14:paraId="226918F9" w14:textId="77777777" w:rsidR="00083A2B" w:rsidRDefault="00083A2B">
            <w:pPr>
              <w:pStyle w:val="TableStyle"/>
              <w:jc w:val="center"/>
            </w:pPr>
          </w:p>
        </w:tc>
        <w:tc>
          <w:tcPr>
            <w:tcW w:w="283" w:type="dxa"/>
          </w:tcPr>
          <w:p w14:paraId="34EFCF91" w14:textId="77777777" w:rsidR="00083A2B" w:rsidRDefault="00083A2B">
            <w:pPr>
              <w:pStyle w:val="TableStyle"/>
              <w:jc w:val="center"/>
            </w:pPr>
          </w:p>
        </w:tc>
        <w:tc>
          <w:tcPr>
            <w:tcW w:w="283" w:type="dxa"/>
          </w:tcPr>
          <w:p w14:paraId="6EFAAF9C" w14:textId="77777777" w:rsidR="00083A2B" w:rsidRDefault="00083A2B">
            <w:pPr>
              <w:pStyle w:val="TableStyle"/>
              <w:jc w:val="center"/>
            </w:pPr>
          </w:p>
        </w:tc>
        <w:tc>
          <w:tcPr>
            <w:tcW w:w="283" w:type="dxa"/>
          </w:tcPr>
          <w:p w14:paraId="222FEDE2" w14:textId="77777777" w:rsidR="00083A2B" w:rsidRDefault="00083A2B">
            <w:pPr>
              <w:pStyle w:val="TableStyle"/>
              <w:jc w:val="center"/>
            </w:pPr>
          </w:p>
        </w:tc>
        <w:tc>
          <w:tcPr>
            <w:tcW w:w="283" w:type="dxa"/>
          </w:tcPr>
          <w:p w14:paraId="23C5B478" w14:textId="77777777" w:rsidR="00083A2B" w:rsidRDefault="007C4FE9">
            <w:pPr>
              <w:pStyle w:val="TableStyle"/>
              <w:jc w:val="center"/>
            </w:pPr>
            <w:r>
              <w:rPr>
                <w:noProof/>
              </w:rPr>
              <w:t>1</w:t>
            </w:r>
          </w:p>
        </w:tc>
        <w:tc>
          <w:tcPr>
            <w:tcW w:w="283" w:type="dxa"/>
          </w:tcPr>
          <w:p w14:paraId="72A9305D" w14:textId="77777777" w:rsidR="00083A2B" w:rsidRDefault="00083A2B">
            <w:pPr>
              <w:pStyle w:val="TableStyle"/>
              <w:jc w:val="center"/>
            </w:pPr>
          </w:p>
        </w:tc>
        <w:tc>
          <w:tcPr>
            <w:tcW w:w="283" w:type="dxa"/>
          </w:tcPr>
          <w:p w14:paraId="5FB158A5" w14:textId="77777777" w:rsidR="00083A2B" w:rsidRDefault="00083A2B">
            <w:pPr>
              <w:pStyle w:val="TableStyle"/>
              <w:jc w:val="center"/>
            </w:pPr>
          </w:p>
        </w:tc>
        <w:tc>
          <w:tcPr>
            <w:tcW w:w="283" w:type="dxa"/>
          </w:tcPr>
          <w:p w14:paraId="31A28B55" w14:textId="77777777" w:rsidR="00083A2B" w:rsidRDefault="00083A2B">
            <w:pPr>
              <w:pStyle w:val="TableStyle"/>
              <w:jc w:val="center"/>
            </w:pPr>
          </w:p>
        </w:tc>
        <w:tc>
          <w:tcPr>
            <w:tcW w:w="1945" w:type="dxa"/>
          </w:tcPr>
          <w:p w14:paraId="43C80A1B" w14:textId="77777777" w:rsidR="00083A2B" w:rsidRDefault="007C4FE9">
            <w:pPr>
              <w:pStyle w:val="TableStyle"/>
            </w:pPr>
            <w:r>
              <w:rPr>
                <w:noProof/>
              </w:rPr>
              <w:t>Time Pattern Regime Id</w:t>
            </w:r>
          </w:p>
        </w:tc>
      </w:tr>
    </w:tbl>
    <w:p w14:paraId="4D9C554A" w14:textId="77777777" w:rsidR="00083A2B" w:rsidRDefault="00083A2B">
      <w:pPr>
        <w:sectPr w:rsidR="00083A2B">
          <w:type w:val="continuous"/>
          <w:pgSz w:w="12240" w:h="15840"/>
          <w:pgMar w:top="1440" w:right="1800" w:bottom="1440" w:left="1800" w:header="708" w:footer="708" w:gutter="0"/>
          <w:cols w:space="708"/>
          <w:docGrid w:linePitch="360"/>
        </w:sectPr>
      </w:pPr>
    </w:p>
    <w:p w14:paraId="0180D8EB"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5A2FB25" w14:textId="77777777">
        <w:tc>
          <w:tcPr>
            <w:tcW w:w="1814" w:type="dxa"/>
          </w:tcPr>
          <w:p w14:paraId="470E6B77" w14:textId="77777777" w:rsidR="00083A2B" w:rsidRDefault="007C4FE9">
            <w:pPr>
              <w:pStyle w:val="Fieldtitle"/>
              <w:rPr>
                <w:sz w:val="20"/>
              </w:rPr>
            </w:pPr>
            <w:r>
              <w:rPr>
                <w:sz w:val="20"/>
              </w:rPr>
              <w:t>Notes:</w:t>
            </w:r>
          </w:p>
        </w:tc>
        <w:tc>
          <w:tcPr>
            <w:tcW w:w="6803" w:type="dxa"/>
          </w:tcPr>
          <w:p w14:paraId="0F3D81A3" w14:textId="77777777" w:rsidR="00083A2B" w:rsidRDefault="00083A2B">
            <w:pPr>
              <w:rPr>
                <w:sz w:val="20"/>
                <w:szCs w:val="20"/>
              </w:rPr>
            </w:pPr>
          </w:p>
        </w:tc>
      </w:tr>
    </w:tbl>
    <w:p w14:paraId="1889855F" w14:textId="77777777" w:rsidR="00083A2B" w:rsidRDefault="00083A2B">
      <w:pPr>
        <w:sectPr w:rsidR="00083A2B">
          <w:type w:val="continuous"/>
          <w:pgSz w:w="12240" w:h="15840"/>
          <w:pgMar w:top="1440" w:right="1800" w:bottom="1440" w:left="1800" w:header="708" w:footer="708" w:gutter="0"/>
          <w:cols w:space="708"/>
          <w:docGrid w:linePitch="360"/>
        </w:sectPr>
      </w:pPr>
    </w:p>
    <w:p w14:paraId="6ECE5990"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3A0CCEE" w14:textId="77777777">
        <w:trPr>
          <w:cantSplit/>
          <w:tblHeader/>
        </w:trPr>
        <w:tc>
          <w:tcPr>
            <w:tcW w:w="1559" w:type="dxa"/>
          </w:tcPr>
          <w:p w14:paraId="7D4ED129" w14:textId="77777777" w:rsidR="00083A2B" w:rsidRDefault="007C4FE9">
            <w:pPr>
              <w:pStyle w:val="TableStyle"/>
              <w:keepNext/>
              <w:jc w:val="center"/>
              <w:rPr>
                <w:b/>
              </w:rPr>
            </w:pPr>
            <w:r>
              <w:rPr>
                <w:b/>
              </w:rPr>
              <w:t>Catalogue release change takes effect</w:t>
            </w:r>
          </w:p>
        </w:tc>
        <w:tc>
          <w:tcPr>
            <w:tcW w:w="585" w:type="dxa"/>
          </w:tcPr>
          <w:p w14:paraId="53BB08CE" w14:textId="77777777" w:rsidR="00083A2B" w:rsidRDefault="007C4FE9">
            <w:pPr>
              <w:pStyle w:val="TableStyle"/>
              <w:keepNext/>
              <w:jc w:val="center"/>
              <w:rPr>
                <w:b/>
              </w:rPr>
            </w:pPr>
            <w:r>
              <w:rPr>
                <w:b/>
              </w:rPr>
              <w:t>CP No.</w:t>
            </w:r>
          </w:p>
        </w:tc>
        <w:tc>
          <w:tcPr>
            <w:tcW w:w="6494" w:type="dxa"/>
          </w:tcPr>
          <w:p w14:paraId="494DAADD" w14:textId="77777777" w:rsidR="00083A2B" w:rsidRDefault="007C4FE9">
            <w:pPr>
              <w:pStyle w:val="TableStyle"/>
              <w:keepNext/>
              <w:rPr>
                <w:b/>
              </w:rPr>
            </w:pPr>
            <w:r>
              <w:rPr>
                <w:b/>
              </w:rPr>
              <w:t>Brief description of the change and its reason</w:t>
            </w:r>
          </w:p>
        </w:tc>
      </w:tr>
      <w:tr w:rsidR="00083A2B" w14:paraId="55224C71" w14:textId="77777777">
        <w:trPr>
          <w:cantSplit/>
        </w:trPr>
        <w:tc>
          <w:tcPr>
            <w:tcW w:w="1559" w:type="dxa"/>
          </w:tcPr>
          <w:p w14:paraId="0AE2AED7" w14:textId="77777777" w:rsidR="00083A2B" w:rsidRDefault="007C4FE9">
            <w:pPr>
              <w:pStyle w:val="TableStyle"/>
              <w:keepNext/>
              <w:jc w:val="center"/>
            </w:pPr>
            <w:r>
              <w:t xml:space="preserve">Version </w:t>
            </w:r>
            <w:r>
              <w:rPr>
                <w:noProof/>
              </w:rPr>
              <w:t>4.2</w:t>
            </w:r>
          </w:p>
        </w:tc>
        <w:tc>
          <w:tcPr>
            <w:tcW w:w="585" w:type="dxa"/>
          </w:tcPr>
          <w:p w14:paraId="355A228E" w14:textId="77777777" w:rsidR="00083A2B" w:rsidRDefault="007C4FE9">
            <w:pPr>
              <w:pStyle w:val="TableStyle"/>
              <w:keepNext/>
              <w:jc w:val="center"/>
            </w:pPr>
            <w:r>
              <w:rPr>
                <w:noProof/>
              </w:rPr>
              <w:t>2928</w:t>
            </w:r>
          </w:p>
        </w:tc>
        <w:tc>
          <w:tcPr>
            <w:tcW w:w="6494" w:type="dxa"/>
          </w:tcPr>
          <w:p w14:paraId="5DEC811E" w14:textId="77777777" w:rsidR="00083A2B" w:rsidRDefault="007C4FE9">
            <w:pPr>
              <w:pStyle w:val="TableStyle"/>
              <w:keepNext/>
            </w:pPr>
            <w:r>
              <w:rPr>
                <w:noProof/>
              </w:rPr>
              <w:t>New Data Flow created.</w:t>
            </w:r>
          </w:p>
        </w:tc>
      </w:tr>
      <w:tr w:rsidR="00083A2B" w14:paraId="0B6021CF" w14:textId="77777777">
        <w:trPr>
          <w:cantSplit/>
        </w:trPr>
        <w:tc>
          <w:tcPr>
            <w:tcW w:w="1559" w:type="dxa"/>
          </w:tcPr>
          <w:p w14:paraId="1FDB5E26" w14:textId="77777777" w:rsidR="00083A2B" w:rsidRDefault="007C4FE9">
            <w:pPr>
              <w:pStyle w:val="TableStyle"/>
              <w:keepNext/>
              <w:jc w:val="center"/>
            </w:pPr>
            <w:r>
              <w:t xml:space="preserve">Version </w:t>
            </w:r>
            <w:r>
              <w:rPr>
                <w:noProof/>
              </w:rPr>
              <w:t>6</w:t>
            </w:r>
          </w:p>
        </w:tc>
        <w:tc>
          <w:tcPr>
            <w:tcW w:w="585" w:type="dxa"/>
          </w:tcPr>
          <w:p w14:paraId="3DB79C24" w14:textId="77777777" w:rsidR="00083A2B" w:rsidRDefault="007C4FE9">
            <w:pPr>
              <w:pStyle w:val="TableStyle"/>
              <w:keepNext/>
              <w:jc w:val="center"/>
            </w:pPr>
            <w:r>
              <w:rPr>
                <w:noProof/>
              </w:rPr>
              <w:t>3074</w:t>
            </w:r>
          </w:p>
        </w:tc>
        <w:tc>
          <w:tcPr>
            <w:tcW w:w="6494" w:type="dxa"/>
          </w:tcPr>
          <w:p w14:paraId="47EDDDBB" w14:textId="77777777" w:rsidR="00083A2B" w:rsidRDefault="007C4FE9">
            <w:pPr>
              <w:pStyle w:val="TableStyle"/>
              <w:keepNext/>
            </w:pPr>
            <w:r>
              <w:rPr>
                <w:noProof/>
              </w:rPr>
              <w:t>Flow ownership changed from 'Pool' to 'BSC'</w:t>
            </w:r>
          </w:p>
        </w:tc>
      </w:tr>
      <w:tr w:rsidR="00083A2B" w14:paraId="3D8F1C08" w14:textId="77777777">
        <w:trPr>
          <w:cantSplit/>
        </w:trPr>
        <w:tc>
          <w:tcPr>
            <w:tcW w:w="1559" w:type="dxa"/>
          </w:tcPr>
          <w:p w14:paraId="01FDB1A2" w14:textId="77777777" w:rsidR="00083A2B" w:rsidRDefault="007C4FE9">
            <w:pPr>
              <w:pStyle w:val="TableStyle"/>
              <w:keepNext/>
              <w:jc w:val="center"/>
            </w:pPr>
            <w:r>
              <w:t xml:space="preserve">Version </w:t>
            </w:r>
            <w:r>
              <w:rPr>
                <w:noProof/>
              </w:rPr>
              <w:t>6</w:t>
            </w:r>
          </w:p>
        </w:tc>
        <w:tc>
          <w:tcPr>
            <w:tcW w:w="585" w:type="dxa"/>
          </w:tcPr>
          <w:p w14:paraId="7C944680" w14:textId="77777777" w:rsidR="00083A2B" w:rsidRDefault="007C4FE9">
            <w:pPr>
              <w:pStyle w:val="TableStyle"/>
              <w:keepNext/>
              <w:jc w:val="center"/>
            </w:pPr>
            <w:r>
              <w:rPr>
                <w:noProof/>
              </w:rPr>
              <w:t>3075</w:t>
            </w:r>
          </w:p>
        </w:tc>
        <w:tc>
          <w:tcPr>
            <w:tcW w:w="6494" w:type="dxa"/>
          </w:tcPr>
          <w:p w14:paraId="5F61949C" w14:textId="77777777" w:rsidR="00083A2B" w:rsidRDefault="007C4FE9">
            <w:pPr>
              <w:pStyle w:val="TableStyle"/>
              <w:keepNext/>
            </w:pPr>
            <w:r>
              <w:rPr>
                <w:noProof/>
              </w:rPr>
              <w:t>Word Pool deleted from Flow Name</w:t>
            </w:r>
          </w:p>
        </w:tc>
      </w:tr>
      <w:tr w:rsidR="00083A2B" w14:paraId="77E44407" w14:textId="77777777">
        <w:trPr>
          <w:cantSplit/>
        </w:trPr>
        <w:tc>
          <w:tcPr>
            <w:tcW w:w="1559" w:type="dxa"/>
          </w:tcPr>
          <w:p w14:paraId="3633464F" w14:textId="77777777" w:rsidR="00083A2B" w:rsidRDefault="007C4FE9">
            <w:pPr>
              <w:pStyle w:val="TableStyle"/>
              <w:keepNext/>
              <w:jc w:val="center"/>
            </w:pPr>
            <w:r>
              <w:t xml:space="preserve">Version </w:t>
            </w:r>
            <w:r>
              <w:rPr>
                <w:noProof/>
              </w:rPr>
              <w:t>6</w:t>
            </w:r>
          </w:p>
        </w:tc>
        <w:tc>
          <w:tcPr>
            <w:tcW w:w="585" w:type="dxa"/>
          </w:tcPr>
          <w:p w14:paraId="681D11A6" w14:textId="77777777" w:rsidR="00083A2B" w:rsidRDefault="007C4FE9">
            <w:pPr>
              <w:pStyle w:val="TableStyle"/>
              <w:keepNext/>
              <w:jc w:val="center"/>
            </w:pPr>
            <w:r>
              <w:rPr>
                <w:noProof/>
              </w:rPr>
              <w:t>3077</w:t>
            </w:r>
          </w:p>
        </w:tc>
        <w:tc>
          <w:tcPr>
            <w:tcW w:w="6494" w:type="dxa"/>
          </w:tcPr>
          <w:p w14:paraId="3E3AFC0D" w14:textId="77777777" w:rsidR="00083A2B" w:rsidRDefault="007C4FE9">
            <w:pPr>
              <w:pStyle w:val="TableStyle"/>
              <w:keepNext/>
            </w:pPr>
            <w:r>
              <w:rPr>
                <w:noProof/>
              </w:rPr>
              <w:t>Flow occurrence added from MDDA to SVAA</w:t>
            </w:r>
          </w:p>
        </w:tc>
      </w:tr>
      <w:tr w:rsidR="00083A2B" w14:paraId="233C0928" w14:textId="77777777">
        <w:trPr>
          <w:cantSplit/>
        </w:trPr>
        <w:tc>
          <w:tcPr>
            <w:tcW w:w="1559" w:type="dxa"/>
          </w:tcPr>
          <w:p w14:paraId="0B12C16C" w14:textId="77777777" w:rsidR="00083A2B" w:rsidRDefault="007C4FE9">
            <w:pPr>
              <w:pStyle w:val="TableStyle"/>
              <w:keepNext/>
              <w:jc w:val="center"/>
            </w:pPr>
            <w:r>
              <w:t xml:space="preserve">Version </w:t>
            </w:r>
            <w:r>
              <w:rPr>
                <w:noProof/>
              </w:rPr>
              <w:t>7.5</w:t>
            </w:r>
          </w:p>
        </w:tc>
        <w:tc>
          <w:tcPr>
            <w:tcW w:w="585" w:type="dxa"/>
          </w:tcPr>
          <w:p w14:paraId="69930FE4" w14:textId="77777777" w:rsidR="00083A2B" w:rsidRDefault="007C4FE9">
            <w:pPr>
              <w:pStyle w:val="TableStyle"/>
              <w:keepNext/>
              <w:jc w:val="center"/>
            </w:pPr>
            <w:r>
              <w:rPr>
                <w:noProof/>
              </w:rPr>
              <w:t>3167</w:t>
            </w:r>
          </w:p>
        </w:tc>
        <w:tc>
          <w:tcPr>
            <w:tcW w:w="6494" w:type="dxa"/>
          </w:tcPr>
          <w:p w14:paraId="49D59EDB" w14:textId="77777777" w:rsidR="00083A2B" w:rsidRDefault="007C4FE9">
            <w:pPr>
              <w:pStyle w:val="TableStyle"/>
              <w:keepNext/>
            </w:pPr>
            <w:r>
              <w:rPr>
                <w:noProof/>
              </w:rPr>
              <w:t>Flow Version 002 created with Data Item J1683 added to SCI Group.</w:t>
            </w:r>
          </w:p>
        </w:tc>
      </w:tr>
      <w:tr w:rsidR="00083A2B" w14:paraId="26020289" w14:textId="77777777">
        <w:trPr>
          <w:cantSplit/>
        </w:trPr>
        <w:tc>
          <w:tcPr>
            <w:tcW w:w="1559" w:type="dxa"/>
          </w:tcPr>
          <w:p w14:paraId="513815F4" w14:textId="77777777" w:rsidR="00083A2B" w:rsidRDefault="007C4FE9">
            <w:pPr>
              <w:pStyle w:val="TableStyle"/>
              <w:keepNext/>
              <w:jc w:val="center"/>
            </w:pPr>
            <w:r>
              <w:t xml:space="preserve">Version </w:t>
            </w:r>
            <w:r>
              <w:rPr>
                <w:noProof/>
              </w:rPr>
              <w:t>7.5</w:t>
            </w:r>
          </w:p>
        </w:tc>
        <w:tc>
          <w:tcPr>
            <w:tcW w:w="585" w:type="dxa"/>
          </w:tcPr>
          <w:p w14:paraId="6FAF03FC" w14:textId="77777777" w:rsidR="00083A2B" w:rsidRDefault="007C4FE9">
            <w:pPr>
              <w:pStyle w:val="TableStyle"/>
              <w:keepNext/>
              <w:jc w:val="center"/>
            </w:pPr>
            <w:r>
              <w:rPr>
                <w:noProof/>
              </w:rPr>
              <w:t>3214</w:t>
            </w:r>
          </w:p>
        </w:tc>
        <w:tc>
          <w:tcPr>
            <w:tcW w:w="6494" w:type="dxa"/>
          </w:tcPr>
          <w:p w14:paraId="2838CC4A" w14:textId="77777777" w:rsidR="00083A2B" w:rsidRDefault="007C4FE9">
            <w:pPr>
              <w:pStyle w:val="TableStyle"/>
              <w:keepNext/>
            </w:pPr>
            <w:r>
              <w:rPr>
                <w:noProof/>
              </w:rPr>
              <w:t>SCI Group within Flow Version 002 renamed SCE.</w:t>
            </w:r>
          </w:p>
        </w:tc>
      </w:tr>
      <w:tr w:rsidR="00083A2B" w14:paraId="414CB68D" w14:textId="77777777">
        <w:trPr>
          <w:cantSplit/>
        </w:trPr>
        <w:tc>
          <w:tcPr>
            <w:tcW w:w="1559" w:type="dxa"/>
          </w:tcPr>
          <w:p w14:paraId="3627F878" w14:textId="77777777" w:rsidR="00083A2B" w:rsidRDefault="007C4FE9">
            <w:pPr>
              <w:pStyle w:val="TableStyle"/>
              <w:keepNext/>
              <w:jc w:val="center"/>
            </w:pPr>
            <w:r>
              <w:t xml:space="preserve">Version </w:t>
            </w:r>
            <w:r>
              <w:rPr>
                <w:noProof/>
              </w:rPr>
              <w:t>8.4</w:t>
            </w:r>
          </w:p>
        </w:tc>
        <w:tc>
          <w:tcPr>
            <w:tcW w:w="585" w:type="dxa"/>
          </w:tcPr>
          <w:p w14:paraId="3673DE00" w14:textId="77777777" w:rsidR="00083A2B" w:rsidRDefault="007C4FE9">
            <w:pPr>
              <w:pStyle w:val="TableStyle"/>
              <w:keepNext/>
              <w:jc w:val="center"/>
            </w:pPr>
            <w:r>
              <w:rPr>
                <w:noProof/>
              </w:rPr>
              <w:t>3271</w:t>
            </w:r>
          </w:p>
        </w:tc>
        <w:tc>
          <w:tcPr>
            <w:tcW w:w="6494" w:type="dxa"/>
          </w:tcPr>
          <w:p w14:paraId="161867A4" w14:textId="77777777" w:rsidR="00083A2B" w:rsidRDefault="007C4FE9">
            <w:pPr>
              <w:pStyle w:val="TableStyle"/>
              <w:keepNext/>
            </w:pPr>
            <w:r>
              <w:rPr>
                <w:noProof/>
              </w:rPr>
              <w:t>Instance of MDDA to IARA removed</w:t>
            </w:r>
          </w:p>
        </w:tc>
      </w:tr>
      <w:tr w:rsidR="00083A2B" w14:paraId="7207C844" w14:textId="77777777">
        <w:trPr>
          <w:cantSplit/>
        </w:trPr>
        <w:tc>
          <w:tcPr>
            <w:tcW w:w="1559" w:type="dxa"/>
          </w:tcPr>
          <w:p w14:paraId="37040D00" w14:textId="77777777" w:rsidR="00083A2B" w:rsidRDefault="007C4FE9">
            <w:pPr>
              <w:pStyle w:val="TableStyle"/>
              <w:keepNext/>
              <w:jc w:val="center"/>
            </w:pPr>
            <w:r>
              <w:t xml:space="preserve">Version </w:t>
            </w:r>
            <w:r>
              <w:rPr>
                <w:noProof/>
              </w:rPr>
              <w:t>8.5</w:t>
            </w:r>
          </w:p>
        </w:tc>
        <w:tc>
          <w:tcPr>
            <w:tcW w:w="585" w:type="dxa"/>
          </w:tcPr>
          <w:p w14:paraId="3173814F" w14:textId="77777777" w:rsidR="00083A2B" w:rsidRDefault="007C4FE9">
            <w:pPr>
              <w:pStyle w:val="TableStyle"/>
              <w:keepNext/>
              <w:jc w:val="center"/>
            </w:pPr>
            <w:r>
              <w:rPr>
                <w:noProof/>
              </w:rPr>
              <w:t>3274</w:t>
            </w:r>
          </w:p>
        </w:tc>
        <w:tc>
          <w:tcPr>
            <w:tcW w:w="6494" w:type="dxa"/>
          </w:tcPr>
          <w:p w14:paraId="3734720A" w14:textId="77777777" w:rsidR="00083A2B" w:rsidRDefault="007C4FE9">
            <w:pPr>
              <w:pStyle w:val="TableStyle"/>
              <w:keepNext/>
            </w:pPr>
            <w:r>
              <w:rPr>
                <w:noProof/>
              </w:rPr>
              <w:t>Instance of MDDA to ISRA removed</w:t>
            </w:r>
          </w:p>
        </w:tc>
      </w:tr>
    </w:tbl>
    <w:p w14:paraId="2F9AC25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0B33EE1" w14:textId="77777777">
        <w:tc>
          <w:tcPr>
            <w:tcW w:w="1814" w:type="dxa"/>
            <w:vAlign w:val="center"/>
          </w:tcPr>
          <w:p w14:paraId="5F1ED507" w14:textId="77777777" w:rsidR="00083A2B" w:rsidRDefault="007C4FE9">
            <w:pPr>
              <w:pStyle w:val="Fieldtitle"/>
              <w:rPr>
                <w:sz w:val="20"/>
              </w:rPr>
            </w:pPr>
            <w:r>
              <w:rPr>
                <w:sz w:val="20"/>
              </w:rPr>
              <w:lastRenderedPageBreak/>
              <w:t>Flow Name:</w:t>
            </w:r>
          </w:p>
        </w:tc>
        <w:tc>
          <w:tcPr>
            <w:tcW w:w="6803" w:type="dxa"/>
            <w:vAlign w:val="center"/>
          </w:tcPr>
          <w:p w14:paraId="3CDF61AF" w14:textId="77777777" w:rsidR="00083A2B" w:rsidRDefault="007C4FE9">
            <w:pPr>
              <w:pStyle w:val="Flowtitle"/>
            </w:pPr>
            <w:r>
              <w:rPr>
                <w:noProof/>
              </w:rPr>
              <w:t>Teleswitch Contact Interval Data Report File</w:t>
            </w:r>
          </w:p>
        </w:tc>
      </w:tr>
      <w:tr w:rsidR="00083A2B" w14:paraId="0C1D4E3A" w14:textId="77777777">
        <w:tc>
          <w:tcPr>
            <w:tcW w:w="1814" w:type="dxa"/>
            <w:vAlign w:val="center"/>
          </w:tcPr>
          <w:p w14:paraId="57802271" w14:textId="77777777" w:rsidR="00083A2B" w:rsidRDefault="007C4FE9">
            <w:pPr>
              <w:pStyle w:val="Fieldtitle"/>
              <w:rPr>
                <w:sz w:val="20"/>
              </w:rPr>
            </w:pPr>
            <w:r>
              <w:rPr>
                <w:sz w:val="20"/>
              </w:rPr>
              <w:t>Flow Description:</w:t>
            </w:r>
          </w:p>
        </w:tc>
        <w:tc>
          <w:tcPr>
            <w:tcW w:w="6803" w:type="dxa"/>
            <w:vAlign w:val="center"/>
          </w:tcPr>
          <w:p w14:paraId="69B627AF" w14:textId="77777777" w:rsidR="00083A2B" w:rsidRDefault="007C4FE9">
            <w:pPr>
              <w:rPr>
                <w:sz w:val="20"/>
                <w:szCs w:val="20"/>
                <w:lang w:val="en-GB"/>
              </w:rPr>
            </w:pPr>
            <w:r>
              <w:rPr>
                <w:noProof/>
                <w:sz w:val="20"/>
                <w:szCs w:val="20"/>
                <w:lang w:val="en-GB"/>
              </w:rPr>
              <w:t xml:space="preserve">Details of the switching times for teleswitch </w:t>
            </w:r>
            <w:proofErr w:type="gramStart"/>
            <w:r>
              <w:rPr>
                <w:noProof/>
                <w:sz w:val="20"/>
                <w:szCs w:val="20"/>
                <w:lang w:val="en-GB"/>
              </w:rPr>
              <w:t>contacts.</w:t>
            </w:r>
            <w:r>
              <w:rPr>
                <w:sz w:val="20"/>
                <w:szCs w:val="20"/>
                <w:lang w:val="en-GB"/>
              </w:rPr>
              <w:t>.</w:t>
            </w:r>
            <w:proofErr w:type="gramEnd"/>
          </w:p>
        </w:tc>
      </w:tr>
      <w:tr w:rsidR="00083A2B" w14:paraId="0CC65E75" w14:textId="77777777">
        <w:tc>
          <w:tcPr>
            <w:tcW w:w="1814" w:type="dxa"/>
            <w:vAlign w:val="center"/>
          </w:tcPr>
          <w:p w14:paraId="5B4EBEE4" w14:textId="77777777" w:rsidR="00083A2B" w:rsidRDefault="007C4FE9">
            <w:pPr>
              <w:pStyle w:val="Fieldtitle"/>
              <w:rPr>
                <w:sz w:val="20"/>
              </w:rPr>
            </w:pPr>
            <w:r>
              <w:rPr>
                <w:sz w:val="20"/>
              </w:rPr>
              <w:t>Flow Ownership:</w:t>
            </w:r>
          </w:p>
        </w:tc>
        <w:tc>
          <w:tcPr>
            <w:tcW w:w="6803" w:type="dxa"/>
            <w:vAlign w:val="center"/>
          </w:tcPr>
          <w:p w14:paraId="76FE1707" w14:textId="77777777" w:rsidR="00083A2B" w:rsidRDefault="007C4FE9">
            <w:pPr>
              <w:rPr>
                <w:sz w:val="20"/>
                <w:szCs w:val="20"/>
                <w:lang w:val="en-GB"/>
              </w:rPr>
            </w:pPr>
            <w:r>
              <w:rPr>
                <w:noProof/>
                <w:sz w:val="20"/>
                <w:szCs w:val="20"/>
                <w:lang w:val="en-GB"/>
              </w:rPr>
              <w:t>BSC</w:t>
            </w:r>
          </w:p>
        </w:tc>
      </w:tr>
    </w:tbl>
    <w:p w14:paraId="31226C2C"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D24B3CC" w14:textId="77777777">
        <w:tc>
          <w:tcPr>
            <w:tcW w:w="3685" w:type="dxa"/>
          </w:tcPr>
          <w:p w14:paraId="109C9A45" w14:textId="77777777" w:rsidR="00083A2B" w:rsidRDefault="007C4FE9">
            <w:pPr>
              <w:spacing w:before="20" w:after="20"/>
              <w:rPr>
                <w:b/>
                <w:sz w:val="20"/>
                <w:szCs w:val="20"/>
                <w:lang w:val="en-GB"/>
              </w:rPr>
            </w:pPr>
            <w:r>
              <w:rPr>
                <w:b/>
                <w:sz w:val="20"/>
                <w:szCs w:val="20"/>
                <w:lang w:val="en-GB"/>
              </w:rPr>
              <w:t>From</w:t>
            </w:r>
          </w:p>
        </w:tc>
        <w:tc>
          <w:tcPr>
            <w:tcW w:w="3685" w:type="dxa"/>
          </w:tcPr>
          <w:p w14:paraId="62D70B14" w14:textId="77777777" w:rsidR="00083A2B" w:rsidRDefault="007C4FE9">
            <w:pPr>
              <w:spacing w:before="20" w:after="20"/>
              <w:rPr>
                <w:b/>
                <w:sz w:val="20"/>
                <w:szCs w:val="20"/>
                <w:lang w:val="en-GB"/>
              </w:rPr>
            </w:pPr>
            <w:r>
              <w:rPr>
                <w:b/>
                <w:sz w:val="20"/>
                <w:szCs w:val="20"/>
                <w:lang w:val="en-GB"/>
              </w:rPr>
              <w:t>To</w:t>
            </w:r>
          </w:p>
        </w:tc>
        <w:tc>
          <w:tcPr>
            <w:tcW w:w="1100" w:type="dxa"/>
          </w:tcPr>
          <w:p w14:paraId="6ED0D914" w14:textId="77777777" w:rsidR="00083A2B" w:rsidRDefault="007C4FE9">
            <w:pPr>
              <w:spacing w:before="20" w:after="20"/>
              <w:jc w:val="center"/>
              <w:rPr>
                <w:b/>
                <w:sz w:val="20"/>
                <w:szCs w:val="20"/>
                <w:lang w:val="en-GB"/>
              </w:rPr>
            </w:pPr>
            <w:r>
              <w:rPr>
                <w:b/>
                <w:sz w:val="20"/>
                <w:szCs w:val="20"/>
                <w:lang w:val="en-GB"/>
              </w:rPr>
              <w:t>Version</w:t>
            </w:r>
          </w:p>
        </w:tc>
      </w:tr>
      <w:tr w:rsidR="00083A2B" w14:paraId="413F8FFD" w14:textId="77777777">
        <w:tc>
          <w:tcPr>
            <w:tcW w:w="3685" w:type="dxa"/>
          </w:tcPr>
          <w:p w14:paraId="641289BA" w14:textId="77777777" w:rsidR="00083A2B" w:rsidRDefault="007C4FE9">
            <w:pPr>
              <w:spacing w:before="20" w:after="20"/>
              <w:rPr>
                <w:sz w:val="20"/>
                <w:szCs w:val="20"/>
                <w:lang w:val="en-GB"/>
              </w:rPr>
            </w:pPr>
            <w:r>
              <w:rPr>
                <w:noProof/>
                <w:sz w:val="20"/>
                <w:szCs w:val="20"/>
                <w:lang w:val="en-GB"/>
              </w:rPr>
              <w:t>SVAA</w:t>
            </w:r>
          </w:p>
        </w:tc>
        <w:tc>
          <w:tcPr>
            <w:tcW w:w="3685" w:type="dxa"/>
          </w:tcPr>
          <w:p w14:paraId="363A7EA3" w14:textId="77777777" w:rsidR="00083A2B" w:rsidRDefault="007C4FE9">
            <w:pPr>
              <w:spacing w:before="20" w:after="20"/>
              <w:rPr>
                <w:sz w:val="20"/>
                <w:szCs w:val="20"/>
                <w:lang w:val="en-GB"/>
              </w:rPr>
            </w:pPr>
            <w:r>
              <w:rPr>
                <w:noProof/>
                <w:sz w:val="20"/>
                <w:szCs w:val="20"/>
                <w:lang w:val="en-GB"/>
              </w:rPr>
              <w:t>Supplier</w:t>
            </w:r>
          </w:p>
        </w:tc>
        <w:tc>
          <w:tcPr>
            <w:tcW w:w="1100" w:type="dxa"/>
          </w:tcPr>
          <w:p w14:paraId="7D18F36D" w14:textId="77777777" w:rsidR="00083A2B" w:rsidRDefault="007C4FE9">
            <w:pPr>
              <w:spacing w:before="20" w:after="20"/>
              <w:jc w:val="center"/>
              <w:rPr>
                <w:sz w:val="20"/>
                <w:szCs w:val="20"/>
                <w:lang w:val="en-GB"/>
              </w:rPr>
            </w:pPr>
            <w:r>
              <w:rPr>
                <w:noProof/>
                <w:sz w:val="20"/>
                <w:szCs w:val="20"/>
                <w:lang w:val="en-GB"/>
              </w:rPr>
              <w:t>6.0</w:t>
            </w:r>
          </w:p>
        </w:tc>
      </w:tr>
    </w:tbl>
    <w:p w14:paraId="3E83AC42"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4809F0F6" w14:textId="77777777">
        <w:trPr>
          <w:tblHeader/>
        </w:trPr>
        <w:tc>
          <w:tcPr>
            <w:tcW w:w="964" w:type="dxa"/>
          </w:tcPr>
          <w:p w14:paraId="5C744787" w14:textId="77777777" w:rsidR="00083A2B" w:rsidRDefault="007C4FE9">
            <w:pPr>
              <w:pStyle w:val="TableStyle"/>
              <w:jc w:val="center"/>
              <w:rPr>
                <w:b/>
              </w:rPr>
            </w:pPr>
            <w:r>
              <w:rPr>
                <w:b/>
              </w:rPr>
              <w:t>Reference</w:t>
            </w:r>
          </w:p>
        </w:tc>
        <w:tc>
          <w:tcPr>
            <w:tcW w:w="7506" w:type="dxa"/>
          </w:tcPr>
          <w:p w14:paraId="73E8E0EE" w14:textId="77777777" w:rsidR="00083A2B" w:rsidRDefault="007C4FE9">
            <w:pPr>
              <w:pStyle w:val="TableStyle"/>
              <w:rPr>
                <w:b/>
              </w:rPr>
            </w:pPr>
            <w:r>
              <w:rPr>
                <w:b/>
              </w:rPr>
              <w:t>Item Name</w:t>
            </w:r>
          </w:p>
        </w:tc>
      </w:tr>
      <w:tr w:rsidR="00083A2B" w14:paraId="6D92CB5E" w14:textId="77777777">
        <w:tc>
          <w:tcPr>
            <w:tcW w:w="964" w:type="dxa"/>
          </w:tcPr>
          <w:p w14:paraId="406DF9CA" w14:textId="77777777" w:rsidR="00083A2B" w:rsidRDefault="007C4FE9">
            <w:pPr>
              <w:pStyle w:val="TableStyle"/>
            </w:pPr>
            <w:r>
              <w:t>J</w:t>
            </w:r>
            <w:r>
              <w:rPr>
                <w:noProof/>
              </w:rPr>
              <w:t>1578</w:t>
            </w:r>
          </w:p>
        </w:tc>
        <w:tc>
          <w:tcPr>
            <w:tcW w:w="7506" w:type="dxa"/>
          </w:tcPr>
          <w:p w14:paraId="56148DDA" w14:textId="77777777" w:rsidR="00083A2B" w:rsidRDefault="007C4FE9">
            <w:pPr>
              <w:pStyle w:val="TableStyle"/>
            </w:pPr>
            <w:r>
              <w:rPr>
                <w:noProof/>
              </w:rPr>
              <w:t>End Date and Time</w:t>
            </w:r>
          </w:p>
        </w:tc>
      </w:tr>
      <w:tr w:rsidR="00083A2B" w14:paraId="76FCBDDE" w14:textId="77777777">
        <w:tc>
          <w:tcPr>
            <w:tcW w:w="964" w:type="dxa"/>
          </w:tcPr>
          <w:p w14:paraId="3390D9EC" w14:textId="77777777" w:rsidR="00083A2B" w:rsidRDefault="007C4FE9">
            <w:pPr>
              <w:pStyle w:val="TableStyle"/>
            </w:pPr>
            <w:r>
              <w:t>J</w:t>
            </w:r>
            <w:r>
              <w:rPr>
                <w:noProof/>
              </w:rPr>
              <w:t>0066</w:t>
            </w:r>
          </w:p>
        </w:tc>
        <w:tc>
          <w:tcPr>
            <w:tcW w:w="7506" w:type="dxa"/>
          </w:tcPr>
          <w:p w14:paraId="5705077A" w14:textId="77777777" w:rsidR="00083A2B" w:rsidRDefault="007C4FE9">
            <w:pPr>
              <w:pStyle w:val="TableStyle"/>
            </w:pPr>
            <w:r>
              <w:rPr>
                <w:noProof/>
              </w:rPr>
              <w:t>GSP Group Id</w:t>
            </w:r>
          </w:p>
        </w:tc>
      </w:tr>
      <w:tr w:rsidR="00083A2B" w14:paraId="14AC627E" w14:textId="77777777">
        <w:tc>
          <w:tcPr>
            <w:tcW w:w="964" w:type="dxa"/>
          </w:tcPr>
          <w:p w14:paraId="590CD2BA" w14:textId="77777777" w:rsidR="00083A2B" w:rsidRDefault="007C4FE9">
            <w:pPr>
              <w:pStyle w:val="TableStyle"/>
            </w:pPr>
            <w:r>
              <w:t>J</w:t>
            </w:r>
            <w:r>
              <w:rPr>
                <w:noProof/>
              </w:rPr>
              <w:t>0873</w:t>
            </w:r>
          </w:p>
        </w:tc>
        <w:tc>
          <w:tcPr>
            <w:tcW w:w="7506" w:type="dxa"/>
          </w:tcPr>
          <w:p w14:paraId="5BFD04C2" w14:textId="77777777" w:rsidR="00083A2B" w:rsidRDefault="007C4FE9">
            <w:pPr>
              <w:pStyle w:val="TableStyle"/>
            </w:pPr>
            <w:r>
              <w:rPr>
                <w:noProof/>
              </w:rPr>
              <w:t>Profile Production Run Date</w:t>
            </w:r>
          </w:p>
        </w:tc>
      </w:tr>
      <w:tr w:rsidR="00083A2B" w14:paraId="77327B0F" w14:textId="77777777">
        <w:tc>
          <w:tcPr>
            <w:tcW w:w="964" w:type="dxa"/>
          </w:tcPr>
          <w:p w14:paraId="344B3159" w14:textId="77777777" w:rsidR="00083A2B" w:rsidRDefault="007C4FE9">
            <w:pPr>
              <w:pStyle w:val="TableStyle"/>
            </w:pPr>
            <w:r>
              <w:t>J</w:t>
            </w:r>
            <w:r>
              <w:rPr>
                <w:noProof/>
              </w:rPr>
              <w:t>0874</w:t>
            </w:r>
          </w:p>
        </w:tc>
        <w:tc>
          <w:tcPr>
            <w:tcW w:w="7506" w:type="dxa"/>
          </w:tcPr>
          <w:p w14:paraId="43B0F84D" w14:textId="77777777" w:rsidR="00083A2B" w:rsidRDefault="007C4FE9">
            <w:pPr>
              <w:pStyle w:val="TableStyle"/>
            </w:pPr>
            <w:r>
              <w:rPr>
                <w:noProof/>
              </w:rPr>
              <w:t>Profile Production Run Time</w:t>
            </w:r>
          </w:p>
        </w:tc>
      </w:tr>
      <w:tr w:rsidR="00083A2B" w14:paraId="465904A3" w14:textId="77777777">
        <w:tc>
          <w:tcPr>
            <w:tcW w:w="964" w:type="dxa"/>
          </w:tcPr>
          <w:p w14:paraId="66A7ED87" w14:textId="77777777" w:rsidR="00083A2B" w:rsidRDefault="007C4FE9">
            <w:pPr>
              <w:pStyle w:val="TableStyle"/>
            </w:pPr>
            <w:r>
              <w:t>J</w:t>
            </w:r>
            <w:r>
              <w:rPr>
                <w:noProof/>
              </w:rPr>
              <w:t>1090</w:t>
            </w:r>
          </w:p>
        </w:tc>
        <w:tc>
          <w:tcPr>
            <w:tcW w:w="7506" w:type="dxa"/>
          </w:tcPr>
          <w:p w14:paraId="53503047" w14:textId="77777777" w:rsidR="00083A2B" w:rsidRDefault="007C4FE9">
            <w:pPr>
              <w:pStyle w:val="TableStyle"/>
            </w:pPr>
            <w:r>
              <w:rPr>
                <w:noProof/>
              </w:rPr>
              <w:t>Report Parameters</w:t>
            </w:r>
          </w:p>
        </w:tc>
      </w:tr>
      <w:tr w:rsidR="00083A2B" w14:paraId="189A9E04" w14:textId="77777777">
        <w:tc>
          <w:tcPr>
            <w:tcW w:w="964" w:type="dxa"/>
          </w:tcPr>
          <w:p w14:paraId="6013A9D2" w14:textId="77777777" w:rsidR="00083A2B" w:rsidRDefault="007C4FE9">
            <w:pPr>
              <w:pStyle w:val="TableStyle"/>
            </w:pPr>
            <w:r>
              <w:t>J</w:t>
            </w:r>
            <w:r>
              <w:rPr>
                <w:noProof/>
              </w:rPr>
              <w:t>1087</w:t>
            </w:r>
          </w:p>
        </w:tc>
        <w:tc>
          <w:tcPr>
            <w:tcW w:w="7506" w:type="dxa"/>
          </w:tcPr>
          <w:p w14:paraId="6D66B780" w14:textId="77777777" w:rsidR="00083A2B" w:rsidRDefault="007C4FE9">
            <w:pPr>
              <w:pStyle w:val="TableStyle"/>
            </w:pPr>
            <w:r>
              <w:rPr>
                <w:noProof/>
              </w:rPr>
              <w:t>Run Number</w:t>
            </w:r>
          </w:p>
        </w:tc>
      </w:tr>
      <w:tr w:rsidR="00083A2B" w14:paraId="60E8B686" w14:textId="77777777">
        <w:tc>
          <w:tcPr>
            <w:tcW w:w="964" w:type="dxa"/>
          </w:tcPr>
          <w:p w14:paraId="7EACC44F" w14:textId="77777777" w:rsidR="00083A2B" w:rsidRDefault="007C4FE9">
            <w:pPr>
              <w:pStyle w:val="TableStyle"/>
            </w:pPr>
            <w:r>
              <w:t>J</w:t>
            </w:r>
            <w:r>
              <w:rPr>
                <w:noProof/>
              </w:rPr>
              <w:t>1086</w:t>
            </w:r>
          </w:p>
        </w:tc>
        <w:tc>
          <w:tcPr>
            <w:tcW w:w="7506" w:type="dxa"/>
          </w:tcPr>
          <w:p w14:paraId="44F40821" w14:textId="77777777" w:rsidR="00083A2B" w:rsidRDefault="007C4FE9">
            <w:pPr>
              <w:pStyle w:val="TableStyle"/>
            </w:pPr>
            <w:r>
              <w:rPr>
                <w:noProof/>
              </w:rPr>
              <w:t>Run Type Code</w:t>
            </w:r>
          </w:p>
        </w:tc>
      </w:tr>
      <w:tr w:rsidR="00083A2B" w14:paraId="25ADA60B" w14:textId="77777777">
        <w:tc>
          <w:tcPr>
            <w:tcW w:w="964" w:type="dxa"/>
          </w:tcPr>
          <w:p w14:paraId="5AAF1908" w14:textId="77777777" w:rsidR="00083A2B" w:rsidRDefault="007C4FE9">
            <w:pPr>
              <w:pStyle w:val="TableStyle"/>
            </w:pPr>
            <w:r>
              <w:t>J</w:t>
            </w:r>
            <w:r>
              <w:rPr>
                <w:noProof/>
              </w:rPr>
              <w:t>0146</w:t>
            </w:r>
          </w:p>
        </w:tc>
        <w:tc>
          <w:tcPr>
            <w:tcW w:w="7506" w:type="dxa"/>
          </w:tcPr>
          <w:p w14:paraId="0A602665" w14:textId="77777777" w:rsidR="00083A2B" w:rsidRDefault="007C4FE9">
            <w:pPr>
              <w:pStyle w:val="TableStyle"/>
            </w:pPr>
            <w:r>
              <w:rPr>
                <w:noProof/>
              </w:rPr>
              <w:t>Settlement Code</w:t>
            </w:r>
          </w:p>
        </w:tc>
      </w:tr>
      <w:tr w:rsidR="00083A2B" w14:paraId="60B7DD82" w14:textId="77777777">
        <w:tc>
          <w:tcPr>
            <w:tcW w:w="964" w:type="dxa"/>
          </w:tcPr>
          <w:p w14:paraId="11C7B410" w14:textId="77777777" w:rsidR="00083A2B" w:rsidRDefault="007C4FE9">
            <w:pPr>
              <w:pStyle w:val="TableStyle"/>
            </w:pPr>
            <w:r>
              <w:t>J</w:t>
            </w:r>
            <w:r>
              <w:rPr>
                <w:noProof/>
              </w:rPr>
              <w:t>0073</w:t>
            </w:r>
          </w:p>
        </w:tc>
        <w:tc>
          <w:tcPr>
            <w:tcW w:w="7506" w:type="dxa"/>
          </w:tcPr>
          <w:p w14:paraId="355388E7" w14:textId="77777777" w:rsidR="00083A2B" w:rsidRDefault="007C4FE9">
            <w:pPr>
              <w:pStyle w:val="TableStyle"/>
            </w:pPr>
            <w:r>
              <w:rPr>
                <w:noProof/>
              </w:rPr>
              <w:t>Settlement Date</w:t>
            </w:r>
          </w:p>
        </w:tc>
      </w:tr>
      <w:tr w:rsidR="00083A2B" w14:paraId="0288C44F" w14:textId="77777777">
        <w:tc>
          <w:tcPr>
            <w:tcW w:w="964" w:type="dxa"/>
          </w:tcPr>
          <w:p w14:paraId="08B9AB08" w14:textId="77777777" w:rsidR="00083A2B" w:rsidRDefault="007C4FE9">
            <w:pPr>
              <w:pStyle w:val="TableStyle"/>
            </w:pPr>
            <w:r>
              <w:t>J</w:t>
            </w:r>
            <w:r>
              <w:rPr>
                <w:noProof/>
              </w:rPr>
              <w:t>1577</w:t>
            </w:r>
          </w:p>
        </w:tc>
        <w:tc>
          <w:tcPr>
            <w:tcW w:w="7506" w:type="dxa"/>
          </w:tcPr>
          <w:p w14:paraId="55E30D79" w14:textId="77777777" w:rsidR="00083A2B" w:rsidRDefault="007C4FE9">
            <w:pPr>
              <w:pStyle w:val="TableStyle"/>
            </w:pPr>
            <w:r>
              <w:rPr>
                <w:noProof/>
              </w:rPr>
              <w:t>Start Date and Time</w:t>
            </w:r>
          </w:p>
        </w:tc>
      </w:tr>
      <w:tr w:rsidR="00083A2B" w14:paraId="6EF1148F" w14:textId="77777777">
        <w:tc>
          <w:tcPr>
            <w:tcW w:w="964" w:type="dxa"/>
          </w:tcPr>
          <w:p w14:paraId="53DFCD03" w14:textId="77777777" w:rsidR="00083A2B" w:rsidRDefault="007C4FE9">
            <w:pPr>
              <w:pStyle w:val="TableStyle"/>
            </w:pPr>
            <w:r>
              <w:t>J</w:t>
            </w:r>
            <w:r>
              <w:rPr>
                <w:noProof/>
              </w:rPr>
              <w:t>1570</w:t>
            </w:r>
          </w:p>
        </w:tc>
        <w:tc>
          <w:tcPr>
            <w:tcW w:w="7506" w:type="dxa"/>
          </w:tcPr>
          <w:p w14:paraId="4BC8BC6A" w14:textId="77777777" w:rsidR="00083A2B" w:rsidRDefault="007C4FE9">
            <w:pPr>
              <w:pStyle w:val="TableStyle"/>
            </w:pPr>
            <w:r>
              <w:rPr>
                <w:noProof/>
              </w:rPr>
              <w:t>Tele-Switch Contact Code</w:t>
            </w:r>
          </w:p>
        </w:tc>
      </w:tr>
      <w:tr w:rsidR="00083A2B" w14:paraId="765CDE42" w14:textId="77777777">
        <w:tc>
          <w:tcPr>
            <w:tcW w:w="964" w:type="dxa"/>
          </w:tcPr>
          <w:p w14:paraId="31AE9AED" w14:textId="77777777" w:rsidR="00083A2B" w:rsidRDefault="007C4FE9">
            <w:pPr>
              <w:pStyle w:val="TableStyle"/>
            </w:pPr>
            <w:r>
              <w:t>J</w:t>
            </w:r>
            <w:r>
              <w:rPr>
                <w:noProof/>
              </w:rPr>
              <w:t>1579</w:t>
            </w:r>
          </w:p>
        </w:tc>
        <w:tc>
          <w:tcPr>
            <w:tcW w:w="7506" w:type="dxa"/>
          </w:tcPr>
          <w:p w14:paraId="127A3C02" w14:textId="77777777" w:rsidR="00083A2B" w:rsidRDefault="007C4FE9">
            <w:pPr>
              <w:pStyle w:val="TableStyle"/>
            </w:pPr>
            <w:r>
              <w:rPr>
                <w:noProof/>
              </w:rPr>
              <w:t>Tele-Switch Contact State</w:t>
            </w:r>
          </w:p>
        </w:tc>
      </w:tr>
      <w:tr w:rsidR="00083A2B" w14:paraId="7F3C395A" w14:textId="77777777">
        <w:tc>
          <w:tcPr>
            <w:tcW w:w="964" w:type="dxa"/>
          </w:tcPr>
          <w:p w14:paraId="63C77965" w14:textId="77777777" w:rsidR="00083A2B" w:rsidRDefault="007C4FE9">
            <w:pPr>
              <w:pStyle w:val="TableStyle"/>
            </w:pPr>
            <w:r>
              <w:t>J</w:t>
            </w:r>
            <w:r>
              <w:rPr>
                <w:noProof/>
              </w:rPr>
              <w:t>1576</w:t>
            </w:r>
          </w:p>
        </w:tc>
        <w:tc>
          <w:tcPr>
            <w:tcW w:w="7506" w:type="dxa"/>
          </w:tcPr>
          <w:p w14:paraId="7688F56C" w14:textId="77777777" w:rsidR="00083A2B" w:rsidRDefault="007C4FE9">
            <w:pPr>
              <w:pStyle w:val="TableStyle"/>
            </w:pPr>
            <w:r>
              <w:rPr>
                <w:noProof/>
              </w:rPr>
              <w:t>Tele-Switch Date</w:t>
            </w:r>
          </w:p>
        </w:tc>
      </w:tr>
      <w:tr w:rsidR="00083A2B" w14:paraId="698AA991" w14:textId="77777777">
        <w:tc>
          <w:tcPr>
            <w:tcW w:w="964" w:type="dxa"/>
          </w:tcPr>
          <w:p w14:paraId="44711B1F" w14:textId="77777777" w:rsidR="00083A2B" w:rsidRDefault="007C4FE9">
            <w:pPr>
              <w:pStyle w:val="TableStyle"/>
            </w:pPr>
            <w:r>
              <w:t>J</w:t>
            </w:r>
            <w:r>
              <w:rPr>
                <w:noProof/>
              </w:rPr>
              <w:t>0136</w:t>
            </w:r>
          </w:p>
        </w:tc>
        <w:tc>
          <w:tcPr>
            <w:tcW w:w="7506" w:type="dxa"/>
          </w:tcPr>
          <w:p w14:paraId="422A3D9E" w14:textId="77777777" w:rsidR="00083A2B" w:rsidRDefault="007C4FE9">
            <w:pPr>
              <w:pStyle w:val="TableStyle"/>
            </w:pPr>
            <w:r>
              <w:rPr>
                <w:noProof/>
              </w:rPr>
              <w:t>Tele-Switch Group Id</w:t>
            </w:r>
          </w:p>
        </w:tc>
      </w:tr>
      <w:tr w:rsidR="00083A2B" w14:paraId="385172BF" w14:textId="77777777">
        <w:tc>
          <w:tcPr>
            <w:tcW w:w="964" w:type="dxa"/>
          </w:tcPr>
          <w:p w14:paraId="07981159" w14:textId="77777777" w:rsidR="00083A2B" w:rsidRDefault="007C4FE9">
            <w:pPr>
              <w:pStyle w:val="TableStyle"/>
            </w:pPr>
            <w:r>
              <w:t>J</w:t>
            </w:r>
            <w:r>
              <w:rPr>
                <w:noProof/>
              </w:rPr>
              <w:t>0135</w:t>
            </w:r>
          </w:p>
        </w:tc>
        <w:tc>
          <w:tcPr>
            <w:tcW w:w="7506" w:type="dxa"/>
          </w:tcPr>
          <w:p w14:paraId="6FDE257F" w14:textId="77777777" w:rsidR="00083A2B" w:rsidRDefault="007C4FE9">
            <w:pPr>
              <w:pStyle w:val="TableStyle"/>
            </w:pPr>
            <w:r>
              <w:rPr>
                <w:noProof/>
              </w:rPr>
              <w:t>Tele-Switch User Id</w:t>
            </w:r>
          </w:p>
        </w:tc>
      </w:tr>
      <w:tr w:rsidR="00083A2B" w14:paraId="79506A58" w14:textId="77777777">
        <w:tc>
          <w:tcPr>
            <w:tcW w:w="964" w:type="dxa"/>
          </w:tcPr>
          <w:p w14:paraId="27ABDBBC" w14:textId="77777777" w:rsidR="00083A2B" w:rsidRDefault="007C4FE9">
            <w:pPr>
              <w:pStyle w:val="TableStyle"/>
            </w:pPr>
            <w:r>
              <w:t>J</w:t>
            </w:r>
            <w:r>
              <w:rPr>
                <w:noProof/>
              </w:rPr>
              <w:t>1089</w:t>
            </w:r>
          </w:p>
        </w:tc>
        <w:tc>
          <w:tcPr>
            <w:tcW w:w="7506" w:type="dxa"/>
          </w:tcPr>
          <w:p w14:paraId="071986AE" w14:textId="77777777" w:rsidR="00083A2B" w:rsidRDefault="007C4FE9">
            <w:pPr>
              <w:pStyle w:val="TableStyle"/>
            </w:pPr>
            <w:r>
              <w:rPr>
                <w:noProof/>
              </w:rPr>
              <w:t>User Name</w:t>
            </w:r>
          </w:p>
        </w:tc>
      </w:tr>
    </w:tbl>
    <w:p w14:paraId="1D0CA775"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97398DF" w14:textId="77777777">
        <w:trPr>
          <w:cantSplit/>
          <w:tblHeader/>
        </w:trPr>
        <w:tc>
          <w:tcPr>
            <w:tcW w:w="624" w:type="dxa"/>
          </w:tcPr>
          <w:p w14:paraId="09810627" w14:textId="77777777" w:rsidR="00083A2B" w:rsidRDefault="007C4FE9">
            <w:pPr>
              <w:pStyle w:val="TableStyle"/>
              <w:jc w:val="center"/>
              <w:rPr>
                <w:b/>
              </w:rPr>
            </w:pPr>
            <w:r>
              <w:rPr>
                <w:b/>
              </w:rPr>
              <w:t>Group</w:t>
            </w:r>
          </w:p>
        </w:tc>
        <w:tc>
          <w:tcPr>
            <w:tcW w:w="2035" w:type="dxa"/>
          </w:tcPr>
          <w:p w14:paraId="35D5C70F" w14:textId="77777777" w:rsidR="00083A2B" w:rsidRDefault="007C4FE9">
            <w:pPr>
              <w:pStyle w:val="TableStyle"/>
              <w:jc w:val="center"/>
              <w:rPr>
                <w:b/>
              </w:rPr>
            </w:pPr>
            <w:r>
              <w:rPr>
                <w:b/>
              </w:rPr>
              <w:t>Group Description</w:t>
            </w:r>
          </w:p>
        </w:tc>
        <w:tc>
          <w:tcPr>
            <w:tcW w:w="595" w:type="dxa"/>
          </w:tcPr>
          <w:p w14:paraId="65424976" w14:textId="77777777" w:rsidR="00083A2B" w:rsidRDefault="007C4FE9">
            <w:pPr>
              <w:pStyle w:val="TableStyle"/>
              <w:jc w:val="center"/>
              <w:rPr>
                <w:b/>
              </w:rPr>
            </w:pPr>
            <w:r>
              <w:rPr>
                <w:b/>
              </w:rPr>
              <w:t>Range</w:t>
            </w:r>
          </w:p>
        </w:tc>
        <w:tc>
          <w:tcPr>
            <w:tcW w:w="1570" w:type="dxa"/>
          </w:tcPr>
          <w:p w14:paraId="3B092ADB" w14:textId="77777777" w:rsidR="00083A2B" w:rsidRDefault="007C4FE9">
            <w:pPr>
              <w:pStyle w:val="TableStyle"/>
              <w:jc w:val="center"/>
              <w:rPr>
                <w:b/>
              </w:rPr>
            </w:pPr>
            <w:r>
              <w:rPr>
                <w:b/>
              </w:rPr>
              <w:t>Condition</w:t>
            </w:r>
          </w:p>
        </w:tc>
        <w:tc>
          <w:tcPr>
            <w:tcW w:w="283" w:type="dxa"/>
          </w:tcPr>
          <w:p w14:paraId="69BDD81E" w14:textId="77777777" w:rsidR="00083A2B" w:rsidRDefault="007C4FE9">
            <w:pPr>
              <w:pStyle w:val="TableStyle"/>
              <w:jc w:val="center"/>
              <w:rPr>
                <w:b/>
              </w:rPr>
            </w:pPr>
            <w:r>
              <w:rPr>
                <w:b/>
              </w:rPr>
              <w:t>L1</w:t>
            </w:r>
          </w:p>
        </w:tc>
        <w:tc>
          <w:tcPr>
            <w:tcW w:w="283" w:type="dxa"/>
          </w:tcPr>
          <w:p w14:paraId="3318D875" w14:textId="77777777" w:rsidR="00083A2B" w:rsidRDefault="007C4FE9">
            <w:pPr>
              <w:pStyle w:val="TableStyle"/>
              <w:jc w:val="center"/>
              <w:rPr>
                <w:b/>
              </w:rPr>
            </w:pPr>
            <w:r>
              <w:rPr>
                <w:b/>
              </w:rPr>
              <w:t>L2</w:t>
            </w:r>
          </w:p>
        </w:tc>
        <w:tc>
          <w:tcPr>
            <w:tcW w:w="283" w:type="dxa"/>
          </w:tcPr>
          <w:p w14:paraId="5B34C703" w14:textId="77777777" w:rsidR="00083A2B" w:rsidRDefault="007C4FE9">
            <w:pPr>
              <w:pStyle w:val="TableStyle"/>
              <w:jc w:val="center"/>
              <w:rPr>
                <w:b/>
              </w:rPr>
            </w:pPr>
            <w:r>
              <w:rPr>
                <w:b/>
              </w:rPr>
              <w:t>L3</w:t>
            </w:r>
          </w:p>
        </w:tc>
        <w:tc>
          <w:tcPr>
            <w:tcW w:w="283" w:type="dxa"/>
          </w:tcPr>
          <w:p w14:paraId="12C39502" w14:textId="77777777" w:rsidR="00083A2B" w:rsidRDefault="007C4FE9">
            <w:pPr>
              <w:pStyle w:val="TableStyle"/>
              <w:jc w:val="center"/>
              <w:rPr>
                <w:b/>
              </w:rPr>
            </w:pPr>
            <w:r>
              <w:rPr>
                <w:b/>
              </w:rPr>
              <w:t>L4</w:t>
            </w:r>
          </w:p>
        </w:tc>
        <w:tc>
          <w:tcPr>
            <w:tcW w:w="283" w:type="dxa"/>
          </w:tcPr>
          <w:p w14:paraId="74383C2C" w14:textId="77777777" w:rsidR="00083A2B" w:rsidRDefault="007C4FE9">
            <w:pPr>
              <w:pStyle w:val="TableStyle"/>
              <w:jc w:val="center"/>
              <w:rPr>
                <w:b/>
              </w:rPr>
            </w:pPr>
            <w:r>
              <w:rPr>
                <w:b/>
              </w:rPr>
              <w:t>L5</w:t>
            </w:r>
          </w:p>
        </w:tc>
        <w:tc>
          <w:tcPr>
            <w:tcW w:w="283" w:type="dxa"/>
          </w:tcPr>
          <w:p w14:paraId="2C696B02" w14:textId="77777777" w:rsidR="00083A2B" w:rsidRDefault="007C4FE9">
            <w:pPr>
              <w:pStyle w:val="TableStyle"/>
              <w:jc w:val="center"/>
              <w:rPr>
                <w:b/>
              </w:rPr>
            </w:pPr>
            <w:r>
              <w:rPr>
                <w:b/>
              </w:rPr>
              <w:t>L6</w:t>
            </w:r>
          </w:p>
        </w:tc>
        <w:tc>
          <w:tcPr>
            <w:tcW w:w="283" w:type="dxa"/>
          </w:tcPr>
          <w:p w14:paraId="633AEB7D" w14:textId="77777777" w:rsidR="00083A2B" w:rsidRDefault="007C4FE9">
            <w:pPr>
              <w:pStyle w:val="TableStyle"/>
              <w:jc w:val="center"/>
              <w:rPr>
                <w:b/>
              </w:rPr>
            </w:pPr>
            <w:r>
              <w:rPr>
                <w:b/>
              </w:rPr>
              <w:t>L7</w:t>
            </w:r>
          </w:p>
        </w:tc>
        <w:tc>
          <w:tcPr>
            <w:tcW w:w="283" w:type="dxa"/>
          </w:tcPr>
          <w:p w14:paraId="66690A5A" w14:textId="77777777" w:rsidR="00083A2B" w:rsidRDefault="007C4FE9">
            <w:pPr>
              <w:pStyle w:val="TableStyle"/>
              <w:jc w:val="center"/>
              <w:rPr>
                <w:b/>
              </w:rPr>
            </w:pPr>
            <w:r>
              <w:rPr>
                <w:b/>
              </w:rPr>
              <w:t>L8</w:t>
            </w:r>
          </w:p>
        </w:tc>
        <w:tc>
          <w:tcPr>
            <w:tcW w:w="1945" w:type="dxa"/>
          </w:tcPr>
          <w:p w14:paraId="66BF06C5" w14:textId="77777777" w:rsidR="00083A2B" w:rsidRDefault="007C4FE9">
            <w:pPr>
              <w:pStyle w:val="TableStyle"/>
              <w:jc w:val="center"/>
              <w:rPr>
                <w:b/>
              </w:rPr>
            </w:pPr>
            <w:r>
              <w:rPr>
                <w:b/>
              </w:rPr>
              <w:t>Item Name</w:t>
            </w:r>
          </w:p>
        </w:tc>
      </w:tr>
    </w:tbl>
    <w:p w14:paraId="72BC6CAA" w14:textId="77777777" w:rsidR="00083A2B" w:rsidRDefault="00083A2B">
      <w:pPr>
        <w:rPr>
          <w:lang w:val="en-GB"/>
        </w:rPr>
        <w:sectPr w:rsidR="00083A2B">
          <w:headerReference w:type="default" r:id="rId208"/>
          <w:footerReference w:type="default" r:id="rId209"/>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D10C94F" w14:textId="77777777">
        <w:trPr>
          <w:cantSplit/>
        </w:trPr>
        <w:tc>
          <w:tcPr>
            <w:tcW w:w="624" w:type="dxa"/>
            <w:tcBorders>
              <w:bottom w:val="single" w:sz="2" w:space="0" w:color="auto"/>
            </w:tcBorders>
            <w:shd w:val="pct10" w:color="auto" w:fill="auto"/>
          </w:tcPr>
          <w:p w14:paraId="41A1A4CD" w14:textId="77777777" w:rsidR="00083A2B" w:rsidRDefault="007C4FE9">
            <w:pPr>
              <w:pStyle w:val="TableStyle"/>
              <w:jc w:val="center"/>
            </w:pPr>
            <w:r>
              <w:rPr>
                <w:noProof/>
              </w:rPr>
              <w:t>ZPD</w:t>
            </w:r>
          </w:p>
        </w:tc>
        <w:tc>
          <w:tcPr>
            <w:tcW w:w="2035" w:type="dxa"/>
            <w:tcBorders>
              <w:bottom w:val="single" w:sz="2" w:space="0" w:color="auto"/>
            </w:tcBorders>
            <w:shd w:val="pct10" w:color="auto" w:fill="auto"/>
          </w:tcPr>
          <w:p w14:paraId="713C2DCD" w14:textId="77777777" w:rsidR="00083A2B" w:rsidRDefault="007C4FE9">
            <w:pPr>
              <w:pStyle w:val="TableStyle"/>
            </w:pPr>
            <w:r>
              <w:rPr>
                <w:noProof/>
              </w:rPr>
              <w:t>Data File Additional Header</w:t>
            </w:r>
          </w:p>
        </w:tc>
        <w:tc>
          <w:tcPr>
            <w:tcW w:w="595" w:type="dxa"/>
            <w:tcBorders>
              <w:bottom w:val="single" w:sz="2" w:space="0" w:color="auto"/>
            </w:tcBorders>
            <w:shd w:val="pct10" w:color="auto" w:fill="auto"/>
          </w:tcPr>
          <w:p w14:paraId="2CB60FCE" w14:textId="77777777" w:rsidR="00083A2B" w:rsidRDefault="007C4FE9">
            <w:pPr>
              <w:pStyle w:val="TableStyle"/>
            </w:pPr>
            <w:r>
              <w:rPr>
                <w:noProof/>
              </w:rPr>
              <w:t>1</w:t>
            </w:r>
          </w:p>
        </w:tc>
        <w:tc>
          <w:tcPr>
            <w:tcW w:w="1570" w:type="dxa"/>
            <w:tcBorders>
              <w:bottom w:val="single" w:sz="2" w:space="0" w:color="auto"/>
            </w:tcBorders>
            <w:shd w:val="pct10" w:color="auto" w:fill="auto"/>
          </w:tcPr>
          <w:p w14:paraId="5F890EE7" w14:textId="77777777" w:rsidR="00083A2B" w:rsidRDefault="00083A2B">
            <w:pPr>
              <w:pStyle w:val="TableStyle"/>
            </w:pPr>
          </w:p>
        </w:tc>
        <w:tc>
          <w:tcPr>
            <w:tcW w:w="283" w:type="dxa"/>
            <w:tcBorders>
              <w:bottom w:val="single" w:sz="2" w:space="0" w:color="auto"/>
            </w:tcBorders>
            <w:shd w:val="pct10" w:color="auto" w:fill="auto"/>
          </w:tcPr>
          <w:p w14:paraId="280D8F2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B3ABAB1" w14:textId="77777777" w:rsidR="00083A2B" w:rsidRDefault="00083A2B">
            <w:pPr>
              <w:pStyle w:val="TableStyle"/>
              <w:jc w:val="center"/>
            </w:pPr>
          </w:p>
        </w:tc>
        <w:tc>
          <w:tcPr>
            <w:tcW w:w="283" w:type="dxa"/>
            <w:tcBorders>
              <w:bottom w:val="single" w:sz="2" w:space="0" w:color="auto"/>
            </w:tcBorders>
            <w:shd w:val="pct10" w:color="auto" w:fill="auto"/>
          </w:tcPr>
          <w:p w14:paraId="0718F01F" w14:textId="77777777" w:rsidR="00083A2B" w:rsidRDefault="00083A2B">
            <w:pPr>
              <w:pStyle w:val="TableStyle"/>
              <w:jc w:val="center"/>
            </w:pPr>
          </w:p>
        </w:tc>
        <w:tc>
          <w:tcPr>
            <w:tcW w:w="283" w:type="dxa"/>
            <w:tcBorders>
              <w:bottom w:val="single" w:sz="2" w:space="0" w:color="auto"/>
            </w:tcBorders>
            <w:shd w:val="pct10" w:color="auto" w:fill="auto"/>
          </w:tcPr>
          <w:p w14:paraId="62C0843D" w14:textId="77777777" w:rsidR="00083A2B" w:rsidRDefault="00083A2B">
            <w:pPr>
              <w:pStyle w:val="TableStyle"/>
              <w:jc w:val="center"/>
            </w:pPr>
          </w:p>
        </w:tc>
        <w:tc>
          <w:tcPr>
            <w:tcW w:w="283" w:type="dxa"/>
            <w:tcBorders>
              <w:bottom w:val="single" w:sz="2" w:space="0" w:color="auto"/>
            </w:tcBorders>
            <w:shd w:val="pct10" w:color="auto" w:fill="auto"/>
          </w:tcPr>
          <w:p w14:paraId="0E9E1418" w14:textId="77777777" w:rsidR="00083A2B" w:rsidRDefault="00083A2B">
            <w:pPr>
              <w:pStyle w:val="TableStyle"/>
              <w:jc w:val="center"/>
            </w:pPr>
          </w:p>
        </w:tc>
        <w:tc>
          <w:tcPr>
            <w:tcW w:w="283" w:type="dxa"/>
            <w:tcBorders>
              <w:bottom w:val="single" w:sz="2" w:space="0" w:color="auto"/>
            </w:tcBorders>
            <w:shd w:val="pct10" w:color="auto" w:fill="auto"/>
          </w:tcPr>
          <w:p w14:paraId="6175A0D4" w14:textId="77777777" w:rsidR="00083A2B" w:rsidRDefault="00083A2B">
            <w:pPr>
              <w:pStyle w:val="TableStyle"/>
              <w:jc w:val="center"/>
            </w:pPr>
          </w:p>
        </w:tc>
        <w:tc>
          <w:tcPr>
            <w:tcW w:w="283" w:type="dxa"/>
            <w:tcBorders>
              <w:bottom w:val="single" w:sz="2" w:space="0" w:color="auto"/>
            </w:tcBorders>
            <w:shd w:val="pct10" w:color="auto" w:fill="auto"/>
          </w:tcPr>
          <w:p w14:paraId="78A7C31F" w14:textId="77777777" w:rsidR="00083A2B" w:rsidRDefault="00083A2B">
            <w:pPr>
              <w:pStyle w:val="TableStyle"/>
              <w:jc w:val="center"/>
            </w:pPr>
          </w:p>
        </w:tc>
        <w:tc>
          <w:tcPr>
            <w:tcW w:w="283" w:type="dxa"/>
            <w:tcBorders>
              <w:bottom w:val="single" w:sz="2" w:space="0" w:color="auto"/>
            </w:tcBorders>
            <w:shd w:val="pct10" w:color="auto" w:fill="auto"/>
          </w:tcPr>
          <w:p w14:paraId="56F581DC" w14:textId="77777777" w:rsidR="00083A2B" w:rsidRDefault="00083A2B">
            <w:pPr>
              <w:pStyle w:val="TableStyle"/>
              <w:jc w:val="center"/>
            </w:pPr>
          </w:p>
        </w:tc>
        <w:tc>
          <w:tcPr>
            <w:tcW w:w="1945" w:type="dxa"/>
            <w:tcBorders>
              <w:bottom w:val="single" w:sz="2" w:space="0" w:color="auto"/>
            </w:tcBorders>
            <w:shd w:val="pct10" w:color="auto" w:fill="auto"/>
          </w:tcPr>
          <w:p w14:paraId="2383A9AB" w14:textId="77777777" w:rsidR="00083A2B" w:rsidRDefault="00083A2B">
            <w:pPr>
              <w:pStyle w:val="TableStyle"/>
              <w:jc w:val="center"/>
            </w:pPr>
          </w:p>
        </w:tc>
      </w:tr>
      <w:tr w:rsidR="00083A2B" w14:paraId="62E302B2" w14:textId="77777777">
        <w:trPr>
          <w:cantSplit/>
        </w:trPr>
        <w:tc>
          <w:tcPr>
            <w:tcW w:w="624" w:type="dxa"/>
          </w:tcPr>
          <w:p w14:paraId="58079A6A" w14:textId="77777777" w:rsidR="00083A2B" w:rsidRDefault="00083A2B">
            <w:pPr>
              <w:pStyle w:val="TableStyle"/>
              <w:jc w:val="center"/>
            </w:pPr>
          </w:p>
        </w:tc>
        <w:tc>
          <w:tcPr>
            <w:tcW w:w="2035" w:type="dxa"/>
          </w:tcPr>
          <w:p w14:paraId="36BBAF9F" w14:textId="77777777" w:rsidR="00083A2B" w:rsidRDefault="00083A2B">
            <w:pPr>
              <w:pStyle w:val="TableStyle"/>
            </w:pPr>
          </w:p>
        </w:tc>
        <w:tc>
          <w:tcPr>
            <w:tcW w:w="595" w:type="dxa"/>
          </w:tcPr>
          <w:p w14:paraId="594D3BCE" w14:textId="77777777" w:rsidR="00083A2B" w:rsidRDefault="00083A2B">
            <w:pPr>
              <w:pStyle w:val="TableStyle"/>
            </w:pPr>
          </w:p>
        </w:tc>
        <w:tc>
          <w:tcPr>
            <w:tcW w:w="1570" w:type="dxa"/>
          </w:tcPr>
          <w:p w14:paraId="02FC2DE6" w14:textId="77777777" w:rsidR="00083A2B" w:rsidRDefault="00083A2B">
            <w:pPr>
              <w:pStyle w:val="TableStyle"/>
            </w:pPr>
          </w:p>
        </w:tc>
        <w:tc>
          <w:tcPr>
            <w:tcW w:w="283" w:type="dxa"/>
          </w:tcPr>
          <w:p w14:paraId="1F797ECA" w14:textId="77777777" w:rsidR="00083A2B" w:rsidRDefault="00083A2B">
            <w:pPr>
              <w:pStyle w:val="TableStyle"/>
              <w:jc w:val="center"/>
            </w:pPr>
          </w:p>
        </w:tc>
        <w:tc>
          <w:tcPr>
            <w:tcW w:w="283" w:type="dxa"/>
          </w:tcPr>
          <w:p w14:paraId="1301C1A3" w14:textId="77777777" w:rsidR="00083A2B" w:rsidRDefault="007C4FE9">
            <w:pPr>
              <w:pStyle w:val="TableStyle"/>
              <w:jc w:val="center"/>
            </w:pPr>
            <w:r>
              <w:rPr>
                <w:noProof/>
              </w:rPr>
              <w:t>1</w:t>
            </w:r>
          </w:p>
        </w:tc>
        <w:tc>
          <w:tcPr>
            <w:tcW w:w="283" w:type="dxa"/>
          </w:tcPr>
          <w:p w14:paraId="456E41D0" w14:textId="77777777" w:rsidR="00083A2B" w:rsidRDefault="00083A2B">
            <w:pPr>
              <w:pStyle w:val="TableStyle"/>
              <w:jc w:val="center"/>
            </w:pPr>
          </w:p>
        </w:tc>
        <w:tc>
          <w:tcPr>
            <w:tcW w:w="283" w:type="dxa"/>
          </w:tcPr>
          <w:p w14:paraId="31DF99DC" w14:textId="77777777" w:rsidR="00083A2B" w:rsidRDefault="00083A2B">
            <w:pPr>
              <w:pStyle w:val="TableStyle"/>
              <w:jc w:val="center"/>
            </w:pPr>
          </w:p>
        </w:tc>
        <w:tc>
          <w:tcPr>
            <w:tcW w:w="283" w:type="dxa"/>
          </w:tcPr>
          <w:p w14:paraId="6A1E69D5" w14:textId="77777777" w:rsidR="00083A2B" w:rsidRDefault="00083A2B">
            <w:pPr>
              <w:pStyle w:val="TableStyle"/>
              <w:jc w:val="center"/>
            </w:pPr>
          </w:p>
        </w:tc>
        <w:tc>
          <w:tcPr>
            <w:tcW w:w="283" w:type="dxa"/>
          </w:tcPr>
          <w:p w14:paraId="2BCEF336" w14:textId="77777777" w:rsidR="00083A2B" w:rsidRDefault="00083A2B">
            <w:pPr>
              <w:pStyle w:val="TableStyle"/>
              <w:jc w:val="center"/>
            </w:pPr>
          </w:p>
        </w:tc>
        <w:tc>
          <w:tcPr>
            <w:tcW w:w="283" w:type="dxa"/>
          </w:tcPr>
          <w:p w14:paraId="3D55287F" w14:textId="77777777" w:rsidR="00083A2B" w:rsidRDefault="00083A2B">
            <w:pPr>
              <w:pStyle w:val="TableStyle"/>
              <w:jc w:val="center"/>
            </w:pPr>
          </w:p>
        </w:tc>
        <w:tc>
          <w:tcPr>
            <w:tcW w:w="283" w:type="dxa"/>
          </w:tcPr>
          <w:p w14:paraId="06FF6DBA" w14:textId="77777777" w:rsidR="00083A2B" w:rsidRDefault="00083A2B">
            <w:pPr>
              <w:pStyle w:val="TableStyle"/>
              <w:jc w:val="center"/>
            </w:pPr>
          </w:p>
        </w:tc>
        <w:tc>
          <w:tcPr>
            <w:tcW w:w="1945" w:type="dxa"/>
          </w:tcPr>
          <w:p w14:paraId="10212707" w14:textId="77777777" w:rsidR="00083A2B" w:rsidRDefault="007C4FE9">
            <w:pPr>
              <w:pStyle w:val="TableStyle"/>
            </w:pPr>
            <w:r>
              <w:rPr>
                <w:noProof/>
              </w:rPr>
              <w:t>Settlement Date</w:t>
            </w:r>
          </w:p>
        </w:tc>
      </w:tr>
      <w:tr w:rsidR="00083A2B" w14:paraId="3949E3BF" w14:textId="77777777">
        <w:trPr>
          <w:cantSplit/>
        </w:trPr>
        <w:tc>
          <w:tcPr>
            <w:tcW w:w="624" w:type="dxa"/>
          </w:tcPr>
          <w:p w14:paraId="39EB479F" w14:textId="77777777" w:rsidR="00083A2B" w:rsidRDefault="00083A2B">
            <w:pPr>
              <w:pStyle w:val="TableStyle"/>
              <w:jc w:val="center"/>
            </w:pPr>
          </w:p>
        </w:tc>
        <w:tc>
          <w:tcPr>
            <w:tcW w:w="2035" w:type="dxa"/>
          </w:tcPr>
          <w:p w14:paraId="12277A41" w14:textId="77777777" w:rsidR="00083A2B" w:rsidRDefault="00083A2B">
            <w:pPr>
              <w:pStyle w:val="TableStyle"/>
            </w:pPr>
          </w:p>
        </w:tc>
        <w:tc>
          <w:tcPr>
            <w:tcW w:w="595" w:type="dxa"/>
          </w:tcPr>
          <w:p w14:paraId="0F89BAC6" w14:textId="77777777" w:rsidR="00083A2B" w:rsidRDefault="00083A2B">
            <w:pPr>
              <w:pStyle w:val="TableStyle"/>
            </w:pPr>
          </w:p>
        </w:tc>
        <w:tc>
          <w:tcPr>
            <w:tcW w:w="1570" w:type="dxa"/>
          </w:tcPr>
          <w:p w14:paraId="31CF0962" w14:textId="77777777" w:rsidR="00083A2B" w:rsidRDefault="00083A2B">
            <w:pPr>
              <w:pStyle w:val="TableStyle"/>
            </w:pPr>
          </w:p>
        </w:tc>
        <w:tc>
          <w:tcPr>
            <w:tcW w:w="283" w:type="dxa"/>
          </w:tcPr>
          <w:p w14:paraId="6EA7CB11" w14:textId="77777777" w:rsidR="00083A2B" w:rsidRDefault="00083A2B">
            <w:pPr>
              <w:pStyle w:val="TableStyle"/>
              <w:jc w:val="center"/>
            </w:pPr>
          </w:p>
        </w:tc>
        <w:tc>
          <w:tcPr>
            <w:tcW w:w="283" w:type="dxa"/>
          </w:tcPr>
          <w:p w14:paraId="36263C8B" w14:textId="77777777" w:rsidR="00083A2B" w:rsidRDefault="007C4FE9">
            <w:pPr>
              <w:pStyle w:val="TableStyle"/>
              <w:jc w:val="center"/>
            </w:pPr>
            <w:r>
              <w:rPr>
                <w:noProof/>
              </w:rPr>
              <w:t>N</w:t>
            </w:r>
          </w:p>
        </w:tc>
        <w:tc>
          <w:tcPr>
            <w:tcW w:w="283" w:type="dxa"/>
          </w:tcPr>
          <w:p w14:paraId="73ED7397" w14:textId="77777777" w:rsidR="00083A2B" w:rsidRDefault="00083A2B">
            <w:pPr>
              <w:pStyle w:val="TableStyle"/>
              <w:jc w:val="center"/>
            </w:pPr>
          </w:p>
        </w:tc>
        <w:tc>
          <w:tcPr>
            <w:tcW w:w="283" w:type="dxa"/>
          </w:tcPr>
          <w:p w14:paraId="7778528D" w14:textId="77777777" w:rsidR="00083A2B" w:rsidRDefault="00083A2B">
            <w:pPr>
              <w:pStyle w:val="TableStyle"/>
              <w:jc w:val="center"/>
            </w:pPr>
          </w:p>
        </w:tc>
        <w:tc>
          <w:tcPr>
            <w:tcW w:w="283" w:type="dxa"/>
          </w:tcPr>
          <w:p w14:paraId="5E03DE3C" w14:textId="77777777" w:rsidR="00083A2B" w:rsidRDefault="00083A2B">
            <w:pPr>
              <w:pStyle w:val="TableStyle"/>
              <w:jc w:val="center"/>
            </w:pPr>
          </w:p>
        </w:tc>
        <w:tc>
          <w:tcPr>
            <w:tcW w:w="283" w:type="dxa"/>
          </w:tcPr>
          <w:p w14:paraId="55719D1B" w14:textId="77777777" w:rsidR="00083A2B" w:rsidRDefault="00083A2B">
            <w:pPr>
              <w:pStyle w:val="TableStyle"/>
              <w:jc w:val="center"/>
            </w:pPr>
          </w:p>
        </w:tc>
        <w:tc>
          <w:tcPr>
            <w:tcW w:w="283" w:type="dxa"/>
          </w:tcPr>
          <w:p w14:paraId="02A4F193" w14:textId="77777777" w:rsidR="00083A2B" w:rsidRDefault="00083A2B">
            <w:pPr>
              <w:pStyle w:val="TableStyle"/>
              <w:jc w:val="center"/>
            </w:pPr>
          </w:p>
        </w:tc>
        <w:tc>
          <w:tcPr>
            <w:tcW w:w="283" w:type="dxa"/>
          </w:tcPr>
          <w:p w14:paraId="0CD442F0" w14:textId="77777777" w:rsidR="00083A2B" w:rsidRDefault="00083A2B">
            <w:pPr>
              <w:pStyle w:val="TableStyle"/>
              <w:jc w:val="center"/>
            </w:pPr>
          </w:p>
        </w:tc>
        <w:tc>
          <w:tcPr>
            <w:tcW w:w="1945" w:type="dxa"/>
          </w:tcPr>
          <w:p w14:paraId="46189CF3" w14:textId="77777777" w:rsidR="00083A2B" w:rsidRDefault="007C4FE9">
            <w:pPr>
              <w:pStyle w:val="TableStyle"/>
            </w:pPr>
            <w:r>
              <w:rPr>
                <w:noProof/>
              </w:rPr>
              <w:t>Settlement Code</w:t>
            </w:r>
          </w:p>
        </w:tc>
      </w:tr>
      <w:tr w:rsidR="00083A2B" w14:paraId="7849756D" w14:textId="77777777">
        <w:trPr>
          <w:cantSplit/>
        </w:trPr>
        <w:tc>
          <w:tcPr>
            <w:tcW w:w="624" w:type="dxa"/>
          </w:tcPr>
          <w:p w14:paraId="62B2D9E5" w14:textId="77777777" w:rsidR="00083A2B" w:rsidRDefault="00083A2B">
            <w:pPr>
              <w:pStyle w:val="TableStyle"/>
              <w:jc w:val="center"/>
            </w:pPr>
          </w:p>
        </w:tc>
        <w:tc>
          <w:tcPr>
            <w:tcW w:w="2035" w:type="dxa"/>
          </w:tcPr>
          <w:p w14:paraId="025E1949" w14:textId="77777777" w:rsidR="00083A2B" w:rsidRDefault="00083A2B">
            <w:pPr>
              <w:pStyle w:val="TableStyle"/>
            </w:pPr>
          </w:p>
        </w:tc>
        <w:tc>
          <w:tcPr>
            <w:tcW w:w="595" w:type="dxa"/>
          </w:tcPr>
          <w:p w14:paraId="6EFCB8FE" w14:textId="77777777" w:rsidR="00083A2B" w:rsidRDefault="00083A2B">
            <w:pPr>
              <w:pStyle w:val="TableStyle"/>
            </w:pPr>
          </w:p>
        </w:tc>
        <w:tc>
          <w:tcPr>
            <w:tcW w:w="1570" w:type="dxa"/>
          </w:tcPr>
          <w:p w14:paraId="7051E04F" w14:textId="77777777" w:rsidR="00083A2B" w:rsidRDefault="00083A2B">
            <w:pPr>
              <w:pStyle w:val="TableStyle"/>
            </w:pPr>
          </w:p>
        </w:tc>
        <w:tc>
          <w:tcPr>
            <w:tcW w:w="283" w:type="dxa"/>
          </w:tcPr>
          <w:p w14:paraId="1017272B" w14:textId="77777777" w:rsidR="00083A2B" w:rsidRDefault="00083A2B">
            <w:pPr>
              <w:pStyle w:val="TableStyle"/>
              <w:jc w:val="center"/>
            </w:pPr>
          </w:p>
        </w:tc>
        <w:tc>
          <w:tcPr>
            <w:tcW w:w="283" w:type="dxa"/>
          </w:tcPr>
          <w:p w14:paraId="634668D2" w14:textId="77777777" w:rsidR="00083A2B" w:rsidRDefault="007C4FE9">
            <w:pPr>
              <w:pStyle w:val="TableStyle"/>
              <w:jc w:val="center"/>
            </w:pPr>
            <w:r>
              <w:rPr>
                <w:noProof/>
              </w:rPr>
              <w:t>1</w:t>
            </w:r>
          </w:p>
        </w:tc>
        <w:tc>
          <w:tcPr>
            <w:tcW w:w="283" w:type="dxa"/>
          </w:tcPr>
          <w:p w14:paraId="1F303614" w14:textId="77777777" w:rsidR="00083A2B" w:rsidRDefault="00083A2B">
            <w:pPr>
              <w:pStyle w:val="TableStyle"/>
              <w:jc w:val="center"/>
            </w:pPr>
          </w:p>
        </w:tc>
        <w:tc>
          <w:tcPr>
            <w:tcW w:w="283" w:type="dxa"/>
          </w:tcPr>
          <w:p w14:paraId="1797656D" w14:textId="77777777" w:rsidR="00083A2B" w:rsidRDefault="00083A2B">
            <w:pPr>
              <w:pStyle w:val="TableStyle"/>
              <w:jc w:val="center"/>
            </w:pPr>
          </w:p>
        </w:tc>
        <w:tc>
          <w:tcPr>
            <w:tcW w:w="283" w:type="dxa"/>
          </w:tcPr>
          <w:p w14:paraId="261AB701" w14:textId="77777777" w:rsidR="00083A2B" w:rsidRDefault="00083A2B">
            <w:pPr>
              <w:pStyle w:val="TableStyle"/>
              <w:jc w:val="center"/>
            </w:pPr>
          </w:p>
        </w:tc>
        <w:tc>
          <w:tcPr>
            <w:tcW w:w="283" w:type="dxa"/>
          </w:tcPr>
          <w:p w14:paraId="69EB61E0" w14:textId="77777777" w:rsidR="00083A2B" w:rsidRDefault="00083A2B">
            <w:pPr>
              <w:pStyle w:val="TableStyle"/>
              <w:jc w:val="center"/>
            </w:pPr>
          </w:p>
        </w:tc>
        <w:tc>
          <w:tcPr>
            <w:tcW w:w="283" w:type="dxa"/>
          </w:tcPr>
          <w:p w14:paraId="0616B747" w14:textId="77777777" w:rsidR="00083A2B" w:rsidRDefault="00083A2B">
            <w:pPr>
              <w:pStyle w:val="TableStyle"/>
              <w:jc w:val="center"/>
            </w:pPr>
          </w:p>
        </w:tc>
        <w:tc>
          <w:tcPr>
            <w:tcW w:w="283" w:type="dxa"/>
          </w:tcPr>
          <w:p w14:paraId="3081DDA9" w14:textId="77777777" w:rsidR="00083A2B" w:rsidRDefault="00083A2B">
            <w:pPr>
              <w:pStyle w:val="TableStyle"/>
              <w:jc w:val="center"/>
            </w:pPr>
          </w:p>
        </w:tc>
        <w:tc>
          <w:tcPr>
            <w:tcW w:w="1945" w:type="dxa"/>
          </w:tcPr>
          <w:p w14:paraId="01215F16" w14:textId="77777777" w:rsidR="00083A2B" w:rsidRDefault="007C4FE9">
            <w:pPr>
              <w:pStyle w:val="TableStyle"/>
            </w:pPr>
            <w:r>
              <w:rPr>
                <w:noProof/>
              </w:rPr>
              <w:t>Run Type Code</w:t>
            </w:r>
          </w:p>
        </w:tc>
      </w:tr>
      <w:tr w:rsidR="00083A2B" w14:paraId="0C445090" w14:textId="77777777">
        <w:trPr>
          <w:cantSplit/>
        </w:trPr>
        <w:tc>
          <w:tcPr>
            <w:tcW w:w="624" w:type="dxa"/>
          </w:tcPr>
          <w:p w14:paraId="352ADDC5" w14:textId="77777777" w:rsidR="00083A2B" w:rsidRDefault="00083A2B">
            <w:pPr>
              <w:pStyle w:val="TableStyle"/>
              <w:jc w:val="center"/>
            </w:pPr>
          </w:p>
        </w:tc>
        <w:tc>
          <w:tcPr>
            <w:tcW w:w="2035" w:type="dxa"/>
          </w:tcPr>
          <w:p w14:paraId="488AA7A8" w14:textId="77777777" w:rsidR="00083A2B" w:rsidRDefault="00083A2B">
            <w:pPr>
              <w:pStyle w:val="TableStyle"/>
            </w:pPr>
          </w:p>
        </w:tc>
        <w:tc>
          <w:tcPr>
            <w:tcW w:w="595" w:type="dxa"/>
          </w:tcPr>
          <w:p w14:paraId="0A4EB0C0" w14:textId="77777777" w:rsidR="00083A2B" w:rsidRDefault="00083A2B">
            <w:pPr>
              <w:pStyle w:val="TableStyle"/>
            </w:pPr>
          </w:p>
        </w:tc>
        <w:tc>
          <w:tcPr>
            <w:tcW w:w="1570" w:type="dxa"/>
          </w:tcPr>
          <w:p w14:paraId="07DF6BA1" w14:textId="77777777" w:rsidR="00083A2B" w:rsidRDefault="00083A2B">
            <w:pPr>
              <w:pStyle w:val="TableStyle"/>
            </w:pPr>
          </w:p>
        </w:tc>
        <w:tc>
          <w:tcPr>
            <w:tcW w:w="283" w:type="dxa"/>
          </w:tcPr>
          <w:p w14:paraId="2130A39B" w14:textId="77777777" w:rsidR="00083A2B" w:rsidRDefault="00083A2B">
            <w:pPr>
              <w:pStyle w:val="TableStyle"/>
              <w:jc w:val="center"/>
            </w:pPr>
          </w:p>
        </w:tc>
        <w:tc>
          <w:tcPr>
            <w:tcW w:w="283" w:type="dxa"/>
          </w:tcPr>
          <w:p w14:paraId="620139EA" w14:textId="77777777" w:rsidR="00083A2B" w:rsidRDefault="007C4FE9">
            <w:pPr>
              <w:pStyle w:val="TableStyle"/>
              <w:jc w:val="center"/>
            </w:pPr>
            <w:r>
              <w:rPr>
                <w:noProof/>
              </w:rPr>
              <w:t>1</w:t>
            </w:r>
          </w:p>
        </w:tc>
        <w:tc>
          <w:tcPr>
            <w:tcW w:w="283" w:type="dxa"/>
          </w:tcPr>
          <w:p w14:paraId="6417A038" w14:textId="77777777" w:rsidR="00083A2B" w:rsidRDefault="00083A2B">
            <w:pPr>
              <w:pStyle w:val="TableStyle"/>
              <w:jc w:val="center"/>
            </w:pPr>
          </w:p>
        </w:tc>
        <w:tc>
          <w:tcPr>
            <w:tcW w:w="283" w:type="dxa"/>
          </w:tcPr>
          <w:p w14:paraId="796A78DB" w14:textId="77777777" w:rsidR="00083A2B" w:rsidRDefault="00083A2B">
            <w:pPr>
              <w:pStyle w:val="TableStyle"/>
              <w:jc w:val="center"/>
            </w:pPr>
          </w:p>
        </w:tc>
        <w:tc>
          <w:tcPr>
            <w:tcW w:w="283" w:type="dxa"/>
          </w:tcPr>
          <w:p w14:paraId="04AB54B6" w14:textId="77777777" w:rsidR="00083A2B" w:rsidRDefault="00083A2B">
            <w:pPr>
              <w:pStyle w:val="TableStyle"/>
              <w:jc w:val="center"/>
            </w:pPr>
          </w:p>
        </w:tc>
        <w:tc>
          <w:tcPr>
            <w:tcW w:w="283" w:type="dxa"/>
          </w:tcPr>
          <w:p w14:paraId="3BDD7401" w14:textId="77777777" w:rsidR="00083A2B" w:rsidRDefault="00083A2B">
            <w:pPr>
              <w:pStyle w:val="TableStyle"/>
              <w:jc w:val="center"/>
            </w:pPr>
          </w:p>
        </w:tc>
        <w:tc>
          <w:tcPr>
            <w:tcW w:w="283" w:type="dxa"/>
          </w:tcPr>
          <w:p w14:paraId="39B81272" w14:textId="77777777" w:rsidR="00083A2B" w:rsidRDefault="00083A2B">
            <w:pPr>
              <w:pStyle w:val="TableStyle"/>
              <w:jc w:val="center"/>
            </w:pPr>
          </w:p>
        </w:tc>
        <w:tc>
          <w:tcPr>
            <w:tcW w:w="283" w:type="dxa"/>
          </w:tcPr>
          <w:p w14:paraId="65A86F36" w14:textId="77777777" w:rsidR="00083A2B" w:rsidRDefault="00083A2B">
            <w:pPr>
              <w:pStyle w:val="TableStyle"/>
              <w:jc w:val="center"/>
            </w:pPr>
          </w:p>
        </w:tc>
        <w:tc>
          <w:tcPr>
            <w:tcW w:w="1945" w:type="dxa"/>
          </w:tcPr>
          <w:p w14:paraId="09BF559E" w14:textId="77777777" w:rsidR="00083A2B" w:rsidRDefault="007C4FE9">
            <w:pPr>
              <w:pStyle w:val="TableStyle"/>
            </w:pPr>
            <w:r>
              <w:rPr>
                <w:noProof/>
              </w:rPr>
              <w:t>Run Number</w:t>
            </w:r>
          </w:p>
        </w:tc>
      </w:tr>
      <w:tr w:rsidR="00083A2B" w14:paraId="777C354B" w14:textId="77777777">
        <w:trPr>
          <w:cantSplit/>
        </w:trPr>
        <w:tc>
          <w:tcPr>
            <w:tcW w:w="624" w:type="dxa"/>
          </w:tcPr>
          <w:p w14:paraId="33D366B3" w14:textId="77777777" w:rsidR="00083A2B" w:rsidRDefault="00083A2B">
            <w:pPr>
              <w:pStyle w:val="TableStyle"/>
              <w:jc w:val="center"/>
            </w:pPr>
          </w:p>
        </w:tc>
        <w:tc>
          <w:tcPr>
            <w:tcW w:w="2035" w:type="dxa"/>
          </w:tcPr>
          <w:p w14:paraId="5017B851" w14:textId="77777777" w:rsidR="00083A2B" w:rsidRDefault="00083A2B">
            <w:pPr>
              <w:pStyle w:val="TableStyle"/>
            </w:pPr>
          </w:p>
        </w:tc>
        <w:tc>
          <w:tcPr>
            <w:tcW w:w="595" w:type="dxa"/>
          </w:tcPr>
          <w:p w14:paraId="3906ECB8" w14:textId="77777777" w:rsidR="00083A2B" w:rsidRDefault="00083A2B">
            <w:pPr>
              <w:pStyle w:val="TableStyle"/>
            </w:pPr>
          </w:p>
        </w:tc>
        <w:tc>
          <w:tcPr>
            <w:tcW w:w="1570" w:type="dxa"/>
          </w:tcPr>
          <w:p w14:paraId="59B41AE5" w14:textId="77777777" w:rsidR="00083A2B" w:rsidRDefault="00083A2B">
            <w:pPr>
              <w:pStyle w:val="TableStyle"/>
            </w:pPr>
          </w:p>
        </w:tc>
        <w:tc>
          <w:tcPr>
            <w:tcW w:w="283" w:type="dxa"/>
          </w:tcPr>
          <w:p w14:paraId="6D78AB0A" w14:textId="77777777" w:rsidR="00083A2B" w:rsidRDefault="00083A2B">
            <w:pPr>
              <w:pStyle w:val="TableStyle"/>
              <w:jc w:val="center"/>
            </w:pPr>
          </w:p>
        </w:tc>
        <w:tc>
          <w:tcPr>
            <w:tcW w:w="283" w:type="dxa"/>
          </w:tcPr>
          <w:p w14:paraId="49469565" w14:textId="77777777" w:rsidR="00083A2B" w:rsidRDefault="007C4FE9">
            <w:pPr>
              <w:pStyle w:val="TableStyle"/>
              <w:jc w:val="center"/>
            </w:pPr>
            <w:r>
              <w:rPr>
                <w:noProof/>
              </w:rPr>
              <w:t>N</w:t>
            </w:r>
          </w:p>
        </w:tc>
        <w:tc>
          <w:tcPr>
            <w:tcW w:w="283" w:type="dxa"/>
          </w:tcPr>
          <w:p w14:paraId="33DE19C9" w14:textId="77777777" w:rsidR="00083A2B" w:rsidRDefault="00083A2B">
            <w:pPr>
              <w:pStyle w:val="TableStyle"/>
              <w:jc w:val="center"/>
            </w:pPr>
          </w:p>
        </w:tc>
        <w:tc>
          <w:tcPr>
            <w:tcW w:w="283" w:type="dxa"/>
          </w:tcPr>
          <w:p w14:paraId="6A90028B" w14:textId="77777777" w:rsidR="00083A2B" w:rsidRDefault="00083A2B">
            <w:pPr>
              <w:pStyle w:val="TableStyle"/>
              <w:jc w:val="center"/>
            </w:pPr>
          </w:p>
        </w:tc>
        <w:tc>
          <w:tcPr>
            <w:tcW w:w="283" w:type="dxa"/>
          </w:tcPr>
          <w:p w14:paraId="31BE7620" w14:textId="77777777" w:rsidR="00083A2B" w:rsidRDefault="00083A2B">
            <w:pPr>
              <w:pStyle w:val="TableStyle"/>
              <w:jc w:val="center"/>
            </w:pPr>
          </w:p>
        </w:tc>
        <w:tc>
          <w:tcPr>
            <w:tcW w:w="283" w:type="dxa"/>
          </w:tcPr>
          <w:p w14:paraId="72C6651E" w14:textId="77777777" w:rsidR="00083A2B" w:rsidRDefault="00083A2B">
            <w:pPr>
              <w:pStyle w:val="TableStyle"/>
              <w:jc w:val="center"/>
            </w:pPr>
          </w:p>
        </w:tc>
        <w:tc>
          <w:tcPr>
            <w:tcW w:w="283" w:type="dxa"/>
          </w:tcPr>
          <w:p w14:paraId="40221248" w14:textId="77777777" w:rsidR="00083A2B" w:rsidRDefault="00083A2B">
            <w:pPr>
              <w:pStyle w:val="TableStyle"/>
              <w:jc w:val="center"/>
            </w:pPr>
          </w:p>
        </w:tc>
        <w:tc>
          <w:tcPr>
            <w:tcW w:w="283" w:type="dxa"/>
          </w:tcPr>
          <w:p w14:paraId="76241AA9" w14:textId="77777777" w:rsidR="00083A2B" w:rsidRDefault="00083A2B">
            <w:pPr>
              <w:pStyle w:val="TableStyle"/>
              <w:jc w:val="center"/>
            </w:pPr>
          </w:p>
        </w:tc>
        <w:tc>
          <w:tcPr>
            <w:tcW w:w="1945" w:type="dxa"/>
          </w:tcPr>
          <w:p w14:paraId="621FC2AC" w14:textId="77777777" w:rsidR="00083A2B" w:rsidRDefault="007C4FE9">
            <w:pPr>
              <w:pStyle w:val="TableStyle"/>
            </w:pPr>
            <w:r>
              <w:rPr>
                <w:noProof/>
              </w:rPr>
              <w:t>GSP Group Id</w:t>
            </w:r>
          </w:p>
        </w:tc>
      </w:tr>
    </w:tbl>
    <w:p w14:paraId="7315854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36506A8" w14:textId="77777777">
        <w:trPr>
          <w:cantSplit/>
        </w:trPr>
        <w:tc>
          <w:tcPr>
            <w:tcW w:w="624" w:type="dxa"/>
            <w:tcBorders>
              <w:bottom w:val="single" w:sz="2" w:space="0" w:color="auto"/>
            </w:tcBorders>
            <w:shd w:val="pct10" w:color="auto" w:fill="auto"/>
          </w:tcPr>
          <w:p w14:paraId="1BA667D5" w14:textId="77777777" w:rsidR="00083A2B" w:rsidRDefault="007C4FE9">
            <w:pPr>
              <w:pStyle w:val="TableStyle"/>
              <w:jc w:val="center"/>
            </w:pPr>
            <w:r>
              <w:rPr>
                <w:noProof/>
              </w:rPr>
              <w:t>RDT</w:t>
            </w:r>
          </w:p>
        </w:tc>
        <w:tc>
          <w:tcPr>
            <w:tcW w:w="2035" w:type="dxa"/>
            <w:tcBorders>
              <w:bottom w:val="single" w:sz="2" w:space="0" w:color="auto"/>
            </w:tcBorders>
            <w:shd w:val="pct10" w:color="auto" w:fill="auto"/>
          </w:tcPr>
          <w:p w14:paraId="59EA2008" w14:textId="77777777" w:rsidR="00083A2B" w:rsidRDefault="007C4FE9">
            <w:pPr>
              <w:pStyle w:val="TableStyle"/>
            </w:pPr>
            <w:r>
              <w:rPr>
                <w:noProof/>
              </w:rPr>
              <w:t>Report Parameters</w:t>
            </w:r>
          </w:p>
        </w:tc>
        <w:tc>
          <w:tcPr>
            <w:tcW w:w="595" w:type="dxa"/>
            <w:tcBorders>
              <w:bottom w:val="single" w:sz="2" w:space="0" w:color="auto"/>
            </w:tcBorders>
            <w:shd w:val="pct10" w:color="auto" w:fill="auto"/>
          </w:tcPr>
          <w:p w14:paraId="05DBC1F4" w14:textId="77777777" w:rsidR="00083A2B" w:rsidRDefault="007C4FE9">
            <w:pPr>
              <w:pStyle w:val="TableStyle"/>
            </w:pPr>
            <w:r>
              <w:rPr>
                <w:noProof/>
              </w:rPr>
              <w:t>1</w:t>
            </w:r>
          </w:p>
        </w:tc>
        <w:tc>
          <w:tcPr>
            <w:tcW w:w="1570" w:type="dxa"/>
            <w:tcBorders>
              <w:bottom w:val="single" w:sz="2" w:space="0" w:color="auto"/>
            </w:tcBorders>
            <w:shd w:val="pct10" w:color="auto" w:fill="auto"/>
          </w:tcPr>
          <w:p w14:paraId="5AAC6875" w14:textId="77777777" w:rsidR="00083A2B" w:rsidRDefault="00083A2B">
            <w:pPr>
              <w:pStyle w:val="TableStyle"/>
            </w:pPr>
          </w:p>
        </w:tc>
        <w:tc>
          <w:tcPr>
            <w:tcW w:w="283" w:type="dxa"/>
            <w:tcBorders>
              <w:bottom w:val="single" w:sz="2" w:space="0" w:color="auto"/>
            </w:tcBorders>
            <w:shd w:val="pct10" w:color="auto" w:fill="auto"/>
          </w:tcPr>
          <w:p w14:paraId="233040E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D367CB8" w14:textId="77777777" w:rsidR="00083A2B" w:rsidRDefault="00083A2B">
            <w:pPr>
              <w:pStyle w:val="TableStyle"/>
              <w:jc w:val="center"/>
            </w:pPr>
          </w:p>
        </w:tc>
        <w:tc>
          <w:tcPr>
            <w:tcW w:w="283" w:type="dxa"/>
            <w:tcBorders>
              <w:bottom w:val="single" w:sz="2" w:space="0" w:color="auto"/>
            </w:tcBorders>
            <w:shd w:val="pct10" w:color="auto" w:fill="auto"/>
          </w:tcPr>
          <w:p w14:paraId="7E5B450E" w14:textId="77777777" w:rsidR="00083A2B" w:rsidRDefault="00083A2B">
            <w:pPr>
              <w:pStyle w:val="TableStyle"/>
              <w:jc w:val="center"/>
            </w:pPr>
          </w:p>
        </w:tc>
        <w:tc>
          <w:tcPr>
            <w:tcW w:w="283" w:type="dxa"/>
            <w:tcBorders>
              <w:bottom w:val="single" w:sz="2" w:space="0" w:color="auto"/>
            </w:tcBorders>
            <w:shd w:val="pct10" w:color="auto" w:fill="auto"/>
          </w:tcPr>
          <w:p w14:paraId="0E751C5B" w14:textId="77777777" w:rsidR="00083A2B" w:rsidRDefault="00083A2B">
            <w:pPr>
              <w:pStyle w:val="TableStyle"/>
              <w:jc w:val="center"/>
            </w:pPr>
          </w:p>
        </w:tc>
        <w:tc>
          <w:tcPr>
            <w:tcW w:w="283" w:type="dxa"/>
            <w:tcBorders>
              <w:bottom w:val="single" w:sz="2" w:space="0" w:color="auto"/>
            </w:tcBorders>
            <w:shd w:val="pct10" w:color="auto" w:fill="auto"/>
          </w:tcPr>
          <w:p w14:paraId="3DCD82AF" w14:textId="77777777" w:rsidR="00083A2B" w:rsidRDefault="00083A2B">
            <w:pPr>
              <w:pStyle w:val="TableStyle"/>
              <w:jc w:val="center"/>
            </w:pPr>
          </w:p>
        </w:tc>
        <w:tc>
          <w:tcPr>
            <w:tcW w:w="283" w:type="dxa"/>
            <w:tcBorders>
              <w:bottom w:val="single" w:sz="2" w:space="0" w:color="auto"/>
            </w:tcBorders>
            <w:shd w:val="pct10" w:color="auto" w:fill="auto"/>
          </w:tcPr>
          <w:p w14:paraId="101B5330" w14:textId="77777777" w:rsidR="00083A2B" w:rsidRDefault="00083A2B">
            <w:pPr>
              <w:pStyle w:val="TableStyle"/>
              <w:jc w:val="center"/>
            </w:pPr>
          </w:p>
        </w:tc>
        <w:tc>
          <w:tcPr>
            <w:tcW w:w="283" w:type="dxa"/>
            <w:tcBorders>
              <w:bottom w:val="single" w:sz="2" w:space="0" w:color="auto"/>
            </w:tcBorders>
            <w:shd w:val="pct10" w:color="auto" w:fill="auto"/>
          </w:tcPr>
          <w:p w14:paraId="0353033A" w14:textId="77777777" w:rsidR="00083A2B" w:rsidRDefault="00083A2B">
            <w:pPr>
              <w:pStyle w:val="TableStyle"/>
              <w:jc w:val="center"/>
            </w:pPr>
          </w:p>
        </w:tc>
        <w:tc>
          <w:tcPr>
            <w:tcW w:w="283" w:type="dxa"/>
            <w:tcBorders>
              <w:bottom w:val="single" w:sz="2" w:space="0" w:color="auto"/>
            </w:tcBorders>
            <w:shd w:val="pct10" w:color="auto" w:fill="auto"/>
          </w:tcPr>
          <w:p w14:paraId="22AF70AF" w14:textId="77777777" w:rsidR="00083A2B" w:rsidRDefault="00083A2B">
            <w:pPr>
              <w:pStyle w:val="TableStyle"/>
              <w:jc w:val="center"/>
            </w:pPr>
          </w:p>
        </w:tc>
        <w:tc>
          <w:tcPr>
            <w:tcW w:w="1945" w:type="dxa"/>
            <w:tcBorders>
              <w:bottom w:val="single" w:sz="2" w:space="0" w:color="auto"/>
            </w:tcBorders>
            <w:shd w:val="pct10" w:color="auto" w:fill="auto"/>
          </w:tcPr>
          <w:p w14:paraId="3F82AE49" w14:textId="77777777" w:rsidR="00083A2B" w:rsidRDefault="00083A2B">
            <w:pPr>
              <w:pStyle w:val="TableStyle"/>
              <w:jc w:val="center"/>
            </w:pPr>
          </w:p>
        </w:tc>
      </w:tr>
      <w:tr w:rsidR="00083A2B" w14:paraId="2D2510AD" w14:textId="77777777">
        <w:trPr>
          <w:cantSplit/>
        </w:trPr>
        <w:tc>
          <w:tcPr>
            <w:tcW w:w="624" w:type="dxa"/>
          </w:tcPr>
          <w:p w14:paraId="25BD103B" w14:textId="77777777" w:rsidR="00083A2B" w:rsidRDefault="00083A2B">
            <w:pPr>
              <w:pStyle w:val="TableStyle"/>
              <w:jc w:val="center"/>
            </w:pPr>
          </w:p>
        </w:tc>
        <w:tc>
          <w:tcPr>
            <w:tcW w:w="2035" w:type="dxa"/>
          </w:tcPr>
          <w:p w14:paraId="61247FEC" w14:textId="77777777" w:rsidR="00083A2B" w:rsidRDefault="00083A2B">
            <w:pPr>
              <w:pStyle w:val="TableStyle"/>
            </w:pPr>
          </w:p>
        </w:tc>
        <w:tc>
          <w:tcPr>
            <w:tcW w:w="595" w:type="dxa"/>
          </w:tcPr>
          <w:p w14:paraId="504C6E6E" w14:textId="77777777" w:rsidR="00083A2B" w:rsidRDefault="00083A2B">
            <w:pPr>
              <w:pStyle w:val="TableStyle"/>
            </w:pPr>
          </w:p>
        </w:tc>
        <w:tc>
          <w:tcPr>
            <w:tcW w:w="1570" w:type="dxa"/>
          </w:tcPr>
          <w:p w14:paraId="1F3548CE" w14:textId="77777777" w:rsidR="00083A2B" w:rsidRDefault="00083A2B">
            <w:pPr>
              <w:pStyle w:val="TableStyle"/>
            </w:pPr>
          </w:p>
        </w:tc>
        <w:tc>
          <w:tcPr>
            <w:tcW w:w="283" w:type="dxa"/>
          </w:tcPr>
          <w:p w14:paraId="5A36CE51" w14:textId="77777777" w:rsidR="00083A2B" w:rsidRDefault="00083A2B">
            <w:pPr>
              <w:pStyle w:val="TableStyle"/>
              <w:jc w:val="center"/>
            </w:pPr>
          </w:p>
        </w:tc>
        <w:tc>
          <w:tcPr>
            <w:tcW w:w="283" w:type="dxa"/>
          </w:tcPr>
          <w:p w14:paraId="0395DE35" w14:textId="77777777" w:rsidR="00083A2B" w:rsidRDefault="007C4FE9">
            <w:pPr>
              <w:pStyle w:val="TableStyle"/>
              <w:jc w:val="center"/>
            </w:pPr>
            <w:r>
              <w:rPr>
                <w:noProof/>
              </w:rPr>
              <w:t>1</w:t>
            </w:r>
          </w:p>
        </w:tc>
        <w:tc>
          <w:tcPr>
            <w:tcW w:w="283" w:type="dxa"/>
          </w:tcPr>
          <w:p w14:paraId="277A567F" w14:textId="77777777" w:rsidR="00083A2B" w:rsidRDefault="00083A2B">
            <w:pPr>
              <w:pStyle w:val="TableStyle"/>
              <w:jc w:val="center"/>
            </w:pPr>
          </w:p>
        </w:tc>
        <w:tc>
          <w:tcPr>
            <w:tcW w:w="283" w:type="dxa"/>
          </w:tcPr>
          <w:p w14:paraId="1B55054E" w14:textId="77777777" w:rsidR="00083A2B" w:rsidRDefault="00083A2B">
            <w:pPr>
              <w:pStyle w:val="TableStyle"/>
              <w:jc w:val="center"/>
            </w:pPr>
          </w:p>
        </w:tc>
        <w:tc>
          <w:tcPr>
            <w:tcW w:w="283" w:type="dxa"/>
          </w:tcPr>
          <w:p w14:paraId="27B93989" w14:textId="77777777" w:rsidR="00083A2B" w:rsidRDefault="00083A2B">
            <w:pPr>
              <w:pStyle w:val="TableStyle"/>
              <w:jc w:val="center"/>
            </w:pPr>
          </w:p>
        </w:tc>
        <w:tc>
          <w:tcPr>
            <w:tcW w:w="283" w:type="dxa"/>
          </w:tcPr>
          <w:p w14:paraId="07E0F917" w14:textId="77777777" w:rsidR="00083A2B" w:rsidRDefault="00083A2B">
            <w:pPr>
              <w:pStyle w:val="TableStyle"/>
              <w:jc w:val="center"/>
            </w:pPr>
          </w:p>
        </w:tc>
        <w:tc>
          <w:tcPr>
            <w:tcW w:w="283" w:type="dxa"/>
          </w:tcPr>
          <w:p w14:paraId="5CC0A34C" w14:textId="77777777" w:rsidR="00083A2B" w:rsidRDefault="00083A2B">
            <w:pPr>
              <w:pStyle w:val="TableStyle"/>
              <w:jc w:val="center"/>
            </w:pPr>
          </w:p>
        </w:tc>
        <w:tc>
          <w:tcPr>
            <w:tcW w:w="283" w:type="dxa"/>
          </w:tcPr>
          <w:p w14:paraId="6545806F" w14:textId="77777777" w:rsidR="00083A2B" w:rsidRDefault="00083A2B">
            <w:pPr>
              <w:pStyle w:val="TableStyle"/>
              <w:jc w:val="center"/>
            </w:pPr>
          </w:p>
        </w:tc>
        <w:tc>
          <w:tcPr>
            <w:tcW w:w="1945" w:type="dxa"/>
          </w:tcPr>
          <w:p w14:paraId="365D1CC2" w14:textId="77777777" w:rsidR="00083A2B" w:rsidRDefault="007C4FE9">
            <w:pPr>
              <w:pStyle w:val="TableStyle"/>
            </w:pPr>
            <w:r>
              <w:rPr>
                <w:noProof/>
              </w:rPr>
              <w:t>User Name</w:t>
            </w:r>
          </w:p>
        </w:tc>
      </w:tr>
      <w:tr w:rsidR="00083A2B" w14:paraId="7E3AB757" w14:textId="77777777">
        <w:trPr>
          <w:cantSplit/>
        </w:trPr>
        <w:tc>
          <w:tcPr>
            <w:tcW w:w="624" w:type="dxa"/>
          </w:tcPr>
          <w:p w14:paraId="01FD7A4B" w14:textId="77777777" w:rsidR="00083A2B" w:rsidRDefault="00083A2B">
            <w:pPr>
              <w:pStyle w:val="TableStyle"/>
              <w:jc w:val="center"/>
            </w:pPr>
          </w:p>
        </w:tc>
        <w:tc>
          <w:tcPr>
            <w:tcW w:w="2035" w:type="dxa"/>
          </w:tcPr>
          <w:p w14:paraId="7449409F" w14:textId="77777777" w:rsidR="00083A2B" w:rsidRDefault="00083A2B">
            <w:pPr>
              <w:pStyle w:val="TableStyle"/>
            </w:pPr>
          </w:p>
        </w:tc>
        <w:tc>
          <w:tcPr>
            <w:tcW w:w="595" w:type="dxa"/>
          </w:tcPr>
          <w:p w14:paraId="39410881" w14:textId="77777777" w:rsidR="00083A2B" w:rsidRDefault="00083A2B">
            <w:pPr>
              <w:pStyle w:val="TableStyle"/>
            </w:pPr>
          </w:p>
        </w:tc>
        <w:tc>
          <w:tcPr>
            <w:tcW w:w="1570" w:type="dxa"/>
          </w:tcPr>
          <w:p w14:paraId="0EF00745" w14:textId="77777777" w:rsidR="00083A2B" w:rsidRDefault="00083A2B">
            <w:pPr>
              <w:pStyle w:val="TableStyle"/>
            </w:pPr>
          </w:p>
        </w:tc>
        <w:tc>
          <w:tcPr>
            <w:tcW w:w="283" w:type="dxa"/>
          </w:tcPr>
          <w:p w14:paraId="2953A3B5" w14:textId="77777777" w:rsidR="00083A2B" w:rsidRDefault="00083A2B">
            <w:pPr>
              <w:pStyle w:val="TableStyle"/>
              <w:jc w:val="center"/>
            </w:pPr>
          </w:p>
        </w:tc>
        <w:tc>
          <w:tcPr>
            <w:tcW w:w="283" w:type="dxa"/>
          </w:tcPr>
          <w:p w14:paraId="08BC0EBB" w14:textId="77777777" w:rsidR="00083A2B" w:rsidRDefault="007C4FE9">
            <w:pPr>
              <w:pStyle w:val="TableStyle"/>
              <w:jc w:val="center"/>
            </w:pPr>
            <w:r>
              <w:rPr>
                <w:noProof/>
              </w:rPr>
              <w:t>1</w:t>
            </w:r>
          </w:p>
        </w:tc>
        <w:tc>
          <w:tcPr>
            <w:tcW w:w="283" w:type="dxa"/>
          </w:tcPr>
          <w:p w14:paraId="318DC359" w14:textId="77777777" w:rsidR="00083A2B" w:rsidRDefault="00083A2B">
            <w:pPr>
              <w:pStyle w:val="TableStyle"/>
              <w:jc w:val="center"/>
            </w:pPr>
          </w:p>
        </w:tc>
        <w:tc>
          <w:tcPr>
            <w:tcW w:w="283" w:type="dxa"/>
          </w:tcPr>
          <w:p w14:paraId="268BF5A4" w14:textId="77777777" w:rsidR="00083A2B" w:rsidRDefault="00083A2B">
            <w:pPr>
              <w:pStyle w:val="TableStyle"/>
              <w:jc w:val="center"/>
            </w:pPr>
          </w:p>
        </w:tc>
        <w:tc>
          <w:tcPr>
            <w:tcW w:w="283" w:type="dxa"/>
          </w:tcPr>
          <w:p w14:paraId="625B52EB" w14:textId="77777777" w:rsidR="00083A2B" w:rsidRDefault="00083A2B">
            <w:pPr>
              <w:pStyle w:val="TableStyle"/>
              <w:jc w:val="center"/>
            </w:pPr>
          </w:p>
        </w:tc>
        <w:tc>
          <w:tcPr>
            <w:tcW w:w="283" w:type="dxa"/>
          </w:tcPr>
          <w:p w14:paraId="6488E001" w14:textId="77777777" w:rsidR="00083A2B" w:rsidRDefault="00083A2B">
            <w:pPr>
              <w:pStyle w:val="TableStyle"/>
              <w:jc w:val="center"/>
            </w:pPr>
          </w:p>
        </w:tc>
        <w:tc>
          <w:tcPr>
            <w:tcW w:w="283" w:type="dxa"/>
          </w:tcPr>
          <w:p w14:paraId="72067002" w14:textId="77777777" w:rsidR="00083A2B" w:rsidRDefault="00083A2B">
            <w:pPr>
              <w:pStyle w:val="TableStyle"/>
              <w:jc w:val="center"/>
            </w:pPr>
          </w:p>
        </w:tc>
        <w:tc>
          <w:tcPr>
            <w:tcW w:w="283" w:type="dxa"/>
          </w:tcPr>
          <w:p w14:paraId="7C040145" w14:textId="77777777" w:rsidR="00083A2B" w:rsidRDefault="00083A2B">
            <w:pPr>
              <w:pStyle w:val="TableStyle"/>
              <w:jc w:val="center"/>
            </w:pPr>
          </w:p>
        </w:tc>
        <w:tc>
          <w:tcPr>
            <w:tcW w:w="1945" w:type="dxa"/>
          </w:tcPr>
          <w:p w14:paraId="40B1C0B5" w14:textId="77777777" w:rsidR="00083A2B" w:rsidRDefault="007C4FE9">
            <w:pPr>
              <w:pStyle w:val="TableStyle"/>
            </w:pPr>
            <w:r>
              <w:rPr>
                <w:noProof/>
              </w:rPr>
              <w:t>Report Parameters</w:t>
            </w:r>
          </w:p>
        </w:tc>
      </w:tr>
      <w:tr w:rsidR="00083A2B" w14:paraId="7D830F6F" w14:textId="77777777">
        <w:trPr>
          <w:cantSplit/>
        </w:trPr>
        <w:tc>
          <w:tcPr>
            <w:tcW w:w="624" w:type="dxa"/>
          </w:tcPr>
          <w:p w14:paraId="2D9891C6" w14:textId="77777777" w:rsidR="00083A2B" w:rsidRDefault="00083A2B">
            <w:pPr>
              <w:pStyle w:val="TableStyle"/>
              <w:jc w:val="center"/>
            </w:pPr>
          </w:p>
        </w:tc>
        <w:tc>
          <w:tcPr>
            <w:tcW w:w="2035" w:type="dxa"/>
          </w:tcPr>
          <w:p w14:paraId="511D147F" w14:textId="77777777" w:rsidR="00083A2B" w:rsidRDefault="00083A2B">
            <w:pPr>
              <w:pStyle w:val="TableStyle"/>
            </w:pPr>
          </w:p>
        </w:tc>
        <w:tc>
          <w:tcPr>
            <w:tcW w:w="595" w:type="dxa"/>
          </w:tcPr>
          <w:p w14:paraId="63A8357C" w14:textId="77777777" w:rsidR="00083A2B" w:rsidRDefault="00083A2B">
            <w:pPr>
              <w:pStyle w:val="TableStyle"/>
            </w:pPr>
          </w:p>
        </w:tc>
        <w:tc>
          <w:tcPr>
            <w:tcW w:w="1570" w:type="dxa"/>
          </w:tcPr>
          <w:p w14:paraId="4718BEB9" w14:textId="77777777" w:rsidR="00083A2B" w:rsidRDefault="00083A2B">
            <w:pPr>
              <w:pStyle w:val="TableStyle"/>
            </w:pPr>
          </w:p>
        </w:tc>
        <w:tc>
          <w:tcPr>
            <w:tcW w:w="283" w:type="dxa"/>
          </w:tcPr>
          <w:p w14:paraId="1B598F88" w14:textId="77777777" w:rsidR="00083A2B" w:rsidRDefault="00083A2B">
            <w:pPr>
              <w:pStyle w:val="TableStyle"/>
              <w:jc w:val="center"/>
            </w:pPr>
          </w:p>
        </w:tc>
        <w:tc>
          <w:tcPr>
            <w:tcW w:w="283" w:type="dxa"/>
          </w:tcPr>
          <w:p w14:paraId="55E42374" w14:textId="77777777" w:rsidR="00083A2B" w:rsidRDefault="007C4FE9">
            <w:pPr>
              <w:pStyle w:val="TableStyle"/>
              <w:jc w:val="center"/>
            </w:pPr>
            <w:r>
              <w:rPr>
                <w:noProof/>
              </w:rPr>
              <w:t>1</w:t>
            </w:r>
          </w:p>
        </w:tc>
        <w:tc>
          <w:tcPr>
            <w:tcW w:w="283" w:type="dxa"/>
          </w:tcPr>
          <w:p w14:paraId="2C310B2F" w14:textId="77777777" w:rsidR="00083A2B" w:rsidRDefault="00083A2B">
            <w:pPr>
              <w:pStyle w:val="TableStyle"/>
              <w:jc w:val="center"/>
            </w:pPr>
          </w:p>
        </w:tc>
        <w:tc>
          <w:tcPr>
            <w:tcW w:w="283" w:type="dxa"/>
          </w:tcPr>
          <w:p w14:paraId="7086CF15" w14:textId="77777777" w:rsidR="00083A2B" w:rsidRDefault="00083A2B">
            <w:pPr>
              <w:pStyle w:val="TableStyle"/>
              <w:jc w:val="center"/>
            </w:pPr>
          </w:p>
        </w:tc>
        <w:tc>
          <w:tcPr>
            <w:tcW w:w="283" w:type="dxa"/>
          </w:tcPr>
          <w:p w14:paraId="7EC33DA1" w14:textId="77777777" w:rsidR="00083A2B" w:rsidRDefault="00083A2B">
            <w:pPr>
              <w:pStyle w:val="TableStyle"/>
              <w:jc w:val="center"/>
            </w:pPr>
          </w:p>
        </w:tc>
        <w:tc>
          <w:tcPr>
            <w:tcW w:w="283" w:type="dxa"/>
          </w:tcPr>
          <w:p w14:paraId="23204400" w14:textId="77777777" w:rsidR="00083A2B" w:rsidRDefault="00083A2B">
            <w:pPr>
              <w:pStyle w:val="TableStyle"/>
              <w:jc w:val="center"/>
            </w:pPr>
          </w:p>
        </w:tc>
        <w:tc>
          <w:tcPr>
            <w:tcW w:w="283" w:type="dxa"/>
          </w:tcPr>
          <w:p w14:paraId="27DD66E1" w14:textId="77777777" w:rsidR="00083A2B" w:rsidRDefault="00083A2B">
            <w:pPr>
              <w:pStyle w:val="TableStyle"/>
              <w:jc w:val="center"/>
            </w:pPr>
          </w:p>
        </w:tc>
        <w:tc>
          <w:tcPr>
            <w:tcW w:w="283" w:type="dxa"/>
          </w:tcPr>
          <w:p w14:paraId="73C08606" w14:textId="77777777" w:rsidR="00083A2B" w:rsidRDefault="00083A2B">
            <w:pPr>
              <w:pStyle w:val="TableStyle"/>
              <w:jc w:val="center"/>
            </w:pPr>
          </w:p>
        </w:tc>
        <w:tc>
          <w:tcPr>
            <w:tcW w:w="1945" w:type="dxa"/>
          </w:tcPr>
          <w:p w14:paraId="3BE28E8A" w14:textId="77777777" w:rsidR="00083A2B" w:rsidRDefault="007C4FE9">
            <w:pPr>
              <w:pStyle w:val="TableStyle"/>
            </w:pPr>
            <w:r>
              <w:rPr>
                <w:noProof/>
              </w:rPr>
              <w:t>Report Parameters</w:t>
            </w:r>
          </w:p>
        </w:tc>
      </w:tr>
    </w:tbl>
    <w:p w14:paraId="27F4043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231DE40" w14:textId="77777777">
        <w:trPr>
          <w:cantSplit/>
        </w:trPr>
        <w:tc>
          <w:tcPr>
            <w:tcW w:w="624" w:type="dxa"/>
            <w:tcBorders>
              <w:bottom w:val="single" w:sz="2" w:space="0" w:color="auto"/>
            </w:tcBorders>
            <w:shd w:val="pct10" w:color="auto" w:fill="auto"/>
          </w:tcPr>
          <w:p w14:paraId="5752AB97" w14:textId="77777777" w:rsidR="00083A2B" w:rsidRDefault="007C4FE9">
            <w:pPr>
              <w:pStyle w:val="TableStyle"/>
              <w:jc w:val="center"/>
            </w:pPr>
            <w:r>
              <w:rPr>
                <w:noProof/>
              </w:rPr>
              <w:t>HDR</w:t>
            </w:r>
          </w:p>
        </w:tc>
        <w:tc>
          <w:tcPr>
            <w:tcW w:w="2035" w:type="dxa"/>
            <w:tcBorders>
              <w:bottom w:val="single" w:sz="2" w:space="0" w:color="auto"/>
            </w:tcBorders>
            <w:shd w:val="pct10" w:color="auto" w:fill="auto"/>
          </w:tcPr>
          <w:p w14:paraId="198D9221" w14:textId="77777777" w:rsidR="00083A2B" w:rsidRDefault="007C4FE9">
            <w:pPr>
              <w:pStyle w:val="TableStyle"/>
            </w:pPr>
            <w:r>
              <w:rPr>
                <w:noProof/>
              </w:rPr>
              <w:t>Teleswitch Contact Interval Data Report Header</w:t>
            </w:r>
          </w:p>
        </w:tc>
        <w:tc>
          <w:tcPr>
            <w:tcW w:w="595" w:type="dxa"/>
            <w:tcBorders>
              <w:bottom w:val="single" w:sz="2" w:space="0" w:color="auto"/>
            </w:tcBorders>
            <w:shd w:val="pct10" w:color="auto" w:fill="auto"/>
          </w:tcPr>
          <w:p w14:paraId="672BC065" w14:textId="77777777" w:rsidR="00083A2B" w:rsidRDefault="007C4FE9">
            <w:pPr>
              <w:pStyle w:val="TableStyle"/>
            </w:pPr>
            <w:r>
              <w:rPr>
                <w:noProof/>
              </w:rPr>
              <w:t>1</w:t>
            </w:r>
          </w:p>
        </w:tc>
        <w:tc>
          <w:tcPr>
            <w:tcW w:w="1570" w:type="dxa"/>
            <w:tcBorders>
              <w:bottom w:val="single" w:sz="2" w:space="0" w:color="auto"/>
            </w:tcBorders>
            <w:shd w:val="pct10" w:color="auto" w:fill="auto"/>
          </w:tcPr>
          <w:p w14:paraId="1480DCAD" w14:textId="77777777" w:rsidR="00083A2B" w:rsidRDefault="00083A2B">
            <w:pPr>
              <w:pStyle w:val="TableStyle"/>
            </w:pPr>
          </w:p>
        </w:tc>
        <w:tc>
          <w:tcPr>
            <w:tcW w:w="283" w:type="dxa"/>
            <w:tcBorders>
              <w:bottom w:val="single" w:sz="2" w:space="0" w:color="auto"/>
            </w:tcBorders>
            <w:shd w:val="pct10" w:color="auto" w:fill="auto"/>
          </w:tcPr>
          <w:p w14:paraId="2E9EA79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7906EC1" w14:textId="77777777" w:rsidR="00083A2B" w:rsidRDefault="00083A2B">
            <w:pPr>
              <w:pStyle w:val="TableStyle"/>
              <w:jc w:val="center"/>
            </w:pPr>
          </w:p>
        </w:tc>
        <w:tc>
          <w:tcPr>
            <w:tcW w:w="283" w:type="dxa"/>
            <w:tcBorders>
              <w:bottom w:val="single" w:sz="2" w:space="0" w:color="auto"/>
            </w:tcBorders>
            <w:shd w:val="pct10" w:color="auto" w:fill="auto"/>
          </w:tcPr>
          <w:p w14:paraId="1AF5913F" w14:textId="77777777" w:rsidR="00083A2B" w:rsidRDefault="00083A2B">
            <w:pPr>
              <w:pStyle w:val="TableStyle"/>
              <w:jc w:val="center"/>
            </w:pPr>
          </w:p>
        </w:tc>
        <w:tc>
          <w:tcPr>
            <w:tcW w:w="283" w:type="dxa"/>
            <w:tcBorders>
              <w:bottom w:val="single" w:sz="2" w:space="0" w:color="auto"/>
            </w:tcBorders>
            <w:shd w:val="pct10" w:color="auto" w:fill="auto"/>
          </w:tcPr>
          <w:p w14:paraId="59D1DB07" w14:textId="77777777" w:rsidR="00083A2B" w:rsidRDefault="00083A2B">
            <w:pPr>
              <w:pStyle w:val="TableStyle"/>
              <w:jc w:val="center"/>
            </w:pPr>
          </w:p>
        </w:tc>
        <w:tc>
          <w:tcPr>
            <w:tcW w:w="283" w:type="dxa"/>
            <w:tcBorders>
              <w:bottom w:val="single" w:sz="2" w:space="0" w:color="auto"/>
            </w:tcBorders>
            <w:shd w:val="pct10" w:color="auto" w:fill="auto"/>
          </w:tcPr>
          <w:p w14:paraId="62CC7DC6" w14:textId="77777777" w:rsidR="00083A2B" w:rsidRDefault="00083A2B">
            <w:pPr>
              <w:pStyle w:val="TableStyle"/>
              <w:jc w:val="center"/>
            </w:pPr>
          </w:p>
        </w:tc>
        <w:tc>
          <w:tcPr>
            <w:tcW w:w="283" w:type="dxa"/>
            <w:tcBorders>
              <w:bottom w:val="single" w:sz="2" w:space="0" w:color="auto"/>
            </w:tcBorders>
            <w:shd w:val="pct10" w:color="auto" w:fill="auto"/>
          </w:tcPr>
          <w:p w14:paraId="5A01F3CA" w14:textId="77777777" w:rsidR="00083A2B" w:rsidRDefault="00083A2B">
            <w:pPr>
              <w:pStyle w:val="TableStyle"/>
              <w:jc w:val="center"/>
            </w:pPr>
          </w:p>
        </w:tc>
        <w:tc>
          <w:tcPr>
            <w:tcW w:w="283" w:type="dxa"/>
            <w:tcBorders>
              <w:bottom w:val="single" w:sz="2" w:space="0" w:color="auto"/>
            </w:tcBorders>
            <w:shd w:val="pct10" w:color="auto" w:fill="auto"/>
          </w:tcPr>
          <w:p w14:paraId="17F26494" w14:textId="77777777" w:rsidR="00083A2B" w:rsidRDefault="00083A2B">
            <w:pPr>
              <w:pStyle w:val="TableStyle"/>
              <w:jc w:val="center"/>
            </w:pPr>
          </w:p>
        </w:tc>
        <w:tc>
          <w:tcPr>
            <w:tcW w:w="283" w:type="dxa"/>
            <w:tcBorders>
              <w:bottom w:val="single" w:sz="2" w:space="0" w:color="auto"/>
            </w:tcBorders>
            <w:shd w:val="pct10" w:color="auto" w:fill="auto"/>
          </w:tcPr>
          <w:p w14:paraId="49092D39" w14:textId="77777777" w:rsidR="00083A2B" w:rsidRDefault="00083A2B">
            <w:pPr>
              <w:pStyle w:val="TableStyle"/>
              <w:jc w:val="center"/>
            </w:pPr>
          </w:p>
        </w:tc>
        <w:tc>
          <w:tcPr>
            <w:tcW w:w="1945" w:type="dxa"/>
            <w:tcBorders>
              <w:bottom w:val="single" w:sz="2" w:space="0" w:color="auto"/>
            </w:tcBorders>
            <w:shd w:val="pct10" w:color="auto" w:fill="auto"/>
          </w:tcPr>
          <w:p w14:paraId="0018CB0A" w14:textId="77777777" w:rsidR="00083A2B" w:rsidRDefault="00083A2B">
            <w:pPr>
              <w:pStyle w:val="TableStyle"/>
              <w:jc w:val="center"/>
            </w:pPr>
          </w:p>
        </w:tc>
      </w:tr>
      <w:tr w:rsidR="00083A2B" w14:paraId="3F8D05FA" w14:textId="77777777">
        <w:trPr>
          <w:cantSplit/>
        </w:trPr>
        <w:tc>
          <w:tcPr>
            <w:tcW w:w="624" w:type="dxa"/>
          </w:tcPr>
          <w:p w14:paraId="5E28301D" w14:textId="77777777" w:rsidR="00083A2B" w:rsidRDefault="00083A2B">
            <w:pPr>
              <w:pStyle w:val="TableStyle"/>
              <w:jc w:val="center"/>
            </w:pPr>
          </w:p>
        </w:tc>
        <w:tc>
          <w:tcPr>
            <w:tcW w:w="2035" w:type="dxa"/>
          </w:tcPr>
          <w:p w14:paraId="46CAC178" w14:textId="77777777" w:rsidR="00083A2B" w:rsidRDefault="00083A2B">
            <w:pPr>
              <w:pStyle w:val="TableStyle"/>
            </w:pPr>
          </w:p>
        </w:tc>
        <w:tc>
          <w:tcPr>
            <w:tcW w:w="595" w:type="dxa"/>
          </w:tcPr>
          <w:p w14:paraId="6B6CF8E0" w14:textId="77777777" w:rsidR="00083A2B" w:rsidRDefault="00083A2B">
            <w:pPr>
              <w:pStyle w:val="TableStyle"/>
            </w:pPr>
          </w:p>
        </w:tc>
        <w:tc>
          <w:tcPr>
            <w:tcW w:w="1570" w:type="dxa"/>
          </w:tcPr>
          <w:p w14:paraId="4E9492E0" w14:textId="77777777" w:rsidR="00083A2B" w:rsidRDefault="00083A2B">
            <w:pPr>
              <w:pStyle w:val="TableStyle"/>
            </w:pPr>
          </w:p>
        </w:tc>
        <w:tc>
          <w:tcPr>
            <w:tcW w:w="283" w:type="dxa"/>
          </w:tcPr>
          <w:p w14:paraId="34D36BA0" w14:textId="77777777" w:rsidR="00083A2B" w:rsidRDefault="00083A2B">
            <w:pPr>
              <w:pStyle w:val="TableStyle"/>
              <w:jc w:val="center"/>
            </w:pPr>
          </w:p>
        </w:tc>
        <w:tc>
          <w:tcPr>
            <w:tcW w:w="283" w:type="dxa"/>
          </w:tcPr>
          <w:p w14:paraId="2DD4A135" w14:textId="77777777" w:rsidR="00083A2B" w:rsidRDefault="007C4FE9">
            <w:pPr>
              <w:pStyle w:val="TableStyle"/>
              <w:jc w:val="center"/>
            </w:pPr>
            <w:r>
              <w:rPr>
                <w:noProof/>
              </w:rPr>
              <w:t>1</w:t>
            </w:r>
          </w:p>
        </w:tc>
        <w:tc>
          <w:tcPr>
            <w:tcW w:w="283" w:type="dxa"/>
          </w:tcPr>
          <w:p w14:paraId="51393E0D" w14:textId="77777777" w:rsidR="00083A2B" w:rsidRDefault="00083A2B">
            <w:pPr>
              <w:pStyle w:val="TableStyle"/>
              <w:jc w:val="center"/>
            </w:pPr>
          </w:p>
        </w:tc>
        <w:tc>
          <w:tcPr>
            <w:tcW w:w="283" w:type="dxa"/>
          </w:tcPr>
          <w:p w14:paraId="1C0E63B9" w14:textId="77777777" w:rsidR="00083A2B" w:rsidRDefault="00083A2B">
            <w:pPr>
              <w:pStyle w:val="TableStyle"/>
              <w:jc w:val="center"/>
            </w:pPr>
          </w:p>
        </w:tc>
        <w:tc>
          <w:tcPr>
            <w:tcW w:w="283" w:type="dxa"/>
          </w:tcPr>
          <w:p w14:paraId="6F14725E" w14:textId="77777777" w:rsidR="00083A2B" w:rsidRDefault="00083A2B">
            <w:pPr>
              <w:pStyle w:val="TableStyle"/>
              <w:jc w:val="center"/>
            </w:pPr>
          </w:p>
        </w:tc>
        <w:tc>
          <w:tcPr>
            <w:tcW w:w="283" w:type="dxa"/>
          </w:tcPr>
          <w:p w14:paraId="7E7468E5" w14:textId="77777777" w:rsidR="00083A2B" w:rsidRDefault="00083A2B">
            <w:pPr>
              <w:pStyle w:val="TableStyle"/>
              <w:jc w:val="center"/>
            </w:pPr>
          </w:p>
        </w:tc>
        <w:tc>
          <w:tcPr>
            <w:tcW w:w="283" w:type="dxa"/>
          </w:tcPr>
          <w:p w14:paraId="52E916FF" w14:textId="77777777" w:rsidR="00083A2B" w:rsidRDefault="00083A2B">
            <w:pPr>
              <w:pStyle w:val="TableStyle"/>
              <w:jc w:val="center"/>
            </w:pPr>
          </w:p>
        </w:tc>
        <w:tc>
          <w:tcPr>
            <w:tcW w:w="283" w:type="dxa"/>
          </w:tcPr>
          <w:p w14:paraId="53240D93" w14:textId="77777777" w:rsidR="00083A2B" w:rsidRDefault="00083A2B">
            <w:pPr>
              <w:pStyle w:val="TableStyle"/>
              <w:jc w:val="center"/>
            </w:pPr>
          </w:p>
        </w:tc>
        <w:tc>
          <w:tcPr>
            <w:tcW w:w="1945" w:type="dxa"/>
          </w:tcPr>
          <w:p w14:paraId="2929B18C" w14:textId="77777777" w:rsidR="00083A2B" w:rsidRDefault="007C4FE9">
            <w:pPr>
              <w:pStyle w:val="TableStyle"/>
            </w:pPr>
            <w:r>
              <w:rPr>
                <w:noProof/>
              </w:rPr>
              <w:t>Profile Production Run Date</w:t>
            </w:r>
          </w:p>
        </w:tc>
      </w:tr>
      <w:tr w:rsidR="00083A2B" w14:paraId="54288A80" w14:textId="77777777">
        <w:trPr>
          <w:cantSplit/>
        </w:trPr>
        <w:tc>
          <w:tcPr>
            <w:tcW w:w="624" w:type="dxa"/>
          </w:tcPr>
          <w:p w14:paraId="202B118D" w14:textId="77777777" w:rsidR="00083A2B" w:rsidRDefault="00083A2B">
            <w:pPr>
              <w:pStyle w:val="TableStyle"/>
              <w:jc w:val="center"/>
            </w:pPr>
          </w:p>
        </w:tc>
        <w:tc>
          <w:tcPr>
            <w:tcW w:w="2035" w:type="dxa"/>
          </w:tcPr>
          <w:p w14:paraId="2F4D1DDF" w14:textId="77777777" w:rsidR="00083A2B" w:rsidRDefault="00083A2B">
            <w:pPr>
              <w:pStyle w:val="TableStyle"/>
            </w:pPr>
          </w:p>
        </w:tc>
        <w:tc>
          <w:tcPr>
            <w:tcW w:w="595" w:type="dxa"/>
          </w:tcPr>
          <w:p w14:paraId="3C7FD113" w14:textId="77777777" w:rsidR="00083A2B" w:rsidRDefault="00083A2B">
            <w:pPr>
              <w:pStyle w:val="TableStyle"/>
            </w:pPr>
          </w:p>
        </w:tc>
        <w:tc>
          <w:tcPr>
            <w:tcW w:w="1570" w:type="dxa"/>
          </w:tcPr>
          <w:p w14:paraId="0E84904F" w14:textId="77777777" w:rsidR="00083A2B" w:rsidRDefault="00083A2B">
            <w:pPr>
              <w:pStyle w:val="TableStyle"/>
            </w:pPr>
          </w:p>
        </w:tc>
        <w:tc>
          <w:tcPr>
            <w:tcW w:w="283" w:type="dxa"/>
          </w:tcPr>
          <w:p w14:paraId="0EA0E857" w14:textId="77777777" w:rsidR="00083A2B" w:rsidRDefault="00083A2B">
            <w:pPr>
              <w:pStyle w:val="TableStyle"/>
              <w:jc w:val="center"/>
            </w:pPr>
          </w:p>
        </w:tc>
        <w:tc>
          <w:tcPr>
            <w:tcW w:w="283" w:type="dxa"/>
          </w:tcPr>
          <w:p w14:paraId="4DFE0994" w14:textId="77777777" w:rsidR="00083A2B" w:rsidRDefault="007C4FE9">
            <w:pPr>
              <w:pStyle w:val="TableStyle"/>
              <w:jc w:val="center"/>
            </w:pPr>
            <w:r>
              <w:rPr>
                <w:noProof/>
              </w:rPr>
              <w:t>1</w:t>
            </w:r>
          </w:p>
        </w:tc>
        <w:tc>
          <w:tcPr>
            <w:tcW w:w="283" w:type="dxa"/>
          </w:tcPr>
          <w:p w14:paraId="25C2408B" w14:textId="77777777" w:rsidR="00083A2B" w:rsidRDefault="00083A2B">
            <w:pPr>
              <w:pStyle w:val="TableStyle"/>
              <w:jc w:val="center"/>
            </w:pPr>
          </w:p>
        </w:tc>
        <w:tc>
          <w:tcPr>
            <w:tcW w:w="283" w:type="dxa"/>
          </w:tcPr>
          <w:p w14:paraId="2832DCCE" w14:textId="77777777" w:rsidR="00083A2B" w:rsidRDefault="00083A2B">
            <w:pPr>
              <w:pStyle w:val="TableStyle"/>
              <w:jc w:val="center"/>
            </w:pPr>
          </w:p>
        </w:tc>
        <w:tc>
          <w:tcPr>
            <w:tcW w:w="283" w:type="dxa"/>
          </w:tcPr>
          <w:p w14:paraId="424D892D" w14:textId="77777777" w:rsidR="00083A2B" w:rsidRDefault="00083A2B">
            <w:pPr>
              <w:pStyle w:val="TableStyle"/>
              <w:jc w:val="center"/>
            </w:pPr>
          </w:p>
        </w:tc>
        <w:tc>
          <w:tcPr>
            <w:tcW w:w="283" w:type="dxa"/>
          </w:tcPr>
          <w:p w14:paraId="339461FC" w14:textId="77777777" w:rsidR="00083A2B" w:rsidRDefault="00083A2B">
            <w:pPr>
              <w:pStyle w:val="TableStyle"/>
              <w:jc w:val="center"/>
            </w:pPr>
          </w:p>
        </w:tc>
        <w:tc>
          <w:tcPr>
            <w:tcW w:w="283" w:type="dxa"/>
          </w:tcPr>
          <w:p w14:paraId="5E7FC3D5" w14:textId="77777777" w:rsidR="00083A2B" w:rsidRDefault="00083A2B">
            <w:pPr>
              <w:pStyle w:val="TableStyle"/>
              <w:jc w:val="center"/>
            </w:pPr>
          </w:p>
        </w:tc>
        <w:tc>
          <w:tcPr>
            <w:tcW w:w="283" w:type="dxa"/>
          </w:tcPr>
          <w:p w14:paraId="6688A090" w14:textId="77777777" w:rsidR="00083A2B" w:rsidRDefault="00083A2B">
            <w:pPr>
              <w:pStyle w:val="TableStyle"/>
              <w:jc w:val="center"/>
            </w:pPr>
          </w:p>
        </w:tc>
        <w:tc>
          <w:tcPr>
            <w:tcW w:w="1945" w:type="dxa"/>
          </w:tcPr>
          <w:p w14:paraId="22849A84" w14:textId="77777777" w:rsidR="00083A2B" w:rsidRDefault="007C4FE9">
            <w:pPr>
              <w:pStyle w:val="TableStyle"/>
            </w:pPr>
            <w:r>
              <w:rPr>
                <w:noProof/>
              </w:rPr>
              <w:t>Profile Production Run Time</w:t>
            </w:r>
          </w:p>
        </w:tc>
      </w:tr>
      <w:tr w:rsidR="00083A2B" w14:paraId="1B119D50" w14:textId="77777777">
        <w:trPr>
          <w:cantSplit/>
        </w:trPr>
        <w:tc>
          <w:tcPr>
            <w:tcW w:w="624" w:type="dxa"/>
          </w:tcPr>
          <w:p w14:paraId="32563475" w14:textId="77777777" w:rsidR="00083A2B" w:rsidRDefault="00083A2B">
            <w:pPr>
              <w:pStyle w:val="TableStyle"/>
              <w:jc w:val="center"/>
            </w:pPr>
          </w:p>
        </w:tc>
        <w:tc>
          <w:tcPr>
            <w:tcW w:w="2035" w:type="dxa"/>
          </w:tcPr>
          <w:p w14:paraId="30272BD2" w14:textId="77777777" w:rsidR="00083A2B" w:rsidRDefault="00083A2B">
            <w:pPr>
              <w:pStyle w:val="TableStyle"/>
            </w:pPr>
          </w:p>
        </w:tc>
        <w:tc>
          <w:tcPr>
            <w:tcW w:w="595" w:type="dxa"/>
          </w:tcPr>
          <w:p w14:paraId="69C8DD6B" w14:textId="77777777" w:rsidR="00083A2B" w:rsidRDefault="00083A2B">
            <w:pPr>
              <w:pStyle w:val="TableStyle"/>
            </w:pPr>
          </w:p>
        </w:tc>
        <w:tc>
          <w:tcPr>
            <w:tcW w:w="1570" w:type="dxa"/>
          </w:tcPr>
          <w:p w14:paraId="59E352AC" w14:textId="77777777" w:rsidR="00083A2B" w:rsidRDefault="00083A2B">
            <w:pPr>
              <w:pStyle w:val="TableStyle"/>
            </w:pPr>
          </w:p>
        </w:tc>
        <w:tc>
          <w:tcPr>
            <w:tcW w:w="283" w:type="dxa"/>
          </w:tcPr>
          <w:p w14:paraId="00E7738B" w14:textId="77777777" w:rsidR="00083A2B" w:rsidRDefault="00083A2B">
            <w:pPr>
              <w:pStyle w:val="TableStyle"/>
              <w:jc w:val="center"/>
            </w:pPr>
          </w:p>
        </w:tc>
        <w:tc>
          <w:tcPr>
            <w:tcW w:w="283" w:type="dxa"/>
          </w:tcPr>
          <w:p w14:paraId="4A4853EB" w14:textId="77777777" w:rsidR="00083A2B" w:rsidRDefault="007C4FE9">
            <w:pPr>
              <w:pStyle w:val="TableStyle"/>
              <w:jc w:val="center"/>
            </w:pPr>
            <w:r>
              <w:rPr>
                <w:noProof/>
              </w:rPr>
              <w:t>1</w:t>
            </w:r>
          </w:p>
        </w:tc>
        <w:tc>
          <w:tcPr>
            <w:tcW w:w="283" w:type="dxa"/>
          </w:tcPr>
          <w:p w14:paraId="53C82F98" w14:textId="77777777" w:rsidR="00083A2B" w:rsidRDefault="00083A2B">
            <w:pPr>
              <w:pStyle w:val="TableStyle"/>
              <w:jc w:val="center"/>
            </w:pPr>
          </w:p>
        </w:tc>
        <w:tc>
          <w:tcPr>
            <w:tcW w:w="283" w:type="dxa"/>
          </w:tcPr>
          <w:p w14:paraId="41D6BBA0" w14:textId="77777777" w:rsidR="00083A2B" w:rsidRDefault="00083A2B">
            <w:pPr>
              <w:pStyle w:val="TableStyle"/>
              <w:jc w:val="center"/>
            </w:pPr>
          </w:p>
        </w:tc>
        <w:tc>
          <w:tcPr>
            <w:tcW w:w="283" w:type="dxa"/>
          </w:tcPr>
          <w:p w14:paraId="65E8C80F" w14:textId="77777777" w:rsidR="00083A2B" w:rsidRDefault="00083A2B">
            <w:pPr>
              <w:pStyle w:val="TableStyle"/>
              <w:jc w:val="center"/>
            </w:pPr>
          </w:p>
        </w:tc>
        <w:tc>
          <w:tcPr>
            <w:tcW w:w="283" w:type="dxa"/>
          </w:tcPr>
          <w:p w14:paraId="2E4FC69C" w14:textId="77777777" w:rsidR="00083A2B" w:rsidRDefault="00083A2B">
            <w:pPr>
              <w:pStyle w:val="TableStyle"/>
              <w:jc w:val="center"/>
            </w:pPr>
          </w:p>
        </w:tc>
        <w:tc>
          <w:tcPr>
            <w:tcW w:w="283" w:type="dxa"/>
          </w:tcPr>
          <w:p w14:paraId="45831C5F" w14:textId="77777777" w:rsidR="00083A2B" w:rsidRDefault="00083A2B">
            <w:pPr>
              <w:pStyle w:val="TableStyle"/>
              <w:jc w:val="center"/>
            </w:pPr>
          </w:p>
        </w:tc>
        <w:tc>
          <w:tcPr>
            <w:tcW w:w="283" w:type="dxa"/>
          </w:tcPr>
          <w:p w14:paraId="51E45036" w14:textId="77777777" w:rsidR="00083A2B" w:rsidRDefault="00083A2B">
            <w:pPr>
              <w:pStyle w:val="TableStyle"/>
              <w:jc w:val="center"/>
            </w:pPr>
          </w:p>
        </w:tc>
        <w:tc>
          <w:tcPr>
            <w:tcW w:w="1945" w:type="dxa"/>
          </w:tcPr>
          <w:p w14:paraId="3EE61071" w14:textId="77777777" w:rsidR="00083A2B" w:rsidRDefault="007C4FE9">
            <w:pPr>
              <w:pStyle w:val="TableStyle"/>
            </w:pPr>
            <w:r>
              <w:rPr>
                <w:noProof/>
              </w:rPr>
              <w:t>Tele-Switch Date</w:t>
            </w:r>
          </w:p>
        </w:tc>
      </w:tr>
    </w:tbl>
    <w:p w14:paraId="0DCCCCE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D3F045A" w14:textId="77777777">
        <w:trPr>
          <w:cantSplit/>
        </w:trPr>
        <w:tc>
          <w:tcPr>
            <w:tcW w:w="624" w:type="dxa"/>
            <w:tcBorders>
              <w:bottom w:val="single" w:sz="2" w:space="0" w:color="auto"/>
            </w:tcBorders>
            <w:shd w:val="pct10" w:color="auto" w:fill="auto"/>
          </w:tcPr>
          <w:p w14:paraId="04DC5371" w14:textId="77777777" w:rsidR="00083A2B" w:rsidRDefault="007C4FE9">
            <w:pPr>
              <w:pStyle w:val="TableStyle"/>
              <w:jc w:val="center"/>
            </w:pPr>
            <w:r>
              <w:rPr>
                <w:noProof/>
              </w:rPr>
              <w:t>TSU</w:t>
            </w:r>
          </w:p>
        </w:tc>
        <w:tc>
          <w:tcPr>
            <w:tcW w:w="2035" w:type="dxa"/>
            <w:tcBorders>
              <w:bottom w:val="single" w:sz="2" w:space="0" w:color="auto"/>
            </w:tcBorders>
            <w:shd w:val="pct10" w:color="auto" w:fill="auto"/>
          </w:tcPr>
          <w:p w14:paraId="1379D405" w14:textId="77777777" w:rsidR="00083A2B" w:rsidRDefault="007C4FE9">
            <w:pPr>
              <w:pStyle w:val="TableStyle"/>
            </w:pPr>
            <w:r>
              <w:rPr>
                <w:noProof/>
              </w:rPr>
              <w:t>Teleswitch User</w:t>
            </w:r>
          </w:p>
        </w:tc>
        <w:tc>
          <w:tcPr>
            <w:tcW w:w="595" w:type="dxa"/>
            <w:tcBorders>
              <w:bottom w:val="single" w:sz="2" w:space="0" w:color="auto"/>
            </w:tcBorders>
            <w:shd w:val="pct10" w:color="auto" w:fill="auto"/>
          </w:tcPr>
          <w:p w14:paraId="43C77F9C" w14:textId="77777777" w:rsidR="00083A2B" w:rsidRDefault="007C4FE9">
            <w:pPr>
              <w:pStyle w:val="TableStyle"/>
            </w:pPr>
            <w:r>
              <w:rPr>
                <w:noProof/>
              </w:rPr>
              <w:t>0-*</w:t>
            </w:r>
          </w:p>
        </w:tc>
        <w:tc>
          <w:tcPr>
            <w:tcW w:w="1570" w:type="dxa"/>
            <w:tcBorders>
              <w:bottom w:val="single" w:sz="2" w:space="0" w:color="auto"/>
            </w:tcBorders>
            <w:shd w:val="pct10" w:color="auto" w:fill="auto"/>
          </w:tcPr>
          <w:p w14:paraId="57775B90" w14:textId="77777777" w:rsidR="00083A2B" w:rsidRDefault="00083A2B">
            <w:pPr>
              <w:pStyle w:val="TableStyle"/>
            </w:pPr>
          </w:p>
        </w:tc>
        <w:tc>
          <w:tcPr>
            <w:tcW w:w="283" w:type="dxa"/>
            <w:tcBorders>
              <w:bottom w:val="single" w:sz="2" w:space="0" w:color="auto"/>
            </w:tcBorders>
            <w:shd w:val="pct10" w:color="auto" w:fill="auto"/>
          </w:tcPr>
          <w:p w14:paraId="19007FA0" w14:textId="77777777" w:rsidR="00083A2B" w:rsidRDefault="00083A2B">
            <w:pPr>
              <w:pStyle w:val="TableStyle"/>
              <w:jc w:val="center"/>
            </w:pPr>
          </w:p>
        </w:tc>
        <w:tc>
          <w:tcPr>
            <w:tcW w:w="283" w:type="dxa"/>
            <w:tcBorders>
              <w:bottom w:val="single" w:sz="2" w:space="0" w:color="auto"/>
            </w:tcBorders>
            <w:shd w:val="pct10" w:color="auto" w:fill="auto"/>
          </w:tcPr>
          <w:p w14:paraId="432CEE9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DC941E3" w14:textId="77777777" w:rsidR="00083A2B" w:rsidRDefault="00083A2B">
            <w:pPr>
              <w:pStyle w:val="TableStyle"/>
              <w:jc w:val="center"/>
            </w:pPr>
          </w:p>
        </w:tc>
        <w:tc>
          <w:tcPr>
            <w:tcW w:w="283" w:type="dxa"/>
            <w:tcBorders>
              <w:bottom w:val="single" w:sz="2" w:space="0" w:color="auto"/>
            </w:tcBorders>
            <w:shd w:val="pct10" w:color="auto" w:fill="auto"/>
          </w:tcPr>
          <w:p w14:paraId="1CF17C0E" w14:textId="77777777" w:rsidR="00083A2B" w:rsidRDefault="00083A2B">
            <w:pPr>
              <w:pStyle w:val="TableStyle"/>
              <w:jc w:val="center"/>
            </w:pPr>
          </w:p>
        </w:tc>
        <w:tc>
          <w:tcPr>
            <w:tcW w:w="283" w:type="dxa"/>
            <w:tcBorders>
              <w:bottom w:val="single" w:sz="2" w:space="0" w:color="auto"/>
            </w:tcBorders>
            <w:shd w:val="pct10" w:color="auto" w:fill="auto"/>
          </w:tcPr>
          <w:p w14:paraId="7730EFB6" w14:textId="77777777" w:rsidR="00083A2B" w:rsidRDefault="00083A2B">
            <w:pPr>
              <w:pStyle w:val="TableStyle"/>
              <w:jc w:val="center"/>
            </w:pPr>
          </w:p>
        </w:tc>
        <w:tc>
          <w:tcPr>
            <w:tcW w:w="283" w:type="dxa"/>
            <w:tcBorders>
              <w:bottom w:val="single" w:sz="2" w:space="0" w:color="auto"/>
            </w:tcBorders>
            <w:shd w:val="pct10" w:color="auto" w:fill="auto"/>
          </w:tcPr>
          <w:p w14:paraId="2B691606" w14:textId="77777777" w:rsidR="00083A2B" w:rsidRDefault="00083A2B">
            <w:pPr>
              <w:pStyle w:val="TableStyle"/>
              <w:jc w:val="center"/>
            </w:pPr>
          </w:p>
        </w:tc>
        <w:tc>
          <w:tcPr>
            <w:tcW w:w="283" w:type="dxa"/>
            <w:tcBorders>
              <w:bottom w:val="single" w:sz="2" w:space="0" w:color="auto"/>
            </w:tcBorders>
            <w:shd w:val="pct10" w:color="auto" w:fill="auto"/>
          </w:tcPr>
          <w:p w14:paraId="797EB639" w14:textId="77777777" w:rsidR="00083A2B" w:rsidRDefault="00083A2B">
            <w:pPr>
              <w:pStyle w:val="TableStyle"/>
              <w:jc w:val="center"/>
            </w:pPr>
          </w:p>
        </w:tc>
        <w:tc>
          <w:tcPr>
            <w:tcW w:w="283" w:type="dxa"/>
            <w:tcBorders>
              <w:bottom w:val="single" w:sz="2" w:space="0" w:color="auto"/>
            </w:tcBorders>
            <w:shd w:val="pct10" w:color="auto" w:fill="auto"/>
          </w:tcPr>
          <w:p w14:paraId="0D21A4F1" w14:textId="77777777" w:rsidR="00083A2B" w:rsidRDefault="00083A2B">
            <w:pPr>
              <w:pStyle w:val="TableStyle"/>
              <w:jc w:val="center"/>
            </w:pPr>
          </w:p>
        </w:tc>
        <w:tc>
          <w:tcPr>
            <w:tcW w:w="1945" w:type="dxa"/>
            <w:tcBorders>
              <w:bottom w:val="single" w:sz="2" w:space="0" w:color="auto"/>
            </w:tcBorders>
            <w:shd w:val="pct10" w:color="auto" w:fill="auto"/>
          </w:tcPr>
          <w:p w14:paraId="5EC16B52" w14:textId="77777777" w:rsidR="00083A2B" w:rsidRDefault="00083A2B">
            <w:pPr>
              <w:pStyle w:val="TableStyle"/>
              <w:jc w:val="center"/>
            </w:pPr>
          </w:p>
        </w:tc>
      </w:tr>
      <w:tr w:rsidR="00083A2B" w14:paraId="0B1AA68D" w14:textId="77777777">
        <w:trPr>
          <w:cantSplit/>
        </w:trPr>
        <w:tc>
          <w:tcPr>
            <w:tcW w:w="624" w:type="dxa"/>
          </w:tcPr>
          <w:p w14:paraId="3596C930" w14:textId="77777777" w:rsidR="00083A2B" w:rsidRDefault="00083A2B">
            <w:pPr>
              <w:pStyle w:val="TableStyle"/>
              <w:jc w:val="center"/>
            </w:pPr>
          </w:p>
        </w:tc>
        <w:tc>
          <w:tcPr>
            <w:tcW w:w="2035" w:type="dxa"/>
          </w:tcPr>
          <w:p w14:paraId="74B0FDC4" w14:textId="77777777" w:rsidR="00083A2B" w:rsidRDefault="00083A2B">
            <w:pPr>
              <w:pStyle w:val="TableStyle"/>
            </w:pPr>
          </w:p>
        </w:tc>
        <w:tc>
          <w:tcPr>
            <w:tcW w:w="595" w:type="dxa"/>
          </w:tcPr>
          <w:p w14:paraId="45044569" w14:textId="77777777" w:rsidR="00083A2B" w:rsidRDefault="00083A2B">
            <w:pPr>
              <w:pStyle w:val="TableStyle"/>
            </w:pPr>
          </w:p>
        </w:tc>
        <w:tc>
          <w:tcPr>
            <w:tcW w:w="1570" w:type="dxa"/>
          </w:tcPr>
          <w:p w14:paraId="4FE794B3" w14:textId="77777777" w:rsidR="00083A2B" w:rsidRDefault="00083A2B">
            <w:pPr>
              <w:pStyle w:val="TableStyle"/>
            </w:pPr>
          </w:p>
        </w:tc>
        <w:tc>
          <w:tcPr>
            <w:tcW w:w="283" w:type="dxa"/>
          </w:tcPr>
          <w:p w14:paraId="024082C7" w14:textId="77777777" w:rsidR="00083A2B" w:rsidRDefault="00083A2B">
            <w:pPr>
              <w:pStyle w:val="TableStyle"/>
              <w:jc w:val="center"/>
            </w:pPr>
          </w:p>
        </w:tc>
        <w:tc>
          <w:tcPr>
            <w:tcW w:w="283" w:type="dxa"/>
          </w:tcPr>
          <w:p w14:paraId="7FE5C768" w14:textId="77777777" w:rsidR="00083A2B" w:rsidRDefault="00083A2B">
            <w:pPr>
              <w:pStyle w:val="TableStyle"/>
              <w:jc w:val="center"/>
            </w:pPr>
          </w:p>
        </w:tc>
        <w:tc>
          <w:tcPr>
            <w:tcW w:w="283" w:type="dxa"/>
          </w:tcPr>
          <w:p w14:paraId="2D1FED0D" w14:textId="77777777" w:rsidR="00083A2B" w:rsidRDefault="007C4FE9">
            <w:pPr>
              <w:pStyle w:val="TableStyle"/>
              <w:jc w:val="center"/>
            </w:pPr>
            <w:r>
              <w:rPr>
                <w:noProof/>
              </w:rPr>
              <w:t>1</w:t>
            </w:r>
          </w:p>
        </w:tc>
        <w:tc>
          <w:tcPr>
            <w:tcW w:w="283" w:type="dxa"/>
          </w:tcPr>
          <w:p w14:paraId="3CD5D77A" w14:textId="77777777" w:rsidR="00083A2B" w:rsidRDefault="00083A2B">
            <w:pPr>
              <w:pStyle w:val="TableStyle"/>
              <w:jc w:val="center"/>
            </w:pPr>
          </w:p>
        </w:tc>
        <w:tc>
          <w:tcPr>
            <w:tcW w:w="283" w:type="dxa"/>
          </w:tcPr>
          <w:p w14:paraId="72B82F4B" w14:textId="77777777" w:rsidR="00083A2B" w:rsidRDefault="00083A2B">
            <w:pPr>
              <w:pStyle w:val="TableStyle"/>
              <w:jc w:val="center"/>
            </w:pPr>
          </w:p>
        </w:tc>
        <w:tc>
          <w:tcPr>
            <w:tcW w:w="283" w:type="dxa"/>
          </w:tcPr>
          <w:p w14:paraId="1EFB577E" w14:textId="77777777" w:rsidR="00083A2B" w:rsidRDefault="00083A2B">
            <w:pPr>
              <w:pStyle w:val="TableStyle"/>
              <w:jc w:val="center"/>
            </w:pPr>
          </w:p>
        </w:tc>
        <w:tc>
          <w:tcPr>
            <w:tcW w:w="283" w:type="dxa"/>
          </w:tcPr>
          <w:p w14:paraId="2B58515E" w14:textId="77777777" w:rsidR="00083A2B" w:rsidRDefault="00083A2B">
            <w:pPr>
              <w:pStyle w:val="TableStyle"/>
              <w:jc w:val="center"/>
            </w:pPr>
          </w:p>
        </w:tc>
        <w:tc>
          <w:tcPr>
            <w:tcW w:w="283" w:type="dxa"/>
          </w:tcPr>
          <w:p w14:paraId="76365FC2" w14:textId="77777777" w:rsidR="00083A2B" w:rsidRDefault="00083A2B">
            <w:pPr>
              <w:pStyle w:val="TableStyle"/>
              <w:jc w:val="center"/>
            </w:pPr>
          </w:p>
        </w:tc>
        <w:tc>
          <w:tcPr>
            <w:tcW w:w="1945" w:type="dxa"/>
          </w:tcPr>
          <w:p w14:paraId="1F0482CD" w14:textId="77777777" w:rsidR="00083A2B" w:rsidRDefault="007C4FE9">
            <w:pPr>
              <w:pStyle w:val="TableStyle"/>
            </w:pPr>
            <w:r>
              <w:rPr>
                <w:noProof/>
              </w:rPr>
              <w:t>Tele-Switch User Id</w:t>
            </w:r>
          </w:p>
        </w:tc>
      </w:tr>
    </w:tbl>
    <w:p w14:paraId="18742BE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ADE4531" w14:textId="77777777">
        <w:trPr>
          <w:cantSplit/>
        </w:trPr>
        <w:tc>
          <w:tcPr>
            <w:tcW w:w="624" w:type="dxa"/>
            <w:tcBorders>
              <w:bottom w:val="single" w:sz="2" w:space="0" w:color="auto"/>
            </w:tcBorders>
            <w:shd w:val="pct10" w:color="auto" w:fill="auto"/>
          </w:tcPr>
          <w:p w14:paraId="3BC58ECB" w14:textId="77777777" w:rsidR="00083A2B" w:rsidRDefault="007C4FE9">
            <w:pPr>
              <w:pStyle w:val="TableStyle"/>
              <w:jc w:val="center"/>
            </w:pPr>
            <w:r>
              <w:rPr>
                <w:noProof/>
              </w:rPr>
              <w:lastRenderedPageBreak/>
              <w:t>TSG</w:t>
            </w:r>
          </w:p>
        </w:tc>
        <w:tc>
          <w:tcPr>
            <w:tcW w:w="2035" w:type="dxa"/>
            <w:tcBorders>
              <w:bottom w:val="single" w:sz="2" w:space="0" w:color="auto"/>
            </w:tcBorders>
            <w:shd w:val="pct10" w:color="auto" w:fill="auto"/>
          </w:tcPr>
          <w:p w14:paraId="2503D2F8" w14:textId="77777777" w:rsidR="00083A2B" w:rsidRDefault="007C4FE9">
            <w:pPr>
              <w:pStyle w:val="TableStyle"/>
            </w:pPr>
            <w:r>
              <w:rPr>
                <w:noProof/>
              </w:rPr>
              <w:t>Teleswitch Group</w:t>
            </w:r>
          </w:p>
        </w:tc>
        <w:tc>
          <w:tcPr>
            <w:tcW w:w="595" w:type="dxa"/>
            <w:tcBorders>
              <w:bottom w:val="single" w:sz="2" w:space="0" w:color="auto"/>
            </w:tcBorders>
            <w:shd w:val="pct10" w:color="auto" w:fill="auto"/>
          </w:tcPr>
          <w:p w14:paraId="1EC14A0A" w14:textId="77777777" w:rsidR="00083A2B" w:rsidRDefault="007C4FE9">
            <w:pPr>
              <w:pStyle w:val="TableStyle"/>
            </w:pPr>
            <w:r>
              <w:rPr>
                <w:noProof/>
              </w:rPr>
              <w:t>0-*</w:t>
            </w:r>
          </w:p>
        </w:tc>
        <w:tc>
          <w:tcPr>
            <w:tcW w:w="1570" w:type="dxa"/>
            <w:tcBorders>
              <w:bottom w:val="single" w:sz="2" w:space="0" w:color="auto"/>
            </w:tcBorders>
            <w:shd w:val="pct10" w:color="auto" w:fill="auto"/>
          </w:tcPr>
          <w:p w14:paraId="78422238" w14:textId="77777777" w:rsidR="00083A2B" w:rsidRDefault="00083A2B">
            <w:pPr>
              <w:pStyle w:val="TableStyle"/>
            </w:pPr>
          </w:p>
        </w:tc>
        <w:tc>
          <w:tcPr>
            <w:tcW w:w="283" w:type="dxa"/>
            <w:tcBorders>
              <w:bottom w:val="single" w:sz="2" w:space="0" w:color="auto"/>
            </w:tcBorders>
            <w:shd w:val="pct10" w:color="auto" w:fill="auto"/>
          </w:tcPr>
          <w:p w14:paraId="1C27AE37" w14:textId="77777777" w:rsidR="00083A2B" w:rsidRDefault="00083A2B">
            <w:pPr>
              <w:pStyle w:val="TableStyle"/>
              <w:jc w:val="center"/>
            </w:pPr>
          </w:p>
        </w:tc>
        <w:tc>
          <w:tcPr>
            <w:tcW w:w="283" w:type="dxa"/>
            <w:tcBorders>
              <w:bottom w:val="single" w:sz="2" w:space="0" w:color="auto"/>
            </w:tcBorders>
            <w:shd w:val="pct10" w:color="auto" w:fill="auto"/>
          </w:tcPr>
          <w:p w14:paraId="39532ECD" w14:textId="77777777" w:rsidR="00083A2B" w:rsidRDefault="00083A2B">
            <w:pPr>
              <w:pStyle w:val="TableStyle"/>
              <w:jc w:val="center"/>
            </w:pPr>
          </w:p>
        </w:tc>
        <w:tc>
          <w:tcPr>
            <w:tcW w:w="283" w:type="dxa"/>
            <w:tcBorders>
              <w:bottom w:val="single" w:sz="2" w:space="0" w:color="auto"/>
            </w:tcBorders>
            <w:shd w:val="pct10" w:color="auto" w:fill="auto"/>
          </w:tcPr>
          <w:p w14:paraId="4737388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C7F7206" w14:textId="77777777" w:rsidR="00083A2B" w:rsidRDefault="00083A2B">
            <w:pPr>
              <w:pStyle w:val="TableStyle"/>
              <w:jc w:val="center"/>
            </w:pPr>
          </w:p>
        </w:tc>
        <w:tc>
          <w:tcPr>
            <w:tcW w:w="283" w:type="dxa"/>
            <w:tcBorders>
              <w:bottom w:val="single" w:sz="2" w:space="0" w:color="auto"/>
            </w:tcBorders>
            <w:shd w:val="pct10" w:color="auto" w:fill="auto"/>
          </w:tcPr>
          <w:p w14:paraId="30461CC2" w14:textId="77777777" w:rsidR="00083A2B" w:rsidRDefault="00083A2B">
            <w:pPr>
              <w:pStyle w:val="TableStyle"/>
              <w:jc w:val="center"/>
            </w:pPr>
          </w:p>
        </w:tc>
        <w:tc>
          <w:tcPr>
            <w:tcW w:w="283" w:type="dxa"/>
            <w:tcBorders>
              <w:bottom w:val="single" w:sz="2" w:space="0" w:color="auto"/>
            </w:tcBorders>
            <w:shd w:val="pct10" w:color="auto" w:fill="auto"/>
          </w:tcPr>
          <w:p w14:paraId="0CCA0A62" w14:textId="77777777" w:rsidR="00083A2B" w:rsidRDefault="00083A2B">
            <w:pPr>
              <w:pStyle w:val="TableStyle"/>
              <w:jc w:val="center"/>
            </w:pPr>
          </w:p>
        </w:tc>
        <w:tc>
          <w:tcPr>
            <w:tcW w:w="283" w:type="dxa"/>
            <w:tcBorders>
              <w:bottom w:val="single" w:sz="2" w:space="0" w:color="auto"/>
            </w:tcBorders>
            <w:shd w:val="pct10" w:color="auto" w:fill="auto"/>
          </w:tcPr>
          <w:p w14:paraId="3DFD0527" w14:textId="77777777" w:rsidR="00083A2B" w:rsidRDefault="00083A2B">
            <w:pPr>
              <w:pStyle w:val="TableStyle"/>
              <w:jc w:val="center"/>
            </w:pPr>
          </w:p>
        </w:tc>
        <w:tc>
          <w:tcPr>
            <w:tcW w:w="283" w:type="dxa"/>
            <w:tcBorders>
              <w:bottom w:val="single" w:sz="2" w:space="0" w:color="auto"/>
            </w:tcBorders>
            <w:shd w:val="pct10" w:color="auto" w:fill="auto"/>
          </w:tcPr>
          <w:p w14:paraId="2EBB81CF" w14:textId="77777777" w:rsidR="00083A2B" w:rsidRDefault="00083A2B">
            <w:pPr>
              <w:pStyle w:val="TableStyle"/>
              <w:jc w:val="center"/>
            </w:pPr>
          </w:p>
        </w:tc>
        <w:tc>
          <w:tcPr>
            <w:tcW w:w="1945" w:type="dxa"/>
            <w:tcBorders>
              <w:bottom w:val="single" w:sz="2" w:space="0" w:color="auto"/>
            </w:tcBorders>
            <w:shd w:val="pct10" w:color="auto" w:fill="auto"/>
          </w:tcPr>
          <w:p w14:paraId="6A6FB777" w14:textId="77777777" w:rsidR="00083A2B" w:rsidRDefault="00083A2B">
            <w:pPr>
              <w:pStyle w:val="TableStyle"/>
              <w:jc w:val="center"/>
            </w:pPr>
          </w:p>
        </w:tc>
      </w:tr>
      <w:tr w:rsidR="00083A2B" w14:paraId="32123947" w14:textId="77777777">
        <w:trPr>
          <w:cantSplit/>
        </w:trPr>
        <w:tc>
          <w:tcPr>
            <w:tcW w:w="624" w:type="dxa"/>
          </w:tcPr>
          <w:p w14:paraId="1C115766" w14:textId="77777777" w:rsidR="00083A2B" w:rsidRDefault="00083A2B">
            <w:pPr>
              <w:pStyle w:val="TableStyle"/>
              <w:jc w:val="center"/>
            </w:pPr>
          </w:p>
        </w:tc>
        <w:tc>
          <w:tcPr>
            <w:tcW w:w="2035" w:type="dxa"/>
          </w:tcPr>
          <w:p w14:paraId="60529B6D" w14:textId="77777777" w:rsidR="00083A2B" w:rsidRDefault="00083A2B">
            <w:pPr>
              <w:pStyle w:val="TableStyle"/>
            </w:pPr>
          </w:p>
        </w:tc>
        <w:tc>
          <w:tcPr>
            <w:tcW w:w="595" w:type="dxa"/>
          </w:tcPr>
          <w:p w14:paraId="5C21875A" w14:textId="77777777" w:rsidR="00083A2B" w:rsidRDefault="00083A2B">
            <w:pPr>
              <w:pStyle w:val="TableStyle"/>
            </w:pPr>
          </w:p>
        </w:tc>
        <w:tc>
          <w:tcPr>
            <w:tcW w:w="1570" w:type="dxa"/>
          </w:tcPr>
          <w:p w14:paraId="0D5270F9" w14:textId="77777777" w:rsidR="00083A2B" w:rsidRDefault="00083A2B">
            <w:pPr>
              <w:pStyle w:val="TableStyle"/>
            </w:pPr>
          </w:p>
        </w:tc>
        <w:tc>
          <w:tcPr>
            <w:tcW w:w="283" w:type="dxa"/>
          </w:tcPr>
          <w:p w14:paraId="2EC4BBCD" w14:textId="77777777" w:rsidR="00083A2B" w:rsidRDefault="00083A2B">
            <w:pPr>
              <w:pStyle w:val="TableStyle"/>
              <w:jc w:val="center"/>
            </w:pPr>
          </w:p>
        </w:tc>
        <w:tc>
          <w:tcPr>
            <w:tcW w:w="283" w:type="dxa"/>
          </w:tcPr>
          <w:p w14:paraId="4C657BEB" w14:textId="77777777" w:rsidR="00083A2B" w:rsidRDefault="00083A2B">
            <w:pPr>
              <w:pStyle w:val="TableStyle"/>
              <w:jc w:val="center"/>
            </w:pPr>
          </w:p>
        </w:tc>
        <w:tc>
          <w:tcPr>
            <w:tcW w:w="283" w:type="dxa"/>
          </w:tcPr>
          <w:p w14:paraId="6C4FB50B" w14:textId="77777777" w:rsidR="00083A2B" w:rsidRDefault="00083A2B">
            <w:pPr>
              <w:pStyle w:val="TableStyle"/>
              <w:jc w:val="center"/>
            </w:pPr>
          </w:p>
        </w:tc>
        <w:tc>
          <w:tcPr>
            <w:tcW w:w="283" w:type="dxa"/>
          </w:tcPr>
          <w:p w14:paraId="48E15C8F" w14:textId="77777777" w:rsidR="00083A2B" w:rsidRDefault="007C4FE9">
            <w:pPr>
              <w:pStyle w:val="TableStyle"/>
              <w:jc w:val="center"/>
            </w:pPr>
            <w:r>
              <w:rPr>
                <w:noProof/>
              </w:rPr>
              <w:t>1</w:t>
            </w:r>
          </w:p>
        </w:tc>
        <w:tc>
          <w:tcPr>
            <w:tcW w:w="283" w:type="dxa"/>
          </w:tcPr>
          <w:p w14:paraId="08A8B3A4" w14:textId="77777777" w:rsidR="00083A2B" w:rsidRDefault="00083A2B">
            <w:pPr>
              <w:pStyle w:val="TableStyle"/>
              <w:jc w:val="center"/>
            </w:pPr>
          </w:p>
        </w:tc>
        <w:tc>
          <w:tcPr>
            <w:tcW w:w="283" w:type="dxa"/>
          </w:tcPr>
          <w:p w14:paraId="4B005E50" w14:textId="77777777" w:rsidR="00083A2B" w:rsidRDefault="00083A2B">
            <w:pPr>
              <w:pStyle w:val="TableStyle"/>
              <w:jc w:val="center"/>
            </w:pPr>
          </w:p>
        </w:tc>
        <w:tc>
          <w:tcPr>
            <w:tcW w:w="283" w:type="dxa"/>
          </w:tcPr>
          <w:p w14:paraId="682F04B1" w14:textId="77777777" w:rsidR="00083A2B" w:rsidRDefault="00083A2B">
            <w:pPr>
              <w:pStyle w:val="TableStyle"/>
              <w:jc w:val="center"/>
            </w:pPr>
          </w:p>
        </w:tc>
        <w:tc>
          <w:tcPr>
            <w:tcW w:w="283" w:type="dxa"/>
          </w:tcPr>
          <w:p w14:paraId="6ED3EE23" w14:textId="77777777" w:rsidR="00083A2B" w:rsidRDefault="00083A2B">
            <w:pPr>
              <w:pStyle w:val="TableStyle"/>
              <w:jc w:val="center"/>
            </w:pPr>
          </w:p>
        </w:tc>
        <w:tc>
          <w:tcPr>
            <w:tcW w:w="1945" w:type="dxa"/>
          </w:tcPr>
          <w:p w14:paraId="5363ADDF" w14:textId="77777777" w:rsidR="00083A2B" w:rsidRDefault="007C4FE9">
            <w:pPr>
              <w:pStyle w:val="TableStyle"/>
            </w:pPr>
            <w:r>
              <w:rPr>
                <w:noProof/>
              </w:rPr>
              <w:t>Tele-Switch Group Id</w:t>
            </w:r>
          </w:p>
        </w:tc>
      </w:tr>
    </w:tbl>
    <w:p w14:paraId="002C168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B8D94F0" w14:textId="77777777">
        <w:trPr>
          <w:cantSplit/>
        </w:trPr>
        <w:tc>
          <w:tcPr>
            <w:tcW w:w="624" w:type="dxa"/>
            <w:tcBorders>
              <w:bottom w:val="single" w:sz="2" w:space="0" w:color="auto"/>
            </w:tcBorders>
            <w:shd w:val="pct10" w:color="auto" w:fill="auto"/>
          </w:tcPr>
          <w:p w14:paraId="36695306" w14:textId="77777777" w:rsidR="00083A2B" w:rsidRDefault="007C4FE9">
            <w:pPr>
              <w:pStyle w:val="TableStyle"/>
              <w:jc w:val="center"/>
            </w:pPr>
            <w:r>
              <w:rPr>
                <w:noProof/>
              </w:rPr>
              <w:t>TSC</w:t>
            </w:r>
          </w:p>
        </w:tc>
        <w:tc>
          <w:tcPr>
            <w:tcW w:w="2035" w:type="dxa"/>
            <w:tcBorders>
              <w:bottom w:val="single" w:sz="2" w:space="0" w:color="auto"/>
            </w:tcBorders>
            <w:shd w:val="pct10" w:color="auto" w:fill="auto"/>
          </w:tcPr>
          <w:p w14:paraId="01A2CB13" w14:textId="77777777" w:rsidR="00083A2B" w:rsidRDefault="007C4FE9">
            <w:pPr>
              <w:pStyle w:val="TableStyle"/>
            </w:pPr>
            <w:r>
              <w:rPr>
                <w:noProof/>
              </w:rPr>
              <w:t>Teleswitch Contact</w:t>
            </w:r>
          </w:p>
        </w:tc>
        <w:tc>
          <w:tcPr>
            <w:tcW w:w="595" w:type="dxa"/>
            <w:tcBorders>
              <w:bottom w:val="single" w:sz="2" w:space="0" w:color="auto"/>
            </w:tcBorders>
            <w:shd w:val="pct10" w:color="auto" w:fill="auto"/>
          </w:tcPr>
          <w:p w14:paraId="5D555B1D" w14:textId="77777777" w:rsidR="00083A2B" w:rsidRDefault="007C4FE9">
            <w:pPr>
              <w:pStyle w:val="TableStyle"/>
            </w:pPr>
            <w:r>
              <w:rPr>
                <w:noProof/>
              </w:rPr>
              <w:t>0-*</w:t>
            </w:r>
          </w:p>
        </w:tc>
        <w:tc>
          <w:tcPr>
            <w:tcW w:w="1570" w:type="dxa"/>
            <w:tcBorders>
              <w:bottom w:val="single" w:sz="2" w:space="0" w:color="auto"/>
            </w:tcBorders>
            <w:shd w:val="pct10" w:color="auto" w:fill="auto"/>
          </w:tcPr>
          <w:p w14:paraId="2E953EC1" w14:textId="77777777" w:rsidR="00083A2B" w:rsidRDefault="00083A2B">
            <w:pPr>
              <w:pStyle w:val="TableStyle"/>
            </w:pPr>
          </w:p>
        </w:tc>
        <w:tc>
          <w:tcPr>
            <w:tcW w:w="283" w:type="dxa"/>
            <w:tcBorders>
              <w:bottom w:val="single" w:sz="2" w:space="0" w:color="auto"/>
            </w:tcBorders>
            <w:shd w:val="pct10" w:color="auto" w:fill="auto"/>
          </w:tcPr>
          <w:p w14:paraId="2E95418A" w14:textId="77777777" w:rsidR="00083A2B" w:rsidRDefault="00083A2B">
            <w:pPr>
              <w:pStyle w:val="TableStyle"/>
              <w:jc w:val="center"/>
            </w:pPr>
          </w:p>
        </w:tc>
        <w:tc>
          <w:tcPr>
            <w:tcW w:w="283" w:type="dxa"/>
            <w:tcBorders>
              <w:bottom w:val="single" w:sz="2" w:space="0" w:color="auto"/>
            </w:tcBorders>
            <w:shd w:val="pct10" w:color="auto" w:fill="auto"/>
          </w:tcPr>
          <w:p w14:paraId="2F00134A" w14:textId="77777777" w:rsidR="00083A2B" w:rsidRDefault="00083A2B">
            <w:pPr>
              <w:pStyle w:val="TableStyle"/>
              <w:jc w:val="center"/>
            </w:pPr>
          </w:p>
        </w:tc>
        <w:tc>
          <w:tcPr>
            <w:tcW w:w="283" w:type="dxa"/>
            <w:tcBorders>
              <w:bottom w:val="single" w:sz="2" w:space="0" w:color="auto"/>
            </w:tcBorders>
            <w:shd w:val="pct10" w:color="auto" w:fill="auto"/>
          </w:tcPr>
          <w:p w14:paraId="30F0D4A7" w14:textId="77777777" w:rsidR="00083A2B" w:rsidRDefault="00083A2B">
            <w:pPr>
              <w:pStyle w:val="TableStyle"/>
              <w:jc w:val="center"/>
            </w:pPr>
          </w:p>
        </w:tc>
        <w:tc>
          <w:tcPr>
            <w:tcW w:w="283" w:type="dxa"/>
            <w:tcBorders>
              <w:bottom w:val="single" w:sz="2" w:space="0" w:color="auto"/>
            </w:tcBorders>
            <w:shd w:val="pct10" w:color="auto" w:fill="auto"/>
          </w:tcPr>
          <w:p w14:paraId="221ACB2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8F18C9B" w14:textId="77777777" w:rsidR="00083A2B" w:rsidRDefault="00083A2B">
            <w:pPr>
              <w:pStyle w:val="TableStyle"/>
              <w:jc w:val="center"/>
            </w:pPr>
          </w:p>
        </w:tc>
        <w:tc>
          <w:tcPr>
            <w:tcW w:w="283" w:type="dxa"/>
            <w:tcBorders>
              <w:bottom w:val="single" w:sz="2" w:space="0" w:color="auto"/>
            </w:tcBorders>
            <w:shd w:val="pct10" w:color="auto" w:fill="auto"/>
          </w:tcPr>
          <w:p w14:paraId="65AC21E6" w14:textId="77777777" w:rsidR="00083A2B" w:rsidRDefault="00083A2B">
            <w:pPr>
              <w:pStyle w:val="TableStyle"/>
              <w:jc w:val="center"/>
            </w:pPr>
          </w:p>
        </w:tc>
        <w:tc>
          <w:tcPr>
            <w:tcW w:w="283" w:type="dxa"/>
            <w:tcBorders>
              <w:bottom w:val="single" w:sz="2" w:space="0" w:color="auto"/>
            </w:tcBorders>
            <w:shd w:val="pct10" w:color="auto" w:fill="auto"/>
          </w:tcPr>
          <w:p w14:paraId="179D5DAF" w14:textId="77777777" w:rsidR="00083A2B" w:rsidRDefault="00083A2B">
            <w:pPr>
              <w:pStyle w:val="TableStyle"/>
              <w:jc w:val="center"/>
            </w:pPr>
          </w:p>
        </w:tc>
        <w:tc>
          <w:tcPr>
            <w:tcW w:w="283" w:type="dxa"/>
            <w:tcBorders>
              <w:bottom w:val="single" w:sz="2" w:space="0" w:color="auto"/>
            </w:tcBorders>
            <w:shd w:val="pct10" w:color="auto" w:fill="auto"/>
          </w:tcPr>
          <w:p w14:paraId="0B1FAFFC" w14:textId="77777777" w:rsidR="00083A2B" w:rsidRDefault="00083A2B">
            <w:pPr>
              <w:pStyle w:val="TableStyle"/>
              <w:jc w:val="center"/>
            </w:pPr>
          </w:p>
        </w:tc>
        <w:tc>
          <w:tcPr>
            <w:tcW w:w="1945" w:type="dxa"/>
            <w:tcBorders>
              <w:bottom w:val="single" w:sz="2" w:space="0" w:color="auto"/>
            </w:tcBorders>
            <w:shd w:val="pct10" w:color="auto" w:fill="auto"/>
          </w:tcPr>
          <w:p w14:paraId="59AF0CDE" w14:textId="77777777" w:rsidR="00083A2B" w:rsidRDefault="00083A2B">
            <w:pPr>
              <w:pStyle w:val="TableStyle"/>
              <w:jc w:val="center"/>
            </w:pPr>
          </w:p>
        </w:tc>
      </w:tr>
      <w:tr w:rsidR="00083A2B" w14:paraId="74F4B548" w14:textId="77777777">
        <w:trPr>
          <w:cantSplit/>
        </w:trPr>
        <w:tc>
          <w:tcPr>
            <w:tcW w:w="624" w:type="dxa"/>
          </w:tcPr>
          <w:p w14:paraId="7197916D" w14:textId="77777777" w:rsidR="00083A2B" w:rsidRDefault="00083A2B">
            <w:pPr>
              <w:pStyle w:val="TableStyle"/>
              <w:jc w:val="center"/>
            </w:pPr>
          </w:p>
        </w:tc>
        <w:tc>
          <w:tcPr>
            <w:tcW w:w="2035" w:type="dxa"/>
          </w:tcPr>
          <w:p w14:paraId="5EB3056C" w14:textId="77777777" w:rsidR="00083A2B" w:rsidRDefault="00083A2B">
            <w:pPr>
              <w:pStyle w:val="TableStyle"/>
            </w:pPr>
          </w:p>
        </w:tc>
        <w:tc>
          <w:tcPr>
            <w:tcW w:w="595" w:type="dxa"/>
          </w:tcPr>
          <w:p w14:paraId="14E3DFC5" w14:textId="77777777" w:rsidR="00083A2B" w:rsidRDefault="00083A2B">
            <w:pPr>
              <w:pStyle w:val="TableStyle"/>
            </w:pPr>
          </w:p>
        </w:tc>
        <w:tc>
          <w:tcPr>
            <w:tcW w:w="1570" w:type="dxa"/>
          </w:tcPr>
          <w:p w14:paraId="050C52C0" w14:textId="77777777" w:rsidR="00083A2B" w:rsidRDefault="00083A2B">
            <w:pPr>
              <w:pStyle w:val="TableStyle"/>
            </w:pPr>
          </w:p>
        </w:tc>
        <w:tc>
          <w:tcPr>
            <w:tcW w:w="283" w:type="dxa"/>
          </w:tcPr>
          <w:p w14:paraId="44CF3C7B" w14:textId="77777777" w:rsidR="00083A2B" w:rsidRDefault="00083A2B">
            <w:pPr>
              <w:pStyle w:val="TableStyle"/>
              <w:jc w:val="center"/>
            </w:pPr>
          </w:p>
        </w:tc>
        <w:tc>
          <w:tcPr>
            <w:tcW w:w="283" w:type="dxa"/>
          </w:tcPr>
          <w:p w14:paraId="5D502561" w14:textId="77777777" w:rsidR="00083A2B" w:rsidRDefault="00083A2B">
            <w:pPr>
              <w:pStyle w:val="TableStyle"/>
              <w:jc w:val="center"/>
            </w:pPr>
          </w:p>
        </w:tc>
        <w:tc>
          <w:tcPr>
            <w:tcW w:w="283" w:type="dxa"/>
          </w:tcPr>
          <w:p w14:paraId="66B6ED40" w14:textId="77777777" w:rsidR="00083A2B" w:rsidRDefault="00083A2B">
            <w:pPr>
              <w:pStyle w:val="TableStyle"/>
              <w:jc w:val="center"/>
            </w:pPr>
          </w:p>
        </w:tc>
        <w:tc>
          <w:tcPr>
            <w:tcW w:w="283" w:type="dxa"/>
          </w:tcPr>
          <w:p w14:paraId="12B8A97D" w14:textId="77777777" w:rsidR="00083A2B" w:rsidRDefault="00083A2B">
            <w:pPr>
              <w:pStyle w:val="TableStyle"/>
              <w:jc w:val="center"/>
            </w:pPr>
          </w:p>
        </w:tc>
        <w:tc>
          <w:tcPr>
            <w:tcW w:w="283" w:type="dxa"/>
          </w:tcPr>
          <w:p w14:paraId="514ACFD7" w14:textId="77777777" w:rsidR="00083A2B" w:rsidRDefault="007C4FE9">
            <w:pPr>
              <w:pStyle w:val="TableStyle"/>
              <w:jc w:val="center"/>
            </w:pPr>
            <w:r>
              <w:rPr>
                <w:noProof/>
              </w:rPr>
              <w:t>1</w:t>
            </w:r>
          </w:p>
        </w:tc>
        <w:tc>
          <w:tcPr>
            <w:tcW w:w="283" w:type="dxa"/>
          </w:tcPr>
          <w:p w14:paraId="3E14441F" w14:textId="77777777" w:rsidR="00083A2B" w:rsidRDefault="00083A2B">
            <w:pPr>
              <w:pStyle w:val="TableStyle"/>
              <w:jc w:val="center"/>
            </w:pPr>
          </w:p>
        </w:tc>
        <w:tc>
          <w:tcPr>
            <w:tcW w:w="283" w:type="dxa"/>
          </w:tcPr>
          <w:p w14:paraId="2A862B03" w14:textId="77777777" w:rsidR="00083A2B" w:rsidRDefault="00083A2B">
            <w:pPr>
              <w:pStyle w:val="TableStyle"/>
              <w:jc w:val="center"/>
            </w:pPr>
          </w:p>
        </w:tc>
        <w:tc>
          <w:tcPr>
            <w:tcW w:w="283" w:type="dxa"/>
          </w:tcPr>
          <w:p w14:paraId="782CCC15" w14:textId="77777777" w:rsidR="00083A2B" w:rsidRDefault="00083A2B">
            <w:pPr>
              <w:pStyle w:val="TableStyle"/>
              <w:jc w:val="center"/>
            </w:pPr>
          </w:p>
        </w:tc>
        <w:tc>
          <w:tcPr>
            <w:tcW w:w="1945" w:type="dxa"/>
          </w:tcPr>
          <w:p w14:paraId="699E3218" w14:textId="77777777" w:rsidR="00083A2B" w:rsidRDefault="007C4FE9">
            <w:pPr>
              <w:pStyle w:val="TableStyle"/>
            </w:pPr>
            <w:r>
              <w:rPr>
                <w:noProof/>
              </w:rPr>
              <w:t>Tele-Switch Contact Code</w:t>
            </w:r>
          </w:p>
        </w:tc>
      </w:tr>
    </w:tbl>
    <w:p w14:paraId="6ADB80F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334BB49" w14:textId="77777777">
        <w:trPr>
          <w:cantSplit/>
        </w:trPr>
        <w:tc>
          <w:tcPr>
            <w:tcW w:w="624" w:type="dxa"/>
            <w:tcBorders>
              <w:bottom w:val="single" w:sz="2" w:space="0" w:color="auto"/>
            </w:tcBorders>
            <w:shd w:val="pct10" w:color="auto" w:fill="auto"/>
          </w:tcPr>
          <w:p w14:paraId="01EE8C13" w14:textId="77777777" w:rsidR="00083A2B" w:rsidRDefault="007C4FE9">
            <w:pPr>
              <w:pStyle w:val="TableStyle"/>
              <w:jc w:val="center"/>
            </w:pPr>
            <w:r>
              <w:rPr>
                <w:noProof/>
              </w:rPr>
              <w:t>TCI</w:t>
            </w:r>
          </w:p>
        </w:tc>
        <w:tc>
          <w:tcPr>
            <w:tcW w:w="2035" w:type="dxa"/>
            <w:tcBorders>
              <w:bottom w:val="single" w:sz="2" w:space="0" w:color="auto"/>
            </w:tcBorders>
            <w:shd w:val="pct10" w:color="auto" w:fill="auto"/>
          </w:tcPr>
          <w:p w14:paraId="37806562" w14:textId="77777777" w:rsidR="00083A2B" w:rsidRDefault="007C4FE9">
            <w:pPr>
              <w:pStyle w:val="TableStyle"/>
            </w:pPr>
            <w:r>
              <w:rPr>
                <w:noProof/>
              </w:rPr>
              <w:t>Teleswitch Contact Interval</w:t>
            </w:r>
          </w:p>
        </w:tc>
        <w:tc>
          <w:tcPr>
            <w:tcW w:w="595" w:type="dxa"/>
            <w:tcBorders>
              <w:bottom w:val="single" w:sz="2" w:space="0" w:color="auto"/>
            </w:tcBorders>
            <w:shd w:val="pct10" w:color="auto" w:fill="auto"/>
          </w:tcPr>
          <w:p w14:paraId="53BE2816" w14:textId="77777777" w:rsidR="00083A2B" w:rsidRDefault="007C4FE9">
            <w:pPr>
              <w:pStyle w:val="TableStyle"/>
            </w:pPr>
            <w:r>
              <w:rPr>
                <w:noProof/>
              </w:rPr>
              <w:t>0-*</w:t>
            </w:r>
          </w:p>
        </w:tc>
        <w:tc>
          <w:tcPr>
            <w:tcW w:w="1570" w:type="dxa"/>
            <w:tcBorders>
              <w:bottom w:val="single" w:sz="2" w:space="0" w:color="auto"/>
            </w:tcBorders>
            <w:shd w:val="pct10" w:color="auto" w:fill="auto"/>
          </w:tcPr>
          <w:p w14:paraId="4114A969" w14:textId="77777777" w:rsidR="00083A2B" w:rsidRDefault="00083A2B">
            <w:pPr>
              <w:pStyle w:val="TableStyle"/>
            </w:pPr>
          </w:p>
        </w:tc>
        <w:tc>
          <w:tcPr>
            <w:tcW w:w="283" w:type="dxa"/>
            <w:tcBorders>
              <w:bottom w:val="single" w:sz="2" w:space="0" w:color="auto"/>
            </w:tcBorders>
            <w:shd w:val="pct10" w:color="auto" w:fill="auto"/>
          </w:tcPr>
          <w:p w14:paraId="50B3FDAE" w14:textId="77777777" w:rsidR="00083A2B" w:rsidRDefault="00083A2B">
            <w:pPr>
              <w:pStyle w:val="TableStyle"/>
              <w:jc w:val="center"/>
            </w:pPr>
          </w:p>
        </w:tc>
        <w:tc>
          <w:tcPr>
            <w:tcW w:w="283" w:type="dxa"/>
            <w:tcBorders>
              <w:bottom w:val="single" w:sz="2" w:space="0" w:color="auto"/>
            </w:tcBorders>
            <w:shd w:val="pct10" w:color="auto" w:fill="auto"/>
          </w:tcPr>
          <w:p w14:paraId="2417E291" w14:textId="77777777" w:rsidR="00083A2B" w:rsidRDefault="00083A2B">
            <w:pPr>
              <w:pStyle w:val="TableStyle"/>
              <w:jc w:val="center"/>
            </w:pPr>
          </w:p>
        </w:tc>
        <w:tc>
          <w:tcPr>
            <w:tcW w:w="283" w:type="dxa"/>
            <w:tcBorders>
              <w:bottom w:val="single" w:sz="2" w:space="0" w:color="auto"/>
            </w:tcBorders>
            <w:shd w:val="pct10" w:color="auto" w:fill="auto"/>
          </w:tcPr>
          <w:p w14:paraId="435B8CCC" w14:textId="77777777" w:rsidR="00083A2B" w:rsidRDefault="00083A2B">
            <w:pPr>
              <w:pStyle w:val="TableStyle"/>
              <w:jc w:val="center"/>
            </w:pPr>
          </w:p>
        </w:tc>
        <w:tc>
          <w:tcPr>
            <w:tcW w:w="283" w:type="dxa"/>
            <w:tcBorders>
              <w:bottom w:val="single" w:sz="2" w:space="0" w:color="auto"/>
            </w:tcBorders>
            <w:shd w:val="pct10" w:color="auto" w:fill="auto"/>
          </w:tcPr>
          <w:p w14:paraId="2A3549D3" w14:textId="77777777" w:rsidR="00083A2B" w:rsidRDefault="00083A2B">
            <w:pPr>
              <w:pStyle w:val="TableStyle"/>
              <w:jc w:val="center"/>
            </w:pPr>
          </w:p>
        </w:tc>
        <w:tc>
          <w:tcPr>
            <w:tcW w:w="283" w:type="dxa"/>
            <w:tcBorders>
              <w:bottom w:val="single" w:sz="2" w:space="0" w:color="auto"/>
            </w:tcBorders>
            <w:shd w:val="pct10" w:color="auto" w:fill="auto"/>
          </w:tcPr>
          <w:p w14:paraId="595DE3B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1F5C8F0" w14:textId="77777777" w:rsidR="00083A2B" w:rsidRDefault="00083A2B">
            <w:pPr>
              <w:pStyle w:val="TableStyle"/>
              <w:jc w:val="center"/>
            </w:pPr>
          </w:p>
        </w:tc>
        <w:tc>
          <w:tcPr>
            <w:tcW w:w="283" w:type="dxa"/>
            <w:tcBorders>
              <w:bottom w:val="single" w:sz="2" w:space="0" w:color="auto"/>
            </w:tcBorders>
            <w:shd w:val="pct10" w:color="auto" w:fill="auto"/>
          </w:tcPr>
          <w:p w14:paraId="4D2A506A" w14:textId="77777777" w:rsidR="00083A2B" w:rsidRDefault="00083A2B">
            <w:pPr>
              <w:pStyle w:val="TableStyle"/>
              <w:jc w:val="center"/>
            </w:pPr>
          </w:p>
        </w:tc>
        <w:tc>
          <w:tcPr>
            <w:tcW w:w="283" w:type="dxa"/>
            <w:tcBorders>
              <w:bottom w:val="single" w:sz="2" w:space="0" w:color="auto"/>
            </w:tcBorders>
            <w:shd w:val="pct10" w:color="auto" w:fill="auto"/>
          </w:tcPr>
          <w:p w14:paraId="6B5BD94F" w14:textId="77777777" w:rsidR="00083A2B" w:rsidRDefault="00083A2B">
            <w:pPr>
              <w:pStyle w:val="TableStyle"/>
              <w:jc w:val="center"/>
            </w:pPr>
          </w:p>
        </w:tc>
        <w:tc>
          <w:tcPr>
            <w:tcW w:w="1945" w:type="dxa"/>
            <w:tcBorders>
              <w:bottom w:val="single" w:sz="2" w:space="0" w:color="auto"/>
            </w:tcBorders>
            <w:shd w:val="pct10" w:color="auto" w:fill="auto"/>
          </w:tcPr>
          <w:p w14:paraId="3DACA4A2" w14:textId="77777777" w:rsidR="00083A2B" w:rsidRDefault="00083A2B">
            <w:pPr>
              <w:pStyle w:val="TableStyle"/>
              <w:jc w:val="center"/>
            </w:pPr>
          </w:p>
        </w:tc>
      </w:tr>
      <w:tr w:rsidR="00083A2B" w14:paraId="679F18E9" w14:textId="77777777">
        <w:trPr>
          <w:cantSplit/>
        </w:trPr>
        <w:tc>
          <w:tcPr>
            <w:tcW w:w="624" w:type="dxa"/>
          </w:tcPr>
          <w:p w14:paraId="3901B098" w14:textId="77777777" w:rsidR="00083A2B" w:rsidRDefault="00083A2B">
            <w:pPr>
              <w:pStyle w:val="TableStyle"/>
              <w:jc w:val="center"/>
            </w:pPr>
          </w:p>
        </w:tc>
        <w:tc>
          <w:tcPr>
            <w:tcW w:w="2035" w:type="dxa"/>
          </w:tcPr>
          <w:p w14:paraId="10E07F3A" w14:textId="77777777" w:rsidR="00083A2B" w:rsidRDefault="00083A2B">
            <w:pPr>
              <w:pStyle w:val="TableStyle"/>
            </w:pPr>
          </w:p>
        </w:tc>
        <w:tc>
          <w:tcPr>
            <w:tcW w:w="595" w:type="dxa"/>
          </w:tcPr>
          <w:p w14:paraId="0F7D9CE7" w14:textId="77777777" w:rsidR="00083A2B" w:rsidRDefault="00083A2B">
            <w:pPr>
              <w:pStyle w:val="TableStyle"/>
            </w:pPr>
          </w:p>
        </w:tc>
        <w:tc>
          <w:tcPr>
            <w:tcW w:w="1570" w:type="dxa"/>
          </w:tcPr>
          <w:p w14:paraId="60F912AC" w14:textId="77777777" w:rsidR="00083A2B" w:rsidRDefault="00083A2B">
            <w:pPr>
              <w:pStyle w:val="TableStyle"/>
            </w:pPr>
          </w:p>
        </w:tc>
        <w:tc>
          <w:tcPr>
            <w:tcW w:w="283" w:type="dxa"/>
          </w:tcPr>
          <w:p w14:paraId="4E4E38A2" w14:textId="77777777" w:rsidR="00083A2B" w:rsidRDefault="00083A2B">
            <w:pPr>
              <w:pStyle w:val="TableStyle"/>
              <w:jc w:val="center"/>
            </w:pPr>
          </w:p>
        </w:tc>
        <w:tc>
          <w:tcPr>
            <w:tcW w:w="283" w:type="dxa"/>
          </w:tcPr>
          <w:p w14:paraId="29DF8B20" w14:textId="77777777" w:rsidR="00083A2B" w:rsidRDefault="00083A2B">
            <w:pPr>
              <w:pStyle w:val="TableStyle"/>
              <w:jc w:val="center"/>
            </w:pPr>
          </w:p>
        </w:tc>
        <w:tc>
          <w:tcPr>
            <w:tcW w:w="283" w:type="dxa"/>
          </w:tcPr>
          <w:p w14:paraId="7FE91028" w14:textId="77777777" w:rsidR="00083A2B" w:rsidRDefault="00083A2B">
            <w:pPr>
              <w:pStyle w:val="TableStyle"/>
              <w:jc w:val="center"/>
            </w:pPr>
          </w:p>
        </w:tc>
        <w:tc>
          <w:tcPr>
            <w:tcW w:w="283" w:type="dxa"/>
          </w:tcPr>
          <w:p w14:paraId="2B1DBDF4" w14:textId="77777777" w:rsidR="00083A2B" w:rsidRDefault="00083A2B">
            <w:pPr>
              <w:pStyle w:val="TableStyle"/>
              <w:jc w:val="center"/>
            </w:pPr>
          </w:p>
        </w:tc>
        <w:tc>
          <w:tcPr>
            <w:tcW w:w="283" w:type="dxa"/>
          </w:tcPr>
          <w:p w14:paraId="2F0CF104" w14:textId="77777777" w:rsidR="00083A2B" w:rsidRDefault="00083A2B">
            <w:pPr>
              <w:pStyle w:val="TableStyle"/>
              <w:jc w:val="center"/>
            </w:pPr>
          </w:p>
        </w:tc>
        <w:tc>
          <w:tcPr>
            <w:tcW w:w="283" w:type="dxa"/>
          </w:tcPr>
          <w:p w14:paraId="1E86E2D9" w14:textId="77777777" w:rsidR="00083A2B" w:rsidRDefault="007C4FE9">
            <w:pPr>
              <w:pStyle w:val="TableStyle"/>
              <w:jc w:val="center"/>
            </w:pPr>
            <w:r>
              <w:rPr>
                <w:noProof/>
              </w:rPr>
              <w:t>1</w:t>
            </w:r>
          </w:p>
        </w:tc>
        <w:tc>
          <w:tcPr>
            <w:tcW w:w="283" w:type="dxa"/>
          </w:tcPr>
          <w:p w14:paraId="37B961BE" w14:textId="77777777" w:rsidR="00083A2B" w:rsidRDefault="00083A2B">
            <w:pPr>
              <w:pStyle w:val="TableStyle"/>
              <w:jc w:val="center"/>
            </w:pPr>
          </w:p>
        </w:tc>
        <w:tc>
          <w:tcPr>
            <w:tcW w:w="283" w:type="dxa"/>
          </w:tcPr>
          <w:p w14:paraId="5DE797BA" w14:textId="77777777" w:rsidR="00083A2B" w:rsidRDefault="00083A2B">
            <w:pPr>
              <w:pStyle w:val="TableStyle"/>
              <w:jc w:val="center"/>
            </w:pPr>
          </w:p>
        </w:tc>
        <w:tc>
          <w:tcPr>
            <w:tcW w:w="1945" w:type="dxa"/>
          </w:tcPr>
          <w:p w14:paraId="18B4B561" w14:textId="77777777" w:rsidR="00083A2B" w:rsidRDefault="007C4FE9">
            <w:pPr>
              <w:pStyle w:val="TableStyle"/>
            </w:pPr>
            <w:r>
              <w:rPr>
                <w:noProof/>
              </w:rPr>
              <w:t>Start Date and Time</w:t>
            </w:r>
          </w:p>
        </w:tc>
      </w:tr>
      <w:tr w:rsidR="00083A2B" w14:paraId="5C558D4B" w14:textId="77777777">
        <w:trPr>
          <w:cantSplit/>
        </w:trPr>
        <w:tc>
          <w:tcPr>
            <w:tcW w:w="624" w:type="dxa"/>
          </w:tcPr>
          <w:p w14:paraId="5D8B9835" w14:textId="77777777" w:rsidR="00083A2B" w:rsidRDefault="00083A2B">
            <w:pPr>
              <w:pStyle w:val="TableStyle"/>
              <w:jc w:val="center"/>
            </w:pPr>
          </w:p>
        </w:tc>
        <w:tc>
          <w:tcPr>
            <w:tcW w:w="2035" w:type="dxa"/>
          </w:tcPr>
          <w:p w14:paraId="4F5B02DE" w14:textId="77777777" w:rsidR="00083A2B" w:rsidRDefault="00083A2B">
            <w:pPr>
              <w:pStyle w:val="TableStyle"/>
            </w:pPr>
          </w:p>
        </w:tc>
        <w:tc>
          <w:tcPr>
            <w:tcW w:w="595" w:type="dxa"/>
          </w:tcPr>
          <w:p w14:paraId="7189E1C7" w14:textId="77777777" w:rsidR="00083A2B" w:rsidRDefault="00083A2B">
            <w:pPr>
              <w:pStyle w:val="TableStyle"/>
            </w:pPr>
          </w:p>
        </w:tc>
        <w:tc>
          <w:tcPr>
            <w:tcW w:w="1570" w:type="dxa"/>
          </w:tcPr>
          <w:p w14:paraId="51A7750B" w14:textId="77777777" w:rsidR="00083A2B" w:rsidRDefault="00083A2B">
            <w:pPr>
              <w:pStyle w:val="TableStyle"/>
            </w:pPr>
          </w:p>
        </w:tc>
        <w:tc>
          <w:tcPr>
            <w:tcW w:w="283" w:type="dxa"/>
          </w:tcPr>
          <w:p w14:paraId="20421A9D" w14:textId="77777777" w:rsidR="00083A2B" w:rsidRDefault="00083A2B">
            <w:pPr>
              <w:pStyle w:val="TableStyle"/>
              <w:jc w:val="center"/>
            </w:pPr>
          </w:p>
        </w:tc>
        <w:tc>
          <w:tcPr>
            <w:tcW w:w="283" w:type="dxa"/>
          </w:tcPr>
          <w:p w14:paraId="2303B6EE" w14:textId="77777777" w:rsidR="00083A2B" w:rsidRDefault="00083A2B">
            <w:pPr>
              <w:pStyle w:val="TableStyle"/>
              <w:jc w:val="center"/>
            </w:pPr>
          </w:p>
        </w:tc>
        <w:tc>
          <w:tcPr>
            <w:tcW w:w="283" w:type="dxa"/>
          </w:tcPr>
          <w:p w14:paraId="608D7D49" w14:textId="77777777" w:rsidR="00083A2B" w:rsidRDefault="00083A2B">
            <w:pPr>
              <w:pStyle w:val="TableStyle"/>
              <w:jc w:val="center"/>
            </w:pPr>
          </w:p>
        </w:tc>
        <w:tc>
          <w:tcPr>
            <w:tcW w:w="283" w:type="dxa"/>
          </w:tcPr>
          <w:p w14:paraId="2F0C3588" w14:textId="77777777" w:rsidR="00083A2B" w:rsidRDefault="00083A2B">
            <w:pPr>
              <w:pStyle w:val="TableStyle"/>
              <w:jc w:val="center"/>
            </w:pPr>
          </w:p>
        </w:tc>
        <w:tc>
          <w:tcPr>
            <w:tcW w:w="283" w:type="dxa"/>
          </w:tcPr>
          <w:p w14:paraId="026E7E59" w14:textId="77777777" w:rsidR="00083A2B" w:rsidRDefault="00083A2B">
            <w:pPr>
              <w:pStyle w:val="TableStyle"/>
              <w:jc w:val="center"/>
            </w:pPr>
          </w:p>
        </w:tc>
        <w:tc>
          <w:tcPr>
            <w:tcW w:w="283" w:type="dxa"/>
          </w:tcPr>
          <w:p w14:paraId="63F1CAF0" w14:textId="77777777" w:rsidR="00083A2B" w:rsidRDefault="007C4FE9">
            <w:pPr>
              <w:pStyle w:val="TableStyle"/>
              <w:jc w:val="center"/>
            </w:pPr>
            <w:r>
              <w:rPr>
                <w:noProof/>
              </w:rPr>
              <w:t>1</w:t>
            </w:r>
          </w:p>
        </w:tc>
        <w:tc>
          <w:tcPr>
            <w:tcW w:w="283" w:type="dxa"/>
          </w:tcPr>
          <w:p w14:paraId="4E033247" w14:textId="77777777" w:rsidR="00083A2B" w:rsidRDefault="00083A2B">
            <w:pPr>
              <w:pStyle w:val="TableStyle"/>
              <w:jc w:val="center"/>
            </w:pPr>
          </w:p>
        </w:tc>
        <w:tc>
          <w:tcPr>
            <w:tcW w:w="283" w:type="dxa"/>
          </w:tcPr>
          <w:p w14:paraId="6BACBD82" w14:textId="77777777" w:rsidR="00083A2B" w:rsidRDefault="00083A2B">
            <w:pPr>
              <w:pStyle w:val="TableStyle"/>
              <w:jc w:val="center"/>
            </w:pPr>
          </w:p>
        </w:tc>
        <w:tc>
          <w:tcPr>
            <w:tcW w:w="1945" w:type="dxa"/>
          </w:tcPr>
          <w:p w14:paraId="5CEF1DC2" w14:textId="77777777" w:rsidR="00083A2B" w:rsidRDefault="007C4FE9">
            <w:pPr>
              <w:pStyle w:val="TableStyle"/>
            </w:pPr>
            <w:r>
              <w:rPr>
                <w:noProof/>
              </w:rPr>
              <w:t>End Date and Time</w:t>
            </w:r>
          </w:p>
        </w:tc>
      </w:tr>
      <w:tr w:rsidR="00083A2B" w14:paraId="47F5FE4A" w14:textId="77777777">
        <w:trPr>
          <w:cantSplit/>
        </w:trPr>
        <w:tc>
          <w:tcPr>
            <w:tcW w:w="624" w:type="dxa"/>
          </w:tcPr>
          <w:p w14:paraId="591A4CB6" w14:textId="77777777" w:rsidR="00083A2B" w:rsidRDefault="00083A2B">
            <w:pPr>
              <w:pStyle w:val="TableStyle"/>
              <w:jc w:val="center"/>
            </w:pPr>
          </w:p>
        </w:tc>
        <w:tc>
          <w:tcPr>
            <w:tcW w:w="2035" w:type="dxa"/>
          </w:tcPr>
          <w:p w14:paraId="60FDD37B" w14:textId="77777777" w:rsidR="00083A2B" w:rsidRDefault="00083A2B">
            <w:pPr>
              <w:pStyle w:val="TableStyle"/>
            </w:pPr>
          </w:p>
        </w:tc>
        <w:tc>
          <w:tcPr>
            <w:tcW w:w="595" w:type="dxa"/>
          </w:tcPr>
          <w:p w14:paraId="04A70F12" w14:textId="77777777" w:rsidR="00083A2B" w:rsidRDefault="00083A2B">
            <w:pPr>
              <w:pStyle w:val="TableStyle"/>
            </w:pPr>
          </w:p>
        </w:tc>
        <w:tc>
          <w:tcPr>
            <w:tcW w:w="1570" w:type="dxa"/>
          </w:tcPr>
          <w:p w14:paraId="17F9E2E8" w14:textId="77777777" w:rsidR="00083A2B" w:rsidRDefault="00083A2B">
            <w:pPr>
              <w:pStyle w:val="TableStyle"/>
            </w:pPr>
          </w:p>
        </w:tc>
        <w:tc>
          <w:tcPr>
            <w:tcW w:w="283" w:type="dxa"/>
          </w:tcPr>
          <w:p w14:paraId="6882AF0D" w14:textId="77777777" w:rsidR="00083A2B" w:rsidRDefault="00083A2B">
            <w:pPr>
              <w:pStyle w:val="TableStyle"/>
              <w:jc w:val="center"/>
            </w:pPr>
          </w:p>
        </w:tc>
        <w:tc>
          <w:tcPr>
            <w:tcW w:w="283" w:type="dxa"/>
          </w:tcPr>
          <w:p w14:paraId="78827E94" w14:textId="77777777" w:rsidR="00083A2B" w:rsidRDefault="00083A2B">
            <w:pPr>
              <w:pStyle w:val="TableStyle"/>
              <w:jc w:val="center"/>
            </w:pPr>
          </w:p>
        </w:tc>
        <w:tc>
          <w:tcPr>
            <w:tcW w:w="283" w:type="dxa"/>
          </w:tcPr>
          <w:p w14:paraId="413EF372" w14:textId="77777777" w:rsidR="00083A2B" w:rsidRDefault="00083A2B">
            <w:pPr>
              <w:pStyle w:val="TableStyle"/>
              <w:jc w:val="center"/>
            </w:pPr>
          </w:p>
        </w:tc>
        <w:tc>
          <w:tcPr>
            <w:tcW w:w="283" w:type="dxa"/>
          </w:tcPr>
          <w:p w14:paraId="270E23AC" w14:textId="77777777" w:rsidR="00083A2B" w:rsidRDefault="00083A2B">
            <w:pPr>
              <w:pStyle w:val="TableStyle"/>
              <w:jc w:val="center"/>
            </w:pPr>
          </w:p>
        </w:tc>
        <w:tc>
          <w:tcPr>
            <w:tcW w:w="283" w:type="dxa"/>
          </w:tcPr>
          <w:p w14:paraId="647B4D5B" w14:textId="77777777" w:rsidR="00083A2B" w:rsidRDefault="00083A2B">
            <w:pPr>
              <w:pStyle w:val="TableStyle"/>
              <w:jc w:val="center"/>
            </w:pPr>
          </w:p>
        </w:tc>
        <w:tc>
          <w:tcPr>
            <w:tcW w:w="283" w:type="dxa"/>
          </w:tcPr>
          <w:p w14:paraId="69538E06" w14:textId="77777777" w:rsidR="00083A2B" w:rsidRDefault="007C4FE9">
            <w:pPr>
              <w:pStyle w:val="TableStyle"/>
              <w:jc w:val="center"/>
            </w:pPr>
            <w:r>
              <w:rPr>
                <w:noProof/>
              </w:rPr>
              <w:t>1</w:t>
            </w:r>
          </w:p>
        </w:tc>
        <w:tc>
          <w:tcPr>
            <w:tcW w:w="283" w:type="dxa"/>
          </w:tcPr>
          <w:p w14:paraId="457C6095" w14:textId="77777777" w:rsidR="00083A2B" w:rsidRDefault="00083A2B">
            <w:pPr>
              <w:pStyle w:val="TableStyle"/>
              <w:jc w:val="center"/>
            </w:pPr>
          </w:p>
        </w:tc>
        <w:tc>
          <w:tcPr>
            <w:tcW w:w="283" w:type="dxa"/>
          </w:tcPr>
          <w:p w14:paraId="4F921D41" w14:textId="77777777" w:rsidR="00083A2B" w:rsidRDefault="00083A2B">
            <w:pPr>
              <w:pStyle w:val="TableStyle"/>
              <w:jc w:val="center"/>
            </w:pPr>
          </w:p>
        </w:tc>
        <w:tc>
          <w:tcPr>
            <w:tcW w:w="1945" w:type="dxa"/>
          </w:tcPr>
          <w:p w14:paraId="33791A62" w14:textId="77777777" w:rsidR="00083A2B" w:rsidRDefault="007C4FE9">
            <w:pPr>
              <w:pStyle w:val="TableStyle"/>
            </w:pPr>
            <w:r>
              <w:rPr>
                <w:noProof/>
              </w:rPr>
              <w:t>Tele-Switch Contact State</w:t>
            </w:r>
          </w:p>
        </w:tc>
      </w:tr>
    </w:tbl>
    <w:p w14:paraId="43292ACF" w14:textId="77777777" w:rsidR="00083A2B" w:rsidRDefault="00083A2B">
      <w:pPr>
        <w:sectPr w:rsidR="00083A2B">
          <w:type w:val="continuous"/>
          <w:pgSz w:w="12240" w:h="15840"/>
          <w:pgMar w:top="1440" w:right="1800" w:bottom="1440" w:left="1800" w:header="708" w:footer="708" w:gutter="0"/>
          <w:cols w:space="708"/>
          <w:docGrid w:linePitch="360"/>
        </w:sectPr>
      </w:pPr>
    </w:p>
    <w:p w14:paraId="1D5C1D72"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7B8A722" w14:textId="77777777">
        <w:tc>
          <w:tcPr>
            <w:tcW w:w="1814" w:type="dxa"/>
          </w:tcPr>
          <w:p w14:paraId="71E25482" w14:textId="77777777" w:rsidR="00083A2B" w:rsidRDefault="007C4FE9">
            <w:pPr>
              <w:pStyle w:val="Fieldtitle"/>
              <w:rPr>
                <w:sz w:val="20"/>
              </w:rPr>
            </w:pPr>
            <w:r>
              <w:rPr>
                <w:sz w:val="20"/>
              </w:rPr>
              <w:t>Notes:</w:t>
            </w:r>
          </w:p>
        </w:tc>
        <w:tc>
          <w:tcPr>
            <w:tcW w:w="6803" w:type="dxa"/>
          </w:tcPr>
          <w:p w14:paraId="12D104FA" w14:textId="77777777" w:rsidR="00083A2B" w:rsidRDefault="007C4FE9">
            <w:pPr>
              <w:rPr>
                <w:sz w:val="20"/>
                <w:szCs w:val="20"/>
              </w:rPr>
            </w:pPr>
            <w:commentRangeStart w:id="64"/>
            <w:r>
              <w:rPr>
                <w:noProof/>
                <w:sz w:val="20"/>
                <w:szCs w:val="20"/>
              </w:rPr>
              <w:t>The file should be ordered by Tele-Switch User Id, Tele-Switch Group Id, Tele-Switch Contact Code and Start Date and Time.</w:t>
            </w:r>
            <w:commentRangeEnd w:id="64"/>
            <w:r w:rsidR="00256A7D">
              <w:rPr>
                <w:rStyle w:val="CommentReference"/>
              </w:rPr>
              <w:commentReference w:id="64"/>
            </w:r>
          </w:p>
        </w:tc>
      </w:tr>
    </w:tbl>
    <w:p w14:paraId="01F0CC06" w14:textId="77777777" w:rsidR="00083A2B" w:rsidRDefault="00083A2B">
      <w:pPr>
        <w:sectPr w:rsidR="00083A2B">
          <w:type w:val="continuous"/>
          <w:pgSz w:w="12240" w:h="15840"/>
          <w:pgMar w:top="1440" w:right="1800" w:bottom="1440" w:left="1800" w:header="708" w:footer="708" w:gutter="0"/>
          <w:cols w:space="708"/>
          <w:docGrid w:linePitch="360"/>
        </w:sectPr>
      </w:pPr>
    </w:p>
    <w:p w14:paraId="0DCFC1A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4F5CC54" w14:textId="77777777">
        <w:trPr>
          <w:cantSplit/>
          <w:tblHeader/>
        </w:trPr>
        <w:tc>
          <w:tcPr>
            <w:tcW w:w="1559" w:type="dxa"/>
          </w:tcPr>
          <w:p w14:paraId="7644AB03" w14:textId="77777777" w:rsidR="00083A2B" w:rsidRDefault="007C4FE9">
            <w:pPr>
              <w:pStyle w:val="TableStyle"/>
              <w:keepNext/>
              <w:jc w:val="center"/>
              <w:rPr>
                <w:b/>
              </w:rPr>
            </w:pPr>
            <w:r>
              <w:rPr>
                <w:b/>
              </w:rPr>
              <w:t>Catalogue release change takes effect</w:t>
            </w:r>
          </w:p>
        </w:tc>
        <w:tc>
          <w:tcPr>
            <w:tcW w:w="585" w:type="dxa"/>
          </w:tcPr>
          <w:p w14:paraId="43617B4A" w14:textId="77777777" w:rsidR="00083A2B" w:rsidRDefault="007C4FE9">
            <w:pPr>
              <w:pStyle w:val="TableStyle"/>
              <w:keepNext/>
              <w:jc w:val="center"/>
              <w:rPr>
                <w:b/>
              </w:rPr>
            </w:pPr>
            <w:r>
              <w:rPr>
                <w:b/>
              </w:rPr>
              <w:t>CP No.</w:t>
            </w:r>
          </w:p>
        </w:tc>
        <w:tc>
          <w:tcPr>
            <w:tcW w:w="6494" w:type="dxa"/>
          </w:tcPr>
          <w:p w14:paraId="0DC3A0A0" w14:textId="77777777" w:rsidR="00083A2B" w:rsidRDefault="007C4FE9">
            <w:pPr>
              <w:pStyle w:val="TableStyle"/>
              <w:keepNext/>
              <w:rPr>
                <w:b/>
              </w:rPr>
            </w:pPr>
            <w:r>
              <w:rPr>
                <w:b/>
              </w:rPr>
              <w:t>Brief description of the change and its reason</w:t>
            </w:r>
          </w:p>
        </w:tc>
      </w:tr>
      <w:tr w:rsidR="00083A2B" w14:paraId="324BD227" w14:textId="77777777">
        <w:trPr>
          <w:cantSplit/>
        </w:trPr>
        <w:tc>
          <w:tcPr>
            <w:tcW w:w="1559" w:type="dxa"/>
          </w:tcPr>
          <w:p w14:paraId="04AC80D2" w14:textId="77777777" w:rsidR="00083A2B" w:rsidRDefault="007C4FE9">
            <w:pPr>
              <w:pStyle w:val="TableStyle"/>
              <w:keepNext/>
              <w:jc w:val="center"/>
            </w:pPr>
            <w:r>
              <w:t xml:space="preserve">Version </w:t>
            </w:r>
            <w:r>
              <w:rPr>
                <w:noProof/>
              </w:rPr>
              <w:t>4.2</w:t>
            </w:r>
          </w:p>
        </w:tc>
        <w:tc>
          <w:tcPr>
            <w:tcW w:w="585" w:type="dxa"/>
          </w:tcPr>
          <w:p w14:paraId="68D6A4A5" w14:textId="77777777" w:rsidR="00083A2B" w:rsidRDefault="007C4FE9">
            <w:pPr>
              <w:pStyle w:val="TableStyle"/>
              <w:keepNext/>
              <w:jc w:val="center"/>
            </w:pPr>
            <w:r>
              <w:rPr>
                <w:noProof/>
              </w:rPr>
              <w:t>2928</w:t>
            </w:r>
          </w:p>
        </w:tc>
        <w:tc>
          <w:tcPr>
            <w:tcW w:w="6494" w:type="dxa"/>
          </w:tcPr>
          <w:p w14:paraId="0D773C2A" w14:textId="77777777" w:rsidR="00083A2B" w:rsidRDefault="007C4FE9">
            <w:pPr>
              <w:pStyle w:val="TableStyle"/>
              <w:keepNext/>
            </w:pPr>
            <w:r>
              <w:rPr>
                <w:noProof/>
              </w:rPr>
              <w:t>New Data Flow created.</w:t>
            </w:r>
          </w:p>
        </w:tc>
      </w:tr>
      <w:tr w:rsidR="00083A2B" w14:paraId="1479BFB7" w14:textId="77777777">
        <w:trPr>
          <w:cantSplit/>
        </w:trPr>
        <w:tc>
          <w:tcPr>
            <w:tcW w:w="1559" w:type="dxa"/>
          </w:tcPr>
          <w:p w14:paraId="21C9F32B" w14:textId="77777777" w:rsidR="00083A2B" w:rsidRDefault="007C4FE9">
            <w:pPr>
              <w:pStyle w:val="TableStyle"/>
              <w:keepNext/>
              <w:jc w:val="center"/>
            </w:pPr>
            <w:r>
              <w:t xml:space="preserve">Version </w:t>
            </w:r>
            <w:r>
              <w:rPr>
                <w:noProof/>
              </w:rPr>
              <w:t>6</w:t>
            </w:r>
          </w:p>
        </w:tc>
        <w:tc>
          <w:tcPr>
            <w:tcW w:w="585" w:type="dxa"/>
          </w:tcPr>
          <w:p w14:paraId="5B8279A8" w14:textId="77777777" w:rsidR="00083A2B" w:rsidRDefault="007C4FE9">
            <w:pPr>
              <w:pStyle w:val="TableStyle"/>
              <w:keepNext/>
              <w:jc w:val="center"/>
            </w:pPr>
            <w:r>
              <w:rPr>
                <w:noProof/>
              </w:rPr>
              <w:t>3074</w:t>
            </w:r>
          </w:p>
        </w:tc>
        <w:tc>
          <w:tcPr>
            <w:tcW w:w="6494" w:type="dxa"/>
          </w:tcPr>
          <w:p w14:paraId="37821559" w14:textId="77777777" w:rsidR="00083A2B" w:rsidRDefault="007C4FE9">
            <w:pPr>
              <w:pStyle w:val="TableStyle"/>
              <w:keepNext/>
            </w:pPr>
            <w:r>
              <w:rPr>
                <w:noProof/>
              </w:rPr>
              <w:t>Flow ownership changed from 'Pool' to 'BSC'</w:t>
            </w:r>
          </w:p>
        </w:tc>
      </w:tr>
      <w:tr w:rsidR="00083A2B" w14:paraId="2E0CC2A5" w14:textId="77777777">
        <w:trPr>
          <w:cantSplit/>
        </w:trPr>
        <w:tc>
          <w:tcPr>
            <w:tcW w:w="1559" w:type="dxa"/>
          </w:tcPr>
          <w:p w14:paraId="1DBC94CB" w14:textId="77777777" w:rsidR="00083A2B" w:rsidRDefault="007C4FE9">
            <w:pPr>
              <w:pStyle w:val="TableStyle"/>
              <w:keepNext/>
              <w:jc w:val="center"/>
            </w:pPr>
            <w:r>
              <w:t xml:space="preserve">Version </w:t>
            </w:r>
            <w:r>
              <w:rPr>
                <w:noProof/>
              </w:rPr>
              <w:t>6</w:t>
            </w:r>
          </w:p>
        </w:tc>
        <w:tc>
          <w:tcPr>
            <w:tcW w:w="585" w:type="dxa"/>
          </w:tcPr>
          <w:p w14:paraId="66A4E3E5" w14:textId="77777777" w:rsidR="00083A2B" w:rsidRDefault="007C4FE9">
            <w:pPr>
              <w:pStyle w:val="TableStyle"/>
              <w:keepNext/>
              <w:jc w:val="center"/>
            </w:pPr>
            <w:r>
              <w:rPr>
                <w:noProof/>
              </w:rPr>
              <w:t>3077</w:t>
            </w:r>
          </w:p>
        </w:tc>
        <w:tc>
          <w:tcPr>
            <w:tcW w:w="6494" w:type="dxa"/>
          </w:tcPr>
          <w:p w14:paraId="5EC7B237" w14:textId="77777777" w:rsidR="00083A2B" w:rsidRDefault="007C4FE9">
            <w:pPr>
              <w:pStyle w:val="TableStyle"/>
              <w:keepNext/>
            </w:pPr>
            <w:r>
              <w:rPr>
                <w:noProof/>
              </w:rPr>
              <w:t>Flow occurrence from SVAA to Supplier added</w:t>
            </w:r>
          </w:p>
        </w:tc>
      </w:tr>
      <w:tr w:rsidR="00083A2B" w14:paraId="76E34A33" w14:textId="77777777">
        <w:trPr>
          <w:cantSplit/>
        </w:trPr>
        <w:tc>
          <w:tcPr>
            <w:tcW w:w="1559" w:type="dxa"/>
          </w:tcPr>
          <w:p w14:paraId="3A94058A" w14:textId="77777777" w:rsidR="00083A2B" w:rsidRDefault="007C4FE9">
            <w:pPr>
              <w:pStyle w:val="TableStyle"/>
              <w:keepNext/>
              <w:jc w:val="center"/>
            </w:pPr>
            <w:r>
              <w:t xml:space="preserve">Version </w:t>
            </w:r>
            <w:r>
              <w:rPr>
                <w:noProof/>
              </w:rPr>
              <w:t>8.4</w:t>
            </w:r>
          </w:p>
        </w:tc>
        <w:tc>
          <w:tcPr>
            <w:tcW w:w="585" w:type="dxa"/>
          </w:tcPr>
          <w:p w14:paraId="5BA5518D" w14:textId="77777777" w:rsidR="00083A2B" w:rsidRDefault="007C4FE9">
            <w:pPr>
              <w:pStyle w:val="TableStyle"/>
              <w:keepNext/>
              <w:jc w:val="center"/>
            </w:pPr>
            <w:r>
              <w:rPr>
                <w:noProof/>
              </w:rPr>
              <w:t>3271</w:t>
            </w:r>
          </w:p>
        </w:tc>
        <w:tc>
          <w:tcPr>
            <w:tcW w:w="6494" w:type="dxa"/>
          </w:tcPr>
          <w:p w14:paraId="703686EE" w14:textId="77777777" w:rsidR="00083A2B" w:rsidRDefault="007C4FE9">
            <w:pPr>
              <w:pStyle w:val="TableStyle"/>
              <w:keepNext/>
            </w:pPr>
            <w:r>
              <w:rPr>
                <w:noProof/>
              </w:rPr>
              <w:t>Instance of IARA to Supplier removed</w:t>
            </w:r>
          </w:p>
        </w:tc>
      </w:tr>
      <w:tr w:rsidR="00083A2B" w14:paraId="7878C390" w14:textId="77777777">
        <w:trPr>
          <w:cantSplit/>
        </w:trPr>
        <w:tc>
          <w:tcPr>
            <w:tcW w:w="1559" w:type="dxa"/>
          </w:tcPr>
          <w:p w14:paraId="08A27C8B" w14:textId="77777777" w:rsidR="00083A2B" w:rsidRDefault="007C4FE9">
            <w:pPr>
              <w:pStyle w:val="TableStyle"/>
              <w:keepNext/>
              <w:jc w:val="center"/>
            </w:pPr>
            <w:r>
              <w:t xml:space="preserve">Version </w:t>
            </w:r>
            <w:r>
              <w:rPr>
                <w:noProof/>
              </w:rPr>
              <w:t>8.5</w:t>
            </w:r>
          </w:p>
        </w:tc>
        <w:tc>
          <w:tcPr>
            <w:tcW w:w="585" w:type="dxa"/>
          </w:tcPr>
          <w:p w14:paraId="5C909744" w14:textId="77777777" w:rsidR="00083A2B" w:rsidRDefault="007C4FE9">
            <w:pPr>
              <w:pStyle w:val="TableStyle"/>
              <w:keepNext/>
              <w:jc w:val="center"/>
            </w:pPr>
            <w:r>
              <w:rPr>
                <w:noProof/>
              </w:rPr>
              <w:t>3274</w:t>
            </w:r>
          </w:p>
        </w:tc>
        <w:tc>
          <w:tcPr>
            <w:tcW w:w="6494" w:type="dxa"/>
          </w:tcPr>
          <w:p w14:paraId="32080371" w14:textId="77777777" w:rsidR="00083A2B" w:rsidRDefault="007C4FE9">
            <w:pPr>
              <w:pStyle w:val="TableStyle"/>
              <w:keepNext/>
            </w:pPr>
            <w:r>
              <w:rPr>
                <w:noProof/>
              </w:rPr>
              <w:t>Instance of ISRA to Supplier removed</w:t>
            </w:r>
          </w:p>
        </w:tc>
      </w:tr>
    </w:tbl>
    <w:p w14:paraId="4BF3706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219D25C" w14:textId="77777777">
        <w:tc>
          <w:tcPr>
            <w:tcW w:w="1814" w:type="dxa"/>
            <w:vAlign w:val="center"/>
          </w:tcPr>
          <w:p w14:paraId="552B5038" w14:textId="77777777" w:rsidR="00083A2B" w:rsidRDefault="007C4FE9">
            <w:pPr>
              <w:pStyle w:val="Fieldtitle"/>
              <w:rPr>
                <w:sz w:val="20"/>
              </w:rPr>
            </w:pPr>
            <w:r>
              <w:rPr>
                <w:sz w:val="20"/>
              </w:rPr>
              <w:lastRenderedPageBreak/>
              <w:t>Flow Name:</w:t>
            </w:r>
          </w:p>
        </w:tc>
        <w:tc>
          <w:tcPr>
            <w:tcW w:w="6803" w:type="dxa"/>
            <w:vAlign w:val="center"/>
          </w:tcPr>
          <w:p w14:paraId="79B14E68" w14:textId="77777777" w:rsidR="00083A2B" w:rsidRDefault="007C4FE9">
            <w:pPr>
              <w:pStyle w:val="Flowtitle"/>
            </w:pPr>
            <w:r>
              <w:rPr>
                <w:noProof/>
              </w:rPr>
              <w:t>Teleswitch Contact to Register Mapping File</w:t>
            </w:r>
          </w:p>
        </w:tc>
      </w:tr>
      <w:tr w:rsidR="00083A2B" w14:paraId="1812FC12" w14:textId="77777777">
        <w:tc>
          <w:tcPr>
            <w:tcW w:w="1814" w:type="dxa"/>
            <w:vAlign w:val="center"/>
          </w:tcPr>
          <w:p w14:paraId="53A7E086" w14:textId="77777777" w:rsidR="00083A2B" w:rsidRDefault="007C4FE9">
            <w:pPr>
              <w:pStyle w:val="Fieldtitle"/>
              <w:rPr>
                <w:sz w:val="20"/>
              </w:rPr>
            </w:pPr>
            <w:r>
              <w:rPr>
                <w:sz w:val="20"/>
              </w:rPr>
              <w:t>Flow Description:</w:t>
            </w:r>
          </w:p>
        </w:tc>
        <w:tc>
          <w:tcPr>
            <w:tcW w:w="6803" w:type="dxa"/>
            <w:vAlign w:val="center"/>
          </w:tcPr>
          <w:p w14:paraId="6A5D4AFF" w14:textId="77777777" w:rsidR="00083A2B" w:rsidRDefault="007C4FE9">
            <w:pPr>
              <w:rPr>
                <w:sz w:val="20"/>
                <w:szCs w:val="20"/>
                <w:lang w:val="en-GB"/>
              </w:rPr>
            </w:pPr>
            <w:r>
              <w:rPr>
                <w:noProof/>
                <w:sz w:val="20"/>
                <w:szCs w:val="20"/>
                <w:lang w:val="en-GB"/>
              </w:rPr>
              <w:t xml:space="preserve">Details of the mapping between time pattern regimes and teleswitch </w:t>
            </w:r>
            <w:proofErr w:type="gramStart"/>
            <w:r>
              <w:rPr>
                <w:noProof/>
                <w:sz w:val="20"/>
                <w:szCs w:val="20"/>
                <w:lang w:val="en-GB"/>
              </w:rPr>
              <w:t>contacts.</w:t>
            </w:r>
            <w:r>
              <w:rPr>
                <w:sz w:val="20"/>
                <w:szCs w:val="20"/>
                <w:lang w:val="en-GB"/>
              </w:rPr>
              <w:t>.</w:t>
            </w:r>
            <w:proofErr w:type="gramEnd"/>
          </w:p>
        </w:tc>
      </w:tr>
      <w:tr w:rsidR="00083A2B" w14:paraId="54B161F0" w14:textId="77777777">
        <w:tc>
          <w:tcPr>
            <w:tcW w:w="1814" w:type="dxa"/>
            <w:vAlign w:val="center"/>
          </w:tcPr>
          <w:p w14:paraId="2B5CF371" w14:textId="77777777" w:rsidR="00083A2B" w:rsidRDefault="007C4FE9">
            <w:pPr>
              <w:pStyle w:val="Fieldtitle"/>
              <w:rPr>
                <w:sz w:val="20"/>
              </w:rPr>
            </w:pPr>
            <w:r>
              <w:rPr>
                <w:sz w:val="20"/>
              </w:rPr>
              <w:t>Flow Ownership:</w:t>
            </w:r>
          </w:p>
        </w:tc>
        <w:tc>
          <w:tcPr>
            <w:tcW w:w="6803" w:type="dxa"/>
            <w:vAlign w:val="center"/>
          </w:tcPr>
          <w:p w14:paraId="27F3F2AB" w14:textId="77777777" w:rsidR="00083A2B" w:rsidRDefault="007C4FE9">
            <w:pPr>
              <w:rPr>
                <w:sz w:val="20"/>
                <w:szCs w:val="20"/>
                <w:lang w:val="en-GB"/>
              </w:rPr>
            </w:pPr>
            <w:r>
              <w:rPr>
                <w:noProof/>
                <w:sz w:val="20"/>
                <w:szCs w:val="20"/>
                <w:lang w:val="en-GB"/>
              </w:rPr>
              <w:t>BSC</w:t>
            </w:r>
          </w:p>
        </w:tc>
      </w:tr>
    </w:tbl>
    <w:p w14:paraId="34070988"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4F691946" w14:textId="77777777">
        <w:tc>
          <w:tcPr>
            <w:tcW w:w="3685" w:type="dxa"/>
          </w:tcPr>
          <w:p w14:paraId="0D057BFA" w14:textId="77777777" w:rsidR="00083A2B" w:rsidRDefault="007C4FE9">
            <w:pPr>
              <w:spacing w:before="20" w:after="20"/>
              <w:rPr>
                <w:b/>
                <w:sz w:val="20"/>
                <w:szCs w:val="20"/>
                <w:lang w:val="en-GB"/>
              </w:rPr>
            </w:pPr>
            <w:r>
              <w:rPr>
                <w:b/>
                <w:sz w:val="20"/>
                <w:szCs w:val="20"/>
                <w:lang w:val="en-GB"/>
              </w:rPr>
              <w:t>From</w:t>
            </w:r>
          </w:p>
        </w:tc>
        <w:tc>
          <w:tcPr>
            <w:tcW w:w="3685" w:type="dxa"/>
          </w:tcPr>
          <w:p w14:paraId="2671E9EF" w14:textId="77777777" w:rsidR="00083A2B" w:rsidRDefault="007C4FE9">
            <w:pPr>
              <w:spacing w:before="20" w:after="20"/>
              <w:rPr>
                <w:b/>
                <w:sz w:val="20"/>
                <w:szCs w:val="20"/>
                <w:lang w:val="en-GB"/>
              </w:rPr>
            </w:pPr>
            <w:r>
              <w:rPr>
                <w:b/>
                <w:sz w:val="20"/>
                <w:szCs w:val="20"/>
                <w:lang w:val="en-GB"/>
              </w:rPr>
              <w:t>To</w:t>
            </w:r>
          </w:p>
        </w:tc>
        <w:tc>
          <w:tcPr>
            <w:tcW w:w="1100" w:type="dxa"/>
          </w:tcPr>
          <w:p w14:paraId="7B282D91" w14:textId="77777777" w:rsidR="00083A2B" w:rsidRDefault="007C4FE9">
            <w:pPr>
              <w:spacing w:before="20" w:after="20"/>
              <w:jc w:val="center"/>
              <w:rPr>
                <w:b/>
                <w:sz w:val="20"/>
                <w:szCs w:val="20"/>
                <w:lang w:val="en-GB"/>
              </w:rPr>
            </w:pPr>
            <w:r>
              <w:rPr>
                <w:b/>
                <w:sz w:val="20"/>
                <w:szCs w:val="20"/>
                <w:lang w:val="en-GB"/>
              </w:rPr>
              <w:t>Version</w:t>
            </w:r>
          </w:p>
        </w:tc>
      </w:tr>
      <w:tr w:rsidR="00083A2B" w14:paraId="2145F32A" w14:textId="77777777">
        <w:tc>
          <w:tcPr>
            <w:tcW w:w="3685" w:type="dxa"/>
          </w:tcPr>
          <w:p w14:paraId="0DFB672D" w14:textId="77777777" w:rsidR="00083A2B" w:rsidRDefault="007C4FE9">
            <w:pPr>
              <w:spacing w:before="20" w:after="20"/>
              <w:rPr>
                <w:sz w:val="20"/>
                <w:szCs w:val="20"/>
                <w:lang w:val="en-GB"/>
              </w:rPr>
            </w:pPr>
            <w:r>
              <w:rPr>
                <w:noProof/>
                <w:sz w:val="20"/>
                <w:szCs w:val="20"/>
                <w:lang w:val="en-GB"/>
              </w:rPr>
              <w:t>MDDA</w:t>
            </w:r>
          </w:p>
        </w:tc>
        <w:tc>
          <w:tcPr>
            <w:tcW w:w="3685" w:type="dxa"/>
          </w:tcPr>
          <w:p w14:paraId="00B1ED89" w14:textId="77777777" w:rsidR="00083A2B" w:rsidRDefault="007C4FE9">
            <w:pPr>
              <w:spacing w:before="20" w:after="20"/>
              <w:rPr>
                <w:sz w:val="20"/>
                <w:szCs w:val="20"/>
                <w:lang w:val="en-GB"/>
              </w:rPr>
            </w:pPr>
            <w:r>
              <w:rPr>
                <w:noProof/>
                <w:sz w:val="20"/>
                <w:szCs w:val="20"/>
                <w:lang w:val="en-GB"/>
              </w:rPr>
              <w:t>Supplier</w:t>
            </w:r>
          </w:p>
        </w:tc>
        <w:tc>
          <w:tcPr>
            <w:tcW w:w="1100" w:type="dxa"/>
          </w:tcPr>
          <w:p w14:paraId="44F25F7C" w14:textId="77777777" w:rsidR="00083A2B" w:rsidRDefault="007C4FE9">
            <w:pPr>
              <w:spacing w:before="20" w:after="20"/>
              <w:jc w:val="center"/>
              <w:rPr>
                <w:sz w:val="20"/>
                <w:szCs w:val="20"/>
                <w:lang w:val="en-GB"/>
              </w:rPr>
            </w:pPr>
            <w:r>
              <w:rPr>
                <w:noProof/>
                <w:sz w:val="20"/>
                <w:szCs w:val="20"/>
                <w:lang w:val="en-GB"/>
              </w:rPr>
              <w:t>4.2</w:t>
            </w:r>
          </w:p>
        </w:tc>
      </w:tr>
    </w:tbl>
    <w:p w14:paraId="138E4C68"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4DEB5A51" w14:textId="77777777">
        <w:trPr>
          <w:tblHeader/>
        </w:trPr>
        <w:tc>
          <w:tcPr>
            <w:tcW w:w="964" w:type="dxa"/>
          </w:tcPr>
          <w:p w14:paraId="5515E375" w14:textId="77777777" w:rsidR="00083A2B" w:rsidRDefault="007C4FE9">
            <w:pPr>
              <w:pStyle w:val="TableStyle"/>
              <w:jc w:val="center"/>
              <w:rPr>
                <w:b/>
              </w:rPr>
            </w:pPr>
            <w:r>
              <w:rPr>
                <w:b/>
              </w:rPr>
              <w:t>Reference</w:t>
            </w:r>
          </w:p>
        </w:tc>
        <w:tc>
          <w:tcPr>
            <w:tcW w:w="7506" w:type="dxa"/>
          </w:tcPr>
          <w:p w14:paraId="43C3E9C1" w14:textId="77777777" w:rsidR="00083A2B" w:rsidRDefault="007C4FE9">
            <w:pPr>
              <w:pStyle w:val="TableStyle"/>
              <w:rPr>
                <w:b/>
              </w:rPr>
            </w:pPr>
            <w:r>
              <w:rPr>
                <w:b/>
              </w:rPr>
              <w:t>Item Name</w:t>
            </w:r>
          </w:p>
        </w:tc>
      </w:tr>
      <w:tr w:rsidR="00083A2B" w14:paraId="0243655B" w14:textId="77777777">
        <w:tc>
          <w:tcPr>
            <w:tcW w:w="964" w:type="dxa"/>
          </w:tcPr>
          <w:p w14:paraId="58F4C106" w14:textId="77777777" w:rsidR="00083A2B" w:rsidRDefault="007C4FE9">
            <w:pPr>
              <w:pStyle w:val="TableStyle"/>
            </w:pPr>
            <w:r>
              <w:t>J</w:t>
            </w:r>
            <w:r>
              <w:rPr>
                <w:noProof/>
              </w:rPr>
              <w:t>1570</w:t>
            </w:r>
          </w:p>
        </w:tc>
        <w:tc>
          <w:tcPr>
            <w:tcW w:w="7506" w:type="dxa"/>
          </w:tcPr>
          <w:p w14:paraId="409DD6BA" w14:textId="77777777" w:rsidR="00083A2B" w:rsidRDefault="007C4FE9">
            <w:pPr>
              <w:pStyle w:val="TableStyle"/>
            </w:pPr>
            <w:r>
              <w:rPr>
                <w:noProof/>
              </w:rPr>
              <w:t>Tele-Switch Contact Code</w:t>
            </w:r>
          </w:p>
        </w:tc>
      </w:tr>
      <w:tr w:rsidR="00083A2B" w14:paraId="537C2EDC" w14:textId="77777777">
        <w:tc>
          <w:tcPr>
            <w:tcW w:w="964" w:type="dxa"/>
          </w:tcPr>
          <w:p w14:paraId="6E9407FB" w14:textId="77777777" w:rsidR="00083A2B" w:rsidRDefault="007C4FE9">
            <w:pPr>
              <w:pStyle w:val="TableStyle"/>
            </w:pPr>
            <w:r>
              <w:t>J</w:t>
            </w:r>
            <w:r>
              <w:rPr>
                <w:noProof/>
              </w:rPr>
              <w:t>1575</w:t>
            </w:r>
          </w:p>
        </w:tc>
        <w:tc>
          <w:tcPr>
            <w:tcW w:w="7506" w:type="dxa"/>
          </w:tcPr>
          <w:p w14:paraId="400323AB" w14:textId="77777777" w:rsidR="00083A2B" w:rsidRDefault="007C4FE9">
            <w:pPr>
              <w:pStyle w:val="TableStyle"/>
            </w:pPr>
            <w:r>
              <w:rPr>
                <w:noProof/>
              </w:rPr>
              <w:t>Tele-Switch Contact Rule</w:t>
            </w:r>
          </w:p>
        </w:tc>
      </w:tr>
      <w:tr w:rsidR="00083A2B" w14:paraId="04439ABB" w14:textId="77777777">
        <w:tc>
          <w:tcPr>
            <w:tcW w:w="964" w:type="dxa"/>
          </w:tcPr>
          <w:p w14:paraId="5E1EA2A9" w14:textId="77777777" w:rsidR="00083A2B" w:rsidRDefault="007C4FE9">
            <w:pPr>
              <w:pStyle w:val="TableStyle"/>
            </w:pPr>
            <w:r>
              <w:t>J</w:t>
            </w:r>
            <w:r>
              <w:rPr>
                <w:noProof/>
              </w:rPr>
              <w:t>0136</w:t>
            </w:r>
          </w:p>
        </w:tc>
        <w:tc>
          <w:tcPr>
            <w:tcW w:w="7506" w:type="dxa"/>
          </w:tcPr>
          <w:p w14:paraId="58530715" w14:textId="77777777" w:rsidR="00083A2B" w:rsidRDefault="007C4FE9">
            <w:pPr>
              <w:pStyle w:val="TableStyle"/>
            </w:pPr>
            <w:r>
              <w:rPr>
                <w:noProof/>
              </w:rPr>
              <w:t>Tele-Switch Group Id</w:t>
            </w:r>
          </w:p>
        </w:tc>
      </w:tr>
      <w:tr w:rsidR="00083A2B" w14:paraId="3C44ABF2" w14:textId="77777777">
        <w:tc>
          <w:tcPr>
            <w:tcW w:w="964" w:type="dxa"/>
          </w:tcPr>
          <w:p w14:paraId="3093B334" w14:textId="77777777" w:rsidR="00083A2B" w:rsidRDefault="007C4FE9">
            <w:pPr>
              <w:pStyle w:val="TableStyle"/>
            </w:pPr>
            <w:r>
              <w:t>J</w:t>
            </w:r>
            <w:r>
              <w:rPr>
                <w:noProof/>
              </w:rPr>
              <w:t>1574</w:t>
            </w:r>
          </w:p>
        </w:tc>
        <w:tc>
          <w:tcPr>
            <w:tcW w:w="7506" w:type="dxa"/>
          </w:tcPr>
          <w:p w14:paraId="2D4E9F5E" w14:textId="77777777" w:rsidR="00083A2B" w:rsidRDefault="007C4FE9">
            <w:pPr>
              <w:pStyle w:val="TableStyle"/>
            </w:pPr>
            <w:r>
              <w:rPr>
                <w:noProof/>
              </w:rPr>
              <w:t>Tele-Switch Register Rule Id</w:t>
            </w:r>
          </w:p>
        </w:tc>
      </w:tr>
      <w:tr w:rsidR="00083A2B" w14:paraId="5BDBEF7B" w14:textId="77777777">
        <w:tc>
          <w:tcPr>
            <w:tcW w:w="964" w:type="dxa"/>
          </w:tcPr>
          <w:p w14:paraId="318531BD" w14:textId="77777777" w:rsidR="00083A2B" w:rsidRDefault="007C4FE9">
            <w:pPr>
              <w:pStyle w:val="TableStyle"/>
            </w:pPr>
            <w:r>
              <w:t>J</w:t>
            </w:r>
            <w:r>
              <w:rPr>
                <w:noProof/>
              </w:rPr>
              <w:t>0135</w:t>
            </w:r>
          </w:p>
        </w:tc>
        <w:tc>
          <w:tcPr>
            <w:tcW w:w="7506" w:type="dxa"/>
          </w:tcPr>
          <w:p w14:paraId="5DD1FCCB" w14:textId="77777777" w:rsidR="00083A2B" w:rsidRDefault="007C4FE9">
            <w:pPr>
              <w:pStyle w:val="TableStyle"/>
            </w:pPr>
            <w:r>
              <w:rPr>
                <w:noProof/>
              </w:rPr>
              <w:t>Tele-Switch User Id</w:t>
            </w:r>
          </w:p>
        </w:tc>
      </w:tr>
      <w:tr w:rsidR="00083A2B" w14:paraId="47C8846F" w14:textId="77777777">
        <w:tc>
          <w:tcPr>
            <w:tcW w:w="964" w:type="dxa"/>
          </w:tcPr>
          <w:p w14:paraId="1F7F2591" w14:textId="77777777" w:rsidR="00083A2B" w:rsidRDefault="007C4FE9">
            <w:pPr>
              <w:pStyle w:val="TableStyle"/>
            </w:pPr>
            <w:r>
              <w:t>J</w:t>
            </w:r>
            <w:r>
              <w:rPr>
                <w:noProof/>
              </w:rPr>
              <w:t>1214</w:t>
            </w:r>
          </w:p>
        </w:tc>
        <w:tc>
          <w:tcPr>
            <w:tcW w:w="7506" w:type="dxa"/>
          </w:tcPr>
          <w:p w14:paraId="6BD0E405" w14:textId="77777777" w:rsidR="00083A2B" w:rsidRDefault="007C4FE9">
            <w:pPr>
              <w:pStyle w:val="TableStyle"/>
            </w:pPr>
            <w:r>
              <w:rPr>
                <w:noProof/>
              </w:rPr>
              <w:t>Time Pattern Regime Id</w:t>
            </w:r>
          </w:p>
        </w:tc>
      </w:tr>
    </w:tbl>
    <w:p w14:paraId="728D7076"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F41DCF9" w14:textId="77777777">
        <w:trPr>
          <w:cantSplit/>
          <w:tblHeader/>
        </w:trPr>
        <w:tc>
          <w:tcPr>
            <w:tcW w:w="624" w:type="dxa"/>
          </w:tcPr>
          <w:p w14:paraId="37204C6A" w14:textId="77777777" w:rsidR="00083A2B" w:rsidRDefault="007C4FE9">
            <w:pPr>
              <w:pStyle w:val="TableStyle"/>
              <w:jc w:val="center"/>
              <w:rPr>
                <w:b/>
              </w:rPr>
            </w:pPr>
            <w:r>
              <w:rPr>
                <w:b/>
              </w:rPr>
              <w:t>Group</w:t>
            </w:r>
          </w:p>
        </w:tc>
        <w:tc>
          <w:tcPr>
            <w:tcW w:w="2035" w:type="dxa"/>
          </w:tcPr>
          <w:p w14:paraId="6D20478F" w14:textId="77777777" w:rsidR="00083A2B" w:rsidRDefault="007C4FE9">
            <w:pPr>
              <w:pStyle w:val="TableStyle"/>
              <w:jc w:val="center"/>
              <w:rPr>
                <w:b/>
              </w:rPr>
            </w:pPr>
            <w:r>
              <w:rPr>
                <w:b/>
              </w:rPr>
              <w:t>Group Description</w:t>
            </w:r>
          </w:p>
        </w:tc>
        <w:tc>
          <w:tcPr>
            <w:tcW w:w="595" w:type="dxa"/>
          </w:tcPr>
          <w:p w14:paraId="0A663CFA" w14:textId="77777777" w:rsidR="00083A2B" w:rsidRDefault="007C4FE9">
            <w:pPr>
              <w:pStyle w:val="TableStyle"/>
              <w:jc w:val="center"/>
              <w:rPr>
                <w:b/>
              </w:rPr>
            </w:pPr>
            <w:r>
              <w:rPr>
                <w:b/>
              </w:rPr>
              <w:t>Range</w:t>
            </w:r>
          </w:p>
        </w:tc>
        <w:tc>
          <w:tcPr>
            <w:tcW w:w="1570" w:type="dxa"/>
          </w:tcPr>
          <w:p w14:paraId="0F3DF866" w14:textId="77777777" w:rsidR="00083A2B" w:rsidRDefault="007C4FE9">
            <w:pPr>
              <w:pStyle w:val="TableStyle"/>
              <w:jc w:val="center"/>
              <w:rPr>
                <w:b/>
              </w:rPr>
            </w:pPr>
            <w:r>
              <w:rPr>
                <w:b/>
              </w:rPr>
              <w:t>Condition</w:t>
            </w:r>
          </w:p>
        </w:tc>
        <w:tc>
          <w:tcPr>
            <w:tcW w:w="283" w:type="dxa"/>
          </w:tcPr>
          <w:p w14:paraId="576F0FA9" w14:textId="77777777" w:rsidR="00083A2B" w:rsidRDefault="007C4FE9">
            <w:pPr>
              <w:pStyle w:val="TableStyle"/>
              <w:jc w:val="center"/>
              <w:rPr>
                <w:b/>
              </w:rPr>
            </w:pPr>
            <w:r>
              <w:rPr>
                <w:b/>
              </w:rPr>
              <w:t>L1</w:t>
            </w:r>
          </w:p>
        </w:tc>
        <w:tc>
          <w:tcPr>
            <w:tcW w:w="283" w:type="dxa"/>
          </w:tcPr>
          <w:p w14:paraId="5AB89F7C" w14:textId="77777777" w:rsidR="00083A2B" w:rsidRDefault="007C4FE9">
            <w:pPr>
              <w:pStyle w:val="TableStyle"/>
              <w:jc w:val="center"/>
              <w:rPr>
                <w:b/>
              </w:rPr>
            </w:pPr>
            <w:r>
              <w:rPr>
                <w:b/>
              </w:rPr>
              <w:t>L2</w:t>
            </w:r>
          </w:p>
        </w:tc>
        <w:tc>
          <w:tcPr>
            <w:tcW w:w="283" w:type="dxa"/>
          </w:tcPr>
          <w:p w14:paraId="77CB30C2" w14:textId="77777777" w:rsidR="00083A2B" w:rsidRDefault="007C4FE9">
            <w:pPr>
              <w:pStyle w:val="TableStyle"/>
              <w:jc w:val="center"/>
              <w:rPr>
                <w:b/>
              </w:rPr>
            </w:pPr>
            <w:r>
              <w:rPr>
                <w:b/>
              </w:rPr>
              <w:t>L3</w:t>
            </w:r>
          </w:p>
        </w:tc>
        <w:tc>
          <w:tcPr>
            <w:tcW w:w="283" w:type="dxa"/>
          </w:tcPr>
          <w:p w14:paraId="491A8514" w14:textId="77777777" w:rsidR="00083A2B" w:rsidRDefault="007C4FE9">
            <w:pPr>
              <w:pStyle w:val="TableStyle"/>
              <w:jc w:val="center"/>
              <w:rPr>
                <w:b/>
              </w:rPr>
            </w:pPr>
            <w:r>
              <w:rPr>
                <w:b/>
              </w:rPr>
              <w:t>L4</w:t>
            </w:r>
          </w:p>
        </w:tc>
        <w:tc>
          <w:tcPr>
            <w:tcW w:w="283" w:type="dxa"/>
          </w:tcPr>
          <w:p w14:paraId="19701AD2" w14:textId="77777777" w:rsidR="00083A2B" w:rsidRDefault="007C4FE9">
            <w:pPr>
              <w:pStyle w:val="TableStyle"/>
              <w:jc w:val="center"/>
              <w:rPr>
                <w:b/>
              </w:rPr>
            </w:pPr>
            <w:r>
              <w:rPr>
                <w:b/>
              </w:rPr>
              <w:t>L5</w:t>
            </w:r>
          </w:p>
        </w:tc>
        <w:tc>
          <w:tcPr>
            <w:tcW w:w="283" w:type="dxa"/>
          </w:tcPr>
          <w:p w14:paraId="7CC1B9DC" w14:textId="77777777" w:rsidR="00083A2B" w:rsidRDefault="007C4FE9">
            <w:pPr>
              <w:pStyle w:val="TableStyle"/>
              <w:jc w:val="center"/>
              <w:rPr>
                <w:b/>
              </w:rPr>
            </w:pPr>
            <w:r>
              <w:rPr>
                <w:b/>
              </w:rPr>
              <w:t>L6</w:t>
            </w:r>
          </w:p>
        </w:tc>
        <w:tc>
          <w:tcPr>
            <w:tcW w:w="283" w:type="dxa"/>
          </w:tcPr>
          <w:p w14:paraId="2F042961" w14:textId="77777777" w:rsidR="00083A2B" w:rsidRDefault="007C4FE9">
            <w:pPr>
              <w:pStyle w:val="TableStyle"/>
              <w:jc w:val="center"/>
              <w:rPr>
                <w:b/>
              </w:rPr>
            </w:pPr>
            <w:r>
              <w:rPr>
                <w:b/>
              </w:rPr>
              <w:t>L7</w:t>
            </w:r>
          </w:p>
        </w:tc>
        <w:tc>
          <w:tcPr>
            <w:tcW w:w="283" w:type="dxa"/>
          </w:tcPr>
          <w:p w14:paraId="4DB43CD6" w14:textId="77777777" w:rsidR="00083A2B" w:rsidRDefault="007C4FE9">
            <w:pPr>
              <w:pStyle w:val="TableStyle"/>
              <w:jc w:val="center"/>
              <w:rPr>
                <w:b/>
              </w:rPr>
            </w:pPr>
            <w:r>
              <w:rPr>
                <w:b/>
              </w:rPr>
              <w:t>L8</w:t>
            </w:r>
          </w:p>
        </w:tc>
        <w:tc>
          <w:tcPr>
            <w:tcW w:w="1945" w:type="dxa"/>
          </w:tcPr>
          <w:p w14:paraId="168ECC57" w14:textId="77777777" w:rsidR="00083A2B" w:rsidRDefault="007C4FE9">
            <w:pPr>
              <w:pStyle w:val="TableStyle"/>
              <w:jc w:val="center"/>
              <w:rPr>
                <w:b/>
              </w:rPr>
            </w:pPr>
            <w:r>
              <w:rPr>
                <w:b/>
              </w:rPr>
              <w:t>Item Name</w:t>
            </w:r>
          </w:p>
        </w:tc>
      </w:tr>
    </w:tbl>
    <w:p w14:paraId="1CC74594" w14:textId="77777777" w:rsidR="00083A2B" w:rsidRDefault="00083A2B">
      <w:pPr>
        <w:rPr>
          <w:lang w:val="en-GB"/>
        </w:rPr>
        <w:sectPr w:rsidR="00083A2B">
          <w:headerReference w:type="default" r:id="rId210"/>
          <w:footerReference w:type="default" r:id="rId21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575793A" w14:textId="77777777">
        <w:trPr>
          <w:cantSplit/>
        </w:trPr>
        <w:tc>
          <w:tcPr>
            <w:tcW w:w="624" w:type="dxa"/>
            <w:tcBorders>
              <w:bottom w:val="single" w:sz="2" w:space="0" w:color="auto"/>
            </w:tcBorders>
            <w:shd w:val="pct10" w:color="auto" w:fill="auto"/>
          </w:tcPr>
          <w:p w14:paraId="23C501D4" w14:textId="77777777" w:rsidR="00083A2B" w:rsidRDefault="007C4FE9">
            <w:pPr>
              <w:pStyle w:val="TableStyle"/>
              <w:jc w:val="center"/>
            </w:pPr>
            <w:r>
              <w:rPr>
                <w:noProof/>
              </w:rPr>
              <w:t>TTP</w:t>
            </w:r>
          </w:p>
        </w:tc>
        <w:tc>
          <w:tcPr>
            <w:tcW w:w="2035" w:type="dxa"/>
            <w:tcBorders>
              <w:bottom w:val="single" w:sz="2" w:space="0" w:color="auto"/>
            </w:tcBorders>
            <w:shd w:val="pct10" w:color="auto" w:fill="auto"/>
          </w:tcPr>
          <w:p w14:paraId="57E3EB4B" w14:textId="77777777" w:rsidR="00083A2B" w:rsidRDefault="007C4FE9">
            <w:pPr>
              <w:pStyle w:val="TableStyle"/>
            </w:pPr>
            <w:r>
              <w:rPr>
                <w:noProof/>
              </w:rPr>
              <w:t>Tele-Switch Time Pattern Regime Details</w:t>
            </w:r>
          </w:p>
        </w:tc>
        <w:tc>
          <w:tcPr>
            <w:tcW w:w="595" w:type="dxa"/>
            <w:tcBorders>
              <w:bottom w:val="single" w:sz="2" w:space="0" w:color="auto"/>
            </w:tcBorders>
            <w:shd w:val="pct10" w:color="auto" w:fill="auto"/>
          </w:tcPr>
          <w:p w14:paraId="5DC68ECF" w14:textId="77777777" w:rsidR="00083A2B" w:rsidRDefault="007C4FE9">
            <w:pPr>
              <w:pStyle w:val="TableStyle"/>
            </w:pPr>
            <w:r>
              <w:rPr>
                <w:noProof/>
              </w:rPr>
              <w:t>0-*</w:t>
            </w:r>
          </w:p>
        </w:tc>
        <w:tc>
          <w:tcPr>
            <w:tcW w:w="1570" w:type="dxa"/>
            <w:tcBorders>
              <w:bottom w:val="single" w:sz="2" w:space="0" w:color="auto"/>
            </w:tcBorders>
            <w:shd w:val="pct10" w:color="auto" w:fill="auto"/>
          </w:tcPr>
          <w:p w14:paraId="256190FD" w14:textId="77777777" w:rsidR="00083A2B" w:rsidRDefault="00083A2B">
            <w:pPr>
              <w:pStyle w:val="TableStyle"/>
            </w:pPr>
          </w:p>
        </w:tc>
        <w:tc>
          <w:tcPr>
            <w:tcW w:w="283" w:type="dxa"/>
            <w:tcBorders>
              <w:bottom w:val="single" w:sz="2" w:space="0" w:color="auto"/>
            </w:tcBorders>
            <w:shd w:val="pct10" w:color="auto" w:fill="auto"/>
          </w:tcPr>
          <w:p w14:paraId="2B04021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3D01CF1" w14:textId="77777777" w:rsidR="00083A2B" w:rsidRDefault="00083A2B">
            <w:pPr>
              <w:pStyle w:val="TableStyle"/>
              <w:jc w:val="center"/>
            </w:pPr>
          </w:p>
        </w:tc>
        <w:tc>
          <w:tcPr>
            <w:tcW w:w="283" w:type="dxa"/>
            <w:tcBorders>
              <w:bottom w:val="single" w:sz="2" w:space="0" w:color="auto"/>
            </w:tcBorders>
            <w:shd w:val="pct10" w:color="auto" w:fill="auto"/>
          </w:tcPr>
          <w:p w14:paraId="71F3306D" w14:textId="77777777" w:rsidR="00083A2B" w:rsidRDefault="00083A2B">
            <w:pPr>
              <w:pStyle w:val="TableStyle"/>
              <w:jc w:val="center"/>
            </w:pPr>
          </w:p>
        </w:tc>
        <w:tc>
          <w:tcPr>
            <w:tcW w:w="283" w:type="dxa"/>
            <w:tcBorders>
              <w:bottom w:val="single" w:sz="2" w:space="0" w:color="auto"/>
            </w:tcBorders>
            <w:shd w:val="pct10" w:color="auto" w:fill="auto"/>
          </w:tcPr>
          <w:p w14:paraId="1995AE80" w14:textId="77777777" w:rsidR="00083A2B" w:rsidRDefault="00083A2B">
            <w:pPr>
              <w:pStyle w:val="TableStyle"/>
              <w:jc w:val="center"/>
            </w:pPr>
          </w:p>
        </w:tc>
        <w:tc>
          <w:tcPr>
            <w:tcW w:w="283" w:type="dxa"/>
            <w:tcBorders>
              <w:bottom w:val="single" w:sz="2" w:space="0" w:color="auto"/>
            </w:tcBorders>
            <w:shd w:val="pct10" w:color="auto" w:fill="auto"/>
          </w:tcPr>
          <w:p w14:paraId="1E54235E" w14:textId="77777777" w:rsidR="00083A2B" w:rsidRDefault="00083A2B">
            <w:pPr>
              <w:pStyle w:val="TableStyle"/>
              <w:jc w:val="center"/>
            </w:pPr>
          </w:p>
        </w:tc>
        <w:tc>
          <w:tcPr>
            <w:tcW w:w="283" w:type="dxa"/>
            <w:tcBorders>
              <w:bottom w:val="single" w:sz="2" w:space="0" w:color="auto"/>
            </w:tcBorders>
            <w:shd w:val="pct10" w:color="auto" w:fill="auto"/>
          </w:tcPr>
          <w:p w14:paraId="1CDD8FD6" w14:textId="77777777" w:rsidR="00083A2B" w:rsidRDefault="00083A2B">
            <w:pPr>
              <w:pStyle w:val="TableStyle"/>
              <w:jc w:val="center"/>
            </w:pPr>
          </w:p>
        </w:tc>
        <w:tc>
          <w:tcPr>
            <w:tcW w:w="283" w:type="dxa"/>
            <w:tcBorders>
              <w:bottom w:val="single" w:sz="2" w:space="0" w:color="auto"/>
            </w:tcBorders>
            <w:shd w:val="pct10" w:color="auto" w:fill="auto"/>
          </w:tcPr>
          <w:p w14:paraId="7AE3D18A" w14:textId="77777777" w:rsidR="00083A2B" w:rsidRDefault="00083A2B">
            <w:pPr>
              <w:pStyle w:val="TableStyle"/>
              <w:jc w:val="center"/>
            </w:pPr>
          </w:p>
        </w:tc>
        <w:tc>
          <w:tcPr>
            <w:tcW w:w="283" w:type="dxa"/>
            <w:tcBorders>
              <w:bottom w:val="single" w:sz="2" w:space="0" w:color="auto"/>
            </w:tcBorders>
            <w:shd w:val="pct10" w:color="auto" w:fill="auto"/>
          </w:tcPr>
          <w:p w14:paraId="10EAA24F" w14:textId="77777777" w:rsidR="00083A2B" w:rsidRDefault="00083A2B">
            <w:pPr>
              <w:pStyle w:val="TableStyle"/>
              <w:jc w:val="center"/>
            </w:pPr>
          </w:p>
        </w:tc>
        <w:tc>
          <w:tcPr>
            <w:tcW w:w="1945" w:type="dxa"/>
            <w:tcBorders>
              <w:bottom w:val="single" w:sz="2" w:space="0" w:color="auto"/>
            </w:tcBorders>
            <w:shd w:val="pct10" w:color="auto" w:fill="auto"/>
          </w:tcPr>
          <w:p w14:paraId="146157E4" w14:textId="77777777" w:rsidR="00083A2B" w:rsidRDefault="00083A2B">
            <w:pPr>
              <w:pStyle w:val="TableStyle"/>
              <w:jc w:val="center"/>
            </w:pPr>
          </w:p>
        </w:tc>
      </w:tr>
      <w:tr w:rsidR="00083A2B" w14:paraId="7A02AE18" w14:textId="77777777">
        <w:trPr>
          <w:cantSplit/>
        </w:trPr>
        <w:tc>
          <w:tcPr>
            <w:tcW w:w="624" w:type="dxa"/>
          </w:tcPr>
          <w:p w14:paraId="36B89723" w14:textId="77777777" w:rsidR="00083A2B" w:rsidRDefault="00083A2B">
            <w:pPr>
              <w:pStyle w:val="TableStyle"/>
              <w:jc w:val="center"/>
            </w:pPr>
          </w:p>
        </w:tc>
        <w:tc>
          <w:tcPr>
            <w:tcW w:w="2035" w:type="dxa"/>
          </w:tcPr>
          <w:p w14:paraId="628AF74C" w14:textId="77777777" w:rsidR="00083A2B" w:rsidRDefault="00083A2B">
            <w:pPr>
              <w:pStyle w:val="TableStyle"/>
            </w:pPr>
          </w:p>
        </w:tc>
        <w:tc>
          <w:tcPr>
            <w:tcW w:w="595" w:type="dxa"/>
          </w:tcPr>
          <w:p w14:paraId="083E19CC" w14:textId="77777777" w:rsidR="00083A2B" w:rsidRDefault="00083A2B">
            <w:pPr>
              <w:pStyle w:val="TableStyle"/>
            </w:pPr>
          </w:p>
        </w:tc>
        <w:tc>
          <w:tcPr>
            <w:tcW w:w="1570" w:type="dxa"/>
          </w:tcPr>
          <w:p w14:paraId="51704BE6" w14:textId="77777777" w:rsidR="00083A2B" w:rsidRDefault="00083A2B">
            <w:pPr>
              <w:pStyle w:val="TableStyle"/>
            </w:pPr>
          </w:p>
        </w:tc>
        <w:tc>
          <w:tcPr>
            <w:tcW w:w="283" w:type="dxa"/>
          </w:tcPr>
          <w:p w14:paraId="5C1C9783" w14:textId="77777777" w:rsidR="00083A2B" w:rsidRDefault="00083A2B">
            <w:pPr>
              <w:pStyle w:val="TableStyle"/>
              <w:jc w:val="center"/>
            </w:pPr>
          </w:p>
        </w:tc>
        <w:tc>
          <w:tcPr>
            <w:tcW w:w="283" w:type="dxa"/>
          </w:tcPr>
          <w:p w14:paraId="4FED5814" w14:textId="77777777" w:rsidR="00083A2B" w:rsidRDefault="007C4FE9">
            <w:pPr>
              <w:pStyle w:val="TableStyle"/>
              <w:jc w:val="center"/>
            </w:pPr>
            <w:r>
              <w:rPr>
                <w:noProof/>
              </w:rPr>
              <w:t>1</w:t>
            </w:r>
          </w:p>
        </w:tc>
        <w:tc>
          <w:tcPr>
            <w:tcW w:w="283" w:type="dxa"/>
          </w:tcPr>
          <w:p w14:paraId="5F58C8C9" w14:textId="77777777" w:rsidR="00083A2B" w:rsidRDefault="00083A2B">
            <w:pPr>
              <w:pStyle w:val="TableStyle"/>
              <w:jc w:val="center"/>
            </w:pPr>
          </w:p>
        </w:tc>
        <w:tc>
          <w:tcPr>
            <w:tcW w:w="283" w:type="dxa"/>
          </w:tcPr>
          <w:p w14:paraId="6C1BB8D5" w14:textId="77777777" w:rsidR="00083A2B" w:rsidRDefault="00083A2B">
            <w:pPr>
              <w:pStyle w:val="TableStyle"/>
              <w:jc w:val="center"/>
            </w:pPr>
          </w:p>
        </w:tc>
        <w:tc>
          <w:tcPr>
            <w:tcW w:w="283" w:type="dxa"/>
          </w:tcPr>
          <w:p w14:paraId="7E8EC035" w14:textId="77777777" w:rsidR="00083A2B" w:rsidRDefault="00083A2B">
            <w:pPr>
              <w:pStyle w:val="TableStyle"/>
              <w:jc w:val="center"/>
            </w:pPr>
          </w:p>
        </w:tc>
        <w:tc>
          <w:tcPr>
            <w:tcW w:w="283" w:type="dxa"/>
          </w:tcPr>
          <w:p w14:paraId="4570A2C5" w14:textId="77777777" w:rsidR="00083A2B" w:rsidRDefault="00083A2B">
            <w:pPr>
              <w:pStyle w:val="TableStyle"/>
              <w:jc w:val="center"/>
            </w:pPr>
          </w:p>
        </w:tc>
        <w:tc>
          <w:tcPr>
            <w:tcW w:w="283" w:type="dxa"/>
          </w:tcPr>
          <w:p w14:paraId="0D21409A" w14:textId="77777777" w:rsidR="00083A2B" w:rsidRDefault="00083A2B">
            <w:pPr>
              <w:pStyle w:val="TableStyle"/>
              <w:jc w:val="center"/>
            </w:pPr>
          </w:p>
        </w:tc>
        <w:tc>
          <w:tcPr>
            <w:tcW w:w="283" w:type="dxa"/>
          </w:tcPr>
          <w:p w14:paraId="4FB8100A" w14:textId="77777777" w:rsidR="00083A2B" w:rsidRDefault="00083A2B">
            <w:pPr>
              <w:pStyle w:val="TableStyle"/>
              <w:jc w:val="center"/>
            </w:pPr>
          </w:p>
        </w:tc>
        <w:tc>
          <w:tcPr>
            <w:tcW w:w="1945" w:type="dxa"/>
          </w:tcPr>
          <w:p w14:paraId="634C1D08" w14:textId="77777777" w:rsidR="00083A2B" w:rsidRDefault="007C4FE9">
            <w:pPr>
              <w:pStyle w:val="TableStyle"/>
            </w:pPr>
            <w:r>
              <w:rPr>
                <w:noProof/>
              </w:rPr>
              <w:t>Time Pattern Regime Id</w:t>
            </w:r>
          </w:p>
        </w:tc>
      </w:tr>
      <w:tr w:rsidR="00083A2B" w14:paraId="60D7EC1C" w14:textId="77777777">
        <w:trPr>
          <w:cantSplit/>
        </w:trPr>
        <w:tc>
          <w:tcPr>
            <w:tcW w:w="624" w:type="dxa"/>
          </w:tcPr>
          <w:p w14:paraId="53DDC807" w14:textId="77777777" w:rsidR="00083A2B" w:rsidRDefault="00083A2B">
            <w:pPr>
              <w:pStyle w:val="TableStyle"/>
              <w:jc w:val="center"/>
            </w:pPr>
          </w:p>
        </w:tc>
        <w:tc>
          <w:tcPr>
            <w:tcW w:w="2035" w:type="dxa"/>
          </w:tcPr>
          <w:p w14:paraId="7E4F9160" w14:textId="77777777" w:rsidR="00083A2B" w:rsidRDefault="00083A2B">
            <w:pPr>
              <w:pStyle w:val="TableStyle"/>
            </w:pPr>
          </w:p>
        </w:tc>
        <w:tc>
          <w:tcPr>
            <w:tcW w:w="595" w:type="dxa"/>
          </w:tcPr>
          <w:p w14:paraId="4D89121A" w14:textId="77777777" w:rsidR="00083A2B" w:rsidRDefault="00083A2B">
            <w:pPr>
              <w:pStyle w:val="TableStyle"/>
            </w:pPr>
          </w:p>
        </w:tc>
        <w:tc>
          <w:tcPr>
            <w:tcW w:w="1570" w:type="dxa"/>
          </w:tcPr>
          <w:p w14:paraId="1E883D99" w14:textId="77777777" w:rsidR="00083A2B" w:rsidRDefault="00083A2B">
            <w:pPr>
              <w:pStyle w:val="TableStyle"/>
            </w:pPr>
          </w:p>
        </w:tc>
        <w:tc>
          <w:tcPr>
            <w:tcW w:w="283" w:type="dxa"/>
          </w:tcPr>
          <w:p w14:paraId="6BAFDB5D" w14:textId="77777777" w:rsidR="00083A2B" w:rsidRDefault="00083A2B">
            <w:pPr>
              <w:pStyle w:val="TableStyle"/>
              <w:jc w:val="center"/>
            </w:pPr>
          </w:p>
        </w:tc>
        <w:tc>
          <w:tcPr>
            <w:tcW w:w="283" w:type="dxa"/>
          </w:tcPr>
          <w:p w14:paraId="547F753F" w14:textId="77777777" w:rsidR="00083A2B" w:rsidRDefault="007C4FE9">
            <w:pPr>
              <w:pStyle w:val="TableStyle"/>
              <w:jc w:val="center"/>
            </w:pPr>
            <w:r>
              <w:rPr>
                <w:noProof/>
              </w:rPr>
              <w:t>1</w:t>
            </w:r>
          </w:p>
        </w:tc>
        <w:tc>
          <w:tcPr>
            <w:tcW w:w="283" w:type="dxa"/>
          </w:tcPr>
          <w:p w14:paraId="38C1D278" w14:textId="77777777" w:rsidR="00083A2B" w:rsidRDefault="00083A2B">
            <w:pPr>
              <w:pStyle w:val="TableStyle"/>
              <w:jc w:val="center"/>
            </w:pPr>
          </w:p>
        </w:tc>
        <w:tc>
          <w:tcPr>
            <w:tcW w:w="283" w:type="dxa"/>
          </w:tcPr>
          <w:p w14:paraId="7EB42499" w14:textId="77777777" w:rsidR="00083A2B" w:rsidRDefault="00083A2B">
            <w:pPr>
              <w:pStyle w:val="TableStyle"/>
              <w:jc w:val="center"/>
            </w:pPr>
          </w:p>
        </w:tc>
        <w:tc>
          <w:tcPr>
            <w:tcW w:w="283" w:type="dxa"/>
          </w:tcPr>
          <w:p w14:paraId="5FED0E12" w14:textId="77777777" w:rsidR="00083A2B" w:rsidRDefault="00083A2B">
            <w:pPr>
              <w:pStyle w:val="TableStyle"/>
              <w:jc w:val="center"/>
            </w:pPr>
          </w:p>
        </w:tc>
        <w:tc>
          <w:tcPr>
            <w:tcW w:w="283" w:type="dxa"/>
          </w:tcPr>
          <w:p w14:paraId="2441B88F" w14:textId="77777777" w:rsidR="00083A2B" w:rsidRDefault="00083A2B">
            <w:pPr>
              <w:pStyle w:val="TableStyle"/>
              <w:jc w:val="center"/>
            </w:pPr>
          </w:p>
        </w:tc>
        <w:tc>
          <w:tcPr>
            <w:tcW w:w="283" w:type="dxa"/>
          </w:tcPr>
          <w:p w14:paraId="08520EA2" w14:textId="77777777" w:rsidR="00083A2B" w:rsidRDefault="00083A2B">
            <w:pPr>
              <w:pStyle w:val="TableStyle"/>
              <w:jc w:val="center"/>
            </w:pPr>
          </w:p>
        </w:tc>
        <w:tc>
          <w:tcPr>
            <w:tcW w:w="283" w:type="dxa"/>
          </w:tcPr>
          <w:p w14:paraId="4F0817AB" w14:textId="77777777" w:rsidR="00083A2B" w:rsidRDefault="00083A2B">
            <w:pPr>
              <w:pStyle w:val="TableStyle"/>
              <w:jc w:val="center"/>
            </w:pPr>
          </w:p>
        </w:tc>
        <w:tc>
          <w:tcPr>
            <w:tcW w:w="1945" w:type="dxa"/>
          </w:tcPr>
          <w:p w14:paraId="0480EB84" w14:textId="77777777" w:rsidR="00083A2B" w:rsidRDefault="007C4FE9">
            <w:pPr>
              <w:pStyle w:val="TableStyle"/>
            </w:pPr>
            <w:r>
              <w:rPr>
                <w:noProof/>
              </w:rPr>
              <w:t>Tele-Switch User Id</w:t>
            </w:r>
          </w:p>
        </w:tc>
      </w:tr>
      <w:tr w:rsidR="00083A2B" w14:paraId="505BE3EE" w14:textId="77777777">
        <w:trPr>
          <w:cantSplit/>
        </w:trPr>
        <w:tc>
          <w:tcPr>
            <w:tcW w:w="624" w:type="dxa"/>
          </w:tcPr>
          <w:p w14:paraId="5689E11C" w14:textId="77777777" w:rsidR="00083A2B" w:rsidRDefault="00083A2B">
            <w:pPr>
              <w:pStyle w:val="TableStyle"/>
              <w:jc w:val="center"/>
            </w:pPr>
          </w:p>
        </w:tc>
        <w:tc>
          <w:tcPr>
            <w:tcW w:w="2035" w:type="dxa"/>
          </w:tcPr>
          <w:p w14:paraId="028DE171" w14:textId="77777777" w:rsidR="00083A2B" w:rsidRDefault="00083A2B">
            <w:pPr>
              <w:pStyle w:val="TableStyle"/>
            </w:pPr>
          </w:p>
        </w:tc>
        <w:tc>
          <w:tcPr>
            <w:tcW w:w="595" w:type="dxa"/>
          </w:tcPr>
          <w:p w14:paraId="180E5F9B" w14:textId="77777777" w:rsidR="00083A2B" w:rsidRDefault="00083A2B">
            <w:pPr>
              <w:pStyle w:val="TableStyle"/>
            </w:pPr>
          </w:p>
        </w:tc>
        <w:tc>
          <w:tcPr>
            <w:tcW w:w="1570" w:type="dxa"/>
          </w:tcPr>
          <w:p w14:paraId="7A766F96" w14:textId="77777777" w:rsidR="00083A2B" w:rsidRDefault="00083A2B">
            <w:pPr>
              <w:pStyle w:val="TableStyle"/>
            </w:pPr>
          </w:p>
        </w:tc>
        <w:tc>
          <w:tcPr>
            <w:tcW w:w="283" w:type="dxa"/>
          </w:tcPr>
          <w:p w14:paraId="2CA3B9C4" w14:textId="77777777" w:rsidR="00083A2B" w:rsidRDefault="00083A2B">
            <w:pPr>
              <w:pStyle w:val="TableStyle"/>
              <w:jc w:val="center"/>
            </w:pPr>
          </w:p>
        </w:tc>
        <w:tc>
          <w:tcPr>
            <w:tcW w:w="283" w:type="dxa"/>
          </w:tcPr>
          <w:p w14:paraId="201A59D0" w14:textId="77777777" w:rsidR="00083A2B" w:rsidRDefault="007C4FE9">
            <w:pPr>
              <w:pStyle w:val="TableStyle"/>
              <w:jc w:val="center"/>
            </w:pPr>
            <w:r>
              <w:rPr>
                <w:noProof/>
              </w:rPr>
              <w:t>1</w:t>
            </w:r>
          </w:p>
        </w:tc>
        <w:tc>
          <w:tcPr>
            <w:tcW w:w="283" w:type="dxa"/>
          </w:tcPr>
          <w:p w14:paraId="2DF45096" w14:textId="77777777" w:rsidR="00083A2B" w:rsidRDefault="00083A2B">
            <w:pPr>
              <w:pStyle w:val="TableStyle"/>
              <w:jc w:val="center"/>
            </w:pPr>
          </w:p>
        </w:tc>
        <w:tc>
          <w:tcPr>
            <w:tcW w:w="283" w:type="dxa"/>
          </w:tcPr>
          <w:p w14:paraId="10C46409" w14:textId="77777777" w:rsidR="00083A2B" w:rsidRDefault="00083A2B">
            <w:pPr>
              <w:pStyle w:val="TableStyle"/>
              <w:jc w:val="center"/>
            </w:pPr>
          </w:p>
        </w:tc>
        <w:tc>
          <w:tcPr>
            <w:tcW w:w="283" w:type="dxa"/>
          </w:tcPr>
          <w:p w14:paraId="593E6311" w14:textId="77777777" w:rsidR="00083A2B" w:rsidRDefault="00083A2B">
            <w:pPr>
              <w:pStyle w:val="TableStyle"/>
              <w:jc w:val="center"/>
            </w:pPr>
          </w:p>
        </w:tc>
        <w:tc>
          <w:tcPr>
            <w:tcW w:w="283" w:type="dxa"/>
          </w:tcPr>
          <w:p w14:paraId="496B6D0D" w14:textId="77777777" w:rsidR="00083A2B" w:rsidRDefault="00083A2B">
            <w:pPr>
              <w:pStyle w:val="TableStyle"/>
              <w:jc w:val="center"/>
            </w:pPr>
          </w:p>
        </w:tc>
        <w:tc>
          <w:tcPr>
            <w:tcW w:w="283" w:type="dxa"/>
          </w:tcPr>
          <w:p w14:paraId="39435873" w14:textId="77777777" w:rsidR="00083A2B" w:rsidRDefault="00083A2B">
            <w:pPr>
              <w:pStyle w:val="TableStyle"/>
              <w:jc w:val="center"/>
            </w:pPr>
          </w:p>
        </w:tc>
        <w:tc>
          <w:tcPr>
            <w:tcW w:w="283" w:type="dxa"/>
          </w:tcPr>
          <w:p w14:paraId="67A50D9D" w14:textId="77777777" w:rsidR="00083A2B" w:rsidRDefault="00083A2B">
            <w:pPr>
              <w:pStyle w:val="TableStyle"/>
              <w:jc w:val="center"/>
            </w:pPr>
          </w:p>
        </w:tc>
        <w:tc>
          <w:tcPr>
            <w:tcW w:w="1945" w:type="dxa"/>
          </w:tcPr>
          <w:p w14:paraId="42083812" w14:textId="77777777" w:rsidR="00083A2B" w:rsidRDefault="007C4FE9">
            <w:pPr>
              <w:pStyle w:val="TableStyle"/>
            </w:pPr>
            <w:r>
              <w:rPr>
                <w:noProof/>
              </w:rPr>
              <w:t>Tele-Switch Group Id</w:t>
            </w:r>
          </w:p>
        </w:tc>
      </w:tr>
    </w:tbl>
    <w:p w14:paraId="7043EFA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BFB7F8A" w14:textId="77777777">
        <w:trPr>
          <w:cantSplit/>
        </w:trPr>
        <w:tc>
          <w:tcPr>
            <w:tcW w:w="624" w:type="dxa"/>
            <w:tcBorders>
              <w:bottom w:val="single" w:sz="2" w:space="0" w:color="auto"/>
            </w:tcBorders>
            <w:shd w:val="pct10" w:color="auto" w:fill="auto"/>
          </w:tcPr>
          <w:p w14:paraId="794EFEB0" w14:textId="77777777" w:rsidR="00083A2B" w:rsidRDefault="007C4FE9">
            <w:pPr>
              <w:pStyle w:val="TableStyle"/>
              <w:jc w:val="center"/>
            </w:pPr>
            <w:r>
              <w:rPr>
                <w:noProof/>
              </w:rPr>
              <w:t>TCR</w:t>
            </w:r>
          </w:p>
        </w:tc>
        <w:tc>
          <w:tcPr>
            <w:tcW w:w="2035" w:type="dxa"/>
            <w:tcBorders>
              <w:bottom w:val="single" w:sz="2" w:space="0" w:color="auto"/>
            </w:tcBorders>
            <w:shd w:val="pct10" w:color="auto" w:fill="auto"/>
          </w:tcPr>
          <w:p w14:paraId="668D985A" w14:textId="77777777" w:rsidR="00083A2B" w:rsidRDefault="007C4FE9">
            <w:pPr>
              <w:pStyle w:val="TableStyle"/>
            </w:pPr>
            <w:r>
              <w:rPr>
                <w:noProof/>
              </w:rPr>
              <w:t>Tele-Switch Contact Rules</w:t>
            </w:r>
          </w:p>
        </w:tc>
        <w:tc>
          <w:tcPr>
            <w:tcW w:w="595" w:type="dxa"/>
            <w:tcBorders>
              <w:bottom w:val="single" w:sz="2" w:space="0" w:color="auto"/>
            </w:tcBorders>
            <w:shd w:val="pct10" w:color="auto" w:fill="auto"/>
          </w:tcPr>
          <w:p w14:paraId="611A9C9F" w14:textId="77777777" w:rsidR="00083A2B" w:rsidRDefault="007C4FE9">
            <w:pPr>
              <w:pStyle w:val="TableStyle"/>
            </w:pPr>
            <w:r>
              <w:rPr>
                <w:noProof/>
              </w:rPr>
              <w:t>1-*</w:t>
            </w:r>
          </w:p>
        </w:tc>
        <w:tc>
          <w:tcPr>
            <w:tcW w:w="1570" w:type="dxa"/>
            <w:tcBorders>
              <w:bottom w:val="single" w:sz="2" w:space="0" w:color="auto"/>
            </w:tcBorders>
            <w:shd w:val="pct10" w:color="auto" w:fill="auto"/>
          </w:tcPr>
          <w:p w14:paraId="54F75721" w14:textId="77777777" w:rsidR="00083A2B" w:rsidRDefault="00083A2B">
            <w:pPr>
              <w:pStyle w:val="TableStyle"/>
            </w:pPr>
          </w:p>
        </w:tc>
        <w:tc>
          <w:tcPr>
            <w:tcW w:w="283" w:type="dxa"/>
            <w:tcBorders>
              <w:bottom w:val="single" w:sz="2" w:space="0" w:color="auto"/>
            </w:tcBorders>
            <w:shd w:val="pct10" w:color="auto" w:fill="auto"/>
          </w:tcPr>
          <w:p w14:paraId="2FD65EE3" w14:textId="77777777" w:rsidR="00083A2B" w:rsidRDefault="00083A2B">
            <w:pPr>
              <w:pStyle w:val="TableStyle"/>
              <w:jc w:val="center"/>
            </w:pPr>
          </w:p>
        </w:tc>
        <w:tc>
          <w:tcPr>
            <w:tcW w:w="283" w:type="dxa"/>
            <w:tcBorders>
              <w:bottom w:val="single" w:sz="2" w:space="0" w:color="auto"/>
            </w:tcBorders>
            <w:shd w:val="pct10" w:color="auto" w:fill="auto"/>
          </w:tcPr>
          <w:p w14:paraId="4E02F26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219F4EA" w14:textId="77777777" w:rsidR="00083A2B" w:rsidRDefault="00083A2B">
            <w:pPr>
              <w:pStyle w:val="TableStyle"/>
              <w:jc w:val="center"/>
            </w:pPr>
          </w:p>
        </w:tc>
        <w:tc>
          <w:tcPr>
            <w:tcW w:w="283" w:type="dxa"/>
            <w:tcBorders>
              <w:bottom w:val="single" w:sz="2" w:space="0" w:color="auto"/>
            </w:tcBorders>
            <w:shd w:val="pct10" w:color="auto" w:fill="auto"/>
          </w:tcPr>
          <w:p w14:paraId="18D5A840" w14:textId="77777777" w:rsidR="00083A2B" w:rsidRDefault="00083A2B">
            <w:pPr>
              <w:pStyle w:val="TableStyle"/>
              <w:jc w:val="center"/>
            </w:pPr>
          </w:p>
        </w:tc>
        <w:tc>
          <w:tcPr>
            <w:tcW w:w="283" w:type="dxa"/>
            <w:tcBorders>
              <w:bottom w:val="single" w:sz="2" w:space="0" w:color="auto"/>
            </w:tcBorders>
            <w:shd w:val="pct10" w:color="auto" w:fill="auto"/>
          </w:tcPr>
          <w:p w14:paraId="57A460A9" w14:textId="77777777" w:rsidR="00083A2B" w:rsidRDefault="00083A2B">
            <w:pPr>
              <w:pStyle w:val="TableStyle"/>
              <w:jc w:val="center"/>
            </w:pPr>
          </w:p>
        </w:tc>
        <w:tc>
          <w:tcPr>
            <w:tcW w:w="283" w:type="dxa"/>
            <w:tcBorders>
              <w:bottom w:val="single" w:sz="2" w:space="0" w:color="auto"/>
            </w:tcBorders>
            <w:shd w:val="pct10" w:color="auto" w:fill="auto"/>
          </w:tcPr>
          <w:p w14:paraId="581D2330" w14:textId="77777777" w:rsidR="00083A2B" w:rsidRDefault="00083A2B">
            <w:pPr>
              <w:pStyle w:val="TableStyle"/>
              <w:jc w:val="center"/>
            </w:pPr>
          </w:p>
        </w:tc>
        <w:tc>
          <w:tcPr>
            <w:tcW w:w="283" w:type="dxa"/>
            <w:tcBorders>
              <w:bottom w:val="single" w:sz="2" w:space="0" w:color="auto"/>
            </w:tcBorders>
            <w:shd w:val="pct10" w:color="auto" w:fill="auto"/>
          </w:tcPr>
          <w:p w14:paraId="70DBC293" w14:textId="77777777" w:rsidR="00083A2B" w:rsidRDefault="00083A2B">
            <w:pPr>
              <w:pStyle w:val="TableStyle"/>
              <w:jc w:val="center"/>
            </w:pPr>
          </w:p>
        </w:tc>
        <w:tc>
          <w:tcPr>
            <w:tcW w:w="283" w:type="dxa"/>
            <w:tcBorders>
              <w:bottom w:val="single" w:sz="2" w:space="0" w:color="auto"/>
            </w:tcBorders>
            <w:shd w:val="pct10" w:color="auto" w:fill="auto"/>
          </w:tcPr>
          <w:p w14:paraId="39C46EF3" w14:textId="77777777" w:rsidR="00083A2B" w:rsidRDefault="00083A2B">
            <w:pPr>
              <w:pStyle w:val="TableStyle"/>
              <w:jc w:val="center"/>
            </w:pPr>
          </w:p>
        </w:tc>
        <w:tc>
          <w:tcPr>
            <w:tcW w:w="1945" w:type="dxa"/>
            <w:tcBorders>
              <w:bottom w:val="single" w:sz="2" w:space="0" w:color="auto"/>
            </w:tcBorders>
            <w:shd w:val="pct10" w:color="auto" w:fill="auto"/>
          </w:tcPr>
          <w:p w14:paraId="3FE12955" w14:textId="77777777" w:rsidR="00083A2B" w:rsidRDefault="00083A2B">
            <w:pPr>
              <w:pStyle w:val="TableStyle"/>
              <w:jc w:val="center"/>
            </w:pPr>
          </w:p>
        </w:tc>
      </w:tr>
      <w:tr w:rsidR="00083A2B" w14:paraId="253AEFAD" w14:textId="77777777">
        <w:trPr>
          <w:cantSplit/>
        </w:trPr>
        <w:tc>
          <w:tcPr>
            <w:tcW w:w="624" w:type="dxa"/>
          </w:tcPr>
          <w:p w14:paraId="3A58ACEC" w14:textId="77777777" w:rsidR="00083A2B" w:rsidRDefault="00083A2B">
            <w:pPr>
              <w:pStyle w:val="TableStyle"/>
              <w:jc w:val="center"/>
            </w:pPr>
          </w:p>
        </w:tc>
        <w:tc>
          <w:tcPr>
            <w:tcW w:w="2035" w:type="dxa"/>
          </w:tcPr>
          <w:p w14:paraId="76EEA0C3" w14:textId="77777777" w:rsidR="00083A2B" w:rsidRDefault="00083A2B">
            <w:pPr>
              <w:pStyle w:val="TableStyle"/>
            </w:pPr>
          </w:p>
        </w:tc>
        <w:tc>
          <w:tcPr>
            <w:tcW w:w="595" w:type="dxa"/>
          </w:tcPr>
          <w:p w14:paraId="3B9A6089" w14:textId="77777777" w:rsidR="00083A2B" w:rsidRDefault="00083A2B">
            <w:pPr>
              <w:pStyle w:val="TableStyle"/>
            </w:pPr>
          </w:p>
        </w:tc>
        <w:tc>
          <w:tcPr>
            <w:tcW w:w="1570" w:type="dxa"/>
          </w:tcPr>
          <w:p w14:paraId="2C763FD0" w14:textId="77777777" w:rsidR="00083A2B" w:rsidRDefault="00083A2B">
            <w:pPr>
              <w:pStyle w:val="TableStyle"/>
            </w:pPr>
          </w:p>
        </w:tc>
        <w:tc>
          <w:tcPr>
            <w:tcW w:w="283" w:type="dxa"/>
          </w:tcPr>
          <w:p w14:paraId="4F7AD272" w14:textId="77777777" w:rsidR="00083A2B" w:rsidRDefault="00083A2B">
            <w:pPr>
              <w:pStyle w:val="TableStyle"/>
              <w:jc w:val="center"/>
            </w:pPr>
          </w:p>
        </w:tc>
        <w:tc>
          <w:tcPr>
            <w:tcW w:w="283" w:type="dxa"/>
          </w:tcPr>
          <w:p w14:paraId="35E84EFC" w14:textId="77777777" w:rsidR="00083A2B" w:rsidRDefault="00083A2B">
            <w:pPr>
              <w:pStyle w:val="TableStyle"/>
              <w:jc w:val="center"/>
            </w:pPr>
          </w:p>
        </w:tc>
        <w:tc>
          <w:tcPr>
            <w:tcW w:w="283" w:type="dxa"/>
          </w:tcPr>
          <w:p w14:paraId="2C2ADEC8" w14:textId="77777777" w:rsidR="00083A2B" w:rsidRDefault="007C4FE9">
            <w:pPr>
              <w:pStyle w:val="TableStyle"/>
              <w:jc w:val="center"/>
            </w:pPr>
            <w:r>
              <w:rPr>
                <w:noProof/>
              </w:rPr>
              <w:t>1</w:t>
            </w:r>
          </w:p>
        </w:tc>
        <w:tc>
          <w:tcPr>
            <w:tcW w:w="283" w:type="dxa"/>
          </w:tcPr>
          <w:p w14:paraId="03B17235" w14:textId="77777777" w:rsidR="00083A2B" w:rsidRDefault="00083A2B">
            <w:pPr>
              <w:pStyle w:val="TableStyle"/>
              <w:jc w:val="center"/>
            </w:pPr>
          </w:p>
        </w:tc>
        <w:tc>
          <w:tcPr>
            <w:tcW w:w="283" w:type="dxa"/>
          </w:tcPr>
          <w:p w14:paraId="4976FCAC" w14:textId="77777777" w:rsidR="00083A2B" w:rsidRDefault="00083A2B">
            <w:pPr>
              <w:pStyle w:val="TableStyle"/>
              <w:jc w:val="center"/>
            </w:pPr>
          </w:p>
        </w:tc>
        <w:tc>
          <w:tcPr>
            <w:tcW w:w="283" w:type="dxa"/>
          </w:tcPr>
          <w:p w14:paraId="74C82CC5" w14:textId="77777777" w:rsidR="00083A2B" w:rsidRDefault="00083A2B">
            <w:pPr>
              <w:pStyle w:val="TableStyle"/>
              <w:jc w:val="center"/>
            </w:pPr>
          </w:p>
        </w:tc>
        <w:tc>
          <w:tcPr>
            <w:tcW w:w="283" w:type="dxa"/>
          </w:tcPr>
          <w:p w14:paraId="3E6A7D0C" w14:textId="77777777" w:rsidR="00083A2B" w:rsidRDefault="00083A2B">
            <w:pPr>
              <w:pStyle w:val="TableStyle"/>
              <w:jc w:val="center"/>
            </w:pPr>
          </w:p>
        </w:tc>
        <w:tc>
          <w:tcPr>
            <w:tcW w:w="283" w:type="dxa"/>
          </w:tcPr>
          <w:p w14:paraId="164C1C63" w14:textId="77777777" w:rsidR="00083A2B" w:rsidRDefault="00083A2B">
            <w:pPr>
              <w:pStyle w:val="TableStyle"/>
              <w:jc w:val="center"/>
            </w:pPr>
          </w:p>
        </w:tc>
        <w:tc>
          <w:tcPr>
            <w:tcW w:w="1945" w:type="dxa"/>
          </w:tcPr>
          <w:p w14:paraId="00E9D271" w14:textId="77777777" w:rsidR="00083A2B" w:rsidRDefault="007C4FE9">
            <w:pPr>
              <w:pStyle w:val="TableStyle"/>
            </w:pPr>
            <w:r>
              <w:rPr>
                <w:noProof/>
              </w:rPr>
              <w:t>Tele-Switch Register Rule Id</w:t>
            </w:r>
          </w:p>
        </w:tc>
      </w:tr>
      <w:tr w:rsidR="00083A2B" w14:paraId="54C8CC18" w14:textId="77777777">
        <w:trPr>
          <w:cantSplit/>
        </w:trPr>
        <w:tc>
          <w:tcPr>
            <w:tcW w:w="624" w:type="dxa"/>
          </w:tcPr>
          <w:p w14:paraId="61098348" w14:textId="77777777" w:rsidR="00083A2B" w:rsidRDefault="00083A2B">
            <w:pPr>
              <w:pStyle w:val="TableStyle"/>
              <w:jc w:val="center"/>
            </w:pPr>
          </w:p>
        </w:tc>
        <w:tc>
          <w:tcPr>
            <w:tcW w:w="2035" w:type="dxa"/>
          </w:tcPr>
          <w:p w14:paraId="44FE58C7" w14:textId="77777777" w:rsidR="00083A2B" w:rsidRDefault="00083A2B">
            <w:pPr>
              <w:pStyle w:val="TableStyle"/>
            </w:pPr>
          </w:p>
        </w:tc>
        <w:tc>
          <w:tcPr>
            <w:tcW w:w="595" w:type="dxa"/>
          </w:tcPr>
          <w:p w14:paraId="6CA0B6F0" w14:textId="77777777" w:rsidR="00083A2B" w:rsidRDefault="00083A2B">
            <w:pPr>
              <w:pStyle w:val="TableStyle"/>
            </w:pPr>
          </w:p>
        </w:tc>
        <w:tc>
          <w:tcPr>
            <w:tcW w:w="1570" w:type="dxa"/>
          </w:tcPr>
          <w:p w14:paraId="6C96FD8F" w14:textId="77777777" w:rsidR="00083A2B" w:rsidRDefault="00083A2B">
            <w:pPr>
              <w:pStyle w:val="TableStyle"/>
            </w:pPr>
          </w:p>
        </w:tc>
        <w:tc>
          <w:tcPr>
            <w:tcW w:w="283" w:type="dxa"/>
          </w:tcPr>
          <w:p w14:paraId="778A5833" w14:textId="77777777" w:rsidR="00083A2B" w:rsidRDefault="00083A2B">
            <w:pPr>
              <w:pStyle w:val="TableStyle"/>
              <w:jc w:val="center"/>
            </w:pPr>
          </w:p>
        </w:tc>
        <w:tc>
          <w:tcPr>
            <w:tcW w:w="283" w:type="dxa"/>
          </w:tcPr>
          <w:p w14:paraId="1166831B" w14:textId="77777777" w:rsidR="00083A2B" w:rsidRDefault="00083A2B">
            <w:pPr>
              <w:pStyle w:val="TableStyle"/>
              <w:jc w:val="center"/>
            </w:pPr>
          </w:p>
        </w:tc>
        <w:tc>
          <w:tcPr>
            <w:tcW w:w="283" w:type="dxa"/>
          </w:tcPr>
          <w:p w14:paraId="24C06FE9" w14:textId="77777777" w:rsidR="00083A2B" w:rsidRDefault="007C4FE9">
            <w:pPr>
              <w:pStyle w:val="TableStyle"/>
              <w:jc w:val="center"/>
            </w:pPr>
            <w:r>
              <w:rPr>
                <w:noProof/>
              </w:rPr>
              <w:t>1</w:t>
            </w:r>
          </w:p>
        </w:tc>
        <w:tc>
          <w:tcPr>
            <w:tcW w:w="283" w:type="dxa"/>
          </w:tcPr>
          <w:p w14:paraId="059213F7" w14:textId="77777777" w:rsidR="00083A2B" w:rsidRDefault="00083A2B">
            <w:pPr>
              <w:pStyle w:val="TableStyle"/>
              <w:jc w:val="center"/>
            </w:pPr>
          </w:p>
        </w:tc>
        <w:tc>
          <w:tcPr>
            <w:tcW w:w="283" w:type="dxa"/>
          </w:tcPr>
          <w:p w14:paraId="5014A7CC" w14:textId="77777777" w:rsidR="00083A2B" w:rsidRDefault="00083A2B">
            <w:pPr>
              <w:pStyle w:val="TableStyle"/>
              <w:jc w:val="center"/>
            </w:pPr>
          </w:p>
        </w:tc>
        <w:tc>
          <w:tcPr>
            <w:tcW w:w="283" w:type="dxa"/>
          </w:tcPr>
          <w:p w14:paraId="4376185F" w14:textId="77777777" w:rsidR="00083A2B" w:rsidRDefault="00083A2B">
            <w:pPr>
              <w:pStyle w:val="TableStyle"/>
              <w:jc w:val="center"/>
            </w:pPr>
          </w:p>
        </w:tc>
        <w:tc>
          <w:tcPr>
            <w:tcW w:w="283" w:type="dxa"/>
          </w:tcPr>
          <w:p w14:paraId="2491D77E" w14:textId="77777777" w:rsidR="00083A2B" w:rsidRDefault="00083A2B">
            <w:pPr>
              <w:pStyle w:val="TableStyle"/>
              <w:jc w:val="center"/>
            </w:pPr>
          </w:p>
        </w:tc>
        <w:tc>
          <w:tcPr>
            <w:tcW w:w="283" w:type="dxa"/>
          </w:tcPr>
          <w:p w14:paraId="0A04D498" w14:textId="77777777" w:rsidR="00083A2B" w:rsidRDefault="00083A2B">
            <w:pPr>
              <w:pStyle w:val="TableStyle"/>
              <w:jc w:val="center"/>
            </w:pPr>
          </w:p>
        </w:tc>
        <w:tc>
          <w:tcPr>
            <w:tcW w:w="1945" w:type="dxa"/>
          </w:tcPr>
          <w:p w14:paraId="765C7A32" w14:textId="77777777" w:rsidR="00083A2B" w:rsidRDefault="007C4FE9">
            <w:pPr>
              <w:pStyle w:val="TableStyle"/>
            </w:pPr>
            <w:r>
              <w:rPr>
                <w:noProof/>
              </w:rPr>
              <w:t>Tele-Switch Contact Code</w:t>
            </w:r>
          </w:p>
        </w:tc>
      </w:tr>
      <w:tr w:rsidR="00083A2B" w14:paraId="2B4B323D" w14:textId="77777777">
        <w:trPr>
          <w:cantSplit/>
        </w:trPr>
        <w:tc>
          <w:tcPr>
            <w:tcW w:w="624" w:type="dxa"/>
          </w:tcPr>
          <w:p w14:paraId="364A9F58" w14:textId="77777777" w:rsidR="00083A2B" w:rsidRDefault="00083A2B">
            <w:pPr>
              <w:pStyle w:val="TableStyle"/>
              <w:jc w:val="center"/>
            </w:pPr>
          </w:p>
        </w:tc>
        <w:tc>
          <w:tcPr>
            <w:tcW w:w="2035" w:type="dxa"/>
          </w:tcPr>
          <w:p w14:paraId="67CFB8A6" w14:textId="77777777" w:rsidR="00083A2B" w:rsidRDefault="00083A2B">
            <w:pPr>
              <w:pStyle w:val="TableStyle"/>
            </w:pPr>
          </w:p>
        </w:tc>
        <w:tc>
          <w:tcPr>
            <w:tcW w:w="595" w:type="dxa"/>
          </w:tcPr>
          <w:p w14:paraId="26EBB5A9" w14:textId="77777777" w:rsidR="00083A2B" w:rsidRDefault="00083A2B">
            <w:pPr>
              <w:pStyle w:val="TableStyle"/>
            </w:pPr>
          </w:p>
        </w:tc>
        <w:tc>
          <w:tcPr>
            <w:tcW w:w="1570" w:type="dxa"/>
          </w:tcPr>
          <w:p w14:paraId="3BA4E9D0" w14:textId="77777777" w:rsidR="00083A2B" w:rsidRDefault="00083A2B">
            <w:pPr>
              <w:pStyle w:val="TableStyle"/>
            </w:pPr>
          </w:p>
        </w:tc>
        <w:tc>
          <w:tcPr>
            <w:tcW w:w="283" w:type="dxa"/>
          </w:tcPr>
          <w:p w14:paraId="40AAAD19" w14:textId="77777777" w:rsidR="00083A2B" w:rsidRDefault="00083A2B">
            <w:pPr>
              <w:pStyle w:val="TableStyle"/>
              <w:jc w:val="center"/>
            </w:pPr>
          </w:p>
        </w:tc>
        <w:tc>
          <w:tcPr>
            <w:tcW w:w="283" w:type="dxa"/>
          </w:tcPr>
          <w:p w14:paraId="6EBF7E6E" w14:textId="77777777" w:rsidR="00083A2B" w:rsidRDefault="00083A2B">
            <w:pPr>
              <w:pStyle w:val="TableStyle"/>
              <w:jc w:val="center"/>
            </w:pPr>
          </w:p>
        </w:tc>
        <w:tc>
          <w:tcPr>
            <w:tcW w:w="283" w:type="dxa"/>
          </w:tcPr>
          <w:p w14:paraId="436246CF" w14:textId="77777777" w:rsidR="00083A2B" w:rsidRDefault="007C4FE9">
            <w:pPr>
              <w:pStyle w:val="TableStyle"/>
              <w:jc w:val="center"/>
            </w:pPr>
            <w:r>
              <w:rPr>
                <w:noProof/>
              </w:rPr>
              <w:t>1</w:t>
            </w:r>
          </w:p>
        </w:tc>
        <w:tc>
          <w:tcPr>
            <w:tcW w:w="283" w:type="dxa"/>
          </w:tcPr>
          <w:p w14:paraId="2C434EFD" w14:textId="77777777" w:rsidR="00083A2B" w:rsidRDefault="00083A2B">
            <w:pPr>
              <w:pStyle w:val="TableStyle"/>
              <w:jc w:val="center"/>
            </w:pPr>
          </w:p>
        </w:tc>
        <w:tc>
          <w:tcPr>
            <w:tcW w:w="283" w:type="dxa"/>
          </w:tcPr>
          <w:p w14:paraId="2D3A06F2" w14:textId="77777777" w:rsidR="00083A2B" w:rsidRDefault="00083A2B">
            <w:pPr>
              <w:pStyle w:val="TableStyle"/>
              <w:jc w:val="center"/>
            </w:pPr>
          </w:p>
        </w:tc>
        <w:tc>
          <w:tcPr>
            <w:tcW w:w="283" w:type="dxa"/>
          </w:tcPr>
          <w:p w14:paraId="26292CE2" w14:textId="77777777" w:rsidR="00083A2B" w:rsidRDefault="00083A2B">
            <w:pPr>
              <w:pStyle w:val="TableStyle"/>
              <w:jc w:val="center"/>
            </w:pPr>
          </w:p>
        </w:tc>
        <w:tc>
          <w:tcPr>
            <w:tcW w:w="283" w:type="dxa"/>
          </w:tcPr>
          <w:p w14:paraId="14ABB212" w14:textId="77777777" w:rsidR="00083A2B" w:rsidRDefault="00083A2B">
            <w:pPr>
              <w:pStyle w:val="TableStyle"/>
              <w:jc w:val="center"/>
            </w:pPr>
          </w:p>
        </w:tc>
        <w:tc>
          <w:tcPr>
            <w:tcW w:w="283" w:type="dxa"/>
          </w:tcPr>
          <w:p w14:paraId="19DB1975" w14:textId="77777777" w:rsidR="00083A2B" w:rsidRDefault="00083A2B">
            <w:pPr>
              <w:pStyle w:val="TableStyle"/>
              <w:jc w:val="center"/>
            </w:pPr>
          </w:p>
        </w:tc>
        <w:tc>
          <w:tcPr>
            <w:tcW w:w="1945" w:type="dxa"/>
          </w:tcPr>
          <w:p w14:paraId="056C6AD5" w14:textId="77777777" w:rsidR="00083A2B" w:rsidRDefault="007C4FE9">
            <w:pPr>
              <w:pStyle w:val="TableStyle"/>
            </w:pPr>
            <w:r>
              <w:rPr>
                <w:noProof/>
              </w:rPr>
              <w:t>Tele-Switch Contact Rule</w:t>
            </w:r>
          </w:p>
        </w:tc>
      </w:tr>
    </w:tbl>
    <w:p w14:paraId="7ED32539" w14:textId="77777777" w:rsidR="00083A2B" w:rsidRDefault="00083A2B">
      <w:pPr>
        <w:sectPr w:rsidR="00083A2B">
          <w:type w:val="continuous"/>
          <w:pgSz w:w="12240" w:h="15840"/>
          <w:pgMar w:top="1440" w:right="1800" w:bottom="1440" w:left="1800" w:header="708" w:footer="708" w:gutter="0"/>
          <w:cols w:space="708"/>
          <w:docGrid w:linePitch="360"/>
        </w:sectPr>
      </w:pPr>
    </w:p>
    <w:p w14:paraId="0547FE76"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8D73FF0" w14:textId="77777777">
        <w:tc>
          <w:tcPr>
            <w:tcW w:w="1814" w:type="dxa"/>
          </w:tcPr>
          <w:p w14:paraId="35F9A6FF" w14:textId="77777777" w:rsidR="00083A2B" w:rsidRDefault="007C4FE9">
            <w:pPr>
              <w:pStyle w:val="Fieldtitle"/>
              <w:rPr>
                <w:sz w:val="20"/>
              </w:rPr>
            </w:pPr>
            <w:r>
              <w:rPr>
                <w:sz w:val="20"/>
              </w:rPr>
              <w:t>Notes:</w:t>
            </w:r>
          </w:p>
        </w:tc>
        <w:tc>
          <w:tcPr>
            <w:tcW w:w="6803" w:type="dxa"/>
          </w:tcPr>
          <w:p w14:paraId="45884BF8" w14:textId="77777777" w:rsidR="00083A2B" w:rsidRDefault="007C4FE9">
            <w:pPr>
              <w:rPr>
                <w:sz w:val="20"/>
                <w:szCs w:val="20"/>
              </w:rPr>
            </w:pPr>
            <w:commentRangeStart w:id="65"/>
            <w:r>
              <w:rPr>
                <w:noProof/>
                <w:sz w:val="20"/>
                <w:szCs w:val="20"/>
              </w:rPr>
              <w:t>The file should be ordered by Time Pattern Regime Id, Tele-Switch Register Rule Id and Tele-Switch Contact Code.</w:t>
            </w:r>
            <w:commentRangeEnd w:id="65"/>
            <w:r w:rsidR="00256A7D">
              <w:rPr>
                <w:rStyle w:val="CommentReference"/>
              </w:rPr>
              <w:commentReference w:id="65"/>
            </w:r>
          </w:p>
        </w:tc>
      </w:tr>
    </w:tbl>
    <w:p w14:paraId="14BCA1AC" w14:textId="77777777" w:rsidR="00083A2B" w:rsidRDefault="00083A2B">
      <w:pPr>
        <w:sectPr w:rsidR="00083A2B">
          <w:type w:val="continuous"/>
          <w:pgSz w:w="12240" w:h="15840"/>
          <w:pgMar w:top="1440" w:right="1800" w:bottom="1440" w:left="1800" w:header="708" w:footer="708" w:gutter="0"/>
          <w:cols w:space="708"/>
          <w:docGrid w:linePitch="360"/>
        </w:sectPr>
      </w:pPr>
    </w:p>
    <w:p w14:paraId="239301E7"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7E27BB67" w14:textId="77777777">
        <w:trPr>
          <w:cantSplit/>
          <w:tblHeader/>
        </w:trPr>
        <w:tc>
          <w:tcPr>
            <w:tcW w:w="1559" w:type="dxa"/>
          </w:tcPr>
          <w:p w14:paraId="59BCBA28" w14:textId="77777777" w:rsidR="00083A2B" w:rsidRDefault="007C4FE9">
            <w:pPr>
              <w:pStyle w:val="TableStyle"/>
              <w:keepNext/>
              <w:jc w:val="center"/>
              <w:rPr>
                <w:b/>
              </w:rPr>
            </w:pPr>
            <w:r>
              <w:rPr>
                <w:b/>
              </w:rPr>
              <w:t>Catalogue release change takes effect</w:t>
            </w:r>
          </w:p>
        </w:tc>
        <w:tc>
          <w:tcPr>
            <w:tcW w:w="585" w:type="dxa"/>
          </w:tcPr>
          <w:p w14:paraId="383E760F" w14:textId="77777777" w:rsidR="00083A2B" w:rsidRDefault="007C4FE9">
            <w:pPr>
              <w:pStyle w:val="TableStyle"/>
              <w:keepNext/>
              <w:jc w:val="center"/>
              <w:rPr>
                <w:b/>
              </w:rPr>
            </w:pPr>
            <w:r>
              <w:rPr>
                <w:b/>
              </w:rPr>
              <w:t>CP No.</w:t>
            </w:r>
          </w:p>
        </w:tc>
        <w:tc>
          <w:tcPr>
            <w:tcW w:w="6494" w:type="dxa"/>
          </w:tcPr>
          <w:p w14:paraId="4F43FC02" w14:textId="77777777" w:rsidR="00083A2B" w:rsidRDefault="007C4FE9">
            <w:pPr>
              <w:pStyle w:val="TableStyle"/>
              <w:keepNext/>
              <w:rPr>
                <w:b/>
              </w:rPr>
            </w:pPr>
            <w:r>
              <w:rPr>
                <w:b/>
              </w:rPr>
              <w:t>Brief description of the change and its reason</w:t>
            </w:r>
          </w:p>
        </w:tc>
      </w:tr>
      <w:tr w:rsidR="00083A2B" w14:paraId="5858B39E" w14:textId="77777777">
        <w:trPr>
          <w:cantSplit/>
        </w:trPr>
        <w:tc>
          <w:tcPr>
            <w:tcW w:w="1559" w:type="dxa"/>
          </w:tcPr>
          <w:p w14:paraId="554D6716" w14:textId="77777777" w:rsidR="00083A2B" w:rsidRDefault="007C4FE9">
            <w:pPr>
              <w:pStyle w:val="TableStyle"/>
              <w:keepNext/>
              <w:jc w:val="center"/>
            </w:pPr>
            <w:r>
              <w:t xml:space="preserve">Version </w:t>
            </w:r>
            <w:r>
              <w:rPr>
                <w:noProof/>
              </w:rPr>
              <w:t>4.2</w:t>
            </w:r>
          </w:p>
        </w:tc>
        <w:tc>
          <w:tcPr>
            <w:tcW w:w="585" w:type="dxa"/>
          </w:tcPr>
          <w:p w14:paraId="15789CD3" w14:textId="77777777" w:rsidR="00083A2B" w:rsidRDefault="007C4FE9">
            <w:pPr>
              <w:pStyle w:val="TableStyle"/>
              <w:keepNext/>
              <w:jc w:val="center"/>
            </w:pPr>
            <w:r>
              <w:rPr>
                <w:noProof/>
              </w:rPr>
              <w:t>2928</w:t>
            </w:r>
          </w:p>
        </w:tc>
        <w:tc>
          <w:tcPr>
            <w:tcW w:w="6494" w:type="dxa"/>
          </w:tcPr>
          <w:p w14:paraId="4F24F85C" w14:textId="77777777" w:rsidR="00083A2B" w:rsidRDefault="007C4FE9">
            <w:pPr>
              <w:pStyle w:val="TableStyle"/>
              <w:keepNext/>
            </w:pPr>
            <w:r>
              <w:rPr>
                <w:noProof/>
              </w:rPr>
              <w:t>New Data Flow created.</w:t>
            </w:r>
          </w:p>
        </w:tc>
      </w:tr>
      <w:tr w:rsidR="00083A2B" w14:paraId="21E755C3" w14:textId="77777777">
        <w:trPr>
          <w:cantSplit/>
        </w:trPr>
        <w:tc>
          <w:tcPr>
            <w:tcW w:w="1559" w:type="dxa"/>
          </w:tcPr>
          <w:p w14:paraId="5DEF9834" w14:textId="77777777" w:rsidR="00083A2B" w:rsidRDefault="007C4FE9">
            <w:pPr>
              <w:pStyle w:val="TableStyle"/>
              <w:keepNext/>
              <w:jc w:val="center"/>
            </w:pPr>
            <w:r>
              <w:t xml:space="preserve">Version </w:t>
            </w:r>
            <w:r>
              <w:rPr>
                <w:noProof/>
              </w:rPr>
              <w:t>6</w:t>
            </w:r>
          </w:p>
        </w:tc>
        <w:tc>
          <w:tcPr>
            <w:tcW w:w="585" w:type="dxa"/>
          </w:tcPr>
          <w:p w14:paraId="4BAEDAA2" w14:textId="77777777" w:rsidR="00083A2B" w:rsidRDefault="007C4FE9">
            <w:pPr>
              <w:pStyle w:val="TableStyle"/>
              <w:keepNext/>
              <w:jc w:val="center"/>
            </w:pPr>
            <w:r>
              <w:rPr>
                <w:noProof/>
              </w:rPr>
              <w:t>3074</w:t>
            </w:r>
          </w:p>
        </w:tc>
        <w:tc>
          <w:tcPr>
            <w:tcW w:w="6494" w:type="dxa"/>
          </w:tcPr>
          <w:p w14:paraId="0E06473B" w14:textId="77777777" w:rsidR="00083A2B" w:rsidRDefault="007C4FE9">
            <w:pPr>
              <w:pStyle w:val="TableStyle"/>
              <w:keepNext/>
            </w:pPr>
            <w:r>
              <w:rPr>
                <w:noProof/>
              </w:rPr>
              <w:t>Flow ownership changed from 'Pool' to 'BSC'</w:t>
            </w:r>
          </w:p>
        </w:tc>
      </w:tr>
    </w:tbl>
    <w:p w14:paraId="42D1DD9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E20822E" w14:textId="77777777">
        <w:tc>
          <w:tcPr>
            <w:tcW w:w="1814" w:type="dxa"/>
            <w:vAlign w:val="center"/>
          </w:tcPr>
          <w:p w14:paraId="082E320A" w14:textId="77777777" w:rsidR="00083A2B" w:rsidRDefault="007C4FE9">
            <w:pPr>
              <w:pStyle w:val="Fieldtitle"/>
              <w:rPr>
                <w:sz w:val="20"/>
              </w:rPr>
            </w:pPr>
            <w:r>
              <w:rPr>
                <w:sz w:val="20"/>
              </w:rPr>
              <w:lastRenderedPageBreak/>
              <w:t>Flow Name:</w:t>
            </w:r>
          </w:p>
        </w:tc>
        <w:tc>
          <w:tcPr>
            <w:tcW w:w="6803" w:type="dxa"/>
            <w:vAlign w:val="center"/>
          </w:tcPr>
          <w:p w14:paraId="6F4250BE" w14:textId="77777777" w:rsidR="00083A2B" w:rsidRDefault="007C4FE9">
            <w:pPr>
              <w:pStyle w:val="Flowtitle"/>
            </w:pPr>
            <w:r>
              <w:rPr>
                <w:noProof/>
              </w:rPr>
              <w:t>Recalculated GSP Group Correction Factors Report</w:t>
            </w:r>
          </w:p>
        </w:tc>
      </w:tr>
      <w:tr w:rsidR="00083A2B" w14:paraId="23143091" w14:textId="77777777">
        <w:tc>
          <w:tcPr>
            <w:tcW w:w="1814" w:type="dxa"/>
            <w:vAlign w:val="center"/>
          </w:tcPr>
          <w:p w14:paraId="202F13FA" w14:textId="77777777" w:rsidR="00083A2B" w:rsidRDefault="00083A2B">
            <w:pPr>
              <w:pStyle w:val="Fieldtitle"/>
              <w:rPr>
                <w:sz w:val="20"/>
              </w:rPr>
            </w:pPr>
          </w:p>
        </w:tc>
        <w:tc>
          <w:tcPr>
            <w:tcW w:w="6803" w:type="dxa"/>
            <w:vAlign w:val="center"/>
          </w:tcPr>
          <w:p w14:paraId="491E1B90" w14:textId="77777777" w:rsidR="00083A2B" w:rsidRDefault="007C4FE9">
            <w:pPr>
              <w:rPr>
                <w:b/>
                <w:sz w:val="20"/>
                <w:szCs w:val="20"/>
              </w:rPr>
            </w:pPr>
            <w:r>
              <w:rPr>
                <w:b/>
              </w:rPr>
              <w:t>This Flow has been removed from the catalogue</w:t>
            </w:r>
          </w:p>
        </w:tc>
      </w:tr>
    </w:tbl>
    <w:p w14:paraId="5897E891" w14:textId="77777777" w:rsidR="00083A2B" w:rsidRDefault="00083A2B">
      <w:pPr>
        <w:sectPr w:rsidR="00083A2B">
          <w:headerReference w:type="default" r:id="rId212"/>
          <w:footerReference w:type="default" r:id="rId213"/>
          <w:pgSz w:w="12240" w:h="15840"/>
          <w:pgMar w:top="1440" w:right="1800" w:bottom="1440" w:left="1800" w:header="708" w:footer="708" w:gutter="0"/>
          <w:cols w:space="708"/>
          <w:docGrid w:linePitch="360"/>
        </w:sectPr>
      </w:pPr>
    </w:p>
    <w:p w14:paraId="56C1DDDD"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E219742" w14:textId="77777777">
        <w:trPr>
          <w:cantSplit/>
          <w:tblHeader/>
        </w:trPr>
        <w:tc>
          <w:tcPr>
            <w:tcW w:w="1559" w:type="dxa"/>
          </w:tcPr>
          <w:p w14:paraId="6669434C" w14:textId="77777777" w:rsidR="00083A2B" w:rsidRDefault="007C4FE9">
            <w:pPr>
              <w:pStyle w:val="TableStyle"/>
              <w:keepNext/>
              <w:jc w:val="center"/>
              <w:rPr>
                <w:b/>
              </w:rPr>
            </w:pPr>
            <w:r>
              <w:rPr>
                <w:b/>
              </w:rPr>
              <w:t>Catalogue release change takes effect</w:t>
            </w:r>
          </w:p>
        </w:tc>
        <w:tc>
          <w:tcPr>
            <w:tcW w:w="585" w:type="dxa"/>
          </w:tcPr>
          <w:p w14:paraId="6F47968B" w14:textId="77777777" w:rsidR="00083A2B" w:rsidRDefault="007C4FE9">
            <w:pPr>
              <w:pStyle w:val="TableStyle"/>
              <w:keepNext/>
              <w:jc w:val="center"/>
              <w:rPr>
                <w:b/>
              </w:rPr>
            </w:pPr>
            <w:r>
              <w:rPr>
                <w:b/>
              </w:rPr>
              <w:t>CP No.</w:t>
            </w:r>
          </w:p>
        </w:tc>
        <w:tc>
          <w:tcPr>
            <w:tcW w:w="6494" w:type="dxa"/>
          </w:tcPr>
          <w:p w14:paraId="28674DD4" w14:textId="77777777" w:rsidR="00083A2B" w:rsidRDefault="007C4FE9">
            <w:pPr>
              <w:pStyle w:val="TableStyle"/>
              <w:keepNext/>
              <w:rPr>
                <w:b/>
              </w:rPr>
            </w:pPr>
            <w:r>
              <w:rPr>
                <w:b/>
              </w:rPr>
              <w:t>Brief description of the change and its reason</w:t>
            </w:r>
          </w:p>
        </w:tc>
      </w:tr>
      <w:tr w:rsidR="00083A2B" w14:paraId="79B3AA89" w14:textId="77777777">
        <w:trPr>
          <w:cantSplit/>
        </w:trPr>
        <w:tc>
          <w:tcPr>
            <w:tcW w:w="1559" w:type="dxa"/>
          </w:tcPr>
          <w:p w14:paraId="09B47F45" w14:textId="77777777" w:rsidR="00083A2B" w:rsidRDefault="007C4FE9">
            <w:pPr>
              <w:pStyle w:val="TableStyle"/>
              <w:keepNext/>
              <w:jc w:val="center"/>
            </w:pPr>
            <w:r>
              <w:t xml:space="preserve">Version </w:t>
            </w:r>
            <w:r>
              <w:rPr>
                <w:noProof/>
              </w:rPr>
              <w:t>4.2</w:t>
            </w:r>
          </w:p>
        </w:tc>
        <w:tc>
          <w:tcPr>
            <w:tcW w:w="585" w:type="dxa"/>
          </w:tcPr>
          <w:p w14:paraId="6C8327B2" w14:textId="77777777" w:rsidR="00083A2B" w:rsidRDefault="007C4FE9">
            <w:pPr>
              <w:pStyle w:val="TableStyle"/>
              <w:keepNext/>
              <w:jc w:val="center"/>
            </w:pPr>
            <w:r>
              <w:rPr>
                <w:noProof/>
              </w:rPr>
              <w:t>2929</w:t>
            </w:r>
          </w:p>
        </w:tc>
        <w:tc>
          <w:tcPr>
            <w:tcW w:w="6494" w:type="dxa"/>
          </w:tcPr>
          <w:p w14:paraId="7E96C940" w14:textId="77777777" w:rsidR="00083A2B" w:rsidRDefault="007C4FE9">
            <w:pPr>
              <w:pStyle w:val="TableStyle"/>
              <w:keepNext/>
            </w:pPr>
            <w:r>
              <w:rPr>
                <w:noProof/>
              </w:rPr>
              <w:t>New Data Flow created.</w:t>
            </w:r>
          </w:p>
        </w:tc>
      </w:tr>
      <w:tr w:rsidR="00083A2B" w14:paraId="381D78D0" w14:textId="77777777">
        <w:trPr>
          <w:cantSplit/>
        </w:trPr>
        <w:tc>
          <w:tcPr>
            <w:tcW w:w="1559" w:type="dxa"/>
          </w:tcPr>
          <w:p w14:paraId="7CA24792" w14:textId="77777777" w:rsidR="00083A2B" w:rsidRDefault="007C4FE9">
            <w:pPr>
              <w:pStyle w:val="TableStyle"/>
              <w:keepNext/>
              <w:jc w:val="center"/>
            </w:pPr>
            <w:r>
              <w:t xml:space="preserve">Version </w:t>
            </w:r>
            <w:r>
              <w:rPr>
                <w:noProof/>
              </w:rPr>
              <w:t>5</w:t>
            </w:r>
          </w:p>
        </w:tc>
        <w:tc>
          <w:tcPr>
            <w:tcW w:w="585" w:type="dxa"/>
          </w:tcPr>
          <w:p w14:paraId="78A0AB57" w14:textId="77777777" w:rsidR="00083A2B" w:rsidRDefault="007C4FE9">
            <w:pPr>
              <w:pStyle w:val="TableStyle"/>
              <w:keepNext/>
              <w:jc w:val="center"/>
            </w:pPr>
            <w:r>
              <w:rPr>
                <w:noProof/>
              </w:rPr>
              <w:t>3010</w:t>
            </w:r>
          </w:p>
        </w:tc>
        <w:tc>
          <w:tcPr>
            <w:tcW w:w="6494" w:type="dxa"/>
          </w:tcPr>
          <w:p w14:paraId="46DA19D2" w14:textId="77777777" w:rsidR="00083A2B" w:rsidRDefault="007C4FE9">
            <w:pPr>
              <w:pStyle w:val="TableStyle"/>
              <w:keepNext/>
            </w:pPr>
            <w:r>
              <w:rPr>
                <w:noProof/>
              </w:rPr>
              <w:t>Data Item 'Run Type Code' replaced with Data Item 'SSR Run Type Id' in Group HDR.</w:t>
            </w:r>
          </w:p>
        </w:tc>
      </w:tr>
      <w:tr w:rsidR="00083A2B" w14:paraId="6DBA52B8" w14:textId="77777777">
        <w:trPr>
          <w:cantSplit/>
        </w:trPr>
        <w:tc>
          <w:tcPr>
            <w:tcW w:w="1559" w:type="dxa"/>
          </w:tcPr>
          <w:p w14:paraId="5DB09023" w14:textId="77777777" w:rsidR="00083A2B" w:rsidRDefault="007C4FE9">
            <w:pPr>
              <w:pStyle w:val="TableStyle"/>
              <w:keepNext/>
              <w:jc w:val="center"/>
            </w:pPr>
            <w:r>
              <w:t xml:space="preserve">Version </w:t>
            </w:r>
            <w:r>
              <w:rPr>
                <w:noProof/>
              </w:rPr>
              <w:t>6</w:t>
            </w:r>
          </w:p>
        </w:tc>
        <w:tc>
          <w:tcPr>
            <w:tcW w:w="585" w:type="dxa"/>
          </w:tcPr>
          <w:p w14:paraId="599680FB" w14:textId="77777777" w:rsidR="00083A2B" w:rsidRDefault="007C4FE9">
            <w:pPr>
              <w:pStyle w:val="TableStyle"/>
              <w:keepNext/>
              <w:jc w:val="center"/>
            </w:pPr>
            <w:r>
              <w:rPr>
                <w:noProof/>
              </w:rPr>
              <w:t>3074</w:t>
            </w:r>
          </w:p>
        </w:tc>
        <w:tc>
          <w:tcPr>
            <w:tcW w:w="6494" w:type="dxa"/>
          </w:tcPr>
          <w:p w14:paraId="7DDEF718" w14:textId="77777777" w:rsidR="00083A2B" w:rsidRDefault="007C4FE9">
            <w:pPr>
              <w:pStyle w:val="TableStyle"/>
              <w:keepNext/>
            </w:pPr>
            <w:r>
              <w:rPr>
                <w:noProof/>
              </w:rPr>
              <w:t>Flow ownership changed from 'Pool' to 'BSC'</w:t>
            </w:r>
          </w:p>
        </w:tc>
      </w:tr>
      <w:tr w:rsidR="00083A2B" w14:paraId="483C0A8F" w14:textId="77777777">
        <w:trPr>
          <w:cantSplit/>
        </w:trPr>
        <w:tc>
          <w:tcPr>
            <w:tcW w:w="1559" w:type="dxa"/>
          </w:tcPr>
          <w:p w14:paraId="2004588D" w14:textId="77777777" w:rsidR="00083A2B" w:rsidRDefault="007C4FE9">
            <w:pPr>
              <w:pStyle w:val="TableStyle"/>
              <w:keepNext/>
              <w:jc w:val="center"/>
            </w:pPr>
            <w:r>
              <w:t xml:space="preserve">Version </w:t>
            </w:r>
            <w:r>
              <w:rPr>
                <w:noProof/>
              </w:rPr>
              <w:t>6</w:t>
            </w:r>
          </w:p>
        </w:tc>
        <w:tc>
          <w:tcPr>
            <w:tcW w:w="585" w:type="dxa"/>
          </w:tcPr>
          <w:p w14:paraId="61C5EEDD" w14:textId="77777777" w:rsidR="00083A2B" w:rsidRDefault="007C4FE9">
            <w:pPr>
              <w:pStyle w:val="TableStyle"/>
              <w:keepNext/>
              <w:jc w:val="center"/>
            </w:pPr>
            <w:r>
              <w:rPr>
                <w:noProof/>
              </w:rPr>
              <w:t>3077</w:t>
            </w:r>
          </w:p>
        </w:tc>
        <w:tc>
          <w:tcPr>
            <w:tcW w:w="6494" w:type="dxa"/>
          </w:tcPr>
          <w:p w14:paraId="016985BB" w14:textId="77777777" w:rsidR="00083A2B" w:rsidRDefault="007C4FE9">
            <w:pPr>
              <w:pStyle w:val="TableStyle"/>
              <w:keepNext/>
            </w:pPr>
            <w:r>
              <w:rPr>
                <w:noProof/>
              </w:rPr>
              <w:t>Flow occurrence from SVAA to Supplier added.</w:t>
            </w:r>
          </w:p>
        </w:tc>
      </w:tr>
      <w:tr w:rsidR="00083A2B" w14:paraId="1080056F" w14:textId="77777777">
        <w:trPr>
          <w:cantSplit/>
        </w:trPr>
        <w:tc>
          <w:tcPr>
            <w:tcW w:w="1559" w:type="dxa"/>
          </w:tcPr>
          <w:p w14:paraId="426DEF8F" w14:textId="77777777" w:rsidR="00083A2B" w:rsidRDefault="007C4FE9">
            <w:pPr>
              <w:pStyle w:val="TableStyle"/>
              <w:keepNext/>
              <w:jc w:val="center"/>
            </w:pPr>
            <w:r>
              <w:t xml:space="preserve">Version </w:t>
            </w:r>
            <w:r>
              <w:rPr>
                <w:noProof/>
              </w:rPr>
              <w:t>7.9</w:t>
            </w:r>
          </w:p>
        </w:tc>
        <w:tc>
          <w:tcPr>
            <w:tcW w:w="585" w:type="dxa"/>
          </w:tcPr>
          <w:p w14:paraId="0E8C1D90" w14:textId="77777777" w:rsidR="00083A2B" w:rsidRDefault="007C4FE9">
            <w:pPr>
              <w:pStyle w:val="TableStyle"/>
              <w:keepNext/>
              <w:jc w:val="center"/>
            </w:pPr>
            <w:r>
              <w:rPr>
                <w:noProof/>
              </w:rPr>
              <w:t>3226</w:t>
            </w:r>
          </w:p>
        </w:tc>
        <w:tc>
          <w:tcPr>
            <w:tcW w:w="6494" w:type="dxa"/>
          </w:tcPr>
          <w:p w14:paraId="3056E445" w14:textId="77777777" w:rsidR="00083A2B" w:rsidRDefault="007C4FE9">
            <w:pPr>
              <w:pStyle w:val="TableStyle"/>
              <w:keepNext/>
            </w:pPr>
            <w:r>
              <w:rPr>
                <w:noProof/>
              </w:rPr>
              <w:t>Flow deleted.</w:t>
            </w:r>
          </w:p>
        </w:tc>
      </w:tr>
    </w:tbl>
    <w:p w14:paraId="1A5D290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A378BB1" w14:textId="77777777">
        <w:tc>
          <w:tcPr>
            <w:tcW w:w="1814" w:type="dxa"/>
            <w:vAlign w:val="center"/>
          </w:tcPr>
          <w:p w14:paraId="02FC9445" w14:textId="77777777" w:rsidR="00083A2B" w:rsidRDefault="007C4FE9">
            <w:pPr>
              <w:pStyle w:val="Fieldtitle"/>
              <w:rPr>
                <w:sz w:val="20"/>
              </w:rPr>
            </w:pPr>
            <w:r>
              <w:rPr>
                <w:sz w:val="20"/>
              </w:rPr>
              <w:lastRenderedPageBreak/>
              <w:t>Flow Name:</w:t>
            </w:r>
          </w:p>
        </w:tc>
        <w:tc>
          <w:tcPr>
            <w:tcW w:w="6803" w:type="dxa"/>
            <w:vAlign w:val="center"/>
          </w:tcPr>
          <w:p w14:paraId="2ED0C58D" w14:textId="77777777" w:rsidR="00083A2B" w:rsidRDefault="007C4FE9">
            <w:pPr>
              <w:pStyle w:val="Flowtitle"/>
            </w:pPr>
            <w:r>
              <w:rPr>
                <w:noProof/>
              </w:rPr>
              <w:t>Registration of Supplier migrating from ERS</w:t>
            </w:r>
          </w:p>
        </w:tc>
      </w:tr>
      <w:tr w:rsidR="00083A2B" w14:paraId="1DD2E356" w14:textId="77777777">
        <w:tc>
          <w:tcPr>
            <w:tcW w:w="1814" w:type="dxa"/>
            <w:vAlign w:val="center"/>
          </w:tcPr>
          <w:p w14:paraId="5FF6CB22" w14:textId="77777777" w:rsidR="00083A2B" w:rsidRDefault="00083A2B">
            <w:pPr>
              <w:pStyle w:val="Fieldtitle"/>
              <w:rPr>
                <w:sz w:val="20"/>
              </w:rPr>
            </w:pPr>
          </w:p>
        </w:tc>
        <w:tc>
          <w:tcPr>
            <w:tcW w:w="6803" w:type="dxa"/>
            <w:vAlign w:val="center"/>
          </w:tcPr>
          <w:p w14:paraId="19DBBC48" w14:textId="77777777" w:rsidR="00083A2B" w:rsidRDefault="007C4FE9">
            <w:pPr>
              <w:rPr>
                <w:b/>
                <w:sz w:val="20"/>
                <w:szCs w:val="20"/>
              </w:rPr>
            </w:pPr>
            <w:r>
              <w:rPr>
                <w:b/>
              </w:rPr>
              <w:t>This Flow has been removed from the catalogue</w:t>
            </w:r>
          </w:p>
        </w:tc>
      </w:tr>
    </w:tbl>
    <w:p w14:paraId="3E68112A" w14:textId="77777777" w:rsidR="00083A2B" w:rsidRDefault="00083A2B">
      <w:pPr>
        <w:sectPr w:rsidR="00083A2B">
          <w:headerReference w:type="default" r:id="rId214"/>
          <w:footerReference w:type="default" r:id="rId215"/>
          <w:pgSz w:w="12240" w:h="15840"/>
          <w:pgMar w:top="1440" w:right="1800" w:bottom="1440" w:left="1800" w:header="708" w:footer="708" w:gutter="0"/>
          <w:cols w:space="708"/>
          <w:docGrid w:linePitch="360"/>
        </w:sectPr>
      </w:pPr>
    </w:p>
    <w:p w14:paraId="39675791"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B33CE0C" w14:textId="77777777">
        <w:trPr>
          <w:cantSplit/>
          <w:tblHeader/>
        </w:trPr>
        <w:tc>
          <w:tcPr>
            <w:tcW w:w="1559" w:type="dxa"/>
          </w:tcPr>
          <w:p w14:paraId="4C973150" w14:textId="77777777" w:rsidR="00083A2B" w:rsidRDefault="007C4FE9">
            <w:pPr>
              <w:pStyle w:val="TableStyle"/>
              <w:keepNext/>
              <w:jc w:val="center"/>
              <w:rPr>
                <w:b/>
              </w:rPr>
            </w:pPr>
            <w:r>
              <w:rPr>
                <w:b/>
              </w:rPr>
              <w:t>Catalogue release change takes effect</w:t>
            </w:r>
          </w:p>
        </w:tc>
        <w:tc>
          <w:tcPr>
            <w:tcW w:w="585" w:type="dxa"/>
          </w:tcPr>
          <w:p w14:paraId="5F4BA985" w14:textId="77777777" w:rsidR="00083A2B" w:rsidRDefault="007C4FE9">
            <w:pPr>
              <w:pStyle w:val="TableStyle"/>
              <w:keepNext/>
              <w:jc w:val="center"/>
              <w:rPr>
                <w:b/>
              </w:rPr>
            </w:pPr>
            <w:r>
              <w:rPr>
                <w:b/>
              </w:rPr>
              <w:t>CP No.</w:t>
            </w:r>
          </w:p>
        </w:tc>
        <w:tc>
          <w:tcPr>
            <w:tcW w:w="6494" w:type="dxa"/>
          </w:tcPr>
          <w:p w14:paraId="74B33CE3" w14:textId="77777777" w:rsidR="00083A2B" w:rsidRDefault="007C4FE9">
            <w:pPr>
              <w:pStyle w:val="TableStyle"/>
              <w:keepNext/>
              <w:rPr>
                <w:b/>
              </w:rPr>
            </w:pPr>
            <w:r>
              <w:rPr>
                <w:b/>
              </w:rPr>
              <w:t>Brief description of the change and its reason</w:t>
            </w:r>
          </w:p>
        </w:tc>
      </w:tr>
      <w:tr w:rsidR="00083A2B" w14:paraId="39790564" w14:textId="77777777">
        <w:trPr>
          <w:cantSplit/>
        </w:trPr>
        <w:tc>
          <w:tcPr>
            <w:tcW w:w="1559" w:type="dxa"/>
          </w:tcPr>
          <w:p w14:paraId="2D746652" w14:textId="77777777" w:rsidR="00083A2B" w:rsidRDefault="007C4FE9">
            <w:pPr>
              <w:pStyle w:val="TableStyle"/>
              <w:keepNext/>
              <w:jc w:val="center"/>
            </w:pPr>
            <w:r>
              <w:t xml:space="preserve">Version </w:t>
            </w:r>
            <w:r>
              <w:rPr>
                <w:noProof/>
              </w:rPr>
              <w:t>4.3</w:t>
            </w:r>
          </w:p>
        </w:tc>
        <w:tc>
          <w:tcPr>
            <w:tcW w:w="585" w:type="dxa"/>
          </w:tcPr>
          <w:p w14:paraId="658627F6" w14:textId="77777777" w:rsidR="00083A2B" w:rsidRDefault="007C4FE9">
            <w:pPr>
              <w:pStyle w:val="TableStyle"/>
              <w:keepNext/>
              <w:jc w:val="center"/>
            </w:pPr>
            <w:r>
              <w:rPr>
                <w:noProof/>
              </w:rPr>
              <w:t>2943</w:t>
            </w:r>
          </w:p>
        </w:tc>
        <w:tc>
          <w:tcPr>
            <w:tcW w:w="6494" w:type="dxa"/>
          </w:tcPr>
          <w:p w14:paraId="66B7EFD7" w14:textId="77777777" w:rsidR="00083A2B" w:rsidRDefault="007C4FE9">
            <w:pPr>
              <w:pStyle w:val="TableStyle"/>
              <w:keepNext/>
            </w:pPr>
            <w:r>
              <w:rPr>
                <w:noProof/>
              </w:rPr>
              <w:t>New Data Flow created.</w:t>
            </w:r>
          </w:p>
        </w:tc>
      </w:tr>
      <w:tr w:rsidR="00083A2B" w14:paraId="2D769CC9" w14:textId="77777777">
        <w:trPr>
          <w:cantSplit/>
        </w:trPr>
        <w:tc>
          <w:tcPr>
            <w:tcW w:w="1559" w:type="dxa"/>
          </w:tcPr>
          <w:p w14:paraId="72D09196" w14:textId="77777777" w:rsidR="00083A2B" w:rsidRDefault="007C4FE9">
            <w:pPr>
              <w:pStyle w:val="TableStyle"/>
              <w:keepNext/>
              <w:jc w:val="center"/>
            </w:pPr>
            <w:r>
              <w:t xml:space="preserve">Version </w:t>
            </w:r>
            <w:r>
              <w:rPr>
                <w:noProof/>
              </w:rPr>
              <w:t>5.2</w:t>
            </w:r>
          </w:p>
        </w:tc>
        <w:tc>
          <w:tcPr>
            <w:tcW w:w="585" w:type="dxa"/>
          </w:tcPr>
          <w:p w14:paraId="466E138A" w14:textId="77777777" w:rsidR="00083A2B" w:rsidRDefault="007C4FE9">
            <w:pPr>
              <w:pStyle w:val="TableStyle"/>
              <w:keepNext/>
              <w:jc w:val="center"/>
            </w:pPr>
            <w:r>
              <w:rPr>
                <w:noProof/>
              </w:rPr>
              <w:t>3066</w:t>
            </w:r>
          </w:p>
        </w:tc>
        <w:tc>
          <w:tcPr>
            <w:tcW w:w="6494" w:type="dxa"/>
          </w:tcPr>
          <w:p w14:paraId="07F06C47" w14:textId="77777777" w:rsidR="00083A2B" w:rsidRDefault="007C4FE9">
            <w:pPr>
              <w:pStyle w:val="TableStyle"/>
              <w:keepNext/>
            </w:pPr>
            <w:r>
              <w:rPr>
                <w:noProof/>
              </w:rPr>
              <w:t>Flow occurrence from SSA replaced with ERS Service Provider and Flow Description changed.</w:t>
            </w:r>
          </w:p>
        </w:tc>
      </w:tr>
      <w:tr w:rsidR="00083A2B" w14:paraId="404E24E5" w14:textId="77777777">
        <w:trPr>
          <w:cantSplit/>
        </w:trPr>
        <w:tc>
          <w:tcPr>
            <w:tcW w:w="1559" w:type="dxa"/>
          </w:tcPr>
          <w:p w14:paraId="3A699F51" w14:textId="77777777" w:rsidR="00083A2B" w:rsidRDefault="007C4FE9">
            <w:pPr>
              <w:pStyle w:val="TableStyle"/>
              <w:keepNext/>
              <w:jc w:val="center"/>
            </w:pPr>
            <w:r>
              <w:t xml:space="preserve">Version </w:t>
            </w:r>
            <w:r>
              <w:rPr>
                <w:noProof/>
              </w:rPr>
              <w:t>6.2</w:t>
            </w:r>
          </w:p>
        </w:tc>
        <w:tc>
          <w:tcPr>
            <w:tcW w:w="585" w:type="dxa"/>
          </w:tcPr>
          <w:p w14:paraId="0111A72B" w14:textId="77777777" w:rsidR="00083A2B" w:rsidRDefault="007C4FE9">
            <w:pPr>
              <w:pStyle w:val="TableStyle"/>
              <w:keepNext/>
              <w:jc w:val="center"/>
            </w:pPr>
            <w:r>
              <w:rPr>
                <w:noProof/>
              </w:rPr>
              <w:t>3103</w:t>
            </w:r>
          </w:p>
        </w:tc>
        <w:tc>
          <w:tcPr>
            <w:tcW w:w="6494" w:type="dxa"/>
          </w:tcPr>
          <w:p w14:paraId="1D46CDB4" w14:textId="77777777" w:rsidR="00083A2B" w:rsidRDefault="007C4FE9">
            <w:pPr>
              <w:pStyle w:val="TableStyle"/>
              <w:keepNext/>
            </w:pPr>
            <w:r>
              <w:rPr>
                <w:noProof/>
              </w:rPr>
              <w:t>Data Flow deleted from the catalogue</w:t>
            </w:r>
          </w:p>
        </w:tc>
      </w:tr>
    </w:tbl>
    <w:p w14:paraId="10EA348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757E737" w14:textId="77777777">
        <w:tc>
          <w:tcPr>
            <w:tcW w:w="1814" w:type="dxa"/>
            <w:vAlign w:val="center"/>
          </w:tcPr>
          <w:p w14:paraId="03ED09CA" w14:textId="77777777" w:rsidR="00083A2B" w:rsidRDefault="007C4FE9">
            <w:pPr>
              <w:pStyle w:val="Fieldtitle"/>
              <w:rPr>
                <w:sz w:val="20"/>
              </w:rPr>
            </w:pPr>
            <w:r>
              <w:rPr>
                <w:sz w:val="20"/>
              </w:rPr>
              <w:lastRenderedPageBreak/>
              <w:t>Flow Name:</w:t>
            </w:r>
          </w:p>
        </w:tc>
        <w:tc>
          <w:tcPr>
            <w:tcW w:w="6803" w:type="dxa"/>
            <w:vAlign w:val="center"/>
          </w:tcPr>
          <w:p w14:paraId="379D4474" w14:textId="77777777" w:rsidR="00083A2B" w:rsidRDefault="007C4FE9">
            <w:pPr>
              <w:pStyle w:val="Flowtitle"/>
            </w:pPr>
            <w:r>
              <w:rPr>
                <w:noProof/>
              </w:rPr>
              <w:t>Rejection of Supplier Registration by PRS</w:t>
            </w:r>
          </w:p>
        </w:tc>
      </w:tr>
      <w:tr w:rsidR="00083A2B" w14:paraId="5C615BC7" w14:textId="77777777">
        <w:tc>
          <w:tcPr>
            <w:tcW w:w="1814" w:type="dxa"/>
            <w:vAlign w:val="center"/>
          </w:tcPr>
          <w:p w14:paraId="724DF0FC" w14:textId="77777777" w:rsidR="00083A2B" w:rsidRDefault="00083A2B">
            <w:pPr>
              <w:pStyle w:val="Fieldtitle"/>
              <w:rPr>
                <w:sz w:val="20"/>
              </w:rPr>
            </w:pPr>
          </w:p>
        </w:tc>
        <w:tc>
          <w:tcPr>
            <w:tcW w:w="6803" w:type="dxa"/>
            <w:vAlign w:val="center"/>
          </w:tcPr>
          <w:p w14:paraId="3322E2BE" w14:textId="77777777" w:rsidR="00083A2B" w:rsidRDefault="007C4FE9">
            <w:pPr>
              <w:rPr>
                <w:b/>
                <w:sz w:val="20"/>
                <w:szCs w:val="20"/>
              </w:rPr>
            </w:pPr>
            <w:r>
              <w:rPr>
                <w:b/>
              </w:rPr>
              <w:t>This Flow has been removed from the catalogue</w:t>
            </w:r>
          </w:p>
        </w:tc>
      </w:tr>
    </w:tbl>
    <w:p w14:paraId="1E0AC972" w14:textId="77777777" w:rsidR="00083A2B" w:rsidRDefault="00083A2B">
      <w:pPr>
        <w:sectPr w:rsidR="00083A2B">
          <w:headerReference w:type="default" r:id="rId216"/>
          <w:footerReference w:type="default" r:id="rId217"/>
          <w:pgSz w:w="12240" w:h="15840"/>
          <w:pgMar w:top="1440" w:right="1800" w:bottom="1440" w:left="1800" w:header="708" w:footer="708" w:gutter="0"/>
          <w:cols w:space="708"/>
          <w:docGrid w:linePitch="360"/>
        </w:sectPr>
      </w:pPr>
    </w:p>
    <w:p w14:paraId="1EDEE053"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620169C" w14:textId="77777777">
        <w:trPr>
          <w:cantSplit/>
          <w:tblHeader/>
        </w:trPr>
        <w:tc>
          <w:tcPr>
            <w:tcW w:w="1559" w:type="dxa"/>
          </w:tcPr>
          <w:p w14:paraId="675095AF" w14:textId="77777777" w:rsidR="00083A2B" w:rsidRDefault="007C4FE9">
            <w:pPr>
              <w:pStyle w:val="TableStyle"/>
              <w:keepNext/>
              <w:jc w:val="center"/>
              <w:rPr>
                <w:b/>
              </w:rPr>
            </w:pPr>
            <w:r>
              <w:rPr>
                <w:b/>
              </w:rPr>
              <w:t>Catalogue release change takes effect</w:t>
            </w:r>
          </w:p>
        </w:tc>
        <w:tc>
          <w:tcPr>
            <w:tcW w:w="585" w:type="dxa"/>
          </w:tcPr>
          <w:p w14:paraId="198B49FF" w14:textId="77777777" w:rsidR="00083A2B" w:rsidRDefault="007C4FE9">
            <w:pPr>
              <w:pStyle w:val="TableStyle"/>
              <w:keepNext/>
              <w:jc w:val="center"/>
              <w:rPr>
                <w:b/>
              </w:rPr>
            </w:pPr>
            <w:r>
              <w:rPr>
                <w:b/>
              </w:rPr>
              <w:t>CP No.</w:t>
            </w:r>
          </w:p>
        </w:tc>
        <w:tc>
          <w:tcPr>
            <w:tcW w:w="6494" w:type="dxa"/>
          </w:tcPr>
          <w:p w14:paraId="0FA272F0" w14:textId="77777777" w:rsidR="00083A2B" w:rsidRDefault="007C4FE9">
            <w:pPr>
              <w:pStyle w:val="TableStyle"/>
              <w:keepNext/>
              <w:rPr>
                <w:b/>
              </w:rPr>
            </w:pPr>
            <w:r>
              <w:rPr>
                <w:b/>
              </w:rPr>
              <w:t>Brief description of the change and its reason</w:t>
            </w:r>
          </w:p>
        </w:tc>
      </w:tr>
      <w:tr w:rsidR="00083A2B" w14:paraId="6F6E52F3" w14:textId="77777777">
        <w:trPr>
          <w:cantSplit/>
        </w:trPr>
        <w:tc>
          <w:tcPr>
            <w:tcW w:w="1559" w:type="dxa"/>
          </w:tcPr>
          <w:p w14:paraId="78104C10" w14:textId="77777777" w:rsidR="00083A2B" w:rsidRDefault="007C4FE9">
            <w:pPr>
              <w:pStyle w:val="TableStyle"/>
              <w:keepNext/>
              <w:jc w:val="center"/>
            </w:pPr>
            <w:r>
              <w:t xml:space="preserve">Version </w:t>
            </w:r>
            <w:r>
              <w:rPr>
                <w:noProof/>
              </w:rPr>
              <w:t>4.3</w:t>
            </w:r>
          </w:p>
        </w:tc>
        <w:tc>
          <w:tcPr>
            <w:tcW w:w="585" w:type="dxa"/>
          </w:tcPr>
          <w:p w14:paraId="24430982" w14:textId="77777777" w:rsidR="00083A2B" w:rsidRDefault="007C4FE9">
            <w:pPr>
              <w:pStyle w:val="TableStyle"/>
              <w:keepNext/>
              <w:jc w:val="center"/>
            </w:pPr>
            <w:r>
              <w:rPr>
                <w:noProof/>
              </w:rPr>
              <w:t>2943</w:t>
            </w:r>
          </w:p>
        </w:tc>
        <w:tc>
          <w:tcPr>
            <w:tcW w:w="6494" w:type="dxa"/>
          </w:tcPr>
          <w:p w14:paraId="3AD09845" w14:textId="77777777" w:rsidR="00083A2B" w:rsidRDefault="007C4FE9">
            <w:pPr>
              <w:pStyle w:val="TableStyle"/>
              <w:keepNext/>
            </w:pPr>
            <w:r>
              <w:rPr>
                <w:noProof/>
              </w:rPr>
              <w:t>New Data Flow created.</w:t>
            </w:r>
          </w:p>
        </w:tc>
      </w:tr>
      <w:tr w:rsidR="00083A2B" w14:paraId="2EE016D3" w14:textId="77777777">
        <w:trPr>
          <w:cantSplit/>
        </w:trPr>
        <w:tc>
          <w:tcPr>
            <w:tcW w:w="1559" w:type="dxa"/>
          </w:tcPr>
          <w:p w14:paraId="767123D8" w14:textId="77777777" w:rsidR="00083A2B" w:rsidRDefault="007C4FE9">
            <w:pPr>
              <w:pStyle w:val="TableStyle"/>
              <w:keepNext/>
              <w:jc w:val="center"/>
            </w:pPr>
            <w:r>
              <w:t xml:space="preserve">Version </w:t>
            </w:r>
            <w:r>
              <w:rPr>
                <w:noProof/>
              </w:rPr>
              <w:t>5.2</w:t>
            </w:r>
          </w:p>
        </w:tc>
        <w:tc>
          <w:tcPr>
            <w:tcW w:w="585" w:type="dxa"/>
          </w:tcPr>
          <w:p w14:paraId="6D790123" w14:textId="77777777" w:rsidR="00083A2B" w:rsidRDefault="007C4FE9">
            <w:pPr>
              <w:pStyle w:val="TableStyle"/>
              <w:keepNext/>
              <w:jc w:val="center"/>
            </w:pPr>
            <w:r>
              <w:rPr>
                <w:noProof/>
              </w:rPr>
              <w:t>3066</w:t>
            </w:r>
          </w:p>
        </w:tc>
        <w:tc>
          <w:tcPr>
            <w:tcW w:w="6494" w:type="dxa"/>
          </w:tcPr>
          <w:p w14:paraId="562D9CAA" w14:textId="77777777" w:rsidR="00083A2B" w:rsidRDefault="007C4FE9">
            <w:pPr>
              <w:pStyle w:val="TableStyle"/>
              <w:keepNext/>
            </w:pPr>
            <w:r>
              <w:rPr>
                <w:noProof/>
              </w:rPr>
              <w:t>Flow occurrence to SSA replaced with ERS Service Provider.</w:t>
            </w:r>
          </w:p>
        </w:tc>
      </w:tr>
      <w:tr w:rsidR="00083A2B" w14:paraId="236F5600" w14:textId="77777777">
        <w:trPr>
          <w:cantSplit/>
        </w:trPr>
        <w:tc>
          <w:tcPr>
            <w:tcW w:w="1559" w:type="dxa"/>
          </w:tcPr>
          <w:p w14:paraId="65D87A29" w14:textId="77777777" w:rsidR="00083A2B" w:rsidRDefault="007C4FE9">
            <w:pPr>
              <w:pStyle w:val="TableStyle"/>
              <w:keepNext/>
              <w:jc w:val="center"/>
            </w:pPr>
            <w:r>
              <w:t xml:space="preserve">Version </w:t>
            </w:r>
            <w:r>
              <w:rPr>
                <w:noProof/>
              </w:rPr>
              <w:t>6.2</w:t>
            </w:r>
          </w:p>
        </w:tc>
        <w:tc>
          <w:tcPr>
            <w:tcW w:w="585" w:type="dxa"/>
          </w:tcPr>
          <w:p w14:paraId="3CD36B1C" w14:textId="77777777" w:rsidR="00083A2B" w:rsidRDefault="007C4FE9">
            <w:pPr>
              <w:pStyle w:val="TableStyle"/>
              <w:keepNext/>
              <w:jc w:val="center"/>
            </w:pPr>
            <w:r>
              <w:rPr>
                <w:noProof/>
              </w:rPr>
              <w:t>3103</w:t>
            </w:r>
          </w:p>
        </w:tc>
        <w:tc>
          <w:tcPr>
            <w:tcW w:w="6494" w:type="dxa"/>
          </w:tcPr>
          <w:p w14:paraId="15C0E073" w14:textId="77777777" w:rsidR="00083A2B" w:rsidRDefault="007C4FE9">
            <w:pPr>
              <w:pStyle w:val="TableStyle"/>
              <w:keepNext/>
            </w:pPr>
            <w:r>
              <w:rPr>
                <w:noProof/>
              </w:rPr>
              <w:t>Data Flow deleted from the catalogue</w:t>
            </w:r>
          </w:p>
        </w:tc>
      </w:tr>
    </w:tbl>
    <w:p w14:paraId="0142F6A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C42EC79" w14:textId="77777777">
        <w:tc>
          <w:tcPr>
            <w:tcW w:w="1814" w:type="dxa"/>
            <w:vAlign w:val="center"/>
          </w:tcPr>
          <w:p w14:paraId="00FCFE13" w14:textId="77777777" w:rsidR="00083A2B" w:rsidRDefault="007C4FE9">
            <w:pPr>
              <w:pStyle w:val="Fieldtitle"/>
              <w:rPr>
                <w:sz w:val="20"/>
              </w:rPr>
            </w:pPr>
            <w:r>
              <w:rPr>
                <w:sz w:val="20"/>
              </w:rPr>
              <w:lastRenderedPageBreak/>
              <w:t>Flow Name:</w:t>
            </w:r>
          </w:p>
        </w:tc>
        <w:tc>
          <w:tcPr>
            <w:tcW w:w="6803" w:type="dxa"/>
            <w:vAlign w:val="center"/>
          </w:tcPr>
          <w:p w14:paraId="04ABC220" w14:textId="77777777" w:rsidR="00083A2B" w:rsidRDefault="007C4FE9">
            <w:pPr>
              <w:pStyle w:val="Flowtitle"/>
            </w:pPr>
            <w:r>
              <w:rPr>
                <w:noProof/>
              </w:rPr>
              <w:t>Confirmation of Registration on PRS</w:t>
            </w:r>
          </w:p>
        </w:tc>
      </w:tr>
      <w:tr w:rsidR="00083A2B" w14:paraId="122313C4" w14:textId="77777777">
        <w:tc>
          <w:tcPr>
            <w:tcW w:w="1814" w:type="dxa"/>
            <w:vAlign w:val="center"/>
          </w:tcPr>
          <w:p w14:paraId="3E76BAEA" w14:textId="77777777" w:rsidR="00083A2B" w:rsidRDefault="00083A2B">
            <w:pPr>
              <w:pStyle w:val="Fieldtitle"/>
              <w:rPr>
                <w:sz w:val="20"/>
              </w:rPr>
            </w:pPr>
          </w:p>
        </w:tc>
        <w:tc>
          <w:tcPr>
            <w:tcW w:w="6803" w:type="dxa"/>
            <w:vAlign w:val="center"/>
          </w:tcPr>
          <w:p w14:paraId="6BED8563" w14:textId="77777777" w:rsidR="00083A2B" w:rsidRDefault="007C4FE9">
            <w:pPr>
              <w:rPr>
                <w:b/>
                <w:sz w:val="20"/>
                <w:szCs w:val="20"/>
              </w:rPr>
            </w:pPr>
            <w:r>
              <w:rPr>
                <w:b/>
              </w:rPr>
              <w:t>This Flow has been removed from the catalogue</w:t>
            </w:r>
          </w:p>
        </w:tc>
      </w:tr>
    </w:tbl>
    <w:p w14:paraId="66B9EFC9" w14:textId="77777777" w:rsidR="00083A2B" w:rsidRDefault="00083A2B">
      <w:pPr>
        <w:sectPr w:rsidR="00083A2B">
          <w:headerReference w:type="default" r:id="rId218"/>
          <w:footerReference w:type="default" r:id="rId219"/>
          <w:pgSz w:w="12240" w:h="15840"/>
          <w:pgMar w:top="1440" w:right="1800" w:bottom="1440" w:left="1800" w:header="708" w:footer="708" w:gutter="0"/>
          <w:cols w:space="708"/>
          <w:docGrid w:linePitch="360"/>
        </w:sectPr>
      </w:pPr>
    </w:p>
    <w:p w14:paraId="0630EAF5"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86D6371" w14:textId="77777777">
        <w:trPr>
          <w:cantSplit/>
          <w:tblHeader/>
        </w:trPr>
        <w:tc>
          <w:tcPr>
            <w:tcW w:w="1559" w:type="dxa"/>
          </w:tcPr>
          <w:p w14:paraId="1DB272ED" w14:textId="77777777" w:rsidR="00083A2B" w:rsidRDefault="007C4FE9">
            <w:pPr>
              <w:pStyle w:val="TableStyle"/>
              <w:keepNext/>
              <w:jc w:val="center"/>
              <w:rPr>
                <w:b/>
              </w:rPr>
            </w:pPr>
            <w:r>
              <w:rPr>
                <w:b/>
              </w:rPr>
              <w:t>Catalogue release change takes effect</w:t>
            </w:r>
          </w:p>
        </w:tc>
        <w:tc>
          <w:tcPr>
            <w:tcW w:w="585" w:type="dxa"/>
          </w:tcPr>
          <w:p w14:paraId="61EFB13B" w14:textId="77777777" w:rsidR="00083A2B" w:rsidRDefault="007C4FE9">
            <w:pPr>
              <w:pStyle w:val="TableStyle"/>
              <w:keepNext/>
              <w:jc w:val="center"/>
              <w:rPr>
                <w:b/>
              </w:rPr>
            </w:pPr>
            <w:r>
              <w:rPr>
                <w:b/>
              </w:rPr>
              <w:t>CP No.</w:t>
            </w:r>
          </w:p>
        </w:tc>
        <w:tc>
          <w:tcPr>
            <w:tcW w:w="6494" w:type="dxa"/>
          </w:tcPr>
          <w:p w14:paraId="436F1B0C" w14:textId="77777777" w:rsidR="00083A2B" w:rsidRDefault="007C4FE9">
            <w:pPr>
              <w:pStyle w:val="TableStyle"/>
              <w:keepNext/>
              <w:rPr>
                <w:b/>
              </w:rPr>
            </w:pPr>
            <w:r>
              <w:rPr>
                <w:b/>
              </w:rPr>
              <w:t>Brief description of the change and its reason</w:t>
            </w:r>
          </w:p>
        </w:tc>
      </w:tr>
      <w:tr w:rsidR="00083A2B" w14:paraId="00D11FE3" w14:textId="77777777">
        <w:trPr>
          <w:cantSplit/>
        </w:trPr>
        <w:tc>
          <w:tcPr>
            <w:tcW w:w="1559" w:type="dxa"/>
          </w:tcPr>
          <w:p w14:paraId="378CB5DA" w14:textId="77777777" w:rsidR="00083A2B" w:rsidRDefault="007C4FE9">
            <w:pPr>
              <w:pStyle w:val="TableStyle"/>
              <w:keepNext/>
              <w:jc w:val="center"/>
            </w:pPr>
            <w:r>
              <w:t xml:space="preserve">Version </w:t>
            </w:r>
            <w:r>
              <w:rPr>
                <w:noProof/>
              </w:rPr>
              <w:t>4.3</w:t>
            </w:r>
          </w:p>
        </w:tc>
        <w:tc>
          <w:tcPr>
            <w:tcW w:w="585" w:type="dxa"/>
          </w:tcPr>
          <w:p w14:paraId="2C2930D5" w14:textId="77777777" w:rsidR="00083A2B" w:rsidRDefault="007C4FE9">
            <w:pPr>
              <w:pStyle w:val="TableStyle"/>
              <w:keepNext/>
              <w:jc w:val="center"/>
            </w:pPr>
            <w:r>
              <w:rPr>
                <w:noProof/>
              </w:rPr>
              <w:t>2943</w:t>
            </w:r>
          </w:p>
        </w:tc>
        <w:tc>
          <w:tcPr>
            <w:tcW w:w="6494" w:type="dxa"/>
          </w:tcPr>
          <w:p w14:paraId="43431D8A" w14:textId="77777777" w:rsidR="00083A2B" w:rsidRDefault="007C4FE9">
            <w:pPr>
              <w:pStyle w:val="TableStyle"/>
              <w:keepNext/>
            </w:pPr>
            <w:r>
              <w:rPr>
                <w:noProof/>
              </w:rPr>
              <w:t>New Data Flow created.</w:t>
            </w:r>
          </w:p>
        </w:tc>
      </w:tr>
      <w:tr w:rsidR="00083A2B" w14:paraId="05396F80" w14:textId="77777777">
        <w:trPr>
          <w:cantSplit/>
        </w:trPr>
        <w:tc>
          <w:tcPr>
            <w:tcW w:w="1559" w:type="dxa"/>
          </w:tcPr>
          <w:p w14:paraId="71C0F864" w14:textId="77777777" w:rsidR="00083A2B" w:rsidRDefault="007C4FE9">
            <w:pPr>
              <w:pStyle w:val="TableStyle"/>
              <w:keepNext/>
              <w:jc w:val="center"/>
            </w:pPr>
            <w:r>
              <w:t xml:space="preserve">Version </w:t>
            </w:r>
            <w:r>
              <w:rPr>
                <w:noProof/>
              </w:rPr>
              <w:t>5.2</w:t>
            </w:r>
          </w:p>
        </w:tc>
        <w:tc>
          <w:tcPr>
            <w:tcW w:w="585" w:type="dxa"/>
          </w:tcPr>
          <w:p w14:paraId="130605A0" w14:textId="77777777" w:rsidR="00083A2B" w:rsidRDefault="007C4FE9">
            <w:pPr>
              <w:pStyle w:val="TableStyle"/>
              <w:keepNext/>
              <w:jc w:val="center"/>
            </w:pPr>
            <w:r>
              <w:rPr>
                <w:noProof/>
              </w:rPr>
              <w:t>3066</w:t>
            </w:r>
          </w:p>
        </w:tc>
        <w:tc>
          <w:tcPr>
            <w:tcW w:w="6494" w:type="dxa"/>
          </w:tcPr>
          <w:p w14:paraId="69127C5A" w14:textId="77777777" w:rsidR="00083A2B" w:rsidRDefault="007C4FE9">
            <w:pPr>
              <w:pStyle w:val="TableStyle"/>
              <w:keepNext/>
            </w:pPr>
            <w:r>
              <w:rPr>
                <w:noProof/>
              </w:rPr>
              <w:t>Flow occurrence to SSA replaced with ERS Service Provider and Flow Description changed.</w:t>
            </w:r>
          </w:p>
        </w:tc>
      </w:tr>
      <w:tr w:rsidR="00083A2B" w14:paraId="63246A61" w14:textId="77777777">
        <w:trPr>
          <w:cantSplit/>
        </w:trPr>
        <w:tc>
          <w:tcPr>
            <w:tcW w:w="1559" w:type="dxa"/>
          </w:tcPr>
          <w:p w14:paraId="07773D12" w14:textId="77777777" w:rsidR="00083A2B" w:rsidRDefault="007C4FE9">
            <w:pPr>
              <w:pStyle w:val="TableStyle"/>
              <w:keepNext/>
              <w:jc w:val="center"/>
            </w:pPr>
            <w:r>
              <w:t xml:space="preserve">Version </w:t>
            </w:r>
            <w:r>
              <w:rPr>
                <w:noProof/>
              </w:rPr>
              <w:t>6.2</w:t>
            </w:r>
          </w:p>
        </w:tc>
        <w:tc>
          <w:tcPr>
            <w:tcW w:w="585" w:type="dxa"/>
          </w:tcPr>
          <w:p w14:paraId="046E9E87" w14:textId="77777777" w:rsidR="00083A2B" w:rsidRDefault="007C4FE9">
            <w:pPr>
              <w:pStyle w:val="TableStyle"/>
              <w:keepNext/>
              <w:jc w:val="center"/>
            </w:pPr>
            <w:r>
              <w:rPr>
                <w:noProof/>
              </w:rPr>
              <w:t>3103</w:t>
            </w:r>
          </w:p>
        </w:tc>
        <w:tc>
          <w:tcPr>
            <w:tcW w:w="6494" w:type="dxa"/>
          </w:tcPr>
          <w:p w14:paraId="22C4635B" w14:textId="77777777" w:rsidR="00083A2B" w:rsidRDefault="007C4FE9">
            <w:pPr>
              <w:pStyle w:val="TableStyle"/>
              <w:keepNext/>
            </w:pPr>
            <w:r>
              <w:rPr>
                <w:noProof/>
              </w:rPr>
              <w:t>Data Flow deleted from the catalogue</w:t>
            </w:r>
          </w:p>
        </w:tc>
      </w:tr>
    </w:tbl>
    <w:p w14:paraId="071200A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1AD9F9B" w14:textId="77777777">
        <w:tc>
          <w:tcPr>
            <w:tcW w:w="1814" w:type="dxa"/>
            <w:vAlign w:val="center"/>
          </w:tcPr>
          <w:p w14:paraId="58AFD258" w14:textId="77777777" w:rsidR="00083A2B" w:rsidRDefault="007C4FE9">
            <w:pPr>
              <w:pStyle w:val="Fieldtitle"/>
              <w:rPr>
                <w:sz w:val="20"/>
              </w:rPr>
            </w:pPr>
            <w:r>
              <w:rPr>
                <w:sz w:val="20"/>
              </w:rPr>
              <w:lastRenderedPageBreak/>
              <w:t>Flow Name:</w:t>
            </w:r>
          </w:p>
        </w:tc>
        <w:tc>
          <w:tcPr>
            <w:tcW w:w="6803" w:type="dxa"/>
            <w:vAlign w:val="center"/>
          </w:tcPr>
          <w:p w14:paraId="6C256557" w14:textId="77777777" w:rsidR="00083A2B" w:rsidRDefault="007C4FE9">
            <w:pPr>
              <w:pStyle w:val="Flowtitle"/>
            </w:pPr>
            <w:r>
              <w:rPr>
                <w:noProof/>
              </w:rPr>
              <w:t>Reconciliation of Registrations on PRS</w:t>
            </w:r>
          </w:p>
        </w:tc>
      </w:tr>
      <w:tr w:rsidR="00083A2B" w14:paraId="47EDBFE9" w14:textId="77777777">
        <w:tc>
          <w:tcPr>
            <w:tcW w:w="1814" w:type="dxa"/>
            <w:vAlign w:val="center"/>
          </w:tcPr>
          <w:p w14:paraId="2CD0F7D1" w14:textId="77777777" w:rsidR="00083A2B" w:rsidRDefault="00083A2B">
            <w:pPr>
              <w:pStyle w:val="Fieldtitle"/>
              <w:rPr>
                <w:sz w:val="20"/>
              </w:rPr>
            </w:pPr>
          </w:p>
        </w:tc>
        <w:tc>
          <w:tcPr>
            <w:tcW w:w="6803" w:type="dxa"/>
            <w:vAlign w:val="center"/>
          </w:tcPr>
          <w:p w14:paraId="67BFE62A" w14:textId="77777777" w:rsidR="00083A2B" w:rsidRDefault="007C4FE9">
            <w:pPr>
              <w:rPr>
                <w:b/>
                <w:sz w:val="20"/>
                <w:szCs w:val="20"/>
              </w:rPr>
            </w:pPr>
            <w:r>
              <w:rPr>
                <w:b/>
              </w:rPr>
              <w:t>This Flow has been removed from the catalogue</w:t>
            </w:r>
          </w:p>
        </w:tc>
      </w:tr>
    </w:tbl>
    <w:p w14:paraId="06E821A5" w14:textId="77777777" w:rsidR="00083A2B" w:rsidRDefault="00083A2B">
      <w:pPr>
        <w:sectPr w:rsidR="00083A2B">
          <w:headerReference w:type="default" r:id="rId220"/>
          <w:footerReference w:type="default" r:id="rId221"/>
          <w:pgSz w:w="12240" w:h="15840"/>
          <w:pgMar w:top="1440" w:right="1800" w:bottom="1440" w:left="1800" w:header="708" w:footer="708" w:gutter="0"/>
          <w:cols w:space="708"/>
          <w:docGrid w:linePitch="360"/>
        </w:sectPr>
      </w:pPr>
    </w:p>
    <w:p w14:paraId="125F5BCF"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26CEFD8" w14:textId="77777777">
        <w:trPr>
          <w:cantSplit/>
          <w:tblHeader/>
        </w:trPr>
        <w:tc>
          <w:tcPr>
            <w:tcW w:w="1559" w:type="dxa"/>
          </w:tcPr>
          <w:p w14:paraId="6F51D5C2" w14:textId="77777777" w:rsidR="00083A2B" w:rsidRDefault="007C4FE9">
            <w:pPr>
              <w:pStyle w:val="TableStyle"/>
              <w:keepNext/>
              <w:jc w:val="center"/>
              <w:rPr>
                <w:b/>
              </w:rPr>
            </w:pPr>
            <w:r>
              <w:rPr>
                <w:b/>
              </w:rPr>
              <w:t>Catalogue release change takes effect</w:t>
            </w:r>
          </w:p>
        </w:tc>
        <w:tc>
          <w:tcPr>
            <w:tcW w:w="585" w:type="dxa"/>
          </w:tcPr>
          <w:p w14:paraId="31827135" w14:textId="77777777" w:rsidR="00083A2B" w:rsidRDefault="007C4FE9">
            <w:pPr>
              <w:pStyle w:val="TableStyle"/>
              <w:keepNext/>
              <w:jc w:val="center"/>
              <w:rPr>
                <w:b/>
              </w:rPr>
            </w:pPr>
            <w:r>
              <w:rPr>
                <w:b/>
              </w:rPr>
              <w:t>CP No.</w:t>
            </w:r>
          </w:p>
        </w:tc>
        <w:tc>
          <w:tcPr>
            <w:tcW w:w="6494" w:type="dxa"/>
          </w:tcPr>
          <w:p w14:paraId="743DD04C" w14:textId="77777777" w:rsidR="00083A2B" w:rsidRDefault="007C4FE9">
            <w:pPr>
              <w:pStyle w:val="TableStyle"/>
              <w:keepNext/>
              <w:rPr>
                <w:b/>
              </w:rPr>
            </w:pPr>
            <w:r>
              <w:rPr>
                <w:b/>
              </w:rPr>
              <w:t>Brief description of the change and its reason</w:t>
            </w:r>
          </w:p>
        </w:tc>
      </w:tr>
      <w:tr w:rsidR="00083A2B" w14:paraId="7E1E8DA7" w14:textId="77777777">
        <w:trPr>
          <w:cantSplit/>
        </w:trPr>
        <w:tc>
          <w:tcPr>
            <w:tcW w:w="1559" w:type="dxa"/>
          </w:tcPr>
          <w:p w14:paraId="2839EB3E" w14:textId="77777777" w:rsidR="00083A2B" w:rsidRDefault="007C4FE9">
            <w:pPr>
              <w:pStyle w:val="TableStyle"/>
              <w:keepNext/>
              <w:jc w:val="center"/>
            </w:pPr>
            <w:r>
              <w:t xml:space="preserve">Version </w:t>
            </w:r>
            <w:r>
              <w:rPr>
                <w:noProof/>
              </w:rPr>
              <w:t>4.3</w:t>
            </w:r>
          </w:p>
        </w:tc>
        <w:tc>
          <w:tcPr>
            <w:tcW w:w="585" w:type="dxa"/>
          </w:tcPr>
          <w:p w14:paraId="51025EB9" w14:textId="77777777" w:rsidR="00083A2B" w:rsidRDefault="007C4FE9">
            <w:pPr>
              <w:pStyle w:val="TableStyle"/>
              <w:keepNext/>
              <w:jc w:val="center"/>
            </w:pPr>
            <w:r>
              <w:rPr>
                <w:noProof/>
              </w:rPr>
              <w:t>2943</w:t>
            </w:r>
          </w:p>
        </w:tc>
        <w:tc>
          <w:tcPr>
            <w:tcW w:w="6494" w:type="dxa"/>
          </w:tcPr>
          <w:p w14:paraId="62F8CEB3" w14:textId="77777777" w:rsidR="00083A2B" w:rsidRDefault="007C4FE9">
            <w:pPr>
              <w:pStyle w:val="TableStyle"/>
              <w:keepNext/>
            </w:pPr>
            <w:r>
              <w:rPr>
                <w:noProof/>
              </w:rPr>
              <w:t>New Data Flow created.</w:t>
            </w:r>
          </w:p>
        </w:tc>
      </w:tr>
      <w:tr w:rsidR="00083A2B" w14:paraId="0FAD50BB" w14:textId="77777777">
        <w:trPr>
          <w:cantSplit/>
        </w:trPr>
        <w:tc>
          <w:tcPr>
            <w:tcW w:w="1559" w:type="dxa"/>
          </w:tcPr>
          <w:p w14:paraId="752D3DB2" w14:textId="77777777" w:rsidR="00083A2B" w:rsidRDefault="007C4FE9">
            <w:pPr>
              <w:pStyle w:val="TableStyle"/>
              <w:keepNext/>
              <w:jc w:val="center"/>
            </w:pPr>
            <w:r>
              <w:t xml:space="preserve">Version </w:t>
            </w:r>
            <w:r>
              <w:rPr>
                <w:noProof/>
              </w:rPr>
              <w:t>5.2</w:t>
            </w:r>
          </w:p>
        </w:tc>
        <w:tc>
          <w:tcPr>
            <w:tcW w:w="585" w:type="dxa"/>
          </w:tcPr>
          <w:p w14:paraId="63A4C395" w14:textId="77777777" w:rsidR="00083A2B" w:rsidRDefault="007C4FE9">
            <w:pPr>
              <w:pStyle w:val="TableStyle"/>
              <w:keepNext/>
              <w:jc w:val="center"/>
            </w:pPr>
            <w:r>
              <w:rPr>
                <w:noProof/>
              </w:rPr>
              <w:t>3066</w:t>
            </w:r>
          </w:p>
        </w:tc>
        <w:tc>
          <w:tcPr>
            <w:tcW w:w="6494" w:type="dxa"/>
          </w:tcPr>
          <w:p w14:paraId="42F016F3" w14:textId="77777777" w:rsidR="00083A2B" w:rsidRDefault="007C4FE9">
            <w:pPr>
              <w:pStyle w:val="TableStyle"/>
              <w:keepNext/>
            </w:pPr>
            <w:r>
              <w:rPr>
                <w:noProof/>
              </w:rPr>
              <w:t>Flow occurrence to SSA replaced with ERS Service Provider and Flow Description changed.</w:t>
            </w:r>
          </w:p>
        </w:tc>
      </w:tr>
      <w:tr w:rsidR="00083A2B" w14:paraId="51A56838" w14:textId="77777777">
        <w:trPr>
          <w:cantSplit/>
        </w:trPr>
        <w:tc>
          <w:tcPr>
            <w:tcW w:w="1559" w:type="dxa"/>
          </w:tcPr>
          <w:p w14:paraId="06FED15B" w14:textId="77777777" w:rsidR="00083A2B" w:rsidRDefault="007C4FE9">
            <w:pPr>
              <w:pStyle w:val="TableStyle"/>
              <w:keepNext/>
              <w:jc w:val="center"/>
            </w:pPr>
            <w:r>
              <w:t xml:space="preserve">Version </w:t>
            </w:r>
            <w:r>
              <w:rPr>
                <w:noProof/>
              </w:rPr>
              <w:t>6.2</w:t>
            </w:r>
          </w:p>
        </w:tc>
        <w:tc>
          <w:tcPr>
            <w:tcW w:w="585" w:type="dxa"/>
          </w:tcPr>
          <w:p w14:paraId="78B2451B" w14:textId="77777777" w:rsidR="00083A2B" w:rsidRDefault="007C4FE9">
            <w:pPr>
              <w:pStyle w:val="TableStyle"/>
              <w:keepNext/>
              <w:jc w:val="center"/>
            </w:pPr>
            <w:r>
              <w:rPr>
                <w:noProof/>
              </w:rPr>
              <w:t>3103</w:t>
            </w:r>
          </w:p>
        </w:tc>
        <w:tc>
          <w:tcPr>
            <w:tcW w:w="6494" w:type="dxa"/>
          </w:tcPr>
          <w:p w14:paraId="6A120DB9" w14:textId="77777777" w:rsidR="00083A2B" w:rsidRDefault="007C4FE9">
            <w:pPr>
              <w:pStyle w:val="TableStyle"/>
              <w:keepNext/>
            </w:pPr>
            <w:r>
              <w:rPr>
                <w:noProof/>
              </w:rPr>
              <w:t>Data Flow deleted from the catalogue</w:t>
            </w:r>
          </w:p>
        </w:tc>
      </w:tr>
    </w:tbl>
    <w:p w14:paraId="519C096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D9C8B3D" w14:textId="77777777">
        <w:tc>
          <w:tcPr>
            <w:tcW w:w="1814" w:type="dxa"/>
            <w:vAlign w:val="center"/>
          </w:tcPr>
          <w:p w14:paraId="6A21A52F" w14:textId="77777777" w:rsidR="00083A2B" w:rsidRDefault="007C4FE9">
            <w:pPr>
              <w:pStyle w:val="Fieldtitle"/>
              <w:rPr>
                <w:sz w:val="20"/>
              </w:rPr>
            </w:pPr>
            <w:r>
              <w:rPr>
                <w:sz w:val="20"/>
              </w:rPr>
              <w:lastRenderedPageBreak/>
              <w:t>Flow Name:</w:t>
            </w:r>
          </w:p>
        </w:tc>
        <w:tc>
          <w:tcPr>
            <w:tcW w:w="6803" w:type="dxa"/>
            <w:vAlign w:val="center"/>
          </w:tcPr>
          <w:p w14:paraId="27CAE414" w14:textId="77777777" w:rsidR="00083A2B" w:rsidRDefault="007C4FE9">
            <w:pPr>
              <w:pStyle w:val="Flowtitle"/>
            </w:pPr>
            <w:r>
              <w:rPr>
                <w:noProof/>
              </w:rPr>
              <w:t>Data Aggregation and Settlements Timetable File</w:t>
            </w:r>
          </w:p>
        </w:tc>
      </w:tr>
      <w:tr w:rsidR="00083A2B" w14:paraId="3FFD197A" w14:textId="77777777">
        <w:tc>
          <w:tcPr>
            <w:tcW w:w="1814" w:type="dxa"/>
            <w:vAlign w:val="center"/>
          </w:tcPr>
          <w:p w14:paraId="699670EF" w14:textId="77777777" w:rsidR="00083A2B" w:rsidRDefault="007C4FE9">
            <w:pPr>
              <w:pStyle w:val="Fieldtitle"/>
              <w:rPr>
                <w:sz w:val="20"/>
              </w:rPr>
            </w:pPr>
            <w:r>
              <w:rPr>
                <w:sz w:val="20"/>
              </w:rPr>
              <w:t>Flow Description:</w:t>
            </w:r>
          </w:p>
        </w:tc>
        <w:tc>
          <w:tcPr>
            <w:tcW w:w="6803" w:type="dxa"/>
            <w:vAlign w:val="center"/>
          </w:tcPr>
          <w:p w14:paraId="4B776F7E" w14:textId="77777777" w:rsidR="00083A2B" w:rsidRDefault="007C4FE9">
            <w:pPr>
              <w:rPr>
                <w:sz w:val="20"/>
                <w:szCs w:val="20"/>
                <w:lang w:val="en-GB"/>
              </w:rPr>
            </w:pPr>
            <w:r>
              <w:rPr>
                <w:noProof/>
                <w:sz w:val="20"/>
                <w:szCs w:val="20"/>
                <w:lang w:val="en-GB"/>
              </w:rPr>
              <w:t xml:space="preserve">The timetable of certain settlement activities related to payment dates for a range of payment </w:t>
            </w:r>
            <w:proofErr w:type="gramStart"/>
            <w:r>
              <w:rPr>
                <w:noProof/>
                <w:sz w:val="20"/>
                <w:szCs w:val="20"/>
                <w:lang w:val="en-GB"/>
              </w:rPr>
              <w:t>dates.</w:t>
            </w:r>
            <w:r>
              <w:rPr>
                <w:sz w:val="20"/>
                <w:szCs w:val="20"/>
                <w:lang w:val="en-GB"/>
              </w:rPr>
              <w:t>.</w:t>
            </w:r>
            <w:proofErr w:type="gramEnd"/>
          </w:p>
        </w:tc>
      </w:tr>
      <w:tr w:rsidR="00083A2B" w14:paraId="0F299A39" w14:textId="77777777">
        <w:tc>
          <w:tcPr>
            <w:tcW w:w="1814" w:type="dxa"/>
            <w:vAlign w:val="center"/>
          </w:tcPr>
          <w:p w14:paraId="6BC73BF4" w14:textId="77777777" w:rsidR="00083A2B" w:rsidRDefault="007C4FE9">
            <w:pPr>
              <w:pStyle w:val="Fieldtitle"/>
              <w:rPr>
                <w:sz w:val="20"/>
              </w:rPr>
            </w:pPr>
            <w:r>
              <w:rPr>
                <w:sz w:val="20"/>
              </w:rPr>
              <w:t>Flow Ownership:</w:t>
            </w:r>
          </w:p>
        </w:tc>
        <w:tc>
          <w:tcPr>
            <w:tcW w:w="6803" w:type="dxa"/>
            <w:vAlign w:val="center"/>
          </w:tcPr>
          <w:p w14:paraId="5553E94A" w14:textId="77777777" w:rsidR="00083A2B" w:rsidRDefault="007C4FE9">
            <w:pPr>
              <w:rPr>
                <w:sz w:val="20"/>
                <w:szCs w:val="20"/>
                <w:lang w:val="en-GB"/>
              </w:rPr>
            </w:pPr>
            <w:r>
              <w:rPr>
                <w:noProof/>
                <w:sz w:val="20"/>
                <w:szCs w:val="20"/>
                <w:lang w:val="en-GB"/>
              </w:rPr>
              <w:t>BSC</w:t>
            </w:r>
          </w:p>
        </w:tc>
      </w:tr>
    </w:tbl>
    <w:p w14:paraId="4A0E241E"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25851BBD" w14:textId="77777777">
        <w:tc>
          <w:tcPr>
            <w:tcW w:w="3685" w:type="dxa"/>
          </w:tcPr>
          <w:p w14:paraId="1B8C8192" w14:textId="77777777" w:rsidR="00083A2B" w:rsidRDefault="007C4FE9">
            <w:pPr>
              <w:spacing w:before="20" w:after="20"/>
              <w:rPr>
                <w:b/>
                <w:sz w:val="20"/>
                <w:szCs w:val="20"/>
                <w:lang w:val="en-GB"/>
              </w:rPr>
            </w:pPr>
            <w:r>
              <w:rPr>
                <w:b/>
                <w:sz w:val="20"/>
                <w:szCs w:val="20"/>
                <w:lang w:val="en-GB"/>
              </w:rPr>
              <w:t>From</w:t>
            </w:r>
          </w:p>
        </w:tc>
        <w:tc>
          <w:tcPr>
            <w:tcW w:w="3685" w:type="dxa"/>
          </w:tcPr>
          <w:p w14:paraId="78537C60" w14:textId="77777777" w:rsidR="00083A2B" w:rsidRDefault="007C4FE9">
            <w:pPr>
              <w:spacing w:before="20" w:after="20"/>
              <w:rPr>
                <w:b/>
                <w:sz w:val="20"/>
                <w:szCs w:val="20"/>
                <w:lang w:val="en-GB"/>
              </w:rPr>
            </w:pPr>
            <w:r>
              <w:rPr>
                <w:b/>
                <w:sz w:val="20"/>
                <w:szCs w:val="20"/>
                <w:lang w:val="en-GB"/>
              </w:rPr>
              <w:t>To</w:t>
            </w:r>
          </w:p>
        </w:tc>
        <w:tc>
          <w:tcPr>
            <w:tcW w:w="1100" w:type="dxa"/>
          </w:tcPr>
          <w:p w14:paraId="35D773E0" w14:textId="77777777" w:rsidR="00083A2B" w:rsidRDefault="007C4FE9">
            <w:pPr>
              <w:spacing w:before="20" w:after="20"/>
              <w:jc w:val="center"/>
              <w:rPr>
                <w:b/>
                <w:sz w:val="20"/>
                <w:szCs w:val="20"/>
                <w:lang w:val="en-GB"/>
              </w:rPr>
            </w:pPr>
            <w:r>
              <w:rPr>
                <w:b/>
                <w:sz w:val="20"/>
                <w:szCs w:val="20"/>
                <w:lang w:val="en-GB"/>
              </w:rPr>
              <w:t>Version</w:t>
            </w:r>
          </w:p>
        </w:tc>
      </w:tr>
      <w:tr w:rsidR="00083A2B" w14:paraId="1F2CEBD9" w14:textId="77777777">
        <w:tc>
          <w:tcPr>
            <w:tcW w:w="3685" w:type="dxa"/>
          </w:tcPr>
          <w:p w14:paraId="7E85E072" w14:textId="77777777" w:rsidR="00083A2B" w:rsidRDefault="007C4FE9">
            <w:pPr>
              <w:spacing w:before="20" w:after="20"/>
              <w:rPr>
                <w:sz w:val="20"/>
                <w:szCs w:val="20"/>
                <w:lang w:val="en-GB"/>
              </w:rPr>
            </w:pPr>
            <w:r>
              <w:rPr>
                <w:noProof/>
                <w:sz w:val="20"/>
                <w:szCs w:val="20"/>
                <w:lang w:val="en-GB"/>
              </w:rPr>
              <w:t>MDDA</w:t>
            </w:r>
          </w:p>
        </w:tc>
        <w:tc>
          <w:tcPr>
            <w:tcW w:w="3685" w:type="dxa"/>
          </w:tcPr>
          <w:p w14:paraId="71007DDB" w14:textId="77777777" w:rsidR="00083A2B" w:rsidRDefault="007C4FE9">
            <w:pPr>
              <w:spacing w:before="20" w:after="20"/>
              <w:rPr>
                <w:sz w:val="20"/>
                <w:szCs w:val="20"/>
                <w:lang w:val="en-GB"/>
              </w:rPr>
            </w:pPr>
            <w:r>
              <w:rPr>
                <w:noProof/>
                <w:sz w:val="20"/>
                <w:szCs w:val="20"/>
                <w:lang w:val="en-GB"/>
              </w:rPr>
              <w:t>NHHDA</w:t>
            </w:r>
          </w:p>
        </w:tc>
        <w:tc>
          <w:tcPr>
            <w:tcW w:w="1100" w:type="dxa"/>
          </w:tcPr>
          <w:p w14:paraId="3AE931EC" w14:textId="77777777" w:rsidR="00083A2B" w:rsidRDefault="007C4FE9">
            <w:pPr>
              <w:spacing w:before="20" w:after="20"/>
              <w:jc w:val="center"/>
              <w:rPr>
                <w:sz w:val="20"/>
                <w:szCs w:val="20"/>
                <w:lang w:val="en-GB"/>
              </w:rPr>
            </w:pPr>
            <w:r>
              <w:rPr>
                <w:noProof/>
                <w:sz w:val="20"/>
                <w:szCs w:val="20"/>
                <w:lang w:val="en-GB"/>
              </w:rPr>
              <w:t>4.4</w:t>
            </w:r>
          </w:p>
        </w:tc>
      </w:tr>
      <w:tr w:rsidR="00083A2B" w14:paraId="49768FF1" w14:textId="77777777">
        <w:tc>
          <w:tcPr>
            <w:tcW w:w="3685" w:type="dxa"/>
          </w:tcPr>
          <w:p w14:paraId="1960B7C1" w14:textId="77777777" w:rsidR="00083A2B" w:rsidRDefault="007C4FE9">
            <w:pPr>
              <w:spacing w:before="20" w:after="20"/>
              <w:rPr>
                <w:sz w:val="20"/>
                <w:szCs w:val="20"/>
                <w:lang w:val="en-GB"/>
              </w:rPr>
            </w:pPr>
            <w:r>
              <w:rPr>
                <w:noProof/>
                <w:sz w:val="20"/>
                <w:szCs w:val="20"/>
                <w:lang w:val="en-GB"/>
              </w:rPr>
              <w:t>MDDA</w:t>
            </w:r>
          </w:p>
        </w:tc>
        <w:tc>
          <w:tcPr>
            <w:tcW w:w="3685" w:type="dxa"/>
          </w:tcPr>
          <w:p w14:paraId="2E762B60" w14:textId="77777777" w:rsidR="00083A2B" w:rsidRDefault="007C4FE9">
            <w:pPr>
              <w:spacing w:before="20" w:after="20"/>
              <w:rPr>
                <w:sz w:val="20"/>
                <w:szCs w:val="20"/>
                <w:lang w:val="en-GB"/>
              </w:rPr>
            </w:pPr>
            <w:r>
              <w:rPr>
                <w:noProof/>
                <w:sz w:val="20"/>
                <w:szCs w:val="20"/>
                <w:lang w:val="en-GB"/>
              </w:rPr>
              <w:t>SVAA</w:t>
            </w:r>
          </w:p>
        </w:tc>
        <w:tc>
          <w:tcPr>
            <w:tcW w:w="1100" w:type="dxa"/>
          </w:tcPr>
          <w:p w14:paraId="066AC790" w14:textId="77777777" w:rsidR="00083A2B" w:rsidRDefault="007C4FE9">
            <w:pPr>
              <w:spacing w:before="20" w:after="20"/>
              <w:jc w:val="center"/>
              <w:rPr>
                <w:sz w:val="20"/>
                <w:szCs w:val="20"/>
                <w:lang w:val="en-GB"/>
              </w:rPr>
            </w:pPr>
            <w:r>
              <w:rPr>
                <w:noProof/>
                <w:sz w:val="20"/>
                <w:szCs w:val="20"/>
                <w:lang w:val="en-GB"/>
              </w:rPr>
              <w:t>6.0</w:t>
            </w:r>
          </w:p>
        </w:tc>
      </w:tr>
    </w:tbl>
    <w:p w14:paraId="647CE5F8"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01917398" w14:textId="77777777">
        <w:trPr>
          <w:tblHeader/>
        </w:trPr>
        <w:tc>
          <w:tcPr>
            <w:tcW w:w="964" w:type="dxa"/>
          </w:tcPr>
          <w:p w14:paraId="268F37A2" w14:textId="77777777" w:rsidR="00083A2B" w:rsidRDefault="007C4FE9">
            <w:pPr>
              <w:pStyle w:val="TableStyle"/>
              <w:jc w:val="center"/>
              <w:rPr>
                <w:b/>
              </w:rPr>
            </w:pPr>
            <w:r>
              <w:rPr>
                <w:b/>
              </w:rPr>
              <w:t>Reference</w:t>
            </w:r>
          </w:p>
        </w:tc>
        <w:tc>
          <w:tcPr>
            <w:tcW w:w="7506" w:type="dxa"/>
          </w:tcPr>
          <w:p w14:paraId="5F5601D7" w14:textId="77777777" w:rsidR="00083A2B" w:rsidRDefault="007C4FE9">
            <w:pPr>
              <w:pStyle w:val="TableStyle"/>
              <w:rPr>
                <w:b/>
              </w:rPr>
            </w:pPr>
            <w:r>
              <w:rPr>
                <w:b/>
              </w:rPr>
              <w:t>Item Name</w:t>
            </w:r>
          </w:p>
        </w:tc>
      </w:tr>
      <w:tr w:rsidR="00083A2B" w14:paraId="12A2EE5E" w14:textId="77777777">
        <w:tc>
          <w:tcPr>
            <w:tcW w:w="964" w:type="dxa"/>
          </w:tcPr>
          <w:p w14:paraId="440C4391" w14:textId="77777777" w:rsidR="00083A2B" w:rsidRDefault="007C4FE9">
            <w:pPr>
              <w:pStyle w:val="TableStyle"/>
            </w:pPr>
            <w:r>
              <w:t>J</w:t>
            </w:r>
            <w:r>
              <w:rPr>
                <w:noProof/>
              </w:rPr>
              <w:t>1584</w:t>
            </w:r>
          </w:p>
        </w:tc>
        <w:tc>
          <w:tcPr>
            <w:tcW w:w="7506" w:type="dxa"/>
          </w:tcPr>
          <w:p w14:paraId="2588F81B" w14:textId="77777777" w:rsidR="00083A2B" w:rsidRDefault="007C4FE9">
            <w:pPr>
              <w:pStyle w:val="TableStyle"/>
            </w:pPr>
            <w:r>
              <w:rPr>
                <w:noProof/>
              </w:rPr>
              <w:t>First Payment Date</w:t>
            </w:r>
          </w:p>
        </w:tc>
      </w:tr>
      <w:tr w:rsidR="00083A2B" w14:paraId="4087F67A" w14:textId="77777777">
        <w:tc>
          <w:tcPr>
            <w:tcW w:w="964" w:type="dxa"/>
          </w:tcPr>
          <w:p w14:paraId="0F9F355D" w14:textId="77777777" w:rsidR="00083A2B" w:rsidRDefault="007C4FE9">
            <w:pPr>
              <w:pStyle w:val="TableStyle"/>
            </w:pPr>
            <w:r>
              <w:t>J</w:t>
            </w:r>
            <w:r>
              <w:rPr>
                <w:noProof/>
              </w:rPr>
              <w:t>1585</w:t>
            </w:r>
          </w:p>
        </w:tc>
        <w:tc>
          <w:tcPr>
            <w:tcW w:w="7506" w:type="dxa"/>
          </w:tcPr>
          <w:p w14:paraId="69CEE083" w14:textId="77777777" w:rsidR="00083A2B" w:rsidRDefault="007C4FE9">
            <w:pPr>
              <w:pStyle w:val="TableStyle"/>
            </w:pPr>
            <w:r>
              <w:rPr>
                <w:noProof/>
              </w:rPr>
              <w:t>Last Payment Date</w:t>
            </w:r>
          </w:p>
        </w:tc>
      </w:tr>
      <w:tr w:rsidR="00083A2B" w14:paraId="66898DF2" w14:textId="77777777">
        <w:tc>
          <w:tcPr>
            <w:tcW w:w="964" w:type="dxa"/>
          </w:tcPr>
          <w:p w14:paraId="3B078DF2" w14:textId="77777777" w:rsidR="00083A2B" w:rsidRDefault="007C4FE9">
            <w:pPr>
              <w:pStyle w:val="TableStyle"/>
            </w:pPr>
            <w:r>
              <w:t>J</w:t>
            </w:r>
            <w:r>
              <w:rPr>
                <w:noProof/>
              </w:rPr>
              <w:t>0902</w:t>
            </w:r>
          </w:p>
        </w:tc>
        <w:tc>
          <w:tcPr>
            <w:tcW w:w="7506" w:type="dxa"/>
          </w:tcPr>
          <w:p w14:paraId="2BDD5EC6" w14:textId="77777777" w:rsidR="00083A2B" w:rsidRDefault="007C4FE9">
            <w:pPr>
              <w:pStyle w:val="TableStyle"/>
            </w:pPr>
            <w:r>
              <w:rPr>
                <w:noProof/>
              </w:rPr>
              <w:t>Payment Date</w:t>
            </w:r>
          </w:p>
        </w:tc>
      </w:tr>
      <w:tr w:rsidR="00083A2B" w14:paraId="13C9CDC0" w14:textId="77777777">
        <w:tc>
          <w:tcPr>
            <w:tcW w:w="964" w:type="dxa"/>
          </w:tcPr>
          <w:p w14:paraId="461769B6" w14:textId="77777777" w:rsidR="00083A2B" w:rsidRDefault="007C4FE9">
            <w:pPr>
              <w:pStyle w:val="TableStyle"/>
            </w:pPr>
            <w:r>
              <w:t>J</w:t>
            </w:r>
            <w:r>
              <w:rPr>
                <w:noProof/>
              </w:rPr>
              <w:t>1586</w:t>
            </w:r>
          </w:p>
        </w:tc>
        <w:tc>
          <w:tcPr>
            <w:tcW w:w="7506" w:type="dxa"/>
          </w:tcPr>
          <w:p w14:paraId="0B3F3B12" w14:textId="77777777" w:rsidR="00083A2B" w:rsidRDefault="007C4FE9">
            <w:pPr>
              <w:pStyle w:val="TableStyle"/>
            </w:pPr>
            <w:r>
              <w:rPr>
                <w:noProof/>
              </w:rPr>
              <w:t>Planned Data Aggregation Run Date</w:t>
            </w:r>
          </w:p>
        </w:tc>
      </w:tr>
      <w:tr w:rsidR="00083A2B" w14:paraId="69EB2102" w14:textId="77777777">
        <w:tc>
          <w:tcPr>
            <w:tcW w:w="964" w:type="dxa"/>
          </w:tcPr>
          <w:p w14:paraId="3FE6F8AB" w14:textId="77777777" w:rsidR="00083A2B" w:rsidRDefault="007C4FE9">
            <w:pPr>
              <w:pStyle w:val="TableStyle"/>
            </w:pPr>
            <w:r>
              <w:t>J</w:t>
            </w:r>
            <w:r>
              <w:rPr>
                <w:noProof/>
              </w:rPr>
              <w:t>1587</w:t>
            </w:r>
          </w:p>
        </w:tc>
        <w:tc>
          <w:tcPr>
            <w:tcW w:w="7506" w:type="dxa"/>
          </w:tcPr>
          <w:p w14:paraId="1ADEA19F" w14:textId="77777777" w:rsidR="00083A2B" w:rsidRDefault="007C4FE9">
            <w:pPr>
              <w:pStyle w:val="TableStyle"/>
            </w:pPr>
            <w:r>
              <w:rPr>
                <w:noProof/>
              </w:rPr>
              <w:t>Planned SSR Run Date</w:t>
            </w:r>
          </w:p>
        </w:tc>
      </w:tr>
      <w:tr w:rsidR="00083A2B" w14:paraId="4FD346BA" w14:textId="77777777">
        <w:tc>
          <w:tcPr>
            <w:tcW w:w="964" w:type="dxa"/>
          </w:tcPr>
          <w:p w14:paraId="7C5E382B" w14:textId="77777777" w:rsidR="00083A2B" w:rsidRDefault="007C4FE9">
            <w:pPr>
              <w:pStyle w:val="TableStyle"/>
            </w:pPr>
            <w:r>
              <w:t>J</w:t>
            </w:r>
            <w:r>
              <w:rPr>
                <w:noProof/>
              </w:rPr>
              <w:t>0146</w:t>
            </w:r>
          </w:p>
        </w:tc>
        <w:tc>
          <w:tcPr>
            <w:tcW w:w="7506" w:type="dxa"/>
          </w:tcPr>
          <w:p w14:paraId="459DBFC8" w14:textId="77777777" w:rsidR="00083A2B" w:rsidRDefault="007C4FE9">
            <w:pPr>
              <w:pStyle w:val="TableStyle"/>
            </w:pPr>
            <w:r>
              <w:rPr>
                <w:noProof/>
              </w:rPr>
              <w:t>Settlement Code</w:t>
            </w:r>
          </w:p>
        </w:tc>
      </w:tr>
      <w:tr w:rsidR="00083A2B" w14:paraId="69558DCA" w14:textId="77777777">
        <w:tc>
          <w:tcPr>
            <w:tcW w:w="964" w:type="dxa"/>
          </w:tcPr>
          <w:p w14:paraId="774D3D10" w14:textId="77777777" w:rsidR="00083A2B" w:rsidRDefault="007C4FE9">
            <w:pPr>
              <w:pStyle w:val="TableStyle"/>
            </w:pPr>
            <w:r>
              <w:t>J</w:t>
            </w:r>
            <w:r>
              <w:rPr>
                <w:noProof/>
              </w:rPr>
              <w:t>0073</w:t>
            </w:r>
          </w:p>
        </w:tc>
        <w:tc>
          <w:tcPr>
            <w:tcW w:w="7506" w:type="dxa"/>
          </w:tcPr>
          <w:p w14:paraId="692C7370" w14:textId="77777777" w:rsidR="00083A2B" w:rsidRDefault="007C4FE9">
            <w:pPr>
              <w:pStyle w:val="TableStyle"/>
            </w:pPr>
            <w:r>
              <w:rPr>
                <w:noProof/>
              </w:rPr>
              <w:t>Settlement Date</w:t>
            </w:r>
          </w:p>
        </w:tc>
      </w:tr>
      <w:tr w:rsidR="00083A2B" w14:paraId="29D66561" w14:textId="77777777">
        <w:tc>
          <w:tcPr>
            <w:tcW w:w="964" w:type="dxa"/>
          </w:tcPr>
          <w:p w14:paraId="122D7320" w14:textId="77777777" w:rsidR="00083A2B" w:rsidRDefault="007C4FE9">
            <w:pPr>
              <w:pStyle w:val="TableStyle"/>
            </w:pPr>
            <w:r>
              <w:t>J</w:t>
            </w:r>
            <w:r>
              <w:rPr>
                <w:noProof/>
              </w:rPr>
              <w:t>0747</w:t>
            </w:r>
          </w:p>
        </w:tc>
        <w:tc>
          <w:tcPr>
            <w:tcW w:w="7506" w:type="dxa"/>
          </w:tcPr>
          <w:p w14:paraId="74A645F3" w14:textId="77777777" w:rsidR="00083A2B" w:rsidRDefault="007C4FE9">
            <w:pPr>
              <w:pStyle w:val="TableStyle"/>
            </w:pPr>
            <w:r>
              <w:rPr>
                <w:noProof/>
              </w:rPr>
              <w:t>SVA Notification Deadline Date</w:t>
            </w:r>
          </w:p>
        </w:tc>
      </w:tr>
    </w:tbl>
    <w:p w14:paraId="20FBF582"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56E85F2" w14:textId="77777777">
        <w:trPr>
          <w:cantSplit/>
          <w:tblHeader/>
        </w:trPr>
        <w:tc>
          <w:tcPr>
            <w:tcW w:w="624" w:type="dxa"/>
          </w:tcPr>
          <w:p w14:paraId="7D0649B3" w14:textId="77777777" w:rsidR="00083A2B" w:rsidRDefault="007C4FE9">
            <w:pPr>
              <w:pStyle w:val="TableStyle"/>
              <w:jc w:val="center"/>
              <w:rPr>
                <w:b/>
              </w:rPr>
            </w:pPr>
            <w:r>
              <w:rPr>
                <w:b/>
              </w:rPr>
              <w:t>Group</w:t>
            </w:r>
          </w:p>
        </w:tc>
        <w:tc>
          <w:tcPr>
            <w:tcW w:w="2035" w:type="dxa"/>
          </w:tcPr>
          <w:p w14:paraId="7546512F" w14:textId="77777777" w:rsidR="00083A2B" w:rsidRDefault="007C4FE9">
            <w:pPr>
              <w:pStyle w:val="TableStyle"/>
              <w:jc w:val="center"/>
              <w:rPr>
                <w:b/>
              </w:rPr>
            </w:pPr>
            <w:r>
              <w:rPr>
                <w:b/>
              </w:rPr>
              <w:t>Group Description</w:t>
            </w:r>
          </w:p>
        </w:tc>
        <w:tc>
          <w:tcPr>
            <w:tcW w:w="595" w:type="dxa"/>
          </w:tcPr>
          <w:p w14:paraId="25A56D57" w14:textId="77777777" w:rsidR="00083A2B" w:rsidRDefault="007C4FE9">
            <w:pPr>
              <w:pStyle w:val="TableStyle"/>
              <w:jc w:val="center"/>
              <w:rPr>
                <w:b/>
              </w:rPr>
            </w:pPr>
            <w:r>
              <w:rPr>
                <w:b/>
              </w:rPr>
              <w:t>Range</w:t>
            </w:r>
          </w:p>
        </w:tc>
        <w:tc>
          <w:tcPr>
            <w:tcW w:w="1570" w:type="dxa"/>
          </w:tcPr>
          <w:p w14:paraId="5660606C" w14:textId="77777777" w:rsidR="00083A2B" w:rsidRDefault="007C4FE9">
            <w:pPr>
              <w:pStyle w:val="TableStyle"/>
              <w:jc w:val="center"/>
              <w:rPr>
                <w:b/>
              </w:rPr>
            </w:pPr>
            <w:r>
              <w:rPr>
                <w:b/>
              </w:rPr>
              <w:t>Condition</w:t>
            </w:r>
          </w:p>
        </w:tc>
        <w:tc>
          <w:tcPr>
            <w:tcW w:w="283" w:type="dxa"/>
          </w:tcPr>
          <w:p w14:paraId="4A5FE374" w14:textId="77777777" w:rsidR="00083A2B" w:rsidRDefault="007C4FE9">
            <w:pPr>
              <w:pStyle w:val="TableStyle"/>
              <w:jc w:val="center"/>
              <w:rPr>
                <w:b/>
              </w:rPr>
            </w:pPr>
            <w:r>
              <w:rPr>
                <w:b/>
              </w:rPr>
              <w:t>L1</w:t>
            </w:r>
          </w:p>
        </w:tc>
        <w:tc>
          <w:tcPr>
            <w:tcW w:w="283" w:type="dxa"/>
          </w:tcPr>
          <w:p w14:paraId="5BA5B946" w14:textId="77777777" w:rsidR="00083A2B" w:rsidRDefault="007C4FE9">
            <w:pPr>
              <w:pStyle w:val="TableStyle"/>
              <w:jc w:val="center"/>
              <w:rPr>
                <w:b/>
              </w:rPr>
            </w:pPr>
            <w:r>
              <w:rPr>
                <w:b/>
              </w:rPr>
              <w:t>L2</w:t>
            </w:r>
          </w:p>
        </w:tc>
        <w:tc>
          <w:tcPr>
            <w:tcW w:w="283" w:type="dxa"/>
          </w:tcPr>
          <w:p w14:paraId="7FC18DFD" w14:textId="77777777" w:rsidR="00083A2B" w:rsidRDefault="007C4FE9">
            <w:pPr>
              <w:pStyle w:val="TableStyle"/>
              <w:jc w:val="center"/>
              <w:rPr>
                <w:b/>
              </w:rPr>
            </w:pPr>
            <w:r>
              <w:rPr>
                <w:b/>
              </w:rPr>
              <w:t>L3</w:t>
            </w:r>
          </w:p>
        </w:tc>
        <w:tc>
          <w:tcPr>
            <w:tcW w:w="283" w:type="dxa"/>
          </w:tcPr>
          <w:p w14:paraId="3F7121C4" w14:textId="77777777" w:rsidR="00083A2B" w:rsidRDefault="007C4FE9">
            <w:pPr>
              <w:pStyle w:val="TableStyle"/>
              <w:jc w:val="center"/>
              <w:rPr>
                <w:b/>
              </w:rPr>
            </w:pPr>
            <w:r>
              <w:rPr>
                <w:b/>
              </w:rPr>
              <w:t>L4</w:t>
            </w:r>
          </w:p>
        </w:tc>
        <w:tc>
          <w:tcPr>
            <w:tcW w:w="283" w:type="dxa"/>
          </w:tcPr>
          <w:p w14:paraId="7229239B" w14:textId="77777777" w:rsidR="00083A2B" w:rsidRDefault="007C4FE9">
            <w:pPr>
              <w:pStyle w:val="TableStyle"/>
              <w:jc w:val="center"/>
              <w:rPr>
                <w:b/>
              </w:rPr>
            </w:pPr>
            <w:r>
              <w:rPr>
                <w:b/>
              </w:rPr>
              <w:t>L5</w:t>
            </w:r>
          </w:p>
        </w:tc>
        <w:tc>
          <w:tcPr>
            <w:tcW w:w="283" w:type="dxa"/>
          </w:tcPr>
          <w:p w14:paraId="2F47F57C" w14:textId="77777777" w:rsidR="00083A2B" w:rsidRDefault="007C4FE9">
            <w:pPr>
              <w:pStyle w:val="TableStyle"/>
              <w:jc w:val="center"/>
              <w:rPr>
                <w:b/>
              </w:rPr>
            </w:pPr>
            <w:r>
              <w:rPr>
                <w:b/>
              </w:rPr>
              <w:t>L6</w:t>
            </w:r>
          </w:p>
        </w:tc>
        <w:tc>
          <w:tcPr>
            <w:tcW w:w="283" w:type="dxa"/>
          </w:tcPr>
          <w:p w14:paraId="76A15968" w14:textId="77777777" w:rsidR="00083A2B" w:rsidRDefault="007C4FE9">
            <w:pPr>
              <w:pStyle w:val="TableStyle"/>
              <w:jc w:val="center"/>
              <w:rPr>
                <w:b/>
              </w:rPr>
            </w:pPr>
            <w:r>
              <w:rPr>
                <w:b/>
              </w:rPr>
              <w:t>L7</w:t>
            </w:r>
          </w:p>
        </w:tc>
        <w:tc>
          <w:tcPr>
            <w:tcW w:w="283" w:type="dxa"/>
          </w:tcPr>
          <w:p w14:paraId="26EFCFF0" w14:textId="77777777" w:rsidR="00083A2B" w:rsidRDefault="007C4FE9">
            <w:pPr>
              <w:pStyle w:val="TableStyle"/>
              <w:jc w:val="center"/>
              <w:rPr>
                <w:b/>
              </w:rPr>
            </w:pPr>
            <w:r>
              <w:rPr>
                <w:b/>
              </w:rPr>
              <w:t>L8</w:t>
            </w:r>
          </w:p>
        </w:tc>
        <w:tc>
          <w:tcPr>
            <w:tcW w:w="1945" w:type="dxa"/>
          </w:tcPr>
          <w:p w14:paraId="5908E60E" w14:textId="77777777" w:rsidR="00083A2B" w:rsidRDefault="007C4FE9">
            <w:pPr>
              <w:pStyle w:val="TableStyle"/>
              <w:jc w:val="center"/>
              <w:rPr>
                <w:b/>
              </w:rPr>
            </w:pPr>
            <w:r>
              <w:rPr>
                <w:b/>
              </w:rPr>
              <w:t>Item Name</w:t>
            </w:r>
          </w:p>
        </w:tc>
      </w:tr>
    </w:tbl>
    <w:p w14:paraId="3C156D1B" w14:textId="77777777" w:rsidR="00083A2B" w:rsidRDefault="00083A2B">
      <w:pPr>
        <w:rPr>
          <w:lang w:val="en-GB"/>
        </w:rPr>
        <w:sectPr w:rsidR="00083A2B">
          <w:headerReference w:type="default" r:id="rId222"/>
          <w:footerReference w:type="default" r:id="rId22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C666ACF" w14:textId="77777777">
        <w:trPr>
          <w:cantSplit/>
        </w:trPr>
        <w:tc>
          <w:tcPr>
            <w:tcW w:w="624" w:type="dxa"/>
            <w:tcBorders>
              <w:bottom w:val="single" w:sz="2" w:space="0" w:color="auto"/>
            </w:tcBorders>
            <w:shd w:val="pct10" w:color="auto" w:fill="auto"/>
          </w:tcPr>
          <w:p w14:paraId="1D0776A2" w14:textId="77777777" w:rsidR="00083A2B" w:rsidRDefault="007C4FE9">
            <w:pPr>
              <w:pStyle w:val="TableStyle"/>
              <w:jc w:val="center"/>
            </w:pPr>
            <w:r>
              <w:rPr>
                <w:noProof/>
              </w:rPr>
              <w:t>TTH</w:t>
            </w:r>
          </w:p>
        </w:tc>
        <w:tc>
          <w:tcPr>
            <w:tcW w:w="2035" w:type="dxa"/>
            <w:tcBorders>
              <w:bottom w:val="single" w:sz="2" w:space="0" w:color="auto"/>
            </w:tcBorders>
            <w:shd w:val="pct10" w:color="auto" w:fill="auto"/>
          </w:tcPr>
          <w:p w14:paraId="425EE5D1" w14:textId="77777777" w:rsidR="00083A2B" w:rsidRDefault="007C4FE9">
            <w:pPr>
              <w:pStyle w:val="TableStyle"/>
            </w:pPr>
            <w:r>
              <w:rPr>
                <w:noProof/>
              </w:rPr>
              <w:t>Timetable Header</w:t>
            </w:r>
          </w:p>
        </w:tc>
        <w:tc>
          <w:tcPr>
            <w:tcW w:w="595" w:type="dxa"/>
            <w:tcBorders>
              <w:bottom w:val="single" w:sz="2" w:space="0" w:color="auto"/>
            </w:tcBorders>
            <w:shd w:val="pct10" w:color="auto" w:fill="auto"/>
          </w:tcPr>
          <w:p w14:paraId="4DA348E9" w14:textId="77777777" w:rsidR="00083A2B" w:rsidRDefault="007C4FE9">
            <w:pPr>
              <w:pStyle w:val="TableStyle"/>
            </w:pPr>
            <w:r>
              <w:rPr>
                <w:noProof/>
              </w:rPr>
              <w:t>1</w:t>
            </w:r>
          </w:p>
        </w:tc>
        <w:tc>
          <w:tcPr>
            <w:tcW w:w="1570" w:type="dxa"/>
            <w:tcBorders>
              <w:bottom w:val="single" w:sz="2" w:space="0" w:color="auto"/>
            </w:tcBorders>
            <w:shd w:val="pct10" w:color="auto" w:fill="auto"/>
          </w:tcPr>
          <w:p w14:paraId="0C30DF26" w14:textId="77777777" w:rsidR="00083A2B" w:rsidRDefault="00083A2B">
            <w:pPr>
              <w:pStyle w:val="TableStyle"/>
            </w:pPr>
          </w:p>
        </w:tc>
        <w:tc>
          <w:tcPr>
            <w:tcW w:w="283" w:type="dxa"/>
            <w:tcBorders>
              <w:bottom w:val="single" w:sz="2" w:space="0" w:color="auto"/>
            </w:tcBorders>
            <w:shd w:val="pct10" w:color="auto" w:fill="auto"/>
          </w:tcPr>
          <w:p w14:paraId="49ED79B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66425B2" w14:textId="77777777" w:rsidR="00083A2B" w:rsidRDefault="00083A2B">
            <w:pPr>
              <w:pStyle w:val="TableStyle"/>
              <w:jc w:val="center"/>
            </w:pPr>
          </w:p>
        </w:tc>
        <w:tc>
          <w:tcPr>
            <w:tcW w:w="283" w:type="dxa"/>
            <w:tcBorders>
              <w:bottom w:val="single" w:sz="2" w:space="0" w:color="auto"/>
            </w:tcBorders>
            <w:shd w:val="pct10" w:color="auto" w:fill="auto"/>
          </w:tcPr>
          <w:p w14:paraId="3B06F5EE" w14:textId="77777777" w:rsidR="00083A2B" w:rsidRDefault="00083A2B">
            <w:pPr>
              <w:pStyle w:val="TableStyle"/>
              <w:jc w:val="center"/>
            </w:pPr>
          </w:p>
        </w:tc>
        <w:tc>
          <w:tcPr>
            <w:tcW w:w="283" w:type="dxa"/>
            <w:tcBorders>
              <w:bottom w:val="single" w:sz="2" w:space="0" w:color="auto"/>
            </w:tcBorders>
            <w:shd w:val="pct10" w:color="auto" w:fill="auto"/>
          </w:tcPr>
          <w:p w14:paraId="15158441" w14:textId="77777777" w:rsidR="00083A2B" w:rsidRDefault="00083A2B">
            <w:pPr>
              <w:pStyle w:val="TableStyle"/>
              <w:jc w:val="center"/>
            </w:pPr>
          </w:p>
        </w:tc>
        <w:tc>
          <w:tcPr>
            <w:tcW w:w="283" w:type="dxa"/>
            <w:tcBorders>
              <w:bottom w:val="single" w:sz="2" w:space="0" w:color="auto"/>
            </w:tcBorders>
            <w:shd w:val="pct10" w:color="auto" w:fill="auto"/>
          </w:tcPr>
          <w:p w14:paraId="757F6E74" w14:textId="77777777" w:rsidR="00083A2B" w:rsidRDefault="00083A2B">
            <w:pPr>
              <w:pStyle w:val="TableStyle"/>
              <w:jc w:val="center"/>
            </w:pPr>
          </w:p>
        </w:tc>
        <w:tc>
          <w:tcPr>
            <w:tcW w:w="283" w:type="dxa"/>
            <w:tcBorders>
              <w:bottom w:val="single" w:sz="2" w:space="0" w:color="auto"/>
            </w:tcBorders>
            <w:shd w:val="pct10" w:color="auto" w:fill="auto"/>
          </w:tcPr>
          <w:p w14:paraId="34BD44DD" w14:textId="77777777" w:rsidR="00083A2B" w:rsidRDefault="00083A2B">
            <w:pPr>
              <w:pStyle w:val="TableStyle"/>
              <w:jc w:val="center"/>
            </w:pPr>
          </w:p>
        </w:tc>
        <w:tc>
          <w:tcPr>
            <w:tcW w:w="283" w:type="dxa"/>
            <w:tcBorders>
              <w:bottom w:val="single" w:sz="2" w:space="0" w:color="auto"/>
            </w:tcBorders>
            <w:shd w:val="pct10" w:color="auto" w:fill="auto"/>
          </w:tcPr>
          <w:p w14:paraId="5C079B57" w14:textId="77777777" w:rsidR="00083A2B" w:rsidRDefault="00083A2B">
            <w:pPr>
              <w:pStyle w:val="TableStyle"/>
              <w:jc w:val="center"/>
            </w:pPr>
          </w:p>
        </w:tc>
        <w:tc>
          <w:tcPr>
            <w:tcW w:w="283" w:type="dxa"/>
            <w:tcBorders>
              <w:bottom w:val="single" w:sz="2" w:space="0" w:color="auto"/>
            </w:tcBorders>
            <w:shd w:val="pct10" w:color="auto" w:fill="auto"/>
          </w:tcPr>
          <w:p w14:paraId="2ADF3644" w14:textId="77777777" w:rsidR="00083A2B" w:rsidRDefault="00083A2B">
            <w:pPr>
              <w:pStyle w:val="TableStyle"/>
              <w:jc w:val="center"/>
            </w:pPr>
          </w:p>
        </w:tc>
        <w:tc>
          <w:tcPr>
            <w:tcW w:w="1945" w:type="dxa"/>
            <w:tcBorders>
              <w:bottom w:val="single" w:sz="2" w:space="0" w:color="auto"/>
            </w:tcBorders>
            <w:shd w:val="pct10" w:color="auto" w:fill="auto"/>
          </w:tcPr>
          <w:p w14:paraId="5031AA7D" w14:textId="77777777" w:rsidR="00083A2B" w:rsidRDefault="00083A2B">
            <w:pPr>
              <w:pStyle w:val="TableStyle"/>
              <w:jc w:val="center"/>
            </w:pPr>
          </w:p>
        </w:tc>
      </w:tr>
      <w:tr w:rsidR="00083A2B" w14:paraId="7FE7547C" w14:textId="77777777">
        <w:trPr>
          <w:cantSplit/>
        </w:trPr>
        <w:tc>
          <w:tcPr>
            <w:tcW w:w="624" w:type="dxa"/>
          </w:tcPr>
          <w:p w14:paraId="201C422C" w14:textId="77777777" w:rsidR="00083A2B" w:rsidRDefault="00083A2B">
            <w:pPr>
              <w:pStyle w:val="TableStyle"/>
              <w:jc w:val="center"/>
            </w:pPr>
          </w:p>
        </w:tc>
        <w:tc>
          <w:tcPr>
            <w:tcW w:w="2035" w:type="dxa"/>
          </w:tcPr>
          <w:p w14:paraId="77234395" w14:textId="77777777" w:rsidR="00083A2B" w:rsidRDefault="00083A2B">
            <w:pPr>
              <w:pStyle w:val="TableStyle"/>
            </w:pPr>
          </w:p>
        </w:tc>
        <w:tc>
          <w:tcPr>
            <w:tcW w:w="595" w:type="dxa"/>
          </w:tcPr>
          <w:p w14:paraId="1EE4B4C6" w14:textId="77777777" w:rsidR="00083A2B" w:rsidRDefault="00083A2B">
            <w:pPr>
              <w:pStyle w:val="TableStyle"/>
            </w:pPr>
          </w:p>
        </w:tc>
        <w:tc>
          <w:tcPr>
            <w:tcW w:w="1570" w:type="dxa"/>
          </w:tcPr>
          <w:p w14:paraId="46F7DD55" w14:textId="77777777" w:rsidR="00083A2B" w:rsidRDefault="00083A2B">
            <w:pPr>
              <w:pStyle w:val="TableStyle"/>
            </w:pPr>
          </w:p>
        </w:tc>
        <w:tc>
          <w:tcPr>
            <w:tcW w:w="283" w:type="dxa"/>
          </w:tcPr>
          <w:p w14:paraId="2DF2D1B5" w14:textId="77777777" w:rsidR="00083A2B" w:rsidRDefault="00083A2B">
            <w:pPr>
              <w:pStyle w:val="TableStyle"/>
              <w:jc w:val="center"/>
            </w:pPr>
          </w:p>
        </w:tc>
        <w:tc>
          <w:tcPr>
            <w:tcW w:w="283" w:type="dxa"/>
          </w:tcPr>
          <w:p w14:paraId="5763DFB3" w14:textId="77777777" w:rsidR="00083A2B" w:rsidRDefault="007C4FE9">
            <w:pPr>
              <w:pStyle w:val="TableStyle"/>
              <w:jc w:val="center"/>
            </w:pPr>
            <w:r>
              <w:rPr>
                <w:noProof/>
              </w:rPr>
              <w:t>1</w:t>
            </w:r>
          </w:p>
        </w:tc>
        <w:tc>
          <w:tcPr>
            <w:tcW w:w="283" w:type="dxa"/>
          </w:tcPr>
          <w:p w14:paraId="2D89B2CA" w14:textId="77777777" w:rsidR="00083A2B" w:rsidRDefault="00083A2B">
            <w:pPr>
              <w:pStyle w:val="TableStyle"/>
              <w:jc w:val="center"/>
            </w:pPr>
          </w:p>
        </w:tc>
        <w:tc>
          <w:tcPr>
            <w:tcW w:w="283" w:type="dxa"/>
          </w:tcPr>
          <w:p w14:paraId="169CC448" w14:textId="77777777" w:rsidR="00083A2B" w:rsidRDefault="00083A2B">
            <w:pPr>
              <w:pStyle w:val="TableStyle"/>
              <w:jc w:val="center"/>
            </w:pPr>
          </w:p>
        </w:tc>
        <w:tc>
          <w:tcPr>
            <w:tcW w:w="283" w:type="dxa"/>
          </w:tcPr>
          <w:p w14:paraId="1722A9EB" w14:textId="77777777" w:rsidR="00083A2B" w:rsidRDefault="00083A2B">
            <w:pPr>
              <w:pStyle w:val="TableStyle"/>
              <w:jc w:val="center"/>
            </w:pPr>
          </w:p>
        </w:tc>
        <w:tc>
          <w:tcPr>
            <w:tcW w:w="283" w:type="dxa"/>
          </w:tcPr>
          <w:p w14:paraId="27DD52D9" w14:textId="77777777" w:rsidR="00083A2B" w:rsidRDefault="00083A2B">
            <w:pPr>
              <w:pStyle w:val="TableStyle"/>
              <w:jc w:val="center"/>
            </w:pPr>
          </w:p>
        </w:tc>
        <w:tc>
          <w:tcPr>
            <w:tcW w:w="283" w:type="dxa"/>
          </w:tcPr>
          <w:p w14:paraId="70C00454" w14:textId="77777777" w:rsidR="00083A2B" w:rsidRDefault="00083A2B">
            <w:pPr>
              <w:pStyle w:val="TableStyle"/>
              <w:jc w:val="center"/>
            </w:pPr>
          </w:p>
        </w:tc>
        <w:tc>
          <w:tcPr>
            <w:tcW w:w="283" w:type="dxa"/>
          </w:tcPr>
          <w:p w14:paraId="1172FEE2" w14:textId="77777777" w:rsidR="00083A2B" w:rsidRDefault="00083A2B">
            <w:pPr>
              <w:pStyle w:val="TableStyle"/>
              <w:jc w:val="center"/>
            </w:pPr>
          </w:p>
        </w:tc>
        <w:tc>
          <w:tcPr>
            <w:tcW w:w="1945" w:type="dxa"/>
          </w:tcPr>
          <w:p w14:paraId="03A8DB07" w14:textId="77777777" w:rsidR="00083A2B" w:rsidRDefault="007C4FE9">
            <w:pPr>
              <w:pStyle w:val="TableStyle"/>
            </w:pPr>
            <w:r>
              <w:rPr>
                <w:noProof/>
              </w:rPr>
              <w:t>First Payment Date</w:t>
            </w:r>
          </w:p>
        </w:tc>
      </w:tr>
      <w:tr w:rsidR="00083A2B" w14:paraId="2E8A5A33" w14:textId="77777777">
        <w:trPr>
          <w:cantSplit/>
        </w:trPr>
        <w:tc>
          <w:tcPr>
            <w:tcW w:w="624" w:type="dxa"/>
          </w:tcPr>
          <w:p w14:paraId="68A11B0C" w14:textId="77777777" w:rsidR="00083A2B" w:rsidRDefault="00083A2B">
            <w:pPr>
              <w:pStyle w:val="TableStyle"/>
              <w:jc w:val="center"/>
            </w:pPr>
          </w:p>
        </w:tc>
        <w:tc>
          <w:tcPr>
            <w:tcW w:w="2035" w:type="dxa"/>
          </w:tcPr>
          <w:p w14:paraId="07977AE6" w14:textId="77777777" w:rsidR="00083A2B" w:rsidRDefault="00083A2B">
            <w:pPr>
              <w:pStyle w:val="TableStyle"/>
            </w:pPr>
          </w:p>
        </w:tc>
        <w:tc>
          <w:tcPr>
            <w:tcW w:w="595" w:type="dxa"/>
          </w:tcPr>
          <w:p w14:paraId="59526D5F" w14:textId="77777777" w:rsidR="00083A2B" w:rsidRDefault="00083A2B">
            <w:pPr>
              <w:pStyle w:val="TableStyle"/>
            </w:pPr>
          </w:p>
        </w:tc>
        <w:tc>
          <w:tcPr>
            <w:tcW w:w="1570" w:type="dxa"/>
          </w:tcPr>
          <w:p w14:paraId="4A3AA89B" w14:textId="77777777" w:rsidR="00083A2B" w:rsidRDefault="00083A2B">
            <w:pPr>
              <w:pStyle w:val="TableStyle"/>
            </w:pPr>
          </w:p>
        </w:tc>
        <w:tc>
          <w:tcPr>
            <w:tcW w:w="283" w:type="dxa"/>
          </w:tcPr>
          <w:p w14:paraId="47632D02" w14:textId="77777777" w:rsidR="00083A2B" w:rsidRDefault="00083A2B">
            <w:pPr>
              <w:pStyle w:val="TableStyle"/>
              <w:jc w:val="center"/>
            </w:pPr>
          </w:p>
        </w:tc>
        <w:tc>
          <w:tcPr>
            <w:tcW w:w="283" w:type="dxa"/>
          </w:tcPr>
          <w:p w14:paraId="42C27261" w14:textId="77777777" w:rsidR="00083A2B" w:rsidRDefault="007C4FE9">
            <w:pPr>
              <w:pStyle w:val="TableStyle"/>
              <w:jc w:val="center"/>
            </w:pPr>
            <w:r>
              <w:rPr>
                <w:noProof/>
              </w:rPr>
              <w:t>1</w:t>
            </w:r>
          </w:p>
        </w:tc>
        <w:tc>
          <w:tcPr>
            <w:tcW w:w="283" w:type="dxa"/>
          </w:tcPr>
          <w:p w14:paraId="38AAC61C" w14:textId="77777777" w:rsidR="00083A2B" w:rsidRDefault="00083A2B">
            <w:pPr>
              <w:pStyle w:val="TableStyle"/>
              <w:jc w:val="center"/>
            </w:pPr>
          </w:p>
        </w:tc>
        <w:tc>
          <w:tcPr>
            <w:tcW w:w="283" w:type="dxa"/>
          </w:tcPr>
          <w:p w14:paraId="0A7EF5F8" w14:textId="77777777" w:rsidR="00083A2B" w:rsidRDefault="00083A2B">
            <w:pPr>
              <w:pStyle w:val="TableStyle"/>
              <w:jc w:val="center"/>
            </w:pPr>
          </w:p>
        </w:tc>
        <w:tc>
          <w:tcPr>
            <w:tcW w:w="283" w:type="dxa"/>
          </w:tcPr>
          <w:p w14:paraId="43AEDDBF" w14:textId="77777777" w:rsidR="00083A2B" w:rsidRDefault="00083A2B">
            <w:pPr>
              <w:pStyle w:val="TableStyle"/>
              <w:jc w:val="center"/>
            </w:pPr>
          </w:p>
        </w:tc>
        <w:tc>
          <w:tcPr>
            <w:tcW w:w="283" w:type="dxa"/>
          </w:tcPr>
          <w:p w14:paraId="267DBA23" w14:textId="77777777" w:rsidR="00083A2B" w:rsidRDefault="00083A2B">
            <w:pPr>
              <w:pStyle w:val="TableStyle"/>
              <w:jc w:val="center"/>
            </w:pPr>
          </w:p>
        </w:tc>
        <w:tc>
          <w:tcPr>
            <w:tcW w:w="283" w:type="dxa"/>
          </w:tcPr>
          <w:p w14:paraId="405A8AB6" w14:textId="77777777" w:rsidR="00083A2B" w:rsidRDefault="00083A2B">
            <w:pPr>
              <w:pStyle w:val="TableStyle"/>
              <w:jc w:val="center"/>
            </w:pPr>
          </w:p>
        </w:tc>
        <w:tc>
          <w:tcPr>
            <w:tcW w:w="283" w:type="dxa"/>
          </w:tcPr>
          <w:p w14:paraId="6C883238" w14:textId="77777777" w:rsidR="00083A2B" w:rsidRDefault="00083A2B">
            <w:pPr>
              <w:pStyle w:val="TableStyle"/>
              <w:jc w:val="center"/>
            </w:pPr>
          </w:p>
        </w:tc>
        <w:tc>
          <w:tcPr>
            <w:tcW w:w="1945" w:type="dxa"/>
          </w:tcPr>
          <w:p w14:paraId="3FFB80D6" w14:textId="77777777" w:rsidR="00083A2B" w:rsidRDefault="007C4FE9">
            <w:pPr>
              <w:pStyle w:val="TableStyle"/>
            </w:pPr>
            <w:r>
              <w:rPr>
                <w:noProof/>
              </w:rPr>
              <w:t>Last Payment Date</w:t>
            </w:r>
          </w:p>
        </w:tc>
      </w:tr>
    </w:tbl>
    <w:p w14:paraId="0CB322C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18CCC04" w14:textId="77777777">
        <w:trPr>
          <w:cantSplit/>
        </w:trPr>
        <w:tc>
          <w:tcPr>
            <w:tcW w:w="624" w:type="dxa"/>
            <w:tcBorders>
              <w:bottom w:val="single" w:sz="2" w:space="0" w:color="auto"/>
            </w:tcBorders>
            <w:shd w:val="pct10" w:color="auto" w:fill="auto"/>
          </w:tcPr>
          <w:p w14:paraId="4F4B0F3A" w14:textId="77777777" w:rsidR="00083A2B" w:rsidRDefault="007C4FE9">
            <w:pPr>
              <w:pStyle w:val="TableStyle"/>
              <w:jc w:val="center"/>
            </w:pPr>
            <w:r>
              <w:rPr>
                <w:noProof/>
              </w:rPr>
              <w:t>PST</w:t>
            </w:r>
          </w:p>
        </w:tc>
        <w:tc>
          <w:tcPr>
            <w:tcW w:w="2035" w:type="dxa"/>
            <w:tcBorders>
              <w:bottom w:val="single" w:sz="2" w:space="0" w:color="auto"/>
            </w:tcBorders>
            <w:shd w:val="pct10" w:color="auto" w:fill="auto"/>
          </w:tcPr>
          <w:p w14:paraId="0D940E79" w14:textId="77777777" w:rsidR="00083A2B" w:rsidRDefault="007C4FE9">
            <w:pPr>
              <w:pStyle w:val="TableStyle"/>
            </w:pPr>
            <w:r>
              <w:rPr>
                <w:noProof/>
              </w:rPr>
              <w:t>Timetable Details</w:t>
            </w:r>
          </w:p>
        </w:tc>
        <w:tc>
          <w:tcPr>
            <w:tcW w:w="595" w:type="dxa"/>
            <w:tcBorders>
              <w:bottom w:val="single" w:sz="2" w:space="0" w:color="auto"/>
            </w:tcBorders>
            <w:shd w:val="pct10" w:color="auto" w:fill="auto"/>
          </w:tcPr>
          <w:p w14:paraId="03FBE8BD" w14:textId="77777777" w:rsidR="00083A2B" w:rsidRDefault="007C4FE9">
            <w:pPr>
              <w:pStyle w:val="TableStyle"/>
            </w:pPr>
            <w:r>
              <w:rPr>
                <w:noProof/>
              </w:rPr>
              <w:t>0-*</w:t>
            </w:r>
          </w:p>
        </w:tc>
        <w:tc>
          <w:tcPr>
            <w:tcW w:w="1570" w:type="dxa"/>
            <w:tcBorders>
              <w:bottom w:val="single" w:sz="2" w:space="0" w:color="auto"/>
            </w:tcBorders>
            <w:shd w:val="pct10" w:color="auto" w:fill="auto"/>
          </w:tcPr>
          <w:p w14:paraId="721C57A6" w14:textId="77777777" w:rsidR="00083A2B" w:rsidRDefault="00083A2B">
            <w:pPr>
              <w:pStyle w:val="TableStyle"/>
            </w:pPr>
          </w:p>
        </w:tc>
        <w:tc>
          <w:tcPr>
            <w:tcW w:w="283" w:type="dxa"/>
            <w:tcBorders>
              <w:bottom w:val="single" w:sz="2" w:space="0" w:color="auto"/>
            </w:tcBorders>
            <w:shd w:val="pct10" w:color="auto" w:fill="auto"/>
          </w:tcPr>
          <w:p w14:paraId="445B75F6" w14:textId="77777777" w:rsidR="00083A2B" w:rsidRDefault="00083A2B">
            <w:pPr>
              <w:pStyle w:val="TableStyle"/>
              <w:jc w:val="center"/>
            </w:pPr>
          </w:p>
        </w:tc>
        <w:tc>
          <w:tcPr>
            <w:tcW w:w="283" w:type="dxa"/>
            <w:tcBorders>
              <w:bottom w:val="single" w:sz="2" w:space="0" w:color="auto"/>
            </w:tcBorders>
            <w:shd w:val="pct10" w:color="auto" w:fill="auto"/>
          </w:tcPr>
          <w:p w14:paraId="03C9458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B7DC3E8" w14:textId="77777777" w:rsidR="00083A2B" w:rsidRDefault="00083A2B">
            <w:pPr>
              <w:pStyle w:val="TableStyle"/>
              <w:jc w:val="center"/>
            </w:pPr>
          </w:p>
        </w:tc>
        <w:tc>
          <w:tcPr>
            <w:tcW w:w="283" w:type="dxa"/>
            <w:tcBorders>
              <w:bottom w:val="single" w:sz="2" w:space="0" w:color="auto"/>
            </w:tcBorders>
            <w:shd w:val="pct10" w:color="auto" w:fill="auto"/>
          </w:tcPr>
          <w:p w14:paraId="02D17007" w14:textId="77777777" w:rsidR="00083A2B" w:rsidRDefault="00083A2B">
            <w:pPr>
              <w:pStyle w:val="TableStyle"/>
              <w:jc w:val="center"/>
            </w:pPr>
          </w:p>
        </w:tc>
        <w:tc>
          <w:tcPr>
            <w:tcW w:w="283" w:type="dxa"/>
            <w:tcBorders>
              <w:bottom w:val="single" w:sz="2" w:space="0" w:color="auto"/>
            </w:tcBorders>
            <w:shd w:val="pct10" w:color="auto" w:fill="auto"/>
          </w:tcPr>
          <w:p w14:paraId="37C380BB" w14:textId="77777777" w:rsidR="00083A2B" w:rsidRDefault="00083A2B">
            <w:pPr>
              <w:pStyle w:val="TableStyle"/>
              <w:jc w:val="center"/>
            </w:pPr>
          </w:p>
        </w:tc>
        <w:tc>
          <w:tcPr>
            <w:tcW w:w="283" w:type="dxa"/>
            <w:tcBorders>
              <w:bottom w:val="single" w:sz="2" w:space="0" w:color="auto"/>
            </w:tcBorders>
            <w:shd w:val="pct10" w:color="auto" w:fill="auto"/>
          </w:tcPr>
          <w:p w14:paraId="622E44A6" w14:textId="77777777" w:rsidR="00083A2B" w:rsidRDefault="00083A2B">
            <w:pPr>
              <w:pStyle w:val="TableStyle"/>
              <w:jc w:val="center"/>
            </w:pPr>
          </w:p>
        </w:tc>
        <w:tc>
          <w:tcPr>
            <w:tcW w:w="283" w:type="dxa"/>
            <w:tcBorders>
              <w:bottom w:val="single" w:sz="2" w:space="0" w:color="auto"/>
            </w:tcBorders>
            <w:shd w:val="pct10" w:color="auto" w:fill="auto"/>
          </w:tcPr>
          <w:p w14:paraId="240C866C" w14:textId="77777777" w:rsidR="00083A2B" w:rsidRDefault="00083A2B">
            <w:pPr>
              <w:pStyle w:val="TableStyle"/>
              <w:jc w:val="center"/>
            </w:pPr>
          </w:p>
        </w:tc>
        <w:tc>
          <w:tcPr>
            <w:tcW w:w="283" w:type="dxa"/>
            <w:tcBorders>
              <w:bottom w:val="single" w:sz="2" w:space="0" w:color="auto"/>
            </w:tcBorders>
            <w:shd w:val="pct10" w:color="auto" w:fill="auto"/>
          </w:tcPr>
          <w:p w14:paraId="0F8DA937" w14:textId="77777777" w:rsidR="00083A2B" w:rsidRDefault="00083A2B">
            <w:pPr>
              <w:pStyle w:val="TableStyle"/>
              <w:jc w:val="center"/>
            </w:pPr>
          </w:p>
        </w:tc>
        <w:tc>
          <w:tcPr>
            <w:tcW w:w="1945" w:type="dxa"/>
            <w:tcBorders>
              <w:bottom w:val="single" w:sz="2" w:space="0" w:color="auto"/>
            </w:tcBorders>
            <w:shd w:val="pct10" w:color="auto" w:fill="auto"/>
          </w:tcPr>
          <w:p w14:paraId="48A15D80" w14:textId="77777777" w:rsidR="00083A2B" w:rsidRDefault="00083A2B">
            <w:pPr>
              <w:pStyle w:val="TableStyle"/>
              <w:jc w:val="center"/>
            </w:pPr>
          </w:p>
        </w:tc>
      </w:tr>
      <w:tr w:rsidR="00083A2B" w14:paraId="197D150E" w14:textId="77777777">
        <w:trPr>
          <w:cantSplit/>
        </w:trPr>
        <w:tc>
          <w:tcPr>
            <w:tcW w:w="624" w:type="dxa"/>
          </w:tcPr>
          <w:p w14:paraId="417BB176" w14:textId="77777777" w:rsidR="00083A2B" w:rsidRDefault="00083A2B">
            <w:pPr>
              <w:pStyle w:val="TableStyle"/>
              <w:jc w:val="center"/>
            </w:pPr>
          </w:p>
        </w:tc>
        <w:tc>
          <w:tcPr>
            <w:tcW w:w="2035" w:type="dxa"/>
          </w:tcPr>
          <w:p w14:paraId="4153C705" w14:textId="77777777" w:rsidR="00083A2B" w:rsidRDefault="00083A2B">
            <w:pPr>
              <w:pStyle w:val="TableStyle"/>
            </w:pPr>
          </w:p>
        </w:tc>
        <w:tc>
          <w:tcPr>
            <w:tcW w:w="595" w:type="dxa"/>
          </w:tcPr>
          <w:p w14:paraId="4606EBC6" w14:textId="77777777" w:rsidR="00083A2B" w:rsidRDefault="00083A2B">
            <w:pPr>
              <w:pStyle w:val="TableStyle"/>
            </w:pPr>
          </w:p>
        </w:tc>
        <w:tc>
          <w:tcPr>
            <w:tcW w:w="1570" w:type="dxa"/>
          </w:tcPr>
          <w:p w14:paraId="128FE66C" w14:textId="77777777" w:rsidR="00083A2B" w:rsidRDefault="00083A2B">
            <w:pPr>
              <w:pStyle w:val="TableStyle"/>
            </w:pPr>
          </w:p>
        </w:tc>
        <w:tc>
          <w:tcPr>
            <w:tcW w:w="283" w:type="dxa"/>
          </w:tcPr>
          <w:p w14:paraId="35876865" w14:textId="77777777" w:rsidR="00083A2B" w:rsidRDefault="00083A2B">
            <w:pPr>
              <w:pStyle w:val="TableStyle"/>
              <w:jc w:val="center"/>
            </w:pPr>
          </w:p>
        </w:tc>
        <w:tc>
          <w:tcPr>
            <w:tcW w:w="283" w:type="dxa"/>
          </w:tcPr>
          <w:p w14:paraId="26BCB625" w14:textId="77777777" w:rsidR="00083A2B" w:rsidRDefault="00083A2B">
            <w:pPr>
              <w:pStyle w:val="TableStyle"/>
              <w:jc w:val="center"/>
            </w:pPr>
          </w:p>
        </w:tc>
        <w:tc>
          <w:tcPr>
            <w:tcW w:w="283" w:type="dxa"/>
          </w:tcPr>
          <w:p w14:paraId="30A47FE9" w14:textId="77777777" w:rsidR="00083A2B" w:rsidRDefault="007C4FE9">
            <w:pPr>
              <w:pStyle w:val="TableStyle"/>
              <w:jc w:val="center"/>
            </w:pPr>
            <w:r>
              <w:rPr>
                <w:noProof/>
              </w:rPr>
              <w:t>1</w:t>
            </w:r>
          </w:p>
        </w:tc>
        <w:tc>
          <w:tcPr>
            <w:tcW w:w="283" w:type="dxa"/>
          </w:tcPr>
          <w:p w14:paraId="31CBD8A6" w14:textId="77777777" w:rsidR="00083A2B" w:rsidRDefault="00083A2B">
            <w:pPr>
              <w:pStyle w:val="TableStyle"/>
              <w:jc w:val="center"/>
            </w:pPr>
          </w:p>
        </w:tc>
        <w:tc>
          <w:tcPr>
            <w:tcW w:w="283" w:type="dxa"/>
          </w:tcPr>
          <w:p w14:paraId="74432B53" w14:textId="77777777" w:rsidR="00083A2B" w:rsidRDefault="00083A2B">
            <w:pPr>
              <w:pStyle w:val="TableStyle"/>
              <w:jc w:val="center"/>
            </w:pPr>
          </w:p>
        </w:tc>
        <w:tc>
          <w:tcPr>
            <w:tcW w:w="283" w:type="dxa"/>
          </w:tcPr>
          <w:p w14:paraId="4FE1F2E2" w14:textId="77777777" w:rsidR="00083A2B" w:rsidRDefault="00083A2B">
            <w:pPr>
              <w:pStyle w:val="TableStyle"/>
              <w:jc w:val="center"/>
            </w:pPr>
          </w:p>
        </w:tc>
        <w:tc>
          <w:tcPr>
            <w:tcW w:w="283" w:type="dxa"/>
          </w:tcPr>
          <w:p w14:paraId="2A2F98F3" w14:textId="77777777" w:rsidR="00083A2B" w:rsidRDefault="00083A2B">
            <w:pPr>
              <w:pStyle w:val="TableStyle"/>
              <w:jc w:val="center"/>
            </w:pPr>
          </w:p>
        </w:tc>
        <w:tc>
          <w:tcPr>
            <w:tcW w:w="283" w:type="dxa"/>
          </w:tcPr>
          <w:p w14:paraId="7F0B7BBD" w14:textId="77777777" w:rsidR="00083A2B" w:rsidRDefault="00083A2B">
            <w:pPr>
              <w:pStyle w:val="TableStyle"/>
              <w:jc w:val="center"/>
            </w:pPr>
          </w:p>
        </w:tc>
        <w:tc>
          <w:tcPr>
            <w:tcW w:w="1945" w:type="dxa"/>
          </w:tcPr>
          <w:p w14:paraId="7696FD37" w14:textId="77777777" w:rsidR="00083A2B" w:rsidRDefault="007C4FE9">
            <w:pPr>
              <w:pStyle w:val="TableStyle"/>
            </w:pPr>
            <w:r>
              <w:rPr>
                <w:noProof/>
              </w:rPr>
              <w:t>Settlement Code</w:t>
            </w:r>
          </w:p>
        </w:tc>
      </w:tr>
      <w:tr w:rsidR="00083A2B" w14:paraId="5B2977E5" w14:textId="77777777">
        <w:trPr>
          <w:cantSplit/>
        </w:trPr>
        <w:tc>
          <w:tcPr>
            <w:tcW w:w="624" w:type="dxa"/>
          </w:tcPr>
          <w:p w14:paraId="6E9D671E" w14:textId="77777777" w:rsidR="00083A2B" w:rsidRDefault="00083A2B">
            <w:pPr>
              <w:pStyle w:val="TableStyle"/>
              <w:jc w:val="center"/>
            </w:pPr>
          </w:p>
        </w:tc>
        <w:tc>
          <w:tcPr>
            <w:tcW w:w="2035" w:type="dxa"/>
          </w:tcPr>
          <w:p w14:paraId="2789CA1C" w14:textId="77777777" w:rsidR="00083A2B" w:rsidRDefault="00083A2B">
            <w:pPr>
              <w:pStyle w:val="TableStyle"/>
            </w:pPr>
          </w:p>
        </w:tc>
        <w:tc>
          <w:tcPr>
            <w:tcW w:w="595" w:type="dxa"/>
          </w:tcPr>
          <w:p w14:paraId="6C1B5056" w14:textId="77777777" w:rsidR="00083A2B" w:rsidRDefault="00083A2B">
            <w:pPr>
              <w:pStyle w:val="TableStyle"/>
            </w:pPr>
          </w:p>
        </w:tc>
        <w:tc>
          <w:tcPr>
            <w:tcW w:w="1570" w:type="dxa"/>
          </w:tcPr>
          <w:p w14:paraId="6EE5EDF9" w14:textId="77777777" w:rsidR="00083A2B" w:rsidRDefault="00083A2B">
            <w:pPr>
              <w:pStyle w:val="TableStyle"/>
            </w:pPr>
          </w:p>
        </w:tc>
        <w:tc>
          <w:tcPr>
            <w:tcW w:w="283" w:type="dxa"/>
          </w:tcPr>
          <w:p w14:paraId="05E757AE" w14:textId="77777777" w:rsidR="00083A2B" w:rsidRDefault="00083A2B">
            <w:pPr>
              <w:pStyle w:val="TableStyle"/>
              <w:jc w:val="center"/>
            </w:pPr>
          </w:p>
        </w:tc>
        <w:tc>
          <w:tcPr>
            <w:tcW w:w="283" w:type="dxa"/>
          </w:tcPr>
          <w:p w14:paraId="171B692F" w14:textId="77777777" w:rsidR="00083A2B" w:rsidRDefault="00083A2B">
            <w:pPr>
              <w:pStyle w:val="TableStyle"/>
              <w:jc w:val="center"/>
            </w:pPr>
          </w:p>
        </w:tc>
        <w:tc>
          <w:tcPr>
            <w:tcW w:w="283" w:type="dxa"/>
          </w:tcPr>
          <w:p w14:paraId="119EE1AE" w14:textId="77777777" w:rsidR="00083A2B" w:rsidRDefault="007C4FE9">
            <w:pPr>
              <w:pStyle w:val="TableStyle"/>
              <w:jc w:val="center"/>
            </w:pPr>
            <w:r>
              <w:rPr>
                <w:noProof/>
              </w:rPr>
              <w:t>1</w:t>
            </w:r>
          </w:p>
        </w:tc>
        <w:tc>
          <w:tcPr>
            <w:tcW w:w="283" w:type="dxa"/>
          </w:tcPr>
          <w:p w14:paraId="17448D21" w14:textId="77777777" w:rsidR="00083A2B" w:rsidRDefault="00083A2B">
            <w:pPr>
              <w:pStyle w:val="TableStyle"/>
              <w:jc w:val="center"/>
            </w:pPr>
          </w:p>
        </w:tc>
        <w:tc>
          <w:tcPr>
            <w:tcW w:w="283" w:type="dxa"/>
          </w:tcPr>
          <w:p w14:paraId="3BE6F851" w14:textId="77777777" w:rsidR="00083A2B" w:rsidRDefault="00083A2B">
            <w:pPr>
              <w:pStyle w:val="TableStyle"/>
              <w:jc w:val="center"/>
            </w:pPr>
          </w:p>
        </w:tc>
        <w:tc>
          <w:tcPr>
            <w:tcW w:w="283" w:type="dxa"/>
          </w:tcPr>
          <w:p w14:paraId="26D10049" w14:textId="77777777" w:rsidR="00083A2B" w:rsidRDefault="00083A2B">
            <w:pPr>
              <w:pStyle w:val="TableStyle"/>
              <w:jc w:val="center"/>
            </w:pPr>
          </w:p>
        </w:tc>
        <w:tc>
          <w:tcPr>
            <w:tcW w:w="283" w:type="dxa"/>
          </w:tcPr>
          <w:p w14:paraId="3B04C796" w14:textId="77777777" w:rsidR="00083A2B" w:rsidRDefault="00083A2B">
            <w:pPr>
              <w:pStyle w:val="TableStyle"/>
              <w:jc w:val="center"/>
            </w:pPr>
          </w:p>
        </w:tc>
        <w:tc>
          <w:tcPr>
            <w:tcW w:w="283" w:type="dxa"/>
          </w:tcPr>
          <w:p w14:paraId="4169A1E1" w14:textId="77777777" w:rsidR="00083A2B" w:rsidRDefault="00083A2B">
            <w:pPr>
              <w:pStyle w:val="TableStyle"/>
              <w:jc w:val="center"/>
            </w:pPr>
          </w:p>
        </w:tc>
        <w:tc>
          <w:tcPr>
            <w:tcW w:w="1945" w:type="dxa"/>
          </w:tcPr>
          <w:p w14:paraId="0C740D28" w14:textId="77777777" w:rsidR="00083A2B" w:rsidRDefault="007C4FE9">
            <w:pPr>
              <w:pStyle w:val="TableStyle"/>
            </w:pPr>
            <w:r>
              <w:rPr>
                <w:noProof/>
              </w:rPr>
              <w:t>Settlement Date</w:t>
            </w:r>
          </w:p>
        </w:tc>
      </w:tr>
      <w:tr w:rsidR="00083A2B" w14:paraId="6101CD15" w14:textId="77777777">
        <w:trPr>
          <w:cantSplit/>
        </w:trPr>
        <w:tc>
          <w:tcPr>
            <w:tcW w:w="624" w:type="dxa"/>
          </w:tcPr>
          <w:p w14:paraId="60E96727" w14:textId="77777777" w:rsidR="00083A2B" w:rsidRDefault="00083A2B">
            <w:pPr>
              <w:pStyle w:val="TableStyle"/>
              <w:jc w:val="center"/>
            </w:pPr>
          </w:p>
        </w:tc>
        <w:tc>
          <w:tcPr>
            <w:tcW w:w="2035" w:type="dxa"/>
          </w:tcPr>
          <w:p w14:paraId="752730A3" w14:textId="77777777" w:rsidR="00083A2B" w:rsidRDefault="00083A2B">
            <w:pPr>
              <w:pStyle w:val="TableStyle"/>
            </w:pPr>
          </w:p>
        </w:tc>
        <w:tc>
          <w:tcPr>
            <w:tcW w:w="595" w:type="dxa"/>
          </w:tcPr>
          <w:p w14:paraId="7B81C583" w14:textId="77777777" w:rsidR="00083A2B" w:rsidRDefault="00083A2B">
            <w:pPr>
              <w:pStyle w:val="TableStyle"/>
            </w:pPr>
          </w:p>
        </w:tc>
        <w:tc>
          <w:tcPr>
            <w:tcW w:w="1570" w:type="dxa"/>
          </w:tcPr>
          <w:p w14:paraId="3C832CCC" w14:textId="77777777" w:rsidR="00083A2B" w:rsidRDefault="00083A2B">
            <w:pPr>
              <w:pStyle w:val="TableStyle"/>
            </w:pPr>
          </w:p>
        </w:tc>
        <w:tc>
          <w:tcPr>
            <w:tcW w:w="283" w:type="dxa"/>
          </w:tcPr>
          <w:p w14:paraId="0F5A71D8" w14:textId="77777777" w:rsidR="00083A2B" w:rsidRDefault="00083A2B">
            <w:pPr>
              <w:pStyle w:val="TableStyle"/>
              <w:jc w:val="center"/>
            </w:pPr>
          </w:p>
        </w:tc>
        <w:tc>
          <w:tcPr>
            <w:tcW w:w="283" w:type="dxa"/>
          </w:tcPr>
          <w:p w14:paraId="1BCE15E1" w14:textId="77777777" w:rsidR="00083A2B" w:rsidRDefault="00083A2B">
            <w:pPr>
              <w:pStyle w:val="TableStyle"/>
              <w:jc w:val="center"/>
            </w:pPr>
          </w:p>
        </w:tc>
        <w:tc>
          <w:tcPr>
            <w:tcW w:w="283" w:type="dxa"/>
          </w:tcPr>
          <w:p w14:paraId="4C2A2B3C" w14:textId="77777777" w:rsidR="00083A2B" w:rsidRDefault="007C4FE9">
            <w:pPr>
              <w:pStyle w:val="TableStyle"/>
              <w:jc w:val="center"/>
            </w:pPr>
            <w:r>
              <w:rPr>
                <w:noProof/>
              </w:rPr>
              <w:t>1</w:t>
            </w:r>
          </w:p>
        </w:tc>
        <w:tc>
          <w:tcPr>
            <w:tcW w:w="283" w:type="dxa"/>
          </w:tcPr>
          <w:p w14:paraId="08C9761D" w14:textId="77777777" w:rsidR="00083A2B" w:rsidRDefault="00083A2B">
            <w:pPr>
              <w:pStyle w:val="TableStyle"/>
              <w:jc w:val="center"/>
            </w:pPr>
          </w:p>
        </w:tc>
        <w:tc>
          <w:tcPr>
            <w:tcW w:w="283" w:type="dxa"/>
          </w:tcPr>
          <w:p w14:paraId="33C4FDCB" w14:textId="77777777" w:rsidR="00083A2B" w:rsidRDefault="00083A2B">
            <w:pPr>
              <w:pStyle w:val="TableStyle"/>
              <w:jc w:val="center"/>
            </w:pPr>
          </w:p>
        </w:tc>
        <w:tc>
          <w:tcPr>
            <w:tcW w:w="283" w:type="dxa"/>
          </w:tcPr>
          <w:p w14:paraId="2749249F" w14:textId="77777777" w:rsidR="00083A2B" w:rsidRDefault="00083A2B">
            <w:pPr>
              <w:pStyle w:val="TableStyle"/>
              <w:jc w:val="center"/>
            </w:pPr>
          </w:p>
        </w:tc>
        <w:tc>
          <w:tcPr>
            <w:tcW w:w="283" w:type="dxa"/>
          </w:tcPr>
          <w:p w14:paraId="3C0EB35D" w14:textId="77777777" w:rsidR="00083A2B" w:rsidRDefault="00083A2B">
            <w:pPr>
              <w:pStyle w:val="TableStyle"/>
              <w:jc w:val="center"/>
            </w:pPr>
          </w:p>
        </w:tc>
        <w:tc>
          <w:tcPr>
            <w:tcW w:w="283" w:type="dxa"/>
          </w:tcPr>
          <w:p w14:paraId="1B03DB31" w14:textId="77777777" w:rsidR="00083A2B" w:rsidRDefault="00083A2B">
            <w:pPr>
              <w:pStyle w:val="TableStyle"/>
              <w:jc w:val="center"/>
            </w:pPr>
          </w:p>
        </w:tc>
        <w:tc>
          <w:tcPr>
            <w:tcW w:w="1945" w:type="dxa"/>
          </w:tcPr>
          <w:p w14:paraId="7DFCA98F" w14:textId="77777777" w:rsidR="00083A2B" w:rsidRDefault="007C4FE9">
            <w:pPr>
              <w:pStyle w:val="TableStyle"/>
            </w:pPr>
            <w:r>
              <w:rPr>
                <w:noProof/>
              </w:rPr>
              <w:t>Payment Date</w:t>
            </w:r>
          </w:p>
        </w:tc>
      </w:tr>
      <w:tr w:rsidR="00083A2B" w14:paraId="4EFD0E8E" w14:textId="77777777">
        <w:trPr>
          <w:cantSplit/>
        </w:trPr>
        <w:tc>
          <w:tcPr>
            <w:tcW w:w="624" w:type="dxa"/>
          </w:tcPr>
          <w:p w14:paraId="1D257B78" w14:textId="77777777" w:rsidR="00083A2B" w:rsidRDefault="00083A2B">
            <w:pPr>
              <w:pStyle w:val="TableStyle"/>
              <w:jc w:val="center"/>
            </w:pPr>
          </w:p>
        </w:tc>
        <w:tc>
          <w:tcPr>
            <w:tcW w:w="2035" w:type="dxa"/>
          </w:tcPr>
          <w:p w14:paraId="41FE6018" w14:textId="77777777" w:rsidR="00083A2B" w:rsidRDefault="00083A2B">
            <w:pPr>
              <w:pStyle w:val="TableStyle"/>
            </w:pPr>
          </w:p>
        </w:tc>
        <w:tc>
          <w:tcPr>
            <w:tcW w:w="595" w:type="dxa"/>
          </w:tcPr>
          <w:p w14:paraId="56B946B8" w14:textId="77777777" w:rsidR="00083A2B" w:rsidRDefault="00083A2B">
            <w:pPr>
              <w:pStyle w:val="TableStyle"/>
            </w:pPr>
          </w:p>
        </w:tc>
        <w:tc>
          <w:tcPr>
            <w:tcW w:w="1570" w:type="dxa"/>
          </w:tcPr>
          <w:p w14:paraId="1CDADE0F" w14:textId="77777777" w:rsidR="00083A2B" w:rsidRDefault="00083A2B">
            <w:pPr>
              <w:pStyle w:val="TableStyle"/>
            </w:pPr>
          </w:p>
        </w:tc>
        <w:tc>
          <w:tcPr>
            <w:tcW w:w="283" w:type="dxa"/>
          </w:tcPr>
          <w:p w14:paraId="1385976E" w14:textId="77777777" w:rsidR="00083A2B" w:rsidRDefault="00083A2B">
            <w:pPr>
              <w:pStyle w:val="TableStyle"/>
              <w:jc w:val="center"/>
            </w:pPr>
          </w:p>
        </w:tc>
        <w:tc>
          <w:tcPr>
            <w:tcW w:w="283" w:type="dxa"/>
          </w:tcPr>
          <w:p w14:paraId="070F105C" w14:textId="77777777" w:rsidR="00083A2B" w:rsidRDefault="00083A2B">
            <w:pPr>
              <w:pStyle w:val="TableStyle"/>
              <w:jc w:val="center"/>
            </w:pPr>
          </w:p>
        </w:tc>
        <w:tc>
          <w:tcPr>
            <w:tcW w:w="283" w:type="dxa"/>
          </w:tcPr>
          <w:p w14:paraId="67F35224" w14:textId="77777777" w:rsidR="00083A2B" w:rsidRDefault="007C4FE9">
            <w:pPr>
              <w:pStyle w:val="TableStyle"/>
              <w:jc w:val="center"/>
            </w:pPr>
            <w:r>
              <w:rPr>
                <w:noProof/>
              </w:rPr>
              <w:t>1</w:t>
            </w:r>
          </w:p>
        </w:tc>
        <w:tc>
          <w:tcPr>
            <w:tcW w:w="283" w:type="dxa"/>
          </w:tcPr>
          <w:p w14:paraId="7CA31C2C" w14:textId="77777777" w:rsidR="00083A2B" w:rsidRDefault="00083A2B">
            <w:pPr>
              <w:pStyle w:val="TableStyle"/>
              <w:jc w:val="center"/>
            </w:pPr>
          </w:p>
        </w:tc>
        <w:tc>
          <w:tcPr>
            <w:tcW w:w="283" w:type="dxa"/>
          </w:tcPr>
          <w:p w14:paraId="187CAFCF" w14:textId="77777777" w:rsidR="00083A2B" w:rsidRDefault="00083A2B">
            <w:pPr>
              <w:pStyle w:val="TableStyle"/>
              <w:jc w:val="center"/>
            </w:pPr>
          </w:p>
        </w:tc>
        <w:tc>
          <w:tcPr>
            <w:tcW w:w="283" w:type="dxa"/>
          </w:tcPr>
          <w:p w14:paraId="02715A5D" w14:textId="77777777" w:rsidR="00083A2B" w:rsidRDefault="00083A2B">
            <w:pPr>
              <w:pStyle w:val="TableStyle"/>
              <w:jc w:val="center"/>
            </w:pPr>
          </w:p>
        </w:tc>
        <w:tc>
          <w:tcPr>
            <w:tcW w:w="283" w:type="dxa"/>
          </w:tcPr>
          <w:p w14:paraId="51A4642C" w14:textId="77777777" w:rsidR="00083A2B" w:rsidRDefault="00083A2B">
            <w:pPr>
              <w:pStyle w:val="TableStyle"/>
              <w:jc w:val="center"/>
            </w:pPr>
          </w:p>
        </w:tc>
        <w:tc>
          <w:tcPr>
            <w:tcW w:w="283" w:type="dxa"/>
          </w:tcPr>
          <w:p w14:paraId="2AA3C348" w14:textId="77777777" w:rsidR="00083A2B" w:rsidRDefault="00083A2B">
            <w:pPr>
              <w:pStyle w:val="TableStyle"/>
              <w:jc w:val="center"/>
            </w:pPr>
          </w:p>
        </w:tc>
        <w:tc>
          <w:tcPr>
            <w:tcW w:w="1945" w:type="dxa"/>
          </w:tcPr>
          <w:p w14:paraId="67875CB9" w14:textId="77777777" w:rsidR="00083A2B" w:rsidRDefault="007C4FE9">
            <w:pPr>
              <w:pStyle w:val="TableStyle"/>
            </w:pPr>
            <w:r>
              <w:rPr>
                <w:noProof/>
              </w:rPr>
              <w:t>SVA Notification Deadline Date</w:t>
            </w:r>
          </w:p>
        </w:tc>
      </w:tr>
      <w:tr w:rsidR="00083A2B" w14:paraId="053C7E4E" w14:textId="77777777">
        <w:trPr>
          <w:cantSplit/>
        </w:trPr>
        <w:tc>
          <w:tcPr>
            <w:tcW w:w="624" w:type="dxa"/>
          </w:tcPr>
          <w:p w14:paraId="5D244642" w14:textId="77777777" w:rsidR="00083A2B" w:rsidRDefault="00083A2B">
            <w:pPr>
              <w:pStyle w:val="TableStyle"/>
              <w:jc w:val="center"/>
            </w:pPr>
          </w:p>
        </w:tc>
        <w:tc>
          <w:tcPr>
            <w:tcW w:w="2035" w:type="dxa"/>
          </w:tcPr>
          <w:p w14:paraId="53A848A9" w14:textId="77777777" w:rsidR="00083A2B" w:rsidRDefault="00083A2B">
            <w:pPr>
              <w:pStyle w:val="TableStyle"/>
            </w:pPr>
          </w:p>
        </w:tc>
        <w:tc>
          <w:tcPr>
            <w:tcW w:w="595" w:type="dxa"/>
          </w:tcPr>
          <w:p w14:paraId="79F870CE" w14:textId="77777777" w:rsidR="00083A2B" w:rsidRDefault="00083A2B">
            <w:pPr>
              <w:pStyle w:val="TableStyle"/>
            </w:pPr>
          </w:p>
        </w:tc>
        <w:tc>
          <w:tcPr>
            <w:tcW w:w="1570" w:type="dxa"/>
          </w:tcPr>
          <w:p w14:paraId="4B0C80E0" w14:textId="77777777" w:rsidR="00083A2B" w:rsidRDefault="00083A2B">
            <w:pPr>
              <w:pStyle w:val="TableStyle"/>
            </w:pPr>
          </w:p>
        </w:tc>
        <w:tc>
          <w:tcPr>
            <w:tcW w:w="283" w:type="dxa"/>
          </w:tcPr>
          <w:p w14:paraId="39B8FCE6" w14:textId="77777777" w:rsidR="00083A2B" w:rsidRDefault="00083A2B">
            <w:pPr>
              <w:pStyle w:val="TableStyle"/>
              <w:jc w:val="center"/>
            </w:pPr>
          </w:p>
        </w:tc>
        <w:tc>
          <w:tcPr>
            <w:tcW w:w="283" w:type="dxa"/>
          </w:tcPr>
          <w:p w14:paraId="08CAD023" w14:textId="77777777" w:rsidR="00083A2B" w:rsidRDefault="00083A2B">
            <w:pPr>
              <w:pStyle w:val="TableStyle"/>
              <w:jc w:val="center"/>
            </w:pPr>
          </w:p>
        </w:tc>
        <w:tc>
          <w:tcPr>
            <w:tcW w:w="283" w:type="dxa"/>
          </w:tcPr>
          <w:p w14:paraId="679F7440" w14:textId="77777777" w:rsidR="00083A2B" w:rsidRDefault="007C4FE9">
            <w:pPr>
              <w:pStyle w:val="TableStyle"/>
              <w:jc w:val="center"/>
            </w:pPr>
            <w:r>
              <w:rPr>
                <w:noProof/>
              </w:rPr>
              <w:t>1</w:t>
            </w:r>
          </w:p>
        </w:tc>
        <w:tc>
          <w:tcPr>
            <w:tcW w:w="283" w:type="dxa"/>
          </w:tcPr>
          <w:p w14:paraId="6B3BBB86" w14:textId="77777777" w:rsidR="00083A2B" w:rsidRDefault="00083A2B">
            <w:pPr>
              <w:pStyle w:val="TableStyle"/>
              <w:jc w:val="center"/>
            </w:pPr>
          </w:p>
        </w:tc>
        <w:tc>
          <w:tcPr>
            <w:tcW w:w="283" w:type="dxa"/>
          </w:tcPr>
          <w:p w14:paraId="6D9602AE" w14:textId="77777777" w:rsidR="00083A2B" w:rsidRDefault="00083A2B">
            <w:pPr>
              <w:pStyle w:val="TableStyle"/>
              <w:jc w:val="center"/>
            </w:pPr>
          </w:p>
        </w:tc>
        <w:tc>
          <w:tcPr>
            <w:tcW w:w="283" w:type="dxa"/>
          </w:tcPr>
          <w:p w14:paraId="2EF1C8EB" w14:textId="77777777" w:rsidR="00083A2B" w:rsidRDefault="00083A2B">
            <w:pPr>
              <w:pStyle w:val="TableStyle"/>
              <w:jc w:val="center"/>
            </w:pPr>
          </w:p>
        </w:tc>
        <w:tc>
          <w:tcPr>
            <w:tcW w:w="283" w:type="dxa"/>
          </w:tcPr>
          <w:p w14:paraId="0CB5B505" w14:textId="77777777" w:rsidR="00083A2B" w:rsidRDefault="00083A2B">
            <w:pPr>
              <w:pStyle w:val="TableStyle"/>
              <w:jc w:val="center"/>
            </w:pPr>
          </w:p>
        </w:tc>
        <w:tc>
          <w:tcPr>
            <w:tcW w:w="283" w:type="dxa"/>
          </w:tcPr>
          <w:p w14:paraId="31EE2588" w14:textId="77777777" w:rsidR="00083A2B" w:rsidRDefault="00083A2B">
            <w:pPr>
              <w:pStyle w:val="TableStyle"/>
              <w:jc w:val="center"/>
            </w:pPr>
          </w:p>
        </w:tc>
        <w:tc>
          <w:tcPr>
            <w:tcW w:w="1945" w:type="dxa"/>
          </w:tcPr>
          <w:p w14:paraId="1822AC66" w14:textId="77777777" w:rsidR="00083A2B" w:rsidRDefault="007C4FE9">
            <w:pPr>
              <w:pStyle w:val="TableStyle"/>
            </w:pPr>
            <w:r>
              <w:rPr>
                <w:noProof/>
              </w:rPr>
              <w:t>Planned Data Aggregation Run Date</w:t>
            </w:r>
          </w:p>
        </w:tc>
      </w:tr>
      <w:tr w:rsidR="00083A2B" w14:paraId="46E4A7C4" w14:textId="77777777">
        <w:trPr>
          <w:cantSplit/>
        </w:trPr>
        <w:tc>
          <w:tcPr>
            <w:tcW w:w="624" w:type="dxa"/>
          </w:tcPr>
          <w:p w14:paraId="7CC6211E" w14:textId="77777777" w:rsidR="00083A2B" w:rsidRDefault="00083A2B">
            <w:pPr>
              <w:pStyle w:val="TableStyle"/>
              <w:jc w:val="center"/>
            </w:pPr>
          </w:p>
        </w:tc>
        <w:tc>
          <w:tcPr>
            <w:tcW w:w="2035" w:type="dxa"/>
          </w:tcPr>
          <w:p w14:paraId="57F1713C" w14:textId="77777777" w:rsidR="00083A2B" w:rsidRDefault="00083A2B">
            <w:pPr>
              <w:pStyle w:val="TableStyle"/>
            </w:pPr>
          </w:p>
        </w:tc>
        <w:tc>
          <w:tcPr>
            <w:tcW w:w="595" w:type="dxa"/>
          </w:tcPr>
          <w:p w14:paraId="6491F604" w14:textId="77777777" w:rsidR="00083A2B" w:rsidRDefault="00083A2B">
            <w:pPr>
              <w:pStyle w:val="TableStyle"/>
            </w:pPr>
          </w:p>
        </w:tc>
        <w:tc>
          <w:tcPr>
            <w:tcW w:w="1570" w:type="dxa"/>
          </w:tcPr>
          <w:p w14:paraId="4E97F4E2" w14:textId="77777777" w:rsidR="00083A2B" w:rsidRDefault="00083A2B">
            <w:pPr>
              <w:pStyle w:val="TableStyle"/>
            </w:pPr>
          </w:p>
        </w:tc>
        <w:tc>
          <w:tcPr>
            <w:tcW w:w="283" w:type="dxa"/>
          </w:tcPr>
          <w:p w14:paraId="369A5E7D" w14:textId="77777777" w:rsidR="00083A2B" w:rsidRDefault="00083A2B">
            <w:pPr>
              <w:pStyle w:val="TableStyle"/>
              <w:jc w:val="center"/>
            </w:pPr>
          </w:p>
        </w:tc>
        <w:tc>
          <w:tcPr>
            <w:tcW w:w="283" w:type="dxa"/>
          </w:tcPr>
          <w:p w14:paraId="5B27B9D3" w14:textId="77777777" w:rsidR="00083A2B" w:rsidRDefault="00083A2B">
            <w:pPr>
              <w:pStyle w:val="TableStyle"/>
              <w:jc w:val="center"/>
            </w:pPr>
          </w:p>
        </w:tc>
        <w:tc>
          <w:tcPr>
            <w:tcW w:w="283" w:type="dxa"/>
          </w:tcPr>
          <w:p w14:paraId="1E10BA62" w14:textId="77777777" w:rsidR="00083A2B" w:rsidRDefault="007C4FE9">
            <w:pPr>
              <w:pStyle w:val="TableStyle"/>
              <w:jc w:val="center"/>
            </w:pPr>
            <w:r>
              <w:rPr>
                <w:noProof/>
              </w:rPr>
              <w:t>O</w:t>
            </w:r>
          </w:p>
        </w:tc>
        <w:tc>
          <w:tcPr>
            <w:tcW w:w="283" w:type="dxa"/>
          </w:tcPr>
          <w:p w14:paraId="02CAF635" w14:textId="77777777" w:rsidR="00083A2B" w:rsidRDefault="00083A2B">
            <w:pPr>
              <w:pStyle w:val="TableStyle"/>
              <w:jc w:val="center"/>
            </w:pPr>
          </w:p>
        </w:tc>
        <w:tc>
          <w:tcPr>
            <w:tcW w:w="283" w:type="dxa"/>
          </w:tcPr>
          <w:p w14:paraId="3F53EFFF" w14:textId="77777777" w:rsidR="00083A2B" w:rsidRDefault="00083A2B">
            <w:pPr>
              <w:pStyle w:val="TableStyle"/>
              <w:jc w:val="center"/>
            </w:pPr>
          </w:p>
        </w:tc>
        <w:tc>
          <w:tcPr>
            <w:tcW w:w="283" w:type="dxa"/>
          </w:tcPr>
          <w:p w14:paraId="122AF1F1" w14:textId="77777777" w:rsidR="00083A2B" w:rsidRDefault="00083A2B">
            <w:pPr>
              <w:pStyle w:val="TableStyle"/>
              <w:jc w:val="center"/>
            </w:pPr>
          </w:p>
        </w:tc>
        <w:tc>
          <w:tcPr>
            <w:tcW w:w="283" w:type="dxa"/>
          </w:tcPr>
          <w:p w14:paraId="14906F0A" w14:textId="77777777" w:rsidR="00083A2B" w:rsidRDefault="00083A2B">
            <w:pPr>
              <w:pStyle w:val="TableStyle"/>
              <w:jc w:val="center"/>
            </w:pPr>
          </w:p>
        </w:tc>
        <w:tc>
          <w:tcPr>
            <w:tcW w:w="283" w:type="dxa"/>
          </w:tcPr>
          <w:p w14:paraId="040086DD" w14:textId="77777777" w:rsidR="00083A2B" w:rsidRDefault="00083A2B">
            <w:pPr>
              <w:pStyle w:val="TableStyle"/>
              <w:jc w:val="center"/>
            </w:pPr>
          </w:p>
        </w:tc>
        <w:tc>
          <w:tcPr>
            <w:tcW w:w="1945" w:type="dxa"/>
          </w:tcPr>
          <w:p w14:paraId="2342708D" w14:textId="77777777" w:rsidR="00083A2B" w:rsidRDefault="007C4FE9">
            <w:pPr>
              <w:pStyle w:val="TableStyle"/>
            </w:pPr>
            <w:r>
              <w:rPr>
                <w:noProof/>
              </w:rPr>
              <w:t>Planned SSR Run Date</w:t>
            </w:r>
          </w:p>
        </w:tc>
      </w:tr>
    </w:tbl>
    <w:p w14:paraId="4D04DC2D" w14:textId="77777777" w:rsidR="00083A2B" w:rsidRDefault="00083A2B">
      <w:pPr>
        <w:sectPr w:rsidR="00083A2B">
          <w:type w:val="continuous"/>
          <w:pgSz w:w="12240" w:h="15840"/>
          <w:pgMar w:top="1440" w:right="1800" w:bottom="1440" w:left="1800" w:header="708" w:footer="708" w:gutter="0"/>
          <w:cols w:space="708"/>
          <w:docGrid w:linePitch="360"/>
        </w:sectPr>
      </w:pPr>
    </w:p>
    <w:p w14:paraId="4E7F793F"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FFA92EF" w14:textId="77777777">
        <w:tc>
          <w:tcPr>
            <w:tcW w:w="1814" w:type="dxa"/>
          </w:tcPr>
          <w:p w14:paraId="0B5B49FF" w14:textId="77777777" w:rsidR="00083A2B" w:rsidRDefault="007C4FE9">
            <w:pPr>
              <w:pStyle w:val="Fieldtitle"/>
              <w:rPr>
                <w:sz w:val="20"/>
              </w:rPr>
            </w:pPr>
            <w:r>
              <w:rPr>
                <w:sz w:val="20"/>
              </w:rPr>
              <w:t>Notes:</w:t>
            </w:r>
          </w:p>
        </w:tc>
        <w:tc>
          <w:tcPr>
            <w:tcW w:w="6803" w:type="dxa"/>
          </w:tcPr>
          <w:p w14:paraId="48326286" w14:textId="77777777" w:rsidR="00083A2B" w:rsidRDefault="00083A2B">
            <w:pPr>
              <w:rPr>
                <w:sz w:val="20"/>
                <w:szCs w:val="20"/>
              </w:rPr>
            </w:pPr>
          </w:p>
        </w:tc>
      </w:tr>
    </w:tbl>
    <w:p w14:paraId="5AE3B603" w14:textId="77777777" w:rsidR="00083A2B" w:rsidRDefault="00083A2B">
      <w:pPr>
        <w:sectPr w:rsidR="00083A2B">
          <w:type w:val="continuous"/>
          <w:pgSz w:w="12240" w:h="15840"/>
          <w:pgMar w:top="1440" w:right="1800" w:bottom="1440" w:left="1800" w:header="708" w:footer="708" w:gutter="0"/>
          <w:cols w:space="708"/>
          <w:docGrid w:linePitch="360"/>
        </w:sectPr>
      </w:pPr>
    </w:p>
    <w:p w14:paraId="6CCA6D19"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5DA2C98" w14:textId="77777777">
        <w:trPr>
          <w:cantSplit/>
          <w:tblHeader/>
        </w:trPr>
        <w:tc>
          <w:tcPr>
            <w:tcW w:w="1559" w:type="dxa"/>
          </w:tcPr>
          <w:p w14:paraId="2CC85A62" w14:textId="77777777" w:rsidR="00083A2B" w:rsidRDefault="007C4FE9">
            <w:pPr>
              <w:pStyle w:val="TableStyle"/>
              <w:keepNext/>
              <w:jc w:val="center"/>
              <w:rPr>
                <w:b/>
              </w:rPr>
            </w:pPr>
            <w:r>
              <w:rPr>
                <w:b/>
              </w:rPr>
              <w:t>Catalogue release change takes effect</w:t>
            </w:r>
          </w:p>
        </w:tc>
        <w:tc>
          <w:tcPr>
            <w:tcW w:w="585" w:type="dxa"/>
          </w:tcPr>
          <w:p w14:paraId="1D4036A6" w14:textId="77777777" w:rsidR="00083A2B" w:rsidRDefault="007C4FE9">
            <w:pPr>
              <w:pStyle w:val="TableStyle"/>
              <w:keepNext/>
              <w:jc w:val="center"/>
              <w:rPr>
                <w:b/>
              </w:rPr>
            </w:pPr>
            <w:r>
              <w:rPr>
                <w:b/>
              </w:rPr>
              <w:t>CP No.</w:t>
            </w:r>
          </w:p>
        </w:tc>
        <w:tc>
          <w:tcPr>
            <w:tcW w:w="6494" w:type="dxa"/>
          </w:tcPr>
          <w:p w14:paraId="437D3800" w14:textId="77777777" w:rsidR="00083A2B" w:rsidRDefault="007C4FE9">
            <w:pPr>
              <w:pStyle w:val="TableStyle"/>
              <w:keepNext/>
              <w:rPr>
                <w:b/>
              </w:rPr>
            </w:pPr>
            <w:r>
              <w:rPr>
                <w:b/>
              </w:rPr>
              <w:t>Brief description of the change and its reason</w:t>
            </w:r>
          </w:p>
        </w:tc>
      </w:tr>
      <w:tr w:rsidR="00083A2B" w14:paraId="5FE99C8B" w14:textId="77777777">
        <w:trPr>
          <w:cantSplit/>
        </w:trPr>
        <w:tc>
          <w:tcPr>
            <w:tcW w:w="1559" w:type="dxa"/>
          </w:tcPr>
          <w:p w14:paraId="0DED9FD5" w14:textId="77777777" w:rsidR="00083A2B" w:rsidRDefault="007C4FE9">
            <w:pPr>
              <w:pStyle w:val="TableStyle"/>
              <w:keepNext/>
              <w:jc w:val="center"/>
            </w:pPr>
            <w:r>
              <w:t xml:space="preserve">Version </w:t>
            </w:r>
            <w:r>
              <w:rPr>
                <w:noProof/>
              </w:rPr>
              <w:t>4.4</w:t>
            </w:r>
          </w:p>
        </w:tc>
        <w:tc>
          <w:tcPr>
            <w:tcW w:w="585" w:type="dxa"/>
          </w:tcPr>
          <w:p w14:paraId="70197555" w14:textId="77777777" w:rsidR="00083A2B" w:rsidRDefault="007C4FE9">
            <w:pPr>
              <w:pStyle w:val="TableStyle"/>
              <w:keepNext/>
              <w:jc w:val="center"/>
            </w:pPr>
            <w:r>
              <w:rPr>
                <w:noProof/>
              </w:rPr>
              <w:t>2987</w:t>
            </w:r>
          </w:p>
        </w:tc>
        <w:tc>
          <w:tcPr>
            <w:tcW w:w="6494" w:type="dxa"/>
          </w:tcPr>
          <w:p w14:paraId="1BB73E9C" w14:textId="77777777" w:rsidR="00083A2B" w:rsidRDefault="007C4FE9">
            <w:pPr>
              <w:pStyle w:val="TableStyle"/>
              <w:keepNext/>
            </w:pPr>
            <w:r>
              <w:rPr>
                <w:noProof/>
              </w:rPr>
              <w:t>New Data Flow created.</w:t>
            </w:r>
          </w:p>
        </w:tc>
      </w:tr>
      <w:tr w:rsidR="00083A2B" w14:paraId="26EB5D88" w14:textId="77777777">
        <w:trPr>
          <w:cantSplit/>
        </w:trPr>
        <w:tc>
          <w:tcPr>
            <w:tcW w:w="1559" w:type="dxa"/>
          </w:tcPr>
          <w:p w14:paraId="20277157" w14:textId="77777777" w:rsidR="00083A2B" w:rsidRDefault="007C4FE9">
            <w:pPr>
              <w:pStyle w:val="TableStyle"/>
              <w:keepNext/>
              <w:jc w:val="center"/>
            </w:pPr>
            <w:r>
              <w:t xml:space="preserve">Version </w:t>
            </w:r>
            <w:r>
              <w:rPr>
                <w:noProof/>
              </w:rPr>
              <w:t>4.4</w:t>
            </w:r>
          </w:p>
        </w:tc>
        <w:tc>
          <w:tcPr>
            <w:tcW w:w="585" w:type="dxa"/>
          </w:tcPr>
          <w:p w14:paraId="2433DF37" w14:textId="77777777" w:rsidR="00083A2B" w:rsidRDefault="007C4FE9">
            <w:pPr>
              <w:pStyle w:val="TableStyle"/>
              <w:keepNext/>
              <w:jc w:val="center"/>
            </w:pPr>
            <w:r>
              <w:rPr>
                <w:noProof/>
              </w:rPr>
              <w:t>2991</w:t>
            </w:r>
          </w:p>
        </w:tc>
        <w:tc>
          <w:tcPr>
            <w:tcW w:w="6494" w:type="dxa"/>
          </w:tcPr>
          <w:p w14:paraId="7506F4D4" w14:textId="77777777" w:rsidR="00083A2B" w:rsidRDefault="007C4FE9">
            <w:pPr>
              <w:pStyle w:val="TableStyle"/>
              <w:keepNext/>
            </w:pPr>
            <w:r>
              <w:rPr>
                <w:noProof/>
              </w:rPr>
              <w:t>Flow occurrences from MDDA to ISRA and from MDDA to IARA added.</w:t>
            </w:r>
          </w:p>
        </w:tc>
      </w:tr>
      <w:tr w:rsidR="00083A2B" w14:paraId="1A23D00F" w14:textId="77777777">
        <w:trPr>
          <w:cantSplit/>
        </w:trPr>
        <w:tc>
          <w:tcPr>
            <w:tcW w:w="1559" w:type="dxa"/>
          </w:tcPr>
          <w:p w14:paraId="2E6FEF44" w14:textId="77777777" w:rsidR="00083A2B" w:rsidRDefault="007C4FE9">
            <w:pPr>
              <w:pStyle w:val="TableStyle"/>
              <w:keepNext/>
              <w:jc w:val="center"/>
            </w:pPr>
            <w:r>
              <w:t xml:space="preserve">Version </w:t>
            </w:r>
            <w:r>
              <w:rPr>
                <w:noProof/>
              </w:rPr>
              <w:t>6</w:t>
            </w:r>
          </w:p>
        </w:tc>
        <w:tc>
          <w:tcPr>
            <w:tcW w:w="585" w:type="dxa"/>
          </w:tcPr>
          <w:p w14:paraId="173ADAC6" w14:textId="77777777" w:rsidR="00083A2B" w:rsidRDefault="007C4FE9">
            <w:pPr>
              <w:pStyle w:val="TableStyle"/>
              <w:keepNext/>
              <w:jc w:val="center"/>
            </w:pPr>
            <w:r>
              <w:rPr>
                <w:noProof/>
              </w:rPr>
              <w:t>3074</w:t>
            </w:r>
          </w:p>
        </w:tc>
        <w:tc>
          <w:tcPr>
            <w:tcW w:w="6494" w:type="dxa"/>
          </w:tcPr>
          <w:p w14:paraId="47E793F4" w14:textId="77777777" w:rsidR="00083A2B" w:rsidRDefault="007C4FE9">
            <w:pPr>
              <w:pStyle w:val="TableStyle"/>
              <w:keepNext/>
            </w:pPr>
            <w:r>
              <w:rPr>
                <w:noProof/>
              </w:rPr>
              <w:t>Flow ownership changed from 'Pool' to 'BSC'</w:t>
            </w:r>
          </w:p>
        </w:tc>
      </w:tr>
      <w:tr w:rsidR="00083A2B" w14:paraId="57D094D8" w14:textId="77777777">
        <w:trPr>
          <w:cantSplit/>
        </w:trPr>
        <w:tc>
          <w:tcPr>
            <w:tcW w:w="1559" w:type="dxa"/>
          </w:tcPr>
          <w:p w14:paraId="6AF18FCF" w14:textId="77777777" w:rsidR="00083A2B" w:rsidRDefault="007C4FE9">
            <w:pPr>
              <w:pStyle w:val="TableStyle"/>
              <w:keepNext/>
              <w:jc w:val="center"/>
            </w:pPr>
            <w:r>
              <w:t xml:space="preserve">Version </w:t>
            </w:r>
            <w:r>
              <w:rPr>
                <w:noProof/>
              </w:rPr>
              <w:t>6</w:t>
            </w:r>
          </w:p>
        </w:tc>
        <w:tc>
          <w:tcPr>
            <w:tcW w:w="585" w:type="dxa"/>
          </w:tcPr>
          <w:p w14:paraId="5026F986" w14:textId="77777777" w:rsidR="00083A2B" w:rsidRDefault="007C4FE9">
            <w:pPr>
              <w:pStyle w:val="TableStyle"/>
              <w:keepNext/>
              <w:jc w:val="center"/>
            </w:pPr>
            <w:r>
              <w:rPr>
                <w:noProof/>
              </w:rPr>
              <w:t>3077</w:t>
            </w:r>
          </w:p>
        </w:tc>
        <w:tc>
          <w:tcPr>
            <w:tcW w:w="6494" w:type="dxa"/>
          </w:tcPr>
          <w:p w14:paraId="023F774E" w14:textId="77777777" w:rsidR="00083A2B" w:rsidRDefault="007C4FE9">
            <w:pPr>
              <w:pStyle w:val="TableStyle"/>
              <w:keepNext/>
            </w:pPr>
            <w:r>
              <w:rPr>
                <w:noProof/>
              </w:rPr>
              <w:t>Flow occurrence from MDDA to SVAA added</w:t>
            </w:r>
          </w:p>
        </w:tc>
      </w:tr>
      <w:tr w:rsidR="00083A2B" w14:paraId="506F9EBD" w14:textId="77777777">
        <w:trPr>
          <w:cantSplit/>
        </w:trPr>
        <w:tc>
          <w:tcPr>
            <w:tcW w:w="1559" w:type="dxa"/>
          </w:tcPr>
          <w:p w14:paraId="77EB146F" w14:textId="77777777" w:rsidR="00083A2B" w:rsidRDefault="007C4FE9">
            <w:pPr>
              <w:pStyle w:val="TableStyle"/>
              <w:keepNext/>
              <w:jc w:val="center"/>
            </w:pPr>
            <w:r>
              <w:t xml:space="preserve">Version </w:t>
            </w:r>
            <w:r>
              <w:rPr>
                <w:noProof/>
              </w:rPr>
              <w:t>8.4</w:t>
            </w:r>
          </w:p>
        </w:tc>
        <w:tc>
          <w:tcPr>
            <w:tcW w:w="585" w:type="dxa"/>
          </w:tcPr>
          <w:p w14:paraId="107BE1BC" w14:textId="77777777" w:rsidR="00083A2B" w:rsidRDefault="007C4FE9">
            <w:pPr>
              <w:pStyle w:val="TableStyle"/>
              <w:keepNext/>
              <w:jc w:val="center"/>
            </w:pPr>
            <w:r>
              <w:rPr>
                <w:noProof/>
              </w:rPr>
              <w:t>3271</w:t>
            </w:r>
          </w:p>
        </w:tc>
        <w:tc>
          <w:tcPr>
            <w:tcW w:w="6494" w:type="dxa"/>
          </w:tcPr>
          <w:p w14:paraId="7B8FA310" w14:textId="77777777" w:rsidR="00083A2B" w:rsidRDefault="007C4FE9">
            <w:pPr>
              <w:pStyle w:val="TableStyle"/>
              <w:keepNext/>
            </w:pPr>
            <w:r>
              <w:rPr>
                <w:noProof/>
              </w:rPr>
              <w:t>Instance of MDDA to IARA removed</w:t>
            </w:r>
          </w:p>
        </w:tc>
      </w:tr>
      <w:tr w:rsidR="00083A2B" w14:paraId="552C14DB" w14:textId="77777777">
        <w:trPr>
          <w:cantSplit/>
        </w:trPr>
        <w:tc>
          <w:tcPr>
            <w:tcW w:w="1559" w:type="dxa"/>
          </w:tcPr>
          <w:p w14:paraId="6529914C" w14:textId="77777777" w:rsidR="00083A2B" w:rsidRDefault="007C4FE9">
            <w:pPr>
              <w:pStyle w:val="TableStyle"/>
              <w:keepNext/>
              <w:jc w:val="center"/>
            </w:pPr>
            <w:r>
              <w:t xml:space="preserve">Version </w:t>
            </w:r>
            <w:r>
              <w:rPr>
                <w:noProof/>
              </w:rPr>
              <w:t>8.5</w:t>
            </w:r>
          </w:p>
        </w:tc>
        <w:tc>
          <w:tcPr>
            <w:tcW w:w="585" w:type="dxa"/>
          </w:tcPr>
          <w:p w14:paraId="06B80C3F" w14:textId="77777777" w:rsidR="00083A2B" w:rsidRDefault="007C4FE9">
            <w:pPr>
              <w:pStyle w:val="TableStyle"/>
              <w:keepNext/>
              <w:jc w:val="center"/>
            </w:pPr>
            <w:r>
              <w:rPr>
                <w:noProof/>
              </w:rPr>
              <w:t>3274</w:t>
            </w:r>
          </w:p>
        </w:tc>
        <w:tc>
          <w:tcPr>
            <w:tcW w:w="6494" w:type="dxa"/>
          </w:tcPr>
          <w:p w14:paraId="5DBA751F" w14:textId="77777777" w:rsidR="00083A2B" w:rsidRDefault="007C4FE9">
            <w:pPr>
              <w:pStyle w:val="TableStyle"/>
              <w:keepNext/>
            </w:pPr>
            <w:r>
              <w:rPr>
                <w:noProof/>
              </w:rPr>
              <w:t>Instance of MDDA to ISRA removed</w:t>
            </w:r>
          </w:p>
        </w:tc>
      </w:tr>
    </w:tbl>
    <w:p w14:paraId="1728F34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993E324" w14:textId="77777777">
        <w:tc>
          <w:tcPr>
            <w:tcW w:w="1814" w:type="dxa"/>
            <w:vAlign w:val="center"/>
          </w:tcPr>
          <w:p w14:paraId="190A6701" w14:textId="77777777" w:rsidR="00083A2B" w:rsidRDefault="007C4FE9">
            <w:pPr>
              <w:pStyle w:val="Fieldtitle"/>
              <w:rPr>
                <w:sz w:val="20"/>
              </w:rPr>
            </w:pPr>
            <w:r>
              <w:rPr>
                <w:sz w:val="20"/>
              </w:rPr>
              <w:lastRenderedPageBreak/>
              <w:t>Flow Name:</w:t>
            </w:r>
          </w:p>
        </w:tc>
        <w:tc>
          <w:tcPr>
            <w:tcW w:w="6803" w:type="dxa"/>
            <w:vAlign w:val="center"/>
          </w:tcPr>
          <w:p w14:paraId="3F1E5446" w14:textId="77777777" w:rsidR="00083A2B" w:rsidRDefault="007C4FE9">
            <w:pPr>
              <w:pStyle w:val="Flowtitle"/>
            </w:pPr>
            <w:r>
              <w:rPr>
                <w:noProof/>
              </w:rPr>
              <w:t>Annually Recalculated Researched Consumption</w:t>
            </w:r>
          </w:p>
        </w:tc>
      </w:tr>
      <w:tr w:rsidR="00083A2B" w14:paraId="598A513D" w14:textId="77777777">
        <w:tc>
          <w:tcPr>
            <w:tcW w:w="1814" w:type="dxa"/>
            <w:vAlign w:val="center"/>
          </w:tcPr>
          <w:p w14:paraId="097D8A2A" w14:textId="77777777" w:rsidR="00083A2B" w:rsidRDefault="007C4FE9">
            <w:pPr>
              <w:pStyle w:val="Fieldtitle"/>
              <w:rPr>
                <w:sz w:val="20"/>
              </w:rPr>
            </w:pPr>
            <w:r>
              <w:rPr>
                <w:sz w:val="20"/>
              </w:rPr>
              <w:t>Flow Description:</w:t>
            </w:r>
          </w:p>
        </w:tc>
        <w:tc>
          <w:tcPr>
            <w:tcW w:w="6803" w:type="dxa"/>
            <w:vAlign w:val="center"/>
          </w:tcPr>
          <w:p w14:paraId="302A1592" w14:textId="77777777" w:rsidR="00083A2B" w:rsidRDefault="007C4FE9">
            <w:pPr>
              <w:rPr>
                <w:sz w:val="20"/>
                <w:szCs w:val="20"/>
                <w:lang w:val="en-GB"/>
              </w:rPr>
            </w:pPr>
            <w:r>
              <w:rPr>
                <w:noProof/>
                <w:sz w:val="20"/>
                <w:szCs w:val="20"/>
                <w:lang w:val="en-GB"/>
              </w:rPr>
              <w:t xml:space="preserve">Details of the recalculated Average Fraction of Yearly Consumption (AFYC), GSP Group Profile Class Average EACs and GSP Group Profile Class Default </w:t>
            </w:r>
            <w:proofErr w:type="gramStart"/>
            <w:r>
              <w:rPr>
                <w:noProof/>
                <w:sz w:val="20"/>
                <w:szCs w:val="20"/>
                <w:lang w:val="en-GB"/>
              </w:rPr>
              <w:t>EACs.</w:t>
            </w:r>
            <w:r>
              <w:rPr>
                <w:sz w:val="20"/>
                <w:szCs w:val="20"/>
                <w:lang w:val="en-GB"/>
              </w:rPr>
              <w:t>.</w:t>
            </w:r>
            <w:proofErr w:type="gramEnd"/>
          </w:p>
        </w:tc>
      </w:tr>
      <w:tr w:rsidR="00083A2B" w14:paraId="1FC75234" w14:textId="77777777">
        <w:tc>
          <w:tcPr>
            <w:tcW w:w="1814" w:type="dxa"/>
            <w:vAlign w:val="center"/>
          </w:tcPr>
          <w:p w14:paraId="2A5B6AC7" w14:textId="77777777" w:rsidR="00083A2B" w:rsidRDefault="007C4FE9">
            <w:pPr>
              <w:pStyle w:val="Fieldtitle"/>
              <w:rPr>
                <w:sz w:val="20"/>
              </w:rPr>
            </w:pPr>
            <w:r>
              <w:rPr>
                <w:sz w:val="20"/>
              </w:rPr>
              <w:t>Flow Ownership:</w:t>
            </w:r>
          </w:p>
        </w:tc>
        <w:tc>
          <w:tcPr>
            <w:tcW w:w="6803" w:type="dxa"/>
            <w:vAlign w:val="center"/>
          </w:tcPr>
          <w:p w14:paraId="101C1110" w14:textId="77777777" w:rsidR="00083A2B" w:rsidRDefault="007C4FE9">
            <w:pPr>
              <w:rPr>
                <w:sz w:val="20"/>
                <w:szCs w:val="20"/>
                <w:lang w:val="en-GB"/>
              </w:rPr>
            </w:pPr>
            <w:r>
              <w:rPr>
                <w:noProof/>
                <w:sz w:val="20"/>
                <w:szCs w:val="20"/>
                <w:lang w:val="en-GB"/>
              </w:rPr>
              <w:t>BSC</w:t>
            </w:r>
          </w:p>
        </w:tc>
      </w:tr>
    </w:tbl>
    <w:p w14:paraId="3CA961FE"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2845EDA3" w14:textId="77777777">
        <w:tc>
          <w:tcPr>
            <w:tcW w:w="3685" w:type="dxa"/>
          </w:tcPr>
          <w:p w14:paraId="49212397" w14:textId="77777777" w:rsidR="00083A2B" w:rsidRDefault="007C4FE9">
            <w:pPr>
              <w:spacing w:before="20" w:after="20"/>
              <w:rPr>
                <w:b/>
                <w:sz w:val="20"/>
                <w:szCs w:val="20"/>
                <w:lang w:val="en-GB"/>
              </w:rPr>
            </w:pPr>
            <w:r>
              <w:rPr>
                <w:b/>
                <w:sz w:val="20"/>
                <w:szCs w:val="20"/>
                <w:lang w:val="en-GB"/>
              </w:rPr>
              <w:t>From</w:t>
            </w:r>
          </w:p>
        </w:tc>
        <w:tc>
          <w:tcPr>
            <w:tcW w:w="3685" w:type="dxa"/>
          </w:tcPr>
          <w:p w14:paraId="175F3B4A" w14:textId="77777777" w:rsidR="00083A2B" w:rsidRDefault="007C4FE9">
            <w:pPr>
              <w:spacing w:before="20" w:after="20"/>
              <w:rPr>
                <w:b/>
                <w:sz w:val="20"/>
                <w:szCs w:val="20"/>
                <w:lang w:val="en-GB"/>
              </w:rPr>
            </w:pPr>
            <w:r>
              <w:rPr>
                <w:b/>
                <w:sz w:val="20"/>
                <w:szCs w:val="20"/>
                <w:lang w:val="en-GB"/>
              </w:rPr>
              <w:t>To</w:t>
            </w:r>
          </w:p>
        </w:tc>
        <w:tc>
          <w:tcPr>
            <w:tcW w:w="1100" w:type="dxa"/>
          </w:tcPr>
          <w:p w14:paraId="3B723AC8" w14:textId="77777777" w:rsidR="00083A2B" w:rsidRDefault="007C4FE9">
            <w:pPr>
              <w:spacing w:before="20" w:after="20"/>
              <w:jc w:val="center"/>
              <w:rPr>
                <w:b/>
                <w:sz w:val="20"/>
                <w:szCs w:val="20"/>
                <w:lang w:val="en-GB"/>
              </w:rPr>
            </w:pPr>
            <w:r>
              <w:rPr>
                <w:b/>
                <w:sz w:val="20"/>
                <w:szCs w:val="20"/>
                <w:lang w:val="en-GB"/>
              </w:rPr>
              <w:t>Version</w:t>
            </w:r>
          </w:p>
        </w:tc>
      </w:tr>
      <w:tr w:rsidR="00083A2B" w14:paraId="00599667" w14:textId="77777777">
        <w:tc>
          <w:tcPr>
            <w:tcW w:w="3685" w:type="dxa"/>
          </w:tcPr>
          <w:p w14:paraId="1DBA5E09" w14:textId="77777777" w:rsidR="00083A2B" w:rsidRDefault="007C4FE9">
            <w:pPr>
              <w:spacing w:before="20" w:after="20"/>
              <w:rPr>
                <w:sz w:val="20"/>
                <w:szCs w:val="20"/>
                <w:lang w:val="en-GB"/>
              </w:rPr>
            </w:pPr>
            <w:r>
              <w:rPr>
                <w:noProof/>
                <w:sz w:val="20"/>
                <w:szCs w:val="20"/>
                <w:lang w:val="en-GB"/>
              </w:rPr>
              <w:t>SVAA</w:t>
            </w:r>
          </w:p>
        </w:tc>
        <w:tc>
          <w:tcPr>
            <w:tcW w:w="3685" w:type="dxa"/>
          </w:tcPr>
          <w:p w14:paraId="11B62E41" w14:textId="77777777" w:rsidR="00083A2B" w:rsidRDefault="007C4FE9">
            <w:pPr>
              <w:spacing w:before="20" w:after="20"/>
              <w:rPr>
                <w:sz w:val="20"/>
                <w:szCs w:val="20"/>
                <w:lang w:val="en-GB"/>
              </w:rPr>
            </w:pPr>
            <w:r>
              <w:rPr>
                <w:noProof/>
                <w:sz w:val="20"/>
                <w:szCs w:val="20"/>
                <w:lang w:val="en-GB"/>
              </w:rPr>
              <w:t>MDDA</w:t>
            </w:r>
          </w:p>
        </w:tc>
        <w:tc>
          <w:tcPr>
            <w:tcW w:w="1100" w:type="dxa"/>
          </w:tcPr>
          <w:p w14:paraId="151922D2" w14:textId="77777777" w:rsidR="00083A2B" w:rsidRDefault="007C4FE9">
            <w:pPr>
              <w:spacing w:before="20" w:after="20"/>
              <w:jc w:val="center"/>
              <w:rPr>
                <w:sz w:val="20"/>
                <w:szCs w:val="20"/>
                <w:lang w:val="en-GB"/>
              </w:rPr>
            </w:pPr>
            <w:r>
              <w:rPr>
                <w:noProof/>
                <w:sz w:val="20"/>
                <w:szCs w:val="20"/>
                <w:lang w:val="en-GB"/>
              </w:rPr>
              <w:t>6.0</w:t>
            </w:r>
          </w:p>
        </w:tc>
      </w:tr>
    </w:tbl>
    <w:p w14:paraId="07EBA52B"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2A5EAEF1" w14:textId="77777777">
        <w:trPr>
          <w:tblHeader/>
        </w:trPr>
        <w:tc>
          <w:tcPr>
            <w:tcW w:w="964" w:type="dxa"/>
          </w:tcPr>
          <w:p w14:paraId="762C1B7D" w14:textId="77777777" w:rsidR="00083A2B" w:rsidRDefault="007C4FE9">
            <w:pPr>
              <w:pStyle w:val="TableStyle"/>
              <w:jc w:val="center"/>
              <w:rPr>
                <w:b/>
              </w:rPr>
            </w:pPr>
            <w:r>
              <w:rPr>
                <w:b/>
              </w:rPr>
              <w:t>Reference</w:t>
            </w:r>
          </w:p>
        </w:tc>
        <w:tc>
          <w:tcPr>
            <w:tcW w:w="7506" w:type="dxa"/>
          </w:tcPr>
          <w:p w14:paraId="152793D2" w14:textId="77777777" w:rsidR="00083A2B" w:rsidRDefault="007C4FE9">
            <w:pPr>
              <w:pStyle w:val="TableStyle"/>
              <w:rPr>
                <w:b/>
              </w:rPr>
            </w:pPr>
            <w:r>
              <w:rPr>
                <w:b/>
              </w:rPr>
              <w:t>Item Name</w:t>
            </w:r>
          </w:p>
        </w:tc>
      </w:tr>
      <w:tr w:rsidR="00083A2B" w14:paraId="0C5105AC" w14:textId="77777777">
        <w:tc>
          <w:tcPr>
            <w:tcW w:w="964" w:type="dxa"/>
          </w:tcPr>
          <w:p w14:paraId="0D6A0A40" w14:textId="77777777" w:rsidR="00083A2B" w:rsidRDefault="007C4FE9">
            <w:pPr>
              <w:pStyle w:val="TableStyle"/>
            </w:pPr>
            <w:r>
              <w:t>J</w:t>
            </w:r>
            <w:r>
              <w:rPr>
                <w:noProof/>
              </w:rPr>
              <w:t>0133</w:t>
            </w:r>
          </w:p>
        </w:tc>
        <w:tc>
          <w:tcPr>
            <w:tcW w:w="7506" w:type="dxa"/>
          </w:tcPr>
          <w:p w14:paraId="381803A8" w14:textId="77777777" w:rsidR="00083A2B" w:rsidRDefault="007C4FE9">
            <w:pPr>
              <w:pStyle w:val="TableStyle"/>
            </w:pPr>
            <w:r>
              <w:rPr>
                <w:noProof/>
              </w:rPr>
              <w:t>Average Fraction of Yearly Consumption</w:t>
            </w:r>
          </w:p>
        </w:tc>
      </w:tr>
      <w:tr w:rsidR="00083A2B" w14:paraId="5C9CD776" w14:textId="77777777">
        <w:tc>
          <w:tcPr>
            <w:tcW w:w="964" w:type="dxa"/>
          </w:tcPr>
          <w:p w14:paraId="1B534F75" w14:textId="77777777" w:rsidR="00083A2B" w:rsidRDefault="007C4FE9">
            <w:pPr>
              <w:pStyle w:val="TableStyle"/>
            </w:pPr>
            <w:r>
              <w:t>J</w:t>
            </w:r>
            <w:r>
              <w:rPr>
                <w:noProof/>
              </w:rPr>
              <w:t>0731</w:t>
            </w:r>
          </w:p>
        </w:tc>
        <w:tc>
          <w:tcPr>
            <w:tcW w:w="7506" w:type="dxa"/>
          </w:tcPr>
          <w:p w14:paraId="661C0947" w14:textId="77777777" w:rsidR="00083A2B" w:rsidRDefault="007C4FE9">
            <w:pPr>
              <w:pStyle w:val="TableStyle"/>
            </w:pPr>
            <w:r>
              <w:rPr>
                <w:noProof/>
              </w:rPr>
              <w:t>Effective from Settlement Date {AFOYCS}</w:t>
            </w:r>
          </w:p>
        </w:tc>
      </w:tr>
      <w:tr w:rsidR="00083A2B" w14:paraId="35B0B122" w14:textId="77777777">
        <w:tc>
          <w:tcPr>
            <w:tcW w:w="964" w:type="dxa"/>
          </w:tcPr>
          <w:p w14:paraId="0802AE93" w14:textId="77777777" w:rsidR="00083A2B" w:rsidRDefault="007C4FE9">
            <w:pPr>
              <w:pStyle w:val="TableStyle"/>
            </w:pPr>
            <w:r>
              <w:t>J</w:t>
            </w:r>
            <w:r>
              <w:rPr>
                <w:noProof/>
              </w:rPr>
              <w:t>0763</w:t>
            </w:r>
          </w:p>
        </w:tc>
        <w:tc>
          <w:tcPr>
            <w:tcW w:w="7506" w:type="dxa"/>
          </w:tcPr>
          <w:p w14:paraId="69EFF5AC" w14:textId="77777777" w:rsidR="00083A2B" w:rsidRDefault="007C4FE9">
            <w:pPr>
              <w:pStyle w:val="TableStyle"/>
            </w:pPr>
            <w:r>
              <w:rPr>
                <w:noProof/>
              </w:rPr>
              <w:t>Effective from Settlement Date {GGPCAE}</w:t>
            </w:r>
          </w:p>
        </w:tc>
      </w:tr>
      <w:tr w:rsidR="00083A2B" w14:paraId="73F85501" w14:textId="77777777">
        <w:tc>
          <w:tcPr>
            <w:tcW w:w="964" w:type="dxa"/>
          </w:tcPr>
          <w:p w14:paraId="56884389" w14:textId="77777777" w:rsidR="00083A2B" w:rsidRDefault="007C4FE9">
            <w:pPr>
              <w:pStyle w:val="TableStyle"/>
            </w:pPr>
            <w:r>
              <w:t>J</w:t>
            </w:r>
            <w:r>
              <w:rPr>
                <w:noProof/>
              </w:rPr>
              <w:t>1592</w:t>
            </w:r>
          </w:p>
        </w:tc>
        <w:tc>
          <w:tcPr>
            <w:tcW w:w="7506" w:type="dxa"/>
          </w:tcPr>
          <w:p w14:paraId="4493C4F9" w14:textId="77777777" w:rsidR="00083A2B" w:rsidRDefault="007C4FE9">
            <w:pPr>
              <w:pStyle w:val="TableStyle"/>
            </w:pPr>
            <w:r>
              <w:rPr>
                <w:noProof/>
              </w:rPr>
              <w:t>Effective from Settlement Date {GGPCDE}</w:t>
            </w:r>
          </w:p>
        </w:tc>
      </w:tr>
      <w:tr w:rsidR="00083A2B" w14:paraId="536559AF" w14:textId="77777777">
        <w:tc>
          <w:tcPr>
            <w:tcW w:w="964" w:type="dxa"/>
          </w:tcPr>
          <w:p w14:paraId="18E1EB52" w14:textId="77777777" w:rsidR="00083A2B" w:rsidRDefault="007C4FE9">
            <w:pPr>
              <w:pStyle w:val="TableStyle"/>
            </w:pPr>
            <w:r>
              <w:t>J</w:t>
            </w:r>
            <w:r>
              <w:rPr>
                <w:noProof/>
              </w:rPr>
              <w:t>0738</w:t>
            </w:r>
          </w:p>
        </w:tc>
        <w:tc>
          <w:tcPr>
            <w:tcW w:w="7506" w:type="dxa"/>
          </w:tcPr>
          <w:p w14:paraId="2E0D6841" w14:textId="77777777" w:rsidR="00083A2B" w:rsidRDefault="007C4FE9">
            <w:pPr>
              <w:pStyle w:val="TableStyle"/>
            </w:pPr>
            <w:r>
              <w:rPr>
                <w:noProof/>
              </w:rPr>
              <w:t>Effective to Settlement Date {AFOYCS}</w:t>
            </w:r>
          </w:p>
        </w:tc>
      </w:tr>
      <w:tr w:rsidR="00083A2B" w14:paraId="48629941" w14:textId="77777777">
        <w:tc>
          <w:tcPr>
            <w:tcW w:w="964" w:type="dxa"/>
          </w:tcPr>
          <w:p w14:paraId="722E60C5" w14:textId="77777777" w:rsidR="00083A2B" w:rsidRDefault="007C4FE9">
            <w:pPr>
              <w:pStyle w:val="TableStyle"/>
            </w:pPr>
            <w:r>
              <w:t>J</w:t>
            </w:r>
            <w:r>
              <w:rPr>
                <w:noProof/>
              </w:rPr>
              <w:t>0066</w:t>
            </w:r>
          </w:p>
        </w:tc>
        <w:tc>
          <w:tcPr>
            <w:tcW w:w="7506" w:type="dxa"/>
          </w:tcPr>
          <w:p w14:paraId="7843495E" w14:textId="77777777" w:rsidR="00083A2B" w:rsidRDefault="007C4FE9">
            <w:pPr>
              <w:pStyle w:val="TableStyle"/>
            </w:pPr>
            <w:r>
              <w:rPr>
                <w:noProof/>
              </w:rPr>
              <w:t>GSP Group Id</w:t>
            </w:r>
          </w:p>
        </w:tc>
      </w:tr>
      <w:tr w:rsidR="00083A2B" w14:paraId="1E943893" w14:textId="77777777">
        <w:tc>
          <w:tcPr>
            <w:tcW w:w="964" w:type="dxa"/>
          </w:tcPr>
          <w:p w14:paraId="099E2111" w14:textId="77777777" w:rsidR="00083A2B" w:rsidRDefault="007C4FE9">
            <w:pPr>
              <w:pStyle w:val="TableStyle"/>
            </w:pPr>
            <w:r>
              <w:t>J</w:t>
            </w:r>
            <w:r>
              <w:rPr>
                <w:noProof/>
              </w:rPr>
              <w:t>0071</w:t>
            </w:r>
          </w:p>
        </w:tc>
        <w:tc>
          <w:tcPr>
            <w:tcW w:w="7506" w:type="dxa"/>
          </w:tcPr>
          <w:p w14:paraId="12674379" w14:textId="77777777" w:rsidR="00083A2B" w:rsidRDefault="007C4FE9">
            <w:pPr>
              <w:pStyle w:val="TableStyle"/>
            </w:pPr>
            <w:r>
              <w:rPr>
                <w:noProof/>
              </w:rPr>
              <w:t>Profile Class Id</w:t>
            </w:r>
          </w:p>
        </w:tc>
      </w:tr>
      <w:tr w:rsidR="00083A2B" w14:paraId="1B90929E" w14:textId="77777777">
        <w:tc>
          <w:tcPr>
            <w:tcW w:w="964" w:type="dxa"/>
          </w:tcPr>
          <w:p w14:paraId="374B1B0C" w14:textId="77777777" w:rsidR="00083A2B" w:rsidRDefault="007C4FE9">
            <w:pPr>
              <w:pStyle w:val="TableStyle"/>
            </w:pPr>
            <w:r>
              <w:t>J</w:t>
            </w:r>
            <w:r>
              <w:rPr>
                <w:noProof/>
              </w:rPr>
              <w:t>0768</w:t>
            </w:r>
          </w:p>
        </w:tc>
        <w:tc>
          <w:tcPr>
            <w:tcW w:w="7506" w:type="dxa"/>
          </w:tcPr>
          <w:p w14:paraId="57596550" w14:textId="77777777" w:rsidR="00083A2B" w:rsidRDefault="007C4FE9">
            <w:pPr>
              <w:pStyle w:val="TableStyle"/>
            </w:pPr>
            <w:r>
              <w:rPr>
                <w:noProof/>
              </w:rPr>
              <w:t>Researched Average EAC</w:t>
            </w:r>
          </w:p>
        </w:tc>
      </w:tr>
      <w:tr w:rsidR="00083A2B" w14:paraId="7932281B" w14:textId="77777777">
        <w:tc>
          <w:tcPr>
            <w:tcW w:w="964" w:type="dxa"/>
          </w:tcPr>
          <w:p w14:paraId="14558819" w14:textId="77777777" w:rsidR="00083A2B" w:rsidRDefault="007C4FE9">
            <w:pPr>
              <w:pStyle w:val="TableStyle"/>
            </w:pPr>
            <w:r>
              <w:t>J</w:t>
            </w:r>
            <w:r>
              <w:rPr>
                <w:noProof/>
              </w:rPr>
              <w:t>1593</w:t>
            </w:r>
          </w:p>
        </w:tc>
        <w:tc>
          <w:tcPr>
            <w:tcW w:w="7506" w:type="dxa"/>
          </w:tcPr>
          <w:p w14:paraId="3052F29C" w14:textId="77777777" w:rsidR="00083A2B" w:rsidRDefault="007C4FE9">
            <w:pPr>
              <w:pStyle w:val="TableStyle"/>
            </w:pPr>
            <w:r>
              <w:rPr>
                <w:noProof/>
              </w:rPr>
              <w:t>Researched Default EAC</w:t>
            </w:r>
          </w:p>
        </w:tc>
      </w:tr>
      <w:tr w:rsidR="00083A2B" w14:paraId="3AFC13A2" w14:textId="77777777">
        <w:tc>
          <w:tcPr>
            <w:tcW w:w="964" w:type="dxa"/>
          </w:tcPr>
          <w:p w14:paraId="1439810F" w14:textId="77777777" w:rsidR="00083A2B" w:rsidRDefault="007C4FE9">
            <w:pPr>
              <w:pStyle w:val="TableStyle"/>
            </w:pPr>
            <w:r>
              <w:t>J</w:t>
            </w:r>
            <w:r>
              <w:rPr>
                <w:noProof/>
              </w:rPr>
              <w:t>0076</w:t>
            </w:r>
          </w:p>
        </w:tc>
        <w:tc>
          <w:tcPr>
            <w:tcW w:w="7506" w:type="dxa"/>
          </w:tcPr>
          <w:p w14:paraId="7D18C9A1" w14:textId="77777777" w:rsidR="00083A2B" w:rsidRDefault="007C4FE9">
            <w:pPr>
              <w:pStyle w:val="TableStyle"/>
            </w:pPr>
            <w:r>
              <w:rPr>
                <w:noProof/>
              </w:rPr>
              <w:t>Standard Settlement Configuration Id</w:t>
            </w:r>
          </w:p>
        </w:tc>
      </w:tr>
      <w:tr w:rsidR="00083A2B" w14:paraId="19249320" w14:textId="77777777">
        <w:tc>
          <w:tcPr>
            <w:tcW w:w="964" w:type="dxa"/>
          </w:tcPr>
          <w:p w14:paraId="738A084A" w14:textId="77777777" w:rsidR="00083A2B" w:rsidRDefault="007C4FE9">
            <w:pPr>
              <w:pStyle w:val="TableStyle"/>
            </w:pPr>
            <w:r>
              <w:t>J</w:t>
            </w:r>
            <w:r>
              <w:rPr>
                <w:noProof/>
              </w:rPr>
              <w:t>1214</w:t>
            </w:r>
          </w:p>
        </w:tc>
        <w:tc>
          <w:tcPr>
            <w:tcW w:w="7506" w:type="dxa"/>
          </w:tcPr>
          <w:p w14:paraId="116CE1F1" w14:textId="77777777" w:rsidR="00083A2B" w:rsidRDefault="007C4FE9">
            <w:pPr>
              <w:pStyle w:val="TableStyle"/>
            </w:pPr>
            <w:r>
              <w:rPr>
                <w:noProof/>
              </w:rPr>
              <w:t>Time Pattern Regime Id</w:t>
            </w:r>
          </w:p>
        </w:tc>
      </w:tr>
    </w:tbl>
    <w:p w14:paraId="2B2CEB6C"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E153A06" w14:textId="77777777">
        <w:trPr>
          <w:cantSplit/>
          <w:tblHeader/>
        </w:trPr>
        <w:tc>
          <w:tcPr>
            <w:tcW w:w="624" w:type="dxa"/>
          </w:tcPr>
          <w:p w14:paraId="75505BEF" w14:textId="77777777" w:rsidR="00083A2B" w:rsidRDefault="007C4FE9">
            <w:pPr>
              <w:pStyle w:val="TableStyle"/>
              <w:jc w:val="center"/>
              <w:rPr>
                <w:b/>
              </w:rPr>
            </w:pPr>
            <w:r>
              <w:rPr>
                <w:b/>
              </w:rPr>
              <w:t>Group</w:t>
            </w:r>
          </w:p>
        </w:tc>
        <w:tc>
          <w:tcPr>
            <w:tcW w:w="2035" w:type="dxa"/>
          </w:tcPr>
          <w:p w14:paraId="26E3C787" w14:textId="77777777" w:rsidR="00083A2B" w:rsidRDefault="007C4FE9">
            <w:pPr>
              <w:pStyle w:val="TableStyle"/>
              <w:jc w:val="center"/>
              <w:rPr>
                <w:b/>
              </w:rPr>
            </w:pPr>
            <w:r>
              <w:rPr>
                <w:b/>
              </w:rPr>
              <w:t>Group Description</w:t>
            </w:r>
          </w:p>
        </w:tc>
        <w:tc>
          <w:tcPr>
            <w:tcW w:w="595" w:type="dxa"/>
          </w:tcPr>
          <w:p w14:paraId="0B6A4882" w14:textId="77777777" w:rsidR="00083A2B" w:rsidRDefault="007C4FE9">
            <w:pPr>
              <w:pStyle w:val="TableStyle"/>
              <w:jc w:val="center"/>
              <w:rPr>
                <w:b/>
              </w:rPr>
            </w:pPr>
            <w:r>
              <w:rPr>
                <w:b/>
              </w:rPr>
              <w:t>Range</w:t>
            </w:r>
          </w:p>
        </w:tc>
        <w:tc>
          <w:tcPr>
            <w:tcW w:w="1570" w:type="dxa"/>
          </w:tcPr>
          <w:p w14:paraId="076C5B20" w14:textId="77777777" w:rsidR="00083A2B" w:rsidRDefault="007C4FE9">
            <w:pPr>
              <w:pStyle w:val="TableStyle"/>
              <w:jc w:val="center"/>
              <w:rPr>
                <w:b/>
              </w:rPr>
            </w:pPr>
            <w:r>
              <w:rPr>
                <w:b/>
              </w:rPr>
              <w:t>Condition</w:t>
            </w:r>
          </w:p>
        </w:tc>
        <w:tc>
          <w:tcPr>
            <w:tcW w:w="283" w:type="dxa"/>
          </w:tcPr>
          <w:p w14:paraId="62F0A16E" w14:textId="77777777" w:rsidR="00083A2B" w:rsidRDefault="007C4FE9">
            <w:pPr>
              <w:pStyle w:val="TableStyle"/>
              <w:jc w:val="center"/>
              <w:rPr>
                <w:b/>
              </w:rPr>
            </w:pPr>
            <w:r>
              <w:rPr>
                <w:b/>
              </w:rPr>
              <w:t>L1</w:t>
            </w:r>
          </w:p>
        </w:tc>
        <w:tc>
          <w:tcPr>
            <w:tcW w:w="283" w:type="dxa"/>
          </w:tcPr>
          <w:p w14:paraId="446DEBC0" w14:textId="77777777" w:rsidR="00083A2B" w:rsidRDefault="007C4FE9">
            <w:pPr>
              <w:pStyle w:val="TableStyle"/>
              <w:jc w:val="center"/>
              <w:rPr>
                <w:b/>
              </w:rPr>
            </w:pPr>
            <w:r>
              <w:rPr>
                <w:b/>
              </w:rPr>
              <w:t>L2</w:t>
            </w:r>
          </w:p>
        </w:tc>
        <w:tc>
          <w:tcPr>
            <w:tcW w:w="283" w:type="dxa"/>
          </w:tcPr>
          <w:p w14:paraId="47FA0914" w14:textId="77777777" w:rsidR="00083A2B" w:rsidRDefault="007C4FE9">
            <w:pPr>
              <w:pStyle w:val="TableStyle"/>
              <w:jc w:val="center"/>
              <w:rPr>
                <w:b/>
              </w:rPr>
            </w:pPr>
            <w:r>
              <w:rPr>
                <w:b/>
              </w:rPr>
              <w:t>L3</w:t>
            </w:r>
          </w:p>
        </w:tc>
        <w:tc>
          <w:tcPr>
            <w:tcW w:w="283" w:type="dxa"/>
          </w:tcPr>
          <w:p w14:paraId="5E3B266C" w14:textId="77777777" w:rsidR="00083A2B" w:rsidRDefault="007C4FE9">
            <w:pPr>
              <w:pStyle w:val="TableStyle"/>
              <w:jc w:val="center"/>
              <w:rPr>
                <w:b/>
              </w:rPr>
            </w:pPr>
            <w:r>
              <w:rPr>
                <w:b/>
              </w:rPr>
              <w:t>L4</w:t>
            </w:r>
          </w:p>
        </w:tc>
        <w:tc>
          <w:tcPr>
            <w:tcW w:w="283" w:type="dxa"/>
          </w:tcPr>
          <w:p w14:paraId="1E3DD521" w14:textId="77777777" w:rsidR="00083A2B" w:rsidRDefault="007C4FE9">
            <w:pPr>
              <w:pStyle w:val="TableStyle"/>
              <w:jc w:val="center"/>
              <w:rPr>
                <w:b/>
              </w:rPr>
            </w:pPr>
            <w:r>
              <w:rPr>
                <w:b/>
              </w:rPr>
              <w:t>L5</w:t>
            </w:r>
          </w:p>
        </w:tc>
        <w:tc>
          <w:tcPr>
            <w:tcW w:w="283" w:type="dxa"/>
          </w:tcPr>
          <w:p w14:paraId="452608F0" w14:textId="77777777" w:rsidR="00083A2B" w:rsidRDefault="007C4FE9">
            <w:pPr>
              <w:pStyle w:val="TableStyle"/>
              <w:jc w:val="center"/>
              <w:rPr>
                <w:b/>
              </w:rPr>
            </w:pPr>
            <w:r>
              <w:rPr>
                <w:b/>
              </w:rPr>
              <w:t>L6</w:t>
            </w:r>
          </w:p>
        </w:tc>
        <w:tc>
          <w:tcPr>
            <w:tcW w:w="283" w:type="dxa"/>
          </w:tcPr>
          <w:p w14:paraId="5F31B0A2" w14:textId="77777777" w:rsidR="00083A2B" w:rsidRDefault="007C4FE9">
            <w:pPr>
              <w:pStyle w:val="TableStyle"/>
              <w:jc w:val="center"/>
              <w:rPr>
                <w:b/>
              </w:rPr>
            </w:pPr>
            <w:r>
              <w:rPr>
                <w:b/>
              </w:rPr>
              <w:t>L7</w:t>
            </w:r>
          </w:p>
        </w:tc>
        <w:tc>
          <w:tcPr>
            <w:tcW w:w="283" w:type="dxa"/>
          </w:tcPr>
          <w:p w14:paraId="105221B4" w14:textId="77777777" w:rsidR="00083A2B" w:rsidRDefault="007C4FE9">
            <w:pPr>
              <w:pStyle w:val="TableStyle"/>
              <w:jc w:val="center"/>
              <w:rPr>
                <w:b/>
              </w:rPr>
            </w:pPr>
            <w:r>
              <w:rPr>
                <w:b/>
              </w:rPr>
              <w:t>L8</w:t>
            </w:r>
          </w:p>
        </w:tc>
        <w:tc>
          <w:tcPr>
            <w:tcW w:w="1945" w:type="dxa"/>
          </w:tcPr>
          <w:p w14:paraId="39E3AA9E" w14:textId="77777777" w:rsidR="00083A2B" w:rsidRDefault="007C4FE9">
            <w:pPr>
              <w:pStyle w:val="TableStyle"/>
              <w:jc w:val="center"/>
              <w:rPr>
                <w:b/>
              </w:rPr>
            </w:pPr>
            <w:r>
              <w:rPr>
                <w:b/>
              </w:rPr>
              <w:t>Item Name</w:t>
            </w:r>
          </w:p>
        </w:tc>
      </w:tr>
    </w:tbl>
    <w:p w14:paraId="3F5FF516" w14:textId="77777777" w:rsidR="00083A2B" w:rsidRDefault="00083A2B">
      <w:pPr>
        <w:rPr>
          <w:lang w:val="en-GB"/>
        </w:rPr>
        <w:sectPr w:rsidR="00083A2B">
          <w:headerReference w:type="default" r:id="rId224"/>
          <w:footerReference w:type="default" r:id="rId22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5E3B0F1" w14:textId="77777777">
        <w:trPr>
          <w:cantSplit/>
        </w:trPr>
        <w:tc>
          <w:tcPr>
            <w:tcW w:w="624" w:type="dxa"/>
            <w:tcBorders>
              <w:bottom w:val="single" w:sz="2" w:space="0" w:color="auto"/>
            </w:tcBorders>
            <w:shd w:val="pct10" w:color="auto" w:fill="auto"/>
          </w:tcPr>
          <w:p w14:paraId="5F4A1F09" w14:textId="77777777" w:rsidR="00083A2B" w:rsidRDefault="007C4FE9">
            <w:pPr>
              <w:pStyle w:val="TableStyle"/>
              <w:jc w:val="center"/>
            </w:pPr>
            <w:r>
              <w:rPr>
                <w:noProof/>
              </w:rPr>
              <w:t>GSP</w:t>
            </w:r>
          </w:p>
        </w:tc>
        <w:tc>
          <w:tcPr>
            <w:tcW w:w="2035" w:type="dxa"/>
            <w:tcBorders>
              <w:bottom w:val="single" w:sz="2" w:space="0" w:color="auto"/>
            </w:tcBorders>
            <w:shd w:val="pct10" w:color="auto" w:fill="auto"/>
          </w:tcPr>
          <w:p w14:paraId="39959880" w14:textId="77777777" w:rsidR="00083A2B" w:rsidRDefault="007C4FE9">
            <w:pPr>
              <w:pStyle w:val="TableStyle"/>
            </w:pPr>
            <w:r>
              <w:rPr>
                <w:noProof/>
              </w:rPr>
              <w:t>GSP Groups</w:t>
            </w:r>
          </w:p>
        </w:tc>
        <w:tc>
          <w:tcPr>
            <w:tcW w:w="595" w:type="dxa"/>
            <w:tcBorders>
              <w:bottom w:val="single" w:sz="2" w:space="0" w:color="auto"/>
            </w:tcBorders>
            <w:shd w:val="pct10" w:color="auto" w:fill="auto"/>
          </w:tcPr>
          <w:p w14:paraId="3B08467C" w14:textId="77777777" w:rsidR="00083A2B" w:rsidRDefault="007C4FE9">
            <w:pPr>
              <w:pStyle w:val="TableStyle"/>
            </w:pPr>
            <w:r>
              <w:rPr>
                <w:noProof/>
              </w:rPr>
              <w:t>1-*</w:t>
            </w:r>
          </w:p>
        </w:tc>
        <w:tc>
          <w:tcPr>
            <w:tcW w:w="1570" w:type="dxa"/>
            <w:tcBorders>
              <w:bottom w:val="single" w:sz="2" w:space="0" w:color="auto"/>
            </w:tcBorders>
            <w:shd w:val="pct10" w:color="auto" w:fill="auto"/>
          </w:tcPr>
          <w:p w14:paraId="4784D0AC" w14:textId="77777777" w:rsidR="00083A2B" w:rsidRDefault="00083A2B">
            <w:pPr>
              <w:pStyle w:val="TableStyle"/>
            </w:pPr>
          </w:p>
        </w:tc>
        <w:tc>
          <w:tcPr>
            <w:tcW w:w="283" w:type="dxa"/>
            <w:tcBorders>
              <w:bottom w:val="single" w:sz="2" w:space="0" w:color="auto"/>
            </w:tcBorders>
            <w:shd w:val="pct10" w:color="auto" w:fill="auto"/>
          </w:tcPr>
          <w:p w14:paraId="4D46373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9C125EE" w14:textId="77777777" w:rsidR="00083A2B" w:rsidRDefault="00083A2B">
            <w:pPr>
              <w:pStyle w:val="TableStyle"/>
              <w:jc w:val="center"/>
            </w:pPr>
          </w:p>
        </w:tc>
        <w:tc>
          <w:tcPr>
            <w:tcW w:w="283" w:type="dxa"/>
            <w:tcBorders>
              <w:bottom w:val="single" w:sz="2" w:space="0" w:color="auto"/>
            </w:tcBorders>
            <w:shd w:val="pct10" w:color="auto" w:fill="auto"/>
          </w:tcPr>
          <w:p w14:paraId="21D8D2FC" w14:textId="77777777" w:rsidR="00083A2B" w:rsidRDefault="00083A2B">
            <w:pPr>
              <w:pStyle w:val="TableStyle"/>
              <w:jc w:val="center"/>
            </w:pPr>
          </w:p>
        </w:tc>
        <w:tc>
          <w:tcPr>
            <w:tcW w:w="283" w:type="dxa"/>
            <w:tcBorders>
              <w:bottom w:val="single" w:sz="2" w:space="0" w:color="auto"/>
            </w:tcBorders>
            <w:shd w:val="pct10" w:color="auto" w:fill="auto"/>
          </w:tcPr>
          <w:p w14:paraId="1622D7E1" w14:textId="77777777" w:rsidR="00083A2B" w:rsidRDefault="00083A2B">
            <w:pPr>
              <w:pStyle w:val="TableStyle"/>
              <w:jc w:val="center"/>
            </w:pPr>
          </w:p>
        </w:tc>
        <w:tc>
          <w:tcPr>
            <w:tcW w:w="283" w:type="dxa"/>
            <w:tcBorders>
              <w:bottom w:val="single" w:sz="2" w:space="0" w:color="auto"/>
            </w:tcBorders>
            <w:shd w:val="pct10" w:color="auto" w:fill="auto"/>
          </w:tcPr>
          <w:p w14:paraId="51C08D68" w14:textId="77777777" w:rsidR="00083A2B" w:rsidRDefault="00083A2B">
            <w:pPr>
              <w:pStyle w:val="TableStyle"/>
              <w:jc w:val="center"/>
            </w:pPr>
          </w:p>
        </w:tc>
        <w:tc>
          <w:tcPr>
            <w:tcW w:w="283" w:type="dxa"/>
            <w:tcBorders>
              <w:bottom w:val="single" w:sz="2" w:space="0" w:color="auto"/>
            </w:tcBorders>
            <w:shd w:val="pct10" w:color="auto" w:fill="auto"/>
          </w:tcPr>
          <w:p w14:paraId="62FDB13C" w14:textId="77777777" w:rsidR="00083A2B" w:rsidRDefault="00083A2B">
            <w:pPr>
              <w:pStyle w:val="TableStyle"/>
              <w:jc w:val="center"/>
            </w:pPr>
          </w:p>
        </w:tc>
        <w:tc>
          <w:tcPr>
            <w:tcW w:w="283" w:type="dxa"/>
            <w:tcBorders>
              <w:bottom w:val="single" w:sz="2" w:space="0" w:color="auto"/>
            </w:tcBorders>
            <w:shd w:val="pct10" w:color="auto" w:fill="auto"/>
          </w:tcPr>
          <w:p w14:paraId="39853E90" w14:textId="77777777" w:rsidR="00083A2B" w:rsidRDefault="00083A2B">
            <w:pPr>
              <w:pStyle w:val="TableStyle"/>
              <w:jc w:val="center"/>
            </w:pPr>
          </w:p>
        </w:tc>
        <w:tc>
          <w:tcPr>
            <w:tcW w:w="283" w:type="dxa"/>
            <w:tcBorders>
              <w:bottom w:val="single" w:sz="2" w:space="0" w:color="auto"/>
            </w:tcBorders>
            <w:shd w:val="pct10" w:color="auto" w:fill="auto"/>
          </w:tcPr>
          <w:p w14:paraId="47BDE624" w14:textId="77777777" w:rsidR="00083A2B" w:rsidRDefault="00083A2B">
            <w:pPr>
              <w:pStyle w:val="TableStyle"/>
              <w:jc w:val="center"/>
            </w:pPr>
          </w:p>
        </w:tc>
        <w:tc>
          <w:tcPr>
            <w:tcW w:w="1945" w:type="dxa"/>
            <w:tcBorders>
              <w:bottom w:val="single" w:sz="2" w:space="0" w:color="auto"/>
            </w:tcBorders>
            <w:shd w:val="pct10" w:color="auto" w:fill="auto"/>
          </w:tcPr>
          <w:p w14:paraId="5B32C606" w14:textId="77777777" w:rsidR="00083A2B" w:rsidRDefault="00083A2B">
            <w:pPr>
              <w:pStyle w:val="TableStyle"/>
              <w:jc w:val="center"/>
            </w:pPr>
          </w:p>
        </w:tc>
      </w:tr>
      <w:tr w:rsidR="00083A2B" w14:paraId="2CC2E897" w14:textId="77777777">
        <w:trPr>
          <w:cantSplit/>
        </w:trPr>
        <w:tc>
          <w:tcPr>
            <w:tcW w:w="624" w:type="dxa"/>
          </w:tcPr>
          <w:p w14:paraId="4B07E272" w14:textId="77777777" w:rsidR="00083A2B" w:rsidRDefault="00083A2B">
            <w:pPr>
              <w:pStyle w:val="TableStyle"/>
              <w:jc w:val="center"/>
            </w:pPr>
          </w:p>
        </w:tc>
        <w:tc>
          <w:tcPr>
            <w:tcW w:w="2035" w:type="dxa"/>
          </w:tcPr>
          <w:p w14:paraId="0887018A" w14:textId="77777777" w:rsidR="00083A2B" w:rsidRDefault="00083A2B">
            <w:pPr>
              <w:pStyle w:val="TableStyle"/>
            </w:pPr>
          </w:p>
        </w:tc>
        <w:tc>
          <w:tcPr>
            <w:tcW w:w="595" w:type="dxa"/>
          </w:tcPr>
          <w:p w14:paraId="3E52C19B" w14:textId="77777777" w:rsidR="00083A2B" w:rsidRDefault="00083A2B">
            <w:pPr>
              <w:pStyle w:val="TableStyle"/>
            </w:pPr>
          </w:p>
        </w:tc>
        <w:tc>
          <w:tcPr>
            <w:tcW w:w="1570" w:type="dxa"/>
          </w:tcPr>
          <w:p w14:paraId="07DA332D" w14:textId="77777777" w:rsidR="00083A2B" w:rsidRDefault="00083A2B">
            <w:pPr>
              <w:pStyle w:val="TableStyle"/>
            </w:pPr>
          </w:p>
        </w:tc>
        <w:tc>
          <w:tcPr>
            <w:tcW w:w="283" w:type="dxa"/>
          </w:tcPr>
          <w:p w14:paraId="58E9ECFC" w14:textId="77777777" w:rsidR="00083A2B" w:rsidRDefault="00083A2B">
            <w:pPr>
              <w:pStyle w:val="TableStyle"/>
              <w:jc w:val="center"/>
            </w:pPr>
          </w:p>
        </w:tc>
        <w:tc>
          <w:tcPr>
            <w:tcW w:w="283" w:type="dxa"/>
          </w:tcPr>
          <w:p w14:paraId="21355CC3" w14:textId="77777777" w:rsidR="00083A2B" w:rsidRDefault="007C4FE9">
            <w:pPr>
              <w:pStyle w:val="TableStyle"/>
              <w:jc w:val="center"/>
            </w:pPr>
            <w:r>
              <w:rPr>
                <w:noProof/>
              </w:rPr>
              <w:t>1</w:t>
            </w:r>
          </w:p>
        </w:tc>
        <w:tc>
          <w:tcPr>
            <w:tcW w:w="283" w:type="dxa"/>
          </w:tcPr>
          <w:p w14:paraId="173456D2" w14:textId="77777777" w:rsidR="00083A2B" w:rsidRDefault="00083A2B">
            <w:pPr>
              <w:pStyle w:val="TableStyle"/>
              <w:jc w:val="center"/>
            </w:pPr>
          </w:p>
        </w:tc>
        <w:tc>
          <w:tcPr>
            <w:tcW w:w="283" w:type="dxa"/>
          </w:tcPr>
          <w:p w14:paraId="4DF36FAF" w14:textId="77777777" w:rsidR="00083A2B" w:rsidRDefault="00083A2B">
            <w:pPr>
              <w:pStyle w:val="TableStyle"/>
              <w:jc w:val="center"/>
            </w:pPr>
          </w:p>
        </w:tc>
        <w:tc>
          <w:tcPr>
            <w:tcW w:w="283" w:type="dxa"/>
          </w:tcPr>
          <w:p w14:paraId="0F106BA9" w14:textId="77777777" w:rsidR="00083A2B" w:rsidRDefault="00083A2B">
            <w:pPr>
              <w:pStyle w:val="TableStyle"/>
              <w:jc w:val="center"/>
            </w:pPr>
          </w:p>
        </w:tc>
        <w:tc>
          <w:tcPr>
            <w:tcW w:w="283" w:type="dxa"/>
          </w:tcPr>
          <w:p w14:paraId="03FEF921" w14:textId="77777777" w:rsidR="00083A2B" w:rsidRDefault="00083A2B">
            <w:pPr>
              <w:pStyle w:val="TableStyle"/>
              <w:jc w:val="center"/>
            </w:pPr>
          </w:p>
        </w:tc>
        <w:tc>
          <w:tcPr>
            <w:tcW w:w="283" w:type="dxa"/>
          </w:tcPr>
          <w:p w14:paraId="67A82C72" w14:textId="77777777" w:rsidR="00083A2B" w:rsidRDefault="00083A2B">
            <w:pPr>
              <w:pStyle w:val="TableStyle"/>
              <w:jc w:val="center"/>
            </w:pPr>
          </w:p>
        </w:tc>
        <w:tc>
          <w:tcPr>
            <w:tcW w:w="283" w:type="dxa"/>
          </w:tcPr>
          <w:p w14:paraId="39BDF9DD" w14:textId="77777777" w:rsidR="00083A2B" w:rsidRDefault="00083A2B">
            <w:pPr>
              <w:pStyle w:val="TableStyle"/>
              <w:jc w:val="center"/>
            </w:pPr>
          </w:p>
        </w:tc>
        <w:tc>
          <w:tcPr>
            <w:tcW w:w="1945" w:type="dxa"/>
          </w:tcPr>
          <w:p w14:paraId="48277511" w14:textId="77777777" w:rsidR="00083A2B" w:rsidRDefault="007C4FE9">
            <w:pPr>
              <w:pStyle w:val="TableStyle"/>
            </w:pPr>
            <w:r>
              <w:rPr>
                <w:noProof/>
              </w:rPr>
              <w:t>GSP Group Id</w:t>
            </w:r>
          </w:p>
        </w:tc>
      </w:tr>
    </w:tbl>
    <w:p w14:paraId="4C61B36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E0109A8" w14:textId="77777777">
        <w:trPr>
          <w:cantSplit/>
        </w:trPr>
        <w:tc>
          <w:tcPr>
            <w:tcW w:w="624" w:type="dxa"/>
            <w:tcBorders>
              <w:bottom w:val="single" w:sz="2" w:space="0" w:color="auto"/>
            </w:tcBorders>
            <w:shd w:val="pct10" w:color="auto" w:fill="auto"/>
          </w:tcPr>
          <w:p w14:paraId="5B2C92B8" w14:textId="77777777" w:rsidR="00083A2B" w:rsidRDefault="007C4FE9">
            <w:pPr>
              <w:pStyle w:val="TableStyle"/>
              <w:jc w:val="center"/>
            </w:pPr>
            <w:r>
              <w:rPr>
                <w:noProof/>
              </w:rPr>
              <w:t>PFC</w:t>
            </w:r>
          </w:p>
        </w:tc>
        <w:tc>
          <w:tcPr>
            <w:tcW w:w="2035" w:type="dxa"/>
            <w:tcBorders>
              <w:bottom w:val="single" w:sz="2" w:space="0" w:color="auto"/>
            </w:tcBorders>
            <w:shd w:val="pct10" w:color="auto" w:fill="auto"/>
          </w:tcPr>
          <w:p w14:paraId="580572EF" w14:textId="77777777" w:rsidR="00083A2B" w:rsidRDefault="007C4FE9">
            <w:pPr>
              <w:pStyle w:val="TableStyle"/>
            </w:pPr>
            <w:r>
              <w:rPr>
                <w:noProof/>
              </w:rPr>
              <w:t>Profile Class</w:t>
            </w:r>
          </w:p>
        </w:tc>
        <w:tc>
          <w:tcPr>
            <w:tcW w:w="595" w:type="dxa"/>
            <w:tcBorders>
              <w:bottom w:val="single" w:sz="2" w:space="0" w:color="auto"/>
            </w:tcBorders>
            <w:shd w:val="pct10" w:color="auto" w:fill="auto"/>
          </w:tcPr>
          <w:p w14:paraId="64172FB6" w14:textId="77777777" w:rsidR="00083A2B" w:rsidRDefault="007C4FE9">
            <w:pPr>
              <w:pStyle w:val="TableStyle"/>
            </w:pPr>
            <w:r>
              <w:rPr>
                <w:noProof/>
              </w:rPr>
              <w:t>0-*</w:t>
            </w:r>
          </w:p>
        </w:tc>
        <w:tc>
          <w:tcPr>
            <w:tcW w:w="1570" w:type="dxa"/>
            <w:tcBorders>
              <w:bottom w:val="single" w:sz="2" w:space="0" w:color="auto"/>
            </w:tcBorders>
            <w:shd w:val="pct10" w:color="auto" w:fill="auto"/>
          </w:tcPr>
          <w:p w14:paraId="688E40BE" w14:textId="77777777" w:rsidR="00083A2B" w:rsidRDefault="00083A2B">
            <w:pPr>
              <w:pStyle w:val="TableStyle"/>
            </w:pPr>
          </w:p>
        </w:tc>
        <w:tc>
          <w:tcPr>
            <w:tcW w:w="283" w:type="dxa"/>
            <w:tcBorders>
              <w:bottom w:val="single" w:sz="2" w:space="0" w:color="auto"/>
            </w:tcBorders>
            <w:shd w:val="pct10" w:color="auto" w:fill="auto"/>
          </w:tcPr>
          <w:p w14:paraId="34569AE1" w14:textId="77777777" w:rsidR="00083A2B" w:rsidRDefault="00083A2B">
            <w:pPr>
              <w:pStyle w:val="TableStyle"/>
              <w:jc w:val="center"/>
            </w:pPr>
          </w:p>
        </w:tc>
        <w:tc>
          <w:tcPr>
            <w:tcW w:w="283" w:type="dxa"/>
            <w:tcBorders>
              <w:bottom w:val="single" w:sz="2" w:space="0" w:color="auto"/>
            </w:tcBorders>
            <w:shd w:val="pct10" w:color="auto" w:fill="auto"/>
          </w:tcPr>
          <w:p w14:paraId="79808C1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38C47B2" w14:textId="77777777" w:rsidR="00083A2B" w:rsidRDefault="00083A2B">
            <w:pPr>
              <w:pStyle w:val="TableStyle"/>
              <w:jc w:val="center"/>
            </w:pPr>
          </w:p>
        </w:tc>
        <w:tc>
          <w:tcPr>
            <w:tcW w:w="283" w:type="dxa"/>
            <w:tcBorders>
              <w:bottom w:val="single" w:sz="2" w:space="0" w:color="auto"/>
            </w:tcBorders>
            <w:shd w:val="pct10" w:color="auto" w:fill="auto"/>
          </w:tcPr>
          <w:p w14:paraId="47A7479D" w14:textId="77777777" w:rsidR="00083A2B" w:rsidRDefault="00083A2B">
            <w:pPr>
              <w:pStyle w:val="TableStyle"/>
              <w:jc w:val="center"/>
            </w:pPr>
          </w:p>
        </w:tc>
        <w:tc>
          <w:tcPr>
            <w:tcW w:w="283" w:type="dxa"/>
            <w:tcBorders>
              <w:bottom w:val="single" w:sz="2" w:space="0" w:color="auto"/>
            </w:tcBorders>
            <w:shd w:val="pct10" w:color="auto" w:fill="auto"/>
          </w:tcPr>
          <w:p w14:paraId="7773249A" w14:textId="77777777" w:rsidR="00083A2B" w:rsidRDefault="00083A2B">
            <w:pPr>
              <w:pStyle w:val="TableStyle"/>
              <w:jc w:val="center"/>
            </w:pPr>
          </w:p>
        </w:tc>
        <w:tc>
          <w:tcPr>
            <w:tcW w:w="283" w:type="dxa"/>
            <w:tcBorders>
              <w:bottom w:val="single" w:sz="2" w:space="0" w:color="auto"/>
            </w:tcBorders>
            <w:shd w:val="pct10" w:color="auto" w:fill="auto"/>
          </w:tcPr>
          <w:p w14:paraId="17502E98" w14:textId="77777777" w:rsidR="00083A2B" w:rsidRDefault="00083A2B">
            <w:pPr>
              <w:pStyle w:val="TableStyle"/>
              <w:jc w:val="center"/>
            </w:pPr>
          </w:p>
        </w:tc>
        <w:tc>
          <w:tcPr>
            <w:tcW w:w="283" w:type="dxa"/>
            <w:tcBorders>
              <w:bottom w:val="single" w:sz="2" w:space="0" w:color="auto"/>
            </w:tcBorders>
            <w:shd w:val="pct10" w:color="auto" w:fill="auto"/>
          </w:tcPr>
          <w:p w14:paraId="7A18406D" w14:textId="77777777" w:rsidR="00083A2B" w:rsidRDefault="00083A2B">
            <w:pPr>
              <w:pStyle w:val="TableStyle"/>
              <w:jc w:val="center"/>
            </w:pPr>
          </w:p>
        </w:tc>
        <w:tc>
          <w:tcPr>
            <w:tcW w:w="283" w:type="dxa"/>
            <w:tcBorders>
              <w:bottom w:val="single" w:sz="2" w:space="0" w:color="auto"/>
            </w:tcBorders>
            <w:shd w:val="pct10" w:color="auto" w:fill="auto"/>
          </w:tcPr>
          <w:p w14:paraId="0F6C932E" w14:textId="77777777" w:rsidR="00083A2B" w:rsidRDefault="00083A2B">
            <w:pPr>
              <w:pStyle w:val="TableStyle"/>
              <w:jc w:val="center"/>
            </w:pPr>
          </w:p>
        </w:tc>
        <w:tc>
          <w:tcPr>
            <w:tcW w:w="1945" w:type="dxa"/>
            <w:tcBorders>
              <w:bottom w:val="single" w:sz="2" w:space="0" w:color="auto"/>
            </w:tcBorders>
            <w:shd w:val="pct10" w:color="auto" w:fill="auto"/>
          </w:tcPr>
          <w:p w14:paraId="53570FAC" w14:textId="77777777" w:rsidR="00083A2B" w:rsidRDefault="00083A2B">
            <w:pPr>
              <w:pStyle w:val="TableStyle"/>
              <w:jc w:val="center"/>
            </w:pPr>
          </w:p>
        </w:tc>
      </w:tr>
      <w:tr w:rsidR="00083A2B" w14:paraId="23DE2397" w14:textId="77777777">
        <w:trPr>
          <w:cantSplit/>
        </w:trPr>
        <w:tc>
          <w:tcPr>
            <w:tcW w:w="624" w:type="dxa"/>
          </w:tcPr>
          <w:p w14:paraId="18DC5983" w14:textId="77777777" w:rsidR="00083A2B" w:rsidRDefault="00083A2B">
            <w:pPr>
              <w:pStyle w:val="TableStyle"/>
              <w:jc w:val="center"/>
            </w:pPr>
          </w:p>
        </w:tc>
        <w:tc>
          <w:tcPr>
            <w:tcW w:w="2035" w:type="dxa"/>
          </w:tcPr>
          <w:p w14:paraId="5862A425" w14:textId="77777777" w:rsidR="00083A2B" w:rsidRDefault="00083A2B">
            <w:pPr>
              <w:pStyle w:val="TableStyle"/>
            </w:pPr>
          </w:p>
        </w:tc>
        <w:tc>
          <w:tcPr>
            <w:tcW w:w="595" w:type="dxa"/>
          </w:tcPr>
          <w:p w14:paraId="5B400A10" w14:textId="77777777" w:rsidR="00083A2B" w:rsidRDefault="00083A2B">
            <w:pPr>
              <w:pStyle w:val="TableStyle"/>
            </w:pPr>
          </w:p>
        </w:tc>
        <w:tc>
          <w:tcPr>
            <w:tcW w:w="1570" w:type="dxa"/>
          </w:tcPr>
          <w:p w14:paraId="42CEF3DC" w14:textId="77777777" w:rsidR="00083A2B" w:rsidRDefault="00083A2B">
            <w:pPr>
              <w:pStyle w:val="TableStyle"/>
            </w:pPr>
          </w:p>
        </w:tc>
        <w:tc>
          <w:tcPr>
            <w:tcW w:w="283" w:type="dxa"/>
          </w:tcPr>
          <w:p w14:paraId="186E15EB" w14:textId="77777777" w:rsidR="00083A2B" w:rsidRDefault="00083A2B">
            <w:pPr>
              <w:pStyle w:val="TableStyle"/>
              <w:jc w:val="center"/>
            </w:pPr>
          </w:p>
        </w:tc>
        <w:tc>
          <w:tcPr>
            <w:tcW w:w="283" w:type="dxa"/>
          </w:tcPr>
          <w:p w14:paraId="524B876D" w14:textId="77777777" w:rsidR="00083A2B" w:rsidRDefault="00083A2B">
            <w:pPr>
              <w:pStyle w:val="TableStyle"/>
              <w:jc w:val="center"/>
            </w:pPr>
          </w:p>
        </w:tc>
        <w:tc>
          <w:tcPr>
            <w:tcW w:w="283" w:type="dxa"/>
          </w:tcPr>
          <w:p w14:paraId="36973D23" w14:textId="77777777" w:rsidR="00083A2B" w:rsidRDefault="007C4FE9">
            <w:pPr>
              <w:pStyle w:val="TableStyle"/>
              <w:jc w:val="center"/>
            </w:pPr>
            <w:r>
              <w:rPr>
                <w:noProof/>
              </w:rPr>
              <w:t>1</w:t>
            </w:r>
          </w:p>
        </w:tc>
        <w:tc>
          <w:tcPr>
            <w:tcW w:w="283" w:type="dxa"/>
          </w:tcPr>
          <w:p w14:paraId="631127B4" w14:textId="77777777" w:rsidR="00083A2B" w:rsidRDefault="00083A2B">
            <w:pPr>
              <w:pStyle w:val="TableStyle"/>
              <w:jc w:val="center"/>
            </w:pPr>
          </w:p>
        </w:tc>
        <w:tc>
          <w:tcPr>
            <w:tcW w:w="283" w:type="dxa"/>
          </w:tcPr>
          <w:p w14:paraId="242D02E1" w14:textId="77777777" w:rsidR="00083A2B" w:rsidRDefault="00083A2B">
            <w:pPr>
              <w:pStyle w:val="TableStyle"/>
              <w:jc w:val="center"/>
            </w:pPr>
          </w:p>
        </w:tc>
        <w:tc>
          <w:tcPr>
            <w:tcW w:w="283" w:type="dxa"/>
          </w:tcPr>
          <w:p w14:paraId="6DD42716" w14:textId="77777777" w:rsidR="00083A2B" w:rsidRDefault="00083A2B">
            <w:pPr>
              <w:pStyle w:val="TableStyle"/>
              <w:jc w:val="center"/>
            </w:pPr>
          </w:p>
        </w:tc>
        <w:tc>
          <w:tcPr>
            <w:tcW w:w="283" w:type="dxa"/>
          </w:tcPr>
          <w:p w14:paraId="7EEC5D6A" w14:textId="77777777" w:rsidR="00083A2B" w:rsidRDefault="00083A2B">
            <w:pPr>
              <w:pStyle w:val="TableStyle"/>
              <w:jc w:val="center"/>
            </w:pPr>
          </w:p>
        </w:tc>
        <w:tc>
          <w:tcPr>
            <w:tcW w:w="283" w:type="dxa"/>
          </w:tcPr>
          <w:p w14:paraId="4CC8B766" w14:textId="77777777" w:rsidR="00083A2B" w:rsidRDefault="00083A2B">
            <w:pPr>
              <w:pStyle w:val="TableStyle"/>
              <w:jc w:val="center"/>
            </w:pPr>
          </w:p>
        </w:tc>
        <w:tc>
          <w:tcPr>
            <w:tcW w:w="1945" w:type="dxa"/>
          </w:tcPr>
          <w:p w14:paraId="4B30A2B0" w14:textId="77777777" w:rsidR="00083A2B" w:rsidRDefault="007C4FE9">
            <w:pPr>
              <w:pStyle w:val="TableStyle"/>
            </w:pPr>
            <w:r>
              <w:rPr>
                <w:noProof/>
              </w:rPr>
              <w:t>Profile Class Id</w:t>
            </w:r>
          </w:p>
        </w:tc>
      </w:tr>
    </w:tbl>
    <w:p w14:paraId="1C080FA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3C17418" w14:textId="77777777">
        <w:trPr>
          <w:cantSplit/>
        </w:trPr>
        <w:tc>
          <w:tcPr>
            <w:tcW w:w="624" w:type="dxa"/>
            <w:tcBorders>
              <w:bottom w:val="single" w:sz="2" w:space="0" w:color="auto"/>
            </w:tcBorders>
            <w:shd w:val="pct10" w:color="auto" w:fill="auto"/>
          </w:tcPr>
          <w:p w14:paraId="7C4E460C" w14:textId="77777777" w:rsidR="00083A2B" w:rsidRDefault="007C4FE9">
            <w:pPr>
              <w:pStyle w:val="TableStyle"/>
              <w:jc w:val="center"/>
            </w:pPr>
            <w:r>
              <w:rPr>
                <w:noProof/>
              </w:rPr>
              <w:t>SSC</w:t>
            </w:r>
          </w:p>
        </w:tc>
        <w:tc>
          <w:tcPr>
            <w:tcW w:w="2035" w:type="dxa"/>
            <w:tcBorders>
              <w:bottom w:val="single" w:sz="2" w:space="0" w:color="auto"/>
            </w:tcBorders>
            <w:shd w:val="pct10" w:color="auto" w:fill="auto"/>
          </w:tcPr>
          <w:p w14:paraId="61E23145" w14:textId="77777777" w:rsidR="00083A2B" w:rsidRDefault="007C4FE9">
            <w:pPr>
              <w:pStyle w:val="TableStyle"/>
            </w:pPr>
            <w:r>
              <w:rPr>
                <w:noProof/>
              </w:rPr>
              <w:t>VSCPC Details</w:t>
            </w:r>
          </w:p>
        </w:tc>
        <w:tc>
          <w:tcPr>
            <w:tcW w:w="595" w:type="dxa"/>
            <w:tcBorders>
              <w:bottom w:val="single" w:sz="2" w:space="0" w:color="auto"/>
            </w:tcBorders>
            <w:shd w:val="pct10" w:color="auto" w:fill="auto"/>
          </w:tcPr>
          <w:p w14:paraId="3D890819" w14:textId="77777777" w:rsidR="00083A2B" w:rsidRDefault="007C4FE9">
            <w:pPr>
              <w:pStyle w:val="TableStyle"/>
            </w:pPr>
            <w:r>
              <w:rPr>
                <w:noProof/>
              </w:rPr>
              <w:t>0-*</w:t>
            </w:r>
          </w:p>
        </w:tc>
        <w:tc>
          <w:tcPr>
            <w:tcW w:w="1570" w:type="dxa"/>
            <w:tcBorders>
              <w:bottom w:val="single" w:sz="2" w:space="0" w:color="auto"/>
            </w:tcBorders>
            <w:shd w:val="pct10" w:color="auto" w:fill="auto"/>
          </w:tcPr>
          <w:p w14:paraId="4D086D5D" w14:textId="77777777" w:rsidR="00083A2B" w:rsidRDefault="00083A2B">
            <w:pPr>
              <w:pStyle w:val="TableStyle"/>
            </w:pPr>
          </w:p>
        </w:tc>
        <w:tc>
          <w:tcPr>
            <w:tcW w:w="283" w:type="dxa"/>
            <w:tcBorders>
              <w:bottom w:val="single" w:sz="2" w:space="0" w:color="auto"/>
            </w:tcBorders>
            <w:shd w:val="pct10" w:color="auto" w:fill="auto"/>
          </w:tcPr>
          <w:p w14:paraId="57587129" w14:textId="77777777" w:rsidR="00083A2B" w:rsidRDefault="00083A2B">
            <w:pPr>
              <w:pStyle w:val="TableStyle"/>
              <w:jc w:val="center"/>
            </w:pPr>
          </w:p>
        </w:tc>
        <w:tc>
          <w:tcPr>
            <w:tcW w:w="283" w:type="dxa"/>
            <w:tcBorders>
              <w:bottom w:val="single" w:sz="2" w:space="0" w:color="auto"/>
            </w:tcBorders>
            <w:shd w:val="pct10" w:color="auto" w:fill="auto"/>
          </w:tcPr>
          <w:p w14:paraId="76FA0CB4" w14:textId="77777777" w:rsidR="00083A2B" w:rsidRDefault="00083A2B">
            <w:pPr>
              <w:pStyle w:val="TableStyle"/>
              <w:jc w:val="center"/>
            </w:pPr>
          </w:p>
        </w:tc>
        <w:tc>
          <w:tcPr>
            <w:tcW w:w="283" w:type="dxa"/>
            <w:tcBorders>
              <w:bottom w:val="single" w:sz="2" w:space="0" w:color="auto"/>
            </w:tcBorders>
            <w:shd w:val="pct10" w:color="auto" w:fill="auto"/>
          </w:tcPr>
          <w:p w14:paraId="71C65B4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1A8F023" w14:textId="77777777" w:rsidR="00083A2B" w:rsidRDefault="00083A2B">
            <w:pPr>
              <w:pStyle w:val="TableStyle"/>
              <w:jc w:val="center"/>
            </w:pPr>
          </w:p>
        </w:tc>
        <w:tc>
          <w:tcPr>
            <w:tcW w:w="283" w:type="dxa"/>
            <w:tcBorders>
              <w:bottom w:val="single" w:sz="2" w:space="0" w:color="auto"/>
            </w:tcBorders>
            <w:shd w:val="pct10" w:color="auto" w:fill="auto"/>
          </w:tcPr>
          <w:p w14:paraId="291148DB" w14:textId="77777777" w:rsidR="00083A2B" w:rsidRDefault="00083A2B">
            <w:pPr>
              <w:pStyle w:val="TableStyle"/>
              <w:jc w:val="center"/>
            </w:pPr>
          </w:p>
        </w:tc>
        <w:tc>
          <w:tcPr>
            <w:tcW w:w="283" w:type="dxa"/>
            <w:tcBorders>
              <w:bottom w:val="single" w:sz="2" w:space="0" w:color="auto"/>
            </w:tcBorders>
            <w:shd w:val="pct10" w:color="auto" w:fill="auto"/>
          </w:tcPr>
          <w:p w14:paraId="1724C0BE" w14:textId="77777777" w:rsidR="00083A2B" w:rsidRDefault="00083A2B">
            <w:pPr>
              <w:pStyle w:val="TableStyle"/>
              <w:jc w:val="center"/>
            </w:pPr>
          </w:p>
        </w:tc>
        <w:tc>
          <w:tcPr>
            <w:tcW w:w="283" w:type="dxa"/>
            <w:tcBorders>
              <w:bottom w:val="single" w:sz="2" w:space="0" w:color="auto"/>
            </w:tcBorders>
            <w:shd w:val="pct10" w:color="auto" w:fill="auto"/>
          </w:tcPr>
          <w:p w14:paraId="780301ED" w14:textId="77777777" w:rsidR="00083A2B" w:rsidRDefault="00083A2B">
            <w:pPr>
              <w:pStyle w:val="TableStyle"/>
              <w:jc w:val="center"/>
            </w:pPr>
          </w:p>
        </w:tc>
        <w:tc>
          <w:tcPr>
            <w:tcW w:w="283" w:type="dxa"/>
            <w:tcBorders>
              <w:bottom w:val="single" w:sz="2" w:space="0" w:color="auto"/>
            </w:tcBorders>
            <w:shd w:val="pct10" w:color="auto" w:fill="auto"/>
          </w:tcPr>
          <w:p w14:paraId="266DD730" w14:textId="77777777" w:rsidR="00083A2B" w:rsidRDefault="00083A2B">
            <w:pPr>
              <w:pStyle w:val="TableStyle"/>
              <w:jc w:val="center"/>
            </w:pPr>
          </w:p>
        </w:tc>
        <w:tc>
          <w:tcPr>
            <w:tcW w:w="1945" w:type="dxa"/>
            <w:tcBorders>
              <w:bottom w:val="single" w:sz="2" w:space="0" w:color="auto"/>
            </w:tcBorders>
            <w:shd w:val="pct10" w:color="auto" w:fill="auto"/>
          </w:tcPr>
          <w:p w14:paraId="5EE50A1A" w14:textId="77777777" w:rsidR="00083A2B" w:rsidRDefault="00083A2B">
            <w:pPr>
              <w:pStyle w:val="TableStyle"/>
              <w:jc w:val="center"/>
            </w:pPr>
          </w:p>
        </w:tc>
      </w:tr>
      <w:tr w:rsidR="00083A2B" w14:paraId="3E0270EC" w14:textId="77777777">
        <w:trPr>
          <w:cantSplit/>
        </w:trPr>
        <w:tc>
          <w:tcPr>
            <w:tcW w:w="624" w:type="dxa"/>
          </w:tcPr>
          <w:p w14:paraId="7F8F7EBA" w14:textId="77777777" w:rsidR="00083A2B" w:rsidRDefault="00083A2B">
            <w:pPr>
              <w:pStyle w:val="TableStyle"/>
              <w:jc w:val="center"/>
            </w:pPr>
          </w:p>
        </w:tc>
        <w:tc>
          <w:tcPr>
            <w:tcW w:w="2035" w:type="dxa"/>
          </w:tcPr>
          <w:p w14:paraId="3EFDA6BF" w14:textId="77777777" w:rsidR="00083A2B" w:rsidRDefault="00083A2B">
            <w:pPr>
              <w:pStyle w:val="TableStyle"/>
            </w:pPr>
          </w:p>
        </w:tc>
        <w:tc>
          <w:tcPr>
            <w:tcW w:w="595" w:type="dxa"/>
          </w:tcPr>
          <w:p w14:paraId="23F2CCEC" w14:textId="77777777" w:rsidR="00083A2B" w:rsidRDefault="00083A2B">
            <w:pPr>
              <w:pStyle w:val="TableStyle"/>
            </w:pPr>
          </w:p>
        </w:tc>
        <w:tc>
          <w:tcPr>
            <w:tcW w:w="1570" w:type="dxa"/>
          </w:tcPr>
          <w:p w14:paraId="34AC43EA" w14:textId="77777777" w:rsidR="00083A2B" w:rsidRDefault="00083A2B">
            <w:pPr>
              <w:pStyle w:val="TableStyle"/>
            </w:pPr>
          </w:p>
        </w:tc>
        <w:tc>
          <w:tcPr>
            <w:tcW w:w="283" w:type="dxa"/>
          </w:tcPr>
          <w:p w14:paraId="4FB63B1A" w14:textId="77777777" w:rsidR="00083A2B" w:rsidRDefault="00083A2B">
            <w:pPr>
              <w:pStyle w:val="TableStyle"/>
              <w:jc w:val="center"/>
            </w:pPr>
          </w:p>
        </w:tc>
        <w:tc>
          <w:tcPr>
            <w:tcW w:w="283" w:type="dxa"/>
          </w:tcPr>
          <w:p w14:paraId="1D063F25" w14:textId="77777777" w:rsidR="00083A2B" w:rsidRDefault="00083A2B">
            <w:pPr>
              <w:pStyle w:val="TableStyle"/>
              <w:jc w:val="center"/>
            </w:pPr>
          </w:p>
        </w:tc>
        <w:tc>
          <w:tcPr>
            <w:tcW w:w="283" w:type="dxa"/>
          </w:tcPr>
          <w:p w14:paraId="13B13B19" w14:textId="77777777" w:rsidR="00083A2B" w:rsidRDefault="00083A2B">
            <w:pPr>
              <w:pStyle w:val="TableStyle"/>
              <w:jc w:val="center"/>
            </w:pPr>
          </w:p>
        </w:tc>
        <w:tc>
          <w:tcPr>
            <w:tcW w:w="283" w:type="dxa"/>
          </w:tcPr>
          <w:p w14:paraId="1134DA98" w14:textId="77777777" w:rsidR="00083A2B" w:rsidRDefault="007C4FE9">
            <w:pPr>
              <w:pStyle w:val="TableStyle"/>
              <w:jc w:val="center"/>
            </w:pPr>
            <w:r>
              <w:rPr>
                <w:noProof/>
              </w:rPr>
              <w:t>1</w:t>
            </w:r>
          </w:p>
        </w:tc>
        <w:tc>
          <w:tcPr>
            <w:tcW w:w="283" w:type="dxa"/>
          </w:tcPr>
          <w:p w14:paraId="33B2A8A6" w14:textId="77777777" w:rsidR="00083A2B" w:rsidRDefault="00083A2B">
            <w:pPr>
              <w:pStyle w:val="TableStyle"/>
              <w:jc w:val="center"/>
            </w:pPr>
          </w:p>
        </w:tc>
        <w:tc>
          <w:tcPr>
            <w:tcW w:w="283" w:type="dxa"/>
          </w:tcPr>
          <w:p w14:paraId="67FCC151" w14:textId="77777777" w:rsidR="00083A2B" w:rsidRDefault="00083A2B">
            <w:pPr>
              <w:pStyle w:val="TableStyle"/>
              <w:jc w:val="center"/>
            </w:pPr>
          </w:p>
        </w:tc>
        <w:tc>
          <w:tcPr>
            <w:tcW w:w="283" w:type="dxa"/>
          </w:tcPr>
          <w:p w14:paraId="66913889" w14:textId="77777777" w:rsidR="00083A2B" w:rsidRDefault="00083A2B">
            <w:pPr>
              <w:pStyle w:val="TableStyle"/>
              <w:jc w:val="center"/>
            </w:pPr>
          </w:p>
        </w:tc>
        <w:tc>
          <w:tcPr>
            <w:tcW w:w="283" w:type="dxa"/>
          </w:tcPr>
          <w:p w14:paraId="6C32C020" w14:textId="77777777" w:rsidR="00083A2B" w:rsidRDefault="00083A2B">
            <w:pPr>
              <w:pStyle w:val="TableStyle"/>
              <w:jc w:val="center"/>
            </w:pPr>
          </w:p>
        </w:tc>
        <w:tc>
          <w:tcPr>
            <w:tcW w:w="1945" w:type="dxa"/>
          </w:tcPr>
          <w:p w14:paraId="72017C17" w14:textId="77777777" w:rsidR="00083A2B" w:rsidRDefault="007C4FE9">
            <w:pPr>
              <w:pStyle w:val="TableStyle"/>
            </w:pPr>
            <w:r>
              <w:rPr>
                <w:noProof/>
              </w:rPr>
              <w:t>Standard Settlement Configuration Id</w:t>
            </w:r>
          </w:p>
        </w:tc>
      </w:tr>
    </w:tbl>
    <w:p w14:paraId="7EB2DD3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FF53AB7" w14:textId="77777777">
        <w:trPr>
          <w:cantSplit/>
        </w:trPr>
        <w:tc>
          <w:tcPr>
            <w:tcW w:w="624" w:type="dxa"/>
            <w:tcBorders>
              <w:bottom w:val="single" w:sz="2" w:space="0" w:color="auto"/>
            </w:tcBorders>
            <w:shd w:val="pct10" w:color="auto" w:fill="auto"/>
          </w:tcPr>
          <w:p w14:paraId="2EDE15EC" w14:textId="77777777" w:rsidR="00083A2B" w:rsidRDefault="007C4FE9">
            <w:pPr>
              <w:pStyle w:val="TableStyle"/>
              <w:jc w:val="center"/>
            </w:pPr>
            <w:r>
              <w:rPr>
                <w:noProof/>
              </w:rPr>
              <w:t>AFC</w:t>
            </w:r>
          </w:p>
        </w:tc>
        <w:tc>
          <w:tcPr>
            <w:tcW w:w="2035" w:type="dxa"/>
            <w:tcBorders>
              <w:bottom w:val="single" w:sz="2" w:space="0" w:color="auto"/>
            </w:tcBorders>
            <w:shd w:val="pct10" w:color="auto" w:fill="auto"/>
          </w:tcPr>
          <w:p w14:paraId="18FBD162" w14:textId="77777777" w:rsidR="00083A2B" w:rsidRDefault="007C4FE9">
            <w:pPr>
              <w:pStyle w:val="TableStyle"/>
            </w:pPr>
            <w:r>
              <w:rPr>
                <w:noProof/>
              </w:rPr>
              <w:t>AFYC Details</w:t>
            </w:r>
          </w:p>
        </w:tc>
        <w:tc>
          <w:tcPr>
            <w:tcW w:w="595" w:type="dxa"/>
            <w:tcBorders>
              <w:bottom w:val="single" w:sz="2" w:space="0" w:color="auto"/>
            </w:tcBorders>
            <w:shd w:val="pct10" w:color="auto" w:fill="auto"/>
          </w:tcPr>
          <w:p w14:paraId="0F9C5D7E" w14:textId="77777777" w:rsidR="00083A2B" w:rsidRDefault="007C4FE9">
            <w:pPr>
              <w:pStyle w:val="TableStyle"/>
            </w:pPr>
            <w:r>
              <w:rPr>
                <w:noProof/>
              </w:rPr>
              <w:t>0-*</w:t>
            </w:r>
          </w:p>
        </w:tc>
        <w:tc>
          <w:tcPr>
            <w:tcW w:w="1570" w:type="dxa"/>
            <w:tcBorders>
              <w:bottom w:val="single" w:sz="2" w:space="0" w:color="auto"/>
            </w:tcBorders>
            <w:shd w:val="pct10" w:color="auto" w:fill="auto"/>
          </w:tcPr>
          <w:p w14:paraId="7CBB69C9" w14:textId="77777777" w:rsidR="00083A2B" w:rsidRDefault="00083A2B">
            <w:pPr>
              <w:pStyle w:val="TableStyle"/>
            </w:pPr>
          </w:p>
        </w:tc>
        <w:tc>
          <w:tcPr>
            <w:tcW w:w="283" w:type="dxa"/>
            <w:tcBorders>
              <w:bottom w:val="single" w:sz="2" w:space="0" w:color="auto"/>
            </w:tcBorders>
            <w:shd w:val="pct10" w:color="auto" w:fill="auto"/>
          </w:tcPr>
          <w:p w14:paraId="3CD63B02" w14:textId="77777777" w:rsidR="00083A2B" w:rsidRDefault="00083A2B">
            <w:pPr>
              <w:pStyle w:val="TableStyle"/>
              <w:jc w:val="center"/>
            </w:pPr>
          </w:p>
        </w:tc>
        <w:tc>
          <w:tcPr>
            <w:tcW w:w="283" w:type="dxa"/>
            <w:tcBorders>
              <w:bottom w:val="single" w:sz="2" w:space="0" w:color="auto"/>
            </w:tcBorders>
            <w:shd w:val="pct10" w:color="auto" w:fill="auto"/>
          </w:tcPr>
          <w:p w14:paraId="01A2804A" w14:textId="77777777" w:rsidR="00083A2B" w:rsidRDefault="00083A2B">
            <w:pPr>
              <w:pStyle w:val="TableStyle"/>
              <w:jc w:val="center"/>
            </w:pPr>
          </w:p>
        </w:tc>
        <w:tc>
          <w:tcPr>
            <w:tcW w:w="283" w:type="dxa"/>
            <w:tcBorders>
              <w:bottom w:val="single" w:sz="2" w:space="0" w:color="auto"/>
            </w:tcBorders>
            <w:shd w:val="pct10" w:color="auto" w:fill="auto"/>
          </w:tcPr>
          <w:p w14:paraId="52205213" w14:textId="77777777" w:rsidR="00083A2B" w:rsidRDefault="00083A2B">
            <w:pPr>
              <w:pStyle w:val="TableStyle"/>
              <w:jc w:val="center"/>
            </w:pPr>
          </w:p>
        </w:tc>
        <w:tc>
          <w:tcPr>
            <w:tcW w:w="283" w:type="dxa"/>
            <w:tcBorders>
              <w:bottom w:val="single" w:sz="2" w:space="0" w:color="auto"/>
            </w:tcBorders>
            <w:shd w:val="pct10" w:color="auto" w:fill="auto"/>
          </w:tcPr>
          <w:p w14:paraId="3CF98FC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D0D814F" w14:textId="77777777" w:rsidR="00083A2B" w:rsidRDefault="00083A2B">
            <w:pPr>
              <w:pStyle w:val="TableStyle"/>
              <w:jc w:val="center"/>
            </w:pPr>
          </w:p>
        </w:tc>
        <w:tc>
          <w:tcPr>
            <w:tcW w:w="283" w:type="dxa"/>
            <w:tcBorders>
              <w:bottom w:val="single" w:sz="2" w:space="0" w:color="auto"/>
            </w:tcBorders>
            <w:shd w:val="pct10" w:color="auto" w:fill="auto"/>
          </w:tcPr>
          <w:p w14:paraId="1A26A07F" w14:textId="77777777" w:rsidR="00083A2B" w:rsidRDefault="00083A2B">
            <w:pPr>
              <w:pStyle w:val="TableStyle"/>
              <w:jc w:val="center"/>
            </w:pPr>
          </w:p>
        </w:tc>
        <w:tc>
          <w:tcPr>
            <w:tcW w:w="283" w:type="dxa"/>
            <w:tcBorders>
              <w:bottom w:val="single" w:sz="2" w:space="0" w:color="auto"/>
            </w:tcBorders>
            <w:shd w:val="pct10" w:color="auto" w:fill="auto"/>
          </w:tcPr>
          <w:p w14:paraId="56E7F816" w14:textId="77777777" w:rsidR="00083A2B" w:rsidRDefault="00083A2B">
            <w:pPr>
              <w:pStyle w:val="TableStyle"/>
              <w:jc w:val="center"/>
            </w:pPr>
          </w:p>
        </w:tc>
        <w:tc>
          <w:tcPr>
            <w:tcW w:w="283" w:type="dxa"/>
            <w:tcBorders>
              <w:bottom w:val="single" w:sz="2" w:space="0" w:color="auto"/>
            </w:tcBorders>
            <w:shd w:val="pct10" w:color="auto" w:fill="auto"/>
          </w:tcPr>
          <w:p w14:paraId="1C253691" w14:textId="77777777" w:rsidR="00083A2B" w:rsidRDefault="00083A2B">
            <w:pPr>
              <w:pStyle w:val="TableStyle"/>
              <w:jc w:val="center"/>
            </w:pPr>
          </w:p>
        </w:tc>
        <w:tc>
          <w:tcPr>
            <w:tcW w:w="1945" w:type="dxa"/>
            <w:tcBorders>
              <w:bottom w:val="single" w:sz="2" w:space="0" w:color="auto"/>
            </w:tcBorders>
            <w:shd w:val="pct10" w:color="auto" w:fill="auto"/>
          </w:tcPr>
          <w:p w14:paraId="5AAB1298" w14:textId="77777777" w:rsidR="00083A2B" w:rsidRDefault="00083A2B">
            <w:pPr>
              <w:pStyle w:val="TableStyle"/>
              <w:jc w:val="center"/>
            </w:pPr>
          </w:p>
        </w:tc>
      </w:tr>
      <w:tr w:rsidR="00083A2B" w14:paraId="00FECEC6" w14:textId="77777777">
        <w:trPr>
          <w:cantSplit/>
        </w:trPr>
        <w:tc>
          <w:tcPr>
            <w:tcW w:w="624" w:type="dxa"/>
          </w:tcPr>
          <w:p w14:paraId="2DDA7518" w14:textId="77777777" w:rsidR="00083A2B" w:rsidRDefault="00083A2B">
            <w:pPr>
              <w:pStyle w:val="TableStyle"/>
              <w:jc w:val="center"/>
            </w:pPr>
          </w:p>
        </w:tc>
        <w:tc>
          <w:tcPr>
            <w:tcW w:w="2035" w:type="dxa"/>
          </w:tcPr>
          <w:p w14:paraId="30CAE1E0" w14:textId="77777777" w:rsidR="00083A2B" w:rsidRDefault="00083A2B">
            <w:pPr>
              <w:pStyle w:val="TableStyle"/>
            </w:pPr>
          </w:p>
        </w:tc>
        <w:tc>
          <w:tcPr>
            <w:tcW w:w="595" w:type="dxa"/>
          </w:tcPr>
          <w:p w14:paraId="72482524" w14:textId="77777777" w:rsidR="00083A2B" w:rsidRDefault="00083A2B">
            <w:pPr>
              <w:pStyle w:val="TableStyle"/>
            </w:pPr>
          </w:p>
        </w:tc>
        <w:tc>
          <w:tcPr>
            <w:tcW w:w="1570" w:type="dxa"/>
          </w:tcPr>
          <w:p w14:paraId="54C5BCF4" w14:textId="77777777" w:rsidR="00083A2B" w:rsidRDefault="00083A2B">
            <w:pPr>
              <w:pStyle w:val="TableStyle"/>
            </w:pPr>
          </w:p>
        </w:tc>
        <w:tc>
          <w:tcPr>
            <w:tcW w:w="283" w:type="dxa"/>
          </w:tcPr>
          <w:p w14:paraId="40EEC59E" w14:textId="77777777" w:rsidR="00083A2B" w:rsidRDefault="00083A2B">
            <w:pPr>
              <w:pStyle w:val="TableStyle"/>
              <w:jc w:val="center"/>
            </w:pPr>
          </w:p>
        </w:tc>
        <w:tc>
          <w:tcPr>
            <w:tcW w:w="283" w:type="dxa"/>
          </w:tcPr>
          <w:p w14:paraId="2320043C" w14:textId="77777777" w:rsidR="00083A2B" w:rsidRDefault="00083A2B">
            <w:pPr>
              <w:pStyle w:val="TableStyle"/>
              <w:jc w:val="center"/>
            </w:pPr>
          </w:p>
        </w:tc>
        <w:tc>
          <w:tcPr>
            <w:tcW w:w="283" w:type="dxa"/>
          </w:tcPr>
          <w:p w14:paraId="1E4F305D" w14:textId="77777777" w:rsidR="00083A2B" w:rsidRDefault="00083A2B">
            <w:pPr>
              <w:pStyle w:val="TableStyle"/>
              <w:jc w:val="center"/>
            </w:pPr>
          </w:p>
        </w:tc>
        <w:tc>
          <w:tcPr>
            <w:tcW w:w="283" w:type="dxa"/>
          </w:tcPr>
          <w:p w14:paraId="5EFF2CF6" w14:textId="77777777" w:rsidR="00083A2B" w:rsidRDefault="00083A2B">
            <w:pPr>
              <w:pStyle w:val="TableStyle"/>
              <w:jc w:val="center"/>
            </w:pPr>
          </w:p>
        </w:tc>
        <w:tc>
          <w:tcPr>
            <w:tcW w:w="283" w:type="dxa"/>
          </w:tcPr>
          <w:p w14:paraId="7E6CB6A6" w14:textId="77777777" w:rsidR="00083A2B" w:rsidRDefault="007C4FE9">
            <w:pPr>
              <w:pStyle w:val="TableStyle"/>
              <w:jc w:val="center"/>
            </w:pPr>
            <w:r>
              <w:rPr>
                <w:noProof/>
              </w:rPr>
              <w:t>1</w:t>
            </w:r>
          </w:p>
        </w:tc>
        <w:tc>
          <w:tcPr>
            <w:tcW w:w="283" w:type="dxa"/>
          </w:tcPr>
          <w:p w14:paraId="2BA803FA" w14:textId="77777777" w:rsidR="00083A2B" w:rsidRDefault="00083A2B">
            <w:pPr>
              <w:pStyle w:val="TableStyle"/>
              <w:jc w:val="center"/>
            </w:pPr>
          </w:p>
        </w:tc>
        <w:tc>
          <w:tcPr>
            <w:tcW w:w="283" w:type="dxa"/>
          </w:tcPr>
          <w:p w14:paraId="67AD6975" w14:textId="77777777" w:rsidR="00083A2B" w:rsidRDefault="00083A2B">
            <w:pPr>
              <w:pStyle w:val="TableStyle"/>
              <w:jc w:val="center"/>
            </w:pPr>
          </w:p>
        </w:tc>
        <w:tc>
          <w:tcPr>
            <w:tcW w:w="283" w:type="dxa"/>
          </w:tcPr>
          <w:p w14:paraId="02B38CF7" w14:textId="77777777" w:rsidR="00083A2B" w:rsidRDefault="00083A2B">
            <w:pPr>
              <w:pStyle w:val="TableStyle"/>
              <w:jc w:val="center"/>
            </w:pPr>
          </w:p>
        </w:tc>
        <w:tc>
          <w:tcPr>
            <w:tcW w:w="1945" w:type="dxa"/>
          </w:tcPr>
          <w:p w14:paraId="3D33A2F1" w14:textId="77777777" w:rsidR="00083A2B" w:rsidRDefault="007C4FE9">
            <w:pPr>
              <w:pStyle w:val="TableStyle"/>
            </w:pPr>
            <w:r>
              <w:rPr>
                <w:noProof/>
              </w:rPr>
              <w:t>Time Pattern Regime Id</w:t>
            </w:r>
          </w:p>
        </w:tc>
      </w:tr>
      <w:tr w:rsidR="00083A2B" w14:paraId="6C204D0B" w14:textId="77777777">
        <w:trPr>
          <w:cantSplit/>
        </w:trPr>
        <w:tc>
          <w:tcPr>
            <w:tcW w:w="624" w:type="dxa"/>
          </w:tcPr>
          <w:p w14:paraId="4A4F3687" w14:textId="77777777" w:rsidR="00083A2B" w:rsidRDefault="00083A2B">
            <w:pPr>
              <w:pStyle w:val="TableStyle"/>
              <w:jc w:val="center"/>
            </w:pPr>
          </w:p>
        </w:tc>
        <w:tc>
          <w:tcPr>
            <w:tcW w:w="2035" w:type="dxa"/>
          </w:tcPr>
          <w:p w14:paraId="5BEBC683" w14:textId="77777777" w:rsidR="00083A2B" w:rsidRDefault="00083A2B">
            <w:pPr>
              <w:pStyle w:val="TableStyle"/>
            </w:pPr>
          </w:p>
        </w:tc>
        <w:tc>
          <w:tcPr>
            <w:tcW w:w="595" w:type="dxa"/>
          </w:tcPr>
          <w:p w14:paraId="7F2B835A" w14:textId="77777777" w:rsidR="00083A2B" w:rsidRDefault="00083A2B">
            <w:pPr>
              <w:pStyle w:val="TableStyle"/>
            </w:pPr>
          </w:p>
        </w:tc>
        <w:tc>
          <w:tcPr>
            <w:tcW w:w="1570" w:type="dxa"/>
          </w:tcPr>
          <w:p w14:paraId="435B05E3" w14:textId="77777777" w:rsidR="00083A2B" w:rsidRDefault="00083A2B">
            <w:pPr>
              <w:pStyle w:val="TableStyle"/>
            </w:pPr>
          </w:p>
        </w:tc>
        <w:tc>
          <w:tcPr>
            <w:tcW w:w="283" w:type="dxa"/>
          </w:tcPr>
          <w:p w14:paraId="15FDA86A" w14:textId="77777777" w:rsidR="00083A2B" w:rsidRDefault="00083A2B">
            <w:pPr>
              <w:pStyle w:val="TableStyle"/>
              <w:jc w:val="center"/>
            </w:pPr>
          </w:p>
        </w:tc>
        <w:tc>
          <w:tcPr>
            <w:tcW w:w="283" w:type="dxa"/>
          </w:tcPr>
          <w:p w14:paraId="3F32A0E8" w14:textId="77777777" w:rsidR="00083A2B" w:rsidRDefault="00083A2B">
            <w:pPr>
              <w:pStyle w:val="TableStyle"/>
              <w:jc w:val="center"/>
            </w:pPr>
          </w:p>
        </w:tc>
        <w:tc>
          <w:tcPr>
            <w:tcW w:w="283" w:type="dxa"/>
          </w:tcPr>
          <w:p w14:paraId="1453B92E" w14:textId="77777777" w:rsidR="00083A2B" w:rsidRDefault="00083A2B">
            <w:pPr>
              <w:pStyle w:val="TableStyle"/>
              <w:jc w:val="center"/>
            </w:pPr>
          </w:p>
        </w:tc>
        <w:tc>
          <w:tcPr>
            <w:tcW w:w="283" w:type="dxa"/>
          </w:tcPr>
          <w:p w14:paraId="6AF3C577" w14:textId="77777777" w:rsidR="00083A2B" w:rsidRDefault="00083A2B">
            <w:pPr>
              <w:pStyle w:val="TableStyle"/>
              <w:jc w:val="center"/>
            </w:pPr>
          </w:p>
        </w:tc>
        <w:tc>
          <w:tcPr>
            <w:tcW w:w="283" w:type="dxa"/>
          </w:tcPr>
          <w:p w14:paraId="24EB696F" w14:textId="77777777" w:rsidR="00083A2B" w:rsidRDefault="007C4FE9">
            <w:pPr>
              <w:pStyle w:val="TableStyle"/>
              <w:jc w:val="center"/>
            </w:pPr>
            <w:r>
              <w:rPr>
                <w:noProof/>
              </w:rPr>
              <w:t>1</w:t>
            </w:r>
          </w:p>
        </w:tc>
        <w:tc>
          <w:tcPr>
            <w:tcW w:w="283" w:type="dxa"/>
          </w:tcPr>
          <w:p w14:paraId="76387CE5" w14:textId="77777777" w:rsidR="00083A2B" w:rsidRDefault="00083A2B">
            <w:pPr>
              <w:pStyle w:val="TableStyle"/>
              <w:jc w:val="center"/>
            </w:pPr>
          </w:p>
        </w:tc>
        <w:tc>
          <w:tcPr>
            <w:tcW w:w="283" w:type="dxa"/>
          </w:tcPr>
          <w:p w14:paraId="701C5885" w14:textId="77777777" w:rsidR="00083A2B" w:rsidRDefault="00083A2B">
            <w:pPr>
              <w:pStyle w:val="TableStyle"/>
              <w:jc w:val="center"/>
            </w:pPr>
          </w:p>
        </w:tc>
        <w:tc>
          <w:tcPr>
            <w:tcW w:w="283" w:type="dxa"/>
          </w:tcPr>
          <w:p w14:paraId="0A7CE5EC" w14:textId="77777777" w:rsidR="00083A2B" w:rsidRDefault="00083A2B">
            <w:pPr>
              <w:pStyle w:val="TableStyle"/>
              <w:jc w:val="center"/>
            </w:pPr>
          </w:p>
        </w:tc>
        <w:tc>
          <w:tcPr>
            <w:tcW w:w="1945" w:type="dxa"/>
          </w:tcPr>
          <w:p w14:paraId="748D4F18" w14:textId="77777777" w:rsidR="00083A2B" w:rsidRDefault="007C4FE9">
            <w:pPr>
              <w:pStyle w:val="TableStyle"/>
            </w:pPr>
            <w:r>
              <w:rPr>
                <w:noProof/>
              </w:rPr>
              <w:t>Average Fraction of Yearly Consumption</w:t>
            </w:r>
          </w:p>
        </w:tc>
      </w:tr>
      <w:tr w:rsidR="00083A2B" w14:paraId="49C4D723" w14:textId="77777777">
        <w:trPr>
          <w:cantSplit/>
        </w:trPr>
        <w:tc>
          <w:tcPr>
            <w:tcW w:w="624" w:type="dxa"/>
          </w:tcPr>
          <w:p w14:paraId="2E388C9E" w14:textId="77777777" w:rsidR="00083A2B" w:rsidRDefault="00083A2B">
            <w:pPr>
              <w:pStyle w:val="TableStyle"/>
              <w:jc w:val="center"/>
            </w:pPr>
          </w:p>
        </w:tc>
        <w:tc>
          <w:tcPr>
            <w:tcW w:w="2035" w:type="dxa"/>
          </w:tcPr>
          <w:p w14:paraId="4A775959" w14:textId="77777777" w:rsidR="00083A2B" w:rsidRDefault="00083A2B">
            <w:pPr>
              <w:pStyle w:val="TableStyle"/>
            </w:pPr>
          </w:p>
        </w:tc>
        <w:tc>
          <w:tcPr>
            <w:tcW w:w="595" w:type="dxa"/>
          </w:tcPr>
          <w:p w14:paraId="5FAB7DE7" w14:textId="77777777" w:rsidR="00083A2B" w:rsidRDefault="00083A2B">
            <w:pPr>
              <w:pStyle w:val="TableStyle"/>
            </w:pPr>
          </w:p>
        </w:tc>
        <w:tc>
          <w:tcPr>
            <w:tcW w:w="1570" w:type="dxa"/>
          </w:tcPr>
          <w:p w14:paraId="5109E733" w14:textId="77777777" w:rsidR="00083A2B" w:rsidRDefault="00083A2B">
            <w:pPr>
              <w:pStyle w:val="TableStyle"/>
            </w:pPr>
          </w:p>
        </w:tc>
        <w:tc>
          <w:tcPr>
            <w:tcW w:w="283" w:type="dxa"/>
          </w:tcPr>
          <w:p w14:paraId="03F77908" w14:textId="77777777" w:rsidR="00083A2B" w:rsidRDefault="00083A2B">
            <w:pPr>
              <w:pStyle w:val="TableStyle"/>
              <w:jc w:val="center"/>
            </w:pPr>
          </w:p>
        </w:tc>
        <w:tc>
          <w:tcPr>
            <w:tcW w:w="283" w:type="dxa"/>
          </w:tcPr>
          <w:p w14:paraId="47EAD1CA" w14:textId="77777777" w:rsidR="00083A2B" w:rsidRDefault="00083A2B">
            <w:pPr>
              <w:pStyle w:val="TableStyle"/>
              <w:jc w:val="center"/>
            </w:pPr>
          </w:p>
        </w:tc>
        <w:tc>
          <w:tcPr>
            <w:tcW w:w="283" w:type="dxa"/>
          </w:tcPr>
          <w:p w14:paraId="167F20D4" w14:textId="77777777" w:rsidR="00083A2B" w:rsidRDefault="00083A2B">
            <w:pPr>
              <w:pStyle w:val="TableStyle"/>
              <w:jc w:val="center"/>
            </w:pPr>
          </w:p>
        </w:tc>
        <w:tc>
          <w:tcPr>
            <w:tcW w:w="283" w:type="dxa"/>
          </w:tcPr>
          <w:p w14:paraId="261B34D1" w14:textId="77777777" w:rsidR="00083A2B" w:rsidRDefault="00083A2B">
            <w:pPr>
              <w:pStyle w:val="TableStyle"/>
              <w:jc w:val="center"/>
            </w:pPr>
          </w:p>
        </w:tc>
        <w:tc>
          <w:tcPr>
            <w:tcW w:w="283" w:type="dxa"/>
          </w:tcPr>
          <w:p w14:paraId="7CC5FA8F" w14:textId="77777777" w:rsidR="00083A2B" w:rsidRDefault="007C4FE9">
            <w:pPr>
              <w:pStyle w:val="TableStyle"/>
              <w:jc w:val="center"/>
            </w:pPr>
            <w:r>
              <w:rPr>
                <w:noProof/>
              </w:rPr>
              <w:t>1</w:t>
            </w:r>
          </w:p>
        </w:tc>
        <w:tc>
          <w:tcPr>
            <w:tcW w:w="283" w:type="dxa"/>
          </w:tcPr>
          <w:p w14:paraId="522A2879" w14:textId="77777777" w:rsidR="00083A2B" w:rsidRDefault="00083A2B">
            <w:pPr>
              <w:pStyle w:val="TableStyle"/>
              <w:jc w:val="center"/>
            </w:pPr>
          </w:p>
        </w:tc>
        <w:tc>
          <w:tcPr>
            <w:tcW w:w="283" w:type="dxa"/>
          </w:tcPr>
          <w:p w14:paraId="365F92C8" w14:textId="77777777" w:rsidR="00083A2B" w:rsidRDefault="00083A2B">
            <w:pPr>
              <w:pStyle w:val="TableStyle"/>
              <w:jc w:val="center"/>
            </w:pPr>
          </w:p>
        </w:tc>
        <w:tc>
          <w:tcPr>
            <w:tcW w:w="283" w:type="dxa"/>
          </w:tcPr>
          <w:p w14:paraId="0B8EE0EB" w14:textId="77777777" w:rsidR="00083A2B" w:rsidRDefault="00083A2B">
            <w:pPr>
              <w:pStyle w:val="TableStyle"/>
              <w:jc w:val="center"/>
            </w:pPr>
          </w:p>
        </w:tc>
        <w:tc>
          <w:tcPr>
            <w:tcW w:w="1945" w:type="dxa"/>
          </w:tcPr>
          <w:p w14:paraId="03575E2F" w14:textId="77777777" w:rsidR="00083A2B" w:rsidRDefault="007C4FE9">
            <w:pPr>
              <w:pStyle w:val="TableStyle"/>
            </w:pPr>
            <w:r>
              <w:rPr>
                <w:noProof/>
              </w:rPr>
              <w:t>Effective from Settlement Date {AFOYCS}</w:t>
            </w:r>
          </w:p>
        </w:tc>
      </w:tr>
      <w:tr w:rsidR="00083A2B" w14:paraId="2615E531" w14:textId="77777777">
        <w:trPr>
          <w:cantSplit/>
        </w:trPr>
        <w:tc>
          <w:tcPr>
            <w:tcW w:w="624" w:type="dxa"/>
          </w:tcPr>
          <w:p w14:paraId="1F7E3E0C" w14:textId="77777777" w:rsidR="00083A2B" w:rsidRDefault="00083A2B">
            <w:pPr>
              <w:pStyle w:val="TableStyle"/>
              <w:jc w:val="center"/>
            </w:pPr>
          </w:p>
        </w:tc>
        <w:tc>
          <w:tcPr>
            <w:tcW w:w="2035" w:type="dxa"/>
          </w:tcPr>
          <w:p w14:paraId="491F0E27" w14:textId="77777777" w:rsidR="00083A2B" w:rsidRDefault="00083A2B">
            <w:pPr>
              <w:pStyle w:val="TableStyle"/>
            </w:pPr>
          </w:p>
        </w:tc>
        <w:tc>
          <w:tcPr>
            <w:tcW w:w="595" w:type="dxa"/>
          </w:tcPr>
          <w:p w14:paraId="476EC60F" w14:textId="77777777" w:rsidR="00083A2B" w:rsidRDefault="00083A2B">
            <w:pPr>
              <w:pStyle w:val="TableStyle"/>
            </w:pPr>
          </w:p>
        </w:tc>
        <w:tc>
          <w:tcPr>
            <w:tcW w:w="1570" w:type="dxa"/>
          </w:tcPr>
          <w:p w14:paraId="7FB109C2" w14:textId="77777777" w:rsidR="00083A2B" w:rsidRDefault="00083A2B">
            <w:pPr>
              <w:pStyle w:val="TableStyle"/>
            </w:pPr>
          </w:p>
        </w:tc>
        <w:tc>
          <w:tcPr>
            <w:tcW w:w="283" w:type="dxa"/>
          </w:tcPr>
          <w:p w14:paraId="45D04F49" w14:textId="77777777" w:rsidR="00083A2B" w:rsidRDefault="00083A2B">
            <w:pPr>
              <w:pStyle w:val="TableStyle"/>
              <w:jc w:val="center"/>
            </w:pPr>
          </w:p>
        </w:tc>
        <w:tc>
          <w:tcPr>
            <w:tcW w:w="283" w:type="dxa"/>
          </w:tcPr>
          <w:p w14:paraId="637E8E71" w14:textId="77777777" w:rsidR="00083A2B" w:rsidRDefault="00083A2B">
            <w:pPr>
              <w:pStyle w:val="TableStyle"/>
              <w:jc w:val="center"/>
            </w:pPr>
          </w:p>
        </w:tc>
        <w:tc>
          <w:tcPr>
            <w:tcW w:w="283" w:type="dxa"/>
          </w:tcPr>
          <w:p w14:paraId="092B669C" w14:textId="77777777" w:rsidR="00083A2B" w:rsidRDefault="00083A2B">
            <w:pPr>
              <w:pStyle w:val="TableStyle"/>
              <w:jc w:val="center"/>
            </w:pPr>
          </w:p>
        </w:tc>
        <w:tc>
          <w:tcPr>
            <w:tcW w:w="283" w:type="dxa"/>
          </w:tcPr>
          <w:p w14:paraId="610C352D" w14:textId="77777777" w:rsidR="00083A2B" w:rsidRDefault="00083A2B">
            <w:pPr>
              <w:pStyle w:val="TableStyle"/>
              <w:jc w:val="center"/>
            </w:pPr>
          </w:p>
        </w:tc>
        <w:tc>
          <w:tcPr>
            <w:tcW w:w="283" w:type="dxa"/>
          </w:tcPr>
          <w:p w14:paraId="2C60FCA1" w14:textId="77777777" w:rsidR="00083A2B" w:rsidRDefault="007C4FE9">
            <w:pPr>
              <w:pStyle w:val="TableStyle"/>
              <w:jc w:val="center"/>
            </w:pPr>
            <w:r>
              <w:rPr>
                <w:noProof/>
              </w:rPr>
              <w:t>O</w:t>
            </w:r>
          </w:p>
        </w:tc>
        <w:tc>
          <w:tcPr>
            <w:tcW w:w="283" w:type="dxa"/>
          </w:tcPr>
          <w:p w14:paraId="1FC87AF1" w14:textId="77777777" w:rsidR="00083A2B" w:rsidRDefault="00083A2B">
            <w:pPr>
              <w:pStyle w:val="TableStyle"/>
              <w:jc w:val="center"/>
            </w:pPr>
          </w:p>
        </w:tc>
        <w:tc>
          <w:tcPr>
            <w:tcW w:w="283" w:type="dxa"/>
          </w:tcPr>
          <w:p w14:paraId="692129D8" w14:textId="77777777" w:rsidR="00083A2B" w:rsidRDefault="00083A2B">
            <w:pPr>
              <w:pStyle w:val="TableStyle"/>
              <w:jc w:val="center"/>
            </w:pPr>
          </w:p>
        </w:tc>
        <w:tc>
          <w:tcPr>
            <w:tcW w:w="283" w:type="dxa"/>
          </w:tcPr>
          <w:p w14:paraId="384F2972" w14:textId="77777777" w:rsidR="00083A2B" w:rsidRDefault="00083A2B">
            <w:pPr>
              <w:pStyle w:val="TableStyle"/>
              <w:jc w:val="center"/>
            </w:pPr>
          </w:p>
        </w:tc>
        <w:tc>
          <w:tcPr>
            <w:tcW w:w="1945" w:type="dxa"/>
          </w:tcPr>
          <w:p w14:paraId="4FF5DC6B" w14:textId="77777777" w:rsidR="00083A2B" w:rsidRDefault="007C4FE9">
            <w:pPr>
              <w:pStyle w:val="TableStyle"/>
            </w:pPr>
            <w:r>
              <w:rPr>
                <w:noProof/>
              </w:rPr>
              <w:t>Effective to Settlement Date {AFOYCS}</w:t>
            </w:r>
          </w:p>
        </w:tc>
      </w:tr>
    </w:tbl>
    <w:p w14:paraId="310646F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8C0DBE5" w14:textId="77777777">
        <w:trPr>
          <w:cantSplit/>
        </w:trPr>
        <w:tc>
          <w:tcPr>
            <w:tcW w:w="624" w:type="dxa"/>
            <w:tcBorders>
              <w:bottom w:val="single" w:sz="2" w:space="0" w:color="auto"/>
            </w:tcBorders>
            <w:shd w:val="pct10" w:color="auto" w:fill="auto"/>
          </w:tcPr>
          <w:p w14:paraId="58DE4EF8" w14:textId="77777777" w:rsidR="00083A2B" w:rsidRDefault="007C4FE9">
            <w:pPr>
              <w:pStyle w:val="TableStyle"/>
              <w:jc w:val="center"/>
            </w:pPr>
            <w:r>
              <w:rPr>
                <w:noProof/>
              </w:rPr>
              <w:t>GAE</w:t>
            </w:r>
          </w:p>
        </w:tc>
        <w:tc>
          <w:tcPr>
            <w:tcW w:w="2035" w:type="dxa"/>
            <w:tcBorders>
              <w:bottom w:val="single" w:sz="2" w:space="0" w:color="auto"/>
            </w:tcBorders>
            <w:shd w:val="pct10" w:color="auto" w:fill="auto"/>
          </w:tcPr>
          <w:p w14:paraId="638871FC" w14:textId="77777777" w:rsidR="00083A2B" w:rsidRDefault="007C4FE9">
            <w:pPr>
              <w:pStyle w:val="TableStyle"/>
            </w:pPr>
            <w:r>
              <w:rPr>
                <w:noProof/>
              </w:rPr>
              <w:t>GSPG PC Average EACs</w:t>
            </w:r>
          </w:p>
        </w:tc>
        <w:tc>
          <w:tcPr>
            <w:tcW w:w="595" w:type="dxa"/>
            <w:tcBorders>
              <w:bottom w:val="single" w:sz="2" w:space="0" w:color="auto"/>
            </w:tcBorders>
            <w:shd w:val="pct10" w:color="auto" w:fill="auto"/>
          </w:tcPr>
          <w:p w14:paraId="0489ADFD" w14:textId="77777777" w:rsidR="00083A2B" w:rsidRDefault="007C4FE9">
            <w:pPr>
              <w:pStyle w:val="TableStyle"/>
            </w:pPr>
            <w:r>
              <w:rPr>
                <w:noProof/>
              </w:rPr>
              <w:t>0-*</w:t>
            </w:r>
          </w:p>
        </w:tc>
        <w:tc>
          <w:tcPr>
            <w:tcW w:w="1570" w:type="dxa"/>
            <w:tcBorders>
              <w:bottom w:val="single" w:sz="2" w:space="0" w:color="auto"/>
            </w:tcBorders>
            <w:shd w:val="pct10" w:color="auto" w:fill="auto"/>
          </w:tcPr>
          <w:p w14:paraId="30E4636E" w14:textId="77777777" w:rsidR="00083A2B" w:rsidRDefault="00083A2B">
            <w:pPr>
              <w:pStyle w:val="TableStyle"/>
            </w:pPr>
          </w:p>
        </w:tc>
        <w:tc>
          <w:tcPr>
            <w:tcW w:w="283" w:type="dxa"/>
            <w:tcBorders>
              <w:bottom w:val="single" w:sz="2" w:space="0" w:color="auto"/>
            </w:tcBorders>
            <w:shd w:val="pct10" w:color="auto" w:fill="auto"/>
          </w:tcPr>
          <w:p w14:paraId="44C7465B" w14:textId="77777777" w:rsidR="00083A2B" w:rsidRDefault="00083A2B">
            <w:pPr>
              <w:pStyle w:val="TableStyle"/>
              <w:jc w:val="center"/>
            </w:pPr>
          </w:p>
        </w:tc>
        <w:tc>
          <w:tcPr>
            <w:tcW w:w="283" w:type="dxa"/>
            <w:tcBorders>
              <w:bottom w:val="single" w:sz="2" w:space="0" w:color="auto"/>
            </w:tcBorders>
            <w:shd w:val="pct10" w:color="auto" w:fill="auto"/>
          </w:tcPr>
          <w:p w14:paraId="2BE2F145" w14:textId="77777777" w:rsidR="00083A2B" w:rsidRDefault="00083A2B">
            <w:pPr>
              <w:pStyle w:val="TableStyle"/>
              <w:jc w:val="center"/>
            </w:pPr>
          </w:p>
        </w:tc>
        <w:tc>
          <w:tcPr>
            <w:tcW w:w="283" w:type="dxa"/>
            <w:tcBorders>
              <w:bottom w:val="single" w:sz="2" w:space="0" w:color="auto"/>
            </w:tcBorders>
            <w:shd w:val="pct10" w:color="auto" w:fill="auto"/>
          </w:tcPr>
          <w:p w14:paraId="3C4EA03C" w14:textId="77777777" w:rsidR="00083A2B" w:rsidRDefault="00083A2B">
            <w:pPr>
              <w:pStyle w:val="TableStyle"/>
              <w:jc w:val="center"/>
            </w:pPr>
          </w:p>
        </w:tc>
        <w:tc>
          <w:tcPr>
            <w:tcW w:w="283" w:type="dxa"/>
            <w:tcBorders>
              <w:bottom w:val="single" w:sz="2" w:space="0" w:color="auto"/>
            </w:tcBorders>
            <w:shd w:val="pct10" w:color="auto" w:fill="auto"/>
          </w:tcPr>
          <w:p w14:paraId="2F65F22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5082353" w14:textId="77777777" w:rsidR="00083A2B" w:rsidRDefault="00083A2B">
            <w:pPr>
              <w:pStyle w:val="TableStyle"/>
              <w:jc w:val="center"/>
            </w:pPr>
          </w:p>
        </w:tc>
        <w:tc>
          <w:tcPr>
            <w:tcW w:w="283" w:type="dxa"/>
            <w:tcBorders>
              <w:bottom w:val="single" w:sz="2" w:space="0" w:color="auto"/>
            </w:tcBorders>
            <w:shd w:val="pct10" w:color="auto" w:fill="auto"/>
          </w:tcPr>
          <w:p w14:paraId="544020D6" w14:textId="77777777" w:rsidR="00083A2B" w:rsidRDefault="00083A2B">
            <w:pPr>
              <w:pStyle w:val="TableStyle"/>
              <w:jc w:val="center"/>
            </w:pPr>
          </w:p>
        </w:tc>
        <w:tc>
          <w:tcPr>
            <w:tcW w:w="283" w:type="dxa"/>
            <w:tcBorders>
              <w:bottom w:val="single" w:sz="2" w:space="0" w:color="auto"/>
            </w:tcBorders>
            <w:shd w:val="pct10" w:color="auto" w:fill="auto"/>
          </w:tcPr>
          <w:p w14:paraId="3B388AFB" w14:textId="77777777" w:rsidR="00083A2B" w:rsidRDefault="00083A2B">
            <w:pPr>
              <w:pStyle w:val="TableStyle"/>
              <w:jc w:val="center"/>
            </w:pPr>
          </w:p>
        </w:tc>
        <w:tc>
          <w:tcPr>
            <w:tcW w:w="283" w:type="dxa"/>
            <w:tcBorders>
              <w:bottom w:val="single" w:sz="2" w:space="0" w:color="auto"/>
            </w:tcBorders>
            <w:shd w:val="pct10" w:color="auto" w:fill="auto"/>
          </w:tcPr>
          <w:p w14:paraId="0338A5D7" w14:textId="77777777" w:rsidR="00083A2B" w:rsidRDefault="00083A2B">
            <w:pPr>
              <w:pStyle w:val="TableStyle"/>
              <w:jc w:val="center"/>
            </w:pPr>
          </w:p>
        </w:tc>
        <w:tc>
          <w:tcPr>
            <w:tcW w:w="1945" w:type="dxa"/>
            <w:tcBorders>
              <w:bottom w:val="single" w:sz="2" w:space="0" w:color="auto"/>
            </w:tcBorders>
            <w:shd w:val="pct10" w:color="auto" w:fill="auto"/>
          </w:tcPr>
          <w:p w14:paraId="2F3ED6BD" w14:textId="77777777" w:rsidR="00083A2B" w:rsidRDefault="00083A2B">
            <w:pPr>
              <w:pStyle w:val="TableStyle"/>
              <w:jc w:val="center"/>
            </w:pPr>
          </w:p>
        </w:tc>
      </w:tr>
      <w:tr w:rsidR="00083A2B" w14:paraId="2FDE3900" w14:textId="77777777">
        <w:trPr>
          <w:cantSplit/>
        </w:trPr>
        <w:tc>
          <w:tcPr>
            <w:tcW w:w="624" w:type="dxa"/>
          </w:tcPr>
          <w:p w14:paraId="39C09265" w14:textId="77777777" w:rsidR="00083A2B" w:rsidRDefault="00083A2B">
            <w:pPr>
              <w:pStyle w:val="TableStyle"/>
              <w:jc w:val="center"/>
            </w:pPr>
          </w:p>
        </w:tc>
        <w:tc>
          <w:tcPr>
            <w:tcW w:w="2035" w:type="dxa"/>
          </w:tcPr>
          <w:p w14:paraId="2BBCFAFE" w14:textId="77777777" w:rsidR="00083A2B" w:rsidRDefault="00083A2B">
            <w:pPr>
              <w:pStyle w:val="TableStyle"/>
            </w:pPr>
          </w:p>
        </w:tc>
        <w:tc>
          <w:tcPr>
            <w:tcW w:w="595" w:type="dxa"/>
          </w:tcPr>
          <w:p w14:paraId="0BF5B4FF" w14:textId="77777777" w:rsidR="00083A2B" w:rsidRDefault="00083A2B">
            <w:pPr>
              <w:pStyle w:val="TableStyle"/>
            </w:pPr>
          </w:p>
        </w:tc>
        <w:tc>
          <w:tcPr>
            <w:tcW w:w="1570" w:type="dxa"/>
          </w:tcPr>
          <w:p w14:paraId="6C2D627E" w14:textId="77777777" w:rsidR="00083A2B" w:rsidRDefault="00083A2B">
            <w:pPr>
              <w:pStyle w:val="TableStyle"/>
            </w:pPr>
          </w:p>
        </w:tc>
        <w:tc>
          <w:tcPr>
            <w:tcW w:w="283" w:type="dxa"/>
          </w:tcPr>
          <w:p w14:paraId="24285D08" w14:textId="77777777" w:rsidR="00083A2B" w:rsidRDefault="00083A2B">
            <w:pPr>
              <w:pStyle w:val="TableStyle"/>
              <w:jc w:val="center"/>
            </w:pPr>
          </w:p>
        </w:tc>
        <w:tc>
          <w:tcPr>
            <w:tcW w:w="283" w:type="dxa"/>
          </w:tcPr>
          <w:p w14:paraId="3B85CD0E" w14:textId="77777777" w:rsidR="00083A2B" w:rsidRDefault="00083A2B">
            <w:pPr>
              <w:pStyle w:val="TableStyle"/>
              <w:jc w:val="center"/>
            </w:pPr>
          </w:p>
        </w:tc>
        <w:tc>
          <w:tcPr>
            <w:tcW w:w="283" w:type="dxa"/>
          </w:tcPr>
          <w:p w14:paraId="17186110" w14:textId="77777777" w:rsidR="00083A2B" w:rsidRDefault="00083A2B">
            <w:pPr>
              <w:pStyle w:val="TableStyle"/>
              <w:jc w:val="center"/>
            </w:pPr>
          </w:p>
        </w:tc>
        <w:tc>
          <w:tcPr>
            <w:tcW w:w="283" w:type="dxa"/>
          </w:tcPr>
          <w:p w14:paraId="1D506786" w14:textId="77777777" w:rsidR="00083A2B" w:rsidRDefault="00083A2B">
            <w:pPr>
              <w:pStyle w:val="TableStyle"/>
              <w:jc w:val="center"/>
            </w:pPr>
          </w:p>
        </w:tc>
        <w:tc>
          <w:tcPr>
            <w:tcW w:w="283" w:type="dxa"/>
          </w:tcPr>
          <w:p w14:paraId="30A048D0" w14:textId="77777777" w:rsidR="00083A2B" w:rsidRDefault="007C4FE9">
            <w:pPr>
              <w:pStyle w:val="TableStyle"/>
              <w:jc w:val="center"/>
            </w:pPr>
            <w:r>
              <w:rPr>
                <w:noProof/>
              </w:rPr>
              <w:t>1</w:t>
            </w:r>
          </w:p>
        </w:tc>
        <w:tc>
          <w:tcPr>
            <w:tcW w:w="283" w:type="dxa"/>
          </w:tcPr>
          <w:p w14:paraId="101611D5" w14:textId="77777777" w:rsidR="00083A2B" w:rsidRDefault="00083A2B">
            <w:pPr>
              <w:pStyle w:val="TableStyle"/>
              <w:jc w:val="center"/>
            </w:pPr>
          </w:p>
        </w:tc>
        <w:tc>
          <w:tcPr>
            <w:tcW w:w="283" w:type="dxa"/>
          </w:tcPr>
          <w:p w14:paraId="39B6C9AF" w14:textId="77777777" w:rsidR="00083A2B" w:rsidRDefault="00083A2B">
            <w:pPr>
              <w:pStyle w:val="TableStyle"/>
              <w:jc w:val="center"/>
            </w:pPr>
          </w:p>
        </w:tc>
        <w:tc>
          <w:tcPr>
            <w:tcW w:w="283" w:type="dxa"/>
          </w:tcPr>
          <w:p w14:paraId="346405FB" w14:textId="77777777" w:rsidR="00083A2B" w:rsidRDefault="00083A2B">
            <w:pPr>
              <w:pStyle w:val="TableStyle"/>
              <w:jc w:val="center"/>
            </w:pPr>
          </w:p>
        </w:tc>
        <w:tc>
          <w:tcPr>
            <w:tcW w:w="1945" w:type="dxa"/>
          </w:tcPr>
          <w:p w14:paraId="7C464BFE" w14:textId="77777777" w:rsidR="00083A2B" w:rsidRDefault="007C4FE9">
            <w:pPr>
              <w:pStyle w:val="TableStyle"/>
            </w:pPr>
            <w:r>
              <w:rPr>
                <w:noProof/>
              </w:rPr>
              <w:t>Researched Average EAC</w:t>
            </w:r>
          </w:p>
        </w:tc>
      </w:tr>
      <w:tr w:rsidR="00083A2B" w14:paraId="61642A5E" w14:textId="77777777">
        <w:trPr>
          <w:cantSplit/>
        </w:trPr>
        <w:tc>
          <w:tcPr>
            <w:tcW w:w="624" w:type="dxa"/>
          </w:tcPr>
          <w:p w14:paraId="7B3D73DD" w14:textId="77777777" w:rsidR="00083A2B" w:rsidRDefault="00083A2B">
            <w:pPr>
              <w:pStyle w:val="TableStyle"/>
              <w:jc w:val="center"/>
            </w:pPr>
          </w:p>
        </w:tc>
        <w:tc>
          <w:tcPr>
            <w:tcW w:w="2035" w:type="dxa"/>
          </w:tcPr>
          <w:p w14:paraId="7F92CE55" w14:textId="77777777" w:rsidR="00083A2B" w:rsidRDefault="00083A2B">
            <w:pPr>
              <w:pStyle w:val="TableStyle"/>
            </w:pPr>
          </w:p>
        </w:tc>
        <w:tc>
          <w:tcPr>
            <w:tcW w:w="595" w:type="dxa"/>
          </w:tcPr>
          <w:p w14:paraId="3E028632" w14:textId="77777777" w:rsidR="00083A2B" w:rsidRDefault="00083A2B">
            <w:pPr>
              <w:pStyle w:val="TableStyle"/>
            </w:pPr>
          </w:p>
        </w:tc>
        <w:tc>
          <w:tcPr>
            <w:tcW w:w="1570" w:type="dxa"/>
          </w:tcPr>
          <w:p w14:paraId="01E2F4A0" w14:textId="77777777" w:rsidR="00083A2B" w:rsidRDefault="00083A2B">
            <w:pPr>
              <w:pStyle w:val="TableStyle"/>
            </w:pPr>
          </w:p>
        </w:tc>
        <w:tc>
          <w:tcPr>
            <w:tcW w:w="283" w:type="dxa"/>
          </w:tcPr>
          <w:p w14:paraId="7ACF4409" w14:textId="77777777" w:rsidR="00083A2B" w:rsidRDefault="00083A2B">
            <w:pPr>
              <w:pStyle w:val="TableStyle"/>
              <w:jc w:val="center"/>
            </w:pPr>
          </w:p>
        </w:tc>
        <w:tc>
          <w:tcPr>
            <w:tcW w:w="283" w:type="dxa"/>
          </w:tcPr>
          <w:p w14:paraId="7C720A06" w14:textId="77777777" w:rsidR="00083A2B" w:rsidRDefault="00083A2B">
            <w:pPr>
              <w:pStyle w:val="TableStyle"/>
              <w:jc w:val="center"/>
            </w:pPr>
          </w:p>
        </w:tc>
        <w:tc>
          <w:tcPr>
            <w:tcW w:w="283" w:type="dxa"/>
          </w:tcPr>
          <w:p w14:paraId="3DF78995" w14:textId="77777777" w:rsidR="00083A2B" w:rsidRDefault="00083A2B">
            <w:pPr>
              <w:pStyle w:val="TableStyle"/>
              <w:jc w:val="center"/>
            </w:pPr>
          </w:p>
        </w:tc>
        <w:tc>
          <w:tcPr>
            <w:tcW w:w="283" w:type="dxa"/>
          </w:tcPr>
          <w:p w14:paraId="5C65E747" w14:textId="77777777" w:rsidR="00083A2B" w:rsidRDefault="00083A2B">
            <w:pPr>
              <w:pStyle w:val="TableStyle"/>
              <w:jc w:val="center"/>
            </w:pPr>
          </w:p>
        </w:tc>
        <w:tc>
          <w:tcPr>
            <w:tcW w:w="283" w:type="dxa"/>
          </w:tcPr>
          <w:p w14:paraId="4C6679F1" w14:textId="77777777" w:rsidR="00083A2B" w:rsidRDefault="007C4FE9">
            <w:pPr>
              <w:pStyle w:val="TableStyle"/>
              <w:jc w:val="center"/>
            </w:pPr>
            <w:r>
              <w:rPr>
                <w:noProof/>
              </w:rPr>
              <w:t>1</w:t>
            </w:r>
          </w:p>
        </w:tc>
        <w:tc>
          <w:tcPr>
            <w:tcW w:w="283" w:type="dxa"/>
          </w:tcPr>
          <w:p w14:paraId="1260E2A7" w14:textId="77777777" w:rsidR="00083A2B" w:rsidRDefault="00083A2B">
            <w:pPr>
              <w:pStyle w:val="TableStyle"/>
              <w:jc w:val="center"/>
            </w:pPr>
          </w:p>
        </w:tc>
        <w:tc>
          <w:tcPr>
            <w:tcW w:w="283" w:type="dxa"/>
          </w:tcPr>
          <w:p w14:paraId="29E3DAD0" w14:textId="77777777" w:rsidR="00083A2B" w:rsidRDefault="00083A2B">
            <w:pPr>
              <w:pStyle w:val="TableStyle"/>
              <w:jc w:val="center"/>
            </w:pPr>
          </w:p>
        </w:tc>
        <w:tc>
          <w:tcPr>
            <w:tcW w:w="283" w:type="dxa"/>
          </w:tcPr>
          <w:p w14:paraId="254E359B" w14:textId="77777777" w:rsidR="00083A2B" w:rsidRDefault="00083A2B">
            <w:pPr>
              <w:pStyle w:val="TableStyle"/>
              <w:jc w:val="center"/>
            </w:pPr>
          </w:p>
        </w:tc>
        <w:tc>
          <w:tcPr>
            <w:tcW w:w="1945" w:type="dxa"/>
          </w:tcPr>
          <w:p w14:paraId="446B3F32" w14:textId="77777777" w:rsidR="00083A2B" w:rsidRDefault="007C4FE9">
            <w:pPr>
              <w:pStyle w:val="TableStyle"/>
            </w:pPr>
            <w:r>
              <w:rPr>
                <w:noProof/>
              </w:rPr>
              <w:t>Effective from Settlement Date {GGPCAE}</w:t>
            </w:r>
          </w:p>
        </w:tc>
      </w:tr>
    </w:tbl>
    <w:p w14:paraId="5ABA43B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80AE3C0" w14:textId="77777777">
        <w:trPr>
          <w:cantSplit/>
        </w:trPr>
        <w:tc>
          <w:tcPr>
            <w:tcW w:w="624" w:type="dxa"/>
            <w:tcBorders>
              <w:bottom w:val="single" w:sz="2" w:space="0" w:color="auto"/>
            </w:tcBorders>
            <w:shd w:val="pct10" w:color="auto" w:fill="auto"/>
          </w:tcPr>
          <w:p w14:paraId="36C5C9EF" w14:textId="77777777" w:rsidR="00083A2B" w:rsidRDefault="007C4FE9">
            <w:pPr>
              <w:pStyle w:val="TableStyle"/>
              <w:jc w:val="center"/>
            </w:pPr>
            <w:r>
              <w:rPr>
                <w:noProof/>
              </w:rPr>
              <w:t>GDE</w:t>
            </w:r>
          </w:p>
        </w:tc>
        <w:tc>
          <w:tcPr>
            <w:tcW w:w="2035" w:type="dxa"/>
            <w:tcBorders>
              <w:bottom w:val="single" w:sz="2" w:space="0" w:color="auto"/>
            </w:tcBorders>
            <w:shd w:val="pct10" w:color="auto" w:fill="auto"/>
          </w:tcPr>
          <w:p w14:paraId="5CE09D9B" w14:textId="77777777" w:rsidR="00083A2B" w:rsidRDefault="007C4FE9">
            <w:pPr>
              <w:pStyle w:val="TableStyle"/>
            </w:pPr>
            <w:r>
              <w:rPr>
                <w:noProof/>
              </w:rPr>
              <w:t>GSPG PC Default EACs</w:t>
            </w:r>
          </w:p>
        </w:tc>
        <w:tc>
          <w:tcPr>
            <w:tcW w:w="595" w:type="dxa"/>
            <w:tcBorders>
              <w:bottom w:val="single" w:sz="2" w:space="0" w:color="auto"/>
            </w:tcBorders>
            <w:shd w:val="pct10" w:color="auto" w:fill="auto"/>
          </w:tcPr>
          <w:p w14:paraId="300B1D99" w14:textId="77777777" w:rsidR="00083A2B" w:rsidRDefault="007C4FE9">
            <w:pPr>
              <w:pStyle w:val="TableStyle"/>
            </w:pPr>
            <w:r>
              <w:rPr>
                <w:noProof/>
              </w:rPr>
              <w:t>0-*</w:t>
            </w:r>
          </w:p>
        </w:tc>
        <w:tc>
          <w:tcPr>
            <w:tcW w:w="1570" w:type="dxa"/>
            <w:tcBorders>
              <w:bottom w:val="single" w:sz="2" w:space="0" w:color="auto"/>
            </w:tcBorders>
            <w:shd w:val="pct10" w:color="auto" w:fill="auto"/>
          </w:tcPr>
          <w:p w14:paraId="357B4BB4" w14:textId="77777777" w:rsidR="00083A2B" w:rsidRDefault="00083A2B">
            <w:pPr>
              <w:pStyle w:val="TableStyle"/>
            </w:pPr>
          </w:p>
        </w:tc>
        <w:tc>
          <w:tcPr>
            <w:tcW w:w="283" w:type="dxa"/>
            <w:tcBorders>
              <w:bottom w:val="single" w:sz="2" w:space="0" w:color="auto"/>
            </w:tcBorders>
            <w:shd w:val="pct10" w:color="auto" w:fill="auto"/>
          </w:tcPr>
          <w:p w14:paraId="5613F90D" w14:textId="77777777" w:rsidR="00083A2B" w:rsidRDefault="00083A2B">
            <w:pPr>
              <w:pStyle w:val="TableStyle"/>
              <w:jc w:val="center"/>
            </w:pPr>
          </w:p>
        </w:tc>
        <w:tc>
          <w:tcPr>
            <w:tcW w:w="283" w:type="dxa"/>
            <w:tcBorders>
              <w:bottom w:val="single" w:sz="2" w:space="0" w:color="auto"/>
            </w:tcBorders>
            <w:shd w:val="pct10" w:color="auto" w:fill="auto"/>
          </w:tcPr>
          <w:p w14:paraId="57465E8F" w14:textId="77777777" w:rsidR="00083A2B" w:rsidRDefault="00083A2B">
            <w:pPr>
              <w:pStyle w:val="TableStyle"/>
              <w:jc w:val="center"/>
            </w:pPr>
          </w:p>
        </w:tc>
        <w:tc>
          <w:tcPr>
            <w:tcW w:w="283" w:type="dxa"/>
            <w:tcBorders>
              <w:bottom w:val="single" w:sz="2" w:space="0" w:color="auto"/>
            </w:tcBorders>
            <w:shd w:val="pct10" w:color="auto" w:fill="auto"/>
          </w:tcPr>
          <w:p w14:paraId="41A670E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9476AA0" w14:textId="77777777" w:rsidR="00083A2B" w:rsidRDefault="00083A2B">
            <w:pPr>
              <w:pStyle w:val="TableStyle"/>
              <w:jc w:val="center"/>
            </w:pPr>
          </w:p>
        </w:tc>
        <w:tc>
          <w:tcPr>
            <w:tcW w:w="283" w:type="dxa"/>
            <w:tcBorders>
              <w:bottom w:val="single" w:sz="2" w:space="0" w:color="auto"/>
            </w:tcBorders>
            <w:shd w:val="pct10" w:color="auto" w:fill="auto"/>
          </w:tcPr>
          <w:p w14:paraId="33D241E2" w14:textId="77777777" w:rsidR="00083A2B" w:rsidRDefault="00083A2B">
            <w:pPr>
              <w:pStyle w:val="TableStyle"/>
              <w:jc w:val="center"/>
            </w:pPr>
          </w:p>
        </w:tc>
        <w:tc>
          <w:tcPr>
            <w:tcW w:w="283" w:type="dxa"/>
            <w:tcBorders>
              <w:bottom w:val="single" w:sz="2" w:space="0" w:color="auto"/>
            </w:tcBorders>
            <w:shd w:val="pct10" w:color="auto" w:fill="auto"/>
          </w:tcPr>
          <w:p w14:paraId="24365910" w14:textId="77777777" w:rsidR="00083A2B" w:rsidRDefault="00083A2B">
            <w:pPr>
              <w:pStyle w:val="TableStyle"/>
              <w:jc w:val="center"/>
            </w:pPr>
          </w:p>
        </w:tc>
        <w:tc>
          <w:tcPr>
            <w:tcW w:w="283" w:type="dxa"/>
            <w:tcBorders>
              <w:bottom w:val="single" w:sz="2" w:space="0" w:color="auto"/>
            </w:tcBorders>
            <w:shd w:val="pct10" w:color="auto" w:fill="auto"/>
          </w:tcPr>
          <w:p w14:paraId="54038C1C" w14:textId="77777777" w:rsidR="00083A2B" w:rsidRDefault="00083A2B">
            <w:pPr>
              <w:pStyle w:val="TableStyle"/>
              <w:jc w:val="center"/>
            </w:pPr>
          </w:p>
        </w:tc>
        <w:tc>
          <w:tcPr>
            <w:tcW w:w="283" w:type="dxa"/>
            <w:tcBorders>
              <w:bottom w:val="single" w:sz="2" w:space="0" w:color="auto"/>
            </w:tcBorders>
            <w:shd w:val="pct10" w:color="auto" w:fill="auto"/>
          </w:tcPr>
          <w:p w14:paraId="2722EB16" w14:textId="77777777" w:rsidR="00083A2B" w:rsidRDefault="00083A2B">
            <w:pPr>
              <w:pStyle w:val="TableStyle"/>
              <w:jc w:val="center"/>
            </w:pPr>
          </w:p>
        </w:tc>
        <w:tc>
          <w:tcPr>
            <w:tcW w:w="1945" w:type="dxa"/>
            <w:tcBorders>
              <w:bottom w:val="single" w:sz="2" w:space="0" w:color="auto"/>
            </w:tcBorders>
            <w:shd w:val="pct10" w:color="auto" w:fill="auto"/>
          </w:tcPr>
          <w:p w14:paraId="01A16777" w14:textId="77777777" w:rsidR="00083A2B" w:rsidRDefault="00083A2B">
            <w:pPr>
              <w:pStyle w:val="TableStyle"/>
              <w:jc w:val="center"/>
            </w:pPr>
          </w:p>
        </w:tc>
      </w:tr>
      <w:tr w:rsidR="00083A2B" w14:paraId="5D3FF305" w14:textId="77777777">
        <w:trPr>
          <w:cantSplit/>
        </w:trPr>
        <w:tc>
          <w:tcPr>
            <w:tcW w:w="624" w:type="dxa"/>
          </w:tcPr>
          <w:p w14:paraId="44CFF3F9" w14:textId="77777777" w:rsidR="00083A2B" w:rsidRDefault="00083A2B">
            <w:pPr>
              <w:pStyle w:val="TableStyle"/>
              <w:jc w:val="center"/>
            </w:pPr>
          </w:p>
        </w:tc>
        <w:tc>
          <w:tcPr>
            <w:tcW w:w="2035" w:type="dxa"/>
          </w:tcPr>
          <w:p w14:paraId="78CF77C6" w14:textId="77777777" w:rsidR="00083A2B" w:rsidRDefault="00083A2B">
            <w:pPr>
              <w:pStyle w:val="TableStyle"/>
            </w:pPr>
          </w:p>
        </w:tc>
        <w:tc>
          <w:tcPr>
            <w:tcW w:w="595" w:type="dxa"/>
          </w:tcPr>
          <w:p w14:paraId="4A32E70F" w14:textId="77777777" w:rsidR="00083A2B" w:rsidRDefault="00083A2B">
            <w:pPr>
              <w:pStyle w:val="TableStyle"/>
            </w:pPr>
          </w:p>
        </w:tc>
        <w:tc>
          <w:tcPr>
            <w:tcW w:w="1570" w:type="dxa"/>
          </w:tcPr>
          <w:p w14:paraId="1DD6F54E" w14:textId="77777777" w:rsidR="00083A2B" w:rsidRDefault="00083A2B">
            <w:pPr>
              <w:pStyle w:val="TableStyle"/>
            </w:pPr>
          </w:p>
        </w:tc>
        <w:tc>
          <w:tcPr>
            <w:tcW w:w="283" w:type="dxa"/>
          </w:tcPr>
          <w:p w14:paraId="5A8D766B" w14:textId="77777777" w:rsidR="00083A2B" w:rsidRDefault="00083A2B">
            <w:pPr>
              <w:pStyle w:val="TableStyle"/>
              <w:jc w:val="center"/>
            </w:pPr>
          </w:p>
        </w:tc>
        <w:tc>
          <w:tcPr>
            <w:tcW w:w="283" w:type="dxa"/>
          </w:tcPr>
          <w:p w14:paraId="0004D2D9" w14:textId="77777777" w:rsidR="00083A2B" w:rsidRDefault="00083A2B">
            <w:pPr>
              <w:pStyle w:val="TableStyle"/>
              <w:jc w:val="center"/>
            </w:pPr>
          </w:p>
        </w:tc>
        <w:tc>
          <w:tcPr>
            <w:tcW w:w="283" w:type="dxa"/>
          </w:tcPr>
          <w:p w14:paraId="5419787E" w14:textId="77777777" w:rsidR="00083A2B" w:rsidRDefault="00083A2B">
            <w:pPr>
              <w:pStyle w:val="TableStyle"/>
              <w:jc w:val="center"/>
            </w:pPr>
          </w:p>
        </w:tc>
        <w:tc>
          <w:tcPr>
            <w:tcW w:w="283" w:type="dxa"/>
          </w:tcPr>
          <w:p w14:paraId="70305350" w14:textId="77777777" w:rsidR="00083A2B" w:rsidRDefault="007C4FE9">
            <w:pPr>
              <w:pStyle w:val="TableStyle"/>
              <w:jc w:val="center"/>
            </w:pPr>
            <w:r>
              <w:rPr>
                <w:noProof/>
              </w:rPr>
              <w:t>1</w:t>
            </w:r>
          </w:p>
        </w:tc>
        <w:tc>
          <w:tcPr>
            <w:tcW w:w="283" w:type="dxa"/>
          </w:tcPr>
          <w:p w14:paraId="08F90E17" w14:textId="77777777" w:rsidR="00083A2B" w:rsidRDefault="00083A2B">
            <w:pPr>
              <w:pStyle w:val="TableStyle"/>
              <w:jc w:val="center"/>
            </w:pPr>
          </w:p>
        </w:tc>
        <w:tc>
          <w:tcPr>
            <w:tcW w:w="283" w:type="dxa"/>
          </w:tcPr>
          <w:p w14:paraId="559E3CBB" w14:textId="77777777" w:rsidR="00083A2B" w:rsidRDefault="00083A2B">
            <w:pPr>
              <w:pStyle w:val="TableStyle"/>
              <w:jc w:val="center"/>
            </w:pPr>
          </w:p>
        </w:tc>
        <w:tc>
          <w:tcPr>
            <w:tcW w:w="283" w:type="dxa"/>
          </w:tcPr>
          <w:p w14:paraId="328CAA80" w14:textId="77777777" w:rsidR="00083A2B" w:rsidRDefault="00083A2B">
            <w:pPr>
              <w:pStyle w:val="TableStyle"/>
              <w:jc w:val="center"/>
            </w:pPr>
          </w:p>
        </w:tc>
        <w:tc>
          <w:tcPr>
            <w:tcW w:w="283" w:type="dxa"/>
          </w:tcPr>
          <w:p w14:paraId="5975BECD" w14:textId="77777777" w:rsidR="00083A2B" w:rsidRDefault="00083A2B">
            <w:pPr>
              <w:pStyle w:val="TableStyle"/>
              <w:jc w:val="center"/>
            </w:pPr>
          </w:p>
        </w:tc>
        <w:tc>
          <w:tcPr>
            <w:tcW w:w="1945" w:type="dxa"/>
          </w:tcPr>
          <w:p w14:paraId="15259132" w14:textId="77777777" w:rsidR="00083A2B" w:rsidRDefault="007C4FE9">
            <w:pPr>
              <w:pStyle w:val="TableStyle"/>
            </w:pPr>
            <w:r>
              <w:rPr>
                <w:noProof/>
              </w:rPr>
              <w:t>Researched Default EAC</w:t>
            </w:r>
          </w:p>
        </w:tc>
      </w:tr>
      <w:tr w:rsidR="00083A2B" w14:paraId="2BC5D08A" w14:textId="77777777">
        <w:trPr>
          <w:cantSplit/>
        </w:trPr>
        <w:tc>
          <w:tcPr>
            <w:tcW w:w="624" w:type="dxa"/>
          </w:tcPr>
          <w:p w14:paraId="795AE812" w14:textId="77777777" w:rsidR="00083A2B" w:rsidRDefault="00083A2B">
            <w:pPr>
              <w:pStyle w:val="TableStyle"/>
              <w:jc w:val="center"/>
            </w:pPr>
          </w:p>
        </w:tc>
        <w:tc>
          <w:tcPr>
            <w:tcW w:w="2035" w:type="dxa"/>
          </w:tcPr>
          <w:p w14:paraId="2F85F1E7" w14:textId="77777777" w:rsidR="00083A2B" w:rsidRDefault="00083A2B">
            <w:pPr>
              <w:pStyle w:val="TableStyle"/>
            </w:pPr>
          </w:p>
        </w:tc>
        <w:tc>
          <w:tcPr>
            <w:tcW w:w="595" w:type="dxa"/>
          </w:tcPr>
          <w:p w14:paraId="409DEC08" w14:textId="77777777" w:rsidR="00083A2B" w:rsidRDefault="00083A2B">
            <w:pPr>
              <w:pStyle w:val="TableStyle"/>
            </w:pPr>
          </w:p>
        </w:tc>
        <w:tc>
          <w:tcPr>
            <w:tcW w:w="1570" w:type="dxa"/>
          </w:tcPr>
          <w:p w14:paraId="0574C2D4" w14:textId="77777777" w:rsidR="00083A2B" w:rsidRDefault="00083A2B">
            <w:pPr>
              <w:pStyle w:val="TableStyle"/>
            </w:pPr>
          </w:p>
        </w:tc>
        <w:tc>
          <w:tcPr>
            <w:tcW w:w="283" w:type="dxa"/>
          </w:tcPr>
          <w:p w14:paraId="6B630346" w14:textId="77777777" w:rsidR="00083A2B" w:rsidRDefault="00083A2B">
            <w:pPr>
              <w:pStyle w:val="TableStyle"/>
              <w:jc w:val="center"/>
            </w:pPr>
          </w:p>
        </w:tc>
        <w:tc>
          <w:tcPr>
            <w:tcW w:w="283" w:type="dxa"/>
          </w:tcPr>
          <w:p w14:paraId="5081807A" w14:textId="77777777" w:rsidR="00083A2B" w:rsidRDefault="00083A2B">
            <w:pPr>
              <w:pStyle w:val="TableStyle"/>
              <w:jc w:val="center"/>
            </w:pPr>
          </w:p>
        </w:tc>
        <w:tc>
          <w:tcPr>
            <w:tcW w:w="283" w:type="dxa"/>
          </w:tcPr>
          <w:p w14:paraId="132A9F77" w14:textId="77777777" w:rsidR="00083A2B" w:rsidRDefault="00083A2B">
            <w:pPr>
              <w:pStyle w:val="TableStyle"/>
              <w:jc w:val="center"/>
            </w:pPr>
          </w:p>
        </w:tc>
        <w:tc>
          <w:tcPr>
            <w:tcW w:w="283" w:type="dxa"/>
          </w:tcPr>
          <w:p w14:paraId="65345538" w14:textId="77777777" w:rsidR="00083A2B" w:rsidRDefault="007C4FE9">
            <w:pPr>
              <w:pStyle w:val="TableStyle"/>
              <w:jc w:val="center"/>
            </w:pPr>
            <w:r>
              <w:rPr>
                <w:noProof/>
              </w:rPr>
              <w:t>1</w:t>
            </w:r>
          </w:p>
        </w:tc>
        <w:tc>
          <w:tcPr>
            <w:tcW w:w="283" w:type="dxa"/>
          </w:tcPr>
          <w:p w14:paraId="23B64001" w14:textId="77777777" w:rsidR="00083A2B" w:rsidRDefault="00083A2B">
            <w:pPr>
              <w:pStyle w:val="TableStyle"/>
              <w:jc w:val="center"/>
            </w:pPr>
          </w:p>
        </w:tc>
        <w:tc>
          <w:tcPr>
            <w:tcW w:w="283" w:type="dxa"/>
          </w:tcPr>
          <w:p w14:paraId="21C2271A" w14:textId="77777777" w:rsidR="00083A2B" w:rsidRDefault="00083A2B">
            <w:pPr>
              <w:pStyle w:val="TableStyle"/>
              <w:jc w:val="center"/>
            </w:pPr>
          </w:p>
        </w:tc>
        <w:tc>
          <w:tcPr>
            <w:tcW w:w="283" w:type="dxa"/>
          </w:tcPr>
          <w:p w14:paraId="3062E7E3" w14:textId="77777777" w:rsidR="00083A2B" w:rsidRDefault="00083A2B">
            <w:pPr>
              <w:pStyle w:val="TableStyle"/>
              <w:jc w:val="center"/>
            </w:pPr>
          </w:p>
        </w:tc>
        <w:tc>
          <w:tcPr>
            <w:tcW w:w="283" w:type="dxa"/>
          </w:tcPr>
          <w:p w14:paraId="5D66C854" w14:textId="77777777" w:rsidR="00083A2B" w:rsidRDefault="00083A2B">
            <w:pPr>
              <w:pStyle w:val="TableStyle"/>
              <w:jc w:val="center"/>
            </w:pPr>
          </w:p>
        </w:tc>
        <w:tc>
          <w:tcPr>
            <w:tcW w:w="1945" w:type="dxa"/>
          </w:tcPr>
          <w:p w14:paraId="4B2028B0" w14:textId="77777777" w:rsidR="00083A2B" w:rsidRDefault="007C4FE9">
            <w:pPr>
              <w:pStyle w:val="TableStyle"/>
            </w:pPr>
            <w:r>
              <w:rPr>
                <w:noProof/>
              </w:rPr>
              <w:t>Effective from Settlement Date {GGPCDE}</w:t>
            </w:r>
          </w:p>
        </w:tc>
      </w:tr>
    </w:tbl>
    <w:p w14:paraId="5EDE077C" w14:textId="77777777" w:rsidR="00083A2B" w:rsidRDefault="00083A2B">
      <w:pPr>
        <w:sectPr w:rsidR="00083A2B">
          <w:type w:val="continuous"/>
          <w:pgSz w:w="12240" w:h="15840"/>
          <w:pgMar w:top="1440" w:right="1800" w:bottom="1440" w:left="1800" w:header="708" w:footer="708" w:gutter="0"/>
          <w:cols w:space="708"/>
          <w:docGrid w:linePitch="360"/>
        </w:sectPr>
      </w:pPr>
    </w:p>
    <w:p w14:paraId="06D21996"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0B1FACF" w14:textId="77777777">
        <w:tc>
          <w:tcPr>
            <w:tcW w:w="1814" w:type="dxa"/>
          </w:tcPr>
          <w:p w14:paraId="452C346F" w14:textId="77777777" w:rsidR="00083A2B" w:rsidRDefault="007C4FE9">
            <w:pPr>
              <w:pStyle w:val="Fieldtitle"/>
              <w:rPr>
                <w:sz w:val="20"/>
              </w:rPr>
            </w:pPr>
            <w:r>
              <w:rPr>
                <w:sz w:val="20"/>
              </w:rPr>
              <w:t>Notes:</w:t>
            </w:r>
          </w:p>
        </w:tc>
        <w:tc>
          <w:tcPr>
            <w:tcW w:w="6803" w:type="dxa"/>
          </w:tcPr>
          <w:p w14:paraId="4BE44EDB" w14:textId="77777777" w:rsidR="00083A2B" w:rsidRDefault="007C4FE9">
            <w:pPr>
              <w:rPr>
                <w:sz w:val="20"/>
                <w:szCs w:val="20"/>
              </w:rPr>
            </w:pPr>
            <w:commentRangeStart w:id="66"/>
            <w:r>
              <w:rPr>
                <w:noProof/>
                <w:sz w:val="20"/>
                <w:szCs w:val="20"/>
              </w:rPr>
              <w:t>The use of the term "recalculated" is deliberate.  This data flow will only be used for details where an existing value has been recalculated.  New AFYCs, Average and Default EACs will be handled through the normal channels for MDD.</w:t>
            </w:r>
            <w:commentRangeEnd w:id="66"/>
            <w:r w:rsidR="00256A7D">
              <w:rPr>
                <w:rStyle w:val="CommentReference"/>
              </w:rPr>
              <w:commentReference w:id="66"/>
            </w:r>
          </w:p>
        </w:tc>
      </w:tr>
    </w:tbl>
    <w:p w14:paraId="16EF831C" w14:textId="77777777" w:rsidR="00083A2B" w:rsidRDefault="00083A2B">
      <w:pPr>
        <w:sectPr w:rsidR="00083A2B">
          <w:type w:val="continuous"/>
          <w:pgSz w:w="12240" w:h="15840"/>
          <w:pgMar w:top="1440" w:right="1800" w:bottom="1440" w:left="1800" w:header="708" w:footer="708" w:gutter="0"/>
          <w:cols w:space="708"/>
          <w:docGrid w:linePitch="360"/>
        </w:sectPr>
      </w:pPr>
    </w:p>
    <w:p w14:paraId="7D858D94"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133FD9E" w14:textId="77777777">
        <w:trPr>
          <w:cantSplit/>
          <w:tblHeader/>
        </w:trPr>
        <w:tc>
          <w:tcPr>
            <w:tcW w:w="1559" w:type="dxa"/>
          </w:tcPr>
          <w:p w14:paraId="079560C1" w14:textId="77777777" w:rsidR="00083A2B" w:rsidRDefault="007C4FE9">
            <w:pPr>
              <w:pStyle w:val="TableStyle"/>
              <w:keepNext/>
              <w:jc w:val="center"/>
              <w:rPr>
                <w:b/>
              </w:rPr>
            </w:pPr>
            <w:r>
              <w:rPr>
                <w:b/>
              </w:rPr>
              <w:t>Catalogue release change takes effect</w:t>
            </w:r>
          </w:p>
        </w:tc>
        <w:tc>
          <w:tcPr>
            <w:tcW w:w="585" w:type="dxa"/>
          </w:tcPr>
          <w:p w14:paraId="08AD7481" w14:textId="77777777" w:rsidR="00083A2B" w:rsidRDefault="007C4FE9">
            <w:pPr>
              <w:pStyle w:val="TableStyle"/>
              <w:keepNext/>
              <w:jc w:val="center"/>
              <w:rPr>
                <w:b/>
              </w:rPr>
            </w:pPr>
            <w:r>
              <w:rPr>
                <w:b/>
              </w:rPr>
              <w:t>CP No.</w:t>
            </w:r>
          </w:p>
        </w:tc>
        <w:tc>
          <w:tcPr>
            <w:tcW w:w="6494" w:type="dxa"/>
          </w:tcPr>
          <w:p w14:paraId="015B28AC" w14:textId="77777777" w:rsidR="00083A2B" w:rsidRDefault="007C4FE9">
            <w:pPr>
              <w:pStyle w:val="TableStyle"/>
              <w:keepNext/>
              <w:rPr>
                <w:b/>
              </w:rPr>
            </w:pPr>
            <w:r>
              <w:rPr>
                <w:b/>
              </w:rPr>
              <w:t>Brief description of the change and its reason</w:t>
            </w:r>
          </w:p>
        </w:tc>
      </w:tr>
      <w:tr w:rsidR="00083A2B" w14:paraId="111D054A" w14:textId="77777777">
        <w:trPr>
          <w:cantSplit/>
        </w:trPr>
        <w:tc>
          <w:tcPr>
            <w:tcW w:w="1559" w:type="dxa"/>
          </w:tcPr>
          <w:p w14:paraId="6295538A" w14:textId="77777777" w:rsidR="00083A2B" w:rsidRDefault="007C4FE9">
            <w:pPr>
              <w:pStyle w:val="TableStyle"/>
              <w:keepNext/>
              <w:jc w:val="center"/>
            </w:pPr>
            <w:r>
              <w:t xml:space="preserve">Version </w:t>
            </w:r>
            <w:r>
              <w:rPr>
                <w:noProof/>
              </w:rPr>
              <w:t>4.4</w:t>
            </w:r>
          </w:p>
        </w:tc>
        <w:tc>
          <w:tcPr>
            <w:tcW w:w="585" w:type="dxa"/>
          </w:tcPr>
          <w:p w14:paraId="15B2C2DE" w14:textId="77777777" w:rsidR="00083A2B" w:rsidRDefault="007C4FE9">
            <w:pPr>
              <w:pStyle w:val="TableStyle"/>
              <w:keepNext/>
              <w:jc w:val="center"/>
            </w:pPr>
            <w:r>
              <w:rPr>
                <w:noProof/>
              </w:rPr>
              <w:t>2992</w:t>
            </w:r>
          </w:p>
        </w:tc>
        <w:tc>
          <w:tcPr>
            <w:tcW w:w="6494" w:type="dxa"/>
          </w:tcPr>
          <w:p w14:paraId="05EA85D6" w14:textId="77777777" w:rsidR="00083A2B" w:rsidRDefault="007C4FE9">
            <w:pPr>
              <w:pStyle w:val="TableStyle"/>
              <w:keepNext/>
            </w:pPr>
            <w:r>
              <w:rPr>
                <w:noProof/>
              </w:rPr>
              <w:t>New Data Flow created.</w:t>
            </w:r>
          </w:p>
        </w:tc>
      </w:tr>
      <w:tr w:rsidR="00083A2B" w14:paraId="1605D907" w14:textId="77777777">
        <w:trPr>
          <w:cantSplit/>
        </w:trPr>
        <w:tc>
          <w:tcPr>
            <w:tcW w:w="1559" w:type="dxa"/>
          </w:tcPr>
          <w:p w14:paraId="2160913F" w14:textId="77777777" w:rsidR="00083A2B" w:rsidRDefault="007C4FE9">
            <w:pPr>
              <w:pStyle w:val="TableStyle"/>
              <w:keepNext/>
              <w:jc w:val="center"/>
            </w:pPr>
            <w:r>
              <w:t xml:space="preserve">Version </w:t>
            </w:r>
            <w:r>
              <w:rPr>
                <w:noProof/>
              </w:rPr>
              <w:t>6</w:t>
            </w:r>
          </w:p>
        </w:tc>
        <w:tc>
          <w:tcPr>
            <w:tcW w:w="585" w:type="dxa"/>
          </w:tcPr>
          <w:p w14:paraId="10B0DB8E" w14:textId="77777777" w:rsidR="00083A2B" w:rsidRDefault="007C4FE9">
            <w:pPr>
              <w:pStyle w:val="TableStyle"/>
              <w:keepNext/>
              <w:jc w:val="center"/>
            </w:pPr>
            <w:r>
              <w:rPr>
                <w:noProof/>
              </w:rPr>
              <w:t>3074</w:t>
            </w:r>
          </w:p>
        </w:tc>
        <w:tc>
          <w:tcPr>
            <w:tcW w:w="6494" w:type="dxa"/>
          </w:tcPr>
          <w:p w14:paraId="6BE39CDE" w14:textId="77777777" w:rsidR="00083A2B" w:rsidRDefault="007C4FE9">
            <w:pPr>
              <w:pStyle w:val="TableStyle"/>
              <w:keepNext/>
            </w:pPr>
            <w:r>
              <w:rPr>
                <w:noProof/>
              </w:rPr>
              <w:t>Flow ownership changed from 'Pool' to 'BSC'</w:t>
            </w:r>
          </w:p>
        </w:tc>
      </w:tr>
      <w:tr w:rsidR="00083A2B" w14:paraId="3ED66F9D" w14:textId="77777777">
        <w:trPr>
          <w:cantSplit/>
        </w:trPr>
        <w:tc>
          <w:tcPr>
            <w:tcW w:w="1559" w:type="dxa"/>
          </w:tcPr>
          <w:p w14:paraId="79639611" w14:textId="77777777" w:rsidR="00083A2B" w:rsidRDefault="007C4FE9">
            <w:pPr>
              <w:pStyle w:val="TableStyle"/>
              <w:keepNext/>
              <w:jc w:val="center"/>
            </w:pPr>
            <w:r>
              <w:t xml:space="preserve">Version </w:t>
            </w:r>
            <w:r>
              <w:rPr>
                <w:noProof/>
              </w:rPr>
              <w:t>6</w:t>
            </w:r>
          </w:p>
        </w:tc>
        <w:tc>
          <w:tcPr>
            <w:tcW w:w="585" w:type="dxa"/>
          </w:tcPr>
          <w:p w14:paraId="7C80F0AD" w14:textId="77777777" w:rsidR="00083A2B" w:rsidRDefault="007C4FE9">
            <w:pPr>
              <w:pStyle w:val="TableStyle"/>
              <w:keepNext/>
              <w:jc w:val="center"/>
            </w:pPr>
            <w:r>
              <w:rPr>
                <w:noProof/>
              </w:rPr>
              <w:t>3077</w:t>
            </w:r>
          </w:p>
        </w:tc>
        <w:tc>
          <w:tcPr>
            <w:tcW w:w="6494" w:type="dxa"/>
          </w:tcPr>
          <w:p w14:paraId="799E0944" w14:textId="77777777" w:rsidR="00083A2B" w:rsidRDefault="007C4FE9">
            <w:pPr>
              <w:pStyle w:val="TableStyle"/>
              <w:keepNext/>
            </w:pPr>
            <w:r>
              <w:rPr>
                <w:noProof/>
              </w:rPr>
              <w:t>Flow occurrence from SVAA to MDDA added</w:t>
            </w:r>
          </w:p>
        </w:tc>
      </w:tr>
      <w:tr w:rsidR="00083A2B" w14:paraId="7E608E4F" w14:textId="77777777">
        <w:trPr>
          <w:cantSplit/>
        </w:trPr>
        <w:tc>
          <w:tcPr>
            <w:tcW w:w="1559" w:type="dxa"/>
          </w:tcPr>
          <w:p w14:paraId="4384A1E4" w14:textId="77777777" w:rsidR="00083A2B" w:rsidRDefault="007C4FE9">
            <w:pPr>
              <w:pStyle w:val="TableStyle"/>
              <w:keepNext/>
              <w:jc w:val="center"/>
            </w:pPr>
            <w:r>
              <w:t xml:space="preserve">Version </w:t>
            </w:r>
            <w:r>
              <w:rPr>
                <w:noProof/>
              </w:rPr>
              <w:t>6.2</w:t>
            </w:r>
          </w:p>
        </w:tc>
        <w:tc>
          <w:tcPr>
            <w:tcW w:w="585" w:type="dxa"/>
          </w:tcPr>
          <w:p w14:paraId="52438916" w14:textId="77777777" w:rsidR="00083A2B" w:rsidRDefault="007C4FE9">
            <w:pPr>
              <w:pStyle w:val="TableStyle"/>
              <w:keepNext/>
              <w:jc w:val="center"/>
            </w:pPr>
            <w:r>
              <w:rPr>
                <w:noProof/>
              </w:rPr>
              <w:t>3101</w:t>
            </w:r>
          </w:p>
        </w:tc>
        <w:tc>
          <w:tcPr>
            <w:tcW w:w="6494" w:type="dxa"/>
          </w:tcPr>
          <w:p w14:paraId="03EEE1FE" w14:textId="77777777" w:rsidR="00083A2B" w:rsidRDefault="007C4FE9">
            <w:pPr>
              <w:pStyle w:val="TableStyle"/>
              <w:keepNext/>
            </w:pPr>
            <w:r>
              <w:rPr>
                <w:noProof/>
              </w:rPr>
              <w:t>Flow occurrence from IARA to MDDA added</w:t>
            </w:r>
          </w:p>
        </w:tc>
      </w:tr>
      <w:tr w:rsidR="00083A2B" w14:paraId="36E95B21" w14:textId="77777777">
        <w:trPr>
          <w:cantSplit/>
        </w:trPr>
        <w:tc>
          <w:tcPr>
            <w:tcW w:w="1559" w:type="dxa"/>
          </w:tcPr>
          <w:p w14:paraId="59406003" w14:textId="77777777" w:rsidR="00083A2B" w:rsidRDefault="007C4FE9">
            <w:pPr>
              <w:pStyle w:val="TableStyle"/>
              <w:keepNext/>
              <w:jc w:val="center"/>
            </w:pPr>
            <w:r>
              <w:t xml:space="preserve">Version </w:t>
            </w:r>
            <w:r>
              <w:rPr>
                <w:noProof/>
              </w:rPr>
              <w:t>8.4</w:t>
            </w:r>
          </w:p>
        </w:tc>
        <w:tc>
          <w:tcPr>
            <w:tcW w:w="585" w:type="dxa"/>
          </w:tcPr>
          <w:p w14:paraId="15B041E9" w14:textId="77777777" w:rsidR="00083A2B" w:rsidRDefault="007C4FE9">
            <w:pPr>
              <w:pStyle w:val="TableStyle"/>
              <w:keepNext/>
              <w:jc w:val="center"/>
            </w:pPr>
            <w:r>
              <w:rPr>
                <w:noProof/>
              </w:rPr>
              <w:t>3271</w:t>
            </w:r>
          </w:p>
        </w:tc>
        <w:tc>
          <w:tcPr>
            <w:tcW w:w="6494" w:type="dxa"/>
          </w:tcPr>
          <w:p w14:paraId="25DD53EC" w14:textId="77777777" w:rsidR="00083A2B" w:rsidRDefault="007C4FE9">
            <w:pPr>
              <w:pStyle w:val="TableStyle"/>
              <w:keepNext/>
            </w:pPr>
            <w:r>
              <w:rPr>
                <w:noProof/>
              </w:rPr>
              <w:t>Instance of IARA to MDDA removed</w:t>
            </w:r>
          </w:p>
        </w:tc>
      </w:tr>
      <w:tr w:rsidR="00083A2B" w14:paraId="0CE0F6BD" w14:textId="77777777">
        <w:trPr>
          <w:cantSplit/>
        </w:trPr>
        <w:tc>
          <w:tcPr>
            <w:tcW w:w="1559" w:type="dxa"/>
          </w:tcPr>
          <w:p w14:paraId="3159C506" w14:textId="77777777" w:rsidR="00083A2B" w:rsidRDefault="007C4FE9">
            <w:pPr>
              <w:pStyle w:val="TableStyle"/>
              <w:keepNext/>
              <w:jc w:val="center"/>
            </w:pPr>
            <w:r>
              <w:t xml:space="preserve">Version </w:t>
            </w:r>
            <w:r>
              <w:rPr>
                <w:noProof/>
              </w:rPr>
              <w:t>8.5</w:t>
            </w:r>
          </w:p>
        </w:tc>
        <w:tc>
          <w:tcPr>
            <w:tcW w:w="585" w:type="dxa"/>
          </w:tcPr>
          <w:p w14:paraId="5BE84E52" w14:textId="77777777" w:rsidR="00083A2B" w:rsidRDefault="007C4FE9">
            <w:pPr>
              <w:pStyle w:val="TableStyle"/>
              <w:keepNext/>
              <w:jc w:val="center"/>
            </w:pPr>
            <w:r>
              <w:rPr>
                <w:noProof/>
              </w:rPr>
              <w:t>3274</w:t>
            </w:r>
          </w:p>
        </w:tc>
        <w:tc>
          <w:tcPr>
            <w:tcW w:w="6494" w:type="dxa"/>
          </w:tcPr>
          <w:p w14:paraId="7A118324" w14:textId="77777777" w:rsidR="00083A2B" w:rsidRDefault="007C4FE9">
            <w:pPr>
              <w:pStyle w:val="TableStyle"/>
              <w:keepNext/>
            </w:pPr>
            <w:r>
              <w:rPr>
                <w:noProof/>
              </w:rPr>
              <w:t>Instance of ISRA to MDDA removed</w:t>
            </w:r>
          </w:p>
        </w:tc>
      </w:tr>
    </w:tbl>
    <w:p w14:paraId="2D66717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F514C61" w14:textId="77777777">
        <w:tc>
          <w:tcPr>
            <w:tcW w:w="1814" w:type="dxa"/>
            <w:vAlign w:val="center"/>
          </w:tcPr>
          <w:p w14:paraId="4E1C0D5E" w14:textId="77777777" w:rsidR="00083A2B" w:rsidRDefault="007C4FE9">
            <w:pPr>
              <w:pStyle w:val="Fieldtitle"/>
              <w:rPr>
                <w:sz w:val="20"/>
              </w:rPr>
            </w:pPr>
            <w:r>
              <w:rPr>
                <w:sz w:val="20"/>
              </w:rPr>
              <w:lastRenderedPageBreak/>
              <w:t>Flow Name:</w:t>
            </w:r>
          </w:p>
        </w:tc>
        <w:tc>
          <w:tcPr>
            <w:tcW w:w="6803" w:type="dxa"/>
            <w:vAlign w:val="center"/>
          </w:tcPr>
          <w:p w14:paraId="2539A3E5" w14:textId="77777777" w:rsidR="00083A2B" w:rsidRDefault="007C4FE9">
            <w:pPr>
              <w:pStyle w:val="Flowtitle"/>
            </w:pPr>
            <w:r>
              <w:rPr>
                <w:noProof/>
              </w:rPr>
              <w:t>Generation Allocation Report on Second Tier Consumption</w:t>
            </w:r>
          </w:p>
        </w:tc>
      </w:tr>
      <w:tr w:rsidR="00083A2B" w14:paraId="4ACBDB28" w14:textId="77777777">
        <w:tc>
          <w:tcPr>
            <w:tcW w:w="1814" w:type="dxa"/>
            <w:vAlign w:val="center"/>
          </w:tcPr>
          <w:p w14:paraId="5CEBE3F4" w14:textId="77777777" w:rsidR="00083A2B" w:rsidRDefault="00083A2B">
            <w:pPr>
              <w:pStyle w:val="Fieldtitle"/>
              <w:rPr>
                <w:sz w:val="20"/>
              </w:rPr>
            </w:pPr>
          </w:p>
        </w:tc>
        <w:tc>
          <w:tcPr>
            <w:tcW w:w="6803" w:type="dxa"/>
            <w:vAlign w:val="center"/>
          </w:tcPr>
          <w:p w14:paraId="6094E2C0" w14:textId="77777777" w:rsidR="00083A2B" w:rsidRDefault="007C4FE9">
            <w:pPr>
              <w:rPr>
                <w:b/>
                <w:sz w:val="20"/>
                <w:szCs w:val="20"/>
              </w:rPr>
            </w:pPr>
            <w:r>
              <w:rPr>
                <w:b/>
              </w:rPr>
              <w:t>This Flow has been removed from the catalogue</w:t>
            </w:r>
          </w:p>
        </w:tc>
      </w:tr>
    </w:tbl>
    <w:p w14:paraId="09A36D98" w14:textId="77777777" w:rsidR="00083A2B" w:rsidRDefault="00083A2B">
      <w:pPr>
        <w:sectPr w:rsidR="00083A2B">
          <w:headerReference w:type="default" r:id="rId226"/>
          <w:footerReference w:type="default" r:id="rId227"/>
          <w:pgSz w:w="12240" w:h="15840"/>
          <w:pgMar w:top="1440" w:right="1800" w:bottom="1440" w:left="1800" w:header="708" w:footer="708" w:gutter="0"/>
          <w:cols w:space="708"/>
          <w:docGrid w:linePitch="360"/>
        </w:sectPr>
      </w:pPr>
    </w:p>
    <w:p w14:paraId="5DB00E73"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4461D31" w14:textId="77777777">
        <w:trPr>
          <w:cantSplit/>
          <w:tblHeader/>
        </w:trPr>
        <w:tc>
          <w:tcPr>
            <w:tcW w:w="1559" w:type="dxa"/>
          </w:tcPr>
          <w:p w14:paraId="46272E63" w14:textId="77777777" w:rsidR="00083A2B" w:rsidRDefault="007C4FE9">
            <w:pPr>
              <w:pStyle w:val="TableStyle"/>
              <w:keepNext/>
              <w:jc w:val="center"/>
              <w:rPr>
                <w:b/>
              </w:rPr>
            </w:pPr>
            <w:r>
              <w:rPr>
                <w:b/>
              </w:rPr>
              <w:t>Catalogue release change takes effect</w:t>
            </w:r>
          </w:p>
        </w:tc>
        <w:tc>
          <w:tcPr>
            <w:tcW w:w="585" w:type="dxa"/>
          </w:tcPr>
          <w:p w14:paraId="682B7948" w14:textId="77777777" w:rsidR="00083A2B" w:rsidRDefault="007C4FE9">
            <w:pPr>
              <w:pStyle w:val="TableStyle"/>
              <w:keepNext/>
              <w:jc w:val="center"/>
              <w:rPr>
                <w:b/>
              </w:rPr>
            </w:pPr>
            <w:r>
              <w:rPr>
                <w:b/>
              </w:rPr>
              <w:t>CP No.</w:t>
            </w:r>
          </w:p>
        </w:tc>
        <w:tc>
          <w:tcPr>
            <w:tcW w:w="6494" w:type="dxa"/>
          </w:tcPr>
          <w:p w14:paraId="66D8BFE2" w14:textId="77777777" w:rsidR="00083A2B" w:rsidRDefault="007C4FE9">
            <w:pPr>
              <w:pStyle w:val="TableStyle"/>
              <w:keepNext/>
              <w:rPr>
                <w:b/>
              </w:rPr>
            </w:pPr>
            <w:r>
              <w:rPr>
                <w:b/>
              </w:rPr>
              <w:t>Brief description of the change and its reason</w:t>
            </w:r>
          </w:p>
        </w:tc>
      </w:tr>
      <w:tr w:rsidR="00083A2B" w14:paraId="27E08186" w14:textId="77777777">
        <w:trPr>
          <w:cantSplit/>
        </w:trPr>
        <w:tc>
          <w:tcPr>
            <w:tcW w:w="1559" w:type="dxa"/>
          </w:tcPr>
          <w:p w14:paraId="30DA9D58" w14:textId="77777777" w:rsidR="00083A2B" w:rsidRDefault="007C4FE9">
            <w:pPr>
              <w:pStyle w:val="TableStyle"/>
              <w:keepNext/>
              <w:jc w:val="center"/>
            </w:pPr>
            <w:r>
              <w:t xml:space="preserve">Version </w:t>
            </w:r>
            <w:r>
              <w:rPr>
                <w:noProof/>
              </w:rPr>
              <w:t>5</w:t>
            </w:r>
          </w:p>
        </w:tc>
        <w:tc>
          <w:tcPr>
            <w:tcW w:w="585" w:type="dxa"/>
          </w:tcPr>
          <w:p w14:paraId="4DD309D1" w14:textId="77777777" w:rsidR="00083A2B" w:rsidRDefault="007C4FE9">
            <w:pPr>
              <w:pStyle w:val="TableStyle"/>
              <w:keepNext/>
              <w:jc w:val="center"/>
            </w:pPr>
            <w:r>
              <w:rPr>
                <w:noProof/>
              </w:rPr>
              <w:t>3012</w:t>
            </w:r>
          </w:p>
        </w:tc>
        <w:tc>
          <w:tcPr>
            <w:tcW w:w="6494" w:type="dxa"/>
          </w:tcPr>
          <w:p w14:paraId="342C7064" w14:textId="77777777" w:rsidR="00083A2B" w:rsidRDefault="007C4FE9">
            <w:pPr>
              <w:pStyle w:val="TableStyle"/>
              <w:keepNext/>
            </w:pPr>
            <w:r>
              <w:rPr>
                <w:noProof/>
              </w:rPr>
              <w:t>New Data Flow created.</w:t>
            </w:r>
          </w:p>
        </w:tc>
      </w:tr>
      <w:tr w:rsidR="00083A2B" w14:paraId="4C8BDBCC" w14:textId="77777777">
        <w:trPr>
          <w:cantSplit/>
        </w:trPr>
        <w:tc>
          <w:tcPr>
            <w:tcW w:w="1559" w:type="dxa"/>
          </w:tcPr>
          <w:p w14:paraId="6AD5B94F" w14:textId="77777777" w:rsidR="00083A2B" w:rsidRDefault="007C4FE9">
            <w:pPr>
              <w:pStyle w:val="TableStyle"/>
              <w:keepNext/>
              <w:jc w:val="center"/>
            </w:pPr>
            <w:r>
              <w:t xml:space="preserve">Version </w:t>
            </w:r>
            <w:r>
              <w:rPr>
                <w:noProof/>
              </w:rPr>
              <w:t>8.4</w:t>
            </w:r>
          </w:p>
        </w:tc>
        <w:tc>
          <w:tcPr>
            <w:tcW w:w="585" w:type="dxa"/>
          </w:tcPr>
          <w:p w14:paraId="2432FE6B" w14:textId="77777777" w:rsidR="00083A2B" w:rsidRDefault="007C4FE9">
            <w:pPr>
              <w:pStyle w:val="TableStyle"/>
              <w:keepNext/>
              <w:jc w:val="center"/>
            </w:pPr>
            <w:r>
              <w:rPr>
                <w:noProof/>
              </w:rPr>
              <w:t>3271</w:t>
            </w:r>
          </w:p>
        </w:tc>
        <w:tc>
          <w:tcPr>
            <w:tcW w:w="6494" w:type="dxa"/>
          </w:tcPr>
          <w:p w14:paraId="535705F1" w14:textId="77777777" w:rsidR="00083A2B" w:rsidRDefault="007C4FE9">
            <w:pPr>
              <w:pStyle w:val="TableStyle"/>
              <w:keepNext/>
            </w:pPr>
            <w:r>
              <w:rPr>
                <w:noProof/>
              </w:rPr>
              <w:t>Flow deleted from catalogue</w:t>
            </w:r>
          </w:p>
        </w:tc>
      </w:tr>
    </w:tbl>
    <w:p w14:paraId="2C7BF48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F4D08E9" w14:textId="77777777">
        <w:tc>
          <w:tcPr>
            <w:tcW w:w="1814" w:type="dxa"/>
            <w:vAlign w:val="center"/>
          </w:tcPr>
          <w:p w14:paraId="2A5FD913" w14:textId="77777777" w:rsidR="00083A2B" w:rsidRDefault="007C4FE9">
            <w:pPr>
              <w:pStyle w:val="Fieldtitle"/>
              <w:rPr>
                <w:sz w:val="20"/>
              </w:rPr>
            </w:pPr>
            <w:r>
              <w:rPr>
                <w:sz w:val="20"/>
              </w:rPr>
              <w:lastRenderedPageBreak/>
              <w:t>Flow Name:</w:t>
            </w:r>
          </w:p>
        </w:tc>
        <w:tc>
          <w:tcPr>
            <w:tcW w:w="6803" w:type="dxa"/>
            <w:vAlign w:val="center"/>
          </w:tcPr>
          <w:p w14:paraId="3A176A12" w14:textId="77777777" w:rsidR="00083A2B" w:rsidRDefault="007C4FE9">
            <w:pPr>
              <w:pStyle w:val="Flowtitle"/>
            </w:pPr>
            <w:r>
              <w:rPr>
                <w:noProof/>
              </w:rPr>
              <w:t>Notification of MC/EAC/PC</w:t>
            </w:r>
          </w:p>
        </w:tc>
      </w:tr>
      <w:tr w:rsidR="00083A2B" w14:paraId="6B1A6CB1" w14:textId="77777777">
        <w:tc>
          <w:tcPr>
            <w:tcW w:w="1814" w:type="dxa"/>
            <w:vAlign w:val="center"/>
          </w:tcPr>
          <w:p w14:paraId="395B9A5A" w14:textId="77777777" w:rsidR="00083A2B" w:rsidRDefault="00083A2B">
            <w:pPr>
              <w:pStyle w:val="Fieldtitle"/>
              <w:rPr>
                <w:sz w:val="20"/>
              </w:rPr>
            </w:pPr>
          </w:p>
        </w:tc>
        <w:tc>
          <w:tcPr>
            <w:tcW w:w="6803" w:type="dxa"/>
            <w:vAlign w:val="center"/>
          </w:tcPr>
          <w:p w14:paraId="0A3D4205" w14:textId="77777777" w:rsidR="00083A2B" w:rsidRDefault="007C4FE9">
            <w:pPr>
              <w:rPr>
                <w:b/>
                <w:sz w:val="20"/>
                <w:szCs w:val="20"/>
              </w:rPr>
            </w:pPr>
            <w:r>
              <w:rPr>
                <w:b/>
              </w:rPr>
              <w:t>This Flow has been removed from the catalogue</w:t>
            </w:r>
          </w:p>
        </w:tc>
      </w:tr>
    </w:tbl>
    <w:p w14:paraId="6FC8A8F3" w14:textId="77777777" w:rsidR="00083A2B" w:rsidRDefault="00083A2B">
      <w:pPr>
        <w:sectPr w:rsidR="00083A2B">
          <w:headerReference w:type="default" r:id="rId228"/>
          <w:footerReference w:type="default" r:id="rId229"/>
          <w:pgSz w:w="12240" w:h="15840"/>
          <w:pgMar w:top="1440" w:right="1800" w:bottom="1440" w:left="1800" w:header="708" w:footer="708" w:gutter="0"/>
          <w:cols w:space="708"/>
          <w:docGrid w:linePitch="360"/>
        </w:sectPr>
      </w:pPr>
    </w:p>
    <w:p w14:paraId="00066CCA"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01F82AF" w14:textId="77777777">
        <w:trPr>
          <w:cantSplit/>
          <w:tblHeader/>
        </w:trPr>
        <w:tc>
          <w:tcPr>
            <w:tcW w:w="1559" w:type="dxa"/>
          </w:tcPr>
          <w:p w14:paraId="11883443" w14:textId="77777777" w:rsidR="00083A2B" w:rsidRDefault="007C4FE9">
            <w:pPr>
              <w:pStyle w:val="TableStyle"/>
              <w:keepNext/>
              <w:jc w:val="center"/>
              <w:rPr>
                <w:b/>
              </w:rPr>
            </w:pPr>
            <w:r>
              <w:rPr>
                <w:b/>
              </w:rPr>
              <w:t>Catalogue release change takes effect</w:t>
            </w:r>
          </w:p>
        </w:tc>
        <w:tc>
          <w:tcPr>
            <w:tcW w:w="585" w:type="dxa"/>
          </w:tcPr>
          <w:p w14:paraId="3149AEA2" w14:textId="77777777" w:rsidR="00083A2B" w:rsidRDefault="007C4FE9">
            <w:pPr>
              <w:pStyle w:val="TableStyle"/>
              <w:keepNext/>
              <w:jc w:val="center"/>
              <w:rPr>
                <w:b/>
              </w:rPr>
            </w:pPr>
            <w:r>
              <w:rPr>
                <w:b/>
              </w:rPr>
              <w:t>CP No.</w:t>
            </w:r>
          </w:p>
        </w:tc>
        <w:tc>
          <w:tcPr>
            <w:tcW w:w="6494" w:type="dxa"/>
          </w:tcPr>
          <w:p w14:paraId="72BD3823" w14:textId="77777777" w:rsidR="00083A2B" w:rsidRDefault="007C4FE9">
            <w:pPr>
              <w:pStyle w:val="TableStyle"/>
              <w:keepNext/>
              <w:rPr>
                <w:b/>
              </w:rPr>
            </w:pPr>
            <w:r>
              <w:rPr>
                <w:b/>
              </w:rPr>
              <w:t>Brief description of the change and its reason</w:t>
            </w:r>
          </w:p>
        </w:tc>
      </w:tr>
      <w:tr w:rsidR="00083A2B" w14:paraId="30603C21" w14:textId="77777777">
        <w:trPr>
          <w:cantSplit/>
        </w:trPr>
        <w:tc>
          <w:tcPr>
            <w:tcW w:w="1559" w:type="dxa"/>
          </w:tcPr>
          <w:p w14:paraId="33E56A09" w14:textId="77777777" w:rsidR="00083A2B" w:rsidRDefault="007C4FE9">
            <w:pPr>
              <w:pStyle w:val="TableStyle"/>
              <w:keepNext/>
              <w:jc w:val="center"/>
            </w:pPr>
            <w:r>
              <w:t xml:space="preserve">Version </w:t>
            </w:r>
            <w:r>
              <w:rPr>
                <w:noProof/>
              </w:rPr>
              <w:t>5</w:t>
            </w:r>
          </w:p>
        </w:tc>
        <w:tc>
          <w:tcPr>
            <w:tcW w:w="585" w:type="dxa"/>
          </w:tcPr>
          <w:p w14:paraId="0321BBC8" w14:textId="77777777" w:rsidR="00083A2B" w:rsidRDefault="007C4FE9">
            <w:pPr>
              <w:pStyle w:val="TableStyle"/>
              <w:keepNext/>
              <w:jc w:val="center"/>
            </w:pPr>
            <w:r>
              <w:rPr>
                <w:noProof/>
              </w:rPr>
              <w:t>3014</w:t>
            </w:r>
          </w:p>
        </w:tc>
        <w:tc>
          <w:tcPr>
            <w:tcW w:w="6494" w:type="dxa"/>
          </w:tcPr>
          <w:p w14:paraId="402D9956" w14:textId="77777777" w:rsidR="00083A2B" w:rsidRDefault="007C4FE9">
            <w:pPr>
              <w:pStyle w:val="TableStyle"/>
              <w:keepNext/>
            </w:pPr>
            <w:r>
              <w:rPr>
                <w:noProof/>
              </w:rPr>
              <w:t>New Data Flow created.</w:t>
            </w:r>
          </w:p>
        </w:tc>
      </w:tr>
      <w:tr w:rsidR="00083A2B" w14:paraId="038E53DA" w14:textId="77777777">
        <w:trPr>
          <w:cantSplit/>
        </w:trPr>
        <w:tc>
          <w:tcPr>
            <w:tcW w:w="1559" w:type="dxa"/>
          </w:tcPr>
          <w:p w14:paraId="76EF9E31" w14:textId="77777777" w:rsidR="00083A2B" w:rsidRDefault="007C4FE9">
            <w:pPr>
              <w:pStyle w:val="TableStyle"/>
              <w:keepNext/>
              <w:jc w:val="center"/>
            </w:pPr>
            <w:r>
              <w:t xml:space="preserve">Version </w:t>
            </w:r>
            <w:r>
              <w:rPr>
                <w:noProof/>
              </w:rPr>
              <w:t>5.1</w:t>
            </w:r>
          </w:p>
        </w:tc>
        <w:tc>
          <w:tcPr>
            <w:tcW w:w="585" w:type="dxa"/>
          </w:tcPr>
          <w:p w14:paraId="6194C6B1" w14:textId="77777777" w:rsidR="00083A2B" w:rsidRDefault="007C4FE9">
            <w:pPr>
              <w:pStyle w:val="TableStyle"/>
              <w:keepNext/>
              <w:jc w:val="center"/>
            </w:pPr>
            <w:r>
              <w:rPr>
                <w:noProof/>
              </w:rPr>
              <w:t>3027</w:t>
            </w:r>
          </w:p>
        </w:tc>
        <w:tc>
          <w:tcPr>
            <w:tcW w:w="6494" w:type="dxa"/>
          </w:tcPr>
          <w:p w14:paraId="23976F1C" w14:textId="77777777" w:rsidR="00083A2B" w:rsidRDefault="007C4FE9">
            <w:pPr>
              <w:pStyle w:val="TableStyle"/>
              <w:keepNext/>
            </w:pPr>
            <w:r>
              <w:rPr>
                <w:noProof/>
              </w:rPr>
              <w:t>Flow occurrence from Supplier to MOP added and notes amended.</w:t>
            </w:r>
          </w:p>
        </w:tc>
      </w:tr>
      <w:tr w:rsidR="00083A2B" w14:paraId="1E0CBB2C" w14:textId="77777777">
        <w:trPr>
          <w:cantSplit/>
        </w:trPr>
        <w:tc>
          <w:tcPr>
            <w:tcW w:w="1559" w:type="dxa"/>
          </w:tcPr>
          <w:p w14:paraId="06337B09" w14:textId="77777777" w:rsidR="00083A2B" w:rsidRDefault="007C4FE9">
            <w:pPr>
              <w:pStyle w:val="TableStyle"/>
              <w:keepNext/>
              <w:jc w:val="center"/>
            </w:pPr>
            <w:r>
              <w:t xml:space="preserve">Version </w:t>
            </w:r>
            <w:r>
              <w:rPr>
                <w:noProof/>
              </w:rPr>
              <w:t>11.3</w:t>
            </w:r>
          </w:p>
        </w:tc>
        <w:tc>
          <w:tcPr>
            <w:tcW w:w="585" w:type="dxa"/>
          </w:tcPr>
          <w:p w14:paraId="0003BB86" w14:textId="77777777" w:rsidR="00083A2B" w:rsidRDefault="007C4FE9">
            <w:pPr>
              <w:pStyle w:val="TableStyle"/>
              <w:keepNext/>
              <w:jc w:val="center"/>
            </w:pPr>
            <w:r>
              <w:rPr>
                <w:noProof/>
              </w:rPr>
              <w:t>3443</w:t>
            </w:r>
          </w:p>
        </w:tc>
        <w:tc>
          <w:tcPr>
            <w:tcW w:w="6494" w:type="dxa"/>
          </w:tcPr>
          <w:p w14:paraId="2A3DC073" w14:textId="77777777" w:rsidR="00083A2B" w:rsidRDefault="007C4FE9">
            <w:pPr>
              <w:pStyle w:val="TableStyle"/>
              <w:keepNext/>
            </w:pPr>
            <w:r>
              <w:rPr>
                <w:noProof/>
              </w:rPr>
              <w:t>Condition added to groups 84B and 85B of data flow.</w:t>
            </w:r>
          </w:p>
        </w:tc>
      </w:tr>
      <w:tr w:rsidR="00083A2B" w14:paraId="22398AC8" w14:textId="77777777">
        <w:trPr>
          <w:cantSplit/>
        </w:trPr>
        <w:tc>
          <w:tcPr>
            <w:tcW w:w="1559" w:type="dxa"/>
          </w:tcPr>
          <w:p w14:paraId="69753B8B" w14:textId="77777777" w:rsidR="00083A2B" w:rsidRDefault="007C4FE9">
            <w:pPr>
              <w:pStyle w:val="TableStyle"/>
              <w:keepNext/>
              <w:jc w:val="center"/>
            </w:pPr>
            <w:r>
              <w:t xml:space="preserve">Version </w:t>
            </w:r>
            <w:r>
              <w:rPr>
                <w:noProof/>
              </w:rPr>
              <w:t>11.4</w:t>
            </w:r>
          </w:p>
        </w:tc>
        <w:tc>
          <w:tcPr>
            <w:tcW w:w="585" w:type="dxa"/>
          </w:tcPr>
          <w:p w14:paraId="517A40AA" w14:textId="77777777" w:rsidR="00083A2B" w:rsidRDefault="007C4FE9">
            <w:pPr>
              <w:pStyle w:val="TableStyle"/>
              <w:keepNext/>
              <w:jc w:val="center"/>
            </w:pPr>
            <w:r>
              <w:rPr>
                <w:noProof/>
              </w:rPr>
              <w:t>3468</w:t>
            </w:r>
          </w:p>
        </w:tc>
        <w:tc>
          <w:tcPr>
            <w:tcW w:w="6494" w:type="dxa"/>
          </w:tcPr>
          <w:p w14:paraId="5A0F90F9" w14:textId="77777777" w:rsidR="00083A2B" w:rsidRDefault="007C4FE9">
            <w:pPr>
              <w:pStyle w:val="TableStyle"/>
              <w:keepNext/>
            </w:pPr>
            <w:r>
              <w:rPr>
                <w:noProof/>
              </w:rPr>
              <w:t>Flow version incremented and Group 83B mandated</w:t>
            </w:r>
          </w:p>
        </w:tc>
      </w:tr>
    </w:tbl>
    <w:p w14:paraId="148DEAD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32ECFEC" w14:textId="77777777">
        <w:tc>
          <w:tcPr>
            <w:tcW w:w="1814" w:type="dxa"/>
            <w:vAlign w:val="center"/>
          </w:tcPr>
          <w:p w14:paraId="2376AE7E" w14:textId="77777777" w:rsidR="00083A2B" w:rsidRDefault="007C4FE9">
            <w:pPr>
              <w:pStyle w:val="Fieldtitle"/>
              <w:rPr>
                <w:sz w:val="20"/>
              </w:rPr>
            </w:pPr>
            <w:r>
              <w:rPr>
                <w:sz w:val="20"/>
              </w:rPr>
              <w:lastRenderedPageBreak/>
              <w:t>Flow Name:</w:t>
            </w:r>
          </w:p>
        </w:tc>
        <w:tc>
          <w:tcPr>
            <w:tcW w:w="6803" w:type="dxa"/>
            <w:vAlign w:val="center"/>
          </w:tcPr>
          <w:p w14:paraId="1B10EBB2" w14:textId="77777777" w:rsidR="00083A2B" w:rsidRDefault="007C4FE9">
            <w:pPr>
              <w:pStyle w:val="Flowtitle"/>
            </w:pPr>
            <w:r>
              <w:rPr>
                <w:noProof/>
              </w:rPr>
              <w:t>Notification of MC/EAC/PC</w:t>
            </w:r>
          </w:p>
        </w:tc>
      </w:tr>
      <w:tr w:rsidR="00083A2B" w14:paraId="38E30477" w14:textId="77777777">
        <w:tc>
          <w:tcPr>
            <w:tcW w:w="1814" w:type="dxa"/>
            <w:vAlign w:val="center"/>
          </w:tcPr>
          <w:p w14:paraId="65EB7CC7" w14:textId="77777777" w:rsidR="00083A2B" w:rsidRDefault="007C4FE9">
            <w:pPr>
              <w:pStyle w:val="Fieldtitle"/>
              <w:rPr>
                <w:sz w:val="20"/>
              </w:rPr>
            </w:pPr>
            <w:r>
              <w:rPr>
                <w:sz w:val="20"/>
              </w:rPr>
              <w:t>Flow Description:</w:t>
            </w:r>
          </w:p>
        </w:tc>
        <w:tc>
          <w:tcPr>
            <w:tcW w:w="6803" w:type="dxa"/>
            <w:vAlign w:val="center"/>
          </w:tcPr>
          <w:p w14:paraId="161EDBCD" w14:textId="77777777" w:rsidR="00083A2B" w:rsidRDefault="007C4FE9">
            <w:pPr>
              <w:rPr>
                <w:sz w:val="20"/>
                <w:szCs w:val="20"/>
                <w:lang w:val="en-GB"/>
              </w:rPr>
            </w:pPr>
            <w:r>
              <w:rPr>
                <w:noProof/>
                <w:sz w:val="20"/>
                <w:szCs w:val="20"/>
                <w:lang w:val="en-GB"/>
              </w:rPr>
              <w:t xml:space="preserve">Establishes the Measurement Class for Half Hourly metered or unmetered supply. It also provides a Profile Class and EAC to allow the estimation of </w:t>
            </w:r>
            <w:proofErr w:type="gramStart"/>
            <w:r>
              <w:rPr>
                <w:noProof/>
                <w:sz w:val="20"/>
                <w:szCs w:val="20"/>
                <w:lang w:val="en-GB"/>
              </w:rPr>
              <w:t>consumption.</w:t>
            </w:r>
            <w:r>
              <w:rPr>
                <w:sz w:val="20"/>
                <w:szCs w:val="20"/>
                <w:lang w:val="en-GB"/>
              </w:rPr>
              <w:t>.</w:t>
            </w:r>
            <w:proofErr w:type="gramEnd"/>
          </w:p>
        </w:tc>
      </w:tr>
      <w:tr w:rsidR="00083A2B" w14:paraId="23CEC41A" w14:textId="77777777">
        <w:tc>
          <w:tcPr>
            <w:tcW w:w="1814" w:type="dxa"/>
            <w:vAlign w:val="center"/>
          </w:tcPr>
          <w:p w14:paraId="782F1D86" w14:textId="77777777" w:rsidR="00083A2B" w:rsidRDefault="007C4FE9">
            <w:pPr>
              <w:pStyle w:val="Fieldtitle"/>
              <w:rPr>
                <w:sz w:val="20"/>
              </w:rPr>
            </w:pPr>
            <w:r>
              <w:rPr>
                <w:sz w:val="20"/>
              </w:rPr>
              <w:t>Flow Ownership:</w:t>
            </w:r>
          </w:p>
        </w:tc>
        <w:tc>
          <w:tcPr>
            <w:tcW w:w="6803" w:type="dxa"/>
            <w:vAlign w:val="center"/>
          </w:tcPr>
          <w:p w14:paraId="428C84C8" w14:textId="77777777" w:rsidR="00083A2B" w:rsidRDefault="007C4FE9">
            <w:pPr>
              <w:rPr>
                <w:sz w:val="20"/>
                <w:szCs w:val="20"/>
                <w:lang w:val="en-GB"/>
              </w:rPr>
            </w:pPr>
            <w:r>
              <w:rPr>
                <w:noProof/>
                <w:sz w:val="20"/>
                <w:szCs w:val="20"/>
                <w:lang w:val="en-GB"/>
              </w:rPr>
              <w:t>MRA</w:t>
            </w:r>
          </w:p>
        </w:tc>
      </w:tr>
    </w:tbl>
    <w:p w14:paraId="4E45CBF2"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7A189F92" w14:textId="77777777">
        <w:tc>
          <w:tcPr>
            <w:tcW w:w="3685" w:type="dxa"/>
          </w:tcPr>
          <w:p w14:paraId="66ADED16" w14:textId="77777777" w:rsidR="00083A2B" w:rsidRDefault="007C4FE9">
            <w:pPr>
              <w:spacing w:before="20" w:after="20"/>
              <w:rPr>
                <w:b/>
                <w:sz w:val="20"/>
                <w:szCs w:val="20"/>
                <w:lang w:val="en-GB"/>
              </w:rPr>
            </w:pPr>
            <w:r>
              <w:rPr>
                <w:b/>
                <w:sz w:val="20"/>
                <w:szCs w:val="20"/>
                <w:lang w:val="en-GB"/>
              </w:rPr>
              <w:t>From</w:t>
            </w:r>
          </w:p>
        </w:tc>
        <w:tc>
          <w:tcPr>
            <w:tcW w:w="3685" w:type="dxa"/>
          </w:tcPr>
          <w:p w14:paraId="396D4D98" w14:textId="77777777" w:rsidR="00083A2B" w:rsidRDefault="007C4FE9">
            <w:pPr>
              <w:spacing w:before="20" w:after="20"/>
              <w:rPr>
                <w:b/>
                <w:sz w:val="20"/>
                <w:szCs w:val="20"/>
                <w:lang w:val="en-GB"/>
              </w:rPr>
            </w:pPr>
            <w:r>
              <w:rPr>
                <w:b/>
                <w:sz w:val="20"/>
                <w:szCs w:val="20"/>
                <w:lang w:val="en-GB"/>
              </w:rPr>
              <w:t>To</w:t>
            </w:r>
          </w:p>
        </w:tc>
        <w:tc>
          <w:tcPr>
            <w:tcW w:w="1100" w:type="dxa"/>
          </w:tcPr>
          <w:p w14:paraId="31468993" w14:textId="77777777" w:rsidR="00083A2B" w:rsidRDefault="007C4FE9">
            <w:pPr>
              <w:spacing w:before="20" w:after="20"/>
              <w:jc w:val="center"/>
              <w:rPr>
                <w:b/>
                <w:sz w:val="20"/>
                <w:szCs w:val="20"/>
                <w:lang w:val="en-GB"/>
              </w:rPr>
            </w:pPr>
            <w:r>
              <w:rPr>
                <w:b/>
                <w:sz w:val="20"/>
                <w:szCs w:val="20"/>
                <w:lang w:val="en-GB"/>
              </w:rPr>
              <w:t>Version</w:t>
            </w:r>
          </w:p>
        </w:tc>
      </w:tr>
      <w:tr w:rsidR="00083A2B" w14:paraId="1072835E" w14:textId="77777777">
        <w:tc>
          <w:tcPr>
            <w:tcW w:w="3685" w:type="dxa"/>
          </w:tcPr>
          <w:p w14:paraId="1DAE95B5" w14:textId="77777777" w:rsidR="00083A2B" w:rsidRDefault="007C4FE9">
            <w:pPr>
              <w:spacing w:before="20" w:after="20"/>
              <w:rPr>
                <w:sz w:val="20"/>
                <w:szCs w:val="20"/>
                <w:lang w:val="en-GB"/>
              </w:rPr>
            </w:pPr>
            <w:r>
              <w:rPr>
                <w:noProof/>
                <w:sz w:val="20"/>
                <w:szCs w:val="20"/>
                <w:lang w:val="en-GB"/>
              </w:rPr>
              <w:t>Supplier</w:t>
            </w:r>
          </w:p>
        </w:tc>
        <w:tc>
          <w:tcPr>
            <w:tcW w:w="3685" w:type="dxa"/>
          </w:tcPr>
          <w:p w14:paraId="4DB2095C" w14:textId="77777777" w:rsidR="00083A2B" w:rsidRDefault="007C4FE9">
            <w:pPr>
              <w:spacing w:before="20" w:after="20"/>
              <w:rPr>
                <w:sz w:val="20"/>
                <w:szCs w:val="20"/>
                <w:lang w:val="en-GB"/>
              </w:rPr>
            </w:pPr>
            <w:r>
              <w:rPr>
                <w:noProof/>
                <w:sz w:val="20"/>
                <w:szCs w:val="20"/>
                <w:lang w:val="en-GB"/>
              </w:rPr>
              <w:t>HHDC</w:t>
            </w:r>
          </w:p>
        </w:tc>
        <w:tc>
          <w:tcPr>
            <w:tcW w:w="1100" w:type="dxa"/>
          </w:tcPr>
          <w:p w14:paraId="421DE8A3" w14:textId="77777777" w:rsidR="00083A2B" w:rsidRDefault="007C4FE9">
            <w:pPr>
              <w:spacing w:before="20" w:after="20"/>
              <w:jc w:val="center"/>
              <w:rPr>
                <w:sz w:val="20"/>
                <w:szCs w:val="20"/>
                <w:lang w:val="en-GB"/>
              </w:rPr>
            </w:pPr>
            <w:r>
              <w:rPr>
                <w:noProof/>
                <w:sz w:val="20"/>
                <w:szCs w:val="20"/>
                <w:lang w:val="en-GB"/>
              </w:rPr>
              <w:t>11.4</w:t>
            </w:r>
          </w:p>
        </w:tc>
      </w:tr>
      <w:tr w:rsidR="00083A2B" w14:paraId="54267D90" w14:textId="77777777">
        <w:tc>
          <w:tcPr>
            <w:tcW w:w="3685" w:type="dxa"/>
          </w:tcPr>
          <w:p w14:paraId="142671F0" w14:textId="77777777" w:rsidR="00083A2B" w:rsidRDefault="007C4FE9">
            <w:pPr>
              <w:spacing w:before="20" w:after="20"/>
              <w:rPr>
                <w:sz w:val="20"/>
                <w:szCs w:val="20"/>
                <w:lang w:val="en-GB"/>
              </w:rPr>
            </w:pPr>
            <w:r>
              <w:rPr>
                <w:noProof/>
                <w:sz w:val="20"/>
                <w:szCs w:val="20"/>
                <w:lang w:val="en-GB"/>
              </w:rPr>
              <w:t>Supplier</w:t>
            </w:r>
          </w:p>
        </w:tc>
        <w:tc>
          <w:tcPr>
            <w:tcW w:w="3685" w:type="dxa"/>
          </w:tcPr>
          <w:p w14:paraId="21EDADED" w14:textId="77777777" w:rsidR="00083A2B" w:rsidRDefault="007C4FE9">
            <w:pPr>
              <w:spacing w:before="20" w:after="20"/>
              <w:rPr>
                <w:sz w:val="20"/>
                <w:szCs w:val="20"/>
                <w:lang w:val="en-GB"/>
              </w:rPr>
            </w:pPr>
            <w:r>
              <w:rPr>
                <w:noProof/>
                <w:sz w:val="20"/>
                <w:szCs w:val="20"/>
                <w:lang w:val="en-GB"/>
              </w:rPr>
              <w:t>MOP</w:t>
            </w:r>
          </w:p>
        </w:tc>
        <w:tc>
          <w:tcPr>
            <w:tcW w:w="1100" w:type="dxa"/>
          </w:tcPr>
          <w:p w14:paraId="3636173E" w14:textId="77777777" w:rsidR="00083A2B" w:rsidRDefault="007C4FE9">
            <w:pPr>
              <w:spacing w:before="20" w:after="20"/>
              <w:jc w:val="center"/>
              <w:rPr>
                <w:sz w:val="20"/>
                <w:szCs w:val="20"/>
                <w:lang w:val="en-GB"/>
              </w:rPr>
            </w:pPr>
            <w:r>
              <w:rPr>
                <w:noProof/>
                <w:sz w:val="20"/>
                <w:szCs w:val="20"/>
                <w:lang w:val="en-GB"/>
              </w:rPr>
              <w:t>11.4</w:t>
            </w:r>
          </w:p>
        </w:tc>
      </w:tr>
    </w:tbl>
    <w:p w14:paraId="63ABE78F"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040C83C6" w14:textId="77777777">
        <w:trPr>
          <w:tblHeader/>
        </w:trPr>
        <w:tc>
          <w:tcPr>
            <w:tcW w:w="964" w:type="dxa"/>
          </w:tcPr>
          <w:p w14:paraId="54DF4884" w14:textId="77777777" w:rsidR="00083A2B" w:rsidRDefault="007C4FE9">
            <w:pPr>
              <w:pStyle w:val="TableStyle"/>
              <w:jc w:val="center"/>
              <w:rPr>
                <w:b/>
              </w:rPr>
            </w:pPr>
            <w:r>
              <w:rPr>
                <w:b/>
              </w:rPr>
              <w:t>Reference</w:t>
            </w:r>
          </w:p>
        </w:tc>
        <w:tc>
          <w:tcPr>
            <w:tcW w:w="7506" w:type="dxa"/>
          </w:tcPr>
          <w:p w14:paraId="14EDDB8E" w14:textId="77777777" w:rsidR="00083A2B" w:rsidRDefault="007C4FE9">
            <w:pPr>
              <w:pStyle w:val="TableStyle"/>
              <w:rPr>
                <w:b/>
              </w:rPr>
            </w:pPr>
            <w:r>
              <w:rPr>
                <w:b/>
              </w:rPr>
              <w:t>Item Name</w:t>
            </w:r>
          </w:p>
        </w:tc>
      </w:tr>
      <w:tr w:rsidR="00083A2B" w14:paraId="2C6E1CF5" w14:textId="77777777">
        <w:tc>
          <w:tcPr>
            <w:tcW w:w="964" w:type="dxa"/>
          </w:tcPr>
          <w:p w14:paraId="6F27E458" w14:textId="77777777" w:rsidR="00083A2B" w:rsidRDefault="007C4FE9">
            <w:pPr>
              <w:pStyle w:val="TableStyle"/>
            </w:pPr>
            <w:r>
              <w:t>J</w:t>
            </w:r>
            <w:r>
              <w:rPr>
                <w:noProof/>
              </w:rPr>
              <w:t>0090</w:t>
            </w:r>
          </w:p>
        </w:tc>
        <w:tc>
          <w:tcPr>
            <w:tcW w:w="7506" w:type="dxa"/>
          </w:tcPr>
          <w:p w14:paraId="6870049E" w14:textId="77777777" w:rsidR="00083A2B" w:rsidRDefault="007C4FE9">
            <w:pPr>
              <w:pStyle w:val="TableStyle"/>
            </w:pPr>
            <w:r>
              <w:rPr>
                <w:noProof/>
              </w:rPr>
              <w:t>Effective from Settlement Date {EACDC}</w:t>
            </w:r>
          </w:p>
        </w:tc>
      </w:tr>
      <w:tr w:rsidR="00083A2B" w14:paraId="5C06C709" w14:textId="77777777">
        <w:tc>
          <w:tcPr>
            <w:tcW w:w="964" w:type="dxa"/>
          </w:tcPr>
          <w:p w14:paraId="1759AAA3" w14:textId="77777777" w:rsidR="00083A2B" w:rsidRDefault="007C4FE9">
            <w:pPr>
              <w:pStyle w:val="TableStyle"/>
            </w:pPr>
            <w:r>
              <w:t>J</w:t>
            </w:r>
            <w:r>
              <w:rPr>
                <w:noProof/>
              </w:rPr>
              <w:t>0094</w:t>
            </w:r>
          </w:p>
        </w:tc>
        <w:tc>
          <w:tcPr>
            <w:tcW w:w="7506" w:type="dxa"/>
          </w:tcPr>
          <w:p w14:paraId="65F3FB91" w14:textId="77777777" w:rsidR="00083A2B" w:rsidRDefault="007C4FE9">
            <w:pPr>
              <w:pStyle w:val="TableStyle"/>
            </w:pPr>
            <w:r>
              <w:rPr>
                <w:noProof/>
              </w:rPr>
              <w:t>Effective from Settlement Date {MSMCDC}</w:t>
            </w:r>
          </w:p>
        </w:tc>
      </w:tr>
      <w:tr w:rsidR="00083A2B" w14:paraId="5BDCE6B5" w14:textId="77777777">
        <w:tc>
          <w:tcPr>
            <w:tcW w:w="964" w:type="dxa"/>
          </w:tcPr>
          <w:p w14:paraId="0B0E8A8D" w14:textId="77777777" w:rsidR="00083A2B" w:rsidRDefault="007C4FE9">
            <w:pPr>
              <w:pStyle w:val="TableStyle"/>
            </w:pPr>
            <w:r>
              <w:t>J</w:t>
            </w:r>
            <w:r>
              <w:rPr>
                <w:noProof/>
              </w:rPr>
              <w:t>0092</w:t>
            </w:r>
          </w:p>
        </w:tc>
        <w:tc>
          <w:tcPr>
            <w:tcW w:w="7506" w:type="dxa"/>
          </w:tcPr>
          <w:p w14:paraId="47E5F460" w14:textId="77777777" w:rsidR="00083A2B" w:rsidRDefault="007C4FE9">
            <w:pPr>
              <w:pStyle w:val="TableStyle"/>
            </w:pPr>
            <w:r>
              <w:rPr>
                <w:noProof/>
              </w:rPr>
              <w:t>Effective from Settlement Date {MSPCDC}</w:t>
            </w:r>
          </w:p>
        </w:tc>
      </w:tr>
      <w:tr w:rsidR="00083A2B" w14:paraId="03BAA766" w14:textId="77777777">
        <w:tc>
          <w:tcPr>
            <w:tcW w:w="964" w:type="dxa"/>
          </w:tcPr>
          <w:p w14:paraId="448B93CE" w14:textId="77777777" w:rsidR="00083A2B" w:rsidRDefault="007C4FE9">
            <w:pPr>
              <w:pStyle w:val="TableStyle"/>
            </w:pPr>
            <w:r>
              <w:t>J</w:t>
            </w:r>
            <w:r>
              <w:rPr>
                <w:noProof/>
              </w:rPr>
              <w:t>0049</w:t>
            </w:r>
          </w:p>
        </w:tc>
        <w:tc>
          <w:tcPr>
            <w:tcW w:w="7506" w:type="dxa"/>
          </w:tcPr>
          <w:p w14:paraId="39B22ED0" w14:textId="77777777" w:rsidR="00083A2B" w:rsidRDefault="007C4FE9">
            <w:pPr>
              <w:pStyle w:val="TableStyle"/>
            </w:pPr>
            <w:r>
              <w:rPr>
                <w:noProof/>
              </w:rPr>
              <w:t>Effective from Settlement Date {REGI}</w:t>
            </w:r>
          </w:p>
        </w:tc>
      </w:tr>
      <w:tr w:rsidR="00083A2B" w14:paraId="2488B67A" w14:textId="77777777">
        <w:tc>
          <w:tcPr>
            <w:tcW w:w="964" w:type="dxa"/>
          </w:tcPr>
          <w:p w14:paraId="2AB4B29F" w14:textId="77777777" w:rsidR="00083A2B" w:rsidRDefault="007C4FE9">
            <w:pPr>
              <w:pStyle w:val="TableStyle"/>
            </w:pPr>
            <w:r>
              <w:t>J</w:t>
            </w:r>
            <w:r>
              <w:rPr>
                <w:noProof/>
              </w:rPr>
              <w:t>0081</w:t>
            </w:r>
          </w:p>
        </w:tc>
        <w:tc>
          <w:tcPr>
            <w:tcW w:w="7506" w:type="dxa"/>
          </w:tcPr>
          <w:p w14:paraId="71354AEF" w14:textId="77777777" w:rsidR="00083A2B" w:rsidRDefault="007C4FE9">
            <w:pPr>
              <w:pStyle w:val="TableStyle"/>
            </w:pPr>
            <w:r>
              <w:rPr>
                <w:noProof/>
              </w:rPr>
              <w:t>Estimated Annual Consumption</w:t>
            </w:r>
          </w:p>
        </w:tc>
      </w:tr>
      <w:tr w:rsidR="00083A2B" w14:paraId="417805F4" w14:textId="77777777">
        <w:tc>
          <w:tcPr>
            <w:tcW w:w="964" w:type="dxa"/>
          </w:tcPr>
          <w:p w14:paraId="2BCD1F58" w14:textId="77777777" w:rsidR="00083A2B" w:rsidRDefault="007C4FE9">
            <w:pPr>
              <w:pStyle w:val="TableStyle"/>
            </w:pPr>
            <w:r>
              <w:t>J</w:t>
            </w:r>
            <w:r>
              <w:rPr>
                <w:noProof/>
              </w:rPr>
              <w:t>0082</w:t>
            </w:r>
          </w:p>
        </w:tc>
        <w:tc>
          <w:tcPr>
            <w:tcW w:w="7506" w:type="dxa"/>
          </w:tcPr>
          <w:p w14:paraId="77382F35" w14:textId="77777777" w:rsidR="00083A2B" w:rsidRDefault="007C4FE9">
            <w:pPr>
              <w:pStyle w:val="TableStyle"/>
            </w:pPr>
            <w:r>
              <w:rPr>
                <w:noProof/>
              </w:rPr>
              <w:t>Measurement Class Id</w:t>
            </w:r>
          </w:p>
        </w:tc>
      </w:tr>
      <w:tr w:rsidR="00083A2B" w14:paraId="39AC67D5" w14:textId="77777777">
        <w:tc>
          <w:tcPr>
            <w:tcW w:w="964" w:type="dxa"/>
          </w:tcPr>
          <w:p w14:paraId="34894BAA" w14:textId="77777777" w:rsidR="00083A2B" w:rsidRDefault="007C4FE9">
            <w:pPr>
              <w:pStyle w:val="TableStyle"/>
            </w:pPr>
            <w:r>
              <w:t>J</w:t>
            </w:r>
            <w:r>
              <w:rPr>
                <w:noProof/>
              </w:rPr>
              <w:t>0003</w:t>
            </w:r>
          </w:p>
        </w:tc>
        <w:tc>
          <w:tcPr>
            <w:tcW w:w="7506" w:type="dxa"/>
          </w:tcPr>
          <w:p w14:paraId="1228936D" w14:textId="77777777" w:rsidR="00083A2B" w:rsidRDefault="007C4FE9">
            <w:pPr>
              <w:pStyle w:val="TableStyle"/>
            </w:pPr>
            <w:r>
              <w:rPr>
                <w:noProof/>
              </w:rPr>
              <w:t>MPAN Core</w:t>
            </w:r>
          </w:p>
        </w:tc>
      </w:tr>
      <w:tr w:rsidR="00083A2B" w14:paraId="06F8CDAC" w14:textId="77777777">
        <w:tc>
          <w:tcPr>
            <w:tcW w:w="964" w:type="dxa"/>
          </w:tcPr>
          <w:p w14:paraId="261828CD" w14:textId="77777777" w:rsidR="00083A2B" w:rsidRDefault="007C4FE9">
            <w:pPr>
              <w:pStyle w:val="TableStyle"/>
            </w:pPr>
            <w:r>
              <w:t>J</w:t>
            </w:r>
            <w:r>
              <w:rPr>
                <w:noProof/>
              </w:rPr>
              <w:t>0071</w:t>
            </w:r>
          </w:p>
        </w:tc>
        <w:tc>
          <w:tcPr>
            <w:tcW w:w="7506" w:type="dxa"/>
          </w:tcPr>
          <w:p w14:paraId="07E212D3" w14:textId="77777777" w:rsidR="00083A2B" w:rsidRDefault="007C4FE9">
            <w:pPr>
              <w:pStyle w:val="TableStyle"/>
            </w:pPr>
            <w:r>
              <w:rPr>
                <w:noProof/>
              </w:rPr>
              <w:t>Profile Class Id</w:t>
            </w:r>
          </w:p>
        </w:tc>
      </w:tr>
    </w:tbl>
    <w:p w14:paraId="11F6E8A0"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AB1AD8E" w14:textId="77777777">
        <w:trPr>
          <w:cantSplit/>
          <w:tblHeader/>
        </w:trPr>
        <w:tc>
          <w:tcPr>
            <w:tcW w:w="624" w:type="dxa"/>
          </w:tcPr>
          <w:p w14:paraId="4846EAE3" w14:textId="77777777" w:rsidR="00083A2B" w:rsidRDefault="007C4FE9">
            <w:pPr>
              <w:pStyle w:val="TableStyle"/>
              <w:jc w:val="center"/>
              <w:rPr>
                <w:b/>
              </w:rPr>
            </w:pPr>
            <w:r>
              <w:rPr>
                <w:b/>
              </w:rPr>
              <w:t>Group</w:t>
            </w:r>
          </w:p>
        </w:tc>
        <w:tc>
          <w:tcPr>
            <w:tcW w:w="2035" w:type="dxa"/>
          </w:tcPr>
          <w:p w14:paraId="63ADD91C" w14:textId="77777777" w:rsidR="00083A2B" w:rsidRDefault="007C4FE9">
            <w:pPr>
              <w:pStyle w:val="TableStyle"/>
              <w:jc w:val="center"/>
              <w:rPr>
                <w:b/>
              </w:rPr>
            </w:pPr>
            <w:r>
              <w:rPr>
                <w:b/>
              </w:rPr>
              <w:t>Group Description</w:t>
            </w:r>
          </w:p>
        </w:tc>
        <w:tc>
          <w:tcPr>
            <w:tcW w:w="595" w:type="dxa"/>
          </w:tcPr>
          <w:p w14:paraId="1F6EEE6D" w14:textId="77777777" w:rsidR="00083A2B" w:rsidRDefault="007C4FE9">
            <w:pPr>
              <w:pStyle w:val="TableStyle"/>
              <w:jc w:val="center"/>
              <w:rPr>
                <w:b/>
              </w:rPr>
            </w:pPr>
            <w:r>
              <w:rPr>
                <w:b/>
              </w:rPr>
              <w:t>Range</w:t>
            </w:r>
          </w:p>
        </w:tc>
        <w:tc>
          <w:tcPr>
            <w:tcW w:w="1570" w:type="dxa"/>
          </w:tcPr>
          <w:p w14:paraId="7DBD8A9C" w14:textId="77777777" w:rsidR="00083A2B" w:rsidRDefault="007C4FE9">
            <w:pPr>
              <w:pStyle w:val="TableStyle"/>
              <w:jc w:val="center"/>
              <w:rPr>
                <w:b/>
              </w:rPr>
            </w:pPr>
            <w:r>
              <w:rPr>
                <w:b/>
              </w:rPr>
              <w:t>Condition</w:t>
            </w:r>
          </w:p>
        </w:tc>
        <w:tc>
          <w:tcPr>
            <w:tcW w:w="283" w:type="dxa"/>
          </w:tcPr>
          <w:p w14:paraId="6B7B79A8" w14:textId="77777777" w:rsidR="00083A2B" w:rsidRDefault="007C4FE9">
            <w:pPr>
              <w:pStyle w:val="TableStyle"/>
              <w:jc w:val="center"/>
              <w:rPr>
                <w:b/>
              </w:rPr>
            </w:pPr>
            <w:r>
              <w:rPr>
                <w:b/>
              </w:rPr>
              <w:t>L1</w:t>
            </w:r>
          </w:p>
        </w:tc>
        <w:tc>
          <w:tcPr>
            <w:tcW w:w="283" w:type="dxa"/>
          </w:tcPr>
          <w:p w14:paraId="7AF70CF3" w14:textId="77777777" w:rsidR="00083A2B" w:rsidRDefault="007C4FE9">
            <w:pPr>
              <w:pStyle w:val="TableStyle"/>
              <w:jc w:val="center"/>
              <w:rPr>
                <w:b/>
              </w:rPr>
            </w:pPr>
            <w:r>
              <w:rPr>
                <w:b/>
              </w:rPr>
              <w:t>L2</w:t>
            </w:r>
          </w:p>
        </w:tc>
        <w:tc>
          <w:tcPr>
            <w:tcW w:w="283" w:type="dxa"/>
          </w:tcPr>
          <w:p w14:paraId="72B8CE45" w14:textId="77777777" w:rsidR="00083A2B" w:rsidRDefault="007C4FE9">
            <w:pPr>
              <w:pStyle w:val="TableStyle"/>
              <w:jc w:val="center"/>
              <w:rPr>
                <w:b/>
              </w:rPr>
            </w:pPr>
            <w:r>
              <w:rPr>
                <w:b/>
              </w:rPr>
              <w:t>L3</w:t>
            </w:r>
          </w:p>
        </w:tc>
        <w:tc>
          <w:tcPr>
            <w:tcW w:w="283" w:type="dxa"/>
          </w:tcPr>
          <w:p w14:paraId="36CE20FB" w14:textId="77777777" w:rsidR="00083A2B" w:rsidRDefault="007C4FE9">
            <w:pPr>
              <w:pStyle w:val="TableStyle"/>
              <w:jc w:val="center"/>
              <w:rPr>
                <w:b/>
              </w:rPr>
            </w:pPr>
            <w:r>
              <w:rPr>
                <w:b/>
              </w:rPr>
              <w:t>L4</w:t>
            </w:r>
          </w:p>
        </w:tc>
        <w:tc>
          <w:tcPr>
            <w:tcW w:w="283" w:type="dxa"/>
          </w:tcPr>
          <w:p w14:paraId="1CD41706" w14:textId="77777777" w:rsidR="00083A2B" w:rsidRDefault="007C4FE9">
            <w:pPr>
              <w:pStyle w:val="TableStyle"/>
              <w:jc w:val="center"/>
              <w:rPr>
                <w:b/>
              </w:rPr>
            </w:pPr>
            <w:r>
              <w:rPr>
                <w:b/>
              </w:rPr>
              <w:t>L5</w:t>
            </w:r>
          </w:p>
        </w:tc>
        <w:tc>
          <w:tcPr>
            <w:tcW w:w="283" w:type="dxa"/>
          </w:tcPr>
          <w:p w14:paraId="0F8412DB" w14:textId="77777777" w:rsidR="00083A2B" w:rsidRDefault="007C4FE9">
            <w:pPr>
              <w:pStyle w:val="TableStyle"/>
              <w:jc w:val="center"/>
              <w:rPr>
                <w:b/>
              </w:rPr>
            </w:pPr>
            <w:r>
              <w:rPr>
                <w:b/>
              </w:rPr>
              <w:t>L6</w:t>
            </w:r>
          </w:p>
        </w:tc>
        <w:tc>
          <w:tcPr>
            <w:tcW w:w="283" w:type="dxa"/>
          </w:tcPr>
          <w:p w14:paraId="58D40E95" w14:textId="77777777" w:rsidR="00083A2B" w:rsidRDefault="007C4FE9">
            <w:pPr>
              <w:pStyle w:val="TableStyle"/>
              <w:jc w:val="center"/>
              <w:rPr>
                <w:b/>
              </w:rPr>
            </w:pPr>
            <w:r>
              <w:rPr>
                <w:b/>
              </w:rPr>
              <w:t>L7</w:t>
            </w:r>
          </w:p>
        </w:tc>
        <w:tc>
          <w:tcPr>
            <w:tcW w:w="283" w:type="dxa"/>
          </w:tcPr>
          <w:p w14:paraId="5A405EB7" w14:textId="77777777" w:rsidR="00083A2B" w:rsidRDefault="007C4FE9">
            <w:pPr>
              <w:pStyle w:val="TableStyle"/>
              <w:jc w:val="center"/>
              <w:rPr>
                <w:b/>
              </w:rPr>
            </w:pPr>
            <w:r>
              <w:rPr>
                <w:b/>
              </w:rPr>
              <w:t>L8</w:t>
            </w:r>
          </w:p>
        </w:tc>
        <w:tc>
          <w:tcPr>
            <w:tcW w:w="1945" w:type="dxa"/>
          </w:tcPr>
          <w:p w14:paraId="727E8498" w14:textId="77777777" w:rsidR="00083A2B" w:rsidRDefault="007C4FE9">
            <w:pPr>
              <w:pStyle w:val="TableStyle"/>
              <w:jc w:val="center"/>
              <w:rPr>
                <w:b/>
              </w:rPr>
            </w:pPr>
            <w:r>
              <w:rPr>
                <w:b/>
              </w:rPr>
              <w:t>Item Name</w:t>
            </w:r>
          </w:p>
        </w:tc>
      </w:tr>
    </w:tbl>
    <w:p w14:paraId="0D5C27FC" w14:textId="77777777" w:rsidR="00083A2B" w:rsidRDefault="00083A2B">
      <w:pPr>
        <w:rPr>
          <w:lang w:val="en-GB"/>
        </w:rPr>
        <w:sectPr w:rsidR="00083A2B">
          <w:headerReference w:type="default" r:id="rId230"/>
          <w:footerReference w:type="default" r:id="rId23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F10B62C" w14:textId="77777777">
        <w:trPr>
          <w:cantSplit/>
        </w:trPr>
        <w:tc>
          <w:tcPr>
            <w:tcW w:w="624" w:type="dxa"/>
            <w:tcBorders>
              <w:bottom w:val="single" w:sz="2" w:space="0" w:color="auto"/>
            </w:tcBorders>
            <w:shd w:val="pct10" w:color="auto" w:fill="auto"/>
          </w:tcPr>
          <w:p w14:paraId="2376AAB7" w14:textId="77777777" w:rsidR="00083A2B" w:rsidRDefault="007C4FE9">
            <w:pPr>
              <w:pStyle w:val="TableStyle"/>
              <w:jc w:val="center"/>
            </w:pPr>
            <w:r>
              <w:rPr>
                <w:noProof/>
              </w:rPr>
              <w:t>82B</w:t>
            </w:r>
          </w:p>
        </w:tc>
        <w:tc>
          <w:tcPr>
            <w:tcW w:w="2035" w:type="dxa"/>
            <w:tcBorders>
              <w:bottom w:val="single" w:sz="2" w:space="0" w:color="auto"/>
            </w:tcBorders>
            <w:shd w:val="pct10" w:color="auto" w:fill="auto"/>
          </w:tcPr>
          <w:p w14:paraId="1A8002DA"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3BFA2CE7" w14:textId="77777777" w:rsidR="00083A2B" w:rsidRDefault="007C4FE9">
            <w:pPr>
              <w:pStyle w:val="TableStyle"/>
            </w:pPr>
            <w:r>
              <w:rPr>
                <w:noProof/>
              </w:rPr>
              <w:t>1-*</w:t>
            </w:r>
          </w:p>
        </w:tc>
        <w:tc>
          <w:tcPr>
            <w:tcW w:w="1570" w:type="dxa"/>
            <w:tcBorders>
              <w:bottom w:val="single" w:sz="2" w:space="0" w:color="auto"/>
            </w:tcBorders>
            <w:shd w:val="pct10" w:color="auto" w:fill="auto"/>
          </w:tcPr>
          <w:p w14:paraId="07996D3E" w14:textId="77777777" w:rsidR="00083A2B" w:rsidRDefault="00083A2B">
            <w:pPr>
              <w:pStyle w:val="TableStyle"/>
            </w:pPr>
          </w:p>
        </w:tc>
        <w:tc>
          <w:tcPr>
            <w:tcW w:w="283" w:type="dxa"/>
            <w:tcBorders>
              <w:bottom w:val="single" w:sz="2" w:space="0" w:color="auto"/>
            </w:tcBorders>
            <w:shd w:val="pct10" w:color="auto" w:fill="auto"/>
          </w:tcPr>
          <w:p w14:paraId="2400966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596ADB5" w14:textId="77777777" w:rsidR="00083A2B" w:rsidRDefault="00083A2B">
            <w:pPr>
              <w:pStyle w:val="TableStyle"/>
              <w:jc w:val="center"/>
            </w:pPr>
          </w:p>
        </w:tc>
        <w:tc>
          <w:tcPr>
            <w:tcW w:w="283" w:type="dxa"/>
            <w:tcBorders>
              <w:bottom w:val="single" w:sz="2" w:space="0" w:color="auto"/>
            </w:tcBorders>
            <w:shd w:val="pct10" w:color="auto" w:fill="auto"/>
          </w:tcPr>
          <w:p w14:paraId="4092CCC0" w14:textId="77777777" w:rsidR="00083A2B" w:rsidRDefault="00083A2B">
            <w:pPr>
              <w:pStyle w:val="TableStyle"/>
              <w:jc w:val="center"/>
            </w:pPr>
          </w:p>
        </w:tc>
        <w:tc>
          <w:tcPr>
            <w:tcW w:w="283" w:type="dxa"/>
            <w:tcBorders>
              <w:bottom w:val="single" w:sz="2" w:space="0" w:color="auto"/>
            </w:tcBorders>
            <w:shd w:val="pct10" w:color="auto" w:fill="auto"/>
          </w:tcPr>
          <w:p w14:paraId="5AC5ACFA" w14:textId="77777777" w:rsidR="00083A2B" w:rsidRDefault="00083A2B">
            <w:pPr>
              <w:pStyle w:val="TableStyle"/>
              <w:jc w:val="center"/>
            </w:pPr>
          </w:p>
        </w:tc>
        <w:tc>
          <w:tcPr>
            <w:tcW w:w="283" w:type="dxa"/>
            <w:tcBorders>
              <w:bottom w:val="single" w:sz="2" w:space="0" w:color="auto"/>
            </w:tcBorders>
            <w:shd w:val="pct10" w:color="auto" w:fill="auto"/>
          </w:tcPr>
          <w:p w14:paraId="6C89DABE" w14:textId="77777777" w:rsidR="00083A2B" w:rsidRDefault="00083A2B">
            <w:pPr>
              <w:pStyle w:val="TableStyle"/>
              <w:jc w:val="center"/>
            </w:pPr>
          </w:p>
        </w:tc>
        <w:tc>
          <w:tcPr>
            <w:tcW w:w="283" w:type="dxa"/>
            <w:tcBorders>
              <w:bottom w:val="single" w:sz="2" w:space="0" w:color="auto"/>
            </w:tcBorders>
            <w:shd w:val="pct10" w:color="auto" w:fill="auto"/>
          </w:tcPr>
          <w:p w14:paraId="7F99A8C0" w14:textId="77777777" w:rsidR="00083A2B" w:rsidRDefault="00083A2B">
            <w:pPr>
              <w:pStyle w:val="TableStyle"/>
              <w:jc w:val="center"/>
            </w:pPr>
          </w:p>
        </w:tc>
        <w:tc>
          <w:tcPr>
            <w:tcW w:w="283" w:type="dxa"/>
            <w:tcBorders>
              <w:bottom w:val="single" w:sz="2" w:space="0" w:color="auto"/>
            </w:tcBorders>
            <w:shd w:val="pct10" w:color="auto" w:fill="auto"/>
          </w:tcPr>
          <w:p w14:paraId="44EBC629" w14:textId="77777777" w:rsidR="00083A2B" w:rsidRDefault="00083A2B">
            <w:pPr>
              <w:pStyle w:val="TableStyle"/>
              <w:jc w:val="center"/>
            </w:pPr>
          </w:p>
        </w:tc>
        <w:tc>
          <w:tcPr>
            <w:tcW w:w="283" w:type="dxa"/>
            <w:tcBorders>
              <w:bottom w:val="single" w:sz="2" w:space="0" w:color="auto"/>
            </w:tcBorders>
            <w:shd w:val="pct10" w:color="auto" w:fill="auto"/>
          </w:tcPr>
          <w:p w14:paraId="241DE8D7" w14:textId="77777777" w:rsidR="00083A2B" w:rsidRDefault="00083A2B">
            <w:pPr>
              <w:pStyle w:val="TableStyle"/>
              <w:jc w:val="center"/>
            </w:pPr>
          </w:p>
        </w:tc>
        <w:tc>
          <w:tcPr>
            <w:tcW w:w="1945" w:type="dxa"/>
            <w:tcBorders>
              <w:bottom w:val="single" w:sz="2" w:space="0" w:color="auto"/>
            </w:tcBorders>
            <w:shd w:val="pct10" w:color="auto" w:fill="auto"/>
          </w:tcPr>
          <w:p w14:paraId="2A7A40B2" w14:textId="77777777" w:rsidR="00083A2B" w:rsidRDefault="00083A2B">
            <w:pPr>
              <w:pStyle w:val="TableStyle"/>
              <w:jc w:val="center"/>
            </w:pPr>
          </w:p>
        </w:tc>
      </w:tr>
      <w:tr w:rsidR="00083A2B" w14:paraId="78D86424" w14:textId="77777777">
        <w:trPr>
          <w:cantSplit/>
        </w:trPr>
        <w:tc>
          <w:tcPr>
            <w:tcW w:w="624" w:type="dxa"/>
          </w:tcPr>
          <w:p w14:paraId="2F2970BB" w14:textId="77777777" w:rsidR="00083A2B" w:rsidRDefault="00083A2B">
            <w:pPr>
              <w:pStyle w:val="TableStyle"/>
              <w:jc w:val="center"/>
            </w:pPr>
          </w:p>
        </w:tc>
        <w:tc>
          <w:tcPr>
            <w:tcW w:w="2035" w:type="dxa"/>
          </w:tcPr>
          <w:p w14:paraId="63D678FE" w14:textId="77777777" w:rsidR="00083A2B" w:rsidRDefault="00083A2B">
            <w:pPr>
              <w:pStyle w:val="TableStyle"/>
            </w:pPr>
          </w:p>
        </w:tc>
        <w:tc>
          <w:tcPr>
            <w:tcW w:w="595" w:type="dxa"/>
          </w:tcPr>
          <w:p w14:paraId="35EC97EB" w14:textId="77777777" w:rsidR="00083A2B" w:rsidRDefault="00083A2B">
            <w:pPr>
              <w:pStyle w:val="TableStyle"/>
            </w:pPr>
          </w:p>
        </w:tc>
        <w:tc>
          <w:tcPr>
            <w:tcW w:w="1570" w:type="dxa"/>
          </w:tcPr>
          <w:p w14:paraId="508CDE93" w14:textId="77777777" w:rsidR="00083A2B" w:rsidRDefault="00083A2B">
            <w:pPr>
              <w:pStyle w:val="TableStyle"/>
            </w:pPr>
          </w:p>
        </w:tc>
        <w:tc>
          <w:tcPr>
            <w:tcW w:w="283" w:type="dxa"/>
          </w:tcPr>
          <w:p w14:paraId="47437CD4" w14:textId="77777777" w:rsidR="00083A2B" w:rsidRDefault="00083A2B">
            <w:pPr>
              <w:pStyle w:val="TableStyle"/>
              <w:jc w:val="center"/>
            </w:pPr>
          </w:p>
        </w:tc>
        <w:tc>
          <w:tcPr>
            <w:tcW w:w="283" w:type="dxa"/>
          </w:tcPr>
          <w:p w14:paraId="0318992D" w14:textId="77777777" w:rsidR="00083A2B" w:rsidRDefault="007C4FE9">
            <w:pPr>
              <w:pStyle w:val="TableStyle"/>
              <w:jc w:val="center"/>
            </w:pPr>
            <w:r>
              <w:rPr>
                <w:noProof/>
              </w:rPr>
              <w:t>1</w:t>
            </w:r>
          </w:p>
        </w:tc>
        <w:tc>
          <w:tcPr>
            <w:tcW w:w="283" w:type="dxa"/>
          </w:tcPr>
          <w:p w14:paraId="61B903C0" w14:textId="77777777" w:rsidR="00083A2B" w:rsidRDefault="00083A2B">
            <w:pPr>
              <w:pStyle w:val="TableStyle"/>
              <w:jc w:val="center"/>
            </w:pPr>
          </w:p>
        </w:tc>
        <w:tc>
          <w:tcPr>
            <w:tcW w:w="283" w:type="dxa"/>
          </w:tcPr>
          <w:p w14:paraId="11D1C3A2" w14:textId="77777777" w:rsidR="00083A2B" w:rsidRDefault="00083A2B">
            <w:pPr>
              <w:pStyle w:val="TableStyle"/>
              <w:jc w:val="center"/>
            </w:pPr>
          </w:p>
        </w:tc>
        <w:tc>
          <w:tcPr>
            <w:tcW w:w="283" w:type="dxa"/>
          </w:tcPr>
          <w:p w14:paraId="374AD107" w14:textId="77777777" w:rsidR="00083A2B" w:rsidRDefault="00083A2B">
            <w:pPr>
              <w:pStyle w:val="TableStyle"/>
              <w:jc w:val="center"/>
            </w:pPr>
          </w:p>
        </w:tc>
        <w:tc>
          <w:tcPr>
            <w:tcW w:w="283" w:type="dxa"/>
          </w:tcPr>
          <w:p w14:paraId="4C41D5B4" w14:textId="77777777" w:rsidR="00083A2B" w:rsidRDefault="00083A2B">
            <w:pPr>
              <w:pStyle w:val="TableStyle"/>
              <w:jc w:val="center"/>
            </w:pPr>
          </w:p>
        </w:tc>
        <w:tc>
          <w:tcPr>
            <w:tcW w:w="283" w:type="dxa"/>
          </w:tcPr>
          <w:p w14:paraId="14B04444" w14:textId="77777777" w:rsidR="00083A2B" w:rsidRDefault="00083A2B">
            <w:pPr>
              <w:pStyle w:val="TableStyle"/>
              <w:jc w:val="center"/>
            </w:pPr>
          </w:p>
        </w:tc>
        <w:tc>
          <w:tcPr>
            <w:tcW w:w="283" w:type="dxa"/>
          </w:tcPr>
          <w:p w14:paraId="4937B16E" w14:textId="77777777" w:rsidR="00083A2B" w:rsidRDefault="00083A2B">
            <w:pPr>
              <w:pStyle w:val="TableStyle"/>
              <w:jc w:val="center"/>
            </w:pPr>
          </w:p>
        </w:tc>
        <w:tc>
          <w:tcPr>
            <w:tcW w:w="1945" w:type="dxa"/>
          </w:tcPr>
          <w:p w14:paraId="789EA2CC" w14:textId="77777777" w:rsidR="00083A2B" w:rsidRDefault="007C4FE9">
            <w:pPr>
              <w:pStyle w:val="TableStyle"/>
            </w:pPr>
            <w:r>
              <w:rPr>
                <w:noProof/>
              </w:rPr>
              <w:t>MPAN Core</w:t>
            </w:r>
          </w:p>
        </w:tc>
      </w:tr>
      <w:tr w:rsidR="00083A2B" w14:paraId="3ED9AD38" w14:textId="77777777">
        <w:trPr>
          <w:cantSplit/>
        </w:trPr>
        <w:tc>
          <w:tcPr>
            <w:tcW w:w="624" w:type="dxa"/>
          </w:tcPr>
          <w:p w14:paraId="2086B8FC" w14:textId="77777777" w:rsidR="00083A2B" w:rsidRDefault="00083A2B">
            <w:pPr>
              <w:pStyle w:val="TableStyle"/>
              <w:jc w:val="center"/>
            </w:pPr>
          </w:p>
        </w:tc>
        <w:tc>
          <w:tcPr>
            <w:tcW w:w="2035" w:type="dxa"/>
          </w:tcPr>
          <w:p w14:paraId="6B73516B" w14:textId="77777777" w:rsidR="00083A2B" w:rsidRDefault="00083A2B">
            <w:pPr>
              <w:pStyle w:val="TableStyle"/>
            </w:pPr>
          </w:p>
        </w:tc>
        <w:tc>
          <w:tcPr>
            <w:tcW w:w="595" w:type="dxa"/>
          </w:tcPr>
          <w:p w14:paraId="420766B7" w14:textId="77777777" w:rsidR="00083A2B" w:rsidRDefault="00083A2B">
            <w:pPr>
              <w:pStyle w:val="TableStyle"/>
            </w:pPr>
          </w:p>
        </w:tc>
        <w:tc>
          <w:tcPr>
            <w:tcW w:w="1570" w:type="dxa"/>
          </w:tcPr>
          <w:p w14:paraId="30FC433D" w14:textId="77777777" w:rsidR="00083A2B" w:rsidRDefault="00083A2B">
            <w:pPr>
              <w:pStyle w:val="TableStyle"/>
            </w:pPr>
          </w:p>
        </w:tc>
        <w:tc>
          <w:tcPr>
            <w:tcW w:w="283" w:type="dxa"/>
          </w:tcPr>
          <w:p w14:paraId="58AC3CF2" w14:textId="77777777" w:rsidR="00083A2B" w:rsidRDefault="00083A2B">
            <w:pPr>
              <w:pStyle w:val="TableStyle"/>
              <w:jc w:val="center"/>
            </w:pPr>
          </w:p>
        </w:tc>
        <w:tc>
          <w:tcPr>
            <w:tcW w:w="283" w:type="dxa"/>
          </w:tcPr>
          <w:p w14:paraId="62AAFC2F" w14:textId="77777777" w:rsidR="00083A2B" w:rsidRDefault="007C4FE9">
            <w:pPr>
              <w:pStyle w:val="TableStyle"/>
              <w:jc w:val="center"/>
            </w:pPr>
            <w:r>
              <w:rPr>
                <w:noProof/>
              </w:rPr>
              <w:t>1</w:t>
            </w:r>
          </w:p>
        </w:tc>
        <w:tc>
          <w:tcPr>
            <w:tcW w:w="283" w:type="dxa"/>
          </w:tcPr>
          <w:p w14:paraId="549982F8" w14:textId="77777777" w:rsidR="00083A2B" w:rsidRDefault="00083A2B">
            <w:pPr>
              <w:pStyle w:val="TableStyle"/>
              <w:jc w:val="center"/>
            </w:pPr>
          </w:p>
        </w:tc>
        <w:tc>
          <w:tcPr>
            <w:tcW w:w="283" w:type="dxa"/>
          </w:tcPr>
          <w:p w14:paraId="20425384" w14:textId="77777777" w:rsidR="00083A2B" w:rsidRDefault="00083A2B">
            <w:pPr>
              <w:pStyle w:val="TableStyle"/>
              <w:jc w:val="center"/>
            </w:pPr>
          </w:p>
        </w:tc>
        <w:tc>
          <w:tcPr>
            <w:tcW w:w="283" w:type="dxa"/>
          </w:tcPr>
          <w:p w14:paraId="2B8AA640" w14:textId="77777777" w:rsidR="00083A2B" w:rsidRDefault="00083A2B">
            <w:pPr>
              <w:pStyle w:val="TableStyle"/>
              <w:jc w:val="center"/>
            </w:pPr>
          </w:p>
        </w:tc>
        <w:tc>
          <w:tcPr>
            <w:tcW w:w="283" w:type="dxa"/>
          </w:tcPr>
          <w:p w14:paraId="0118C10B" w14:textId="77777777" w:rsidR="00083A2B" w:rsidRDefault="00083A2B">
            <w:pPr>
              <w:pStyle w:val="TableStyle"/>
              <w:jc w:val="center"/>
            </w:pPr>
          </w:p>
        </w:tc>
        <w:tc>
          <w:tcPr>
            <w:tcW w:w="283" w:type="dxa"/>
          </w:tcPr>
          <w:p w14:paraId="2DB263AB" w14:textId="77777777" w:rsidR="00083A2B" w:rsidRDefault="00083A2B">
            <w:pPr>
              <w:pStyle w:val="TableStyle"/>
              <w:jc w:val="center"/>
            </w:pPr>
          </w:p>
        </w:tc>
        <w:tc>
          <w:tcPr>
            <w:tcW w:w="283" w:type="dxa"/>
          </w:tcPr>
          <w:p w14:paraId="2FA65218" w14:textId="77777777" w:rsidR="00083A2B" w:rsidRDefault="00083A2B">
            <w:pPr>
              <w:pStyle w:val="TableStyle"/>
              <w:jc w:val="center"/>
            </w:pPr>
          </w:p>
        </w:tc>
        <w:tc>
          <w:tcPr>
            <w:tcW w:w="1945" w:type="dxa"/>
          </w:tcPr>
          <w:p w14:paraId="1AA81FD3" w14:textId="77777777" w:rsidR="00083A2B" w:rsidRDefault="007C4FE9">
            <w:pPr>
              <w:pStyle w:val="TableStyle"/>
            </w:pPr>
            <w:r>
              <w:rPr>
                <w:noProof/>
              </w:rPr>
              <w:t>Effective from Settlement Date {REGI}</w:t>
            </w:r>
          </w:p>
        </w:tc>
      </w:tr>
    </w:tbl>
    <w:p w14:paraId="3FD70B1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69C6458" w14:textId="77777777">
        <w:trPr>
          <w:cantSplit/>
        </w:trPr>
        <w:tc>
          <w:tcPr>
            <w:tcW w:w="624" w:type="dxa"/>
            <w:tcBorders>
              <w:bottom w:val="single" w:sz="2" w:space="0" w:color="auto"/>
            </w:tcBorders>
            <w:shd w:val="pct10" w:color="auto" w:fill="auto"/>
          </w:tcPr>
          <w:p w14:paraId="37D0FC98" w14:textId="77777777" w:rsidR="00083A2B" w:rsidRDefault="007C4FE9">
            <w:pPr>
              <w:pStyle w:val="TableStyle"/>
              <w:jc w:val="center"/>
            </w:pPr>
            <w:r>
              <w:rPr>
                <w:noProof/>
              </w:rPr>
              <w:t>83B</w:t>
            </w:r>
          </w:p>
        </w:tc>
        <w:tc>
          <w:tcPr>
            <w:tcW w:w="2035" w:type="dxa"/>
            <w:tcBorders>
              <w:bottom w:val="single" w:sz="2" w:space="0" w:color="auto"/>
            </w:tcBorders>
            <w:shd w:val="pct10" w:color="auto" w:fill="auto"/>
          </w:tcPr>
          <w:p w14:paraId="6777367F" w14:textId="77777777" w:rsidR="00083A2B" w:rsidRDefault="007C4FE9">
            <w:pPr>
              <w:pStyle w:val="TableStyle"/>
            </w:pPr>
            <w:r>
              <w:rPr>
                <w:noProof/>
              </w:rPr>
              <w:t>Measurement Class Details</w:t>
            </w:r>
          </w:p>
        </w:tc>
        <w:tc>
          <w:tcPr>
            <w:tcW w:w="595" w:type="dxa"/>
            <w:tcBorders>
              <w:bottom w:val="single" w:sz="2" w:space="0" w:color="auto"/>
            </w:tcBorders>
            <w:shd w:val="pct10" w:color="auto" w:fill="auto"/>
          </w:tcPr>
          <w:p w14:paraId="637299D3" w14:textId="77777777" w:rsidR="00083A2B" w:rsidRDefault="007C4FE9">
            <w:pPr>
              <w:pStyle w:val="TableStyle"/>
            </w:pPr>
            <w:r>
              <w:rPr>
                <w:noProof/>
              </w:rPr>
              <w:t>1</w:t>
            </w:r>
          </w:p>
        </w:tc>
        <w:tc>
          <w:tcPr>
            <w:tcW w:w="1570" w:type="dxa"/>
            <w:tcBorders>
              <w:bottom w:val="single" w:sz="2" w:space="0" w:color="auto"/>
            </w:tcBorders>
            <w:shd w:val="pct10" w:color="auto" w:fill="auto"/>
          </w:tcPr>
          <w:p w14:paraId="3E841EE0" w14:textId="77777777" w:rsidR="00083A2B" w:rsidRDefault="00083A2B">
            <w:pPr>
              <w:pStyle w:val="TableStyle"/>
            </w:pPr>
          </w:p>
        </w:tc>
        <w:tc>
          <w:tcPr>
            <w:tcW w:w="283" w:type="dxa"/>
            <w:tcBorders>
              <w:bottom w:val="single" w:sz="2" w:space="0" w:color="auto"/>
            </w:tcBorders>
            <w:shd w:val="pct10" w:color="auto" w:fill="auto"/>
          </w:tcPr>
          <w:p w14:paraId="6DA14E70" w14:textId="77777777" w:rsidR="00083A2B" w:rsidRDefault="00083A2B">
            <w:pPr>
              <w:pStyle w:val="TableStyle"/>
              <w:jc w:val="center"/>
            </w:pPr>
          </w:p>
        </w:tc>
        <w:tc>
          <w:tcPr>
            <w:tcW w:w="283" w:type="dxa"/>
            <w:tcBorders>
              <w:bottom w:val="single" w:sz="2" w:space="0" w:color="auto"/>
            </w:tcBorders>
            <w:shd w:val="pct10" w:color="auto" w:fill="auto"/>
          </w:tcPr>
          <w:p w14:paraId="604B217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D4E9E2E" w14:textId="77777777" w:rsidR="00083A2B" w:rsidRDefault="00083A2B">
            <w:pPr>
              <w:pStyle w:val="TableStyle"/>
              <w:jc w:val="center"/>
            </w:pPr>
          </w:p>
        </w:tc>
        <w:tc>
          <w:tcPr>
            <w:tcW w:w="283" w:type="dxa"/>
            <w:tcBorders>
              <w:bottom w:val="single" w:sz="2" w:space="0" w:color="auto"/>
            </w:tcBorders>
            <w:shd w:val="pct10" w:color="auto" w:fill="auto"/>
          </w:tcPr>
          <w:p w14:paraId="0C17120C" w14:textId="77777777" w:rsidR="00083A2B" w:rsidRDefault="00083A2B">
            <w:pPr>
              <w:pStyle w:val="TableStyle"/>
              <w:jc w:val="center"/>
            </w:pPr>
          </w:p>
        </w:tc>
        <w:tc>
          <w:tcPr>
            <w:tcW w:w="283" w:type="dxa"/>
            <w:tcBorders>
              <w:bottom w:val="single" w:sz="2" w:space="0" w:color="auto"/>
            </w:tcBorders>
            <w:shd w:val="pct10" w:color="auto" w:fill="auto"/>
          </w:tcPr>
          <w:p w14:paraId="6C1C06D6" w14:textId="77777777" w:rsidR="00083A2B" w:rsidRDefault="00083A2B">
            <w:pPr>
              <w:pStyle w:val="TableStyle"/>
              <w:jc w:val="center"/>
            </w:pPr>
          </w:p>
        </w:tc>
        <w:tc>
          <w:tcPr>
            <w:tcW w:w="283" w:type="dxa"/>
            <w:tcBorders>
              <w:bottom w:val="single" w:sz="2" w:space="0" w:color="auto"/>
            </w:tcBorders>
            <w:shd w:val="pct10" w:color="auto" w:fill="auto"/>
          </w:tcPr>
          <w:p w14:paraId="0A3F2D97" w14:textId="77777777" w:rsidR="00083A2B" w:rsidRDefault="00083A2B">
            <w:pPr>
              <w:pStyle w:val="TableStyle"/>
              <w:jc w:val="center"/>
            </w:pPr>
          </w:p>
        </w:tc>
        <w:tc>
          <w:tcPr>
            <w:tcW w:w="283" w:type="dxa"/>
            <w:tcBorders>
              <w:bottom w:val="single" w:sz="2" w:space="0" w:color="auto"/>
            </w:tcBorders>
            <w:shd w:val="pct10" w:color="auto" w:fill="auto"/>
          </w:tcPr>
          <w:p w14:paraId="34C4B86C" w14:textId="77777777" w:rsidR="00083A2B" w:rsidRDefault="00083A2B">
            <w:pPr>
              <w:pStyle w:val="TableStyle"/>
              <w:jc w:val="center"/>
            </w:pPr>
          </w:p>
        </w:tc>
        <w:tc>
          <w:tcPr>
            <w:tcW w:w="283" w:type="dxa"/>
            <w:tcBorders>
              <w:bottom w:val="single" w:sz="2" w:space="0" w:color="auto"/>
            </w:tcBorders>
            <w:shd w:val="pct10" w:color="auto" w:fill="auto"/>
          </w:tcPr>
          <w:p w14:paraId="79E3D468" w14:textId="77777777" w:rsidR="00083A2B" w:rsidRDefault="00083A2B">
            <w:pPr>
              <w:pStyle w:val="TableStyle"/>
              <w:jc w:val="center"/>
            </w:pPr>
          </w:p>
        </w:tc>
        <w:tc>
          <w:tcPr>
            <w:tcW w:w="1945" w:type="dxa"/>
            <w:tcBorders>
              <w:bottom w:val="single" w:sz="2" w:space="0" w:color="auto"/>
            </w:tcBorders>
            <w:shd w:val="pct10" w:color="auto" w:fill="auto"/>
          </w:tcPr>
          <w:p w14:paraId="34589D6E" w14:textId="77777777" w:rsidR="00083A2B" w:rsidRDefault="00083A2B">
            <w:pPr>
              <w:pStyle w:val="TableStyle"/>
              <w:jc w:val="center"/>
            </w:pPr>
          </w:p>
        </w:tc>
      </w:tr>
      <w:tr w:rsidR="00083A2B" w14:paraId="0F454E62" w14:textId="77777777">
        <w:trPr>
          <w:cantSplit/>
        </w:trPr>
        <w:tc>
          <w:tcPr>
            <w:tcW w:w="624" w:type="dxa"/>
          </w:tcPr>
          <w:p w14:paraId="78C26692" w14:textId="77777777" w:rsidR="00083A2B" w:rsidRDefault="00083A2B">
            <w:pPr>
              <w:pStyle w:val="TableStyle"/>
              <w:jc w:val="center"/>
            </w:pPr>
          </w:p>
        </w:tc>
        <w:tc>
          <w:tcPr>
            <w:tcW w:w="2035" w:type="dxa"/>
          </w:tcPr>
          <w:p w14:paraId="54E5F0BD" w14:textId="77777777" w:rsidR="00083A2B" w:rsidRDefault="00083A2B">
            <w:pPr>
              <w:pStyle w:val="TableStyle"/>
            </w:pPr>
          </w:p>
        </w:tc>
        <w:tc>
          <w:tcPr>
            <w:tcW w:w="595" w:type="dxa"/>
          </w:tcPr>
          <w:p w14:paraId="14516CB0" w14:textId="77777777" w:rsidR="00083A2B" w:rsidRDefault="00083A2B">
            <w:pPr>
              <w:pStyle w:val="TableStyle"/>
            </w:pPr>
          </w:p>
        </w:tc>
        <w:tc>
          <w:tcPr>
            <w:tcW w:w="1570" w:type="dxa"/>
          </w:tcPr>
          <w:p w14:paraId="12C3503E" w14:textId="77777777" w:rsidR="00083A2B" w:rsidRDefault="00083A2B">
            <w:pPr>
              <w:pStyle w:val="TableStyle"/>
            </w:pPr>
          </w:p>
        </w:tc>
        <w:tc>
          <w:tcPr>
            <w:tcW w:w="283" w:type="dxa"/>
          </w:tcPr>
          <w:p w14:paraId="69EA05C1" w14:textId="77777777" w:rsidR="00083A2B" w:rsidRDefault="00083A2B">
            <w:pPr>
              <w:pStyle w:val="TableStyle"/>
              <w:jc w:val="center"/>
            </w:pPr>
          </w:p>
        </w:tc>
        <w:tc>
          <w:tcPr>
            <w:tcW w:w="283" w:type="dxa"/>
          </w:tcPr>
          <w:p w14:paraId="51EBB5E6" w14:textId="77777777" w:rsidR="00083A2B" w:rsidRDefault="00083A2B">
            <w:pPr>
              <w:pStyle w:val="TableStyle"/>
              <w:jc w:val="center"/>
            </w:pPr>
          </w:p>
        </w:tc>
        <w:tc>
          <w:tcPr>
            <w:tcW w:w="283" w:type="dxa"/>
          </w:tcPr>
          <w:p w14:paraId="5AAE0AE6" w14:textId="77777777" w:rsidR="00083A2B" w:rsidRDefault="007C4FE9">
            <w:pPr>
              <w:pStyle w:val="TableStyle"/>
              <w:jc w:val="center"/>
            </w:pPr>
            <w:r>
              <w:rPr>
                <w:noProof/>
              </w:rPr>
              <w:t>1</w:t>
            </w:r>
          </w:p>
        </w:tc>
        <w:tc>
          <w:tcPr>
            <w:tcW w:w="283" w:type="dxa"/>
          </w:tcPr>
          <w:p w14:paraId="61E50B4B" w14:textId="77777777" w:rsidR="00083A2B" w:rsidRDefault="00083A2B">
            <w:pPr>
              <w:pStyle w:val="TableStyle"/>
              <w:jc w:val="center"/>
            </w:pPr>
          </w:p>
        </w:tc>
        <w:tc>
          <w:tcPr>
            <w:tcW w:w="283" w:type="dxa"/>
          </w:tcPr>
          <w:p w14:paraId="2AEF321C" w14:textId="77777777" w:rsidR="00083A2B" w:rsidRDefault="00083A2B">
            <w:pPr>
              <w:pStyle w:val="TableStyle"/>
              <w:jc w:val="center"/>
            </w:pPr>
          </w:p>
        </w:tc>
        <w:tc>
          <w:tcPr>
            <w:tcW w:w="283" w:type="dxa"/>
          </w:tcPr>
          <w:p w14:paraId="35622B4C" w14:textId="77777777" w:rsidR="00083A2B" w:rsidRDefault="00083A2B">
            <w:pPr>
              <w:pStyle w:val="TableStyle"/>
              <w:jc w:val="center"/>
            </w:pPr>
          </w:p>
        </w:tc>
        <w:tc>
          <w:tcPr>
            <w:tcW w:w="283" w:type="dxa"/>
          </w:tcPr>
          <w:p w14:paraId="1223D542" w14:textId="77777777" w:rsidR="00083A2B" w:rsidRDefault="00083A2B">
            <w:pPr>
              <w:pStyle w:val="TableStyle"/>
              <w:jc w:val="center"/>
            </w:pPr>
          </w:p>
        </w:tc>
        <w:tc>
          <w:tcPr>
            <w:tcW w:w="283" w:type="dxa"/>
          </w:tcPr>
          <w:p w14:paraId="03B905DE" w14:textId="77777777" w:rsidR="00083A2B" w:rsidRDefault="00083A2B">
            <w:pPr>
              <w:pStyle w:val="TableStyle"/>
              <w:jc w:val="center"/>
            </w:pPr>
          </w:p>
        </w:tc>
        <w:tc>
          <w:tcPr>
            <w:tcW w:w="1945" w:type="dxa"/>
          </w:tcPr>
          <w:p w14:paraId="6C22D4A9" w14:textId="77777777" w:rsidR="00083A2B" w:rsidRDefault="007C4FE9">
            <w:pPr>
              <w:pStyle w:val="TableStyle"/>
            </w:pPr>
            <w:r>
              <w:rPr>
                <w:noProof/>
              </w:rPr>
              <w:t>Measurement Class Id</w:t>
            </w:r>
          </w:p>
        </w:tc>
      </w:tr>
      <w:tr w:rsidR="00083A2B" w14:paraId="2789C627" w14:textId="77777777">
        <w:trPr>
          <w:cantSplit/>
        </w:trPr>
        <w:tc>
          <w:tcPr>
            <w:tcW w:w="624" w:type="dxa"/>
          </w:tcPr>
          <w:p w14:paraId="70DCCA29" w14:textId="77777777" w:rsidR="00083A2B" w:rsidRDefault="00083A2B">
            <w:pPr>
              <w:pStyle w:val="TableStyle"/>
              <w:jc w:val="center"/>
            </w:pPr>
          </w:p>
        </w:tc>
        <w:tc>
          <w:tcPr>
            <w:tcW w:w="2035" w:type="dxa"/>
          </w:tcPr>
          <w:p w14:paraId="61446873" w14:textId="77777777" w:rsidR="00083A2B" w:rsidRDefault="00083A2B">
            <w:pPr>
              <w:pStyle w:val="TableStyle"/>
            </w:pPr>
          </w:p>
        </w:tc>
        <w:tc>
          <w:tcPr>
            <w:tcW w:w="595" w:type="dxa"/>
          </w:tcPr>
          <w:p w14:paraId="1867F0CD" w14:textId="77777777" w:rsidR="00083A2B" w:rsidRDefault="00083A2B">
            <w:pPr>
              <w:pStyle w:val="TableStyle"/>
            </w:pPr>
          </w:p>
        </w:tc>
        <w:tc>
          <w:tcPr>
            <w:tcW w:w="1570" w:type="dxa"/>
          </w:tcPr>
          <w:p w14:paraId="668DA6F6" w14:textId="77777777" w:rsidR="00083A2B" w:rsidRDefault="00083A2B">
            <w:pPr>
              <w:pStyle w:val="TableStyle"/>
            </w:pPr>
          </w:p>
        </w:tc>
        <w:tc>
          <w:tcPr>
            <w:tcW w:w="283" w:type="dxa"/>
          </w:tcPr>
          <w:p w14:paraId="634B17F0" w14:textId="77777777" w:rsidR="00083A2B" w:rsidRDefault="00083A2B">
            <w:pPr>
              <w:pStyle w:val="TableStyle"/>
              <w:jc w:val="center"/>
            </w:pPr>
          </w:p>
        </w:tc>
        <w:tc>
          <w:tcPr>
            <w:tcW w:w="283" w:type="dxa"/>
          </w:tcPr>
          <w:p w14:paraId="52E23398" w14:textId="77777777" w:rsidR="00083A2B" w:rsidRDefault="00083A2B">
            <w:pPr>
              <w:pStyle w:val="TableStyle"/>
              <w:jc w:val="center"/>
            </w:pPr>
          </w:p>
        </w:tc>
        <w:tc>
          <w:tcPr>
            <w:tcW w:w="283" w:type="dxa"/>
          </w:tcPr>
          <w:p w14:paraId="4AE22D27" w14:textId="77777777" w:rsidR="00083A2B" w:rsidRDefault="007C4FE9">
            <w:pPr>
              <w:pStyle w:val="TableStyle"/>
              <w:jc w:val="center"/>
            </w:pPr>
            <w:r>
              <w:rPr>
                <w:noProof/>
              </w:rPr>
              <w:t>1</w:t>
            </w:r>
          </w:p>
        </w:tc>
        <w:tc>
          <w:tcPr>
            <w:tcW w:w="283" w:type="dxa"/>
          </w:tcPr>
          <w:p w14:paraId="61EB1053" w14:textId="77777777" w:rsidR="00083A2B" w:rsidRDefault="00083A2B">
            <w:pPr>
              <w:pStyle w:val="TableStyle"/>
              <w:jc w:val="center"/>
            </w:pPr>
          </w:p>
        </w:tc>
        <w:tc>
          <w:tcPr>
            <w:tcW w:w="283" w:type="dxa"/>
          </w:tcPr>
          <w:p w14:paraId="11DE3438" w14:textId="77777777" w:rsidR="00083A2B" w:rsidRDefault="00083A2B">
            <w:pPr>
              <w:pStyle w:val="TableStyle"/>
              <w:jc w:val="center"/>
            </w:pPr>
          </w:p>
        </w:tc>
        <w:tc>
          <w:tcPr>
            <w:tcW w:w="283" w:type="dxa"/>
          </w:tcPr>
          <w:p w14:paraId="148609AF" w14:textId="77777777" w:rsidR="00083A2B" w:rsidRDefault="00083A2B">
            <w:pPr>
              <w:pStyle w:val="TableStyle"/>
              <w:jc w:val="center"/>
            </w:pPr>
          </w:p>
        </w:tc>
        <w:tc>
          <w:tcPr>
            <w:tcW w:w="283" w:type="dxa"/>
          </w:tcPr>
          <w:p w14:paraId="752E4108" w14:textId="77777777" w:rsidR="00083A2B" w:rsidRDefault="00083A2B">
            <w:pPr>
              <w:pStyle w:val="TableStyle"/>
              <w:jc w:val="center"/>
            </w:pPr>
          </w:p>
        </w:tc>
        <w:tc>
          <w:tcPr>
            <w:tcW w:w="283" w:type="dxa"/>
          </w:tcPr>
          <w:p w14:paraId="0A81D488" w14:textId="77777777" w:rsidR="00083A2B" w:rsidRDefault="00083A2B">
            <w:pPr>
              <w:pStyle w:val="TableStyle"/>
              <w:jc w:val="center"/>
            </w:pPr>
          </w:p>
        </w:tc>
        <w:tc>
          <w:tcPr>
            <w:tcW w:w="1945" w:type="dxa"/>
          </w:tcPr>
          <w:p w14:paraId="31C32C5D" w14:textId="77777777" w:rsidR="00083A2B" w:rsidRDefault="007C4FE9">
            <w:pPr>
              <w:pStyle w:val="TableStyle"/>
            </w:pPr>
            <w:r>
              <w:rPr>
                <w:noProof/>
              </w:rPr>
              <w:t>Effective from Settlement Date {MSMCDC}</w:t>
            </w:r>
          </w:p>
        </w:tc>
      </w:tr>
    </w:tbl>
    <w:p w14:paraId="6B837BE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96D2097" w14:textId="77777777">
        <w:trPr>
          <w:cantSplit/>
        </w:trPr>
        <w:tc>
          <w:tcPr>
            <w:tcW w:w="624" w:type="dxa"/>
            <w:tcBorders>
              <w:bottom w:val="single" w:sz="2" w:space="0" w:color="auto"/>
            </w:tcBorders>
            <w:shd w:val="pct10" w:color="auto" w:fill="auto"/>
          </w:tcPr>
          <w:p w14:paraId="2E34BCBC" w14:textId="77777777" w:rsidR="00083A2B" w:rsidRDefault="007C4FE9">
            <w:pPr>
              <w:pStyle w:val="TableStyle"/>
              <w:jc w:val="center"/>
            </w:pPr>
            <w:r>
              <w:rPr>
                <w:noProof/>
              </w:rPr>
              <w:t>84B</w:t>
            </w:r>
          </w:p>
        </w:tc>
        <w:tc>
          <w:tcPr>
            <w:tcW w:w="2035" w:type="dxa"/>
            <w:tcBorders>
              <w:bottom w:val="single" w:sz="2" w:space="0" w:color="auto"/>
            </w:tcBorders>
            <w:shd w:val="pct10" w:color="auto" w:fill="auto"/>
          </w:tcPr>
          <w:p w14:paraId="38394925" w14:textId="77777777" w:rsidR="00083A2B" w:rsidRDefault="007C4FE9">
            <w:pPr>
              <w:pStyle w:val="TableStyle"/>
            </w:pPr>
            <w:r>
              <w:rPr>
                <w:noProof/>
              </w:rPr>
              <w:t>EAC Details</w:t>
            </w:r>
          </w:p>
        </w:tc>
        <w:tc>
          <w:tcPr>
            <w:tcW w:w="595" w:type="dxa"/>
            <w:tcBorders>
              <w:bottom w:val="single" w:sz="2" w:space="0" w:color="auto"/>
            </w:tcBorders>
            <w:shd w:val="pct10" w:color="auto" w:fill="auto"/>
          </w:tcPr>
          <w:p w14:paraId="08B7E9E9" w14:textId="77777777" w:rsidR="00083A2B" w:rsidRDefault="007C4FE9">
            <w:pPr>
              <w:pStyle w:val="TableStyle"/>
            </w:pPr>
            <w:r>
              <w:rPr>
                <w:noProof/>
              </w:rPr>
              <w:t>0-*</w:t>
            </w:r>
          </w:p>
        </w:tc>
        <w:tc>
          <w:tcPr>
            <w:tcW w:w="1570" w:type="dxa"/>
            <w:tcBorders>
              <w:bottom w:val="single" w:sz="2" w:space="0" w:color="auto"/>
            </w:tcBorders>
            <w:shd w:val="pct10" w:color="auto" w:fill="auto"/>
          </w:tcPr>
          <w:p w14:paraId="12953E7A" w14:textId="77777777" w:rsidR="00083A2B" w:rsidRDefault="007C4FE9">
            <w:pPr>
              <w:pStyle w:val="TableStyle"/>
            </w:pPr>
            <w:commentRangeStart w:id="67"/>
            <w:r>
              <w:rPr>
                <w:noProof/>
              </w:rPr>
              <w:t>Not populated if recipient is MOP</w:t>
            </w:r>
            <w:commentRangeEnd w:id="67"/>
            <w:r w:rsidR="00256A7D">
              <w:rPr>
                <w:rStyle w:val="CommentReference"/>
                <w:lang w:val="en-US"/>
              </w:rPr>
              <w:commentReference w:id="67"/>
            </w:r>
          </w:p>
        </w:tc>
        <w:tc>
          <w:tcPr>
            <w:tcW w:w="283" w:type="dxa"/>
            <w:tcBorders>
              <w:bottom w:val="single" w:sz="2" w:space="0" w:color="auto"/>
            </w:tcBorders>
            <w:shd w:val="pct10" w:color="auto" w:fill="auto"/>
          </w:tcPr>
          <w:p w14:paraId="028A95F5" w14:textId="77777777" w:rsidR="00083A2B" w:rsidRDefault="00083A2B">
            <w:pPr>
              <w:pStyle w:val="TableStyle"/>
              <w:jc w:val="center"/>
            </w:pPr>
          </w:p>
        </w:tc>
        <w:tc>
          <w:tcPr>
            <w:tcW w:w="283" w:type="dxa"/>
            <w:tcBorders>
              <w:bottom w:val="single" w:sz="2" w:space="0" w:color="auto"/>
            </w:tcBorders>
            <w:shd w:val="pct10" w:color="auto" w:fill="auto"/>
          </w:tcPr>
          <w:p w14:paraId="19A77DF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99956A3" w14:textId="77777777" w:rsidR="00083A2B" w:rsidRDefault="00083A2B">
            <w:pPr>
              <w:pStyle w:val="TableStyle"/>
              <w:jc w:val="center"/>
            </w:pPr>
          </w:p>
        </w:tc>
        <w:tc>
          <w:tcPr>
            <w:tcW w:w="283" w:type="dxa"/>
            <w:tcBorders>
              <w:bottom w:val="single" w:sz="2" w:space="0" w:color="auto"/>
            </w:tcBorders>
            <w:shd w:val="pct10" w:color="auto" w:fill="auto"/>
          </w:tcPr>
          <w:p w14:paraId="1A9D8222" w14:textId="77777777" w:rsidR="00083A2B" w:rsidRDefault="00083A2B">
            <w:pPr>
              <w:pStyle w:val="TableStyle"/>
              <w:jc w:val="center"/>
            </w:pPr>
          </w:p>
        </w:tc>
        <w:tc>
          <w:tcPr>
            <w:tcW w:w="283" w:type="dxa"/>
            <w:tcBorders>
              <w:bottom w:val="single" w:sz="2" w:space="0" w:color="auto"/>
            </w:tcBorders>
            <w:shd w:val="pct10" w:color="auto" w:fill="auto"/>
          </w:tcPr>
          <w:p w14:paraId="279620CE" w14:textId="77777777" w:rsidR="00083A2B" w:rsidRDefault="00083A2B">
            <w:pPr>
              <w:pStyle w:val="TableStyle"/>
              <w:jc w:val="center"/>
            </w:pPr>
          </w:p>
        </w:tc>
        <w:tc>
          <w:tcPr>
            <w:tcW w:w="283" w:type="dxa"/>
            <w:tcBorders>
              <w:bottom w:val="single" w:sz="2" w:space="0" w:color="auto"/>
            </w:tcBorders>
            <w:shd w:val="pct10" w:color="auto" w:fill="auto"/>
          </w:tcPr>
          <w:p w14:paraId="45753921" w14:textId="77777777" w:rsidR="00083A2B" w:rsidRDefault="00083A2B">
            <w:pPr>
              <w:pStyle w:val="TableStyle"/>
              <w:jc w:val="center"/>
            </w:pPr>
          </w:p>
        </w:tc>
        <w:tc>
          <w:tcPr>
            <w:tcW w:w="283" w:type="dxa"/>
            <w:tcBorders>
              <w:bottom w:val="single" w:sz="2" w:space="0" w:color="auto"/>
            </w:tcBorders>
            <w:shd w:val="pct10" w:color="auto" w:fill="auto"/>
          </w:tcPr>
          <w:p w14:paraId="3D1D8CF7" w14:textId="77777777" w:rsidR="00083A2B" w:rsidRDefault="00083A2B">
            <w:pPr>
              <w:pStyle w:val="TableStyle"/>
              <w:jc w:val="center"/>
            </w:pPr>
          </w:p>
        </w:tc>
        <w:tc>
          <w:tcPr>
            <w:tcW w:w="283" w:type="dxa"/>
            <w:tcBorders>
              <w:bottom w:val="single" w:sz="2" w:space="0" w:color="auto"/>
            </w:tcBorders>
            <w:shd w:val="pct10" w:color="auto" w:fill="auto"/>
          </w:tcPr>
          <w:p w14:paraId="31B5C1BD" w14:textId="77777777" w:rsidR="00083A2B" w:rsidRDefault="00083A2B">
            <w:pPr>
              <w:pStyle w:val="TableStyle"/>
              <w:jc w:val="center"/>
            </w:pPr>
          </w:p>
        </w:tc>
        <w:tc>
          <w:tcPr>
            <w:tcW w:w="1945" w:type="dxa"/>
            <w:tcBorders>
              <w:bottom w:val="single" w:sz="2" w:space="0" w:color="auto"/>
            </w:tcBorders>
            <w:shd w:val="pct10" w:color="auto" w:fill="auto"/>
          </w:tcPr>
          <w:p w14:paraId="24D6399E" w14:textId="77777777" w:rsidR="00083A2B" w:rsidRDefault="00083A2B">
            <w:pPr>
              <w:pStyle w:val="TableStyle"/>
              <w:jc w:val="center"/>
            </w:pPr>
          </w:p>
        </w:tc>
      </w:tr>
      <w:tr w:rsidR="00083A2B" w14:paraId="32CC91F9" w14:textId="77777777">
        <w:trPr>
          <w:cantSplit/>
        </w:trPr>
        <w:tc>
          <w:tcPr>
            <w:tcW w:w="624" w:type="dxa"/>
          </w:tcPr>
          <w:p w14:paraId="7A88118D" w14:textId="77777777" w:rsidR="00083A2B" w:rsidRDefault="00083A2B">
            <w:pPr>
              <w:pStyle w:val="TableStyle"/>
              <w:jc w:val="center"/>
            </w:pPr>
          </w:p>
        </w:tc>
        <w:tc>
          <w:tcPr>
            <w:tcW w:w="2035" w:type="dxa"/>
          </w:tcPr>
          <w:p w14:paraId="5116401D" w14:textId="77777777" w:rsidR="00083A2B" w:rsidRDefault="00083A2B">
            <w:pPr>
              <w:pStyle w:val="TableStyle"/>
            </w:pPr>
          </w:p>
        </w:tc>
        <w:tc>
          <w:tcPr>
            <w:tcW w:w="595" w:type="dxa"/>
          </w:tcPr>
          <w:p w14:paraId="5DA675F8" w14:textId="77777777" w:rsidR="00083A2B" w:rsidRDefault="00083A2B">
            <w:pPr>
              <w:pStyle w:val="TableStyle"/>
            </w:pPr>
          </w:p>
        </w:tc>
        <w:tc>
          <w:tcPr>
            <w:tcW w:w="1570" w:type="dxa"/>
          </w:tcPr>
          <w:p w14:paraId="56089857" w14:textId="77777777" w:rsidR="00083A2B" w:rsidRDefault="00083A2B">
            <w:pPr>
              <w:pStyle w:val="TableStyle"/>
            </w:pPr>
          </w:p>
        </w:tc>
        <w:tc>
          <w:tcPr>
            <w:tcW w:w="283" w:type="dxa"/>
          </w:tcPr>
          <w:p w14:paraId="22C91501" w14:textId="77777777" w:rsidR="00083A2B" w:rsidRDefault="00083A2B">
            <w:pPr>
              <w:pStyle w:val="TableStyle"/>
              <w:jc w:val="center"/>
            </w:pPr>
          </w:p>
        </w:tc>
        <w:tc>
          <w:tcPr>
            <w:tcW w:w="283" w:type="dxa"/>
          </w:tcPr>
          <w:p w14:paraId="17378136" w14:textId="77777777" w:rsidR="00083A2B" w:rsidRDefault="00083A2B">
            <w:pPr>
              <w:pStyle w:val="TableStyle"/>
              <w:jc w:val="center"/>
            </w:pPr>
          </w:p>
        </w:tc>
        <w:tc>
          <w:tcPr>
            <w:tcW w:w="283" w:type="dxa"/>
          </w:tcPr>
          <w:p w14:paraId="4764B0C9" w14:textId="77777777" w:rsidR="00083A2B" w:rsidRDefault="007C4FE9">
            <w:pPr>
              <w:pStyle w:val="TableStyle"/>
              <w:jc w:val="center"/>
            </w:pPr>
            <w:r>
              <w:rPr>
                <w:noProof/>
              </w:rPr>
              <w:t>1</w:t>
            </w:r>
          </w:p>
        </w:tc>
        <w:tc>
          <w:tcPr>
            <w:tcW w:w="283" w:type="dxa"/>
          </w:tcPr>
          <w:p w14:paraId="7CDEE363" w14:textId="77777777" w:rsidR="00083A2B" w:rsidRDefault="00083A2B">
            <w:pPr>
              <w:pStyle w:val="TableStyle"/>
              <w:jc w:val="center"/>
            </w:pPr>
          </w:p>
        </w:tc>
        <w:tc>
          <w:tcPr>
            <w:tcW w:w="283" w:type="dxa"/>
          </w:tcPr>
          <w:p w14:paraId="0DC63B0A" w14:textId="77777777" w:rsidR="00083A2B" w:rsidRDefault="00083A2B">
            <w:pPr>
              <w:pStyle w:val="TableStyle"/>
              <w:jc w:val="center"/>
            </w:pPr>
          </w:p>
        </w:tc>
        <w:tc>
          <w:tcPr>
            <w:tcW w:w="283" w:type="dxa"/>
          </w:tcPr>
          <w:p w14:paraId="08D39BAB" w14:textId="77777777" w:rsidR="00083A2B" w:rsidRDefault="00083A2B">
            <w:pPr>
              <w:pStyle w:val="TableStyle"/>
              <w:jc w:val="center"/>
            </w:pPr>
          </w:p>
        </w:tc>
        <w:tc>
          <w:tcPr>
            <w:tcW w:w="283" w:type="dxa"/>
          </w:tcPr>
          <w:p w14:paraId="3907A8F7" w14:textId="77777777" w:rsidR="00083A2B" w:rsidRDefault="00083A2B">
            <w:pPr>
              <w:pStyle w:val="TableStyle"/>
              <w:jc w:val="center"/>
            </w:pPr>
          </w:p>
        </w:tc>
        <w:tc>
          <w:tcPr>
            <w:tcW w:w="283" w:type="dxa"/>
          </w:tcPr>
          <w:p w14:paraId="75E9EE42" w14:textId="77777777" w:rsidR="00083A2B" w:rsidRDefault="00083A2B">
            <w:pPr>
              <w:pStyle w:val="TableStyle"/>
              <w:jc w:val="center"/>
            </w:pPr>
          </w:p>
        </w:tc>
        <w:tc>
          <w:tcPr>
            <w:tcW w:w="1945" w:type="dxa"/>
          </w:tcPr>
          <w:p w14:paraId="2A6654B6" w14:textId="77777777" w:rsidR="00083A2B" w:rsidRDefault="007C4FE9">
            <w:pPr>
              <w:pStyle w:val="TableStyle"/>
            </w:pPr>
            <w:r>
              <w:rPr>
                <w:noProof/>
              </w:rPr>
              <w:t>Estimated Annual Consumption</w:t>
            </w:r>
          </w:p>
        </w:tc>
      </w:tr>
      <w:tr w:rsidR="00083A2B" w14:paraId="6A9B812C" w14:textId="77777777">
        <w:trPr>
          <w:cantSplit/>
        </w:trPr>
        <w:tc>
          <w:tcPr>
            <w:tcW w:w="624" w:type="dxa"/>
          </w:tcPr>
          <w:p w14:paraId="6D08DEB6" w14:textId="77777777" w:rsidR="00083A2B" w:rsidRDefault="00083A2B">
            <w:pPr>
              <w:pStyle w:val="TableStyle"/>
              <w:jc w:val="center"/>
            </w:pPr>
          </w:p>
        </w:tc>
        <w:tc>
          <w:tcPr>
            <w:tcW w:w="2035" w:type="dxa"/>
          </w:tcPr>
          <w:p w14:paraId="0854E37B" w14:textId="77777777" w:rsidR="00083A2B" w:rsidRDefault="00083A2B">
            <w:pPr>
              <w:pStyle w:val="TableStyle"/>
            </w:pPr>
          </w:p>
        </w:tc>
        <w:tc>
          <w:tcPr>
            <w:tcW w:w="595" w:type="dxa"/>
          </w:tcPr>
          <w:p w14:paraId="3BA7A6CC" w14:textId="77777777" w:rsidR="00083A2B" w:rsidRDefault="00083A2B">
            <w:pPr>
              <w:pStyle w:val="TableStyle"/>
            </w:pPr>
          </w:p>
        </w:tc>
        <w:tc>
          <w:tcPr>
            <w:tcW w:w="1570" w:type="dxa"/>
          </w:tcPr>
          <w:p w14:paraId="29B6B408" w14:textId="77777777" w:rsidR="00083A2B" w:rsidRDefault="00083A2B">
            <w:pPr>
              <w:pStyle w:val="TableStyle"/>
            </w:pPr>
          </w:p>
        </w:tc>
        <w:tc>
          <w:tcPr>
            <w:tcW w:w="283" w:type="dxa"/>
          </w:tcPr>
          <w:p w14:paraId="61255B2A" w14:textId="77777777" w:rsidR="00083A2B" w:rsidRDefault="00083A2B">
            <w:pPr>
              <w:pStyle w:val="TableStyle"/>
              <w:jc w:val="center"/>
            </w:pPr>
          </w:p>
        </w:tc>
        <w:tc>
          <w:tcPr>
            <w:tcW w:w="283" w:type="dxa"/>
          </w:tcPr>
          <w:p w14:paraId="7127464D" w14:textId="77777777" w:rsidR="00083A2B" w:rsidRDefault="00083A2B">
            <w:pPr>
              <w:pStyle w:val="TableStyle"/>
              <w:jc w:val="center"/>
            </w:pPr>
          </w:p>
        </w:tc>
        <w:tc>
          <w:tcPr>
            <w:tcW w:w="283" w:type="dxa"/>
          </w:tcPr>
          <w:p w14:paraId="0AC0F555" w14:textId="77777777" w:rsidR="00083A2B" w:rsidRDefault="007C4FE9">
            <w:pPr>
              <w:pStyle w:val="TableStyle"/>
              <w:jc w:val="center"/>
            </w:pPr>
            <w:r>
              <w:rPr>
                <w:noProof/>
              </w:rPr>
              <w:t>1</w:t>
            </w:r>
          </w:p>
        </w:tc>
        <w:tc>
          <w:tcPr>
            <w:tcW w:w="283" w:type="dxa"/>
          </w:tcPr>
          <w:p w14:paraId="27906D03" w14:textId="77777777" w:rsidR="00083A2B" w:rsidRDefault="00083A2B">
            <w:pPr>
              <w:pStyle w:val="TableStyle"/>
              <w:jc w:val="center"/>
            </w:pPr>
          </w:p>
        </w:tc>
        <w:tc>
          <w:tcPr>
            <w:tcW w:w="283" w:type="dxa"/>
          </w:tcPr>
          <w:p w14:paraId="6AB2C93B" w14:textId="77777777" w:rsidR="00083A2B" w:rsidRDefault="00083A2B">
            <w:pPr>
              <w:pStyle w:val="TableStyle"/>
              <w:jc w:val="center"/>
            </w:pPr>
          </w:p>
        </w:tc>
        <w:tc>
          <w:tcPr>
            <w:tcW w:w="283" w:type="dxa"/>
          </w:tcPr>
          <w:p w14:paraId="67DEBEAA" w14:textId="77777777" w:rsidR="00083A2B" w:rsidRDefault="00083A2B">
            <w:pPr>
              <w:pStyle w:val="TableStyle"/>
              <w:jc w:val="center"/>
            </w:pPr>
          </w:p>
        </w:tc>
        <w:tc>
          <w:tcPr>
            <w:tcW w:w="283" w:type="dxa"/>
          </w:tcPr>
          <w:p w14:paraId="67455E9D" w14:textId="77777777" w:rsidR="00083A2B" w:rsidRDefault="00083A2B">
            <w:pPr>
              <w:pStyle w:val="TableStyle"/>
              <w:jc w:val="center"/>
            </w:pPr>
          </w:p>
        </w:tc>
        <w:tc>
          <w:tcPr>
            <w:tcW w:w="283" w:type="dxa"/>
          </w:tcPr>
          <w:p w14:paraId="6B4BAB96" w14:textId="77777777" w:rsidR="00083A2B" w:rsidRDefault="00083A2B">
            <w:pPr>
              <w:pStyle w:val="TableStyle"/>
              <w:jc w:val="center"/>
            </w:pPr>
          </w:p>
        </w:tc>
        <w:tc>
          <w:tcPr>
            <w:tcW w:w="1945" w:type="dxa"/>
          </w:tcPr>
          <w:p w14:paraId="510291AD" w14:textId="77777777" w:rsidR="00083A2B" w:rsidRDefault="007C4FE9">
            <w:pPr>
              <w:pStyle w:val="TableStyle"/>
            </w:pPr>
            <w:r>
              <w:rPr>
                <w:noProof/>
              </w:rPr>
              <w:t>Effective from Settlement Date {EACDC}</w:t>
            </w:r>
          </w:p>
        </w:tc>
      </w:tr>
    </w:tbl>
    <w:p w14:paraId="6AB7615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D3EB476" w14:textId="77777777">
        <w:trPr>
          <w:cantSplit/>
        </w:trPr>
        <w:tc>
          <w:tcPr>
            <w:tcW w:w="624" w:type="dxa"/>
            <w:tcBorders>
              <w:bottom w:val="single" w:sz="2" w:space="0" w:color="auto"/>
            </w:tcBorders>
            <w:shd w:val="pct10" w:color="auto" w:fill="auto"/>
          </w:tcPr>
          <w:p w14:paraId="181DC662" w14:textId="77777777" w:rsidR="00083A2B" w:rsidRDefault="007C4FE9">
            <w:pPr>
              <w:pStyle w:val="TableStyle"/>
              <w:jc w:val="center"/>
            </w:pPr>
            <w:r>
              <w:rPr>
                <w:noProof/>
              </w:rPr>
              <w:t>85B</w:t>
            </w:r>
          </w:p>
        </w:tc>
        <w:tc>
          <w:tcPr>
            <w:tcW w:w="2035" w:type="dxa"/>
            <w:tcBorders>
              <w:bottom w:val="single" w:sz="2" w:space="0" w:color="auto"/>
            </w:tcBorders>
            <w:shd w:val="pct10" w:color="auto" w:fill="auto"/>
          </w:tcPr>
          <w:p w14:paraId="49506289" w14:textId="77777777" w:rsidR="00083A2B" w:rsidRDefault="007C4FE9">
            <w:pPr>
              <w:pStyle w:val="TableStyle"/>
            </w:pPr>
            <w:r>
              <w:rPr>
                <w:noProof/>
              </w:rPr>
              <w:t>Profile Class Details</w:t>
            </w:r>
          </w:p>
        </w:tc>
        <w:tc>
          <w:tcPr>
            <w:tcW w:w="595" w:type="dxa"/>
            <w:tcBorders>
              <w:bottom w:val="single" w:sz="2" w:space="0" w:color="auto"/>
            </w:tcBorders>
            <w:shd w:val="pct10" w:color="auto" w:fill="auto"/>
          </w:tcPr>
          <w:p w14:paraId="2BE0FFCE" w14:textId="77777777" w:rsidR="00083A2B" w:rsidRDefault="007C4FE9">
            <w:pPr>
              <w:pStyle w:val="TableStyle"/>
            </w:pPr>
            <w:r>
              <w:rPr>
                <w:noProof/>
              </w:rPr>
              <w:t>0-*</w:t>
            </w:r>
          </w:p>
        </w:tc>
        <w:tc>
          <w:tcPr>
            <w:tcW w:w="1570" w:type="dxa"/>
            <w:tcBorders>
              <w:bottom w:val="single" w:sz="2" w:space="0" w:color="auto"/>
            </w:tcBorders>
            <w:shd w:val="pct10" w:color="auto" w:fill="auto"/>
          </w:tcPr>
          <w:p w14:paraId="71C25A19" w14:textId="77777777" w:rsidR="00083A2B" w:rsidRDefault="007C4FE9">
            <w:pPr>
              <w:pStyle w:val="TableStyle"/>
            </w:pPr>
            <w:commentRangeStart w:id="68"/>
            <w:r>
              <w:rPr>
                <w:noProof/>
              </w:rPr>
              <w:t>Not populated if recipient is MOP</w:t>
            </w:r>
            <w:commentRangeEnd w:id="68"/>
            <w:r w:rsidR="00256A7D">
              <w:rPr>
                <w:rStyle w:val="CommentReference"/>
                <w:lang w:val="en-US"/>
              </w:rPr>
              <w:commentReference w:id="68"/>
            </w:r>
          </w:p>
        </w:tc>
        <w:tc>
          <w:tcPr>
            <w:tcW w:w="283" w:type="dxa"/>
            <w:tcBorders>
              <w:bottom w:val="single" w:sz="2" w:space="0" w:color="auto"/>
            </w:tcBorders>
            <w:shd w:val="pct10" w:color="auto" w:fill="auto"/>
          </w:tcPr>
          <w:p w14:paraId="4807703C" w14:textId="77777777" w:rsidR="00083A2B" w:rsidRDefault="00083A2B">
            <w:pPr>
              <w:pStyle w:val="TableStyle"/>
              <w:jc w:val="center"/>
            </w:pPr>
          </w:p>
        </w:tc>
        <w:tc>
          <w:tcPr>
            <w:tcW w:w="283" w:type="dxa"/>
            <w:tcBorders>
              <w:bottom w:val="single" w:sz="2" w:space="0" w:color="auto"/>
            </w:tcBorders>
            <w:shd w:val="pct10" w:color="auto" w:fill="auto"/>
          </w:tcPr>
          <w:p w14:paraId="6069911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CEF7997" w14:textId="77777777" w:rsidR="00083A2B" w:rsidRDefault="00083A2B">
            <w:pPr>
              <w:pStyle w:val="TableStyle"/>
              <w:jc w:val="center"/>
            </w:pPr>
          </w:p>
        </w:tc>
        <w:tc>
          <w:tcPr>
            <w:tcW w:w="283" w:type="dxa"/>
            <w:tcBorders>
              <w:bottom w:val="single" w:sz="2" w:space="0" w:color="auto"/>
            </w:tcBorders>
            <w:shd w:val="pct10" w:color="auto" w:fill="auto"/>
          </w:tcPr>
          <w:p w14:paraId="1A188115" w14:textId="77777777" w:rsidR="00083A2B" w:rsidRDefault="00083A2B">
            <w:pPr>
              <w:pStyle w:val="TableStyle"/>
              <w:jc w:val="center"/>
            </w:pPr>
          </w:p>
        </w:tc>
        <w:tc>
          <w:tcPr>
            <w:tcW w:w="283" w:type="dxa"/>
            <w:tcBorders>
              <w:bottom w:val="single" w:sz="2" w:space="0" w:color="auto"/>
            </w:tcBorders>
            <w:shd w:val="pct10" w:color="auto" w:fill="auto"/>
          </w:tcPr>
          <w:p w14:paraId="391CB355" w14:textId="77777777" w:rsidR="00083A2B" w:rsidRDefault="00083A2B">
            <w:pPr>
              <w:pStyle w:val="TableStyle"/>
              <w:jc w:val="center"/>
            </w:pPr>
          </w:p>
        </w:tc>
        <w:tc>
          <w:tcPr>
            <w:tcW w:w="283" w:type="dxa"/>
            <w:tcBorders>
              <w:bottom w:val="single" w:sz="2" w:space="0" w:color="auto"/>
            </w:tcBorders>
            <w:shd w:val="pct10" w:color="auto" w:fill="auto"/>
          </w:tcPr>
          <w:p w14:paraId="1D18A045" w14:textId="77777777" w:rsidR="00083A2B" w:rsidRDefault="00083A2B">
            <w:pPr>
              <w:pStyle w:val="TableStyle"/>
              <w:jc w:val="center"/>
            </w:pPr>
          </w:p>
        </w:tc>
        <w:tc>
          <w:tcPr>
            <w:tcW w:w="283" w:type="dxa"/>
            <w:tcBorders>
              <w:bottom w:val="single" w:sz="2" w:space="0" w:color="auto"/>
            </w:tcBorders>
            <w:shd w:val="pct10" w:color="auto" w:fill="auto"/>
          </w:tcPr>
          <w:p w14:paraId="54C9291E" w14:textId="77777777" w:rsidR="00083A2B" w:rsidRDefault="00083A2B">
            <w:pPr>
              <w:pStyle w:val="TableStyle"/>
              <w:jc w:val="center"/>
            </w:pPr>
          </w:p>
        </w:tc>
        <w:tc>
          <w:tcPr>
            <w:tcW w:w="283" w:type="dxa"/>
            <w:tcBorders>
              <w:bottom w:val="single" w:sz="2" w:space="0" w:color="auto"/>
            </w:tcBorders>
            <w:shd w:val="pct10" w:color="auto" w:fill="auto"/>
          </w:tcPr>
          <w:p w14:paraId="443B4AA0" w14:textId="77777777" w:rsidR="00083A2B" w:rsidRDefault="00083A2B">
            <w:pPr>
              <w:pStyle w:val="TableStyle"/>
              <w:jc w:val="center"/>
            </w:pPr>
          </w:p>
        </w:tc>
        <w:tc>
          <w:tcPr>
            <w:tcW w:w="1945" w:type="dxa"/>
            <w:tcBorders>
              <w:bottom w:val="single" w:sz="2" w:space="0" w:color="auto"/>
            </w:tcBorders>
            <w:shd w:val="pct10" w:color="auto" w:fill="auto"/>
          </w:tcPr>
          <w:p w14:paraId="31AAB717" w14:textId="77777777" w:rsidR="00083A2B" w:rsidRDefault="00083A2B">
            <w:pPr>
              <w:pStyle w:val="TableStyle"/>
              <w:jc w:val="center"/>
            </w:pPr>
          </w:p>
        </w:tc>
      </w:tr>
      <w:tr w:rsidR="00083A2B" w14:paraId="42879987" w14:textId="77777777">
        <w:trPr>
          <w:cantSplit/>
        </w:trPr>
        <w:tc>
          <w:tcPr>
            <w:tcW w:w="624" w:type="dxa"/>
          </w:tcPr>
          <w:p w14:paraId="699DFB2A" w14:textId="77777777" w:rsidR="00083A2B" w:rsidRDefault="00083A2B">
            <w:pPr>
              <w:pStyle w:val="TableStyle"/>
              <w:jc w:val="center"/>
            </w:pPr>
          </w:p>
        </w:tc>
        <w:tc>
          <w:tcPr>
            <w:tcW w:w="2035" w:type="dxa"/>
          </w:tcPr>
          <w:p w14:paraId="6CB97477" w14:textId="77777777" w:rsidR="00083A2B" w:rsidRDefault="00083A2B">
            <w:pPr>
              <w:pStyle w:val="TableStyle"/>
            </w:pPr>
          </w:p>
        </w:tc>
        <w:tc>
          <w:tcPr>
            <w:tcW w:w="595" w:type="dxa"/>
          </w:tcPr>
          <w:p w14:paraId="21B5DCE3" w14:textId="77777777" w:rsidR="00083A2B" w:rsidRDefault="00083A2B">
            <w:pPr>
              <w:pStyle w:val="TableStyle"/>
            </w:pPr>
          </w:p>
        </w:tc>
        <w:tc>
          <w:tcPr>
            <w:tcW w:w="1570" w:type="dxa"/>
          </w:tcPr>
          <w:p w14:paraId="58E7BA6B" w14:textId="77777777" w:rsidR="00083A2B" w:rsidRDefault="00083A2B">
            <w:pPr>
              <w:pStyle w:val="TableStyle"/>
            </w:pPr>
          </w:p>
        </w:tc>
        <w:tc>
          <w:tcPr>
            <w:tcW w:w="283" w:type="dxa"/>
          </w:tcPr>
          <w:p w14:paraId="4CE77F6D" w14:textId="77777777" w:rsidR="00083A2B" w:rsidRDefault="00083A2B">
            <w:pPr>
              <w:pStyle w:val="TableStyle"/>
              <w:jc w:val="center"/>
            </w:pPr>
          </w:p>
        </w:tc>
        <w:tc>
          <w:tcPr>
            <w:tcW w:w="283" w:type="dxa"/>
          </w:tcPr>
          <w:p w14:paraId="6810494B" w14:textId="77777777" w:rsidR="00083A2B" w:rsidRDefault="00083A2B">
            <w:pPr>
              <w:pStyle w:val="TableStyle"/>
              <w:jc w:val="center"/>
            </w:pPr>
          </w:p>
        </w:tc>
        <w:tc>
          <w:tcPr>
            <w:tcW w:w="283" w:type="dxa"/>
          </w:tcPr>
          <w:p w14:paraId="53D8B423" w14:textId="77777777" w:rsidR="00083A2B" w:rsidRDefault="007C4FE9">
            <w:pPr>
              <w:pStyle w:val="TableStyle"/>
              <w:jc w:val="center"/>
            </w:pPr>
            <w:r>
              <w:rPr>
                <w:noProof/>
              </w:rPr>
              <w:t>1</w:t>
            </w:r>
          </w:p>
        </w:tc>
        <w:tc>
          <w:tcPr>
            <w:tcW w:w="283" w:type="dxa"/>
          </w:tcPr>
          <w:p w14:paraId="3B838027" w14:textId="77777777" w:rsidR="00083A2B" w:rsidRDefault="00083A2B">
            <w:pPr>
              <w:pStyle w:val="TableStyle"/>
              <w:jc w:val="center"/>
            </w:pPr>
          </w:p>
        </w:tc>
        <w:tc>
          <w:tcPr>
            <w:tcW w:w="283" w:type="dxa"/>
          </w:tcPr>
          <w:p w14:paraId="3ED81F0D" w14:textId="77777777" w:rsidR="00083A2B" w:rsidRDefault="00083A2B">
            <w:pPr>
              <w:pStyle w:val="TableStyle"/>
              <w:jc w:val="center"/>
            </w:pPr>
          </w:p>
        </w:tc>
        <w:tc>
          <w:tcPr>
            <w:tcW w:w="283" w:type="dxa"/>
          </w:tcPr>
          <w:p w14:paraId="042C091F" w14:textId="77777777" w:rsidR="00083A2B" w:rsidRDefault="00083A2B">
            <w:pPr>
              <w:pStyle w:val="TableStyle"/>
              <w:jc w:val="center"/>
            </w:pPr>
          </w:p>
        </w:tc>
        <w:tc>
          <w:tcPr>
            <w:tcW w:w="283" w:type="dxa"/>
          </w:tcPr>
          <w:p w14:paraId="2866A41C" w14:textId="77777777" w:rsidR="00083A2B" w:rsidRDefault="00083A2B">
            <w:pPr>
              <w:pStyle w:val="TableStyle"/>
              <w:jc w:val="center"/>
            </w:pPr>
          </w:p>
        </w:tc>
        <w:tc>
          <w:tcPr>
            <w:tcW w:w="283" w:type="dxa"/>
          </w:tcPr>
          <w:p w14:paraId="04B28258" w14:textId="77777777" w:rsidR="00083A2B" w:rsidRDefault="00083A2B">
            <w:pPr>
              <w:pStyle w:val="TableStyle"/>
              <w:jc w:val="center"/>
            </w:pPr>
          </w:p>
        </w:tc>
        <w:tc>
          <w:tcPr>
            <w:tcW w:w="1945" w:type="dxa"/>
          </w:tcPr>
          <w:p w14:paraId="4F3F17F9" w14:textId="77777777" w:rsidR="00083A2B" w:rsidRDefault="007C4FE9">
            <w:pPr>
              <w:pStyle w:val="TableStyle"/>
            </w:pPr>
            <w:r>
              <w:rPr>
                <w:noProof/>
              </w:rPr>
              <w:t>Profile Class Id</w:t>
            </w:r>
          </w:p>
        </w:tc>
      </w:tr>
      <w:tr w:rsidR="00083A2B" w14:paraId="6B5A80CD" w14:textId="77777777">
        <w:trPr>
          <w:cantSplit/>
        </w:trPr>
        <w:tc>
          <w:tcPr>
            <w:tcW w:w="624" w:type="dxa"/>
          </w:tcPr>
          <w:p w14:paraId="6719A35C" w14:textId="77777777" w:rsidR="00083A2B" w:rsidRDefault="00083A2B">
            <w:pPr>
              <w:pStyle w:val="TableStyle"/>
              <w:jc w:val="center"/>
            </w:pPr>
          </w:p>
        </w:tc>
        <w:tc>
          <w:tcPr>
            <w:tcW w:w="2035" w:type="dxa"/>
          </w:tcPr>
          <w:p w14:paraId="5D9D0006" w14:textId="77777777" w:rsidR="00083A2B" w:rsidRDefault="00083A2B">
            <w:pPr>
              <w:pStyle w:val="TableStyle"/>
            </w:pPr>
          </w:p>
        </w:tc>
        <w:tc>
          <w:tcPr>
            <w:tcW w:w="595" w:type="dxa"/>
          </w:tcPr>
          <w:p w14:paraId="6B16CCD4" w14:textId="77777777" w:rsidR="00083A2B" w:rsidRDefault="00083A2B">
            <w:pPr>
              <w:pStyle w:val="TableStyle"/>
            </w:pPr>
          </w:p>
        </w:tc>
        <w:tc>
          <w:tcPr>
            <w:tcW w:w="1570" w:type="dxa"/>
          </w:tcPr>
          <w:p w14:paraId="64BCDB5F" w14:textId="77777777" w:rsidR="00083A2B" w:rsidRDefault="00083A2B">
            <w:pPr>
              <w:pStyle w:val="TableStyle"/>
            </w:pPr>
          </w:p>
        </w:tc>
        <w:tc>
          <w:tcPr>
            <w:tcW w:w="283" w:type="dxa"/>
          </w:tcPr>
          <w:p w14:paraId="3C38BD2E" w14:textId="77777777" w:rsidR="00083A2B" w:rsidRDefault="00083A2B">
            <w:pPr>
              <w:pStyle w:val="TableStyle"/>
              <w:jc w:val="center"/>
            </w:pPr>
          </w:p>
        </w:tc>
        <w:tc>
          <w:tcPr>
            <w:tcW w:w="283" w:type="dxa"/>
          </w:tcPr>
          <w:p w14:paraId="67BE563D" w14:textId="77777777" w:rsidR="00083A2B" w:rsidRDefault="00083A2B">
            <w:pPr>
              <w:pStyle w:val="TableStyle"/>
              <w:jc w:val="center"/>
            </w:pPr>
          </w:p>
        </w:tc>
        <w:tc>
          <w:tcPr>
            <w:tcW w:w="283" w:type="dxa"/>
          </w:tcPr>
          <w:p w14:paraId="0BFF5BC6" w14:textId="77777777" w:rsidR="00083A2B" w:rsidRDefault="007C4FE9">
            <w:pPr>
              <w:pStyle w:val="TableStyle"/>
              <w:jc w:val="center"/>
            </w:pPr>
            <w:r>
              <w:rPr>
                <w:noProof/>
              </w:rPr>
              <w:t>1</w:t>
            </w:r>
          </w:p>
        </w:tc>
        <w:tc>
          <w:tcPr>
            <w:tcW w:w="283" w:type="dxa"/>
          </w:tcPr>
          <w:p w14:paraId="5E7066D6" w14:textId="77777777" w:rsidR="00083A2B" w:rsidRDefault="00083A2B">
            <w:pPr>
              <w:pStyle w:val="TableStyle"/>
              <w:jc w:val="center"/>
            </w:pPr>
          </w:p>
        </w:tc>
        <w:tc>
          <w:tcPr>
            <w:tcW w:w="283" w:type="dxa"/>
          </w:tcPr>
          <w:p w14:paraId="19260A85" w14:textId="77777777" w:rsidR="00083A2B" w:rsidRDefault="00083A2B">
            <w:pPr>
              <w:pStyle w:val="TableStyle"/>
              <w:jc w:val="center"/>
            </w:pPr>
          </w:p>
        </w:tc>
        <w:tc>
          <w:tcPr>
            <w:tcW w:w="283" w:type="dxa"/>
          </w:tcPr>
          <w:p w14:paraId="636E3D92" w14:textId="77777777" w:rsidR="00083A2B" w:rsidRDefault="00083A2B">
            <w:pPr>
              <w:pStyle w:val="TableStyle"/>
              <w:jc w:val="center"/>
            </w:pPr>
          </w:p>
        </w:tc>
        <w:tc>
          <w:tcPr>
            <w:tcW w:w="283" w:type="dxa"/>
          </w:tcPr>
          <w:p w14:paraId="173CFF28" w14:textId="77777777" w:rsidR="00083A2B" w:rsidRDefault="00083A2B">
            <w:pPr>
              <w:pStyle w:val="TableStyle"/>
              <w:jc w:val="center"/>
            </w:pPr>
          </w:p>
        </w:tc>
        <w:tc>
          <w:tcPr>
            <w:tcW w:w="283" w:type="dxa"/>
          </w:tcPr>
          <w:p w14:paraId="1A155157" w14:textId="77777777" w:rsidR="00083A2B" w:rsidRDefault="00083A2B">
            <w:pPr>
              <w:pStyle w:val="TableStyle"/>
              <w:jc w:val="center"/>
            </w:pPr>
          </w:p>
        </w:tc>
        <w:tc>
          <w:tcPr>
            <w:tcW w:w="1945" w:type="dxa"/>
          </w:tcPr>
          <w:p w14:paraId="3EDE25BC" w14:textId="77777777" w:rsidR="00083A2B" w:rsidRDefault="007C4FE9">
            <w:pPr>
              <w:pStyle w:val="TableStyle"/>
            </w:pPr>
            <w:r>
              <w:rPr>
                <w:noProof/>
              </w:rPr>
              <w:t>Effective from Settlement Date {MSPCDC}</w:t>
            </w:r>
          </w:p>
        </w:tc>
      </w:tr>
    </w:tbl>
    <w:p w14:paraId="0A0C1AB5" w14:textId="77777777" w:rsidR="00083A2B" w:rsidRDefault="00083A2B">
      <w:pPr>
        <w:sectPr w:rsidR="00083A2B">
          <w:type w:val="continuous"/>
          <w:pgSz w:w="12240" w:h="15840"/>
          <w:pgMar w:top="1440" w:right="1800" w:bottom="1440" w:left="1800" w:header="708" w:footer="708" w:gutter="0"/>
          <w:cols w:space="708"/>
          <w:docGrid w:linePitch="360"/>
        </w:sectPr>
      </w:pPr>
    </w:p>
    <w:p w14:paraId="0D694A54"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084C5A9" w14:textId="77777777">
        <w:tc>
          <w:tcPr>
            <w:tcW w:w="1814" w:type="dxa"/>
          </w:tcPr>
          <w:p w14:paraId="1B553150" w14:textId="77777777" w:rsidR="00083A2B" w:rsidRDefault="007C4FE9">
            <w:pPr>
              <w:pStyle w:val="Fieldtitle"/>
              <w:rPr>
                <w:sz w:val="20"/>
              </w:rPr>
            </w:pPr>
            <w:r>
              <w:rPr>
                <w:sz w:val="20"/>
              </w:rPr>
              <w:t>Notes:</w:t>
            </w:r>
          </w:p>
        </w:tc>
        <w:tc>
          <w:tcPr>
            <w:tcW w:w="6803" w:type="dxa"/>
          </w:tcPr>
          <w:p w14:paraId="2E5197C4" w14:textId="77777777" w:rsidR="00083A2B" w:rsidRDefault="007C4FE9">
            <w:pPr>
              <w:rPr>
                <w:sz w:val="20"/>
                <w:szCs w:val="20"/>
              </w:rPr>
            </w:pPr>
            <w:commentRangeStart w:id="69"/>
            <w:r>
              <w:rPr>
                <w:noProof/>
                <w:sz w:val="20"/>
                <w:szCs w:val="20"/>
              </w:rPr>
              <w:t>EAC Details and Profile Class details must be populated on change of Measurement Class Details where recipient is the HHDC.</w:t>
            </w:r>
            <w:commentRangeEnd w:id="69"/>
            <w:r w:rsidR="00256A7D">
              <w:rPr>
                <w:rStyle w:val="CommentReference"/>
              </w:rPr>
              <w:commentReference w:id="69"/>
            </w:r>
          </w:p>
          <w:p w14:paraId="0B37FB8B" w14:textId="77777777" w:rsidR="00083A2B" w:rsidRDefault="007C4FE9">
            <w:pPr>
              <w:rPr>
                <w:noProof/>
                <w:sz w:val="20"/>
                <w:szCs w:val="20"/>
              </w:rPr>
            </w:pPr>
            <w:commentRangeStart w:id="70"/>
            <w:r>
              <w:rPr>
                <w:noProof/>
                <w:sz w:val="20"/>
                <w:szCs w:val="20"/>
              </w:rPr>
              <w:t>Effective dates can not be earlier than the REGI date.</w:t>
            </w:r>
            <w:commentRangeEnd w:id="70"/>
            <w:r w:rsidR="00256A7D">
              <w:rPr>
                <w:rStyle w:val="CommentReference"/>
              </w:rPr>
              <w:commentReference w:id="70"/>
            </w:r>
          </w:p>
          <w:p w14:paraId="7DB9C5F4" w14:textId="77777777" w:rsidR="00083A2B" w:rsidRDefault="007C4FE9">
            <w:pPr>
              <w:rPr>
                <w:noProof/>
                <w:sz w:val="20"/>
                <w:szCs w:val="20"/>
              </w:rPr>
            </w:pPr>
            <w:r>
              <w:rPr>
                <w:noProof/>
                <w:sz w:val="20"/>
                <w:szCs w:val="20"/>
              </w:rPr>
              <w:lastRenderedPageBreak/>
              <w:t xml:space="preserve">It </w:t>
            </w:r>
            <w:commentRangeStart w:id="71"/>
            <w:r>
              <w:rPr>
                <w:noProof/>
                <w:sz w:val="20"/>
                <w:szCs w:val="20"/>
              </w:rPr>
              <w:t>is anticipated this data flow would arrive at a similar time to the D0148 &amp; the D0131 in the appointment life cycle.</w:t>
            </w:r>
            <w:commentRangeEnd w:id="71"/>
            <w:r w:rsidR="00256A7D">
              <w:rPr>
                <w:rStyle w:val="CommentReference"/>
              </w:rPr>
              <w:commentReference w:id="71"/>
            </w:r>
          </w:p>
          <w:p w14:paraId="5AEC2643" w14:textId="77777777" w:rsidR="00083A2B" w:rsidRDefault="007C4FE9">
            <w:pPr>
              <w:rPr>
                <w:noProof/>
                <w:sz w:val="20"/>
                <w:szCs w:val="20"/>
              </w:rPr>
            </w:pPr>
            <w:commentRangeStart w:id="72"/>
            <w:r>
              <w:rPr>
                <w:noProof/>
                <w:sz w:val="20"/>
                <w:szCs w:val="20"/>
              </w:rPr>
              <w:t>Where this flow is sent to the Meter Operator, only the Supplier and Measurement Class details should be populated (Groups 82B and 83B).</w:t>
            </w:r>
            <w:commentRangeEnd w:id="72"/>
            <w:r w:rsidR="00256A7D">
              <w:rPr>
                <w:rStyle w:val="CommentReference"/>
              </w:rPr>
              <w:commentReference w:id="72"/>
            </w:r>
          </w:p>
        </w:tc>
      </w:tr>
    </w:tbl>
    <w:p w14:paraId="709FBEC1" w14:textId="77777777" w:rsidR="00083A2B" w:rsidRDefault="00083A2B">
      <w:pPr>
        <w:sectPr w:rsidR="00083A2B">
          <w:type w:val="continuous"/>
          <w:pgSz w:w="12240" w:h="15840"/>
          <w:pgMar w:top="1440" w:right="1800" w:bottom="1440" w:left="1800" w:header="708" w:footer="708" w:gutter="0"/>
          <w:cols w:space="708"/>
          <w:docGrid w:linePitch="360"/>
        </w:sectPr>
      </w:pPr>
    </w:p>
    <w:p w14:paraId="3B65F490"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77D34719" w14:textId="77777777">
        <w:trPr>
          <w:cantSplit/>
          <w:tblHeader/>
        </w:trPr>
        <w:tc>
          <w:tcPr>
            <w:tcW w:w="1559" w:type="dxa"/>
          </w:tcPr>
          <w:p w14:paraId="51641B4B" w14:textId="77777777" w:rsidR="00083A2B" w:rsidRDefault="007C4FE9">
            <w:pPr>
              <w:pStyle w:val="TableStyle"/>
              <w:keepNext/>
              <w:jc w:val="center"/>
              <w:rPr>
                <w:b/>
              </w:rPr>
            </w:pPr>
            <w:r>
              <w:rPr>
                <w:b/>
              </w:rPr>
              <w:t>Catalogue release change takes effect</w:t>
            </w:r>
          </w:p>
        </w:tc>
        <w:tc>
          <w:tcPr>
            <w:tcW w:w="585" w:type="dxa"/>
          </w:tcPr>
          <w:p w14:paraId="0877E411" w14:textId="77777777" w:rsidR="00083A2B" w:rsidRDefault="007C4FE9">
            <w:pPr>
              <w:pStyle w:val="TableStyle"/>
              <w:keepNext/>
              <w:jc w:val="center"/>
              <w:rPr>
                <w:b/>
              </w:rPr>
            </w:pPr>
            <w:r>
              <w:rPr>
                <w:b/>
              </w:rPr>
              <w:t>CP No.</w:t>
            </w:r>
          </w:p>
        </w:tc>
        <w:tc>
          <w:tcPr>
            <w:tcW w:w="6494" w:type="dxa"/>
          </w:tcPr>
          <w:p w14:paraId="7A750F27" w14:textId="77777777" w:rsidR="00083A2B" w:rsidRDefault="007C4FE9">
            <w:pPr>
              <w:pStyle w:val="TableStyle"/>
              <w:keepNext/>
              <w:rPr>
                <w:b/>
              </w:rPr>
            </w:pPr>
            <w:r>
              <w:rPr>
                <w:b/>
              </w:rPr>
              <w:t>Brief description of the change and its reason</w:t>
            </w:r>
          </w:p>
        </w:tc>
      </w:tr>
      <w:tr w:rsidR="00083A2B" w14:paraId="759A0676" w14:textId="77777777">
        <w:trPr>
          <w:cantSplit/>
        </w:trPr>
        <w:tc>
          <w:tcPr>
            <w:tcW w:w="1559" w:type="dxa"/>
          </w:tcPr>
          <w:p w14:paraId="7F5B74B4" w14:textId="77777777" w:rsidR="00083A2B" w:rsidRDefault="007C4FE9">
            <w:pPr>
              <w:pStyle w:val="TableStyle"/>
              <w:keepNext/>
              <w:jc w:val="center"/>
            </w:pPr>
            <w:r>
              <w:t xml:space="preserve">Version </w:t>
            </w:r>
            <w:r>
              <w:rPr>
                <w:noProof/>
              </w:rPr>
              <w:t>5</w:t>
            </w:r>
          </w:p>
        </w:tc>
        <w:tc>
          <w:tcPr>
            <w:tcW w:w="585" w:type="dxa"/>
          </w:tcPr>
          <w:p w14:paraId="72990982" w14:textId="77777777" w:rsidR="00083A2B" w:rsidRDefault="007C4FE9">
            <w:pPr>
              <w:pStyle w:val="TableStyle"/>
              <w:keepNext/>
              <w:jc w:val="center"/>
            </w:pPr>
            <w:r>
              <w:rPr>
                <w:noProof/>
              </w:rPr>
              <w:t>3014</w:t>
            </w:r>
          </w:p>
        </w:tc>
        <w:tc>
          <w:tcPr>
            <w:tcW w:w="6494" w:type="dxa"/>
          </w:tcPr>
          <w:p w14:paraId="740EC49F" w14:textId="77777777" w:rsidR="00083A2B" w:rsidRDefault="007C4FE9">
            <w:pPr>
              <w:pStyle w:val="TableStyle"/>
              <w:keepNext/>
            </w:pPr>
            <w:r>
              <w:rPr>
                <w:noProof/>
              </w:rPr>
              <w:t>New Data Flow created.</w:t>
            </w:r>
          </w:p>
        </w:tc>
      </w:tr>
      <w:tr w:rsidR="00083A2B" w14:paraId="2BAB1711" w14:textId="77777777">
        <w:trPr>
          <w:cantSplit/>
        </w:trPr>
        <w:tc>
          <w:tcPr>
            <w:tcW w:w="1559" w:type="dxa"/>
          </w:tcPr>
          <w:p w14:paraId="30F6E311" w14:textId="77777777" w:rsidR="00083A2B" w:rsidRDefault="007C4FE9">
            <w:pPr>
              <w:pStyle w:val="TableStyle"/>
              <w:keepNext/>
              <w:jc w:val="center"/>
            </w:pPr>
            <w:r>
              <w:t xml:space="preserve">Version </w:t>
            </w:r>
            <w:r>
              <w:rPr>
                <w:noProof/>
              </w:rPr>
              <w:t>5.1</w:t>
            </w:r>
          </w:p>
        </w:tc>
        <w:tc>
          <w:tcPr>
            <w:tcW w:w="585" w:type="dxa"/>
          </w:tcPr>
          <w:p w14:paraId="0A71C2F1" w14:textId="77777777" w:rsidR="00083A2B" w:rsidRDefault="007C4FE9">
            <w:pPr>
              <w:pStyle w:val="TableStyle"/>
              <w:keepNext/>
              <w:jc w:val="center"/>
            </w:pPr>
            <w:r>
              <w:rPr>
                <w:noProof/>
              </w:rPr>
              <w:t>3027</w:t>
            </w:r>
          </w:p>
        </w:tc>
        <w:tc>
          <w:tcPr>
            <w:tcW w:w="6494" w:type="dxa"/>
          </w:tcPr>
          <w:p w14:paraId="49506121" w14:textId="77777777" w:rsidR="00083A2B" w:rsidRDefault="007C4FE9">
            <w:pPr>
              <w:pStyle w:val="TableStyle"/>
              <w:keepNext/>
            </w:pPr>
            <w:r>
              <w:rPr>
                <w:noProof/>
              </w:rPr>
              <w:t>Flow occurrence from Supplier to MOP added and notes amended.</w:t>
            </w:r>
          </w:p>
        </w:tc>
      </w:tr>
      <w:tr w:rsidR="00083A2B" w14:paraId="6763A808" w14:textId="77777777">
        <w:trPr>
          <w:cantSplit/>
        </w:trPr>
        <w:tc>
          <w:tcPr>
            <w:tcW w:w="1559" w:type="dxa"/>
          </w:tcPr>
          <w:p w14:paraId="5DA0A61D" w14:textId="77777777" w:rsidR="00083A2B" w:rsidRDefault="007C4FE9">
            <w:pPr>
              <w:pStyle w:val="TableStyle"/>
              <w:keepNext/>
              <w:jc w:val="center"/>
            </w:pPr>
            <w:r>
              <w:t xml:space="preserve">Version </w:t>
            </w:r>
            <w:r>
              <w:rPr>
                <w:noProof/>
              </w:rPr>
              <w:t>11.3</w:t>
            </w:r>
          </w:p>
        </w:tc>
        <w:tc>
          <w:tcPr>
            <w:tcW w:w="585" w:type="dxa"/>
          </w:tcPr>
          <w:p w14:paraId="7711968D" w14:textId="77777777" w:rsidR="00083A2B" w:rsidRDefault="007C4FE9">
            <w:pPr>
              <w:pStyle w:val="TableStyle"/>
              <w:keepNext/>
              <w:jc w:val="center"/>
            </w:pPr>
            <w:r>
              <w:rPr>
                <w:noProof/>
              </w:rPr>
              <w:t>3443</w:t>
            </w:r>
          </w:p>
        </w:tc>
        <w:tc>
          <w:tcPr>
            <w:tcW w:w="6494" w:type="dxa"/>
          </w:tcPr>
          <w:p w14:paraId="78C98E43" w14:textId="77777777" w:rsidR="00083A2B" w:rsidRDefault="007C4FE9">
            <w:pPr>
              <w:pStyle w:val="TableStyle"/>
              <w:keepNext/>
            </w:pPr>
            <w:r>
              <w:rPr>
                <w:noProof/>
              </w:rPr>
              <w:t>Condition added to groups 84B and 85B of data flow.</w:t>
            </w:r>
          </w:p>
        </w:tc>
      </w:tr>
      <w:tr w:rsidR="00083A2B" w14:paraId="17487E06" w14:textId="77777777">
        <w:trPr>
          <w:cantSplit/>
        </w:trPr>
        <w:tc>
          <w:tcPr>
            <w:tcW w:w="1559" w:type="dxa"/>
          </w:tcPr>
          <w:p w14:paraId="7532394F" w14:textId="77777777" w:rsidR="00083A2B" w:rsidRDefault="007C4FE9">
            <w:pPr>
              <w:pStyle w:val="TableStyle"/>
              <w:keepNext/>
              <w:jc w:val="center"/>
            </w:pPr>
            <w:r>
              <w:t xml:space="preserve">Version </w:t>
            </w:r>
            <w:r>
              <w:rPr>
                <w:noProof/>
              </w:rPr>
              <w:t>11.4</w:t>
            </w:r>
          </w:p>
        </w:tc>
        <w:tc>
          <w:tcPr>
            <w:tcW w:w="585" w:type="dxa"/>
          </w:tcPr>
          <w:p w14:paraId="22CD75F3" w14:textId="77777777" w:rsidR="00083A2B" w:rsidRDefault="007C4FE9">
            <w:pPr>
              <w:pStyle w:val="TableStyle"/>
              <w:keepNext/>
              <w:jc w:val="center"/>
            </w:pPr>
            <w:r>
              <w:rPr>
                <w:noProof/>
              </w:rPr>
              <w:t>3468</w:t>
            </w:r>
          </w:p>
        </w:tc>
        <w:tc>
          <w:tcPr>
            <w:tcW w:w="6494" w:type="dxa"/>
          </w:tcPr>
          <w:p w14:paraId="3F32B4A2" w14:textId="77777777" w:rsidR="00083A2B" w:rsidRDefault="007C4FE9">
            <w:pPr>
              <w:pStyle w:val="TableStyle"/>
              <w:keepNext/>
            </w:pPr>
            <w:r>
              <w:rPr>
                <w:noProof/>
              </w:rPr>
              <w:t>Flow version incremented and Group 83B mandated</w:t>
            </w:r>
          </w:p>
        </w:tc>
      </w:tr>
    </w:tbl>
    <w:p w14:paraId="5317777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8A0FA5D" w14:textId="77777777">
        <w:tc>
          <w:tcPr>
            <w:tcW w:w="1814" w:type="dxa"/>
            <w:vAlign w:val="center"/>
          </w:tcPr>
          <w:p w14:paraId="464F9894" w14:textId="77777777" w:rsidR="00083A2B" w:rsidRDefault="007C4FE9">
            <w:pPr>
              <w:pStyle w:val="Fieldtitle"/>
              <w:rPr>
                <w:sz w:val="20"/>
              </w:rPr>
            </w:pPr>
            <w:r>
              <w:rPr>
                <w:sz w:val="20"/>
              </w:rPr>
              <w:lastRenderedPageBreak/>
              <w:t>Flow Name:</w:t>
            </w:r>
          </w:p>
        </w:tc>
        <w:tc>
          <w:tcPr>
            <w:tcW w:w="6803" w:type="dxa"/>
            <w:vAlign w:val="center"/>
          </w:tcPr>
          <w:p w14:paraId="769D3902" w14:textId="77777777" w:rsidR="00083A2B" w:rsidRDefault="007C4FE9">
            <w:pPr>
              <w:pStyle w:val="Flowtitle"/>
            </w:pPr>
            <w:r>
              <w:rPr>
                <w:noProof/>
              </w:rPr>
              <w:t>Instruction to Read Meter</w:t>
            </w:r>
          </w:p>
        </w:tc>
      </w:tr>
      <w:tr w:rsidR="00083A2B" w14:paraId="196F648E" w14:textId="77777777">
        <w:tc>
          <w:tcPr>
            <w:tcW w:w="1814" w:type="dxa"/>
            <w:vAlign w:val="center"/>
          </w:tcPr>
          <w:p w14:paraId="22B18659" w14:textId="77777777" w:rsidR="00083A2B" w:rsidRDefault="007C4FE9">
            <w:pPr>
              <w:pStyle w:val="Fieldtitle"/>
              <w:rPr>
                <w:sz w:val="20"/>
              </w:rPr>
            </w:pPr>
            <w:r>
              <w:rPr>
                <w:sz w:val="20"/>
              </w:rPr>
              <w:t>Flow Description:</w:t>
            </w:r>
          </w:p>
        </w:tc>
        <w:tc>
          <w:tcPr>
            <w:tcW w:w="6803" w:type="dxa"/>
            <w:vAlign w:val="center"/>
          </w:tcPr>
          <w:p w14:paraId="0F7BBF87" w14:textId="77777777" w:rsidR="00083A2B" w:rsidRDefault="007C4FE9">
            <w:pPr>
              <w:rPr>
                <w:sz w:val="20"/>
                <w:szCs w:val="20"/>
                <w:lang w:val="en-GB"/>
              </w:rPr>
            </w:pPr>
            <w:r>
              <w:rPr>
                <w:noProof/>
                <w:sz w:val="20"/>
                <w:szCs w:val="20"/>
                <w:lang w:val="en-GB"/>
              </w:rPr>
              <w:t xml:space="preserve">The Data Processor will inform the Meter Reader of the required Customer, Site, Meter, and Reading details in order for a meter reading site visit to be </w:t>
            </w:r>
            <w:proofErr w:type="gramStart"/>
            <w:r>
              <w:rPr>
                <w:noProof/>
                <w:sz w:val="20"/>
                <w:szCs w:val="20"/>
                <w:lang w:val="en-GB"/>
              </w:rPr>
              <w:t>arranged.</w:t>
            </w:r>
            <w:r>
              <w:rPr>
                <w:sz w:val="20"/>
                <w:szCs w:val="20"/>
                <w:lang w:val="en-GB"/>
              </w:rPr>
              <w:t>.</w:t>
            </w:r>
            <w:proofErr w:type="gramEnd"/>
          </w:p>
        </w:tc>
      </w:tr>
      <w:tr w:rsidR="00083A2B" w14:paraId="7F604EB2" w14:textId="77777777">
        <w:tc>
          <w:tcPr>
            <w:tcW w:w="1814" w:type="dxa"/>
            <w:vAlign w:val="center"/>
          </w:tcPr>
          <w:p w14:paraId="61714C23" w14:textId="77777777" w:rsidR="00083A2B" w:rsidRDefault="007C4FE9">
            <w:pPr>
              <w:pStyle w:val="Fieldtitle"/>
              <w:rPr>
                <w:sz w:val="20"/>
              </w:rPr>
            </w:pPr>
            <w:r>
              <w:rPr>
                <w:sz w:val="20"/>
              </w:rPr>
              <w:t>Flow Ownership:</w:t>
            </w:r>
          </w:p>
        </w:tc>
        <w:tc>
          <w:tcPr>
            <w:tcW w:w="6803" w:type="dxa"/>
            <w:vAlign w:val="center"/>
          </w:tcPr>
          <w:p w14:paraId="5282CF87" w14:textId="77777777" w:rsidR="00083A2B" w:rsidRDefault="007C4FE9">
            <w:pPr>
              <w:rPr>
                <w:sz w:val="20"/>
                <w:szCs w:val="20"/>
                <w:lang w:val="en-GB"/>
              </w:rPr>
            </w:pPr>
            <w:r>
              <w:rPr>
                <w:noProof/>
                <w:sz w:val="20"/>
                <w:szCs w:val="20"/>
                <w:lang w:val="en-GB"/>
              </w:rPr>
              <w:t>MRA</w:t>
            </w:r>
          </w:p>
        </w:tc>
      </w:tr>
    </w:tbl>
    <w:p w14:paraId="2CB80F02"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7B8A91EB" w14:textId="77777777">
        <w:tc>
          <w:tcPr>
            <w:tcW w:w="3685" w:type="dxa"/>
          </w:tcPr>
          <w:p w14:paraId="2C247B72" w14:textId="77777777" w:rsidR="00083A2B" w:rsidRDefault="007C4FE9">
            <w:pPr>
              <w:spacing w:before="20" w:after="20"/>
              <w:rPr>
                <w:b/>
                <w:sz w:val="20"/>
                <w:szCs w:val="20"/>
                <w:lang w:val="en-GB"/>
              </w:rPr>
            </w:pPr>
            <w:r>
              <w:rPr>
                <w:b/>
                <w:sz w:val="20"/>
                <w:szCs w:val="20"/>
                <w:lang w:val="en-GB"/>
              </w:rPr>
              <w:t>From</w:t>
            </w:r>
          </w:p>
        </w:tc>
        <w:tc>
          <w:tcPr>
            <w:tcW w:w="3685" w:type="dxa"/>
          </w:tcPr>
          <w:p w14:paraId="0EA09557" w14:textId="77777777" w:rsidR="00083A2B" w:rsidRDefault="007C4FE9">
            <w:pPr>
              <w:spacing w:before="20" w:after="20"/>
              <w:rPr>
                <w:b/>
                <w:sz w:val="20"/>
                <w:szCs w:val="20"/>
                <w:lang w:val="en-GB"/>
              </w:rPr>
            </w:pPr>
            <w:r>
              <w:rPr>
                <w:b/>
                <w:sz w:val="20"/>
                <w:szCs w:val="20"/>
                <w:lang w:val="en-GB"/>
              </w:rPr>
              <w:t>To</w:t>
            </w:r>
          </w:p>
        </w:tc>
        <w:tc>
          <w:tcPr>
            <w:tcW w:w="1100" w:type="dxa"/>
          </w:tcPr>
          <w:p w14:paraId="418DE4AD" w14:textId="77777777" w:rsidR="00083A2B" w:rsidRDefault="007C4FE9">
            <w:pPr>
              <w:spacing w:before="20" w:after="20"/>
              <w:jc w:val="center"/>
              <w:rPr>
                <w:b/>
                <w:sz w:val="20"/>
                <w:szCs w:val="20"/>
                <w:lang w:val="en-GB"/>
              </w:rPr>
            </w:pPr>
            <w:r>
              <w:rPr>
                <w:b/>
                <w:sz w:val="20"/>
                <w:szCs w:val="20"/>
                <w:lang w:val="en-GB"/>
              </w:rPr>
              <w:t>Version</w:t>
            </w:r>
          </w:p>
        </w:tc>
      </w:tr>
      <w:tr w:rsidR="00083A2B" w14:paraId="557D641A" w14:textId="77777777">
        <w:tc>
          <w:tcPr>
            <w:tcW w:w="3685" w:type="dxa"/>
          </w:tcPr>
          <w:p w14:paraId="0E0CD2BE" w14:textId="77777777" w:rsidR="00083A2B" w:rsidRDefault="007C4FE9">
            <w:pPr>
              <w:spacing w:before="20" w:after="20"/>
              <w:rPr>
                <w:sz w:val="20"/>
                <w:szCs w:val="20"/>
                <w:lang w:val="en-GB"/>
              </w:rPr>
            </w:pPr>
            <w:r>
              <w:rPr>
                <w:noProof/>
                <w:sz w:val="20"/>
                <w:szCs w:val="20"/>
                <w:lang w:val="en-GB"/>
              </w:rPr>
              <w:t>NHHDC</w:t>
            </w:r>
          </w:p>
        </w:tc>
        <w:tc>
          <w:tcPr>
            <w:tcW w:w="3685" w:type="dxa"/>
          </w:tcPr>
          <w:p w14:paraId="1CFD8BEE" w14:textId="77777777" w:rsidR="00083A2B" w:rsidRDefault="007C4FE9">
            <w:pPr>
              <w:spacing w:before="20" w:after="20"/>
              <w:rPr>
                <w:sz w:val="20"/>
                <w:szCs w:val="20"/>
                <w:lang w:val="en-GB"/>
              </w:rPr>
            </w:pPr>
            <w:r>
              <w:rPr>
                <w:noProof/>
                <w:sz w:val="20"/>
                <w:szCs w:val="20"/>
                <w:lang w:val="en-GB"/>
              </w:rPr>
              <w:t>NHHDR</w:t>
            </w:r>
          </w:p>
        </w:tc>
        <w:tc>
          <w:tcPr>
            <w:tcW w:w="1100" w:type="dxa"/>
          </w:tcPr>
          <w:p w14:paraId="45EDF92F" w14:textId="77777777" w:rsidR="00083A2B" w:rsidRDefault="007C4FE9">
            <w:pPr>
              <w:spacing w:before="20" w:after="20"/>
              <w:jc w:val="center"/>
              <w:rPr>
                <w:sz w:val="20"/>
                <w:szCs w:val="20"/>
                <w:lang w:val="en-GB"/>
              </w:rPr>
            </w:pPr>
            <w:r>
              <w:rPr>
                <w:noProof/>
                <w:sz w:val="20"/>
                <w:szCs w:val="20"/>
                <w:lang w:val="en-GB"/>
              </w:rPr>
              <w:t>5.0</w:t>
            </w:r>
          </w:p>
        </w:tc>
      </w:tr>
    </w:tbl>
    <w:p w14:paraId="46762617"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028A46ED" w14:textId="77777777">
        <w:trPr>
          <w:tblHeader/>
        </w:trPr>
        <w:tc>
          <w:tcPr>
            <w:tcW w:w="964" w:type="dxa"/>
          </w:tcPr>
          <w:p w14:paraId="3DA028BB" w14:textId="77777777" w:rsidR="00083A2B" w:rsidRDefault="007C4FE9">
            <w:pPr>
              <w:pStyle w:val="TableStyle"/>
              <w:jc w:val="center"/>
              <w:rPr>
                <w:b/>
              </w:rPr>
            </w:pPr>
            <w:r>
              <w:rPr>
                <w:b/>
              </w:rPr>
              <w:t>Reference</w:t>
            </w:r>
          </w:p>
        </w:tc>
        <w:tc>
          <w:tcPr>
            <w:tcW w:w="7506" w:type="dxa"/>
          </w:tcPr>
          <w:p w14:paraId="444768BF" w14:textId="77777777" w:rsidR="00083A2B" w:rsidRDefault="007C4FE9">
            <w:pPr>
              <w:pStyle w:val="TableStyle"/>
              <w:rPr>
                <w:b/>
              </w:rPr>
            </w:pPr>
            <w:r>
              <w:rPr>
                <w:b/>
              </w:rPr>
              <w:t>Item Name</w:t>
            </w:r>
          </w:p>
        </w:tc>
      </w:tr>
      <w:tr w:rsidR="00083A2B" w14:paraId="5B4BB825" w14:textId="77777777">
        <w:tc>
          <w:tcPr>
            <w:tcW w:w="964" w:type="dxa"/>
          </w:tcPr>
          <w:p w14:paraId="0DCF95EB" w14:textId="77777777" w:rsidR="00083A2B" w:rsidRDefault="007C4FE9">
            <w:pPr>
              <w:pStyle w:val="TableStyle"/>
            </w:pPr>
            <w:r>
              <w:t>J</w:t>
            </w:r>
            <w:r>
              <w:rPr>
                <w:noProof/>
              </w:rPr>
              <w:t>0012</w:t>
            </w:r>
          </w:p>
        </w:tc>
        <w:tc>
          <w:tcPr>
            <w:tcW w:w="7506" w:type="dxa"/>
          </w:tcPr>
          <w:p w14:paraId="6FB7051A" w14:textId="77777777" w:rsidR="00083A2B" w:rsidRDefault="007C4FE9">
            <w:pPr>
              <w:pStyle w:val="TableStyle"/>
            </w:pPr>
            <w:r>
              <w:rPr>
                <w:noProof/>
              </w:rPr>
              <w:t>Additional Information</w:t>
            </w:r>
          </w:p>
        </w:tc>
      </w:tr>
      <w:tr w:rsidR="00083A2B" w14:paraId="48682ACA" w14:textId="77777777">
        <w:tc>
          <w:tcPr>
            <w:tcW w:w="964" w:type="dxa"/>
          </w:tcPr>
          <w:p w14:paraId="02E44D78" w14:textId="77777777" w:rsidR="00083A2B" w:rsidRDefault="007C4FE9">
            <w:pPr>
              <w:pStyle w:val="TableStyle"/>
            </w:pPr>
            <w:r>
              <w:t>J</w:t>
            </w:r>
            <w:r>
              <w:rPr>
                <w:noProof/>
              </w:rPr>
              <w:t>0174</w:t>
            </w:r>
          </w:p>
        </w:tc>
        <w:tc>
          <w:tcPr>
            <w:tcW w:w="7506" w:type="dxa"/>
          </w:tcPr>
          <w:p w14:paraId="0B7CA8E6" w14:textId="77777777" w:rsidR="00083A2B" w:rsidRDefault="007C4FE9">
            <w:pPr>
              <w:pStyle w:val="TableStyle"/>
            </w:pPr>
            <w:r>
              <w:rPr>
                <w:noProof/>
              </w:rPr>
              <w:t>Appointment Date</w:t>
            </w:r>
          </w:p>
        </w:tc>
      </w:tr>
      <w:tr w:rsidR="00083A2B" w14:paraId="5D891FB2" w14:textId="77777777">
        <w:tc>
          <w:tcPr>
            <w:tcW w:w="964" w:type="dxa"/>
          </w:tcPr>
          <w:p w14:paraId="5F3E70CC" w14:textId="77777777" w:rsidR="00083A2B" w:rsidRDefault="007C4FE9">
            <w:pPr>
              <w:pStyle w:val="TableStyle"/>
            </w:pPr>
            <w:r>
              <w:t>J</w:t>
            </w:r>
            <w:r>
              <w:rPr>
                <w:noProof/>
              </w:rPr>
              <w:t>0489</w:t>
            </w:r>
          </w:p>
        </w:tc>
        <w:tc>
          <w:tcPr>
            <w:tcW w:w="7506" w:type="dxa"/>
          </w:tcPr>
          <w:p w14:paraId="797A2277" w14:textId="77777777" w:rsidR="00083A2B" w:rsidRDefault="007C4FE9">
            <w:pPr>
              <w:pStyle w:val="TableStyle"/>
            </w:pPr>
            <w:r>
              <w:rPr>
                <w:noProof/>
              </w:rPr>
              <w:t xml:space="preserve">Contact Name                                                                                        </w:t>
            </w:r>
          </w:p>
        </w:tc>
      </w:tr>
      <w:tr w:rsidR="00083A2B" w14:paraId="5D138014" w14:textId="77777777">
        <w:tc>
          <w:tcPr>
            <w:tcW w:w="964" w:type="dxa"/>
          </w:tcPr>
          <w:p w14:paraId="7091E23A" w14:textId="77777777" w:rsidR="00083A2B" w:rsidRDefault="007C4FE9">
            <w:pPr>
              <w:pStyle w:val="TableStyle"/>
            </w:pPr>
            <w:r>
              <w:t>J</w:t>
            </w:r>
            <w:r>
              <w:rPr>
                <w:noProof/>
              </w:rPr>
              <w:t>0490</w:t>
            </w:r>
          </w:p>
        </w:tc>
        <w:tc>
          <w:tcPr>
            <w:tcW w:w="7506" w:type="dxa"/>
          </w:tcPr>
          <w:p w14:paraId="27A0C0DC" w14:textId="77777777" w:rsidR="00083A2B" w:rsidRDefault="007C4FE9">
            <w:pPr>
              <w:pStyle w:val="TableStyle"/>
            </w:pPr>
            <w:r>
              <w:rPr>
                <w:noProof/>
              </w:rPr>
              <w:t xml:space="preserve">Contact Telephone Number                                                                            </w:t>
            </w:r>
          </w:p>
        </w:tc>
      </w:tr>
      <w:tr w:rsidR="00083A2B" w14:paraId="2ECE7C8F" w14:textId="77777777">
        <w:tc>
          <w:tcPr>
            <w:tcW w:w="964" w:type="dxa"/>
          </w:tcPr>
          <w:p w14:paraId="50255608" w14:textId="77777777" w:rsidR="00083A2B" w:rsidRDefault="007C4FE9">
            <w:pPr>
              <w:pStyle w:val="TableStyle"/>
            </w:pPr>
            <w:r>
              <w:t>J</w:t>
            </w:r>
            <w:r>
              <w:rPr>
                <w:noProof/>
              </w:rPr>
              <w:t>0375</w:t>
            </w:r>
          </w:p>
        </w:tc>
        <w:tc>
          <w:tcPr>
            <w:tcW w:w="7506" w:type="dxa"/>
          </w:tcPr>
          <w:p w14:paraId="436257C8" w14:textId="77777777" w:rsidR="00083A2B" w:rsidRDefault="007C4FE9">
            <w:pPr>
              <w:pStyle w:val="TableStyle"/>
            </w:pPr>
            <w:r>
              <w:rPr>
                <w:noProof/>
              </w:rPr>
              <w:t>Customer Name</w:t>
            </w:r>
          </w:p>
        </w:tc>
      </w:tr>
      <w:tr w:rsidR="00083A2B" w14:paraId="50588FD6" w14:textId="77777777">
        <w:tc>
          <w:tcPr>
            <w:tcW w:w="964" w:type="dxa"/>
          </w:tcPr>
          <w:p w14:paraId="428D38D0" w14:textId="77777777" w:rsidR="00083A2B" w:rsidRDefault="007C4FE9">
            <w:pPr>
              <w:pStyle w:val="TableStyle"/>
            </w:pPr>
            <w:r>
              <w:t>J</w:t>
            </w:r>
            <w:r>
              <w:rPr>
                <w:noProof/>
              </w:rPr>
              <w:t>0693</w:t>
            </w:r>
          </w:p>
        </w:tc>
        <w:tc>
          <w:tcPr>
            <w:tcW w:w="7506" w:type="dxa"/>
          </w:tcPr>
          <w:p w14:paraId="3EC96C9D" w14:textId="77777777" w:rsidR="00083A2B" w:rsidRDefault="007C4FE9">
            <w:pPr>
              <w:pStyle w:val="TableStyle"/>
            </w:pPr>
            <w:r>
              <w:rPr>
                <w:noProof/>
              </w:rPr>
              <w:t>Customer Password</w:t>
            </w:r>
          </w:p>
        </w:tc>
      </w:tr>
      <w:tr w:rsidR="00083A2B" w14:paraId="3138C8C5" w14:textId="77777777">
        <w:tc>
          <w:tcPr>
            <w:tcW w:w="964" w:type="dxa"/>
          </w:tcPr>
          <w:p w14:paraId="7092E58C" w14:textId="77777777" w:rsidR="00083A2B" w:rsidRDefault="007C4FE9">
            <w:pPr>
              <w:pStyle w:val="TableStyle"/>
            </w:pPr>
            <w:r>
              <w:t>J</w:t>
            </w:r>
            <w:r>
              <w:rPr>
                <w:noProof/>
              </w:rPr>
              <w:t>0292</w:t>
            </w:r>
          </w:p>
        </w:tc>
        <w:tc>
          <w:tcPr>
            <w:tcW w:w="7506" w:type="dxa"/>
          </w:tcPr>
          <w:p w14:paraId="4E7D1FC6" w14:textId="77777777" w:rsidR="00083A2B" w:rsidRDefault="007C4FE9">
            <w:pPr>
              <w:pStyle w:val="TableStyle"/>
            </w:pPr>
            <w:r>
              <w:rPr>
                <w:noProof/>
              </w:rPr>
              <w:t>Earliest Appointment Time</w:t>
            </w:r>
          </w:p>
        </w:tc>
      </w:tr>
      <w:tr w:rsidR="00083A2B" w14:paraId="5F820F72" w14:textId="77777777">
        <w:tc>
          <w:tcPr>
            <w:tcW w:w="964" w:type="dxa"/>
          </w:tcPr>
          <w:p w14:paraId="6A7AFF3C" w14:textId="77777777" w:rsidR="00083A2B" w:rsidRDefault="007C4FE9">
            <w:pPr>
              <w:pStyle w:val="TableStyle"/>
            </w:pPr>
            <w:r>
              <w:t>J</w:t>
            </w:r>
            <w:r>
              <w:rPr>
                <w:noProof/>
              </w:rPr>
              <w:t>0080</w:t>
            </w:r>
          </w:p>
        </w:tc>
        <w:tc>
          <w:tcPr>
            <w:tcW w:w="7506" w:type="dxa"/>
          </w:tcPr>
          <w:p w14:paraId="0B9EA08E" w14:textId="77777777" w:rsidR="00083A2B" w:rsidRDefault="007C4FE9">
            <w:pPr>
              <w:pStyle w:val="TableStyle"/>
            </w:pPr>
            <w:r>
              <w:rPr>
                <w:noProof/>
              </w:rPr>
              <w:t>Energisation Status</w:t>
            </w:r>
          </w:p>
        </w:tc>
      </w:tr>
      <w:tr w:rsidR="00083A2B" w14:paraId="67D7B37B" w14:textId="77777777">
        <w:tc>
          <w:tcPr>
            <w:tcW w:w="964" w:type="dxa"/>
          </w:tcPr>
          <w:p w14:paraId="1B977A88" w14:textId="77777777" w:rsidR="00083A2B" w:rsidRDefault="007C4FE9">
            <w:pPr>
              <w:pStyle w:val="TableStyle"/>
            </w:pPr>
            <w:r>
              <w:t>J</w:t>
            </w:r>
            <w:r>
              <w:rPr>
                <w:noProof/>
              </w:rPr>
              <w:t>1598</w:t>
            </w:r>
          </w:p>
        </w:tc>
        <w:tc>
          <w:tcPr>
            <w:tcW w:w="7506" w:type="dxa"/>
          </w:tcPr>
          <w:p w14:paraId="1D447F63" w14:textId="77777777" w:rsidR="00083A2B" w:rsidRDefault="007C4FE9">
            <w:pPr>
              <w:pStyle w:val="TableStyle"/>
            </w:pPr>
            <w:r>
              <w:rPr>
                <w:noProof/>
              </w:rPr>
              <w:t>Expected Register Reading</w:t>
            </w:r>
          </w:p>
        </w:tc>
      </w:tr>
      <w:tr w:rsidR="00083A2B" w14:paraId="7F4454DD" w14:textId="77777777">
        <w:tc>
          <w:tcPr>
            <w:tcW w:w="964" w:type="dxa"/>
          </w:tcPr>
          <w:p w14:paraId="590D7091" w14:textId="77777777" w:rsidR="00083A2B" w:rsidRDefault="007C4FE9">
            <w:pPr>
              <w:pStyle w:val="TableStyle"/>
            </w:pPr>
            <w:r>
              <w:t>J</w:t>
            </w:r>
            <w:r>
              <w:rPr>
                <w:noProof/>
              </w:rPr>
              <w:t>1596</w:t>
            </w:r>
          </w:p>
        </w:tc>
        <w:tc>
          <w:tcPr>
            <w:tcW w:w="7506" w:type="dxa"/>
          </w:tcPr>
          <w:p w14:paraId="73A44051" w14:textId="77777777" w:rsidR="00083A2B" w:rsidRDefault="007C4FE9">
            <w:pPr>
              <w:pStyle w:val="TableStyle"/>
            </w:pPr>
            <w:r>
              <w:rPr>
                <w:noProof/>
              </w:rPr>
              <w:t>High Tolerance Reading</w:t>
            </w:r>
          </w:p>
        </w:tc>
      </w:tr>
      <w:tr w:rsidR="00083A2B" w14:paraId="3CE1F187" w14:textId="77777777">
        <w:tc>
          <w:tcPr>
            <w:tcW w:w="964" w:type="dxa"/>
          </w:tcPr>
          <w:p w14:paraId="7B78A2C9" w14:textId="77777777" w:rsidR="00083A2B" w:rsidRDefault="007C4FE9">
            <w:pPr>
              <w:pStyle w:val="TableStyle"/>
            </w:pPr>
            <w:r>
              <w:t>J</w:t>
            </w:r>
            <w:r>
              <w:rPr>
                <w:noProof/>
              </w:rPr>
              <w:t>0293</w:t>
            </w:r>
          </w:p>
        </w:tc>
        <w:tc>
          <w:tcPr>
            <w:tcW w:w="7506" w:type="dxa"/>
          </w:tcPr>
          <w:p w14:paraId="5E09E6A3" w14:textId="77777777" w:rsidR="00083A2B" w:rsidRDefault="007C4FE9">
            <w:pPr>
              <w:pStyle w:val="TableStyle"/>
            </w:pPr>
            <w:r>
              <w:rPr>
                <w:noProof/>
              </w:rPr>
              <w:t>Latest Appointment Time</w:t>
            </w:r>
          </w:p>
        </w:tc>
      </w:tr>
      <w:tr w:rsidR="00083A2B" w14:paraId="1CDA61ED" w14:textId="77777777">
        <w:tc>
          <w:tcPr>
            <w:tcW w:w="964" w:type="dxa"/>
          </w:tcPr>
          <w:p w14:paraId="42FB9A9D" w14:textId="77777777" w:rsidR="00083A2B" w:rsidRDefault="007C4FE9">
            <w:pPr>
              <w:pStyle w:val="TableStyle"/>
            </w:pPr>
            <w:r>
              <w:t>J</w:t>
            </w:r>
            <w:r>
              <w:rPr>
                <w:noProof/>
              </w:rPr>
              <w:t>1597</w:t>
            </w:r>
          </w:p>
        </w:tc>
        <w:tc>
          <w:tcPr>
            <w:tcW w:w="7506" w:type="dxa"/>
          </w:tcPr>
          <w:p w14:paraId="49675951" w14:textId="77777777" w:rsidR="00083A2B" w:rsidRDefault="007C4FE9">
            <w:pPr>
              <w:pStyle w:val="TableStyle"/>
            </w:pPr>
            <w:r>
              <w:rPr>
                <w:noProof/>
              </w:rPr>
              <w:t>Low Tolerance Reading</w:t>
            </w:r>
          </w:p>
        </w:tc>
      </w:tr>
      <w:tr w:rsidR="00083A2B" w14:paraId="260F714F" w14:textId="77777777">
        <w:tc>
          <w:tcPr>
            <w:tcW w:w="964" w:type="dxa"/>
          </w:tcPr>
          <w:p w14:paraId="00EB915A" w14:textId="77777777" w:rsidR="00083A2B" w:rsidRDefault="007C4FE9">
            <w:pPr>
              <w:pStyle w:val="TableStyle"/>
            </w:pPr>
            <w:r>
              <w:t>J</w:t>
            </w:r>
            <w:r>
              <w:rPr>
                <w:noProof/>
              </w:rPr>
              <w:t>0103</w:t>
            </w:r>
          </w:p>
        </w:tc>
        <w:tc>
          <w:tcPr>
            <w:tcW w:w="7506" w:type="dxa"/>
          </w:tcPr>
          <w:p w14:paraId="6833CB69" w14:textId="77777777" w:rsidR="00083A2B" w:rsidRDefault="007C4FE9">
            <w:pPr>
              <w:pStyle w:val="TableStyle"/>
            </w:pPr>
            <w:r>
              <w:rPr>
                <w:noProof/>
              </w:rPr>
              <w:t>Measurement Quantity Id</w:t>
            </w:r>
          </w:p>
        </w:tc>
      </w:tr>
      <w:tr w:rsidR="00083A2B" w14:paraId="31567A71" w14:textId="77777777">
        <w:tc>
          <w:tcPr>
            <w:tcW w:w="964" w:type="dxa"/>
          </w:tcPr>
          <w:p w14:paraId="397AB3CC" w14:textId="77777777" w:rsidR="00083A2B" w:rsidRDefault="007C4FE9">
            <w:pPr>
              <w:pStyle w:val="TableStyle"/>
            </w:pPr>
            <w:r>
              <w:t>J</w:t>
            </w:r>
            <w:r>
              <w:rPr>
                <w:noProof/>
              </w:rPr>
              <w:t>0004</w:t>
            </w:r>
          </w:p>
        </w:tc>
        <w:tc>
          <w:tcPr>
            <w:tcW w:w="7506" w:type="dxa"/>
          </w:tcPr>
          <w:p w14:paraId="3350799E" w14:textId="77777777" w:rsidR="00083A2B" w:rsidRDefault="007C4FE9">
            <w:pPr>
              <w:pStyle w:val="TableStyle"/>
            </w:pPr>
            <w:r>
              <w:rPr>
                <w:noProof/>
              </w:rPr>
              <w:t>Meter Id (Serial Number)</w:t>
            </w:r>
          </w:p>
        </w:tc>
      </w:tr>
      <w:tr w:rsidR="00083A2B" w14:paraId="510CCBED" w14:textId="77777777">
        <w:tc>
          <w:tcPr>
            <w:tcW w:w="964" w:type="dxa"/>
          </w:tcPr>
          <w:p w14:paraId="5DA404EF" w14:textId="77777777" w:rsidR="00083A2B" w:rsidRDefault="007C4FE9">
            <w:pPr>
              <w:pStyle w:val="TableStyle"/>
            </w:pPr>
            <w:r>
              <w:t>J</w:t>
            </w:r>
            <w:r>
              <w:rPr>
                <w:noProof/>
              </w:rPr>
              <w:t>0419</w:t>
            </w:r>
          </w:p>
        </w:tc>
        <w:tc>
          <w:tcPr>
            <w:tcW w:w="7506" w:type="dxa"/>
          </w:tcPr>
          <w:p w14:paraId="785E3464" w14:textId="77777777" w:rsidR="00083A2B" w:rsidRDefault="007C4FE9">
            <w:pPr>
              <w:pStyle w:val="TableStyle"/>
            </w:pPr>
            <w:r>
              <w:rPr>
                <w:noProof/>
              </w:rPr>
              <w:t>Meter Location</w:t>
            </w:r>
          </w:p>
        </w:tc>
      </w:tr>
      <w:tr w:rsidR="00083A2B" w14:paraId="5FF5B6A5" w14:textId="77777777">
        <w:tc>
          <w:tcPr>
            <w:tcW w:w="964" w:type="dxa"/>
          </w:tcPr>
          <w:p w14:paraId="72F816A4" w14:textId="77777777" w:rsidR="00083A2B" w:rsidRDefault="007C4FE9">
            <w:pPr>
              <w:pStyle w:val="TableStyle"/>
            </w:pPr>
            <w:r>
              <w:t>J</w:t>
            </w:r>
            <w:r>
              <w:rPr>
                <w:noProof/>
              </w:rPr>
              <w:t>0010</w:t>
            </w:r>
          </w:p>
        </w:tc>
        <w:tc>
          <w:tcPr>
            <w:tcW w:w="7506" w:type="dxa"/>
          </w:tcPr>
          <w:p w14:paraId="32897FB9" w14:textId="77777777" w:rsidR="00083A2B" w:rsidRDefault="007C4FE9">
            <w:pPr>
              <w:pStyle w:val="TableStyle"/>
            </w:pPr>
            <w:r>
              <w:rPr>
                <w:noProof/>
              </w:rPr>
              <w:t>Meter Register Id</w:t>
            </w:r>
          </w:p>
        </w:tc>
      </w:tr>
      <w:tr w:rsidR="00083A2B" w14:paraId="6279AB88" w14:textId="77777777">
        <w:tc>
          <w:tcPr>
            <w:tcW w:w="964" w:type="dxa"/>
          </w:tcPr>
          <w:p w14:paraId="706CBAFE" w14:textId="77777777" w:rsidR="00083A2B" w:rsidRDefault="007C4FE9">
            <w:pPr>
              <w:pStyle w:val="TableStyle"/>
            </w:pPr>
            <w:r>
              <w:t>J</w:t>
            </w:r>
            <w:r>
              <w:rPr>
                <w:noProof/>
              </w:rPr>
              <w:t>0474</w:t>
            </w:r>
          </w:p>
        </w:tc>
        <w:tc>
          <w:tcPr>
            <w:tcW w:w="7506" w:type="dxa"/>
          </w:tcPr>
          <w:p w14:paraId="164EA76D" w14:textId="77777777" w:rsidR="00083A2B" w:rsidRDefault="007C4FE9">
            <w:pPr>
              <w:pStyle w:val="TableStyle"/>
            </w:pPr>
            <w:r>
              <w:rPr>
                <w:noProof/>
              </w:rPr>
              <w:t>Meter Register Type</w:t>
            </w:r>
          </w:p>
        </w:tc>
      </w:tr>
      <w:tr w:rsidR="00083A2B" w14:paraId="2EE9E0EF" w14:textId="77777777">
        <w:tc>
          <w:tcPr>
            <w:tcW w:w="964" w:type="dxa"/>
          </w:tcPr>
          <w:p w14:paraId="70B65D51" w14:textId="77777777" w:rsidR="00083A2B" w:rsidRDefault="007C4FE9">
            <w:pPr>
              <w:pStyle w:val="TableStyle"/>
            </w:pPr>
            <w:r>
              <w:t>J</w:t>
            </w:r>
            <w:r>
              <w:rPr>
                <w:noProof/>
              </w:rPr>
              <w:t>1036</w:t>
            </w:r>
          </w:p>
        </w:tc>
        <w:tc>
          <w:tcPr>
            <w:tcW w:w="7506" w:type="dxa"/>
          </w:tcPr>
          <w:p w14:paraId="1F26CF42" w14:textId="77777777" w:rsidR="00083A2B" w:rsidRDefault="007C4FE9">
            <w:pPr>
              <w:pStyle w:val="TableStyle"/>
            </w:pPr>
            <w:r>
              <w:rPr>
                <w:noProof/>
              </w:rPr>
              <w:t>Metering Point Address Line 1</w:t>
            </w:r>
          </w:p>
        </w:tc>
      </w:tr>
      <w:tr w:rsidR="00083A2B" w14:paraId="11F2CCB3" w14:textId="77777777">
        <w:tc>
          <w:tcPr>
            <w:tcW w:w="964" w:type="dxa"/>
          </w:tcPr>
          <w:p w14:paraId="5D66EF03" w14:textId="77777777" w:rsidR="00083A2B" w:rsidRDefault="007C4FE9">
            <w:pPr>
              <w:pStyle w:val="TableStyle"/>
            </w:pPr>
            <w:r>
              <w:t>J</w:t>
            </w:r>
            <w:r>
              <w:rPr>
                <w:noProof/>
              </w:rPr>
              <w:t>1037</w:t>
            </w:r>
          </w:p>
        </w:tc>
        <w:tc>
          <w:tcPr>
            <w:tcW w:w="7506" w:type="dxa"/>
          </w:tcPr>
          <w:p w14:paraId="50EC3D26" w14:textId="77777777" w:rsidR="00083A2B" w:rsidRDefault="007C4FE9">
            <w:pPr>
              <w:pStyle w:val="TableStyle"/>
            </w:pPr>
            <w:r>
              <w:rPr>
                <w:noProof/>
              </w:rPr>
              <w:t>Metering Point Address Line 2</w:t>
            </w:r>
          </w:p>
        </w:tc>
      </w:tr>
      <w:tr w:rsidR="00083A2B" w14:paraId="0FBB3BEA" w14:textId="77777777">
        <w:tc>
          <w:tcPr>
            <w:tcW w:w="964" w:type="dxa"/>
          </w:tcPr>
          <w:p w14:paraId="2AA3A61A" w14:textId="77777777" w:rsidR="00083A2B" w:rsidRDefault="007C4FE9">
            <w:pPr>
              <w:pStyle w:val="TableStyle"/>
            </w:pPr>
            <w:r>
              <w:t>J</w:t>
            </w:r>
            <w:r>
              <w:rPr>
                <w:noProof/>
              </w:rPr>
              <w:t>1038</w:t>
            </w:r>
          </w:p>
        </w:tc>
        <w:tc>
          <w:tcPr>
            <w:tcW w:w="7506" w:type="dxa"/>
          </w:tcPr>
          <w:p w14:paraId="6327FA53" w14:textId="77777777" w:rsidR="00083A2B" w:rsidRDefault="007C4FE9">
            <w:pPr>
              <w:pStyle w:val="TableStyle"/>
            </w:pPr>
            <w:r>
              <w:rPr>
                <w:noProof/>
              </w:rPr>
              <w:t>Metering Point Address Line 3</w:t>
            </w:r>
          </w:p>
        </w:tc>
      </w:tr>
      <w:tr w:rsidR="00083A2B" w14:paraId="4A0AADF0" w14:textId="77777777">
        <w:tc>
          <w:tcPr>
            <w:tcW w:w="964" w:type="dxa"/>
          </w:tcPr>
          <w:p w14:paraId="1CF639DB" w14:textId="77777777" w:rsidR="00083A2B" w:rsidRDefault="007C4FE9">
            <w:pPr>
              <w:pStyle w:val="TableStyle"/>
            </w:pPr>
            <w:r>
              <w:t>J</w:t>
            </w:r>
            <w:r>
              <w:rPr>
                <w:noProof/>
              </w:rPr>
              <w:t>1039</w:t>
            </w:r>
          </w:p>
        </w:tc>
        <w:tc>
          <w:tcPr>
            <w:tcW w:w="7506" w:type="dxa"/>
          </w:tcPr>
          <w:p w14:paraId="2D1642BA" w14:textId="77777777" w:rsidR="00083A2B" w:rsidRDefault="007C4FE9">
            <w:pPr>
              <w:pStyle w:val="TableStyle"/>
            </w:pPr>
            <w:r>
              <w:rPr>
                <w:noProof/>
              </w:rPr>
              <w:t>Metering Point Address Line 4</w:t>
            </w:r>
          </w:p>
        </w:tc>
      </w:tr>
      <w:tr w:rsidR="00083A2B" w14:paraId="7F54E5D8" w14:textId="77777777">
        <w:tc>
          <w:tcPr>
            <w:tcW w:w="964" w:type="dxa"/>
          </w:tcPr>
          <w:p w14:paraId="16BFBE43" w14:textId="77777777" w:rsidR="00083A2B" w:rsidRDefault="007C4FE9">
            <w:pPr>
              <w:pStyle w:val="TableStyle"/>
            </w:pPr>
            <w:r>
              <w:t>J</w:t>
            </w:r>
            <w:r>
              <w:rPr>
                <w:noProof/>
              </w:rPr>
              <w:t>1040</w:t>
            </w:r>
          </w:p>
        </w:tc>
        <w:tc>
          <w:tcPr>
            <w:tcW w:w="7506" w:type="dxa"/>
          </w:tcPr>
          <w:p w14:paraId="54F2BD4C" w14:textId="77777777" w:rsidR="00083A2B" w:rsidRDefault="007C4FE9">
            <w:pPr>
              <w:pStyle w:val="TableStyle"/>
            </w:pPr>
            <w:r>
              <w:rPr>
                <w:noProof/>
              </w:rPr>
              <w:t>Metering Point Address Line 5</w:t>
            </w:r>
          </w:p>
        </w:tc>
      </w:tr>
      <w:tr w:rsidR="00083A2B" w14:paraId="614BD20A" w14:textId="77777777">
        <w:tc>
          <w:tcPr>
            <w:tcW w:w="964" w:type="dxa"/>
          </w:tcPr>
          <w:p w14:paraId="77029C7B" w14:textId="77777777" w:rsidR="00083A2B" w:rsidRDefault="007C4FE9">
            <w:pPr>
              <w:pStyle w:val="TableStyle"/>
            </w:pPr>
            <w:r>
              <w:t>J</w:t>
            </w:r>
            <w:r>
              <w:rPr>
                <w:noProof/>
              </w:rPr>
              <w:t>1041</w:t>
            </w:r>
          </w:p>
        </w:tc>
        <w:tc>
          <w:tcPr>
            <w:tcW w:w="7506" w:type="dxa"/>
          </w:tcPr>
          <w:p w14:paraId="3A3A1531" w14:textId="77777777" w:rsidR="00083A2B" w:rsidRDefault="007C4FE9">
            <w:pPr>
              <w:pStyle w:val="TableStyle"/>
            </w:pPr>
            <w:r>
              <w:rPr>
                <w:noProof/>
              </w:rPr>
              <w:t>Metering Point Address Line 6</w:t>
            </w:r>
          </w:p>
        </w:tc>
      </w:tr>
      <w:tr w:rsidR="00083A2B" w14:paraId="2C01F72F" w14:textId="77777777">
        <w:tc>
          <w:tcPr>
            <w:tcW w:w="964" w:type="dxa"/>
          </w:tcPr>
          <w:p w14:paraId="34C5B049" w14:textId="77777777" w:rsidR="00083A2B" w:rsidRDefault="007C4FE9">
            <w:pPr>
              <w:pStyle w:val="TableStyle"/>
            </w:pPr>
            <w:r>
              <w:t>J</w:t>
            </w:r>
            <w:r>
              <w:rPr>
                <w:noProof/>
              </w:rPr>
              <w:t>1042</w:t>
            </w:r>
          </w:p>
        </w:tc>
        <w:tc>
          <w:tcPr>
            <w:tcW w:w="7506" w:type="dxa"/>
          </w:tcPr>
          <w:p w14:paraId="1F08B484" w14:textId="77777777" w:rsidR="00083A2B" w:rsidRDefault="007C4FE9">
            <w:pPr>
              <w:pStyle w:val="TableStyle"/>
            </w:pPr>
            <w:r>
              <w:rPr>
                <w:noProof/>
              </w:rPr>
              <w:t>Metering Point Address Line 7</w:t>
            </w:r>
          </w:p>
        </w:tc>
      </w:tr>
      <w:tr w:rsidR="00083A2B" w14:paraId="0DEDD907" w14:textId="77777777">
        <w:tc>
          <w:tcPr>
            <w:tcW w:w="964" w:type="dxa"/>
          </w:tcPr>
          <w:p w14:paraId="627487A2" w14:textId="77777777" w:rsidR="00083A2B" w:rsidRDefault="007C4FE9">
            <w:pPr>
              <w:pStyle w:val="TableStyle"/>
            </w:pPr>
            <w:r>
              <w:t>J</w:t>
            </w:r>
            <w:r>
              <w:rPr>
                <w:noProof/>
              </w:rPr>
              <w:t>1043</w:t>
            </w:r>
          </w:p>
        </w:tc>
        <w:tc>
          <w:tcPr>
            <w:tcW w:w="7506" w:type="dxa"/>
          </w:tcPr>
          <w:p w14:paraId="2B844F95" w14:textId="77777777" w:rsidR="00083A2B" w:rsidRDefault="007C4FE9">
            <w:pPr>
              <w:pStyle w:val="TableStyle"/>
            </w:pPr>
            <w:r>
              <w:rPr>
                <w:noProof/>
              </w:rPr>
              <w:t>Metering Point Address Line 8</w:t>
            </w:r>
          </w:p>
        </w:tc>
      </w:tr>
      <w:tr w:rsidR="00083A2B" w14:paraId="22632B07" w14:textId="77777777">
        <w:tc>
          <w:tcPr>
            <w:tcW w:w="964" w:type="dxa"/>
          </w:tcPr>
          <w:p w14:paraId="78ABA979" w14:textId="77777777" w:rsidR="00083A2B" w:rsidRDefault="007C4FE9">
            <w:pPr>
              <w:pStyle w:val="TableStyle"/>
            </w:pPr>
            <w:r>
              <w:t>J</w:t>
            </w:r>
            <w:r>
              <w:rPr>
                <w:noProof/>
              </w:rPr>
              <w:t>1044</w:t>
            </w:r>
          </w:p>
        </w:tc>
        <w:tc>
          <w:tcPr>
            <w:tcW w:w="7506" w:type="dxa"/>
          </w:tcPr>
          <w:p w14:paraId="6C916F2E" w14:textId="77777777" w:rsidR="00083A2B" w:rsidRDefault="007C4FE9">
            <w:pPr>
              <w:pStyle w:val="TableStyle"/>
            </w:pPr>
            <w:r>
              <w:rPr>
                <w:noProof/>
              </w:rPr>
              <w:t>Metering Point Address Line 9</w:t>
            </w:r>
          </w:p>
        </w:tc>
      </w:tr>
      <w:tr w:rsidR="00083A2B" w14:paraId="4AAAAA2F" w14:textId="77777777">
        <w:tc>
          <w:tcPr>
            <w:tcW w:w="964" w:type="dxa"/>
          </w:tcPr>
          <w:p w14:paraId="517673FF" w14:textId="77777777" w:rsidR="00083A2B" w:rsidRDefault="007C4FE9">
            <w:pPr>
              <w:pStyle w:val="TableStyle"/>
            </w:pPr>
            <w:r>
              <w:t>J</w:t>
            </w:r>
            <w:r>
              <w:rPr>
                <w:noProof/>
              </w:rPr>
              <w:t>0263</w:t>
            </w:r>
          </w:p>
        </w:tc>
        <w:tc>
          <w:tcPr>
            <w:tcW w:w="7506" w:type="dxa"/>
          </w:tcPr>
          <w:p w14:paraId="484CF047" w14:textId="77777777" w:rsidR="00083A2B" w:rsidRDefault="007C4FE9">
            <w:pPr>
              <w:pStyle w:val="TableStyle"/>
            </w:pPr>
            <w:r>
              <w:rPr>
                <w:noProof/>
              </w:rPr>
              <w:t>Metering Point Postcode</w:t>
            </w:r>
          </w:p>
        </w:tc>
      </w:tr>
      <w:tr w:rsidR="00083A2B" w14:paraId="3FF8C670" w14:textId="77777777">
        <w:tc>
          <w:tcPr>
            <w:tcW w:w="964" w:type="dxa"/>
          </w:tcPr>
          <w:p w14:paraId="104FB77A" w14:textId="77777777" w:rsidR="00083A2B" w:rsidRDefault="007C4FE9">
            <w:pPr>
              <w:pStyle w:val="TableStyle"/>
            </w:pPr>
            <w:r>
              <w:t>J</w:t>
            </w:r>
            <w:r>
              <w:rPr>
                <w:noProof/>
              </w:rPr>
              <w:t>1267</w:t>
            </w:r>
          </w:p>
        </w:tc>
        <w:tc>
          <w:tcPr>
            <w:tcW w:w="7506" w:type="dxa"/>
          </w:tcPr>
          <w:p w14:paraId="5D3E7419" w14:textId="77777777" w:rsidR="00083A2B" w:rsidRDefault="007C4FE9">
            <w:pPr>
              <w:pStyle w:val="TableStyle"/>
            </w:pPr>
            <w:r>
              <w:rPr>
                <w:noProof/>
              </w:rPr>
              <w:t>Metering System Non Settlement Functionality Code</w:t>
            </w:r>
          </w:p>
        </w:tc>
      </w:tr>
      <w:tr w:rsidR="00083A2B" w14:paraId="530115F6" w14:textId="77777777">
        <w:tc>
          <w:tcPr>
            <w:tcW w:w="964" w:type="dxa"/>
          </w:tcPr>
          <w:p w14:paraId="45E18AFB" w14:textId="77777777" w:rsidR="00083A2B" w:rsidRDefault="007C4FE9">
            <w:pPr>
              <w:pStyle w:val="TableStyle"/>
            </w:pPr>
            <w:r>
              <w:t>J</w:t>
            </w:r>
            <w:r>
              <w:rPr>
                <w:noProof/>
              </w:rPr>
              <w:t>0003</w:t>
            </w:r>
          </w:p>
        </w:tc>
        <w:tc>
          <w:tcPr>
            <w:tcW w:w="7506" w:type="dxa"/>
          </w:tcPr>
          <w:p w14:paraId="789DA648" w14:textId="77777777" w:rsidR="00083A2B" w:rsidRDefault="007C4FE9">
            <w:pPr>
              <w:pStyle w:val="TableStyle"/>
            </w:pPr>
            <w:r>
              <w:rPr>
                <w:noProof/>
              </w:rPr>
              <w:t>MPAN Core</w:t>
            </w:r>
          </w:p>
        </w:tc>
      </w:tr>
      <w:tr w:rsidR="00083A2B" w14:paraId="38CAF8F3" w14:textId="77777777">
        <w:tc>
          <w:tcPr>
            <w:tcW w:w="964" w:type="dxa"/>
          </w:tcPr>
          <w:p w14:paraId="6BB4574E" w14:textId="77777777" w:rsidR="00083A2B" w:rsidRDefault="007C4FE9">
            <w:pPr>
              <w:pStyle w:val="TableStyle"/>
            </w:pPr>
            <w:r>
              <w:t>J</w:t>
            </w:r>
            <w:r>
              <w:rPr>
                <w:noProof/>
              </w:rPr>
              <w:t>0478</w:t>
            </w:r>
          </w:p>
        </w:tc>
        <w:tc>
          <w:tcPr>
            <w:tcW w:w="7506" w:type="dxa"/>
          </w:tcPr>
          <w:p w14:paraId="00863C7B" w14:textId="77777777" w:rsidR="00083A2B" w:rsidRDefault="007C4FE9">
            <w:pPr>
              <w:pStyle w:val="TableStyle"/>
            </w:pPr>
            <w:r>
              <w:rPr>
                <w:noProof/>
              </w:rPr>
              <w:t>Number of Register Digits</w:t>
            </w:r>
          </w:p>
        </w:tc>
      </w:tr>
      <w:tr w:rsidR="00083A2B" w14:paraId="10A3D3D1" w14:textId="77777777">
        <w:tc>
          <w:tcPr>
            <w:tcW w:w="964" w:type="dxa"/>
          </w:tcPr>
          <w:p w14:paraId="5DBD59F1" w14:textId="77777777" w:rsidR="00083A2B" w:rsidRDefault="007C4FE9">
            <w:pPr>
              <w:pStyle w:val="TableStyle"/>
            </w:pPr>
            <w:r>
              <w:t>J</w:t>
            </w:r>
            <w:r>
              <w:rPr>
                <w:noProof/>
              </w:rPr>
              <w:t>0173</w:t>
            </w:r>
          </w:p>
        </w:tc>
        <w:tc>
          <w:tcPr>
            <w:tcW w:w="7506" w:type="dxa"/>
          </w:tcPr>
          <w:p w14:paraId="44306BC9" w14:textId="77777777" w:rsidR="00083A2B" w:rsidRDefault="007C4FE9">
            <w:pPr>
              <w:pStyle w:val="TableStyle"/>
            </w:pPr>
            <w:r>
              <w:rPr>
                <w:noProof/>
              </w:rPr>
              <w:t>Reason for Request</w:t>
            </w:r>
          </w:p>
        </w:tc>
      </w:tr>
      <w:tr w:rsidR="00083A2B" w14:paraId="323F6806" w14:textId="77777777">
        <w:tc>
          <w:tcPr>
            <w:tcW w:w="964" w:type="dxa"/>
          </w:tcPr>
          <w:p w14:paraId="7801AB93" w14:textId="77777777" w:rsidR="00083A2B" w:rsidRDefault="007C4FE9">
            <w:pPr>
              <w:pStyle w:val="TableStyle"/>
            </w:pPr>
            <w:r>
              <w:t>J</w:t>
            </w:r>
            <w:r>
              <w:rPr>
                <w:noProof/>
              </w:rPr>
              <w:t>0679</w:t>
            </w:r>
          </w:p>
        </w:tc>
        <w:tc>
          <w:tcPr>
            <w:tcW w:w="7506" w:type="dxa"/>
          </w:tcPr>
          <w:p w14:paraId="73201E82" w14:textId="77777777" w:rsidR="00083A2B" w:rsidRDefault="007C4FE9">
            <w:pPr>
              <w:pStyle w:val="TableStyle"/>
            </w:pPr>
            <w:r>
              <w:rPr>
                <w:noProof/>
              </w:rPr>
              <w:t>Register Mapping Coefficient</w:t>
            </w:r>
          </w:p>
        </w:tc>
      </w:tr>
      <w:tr w:rsidR="00083A2B" w14:paraId="5BB40E7B" w14:textId="77777777">
        <w:tc>
          <w:tcPr>
            <w:tcW w:w="964" w:type="dxa"/>
          </w:tcPr>
          <w:p w14:paraId="45867F54" w14:textId="77777777" w:rsidR="00083A2B" w:rsidRDefault="007C4FE9">
            <w:pPr>
              <w:pStyle w:val="TableStyle"/>
            </w:pPr>
            <w:r>
              <w:t>J</w:t>
            </w:r>
            <w:r>
              <w:rPr>
                <w:noProof/>
              </w:rPr>
              <w:t>0277</w:t>
            </w:r>
          </w:p>
        </w:tc>
        <w:tc>
          <w:tcPr>
            <w:tcW w:w="7506" w:type="dxa"/>
          </w:tcPr>
          <w:p w14:paraId="53CF887D" w14:textId="77777777" w:rsidR="00083A2B" w:rsidRDefault="007C4FE9">
            <w:pPr>
              <w:pStyle w:val="TableStyle"/>
            </w:pPr>
            <w:r>
              <w:rPr>
                <w:noProof/>
              </w:rPr>
              <w:t>Regular Reading Cycle</w:t>
            </w:r>
          </w:p>
        </w:tc>
      </w:tr>
      <w:tr w:rsidR="00083A2B" w14:paraId="70DB3C7C" w14:textId="77777777">
        <w:tc>
          <w:tcPr>
            <w:tcW w:w="964" w:type="dxa"/>
          </w:tcPr>
          <w:p w14:paraId="259C742E" w14:textId="77777777" w:rsidR="00083A2B" w:rsidRDefault="007C4FE9">
            <w:pPr>
              <w:pStyle w:val="TableStyle"/>
            </w:pPr>
            <w:r>
              <w:t>J</w:t>
            </w:r>
            <w:r>
              <w:rPr>
                <w:noProof/>
              </w:rPr>
              <w:t>0098</w:t>
            </w:r>
          </w:p>
        </w:tc>
        <w:tc>
          <w:tcPr>
            <w:tcW w:w="7506" w:type="dxa"/>
          </w:tcPr>
          <w:p w14:paraId="7E21C6F9" w14:textId="77777777" w:rsidR="00083A2B" w:rsidRDefault="007C4FE9">
            <w:pPr>
              <w:pStyle w:val="TableStyle"/>
            </w:pPr>
            <w:r>
              <w:rPr>
                <w:noProof/>
              </w:rPr>
              <w:t xml:space="preserve">Retrieval Method                                                                                    </w:t>
            </w:r>
          </w:p>
        </w:tc>
      </w:tr>
      <w:tr w:rsidR="00083A2B" w14:paraId="619F1AAC" w14:textId="77777777">
        <w:tc>
          <w:tcPr>
            <w:tcW w:w="964" w:type="dxa"/>
          </w:tcPr>
          <w:p w14:paraId="25AC4EF8" w14:textId="77777777" w:rsidR="00083A2B" w:rsidRDefault="007C4FE9">
            <w:pPr>
              <w:pStyle w:val="TableStyle"/>
            </w:pPr>
            <w:r>
              <w:t>J</w:t>
            </w:r>
            <w:r>
              <w:rPr>
                <w:noProof/>
              </w:rPr>
              <w:t>0692</w:t>
            </w:r>
          </w:p>
        </w:tc>
        <w:tc>
          <w:tcPr>
            <w:tcW w:w="7506" w:type="dxa"/>
          </w:tcPr>
          <w:p w14:paraId="5E5E458D" w14:textId="77777777" w:rsidR="00083A2B" w:rsidRDefault="007C4FE9">
            <w:pPr>
              <w:pStyle w:val="TableStyle"/>
            </w:pPr>
            <w:r>
              <w:rPr>
                <w:noProof/>
              </w:rPr>
              <w:t>Special Access</w:t>
            </w:r>
          </w:p>
        </w:tc>
      </w:tr>
      <w:tr w:rsidR="00083A2B" w14:paraId="34060F74" w14:textId="77777777">
        <w:tc>
          <w:tcPr>
            <w:tcW w:w="964" w:type="dxa"/>
          </w:tcPr>
          <w:p w14:paraId="2FCF1A44" w14:textId="77777777" w:rsidR="00083A2B" w:rsidRDefault="007C4FE9">
            <w:pPr>
              <w:pStyle w:val="TableStyle"/>
            </w:pPr>
            <w:r>
              <w:t>J</w:t>
            </w:r>
            <w:r>
              <w:rPr>
                <w:noProof/>
              </w:rPr>
              <w:t>0076</w:t>
            </w:r>
          </w:p>
        </w:tc>
        <w:tc>
          <w:tcPr>
            <w:tcW w:w="7506" w:type="dxa"/>
          </w:tcPr>
          <w:p w14:paraId="372F7E1E" w14:textId="77777777" w:rsidR="00083A2B" w:rsidRDefault="007C4FE9">
            <w:pPr>
              <w:pStyle w:val="TableStyle"/>
            </w:pPr>
            <w:r>
              <w:rPr>
                <w:noProof/>
              </w:rPr>
              <w:t>Standard Settlement Configuration Id</w:t>
            </w:r>
          </w:p>
        </w:tc>
      </w:tr>
      <w:tr w:rsidR="00083A2B" w14:paraId="334693EE" w14:textId="77777777">
        <w:tc>
          <w:tcPr>
            <w:tcW w:w="964" w:type="dxa"/>
          </w:tcPr>
          <w:p w14:paraId="678BA4B6" w14:textId="77777777" w:rsidR="00083A2B" w:rsidRDefault="007C4FE9">
            <w:pPr>
              <w:pStyle w:val="TableStyle"/>
            </w:pPr>
            <w:r>
              <w:t>J</w:t>
            </w:r>
            <w:r>
              <w:rPr>
                <w:noProof/>
              </w:rPr>
              <w:t>0084</w:t>
            </w:r>
          </w:p>
        </w:tc>
        <w:tc>
          <w:tcPr>
            <w:tcW w:w="7506" w:type="dxa"/>
          </w:tcPr>
          <w:p w14:paraId="733AD692" w14:textId="77777777" w:rsidR="00083A2B" w:rsidRDefault="007C4FE9">
            <w:pPr>
              <w:pStyle w:val="TableStyle"/>
            </w:pPr>
            <w:r>
              <w:rPr>
                <w:noProof/>
              </w:rPr>
              <w:t>Supplier Id</w:t>
            </w:r>
          </w:p>
        </w:tc>
      </w:tr>
      <w:tr w:rsidR="00083A2B" w14:paraId="390D7932" w14:textId="77777777">
        <w:tc>
          <w:tcPr>
            <w:tcW w:w="964" w:type="dxa"/>
          </w:tcPr>
          <w:p w14:paraId="35A5D2B9" w14:textId="77777777" w:rsidR="00083A2B" w:rsidRDefault="007C4FE9">
            <w:pPr>
              <w:pStyle w:val="TableStyle"/>
            </w:pPr>
            <w:r>
              <w:t>J</w:t>
            </w:r>
            <w:r>
              <w:rPr>
                <w:noProof/>
              </w:rPr>
              <w:t>1595</w:t>
            </w:r>
          </w:p>
        </w:tc>
        <w:tc>
          <w:tcPr>
            <w:tcW w:w="7506" w:type="dxa"/>
          </w:tcPr>
          <w:p w14:paraId="3591E510" w14:textId="77777777" w:rsidR="00083A2B" w:rsidRDefault="007C4FE9">
            <w:pPr>
              <w:pStyle w:val="TableStyle"/>
            </w:pPr>
            <w:r>
              <w:rPr>
                <w:noProof/>
              </w:rPr>
              <w:t>Target Read Date</w:t>
            </w:r>
          </w:p>
        </w:tc>
      </w:tr>
      <w:tr w:rsidR="00083A2B" w14:paraId="19139DFB" w14:textId="77777777">
        <w:tc>
          <w:tcPr>
            <w:tcW w:w="964" w:type="dxa"/>
          </w:tcPr>
          <w:p w14:paraId="54EF3999" w14:textId="77777777" w:rsidR="00083A2B" w:rsidRDefault="007C4FE9">
            <w:pPr>
              <w:pStyle w:val="TableStyle"/>
            </w:pPr>
            <w:r>
              <w:t>J</w:t>
            </w:r>
            <w:r>
              <w:rPr>
                <w:noProof/>
              </w:rPr>
              <w:t>0078</w:t>
            </w:r>
          </w:p>
        </w:tc>
        <w:tc>
          <w:tcPr>
            <w:tcW w:w="7506" w:type="dxa"/>
          </w:tcPr>
          <w:p w14:paraId="78817287" w14:textId="77777777" w:rsidR="00083A2B" w:rsidRDefault="007C4FE9">
            <w:pPr>
              <w:pStyle w:val="TableStyle"/>
            </w:pPr>
            <w:r>
              <w:rPr>
                <w:noProof/>
              </w:rPr>
              <w:t>Time Pattern Regime</w:t>
            </w:r>
          </w:p>
        </w:tc>
      </w:tr>
    </w:tbl>
    <w:p w14:paraId="20A06041" w14:textId="77777777" w:rsidR="00083A2B" w:rsidRDefault="007C4FE9">
      <w:pPr>
        <w:pStyle w:val="SectionHead"/>
        <w:rPr>
          <w:sz w:val="20"/>
        </w:rPr>
      </w:pPr>
      <w:r>
        <w:rPr>
          <w:sz w:val="20"/>
        </w:rPr>
        <w:lastRenderedPageBreak/>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48020D2" w14:textId="77777777">
        <w:trPr>
          <w:cantSplit/>
          <w:tblHeader/>
        </w:trPr>
        <w:tc>
          <w:tcPr>
            <w:tcW w:w="624" w:type="dxa"/>
          </w:tcPr>
          <w:p w14:paraId="43996EB0" w14:textId="77777777" w:rsidR="00083A2B" w:rsidRDefault="007C4FE9">
            <w:pPr>
              <w:pStyle w:val="TableStyle"/>
              <w:jc w:val="center"/>
              <w:rPr>
                <w:b/>
              </w:rPr>
            </w:pPr>
            <w:r>
              <w:rPr>
                <w:b/>
              </w:rPr>
              <w:t>Group</w:t>
            </w:r>
          </w:p>
        </w:tc>
        <w:tc>
          <w:tcPr>
            <w:tcW w:w="2035" w:type="dxa"/>
          </w:tcPr>
          <w:p w14:paraId="70381DF1" w14:textId="77777777" w:rsidR="00083A2B" w:rsidRDefault="007C4FE9">
            <w:pPr>
              <w:pStyle w:val="TableStyle"/>
              <w:jc w:val="center"/>
              <w:rPr>
                <w:b/>
              </w:rPr>
            </w:pPr>
            <w:r>
              <w:rPr>
                <w:b/>
              </w:rPr>
              <w:t>Group Description</w:t>
            </w:r>
          </w:p>
        </w:tc>
        <w:tc>
          <w:tcPr>
            <w:tcW w:w="595" w:type="dxa"/>
          </w:tcPr>
          <w:p w14:paraId="33E195BF" w14:textId="77777777" w:rsidR="00083A2B" w:rsidRDefault="007C4FE9">
            <w:pPr>
              <w:pStyle w:val="TableStyle"/>
              <w:jc w:val="center"/>
              <w:rPr>
                <w:b/>
              </w:rPr>
            </w:pPr>
            <w:r>
              <w:rPr>
                <w:b/>
              </w:rPr>
              <w:t>Range</w:t>
            </w:r>
          </w:p>
        </w:tc>
        <w:tc>
          <w:tcPr>
            <w:tcW w:w="1570" w:type="dxa"/>
          </w:tcPr>
          <w:p w14:paraId="703A8924" w14:textId="77777777" w:rsidR="00083A2B" w:rsidRDefault="007C4FE9">
            <w:pPr>
              <w:pStyle w:val="TableStyle"/>
              <w:jc w:val="center"/>
              <w:rPr>
                <w:b/>
              </w:rPr>
            </w:pPr>
            <w:r>
              <w:rPr>
                <w:b/>
              </w:rPr>
              <w:t>Condition</w:t>
            </w:r>
          </w:p>
        </w:tc>
        <w:tc>
          <w:tcPr>
            <w:tcW w:w="283" w:type="dxa"/>
          </w:tcPr>
          <w:p w14:paraId="10AC123B" w14:textId="77777777" w:rsidR="00083A2B" w:rsidRDefault="007C4FE9">
            <w:pPr>
              <w:pStyle w:val="TableStyle"/>
              <w:jc w:val="center"/>
              <w:rPr>
                <w:b/>
              </w:rPr>
            </w:pPr>
            <w:r>
              <w:rPr>
                <w:b/>
              </w:rPr>
              <w:t>L1</w:t>
            </w:r>
          </w:p>
        </w:tc>
        <w:tc>
          <w:tcPr>
            <w:tcW w:w="283" w:type="dxa"/>
          </w:tcPr>
          <w:p w14:paraId="3444277E" w14:textId="77777777" w:rsidR="00083A2B" w:rsidRDefault="007C4FE9">
            <w:pPr>
              <w:pStyle w:val="TableStyle"/>
              <w:jc w:val="center"/>
              <w:rPr>
                <w:b/>
              </w:rPr>
            </w:pPr>
            <w:r>
              <w:rPr>
                <w:b/>
              </w:rPr>
              <w:t>L2</w:t>
            </w:r>
          </w:p>
        </w:tc>
        <w:tc>
          <w:tcPr>
            <w:tcW w:w="283" w:type="dxa"/>
          </w:tcPr>
          <w:p w14:paraId="35ABE03F" w14:textId="77777777" w:rsidR="00083A2B" w:rsidRDefault="007C4FE9">
            <w:pPr>
              <w:pStyle w:val="TableStyle"/>
              <w:jc w:val="center"/>
              <w:rPr>
                <w:b/>
              </w:rPr>
            </w:pPr>
            <w:r>
              <w:rPr>
                <w:b/>
              </w:rPr>
              <w:t>L3</w:t>
            </w:r>
          </w:p>
        </w:tc>
        <w:tc>
          <w:tcPr>
            <w:tcW w:w="283" w:type="dxa"/>
          </w:tcPr>
          <w:p w14:paraId="1DC691B4" w14:textId="77777777" w:rsidR="00083A2B" w:rsidRDefault="007C4FE9">
            <w:pPr>
              <w:pStyle w:val="TableStyle"/>
              <w:jc w:val="center"/>
              <w:rPr>
                <w:b/>
              </w:rPr>
            </w:pPr>
            <w:r>
              <w:rPr>
                <w:b/>
              </w:rPr>
              <w:t>L4</w:t>
            </w:r>
          </w:p>
        </w:tc>
        <w:tc>
          <w:tcPr>
            <w:tcW w:w="283" w:type="dxa"/>
          </w:tcPr>
          <w:p w14:paraId="65D05E6F" w14:textId="77777777" w:rsidR="00083A2B" w:rsidRDefault="007C4FE9">
            <w:pPr>
              <w:pStyle w:val="TableStyle"/>
              <w:jc w:val="center"/>
              <w:rPr>
                <w:b/>
              </w:rPr>
            </w:pPr>
            <w:r>
              <w:rPr>
                <w:b/>
              </w:rPr>
              <w:t>L5</w:t>
            </w:r>
          </w:p>
        </w:tc>
        <w:tc>
          <w:tcPr>
            <w:tcW w:w="283" w:type="dxa"/>
          </w:tcPr>
          <w:p w14:paraId="05C3C36F" w14:textId="77777777" w:rsidR="00083A2B" w:rsidRDefault="007C4FE9">
            <w:pPr>
              <w:pStyle w:val="TableStyle"/>
              <w:jc w:val="center"/>
              <w:rPr>
                <w:b/>
              </w:rPr>
            </w:pPr>
            <w:r>
              <w:rPr>
                <w:b/>
              </w:rPr>
              <w:t>L6</w:t>
            </w:r>
          </w:p>
        </w:tc>
        <w:tc>
          <w:tcPr>
            <w:tcW w:w="283" w:type="dxa"/>
          </w:tcPr>
          <w:p w14:paraId="422D3D82" w14:textId="77777777" w:rsidR="00083A2B" w:rsidRDefault="007C4FE9">
            <w:pPr>
              <w:pStyle w:val="TableStyle"/>
              <w:jc w:val="center"/>
              <w:rPr>
                <w:b/>
              </w:rPr>
            </w:pPr>
            <w:r>
              <w:rPr>
                <w:b/>
              </w:rPr>
              <w:t>L7</w:t>
            </w:r>
          </w:p>
        </w:tc>
        <w:tc>
          <w:tcPr>
            <w:tcW w:w="283" w:type="dxa"/>
          </w:tcPr>
          <w:p w14:paraId="5C9D894E" w14:textId="77777777" w:rsidR="00083A2B" w:rsidRDefault="007C4FE9">
            <w:pPr>
              <w:pStyle w:val="TableStyle"/>
              <w:jc w:val="center"/>
              <w:rPr>
                <w:b/>
              </w:rPr>
            </w:pPr>
            <w:r>
              <w:rPr>
                <w:b/>
              </w:rPr>
              <w:t>L8</w:t>
            </w:r>
          </w:p>
        </w:tc>
        <w:tc>
          <w:tcPr>
            <w:tcW w:w="1945" w:type="dxa"/>
          </w:tcPr>
          <w:p w14:paraId="22A95073" w14:textId="77777777" w:rsidR="00083A2B" w:rsidRDefault="007C4FE9">
            <w:pPr>
              <w:pStyle w:val="TableStyle"/>
              <w:jc w:val="center"/>
              <w:rPr>
                <w:b/>
              </w:rPr>
            </w:pPr>
            <w:r>
              <w:rPr>
                <w:b/>
              </w:rPr>
              <w:t>Item Name</w:t>
            </w:r>
          </w:p>
        </w:tc>
      </w:tr>
    </w:tbl>
    <w:p w14:paraId="5277F859" w14:textId="77777777" w:rsidR="00083A2B" w:rsidRDefault="00083A2B">
      <w:pPr>
        <w:rPr>
          <w:lang w:val="en-GB"/>
        </w:rPr>
        <w:sectPr w:rsidR="00083A2B">
          <w:headerReference w:type="default" r:id="rId232"/>
          <w:footerReference w:type="default" r:id="rId23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44EBE8E" w14:textId="77777777">
        <w:trPr>
          <w:cantSplit/>
        </w:trPr>
        <w:tc>
          <w:tcPr>
            <w:tcW w:w="624" w:type="dxa"/>
            <w:tcBorders>
              <w:bottom w:val="single" w:sz="2" w:space="0" w:color="auto"/>
            </w:tcBorders>
            <w:shd w:val="pct10" w:color="auto" w:fill="auto"/>
          </w:tcPr>
          <w:p w14:paraId="5F7F42ED" w14:textId="77777777" w:rsidR="00083A2B" w:rsidRDefault="007C4FE9">
            <w:pPr>
              <w:pStyle w:val="TableStyle"/>
              <w:jc w:val="center"/>
            </w:pPr>
            <w:r>
              <w:rPr>
                <w:noProof/>
              </w:rPr>
              <w:t>86B</w:t>
            </w:r>
          </w:p>
        </w:tc>
        <w:tc>
          <w:tcPr>
            <w:tcW w:w="2035" w:type="dxa"/>
            <w:tcBorders>
              <w:bottom w:val="single" w:sz="2" w:space="0" w:color="auto"/>
            </w:tcBorders>
            <w:shd w:val="pct10" w:color="auto" w:fill="auto"/>
          </w:tcPr>
          <w:p w14:paraId="30375AB6"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569FBF13" w14:textId="77777777" w:rsidR="00083A2B" w:rsidRDefault="007C4FE9">
            <w:pPr>
              <w:pStyle w:val="TableStyle"/>
            </w:pPr>
            <w:r>
              <w:rPr>
                <w:noProof/>
              </w:rPr>
              <w:t>1-*</w:t>
            </w:r>
          </w:p>
        </w:tc>
        <w:tc>
          <w:tcPr>
            <w:tcW w:w="1570" w:type="dxa"/>
            <w:tcBorders>
              <w:bottom w:val="single" w:sz="2" w:space="0" w:color="auto"/>
            </w:tcBorders>
            <w:shd w:val="pct10" w:color="auto" w:fill="auto"/>
          </w:tcPr>
          <w:p w14:paraId="49721644" w14:textId="77777777" w:rsidR="00083A2B" w:rsidRDefault="00083A2B">
            <w:pPr>
              <w:pStyle w:val="TableStyle"/>
            </w:pPr>
          </w:p>
        </w:tc>
        <w:tc>
          <w:tcPr>
            <w:tcW w:w="283" w:type="dxa"/>
            <w:tcBorders>
              <w:bottom w:val="single" w:sz="2" w:space="0" w:color="auto"/>
            </w:tcBorders>
            <w:shd w:val="pct10" w:color="auto" w:fill="auto"/>
          </w:tcPr>
          <w:p w14:paraId="38CD0AC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D23CA4A" w14:textId="77777777" w:rsidR="00083A2B" w:rsidRDefault="00083A2B">
            <w:pPr>
              <w:pStyle w:val="TableStyle"/>
              <w:jc w:val="center"/>
            </w:pPr>
          </w:p>
        </w:tc>
        <w:tc>
          <w:tcPr>
            <w:tcW w:w="283" w:type="dxa"/>
            <w:tcBorders>
              <w:bottom w:val="single" w:sz="2" w:space="0" w:color="auto"/>
            </w:tcBorders>
            <w:shd w:val="pct10" w:color="auto" w:fill="auto"/>
          </w:tcPr>
          <w:p w14:paraId="511449BB" w14:textId="77777777" w:rsidR="00083A2B" w:rsidRDefault="00083A2B">
            <w:pPr>
              <w:pStyle w:val="TableStyle"/>
              <w:jc w:val="center"/>
            </w:pPr>
          </w:p>
        </w:tc>
        <w:tc>
          <w:tcPr>
            <w:tcW w:w="283" w:type="dxa"/>
            <w:tcBorders>
              <w:bottom w:val="single" w:sz="2" w:space="0" w:color="auto"/>
            </w:tcBorders>
            <w:shd w:val="pct10" w:color="auto" w:fill="auto"/>
          </w:tcPr>
          <w:p w14:paraId="125D6467" w14:textId="77777777" w:rsidR="00083A2B" w:rsidRDefault="00083A2B">
            <w:pPr>
              <w:pStyle w:val="TableStyle"/>
              <w:jc w:val="center"/>
            </w:pPr>
          </w:p>
        </w:tc>
        <w:tc>
          <w:tcPr>
            <w:tcW w:w="283" w:type="dxa"/>
            <w:tcBorders>
              <w:bottom w:val="single" w:sz="2" w:space="0" w:color="auto"/>
            </w:tcBorders>
            <w:shd w:val="pct10" w:color="auto" w:fill="auto"/>
          </w:tcPr>
          <w:p w14:paraId="23E17240" w14:textId="77777777" w:rsidR="00083A2B" w:rsidRDefault="00083A2B">
            <w:pPr>
              <w:pStyle w:val="TableStyle"/>
              <w:jc w:val="center"/>
            </w:pPr>
          </w:p>
        </w:tc>
        <w:tc>
          <w:tcPr>
            <w:tcW w:w="283" w:type="dxa"/>
            <w:tcBorders>
              <w:bottom w:val="single" w:sz="2" w:space="0" w:color="auto"/>
            </w:tcBorders>
            <w:shd w:val="pct10" w:color="auto" w:fill="auto"/>
          </w:tcPr>
          <w:p w14:paraId="1AE8C8E2" w14:textId="77777777" w:rsidR="00083A2B" w:rsidRDefault="00083A2B">
            <w:pPr>
              <w:pStyle w:val="TableStyle"/>
              <w:jc w:val="center"/>
            </w:pPr>
          </w:p>
        </w:tc>
        <w:tc>
          <w:tcPr>
            <w:tcW w:w="283" w:type="dxa"/>
            <w:tcBorders>
              <w:bottom w:val="single" w:sz="2" w:space="0" w:color="auto"/>
            </w:tcBorders>
            <w:shd w:val="pct10" w:color="auto" w:fill="auto"/>
          </w:tcPr>
          <w:p w14:paraId="6F6F5273" w14:textId="77777777" w:rsidR="00083A2B" w:rsidRDefault="00083A2B">
            <w:pPr>
              <w:pStyle w:val="TableStyle"/>
              <w:jc w:val="center"/>
            </w:pPr>
          </w:p>
        </w:tc>
        <w:tc>
          <w:tcPr>
            <w:tcW w:w="283" w:type="dxa"/>
            <w:tcBorders>
              <w:bottom w:val="single" w:sz="2" w:space="0" w:color="auto"/>
            </w:tcBorders>
            <w:shd w:val="pct10" w:color="auto" w:fill="auto"/>
          </w:tcPr>
          <w:p w14:paraId="1CBB0981" w14:textId="77777777" w:rsidR="00083A2B" w:rsidRDefault="00083A2B">
            <w:pPr>
              <w:pStyle w:val="TableStyle"/>
              <w:jc w:val="center"/>
            </w:pPr>
          </w:p>
        </w:tc>
        <w:tc>
          <w:tcPr>
            <w:tcW w:w="1945" w:type="dxa"/>
            <w:tcBorders>
              <w:bottom w:val="single" w:sz="2" w:space="0" w:color="auto"/>
            </w:tcBorders>
            <w:shd w:val="pct10" w:color="auto" w:fill="auto"/>
          </w:tcPr>
          <w:p w14:paraId="4E6859ED" w14:textId="77777777" w:rsidR="00083A2B" w:rsidRDefault="00083A2B">
            <w:pPr>
              <w:pStyle w:val="TableStyle"/>
              <w:jc w:val="center"/>
            </w:pPr>
          </w:p>
        </w:tc>
      </w:tr>
      <w:tr w:rsidR="00083A2B" w14:paraId="79D1C5E9" w14:textId="77777777">
        <w:trPr>
          <w:cantSplit/>
        </w:trPr>
        <w:tc>
          <w:tcPr>
            <w:tcW w:w="624" w:type="dxa"/>
          </w:tcPr>
          <w:p w14:paraId="2BF0FED1" w14:textId="77777777" w:rsidR="00083A2B" w:rsidRDefault="00083A2B">
            <w:pPr>
              <w:pStyle w:val="TableStyle"/>
              <w:jc w:val="center"/>
            </w:pPr>
          </w:p>
        </w:tc>
        <w:tc>
          <w:tcPr>
            <w:tcW w:w="2035" w:type="dxa"/>
          </w:tcPr>
          <w:p w14:paraId="576C585D" w14:textId="77777777" w:rsidR="00083A2B" w:rsidRDefault="00083A2B">
            <w:pPr>
              <w:pStyle w:val="TableStyle"/>
            </w:pPr>
          </w:p>
        </w:tc>
        <w:tc>
          <w:tcPr>
            <w:tcW w:w="595" w:type="dxa"/>
          </w:tcPr>
          <w:p w14:paraId="7286C9B7" w14:textId="77777777" w:rsidR="00083A2B" w:rsidRDefault="00083A2B">
            <w:pPr>
              <w:pStyle w:val="TableStyle"/>
            </w:pPr>
          </w:p>
        </w:tc>
        <w:tc>
          <w:tcPr>
            <w:tcW w:w="1570" w:type="dxa"/>
          </w:tcPr>
          <w:p w14:paraId="37F55AD5" w14:textId="77777777" w:rsidR="00083A2B" w:rsidRDefault="00083A2B">
            <w:pPr>
              <w:pStyle w:val="TableStyle"/>
            </w:pPr>
          </w:p>
        </w:tc>
        <w:tc>
          <w:tcPr>
            <w:tcW w:w="283" w:type="dxa"/>
          </w:tcPr>
          <w:p w14:paraId="5AAA5FD7" w14:textId="77777777" w:rsidR="00083A2B" w:rsidRDefault="00083A2B">
            <w:pPr>
              <w:pStyle w:val="TableStyle"/>
              <w:jc w:val="center"/>
            </w:pPr>
          </w:p>
        </w:tc>
        <w:tc>
          <w:tcPr>
            <w:tcW w:w="283" w:type="dxa"/>
          </w:tcPr>
          <w:p w14:paraId="552B995D" w14:textId="77777777" w:rsidR="00083A2B" w:rsidRDefault="007C4FE9">
            <w:pPr>
              <w:pStyle w:val="TableStyle"/>
              <w:jc w:val="center"/>
            </w:pPr>
            <w:r>
              <w:rPr>
                <w:noProof/>
              </w:rPr>
              <w:t>1</w:t>
            </w:r>
          </w:p>
        </w:tc>
        <w:tc>
          <w:tcPr>
            <w:tcW w:w="283" w:type="dxa"/>
          </w:tcPr>
          <w:p w14:paraId="04A771F6" w14:textId="77777777" w:rsidR="00083A2B" w:rsidRDefault="00083A2B">
            <w:pPr>
              <w:pStyle w:val="TableStyle"/>
              <w:jc w:val="center"/>
            </w:pPr>
          </w:p>
        </w:tc>
        <w:tc>
          <w:tcPr>
            <w:tcW w:w="283" w:type="dxa"/>
          </w:tcPr>
          <w:p w14:paraId="26CB906F" w14:textId="77777777" w:rsidR="00083A2B" w:rsidRDefault="00083A2B">
            <w:pPr>
              <w:pStyle w:val="TableStyle"/>
              <w:jc w:val="center"/>
            </w:pPr>
          </w:p>
        </w:tc>
        <w:tc>
          <w:tcPr>
            <w:tcW w:w="283" w:type="dxa"/>
          </w:tcPr>
          <w:p w14:paraId="6A70B04A" w14:textId="77777777" w:rsidR="00083A2B" w:rsidRDefault="00083A2B">
            <w:pPr>
              <w:pStyle w:val="TableStyle"/>
              <w:jc w:val="center"/>
            </w:pPr>
          </w:p>
        </w:tc>
        <w:tc>
          <w:tcPr>
            <w:tcW w:w="283" w:type="dxa"/>
          </w:tcPr>
          <w:p w14:paraId="0027E90B" w14:textId="77777777" w:rsidR="00083A2B" w:rsidRDefault="00083A2B">
            <w:pPr>
              <w:pStyle w:val="TableStyle"/>
              <w:jc w:val="center"/>
            </w:pPr>
          </w:p>
        </w:tc>
        <w:tc>
          <w:tcPr>
            <w:tcW w:w="283" w:type="dxa"/>
          </w:tcPr>
          <w:p w14:paraId="1623FC87" w14:textId="77777777" w:rsidR="00083A2B" w:rsidRDefault="00083A2B">
            <w:pPr>
              <w:pStyle w:val="TableStyle"/>
              <w:jc w:val="center"/>
            </w:pPr>
          </w:p>
        </w:tc>
        <w:tc>
          <w:tcPr>
            <w:tcW w:w="283" w:type="dxa"/>
          </w:tcPr>
          <w:p w14:paraId="7D9B7CFD" w14:textId="77777777" w:rsidR="00083A2B" w:rsidRDefault="00083A2B">
            <w:pPr>
              <w:pStyle w:val="TableStyle"/>
              <w:jc w:val="center"/>
            </w:pPr>
          </w:p>
        </w:tc>
        <w:tc>
          <w:tcPr>
            <w:tcW w:w="1945" w:type="dxa"/>
          </w:tcPr>
          <w:p w14:paraId="5116FC16" w14:textId="77777777" w:rsidR="00083A2B" w:rsidRDefault="007C4FE9">
            <w:pPr>
              <w:pStyle w:val="TableStyle"/>
            </w:pPr>
            <w:r>
              <w:rPr>
                <w:noProof/>
              </w:rPr>
              <w:t>MPAN Core</w:t>
            </w:r>
          </w:p>
        </w:tc>
      </w:tr>
      <w:tr w:rsidR="00083A2B" w14:paraId="29125D23" w14:textId="77777777">
        <w:trPr>
          <w:cantSplit/>
        </w:trPr>
        <w:tc>
          <w:tcPr>
            <w:tcW w:w="624" w:type="dxa"/>
          </w:tcPr>
          <w:p w14:paraId="7FA26763" w14:textId="77777777" w:rsidR="00083A2B" w:rsidRDefault="00083A2B">
            <w:pPr>
              <w:pStyle w:val="TableStyle"/>
              <w:jc w:val="center"/>
            </w:pPr>
          </w:p>
        </w:tc>
        <w:tc>
          <w:tcPr>
            <w:tcW w:w="2035" w:type="dxa"/>
          </w:tcPr>
          <w:p w14:paraId="146548F6" w14:textId="77777777" w:rsidR="00083A2B" w:rsidRDefault="00083A2B">
            <w:pPr>
              <w:pStyle w:val="TableStyle"/>
            </w:pPr>
          </w:p>
        </w:tc>
        <w:tc>
          <w:tcPr>
            <w:tcW w:w="595" w:type="dxa"/>
          </w:tcPr>
          <w:p w14:paraId="0CACD2EC" w14:textId="77777777" w:rsidR="00083A2B" w:rsidRDefault="00083A2B">
            <w:pPr>
              <w:pStyle w:val="TableStyle"/>
            </w:pPr>
          </w:p>
        </w:tc>
        <w:tc>
          <w:tcPr>
            <w:tcW w:w="1570" w:type="dxa"/>
          </w:tcPr>
          <w:p w14:paraId="5D245B22" w14:textId="77777777" w:rsidR="00083A2B" w:rsidRDefault="00083A2B">
            <w:pPr>
              <w:pStyle w:val="TableStyle"/>
            </w:pPr>
          </w:p>
        </w:tc>
        <w:tc>
          <w:tcPr>
            <w:tcW w:w="283" w:type="dxa"/>
          </w:tcPr>
          <w:p w14:paraId="56C9186B" w14:textId="77777777" w:rsidR="00083A2B" w:rsidRDefault="00083A2B">
            <w:pPr>
              <w:pStyle w:val="TableStyle"/>
              <w:jc w:val="center"/>
            </w:pPr>
          </w:p>
        </w:tc>
        <w:tc>
          <w:tcPr>
            <w:tcW w:w="283" w:type="dxa"/>
          </w:tcPr>
          <w:p w14:paraId="7BBA9E61" w14:textId="77777777" w:rsidR="00083A2B" w:rsidRDefault="007C4FE9">
            <w:pPr>
              <w:pStyle w:val="TableStyle"/>
              <w:jc w:val="center"/>
            </w:pPr>
            <w:r>
              <w:rPr>
                <w:noProof/>
              </w:rPr>
              <w:t>1</w:t>
            </w:r>
          </w:p>
        </w:tc>
        <w:tc>
          <w:tcPr>
            <w:tcW w:w="283" w:type="dxa"/>
          </w:tcPr>
          <w:p w14:paraId="415AE374" w14:textId="77777777" w:rsidR="00083A2B" w:rsidRDefault="00083A2B">
            <w:pPr>
              <w:pStyle w:val="TableStyle"/>
              <w:jc w:val="center"/>
            </w:pPr>
          </w:p>
        </w:tc>
        <w:tc>
          <w:tcPr>
            <w:tcW w:w="283" w:type="dxa"/>
          </w:tcPr>
          <w:p w14:paraId="56D4A87D" w14:textId="77777777" w:rsidR="00083A2B" w:rsidRDefault="00083A2B">
            <w:pPr>
              <w:pStyle w:val="TableStyle"/>
              <w:jc w:val="center"/>
            </w:pPr>
          </w:p>
        </w:tc>
        <w:tc>
          <w:tcPr>
            <w:tcW w:w="283" w:type="dxa"/>
          </w:tcPr>
          <w:p w14:paraId="3750AAF6" w14:textId="77777777" w:rsidR="00083A2B" w:rsidRDefault="00083A2B">
            <w:pPr>
              <w:pStyle w:val="TableStyle"/>
              <w:jc w:val="center"/>
            </w:pPr>
          </w:p>
        </w:tc>
        <w:tc>
          <w:tcPr>
            <w:tcW w:w="283" w:type="dxa"/>
          </w:tcPr>
          <w:p w14:paraId="2CBB7A42" w14:textId="77777777" w:rsidR="00083A2B" w:rsidRDefault="00083A2B">
            <w:pPr>
              <w:pStyle w:val="TableStyle"/>
              <w:jc w:val="center"/>
            </w:pPr>
          </w:p>
        </w:tc>
        <w:tc>
          <w:tcPr>
            <w:tcW w:w="283" w:type="dxa"/>
          </w:tcPr>
          <w:p w14:paraId="2F4DF61E" w14:textId="77777777" w:rsidR="00083A2B" w:rsidRDefault="00083A2B">
            <w:pPr>
              <w:pStyle w:val="TableStyle"/>
              <w:jc w:val="center"/>
            </w:pPr>
          </w:p>
        </w:tc>
        <w:tc>
          <w:tcPr>
            <w:tcW w:w="283" w:type="dxa"/>
          </w:tcPr>
          <w:p w14:paraId="5CE7A2F4" w14:textId="77777777" w:rsidR="00083A2B" w:rsidRDefault="00083A2B">
            <w:pPr>
              <w:pStyle w:val="TableStyle"/>
              <w:jc w:val="center"/>
            </w:pPr>
          </w:p>
        </w:tc>
        <w:tc>
          <w:tcPr>
            <w:tcW w:w="1945" w:type="dxa"/>
          </w:tcPr>
          <w:p w14:paraId="3D636479" w14:textId="77777777" w:rsidR="00083A2B" w:rsidRDefault="007C4FE9">
            <w:pPr>
              <w:pStyle w:val="TableStyle"/>
            </w:pPr>
            <w:r>
              <w:rPr>
                <w:noProof/>
              </w:rPr>
              <w:t>Supplier Id</w:t>
            </w:r>
          </w:p>
        </w:tc>
      </w:tr>
      <w:tr w:rsidR="00083A2B" w14:paraId="636845D0" w14:textId="77777777">
        <w:trPr>
          <w:cantSplit/>
        </w:trPr>
        <w:tc>
          <w:tcPr>
            <w:tcW w:w="624" w:type="dxa"/>
          </w:tcPr>
          <w:p w14:paraId="408BBFC3" w14:textId="77777777" w:rsidR="00083A2B" w:rsidRDefault="00083A2B">
            <w:pPr>
              <w:pStyle w:val="TableStyle"/>
              <w:jc w:val="center"/>
            </w:pPr>
          </w:p>
        </w:tc>
        <w:tc>
          <w:tcPr>
            <w:tcW w:w="2035" w:type="dxa"/>
          </w:tcPr>
          <w:p w14:paraId="4C487095" w14:textId="77777777" w:rsidR="00083A2B" w:rsidRDefault="00083A2B">
            <w:pPr>
              <w:pStyle w:val="TableStyle"/>
            </w:pPr>
          </w:p>
        </w:tc>
        <w:tc>
          <w:tcPr>
            <w:tcW w:w="595" w:type="dxa"/>
          </w:tcPr>
          <w:p w14:paraId="1213EEAE" w14:textId="77777777" w:rsidR="00083A2B" w:rsidRDefault="00083A2B">
            <w:pPr>
              <w:pStyle w:val="TableStyle"/>
            </w:pPr>
          </w:p>
        </w:tc>
        <w:tc>
          <w:tcPr>
            <w:tcW w:w="1570" w:type="dxa"/>
          </w:tcPr>
          <w:p w14:paraId="21B847EE" w14:textId="77777777" w:rsidR="00083A2B" w:rsidRDefault="00083A2B">
            <w:pPr>
              <w:pStyle w:val="TableStyle"/>
            </w:pPr>
          </w:p>
        </w:tc>
        <w:tc>
          <w:tcPr>
            <w:tcW w:w="283" w:type="dxa"/>
          </w:tcPr>
          <w:p w14:paraId="35AC2A36" w14:textId="77777777" w:rsidR="00083A2B" w:rsidRDefault="00083A2B">
            <w:pPr>
              <w:pStyle w:val="TableStyle"/>
              <w:jc w:val="center"/>
            </w:pPr>
          </w:p>
        </w:tc>
        <w:tc>
          <w:tcPr>
            <w:tcW w:w="283" w:type="dxa"/>
          </w:tcPr>
          <w:p w14:paraId="28DC2EAA" w14:textId="77777777" w:rsidR="00083A2B" w:rsidRDefault="007C4FE9">
            <w:pPr>
              <w:pStyle w:val="TableStyle"/>
              <w:jc w:val="center"/>
            </w:pPr>
            <w:r>
              <w:rPr>
                <w:noProof/>
              </w:rPr>
              <w:t>1</w:t>
            </w:r>
          </w:p>
        </w:tc>
        <w:tc>
          <w:tcPr>
            <w:tcW w:w="283" w:type="dxa"/>
          </w:tcPr>
          <w:p w14:paraId="21F6E974" w14:textId="77777777" w:rsidR="00083A2B" w:rsidRDefault="00083A2B">
            <w:pPr>
              <w:pStyle w:val="TableStyle"/>
              <w:jc w:val="center"/>
            </w:pPr>
          </w:p>
        </w:tc>
        <w:tc>
          <w:tcPr>
            <w:tcW w:w="283" w:type="dxa"/>
          </w:tcPr>
          <w:p w14:paraId="1866DBBD" w14:textId="77777777" w:rsidR="00083A2B" w:rsidRDefault="00083A2B">
            <w:pPr>
              <w:pStyle w:val="TableStyle"/>
              <w:jc w:val="center"/>
            </w:pPr>
          </w:p>
        </w:tc>
        <w:tc>
          <w:tcPr>
            <w:tcW w:w="283" w:type="dxa"/>
          </w:tcPr>
          <w:p w14:paraId="3D0897E9" w14:textId="77777777" w:rsidR="00083A2B" w:rsidRDefault="00083A2B">
            <w:pPr>
              <w:pStyle w:val="TableStyle"/>
              <w:jc w:val="center"/>
            </w:pPr>
          </w:p>
        </w:tc>
        <w:tc>
          <w:tcPr>
            <w:tcW w:w="283" w:type="dxa"/>
          </w:tcPr>
          <w:p w14:paraId="0DB88C9B" w14:textId="77777777" w:rsidR="00083A2B" w:rsidRDefault="00083A2B">
            <w:pPr>
              <w:pStyle w:val="TableStyle"/>
              <w:jc w:val="center"/>
            </w:pPr>
          </w:p>
        </w:tc>
        <w:tc>
          <w:tcPr>
            <w:tcW w:w="283" w:type="dxa"/>
          </w:tcPr>
          <w:p w14:paraId="7BF6CA4E" w14:textId="77777777" w:rsidR="00083A2B" w:rsidRDefault="00083A2B">
            <w:pPr>
              <w:pStyle w:val="TableStyle"/>
              <w:jc w:val="center"/>
            </w:pPr>
          </w:p>
        </w:tc>
        <w:tc>
          <w:tcPr>
            <w:tcW w:w="283" w:type="dxa"/>
          </w:tcPr>
          <w:p w14:paraId="45BC14C9" w14:textId="77777777" w:rsidR="00083A2B" w:rsidRDefault="00083A2B">
            <w:pPr>
              <w:pStyle w:val="TableStyle"/>
              <w:jc w:val="center"/>
            </w:pPr>
          </w:p>
        </w:tc>
        <w:tc>
          <w:tcPr>
            <w:tcW w:w="1945" w:type="dxa"/>
          </w:tcPr>
          <w:p w14:paraId="5B764600" w14:textId="77777777" w:rsidR="00083A2B" w:rsidRDefault="007C4FE9">
            <w:pPr>
              <w:pStyle w:val="TableStyle"/>
            </w:pPr>
            <w:r>
              <w:rPr>
                <w:noProof/>
              </w:rPr>
              <w:t>Energisation Status</w:t>
            </w:r>
          </w:p>
        </w:tc>
      </w:tr>
      <w:tr w:rsidR="00083A2B" w14:paraId="704CE85D" w14:textId="77777777">
        <w:trPr>
          <w:cantSplit/>
        </w:trPr>
        <w:tc>
          <w:tcPr>
            <w:tcW w:w="624" w:type="dxa"/>
          </w:tcPr>
          <w:p w14:paraId="324B3845" w14:textId="77777777" w:rsidR="00083A2B" w:rsidRDefault="00083A2B">
            <w:pPr>
              <w:pStyle w:val="TableStyle"/>
              <w:jc w:val="center"/>
            </w:pPr>
          </w:p>
        </w:tc>
        <w:tc>
          <w:tcPr>
            <w:tcW w:w="2035" w:type="dxa"/>
          </w:tcPr>
          <w:p w14:paraId="0ABA84A3" w14:textId="77777777" w:rsidR="00083A2B" w:rsidRDefault="00083A2B">
            <w:pPr>
              <w:pStyle w:val="TableStyle"/>
            </w:pPr>
          </w:p>
        </w:tc>
        <w:tc>
          <w:tcPr>
            <w:tcW w:w="595" w:type="dxa"/>
          </w:tcPr>
          <w:p w14:paraId="307F2553" w14:textId="77777777" w:rsidR="00083A2B" w:rsidRDefault="00083A2B">
            <w:pPr>
              <w:pStyle w:val="TableStyle"/>
            </w:pPr>
          </w:p>
        </w:tc>
        <w:tc>
          <w:tcPr>
            <w:tcW w:w="1570" w:type="dxa"/>
          </w:tcPr>
          <w:p w14:paraId="18C7BF44" w14:textId="77777777" w:rsidR="00083A2B" w:rsidRDefault="00083A2B">
            <w:pPr>
              <w:pStyle w:val="TableStyle"/>
            </w:pPr>
          </w:p>
        </w:tc>
        <w:tc>
          <w:tcPr>
            <w:tcW w:w="283" w:type="dxa"/>
          </w:tcPr>
          <w:p w14:paraId="42014C93" w14:textId="77777777" w:rsidR="00083A2B" w:rsidRDefault="00083A2B">
            <w:pPr>
              <w:pStyle w:val="TableStyle"/>
              <w:jc w:val="center"/>
            </w:pPr>
          </w:p>
        </w:tc>
        <w:tc>
          <w:tcPr>
            <w:tcW w:w="283" w:type="dxa"/>
          </w:tcPr>
          <w:p w14:paraId="46E37812" w14:textId="77777777" w:rsidR="00083A2B" w:rsidRDefault="007C4FE9">
            <w:pPr>
              <w:pStyle w:val="TableStyle"/>
              <w:jc w:val="center"/>
            </w:pPr>
            <w:r>
              <w:rPr>
                <w:noProof/>
              </w:rPr>
              <w:t>O</w:t>
            </w:r>
          </w:p>
        </w:tc>
        <w:tc>
          <w:tcPr>
            <w:tcW w:w="283" w:type="dxa"/>
          </w:tcPr>
          <w:p w14:paraId="1F822E1F" w14:textId="77777777" w:rsidR="00083A2B" w:rsidRDefault="00083A2B">
            <w:pPr>
              <w:pStyle w:val="TableStyle"/>
              <w:jc w:val="center"/>
            </w:pPr>
          </w:p>
        </w:tc>
        <w:tc>
          <w:tcPr>
            <w:tcW w:w="283" w:type="dxa"/>
          </w:tcPr>
          <w:p w14:paraId="60301E19" w14:textId="77777777" w:rsidR="00083A2B" w:rsidRDefault="00083A2B">
            <w:pPr>
              <w:pStyle w:val="TableStyle"/>
              <w:jc w:val="center"/>
            </w:pPr>
          </w:p>
        </w:tc>
        <w:tc>
          <w:tcPr>
            <w:tcW w:w="283" w:type="dxa"/>
          </w:tcPr>
          <w:p w14:paraId="30FF7FD2" w14:textId="77777777" w:rsidR="00083A2B" w:rsidRDefault="00083A2B">
            <w:pPr>
              <w:pStyle w:val="TableStyle"/>
              <w:jc w:val="center"/>
            </w:pPr>
          </w:p>
        </w:tc>
        <w:tc>
          <w:tcPr>
            <w:tcW w:w="283" w:type="dxa"/>
          </w:tcPr>
          <w:p w14:paraId="54D773DA" w14:textId="77777777" w:rsidR="00083A2B" w:rsidRDefault="00083A2B">
            <w:pPr>
              <w:pStyle w:val="TableStyle"/>
              <w:jc w:val="center"/>
            </w:pPr>
          </w:p>
        </w:tc>
        <w:tc>
          <w:tcPr>
            <w:tcW w:w="283" w:type="dxa"/>
          </w:tcPr>
          <w:p w14:paraId="688466DB" w14:textId="77777777" w:rsidR="00083A2B" w:rsidRDefault="00083A2B">
            <w:pPr>
              <w:pStyle w:val="TableStyle"/>
              <w:jc w:val="center"/>
            </w:pPr>
          </w:p>
        </w:tc>
        <w:tc>
          <w:tcPr>
            <w:tcW w:w="283" w:type="dxa"/>
          </w:tcPr>
          <w:p w14:paraId="3A6AD8A5" w14:textId="77777777" w:rsidR="00083A2B" w:rsidRDefault="00083A2B">
            <w:pPr>
              <w:pStyle w:val="TableStyle"/>
              <w:jc w:val="center"/>
            </w:pPr>
          </w:p>
        </w:tc>
        <w:tc>
          <w:tcPr>
            <w:tcW w:w="1945" w:type="dxa"/>
          </w:tcPr>
          <w:p w14:paraId="3005F9CD" w14:textId="77777777" w:rsidR="00083A2B" w:rsidRDefault="007C4FE9">
            <w:pPr>
              <w:pStyle w:val="TableStyle"/>
            </w:pPr>
            <w:r>
              <w:rPr>
                <w:noProof/>
              </w:rPr>
              <w:t>Metering Point Address Line 1</w:t>
            </w:r>
          </w:p>
        </w:tc>
      </w:tr>
      <w:tr w:rsidR="00083A2B" w14:paraId="19D1BD27" w14:textId="77777777">
        <w:trPr>
          <w:cantSplit/>
        </w:trPr>
        <w:tc>
          <w:tcPr>
            <w:tcW w:w="624" w:type="dxa"/>
          </w:tcPr>
          <w:p w14:paraId="517B2F25" w14:textId="77777777" w:rsidR="00083A2B" w:rsidRDefault="00083A2B">
            <w:pPr>
              <w:pStyle w:val="TableStyle"/>
              <w:jc w:val="center"/>
            </w:pPr>
          </w:p>
        </w:tc>
        <w:tc>
          <w:tcPr>
            <w:tcW w:w="2035" w:type="dxa"/>
          </w:tcPr>
          <w:p w14:paraId="7DCC85EA" w14:textId="77777777" w:rsidR="00083A2B" w:rsidRDefault="00083A2B">
            <w:pPr>
              <w:pStyle w:val="TableStyle"/>
            </w:pPr>
          </w:p>
        </w:tc>
        <w:tc>
          <w:tcPr>
            <w:tcW w:w="595" w:type="dxa"/>
          </w:tcPr>
          <w:p w14:paraId="2A3A5C4B" w14:textId="77777777" w:rsidR="00083A2B" w:rsidRDefault="00083A2B">
            <w:pPr>
              <w:pStyle w:val="TableStyle"/>
            </w:pPr>
          </w:p>
        </w:tc>
        <w:tc>
          <w:tcPr>
            <w:tcW w:w="1570" w:type="dxa"/>
          </w:tcPr>
          <w:p w14:paraId="1BF36D82" w14:textId="77777777" w:rsidR="00083A2B" w:rsidRDefault="00083A2B">
            <w:pPr>
              <w:pStyle w:val="TableStyle"/>
            </w:pPr>
          </w:p>
        </w:tc>
        <w:tc>
          <w:tcPr>
            <w:tcW w:w="283" w:type="dxa"/>
          </w:tcPr>
          <w:p w14:paraId="64BCD9E8" w14:textId="77777777" w:rsidR="00083A2B" w:rsidRDefault="00083A2B">
            <w:pPr>
              <w:pStyle w:val="TableStyle"/>
              <w:jc w:val="center"/>
            </w:pPr>
          </w:p>
        </w:tc>
        <w:tc>
          <w:tcPr>
            <w:tcW w:w="283" w:type="dxa"/>
          </w:tcPr>
          <w:p w14:paraId="3C0096A3" w14:textId="77777777" w:rsidR="00083A2B" w:rsidRDefault="007C4FE9">
            <w:pPr>
              <w:pStyle w:val="TableStyle"/>
              <w:jc w:val="center"/>
            </w:pPr>
            <w:r>
              <w:rPr>
                <w:noProof/>
              </w:rPr>
              <w:t>O</w:t>
            </w:r>
          </w:p>
        </w:tc>
        <w:tc>
          <w:tcPr>
            <w:tcW w:w="283" w:type="dxa"/>
          </w:tcPr>
          <w:p w14:paraId="7D9FC0A1" w14:textId="77777777" w:rsidR="00083A2B" w:rsidRDefault="00083A2B">
            <w:pPr>
              <w:pStyle w:val="TableStyle"/>
              <w:jc w:val="center"/>
            </w:pPr>
          </w:p>
        </w:tc>
        <w:tc>
          <w:tcPr>
            <w:tcW w:w="283" w:type="dxa"/>
          </w:tcPr>
          <w:p w14:paraId="74ADE363" w14:textId="77777777" w:rsidR="00083A2B" w:rsidRDefault="00083A2B">
            <w:pPr>
              <w:pStyle w:val="TableStyle"/>
              <w:jc w:val="center"/>
            </w:pPr>
          </w:p>
        </w:tc>
        <w:tc>
          <w:tcPr>
            <w:tcW w:w="283" w:type="dxa"/>
          </w:tcPr>
          <w:p w14:paraId="4DF93364" w14:textId="77777777" w:rsidR="00083A2B" w:rsidRDefault="00083A2B">
            <w:pPr>
              <w:pStyle w:val="TableStyle"/>
              <w:jc w:val="center"/>
            </w:pPr>
          </w:p>
        </w:tc>
        <w:tc>
          <w:tcPr>
            <w:tcW w:w="283" w:type="dxa"/>
          </w:tcPr>
          <w:p w14:paraId="6C3568DB" w14:textId="77777777" w:rsidR="00083A2B" w:rsidRDefault="00083A2B">
            <w:pPr>
              <w:pStyle w:val="TableStyle"/>
              <w:jc w:val="center"/>
            </w:pPr>
          </w:p>
        </w:tc>
        <w:tc>
          <w:tcPr>
            <w:tcW w:w="283" w:type="dxa"/>
          </w:tcPr>
          <w:p w14:paraId="5804781E" w14:textId="77777777" w:rsidR="00083A2B" w:rsidRDefault="00083A2B">
            <w:pPr>
              <w:pStyle w:val="TableStyle"/>
              <w:jc w:val="center"/>
            </w:pPr>
          </w:p>
        </w:tc>
        <w:tc>
          <w:tcPr>
            <w:tcW w:w="283" w:type="dxa"/>
          </w:tcPr>
          <w:p w14:paraId="3E80F9BB" w14:textId="77777777" w:rsidR="00083A2B" w:rsidRDefault="00083A2B">
            <w:pPr>
              <w:pStyle w:val="TableStyle"/>
              <w:jc w:val="center"/>
            </w:pPr>
          </w:p>
        </w:tc>
        <w:tc>
          <w:tcPr>
            <w:tcW w:w="1945" w:type="dxa"/>
          </w:tcPr>
          <w:p w14:paraId="74F944CF" w14:textId="77777777" w:rsidR="00083A2B" w:rsidRDefault="007C4FE9">
            <w:pPr>
              <w:pStyle w:val="TableStyle"/>
            </w:pPr>
            <w:r>
              <w:rPr>
                <w:noProof/>
              </w:rPr>
              <w:t>Metering Point Address Line 2</w:t>
            </w:r>
          </w:p>
        </w:tc>
      </w:tr>
      <w:tr w:rsidR="00083A2B" w14:paraId="1F7EC3B0" w14:textId="77777777">
        <w:trPr>
          <w:cantSplit/>
        </w:trPr>
        <w:tc>
          <w:tcPr>
            <w:tcW w:w="624" w:type="dxa"/>
          </w:tcPr>
          <w:p w14:paraId="1E522FB3" w14:textId="77777777" w:rsidR="00083A2B" w:rsidRDefault="00083A2B">
            <w:pPr>
              <w:pStyle w:val="TableStyle"/>
              <w:jc w:val="center"/>
            </w:pPr>
          </w:p>
        </w:tc>
        <w:tc>
          <w:tcPr>
            <w:tcW w:w="2035" w:type="dxa"/>
          </w:tcPr>
          <w:p w14:paraId="51FCB826" w14:textId="77777777" w:rsidR="00083A2B" w:rsidRDefault="00083A2B">
            <w:pPr>
              <w:pStyle w:val="TableStyle"/>
            </w:pPr>
          </w:p>
        </w:tc>
        <w:tc>
          <w:tcPr>
            <w:tcW w:w="595" w:type="dxa"/>
          </w:tcPr>
          <w:p w14:paraId="673166A4" w14:textId="77777777" w:rsidR="00083A2B" w:rsidRDefault="00083A2B">
            <w:pPr>
              <w:pStyle w:val="TableStyle"/>
            </w:pPr>
          </w:p>
        </w:tc>
        <w:tc>
          <w:tcPr>
            <w:tcW w:w="1570" w:type="dxa"/>
          </w:tcPr>
          <w:p w14:paraId="6D3B7D70" w14:textId="77777777" w:rsidR="00083A2B" w:rsidRDefault="00083A2B">
            <w:pPr>
              <w:pStyle w:val="TableStyle"/>
            </w:pPr>
          </w:p>
        </w:tc>
        <w:tc>
          <w:tcPr>
            <w:tcW w:w="283" w:type="dxa"/>
          </w:tcPr>
          <w:p w14:paraId="1E48260E" w14:textId="77777777" w:rsidR="00083A2B" w:rsidRDefault="00083A2B">
            <w:pPr>
              <w:pStyle w:val="TableStyle"/>
              <w:jc w:val="center"/>
            </w:pPr>
          </w:p>
        </w:tc>
        <w:tc>
          <w:tcPr>
            <w:tcW w:w="283" w:type="dxa"/>
          </w:tcPr>
          <w:p w14:paraId="50E89E02" w14:textId="77777777" w:rsidR="00083A2B" w:rsidRDefault="007C4FE9">
            <w:pPr>
              <w:pStyle w:val="TableStyle"/>
              <w:jc w:val="center"/>
            </w:pPr>
            <w:r>
              <w:rPr>
                <w:noProof/>
              </w:rPr>
              <w:t>O</w:t>
            </w:r>
          </w:p>
        </w:tc>
        <w:tc>
          <w:tcPr>
            <w:tcW w:w="283" w:type="dxa"/>
          </w:tcPr>
          <w:p w14:paraId="0702920A" w14:textId="77777777" w:rsidR="00083A2B" w:rsidRDefault="00083A2B">
            <w:pPr>
              <w:pStyle w:val="TableStyle"/>
              <w:jc w:val="center"/>
            </w:pPr>
          </w:p>
        </w:tc>
        <w:tc>
          <w:tcPr>
            <w:tcW w:w="283" w:type="dxa"/>
          </w:tcPr>
          <w:p w14:paraId="08A93EE9" w14:textId="77777777" w:rsidR="00083A2B" w:rsidRDefault="00083A2B">
            <w:pPr>
              <w:pStyle w:val="TableStyle"/>
              <w:jc w:val="center"/>
            </w:pPr>
          </w:p>
        </w:tc>
        <w:tc>
          <w:tcPr>
            <w:tcW w:w="283" w:type="dxa"/>
          </w:tcPr>
          <w:p w14:paraId="5FDF29BD" w14:textId="77777777" w:rsidR="00083A2B" w:rsidRDefault="00083A2B">
            <w:pPr>
              <w:pStyle w:val="TableStyle"/>
              <w:jc w:val="center"/>
            </w:pPr>
          </w:p>
        </w:tc>
        <w:tc>
          <w:tcPr>
            <w:tcW w:w="283" w:type="dxa"/>
          </w:tcPr>
          <w:p w14:paraId="0F51213D" w14:textId="77777777" w:rsidR="00083A2B" w:rsidRDefault="00083A2B">
            <w:pPr>
              <w:pStyle w:val="TableStyle"/>
              <w:jc w:val="center"/>
            </w:pPr>
          </w:p>
        </w:tc>
        <w:tc>
          <w:tcPr>
            <w:tcW w:w="283" w:type="dxa"/>
          </w:tcPr>
          <w:p w14:paraId="3674D204" w14:textId="77777777" w:rsidR="00083A2B" w:rsidRDefault="00083A2B">
            <w:pPr>
              <w:pStyle w:val="TableStyle"/>
              <w:jc w:val="center"/>
            </w:pPr>
          </w:p>
        </w:tc>
        <w:tc>
          <w:tcPr>
            <w:tcW w:w="283" w:type="dxa"/>
          </w:tcPr>
          <w:p w14:paraId="3AA9A76A" w14:textId="77777777" w:rsidR="00083A2B" w:rsidRDefault="00083A2B">
            <w:pPr>
              <w:pStyle w:val="TableStyle"/>
              <w:jc w:val="center"/>
            </w:pPr>
          </w:p>
        </w:tc>
        <w:tc>
          <w:tcPr>
            <w:tcW w:w="1945" w:type="dxa"/>
          </w:tcPr>
          <w:p w14:paraId="19885DAF" w14:textId="77777777" w:rsidR="00083A2B" w:rsidRDefault="007C4FE9">
            <w:pPr>
              <w:pStyle w:val="TableStyle"/>
            </w:pPr>
            <w:r>
              <w:rPr>
                <w:noProof/>
              </w:rPr>
              <w:t>Metering Point Address Line 3</w:t>
            </w:r>
          </w:p>
        </w:tc>
      </w:tr>
      <w:tr w:rsidR="00083A2B" w14:paraId="1684C51E" w14:textId="77777777">
        <w:trPr>
          <w:cantSplit/>
        </w:trPr>
        <w:tc>
          <w:tcPr>
            <w:tcW w:w="624" w:type="dxa"/>
          </w:tcPr>
          <w:p w14:paraId="5D260ADB" w14:textId="77777777" w:rsidR="00083A2B" w:rsidRDefault="00083A2B">
            <w:pPr>
              <w:pStyle w:val="TableStyle"/>
              <w:jc w:val="center"/>
            </w:pPr>
          </w:p>
        </w:tc>
        <w:tc>
          <w:tcPr>
            <w:tcW w:w="2035" w:type="dxa"/>
          </w:tcPr>
          <w:p w14:paraId="177B5E2F" w14:textId="77777777" w:rsidR="00083A2B" w:rsidRDefault="00083A2B">
            <w:pPr>
              <w:pStyle w:val="TableStyle"/>
            </w:pPr>
          </w:p>
        </w:tc>
        <w:tc>
          <w:tcPr>
            <w:tcW w:w="595" w:type="dxa"/>
          </w:tcPr>
          <w:p w14:paraId="72D8F6C1" w14:textId="77777777" w:rsidR="00083A2B" w:rsidRDefault="00083A2B">
            <w:pPr>
              <w:pStyle w:val="TableStyle"/>
            </w:pPr>
          </w:p>
        </w:tc>
        <w:tc>
          <w:tcPr>
            <w:tcW w:w="1570" w:type="dxa"/>
          </w:tcPr>
          <w:p w14:paraId="087F4779" w14:textId="77777777" w:rsidR="00083A2B" w:rsidRDefault="00083A2B">
            <w:pPr>
              <w:pStyle w:val="TableStyle"/>
            </w:pPr>
          </w:p>
        </w:tc>
        <w:tc>
          <w:tcPr>
            <w:tcW w:w="283" w:type="dxa"/>
          </w:tcPr>
          <w:p w14:paraId="15E59C17" w14:textId="77777777" w:rsidR="00083A2B" w:rsidRDefault="00083A2B">
            <w:pPr>
              <w:pStyle w:val="TableStyle"/>
              <w:jc w:val="center"/>
            </w:pPr>
          </w:p>
        </w:tc>
        <w:tc>
          <w:tcPr>
            <w:tcW w:w="283" w:type="dxa"/>
          </w:tcPr>
          <w:p w14:paraId="24A1DB80" w14:textId="77777777" w:rsidR="00083A2B" w:rsidRDefault="007C4FE9">
            <w:pPr>
              <w:pStyle w:val="TableStyle"/>
              <w:jc w:val="center"/>
            </w:pPr>
            <w:r>
              <w:rPr>
                <w:noProof/>
              </w:rPr>
              <w:t>O</w:t>
            </w:r>
          </w:p>
        </w:tc>
        <w:tc>
          <w:tcPr>
            <w:tcW w:w="283" w:type="dxa"/>
          </w:tcPr>
          <w:p w14:paraId="706E795D" w14:textId="77777777" w:rsidR="00083A2B" w:rsidRDefault="00083A2B">
            <w:pPr>
              <w:pStyle w:val="TableStyle"/>
              <w:jc w:val="center"/>
            </w:pPr>
          </w:p>
        </w:tc>
        <w:tc>
          <w:tcPr>
            <w:tcW w:w="283" w:type="dxa"/>
          </w:tcPr>
          <w:p w14:paraId="5932EA02" w14:textId="77777777" w:rsidR="00083A2B" w:rsidRDefault="00083A2B">
            <w:pPr>
              <w:pStyle w:val="TableStyle"/>
              <w:jc w:val="center"/>
            </w:pPr>
          </w:p>
        </w:tc>
        <w:tc>
          <w:tcPr>
            <w:tcW w:w="283" w:type="dxa"/>
          </w:tcPr>
          <w:p w14:paraId="11482712" w14:textId="77777777" w:rsidR="00083A2B" w:rsidRDefault="00083A2B">
            <w:pPr>
              <w:pStyle w:val="TableStyle"/>
              <w:jc w:val="center"/>
            </w:pPr>
          </w:p>
        </w:tc>
        <w:tc>
          <w:tcPr>
            <w:tcW w:w="283" w:type="dxa"/>
          </w:tcPr>
          <w:p w14:paraId="180F96F0" w14:textId="77777777" w:rsidR="00083A2B" w:rsidRDefault="00083A2B">
            <w:pPr>
              <w:pStyle w:val="TableStyle"/>
              <w:jc w:val="center"/>
            </w:pPr>
          </w:p>
        </w:tc>
        <w:tc>
          <w:tcPr>
            <w:tcW w:w="283" w:type="dxa"/>
          </w:tcPr>
          <w:p w14:paraId="291E2DE9" w14:textId="77777777" w:rsidR="00083A2B" w:rsidRDefault="00083A2B">
            <w:pPr>
              <w:pStyle w:val="TableStyle"/>
              <w:jc w:val="center"/>
            </w:pPr>
          </w:p>
        </w:tc>
        <w:tc>
          <w:tcPr>
            <w:tcW w:w="283" w:type="dxa"/>
          </w:tcPr>
          <w:p w14:paraId="05D40A61" w14:textId="77777777" w:rsidR="00083A2B" w:rsidRDefault="00083A2B">
            <w:pPr>
              <w:pStyle w:val="TableStyle"/>
              <w:jc w:val="center"/>
            </w:pPr>
          </w:p>
        </w:tc>
        <w:tc>
          <w:tcPr>
            <w:tcW w:w="1945" w:type="dxa"/>
          </w:tcPr>
          <w:p w14:paraId="329EF0B3" w14:textId="77777777" w:rsidR="00083A2B" w:rsidRDefault="007C4FE9">
            <w:pPr>
              <w:pStyle w:val="TableStyle"/>
            </w:pPr>
            <w:r>
              <w:rPr>
                <w:noProof/>
              </w:rPr>
              <w:t>Metering Point Address Line 4</w:t>
            </w:r>
          </w:p>
        </w:tc>
      </w:tr>
      <w:tr w:rsidR="00083A2B" w14:paraId="65D37A8E" w14:textId="77777777">
        <w:trPr>
          <w:cantSplit/>
        </w:trPr>
        <w:tc>
          <w:tcPr>
            <w:tcW w:w="624" w:type="dxa"/>
          </w:tcPr>
          <w:p w14:paraId="7E8ACB50" w14:textId="77777777" w:rsidR="00083A2B" w:rsidRDefault="00083A2B">
            <w:pPr>
              <w:pStyle w:val="TableStyle"/>
              <w:jc w:val="center"/>
            </w:pPr>
          </w:p>
        </w:tc>
        <w:tc>
          <w:tcPr>
            <w:tcW w:w="2035" w:type="dxa"/>
          </w:tcPr>
          <w:p w14:paraId="2DA6BDD7" w14:textId="77777777" w:rsidR="00083A2B" w:rsidRDefault="00083A2B">
            <w:pPr>
              <w:pStyle w:val="TableStyle"/>
            </w:pPr>
          </w:p>
        </w:tc>
        <w:tc>
          <w:tcPr>
            <w:tcW w:w="595" w:type="dxa"/>
          </w:tcPr>
          <w:p w14:paraId="70CDABA8" w14:textId="77777777" w:rsidR="00083A2B" w:rsidRDefault="00083A2B">
            <w:pPr>
              <w:pStyle w:val="TableStyle"/>
            </w:pPr>
          </w:p>
        </w:tc>
        <w:tc>
          <w:tcPr>
            <w:tcW w:w="1570" w:type="dxa"/>
          </w:tcPr>
          <w:p w14:paraId="1D3F41F9" w14:textId="77777777" w:rsidR="00083A2B" w:rsidRDefault="00083A2B">
            <w:pPr>
              <w:pStyle w:val="TableStyle"/>
            </w:pPr>
          </w:p>
        </w:tc>
        <w:tc>
          <w:tcPr>
            <w:tcW w:w="283" w:type="dxa"/>
          </w:tcPr>
          <w:p w14:paraId="1ED29D57" w14:textId="77777777" w:rsidR="00083A2B" w:rsidRDefault="00083A2B">
            <w:pPr>
              <w:pStyle w:val="TableStyle"/>
              <w:jc w:val="center"/>
            </w:pPr>
          </w:p>
        </w:tc>
        <w:tc>
          <w:tcPr>
            <w:tcW w:w="283" w:type="dxa"/>
          </w:tcPr>
          <w:p w14:paraId="10EAC8B5" w14:textId="77777777" w:rsidR="00083A2B" w:rsidRDefault="007C4FE9">
            <w:pPr>
              <w:pStyle w:val="TableStyle"/>
              <w:jc w:val="center"/>
            </w:pPr>
            <w:r>
              <w:rPr>
                <w:noProof/>
              </w:rPr>
              <w:t>O</w:t>
            </w:r>
          </w:p>
        </w:tc>
        <w:tc>
          <w:tcPr>
            <w:tcW w:w="283" w:type="dxa"/>
          </w:tcPr>
          <w:p w14:paraId="1A2280C7" w14:textId="77777777" w:rsidR="00083A2B" w:rsidRDefault="00083A2B">
            <w:pPr>
              <w:pStyle w:val="TableStyle"/>
              <w:jc w:val="center"/>
            </w:pPr>
          </w:p>
        </w:tc>
        <w:tc>
          <w:tcPr>
            <w:tcW w:w="283" w:type="dxa"/>
          </w:tcPr>
          <w:p w14:paraId="38B30E89" w14:textId="77777777" w:rsidR="00083A2B" w:rsidRDefault="00083A2B">
            <w:pPr>
              <w:pStyle w:val="TableStyle"/>
              <w:jc w:val="center"/>
            </w:pPr>
          </w:p>
        </w:tc>
        <w:tc>
          <w:tcPr>
            <w:tcW w:w="283" w:type="dxa"/>
          </w:tcPr>
          <w:p w14:paraId="4841791B" w14:textId="77777777" w:rsidR="00083A2B" w:rsidRDefault="00083A2B">
            <w:pPr>
              <w:pStyle w:val="TableStyle"/>
              <w:jc w:val="center"/>
            </w:pPr>
          </w:p>
        </w:tc>
        <w:tc>
          <w:tcPr>
            <w:tcW w:w="283" w:type="dxa"/>
          </w:tcPr>
          <w:p w14:paraId="12CFEAC3" w14:textId="77777777" w:rsidR="00083A2B" w:rsidRDefault="00083A2B">
            <w:pPr>
              <w:pStyle w:val="TableStyle"/>
              <w:jc w:val="center"/>
            </w:pPr>
          </w:p>
        </w:tc>
        <w:tc>
          <w:tcPr>
            <w:tcW w:w="283" w:type="dxa"/>
          </w:tcPr>
          <w:p w14:paraId="4D6DE82C" w14:textId="77777777" w:rsidR="00083A2B" w:rsidRDefault="00083A2B">
            <w:pPr>
              <w:pStyle w:val="TableStyle"/>
              <w:jc w:val="center"/>
            </w:pPr>
          </w:p>
        </w:tc>
        <w:tc>
          <w:tcPr>
            <w:tcW w:w="283" w:type="dxa"/>
          </w:tcPr>
          <w:p w14:paraId="0C70B5B5" w14:textId="77777777" w:rsidR="00083A2B" w:rsidRDefault="00083A2B">
            <w:pPr>
              <w:pStyle w:val="TableStyle"/>
              <w:jc w:val="center"/>
            </w:pPr>
          </w:p>
        </w:tc>
        <w:tc>
          <w:tcPr>
            <w:tcW w:w="1945" w:type="dxa"/>
          </w:tcPr>
          <w:p w14:paraId="5AF78C70" w14:textId="77777777" w:rsidR="00083A2B" w:rsidRDefault="007C4FE9">
            <w:pPr>
              <w:pStyle w:val="TableStyle"/>
            </w:pPr>
            <w:r>
              <w:rPr>
                <w:noProof/>
              </w:rPr>
              <w:t>Metering Point Address Line 5</w:t>
            </w:r>
          </w:p>
        </w:tc>
      </w:tr>
      <w:tr w:rsidR="00083A2B" w14:paraId="54E782E6" w14:textId="77777777">
        <w:trPr>
          <w:cantSplit/>
        </w:trPr>
        <w:tc>
          <w:tcPr>
            <w:tcW w:w="624" w:type="dxa"/>
          </w:tcPr>
          <w:p w14:paraId="7D117991" w14:textId="77777777" w:rsidR="00083A2B" w:rsidRDefault="00083A2B">
            <w:pPr>
              <w:pStyle w:val="TableStyle"/>
              <w:jc w:val="center"/>
            </w:pPr>
          </w:p>
        </w:tc>
        <w:tc>
          <w:tcPr>
            <w:tcW w:w="2035" w:type="dxa"/>
          </w:tcPr>
          <w:p w14:paraId="2271A3AB" w14:textId="77777777" w:rsidR="00083A2B" w:rsidRDefault="00083A2B">
            <w:pPr>
              <w:pStyle w:val="TableStyle"/>
            </w:pPr>
          </w:p>
        </w:tc>
        <w:tc>
          <w:tcPr>
            <w:tcW w:w="595" w:type="dxa"/>
          </w:tcPr>
          <w:p w14:paraId="7CA0917D" w14:textId="77777777" w:rsidR="00083A2B" w:rsidRDefault="00083A2B">
            <w:pPr>
              <w:pStyle w:val="TableStyle"/>
            </w:pPr>
          </w:p>
        </w:tc>
        <w:tc>
          <w:tcPr>
            <w:tcW w:w="1570" w:type="dxa"/>
          </w:tcPr>
          <w:p w14:paraId="36FA555B" w14:textId="77777777" w:rsidR="00083A2B" w:rsidRDefault="00083A2B">
            <w:pPr>
              <w:pStyle w:val="TableStyle"/>
            </w:pPr>
          </w:p>
        </w:tc>
        <w:tc>
          <w:tcPr>
            <w:tcW w:w="283" w:type="dxa"/>
          </w:tcPr>
          <w:p w14:paraId="3CA96218" w14:textId="77777777" w:rsidR="00083A2B" w:rsidRDefault="00083A2B">
            <w:pPr>
              <w:pStyle w:val="TableStyle"/>
              <w:jc w:val="center"/>
            </w:pPr>
          </w:p>
        </w:tc>
        <w:tc>
          <w:tcPr>
            <w:tcW w:w="283" w:type="dxa"/>
          </w:tcPr>
          <w:p w14:paraId="49250AFC" w14:textId="77777777" w:rsidR="00083A2B" w:rsidRDefault="007C4FE9">
            <w:pPr>
              <w:pStyle w:val="TableStyle"/>
              <w:jc w:val="center"/>
            </w:pPr>
            <w:r>
              <w:rPr>
                <w:noProof/>
              </w:rPr>
              <w:t>O</w:t>
            </w:r>
          </w:p>
        </w:tc>
        <w:tc>
          <w:tcPr>
            <w:tcW w:w="283" w:type="dxa"/>
          </w:tcPr>
          <w:p w14:paraId="2D233E57" w14:textId="77777777" w:rsidR="00083A2B" w:rsidRDefault="00083A2B">
            <w:pPr>
              <w:pStyle w:val="TableStyle"/>
              <w:jc w:val="center"/>
            </w:pPr>
          </w:p>
        </w:tc>
        <w:tc>
          <w:tcPr>
            <w:tcW w:w="283" w:type="dxa"/>
          </w:tcPr>
          <w:p w14:paraId="3C1B4C73" w14:textId="77777777" w:rsidR="00083A2B" w:rsidRDefault="00083A2B">
            <w:pPr>
              <w:pStyle w:val="TableStyle"/>
              <w:jc w:val="center"/>
            </w:pPr>
          </w:p>
        </w:tc>
        <w:tc>
          <w:tcPr>
            <w:tcW w:w="283" w:type="dxa"/>
          </w:tcPr>
          <w:p w14:paraId="7E509E22" w14:textId="77777777" w:rsidR="00083A2B" w:rsidRDefault="00083A2B">
            <w:pPr>
              <w:pStyle w:val="TableStyle"/>
              <w:jc w:val="center"/>
            </w:pPr>
          </w:p>
        </w:tc>
        <w:tc>
          <w:tcPr>
            <w:tcW w:w="283" w:type="dxa"/>
          </w:tcPr>
          <w:p w14:paraId="75CF6DB1" w14:textId="77777777" w:rsidR="00083A2B" w:rsidRDefault="00083A2B">
            <w:pPr>
              <w:pStyle w:val="TableStyle"/>
              <w:jc w:val="center"/>
            </w:pPr>
          </w:p>
        </w:tc>
        <w:tc>
          <w:tcPr>
            <w:tcW w:w="283" w:type="dxa"/>
          </w:tcPr>
          <w:p w14:paraId="31B01C82" w14:textId="77777777" w:rsidR="00083A2B" w:rsidRDefault="00083A2B">
            <w:pPr>
              <w:pStyle w:val="TableStyle"/>
              <w:jc w:val="center"/>
            </w:pPr>
          </w:p>
        </w:tc>
        <w:tc>
          <w:tcPr>
            <w:tcW w:w="283" w:type="dxa"/>
          </w:tcPr>
          <w:p w14:paraId="4C426EC8" w14:textId="77777777" w:rsidR="00083A2B" w:rsidRDefault="00083A2B">
            <w:pPr>
              <w:pStyle w:val="TableStyle"/>
              <w:jc w:val="center"/>
            </w:pPr>
          </w:p>
        </w:tc>
        <w:tc>
          <w:tcPr>
            <w:tcW w:w="1945" w:type="dxa"/>
          </w:tcPr>
          <w:p w14:paraId="2BA0DA68" w14:textId="77777777" w:rsidR="00083A2B" w:rsidRDefault="007C4FE9">
            <w:pPr>
              <w:pStyle w:val="TableStyle"/>
            </w:pPr>
            <w:r>
              <w:rPr>
                <w:noProof/>
              </w:rPr>
              <w:t>Metering Point Address Line 6</w:t>
            </w:r>
          </w:p>
        </w:tc>
      </w:tr>
      <w:tr w:rsidR="00083A2B" w14:paraId="238826EB" w14:textId="77777777">
        <w:trPr>
          <w:cantSplit/>
        </w:trPr>
        <w:tc>
          <w:tcPr>
            <w:tcW w:w="624" w:type="dxa"/>
          </w:tcPr>
          <w:p w14:paraId="50959775" w14:textId="77777777" w:rsidR="00083A2B" w:rsidRDefault="00083A2B">
            <w:pPr>
              <w:pStyle w:val="TableStyle"/>
              <w:jc w:val="center"/>
            </w:pPr>
          </w:p>
        </w:tc>
        <w:tc>
          <w:tcPr>
            <w:tcW w:w="2035" w:type="dxa"/>
          </w:tcPr>
          <w:p w14:paraId="15E03E8B" w14:textId="77777777" w:rsidR="00083A2B" w:rsidRDefault="00083A2B">
            <w:pPr>
              <w:pStyle w:val="TableStyle"/>
            </w:pPr>
          </w:p>
        </w:tc>
        <w:tc>
          <w:tcPr>
            <w:tcW w:w="595" w:type="dxa"/>
          </w:tcPr>
          <w:p w14:paraId="56CC2892" w14:textId="77777777" w:rsidR="00083A2B" w:rsidRDefault="00083A2B">
            <w:pPr>
              <w:pStyle w:val="TableStyle"/>
            </w:pPr>
          </w:p>
        </w:tc>
        <w:tc>
          <w:tcPr>
            <w:tcW w:w="1570" w:type="dxa"/>
          </w:tcPr>
          <w:p w14:paraId="713D4D37" w14:textId="77777777" w:rsidR="00083A2B" w:rsidRDefault="00083A2B">
            <w:pPr>
              <w:pStyle w:val="TableStyle"/>
            </w:pPr>
          </w:p>
        </w:tc>
        <w:tc>
          <w:tcPr>
            <w:tcW w:w="283" w:type="dxa"/>
          </w:tcPr>
          <w:p w14:paraId="57C83190" w14:textId="77777777" w:rsidR="00083A2B" w:rsidRDefault="00083A2B">
            <w:pPr>
              <w:pStyle w:val="TableStyle"/>
              <w:jc w:val="center"/>
            </w:pPr>
          </w:p>
        </w:tc>
        <w:tc>
          <w:tcPr>
            <w:tcW w:w="283" w:type="dxa"/>
          </w:tcPr>
          <w:p w14:paraId="36224172" w14:textId="77777777" w:rsidR="00083A2B" w:rsidRDefault="007C4FE9">
            <w:pPr>
              <w:pStyle w:val="TableStyle"/>
              <w:jc w:val="center"/>
            </w:pPr>
            <w:r>
              <w:rPr>
                <w:noProof/>
              </w:rPr>
              <w:t>O</w:t>
            </w:r>
          </w:p>
        </w:tc>
        <w:tc>
          <w:tcPr>
            <w:tcW w:w="283" w:type="dxa"/>
          </w:tcPr>
          <w:p w14:paraId="5B358DFA" w14:textId="77777777" w:rsidR="00083A2B" w:rsidRDefault="00083A2B">
            <w:pPr>
              <w:pStyle w:val="TableStyle"/>
              <w:jc w:val="center"/>
            </w:pPr>
          </w:p>
        </w:tc>
        <w:tc>
          <w:tcPr>
            <w:tcW w:w="283" w:type="dxa"/>
          </w:tcPr>
          <w:p w14:paraId="30948850" w14:textId="77777777" w:rsidR="00083A2B" w:rsidRDefault="00083A2B">
            <w:pPr>
              <w:pStyle w:val="TableStyle"/>
              <w:jc w:val="center"/>
            </w:pPr>
          </w:p>
        </w:tc>
        <w:tc>
          <w:tcPr>
            <w:tcW w:w="283" w:type="dxa"/>
          </w:tcPr>
          <w:p w14:paraId="4D3E2C65" w14:textId="77777777" w:rsidR="00083A2B" w:rsidRDefault="00083A2B">
            <w:pPr>
              <w:pStyle w:val="TableStyle"/>
              <w:jc w:val="center"/>
            </w:pPr>
          </w:p>
        </w:tc>
        <w:tc>
          <w:tcPr>
            <w:tcW w:w="283" w:type="dxa"/>
          </w:tcPr>
          <w:p w14:paraId="6539F588" w14:textId="77777777" w:rsidR="00083A2B" w:rsidRDefault="00083A2B">
            <w:pPr>
              <w:pStyle w:val="TableStyle"/>
              <w:jc w:val="center"/>
            </w:pPr>
          </w:p>
        </w:tc>
        <w:tc>
          <w:tcPr>
            <w:tcW w:w="283" w:type="dxa"/>
          </w:tcPr>
          <w:p w14:paraId="7B8D503F" w14:textId="77777777" w:rsidR="00083A2B" w:rsidRDefault="00083A2B">
            <w:pPr>
              <w:pStyle w:val="TableStyle"/>
              <w:jc w:val="center"/>
            </w:pPr>
          </w:p>
        </w:tc>
        <w:tc>
          <w:tcPr>
            <w:tcW w:w="283" w:type="dxa"/>
          </w:tcPr>
          <w:p w14:paraId="774C8C07" w14:textId="77777777" w:rsidR="00083A2B" w:rsidRDefault="00083A2B">
            <w:pPr>
              <w:pStyle w:val="TableStyle"/>
              <w:jc w:val="center"/>
            </w:pPr>
          </w:p>
        </w:tc>
        <w:tc>
          <w:tcPr>
            <w:tcW w:w="1945" w:type="dxa"/>
          </w:tcPr>
          <w:p w14:paraId="4EA4CE38" w14:textId="77777777" w:rsidR="00083A2B" w:rsidRDefault="007C4FE9">
            <w:pPr>
              <w:pStyle w:val="TableStyle"/>
            </w:pPr>
            <w:r>
              <w:rPr>
                <w:noProof/>
              </w:rPr>
              <w:t>Metering Point Address Line 7</w:t>
            </w:r>
          </w:p>
        </w:tc>
      </w:tr>
      <w:tr w:rsidR="00083A2B" w14:paraId="44FD9A9C" w14:textId="77777777">
        <w:trPr>
          <w:cantSplit/>
        </w:trPr>
        <w:tc>
          <w:tcPr>
            <w:tcW w:w="624" w:type="dxa"/>
          </w:tcPr>
          <w:p w14:paraId="3949C06A" w14:textId="77777777" w:rsidR="00083A2B" w:rsidRDefault="00083A2B">
            <w:pPr>
              <w:pStyle w:val="TableStyle"/>
              <w:jc w:val="center"/>
            </w:pPr>
          </w:p>
        </w:tc>
        <w:tc>
          <w:tcPr>
            <w:tcW w:w="2035" w:type="dxa"/>
          </w:tcPr>
          <w:p w14:paraId="5D678171" w14:textId="77777777" w:rsidR="00083A2B" w:rsidRDefault="00083A2B">
            <w:pPr>
              <w:pStyle w:val="TableStyle"/>
            </w:pPr>
          </w:p>
        </w:tc>
        <w:tc>
          <w:tcPr>
            <w:tcW w:w="595" w:type="dxa"/>
          </w:tcPr>
          <w:p w14:paraId="66DDAB35" w14:textId="77777777" w:rsidR="00083A2B" w:rsidRDefault="00083A2B">
            <w:pPr>
              <w:pStyle w:val="TableStyle"/>
            </w:pPr>
          </w:p>
        </w:tc>
        <w:tc>
          <w:tcPr>
            <w:tcW w:w="1570" w:type="dxa"/>
          </w:tcPr>
          <w:p w14:paraId="60FE0451" w14:textId="77777777" w:rsidR="00083A2B" w:rsidRDefault="00083A2B">
            <w:pPr>
              <w:pStyle w:val="TableStyle"/>
            </w:pPr>
          </w:p>
        </w:tc>
        <w:tc>
          <w:tcPr>
            <w:tcW w:w="283" w:type="dxa"/>
          </w:tcPr>
          <w:p w14:paraId="0BF87F21" w14:textId="77777777" w:rsidR="00083A2B" w:rsidRDefault="00083A2B">
            <w:pPr>
              <w:pStyle w:val="TableStyle"/>
              <w:jc w:val="center"/>
            </w:pPr>
          </w:p>
        </w:tc>
        <w:tc>
          <w:tcPr>
            <w:tcW w:w="283" w:type="dxa"/>
          </w:tcPr>
          <w:p w14:paraId="5731D773" w14:textId="77777777" w:rsidR="00083A2B" w:rsidRDefault="007C4FE9">
            <w:pPr>
              <w:pStyle w:val="TableStyle"/>
              <w:jc w:val="center"/>
            </w:pPr>
            <w:r>
              <w:rPr>
                <w:noProof/>
              </w:rPr>
              <w:t>O</w:t>
            </w:r>
          </w:p>
        </w:tc>
        <w:tc>
          <w:tcPr>
            <w:tcW w:w="283" w:type="dxa"/>
          </w:tcPr>
          <w:p w14:paraId="2E23350A" w14:textId="77777777" w:rsidR="00083A2B" w:rsidRDefault="00083A2B">
            <w:pPr>
              <w:pStyle w:val="TableStyle"/>
              <w:jc w:val="center"/>
            </w:pPr>
          </w:p>
        </w:tc>
        <w:tc>
          <w:tcPr>
            <w:tcW w:w="283" w:type="dxa"/>
          </w:tcPr>
          <w:p w14:paraId="17B68771" w14:textId="77777777" w:rsidR="00083A2B" w:rsidRDefault="00083A2B">
            <w:pPr>
              <w:pStyle w:val="TableStyle"/>
              <w:jc w:val="center"/>
            </w:pPr>
          </w:p>
        </w:tc>
        <w:tc>
          <w:tcPr>
            <w:tcW w:w="283" w:type="dxa"/>
          </w:tcPr>
          <w:p w14:paraId="5076C67A" w14:textId="77777777" w:rsidR="00083A2B" w:rsidRDefault="00083A2B">
            <w:pPr>
              <w:pStyle w:val="TableStyle"/>
              <w:jc w:val="center"/>
            </w:pPr>
          </w:p>
        </w:tc>
        <w:tc>
          <w:tcPr>
            <w:tcW w:w="283" w:type="dxa"/>
          </w:tcPr>
          <w:p w14:paraId="77A91AA5" w14:textId="77777777" w:rsidR="00083A2B" w:rsidRDefault="00083A2B">
            <w:pPr>
              <w:pStyle w:val="TableStyle"/>
              <w:jc w:val="center"/>
            </w:pPr>
          </w:p>
        </w:tc>
        <w:tc>
          <w:tcPr>
            <w:tcW w:w="283" w:type="dxa"/>
          </w:tcPr>
          <w:p w14:paraId="2D703476" w14:textId="77777777" w:rsidR="00083A2B" w:rsidRDefault="00083A2B">
            <w:pPr>
              <w:pStyle w:val="TableStyle"/>
              <w:jc w:val="center"/>
            </w:pPr>
          </w:p>
        </w:tc>
        <w:tc>
          <w:tcPr>
            <w:tcW w:w="283" w:type="dxa"/>
          </w:tcPr>
          <w:p w14:paraId="44996AE8" w14:textId="77777777" w:rsidR="00083A2B" w:rsidRDefault="00083A2B">
            <w:pPr>
              <w:pStyle w:val="TableStyle"/>
              <w:jc w:val="center"/>
            </w:pPr>
          </w:p>
        </w:tc>
        <w:tc>
          <w:tcPr>
            <w:tcW w:w="1945" w:type="dxa"/>
          </w:tcPr>
          <w:p w14:paraId="4CA73087" w14:textId="77777777" w:rsidR="00083A2B" w:rsidRDefault="007C4FE9">
            <w:pPr>
              <w:pStyle w:val="TableStyle"/>
            </w:pPr>
            <w:r>
              <w:rPr>
                <w:noProof/>
              </w:rPr>
              <w:t>Metering Point Address Line 8</w:t>
            </w:r>
          </w:p>
        </w:tc>
      </w:tr>
      <w:tr w:rsidR="00083A2B" w14:paraId="395ED693" w14:textId="77777777">
        <w:trPr>
          <w:cantSplit/>
        </w:trPr>
        <w:tc>
          <w:tcPr>
            <w:tcW w:w="624" w:type="dxa"/>
          </w:tcPr>
          <w:p w14:paraId="50213E45" w14:textId="77777777" w:rsidR="00083A2B" w:rsidRDefault="00083A2B">
            <w:pPr>
              <w:pStyle w:val="TableStyle"/>
              <w:jc w:val="center"/>
            </w:pPr>
          </w:p>
        </w:tc>
        <w:tc>
          <w:tcPr>
            <w:tcW w:w="2035" w:type="dxa"/>
          </w:tcPr>
          <w:p w14:paraId="265EB09D" w14:textId="77777777" w:rsidR="00083A2B" w:rsidRDefault="00083A2B">
            <w:pPr>
              <w:pStyle w:val="TableStyle"/>
            </w:pPr>
          </w:p>
        </w:tc>
        <w:tc>
          <w:tcPr>
            <w:tcW w:w="595" w:type="dxa"/>
          </w:tcPr>
          <w:p w14:paraId="19AA3ED2" w14:textId="77777777" w:rsidR="00083A2B" w:rsidRDefault="00083A2B">
            <w:pPr>
              <w:pStyle w:val="TableStyle"/>
            </w:pPr>
          </w:p>
        </w:tc>
        <w:tc>
          <w:tcPr>
            <w:tcW w:w="1570" w:type="dxa"/>
          </w:tcPr>
          <w:p w14:paraId="3338B237" w14:textId="77777777" w:rsidR="00083A2B" w:rsidRDefault="00083A2B">
            <w:pPr>
              <w:pStyle w:val="TableStyle"/>
            </w:pPr>
          </w:p>
        </w:tc>
        <w:tc>
          <w:tcPr>
            <w:tcW w:w="283" w:type="dxa"/>
          </w:tcPr>
          <w:p w14:paraId="2119BD1A" w14:textId="77777777" w:rsidR="00083A2B" w:rsidRDefault="00083A2B">
            <w:pPr>
              <w:pStyle w:val="TableStyle"/>
              <w:jc w:val="center"/>
            </w:pPr>
          </w:p>
        </w:tc>
        <w:tc>
          <w:tcPr>
            <w:tcW w:w="283" w:type="dxa"/>
          </w:tcPr>
          <w:p w14:paraId="73784F1B" w14:textId="77777777" w:rsidR="00083A2B" w:rsidRDefault="007C4FE9">
            <w:pPr>
              <w:pStyle w:val="TableStyle"/>
              <w:jc w:val="center"/>
            </w:pPr>
            <w:r>
              <w:rPr>
                <w:noProof/>
              </w:rPr>
              <w:t>O</w:t>
            </w:r>
          </w:p>
        </w:tc>
        <w:tc>
          <w:tcPr>
            <w:tcW w:w="283" w:type="dxa"/>
          </w:tcPr>
          <w:p w14:paraId="697FB5A5" w14:textId="77777777" w:rsidR="00083A2B" w:rsidRDefault="00083A2B">
            <w:pPr>
              <w:pStyle w:val="TableStyle"/>
              <w:jc w:val="center"/>
            </w:pPr>
          </w:p>
        </w:tc>
        <w:tc>
          <w:tcPr>
            <w:tcW w:w="283" w:type="dxa"/>
          </w:tcPr>
          <w:p w14:paraId="63685813" w14:textId="77777777" w:rsidR="00083A2B" w:rsidRDefault="00083A2B">
            <w:pPr>
              <w:pStyle w:val="TableStyle"/>
              <w:jc w:val="center"/>
            </w:pPr>
          </w:p>
        </w:tc>
        <w:tc>
          <w:tcPr>
            <w:tcW w:w="283" w:type="dxa"/>
          </w:tcPr>
          <w:p w14:paraId="3507C8A4" w14:textId="77777777" w:rsidR="00083A2B" w:rsidRDefault="00083A2B">
            <w:pPr>
              <w:pStyle w:val="TableStyle"/>
              <w:jc w:val="center"/>
            </w:pPr>
          </w:p>
        </w:tc>
        <w:tc>
          <w:tcPr>
            <w:tcW w:w="283" w:type="dxa"/>
          </w:tcPr>
          <w:p w14:paraId="06A8F919" w14:textId="77777777" w:rsidR="00083A2B" w:rsidRDefault="00083A2B">
            <w:pPr>
              <w:pStyle w:val="TableStyle"/>
              <w:jc w:val="center"/>
            </w:pPr>
          </w:p>
        </w:tc>
        <w:tc>
          <w:tcPr>
            <w:tcW w:w="283" w:type="dxa"/>
          </w:tcPr>
          <w:p w14:paraId="1B68EC6E" w14:textId="77777777" w:rsidR="00083A2B" w:rsidRDefault="00083A2B">
            <w:pPr>
              <w:pStyle w:val="TableStyle"/>
              <w:jc w:val="center"/>
            </w:pPr>
          </w:p>
        </w:tc>
        <w:tc>
          <w:tcPr>
            <w:tcW w:w="283" w:type="dxa"/>
          </w:tcPr>
          <w:p w14:paraId="23430238" w14:textId="77777777" w:rsidR="00083A2B" w:rsidRDefault="00083A2B">
            <w:pPr>
              <w:pStyle w:val="TableStyle"/>
              <w:jc w:val="center"/>
            </w:pPr>
          </w:p>
        </w:tc>
        <w:tc>
          <w:tcPr>
            <w:tcW w:w="1945" w:type="dxa"/>
          </w:tcPr>
          <w:p w14:paraId="5CB8D20B" w14:textId="77777777" w:rsidR="00083A2B" w:rsidRDefault="007C4FE9">
            <w:pPr>
              <w:pStyle w:val="TableStyle"/>
            </w:pPr>
            <w:r>
              <w:rPr>
                <w:noProof/>
              </w:rPr>
              <w:t>Metering Point Address Line 9</w:t>
            </w:r>
          </w:p>
        </w:tc>
      </w:tr>
      <w:tr w:rsidR="00083A2B" w14:paraId="2E60AB8F" w14:textId="77777777">
        <w:trPr>
          <w:cantSplit/>
        </w:trPr>
        <w:tc>
          <w:tcPr>
            <w:tcW w:w="624" w:type="dxa"/>
          </w:tcPr>
          <w:p w14:paraId="065A926F" w14:textId="77777777" w:rsidR="00083A2B" w:rsidRDefault="00083A2B">
            <w:pPr>
              <w:pStyle w:val="TableStyle"/>
              <w:jc w:val="center"/>
            </w:pPr>
          </w:p>
        </w:tc>
        <w:tc>
          <w:tcPr>
            <w:tcW w:w="2035" w:type="dxa"/>
          </w:tcPr>
          <w:p w14:paraId="5BB0554F" w14:textId="77777777" w:rsidR="00083A2B" w:rsidRDefault="00083A2B">
            <w:pPr>
              <w:pStyle w:val="TableStyle"/>
            </w:pPr>
          </w:p>
        </w:tc>
        <w:tc>
          <w:tcPr>
            <w:tcW w:w="595" w:type="dxa"/>
          </w:tcPr>
          <w:p w14:paraId="16C59F41" w14:textId="77777777" w:rsidR="00083A2B" w:rsidRDefault="00083A2B">
            <w:pPr>
              <w:pStyle w:val="TableStyle"/>
            </w:pPr>
          </w:p>
        </w:tc>
        <w:tc>
          <w:tcPr>
            <w:tcW w:w="1570" w:type="dxa"/>
          </w:tcPr>
          <w:p w14:paraId="367B3524" w14:textId="77777777" w:rsidR="00083A2B" w:rsidRDefault="00083A2B">
            <w:pPr>
              <w:pStyle w:val="TableStyle"/>
            </w:pPr>
          </w:p>
        </w:tc>
        <w:tc>
          <w:tcPr>
            <w:tcW w:w="283" w:type="dxa"/>
          </w:tcPr>
          <w:p w14:paraId="2FB26638" w14:textId="77777777" w:rsidR="00083A2B" w:rsidRDefault="00083A2B">
            <w:pPr>
              <w:pStyle w:val="TableStyle"/>
              <w:jc w:val="center"/>
            </w:pPr>
          </w:p>
        </w:tc>
        <w:tc>
          <w:tcPr>
            <w:tcW w:w="283" w:type="dxa"/>
          </w:tcPr>
          <w:p w14:paraId="6A083866" w14:textId="77777777" w:rsidR="00083A2B" w:rsidRDefault="007C4FE9">
            <w:pPr>
              <w:pStyle w:val="TableStyle"/>
              <w:jc w:val="center"/>
            </w:pPr>
            <w:r>
              <w:rPr>
                <w:noProof/>
              </w:rPr>
              <w:t>O</w:t>
            </w:r>
          </w:p>
        </w:tc>
        <w:tc>
          <w:tcPr>
            <w:tcW w:w="283" w:type="dxa"/>
          </w:tcPr>
          <w:p w14:paraId="58689AE3" w14:textId="77777777" w:rsidR="00083A2B" w:rsidRDefault="00083A2B">
            <w:pPr>
              <w:pStyle w:val="TableStyle"/>
              <w:jc w:val="center"/>
            </w:pPr>
          </w:p>
        </w:tc>
        <w:tc>
          <w:tcPr>
            <w:tcW w:w="283" w:type="dxa"/>
          </w:tcPr>
          <w:p w14:paraId="400ADDA4" w14:textId="77777777" w:rsidR="00083A2B" w:rsidRDefault="00083A2B">
            <w:pPr>
              <w:pStyle w:val="TableStyle"/>
              <w:jc w:val="center"/>
            </w:pPr>
          </w:p>
        </w:tc>
        <w:tc>
          <w:tcPr>
            <w:tcW w:w="283" w:type="dxa"/>
          </w:tcPr>
          <w:p w14:paraId="7BE5BAFC" w14:textId="77777777" w:rsidR="00083A2B" w:rsidRDefault="00083A2B">
            <w:pPr>
              <w:pStyle w:val="TableStyle"/>
              <w:jc w:val="center"/>
            </w:pPr>
          </w:p>
        </w:tc>
        <w:tc>
          <w:tcPr>
            <w:tcW w:w="283" w:type="dxa"/>
          </w:tcPr>
          <w:p w14:paraId="374350A8" w14:textId="77777777" w:rsidR="00083A2B" w:rsidRDefault="00083A2B">
            <w:pPr>
              <w:pStyle w:val="TableStyle"/>
              <w:jc w:val="center"/>
            </w:pPr>
          </w:p>
        </w:tc>
        <w:tc>
          <w:tcPr>
            <w:tcW w:w="283" w:type="dxa"/>
          </w:tcPr>
          <w:p w14:paraId="2C7A014B" w14:textId="77777777" w:rsidR="00083A2B" w:rsidRDefault="00083A2B">
            <w:pPr>
              <w:pStyle w:val="TableStyle"/>
              <w:jc w:val="center"/>
            </w:pPr>
          </w:p>
        </w:tc>
        <w:tc>
          <w:tcPr>
            <w:tcW w:w="283" w:type="dxa"/>
          </w:tcPr>
          <w:p w14:paraId="5F905FEE" w14:textId="77777777" w:rsidR="00083A2B" w:rsidRDefault="00083A2B">
            <w:pPr>
              <w:pStyle w:val="TableStyle"/>
              <w:jc w:val="center"/>
            </w:pPr>
          </w:p>
        </w:tc>
        <w:tc>
          <w:tcPr>
            <w:tcW w:w="1945" w:type="dxa"/>
          </w:tcPr>
          <w:p w14:paraId="40BD0474" w14:textId="77777777" w:rsidR="00083A2B" w:rsidRDefault="007C4FE9">
            <w:pPr>
              <w:pStyle w:val="TableStyle"/>
            </w:pPr>
            <w:r>
              <w:rPr>
                <w:noProof/>
              </w:rPr>
              <w:t>Metering Point Postcode</w:t>
            </w:r>
          </w:p>
        </w:tc>
      </w:tr>
      <w:tr w:rsidR="00083A2B" w14:paraId="1D62B8F8" w14:textId="77777777">
        <w:trPr>
          <w:cantSplit/>
        </w:trPr>
        <w:tc>
          <w:tcPr>
            <w:tcW w:w="624" w:type="dxa"/>
          </w:tcPr>
          <w:p w14:paraId="4DA2697C" w14:textId="77777777" w:rsidR="00083A2B" w:rsidRDefault="00083A2B">
            <w:pPr>
              <w:pStyle w:val="TableStyle"/>
              <w:jc w:val="center"/>
            </w:pPr>
          </w:p>
        </w:tc>
        <w:tc>
          <w:tcPr>
            <w:tcW w:w="2035" w:type="dxa"/>
          </w:tcPr>
          <w:p w14:paraId="6AB5A066" w14:textId="77777777" w:rsidR="00083A2B" w:rsidRDefault="00083A2B">
            <w:pPr>
              <w:pStyle w:val="TableStyle"/>
            </w:pPr>
          </w:p>
        </w:tc>
        <w:tc>
          <w:tcPr>
            <w:tcW w:w="595" w:type="dxa"/>
          </w:tcPr>
          <w:p w14:paraId="54D7478A" w14:textId="77777777" w:rsidR="00083A2B" w:rsidRDefault="00083A2B">
            <w:pPr>
              <w:pStyle w:val="TableStyle"/>
            </w:pPr>
          </w:p>
        </w:tc>
        <w:tc>
          <w:tcPr>
            <w:tcW w:w="1570" w:type="dxa"/>
          </w:tcPr>
          <w:p w14:paraId="61E054D8" w14:textId="77777777" w:rsidR="00083A2B" w:rsidRDefault="00083A2B">
            <w:pPr>
              <w:pStyle w:val="TableStyle"/>
            </w:pPr>
          </w:p>
        </w:tc>
        <w:tc>
          <w:tcPr>
            <w:tcW w:w="283" w:type="dxa"/>
          </w:tcPr>
          <w:p w14:paraId="7623C8E5" w14:textId="77777777" w:rsidR="00083A2B" w:rsidRDefault="00083A2B">
            <w:pPr>
              <w:pStyle w:val="TableStyle"/>
              <w:jc w:val="center"/>
            </w:pPr>
          </w:p>
        </w:tc>
        <w:tc>
          <w:tcPr>
            <w:tcW w:w="283" w:type="dxa"/>
          </w:tcPr>
          <w:p w14:paraId="55DEDEA5" w14:textId="77777777" w:rsidR="00083A2B" w:rsidRDefault="007C4FE9">
            <w:pPr>
              <w:pStyle w:val="TableStyle"/>
              <w:jc w:val="center"/>
            </w:pPr>
            <w:r>
              <w:rPr>
                <w:noProof/>
              </w:rPr>
              <w:t>O</w:t>
            </w:r>
          </w:p>
        </w:tc>
        <w:tc>
          <w:tcPr>
            <w:tcW w:w="283" w:type="dxa"/>
          </w:tcPr>
          <w:p w14:paraId="621037AE" w14:textId="77777777" w:rsidR="00083A2B" w:rsidRDefault="00083A2B">
            <w:pPr>
              <w:pStyle w:val="TableStyle"/>
              <w:jc w:val="center"/>
            </w:pPr>
          </w:p>
        </w:tc>
        <w:tc>
          <w:tcPr>
            <w:tcW w:w="283" w:type="dxa"/>
          </w:tcPr>
          <w:p w14:paraId="233502F4" w14:textId="77777777" w:rsidR="00083A2B" w:rsidRDefault="00083A2B">
            <w:pPr>
              <w:pStyle w:val="TableStyle"/>
              <w:jc w:val="center"/>
            </w:pPr>
          </w:p>
        </w:tc>
        <w:tc>
          <w:tcPr>
            <w:tcW w:w="283" w:type="dxa"/>
          </w:tcPr>
          <w:p w14:paraId="43BEFDF7" w14:textId="77777777" w:rsidR="00083A2B" w:rsidRDefault="00083A2B">
            <w:pPr>
              <w:pStyle w:val="TableStyle"/>
              <w:jc w:val="center"/>
            </w:pPr>
          </w:p>
        </w:tc>
        <w:tc>
          <w:tcPr>
            <w:tcW w:w="283" w:type="dxa"/>
          </w:tcPr>
          <w:p w14:paraId="1121D6D5" w14:textId="77777777" w:rsidR="00083A2B" w:rsidRDefault="00083A2B">
            <w:pPr>
              <w:pStyle w:val="TableStyle"/>
              <w:jc w:val="center"/>
            </w:pPr>
          </w:p>
        </w:tc>
        <w:tc>
          <w:tcPr>
            <w:tcW w:w="283" w:type="dxa"/>
          </w:tcPr>
          <w:p w14:paraId="5A3B64A5" w14:textId="77777777" w:rsidR="00083A2B" w:rsidRDefault="00083A2B">
            <w:pPr>
              <w:pStyle w:val="TableStyle"/>
              <w:jc w:val="center"/>
            </w:pPr>
          </w:p>
        </w:tc>
        <w:tc>
          <w:tcPr>
            <w:tcW w:w="283" w:type="dxa"/>
          </w:tcPr>
          <w:p w14:paraId="339101C8" w14:textId="77777777" w:rsidR="00083A2B" w:rsidRDefault="00083A2B">
            <w:pPr>
              <w:pStyle w:val="TableStyle"/>
              <w:jc w:val="center"/>
            </w:pPr>
          </w:p>
        </w:tc>
        <w:tc>
          <w:tcPr>
            <w:tcW w:w="1945" w:type="dxa"/>
          </w:tcPr>
          <w:p w14:paraId="5CFE2873" w14:textId="77777777" w:rsidR="00083A2B" w:rsidRDefault="007C4FE9">
            <w:pPr>
              <w:pStyle w:val="TableStyle"/>
            </w:pPr>
            <w:r>
              <w:rPr>
                <w:noProof/>
              </w:rPr>
              <w:t>Customer Name</w:t>
            </w:r>
          </w:p>
        </w:tc>
      </w:tr>
      <w:tr w:rsidR="00083A2B" w14:paraId="441B9AE3" w14:textId="77777777">
        <w:trPr>
          <w:cantSplit/>
        </w:trPr>
        <w:tc>
          <w:tcPr>
            <w:tcW w:w="624" w:type="dxa"/>
          </w:tcPr>
          <w:p w14:paraId="6F5EB8DD" w14:textId="77777777" w:rsidR="00083A2B" w:rsidRDefault="00083A2B">
            <w:pPr>
              <w:pStyle w:val="TableStyle"/>
              <w:jc w:val="center"/>
            </w:pPr>
          </w:p>
        </w:tc>
        <w:tc>
          <w:tcPr>
            <w:tcW w:w="2035" w:type="dxa"/>
          </w:tcPr>
          <w:p w14:paraId="1FE6EE06" w14:textId="77777777" w:rsidR="00083A2B" w:rsidRDefault="00083A2B">
            <w:pPr>
              <w:pStyle w:val="TableStyle"/>
            </w:pPr>
          </w:p>
        </w:tc>
        <w:tc>
          <w:tcPr>
            <w:tcW w:w="595" w:type="dxa"/>
          </w:tcPr>
          <w:p w14:paraId="794619D8" w14:textId="77777777" w:rsidR="00083A2B" w:rsidRDefault="00083A2B">
            <w:pPr>
              <w:pStyle w:val="TableStyle"/>
            </w:pPr>
          </w:p>
        </w:tc>
        <w:tc>
          <w:tcPr>
            <w:tcW w:w="1570" w:type="dxa"/>
          </w:tcPr>
          <w:p w14:paraId="115A601E" w14:textId="77777777" w:rsidR="00083A2B" w:rsidRDefault="00083A2B">
            <w:pPr>
              <w:pStyle w:val="TableStyle"/>
            </w:pPr>
          </w:p>
        </w:tc>
        <w:tc>
          <w:tcPr>
            <w:tcW w:w="283" w:type="dxa"/>
          </w:tcPr>
          <w:p w14:paraId="5326210F" w14:textId="77777777" w:rsidR="00083A2B" w:rsidRDefault="00083A2B">
            <w:pPr>
              <w:pStyle w:val="TableStyle"/>
              <w:jc w:val="center"/>
            </w:pPr>
          </w:p>
        </w:tc>
        <w:tc>
          <w:tcPr>
            <w:tcW w:w="283" w:type="dxa"/>
          </w:tcPr>
          <w:p w14:paraId="78CF2532" w14:textId="77777777" w:rsidR="00083A2B" w:rsidRDefault="007C4FE9">
            <w:pPr>
              <w:pStyle w:val="TableStyle"/>
              <w:jc w:val="center"/>
            </w:pPr>
            <w:r>
              <w:rPr>
                <w:noProof/>
              </w:rPr>
              <w:t>O</w:t>
            </w:r>
          </w:p>
        </w:tc>
        <w:tc>
          <w:tcPr>
            <w:tcW w:w="283" w:type="dxa"/>
          </w:tcPr>
          <w:p w14:paraId="3DD2ECD2" w14:textId="77777777" w:rsidR="00083A2B" w:rsidRDefault="00083A2B">
            <w:pPr>
              <w:pStyle w:val="TableStyle"/>
              <w:jc w:val="center"/>
            </w:pPr>
          </w:p>
        </w:tc>
        <w:tc>
          <w:tcPr>
            <w:tcW w:w="283" w:type="dxa"/>
          </w:tcPr>
          <w:p w14:paraId="5FD3FF4A" w14:textId="77777777" w:rsidR="00083A2B" w:rsidRDefault="00083A2B">
            <w:pPr>
              <w:pStyle w:val="TableStyle"/>
              <w:jc w:val="center"/>
            </w:pPr>
          </w:p>
        </w:tc>
        <w:tc>
          <w:tcPr>
            <w:tcW w:w="283" w:type="dxa"/>
          </w:tcPr>
          <w:p w14:paraId="62F5B344" w14:textId="77777777" w:rsidR="00083A2B" w:rsidRDefault="00083A2B">
            <w:pPr>
              <w:pStyle w:val="TableStyle"/>
              <w:jc w:val="center"/>
            </w:pPr>
          </w:p>
        </w:tc>
        <w:tc>
          <w:tcPr>
            <w:tcW w:w="283" w:type="dxa"/>
          </w:tcPr>
          <w:p w14:paraId="06EB1B70" w14:textId="77777777" w:rsidR="00083A2B" w:rsidRDefault="00083A2B">
            <w:pPr>
              <w:pStyle w:val="TableStyle"/>
              <w:jc w:val="center"/>
            </w:pPr>
          </w:p>
        </w:tc>
        <w:tc>
          <w:tcPr>
            <w:tcW w:w="283" w:type="dxa"/>
          </w:tcPr>
          <w:p w14:paraId="0488421A" w14:textId="77777777" w:rsidR="00083A2B" w:rsidRDefault="00083A2B">
            <w:pPr>
              <w:pStyle w:val="TableStyle"/>
              <w:jc w:val="center"/>
            </w:pPr>
          </w:p>
        </w:tc>
        <w:tc>
          <w:tcPr>
            <w:tcW w:w="283" w:type="dxa"/>
          </w:tcPr>
          <w:p w14:paraId="7A5C8B93" w14:textId="77777777" w:rsidR="00083A2B" w:rsidRDefault="00083A2B">
            <w:pPr>
              <w:pStyle w:val="TableStyle"/>
              <w:jc w:val="center"/>
            </w:pPr>
          </w:p>
        </w:tc>
        <w:tc>
          <w:tcPr>
            <w:tcW w:w="1945" w:type="dxa"/>
          </w:tcPr>
          <w:p w14:paraId="4B638614" w14:textId="77777777" w:rsidR="00083A2B" w:rsidRDefault="007C4FE9">
            <w:pPr>
              <w:pStyle w:val="TableStyle"/>
            </w:pPr>
            <w:r>
              <w:rPr>
                <w:noProof/>
              </w:rPr>
              <w:t>Customer Password</w:t>
            </w:r>
          </w:p>
        </w:tc>
      </w:tr>
      <w:tr w:rsidR="00083A2B" w14:paraId="300223E0" w14:textId="77777777">
        <w:trPr>
          <w:cantSplit/>
        </w:trPr>
        <w:tc>
          <w:tcPr>
            <w:tcW w:w="624" w:type="dxa"/>
          </w:tcPr>
          <w:p w14:paraId="7211C656" w14:textId="77777777" w:rsidR="00083A2B" w:rsidRDefault="00083A2B">
            <w:pPr>
              <w:pStyle w:val="TableStyle"/>
              <w:jc w:val="center"/>
            </w:pPr>
          </w:p>
        </w:tc>
        <w:tc>
          <w:tcPr>
            <w:tcW w:w="2035" w:type="dxa"/>
          </w:tcPr>
          <w:p w14:paraId="2EF2C336" w14:textId="77777777" w:rsidR="00083A2B" w:rsidRDefault="00083A2B">
            <w:pPr>
              <w:pStyle w:val="TableStyle"/>
            </w:pPr>
          </w:p>
        </w:tc>
        <w:tc>
          <w:tcPr>
            <w:tcW w:w="595" w:type="dxa"/>
          </w:tcPr>
          <w:p w14:paraId="3237ACBC" w14:textId="77777777" w:rsidR="00083A2B" w:rsidRDefault="00083A2B">
            <w:pPr>
              <w:pStyle w:val="TableStyle"/>
            </w:pPr>
          </w:p>
        </w:tc>
        <w:tc>
          <w:tcPr>
            <w:tcW w:w="1570" w:type="dxa"/>
          </w:tcPr>
          <w:p w14:paraId="1CEA7207" w14:textId="77777777" w:rsidR="00083A2B" w:rsidRDefault="00083A2B">
            <w:pPr>
              <w:pStyle w:val="TableStyle"/>
            </w:pPr>
          </w:p>
        </w:tc>
        <w:tc>
          <w:tcPr>
            <w:tcW w:w="283" w:type="dxa"/>
          </w:tcPr>
          <w:p w14:paraId="69254631" w14:textId="77777777" w:rsidR="00083A2B" w:rsidRDefault="00083A2B">
            <w:pPr>
              <w:pStyle w:val="TableStyle"/>
              <w:jc w:val="center"/>
            </w:pPr>
          </w:p>
        </w:tc>
        <w:tc>
          <w:tcPr>
            <w:tcW w:w="283" w:type="dxa"/>
          </w:tcPr>
          <w:p w14:paraId="5602A2DC" w14:textId="77777777" w:rsidR="00083A2B" w:rsidRDefault="007C4FE9">
            <w:pPr>
              <w:pStyle w:val="TableStyle"/>
              <w:jc w:val="center"/>
            </w:pPr>
            <w:r>
              <w:rPr>
                <w:noProof/>
              </w:rPr>
              <w:t>O</w:t>
            </w:r>
          </w:p>
        </w:tc>
        <w:tc>
          <w:tcPr>
            <w:tcW w:w="283" w:type="dxa"/>
          </w:tcPr>
          <w:p w14:paraId="3E2EC2B0" w14:textId="77777777" w:rsidR="00083A2B" w:rsidRDefault="00083A2B">
            <w:pPr>
              <w:pStyle w:val="TableStyle"/>
              <w:jc w:val="center"/>
            </w:pPr>
          </w:p>
        </w:tc>
        <w:tc>
          <w:tcPr>
            <w:tcW w:w="283" w:type="dxa"/>
          </w:tcPr>
          <w:p w14:paraId="22EFC1F1" w14:textId="77777777" w:rsidR="00083A2B" w:rsidRDefault="00083A2B">
            <w:pPr>
              <w:pStyle w:val="TableStyle"/>
              <w:jc w:val="center"/>
            </w:pPr>
          </w:p>
        </w:tc>
        <w:tc>
          <w:tcPr>
            <w:tcW w:w="283" w:type="dxa"/>
          </w:tcPr>
          <w:p w14:paraId="62EFF285" w14:textId="77777777" w:rsidR="00083A2B" w:rsidRDefault="00083A2B">
            <w:pPr>
              <w:pStyle w:val="TableStyle"/>
              <w:jc w:val="center"/>
            </w:pPr>
          </w:p>
        </w:tc>
        <w:tc>
          <w:tcPr>
            <w:tcW w:w="283" w:type="dxa"/>
          </w:tcPr>
          <w:p w14:paraId="2A37CC75" w14:textId="77777777" w:rsidR="00083A2B" w:rsidRDefault="00083A2B">
            <w:pPr>
              <w:pStyle w:val="TableStyle"/>
              <w:jc w:val="center"/>
            </w:pPr>
          </w:p>
        </w:tc>
        <w:tc>
          <w:tcPr>
            <w:tcW w:w="283" w:type="dxa"/>
          </w:tcPr>
          <w:p w14:paraId="39AB6CCF" w14:textId="77777777" w:rsidR="00083A2B" w:rsidRDefault="00083A2B">
            <w:pPr>
              <w:pStyle w:val="TableStyle"/>
              <w:jc w:val="center"/>
            </w:pPr>
          </w:p>
        </w:tc>
        <w:tc>
          <w:tcPr>
            <w:tcW w:w="283" w:type="dxa"/>
          </w:tcPr>
          <w:p w14:paraId="007A25E8" w14:textId="77777777" w:rsidR="00083A2B" w:rsidRDefault="00083A2B">
            <w:pPr>
              <w:pStyle w:val="TableStyle"/>
              <w:jc w:val="center"/>
            </w:pPr>
          </w:p>
        </w:tc>
        <w:tc>
          <w:tcPr>
            <w:tcW w:w="1945" w:type="dxa"/>
          </w:tcPr>
          <w:p w14:paraId="690CED8D" w14:textId="77777777" w:rsidR="00083A2B" w:rsidRDefault="007C4FE9">
            <w:pPr>
              <w:pStyle w:val="TableStyle"/>
            </w:pPr>
            <w:r>
              <w:rPr>
                <w:noProof/>
              </w:rPr>
              <w:t>Special Access</w:t>
            </w:r>
          </w:p>
        </w:tc>
      </w:tr>
      <w:tr w:rsidR="00083A2B" w14:paraId="30B17A7E" w14:textId="77777777">
        <w:trPr>
          <w:cantSplit/>
        </w:trPr>
        <w:tc>
          <w:tcPr>
            <w:tcW w:w="624" w:type="dxa"/>
          </w:tcPr>
          <w:p w14:paraId="5D270BA9" w14:textId="77777777" w:rsidR="00083A2B" w:rsidRDefault="00083A2B">
            <w:pPr>
              <w:pStyle w:val="TableStyle"/>
              <w:jc w:val="center"/>
            </w:pPr>
          </w:p>
        </w:tc>
        <w:tc>
          <w:tcPr>
            <w:tcW w:w="2035" w:type="dxa"/>
          </w:tcPr>
          <w:p w14:paraId="3DF73094" w14:textId="77777777" w:rsidR="00083A2B" w:rsidRDefault="00083A2B">
            <w:pPr>
              <w:pStyle w:val="TableStyle"/>
            </w:pPr>
          </w:p>
        </w:tc>
        <w:tc>
          <w:tcPr>
            <w:tcW w:w="595" w:type="dxa"/>
          </w:tcPr>
          <w:p w14:paraId="4F0F83F8" w14:textId="77777777" w:rsidR="00083A2B" w:rsidRDefault="00083A2B">
            <w:pPr>
              <w:pStyle w:val="TableStyle"/>
            </w:pPr>
          </w:p>
        </w:tc>
        <w:tc>
          <w:tcPr>
            <w:tcW w:w="1570" w:type="dxa"/>
          </w:tcPr>
          <w:p w14:paraId="214691A5" w14:textId="77777777" w:rsidR="00083A2B" w:rsidRDefault="00083A2B">
            <w:pPr>
              <w:pStyle w:val="TableStyle"/>
            </w:pPr>
          </w:p>
        </w:tc>
        <w:tc>
          <w:tcPr>
            <w:tcW w:w="283" w:type="dxa"/>
          </w:tcPr>
          <w:p w14:paraId="2B4E2489" w14:textId="77777777" w:rsidR="00083A2B" w:rsidRDefault="00083A2B">
            <w:pPr>
              <w:pStyle w:val="TableStyle"/>
              <w:jc w:val="center"/>
            </w:pPr>
          </w:p>
        </w:tc>
        <w:tc>
          <w:tcPr>
            <w:tcW w:w="283" w:type="dxa"/>
          </w:tcPr>
          <w:p w14:paraId="6FDC5B15" w14:textId="77777777" w:rsidR="00083A2B" w:rsidRDefault="007C4FE9">
            <w:pPr>
              <w:pStyle w:val="TableStyle"/>
              <w:jc w:val="center"/>
            </w:pPr>
            <w:r>
              <w:rPr>
                <w:noProof/>
              </w:rPr>
              <w:t>O</w:t>
            </w:r>
          </w:p>
        </w:tc>
        <w:tc>
          <w:tcPr>
            <w:tcW w:w="283" w:type="dxa"/>
          </w:tcPr>
          <w:p w14:paraId="739F211F" w14:textId="77777777" w:rsidR="00083A2B" w:rsidRDefault="00083A2B">
            <w:pPr>
              <w:pStyle w:val="TableStyle"/>
              <w:jc w:val="center"/>
            </w:pPr>
          </w:p>
        </w:tc>
        <w:tc>
          <w:tcPr>
            <w:tcW w:w="283" w:type="dxa"/>
          </w:tcPr>
          <w:p w14:paraId="3AC6A310" w14:textId="77777777" w:rsidR="00083A2B" w:rsidRDefault="00083A2B">
            <w:pPr>
              <w:pStyle w:val="TableStyle"/>
              <w:jc w:val="center"/>
            </w:pPr>
          </w:p>
        </w:tc>
        <w:tc>
          <w:tcPr>
            <w:tcW w:w="283" w:type="dxa"/>
          </w:tcPr>
          <w:p w14:paraId="716A7FF1" w14:textId="77777777" w:rsidR="00083A2B" w:rsidRDefault="00083A2B">
            <w:pPr>
              <w:pStyle w:val="TableStyle"/>
              <w:jc w:val="center"/>
            </w:pPr>
          </w:p>
        </w:tc>
        <w:tc>
          <w:tcPr>
            <w:tcW w:w="283" w:type="dxa"/>
          </w:tcPr>
          <w:p w14:paraId="1DBB264E" w14:textId="77777777" w:rsidR="00083A2B" w:rsidRDefault="00083A2B">
            <w:pPr>
              <w:pStyle w:val="TableStyle"/>
              <w:jc w:val="center"/>
            </w:pPr>
          </w:p>
        </w:tc>
        <w:tc>
          <w:tcPr>
            <w:tcW w:w="283" w:type="dxa"/>
          </w:tcPr>
          <w:p w14:paraId="2FB94B97" w14:textId="77777777" w:rsidR="00083A2B" w:rsidRDefault="00083A2B">
            <w:pPr>
              <w:pStyle w:val="TableStyle"/>
              <w:jc w:val="center"/>
            </w:pPr>
          </w:p>
        </w:tc>
        <w:tc>
          <w:tcPr>
            <w:tcW w:w="283" w:type="dxa"/>
          </w:tcPr>
          <w:p w14:paraId="72959DBE" w14:textId="77777777" w:rsidR="00083A2B" w:rsidRDefault="00083A2B">
            <w:pPr>
              <w:pStyle w:val="TableStyle"/>
              <w:jc w:val="center"/>
            </w:pPr>
          </w:p>
        </w:tc>
        <w:tc>
          <w:tcPr>
            <w:tcW w:w="1945" w:type="dxa"/>
          </w:tcPr>
          <w:p w14:paraId="70D18392" w14:textId="77777777" w:rsidR="00083A2B" w:rsidRDefault="007C4FE9">
            <w:pPr>
              <w:pStyle w:val="TableStyle"/>
            </w:pPr>
            <w:r>
              <w:rPr>
                <w:noProof/>
              </w:rPr>
              <w:t xml:space="preserve">Contact Name                                                                                        </w:t>
            </w:r>
          </w:p>
        </w:tc>
      </w:tr>
      <w:tr w:rsidR="00083A2B" w14:paraId="741F9FB5" w14:textId="77777777">
        <w:trPr>
          <w:cantSplit/>
        </w:trPr>
        <w:tc>
          <w:tcPr>
            <w:tcW w:w="624" w:type="dxa"/>
          </w:tcPr>
          <w:p w14:paraId="23B4F064" w14:textId="77777777" w:rsidR="00083A2B" w:rsidRDefault="00083A2B">
            <w:pPr>
              <w:pStyle w:val="TableStyle"/>
              <w:jc w:val="center"/>
            </w:pPr>
          </w:p>
        </w:tc>
        <w:tc>
          <w:tcPr>
            <w:tcW w:w="2035" w:type="dxa"/>
          </w:tcPr>
          <w:p w14:paraId="6F770424" w14:textId="77777777" w:rsidR="00083A2B" w:rsidRDefault="00083A2B">
            <w:pPr>
              <w:pStyle w:val="TableStyle"/>
            </w:pPr>
          </w:p>
        </w:tc>
        <w:tc>
          <w:tcPr>
            <w:tcW w:w="595" w:type="dxa"/>
          </w:tcPr>
          <w:p w14:paraId="43E6D4C9" w14:textId="77777777" w:rsidR="00083A2B" w:rsidRDefault="00083A2B">
            <w:pPr>
              <w:pStyle w:val="TableStyle"/>
            </w:pPr>
          </w:p>
        </w:tc>
        <w:tc>
          <w:tcPr>
            <w:tcW w:w="1570" w:type="dxa"/>
          </w:tcPr>
          <w:p w14:paraId="097DF8AB" w14:textId="77777777" w:rsidR="00083A2B" w:rsidRDefault="00083A2B">
            <w:pPr>
              <w:pStyle w:val="TableStyle"/>
            </w:pPr>
          </w:p>
        </w:tc>
        <w:tc>
          <w:tcPr>
            <w:tcW w:w="283" w:type="dxa"/>
          </w:tcPr>
          <w:p w14:paraId="40B95CD6" w14:textId="77777777" w:rsidR="00083A2B" w:rsidRDefault="00083A2B">
            <w:pPr>
              <w:pStyle w:val="TableStyle"/>
              <w:jc w:val="center"/>
            </w:pPr>
          </w:p>
        </w:tc>
        <w:tc>
          <w:tcPr>
            <w:tcW w:w="283" w:type="dxa"/>
          </w:tcPr>
          <w:p w14:paraId="222B57BC" w14:textId="77777777" w:rsidR="00083A2B" w:rsidRDefault="007C4FE9">
            <w:pPr>
              <w:pStyle w:val="TableStyle"/>
              <w:jc w:val="center"/>
            </w:pPr>
            <w:r>
              <w:rPr>
                <w:noProof/>
              </w:rPr>
              <w:t>O</w:t>
            </w:r>
          </w:p>
        </w:tc>
        <w:tc>
          <w:tcPr>
            <w:tcW w:w="283" w:type="dxa"/>
          </w:tcPr>
          <w:p w14:paraId="73D1808A" w14:textId="77777777" w:rsidR="00083A2B" w:rsidRDefault="00083A2B">
            <w:pPr>
              <w:pStyle w:val="TableStyle"/>
              <w:jc w:val="center"/>
            </w:pPr>
          </w:p>
        </w:tc>
        <w:tc>
          <w:tcPr>
            <w:tcW w:w="283" w:type="dxa"/>
          </w:tcPr>
          <w:p w14:paraId="473D25A5" w14:textId="77777777" w:rsidR="00083A2B" w:rsidRDefault="00083A2B">
            <w:pPr>
              <w:pStyle w:val="TableStyle"/>
              <w:jc w:val="center"/>
            </w:pPr>
          </w:p>
        </w:tc>
        <w:tc>
          <w:tcPr>
            <w:tcW w:w="283" w:type="dxa"/>
          </w:tcPr>
          <w:p w14:paraId="0FD9F9FE" w14:textId="77777777" w:rsidR="00083A2B" w:rsidRDefault="00083A2B">
            <w:pPr>
              <w:pStyle w:val="TableStyle"/>
              <w:jc w:val="center"/>
            </w:pPr>
          </w:p>
        </w:tc>
        <w:tc>
          <w:tcPr>
            <w:tcW w:w="283" w:type="dxa"/>
          </w:tcPr>
          <w:p w14:paraId="385850F4" w14:textId="77777777" w:rsidR="00083A2B" w:rsidRDefault="00083A2B">
            <w:pPr>
              <w:pStyle w:val="TableStyle"/>
              <w:jc w:val="center"/>
            </w:pPr>
          </w:p>
        </w:tc>
        <w:tc>
          <w:tcPr>
            <w:tcW w:w="283" w:type="dxa"/>
          </w:tcPr>
          <w:p w14:paraId="2F2665A7" w14:textId="77777777" w:rsidR="00083A2B" w:rsidRDefault="00083A2B">
            <w:pPr>
              <w:pStyle w:val="TableStyle"/>
              <w:jc w:val="center"/>
            </w:pPr>
          </w:p>
        </w:tc>
        <w:tc>
          <w:tcPr>
            <w:tcW w:w="283" w:type="dxa"/>
          </w:tcPr>
          <w:p w14:paraId="6F16764E" w14:textId="77777777" w:rsidR="00083A2B" w:rsidRDefault="00083A2B">
            <w:pPr>
              <w:pStyle w:val="TableStyle"/>
              <w:jc w:val="center"/>
            </w:pPr>
          </w:p>
        </w:tc>
        <w:tc>
          <w:tcPr>
            <w:tcW w:w="1945" w:type="dxa"/>
          </w:tcPr>
          <w:p w14:paraId="4BC588D8" w14:textId="77777777" w:rsidR="00083A2B" w:rsidRDefault="007C4FE9">
            <w:pPr>
              <w:pStyle w:val="TableStyle"/>
            </w:pPr>
            <w:r>
              <w:rPr>
                <w:noProof/>
              </w:rPr>
              <w:t xml:space="preserve">Contact Telephone Number                                                                            </w:t>
            </w:r>
          </w:p>
        </w:tc>
      </w:tr>
      <w:tr w:rsidR="00083A2B" w14:paraId="072411DF" w14:textId="77777777">
        <w:trPr>
          <w:cantSplit/>
        </w:trPr>
        <w:tc>
          <w:tcPr>
            <w:tcW w:w="624" w:type="dxa"/>
          </w:tcPr>
          <w:p w14:paraId="7C3EC967" w14:textId="77777777" w:rsidR="00083A2B" w:rsidRDefault="00083A2B">
            <w:pPr>
              <w:pStyle w:val="TableStyle"/>
              <w:jc w:val="center"/>
            </w:pPr>
          </w:p>
        </w:tc>
        <w:tc>
          <w:tcPr>
            <w:tcW w:w="2035" w:type="dxa"/>
          </w:tcPr>
          <w:p w14:paraId="0FC16EEE" w14:textId="77777777" w:rsidR="00083A2B" w:rsidRDefault="00083A2B">
            <w:pPr>
              <w:pStyle w:val="TableStyle"/>
            </w:pPr>
          </w:p>
        </w:tc>
        <w:tc>
          <w:tcPr>
            <w:tcW w:w="595" w:type="dxa"/>
          </w:tcPr>
          <w:p w14:paraId="0AC95357" w14:textId="77777777" w:rsidR="00083A2B" w:rsidRDefault="00083A2B">
            <w:pPr>
              <w:pStyle w:val="TableStyle"/>
            </w:pPr>
          </w:p>
        </w:tc>
        <w:tc>
          <w:tcPr>
            <w:tcW w:w="1570" w:type="dxa"/>
          </w:tcPr>
          <w:p w14:paraId="688EF0E4" w14:textId="77777777" w:rsidR="00083A2B" w:rsidRDefault="00083A2B">
            <w:pPr>
              <w:pStyle w:val="TableStyle"/>
            </w:pPr>
          </w:p>
        </w:tc>
        <w:tc>
          <w:tcPr>
            <w:tcW w:w="283" w:type="dxa"/>
          </w:tcPr>
          <w:p w14:paraId="4EBC552F" w14:textId="77777777" w:rsidR="00083A2B" w:rsidRDefault="00083A2B">
            <w:pPr>
              <w:pStyle w:val="TableStyle"/>
              <w:jc w:val="center"/>
            </w:pPr>
          </w:p>
        </w:tc>
        <w:tc>
          <w:tcPr>
            <w:tcW w:w="283" w:type="dxa"/>
          </w:tcPr>
          <w:p w14:paraId="2A1CDDAB" w14:textId="77777777" w:rsidR="00083A2B" w:rsidRDefault="007C4FE9">
            <w:pPr>
              <w:pStyle w:val="TableStyle"/>
              <w:jc w:val="center"/>
            </w:pPr>
            <w:r>
              <w:rPr>
                <w:noProof/>
              </w:rPr>
              <w:t>O</w:t>
            </w:r>
          </w:p>
        </w:tc>
        <w:tc>
          <w:tcPr>
            <w:tcW w:w="283" w:type="dxa"/>
          </w:tcPr>
          <w:p w14:paraId="3070AAAF" w14:textId="77777777" w:rsidR="00083A2B" w:rsidRDefault="00083A2B">
            <w:pPr>
              <w:pStyle w:val="TableStyle"/>
              <w:jc w:val="center"/>
            </w:pPr>
          </w:p>
        </w:tc>
        <w:tc>
          <w:tcPr>
            <w:tcW w:w="283" w:type="dxa"/>
          </w:tcPr>
          <w:p w14:paraId="6D50D2F0" w14:textId="77777777" w:rsidR="00083A2B" w:rsidRDefault="00083A2B">
            <w:pPr>
              <w:pStyle w:val="TableStyle"/>
              <w:jc w:val="center"/>
            </w:pPr>
          </w:p>
        </w:tc>
        <w:tc>
          <w:tcPr>
            <w:tcW w:w="283" w:type="dxa"/>
          </w:tcPr>
          <w:p w14:paraId="50B93972" w14:textId="77777777" w:rsidR="00083A2B" w:rsidRDefault="00083A2B">
            <w:pPr>
              <w:pStyle w:val="TableStyle"/>
              <w:jc w:val="center"/>
            </w:pPr>
          </w:p>
        </w:tc>
        <w:tc>
          <w:tcPr>
            <w:tcW w:w="283" w:type="dxa"/>
          </w:tcPr>
          <w:p w14:paraId="6CDDB8C8" w14:textId="77777777" w:rsidR="00083A2B" w:rsidRDefault="00083A2B">
            <w:pPr>
              <w:pStyle w:val="TableStyle"/>
              <w:jc w:val="center"/>
            </w:pPr>
          </w:p>
        </w:tc>
        <w:tc>
          <w:tcPr>
            <w:tcW w:w="283" w:type="dxa"/>
          </w:tcPr>
          <w:p w14:paraId="1106BFDA" w14:textId="77777777" w:rsidR="00083A2B" w:rsidRDefault="00083A2B">
            <w:pPr>
              <w:pStyle w:val="TableStyle"/>
              <w:jc w:val="center"/>
            </w:pPr>
          </w:p>
        </w:tc>
        <w:tc>
          <w:tcPr>
            <w:tcW w:w="283" w:type="dxa"/>
          </w:tcPr>
          <w:p w14:paraId="4AFAD6F3" w14:textId="77777777" w:rsidR="00083A2B" w:rsidRDefault="00083A2B">
            <w:pPr>
              <w:pStyle w:val="TableStyle"/>
              <w:jc w:val="center"/>
            </w:pPr>
          </w:p>
        </w:tc>
        <w:tc>
          <w:tcPr>
            <w:tcW w:w="1945" w:type="dxa"/>
          </w:tcPr>
          <w:p w14:paraId="1415106E" w14:textId="77777777" w:rsidR="00083A2B" w:rsidRDefault="007C4FE9">
            <w:pPr>
              <w:pStyle w:val="TableStyle"/>
            </w:pPr>
            <w:r>
              <w:rPr>
                <w:noProof/>
              </w:rPr>
              <w:t>Additional Information</w:t>
            </w:r>
          </w:p>
        </w:tc>
      </w:tr>
    </w:tbl>
    <w:p w14:paraId="0DCE5D8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7A4ED4E" w14:textId="77777777">
        <w:trPr>
          <w:cantSplit/>
        </w:trPr>
        <w:tc>
          <w:tcPr>
            <w:tcW w:w="624" w:type="dxa"/>
            <w:tcBorders>
              <w:bottom w:val="single" w:sz="2" w:space="0" w:color="auto"/>
            </w:tcBorders>
            <w:shd w:val="pct10" w:color="auto" w:fill="auto"/>
          </w:tcPr>
          <w:p w14:paraId="40E78CEA" w14:textId="77777777" w:rsidR="00083A2B" w:rsidRDefault="007C4FE9">
            <w:pPr>
              <w:pStyle w:val="TableStyle"/>
              <w:jc w:val="center"/>
            </w:pPr>
            <w:r>
              <w:rPr>
                <w:noProof/>
              </w:rPr>
              <w:t>87B</w:t>
            </w:r>
          </w:p>
        </w:tc>
        <w:tc>
          <w:tcPr>
            <w:tcW w:w="2035" w:type="dxa"/>
            <w:tcBorders>
              <w:bottom w:val="single" w:sz="2" w:space="0" w:color="auto"/>
            </w:tcBorders>
            <w:shd w:val="pct10" w:color="auto" w:fill="auto"/>
          </w:tcPr>
          <w:p w14:paraId="0E15CAAC" w14:textId="77777777" w:rsidR="00083A2B" w:rsidRDefault="007C4FE9">
            <w:pPr>
              <w:pStyle w:val="TableStyle"/>
            </w:pPr>
            <w:r>
              <w:rPr>
                <w:noProof/>
              </w:rPr>
              <w:t>Reading Window Details</w:t>
            </w:r>
          </w:p>
        </w:tc>
        <w:tc>
          <w:tcPr>
            <w:tcW w:w="595" w:type="dxa"/>
            <w:tcBorders>
              <w:bottom w:val="single" w:sz="2" w:space="0" w:color="auto"/>
            </w:tcBorders>
            <w:shd w:val="pct10" w:color="auto" w:fill="auto"/>
          </w:tcPr>
          <w:p w14:paraId="750CDDE8" w14:textId="77777777" w:rsidR="00083A2B" w:rsidRDefault="007C4FE9">
            <w:pPr>
              <w:pStyle w:val="TableStyle"/>
            </w:pPr>
            <w:r>
              <w:rPr>
                <w:noProof/>
              </w:rPr>
              <w:t>0-1</w:t>
            </w:r>
          </w:p>
        </w:tc>
        <w:tc>
          <w:tcPr>
            <w:tcW w:w="1570" w:type="dxa"/>
            <w:tcBorders>
              <w:bottom w:val="single" w:sz="2" w:space="0" w:color="auto"/>
            </w:tcBorders>
            <w:shd w:val="pct10" w:color="auto" w:fill="auto"/>
          </w:tcPr>
          <w:p w14:paraId="09A9FAAE" w14:textId="77777777" w:rsidR="00083A2B" w:rsidRDefault="007C4FE9">
            <w:pPr>
              <w:pStyle w:val="TableStyle"/>
            </w:pPr>
            <w:commentRangeStart w:id="73"/>
            <w:r>
              <w:rPr>
                <w:noProof/>
              </w:rPr>
              <w:t>If no specific appointment required</w:t>
            </w:r>
            <w:commentRangeEnd w:id="73"/>
            <w:r w:rsidR="003D51E2">
              <w:rPr>
                <w:rStyle w:val="CommentReference"/>
                <w:lang w:val="en-US"/>
              </w:rPr>
              <w:commentReference w:id="73"/>
            </w:r>
          </w:p>
        </w:tc>
        <w:tc>
          <w:tcPr>
            <w:tcW w:w="283" w:type="dxa"/>
            <w:tcBorders>
              <w:bottom w:val="single" w:sz="2" w:space="0" w:color="auto"/>
            </w:tcBorders>
            <w:shd w:val="pct10" w:color="auto" w:fill="auto"/>
          </w:tcPr>
          <w:p w14:paraId="5902A02E" w14:textId="77777777" w:rsidR="00083A2B" w:rsidRDefault="00083A2B">
            <w:pPr>
              <w:pStyle w:val="TableStyle"/>
              <w:jc w:val="center"/>
            </w:pPr>
          </w:p>
        </w:tc>
        <w:tc>
          <w:tcPr>
            <w:tcW w:w="283" w:type="dxa"/>
            <w:tcBorders>
              <w:bottom w:val="single" w:sz="2" w:space="0" w:color="auto"/>
            </w:tcBorders>
            <w:shd w:val="pct10" w:color="auto" w:fill="auto"/>
          </w:tcPr>
          <w:p w14:paraId="54C7DCA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269BC21" w14:textId="77777777" w:rsidR="00083A2B" w:rsidRDefault="00083A2B">
            <w:pPr>
              <w:pStyle w:val="TableStyle"/>
              <w:jc w:val="center"/>
            </w:pPr>
          </w:p>
        </w:tc>
        <w:tc>
          <w:tcPr>
            <w:tcW w:w="283" w:type="dxa"/>
            <w:tcBorders>
              <w:bottom w:val="single" w:sz="2" w:space="0" w:color="auto"/>
            </w:tcBorders>
            <w:shd w:val="pct10" w:color="auto" w:fill="auto"/>
          </w:tcPr>
          <w:p w14:paraId="7D630B50" w14:textId="77777777" w:rsidR="00083A2B" w:rsidRDefault="00083A2B">
            <w:pPr>
              <w:pStyle w:val="TableStyle"/>
              <w:jc w:val="center"/>
            </w:pPr>
          </w:p>
        </w:tc>
        <w:tc>
          <w:tcPr>
            <w:tcW w:w="283" w:type="dxa"/>
            <w:tcBorders>
              <w:bottom w:val="single" w:sz="2" w:space="0" w:color="auto"/>
            </w:tcBorders>
            <w:shd w:val="pct10" w:color="auto" w:fill="auto"/>
          </w:tcPr>
          <w:p w14:paraId="5BB5E749" w14:textId="77777777" w:rsidR="00083A2B" w:rsidRDefault="00083A2B">
            <w:pPr>
              <w:pStyle w:val="TableStyle"/>
              <w:jc w:val="center"/>
            </w:pPr>
          </w:p>
        </w:tc>
        <w:tc>
          <w:tcPr>
            <w:tcW w:w="283" w:type="dxa"/>
            <w:tcBorders>
              <w:bottom w:val="single" w:sz="2" w:space="0" w:color="auto"/>
            </w:tcBorders>
            <w:shd w:val="pct10" w:color="auto" w:fill="auto"/>
          </w:tcPr>
          <w:p w14:paraId="6C76B2A9" w14:textId="77777777" w:rsidR="00083A2B" w:rsidRDefault="00083A2B">
            <w:pPr>
              <w:pStyle w:val="TableStyle"/>
              <w:jc w:val="center"/>
            </w:pPr>
          </w:p>
        </w:tc>
        <w:tc>
          <w:tcPr>
            <w:tcW w:w="283" w:type="dxa"/>
            <w:tcBorders>
              <w:bottom w:val="single" w:sz="2" w:space="0" w:color="auto"/>
            </w:tcBorders>
            <w:shd w:val="pct10" w:color="auto" w:fill="auto"/>
          </w:tcPr>
          <w:p w14:paraId="20B0E0C0" w14:textId="77777777" w:rsidR="00083A2B" w:rsidRDefault="00083A2B">
            <w:pPr>
              <w:pStyle w:val="TableStyle"/>
              <w:jc w:val="center"/>
            </w:pPr>
          </w:p>
        </w:tc>
        <w:tc>
          <w:tcPr>
            <w:tcW w:w="283" w:type="dxa"/>
            <w:tcBorders>
              <w:bottom w:val="single" w:sz="2" w:space="0" w:color="auto"/>
            </w:tcBorders>
            <w:shd w:val="pct10" w:color="auto" w:fill="auto"/>
          </w:tcPr>
          <w:p w14:paraId="3CAAFA32" w14:textId="77777777" w:rsidR="00083A2B" w:rsidRDefault="00083A2B">
            <w:pPr>
              <w:pStyle w:val="TableStyle"/>
              <w:jc w:val="center"/>
            </w:pPr>
          </w:p>
        </w:tc>
        <w:tc>
          <w:tcPr>
            <w:tcW w:w="1945" w:type="dxa"/>
            <w:tcBorders>
              <w:bottom w:val="single" w:sz="2" w:space="0" w:color="auto"/>
            </w:tcBorders>
            <w:shd w:val="pct10" w:color="auto" w:fill="auto"/>
          </w:tcPr>
          <w:p w14:paraId="064D1ED8" w14:textId="77777777" w:rsidR="00083A2B" w:rsidRDefault="00083A2B">
            <w:pPr>
              <w:pStyle w:val="TableStyle"/>
              <w:jc w:val="center"/>
            </w:pPr>
          </w:p>
        </w:tc>
      </w:tr>
      <w:tr w:rsidR="00083A2B" w14:paraId="1249351A" w14:textId="77777777">
        <w:trPr>
          <w:cantSplit/>
        </w:trPr>
        <w:tc>
          <w:tcPr>
            <w:tcW w:w="624" w:type="dxa"/>
          </w:tcPr>
          <w:p w14:paraId="6D30A2F3" w14:textId="77777777" w:rsidR="00083A2B" w:rsidRDefault="00083A2B">
            <w:pPr>
              <w:pStyle w:val="TableStyle"/>
              <w:jc w:val="center"/>
            </w:pPr>
          </w:p>
        </w:tc>
        <w:tc>
          <w:tcPr>
            <w:tcW w:w="2035" w:type="dxa"/>
          </w:tcPr>
          <w:p w14:paraId="7DE82767" w14:textId="77777777" w:rsidR="00083A2B" w:rsidRDefault="00083A2B">
            <w:pPr>
              <w:pStyle w:val="TableStyle"/>
            </w:pPr>
          </w:p>
        </w:tc>
        <w:tc>
          <w:tcPr>
            <w:tcW w:w="595" w:type="dxa"/>
          </w:tcPr>
          <w:p w14:paraId="4E3CA69C" w14:textId="77777777" w:rsidR="00083A2B" w:rsidRDefault="00083A2B">
            <w:pPr>
              <w:pStyle w:val="TableStyle"/>
            </w:pPr>
          </w:p>
        </w:tc>
        <w:tc>
          <w:tcPr>
            <w:tcW w:w="1570" w:type="dxa"/>
          </w:tcPr>
          <w:p w14:paraId="07D082D2" w14:textId="77777777" w:rsidR="00083A2B" w:rsidRDefault="00083A2B">
            <w:pPr>
              <w:pStyle w:val="TableStyle"/>
            </w:pPr>
          </w:p>
        </w:tc>
        <w:tc>
          <w:tcPr>
            <w:tcW w:w="283" w:type="dxa"/>
          </w:tcPr>
          <w:p w14:paraId="65376517" w14:textId="77777777" w:rsidR="00083A2B" w:rsidRDefault="00083A2B">
            <w:pPr>
              <w:pStyle w:val="TableStyle"/>
              <w:jc w:val="center"/>
            </w:pPr>
          </w:p>
        </w:tc>
        <w:tc>
          <w:tcPr>
            <w:tcW w:w="283" w:type="dxa"/>
          </w:tcPr>
          <w:p w14:paraId="192E030B" w14:textId="77777777" w:rsidR="00083A2B" w:rsidRDefault="00083A2B">
            <w:pPr>
              <w:pStyle w:val="TableStyle"/>
              <w:jc w:val="center"/>
            </w:pPr>
          </w:p>
        </w:tc>
        <w:tc>
          <w:tcPr>
            <w:tcW w:w="283" w:type="dxa"/>
          </w:tcPr>
          <w:p w14:paraId="15376EC0" w14:textId="77777777" w:rsidR="00083A2B" w:rsidRDefault="007C4FE9">
            <w:pPr>
              <w:pStyle w:val="TableStyle"/>
              <w:jc w:val="center"/>
            </w:pPr>
            <w:r>
              <w:rPr>
                <w:noProof/>
              </w:rPr>
              <w:t>O</w:t>
            </w:r>
          </w:p>
        </w:tc>
        <w:tc>
          <w:tcPr>
            <w:tcW w:w="283" w:type="dxa"/>
          </w:tcPr>
          <w:p w14:paraId="0AA0869B" w14:textId="77777777" w:rsidR="00083A2B" w:rsidRDefault="00083A2B">
            <w:pPr>
              <w:pStyle w:val="TableStyle"/>
              <w:jc w:val="center"/>
            </w:pPr>
          </w:p>
        </w:tc>
        <w:tc>
          <w:tcPr>
            <w:tcW w:w="283" w:type="dxa"/>
          </w:tcPr>
          <w:p w14:paraId="4B58AD64" w14:textId="77777777" w:rsidR="00083A2B" w:rsidRDefault="00083A2B">
            <w:pPr>
              <w:pStyle w:val="TableStyle"/>
              <w:jc w:val="center"/>
            </w:pPr>
          </w:p>
        </w:tc>
        <w:tc>
          <w:tcPr>
            <w:tcW w:w="283" w:type="dxa"/>
          </w:tcPr>
          <w:p w14:paraId="2400C14D" w14:textId="77777777" w:rsidR="00083A2B" w:rsidRDefault="00083A2B">
            <w:pPr>
              <w:pStyle w:val="TableStyle"/>
              <w:jc w:val="center"/>
            </w:pPr>
          </w:p>
        </w:tc>
        <w:tc>
          <w:tcPr>
            <w:tcW w:w="283" w:type="dxa"/>
          </w:tcPr>
          <w:p w14:paraId="4C0476FF" w14:textId="77777777" w:rsidR="00083A2B" w:rsidRDefault="00083A2B">
            <w:pPr>
              <w:pStyle w:val="TableStyle"/>
              <w:jc w:val="center"/>
            </w:pPr>
          </w:p>
        </w:tc>
        <w:tc>
          <w:tcPr>
            <w:tcW w:w="283" w:type="dxa"/>
          </w:tcPr>
          <w:p w14:paraId="6255EE2D" w14:textId="77777777" w:rsidR="00083A2B" w:rsidRDefault="00083A2B">
            <w:pPr>
              <w:pStyle w:val="TableStyle"/>
              <w:jc w:val="center"/>
            </w:pPr>
          </w:p>
        </w:tc>
        <w:tc>
          <w:tcPr>
            <w:tcW w:w="1945" w:type="dxa"/>
          </w:tcPr>
          <w:p w14:paraId="159F1083" w14:textId="77777777" w:rsidR="00083A2B" w:rsidRDefault="007C4FE9">
            <w:pPr>
              <w:pStyle w:val="TableStyle"/>
            </w:pPr>
            <w:r>
              <w:rPr>
                <w:noProof/>
              </w:rPr>
              <w:t>Regular Reading Cycle</w:t>
            </w:r>
          </w:p>
        </w:tc>
      </w:tr>
      <w:tr w:rsidR="00083A2B" w14:paraId="4A88EFEF" w14:textId="77777777">
        <w:trPr>
          <w:cantSplit/>
        </w:trPr>
        <w:tc>
          <w:tcPr>
            <w:tcW w:w="624" w:type="dxa"/>
          </w:tcPr>
          <w:p w14:paraId="1D86F32D" w14:textId="77777777" w:rsidR="00083A2B" w:rsidRDefault="00083A2B">
            <w:pPr>
              <w:pStyle w:val="TableStyle"/>
              <w:jc w:val="center"/>
            </w:pPr>
          </w:p>
        </w:tc>
        <w:tc>
          <w:tcPr>
            <w:tcW w:w="2035" w:type="dxa"/>
          </w:tcPr>
          <w:p w14:paraId="5D2BB8D2" w14:textId="77777777" w:rsidR="00083A2B" w:rsidRDefault="00083A2B">
            <w:pPr>
              <w:pStyle w:val="TableStyle"/>
            </w:pPr>
          </w:p>
        </w:tc>
        <w:tc>
          <w:tcPr>
            <w:tcW w:w="595" w:type="dxa"/>
          </w:tcPr>
          <w:p w14:paraId="715E4852" w14:textId="77777777" w:rsidR="00083A2B" w:rsidRDefault="00083A2B">
            <w:pPr>
              <w:pStyle w:val="TableStyle"/>
            </w:pPr>
          </w:p>
        </w:tc>
        <w:tc>
          <w:tcPr>
            <w:tcW w:w="1570" w:type="dxa"/>
          </w:tcPr>
          <w:p w14:paraId="4909718B" w14:textId="77777777" w:rsidR="00083A2B" w:rsidRDefault="00083A2B">
            <w:pPr>
              <w:pStyle w:val="TableStyle"/>
            </w:pPr>
          </w:p>
        </w:tc>
        <w:tc>
          <w:tcPr>
            <w:tcW w:w="283" w:type="dxa"/>
          </w:tcPr>
          <w:p w14:paraId="0A55AFCD" w14:textId="77777777" w:rsidR="00083A2B" w:rsidRDefault="00083A2B">
            <w:pPr>
              <w:pStyle w:val="TableStyle"/>
              <w:jc w:val="center"/>
            </w:pPr>
          </w:p>
        </w:tc>
        <w:tc>
          <w:tcPr>
            <w:tcW w:w="283" w:type="dxa"/>
          </w:tcPr>
          <w:p w14:paraId="1445F7D5" w14:textId="77777777" w:rsidR="00083A2B" w:rsidRDefault="00083A2B">
            <w:pPr>
              <w:pStyle w:val="TableStyle"/>
              <w:jc w:val="center"/>
            </w:pPr>
          </w:p>
        </w:tc>
        <w:tc>
          <w:tcPr>
            <w:tcW w:w="283" w:type="dxa"/>
          </w:tcPr>
          <w:p w14:paraId="5B416E3C" w14:textId="77777777" w:rsidR="00083A2B" w:rsidRDefault="007C4FE9">
            <w:pPr>
              <w:pStyle w:val="TableStyle"/>
              <w:jc w:val="center"/>
            </w:pPr>
            <w:r>
              <w:rPr>
                <w:noProof/>
              </w:rPr>
              <w:t>O</w:t>
            </w:r>
          </w:p>
        </w:tc>
        <w:tc>
          <w:tcPr>
            <w:tcW w:w="283" w:type="dxa"/>
          </w:tcPr>
          <w:p w14:paraId="782ED50D" w14:textId="77777777" w:rsidR="00083A2B" w:rsidRDefault="00083A2B">
            <w:pPr>
              <w:pStyle w:val="TableStyle"/>
              <w:jc w:val="center"/>
            </w:pPr>
          </w:p>
        </w:tc>
        <w:tc>
          <w:tcPr>
            <w:tcW w:w="283" w:type="dxa"/>
          </w:tcPr>
          <w:p w14:paraId="37B04B16" w14:textId="77777777" w:rsidR="00083A2B" w:rsidRDefault="00083A2B">
            <w:pPr>
              <w:pStyle w:val="TableStyle"/>
              <w:jc w:val="center"/>
            </w:pPr>
          </w:p>
        </w:tc>
        <w:tc>
          <w:tcPr>
            <w:tcW w:w="283" w:type="dxa"/>
          </w:tcPr>
          <w:p w14:paraId="013D4C1C" w14:textId="77777777" w:rsidR="00083A2B" w:rsidRDefault="00083A2B">
            <w:pPr>
              <w:pStyle w:val="TableStyle"/>
              <w:jc w:val="center"/>
            </w:pPr>
          </w:p>
        </w:tc>
        <w:tc>
          <w:tcPr>
            <w:tcW w:w="283" w:type="dxa"/>
          </w:tcPr>
          <w:p w14:paraId="279D7BBB" w14:textId="77777777" w:rsidR="00083A2B" w:rsidRDefault="00083A2B">
            <w:pPr>
              <w:pStyle w:val="TableStyle"/>
              <w:jc w:val="center"/>
            </w:pPr>
          </w:p>
        </w:tc>
        <w:tc>
          <w:tcPr>
            <w:tcW w:w="283" w:type="dxa"/>
          </w:tcPr>
          <w:p w14:paraId="5FA07931" w14:textId="77777777" w:rsidR="00083A2B" w:rsidRDefault="00083A2B">
            <w:pPr>
              <w:pStyle w:val="TableStyle"/>
              <w:jc w:val="center"/>
            </w:pPr>
          </w:p>
        </w:tc>
        <w:tc>
          <w:tcPr>
            <w:tcW w:w="1945" w:type="dxa"/>
          </w:tcPr>
          <w:p w14:paraId="2A56445A" w14:textId="77777777" w:rsidR="00083A2B" w:rsidRDefault="007C4FE9">
            <w:pPr>
              <w:pStyle w:val="TableStyle"/>
            </w:pPr>
            <w:r>
              <w:rPr>
                <w:noProof/>
              </w:rPr>
              <w:t>Target Read Date</w:t>
            </w:r>
          </w:p>
        </w:tc>
      </w:tr>
      <w:tr w:rsidR="00083A2B" w14:paraId="276E31F7" w14:textId="77777777">
        <w:trPr>
          <w:cantSplit/>
        </w:trPr>
        <w:tc>
          <w:tcPr>
            <w:tcW w:w="624" w:type="dxa"/>
          </w:tcPr>
          <w:p w14:paraId="0269895B" w14:textId="77777777" w:rsidR="00083A2B" w:rsidRDefault="00083A2B">
            <w:pPr>
              <w:pStyle w:val="TableStyle"/>
              <w:jc w:val="center"/>
            </w:pPr>
          </w:p>
        </w:tc>
        <w:tc>
          <w:tcPr>
            <w:tcW w:w="2035" w:type="dxa"/>
          </w:tcPr>
          <w:p w14:paraId="25C72042" w14:textId="77777777" w:rsidR="00083A2B" w:rsidRDefault="00083A2B">
            <w:pPr>
              <w:pStyle w:val="TableStyle"/>
            </w:pPr>
          </w:p>
        </w:tc>
        <w:tc>
          <w:tcPr>
            <w:tcW w:w="595" w:type="dxa"/>
          </w:tcPr>
          <w:p w14:paraId="632D404B" w14:textId="77777777" w:rsidR="00083A2B" w:rsidRDefault="00083A2B">
            <w:pPr>
              <w:pStyle w:val="TableStyle"/>
            </w:pPr>
          </w:p>
        </w:tc>
        <w:tc>
          <w:tcPr>
            <w:tcW w:w="1570" w:type="dxa"/>
          </w:tcPr>
          <w:p w14:paraId="5A08768E" w14:textId="77777777" w:rsidR="00083A2B" w:rsidRDefault="00083A2B">
            <w:pPr>
              <w:pStyle w:val="TableStyle"/>
            </w:pPr>
          </w:p>
        </w:tc>
        <w:tc>
          <w:tcPr>
            <w:tcW w:w="283" w:type="dxa"/>
          </w:tcPr>
          <w:p w14:paraId="11B9025A" w14:textId="77777777" w:rsidR="00083A2B" w:rsidRDefault="00083A2B">
            <w:pPr>
              <w:pStyle w:val="TableStyle"/>
              <w:jc w:val="center"/>
            </w:pPr>
          </w:p>
        </w:tc>
        <w:tc>
          <w:tcPr>
            <w:tcW w:w="283" w:type="dxa"/>
          </w:tcPr>
          <w:p w14:paraId="019BE53B" w14:textId="77777777" w:rsidR="00083A2B" w:rsidRDefault="00083A2B">
            <w:pPr>
              <w:pStyle w:val="TableStyle"/>
              <w:jc w:val="center"/>
            </w:pPr>
          </w:p>
        </w:tc>
        <w:tc>
          <w:tcPr>
            <w:tcW w:w="283" w:type="dxa"/>
          </w:tcPr>
          <w:p w14:paraId="54B5B431" w14:textId="77777777" w:rsidR="00083A2B" w:rsidRDefault="007C4FE9">
            <w:pPr>
              <w:pStyle w:val="TableStyle"/>
              <w:jc w:val="center"/>
            </w:pPr>
            <w:r>
              <w:rPr>
                <w:noProof/>
              </w:rPr>
              <w:t>O</w:t>
            </w:r>
          </w:p>
        </w:tc>
        <w:tc>
          <w:tcPr>
            <w:tcW w:w="283" w:type="dxa"/>
          </w:tcPr>
          <w:p w14:paraId="59CE98A3" w14:textId="77777777" w:rsidR="00083A2B" w:rsidRDefault="00083A2B">
            <w:pPr>
              <w:pStyle w:val="TableStyle"/>
              <w:jc w:val="center"/>
            </w:pPr>
          </w:p>
        </w:tc>
        <w:tc>
          <w:tcPr>
            <w:tcW w:w="283" w:type="dxa"/>
          </w:tcPr>
          <w:p w14:paraId="65C28C8A" w14:textId="77777777" w:rsidR="00083A2B" w:rsidRDefault="00083A2B">
            <w:pPr>
              <w:pStyle w:val="TableStyle"/>
              <w:jc w:val="center"/>
            </w:pPr>
          </w:p>
        </w:tc>
        <w:tc>
          <w:tcPr>
            <w:tcW w:w="283" w:type="dxa"/>
          </w:tcPr>
          <w:p w14:paraId="7396767A" w14:textId="77777777" w:rsidR="00083A2B" w:rsidRDefault="00083A2B">
            <w:pPr>
              <w:pStyle w:val="TableStyle"/>
              <w:jc w:val="center"/>
            </w:pPr>
          </w:p>
        </w:tc>
        <w:tc>
          <w:tcPr>
            <w:tcW w:w="283" w:type="dxa"/>
          </w:tcPr>
          <w:p w14:paraId="6E4C192F" w14:textId="77777777" w:rsidR="00083A2B" w:rsidRDefault="00083A2B">
            <w:pPr>
              <w:pStyle w:val="TableStyle"/>
              <w:jc w:val="center"/>
            </w:pPr>
          </w:p>
        </w:tc>
        <w:tc>
          <w:tcPr>
            <w:tcW w:w="283" w:type="dxa"/>
          </w:tcPr>
          <w:p w14:paraId="786F0B71" w14:textId="77777777" w:rsidR="00083A2B" w:rsidRDefault="00083A2B">
            <w:pPr>
              <w:pStyle w:val="TableStyle"/>
              <w:jc w:val="center"/>
            </w:pPr>
          </w:p>
        </w:tc>
        <w:tc>
          <w:tcPr>
            <w:tcW w:w="1945" w:type="dxa"/>
          </w:tcPr>
          <w:p w14:paraId="5716F97E" w14:textId="77777777" w:rsidR="00083A2B" w:rsidRDefault="007C4FE9">
            <w:pPr>
              <w:pStyle w:val="TableStyle"/>
            </w:pPr>
            <w:r>
              <w:rPr>
                <w:noProof/>
              </w:rPr>
              <w:t>Reason for Request</w:t>
            </w:r>
          </w:p>
        </w:tc>
      </w:tr>
    </w:tbl>
    <w:p w14:paraId="497F866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615076A" w14:textId="77777777">
        <w:trPr>
          <w:cantSplit/>
        </w:trPr>
        <w:tc>
          <w:tcPr>
            <w:tcW w:w="624" w:type="dxa"/>
            <w:tcBorders>
              <w:bottom w:val="single" w:sz="2" w:space="0" w:color="auto"/>
            </w:tcBorders>
            <w:shd w:val="pct10" w:color="auto" w:fill="auto"/>
          </w:tcPr>
          <w:p w14:paraId="3C53132D" w14:textId="77777777" w:rsidR="00083A2B" w:rsidRDefault="007C4FE9">
            <w:pPr>
              <w:pStyle w:val="TableStyle"/>
              <w:jc w:val="center"/>
            </w:pPr>
            <w:r>
              <w:rPr>
                <w:noProof/>
              </w:rPr>
              <w:t>88B</w:t>
            </w:r>
          </w:p>
        </w:tc>
        <w:tc>
          <w:tcPr>
            <w:tcW w:w="2035" w:type="dxa"/>
            <w:tcBorders>
              <w:bottom w:val="single" w:sz="2" w:space="0" w:color="auto"/>
            </w:tcBorders>
            <w:shd w:val="pct10" w:color="auto" w:fill="auto"/>
          </w:tcPr>
          <w:p w14:paraId="5A137A51" w14:textId="77777777" w:rsidR="00083A2B" w:rsidRDefault="007C4FE9">
            <w:pPr>
              <w:pStyle w:val="TableStyle"/>
            </w:pPr>
            <w:r>
              <w:rPr>
                <w:noProof/>
              </w:rPr>
              <w:t>Appointment Details</w:t>
            </w:r>
          </w:p>
        </w:tc>
        <w:tc>
          <w:tcPr>
            <w:tcW w:w="595" w:type="dxa"/>
            <w:tcBorders>
              <w:bottom w:val="single" w:sz="2" w:space="0" w:color="auto"/>
            </w:tcBorders>
            <w:shd w:val="pct10" w:color="auto" w:fill="auto"/>
          </w:tcPr>
          <w:p w14:paraId="38484E84" w14:textId="77777777" w:rsidR="00083A2B" w:rsidRDefault="007C4FE9">
            <w:pPr>
              <w:pStyle w:val="TableStyle"/>
            </w:pPr>
            <w:r>
              <w:rPr>
                <w:noProof/>
              </w:rPr>
              <w:t>0-1</w:t>
            </w:r>
          </w:p>
        </w:tc>
        <w:tc>
          <w:tcPr>
            <w:tcW w:w="1570" w:type="dxa"/>
            <w:tcBorders>
              <w:bottom w:val="single" w:sz="2" w:space="0" w:color="auto"/>
            </w:tcBorders>
            <w:shd w:val="pct10" w:color="auto" w:fill="auto"/>
          </w:tcPr>
          <w:p w14:paraId="48F8F6AB" w14:textId="77777777" w:rsidR="00083A2B" w:rsidRDefault="007C4FE9">
            <w:pPr>
              <w:pStyle w:val="TableStyle"/>
            </w:pPr>
            <w:commentRangeStart w:id="74"/>
            <w:r>
              <w:rPr>
                <w:noProof/>
              </w:rPr>
              <w:t>If specific appointment required</w:t>
            </w:r>
            <w:commentRangeEnd w:id="74"/>
            <w:r w:rsidR="003D51E2">
              <w:rPr>
                <w:rStyle w:val="CommentReference"/>
                <w:lang w:val="en-US"/>
              </w:rPr>
              <w:commentReference w:id="74"/>
            </w:r>
          </w:p>
        </w:tc>
        <w:tc>
          <w:tcPr>
            <w:tcW w:w="283" w:type="dxa"/>
            <w:tcBorders>
              <w:bottom w:val="single" w:sz="2" w:space="0" w:color="auto"/>
            </w:tcBorders>
            <w:shd w:val="pct10" w:color="auto" w:fill="auto"/>
          </w:tcPr>
          <w:p w14:paraId="121BDA5C" w14:textId="77777777" w:rsidR="00083A2B" w:rsidRDefault="00083A2B">
            <w:pPr>
              <w:pStyle w:val="TableStyle"/>
              <w:jc w:val="center"/>
            </w:pPr>
          </w:p>
        </w:tc>
        <w:tc>
          <w:tcPr>
            <w:tcW w:w="283" w:type="dxa"/>
            <w:tcBorders>
              <w:bottom w:val="single" w:sz="2" w:space="0" w:color="auto"/>
            </w:tcBorders>
            <w:shd w:val="pct10" w:color="auto" w:fill="auto"/>
          </w:tcPr>
          <w:p w14:paraId="5194C5E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378F786" w14:textId="77777777" w:rsidR="00083A2B" w:rsidRDefault="00083A2B">
            <w:pPr>
              <w:pStyle w:val="TableStyle"/>
              <w:jc w:val="center"/>
            </w:pPr>
          </w:p>
        </w:tc>
        <w:tc>
          <w:tcPr>
            <w:tcW w:w="283" w:type="dxa"/>
            <w:tcBorders>
              <w:bottom w:val="single" w:sz="2" w:space="0" w:color="auto"/>
            </w:tcBorders>
            <w:shd w:val="pct10" w:color="auto" w:fill="auto"/>
          </w:tcPr>
          <w:p w14:paraId="62BCA9E4" w14:textId="77777777" w:rsidR="00083A2B" w:rsidRDefault="00083A2B">
            <w:pPr>
              <w:pStyle w:val="TableStyle"/>
              <w:jc w:val="center"/>
            </w:pPr>
          </w:p>
        </w:tc>
        <w:tc>
          <w:tcPr>
            <w:tcW w:w="283" w:type="dxa"/>
            <w:tcBorders>
              <w:bottom w:val="single" w:sz="2" w:space="0" w:color="auto"/>
            </w:tcBorders>
            <w:shd w:val="pct10" w:color="auto" w:fill="auto"/>
          </w:tcPr>
          <w:p w14:paraId="7ACE8457" w14:textId="77777777" w:rsidR="00083A2B" w:rsidRDefault="00083A2B">
            <w:pPr>
              <w:pStyle w:val="TableStyle"/>
              <w:jc w:val="center"/>
            </w:pPr>
          </w:p>
        </w:tc>
        <w:tc>
          <w:tcPr>
            <w:tcW w:w="283" w:type="dxa"/>
            <w:tcBorders>
              <w:bottom w:val="single" w:sz="2" w:space="0" w:color="auto"/>
            </w:tcBorders>
            <w:shd w:val="pct10" w:color="auto" w:fill="auto"/>
          </w:tcPr>
          <w:p w14:paraId="5FB7E8C0" w14:textId="77777777" w:rsidR="00083A2B" w:rsidRDefault="00083A2B">
            <w:pPr>
              <w:pStyle w:val="TableStyle"/>
              <w:jc w:val="center"/>
            </w:pPr>
          </w:p>
        </w:tc>
        <w:tc>
          <w:tcPr>
            <w:tcW w:w="283" w:type="dxa"/>
            <w:tcBorders>
              <w:bottom w:val="single" w:sz="2" w:space="0" w:color="auto"/>
            </w:tcBorders>
            <w:shd w:val="pct10" w:color="auto" w:fill="auto"/>
          </w:tcPr>
          <w:p w14:paraId="2D69045D" w14:textId="77777777" w:rsidR="00083A2B" w:rsidRDefault="00083A2B">
            <w:pPr>
              <w:pStyle w:val="TableStyle"/>
              <w:jc w:val="center"/>
            </w:pPr>
          </w:p>
        </w:tc>
        <w:tc>
          <w:tcPr>
            <w:tcW w:w="283" w:type="dxa"/>
            <w:tcBorders>
              <w:bottom w:val="single" w:sz="2" w:space="0" w:color="auto"/>
            </w:tcBorders>
            <w:shd w:val="pct10" w:color="auto" w:fill="auto"/>
          </w:tcPr>
          <w:p w14:paraId="30D92BDE" w14:textId="77777777" w:rsidR="00083A2B" w:rsidRDefault="00083A2B">
            <w:pPr>
              <w:pStyle w:val="TableStyle"/>
              <w:jc w:val="center"/>
            </w:pPr>
          </w:p>
        </w:tc>
        <w:tc>
          <w:tcPr>
            <w:tcW w:w="1945" w:type="dxa"/>
            <w:tcBorders>
              <w:bottom w:val="single" w:sz="2" w:space="0" w:color="auto"/>
            </w:tcBorders>
            <w:shd w:val="pct10" w:color="auto" w:fill="auto"/>
          </w:tcPr>
          <w:p w14:paraId="1674B373" w14:textId="77777777" w:rsidR="00083A2B" w:rsidRDefault="00083A2B">
            <w:pPr>
              <w:pStyle w:val="TableStyle"/>
              <w:jc w:val="center"/>
            </w:pPr>
          </w:p>
        </w:tc>
      </w:tr>
      <w:tr w:rsidR="00083A2B" w14:paraId="475D7312" w14:textId="77777777">
        <w:trPr>
          <w:cantSplit/>
        </w:trPr>
        <w:tc>
          <w:tcPr>
            <w:tcW w:w="624" w:type="dxa"/>
          </w:tcPr>
          <w:p w14:paraId="3FCA2FAB" w14:textId="77777777" w:rsidR="00083A2B" w:rsidRDefault="00083A2B">
            <w:pPr>
              <w:pStyle w:val="TableStyle"/>
              <w:jc w:val="center"/>
            </w:pPr>
          </w:p>
        </w:tc>
        <w:tc>
          <w:tcPr>
            <w:tcW w:w="2035" w:type="dxa"/>
          </w:tcPr>
          <w:p w14:paraId="4A939BDF" w14:textId="77777777" w:rsidR="00083A2B" w:rsidRDefault="00083A2B">
            <w:pPr>
              <w:pStyle w:val="TableStyle"/>
            </w:pPr>
          </w:p>
        </w:tc>
        <w:tc>
          <w:tcPr>
            <w:tcW w:w="595" w:type="dxa"/>
          </w:tcPr>
          <w:p w14:paraId="1BCF914E" w14:textId="77777777" w:rsidR="00083A2B" w:rsidRDefault="00083A2B">
            <w:pPr>
              <w:pStyle w:val="TableStyle"/>
            </w:pPr>
          </w:p>
        </w:tc>
        <w:tc>
          <w:tcPr>
            <w:tcW w:w="1570" w:type="dxa"/>
          </w:tcPr>
          <w:p w14:paraId="05062845" w14:textId="77777777" w:rsidR="00083A2B" w:rsidRDefault="00083A2B">
            <w:pPr>
              <w:pStyle w:val="TableStyle"/>
            </w:pPr>
          </w:p>
        </w:tc>
        <w:tc>
          <w:tcPr>
            <w:tcW w:w="283" w:type="dxa"/>
          </w:tcPr>
          <w:p w14:paraId="584384C1" w14:textId="77777777" w:rsidR="00083A2B" w:rsidRDefault="00083A2B">
            <w:pPr>
              <w:pStyle w:val="TableStyle"/>
              <w:jc w:val="center"/>
            </w:pPr>
          </w:p>
        </w:tc>
        <w:tc>
          <w:tcPr>
            <w:tcW w:w="283" w:type="dxa"/>
          </w:tcPr>
          <w:p w14:paraId="3148C7F7" w14:textId="77777777" w:rsidR="00083A2B" w:rsidRDefault="00083A2B">
            <w:pPr>
              <w:pStyle w:val="TableStyle"/>
              <w:jc w:val="center"/>
            </w:pPr>
          </w:p>
        </w:tc>
        <w:tc>
          <w:tcPr>
            <w:tcW w:w="283" w:type="dxa"/>
          </w:tcPr>
          <w:p w14:paraId="502C1F21" w14:textId="77777777" w:rsidR="00083A2B" w:rsidRDefault="007C4FE9">
            <w:pPr>
              <w:pStyle w:val="TableStyle"/>
              <w:jc w:val="center"/>
            </w:pPr>
            <w:r>
              <w:rPr>
                <w:noProof/>
              </w:rPr>
              <w:t>1</w:t>
            </w:r>
          </w:p>
        </w:tc>
        <w:tc>
          <w:tcPr>
            <w:tcW w:w="283" w:type="dxa"/>
          </w:tcPr>
          <w:p w14:paraId="47B30B01" w14:textId="77777777" w:rsidR="00083A2B" w:rsidRDefault="00083A2B">
            <w:pPr>
              <w:pStyle w:val="TableStyle"/>
              <w:jc w:val="center"/>
            </w:pPr>
          </w:p>
        </w:tc>
        <w:tc>
          <w:tcPr>
            <w:tcW w:w="283" w:type="dxa"/>
          </w:tcPr>
          <w:p w14:paraId="3ABA1349" w14:textId="77777777" w:rsidR="00083A2B" w:rsidRDefault="00083A2B">
            <w:pPr>
              <w:pStyle w:val="TableStyle"/>
              <w:jc w:val="center"/>
            </w:pPr>
          </w:p>
        </w:tc>
        <w:tc>
          <w:tcPr>
            <w:tcW w:w="283" w:type="dxa"/>
          </w:tcPr>
          <w:p w14:paraId="0F829CE8" w14:textId="77777777" w:rsidR="00083A2B" w:rsidRDefault="00083A2B">
            <w:pPr>
              <w:pStyle w:val="TableStyle"/>
              <w:jc w:val="center"/>
            </w:pPr>
          </w:p>
        </w:tc>
        <w:tc>
          <w:tcPr>
            <w:tcW w:w="283" w:type="dxa"/>
          </w:tcPr>
          <w:p w14:paraId="20CA2B67" w14:textId="77777777" w:rsidR="00083A2B" w:rsidRDefault="00083A2B">
            <w:pPr>
              <w:pStyle w:val="TableStyle"/>
              <w:jc w:val="center"/>
            </w:pPr>
          </w:p>
        </w:tc>
        <w:tc>
          <w:tcPr>
            <w:tcW w:w="283" w:type="dxa"/>
          </w:tcPr>
          <w:p w14:paraId="06EFCDF6" w14:textId="77777777" w:rsidR="00083A2B" w:rsidRDefault="00083A2B">
            <w:pPr>
              <w:pStyle w:val="TableStyle"/>
              <w:jc w:val="center"/>
            </w:pPr>
          </w:p>
        </w:tc>
        <w:tc>
          <w:tcPr>
            <w:tcW w:w="1945" w:type="dxa"/>
          </w:tcPr>
          <w:p w14:paraId="38BD0B0B" w14:textId="77777777" w:rsidR="00083A2B" w:rsidRDefault="007C4FE9">
            <w:pPr>
              <w:pStyle w:val="TableStyle"/>
            </w:pPr>
            <w:r>
              <w:rPr>
                <w:noProof/>
              </w:rPr>
              <w:t>Appointment Date</w:t>
            </w:r>
          </w:p>
        </w:tc>
      </w:tr>
      <w:tr w:rsidR="00083A2B" w14:paraId="1D50DA24" w14:textId="77777777">
        <w:trPr>
          <w:cantSplit/>
        </w:trPr>
        <w:tc>
          <w:tcPr>
            <w:tcW w:w="624" w:type="dxa"/>
          </w:tcPr>
          <w:p w14:paraId="67145DB7" w14:textId="77777777" w:rsidR="00083A2B" w:rsidRDefault="00083A2B">
            <w:pPr>
              <w:pStyle w:val="TableStyle"/>
              <w:jc w:val="center"/>
            </w:pPr>
          </w:p>
        </w:tc>
        <w:tc>
          <w:tcPr>
            <w:tcW w:w="2035" w:type="dxa"/>
          </w:tcPr>
          <w:p w14:paraId="135C3011" w14:textId="77777777" w:rsidR="00083A2B" w:rsidRDefault="00083A2B">
            <w:pPr>
              <w:pStyle w:val="TableStyle"/>
            </w:pPr>
          </w:p>
        </w:tc>
        <w:tc>
          <w:tcPr>
            <w:tcW w:w="595" w:type="dxa"/>
          </w:tcPr>
          <w:p w14:paraId="52ACB5F2" w14:textId="77777777" w:rsidR="00083A2B" w:rsidRDefault="00083A2B">
            <w:pPr>
              <w:pStyle w:val="TableStyle"/>
            </w:pPr>
          </w:p>
        </w:tc>
        <w:tc>
          <w:tcPr>
            <w:tcW w:w="1570" w:type="dxa"/>
          </w:tcPr>
          <w:p w14:paraId="46CCE07A" w14:textId="77777777" w:rsidR="00083A2B" w:rsidRDefault="00083A2B">
            <w:pPr>
              <w:pStyle w:val="TableStyle"/>
            </w:pPr>
          </w:p>
        </w:tc>
        <w:tc>
          <w:tcPr>
            <w:tcW w:w="283" w:type="dxa"/>
          </w:tcPr>
          <w:p w14:paraId="3CCC80D0" w14:textId="77777777" w:rsidR="00083A2B" w:rsidRDefault="00083A2B">
            <w:pPr>
              <w:pStyle w:val="TableStyle"/>
              <w:jc w:val="center"/>
            </w:pPr>
          </w:p>
        </w:tc>
        <w:tc>
          <w:tcPr>
            <w:tcW w:w="283" w:type="dxa"/>
          </w:tcPr>
          <w:p w14:paraId="0C7672E6" w14:textId="77777777" w:rsidR="00083A2B" w:rsidRDefault="00083A2B">
            <w:pPr>
              <w:pStyle w:val="TableStyle"/>
              <w:jc w:val="center"/>
            </w:pPr>
          </w:p>
        </w:tc>
        <w:tc>
          <w:tcPr>
            <w:tcW w:w="283" w:type="dxa"/>
          </w:tcPr>
          <w:p w14:paraId="37229209" w14:textId="77777777" w:rsidR="00083A2B" w:rsidRDefault="007C4FE9">
            <w:pPr>
              <w:pStyle w:val="TableStyle"/>
              <w:jc w:val="center"/>
            </w:pPr>
            <w:r>
              <w:rPr>
                <w:noProof/>
              </w:rPr>
              <w:t>O</w:t>
            </w:r>
          </w:p>
        </w:tc>
        <w:tc>
          <w:tcPr>
            <w:tcW w:w="283" w:type="dxa"/>
          </w:tcPr>
          <w:p w14:paraId="44492AC0" w14:textId="77777777" w:rsidR="00083A2B" w:rsidRDefault="00083A2B">
            <w:pPr>
              <w:pStyle w:val="TableStyle"/>
              <w:jc w:val="center"/>
            </w:pPr>
          </w:p>
        </w:tc>
        <w:tc>
          <w:tcPr>
            <w:tcW w:w="283" w:type="dxa"/>
          </w:tcPr>
          <w:p w14:paraId="45F9EC87" w14:textId="77777777" w:rsidR="00083A2B" w:rsidRDefault="00083A2B">
            <w:pPr>
              <w:pStyle w:val="TableStyle"/>
              <w:jc w:val="center"/>
            </w:pPr>
          </w:p>
        </w:tc>
        <w:tc>
          <w:tcPr>
            <w:tcW w:w="283" w:type="dxa"/>
          </w:tcPr>
          <w:p w14:paraId="1FF3DCA6" w14:textId="77777777" w:rsidR="00083A2B" w:rsidRDefault="00083A2B">
            <w:pPr>
              <w:pStyle w:val="TableStyle"/>
              <w:jc w:val="center"/>
            </w:pPr>
          </w:p>
        </w:tc>
        <w:tc>
          <w:tcPr>
            <w:tcW w:w="283" w:type="dxa"/>
          </w:tcPr>
          <w:p w14:paraId="69648B78" w14:textId="77777777" w:rsidR="00083A2B" w:rsidRDefault="00083A2B">
            <w:pPr>
              <w:pStyle w:val="TableStyle"/>
              <w:jc w:val="center"/>
            </w:pPr>
          </w:p>
        </w:tc>
        <w:tc>
          <w:tcPr>
            <w:tcW w:w="283" w:type="dxa"/>
          </w:tcPr>
          <w:p w14:paraId="51475927" w14:textId="77777777" w:rsidR="00083A2B" w:rsidRDefault="00083A2B">
            <w:pPr>
              <w:pStyle w:val="TableStyle"/>
              <w:jc w:val="center"/>
            </w:pPr>
          </w:p>
        </w:tc>
        <w:tc>
          <w:tcPr>
            <w:tcW w:w="1945" w:type="dxa"/>
          </w:tcPr>
          <w:p w14:paraId="39340FD9" w14:textId="77777777" w:rsidR="00083A2B" w:rsidRDefault="007C4FE9">
            <w:pPr>
              <w:pStyle w:val="TableStyle"/>
            </w:pPr>
            <w:r>
              <w:rPr>
                <w:noProof/>
              </w:rPr>
              <w:t>Earliest Appointment Time</w:t>
            </w:r>
          </w:p>
        </w:tc>
      </w:tr>
      <w:tr w:rsidR="00083A2B" w14:paraId="382E3C27" w14:textId="77777777">
        <w:trPr>
          <w:cantSplit/>
        </w:trPr>
        <w:tc>
          <w:tcPr>
            <w:tcW w:w="624" w:type="dxa"/>
          </w:tcPr>
          <w:p w14:paraId="41CD568B" w14:textId="77777777" w:rsidR="00083A2B" w:rsidRDefault="00083A2B">
            <w:pPr>
              <w:pStyle w:val="TableStyle"/>
              <w:jc w:val="center"/>
            </w:pPr>
          </w:p>
        </w:tc>
        <w:tc>
          <w:tcPr>
            <w:tcW w:w="2035" w:type="dxa"/>
          </w:tcPr>
          <w:p w14:paraId="7D7DE690" w14:textId="77777777" w:rsidR="00083A2B" w:rsidRDefault="00083A2B">
            <w:pPr>
              <w:pStyle w:val="TableStyle"/>
            </w:pPr>
          </w:p>
        </w:tc>
        <w:tc>
          <w:tcPr>
            <w:tcW w:w="595" w:type="dxa"/>
          </w:tcPr>
          <w:p w14:paraId="62031ADF" w14:textId="77777777" w:rsidR="00083A2B" w:rsidRDefault="00083A2B">
            <w:pPr>
              <w:pStyle w:val="TableStyle"/>
            </w:pPr>
          </w:p>
        </w:tc>
        <w:tc>
          <w:tcPr>
            <w:tcW w:w="1570" w:type="dxa"/>
          </w:tcPr>
          <w:p w14:paraId="2C2AC0E5" w14:textId="77777777" w:rsidR="00083A2B" w:rsidRDefault="00083A2B">
            <w:pPr>
              <w:pStyle w:val="TableStyle"/>
            </w:pPr>
          </w:p>
        </w:tc>
        <w:tc>
          <w:tcPr>
            <w:tcW w:w="283" w:type="dxa"/>
          </w:tcPr>
          <w:p w14:paraId="7F36C989" w14:textId="77777777" w:rsidR="00083A2B" w:rsidRDefault="00083A2B">
            <w:pPr>
              <w:pStyle w:val="TableStyle"/>
              <w:jc w:val="center"/>
            </w:pPr>
          </w:p>
        </w:tc>
        <w:tc>
          <w:tcPr>
            <w:tcW w:w="283" w:type="dxa"/>
          </w:tcPr>
          <w:p w14:paraId="73DE7D62" w14:textId="77777777" w:rsidR="00083A2B" w:rsidRDefault="00083A2B">
            <w:pPr>
              <w:pStyle w:val="TableStyle"/>
              <w:jc w:val="center"/>
            </w:pPr>
          </w:p>
        </w:tc>
        <w:tc>
          <w:tcPr>
            <w:tcW w:w="283" w:type="dxa"/>
          </w:tcPr>
          <w:p w14:paraId="397D191B" w14:textId="77777777" w:rsidR="00083A2B" w:rsidRDefault="007C4FE9">
            <w:pPr>
              <w:pStyle w:val="TableStyle"/>
              <w:jc w:val="center"/>
            </w:pPr>
            <w:r>
              <w:rPr>
                <w:noProof/>
              </w:rPr>
              <w:t>O</w:t>
            </w:r>
          </w:p>
        </w:tc>
        <w:tc>
          <w:tcPr>
            <w:tcW w:w="283" w:type="dxa"/>
          </w:tcPr>
          <w:p w14:paraId="0F38E812" w14:textId="77777777" w:rsidR="00083A2B" w:rsidRDefault="00083A2B">
            <w:pPr>
              <w:pStyle w:val="TableStyle"/>
              <w:jc w:val="center"/>
            </w:pPr>
          </w:p>
        </w:tc>
        <w:tc>
          <w:tcPr>
            <w:tcW w:w="283" w:type="dxa"/>
          </w:tcPr>
          <w:p w14:paraId="152BA40D" w14:textId="77777777" w:rsidR="00083A2B" w:rsidRDefault="00083A2B">
            <w:pPr>
              <w:pStyle w:val="TableStyle"/>
              <w:jc w:val="center"/>
            </w:pPr>
          </w:p>
        </w:tc>
        <w:tc>
          <w:tcPr>
            <w:tcW w:w="283" w:type="dxa"/>
          </w:tcPr>
          <w:p w14:paraId="46415253" w14:textId="77777777" w:rsidR="00083A2B" w:rsidRDefault="00083A2B">
            <w:pPr>
              <w:pStyle w:val="TableStyle"/>
              <w:jc w:val="center"/>
            </w:pPr>
          </w:p>
        </w:tc>
        <w:tc>
          <w:tcPr>
            <w:tcW w:w="283" w:type="dxa"/>
          </w:tcPr>
          <w:p w14:paraId="53001E8E" w14:textId="77777777" w:rsidR="00083A2B" w:rsidRDefault="00083A2B">
            <w:pPr>
              <w:pStyle w:val="TableStyle"/>
              <w:jc w:val="center"/>
            </w:pPr>
          </w:p>
        </w:tc>
        <w:tc>
          <w:tcPr>
            <w:tcW w:w="283" w:type="dxa"/>
          </w:tcPr>
          <w:p w14:paraId="46A116B6" w14:textId="77777777" w:rsidR="00083A2B" w:rsidRDefault="00083A2B">
            <w:pPr>
              <w:pStyle w:val="TableStyle"/>
              <w:jc w:val="center"/>
            </w:pPr>
          </w:p>
        </w:tc>
        <w:tc>
          <w:tcPr>
            <w:tcW w:w="1945" w:type="dxa"/>
          </w:tcPr>
          <w:p w14:paraId="2CF117E3" w14:textId="77777777" w:rsidR="00083A2B" w:rsidRDefault="007C4FE9">
            <w:pPr>
              <w:pStyle w:val="TableStyle"/>
            </w:pPr>
            <w:r>
              <w:rPr>
                <w:noProof/>
              </w:rPr>
              <w:t>Latest Appointment Time</w:t>
            </w:r>
          </w:p>
        </w:tc>
      </w:tr>
      <w:tr w:rsidR="00083A2B" w14:paraId="6A0F7567" w14:textId="77777777">
        <w:trPr>
          <w:cantSplit/>
        </w:trPr>
        <w:tc>
          <w:tcPr>
            <w:tcW w:w="624" w:type="dxa"/>
          </w:tcPr>
          <w:p w14:paraId="60C67217" w14:textId="77777777" w:rsidR="00083A2B" w:rsidRDefault="00083A2B">
            <w:pPr>
              <w:pStyle w:val="TableStyle"/>
              <w:jc w:val="center"/>
            </w:pPr>
          </w:p>
        </w:tc>
        <w:tc>
          <w:tcPr>
            <w:tcW w:w="2035" w:type="dxa"/>
          </w:tcPr>
          <w:p w14:paraId="3813D8F6" w14:textId="77777777" w:rsidR="00083A2B" w:rsidRDefault="00083A2B">
            <w:pPr>
              <w:pStyle w:val="TableStyle"/>
            </w:pPr>
          </w:p>
        </w:tc>
        <w:tc>
          <w:tcPr>
            <w:tcW w:w="595" w:type="dxa"/>
          </w:tcPr>
          <w:p w14:paraId="6C7731D4" w14:textId="77777777" w:rsidR="00083A2B" w:rsidRDefault="00083A2B">
            <w:pPr>
              <w:pStyle w:val="TableStyle"/>
            </w:pPr>
          </w:p>
        </w:tc>
        <w:tc>
          <w:tcPr>
            <w:tcW w:w="1570" w:type="dxa"/>
          </w:tcPr>
          <w:p w14:paraId="33BF7167" w14:textId="77777777" w:rsidR="00083A2B" w:rsidRDefault="00083A2B">
            <w:pPr>
              <w:pStyle w:val="TableStyle"/>
            </w:pPr>
          </w:p>
        </w:tc>
        <w:tc>
          <w:tcPr>
            <w:tcW w:w="283" w:type="dxa"/>
          </w:tcPr>
          <w:p w14:paraId="526E38BC" w14:textId="77777777" w:rsidR="00083A2B" w:rsidRDefault="00083A2B">
            <w:pPr>
              <w:pStyle w:val="TableStyle"/>
              <w:jc w:val="center"/>
            </w:pPr>
          </w:p>
        </w:tc>
        <w:tc>
          <w:tcPr>
            <w:tcW w:w="283" w:type="dxa"/>
          </w:tcPr>
          <w:p w14:paraId="6983669A" w14:textId="77777777" w:rsidR="00083A2B" w:rsidRDefault="00083A2B">
            <w:pPr>
              <w:pStyle w:val="TableStyle"/>
              <w:jc w:val="center"/>
            </w:pPr>
          </w:p>
        </w:tc>
        <w:tc>
          <w:tcPr>
            <w:tcW w:w="283" w:type="dxa"/>
          </w:tcPr>
          <w:p w14:paraId="710407C5" w14:textId="77777777" w:rsidR="00083A2B" w:rsidRDefault="007C4FE9">
            <w:pPr>
              <w:pStyle w:val="TableStyle"/>
              <w:jc w:val="center"/>
            </w:pPr>
            <w:r>
              <w:rPr>
                <w:noProof/>
              </w:rPr>
              <w:t>O</w:t>
            </w:r>
          </w:p>
        </w:tc>
        <w:tc>
          <w:tcPr>
            <w:tcW w:w="283" w:type="dxa"/>
          </w:tcPr>
          <w:p w14:paraId="42AB0B00" w14:textId="77777777" w:rsidR="00083A2B" w:rsidRDefault="00083A2B">
            <w:pPr>
              <w:pStyle w:val="TableStyle"/>
              <w:jc w:val="center"/>
            </w:pPr>
          </w:p>
        </w:tc>
        <w:tc>
          <w:tcPr>
            <w:tcW w:w="283" w:type="dxa"/>
          </w:tcPr>
          <w:p w14:paraId="36D1D159" w14:textId="77777777" w:rsidR="00083A2B" w:rsidRDefault="00083A2B">
            <w:pPr>
              <w:pStyle w:val="TableStyle"/>
              <w:jc w:val="center"/>
            </w:pPr>
          </w:p>
        </w:tc>
        <w:tc>
          <w:tcPr>
            <w:tcW w:w="283" w:type="dxa"/>
          </w:tcPr>
          <w:p w14:paraId="2A590EB6" w14:textId="77777777" w:rsidR="00083A2B" w:rsidRDefault="00083A2B">
            <w:pPr>
              <w:pStyle w:val="TableStyle"/>
              <w:jc w:val="center"/>
            </w:pPr>
          </w:p>
        </w:tc>
        <w:tc>
          <w:tcPr>
            <w:tcW w:w="283" w:type="dxa"/>
          </w:tcPr>
          <w:p w14:paraId="35962B9E" w14:textId="77777777" w:rsidR="00083A2B" w:rsidRDefault="00083A2B">
            <w:pPr>
              <w:pStyle w:val="TableStyle"/>
              <w:jc w:val="center"/>
            </w:pPr>
          </w:p>
        </w:tc>
        <w:tc>
          <w:tcPr>
            <w:tcW w:w="283" w:type="dxa"/>
          </w:tcPr>
          <w:p w14:paraId="5D141B85" w14:textId="77777777" w:rsidR="00083A2B" w:rsidRDefault="00083A2B">
            <w:pPr>
              <w:pStyle w:val="TableStyle"/>
              <w:jc w:val="center"/>
            </w:pPr>
          </w:p>
        </w:tc>
        <w:tc>
          <w:tcPr>
            <w:tcW w:w="1945" w:type="dxa"/>
          </w:tcPr>
          <w:p w14:paraId="6770B653" w14:textId="77777777" w:rsidR="00083A2B" w:rsidRDefault="007C4FE9">
            <w:pPr>
              <w:pStyle w:val="TableStyle"/>
            </w:pPr>
            <w:r>
              <w:rPr>
                <w:noProof/>
              </w:rPr>
              <w:t>Reason for Request</w:t>
            </w:r>
          </w:p>
        </w:tc>
      </w:tr>
    </w:tbl>
    <w:p w14:paraId="6E17D5C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125B115" w14:textId="77777777">
        <w:trPr>
          <w:cantSplit/>
        </w:trPr>
        <w:tc>
          <w:tcPr>
            <w:tcW w:w="624" w:type="dxa"/>
            <w:tcBorders>
              <w:bottom w:val="single" w:sz="2" w:space="0" w:color="auto"/>
            </w:tcBorders>
            <w:shd w:val="pct10" w:color="auto" w:fill="auto"/>
          </w:tcPr>
          <w:p w14:paraId="2371C3BC" w14:textId="77777777" w:rsidR="00083A2B" w:rsidRDefault="007C4FE9">
            <w:pPr>
              <w:pStyle w:val="TableStyle"/>
              <w:jc w:val="center"/>
            </w:pPr>
            <w:r>
              <w:rPr>
                <w:noProof/>
              </w:rPr>
              <w:t>89B</w:t>
            </w:r>
          </w:p>
        </w:tc>
        <w:tc>
          <w:tcPr>
            <w:tcW w:w="2035" w:type="dxa"/>
            <w:tcBorders>
              <w:bottom w:val="single" w:sz="2" w:space="0" w:color="auto"/>
            </w:tcBorders>
            <w:shd w:val="pct10" w:color="auto" w:fill="auto"/>
          </w:tcPr>
          <w:p w14:paraId="5E6EC7DB" w14:textId="77777777" w:rsidR="00083A2B" w:rsidRDefault="007C4FE9">
            <w:pPr>
              <w:pStyle w:val="TableStyle"/>
            </w:pPr>
            <w:r>
              <w:rPr>
                <w:noProof/>
              </w:rPr>
              <w:t>Meter Details</w:t>
            </w:r>
          </w:p>
        </w:tc>
        <w:tc>
          <w:tcPr>
            <w:tcW w:w="595" w:type="dxa"/>
            <w:tcBorders>
              <w:bottom w:val="single" w:sz="2" w:space="0" w:color="auto"/>
            </w:tcBorders>
            <w:shd w:val="pct10" w:color="auto" w:fill="auto"/>
          </w:tcPr>
          <w:p w14:paraId="5AF5FE1D" w14:textId="77777777" w:rsidR="00083A2B" w:rsidRDefault="007C4FE9">
            <w:pPr>
              <w:pStyle w:val="TableStyle"/>
            </w:pPr>
            <w:r>
              <w:rPr>
                <w:noProof/>
              </w:rPr>
              <w:t>1-*</w:t>
            </w:r>
          </w:p>
        </w:tc>
        <w:tc>
          <w:tcPr>
            <w:tcW w:w="1570" w:type="dxa"/>
            <w:tcBorders>
              <w:bottom w:val="single" w:sz="2" w:space="0" w:color="auto"/>
            </w:tcBorders>
            <w:shd w:val="pct10" w:color="auto" w:fill="auto"/>
          </w:tcPr>
          <w:p w14:paraId="2A228B68" w14:textId="77777777" w:rsidR="00083A2B" w:rsidRDefault="00083A2B">
            <w:pPr>
              <w:pStyle w:val="TableStyle"/>
            </w:pPr>
          </w:p>
        </w:tc>
        <w:tc>
          <w:tcPr>
            <w:tcW w:w="283" w:type="dxa"/>
            <w:tcBorders>
              <w:bottom w:val="single" w:sz="2" w:space="0" w:color="auto"/>
            </w:tcBorders>
            <w:shd w:val="pct10" w:color="auto" w:fill="auto"/>
          </w:tcPr>
          <w:p w14:paraId="0A4AEBB4" w14:textId="77777777" w:rsidR="00083A2B" w:rsidRDefault="00083A2B">
            <w:pPr>
              <w:pStyle w:val="TableStyle"/>
              <w:jc w:val="center"/>
            </w:pPr>
          </w:p>
        </w:tc>
        <w:tc>
          <w:tcPr>
            <w:tcW w:w="283" w:type="dxa"/>
            <w:tcBorders>
              <w:bottom w:val="single" w:sz="2" w:space="0" w:color="auto"/>
            </w:tcBorders>
            <w:shd w:val="pct10" w:color="auto" w:fill="auto"/>
          </w:tcPr>
          <w:p w14:paraId="7741007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3BC28FB" w14:textId="77777777" w:rsidR="00083A2B" w:rsidRDefault="00083A2B">
            <w:pPr>
              <w:pStyle w:val="TableStyle"/>
              <w:jc w:val="center"/>
            </w:pPr>
          </w:p>
        </w:tc>
        <w:tc>
          <w:tcPr>
            <w:tcW w:w="283" w:type="dxa"/>
            <w:tcBorders>
              <w:bottom w:val="single" w:sz="2" w:space="0" w:color="auto"/>
            </w:tcBorders>
            <w:shd w:val="pct10" w:color="auto" w:fill="auto"/>
          </w:tcPr>
          <w:p w14:paraId="347CE4F3" w14:textId="77777777" w:rsidR="00083A2B" w:rsidRDefault="00083A2B">
            <w:pPr>
              <w:pStyle w:val="TableStyle"/>
              <w:jc w:val="center"/>
            </w:pPr>
          </w:p>
        </w:tc>
        <w:tc>
          <w:tcPr>
            <w:tcW w:w="283" w:type="dxa"/>
            <w:tcBorders>
              <w:bottom w:val="single" w:sz="2" w:space="0" w:color="auto"/>
            </w:tcBorders>
            <w:shd w:val="pct10" w:color="auto" w:fill="auto"/>
          </w:tcPr>
          <w:p w14:paraId="366807DC" w14:textId="77777777" w:rsidR="00083A2B" w:rsidRDefault="00083A2B">
            <w:pPr>
              <w:pStyle w:val="TableStyle"/>
              <w:jc w:val="center"/>
            </w:pPr>
          </w:p>
        </w:tc>
        <w:tc>
          <w:tcPr>
            <w:tcW w:w="283" w:type="dxa"/>
            <w:tcBorders>
              <w:bottom w:val="single" w:sz="2" w:space="0" w:color="auto"/>
            </w:tcBorders>
            <w:shd w:val="pct10" w:color="auto" w:fill="auto"/>
          </w:tcPr>
          <w:p w14:paraId="500244A2" w14:textId="77777777" w:rsidR="00083A2B" w:rsidRDefault="00083A2B">
            <w:pPr>
              <w:pStyle w:val="TableStyle"/>
              <w:jc w:val="center"/>
            </w:pPr>
          </w:p>
        </w:tc>
        <w:tc>
          <w:tcPr>
            <w:tcW w:w="283" w:type="dxa"/>
            <w:tcBorders>
              <w:bottom w:val="single" w:sz="2" w:space="0" w:color="auto"/>
            </w:tcBorders>
            <w:shd w:val="pct10" w:color="auto" w:fill="auto"/>
          </w:tcPr>
          <w:p w14:paraId="020FE029" w14:textId="77777777" w:rsidR="00083A2B" w:rsidRDefault="00083A2B">
            <w:pPr>
              <w:pStyle w:val="TableStyle"/>
              <w:jc w:val="center"/>
            </w:pPr>
          </w:p>
        </w:tc>
        <w:tc>
          <w:tcPr>
            <w:tcW w:w="283" w:type="dxa"/>
            <w:tcBorders>
              <w:bottom w:val="single" w:sz="2" w:space="0" w:color="auto"/>
            </w:tcBorders>
            <w:shd w:val="pct10" w:color="auto" w:fill="auto"/>
          </w:tcPr>
          <w:p w14:paraId="36172830" w14:textId="77777777" w:rsidR="00083A2B" w:rsidRDefault="00083A2B">
            <w:pPr>
              <w:pStyle w:val="TableStyle"/>
              <w:jc w:val="center"/>
            </w:pPr>
          </w:p>
        </w:tc>
        <w:tc>
          <w:tcPr>
            <w:tcW w:w="1945" w:type="dxa"/>
            <w:tcBorders>
              <w:bottom w:val="single" w:sz="2" w:space="0" w:color="auto"/>
            </w:tcBorders>
            <w:shd w:val="pct10" w:color="auto" w:fill="auto"/>
          </w:tcPr>
          <w:p w14:paraId="316D821F" w14:textId="77777777" w:rsidR="00083A2B" w:rsidRDefault="00083A2B">
            <w:pPr>
              <w:pStyle w:val="TableStyle"/>
              <w:jc w:val="center"/>
            </w:pPr>
          </w:p>
        </w:tc>
      </w:tr>
      <w:tr w:rsidR="00083A2B" w14:paraId="1DC380B6" w14:textId="77777777">
        <w:trPr>
          <w:cantSplit/>
        </w:trPr>
        <w:tc>
          <w:tcPr>
            <w:tcW w:w="624" w:type="dxa"/>
          </w:tcPr>
          <w:p w14:paraId="2E0759F5" w14:textId="77777777" w:rsidR="00083A2B" w:rsidRDefault="00083A2B">
            <w:pPr>
              <w:pStyle w:val="TableStyle"/>
              <w:jc w:val="center"/>
            </w:pPr>
          </w:p>
        </w:tc>
        <w:tc>
          <w:tcPr>
            <w:tcW w:w="2035" w:type="dxa"/>
          </w:tcPr>
          <w:p w14:paraId="6B12D1FC" w14:textId="77777777" w:rsidR="00083A2B" w:rsidRDefault="00083A2B">
            <w:pPr>
              <w:pStyle w:val="TableStyle"/>
            </w:pPr>
          </w:p>
        </w:tc>
        <w:tc>
          <w:tcPr>
            <w:tcW w:w="595" w:type="dxa"/>
          </w:tcPr>
          <w:p w14:paraId="4C0EA369" w14:textId="77777777" w:rsidR="00083A2B" w:rsidRDefault="00083A2B">
            <w:pPr>
              <w:pStyle w:val="TableStyle"/>
            </w:pPr>
          </w:p>
        </w:tc>
        <w:tc>
          <w:tcPr>
            <w:tcW w:w="1570" w:type="dxa"/>
          </w:tcPr>
          <w:p w14:paraId="689FDE84" w14:textId="77777777" w:rsidR="00083A2B" w:rsidRDefault="00083A2B">
            <w:pPr>
              <w:pStyle w:val="TableStyle"/>
            </w:pPr>
          </w:p>
        </w:tc>
        <w:tc>
          <w:tcPr>
            <w:tcW w:w="283" w:type="dxa"/>
          </w:tcPr>
          <w:p w14:paraId="582852F5" w14:textId="77777777" w:rsidR="00083A2B" w:rsidRDefault="00083A2B">
            <w:pPr>
              <w:pStyle w:val="TableStyle"/>
              <w:jc w:val="center"/>
            </w:pPr>
          </w:p>
        </w:tc>
        <w:tc>
          <w:tcPr>
            <w:tcW w:w="283" w:type="dxa"/>
          </w:tcPr>
          <w:p w14:paraId="1E035527" w14:textId="77777777" w:rsidR="00083A2B" w:rsidRDefault="00083A2B">
            <w:pPr>
              <w:pStyle w:val="TableStyle"/>
              <w:jc w:val="center"/>
            </w:pPr>
          </w:p>
        </w:tc>
        <w:tc>
          <w:tcPr>
            <w:tcW w:w="283" w:type="dxa"/>
          </w:tcPr>
          <w:p w14:paraId="00E66BF9" w14:textId="77777777" w:rsidR="00083A2B" w:rsidRDefault="007C4FE9">
            <w:pPr>
              <w:pStyle w:val="TableStyle"/>
              <w:jc w:val="center"/>
            </w:pPr>
            <w:r>
              <w:rPr>
                <w:noProof/>
              </w:rPr>
              <w:t>1</w:t>
            </w:r>
          </w:p>
        </w:tc>
        <w:tc>
          <w:tcPr>
            <w:tcW w:w="283" w:type="dxa"/>
          </w:tcPr>
          <w:p w14:paraId="22C8E8C7" w14:textId="77777777" w:rsidR="00083A2B" w:rsidRDefault="00083A2B">
            <w:pPr>
              <w:pStyle w:val="TableStyle"/>
              <w:jc w:val="center"/>
            </w:pPr>
          </w:p>
        </w:tc>
        <w:tc>
          <w:tcPr>
            <w:tcW w:w="283" w:type="dxa"/>
          </w:tcPr>
          <w:p w14:paraId="1096F26A" w14:textId="77777777" w:rsidR="00083A2B" w:rsidRDefault="00083A2B">
            <w:pPr>
              <w:pStyle w:val="TableStyle"/>
              <w:jc w:val="center"/>
            </w:pPr>
          </w:p>
        </w:tc>
        <w:tc>
          <w:tcPr>
            <w:tcW w:w="283" w:type="dxa"/>
          </w:tcPr>
          <w:p w14:paraId="09DE7C81" w14:textId="77777777" w:rsidR="00083A2B" w:rsidRDefault="00083A2B">
            <w:pPr>
              <w:pStyle w:val="TableStyle"/>
              <w:jc w:val="center"/>
            </w:pPr>
          </w:p>
        </w:tc>
        <w:tc>
          <w:tcPr>
            <w:tcW w:w="283" w:type="dxa"/>
          </w:tcPr>
          <w:p w14:paraId="375B0E3C" w14:textId="77777777" w:rsidR="00083A2B" w:rsidRDefault="00083A2B">
            <w:pPr>
              <w:pStyle w:val="TableStyle"/>
              <w:jc w:val="center"/>
            </w:pPr>
          </w:p>
        </w:tc>
        <w:tc>
          <w:tcPr>
            <w:tcW w:w="283" w:type="dxa"/>
          </w:tcPr>
          <w:p w14:paraId="3B3DD9D1" w14:textId="77777777" w:rsidR="00083A2B" w:rsidRDefault="00083A2B">
            <w:pPr>
              <w:pStyle w:val="TableStyle"/>
              <w:jc w:val="center"/>
            </w:pPr>
          </w:p>
        </w:tc>
        <w:tc>
          <w:tcPr>
            <w:tcW w:w="1945" w:type="dxa"/>
          </w:tcPr>
          <w:p w14:paraId="4EDA0A21" w14:textId="77777777" w:rsidR="00083A2B" w:rsidRDefault="007C4FE9">
            <w:pPr>
              <w:pStyle w:val="TableStyle"/>
            </w:pPr>
            <w:r>
              <w:rPr>
                <w:noProof/>
              </w:rPr>
              <w:t>Meter Id (Serial Number)</w:t>
            </w:r>
          </w:p>
        </w:tc>
      </w:tr>
      <w:tr w:rsidR="00083A2B" w14:paraId="3D570BD7" w14:textId="77777777">
        <w:trPr>
          <w:cantSplit/>
        </w:trPr>
        <w:tc>
          <w:tcPr>
            <w:tcW w:w="624" w:type="dxa"/>
          </w:tcPr>
          <w:p w14:paraId="702D8F18" w14:textId="77777777" w:rsidR="00083A2B" w:rsidRDefault="00083A2B">
            <w:pPr>
              <w:pStyle w:val="TableStyle"/>
              <w:jc w:val="center"/>
            </w:pPr>
          </w:p>
        </w:tc>
        <w:tc>
          <w:tcPr>
            <w:tcW w:w="2035" w:type="dxa"/>
          </w:tcPr>
          <w:p w14:paraId="1ED788C7" w14:textId="77777777" w:rsidR="00083A2B" w:rsidRDefault="00083A2B">
            <w:pPr>
              <w:pStyle w:val="TableStyle"/>
            </w:pPr>
          </w:p>
        </w:tc>
        <w:tc>
          <w:tcPr>
            <w:tcW w:w="595" w:type="dxa"/>
          </w:tcPr>
          <w:p w14:paraId="4DA6F3EA" w14:textId="77777777" w:rsidR="00083A2B" w:rsidRDefault="00083A2B">
            <w:pPr>
              <w:pStyle w:val="TableStyle"/>
            </w:pPr>
          </w:p>
        </w:tc>
        <w:tc>
          <w:tcPr>
            <w:tcW w:w="1570" w:type="dxa"/>
          </w:tcPr>
          <w:p w14:paraId="18E825A3" w14:textId="77777777" w:rsidR="00083A2B" w:rsidRDefault="00083A2B">
            <w:pPr>
              <w:pStyle w:val="TableStyle"/>
            </w:pPr>
          </w:p>
        </w:tc>
        <w:tc>
          <w:tcPr>
            <w:tcW w:w="283" w:type="dxa"/>
          </w:tcPr>
          <w:p w14:paraId="1CF89896" w14:textId="77777777" w:rsidR="00083A2B" w:rsidRDefault="00083A2B">
            <w:pPr>
              <w:pStyle w:val="TableStyle"/>
              <w:jc w:val="center"/>
            </w:pPr>
          </w:p>
        </w:tc>
        <w:tc>
          <w:tcPr>
            <w:tcW w:w="283" w:type="dxa"/>
          </w:tcPr>
          <w:p w14:paraId="08027914" w14:textId="77777777" w:rsidR="00083A2B" w:rsidRDefault="00083A2B">
            <w:pPr>
              <w:pStyle w:val="TableStyle"/>
              <w:jc w:val="center"/>
            </w:pPr>
          </w:p>
        </w:tc>
        <w:tc>
          <w:tcPr>
            <w:tcW w:w="283" w:type="dxa"/>
          </w:tcPr>
          <w:p w14:paraId="61EBABC9" w14:textId="77777777" w:rsidR="00083A2B" w:rsidRDefault="007C4FE9">
            <w:pPr>
              <w:pStyle w:val="TableStyle"/>
              <w:jc w:val="center"/>
            </w:pPr>
            <w:r>
              <w:rPr>
                <w:noProof/>
              </w:rPr>
              <w:t>1</w:t>
            </w:r>
          </w:p>
        </w:tc>
        <w:tc>
          <w:tcPr>
            <w:tcW w:w="283" w:type="dxa"/>
          </w:tcPr>
          <w:p w14:paraId="292A2EB7" w14:textId="77777777" w:rsidR="00083A2B" w:rsidRDefault="00083A2B">
            <w:pPr>
              <w:pStyle w:val="TableStyle"/>
              <w:jc w:val="center"/>
            </w:pPr>
          </w:p>
        </w:tc>
        <w:tc>
          <w:tcPr>
            <w:tcW w:w="283" w:type="dxa"/>
          </w:tcPr>
          <w:p w14:paraId="524EDD26" w14:textId="77777777" w:rsidR="00083A2B" w:rsidRDefault="00083A2B">
            <w:pPr>
              <w:pStyle w:val="TableStyle"/>
              <w:jc w:val="center"/>
            </w:pPr>
          </w:p>
        </w:tc>
        <w:tc>
          <w:tcPr>
            <w:tcW w:w="283" w:type="dxa"/>
          </w:tcPr>
          <w:p w14:paraId="3686DD43" w14:textId="77777777" w:rsidR="00083A2B" w:rsidRDefault="00083A2B">
            <w:pPr>
              <w:pStyle w:val="TableStyle"/>
              <w:jc w:val="center"/>
            </w:pPr>
          </w:p>
        </w:tc>
        <w:tc>
          <w:tcPr>
            <w:tcW w:w="283" w:type="dxa"/>
          </w:tcPr>
          <w:p w14:paraId="6EE320BD" w14:textId="77777777" w:rsidR="00083A2B" w:rsidRDefault="00083A2B">
            <w:pPr>
              <w:pStyle w:val="TableStyle"/>
              <w:jc w:val="center"/>
            </w:pPr>
          </w:p>
        </w:tc>
        <w:tc>
          <w:tcPr>
            <w:tcW w:w="283" w:type="dxa"/>
          </w:tcPr>
          <w:p w14:paraId="1A6BE4DA" w14:textId="77777777" w:rsidR="00083A2B" w:rsidRDefault="00083A2B">
            <w:pPr>
              <w:pStyle w:val="TableStyle"/>
              <w:jc w:val="center"/>
            </w:pPr>
          </w:p>
        </w:tc>
        <w:tc>
          <w:tcPr>
            <w:tcW w:w="1945" w:type="dxa"/>
          </w:tcPr>
          <w:p w14:paraId="38375224" w14:textId="77777777" w:rsidR="00083A2B" w:rsidRDefault="007C4FE9">
            <w:pPr>
              <w:pStyle w:val="TableStyle"/>
            </w:pPr>
            <w:r>
              <w:rPr>
                <w:noProof/>
              </w:rPr>
              <w:t>Meter Location</w:t>
            </w:r>
          </w:p>
        </w:tc>
      </w:tr>
      <w:tr w:rsidR="00083A2B" w14:paraId="09C182CE" w14:textId="77777777">
        <w:trPr>
          <w:cantSplit/>
        </w:trPr>
        <w:tc>
          <w:tcPr>
            <w:tcW w:w="624" w:type="dxa"/>
          </w:tcPr>
          <w:p w14:paraId="4F6E0C00" w14:textId="77777777" w:rsidR="00083A2B" w:rsidRDefault="00083A2B">
            <w:pPr>
              <w:pStyle w:val="TableStyle"/>
              <w:jc w:val="center"/>
            </w:pPr>
          </w:p>
        </w:tc>
        <w:tc>
          <w:tcPr>
            <w:tcW w:w="2035" w:type="dxa"/>
          </w:tcPr>
          <w:p w14:paraId="4BCF2E1F" w14:textId="77777777" w:rsidR="00083A2B" w:rsidRDefault="00083A2B">
            <w:pPr>
              <w:pStyle w:val="TableStyle"/>
            </w:pPr>
          </w:p>
        </w:tc>
        <w:tc>
          <w:tcPr>
            <w:tcW w:w="595" w:type="dxa"/>
          </w:tcPr>
          <w:p w14:paraId="66293819" w14:textId="77777777" w:rsidR="00083A2B" w:rsidRDefault="00083A2B">
            <w:pPr>
              <w:pStyle w:val="TableStyle"/>
            </w:pPr>
          </w:p>
        </w:tc>
        <w:tc>
          <w:tcPr>
            <w:tcW w:w="1570" w:type="dxa"/>
          </w:tcPr>
          <w:p w14:paraId="5659F2F1" w14:textId="77777777" w:rsidR="00083A2B" w:rsidRDefault="00083A2B">
            <w:pPr>
              <w:pStyle w:val="TableStyle"/>
            </w:pPr>
          </w:p>
        </w:tc>
        <w:tc>
          <w:tcPr>
            <w:tcW w:w="283" w:type="dxa"/>
          </w:tcPr>
          <w:p w14:paraId="53C9FBEA" w14:textId="77777777" w:rsidR="00083A2B" w:rsidRDefault="00083A2B">
            <w:pPr>
              <w:pStyle w:val="TableStyle"/>
              <w:jc w:val="center"/>
            </w:pPr>
          </w:p>
        </w:tc>
        <w:tc>
          <w:tcPr>
            <w:tcW w:w="283" w:type="dxa"/>
          </w:tcPr>
          <w:p w14:paraId="06D21D39" w14:textId="77777777" w:rsidR="00083A2B" w:rsidRDefault="00083A2B">
            <w:pPr>
              <w:pStyle w:val="TableStyle"/>
              <w:jc w:val="center"/>
            </w:pPr>
          </w:p>
        </w:tc>
        <w:tc>
          <w:tcPr>
            <w:tcW w:w="283" w:type="dxa"/>
          </w:tcPr>
          <w:p w14:paraId="45B7C5AF" w14:textId="77777777" w:rsidR="00083A2B" w:rsidRDefault="007C4FE9">
            <w:pPr>
              <w:pStyle w:val="TableStyle"/>
              <w:jc w:val="center"/>
            </w:pPr>
            <w:r>
              <w:rPr>
                <w:noProof/>
              </w:rPr>
              <w:t>1</w:t>
            </w:r>
          </w:p>
        </w:tc>
        <w:tc>
          <w:tcPr>
            <w:tcW w:w="283" w:type="dxa"/>
          </w:tcPr>
          <w:p w14:paraId="3627AA55" w14:textId="77777777" w:rsidR="00083A2B" w:rsidRDefault="00083A2B">
            <w:pPr>
              <w:pStyle w:val="TableStyle"/>
              <w:jc w:val="center"/>
            </w:pPr>
          </w:p>
        </w:tc>
        <w:tc>
          <w:tcPr>
            <w:tcW w:w="283" w:type="dxa"/>
          </w:tcPr>
          <w:p w14:paraId="2ABE5DF7" w14:textId="77777777" w:rsidR="00083A2B" w:rsidRDefault="00083A2B">
            <w:pPr>
              <w:pStyle w:val="TableStyle"/>
              <w:jc w:val="center"/>
            </w:pPr>
          </w:p>
        </w:tc>
        <w:tc>
          <w:tcPr>
            <w:tcW w:w="283" w:type="dxa"/>
          </w:tcPr>
          <w:p w14:paraId="64279376" w14:textId="77777777" w:rsidR="00083A2B" w:rsidRDefault="00083A2B">
            <w:pPr>
              <w:pStyle w:val="TableStyle"/>
              <w:jc w:val="center"/>
            </w:pPr>
          </w:p>
        </w:tc>
        <w:tc>
          <w:tcPr>
            <w:tcW w:w="283" w:type="dxa"/>
          </w:tcPr>
          <w:p w14:paraId="5D5101B0" w14:textId="77777777" w:rsidR="00083A2B" w:rsidRDefault="00083A2B">
            <w:pPr>
              <w:pStyle w:val="TableStyle"/>
              <w:jc w:val="center"/>
            </w:pPr>
          </w:p>
        </w:tc>
        <w:tc>
          <w:tcPr>
            <w:tcW w:w="283" w:type="dxa"/>
          </w:tcPr>
          <w:p w14:paraId="07BAA564" w14:textId="77777777" w:rsidR="00083A2B" w:rsidRDefault="00083A2B">
            <w:pPr>
              <w:pStyle w:val="TableStyle"/>
              <w:jc w:val="center"/>
            </w:pPr>
          </w:p>
        </w:tc>
        <w:tc>
          <w:tcPr>
            <w:tcW w:w="1945" w:type="dxa"/>
          </w:tcPr>
          <w:p w14:paraId="1E67A8C0" w14:textId="77777777" w:rsidR="00083A2B" w:rsidRDefault="007C4FE9">
            <w:pPr>
              <w:pStyle w:val="TableStyle"/>
            </w:pPr>
            <w:r>
              <w:rPr>
                <w:noProof/>
              </w:rPr>
              <w:t xml:space="preserve">Retrieval Method                                                                                    </w:t>
            </w:r>
          </w:p>
        </w:tc>
      </w:tr>
    </w:tbl>
    <w:p w14:paraId="5FC3BD0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E5BF520" w14:textId="77777777">
        <w:trPr>
          <w:cantSplit/>
        </w:trPr>
        <w:tc>
          <w:tcPr>
            <w:tcW w:w="624" w:type="dxa"/>
            <w:tcBorders>
              <w:bottom w:val="single" w:sz="2" w:space="0" w:color="auto"/>
            </w:tcBorders>
            <w:shd w:val="pct10" w:color="auto" w:fill="auto"/>
          </w:tcPr>
          <w:p w14:paraId="7337851D" w14:textId="77777777" w:rsidR="00083A2B" w:rsidRDefault="007C4FE9">
            <w:pPr>
              <w:pStyle w:val="TableStyle"/>
              <w:jc w:val="center"/>
            </w:pPr>
            <w:r>
              <w:rPr>
                <w:noProof/>
              </w:rPr>
              <w:t>90B</w:t>
            </w:r>
          </w:p>
        </w:tc>
        <w:tc>
          <w:tcPr>
            <w:tcW w:w="2035" w:type="dxa"/>
            <w:tcBorders>
              <w:bottom w:val="single" w:sz="2" w:space="0" w:color="auto"/>
            </w:tcBorders>
            <w:shd w:val="pct10" w:color="auto" w:fill="auto"/>
          </w:tcPr>
          <w:p w14:paraId="33FAA5FE" w14:textId="77777777" w:rsidR="00083A2B" w:rsidRDefault="007C4FE9">
            <w:pPr>
              <w:pStyle w:val="TableStyle"/>
            </w:pPr>
            <w:r>
              <w:rPr>
                <w:noProof/>
              </w:rPr>
              <w:t>Settlement Registers</w:t>
            </w:r>
          </w:p>
        </w:tc>
        <w:tc>
          <w:tcPr>
            <w:tcW w:w="595" w:type="dxa"/>
            <w:tcBorders>
              <w:bottom w:val="single" w:sz="2" w:space="0" w:color="auto"/>
            </w:tcBorders>
            <w:shd w:val="pct10" w:color="auto" w:fill="auto"/>
          </w:tcPr>
          <w:p w14:paraId="31BECFE0" w14:textId="77777777" w:rsidR="00083A2B" w:rsidRDefault="007C4FE9">
            <w:pPr>
              <w:pStyle w:val="TableStyle"/>
            </w:pPr>
            <w:r>
              <w:rPr>
                <w:noProof/>
              </w:rPr>
              <w:t>1</w:t>
            </w:r>
          </w:p>
        </w:tc>
        <w:tc>
          <w:tcPr>
            <w:tcW w:w="1570" w:type="dxa"/>
            <w:tcBorders>
              <w:bottom w:val="single" w:sz="2" w:space="0" w:color="auto"/>
            </w:tcBorders>
            <w:shd w:val="pct10" w:color="auto" w:fill="auto"/>
          </w:tcPr>
          <w:p w14:paraId="00398C9C" w14:textId="77777777" w:rsidR="00083A2B" w:rsidRDefault="00083A2B">
            <w:pPr>
              <w:pStyle w:val="TableStyle"/>
            </w:pPr>
          </w:p>
        </w:tc>
        <w:tc>
          <w:tcPr>
            <w:tcW w:w="283" w:type="dxa"/>
            <w:tcBorders>
              <w:bottom w:val="single" w:sz="2" w:space="0" w:color="auto"/>
            </w:tcBorders>
            <w:shd w:val="pct10" w:color="auto" w:fill="auto"/>
          </w:tcPr>
          <w:p w14:paraId="3AD3F40B" w14:textId="77777777" w:rsidR="00083A2B" w:rsidRDefault="00083A2B">
            <w:pPr>
              <w:pStyle w:val="TableStyle"/>
              <w:jc w:val="center"/>
            </w:pPr>
          </w:p>
        </w:tc>
        <w:tc>
          <w:tcPr>
            <w:tcW w:w="283" w:type="dxa"/>
            <w:tcBorders>
              <w:bottom w:val="single" w:sz="2" w:space="0" w:color="auto"/>
            </w:tcBorders>
            <w:shd w:val="pct10" w:color="auto" w:fill="auto"/>
          </w:tcPr>
          <w:p w14:paraId="70462CC0" w14:textId="77777777" w:rsidR="00083A2B" w:rsidRDefault="00083A2B">
            <w:pPr>
              <w:pStyle w:val="TableStyle"/>
              <w:jc w:val="center"/>
            </w:pPr>
          </w:p>
        </w:tc>
        <w:tc>
          <w:tcPr>
            <w:tcW w:w="283" w:type="dxa"/>
            <w:tcBorders>
              <w:bottom w:val="single" w:sz="2" w:space="0" w:color="auto"/>
            </w:tcBorders>
            <w:shd w:val="pct10" w:color="auto" w:fill="auto"/>
          </w:tcPr>
          <w:p w14:paraId="4F2FB96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4E8CE21" w14:textId="77777777" w:rsidR="00083A2B" w:rsidRDefault="00083A2B">
            <w:pPr>
              <w:pStyle w:val="TableStyle"/>
              <w:jc w:val="center"/>
            </w:pPr>
          </w:p>
        </w:tc>
        <w:tc>
          <w:tcPr>
            <w:tcW w:w="283" w:type="dxa"/>
            <w:tcBorders>
              <w:bottom w:val="single" w:sz="2" w:space="0" w:color="auto"/>
            </w:tcBorders>
            <w:shd w:val="pct10" w:color="auto" w:fill="auto"/>
          </w:tcPr>
          <w:p w14:paraId="2238B1CA" w14:textId="77777777" w:rsidR="00083A2B" w:rsidRDefault="00083A2B">
            <w:pPr>
              <w:pStyle w:val="TableStyle"/>
              <w:jc w:val="center"/>
            </w:pPr>
          </w:p>
        </w:tc>
        <w:tc>
          <w:tcPr>
            <w:tcW w:w="283" w:type="dxa"/>
            <w:tcBorders>
              <w:bottom w:val="single" w:sz="2" w:space="0" w:color="auto"/>
            </w:tcBorders>
            <w:shd w:val="pct10" w:color="auto" w:fill="auto"/>
          </w:tcPr>
          <w:p w14:paraId="74095823" w14:textId="77777777" w:rsidR="00083A2B" w:rsidRDefault="00083A2B">
            <w:pPr>
              <w:pStyle w:val="TableStyle"/>
              <w:jc w:val="center"/>
            </w:pPr>
          </w:p>
        </w:tc>
        <w:tc>
          <w:tcPr>
            <w:tcW w:w="283" w:type="dxa"/>
            <w:tcBorders>
              <w:bottom w:val="single" w:sz="2" w:space="0" w:color="auto"/>
            </w:tcBorders>
            <w:shd w:val="pct10" w:color="auto" w:fill="auto"/>
          </w:tcPr>
          <w:p w14:paraId="25873B0A" w14:textId="77777777" w:rsidR="00083A2B" w:rsidRDefault="00083A2B">
            <w:pPr>
              <w:pStyle w:val="TableStyle"/>
              <w:jc w:val="center"/>
            </w:pPr>
          </w:p>
        </w:tc>
        <w:tc>
          <w:tcPr>
            <w:tcW w:w="283" w:type="dxa"/>
            <w:tcBorders>
              <w:bottom w:val="single" w:sz="2" w:space="0" w:color="auto"/>
            </w:tcBorders>
            <w:shd w:val="pct10" w:color="auto" w:fill="auto"/>
          </w:tcPr>
          <w:p w14:paraId="4FF0C014" w14:textId="77777777" w:rsidR="00083A2B" w:rsidRDefault="00083A2B">
            <w:pPr>
              <w:pStyle w:val="TableStyle"/>
              <w:jc w:val="center"/>
            </w:pPr>
          </w:p>
        </w:tc>
        <w:tc>
          <w:tcPr>
            <w:tcW w:w="1945" w:type="dxa"/>
            <w:tcBorders>
              <w:bottom w:val="single" w:sz="2" w:space="0" w:color="auto"/>
            </w:tcBorders>
            <w:shd w:val="pct10" w:color="auto" w:fill="auto"/>
          </w:tcPr>
          <w:p w14:paraId="6205AA1D" w14:textId="77777777" w:rsidR="00083A2B" w:rsidRDefault="00083A2B">
            <w:pPr>
              <w:pStyle w:val="TableStyle"/>
              <w:jc w:val="center"/>
            </w:pPr>
          </w:p>
        </w:tc>
      </w:tr>
      <w:tr w:rsidR="00083A2B" w14:paraId="72CBBA78" w14:textId="77777777">
        <w:trPr>
          <w:cantSplit/>
        </w:trPr>
        <w:tc>
          <w:tcPr>
            <w:tcW w:w="624" w:type="dxa"/>
          </w:tcPr>
          <w:p w14:paraId="78D79740" w14:textId="77777777" w:rsidR="00083A2B" w:rsidRDefault="00083A2B">
            <w:pPr>
              <w:pStyle w:val="TableStyle"/>
              <w:jc w:val="center"/>
            </w:pPr>
          </w:p>
        </w:tc>
        <w:tc>
          <w:tcPr>
            <w:tcW w:w="2035" w:type="dxa"/>
          </w:tcPr>
          <w:p w14:paraId="01D26F29" w14:textId="77777777" w:rsidR="00083A2B" w:rsidRDefault="00083A2B">
            <w:pPr>
              <w:pStyle w:val="TableStyle"/>
            </w:pPr>
          </w:p>
        </w:tc>
        <w:tc>
          <w:tcPr>
            <w:tcW w:w="595" w:type="dxa"/>
          </w:tcPr>
          <w:p w14:paraId="00FF2395" w14:textId="77777777" w:rsidR="00083A2B" w:rsidRDefault="00083A2B">
            <w:pPr>
              <w:pStyle w:val="TableStyle"/>
            </w:pPr>
          </w:p>
        </w:tc>
        <w:tc>
          <w:tcPr>
            <w:tcW w:w="1570" w:type="dxa"/>
          </w:tcPr>
          <w:p w14:paraId="5704BAA2" w14:textId="77777777" w:rsidR="00083A2B" w:rsidRDefault="00083A2B">
            <w:pPr>
              <w:pStyle w:val="TableStyle"/>
            </w:pPr>
          </w:p>
        </w:tc>
        <w:tc>
          <w:tcPr>
            <w:tcW w:w="283" w:type="dxa"/>
          </w:tcPr>
          <w:p w14:paraId="6B78CFD4" w14:textId="77777777" w:rsidR="00083A2B" w:rsidRDefault="00083A2B">
            <w:pPr>
              <w:pStyle w:val="TableStyle"/>
              <w:jc w:val="center"/>
            </w:pPr>
          </w:p>
        </w:tc>
        <w:tc>
          <w:tcPr>
            <w:tcW w:w="283" w:type="dxa"/>
          </w:tcPr>
          <w:p w14:paraId="14C9F633" w14:textId="77777777" w:rsidR="00083A2B" w:rsidRDefault="00083A2B">
            <w:pPr>
              <w:pStyle w:val="TableStyle"/>
              <w:jc w:val="center"/>
            </w:pPr>
          </w:p>
        </w:tc>
        <w:tc>
          <w:tcPr>
            <w:tcW w:w="283" w:type="dxa"/>
          </w:tcPr>
          <w:p w14:paraId="22F6B182" w14:textId="77777777" w:rsidR="00083A2B" w:rsidRDefault="00083A2B">
            <w:pPr>
              <w:pStyle w:val="TableStyle"/>
              <w:jc w:val="center"/>
            </w:pPr>
          </w:p>
        </w:tc>
        <w:tc>
          <w:tcPr>
            <w:tcW w:w="283" w:type="dxa"/>
          </w:tcPr>
          <w:p w14:paraId="6D049DCB" w14:textId="77777777" w:rsidR="00083A2B" w:rsidRDefault="007C4FE9">
            <w:pPr>
              <w:pStyle w:val="TableStyle"/>
              <w:jc w:val="center"/>
            </w:pPr>
            <w:r>
              <w:rPr>
                <w:noProof/>
              </w:rPr>
              <w:t>1</w:t>
            </w:r>
          </w:p>
        </w:tc>
        <w:tc>
          <w:tcPr>
            <w:tcW w:w="283" w:type="dxa"/>
          </w:tcPr>
          <w:p w14:paraId="65265F38" w14:textId="77777777" w:rsidR="00083A2B" w:rsidRDefault="00083A2B">
            <w:pPr>
              <w:pStyle w:val="TableStyle"/>
              <w:jc w:val="center"/>
            </w:pPr>
          </w:p>
        </w:tc>
        <w:tc>
          <w:tcPr>
            <w:tcW w:w="283" w:type="dxa"/>
          </w:tcPr>
          <w:p w14:paraId="0C1FC588" w14:textId="77777777" w:rsidR="00083A2B" w:rsidRDefault="00083A2B">
            <w:pPr>
              <w:pStyle w:val="TableStyle"/>
              <w:jc w:val="center"/>
            </w:pPr>
          </w:p>
        </w:tc>
        <w:tc>
          <w:tcPr>
            <w:tcW w:w="283" w:type="dxa"/>
          </w:tcPr>
          <w:p w14:paraId="39E9B23F" w14:textId="77777777" w:rsidR="00083A2B" w:rsidRDefault="00083A2B">
            <w:pPr>
              <w:pStyle w:val="TableStyle"/>
              <w:jc w:val="center"/>
            </w:pPr>
          </w:p>
        </w:tc>
        <w:tc>
          <w:tcPr>
            <w:tcW w:w="283" w:type="dxa"/>
          </w:tcPr>
          <w:p w14:paraId="5567EB6F" w14:textId="77777777" w:rsidR="00083A2B" w:rsidRDefault="00083A2B">
            <w:pPr>
              <w:pStyle w:val="TableStyle"/>
              <w:jc w:val="center"/>
            </w:pPr>
          </w:p>
        </w:tc>
        <w:tc>
          <w:tcPr>
            <w:tcW w:w="1945" w:type="dxa"/>
          </w:tcPr>
          <w:p w14:paraId="0EBFE548" w14:textId="77777777" w:rsidR="00083A2B" w:rsidRDefault="007C4FE9">
            <w:pPr>
              <w:pStyle w:val="TableStyle"/>
            </w:pPr>
            <w:r>
              <w:rPr>
                <w:noProof/>
              </w:rPr>
              <w:t>Standard Settlement Configuration Id</w:t>
            </w:r>
          </w:p>
        </w:tc>
      </w:tr>
    </w:tbl>
    <w:p w14:paraId="0CBD7A1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3727441" w14:textId="77777777">
        <w:trPr>
          <w:cantSplit/>
        </w:trPr>
        <w:tc>
          <w:tcPr>
            <w:tcW w:w="624" w:type="dxa"/>
            <w:tcBorders>
              <w:bottom w:val="single" w:sz="2" w:space="0" w:color="auto"/>
            </w:tcBorders>
            <w:shd w:val="pct10" w:color="auto" w:fill="auto"/>
          </w:tcPr>
          <w:p w14:paraId="5C019ECB" w14:textId="77777777" w:rsidR="00083A2B" w:rsidRDefault="007C4FE9">
            <w:pPr>
              <w:pStyle w:val="TableStyle"/>
              <w:jc w:val="center"/>
            </w:pPr>
            <w:r>
              <w:rPr>
                <w:noProof/>
              </w:rPr>
              <w:lastRenderedPageBreak/>
              <w:t>91B</w:t>
            </w:r>
          </w:p>
        </w:tc>
        <w:tc>
          <w:tcPr>
            <w:tcW w:w="2035" w:type="dxa"/>
            <w:tcBorders>
              <w:bottom w:val="single" w:sz="2" w:space="0" w:color="auto"/>
            </w:tcBorders>
            <w:shd w:val="pct10" w:color="auto" w:fill="auto"/>
          </w:tcPr>
          <w:p w14:paraId="4535B4CD" w14:textId="77777777" w:rsidR="00083A2B" w:rsidRDefault="007C4FE9">
            <w:pPr>
              <w:pStyle w:val="TableStyle"/>
            </w:pPr>
            <w:r>
              <w:rPr>
                <w:noProof/>
              </w:rPr>
              <w:t>Time Pattern Regime</w:t>
            </w:r>
          </w:p>
        </w:tc>
        <w:tc>
          <w:tcPr>
            <w:tcW w:w="595" w:type="dxa"/>
            <w:tcBorders>
              <w:bottom w:val="single" w:sz="2" w:space="0" w:color="auto"/>
            </w:tcBorders>
            <w:shd w:val="pct10" w:color="auto" w:fill="auto"/>
          </w:tcPr>
          <w:p w14:paraId="3865FB42" w14:textId="77777777" w:rsidR="00083A2B" w:rsidRDefault="007C4FE9">
            <w:pPr>
              <w:pStyle w:val="TableStyle"/>
            </w:pPr>
            <w:r>
              <w:rPr>
                <w:noProof/>
              </w:rPr>
              <w:t>1-*</w:t>
            </w:r>
          </w:p>
        </w:tc>
        <w:tc>
          <w:tcPr>
            <w:tcW w:w="1570" w:type="dxa"/>
            <w:tcBorders>
              <w:bottom w:val="single" w:sz="2" w:space="0" w:color="auto"/>
            </w:tcBorders>
            <w:shd w:val="pct10" w:color="auto" w:fill="auto"/>
          </w:tcPr>
          <w:p w14:paraId="3B64E433" w14:textId="77777777" w:rsidR="00083A2B" w:rsidRDefault="00083A2B">
            <w:pPr>
              <w:pStyle w:val="TableStyle"/>
            </w:pPr>
          </w:p>
        </w:tc>
        <w:tc>
          <w:tcPr>
            <w:tcW w:w="283" w:type="dxa"/>
            <w:tcBorders>
              <w:bottom w:val="single" w:sz="2" w:space="0" w:color="auto"/>
            </w:tcBorders>
            <w:shd w:val="pct10" w:color="auto" w:fill="auto"/>
          </w:tcPr>
          <w:p w14:paraId="28934E79" w14:textId="77777777" w:rsidR="00083A2B" w:rsidRDefault="00083A2B">
            <w:pPr>
              <w:pStyle w:val="TableStyle"/>
              <w:jc w:val="center"/>
            </w:pPr>
          </w:p>
        </w:tc>
        <w:tc>
          <w:tcPr>
            <w:tcW w:w="283" w:type="dxa"/>
            <w:tcBorders>
              <w:bottom w:val="single" w:sz="2" w:space="0" w:color="auto"/>
            </w:tcBorders>
            <w:shd w:val="pct10" w:color="auto" w:fill="auto"/>
          </w:tcPr>
          <w:p w14:paraId="3636388C" w14:textId="77777777" w:rsidR="00083A2B" w:rsidRDefault="00083A2B">
            <w:pPr>
              <w:pStyle w:val="TableStyle"/>
              <w:jc w:val="center"/>
            </w:pPr>
          </w:p>
        </w:tc>
        <w:tc>
          <w:tcPr>
            <w:tcW w:w="283" w:type="dxa"/>
            <w:tcBorders>
              <w:bottom w:val="single" w:sz="2" w:space="0" w:color="auto"/>
            </w:tcBorders>
            <w:shd w:val="pct10" w:color="auto" w:fill="auto"/>
          </w:tcPr>
          <w:p w14:paraId="59241C5D" w14:textId="77777777" w:rsidR="00083A2B" w:rsidRDefault="00083A2B">
            <w:pPr>
              <w:pStyle w:val="TableStyle"/>
              <w:jc w:val="center"/>
            </w:pPr>
          </w:p>
        </w:tc>
        <w:tc>
          <w:tcPr>
            <w:tcW w:w="283" w:type="dxa"/>
            <w:tcBorders>
              <w:bottom w:val="single" w:sz="2" w:space="0" w:color="auto"/>
            </w:tcBorders>
            <w:shd w:val="pct10" w:color="auto" w:fill="auto"/>
          </w:tcPr>
          <w:p w14:paraId="5960FCE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8D2A040" w14:textId="77777777" w:rsidR="00083A2B" w:rsidRDefault="00083A2B">
            <w:pPr>
              <w:pStyle w:val="TableStyle"/>
              <w:jc w:val="center"/>
            </w:pPr>
          </w:p>
        </w:tc>
        <w:tc>
          <w:tcPr>
            <w:tcW w:w="283" w:type="dxa"/>
            <w:tcBorders>
              <w:bottom w:val="single" w:sz="2" w:space="0" w:color="auto"/>
            </w:tcBorders>
            <w:shd w:val="pct10" w:color="auto" w:fill="auto"/>
          </w:tcPr>
          <w:p w14:paraId="435AA6E5" w14:textId="77777777" w:rsidR="00083A2B" w:rsidRDefault="00083A2B">
            <w:pPr>
              <w:pStyle w:val="TableStyle"/>
              <w:jc w:val="center"/>
            </w:pPr>
          </w:p>
        </w:tc>
        <w:tc>
          <w:tcPr>
            <w:tcW w:w="283" w:type="dxa"/>
            <w:tcBorders>
              <w:bottom w:val="single" w:sz="2" w:space="0" w:color="auto"/>
            </w:tcBorders>
            <w:shd w:val="pct10" w:color="auto" w:fill="auto"/>
          </w:tcPr>
          <w:p w14:paraId="07C16B8C" w14:textId="77777777" w:rsidR="00083A2B" w:rsidRDefault="00083A2B">
            <w:pPr>
              <w:pStyle w:val="TableStyle"/>
              <w:jc w:val="center"/>
            </w:pPr>
          </w:p>
        </w:tc>
        <w:tc>
          <w:tcPr>
            <w:tcW w:w="283" w:type="dxa"/>
            <w:tcBorders>
              <w:bottom w:val="single" w:sz="2" w:space="0" w:color="auto"/>
            </w:tcBorders>
            <w:shd w:val="pct10" w:color="auto" w:fill="auto"/>
          </w:tcPr>
          <w:p w14:paraId="224790DC" w14:textId="77777777" w:rsidR="00083A2B" w:rsidRDefault="00083A2B">
            <w:pPr>
              <w:pStyle w:val="TableStyle"/>
              <w:jc w:val="center"/>
            </w:pPr>
          </w:p>
        </w:tc>
        <w:tc>
          <w:tcPr>
            <w:tcW w:w="1945" w:type="dxa"/>
            <w:tcBorders>
              <w:bottom w:val="single" w:sz="2" w:space="0" w:color="auto"/>
            </w:tcBorders>
            <w:shd w:val="pct10" w:color="auto" w:fill="auto"/>
          </w:tcPr>
          <w:p w14:paraId="2E8D07D6" w14:textId="77777777" w:rsidR="00083A2B" w:rsidRDefault="00083A2B">
            <w:pPr>
              <w:pStyle w:val="TableStyle"/>
              <w:jc w:val="center"/>
            </w:pPr>
          </w:p>
        </w:tc>
      </w:tr>
      <w:tr w:rsidR="00083A2B" w14:paraId="0CC89C65" w14:textId="77777777">
        <w:trPr>
          <w:cantSplit/>
        </w:trPr>
        <w:tc>
          <w:tcPr>
            <w:tcW w:w="624" w:type="dxa"/>
          </w:tcPr>
          <w:p w14:paraId="08E2E7D0" w14:textId="77777777" w:rsidR="00083A2B" w:rsidRDefault="00083A2B">
            <w:pPr>
              <w:pStyle w:val="TableStyle"/>
              <w:jc w:val="center"/>
            </w:pPr>
          </w:p>
        </w:tc>
        <w:tc>
          <w:tcPr>
            <w:tcW w:w="2035" w:type="dxa"/>
          </w:tcPr>
          <w:p w14:paraId="03E3D655" w14:textId="77777777" w:rsidR="00083A2B" w:rsidRDefault="00083A2B">
            <w:pPr>
              <w:pStyle w:val="TableStyle"/>
            </w:pPr>
          </w:p>
        </w:tc>
        <w:tc>
          <w:tcPr>
            <w:tcW w:w="595" w:type="dxa"/>
          </w:tcPr>
          <w:p w14:paraId="56A21E18" w14:textId="77777777" w:rsidR="00083A2B" w:rsidRDefault="00083A2B">
            <w:pPr>
              <w:pStyle w:val="TableStyle"/>
            </w:pPr>
          </w:p>
        </w:tc>
        <w:tc>
          <w:tcPr>
            <w:tcW w:w="1570" w:type="dxa"/>
          </w:tcPr>
          <w:p w14:paraId="246966CC" w14:textId="77777777" w:rsidR="00083A2B" w:rsidRDefault="00083A2B">
            <w:pPr>
              <w:pStyle w:val="TableStyle"/>
            </w:pPr>
          </w:p>
        </w:tc>
        <w:tc>
          <w:tcPr>
            <w:tcW w:w="283" w:type="dxa"/>
          </w:tcPr>
          <w:p w14:paraId="7A995F0C" w14:textId="77777777" w:rsidR="00083A2B" w:rsidRDefault="00083A2B">
            <w:pPr>
              <w:pStyle w:val="TableStyle"/>
              <w:jc w:val="center"/>
            </w:pPr>
          </w:p>
        </w:tc>
        <w:tc>
          <w:tcPr>
            <w:tcW w:w="283" w:type="dxa"/>
          </w:tcPr>
          <w:p w14:paraId="68E03F60" w14:textId="77777777" w:rsidR="00083A2B" w:rsidRDefault="00083A2B">
            <w:pPr>
              <w:pStyle w:val="TableStyle"/>
              <w:jc w:val="center"/>
            </w:pPr>
          </w:p>
        </w:tc>
        <w:tc>
          <w:tcPr>
            <w:tcW w:w="283" w:type="dxa"/>
          </w:tcPr>
          <w:p w14:paraId="7DEC34FD" w14:textId="77777777" w:rsidR="00083A2B" w:rsidRDefault="00083A2B">
            <w:pPr>
              <w:pStyle w:val="TableStyle"/>
              <w:jc w:val="center"/>
            </w:pPr>
          </w:p>
        </w:tc>
        <w:tc>
          <w:tcPr>
            <w:tcW w:w="283" w:type="dxa"/>
          </w:tcPr>
          <w:p w14:paraId="69B9DC6C" w14:textId="77777777" w:rsidR="00083A2B" w:rsidRDefault="00083A2B">
            <w:pPr>
              <w:pStyle w:val="TableStyle"/>
              <w:jc w:val="center"/>
            </w:pPr>
          </w:p>
        </w:tc>
        <w:tc>
          <w:tcPr>
            <w:tcW w:w="283" w:type="dxa"/>
          </w:tcPr>
          <w:p w14:paraId="1A4A07A9" w14:textId="77777777" w:rsidR="00083A2B" w:rsidRDefault="007C4FE9">
            <w:pPr>
              <w:pStyle w:val="TableStyle"/>
              <w:jc w:val="center"/>
            </w:pPr>
            <w:r>
              <w:rPr>
                <w:noProof/>
              </w:rPr>
              <w:t>1</w:t>
            </w:r>
          </w:p>
        </w:tc>
        <w:tc>
          <w:tcPr>
            <w:tcW w:w="283" w:type="dxa"/>
          </w:tcPr>
          <w:p w14:paraId="25148B81" w14:textId="77777777" w:rsidR="00083A2B" w:rsidRDefault="00083A2B">
            <w:pPr>
              <w:pStyle w:val="TableStyle"/>
              <w:jc w:val="center"/>
            </w:pPr>
          </w:p>
        </w:tc>
        <w:tc>
          <w:tcPr>
            <w:tcW w:w="283" w:type="dxa"/>
          </w:tcPr>
          <w:p w14:paraId="203894AE" w14:textId="77777777" w:rsidR="00083A2B" w:rsidRDefault="00083A2B">
            <w:pPr>
              <w:pStyle w:val="TableStyle"/>
              <w:jc w:val="center"/>
            </w:pPr>
          </w:p>
        </w:tc>
        <w:tc>
          <w:tcPr>
            <w:tcW w:w="283" w:type="dxa"/>
          </w:tcPr>
          <w:p w14:paraId="35AC8F42" w14:textId="77777777" w:rsidR="00083A2B" w:rsidRDefault="00083A2B">
            <w:pPr>
              <w:pStyle w:val="TableStyle"/>
              <w:jc w:val="center"/>
            </w:pPr>
          </w:p>
        </w:tc>
        <w:tc>
          <w:tcPr>
            <w:tcW w:w="1945" w:type="dxa"/>
          </w:tcPr>
          <w:p w14:paraId="3800ABB9" w14:textId="77777777" w:rsidR="00083A2B" w:rsidRDefault="007C4FE9">
            <w:pPr>
              <w:pStyle w:val="TableStyle"/>
            </w:pPr>
            <w:r>
              <w:rPr>
                <w:noProof/>
              </w:rPr>
              <w:t>Time Pattern Regime</w:t>
            </w:r>
          </w:p>
        </w:tc>
      </w:tr>
    </w:tbl>
    <w:p w14:paraId="07248D6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36F1141" w14:textId="77777777">
        <w:trPr>
          <w:cantSplit/>
        </w:trPr>
        <w:tc>
          <w:tcPr>
            <w:tcW w:w="624" w:type="dxa"/>
            <w:tcBorders>
              <w:bottom w:val="single" w:sz="2" w:space="0" w:color="auto"/>
            </w:tcBorders>
            <w:shd w:val="pct10" w:color="auto" w:fill="auto"/>
          </w:tcPr>
          <w:p w14:paraId="2051A9E5" w14:textId="77777777" w:rsidR="00083A2B" w:rsidRDefault="007C4FE9">
            <w:pPr>
              <w:pStyle w:val="TableStyle"/>
              <w:jc w:val="center"/>
            </w:pPr>
            <w:r>
              <w:rPr>
                <w:noProof/>
              </w:rPr>
              <w:t>92B</w:t>
            </w:r>
          </w:p>
        </w:tc>
        <w:tc>
          <w:tcPr>
            <w:tcW w:w="2035" w:type="dxa"/>
            <w:tcBorders>
              <w:bottom w:val="single" w:sz="2" w:space="0" w:color="auto"/>
            </w:tcBorders>
            <w:shd w:val="pct10" w:color="auto" w:fill="auto"/>
          </w:tcPr>
          <w:p w14:paraId="77EF8B3B" w14:textId="77777777" w:rsidR="00083A2B" w:rsidRDefault="007C4FE9">
            <w:pPr>
              <w:pStyle w:val="TableStyle"/>
            </w:pPr>
            <w:r>
              <w:rPr>
                <w:noProof/>
              </w:rPr>
              <w:t>Expected Register Readings</w:t>
            </w:r>
          </w:p>
        </w:tc>
        <w:tc>
          <w:tcPr>
            <w:tcW w:w="595" w:type="dxa"/>
            <w:tcBorders>
              <w:bottom w:val="single" w:sz="2" w:space="0" w:color="auto"/>
            </w:tcBorders>
            <w:shd w:val="pct10" w:color="auto" w:fill="auto"/>
          </w:tcPr>
          <w:p w14:paraId="3BBD5CDB" w14:textId="77777777" w:rsidR="00083A2B" w:rsidRDefault="007C4FE9">
            <w:pPr>
              <w:pStyle w:val="TableStyle"/>
            </w:pPr>
            <w:r>
              <w:rPr>
                <w:noProof/>
              </w:rPr>
              <w:t>1-*</w:t>
            </w:r>
          </w:p>
        </w:tc>
        <w:tc>
          <w:tcPr>
            <w:tcW w:w="1570" w:type="dxa"/>
            <w:tcBorders>
              <w:bottom w:val="single" w:sz="2" w:space="0" w:color="auto"/>
            </w:tcBorders>
            <w:shd w:val="pct10" w:color="auto" w:fill="auto"/>
          </w:tcPr>
          <w:p w14:paraId="6AA0124D" w14:textId="77777777" w:rsidR="00083A2B" w:rsidRDefault="00083A2B">
            <w:pPr>
              <w:pStyle w:val="TableStyle"/>
            </w:pPr>
          </w:p>
        </w:tc>
        <w:tc>
          <w:tcPr>
            <w:tcW w:w="283" w:type="dxa"/>
            <w:tcBorders>
              <w:bottom w:val="single" w:sz="2" w:space="0" w:color="auto"/>
            </w:tcBorders>
            <w:shd w:val="pct10" w:color="auto" w:fill="auto"/>
          </w:tcPr>
          <w:p w14:paraId="19EAFE86" w14:textId="77777777" w:rsidR="00083A2B" w:rsidRDefault="00083A2B">
            <w:pPr>
              <w:pStyle w:val="TableStyle"/>
              <w:jc w:val="center"/>
            </w:pPr>
          </w:p>
        </w:tc>
        <w:tc>
          <w:tcPr>
            <w:tcW w:w="283" w:type="dxa"/>
            <w:tcBorders>
              <w:bottom w:val="single" w:sz="2" w:space="0" w:color="auto"/>
            </w:tcBorders>
            <w:shd w:val="pct10" w:color="auto" w:fill="auto"/>
          </w:tcPr>
          <w:p w14:paraId="67331965" w14:textId="77777777" w:rsidR="00083A2B" w:rsidRDefault="00083A2B">
            <w:pPr>
              <w:pStyle w:val="TableStyle"/>
              <w:jc w:val="center"/>
            </w:pPr>
          </w:p>
        </w:tc>
        <w:tc>
          <w:tcPr>
            <w:tcW w:w="283" w:type="dxa"/>
            <w:tcBorders>
              <w:bottom w:val="single" w:sz="2" w:space="0" w:color="auto"/>
            </w:tcBorders>
            <w:shd w:val="pct10" w:color="auto" w:fill="auto"/>
          </w:tcPr>
          <w:p w14:paraId="2E6212CE" w14:textId="77777777" w:rsidR="00083A2B" w:rsidRDefault="00083A2B">
            <w:pPr>
              <w:pStyle w:val="TableStyle"/>
              <w:jc w:val="center"/>
            </w:pPr>
          </w:p>
        </w:tc>
        <w:tc>
          <w:tcPr>
            <w:tcW w:w="283" w:type="dxa"/>
            <w:tcBorders>
              <w:bottom w:val="single" w:sz="2" w:space="0" w:color="auto"/>
            </w:tcBorders>
            <w:shd w:val="pct10" w:color="auto" w:fill="auto"/>
          </w:tcPr>
          <w:p w14:paraId="03783DE2" w14:textId="77777777" w:rsidR="00083A2B" w:rsidRDefault="00083A2B">
            <w:pPr>
              <w:pStyle w:val="TableStyle"/>
              <w:jc w:val="center"/>
            </w:pPr>
          </w:p>
        </w:tc>
        <w:tc>
          <w:tcPr>
            <w:tcW w:w="283" w:type="dxa"/>
            <w:tcBorders>
              <w:bottom w:val="single" w:sz="2" w:space="0" w:color="auto"/>
            </w:tcBorders>
            <w:shd w:val="pct10" w:color="auto" w:fill="auto"/>
          </w:tcPr>
          <w:p w14:paraId="36EAC0C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6F326B4" w14:textId="77777777" w:rsidR="00083A2B" w:rsidRDefault="00083A2B">
            <w:pPr>
              <w:pStyle w:val="TableStyle"/>
              <w:jc w:val="center"/>
            </w:pPr>
          </w:p>
        </w:tc>
        <w:tc>
          <w:tcPr>
            <w:tcW w:w="283" w:type="dxa"/>
            <w:tcBorders>
              <w:bottom w:val="single" w:sz="2" w:space="0" w:color="auto"/>
            </w:tcBorders>
            <w:shd w:val="pct10" w:color="auto" w:fill="auto"/>
          </w:tcPr>
          <w:p w14:paraId="1920A401" w14:textId="77777777" w:rsidR="00083A2B" w:rsidRDefault="00083A2B">
            <w:pPr>
              <w:pStyle w:val="TableStyle"/>
              <w:jc w:val="center"/>
            </w:pPr>
          </w:p>
        </w:tc>
        <w:tc>
          <w:tcPr>
            <w:tcW w:w="283" w:type="dxa"/>
            <w:tcBorders>
              <w:bottom w:val="single" w:sz="2" w:space="0" w:color="auto"/>
            </w:tcBorders>
            <w:shd w:val="pct10" w:color="auto" w:fill="auto"/>
          </w:tcPr>
          <w:p w14:paraId="14408153" w14:textId="77777777" w:rsidR="00083A2B" w:rsidRDefault="00083A2B">
            <w:pPr>
              <w:pStyle w:val="TableStyle"/>
              <w:jc w:val="center"/>
            </w:pPr>
          </w:p>
        </w:tc>
        <w:tc>
          <w:tcPr>
            <w:tcW w:w="1945" w:type="dxa"/>
            <w:tcBorders>
              <w:bottom w:val="single" w:sz="2" w:space="0" w:color="auto"/>
            </w:tcBorders>
            <w:shd w:val="pct10" w:color="auto" w:fill="auto"/>
          </w:tcPr>
          <w:p w14:paraId="09AE0128" w14:textId="77777777" w:rsidR="00083A2B" w:rsidRDefault="00083A2B">
            <w:pPr>
              <w:pStyle w:val="TableStyle"/>
              <w:jc w:val="center"/>
            </w:pPr>
          </w:p>
        </w:tc>
      </w:tr>
      <w:tr w:rsidR="00083A2B" w14:paraId="04A955D9" w14:textId="77777777">
        <w:trPr>
          <w:cantSplit/>
        </w:trPr>
        <w:tc>
          <w:tcPr>
            <w:tcW w:w="624" w:type="dxa"/>
          </w:tcPr>
          <w:p w14:paraId="06F5CD86" w14:textId="77777777" w:rsidR="00083A2B" w:rsidRDefault="00083A2B">
            <w:pPr>
              <w:pStyle w:val="TableStyle"/>
              <w:jc w:val="center"/>
            </w:pPr>
          </w:p>
        </w:tc>
        <w:tc>
          <w:tcPr>
            <w:tcW w:w="2035" w:type="dxa"/>
          </w:tcPr>
          <w:p w14:paraId="1EDA382B" w14:textId="77777777" w:rsidR="00083A2B" w:rsidRDefault="00083A2B">
            <w:pPr>
              <w:pStyle w:val="TableStyle"/>
            </w:pPr>
          </w:p>
        </w:tc>
        <w:tc>
          <w:tcPr>
            <w:tcW w:w="595" w:type="dxa"/>
          </w:tcPr>
          <w:p w14:paraId="34A97CB9" w14:textId="77777777" w:rsidR="00083A2B" w:rsidRDefault="00083A2B">
            <w:pPr>
              <w:pStyle w:val="TableStyle"/>
            </w:pPr>
          </w:p>
        </w:tc>
        <w:tc>
          <w:tcPr>
            <w:tcW w:w="1570" w:type="dxa"/>
          </w:tcPr>
          <w:p w14:paraId="65229A66" w14:textId="77777777" w:rsidR="00083A2B" w:rsidRDefault="00083A2B">
            <w:pPr>
              <w:pStyle w:val="TableStyle"/>
            </w:pPr>
          </w:p>
        </w:tc>
        <w:tc>
          <w:tcPr>
            <w:tcW w:w="283" w:type="dxa"/>
          </w:tcPr>
          <w:p w14:paraId="7B8A290C" w14:textId="77777777" w:rsidR="00083A2B" w:rsidRDefault="00083A2B">
            <w:pPr>
              <w:pStyle w:val="TableStyle"/>
              <w:jc w:val="center"/>
            </w:pPr>
          </w:p>
        </w:tc>
        <w:tc>
          <w:tcPr>
            <w:tcW w:w="283" w:type="dxa"/>
          </w:tcPr>
          <w:p w14:paraId="7E55A412" w14:textId="77777777" w:rsidR="00083A2B" w:rsidRDefault="00083A2B">
            <w:pPr>
              <w:pStyle w:val="TableStyle"/>
              <w:jc w:val="center"/>
            </w:pPr>
          </w:p>
        </w:tc>
        <w:tc>
          <w:tcPr>
            <w:tcW w:w="283" w:type="dxa"/>
          </w:tcPr>
          <w:p w14:paraId="36844A57" w14:textId="77777777" w:rsidR="00083A2B" w:rsidRDefault="00083A2B">
            <w:pPr>
              <w:pStyle w:val="TableStyle"/>
              <w:jc w:val="center"/>
            </w:pPr>
          </w:p>
        </w:tc>
        <w:tc>
          <w:tcPr>
            <w:tcW w:w="283" w:type="dxa"/>
          </w:tcPr>
          <w:p w14:paraId="0C24B291" w14:textId="77777777" w:rsidR="00083A2B" w:rsidRDefault="00083A2B">
            <w:pPr>
              <w:pStyle w:val="TableStyle"/>
              <w:jc w:val="center"/>
            </w:pPr>
          </w:p>
        </w:tc>
        <w:tc>
          <w:tcPr>
            <w:tcW w:w="283" w:type="dxa"/>
          </w:tcPr>
          <w:p w14:paraId="76E318AC" w14:textId="77777777" w:rsidR="00083A2B" w:rsidRDefault="00083A2B">
            <w:pPr>
              <w:pStyle w:val="TableStyle"/>
              <w:jc w:val="center"/>
            </w:pPr>
          </w:p>
        </w:tc>
        <w:tc>
          <w:tcPr>
            <w:tcW w:w="283" w:type="dxa"/>
          </w:tcPr>
          <w:p w14:paraId="013680F0" w14:textId="77777777" w:rsidR="00083A2B" w:rsidRDefault="007C4FE9">
            <w:pPr>
              <w:pStyle w:val="TableStyle"/>
              <w:jc w:val="center"/>
            </w:pPr>
            <w:r>
              <w:rPr>
                <w:noProof/>
              </w:rPr>
              <w:t>1</w:t>
            </w:r>
          </w:p>
        </w:tc>
        <w:tc>
          <w:tcPr>
            <w:tcW w:w="283" w:type="dxa"/>
          </w:tcPr>
          <w:p w14:paraId="22FD33CE" w14:textId="77777777" w:rsidR="00083A2B" w:rsidRDefault="00083A2B">
            <w:pPr>
              <w:pStyle w:val="TableStyle"/>
              <w:jc w:val="center"/>
            </w:pPr>
          </w:p>
        </w:tc>
        <w:tc>
          <w:tcPr>
            <w:tcW w:w="283" w:type="dxa"/>
          </w:tcPr>
          <w:p w14:paraId="66B93DA7" w14:textId="77777777" w:rsidR="00083A2B" w:rsidRDefault="00083A2B">
            <w:pPr>
              <w:pStyle w:val="TableStyle"/>
              <w:jc w:val="center"/>
            </w:pPr>
          </w:p>
        </w:tc>
        <w:tc>
          <w:tcPr>
            <w:tcW w:w="1945" w:type="dxa"/>
          </w:tcPr>
          <w:p w14:paraId="6B7F1083" w14:textId="77777777" w:rsidR="00083A2B" w:rsidRDefault="007C4FE9">
            <w:pPr>
              <w:pStyle w:val="TableStyle"/>
            </w:pPr>
            <w:r>
              <w:rPr>
                <w:noProof/>
              </w:rPr>
              <w:t>Meter Register Id</w:t>
            </w:r>
          </w:p>
        </w:tc>
      </w:tr>
      <w:tr w:rsidR="00083A2B" w14:paraId="13BC4FEC" w14:textId="77777777">
        <w:trPr>
          <w:cantSplit/>
        </w:trPr>
        <w:tc>
          <w:tcPr>
            <w:tcW w:w="624" w:type="dxa"/>
          </w:tcPr>
          <w:p w14:paraId="6F4F1ACE" w14:textId="77777777" w:rsidR="00083A2B" w:rsidRDefault="00083A2B">
            <w:pPr>
              <w:pStyle w:val="TableStyle"/>
              <w:jc w:val="center"/>
            </w:pPr>
          </w:p>
        </w:tc>
        <w:tc>
          <w:tcPr>
            <w:tcW w:w="2035" w:type="dxa"/>
          </w:tcPr>
          <w:p w14:paraId="48C43AC9" w14:textId="77777777" w:rsidR="00083A2B" w:rsidRDefault="00083A2B">
            <w:pPr>
              <w:pStyle w:val="TableStyle"/>
            </w:pPr>
          </w:p>
        </w:tc>
        <w:tc>
          <w:tcPr>
            <w:tcW w:w="595" w:type="dxa"/>
          </w:tcPr>
          <w:p w14:paraId="2B1004DE" w14:textId="77777777" w:rsidR="00083A2B" w:rsidRDefault="00083A2B">
            <w:pPr>
              <w:pStyle w:val="TableStyle"/>
            </w:pPr>
          </w:p>
        </w:tc>
        <w:tc>
          <w:tcPr>
            <w:tcW w:w="1570" w:type="dxa"/>
          </w:tcPr>
          <w:p w14:paraId="209775F1" w14:textId="77777777" w:rsidR="00083A2B" w:rsidRDefault="00083A2B">
            <w:pPr>
              <w:pStyle w:val="TableStyle"/>
            </w:pPr>
          </w:p>
        </w:tc>
        <w:tc>
          <w:tcPr>
            <w:tcW w:w="283" w:type="dxa"/>
          </w:tcPr>
          <w:p w14:paraId="6D94685A" w14:textId="77777777" w:rsidR="00083A2B" w:rsidRDefault="00083A2B">
            <w:pPr>
              <w:pStyle w:val="TableStyle"/>
              <w:jc w:val="center"/>
            </w:pPr>
          </w:p>
        </w:tc>
        <w:tc>
          <w:tcPr>
            <w:tcW w:w="283" w:type="dxa"/>
          </w:tcPr>
          <w:p w14:paraId="717441AC" w14:textId="77777777" w:rsidR="00083A2B" w:rsidRDefault="00083A2B">
            <w:pPr>
              <w:pStyle w:val="TableStyle"/>
              <w:jc w:val="center"/>
            </w:pPr>
          </w:p>
        </w:tc>
        <w:tc>
          <w:tcPr>
            <w:tcW w:w="283" w:type="dxa"/>
          </w:tcPr>
          <w:p w14:paraId="140862CA" w14:textId="77777777" w:rsidR="00083A2B" w:rsidRDefault="00083A2B">
            <w:pPr>
              <w:pStyle w:val="TableStyle"/>
              <w:jc w:val="center"/>
            </w:pPr>
          </w:p>
        </w:tc>
        <w:tc>
          <w:tcPr>
            <w:tcW w:w="283" w:type="dxa"/>
          </w:tcPr>
          <w:p w14:paraId="20C2AA3D" w14:textId="77777777" w:rsidR="00083A2B" w:rsidRDefault="00083A2B">
            <w:pPr>
              <w:pStyle w:val="TableStyle"/>
              <w:jc w:val="center"/>
            </w:pPr>
          </w:p>
        </w:tc>
        <w:tc>
          <w:tcPr>
            <w:tcW w:w="283" w:type="dxa"/>
          </w:tcPr>
          <w:p w14:paraId="6709AB3E" w14:textId="77777777" w:rsidR="00083A2B" w:rsidRDefault="00083A2B">
            <w:pPr>
              <w:pStyle w:val="TableStyle"/>
              <w:jc w:val="center"/>
            </w:pPr>
          </w:p>
        </w:tc>
        <w:tc>
          <w:tcPr>
            <w:tcW w:w="283" w:type="dxa"/>
          </w:tcPr>
          <w:p w14:paraId="78FB557E" w14:textId="77777777" w:rsidR="00083A2B" w:rsidRDefault="007C4FE9">
            <w:pPr>
              <w:pStyle w:val="TableStyle"/>
              <w:jc w:val="center"/>
            </w:pPr>
            <w:r>
              <w:rPr>
                <w:noProof/>
              </w:rPr>
              <w:t>1</w:t>
            </w:r>
          </w:p>
        </w:tc>
        <w:tc>
          <w:tcPr>
            <w:tcW w:w="283" w:type="dxa"/>
          </w:tcPr>
          <w:p w14:paraId="5D0BB929" w14:textId="77777777" w:rsidR="00083A2B" w:rsidRDefault="00083A2B">
            <w:pPr>
              <w:pStyle w:val="TableStyle"/>
              <w:jc w:val="center"/>
            </w:pPr>
          </w:p>
        </w:tc>
        <w:tc>
          <w:tcPr>
            <w:tcW w:w="283" w:type="dxa"/>
          </w:tcPr>
          <w:p w14:paraId="25CB3370" w14:textId="77777777" w:rsidR="00083A2B" w:rsidRDefault="00083A2B">
            <w:pPr>
              <w:pStyle w:val="TableStyle"/>
              <w:jc w:val="center"/>
            </w:pPr>
          </w:p>
        </w:tc>
        <w:tc>
          <w:tcPr>
            <w:tcW w:w="1945" w:type="dxa"/>
          </w:tcPr>
          <w:p w14:paraId="7F81057C" w14:textId="77777777" w:rsidR="00083A2B" w:rsidRDefault="007C4FE9">
            <w:pPr>
              <w:pStyle w:val="TableStyle"/>
            </w:pPr>
            <w:r>
              <w:rPr>
                <w:noProof/>
              </w:rPr>
              <w:t>Register Mapping Coefficient</w:t>
            </w:r>
          </w:p>
        </w:tc>
      </w:tr>
      <w:tr w:rsidR="00083A2B" w14:paraId="22BFC6CC" w14:textId="77777777">
        <w:trPr>
          <w:cantSplit/>
        </w:trPr>
        <w:tc>
          <w:tcPr>
            <w:tcW w:w="624" w:type="dxa"/>
          </w:tcPr>
          <w:p w14:paraId="3A52DD89" w14:textId="77777777" w:rsidR="00083A2B" w:rsidRDefault="00083A2B">
            <w:pPr>
              <w:pStyle w:val="TableStyle"/>
              <w:jc w:val="center"/>
            </w:pPr>
          </w:p>
        </w:tc>
        <w:tc>
          <w:tcPr>
            <w:tcW w:w="2035" w:type="dxa"/>
          </w:tcPr>
          <w:p w14:paraId="1809B194" w14:textId="77777777" w:rsidR="00083A2B" w:rsidRDefault="00083A2B">
            <w:pPr>
              <w:pStyle w:val="TableStyle"/>
            </w:pPr>
          </w:p>
        </w:tc>
        <w:tc>
          <w:tcPr>
            <w:tcW w:w="595" w:type="dxa"/>
          </w:tcPr>
          <w:p w14:paraId="46EE4851" w14:textId="77777777" w:rsidR="00083A2B" w:rsidRDefault="00083A2B">
            <w:pPr>
              <w:pStyle w:val="TableStyle"/>
            </w:pPr>
          </w:p>
        </w:tc>
        <w:tc>
          <w:tcPr>
            <w:tcW w:w="1570" w:type="dxa"/>
          </w:tcPr>
          <w:p w14:paraId="3E592531" w14:textId="77777777" w:rsidR="00083A2B" w:rsidRDefault="00083A2B">
            <w:pPr>
              <w:pStyle w:val="TableStyle"/>
            </w:pPr>
          </w:p>
        </w:tc>
        <w:tc>
          <w:tcPr>
            <w:tcW w:w="283" w:type="dxa"/>
          </w:tcPr>
          <w:p w14:paraId="7CF49380" w14:textId="77777777" w:rsidR="00083A2B" w:rsidRDefault="00083A2B">
            <w:pPr>
              <w:pStyle w:val="TableStyle"/>
              <w:jc w:val="center"/>
            </w:pPr>
          </w:p>
        </w:tc>
        <w:tc>
          <w:tcPr>
            <w:tcW w:w="283" w:type="dxa"/>
          </w:tcPr>
          <w:p w14:paraId="4DCB9960" w14:textId="77777777" w:rsidR="00083A2B" w:rsidRDefault="00083A2B">
            <w:pPr>
              <w:pStyle w:val="TableStyle"/>
              <w:jc w:val="center"/>
            </w:pPr>
          </w:p>
        </w:tc>
        <w:tc>
          <w:tcPr>
            <w:tcW w:w="283" w:type="dxa"/>
          </w:tcPr>
          <w:p w14:paraId="16C7C5BA" w14:textId="77777777" w:rsidR="00083A2B" w:rsidRDefault="00083A2B">
            <w:pPr>
              <w:pStyle w:val="TableStyle"/>
              <w:jc w:val="center"/>
            </w:pPr>
          </w:p>
        </w:tc>
        <w:tc>
          <w:tcPr>
            <w:tcW w:w="283" w:type="dxa"/>
          </w:tcPr>
          <w:p w14:paraId="08F93FD9" w14:textId="77777777" w:rsidR="00083A2B" w:rsidRDefault="00083A2B">
            <w:pPr>
              <w:pStyle w:val="TableStyle"/>
              <w:jc w:val="center"/>
            </w:pPr>
          </w:p>
        </w:tc>
        <w:tc>
          <w:tcPr>
            <w:tcW w:w="283" w:type="dxa"/>
          </w:tcPr>
          <w:p w14:paraId="5D13220D" w14:textId="77777777" w:rsidR="00083A2B" w:rsidRDefault="00083A2B">
            <w:pPr>
              <w:pStyle w:val="TableStyle"/>
              <w:jc w:val="center"/>
            </w:pPr>
          </w:p>
        </w:tc>
        <w:tc>
          <w:tcPr>
            <w:tcW w:w="283" w:type="dxa"/>
          </w:tcPr>
          <w:p w14:paraId="420E2BBB" w14:textId="77777777" w:rsidR="00083A2B" w:rsidRDefault="007C4FE9">
            <w:pPr>
              <w:pStyle w:val="TableStyle"/>
              <w:jc w:val="center"/>
            </w:pPr>
            <w:r>
              <w:rPr>
                <w:noProof/>
              </w:rPr>
              <w:t>1</w:t>
            </w:r>
          </w:p>
        </w:tc>
        <w:tc>
          <w:tcPr>
            <w:tcW w:w="283" w:type="dxa"/>
          </w:tcPr>
          <w:p w14:paraId="34B08B10" w14:textId="77777777" w:rsidR="00083A2B" w:rsidRDefault="00083A2B">
            <w:pPr>
              <w:pStyle w:val="TableStyle"/>
              <w:jc w:val="center"/>
            </w:pPr>
          </w:p>
        </w:tc>
        <w:tc>
          <w:tcPr>
            <w:tcW w:w="283" w:type="dxa"/>
          </w:tcPr>
          <w:p w14:paraId="73D3AE64" w14:textId="77777777" w:rsidR="00083A2B" w:rsidRDefault="00083A2B">
            <w:pPr>
              <w:pStyle w:val="TableStyle"/>
              <w:jc w:val="center"/>
            </w:pPr>
          </w:p>
        </w:tc>
        <w:tc>
          <w:tcPr>
            <w:tcW w:w="1945" w:type="dxa"/>
          </w:tcPr>
          <w:p w14:paraId="1AD61A68" w14:textId="77777777" w:rsidR="00083A2B" w:rsidRDefault="007C4FE9">
            <w:pPr>
              <w:pStyle w:val="TableStyle"/>
            </w:pPr>
            <w:r>
              <w:rPr>
                <w:noProof/>
              </w:rPr>
              <w:t>Meter Register Type</w:t>
            </w:r>
          </w:p>
        </w:tc>
      </w:tr>
      <w:tr w:rsidR="00083A2B" w14:paraId="36625862" w14:textId="77777777">
        <w:trPr>
          <w:cantSplit/>
        </w:trPr>
        <w:tc>
          <w:tcPr>
            <w:tcW w:w="624" w:type="dxa"/>
          </w:tcPr>
          <w:p w14:paraId="323A50BC" w14:textId="77777777" w:rsidR="00083A2B" w:rsidRDefault="00083A2B">
            <w:pPr>
              <w:pStyle w:val="TableStyle"/>
              <w:jc w:val="center"/>
            </w:pPr>
          </w:p>
        </w:tc>
        <w:tc>
          <w:tcPr>
            <w:tcW w:w="2035" w:type="dxa"/>
          </w:tcPr>
          <w:p w14:paraId="023800DC" w14:textId="77777777" w:rsidR="00083A2B" w:rsidRDefault="00083A2B">
            <w:pPr>
              <w:pStyle w:val="TableStyle"/>
            </w:pPr>
          </w:p>
        </w:tc>
        <w:tc>
          <w:tcPr>
            <w:tcW w:w="595" w:type="dxa"/>
          </w:tcPr>
          <w:p w14:paraId="3985B31E" w14:textId="77777777" w:rsidR="00083A2B" w:rsidRDefault="00083A2B">
            <w:pPr>
              <w:pStyle w:val="TableStyle"/>
            </w:pPr>
          </w:p>
        </w:tc>
        <w:tc>
          <w:tcPr>
            <w:tcW w:w="1570" w:type="dxa"/>
          </w:tcPr>
          <w:p w14:paraId="59354C68" w14:textId="77777777" w:rsidR="00083A2B" w:rsidRDefault="00083A2B">
            <w:pPr>
              <w:pStyle w:val="TableStyle"/>
            </w:pPr>
          </w:p>
        </w:tc>
        <w:tc>
          <w:tcPr>
            <w:tcW w:w="283" w:type="dxa"/>
          </w:tcPr>
          <w:p w14:paraId="6CC11FB3" w14:textId="77777777" w:rsidR="00083A2B" w:rsidRDefault="00083A2B">
            <w:pPr>
              <w:pStyle w:val="TableStyle"/>
              <w:jc w:val="center"/>
            </w:pPr>
          </w:p>
        </w:tc>
        <w:tc>
          <w:tcPr>
            <w:tcW w:w="283" w:type="dxa"/>
          </w:tcPr>
          <w:p w14:paraId="47EA01C6" w14:textId="77777777" w:rsidR="00083A2B" w:rsidRDefault="00083A2B">
            <w:pPr>
              <w:pStyle w:val="TableStyle"/>
              <w:jc w:val="center"/>
            </w:pPr>
          </w:p>
        </w:tc>
        <w:tc>
          <w:tcPr>
            <w:tcW w:w="283" w:type="dxa"/>
          </w:tcPr>
          <w:p w14:paraId="7752EA8F" w14:textId="77777777" w:rsidR="00083A2B" w:rsidRDefault="00083A2B">
            <w:pPr>
              <w:pStyle w:val="TableStyle"/>
              <w:jc w:val="center"/>
            </w:pPr>
          </w:p>
        </w:tc>
        <w:tc>
          <w:tcPr>
            <w:tcW w:w="283" w:type="dxa"/>
          </w:tcPr>
          <w:p w14:paraId="42FD63CA" w14:textId="77777777" w:rsidR="00083A2B" w:rsidRDefault="00083A2B">
            <w:pPr>
              <w:pStyle w:val="TableStyle"/>
              <w:jc w:val="center"/>
            </w:pPr>
          </w:p>
        </w:tc>
        <w:tc>
          <w:tcPr>
            <w:tcW w:w="283" w:type="dxa"/>
          </w:tcPr>
          <w:p w14:paraId="0DEA0F55" w14:textId="77777777" w:rsidR="00083A2B" w:rsidRDefault="00083A2B">
            <w:pPr>
              <w:pStyle w:val="TableStyle"/>
              <w:jc w:val="center"/>
            </w:pPr>
          </w:p>
        </w:tc>
        <w:tc>
          <w:tcPr>
            <w:tcW w:w="283" w:type="dxa"/>
          </w:tcPr>
          <w:p w14:paraId="675AE646" w14:textId="77777777" w:rsidR="00083A2B" w:rsidRDefault="007C4FE9">
            <w:pPr>
              <w:pStyle w:val="TableStyle"/>
              <w:jc w:val="center"/>
            </w:pPr>
            <w:r>
              <w:rPr>
                <w:noProof/>
              </w:rPr>
              <w:t>1</w:t>
            </w:r>
          </w:p>
        </w:tc>
        <w:tc>
          <w:tcPr>
            <w:tcW w:w="283" w:type="dxa"/>
          </w:tcPr>
          <w:p w14:paraId="254106B0" w14:textId="77777777" w:rsidR="00083A2B" w:rsidRDefault="00083A2B">
            <w:pPr>
              <w:pStyle w:val="TableStyle"/>
              <w:jc w:val="center"/>
            </w:pPr>
          </w:p>
        </w:tc>
        <w:tc>
          <w:tcPr>
            <w:tcW w:w="283" w:type="dxa"/>
          </w:tcPr>
          <w:p w14:paraId="4AAA600F" w14:textId="77777777" w:rsidR="00083A2B" w:rsidRDefault="00083A2B">
            <w:pPr>
              <w:pStyle w:val="TableStyle"/>
              <w:jc w:val="center"/>
            </w:pPr>
          </w:p>
        </w:tc>
        <w:tc>
          <w:tcPr>
            <w:tcW w:w="1945" w:type="dxa"/>
          </w:tcPr>
          <w:p w14:paraId="0533FC4A" w14:textId="77777777" w:rsidR="00083A2B" w:rsidRDefault="007C4FE9">
            <w:pPr>
              <w:pStyle w:val="TableStyle"/>
            </w:pPr>
            <w:r>
              <w:rPr>
                <w:noProof/>
              </w:rPr>
              <w:t>Measurement Quantity Id</w:t>
            </w:r>
          </w:p>
        </w:tc>
      </w:tr>
      <w:tr w:rsidR="00083A2B" w14:paraId="0FB33E47" w14:textId="77777777">
        <w:trPr>
          <w:cantSplit/>
        </w:trPr>
        <w:tc>
          <w:tcPr>
            <w:tcW w:w="624" w:type="dxa"/>
          </w:tcPr>
          <w:p w14:paraId="75E57599" w14:textId="77777777" w:rsidR="00083A2B" w:rsidRDefault="00083A2B">
            <w:pPr>
              <w:pStyle w:val="TableStyle"/>
              <w:jc w:val="center"/>
            </w:pPr>
          </w:p>
        </w:tc>
        <w:tc>
          <w:tcPr>
            <w:tcW w:w="2035" w:type="dxa"/>
          </w:tcPr>
          <w:p w14:paraId="7EDD7227" w14:textId="77777777" w:rsidR="00083A2B" w:rsidRDefault="00083A2B">
            <w:pPr>
              <w:pStyle w:val="TableStyle"/>
            </w:pPr>
          </w:p>
        </w:tc>
        <w:tc>
          <w:tcPr>
            <w:tcW w:w="595" w:type="dxa"/>
          </w:tcPr>
          <w:p w14:paraId="107140E0" w14:textId="77777777" w:rsidR="00083A2B" w:rsidRDefault="00083A2B">
            <w:pPr>
              <w:pStyle w:val="TableStyle"/>
            </w:pPr>
          </w:p>
        </w:tc>
        <w:tc>
          <w:tcPr>
            <w:tcW w:w="1570" w:type="dxa"/>
          </w:tcPr>
          <w:p w14:paraId="63D28AD8" w14:textId="77777777" w:rsidR="00083A2B" w:rsidRDefault="00083A2B">
            <w:pPr>
              <w:pStyle w:val="TableStyle"/>
            </w:pPr>
          </w:p>
        </w:tc>
        <w:tc>
          <w:tcPr>
            <w:tcW w:w="283" w:type="dxa"/>
          </w:tcPr>
          <w:p w14:paraId="1F256686" w14:textId="77777777" w:rsidR="00083A2B" w:rsidRDefault="00083A2B">
            <w:pPr>
              <w:pStyle w:val="TableStyle"/>
              <w:jc w:val="center"/>
            </w:pPr>
          </w:p>
        </w:tc>
        <w:tc>
          <w:tcPr>
            <w:tcW w:w="283" w:type="dxa"/>
          </w:tcPr>
          <w:p w14:paraId="78DAE54A" w14:textId="77777777" w:rsidR="00083A2B" w:rsidRDefault="00083A2B">
            <w:pPr>
              <w:pStyle w:val="TableStyle"/>
              <w:jc w:val="center"/>
            </w:pPr>
          </w:p>
        </w:tc>
        <w:tc>
          <w:tcPr>
            <w:tcW w:w="283" w:type="dxa"/>
          </w:tcPr>
          <w:p w14:paraId="009B3415" w14:textId="77777777" w:rsidR="00083A2B" w:rsidRDefault="00083A2B">
            <w:pPr>
              <w:pStyle w:val="TableStyle"/>
              <w:jc w:val="center"/>
            </w:pPr>
          </w:p>
        </w:tc>
        <w:tc>
          <w:tcPr>
            <w:tcW w:w="283" w:type="dxa"/>
          </w:tcPr>
          <w:p w14:paraId="5D29C831" w14:textId="77777777" w:rsidR="00083A2B" w:rsidRDefault="00083A2B">
            <w:pPr>
              <w:pStyle w:val="TableStyle"/>
              <w:jc w:val="center"/>
            </w:pPr>
          </w:p>
        </w:tc>
        <w:tc>
          <w:tcPr>
            <w:tcW w:w="283" w:type="dxa"/>
          </w:tcPr>
          <w:p w14:paraId="26F1F358" w14:textId="77777777" w:rsidR="00083A2B" w:rsidRDefault="00083A2B">
            <w:pPr>
              <w:pStyle w:val="TableStyle"/>
              <w:jc w:val="center"/>
            </w:pPr>
          </w:p>
        </w:tc>
        <w:tc>
          <w:tcPr>
            <w:tcW w:w="283" w:type="dxa"/>
          </w:tcPr>
          <w:p w14:paraId="2B11395B" w14:textId="77777777" w:rsidR="00083A2B" w:rsidRDefault="007C4FE9">
            <w:pPr>
              <w:pStyle w:val="TableStyle"/>
              <w:jc w:val="center"/>
            </w:pPr>
            <w:r>
              <w:rPr>
                <w:noProof/>
              </w:rPr>
              <w:t>1</w:t>
            </w:r>
          </w:p>
        </w:tc>
        <w:tc>
          <w:tcPr>
            <w:tcW w:w="283" w:type="dxa"/>
          </w:tcPr>
          <w:p w14:paraId="4ED22F59" w14:textId="77777777" w:rsidR="00083A2B" w:rsidRDefault="00083A2B">
            <w:pPr>
              <w:pStyle w:val="TableStyle"/>
              <w:jc w:val="center"/>
            </w:pPr>
          </w:p>
        </w:tc>
        <w:tc>
          <w:tcPr>
            <w:tcW w:w="283" w:type="dxa"/>
          </w:tcPr>
          <w:p w14:paraId="706F5A9F" w14:textId="77777777" w:rsidR="00083A2B" w:rsidRDefault="00083A2B">
            <w:pPr>
              <w:pStyle w:val="TableStyle"/>
              <w:jc w:val="center"/>
            </w:pPr>
          </w:p>
        </w:tc>
        <w:tc>
          <w:tcPr>
            <w:tcW w:w="1945" w:type="dxa"/>
          </w:tcPr>
          <w:p w14:paraId="7AF4782D" w14:textId="77777777" w:rsidR="00083A2B" w:rsidRDefault="007C4FE9">
            <w:pPr>
              <w:pStyle w:val="TableStyle"/>
            </w:pPr>
            <w:r>
              <w:rPr>
                <w:noProof/>
              </w:rPr>
              <w:t>Number of Register Digits</w:t>
            </w:r>
          </w:p>
        </w:tc>
      </w:tr>
      <w:tr w:rsidR="00083A2B" w14:paraId="23AC5B77" w14:textId="77777777">
        <w:trPr>
          <w:cantSplit/>
        </w:trPr>
        <w:tc>
          <w:tcPr>
            <w:tcW w:w="624" w:type="dxa"/>
          </w:tcPr>
          <w:p w14:paraId="6A68DADE" w14:textId="77777777" w:rsidR="00083A2B" w:rsidRDefault="00083A2B">
            <w:pPr>
              <w:pStyle w:val="TableStyle"/>
              <w:jc w:val="center"/>
            </w:pPr>
          </w:p>
        </w:tc>
        <w:tc>
          <w:tcPr>
            <w:tcW w:w="2035" w:type="dxa"/>
          </w:tcPr>
          <w:p w14:paraId="53A175E0" w14:textId="77777777" w:rsidR="00083A2B" w:rsidRDefault="00083A2B">
            <w:pPr>
              <w:pStyle w:val="TableStyle"/>
            </w:pPr>
          </w:p>
        </w:tc>
        <w:tc>
          <w:tcPr>
            <w:tcW w:w="595" w:type="dxa"/>
          </w:tcPr>
          <w:p w14:paraId="7433FC8C" w14:textId="77777777" w:rsidR="00083A2B" w:rsidRDefault="00083A2B">
            <w:pPr>
              <w:pStyle w:val="TableStyle"/>
            </w:pPr>
          </w:p>
        </w:tc>
        <w:tc>
          <w:tcPr>
            <w:tcW w:w="1570" w:type="dxa"/>
          </w:tcPr>
          <w:p w14:paraId="096C6F77" w14:textId="77777777" w:rsidR="00083A2B" w:rsidRDefault="00083A2B">
            <w:pPr>
              <w:pStyle w:val="TableStyle"/>
            </w:pPr>
          </w:p>
        </w:tc>
        <w:tc>
          <w:tcPr>
            <w:tcW w:w="283" w:type="dxa"/>
          </w:tcPr>
          <w:p w14:paraId="1FFCCB39" w14:textId="77777777" w:rsidR="00083A2B" w:rsidRDefault="00083A2B">
            <w:pPr>
              <w:pStyle w:val="TableStyle"/>
              <w:jc w:val="center"/>
            </w:pPr>
          </w:p>
        </w:tc>
        <w:tc>
          <w:tcPr>
            <w:tcW w:w="283" w:type="dxa"/>
          </w:tcPr>
          <w:p w14:paraId="400D1CE1" w14:textId="77777777" w:rsidR="00083A2B" w:rsidRDefault="00083A2B">
            <w:pPr>
              <w:pStyle w:val="TableStyle"/>
              <w:jc w:val="center"/>
            </w:pPr>
          </w:p>
        </w:tc>
        <w:tc>
          <w:tcPr>
            <w:tcW w:w="283" w:type="dxa"/>
          </w:tcPr>
          <w:p w14:paraId="5219AF0A" w14:textId="77777777" w:rsidR="00083A2B" w:rsidRDefault="00083A2B">
            <w:pPr>
              <w:pStyle w:val="TableStyle"/>
              <w:jc w:val="center"/>
            </w:pPr>
          </w:p>
        </w:tc>
        <w:tc>
          <w:tcPr>
            <w:tcW w:w="283" w:type="dxa"/>
          </w:tcPr>
          <w:p w14:paraId="3E5D0187" w14:textId="77777777" w:rsidR="00083A2B" w:rsidRDefault="00083A2B">
            <w:pPr>
              <w:pStyle w:val="TableStyle"/>
              <w:jc w:val="center"/>
            </w:pPr>
          </w:p>
        </w:tc>
        <w:tc>
          <w:tcPr>
            <w:tcW w:w="283" w:type="dxa"/>
          </w:tcPr>
          <w:p w14:paraId="11106B4B" w14:textId="77777777" w:rsidR="00083A2B" w:rsidRDefault="00083A2B">
            <w:pPr>
              <w:pStyle w:val="TableStyle"/>
              <w:jc w:val="center"/>
            </w:pPr>
          </w:p>
        </w:tc>
        <w:tc>
          <w:tcPr>
            <w:tcW w:w="283" w:type="dxa"/>
          </w:tcPr>
          <w:p w14:paraId="3DF0C828" w14:textId="77777777" w:rsidR="00083A2B" w:rsidRDefault="007C4FE9">
            <w:pPr>
              <w:pStyle w:val="TableStyle"/>
              <w:jc w:val="center"/>
            </w:pPr>
            <w:r>
              <w:rPr>
                <w:noProof/>
              </w:rPr>
              <w:t>1</w:t>
            </w:r>
          </w:p>
        </w:tc>
        <w:tc>
          <w:tcPr>
            <w:tcW w:w="283" w:type="dxa"/>
          </w:tcPr>
          <w:p w14:paraId="593B6AF1" w14:textId="77777777" w:rsidR="00083A2B" w:rsidRDefault="00083A2B">
            <w:pPr>
              <w:pStyle w:val="TableStyle"/>
              <w:jc w:val="center"/>
            </w:pPr>
          </w:p>
        </w:tc>
        <w:tc>
          <w:tcPr>
            <w:tcW w:w="283" w:type="dxa"/>
          </w:tcPr>
          <w:p w14:paraId="5782732B" w14:textId="77777777" w:rsidR="00083A2B" w:rsidRDefault="00083A2B">
            <w:pPr>
              <w:pStyle w:val="TableStyle"/>
              <w:jc w:val="center"/>
            </w:pPr>
          </w:p>
        </w:tc>
        <w:tc>
          <w:tcPr>
            <w:tcW w:w="1945" w:type="dxa"/>
          </w:tcPr>
          <w:p w14:paraId="42892DBC" w14:textId="77777777" w:rsidR="00083A2B" w:rsidRDefault="007C4FE9">
            <w:pPr>
              <w:pStyle w:val="TableStyle"/>
            </w:pPr>
            <w:r>
              <w:rPr>
                <w:noProof/>
              </w:rPr>
              <w:t>Expected Register Reading</w:t>
            </w:r>
          </w:p>
        </w:tc>
      </w:tr>
      <w:tr w:rsidR="00083A2B" w14:paraId="1C4FAB45" w14:textId="77777777">
        <w:trPr>
          <w:cantSplit/>
        </w:trPr>
        <w:tc>
          <w:tcPr>
            <w:tcW w:w="624" w:type="dxa"/>
          </w:tcPr>
          <w:p w14:paraId="263DB9BA" w14:textId="77777777" w:rsidR="00083A2B" w:rsidRDefault="00083A2B">
            <w:pPr>
              <w:pStyle w:val="TableStyle"/>
              <w:jc w:val="center"/>
            </w:pPr>
          </w:p>
        </w:tc>
        <w:tc>
          <w:tcPr>
            <w:tcW w:w="2035" w:type="dxa"/>
          </w:tcPr>
          <w:p w14:paraId="290AD1B7" w14:textId="77777777" w:rsidR="00083A2B" w:rsidRDefault="00083A2B">
            <w:pPr>
              <w:pStyle w:val="TableStyle"/>
            </w:pPr>
          </w:p>
        </w:tc>
        <w:tc>
          <w:tcPr>
            <w:tcW w:w="595" w:type="dxa"/>
          </w:tcPr>
          <w:p w14:paraId="1F1C155A" w14:textId="77777777" w:rsidR="00083A2B" w:rsidRDefault="00083A2B">
            <w:pPr>
              <w:pStyle w:val="TableStyle"/>
            </w:pPr>
          </w:p>
        </w:tc>
        <w:tc>
          <w:tcPr>
            <w:tcW w:w="1570" w:type="dxa"/>
          </w:tcPr>
          <w:p w14:paraId="136BD632" w14:textId="77777777" w:rsidR="00083A2B" w:rsidRDefault="00083A2B">
            <w:pPr>
              <w:pStyle w:val="TableStyle"/>
            </w:pPr>
          </w:p>
        </w:tc>
        <w:tc>
          <w:tcPr>
            <w:tcW w:w="283" w:type="dxa"/>
          </w:tcPr>
          <w:p w14:paraId="2B04EDFE" w14:textId="77777777" w:rsidR="00083A2B" w:rsidRDefault="00083A2B">
            <w:pPr>
              <w:pStyle w:val="TableStyle"/>
              <w:jc w:val="center"/>
            </w:pPr>
          </w:p>
        </w:tc>
        <w:tc>
          <w:tcPr>
            <w:tcW w:w="283" w:type="dxa"/>
          </w:tcPr>
          <w:p w14:paraId="772AFB18" w14:textId="77777777" w:rsidR="00083A2B" w:rsidRDefault="00083A2B">
            <w:pPr>
              <w:pStyle w:val="TableStyle"/>
              <w:jc w:val="center"/>
            </w:pPr>
          </w:p>
        </w:tc>
        <w:tc>
          <w:tcPr>
            <w:tcW w:w="283" w:type="dxa"/>
          </w:tcPr>
          <w:p w14:paraId="46EFAF0B" w14:textId="77777777" w:rsidR="00083A2B" w:rsidRDefault="00083A2B">
            <w:pPr>
              <w:pStyle w:val="TableStyle"/>
              <w:jc w:val="center"/>
            </w:pPr>
          </w:p>
        </w:tc>
        <w:tc>
          <w:tcPr>
            <w:tcW w:w="283" w:type="dxa"/>
          </w:tcPr>
          <w:p w14:paraId="741B256A" w14:textId="77777777" w:rsidR="00083A2B" w:rsidRDefault="00083A2B">
            <w:pPr>
              <w:pStyle w:val="TableStyle"/>
              <w:jc w:val="center"/>
            </w:pPr>
          </w:p>
        </w:tc>
        <w:tc>
          <w:tcPr>
            <w:tcW w:w="283" w:type="dxa"/>
          </w:tcPr>
          <w:p w14:paraId="50774D57" w14:textId="77777777" w:rsidR="00083A2B" w:rsidRDefault="00083A2B">
            <w:pPr>
              <w:pStyle w:val="TableStyle"/>
              <w:jc w:val="center"/>
            </w:pPr>
          </w:p>
        </w:tc>
        <w:tc>
          <w:tcPr>
            <w:tcW w:w="283" w:type="dxa"/>
          </w:tcPr>
          <w:p w14:paraId="0BDEE9EF" w14:textId="77777777" w:rsidR="00083A2B" w:rsidRDefault="007C4FE9">
            <w:pPr>
              <w:pStyle w:val="TableStyle"/>
              <w:jc w:val="center"/>
            </w:pPr>
            <w:r>
              <w:rPr>
                <w:noProof/>
              </w:rPr>
              <w:t>O</w:t>
            </w:r>
          </w:p>
        </w:tc>
        <w:tc>
          <w:tcPr>
            <w:tcW w:w="283" w:type="dxa"/>
          </w:tcPr>
          <w:p w14:paraId="01C13BD0" w14:textId="77777777" w:rsidR="00083A2B" w:rsidRDefault="00083A2B">
            <w:pPr>
              <w:pStyle w:val="TableStyle"/>
              <w:jc w:val="center"/>
            </w:pPr>
          </w:p>
        </w:tc>
        <w:tc>
          <w:tcPr>
            <w:tcW w:w="283" w:type="dxa"/>
          </w:tcPr>
          <w:p w14:paraId="6D2040B3" w14:textId="77777777" w:rsidR="00083A2B" w:rsidRDefault="00083A2B">
            <w:pPr>
              <w:pStyle w:val="TableStyle"/>
              <w:jc w:val="center"/>
            </w:pPr>
          </w:p>
        </w:tc>
        <w:tc>
          <w:tcPr>
            <w:tcW w:w="1945" w:type="dxa"/>
          </w:tcPr>
          <w:p w14:paraId="095EFE55" w14:textId="77777777" w:rsidR="00083A2B" w:rsidRDefault="007C4FE9">
            <w:pPr>
              <w:pStyle w:val="TableStyle"/>
            </w:pPr>
            <w:r>
              <w:rPr>
                <w:noProof/>
              </w:rPr>
              <w:t>High Tolerance Reading</w:t>
            </w:r>
          </w:p>
        </w:tc>
      </w:tr>
      <w:tr w:rsidR="00083A2B" w14:paraId="7CE2E5D5" w14:textId="77777777">
        <w:trPr>
          <w:cantSplit/>
        </w:trPr>
        <w:tc>
          <w:tcPr>
            <w:tcW w:w="624" w:type="dxa"/>
          </w:tcPr>
          <w:p w14:paraId="376A25DF" w14:textId="77777777" w:rsidR="00083A2B" w:rsidRDefault="00083A2B">
            <w:pPr>
              <w:pStyle w:val="TableStyle"/>
              <w:jc w:val="center"/>
            </w:pPr>
          </w:p>
        </w:tc>
        <w:tc>
          <w:tcPr>
            <w:tcW w:w="2035" w:type="dxa"/>
          </w:tcPr>
          <w:p w14:paraId="7E3BB180" w14:textId="77777777" w:rsidR="00083A2B" w:rsidRDefault="00083A2B">
            <w:pPr>
              <w:pStyle w:val="TableStyle"/>
            </w:pPr>
          </w:p>
        </w:tc>
        <w:tc>
          <w:tcPr>
            <w:tcW w:w="595" w:type="dxa"/>
          </w:tcPr>
          <w:p w14:paraId="5315855E" w14:textId="77777777" w:rsidR="00083A2B" w:rsidRDefault="00083A2B">
            <w:pPr>
              <w:pStyle w:val="TableStyle"/>
            </w:pPr>
          </w:p>
        </w:tc>
        <w:tc>
          <w:tcPr>
            <w:tcW w:w="1570" w:type="dxa"/>
          </w:tcPr>
          <w:p w14:paraId="7BAA4960" w14:textId="77777777" w:rsidR="00083A2B" w:rsidRDefault="00083A2B">
            <w:pPr>
              <w:pStyle w:val="TableStyle"/>
            </w:pPr>
          </w:p>
        </w:tc>
        <w:tc>
          <w:tcPr>
            <w:tcW w:w="283" w:type="dxa"/>
          </w:tcPr>
          <w:p w14:paraId="4ECDED19" w14:textId="77777777" w:rsidR="00083A2B" w:rsidRDefault="00083A2B">
            <w:pPr>
              <w:pStyle w:val="TableStyle"/>
              <w:jc w:val="center"/>
            </w:pPr>
          </w:p>
        </w:tc>
        <w:tc>
          <w:tcPr>
            <w:tcW w:w="283" w:type="dxa"/>
          </w:tcPr>
          <w:p w14:paraId="4D0DB06C" w14:textId="77777777" w:rsidR="00083A2B" w:rsidRDefault="00083A2B">
            <w:pPr>
              <w:pStyle w:val="TableStyle"/>
              <w:jc w:val="center"/>
            </w:pPr>
          </w:p>
        </w:tc>
        <w:tc>
          <w:tcPr>
            <w:tcW w:w="283" w:type="dxa"/>
          </w:tcPr>
          <w:p w14:paraId="2135FEFF" w14:textId="77777777" w:rsidR="00083A2B" w:rsidRDefault="00083A2B">
            <w:pPr>
              <w:pStyle w:val="TableStyle"/>
              <w:jc w:val="center"/>
            </w:pPr>
          </w:p>
        </w:tc>
        <w:tc>
          <w:tcPr>
            <w:tcW w:w="283" w:type="dxa"/>
          </w:tcPr>
          <w:p w14:paraId="2F84355C" w14:textId="77777777" w:rsidR="00083A2B" w:rsidRDefault="00083A2B">
            <w:pPr>
              <w:pStyle w:val="TableStyle"/>
              <w:jc w:val="center"/>
            </w:pPr>
          </w:p>
        </w:tc>
        <w:tc>
          <w:tcPr>
            <w:tcW w:w="283" w:type="dxa"/>
          </w:tcPr>
          <w:p w14:paraId="7DFFD127" w14:textId="77777777" w:rsidR="00083A2B" w:rsidRDefault="00083A2B">
            <w:pPr>
              <w:pStyle w:val="TableStyle"/>
              <w:jc w:val="center"/>
            </w:pPr>
          </w:p>
        </w:tc>
        <w:tc>
          <w:tcPr>
            <w:tcW w:w="283" w:type="dxa"/>
          </w:tcPr>
          <w:p w14:paraId="5A07B0FD" w14:textId="77777777" w:rsidR="00083A2B" w:rsidRDefault="007C4FE9">
            <w:pPr>
              <w:pStyle w:val="TableStyle"/>
              <w:jc w:val="center"/>
            </w:pPr>
            <w:r>
              <w:rPr>
                <w:noProof/>
              </w:rPr>
              <w:t>O</w:t>
            </w:r>
          </w:p>
        </w:tc>
        <w:tc>
          <w:tcPr>
            <w:tcW w:w="283" w:type="dxa"/>
          </w:tcPr>
          <w:p w14:paraId="741DC26F" w14:textId="77777777" w:rsidR="00083A2B" w:rsidRDefault="00083A2B">
            <w:pPr>
              <w:pStyle w:val="TableStyle"/>
              <w:jc w:val="center"/>
            </w:pPr>
          </w:p>
        </w:tc>
        <w:tc>
          <w:tcPr>
            <w:tcW w:w="283" w:type="dxa"/>
          </w:tcPr>
          <w:p w14:paraId="34B90513" w14:textId="77777777" w:rsidR="00083A2B" w:rsidRDefault="00083A2B">
            <w:pPr>
              <w:pStyle w:val="TableStyle"/>
              <w:jc w:val="center"/>
            </w:pPr>
          </w:p>
        </w:tc>
        <w:tc>
          <w:tcPr>
            <w:tcW w:w="1945" w:type="dxa"/>
          </w:tcPr>
          <w:p w14:paraId="39048158" w14:textId="77777777" w:rsidR="00083A2B" w:rsidRDefault="007C4FE9">
            <w:pPr>
              <w:pStyle w:val="TableStyle"/>
            </w:pPr>
            <w:r>
              <w:rPr>
                <w:noProof/>
              </w:rPr>
              <w:t>Low Tolerance Reading</w:t>
            </w:r>
          </w:p>
        </w:tc>
      </w:tr>
    </w:tbl>
    <w:p w14:paraId="2798068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8DC5B3E" w14:textId="77777777">
        <w:trPr>
          <w:cantSplit/>
        </w:trPr>
        <w:tc>
          <w:tcPr>
            <w:tcW w:w="624" w:type="dxa"/>
            <w:tcBorders>
              <w:bottom w:val="single" w:sz="2" w:space="0" w:color="auto"/>
            </w:tcBorders>
            <w:shd w:val="pct10" w:color="auto" w:fill="auto"/>
          </w:tcPr>
          <w:p w14:paraId="0E4037E7" w14:textId="77777777" w:rsidR="00083A2B" w:rsidRDefault="007C4FE9">
            <w:pPr>
              <w:pStyle w:val="TableStyle"/>
              <w:jc w:val="center"/>
            </w:pPr>
            <w:r>
              <w:rPr>
                <w:noProof/>
              </w:rPr>
              <w:t>93B</w:t>
            </w:r>
          </w:p>
        </w:tc>
        <w:tc>
          <w:tcPr>
            <w:tcW w:w="2035" w:type="dxa"/>
            <w:tcBorders>
              <w:bottom w:val="single" w:sz="2" w:space="0" w:color="auto"/>
            </w:tcBorders>
            <w:shd w:val="pct10" w:color="auto" w:fill="auto"/>
          </w:tcPr>
          <w:p w14:paraId="50AD42E1" w14:textId="77777777" w:rsidR="00083A2B" w:rsidRDefault="007C4FE9">
            <w:pPr>
              <w:pStyle w:val="TableStyle"/>
            </w:pPr>
            <w:r>
              <w:rPr>
                <w:noProof/>
              </w:rPr>
              <w:t>Non Settlement Registers</w:t>
            </w:r>
          </w:p>
        </w:tc>
        <w:tc>
          <w:tcPr>
            <w:tcW w:w="595" w:type="dxa"/>
            <w:tcBorders>
              <w:bottom w:val="single" w:sz="2" w:space="0" w:color="auto"/>
            </w:tcBorders>
            <w:shd w:val="pct10" w:color="auto" w:fill="auto"/>
          </w:tcPr>
          <w:p w14:paraId="21EB80CA" w14:textId="77777777" w:rsidR="00083A2B" w:rsidRDefault="007C4FE9">
            <w:pPr>
              <w:pStyle w:val="TableStyle"/>
            </w:pPr>
            <w:r>
              <w:rPr>
                <w:noProof/>
              </w:rPr>
              <w:t>0-*</w:t>
            </w:r>
          </w:p>
        </w:tc>
        <w:tc>
          <w:tcPr>
            <w:tcW w:w="1570" w:type="dxa"/>
            <w:tcBorders>
              <w:bottom w:val="single" w:sz="2" w:space="0" w:color="auto"/>
            </w:tcBorders>
            <w:shd w:val="pct10" w:color="auto" w:fill="auto"/>
          </w:tcPr>
          <w:p w14:paraId="62B8910F" w14:textId="77777777" w:rsidR="00083A2B" w:rsidRDefault="00083A2B">
            <w:pPr>
              <w:pStyle w:val="TableStyle"/>
            </w:pPr>
          </w:p>
        </w:tc>
        <w:tc>
          <w:tcPr>
            <w:tcW w:w="283" w:type="dxa"/>
            <w:tcBorders>
              <w:bottom w:val="single" w:sz="2" w:space="0" w:color="auto"/>
            </w:tcBorders>
            <w:shd w:val="pct10" w:color="auto" w:fill="auto"/>
          </w:tcPr>
          <w:p w14:paraId="5DA1D7D2" w14:textId="77777777" w:rsidR="00083A2B" w:rsidRDefault="00083A2B">
            <w:pPr>
              <w:pStyle w:val="TableStyle"/>
              <w:jc w:val="center"/>
            </w:pPr>
          </w:p>
        </w:tc>
        <w:tc>
          <w:tcPr>
            <w:tcW w:w="283" w:type="dxa"/>
            <w:tcBorders>
              <w:bottom w:val="single" w:sz="2" w:space="0" w:color="auto"/>
            </w:tcBorders>
            <w:shd w:val="pct10" w:color="auto" w:fill="auto"/>
          </w:tcPr>
          <w:p w14:paraId="24E1784B" w14:textId="77777777" w:rsidR="00083A2B" w:rsidRDefault="00083A2B">
            <w:pPr>
              <w:pStyle w:val="TableStyle"/>
              <w:jc w:val="center"/>
            </w:pPr>
          </w:p>
        </w:tc>
        <w:tc>
          <w:tcPr>
            <w:tcW w:w="283" w:type="dxa"/>
            <w:tcBorders>
              <w:bottom w:val="single" w:sz="2" w:space="0" w:color="auto"/>
            </w:tcBorders>
            <w:shd w:val="pct10" w:color="auto" w:fill="auto"/>
          </w:tcPr>
          <w:p w14:paraId="78D0A96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7FF3A7D" w14:textId="77777777" w:rsidR="00083A2B" w:rsidRDefault="00083A2B">
            <w:pPr>
              <w:pStyle w:val="TableStyle"/>
              <w:jc w:val="center"/>
            </w:pPr>
          </w:p>
        </w:tc>
        <w:tc>
          <w:tcPr>
            <w:tcW w:w="283" w:type="dxa"/>
            <w:tcBorders>
              <w:bottom w:val="single" w:sz="2" w:space="0" w:color="auto"/>
            </w:tcBorders>
            <w:shd w:val="pct10" w:color="auto" w:fill="auto"/>
          </w:tcPr>
          <w:p w14:paraId="1573D39C" w14:textId="77777777" w:rsidR="00083A2B" w:rsidRDefault="00083A2B">
            <w:pPr>
              <w:pStyle w:val="TableStyle"/>
              <w:jc w:val="center"/>
            </w:pPr>
          </w:p>
        </w:tc>
        <w:tc>
          <w:tcPr>
            <w:tcW w:w="283" w:type="dxa"/>
            <w:tcBorders>
              <w:bottom w:val="single" w:sz="2" w:space="0" w:color="auto"/>
            </w:tcBorders>
            <w:shd w:val="pct10" w:color="auto" w:fill="auto"/>
          </w:tcPr>
          <w:p w14:paraId="1789C770" w14:textId="77777777" w:rsidR="00083A2B" w:rsidRDefault="00083A2B">
            <w:pPr>
              <w:pStyle w:val="TableStyle"/>
              <w:jc w:val="center"/>
            </w:pPr>
          </w:p>
        </w:tc>
        <w:tc>
          <w:tcPr>
            <w:tcW w:w="283" w:type="dxa"/>
            <w:tcBorders>
              <w:bottom w:val="single" w:sz="2" w:space="0" w:color="auto"/>
            </w:tcBorders>
            <w:shd w:val="pct10" w:color="auto" w:fill="auto"/>
          </w:tcPr>
          <w:p w14:paraId="1BB4DD45" w14:textId="77777777" w:rsidR="00083A2B" w:rsidRDefault="00083A2B">
            <w:pPr>
              <w:pStyle w:val="TableStyle"/>
              <w:jc w:val="center"/>
            </w:pPr>
          </w:p>
        </w:tc>
        <w:tc>
          <w:tcPr>
            <w:tcW w:w="283" w:type="dxa"/>
            <w:tcBorders>
              <w:bottom w:val="single" w:sz="2" w:space="0" w:color="auto"/>
            </w:tcBorders>
            <w:shd w:val="pct10" w:color="auto" w:fill="auto"/>
          </w:tcPr>
          <w:p w14:paraId="049961C8" w14:textId="77777777" w:rsidR="00083A2B" w:rsidRDefault="00083A2B">
            <w:pPr>
              <w:pStyle w:val="TableStyle"/>
              <w:jc w:val="center"/>
            </w:pPr>
          </w:p>
        </w:tc>
        <w:tc>
          <w:tcPr>
            <w:tcW w:w="1945" w:type="dxa"/>
            <w:tcBorders>
              <w:bottom w:val="single" w:sz="2" w:space="0" w:color="auto"/>
            </w:tcBorders>
            <w:shd w:val="pct10" w:color="auto" w:fill="auto"/>
          </w:tcPr>
          <w:p w14:paraId="0B48F499" w14:textId="77777777" w:rsidR="00083A2B" w:rsidRDefault="00083A2B">
            <w:pPr>
              <w:pStyle w:val="TableStyle"/>
              <w:jc w:val="center"/>
            </w:pPr>
          </w:p>
        </w:tc>
      </w:tr>
      <w:tr w:rsidR="00083A2B" w14:paraId="1CF3CB26" w14:textId="77777777">
        <w:trPr>
          <w:cantSplit/>
        </w:trPr>
        <w:tc>
          <w:tcPr>
            <w:tcW w:w="624" w:type="dxa"/>
          </w:tcPr>
          <w:p w14:paraId="08A4FBD8" w14:textId="77777777" w:rsidR="00083A2B" w:rsidRDefault="00083A2B">
            <w:pPr>
              <w:pStyle w:val="TableStyle"/>
              <w:jc w:val="center"/>
            </w:pPr>
          </w:p>
        </w:tc>
        <w:tc>
          <w:tcPr>
            <w:tcW w:w="2035" w:type="dxa"/>
          </w:tcPr>
          <w:p w14:paraId="3C5E484A" w14:textId="77777777" w:rsidR="00083A2B" w:rsidRDefault="00083A2B">
            <w:pPr>
              <w:pStyle w:val="TableStyle"/>
            </w:pPr>
          </w:p>
        </w:tc>
        <w:tc>
          <w:tcPr>
            <w:tcW w:w="595" w:type="dxa"/>
          </w:tcPr>
          <w:p w14:paraId="080808EA" w14:textId="77777777" w:rsidR="00083A2B" w:rsidRDefault="00083A2B">
            <w:pPr>
              <w:pStyle w:val="TableStyle"/>
            </w:pPr>
          </w:p>
        </w:tc>
        <w:tc>
          <w:tcPr>
            <w:tcW w:w="1570" w:type="dxa"/>
          </w:tcPr>
          <w:p w14:paraId="374ABE2B" w14:textId="77777777" w:rsidR="00083A2B" w:rsidRDefault="00083A2B">
            <w:pPr>
              <w:pStyle w:val="TableStyle"/>
            </w:pPr>
          </w:p>
        </w:tc>
        <w:tc>
          <w:tcPr>
            <w:tcW w:w="283" w:type="dxa"/>
          </w:tcPr>
          <w:p w14:paraId="496E4433" w14:textId="77777777" w:rsidR="00083A2B" w:rsidRDefault="00083A2B">
            <w:pPr>
              <w:pStyle w:val="TableStyle"/>
              <w:jc w:val="center"/>
            </w:pPr>
          </w:p>
        </w:tc>
        <w:tc>
          <w:tcPr>
            <w:tcW w:w="283" w:type="dxa"/>
          </w:tcPr>
          <w:p w14:paraId="263B246E" w14:textId="77777777" w:rsidR="00083A2B" w:rsidRDefault="00083A2B">
            <w:pPr>
              <w:pStyle w:val="TableStyle"/>
              <w:jc w:val="center"/>
            </w:pPr>
          </w:p>
        </w:tc>
        <w:tc>
          <w:tcPr>
            <w:tcW w:w="283" w:type="dxa"/>
          </w:tcPr>
          <w:p w14:paraId="45F169E0" w14:textId="77777777" w:rsidR="00083A2B" w:rsidRDefault="00083A2B">
            <w:pPr>
              <w:pStyle w:val="TableStyle"/>
              <w:jc w:val="center"/>
            </w:pPr>
          </w:p>
        </w:tc>
        <w:tc>
          <w:tcPr>
            <w:tcW w:w="283" w:type="dxa"/>
          </w:tcPr>
          <w:p w14:paraId="59778F04" w14:textId="77777777" w:rsidR="00083A2B" w:rsidRDefault="007C4FE9">
            <w:pPr>
              <w:pStyle w:val="TableStyle"/>
              <w:jc w:val="center"/>
            </w:pPr>
            <w:r>
              <w:rPr>
                <w:noProof/>
              </w:rPr>
              <w:t>1</w:t>
            </w:r>
          </w:p>
        </w:tc>
        <w:tc>
          <w:tcPr>
            <w:tcW w:w="283" w:type="dxa"/>
          </w:tcPr>
          <w:p w14:paraId="5AB661B8" w14:textId="77777777" w:rsidR="00083A2B" w:rsidRDefault="00083A2B">
            <w:pPr>
              <w:pStyle w:val="TableStyle"/>
              <w:jc w:val="center"/>
            </w:pPr>
          </w:p>
        </w:tc>
        <w:tc>
          <w:tcPr>
            <w:tcW w:w="283" w:type="dxa"/>
          </w:tcPr>
          <w:p w14:paraId="21CFC4CF" w14:textId="77777777" w:rsidR="00083A2B" w:rsidRDefault="00083A2B">
            <w:pPr>
              <w:pStyle w:val="TableStyle"/>
              <w:jc w:val="center"/>
            </w:pPr>
          </w:p>
        </w:tc>
        <w:tc>
          <w:tcPr>
            <w:tcW w:w="283" w:type="dxa"/>
          </w:tcPr>
          <w:p w14:paraId="3ABE016E" w14:textId="77777777" w:rsidR="00083A2B" w:rsidRDefault="00083A2B">
            <w:pPr>
              <w:pStyle w:val="TableStyle"/>
              <w:jc w:val="center"/>
            </w:pPr>
          </w:p>
        </w:tc>
        <w:tc>
          <w:tcPr>
            <w:tcW w:w="283" w:type="dxa"/>
          </w:tcPr>
          <w:p w14:paraId="2649B6B3" w14:textId="77777777" w:rsidR="00083A2B" w:rsidRDefault="00083A2B">
            <w:pPr>
              <w:pStyle w:val="TableStyle"/>
              <w:jc w:val="center"/>
            </w:pPr>
          </w:p>
        </w:tc>
        <w:tc>
          <w:tcPr>
            <w:tcW w:w="1945" w:type="dxa"/>
          </w:tcPr>
          <w:p w14:paraId="74F2AD6B" w14:textId="77777777" w:rsidR="00083A2B" w:rsidRDefault="007C4FE9">
            <w:pPr>
              <w:pStyle w:val="TableStyle"/>
            </w:pPr>
            <w:r>
              <w:rPr>
                <w:noProof/>
              </w:rPr>
              <w:t>Metering System Non Settlement Functionality Code</w:t>
            </w:r>
          </w:p>
        </w:tc>
      </w:tr>
    </w:tbl>
    <w:p w14:paraId="4FC52C3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6CF5404" w14:textId="77777777">
        <w:trPr>
          <w:cantSplit/>
        </w:trPr>
        <w:tc>
          <w:tcPr>
            <w:tcW w:w="624" w:type="dxa"/>
            <w:tcBorders>
              <w:bottom w:val="single" w:sz="2" w:space="0" w:color="auto"/>
            </w:tcBorders>
            <w:shd w:val="pct10" w:color="auto" w:fill="auto"/>
          </w:tcPr>
          <w:p w14:paraId="5A3E621E" w14:textId="77777777" w:rsidR="00083A2B" w:rsidRDefault="007C4FE9">
            <w:pPr>
              <w:pStyle w:val="TableStyle"/>
              <w:jc w:val="center"/>
            </w:pPr>
            <w:r>
              <w:rPr>
                <w:noProof/>
              </w:rPr>
              <w:t>94B</w:t>
            </w:r>
          </w:p>
        </w:tc>
        <w:tc>
          <w:tcPr>
            <w:tcW w:w="2035" w:type="dxa"/>
            <w:tcBorders>
              <w:bottom w:val="single" w:sz="2" w:space="0" w:color="auto"/>
            </w:tcBorders>
            <w:shd w:val="pct10" w:color="auto" w:fill="auto"/>
          </w:tcPr>
          <w:p w14:paraId="264709D1" w14:textId="77777777" w:rsidR="00083A2B" w:rsidRDefault="007C4FE9">
            <w:pPr>
              <w:pStyle w:val="TableStyle"/>
            </w:pPr>
            <w:r>
              <w:rPr>
                <w:noProof/>
              </w:rPr>
              <w:t>Time Pattern Regimes</w:t>
            </w:r>
          </w:p>
        </w:tc>
        <w:tc>
          <w:tcPr>
            <w:tcW w:w="595" w:type="dxa"/>
            <w:tcBorders>
              <w:bottom w:val="single" w:sz="2" w:space="0" w:color="auto"/>
            </w:tcBorders>
            <w:shd w:val="pct10" w:color="auto" w:fill="auto"/>
          </w:tcPr>
          <w:p w14:paraId="0E506681" w14:textId="77777777" w:rsidR="00083A2B" w:rsidRDefault="007C4FE9">
            <w:pPr>
              <w:pStyle w:val="TableStyle"/>
            </w:pPr>
            <w:r>
              <w:rPr>
                <w:noProof/>
              </w:rPr>
              <w:t>1-*</w:t>
            </w:r>
          </w:p>
        </w:tc>
        <w:tc>
          <w:tcPr>
            <w:tcW w:w="1570" w:type="dxa"/>
            <w:tcBorders>
              <w:bottom w:val="single" w:sz="2" w:space="0" w:color="auto"/>
            </w:tcBorders>
            <w:shd w:val="pct10" w:color="auto" w:fill="auto"/>
          </w:tcPr>
          <w:p w14:paraId="3D791298" w14:textId="77777777" w:rsidR="00083A2B" w:rsidRDefault="00083A2B">
            <w:pPr>
              <w:pStyle w:val="TableStyle"/>
            </w:pPr>
          </w:p>
        </w:tc>
        <w:tc>
          <w:tcPr>
            <w:tcW w:w="283" w:type="dxa"/>
            <w:tcBorders>
              <w:bottom w:val="single" w:sz="2" w:space="0" w:color="auto"/>
            </w:tcBorders>
            <w:shd w:val="pct10" w:color="auto" w:fill="auto"/>
          </w:tcPr>
          <w:p w14:paraId="68CB1FBE" w14:textId="77777777" w:rsidR="00083A2B" w:rsidRDefault="00083A2B">
            <w:pPr>
              <w:pStyle w:val="TableStyle"/>
              <w:jc w:val="center"/>
            </w:pPr>
          </w:p>
        </w:tc>
        <w:tc>
          <w:tcPr>
            <w:tcW w:w="283" w:type="dxa"/>
            <w:tcBorders>
              <w:bottom w:val="single" w:sz="2" w:space="0" w:color="auto"/>
            </w:tcBorders>
            <w:shd w:val="pct10" w:color="auto" w:fill="auto"/>
          </w:tcPr>
          <w:p w14:paraId="538DA3A6" w14:textId="77777777" w:rsidR="00083A2B" w:rsidRDefault="00083A2B">
            <w:pPr>
              <w:pStyle w:val="TableStyle"/>
              <w:jc w:val="center"/>
            </w:pPr>
          </w:p>
        </w:tc>
        <w:tc>
          <w:tcPr>
            <w:tcW w:w="283" w:type="dxa"/>
            <w:tcBorders>
              <w:bottom w:val="single" w:sz="2" w:space="0" w:color="auto"/>
            </w:tcBorders>
            <w:shd w:val="pct10" w:color="auto" w:fill="auto"/>
          </w:tcPr>
          <w:p w14:paraId="7BCBF928" w14:textId="77777777" w:rsidR="00083A2B" w:rsidRDefault="00083A2B">
            <w:pPr>
              <w:pStyle w:val="TableStyle"/>
              <w:jc w:val="center"/>
            </w:pPr>
          </w:p>
        </w:tc>
        <w:tc>
          <w:tcPr>
            <w:tcW w:w="283" w:type="dxa"/>
            <w:tcBorders>
              <w:bottom w:val="single" w:sz="2" w:space="0" w:color="auto"/>
            </w:tcBorders>
            <w:shd w:val="pct10" w:color="auto" w:fill="auto"/>
          </w:tcPr>
          <w:p w14:paraId="5B227C4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506764D" w14:textId="77777777" w:rsidR="00083A2B" w:rsidRDefault="00083A2B">
            <w:pPr>
              <w:pStyle w:val="TableStyle"/>
              <w:jc w:val="center"/>
            </w:pPr>
          </w:p>
        </w:tc>
        <w:tc>
          <w:tcPr>
            <w:tcW w:w="283" w:type="dxa"/>
            <w:tcBorders>
              <w:bottom w:val="single" w:sz="2" w:space="0" w:color="auto"/>
            </w:tcBorders>
            <w:shd w:val="pct10" w:color="auto" w:fill="auto"/>
          </w:tcPr>
          <w:p w14:paraId="73F53EE3" w14:textId="77777777" w:rsidR="00083A2B" w:rsidRDefault="00083A2B">
            <w:pPr>
              <w:pStyle w:val="TableStyle"/>
              <w:jc w:val="center"/>
            </w:pPr>
          </w:p>
        </w:tc>
        <w:tc>
          <w:tcPr>
            <w:tcW w:w="283" w:type="dxa"/>
            <w:tcBorders>
              <w:bottom w:val="single" w:sz="2" w:space="0" w:color="auto"/>
            </w:tcBorders>
            <w:shd w:val="pct10" w:color="auto" w:fill="auto"/>
          </w:tcPr>
          <w:p w14:paraId="227A7F48" w14:textId="77777777" w:rsidR="00083A2B" w:rsidRDefault="00083A2B">
            <w:pPr>
              <w:pStyle w:val="TableStyle"/>
              <w:jc w:val="center"/>
            </w:pPr>
          </w:p>
        </w:tc>
        <w:tc>
          <w:tcPr>
            <w:tcW w:w="283" w:type="dxa"/>
            <w:tcBorders>
              <w:bottom w:val="single" w:sz="2" w:space="0" w:color="auto"/>
            </w:tcBorders>
            <w:shd w:val="pct10" w:color="auto" w:fill="auto"/>
          </w:tcPr>
          <w:p w14:paraId="5071A786" w14:textId="77777777" w:rsidR="00083A2B" w:rsidRDefault="00083A2B">
            <w:pPr>
              <w:pStyle w:val="TableStyle"/>
              <w:jc w:val="center"/>
            </w:pPr>
          </w:p>
        </w:tc>
        <w:tc>
          <w:tcPr>
            <w:tcW w:w="1945" w:type="dxa"/>
            <w:tcBorders>
              <w:bottom w:val="single" w:sz="2" w:space="0" w:color="auto"/>
            </w:tcBorders>
            <w:shd w:val="pct10" w:color="auto" w:fill="auto"/>
          </w:tcPr>
          <w:p w14:paraId="3334ACA0" w14:textId="77777777" w:rsidR="00083A2B" w:rsidRDefault="00083A2B">
            <w:pPr>
              <w:pStyle w:val="TableStyle"/>
              <w:jc w:val="center"/>
            </w:pPr>
          </w:p>
        </w:tc>
      </w:tr>
      <w:tr w:rsidR="00083A2B" w14:paraId="733707E3" w14:textId="77777777">
        <w:trPr>
          <w:cantSplit/>
        </w:trPr>
        <w:tc>
          <w:tcPr>
            <w:tcW w:w="624" w:type="dxa"/>
          </w:tcPr>
          <w:p w14:paraId="5AD6C16B" w14:textId="77777777" w:rsidR="00083A2B" w:rsidRDefault="00083A2B">
            <w:pPr>
              <w:pStyle w:val="TableStyle"/>
              <w:jc w:val="center"/>
            </w:pPr>
          </w:p>
        </w:tc>
        <w:tc>
          <w:tcPr>
            <w:tcW w:w="2035" w:type="dxa"/>
          </w:tcPr>
          <w:p w14:paraId="7BC706E6" w14:textId="77777777" w:rsidR="00083A2B" w:rsidRDefault="00083A2B">
            <w:pPr>
              <w:pStyle w:val="TableStyle"/>
            </w:pPr>
          </w:p>
        </w:tc>
        <w:tc>
          <w:tcPr>
            <w:tcW w:w="595" w:type="dxa"/>
          </w:tcPr>
          <w:p w14:paraId="1D60AE60" w14:textId="77777777" w:rsidR="00083A2B" w:rsidRDefault="00083A2B">
            <w:pPr>
              <w:pStyle w:val="TableStyle"/>
            </w:pPr>
          </w:p>
        </w:tc>
        <w:tc>
          <w:tcPr>
            <w:tcW w:w="1570" w:type="dxa"/>
          </w:tcPr>
          <w:p w14:paraId="210E666E" w14:textId="77777777" w:rsidR="00083A2B" w:rsidRDefault="00083A2B">
            <w:pPr>
              <w:pStyle w:val="TableStyle"/>
            </w:pPr>
          </w:p>
        </w:tc>
        <w:tc>
          <w:tcPr>
            <w:tcW w:w="283" w:type="dxa"/>
          </w:tcPr>
          <w:p w14:paraId="407C3D5D" w14:textId="77777777" w:rsidR="00083A2B" w:rsidRDefault="00083A2B">
            <w:pPr>
              <w:pStyle w:val="TableStyle"/>
              <w:jc w:val="center"/>
            </w:pPr>
          </w:p>
        </w:tc>
        <w:tc>
          <w:tcPr>
            <w:tcW w:w="283" w:type="dxa"/>
          </w:tcPr>
          <w:p w14:paraId="794AE37C" w14:textId="77777777" w:rsidR="00083A2B" w:rsidRDefault="00083A2B">
            <w:pPr>
              <w:pStyle w:val="TableStyle"/>
              <w:jc w:val="center"/>
            </w:pPr>
          </w:p>
        </w:tc>
        <w:tc>
          <w:tcPr>
            <w:tcW w:w="283" w:type="dxa"/>
          </w:tcPr>
          <w:p w14:paraId="49060FEC" w14:textId="77777777" w:rsidR="00083A2B" w:rsidRDefault="00083A2B">
            <w:pPr>
              <w:pStyle w:val="TableStyle"/>
              <w:jc w:val="center"/>
            </w:pPr>
          </w:p>
        </w:tc>
        <w:tc>
          <w:tcPr>
            <w:tcW w:w="283" w:type="dxa"/>
          </w:tcPr>
          <w:p w14:paraId="089D9E97" w14:textId="77777777" w:rsidR="00083A2B" w:rsidRDefault="00083A2B">
            <w:pPr>
              <w:pStyle w:val="TableStyle"/>
              <w:jc w:val="center"/>
            </w:pPr>
          </w:p>
        </w:tc>
        <w:tc>
          <w:tcPr>
            <w:tcW w:w="283" w:type="dxa"/>
          </w:tcPr>
          <w:p w14:paraId="21D9AFC5" w14:textId="77777777" w:rsidR="00083A2B" w:rsidRDefault="007C4FE9">
            <w:pPr>
              <w:pStyle w:val="TableStyle"/>
              <w:jc w:val="center"/>
            </w:pPr>
            <w:r>
              <w:rPr>
                <w:noProof/>
              </w:rPr>
              <w:t>1</w:t>
            </w:r>
          </w:p>
        </w:tc>
        <w:tc>
          <w:tcPr>
            <w:tcW w:w="283" w:type="dxa"/>
          </w:tcPr>
          <w:p w14:paraId="3738D2C9" w14:textId="77777777" w:rsidR="00083A2B" w:rsidRDefault="00083A2B">
            <w:pPr>
              <w:pStyle w:val="TableStyle"/>
              <w:jc w:val="center"/>
            </w:pPr>
          </w:p>
        </w:tc>
        <w:tc>
          <w:tcPr>
            <w:tcW w:w="283" w:type="dxa"/>
          </w:tcPr>
          <w:p w14:paraId="19FB4808" w14:textId="77777777" w:rsidR="00083A2B" w:rsidRDefault="00083A2B">
            <w:pPr>
              <w:pStyle w:val="TableStyle"/>
              <w:jc w:val="center"/>
            </w:pPr>
          </w:p>
        </w:tc>
        <w:tc>
          <w:tcPr>
            <w:tcW w:w="283" w:type="dxa"/>
          </w:tcPr>
          <w:p w14:paraId="58071AAB" w14:textId="77777777" w:rsidR="00083A2B" w:rsidRDefault="00083A2B">
            <w:pPr>
              <w:pStyle w:val="TableStyle"/>
              <w:jc w:val="center"/>
            </w:pPr>
          </w:p>
        </w:tc>
        <w:tc>
          <w:tcPr>
            <w:tcW w:w="1945" w:type="dxa"/>
          </w:tcPr>
          <w:p w14:paraId="23970211" w14:textId="77777777" w:rsidR="00083A2B" w:rsidRDefault="007C4FE9">
            <w:pPr>
              <w:pStyle w:val="TableStyle"/>
            </w:pPr>
            <w:r>
              <w:rPr>
                <w:noProof/>
              </w:rPr>
              <w:t>Time Pattern Regime</w:t>
            </w:r>
          </w:p>
        </w:tc>
      </w:tr>
    </w:tbl>
    <w:p w14:paraId="213674C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3100A7D" w14:textId="77777777">
        <w:trPr>
          <w:cantSplit/>
        </w:trPr>
        <w:tc>
          <w:tcPr>
            <w:tcW w:w="624" w:type="dxa"/>
            <w:tcBorders>
              <w:bottom w:val="single" w:sz="2" w:space="0" w:color="auto"/>
            </w:tcBorders>
            <w:shd w:val="pct10" w:color="auto" w:fill="auto"/>
          </w:tcPr>
          <w:p w14:paraId="412A7339" w14:textId="77777777" w:rsidR="00083A2B" w:rsidRDefault="007C4FE9">
            <w:pPr>
              <w:pStyle w:val="TableStyle"/>
              <w:jc w:val="center"/>
            </w:pPr>
            <w:r>
              <w:rPr>
                <w:noProof/>
              </w:rPr>
              <w:t>95B</w:t>
            </w:r>
          </w:p>
        </w:tc>
        <w:tc>
          <w:tcPr>
            <w:tcW w:w="2035" w:type="dxa"/>
            <w:tcBorders>
              <w:bottom w:val="single" w:sz="2" w:space="0" w:color="auto"/>
            </w:tcBorders>
            <w:shd w:val="pct10" w:color="auto" w:fill="auto"/>
          </w:tcPr>
          <w:p w14:paraId="14931A64" w14:textId="77777777" w:rsidR="00083A2B" w:rsidRDefault="007C4FE9">
            <w:pPr>
              <w:pStyle w:val="TableStyle"/>
            </w:pPr>
            <w:r>
              <w:rPr>
                <w:noProof/>
              </w:rPr>
              <w:t>Expected Register Readings</w:t>
            </w:r>
          </w:p>
        </w:tc>
        <w:tc>
          <w:tcPr>
            <w:tcW w:w="595" w:type="dxa"/>
            <w:tcBorders>
              <w:bottom w:val="single" w:sz="2" w:space="0" w:color="auto"/>
            </w:tcBorders>
            <w:shd w:val="pct10" w:color="auto" w:fill="auto"/>
          </w:tcPr>
          <w:p w14:paraId="6A682925" w14:textId="77777777" w:rsidR="00083A2B" w:rsidRDefault="007C4FE9">
            <w:pPr>
              <w:pStyle w:val="TableStyle"/>
            </w:pPr>
            <w:r>
              <w:rPr>
                <w:noProof/>
              </w:rPr>
              <w:t>1-*</w:t>
            </w:r>
          </w:p>
        </w:tc>
        <w:tc>
          <w:tcPr>
            <w:tcW w:w="1570" w:type="dxa"/>
            <w:tcBorders>
              <w:bottom w:val="single" w:sz="2" w:space="0" w:color="auto"/>
            </w:tcBorders>
            <w:shd w:val="pct10" w:color="auto" w:fill="auto"/>
          </w:tcPr>
          <w:p w14:paraId="38FF60D6" w14:textId="77777777" w:rsidR="00083A2B" w:rsidRDefault="00083A2B">
            <w:pPr>
              <w:pStyle w:val="TableStyle"/>
            </w:pPr>
          </w:p>
        </w:tc>
        <w:tc>
          <w:tcPr>
            <w:tcW w:w="283" w:type="dxa"/>
            <w:tcBorders>
              <w:bottom w:val="single" w:sz="2" w:space="0" w:color="auto"/>
            </w:tcBorders>
            <w:shd w:val="pct10" w:color="auto" w:fill="auto"/>
          </w:tcPr>
          <w:p w14:paraId="3832B6E7" w14:textId="77777777" w:rsidR="00083A2B" w:rsidRDefault="00083A2B">
            <w:pPr>
              <w:pStyle w:val="TableStyle"/>
              <w:jc w:val="center"/>
            </w:pPr>
          </w:p>
        </w:tc>
        <w:tc>
          <w:tcPr>
            <w:tcW w:w="283" w:type="dxa"/>
            <w:tcBorders>
              <w:bottom w:val="single" w:sz="2" w:space="0" w:color="auto"/>
            </w:tcBorders>
            <w:shd w:val="pct10" w:color="auto" w:fill="auto"/>
          </w:tcPr>
          <w:p w14:paraId="0C9F8880" w14:textId="77777777" w:rsidR="00083A2B" w:rsidRDefault="00083A2B">
            <w:pPr>
              <w:pStyle w:val="TableStyle"/>
              <w:jc w:val="center"/>
            </w:pPr>
          </w:p>
        </w:tc>
        <w:tc>
          <w:tcPr>
            <w:tcW w:w="283" w:type="dxa"/>
            <w:tcBorders>
              <w:bottom w:val="single" w:sz="2" w:space="0" w:color="auto"/>
            </w:tcBorders>
            <w:shd w:val="pct10" w:color="auto" w:fill="auto"/>
          </w:tcPr>
          <w:p w14:paraId="5F443C0A" w14:textId="77777777" w:rsidR="00083A2B" w:rsidRDefault="00083A2B">
            <w:pPr>
              <w:pStyle w:val="TableStyle"/>
              <w:jc w:val="center"/>
            </w:pPr>
          </w:p>
        </w:tc>
        <w:tc>
          <w:tcPr>
            <w:tcW w:w="283" w:type="dxa"/>
            <w:tcBorders>
              <w:bottom w:val="single" w:sz="2" w:space="0" w:color="auto"/>
            </w:tcBorders>
            <w:shd w:val="pct10" w:color="auto" w:fill="auto"/>
          </w:tcPr>
          <w:p w14:paraId="57C0258C" w14:textId="77777777" w:rsidR="00083A2B" w:rsidRDefault="00083A2B">
            <w:pPr>
              <w:pStyle w:val="TableStyle"/>
              <w:jc w:val="center"/>
            </w:pPr>
          </w:p>
        </w:tc>
        <w:tc>
          <w:tcPr>
            <w:tcW w:w="283" w:type="dxa"/>
            <w:tcBorders>
              <w:bottom w:val="single" w:sz="2" w:space="0" w:color="auto"/>
            </w:tcBorders>
            <w:shd w:val="pct10" w:color="auto" w:fill="auto"/>
          </w:tcPr>
          <w:p w14:paraId="016D448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7E9B7C4" w14:textId="77777777" w:rsidR="00083A2B" w:rsidRDefault="00083A2B">
            <w:pPr>
              <w:pStyle w:val="TableStyle"/>
              <w:jc w:val="center"/>
            </w:pPr>
          </w:p>
        </w:tc>
        <w:tc>
          <w:tcPr>
            <w:tcW w:w="283" w:type="dxa"/>
            <w:tcBorders>
              <w:bottom w:val="single" w:sz="2" w:space="0" w:color="auto"/>
            </w:tcBorders>
            <w:shd w:val="pct10" w:color="auto" w:fill="auto"/>
          </w:tcPr>
          <w:p w14:paraId="3C3BCF2B" w14:textId="77777777" w:rsidR="00083A2B" w:rsidRDefault="00083A2B">
            <w:pPr>
              <w:pStyle w:val="TableStyle"/>
              <w:jc w:val="center"/>
            </w:pPr>
          </w:p>
        </w:tc>
        <w:tc>
          <w:tcPr>
            <w:tcW w:w="283" w:type="dxa"/>
            <w:tcBorders>
              <w:bottom w:val="single" w:sz="2" w:space="0" w:color="auto"/>
            </w:tcBorders>
            <w:shd w:val="pct10" w:color="auto" w:fill="auto"/>
          </w:tcPr>
          <w:p w14:paraId="5D877851" w14:textId="77777777" w:rsidR="00083A2B" w:rsidRDefault="00083A2B">
            <w:pPr>
              <w:pStyle w:val="TableStyle"/>
              <w:jc w:val="center"/>
            </w:pPr>
          </w:p>
        </w:tc>
        <w:tc>
          <w:tcPr>
            <w:tcW w:w="1945" w:type="dxa"/>
            <w:tcBorders>
              <w:bottom w:val="single" w:sz="2" w:space="0" w:color="auto"/>
            </w:tcBorders>
            <w:shd w:val="pct10" w:color="auto" w:fill="auto"/>
          </w:tcPr>
          <w:p w14:paraId="311F9125" w14:textId="77777777" w:rsidR="00083A2B" w:rsidRDefault="00083A2B">
            <w:pPr>
              <w:pStyle w:val="TableStyle"/>
              <w:jc w:val="center"/>
            </w:pPr>
          </w:p>
        </w:tc>
      </w:tr>
      <w:tr w:rsidR="00083A2B" w14:paraId="0B41AA7A" w14:textId="77777777">
        <w:trPr>
          <w:cantSplit/>
        </w:trPr>
        <w:tc>
          <w:tcPr>
            <w:tcW w:w="624" w:type="dxa"/>
          </w:tcPr>
          <w:p w14:paraId="396F3347" w14:textId="77777777" w:rsidR="00083A2B" w:rsidRDefault="00083A2B">
            <w:pPr>
              <w:pStyle w:val="TableStyle"/>
              <w:jc w:val="center"/>
            </w:pPr>
          </w:p>
        </w:tc>
        <w:tc>
          <w:tcPr>
            <w:tcW w:w="2035" w:type="dxa"/>
          </w:tcPr>
          <w:p w14:paraId="7A0F0AC6" w14:textId="77777777" w:rsidR="00083A2B" w:rsidRDefault="00083A2B">
            <w:pPr>
              <w:pStyle w:val="TableStyle"/>
            </w:pPr>
          </w:p>
        </w:tc>
        <w:tc>
          <w:tcPr>
            <w:tcW w:w="595" w:type="dxa"/>
          </w:tcPr>
          <w:p w14:paraId="2E1D41EC" w14:textId="77777777" w:rsidR="00083A2B" w:rsidRDefault="00083A2B">
            <w:pPr>
              <w:pStyle w:val="TableStyle"/>
            </w:pPr>
          </w:p>
        </w:tc>
        <w:tc>
          <w:tcPr>
            <w:tcW w:w="1570" w:type="dxa"/>
          </w:tcPr>
          <w:p w14:paraId="3376B51B" w14:textId="77777777" w:rsidR="00083A2B" w:rsidRDefault="00083A2B">
            <w:pPr>
              <w:pStyle w:val="TableStyle"/>
            </w:pPr>
          </w:p>
        </w:tc>
        <w:tc>
          <w:tcPr>
            <w:tcW w:w="283" w:type="dxa"/>
          </w:tcPr>
          <w:p w14:paraId="6C0E9364" w14:textId="77777777" w:rsidR="00083A2B" w:rsidRDefault="00083A2B">
            <w:pPr>
              <w:pStyle w:val="TableStyle"/>
              <w:jc w:val="center"/>
            </w:pPr>
          </w:p>
        </w:tc>
        <w:tc>
          <w:tcPr>
            <w:tcW w:w="283" w:type="dxa"/>
          </w:tcPr>
          <w:p w14:paraId="06394138" w14:textId="77777777" w:rsidR="00083A2B" w:rsidRDefault="00083A2B">
            <w:pPr>
              <w:pStyle w:val="TableStyle"/>
              <w:jc w:val="center"/>
            </w:pPr>
          </w:p>
        </w:tc>
        <w:tc>
          <w:tcPr>
            <w:tcW w:w="283" w:type="dxa"/>
          </w:tcPr>
          <w:p w14:paraId="5D87A562" w14:textId="77777777" w:rsidR="00083A2B" w:rsidRDefault="00083A2B">
            <w:pPr>
              <w:pStyle w:val="TableStyle"/>
              <w:jc w:val="center"/>
            </w:pPr>
          </w:p>
        </w:tc>
        <w:tc>
          <w:tcPr>
            <w:tcW w:w="283" w:type="dxa"/>
          </w:tcPr>
          <w:p w14:paraId="37E0889A" w14:textId="77777777" w:rsidR="00083A2B" w:rsidRDefault="00083A2B">
            <w:pPr>
              <w:pStyle w:val="TableStyle"/>
              <w:jc w:val="center"/>
            </w:pPr>
          </w:p>
        </w:tc>
        <w:tc>
          <w:tcPr>
            <w:tcW w:w="283" w:type="dxa"/>
          </w:tcPr>
          <w:p w14:paraId="3BE55A48" w14:textId="77777777" w:rsidR="00083A2B" w:rsidRDefault="00083A2B">
            <w:pPr>
              <w:pStyle w:val="TableStyle"/>
              <w:jc w:val="center"/>
            </w:pPr>
          </w:p>
        </w:tc>
        <w:tc>
          <w:tcPr>
            <w:tcW w:w="283" w:type="dxa"/>
          </w:tcPr>
          <w:p w14:paraId="68C549EE" w14:textId="77777777" w:rsidR="00083A2B" w:rsidRDefault="007C4FE9">
            <w:pPr>
              <w:pStyle w:val="TableStyle"/>
              <w:jc w:val="center"/>
            </w:pPr>
            <w:r>
              <w:rPr>
                <w:noProof/>
              </w:rPr>
              <w:t>1</w:t>
            </w:r>
          </w:p>
        </w:tc>
        <w:tc>
          <w:tcPr>
            <w:tcW w:w="283" w:type="dxa"/>
          </w:tcPr>
          <w:p w14:paraId="73B21E21" w14:textId="77777777" w:rsidR="00083A2B" w:rsidRDefault="00083A2B">
            <w:pPr>
              <w:pStyle w:val="TableStyle"/>
              <w:jc w:val="center"/>
            </w:pPr>
          </w:p>
        </w:tc>
        <w:tc>
          <w:tcPr>
            <w:tcW w:w="283" w:type="dxa"/>
          </w:tcPr>
          <w:p w14:paraId="133ABCB2" w14:textId="77777777" w:rsidR="00083A2B" w:rsidRDefault="00083A2B">
            <w:pPr>
              <w:pStyle w:val="TableStyle"/>
              <w:jc w:val="center"/>
            </w:pPr>
          </w:p>
        </w:tc>
        <w:tc>
          <w:tcPr>
            <w:tcW w:w="1945" w:type="dxa"/>
          </w:tcPr>
          <w:p w14:paraId="4F65B0EF" w14:textId="77777777" w:rsidR="00083A2B" w:rsidRDefault="007C4FE9">
            <w:pPr>
              <w:pStyle w:val="TableStyle"/>
            </w:pPr>
            <w:r>
              <w:rPr>
                <w:noProof/>
              </w:rPr>
              <w:t>Meter Register Id</w:t>
            </w:r>
          </w:p>
        </w:tc>
      </w:tr>
      <w:tr w:rsidR="00083A2B" w14:paraId="4BAC80F5" w14:textId="77777777">
        <w:trPr>
          <w:cantSplit/>
        </w:trPr>
        <w:tc>
          <w:tcPr>
            <w:tcW w:w="624" w:type="dxa"/>
          </w:tcPr>
          <w:p w14:paraId="7135C224" w14:textId="77777777" w:rsidR="00083A2B" w:rsidRDefault="00083A2B">
            <w:pPr>
              <w:pStyle w:val="TableStyle"/>
              <w:jc w:val="center"/>
            </w:pPr>
          </w:p>
        </w:tc>
        <w:tc>
          <w:tcPr>
            <w:tcW w:w="2035" w:type="dxa"/>
          </w:tcPr>
          <w:p w14:paraId="3665C548" w14:textId="77777777" w:rsidR="00083A2B" w:rsidRDefault="00083A2B">
            <w:pPr>
              <w:pStyle w:val="TableStyle"/>
            </w:pPr>
          </w:p>
        </w:tc>
        <w:tc>
          <w:tcPr>
            <w:tcW w:w="595" w:type="dxa"/>
          </w:tcPr>
          <w:p w14:paraId="794E2BB3" w14:textId="77777777" w:rsidR="00083A2B" w:rsidRDefault="00083A2B">
            <w:pPr>
              <w:pStyle w:val="TableStyle"/>
            </w:pPr>
          </w:p>
        </w:tc>
        <w:tc>
          <w:tcPr>
            <w:tcW w:w="1570" w:type="dxa"/>
          </w:tcPr>
          <w:p w14:paraId="46EF7C58" w14:textId="77777777" w:rsidR="00083A2B" w:rsidRDefault="00083A2B">
            <w:pPr>
              <w:pStyle w:val="TableStyle"/>
            </w:pPr>
          </w:p>
        </w:tc>
        <w:tc>
          <w:tcPr>
            <w:tcW w:w="283" w:type="dxa"/>
          </w:tcPr>
          <w:p w14:paraId="6C8221CB" w14:textId="77777777" w:rsidR="00083A2B" w:rsidRDefault="00083A2B">
            <w:pPr>
              <w:pStyle w:val="TableStyle"/>
              <w:jc w:val="center"/>
            </w:pPr>
          </w:p>
        </w:tc>
        <w:tc>
          <w:tcPr>
            <w:tcW w:w="283" w:type="dxa"/>
          </w:tcPr>
          <w:p w14:paraId="5757632E" w14:textId="77777777" w:rsidR="00083A2B" w:rsidRDefault="00083A2B">
            <w:pPr>
              <w:pStyle w:val="TableStyle"/>
              <w:jc w:val="center"/>
            </w:pPr>
          </w:p>
        </w:tc>
        <w:tc>
          <w:tcPr>
            <w:tcW w:w="283" w:type="dxa"/>
          </w:tcPr>
          <w:p w14:paraId="4E84AE0E" w14:textId="77777777" w:rsidR="00083A2B" w:rsidRDefault="00083A2B">
            <w:pPr>
              <w:pStyle w:val="TableStyle"/>
              <w:jc w:val="center"/>
            </w:pPr>
          </w:p>
        </w:tc>
        <w:tc>
          <w:tcPr>
            <w:tcW w:w="283" w:type="dxa"/>
          </w:tcPr>
          <w:p w14:paraId="531640D4" w14:textId="77777777" w:rsidR="00083A2B" w:rsidRDefault="00083A2B">
            <w:pPr>
              <w:pStyle w:val="TableStyle"/>
              <w:jc w:val="center"/>
            </w:pPr>
          </w:p>
        </w:tc>
        <w:tc>
          <w:tcPr>
            <w:tcW w:w="283" w:type="dxa"/>
          </w:tcPr>
          <w:p w14:paraId="17C1D484" w14:textId="77777777" w:rsidR="00083A2B" w:rsidRDefault="00083A2B">
            <w:pPr>
              <w:pStyle w:val="TableStyle"/>
              <w:jc w:val="center"/>
            </w:pPr>
          </w:p>
        </w:tc>
        <w:tc>
          <w:tcPr>
            <w:tcW w:w="283" w:type="dxa"/>
          </w:tcPr>
          <w:p w14:paraId="02029B15" w14:textId="77777777" w:rsidR="00083A2B" w:rsidRDefault="007C4FE9">
            <w:pPr>
              <w:pStyle w:val="TableStyle"/>
              <w:jc w:val="center"/>
            </w:pPr>
            <w:r>
              <w:rPr>
                <w:noProof/>
              </w:rPr>
              <w:t>1</w:t>
            </w:r>
          </w:p>
        </w:tc>
        <w:tc>
          <w:tcPr>
            <w:tcW w:w="283" w:type="dxa"/>
          </w:tcPr>
          <w:p w14:paraId="390420EA" w14:textId="77777777" w:rsidR="00083A2B" w:rsidRDefault="00083A2B">
            <w:pPr>
              <w:pStyle w:val="TableStyle"/>
              <w:jc w:val="center"/>
            </w:pPr>
          </w:p>
        </w:tc>
        <w:tc>
          <w:tcPr>
            <w:tcW w:w="283" w:type="dxa"/>
          </w:tcPr>
          <w:p w14:paraId="6E6F71E5" w14:textId="77777777" w:rsidR="00083A2B" w:rsidRDefault="00083A2B">
            <w:pPr>
              <w:pStyle w:val="TableStyle"/>
              <w:jc w:val="center"/>
            </w:pPr>
          </w:p>
        </w:tc>
        <w:tc>
          <w:tcPr>
            <w:tcW w:w="1945" w:type="dxa"/>
          </w:tcPr>
          <w:p w14:paraId="44715A93" w14:textId="77777777" w:rsidR="00083A2B" w:rsidRDefault="007C4FE9">
            <w:pPr>
              <w:pStyle w:val="TableStyle"/>
            </w:pPr>
            <w:r>
              <w:rPr>
                <w:noProof/>
              </w:rPr>
              <w:t>Register Mapping Coefficient</w:t>
            </w:r>
          </w:p>
        </w:tc>
      </w:tr>
      <w:tr w:rsidR="00083A2B" w14:paraId="05B5C67A" w14:textId="77777777">
        <w:trPr>
          <w:cantSplit/>
        </w:trPr>
        <w:tc>
          <w:tcPr>
            <w:tcW w:w="624" w:type="dxa"/>
          </w:tcPr>
          <w:p w14:paraId="33DC22C0" w14:textId="77777777" w:rsidR="00083A2B" w:rsidRDefault="00083A2B">
            <w:pPr>
              <w:pStyle w:val="TableStyle"/>
              <w:jc w:val="center"/>
            </w:pPr>
          </w:p>
        </w:tc>
        <w:tc>
          <w:tcPr>
            <w:tcW w:w="2035" w:type="dxa"/>
          </w:tcPr>
          <w:p w14:paraId="1F2E013C" w14:textId="77777777" w:rsidR="00083A2B" w:rsidRDefault="00083A2B">
            <w:pPr>
              <w:pStyle w:val="TableStyle"/>
            </w:pPr>
          </w:p>
        </w:tc>
        <w:tc>
          <w:tcPr>
            <w:tcW w:w="595" w:type="dxa"/>
          </w:tcPr>
          <w:p w14:paraId="42F21A56" w14:textId="77777777" w:rsidR="00083A2B" w:rsidRDefault="00083A2B">
            <w:pPr>
              <w:pStyle w:val="TableStyle"/>
            </w:pPr>
          </w:p>
        </w:tc>
        <w:tc>
          <w:tcPr>
            <w:tcW w:w="1570" w:type="dxa"/>
          </w:tcPr>
          <w:p w14:paraId="5CE93047" w14:textId="77777777" w:rsidR="00083A2B" w:rsidRDefault="00083A2B">
            <w:pPr>
              <w:pStyle w:val="TableStyle"/>
            </w:pPr>
          </w:p>
        </w:tc>
        <w:tc>
          <w:tcPr>
            <w:tcW w:w="283" w:type="dxa"/>
          </w:tcPr>
          <w:p w14:paraId="78EE083A" w14:textId="77777777" w:rsidR="00083A2B" w:rsidRDefault="00083A2B">
            <w:pPr>
              <w:pStyle w:val="TableStyle"/>
              <w:jc w:val="center"/>
            </w:pPr>
          </w:p>
        </w:tc>
        <w:tc>
          <w:tcPr>
            <w:tcW w:w="283" w:type="dxa"/>
          </w:tcPr>
          <w:p w14:paraId="5EBEA39C" w14:textId="77777777" w:rsidR="00083A2B" w:rsidRDefault="00083A2B">
            <w:pPr>
              <w:pStyle w:val="TableStyle"/>
              <w:jc w:val="center"/>
            </w:pPr>
          </w:p>
        </w:tc>
        <w:tc>
          <w:tcPr>
            <w:tcW w:w="283" w:type="dxa"/>
          </w:tcPr>
          <w:p w14:paraId="52979254" w14:textId="77777777" w:rsidR="00083A2B" w:rsidRDefault="00083A2B">
            <w:pPr>
              <w:pStyle w:val="TableStyle"/>
              <w:jc w:val="center"/>
            </w:pPr>
          </w:p>
        </w:tc>
        <w:tc>
          <w:tcPr>
            <w:tcW w:w="283" w:type="dxa"/>
          </w:tcPr>
          <w:p w14:paraId="1BD5879F" w14:textId="77777777" w:rsidR="00083A2B" w:rsidRDefault="00083A2B">
            <w:pPr>
              <w:pStyle w:val="TableStyle"/>
              <w:jc w:val="center"/>
            </w:pPr>
          </w:p>
        </w:tc>
        <w:tc>
          <w:tcPr>
            <w:tcW w:w="283" w:type="dxa"/>
          </w:tcPr>
          <w:p w14:paraId="69C08FD6" w14:textId="77777777" w:rsidR="00083A2B" w:rsidRDefault="00083A2B">
            <w:pPr>
              <w:pStyle w:val="TableStyle"/>
              <w:jc w:val="center"/>
            </w:pPr>
          </w:p>
        </w:tc>
        <w:tc>
          <w:tcPr>
            <w:tcW w:w="283" w:type="dxa"/>
          </w:tcPr>
          <w:p w14:paraId="1B5B03F9" w14:textId="77777777" w:rsidR="00083A2B" w:rsidRDefault="007C4FE9">
            <w:pPr>
              <w:pStyle w:val="TableStyle"/>
              <w:jc w:val="center"/>
            </w:pPr>
            <w:r>
              <w:rPr>
                <w:noProof/>
              </w:rPr>
              <w:t>1</w:t>
            </w:r>
          </w:p>
        </w:tc>
        <w:tc>
          <w:tcPr>
            <w:tcW w:w="283" w:type="dxa"/>
          </w:tcPr>
          <w:p w14:paraId="0DB42B45" w14:textId="77777777" w:rsidR="00083A2B" w:rsidRDefault="00083A2B">
            <w:pPr>
              <w:pStyle w:val="TableStyle"/>
              <w:jc w:val="center"/>
            </w:pPr>
          </w:p>
        </w:tc>
        <w:tc>
          <w:tcPr>
            <w:tcW w:w="283" w:type="dxa"/>
          </w:tcPr>
          <w:p w14:paraId="53ECB84D" w14:textId="77777777" w:rsidR="00083A2B" w:rsidRDefault="00083A2B">
            <w:pPr>
              <w:pStyle w:val="TableStyle"/>
              <w:jc w:val="center"/>
            </w:pPr>
          </w:p>
        </w:tc>
        <w:tc>
          <w:tcPr>
            <w:tcW w:w="1945" w:type="dxa"/>
          </w:tcPr>
          <w:p w14:paraId="3B6751B1" w14:textId="77777777" w:rsidR="00083A2B" w:rsidRDefault="007C4FE9">
            <w:pPr>
              <w:pStyle w:val="TableStyle"/>
            </w:pPr>
            <w:r>
              <w:rPr>
                <w:noProof/>
              </w:rPr>
              <w:t>Meter Register Type</w:t>
            </w:r>
          </w:p>
        </w:tc>
      </w:tr>
      <w:tr w:rsidR="00083A2B" w14:paraId="0E9D6AD2" w14:textId="77777777">
        <w:trPr>
          <w:cantSplit/>
        </w:trPr>
        <w:tc>
          <w:tcPr>
            <w:tcW w:w="624" w:type="dxa"/>
          </w:tcPr>
          <w:p w14:paraId="298BDB43" w14:textId="77777777" w:rsidR="00083A2B" w:rsidRDefault="00083A2B">
            <w:pPr>
              <w:pStyle w:val="TableStyle"/>
              <w:jc w:val="center"/>
            </w:pPr>
          </w:p>
        </w:tc>
        <w:tc>
          <w:tcPr>
            <w:tcW w:w="2035" w:type="dxa"/>
          </w:tcPr>
          <w:p w14:paraId="756761DE" w14:textId="77777777" w:rsidR="00083A2B" w:rsidRDefault="00083A2B">
            <w:pPr>
              <w:pStyle w:val="TableStyle"/>
            </w:pPr>
          </w:p>
        </w:tc>
        <w:tc>
          <w:tcPr>
            <w:tcW w:w="595" w:type="dxa"/>
          </w:tcPr>
          <w:p w14:paraId="1A227B42" w14:textId="77777777" w:rsidR="00083A2B" w:rsidRDefault="00083A2B">
            <w:pPr>
              <w:pStyle w:val="TableStyle"/>
            </w:pPr>
          </w:p>
        </w:tc>
        <w:tc>
          <w:tcPr>
            <w:tcW w:w="1570" w:type="dxa"/>
          </w:tcPr>
          <w:p w14:paraId="37DF6553" w14:textId="77777777" w:rsidR="00083A2B" w:rsidRDefault="00083A2B">
            <w:pPr>
              <w:pStyle w:val="TableStyle"/>
            </w:pPr>
          </w:p>
        </w:tc>
        <w:tc>
          <w:tcPr>
            <w:tcW w:w="283" w:type="dxa"/>
          </w:tcPr>
          <w:p w14:paraId="103EEC89" w14:textId="77777777" w:rsidR="00083A2B" w:rsidRDefault="00083A2B">
            <w:pPr>
              <w:pStyle w:val="TableStyle"/>
              <w:jc w:val="center"/>
            </w:pPr>
          </w:p>
        </w:tc>
        <w:tc>
          <w:tcPr>
            <w:tcW w:w="283" w:type="dxa"/>
          </w:tcPr>
          <w:p w14:paraId="5904ECE7" w14:textId="77777777" w:rsidR="00083A2B" w:rsidRDefault="00083A2B">
            <w:pPr>
              <w:pStyle w:val="TableStyle"/>
              <w:jc w:val="center"/>
            </w:pPr>
          </w:p>
        </w:tc>
        <w:tc>
          <w:tcPr>
            <w:tcW w:w="283" w:type="dxa"/>
          </w:tcPr>
          <w:p w14:paraId="2D014F68" w14:textId="77777777" w:rsidR="00083A2B" w:rsidRDefault="00083A2B">
            <w:pPr>
              <w:pStyle w:val="TableStyle"/>
              <w:jc w:val="center"/>
            </w:pPr>
          </w:p>
        </w:tc>
        <w:tc>
          <w:tcPr>
            <w:tcW w:w="283" w:type="dxa"/>
          </w:tcPr>
          <w:p w14:paraId="26501B6E" w14:textId="77777777" w:rsidR="00083A2B" w:rsidRDefault="00083A2B">
            <w:pPr>
              <w:pStyle w:val="TableStyle"/>
              <w:jc w:val="center"/>
            </w:pPr>
          </w:p>
        </w:tc>
        <w:tc>
          <w:tcPr>
            <w:tcW w:w="283" w:type="dxa"/>
          </w:tcPr>
          <w:p w14:paraId="6A390BD9" w14:textId="77777777" w:rsidR="00083A2B" w:rsidRDefault="00083A2B">
            <w:pPr>
              <w:pStyle w:val="TableStyle"/>
              <w:jc w:val="center"/>
            </w:pPr>
          </w:p>
        </w:tc>
        <w:tc>
          <w:tcPr>
            <w:tcW w:w="283" w:type="dxa"/>
          </w:tcPr>
          <w:p w14:paraId="29886936" w14:textId="77777777" w:rsidR="00083A2B" w:rsidRDefault="007C4FE9">
            <w:pPr>
              <w:pStyle w:val="TableStyle"/>
              <w:jc w:val="center"/>
            </w:pPr>
            <w:r>
              <w:rPr>
                <w:noProof/>
              </w:rPr>
              <w:t>1</w:t>
            </w:r>
          </w:p>
        </w:tc>
        <w:tc>
          <w:tcPr>
            <w:tcW w:w="283" w:type="dxa"/>
          </w:tcPr>
          <w:p w14:paraId="71390D3D" w14:textId="77777777" w:rsidR="00083A2B" w:rsidRDefault="00083A2B">
            <w:pPr>
              <w:pStyle w:val="TableStyle"/>
              <w:jc w:val="center"/>
            </w:pPr>
          </w:p>
        </w:tc>
        <w:tc>
          <w:tcPr>
            <w:tcW w:w="283" w:type="dxa"/>
          </w:tcPr>
          <w:p w14:paraId="34BDC815" w14:textId="77777777" w:rsidR="00083A2B" w:rsidRDefault="00083A2B">
            <w:pPr>
              <w:pStyle w:val="TableStyle"/>
              <w:jc w:val="center"/>
            </w:pPr>
          </w:p>
        </w:tc>
        <w:tc>
          <w:tcPr>
            <w:tcW w:w="1945" w:type="dxa"/>
          </w:tcPr>
          <w:p w14:paraId="6FB1AF42" w14:textId="77777777" w:rsidR="00083A2B" w:rsidRDefault="007C4FE9">
            <w:pPr>
              <w:pStyle w:val="TableStyle"/>
            </w:pPr>
            <w:r>
              <w:rPr>
                <w:noProof/>
              </w:rPr>
              <w:t>Measurement Quantity Id</w:t>
            </w:r>
          </w:p>
        </w:tc>
      </w:tr>
      <w:tr w:rsidR="00083A2B" w14:paraId="4EC023FA" w14:textId="77777777">
        <w:trPr>
          <w:cantSplit/>
        </w:trPr>
        <w:tc>
          <w:tcPr>
            <w:tcW w:w="624" w:type="dxa"/>
          </w:tcPr>
          <w:p w14:paraId="4817A6DF" w14:textId="77777777" w:rsidR="00083A2B" w:rsidRDefault="00083A2B">
            <w:pPr>
              <w:pStyle w:val="TableStyle"/>
              <w:jc w:val="center"/>
            </w:pPr>
          </w:p>
        </w:tc>
        <w:tc>
          <w:tcPr>
            <w:tcW w:w="2035" w:type="dxa"/>
          </w:tcPr>
          <w:p w14:paraId="4E6995C6" w14:textId="77777777" w:rsidR="00083A2B" w:rsidRDefault="00083A2B">
            <w:pPr>
              <w:pStyle w:val="TableStyle"/>
            </w:pPr>
          </w:p>
        </w:tc>
        <w:tc>
          <w:tcPr>
            <w:tcW w:w="595" w:type="dxa"/>
          </w:tcPr>
          <w:p w14:paraId="43A3A1D3" w14:textId="77777777" w:rsidR="00083A2B" w:rsidRDefault="00083A2B">
            <w:pPr>
              <w:pStyle w:val="TableStyle"/>
            </w:pPr>
          </w:p>
        </w:tc>
        <w:tc>
          <w:tcPr>
            <w:tcW w:w="1570" w:type="dxa"/>
          </w:tcPr>
          <w:p w14:paraId="7783EDC5" w14:textId="77777777" w:rsidR="00083A2B" w:rsidRDefault="00083A2B">
            <w:pPr>
              <w:pStyle w:val="TableStyle"/>
            </w:pPr>
          </w:p>
        </w:tc>
        <w:tc>
          <w:tcPr>
            <w:tcW w:w="283" w:type="dxa"/>
          </w:tcPr>
          <w:p w14:paraId="1B45A1C5" w14:textId="77777777" w:rsidR="00083A2B" w:rsidRDefault="00083A2B">
            <w:pPr>
              <w:pStyle w:val="TableStyle"/>
              <w:jc w:val="center"/>
            </w:pPr>
          </w:p>
        </w:tc>
        <w:tc>
          <w:tcPr>
            <w:tcW w:w="283" w:type="dxa"/>
          </w:tcPr>
          <w:p w14:paraId="595BB824" w14:textId="77777777" w:rsidR="00083A2B" w:rsidRDefault="00083A2B">
            <w:pPr>
              <w:pStyle w:val="TableStyle"/>
              <w:jc w:val="center"/>
            </w:pPr>
          </w:p>
        </w:tc>
        <w:tc>
          <w:tcPr>
            <w:tcW w:w="283" w:type="dxa"/>
          </w:tcPr>
          <w:p w14:paraId="2EB4120C" w14:textId="77777777" w:rsidR="00083A2B" w:rsidRDefault="00083A2B">
            <w:pPr>
              <w:pStyle w:val="TableStyle"/>
              <w:jc w:val="center"/>
            </w:pPr>
          </w:p>
        </w:tc>
        <w:tc>
          <w:tcPr>
            <w:tcW w:w="283" w:type="dxa"/>
          </w:tcPr>
          <w:p w14:paraId="4D252F73" w14:textId="77777777" w:rsidR="00083A2B" w:rsidRDefault="00083A2B">
            <w:pPr>
              <w:pStyle w:val="TableStyle"/>
              <w:jc w:val="center"/>
            </w:pPr>
          </w:p>
        </w:tc>
        <w:tc>
          <w:tcPr>
            <w:tcW w:w="283" w:type="dxa"/>
          </w:tcPr>
          <w:p w14:paraId="269A277F" w14:textId="77777777" w:rsidR="00083A2B" w:rsidRDefault="00083A2B">
            <w:pPr>
              <w:pStyle w:val="TableStyle"/>
              <w:jc w:val="center"/>
            </w:pPr>
          </w:p>
        </w:tc>
        <w:tc>
          <w:tcPr>
            <w:tcW w:w="283" w:type="dxa"/>
          </w:tcPr>
          <w:p w14:paraId="02E9E904" w14:textId="77777777" w:rsidR="00083A2B" w:rsidRDefault="007C4FE9">
            <w:pPr>
              <w:pStyle w:val="TableStyle"/>
              <w:jc w:val="center"/>
            </w:pPr>
            <w:r>
              <w:rPr>
                <w:noProof/>
              </w:rPr>
              <w:t>1</w:t>
            </w:r>
          </w:p>
        </w:tc>
        <w:tc>
          <w:tcPr>
            <w:tcW w:w="283" w:type="dxa"/>
          </w:tcPr>
          <w:p w14:paraId="629CE291" w14:textId="77777777" w:rsidR="00083A2B" w:rsidRDefault="00083A2B">
            <w:pPr>
              <w:pStyle w:val="TableStyle"/>
              <w:jc w:val="center"/>
            </w:pPr>
          </w:p>
        </w:tc>
        <w:tc>
          <w:tcPr>
            <w:tcW w:w="283" w:type="dxa"/>
          </w:tcPr>
          <w:p w14:paraId="37ACC3A6" w14:textId="77777777" w:rsidR="00083A2B" w:rsidRDefault="00083A2B">
            <w:pPr>
              <w:pStyle w:val="TableStyle"/>
              <w:jc w:val="center"/>
            </w:pPr>
          </w:p>
        </w:tc>
        <w:tc>
          <w:tcPr>
            <w:tcW w:w="1945" w:type="dxa"/>
          </w:tcPr>
          <w:p w14:paraId="79DA8228" w14:textId="77777777" w:rsidR="00083A2B" w:rsidRDefault="007C4FE9">
            <w:pPr>
              <w:pStyle w:val="TableStyle"/>
            </w:pPr>
            <w:r>
              <w:rPr>
                <w:noProof/>
              </w:rPr>
              <w:t>Number of Register Digits</w:t>
            </w:r>
          </w:p>
        </w:tc>
      </w:tr>
      <w:tr w:rsidR="00083A2B" w14:paraId="6823A7ED" w14:textId="77777777">
        <w:trPr>
          <w:cantSplit/>
        </w:trPr>
        <w:tc>
          <w:tcPr>
            <w:tcW w:w="624" w:type="dxa"/>
          </w:tcPr>
          <w:p w14:paraId="3C3119F1" w14:textId="77777777" w:rsidR="00083A2B" w:rsidRDefault="00083A2B">
            <w:pPr>
              <w:pStyle w:val="TableStyle"/>
              <w:jc w:val="center"/>
            </w:pPr>
          </w:p>
        </w:tc>
        <w:tc>
          <w:tcPr>
            <w:tcW w:w="2035" w:type="dxa"/>
          </w:tcPr>
          <w:p w14:paraId="42BD1083" w14:textId="77777777" w:rsidR="00083A2B" w:rsidRDefault="00083A2B">
            <w:pPr>
              <w:pStyle w:val="TableStyle"/>
            </w:pPr>
          </w:p>
        </w:tc>
        <w:tc>
          <w:tcPr>
            <w:tcW w:w="595" w:type="dxa"/>
          </w:tcPr>
          <w:p w14:paraId="6A2F42E3" w14:textId="77777777" w:rsidR="00083A2B" w:rsidRDefault="00083A2B">
            <w:pPr>
              <w:pStyle w:val="TableStyle"/>
            </w:pPr>
          </w:p>
        </w:tc>
        <w:tc>
          <w:tcPr>
            <w:tcW w:w="1570" w:type="dxa"/>
          </w:tcPr>
          <w:p w14:paraId="3225DB61" w14:textId="77777777" w:rsidR="00083A2B" w:rsidRDefault="00083A2B">
            <w:pPr>
              <w:pStyle w:val="TableStyle"/>
            </w:pPr>
          </w:p>
        </w:tc>
        <w:tc>
          <w:tcPr>
            <w:tcW w:w="283" w:type="dxa"/>
          </w:tcPr>
          <w:p w14:paraId="715DD4B4" w14:textId="77777777" w:rsidR="00083A2B" w:rsidRDefault="00083A2B">
            <w:pPr>
              <w:pStyle w:val="TableStyle"/>
              <w:jc w:val="center"/>
            </w:pPr>
          </w:p>
        </w:tc>
        <w:tc>
          <w:tcPr>
            <w:tcW w:w="283" w:type="dxa"/>
          </w:tcPr>
          <w:p w14:paraId="37B5EDA2" w14:textId="77777777" w:rsidR="00083A2B" w:rsidRDefault="00083A2B">
            <w:pPr>
              <w:pStyle w:val="TableStyle"/>
              <w:jc w:val="center"/>
            </w:pPr>
          </w:p>
        </w:tc>
        <w:tc>
          <w:tcPr>
            <w:tcW w:w="283" w:type="dxa"/>
          </w:tcPr>
          <w:p w14:paraId="596A3D96" w14:textId="77777777" w:rsidR="00083A2B" w:rsidRDefault="00083A2B">
            <w:pPr>
              <w:pStyle w:val="TableStyle"/>
              <w:jc w:val="center"/>
            </w:pPr>
          </w:p>
        </w:tc>
        <w:tc>
          <w:tcPr>
            <w:tcW w:w="283" w:type="dxa"/>
          </w:tcPr>
          <w:p w14:paraId="5BC9863F" w14:textId="77777777" w:rsidR="00083A2B" w:rsidRDefault="00083A2B">
            <w:pPr>
              <w:pStyle w:val="TableStyle"/>
              <w:jc w:val="center"/>
            </w:pPr>
          </w:p>
        </w:tc>
        <w:tc>
          <w:tcPr>
            <w:tcW w:w="283" w:type="dxa"/>
          </w:tcPr>
          <w:p w14:paraId="5D300829" w14:textId="77777777" w:rsidR="00083A2B" w:rsidRDefault="00083A2B">
            <w:pPr>
              <w:pStyle w:val="TableStyle"/>
              <w:jc w:val="center"/>
            </w:pPr>
          </w:p>
        </w:tc>
        <w:tc>
          <w:tcPr>
            <w:tcW w:w="283" w:type="dxa"/>
          </w:tcPr>
          <w:p w14:paraId="16B5EE9B" w14:textId="77777777" w:rsidR="00083A2B" w:rsidRDefault="007C4FE9">
            <w:pPr>
              <w:pStyle w:val="TableStyle"/>
              <w:jc w:val="center"/>
            </w:pPr>
            <w:r>
              <w:rPr>
                <w:noProof/>
              </w:rPr>
              <w:t>O</w:t>
            </w:r>
          </w:p>
        </w:tc>
        <w:tc>
          <w:tcPr>
            <w:tcW w:w="283" w:type="dxa"/>
          </w:tcPr>
          <w:p w14:paraId="5C8F5E63" w14:textId="77777777" w:rsidR="00083A2B" w:rsidRDefault="00083A2B">
            <w:pPr>
              <w:pStyle w:val="TableStyle"/>
              <w:jc w:val="center"/>
            </w:pPr>
          </w:p>
        </w:tc>
        <w:tc>
          <w:tcPr>
            <w:tcW w:w="283" w:type="dxa"/>
          </w:tcPr>
          <w:p w14:paraId="0324F102" w14:textId="77777777" w:rsidR="00083A2B" w:rsidRDefault="00083A2B">
            <w:pPr>
              <w:pStyle w:val="TableStyle"/>
              <w:jc w:val="center"/>
            </w:pPr>
          </w:p>
        </w:tc>
        <w:tc>
          <w:tcPr>
            <w:tcW w:w="1945" w:type="dxa"/>
          </w:tcPr>
          <w:p w14:paraId="3B3E8290" w14:textId="77777777" w:rsidR="00083A2B" w:rsidRDefault="007C4FE9">
            <w:pPr>
              <w:pStyle w:val="TableStyle"/>
            </w:pPr>
            <w:r>
              <w:rPr>
                <w:noProof/>
              </w:rPr>
              <w:t>Expected Register Reading</w:t>
            </w:r>
          </w:p>
        </w:tc>
      </w:tr>
      <w:tr w:rsidR="00083A2B" w14:paraId="68C2E1F0" w14:textId="77777777">
        <w:trPr>
          <w:cantSplit/>
        </w:trPr>
        <w:tc>
          <w:tcPr>
            <w:tcW w:w="624" w:type="dxa"/>
          </w:tcPr>
          <w:p w14:paraId="3AEE293B" w14:textId="77777777" w:rsidR="00083A2B" w:rsidRDefault="00083A2B">
            <w:pPr>
              <w:pStyle w:val="TableStyle"/>
              <w:jc w:val="center"/>
            </w:pPr>
          </w:p>
        </w:tc>
        <w:tc>
          <w:tcPr>
            <w:tcW w:w="2035" w:type="dxa"/>
          </w:tcPr>
          <w:p w14:paraId="5DB0991E" w14:textId="77777777" w:rsidR="00083A2B" w:rsidRDefault="00083A2B">
            <w:pPr>
              <w:pStyle w:val="TableStyle"/>
            </w:pPr>
          </w:p>
        </w:tc>
        <w:tc>
          <w:tcPr>
            <w:tcW w:w="595" w:type="dxa"/>
          </w:tcPr>
          <w:p w14:paraId="5AEF0830" w14:textId="77777777" w:rsidR="00083A2B" w:rsidRDefault="00083A2B">
            <w:pPr>
              <w:pStyle w:val="TableStyle"/>
            </w:pPr>
          </w:p>
        </w:tc>
        <w:tc>
          <w:tcPr>
            <w:tcW w:w="1570" w:type="dxa"/>
          </w:tcPr>
          <w:p w14:paraId="1F19EFAF" w14:textId="77777777" w:rsidR="00083A2B" w:rsidRDefault="00083A2B">
            <w:pPr>
              <w:pStyle w:val="TableStyle"/>
            </w:pPr>
          </w:p>
        </w:tc>
        <w:tc>
          <w:tcPr>
            <w:tcW w:w="283" w:type="dxa"/>
          </w:tcPr>
          <w:p w14:paraId="410CC2AC" w14:textId="77777777" w:rsidR="00083A2B" w:rsidRDefault="00083A2B">
            <w:pPr>
              <w:pStyle w:val="TableStyle"/>
              <w:jc w:val="center"/>
            </w:pPr>
          </w:p>
        </w:tc>
        <w:tc>
          <w:tcPr>
            <w:tcW w:w="283" w:type="dxa"/>
          </w:tcPr>
          <w:p w14:paraId="21951FDF" w14:textId="77777777" w:rsidR="00083A2B" w:rsidRDefault="00083A2B">
            <w:pPr>
              <w:pStyle w:val="TableStyle"/>
              <w:jc w:val="center"/>
            </w:pPr>
          </w:p>
        </w:tc>
        <w:tc>
          <w:tcPr>
            <w:tcW w:w="283" w:type="dxa"/>
          </w:tcPr>
          <w:p w14:paraId="70F46A40" w14:textId="77777777" w:rsidR="00083A2B" w:rsidRDefault="00083A2B">
            <w:pPr>
              <w:pStyle w:val="TableStyle"/>
              <w:jc w:val="center"/>
            </w:pPr>
          </w:p>
        </w:tc>
        <w:tc>
          <w:tcPr>
            <w:tcW w:w="283" w:type="dxa"/>
          </w:tcPr>
          <w:p w14:paraId="6B9D1AF3" w14:textId="77777777" w:rsidR="00083A2B" w:rsidRDefault="00083A2B">
            <w:pPr>
              <w:pStyle w:val="TableStyle"/>
              <w:jc w:val="center"/>
            </w:pPr>
          </w:p>
        </w:tc>
        <w:tc>
          <w:tcPr>
            <w:tcW w:w="283" w:type="dxa"/>
          </w:tcPr>
          <w:p w14:paraId="051FC64E" w14:textId="77777777" w:rsidR="00083A2B" w:rsidRDefault="00083A2B">
            <w:pPr>
              <w:pStyle w:val="TableStyle"/>
              <w:jc w:val="center"/>
            </w:pPr>
          </w:p>
        </w:tc>
        <w:tc>
          <w:tcPr>
            <w:tcW w:w="283" w:type="dxa"/>
          </w:tcPr>
          <w:p w14:paraId="2F0752B6" w14:textId="77777777" w:rsidR="00083A2B" w:rsidRDefault="007C4FE9">
            <w:pPr>
              <w:pStyle w:val="TableStyle"/>
              <w:jc w:val="center"/>
            </w:pPr>
            <w:r>
              <w:rPr>
                <w:noProof/>
              </w:rPr>
              <w:t>O</w:t>
            </w:r>
          </w:p>
        </w:tc>
        <w:tc>
          <w:tcPr>
            <w:tcW w:w="283" w:type="dxa"/>
          </w:tcPr>
          <w:p w14:paraId="46FCE8AF" w14:textId="77777777" w:rsidR="00083A2B" w:rsidRDefault="00083A2B">
            <w:pPr>
              <w:pStyle w:val="TableStyle"/>
              <w:jc w:val="center"/>
            </w:pPr>
          </w:p>
        </w:tc>
        <w:tc>
          <w:tcPr>
            <w:tcW w:w="283" w:type="dxa"/>
          </w:tcPr>
          <w:p w14:paraId="6F774FDF" w14:textId="77777777" w:rsidR="00083A2B" w:rsidRDefault="00083A2B">
            <w:pPr>
              <w:pStyle w:val="TableStyle"/>
              <w:jc w:val="center"/>
            </w:pPr>
          </w:p>
        </w:tc>
        <w:tc>
          <w:tcPr>
            <w:tcW w:w="1945" w:type="dxa"/>
          </w:tcPr>
          <w:p w14:paraId="4F401718" w14:textId="77777777" w:rsidR="00083A2B" w:rsidRDefault="007C4FE9">
            <w:pPr>
              <w:pStyle w:val="TableStyle"/>
            </w:pPr>
            <w:r>
              <w:rPr>
                <w:noProof/>
              </w:rPr>
              <w:t>High Tolerance Reading</w:t>
            </w:r>
          </w:p>
        </w:tc>
      </w:tr>
      <w:tr w:rsidR="00083A2B" w14:paraId="1F211885" w14:textId="77777777">
        <w:trPr>
          <w:cantSplit/>
        </w:trPr>
        <w:tc>
          <w:tcPr>
            <w:tcW w:w="624" w:type="dxa"/>
          </w:tcPr>
          <w:p w14:paraId="17629572" w14:textId="77777777" w:rsidR="00083A2B" w:rsidRDefault="00083A2B">
            <w:pPr>
              <w:pStyle w:val="TableStyle"/>
              <w:jc w:val="center"/>
            </w:pPr>
          </w:p>
        </w:tc>
        <w:tc>
          <w:tcPr>
            <w:tcW w:w="2035" w:type="dxa"/>
          </w:tcPr>
          <w:p w14:paraId="3C0C076A" w14:textId="77777777" w:rsidR="00083A2B" w:rsidRDefault="00083A2B">
            <w:pPr>
              <w:pStyle w:val="TableStyle"/>
            </w:pPr>
          </w:p>
        </w:tc>
        <w:tc>
          <w:tcPr>
            <w:tcW w:w="595" w:type="dxa"/>
          </w:tcPr>
          <w:p w14:paraId="34852E8C" w14:textId="77777777" w:rsidR="00083A2B" w:rsidRDefault="00083A2B">
            <w:pPr>
              <w:pStyle w:val="TableStyle"/>
            </w:pPr>
          </w:p>
        </w:tc>
        <w:tc>
          <w:tcPr>
            <w:tcW w:w="1570" w:type="dxa"/>
          </w:tcPr>
          <w:p w14:paraId="74577DCF" w14:textId="77777777" w:rsidR="00083A2B" w:rsidRDefault="00083A2B">
            <w:pPr>
              <w:pStyle w:val="TableStyle"/>
            </w:pPr>
          </w:p>
        </w:tc>
        <w:tc>
          <w:tcPr>
            <w:tcW w:w="283" w:type="dxa"/>
          </w:tcPr>
          <w:p w14:paraId="5B825CF1" w14:textId="77777777" w:rsidR="00083A2B" w:rsidRDefault="00083A2B">
            <w:pPr>
              <w:pStyle w:val="TableStyle"/>
              <w:jc w:val="center"/>
            </w:pPr>
          </w:p>
        </w:tc>
        <w:tc>
          <w:tcPr>
            <w:tcW w:w="283" w:type="dxa"/>
          </w:tcPr>
          <w:p w14:paraId="33347560" w14:textId="77777777" w:rsidR="00083A2B" w:rsidRDefault="00083A2B">
            <w:pPr>
              <w:pStyle w:val="TableStyle"/>
              <w:jc w:val="center"/>
            </w:pPr>
          </w:p>
        </w:tc>
        <w:tc>
          <w:tcPr>
            <w:tcW w:w="283" w:type="dxa"/>
          </w:tcPr>
          <w:p w14:paraId="7E87A5F5" w14:textId="77777777" w:rsidR="00083A2B" w:rsidRDefault="00083A2B">
            <w:pPr>
              <w:pStyle w:val="TableStyle"/>
              <w:jc w:val="center"/>
            </w:pPr>
          </w:p>
        </w:tc>
        <w:tc>
          <w:tcPr>
            <w:tcW w:w="283" w:type="dxa"/>
          </w:tcPr>
          <w:p w14:paraId="34F6B026" w14:textId="77777777" w:rsidR="00083A2B" w:rsidRDefault="00083A2B">
            <w:pPr>
              <w:pStyle w:val="TableStyle"/>
              <w:jc w:val="center"/>
            </w:pPr>
          </w:p>
        </w:tc>
        <w:tc>
          <w:tcPr>
            <w:tcW w:w="283" w:type="dxa"/>
          </w:tcPr>
          <w:p w14:paraId="76D07D4A" w14:textId="77777777" w:rsidR="00083A2B" w:rsidRDefault="00083A2B">
            <w:pPr>
              <w:pStyle w:val="TableStyle"/>
              <w:jc w:val="center"/>
            </w:pPr>
          </w:p>
        </w:tc>
        <w:tc>
          <w:tcPr>
            <w:tcW w:w="283" w:type="dxa"/>
          </w:tcPr>
          <w:p w14:paraId="376377C5" w14:textId="77777777" w:rsidR="00083A2B" w:rsidRDefault="007C4FE9">
            <w:pPr>
              <w:pStyle w:val="TableStyle"/>
              <w:jc w:val="center"/>
            </w:pPr>
            <w:r>
              <w:rPr>
                <w:noProof/>
              </w:rPr>
              <w:t>O</w:t>
            </w:r>
          </w:p>
        </w:tc>
        <w:tc>
          <w:tcPr>
            <w:tcW w:w="283" w:type="dxa"/>
          </w:tcPr>
          <w:p w14:paraId="7DF68C04" w14:textId="77777777" w:rsidR="00083A2B" w:rsidRDefault="00083A2B">
            <w:pPr>
              <w:pStyle w:val="TableStyle"/>
              <w:jc w:val="center"/>
            </w:pPr>
          </w:p>
        </w:tc>
        <w:tc>
          <w:tcPr>
            <w:tcW w:w="283" w:type="dxa"/>
          </w:tcPr>
          <w:p w14:paraId="76667248" w14:textId="77777777" w:rsidR="00083A2B" w:rsidRDefault="00083A2B">
            <w:pPr>
              <w:pStyle w:val="TableStyle"/>
              <w:jc w:val="center"/>
            </w:pPr>
          </w:p>
        </w:tc>
        <w:tc>
          <w:tcPr>
            <w:tcW w:w="1945" w:type="dxa"/>
          </w:tcPr>
          <w:p w14:paraId="533B25AC" w14:textId="77777777" w:rsidR="00083A2B" w:rsidRDefault="007C4FE9">
            <w:pPr>
              <w:pStyle w:val="TableStyle"/>
            </w:pPr>
            <w:r>
              <w:rPr>
                <w:noProof/>
              </w:rPr>
              <w:t>Low Tolerance Reading</w:t>
            </w:r>
          </w:p>
        </w:tc>
      </w:tr>
    </w:tbl>
    <w:p w14:paraId="53B66268" w14:textId="77777777" w:rsidR="00083A2B" w:rsidRDefault="00083A2B">
      <w:pPr>
        <w:sectPr w:rsidR="00083A2B">
          <w:type w:val="continuous"/>
          <w:pgSz w:w="12240" w:h="15840"/>
          <w:pgMar w:top="1440" w:right="1800" w:bottom="1440" w:left="1800" w:header="708" w:footer="708" w:gutter="0"/>
          <w:cols w:space="708"/>
          <w:docGrid w:linePitch="360"/>
        </w:sectPr>
      </w:pPr>
    </w:p>
    <w:p w14:paraId="16EA238C"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77509DC" w14:textId="77777777">
        <w:tc>
          <w:tcPr>
            <w:tcW w:w="1814" w:type="dxa"/>
          </w:tcPr>
          <w:p w14:paraId="2F627DB0" w14:textId="77777777" w:rsidR="00083A2B" w:rsidRDefault="007C4FE9">
            <w:pPr>
              <w:pStyle w:val="Fieldtitle"/>
              <w:rPr>
                <w:sz w:val="20"/>
              </w:rPr>
            </w:pPr>
            <w:r>
              <w:rPr>
                <w:sz w:val="20"/>
              </w:rPr>
              <w:t>Notes:</w:t>
            </w:r>
          </w:p>
        </w:tc>
        <w:tc>
          <w:tcPr>
            <w:tcW w:w="6803" w:type="dxa"/>
          </w:tcPr>
          <w:p w14:paraId="707C9BE1" w14:textId="77777777" w:rsidR="00083A2B" w:rsidRDefault="007C4FE9">
            <w:pPr>
              <w:rPr>
                <w:sz w:val="20"/>
                <w:szCs w:val="20"/>
              </w:rPr>
            </w:pPr>
            <w:commentRangeStart w:id="75"/>
            <w:r>
              <w:rPr>
                <w:noProof/>
                <w:sz w:val="20"/>
                <w:szCs w:val="20"/>
              </w:rPr>
              <w:t>See Annex C for Flow Notes</w:t>
            </w:r>
            <w:commentRangeEnd w:id="75"/>
            <w:r w:rsidR="003D51E2">
              <w:rPr>
                <w:rStyle w:val="CommentReference"/>
              </w:rPr>
              <w:commentReference w:id="75"/>
            </w:r>
          </w:p>
        </w:tc>
      </w:tr>
    </w:tbl>
    <w:p w14:paraId="60083854" w14:textId="77777777" w:rsidR="00083A2B" w:rsidRDefault="00083A2B">
      <w:pPr>
        <w:sectPr w:rsidR="00083A2B">
          <w:type w:val="continuous"/>
          <w:pgSz w:w="12240" w:h="15840"/>
          <w:pgMar w:top="1440" w:right="1800" w:bottom="1440" w:left="1800" w:header="708" w:footer="708" w:gutter="0"/>
          <w:cols w:space="708"/>
          <w:docGrid w:linePitch="360"/>
        </w:sectPr>
      </w:pPr>
    </w:p>
    <w:p w14:paraId="3665CEA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AB308DB" w14:textId="77777777">
        <w:trPr>
          <w:cantSplit/>
          <w:tblHeader/>
        </w:trPr>
        <w:tc>
          <w:tcPr>
            <w:tcW w:w="1559" w:type="dxa"/>
          </w:tcPr>
          <w:p w14:paraId="7AB591DD" w14:textId="77777777" w:rsidR="00083A2B" w:rsidRDefault="007C4FE9">
            <w:pPr>
              <w:pStyle w:val="TableStyle"/>
              <w:keepNext/>
              <w:jc w:val="center"/>
              <w:rPr>
                <w:b/>
              </w:rPr>
            </w:pPr>
            <w:r>
              <w:rPr>
                <w:b/>
              </w:rPr>
              <w:t>Catalogue release change takes effect</w:t>
            </w:r>
          </w:p>
        </w:tc>
        <w:tc>
          <w:tcPr>
            <w:tcW w:w="585" w:type="dxa"/>
          </w:tcPr>
          <w:p w14:paraId="22A9CA24" w14:textId="77777777" w:rsidR="00083A2B" w:rsidRDefault="007C4FE9">
            <w:pPr>
              <w:pStyle w:val="TableStyle"/>
              <w:keepNext/>
              <w:jc w:val="center"/>
              <w:rPr>
                <w:b/>
              </w:rPr>
            </w:pPr>
            <w:r>
              <w:rPr>
                <w:b/>
              </w:rPr>
              <w:t>CP No.</w:t>
            </w:r>
          </w:p>
        </w:tc>
        <w:tc>
          <w:tcPr>
            <w:tcW w:w="6494" w:type="dxa"/>
          </w:tcPr>
          <w:p w14:paraId="66BC8E7C" w14:textId="77777777" w:rsidR="00083A2B" w:rsidRDefault="007C4FE9">
            <w:pPr>
              <w:pStyle w:val="TableStyle"/>
              <w:keepNext/>
              <w:rPr>
                <w:b/>
              </w:rPr>
            </w:pPr>
            <w:r>
              <w:rPr>
                <w:b/>
              </w:rPr>
              <w:t>Brief description of the change and its reason</w:t>
            </w:r>
          </w:p>
        </w:tc>
      </w:tr>
      <w:tr w:rsidR="00083A2B" w14:paraId="78A4F751" w14:textId="77777777">
        <w:trPr>
          <w:cantSplit/>
        </w:trPr>
        <w:tc>
          <w:tcPr>
            <w:tcW w:w="1559" w:type="dxa"/>
          </w:tcPr>
          <w:p w14:paraId="7167A348" w14:textId="77777777" w:rsidR="00083A2B" w:rsidRDefault="007C4FE9">
            <w:pPr>
              <w:pStyle w:val="TableStyle"/>
              <w:keepNext/>
              <w:jc w:val="center"/>
            </w:pPr>
            <w:r>
              <w:t xml:space="preserve">Version </w:t>
            </w:r>
            <w:r>
              <w:rPr>
                <w:noProof/>
              </w:rPr>
              <w:t>5</w:t>
            </w:r>
          </w:p>
        </w:tc>
        <w:tc>
          <w:tcPr>
            <w:tcW w:w="585" w:type="dxa"/>
          </w:tcPr>
          <w:p w14:paraId="2FEFE650" w14:textId="77777777" w:rsidR="00083A2B" w:rsidRDefault="007C4FE9">
            <w:pPr>
              <w:pStyle w:val="TableStyle"/>
              <w:keepNext/>
              <w:jc w:val="center"/>
            </w:pPr>
            <w:r>
              <w:rPr>
                <w:noProof/>
              </w:rPr>
              <w:t>3025</w:t>
            </w:r>
          </w:p>
        </w:tc>
        <w:tc>
          <w:tcPr>
            <w:tcW w:w="6494" w:type="dxa"/>
          </w:tcPr>
          <w:p w14:paraId="216346EF" w14:textId="77777777" w:rsidR="00083A2B" w:rsidRDefault="007C4FE9">
            <w:pPr>
              <w:pStyle w:val="TableStyle"/>
              <w:keepNext/>
            </w:pPr>
            <w:r>
              <w:rPr>
                <w:noProof/>
              </w:rPr>
              <w:t>New Data Flow Created.</w:t>
            </w:r>
          </w:p>
        </w:tc>
      </w:tr>
      <w:tr w:rsidR="00083A2B" w14:paraId="4EFCC21F" w14:textId="77777777">
        <w:trPr>
          <w:cantSplit/>
        </w:trPr>
        <w:tc>
          <w:tcPr>
            <w:tcW w:w="1559" w:type="dxa"/>
          </w:tcPr>
          <w:p w14:paraId="6BB0DCFA" w14:textId="77777777" w:rsidR="00083A2B" w:rsidRDefault="007C4FE9">
            <w:pPr>
              <w:pStyle w:val="TableStyle"/>
              <w:keepNext/>
              <w:jc w:val="center"/>
            </w:pPr>
            <w:r>
              <w:t xml:space="preserve">Version </w:t>
            </w:r>
            <w:r>
              <w:rPr>
                <w:noProof/>
              </w:rPr>
              <w:t>7.2</w:t>
            </w:r>
          </w:p>
        </w:tc>
        <w:tc>
          <w:tcPr>
            <w:tcW w:w="585" w:type="dxa"/>
          </w:tcPr>
          <w:p w14:paraId="7B1A5B14" w14:textId="77777777" w:rsidR="00083A2B" w:rsidRDefault="007C4FE9">
            <w:pPr>
              <w:pStyle w:val="TableStyle"/>
              <w:keepNext/>
              <w:jc w:val="center"/>
            </w:pPr>
            <w:r>
              <w:rPr>
                <w:noProof/>
              </w:rPr>
              <w:t>3145</w:t>
            </w:r>
          </w:p>
        </w:tc>
        <w:tc>
          <w:tcPr>
            <w:tcW w:w="6494" w:type="dxa"/>
          </w:tcPr>
          <w:p w14:paraId="3D24FCA3" w14:textId="77777777" w:rsidR="00083A2B" w:rsidRDefault="007C4FE9">
            <w:pPr>
              <w:pStyle w:val="TableStyle"/>
              <w:keepNext/>
            </w:pPr>
            <w:r>
              <w:rPr>
                <w:noProof/>
              </w:rPr>
              <w:t>Flow Notes changed.</w:t>
            </w:r>
          </w:p>
        </w:tc>
      </w:tr>
      <w:tr w:rsidR="00083A2B" w14:paraId="34691DBC" w14:textId="77777777">
        <w:trPr>
          <w:cantSplit/>
        </w:trPr>
        <w:tc>
          <w:tcPr>
            <w:tcW w:w="1559" w:type="dxa"/>
          </w:tcPr>
          <w:p w14:paraId="51AFEEFC" w14:textId="77777777" w:rsidR="00083A2B" w:rsidRDefault="007C4FE9">
            <w:pPr>
              <w:pStyle w:val="TableStyle"/>
              <w:keepNext/>
              <w:jc w:val="center"/>
            </w:pPr>
            <w:r>
              <w:t xml:space="preserve">Version </w:t>
            </w:r>
            <w:r>
              <w:rPr>
                <w:noProof/>
              </w:rPr>
              <w:t>12.2</w:t>
            </w:r>
          </w:p>
        </w:tc>
        <w:tc>
          <w:tcPr>
            <w:tcW w:w="585" w:type="dxa"/>
          </w:tcPr>
          <w:p w14:paraId="65701D93" w14:textId="77777777" w:rsidR="00083A2B" w:rsidRDefault="007C4FE9">
            <w:pPr>
              <w:pStyle w:val="TableStyle"/>
              <w:keepNext/>
              <w:jc w:val="center"/>
            </w:pPr>
            <w:r>
              <w:rPr>
                <w:noProof/>
              </w:rPr>
              <w:t>3524</w:t>
            </w:r>
          </w:p>
        </w:tc>
        <w:tc>
          <w:tcPr>
            <w:tcW w:w="6494" w:type="dxa"/>
          </w:tcPr>
          <w:p w14:paraId="192B7D0D" w14:textId="77777777" w:rsidR="00083A2B" w:rsidRDefault="007C4FE9">
            <w:pPr>
              <w:pStyle w:val="TableStyle"/>
              <w:keepNext/>
            </w:pPr>
            <w:r>
              <w:rPr>
                <w:noProof/>
              </w:rPr>
              <w:t>Flow notes moved to Annex C</w:t>
            </w:r>
          </w:p>
        </w:tc>
      </w:tr>
    </w:tbl>
    <w:p w14:paraId="3FA6901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CFA7211" w14:textId="77777777">
        <w:tc>
          <w:tcPr>
            <w:tcW w:w="1814" w:type="dxa"/>
            <w:vAlign w:val="center"/>
          </w:tcPr>
          <w:p w14:paraId="73F361B4" w14:textId="77777777" w:rsidR="00083A2B" w:rsidRDefault="007C4FE9">
            <w:pPr>
              <w:pStyle w:val="Fieldtitle"/>
              <w:rPr>
                <w:sz w:val="20"/>
              </w:rPr>
            </w:pPr>
            <w:r>
              <w:rPr>
                <w:sz w:val="20"/>
              </w:rPr>
              <w:lastRenderedPageBreak/>
              <w:t>Flow Name:</w:t>
            </w:r>
          </w:p>
        </w:tc>
        <w:tc>
          <w:tcPr>
            <w:tcW w:w="6803" w:type="dxa"/>
            <w:vAlign w:val="center"/>
          </w:tcPr>
          <w:p w14:paraId="5AF826EE" w14:textId="77777777" w:rsidR="00083A2B" w:rsidRDefault="007C4FE9">
            <w:pPr>
              <w:pStyle w:val="Flowtitle"/>
            </w:pPr>
            <w:r>
              <w:rPr>
                <w:noProof/>
              </w:rPr>
              <w:t>Notification of Register Readings on Change of Measurement Class coincident with Change of Supplier</w:t>
            </w:r>
          </w:p>
        </w:tc>
      </w:tr>
      <w:tr w:rsidR="00083A2B" w14:paraId="3F3E94D2" w14:textId="77777777">
        <w:tc>
          <w:tcPr>
            <w:tcW w:w="1814" w:type="dxa"/>
            <w:vAlign w:val="center"/>
          </w:tcPr>
          <w:p w14:paraId="2EF6EED0" w14:textId="77777777" w:rsidR="00083A2B" w:rsidRDefault="007C4FE9">
            <w:pPr>
              <w:pStyle w:val="Fieldtitle"/>
              <w:rPr>
                <w:sz w:val="20"/>
              </w:rPr>
            </w:pPr>
            <w:r>
              <w:rPr>
                <w:sz w:val="20"/>
              </w:rPr>
              <w:t>Flow Description:</w:t>
            </w:r>
          </w:p>
        </w:tc>
        <w:tc>
          <w:tcPr>
            <w:tcW w:w="6803" w:type="dxa"/>
            <w:vAlign w:val="center"/>
          </w:tcPr>
          <w:p w14:paraId="5234661F" w14:textId="77777777" w:rsidR="00083A2B" w:rsidRDefault="007C4FE9">
            <w:pPr>
              <w:rPr>
                <w:sz w:val="20"/>
                <w:szCs w:val="20"/>
                <w:lang w:val="en-GB"/>
              </w:rPr>
            </w:pPr>
            <w:r>
              <w:rPr>
                <w:noProof/>
                <w:sz w:val="20"/>
                <w:szCs w:val="20"/>
                <w:lang w:val="en-GB"/>
              </w:rPr>
              <w:t xml:space="preserve">HHMO notifies the NHHMO of the register readings on a change of measurement class from NHH to </w:t>
            </w:r>
            <w:proofErr w:type="gramStart"/>
            <w:r>
              <w:rPr>
                <w:noProof/>
                <w:sz w:val="20"/>
                <w:szCs w:val="20"/>
                <w:lang w:val="en-GB"/>
              </w:rPr>
              <w:t>HH.</w:t>
            </w:r>
            <w:r>
              <w:rPr>
                <w:sz w:val="20"/>
                <w:szCs w:val="20"/>
                <w:lang w:val="en-GB"/>
              </w:rPr>
              <w:t>.</w:t>
            </w:r>
            <w:proofErr w:type="gramEnd"/>
          </w:p>
        </w:tc>
      </w:tr>
      <w:tr w:rsidR="00083A2B" w14:paraId="48C491FE" w14:textId="77777777">
        <w:tc>
          <w:tcPr>
            <w:tcW w:w="1814" w:type="dxa"/>
            <w:vAlign w:val="center"/>
          </w:tcPr>
          <w:p w14:paraId="5EE002CC" w14:textId="77777777" w:rsidR="00083A2B" w:rsidRDefault="007C4FE9">
            <w:pPr>
              <w:pStyle w:val="Fieldtitle"/>
              <w:rPr>
                <w:sz w:val="20"/>
              </w:rPr>
            </w:pPr>
            <w:r>
              <w:rPr>
                <w:sz w:val="20"/>
              </w:rPr>
              <w:t>Flow Ownership:</w:t>
            </w:r>
          </w:p>
        </w:tc>
        <w:tc>
          <w:tcPr>
            <w:tcW w:w="6803" w:type="dxa"/>
            <w:vAlign w:val="center"/>
          </w:tcPr>
          <w:p w14:paraId="52D82306" w14:textId="77777777" w:rsidR="00083A2B" w:rsidRDefault="007C4FE9">
            <w:pPr>
              <w:rPr>
                <w:sz w:val="20"/>
                <w:szCs w:val="20"/>
                <w:lang w:val="en-GB"/>
              </w:rPr>
            </w:pPr>
            <w:r>
              <w:rPr>
                <w:noProof/>
                <w:sz w:val="20"/>
                <w:szCs w:val="20"/>
                <w:lang w:val="en-GB"/>
              </w:rPr>
              <w:t>MRA</w:t>
            </w:r>
          </w:p>
        </w:tc>
      </w:tr>
    </w:tbl>
    <w:p w14:paraId="38219DEF"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7CD9E6F3" w14:textId="77777777">
        <w:tc>
          <w:tcPr>
            <w:tcW w:w="3685" w:type="dxa"/>
          </w:tcPr>
          <w:p w14:paraId="7CB4996F" w14:textId="77777777" w:rsidR="00083A2B" w:rsidRDefault="007C4FE9">
            <w:pPr>
              <w:spacing w:before="20" w:after="20"/>
              <w:rPr>
                <w:b/>
                <w:sz w:val="20"/>
                <w:szCs w:val="20"/>
                <w:lang w:val="en-GB"/>
              </w:rPr>
            </w:pPr>
            <w:r>
              <w:rPr>
                <w:b/>
                <w:sz w:val="20"/>
                <w:szCs w:val="20"/>
                <w:lang w:val="en-GB"/>
              </w:rPr>
              <w:t>From</w:t>
            </w:r>
          </w:p>
        </w:tc>
        <w:tc>
          <w:tcPr>
            <w:tcW w:w="3685" w:type="dxa"/>
          </w:tcPr>
          <w:p w14:paraId="376F3FB2" w14:textId="77777777" w:rsidR="00083A2B" w:rsidRDefault="007C4FE9">
            <w:pPr>
              <w:spacing w:before="20" w:after="20"/>
              <w:rPr>
                <w:b/>
                <w:sz w:val="20"/>
                <w:szCs w:val="20"/>
                <w:lang w:val="en-GB"/>
              </w:rPr>
            </w:pPr>
            <w:r>
              <w:rPr>
                <w:b/>
                <w:sz w:val="20"/>
                <w:szCs w:val="20"/>
                <w:lang w:val="en-GB"/>
              </w:rPr>
              <w:t>To</w:t>
            </w:r>
          </w:p>
        </w:tc>
        <w:tc>
          <w:tcPr>
            <w:tcW w:w="1100" w:type="dxa"/>
          </w:tcPr>
          <w:p w14:paraId="41EB599E" w14:textId="77777777" w:rsidR="00083A2B" w:rsidRDefault="007C4FE9">
            <w:pPr>
              <w:spacing w:before="20" w:after="20"/>
              <w:jc w:val="center"/>
              <w:rPr>
                <w:b/>
                <w:sz w:val="20"/>
                <w:szCs w:val="20"/>
                <w:lang w:val="en-GB"/>
              </w:rPr>
            </w:pPr>
            <w:r>
              <w:rPr>
                <w:b/>
                <w:sz w:val="20"/>
                <w:szCs w:val="20"/>
                <w:lang w:val="en-GB"/>
              </w:rPr>
              <w:t>Version</w:t>
            </w:r>
          </w:p>
        </w:tc>
      </w:tr>
      <w:tr w:rsidR="00083A2B" w14:paraId="360C5F28" w14:textId="77777777">
        <w:tc>
          <w:tcPr>
            <w:tcW w:w="3685" w:type="dxa"/>
          </w:tcPr>
          <w:p w14:paraId="4E7DEF56" w14:textId="77777777" w:rsidR="00083A2B" w:rsidRDefault="007C4FE9">
            <w:pPr>
              <w:spacing w:before="20" w:after="20"/>
              <w:rPr>
                <w:sz w:val="20"/>
                <w:szCs w:val="20"/>
                <w:lang w:val="en-GB"/>
              </w:rPr>
            </w:pPr>
            <w:r>
              <w:rPr>
                <w:noProof/>
                <w:sz w:val="20"/>
                <w:szCs w:val="20"/>
                <w:lang w:val="en-GB"/>
              </w:rPr>
              <w:t>MOP</w:t>
            </w:r>
          </w:p>
        </w:tc>
        <w:tc>
          <w:tcPr>
            <w:tcW w:w="3685" w:type="dxa"/>
          </w:tcPr>
          <w:p w14:paraId="5053A835" w14:textId="77777777" w:rsidR="00083A2B" w:rsidRDefault="007C4FE9">
            <w:pPr>
              <w:spacing w:before="20" w:after="20"/>
              <w:rPr>
                <w:sz w:val="20"/>
                <w:szCs w:val="20"/>
                <w:lang w:val="en-GB"/>
              </w:rPr>
            </w:pPr>
            <w:r>
              <w:rPr>
                <w:noProof/>
                <w:sz w:val="20"/>
                <w:szCs w:val="20"/>
                <w:lang w:val="en-GB"/>
              </w:rPr>
              <w:t>MOP</w:t>
            </w:r>
          </w:p>
        </w:tc>
        <w:tc>
          <w:tcPr>
            <w:tcW w:w="1100" w:type="dxa"/>
          </w:tcPr>
          <w:p w14:paraId="3468DDA9" w14:textId="77777777" w:rsidR="00083A2B" w:rsidRDefault="007C4FE9">
            <w:pPr>
              <w:spacing w:before="20" w:after="20"/>
              <w:jc w:val="center"/>
              <w:rPr>
                <w:sz w:val="20"/>
                <w:szCs w:val="20"/>
                <w:lang w:val="en-GB"/>
              </w:rPr>
            </w:pPr>
            <w:r>
              <w:rPr>
                <w:noProof/>
                <w:sz w:val="20"/>
                <w:szCs w:val="20"/>
                <w:lang w:val="en-GB"/>
              </w:rPr>
              <w:t>5.1</w:t>
            </w:r>
          </w:p>
        </w:tc>
      </w:tr>
    </w:tbl>
    <w:p w14:paraId="13AB554E"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500FDC08" w14:textId="77777777">
        <w:trPr>
          <w:tblHeader/>
        </w:trPr>
        <w:tc>
          <w:tcPr>
            <w:tcW w:w="964" w:type="dxa"/>
          </w:tcPr>
          <w:p w14:paraId="2EF447A9" w14:textId="77777777" w:rsidR="00083A2B" w:rsidRDefault="007C4FE9">
            <w:pPr>
              <w:pStyle w:val="TableStyle"/>
              <w:jc w:val="center"/>
              <w:rPr>
                <w:b/>
              </w:rPr>
            </w:pPr>
            <w:r>
              <w:rPr>
                <w:b/>
              </w:rPr>
              <w:t>Reference</w:t>
            </w:r>
          </w:p>
        </w:tc>
        <w:tc>
          <w:tcPr>
            <w:tcW w:w="7506" w:type="dxa"/>
          </w:tcPr>
          <w:p w14:paraId="6C6DEC51" w14:textId="77777777" w:rsidR="00083A2B" w:rsidRDefault="007C4FE9">
            <w:pPr>
              <w:pStyle w:val="TableStyle"/>
              <w:rPr>
                <w:b/>
              </w:rPr>
            </w:pPr>
            <w:r>
              <w:rPr>
                <w:b/>
              </w:rPr>
              <w:t>Item Name</w:t>
            </w:r>
          </w:p>
        </w:tc>
      </w:tr>
      <w:tr w:rsidR="00083A2B" w14:paraId="7ADCC1E6" w14:textId="77777777">
        <w:tc>
          <w:tcPr>
            <w:tcW w:w="964" w:type="dxa"/>
          </w:tcPr>
          <w:p w14:paraId="0B78FB72" w14:textId="77777777" w:rsidR="00083A2B" w:rsidRDefault="007C4FE9">
            <w:pPr>
              <w:pStyle w:val="TableStyle"/>
            </w:pPr>
            <w:r>
              <w:t>J</w:t>
            </w:r>
            <w:r>
              <w:rPr>
                <w:noProof/>
              </w:rPr>
              <w:t>0012</w:t>
            </w:r>
          </w:p>
        </w:tc>
        <w:tc>
          <w:tcPr>
            <w:tcW w:w="7506" w:type="dxa"/>
          </w:tcPr>
          <w:p w14:paraId="3B530467" w14:textId="77777777" w:rsidR="00083A2B" w:rsidRDefault="007C4FE9">
            <w:pPr>
              <w:pStyle w:val="TableStyle"/>
            </w:pPr>
            <w:r>
              <w:rPr>
                <w:noProof/>
              </w:rPr>
              <w:t>Additional Information</w:t>
            </w:r>
          </w:p>
        </w:tc>
      </w:tr>
      <w:tr w:rsidR="00083A2B" w14:paraId="1239EA77" w14:textId="77777777">
        <w:tc>
          <w:tcPr>
            <w:tcW w:w="964" w:type="dxa"/>
          </w:tcPr>
          <w:p w14:paraId="020796A2" w14:textId="77777777" w:rsidR="00083A2B" w:rsidRDefault="007C4FE9">
            <w:pPr>
              <w:pStyle w:val="TableStyle"/>
            </w:pPr>
            <w:r>
              <w:t>J</w:t>
            </w:r>
            <w:r>
              <w:rPr>
                <w:noProof/>
              </w:rPr>
              <w:t>1626</w:t>
            </w:r>
          </w:p>
        </w:tc>
        <w:tc>
          <w:tcPr>
            <w:tcW w:w="7506" w:type="dxa"/>
          </w:tcPr>
          <w:p w14:paraId="782A84EA" w14:textId="77777777" w:rsidR="00083A2B" w:rsidRDefault="007C4FE9">
            <w:pPr>
              <w:pStyle w:val="TableStyle"/>
            </w:pPr>
            <w:r>
              <w:rPr>
                <w:noProof/>
              </w:rPr>
              <w:t>CoS and Coincident CoMC Indicator</w:t>
            </w:r>
          </w:p>
        </w:tc>
      </w:tr>
      <w:tr w:rsidR="00083A2B" w14:paraId="6C2F1397" w14:textId="77777777">
        <w:tc>
          <w:tcPr>
            <w:tcW w:w="964" w:type="dxa"/>
          </w:tcPr>
          <w:p w14:paraId="52E49F89" w14:textId="77777777" w:rsidR="00083A2B" w:rsidRDefault="007C4FE9">
            <w:pPr>
              <w:pStyle w:val="TableStyle"/>
            </w:pPr>
            <w:r>
              <w:t>J</w:t>
            </w:r>
            <w:r>
              <w:rPr>
                <w:noProof/>
              </w:rPr>
              <w:t>0014</w:t>
            </w:r>
          </w:p>
        </w:tc>
        <w:tc>
          <w:tcPr>
            <w:tcW w:w="7506" w:type="dxa"/>
          </w:tcPr>
          <w:p w14:paraId="27C92F7A" w14:textId="77777777" w:rsidR="00083A2B" w:rsidRDefault="007C4FE9">
            <w:pPr>
              <w:pStyle w:val="TableStyle"/>
            </w:pPr>
            <w:r>
              <w:rPr>
                <w:noProof/>
              </w:rPr>
              <w:t>Date of Action</w:t>
            </w:r>
          </w:p>
        </w:tc>
      </w:tr>
      <w:tr w:rsidR="00083A2B" w14:paraId="4BE5B24D" w14:textId="77777777">
        <w:tc>
          <w:tcPr>
            <w:tcW w:w="964" w:type="dxa"/>
          </w:tcPr>
          <w:p w14:paraId="650F7181" w14:textId="77777777" w:rsidR="00083A2B" w:rsidRDefault="007C4FE9">
            <w:pPr>
              <w:pStyle w:val="TableStyle"/>
            </w:pPr>
            <w:r>
              <w:t>J</w:t>
            </w:r>
            <w:r>
              <w:rPr>
                <w:noProof/>
              </w:rPr>
              <w:t>1269</w:t>
            </w:r>
          </w:p>
        </w:tc>
        <w:tc>
          <w:tcPr>
            <w:tcW w:w="7506" w:type="dxa"/>
          </w:tcPr>
          <w:p w14:paraId="1C824033" w14:textId="77777777" w:rsidR="00083A2B" w:rsidRDefault="007C4FE9">
            <w:pPr>
              <w:pStyle w:val="TableStyle"/>
            </w:pPr>
            <w:r>
              <w:rPr>
                <w:noProof/>
              </w:rPr>
              <w:t>Date of Meter Removal</w:t>
            </w:r>
          </w:p>
        </w:tc>
      </w:tr>
      <w:tr w:rsidR="00083A2B" w14:paraId="0ADEF2CB" w14:textId="77777777">
        <w:tc>
          <w:tcPr>
            <w:tcW w:w="964" w:type="dxa"/>
          </w:tcPr>
          <w:p w14:paraId="45F622A4" w14:textId="77777777" w:rsidR="00083A2B" w:rsidRDefault="007C4FE9">
            <w:pPr>
              <w:pStyle w:val="TableStyle"/>
            </w:pPr>
            <w:r>
              <w:t>J</w:t>
            </w:r>
            <w:r>
              <w:rPr>
                <w:noProof/>
              </w:rPr>
              <w:t>0924</w:t>
            </w:r>
          </w:p>
        </w:tc>
        <w:tc>
          <w:tcPr>
            <w:tcW w:w="7506" w:type="dxa"/>
          </w:tcPr>
          <w:p w14:paraId="0E9BD249" w14:textId="77777777" w:rsidR="00083A2B" w:rsidRDefault="007C4FE9">
            <w:pPr>
              <w:pStyle w:val="TableStyle"/>
            </w:pPr>
            <w:r>
              <w:rPr>
                <w:noProof/>
              </w:rPr>
              <w:t>Effective from Settlement Date {REGI} for New Supplier</w:t>
            </w:r>
          </w:p>
        </w:tc>
      </w:tr>
      <w:tr w:rsidR="00083A2B" w14:paraId="26B8268F" w14:textId="77777777">
        <w:tc>
          <w:tcPr>
            <w:tcW w:w="964" w:type="dxa"/>
          </w:tcPr>
          <w:p w14:paraId="26151909" w14:textId="77777777" w:rsidR="00083A2B" w:rsidRDefault="007C4FE9">
            <w:pPr>
              <w:pStyle w:val="TableStyle"/>
            </w:pPr>
            <w:r>
              <w:t>J</w:t>
            </w:r>
            <w:r>
              <w:rPr>
                <w:noProof/>
              </w:rPr>
              <w:t>0004</w:t>
            </w:r>
          </w:p>
        </w:tc>
        <w:tc>
          <w:tcPr>
            <w:tcW w:w="7506" w:type="dxa"/>
          </w:tcPr>
          <w:p w14:paraId="126E2618" w14:textId="77777777" w:rsidR="00083A2B" w:rsidRDefault="007C4FE9">
            <w:pPr>
              <w:pStyle w:val="TableStyle"/>
            </w:pPr>
            <w:r>
              <w:rPr>
                <w:noProof/>
              </w:rPr>
              <w:t>Meter Id (Serial Number)</w:t>
            </w:r>
          </w:p>
        </w:tc>
      </w:tr>
      <w:tr w:rsidR="00083A2B" w14:paraId="7BA28008" w14:textId="77777777">
        <w:tc>
          <w:tcPr>
            <w:tcW w:w="964" w:type="dxa"/>
          </w:tcPr>
          <w:p w14:paraId="01AC0C80" w14:textId="77777777" w:rsidR="00083A2B" w:rsidRDefault="007C4FE9">
            <w:pPr>
              <w:pStyle w:val="TableStyle"/>
            </w:pPr>
            <w:r>
              <w:t>J</w:t>
            </w:r>
            <w:r>
              <w:rPr>
                <w:noProof/>
              </w:rPr>
              <w:t>1036</w:t>
            </w:r>
          </w:p>
        </w:tc>
        <w:tc>
          <w:tcPr>
            <w:tcW w:w="7506" w:type="dxa"/>
          </w:tcPr>
          <w:p w14:paraId="40684817" w14:textId="77777777" w:rsidR="00083A2B" w:rsidRDefault="007C4FE9">
            <w:pPr>
              <w:pStyle w:val="TableStyle"/>
            </w:pPr>
            <w:r>
              <w:rPr>
                <w:noProof/>
              </w:rPr>
              <w:t>Metering Point Address Line 1</w:t>
            </w:r>
          </w:p>
        </w:tc>
      </w:tr>
      <w:tr w:rsidR="00083A2B" w14:paraId="0FE3ECEC" w14:textId="77777777">
        <w:tc>
          <w:tcPr>
            <w:tcW w:w="964" w:type="dxa"/>
          </w:tcPr>
          <w:p w14:paraId="2416B668" w14:textId="77777777" w:rsidR="00083A2B" w:rsidRDefault="007C4FE9">
            <w:pPr>
              <w:pStyle w:val="TableStyle"/>
            </w:pPr>
            <w:r>
              <w:t>J</w:t>
            </w:r>
            <w:r>
              <w:rPr>
                <w:noProof/>
              </w:rPr>
              <w:t>1037</w:t>
            </w:r>
          </w:p>
        </w:tc>
        <w:tc>
          <w:tcPr>
            <w:tcW w:w="7506" w:type="dxa"/>
          </w:tcPr>
          <w:p w14:paraId="1660853B" w14:textId="77777777" w:rsidR="00083A2B" w:rsidRDefault="007C4FE9">
            <w:pPr>
              <w:pStyle w:val="TableStyle"/>
            </w:pPr>
            <w:r>
              <w:rPr>
                <w:noProof/>
              </w:rPr>
              <w:t>Metering Point Address Line 2</w:t>
            </w:r>
          </w:p>
        </w:tc>
      </w:tr>
      <w:tr w:rsidR="00083A2B" w14:paraId="4324AD2E" w14:textId="77777777">
        <w:tc>
          <w:tcPr>
            <w:tcW w:w="964" w:type="dxa"/>
          </w:tcPr>
          <w:p w14:paraId="3604CDF6" w14:textId="77777777" w:rsidR="00083A2B" w:rsidRDefault="007C4FE9">
            <w:pPr>
              <w:pStyle w:val="TableStyle"/>
            </w:pPr>
            <w:r>
              <w:t>J</w:t>
            </w:r>
            <w:r>
              <w:rPr>
                <w:noProof/>
              </w:rPr>
              <w:t>1038</w:t>
            </w:r>
          </w:p>
        </w:tc>
        <w:tc>
          <w:tcPr>
            <w:tcW w:w="7506" w:type="dxa"/>
          </w:tcPr>
          <w:p w14:paraId="715E20FE" w14:textId="77777777" w:rsidR="00083A2B" w:rsidRDefault="007C4FE9">
            <w:pPr>
              <w:pStyle w:val="TableStyle"/>
            </w:pPr>
            <w:r>
              <w:rPr>
                <w:noProof/>
              </w:rPr>
              <w:t>Metering Point Address Line 3</w:t>
            </w:r>
          </w:p>
        </w:tc>
      </w:tr>
      <w:tr w:rsidR="00083A2B" w14:paraId="597A9F1A" w14:textId="77777777">
        <w:tc>
          <w:tcPr>
            <w:tcW w:w="964" w:type="dxa"/>
          </w:tcPr>
          <w:p w14:paraId="71148FC1" w14:textId="77777777" w:rsidR="00083A2B" w:rsidRDefault="007C4FE9">
            <w:pPr>
              <w:pStyle w:val="TableStyle"/>
            </w:pPr>
            <w:r>
              <w:t>J</w:t>
            </w:r>
            <w:r>
              <w:rPr>
                <w:noProof/>
              </w:rPr>
              <w:t>1039</w:t>
            </w:r>
          </w:p>
        </w:tc>
        <w:tc>
          <w:tcPr>
            <w:tcW w:w="7506" w:type="dxa"/>
          </w:tcPr>
          <w:p w14:paraId="3CDBDB58" w14:textId="77777777" w:rsidR="00083A2B" w:rsidRDefault="007C4FE9">
            <w:pPr>
              <w:pStyle w:val="TableStyle"/>
            </w:pPr>
            <w:r>
              <w:rPr>
                <w:noProof/>
              </w:rPr>
              <w:t>Metering Point Address Line 4</w:t>
            </w:r>
          </w:p>
        </w:tc>
      </w:tr>
      <w:tr w:rsidR="00083A2B" w14:paraId="189B40AE" w14:textId="77777777">
        <w:tc>
          <w:tcPr>
            <w:tcW w:w="964" w:type="dxa"/>
          </w:tcPr>
          <w:p w14:paraId="50368402" w14:textId="77777777" w:rsidR="00083A2B" w:rsidRDefault="007C4FE9">
            <w:pPr>
              <w:pStyle w:val="TableStyle"/>
            </w:pPr>
            <w:r>
              <w:t>J</w:t>
            </w:r>
            <w:r>
              <w:rPr>
                <w:noProof/>
              </w:rPr>
              <w:t>1040</w:t>
            </w:r>
          </w:p>
        </w:tc>
        <w:tc>
          <w:tcPr>
            <w:tcW w:w="7506" w:type="dxa"/>
          </w:tcPr>
          <w:p w14:paraId="56731937" w14:textId="77777777" w:rsidR="00083A2B" w:rsidRDefault="007C4FE9">
            <w:pPr>
              <w:pStyle w:val="TableStyle"/>
            </w:pPr>
            <w:r>
              <w:rPr>
                <w:noProof/>
              </w:rPr>
              <w:t>Metering Point Address Line 5</w:t>
            </w:r>
          </w:p>
        </w:tc>
      </w:tr>
      <w:tr w:rsidR="00083A2B" w14:paraId="3F4E316F" w14:textId="77777777">
        <w:tc>
          <w:tcPr>
            <w:tcW w:w="964" w:type="dxa"/>
          </w:tcPr>
          <w:p w14:paraId="170D03B1" w14:textId="77777777" w:rsidR="00083A2B" w:rsidRDefault="007C4FE9">
            <w:pPr>
              <w:pStyle w:val="TableStyle"/>
            </w:pPr>
            <w:r>
              <w:t>J</w:t>
            </w:r>
            <w:r>
              <w:rPr>
                <w:noProof/>
              </w:rPr>
              <w:t>1041</w:t>
            </w:r>
          </w:p>
        </w:tc>
        <w:tc>
          <w:tcPr>
            <w:tcW w:w="7506" w:type="dxa"/>
          </w:tcPr>
          <w:p w14:paraId="695364C8" w14:textId="77777777" w:rsidR="00083A2B" w:rsidRDefault="007C4FE9">
            <w:pPr>
              <w:pStyle w:val="TableStyle"/>
            </w:pPr>
            <w:r>
              <w:rPr>
                <w:noProof/>
              </w:rPr>
              <w:t>Metering Point Address Line 6</w:t>
            </w:r>
          </w:p>
        </w:tc>
      </w:tr>
      <w:tr w:rsidR="00083A2B" w14:paraId="30F9F1B0" w14:textId="77777777">
        <w:tc>
          <w:tcPr>
            <w:tcW w:w="964" w:type="dxa"/>
          </w:tcPr>
          <w:p w14:paraId="35CB54EE" w14:textId="77777777" w:rsidR="00083A2B" w:rsidRDefault="007C4FE9">
            <w:pPr>
              <w:pStyle w:val="TableStyle"/>
            </w:pPr>
            <w:r>
              <w:t>J</w:t>
            </w:r>
            <w:r>
              <w:rPr>
                <w:noProof/>
              </w:rPr>
              <w:t>1042</w:t>
            </w:r>
          </w:p>
        </w:tc>
        <w:tc>
          <w:tcPr>
            <w:tcW w:w="7506" w:type="dxa"/>
          </w:tcPr>
          <w:p w14:paraId="5485EDA0" w14:textId="77777777" w:rsidR="00083A2B" w:rsidRDefault="007C4FE9">
            <w:pPr>
              <w:pStyle w:val="TableStyle"/>
            </w:pPr>
            <w:r>
              <w:rPr>
                <w:noProof/>
              </w:rPr>
              <w:t>Metering Point Address Line 7</w:t>
            </w:r>
          </w:p>
        </w:tc>
      </w:tr>
      <w:tr w:rsidR="00083A2B" w14:paraId="3F8C9133" w14:textId="77777777">
        <w:tc>
          <w:tcPr>
            <w:tcW w:w="964" w:type="dxa"/>
          </w:tcPr>
          <w:p w14:paraId="7FB9A940" w14:textId="77777777" w:rsidR="00083A2B" w:rsidRDefault="007C4FE9">
            <w:pPr>
              <w:pStyle w:val="TableStyle"/>
            </w:pPr>
            <w:r>
              <w:t>J</w:t>
            </w:r>
            <w:r>
              <w:rPr>
                <w:noProof/>
              </w:rPr>
              <w:t>1043</w:t>
            </w:r>
          </w:p>
        </w:tc>
        <w:tc>
          <w:tcPr>
            <w:tcW w:w="7506" w:type="dxa"/>
          </w:tcPr>
          <w:p w14:paraId="109F04EC" w14:textId="77777777" w:rsidR="00083A2B" w:rsidRDefault="007C4FE9">
            <w:pPr>
              <w:pStyle w:val="TableStyle"/>
            </w:pPr>
            <w:r>
              <w:rPr>
                <w:noProof/>
              </w:rPr>
              <w:t>Metering Point Address Line 8</w:t>
            </w:r>
          </w:p>
        </w:tc>
      </w:tr>
      <w:tr w:rsidR="00083A2B" w14:paraId="3F322619" w14:textId="77777777">
        <w:tc>
          <w:tcPr>
            <w:tcW w:w="964" w:type="dxa"/>
          </w:tcPr>
          <w:p w14:paraId="0EAB259A" w14:textId="77777777" w:rsidR="00083A2B" w:rsidRDefault="007C4FE9">
            <w:pPr>
              <w:pStyle w:val="TableStyle"/>
            </w:pPr>
            <w:r>
              <w:t>J</w:t>
            </w:r>
            <w:r>
              <w:rPr>
                <w:noProof/>
              </w:rPr>
              <w:t>1044</w:t>
            </w:r>
          </w:p>
        </w:tc>
        <w:tc>
          <w:tcPr>
            <w:tcW w:w="7506" w:type="dxa"/>
          </w:tcPr>
          <w:p w14:paraId="56CE30C7" w14:textId="77777777" w:rsidR="00083A2B" w:rsidRDefault="007C4FE9">
            <w:pPr>
              <w:pStyle w:val="TableStyle"/>
            </w:pPr>
            <w:r>
              <w:rPr>
                <w:noProof/>
              </w:rPr>
              <w:t>Metering Point Address Line 9</w:t>
            </w:r>
          </w:p>
        </w:tc>
      </w:tr>
      <w:tr w:rsidR="00083A2B" w14:paraId="36CE033C" w14:textId="77777777">
        <w:tc>
          <w:tcPr>
            <w:tcW w:w="964" w:type="dxa"/>
          </w:tcPr>
          <w:p w14:paraId="01EC64D4" w14:textId="77777777" w:rsidR="00083A2B" w:rsidRDefault="007C4FE9">
            <w:pPr>
              <w:pStyle w:val="TableStyle"/>
            </w:pPr>
            <w:r>
              <w:t>J</w:t>
            </w:r>
            <w:r>
              <w:rPr>
                <w:noProof/>
              </w:rPr>
              <w:t>0263</w:t>
            </w:r>
          </w:p>
        </w:tc>
        <w:tc>
          <w:tcPr>
            <w:tcW w:w="7506" w:type="dxa"/>
          </w:tcPr>
          <w:p w14:paraId="64E4C107" w14:textId="77777777" w:rsidR="00083A2B" w:rsidRDefault="007C4FE9">
            <w:pPr>
              <w:pStyle w:val="TableStyle"/>
            </w:pPr>
            <w:r>
              <w:rPr>
                <w:noProof/>
              </w:rPr>
              <w:t>Metering Point Postcode</w:t>
            </w:r>
          </w:p>
        </w:tc>
      </w:tr>
      <w:tr w:rsidR="00083A2B" w14:paraId="7476388A" w14:textId="77777777">
        <w:tc>
          <w:tcPr>
            <w:tcW w:w="964" w:type="dxa"/>
          </w:tcPr>
          <w:p w14:paraId="185EEF8A" w14:textId="77777777" w:rsidR="00083A2B" w:rsidRDefault="007C4FE9">
            <w:pPr>
              <w:pStyle w:val="TableStyle"/>
            </w:pPr>
            <w:r>
              <w:t>J</w:t>
            </w:r>
            <w:r>
              <w:rPr>
                <w:noProof/>
              </w:rPr>
              <w:t>0003</w:t>
            </w:r>
          </w:p>
        </w:tc>
        <w:tc>
          <w:tcPr>
            <w:tcW w:w="7506" w:type="dxa"/>
          </w:tcPr>
          <w:p w14:paraId="0D183357" w14:textId="77777777" w:rsidR="00083A2B" w:rsidRDefault="007C4FE9">
            <w:pPr>
              <w:pStyle w:val="TableStyle"/>
            </w:pPr>
            <w:r>
              <w:rPr>
                <w:noProof/>
              </w:rPr>
              <w:t>MPAN Core</w:t>
            </w:r>
          </w:p>
        </w:tc>
      </w:tr>
      <w:tr w:rsidR="00083A2B" w14:paraId="1F13B8DD" w14:textId="77777777">
        <w:tc>
          <w:tcPr>
            <w:tcW w:w="964" w:type="dxa"/>
          </w:tcPr>
          <w:p w14:paraId="7663FF37" w14:textId="77777777" w:rsidR="00083A2B" w:rsidRDefault="007C4FE9">
            <w:pPr>
              <w:pStyle w:val="TableStyle"/>
            </w:pPr>
            <w:r>
              <w:t>J</w:t>
            </w:r>
            <w:r>
              <w:rPr>
                <w:noProof/>
              </w:rPr>
              <w:t>0016</w:t>
            </w:r>
          </w:p>
        </w:tc>
        <w:tc>
          <w:tcPr>
            <w:tcW w:w="7506" w:type="dxa"/>
          </w:tcPr>
          <w:p w14:paraId="7542CF32" w14:textId="77777777" w:rsidR="00083A2B" w:rsidRDefault="007C4FE9">
            <w:pPr>
              <w:pStyle w:val="TableStyle"/>
            </w:pPr>
            <w:r>
              <w:rPr>
                <w:noProof/>
              </w:rPr>
              <w:t>Reading Date &amp; Time</w:t>
            </w:r>
          </w:p>
        </w:tc>
      </w:tr>
      <w:tr w:rsidR="00083A2B" w14:paraId="24B0E09B" w14:textId="77777777">
        <w:tc>
          <w:tcPr>
            <w:tcW w:w="964" w:type="dxa"/>
          </w:tcPr>
          <w:p w14:paraId="52A7A7F6" w14:textId="77777777" w:rsidR="00083A2B" w:rsidRDefault="007C4FE9">
            <w:pPr>
              <w:pStyle w:val="TableStyle"/>
            </w:pPr>
            <w:r>
              <w:t>J</w:t>
            </w:r>
            <w:r>
              <w:rPr>
                <w:noProof/>
              </w:rPr>
              <w:t>1627</w:t>
            </w:r>
          </w:p>
        </w:tc>
        <w:tc>
          <w:tcPr>
            <w:tcW w:w="7506" w:type="dxa"/>
          </w:tcPr>
          <w:p w14:paraId="04E3729F" w14:textId="77777777" w:rsidR="00083A2B" w:rsidRDefault="007C4FE9">
            <w:pPr>
              <w:pStyle w:val="TableStyle"/>
            </w:pPr>
            <w:r>
              <w:rPr>
                <w:noProof/>
              </w:rPr>
              <w:t>Register Description</w:t>
            </w:r>
          </w:p>
        </w:tc>
      </w:tr>
      <w:tr w:rsidR="00083A2B" w14:paraId="1F330CC8" w14:textId="77777777">
        <w:tc>
          <w:tcPr>
            <w:tcW w:w="964" w:type="dxa"/>
          </w:tcPr>
          <w:p w14:paraId="30A55F8B" w14:textId="77777777" w:rsidR="00083A2B" w:rsidRDefault="007C4FE9">
            <w:pPr>
              <w:pStyle w:val="TableStyle"/>
            </w:pPr>
            <w:r>
              <w:t>J</w:t>
            </w:r>
            <w:r>
              <w:rPr>
                <w:noProof/>
              </w:rPr>
              <w:t>0040</w:t>
            </w:r>
          </w:p>
        </w:tc>
        <w:tc>
          <w:tcPr>
            <w:tcW w:w="7506" w:type="dxa"/>
          </w:tcPr>
          <w:p w14:paraId="534F2B0A" w14:textId="77777777" w:rsidR="00083A2B" w:rsidRDefault="007C4FE9">
            <w:pPr>
              <w:pStyle w:val="TableStyle"/>
            </w:pPr>
            <w:r>
              <w:rPr>
                <w:noProof/>
              </w:rPr>
              <w:t>Register Reading</w:t>
            </w:r>
          </w:p>
        </w:tc>
      </w:tr>
      <w:tr w:rsidR="00083A2B" w14:paraId="39CE84EA" w14:textId="77777777">
        <w:tc>
          <w:tcPr>
            <w:tcW w:w="964" w:type="dxa"/>
          </w:tcPr>
          <w:p w14:paraId="047E0896" w14:textId="77777777" w:rsidR="00083A2B" w:rsidRDefault="007C4FE9">
            <w:pPr>
              <w:pStyle w:val="TableStyle"/>
            </w:pPr>
            <w:r>
              <w:t>J</w:t>
            </w:r>
            <w:r>
              <w:rPr>
                <w:noProof/>
              </w:rPr>
              <w:t>0024</w:t>
            </w:r>
          </w:p>
        </w:tc>
        <w:tc>
          <w:tcPr>
            <w:tcW w:w="7506" w:type="dxa"/>
          </w:tcPr>
          <w:p w14:paraId="721C113F" w14:textId="77777777" w:rsidR="00083A2B" w:rsidRDefault="007C4FE9">
            <w:pPr>
              <w:pStyle w:val="TableStyle"/>
            </w:pPr>
            <w:r>
              <w:rPr>
                <w:noProof/>
              </w:rPr>
              <w:t xml:space="preserve">Site Visit Check Code                                                                               </w:t>
            </w:r>
          </w:p>
        </w:tc>
      </w:tr>
    </w:tbl>
    <w:p w14:paraId="42CDD58E"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EA28001" w14:textId="77777777">
        <w:trPr>
          <w:cantSplit/>
          <w:tblHeader/>
        </w:trPr>
        <w:tc>
          <w:tcPr>
            <w:tcW w:w="624" w:type="dxa"/>
          </w:tcPr>
          <w:p w14:paraId="6D868C8A" w14:textId="77777777" w:rsidR="00083A2B" w:rsidRDefault="007C4FE9">
            <w:pPr>
              <w:pStyle w:val="TableStyle"/>
              <w:jc w:val="center"/>
              <w:rPr>
                <w:b/>
              </w:rPr>
            </w:pPr>
            <w:r>
              <w:rPr>
                <w:b/>
              </w:rPr>
              <w:t>Group</w:t>
            </w:r>
          </w:p>
        </w:tc>
        <w:tc>
          <w:tcPr>
            <w:tcW w:w="2035" w:type="dxa"/>
          </w:tcPr>
          <w:p w14:paraId="5DCA6FCF" w14:textId="77777777" w:rsidR="00083A2B" w:rsidRDefault="007C4FE9">
            <w:pPr>
              <w:pStyle w:val="TableStyle"/>
              <w:jc w:val="center"/>
              <w:rPr>
                <w:b/>
              </w:rPr>
            </w:pPr>
            <w:r>
              <w:rPr>
                <w:b/>
              </w:rPr>
              <w:t>Group Description</w:t>
            </w:r>
          </w:p>
        </w:tc>
        <w:tc>
          <w:tcPr>
            <w:tcW w:w="595" w:type="dxa"/>
          </w:tcPr>
          <w:p w14:paraId="3A3044C5" w14:textId="77777777" w:rsidR="00083A2B" w:rsidRDefault="007C4FE9">
            <w:pPr>
              <w:pStyle w:val="TableStyle"/>
              <w:jc w:val="center"/>
              <w:rPr>
                <w:b/>
              </w:rPr>
            </w:pPr>
            <w:r>
              <w:rPr>
                <w:b/>
              </w:rPr>
              <w:t>Range</w:t>
            </w:r>
          </w:p>
        </w:tc>
        <w:tc>
          <w:tcPr>
            <w:tcW w:w="1570" w:type="dxa"/>
          </w:tcPr>
          <w:p w14:paraId="68CB1AF9" w14:textId="77777777" w:rsidR="00083A2B" w:rsidRDefault="007C4FE9">
            <w:pPr>
              <w:pStyle w:val="TableStyle"/>
              <w:jc w:val="center"/>
              <w:rPr>
                <w:b/>
              </w:rPr>
            </w:pPr>
            <w:r>
              <w:rPr>
                <w:b/>
              </w:rPr>
              <w:t>Condition</w:t>
            </w:r>
          </w:p>
        </w:tc>
        <w:tc>
          <w:tcPr>
            <w:tcW w:w="283" w:type="dxa"/>
          </w:tcPr>
          <w:p w14:paraId="52D6A164" w14:textId="77777777" w:rsidR="00083A2B" w:rsidRDefault="007C4FE9">
            <w:pPr>
              <w:pStyle w:val="TableStyle"/>
              <w:jc w:val="center"/>
              <w:rPr>
                <w:b/>
              </w:rPr>
            </w:pPr>
            <w:r>
              <w:rPr>
                <w:b/>
              </w:rPr>
              <w:t>L1</w:t>
            </w:r>
          </w:p>
        </w:tc>
        <w:tc>
          <w:tcPr>
            <w:tcW w:w="283" w:type="dxa"/>
          </w:tcPr>
          <w:p w14:paraId="0EFA587E" w14:textId="77777777" w:rsidR="00083A2B" w:rsidRDefault="007C4FE9">
            <w:pPr>
              <w:pStyle w:val="TableStyle"/>
              <w:jc w:val="center"/>
              <w:rPr>
                <w:b/>
              </w:rPr>
            </w:pPr>
            <w:r>
              <w:rPr>
                <w:b/>
              </w:rPr>
              <w:t>L2</w:t>
            </w:r>
          </w:p>
        </w:tc>
        <w:tc>
          <w:tcPr>
            <w:tcW w:w="283" w:type="dxa"/>
          </w:tcPr>
          <w:p w14:paraId="3521811D" w14:textId="77777777" w:rsidR="00083A2B" w:rsidRDefault="007C4FE9">
            <w:pPr>
              <w:pStyle w:val="TableStyle"/>
              <w:jc w:val="center"/>
              <w:rPr>
                <w:b/>
              </w:rPr>
            </w:pPr>
            <w:r>
              <w:rPr>
                <w:b/>
              </w:rPr>
              <w:t>L3</w:t>
            </w:r>
          </w:p>
        </w:tc>
        <w:tc>
          <w:tcPr>
            <w:tcW w:w="283" w:type="dxa"/>
          </w:tcPr>
          <w:p w14:paraId="6162F6DF" w14:textId="77777777" w:rsidR="00083A2B" w:rsidRDefault="007C4FE9">
            <w:pPr>
              <w:pStyle w:val="TableStyle"/>
              <w:jc w:val="center"/>
              <w:rPr>
                <w:b/>
              </w:rPr>
            </w:pPr>
            <w:r>
              <w:rPr>
                <w:b/>
              </w:rPr>
              <w:t>L4</w:t>
            </w:r>
          </w:p>
        </w:tc>
        <w:tc>
          <w:tcPr>
            <w:tcW w:w="283" w:type="dxa"/>
          </w:tcPr>
          <w:p w14:paraId="2CA5B1D7" w14:textId="77777777" w:rsidR="00083A2B" w:rsidRDefault="007C4FE9">
            <w:pPr>
              <w:pStyle w:val="TableStyle"/>
              <w:jc w:val="center"/>
              <w:rPr>
                <w:b/>
              </w:rPr>
            </w:pPr>
            <w:r>
              <w:rPr>
                <w:b/>
              </w:rPr>
              <w:t>L5</w:t>
            </w:r>
          </w:p>
        </w:tc>
        <w:tc>
          <w:tcPr>
            <w:tcW w:w="283" w:type="dxa"/>
          </w:tcPr>
          <w:p w14:paraId="6BA43D00" w14:textId="77777777" w:rsidR="00083A2B" w:rsidRDefault="007C4FE9">
            <w:pPr>
              <w:pStyle w:val="TableStyle"/>
              <w:jc w:val="center"/>
              <w:rPr>
                <w:b/>
              </w:rPr>
            </w:pPr>
            <w:r>
              <w:rPr>
                <w:b/>
              </w:rPr>
              <w:t>L6</w:t>
            </w:r>
          </w:p>
        </w:tc>
        <w:tc>
          <w:tcPr>
            <w:tcW w:w="283" w:type="dxa"/>
          </w:tcPr>
          <w:p w14:paraId="16C5162C" w14:textId="77777777" w:rsidR="00083A2B" w:rsidRDefault="007C4FE9">
            <w:pPr>
              <w:pStyle w:val="TableStyle"/>
              <w:jc w:val="center"/>
              <w:rPr>
                <w:b/>
              </w:rPr>
            </w:pPr>
            <w:r>
              <w:rPr>
                <w:b/>
              </w:rPr>
              <w:t>L7</w:t>
            </w:r>
          </w:p>
        </w:tc>
        <w:tc>
          <w:tcPr>
            <w:tcW w:w="283" w:type="dxa"/>
          </w:tcPr>
          <w:p w14:paraId="21F0627D" w14:textId="77777777" w:rsidR="00083A2B" w:rsidRDefault="007C4FE9">
            <w:pPr>
              <w:pStyle w:val="TableStyle"/>
              <w:jc w:val="center"/>
              <w:rPr>
                <w:b/>
              </w:rPr>
            </w:pPr>
            <w:r>
              <w:rPr>
                <w:b/>
              </w:rPr>
              <w:t>L8</w:t>
            </w:r>
          </w:p>
        </w:tc>
        <w:tc>
          <w:tcPr>
            <w:tcW w:w="1945" w:type="dxa"/>
          </w:tcPr>
          <w:p w14:paraId="1DFF1A59" w14:textId="77777777" w:rsidR="00083A2B" w:rsidRDefault="007C4FE9">
            <w:pPr>
              <w:pStyle w:val="TableStyle"/>
              <w:jc w:val="center"/>
              <w:rPr>
                <w:b/>
              </w:rPr>
            </w:pPr>
            <w:r>
              <w:rPr>
                <w:b/>
              </w:rPr>
              <w:t>Item Name</w:t>
            </w:r>
          </w:p>
        </w:tc>
      </w:tr>
    </w:tbl>
    <w:p w14:paraId="1B157EA2" w14:textId="77777777" w:rsidR="00083A2B" w:rsidRDefault="00083A2B">
      <w:pPr>
        <w:rPr>
          <w:lang w:val="en-GB"/>
        </w:rPr>
        <w:sectPr w:rsidR="00083A2B">
          <w:headerReference w:type="default" r:id="rId234"/>
          <w:footerReference w:type="default" r:id="rId23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AFEF840" w14:textId="77777777">
        <w:trPr>
          <w:cantSplit/>
        </w:trPr>
        <w:tc>
          <w:tcPr>
            <w:tcW w:w="624" w:type="dxa"/>
            <w:tcBorders>
              <w:bottom w:val="single" w:sz="2" w:space="0" w:color="auto"/>
            </w:tcBorders>
            <w:shd w:val="pct10" w:color="auto" w:fill="auto"/>
          </w:tcPr>
          <w:p w14:paraId="22A7BF48" w14:textId="77777777" w:rsidR="00083A2B" w:rsidRDefault="007C4FE9">
            <w:pPr>
              <w:pStyle w:val="TableStyle"/>
              <w:jc w:val="center"/>
            </w:pPr>
            <w:r>
              <w:rPr>
                <w:noProof/>
              </w:rPr>
              <w:t>10C</w:t>
            </w:r>
          </w:p>
        </w:tc>
        <w:tc>
          <w:tcPr>
            <w:tcW w:w="2035" w:type="dxa"/>
            <w:tcBorders>
              <w:bottom w:val="single" w:sz="2" w:space="0" w:color="auto"/>
            </w:tcBorders>
            <w:shd w:val="pct10" w:color="auto" w:fill="auto"/>
          </w:tcPr>
          <w:p w14:paraId="1861EA00" w14:textId="77777777" w:rsidR="00083A2B" w:rsidRDefault="007C4FE9">
            <w:pPr>
              <w:pStyle w:val="TableStyle"/>
            </w:pPr>
            <w:r>
              <w:rPr>
                <w:noProof/>
              </w:rPr>
              <w:t>Non Half Hourly Metering System</w:t>
            </w:r>
          </w:p>
        </w:tc>
        <w:tc>
          <w:tcPr>
            <w:tcW w:w="595" w:type="dxa"/>
            <w:tcBorders>
              <w:bottom w:val="single" w:sz="2" w:space="0" w:color="auto"/>
            </w:tcBorders>
            <w:shd w:val="pct10" w:color="auto" w:fill="auto"/>
          </w:tcPr>
          <w:p w14:paraId="7F5AC85B" w14:textId="77777777" w:rsidR="00083A2B" w:rsidRDefault="007C4FE9">
            <w:pPr>
              <w:pStyle w:val="TableStyle"/>
            </w:pPr>
            <w:r>
              <w:rPr>
                <w:noProof/>
              </w:rPr>
              <w:t>1-*</w:t>
            </w:r>
          </w:p>
        </w:tc>
        <w:tc>
          <w:tcPr>
            <w:tcW w:w="1570" w:type="dxa"/>
            <w:tcBorders>
              <w:bottom w:val="single" w:sz="2" w:space="0" w:color="auto"/>
            </w:tcBorders>
            <w:shd w:val="pct10" w:color="auto" w:fill="auto"/>
          </w:tcPr>
          <w:p w14:paraId="58C53A67" w14:textId="77777777" w:rsidR="00083A2B" w:rsidRDefault="00083A2B">
            <w:pPr>
              <w:pStyle w:val="TableStyle"/>
            </w:pPr>
          </w:p>
        </w:tc>
        <w:tc>
          <w:tcPr>
            <w:tcW w:w="283" w:type="dxa"/>
            <w:tcBorders>
              <w:bottom w:val="single" w:sz="2" w:space="0" w:color="auto"/>
            </w:tcBorders>
            <w:shd w:val="pct10" w:color="auto" w:fill="auto"/>
          </w:tcPr>
          <w:p w14:paraId="215E584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B6CC9D2" w14:textId="77777777" w:rsidR="00083A2B" w:rsidRDefault="00083A2B">
            <w:pPr>
              <w:pStyle w:val="TableStyle"/>
              <w:jc w:val="center"/>
            </w:pPr>
          </w:p>
        </w:tc>
        <w:tc>
          <w:tcPr>
            <w:tcW w:w="283" w:type="dxa"/>
            <w:tcBorders>
              <w:bottom w:val="single" w:sz="2" w:space="0" w:color="auto"/>
            </w:tcBorders>
            <w:shd w:val="pct10" w:color="auto" w:fill="auto"/>
          </w:tcPr>
          <w:p w14:paraId="57876211" w14:textId="77777777" w:rsidR="00083A2B" w:rsidRDefault="00083A2B">
            <w:pPr>
              <w:pStyle w:val="TableStyle"/>
              <w:jc w:val="center"/>
            </w:pPr>
          </w:p>
        </w:tc>
        <w:tc>
          <w:tcPr>
            <w:tcW w:w="283" w:type="dxa"/>
            <w:tcBorders>
              <w:bottom w:val="single" w:sz="2" w:space="0" w:color="auto"/>
            </w:tcBorders>
            <w:shd w:val="pct10" w:color="auto" w:fill="auto"/>
          </w:tcPr>
          <w:p w14:paraId="7FCA0BC6" w14:textId="77777777" w:rsidR="00083A2B" w:rsidRDefault="00083A2B">
            <w:pPr>
              <w:pStyle w:val="TableStyle"/>
              <w:jc w:val="center"/>
            </w:pPr>
          </w:p>
        </w:tc>
        <w:tc>
          <w:tcPr>
            <w:tcW w:w="283" w:type="dxa"/>
            <w:tcBorders>
              <w:bottom w:val="single" w:sz="2" w:space="0" w:color="auto"/>
            </w:tcBorders>
            <w:shd w:val="pct10" w:color="auto" w:fill="auto"/>
          </w:tcPr>
          <w:p w14:paraId="0532B6D3" w14:textId="77777777" w:rsidR="00083A2B" w:rsidRDefault="00083A2B">
            <w:pPr>
              <w:pStyle w:val="TableStyle"/>
              <w:jc w:val="center"/>
            </w:pPr>
          </w:p>
        </w:tc>
        <w:tc>
          <w:tcPr>
            <w:tcW w:w="283" w:type="dxa"/>
            <w:tcBorders>
              <w:bottom w:val="single" w:sz="2" w:space="0" w:color="auto"/>
            </w:tcBorders>
            <w:shd w:val="pct10" w:color="auto" w:fill="auto"/>
          </w:tcPr>
          <w:p w14:paraId="059C74ED" w14:textId="77777777" w:rsidR="00083A2B" w:rsidRDefault="00083A2B">
            <w:pPr>
              <w:pStyle w:val="TableStyle"/>
              <w:jc w:val="center"/>
            </w:pPr>
          </w:p>
        </w:tc>
        <w:tc>
          <w:tcPr>
            <w:tcW w:w="283" w:type="dxa"/>
            <w:tcBorders>
              <w:bottom w:val="single" w:sz="2" w:space="0" w:color="auto"/>
            </w:tcBorders>
            <w:shd w:val="pct10" w:color="auto" w:fill="auto"/>
          </w:tcPr>
          <w:p w14:paraId="5E3E6B62" w14:textId="77777777" w:rsidR="00083A2B" w:rsidRDefault="00083A2B">
            <w:pPr>
              <w:pStyle w:val="TableStyle"/>
              <w:jc w:val="center"/>
            </w:pPr>
          </w:p>
        </w:tc>
        <w:tc>
          <w:tcPr>
            <w:tcW w:w="283" w:type="dxa"/>
            <w:tcBorders>
              <w:bottom w:val="single" w:sz="2" w:space="0" w:color="auto"/>
            </w:tcBorders>
            <w:shd w:val="pct10" w:color="auto" w:fill="auto"/>
          </w:tcPr>
          <w:p w14:paraId="1BAA6CCA" w14:textId="77777777" w:rsidR="00083A2B" w:rsidRDefault="00083A2B">
            <w:pPr>
              <w:pStyle w:val="TableStyle"/>
              <w:jc w:val="center"/>
            </w:pPr>
          </w:p>
        </w:tc>
        <w:tc>
          <w:tcPr>
            <w:tcW w:w="1945" w:type="dxa"/>
            <w:tcBorders>
              <w:bottom w:val="single" w:sz="2" w:space="0" w:color="auto"/>
            </w:tcBorders>
            <w:shd w:val="pct10" w:color="auto" w:fill="auto"/>
          </w:tcPr>
          <w:p w14:paraId="741C4138" w14:textId="77777777" w:rsidR="00083A2B" w:rsidRDefault="00083A2B">
            <w:pPr>
              <w:pStyle w:val="TableStyle"/>
              <w:jc w:val="center"/>
            </w:pPr>
          </w:p>
        </w:tc>
      </w:tr>
      <w:tr w:rsidR="00083A2B" w14:paraId="78E23D34" w14:textId="77777777">
        <w:trPr>
          <w:cantSplit/>
        </w:trPr>
        <w:tc>
          <w:tcPr>
            <w:tcW w:w="624" w:type="dxa"/>
          </w:tcPr>
          <w:p w14:paraId="2286B9A5" w14:textId="77777777" w:rsidR="00083A2B" w:rsidRDefault="00083A2B">
            <w:pPr>
              <w:pStyle w:val="TableStyle"/>
              <w:jc w:val="center"/>
            </w:pPr>
          </w:p>
        </w:tc>
        <w:tc>
          <w:tcPr>
            <w:tcW w:w="2035" w:type="dxa"/>
          </w:tcPr>
          <w:p w14:paraId="258CB54D" w14:textId="77777777" w:rsidR="00083A2B" w:rsidRDefault="00083A2B">
            <w:pPr>
              <w:pStyle w:val="TableStyle"/>
            </w:pPr>
          </w:p>
        </w:tc>
        <w:tc>
          <w:tcPr>
            <w:tcW w:w="595" w:type="dxa"/>
          </w:tcPr>
          <w:p w14:paraId="221413F4" w14:textId="77777777" w:rsidR="00083A2B" w:rsidRDefault="00083A2B">
            <w:pPr>
              <w:pStyle w:val="TableStyle"/>
            </w:pPr>
          </w:p>
        </w:tc>
        <w:tc>
          <w:tcPr>
            <w:tcW w:w="1570" w:type="dxa"/>
          </w:tcPr>
          <w:p w14:paraId="774E4E54" w14:textId="77777777" w:rsidR="00083A2B" w:rsidRDefault="00083A2B">
            <w:pPr>
              <w:pStyle w:val="TableStyle"/>
            </w:pPr>
          </w:p>
        </w:tc>
        <w:tc>
          <w:tcPr>
            <w:tcW w:w="283" w:type="dxa"/>
          </w:tcPr>
          <w:p w14:paraId="121FF2CA" w14:textId="77777777" w:rsidR="00083A2B" w:rsidRDefault="00083A2B">
            <w:pPr>
              <w:pStyle w:val="TableStyle"/>
              <w:jc w:val="center"/>
            </w:pPr>
          </w:p>
        </w:tc>
        <w:tc>
          <w:tcPr>
            <w:tcW w:w="283" w:type="dxa"/>
          </w:tcPr>
          <w:p w14:paraId="6EB1F60A" w14:textId="77777777" w:rsidR="00083A2B" w:rsidRDefault="007C4FE9">
            <w:pPr>
              <w:pStyle w:val="TableStyle"/>
              <w:jc w:val="center"/>
            </w:pPr>
            <w:r>
              <w:rPr>
                <w:noProof/>
              </w:rPr>
              <w:t>1</w:t>
            </w:r>
          </w:p>
        </w:tc>
        <w:tc>
          <w:tcPr>
            <w:tcW w:w="283" w:type="dxa"/>
          </w:tcPr>
          <w:p w14:paraId="3C38C27D" w14:textId="77777777" w:rsidR="00083A2B" w:rsidRDefault="00083A2B">
            <w:pPr>
              <w:pStyle w:val="TableStyle"/>
              <w:jc w:val="center"/>
            </w:pPr>
          </w:p>
        </w:tc>
        <w:tc>
          <w:tcPr>
            <w:tcW w:w="283" w:type="dxa"/>
          </w:tcPr>
          <w:p w14:paraId="6889FBC4" w14:textId="77777777" w:rsidR="00083A2B" w:rsidRDefault="00083A2B">
            <w:pPr>
              <w:pStyle w:val="TableStyle"/>
              <w:jc w:val="center"/>
            </w:pPr>
          </w:p>
        </w:tc>
        <w:tc>
          <w:tcPr>
            <w:tcW w:w="283" w:type="dxa"/>
          </w:tcPr>
          <w:p w14:paraId="108C7D8D" w14:textId="77777777" w:rsidR="00083A2B" w:rsidRDefault="00083A2B">
            <w:pPr>
              <w:pStyle w:val="TableStyle"/>
              <w:jc w:val="center"/>
            </w:pPr>
          </w:p>
        </w:tc>
        <w:tc>
          <w:tcPr>
            <w:tcW w:w="283" w:type="dxa"/>
          </w:tcPr>
          <w:p w14:paraId="78B93A8C" w14:textId="77777777" w:rsidR="00083A2B" w:rsidRDefault="00083A2B">
            <w:pPr>
              <w:pStyle w:val="TableStyle"/>
              <w:jc w:val="center"/>
            </w:pPr>
          </w:p>
        </w:tc>
        <w:tc>
          <w:tcPr>
            <w:tcW w:w="283" w:type="dxa"/>
          </w:tcPr>
          <w:p w14:paraId="75081321" w14:textId="77777777" w:rsidR="00083A2B" w:rsidRDefault="00083A2B">
            <w:pPr>
              <w:pStyle w:val="TableStyle"/>
              <w:jc w:val="center"/>
            </w:pPr>
          </w:p>
        </w:tc>
        <w:tc>
          <w:tcPr>
            <w:tcW w:w="283" w:type="dxa"/>
          </w:tcPr>
          <w:p w14:paraId="51D2C602" w14:textId="77777777" w:rsidR="00083A2B" w:rsidRDefault="00083A2B">
            <w:pPr>
              <w:pStyle w:val="TableStyle"/>
              <w:jc w:val="center"/>
            </w:pPr>
          </w:p>
        </w:tc>
        <w:tc>
          <w:tcPr>
            <w:tcW w:w="1945" w:type="dxa"/>
          </w:tcPr>
          <w:p w14:paraId="1E031FA8" w14:textId="77777777" w:rsidR="00083A2B" w:rsidRDefault="007C4FE9">
            <w:pPr>
              <w:pStyle w:val="TableStyle"/>
            </w:pPr>
            <w:r>
              <w:rPr>
                <w:noProof/>
              </w:rPr>
              <w:t>MPAN Core</w:t>
            </w:r>
          </w:p>
        </w:tc>
      </w:tr>
      <w:tr w:rsidR="00083A2B" w14:paraId="39F4307A" w14:textId="77777777">
        <w:trPr>
          <w:cantSplit/>
        </w:trPr>
        <w:tc>
          <w:tcPr>
            <w:tcW w:w="624" w:type="dxa"/>
          </w:tcPr>
          <w:p w14:paraId="1A52F78B" w14:textId="77777777" w:rsidR="00083A2B" w:rsidRDefault="00083A2B">
            <w:pPr>
              <w:pStyle w:val="TableStyle"/>
              <w:jc w:val="center"/>
            </w:pPr>
          </w:p>
        </w:tc>
        <w:tc>
          <w:tcPr>
            <w:tcW w:w="2035" w:type="dxa"/>
          </w:tcPr>
          <w:p w14:paraId="7BEF4883" w14:textId="77777777" w:rsidR="00083A2B" w:rsidRDefault="00083A2B">
            <w:pPr>
              <w:pStyle w:val="TableStyle"/>
            </w:pPr>
          </w:p>
        </w:tc>
        <w:tc>
          <w:tcPr>
            <w:tcW w:w="595" w:type="dxa"/>
          </w:tcPr>
          <w:p w14:paraId="25BDD290" w14:textId="77777777" w:rsidR="00083A2B" w:rsidRDefault="00083A2B">
            <w:pPr>
              <w:pStyle w:val="TableStyle"/>
            </w:pPr>
          </w:p>
        </w:tc>
        <w:tc>
          <w:tcPr>
            <w:tcW w:w="1570" w:type="dxa"/>
          </w:tcPr>
          <w:p w14:paraId="7E439349" w14:textId="77777777" w:rsidR="00083A2B" w:rsidRDefault="00083A2B">
            <w:pPr>
              <w:pStyle w:val="TableStyle"/>
            </w:pPr>
          </w:p>
        </w:tc>
        <w:tc>
          <w:tcPr>
            <w:tcW w:w="283" w:type="dxa"/>
          </w:tcPr>
          <w:p w14:paraId="01764179" w14:textId="77777777" w:rsidR="00083A2B" w:rsidRDefault="00083A2B">
            <w:pPr>
              <w:pStyle w:val="TableStyle"/>
              <w:jc w:val="center"/>
            </w:pPr>
          </w:p>
        </w:tc>
        <w:tc>
          <w:tcPr>
            <w:tcW w:w="283" w:type="dxa"/>
          </w:tcPr>
          <w:p w14:paraId="30BA6C71" w14:textId="77777777" w:rsidR="00083A2B" w:rsidRDefault="007C4FE9">
            <w:pPr>
              <w:pStyle w:val="TableStyle"/>
              <w:jc w:val="center"/>
            </w:pPr>
            <w:r>
              <w:rPr>
                <w:noProof/>
              </w:rPr>
              <w:t>1</w:t>
            </w:r>
          </w:p>
        </w:tc>
        <w:tc>
          <w:tcPr>
            <w:tcW w:w="283" w:type="dxa"/>
          </w:tcPr>
          <w:p w14:paraId="7ADEE857" w14:textId="77777777" w:rsidR="00083A2B" w:rsidRDefault="00083A2B">
            <w:pPr>
              <w:pStyle w:val="TableStyle"/>
              <w:jc w:val="center"/>
            </w:pPr>
          </w:p>
        </w:tc>
        <w:tc>
          <w:tcPr>
            <w:tcW w:w="283" w:type="dxa"/>
          </w:tcPr>
          <w:p w14:paraId="54844D46" w14:textId="77777777" w:rsidR="00083A2B" w:rsidRDefault="00083A2B">
            <w:pPr>
              <w:pStyle w:val="TableStyle"/>
              <w:jc w:val="center"/>
            </w:pPr>
          </w:p>
        </w:tc>
        <w:tc>
          <w:tcPr>
            <w:tcW w:w="283" w:type="dxa"/>
          </w:tcPr>
          <w:p w14:paraId="72955BCE" w14:textId="77777777" w:rsidR="00083A2B" w:rsidRDefault="00083A2B">
            <w:pPr>
              <w:pStyle w:val="TableStyle"/>
              <w:jc w:val="center"/>
            </w:pPr>
          </w:p>
        </w:tc>
        <w:tc>
          <w:tcPr>
            <w:tcW w:w="283" w:type="dxa"/>
          </w:tcPr>
          <w:p w14:paraId="66EFE4D2" w14:textId="77777777" w:rsidR="00083A2B" w:rsidRDefault="00083A2B">
            <w:pPr>
              <w:pStyle w:val="TableStyle"/>
              <w:jc w:val="center"/>
            </w:pPr>
          </w:p>
        </w:tc>
        <w:tc>
          <w:tcPr>
            <w:tcW w:w="283" w:type="dxa"/>
          </w:tcPr>
          <w:p w14:paraId="1C2A3737" w14:textId="77777777" w:rsidR="00083A2B" w:rsidRDefault="00083A2B">
            <w:pPr>
              <w:pStyle w:val="TableStyle"/>
              <w:jc w:val="center"/>
            </w:pPr>
          </w:p>
        </w:tc>
        <w:tc>
          <w:tcPr>
            <w:tcW w:w="283" w:type="dxa"/>
          </w:tcPr>
          <w:p w14:paraId="1A94F42D" w14:textId="77777777" w:rsidR="00083A2B" w:rsidRDefault="00083A2B">
            <w:pPr>
              <w:pStyle w:val="TableStyle"/>
              <w:jc w:val="center"/>
            </w:pPr>
          </w:p>
        </w:tc>
        <w:tc>
          <w:tcPr>
            <w:tcW w:w="1945" w:type="dxa"/>
          </w:tcPr>
          <w:p w14:paraId="5F6828DB" w14:textId="77777777" w:rsidR="00083A2B" w:rsidRDefault="007C4FE9">
            <w:pPr>
              <w:pStyle w:val="TableStyle"/>
            </w:pPr>
            <w:r>
              <w:rPr>
                <w:noProof/>
              </w:rPr>
              <w:t>CoS and Coincident CoMC Indicator</w:t>
            </w:r>
          </w:p>
        </w:tc>
      </w:tr>
      <w:tr w:rsidR="00083A2B" w14:paraId="66989914" w14:textId="77777777">
        <w:trPr>
          <w:cantSplit/>
        </w:trPr>
        <w:tc>
          <w:tcPr>
            <w:tcW w:w="624" w:type="dxa"/>
          </w:tcPr>
          <w:p w14:paraId="67F486C5" w14:textId="77777777" w:rsidR="00083A2B" w:rsidRDefault="00083A2B">
            <w:pPr>
              <w:pStyle w:val="TableStyle"/>
              <w:jc w:val="center"/>
            </w:pPr>
          </w:p>
        </w:tc>
        <w:tc>
          <w:tcPr>
            <w:tcW w:w="2035" w:type="dxa"/>
          </w:tcPr>
          <w:p w14:paraId="2AE3143A" w14:textId="77777777" w:rsidR="00083A2B" w:rsidRDefault="00083A2B">
            <w:pPr>
              <w:pStyle w:val="TableStyle"/>
            </w:pPr>
          </w:p>
        </w:tc>
        <w:tc>
          <w:tcPr>
            <w:tcW w:w="595" w:type="dxa"/>
          </w:tcPr>
          <w:p w14:paraId="648BB4AF" w14:textId="77777777" w:rsidR="00083A2B" w:rsidRDefault="00083A2B">
            <w:pPr>
              <w:pStyle w:val="TableStyle"/>
            </w:pPr>
          </w:p>
        </w:tc>
        <w:tc>
          <w:tcPr>
            <w:tcW w:w="1570" w:type="dxa"/>
          </w:tcPr>
          <w:p w14:paraId="5E9F7F94" w14:textId="77777777" w:rsidR="00083A2B" w:rsidRDefault="00083A2B">
            <w:pPr>
              <w:pStyle w:val="TableStyle"/>
            </w:pPr>
          </w:p>
        </w:tc>
        <w:tc>
          <w:tcPr>
            <w:tcW w:w="283" w:type="dxa"/>
          </w:tcPr>
          <w:p w14:paraId="27EE4116" w14:textId="77777777" w:rsidR="00083A2B" w:rsidRDefault="00083A2B">
            <w:pPr>
              <w:pStyle w:val="TableStyle"/>
              <w:jc w:val="center"/>
            </w:pPr>
          </w:p>
        </w:tc>
        <w:tc>
          <w:tcPr>
            <w:tcW w:w="283" w:type="dxa"/>
          </w:tcPr>
          <w:p w14:paraId="7A43A72E" w14:textId="77777777" w:rsidR="00083A2B" w:rsidRDefault="007C4FE9">
            <w:pPr>
              <w:pStyle w:val="TableStyle"/>
              <w:jc w:val="center"/>
            </w:pPr>
            <w:r>
              <w:rPr>
                <w:noProof/>
              </w:rPr>
              <w:t>1</w:t>
            </w:r>
          </w:p>
        </w:tc>
        <w:tc>
          <w:tcPr>
            <w:tcW w:w="283" w:type="dxa"/>
          </w:tcPr>
          <w:p w14:paraId="107186C6" w14:textId="77777777" w:rsidR="00083A2B" w:rsidRDefault="00083A2B">
            <w:pPr>
              <w:pStyle w:val="TableStyle"/>
              <w:jc w:val="center"/>
            </w:pPr>
          </w:p>
        </w:tc>
        <w:tc>
          <w:tcPr>
            <w:tcW w:w="283" w:type="dxa"/>
          </w:tcPr>
          <w:p w14:paraId="6E4C2588" w14:textId="77777777" w:rsidR="00083A2B" w:rsidRDefault="00083A2B">
            <w:pPr>
              <w:pStyle w:val="TableStyle"/>
              <w:jc w:val="center"/>
            </w:pPr>
          </w:p>
        </w:tc>
        <w:tc>
          <w:tcPr>
            <w:tcW w:w="283" w:type="dxa"/>
          </w:tcPr>
          <w:p w14:paraId="7A48B6CF" w14:textId="77777777" w:rsidR="00083A2B" w:rsidRDefault="00083A2B">
            <w:pPr>
              <w:pStyle w:val="TableStyle"/>
              <w:jc w:val="center"/>
            </w:pPr>
          </w:p>
        </w:tc>
        <w:tc>
          <w:tcPr>
            <w:tcW w:w="283" w:type="dxa"/>
          </w:tcPr>
          <w:p w14:paraId="529A0C53" w14:textId="77777777" w:rsidR="00083A2B" w:rsidRDefault="00083A2B">
            <w:pPr>
              <w:pStyle w:val="TableStyle"/>
              <w:jc w:val="center"/>
            </w:pPr>
          </w:p>
        </w:tc>
        <w:tc>
          <w:tcPr>
            <w:tcW w:w="283" w:type="dxa"/>
          </w:tcPr>
          <w:p w14:paraId="7AD79FFE" w14:textId="77777777" w:rsidR="00083A2B" w:rsidRDefault="00083A2B">
            <w:pPr>
              <w:pStyle w:val="TableStyle"/>
              <w:jc w:val="center"/>
            </w:pPr>
          </w:p>
        </w:tc>
        <w:tc>
          <w:tcPr>
            <w:tcW w:w="283" w:type="dxa"/>
          </w:tcPr>
          <w:p w14:paraId="3D21DD4B" w14:textId="77777777" w:rsidR="00083A2B" w:rsidRDefault="00083A2B">
            <w:pPr>
              <w:pStyle w:val="TableStyle"/>
              <w:jc w:val="center"/>
            </w:pPr>
          </w:p>
        </w:tc>
        <w:tc>
          <w:tcPr>
            <w:tcW w:w="1945" w:type="dxa"/>
          </w:tcPr>
          <w:p w14:paraId="57335033" w14:textId="77777777" w:rsidR="00083A2B" w:rsidRDefault="007C4FE9">
            <w:pPr>
              <w:pStyle w:val="TableStyle"/>
            </w:pPr>
            <w:r>
              <w:rPr>
                <w:noProof/>
              </w:rPr>
              <w:t>Effective from Settlement Date {REGI} for New Supplier</w:t>
            </w:r>
          </w:p>
        </w:tc>
      </w:tr>
      <w:tr w:rsidR="00083A2B" w14:paraId="246285AA" w14:textId="77777777">
        <w:trPr>
          <w:cantSplit/>
        </w:trPr>
        <w:tc>
          <w:tcPr>
            <w:tcW w:w="624" w:type="dxa"/>
          </w:tcPr>
          <w:p w14:paraId="07358B55" w14:textId="77777777" w:rsidR="00083A2B" w:rsidRDefault="00083A2B">
            <w:pPr>
              <w:pStyle w:val="TableStyle"/>
              <w:jc w:val="center"/>
            </w:pPr>
          </w:p>
        </w:tc>
        <w:tc>
          <w:tcPr>
            <w:tcW w:w="2035" w:type="dxa"/>
          </w:tcPr>
          <w:p w14:paraId="2C2EE10B" w14:textId="77777777" w:rsidR="00083A2B" w:rsidRDefault="00083A2B">
            <w:pPr>
              <w:pStyle w:val="TableStyle"/>
            </w:pPr>
          </w:p>
        </w:tc>
        <w:tc>
          <w:tcPr>
            <w:tcW w:w="595" w:type="dxa"/>
          </w:tcPr>
          <w:p w14:paraId="1D7C406F" w14:textId="77777777" w:rsidR="00083A2B" w:rsidRDefault="00083A2B">
            <w:pPr>
              <w:pStyle w:val="TableStyle"/>
            </w:pPr>
          </w:p>
        </w:tc>
        <w:tc>
          <w:tcPr>
            <w:tcW w:w="1570" w:type="dxa"/>
          </w:tcPr>
          <w:p w14:paraId="42C0A935" w14:textId="77777777" w:rsidR="00083A2B" w:rsidRDefault="00083A2B">
            <w:pPr>
              <w:pStyle w:val="TableStyle"/>
            </w:pPr>
          </w:p>
        </w:tc>
        <w:tc>
          <w:tcPr>
            <w:tcW w:w="283" w:type="dxa"/>
          </w:tcPr>
          <w:p w14:paraId="742829A5" w14:textId="77777777" w:rsidR="00083A2B" w:rsidRDefault="00083A2B">
            <w:pPr>
              <w:pStyle w:val="TableStyle"/>
              <w:jc w:val="center"/>
            </w:pPr>
          </w:p>
        </w:tc>
        <w:tc>
          <w:tcPr>
            <w:tcW w:w="283" w:type="dxa"/>
          </w:tcPr>
          <w:p w14:paraId="43D2A583" w14:textId="77777777" w:rsidR="00083A2B" w:rsidRDefault="007C4FE9">
            <w:pPr>
              <w:pStyle w:val="TableStyle"/>
              <w:jc w:val="center"/>
            </w:pPr>
            <w:r>
              <w:rPr>
                <w:noProof/>
              </w:rPr>
              <w:t>O</w:t>
            </w:r>
          </w:p>
        </w:tc>
        <w:tc>
          <w:tcPr>
            <w:tcW w:w="283" w:type="dxa"/>
          </w:tcPr>
          <w:p w14:paraId="03247520" w14:textId="77777777" w:rsidR="00083A2B" w:rsidRDefault="00083A2B">
            <w:pPr>
              <w:pStyle w:val="TableStyle"/>
              <w:jc w:val="center"/>
            </w:pPr>
          </w:p>
        </w:tc>
        <w:tc>
          <w:tcPr>
            <w:tcW w:w="283" w:type="dxa"/>
          </w:tcPr>
          <w:p w14:paraId="28ADFAA2" w14:textId="77777777" w:rsidR="00083A2B" w:rsidRDefault="00083A2B">
            <w:pPr>
              <w:pStyle w:val="TableStyle"/>
              <w:jc w:val="center"/>
            </w:pPr>
          </w:p>
        </w:tc>
        <w:tc>
          <w:tcPr>
            <w:tcW w:w="283" w:type="dxa"/>
          </w:tcPr>
          <w:p w14:paraId="3574E090" w14:textId="77777777" w:rsidR="00083A2B" w:rsidRDefault="00083A2B">
            <w:pPr>
              <w:pStyle w:val="TableStyle"/>
              <w:jc w:val="center"/>
            </w:pPr>
          </w:p>
        </w:tc>
        <w:tc>
          <w:tcPr>
            <w:tcW w:w="283" w:type="dxa"/>
          </w:tcPr>
          <w:p w14:paraId="5FD7B845" w14:textId="77777777" w:rsidR="00083A2B" w:rsidRDefault="00083A2B">
            <w:pPr>
              <w:pStyle w:val="TableStyle"/>
              <w:jc w:val="center"/>
            </w:pPr>
          </w:p>
        </w:tc>
        <w:tc>
          <w:tcPr>
            <w:tcW w:w="283" w:type="dxa"/>
          </w:tcPr>
          <w:p w14:paraId="71C5259A" w14:textId="77777777" w:rsidR="00083A2B" w:rsidRDefault="00083A2B">
            <w:pPr>
              <w:pStyle w:val="TableStyle"/>
              <w:jc w:val="center"/>
            </w:pPr>
          </w:p>
        </w:tc>
        <w:tc>
          <w:tcPr>
            <w:tcW w:w="283" w:type="dxa"/>
          </w:tcPr>
          <w:p w14:paraId="33406C6C" w14:textId="77777777" w:rsidR="00083A2B" w:rsidRDefault="00083A2B">
            <w:pPr>
              <w:pStyle w:val="TableStyle"/>
              <w:jc w:val="center"/>
            </w:pPr>
          </w:p>
        </w:tc>
        <w:tc>
          <w:tcPr>
            <w:tcW w:w="1945" w:type="dxa"/>
          </w:tcPr>
          <w:p w14:paraId="498C3F3B" w14:textId="77777777" w:rsidR="00083A2B" w:rsidRDefault="007C4FE9">
            <w:pPr>
              <w:pStyle w:val="TableStyle"/>
            </w:pPr>
            <w:r>
              <w:rPr>
                <w:noProof/>
              </w:rPr>
              <w:t>Metering Point Address Line 1</w:t>
            </w:r>
          </w:p>
        </w:tc>
      </w:tr>
      <w:tr w:rsidR="00083A2B" w14:paraId="2E575FE6" w14:textId="77777777">
        <w:trPr>
          <w:cantSplit/>
        </w:trPr>
        <w:tc>
          <w:tcPr>
            <w:tcW w:w="624" w:type="dxa"/>
          </w:tcPr>
          <w:p w14:paraId="72AE8C51" w14:textId="77777777" w:rsidR="00083A2B" w:rsidRDefault="00083A2B">
            <w:pPr>
              <w:pStyle w:val="TableStyle"/>
              <w:jc w:val="center"/>
            </w:pPr>
          </w:p>
        </w:tc>
        <w:tc>
          <w:tcPr>
            <w:tcW w:w="2035" w:type="dxa"/>
          </w:tcPr>
          <w:p w14:paraId="2D49FD28" w14:textId="77777777" w:rsidR="00083A2B" w:rsidRDefault="00083A2B">
            <w:pPr>
              <w:pStyle w:val="TableStyle"/>
            </w:pPr>
          </w:p>
        </w:tc>
        <w:tc>
          <w:tcPr>
            <w:tcW w:w="595" w:type="dxa"/>
          </w:tcPr>
          <w:p w14:paraId="0A81B995" w14:textId="77777777" w:rsidR="00083A2B" w:rsidRDefault="00083A2B">
            <w:pPr>
              <w:pStyle w:val="TableStyle"/>
            </w:pPr>
          </w:p>
        </w:tc>
        <w:tc>
          <w:tcPr>
            <w:tcW w:w="1570" w:type="dxa"/>
          </w:tcPr>
          <w:p w14:paraId="2DB938A3" w14:textId="77777777" w:rsidR="00083A2B" w:rsidRDefault="00083A2B">
            <w:pPr>
              <w:pStyle w:val="TableStyle"/>
            </w:pPr>
          </w:p>
        </w:tc>
        <w:tc>
          <w:tcPr>
            <w:tcW w:w="283" w:type="dxa"/>
          </w:tcPr>
          <w:p w14:paraId="35BE7ED6" w14:textId="77777777" w:rsidR="00083A2B" w:rsidRDefault="00083A2B">
            <w:pPr>
              <w:pStyle w:val="TableStyle"/>
              <w:jc w:val="center"/>
            </w:pPr>
          </w:p>
        </w:tc>
        <w:tc>
          <w:tcPr>
            <w:tcW w:w="283" w:type="dxa"/>
          </w:tcPr>
          <w:p w14:paraId="6814A55E" w14:textId="77777777" w:rsidR="00083A2B" w:rsidRDefault="007C4FE9">
            <w:pPr>
              <w:pStyle w:val="TableStyle"/>
              <w:jc w:val="center"/>
            </w:pPr>
            <w:r>
              <w:rPr>
                <w:noProof/>
              </w:rPr>
              <w:t>O</w:t>
            </w:r>
          </w:p>
        </w:tc>
        <w:tc>
          <w:tcPr>
            <w:tcW w:w="283" w:type="dxa"/>
          </w:tcPr>
          <w:p w14:paraId="7B18E7E1" w14:textId="77777777" w:rsidR="00083A2B" w:rsidRDefault="00083A2B">
            <w:pPr>
              <w:pStyle w:val="TableStyle"/>
              <w:jc w:val="center"/>
            </w:pPr>
          </w:p>
        </w:tc>
        <w:tc>
          <w:tcPr>
            <w:tcW w:w="283" w:type="dxa"/>
          </w:tcPr>
          <w:p w14:paraId="05848FB0" w14:textId="77777777" w:rsidR="00083A2B" w:rsidRDefault="00083A2B">
            <w:pPr>
              <w:pStyle w:val="TableStyle"/>
              <w:jc w:val="center"/>
            </w:pPr>
          </w:p>
        </w:tc>
        <w:tc>
          <w:tcPr>
            <w:tcW w:w="283" w:type="dxa"/>
          </w:tcPr>
          <w:p w14:paraId="49890A9C" w14:textId="77777777" w:rsidR="00083A2B" w:rsidRDefault="00083A2B">
            <w:pPr>
              <w:pStyle w:val="TableStyle"/>
              <w:jc w:val="center"/>
            </w:pPr>
          </w:p>
        </w:tc>
        <w:tc>
          <w:tcPr>
            <w:tcW w:w="283" w:type="dxa"/>
          </w:tcPr>
          <w:p w14:paraId="2968DAF0" w14:textId="77777777" w:rsidR="00083A2B" w:rsidRDefault="00083A2B">
            <w:pPr>
              <w:pStyle w:val="TableStyle"/>
              <w:jc w:val="center"/>
            </w:pPr>
          </w:p>
        </w:tc>
        <w:tc>
          <w:tcPr>
            <w:tcW w:w="283" w:type="dxa"/>
          </w:tcPr>
          <w:p w14:paraId="36A401FA" w14:textId="77777777" w:rsidR="00083A2B" w:rsidRDefault="00083A2B">
            <w:pPr>
              <w:pStyle w:val="TableStyle"/>
              <w:jc w:val="center"/>
            </w:pPr>
          </w:p>
        </w:tc>
        <w:tc>
          <w:tcPr>
            <w:tcW w:w="283" w:type="dxa"/>
          </w:tcPr>
          <w:p w14:paraId="4CECB706" w14:textId="77777777" w:rsidR="00083A2B" w:rsidRDefault="00083A2B">
            <w:pPr>
              <w:pStyle w:val="TableStyle"/>
              <w:jc w:val="center"/>
            </w:pPr>
          </w:p>
        </w:tc>
        <w:tc>
          <w:tcPr>
            <w:tcW w:w="1945" w:type="dxa"/>
          </w:tcPr>
          <w:p w14:paraId="30364DE7" w14:textId="77777777" w:rsidR="00083A2B" w:rsidRDefault="007C4FE9">
            <w:pPr>
              <w:pStyle w:val="TableStyle"/>
            </w:pPr>
            <w:r>
              <w:rPr>
                <w:noProof/>
              </w:rPr>
              <w:t>Metering Point Address Line 2</w:t>
            </w:r>
          </w:p>
        </w:tc>
      </w:tr>
      <w:tr w:rsidR="00083A2B" w14:paraId="6EB1C832" w14:textId="77777777">
        <w:trPr>
          <w:cantSplit/>
        </w:trPr>
        <w:tc>
          <w:tcPr>
            <w:tcW w:w="624" w:type="dxa"/>
          </w:tcPr>
          <w:p w14:paraId="6906D13F" w14:textId="77777777" w:rsidR="00083A2B" w:rsidRDefault="00083A2B">
            <w:pPr>
              <w:pStyle w:val="TableStyle"/>
              <w:jc w:val="center"/>
            </w:pPr>
          </w:p>
        </w:tc>
        <w:tc>
          <w:tcPr>
            <w:tcW w:w="2035" w:type="dxa"/>
          </w:tcPr>
          <w:p w14:paraId="45963DCB" w14:textId="77777777" w:rsidR="00083A2B" w:rsidRDefault="00083A2B">
            <w:pPr>
              <w:pStyle w:val="TableStyle"/>
            </w:pPr>
          </w:p>
        </w:tc>
        <w:tc>
          <w:tcPr>
            <w:tcW w:w="595" w:type="dxa"/>
          </w:tcPr>
          <w:p w14:paraId="2FCD81C5" w14:textId="77777777" w:rsidR="00083A2B" w:rsidRDefault="00083A2B">
            <w:pPr>
              <w:pStyle w:val="TableStyle"/>
            </w:pPr>
          </w:p>
        </w:tc>
        <w:tc>
          <w:tcPr>
            <w:tcW w:w="1570" w:type="dxa"/>
          </w:tcPr>
          <w:p w14:paraId="79F8210E" w14:textId="77777777" w:rsidR="00083A2B" w:rsidRDefault="00083A2B">
            <w:pPr>
              <w:pStyle w:val="TableStyle"/>
            </w:pPr>
          </w:p>
        </w:tc>
        <w:tc>
          <w:tcPr>
            <w:tcW w:w="283" w:type="dxa"/>
          </w:tcPr>
          <w:p w14:paraId="3F1902A8" w14:textId="77777777" w:rsidR="00083A2B" w:rsidRDefault="00083A2B">
            <w:pPr>
              <w:pStyle w:val="TableStyle"/>
              <w:jc w:val="center"/>
            </w:pPr>
          </w:p>
        </w:tc>
        <w:tc>
          <w:tcPr>
            <w:tcW w:w="283" w:type="dxa"/>
          </w:tcPr>
          <w:p w14:paraId="3D87C883" w14:textId="77777777" w:rsidR="00083A2B" w:rsidRDefault="007C4FE9">
            <w:pPr>
              <w:pStyle w:val="TableStyle"/>
              <w:jc w:val="center"/>
            </w:pPr>
            <w:r>
              <w:rPr>
                <w:noProof/>
              </w:rPr>
              <w:t>O</w:t>
            </w:r>
          </w:p>
        </w:tc>
        <w:tc>
          <w:tcPr>
            <w:tcW w:w="283" w:type="dxa"/>
          </w:tcPr>
          <w:p w14:paraId="1D242F7F" w14:textId="77777777" w:rsidR="00083A2B" w:rsidRDefault="00083A2B">
            <w:pPr>
              <w:pStyle w:val="TableStyle"/>
              <w:jc w:val="center"/>
            </w:pPr>
          </w:p>
        </w:tc>
        <w:tc>
          <w:tcPr>
            <w:tcW w:w="283" w:type="dxa"/>
          </w:tcPr>
          <w:p w14:paraId="103ECFD1" w14:textId="77777777" w:rsidR="00083A2B" w:rsidRDefault="00083A2B">
            <w:pPr>
              <w:pStyle w:val="TableStyle"/>
              <w:jc w:val="center"/>
            </w:pPr>
          </w:p>
        </w:tc>
        <w:tc>
          <w:tcPr>
            <w:tcW w:w="283" w:type="dxa"/>
          </w:tcPr>
          <w:p w14:paraId="54B72CA3" w14:textId="77777777" w:rsidR="00083A2B" w:rsidRDefault="00083A2B">
            <w:pPr>
              <w:pStyle w:val="TableStyle"/>
              <w:jc w:val="center"/>
            </w:pPr>
          </w:p>
        </w:tc>
        <w:tc>
          <w:tcPr>
            <w:tcW w:w="283" w:type="dxa"/>
          </w:tcPr>
          <w:p w14:paraId="12384D66" w14:textId="77777777" w:rsidR="00083A2B" w:rsidRDefault="00083A2B">
            <w:pPr>
              <w:pStyle w:val="TableStyle"/>
              <w:jc w:val="center"/>
            </w:pPr>
          </w:p>
        </w:tc>
        <w:tc>
          <w:tcPr>
            <w:tcW w:w="283" w:type="dxa"/>
          </w:tcPr>
          <w:p w14:paraId="14FDEFEA" w14:textId="77777777" w:rsidR="00083A2B" w:rsidRDefault="00083A2B">
            <w:pPr>
              <w:pStyle w:val="TableStyle"/>
              <w:jc w:val="center"/>
            </w:pPr>
          </w:p>
        </w:tc>
        <w:tc>
          <w:tcPr>
            <w:tcW w:w="283" w:type="dxa"/>
          </w:tcPr>
          <w:p w14:paraId="6CE99DC6" w14:textId="77777777" w:rsidR="00083A2B" w:rsidRDefault="00083A2B">
            <w:pPr>
              <w:pStyle w:val="TableStyle"/>
              <w:jc w:val="center"/>
            </w:pPr>
          </w:p>
        </w:tc>
        <w:tc>
          <w:tcPr>
            <w:tcW w:w="1945" w:type="dxa"/>
          </w:tcPr>
          <w:p w14:paraId="5956B6DB" w14:textId="77777777" w:rsidR="00083A2B" w:rsidRDefault="007C4FE9">
            <w:pPr>
              <w:pStyle w:val="TableStyle"/>
            </w:pPr>
            <w:r>
              <w:rPr>
                <w:noProof/>
              </w:rPr>
              <w:t>Metering Point Address Line 3</w:t>
            </w:r>
          </w:p>
        </w:tc>
      </w:tr>
      <w:tr w:rsidR="00083A2B" w14:paraId="5AFA7676" w14:textId="77777777">
        <w:trPr>
          <w:cantSplit/>
        </w:trPr>
        <w:tc>
          <w:tcPr>
            <w:tcW w:w="624" w:type="dxa"/>
          </w:tcPr>
          <w:p w14:paraId="355A21CC" w14:textId="77777777" w:rsidR="00083A2B" w:rsidRDefault="00083A2B">
            <w:pPr>
              <w:pStyle w:val="TableStyle"/>
              <w:jc w:val="center"/>
            </w:pPr>
          </w:p>
        </w:tc>
        <w:tc>
          <w:tcPr>
            <w:tcW w:w="2035" w:type="dxa"/>
          </w:tcPr>
          <w:p w14:paraId="5DCF5DDC" w14:textId="77777777" w:rsidR="00083A2B" w:rsidRDefault="00083A2B">
            <w:pPr>
              <w:pStyle w:val="TableStyle"/>
            </w:pPr>
          </w:p>
        </w:tc>
        <w:tc>
          <w:tcPr>
            <w:tcW w:w="595" w:type="dxa"/>
          </w:tcPr>
          <w:p w14:paraId="77509716" w14:textId="77777777" w:rsidR="00083A2B" w:rsidRDefault="00083A2B">
            <w:pPr>
              <w:pStyle w:val="TableStyle"/>
            </w:pPr>
          </w:p>
        </w:tc>
        <w:tc>
          <w:tcPr>
            <w:tcW w:w="1570" w:type="dxa"/>
          </w:tcPr>
          <w:p w14:paraId="69C122D9" w14:textId="77777777" w:rsidR="00083A2B" w:rsidRDefault="00083A2B">
            <w:pPr>
              <w:pStyle w:val="TableStyle"/>
            </w:pPr>
          </w:p>
        </w:tc>
        <w:tc>
          <w:tcPr>
            <w:tcW w:w="283" w:type="dxa"/>
          </w:tcPr>
          <w:p w14:paraId="3162C26A" w14:textId="77777777" w:rsidR="00083A2B" w:rsidRDefault="00083A2B">
            <w:pPr>
              <w:pStyle w:val="TableStyle"/>
              <w:jc w:val="center"/>
            </w:pPr>
          </w:p>
        </w:tc>
        <w:tc>
          <w:tcPr>
            <w:tcW w:w="283" w:type="dxa"/>
          </w:tcPr>
          <w:p w14:paraId="34C91F58" w14:textId="77777777" w:rsidR="00083A2B" w:rsidRDefault="007C4FE9">
            <w:pPr>
              <w:pStyle w:val="TableStyle"/>
              <w:jc w:val="center"/>
            </w:pPr>
            <w:r>
              <w:rPr>
                <w:noProof/>
              </w:rPr>
              <w:t>O</w:t>
            </w:r>
          </w:p>
        </w:tc>
        <w:tc>
          <w:tcPr>
            <w:tcW w:w="283" w:type="dxa"/>
          </w:tcPr>
          <w:p w14:paraId="22C44DB6" w14:textId="77777777" w:rsidR="00083A2B" w:rsidRDefault="00083A2B">
            <w:pPr>
              <w:pStyle w:val="TableStyle"/>
              <w:jc w:val="center"/>
            </w:pPr>
          </w:p>
        </w:tc>
        <w:tc>
          <w:tcPr>
            <w:tcW w:w="283" w:type="dxa"/>
          </w:tcPr>
          <w:p w14:paraId="5FE5F151" w14:textId="77777777" w:rsidR="00083A2B" w:rsidRDefault="00083A2B">
            <w:pPr>
              <w:pStyle w:val="TableStyle"/>
              <w:jc w:val="center"/>
            </w:pPr>
          </w:p>
        </w:tc>
        <w:tc>
          <w:tcPr>
            <w:tcW w:w="283" w:type="dxa"/>
          </w:tcPr>
          <w:p w14:paraId="1367A518" w14:textId="77777777" w:rsidR="00083A2B" w:rsidRDefault="00083A2B">
            <w:pPr>
              <w:pStyle w:val="TableStyle"/>
              <w:jc w:val="center"/>
            </w:pPr>
          </w:p>
        </w:tc>
        <w:tc>
          <w:tcPr>
            <w:tcW w:w="283" w:type="dxa"/>
          </w:tcPr>
          <w:p w14:paraId="0A353614" w14:textId="77777777" w:rsidR="00083A2B" w:rsidRDefault="00083A2B">
            <w:pPr>
              <w:pStyle w:val="TableStyle"/>
              <w:jc w:val="center"/>
            </w:pPr>
          </w:p>
        </w:tc>
        <w:tc>
          <w:tcPr>
            <w:tcW w:w="283" w:type="dxa"/>
          </w:tcPr>
          <w:p w14:paraId="3668651F" w14:textId="77777777" w:rsidR="00083A2B" w:rsidRDefault="00083A2B">
            <w:pPr>
              <w:pStyle w:val="TableStyle"/>
              <w:jc w:val="center"/>
            </w:pPr>
          </w:p>
        </w:tc>
        <w:tc>
          <w:tcPr>
            <w:tcW w:w="283" w:type="dxa"/>
          </w:tcPr>
          <w:p w14:paraId="5DFC3784" w14:textId="77777777" w:rsidR="00083A2B" w:rsidRDefault="00083A2B">
            <w:pPr>
              <w:pStyle w:val="TableStyle"/>
              <w:jc w:val="center"/>
            </w:pPr>
          </w:p>
        </w:tc>
        <w:tc>
          <w:tcPr>
            <w:tcW w:w="1945" w:type="dxa"/>
          </w:tcPr>
          <w:p w14:paraId="2FEABA51" w14:textId="77777777" w:rsidR="00083A2B" w:rsidRDefault="007C4FE9">
            <w:pPr>
              <w:pStyle w:val="TableStyle"/>
            </w:pPr>
            <w:r>
              <w:rPr>
                <w:noProof/>
              </w:rPr>
              <w:t>Metering Point Address Line 4</w:t>
            </w:r>
          </w:p>
        </w:tc>
      </w:tr>
      <w:tr w:rsidR="00083A2B" w14:paraId="6E18134E" w14:textId="77777777">
        <w:trPr>
          <w:cantSplit/>
        </w:trPr>
        <w:tc>
          <w:tcPr>
            <w:tcW w:w="624" w:type="dxa"/>
          </w:tcPr>
          <w:p w14:paraId="559F802E" w14:textId="77777777" w:rsidR="00083A2B" w:rsidRDefault="00083A2B">
            <w:pPr>
              <w:pStyle w:val="TableStyle"/>
              <w:jc w:val="center"/>
            </w:pPr>
          </w:p>
        </w:tc>
        <w:tc>
          <w:tcPr>
            <w:tcW w:w="2035" w:type="dxa"/>
          </w:tcPr>
          <w:p w14:paraId="63055374" w14:textId="77777777" w:rsidR="00083A2B" w:rsidRDefault="00083A2B">
            <w:pPr>
              <w:pStyle w:val="TableStyle"/>
            </w:pPr>
          </w:p>
        </w:tc>
        <w:tc>
          <w:tcPr>
            <w:tcW w:w="595" w:type="dxa"/>
          </w:tcPr>
          <w:p w14:paraId="5E5F74D0" w14:textId="77777777" w:rsidR="00083A2B" w:rsidRDefault="00083A2B">
            <w:pPr>
              <w:pStyle w:val="TableStyle"/>
            </w:pPr>
          </w:p>
        </w:tc>
        <w:tc>
          <w:tcPr>
            <w:tcW w:w="1570" w:type="dxa"/>
          </w:tcPr>
          <w:p w14:paraId="0F112A14" w14:textId="77777777" w:rsidR="00083A2B" w:rsidRDefault="00083A2B">
            <w:pPr>
              <w:pStyle w:val="TableStyle"/>
            </w:pPr>
          </w:p>
        </w:tc>
        <w:tc>
          <w:tcPr>
            <w:tcW w:w="283" w:type="dxa"/>
          </w:tcPr>
          <w:p w14:paraId="208804EE" w14:textId="77777777" w:rsidR="00083A2B" w:rsidRDefault="00083A2B">
            <w:pPr>
              <w:pStyle w:val="TableStyle"/>
              <w:jc w:val="center"/>
            </w:pPr>
          </w:p>
        </w:tc>
        <w:tc>
          <w:tcPr>
            <w:tcW w:w="283" w:type="dxa"/>
          </w:tcPr>
          <w:p w14:paraId="1D31D2C3" w14:textId="77777777" w:rsidR="00083A2B" w:rsidRDefault="007C4FE9">
            <w:pPr>
              <w:pStyle w:val="TableStyle"/>
              <w:jc w:val="center"/>
            </w:pPr>
            <w:r>
              <w:rPr>
                <w:noProof/>
              </w:rPr>
              <w:t>O</w:t>
            </w:r>
          </w:p>
        </w:tc>
        <w:tc>
          <w:tcPr>
            <w:tcW w:w="283" w:type="dxa"/>
          </w:tcPr>
          <w:p w14:paraId="1B6F5470" w14:textId="77777777" w:rsidR="00083A2B" w:rsidRDefault="00083A2B">
            <w:pPr>
              <w:pStyle w:val="TableStyle"/>
              <w:jc w:val="center"/>
            </w:pPr>
          </w:p>
        </w:tc>
        <w:tc>
          <w:tcPr>
            <w:tcW w:w="283" w:type="dxa"/>
          </w:tcPr>
          <w:p w14:paraId="19071F1C" w14:textId="77777777" w:rsidR="00083A2B" w:rsidRDefault="00083A2B">
            <w:pPr>
              <w:pStyle w:val="TableStyle"/>
              <w:jc w:val="center"/>
            </w:pPr>
          </w:p>
        </w:tc>
        <w:tc>
          <w:tcPr>
            <w:tcW w:w="283" w:type="dxa"/>
          </w:tcPr>
          <w:p w14:paraId="41414785" w14:textId="77777777" w:rsidR="00083A2B" w:rsidRDefault="00083A2B">
            <w:pPr>
              <w:pStyle w:val="TableStyle"/>
              <w:jc w:val="center"/>
            </w:pPr>
          </w:p>
        </w:tc>
        <w:tc>
          <w:tcPr>
            <w:tcW w:w="283" w:type="dxa"/>
          </w:tcPr>
          <w:p w14:paraId="006184B3" w14:textId="77777777" w:rsidR="00083A2B" w:rsidRDefault="00083A2B">
            <w:pPr>
              <w:pStyle w:val="TableStyle"/>
              <w:jc w:val="center"/>
            </w:pPr>
          </w:p>
        </w:tc>
        <w:tc>
          <w:tcPr>
            <w:tcW w:w="283" w:type="dxa"/>
          </w:tcPr>
          <w:p w14:paraId="382C702A" w14:textId="77777777" w:rsidR="00083A2B" w:rsidRDefault="00083A2B">
            <w:pPr>
              <w:pStyle w:val="TableStyle"/>
              <w:jc w:val="center"/>
            </w:pPr>
          </w:p>
        </w:tc>
        <w:tc>
          <w:tcPr>
            <w:tcW w:w="283" w:type="dxa"/>
          </w:tcPr>
          <w:p w14:paraId="1BD7CA63" w14:textId="77777777" w:rsidR="00083A2B" w:rsidRDefault="00083A2B">
            <w:pPr>
              <w:pStyle w:val="TableStyle"/>
              <w:jc w:val="center"/>
            </w:pPr>
          </w:p>
        </w:tc>
        <w:tc>
          <w:tcPr>
            <w:tcW w:w="1945" w:type="dxa"/>
          </w:tcPr>
          <w:p w14:paraId="407BF2A2" w14:textId="77777777" w:rsidR="00083A2B" w:rsidRDefault="007C4FE9">
            <w:pPr>
              <w:pStyle w:val="TableStyle"/>
            </w:pPr>
            <w:r>
              <w:rPr>
                <w:noProof/>
              </w:rPr>
              <w:t>Metering Point Address Line 5</w:t>
            </w:r>
          </w:p>
        </w:tc>
      </w:tr>
      <w:tr w:rsidR="00083A2B" w14:paraId="09E806B5" w14:textId="77777777">
        <w:trPr>
          <w:cantSplit/>
        </w:trPr>
        <w:tc>
          <w:tcPr>
            <w:tcW w:w="624" w:type="dxa"/>
          </w:tcPr>
          <w:p w14:paraId="2CA98B1A" w14:textId="77777777" w:rsidR="00083A2B" w:rsidRDefault="00083A2B">
            <w:pPr>
              <w:pStyle w:val="TableStyle"/>
              <w:jc w:val="center"/>
            </w:pPr>
          </w:p>
        </w:tc>
        <w:tc>
          <w:tcPr>
            <w:tcW w:w="2035" w:type="dxa"/>
          </w:tcPr>
          <w:p w14:paraId="7F4A3058" w14:textId="77777777" w:rsidR="00083A2B" w:rsidRDefault="00083A2B">
            <w:pPr>
              <w:pStyle w:val="TableStyle"/>
            </w:pPr>
          </w:p>
        </w:tc>
        <w:tc>
          <w:tcPr>
            <w:tcW w:w="595" w:type="dxa"/>
          </w:tcPr>
          <w:p w14:paraId="5C2DA03F" w14:textId="77777777" w:rsidR="00083A2B" w:rsidRDefault="00083A2B">
            <w:pPr>
              <w:pStyle w:val="TableStyle"/>
            </w:pPr>
          </w:p>
        </w:tc>
        <w:tc>
          <w:tcPr>
            <w:tcW w:w="1570" w:type="dxa"/>
          </w:tcPr>
          <w:p w14:paraId="5D696987" w14:textId="77777777" w:rsidR="00083A2B" w:rsidRDefault="00083A2B">
            <w:pPr>
              <w:pStyle w:val="TableStyle"/>
            </w:pPr>
          </w:p>
        </w:tc>
        <w:tc>
          <w:tcPr>
            <w:tcW w:w="283" w:type="dxa"/>
          </w:tcPr>
          <w:p w14:paraId="30023550" w14:textId="77777777" w:rsidR="00083A2B" w:rsidRDefault="00083A2B">
            <w:pPr>
              <w:pStyle w:val="TableStyle"/>
              <w:jc w:val="center"/>
            </w:pPr>
          </w:p>
        </w:tc>
        <w:tc>
          <w:tcPr>
            <w:tcW w:w="283" w:type="dxa"/>
          </w:tcPr>
          <w:p w14:paraId="5FC40CA9" w14:textId="77777777" w:rsidR="00083A2B" w:rsidRDefault="007C4FE9">
            <w:pPr>
              <w:pStyle w:val="TableStyle"/>
              <w:jc w:val="center"/>
            </w:pPr>
            <w:r>
              <w:rPr>
                <w:noProof/>
              </w:rPr>
              <w:t>O</w:t>
            </w:r>
          </w:p>
        </w:tc>
        <w:tc>
          <w:tcPr>
            <w:tcW w:w="283" w:type="dxa"/>
          </w:tcPr>
          <w:p w14:paraId="7F269DFC" w14:textId="77777777" w:rsidR="00083A2B" w:rsidRDefault="00083A2B">
            <w:pPr>
              <w:pStyle w:val="TableStyle"/>
              <w:jc w:val="center"/>
            </w:pPr>
          </w:p>
        </w:tc>
        <w:tc>
          <w:tcPr>
            <w:tcW w:w="283" w:type="dxa"/>
          </w:tcPr>
          <w:p w14:paraId="0787D0A6" w14:textId="77777777" w:rsidR="00083A2B" w:rsidRDefault="00083A2B">
            <w:pPr>
              <w:pStyle w:val="TableStyle"/>
              <w:jc w:val="center"/>
            </w:pPr>
          </w:p>
        </w:tc>
        <w:tc>
          <w:tcPr>
            <w:tcW w:w="283" w:type="dxa"/>
          </w:tcPr>
          <w:p w14:paraId="005C2CC7" w14:textId="77777777" w:rsidR="00083A2B" w:rsidRDefault="00083A2B">
            <w:pPr>
              <w:pStyle w:val="TableStyle"/>
              <w:jc w:val="center"/>
            </w:pPr>
          </w:p>
        </w:tc>
        <w:tc>
          <w:tcPr>
            <w:tcW w:w="283" w:type="dxa"/>
          </w:tcPr>
          <w:p w14:paraId="6B2E71CF" w14:textId="77777777" w:rsidR="00083A2B" w:rsidRDefault="00083A2B">
            <w:pPr>
              <w:pStyle w:val="TableStyle"/>
              <w:jc w:val="center"/>
            </w:pPr>
          </w:p>
        </w:tc>
        <w:tc>
          <w:tcPr>
            <w:tcW w:w="283" w:type="dxa"/>
          </w:tcPr>
          <w:p w14:paraId="6FD0EFC9" w14:textId="77777777" w:rsidR="00083A2B" w:rsidRDefault="00083A2B">
            <w:pPr>
              <w:pStyle w:val="TableStyle"/>
              <w:jc w:val="center"/>
            </w:pPr>
          </w:p>
        </w:tc>
        <w:tc>
          <w:tcPr>
            <w:tcW w:w="283" w:type="dxa"/>
          </w:tcPr>
          <w:p w14:paraId="3D8BD54D" w14:textId="77777777" w:rsidR="00083A2B" w:rsidRDefault="00083A2B">
            <w:pPr>
              <w:pStyle w:val="TableStyle"/>
              <w:jc w:val="center"/>
            </w:pPr>
          </w:p>
        </w:tc>
        <w:tc>
          <w:tcPr>
            <w:tcW w:w="1945" w:type="dxa"/>
          </w:tcPr>
          <w:p w14:paraId="3882B860" w14:textId="77777777" w:rsidR="00083A2B" w:rsidRDefault="007C4FE9">
            <w:pPr>
              <w:pStyle w:val="TableStyle"/>
            </w:pPr>
            <w:r>
              <w:rPr>
                <w:noProof/>
              </w:rPr>
              <w:t>Metering Point Address Line 6</w:t>
            </w:r>
          </w:p>
        </w:tc>
      </w:tr>
      <w:tr w:rsidR="00083A2B" w14:paraId="2420AAE1" w14:textId="77777777">
        <w:trPr>
          <w:cantSplit/>
        </w:trPr>
        <w:tc>
          <w:tcPr>
            <w:tcW w:w="624" w:type="dxa"/>
          </w:tcPr>
          <w:p w14:paraId="2555FA57" w14:textId="77777777" w:rsidR="00083A2B" w:rsidRDefault="00083A2B">
            <w:pPr>
              <w:pStyle w:val="TableStyle"/>
              <w:jc w:val="center"/>
            </w:pPr>
          </w:p>
        </w:tc>
        <w:tc>
          <w:tcPr>
            <w:tcW w:w="2035" w:type="dxa"/>
          </w:tcPr>
          <w:p w14:paraId="6E719200" w14:textId="77777777" w:rsidR="00083A2B" w:rsidRDefault="00083A2B">
            <w:pPr>
              <w:pStyle w:val="TableStyle"/>
            </w:pPr>
          </w:p>
        </w:tc>
        <w:tc>
          <w:tcPr>
            <w:tcW w:w="595" w:type="dxa"/>
          </w:tcPr>
          <w:p w14:paraId="15FB0543" w14:textId="77777777" w:rsidR="00083A2B" w:rsidRDefault="00083A2B">
            <w:pPr>
              <w:pStyle w:val="TableStyle"/>
            </w:pPr>
          </w:p>
        </w:tc>
        <w:tc>
          <w:tcPr>
            <w:tcW w:w="1570" w:type="dxa"/>
          </w:tcPr>
          <w:p w14:paraId="5A05872C" w14:textId="77777777" w:rsidR="00083A2B" w:rsidRDefault="00083A2B">
            <w:pPr>
              <w:pStyle w:val="TableStyle"/>
            </w:pPr>
          </w:p>
        </w:tc>
        <w:tc>
          <w:tcPr>
            <w:tcW w:w="283" w:type="dxa"/>
          </w:tcPr>
          <w:p w14:paraId="211F86CB" w14:textId="77777777" w:rsidR="00083A2B" w:rsidRDefault="00083A2B">
            <w:pPr>
              <w:pStyle w:val="TableStyle"/>
              <w:jc w:val="center"/>
            </w:pPr>
          </w:p>
        </w:tc>
        <w:tc>
          <w:tcPr>
            <w:tcW w:w="283" w:type="dxa"/>
          </w:tcPr>
          <w:p w14:paraId="5182CB20" w14:textId="77777777" w:rsidR="00083A2B" w:rsidRDefault="007C4FE9">
            <w:pPr>
              <w:pStyle w:val="TableStyle"/>
              <w:jc w:val="center"/>
            </w:pPr>
            <w:r>
              <w:rPr>
                <w:noProof/>
              </w:rPr>
              <w:t>O</w:t>
            </w:r>
          </w:p>
        </w:tc>
        <w:tc>
          <w:tcPr>
            <w:tcW w:w="283" w:type="dxa"/>
          </w:tcPr>
          <w:p w14:paraId="21B75901" w14:textId="77777777" w:rsidR="00083A2B" w:rsidRDefault="00083A2B">
            <w:pPr>
              <w:pStyle w:val="TableStyle"/>
              <w:jc w:val="center"/>
            </w:pPr>
          </w:p>
        </w:tc>
        <w:tc>
          <w:tcPr>
            <w:tcW w:w="283" w:type="dxa"/>
          </w:tcPr>
          <w:p w14:paraId="11DE2EB1" w14:textId="77777777" w:rsidR="00083A2B" w:rsidRDefault="00083A2B">
            <w:pPr>
              <w:pStyle w:val="TableStyle"/>
              <w:jc w:val="center"/>
            </w:pPr>
          </w:p>
        </w:tc>
        <w:tc>
          <w:tcPr>
            <w:tcW w:w="283" w:type="dxa"/>
          </w:tcPr>
          <w:p w14:paraId="13B2000A" w14:textId="77777777" w:rsidR="00083A2B" w:rsidRDefault="00083A2B">
            <w:pPr>
              <w:pStyle w:val="TableStyle"/>
              <w:jc w:val="center"/>
            </w:pPr>
          </w:p>
        </w:tc>
        <w:tc>
          <w:tcPr>
            <w:tcW w:w="283" w:type="dxa"/>
          </w:tcPr>
          <w:p w14:paraId="2EB83AE7" w14:textId="77777777" w:rsidR="00083A2B" w:rsidRDefault="00083A2B">
            <w:pPr>
              <w:pStyle w:val="TableStyle"/>
              <w:jc w:val="center"/>
            </w:pPr>
          </w:p>
        </w:tc>
        <w:tc>
          <w:tcPr>
            <w:tcW w:w="283" w:type="dxa"/>
          </w:tcPr>
          <w:p w14:paraId="6CB87D64" w14:textId="77777777" w:rsidR="00083A2B" w:rsidRDefault="00083A2B">
            <w:pPr>
              <w:pStyle w:val="TableStyle"/>
              <w:jc w:val="center"/>
            </w:pPr>
          </w:p>
        </w:tc>
        <w:tc>
          <w:tcPr>
            <w:tcW w:w="283" w:type="dxa"/>
          </w:tcPr>
          <w:p w14:paraId="7CAF5E7C" w14:textId="77777777" w:rsidR="00083A2B" w:rsidRDefault="00083A2B">
            <w:pPr>
              <w:pStyle w:val="TableStyle"/>
              <w:jc w:val="center"/>
            </w:pPr>
          </w:p>
        </w:tc>
        <w:tc>
          <w:tcPr>
            <w:tcW w:w="1945" w:type="dxa"/>
          </w:tcPr>
          <w:p w14:paraId="6EC8B04F" w14:textId="77777777" w:rsidR="00083A2B" w:rsidRDefault="007C4FE9">
            <w:pPr>
              <w:pStyle w:val="TableStyle"/>
            </w:pPr>
            <w:r>
              <w:rPr>
                <w:noProof/>
              </w:rPr>
              <w:t>Metering Point Address Line 7</w:t>
            </w:r>
          </w:p>
        </w:tc>
      </w:tr>
      <w:tr w:rsidR="00083A2B" w14:paraId="17921EE6" w14:textId="77777777">
        <w:trPr>
          <w:cantSplit/>
        </w:trPr>
        <w:tc>
          <w:tcPr>
            <w:tcW w:w="624" w:type="dxa"/>
          </w:tcPr>
          <w:p w14:paraId="14484E09" w14:textId="77777777" w:rsidR="00083A2B" w:rsidRDefault="00083A2B">
            <w:pPr>
              <w:pStyle w:val="TableStyle"/>
              <w:jc w:val="center"/>
            </w:pPr>
          </w:p>
        </w:tc>
        <w:tc>
          <w:tcPr>
            <w:tcW w:w="2035" w:type="dxa"/>
          </w:tcPr>
          <w:p w14:paraId="34E67002" w14:textId="77777777" w:rsidR="00083A2B" w:rsidRDefault="00083A2B">
            <w:pPr>
              <w:pStyle w:val="TableStyle"/>
            </w:pPr>
          </w:p>
        </w:tc>
        <w:tc>
          <w:tcPr>
            <w:tcW w:w="595" w:type="dxa"/>
          </w:tcPr>
          <w:p w14:paraId="0763D42C" w14:textId="77777777" w:rsidR="00083A2B" w:rsidRDefault="00083A2B">
            <w:pPr>
              <w:pStyle w:val="TableStyle"/>
            </w:pPr>
          </w:p>
        </w:tc>
        <w:tc>
          <w:tcPr>
            <w:tcW w:w="1570" w:type="dxa"/>
          </w:tcPr>
          <w:p w14:paraId="1BCF4E7D" w14:textId="77777777" w:rsidR="00083A2B" w:rsidRDefault="00083A2B">
            <w:pPr>
              <w:pStyle w:val="TableStyle"/>
            </w:pPr>
          </w:p>
        </w:tc>
        <w:tc>
          <w:tcPr>
            <w:tcW w:w="283" w:type="dxa"/>
          </w:tcPr>
          <w:p w14:paraId="7B02D538" w14:textId="77777777" w:rsidR="00083A2B" w:rsidRDefault="00083A2B">
            <w:pPr>
              <w:pStyle w:val="TableStyle"/>
              <w:jc w:val="center"/>
            </w:pPr>
          </w:p>
        </w:tc>
        <w:tc>
          <w:tcPr>
            <w:tcW w:w="283" w:type="dxa"/>
          </w:tcPr>
          <w:p w14:paraId="36BAADF2" w14:textId="77777777" w:rsidR="00083A2B" w:rsidRDefault="007C4FE9">
            <w:pPr>
              <w:pStyle w:val="TableStyle"/>
              <w:jc w:val="center"/>
            </w:pPr>
            <w:r>
              <w:rPr>
                <w:noProof/>
              </w:rPr>
              <w:t>O</w:t>
            </w:r>
          </w:p>
        </w:tc>
        <w:tc>
          <w:tcPr>
            <w:tcW w:w="283" w:type="dxa"/>
          </w:tcPr>
          <w:p w14:paraId="32AFE645" w14:textId="77777777" w:rsidR="00083A2B" w:rsidRDefault="00083A2B">
            <w:pPr>
              <w:pStyle w:val="TableStyle"/>
              <w:jc w:val="center"/>
            </w:pPr>
          </w:p>
        </w:tc>
        <w:tc>
          <w:tcPr>
            <w:tcW w:w="283" w:type="dxa"/>
          </w:tcPr>
          <w:p w14:paraId="2121B83D" w14:textId="77777777" w:rsidR="00083A2B" w:rsidRDefault="00083A2B">
            <w:pPr>
              <w:pStyle w:val="TableStyle"/>
              <w:jc w:val="center"/>
            </w:pPr>
          </w:p>
        </w:tc>
        <w:tc>
          <w:tcPr>
            <w:tcW w:w="283" w:type="dxa"/>
          </w:tcPr>
          <w:p w14:paraId="25A5C777" w14:textId="77777777" w:rsidR="00083A2B" w:rsidRDefault="00083A2B">
            <w:pPr>
              <w:pStyle w:val="TableStyle"/>
              <w:jc w:val="center"/>
            </w:pPr>
          </w:p>
        </w:tc>
        <w:tc>
          <w:tcPr>
            <w:tcW w:w="283" w:type="dxa"/>
          </w:tcPr>
          <w:p w14:paraId="63E1E8C2" w14:textId="77777777" w:rsidR="00083A2B" w:rsidRDefault="00083A2B">
            <w:pPr>
              <w:pStyle w:val="TableStyle"/>
              <w:jc w:val="center"/>
            </w:pPr>
          </w:p>
        </w:tc>
        <w:tc>
          <w:tcPr>
            <w:tcW w:w="283" w:type="dxa"/>
          </w:tcPr>
          <w:p w14:paraId="6CAB5415" w14:textId="77777777" w:rsidR="00083A2B" w:rsidRDefault="00083A2B">
            <w:pPr>
              <w:pStyle w:val="TableStyle"/>
              <w:jc w:val="center"/>
            </w:pPr>
          </w:p>
        </w:tc>
        <w:tc>
          <w:tcPr>
            <w:tcW w:w="283" w:type="dxa"/>
          </w:tcPr>
          <w:p w14:paraId="03C5A244" w14:textId="77777777" w:rsidR="00083A2B" w:rsidRDefault="00083A2B">
            <w:pPr>
              <w:pStyle w:val="TableStyle"/>
              <w:jc w:val="center"/>
            </w:pPr>
          </w:p>
        </w:tc>
        <w:tc>
          <w:tcPr>
            <w:tcW w:w="1945" w:type="dxa"/>
          </w:tcPr>
          <w:p w14:paraId="4FEECF43" w14:textId="77777777" w:rsidR="00083A2B" w:rsidRDefault="007C4FE9">
            <w:pPr>
              <w:pStyle w:val="TableStyle"/>
            </w:pPr>
            <w:r>
              <w:rPr>
                <w:noProof/>
              </w:rPr>
              <w:t>Metering Point Address Line 8</w:t>
            </w:r>
          </w:p>
        </w:tc>
      </w:tr>
      <w:tr w:rsidR="00083A2B" w14:paraId="775CAC50" w14:textId="77777777">
        <w:trPr>
          <w:cantSplit/>
        </w:trPr>
        <w:tc>
          <w:tcPr>
            <w:tcW w:w="624" w:type="dxa"/>
          </w:tcPr>
          <w:p w14:paraId="5BB82410" w14:textId="77777777" w:rsidR="00083A2B" w:rsidRDefault="00083A2B">
            <w:pPr>
              <w:pStyle w:val="TableStyle"/>
              <w:jc w:val="center"/>
            </w:pPr>
          </w:p>
        </w:tc>
        <w:tc>
          <w:tcPr>
            <w:tcW w:w="2035" w:type="dxa"/>
          </w:tcPr>
          <w:p w14:paraId="424C50BB" w14:textId="77777777" w:rsidR="00083A2B" w:rsidRDefault="00083A2B">
            <w:pPr>
              <w:pStyle w:val="TableStyle"/>
            </w:pPr>
          </w:p>
        </w:tc>
        <w:tc>
          <w:tcPr>
            <w:tcW w:w="595" w:type="dxa"/>
          </w:tcPr>
          <w:p w14:paraId="04C1E463" w14:textId="77777777" w:rsidR="00083A2B" w:rsidRDefault="00083A2B">
            <w:pPr>
              <w:pStyle w:val="TableStyle"/>
            </w:pPr>
          </w:p>
        </w:tc>
        <w:tc>
          <w:tcPr>
            <w:tcW w:w="1570" w:type="dxa"/>
          </w:tcPr>
          <w:p w14:paraId="1D636443" w14:textId="77777777" w:rsidR="00083A2B" w:rsidRDefault="00083A2B">
            <w:pPr>
              <w:pStyle w:val="TableStyle"/>
            </w:pPr>
          </w:p>
        </w:tc>
        <w:tc>
          <w:tcPr>
            <w:tcW w:w="283" w:type="dxa"/>
          </w:tcPr>
          <w:p w14:paraId="090A1DF5" w14:textId="77777777" w:rsidR="00083A2B" w:rsidRDefault="00083A2B">
            <w:pPr>
              <w:pStyle w:val="TableStyle"/>
              <w:jc w:val="center"/>
            </w:pPr>
          </w:p>
        </w:tc>
        <w:tc>
          <w:tcPr>
            <w:tcW w:w="283" w:type="dxa"/>
          </w:tcPr>
          <w:p w14:paraId="642BFBA5" w14:textId="77777777" w:rsidR="00083A2B" w:rsidRDefault="007C4FE9">
            <w:pPr>
              <w:pStyle w:val="TableStyle"/>
              <w:jc w:val="center"/>
            </w:pPr>
            <w:r>
              <w:rPr>
                <w:noProof/>
              </w:rPr>
              <w:t>O</w:t>
            </w:r>
          </w:p>
        </w:tc>
        <w:tc>
          <w:tcPr>
            <w:tcW w:w="283" w:type="dxa"/>
          </w:tcPr>
          <w:p w14:paraId="0661D943" w14:textId="77777777" w:rsidR="00083A2B" w:rsidRDefault="00083A2B">
            <w:pPr>
              <w:pStyle w:val="TableStyle"/>
              <w:jc w:val="center"/>
            </w:pPr>
          </w:p>
        </w:tc>
        <w:tc>
          <w:tcPr>
            <w:tcW w:w="283" w:type="dxa"/>
          </w:tcPr>
          <w:p w14:paraId="72D89D87" w14:textId="77777777" w:rsidR="00083A2B" w:rsidRDefault="00083A2B">
            <w:pPr>
              <w:pStyle w:val="TableStyle"/>
              <w:jc w:val="center"/>
            </w:pPr>
          </w:p>
        </w:tc>
        <w:tc>
          <w:tcPr>
            <w:tcW w:w="283" w:type="dxa"/>
          </w:tcPr>
          <w:p w14:paraId="7B203B1A" w14:textId="77777777" w:rsidR="00083A2B" w:rsidRDefault="00083A2B">
            <w:pPr>
              <w:pStyle w:val="TableStyle"/>
              <w:jc w:val="center"/>
            </w:pPr>
          </w:p>
        </w:tc>
        <w:tc>
          <w:tcPr>
            <w:tcW w:w="283" w:type="dxa"/>
          </w:tcPr>
          <w:p w14:paraId="1E88466A" w14:textId="77777777" w:rsidR="00083A2B" w:rsidRDefault="00083A2B">
            <w:pPr>
              <w:pStyle w:val="TableStyle"/>
              <w:jc w:val="center"/>
            </w:pPr>
          </w:p>
        </w:tc>
        <w:tc>
          <w:tcPr>
            <w:tcW w:w="283" w:type="dxa"/>
          </w:tcPr>
          <w:p w14:paraId="6D020E9F" w14:textId="77777777" w:rsidR="00083A2B" w:rsidRDefault="00083A2B">
            <w:pPr>
              <w:pStyle w:val="TableStyle"/>
              <w:jc w:val="center"/>
            </w:pPr>
          </w:p>
        </w:tc>
        <w:tc>
          <w:tcPr>
            <w:tcW w:w="283" w:type="dxa"/>
          </w:tcPr>
          <w:p w14:paraId="02F7D9DC" w14:textId="77777777" w:rsidR="00083A2B" w:rsidRDefault="00083A2B">
            <w:pPr>
              <w:pStyle w:val="TableStyle"/>
              <w:jc w:val="center"/>
            </w:pPr>
          </w:p>
        </w:tc>
        <w:tc>
          <w:tcPr>
            <w:tcW w:w="1945" w:type="dxa"/>
          </w:tcPr>
          <w:p w14:paraId="796D7634" w14:textId="77777777" w:rsidR="00083A2B" w:rsidRDefault="007C4FE9">
            <w:pPr>
              <w:pStyle w:val="TableStyle"/>
            </w:pPr>
            <w:r>
              <w:rPr>
                <w:noProof/>
              </w:rPr>
              <w:t>Metering Point Address Line 9</w:t>
            </w:r>
          </w:p>
        </w:tc>
      </w:tr>
      <w:tr w:rsidR="00083A2B" w14:paraId="679A1F23" w14:textId="77777777">
        <w:trPr>
          <w:cantSplit/>
        </w:trPr>
        <w:tc>
          <w:tcPr>
            <w:tcW w:w="624" w:type="dxa"/>
          </w:tcPr>
          <w:p w14:paraId="394B80E9" w14:textId="77777777" w:rsidR="00083A2B" w:rsidRDefault="00083A2B">
            <w:pPr>
              <w:pStyle w:val="TableStyle"/>
              <w:jc w:val="center"/>
            </w:pPr>
          </w:p>
        </w:tc>
        <w:tc>
          <w:tcPr>
            <w:tcW w:w="2035" w:type="dxa"/>
          </w:tcPr>
          <w:p w14:paraId="209D2A43" w14:textId="77777777" w:rsidR="00083A2B" w:rsidRDefault="00083A2B">
            <w:pPr>
              <w:pStyle w:val="TableStyle"/>
            </w:pPr>
          </w:p>
        </w:tc>
        <w:tc>
          <w:tcPr>
            <w:tcW w:w="595" w:type="dxa"/>
          </w:tcPr>
          <w:p w14:paraId="486B07FC" w14:textId="77777777" w:rsidR="00083A2B" w:rsidRDefault="00083A2B">
            <w:pPr>
              <w:pStyle w:val="TableStyle"/>
            </w:pPr>
          </w:p>
        </w:tc>
        <w:tc>
          <w:tcPr>
            <w:tcW w:w="1570" w:type="dxa"/>
          </w:tcPr>
          <w:p w14:paraId="4D1E1880" w14:textId="77777777" w:rsidR="00083A2B" w:rsidRDefault="00083A2B">
            <w:pPr>
              <w:pStyle w:val="TableStyle"/>
            </w:pPr>
          </w:p>
        </w:tc>
        <w:tc>
          <w:tcPr>
            <w:tcW w:w="283" w:type="dxa"/>
          </w:tcPr>
          <w:p w14:paraId="169ECB0E" w14:textId="77777777" w:rsidR="00083A2B" w:rsidRDefault="00083A2B">
            <w:pPr>
              <w:pStyle w:val="TableStyle"/>
              <w:jc w:val="center"/>
            </w:pPr>
          </w:p>
        </w:tc>
        <w:tc>
          <w:tcPr>
            <w:tcW w:w="283" w:type="dxa"/>
          </w:tcPr>
          <w:p w14:paraId="64E0A8C8" w14:textId="77777777" w:rsidR="00083A2B" w:rsidRDefault="007C4FE9">
            <w:pPr>
              <w:pStyle w:val="TableStyle"/>
              <w:jc w:val="center"/>
            </w:pPr>
            <w:r>
              <w:rPr>
                <w:noProof/>
              </w:rPr>
              <w:t>O</w:t>
            </w:r>
          </w:p>
        </w:tc>
        <w:tc>
          <w:tcPr>
            <w:tcW w:w="283" w:type="dxa"/>
          </w:tcPr>
          <w:p w14:paraId="19B7F28D" w14:textId="77777777" w:rsidR="00083A2B" w:rsidRDefault="00083A2B">
            <w:pPr>
              <w:pStyle w:val="TableStyle"/>
              <w:jc w:val="center"/>
            </w:pPr>
          </w:p>
        </w:tc>
        <w:tc>
          <w:tcPr>
            <w:tcW w:w="283" w:type="dxa"/>
          </w:tcPr>
          <w:p w14:paraId="40E0C24C" w14:textId="77777777" w:rsidR="00083A2B" w:rsidRDefault="00083A2B">
            <w:pPr>
              <w:pStyle w:val="TableStyle"/>
              <w:jc w:val="center"/>
            </w:pPr>
          </w:p>
        </w:tc>
        <w:tc>
          <w:tcPr>
            <w:tcW w:w="283" w:type="dxa"/>
          </w:tcPr>
          <w:p w14:paraId="098AA47F" w14:textId="77777777" w:rsidR="00083A2B" w:rsidRDefault="00083A2B">
            <w:pPr>
              <w:pStyle w:val="TableStyle"/>
              <w:jc w:val="center"/>
            </w:pPr>
          </w:p>
        </w:tc>
        <w:tc>
          <w:tcPr>
            <w:tcW w:w="283" w:type="dxa"/>
          </w:tcPr>
          <w:p w14:paraId="26D5492C" w14:textId="77777777" w:rsidR="00083A2B" w:rsidRDefault="00083A2B">
            <w:pPr>
              <w:pStyle w:val="TableStyle"/>
              <w:jc w:val="center"/>
            </w:pPr>
          </w:p>
        </w:tc>
        <w:tc>
          <w:tcPr>
            <w:tcW w:w="283" w:type="dxa"/>
          </w:tcPr>
          <w:p w14:paraId="5F64D6D4" w14:textId="77777777" w:rsidR="00083A2B" w:rsidRDefault="00083A2B">
            <w:pPr>
              <w:pStyle w:val="TableStyle"/>
              <w:jc w:val="center"/>
            </w:pPr>
          </w:p>
        </w:tc>
        <w:tc>
          <w:tcPr>
            <w:tcW w:w="283" w:type="dxa"/>
          </w:tcPr>
          <w:p w14:paraId="3A92658C" w14:textId="77777777" w:rsidR="00083A2B" w:rsidRDefault="00083A2B">
            <w:pPr>
              <w:pStyle w:val="TableStyle"/>
              <w:jc w:val="center"/>
            </w:pPr>
          </w:p>
        </w:tc>
        <w:tc>
          <w:tcPr>
            <w:tcW w:w="1945" w:type="dxa"/>
          </w:tcPr>
          <w:p w14:paraId="1D4E803B" w14:textId="77777777" w:rsidR="00083A2B" w:rsidRDefault="007C4FE9">
            <w:pPr>
              <w:pStyle w:val="TableStyle"/>
            </w:pPr>
            <w:r>
              <w:rPr>
                <w:noProof/>
              </w:rPr>
              <w:t>Metering Point Postcode</w:t>
            </w:r>
          </w:p>
        </w:tc>
      </w:tr>
      <w:tr w:rsidR="00083A2B" w14:paraId="5C319190" w14:textId="77777777">
        <w:trPr>
          <w:cantSplit/>
        </w:trPr>
        <w:tc>
          <w:tcPr>
            <w:tcW w:w="624" w:type="dxa"/>
          </w:tcPr>
          <w:p w14:paraId="1EA97B67" w14:textId="77777777" w:rsidR="00083A2B" w:rsidRDefault="00083A2B">
            <w:pPr>
              <w:pStyle w:val="TableStyle"/>
              <w:jc w:val="center"/>
            </w:pPr>
          </w:p>
        </w:tc>
        <w:tc>
          <w:tcPr>
            <w:tcW w:w="2035" w:type="dxa"/>
          </w:tcPr>
          <w:p w14:paraId="66EFD14B" w14:textId="77777777" w:rsidR="00083A2B" w:rsidRDefault="00083A2B">
            <w:pPr>
              <w:pStyle w:val="TableStyle"/>
            </w:pPr>
          </w:p>
        </w:tc>
        <w:tc>
          <w:tcPr>
            <w:tcW w:w="595" w:type="dxa"/>
          </w:tcPr>
          <w:p w14:paraId="193D10E7" w14:textId="77777777" w:rsidR="00083A2B" w:rsidRDefault="00083A2B">
            <w:pPr>
              <w:pStyle w:val="TableStyle"/>
            </w:pPr>
          </w:p>
        </w:tc>
        <w:tc>
          <w:tcPr>
            <w:tcW w:w="1570" w:type="dxa"/>
          </w:tcPr>
          <w:p w14:paraId="56BE1B8C" w14:textId="77777777" w:rsidR="00083A2B" w:rsidRDefault="00083A2B">
            <w:pPr>
              <w:pStyle w:val="TableStyle"/>
            </w:pPr>
          </w:p>
        </w:tc>
        <w:tc>
          <w:tcPr>
            <w:tcW w:w="283" w:type="dxa"/>
          </w:tcPr>
          <w:p w14:paraId="5633BB73" w14:textId="77777777" w:rsidR="00083A2B" w:rsidRDefault="00083A2B">
            <w:pPr>
              <w:pStyle w:val="TableStyle"/>
              <w:jc w:val="center"/>
            </w:pPr>
          </w:p>
        </w:tc>
        <w:tc>
          <w:tcPr>
            <w:tcW w:w="283" w:type="dxa"/>
          </w:tcPr>
          <w:p w14:paraId="19AB12B5" w14:textId="77777777" w:rsidR="00083A2B" w:rsidRDefault="007C4FE9">
            <w:pPr>
              <w:pStyle w:val="TableStyle"/>
              <w:jc w:val="center"/>
            </w:pPr>
            <w:r>
              <w:rPr>
                <w:noProof/>
              </w:rPr>
              <w:t>1</w:t>
            </w:r>
          </w:p>
        </w:tc>
        <w:tc>
          <w:tcPr>
            <w:tcW w:w="283" w:type="dxa"/>
          </w:tcPr>
          <w:p w14:paraId="52F95AC2" w14:textId="77777777" w:rsidR="00083A2B" w:rsidRDefault="00083A2B">
            <w:pPr>
              <w:pStyle w:val="TableStyle"/>
              <w:jc w:val="center"/>
            </w:pPr>
          </w:p>
        </w:tc>
        <w:tc>
          <w:tcPr>
            <w:tcW w:w="283" w:type="dxa"/>
          </w:tcPr>
          <w:p w14:paraId="431B9660" w14:textId="77777777" w:rsidR="00083A2B" w:rsidRDefault="00083A2B">
            <w:pPr>
              <w:pStyle w:val="TableStyle"/>
              <w:jc w:val="center"/>
            </w:pPr>
          </w:p>
        </w:tc>
        <w:tc>
          <w:tcPr>
            <w:tcW w:w="283" w:type="dxa"/>
          </w:tcPr>
          <w:p w14:paraId="1464A8CF" w14:textId="77777777" w:rsidR="00083A2B" w:rsidRDefault="00083A2B">
            <w:pPr>
              <w:pStyle w:val="TableStyle"/>
              <w:jc w:val="center"/>
            </w:pPr>
          </w:p>
        </w:tc>
        <w:tc>
          <w:tcPr>
            <w:tcW w:w="283" w:type="dxa"/>
          </w:tcPr>
          <w:p w14:paraId="74ACCF0F" w14:textId="77777777" w:rsidR="00083A2B" w:rsidRDefault="00083A2B">
            <w:pPr>
              <w:pStyle w:val="TableStyle"/>
              <w:jc w:val="center"/>
            </w:pPr>
          </w:p>
        </w:tc>
        <w:tc>
          <w:tcPr>
            <w:tcW w:w="283" w:type="dxa"/>
          </w:tcPr>
          <w:p w14:paraId="249065B1" w14:textId="77777777" w:rsidR="00083A2B" w:rsidRDefault="00083A2B">
            <w:pPr>
              <w:pStyle w:val="TableStyle"/>
              <w:jc w:val="center"/>
            </w:pPr>
          </w:p>
        </w:tc>
        <w:tc>
          <w:tcPr>
            <w:tcW w:w="283" w:type="dxa"/>
          </w:tcPr>
          <w:p w14:paraId="5299F8DD" w14:textId="77777777" w:rsidR="00083A2B" w:rsidRDefault="00083A2B">
            <w:pPr>
              <w:pStyle w:val="TableStyle"/>
              <w:jc w:val="center"/>
            </w:pPr>
          </w:p>
        </w:tc>
        <w:tc>
          <w:tcPr>
            <w:tcW w:w="1945" w:type="dxa"/>
          </w:tcPr>
          <w:p w14:paraId="77ED0DA6" w14:textId="77777777" w:rsidR="00083A2B" w:rsidRDefault="007C4FE9">
            <w:pPr>
              <w:pStyle w:val="TableStyle"/>
            </w:pPr>
            <w:r>
              <w:rPr>
                <w:noProof/>
              </w:rPr>
              <w:t>Date of Action</w:t>
            </w:r>
          </w:p>
        </w:tc>
      </w:tr>
    </w:tbl>
    <w:p w14:paraId="74AA2FA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F1DBD7E" w14:textId="77777777">
        <w:trPr>
          <w:cantSplit/>
        </w:trPr>
        <w:tc>
          <w:tcPr>
            <w:tcW w:w="624" w:type="dxa"/>
            <w:tcBorders>
              <w:bottom w:val="single" w:sz="2" w:space="0" w:color="auto"/>
            </w:tcBorders>
            <w:shd w:val="pct10" w:color="auto" w:fill="auto"/>
          </w:tcPr>
          <w:p w14:paraId="3FF41568" w14:textId="77777777" w:rsidR="00083A2B" w:rsidRDefault="007C4FE9">
            <w:pPr>
              <w:pStyle w:val="TableStyle"/>
              <w:jc w:val="center"/>
            </w:pPr>
            <w:r>
              <w:rPr>
                <w:noProof/>
              </w:rPr>
              <w:t>11C</w:t>
            </w:r>
          </w:p>
        </w:tc>
        <w:tc>
          <w:tcPr>
            <w:tcW w:w="2035" w:type="dxa"/>
            <w:tcBorders>
              <w:bottom w:val="single" w:sz="2" w:space="0" w:color="auto"/>
            </w:tcBorders>
            <w:shd w:val="pct10" w:color="auto" w:fill="auto"/>
          </w:tcPr>
          <w:p w14:paraId="11E5FF8A" w14:textId="77777777" w:rsidR="00083A2B" w:rsidRDefault="007C4FE9">
            <w:pPr>
              <w:pStyle w:val="TableStyle"/>
            </w:pPr>
            <w:r>
              <w:rPr>
                <w:noProof/>
              </w:rPr>
              <w:t>Non Half Hourly Meter not present</w:t>
            </w:r>
          </w:p>
        </w:tc>
        <w:tc>
          <w:tcPr>
            <w:tcW w:w="595" w:type="dxa"/>
            <w:tcBorders>
              <w:bottom w:val="single" w:sz="2" w:space="0" w:color="auto"/>
            </w:tcBorders>
            <w:shd w:val="pct10" w:color="auto" w:fill="auto"/>
          </w:tcPr>
          <w:p w14:paraId="3F8912EC" w14:textId="77777777" w:rsidR="00083A2B" w:rsidRDefault="007C4FE9">
            <w:pPr>
              <w:pStyle w:val="TableStyle"/>
            </w:pPr>
            <w:r>
              <w:rPr>
                <w:noProof/>
              </w:rPr>
              <w:t>1-*</w:t>
            </w:r>
          </w:p>
        </w:tc>
        <w:tc>
          <w:tcPr>
            <w:tcW w:w="1570" w:type="dxa"/>
            <w:tcBorders>
              <w:bottom w:val="single" w:sz="2" w:space="0" w:color="auto"/>
            </w:tcBorders>
            <w:shd w:val="pct10" w:color="auto" w:fill="auto"/>
          </w:tcPr>
          <w:p w14:paraId="08A7ADA5" w14:textId="77777777" w:rsidR="00083A2B" w:rsidRDefault="007C4FE9">
            <w:pPr>
              <w:pStyle w:val="TableStyle"/>
            </w:pPr>
            <w:commentRangeStart w:id="76"/>
            <w:r>
              <w:rPr>
                <w:noProof/>
              </w:rPr>
              <w:t>If Non Half Hourly Meter not present</w:t>
            </w:r>
            <w:commentRangeEnd w:id="76"/>
            <w:r w:rsidR="003D51E2">
              <w:rPr>
                <w:rStyle w:val="CommentReference"/>
                <w:lang w:val="en-US"/>
              </w:rPr>
              <w:commentReference w:id="76"/>
            </w:r>
          </w:p>
        </w:tc>
        <w:tc>
          <w:tcPr>
            <w:tcW w:w="283" w:type="dxa"/>
            <w:tcBorders>
              <w:bottom w:val="single" w:sz="2" w:space="0" w:color="auto"/>
            </w:tcBorders>
            <w:shd w:val="pct10" w:color="auto" w:fill="auto"/>
          </w:tcPr>
          <w:p w14:paraId="23BD587A" w14:textId="77777777" w:rsidR="00083A2B" w:rsidRDefault="00083A2B">
            <w:pPr>
              <w:pStyle w:val="TableStyle"/>
              <w:jc w:val="center"/>
            </w:pPr>
          </w:p>
        </w:tc>
        <w:tc>
          <w:tcPr>
            <w:tcW w:w="283" w:type="dxa"/>
            <w:tcBorders>
              <w:bottom w:val="single" w:sz="2" w:space="0" w:color="auto"/>
            </w:tcBorders>
            <w:shd w:val="pct10" w:color="auto" w:fill="auto"/>
          </w:tcPr>
          <w:p w14:paraId="31F8096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38C858A" w14:textId="77777777" w:rsidR="00083A2B" w:rsidRDefault="00083A2B">
            <w:pPr>
              <w:pStyle w:val="TableStyle"/>
              <w:jc w:val="center"/>
            </w:pPr>
          </w:p>
        </w:tc>
        <w:tc>
          <w:tcPr>
            <w:tcW w:w="283" w:type="dxa"/>
            <w:tcBorders>
              <w:bottom w:val="single" w:sz="2" w:space="0" w:color="auto"/>
            </w:tcBorders>
            <w:shd w:val="pct10" w:color="auto" w:fill="auto"/>
          </w:tcPr>
          <w:p w14:paraId="10EBB48F" w14:textId="77777777" w:rsidR="00083A2B" w:rsidRDefault="00083A2B">
            <w:pPr>
              <w:pStyle w:val="TableStyle"/>
              <w:jc w:val="center"/>
            </w:pPr>
          </w:p>
        </w:tc>
        <w:tc>
          <w:tcPr>
            <w:tcW w:w="283" w:type="dxa"/>
            <w:tcBorders>
              <w:bottom w:val="single" w:sz="2" w:space="0" w:color="auto"/>
            </w:tcBorders>
            <w:shd w:val="pct10" w:color="auto" w:fill="auto"/>
          </w:tcPr>
          <w:p w14:paraId="3D7A98FB" w14:textId="77777777" w:rsidR="00083A2B" w:rsidRDefault="00083A2B">
            <w:pPr>
              <w:pStyle w:val="TableStyle"/>
              <w:jc w:val="center"/>
            </w:pPr>
          </w:p>
        </w:tc>
        <w:tc>
          <w:tcPr>
            <w:tcW w:w="283" w:type="dxa"/>
            <w:tcBorders>
              <w:bottom w:val="single" w:sz="2" w:space="0" w:color="auto"/>
            </w:tcBorders>
            <w:shd w:val="pct10" w:color="auto" w:fill="auto"/>
          </w:tcPr>
          <w:p w14:paraId="234BB684" w14:textId="77777777" w:rsidR="00083A2B" w:rsidRDefault="00083A2B">
            <w:pPr>
              <w:pStyle w:val="TableStyle"/>
              <w:jc w:val="center"/>
            </w:pPr>
          </w:p>
        </w:tc>
        <w:tc>
          <w:tcPr>
            <w:tcW w:w="283" w:type="dxa"/>
            <w:tcBorders>
              <w:bottom w:val="single" w:sz="2" w:space="0" w:color="auto"/>
            </w:tcBorders>
            <w:shd w:val="pct10" w:color="auto" w:fill="auto"/>
          </w:tcPr>
          <w:p w14:paraId="2AA5BDEC" w14:textId="77777777" w:rsidR="00083A2B" w:rsidRDefault="00083A2B">
            <w:pPr>
              <w:pStyle w:val="TableStyle"/>
              <w:jc w:val="center"/>
            </w:pPr>
          </w:p>
        </w:tc>
        <w:tc>
          <w:tcPr>
            <w:tcW w:w="283" w:type="dxa"/>
            <w:tcBorders>
              <w:bottom w:val="single" w:sz="2" w:space="0" w:color="auto"/>
            </w:tcBorders>
            <w:shd w:val="pct10" w:color="auto" w:fill="auto"/>
          </w:tcPr>
          <w:p w14:paraId="3373C3A7" w14:textId="77777777" w:rsidR="00083A2B" w:rsidRDefault="00083A2B">
            <w:pPr>
              <w:pStyle w:val="TableStyle"/>
              <w:jc w:val="center"/>
            </w:pPr>
          </w:p>
        </w:tc>
        <w:tc>
          <w:tcPr>
            <w:tcW w:w="1945" w:type="dxa"/>
            <w:tcBorders>
              <w:bottom w:val="single" w:sz="2" w:space="0" w:color="auto"/>
            </w:tcBorders>
            <w:shd w:val="pct10" w:color="auto" w:fill="auto"/>
          </w:tcPr>
          <w:p w14:paraId="7B25AAFE" w14:textId="77777777" w:rsidR="00083A2B" w:rsidRDefault="00083A2B">
            <w:pPr>
              <w:pStyle w:val="TableStyle"/>
              <w:jc w:val="center"/>
            </w:pPr>
          </w:p>
        </w:tc>
      </w:tr>
      <w:tr w:rsidR="00083A2B" w14:paraId="658A83E3" w14:textId="77777777">
        <w:trPr>
          <w:cantSplit/>
        </w:trPr>
        <w:tc>
          <w:tcPr>
            <w:tcW w:w="624" w:type="dxa"/>
          </w:tcPr>
          <w:p w14:paraId="62FB8847" w14:textId="77777777" w:rsidR="00083A2B" w:rsidRDefault="00083A2B">
            <w:pPr>
              <w:pStyle w:val="TableStyle"/>
              <w:jc w:val="center"/>
            </w:pPr>
          </w:p>
        </w:tc>
        <w:tc>
          <w:tcPr>
            <w:tcW w:w="2035" w:type="dxa"/>
          </w:tcPr>
          <w:p w14:paraId="66A7EF39" w14:textId="77777777" w:rsidR="00083A2B" w:rsidRDefault="00083A2B">
            <w:pPr>
              <w:pStyle w:val="TableStyle"/>
            </w:pPr>
          </w:p>
        </w:tc>
        <w:tc>
          <w:tcPr>
            <w:tcW w:w="595" w:type="dxa"/>
          </w:tcPr>
          <w:p w14:paraId="539138F8" w14:textId="77777777" w:rsidR="00083A2B" w:rsidRDefault="00083A2B">
            <w:pPr>
              <w:pStyle w:val="TableStyle"/>
            </w:pPr>
          </w:p>
        </w:tc>
        <w:tc>
          <w:tcPr>
            <w:tcW w:w="1570" w:type="dxa"/>
          </w:tcPr>
          <w:p w14:paraId="05436514" w14:textId="77777777" w:rsidR="00083A2B" w:rsidRDefault="00083A2B">
            <w:pPr>
              <w:pStyle w:val="TableStyle"/>
            </w:pPr>
          </w:p>
        </w:tc>
        <w:tc>
          <w:tcPr>
            <w:tcW w:w="283" w:type="dxa"/>
          </w:tcPr>
          <w:p w14:paraId="058961B9" w14:textId="77777777" w:rsidR="00083A2B" w:rsidRDefault="00083A2B">
            <w:pPr>
              <w:pStyle w:val="TableStyle"/>
              <w:jc w:val="center"/>
            </w:pPr>
          </w:p>
        </w:tc>
        <w:tc>
          <w:tcPr>
            <w:tcW w:w="283" w:type="dxa"/>
          </w:tcPr>
          <w:p w14:paraId="0276A531" w14:textId="77777777" w:rsidR="00083A2B" w:rsidRDefault="00083A2B">
            <w:pPr>
              <w:pStyle w:val="TableStyle"/>
              <w:jc w:val="center"/>
            </w:pPr>
          </w:p>
        </w:tc>
        <w:tc>
          <w:tcPr>
            <w:tcW w:w="283" w:type="dxa"/>
          </w:tcPr>
          <w:p w14:paraId="1CABF802" w14:textId="77777777" w:rsidR="00083A2B" w:rsidRDefault="007C4FE9">
            <w:pPr>
              <w:pStyle w:val="TableStyle"/>
              <w:jc w:val="center"/>
            </w:pPr>
            <w:r>
              <w:rPr>
                <w:noProof/>
              </w:rPr>
              <w:t>O</w:t>
            </w:r>
          </w:p>
        </w:tc>
        <w:tc>
          <w:tcPr>
            <w:tcW w:w="283" w:type="dxa"/>
          </w:tcPr>
          <w:p w14:paraId="0C5628D8" w14:textId="77777777" w:rsidR="00083A2B" w:rsidRDefault="00083A2B">
            <w:pPr>
              <w:pStyle w:val="TableStyle"/>
              <w:jc w:val="center"/>
            </w:pPr>
          </w:p>
        </w:tc>
        <w:tc>
          <w:tcPr>
            <w:tcW w:w="283" w:type="dxa"/>
          </w:tcPr>
          <w:p w14:paraId="60698EDA" w14:textId="77777777" w:rsidR="00083A2B" w:rsidRDefault="00083A2B">
            <w:pPr>
              <w:pStyle w:val="TableStyle"/>
              <w:jc w:val="center"/>
            </w:pPr>
          </w:p>
        </w:tc>
        <w:tc>
          <w:tcPr>
            <w:tcW w:w="283" w:type="dxa"/>
          </w:tcPr>
          <w:p w14:paraId="4C9A3DBA" w14:textId="77777777" w:rsidR="00083A2B" w:rsidRDefault="00083A2B">
            <w:pPr>
              <w:pStyle w:val="TableStyle"/>
              <w:jc w:val="center"/>
            </w:pPr>
          </w:p>
        </w:tc>
        <w:tc>
          <w:tcPr>
            <w:tcW w:w="283" w:type="dxa"/>
          </w:tcPr>
          <w:p w14:paraId="543EDE10" w14:textId="77777777" w:rsidR="00083A2B" w:rsidRDefault="00083A2B">
            <w:pPr>
              <w:pStyle w:val="TableStyle"/>
              <w:jc w:val="center"/>
            </w:pPr>
          </w:p>
        </w:tc>
        <w:tc>
          <w:tcPr>
            <w:tcW w:w="283" w:type="dxa"/>
          </w:tcPr>
          <w:p w14:paraId="0AD9EF52" w14:textId="77777777" w:rsidR="00083A2B" w:rsidRDefault="00083A2B">
            <w:pPr>
              <w:pStyle w:val="TableStyle"/>
              <w:jc w:val="center"/>
            </w:pPr>
          </w:p>
        </w:tc>
        <w:tc>
          <w:tcPr>
            <w:tcW w:w="1945" w:type="dxa"/>
          </w:tcPr>
          <w:p w14:paraId="65BED8A8" w14:textId="77777777" w:rsidR="00083A2B" w:rsidRDefault="007C4FE9">
            <w:pPr>
              <w:pStyle w:val="TableStyle"/>
            </w:pPr>
            <w:r>
              <w:rPr>
                <w:noProof/>
              </w:rPr>
              <w:t xml:space="preserve">Site Visit Check Code                                                                               </w:t>
            </w:r>
          </w:p>
        </w:tc>
      </w:tr>
      <w:tr w:rsidR="00083A2B" w14:paraId="114902A4" w14:textId="77777777">
        <w:trPr>
          <w:cantSplit/>
        </w:trPr>
        <w:tc>
          <w:tcPr>
            <w:tcW w:w="624" w:type="dxa"/>
          </w:tcPr>
          <w:p w14:paraId="0DF29A06" w14:textId="77777777" w:rsidR="00083A2B" w:rsidRDefault="00083A2B">
            <w:pPr>
              <w:pStyle w:val="TableStyle"/>
              <w:jc w:val="center"/>
            </w:pPr>
          </w:p>
        </w:tc>
        <w:tc>
          <w:tcPr>
            <w:tcW w:w="2035" w:type="dxa"/>
          </w:tcPr>
          <w:p w14:paraId="2F0B83A4" w14:textId="77777777" w:rsidR="00083A2B" w:rsidRDefault="00083A2B">
            <w:pPr>
              <w:pStyle w:val="TableStyle"/>
            </w:pPr>
          </w:p>
        </w:tc>
        <w:tc>
          <w:tcPr>
            <w:tcW w:w="595" w:type="dxa"/>
          </w:tcPr>
          <w:p w14:paraId="67C5EB8A" w14:textId="77777777" w:rsidR="00083A2B" w:rsidRDefault="00083A2B">
            <w:pPr>
              <w:pStyle w:val="TableStyle"/>
            </w:pPr>
          </w:p>
        </w:tc>
        <w:tc>
          <w:tcPr>
            <w:tcW w:w="1570" w:type="dxa"/>
          </w:tcPr>
          <w:p w14:paraId="2EE9F97B" w14:textId="77777777" w:rsidR="00083A2B" w:rsidRDefault="00083A2B">
            <w:pPr>
              <w:pStyle w:val="TableStyle"/>
            </w:pPr>
          </w:p>
        </w:tc>
        <w:tc>
          <w:tcPr>
            <w:tcW w:w="283" w:type="dxa"/>
          </w:tcPr>
          <w:p w14:paraId="6114B02F" w14:textId="77777777" w:rsidR="00083A2B" w:rsidRDefault="00083A2B">
            <w:pPr>
              <w:pStyle w:val="TableStyle"/>
              <w:jc w:val="center"/>
            </w:pPr>
          </w:p>
        </w:tc>
        <w:tc>
          <w:tcPr>
            <w:tcW w:w="283" w:type="dxa"/>
          </w:tcPr>
          <w:p w14:paraId="71B7E65E" w14:textId="77777777" w:rsidR="00083A2B" w:rsidRDefault="00083A2B">
            <w:pPr>
              <w:pStyle w:val="TableStyle"/>
              <w:jc w:val="center"/>
            </w:pPr>
          </w:p>
        </w:tc>
        <w:tc>
          <w:tcPr>
            <w:tcW w:w="283" w:type="dxa"/>
          </w:tcPr>
          <w:p w14:paraId="370DA88C" w14:textId="77777777" w:rsidR="00083A2B" w:rsidRDefault="007C4FE9">
            <w:pPr>
              <w:pStyle w:val="TableStyle"/>
              <w:jc w:val="center"/>
            </w:pPr>
            <w:r>
              <w:rPr>
                <w:noProof/>
              </w:rPr>
              <w:t>O</w:t>
            </w:r>
          </w:p>
        </w:tc>
        <w:tc>
          <w:tcPr>
            <w:tcW w:w="283" w:type="dxa"/>
          </w:tcPr>
          <w:p w14:paraId="2207DB34" w14:textId="77777777" w:rsidR="00083A2B" w:rsidRDefault="00083A2B">
            <w:pPr>
              <w:pStyle w:val="TableStyle"/>
              <w:jc w:val="center"/>
            </w:pPr>
          </w:p>
        </w:tc>
        <w:tc>
          <w:tcPr>
            <w:tcW w:w="283" w:type="dxa"/>
          </w:tcPr>
          <w:p w14:paraId="2271134A" w14:textId="77777777" w:rsidR="00083A2B" w:rsidRDefault="00083A2B">
            <w:pPr>
              <w:pStyle w:val="TableStyle"/>
              <w:jc w:val="center"/>
            </w:pPr>
          </w:p>
        </w:tc>
        <w:tc>
          <w:tcPr>
            <w:tcW w:w="283" w:type="dxa"/>
          </w:tcPr>
          <w:p w14:paraId="66FDB69A" w14:textId="77777777" w:rsidR="00083A2B" w:rsidRDefault="00083A2B">
            <w:pPr>
              <w:pStyle w:val="TableStyle"/>
              <w:jc w:val="center"/>
            </w:pPr>
          </w:p>
        </w:tc>
        <w:tc>
          <w:tcPr>
            <w:tcW w:w="283" w:type="dxa"/>
          </w:tcPr>
          <w:p w14:paraId="2E531F0B" w14:textId="77777777" w:rsidR="00083A2B" w:rsidRDefault="00083A2B">
            <w:pPr>
              <w:pStyle w:val="TableStyle"/>
              <w:jc w:val="center"/>
            </w:pPr>
          </w:p>
        </w:tc>
        <w:tc>
          <w:tcPr>
            <w:tcW w:w="283" w:type="dxa"/>
          </w:tcPr>
          <w:p w14:paraId="45DAAE74" w14:textId="77777777" w:rsidR="00083A2B" w:rsidRDefault="00083A2B">
            <w:pPr>
              <w:pStyle w:val="TableStyle"/>
              <w:jc w:val="center"/>
            </w:pPr>
          </w:p>
        </w:tc>
        <w:tc>
          <w:tcPr>
            <w:tcW w:w="1945" w:type="dxa"/>
          </w:tcPr>
          <w:p w14:paraId="71638097" w14:textId="77777777" w:rsidR="00083A2B" w:rsidRDefault="007C4FE9">
            <w:pPr>
              <w:pStyle w:val="TableStyle"/>
            </w:pPr>
            <w:r>
              <w:rPr>
                <w:noProof/>
              </w:rPr>
              <w:t>Additional Information</w:t>
            </w:r>
          </w:p>
        </w:tc>
      </w:tr>
    </w:tbl>
    <w:p w14:paraId="38F702B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2CED6EA" w14:textId="77777777">
        <w:trPr>
          <w:cantSplit/>
        </w:trPr>
        <w:tc>
          <w:tcPr>
            <w:tcW w:w="624" w:type="dxa"/>
            <w:tcBorders>
              <w:bottom w:val="single" w:sz="2" w:space="0" w:color="auto"/>
            </w:tcBorders>
            <w:shd w:val="pct10" w:color="auto" w:fill="auto"/>
          </w:tcPr>
          <w:p w14:paraId="772F84E9" w14:textId="77777777" w:rsidR="00083A2B" w:rsidRDefault="007C4FE9">
            <w:pPr>
              <w:pStyle w:val="TableStyle"/>
              <w:jc w:val="center"/>
            </w:pPr>
            <w:r>
              <w:rPr>
                <w:noProof/>
              </w:rPr>
              <w:t>12C</w:t>
            </w:r>
          </w:p>
        </w:tc>
        <w:tc>
          <w:tcPr>
            <w:tcW w:w="2035" w:type="dxa"/>
            <w:tcBorders>
              <w:bottom w:val="single" w:sz="2" w:space="0" w:color="auto"/>
            </w:tcBorders>
            <w:shd w:val="pct10" w:color="auto" w:fill="auto"/>
          </w:tcPr>
          <w:p w14:paraId="750AD075" w14:textId="77777777" w:rsidR="00083A2B" w:rsidRDefault="007C4FE9">
            <w:pPr>
              <w:pStyle w:val="TableStyle"/>
            </w:pPr>
            <w:r>
              <w:rPr>
                <w:noProof/>
              </w:rPr>
              <w:t>Non Half Hourly Meter details</w:t>
            </w:r>
          </w:p>
        </w:tc>
        <w:tc>
          <w:tcPr>
            <w:tcW w:w="595" w:type="dxa"/>
            <w:tcBorders>
              <w:bottom w:val="single" w:sz="2" w:space="0" w:color="auto"/>
            </w:tcBorders>
            <w:shd w:val="pct10" w:color="auto" w:fill="auto"/>
          </w:tcPr>
          <w:p w14:paraId="3AEC1569" w14:textId="77777777" w:rsidR="00083A2B" w:rsidRDefault="007C4FE9">
            <w:pPr>
              <w:pStyle w:val="TableStyle"/>
            </w:pPr>
            <w:r>
              <w:rPr>
                <w:noProof/>
              </w:rPr>
              <w:t>1-*</w:t>
            </w:r>
          </w:p>
        </w:tc>
        <w:tc>
          <w:tcPr>
            <w:tcW w:w="1570" w:type="dxa"/>
            <w:tcBorders>
              <w:bottom w:val="single" w:sz="2" w:space="0" w:color="auto"/>
            </w:tcBorders>
            <w:shd w:val="pct10" w:color="auto" w:fill="auto"/>
          </w:tcPr>
          <w:p w14:paraId="0DFE2F32" w14:textId="77777777" w:rsidR="00083A2B" w:rsidRDefault="007C4FE9">
            <w:pPr>
              <w:pStyle w:val="TableStyle"/>
            </w:pPr>
            <w:commentRangeStart w:id="77"/>
            <w:r>
              <w:rPr>
                <w:noProof/>
              </w:rPr>
              <w:t>If Non Half Hourly Meter present</w:t>
            </w:r>
            <w:commentRangeEnd w:id="77"/>
            <w:r w:rsidR="003D51E2">
              <w:rPr>
                <w:rStyle w:val="CommentReference"/>
                <w:lang w:val="en-US"/>
              </w:rPr>
              <w:commentReference w:id="77"/>
            </w:r>
          </w:p>
        </w:tc>
        <w:tc>
          <w:tcPr>
            <w:tcW w:w="283" w:type="dxa"/>
            <w:tcBorders>
              <w:bottom w:val="single" w:sz="2" w:space="0" w:color="auto"/>
            </w:tcBorders>
            <w:shd w:val="pct10" w:color="auto" w:fill="auto"/>
          </w:tcPr>
          <w:p w14:paraId="6B6540AB" w14:textId="77777777" w:rsidR="00083A2B" w:rsidRDefault="00083A2B">
            <w:pPr>
              <w:pStyle w:val="TableStyle"/>
              <w:jc w:val="center"/>
            </w:pPr>
          </w:p>
        </w:tc>
        <w:tc>
          <w:tcPr>
            <w:tcW w:w="283" w:type="dxa"/>
            <w:tcBorders>
              <w:bottom w:val="single" w:sz="2" w:space="0" w:color="auto"/>
            </w:tcBorders>
            <w:shd w:val="pct10" w:color="auto" w:fill="auto"/>
          </w:tcPr>
          <w:p w14:paraId="266EC01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1CC9983" w14:textId="77777777" w:rsidR="00083A2B" w:rsidRDefault="00083A2B">
            <w:pPr>
              <w:pStyle w:val="TableStyle"/>
              <w:jc w:val="center"/>
            </w:pPr>
          </w:p>
        </w:tc>
        <w:tc>
          <w:tcPr>
            <w:tcW w:w="283" w:type="dxa"/>
            <w:tcBorders>
              <w:bottom w:val="single" w:sz="2" w:space="0" w:color="auto"/>
            </w:tcBorders>
            <w:shd w:val="pct10" w:color="auto" w:fill="auto"/>
          </w:tcPr>
          <w:p w14:paraId="2129F7EE" w14:textId="77777777" w:rsidR="00083A2B" w:rsidRDefault="00083A2B">
            <w:pPr>
              <w:pStyle w:val="TableStyle"/>
              <w:jc w:val="center"/>
            </w:pPr>
          </w:p>
        </w:tc>
        <w:tc>
          <w:tcPr>
            <w:tcW w:w="283" w:type="dxa"/>
            <w:tcBorders>
              <w:bottom w:val="single" w:sz="2" w:space="0" w:color="auto"/>
            </w:tcBorders>
            <w:shd w:val="pct10" w:color="auto" w:fill="auto"/>
          </w:tcPr>
          <w:p w14:paraId="621927EC" w14:textId="77777777" w:rsidR="00083A2B" w:rsidRDefault="00083A2B">
            <w:pPr>
              <w:pStyle w:val="TableStyle"/>
              <w:jc w:val="center"/>
            </w:pPr>
          </w:p>
        </w:tc>
        <w:tc>
          <w:tcPr>
            <w:tcW w:w="283" w:type="dxa"/>
            <w:tcBorders>
              <w:bottom w:val="single" w:sz="2" w:space="0" w:color="auto"/>
            </w:tcBorders>
            <w:shd w:val="pct10" w:color="auto" w:fill="auto"/>
          </w:tcPr>
          <w:p w14:paraId="7A1D7DFE" w14:textId="77777777" w:rsidR="00083A2B" w:rsidRDefault="00083A2B">
            <w:pPr>
              <w:pStyle w:val="TableStyle"/>
              <w:jc w:val="center"/>
            </w:pPr>
          </w:p>
        </w:tc>
        <w:tc>
          <w:tcPr>
            <w:tcW w:w="283" w:type="dxa"/>
            <w:tcBorders>
              <w:bottom w:val="single" w:sz="2" w:space="0" w:color="auto"/>
            </w:tcBorders>
            <w:shd w:val="pct10" w:color="auto" w:fill="auto"/>
          </w:tcPr>
          <w:p w14:paraId="587783BD" w14:textId="77777777" w:rsidR="00083A2B" w:rsidRDefault="00083A2B">
            <w:pPr>
              <w:pStyle w:val="TableStyle"/>
              <w:jc w:val="center"/>
            </w:pPr>
          </w:p>
        </w:tc>
        <w:tc>
          <w:tcPr>
            <w:tcW w:w="283" w:type="dxa"/>
            <w:tcBorders>
              <w:bottom w:val="single" w:sz="2" w:space="0" w:color="auto"/>
            </w:tcBorders>
            <w:shd w:val="pct10" w:color="auto" w:fill="auto"/>
          </w:tcPr>
          <w:p w14:paraId="7C05DD45" w14:textId="77777777" w:rsidR="00083A2B" w:rsidRDefault="00083A2B">
            <w:pPr>
              <w:pStyle w:val="TableStyle"/>
              <w:jc w:val="center"/>
            </w:pPr>
          </w:p>
        </w:tc>
        <w:tc>
          <w:tcPr>
            <w:tcW w:w="1945" w:type="dxa"/>
            <w:tcBorders>
              <w:bottom w:val="single" w:sz="2" w:space="0" w:color="auto"/>
            </w:tcBorders>
            <w:shd w:val="pct10" w:color="auto" w:fill="auto"/>
          </w:tcPr>
          <w:p w14:paraId="0806AAB0" w14:textId="77777777" w:rsidR="00083A2B" w:rsidRDefault="00083A2B">
            <w:pPr>
              <w:pStyle w:val="TableStyle"/>
              <w:jc w:val="center"/>
            </w:pPr>
          </w:p>
        </w:tc>
      </w:tr>
      <w:tr w:rsidR="00083A2B" w14:paraId="6F81A576" w14:textId="77777777">
        <w:trPr>
          <w:cantSplit/>
        </w:trPr>
        <w:tc>
          <w:tcPr>
            <w:tcW w:w="624" w:type="dxa"/>
          </w:tcPr>
          <w:p w14:paraId="54179298" w14:textId="77777777" w:rsidR="00083A2B" w:rsidRDefault="00083A2B">
            <w:pPr>
              <w:pStyle w:val="TableStyle"/>
              <w:jc w:val="center"/>
            </w:pPr>
          </w:p>
        </w:tc>
        <w:tc>
          <w:tcPr>
            <w:tcW w:w="2035" w:type="dxa"/>
          </w:tcPr>
          <w:p w14:paraId="275FA4EB" w14:textId="77777777" w:rsidR="00083A2B" w:rsidRDefault="00083A2B">
            <w:pPr>
              <w:pStyle w:val="TableStyle"/>
            </w:pPr>
          </w:p>
        </w:tc>
        <w:tc>
          <w:tcPr>
            <w:tcW w:w="595" w:type="dxa"/>
          </w:tcPr>
          <w:p w14:paraId="1B4691BB" w14:textId="77777777" w:rsidR="00083A2B" w:rsidRDefault="00083A2B">
            <w:pPr>
              <w:pStyle w:val="TableStyle"/>
            </w:pPr>
          </w:p>
        </w:tc>
        <w:tc>
          <w:tcPr>
            <w:tcW w:w="1570" w:type="dxa"/>
          </w:tcPr>
          <w:p w14:paraId="7D517BE9" w14:textId="77777777" w:rsidR="00083A2B" w:rsidRDefault="00083A2B">
            <w:pPr>
              <w:pStyle w:val="TableStyle"/>
            </w:pPr>
          </w:p>
        </w:tc>
        <w:tc>
          <w:tcPr>
            <w:tcW w:w="283" w:type="dxa"/>
          </w:tcPr>
          <w:p w14:paraId="3A0B96B3" w14:textId="77777777" w:rsidR="00083A2B" w:rsidRDefault="00083A2B">
            <w:pPr>
              <w:pStyle w:val="TableStyle"/>
              <w:jc w:val="center"/>
            </w:pPr>
          </w:p>
        </w:tc>
        <w:tc>
          <w:tcPr>
            <w:tcW w:w="283" w:type="dxa"/>
          </w:tcPr>
          <w:p w14:paraId="69A13102" w14:textId="77777777" w:rsidR="00083A2B" w:rsidRDefault="00083A2B">
            <w:pPr>
              <w:pStyle w:val="TableStyle"/>
              <w:jc w:val="center"/>
            </w:pPr>
          </w:p>
        </w:tc>
        <w:tc>
          <w:tcPr>
            <w:tcW w:w="283" w:type="dxa"/>
          </w:tcPr>
          <w:p w14:paraId="67E20DB7" w14:textId="77777777" w:rsidR="00083A2B" w:rsidRDefault="007C4FE9">
            <w:pPr>
              <w:pStyle w:val="TableStyle"/>
              <w:jc w:val="center"/>
            </w:pPr>
            <w:r>
              <w:rPr>
                <w:noProof/>
              </w:rPr>
              <w:t>1</w:t>
            </w:r>
          </w:p>
        </w:tc>
        <w:tc>
          <w:tcPr>
            <w:tcW w:w="283" w:type="dxa"/>
          </w:tcPr>
          <w:p w14:paraId="66350636" w14:textId="77777777" w:rsidR="00083A2B" w:rsidRDefault="00083A2B">
            <w:pPr>
              <w:pStyle w:val="TableStyle"/>
              <w:jc w:val="center"/>
            </w:pPr>
          </w:p>
        </w:tc>
        <w:tc>
          <w:tcPr>
            <w:tcW w:w="283" w:type="dxa"/>
          </w:tcPr>
          <w:p w14:paraId="1B3C3291" w14:textId="77777777" w:rsidR="00083A2B" w:rsidRDefault="00083A2B">
            <w:pPr>
              <w:pStyle w:val="TableStyle"/>
              <w:jc w:val="center"/>
            </w:pPr>
          </w:p>
        </w:tc>
        <w:tc>
          <w:tcPr>
            <w:tcW w:w="283" w:type="dxa"/>
          </w:tcPr>
          <w:p w14:paraId="6F6C9C32" w14:textId="77777777" w:rsidR="00083A2B" w:rsidRDefault="00083A2B">
            <w:pPr>
              <w:pStyle w:val="TableStyle"/>
              <w:jc w:val="center"/>
            </w:pPr>
          </w:p>
        </w:tc>
        <w:tc>
          <w:tcPr>
            <w:tcW w:w="283" w:type="dxa"/>
          </w:tcPr>
          <w:p w14:paraId="34B11ADB" w14:textId="77777777" w:rsidR="00083A2B" w:rsidRDefault="00083A2B">
            <w:pPr>
              <w:pStyle w:val="TableStyle"/>
              <w:jc w:val="center"/>
            </w:pPr>
          </w:p>
        </w:tc>
        <w:tc>
          <w:tcPr>
            <w:tcW w:w="283" w:type="dxa"/>
          </w:tcPr>
          <w:p w14:paraId="09602498" w14:textId="77777777" w:rsidR="00083A2B" w:rsidRDefault="00083A2B">
            <w:pPr>
              <w:pStyle w:val="TableStyle"/>
              <w:jc w:val="center"/>
            </w:pPr>
          </w:p>
        </w:tc>
        <w:tc>
          <w:tcPr>
            <w:tcW w:w="1945" w:type="dxa"/>
          </w:tcPr>
          <w:p w14:paraId="48689750" w14:textId="77777777" w:rsidR="00083A2B" w:rsidRDefault="007C4FE9">
            <w:pPr>
              <w:pStyle w:val="TableStyle"/>
            </w:pPr>
            <w:r>
              <w:rPr>
                <w:noProof/>
              </w:rPr>
              <w:t>Meter Id (Serial Number)</w:t>
            </w:r>
          </w:p>
        </w:tc>
      </w:tr>
      <w:tr w:rsidR="00083A2B" w14:paraId="7346458D" w14:textId="77777777">
        <w:trPr>
          <w:cantSplit/>
        </w:trPr>
        <w:tc>
          <w:tcPr>
            <w:tcW w:w="624" w:type="dxa"/>
          </w:tcPr>
          <w:p w14:paraId="5BB5920E" w14:textId="77777777" w:rsidR="00083A2B" w:rsidRDefault="00083A2B">
            <w:pPr>
              <w:pStyle w:val="TableStyle"/>
              <w:jc w:val="center"/>
            </w:pPr>
          </w:p>
        </w:tc>
        <w:tc>
          <w:tcPr>
            <w:tcW w:w="2035" w:type="dxa"/>
          </w:tcPr>
          <w:p w14:paraId="5FB11C65" w14:textId="77777777" w:rsidR="00083A2B" w:rsidRDefault="00083A2B">
            <w:pPr>
              <w:pStyle w:val="TableStyle"/>
            </w:pPr>
          </w:p>
        </w:tc>
        <w:tc>
          <w:tcPr>
            <w:tcW w:w="595" w:type="dxa"/>
          </w:tcPr>
          <w:p w14:paraId="289B2B74" w14:textId="77777777" w:rsidR="00083A2B" w:rsidRDefault="00083A2B">
            <w:pPr>
              <w:pStyle w:val="TableStyle"/>
            </w:pPr>
          </w:p>
        </w:tc>
        <w:tc>
          <w:tcPr>
            <w:tcW w:w="1570" w:type="dxa"/>
          </w:tcPr>
          <w:p w14:paraId="63DED608" w14:textId="77777777" w:rsidR="00083A2B" w:rsidRDefault="00083A2B">
            <w:pPr>
              <w:pStyle w:val="TableStyle"/>
            </w:pPr>
          </w:p>
        </w:tc>
        <w:tc>
          <w:tcPr>
            <w:tcW w:w="283" w:type="dxa"/>
          </w:tcPr>
          <w:p w14:paraId="76C5E963" w14:textId="77777777" w:rsidR="00083A2B" w:rsidRDefault="00083A2B">
            <w:pPr>
              <w:pStyle w:val="TableStyle"/>
              <w:jc w:val="center"/>
            </w:pPr>
          </w:p>
        </w:tc>
        <w:tc>
          <w:tcPr>
            <w:tcW w:w="283" w:type="dxa"/>
          </w:tcPr>
          <w:p w14:paraId="21977E2B" w14:textId="77777777" w:rsidR="00083A2B" w:rsidRDefault="00083A2B">
            <w:pPr>
              <w:pStyle w:val="TableStyle"/>
              <w:jc w:val="center"/>
            </w:pPr>
          </w:p>
        </w:tc>
        <w:tc>
          <w:tcPr>
            <w:tcW w:w="283" w:type="dxa"/>
          </w:tcPr>
          <w:p w14:paraId="4BCFED32" w14:textId="77777777" w:rsidR="00083A2B" w:rsidRDefault="007C4FE9">
            <w:pPr>
              <w:pStyle w:val="TableStyle"/>
              <w:jc w:val="center"/>
            </w:pPr>
            <w:r>
              <w:rPr>
                <w:noProof/>
              </w:rPr>
              <w:t>O</w:t>
            </w:r>
          </w:p>
        </w:tc>
        <w:tc>
          <w:tcPr>
            <w:tcW w:w="283" w:type="dxa"/>
          </w:tcPr>
          <w:p w14:paraId="02CB6C23" w14:textId="77777777" w:rsidR="00083A2B" w:rsidRDefault="00083A2B">
            <w:pPr>
              <w:pStyle w:val="TableStyle"/>
              <w:jc w:val="center"/>
            </w:pPr>
          </w:p>
        </w:tc>
        <w:tc>
          <w:tcPr>
            <w:tcW w:w="283" w:type="dxa"/>
          </w:tcPr>
          <w:p w14:paraId="51002D71" w14:textId="77777777" w:rsidR="00083A2B" w:rsidRDefault="00083A2B">
            <w:pPr>
              <w:pStyle w:val="TableStyle"/>
              <w:jc w:val="center"/>
            </w:pPr>
          </w:p>
        </w:tc>
        <w:tc>
          <w:tcPr>
            <w:tcW w:w="283" w:type="dxa"/>
          </w:tcPr>
          <w:p w14:paraId="0EDC20C6" w14:textId="77777777" w:rsidR="00083A2B" w:rsidRDefault="00083A2B">
            <w:pPr>
              <w:pStyle w:val="TableStyle"/>
              <w:jc w:val="center"/>
            </w:pPr>
          </w:p>
        </w:tc>
        <w:tc>
          <w:tcPr>
            <w:tcW w:w="283" w:type="dxa"/>
          </w:tcPr>
          <w:p w14:paraId="2DE1F272" w14:textId="77777777" w:rsidR="00083A2B" w:rsidRDefault="00083A2B">
            <w:pPr>
              <w:pStyle w:val="TableStyle"/>
              <w:jc w:val="center"/>
            </w:pPr>
          </w:p>
        </w:tc>
        <w:tc>
          <w:tcPr>
            <w:tcW w:w="283" w:type="dxa"/>
          </w:tcPr>
          <w:p w14:paraId="501EC0D3" w14:textId="77777777" w:rsidR="00083A2B" w:rsidRDefault="00083A2B">
            <w:pPr>
              <w:pStyle w:val="TableStyle"/>
              <w:jc w:val="center"/>
            </w:pPr>
          </w:p>
        </w:tc>
        <w:tc>
          <w:tcPr>
            <w:tcW w:w="1945" w:type="dxa"/>
          </w:tcPr>
          <w:p w14:paraId="46D84E72" w14:textId="77777777" w:rsidR="00083A2B" w:rsidRDefault="007C4FE9">
            <w:pPr>
              <w:pStyle w:val="TableStyle"/>
            </w:pPr>
            <w:r>
              <w:rPr>
                <w:noProof/>
              </w:rPr>
              <w:t>Date of Meter Removal</w:t>
            </w:r>
          </w:p>
        </w:tc>
      </w:tr>
      <w:tr w:rsidR="00083A2B" w14:paraId="10B887F7" w14:textId="77777777">
        <w:trPr>
          <w:cantSplit/>
        </w:trPr>
        <w:tc>
          <w:tcPr>
            <w:tcW w:w="624" w:type="dxa"/>
          </w:tcPr>
          <w:p w14:paraId="69E71FC4" w14:textId="77777777" w:rsidR="00083A2B" w:rsidRDefault="00083A2B">
            <w:pPr>
              <w:pStyle w:val="TableStyle"/>
              <w:jc w:val="center"/>
            </w:pPr>
          </w:p>
        </w:tc>
        <w:tc>
          <w:tcPr>
            <w:tcW w:w="2035" w:type="dxa"/>
          </w:tcPr>
          <w:p w14:paraId="62BA919F" w14:textId="77777777" w:rsidR="00083A2B" w:rsidRDefault="00083A2B">
            <w:pPr>
              <w:pStyle w:val="TableStyle"/>
            </w:pPr>
          </w:p>
        </w:tc>
        <w:tc>
          <w:tcPr>
            <w:tcW w:w="595" w:type="dxa"/>
          </w:tcPr>
          <w:p w14:paraId="2A715E6C" w14:textId="77777777" w:rsidR="00083A2B" w:rsidRDefault="00083A2B">
            <w:pPr>
              <w:pStyle w:val="TableStyle"/>
            </w:pPr>
          </w:p>
        </w:tc>
        <w:tc>
          <w:tcPr>
            <w:tcW w:w="1570" w:type="dxa"/>
          </w:tcPr>
          <w:p w14:paraId="5A403105" w14:textId="77777777" w:rsidR="00083A2B" w:rsidRDefault="00083A2B">
            <w:pPr>
              <w:pStyle w:val="TableStyle"/>
            </w:pPr>
          </w:p>
        </w:tc>
        <w:tc>
          <w:tcPr>
            <w:tcW w:w="283" w:type="dxa"/>
          </w:tcPr>
          <w:p w14:paraId="6BA57A36" w14:textId="77777777" w:rsidR="00083A2B" w:rsidRDefault="00083A2B">
            <w:pPr>
              <w:pStyle w:val="TableStyle"/>
              <w:jc w:val="center"/>
            </w:pPr>
          </w:p>
        </w:tc>
        <w:tc>
          <w:tcPr>
            <w:tcW w:w="283" w:type="dxa"/>
          </w:tcPr>
          <w:p w14:paraId="464E4AF3" w14:textId="77777777" w:rsidR="00083A2B" w:rsidRDefault="00083A2B">
            <w:pPr>
              <w:pStyle w:val="TableStyle"/>
              <w:jc w:val="center"/>
            </w:pPr>
          </w:p>
        </w:tc>
        <w:tc>
          <w:tcPr>
            <w:tcW w:w="283" w:type="dxa"/>
          </w:tcPr>
          <w:p w14:paraId="449E2451" w14:textId="77777777" w:rsidR="00083A2B" w:rsidRDefault="007C4FE9">
            <w:pPr>
              <w:pStyle w:val="TableStyle"/>
              <w:jc w:val="center"/>
            </w:pPr>
            <w:r>
              <w:rPr>
                <w:noProof/>
              </w:rPr>
              <w:t>O</w:t>
            </w:r>
          </w:p>
        </w:tc>
        <w:tc>
          <w:tcPr>
            <w:tcW w:w="283" w:type="dxa"/>
          </w:tcPr>
          <w:p w14:paraId="01E421AE" w14:textId="77777777" w:rsidR="00083A2B" w:rsidRDefault="00083A2B">
            <w:pPr>
              <w:pStyle w:val="TableStyle"/>
              <w:jc w:val="center"/>
            </w:pPr>
          </w:p>
        </w:tc>
        <w:tc>
          <w:tcPr>
            <w:tcW w:w="283" w:type="dxa"/>
          </w:tcPr>
          <w:p w14:paraId="27ECB30E" w14:textId="77777777" w:rsidR="00083A2B" w:rsidRDefault="00083A2B">
            <w:pPr>
              <w:pStyle w:val="TableStyle"/>
              <w:jc w:val="center"/>
            </w:pPr>
          </w:p>
        </w:tc>
        <w:tc>
          <w:tcPr>
            <w:tcW w:w="283" w:type="dxa"/>
          </w:tcPr>
          <w:p w14:paraId="3E9DE553" w14:textId="77777777" w:rsidR="00083A2B" w:rsidRDefault="00083A2B">
            <w:pPr>
              <w:pStyle w:val="TableStyle"/>
              <w:jc w:val="center"/>
            </w:pPr>
          </w:p>
        </w:tc>
        <w:tc>
          <w:tcPr>
            <w:tcW w:w="283" w:type="dxa"/>
          </w:tcPr>
          <w:p w14:paraId="4A736556" w14:textId="77777777" w:rsidR="00083A2B" w:rsidRDefault="00083A2B">
            <w:pPr>
              <w:pStyle w:val="TableStyle"/>
              <w:jc w:val="center"/>
            </w:pPr>
          </w:p>
        </w:tc>
        <w:tc>
          <w:tcPr>
            <w:tcW w:w="283" w:type="dxa"/>
          </w:tcPr>
          <w:p w14:paraId="48037952" w14:textId="77777777" w:rsidR="00083A2B" w:rsidRDefault="00083A2B">
            <w:pPr>
              <w:pStyle w:val="TableStyle"/>
              <w:jc w:val="center"/>
            </w:pPr>
          </w:p>
        </w:tc>
        <w:tc>
          <w:tcPr>
            <w:tcW w:w="1945" w:type="dxa"/>
          </w:tcPr>
          <w:p w14:paraId="485219E7" w14:textId="77777777" w:rsidR="00083A2B" w:rsidRDefault="007C4FE9">
            <w:pPr>
              <w:pStyle w:val="TableStyle"/>
            </w:pPr>
            <w:r>
              <w:rPr>
                <w:noProof/>
              </w:rPr>
              <w:t xml:space="preserve">Site Visit Check Code                                                                               </w:t>
            </w:r>
          </w:p>
        </w:tc>
      </w:tr>
      <w:tr w:rsidR="00083A2B" w14:paraId="32444D88" w14:textId="77777777">
        <w:trPr>
          <w:cantSplit/>
        </w:trPr>
        <w:tc>
          <w:tcPr>
            <w:tcW w:w="624" w:type="dxa"/>
          </w:tcPr>
          <w:p w14:paraId="1244C86E" w14:textId="77777777" w:rsidR="00083A2B" w:rsidRDefault="00083A2B">
            <w:pPr>
              <w:pStyle w:val="TableStyle"/>
              <w:jc w:val="center"/>
            </w:pPr>
          </w:p>
        </w:tc>
        <w:tc>
          <w:tcPr>
            <w:tcW w:w="2035" w:type="dxa"/>
          </w:tcPr>
          <w:p w14:paraId="73C9D230" w14:textId="77777777" w:rsidR="00083A2B" w:rsidRDefault="00083A2B">
            <w:pPr>
              <w:pStyle w:val="TableStyle"/>
            </w:pPr>
          </w:p>
        </w:tc>
        <w:tc>
          <w:tcPr>
            <w:tcW w:w="595" w:type="dxa"/>
          </w:tcPr>
          <w:p w14:paraId="20917E6A" w14:textId="77777777" w:rsidR="00083A2B" w:rsidRDefault="00083A2B">
            <w:pPr>
              <w:pStyle w:val="TableStyle"/>
            </w:pPr>
          </w:p>
        </w:tc>
        <w:tc>
          <w:tcPr>
            <w:tcW w:w="1570" w:type="dxa"/>
          </w:tcPr>
          <w:p w14:paraId="08AB6F78" w14:textId="77777777" w:rsidR="00083A2B" w:rsidRDefault="00083A2B">
            <w:pPr>
              <w:pStyle w:val="TableStyle"/>
            </w:pPr>
          </w:p>
        </w:tc>
        <w:tc>
          <w:tcPr>
            <w:tcW w:w="283" w:type="dxa"/>
          </w:tcPr>
          <w:p w14:paraId="33E00298" w14:textId="77777777" w:rsidR="00083A2B" w:rsidRDefault="00083A2B">
            <w:pPr>
              <w:pStyle w:val="TableStyle"/>
              <w:jc w:val="center"/>
            </w:pPr>
          </w:p>
        </w:tc>
        <w:tc>
          <w:tcPr>
            <w:tcW w:w="283" w:type="dxa"/>
          </w:tcPr>
          <w:p w14:paraId="33D05D4F" w14:textId="77777777" w:rsidR="00083A2B" w:rsidRDefault="00083A2B">
            <w:pPr>
              <w:pStyle w:val="TableStyle"/>
              <w:jc w:val="center"/>
            </w:pPr>
          </w:p>
        </w:tc>
        <w:tc>
          <w:tcPr>
            <w:tcW w:w="283" w:type="dxa"/>
          </w:tcPr>
          <w:p w14:paraId="5B985C3D" w14:textId="77777777" w:rsidR="00083A2B" w:rsidRDefault="007C4FE9">
            <w:pPr>
              <w:pStyle w:val="TableStyle"/>
              <w:jc w:val="center"/>
            </w:pPr>
            <w:r>
              <w:rPr>
                <w:noProof/>
              </w:rPr>
              <w:t>O</w:t>
            </w:r>
          </w:p>
        </w:tc>
        <w:tc>
          <w:tcPr>
            <w:tcW w:w="283" w:type="dxa"/>
          </w:tcPr>
          <w:p w14:paraId="7F17875E" w14:textId="77777777" w:rsidR="00083A2B" w:rsidRDefault="00083A2B">
            <w:pPr>
              <w:pStyle w:val="TableStyle"/>
              <w:jc w:val="center"/>
            </w:pPr>
          </w:p>
        </w:tc>
        <w:tc>
          <w:tcPr>
            <w:tcW w:w="283" w:type="dxa"/>
          </w:tcPr>
          <w:p w14:paraId="44B120FA" w14:textId="77777777" w:rsidR="00083A2B" w:rsidRDefault="00083A2B">
            <w:pPr>
              <w:pStyle w:val="TableStyle"/>
              <w:jc w:val="center"/>
            </w:pPr>
          </w:p>
        </w:tc>
        <w:tc>
          <w:tcPr>
            <w:tcW w:w="283" w:type="dxa"/>
          </w:tcPr>
          <w:p w14:paraId="5A4AEC2A" w14:textId="77777777" w:rsidR="00083A2B" w:rsidRDefault="00083A2B">
            <w:pPr>
              <w:pStyle w:val="TableStyle"/>
              <w:jc w:val="center"/>
            </w:pPr>
          </w:p>
        </w:tc>
        <w:tc>
          <w:tcPr>
            <w:tcW w:w="283" w:type="dxa"/>
          </w:tcPr>
          <w:p w14:paraId="0752DCD4" w14:textId="77777777" w:rsidR="00083A2B" w:rsidRDefault="00083A2B">
            <w:pPr>
              <w:pStyle w:val="TableStyle"/>
              <w:jc w:val="center"/>
            </w:pPr>
          </w:p>
        </w:tc>
        <w:tc>
          <w:tcPr>
            <w:tcW w:w="283" w:type="dxa"/>
          </w:tcPr>
          <w:p w14:paraId="10EE7521" w14:textId="77777777" w:rsidR="00083A2B" w:rsidRDefault="00083A2B">
            <w:pPr>
              <w:pStyle w:val="TableStyle"/>
              <w:jc w:val="center"/>
            </w:pPr>
          </w:p>
        </w:tc>
        <w:tc>
          <w:tcPr>
            <w:tcW w:w="1945" w:type="dxa"/>
          </w:tcPr>
          <w:p w14:paraId="27102ABD" w14:textId="77777777" w:rsidR="00083A2B" w:rsidRDefault="007C4FE9">
            <w:pPr>
              <w:pStyle w:val="TableStyle"/>
            </w:pPr>
            <w:r>
              <w:rPr>
                <w:noProof/>
              </w:rPr>
              <w:t>Additional Information</w:t>
            </w:r>
          </w:p>
        </w:tc>
      </w:tr>
    </w:tbl>
    <w:p w14:paraId="015F2F1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4417C74" w14:textId="77777777">
        <w:trPr>
          <w:cantSplit/>
        </w:trPr>
        <w:tc>
          <w:tcPr>
            <w:tcW w:w="624" w:type="dxa"/>
            <w:tcBorders>
              <w:bottom w:val="single" w:sz="2" w:space="0" w:color="auto"/>
            </w:tcBorders>
            <w:shd w:val="pct10" w:color="auto" w:fill="auto"/>
          </w:tcPr>
          <w:p w14:paraId="3B9DCF7C" w14:textId="77777777" w:rsidR="00083A2B" w:rsidRDefault="007C4FE9">
            <w:pPr>
              <w:pStyle w:val="TableStyle"/>
              <w:jc w:val="center"/>
            </w:pPr>
            <w:r>
              <w:rPr>
                <w:noProof/>
              </w:rPr>
              <w:t>13C</w:t>
            </w:r>
          </w:p>
        </w:tc>
        <w:tc>
          <w:tcPr>
            <w:tcW w:w="2035" w:type="dxa"/>
            <w:tcBorders>
              <w:bottom w:val="single" w:sz="2" w:space="0" w:color="auto"/>
            </w:tcBorders>
            <w:shd w:val="pct10" w:color="auto" w:fill="auto"/>
          </w:tcPr>
          <w:p w14:paraId="302D8AE3" w14:textId="77777777" w:rsidR="00083A2B" w:rsidRDefault="007C4FE9">
            <w:pPr>
              <w:pStyle w:val="TableStyle"/>
            </w:pPr>
            <w:r>
              <w:rPr>
                <w:noProof/>
              </w:rPr>
              <w:t>Non Half Hourly Meter Registers</w:t>
            </w:r>
          </w:p>
        </w:tc>
        <w:tc>
          <w:tcPr>
            <w:tcW w:w="595" w:type="dxa"/>
            <w:tcBorders>
              <w:bottom w:val="single" w:sz="2" w:space="0" w:color="auto"/>
            </w:tcBorders>
            <w:shd w:val="pct10" w:color="auto" w:fill="auto"/>
          </w:tcPr>
          <w:p w14:paraId="5E35E64D" w14:textId="77777777" w:rsidR="00083A2B" w:rsidRDefault="007C4FE9">
            <w:pPr>
              <w:pStyle w:val="TableStyle"/>
            </w:pPr>
            <w:r>
              <w:rPr>
                <w:noProof/>
              </w:rPr>
              <w:t>0-*</w:t>
            </w:r>
          </w:p>
        </w:tc>
        <w:tc>
          <w:tcPr>
            <w:tcW w:w="1570" w:type="dxa"/>
            <w:tcBorders>
              <w:bottom w:val="single" w:sz="2" w:space="0" w:color="auto"/>
            </w:tcBorders>
            <w:shd w:val="pct10" w:color="auto" w:fill="auto"/>
          </w:tcPr>
          <w:p w14:paraId="54D10EE2" w14:textId="77777777" w:rsidR="00083A2B" w:rsidRDefault="00083A2B">
            <w:pPr>
              <w:pStyle w:val="TableStyle"/>
            </w:pPr>
          </w:p>
        </w:tc>
        <w:tc>
          <w:tcPr>
            <w:tcW w:w="283" w:type="dxa"/>
            <w:tcBorders>
              <w:bottom w:val="single" w:sz="2" w:space="0" w:color="auto"/>
            </w:tcBorders>
            <w:shd w:val="pct10" w:color="auto" w:fill="auto"/>
          </w:tcPr>
          <w:p w14:paraId="7334D80E" w14:textId="77777777" w:rsidR="00083A2B" w:rsidRDefault="00083A2B">
            <w:pPr>
              <w:pStyle w:val="TableStyle"/>
              <w:jc w:val="center"/>
            </w:pPr>
          </w:p>
        </w:tc>
        <w:tc>
          <w:tcPr>
            <w:tcW w:w="283" w:type="dxa"/>
            <w:tcBorders>
              <w:bottom w:val="single" w:sz="2" w:space="0" w:color="auto"/>
            </w:tcBorders>
            <w:shd w:val="pct10" w:color="auto" w:fill="auto"/>
          </w:tcPr>
          <w:p w14:paraId="4D5176C3" w14:textId="77777777" w:rsidR="00083A2B" w:rsidRDefault="00083A2B">
            <w:pPr>
              <w:pStyle w:val="TableStyle"/>
              <w:jc w:val="center"/>
            </w:pPr>
          </w:p>
        </w:tc>
        <w:tc>
          <w:tcPr>
            <w:tcW w:w="283" w:type="dxa"/>
            <w:tcBorders>
              <w:bottom w:val="single" w:sz="2" w:space="0" w:color="auto"/>
            </w:tcBorders>
            <w:shd w:val="pct10" w:color="auto" w:fill="auto"/>
          </w:tcPr>
          <w:p w14:paraId="4946036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DFDB48E" w14:textId="77777777" w:rsidR="00083A2B" w:rsidRDefault="00083A2B">
            <w:pPr>
              <w:pStyle w:val="TableStyle"/>
              <w:jc w:val="center"/>
            </w:pPr>
          </w:p>
        </w:tc>
        <w:tc>
          <w:tcPr>
            <w:tcW w:w="283" w:type="dxa"/>
            <w:tcBorders>
              <w:bottom w:val="single" w:sz="2" w:space="0" w:color="auto"/>
            </w:tcBorders>
            <w:shd w:val="pct10" w:color="auto" w:fill="auto"/>
          </w:tcPr>
          <w:p w14:paraId="29046429" w14:textId="77777777" w:rsidR="00083A2B" w:rsidRDefault="00083A2B">
            <w:pPr>
              <w:pStyle w:val="TableStyle"/>
              <w:jc w:val="center"/>
            </w:pPr>
          </w:p>
        </w:tc>
        <w:tc>
          <w:tcPr>
            <w:tcW w:w="283" w:type="dxa"/>
            <w:tcBorders>
              <w:bottom w:val="single" w:sz="2" w:space="0" w:color="auto"/>
            </w:tcBorders>
            <w:shd w:val="pct10" w:color="auto" w:fill="auto"/>
          </w:tcPr>
          <w:p w14:paraId="288331B1" w14:textId="77777777" w:rsidR="00083A2B" w:rsidRDefault="00083A2B">
            <w:pPr>
              <w:pStyle w:val="TableStyle"/>
              <w:jc w:val="center"/>
            </w:pPr>
          </w:p>
        </w:tc>
        <w:tc>
          <w:tcPr>
            <w:tcW w:w="283" w:type="dxa"/>
            <w:tcBorders>
              <w:bottom w:val="single" w:sz="2" w:space="0" w:color="auto"/>
            </w:tcBorders>
            <w:shd w:val="pct10" w:color="auto" w:fill="auto"/>
          </w:tcPr>
          <w:p w14:paraId="4C162100" w14:textId="77777777" w:rsidR="00083A2B" w:rsidRDefault="00083A2B">
            <w:pPr>
              <w:pStyle w:val="TableStyle"/>
              <w:jc w:val="center"/>
            </w:pPr>
          </w:p>
        </w:tc>
        <w:tc>
          <w:tcPr>
            <w:tcW w:w="283" w:type="dxa"/>
            <w:tcBorders>
              <w:bottom w:val="single" w:sz="2" w:space="0" w:color="auto"/>
            </w:tcBorders>
            <w:shd w:val="pct10" w:color="auto" w:fill="auto"/>
          </w:tcPr>
          <w:p w14:paraId="07FCE4B4" w14:textId="77777777" w:rsidR="00083A2B" w:rsidRDefault="00083A2B">
            <w:pPr>
              <w:pStyle w:val="TableStyle"/>
              <w:jc w:val="center"/>
            </w:pPr>
          </w:p>
        </w:tc>
        <w:tc>
          <w:tcPr>
            <w:tcW w:w="1945" w:type="dxa"/>
            <w:tcBorders>
              <w:bottom w:val="single" w:sz="2" w:space="0" w:color="auto"/>
            </w:tcBorders>
            <w:shd w:val="pct10" w:color="auto" w:fill="auto"/>
          </w:tcPr>
          <w:p w14:paraId="0BDE8FDB" w14:textId="77777777" w:rsidR="00083A2B" w:rsidRDefault="00083A2B">
            <w:pPr>
              <w:pStyle w:val="TableStyle"/>
              <w:jc w:val="center"/>
            </w:pPr>
          </w:p>
        </w:tc>
      </w:tr>
      <w:tr w:rsidR="00083A2B" w14:paraId="1A30CF10" w14:textId="77777777">
        <w:trPr>
          <w:cantSplit/>
        </w:trPr>
        <w:tc>
          <w:tcPr>
            <w:tcW w:w="624" w:type="dxa"/>
          </w:tcPr>
          <w:p w14:paraId="0F505B50" w14:textId="77777777" w:rsidR="00083A2B" w:rsidRDefault="00083A2B">
            <w:pPr>
              <w:pStyle w:val="TableStyle"/>
              <w:jc w:val="center"/>
            </w:pPr>
          </w:p>
        </w:tc>
        <w:tc>
          <w:tcPr>
            <w:tcW w:w="2035" w:type="dxa"/>
          </w:tcPr>
          <w:p w14:paraId="18CBD891" w14:textId="77777777" w:rsidR="00083A2B" w:rsidRDefault="00083A2B">
            <w:pPr>
              <w:pStyle w:val="TableStyle"/>
            </w:pPr>
          </w:p>
        </w:tc>
        <w:tc>
          <w:tcPr>
            <w:tcW w:w="595" w:type="dxa"/>
          </w:tcPr>
          <w:p w14:paraId="5F3FF79C" w14:textId="77777777" w:rsidR="00083A2B" w:rsidRDefault="00083A2B">
            <w:pPr>
              <w:pStyle w:val="TableStyle"/>
            </w:pPr>
          </w:p>
        </w:tc>
        <w:tc>
          <w:tcPr>
            <w:tcW w:w="1570" w:type="dxa"/>
          </w:tcPr>
          <w:p w14:paraId="340AF9B5" w14:textId="77777777" w:rsidR="00083A2B" w:rsidRDefault="00083A2B">
            <w:pPr>
              <w:pStyle w:val="TableStyle"/>
            </w:pPr>
          </w:p>
        </w:tc>
        <w:tc>
          <w:tcPr>
            <w:tcW w:w="283" w:type="dxa"/>
          </w:tcPr>
          <w:p w14:paraId="241A6D05" w14:textId="77777777" w:rsidR="00083A2B" w:rsidRDefault="00083A2B">
            <w:pPr>
              <w:pStyle w:val="TableStyle"/>
              <w:jc w:val="center"/>
            </w:pPr>
          </w:p>
        </w:tc>
        <w:tc>
          <w:tcPr>
            <w:tcW w:w="283" w:type="dxa"/>
          </w:tcPr>
          <w:p w14:paraId="24D5319C" w14:textId="77777777" w:rsidR="00083A2B" w:rsidRDefault="00083A2B">
            <w:pPr>
              <w:pStyle w:val="TableStyle"/>
              <w:jc w:val="center"/>
            </w:pPr>
          </w:p>
        </w:tc>
        <w:tc>
          <w:tcPr>
            <w:tcW w:w="283" w:type="dxa"/>
          </w:tcPr>
          <w:p w14:paraId="21DCEA84" w14:textId="77777777" w:rsidR="00083A2B" w:rsidRDefault="00083A2B">
            <w:pPr>
              <w:pStyle w:val="TableStyle"/>
              <w:jc w:val="center"/>
            </w:pPr>
          </w:p>
        </w:tc>
        <w:tc>
          <w:tcPr>
            <w:tcW w:w="283" w:type="dxa"/>
          </w:tcPr>
          <w:p w14:paraId="331D9050" w14:textId="77777777" w:rsidR="00083A2B" w:rsidRDefault="007C4FE9">
            <w:pPr>
              <w:pStyle w:val="TableStyle"/>
              <w:jc w:val="center"/>
            </w:pPr>
            <w:r>
              <w:rPr>
                <w:noProof/>
              </w:rPr>
              <w:t>1</w:t>
            </w:r>
          </w:p>
        </w:tc>
        <w:tc>
          <w:tcPr>
            <w:tcW w:w="283" w:type="dxa"/>
          </w:tcPr>
          <w:p w14:paraId="1036160C" w14:textId="77777777" w:rsidR="00083A2B" w:rsidRDefault="00083A2B">
            <w:pPr>
              <w:pStyle w:val="TableStyle"/>
              <w:jc w:val="center"/>
            </w:pPr>
          </w:p>
        </w:tc>
        <w:tc>
          <w:tcPr>
            <w:tcW w:w="283" w:type="dxa"/>
          </w:tcPr>
          <w:p w14:paraId="05F87AB1" w14:textId="77777777" w:rsidR="00083A2B" w:rsidRDefault="00083A2B">
            <w:pPr>
              <w:pStyle w:val="TableStyle"/>
              <w:jc w:val="center"/>
            </w:pPr>
          </w:p>
        </w:tc>
        <w:tc>
          <w:tcPr>
            <w:tcW w:w="283" w:type="dxa"/>
          </w:tcPr>
          <w:p w14:paraId="288791D9" w14:textId="77777777" w:rsidR="00083A2B" w:rsidRDefault="00083A2B">
            <w:pPr>
              <w:pStyle w:val="TableStyle"/>
              <w:jc w:val="center"/>
            </w:pPr>
          </w:p>
        </w:tc>
        <w:tc>
          <w:tcPr>
            <w:tcW w:w="283" w:type="dxa"/>
          </w:tcPr>
          <w:p w14:paraId="73F2F87D" w14:textId="77777777" w:rsidR="00083A2B" w:rsidRDefault="00083A2B">
            <w:pPr>
              <w:pStyle w:val="TableStyle"/>
              <w:jc w:val="center"/>
            </w:pPr>
          </w:p>
        </w:tc>
        <w:tc>
          <w:tcPr>
            <w:tcW w:w="1945" w:type="dxa"/>
          </w:tcPr>
          <w:p w14:paraId="4B33B843" w14:textId="77777777" w:rsidR="00083A2B" w:rsidRDefault="007C4FE9">
            <w:pPr>
              <w:pStyle w:val="TableStyle"/>
            </w:pPr>
            <w:r>
              <w:rPr>
                <w:noProof/>
              </w:rPr>
              <w:t>Register Description</w:t>
            </w:r>
          </w:p>
        </w:tc>
      </w:tr>
      <w:tr w:rsidR="00083A2B" w14:paraId="6CC4CA28" w14:textId="77777777">
        <w:trPr>
          <w:cantSplit/>
        </w:trPr>
        <w:tc>
          <w:tcPr>
            <w:tcW w:w="624" w:type="dxa"/>
          </w:tcPr>
          <w:p w14:paraId="5D8461CB" w14:textId="77777777" w:rsidR="00083A2B" w:rsidRDefault="00083A2B">
            <w:pPr>
              <w:pStyle w:val="TableStyle"/>
              <w:jc w:val="center"/>
            </w:pPr>
          </w:p>
        </w:tc>
        <w:tc>
          <w:tcPr>
            <w:tcW w:w="2035" w:type="dxa"/>
          </w:tcPr>
          <w:p w14:paraId="3AA87F70" w14:textId="77777777" w:rsidR="00083A2B" w:rsidRDefault="00083A2B">
            <w:pPr>
              <w:pStyle w:val="TableStyle"/>
            </w:pPr>
          </w:p>
        </w:tc>
        <w:tc>
          <w:tcPr>
            <w:tcW w:w="595" w:type="dxa"/>
          </w:tcPr>
          <w:p w14:paraId="6D2DCB98" w14:textId="77777777" w:rsidR="00083A2B" w:rsidRDefault="00083A2B">
            <w:pPr>
              <w:pStyle w:val="TableStyle"/>
            </w:pPr>
          </w:p>
        </w:tc>
        <w:tc>
          <w:tcPr>
            <w:tcW w:w="1570" w:type="dxa"/>
          </w:tcPr>
          <w:p w14:paraId="10E8733E" w14:textId="77777777" w:rsidR="00083A2B" w:rsidRDefault="00083A2B">
            <w:pPr>
              <w:pStyle w:val="TableStyle"/>
            </w:pPr>
          </w:p>
        </w:tc>
        <w:tc>
          <w:tcPr>
            <w:tcW w:w="283" w:type="dxa"/>
          </w:tcPr>
          <w:p w14:paraId="4099D017" w14:textId="77777777" w:rsidR="00083A2B" w:rsidRDefault="00083A2B">
            <w:pPr>
              <w:pStyle w:val="TableStyle"/>
              <w:jc w:val="center"/>
            </w:pPr>
          </w:p>
        </w:tc>
        <w:tc>
          <w:tcPr>
            <w:tcW w:w="283" w:type="dxa"/>
          </w:tcPr>
          <w:p w14:paraId="67D0CF88" w14:textId="77777777" w:rsidR="00083A2B" w:rsidRDefault="00083A2B">
            <w:pPr>
              <w:pStyle w:val="TableStyle"/>
              <w:jc w:val="center"/>
            </w:pPr>
          </w:p>
        </w:tc>
        <w:tc>
          <w:tcPr>
            <w:tcW w:w="283" w:type="dxa"/>
          </w:tcPr>
          <w:p w14:paraId="50B671B1" w14:textId="77777777" w:rsidR="00083A2B" w:rsidRDefault="00083A2B">
            <w:pPr>
              <w:pStyle w:val="TableStyle"/>
              <w:jc w:val="center"/>
            </w:pPr>
          </w:p>
        </w:tc>
        <w:tc>
          <w:tcPr>
            <w:tcW w:w="283" w:type="dxa"/>
          </w:tcPr>
          <w:p w14:paraId="0234729D" w14:textId="77777777" w:rsidR="00083A2B" w:rsidRDefault="007C4FE9">
            <w:pPr>
              <w:pStyle w:val="TableStyle"/>
              <w:jc w:val="center"/>
            </w:pPr>
            <w:r>
              <w:rPr>
                <w:noProof/>
              </w:rPr>
              <w:t>1</w:t>
            </w:r>
          </w:p>
        </w:tc>
        <w:tc>
          <w:tcPr>
            <w:tcW w:w="283" w:type="dxa"/>
          </w:tcPr>
          <w:p w14:paraId="311DA64F" w14:textId="77777777" w:rsidR="00083A2B" w:rsidRDefault="00083A2B">
            <w:pPr>
              <w:pStyle w:val="TableStyle"/>
              <w:jc w:val="center"/>
            </w:pPr>
          </w:p>
        </w:tc>
        <w:tc>
          <w:tcPr>
            <w:tcW w:w="283" w:type="dxa"/>
          </w:tcPr>
          <w:p w14:paraId="59820429" w14:textId="77777777" w:rsidR="00083A2B" w:rsidRDefault="00083A2B">
            <w:pPr>
              <w:pStyle w:val="TableStyle"/>
              <w:jc w:val="center"/>
            </w:pPr>
          </w:p>
        </w:tc>
        <w:tc>
          <w:tcPr>
            <w:tcW w:w="283" w:type="dxa"/>
          </w:tcPr>
          <w:p w14:paraId="6BE6731B" w14:textId="77777777" w:rsidR="00083A2B" w:rsidRDefault="00083A2B">
            <w:pPr>
              <w:pStyle w:val="TableStyle"/>
              <w:jc w:val="center"/>
            </w:pPr>
          </w:p>
        </w:tc>
        <w:tc>
          <w:tcPr>
            <w:tcW w:w="283" w:type="dxa"/>
          </w:tcPr>
          <w:p w14:paraId="02DAC753" w14:textId="77777777" w:rsidR="00083A2B" w:rsidRDefault="00083A2B">
            <w:pPr>
              <w:pStyle w:val="TableStyle"/>
              <w:jc w:val="center"/>
            </w:pPr>
          </w:p>
        </w:tc>
        <w:tc>
          <w:tcPr>
            <w:tcW w:w="1945" w:type="dxa"/>
          </w:tcPr>
          <w:p w14:paraId="1E1D8004" w14:textId="77777777" w:rsidR="00083A2B" w:rsidRDefault="007C4FE9">
            <w:pPr>
              <w:pStyle w:val="TableStyle"/>
            </w:pPr>
            <w:r>
              <w:rPr>
                <w:noProof/>
              </w:rPr>
              <w:t>Register Reading</w:t>
            </w:r>
          </w:p>
        </w:tc>
      </w:tr>
      <w:tr w:rsidR="00083A2B" w14:paraId="1B34D07C" w14:textId="77777777">
        <w:trPr>
          <w:cantSplit/>
        </w:trPr>
        <w:tc>
          <w:tcPr>
            <w:tcW w:w="624" w:type="dxa"/>
          </w:tcPr>
          <w:p w14:paraId="548C53EB" w14:textId="77777777" w:rsidR="00083A2B" w:rsidRDefault="00083A2B">
            <w:pPr>
              <w:pStyle w:val="TableStyle"/>
              <w:jc w:val="center"/>
            </w:pPr>
          </w:p>
        </w:tc>
        <w:tc>
          <w:tcPr>
            <w:tcW w:w="2035" w:type="dxa"/>
          </w:tcPr>
          <w:p w14:paraId="267C5416" w14:textId="77777777" w:rsidR="00083A2B" w:rsidRDefault="00083A2B">
            <w:pPr>
              <w:pStyle w:val="TableStyle"/>
            </w:pPr>
          </w:p>
        </w:tc>
        <w:tc>
          <w:tcPr>
            <w:tcW w:w="595" w:type="dxa"/>
          </w:tcPr>
          <w:p w14:paraId="0AB2912F" w14:textId="77777777" w:rsidR="00083A2B" w:rsidRDefault="00083A2B">
            <w:pPr>
              <w:pStyle w:val="TableStyle"/>
            </w:pPr>
          </w:p>
        </w:tc>
        <w:tc>
          <w:tcPr>
            <w:tcW w:w="1570" w:type="dxa"/>
          </w:tcPr>
          <w:p w14:paraId="7F786C98" w14:textId="77777777" w:rsidR="00083A2B" w:rsidRDefault="00083A2B">
            <w:pPr>
              <w:pStyle w:val="TableStyle"/>
            </w:pPr>
          </w:p>
        </w:tc>
        <w:tc>
          <w:tcPr>
            <w:tcW w:w="283" w:type="dxa"/>
          </w:tcPr>
          <w:p w14:paraId="49EB1015" w14:textId="77777777" w:rsidR="00083A2B" w:rsidRDefault="00083A2B">
            <w:pPr>
              <w:pStyle w:val="TableStyle"/>
              <w:jc w:val="center"/>
            </w:pPr>
          </w:p>
        </w:tc>
        <w:tc>
          <w:tcPr>
            <w:tcW w:w="283" w:type="dxa"/>
          </w:tcPr>
          <w:p w14:paraId="59D4E20D" w14:textId="77777777" w:rsidR="00083A2B" w:rsidRDefault="00083A2B">
            <w:pPr>
              <w:pStyle w:val="TableStyle"/>
              <w:jc w:val="center"/>
            </w:pPr>
          </w:p>
        </w:tc>
        <w:tc>
          <w:tcPr>
            <w:tcW w:w="283" w:type="dxa"/>
          </w:tcPr>
          <w:p w14:paraId="56F0E031" w14:textId="77777777" w:rsidR="00083A2B" w:rsidRDefault="00083A2B">
            <w:pPr>
              <w:pStyle w:val="TableStyle"/>
              <w:jc w:val="center"/>
            </w:pPr>
          </w:p>
        </w:tc>
        <w:tc>
          <w:tcPr>
            <w:tcW w:w="283" w:type="dxa"/>
          </w:tcPr>
          <w:p w14:paraId="71D59EF9" w14:textId="77777777" w:rsidR="00083A2B" w:rsidRDefault="007C4FE9">
            <w:pPr>
              <w:pStyle w:val="TableStyle"/>
              <w:jc w:val="center"/>
            </w:pPr>
            <w:r>
              <w:rPr>
                <w:noProof/>
              </w:rPr>
              <w:t>1</w:t>
            </w:r>
          </w:p>
        </w:tc>
        <w:tc>
          <w:tcPr>
            <w:tcW w:w="283" w:type="dxa"/>
          </w:tcPr>
          <w:p w14:paraId="2B40BB3B" w14:textId="77777777" w:rsidR="00083A2B" w:rsidRDefault="00083A2B">
            <w:pPr>
              <w:pStyle w:val="TableStyle"/>
              <w:jc w:val="center"/>
            </w:pPr>
          </w:p>
        </w:tc>
        <w:tc>
          <w:tcPr>
            <w:tcW w:w="283" w:type="dxa"/>
          </w:tcPr>
          <w:p w14:paraId="6D5B9B2D" w14:textId="77777777" w:rsidR="00083A2B" w:rsidRDefault="00083A2B">
            <w:pPr>
              <w:pStyle w:val="TableStyle"/>
              <w:jc w:val="center"/>
            </w:pPr>
          </w:p>
        </w:tc>
        <w:tc>
          <w:tcPr>
            <w:tcW w:w="283" w:type="dxa"/>
          </w:tcPr>
          <w:p w14:paraId="6E5CF7E5" w14:textId="77777777" w:rsidR="00083A2B" w:rsidRDefault="00083A2B">
            <w:pPr>
              <w:pStyle w:val="TableStyle"/>
              <w:jc w:val="center"/>
            </w:pPr>
          </w:p>
        </w:tc>
        <w:tc>
          <w:tcPr>
            <w:tcW w:w="283" w:type="dxa"/>
          </w:tcPr>
          <w:p w14:paraId="7F9EF16A" w14:textId="77777777" w:rsidR="00083A2B" w:rsidRDefault="00083A2B">
            <w:pPr>
              <w:pStyle w:val="TableStyle"/>
              <w:jc w:val="center"/>
            </w:pPr>
          </w:p>
        </w:tc>
        <w:tc>
          <w:tcPr>
            <w:tcW w:w="1945" w:type="dxa"/>
          </w:tcPr>
          <w:p w14:paraId="0FA07F00" w14:textId="77777777" w:rsidR="00083A2B" w:rsidRDefault="007C4FE9">
            <w:pPr>
              <w:pStyle w:val="TableStyle"/>
            </w:pPr>
            <w:r>
              <w:rPr>
                <w:noProof/>
              </w:rPr>
              <w:t>Reading Date &amp; Time</w:t>
            </w:r>
          </w:p>
        </w:tc>
      </w:tr>
    </w:tbl>
    <w:p w14:paraId="542EE256" w14:textId="77777777" w:rsidR="00083A2B" w:rsidRDefault="00083A2B">
      <w:pPr>
        <w:sectPr w:rsidR="00083A2B">
          <w:type w:val="continuous"/>
          <w:pgSz w:w="12240" w:h="15840"/>
          <w:pgMar w:top="1440" w:right="1800" w:bottom="1440" w:left="1800" w:header="708" w:footer="708" w:gutter="0"/>
          <w:cols w:space="708"/>
          <w:docGrid w:linePitch="360"/>
        </w:sectPr>
      </w:pPr>
    </w:p>
    <w:p w14:paraId="25ADED69"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BBF336E" w14:textId="77777777">
        <w:tc>
          <w:tcPr>
            <w:tcW w:w="1814" w:type="dxa"/>
          </w:tcPr>
          <w:p w14:paraId="1C79ABC4" w14:textId="77777777" w:rsidR="00083A2B" w:rsidRDefault="007C4FE9">
            <w:pPr>
              <w:pStyle w:val="Fieldtitle"/>
              <w:rPr>
                <w:sz w:val="20"/>
              </w:rPr>
            </w:pPr>
            <w:r>
              <w:rPr>
                <w:sz w:val="20"/>
              </w:rPr>
              <w:t>Notes:</w:t>
            </w:r>
          </w:p>
        </w:tc>
        <w:tc>
          <w:tcPr>
            <w:tcW w:w="6803" w:type="dxa"/>
          </w:tcPr>
          <w:p w14:paraId="02BF30C9" w14:textId="77777777" w:rsidR="00083A2B" w:rsidRDefault="007C4FE9">
            <w:pPr>
              <w:rPr>
                <w:sz w:val="20"/>
                <w:szCs w:val="20"/>
              </w:rPr>
            </w:pPr>
            <w:commentRangeStart w:id="78"/>
            <w:r>
              <w:rPr>
                <w:noProof/>
                <w:sz w:val="20"/>
                <w:szCs w:val="20"/>
              </w:rPr>
              <w:t>The HH Meter Operator may remove or reconfigure the NHH Metering System on a change of measurement class, however, they may not be aware of the various register mappings that need to be applied. The HHMO is therefore required to pass any/all of the register readings along with register details to the NHHMO to enable them to translate the values given into readings that may be used by the NHHDC. Where the NHH meter is not present, or final readings were not obtained the HHMO needs to provide this information to the NHHMO.</w:t>
            </w:r>
            <w:commentRangeEnd w:id="78"/>
            <w:r w:rsidR="003D51E2">
              <w:rPr>
                <w:rStyle w:val="CommentReference"/>
              </w:rPr>
              <w:commentReference w:id="78"/>
            </w:r>
          </w:p>
        </w:tc>
      </w:tr>
    </w:tbl>
    <w:p w14:paraId="71250DCD" w14:textId="77777777" w:rsidR="00083A2B" w:rsidRDefault="00083A2B">
      <w:pPr>
        <w:sectPr w:rsidR="00083A2B">
          <w:type w:val="continuous"/>
          <w:pgSz w:w="12240" w:h="15840"/>
          <w:pgMar w:top="1440" w:right="1800" w:bottom="1440" w:left="1800" w:header="708" w:footer="708" w:gutter="0"/>
          <w:cols w:space="708"/>
          <w:docGrid w:linePitch="360"/>
        </w:sectPr>
      </w:pPr>
    </w:p>
    <w:p w14:paraId="358F7892"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A666E16" w14:textId="77777777">
        <w:trPr>
          <w:cantSplit/>
          <w:tblHeader/>
        </w:trPr>
        <w:tc>
          <w:tcPr>
            <w:tcW w:w="1559" w:type="dxa"/>
          </w:tcPr>
          <w:p w14:paraId="5C113FB2" w14:textId="77777777" w:rsidR="00083A2B" w:rsidRDefault="007C4FE9">
            <w:pPr>
              <w:pStyle w:val="TableStyle"/>
              <w:keepNext/>
              <w:jc w:val="center"/>
              <w:rPr>
                <w:b/>
              </w:rPr>
            </w:pPr>
            <w:r>
              <w:rPr>
                <w:b/>
              </w:rPr>
              <w:t>Catalogue release change takes effect</w:t>
            </w:r>
          </w:p>
        </w:tc>
        <w:tc>
          <w:tcPr>
            <w:tcW w:w="585" w:type="dxa"/>
          </w:tcPr>
          <w:p w14:paraId="1CC57485" w14:textId="77777777" w:rsidR="00083A2B" w:rsidRDefault="007C4FE9">
            <w:pPr>
              <w:pStyle w:val="TableStyle"/>
              <w:keepNext/>
              <w:jc w:val="center"/>
              <w:rPr>
                <w:b/>
              </w:rPr>
            </w:pPr>
            <w:r>
              <w:rPr>
                <w:b/>
              </w:rPr>
              <w:t>CP No.</w:t>
            </w:r>
          </w:p>
        </w:tc>
        <w:tc>
          <w:tcPr>
            <w:tcW w:w="6494" w:type="dxa"/>
          </w:tcPr>
          <w:p w14:paraId="5E13D886" w14:textId="77777777" w:rsidR="00083A2B" w:rsidRDefault="007C4FE9">
            <w:pPr>
              <w:pStyle w:val="TableStyle"/>
              <w:keepNext/>
              <w:rPr>
                <w:b/>
              </w:rPr>
            </w:pPr>
            <w:r>
              <w:rPr>
                <w:b/>
              </w:rPr>
              <w:t>Brief description of the change and its reason</w:t>
            </w:r>
          </w:p>
        </w:tc>
      </w:tr>
      <w:tr w:rsidR="00083A2B" w14:paraId="29C27C8D" w14:textId="77777777">
        <w:trPr>
          <w:cantSplit/>
        </w:trPr>
        <w:tc>
          <w:tcPr>
            <w:tcW w:w="1559" w:type="dxa"/>
          </w:tcPr>
          <w:p w14:paraId="069A20EE" w14:textId="77777777" w:rsidR="00083A2B" w:rsidRDefault="007C4FE9">
            <w:pPr>
              <w:pStyle w:val="TableStyle"/>
              <w:keepNext/>
              <w:jc w:val="center"/>
            </w:pPr>
            <w:r>
              <w:t xml:space="preserve">Version </w:t>
            </w:r>
            <w:r>
              <w:rPr>
                <w:noProof/>
              </w:rPr>
              <w:t>5.1</w:t>
            </w:r>
          </w:p>
        </w:tc>
        <w:tc>
          <w:tcPr>
            <w:tcW w:w="585" w:type="dxa"/>
          </w:tcPr>
          <w:p w14:paraId="61EE0341" w14:textId="77777777" w:rsidR="00083A2B" w:rsidRDefault="007C4FE9">
            <w:pPr>
              <w:pStyle w:val="TableStyle"/>
              <w:keepNext/>
              <w:jc w:val="center"/>
            </w:pPr>
            <w:r>
              <w:rPr>
                <w:noProof/>
              </w:rPr>
              <w:t>3007</w:t>
            </w:r>
          </w:p>
        </w:tc>
        <w:tc>
          <w:tcPr>
            <w:tcW w:w="6494" w:type="dxa"/>
          </w:tcPr>
          <w:p w14:paraId="02FFC8AE" w14:textId="77777777" w:rsidR="00083A2B" w:rsidRDefault="007C4FE9">
            <w:pPr>
              <w:pStyle w:val="TableStyle"/>
              <w:keepNext/>
            </w:pPr>
            <w:r>
              <w:rPr>
                <w:noProof/>
              </w:rPr>
              <w:t>New Data Flow created.</w:t>
            </w:r>
          </w:p>
        </w:tc>
      </w:tr>
    </w:tbl>
    <w:p w14:paraId="2530EFB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9461C16" w14:textId="77777777">
        <w:tc>
          <w:tcPr>
            <w:tcW w:w="1814" w:type="dxa"/>
            <w:vAlign w:val="center"/>
          </w:tcPr>
          <w:p w14:paraId="616801D6" w14:textId="77777777" w:rsidR="00083A2B" w:rsidRDefault="007C4FE9">
            <w:pPr>
              <w:pStyle w:val="Fieldtitle"/>
              <w:rPr>
                <w:sz w:val="20"/>
              </w:rPr>
            </w:pPr>
            <w:r>
              <w:rPr>
                <w:sz w:val="20"/>
              </w:rPr>
              <w:lastRenderedPageBreak/>
              <w:t>Flow Name:</w:t>
            </w:r>
          </w:p>
        </w:tc>
        <w:tc>
          <w:tcPr>
            <w:tcW w:w="6803" w:type="dxa"/>
            <w:vAlign w:val="center"/>
          </w:tcPr>
          <w:p w14:paraId="6E1B52D8" w14:textId="77777777" w:rsidR="00083A2B" w:rsidRDefault="007C4FE9">
            <w:pPr>
              <w:pStyle w:val="Flowtitle"/>
            </w:pPr>
            <w:r>
              <w:rPr>
                <w:noProof/>
              </w:rPr>
              <w:t>Scottish Regression Equation Coefficients</w:t>
            </w:r>
          </w:p>
        </w:tc>
      </w:tr>
      <w:tr w:rsidR="00083A2B" w14:paraId="4E482ECA" w14:textId="77777777">
        <w:tc>
          <w:tcPr>
            <w:tcW w:w="1814" w:type="dxa"/>
            <w:vAlign w:val="center"/>
          </w:tcPr>
          <w:p w14:paraId="01B035F6" w14:textId="77777777" w:rsidR="00083A2B" w:rsidRDefault="00083A2B">
            <w:pPr>
              <w:pStyle w:val="Fieldtitle"/>
              <w:rPr>
                <w:sz w:val="20"/>
              </w:rPr>
            </w:pPr>
          </w:p>
        </w:tc>
        <w:tc>
          <w:tcPr>
            <w:tcW w:w="6803" w:type="dxa"/>
            <w:vAlign w:val="center"/>
          </w:tcPr>
          <w:p w14:paraId="6012DA29" w14:textId="77777777" w:rsidR="00083A2B" w:rsidRDefault="007C4FE9">
            <w:pPr>
              <w:rPr>
                <w:b/>
                <w:sz w:val="20"/>
                <w:szCs w:val="20"/>
              </w:rPr>
            </w:pPr>
            <w:r>
              <w:rPr>
                <w:b/>
              </w:rPr>
              <w:t>This Flow has been removed from the catalogue</w:t>
            </w:r>
          </w:p>
        </w:tc>
      </w:tr>
    </w:tbl>
    <w:p w14:paraId="4237C856" w14:textId="77777777" w:rsidR="00083A2B" w:rsidRDefault="00083A2B">
      <w:pPr>
        <w:sectPr w:rsidR="00083A2B">
          <w:headerReference w:type="default" r:id="rId236"/>
          <w:footerReference w:type="default" r:id="rId237"/>
          <w:pgSz w:w="12240" w:h="15840"/>
          <w:pgMar w:top="1440" w:right="1800" w:bottom="1440" w:left="1800" w:header="708" w:footer="708" w:gutter="0"/>
          <w:cols w:space="708"/>
          <w:docGrid w:linePitch="360"/>
        </w:sectPr>
      </w:pPr>
    </w:p>
    <w:p w14:paraId="710D539F"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5AF1ACC1" w14:textId="77777777">
        <w:trPr>
          <w:cantSplit/>
          <w:tblHeader/>
        </w:trPr>
        <w:tc>
          <w:tcPr>
            <w:tcW w:w="1559" w:type="dxa"/>
          </w:tcPr>
          <w:p w14:paraId="274DE66F" w14:textId="77777777" w:rsidR="00083A2B" w:rsidRDefault="007C4FE9">
            <w:pPr>
              <w:pStyle w:val="TableStyle"/>
              <w:keepNext/>
              <w:jc w:val="center"/>
              <w:rPr>
                <w:b/>
              </w:rPr>
            </w:pPr>
            <w:r>
              <w:rPr>
                <w:b/>
              </w:rPr>
              <w:t>Catalogue release change takes effect</w:t>
            </w:r>
          </w:p>
        </w:tc>
        <w:tc>
          <w:tcPr>
            <w:tcW w:w="585" w:type="dxa"/>
          </w:tcPr>
          <w:p w14:paraId="728E0AE9" w14:textId="77777777" w:rsidR="00083A2B" w:rsidRDefault="007C4FE9">
            <w:pPr>
              <w:pStyle w:val="TableStyle"/>
              <w:keepNext/>
              <w:jc w:val="center"/>
              <w:rPr>
                <w:b/>
              </w:rPr>
            </w:pPr>
            <w:r>
              <w:rPr>
                <w:b/>
              </w:rPr>
              <w:t>CP No.</w:t>
            </w:r>
          </w:p>
        </w:tc>
        <w:tc>
          <w:tcPr>
            <w:tcW w:w="6494" w:type="dxa"/>
          </w:tcPr>
          <w:p w14:paraId="4E457DA3" w14:textId="77777777" w:rsidR="00083A2B" w:rsidRDefault="007C4FE9">
            <w:pPr>
              <w:pStyle w:val="TableStyle"/>
              <w:keepNext/>
              <w:rPr>
                <w:b/>
              </w:rPr>
            </w:pPr>
            <w:r>
              <w:rPr>
                <w:b/>
              </w:rPr>
              <w:t>Brief description of the change and its reason</w:t>
            </w:r>
          </w:p>
        </w:tc>
      </w:tr>
      <w:tr w:rsidR="00083A2B" w14:paraId="5295A7E4" w14:textId="77777777">
        <w:trPr>
          <w:cantSplit/>
        </w:trPr>
        <w:tc>
          <w:tcPr>
            <w:tcW w:w="1559" w:type="dxa"/>
          </w:tcPr>
          <w:p w14:paraId="047D6074" w14:textId="77777777" w:rsidR="00083A2B" w:rsidRDefault="007C4FE9">
            <w:pPr>
              <w:pStyle w:val="TableStyle"/>
              <w:keepNext/>
              <w:jc w:val="center"/>
            </w:pPr>
            <w:r>
              <w:t xml:space="preserve">Version </w:t>
            </w:r>
            <w:r>
              <w:rPr>
                <w:noProof/>
              </w:rPr>
              <w:t>5.1</w:t>
            </w:r>
          </w:p>
        </w:tc>
        <w:tc>
          <w:tcPr>
            <w:tcW w:w="585" w:type="dxa"/>
          </w:tcPr>
          <w:p w14:paraId="58E9EAAD" w14:textId="77777777" w:rsidR="00083A2B" w:rsidRDefault="007C4FE9">
            <w:pPr>
              <w:pStyle w:val="TableStyle"/>
              <w:keepNext/>
              <w:jc w:val="center"/>
            </w:pPr>
            <w:r>
              <w:rPr>
                <w:noProof/>
              </w:rPr>
              <w:t>3044</w:t>
            </w:r>
          </w:p>
        </w:tc>
        <w:tc>
          <w:tcPr>
            <w:tcW w:w="6494" w:type="dxa"/>
          </w:tcPr>
          <w:p w14:paraId="20DCD2F4" w14:textId="77777777" w:rsidR="00083A2B" w:rsidRDefault="007C4FE9">
            <w:pPr>
              <w:pStyle w:val="TableStyle"/>
              <w:keepNext/>
            </w:pPr>
            <w:r>
              <w:rPr>
                <w:noProof/>
              </w:rPr>
              <w:t>New Data Flow created.</w:t>
            </w:r>
          </w:p>
        </w:tc>
      </w:tr>
      <w:tr w:rsidR="00083A2B" w14:paraId="437CCE20" w14:textId="77777777">
        <w:trPr>
          <w:cantSplit/>
        </w:trPr>
        <w:tc>
          <w:tcPr>
            <w:tcW w:w="1559" w:type="dxa"/>
          </w:tcPr>
          <w:p w14:paraId="5256BA15" w14:textId="77777777" w:rsidR="00083A2B" w:rsidRDefault="007C4FE9">
            <w:pPr>
              <w:pStyle w:val="TableStyle"/>
              <w:keepNext/>
              <w:jc w:val="center"/>
            </w:pPr>
            <w:r>
              <w:t xml:space="preserve">Version </w:t>
            </w:r>
            <w:r>
              <w:rPr>
                <w:noProof/>
              </w:rPr>
              <w:t>6</w:t>
            </w:r>
          </w:p>
        </w:tc>
        <w:tc>
          <w:tcPr>
            <w:tcW w:w="585" w:type="dxa"/>
          </w:tcPr>
          <w:p w14:paraId="642D92D1" w14:textId="77777777" w:rsidR="00083A2B" w:rsidRDefault="007C4FE9">
            <w:pPr>
              <w:pStyle w:val="TableStyle"/>
              <w:keepNext/>
              <w:jc w:val="center"/>
            </w:pPr>
            <w:r>
              <w:rPr>
                <w:noProof/>
              </w:rPr>
              <w:t>3070</w:t>
            </w:r>
          </w:p>
        </w:tc>
        <w:tc>
          <w:tcPr>
            <w:tcW w:w="6494" w:type="dxa"/>
          </w:tcPr>
          <w:p w14:paraId="436637F0" w14:textId="77777777" w:rsidR="00083A2B" w:rsidRDefault="007C4FE9">
            <w:pPr>
              <w:pStyle w:val="TableStyle"/>
              <w:keepNext/>
            </w:pPr>
            <w:r>
              <w:rPr>
                <w:noProof/>
              </w:rPr>
              <w:t>New Flow occurrence from Profile Administrator to IARA and Notes added.</w:t>
            </w:r>
          </w:p>
        </w:tc>
      </w:tr>
      <w:tr w:rsidR="00083A2B" w14:paraId="55453FBE" w14:textId="77777777">
        <w:trPr>
          <w:cantSplit/>
        </w:trPr>
        <w:tc>
          <w:tcPr>
            <w:tcW w:w="1559" w:type="dxa"/>
          </w:tcPr>
          <w:p w14:paraId="25FC7698" w14:textId="77777777" w:rsidR="00083A2B" w:rsidRDefault="007C4FE9">
            <w:pPr>
              <w:pStyle w:val="TableStyle"/>
              <w:keepNext/>
              <w:jc w:val="center"/>
            </w:pPr>
            <w:r>
              <w:t xml:space="preserve">Version </w:t>
            </w:r>
            <w:r>
              <w:rPr>
                <w:noProof/>
              </w:rPr>
              <w:t>8.4</w:t>
            </w:r>
          </w:p>
        </w:tc>
        <w:tc>
          <w:tcPr>
            <w:tcW w:w="585" w:type="dxa"/>
          </w:tcPr>
          <w:p w14:paraId="615E7E4F" w14:textId="77777777" w:rsidR="00083A2B" w:rsidRDefault="007C4FE9">
            <w:pPr>
              <w:pStyle w:val="TableStyle"/>
              <w:keepNext/>
              <w:jc w:val="center"/>
            </w:pPr>
            <w:r>
              <w:rPr>
                <w:noProof/>
              </w:rPr>
              <w:t>3271</w:t>
            </w:r>
          </w:p>
        </w:tc>
        <w:tc>
          <w:tcPr>
            <w:tcW w:w="6494" w:type="dxa"/>
          </w:tcPr>
          <w:p w14:paraId="0120756B" w14:textId="77777777" w:rsidR="00083A2B" w:rsidRDefault="007C4FE9">
            <w:pPr>
              <w:pStyle w:val="TableStyle"/>
              <w:keepNext/>
            </w:pPr>
            <w:r>
              <w:rPr>
                <w:noProof/>
              </w:rPr>
              <w:t>Flow deleted from catalogue</w:t>
            </w:r>
          </w:p>
        </w:tc>
      </w:tr>
    </w:tbl>
    <w:p w14:paraId="5CAB4CD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55A6871" w14:textId="77777777">
        <w:tc>
          <w:tcPr>
            <w:tcW w:w="1814" w:type="dxa"/>
            <w:vAlign w:val="center"/>
          </w:tcPr>
          <w:p w14:paraId="32B0B4B8" w14:textId="77777777" w:rsidR="00083A2B" w:rsidRDefault="007C4FE9">
            <w:pPr>
              <w:pStyle w:val="Fieldtitle"/>
              <w:rPr>
                <w:sz w:val="20"/>
              </w:rPr>
            </w:pPr>
            <w:r>
              <w:rPr>
                <w:sz w:val="20"/>
              </w:rPr>
              <w:lastRenderedPageBreak/>
              <w:t>Flow Name:</w:t>
            </w:r>
          </w:p>
        </w:tc>
        <w:tc>
          <w:tcPr>
            <w:tcW w:w="6803" w:type="dxa"/>
            <w:vAlign w:val="center"/>
          </w:tcPr>
          <w:p w14:paraId="4011C90A" w14:textId="77777777" w:rsidR="00083A2B" w:rsidRDefault="007C4FE9">
            <w:pPr>
              <w:pStyle w:val="Flowtitle"/>
            </w:pPr>
            <w:r>
              <w:rPr>
                <w:noProof/>
              </w:rPr>
              <w:t>Scottish Default Period Profile Class Coefficients</w:t>
            </w:r>
          </w:p>
        </w:tc>
      </w:tr>
      <w:tr w:rsidR="00083A2B" w14:paraId="4B204715" w14:textId="77777777">
        <w:tc>
          <w:tcPr>
            <w:tcW w:w="1814" w:type="dxa"/>
            <w:vAlign w:val="center"/>
          </w:tcPr>
          <w:p w14:paraId="7865686D" w14:textId="77777777" w:rsidR="00083A2B" w:rsidRDefault="00083A2B">
            <w:pPr>
              <w:pStyle w:val="Fieldtitle"/>
              <w:rPr>
                <w:sz w:val="20"/>
              </w:rPr>
            </w:pPr>
          </w:p>
        </w:tc>
        <w:tc>
          <w:tcPr>
            <w:tcW w:w="6803" w:type="dxa"/>
            <w:vAlign w:val="center"/>
          </w:tcPr>
          <w:p w14:paraId="65641256" w14:textId="77777777" w:rsidR="00083A2B" w:rsidRDefault="007C4FE9">
            <w:pPr>
              <w:rPr>
                <w:b/>
                <w:sz w:val="20"/>
                <w:szCs w:val="20"/>
              </w:rPr>
            </w:pPr>
            <w:r>
              <w:rPr>
                <w:b/>
              </w:rPr>
              <w:t>This Flow has been removed from the catalogue</w:t>
            </w:r>
          </w:p>
        </w:tc>
      </w:tr>
    </w:tbl>
    <w:p w14:paraId="3053C24D" w14:textId="77777777" w:rsidR="00083A2B" w:rsidRDefault="00083A2B">
      <w:pPr>
        <w:sectPr w:rsidR="00083A2B">
          <w:headerReference w:type="default" r:id="rId238"/>
          <w:footerReference w:type="default" r:id="rId239"/>
          <w:pgSz w:w="12240" w:h="15840"/>
          <w:pgMar w:top="1440" w:right="1800" w:bottom="1440" w:left="1800" w:header="708" w:footer="708" w:gutter="0"/>
          <w:cols w:space="708"/>
          <w:docGrid w:linePitch="360"/>
        </w:sectPr>
      </w:pPr>
    </w:p>
    <w:p w14:paraId="1851DD5D"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5A4094B" w14:textId="77777777">
        <w:trPr>
          <w:cantSplit/>
          <w:tblHeader/>
        </w:trPr>
        <w:tc>
          <w:tcPr>
            <w:tcW w:w="1559" w:type="dxa"/>
          </w:tcPr>
          <w:p w14:paraId="17A60703" w14:textId="77777777" w:rsidR="00083A2B" w:rsidRDefault="007C4FE9">
            <w:pPr>
              <w:pStyle w:val="TableStyle"/>
              <w:keepNext/>
              <w:jc w:val="center"/>
              <w:rPr>
                <w:b/>
              </w:rPr>
            </w:pPr>
            <w:r>
              <w:rPr>
                <w:b/>
              </w:rPr>
              <w:t>Catalogue release change takes effect</w:t>
            </w:r>
          </w:p>
        </w:tc>
        <w:tc>
          <w:tcPr>
            <w:tcW w:w="585" w:type="dxa"/>
          </w:tcPr>
          <w:p w14:paraId="5767C9D7" w14:textId="77777777" w:rsidR="00083A2B" w:rsidRDefault="007C4FE9">
            <w:pPr>
              <w:pStyle w:val="TableStyle"/>
              <w:keepNext/>
              <w:jc w:val="center"/>
              <w:rPr>
                <w:b/>
              </w:rPr>
            </w:pPr>
            <w:r>
              <w:rPr>
                <w:b/>
              </w:rPr>
              <w:t>CP No.</w:t>
            </w:r>
          </w:p>
        </w:tc>
        <w:tc>
          <w:tcPr>
            <w:tcW w:w="6494" w:type="dxa"/>
          </w:tcPr>
          <w:p w14:paraId="43B72F72" w14:textId="77777777" w:rsidR="00083A2B" w:rsidRDefault="007C4FE9">
            <w:pPr>
              <w:pStyle w:val="TableStyle"/>
              <w:keepNext/>
              <w:rPr>
                <w:b/>
              </w:rPr>
            </w:pPr>
            <w:r>
              <w:rPr>
                <w:b/>
              </w:rPr>
              <w:t>Brief description of the change and its reason</w:t>
            </w:r>
          </w:p>
        </w:tc>
      </w:tr>
      <w:tr w:rsidR="00083A2B" w14:paraId="07D16174" w14:textId="77777777">
        <w:trPr>
          <w:cantSplit/>
        </w:trPr>
        <w:tc>
          <w:tcPr>
            <w:tcW w:w="1559" w:type="dxa"/>
          </w:tcPr>
          <w:p w14:paraId="61057D20" w14:textId="77777777" w:rsidR="00083A2B" w:rsidRDefault="007C4FE9">
            <w:pPr>
              <w:pStyle w:val="TableStyle"/>
              <w:keepNext/>
              <w:jc w:val="center"/>
            </w:pPr>
            <w:r>
              <w:t xml:space="preserve">Version </w:t>
            </w:r>
            <w:r>
              <w:rPr>
                <w:noProof/>
              </w:rPr>
              <w:t>5.1</w:t>
            </w:r>
          </w:p>
        </w:tc>
        <w:tc>
          <w:tcPr>
            <w:tcW w:w="585" w:type="dxa"/>
          </w:tcPr>
          <w:p w14:paraId="2A9E30A2" w14:textId="77777777" w:rsidR="00083A2B" w:rsidRDefault="007C4FE9">
            <w:pPr>
              <w:pStyle w:val="TableStyle"/>
              <w:keepNext/>
              <w:jc w:val="center"/>
            </w:pPr>
            <w:r>
              <w:rPr>
                <w:noProof/>
              </w:rPr>
              <w:t>3044</w:t>
            </w:r>
          </w:p>
        </w:tc>
        <w:tc>
          <w:tcPr>
            <w:tcW w:w="6494" w:type="dxa"/>
          </w:tcPr>
          <w:p w14:paraId="11BC81EF" w14:textId="77777777" w:rsidR="00083A2B" w:rsidRDefault="007C4FE9">
            <w:pPr>
              <w:pStyle w:val="TableStyle"/>
              <w:keepNext/>
            </w:pPr>
            <w:r>
              <w:rPr>
                <w:noProof/>
              </w:rPr>
              <w:t>New Data Flow created.</w:t>
            </w:r>
          </w:p>
        </w:tc>
      </w:tr>
      <w:tr w:rsidR="00083A2B" w14:paraId="55CC684C" w14:textId="77777777">
        <w:trPr>
          <w:cantSplit/>
        </w:trPr>
        <w:tc>
          <w:tcPr>
            <w:tcW w:w="1559" w:type="dxa"/>
          </w:tcPr>
          <w:p w14:paraId="06945864" w14:textId="77777777" w:rsidR="00083A2B" w:rsidRDefault="007C4FE9">
            <w:pPr>
              <w:pStyle w:val="TableStyle"/>
              <w:keepNext/>
              <w:jc w:val="center"/>
            </w:pPr>
            <w:r>
              <w:t xml:space="preserve">Version </w:t>
            </w:r>
            <w:r>
              <w:rPr>
                <w:noProof/>
              </w:rPr>
              <w:t>6</w:t>
            </w:r>
          </w:p>
        </w:tc>
        <w:tc>
          <w:tcPr>
            <w:tcW w:w="585" w:type="dxa"/>
          </w:tcPr>
          <w:p w14:paraId="040F9F1E" w14:textId="77777777" w:rsidR="00083A2B" w:rsidRDefault="007C4FE9">
            <w:pPr>
              <w:pStyle w:val="TableStyle"/>
              <w:keepNext/>
              <w:jc w:val="center"/>
            </w:pPr>
            <w:r>
              <w:rPr>
                <w:noProof/>
              </w:rPr>
              <w:t>3070</w:t>
            </w:r>
          </w:p>
        </w:tc>
        <w:tc>
          <w:tcPr>
            <w:tcW w:w="6494" w:type="dxa"/>
          </w:tcPr>
          <w:p w14:paraId="6657EA82" w14:textId="77777777" w:rsidR="00083A2B" w:rsidRDefault="007C4FE9">
            <w:pPr>
              <w:pStyle w:val="TableStyle"/>
              <w:keepNext/>
            </w:pPr>
            <w:r>
              <w:rPr>
                <w:noProof/>
              </w:rPr>
              <w:t>New Flow occurrence from Profile Administrator to IARA and Notes added.</w:t>
            </w:r>
          </w:p>
        </w:tc>
      </w:tr>
      <w:tr w:rsidR="00083A2B" w14:paraId="5A50B998" w14:textId="77777777">
        <w:trPr>
          <w:cantSplit/>
        </w:trPr>
        <w:tc>
          <w:tcPr>
            <w:tcW w:w="1559" w:type="dxa"/>
          </w:tcPr>
          <w:p w14:paraId="1DCA1B1B" w14:textId="77777777" w:rsidR="00083A2B" w:rsidRDefault="007C4FE9">
            <w:pPr>
              <w:pStyle w:val="TableStyle"/>
              <w:keepNext/>
              <w:jc w:val="center"/>
            </w:pPr>
            <w:r>
              <w:t xml:space="preserve">Version </w:t>
            </w:r>
            <w:r>
              <w:rPr>
                <w:noProof/>
              </w:rPr>
              <w:t>8.4</w:t>
            </w:r>
          </w:p>
        </w:tc>
        <w:tc>
          <w:tcPr>
            <w:tcW w:w="585" w:type="dxa"/>
          </w:tcPr>
          <w:p w14:paraId="6D7E9912" w14:textId="77777777" w:rsidR="00083A2B" w:rsidRDefault="007C4FE9">
            <w:pPr>
              <w:pStyle w:val="TableStyle"/>
              <w:keepNext/>
              <w:jc w:val="center"/>
            </w:pPr>
            <w:r>
              <w:rPr>
                <w:noProof/>
              </w:rPr>
              <w:t>3271</w:t>
            </w:r>
          </w:p>
        </w:tc>
        <w:tc>
          <w:tcPr>
            <w:tcW w:w="6494" w:type="dxa"/>
          </w:tcPr>
          <w:p w14:paraId="2CC34592" w14:textId="77777777" w:rsidR="00083A2B" w:rsidRDefault="007C4FE9">
            <w:pPr>
              <w:pStyle w:val="TableStyle"/>
              <w:keepNext/>
            </w:pPr>
            <w:r>
              <w:rPr>
                <w:noProof/>
              </w:rPr>
              <w:t>Flow deleted from catalogue</w:t>
            </w:r>
          </w:p>
        </w:tc>
      </w:tr>
    </w:tbl>
    <w:p w14:paraId="65ECE7F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1A5025C" w14:textId="77777777">
        <w:tc>
          <w:tcPr>
            <w:tcW w:w="1814" w:type="dxa"/>
            <w:vAlign w:val="center"/>
          </w:tcPr>
          <w:p w14:paraId="4C8BD036" w14:textId="77777777" w:rsidR="00083A2B" w:rsidRDefault="007C4FE9">
            <w:pPr>
              <w:pStyle w:val="Fieldtitle"/>
              <w:rPr>
                <w:sz w:val="20"/>
              </w:rPr>
            </w:pPr>
            <w:r>
              <w:rPr>
                <w:sz w:val="20"/>
              </w:rPr>
              <w:lastRenderedPageBreak/>
              <w:t>Flow Name:</w:t>
            </w:r>
          </w:p>
        </w:tc>
        <w:tc>
          <w:tcPr>
            <w:tcW w:w="6803" w:type="dxa"/>
            <w:vAlign w:val="center"/>
          </w:tcPr>
          <w:p w14:paraId="2ABF8D85" w14:textId="77777777" w:rsidR="00083A2B" w:rsidRDefault="007C4FE9">
            <w:pPr>
              <w:pStyle w:val="Flowtitle"/>
            </w:pPr>
            <w:r>
              <w:rPr>
                <w:noProof/>
              </w:rPr>
              <w:t>Confirmation of BM Unit Allocation</w:t>
            </w:r>
          </w:p>
        </w:tc>
      </w:tr>
      <w:tr w:rsidR="00083A2B" w14:paraId="200A84A1" w14:textId="77777777">
        <w:tc>
          <w:tcPr>
            <w:tcW w:w="1814" w:type="dxa"/>
            <w:vAlign w:val="center"/>
          </w:tcPr>
          <w:p w14:paraId="02582B23" w14:textId="77777777" w:rsidR="00083A2B" w:rsidRDefault="007C4FE9">
            <w:pPr>
              <w:pStyle w:val="Fieldtitle"/>
              <w:rPr>
                <w:sz w:val="20"/>
              </w:rPr>
            </w:pPr>
            <w:r>
              <w:rPr>
                <w:sz w:val="20"/>
              </w:rPr>
              <w:t>Flow Description:</w:t>
            </w:r>
          </w:p>
        </w:tc>
        <w:tc>
          <w:tcPr>
            <w:tcW w:w="6803" w:type="dxa"/>
            <w:vAlign w:val="center"/>
          </w:tcPr>
          <w:p w14:paraId="0B7B9B89" w14:textId="77777777" w:rsidR="00083A2B" w:rsidRDefault="007C4FE9">
            <w:pPr>
              <w:rPr>
                <w:sz w:val="20"/>
                <w:szCs w:val="20"/>
                <w:lang w:val="en-GB"/>
              </w:rPr>
            </w:pPr>
            <w:r>
              <w:rPr>
                <w:noProof/>
                <w:sz w:val="20"/>
                <w:szCs w:val="20"/>
                <w:lang w:val="en-GB"/>
              </w:rPr>
              <w:t xml:space="preserve">Used to notify a Supplier that their BM Unit allocation has been accepted and include verification of the </w:t>
            </w:r>
            <w:proofErr w:type="gramStart"/>
            <w:r>
              <w:rPr>
                <w:noProof/>
                <w:sz w:val="20"/>
                <w:szCs w:val="20"/>
                <w:lang w:val="en-GB"/>
              </w:rPr>
              <w:t>allocation.</w:t>
            </w:r>
            <w:r>
              <w:rPr>
                <w:sz w:val="20"/>
                <w:szCs w:val="20"/>
                <w:lang w:val="en-GB"/>
              </w:rPr>
              <w:t>.</w:t>
            </w:r>
            <w:proofErr w:type="gramEnd"/>
          </w:p>
        </w:tc>
      </w:tr>
      <w:tr w:rsidR="00083A2B" w14:paraId="519D32C4" w14:textId="77777777">
        <w:tc>
          <w:tcPr>
            <w:tcW w:w="1814" w:type="dxa"/>
            <w:vAlign w:val="center"/>
          </w:tcPr>
          <w:p w14:paraId="4E8EE540" w14:textId="77777777" w:rsidR="00083A2B" w:rsidRDefault="007C4FE9">
            <w:pPr>
              <w:pStyle w:val="Fieldtitle"/>
              <w:rPr>
                <w:sz w:val="20"/>
              </w:rPr>
            </w:pPr>
            <w:r>
              <w:rPr>
                <w:sz w:val="20"/>
              </w:rPr>
              <w:t>Flow Ownership:</w:t>
            </w:r>
          </w:p>
        </w:tc>
        <w:tc>
          <w:tcPr>
            <w:tcW w:w="6803" w:type="dxa"/>
            <w:vAlign w:val="center"/>
          </w:tcPr>
          <w:p w14:paraId="5AFDB1DC" w14:textId="77777777" w:rsidR="00083A2B" w:rsidRDefault="007C4FE9">
            <w:pPr>
              <w:rPr>
                <w:sz w:val="20"/>
                <w:szCs w:val="20"/>
                <w:lang w:val="en-GB"/>
              </w:rPr>
            </w:pPr>
            <w:r>
              <w:rPr>
                <w:noProof/>
                <w:sz w:val="20"/>
                <w:szCs w:val="20"/>
                <w:lang w:val="en-GB"/>
              </w:rPr>
              <w:t>MRA</w:t>
            </w:r>
          </w:p>
        </w:tc>
      </w:tr>
    </w:tbl>
    <w:p w14:paraId="16B16DFC"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C9A6B8D" w14:textId="77777777">
        <w:tc>
          <w:tcPr>
            <w:tcW w:w="3685" w:type="dxa"/>
          </w:tcPr>
          <w:p w14:paraId="2FD51BCA" w14:textId="77777777" w:rsidR="00083A2B" w:rsidRDefault="007C4FE9">
            <w:pPr>
              <w:spacing w:before="20" w:after="20"/>
              <w:rPr>
                <w:b/>
                <w:sz w:val="20"/>
                <w:szCs w:val="20"/>
                <w:lang w:val="en-GB"/>
              </w:rPr>
            </w:pPr>
            <w:r>
              <w:rPr>
                <w:b/>
                <w:sz w:val="20"/>
                <w:szCs w:val="20"/>
                <w:lang w:val="en-GB"/>
              </w:rPr>
              <w:t>From</w:t>
            </w:r>
          </w:p>
        </w:tc>
        <w:tc>
          <w:tcPr>
            <w:tcW w:w="3685" w:type="dxa"/>
          </w:tcPr>
          <w:p w14:paraId="1D97D38D" w14:textId="77777777" w:rsidR="00083A2B" w:rsidRDefault="007C4FE9">
            <w:pPr>
              <w:spacing w:before="20" w:after="20"/>
              <w:rPr>
                <w:b/>
                <w:sz w:val="20"/>
                <w:szCs w:val="20"/>
                <w:lang w:val="en-GB"/>
              </w:rPr>
            </w:pPr>
            <w:r>
              <w:rPr>
                <w:b/>
                <w:sz w:val="20"/>
                <w:szCs w:val="20"/>
                <w:lang w:val="en-GB"/>
              </w:rPr>
              <w:t>To</w:t>
            </w:r>
          </w:p>
        </w:tc>
        <w:tc>
          <w:tcPr>
            <w:tcW w:w="1100" w:type="dxa"/>
          </w:tcPr>
          <w:p w14:paraId="649B806B" w14:textId="77777777" w:rsidR="00083A2B" w:rsidRDefault="007C4FE9">
            <w:pPr>
              <w:spacing w:before="20" w:after="20"/>
              <w:jc w:val="center"/>
              <w:rPr>
                <w:b/>
                <w:sz w:val="20"/>
                <w:szCs w:val="20"/>
                <w:lang w:val="en-GB"/>
              </w:rPr>
            </w:pPr>
            <w:r>
              <w:rPr>
                <w:b/>
                <w:sz w:val="20"/>
                <w:szCs w:val="20"/>
                <w:lang w:val="en-GB"/>
              </w:rPr>
              <w:t>Version</w:t>
            </w:r>
          </w:p>
        </w:tc>
      </w:tr>
      <w:tr w:rsidR="00083A2B" w14:paraId="07F964FB" w14:textId="77777777">
        <w:tc>
          <w:tcPr>
            <w:tcW w:w="3685" w:type="dxa"/>
          </w:tcPr>
          <w:p w14:paraId="0B1CE288" w14:textId="77777777" w:rsidR="00083A2B" w:rsidRDefault="007C4FE9">
            <w:pPr>
              <w:spacing w:before="20" w:after="20"/>
              <w:rPr>
                <w:sz w:val="20"/>
                <w:szCs w:val="20"/>
                <w:lang w:val="en-GB"/>
              </w:rPr>
            </w:pPr>
            <w:r>
              <w:rPr>
                <w:noProof/>
                <w:sz w:val="20"/>
                <w:szCs w:val="20"/>
                <w:lang w:val="en-GB"/>
              </w:rPr>
              <w:t>HHDA</w:t>
            </w:r>
          </w:p>
        </w:tc>
        <w:tc>
          <w:tcPr>
            <w:tcW w:w="3685" w:type="dxa"/>
          </w:tcPr>
          <w:p w14:paraId="6E2B3ADE" w14:textId="77777777" w:rsidR="00083A2B" w:rsidRDefault="007C4FE9">
            <w:pPr>
              <w:spacing w:before="20" w:after="20"/>
              <w:rPr>
                <w:sz w:val="20"/>
                <w:szCs w:val="20"/>
                <w:lang w:val="en-GB"/>
              </w:rPr>
            </w:pPr>
            <w:r>
              <w:rPr>
                <w:noProof/>
                <w:sz w:val="20"/>
                <w:szCs w:val="20"/>
                <w:lang w:val="en-GB"/>
              </w:rPr>
              <w:t>Supplier</w:t>
            </w:r>
          </w:p>
        </w:tc>
        <w:tc>
          <w:tcPr>
            <w:tcW w:w="1100" w:type="dxa"/>
          </w:tcPr>
          <w:p w14:paraId="0B7E5116" w14:textId="77777777" w:rsidR="00083A2B" w:rsidRDefault="007C4FE9">
            <w:pPr>
              <w:spacing w:before="20" w:after="20"/>
              <w:jc w:val="center"/>
              <w:rPr>
                <w:sz w:val="20"/>
                <w:szCs w:val="20"/>
                <w:lang w:val="en-GB"/>
              </w:rPr>
            </w:pPr>
            <w:r>
              <w:rPr>
                <w:noProof/>
                <w:sz w:val="20"/>
                <w:szCs w:val="20"/>
                <w:lang w:val="en-GB"/>
              </w:rPr>
              <w:t>5.1</w:t>
            </w:r>
          </w:p>
        </w:tc>
      </w:tr>
    </w:tbl>
    <w:p w14:paraId="05A39634"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71C603C4" w14:textId="77777777">
        <w:trPr>
          <w:tblHeader/>
        </w:trPr>
        <w:tc>
          <w:tcPr>
            <w:tcW w:w="964" w:type="dxa"/>
          </w:tcPr>
          <w:p w14:paraId="6FC5F206" w14:textId="77777777" w:rsidR="00083A2B" w:rsidRDefault="007C4FE9">
            <w:pPr>
              <w:pStyle w:val="TableStyle"/>
              <w:jc w:val="center"/>
              <w:rPr>
                <w:b/>
              </w:rPr>
            </w:pPr>
            <w:r>
              <w:rPr>
                <w:b/>
              </w:rPr>
              <w:t>Reference</w:t>
            </w:r>
          </w:p>
        </w:tc>
        <w:tc>
          <w:tcPr>
            <w:tcW w:w="7506" w:type="dxa"/>
          </w:tcPr>
          <w:p w14:paraId="17E2C5AC" w14:textId="77777777" w:rsidR="00083A2B" w:rsidRDefault="007C4FE9">
            <w:pPr>
              <w:pStyle w:val="TableStyle"/>
              <w:rPr>
                <w:b/>
              </w:rPr>
            </w:pPr>
            <w:r>
              <w:rPr>
                <w:b/>
              </w:rPr>
              <w:t>Item Name</w:t>
            </w:r>
          </w:p>
        </w:tc>
      </w:tr>
      <w:tr w:rsidR="00083A2B" w14:paraId="1BC54EAF" w14:textId="77777777">
        <w:tc>
          <w:tcPr>
            <w:tcW w:w="964" w:type="dxa"/>
          </w:tcPr>
          <w:p w14:paraId="548B5D74" w14:textId="77777777" w:rsidR="00083A2B" w:rsidRDefault="007C4FE9">
            <w:pPr>
              <w:pStyle w:val="TableStyle"/>
            </w:pPr>
            <w:r>
              <w:t>J</w:t>
            </w:r>
            <w:r>
              <w:rPr>
                <w:noProof/>
              </w:rPr>
              <w:t>1628</w:t>
            </w:r>
          </w:p>
        </w:tc>
        <w:tc>
          <w:tcPr>
            <w:tcW w:w="7506" w:type="dxa"/>
          </w:tcPr>
          <w:p w14:paraId="018D10AC" w14:textId="77777777" w:rsidR="00083A2B" w:rsidRDefault="007C4FE9">
            <w:pPr>
              <w:pStyle w:val="TableStyle"/>
            </w:pPr>
            <w:r>
              <w:rPr>
                <w:noProof/>
              </w:rPr>
              <w:t>BM Unit Id</w:t>
            </w:r>
          </w:p>
        </w:tc>
      </w:tr>
      <w:tr w:rsidR="00083A2B" w14:paraId="5212D65D" w14:textId="77777777">
        <w:tc>
          <w:tcPr>
            <w:tcW w:w="964" w:type="dxa"/>
          </w:tcPr>
          <w:p w14:paraId="7B684BE4" w14:textId="77777777" w:rsidR="00083A2B" w:rsidRDefault="007C4FE9">
            <w:pPr>
              <w:pStyle w:val="TableStyle"/>
            </w:pPr>
            <w:r>
              <w:t>J</w:t>
            </w:r>
            <w:r>
              <w:rPr>
                <w:noProof/>
              </w:rPr>
              <w:t>1647</w:t>
            </w:r>
          </w:p>
        </w:tc>
        <w:tc>
          <w:tcPr>
            <w:tcW w:w="7506" w:type="dxa"/>
          </w:tcPr>
          <w:p w14:paraId="6B3457A2" w14:textId="77777777" w:rsidR="00083A2B" w:rsidRDefault="007C4FE9">
            <w:pPr>
              <w:pStyle w:val="TableStyle"/>
            </w:pPr>
            <w:r>
              <w:rPr>
                <w:noProof/>
              </w:rPr>
              <w:t>Effective from Settlement Date {MSBMU}</w:t>
            </w:r>
          </w:p>
        </w:tc>
      </w:tr>
      <w:tr w:rsidR="00083A2B" w14:paraId="16762023" w14:textId="77777777">
        <w:tc>
          <w:tcPr>
            <w:tcW w:w="964" w:type="dxa"/>
          </w:tcPr>
          <w:p w14:paraId="37B69902" w14:textId="77777777" w:rsidR="00083A2B" w:rsidRDefault="007C4FE9">
            <w:pPr>
              <w:pStyle w:val="TableStyle"/>
            </w:pPr>
            <w:r>
              <w:t>J</w:t>
            </w:r>
            <w:r>
              <w:rPr>
                <w:noProof/>
              </w:rPr>
              <w:t>0330</w:t>
            </w:r>
          </w:p>
        </w:tc>
        <w:tc>
          <w:tcPr>
            <w:tcW w:w="7506" w:type="dxa"/>
          </w:tcPr>
          <w:p w14:paraId="7318B8CA" w14:textId="77777777" w:rsidR="00083A2B" w:rsidRDefault="007C4FE9">
            <w:pPr>
              <w:pStyle w:val="TableStyle"/>
            </w:pPr>
            <w:r>
              <w:rPr>
                <w:noProof/>
              </w:rPr>
              <w:t xml:space="preserve">File Sequence Number                                                                                </w:t>
            </w:r>
          </w:p>
        </w:tc>
      </w:tr>
      <w:tr w:rsidR="00083A2B" w14:paraId="56A41050" w14:textId="77777777">
        <w:tc>
          <w:tcPr>
            <w:tcW w:w="964" w:type="dxa"/>
          </w:tcPr>
          <w:p w14:paraId="4CBB90D7" w14:textId="77777777" w:rsidR="00083A2B" w:rsidRDefault="007C4FE9">
            <w:pPr>
              <w:pStyle w:val="TableStyle"/>
            </w:pPr>
            <w:r>
              <w:t>J</w:t>
            </w:r>
            <w:r>
              <w:rPr>
                <w:noProof/>
              </w:rPr>
              <w:t>1017</w:t>
            </w:r>
          </w:p>
        </w:tc>
        <w:tc>
          <w:tcPr>
            <w:tcW w:w="7506" w:type="dxa"/>
          </w:tcPr>
          <w:p w14:paraId="52B075CD" w14:textId="77777777" w:rsidR="00083A2B" w:rsidRDefault="007C4FE9">
            <w:pPr>
              <w:pStyle w:val="TableStyle"/>
            </w:pPr>
            <w:r>
              <w:rPr>
                <w:noProof/>
              </w:rPr>
              <w:t>Incoming Instruction Number</w:t>
            </w:r>
          </w:p>
        </w:tc>
      </w:tr>
      <w:tr w:rsidR="00083A2B" w14:paraId="5D7B9420" w14:textId="77777777">
        <w:tc>
          <w:tcPr>
            <w:tcW w:w="964" w:type="dxa"/>
          </w:tcPr>
          <w:p w14:paraId="6F12BAE8" w14:textId="77777777" w:rsidR="00083A2B" w:rsidRDefault="007C4FE9">
            <w:pPr>
              <w:pStyle w:val="TableStyle"/>
            </w:pPr>
            <w:r>
              <w:t>J</w:t>
            </w:r>
            <w:r>
              <w:rPr>
                <w:noProof/>
              </w:rPr>
              <w:t>0003</w:t>
            </w:r>
          </w:p>
        </w:tc>
        <w:tc>
          <w:tcPr>
            <w:tcW w:w="7506" w:type="dxa"/>
          </w:tcPr>
          <w:p w14:paraId="3C993B0F" w14:textId="77777777" w:rsidR="00083A2B" w:rsidRDefault="007C4FE9">
            <w:pPr>
              <w:pStyle w:val="TableStyle"/>
            </w:pPr>
            <w:r>
              <w:rPr>
                <w:noProof/>
              </w:rPr>
              <w:t>MPAN Core</w:t>
            </w:r>
          </w:p>
        </w:tc>
      </w:tr>
    </w:tbl>
    <w:p w14:paraId="68EE7C1E"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E8489DC" w14:textId="77777777">
        <w:trPr>
          <w:cantSplit/>
          <w:tblHeader/>
        </w:trPr>
        <w:tc>
          <w:tcPr>
            <w:tcW w:w="624" w:type="dxa"/>
          </w:tcPr>
          <w:p w14:paraId="201C8BB4" w14:textId="77777777" w:rsidR="00083A2B" w:rsidRDefault="007C4FE9">
            <w:pPr>
              <w:pStyle w:val="TableStyle"/>
              <w:jc w:val="center"/>
              <w:rPr>
                <w:b/>
              </w:rPr>
            </w:pPr>
            <w:r>
              <w:rPr>
                <w:b/>
              </w:rPr>
              <w:t>Group</w:t>
            </w:r>
          </w:p>
        </w:tc>
        <w:tc>
          <w:tcPr>
            <w:tcW w:w="2035" w:type="dxa"/>
          </w:tcPr>
          <w:p w14:paraId="02283516" w14:textId="77777777" w:rsidR="00083A2B" w:rsidRDefault="007C4FE9">
            <w:pPr>
              <w:pStyle w:val="TableStyle"/>
              <w:jc w:val="center"/>
              <w:rPr>
                <w:b/>
              </w:rPr>
            </w:pPr>
            <w:r>
              <w:rPr>
                <w:b/>
              </w:rPr>
              <w:t>Group Description</w:t>
            </w:r>
          </w:p>
        </w:tc>
        <w:tc>
          <w:tcPr>
            <w:tcW w:w="595" w:type="dxa"/>
          </w:tcPr>
          <w:p w14:paraId="5B894569" w14:textId="77777777" w:rsidR="00083A2B" w:rsidRDefault="007C4FE9">
            <w:pPr>
              <w:pStyle w:val="TableStyle"/>
              <w:jc w:val="center"/>
              <w:rPr>
                <w:b/>
              </w:rPr>
            </w:pPr>
            <w:r>
              <w:rPr>
                <w:b/>
              </w:rPr>
              <w:t>Range</w:t>
            </w:r>
          </w:p>
        </w:tc>
        <w:tc>
          <w:tcPr>
            <w:tcW w:w="1570" w:type="dxa"/>
          </w:tcPr>
          <w:p w14:paraId="3C38C4BC" w14:textId="77777777" w:rsidR="00083A2B" w:rsidRDefault="007C4FE9">
            <w:pPr>
              <w:pStyle w:val="TableStyle"/>
              <w:jc w:val="center"/>
              <w:rPr>
                <w:b/>
              </w:rPr>
            </w:pPr>
            <w:r>
              <w:rPr>
                <w:b/>
              </w:rPr>
              <w:t>Condition</w:t>
            </w:r>
          </w:p>
        </w:tc>
        <w:tc>
          <w:tcPr>
            <w:tcW w:w="283" w:type="dxa"/>
          </w:tcPr>
          <w:p w14:paraId="68E026E1" w14:textId="77777777" w:rsidR="00083A2B" w:rsidRDefault="007C4FE9">
            <w:pPr>
              <w:pStyle w:val="TableStyle"/>
              <w:jc w:val="center"/>
              <w:rPr>
                <w:b/>
              </w:rPr>
            </w:pPr>
            <w:r>
              <w:rPr>
                <w:b/>
              </w:rPr>
              <w:t>L1</w:t>
            </w:r>
          </w:p>
        </w:tc>
        <w:tc>
          <w:tcPr>
            <w:tcW w:w="283" w:type="dxa"/>
          </w:tcPr>
          <w:p w14:paraId="7A40639F" w14:textId="77777777" w:rsidR="00083A2B" w:rsidRDefault="007C4FE9">
            <w:pPr>
              <w:pStyle w:val="TableStyle"/>
              <w:jc w:val="center"/>
              <w:rPr>
                <w:b/>
              </w:rPr>
            </w:pPr>
            <w:r>
              <w:rPr>
                <w:b/>
              </w:rPr>
              <w:t>L2</w:t>
            </w:r>
          </w:p>
        </w:tc>
        <w:tc>
          <w:tcPr>
            <w:tcW w:w="283" w:type="dxa"/>
          </w:tcPr>
          <w:p w14:paraId="133ABB75" w14:textId="77777777" w:rsidR="00083A2B" w:rsidRDefault="007C4FE9">
            <w:pPr>
              <w:pStyle w:val="TableStyle"/>
              <w:jc w:val="center"/>
              <w:rPr>
                <w:b/>
              </w:rPr>
            </w:pPr>
            <w:r>
              <w:rPr>
                <w:b/>
              </w:rPr>
              <w:t>L3</w:t>
            </w:r>
          </w:p>
        </w:tc>
        <w:tc>
          <w:tcPr>
            <w:tcW w:w="283" w:type="dxa"/>
          </w:tcPr>
          <w:p w14:paraId="4F36322C" w14:textId="77777777" w:rsidR="00083A2B" w:rsidRDefault="007C4FE9">
            <w:pPr>
              <w:pStyle w:val="TableStyle"/>
              <w:jc w:val="center"/>
              <w:rPr>
                <w:b/>
              </w:rPr>
            </w:pPr>
            <w:r>
              <w:rPr>
                <w:b/>
              </w:rPr>
              <w:t>L4</w:t>
            </w:r>
          </w:p>
        </w:tc>
        <w:tc>
          <w:tcPr>
            <w:tcW w:w="283" w:type="dxa"/>
          </w:tcPr>
          <w:p w14:paraId="6D2FA470" w14:textId="77777777" w:rsidR="00083A2B" w:rsidRDefault="007C4FE9">
            <w:pPr>
              <w:pStyle w:val="TableStyle"/>
              <w:jc w:val="center"/>
              <w:rPr>
                <w:b/>
              </w:rPr>
            </w:pPr>
            <w:r>
              <w:rPr>
                <w:b/>
              </w:rPr>
              <w:t>L5</w:t>
            </w:r>
          </w:p>
        </w:tc>
        <w:tc>
          <w:tcPr>
            <w:tcW w:w="283" w:type="dxa"/>
          </w:tcPr>
          <w:p w14:paraId="57C45073" w14:textId="77777777" w:rsidR="00083A2B" w:rsidRDefault="007C4FE9">
            <w:pPr>
              <w:pStyle w:val="TableStyle"/>
              <w:jc w:val="center"/>
              <w:rPr>
                <w:b/>
              </w:rPr>
            </w:pPr>
            <w:r>
              <w:rPr>
                <w:b/>
              </w:rPr>
              <w:t>L6</w:t>
            </w:r>
          </w:p>
        </w:tc>
        <w:tc>
          <w:tcPr>
            <w:tcW w:w="283" w:type="dxa"/>
          </w:tcPr>
          <w:p w14:paraId="214F3E0C" w14:textId="77777777" w:rsidR="00083A2B" w:rsidRDefault="007C4FE9">
            <w:pPr>
              <w:pStyle w:val="TableStyle"/>
              <w:jc w:val="center"/>
              <w:rPr>
                <w:b/>
              </w:rPr>
            </w:pPr>
            <w:r>
              <w:rPr>
                <w:b/>
              </w:rPr>
              <w:t>L7</w:t>
            </w:r>
          </w:p>
        </w:tc>
        <w:tc>
          <w:tcPr>
            <w:tcW w:w="283" w:type="dxa"/>
          </w:tcPr>
          <w:p w14:paraId="780C05E8" w14:textId="77777777" w:rsidR="00083A2B" w:rsidRDefault="007C4FE9">
            <w:pPr>
              <w:pStyle w:val="TableStyle"/>
              <w:jc w:val="center"/>
              <w:rPr>
                <w:b/>
              </w:rPr>
            </w:pPr>
            <w:r>
              <w:rPr>
                <w:b/>
              </w:rPr>
              <w:t>L8</w:t>
            </w:r>
          </w:p>
        </w:tc>
        <w:tc>
          <w:tcPr>
            <w:tcW w:w="1945" w:type="dxa"/>
          </w:tcPr>
          <w:p w14:paraId="004B944A" w14:textId="77777777" w:rsidR="00083A2B" w:rsidRDefault="007C4FE9">
            <w:pPr>
              <w:pStyle w:val="TableStyle"/>
              <w:jc w:val="center"/>
              <w:rPr>
                <w:b/>
              </w:rPr>
            </w:pPr>
            <w:r>
              <w:rPr>
                <w:b/>
              </w:rPr>
              <w:t>Item Name</w:t>
            </w:r>
          </w:p>
        </w:tc>
      </w:tr>
    </w:tbl>
    <w:p w14:paraId="6DA9B8DA" w14:textId="77777777" w:rsidR="00083A2B" w:rsidRDefault="00083A2B">
      <w:pPr>
        <w:rPr>
          <w:lang w:val="en-GB"/>
        </w:rPr>
        <w:sectPr w:rsidR="00083A2B">
          <w:headerReference w:type="default" r:id="rId240"/>
          <w:footerReference w:type="default" r:id="rId24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1AFCCAD" w14:textId="77777777">
        <w:trPr>
          <w:cantSplit/>
        </w:trPr>
        <w:tc>
          <w:tcPr>
            <w:tcW w:w="624" w:type="dxa"/>
            <w:tcBorders>
              <w:bottom w:val="single" w:sz="2" w:space="0" w:color="auto"/>
            </w:tcBorders>
            <w:shd w:val="pct10" w:color="auto" w:fill="auto"/>
          </w:tcPr>
          <w:p w14:paraId="23257C0F" w14:textId="77777777" w:rsidR="00083A2B" w:rsidRDefault="007C4FE9">
            <w:pPr>
              <w:pStyle w:val="TableStyle"/>
              <w:jc w:val="center"/>
            </w:pPr>
            <w:r>
              <w:rPr>
                <w:noProof/>
              </w:rPr>
              <w:t>21C</w:t>
            </w:r>
          </w:p>
        </w:tc>
        <w:tc>
          <w:tcPr>
            <w:tcW w:w="2035" w:type="dxa"/>
            <w:tcBorders>
              <w:bottom w:val="single" w:sz="2" w:space="0" w:color="auto"/>
            </w:tcBorders>
            <w:shd w:val="pct10" w:color="auto" w:fill="auto"/>
          </w:tcPr>
          <w:p w14:paraId="7014FE79"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70735C8B" w14:textId="77777777" w:rsidR="00083A2B" w:rsidRDefault="007C4FE9">
            <w:pPr>
              <w:pStyle w:val="TableStyle"/>
            </w:pPr>
            <w:r>
              <w:rPr>
                <w:noProof/>
              </w:rPr>
              <w:t>1</w:t>
            </w:r>
          </w:p>
        </w:tc>
        <w:tc>
          <w:tcPr>
            <w:tcW w:w="1570" w:type="dxa"/>
            <w:tcBorders>
              <w:bottom w:val="single" w:sz="2" w:space="0" w:color="auto"/>
            </w:tcBorders>
            <w:shd w:val="pct10" w:color="auto" w:fill="auto"/>
          </w:tcPr>
          <w:p w14:paraId="14B2329D" w14:textId="77777777" w:rsidR="00083A2B" w:rsidRDefault="00083A2B">
            <w:pPr>
              <w:pStyle w:val="TableStyle"/>
            </w:pPr>
          </w:p>
        </w:tc>
        <w:tc>
          <w:tcPr>
            <w:tcW w:w="283" w:type="dxa"/>
            <w:tcBorders>
              <w:bottom w:val="single" w:sz="2" w:space="0" w:color="auto"/>
            </w:tcBorders>
            <w:shd w:val="pct10" w:color="auto" w:fill="auto"/>
          </w:tcPr>
          <w:p w14:paraId="134C7D1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8679CD7" w14:textId="77777777" w:rsidR="00083A2B" w:rsidRDefault="00083A2B">
            <w:pPr>
              <w:pStyle w:val="TableStyle"/>
              <w:jc w:val="center"/>
            </w:pPr>
          </w:p>
        </w:tc>
        <w:tc>
          <w:tcPr>
            <w:tcW w:w="283" w:type="dxa"/>
            <w:tcBorders>
              <w:bottom w:val="single" w:sz="2" w:space="0" w:color="auto"/>
            </w:tcBorders>
            <w:shd w:val="pct10" w:color="auto" w:fill="auto"/>
          </w:tcPr>
          <w:p w14:paraId="39F8DADE" w14:textId="77777777" w:rsidR="00083A2B" w:rsidRDefault="00083A2B">
            <w:pPr>
              <w:pStyle w:val="TableStyle"/>
              <w:jc w:val="center"/>
            </w:pPr>
          </w:p>
        </w:tc>
        <w:tc>
          <w:tcPr>
            <w:tcW w:w="283" w:type="dxa"/>
            <w:tcBorders>
              <w:bottom w:val="single" w:sz="2" w:space="0" w:color="auto"/>
            </w:tcBorders>
            <w:shd w:val="pct10" w:color="auto" w:fill="auto"/>
          </w:tcPr>
          <w:p w14:paraId="1AF14CBE" w14:textId="77777777" w:rsidR="00083A2B" w:rsidRDefault="00083A2B">
            <w:pPr>
              <w:pStyle w:val="TableStyle"/>
              <w:jc w:val="center"/>
            </w:pPr>
          </w:p>
        </w:tc>
        <w:tc>
          <w:tcPr>
            <w:tcW w:w="283" w:type="dxa"/>
            <w:tcBorders>
              <w:bottom w:val="single" w:sz="2" w:space="0" w:color="auto"/>
            </w:tcBorders>
            <w:shd w:val="pct10" w:color="auto" w:fill="auto"/>
          </w:tcPr>
          <w:p w14:paraId="3619E38D" w14:textId="77777777" w:rsidR="00083A2B" w:rsidRDefault="00083A2B">
            <w:pPr>
              <w:pStyle w:val="TableStyle"/>
              <w:jc w:val="center"/>
            </w:pPr>
          </w:p>
        </w:tc>
        <w:tc>
          <w:tcPr>
            <w:tcW w:w="283" w:type="dxa"/>
            <w:tcBorders>
              <w:bottom w:val="single" w:sz="2" w:space="0" w:color="auto"/>
            </w:tcBorders>
            <w:shd w:val="pct10" w:color="auto" w:fill="auto"/>
          </w:tcPr>
          <w:p w14:paraId="1A3B597D" w14:textId="77777777" w:rsidR="00083A2B" w:rsidRDefault="00083A2B">
            <w:pPr>
              <w:pStyle w:val="TableStyle"/>
              <w:jc w:val="center"/>
            </w:pPr>
          </w:p>
        </w:tc>
        <w:tc>
          <w:tcPr>
            <w:tcW w:w="283" w:type="dxa"/>
            <w:tcBorders>
              <w:bottom w:val="single" w:sz="2" w:space="0" w:color="auto"/>
            </w:tcBorders>
            <w:shd w:val="pct10" w:color="auto" w:fill="auto"/>
          </w:tcPr>
          <w:p w14:paraId="71E4CBE7" w14:textId="77777777" w:rsidR="00083A2B" w:rsidRDefault="00083A2B">
            <w:pPr>
              <w:pStyle w:val="TableStyle"/>
              <w:jc w:val="center"/>
            </w:pPr>
          </w:p>
        </w:tc>
        <w:tc>
          <w:tcPr>
            <w:tcW w:w="283" w:type="dxa"/>
            <w:tcBorders>
              <w:bottom w:val="single" w:sz="2" w:space="0" w:color="auto"/>
            </w:tcBorders>
            <w:shd w:val="pct10" w:color="auto" w:fill="auto"/>
          </w:tcPr>
          <w:p w14:paraId="716F3F4C" w14:textId="77777777" w:rsidR="00083A2B" w:rsidRDefault="00083A2B">
            <w:pPr>
              <w:pStyle w:val="TableStyle"/>
              <w:jc w:val="center"/>
            </w:pPr>
          </w:p>
        </w:tc>
        <w:tc>
          <w:tcPr>
            <w:tcW w:w="1945" w:type="dxa"/>
            <w:tcBorders>
              <w:bottom w:val="single" w:sz="2" w:space="0" w:color="auto"/>
            </w:tcBorders>
            <w:shd w:val="pct10" w:color="auto" w:fill="auto"/>
          </w:tcPr>
          <w:p w14:paraId="53DC337B" w14:textId="77777777" w:rsidR="00083A2B" w:rsidRDefault="00083A2B">
            <w:pPr>
              <w:pStyle w:val="TableStyle"/>
              <w:jc w:val="center"/>
            </w:pPr>
          </w:p>
        </w:tc>
      </w:tr>
      <w:tr w:rsidR="00083A2B" w14:paraId="04BE3836" w14:textId="77777777">
        <w:trPr>
          <w:cantSplit/>
        </w:trPr>
        <w:tc>
          <w:tcPr>
            <w:tcW w:w="624" w:type="dxa"/>
          </w:tcPr>
          <w:p w14:paraId="104BDE45" w14:textId="77777777" w:rsidR="00083A2B" w:rsidRDefault="00083A2B">
            <w:pPr>
              <w:pStyle w:val="TableStyle"/>
              <w:jc w:val="center"/>
            </w:pPr>
          </w:p>
        </w:tc>
        <w:tc>
          <w:tcPr>
            <w:tcW w:w="2035" w:type="dxa"/>
          </w:tcPr>
          <w:p w14:paraId="499AB33D" w14:textId="77777777" w:rsidR="00083A2B" w:rsidRDefault="00083A2B">
            <w:pPr>
              <w:pStyle w:val="TableStyle"/>
            </w:pPr>
          </w:p>
        </w:tc>
        <w:tc>
          <w:tcPr>
            <w:tcW w:w="595" w:type="dxa"/>
          </w:tcPr>
          <w:p w14:paraId="4EDB1183" w14:textId="77777777" w:rsidR="00083A2B" w:rsidRDefault="00083A2B">
            <w:pPr>
              <w:pStyle w:val="TableStyle"/>
            </w:pPr>
          </w:p>
        </w:tc>
        <w:tc>
          <w:tcPr>
            <w:tcW w:w="1570" w:type="dxa"/>
          </w:tcPr>
          <w:p w14:paraId="453BAD13" w14:textId="77777777" w:rsidR="00083A2B" w:rsidRDefault="00083A2B">
            <w:pPr>
              <w:pStyle w:val="TableStyle"/>
            </w:pPr>
          </w:p>
        </w:tc>
        <w:tc>
          <w:tcPr>
            <w:tcW w:w="283" w:type="dxa"/>
          </w:tcPr>
          <w:p w14:paraId="1D6B8D9E" w14:textId="77777777" w:rsidR="00083A2B" w:rsidRDefault="00083A2B">
            <w:pPr>
              <w:pStyle w:val="TableStyle"/>
              <w:jc w:val="center"/>
            </w:pPr>
          </w:p>
        </w:tc>
        <w:tc>
          <w:tcPr>
            <w:tcW w:w="283" w:type="dxa"/>
          </w:tcPr>
          <w:p w14:paraId="4224A676" w14:textId="77777777" w:rsidR="00083A2B" w:rsidRDefault="007C4FE9">
            <w:pPr>
              <w:pStyle w:val="TableStyle"/>
              <w:jc w:val="center"/>
            </w:pPr>
            <w:r>
              <w:rPr>
                <w:noProof/>
              </w:rPr>
              <w:t>1</w:t>
            </w:r>
          </w:p>
        </w:tc>
        <w:tc>
          <w:tcPr>
            <w:tcW w:w="283" w:type="dxa"/>
          </w:tcPr>
          <w:p w14:paraId="1312E253" w14:textId="77777777" w:rsidR="00083A2B" w:rsidRDefault="00083A2B">
            <w:pPr>
              <w:pStyle w:val="TableStyle"/>
              <w:jc w:val="center"/>
            </w:pPr>
          </w:p>
        </w:tc>
        <w:tc>
          <w:tcPr>
            <w:tcW w:w="283" w:type="dxa"/>
          </w:tcPr>
          <w:p w14:paraId="56813B61" w14:textId="77777777" w:rsidR="00083A2B" w:rsidRDefault="00083A2B">
            <w:pPr>
              <w:pStyle w:val="TableStyle"/>
              <w:jc w:val="center"/>
            </w:pPr>
          </w:p>
        </w:tc>
        <w:tc>
          <w:tcPr>
            <w:tcW w:w="283" w:type="dxa"/>
          </w:tcPr>
          <w:p w14:paraId="36CFDF0A" w14:textId="77777777" w:rsidR="00083A2B" w:rsidRDefault="00083A2B">
            <w:pPr>
              <w:pStyle w:val="TableStyle"/>
              <w:jc w:val="center"/>
            </w:pPr>
          </w:p>
        </w:tc>
        <w:tc>
          <w:tcPr>
            <w:tcW w:w="283" w:type="dxa"/>
          </w:tcPr>
          <w:p w14:paraId="5FAC6490" w14:textId="77777777" w:rsidR="00083A2B" w:rsidRDefault="00083A2B">
            <w:pPr>
              <w:pStyle w:val="TableStyle"/>
              <w:jc w:val="center"/>
            </w:pPr>
          </w:p>
        </w:tc>
        <w:tc>
          <w:tcPr>
            <w:tcW w:w="283" w:type="dxa"/>
          </w:tcPr>
          <w:p w14:paraId="739AD1A9" w14:textId="77777777" w:rsidR="00083A2B" w:rsidRDefault="00083A2B">
            <w:pPr>
              <w:pStyle w:val="TableStyle"/>
              <w:jc w:val="center"/>
            </w:pPr>
          </w:p>
        </w:tc>
        <w:tc>
          <w:tcPr>
            <w:tcW w:w="283" w:type="dxa"/>
          </w:tcPr>
          <w:p w14:paraId="156A2913" w14:textId="77777777" w:rsidR="00083A2B" w:rsidRDefault="00083A2B">
            <w:pPr>
              <w:pStyle w:val="TableStyle"/>
              <w:jc w:val="center"/>
            </w:pPr>
          </w:p>
        </w:tc>
        <w:tc>
          <w:tcPr>
            <w:tcW w:w="1945" w:type="dxa"/>
          </w:tcPr>
          <w:p w14:paraId="24B667F0" w14:textId="77777777" w:rsidR="00083A2B" w:rsidRDefault="007C4FE9">
            <w:pPr>
              <w:pStyle w:val="TableStyle"/>
            </w:pPr>
            <w:r>
              <w:rPr>
                <w:noProof/>
              </w:rPr>
              <w:t xml:space="preserve">File Sequence Number                                                                                </w:t>
            </w:r>
          </w:p>
        </w:tc>
      </w:tr>
    </w:tbl>
    <w:p w14:paraId="107F10D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24AF567" w14:textId="77777777">
        <w:trPr>
          <w:cantSplit/>
        </w:trPr>
        <w:tc>
          <w:tcPr>
            <w:tcW w:w="624" w:type="dxa"/>
            <w:tcBorders>
              <w:bottom w:val="single" w:sz="2" w:space="0" w:color="auto"/>
            </w:tcBorders>
            <w:shd w:val="pct10" w:color="auto" w:fill="auto"/>
          </w:tcPr>
          <w:p w14:paraId="75B4C0F1" w14:textId="77777777" w:rsidR="00083A2B" w:rsidRDefault="007C4FE9">
            <w:pPr>
              <w:pStyle w:val="TableStyle"/>
              <w:jc w:val="center"/>
            </w:pPr>
            <w:r>
              <w:rPr>
                <w:noProof/>
              </w:rPr>
              <w:t>22C</w:t>
            </w:r>
          </w:p>
        </w:tc>
        <w:tc>
          <w:tcPr>
            <w:tcW w:w="2035" w:type="dxa"/>
            <w:tcBorders>
              <w:bottom w:val="single" w:sz="2" w:space="0" w:color="auto"/>
            </w:tcBorders>
            <w:shd w:val="pct10" w:color="auto" w:fill="auto"/>
          </w:tcPr>
          <w:p w14:paraId="325AE566" w14:textId="77777777" w:rsidR="00083A2B" w:rsidRDefault="007C4FE9">
            <w:pPr>
              <w:pStyle w:val="TableStyle"/>
            </w:pPr>
            <w:r>
              <w:rPr>
                <w:noProof/>
              </w:rPr>
              <w:t>Confirmed Allocations</w:t>
            </w:r>
          </w:p>
        </w:tc>
        <w:tc>
          <w:tcPr>
            <w:tcW w:w="595" w:type="dxa"/>
            <w:tcBorders>
              <w:bottom w:val="single" w:sz="2" w:space="0" w:color="auto"/>
            </w:tcBorders>
            <w:shd w:val="pct10" w:color="auto" w:fill="auto"/>
          </w:tcPr>
          <w:p w14:paraId="641F39AB" w14:textId="77777777" w:rsidR="00083A2B" w:rsidRDefault="007C4FE9">
            <w:pPr>
              <w:pStyle w:val="TableStyle"/>
            </w:pPr>
            <w:r>
              <w:rPr>
                <w:noProof/>
              </w:rPr>
              <w:t>1-*</w:t>
            </w:r>
          </w:p>
        </w:tc>
        <w:tc>
          <w:tcPr>
            <w:tcW w:w="1570" w:type="dxa"/>
            <w:tcBorders>
              <w:bottom w:val="single" w:sz="2" w:space="0" w:color="auto"/>
            </w:tcBorders>
            <w:shd w:val="pct10" w:color="auto" w:fill="auto"/>
          </w:tcPr>
          <w:p w14:paraId="1CF43721" w14:textId="77777777" w:rsidR="00083A2B" w:rsidRDefault="00083A2B">
            <w:pPr>
              <w:pStyle w:val="TableStyle"/>
            </w:pPr>
          </w:p>
        </w:tc>
        <w:tc>
          <w:tcPr>
            <w:tcW w:w="283" w:type="dxa"/>
            <w:tcBorders>
              <w:bottom w:val="single" w:sz="2" w:space="0" w:color="auto"/>
            </w:tcBorders>
            <w:shd w:val="pct10" w:color="auto" w:fill="auto"/>
          </w:tcPr>
          <w:p w14:paraId="5FF3B6F1" w14:textId="77777777" w:rsidR="00083A2B" w:rsidRDefault="00083A2B">
            <w:pPr>
              <w:pStyle w:val="TableStyle"/>
              <w:jc w:val="center"/>
            </w:pPr>
          </w:p>
        </w:tc>
        <w:tc>
          <w:tcPr>
            <w:tcW w:w="283" w:type="dxa"/>
            <w:tcBorders>
              <w:bottom w:val="single" w:sz="2" w:space="0" w:color="auto"/>
            </w:tcBorders>
            <w:shd w:val="pct10" w:color="auto" w:fill="auto"/>
          </w:tcPr>
          <w:p w14:paraId="23BE201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FE27C81" w14:textId="77777777" w:rsidR="00083A2B" w:rsidRDefault="00083A2B">
            <w:pPr>
              <w:pStyle w:val="TableStyle"/>
              <w:jc w:val="center"/>
            </w:pPr>
          </w:p>
        </w:tc>
        <w:tc>
          <w:tcPr>
            <w:tcW w:w="283" w:type="dxa"/>
            <w:tcBorders>
              <w:bottom w:val="single" w:sz="2" w:space="0" w:color="auto"/>
            </w:tcBorders>
            <w:shd w:val="pct10" w:color="auto" w:fill="auto"/>
          </w:tcPr>
          <w:p w14:paraId="3ECF52C1" w14:textId="77777777" w:rsidR="00083A2B" w:rsidRDefault="00083A2B">
            <w:pPr>
              <w:pStyle w:val="TableStyle"/>
              <w:jc w:val="center"/>
            </w:pPr>
          </w:p>
        </w:tc>
        <w:tc>
          <w:tcPr>
            <w:tcW w:w="283" w:type="dxa"/>
            <w:tcBorders>
              <w:bottom w:val="single" w:sz="2" w:space="0" w:color="auto"/>
            </w:tcBorders>
            <w:shd w:val="pct10" w:color="auto" w:fill="auto"/>
          </w:tcPr>
          <w:p w14:paraId="32A6938D" w14:textId="77777777" w:rsidR="00083A2B" w:rsidRDefault="00083A2B">
            <w:pPr>
              <w:pStyle w:val="TableStyle"/>
              <w:jc w:val="center"/>
            </w:pPr>
          </w:p>
        </w:tc>
        <w:tc>
          <w:tcPr>
            <w:tcW w:w="283" w:type="dxa"/>
            <w:tcBorders>
              <w:bottom w:val="single" w:sz="2" w:space="0" w:color="auto"/>
            </w:tcBorders>
            <w:shd w:val="pct10" w:color="auto" w:fill="auto"/>
          </w:tcPr>
          <w:p w14:paraId="3B774F1B" w14:textId="77777777" w:rsidR="00083A2B" w:rsidRDefault="00083A2B">
            <w:pPr>
              <w:pStyle w:val="TableStyle"/>
              <w:jc w:val="center"/>
            </w:pPr>
          </w:p>
        </w:tc>
        <w:tc>
          <w:tcPr>
            <w:tcW w:w="283" w:type="dxa"/>
            <w:tcBorders>
              <w:bottom w:val="single" w:sz="2" w:space="0" w:color="auto"/>
            </w:tcBorders>
            <w:shd w:val="pct10" w:color="auto" w:fill="auto"/>
          </w:tcPr>
          <w:p w14:paraId="6B229234" w14:textId="77777777" w:rsidR="00083A2B" w:rsidRDefault="00083A2B">
            <w:pPr>
              <w:pStyle w:val="TableStyle"/>
              <w:jc w:val="center"/>
            </w:pPr>
          </w:p>
        </w:tc>
        <w:tc>
          <w:tcPr>
            <w:tcW w:w="283" w:type="dxa"/>
            <w:tcBorders>
              <w:bottom w:val="single" w:sz="2" w:space="0" w:color="auto"/>
            </w:tcBorders>
            <w:shd w:val="pct10" w:color="auto" w:fill="auto"/>
          </w:tcPr>
          <w:p w14:paraId="284FB51A" w14:textId="77777777" w:rsidR="00083A2B" w:rsidRDefault="00083A2B">
            <w:pPr>
              <w:pStyle w:val="TableStyle"/>
              <w:jc w:val="center"/>
            </w:pPr>
          </w:p>
        </w:tc>
        <w:tc>
          <w:tcPr>
            <w:tcW w:w="1945" w:type="dxa"/>
            <w:tcBorders>
              <w:bottom w:val="single" w:sz="2" w:space="0" w:color="auto"/>
            </w:tcBorders>
            <w:shd w:val="pct10" w:color="auto" w:fill="auto"/>
          </w:tcPr>
          <w:p w14:paraId="14E3629E" w14:textId="77777777" w:rsidR="00083A2B" w:rsidRDefault="00083A2B">
            <w:pPr>
              <w:pStyle w:val="TableStyle"/>
              <w:jc w:val="center"/>
            </w:pPr>
          </w:p>
        </w:tc>
      </w:tr>
      <w:tr w:rsidR="00083A2B" w14:paraId="2EB42455" w14:textId="77777777">
        <w:trPr>
          <w:cantSplit/>
        </w:trPr>
        <w:tc>
          <w:tcPr>
            <w:tcW w:w="624" w:type="dxa"/>
          </w:tcPr>
          <w:p w14:paraId="40B55E7D" w14:textId="77777777" w:rsidR="00083A2B" w:rsidRDefault="00083A2B">
            <w:pPr>
              <w:pStyle w:val="TableStyle"/>
              <w:jc w:val="center"/>
            </w:pPr>
          </w:p>
        </w:tc>
        <w:tc>
          <w:tcPr>
            <w:tcW w:w="2035" w:type="dxa"/>
          </w:tcPr>
          <w:p w14:paraId="08F6B4CF" w14:textId="77777777" w:rsidR="00083A2B" w:rsidRDefault="00083A2B">
            <w:pPr>
              <w:pStyle w:val="TableStyle"/>
            </w:pPr>
          </w:p>
        </w:tc>
        <w:tc>
          <w:tcPr>
            <w:tcW w:w="595" w:type="dxa"/>
          </w:tcPr>
          <w:p w14:paraId="7B83230A" w14:textId="77777777" w:rsidR="00083A2B" w:rsidRDefault="00083A2B">
            <w:pPr>
              <w:pStyle w:val="TableStyle"/>
            </w:pPr>
          </w:p>
        </w:tc>
        <w:tc>
          <w:tcPr>
            <w:tcW w:w="1570" w:type="dxa"/>
          </w:tcPr>
          <w:p w14:paraId="70E43F86" w14:textId="77777777" w:rsidR="00083A2B" w:rsidRDefault="00083A2B">
            <w:pPr>
              <w:pStyle w:val="TableStyle"/>
            </w:pPr>
          </w:p>
        </w:tc>
        <w:tc>
          <w:tcPr>
            <w:tcW w:w="283" w:type="dxa"/>
          </w:tcPr>
          <w:p w14:paraId="7F65F27C" w14:textId="77777777" w:rsidR="00083A2B" w:rsidRDefault="00083A2B">
            <w:pPr>
              <w:pStyle w:val="TableStyle"/>
              <w:jc w:val="center"/>
            </w:pPr>
          </w:p>
        </w:tc>
        <w:tc>
          <w:tcPr>
            <w:tcW w:w="283" w:type="dxa"/>
          </w:tcPr>
          <w:p w14:paraId="0514742A" w14:textId="77777777" w:rsidR="00083A2B" w:rsidRDefault="00083A2B">
            <w:pPr>
              <w:pStyle w:val="TableStyle"/>
              <w:jc w:val="center"/>
            </w:pPr>
          </w:p>
        </w:tc>
        <w:tc>
          <w:tcPr>
            <w:tcW w:w="283" w:type="dxa"/>
          </w:tcPr>
          <w:p w14:paraId="7CB91F22" w14:textId="77777777" w:rsidR="00083A2B" w:rsidRDefault="007C4FE9">
            <w:pPr>
              <w:pStyle w:val="TableStyle"/>
              <w:jc w:val="center"/>
            </w:pPr>
            <w:r>
              <w:rPr>
                <w:noProof/>
              </w:rPr>
              <w:t>1</w:t>
            </w:r>
          </w:p>
        </w:tc>
        <w:tc>
          <w:tcPr>
            <w:tcW w:w="283" w:type="dxa"/>
          </w:tcPr>
          <w:p w14:paraId="64EC5E2D" w14:textId="77777777" w:rsidR="00083A2B" w:rsidRDefault="00083A2B">
            <w:pPr>
              <w:pStyle w:val="TableStyle"/>
              <w:jc w:val="center"/>
            </w:pPr>
          </w:p>
        </w:tc>
        <w:tc>
          <w:tcPr>
            <w:tcW w:w="283" w:type="dxa"/>
          </w:tcPr>
          <w:p w14:paraId="5AE5C3E1" w14:textId="77777777" w:rsidR="00083A2B" w:rsidRDefault="00083A2B">
            <w:pPr>
              <w:pStyle w:val="TableStyle"/>
              <w:jc w:val="center"/>
            </w:pPr>
          </w:p>
        </w:tc>
        <w:tc>
          <w:tcPr>
            <w:tcW w:w="283" w:type="dxa"/>
          </w:tcPr>
          <w:p w14:paraId="3B987F48" w14:textId="77777777" w:rsidR="00083A2B" w:rsidRDefault="00083A2B">
            <w:pPr>
              <w:pStyle w:val="TableStyle"/>
              <w:jc w:val="center"/>
            </w:pPr>
          </w:p>
        </w:tc>
        <w:tc>
          <w:tcPr>
            <w:tcW w:w="283" w:type="dxa"/>
          </w:tcPr>
          <w:p w14:paraId="6457C040" w14:textId="77777777" w:rsidR="00083A2B" w:rsidRDefault="00083A2B">
            <w:pPr>
              <w:pStyle w:val="TableStyle"/>
              <w:jc w:val="center"/>
            </w:pPr>
          </w:p>
        </w:tc>
        <w:tc>
          <w:tcPr>
            <w:tcW w:w="283" w:type="dxa"/>
          </w:tcPr>
          <w:p w14:paraId="157741F3" w14:textId="77777777" w:rsidR="00083A2B" w:rsidRDefault="00083A2B">
            <w:pPr>
              <w:pStyle w:val="TableStyle"/>
              <w:jc w:val="center"/>
            </w:pPr>
          </w:p>
        </w:tc>
        <w:tc>
          <w:tcPr>
            <w:tcW w:w="1945" w:type="dxa"/>
          </w:tcPr>
          <w:p w14:paraId="1B29D3EE" w14:textId="77777777" w:rsidR="00083A2B" w:rsidRDefault="007C4FE9">
            <w:pPr>
              <w:pStyle w:val="TableStyle"/>
            </w:pPr>
            <w:r>
              <w:rPr>
                <w:noProof/>
              </w:rPr>
              <w:t>Incoming Instruction Number</w:t>
            </w:r>
          </w:p>
        </w:tc>
      </w:tr>
      <w:tr w:rsidR="00083A2B" w14:paraId="7888E178" w14:textId="77777777">
        <w:trPr>
          <w:cantSplit/>
        </w:trPr>
        <w:tc>
          <w:tcPr>
            <w:tcW w:w="624" w:type="dxa"/>
          </w:tcPr>
          <w:p w14:paraId="4FE2A6AC" w14:textId="77777777" w:rsidR="00083A2B" w:rsidRDefault="00083A2B">
            <w:pPr>
              <w:pStyle w:val="TableStyle"/>
              <w:jc w:val="center"/>
            </w:pPr>
          </w:p>
        </w:tc>
        <w:tc>
          <w:tcPr>
            <w:tcW w:w="2035" w:type="dxa"/>
          </w:tcPr>
          <w:p w14:paraId="4520ED80" w14:textId="77777777" w:rsidR="00083A2B" w:rsidRDefault="00083A2B">
            <w:pPr>
              <w:pStyle w:val="TableStyle"/>
            </w:pPr>
          </w:p>
        </w:tc>
        <w:tc>
          <w:tcPr>
            <w:tcW w:w="595" w:type="dxa"/>
          </w:tcPr>
          <w:p w14:paraId="1B441940" w14:textId="77777777" w:rsidR="00083A2B" w:rsidRDefault="00083A2B">
            <w:pPr>
              <w:pStyle w:val="TableStyle"/>
            </w:pPr>
          </w:p>
        </w:tc>
        <w:tc>
          <w:tcPr>
            <w:tcW w:w="1570" w:type="dxa"/>
          </w:tcPr>
          <w:p w14:paraId="1E89663F" w14:textId="77777777" w:rsidR="00083A2B" w:rsidRDefault="00083A2B">
            <w:pPr>
              <w:pStyle w:val="TableStyle"/>
            </w:pPr>
          </w:p>
        </w:tc>
        <w:tc>
          <w:tcPr>
            <w:tcW w:w="283" w:type="dxa"/>
          </w:tcPr>
          <w:p w14:paraId="182448FE" w14:textId="77777777" w:rsidR="00083A2B" w:rsidRDefault="00083A2B">
            <w:pPr>
              <w:pStyle w:val="TableStyle"/>
              <w:jc w:val="center"/>
            </w:pPr>
          </w:p>
        </w:tc>
        <w:tc>
          <w:tcPr>
            <w:tcW w:w="283" w:type="dxa"/>
          </w:tcPr>
          <w:p w14:paraId="43110467" w14:textId="77777777" w:rsidR="00083A2B" w:rsidRDefault="00083A2B">
            <w:pPr>
              <w:pStyle w:val="TableStyle"/>
              <w:jc w:val="center"/>
            </w:pPr>
          </w:p>
        </w:tc>
        <w:tc>
          <w:tcPr>
            <w:tcW w:w="283" w:type="dxa"/>
          </w:tcPr>
          <w:p w14:paraId="7EE2ABDF" w14:textId="77777777" w:rsidR="00083A2B" w:rsidRDefault="007C4FE9">
            <w:pPr>
              <w:pStyle w:val="TableStyle"/>
              <w:jc w:val="center"/>
            </w:pPr>
            <w:r>
              <w:rPr>
                <w:noProof/>
              </w:rPr>
              <w:t>1</w:t>
            </w:r>
          </w:p>
        </w:tc>
        <w:tc>
          <w:tcPr>
            <w:tcW w:w="283" w:type="dxa"/>
          </w:tcPr>
          <w:p w14:paraId="58E87CA7" w14:textId="77777777" w:rsidR="00083A2B" w:rsidRDefault="00083A2B">
            <w:pPr>
              <w:pStyle w:val="TableStyle"/>
              <w:jc w:val="center"/>
            </w:pPr>
          </w:p>
        </w:tc>
        <w:tc>
          <w:tcPr>
            <w:tcW w:w="283" w:type="dxa"/>
          </w:tcPr>
          <w:p w14:paraId="6A02E935" w14:textId="77777777" w:rsidR="00083A2B" w:rsidRDefault="00083A2B">
            <w:pPr>
              <w:pStyle w:val="TableStyle"/>
              <w:jc w:val="center"/>
            </w:pPr>
          </w:p>
        </w:tc>
        <w:tc>
          <w:tcPr>
            <w:tcW w:w="283" w:type="dxa"/>
          </w:tcPr>
          <w:p w14:paraId="0CB98E98" w14:textId="77777777" w:rsidR="00083A2B" w:rsidRDefault="00083A2B">
            <w:pPr>
              <w:pStyle w:val="TableStyle"/>
              <w:jc w:val="center"/>
            </w:pPr>
          </w:p>
        </w:tc>
        <w:tc>
          <w:tcPr>
            <w:tcW w:w="283" w:type="dxa"/>
          </w:tcPr>
          <w:p w14:paraId="45A005C1" w14:textId="77777777" w:rsidR="00083A2B" w:rsidRDefault="00083A2B">
            <w:pPr>
              <w:pStyle w:val="TableStyle"/>
              <w:jc w:val="center"/>
            </w:pPr>
          </w:p>
        </w:tc>
        <w:tc>
          <w:tcPr>
            <w:tcW w:w="283" w:type="dxa"/>
          </w:tcPr>
          <w:p w14:paraId="2709A138" w14:textId="77777777" w:rsidR="00083A2B" w:rsidRDefault="00083A2B">
            <w:pPr>
              <w:pStyle w:val="TableStyle"/>
              <w:jc w:val="center"/>
            </w:pPr>
          </w:p>
        </w:tc>
        <w:tc>
          <w:tcPr>
            <w:tcW w:w="1945" w:type="dxa"/>
          </w:tcPr>
          <w:p w14:paraId="377AAE98" w14:textId="77777777" w:rsidR="00083A2B" w:rsidRDefault="007C4FE9">
            <w:pPr>
              <w:pStyle w:val="TableStyle"/>
            </w:pPr>
            <w:r>
              <w:rPr>
                <w:noProof/>
              </w:rPr>
              <w:t>MPAN Core</w:t>
            </w:r>
          </w:p>
        </w:tc>
      </w:tr>
      <w:tr w:rsidR="00083A2B" w14:paraId="1F0624E9" w14:textId="77777777">
        <w:trPr>
          <w:cantSplit/>
        </w:trPr>
        <w:tc>
          <w:tcPr>
            <w:tcW w:w="624" w:type="dxa"/>
          </w:tcPr>
          <w:p w14:paraId="363EBA25" w14:textId="77777777" w:rsidR="00083A2B" w:rsidRDefault="00083A2B">
            <w:pPr>
              <w:pStyle w:val="TableStyle"/>
              <w:jc w:val="center"/>
            </w:pPr>
          </w:p>
        </w:tc>
        <w:tc>
          <w:tcPr>
            <w:tcW w:w="2035" w:type="dxa"/>
          </w:tcPr>
          <w:p w14:paraId="1F77F988" w14:textId="77777777" w:rsidR="00083A2B" w:rsidRDefault="00083A2B">
            <w:pPr>
              <w:pStyle w:val="TableStyle"/>
            </w:pPr>
          </w:p>
        </w:tc>
        <w:tc>
          <w:tcPr>
            <w:tcW w:w="595" w:type="dxa"/>
          </w:tcPr>
          <w:p w14:paraId="58AC92F2" w14:textId="77777777" w:rsidR="00083A2B" w:rsidRDefault="00083A2B">
            <w:pPr>
              <w:pStyle w:val="TableStyle"/>
            </w:pPr>
          </w:p>
        </w:tc>
        <w:tc>
          <w:tcPr>
            <w:tcW w:w="1570" w:type="dxa"/>
          </w:tcPr>
          <w:p w14:paraId="6F8E451F" w14:textId="77777777" w:rsidR="00083A2B" w:rsidRDefault="00083A2B">
            <w:pPr>
              <w:pStyle w:val="TableStyle"/>
            </w:pPr>
          </w:p>
        </w:tc>
        <w:tc>
          <w:tcPr>
            <w:tcW w:w="283" w:type="dxa"/>
          </w:tcPr>
          <w:p w14:paraId="3FFEB617" w14:textId="77777777" w:rsidR="00083A2B" w:rsidRDefault="00083A2B">
            <w:pPr>
              <w:pStyle w:val="TableStyle"/>
              <w:jc w:val="center"/>
            </w:pPr>
          </w:p>
        </w:tc>
        <w:tc>
          <w:tcPr>
            <w:tcW w:w="283" w:type="dxa"/>
          </w:tcPr>
          <w:p w14:paraId="299C65B3" w14:textId="77777777" w:rsidR="00083A2B" w:rsidRDefault="00083A2B">
            <w:pPr>
              <w:pStyle w:val="TableStyle"/>
              <w:jc w:val="center"/>
            </w:pPr>
          </w:p>
        </w:tc>
        <w:tc>
          <w:tcPr>
            <w:tcW w:w="283" w:type="dxa"/>
          </w:tcPr>
          <w:p w14:paraId="6FF65998" w14:textId="77777777" w:rsidR="00083A2B" w:rsidRDefault="007C4FE9">
            <w:pPr>
              <w:pStyle w:val="TableStyle"/>
              <w:jc w:val="center"/>
            </w:pPr>
            <w:r>
              <w:rPr>
                <w:noProof/>
              </w:rPr>
              <w:t>1</w:t>
            </w:r>
          </w:p>
        </w:tc>
        <w:tc>
          <w:tcPr>
            <w:tcW w:w="283" w:type="dxa"/>
          </w:tcPr>
          <w:p w14:paraId="58D806B1" w14:textId="77777777" w:rsidR="00083A2B" w:rsidRDefault="00083A2B">
            <w:pPr>
              <w:pStyle w:val="TableStyle"/>
              <w:jc w:val="center"/>
            </w:pPr>
          </w:p>
        </w:tc>
        <w:tc>
          <w:tcPr>
            <w:tcW w:w="283" w:type="dxa"/>
          </w:tcPr>
          <w:p w14:paraId="7285927C" w14:textId="77777777" w:rsidR="00083A2B" w:rsidRDefault="00083A2B">
            <w:pPr>
              <w:pStyle w:val="TableStyle"/>
              <w:jc w:val="center"/>
            </w:pPr>
          </w:p>
        </w:tc>
        <w:tc>
          <w:tcPr>
            <w:tcW w:w="283" w:type="dxa"/>
          </w:tcPr>
          <w:p w14:paraId="09518541" w14:textId="77777777" w:rsidR="00083A2B" w:rsidRDefault="00083A2B">
            <w:pPr>
              <w:pStyle w:val="TableStyle"/>
              <w:jc w:val="center"/>
            </w:pPr>
          </w:p>
        </w:tc>
        <w:tc>
          <w:tcPr>
            <w:tcW w:w="283" w:type="dxa"/>
          </w:tcPr>
          <w:p w14:paraId="1771B8CD" w14:textId="77777777" w:rsidR="00083A2B" w:rsidRDefault="00083A2B">
            <w:pPr>
              <w:pStyle w:val="TableStyle"/>
              <w:jc w:val="center"/>
            </w:pPr>
          </w:p>
        </w:tc>
        <w:tc>
          <w:tcPr>
            <w:tcW w:w="283" w:type="dxa"/>
          </w:tcPr>
          <w:p w14:paraId="00CB4E11" w14:textId="77777777" w:rsidR="00083A2B" w:rsidRDefault="00083A2B">
            <w:pPr>
              <w:pStyle w:val="TableStyle"/>
              <w:jc w:val="center"/>
            </w:pPr>
          </w:p>
        </w:tc>
        <w:tc>
          <w:tcPr>
            <w:tcW w:w="1945" w:type="dxa"/>
          </w:tcPr>
          <w:p w14:paraId="127EA17E" w14:textId="77777777" w:rsidR="00083A2B" w:rsidRDefault="007C4FE9">
            <w:pPr>
              <w:pStyle w:val="TableStyle"/>
            </w:pPr>
            <w:r>
              <w:rPr>
                <w:noProof/>
              </w:rPr>
              <w:t>BM Unit Id</w:t>
            </w:r>
          </w:p>
        </w:tc>
      </w:tr>
      <w:tr w:rsidR="00083A2B" w14:paraId="6190D5B3" w14:textId="77777777">
        <w:trPr>
          <w:cantSplit/>
        </w:trPr>
        <w:tc>
          <w:tcPr>
            <w:tcW w:w="624" w:type="dxa"/>
          </w:tcPr>
          <w:p w14:paraId="49C2BE39" w14:textId="77777777" w:rsidR="00083A2B" w:rsidRDefault="00083A2B">
            <w:pPr>
              <w:pStyle w:val="TableStyle"/>
              <w:jc w:val="center"/>
            </w:pPr>
          </w:p>
        </w:tc>
        <w:tc>
          <w:tcPr>
            <w:tcW w:w="2035" w:type="dxa"/>
          </w:tcPr>
          <w:p w14:paraId="4F085C0C" w14:textId="77777777" w:rsidR="00083A2B" w:rsidRDefault="00083A2B">
            <w:pPr>
              <w:pStyle w:val="TableStyle"/>
            </w:pPr>
          </w:p>
        </w:tc>
        <w:tc>
          <w:tcPr>
            <w:tcW w:w="595" w:type="dxa"/>
          </w:tcPr>
          <w:p w14:paraId="0EC01786" w14:textId="77777777" w:rsidR="00083A2B" w:rsidRDefault="00083A2B">
            <w:pPr>
              <w:pStyle w:val="TableStyle"/>
            </w:pPr>
          </w:p>
        </w:tc>
        <w:tc>
          <w:tcPr>
            <w:tcW w:w="1570" w:type="dxa"/>
          </w:tcPr>
          <w:p w14:paraId="7A531704" w14:textId="77777777" w:rsidR="00083A2B" w:rsidRDefault="00083A2B">
            <w:pPr>
              <w:pStyle w:val="TableStyle"/>
            </w:pPr>
          </w:p>
        </w:tc>
        <w:tc>
          <w:tcPr>
            <w:tcW w:w="283" w:type="dxa"/>
          </w:tcPr>
          <w:p w14:paraId="60A6DC27" w14:textId="77777777" w:rsidR="00083A2B" w:rsidRDefault="00083A2B">
            <w:pPr>
              <w:pStyle w:val="TableStyle"/>
              <w:jc w:val="center"/>
            </w:pPr>
          </w:p>
        </w:tc>
        <w:tc>
          <w:tcPr>
            <w:tcW w:w="283" w:type="dxa"/>
          </w:tcPr>
          <w:p w14:paraId="7C58ACFD" w14:textId="77777777" w:rsidR="00083A2B" w:rsidRDefault="00083A2B">
            <w:pPr>
              <w:pStyle w:val="TableStyle"/>
              <w:jc w:val="center"/>
            </w:pPr>
          </w:p>
        </w:tc>
        <w:tc>
          <w:tcPr>
            <w:tcW w:w="283" w:type="dxa"/>
          </w:tcPr>
          <w:p w14:paraId="70F16A88" w14:textId="77777777" w:rsidR="00083A2B" w:rsidRDefault="007C4FE9">
            <w:pPr>
              <w:pStyle w:val="TableStyle"/>
              <w:jc w:val="center"/>
            </w:pPr>
            <w:r>
              <w:rPr>
                <w:noProof/>
              </w:rPr>
              <w:t>1</w:t>
            </w:r>
          </w:p>
        </w:tc>
        <w:tc>
          <w:tcPr>
            <w:tcW w:w="283" w:type="dxa"/>
          </w:tcPr>
          <w:p w14:paraId="7890D0B9" w14:textId="77777777" w:rsidR="00083A2B" w:rsidRDefault="00083A2B">
            <w:pPr>
              <w:pStyle w:val="TableStyle"/>
              <w:jc w:val="center"/>
            </w:pPr>
          </w:p>
        </w:tc>
        <w:tc>
          <w:tcPr>
            <w:tcW w:w="283" w:type="dxa"/>
          </w:tcPr>
          <w:p w14:paraId="66A44A02" w14:textId="77777777" w:rsidR="00083A2B" w:rsidRDefault="00083A2B">
            <w:pPr>
              <w:pStyle w:val="TableStyle"/>
              <w:jc w:val="center"/>
            </w:pPr>
          </w:p>
        </w:tc>
        <w:tc>
          <w:tcPr>
            <w:tcW w:w="283" w:type="dxa"/>
          </w:tcPr>
          <w:p w14:paraId="47B811DB" w14:textId="77777777" w:rsidR="00083A2B" w:rsidRDefault="00083A2B">
            <w:pPr>
              <w:pStyle w:val="TableStyle"/>
              <w:jc w:val="center"/>
            </w:pPr>
          </w:p>
        </w:tc>
        <w:tc>
          <w:tcPr>
            <w:tcW w:w="283" w:type="dxa"/>
          </w:tcPr>
          <w:p w14:paraId="7B91E44F" w14:textId="77777777" w:rsidR="00083A2B" w:rsidRDefault="00083A2B">
            <w:pPr>
              <w:pStyle w:val="TableStyle"/>
              <w:jc w:val="center"/>
            </w:pPr>
          </w:p>
        </w:tc>
        <w:tc>
          <w:tcPr>
            <w:tcW w:w="283" w:type="dxa"/>
          </w:tcPr>
          <w:p w14:paraId="26F09E2A" w14:textId="77777777" w:rsidR="00083A2B" w:rsidRDefault="00083A2B">
            <w:pPr>
              <w:pStyle w:val="TableStyle"/>
              <w:jc w:val="center"/>
            </w:pPr>
          </w:p>
        </w:tc>
        <w:tc>
          <w:tcPr>
            <w:tcW w:w="1945" w:type="dxa"/>
          </w:tcPr>
          <w:p w14:paraId="77F087A6" w14:textId="77777777" w:rsidR="00083A2B" w:rsidRDefault="007C4FE9">
            <w:pPr>
              <w:pStyle w:val="TableStyle"/>
            </w:pPr>
            <w:r>
              <w:rPr>
                <w:noProof/>
              </w:rPr>
              <w:t>Effective from Settlement Date {MSBMU}</w:t>
            </w:r>
          </w:p>
        </w:tc>
      </w:tr>
    </w:tbl>
    <w:p w14:paraId="0C633189" w14:textId="77777777" w:rsidR="00083A2B" w:rsidRDefault="00083A2B">
      <w:pPr>
        <w:sectPr w:rsidR="00083A2B">
          <w:type w:val="continuous"/>
          <w:pgSz w:w="12240" w:h="15840"/>
          <w:pgMar w:top="1440" w:right="1800" w:bottom="1440" w:left="1800" w:header="708" w:footer="708" w:gutter="0"/>
          <w:cols w:space="708"/>
          <w:docGrid w:linePitch="360"/>
        </w:sectPr>
      </w:pPr>
    </w:p>
    <w:p w14:paraId="547011C3"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5976694" w14:textId="77777777">
        <w:tc>
          <w:tcPr>
            <w:tcW w:w="1814" w:type="dxa"/>
          </w:tcPr>
          <w:p w14:paraId="6A663A22" w14:textId="77777777" w:rsidR="00083A2B" w:rsidRDefault="007C4FE9">
            <w:pPr>
              <w:pStyle w:val="Fieldtitle"/>
              <w:rPr>
                <w:sz w:val="20"/>
              </w:rPr>
            </w:pPr>
            <w:r>
              <w:rPr>
                <w:sz w:val="20"/>
              </w:rPr>
              <w:t>Notes:</w:t>
            </w:r>
          </w:p>
        </w:tc>
        <w:tc>
          <w:tcPr>
            <w:tcW w:w="6803" w:type="dxa"/>
          </w:tcPr>
          <w:p w14:paraId="6ED11173" w14:textId="77777777" w:rsidR="00083A2B" w:rsidRDefault="00083A2B">
            <w:pPr>
              <w:rPr>
                <w:sz w:val="20"/>
                <w:szCs w:val="20"/>
              </w:rPr>
            </w:pPr>
          </w:p>
        </w:tc>
      </w:tr>
    </w:tbl>
    <w:p w14:paraId="7C473B11" w14:textId="77777777" w:rsidR="00083A2B" w:rsidRDefault="00083A2B">
      <w:pPr>
        <w:sectPr w:rsidR="00083A2B">
          <w:type w:val="continuous"/>
          <w:pgSz w:w="12240" w:h="15840"/>
          <w:pgMar w:top="1440" w:right="1800" w:bottom="1440" w:left="1800" w:header="708" w:footer="708" w:gutter="0"/>
          <w:cols w:space="708"/>
          <w:docGrid w:linePitch="360"/>
        </w:sectPr>
      </w:pPr>
    </w:p>
    <w:p w14:paraId="53B1EC51"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7BBD6DF" w14:textId="77777777">
        <w:trPr>
          <w:cantSplit/>
          <w:tblHeader/>
        </w:trPr>
        <w:tc>
          <w:tcPr>
            <w:tcW w:w="1559" w:type="dxa"/>
          </w:tcPr>
          <w:p w14:paraId="6BC3C40D" w14:textId="77777777" w:rsidR="00083A2B" w:rsidRDefault="007C4FE9">
            <w:pPr>
              <w:pStyle w:val="TableStyle"/>
              <w:keepNext/>
              <w:jc w:val="center"/>
              <w:rPr>
                <w:b/>
              </w:rPr>
            </w:pPr>
            <w:r>
              <w:rPr>
                <w:b/>
              </w:rPr>
              <w:t>Catalogue release change takes effect</w:t>
            </w:r>
          </w:p>
        </w:tc>
        <w:tc>
          <w:tcPr>
            <w:tcW w:w="585" w:type="dxa"/>
          </w:tcPr>
          <w:p w14:paraId="504524C0" w14:textId="77777777" w:rsidR="00083A2B" w:rsidRDefault="007C4FE9">
            <w:pPr>
              <w:pStyle w:val="TableStyle"/>
              <w:keepNext/>
              <w:jc w:val="center"/>
              <w:rPr>
                <w:b/>
              </w:rPr>
            </w:pPr>
            <w:r>
              <w:rPr>
                <w:b/>
              </w:rPr>
              <w:t>CP No.</w:t>
            </w:r>
          </w:p>
        </w:tc>
        <w:tc>
          <w:tcPr>
            <w:tcW w:w="6494" w:type="dxa"/>
          </w:tcPr>
          <w:p w14:paraId="079FC7AC" w14:textId="77777777" w:rsidR="00083A2B" w:rsidRDefault="007C4FE9">
            <w:pPr>
              <w:pStyle w:val="TableStyle"/>
              <w:keepNext/>
              <w:rPr>
                <w:b/>
              </w:rPr>
            </w:pPr>
            <w:r>
              <w:rPr>
                <w:b/>
              </w:rPr>
              <w:t>Brief description of the change and its reason</w:t>
            </w:r>
          </w:p>
        </w:tc>
      </w:tr>
      <w:tr w:rsidR="00083A2B" w14:paraId="66C826B9" w14:textId="77777777">
        <w:trPr>
          <w:cantSplit/>
        </w:trPr>
        <w:tc>
          <w:tcPr>
            <w:tcW w:w="1559" w:type="dxa"/>
          </w:tcPr>
          <w:p w14:paraId="1C2EE422" w14:textId="77777777" w:rsidR="00083A2B" w:rsidRDefault="007C4FE9">
            <w:pPr>
              <w:pStyle w:val="TableStyle"/>
              <w:keepNext/>
              <w:jc w:val="center"/>
            </w:pPr>
            <w:r>
              <w:t xml:space="preserve">Version </w:t>
            </w:r>
            <w:r>
              <w:rPr>
                <w:noProof/>
              </w:rPr>
              <w:t>5.1</w:t>
            </w:r>
          </w:p>
        </w:tc>
        <w:tc>
          <w:tcPr>
            <w:tcW w:w="585" w:type="dxa"/>
          </w:tcPr>
          <w:p w14:paraId="4DF2ABE4" w14:textId="77777777" w:rsidR="00083A2B" w:rsidRDefault="007C4FE9">
            <w:pPr>
              <w:pStyle w:val="TableStyle"/>
              <w:keepNext/>
              <w:jc w:val="center"/>
            </w:pPr>
            <w:r>
              <w:rPr>
                <w:noProof/>
              </w:rPr>
              <w:t>3056</w:t>
            </w:r>
          </w:p>
        </w:tc>
        <w:tc>
          <w:tcPr>
            <w:tcW w:w="6494" w:type="dxa"/>
          </w:tcPr>
          <w:p w14:paraId="71B924DD" w14:textId="77777777" w:rsidR="00083A2B" w:rsidRDefault="007C4FE9">
            <w:pPr>
              <w:pStyle w:val="TableStyle"/>
              <w:keepNext/>
            </w:pPr>
            <w:r>
              <w:rPr>
                <w:noProof/>
              </w:rPr>
              <w:t>New Data Flow created.</w:t>
            </w:r>
          </w:p>
        </w:tc>
      </w:tr>
    </w:tbl>
    <w:p w14:paraId="27826B8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22A5D39" w14:textId="77777777">
        <w:tc>
          <w:tcPr>
            <w:tcW w:w="1814" w:type="dxa"/>
            <w:vAlign w:val="center"/>
          </w:tcPr>
          <w:p w14:paraId="516448ED" w14:textId="77777777" w:rsidR="00083A2B" w:rsidRDefault="007C4FE9">
            <w:pPr>
              <w:pStyle w:val="Fieldtitle"/>
              <w:rPr>
                <w:sz w:val="20"/>
              </w:rPr>
            </w:pPr>
            <w:r>
              <w:rPr>
                <w:sz w:val="20"/>
              </w:rPr>
              <w:lastRenderedPageBreak/>
              <w:t>Flow Name:</w:t>
            </w:r>
          </w:p>
        </w:tc>
        <w:tc>
          <w:tcPr>
            <w:tcW w:w="6803" w:type="dxa"/>
            <w:vAlign w:val="center"/>
          </w:tcPr>
          <w:p w14:paraId="0F4E83FE" w14:textId="77777777" w:rsidR="00083A2B" w:rsidRDefault="007C4FE9">
            <w:pPr>
              <w:pStyle w:val="Flowtitle"/>
            </w:pPr>
            <w:r>
              <w:rPr>
                <w:noProof/>
              </w:rPr>
              <w:t>Rejection of BM Unit Allocation</w:t>
            </w:r>
          </w:p>
        </w:tc>
      </w:tr>
      <w:tr w:rsidR="00083A2B" w14:paraId="40FD580B" w14:textId="77777777">
        <w:tc>
          <w:tcPr>
            <w:tcW w:w="1814" w:type="dxa"/>
            <w:vAlign w:val="center"/>
          </w:tcPr>
          <w:p w14:paraId="3E472528" w14:textId="77777777" w:rsidR="00083A2B" w:rsidRDefault="007C4FE9">
            <w:pPr>
              <w:pStyle w:val="Fieldtitle"/>
              <w:rPr>
                <w:sz w:val="20"/>
              </w:rPr>
            </w:pPr>
            <w:r>
              <w:rPr>
                <w:sz w:val="20"/>
              </w:rPr>
              <w:t>Flow Description:</w:t>
            </w:r>
          </w:p>
        </w:tc>
        <w:tc>
          <w:tcPr>
            <w:tcW w:w="6803" w:type="dxa"/>
            <w:vAlign w:val="center"/>
          </w:tcPr>
          <w:p w14:paraId="4A693404" w14:textId="77777777" w:rsidR="00083A2B" w:rsidRDefault="007C4FE9">
            <w:pPr>
              <w:rPr>
                <w:sz w:val="20"/>
                <w:szCs w:val="20"/>
                <w:lang w:val="en-GB"/>
              </w:rPr>
            </w:pPr>
            <w:r>
              <w:rPr>
                <w:noProof/>
                <w:sz w:val="20"/>
                <w:szCs w:val="20"/>
                <w:lang w:val="en-GB"/>
              </w:rPr>
              <w:t xml:space="preserve">Notification to the Supplier that the BM Unit allocation has been rejected  and giving the reason for </w:t>
            </w:r>
            <w:proofErr w:type="gramStart"/>
            <w:r>
              <w:rPr>
                <w:noProof/>
                <w:sz w:val="20"/>
                <w:szCs w:val="20"/>
                <w:lang w:val="en-GB"/>
              </w:rPr>
              <w:t>rejection.</w:t>
            </w:r>
            <w:r>
              <w:rPr>
                <w:sz w:val="20"/>
                <w:szCs w:val="20"/>
                <w:lang w:val="en-GB"/>
              </w:rPr>
              <w:t>.</w:t>
            </w:r>
            <w:proofErr w:type="gramEnd"/>
          </w:p>
        </w:tc>
      </w:tr>
      <w:tr w:rsidR="00083A2B" w14:paraId="1F1EAA18" w14:textId="77777777">
        <w:tc>
          <w:tcPr>
            <w:tcW w:w="1814" w:type="dxa"/>
            <w:vAlign w:val="center"/>
          </w:tcPr>
          <w:p w14:paraId="522768A0" w14:textId="77777777" w:rsidR="00083A2B" w:rsidRDefault="007C4FE9">
            <w:pPr>
              <w:pStyle w:val="Fieldtitle"/>
              <w:rPr>
                <w:sz w:val="20"/>
              </w:rPr>
            </w:pPr>
            <w:r>
              <w:rPr>
                <w:sz w:val="20"/>
              </w:rPr>
              <w:t>Flow Ownership:</w:t>
            </w:r>
          </w:p>
        </w:tc>
        <w:tc>
          <w:tcPr>
            <w:tcW w:w="6803" w:type="dxa"/>
            <w:vAlign w:val="center"/>
          </w:tcPr>
          <w:p w14:paraId="4CE598AB" w14:textId="77777777" w:rsidR="00083A2B" w:rsidRDefault="007C4FE9">
            <w:pPr>
              <w:rPr>
                <w:sz w:val="20"/>
                <w:szCs w:val="20"/>
                <w:lang w:val="en-GB"/>
              </w:rPr>
            </w:pPr>
            <w:r>
              <w:rPr>
                <w:noProof/>
                <w:sz w:val="20"/>
                <w:szCs w:val="20"/>
                <w:lang w:val="en-GB"/>
              </w:rPr>
              <w:t>MRA</w:t>
            </w:r>
          </w:p>
        </w:tc>
      </w:tr>
    </w:tbl>
    <w:p w14:paraId="7670299E"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70B9EC91" w14:textId="77777777">
        <w:tc>
          <w:tcPr>
            <w:tcW w:w="3685" w:type="dxa"/>
          </w:tcPr>
          <w:p w14:paraId="47F97681" w14:textId="77777777" w:rsidR="00083A2B" w:rsidRDefault="007C4FE9">
            <w:pPr>
              <w:spacing w:before="20" w:after="20"/>
              <w:rPr>
                <w:b/>
                <w:sz w:val="20"/>
                <w:szCs w:val="20"/>
                <w:lang w:val="en-GB"/>
              </w:rPr>
            </w:pPr>
            <w:r>
              <w:rPr>
                <w:b/>
                <w:sz w:val="20"/>
                <w:szCs w:val="20"/>
                <w:lang w:val="en-GB"/>
              </w:rPr>
              <w:t>From</w:t>
            </w:r>
          </w:p>
        </w:tc>
        <w:tc>
          <w:tcPr>
            <w:tcW w:w="3685" w:type="dxa"/>
          </w:tcPr>
          <w:p w14:paraId="4844001D" w14:textId="77777777" w:rsidR="00083A2B" w:rsidRDefault="007C4FE9">
            <w:pPr>
              <w:spacing w:before="20" w:after="20"/>
              <w:rPr>
                <w:b/>
                <w:sz w:val="20"/>
                <w:szCs w:val="20"/>
                <w:lang w:val="en-GB"/>
              </w:rPr>
            </w:pPr>
            <w:r>
              <w:rPr>
                <w:b/>
                <w:sz w:val="20"/>
                <w:szCs w:val="20"/>
                <w:lang w:val="en-GB"/>
              </w:rPr>
              <w:t>To</w:t>
            </w:r>
          </w:p>
        </w:tc>
        <w:tc>
          <w:tcPr>
            <w:tcW w:w="1100" w:type="dxa"/>
          </w:tcPr>
          <w:p w14:paraId="73C53CC9" w14:textId="77777777" w:rsidR="00083A2B" w:rsidRDefault="007C4FE9">
            <w:pPr>
              <w:spacing w:before="20" w:after="20"/>
              <w:jc w:val="center"/>
              <w:rPr>
                <w:b/>
                <w:sz w:val="20"/>
                <w:szCs w:val="20"/>
                <w:lang w:val="en-GB"/>
              </w:rPr>
            </w:pPr>
            <w:r>
              <w:rPr>
                <w:b/>
                <w:sz w:val="20"/>
                <w:szCs w:val="20"/>
                <w:lang w:val="en-GB"/>
              </w:rPr>
              <w:t>Version</w:t>
            </w:r>
          </w:p>
        </w:tc>
      </w:tr>
      <w:tr w:rsidR="00083A2B" w14:paraId="3A4325F8" w14:textId="77777777">
        <w:tc>
          <w:tcPr>
            <w:tcW w:w="3685" w:type="dxa"/>
          </w:tcPr>
          <w:p w14:paraId="27B57921" w14:textId="77777777" w:rsidR="00083A2B" w:rsidRDefault="007C4FE9">
            <w:pPr>
              <w:spacing w:before="20" w:after="20"/>
              <w:rPr>
                <w:sz w:val="20"/>
                <w:szCs w:val="20"/>
                <w:lang w:val="en-GB"/>
              </w:rPr>
            </w:pPr>
            <w:r>
              <w:rPr>
                <w:noProof/>
                <w:sz w:val="20"/>
                <w:szCs w:val="20"/>
                <w:lang w:val="en-GB"/>
              </w:rPr>
              <w:t>HHDA</w:t>
            </w:r>
          </w:p>
        </w:tc>
        <w:tc>
          <w:tcPr>
            <w:tcW w:w="3685" w:type="dxa"/>
          </w:tcPr>
          <w:p w14:paraId="77F4A39A" w14:textId="77777777" w:rsidR="00083A2B" w:rsidRDefault="007C4FE9">
            <w:pPr>
              <w:spacing w:before="20" w:after="20"/>
              <w:rPr>
                <w:sz w:val="20"/>
                <w:szCs w:val="20"/>
                <w:lang w:val="en-GB"/>
              </w:rPr>
            </w:pPr>
            <w:r>
              <w:rPr>
                <w:noProof/>
                <w:sz w:val="20"/>
                <w:szCs w:val="20"/>
                <w:lang w:val="en-GB"/>
              </w:rPr>
              <w:t>Supplier</w:t>
            </w:r>
          </w:p>
        </w:tc>
        <w:tc>
          <w:tcPr>
            <w:tcW w:w="1100" w:type="dxa"/>
          </w:tcPr>
          <w:p w14:paraId="7F35491F" w14:textId="77777777" w:rsidR="00083A2B" w:rsidRDefault="007C4FE9">
            <w:pPr>
              <w:spacing w:before="20" w:after="20"/>
              <w:jc w:val="center"/>
              <w:rPr>
                <w:sz w:val="20"/>
                <w:szCs w:val="20"/>
                <w:lang w:val="en-GB"/>
              </w:rPr>
            </w:pPr>
            <w:r>
              <w:rPr>
                <w:noProof/>
                <w:sz w:val="20"/>
                <w:szCs w:val="20"/>
                <w:lang w:val="en-GB"/>
              </w:rPr>
              <w:t>5.1</w:t>
            </w:r>
          </w:p>
        </w:tc>
      </w:tr>
    </w:tbl>
    <w:p w14:paraId="3D1470BD"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5F39B0E9" w14:textId="77777777">
        <w:trPr>
          <w:tblHeader/>
        </w:trPr>
        <w:tc>
          <w:tcPr>
            <w:tcW w:w="964" w:type="dxa"/>
          </w:tcPr>
          <w:p w14:paraId="5435CDBD" w14:textId="77777777" w:rsidR="00083A2B" w:rsidRDefault="007C4FE9">
            <w:pPr>
              <w:pStyle w:val="TableStyle"/>
              <w:jc w:val="center"/>
              <w:rPr>
                <w:b/>
              </w:rPr>
            </w:pPr>
            <w:r>
              <w:rPr>
                <w:b/>
              </w:rPr>
              <w:t>Reference</w:t>
            </w:r>
          </w:p>
        </w:tc>
        <w:tc>
          <w:tcPr>
            <w:tcW w:w="7506" w:type="dxa"/>
          </w:tcPr>
          <w:p w14:paraId="2F22A5A6" w14:textId="77777777" w:rsidR="00083A2B" w:rsidRDefault="007C4FE9">
            <w:pPr>
              <w:pStyle w:val="TableStyle"/>
              <w:rPr>
                <w:b/>
              </w:rPr>
            </w:pPr>
            <w:r>
              <w:rPr>
                <w:b/>
              </w:rPr>
              <w:t>Item Name</w:t>
            </w:r>
          </w:p>
        </w:tc>
      </w:tr>
      <w:tr w:rsidR="00083A2B" w14:paraId="09759AF1" w14:textId="77777777">
        <w:tc>
          <w:tcPr>
            <w:tcW w:w="964" w:type="dxa"/>
          </w:tcPr>
          <w:p w14:paraId="4344D228" w14:textId="77777777" w:rsidR="00083A2B" w:rsidRDefault="007C4FE9">
            <w:pPr>
              <w:pStyle w:val="TableStyle"/>
            </w:pPr>
            <w:r>
              <w:t>J</w:t>
            </w:r>
            <w:r>
              <w:rPr>
                <w:noProof/>
              </w:rPr>
              <w:t>1646</w:t>
            </w:r>
          </w:p>
        </w:tc>
        <w:tc>
          <w:tcPr>
            <w:tcW w:w="7506" w:type="dxa"/>
          </w:tcPr>
          <w:p w14:paraId="423F1782" w14:textId="77777777" w:rsidR="00083A2B" w:rsidRDefault="007C4FE9">
            <w:pPr>
              <w:pStyle w:val="TableStyle"/>
            </w:pPr>
            <w:r>
              <w:rPr>
                <w:noProof/>
              </w:rPr>
              <w:t>BM Unit Allocation Rejection Reason Code</w:t>
            </w:r>
          </w:p>
        </w:tc>
      </w:tr>
      <w:tr w:rsidR="00083A2B" w14:paraId="3EF99AD4" w14:textId="77777777">
        <w:tc>
          <w:tcPr>
            <w:tcW w:w="964" w:type="dxa"/>
          </w:tcPr>
          <w:p w14:paraId="7FC5B250" w14:textId="77777777" w:rsidR="00083A2B" w:rsidRDefault="007C4FE9">
            <w:pPr>
              <w:pStyle w:val="TableStyle"/>
            </w:pPr>
            <w:r>
              <w:t>J</w:t>
            </w:r>
            <w:r>
              <w:rPr>
                <w:noProof/>
              </w:rPr>
              <w:t>1628</w:t>
            </w:r>
          </w:p>
        </w:tc>
        <w:tc>
          <w:tcPr>
            <w:tcW w:w="7506" w:type="dxa"/>
          </w:tcPr>
          <w:p w14:paraId="5E56B20E" w14:textId="77777777" w:rsidR="00083A2B" w:rsidRDefault="007C4FE9">
            <w:pPr>
              <w:pStyle w:val="TableStyle"/>
            </w:pPr>
            <w:r>
              <w:rPr>
                <w:noProof/>
              </w:rPr>
              <w:t>BM Unit Id</w:t>
            </w:r>
          </w:p>
        </w:tc>
      </w:tr>
      <w:tr w:rsidR="00083A2B" w14:paraId="2AA4AE8E" w14:textId="77777777">
        <w:tc>
          <w:tcPr>
            <w:tcW w:w="964" w:type="dxa"/>
          </w:tcPr>
          <w:p w14:paraId="08B58565" w14:textId="77777777" w:rsidR="00083A2B" w:rsidRDefault="007C4FE9">
            <w:pPr>
              <w:pStyle w:val="TableStyle"/>
            </w:pPr>
            <w:r>
              <w:t>J</w:t>
            </w:r>
            <w:r>
              <w:rPr>
                <w:noProof/>
              </w:rPr>
              <w:t>1647</w:t>
            </w:r>
          </w:p>
        </w:tc>
        <w:tc>
          <w:tcPr>
            <w:tcW w:w="7506" w:type="dxa"/>
          </w:tcPr>
          <w:p w14:paraId="36CB2705" w14:textId="77777777" w:rsidR="00083A2B" w:rsidRDefault="007C4FE9">
            <w:pPr>
              <w:pStyle w:val="TableStyle"/>
            </w:pPr>
            <w:r>
              <w:rPr>
                <w:noProof/>
              </w:rPr>
              <w:t>Effective from Settlement Date {MSBMU}</w:t>
            </w:r>
          </w:p>
        </w:tc>
      </w:tr>
      <w:tr w:rsidR="00083A2B" w14:paraId="0E8FE712" w14:textId="77777777">
        <w:tc>
          <w:tcPr>
            <w:tcW w:w="964" w:type="dxa"/>
          </w:tcPr>
          <w:p w14:paraId="0AC938DC" w14:textId="77777777" w:rsidR="00083A2B" w:rsidRDefault="007C4FE9">
            <w:pPr>
              <w:pStyle w:val="TableStyle"/>
            </w:pPr>
            <w:r>
              <w:t>J</w:t>
            </w:r>
            <w:r>
              <w:rPr>
                <w:noProof/>
              </w:rPr>
              <w:t>0330</w:t>
            </w:r>
          </w:p>
        </w:tc>
        <w:tc>
          <w:tcPr>
            <w:tcW w:w="7506" w:type="dxa"/>
          </w:tcPr>
          <w:p w14:paraId="6496F708" w14:textId="77777777" w:rsidR="00083A2B" w:rsidRDefault="007C4FE9">
            <w:pPr>
              <w:pStyle w:val="TableStyle"/>
            </w:pPr>
            <w:r>
              <w:rPr>
                <w:noProof/>
              </w:rPr>
              <w:t xml:space="preserve">File Sequence Number                                                                                </w:t>
            </w:r>
          </w:p>
        </w:tc>
      </w:tr>
      <w:tr w:rsidR="00083A2B" w14:paraId="6C114F16" w14:textId="77777777">
        <w:tc>
          <w:tcPr>
            <w:tcW w:w="964" w:type="dxa"/>
          </w:tcPr>
          <w:p w14:paraId="41A04600" w14:textId="77777777" w:rsidR="00083A2B" w:rsidRDefault="007C4FE9">
            <w:pPr>
              <w:pStyle w:val="TableStyle"/>
            </w:pPr>
            <w:r>
              <w:t>J</w:t>
            </w:r>
            <w:r>
              <w:rPr>
                <w:noProof/>
              </w:rPr>
              <w:t>1017</w:t>
            </w:r>
          </w:p>
        </w:tc>
        <w:tc>
          <w:tcPr>
            <w:tcW w:w="7506" w:type="dxa"/>
          </w:tcPr>
          <w:p w14:paraId="3CAA4B23" w14:textId="77777777" w:rsidR="00083A2B" w:rsidRDefault="007C4FE9">
            <w:pPr>
              <w:pStyle w:val="TableStyle"/>
            </w:pPr>
            <w:r>
              <w:rPr>
                <w:noProof/>
              </w:rPr>
              <w:t>Incoming Instruction Number</w:t>
            </w:r>
          </w:p>
        </w:tc>
      </w:tr>
      <w:tr w:rsidR="00083A2B" w14:paraId="5C485A68" w14:textId="77777777">
        <w:tc>
          <w:tcPr>
            <w:tcW w:w="964" w:type="dxa"/>
          </w:tcPr>
          <w:p w14:paraId="6F13E2DE" w14:textId="77777777" w:rsidR="00083A2B" w:rsidRDefault="007C4FE9">
            <w:pPr>
              <w:pStyle w:val="TableStyle"/>
            </w:pPr>
            <w:r>
              <w:t>J</w:t>
            </w:r>
            <w:r>
              <w:rPr>
                <w:noProof/>
              </w:rPr>
              <w:t>0003</w:t>
            </w:r>
          </w:p>
        </w:tc>
        <w:tc>
          <w:tcPr>
            <w:tcW w:w="7506" w:type="dxa"/>
          </w:tcPr>
          <w:p w14:paraId="68F363CB" w14:textId="77777777" w:rsidR="00083A2B" w:rsidRDefault="007C4FE9">
            <w:pPr>
              <w:pStyle w:val="TableStyle"/>
            </w:pPr>
            <w:r>
              <w:rPr>
                <w:noProof/>
              </w:rPr>
              <w:t>MPAN Core</w:t>
            </w:r>
          </w:p>
        </w:tc>
      </w:tr>
    </w:tbl>
    <w:p w14:paraId="5EC124B1"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42BCBC7" w14:textId="77777777">
        <w:trPr>
          <w:cantSplit/>
          <w:tblHeader/>
        </w:trPr>
        <w:tc>
          <w:tcPr>
            <w:tcW w:w="624" w:type="dxa"/>
          </w:tcPr>
          <w:p w14:paraId="32A97D22" w14:textId="77777777" w:rsidR="00083A2B" w:rsidRDefault="007C4FE9">
            <w:pPr>
              <w:pStyle w:val="TableStyle"/>
              <w:jc w:val="center"/>
              <w:rPr>
                <w:b/>
              </w:rPr>
            </w:pPr>
            <w:r>
              <w:rPr>
                <w:b/>
              </w:rPr>
              <w:t>Group</w:t>
            </w:r>
          </w:p>
        </w:tc>
        <w:tc>
          <w:tcPr>
            <w:tcW w:w="2035" w:type="dxa"/>
          </w:tcPr>
          <w:p w14:paraId="2B324B3C" w14:textId="77777777" w:rsidR="00083A2B" w:rsidRDefault="007C4FE9">
            <w:pPr>
              <w:pStyle w:val="TableStyle"/>
              <w:jc w:val="center"/>
              <w:rPr>
                <w:b/>
              </w:rPr>
            </w:pPr>
            <w:r>
              <w:rPr>
                <w:b/>
              </w:rPr>
              <w:t>Group Description</w:t>
            </w:r>
          </w:p>
        </w:tc>
        <w:tc>
          <w:tcPr>
            <w:tcW w:w="595" w:type="dxa"/>
          </w:tcPr>
          <w:p w14:paraId="437CF405" w14:textId="77777777" w:rsidR="00083A2B" w:rsidRDefault="007C4FE9">
            <w:pPr>
              <w:pStyle w:val="TableStyle"/>
              <w:jc w:val="center"/>
              <w:rPr>
                <w:b/>
              </w:rPr>
            </w:pPr>
            <w:r>
              <w:rPr>
                <w:b/>
              </w:rPr>
              <w:t>Range</w:t>
            </w:r>
          </w:p>
        </w:tc>
        <w:tc>
          <w:tcPr>
            <w:tcW w:w="1570" w:type="dxa"/>
          </w:tcPr>
          <w:p w14:paraId="2BAA38A3" w14:textId="77777777" w:rsidR="00083A2B" w:rsidRDefault="007C4FE9">
            <w:pPr>
              <w:pStyle w:val="TableStyle"/>
              <w:jc w:val="center"/>
              <w:rPr>
                <w:b/>
              </w:rPr>
            </w:pPr>
            <w:r>
              <w:rPr>
                <w:b/>
              </w:rPr>
              <w:t>Condition</w:t>
            </w:r>
          </w:p>
        </w:tc>
        <w:tc>
          <w:tcPr>
            <w:tcW w:w="283" w:type="dxa"/>
          </w:tcPr>
          <w:p w14:paraId="3C4B905E" w14:textId="77777777" w:rsidR="00083A2B" w:rsidRDefault="007C4FE9">
            <w:pPr>
              <w:pStyle w:val="TableStyle"/>
              <w:jc w:val="center"/>
              <w:rPr>
                <w:b/>
              </w:rPr>
            </w:pPr>
            <w:r>
              <w:rPr>
                <w:b/>
              </w:rPr>
              <w:t>L1</w:t>
            </w:r>
          </w:p>
        </w:tc>
        <w:tc>
          <w:tcPr>
            <w:tcW w:w="283" w:type="dxa"/>
          </w:tcPr>
          <w:p w14:paraId="39EE471B" w14:textId="77777777" w:rsidR="00083A2B" w:rsidRDefault="007C4FE9">
            <w:pPr>
              <w:pStyle w:val="TableStyle"/>
              <w:jc w:val="center"/>
              <w:rPr>
                <w:b/>
              </w:rPr>
            </w:pPr>
            <w:r>
              <w:rPr>
                <w:b/>
              </w:rPr>
              <w:t>L2</w:t>
            </w:r>
          </w:p>
        </w:tc>
        <w:tc>
          <w:tcPr>
            <w:tcW w:w="283" w:type="dxa"/>
          </w:tcPr>
          <w:p w14:paraId="052AB24D" w14:textId="77777777" w:rsidR="00083A2B" w:rsidRDefault="007C4FE9">
            <w:pPr>
              <w:pStyle w:val="TableStyle"/>
              <w:jc w:val="center"/>
              <w:rPr>
                <w:b/>
              </w:rPr>
            </w:pPr>
            <w:r>
              <w:rPr>
                <w:b/>
              </w:rPr>
              <w:t>L3</w:t>
            </w:r>
          </w:p>
        </w:tc>
        <w:tc>
          <w:tcPr>
            <w:tcW w:w="283" w:type="dxa"/>
          </w:tcPr>
          <w:p w14:paraId="5206DF21" w14:textId="77777777" w:rsidR="00083A2B" w:rsidRDefault="007C4FE9">
            <w:pPr>
              <w:pStyle w:val="TableStyle"/>
              <w:jc w:val="center"/>
              <w:rPr>
                <w:b/>
              </w:rPr>
            </w:pPr>
            <w:r>
              <w:rPr>
                <w:b/>
              </w:rPr>
              <w:t>L4</w:t>
            </w:r>
          </w:p>
        </w:tc>
        <w:tc>
          <w:tcPr>
            <w:tcW w:w="283" w:type="dxa"/>
          </w:tcPr>
          <w:p w14:paraId="6CAAE6CD" w14:textId="77777777" w:rsidR="00083A2B" w:rsidRDefault="007C4FE9">
            <w:pPr>
              <w:pStyle w:val="TableStyle"/>
              <w:jc w:val="center"/>
              <w:rPr>
                <w:b/>
              </w:rPr>
            </w:pPr>
            <w:r>
              <w:rPr>
                <w:b/>
              </w:rPr>
              <w:t>L5</w:t>
            </w:r>
          </w:p>
        </w:tc>
        <w:tc>
          <w:tcPr>
            <w:tcW w:w="283" w:type="dxa"/>
          </w:tcPr>
          <w:p w14:paraId="7365434D" w14:textId="77777777" w:rsidR="00083A2B" w:rsidRDefault="007C4FE9">
            <w:pPr>
              <w:pStyle w:val="TableStyle"/>
              <w:jc w:val="center"/>
              <w:rPr>
                <w:b/>
              </w:rPr>
            </w:pPr>
            <w:r>
              <w:rPr>
                <w:b/>
              </w:rPr>
              <w:t>L6</w:t>
            </w:r>
          </w:p>
        </w:tc>
        <w:tc>
          <w:tcPr>
            <w:tcW w:w="283" w:type="dxa"/>
          </w:tcPr>
          <w:p w14:paraId="0ED3D27E" w14:textId="77777777" w:rsidR="00083A2B" w:rsidRDefault="007C4FE9">
            <w:pPr>
              <w:pStyle w:val="TableStyle"/>
              <w:jc w:val="center"/>
              <w:rPr>
                <w:b/>
              </w:rPr>
            </w:pPr>
            <w:r>
              <w:rPr>
                <w:b/>
              </w:rPr>
              <w:t>L7</w:t>
            </w:r>
          </w:p>
        </w:tc>
        <w:tc>
          <w:tcPr>
            <w:tcW w:w="283" w:type="dxa"/>
          </w:tcPr>
          <w:p w14:paraId="6F3EE671" w14:textId="77777777" w:rsidR="00083A2B" w:rsidRDefault="007C4FE9">
            <w:pPr>
              <w:pStyle w:val="TableStyle"/>
              <w:jc w:val="center"/>
              <w:rPr>
                <w:b/>
              </w:rPr>
            </w:pPr>
            <w:r>
              <w:rPr>
                <w:b/>
              </w:rPr>
              <w:t>L8</w:t>
            </w:r>
          </w:p>
        </w:tc>
        <w:tc>
          <w:tcPr>
            <w:tcW w:w="1945" w:type="dxa"/>
          </w:tcPr>
          <w:p w14:paraId="5B1B5F81" w14:textId="77777777" w:rsidR="00083A2B" w:rsidRDefault="007C4FE9">
            <w:pPr>
              <w:pStyle w:val="TableStyle"/>
              <w:jc w:val="center"/>
              <w:rPr>
                <w:b/>
              </w:rPr>
            </w:pPr>
            <w:r>
              <w:rPr>
                <w:b/>
              </w:rPr>
              <w:t>Item Name</w:t>
            </w:r>
          </w:p>
        </w:tc>
      </w:tr>
    </w:tbl>
    <w:p w14:paraId="5F356B0E" w14:textId="77777777" w:rsidR="00083A2B" w:rsidRDefault="00083A2B">
      <w:pPr>
        <w:rPr>
          <w:lang w:val="en-GB"/>
        </w:rPr>
        <w:sectPr w:rsidR="00083A2B">
          <w:headerReference w:type="default" r:id="rId242"/>
          <w:footerReference w:type="default" r:id="rId24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30F0A44" w14:textId="77777777">
        <w:trPr>
          <w:cantSplit/>
        </w:trPr>
        <w:tc>
          <w:tcPr>
            <w:tcW w:w="624" w:type="dxa"/>
            <w:tcBorders>
              <w:bottom w:val="single" w:sz="2" w:space="0" w:color="auto"/>
            </w:tcBorders>
            <w:shd w:val="pct10" w:color="auto" w:fill="auto"/>
          </w:tcPr>
          <w:p w14:paraId="1F58E928" w14:textId="77777777" w:rsidR="00083A2B" w:rsidRDefault="007C4FE9">
            <w:pPr>
              <w:pStyle w:val="TableStyle"/>
              <w:jc w:val="center"/>
            </w:pPr>
            <w:r>
              <w:rPr>
                <w:noProof/>
              </w:rPr>
              <w:t>23C</w:t>
            </w:r>
          </w:p>
        </w:tc>
        <w:tc>
          <w:tcPr>
            <w:tcW w:w="2035" w:type="dxa"/>
            <w:tcBorders>
              <w:bottom w:val="single" w:sz="2" w:space="0" w:color="auto"/>
            </w:tcBorders>
            <w:shd w:val="pct10" w:color="auto" w:fill="auto"/>
          </w:tcPr>
          <w:p w14:paraId="30F55AAE"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4FA49310" w14:textId="77777777" w:rsidR="00083A2B" w:rsidRDefault="007C4FE9">
            <w:pPr>
              <w:pStyle w:val="TableStyle"/>
            </w:pPr>
            <w:r>
              <w:rPr>
                <w:noProof/>
              </w:rPr>
              <w:t>1</w:t>
            </w:r>
          </w:p>
        </w:tc>
        <w:tc>
          <w:tcPr>
            <w:tcW w:w="1570" w:type="dxa"/>
            <w:tcBorders>
              <w:bottom w:val="single" w:sz="2" w:space="0" w:color="auto"/>
            </w:tcBorders>
            <w:shd w:val="pct10" w:color="auto" w:fill="auto"/>
          </w:tcPr>
          <w:p w14:paraId="77AA9C15" w14:textId="77777777" w:rsidR="00083A2B" w:rsidRDefault="00083A2B">
            <w:pPr>
              <w:pStyle w:val="TableStyle"/>
            </w:pPr>
          </w:p>
        </w:tc>
        <w:tc>
          <w:tcPr>
            <w:tcW w:w="283" w:type="dxa"/>
            <w:tcBorders>
              <w:bottom w:val="single" w:sz="2" w:space="0" w:color="auto"/>
            </w:tcBorders>
            <w:shd w:val="pct10" w:color="auto" w:fill="auto"/>
          </w:tcPr>
          <w:p w14:paraId="6732D89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4AB5E7D" w14:textId="77777777" w:rsidR="00083A2B" w:rsidRDefault="00083A2B">
            <w:pPr>
              <w:pStyle w:val="TableStyle"/>
              <w:jc w:val="center"/>
            </w:pPr>
          </w:p>
        </w:tc>
        <w:tc>
          <w:tcPr>
            <w:tcW w:w="283" w:type="dxa"/>
            <w:tcBorders>
              <w:bottom w:val="single" w:sz="2" w:space="0" w:color="auto"/>
            </w:tcBorders>
            <w:shd w:val="pct10" w:color="auto" w:fill="auto"/>
          </w:tcPr>
          <w:p w14:paraId="5D54A824" w14:textId="77777777" w:rsidR="00083A2B" w:rsidRDefault="00083A2B">
            <w:pPr>
              <w:pStyle w:val="TableStyle"/>
              <w:jc w:val="center"/>
            </w:pPr>
          </w:p>
        </w:tc>
        <w:tc>
          <w:tcPr>
            <w:tcW w:w="283" w:type="dxa"/>
            <w:tcBorders>
              <w:bottom w:val="single" w:sz="2" w:space="0" w:color="auto"/>
            </w:tcBorders>
            <w:shd w:val="pct10" w:color="auto" w:fill="auto"/>
          </w:tcPr>
          <w:p w14:paraId="13C358E7" w14:textId="77777777" w:rsidR="00083A2B" w:rsidRDefault="00083A2B">
            <w:pPr>
              <w:pStyle w:val="TableStyle"/>
              <w:jc w:val="center"/>
            </w:pPr>
          </w:p>
        </w:tc>
        <w:tc>
          <w:tcPr>
            <w:tcW w:w="283" w:type="dxa"/>
            <w:tcBorders>
              <w:bottom w:val="single" w:sz="2" w:space="0" w:color="auto"/>
            </w:tcBorders>
            <w:shd w:val="pct10" w:color="auto" w:fill="auto"/>
          </w:tcPr>
          <w:p w14:paraId="48365801" w14:textId="77777777" w:rsidR="00083A2B" w:rsidRDefault="00083A2B">
            <w:pPr>
              <w:pStyle w:val="TableStyle"/>
              <w:jc w:val="center"/>
            </w:pPr>
          </w:p>
        </w:tc>
        <w:tc>
          <w:tcPr>
            <w:tcW w:w="283" w:type="dxa"/>
            <w:tcBorders>
              <w:bottom w:val="single" w:sz="2" w:space="0" w:color="auto"/>
            </w:tcBorders>
            <w:shd w:val="pct10" w:color="auto" w:fill="auto"/>
          </w:tcPr>
          <w:p w14:paraId="67DB0025" w14:textId="77777777" w:rsidR="00083A2B" w:rsidRDefault="00083A2B">
            <w:pPr>
              <w:pStyle w:val="TableStyle"/>
              <w:jc w:val="center"/>
            </w:pPr>
          </w:p>
        </w:tc>
        <w:tc>
          <w:tcPr>
            <w:tcW w:w="283" w:type="dxa"/>
            <w:tcBorders>
              <w:bottom w:val="single" w:sz="2" w:space="0" w:color="auto"/>
            </w:tcBorders>
            <w:shd w:val="pct10" w:color="auto" w:fill="auto"/>
          </w:tcPr>
          <w:p w14:paraId="57A166DA" w14:textId="77777777" w:rsidR="00083A2B" w:rsidRDefault="00083A2B">
            <w:pPr>
              <w:pStyle w:val="TableStyle"/>
              <w:jc w:val="center"/>
            </w:pPr>
          </w:p>
        </w:tc>
        <w:tc>
          <w:tcPr>
            <w:tcW w:w="283" w:type="dxa"/>
            <w:tcBorders>
              <w:bottom w:val="single" w:sz="2" w:space="0" w:color="auto"/>
            </w:tcBorders>
            <w:shd w:val="pct10" w:color="auto" w:fill="auto"/>
          </w:tcPr>
          <w:p w14:paraId="65F3AA1C" w14:textId="77777777" w:rsidR="00083A2B" w:rsidRDefault="00083A2B">
            <w:pPr>
              <w:pStyle w:val="TableStyle"/>
              <w:jc w:val="center"/>
            </w:pPr>
          </w:p>
        </w:tc>
        <w:tc>
          <w:tcPr>
            <w:tcW w:w="1945" w:type="dxa"/>
            <w:tcBorders>
              <w:bottom w:val="single" w:sz="2" w:space="0" w:color="auto"/>
            </w:tcBorders>
            <w:shd w:val="pct10" w:color="auto" w:fill="auto"/>
          </w:tcPr>
          <w:p w14:paraId="4FD1EA1C" w14:textId="77777777" w:rsidR="00083A2B" w:rsidRDefault="00083A2B">
            <w:pPr>
              <w:pStyle w:val="TableStyle"/>
              <w:jc w:val="center"/>
            </w:pPr>
          </w:p>
        </w:tc>
      </w:tr>
      <w:tr w:rsidR="00083A2B" w14:paraId="098C956C" w14:textId="77777777">
        <w:trPr>
          <w:cantSplit/>
        </w:trPr>
        <w:tc>
          <w:tcPr>
            <w:tcW w:w="624" w:type="dxa"/>
          </w:tcPr>
          <w:p w14:paraId="3309A13B" w14:textId="77777777" w:rsidR="00083A2B" w:rsidRDefault="00083A2B">
            <w:pPr>
              <w:pStyle w:val="TableStyle"/>
              <w:jc w:val="center"/>
            </w:pPr>
          </w:p>
        </w:tc>
        <w:tc>
          <w:tcPr>
            <w:tcW w:w="2035" w:type="dxa"/>
          </w:tcPr>
          <w:p w14:paraId="137B15B3" w14:textId="77777777" w:rsidR="00083A2B" w:rsidRDefault="00083A2B">
            <w:pPr>
              <w:pStyle w:val="TableStyle"/>
            </w:pPr>
          </w:p>
        </w:tc>
        <w:tc>
          <w:tcPr>
            <w:tcW w:w="595" w:type="dxa"/>
          </w:tcPr>
          <w:p w14:paraId="73FC2F84" w14:textId="77777777" w:rsidR="00083A2B" w:rsidRDefault="00083A2B">
            <w:pPr>
              <w:pStyle w:val="TableStyle"/>
            </w:pPr>
          </w:p>
        </w:tc>
        <w:tc>
          <w:tcPr>
            <w:tcW w:w="1570" w:type="dxa"/>
          </w:tcPr>
          <w:p w14:paraId="2CB7E3B3" w14:textId="77777777" w:rsidR="00083A2B" w:rsidRDefault="00083A2B">
            <w:pPr>
              <w:pStyle w:val="TableStyle"/>
            </w:pPr>
          </w:p>
        </w:tc>
        <w:tc>
          <w:tcPr>
            <w:tcW w:w="283" w:type="dxa"/>
          </w:tcPr>
          <w:p w14:paraId="25A71089" w14:textId="77777777" w:rsidR="00083A2B" w:rsidRDefault="00083A2B">
            <w:pPr>
              <w:pStyle w:val="TableStyle"/>
              <w:jc w:val="center"/>
            </w:pPr>
          </w:p>
        </w:tc>
        <w:tc>
          <w:tcPr>
            <w:tcW w:w="283" w:type="dxa"/>
          </w:tcPr>
          <w:p w14:paraId="15322EB0" w14:textId="77777777" w:rsidR="00083A2B" w:rsidRDefault="007C4FE9">
            <w:pPr>
              <w:pStyle w:val="TableStyle"/>
              <w:jc w:val="center"/>
            </w:pPr>
            <w:r>
              <w:rPr>
                <w:noProof/>
              </w:rPr>
              <w:t>1</w:t>
            </w:r>
          </w:p>
        </w:tc>
        <w:tc>
          <w:tcPr>
            <w:tcW w:w="283" w:type="dxa"/>
          </w:tcPr>
          <w:p w14:paraId="4135E463" w14:textId="77777777" w:rsidR="00083A2B" w:rsidRDefault="00083A2B">
            <w:pPr>
              <w:pStyle w:val="TableStyle"/>
              <w:jc w:val="center"/>
            </w:pPr>
          </w:p>
        </w:tc>
        <w:tc>
          <w:tcPr>
            <w:tcW w:w="283" w:type="dxa"/>
          </w:tcPr>
          <w:p w14:paraId="4B878A9F" w14:textId="77777777" w:rsidR="00083A2B" w:rsidRDefault="00083A2B">
            <w:pPr>
              <w:pStyle w:val="TableStyle"/>
              <w:jc w:val="center"/>
            </w:pPr>
          </w:p>
        </w:tc>
        <w:tc>
          <w:tcPr>
            <w:tcW w:w="283" w:type="dxa"/>
          </w:tcPr>
          <w:p w14:paraId="29DDDBBE" w14:textId="77777777" w:rsidR="00083A2B" w:rsidRDefault="00083A2B">
            <w:pPr>
              <w:pStyle w:val="TableStyle"/>
              <w:jc w:val="center"/>
            </w:pPr>
          </w:p>
        </w:tc>
        <w:tc>
          <w:tcPr>
            <w:tcW w:w="283" w:type="dxa"/>
          </w:tcPr>
          <w:p w14:paraId="3F43C3AB" w14:textId="77777777" w:rsidR="00083A2B" w:rsidRDefault="00083A2B">
            <w:pPr>
              <w:pStyle w:val="TableStyle"/>
              <w:jc w:val="center"/>
            </w:pPr>
          </w:p>
        </w:tc>
        <w:tc>
          <w:tcPr>
            <w:tcW w:w="283" w:type="dxa"/>
          </w:tcPr>
          <w:p w14:paraId="25B64114" w14:textId="77777777" w:rsidR="00083A2B" w:rsidRDefault="00083A2B">
            <w:pPr>
              <w:pStyle w:val="TableStyle"/>
              <w:jc w:val="center"/>
            </w:pPr>
          </w:p>
        </w:tc>
        <w:tc>
          <w:tcPr>
            <w:tcW w:w="283" w:type="dxa"/>
          </w:tcPr>
          <w:p w14:paraId="5BEB5A74" w14:textId="77777777" w:rsidR="00083A2B" w:rsidRDefault="00083A2B">
            <w:pPr>
              <w:pStyle w:val="TableStyle"/>
              <w:jc w:val="center"/>
            </w:pPr>
          </w:p>
        </w:tc>
        <w:tc>
          <w:tcPr>
            <w:tcW w:w="1945" w:type="dxa"/>
          </w:tcPr>
          <w:p w14:paraId="6EFA0B33" w14:textId="77777777" w:rsidR="00083A2B" w:rsidRDefault="007C4FE9">
            <w:pPr>
              <w:pStyle w:val="TableStyle"/>
            </w:pPr>
            <w:r>
              <w:rPr>
                <w:noProof/>
              </w:rPr>
              <w:t xml:space="preserve">File Sequence Number                                                                                </w:t>
            </w:r>
          </w:p>
        </w:tc>
      </w:tr>
    </w:tbl>
    <w:p w14:paraId="714D074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3FE5EB1" w14:textId="77777777">
        <w:trPr>
          <w:cantSplit/>
        </w:trPr>
        <w:tc>
          <w:tcPr>
            <w:tcW w:w="624" w:type="dxa"/>
            <w:tcBorders>
              <w:bottom w:val="single" w:sz="2" w:space="0" w:color="auto"/>
            </w:tcBorders>
            <w:shd w:val="pct10" w:color="auto" w:fill="auto"/>
          </w:tcPr>
          <w:p w14:paraId="331E2895" w14:textId="77777777" w:rsidR="00083A2B" w:rsidRDefault="007C4FE9">
            <w:pPr>
              <w:pStyle w:val="TableStyle"/>
              <w:jc w:val="center"/>
            </w:pPr>
            <w:r>
              <w:rPr>
                <w:noProof/>
              </w:rPr>
              <w:t>24C</w:t>
            </w:r>
          </w:p>
        </w:tc>
        <w:tc>
          <w:tcPr>
            <w:tcW w:w="2035" w:type="dxa"/>
            <w:tcBorders>
              <w:bottom w:val="single" w:sz="2" w:space="0" w:color="auto"/>
            </w:tcBorders>
            <w:shd w:val="pct10" w:color="auto" w:fill="auto"/>
          </w:tcPr>
          <w:p w14:paraId="2707AFAD" w14:textId="77777777" w:rsidR="00083A2B" w:rsidRDefault="007C4FE9">
            <w:pPr>
              <w:pStyle w:val="TableStyle"/>
            </w:pPr>
            <w:r>
              <w:rPr>
                <w:noProof/>
              </w:rPr>
              <w:t>Rejected Allocations</w:t>
            </w:r>
          </w:p>
        </w:tc>
        <w:tc>
          <w:tcPr>
            <w:tcW w:w="595" w:type="dxa"/>
            <w:tcBorders>
              <w:bottom w:val="single" w:sz="2" w:space="0" w:color="auto"/>
            </w:tcBorders>
            <w:shd w:val="pct10" w:color="auto" w:fill="auto"/>
          </w:tcPr>
          <w:p w14:paraId="6CEB47A0" w14:textId="77777777" w:rsidR="00083A2B" w:rsidRDefault="007C4FE9">
            <w:pPr>
              <w:pStyle w:val="TableStyle"/>
            </w:pPr>
            <w:r>
              <w:rPr>
                <w:noProof/>
              </w:rPr>
              <w:t>1-*</w:t>
            </w:r>
          </w:p>
        </w:tc>
        <w:tc>
          <w:tcPr>
            <w:tcW w:w="1570" w:type="dxa"/>
            <w:tcBorders>
              <w:bottom w:val="single" w:sz="2" w:space="0" w:color="auto"/>
            </w:tcBorders>
            <w:shd w:val="pct10" w:color="auto" w:fill="auto"/>
          </w:tcPr>
          <w:p w14:paraId="1927C5C8" w14:textId="77777777" w:rsidR="00083A2B" w:rsidRDefault="00083A2B">
            <w:pPr>
              <w:pStyle w:val="TableStyle"/>
            </w:pPr>
          </w:p>
        </w:tc>
        <w:tc>
          <w:tcPr>
            <w:tcW w:w="283" w:type="dxa"/>
            <w:tcBorders>
              <w:bottom w:val="single" w:sz="2" w:space="0" w:color="auto"/>
            </w:tcBorders>
            <w:shd w:val="pct10" w:color="auto" w:fill="auto"/>
          </w:tcPr>
          <w:p w14:paraId="25DB387D" w14:textId="77777777" w:rsidR="00083A2B" w:rsidRDefault="00083A2B">
            <w:pPr>
              <w:pStyle w:val="TableStyle"/>
              <w:jc w:val="center"/>
            </w:pPr>
          </w:p>
        </w:tc>
        <w:tc>
          <w:tcPr>
            <w:tcW w:w="283" w:type="dxa"/>
            <w:tcBorders>
              <w:bottom w:val="single" w:sz="2" w:space="0" w:color="auto"/>
            </w:tcBorders>
            <w:shd w:val="pct10" w:color="auto" w:fill="auto"/>
          </w:tcPr>
          <w:p w14:paraId="6612DB0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C6A0158" w14:textId="77777777" w:rsidR="00083A2B" w:rsidRDefault="00083A2B">
            <w:pPr>
              <w:pStyle w:val="TableStyle"/>
              <w:jc w:val="center"/>
            </w:pPr>
          </w:p>
        </w:tc>
        <w:tc>
          <w:tcPr>
            <w:tcW w:w="283" w:type="dxa"/>
            <w:tcBorders>
              <w:bottom w:val="single" w:sz="2" w:space="0" w:color="auto"/>
            </w:tcBorders>
            <w:shd w:val="pct10" w:color="auto" w:fill="auto"/>
          </w:tcPr>
          <w:p w14:paraId="09C290B2" w14:textId="77777777" w:rsidR="00083A2B" w:rsidRDefault="00083A2B">
            <w:pPr>
              <w:pStyle w:val="TableStyle"/>
              <w:jc w:val="center"/>
            </w:pPr>
          </w:p>
        </w:tc>
        <w:tc>
          <w:tcPr>
            <w:tcW w:w="283" w:type="dxa"/>
            <w:tcBorders>
              <w:bottom w:val="single" w:sz="2" w:space="0" w:color="auto"/>
            </w:tcBorders>
            <w:shd w:val="pct10" w:color="auto" w:fill="auto"/>
          </w:tcPr>
          <w:p w14:paraId="0835BCBB" w14:textId="77777777" w:rsidR="00083A2B" w:rsidRDefault="00083A2B">
            <w:pPr>
              <w:pStyle w:val="TableStyle"/>
              <w:jc w:val="center"/>
            </w:pPr>
          </w:p>
        </w:tc>
        <w:tc>
          <w:tcPr>
            <w:tcW w:w="283" w:type="dxa"/>
            <w:tcBorders>
              <w:bottom w:val="single" w:sz="2" w:space="0" w:color="auto"/>
            </w:tcBorders>
            <w:shd w:val="pct10" w:color="auto" w:fill="auto"/>
          </w:tcPr>
          <w:p w14:paraId="10961107" w14:textId="77777777" w:rsidR="00083A2B" w:rsidRDefault="00083A2B">
            <w:pPr>
              <w:pStyle w:val="TableStyle"/>
              <w:jc w:val="center"/>
            </w:pPr>
          </w:p>
        </w:tc>
        <w:tc>
          <w:tcPr>
            <w:tcW w:w="283" w:type="dxa"/>
            <w:tcBorders>
              <w:bottom w:val="single" w:sz="2" w:space="0" w:color="auto"/>
            </w:tcBorders>
            <w:shd w:val="pct10" w:color="auto" w:fill="auto"/>
          </w:tcPr>
          <w:p w14:paraId="6817EAC5" w14:textId="77777777" w:rsidR="00083A2B" w:rsidRDefault="00083A2B">
            <w:pPr>
              <w:pStyle w:val="TableStyle"/>
              <w:jc w:val="center"/>
            </w:pPr>
          </w:p>
        </w:tc>
        <w:tc>
          <w:tcPr>
            <w:tcW w:w="283" w:type="dxa"/>
            <w:tcBorders>
              <w:bottom w:val="single" w:sz="2" w:space="0" w:color="auto"/>
            </w:tcBorders>
            <w:shd w:val="pct10" w:color="auto" w:fill="auto"/>
          </w:tcPr>
          <w:p w14:paraId="78966E5D" w14:textId="77777777" w:rsidR="00083A2B" w:rsidRDefault="00083A2B">
            <w:pPr>
              <w:pStyle w:val="TableStyle"/>
              <w:jc w:val="center"/>
            </w:pPr>
          </w:p>
        </w:tc>
        <w:tc>
          <w:tcPr>
            <w:tcW w:w="1945" w:type="dxa"/>
            <w:tcBorders>
              <w:bottom w:val="single" w:sz="2" w:space="0" w:color="auto"/>
            </w:tcBorders>
            <w:shd w:val="pct10" w:color="auto" w:fill="auto"/>
          </w:tcPr>
          <w:p w14:paraId="3E14EE15" w14:textId="77777777" w:rsidR="00083A2B" w:rsidRDefault="00083A2B">
            <w:pPr>
              <w:pStyle w:val="TableStyle"/>
              <w:jc w:val="center"/>
            </w:pPr>
          </w:p>
        </w:tc>
      </w:tr>
      <w:tr w:rsidR="00083A2B" w14:paraId="71BAC7F4" w14:textId="77777777">
        <w:trPr>
          <w:cantSplit/>
        </w:trPr>
        <w:tc>
          <w:tcPr>
            <w:tcW w:w="624" w:type="dxa"/>
          </w:tcPr>
          <w:p w14:paraId="10837595" w14:textId="77777777" w:rsidR="00083A2B" w:rsidRDefault="00083A2B">
            <w:pPr>
              <w:pStyle w:val="TableStyle"/>
              <w:jc w:val="center"/>
            </w:pPr>
          </w:p>
        </w:tc>
        <w:tc>
          <w:tcPr>
            <w:tcW w:w="2035" w:type="dxa"/>
          </w:tcPr>
          <w:p w14:paraId="1E42A155" w14:textId="77777777" w:rsidR="00083A2B" w:rsidRDefault="00083A2B">
            <w:pPr>
              <w:pStyle w:val="TableStyle"/>
            </w:pPr>
          </w:p>
        </w:tc>
        <w:tc>
          <w:tcPr>
            <w:tcW w:w="595" w:type="dxa"/>
          </w:tcPr>
          <w:p w14:paraId="7D34094D" w14:textId="77777777" w:rsidR="00083A2B" w:rsidRDefault="00083A2B">
            <w:pPr>
              <w:pStyle w:val="TableStyle"/>
            </w:pPr>
          </w:p>
        </w:tc>
        <w:tc>
          <w:tcPr>
            <w:tcW w:w="1570" w:type="dxa"/>
          </w:tcPr>
          <w:p w14:paraId="5055BD7E" w14:textId="77777777" w:rsidR="00083A2B" w:rsidRDefault="00083A2B">
            <w:pPr>
              <w:pStyle w:val="TableStyle"/>
            </w:pPr>
          </w:p>
        </w:tc>
        <w:tc>
          <w:tcPr>
            <w:tcW w:w="283" w:type="dxa"/>
          </w:tcPr>
          <w:p w14:paraId="0453619F" w14:textId="77777777" w:rsidR="00083A2B" w:rsidRDefault="00083A2B">
            <w:pPr>
              <w:pStyle w:val="TableStyle"/>
              <w:jc w:val="center"/>
            </w:pPr>
          </w:p>
        </w:tc>
        <w:tc>
          <w:tcPr>
            <w:tcW w:w="283" w:type="dxa"/>
          </w:tcPr>
          <w:p w14:paraId="0DD4B1E2" w14:textId="77777777" w:rsidR="00083A2B" w:rsidRDefault="00083A2B">
            <w:pPr>
              <w:pStyle w:val="TableStyle"/>
              <w:jc w:val="center"/>
            </w:pPr>
          </w:p>
        </w:tc>
        <w:tc>
          <w:tcPr>
            <w:tcW w:w="283" w:type="dxa"/>
          </w:tcPr>
          <w:p w14:paraId="33B8E985" w14:textId="77777777" w:rsidR="00083A2B" w:rsidRDefault="007C4FE9">
            <w:pPr>
              <w:pStyle w:val="TableStyle"/>
              <w:jc w:val="center"/>
            </w:pPr>
            <w:r>
              <w:rPr>
                <w:noProof/>
              </w:rPr>
              <w:t>O</w:t>
            </w:r>
          </w:p>
        </w:tc>
        <w:tc>
          <w:tcPr>
            <w:tcW w:w="283" w:type="dxa"/>
          </w:tcPr>
          <w:p w14:paraId="57E3528E" w14:textId="77777777" w:rsidR="00083A2B" w:rsidRDefault="00083A2B">
            <w:pPr>
              <w:pStyle w:val="TableStyle"/>
              <w:jc w:val="center"/>
            </w:pPr>
          </w:p>
        </w:tc>
        <w:tc>
          <w:tcPr>
            <w:tcW w:w="283" w:type="dxa"/>
          </w:tcPr>
          <w:p w14:paraId="46E2F71D" w14:textId="77777777" w:rsidR="00083A2B" w:rsidRDefault="00083A2B">
            <w:pPr>
              <w:pStyle w:val="TableStyle"/>
              <w:jc w:val="center"/>
            </w:pPr>
          </w:p>
        </w:tc>
        <w:tc>
          <w:tcPr>
            <w:tcW w:w="283" w:type="dxa"/>
          </w:tcPr>
          <w:p w14:paraId="0C2EF219" w14:textId="77777777" w:rsidR="00083A2B" w:rsidRDefault="00083A2B">
            <w:pPr>
              <w:pStyle w:val="TableStyle"/>
              <w:jc w:val="center"/>
            </w:pPr>
          </w:p>
        </w:tc>
        <w:tc>
          <w:tcPr>
            <w:tcW w:w="283" w:type="dxa"/>
          </w:tcPr>
          <w:p w14:paraId="000A6567" w14:textId="77777777" w:rsidR="00083A2B" w:rsidRDefault="00083A2B">
            <w:pPr>
              <w:pStyle w:val="TableStyle"/>
              <w:jc w:val="center"/>
            </w:pPr>
          </w:p>
        </w:tc>
        <w:tc>
          <w:tcPr>
            <w:tcW w:w="283" w:type="dxa"/>
          </w:tcPr>
          <w:p w14:paraId="29E0DC5D" w14:textId="77777777" w:rsidR="00083A2B" w:rsidRDefault="00083A2B">
            <w:pPr>
              <w:pStyle w:val="TableStyle"/>
              <w:jc w:val="center"/>
            </w:pPr>
          </w:p>
        </w:tc>
        <w:tc>
          <w:tcPr>
            <w:tcW w:w="1945" w:type="dxa"/>
          </w:tcPr>
          <w:p w14:paraId="32729B41" w14:textId="77777777" w:rsidR="00083A2B" w:rsidRDefault="007C4FE9">
            <w:pPr>
              <w:pStyle w:val="TableStyle"/>
            </w:pPr>
            <w:r>
              <w:rPr>
                <w:noProof/>
              </w:rPr>
              <w:t>Incoming Instruction Number</w:t>
            </w:r>
          </w:p>
        </w:tc>
      </w:tr>
      <w:tr w:rsidR="00083A2B" w14:paraId="0EBF4D42" w14:textId="77777777">
        <w:trPr>
          <w:cantSplit/>
        </w:trPr>
        <w:tc>
          <w:tcPr>
            <w:tcW w:w="624" w:type="dxa"/>
          </w:tcPr>
          <w:p w14:paraId="2595D673" w14:textId="77777777" w:rsidR="00083A2B" w:rsidRDefault="00083A2B">
            <w:pPr>
              <w:pStyle w:val="TableStyle"/>
              <w:jc w:val="center"/>
            </w:pPr>
          </w:p>
        </w:tc>
        <w:tc>
          <w:tcPr>
            <w:tcW w:w="2035" w:type="dxa"/>
          </w:tcPr>
          <w:p w14:paraId="0050C888" w14:textId="77777777" w:rsidR="00083A2B" w:rsidRDefault="00083A2B">
            <w:pPr>
              <w:pStyle w:val="TableStyle"/>
            </w:pPr>
          </w:p>
        </w:tc>
        <w:tc>
          <w:tcPr>
            <w:tcW w:w="595" w:type="dxa"/>
          </w:tcPr>
          <w:p w14:paraId="3629B936" w14:textId="77777777" w:rsidR="00083A2B" w:rsidRDefault="00083A2B">
            <w:pPr>
              <w:pStyle w:val="TableStyle"/>
            </w:pPr>
          </w:p>
        </w:tc>
        <w:tc>
          <w:tcPr>
            <w:tcW w:w="1570" w:type="dxa"/>
          </w:tcPr>
          <w:p w14:paraId="79B3221C" w14:textId="77777777" w:rsidR="00083A2B" w:rsidRDefault="00083A2B">
            <w:pPr>
              <w:pStyle w:val="TableStyle"/>
            </w:pPr>
          </w:p>
        </w:tc>
        <w:tc>
          <w:tcPr>
            <w:tcW w:w="283" w:type="dxa"/>
          </w:tcPr>
          <w:p w14:paraId="68307E10" w14:textId="77777777" w:rsidR="00083A2B" w:rsidRDefault="00083A2B">
            <w:pPr>
              <w:pStyle w:val="TableStyle"/>
              <w:jc w:val="center"/>
            </w:pPr>
          </w:p>
        </w:tc>
        <w:tc>
          <w:tcPr>
            <w:tcW w:w="283" w:type="dxa"/>
          </w:tcPr>
          <w:p w14:paraId="27610940" w14:textId="77777777" w:rsidR="00083A2B" w:rsidRDefault="00083A2B">
            <w:pPr>
              <w:pStyle w:val="TableStyle"/>
              <w:jc w:val="center"/>
            </w:pPr>
          </w:p>
        </w:tc>
        <w:tc>
          <w:tcPr>
            <w:tcW w:w="283" w:type="dxa"/>
          </w:tcPr>
          <w:p w14:paraId="50ACA322" w14:textId="77777777" w:rsidR="00083A2B" w:rsidRDefault="007C4FE9">
            <w:pPr>
              <w:pStyle w:val="TableStyle"/>
              <w:jc w:val="center"/>
            </w:pPr>
            <w:r>
              <w:rPr>
                <w:noProof/>
              </w:rPr>
              <w:t>O</w:t>
            </w:r>
          </w:p>
        </w:tc>
        <w:tc>
          <w:tcPr>
            <w:tcW w:w="283" w:type="dxa"/>
          </w:tcPr>
          <w:p w14:paraId="09FB22C0" w14:textId="77777777" w:rsidR="00083A2B" w:rsidRDefault="00083A2B">
            <w:pPr>
              <w:pStyle w:val="TableStyle"/>
              <w:jc w:val="center"/>
            </w:pPr>
          </w:p>
        </w:tc>
        <w:tc>
          <w:tcPr>
            <w:tcW w:w="283" w:type="dxa"/>
          </w:tcPr>
          <w:p w14:paraId="0270D999" w14:textId="77777777" w:rsidR="00083A2B" w:rsidRDefault="00083A2B">
            <w:pPr>
              <w:pStyle w:val="TableStyle"/>
              <w:jc w:val="center"/>
            </w:pPr>
          </w:p>
        </w:tc>
        <w:tc>
          <w:tcPr>
            <w:tcW w:w="283" w:type="dxa"/>
          </w:tcPr>
          <w:p w14:paraId="3E587EC0" w14:textId="77777777" w:rsidR="00083A2B" w:rsidRDefault="00083A2B">
            <w:pPr>
              <w:pStyle w:val="TableStyle"/>
              <w:jc w:val="center"/>
            </w:pPr>
          </w:p>
        </w:tc>
        <w:tc>
          <w:tcPr>
            <w:tcW w:w="283" w:type="dxa"/>
          </w:tcPr>
          <w:p w14:paraId="6403601F" w14:textId="77777777" w:rsidR="00083A2B" w:rsidRDefault="00083A2B">
            <w:pPr>
              <w:pStyle w:val="TableStyle"/>
              <w:jc w:val="center"/>
            </w:pPr>
          </w:p>
        </w:tc>
        <w:tc>
          <w:tcPr>
            <w:tcW w:w="283" w:type="dxa"/>
          </w:tcPr>
          <w:p w14:paraId="708B63F8" w14:textId="77777777" w:rsidR="00083A2B" w:rsidRDefault="00083A2B">
            <w:pPr>
              <w:pStyle w:val="TableStyle"/>
              <w:jc w:val="center"/>
            </w:pPr>
          </w:p>
        </w:tc>
        <w:tc>
          <w:tcPr>
            <w:tcW w:w="1945" w:type="dxa"/>
          </w:tcPr>
          <w:p w14:paraId="2E8711B6" w14:textId="77777777" w:rsidR="00083A2B" w:rsidRDefault="007C4FE9">
            <w:pPr>
              <w:pStyle w:val="TableStyle"/>
            </w:pPr>
            <w:r>
              <w:rPr>
                <w:noProof/>
              </w:rPr>
              <w:t>MPAN Core</w:t>
            </w:r>
          </w:p>
        </w:tc>
      </w:tr>
      <w:tr w:rsidR="00083A2B" w14:paraId="11222624" w14:textId="77777777">
        <w:trPr>
          <w:cantSplit/>
        </w:trPr>
        <w:tc>
          <w:tcPr>
            <w:tcW w:w="624" w:type="dxa"/>
          </w:tcPr>
          <w:p w14:paraId="5C03A428" w14:textId="77777777" w:rsidR="00083A2B" w:rsidRDefault="00083A2B">
            <w:pPr>
              <w:pStyle w:val="TableStyle"/>
              <w:jc w:val="center"/>
            </w:pPr>
          </w:p>
        </w:tc>
        <w:tc>
          <w:tcPr>
            <w:tcW w:w="2035" w:type="dxa"/>
          </w:tcPr>
          <w:p w14:paraId="12BD81CE" w14:textId="77777777" w:rsidR="00083A2B" w:rsidRDefault="00083A2B">
            <w:pPr>
              <w:pStyle w:val="TableStyle"/>
            </w:pPr>
          </w:p>
        </w:tc>
        <w:tc>
          <w:tcPr>
            <w:tcW w:w="595" w:type="dxa"/>
          </w:tcPr>
          <w:p w14:paraId="0B296533" w14:textId="77777777" w:rsidR="00083A2B" w:rsidRDefault="00083A2B">
            <w:pPr>
              <w:pStyle w:val="TableStyle"/>
            </w:pPr>
          </w:p>
        </w:tc>
        <w:tc>
          <w:tcPr>
            <w:tcW w:w="1570" w:type="dxa"/>
          </w:tcPr>
          <w:p w14:paraId="4E1C1331" w14:textId="77777777" w:rsidR="00083A2B" w:rsidRDefault="00083A2B">
            <w:pPr>
              <w:pStyle w:val="TableStyle"/>
            </w:pPr>
          </w:p>
        </w:tc>
        <w:tc>
          <w:tcPr>
            <w:tcW w:w="283" w:type="dxa"/>
          </w:tcPr>
          <w:p w14:paraId="26192B73" w14:textId="77777777" w:rsidR="00083A2B" w:rsidRDefault="00083A2B">
            <w:pPr>
              <w:pStyle w:val="TableStyle"/>
              <w:jc w:val="center"/>
            </w:pPr>
          </w:p>
        </w:tc>
        <w:tc>
          <w:tcPr>
            <w:tcW w:w="283" w:type="dxa"/>
          </w:tcPr>
          <w:p w14:paraId="2EA49CCA" w14:textId="77777777" w:rsidR="00083A2B" w:rsidRDefault="00083A2B">
            <w:pPr>
              <w:pStyle w:val="TableStyle"/>
              <w:jc w:val="center"/>
            </w:pPr>
          </w:p>
        </w:tc>
        <w:tc>
          <w:tcPr>
            <w:tcW w:w="283" w:type="dxa"/>
          </w:tcPr>
          <w:p w14:paraId="7C1FCC31" w14:textId="77777777" w:rsidR="00083A2B" w:rsidRDefault="007C4FE9">
            <w:pPr>
              <w:pStyle w:val="TableStyle"/>
              <w:jc w:val="center"/>
            </w:pPr>
            <w:r>
              <w:rPr>
                <w:noProof/>
              </w:rPr>
              <w:t>O</w:t>
            </w:r>
          </w:p>
        </w:tc>
        <w:tc>
          <w:tcPr>
            <w:tcW w:w="283" w:type="dxa"/>
          </w:tcPr>
          <w:p w14:paraId="6AE979B2" w14:textId="77777777" w:rsidR="00083A2B" w:rsidRDefault="00083A2B">
            <w:pPr>
              <w:pStyle w:val="TableStyle"/>
              <w:jc w:val="center"/>
            </w:pPr>
          </w:p>
        </w:tc>
        <w:tc>
          <w:tcPr>
            <w:tcW w:w="283" w:type="dxa"/>
          </w:tcPr>
          <w:p w14:paraId="19EE9249" w14:textId="77777777" w:rsidR="00083A2B" w:rsidRDefault="00083A2B">
            <w:pPr>
              <w:pStyle w:val="TableStyle"/>
              <w:jc w:val="center"/>
            </w:pPr>
          </w:p>
        </w:tc>
        <w:tc>
          <w:tcPr>
            <w:tcW w:w="283" w:type="dxa"/>
          </w:tcPr>
          <w:p w14:paraId="706EAE4B" w14:textId="77777777" w:rsidR="00083A2B" w:rsidRDefault="00083A2B">
            <w:pPr>
              <w:pStyle w:val="TableStyle"/>
              <w:jc w:val="center"/>
            </w:pPr>
          </w:p>
        </w:tc>
        <w:tc>
          <w:tcPr>
            <w:tcW w:w="283" w:type="dxa"/>
          </w:tcPr>
          <w:p w14:paraId="612160CA" w14:textId="77777777" w:rsidR="00083A2B" w:rsidRDefault="00083A2B">
            <w:pPr>
              <w:pStyle w:val="TableStyle"/>
              <w:jc w:val="center"/>
            </w:pPr>
          </w:p>
        </w:tc>
        <w:tc>
          <w:tcPr>
            <w:tcW w:w="283" w:type="dxa"/>
          </w:tcPr>
          <w:p w14:paraId="588B14CD" w14:textId="77777777" w:rsidR="00083A2B" w:rsidRDefault="00083A2B">
            <w:pPr>
              <w:pStyle w:val="TableStyle"/>
              <w:jc w:val="center"/>
            </w:pPr>
          </w:p>
        </w:tc>
        <w:tc>
          <w:tcPr>
            <w:tcW w:w="1945" w:type="dxa"/>
          </w:tcPr>
          <w:p w14:paraId="6AA9DA21" w14:textId="77777777" w:rsidR="00083A2B" w:rsidRDefault="007C4FE9">
            <w:pPr>
              <w:pStyle w:val="TableStyle"/>
            </w:pPr>
            <w:r>
              <w:rPr>
                <w:noProof/>
              </w:rPr>
              <w:t>BM Unit Id</w:t>
            </w:r>
          </w:p>
        </w:tc>
      </w:tr>
      <w:tr w:rsidR="00083A2B" w14:paraId="74FD2AD4" w14:textId="77777777">
        <w:trPr>
          <w:cantSplit/>
        </w:trPr>
        <w:tc>
          <w:tcPr>
            <w:tcW w:w="624" w:type="dxa"/>
          </w:tcPr>
          <w:p w14:paraId="661DFA1C" w14:textId="77777777" w:rsidR="00083A2B" w:rsidRDefault="00083A2B">
            <w:pPr>
              <w:pStyle w:val="TableStyle"/>
              <w:jc w:val="center"/>
            </w:pPr>
          </w:p>
        </w:tc>
        <w:tc>
          <w:tcPr>
            <w:tcW w:w="2035" w:type="dxa"/>
          </w:tcPr>
          <w:p w14:paraId="2710E581" w14:textId="77777777" w:rsidR="00083A2B" w:rsidRDefault="00083A2B">
            <w:pPr>
              <w:pStyle w:val="TableStyle"/>
            </w:pPr>
          </w:p>
        </w:tc>
        <w:tc>
          <w:tcPr>
            <w:tcW w:w="595" w:type="dxa"/>
          </w:tcPr>
          <w:p w14:paraId="4E415DD4" w14:textId="77777777" w:rsidR="00083A2B" w:rsidRDefault="00083A2B">
            <w:pPr>
              <w:pStyle w:val="TableStyle"/>
            </w:pPr>
          </w:p>
        </w:tc>
        <w:tc>
          <w:tcPr>
            <w:tcW w:w="1570" w:type="dxa"/>
          </w:tcPr>
          <w:p w14:paraId="3CB9714C" w14:textId="77777777" w:rsidR="00083A2B" w:rsidRDefault="00083A2B">
            <w:pPr>
              <w:pStyle w:val="TableStyle"/>
            </w:pPr>
          </w:p>
        </w:tc>
        <w:tc>
          <w:tcPr>
            <w:tcW w:w="283" w:type="dxa"/>
          </w:tcPr>
          <w:p w14:paraId="313C3DF0" w14:textId="77777777" w:rsidR="00083A2B" w:rsidRDefault="00083A2B">
            <w:pPr>
              <w:pStyle w:val="TableStyle"/>
              <w:jc w:val="center"/>
            </w:pPr>
          </w:p>
        </w:tc>
        <w:tc>
          <w:tcPr>
            <w:tcW w:w="283" w:type="dxa"/>
          </w:tcPr>
          <w:p w14:paraId="6F20E50B" w14:textId="77777777" w:rsidR="00083A2B" w:rsidRDefault="00083A2B">
            <w:pPr>
              <w:pStyle w:val="TableStyle"/>
              <w:jc w:val="center"/>
            </w:pPr>
          </w:p>
        </w:tc>
        <w:tc>
          <w:tcPr>
            <w:tcW w:w="283" w:type="dxa"/>
          </w:tcPr>
          <w:p w14:paraId="5BFFD46D" w14:textId="77777777" w:rsidR="00083A2B" w:rsidRDefault="007C4FE9">
            <w:pPr>
              <w:pStyle w:val="TableStyle"/>
              <w:jc w:val="center"/>
            </w:pPr>
            <w:r>
              <w:rPr>
                <w:noProof/>
              </w:rPr>
              <w:t>O</w:t>
            </w:r>
          </w:p>
        </w:tc>
        <w:tc>
          <w:tcPr>
            <w:tcW w:w="283" w:type="dxa"/>
          </w:tcPr>
          <w:p w14:paraId="00853623" w14:textId="77777777" w:rsidR="00083A2B" w:rsidRDefault="00083A2B">
            <w:pPr>
              <w:pStyle w:val="TableStyle"/>
              <w:jc w:val="center"/>
            </w:pPr>
          </w:p>
        </w:tc>
        <w:tc>
          <w:tcPr>
            <w:tcW w:w="283" w:type="dxa"/>
          </w:tcPr>
          <w:p w14:paraId="117A9CB5" w14:textId="77777777" w:rsidR="00083A2B" w:rsidRDefault="00083A2B">
            <w:pPr>
              <w:pStyle w:val="TableStyle"/>
              <w:jc w:val="center"/>
            </w:pPr>
          </w:p>
        </w:tc>
        <w:tc>
          <w:tcPr>
            <w:tcW w:w="283" w:type="dxa"/>
          </w:tcPr>
          <w:p w14:paraId="27DA83E1" w14:textId="77777777" w:rsidR="00083A2B" w:rsidRDefault="00083A2B">
            <w:pPr>
              <w:pStyle w:val="TableStyle"/>
              <w:jc w:val="center"/>
            </w:pPr>
          </w:p>
        </w:tc>
        <w:tc>
          <w:tcPr>
            <w:tcW w:w="283" w:type="dxa"/>
          </w:tcPr>
          <w:p w14:paraId="05020F98" w14:textId="77777777" w:rsidR="00083A2B" w:rsidRDefault="00083A2B">
            <w:pPr>
              <w:pStyle w:val="TableStyle"/>
              <w:jc w:val="center"/>
            </w:pPr>
          </w:p>
        </w:tc>
        <w:tc>
          <w:tcPr>
            <w:tcW w:w="283" w:type="dxa"/>
          </w:tcPr>
          <w:p w14:paraId="3B1CE291" w14:textId="77777777" w:rsidR="00083A2B" w:rsidRDefault="00083A2B">
            <w:pPr>
              <w:pStyle w:val="TableStyle"/>
              <w:jc w:val="center"/>
            </w:pPr>
          </w:p>
        </w:tc>
        <w:tc>
          <w:tcPr>
            <w:tcW w:w="1945" w:type="dxa"/>
          </w:tcPr>
          <w:p w14:paraId="5E2CBA8A" w14:textId="77777777" w:rsidR="00083A2B" w:rsidRDefault="007C4FE9">
            <w:pPr>
              <w:pStyle w:val="TableStyle"/>
            </w:pPr>
            <w:r>
              <w:rPr>
                <w:noProof/>
              </w:rPr>
              <w:t>Effective from Settlement Date {MSBMU}</w:t>
            </w:r>
          </w:p>
        </w:tc>
      </w:tr>
      <w:tr w:rsidR="00083A2B" w14:paraId="157E833B" w14:textId="77777777">
        <w:trPr>
          <w:cantSplit/>
        </w:trPr>
        <w:tc>
          <w:tcPr>
            <w:tcW w:w="624" w:type="dxa"/>
          </w:tcPr>
          <w:p w14:paraId="2F60FA08" w14:textId="77777777" w:rsidR="00083A2B" w:rsidRDefault="00083A2B">
            <w:pPr>
              <w:pStyle w:val="TableStyle"/>
              <w:jc w:val="center"/>
            </w:pPr>
          </w:p>
        </w:tc>
        <w:tc>
          <w:tcPr>
            <w:tcW w:w="2035" w:type="dxa"/>
          </w:tcPr>
          <w:p w14:paraId="3664D7DA" w14:textId="77777777" w:rsidR="00083A2B" w:rsidRDefault="00083A2B">
            <w:pPr>
              <w:pStyle w:val="TableStyle"/>
            </w:pPr>
          </w:p>
        </w:tc>
        <w:tc>
          <w:tcPr>
            <w:tcW w:w="595" w:type="dxa"/>
          </w:tcPr>
          <w:p w14:paraId="55B9A2F5" w14:textId="77777777" w:rsidR="00083A2B" w:rsidRDefault="00083A2B">
            <w:pPr>
              <w:pStyle w:val="TableStyle"/>
            </w:pPr>
          </w:p>
        </w:tc>
        <w:tc>
          <w:tcPr>
            <w:tcW w:w="1570" w:type="dxa"/>
          </w:tcPr>
          <w:p w14:paraId="4DAD65E6" w14:textId="77777777" w:rsidR="00083A2B" w:rsidRDefault="00083A2B">
            <w:pPr>
              <w:pStyle w:val="TableStyle"/>
            </w:pPr>
          </w:p>
        </w:tc>
        <w:tc>
          <w:tcPr>
            <w:tcW w:w="283" w:type="dxa"/>
          </w:tcPr>
          <w:p w14:paraId="102AFAAE" w14:textId="77777777" w:rsidR="00083A2B" w:rsidRDefault="00083A2B">
            <w:pPr>
              <w:pStyle w:val="TableStyle"/>
              <w:jc w:val="center"/>
            </w:pPr>
          </w:p>
        </w:tc>
        <w:tc>
          <w:tcPr>
            <w:tcW w:w="283" w:type="dxa"/>
          </w:tcPr>
          <w:p w14:paraId="5BDF9BAF" w14:textId="77777777" w:rsidR="00083A2B" w:rsidRDefault="00083A2B">
            <w:pPr>
              <w:pStyle w:val="TableStyle"/>
              <w:jc w:val="center"/>
            </w:pPr>
          </w:p>
        </w:tc>
        <w:tc>
          <w:tcPr>
            <w:tcW w:w="283" w:type="dxa"/>
          </w:tcPr>
          <w:p w14:paraId="2C646470" w14:textId="77777777" w:rsidR="00083A2B" w:rsidRDefault="007C4FE9">
            <w:pPr>
              <w:pStyle w:val="TableStyle"/>
              <w:jc w:val="center"/>
            </w:pPr>
            <w:r>
              <w:rPr>
                <w:noProof/>
              </w:rPr>
              <w:t>1</w:t>
            </w:r>
          </w:p>
        </w:tc>
        <w:tc>
          <w:tcPr>
            <w:tcW w:w="283" w:type="dxa"/>
          </w:tcPr>
          <w:p w14:paraId="226DEAB1" w14:textId="77777777" w:rsidR="00083A2B" w:rsidRDefault="00083A2B">
            <w:pPr>
              <w:pStyle w:val="TableStyle"/>
              <w:jc w:val="center"/>
            </w:pPr>
          </w:p>
        </w:tc>
        <w:tc>
          <w:tcPr>
            <w:tcW w:w="283" w:type="dxa"/>
          </w:tcPr>
          <w:p w14:paraId="6DD13F25" w14:textId="77777777" w:rsidR="00083A2B" w:rsidRDefault="00083A2B">
            <w:pPr>
              <w:pStyle w:val="TableStyle"/>
              <w:jc w:val="center"/>
            </w:pPr>
          </w:p>
        </w:tc>
        <w:tc>
          <w:tcPr>
            <w:tcW w:w="283" w:type="dxa"/>
          </w:tcPr>
          <w:p w14:paraId="0F706D26" w14:textId="77777777" w:rsidR="00083A2B" w:rsidRDefault="00083A2B">
            <w:pPr>
              <w:pStyle w:val="TableStyle"/>
              <w:jc w:val="center"/>
            </w:pPr>
          </w:p>
        </w:tc>
        <w:tc>
          <w:tcPr>
            <w:tcW w:w="283" w:type="dxa"/>
          </w:tcPr>
          <w:p w14:paraId="67180446" w14:textId="77777777" w:rsidR="00083A2B" w:rsidRDefault="00083A2B">
            <w:pPr>
              <w:pStyle w:val="TableStyle"/>
              <w:jc w:val="center"/>
            </w:pPr>
          </w:p>
        </w:tc>
        <w:tc>
          <w:tcPr>
            <w:tcW w:w="283" w:type="dxa"/>
          </w:tcPr>
          <w:p w14:paraId="1F68D77C" w14:textId="77777777" w:rsidR="00083A2B" w:rsidRDefault="00083A2B">
            <w:pPr>
              <w:pStyle w:val="TableStyle"/>
              <w:jc w:val="center"/>
            </w:pPr>
          </w:p>
        </w:tc>
        <w:tc>
          <w:tcPr>
            <w:tcW w:w="1945" w:type="dxa"/>
          </w:tcPr>
          <w:p w14:paraId="141F72A9" w14:textId="77777777" w:rsidR="00083A2B" w:rsidRDefault="007C4FE9">
            <w:pPr>
              <w:pStyle w:val="TableStyle"/>
            </w:pPr>
            <w:r>
              <w:rPr>
                <w:noProof/>
              </w:rPr>
              <w:t>BM Unit Allocation Rejection Reason Code</w:t>
            </w:r>
          </w:p>
        </w:tc>
      </w:tr>
    </w:tbl>
    <w:p w14:paraId="317D2D00" w14:textId="77777777" w:rsidR="00083A2B" w:rsidRDefault="00083A2B">
      <w:pPr>
        <w:sectPr w:rsidR="00083A2B">
          <w:type w:val="continuous"/>
          <w:pgSz w:w="12240" w:h="15840"/>
          <w:pgMar w:top="1440" w:right="1800" w:bottom="1440" w:left="1800" w:header="708" w:footer="708" w:gutter="0"/>
          <w:cols w:space="708"/>
          <w:docGrid w:linePitch="360"/>
        </w:sectPr>
      </w:pPr>
    </w:p>
    <w:p w14:paraId="2A34262E"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EBE3F88" w14:textId="77777777">
        <w:tc>
          <w:tcPr>
            <w:tcW w:w="1814" w:type="dxa"/>
          </w:tcPr>
          <w:p w14:paraId="2DA969A3" w14:textId="77777777" w:rsidR="00083A2B" w:rsidRDefault="007C4FE9">
            <w:pPr>
              <w:pStyle w:val="Fieldtitle"/>
              <w:rPr>
                <w:sz w:val="20"/>
              </w:rPr>
            </w:pPr>
            <w:r>
              <w:rPr>
                <w:sz w:val="20"/>
              </w:rPr>
              <w:t>Notes:</w:t>
            </w:r>
          </w:p>
        </w:tc>
        <w:tc>
          <w:tcPr>
            <w:tcW w:w="6803" w:type="dxa"/>
          </w:tcPr>
          <w:p w14:paraId="57464B29" w14:textId="77777777" w:rsidR="00083A2B" w:rsidRDefault="00083A2B">
            <w:pPr>
              <w:rPr>
                <w:sz w:val="20"/>
                <w:szCs w:val="20"/>
              </w:rPr>
            </w:pPr>
          </w:p>
        </w:tc>
      </w:tr>
    </w:tbl>
    <w:p w14:paraId="239823DE" w14:textId="77777777" w:rsidR="00083A2B" w:rsidRDefault="00083A2B">
      <w:pPr>
        <w:sectPr w:rsidR="00083A2B">
          <w:type w:val="continuous"/>
          <w:pgSz w:w="12240" w:h="15840"/>
          <w:pgMar w:top="1440" w:right="1800" w:bottom="1440" w:left="1800" w:header="708" w:footer="708" w:gutter="0"/>
          <w:cols w:space="708"/>
          <w:docGrid w:linePitch="360"/>
        </w:sectPr>
      </w:pPr>
    </w:p>
    <w:p w14:paraId="1EA4BEDD"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B2DD350" w14:textId="77777777">
        <w:trPr>
          <w:cantSplit/>
          <w:tblHeader/>
        </w:trPr>
        <w:tc>
          <w:tcPr>
            <w:tcW w:w="1559" w:type="dxa"/>
          </w:tcPr>
          <w:p w14:paraId="313AD524" w14:textId="77777777" w:rsidR="00083A2B" w:rsidRDefault="007C4FE9">
            <w:pPr>
              <w:pStyle w:val="TableStyle"/>
              <w:keepNext/>
              <w:jc w:val="center"/>
              <w:rPr>
                <w:b/>
              </w:rPr>
            </w:pPr>
            <w:r>
              <w:rPr>
                <w:b/>
              </w:rPr>
              <w:t>Catalogue release change takes effect</w:t>
            </w:r>
          </w:p>
        </w:tc>
        <w:tc>
          <w:tcPr>
            <w:tcW w:w="585" w:type="dxa"/>
          </w:tcPr>
          <w:p w14:paraId="390F8A0A" w14:textId="77777777" w:rsidR="00083A2B" w:rsidRDefault="007C4FE9">
            <w:pPr>
              <w:pStyle w:val="TableStyle"/>
              <w:keepNext/>
              <w:jc w:val="center"/>
              <w:rPr>
                <w:b/>
              </w:rPr>
            </w:pPr>
            <w:r>
              <w:rPr>
                <w:b/>
              </w:rPr>
              <w:t>CP No.</w:t>
            </w:r>
          </w:p>
        </w:tc>
        <w:tc>
          <w:tcPr>
            <w:tcW w:w="6494" w:type="dxa"/>
          </w:tcPr>
          <w:p w14:paraId="242F71CF" w14:textId="77777777" w:rsidR="00083A2B" w:rsidRDefault="007C4FE9">
            <w:pPr>
              <w:pStyle w:val="TableStyle"/>
              <w:keepNext/>
              <w:rPr>
                <w:b/>
              </w:rPr>
            </w:pPr>
            <w:r>
              <w:rPr>
                <w:b/>
              </w:rPr>
              <w:t>Brief description of the change and its reason</w:t>
            </w:r>
          </w:p>
        </w:tc>
      </w:tr>
      <w:tr w:rsidR="00083A2B" w14:paraId="65B4693E" w14:textId="77777777">
        <w:trPr>
          <w:cantSplit/>
        </w:trPr>
        <w:tc>
          <w:tcPr>
            <w:tcW w:w="1559" w:type="dxa"/>
          </w:tcPr>
          <w:p w14:paraId="381077FC" w14:textId="77777777" w:rsidR="00083A2B" w:rsidRDefault="007C4FE9">
            <w:pPr>
              <w:pStyle w:val="TableStyle"/>
              <w:keepNext/>
              <w:jc w:val="center"/>
            </w:pPr>
            <w:r>
              <w:t xml:space="preserve">Version </w:t>
            </w:r>
            <w:r>
              <w:rPr>
                <w:noProof/>
              </w:rPr>
              <w:t>5.1</w:t>
            </w:r>
          </w:p>
        </w:tc>
        <w:tc>
          <w:tcPr>
            <w:tcW w:w="585" w:type="dxa"/>
          </w:tcPr>
          <w:p w14:paraId="6AD7C2CE" w14:textId="77777777" w:rsidR="00083A2B" w:rsidRDefault="007C4FE9">
            <w:pPr>
              <w:pStyle w:val="TableStyle"/>
              <w:keepNext/>
              <w:jc w:val="center"/>
            </w:pPr>
            <w:r>
              <w:rPr>
                <w:noProof/>
              </w:rPr>
              <w:t>3055</w:t>
            </w:r>
          </w:p>
        </w:tc>
        <w:tc>
          <w:tcPr>
            <w:tcW w:w="6494" w:type="dxa"/>
          </w:tcPr>
          <w:p w14:paraId="725944E1" w14:textId="77777777" w:rsidR="00083A2B" w:rsidRDefault="007C4FE9">
            <w:pPr>
              <w:pStyle w:val="TableStyle"/>
              <w:keepNext/>
            </w:pPr>
            <w:r>
              <w:rPr>
                <w:noProof/>
              </w:rPr>
              <w:t>New Data Flow created.</w:t>
            </w:r>
          </w:p>
        </w:tc>
      </w:tr>
    </w:tbl>
    <w:p w14:paraId="553652F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35C6C5E" w14:textId="77777777">
        <w:tc>
          <w:tcPr>
            <w:tcW w:w="1814" w:type="dxa"/>
            <w:vAlign w:val="center"/>
          </w:tcPr>
          <w:p w14:paraId="201935E8" w14:textId="77777777" w:rsidR="00083A2B" w:rsidRDefault="007C4FE9">
            <w:pPr>
              <w:pStyle w:val="Fieldtitle"/>
              <w:rPr>
                <w:sz w:val="20"/>
              </w:rPr>
            </w:pPr>
            <w:r>
              <w:rPr>
                <w:sz w:val="20"/>
              </w:rPr>
              <w:lastRenderedPageBreak/>
              <w:t>Flow Name:</w:t>
            </w:r>
          </w:p>
        </w:tc>
        <w:tc>
          <w:tcPr>
            <w:tcW w:w="6803" w:type="dxa"/>
            <w:vAlign w:val="center"/>
          </w:tcPr>
          <w:p w14:paraId="0235C1E7" w14:textId="77777777" w:rsidR="00083A2B" w:rsidRDefault="007C4FE9">
            <w:pPr>
              <w:pStyle w:val="Flowtitle"/>
            </w:pPr>
            <w:r>
              <w:rPr>
                <w:noProof/>
              </w:rPr>
              <w:t>Supplier BM Unit Report</w:t>
            </w:r>
          </w:p>
        </w:tc>
      </w:tr>
      <w:tr w:rsidR="00083A2B" w14:paraId="60DF4E78" w14:textId="77777777">
        <w:tc>
          <w:tcPr>
            <w:tcW w:w="1814" w:type="dxa"/>
            <w:vAlign w:val="center"/>
          </w:tcPr>
          <w:p w14:paraId="6BB64DDB" w14:textId="77777777" w:rsidR="00083A2B" w:rsidRDefault="007C4FE9">
            <w:pPr>
              <w:pStyle w:val="Fieldtitle"/>
              <w:rPr>
                <w:sz w:val="20"/>
              </w:rPr>
            </w:pPr>
            <w:r>
              <w:rPr>
                <w:sz w:val="20"/>
              </w:rPr>
              <w:t>Flow Description:</w:t>
            </w:r>
          </w:p>
        </w:tc>
        <w:tc>
          <w:tcPr>
            <w:tcW w:w="6803" w:type="dxa"/>
            <w:vAlign w:val="center"/>
          </w:tcPr>
          <w:p w14:paraId="4BD5B721" w14:textId="77777777" w:rsidR="00083A2B" w:rsidRDefault="007C4FE9">
            <w:pPr>
              <w:rPr>
                <w:sz w:val="20"/>
                <w:szCs w:val="20"/>
                <w:lang w:val="en-GB"/>
              </w:rPr>
            </w:pPr>
            <w:r>
              <w:rPr>
                <w:noProof/>
                <w:sz w:val="20"/>
                <w:szCs w:val="20"/>
                <w:lang w:val="en-GB"/>
              </w:rPr>
              <w:t xml:space="preserve">Report for each Supplier containing details of the Supplier’s valid BM Units, GSP Group/BM Unit/Profile Class/Standard Settlement Configuration mappings and consumption/generation by BM Unit and Consumption Component </w:t>
            </w:r>
            <w:proofErr w:type="gramStart"/>
            <w:r>
              <w:rPr>
                <w:noProof/>
                <w:sz w:val="20"/>
                <w:szCs w:val="20"/>
                <w:lang w:val="en-GB"/>
              </w:rPr>
              <w:t>Class.</w:t>
            </w:r>
            <w:r>
              <w:rPr>
                <w:sz w:val="20"/>
                <w:szCs w:val="20"/>
                <w:lang w:val="en-GB"/>
              </w:rPr>
              <w:t>.</w:t>
            </w:r>
            <w:proofErr w:type="gramEnd"/>
          </w:p>
        </w:tc>
      </w:tr>
      <w:tr w:rsidR="00083A2B" w14:paraId="4B03327F" w14:textId="77777777">
        <w:tc>
          <w:tcPr>
            <w:tcW w:w="1814" w:type="dxa"/>
            <w:vAlign w:val="center"/>
          </w:tcPr>
          <w:p w14:paraId="71D2377E" w14:textId="77777777" w:rsidR="00083A2B" w:rsidRDefault="007C4FE9">
            <w:pPr>
              <w:pStyle w:val="Fieldtitle"/>
              <w:rPr>
                <w:sz w:val="20"/>
              </w:rPr>
            </w:pPr>
            <w:r>
              <w:rPr>
                <w:sz w:val="20"/>
              </w:rPr>
              <w:t>Flow Ownership:</w:t>
            </w:r>
          </w:p>
        </w:tc>
        <w:tc>
          <w:tcPr>
            <w:tcW w:w="6803" w:type="dxa"/>
            <w:vAlign w:val="center"/>
          </w:tcPr>
          <w:p w14:paraId="28A7DE2D" w14:textId="77777777" w:rsidR="00083A2B" w:rsidRDefault="007C4FE9">
            <w:pPr>
              <w:rPr>
                <w:sz w:val="20"/>
                <w:szCs w:val="20"/>
                <w:lang w:val="en-GB"/>
              </w:rPr>
            </w:pPr>
            <w:r>
              <w:rPr>
                <w:noProof/>
                <w:sz w:val="20"/>
                <w:szCs w:val="20"/>
                <w:lang w:val="en-GB"/>
              </w:rPr>
              <w:t>BSC</w:t>
            </w:r>
          </w:p>
        </w:tc>
      </w:tr>
    </w:tbl>
    <w:p w14:paraId="54B51D49"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0757020B" w14:textId="77777777">
        <w:tc>
          <w:tcPr>
            <w:tcW w:w="3685" w:type="dxa"/>
          </w:tcPr>
          <w:p w14:paraId="4331499E" w14:textId="77777777" w:rsidR="00083A2B" w:rsidRDefault="007C4FE9">
            <w:pPr>
              <w:spacing w:before="20" w:after="20"/>
              <w:rPr>
                <w:b/>
                <w:sz w:val="20"/>
                <w:szCs w:val="20"/>
                <w:lang w:val="en-GB"/>
              </w:rPr>
            </w:pPr>
            <w:r>
              <w:rPr>
                <w:b/>
                <w:sz w:val="20"/>
                <w:szCs w:val="20"/>
                <w:lang w:val="en-GB"/>
              </w:rPr>
              <w:t>From</w:t>
            </w:r>
          </w:p>
        </w:tc>
        <w:tc>
          <w:tcPr>
            <w:tcW w:w="3685" w:type="dxa"/>
          </w:tcPr>
          <w:p w14:paraId="54E212E8" w14:textId="77777777" w:rsidR="00083A2B" w:rsidRDefault="007C4FE9">
            <w:pPr>
              <w:spacing w:before="20" w:after="20"/>
              <w:rPr>
                <w:b/>
                <w:sz w:val="20"/>
                <w:szCs w:val="20"/>
                <w:lang w:val="en-GB"/>
              </w:rPr>
            </w:pPr>
            <w:r>
              <w:rPr>
                <w:b/>
                <w:sz w:val="20"/>
                <w:szCs w:val="20"/>
                <w:lang w:val="en-GB"/>
              </w:rPr>
              <w:t>To</w:t>
            </w:r>
          </w:p>
        </w:tc>
        <w:tc>
          <w:tcPr>
            <w:tcW w:w="1100" w:type="dxa"/>
          </w:tcPr>
          <w:p w14:paraId="7FFC2652" w14:textId="77777777" w:rsidR="00083A2B" w:rsidRDefault="007C4FE9">
            <w:pPr>
              <w:spacing w:before="20" w:after="20"/>
              <w:jc w:val="center"/>
              <w:rPr>
                <w:b/>
                <w:sz w:val="20"/>
                <w:szCs w:val="20"/>
                <w:lang w:val="en-GB"/>
              </w:rPr>
            </w:pPr>
            <w:r>
              <w:rPr>
                <w:b/>
                <w:sz w:val="20"/>
                <w:szCs w:val="20"/>
                <w:lang w:val="en-GB"/>
              </w:rPr>
              <w:t>Version</w:t>
            </w:r>
          </w:p>
        </w:tc>
      </w:tr>
      <w:tr w:rsidR="00083A2B" w14:paraId="6858385A" w14:textId="77777777">
        <w:tc>
          <w:tcPr>
            <w:tcW w:w="3685" w:type="dxa"/>
          </w:tcPr>
          <w:p w14:paraId="2FF602FD" w14:textId="77777777" w:rsidR="00083A2B" w:rsidRDefault="007C4FE9">
            <w:pPr>
              <w:spacing w:before="20" w:after="20"/>
              <w:rPr>
                <w:sz w:val="20"/>
                <w:szCs w:val="20"/>
                <w:lang w:val="en-GB"/>
              </w:rPr>
            </w:pPr>
            <w:r>
              <w:rPr>
                <w:noProof/>
                <w:sz w:val="20"/>
                <w:szCs w:val="20"/>
                <w:lang w:val="en-GB"/>
              </w:rPr>
              <w:t>SVAA</w:t>
            </w:r>
          </w:p>
        </w:tc>
        <w:tc>
          <w:tcPr>
            <w:tcW w:w="3685" w:type="dxa"/>
          </w:tcPr>
          <w:p w14:paraId="0BDD7716" w14:textId="77777777" w:rsidR="00083A2B" w:rsidRDefault="007C4FE9">
            <w:pPr>
              <w:spacing w:before="20" w:after="20"/>
              <w:rPr>
                <w:sz w:val="20"/>
                <w:szCs w:val="20"/>
                <w:lang w:val="en-GB"/>
              </w:rPr>
            </w:pPr>
            <w:r>
              <w:rPr>
                <w:noProof/>
                <w:sz w:val="20"/>
                <w:szCs w:val="20"/>
                <w:lang w:val="en-GB"/>
              </w:rPr>
              <w:t>Supplier</w:t>
            </w:r>
          </w:p>
        </w:tc>
        <w:tc>
          <w:tcPr>
            <w:tcW w:w="1100" w:type="dxa"/>
          </w:tcPr>
          <w:p w14:paraId="4A2E2BEE" w14:textId="77777777" w:rsidR="00083A2B" w:rsidRDefault="007C4FE9">
            <w:pPr>
              <w:spacing w:before="20" w:after="20"/>
              <w:jc w:val="center"/>
              <w:rPr>
                <w:sz w:val="20"/>
                <w:szCs w:val="20"/>
                <w:lang w:val="en-GB"/>
              </w:rPr>
            </w:pPr>
            <w:r>
              <w:rPr>
                <w:noProof/>
                <w:sz w:val="20"/>
                <w:szCs w:val="20"/>
                <w:lang w:val="en-GB"/>
              </w:rPr>
              <w:t>5.1</w:t>
            </w:r>
          </w:p>
        </w:tc>
      </w:tr>
    </w:tbl>
    <w:p w14:paraId="1B76CE4E"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5529823F" w14:textId="77777777">
        <w:trPr>
          <w:tblHeader/>
        </w:trPr>
        <w:tc>
          <w:tcPr>
            <w:tcW w:w="964" w:type="dxa"/>
          </w:tcPr>
          <w:p w14:paraId="37D5589C" w14:textId="77777777" w:rsidR="00083A2B" w:rsidRDefault="007C4FE9">
            <w:pPr>
              <w:pStyle w:val="TableStyle"/>
              <w:jc w:val="center"/>
              <w:rPr>
                <w:b/>
              </w:rPr>
            </w:pPr>
            <w:r>
              <w:rPr>
                <w:b/>
              </w:rPr>
              <w:t>Reference</w:t>
            </w:r>
          </w:p>
        </w:tc>
        <w:tc>
          <w:tcPr>
            <w:tcW w:w="7506" w:type="dxa"/>
          </w:tcPr>
          <w:p w14:paraId="0EB51D16" w14:textId="77777777" w:rsidR="00083A2B" w:rsidRDefault="007C4FE9">
            <w:pPr>
              <w:pStyle w:val="TableStyle"/>
              <w:rPr>
                <w:b/>
              </w:rPr>
            </w:pPr>
            <w:r>
              <w:rPr>
                <w:b/>
              </w:rPr>
              <w:t>Item Name</w:t>
            </w:r>
          </w:p>
        </w:tc>
      </w:tr>
      <w:tr w:rsidR="00083A2B" w14:paraId="7BC4A51C" w14:textId="77777777">
        <w:tc>
          <w:tcPr>
            <w:tcW w:w="964" w:type="dxa"/>
          </w:tcPr>
          <w:p w14:paraId="3476A000" w14:textId="77777777" w:rsidR="00083A2B" w:rsidRDefault="007C4FE9">
            <w:pPr>
              <w:pStyle w:val="TableStyle"/>
            </w:pPr>
            <w:r>
              <w:t>J</w:t>
            </w:r>
            <w:r>
              <w:rPr>
                <w:noProof/>
              </w:rPr>
              <w:t>0161</w:t>
            </w:r>
          </w:p>
        </w:tc>
        <w:tc>
          <w:tcPr>
            <w:tcW w:w="7506" w:type="dxa"/>
          </w:tcPr>
          <w:p w14:paraId="45E4F62B" w14:textId="77777777" w:rsidR="00083A2B" w:rsidRDefault="007C4FE9">
            <w:pPr>
              <w:pStyle w:val="TableStyle"/>
            </w:pPr>
            <w:r>
              <w:rPr>
                <w:noProof/>
              </w:rPr>
              <w:t>AA/EAC Indicator</w:t>
            </w:r>
          </w:p>
        </w:tc>
      </w:tr>
      <w:tr w:rsidR="00083A2B" w14:paraId="5A608F25" w14:textId="77777777">
        <w:tc>
          <w:tcPr>
            <w:tcW w:w="964" w:type="dxa"/>
          </w:tcPr>
          <w:p w14:paraId="41FF2D0A" w14:textId="77777777" w:rsidR="00083A2B" w:rsidRDefault="007C4FE9">
            <w:pPr>
              <w:pStyle w:val="TableStyle"/>
            </w:pPr>
            <w:r>
              <w:t>J</w:t>
            </w:r>
            <w:r>
              <w:rPr>
                <w:noProof/>
              </w:rPr>
              <w:t>0020</w:t>
            </w:r>
          </w:p>
        </w:tc>
        <w:tc>
          <w:tcPr>
            <w:tcW w:w="7506" w:type="dxa"/>
          </w:tcPr>
          <w:p w14:paraId="756FBADC" w14:textId="77777777" w:rsidR="00083A2B" w:rsidRDefault="007C4FE9">
            <w:pPr>
              <w:pStyle w:val="TableStyle"/>
            </w:pPr>
            <w:r>
              <w:rPr>
                <w:noProof/>
              </w:rPr>
              <w:t>Actual/Estimated Indicator</w:t>
            </w:r>
          </w:p>
        </w:tc>
      </w:tr>
      <w:tr w:rsidR="00083A2B" w14:paraId="17DEBF98" w14:textId="77777777">
        <w:tc>
          <w:tcPr>
            <w:tcW w:w="964" w:type="dxa"/>
          </w:tcPr>
          <w:p w14:paraId="456056C8" w14:textId="77777777" w:rsidR="00083A2B" w:rsidRDefault="007C4FE9">
            <w:pPr>
              <w:pStyle w:val="TableStyle"/>
            </w:pPr>
            <w:r>
              <w:t>J</w:t>
            </w:r>
            <w:r>
              <w:rPr>
                <w:noProof/>
              </w:rPr>
              <w:t>1629</w:t>
            </w:r>
          </w:p>
        </w:tc>
        <w:tc>
          <w:tcPr>
            <w:tcW w:w="7506" w:type="dxa"/>
          </w:tcPr>
          <w:p w14:paraId="1BEE166B" w14:textId="77777777" w:rsidR="00083A2B" w:rsidRDefault="007C4FE9">
            <w:pPr>
              <w:pStyle w:val="TableStyle"/>
            </w:pPr>
            <w:r>
              <w:rPr>
                <w:noProof/>
              </w:rPr>
              <w:t>Aggregated BM Unit Energy</w:t>
            </w:r>
          </w:p>
        </w:tc>
      </w:tr>
      <w:tr w:rsidR="00083A2B" w14:paraId="79555587" w14:textId="77777777">
        <w:tc>
          <w:tcPr>
            <w:tcW w:w="964" w:type="dxa"/>
          </w:tcPr>
          <w:p w14:paraId="5768F0F3" w14:textId="77777777" w:rsidR="00083A2B" w:rsidRDefault="007C4FE9">
            <w:pPr>
              <w:pStyle w:val="TableStyle"/>
            </w:pPr>
            <w:r>
              <w:t>J</w:t>
            </w:r>
            <w:r>
              <w:rPr>
                <w:noProof/>
              </w:rPr>
              <w:t>1630</w:t>
            </w:r>
          </w:p>
        </w:tc>
        <w:tc>
          <w:tcPr>
            <w:tcW w:w="7506" w:type="dxa"/>
          </w:tcPr>
          <w:p w14:paraId="6FF08619" w14:textId="77777777" w:rsidR="00083A2B" w:rsidRDefault="007C4FE9">
            <w:pPr>
              <w:pStyle w:val="TableStyle"/>
            </w:pPr>
            <w:r>
              <w:rPr>
                <w:noProof/>
              </w:rPr>
              <w:t>Aggregated BM Unit Line Losses</w:t>
            </w:r>
          </w:p>
        </w:tc>
      </w:tr>
      <w:tr w:rsidR="00083A2B" w14:paraId="3874C967" w14:textId="77777777">
        <w:tc>
          <w:tcPr>
            <w:tcW w:w="964" w:type="dxa"/>
          </w:tcPr>
          <w:p w14:paraId="59BF2456" w14:textId="77777777" w:rsidR="00083A2B" w:rsidRDefault="007C4FE9">
            <w:pPr>
              <w:pStyle w:val="TableStyle"/>
            </w:pPr>
            <w:r>
              <w:t>J</w:t>
            </w:r>
            <w:r>
              <w:rPr>
                <w:noProof/>
              </w:rPr>
              <w:t>1628</w:t>
            </w:r>
          </w:p>
        </w:tc>
        <w:tc>
          <w:tcPr>
            <w:tcW w:w="7506" w:type="dxa"/>
          </w:tcPr>
          <w:p w14:paraId="14E1E0AB" w14:textId="77777777" w:rsidR="00083A2B" w:rsidRDefault="007C4FE9">
            <w:pPr>
              <w:pStyle w:val="TableStyle"/>
            </w:pPr>
            <w:r>
              <w:rPr>
                <w:noProof/>
              </w:rPr>
              <w:t>BM Unit Id</w:t>
            </w:r>
          </w:p>
        </w:tc>
      </w:tr>
      <w:tr w:rsidR="00083A2B" w14:paraId="0F9E7099" w14:textId="77777777">
        <w:tc>
          <w:tcPr>
            <w:tcW w:w="964" w:type="dxa"/>
          </w:tcPr>
          <w:p w14:paraId="735F409E" w14:textId="77777777" w:rsidR="00083A2B" w:rsidRDefault="007C4FE9">
            <w:pPr>
              <w:pStyle w:val="TableStyle"/>
            </w:pPr>
            <w:r>
              <w:t>J</w:t>
            </w:r>
            <w:r>
              <w:rPr>
                <w:noProof/>
              </w:rPr>
              <w:t>0160</w:t>
            </w:r>
          </w:p>
        </w:tc>
        <w:tc>
          <w:tcPr>
            <w:tcW w:w="7506" w:type="dxa"/>
          </w:tcPr>
          <w:p w14:paraId="283EE330" w14:textId="77777777" w:rsidR="00083A2B" w:rsidRDefault="007C4FE9">
            <w:pPr>
              <w:pStyle w:val="TableStyle"/>
            </w:pPr>
            <w:r>
              <w:rPr>
                <w:noProof/>
              </w:rPr>
              <w:t>Consumption Component Class Id</w:t>
            </w:r>
          </w:p>
        </w:tc>
      </w:tr>
      <w:tr w:rsidR="00083A2B" w14:paraId="24384F23" w14:textId="77777777">
        <w:tc>
          <w:tcPr>
            <w:tcW w:w="964" w:type="dxa"/>
          </w:tcPr>
          <w:p w14:paraId="4C524DFC" w14:textId="77777777" w:rsidR="00083A2B" w:rsidRDefault="007C4FE9">
            <w:pPr>
              <w:pStyle w:val="TableStyle"/>
            </w:pPr>
            <w:r>
              <w:t>J</w:t>
            </w:r>
            <w:r>
              <w:rPr>
                <w:noProof/>
              </w:rPr>
              <w:t>0162</w:t>
            </w:r>
          </w:p>
        </w:tc>
        <w:tc>
          <w:tcPr>
            <w:tcW w:w="7506" w:type="dxa"/>
          </w:tcPr>
          <w:p w14:paraId="0C86A36D" w14:textId="77777777" w:rsidR="00083A2B" w:rsidRDefault="007C4FE9">
            <w:pPr>
              <w:pStyle w:val="TableStyle"/>
            </w:pPr>
            <w:r>
              <w:rPr>
                <w:noProof/>
              </w:rPr>
              <w:t>Consumption Component Indicator</w:t>
            </w:r>
          </w:p>
        </w:tc>
      </w:tr>
      <w:tr w:rsidR="00083A2B" w14:paraId="47E94CBA" w14:textId="77777777">
        <w:tc>
          <w:tcPr>
            <w:tcW w:w="964" w:type="dxa"/>
          </w:tcPr>
          <w:p w14:paraId="1F40B095" w14:textId="77777777" w:rsidR="00083A2B" w:rsidRDefault="007C4FE9">
            <w:pPr>
              <w:pStyle w:val="TableStyle"/>
            </w:pPr>
            <w:r>
              <w:t>J</w:t>
            </w:r>
            <w:r>
              <w:rPr>
                <w:noProof/>
              </w:rPr>
              <w:t>1638</w:t>
            </w:r>
          </w:p>
        </w:tc>
        <w:tc>
          <w:tcPr>
            <w:tcW w:w="7506" w:type="dxa"/>
          </w:tcPr>
          <w:p w14:paraId="0FC306D1" w14:textId="77777777" w:rsidR="00083A2B" w:rsidRDefault="007C4FE9">
            <w:pPr>
              <w:pStyle w:val="TableStyle"/>
            </w:pPr>
            <w:r>
              <w:rPr>
                <w:noProof/>
              </w:rPr>
              <w:t>Corrected BM Unit Energy</w:t>
            </w:r>
          </w:p>
        </w:tc>
      </w:tr>
      <w:tr w:rsidR="00083A2B" w14:paraId="7A8A9925" w14:textId="77777777">
        <w:tc>
          <w:tcPr>
            <w:tcW w:w="964" w:type="dxa"/>
          </w:tcPr>
          <w:p w14:paraId="5C315C60" w14:textId="77777777" w:rsidR="00083A2B" w:rsidRDefault="007C4FE9">
            <w:pPr>
              <w:pStyle w:val="TableStyle"/>
            </w:pPr>
            <w:r>
              <w:t>J</w:t>
            </w:r>
            <w:r>
              <w:rPr>
                <w:noProof/>
              </w:rPr>
              <w:t>1639</w:t>
            </w:r>
          </w:p>
        </w:tc>
        <w:tc>
          <w:tcPr>
            <w:tcW w:w="7506" w:type="dxa"/>
          </w:tcPr>
          <w:p w14:paraId="6CB1C2C9" w14:textId="77777777" w:rsidR="00083A2B" w:rsidRDefault="007C4FE9">
            <w:pPr>
              <w:pStyle w:val="TableStyle"/>
            </w:pPr>
            <w:r>
              <w:rPr>
                <w:noProof/>
              </w:rPr>
              <w:t>Corrected BM Unit Line Losses</w:t>
            </w:r>
          </w:p>
        </w:tc>
      </w:tr>
      <w:tr w:rsidR="00083A2B" w14:paraId="51D52529" w14:textId="77777777">
        <w:tc>
          <w:tcPr>
            <w:tcW w:w="964" w:type="dxa"/>
          </w:tcPr>
          <w:p w14:paraId="322211A9" w14:textId="77777777" w:rsidR="00083A2B" w:rsidRDefault="007C4FE9">
            <w:pPr>
              <w:pStyle w:val="TableStyle"/>
            </w:pPr>
            <w:r>
              <w:t>J</w:t>
            </w:r>
            <w:r>
              <w:rPr>
                <w:noProof/>
              </w:rPr>
              <w:t>1642</w:t>
            </w:r>
          </w:p>
        </w:tc>
        <w:tc>
          <w:tcPr>
            <w:tcW w:w="7506" w:type="dxa"/>
          </w:tcPr>
          <w:p w14:paraId="600C458D" w14:textId="77777777" w:rsidR="00083A2B" w:rsidRDefault="007C4FE9">
            <w:pPr>
              <w:pStyle w:val="TableStyle"/>
            </w:pPr>
            <w:r>
              <w:rPr>
                <w:noProof/>
              </w:rPr>
              <w:t>Daily Aggregated BM Unit Energy</w:t>
            </w:r>
          </w:p>
        </w:tc>
      </w:tr>
      <w:tr w:rsidR="00083A2B" w14:paraId="62CFEBD6" w14:textId="77777777">
        <w:tc>
          <w:tcPr>
            <w:tcW w:w="964" w:type="dxa"/>
          </w:tcPr>
          <w:p w14:paraId="78FF8828" w14:textId="77777777" w:rsidR="00083A2B" w:rsidRDefault="007C4FE9">
            <w:pPr>
              <w:pStyle w:val="TableStyle"/>
            </w:pPr>
            <w:r>
              <w:t>J</w:t>
            </w:r>
            <w:r>
              <w:rPr>
                <w:noProof/>
              </w:rPr>
              <w:t>1643</w:t>
            </w:r>
          </w:p>
        </w:tc>
        <w:tc>
          <w:tcPr>
            <w:tcW w:w="7506" w:type="dxa"/>
          </w:tcPr>
          <w:p w14:paraId="7E1766CE" w14:textId="77777777" w:rsidR="00083A2B" w:rsidRDefault="007C4FE9">
            <w:pPr>
              <w:pStyle w:val="TableStyle"/>
            </w:pPr>
            <w:r>
              <w:rPr>
                <w:noProof/>
              </w:rPr>
              <w:t>Daily Aggregated BM Unit Line Losses</w:t>
            </w:r>
          </w:p>
        </w:tc>
      </w:tr>
      <w:tr w:rsidR="00083A2B" w14:paraId="462C1371" w14:textId="77777777">
        <w:tc>
          <w:tcPr>
            <w:tcW w:w="964" w:type="dxa"/>
          </w:tcPr>
          <w:p w14:paraId="5D976C73" w14:textId="77777777" w:rsidR="00083A2B" w:rsidRDefault="007C4FE9">
            <w:pPr>
              <w:pStyle w:val="TableStyle"/>
            </w:pPr>
            <w:r>
              <w:t>J</w:t>
            </w:r>
            <w:r>
              <w:rPr>
                <w:noProof/>
              </w:rPr>
              <w:t>1644</w:t>
            </w:r>
          </w:p>
        </w:tc>
        <w:tc>
          <w:tcPr>
            <w:tcW w:w="7506" w:type="dxa"/>
          </w:tcPr>
          <w:p w14:paraId="15284D59" w14:textId="77777777" w:rsidR="00083A2B" w:rsidRDefault="007C4FE9">
            <w:pPr>
              <w:pStyle w:val="TableStyle"/>
            </w:pPr>
            <w:r>
              <w:rPr>
                <w:noProof/>
              </w:rPr>
              <w:t>Daily Corrected BM Unit Energy</w:t>
            </w:r>
          </w:p>
        </w:tc>
      </w:tr>
      <w:tr w:rsidR="00083A2B" w14:paraId="78058EA7" w14:textId="77777777">
        <w:tc>
          <w:tcPr>
            <w:tcW w:w="964" w:type="dxa"/>
          </w:tcPr>
          <w:p w14:paraId="23F2B42A" w14:textId="77777777" w:rsidR="00083A2B" w:rsidRDefault="007C4FE9">
            <w:pPr>
              <w:pStyle w:val="TableStyle"/>
            </w:pPr>
            <w:r>
              <w:t>J</w:t>
            </w:r>
            <w:r>
              <w:rPr>
                <w:noProof/>
              </w:rPr>
              <w:t>1645</w:t>
            </w:r>
          </w:p>
        </w:tc>
        <w:tc>
          <w:tcPr>
            <w:tcW w:w="7506" w:type="dxa"/>
          </w:tcPr>
          <w:p w14:paraId="30F66821" w14:textId="77777777" w:rsidR="00083A2B" w:rsidRDefault="007C4FE9">
            <w:pPr>
              <w:pStyle w:val="TableStyle"/>
            </w:pPr>
            <w:r>
              <w:rPr>
                <w:noProof/>
              </w:rPr>
              <w:t>Daily Corrected BM Unit Line Losses</w:t>
            </w:r>
          </w:p>
        </w:tc>
      </w:tr>
      <w:tr w:rsidR="00083A2B" w14:paraId="6DF4009E" w14:textId="77777777">
        <w:tc>
          <w:tcPr>
            <w:tcW w:w="964" w:type="dxa"/>
          </w:tcPr>
          <w:p w14:paraId="083EA69D" w14:textId="77777777" w:rsidR="00083A2B" w:rsidRDefault="007C4FE9">
            <w:pPr>
              <w:pStyle w:val="TableStyle"/>
            </w:pPr>
            <w:r>
              <w:t>J</w:t>
            </w:r>
            <w:r>
              <w:rPr>
                <w:noProof/>
              </w:rPr>
              <w:t>1120</w:t>
            </w:r>
          </w:p>
        </w:tc>
        <w:tc>
          <w:tcPr>
            <w:tcW w:w="7506" w:type="dxa"/>
          </w:tcPr>
          <w:p w14:paraId="668A97F2" w14:textId="77777777" w:rsidR="00083A2B" w:rsidRDefault="007C4FE9">
            <w:pPr>
              <w:pStyle w:val="TableStyle"/>
            </w:pPr>
            <w:r>
              <w:rPr>
                <w:noProof/>
              </w:rPr>
              <w:t>Daily DA HH MSID Count</w:t>
            </w:r>
          </w:p>
        </w:tc>
      </w:tr>
      <w:tr w:rsidR="00083A2B" w14:paraId="03AAA489" w14:textId="77777777">
        <w:tc>
          <w:tcPr>
            <w:tcW w:w="964" w:type="dxa"/>
          </w:tcPr>
          <w:p w14:paraId="44C8A835" w14:textId="77777777" w:rsidR="00083A2B" w:rsidRDefault="007C4FE9">
            <w:pPr>
              <w:pStyle w:val="TableStyle"/>
            </w:pPr>
            <w:r>
              <w:t>J</w:t>
            </w:r>
            <w:r>
              <w:rPr>
                <w:noProof/>
              </w:rPr>
              <w:t>1641</w:t>
            </w:r>
          </w:p>
        </w:tc>
        <w:tc>
          <w:tcPr>
            <w:tcW w:w="7506" w:type="dxa"/>
          </w:tcPr>
          <w:p w14:paraId="60E9C800" w14:textId="77777777" w:rsidR="00083A2B" w:rsidRDefault="007C4FE9">
            <w:pPr>
              <w:pStyle w:val="TableStyle"/>
            </w:pPr>
            <w:r>
              <w:rPr>
                <w:noProof/>
              </w:rPr>
              <w:t>Daily Period BM Unit Total Allocated Volume</w:t>
            </w:r>
          </w:p>
        </w:tc>
      </w:tr>
      <w:tr w:rsidR="00083A2B" w14:paraId="2D2BCAAF" w14:textId="77777777">
        <w:tc>
          <w:tcPr>
            <w:tcW w:w="964" w:type="dxa"/>
          </w:tcPr>
          <w:p w14:paraId="4476CAE6" w14:textId="77777777" w:rsidR="00083A2B" w:rsidRDefault="007C4FE9">
            <w:pPr>
              <w:pStyle w:val="TableStyle"/>
            </w:pPr>
            <w:r>
              <w:t>J</w:t>
            </w:r>
            <w:r>
              <w:rPr>
                <w:noProof/>
              </w:rPr>
              <w:t>1640</w:t>
            </w:r>
          </w:p>
        </w:tc>
        <w:tc>
          <w:tcPr>
            <w:tcW w:w="7506" w:type="dxa"/>
          </w:tcPr>
          <w:p w14:paraId="1C52BD10" w14:textId="77777777" w:rsidR="00083A2B" w:rsidRDefault="007C4FE9">
            <w:pPr>
              <w:pStyle w:val="TableStyle"/>
            </w:pPr>
            <w:r>
              <w:rPr>
                <w:noProof/>
              </w:rPr>
              <w:t>Daily Uncorrected Period BM Unit Total Allocated Volume</w:t>
            </w:r>
          </w:p>
        </w:tc>
      </w:tr>
      <w:tr w:rsidR="00083A2B" w14:paraId="7432EDC1" w14:textId="77777777">
        <w:tc>
          <w:tcPr>
            <w:tcW w:w="964" w:type="dxa"/>
          </w:tcPr>
          <w:p w14:paraId="040B5413" w14:textId="77777777" w:rsidR="00083A2B" w:rsidRDefault="007C4FE9">
            <w:pPr>
              <w:pStyle w:val="TableStyle"/>
            </w:pPr>
            <w:r>
              <w:t>J</w:t>
            </w:r>
            <w:r>
              <w:rPr>
                <w:noProof/>
              </w:rPr>
              <w:t>0163</w:t>
            </w:r>
          </w:p>
        </w:tc>
        <w:tc>
          <w:tcPr>
            <w:tcW w:w="7506" w:type="dxa"/>
          </w:tcPr>
          <w:p w14:paraId="41A50EBB" w14:textId="77777777" w:rsidR="00083A2B" w:rsidRDefault="007C4FE9">
            <w:pPr>
              <w:pStyle w:val="TableStyle"/>
            </w:pPr>
            <w:r>
              <w:rPr>
                <w:noProof/>
              </w:rPr>
              <w:t>Data Aggregation Type</w:t>
            </w:r>
          </w:p>
        </w:tc>
      </w:tr>
      <w:tr w:rsidR="00083A2B" w14:paraId="647E12A4" w14:textId="77777777">
        <w:tc>
          <w:tcPr>
            <w:tcW w:w="964" w:type="dxa"/>
          </w:tcPr>
          <w:p w14:paraId="60D7EC70" w14:textId="77777777" w:rsidR="00083A2B" w:rsidRDefault="007C4FE9">
            <w:pPr>
              <w:pStyle w:val="TableStyle"/>
            </w:pPr>
            <w:r>
              <w:t>J</w:t>
            </w:r>
            <w:r>
              <w:rPr>
                <w:noProof/>
              </w:rPr>
              <w:t>0241</w:t>
            </w:r>
          </w:p>
        </w:tc>
        <w:tc>
          <w:tcPr>
            <w:tcW w:w="7506" w:type="dxa"/>
          </w:tcPr>
          <w:p w14:paraId="5696711C" w14:textId="77777777" w:rsidR="00083A2B" w:rsidRDefault="007C4FE9">
            <w:pPr>
              <w:pStyle w:val="TableStyle"/>
            </w:pPr>
            <w:r>
              <w:rPr>
                <w:noProof/>
              </w:rPr>
              <w:t>Data Aggregator HH MSID Count</w:t>
            </w:r>
          </w:p>
        </w:tc>
      </w:tr>
      <w:tr w:rsidR="00083A2B" w14:paraId="79506F6C" w14:textId="77777777">
        <w:tc>
          <w:tcPr>
            <w:tcW w:w="964" w:type="dxa"/>
          </w:tcPr>
          <w:p w14:paraId="539E04C1" w14:textId="77777777" w:rsidR="00083A2B" w:rsidRDefault="007C4FE9">
            <w:pPr>
              <w:pStyle w:val="TableStyle"/>
            </w:pPr>
            <w:r>
              <w:t>J</w:t>
            </w:r>
            <w:r>
              <w:rPr>
                <w:noProof/>
              </w:rPr>
              <w:t>0183</w:t>
            </w:r>
          </w:p>
        </w:tc>
        <w:tc>
          <w:tcPr>
            <w:tcW w:w="7506" w:type="dxa"/>
          </w:tcPr>
          <w:p w14:paraId="70293E85" w14:textId="77777777" w:rsidR="00083A2B" w:rsidRDefault="007C4FE9">
            <w:pPr>
              <w:pStyle w:val="TableStyle"/>
            </w:pPr>
            <w:r>
              <w:rPr>
                <w:noProof/>
              </w:rPr>
              <w:t>Data Aggregator Id</w:t>
            </w:r>
          </w:p>
        </w:tc>
      </w:tr>
      <w:tr w:rsidR="00083A2B" w14:paraId="636A662B" w14:textId="77777777">
        <w:tc>
          <w:tcPr>
            <w:tcW w:w="964" w:type="dxa"/>
          </w:tcPr>
          <w:p w14:paraId="1DCF6CDC" w14:textId="77777777" w:rsidR="00083A2B" w:rsidRDefault="007C4FE9">
            <w:pPr>
              <w:pStyle w:val="TableStyle"/>
            </w:pPr>
            <w:r>
              <w:t>J</w:t>
            </w:r>
            <w:r>
              <w:rPr>
                <w:noProof/>
              </w:rPr>
              <w:t>0271</w:t>
            </w:r>
          </w:p>
        </w:tc>
        <w:tc>
          <w:tcPr>
            <w:tcW w:w="7506" w:type="dxa"/>
          </w:tcPr>
          <w:p w14:paraId="398FF9AE" w14:textId="77777777" w:rsidR="00083A2B" w:rsidRDefault="007C4FE9">
            <w:pPr>
              <w:pStyle w:val="TableStyle"/>
            </w:pPr>
            <w:r>
              <w:rPr>
                <w:noProof/>
              </w:rPr>
              <w:t>Data Aggregator Name</w:t>
            </w:r>
          </w:p>
        </w:tc>
      </w:tr>
      <w:tr w:rsidR="00083A2B" w14:paraId="05F78903" w14:textId="77777777">
        <w:tc>
          <w:tcPr>
            <w:tcW w:w="964" w:type="dxa"/>
          </w:tcPr>
          <w:p w14:paraId="03DE7749" w14:textId="77777777" w:rsidR="00083A2B" w:rsidRDefault="007C4FE9">
            <w:pPr>
              <w:pStyle w:val="TableStyle"/>
            </w:pPr>
            <w:r>
              <w:t>J</w:t>
            </w:r>
            <w:r>
              <w:rPr>
                <w:noProof/>
              </w:rPr>
              <w:t>1631</w:t>
            </w:r>
          </w:p>
        </w:tc>
        <w:tc>
          <w:tcPr>
            <w:tcW w:w="7506" w:type="dxa"/>
          </w:tcPr>
          <w:p w14:paraId="0892E212" w14:textId="77777777" w:rsidR="00083A2B" w:rsidRDefault="007C4FE9">
            <w:pPr>
              <w:pStyle w:val="TableStyle"/>
            </w:pPr>
            <w:r>
              <w:rPr>
                <w:noProof/>
              </w:rPr>
              <w:t>Default BM Unit Flag</w:t>
            </w:r>
          </w:p>
        </w:tc>
      </w:tr>
      <w:tr w:rsidR="00083A2B" w14:paraId="0F177403" w14:textId="77777777">
        <w:tc>
          <w:tcPr>
            <w:tcW w:w="964" w:type="dxa"/>
          </w:tcPr>
          <w:p w14:paraId="044FDB9C" w14:textId="77777777" w:rsidR="00083A2B" w:rsidRDefault="007C4FE9">
            <w:pPr>
              <w:pStyle w:val="TableStyle"/>
            </w:pPr>
            <w:r>
              <w:t>J</w:t>
            </w:r>
            <w:r>
              <w:rPr>
                <w:noProof/>
              </w:rPr>
              <w:t>1635</w:t>
            </w:r>
          </w:p>
        </w:tc>
        <w:tc>
          <w:tcPr>
            <w:tcW w:w="7506" w:type="dxa"/>
          </w:tcPr>
          <w:p w14:paraId="06A8A6E6" w14:textId="77777777" w:rsidR="00083A2B" w:rsidRDefault="007C4FE9">
            <w:pPr>
              <w:pStyle w:val="TableStyle"/>
            </w:pPr>
            <w:r>
              <w:rPr>
                <w:noProof/>
              </w:rPr>
              <w:t>Default BM Unit Reason Code</w:t>
            </w:r>
          </w:p>
        </w:tc>
      </w:tr>
      <w:tr w:rsidR="00083A2B" w14:paraId="3CCFDB2C" w14:textId="77777777">
        <w:tc>
          <w:tcPr>
            <w:tcW w:w="964" w:type="dxa"/>
          </w:tcPr>
          <w:p w14:paraId="11CA623F" w14:textId="77777777" w:rsidR="00083A2B" w:rsidRDefault="007C4FE9">
            <w:pPr>
              <w:pStyle w:val="TableStyle"/>
            </w:pPr>
            <w:r>
              <w:t>J</w:t>
            </w:r>
            <w:r>
              <w:rPr>
                <w:noProof/>
              </w:rPr>
              <w:t>1104</w:t>
            </w:r>
          </w:p>
        </w:tc>
        <w:tc>
          <w:tcPr>
            <w:tcW w:w="7506" w:type="dxa"/>
          </w:tcPr>
          <w:p w14:paraId="1C27C57C" w14:textId="77777777" w:rsidR="00083A2B" w:rsidRDefault="007C4FE9">
            <w:pPr>
              <w:pStyle w:val="TableStyle"/>
            </w:pPr>
            <w:r>
              <w:rPr>
                <w:noProof/>
              </w:rPr>
              <w:t>GSP Group</w:t>
            </w:r>
          </w:p>
        </w:tc>
      </w:tr>
      <w:tr w:rsidR="00083A2B" w14:paraId="422E0FAE" w14:textId="77777777">
        <w:tc>
          <w:tcPr>
            <w:tcW w:w="964" w:type="dxa"/>
          </w:tcPr>
          <w:p w14:paraId="0D17F883" w14:textId="77777777" w:rsidR="00083A2B" w:rsidRDefault="007C4FE9">
            <w:pPr>
              <w:pStyle w:val="TableStyle"/>
            </w:pPr>
            <w:r>
              <w:t>J</w:t>
            </w:r>
            <w:r>
              <w:rPr>
                <w:noProof/>
              </w:rPr>
              <w:t>0165</w:t>
            </w:r>
          </w:p>
        </w:tc>
        <w:tc>
          <w:tcPr>
            <w:tcW w:w="7506" w:type="dxa"/>
          </w:tcPr>
          <w:p w14:paraId="6BA55EAD" w14:textId="77777777" w:rsidR="00083A2B" w:rsidRDefault="007C4FE9">
            <w:pPr>
              <w:pStyle w:val="TableStyle"/>
            </w:pPr>
            <w:r>
              <w:rPr>
                <w:noProof/>
              </w:rPr>
              <w:t>GSP Group Correction Scaling Factor</w:t>
            </w:r>
          </w:p>
        </w:tc>
      </w:tr>
      <w:tr w:rsidR="00083A2B" w14:paraId="37CF7DA9" w14:textId="77777777">
        <w:tc>
          <w:tcPr>
            <w:tcW w:w="964" w:type="dxa"/>
          </w:tcPr>
          <w:p w14:paraId="7C1C515C" w14:textId="77777777" w:rsidR="00083A2B" w:rsidRDefault="007C4FE9">
            <w:pPr>
              <w:pStyle w:val="TableStyle"/>
            </w:pPr>
            <w:r>
              <w:t>J</w:t>
            </w:r>
            <w:r>
              <w:rPr>
                <w:noProof/>
              </w:rPr>
              <w:t>0066</w:t>
            </w:r>
          </w:p>
        </w:tc>
        <w:tc>
          <w:tcPr>
            <w:tcW w:w="7506" w:type="dxa"/>
          </w:tcPr>
          <w:p w14:paraId="656A3DBE" w14:textId="77777777" w:rsidR="00083A2B" w:rsidRDefault="007C4FE9">
            <w:pPr>
              <w:pStyle w:val="TableStyle"/>
            </w:pPr>
            <w:r>
              <w:rPr>
                <w:noProof/>
              </w:rPr>
              <w:t>GSP Group Id</w:t>
            </w:r>
          </w:p>
        </w:tc>
      </w:tr>
      <w:tr w:rsidR="00083A2B" w14:paraId="484DD3C8" w14:textId="77777777">
        <w:tc>
          <w:tcPr>
            <w:tcW w:w="964" w:type="dxa"/>
          </w:tcPr>
          <w:p w14:paraId="2E149BDB" w14:textId="77777777" w:rsidR="00083A2B" w:rsidRDefault="007C4FE9">
            <w:pPr>
              <w:pStyle w:val="TableStyle"/>
            </w:pPr>
            <w:r>
              <w:t>J</w:t>
            </w:r>
            <w:r>
              <w:rPr>
                <w:noProof/>
              </w:rPr>
              <w:t>0269</w:t>
            </w:r>
          </w:p>
        </w:tc>
        <w:tc>
          <w:tcPr>
            <w:tcW w:w="7506" w:type="dxa"/>
          </w:tcPr>
          <w:p w14:paraId="67ABE3C4" w14:textId="77777777" w:rsidR="00083A2B" w:rsidRDefault="007C4FE9">
            <w:pPr>
              <w:pStyle w:val="TableStyle"/>
            </w:pPr>
            <w:r>
              <w:rPr>
                <w:noProof/>
              </w:rPr>
              <w:t>GSP Group Name</w:t>
            </w:r>
          </w:p>
        </w:tc>
      </w:tr>
      <w:tr w:rsidR="00083A2B" w14:paraId="337CB4AF" w14:textId="77777777">
        <w:tc>
          <w:tcPr>
            <w:tcW w:w="964" w:type="dxa"/>
          </w:tcPr>
          <w:p w14:paraId="6CC289FA" w14:textId="77777777" w:rsidR="00083A2B" w:rsidRDefault="007C4FE9">
            <w:pPr>
              <w:pStyle w:val="TableStyle"/>
            </w:pPr>
            <w:r>
              <w:t>J</w:t>
            </w:r>
            <w:r>
              <w:rPr>
                <w:noProof/>
              </w:rPr>
              <w:t>0103</w:t>
            </w:r>
          </w:p>
        </w:tc>
        <w:tc>
          <w:tcPr>
            <w:tcW w:w="7506" w:type="dxa"/>
          </w:tcPr>
          <w:p w14:paraId="7E34325A" w14:textId="77777777" w:rsidR="00083A2B" w:rsidRDefault="007C4FE9">
            <w:pPr>
              <w:pStyle w:val="TableStyle"/>
            </w:pPr>
            <w:r>
              <w:rPr>
                <w:noProof/>
              </w:rPr>
              <w:t>Measurement Quantity Id</w:t>
            </w:r>
          </w:p>
        </w:tc>
      </w:tr>
      <w:tr w:rsidR="00083A2B" w14:paraId="5EB23D4A" w14:textId="77777777">
        <w:tc>
          <w:tcPr>
            <w:tcW w:w="964" w:type="dxa"/>
          </w:tcPr>
          <w:p w14:paraId="522C7F81" w14:textId="77777777" w:rsidR="00083A2B" w:rsidRDefault="007C4FE9">
            <w:pPr>
              <w:pStyle w:val="TableStyle"/>
            </w:pPr>
            <w:r>
              <w:t>J</w:t>
            </w:r>
            <w:r>
              <w:rPr>
                <w:noProof/>
              </w:rPr>
              <w:t>0164</w:t>
            </w:r>
          </w:p>
        </w:tc>
        <w:tc>
          <w:tcPr>
            <w:tcW w:w="7506" w:type="dxa"/>
          </w:tcPr>
          <w:p w14:paraId="10246137" w14:textId="77777777" w:rsidR="00083A2B" w:rsidRDefault="007C4FE9">
            <w:pPr>
              <w:pStyle w:val="TableStyle"/>
            </w:pPr>
            <w:r>
              <w:rPr>
                <w:noProof/>
              </w:rPr>
              <w:t>Metered/Unmetered Indicator</w:t>
            </w:r>
          </w:p>
        </w:tc>
      </w:tr>
      <w:tr w:rsidR="00083A2B" w14:paraId="3768941C" w14:textId="77777777">
        <w:tc>
          <w:tcPr>
            <w:tcW w:w="964" w:type="dxa"/>
          </w:tcPr>
          <w:p w14:paraId="76E63691" w14:textId="77777777" w:rsidR="00083A2B" w:rsidRDefault="007C4FE9">
            <w:pPr>
              <w:pStyle w:val="TableStyle"/>
            </w:pPr>
            <w:r>
              <w:t>J</w:t>
            </w:r>
            <w:r>
              <w:rPr>
                <w:noProof/>
              </w:rPr>
              <w:t>1637</w:t>
            </w:r>
          </w:p>
        </w:tc>
        <w:tc>
          <w:tcPr>
            <w:tcW w:w="7506" w:type="dxa"/>
          </w:tcPr>
          <w:p w14:paraId="78C84E16" w14:textId="77777777" w:rsidR="00083A2B" w:rsidRDefault="007C4FE9">
            <w:pPr>
              <w:pStyle w:val="TableStyle"/>
            </w:pPr>
            <w:r>
              <w:rPr>
                <w:noProof/>
              </w:rPr>
              <w:t>Period BM Unit Total Allocated Volume</w:t>
            </w:r>
          </w:p>
        </w:tc>
      </w:tr>
      <w:tr w:rsidR="00083A2B" w14:paraId="3360FA59" w14:textId="77777777">
        <w:tc>
          <w:tcPr>
            <w:tcW w:w="964" w:type="dxa"/>
          </w:tcPr>
          <w:p w14:paraId="4206C239" w14:textId="77777777" w:rsidR="00083A2B" w:rsidRDefault="007C4FE9">
            <w:pPr>
              <w:pStyle w:val="TableStyle"/>
            </w:pPr>
            <w:r>
              <w:t>J</w:t>
            </w:r>
            <w:r>
              <w:rPr>
                <w:noProof/>
              </w:rPr>
              <w:t>0071</w:t>
            </w:r>
          </w:p>
        </w:tc>
        <w:tc>
          <w:tcPr>
            <w:tcW w:w="7506" w:type="dxa"/>
          </w:tcPr>
          <w:p w14:paraId="1855EC8F" w14:textId="77777777" w:rsidR="00083A2B" w:rsidRDefault="007C4FE9">
            <w:pPr>
              <w:pStyle w:val="TableStyle"/>
            </w:pPr>
            <w:r>
              <w:rPr>
                <w:noProof/>
              </w:rPr>
              <w:t>Profile Class Id</w:t>
            </w:r>
          </w:p>
        </w:tc>
      </w:tr>
      <w:tr w:rsidR="00083A2B" w14:paraId="19F6A500" w14:textId="77777777">
        <w:tc>
          <w:tcPr>
            <w:tcW w:w="964" w:type="dxa"/>
          </w:tcPr>
          <w:p w14:paraId="2A70FE5A" w14:textId="77777777" w:rsidR="00083A2B" w:rsidRDefault="007C4FE9">
            <w:pPr>
              <w:pStyle w:val="TableStyle"/>
            </w:pPr>
            <w:r>
              <w:t>J</w:t>
            </w:r>
            <w:r>
              <w:rPr>
                <w:noProof/>
              </w:rPr>
              <w:t>1090</w:t>
            </w:r>
          </w:p>
        </w:tc>
        <w:tc>
          <w:tcPr>
            <w:tcW w:w="7506" w:type="dxa"/>
          </w:tcPr>
          <w:p w14:paraId="4BDA8A40" w14:textId="77777777" w:rsidR="00083A2B" w:rsidRDefault="007C4FE9">
            <w:pPr>
              <w:pStyle w:val="TableStyle"/>
            </w:pPr>
            <w:r>
              <w:rPr>
                <w:noProof/>
              </w:rPr>
              <w:t>Report Parameters</w:t>
            </w:r>
          </w:p>
        </w:tc>
      </w:tr>
      <w:tr w:rsidR="00083A2B" w14:paraId="5F1BF382" w14:textId="77777777">
        <w:tc>
          <w:tcPr>
            <w:tcW w:w="964" w:type="dxa"/>
          </w:tcPr>
          <w:p w14:paraId="2624AC1F" w14:textId="77777777" w:rsidR="00083A2B" w:rsidRDefault="007C4FE9">
            <w:pPr>
              <w:pStyle w:val="TableStyle"/>
            </w:pPr>
            <w:r>
              <w:t>J</w:t>
            </w:r>
            <w:r>
              <w:rPr>
                <w:noProof/>
              </w:rPr>
              <w:t>1087</w:t>
            </w:r>
          </w:p>
        </w:tc>
        <w:tc>
          <w:tcPr>
            <w:tcW w:w="7506" w:type="dxa"/>
          </w:tcPr>
          <w:p w14:paraId="67EBE0CC" w14:textId="77777777" w:rsidR="00083A2B" w:rsidRDefault="007C4FE9">
            <w:pPr>
              <w:pStyle w:val="TableStyle"/>
            </w:pPr>
            <w:r>
              <w:rPr>
                <w:noProof/>
              </w:rPr>
              <w:t>Run Number</w:t>
            </w:r>
          </w:p>
        </w:tc>
      </w:tr>
      <w:tr w:rsidR="00083A2B" w14:paraId="33BC7A68" w14:textId="77777777">
        <w:tc>
          <w:tcPr>
            <w:tcW w:w="964" w:type="dxa"/>
          </w:tcPr>
          <w:p w14:paraId="4E59B6AA" w14:textId="77777777" w:rsidR="00083A2B" w:rsidRDefault="007C4FE9">
            <w:pPr>
              <w:pStyle w:val="TableStyle"/>
            </w:pPr>
            <w:r>
              <w:t>J</w:t>
            </w:r>
            <w:r>
              <w:rPr>
                <w:noProof/>
              </w:rPr>
              <w:t>1086</w:t>
            </w:r>
          </w:p>
        </w:tc>
        <w:tc>
          <w:tcPr>
            <w:tcW w:w="7506" w:type="dxa"/>
          </w:tcPr>
          <w:p w14:paraId="62C17BEF" w14:textId="77777777" w:rsidR="00083A2B" w:rsidRDefault="007C4FE9">
            <w:pPr>
              <w:pStyle w:val="TableStyle"/>
            </w:pPr>
            <w:r>
              <w:rPr>
                <w:noProof/>
              </w:rPr>
              <w:t>Run Type Code</w:t>
            </w:r>
          </w:p>
        </w:tc>
      </w:tr>
      <w:tr w:rsidR="00083A2B" w14:paraId="7F4AB487" w14:textId="77777777">
        <w:tc>
          <w:tcPr>
            <w:tcW w:w="964" w:type="dxa"/>
          </w:tcPr>
          <w:p w14:paraId="60B0C7EA" w14:textId="77777777" w:rsidR="00083A2B" w:rsidRDefault="007C4FE9">
            <w:pPr>
              <w:pStyle w:val="TableStyle"/>
            </w:pPr>
            <w:r>
              <w:t>J</w:t>
            </w:r>
            <w:r>
              <w:rPr>
                <w:noProof/>
              </w:rPr>
              <w:t>0146</w:t>
            </w:r>
          </w:p>
        </w:tc>
        <w:tc>
          <w:tcPr>
            <w:tcW w:w="7506" w:type="dxa"/>
          </w:tcPr>
          <w:p w14:paraId="78F23791" w14:textId="77777777" w:rsidR="00083A2B" w:rsidRDefault="007C4FE9">
            <w:pPr>
              <w:pStyle w:val="TableStyle"/>
            </w:pPr>
            <w:r>
              <w:rPr>
                <w:noProof/>
              </w:rPr>
              <w:t>Settlement Code</w:t>
            </w:r>
          </w:p>
        </w:tc>
      </w:tr>
      <w:tr w:rsidR="00083A2B" w14:paraId="5819372E" w14:textId="77777777">
        <w:tc>
          <w:tcPr>
            <w:tcW w:w="964" w:type="dxa"/>
          </w:tcPr>
          <w:p w14:paraId="6FFC8CCF" w14:textId="77777777" w:rsidR="00083A2B" w:rsidRDefault="007C4FE9">
            <w:pPr>
              <w:pStyle w:val="TableStyle"/>
            </w:pPr>
            <w:r>
              <w:t>J</w:t>
            </w:r>
            <w:r>
              <w:rPr>
                <w:noProof/>
              </w:rPr>
              <w:t>0882</w:t>
            </w:r>
          </w:p>
        </w:tc>
        <w:tc>
          <w:tcPr>
            <w:tcW w:w="7506" w:type="dxa"/>
          </w:tcPr>
          <w:p w14:paraId="46B2E573" w14:textId="77777777" w:rsidR="00083A2B" w:rsidRDefault="007C4FE9">
            <w:pPr>
              <w:pStyle w:val="TableStyle"/>
            </w:pPr>
            <w:r>
              <w:rPr>
                <w:noProof/>
              </w:rPr>
              <w:t>Settlement Code Description</w:t>
            </w:r>
          </w:p>
        </w:tc>
      </w:tr>
      <w:tr w:rsidR="00083A2B" w14:paraId="42A882EB" w14:textId="77777777">
        <w:tc>
          <w:tcPr>
            <w:tcW w:w="964" w:type="dxa"/>
          </w:tcPr>
          <w:p w14:paraId="5A66C7B6" w14:textId="77777777" w:rsidR="00083A2B" w:rsidRDefault="007C4FE9">
            <w:pPr>
              <w:pStyle w:val="TableStyle"/>
            </w:pPr>
            <w:r>
              <w:t>J</w:t>
            </w:r>
            <w:r>
              <w:rPr>
                <w:noProof/>
              </w:rPr>
              <w:t>0073</w:t>
            </w:r>
          </w:p>
        </w:tc>
        <w:tc>
          <w:tcPr>
            <w:tcW w:w="7506" w:type="dxa"/>
          </w:tcPr>
          <w:p w14:paraId="34086F74" w14:textId="77777777" w:rsidR="00083A2B" w:rsidRDefault="007C4FE9">
            <w:pPr>
              <w:pStyle w:val="TableStyle"/>
            </w:pPr>
            <w:r>
              <w:rPr>
                <w:noProof/>
              </w:rPr>
              <w:t>Settlement Date</w:t>
            </w:r>
          </w:p>
        </w:tc>
      </w:tr>
      <w:tr w:rsidR="00083A2B" w14:paraId="5D0EADDB" w14:textId="77777777">
        <w:tc>
          <w:tcPr>
            <w:tcW w:w="964" w:type="dxa"/>
          </w:tcPr>
          <w:p w14:paraId="55B339AD" w14:textId="77777777" w:rsidR="00083A2B" w:rsidRDefault="007C4FE9">
            <w:pPr>
              <w:pStyle w:val="TableStyle"/>
            </w:pPr>
            <w:r>
              <w:t>J</w:t>
            </w:r>
            <w:r>
              <w:rPr>
                <w:noProof/>
              </w:rPr>
              <w:t>0074</w:t>
            </w:r>
          </w:p>
        </w:tc>
        <w:tc>
          <w:tcPr>
            <w:tcW w:w="7506" w:type="dxa"/>
          </w:tcPr>
          <w:p w14:paraId="57B8868D" w14:textId="77777777" w:rsidR="00083A2B" w:rsidRDefault="007C4FE9">
            <w:pPr>
              <w:pStyle w:val="TableStyle"/>
            </w:pPr>
            <w:r>
              <w:rPr>
                <w:noProof/>
              </w:rPr>
              <w:t>Settlement Period Id</w:t>
            </w:r>
          </w:p>
        </w:tc>
      </w:tr>
      <w:tr w:rsidR="00083A2B" w14:paraId="06CF15E5" w14:textId="77777777">
        <w:tc>
          <w:tcPr>
            <w:tcW w:w="964" w:type="dxa"/>
          </w:tcPr>
          <w:p w14:paraId="17309436" w14:textId="77777777" w:rsidR="00083A2B" w:rsidRDefault="007C4FE9">
            <w:pPr>
              <w:pStyle w:val="TableStyle"/>
            </w:pPr>
            <w:r>
              <w:t>J</w:t>
            </w:r>
            <w:r>
              <w:rPr>
                <w:noProof/>
              </w:rPr>
              <w:t>0167</w:t>
            </w:r>
          </w:p>
        </w:tc>
        <w:tc>
          <w:tcPr>
            <w:tcW w:w="7506" w:type="dxa"/>
          </w:tcPr>
          <w:p w14:paraId="3DB29370" w14:textId="77777777" w:rsidR="00083A2B" w:rsidRDefault="007C4FE9">
            <w:pPr>
              <w:pStyle w:val="TableStyle"/>
            </w:pPr>
            <w:r>
              <w:rPr>
                <w:noProof/>
              </w:rPr>
              <w:t>Settlement Period Label</w:t>
            </w:r>
          </w:p>
        </w:tc>
      </w:tr>
      <w:tr w:rsidR="00083A2B" w14:paraId="061E94B2" w14:textId="77777777">
        <w:tc>
          <w:tcPr>
            <w:tcW w:w="964" w:type="dxa"/>
          </w:tcPr>
          <w:p w14:paraId="51879C60" w14:textId="77777777" w:rsidR="00083A2B" w:rsidRDefault="007C4FE9">
            <w:pPr>
              <w:pStyle w:val="TableStyle"/>
            </w:pPr>
            <w:r>
              <w:t>J</w:t>
            </w:r>
            <w:r>
              <w:rPr>
                <w:noProof/>
              </w:rPr>
              <w:t>1634</w:t>
            </w:r>
          </w:p>
        </w:tc>
        <w:tc>
          <w:tcPr>
            <w:tcW w:w="7506" w:type="dxa"/>
          </w:tcPr>
          <w:p w14:paraId="5A86F2D4" w14:textId="77777777" w:rsidR="00083A2B" w:rsidRDefault="007C4FE9">
            <w:pPr>
              <w:pStyle w:val="TableStyle"/>
            </w:pPr>
            <w:r>
              <w:rPr>
                <w:noProof/>
              </w:rPr>
              <w:t>SSR Run BM Unit Id</w:t>
            </w:r>
          </w:p>
        </w:tc>
      </w:tr>
      <w:tr w:rsidR="00083A2B" w14:paraId="694B7FEA" w14:textId="77777777">
        <w:tc>
          <w:tcPr>
            <w:tcW w:w="964" w:type="dxa"/>
          </w:tcPr>
          <w:p w14:paraId="5E3B36CC" w14:textId="77777777" w:rsidR="00083A2B" w:rsidRDefault="007C4FE9">
            <w:pPr>
              <w:pStyle w:val="TableStyle"/>
            </w:pPr>
            <w:r>
              <w:t>J</w:t>
            </w:r>
            <w:r>
              <w:rPr>
                <w:noProof/>
              </w:rPr>
              <w:t>0195</w:t>
            </w:r>
          </w:p>
        </w:tc>
        <w:tc>
          <w:tcPr>
            <w:tcW w:w="7506" w:type="dxa"/>
          </w:tcPr>
          <w:p w14:paraId="20B20A8D" w14:textId="77777777" w:rsidR="00083A2B" w:rsidRDefault="007C4FE9">
            <w:pPr>
              <w:pStyle w:val="TableStyle"/>
            </w:pPr>
            <w:r>
              <w:rPr>
                <w:noProof/>
              </w:rPr>
              <w:t>SSR Run Date</w:t>
            </w:r>
          </w:p>
        </w:tc>
      </w:tr>
      <w:tr w:rsidR="00083A2B" w14:paraId="2895EE0A" w14:textId="77777777">
        <w:tc>
          <w:tcPr>
            <w:tcW w:w="964" w:type="dxa"/>
          </w:tcPr>
          <w:p w14:paraId="107712CC" w14:textId="77777777" w:rsidR="00083A2B" w:rsidRDefault="007C4FE9">
            <w:pPr>
              <w:pStyle w:val="TableStyle"/>
            </w:pPr>
            <w:r>
              <w:t>J</w:t>
            </w:r>
            <w:r>
              <w:rPr>
                <w:noProof/>
              </w:rPr>
              <w:t>0196</w:t>
            </w:r>
          </w:p>
        </w:tc>
        <w:tc>
          <w:tcPr>
            <w:tcW w:w="7506" w:type="dxa"/>
          </w:tcPr>
          <w:p w14:paraId="4318C6F8" w14:textId="77777777" w:rsidR="00083A2B" w:rsidRDefault="007C4FE9">
            <w:pPr>
              <w:pStyle w:val="TableStyle"/>
            </w:pPr>
            <w:r>
              <w:rPr>
                <w:noProof/>
              </w:rPr>
              <w:t>SSR Run Number</w:t>
            </w:r>
          </w:p>
        </w:tc>
      </w:tr>
      <w:tr w:rsidR="00083A2B" w14:paraId="369A62BA" w14:textId="77777777">
        <w:tc>
          <w:tcPr>
            <w:tcW w:w="964" w:type="dxa"/>
          </w:tcPr>
          <w:p w14:paraId="1AD9B639" w14:textId="77777777" w:rsidR="00083A2B" w:rsidRDefault="007C4FE9">
            <w:pPr>
              <w:pStyle w:val="TableStyle"/>
            </w:pPr>
            <w:r>
              <w:lastRenderedPageBreak/>
              <w:t>J</w:t>
            </w:r>
            <w:r>
              <w:rPr>
                <w:noProof/>
              </w:rPr>
              <w:t>0197</w:t>
            </w:r>
          </w:p>
        </w:tc>
        <w:tc>
          <w:tcPr>
            <w:tcW w:w="7506" w:type="dxa"/>
          </w:tcPr>
          <w:p w14:paraId="2D307237" w14:textId="77777777" w:rsidR="00083A2B" w:rsidRDefault="007C4FE9">
            <w:pPr>
              <w:pStyle w:val="TableStyle"/>
            </w:pPr>
            <w:r>
              <w:rPr>
                <w:noProof/>
              </w:rPr>
              <w:t>SSR Run Type Id</w:t>
            </w:r>
          </w:p>
        </w:tc>
      </w:tr>
      <w:tr w:rsidR="00083A2B" w14:paraId="1BFDD08E" w14:textId="77777777">
        <w:tc>
          <w:tcPr>
            <w:tcW w:w="964" w:type="dxa"/>
          </w:tcPr>
          <w:p w14:paraId="5BCA3CA1" w14:textId="77777777" w:rsidR="00083A2B" w:rsidRDefault="007C4FE9">
            <w:pPr>
              <w:pStyle w:val="TableStyle"/>
            </w:pPr>
            <w:r>
              <w:t>J</w:t>
            </w:r>
            <w:r>
              <w:rPr>
                <w:noProof/>
              </w:rPr>
              <w:t>0076</w:t>
            </w:r>
          </w:p>
        </w:tc>
        <w:tc>
          <w:tcPr>
            <w:tcW w:w="7506" w:type="dxa"/>
          </w:tcPr>
          <w:p w14:paraId="7884DC21" w14:textId="77777777" w:rsidR="00083A2B" w:rsidRDefault="007C4FE9">
            <w:pPr>
              <w:pStyle w:val="TableStyle"/>
            </w:pPr>
            <w:r>
              <w:rPr>
                <w:noProof/>
              </w:rPr>
              <w:t>Standard Settlement Configuration Id</w:t>
            </w:r>
          </w:p>
        </w:tc>
      </w:tr>
      <w:tr w:rsidR="00083A2B" w14:paraId="3C213F8B" w14:textId="77777777">
        <w:tc>
          <w:tcPr>
            <w:tcW w:w="964" w:type="dxa"/>
          </w:tcPr>
          <w:p w14:paraId="7336A715" w14:textId="77777777" w:rsidR="00083A2B" w:rsidRDefault="007C4FE9">
            <w:pPr>
              <w:pStyle w:val="TableStyle"/>
            </w:pPr>
            <w:r>
              <w:t>J</w:t>
            </w:r>
            <w:r>
              <w:rPr>
                <w:noProof/>
              </w:rPr>
              <w:t>0084</w:t>
            </w:r>
          </w:p>
        </w:tc>
        <w:tc>
          <w:tcPr>
            <w:tcW w:w="7506" w:type="dxa"/>
          </w:tcPr>
          <w:p w14:paraId="12B4C61F" w14:textId="77777777" w:rsidR="00083A2B" w:rsidRDefault="007C4FE9">
            <w:pPr>
              <w:pStyle w:val="TableStyle"/>
            </w:pPr>
            <w:r>
              <w:rPr>
                <w:noProof/>
              </w:rPr>
              <w:t>Supplier Id</w:t>
            </w:r>
          </w:p>
        </w:tc>
      </w:tr>
      <w:tr w:rsidR="00083A2B" w14:paraId="6F4031D3" w14:textId="77777777">
        <w:tc>
          <w:tcPr>
            <w:tcW w:w="964" w:type="dxa"/>
          </w:tcPr>
          <w:p w14:paraId="628F9EBF" w14:textId="77777777" w:rsidR="00083A2B" w:rsidRDefault="007C4FE9">
            <w:pPr>
              <w:pStyle w:val="TableStyle"/>
            </w:pPr>
            <w:r>
              <w:t>J</w:t>
            </w:r>
            <w:r>
              <w:rPr>
                <w:noProof/>
              </w:rPr>
              <w:t>0248</w:t>
            </w:r>
          </w:p>
        </w:tc>
        <w:tc>
          <w:tcPr>
            <w:tcW w:w="7506" w:type="dxa"/>
          </w:tcPr>
          <w:p w14:paraId="3AC9EAC4" w14:textId="77777777" w:rsidR="00083A2B" w:rsidRDefault="007C4FE9">
            <w:pPr>
              <w:pStyle w:val="TableStyle"/>
            </w:pPr>
            <w:r>
              <w:rPr>
                <w:noProof/>
              </w:rPr>
              <w:t>Supplier Name</w:t>
            </w:r>
          </w:p>
        </w:tc>
      </w:tr>
      <w:tr w:rsidR="00083A2B" w14:paraId="48F851BF" w14:textId="77777777">
        <w:tc>
          <w:tcPr>
            <w:tcW w:w="964" w:type="dxa"/>
          </w:tcPr>
          <w:p w14:paraId="0CC45694" w14:textId="77777777" w:rsidR="00083A2B" w:rsidRDefault="007C4FE9">
            <w:pPr>
              <w:pStyle w:val="TableStyle"/>
            </w:pPr>
            <w:r>
              <w:t>J</w:t>
            </w:r>
            <w:r>
              <w:rPr>
                <w:noProof/>
              </w:rPr>
              <w:t>1636</w:t>
            </w:r>
          </w:p>
        </w:tc>
        <w:tc>
          <w:tcPr>
            <w:tcW w:w="7506" w:type="dxa"/>
          </w:tcPr>
          <w:p w14:paraId="633A2708" w14:textId="77777777" w:rsidR="00083A2B" w:rsidRDefault="007C4FE9">
            <w:pPr>
              <w:pStyle w:val="TableStyle"/>
            </w:pPr>
            <w:r>
              <w:rPr>
                <w:noProof/>
              </w:rPr>
              <w:t>Uncorrected Period BM Unit Total Allocated Volume</w:t>
            </w:r>
          </w:p>
        </w:tc>
      </w:tr>
      <w:tr w:rsidR="00083A2B" w14:paraId="0D7140B2" w14:textId="77777777">
        <w:tc>
          <w:tcPr>
            <w:tcW w:w="964" w:type="dxa"/>
          </w:tcPr>
          <w:p w14:paraId="7964DF2E" w14:textId="77777777" w:rsidR="00083A2B" w:rsidRDefault="007C4FE9">
            <w:pPr>
              <w:pStyle w:val="TableStyle"/>
            </w:pPr>
            <w:r>
              <w:t>J</w:t>
            </w:r>
            <w:r>
              <w:rPr>
                <w:noProof/>
              </w:rPr>
              <w:t>1089</w:t>
            </w:r>
          </w:p>
        </w:tc>
        <w:tc>
          <w:tcPr>
            <w:tcW w:w="7506" w:type="dxa"/>
          </w:tcPr>
          <w:p w14:paraId="2DD2DCE6" w14:textId="77777777" w:rsidR="00083A2B" w:rsidRDefault="007C4FE9">
            <w:pPr>
              <w:pStyle w:val="TableStyle"/>
            </w:pPr>
            <w:r>
              <w:rPr>
                <w:noProof/>
              </w:rPr>
              <w:t>User Name</w:t>
            </w:r>
          </w:p>
        </w:tc>
      </w:tr>
    </w:tbl>
    <w:p w14:paraId="4CCB97AC"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233405F" w14:textId="77777777">
        <w:trPr>
          <w:cantSplit/>
          <w:tblHeader/>
        </w:trPr>
        <w:tc>
          <w:tcPr>
            <w:tcW w:w="624" w:type="dxa"/>
          </w:tcPr>
          <w:p w14:paraId="3986855D" w14:textId="77777777" w:rsidR="00083A2B" w:rsidRDefault="007C4FE9">
            <w:pPr>
              <w:pStyle w:val="TableStyle"/>
              <w:jc w:val="center"/>
              <w:rPr>
                <w:b/>
              </w:rPr>
            </w:pPr>
            <w:r>
              <w:rPr>
                <w:b/>
              </w:rPr>
              <w:t>Group</w:t>
            </w:r>
          </w:p>
        </w:tc>
        <w:tc>
          <w:tcPr>
            <w:tcW w:w="2035" w:type="dxa"/>
          </w:tcPr>
          <w:p w14:paraId="78B71F7E" w14:textId="77777777" w:rsidR="00083A2B" w:rsidRDefault="007C4FE9">
            <w:pPr>
              <w:pStyle w:val="TableStyle"/>
              <w:jc w:val="center"/>
              <w:rPr>
                <w:b/>
              </w:rPr>
            </w:pPr>
            <w:r>
              <w:rPr>
                <w:b/>
              </w:rPr>
              <w:t>Group Description</w:t>
            </w:r>
          </w:p>
        </w:tc>
        <w:tc>
          <w:tcPr>
            <w:tcW w:w="595" w:type="dxa"/>
          </w:tcPr>
          <w:p w14:paraId="24401565" w14:textId="77777777" w:rsidR="00083A2B" w:rsidRDefault="007C4FE9">
            <w:pPr>
              <w:pStyle w:val="TableStyle"/>
              <w:jc w:val="center"/>
              <w:rPr>
                <w:b/>
              </w:rPr>
            </w:pPr>
            <w:r>
              <w:rPr>
                <w:b/>
              </w:rPr>
              <w:t>Range</w:t>
            </w:r>
          </w:p>
        </w:tc>
        <w:tc>
          <w:tcPr>
            <w:tcW w:w="1570" w:type="dxa"/>
          </w:tcPr>
          <w:p w14:paraId="49817777" w14:textId="77777777" w:rsidR="00083A2B" w:rsidRDefault="007C4FE9">
            <w:pPr>
              <w:pStyle w:val="TableStyle"/>
              <w:jc w:val="center"/>
              <w:rPr>
                <w:b/>
              </w:rPr>
            </w:pPr>
            <w:r>
              <w:rPr>
                <w:b/>
              </w:rPr>
              <w:t>Condition</w:t>
            </w:r>
          </w:p>
        </w:tc>
        <w:tc>
          <w:tcPr>
            <w:tcW w:w="283" w:type="dxa"/>
          </w:tcPr>
          <w:p w14:paraId="06D0FDC8" w14:textId="77777777" w:rsidR="00083A2B" w:rsidRDefault="007C4FE9">
            <w:pPr>
              <w:pStyle w:val="TableStyle"/>
              <w:jc w:val="center"/>
              <w:rPr>
                <w:b/>
              </w:rPr>
            </w:pPr>
            <w:r>
              <w:rPr>
                <w:b/>
              </w:rPr>
              <w:t>L1</w:t>
            </w:r>
          </w:p>
        </w:tc>
        <w:tc>
          <w:tcPr>
            <w:tcW w:w="283" w:type="dxa"/>
          </w:tcPr>
          <w:p w14:paraId="1AA48433" w14:textId="77777777" w:rsidR="00083A2B" w:rsidRDefault="007C4FE9">
            <w:pPr>
              <w:pStyle w:val="TableStyle"/>
              <w:jc w:val="center"/>
              <w:rPr>
                <w:b/>
              </w:rPr>
            </w:pPr>
            <w:r>
              <w:rPr>
                <w:b/>
              </w:rPr>
              <w:t>L2</w:t>
            </w:r>
          </w:p>
        </w:tc>
        <w:tc>
          <w:tcPr>
            <w:tcW w:w="283" w:type="dxa"/>
          </w:tcPr>
          <w:p w14:paraId="34706841" w14:textId="77777777" w:rsidR="00083A2B" w:rsidRDefault="007C4FE9">
            <w:pPr>
              <w:pStyle w:val="TableStyle"/>
              <w:jc w:val="center"/>
              <w:rPr>
                <w:b/>
              </w:rPr>
            </w:pPr>
            <w:r>
              <w:rPr>
                <w:b/>
              </w:rPr>
              <w:t>L3</w:t>
            </w:r>
          </w:p>
        </w:tc>
        <w:tc>
          <w:tcPr>
            <w:tcW w:w="283" w:type="dxa"/>
          </w:tcPr>
          <w:p w14:paraId="575C4347" w14:textId="77777777" w:rsidR="00083A2B" w:rsidRDefault="007C4FE9">
            <w:pPr>
              <w:pStyle w:val="TableStyle"/>
              <w:jc w:val="center"/>
              <w:rPr>
                <w:b/>
              </w:rPr>
            </w:pPr>
            <w:r>
              <w:rPr>
                <w:b/>
              </w:rPr>
              <w:t>L4</w:t>
            </w:r>
          </w:p>
        </w:tc>
        <w:tc>
          <w:tcPr>
            <w:tcW w:w="283" w:type="dxa"/>
          </w:tcPr>
          <w:p w14:paraId="098DE771" w14:textId="77777777" w:rsidR="00083A2B" w:rsidRDefault="007C4FE9">
            <w:pPr>
              <w:pStyle w:val="TableStyle"/>
              <w:jc w:val="center"/>
              <w:rPr>
                <w:b/>
              </w:rPr>
            </w:pPr>
            <w:r>
              <w:rPr>
                <w:b/>
              </w:rPr>
              <w:t>L5</w:t>
            </w:r>
          </w:p>
        </w:tc>
        <w:tc>
          <w:tcPr>
            <w:tcW w:w="283" w:type="dxa"/>
          </w:tcPr>
          <w:p w14:paraId="23F49C11" w14:textId="77777777" w:rsidR="00083A2B" w:rsidRDefault="007C4FE9">
            <w:pPr>
              <w:pStyle w:val="TableStyle"/>
              <w:jc w:val="center"/>
              <w:rPr>
                <w:b/>
              </w:rPr>
            </w:pPr>
            <w:r>
              <w:rPr>
                <w:b/>
              </w:rPr>
              <w:t>L6</w:t>
            </w:r>
          </w:p>
        </w:tc>
        <w:tc>
          <w:tcPr>
            <w:tcW w:w="283" w:type="dxa"/>
          </w:tcPr>
          <w:p w14:paraId="7A13EC9F" w14:textId="77777777" w:rsidR="00083A2B" w:rsidRDefault="007C4FE9">
            <w:pPr>
              <w:pStyle w:val="TableStyle"/>
              <w:jc w:val="center"/>
              <w:rPr>
                <w:b/>
              </w:rPr>
            </w:pPr>
            <w:r>
              <w:rPr>
                <w:b/>
              </w:rPr>
              <w:t>L7</w:t>
            </w:r>
          </w:p>
        </w:tc>
        <w:tc>
          <w:tcPr>
            <w:tcW w:w="283" w:type="dxa"/>
          </w:tcPr>
          <w:p w14:paraId="696995A8" w14:textId="77777777" w:rsidR="00083A2B" w:rsidRDefault="007C4FE9">
            <w:pPr>
              <w:pStyle w:val="TableStyle"/>
              <w:jc w:val="center"/>
              <w:rPr>
                <w:b/>
              </w:rPr>
            </w:pPr>
            <w:r>
              <w:rPr>
                <w:b/>
              </w:rPr>
              <w:t>L8</w:t>
            </w:r>
          </w:p>
        </w:tc>
        <w:tc>
          <w:tcPr>
            <w:tcW w:w="1945" w:type="dxa"/>
          </w:tcPr>
          <w:p w14:paraId="129F3EA7" w14:textId="77777777" w:rsidR="00083A2B" w:rsidRDefault="007C4FE9">
            <w:pPr>
              <w:pStyle w:val="TableStyle"/>
              <w:jc w:val="center"/>
              <w:rPr>
                <w:b/>
              </w:rPr>
            </w:pPr>
            <w:r>
              <w:rPr>
                <w:b/>
              </w:rPr>
              <w:t>Item Name</w:t>
            </w:r>
          </w:p>
        </w:tc>
      </w:tr>
    </w:tbl>
    <w:p w14:paraId="03393CBB" w14:textId="77777777" w:rsidR="00083A2B" w:rsidRDefault="00083A2B">
      <w:pPr>
        <w:rPr>
          <w:lang w:val="en-GB"/>
        </w:rPr>
        <w:sectPr w:rsidR="00083A2B">
          <w:headerReference w:type="default" r:id="rId244"/>
          <w:footerReference w:type="default" r:id="rId24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9A95FCA" w14:textId="77777777">
        <w:trPr>
          <w:cantSplit/>
        </w:trPr>
        <w:tc>
          <w:tcPr>
            <w:tcW w:w="624" w:type="dxa"/>
            <w:tcBorders>
              <w:bottom w:val="single" w:sz="2" w:space="0" w:color="auto"/>
            </w:tcBorders>
            <w:shd w:val="pct10" w:color="auto" w:fill="auto"/>
          </w:tcPr>
          <w:p w14:paraId="45DB7899" w14:textId="77777777" w:rsidR="00083A2B" w:rsidRDefault="007C4FE9">
            <w:pPr>
              <w:pStyle w:val="TableStyle"/>
              <w:jc w:val="center"/>
            </w:pPr>
            <w:r>
              <w:rPr>
                <w:noProof/>
              </w:rPr>
              <w:t>ZPD</w:t>
            </w:r>
          </w:p>
        </w:tc>
        <w:tc>
          <w:tcPr>
            <w:tcW w:w="2035" w:type="dxa"/>
            <w:tcBorders>
              <w:bottom w:val="single" w:sz="2" w:space="0" w:color="auto"/>
            </w:tcBorders>
            <w:shd w:val="pct10" w:color="auto" w:fill="auto"/>
          </w:tcPr>
          <w:p w14:paraId="0FAE6BEF" w14:textId="77777777" w:rsidR="00083A2B" w:rsidRDefault="007C4FE9">
            <w:pPr>
              <w:pStyle w:val="TableStyle"/>
            </w:pPr>
            <w:r>
              <w:rPr>
                <w:noProof/>
              </w:rPr>
              <w:t>Data File Additional Header</w:t>
            </w:r>
          </w:p>
        </w:tc>
        <w:tc>
          <w:tcPr>
            <w:tcW w:w="595" w:type="dxa"/>
            <w:tcBorders>
              <w:bottom w:val="single" w:sz="2" w:space="0" w:color="auto"/>
            </w:tcBorders>
            <w:shd w:val="pct10" w:color="auto" w:fill="auto"/>
          </w:tcPr>
          <w:p w14:paraId="316F604E" w14:textId="77777777" w:rsidR="00083A2B" w:rsidRDefault="007C4FE9">
            <w:pPr>
              <w:pStyle w:val="TableStyle"/>
            </w:pPr>
            <w:r>
              <w:rPr>
                <w:noProof/>
              </w:rPr>
              <w:t>1</w:t>
            </w:r>
          </w:p>
        </w:tc>
        <w:tc>
          <w:tcPr>
            <w:tcW w:w="1570" w:type="dxa"/>
            <w:tcBorders>
              <w:bottom w:val="single" w:sz="2" w:space="0" w:color="auto"/>
            </w:tcBorders>
            <w:shd w:val="pct10" w:color="auto" w:fill="auto"/>
          </w:tcPr>
          <w:p w14:paraId="18CE57D2" w14:textId="77777777" w:rsidR="00083A2B" w:rsidRDefault="00083A2B">
            <w:pPr>
              <w:pStyle w:val="TableStyle"/>
            </w:pPr>
          </w:p>
        </w:tc>
        <w:tc>
          <w:tcPr>
            <w:tcW w:w="283" w:type="dxa"/>
            <w:tcBorders>
              <w:bottom w:val="single" w:sz="2" w:space="0" w:color="auto"/>
            </w:tcBorders>
            <w:shd w:val="pct10" w:color="auto" w:fill="auto"/>
          </w:tcPr>
          <w:p w14:paraId="3F0BD1B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378CBFE" w14:textId="77777777" w:rsidR="00083A2B" w:rsidRDefault="00083A2B">
            <w:pPr>
              <w:pStyle w:val="TableStyle"/>
              <w:jc w:val="center"/>
            </w:pPr>
          </w:p>
        </w:tc>
        <w:tc>
          <w:tcPr>
            <w:tcW w:w="283" w:type="dxa"/>
            <w:tcBorders>
              <w:bottom w:val="single" w:sz="2" w:space="0" w:color="auto"/>
            </w:tcBorders>
            <w:shd w:val="pct10" w:color="auto" w:fill="auto"/>
          </w:tcPr>
          <w:p w14:paraId="0C36B4CE" w14:textId="77777777" w:rsidR="00083A2B" w:rsidRDefault="00083A2B">
            <w:pPr>
              <w:pStyle w:val="TableStyle"/>
              <w:jc w:val="center"/>
            </w:pPr>
          </w:p>
        </w:tc>
        <w:tc>
          <w:tcPr>
            <w:tcW w:w="283" w:type="dxa"/>
            <w:tcBorders>
              <w:bottom w:val="single" w:sz="2" w:space="0" w:color="auto"/>
            </w:tcBorders>
            <w:shd w:val="pct10" w:color="auto" w:fill="auto"/>
          </w:tcPr>
          <w:p w14:paraId="29C2FB09" w14:textId="77777777" w:rsidR="00083A2B" w:rsidRDefault="00083A2B">
            <w:pPr>
              <w:pStyle w:val="TableStyle"/>
              <w:jc w:val="center"/>
            </w:pPr>
          </w:p>
        </w:tc>
        <w:tc>
          <w:tcPr>
            <w:tcW w:w="283" w:type="dxa"/>
            <w:tcBorders>
              <w:bottom w:val="single" w:sz="2" w:space="0" w:color="auto"/>
            </w:tcBorders>
            <w:shd w:val="pct10" w:color="auto" w:fill="auto"/>
          </w:tcPr>
          <w:p w14:paraId="38254496" w14:textId="77777777" w:rsidR="00083A2B" w:rsidRDefault="00083A2B">
            <w:pPr>
              <w:pStyle w:val="TableStyle"/>
              <w:jc w:val="center"/>
            </w:pPr>
          </w:p>
        </w:tc>
        <w:tc>
          <w:tcPr>
            <w:tcW w:w="283" w:type="dxa"/>
            <w:tcBorders>
              <w:bottom w:val="single" w:sz="2" w:space="0" w:color="auto"/>
            </w:tcBorders>
            <w:shd w:val="pct10" w:color="auto" w:fill="auto"/>
          </w:tcPr>
          <w:p w14:paraId="08C510CD" w14:textId="77777777" w:rsidR="00083A2B" w:rsidRDefault="00083A2B">
            <w:pPr>
              <w:pStyle w:val="TableStyle"/>
              <w:jc w:val="center"/>
            </w:pPr>
          </w:p>
        </w:tc>
        <w:tc>
          <w:tcPr>
            <w:tcW w:w="283" w:type="dxa"/>
            <w:tcBorders>
              <w:bottom w:val="single" w:sz="2" w:space="0" w:color="auto"/>
            </w:tcBorders>
            <w:shd w:val="pct10" w:color="auto" w:fill="auto"/>
          </w:tcPr>
          <w:p w14:paraId="0B2247F1" w14:textId="77777777" w:rsidR="00083A2B" w:rsidRDefault="00083A2B">
            <w:pPr>
              <w:pStyle w:val="TableStyle"/>
              <w:jc w:val="center"/>
            </w:pPr>
          </w:p>
        </w:tc>
        <w:tc>
          <w:tcPr>
            <w:tcW w:w="283" w:type="dxa"/>
            <w:tcBorders>
              <w:bottom w:val="single" w:sz="2" w:space="0" w:color="auto"/>
            </w:tcBorders>
            <w:shd w:val="pct10" w:color="auto" w:fill="auto"/>
          </w:tcPr>
          <w:p w14:paraId="3D2E9642" w14:textId="77777777" w:rsidR="00083A2B" w:rsidRDefault="00083A2B">
            <w:pPr>
              <w:pStyle w:val="TableStyle"/>
              <w:jc w:val="center"/>
            </w:pPr>
          </w:p>
        </w:tc>
        <w:tc>
          <w:tcPr>
            <w:tcW w:w="1945" w:type="dxa"/>
            <w:tcBorders>
              <w:bottom w:val="single" w:sz="2" w:space="0" w:color="auto"/>
            </w:tcBorders>
            <w:shd w:val="pct10" w:color="auto" w:fill="auto"/>
          </w:tcPr>
          <w:p w14:paraId="3F47342C" w14:textId="77777777" w:rsidR="00083A2B" w:rsidRDefault="00083A2B">
            <w:pPr>
              <w:pStyle w:val="TableStyle"/>
              <w:jc w:val="center"/>
            </w:pPr>
          </w:p>
        </w:tc>
      </w:tr>
      <w:tr w:rsidR="00083A2B" w14:paraId="09A06C46" w14:textId="77777777">
        <w:trPr>
          <w:cantSplit/>
        </w:trPr>
        <w:tc>
          <w:tcPr>
            <w:tcW w:w="624" w:type="dxa"/>
          </w:tcPr>
          <w:p w14:paraId="61CCA01F" w14:textId="77777777" w:rsidR="00083A2B" w:rsidRDefault="00083A2B">
            <w:pPr>
              <w:pStyle w:val="TableStyle"/>
              <w:jc w:val="center"/>
            </w:pPr>
          </w:p>
        </w:tc>
        <w:tc>
          <w:tcPr>
            <w:tcW w:w="2035" w:type="dxa"/>
          </w:tcPr>
          <w:p w14:paraId="0227BA01" w14:textId="77777777" w:rsidR="00083A2B" w:rsidRDefault="00083A2B">
            <w:pPr>
              <w:pStyle w:val="TableStyle"/>
            </w:pPr>
          </w:p>
        </w:tc>
        <w:tc>
          <w:tcPr>
            <w:tcW w:w="595" w:type="dxa"/>
          </w:tcPr>
          <w:p w14:paraId="49176BB0" w14:textId="77777777" w:rsidR="00083A2B" w:rsidRDefault="00083A2B">
            <w:pPr>
              <w:pStyle w:val="TableStyle"/>
            </w:pPr>
          </w:p>
        </w:tc>
        <w:tc>
          <w:tcPr>
            <w:tcW w:w="1570" w:type="dxa"/>
          </w:tcPr>
          <w:p w14:paraId="228B290A" w14:textId="77777777" w:rsidR="00083A2B" w:rsidRDefault="00083A2B">
            <w:pPr>
              <w:pStyle w:val="TableStyle"/>
            </w:pPr>
          </w:p>
        </w:tc>
        <w:tc>
          <w:tcPr>
            <w:tcW w:w="283" w:type="dxa"/>
          </w:tcPr>
          <w:p w14:paraId="4FB236E7" w14:textId="77777777" w:rsidR="00083A2B" w:rsidRDefault="00083A2B">
            <w:pPr>
              <w:pStyle w:val="TableStyle"/>
              <w:jc w:val="center"/>
            </w:pPr>
          </w:p>
        </w:tc>
        <w:tc>
          <w:tcPr>
            <w:tcW w:w="283" w:type="dxa"/>
          </w:tcPr>
          <w:p w14:paraId="02F126B2" w14:textId="77777777" w:rsidR="00083A2B" w:rsidRDefault="007C4FE9">
            <w:pPr>
              <w:pStyle w:val="TableStyle"/>
              <w:jc w:val="center"/>
            </w:pPr>
            <w:r>
              <w:rPr>
                <w:noProof/>
              </w:rPr>
              <w:t>1</w:t>
            </w:r>
          </w:p>
        </w:tc>
        <w:tc>
          <w:tcPr>
            <w:tcW w:w="283" w:type="dxa"/>
          </w:tcPr>
          <w:p w14:paraId="786627EB" w14:textId="77777777" w:rsidR="00083A2B" w:rsidRDefault="00083A2B">
            <w:pPr>
              <w:pStyle w:val="TableStyle"/>
              <w:jc w:val="center"/>
            </w:pPr>
          </w:p>
        </w:tc>
        <w:tc>
          <w:tcPr>
            <w:tcW w:w="283" w:type="dxa"/>
          </w:tcPr>
          <w:p w14:paraId="0216577E" w14:textId="77777777" w:rsidR="00083A2B" w:rsidRDefault="00083A2B">
            <w:pPr>
              <w:pStyle w:val="TableStyle"/>
              <w:jc w:val="center"/>
            </w:pPr>
          </w:p>
        </w:tc>
        <w:tc>
          <w:tcPr>
            <w:tcW w:w="283" w:type="dxa"/>
          </w:tcPr>
          <w:p w14:paraId="2E271D38" w14:textId="77777777" w:rsidR="00083A2B" w:rsidRDefault="00083A2B">
            <w:pPr>
              <w:pStyle w:val="TableStyle"/>
              <w:jc w:val="center"/>
            </w:pPr>
          </w:p>
        </w:tc>
        <w:tc>
          <w:tcPr>
            <w:tcW w:w="283" w:type="dxa"/>
          </w:tcPr>
          <w:p w14:paraId="2D98B9C6" w14:textId="77777777" w:rsidR="00083A2B" w:rsidRDefault="00083A2B">
            <w:pPr>
              <w:pStyle w:val="TableStyle"/>
              <w:jc w:val="center"/>
            </w:pPr>
          </w:p>
        </w:tc>
        <w:tc>
          <w:tcPr>
            <w:tcW w:w="283" w:type="dxa"/>
          </w:tcPr>
          <w:p w14:paraId="571BB5E6" w14:textId="77777777" w:rsidR="00083A2B" w:rsidRDefault="00083A2B">
            <w:pPr>
              <w:pStyle w:val="TableStyle"/>
              <w:jc w:val="center"/>
            </w:pPr>
          </w:p>
        </w:tc>
        <w:tc>
          <w:tcPr>
            <w:tcW w:w="283" w:type="dxa"/>
          </w:tcPr>
          <w:p w14:paraId="5D1E11A5" w14:textId="77777777" w:rsidR="00083A2B" w:rsidRDefault="00083A2B">
            <w:pPr>
              <w:pStyle w:val="TableStyle"/>
              <w:jc w:val="center"/>
            </w:pPr>
          </w:p>
        </w:tc>
        <w:tc>
          <w:tcPr>
            <w:tcW w:w="1945" w:type="dxa"/>
          </w:tcPr>
          <w:p w14:paraId="6597BFA8" w14:textId="77777777" w:rsidR="00083A2B" w:rsidRDefault="007C4FE9">
            <w:pPr>
              <w:pStyle w:val="TableStyle"/>
            </w:pPr>
            <w:r>
              <w:rPr>
                <w:noProof/>
              </w:rPr>
              <w:t>Settlement Date</w:t>
            </w:r>
          </w:p>
        </w:tc>
      </w:tr>
      <w:tr w:rsidR="00083A2B" w14:paraId="0A8CABD1" w14:textId="77777777">
        <w:trPr>
          <w:cantSplit/>
        </w:trPr>
        <w:tc>
          <w:tcPr>
            <w:tcW w:w="624" w:type="dxa"/>
          </w:tcPr>
          <w:p w14:paraId="6A665D8B" w14:textId="77777777" w:rsidR="00083A2B" w:rsidRDefault="00083A2B">
            <w:pPr>
              <w:pStyle w:val="TableStyle"/>
              <w:jc w:val="center"/>
            </w:pPr>
          </w:p>
        </w:tc>
        <w:tc>
          <w:tcPr>
            <w:tcW w:w="2035" w:type="dxa"/>
          </w:tcPr>
          <w:p w14:paraId="741F8C76" w14:textId="77777777" w:rsidR="00083A2B" w:rsidRDefault="00083A2B">
            <w:pPr>
              <w:pStyle w:val="TableStyle"/>
            </w:pPr>
          </w:p>
        </w:tc>
        <w:tc>
          <w:tcPr>
            <w:tcW w:w="595" w:type="dxa"/>
          </w:tcPr>
          <w:p w14:paraId="795C8B71" w14:textId="77777777" w:rsidR="00083A2B" w:rsidRDefault="00083A2B">
            <w:pPr>
              <w:pStyle w:val="TableStyle"/>
            </w:pPr>
          </w:p>
        </w:tc>
        <w:tc>
          <w:tcPr>
            <w:tcW w:w="1570" w:type="dxa"/>
          </w:tcPr>
          <w:p w14:paraId="6E5E6290" w14:textId="77777777" w:rsidR="00083A2B" w:rsidRDefault="00083A2B">
            <w:pPr>
              <w:pStyle w:val="TableStyle"/>
            </w:pPr>
          </w:p>
        </w:tc>
        <w:tc>
          <w:tcPr>
            <w:tcW w:w="283" w:type="dxa"/>
          </w:tcPr>
          <w:p w14:paraId="35F81989" w14:textId="77777777" w:rsidR="00083A2B" w:rsidRDefault="00083A2B">
            <w:pPr>
              <w:pStyle w:val="TableStyle"/>
              <w:jc w:val="center"/>
            </w:pPr>
          </w:p>
        </w:tc>
        <w:tc>
          <w:tcPr>
            <w:tcW w:w="283" w:type="dxa"/>
          </w:tcPr>
          <w:p w14:paraId="09F873EA" w14:textId="77777777" w:rsidR="00083A2B" w:rsidRDefault="007C4FE9">
            <w:pPr>
              <w:pStyle w:val="TableStyle"/>
              <w:jc w:val="center"/>
            </w:pPr>
            <w:r>
              <w:rPr>
                <w:noProof/>
              </w:rPr>
              <w:t>1</w:t>
            </w:r>
          </w:p>
        </w:tc>
        <w:tc>
          <w:tcPr>
            <w:tcW w:w="283" w:type="dxa"/>
          </w:tcPr>
          <w:p w14:paraId="1B839501" w14:textId="77777777" w:rsidR="00083A2B" w:rsidRDefault="00083A2B">
            <w:pPr>
              <w:pStyle w:val="TableStyle"/>
              <w:jc w:val="center"/>
            </w:pPr>
          </w:p>
        </w:tc>
        <w:tc>
          <w:tcPr>
            <w:tcW w:w="283" w:type="dxa"/>
          </w:tcPr>
          <w:p w14:paraId="21F7F54C" w14:textId="77777777" w:rsidR="00083A2B" w:rsidRDefault="00083A2B">
            <w:pPr>
              <w:pStyle w:val="TableStyle"/>
              <w:jc w:val="center"/>
            </w:pPr>
          </w:p>
        </w:tc>
        <w:tc>
          <w:tcPr>
            <w:tcW w:w="283" w:type="dxa"/>
          </w:tcPr>
          <w:p w14:paraId="408A2559" w14:textId="77777777" w:rsidR="00083A2B" w:rsidRDefault="00083A2B">
            <w:pPr>
              <w:pStyle w:val="TableStyle"/>
              <w:jc w:val="center"/>
            </w:pPr>
          </w:p>
        </w:tc>
        <w:tc>
          <w:tcPr>
            <w:tcW w:w="283" w:type="dxa"/>
          </w:tcPr>
          <w:p w14:paraId="0EC79EC7" w14:textId="77777777" w:rsidR="00083A2B" w:rsidRDefault="00083A2B">
            <w:pPr>
              <w:pStyle w:val="TableStyle"/>
              <w:jc w:val="center"/>
            </w:pPr>
          </w:p>
        </w:tc>
        <w:tc>
          <w:tcPr>
            <w:tcW w:w="283" w:type="dxa"/>
          </w:tcPr>
          <w:p w14:paraId="1B22EACC" w14:textId="77777777" w:rsidR="00083A2B" w:rsidRDefault="00083A2B">
            <w:pPr>
              <w:pStyle w:val="TableStyle"/>
              <w:jc w:val="center"/>
            </w:pPr>
          </w:p>
        </w:tc>
        <w:tc>
          <w:tcPr>
            <w:tcW w:w="283" w:type="dxa"/>
          </w:tcPr>
          <w:p w14:paraId="259657EC" w14:textId="77777777" w:rsidR="00083A2B" w:rsidRDefault="00083A2B">
            <w:pPr>
              <w:pStyle w:val="TableStyle"/>
              <w:jc w:val="center"/>
            </w:pPr>
          </w:p>
        </w:tc>
        <w:tc>
          <w:tcPr>
            <w:tcW w:w="1945" w:type="dxa"/>
          </w:tcPr>
          <w:p w14:paraId="13B7BAF9" w14:textId="77777777" w:rsidR="00083A2B" w:rsidRDefault="007C4FE9">
            <w:pPr>
              <w:pStyle w:val="TableStyle"/>
            </w:pPr>
            <w:r>
              <w:rPr>
                <w:noProof/>
              </w:rPr>
              <w:t>Settlement Code</w:t>
            </w:r>
          </w:p>
        </w:tc>
      </w:tr>
      <w:tr w:rsidR="00083A2B" w14:paraId="1C339E63" w14:textId="77777777">
        <w:trPr>
          <w:cantSplit/>
        </w:trPr>
        <w:tc>
          <w:tcPr>
            <w:tcW w:w="624" w:type="dxa"/>
          </w:tcPr>
          <w:p w14:paraId="51A81DBB" w14:textId="77777777" w:rsidR="00083A2B" w:rsidRDefault="00083A2B">
            <w:pPr>
              <w:pStyle w:val="TableStyle"/>
              <w:jc w:val="center"/>
            </w:pPr>
          </w:p>
        </w:tc>
        <w:tc>
          <w:tcPr>
            <w:tcW w:w="2035" w:type="dxa"/>
          </w:tcPr>
          <w:p w14:paraId="3989809A" w14:textId="77777777" w:rsidR="00083A2B" w:rsidRDefault="00083A2B">
            <w:pPr>
              <w:pStyle w:val="TableStyle"/>
            </w:pPr>
          </w:p>
        </w:tc>
        <w:tc>
          <w:tcPr>
            <w:tcW w:w="595" w:type="dxa"/>
          </w:tcPr>
          <w:p w14:paraId="6B175C79" w14:textId="77777777" w:rsidR="00083A2B" w:rsidRDefault="00083A2B">
            <w:pPr>
              <w:pStyle w:val="TableStyle"/>
            </w:pPr>
          </w:p>
        </w:tc>
        <w:tc>
          <w:tcPr>
            <w:tcW w:w="1570" w:type="dxa"/>
          </w:tcPr>
          <w:p w14:paraId="7A438790" w14:textId="77777777" w:rsidR="00083A2B" w:rsidRDefault="00083A2B">
            <w:pPr>
              <w:pStyle w:val="TableStyle"/>
            </w:pPr>
          </w:p>
        </w:tc>
        <w:tc>
          <w:tcPr>
            <w:tcW w:w="283" w:type="dxa"/>
          </w:tcPr>
          <w:p w14:paraId="0BB49807" w14:textId="77777777" w:rsidR="00083A2B" w:rsidRDefault="00083A2B">
            <w:pPr>
              <w:pStyle w:val="TableStyle"/>
              <w:jc w:val="center"/>
            </w:pPr>
          </w:p>
        </w:tc>
        <w:tc>
          <w:tcPr>
            <w:tcW w:w="283" w:type="dxa"/>
          </w:tcPr>
          <w:p w14:paraId="2A38E9A2" w14:textId="77777777" w:rsidR="00083A2B" w:rsidRDefault="007C4FE9">
            <w:pPr>
              <w:pStyle w:val="TableStyle"/>
              <w:jc w:val="center"/>
            </w:pPr>
            <w:r>
              <w:rPr>
                <w:noProof/>
              </w:rPr>
              <w:t>1</w:t>
            </w:r>
          </w:p>
        </w:tc>
        <w:tc>
          <w:tcPr>
            <w:tcW w:w="283" w:type="dxa"/>
          </w:tcPr>
          <w:p w14:paraId="6467C251" w14:textId="77777777" w:rsidR="00083A2B" w:rsidRDefault="00083A2B">
            <w:pPr>
              <w:pStyle w:val="TableStyle"/>
              <w:jc w:val="center"/>
            </w:pPr>
          </w:p>
        </w:tc>
        <w:tc>
          <w:tcPr>
            <w:tcW w:w="283" w:type="dxa"/>
          </w:tcPr>
          <w:p w14:paraId="7B968ECA" w14:textId="77777777" w:rsidR="00083A2B" w:rsidRDefault="00083A2B">
            <w:pPr>
              <w:pStyle w:val="TableStyle"/>
              <w:jc w:val="center"/>
            </w:pPr>
          </w:p>
        </w:tc>
        <w:tc>
          <w:tcPr>
            <w:tcW w:w="283" w:type="dxa"/>
          </w:tcPr>
          <w:p w14:paraId="59F0D4C4" w14:textId="77777777" w:rsidR="00083A2B" w:rsidRDefault="00083A2B">
            <w:pPr>
              <w:pStyle w:val="TableStyle"/>
              <w:jc w:val="center"/>
            </w:pPr>
          </w:p>
        </w:tc>
        <w:tc>
          <w:tcPr>
            <w:tcW w:w="283" w:type="dxa"/>
          </w:tcPr>
          <w:p w14:paraId="071F46F0" w14:textId="77777777" w:rsidR="00083A2B" w:rsidRDefault="00083A2B">
            <w:pPr>
              <w:pStyle w:val="TableStyle"/>
              <w:jc w:val="center"/>
            </w:pPr>
          </w:p>
        </w:tc>
        <w:tc>
          <w:tcPr>
            <w:tcW w:w="283" w:type="dxa"/>
          </w:tcPr>
          <w:p w14:paraId="55F10F99" w14:textId="77777777" w:rsidR="00083A2B" w:rsidRDefault="00083A2B">
            <w:pPr>
              <w:pStyle w:val="TableStyle"/>
              <w:jc w:val="center"/>
            </w:pPr>
          </w:p>
        </w:tc>
        <w:tc>
          <w:tcPr>
            <w:tcW w:w="283" w:type="dxa"/>
          </w:tcPr>
          <w:p w14:paraId="1BF03315" w14:textId="77777777" w:rsidR="00083A2B" w:rsidRDefault="00083A2B">
            <w:pPr>
              <w:pStyle w:val="TableStyle"/>
              <w:jc w:val="center"/>
            </w:pPr>
          </w:p>
        </w:tc>
        <w:tc>
          <w:tcPr>
            <w:tcW w:w="1945" w:type="dxa"/>
          </w:tcPr>
          <w:p w14:paraId="68E45F94" w14:textId="77777777" w:rsidR="00083A2B" w:rsidRDefault="007C4FE9">
            <w:pPr>
              <w:pStyle w:val="TableStyle"/>
            </w:pPr>
            <w:r>
              <w:rPr>
                <w:noProof/>
              </w:rPr>
              <w:t>Run Type Code</w:t>
            </w:r>
          </w:p>
        </w:tc>
      </w:tr>
      <w:tr w:rsidR="00083A2B" w14:paraId="23081719" w14:textId="77777777">
        <w:trPr>
          <w:cantSplit/>
        </w:trPr>
        <w:tc>
          <w:tcPr>
            <w:tcW w:w="624" w:type="dxa"/>
          </w:tcPr>
          <w:p w14:paraId="03500BD8" w14:textId="77777777" w:rsidR="00083A2B" w:rsidRDefault="00083A2B">
            <w:pPr>
              <w:pStyle w:val="TableStyle"/>
              <w:jc w:val="center"/>
            </w:pPr>
          </w:p>
        </w:tc>
        <w:tc>
          <w:tcPr>
            <w:tcW w:w="2035" w:type="dxa"/>
          </w:tcPr>
          <w:p w14:paraId="30E302B6" w14:textId="77777777" w:rsidR="00083A2B" w:rsidRDefault="00083A2B">
            <w:pPr>
              <w:pStyle w:val="TableStyle"/>
            </w:pPr>
          </w:p>
        </w:tc>
        <w:tc>
          <w:tcPr>
            <w:tcW w:w="595" w:type="dxa"/>
          </w:tcPr>
          <w:p w14:paraId="0FEBBE2A" w14:textId="77777777" w:rsidR="00083A2B" w:rsidRDefault="00083A2B">
            <w:pPr>
              <w:pStyle w:val="TableStyle"/>
            </w:pPr>
          </w:p>
        </w:tc>
        <w:tc>
          <w:tcPr>
            <w:tcW w:w="1570" w:type="dxa"/>
          </w:tcPr>
          <w:p w14:paraId="61EB04A8" w14:textId="77777777" w:rsidR="00083A2B" w:rsidRDefault="00083A2B">
            <w:pPr>
              <w:pStyle w:val="TableStyle"/>
            </w:pPr>
          </w:p>
        </w:tc>
        <w:tc>
          <w:tcPr>
            <w:tcW w:w="283" w:type="dxa"/>
          </w:tcPr>
          <w:p w14:paraId="101E921A" w14:textId="77777777" w:rsidR="00083A2B" w:rsidRDefault="00083A2B">
            <w:pPr>
              <w:pStyle w:val="TableStyle"/>
              <w:jc w:val="center"/>
            </w:pPr>
          </w:p>
        </w:tc>
        <w:tc>
          <w:tcPr>
            <w:tcW w:w="283" w:type="dxa"/>
          </w:tcPr>
          <w:p w14:paraId="7FD7A697" w14:textId="77777777" w:rsidR="00083A2B" w:rsidRDefault="007C4FE9">
            <w:pPr>
              <w:pStyle w:val="TableStyle"/>
              <w:jc w:val="center"/>
            </w:pPr>
            <w:r>
              <w:rPr>
                <w:noProof/>
              </w:rPr>
              <w:t>1</w:t>
            </w:r>
          </w:p>
        </w:tc>
        <w:tc>
          <w:tcPr>
            <w:tcW w:w="283" w:type="dxa"/>
          </w:tcPr>
          <w:p w14:paraId="0F1EE313" w14:textId="77777777" w:rsidR="00083A2B" w:rsidRDefault="00083A2B">
            <w:pPr>
              <w:pStyle w:val="TableStyle"/>
              <w:jc w:val="center"/>
            </w:pPr>
          </w:p>
        </w:tc>
        <w:tc>
          <w:tcPr>
            <w:tcW w:w="283" w:type="dxa"/>
          </w:tcPr>
          <w:p w14:paraId="2EF9F8E4" w14:textId="77777777" w:rsidR="00083A2B" w:rsidRDefault="00083A2B">
            <w:pPr>
              <w:pStyle w:val="TableStyle"/>
              <w:jc w:val="center"/>
            </w:pPr>
          </w:p>
        </w:tc>
        <w:tc>
          <w:tcPr>
            <w:tcW w:w="283" w:type="dxa"/>
          </w:tcPr>
          <w:p w14:paraId="46CE0404" w14:textId="77777777" w:rsidR="00083A2B" w:rsidRDefault="00083A2B">
            <w:pPr>
              <w:pStyle w:val="TableStyle"/>
              <w:jc w:val="center"/>
            </w:pPr>
          </w:p>
        </w:tc>
        <w:tc>
          <w:tcPr>
            <w:tcW w:w="283" w:type="dxa"/>
          </w:tcPr>
          <w:p w14:paraId="687CE857" w14:textId="77777777" w:rsidR="00083A2B" w:rsidRDefault="00083A2B">
            <w:pPr>
              <w:pStyle w:val="TableStyle"/>
              <w:jc w:val="center"/>
            </w:pPr>
          </w:p>
        </w:tc>
        <w:tc>
          <w:tcPr>
            <w:tcW w:w="283" w:type="dxa"/>
          </w:tcPr>
          <w:p w14:paraId="1AEA381C" w14:textId="77777777" w:rsidR="00083A2B" w:rsidRDefault="00083A2B">
            <w:pPr>
              <w:pStyle w:val="TableStyle"/>
              <w:jc w:val="center"/>
            </w:pPr>
          </w:p>
        </w:tc>
        <w:tc>
          <w:tcPr>
            <w:tcW w:w="283" w:type="dxa"/>
          </w:tcPr>
          <w:p w14:paraId="2677503B" w14:textId="77777777" w:rsidR="00083A2B" w:rsidRDefault="00083A2B">
            <w:pPr>
              <w:pStyle w:val="TableStyle"/>
              <w:jc w:val="center"/>
            </w:pPr>
          </w:p>
        </w:tc>
        <w:tc>
          <w:tcPr>
            <w:tcW w:w="1945" w:type="dxa"/>
          </w:tcPr>
          <w:p w14:paraId="4A4DBAE7" w14:textId="77777777" w:rsidR="00083A2B" w:rsidRDefault="007C4FE9">
            <w:pPr>
              <w:pStyle w:val="TableStyle"/>
            </w:pPr>
            <w:r>
              <w:rPr>
                <w:noProof/>
              </w:rPr>
              <w:t>Run Number</w:t>
            </w:r>
          </w:p>
        </w:tc>
      </w:tr>
      <w:tr w:rsidR="00083A2B" w14:paraId="0F32CFA5" w14:textId="77777777">
        <w:trPr>
          <w:cantSplit/>
        </w:trPr>
        <w:tc>
          <w:tcPr>
            <w:tcW w:w="624" w:type="dxa"/>
          </w:tcPr>
          <w:p w14:paraId="086AD222" w14:textId="77777777" w:rsidR="00083A2B" w:rsidRDefault="00083A2B">
            <w:pPr>
              <w:pStyle w:val="TableStyle"/>
              <w:jc w:val="center"/>
            </w:pPr>
          </w:p>
        </w:tc>
        <w:tc>
          <w:tcPr>
            <w:tcW w:w="2035" w:type="dxa"/>
          </w:tcPr>
          <w:p w14:paraId="050C10BC" w14:textId="77777777" w:rsidR="00083A2B" w:rsidRDefault="00083A2B">
            <w:pPr>
              <w:pStyle w:val="TableStyle"/>
            </w:pPr>
          </w:p>
        </w:tc>
        <w:tc>
          <w:tcPr>
            <w:tcW w:w="595" w:type="dxa"/>
          </w:tcPr>
          <w:p w14:paraId="3AEAC07B" w14:textId="77777777" w:rsidR="00083A2B" w:rsidRDefault="00083A2B">
            <w:pPr>
              <w:pStyle w:val="TableStyle"/>
            </w:pPr>
          </w:p>
        </w:tc>
        <w:tc>
          <w:tcPr>
            <w:tcW w:w="1570" w:type="dxa"/>
          </w:tcPr>
          <w:p w14:paraId="5AE713C3" w14:textId="77777777" w:rsidR="00083A2B" w:rsidRDefault="00083A2B">
            <w:pPr>
              <w:pStyle w:val="TableStyle"/>
            </w:pPr>
          </w:p>
        </w:tc>
        <w:tc>
          <w:tcPr>
            <w:tcW w:w="283" w:type="dxa"/>
          </w:tcPr>
          <w:p w14:paraId="6DEDFAF3" w14:textId="77777777" w:rsidR="00083A2B" w:rsidRDefault="00083A2B">
            <w:pPr>
              <w:pStyle w:val="TableStyle"/>
              <w:jc w:val="center"/>
            </w:pPr>
          </w:p>
        </w:tc>
        <w:tc>
          <w:tcPr>
            <w:tcW w:w="283" w:type="dxa"/>
          </w:tcPr>
          <w:p w14:paraId="5DC137AF" w14:textId="77777777" w:rsidR="00083A2B" w:rsidRDefault="007C4FE9">
            <w:pPr>
              <w:pStyle w:val="TableStyle"/>
              <w:jc w:val="center"/>
            </w:pPr>
            <w:r>
              <w:rPr>
                <w:noProof/>
              </w:rPr>
              <w:t>N</w:t>
            </w:r>
          </w:p>
        </w:tc>
        <w:tc>
          <w:tcPr>
            <w:tcW w:w="283" w:type="dxa"/>
          </w:tcPr>
          <w:p w14:paraId="588214B5" w14:textId="77777777" w:rsidR="00083A2B" w:rsidRDefault="00083A2B">
            <w:pPr>
              <w:pStyle w:val="TableStyle"/>
              <w:jc w:val="center"/>
            </w:pPr>
          </w:p>
        </w:tc>
        <w:tc>
          <w:tcPr>
            <w:tcW w:w="283" w:type="dxa"/>
          </w:tcPr>
          <w:p w14:paraId="11613F52" w14:textId="77777777" w:rsidR="00083A2B" w:rsidRDefault="00083A2B">
            <w:pPr>
              <w:pStyle w:val="TableStyle"/>
              <w:jc w:val="center"/>
            </w:pPr>
          </w:p>
        </w:tc>
        <w:tc>
          <w:tcPr>
            <w:tcW w:w="283" w:type="dxa"/>
          </w:tcPr>
          <w:p w14:paraId="5AC6DEEA" w14:textId="77777777" w:rsidR="00083A2B" w:rsidRDefault="00083A2B">
            <w:pPr>
              <w:pStyle w:val="TableStyle"/>
              <w:jc w:val="center"/>
            </w:pPr>
          </w:p>
        </w:tc>
        <w:tc>
          <w:tcPr>
            <w:tcW w:w="283" w:type="dxa"/>
          </w:tcPr>
          <w:p w14:paraId="1A62A4B5" w14:textId="77777777" w:rsidR="00083A2B" w:rsidRDefault="00083A2B">
            <w:pPr>
              <w:pStyle w:val="TableStyle"/>
              <w:jc w:val="center"/>
            </w:pPr>
          </w:p>
        </w:tc>
        <w:tc>
          <w:tcPr>
            <w:tcW w:w="283" w:type="dxa"/>
          </w:tcPr>
          <w:p w14:paraId="5555643B" w14:textId="77777777" w:rsidR="00083A2B" w:rsidRDefault="00083A2B">
            <w:pPr>
              <w:pStyle w:val="TableStyle"/>
              <w:jc w:val="center"/>
            </w:pPr>
          </w:p>
        </w:tc>
        <w:tc>
          <w:tcPr>
            <w:tcW w:w="283" w:type="dxa"/>
          </w:tcPr>
          <w:p w14:paraId="47F31947" w14:textId="77777777" w:rsidR="00083A2B" w:rsidRDefault="00083A2B">
            <w:pPr>
              <w:pStyle w:val="TableStyle"/>
              <w:jc w:val="center"/>
            </w:pPr>
          </w:p>
        </w:tc>
        <w:tc>
          <w:tcPr>
            <w:tcW w:w="1945" w:type="dxa"/>
          </w:tcPr>
          <w:p w14:paraId="541D9D92" w14:textId="77777777" w:rsidR="00083A2B" w:rsidRDefault="007C4FE9">
            <w:pPr>
              <w:pStyle w:val="TableStyle"/>
            </w:pPr>
            <w:r>
              <w:rPr>
                <w:noProof/>
              </w:rPr>
              <w:t>GSP Group</w:t>
            </w:r>
          </w:p>
        </w:tc>
      </w:tr>
    </w:tbl>
    <w:p w14:paraId="2B54AC1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97ED1C8" w14:textId="77777777">
        <w:trPr>
          <w:cantSplit/>
        </w:trPr>
        <w:tc>
          <w:tcPr>
            <w:tcW w:w="624" w:type="dxa"/>
            <w:tcBorders>
              <w:bottom w:val="single" w:sz="2" w:space="0" w:color="auto"/>
            </w:tcBorders>
            <w:shd w:val="pct10" w:color="auto" w:fill="auto"/>
          </w:tcPr>
          <w:p w14:paraId="6A5B665E" w14:textId="77777777" w:rsidR="00083A2B" w:rsidRDefault="007C4FE9">
            <w:pPr>
              <w:pStyle w:val="TableStyle"/>
              <w:jc w:val="center"/>
            </w:pPr>
            <w:r>
              <w:rPr>
                <w:noProof/>
              </w:rPr>
              <w:t>RDT</w:t>
            </w:r>
          </w:p>
        </w:tc>
        <w:tc>
          <w:tcPr>
            <w:tcW w:w="2035" w:type="dxa"/>
            <w:tcBorders>
              <w:bottom w:val="single" w:sz="2" w:space="0" w:color="auto"/>
            </w:tcBorders>
            <w:shd w:val="pct10" w:color="auto" w:fill="auto"/>
          </w:tcPr>
          <w:p w14:paraId="4F7306D4" w14:textId="77777777" w:rsidR="00083A2B" w:rsidRDefault="007C4FE9">
            <w:pPr>
              <w:pStyle w:val="TableStyle"/>
            </w:pPr>
            <w:r>
              <w:rPr>
                <w:noProof/>
              </w:rPr>
              <w:t>Report Parameters</w:t>
            </w:r>
          </w:p>
        </w:tc>
        <w:tc>
          <w:tcPr>
            <w:tcW w:w="595" w:type="dxa"/>
            <w:tcBorders>
              <w:bottom w:val="single" w:sz="2" w:space="0" w:color="auto"/>
            </w:tcBorders>
            <w:shd w:val="pct10" w:color="auto" w:fill="auto"/>
          </w:tcPr>
          <w:p w14:paraId="0AD9D553" w14:textId="77777777" w:rsidR="00083A2B" w:rsidRDefault="007C4FE9">
            <w:pPr>
              <w:pStyle w:val="TableStyle"/>
            </w:pPr>
            <w:r>
              <w:rPr>
                <w:noProof/>
              </w:rPr>
              <w:t>1</w:t>
            </w:r>
          </w:p>
        </w:tc>
        <w:tc>
          <w:tcPr>
            <w:tcW w:w="1570" w:type="dxa"/>
            <w:tcBorders>
              <w:bottom w:val="single" w:sz="2" w:space="0" w:color="auto"/>
            </w:tcBorders>
            <w:shd w:val="pct10" w:color="auto" w:fill="auto"/>
          </w:tcPr>
          <w:p w14:paraId="61D9909D" w14:textId="77777777" w:rsidR="00083A2B" w:rsidRDefault="00083A2B">
            <w:pPr>
              <w:pStyle w:val="TableStyle"/>
            </w:pPr>
          </w:p>
        </w:tc>
        <w:tc>
          <w:tcPr>
            <w:tcW w:w="283" w:type="dxa"/>
            <w:tcBorders>
              <w:bottom w:val="single" w:sz="2" w:space="0" w:color="auto"/>
            </w:tcBorders>
            <w:shd w:val="pct10" w:color="auto" w:fill="auto"/>
          </w:tcPr>
          <w:p w14:paraId="728DD17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5A9BACA" w14:textId="77777777" w:rsidR="00083A2B" w:rsidRDefault="00083A2B">
            <w:pPr>
              <w:pStyle w:val="TableStyle"/>
              <w:jc w:val="center"/>
            </w:pPr>
          </w:p>
        </w:tc>
        <w:tc>
          <w:tcPr>
            <w:tcW w:w="283" w:type="dxa"/>
            <w:tcBorders>
              <w:bottom w:val="single" w:sz="2" w:space="0" w:color="auto"/>
            </w:tcBorders>
            <w:shd w:val="pct10" w:color="auto" w:fill="auto"/>
          </w:tcPr>
          <w:p w14:paraId="1B6FBB44" w14:textId="77777777" w:rsidR="00083A2B" w:rsidRDefault="00083A2B">
            <w:pPr>
              <w:pStyle w:val="TableStyle"/>
              <w:jc w:val="center"/>
            </w:pPr>
          </w:p>
        </w:tc>
        <w:tc>
          <w:tcPr>
            <w:tcW w:w="283" w:type="dxa"/>
            <w:tcBorders>
              <w:bottom w:val="single" w:sz="2" w:space="0" w:color="auto"/>
            </w:tcBorders>
            <w:shd w:val="pct10" w:color="auto" w:fill="auto"/>
          </w:tcPr>
          <w:p w14:paraId="286FD80D" w14:textId="77777777" w:rsidR="00083A2B" w:rsidRDefault="00083A2B">
            <w:pPr>
              <w:pStyle w:val="TableStyle"/>
              <w:jc w:val="center"/>
            </w:pPr>
          </w:p>
        </w:tc>
        <w:tc>
          <w:tcPr>
            <w:tcW w:w="283" w:type="dxa"/>
            <w:tcBorders>
              <w:bottom w:val="single" w:sz="2" w:space="0" w:color="auto"/>
            </w:tcBorders>
            <w:shd w:val="pct10" w:color="auto" w:fill="auto"/>
          </w:tcPr>
          <w:p w14:paraId="65C034FA" w14:textId="77777777" w:rsidR="00083A2B" w:rsidRDefault="00083A2B">
            <w:pPr>
              <w:pStyle w:val="TableStyle"/>
              <w:jc w:val="center"/>
            </w:pPr>
          </w:p>
        </w:tc>
        <w:tc>
          <w:tcPr>
            <w:tcW w:w="283" w:type="dxa"/>
            <w:tcBorders>
              <w:bottom w:val="single" w:sz="2" w:space="0" w:color="auto"/>
            </w:tcBorders>
            <w:shd w:val="pct10" w:color="auto" w:fill="auto"/>
          </w:tcPr>
          <w:p w14:paraId="19BD34E3" w14:textId="77777777" w:rsidR="00083A2B" w:rsidRDefault="00083A2B">
            <w:pPr>
              <w:pStyle w:val="TableStyle"/>
              <w:jc w:val="center"/>
            </w:pPr>
          </w:p>
        </w:tc>
        <w:tc>
          <w:tcPr>
            <w:tcW w:w="283" w:type="dxa"/>
            <w:tcBorders>
              <w:bottom w:val="single" w:sz="2" w:space="0" w:color="auto"/>
            </w:tcBorders>
            <w:shd w:val="pct10" w:color="auto" w:fill="auto"/>
          </w:tcPr>
          <w:p w14:paraId="0AA2A8AF" w14:textId="77777777" w:rsidR="00083A2B" w:rsidRDefault="00083A2B">
            <w:pPr>
              <w:pStyle w:val="TableStyle"/>
              <w:jc w:val="center"/>
            </w:pPr>
          </w:p>
        </w:tc>
        <w:tc>
          <w:tcPr>
            <w:tcW w:w="283" w:type="dxa"/>
            <w:tcBorders>
              <w:bottom w:val="single" w:sz="2" w:space="0" w:color="auto"/>
            </w:tcBorders>
            <w:shd w:val="pct10" w:color="auto" w:fill="auto"/>
          </w:tcPr>
          <w:p w14:paraId="1D2DE83D" w14:textId="77777777" w:rsidR="00083A2B" w:rsidRDefault="00083A2B">
            <w:pPr>
              <w:pStyle w:val="TableStyle"/>
              <w:jc w:val="center"/>
            </w:pPr>
          </w:p>
        </w:tc>
        <w:tc>
          <w:tcPr>
            <w:tcW w:w="1945" w:type="dxa"/>
            <w:tcBorders>
              <w:bottom w:val="single" w:sz="2" w:space="0" w:color="auto"/>
            </w:tcBorders>
            <w:shd w:val="pct10" w:color="auto" w:fill="auto"/>
          </w:tcPr>
          <w:p w14:paraId="05333B83" w14:textId="77777777" w:rsidR="00083A2B" w:rsidRDefault="00083A2B">
            <w:pPr>
              <w:pStyle w:val="TableStyle"/>
              <w:jc w:val="center"/>
            </w:pPr>
          </w:p>
        </w:tc>
      </w:tr>
      <w:tr w:rsidR="00083A2B" w14:paraId="669FD1C1" w14:textId="77777777">
        <w:trPr>
          <w:cantSplit/>
        </w:trPr>
        <w:tc>
          <w:tcPr>
            <w:tcW w:w="624" w:type="dxa"/>
          </w:tcPr>
          <w:p w14:paraId="31429A2F" w14:textId="77777777" w:rsidR="00083A2B" w:rsidRDefault="00083A2B">
            <w:pPr>
              <w:pStyle w:val="TableStyle"/>
              <w:jc w:val="center"/>
            </w:pPr>
          </w:p>
        </w:tc>
        <w:tc>
          <w:tcPr>
            <w:tcW w:w="2035" w:type="dxa"/>
          </w:tcPr>
          <w:p w14:paraId="6321BD36" w14:textId="77777777" w:rsidR="00083A2B" w:rsidRDefault="00083A2B">
            <w:pPr>
              <w:pStyle w:val="TableStyle"/>
            </w:pPr>
          </w:p>
        </w:tc>
        <w:tc>
          <w:tcPr>
            <w:tcW w:w="595" w:type="dxa"/>
          </w:tcPr>
          <w:p w14:paraId="2064AD0A" w14:textId="77777777" w:rsidR="00083A2B" w:rsidRDefault="00083A2B">
            <w:pPr>
              <w:pStyle w:val="TableStyle"/>
            </w:pPr>
          </w:p>
        </w:tc>
        <w:tc>
          <w:tcPr>
            <w:tcW w:w="1570" w:type="dxa"/>
          </w:tcPr>
          <w:p w14:paraId="514F2C1A" w14:textId="77777777" w:rsidR="00083A2B" w:rsidRDefault="00083A2B">
            <w:pPr>
              <w:pStyle w:val="TableStyle"/>
            </w:pPr>
          </w:p>
        </w:tc>
        <w:tc>
          <w:tcPr>
            <w:tcW w:w="283" w:type="dxa"/>
          </w:tcPr>
          <w:p w14:paraId="655BC89F" w14:textId="77777777" w:rsidR="00083A2B" w:rsidRDefault="00083A2B">
            <w:pPr>
              <w:pStyle w:val="TableStyle"/>
              <w:jc w:val="center"/>
            </w:pPr>
          </w:p>
        </w:tc>
        <w:tc>
          <w:tcPr>
            <w:tcW w:w="283" w:type="dxa"/>
          </w:tcPr>
          <w:p w14:paraId="0D2C5A2D" w14:textId="77777777" w:rsidR="00083A2B" w:rsidRDefault="007C4FE9">
            <w:pPr>
              <w:pStyle w:val="TableStyle"/>
              <w:jc w:val="center"/>
            </w:pPr>
            <w:r>
              <w:rPr>
                <w:noProof/>
              </w:rPr>
              <w:t>1</w:t>
            </w:r>
          </w:p>
        </w:tc>
        <w:tc>
          <w:tcPr>
            <w:tcW w:w="283" w:type="dxa"/>
          </w:tcPr>
          <w:p w14:paraId="798C1EBA" w14:textId="77777777" w:rsidR="00083A2B" w:rsidRDefault="00083A2B">
            <w:pPr>
              <w:pStyle w:val="TableStyle"/>
              <w:jc w:val="center"/>
            </w:pPr>
          </w:p>
        </w:tc>
        <w:tc>
          <w:tcPr>
            <w:tcW w:w="283" w:type="dxa"/>
          </w:tcPr>
          <w:p w14:paraId="0F83B01F" w14:textId="77777777" w:rsidR="00083A2B" w:rsidRDefault="00083A2B">
            <w:pPr>
              <w:pStyle w:val="TableStyle"/>
              <w:jc w:val="center"/>
            </w:pPr>
          </w:p>
        </w:tc>
        <w:tc>
          <w:tcPr>
            <w:tcW w:w="283" w:type="dxa"/>
          </w:tcPr>
          <w:p w14:paraId="4A085420" w14:textId="77777777" w:rsidR="00083A2B" w:rsidRDefault="00083A2B">
            <w:pPr>
              <w:pStyle w:val="TableStyle"/>
              <w:jc w:val="center"/>
            </w:pPr>
          </w:p>
        </w:tc>
        <w:tc>
          <w:tcPr>
            <w:tcW w:w="283" w:type="dxa"/>
          </w:tcPr>
          <w:p w14:paraId="3C9038AD" w14:textId="77777777" w:rsidR="00083A2B" w:rsidRDefault="00083A2B">
            <w:pPr>
              <w:pStyle w:val="TableStyle"/>
              <w:jc w:val="center"/>
            </w:pPr>
          </w:p>
        </w:tc>
        <w:tc>
          <w:tcPr>
            <w:tcW w:w="283" w:type="dxa"/>
          </w:tcPr>
          <w:p w14:paraId="03DB11A7" w14:textId="77777777" w:rsidR="00083A2B" w:rsidRDefault="00083A2B">
            <w:pPr>
              <w:pStyle w:val="TableStyle"/>
              <w:jc w:val="center"/>
            </w:pPr>
          </w:p>
        </w:tc>
        <w:tc>
          <w:tcPr>
            <w:tcW w:w="283" w:type="dxa"/>
          </w:tcPr>
          <w:p w14:paraId="0640EE1E" w14:textId="77777777" w:rsidR="00083A2B" w:rsidRDefault="00083A2B">
            <w:pPr>
              <w:pStyle w:val="TableStyle"/>
              <w:jc w:val="center"/>
            </w:pPr>
          </w:p>
        </w:tc>
        <w:tc>
          <w:tcPr>
            <w:tcW w:w="1945" w:type="dxa"/>
          </w:tcPr>
          <w:p w14:paraId="03FB9C17" w14:textId="77777777" w:rsidR="00083A2B" w:rsidRDefault="007C4FE9">
            <w:pPr>
              <w:pStyle w:val="TableStyle"/>
            </w:pPr>
            <w:r>
              <w:rPr>
                <w:noProof/>
              </w:rPr>
              <w:t>User Name</w:t>
            </w:r>
          </w:p>
        </w:tc>
      </w:tr>
      <w:tr w:rsidR="00083A2B" w14:paraId="7584E830" w14:textId="77777777">
        <w:trPr>
          <w:cantSplit/>
        </w:trPr>
        <w:tc>
          <w:tcPr>
            <w:tcW w:w="624" w:type="dxa"/>
          </w:tcPr>
          <w:p w14:paraId="1C3ECA2F" w14:textId="77777777" w:rsidR="00083A2B" w:rsidRDefault="00083A2B">
            <w:pPr>
              <w:pStyle w:val="TableStyle"/>
              <w:jc w:val="center"/>
            </w:pPr>
          </w:p>
        </w:tc>
        <w:tc>
          <w:tcPr>
            <w:tcW w:w="2035" w:type="dxa"/>
          </w:tcPr>
          <w:p w14:paraId="2FDF2439" w14:textId="77777777" w:rsidR="00083A2B" w:rsidRDefault="00083A2B">
            <w:pPr>
              <w:pStyle w:val="TableStyle"/>
            </w:pPr>
          </w:p>
        </w:tc>
        <w:tc>
          <w:tcPr>
            <w:tcW w:w="595" w:type="dxa"/>
          </w:tcPr>
          <w:p w14:paraId="1E7D6C8F" w14:textId="77777777" w:rsidR="00083A2B" w:rsidRDefault="00083A2B">
            <w:pPr>
              <w:pStyle w:val="TableStyle"/>
            </w:pPr>
          </w:p>
        </w:tc>
        <w:tc>
          <w:tcPr>
            <w:tcW w:w="1570" w:type="dxa"/>
          </w:tcPr>
          <w:p w14:paraId="4CBA7939" w14:textId="77777777" w:rsidR="00083A2B" w:rsidRDefault="00083A2B">
            <w:pPr>
              <w:pStyle w:val="TableStyle"/>
            </w:pPr>
          </w:p>
        </w:tc>
        <w:tc>
          <w:tcPr>
            <w:tcW w:w="283" w:type="dxa"/>
          </w:tcPr>
          <w:p w14:paraId="28C9604B" w14:textId="77777777" w:rsidR="00083A2B" w:rsidRDefault="00083A2B">
            <w:pPr>
              <w:pStyle w:val="TableStyle"/>
              <w:jc w:val="center"/>
            </w:pPr>
          </w:p>
        </w:tc>
        <w:tc>
          <w:tcPr>
            <w:tcW w:w="283" w:type="dxa"/>
          </w:tcPr>
          <w:p w14:paraId="507FD5E4" w14:textId="77777777" w:rsidR="00083A2B" w:rsidRDefault="007C4FE9">
            <w:pPr>
              <w:pStyle w:val="TableStyle"/>
              <w:jc w:val="center"/>
            </w:pPr>
            <w:r>
              <w:rPr>
                <w:noProof/>
              </w:rPr>
              <w:t>1</w:t>
            </w:r>
          </w:p>
        </w:tc>
        <w:tc>
          <w:tcPr>
            <w:tcW w:w="283" w:type="dxa"/>
          </w:tcPr>
          <w:p w14:paraId="533D71F4" w14:textId="77777777" w:rsidR="00083A2B" w:rsidRDefault="00083A2B">
            <w:pPr>
              <w:pStyle w:val="TableStyle"/>
              <w:jc w:val="center"/>
            </w:pPr>
          </w:p>
        </w:tc>
        <w:tc>
          <w:tcPr>
            <w:tcW w:w="283" w:type="dxa"/>
          </w:tcPr>
          <w:p w14:paraId="77498D95" w14:textId="77777777" w:rsidR="00083A2B" w:rsidRDefault="00083A2B">
            <w:pPr>
              <w:pStyle w:val="TableStyle"/>
              <w:jc w:val="center"/>
            </w:pPr>
          </w:p>
        </w:tc>
        <w:tc>
          <w:tcPr>
            <w:tcW w:w="283" w:type="dxa"/>
          </w:tcPr>
          <w:p w14:paraId="5BC97534" w14:textId="77777777" w:rsidR="00083A2B" w:rsidRDefault="00083A2B">
            <w:pPr>
              <w:pStyle w:val="TableStyle"/>
              <w:jc w:val="center"/>
            </w:pPr>
          </w:p>
        </w:tc>
        <w:tc>
          <w:tcPr>
            <w:tcW w:w="283" w:type="dxa"/>
          </w:tcPr>
          <w:p w14:paraId="5AA23144" w14:textId="77777777" w:rsidR="00083A2B" w:rsidRDefault="00083A2B">
            <w:pPr>
              <w:pStyle w:val="TableStyle"/>
              <w:jc w:val="center"/>
            </w:pPr>
          </w:p>
        </w:tc>
        <w:tc>
          <w:tcPr>
            <w:tcW w:w="283" w:type="dxa"/>
          </w:tcPr>
          <w:p w14:paraId="1B48F4B1" w14:textId="77777777" w:rsidR="00083A2B" w:rsidRDefault="00083A2B">
            <w:pPr>
              <w:pStyle w:val="TableStyle"/>
              <w:jc w:val="center"/>
            </w:pPr>
          </w:p>
        </w:tc>
        <w:tc>
          <w:tcPr>
            <w:tcW w:w="283" w:type="dxa"/>
          </w:tcPr>
          <w:p w14:paraId="58DFEEDC" w14:textId="77777777" w:rsidR="00083A2B" w:rsidRDefault="00083A2B">
            <w:pPr>
              <w:pStyle w:val="TableStyle"/>
              <w:jc w:val="center"/>
            </w:pPr>
          </w:p>
        </w:tc>
        <w:tc>
          <w:tcPr>
            <w:tcW w:w="1945" w:type="dxa"/>
          </w:tcPr>
          <w:p w14:paraId="21DB4F7B" w14:textId="77777777" w:rsidR="00083A2B" w:rsidRDefault="007C4FE9">
            <w:pPr>
              <w:pStyle w:val="TableStyle"/>
            </w:pPr>
            <w:r>
              <w:rPr>
                <w:noProof/>
              </w:rPr>
              <w:t>Report Parameters</w:t>
            </w:r>
          </w:p>
        </w:tc>
      </w:tr>
    </w:tbl>
    <w:p w14:paraId="06CC76B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063806C" w14:textId="77777777">
        <w:trPr>
          <w:cantSplit/>
        </w:trPr>
        <w:tc>
          <w:tcPr>
            <w:tcW w:w="624" w:type="dxa"/>
            <w:tcBorders>
              <w:bottom w:val="single" w:sz="2" w:space="0" w:color="auto"/>
            </w:tcBorders>
            <w:shd w:val="pct10" w:color="auto" w:fill="auto"/>
          </w:tcPr>
          <w:p w14:paraId="6CF33F4B" w14:textId="77777777" w:rsidR="00083A2B" w:rsidRDefault="007C4FE9">
            <w:pPr>
              <w:pStyle w:val="TableStyle"/>
              <w:jc w:val="center"/>
            </w:pPr>
            <w:r>
              <w:rPr>
                <w:noProof/>
              </w:rPr>
              <w:t>HDR</w:t>
            </w:r>
          </w:p>
        </w:tc>
        <w:tc>
          <w:tcPr>
            <w:tcW w:w="2035" w:type="dxa"/>
            <w:tcBorders>
              <w:bottom w:val="single" w:sz="2" w:space="0" w:color="auto"/>
            </w:tcBorders>
            <w:shd w:val="pct10" w:color="auto" w:fill="auto"/>
          </w:tcPr>
          <w:p w14:paraId="4AD000E7" w14:textId="77777777" w:rsidR="00083A2B" w:rsidRDefault="007C4FE9">
            <w:pPr>
              <w:pStyle w:val="TableStyle"/>
            </w:pPr>
            <w:r>
              <w:rPr>
                <w:noProof/>
              </w:rPr>
              <w:t>Additional Header Details</w:t>
            </w:r>
          </w:p>
        </w:tc>
        <w:tc>
          <w:tcPr>
            <w:tcW w:w="595" w:type="dxa"/>
            <w:tcBorders>
              <w:bottom w:val="single" w:sz="2" w:space="0" w:color="auto"/>
            </w:tcBorders>
            <w:shd w:val="pct10" w:color="auto" w:fill="auto"/>
          </w:tcPr>
          <w:p w14:paraId="28BF840C" w14:textId="77777777" w:rsidR="00083A2B" w:rsidRDefault="007C4FE9">
            <w:pPr>
              <w:pStyle w:val="TableStyle"/>
            </w:pPr>
            <w:r>
              <w:rPr>
                <w:noProof/>
              </w:rPr>
              <w:t>1</w:t>
            </w:r>
          </w:p>
        </w:tc>
        <w:tc>
          <w:tcPr>
            <w:tcW w:w="1570" w:type="dxa"/>
            <w:tcBorders>
              <w:bottom w:val="single" w:sz="2" w:space="0" w:color="auto"/>
            </w:tcBorders>
            <w:shd w:val="pct10" w:color="auto" w:fill="auto"/>
          </w:tcPr>
          <w:p w14:paraId="563989F0" w14:textId="77777777" w:rsidR="00083A2B" w:rsidRDefault="00083A2B">
            <w:pPr>
              <w:pStyle w:val="TableStyle"/>
            </w:pPr>
          </w:p>
        </w:tc>
        <w:tc>
          <w:tcPr>
            <w:tcW w:w="283" w:type="dxa"/>
            <w:tcBorders>
              <w:bottom w:val="single" w:sz="2" w:space="0" w:color="auto"/>
            </w:tcBorders>
            <w:shd w:val="pct10" w:color="auto" w:fill="auto"/>
          </w:tcPr>
          <w:p w14:paraId="786DA44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14383A5" w14:textId="77777777" w:rsidR="00083A2B" w:rsidRDefault="00083A2B">
            <w:pPr>
              <w:pStyle w:val="TableStyle"/>
              <w:jc w:val="center"/>
            </w:pPr>
          </w:p>
        </w:tc>
        <w:tc>
          <w:tcPr>
            <w:tcW w:w="283" w:type="dxa"/>
            <w:tcBorders>
              <w:bottom w:val="single" w:sz="2" w:space="0" w:color="auto"/>
            </w:tcBorders>
            <w:shd w:val="pct10" w:color="auto" w:fill="auto"/>
          </w:tcPr>
          <w:p w14:paraId="361E1A99" w14:textId="77777777" w:rsidR="00083A2B" w:rsidRDefault="00083A2B">
            <w:pPr>
              <w:pStyle w:val="TableStyle"/>
              <w:jc w:val="center"/>
            </w:pPr>
          </w:p>
        </w:tc>
        <w:tc>
          <w:tcPr>
            <w:tcW w:w="283" w:type="dxa"/>
            <w:tcBorders>
              <w:bottom w:val="single" w:sz="2" w:space="0" w:color="auto"/>
            </w:tcBorders>
            <w:shd w:val="pct10" w:color="auto" w:fill="auto"/>
          </w:tcPr>
          <w:p w14:paraId="3BEF2843" w14:textId="77777777" w:rsidR="00083A2B" w:rsidRDefault="00083A2B">
            <w:pPr>
              <w:pStyle w:val="TableStyle"/>
              <w:jc w:val="center"/>
            </w:pPr>
          </w:p>
        </w:tc>
        <w:tc>
          <w:tcPr>
            <w:tcW w:w="283" w:type="dxa"/>
            <w:tcBorders>
              <w:bottom w:val="single" w:sz="2" w:space="0" w:color="auto"/>
            </w:tcBorders>
            <w:shd w:val="pct10" w:color="auto" w:fill="auto"/>
          </w:tcPr>
          <w:p w14:paraId="60E87385" w14:textId="77777777" w:rsidR="00083A2B" w:rsidRDefault="00083A2B">
            <w:pPr>
              <w:pStyle w:val="TableStyle"/>
              <w:jc w:val="center"/>
            </w:pPr>
          </w:p>
        </w:tc>
        <w:tc>
          <w:tcPr>
            <w:tcW w:w="283" w:type="dxa"/>
            <w:tcBorders>
              <w:bottom w:val="single" w:sz="2" w:space="0" w:color="auto"/>
            </w:tcBorders>
            <w:shd w:val="pct10" w:color="auto" w:fill="auto"/>
          </w:tcPr>
          <w:p w14:paraId="50A4A5B5" w14:textId="77777777" w:rsidR="00083A2B" w:rsidRDefault="00083A2B">
            <w:pPr>
              <w:pStyle w:val="TableStyle"/>
              <w:jc w:val="center"/>
            </w:pPr>
          </w:p>
        </w:tc>
        <w:tc>
          <w:tcPr>
            <w:tcW w:w="283" w:type="dxa"/>
            <w:tcBorders>
              <w:bottom w:val="single" w:sz="2" w:space="0" w:color="auto"/>
            </w:tcBorders>
            <w:shd w:val="pct10" w:color="auto" w:fill="auto"/>
          </w:tcPr>
          <w:p w14:paraId="5775FC46" w14:textId="77777777" w:rsidR="00083A2B" w:rsidRDefault="00083A2B">
            <w:pPr>
              <w:pStyle w:val="TableStyle"/>
              <w:jc w:val="center"/>
            </w:pPr>
          </w:p>
        </w:tc>
        <w:tc>
          <w:tcPr>
            <w:tcW w:w="283" w:type="dxa"/>
            <w:tcBorders>
              <w:bottom w:val="single" w:sz="2" w:space="0" w:color="auto"/>
            </w:tcBorders>
            <w:shd w:val="pct10" w:color="auto" w:fill="auto"/>
          </w:tcPr>
          <w:p w14:paraId="645BFC5E" w14:textId="77777777" w:rsidR="00083A2B" w:rsidRDefault="00083A2B">
            <w:pPr>
              <w:pStyle w:val="TableStyle"/>
              <w:jc w:val="center"/>
            </w:pPr>
          </w:p>
        </w:tc>
        <w:tc>
          <w:tcPr>
            <w:tcW w:w="1945" w:type="dxa"/>
            <w:tcBorders>
              <w:bottom w:val="single" w:sz="2" w:space="0" w:color="auto"/>
            </w:tcBorders>
            <w:shd w:val="pct10" w:color="auto" w:fill="auto"/>
          </w:tcPr>
          <w:p w14:paraId="37ED946A" w14:textId="77777777" w:rsidR="00083A2B" w:rsidRDefault="00083A2B">
            <w:pPr>
              <w:pStyle w:val="TableStyle"/>
              <w:jc w:val="center"/>
            </w:pPr>
          </w:p>
        </w:tc>
      </w:tr>
      <w:tr w:rsidR="00083A2B" w14:paraId="47BAFE40" w14:textId="77777777">
        <w:trPr>
          <w:cantSplit/>
        </w:trPr>
        <w:tc>
          <w:tcPr>
            <w:tcW w:w="624" w:type="dxa"/>
          </w:tcPr>
          <w:p w14:paraId="744287DF" w14:textId="77777777" w:rsidR="00083A2B" w:rsidRDefault="00083A2B">
            <w:pPr>
              <w:pStyle w:val="TableStyle"/>
              <w:jc w:val="center"/>
            </w:pPr>
          </w:p>
        </w:tc>
        <w:tc>
          <w:tcPr>
            <w:tcW w:w="2035" w:type="dxa"/>
          </w:tcPr>
          <w:p w14:paraId="376371A5" w14:textId="77777777" w:rsidR="00083A2B" w:rsidRDefault="00083A2B">
            <w:pPr>
              <w:pStyle w:val="TableStyle"/>
            </w:pPr>
          </w:p>
        </w:tc>
        <w:tc>
          <w:tcPr>
            <w:tcW w:w="595" w:type="dxa"/>
          </w:tcPr>
          <w:p w14:paraId="7D0B95B0" w14:textId="77777777" w:rsidR="00083A2B" w:rsidRDefault="00083A2B">
            <w:pPr>
              <w:pStyle w:val="TableStyle"/>
            </w:pPr>
          </w:p>
        </w:tc>
        <w:tc>
          <w:tcPr>
            <w:tcW w:w="1570" w:type="dxa"/>
          </w:tcPr>
          <w:p w14:paraId="407A7D78" w14:textId="77777777" w:rsidR="00083A2B" w:rsidRDefault="00083A2B">
            <w:pPr>
              <w:pStyle w:val="TableStyle"/>
            </w:pPr>
          </w:p>
        </w:tc>
        <w:tc>
          <w:tcPr>
            <w:tcW w:w="283" w:type="dxa"/>
          </w:tcPr>
          <w:p w14:paraId="362C3A3D" w14:textId="77777777" w:rsidR="00083A2B" w:rsidRDefault="00083A2B">
            <w:pPr>
              <w:pStyle w:val="TableStyle"/>
              <w:jc w:val="center"/>
            </w:pPr>
          </w:p>
        </w:tc>
        <w:tc>
          <w:tcPr>
            <w:tcW w:w="283" w:type="dxa"/>
          </w:tcPr>
          <w:p w14:paraId="59C3013D" w14:textId="77777777" w:rsidR="00083A2B" w:rsidRDefault="007C4FE9">
            <w:pPr>
              <w:pStyle w:val="TableStyle"/>
              <w:jc w:val="center"/>
            </w:pPr>
            <w:r>
              <w:rPr>
                <w:noProof/>
              </w:rPr>
              <w:t>1</w:t>
            </w:r>
          </w:p>
        </w:tc>
        <w:tc>
          <w:tcPr>
            <w:tcW w:w="283" w:type="dxa"/>
          </w:tcPr>
          <w:p w14:paraId="29135B27" w14:textId="77777777" w:rsidR="00083A2B" w:rsidRDefault="00083A2B">
            <w:pPr>
              <w:pStyle w:val="TableStyle"/>
              <w:jc w:val="center"/>
            </w:pPr>
          </w:p>
        </w:tc>
        <w:tc>
          <w:tcPr>
            <w:tcW w:w="283" w:type="dxa"/>
          </w:tcPr>
          <w:p w14:paraId="669CA069" w14:textId="77777777" w:rsidR="00083A2B" w:rsidRDefault="00083A2B">
            <w:pPr>
              <w:pStyle w:val="TableStyle"/>
              <w:jc w:val="center"/>
            </w:pPr>
          </w:p>
        </w:tc>
        <w:tc>
          <w:tcPr>
            <w:tcW w:w="283" w:type="dxa"/>
          </w:tcPr>
          <w:p w14:paraId="21C2D3A8" w14:textId="77777777" w:rsidR="00083A2B" w:rsidRDefault="00083A2B">
            <w:pPr>
              <w:pStyle w:val="TableStyle"/>
              <w:jc w:val="center"/>
            </w:pPr>
          </w:p>
        </w:tc>
        <w:tc>
          <w:tcPr>
            <w:tcW w:w="283" w:type="dxa"/>
          </w:tcPr>
          <w:p w14:paraId="4A3EA301" w14:textId="77777777" w:rsidR="00083A2B" w:rsidRDefault="00083A2B">
            <w:pPr>
              <w:pStyle w:val="TableStyle"/>
              <w:jc w:val="center"/>
            </w:pPr>
          </w:p>
        </w:tc>
        <w:tc>
          <w:tcPr>
            <w:tcW w:w="283" w:type="dxa"/>
          </w:tcPr>
          <w:p w14:paraId="6000486F" w14:textId="77777777" w:rsidR="00083A2B" w:rsidRDefault="00083A2B">
            <w:pPr>
              <w:pStyle w:val="TableStyle"/>
              <w:jc w:val="center"/>
            </w:pPr>
          </w:p>
        </w:tc>
        <w:tc>
          <w:tcPr>
            <w:tcW w:w="283" w:type="dxa"/>
          </w:tcPr>
          <w:p w14:paraId="05E7B9D2" w14:textId="77777777" w:rsidR="00083A2B" w:rsidRDefault="00083A2B">
            <w:pPr>
              <w:pStyle w:val="TableStyle"/>
              <w:jc w:val="center"/>
            </w:pPr>
          </w:p>
        </w:tc>
        <w:tc>
          <w:tcPr>
            <w:tcW w:w="1945" w:type="dxa"/>
          </w:tcPr>
          <w:p w14:paraId="25D06B8E" w14:textId="77777777" w:rsidR="00083A2B" w:rsidRDefault="007C4FE9">
            <w:pPr>
              <w:pStyle w:val="TableStyle"/>
            </w:pPr>
            <w:r>
              <w:rPr>
                <w:noProof/>
              </w:rPr>
              <w:t>Settlement Date</w:t>
            </w:r>
          </w:p>
        </w:tc>
      </w:tr>
      <w:tr w:rsidR="00083A2B" w14:paraId="2EFDBEA2" w14:textId="77777777">
        <w:trPr>
          <w:cantSplit/>
        </w:trPr>
        <w:tc>
          <w:tcPr>
            <w:tcW w:w="624" w:type="dxa"/>
          </w:tcPr>
          <w:p w14:paraId="6BB8CB05" w14:textId="77777777" w:rsidR="00083A2B" w:rsidRDefault="00083A2B">
            <w:pPr>
              <w:pStyle w:val="TableStyle"/>
              <w:jc w:val="center"/>
            </w:pPr>
          </w:p>
        </w:tc>
        <w:tc>
          <w:tcPr>
            <w:tcW w:w="2035" w:type="dxa"/>
          </w:tcPr>
          <w:p w14:paraId="2B515CA1" w14:textId="77777777" w:rsidR="00083A2B" w:rsidRDefault="00083A2B">
            <w:pPr>
              <w:pStyle w:val="TableStyle"/>
            </w:pPr>
          </w:p>
        </w:tc>
        <w:tc>
          <w:tcPr>
            <w:tcW w:w="595" w:type="dxa"/>
          </w:tcPr>
          <w:p w14:paraId="6B5B4FD9" w14:textId="77777777" w:rsidR="00083A2B" w:rsidRDefault="00083A2B">
            <w:pPr>
              <w:pStyle w:val="TableStyle"/>
            </w:pPr>
          </w:p>
        </w:tc>
        <w:tc>
          <w:tcPr>
            <w:tcW w:w="1570" w:type="dxa"/>
          </w:tcPr>
          <w:p w14:paraId="29131CFD" w14:textId="77777777" w:rsidR="00083A2B" w:rsidRDefault="00083A2B">
            <w:pPr>
              <w:pStyle w:val="TableStyle"/>
            </w:pPr>
          </w:p>
        </w:tc>
        <w:tc>
          <w:tcPr>
            <w:tcW w:w="283" w:type="dxa"/>
          </w:tcPr>
          <w:p w14:paraId="5D4BD1C7" w14:textId="77777777" w:rsidR="00083A2B" w:rsidRDefault="00083A2B">
            <w:pPr>
              <w:pStyle w:val="TableStyle"/>
              <w:jc w:val="center"/>
            </w:pPr>
          </w:p>
        </w:tc>
        <w:tc>
          <w:tcPr>
            <w:tcW w:w="283" w:type="dxa"/>
          </w:tcPr>
          <w:p w14:paraId="40BB9E27" w14:textId="77777777" w:rsidR="00083A2B" w:rsidRDefault="007C4FE9">
            <w:pPr>
              <w:pStyle w:val="TableStyle"/>
              <w:jc w:val="center"/>
            </w:pPr>
            <w:r>
              <w:rPr>
                <w:noProof/>
              </w:rPr>
              <w:t>1</w:t>
            </w:r>
          </w:p>
        </w:tc>
        <w:tc>
          <w:tcPr>
            <w:tcW w:w="283" w:type="dxa"/>
          </w:tcPr>
          <w:p w14:paraId="78AF165B" w14:textId="77777777" w:rsidR="00083A2B" w:rsidRDefault="00083A2B">
            <w:pPr>
              <w:pStyle w:val="TableStyle"/>
              <w:jc w:val="center"/>
            </w:pPr>
          </w:p>
        </w:tc>
        <w:tc>
          <w:tcPr>
            <w:tcW w:w="283" w:type="dxa"/>
          </w:tcPr>
          <w:p w14:paraId="6FF9993E" w14:textId="77777777" w:rsidR="00083A2B" w:rsidRDefault="00083A2B">
            <w:pPr>
              <w:pStyle w:val="TableStyle"/>
              <w:jc w:val="center"/>
            </w:pPr>
          </w:p>
        </w:tc>
        <w:tc>
          <w:tcPr>
            <w:tcW w:w="283" w:type="dxa"/>
          </w:tcPr>
          <w:p w14:paraId="5578C6D9" w14:textId="77777777" w:rsidR="00083A2B" w:rsidRDefault="00083A2B">
            <w:pPr>
              <w:pStyle w:val="TableStyle"/>
              <w:jc w:val="center"/>
            </w:pPr>
          </w:p>
        </w:tc>
        <w:tc>
          <w:tcPr>
            <w:tcW w:w="283" w:type="dxa"/>
          </w:tcPr>
          <w:p w14:paraId="15715F42" w14:textId="77777777" w:rsidR="00083A2B" w:rsidRDefault="00083A2B">
            <w:pPr>
              <w:pStyle w:val="TableStyle"/>
              <w:jc w:val="center"/>
            </w:pPr>
          </w:p>
        </w:tc>
        <w:tc>
          <w:tcPr>
            <w:tcW w:w="283" w:type="dxa"/>
          </w:tcPr>
          <w:p w14:paraId="39601416" w14:textId="77777777" w:rsidR="00083A2B" w:rsidRDefault="00083A2B">
            <w:pPr>
              <w:pStyle w:val="TableStyle"/>
              <w:jc w:val="center"/>
            </w:pPr>
          </w:p>
        </w:tc>
        <w:tc>
          <w:tcPr>
            <w:tcW w:w="283" w:type="dxa"/>
          </w:tcPr>
          <w:p w14:paraId="35EF50CE" w14:textId="77777777" w:rsidR="00083A2B" w:rsidRDefault="00083A2B">
            <w:pPr>
              <w:pStyle w:val="TableStyle"/>
              <w:jc w:val="center"/>
            </w:pPr>
          </w:p>
        </w:tc>
        <w:tc>
          <w:tcPr>
            <w:tcW w:w="1945" w:type="dxa"/>
          </w:tcPr>
          <w:p w14:paraId="38FBCD3F" w14:textId="77777777" w:rsidR="00083A2B" w:rsidRDefault="007C4FE9">
            <w:pPr>
              <w:pStyle w:val="TableStyle"/>
            </w:pPr>
            <w:r>
              <w:rPr>
                <w:noProof/>
              </w:rPr>
              <w:t>Settlement Code</w:t>
            </w:r>
          </w:p>
        </w:tc>
      </w:tr>
      <w:tr w:rsidR="00083A2B" w14:paraId="59DD2F1A" w14:textId="77777777">
        <w:trPr>
          <w:cantSplit/>
        </w:trPr>
        <w:tc>
          <w:tcPr>
            <w:tcW w:w="624" w:type="dxa"/>
          </w:tcPr>
          <w:p w14:paraId="57871109" w14:textId="77777777" w:rsidR="00083A2B" w:rsidRDefault="00083A2B">
            <w:pPr>
              <w:pStyle w:val="TableStyle"/>
              <w:jc w:val="center"/>
            </w:pPr>
          </w:p>
        </w:tc>
        <w:tc>
          <w:tcPr>
            <w:tcW w:w="2035" w:type="dxa"/>
          </w:tcPr>
          <w:p w14:paraId="73A56B58" w14:textId="77777777" w:rsidR="00083A2B" w:rsidRDefault="00083A2B">
            <w:pPr>
              <w:pStyle w:val="TableStyle"/>
            </w:pPr>
          </w:p>
        </w:tc>
        <w:tc>
          <w:tcPr>
            <w:tcW w:w="595" w:type="dxa"/>
          </w:tcPr>
          <w:p w14:paraId="2C141072" w14:textId="77777777" w:rsidR="00083A2B" w:rsidRDefault="00083A2B">
            <w:pPr>
              <w:pStyle w:val="TableStyle"/>
            </w:pPr>
          </w:p>
        </w:tc>
        <w:tc>
          <w:tcPr>
            <w:tcW w:w="1570" w:type="dxa"/>
          </w:tcPr>
          <w:p w14:paraId="18C7BA76" w14:textId="77777777" w:rsidR="00083A2B" w:rsidRDefault="00083A2B">
            <w:pPr>
              <w:pStyle w:val="TableStyle"/>
            </w:pPr>
          </w:p>
        </w:tc>
        <w:tc>
          <w:tcPr>
            <w:tcW w:w="283" w:type="dxa"/>
          </w:tcPr>
          <w:p w14:paraId="4148FA90" w14:textId="77777777" w:rsidR="00083A2B" w:rsidRDefault="00083A2B">
            <w:pPr>
              <w:pStyle w:val="TableStyle"/>
              <w:jc w:val="center"/>
            </w:pPr>
          </w:p>
        </w:tc>
        <w:tc>
          <w:tcPr>
            <w:tcW w:w="283" w:type="dxa"/>
          </w:tcPr>
          <w:p w14:paraId="27C13AE9" w14:textId="77777777" w:rsidR="00083A2B" w:rsidRDefault="007C4FE9">
            <w:pPr>
              <w:pStyle w:val="TableStyle"/>
              <w:jc w:val="center"/>
            </w:pPr>
            <w:r>
              <w:rPr>
                <w:noProof/>
              </w:rPr>
              <w:t>1</w:t>
            </w:r>
          </w:p>
        </w:tc>
        <w:tc>
          <w:tcPr>
            <w:tcW w:w="283" w:type="dxa"/>
          </w:tcPr>
          <w:p w14:paraId="3AFDB2E5" w14:textId="77777777" w:rsidR="00083A2B" w:rsidRDefault="00083A2B">
            <w:pPr>
              <w:pStyle w:val="TableStyle"/>
              <w:jc w:val="center"/>
            </w:pPr>
          </w:p>
        </w:tc>
        <w:tc>
          <w:tcPr>
            <w:tcW w:w="283" w:type="dxa"/>
          </w:tcPr>
          <w:p w14:paraId="31C4C226" w14:textId="77777777" w:rsidR="00083A2B" w:rsidRDefault="00083A2B">
            <w:pPr>
              <w:pStyle w:val="TableStyle"/>
              <w:jc w:val="center"/>
            </w:pPr>
          </w:p>
        </w:tc>
        <w:tc>
          <w:tcPr>
            <w:tcW w:w="283" w:type="dxa"/>
          </w:tcPr>
          <w:p w14:paraId="6459062B" w14:textId="77777777" w:rsidR="00083A2B" w:rsidRDefault="00083A2B">
            <w:pPr>
              <w:pStyle w:val="TableStyle"/>
              <w:jc w:val="center"/>
            </w:pPr>
          </w:p>
        </w:tc>
        <w:tc>
          <w:tcPr>
            <w:tcW w:w="283" w:type="dxa"/>
          </w:tcPr>
          <w:p w14:paraId="464E7BB5" w14:textId="77777777" w:rsidR="00083A2B" w:rsidRDefault="00083A2B">
            <w:pPr>
              <w:pStyle w:val="TableStyle"/>
              <w:jc w:val="center"/>
            </w:pPr>
          </w:p>
        </w:tc>
        <w:tc>
          <w:tcPr>
            <w:tcW w:w="283" w:type="dxa"/>
          </w:tcPr>
          <w:p w14:paraId="4BECB1A9" w14:textId="77777777" w:rsidR="00083A2B" w:rsidRDefault="00083A2B">
            <w:pPr>
              <w:pStyle w:val="TableStyle"/>
              <w:jc w:val="center"/>
            </w:pPr>
          </w:p>
        </w:tc>
        <w:tc>
          <w:tcPr>
            <w:tcW w:w="283" w:type="dxa"/>
          </w:tcPr>
          <w:p w14:paraId="5268713E" w14:textId="77777777" w:rsidR="00083A2B" w:rsidRDefault="00083A2B">
            <w:pPr>
              <w:pStyle w:val="TableStyle"/>
              <w:jc w:val="center"/>
            </w:pPr>
          </w:p>
        </w:tc>
        <w:tc>
          <w:tcPr>
            <w:tcW w:w="1945" w:type="dxa"/>
          </w:tcPr>
          <w:p w14:paraId="0BCD30FE" w14:textId="77777777" w:rsidR="00083A2B" w:rsidRDefault="007C4FE9">
            <w:pPr>
              <w:pStyle w:val="TableStyle"/>
            </w:pPr>
            <w:r>
              <w:rPr>
                <w:noProof/>
              </w:rPr>
              <w:t>Settlement Code Description</w:t>
            </w:r>
          </w:p>
        </w:tc>
      </w:tr>
      <w:tr w:rsidR="00083A2B" w14:paraId="4D7D8FA6" w14:textId="77777777">
        <w:trPr>
          <w:cantSplit/>
        </w:trPr>
        <w:tc>
          <w:tcPr>
            <w:tcW w:w="624" w:type="dxa"/>
          </w:tcPr>
          <w:p w14:paraId="1564E671" w14:textId="77777777" w:rsidR="00083A2B" w:rsidRDefault="00083A2B">
            <w:pPr>
              <w:pStyle w:val="TableStyle"/>
              <w:jc w:val="center"/>
            </w:pPr>
          </w:p>
        </w:tc>
        <w:tc>
          <w:tcPr>
            <w:tcW w:w="2035" w:type="dxa"/>
          </w:tcPr>
          <w:p w14:paraId="5AE94967" w14:textId="77777777" w:rsidR="00083A2B" w:rsidRDefault="00083A2B">
            <w:pPr>
              <w:pStyle w:val="TableStyle"/>
            </w:pPr>
          </w:p>
        </w:tc>
        <w:tc>
          <w:tcPr>
            <w:tcW w:w="595" w:type="dxa"/>
          </w:tcPr>
          <w:p w14:paraId="42B1D1C7" w14:textId="77777777" w:rsidR="00083A2B" w:rsidRDefault="00083A2B">
            <w:pPr>
              <w:pStyle w:val="TableStyle"/>
            </w:pPr>
          </w:p>
        </w:tc>
        <w:tc>
          <w:tcPr>
            <w:tcW w:w="1570" w:type="dxa"/>
          </w:tcPr>
          <w:p w14:paraId="3AC9A592" w14:textId="77777777" w:rsidR="00083A2B" w:rsidRDefault="00083A2B">
            <w:pPr>
              <w:pStyle w:val="TableStyle"/>
            </w:pPr>
          </w:p>
        </w:tc>
        <w:tc>
          <w:tcPr>
            <w:tcW w:w="283" w:type="dxa"/>
          </w:tcPr>
          <w:p w14:paraId="64E1A98E" w14:textId="77777777" w:rsidR="00083A2B" w:rsidRDefault="00083A2B">
            <w:pPr>
              <w:pStyle w:val="TableStyle"/>
              <w:jc w:val="center"/>
            </w:pPr>
          </w:p>
        </w:tc>
        <w:tc>
          <w:tcPr>
            <w:tcW w:w="283" w:type="dxa"/>
          </w:tcPr>
          <w:p w14:paraId="40328C6B" w14:textId="77777777" w:rsidR="00083A2B" w:rsidRDefault="007C4FE9">
            <w:pPr>
              <w:pStyle w:val="TableStyle"/>
              <w:jc w:val="center"/>
            </w:pPr>
            <w:r>
              <w:rPr>
                <w:noProof/>
              </w:rPr>
              <w:t>1</w:t>
            </w:r>
          </w:p>
        </w:tc>
        <w:tc>
          <w:tcPr>
            <w:tcW w:w="283" w:type="dxa"/>
          </w:tcPr>
          <w:p w14:paraId="6E41CAEC" w14:textId="77777777" w:rsidR="00083A2B" w:rsidRDefault="00083A2B">
            <w:pPr>
              <w:pStyle w:val="TableStyle"/>
              <w:jc w:val="center"/>
            </w:pPr>
          </w:p>
        </w:tc>
        <w:tc>
          <w:tcPr>
            <w:tcW w:w="283" w:type="dxa"/>
          </w:tcPr>
          <w:p w14:paraId="6D12A8B5" w14:textId="77777777" w:rsidR="00083A2B" w:rsidRDefault="00083A2B">
            <w:pPr>
              <w:pStyle w:val="TableStyle"/>
              <w:jc w:val="center"/>
            </w:pPr>
          </w:p>
        </w:tc>
        <w:tc>
          <w:tcPr>
            <w:tcW w:w="283" w:type="dxa"/>
          </w:tcPr>
          <w:p w14:paraId="7FDF1406" w14:textId="77777777" w:rsidR="00083A2B" w:rsidRDefault="00083A2B">
            <w:pPr>
              <w:pStyle w:val="TableStyle"/>
              <w:jc w:val="center"/>
            </w:pPr>
          </w:p>
        </w:tc>
        <w:tc>
          <w:tcPr>
            <w:tcW w:w="283" w:type="dxa"/>
          </w:tcPr>
          <w:p w14:paraId="2C101627" w14:textId="77777777" w:rsidR="00083A2B" w:rsidRDefault="00083A2B">
            <w:pPr>
              <w:pStyle w:val="TableStyle"/>
              <w:jc w:val="center"/>
            </w:pPr>
          </w:p>
        </w:tc>
        <w:tc>
          <w:tcPr>
            <w:tcW w:w="283" w:type="dxa"/>
          </w:tcPr>
          <w:p w14:paraId="002EA645" w14:textId="77777777" w:rsidR="00083A2B" w:rsidRDefault="00083A2B">
            <w:pPr>
              <w:pStyle w:val="TableStyle"/>
              <w:jc w:val="center"/>
            </w:pPr>
          </w:p>
        </w:tc>
        <w:tc>
          <w:tcPr>
            <w:tcW w:w="283" w:type="dxa"/>
          </w:tcPr>
          <w:p w14:paraId="18AD5F37" w14:textId="77777777" w:rsidR="00083A2B" w:rsidRDefault="00083A2B">
            <w:pPr>
              <w:pStyle w:val="TableStyle"/>
              <w:jc w:val="center"/>
            </w:pPr>
          </w:p>
        </w:tc>
        <w:tc>
          <w:tcPr>
            <w:tcW w:w="1945" w:type="dxa"/>
          </w:tcPr>
          <w:p w14:paraId="4E2A72A9" w14:textId="77777777" w:rsidR="00083A2B" w:rsidRDefault="007C4FE9">
            <w:pPr>
              <w:pStyle w:val="TableStyle"/>
            </w:pPr>
            <w:r>
              <w:rPr>
                <w:noProof/>
              </w:rPr>
              <w:t>SSR Run Date</w:t>
            </w:r>
          </w:p>
        </w:tc>
      </w:tr>
      <w:tr w:rsidR="00083A2B" w14:paraId="4C6B493F" w14:textId="77777777">
        <w:trPr>
          <w:cantSplit/>
        </w:trPr>
        <w:tc>
          <w:tcPr>
            <w:tcW w:w="624" w:type="dxa"/>
          </w:tcPr>
          <w:p w14:paraId="64FC9F94" w14:textId="77777777" w:rsidR="00083A2B" w:rsidRDefault="00083A2B">
            <w:pPr>
              <w:pStyle w:val="TableStyle"/>
              <w:jc w:val="center"/>
            </w:pPr>
          </w:p>
        </w:tc>
        <w:tc>
          <w:tcPr>
            <w:tcW w:w="2035" w:type="dxa"/>
          </w:tcPr>
          <w:p w14:paraId="4A82ED85" w14:textId="77777777" w:rsidR="00083A2B" w:rsidRDefault="00083A2B">
            <w:pPr>
              <w:pStyle w:val="TableStyle"/>
            </w:pPr>
          </w:p>
        </w:tc>
        <w:tc>
          <w:tcPr>
            <w:tcW w:w="595" w:type="dxa"/>
          </w:tcPr>
          <w:p w14:paraId="1BDEF1B8" w14:textId="77777777" w:rsidR="00083A2B" w:rsidRDefault="00083A2B">
            <w:pPr>
              <w:pStyle w:val="TableStyle"/>
            </w:pPr>
          </w:p>
        </w:tc>
        <w:tc>
          <w:tcPr>
            <w:tcW w:w="1570" w:type="dxa"/>
          </w:tcPr>
          <w:p w14:paraId="52EBD09F" w14:textId="77777777" w:rsidR="00083A2B" w:rsidRDefault="00083A2B">
            <w:pPr>
              <w:pStyle w:val="TableStyle"/>
            </w:pPr>
          </w:p>
        </w:tc>
        <w:tc>
          <w:tcPr>
            <w:tcW w:w="283" w:type="dxa"/>
          </w:tcPr>
          <w:p w14:paraId="3BAF471E" w14:textId="77777777" w:rsidR="00083A2B" w:rsidRDefault="00083A2B">
            <w:pPr>
              <w:pStyle w:val="TableStyle"/>
              <w:jc w:val="center"/>
            </w:pPr>
          </w:p>
        </w:tc>
        <w:tc>
          <w:tcPr>
            <w:tcW w:w="283" w:type="dxa"/>
          </w:tcPr>
          <w:p w14:paraId="4E481E31" w14:textId="77777777" w:rsidR="00083A2B" w:rsidRDefault="007C4FE9">
            <w:pPr>
              <w:pStyle w:val="TableStyle"/>
              <w:jc w:val="center"/>
            </w:pPr>
            <w:r>
              <w:rPr>
                <w:noProof/>
              </w:rPr>
              <w:t>1</w:t>
            </w:r>
          </w:p>
        </w:tc>
        <w:tc>
          <w:tcPr>
            <w:tcW w:w="283" w:type="dxa"/>
          </w:tcPr>
          <w:p w14:paraId="3FBB24E7" w14:textId="77777777" w:rsidR="00083A2B" w:rsidRDefault="00083A2B">
            <w:pPr>
              <w:pStyle w:val="TableStyle"/>
              <w:jc w:val="center"/>
            </w:pPr>
          </w:p>
        </w:tc>
        <w:tc>
          <w:tcPr>
            <w:tcW w:w="283" w:type="dxa"/>
          </w:tcPr>
          <w:p w14:paraId="0983895D" w14:textId="77777777" w:rsidR="00083A2B" w:rsidRDefault="00083A2B">
            <w:pPr>
              <w:pStyle w:val="TableStyle"/>
              <w:jc w:val="center"/>
            </w:pPr>
          </w:p>
        </w:tc>
        <w:tc>
          <w:tcPr>
            <w:tcW w:w="283" w:type="dxa"/>
          </w:tcPr>
          <w:p w14:paraId="1639674A" w14:textId="77777777" w:rsidR="00083A2B" w:rsidRDefault="00083A2B">
            <w:pPr>
              <w:pStyle w:val="TableStyle"/>
              <w:jc w:val="center"/>
            </w:pPr>
          </w:p>
        </w:tc>
        <w:tc>
          <w:tcPr>
            <w:tcW w:w="283" w:type="dxa"/>
          </w:tcPr>
          <w:p w14:paraId="333C45B2" w14:textId="77777777" w:rsidR="00083A2B" w:rsidRDefault="00083A2B">
            <w:pPr>
              <w:pStyle w:val="TableStyle"/>
              <w:jc w:val="center"/>
            </w:pPr>
          </w:p>
        </w:tc>
        <w:tc>
          <w:tcPr>
            <w:tcW w:w="283" w:type="dxa"/>
          </w:tcPr>
          <w:p w14:paraId="2A4A7FE7" w14:textId="77777777" w:rsidR="00083A2B" w:rsidRDefault="00083A2B">
            <w:pPr>
              <w:pStyle w:val="TableStyle"/>
              <w:jc w:val="center"/>
            </w:pPr>
          </w:p>
        </w:tc>
        <w:tc>
          <w:tcPr>
            <w:tcW w:w="283" w:type="dxa"/>
          </w:tcPr>
          <w:p w14:paraId="07198A47" w14:textId="77777777" w:rsidR="00083A2B" w:rsidRDefault="00083A2B">
            <w:pPr>
              <w:pStyle w:val="TableStyle"/>
              <w:jc w:val="center"/>
            </w:pPr>
          </w:p>
        </w:tc>
        <w:tc>
          <w:tcPr>
            <w:tcW w:w="1945" w:type="dxa"/>
          </w:tcPr>
          <w:p w14:paraId="79DA7299" w14:textId="77777777" w:rsidR="00083A2B" w:rsidRDefault="007C4FE9">
            <w:pPr>
              <w:pStyle w:val="TableStyle"/>
            </w:pPr>
            <w:r>
              <w:rPr>
                <w:noProof/>
              </w:rPr>
              <w:t>SSR Run Number</w:t>
            </w:r>
          </w:p>
        </w:tc>
      </w:tr>
      <w:tr w:rsidR="00083A2B" w14:paraId="52CF9551" w14:textId="77777777">
        <w:trPr>
          <w:cantSplit/>
        </w:trPr>
        <w:tc>
          <w:tcPr>
            <w:tcW w:w="624" w:type="dxa"/>
          </w:tcPr>
          <w:p w14:paraId="4AE5E4DB" w14:textId="77777777" w:rsidR="00083A2B" w:rsidRDefault="00083A2B">
            <w:pPr>
              <w:pStyle w:val="TableStyle"/>
              <w:jc w:val="center"/>
            </w:pPr>
          </w:p>
        </w:tc>
        <w:tc>
          <w:tcPr>
            <w:tcW w:w="2035" w:type="dxa"/>
          </w:tcPr>
          <w:p w14:paraId="70897FC5" w14:textId="77777777" w:rsidR="00083A2B" w:rsidRDefault="00083A2B">
            <w:pPr>
              <w:pStyle w:val="TableStyle"/>
            </w:pPr>
          </w:p>
        </w:tc>
        <w:tc>
          <w:tcPr>
            <w:tcW w:w="595" w:type="dxa"/>
          </w:tcPr>
          <w:p w14:paraId="65F79D14" w14:textId="77777777" w:rsidR="00083A2B" w:rsidRDefault="00083A2B">
            <w:pPr>
              <w:pStyle w:val="TableStyle"/>
            </w:pPr>
          </w:p>
        </w:tc>
        <w:tc>
          <w:tcPr>
            <w:tcW w:w="1570" w:type="dxa"/>
          </w:tcPr>
          <w:p w14:paraId="6751F37C" w14:textId="77777777" w:rsidR="00083A2B" w:rsidRDefault="00083A2B">
            <w:pPr>
              <w:pStyle w:val="TableStyle"/>
            </w:pPr>
          </w:p>
        </w:tc>
        <w:tc>
          <w:tcPr>
            <w:tcW w:w="283" w:type="dxa"/>
          </w:tcPr>
          <w:p w14:paraId="4DF6D97A" w14:textId="77777777" w:rsidR="00083A2B" w:rsidRDefault="00083A2B">
            <w:pPr>
              <w:pStyle w:val="TableStyle"/>
              <w:jc w:val="center"/>
            </w:pPr>
          </w:p>
        </w:tc>
        <w:tc>
          <w:tcPr>
            <w:tcW w:w="283" w:type="dxa"/>
          </w:tcPr>
          <w:p w14:paraId="1201F9B6" w14:textId="77777777" w:rsidR="00083A2B" w:rsidRDefault="007C4FE9">
            <w:pPr>
              <w:pStyle w:val="TableStyle"/>
              <w:jc w:val="center"/>
            </w:pPr>
            <w:r>
              <w:rPr>
                <w:noProof/>
              </w:rPr>
              <w:t>1</w:t>
            </w:r>
          </w:p>
        </w:tc>
        <w:tc>
          <w:tcPr>
            <w:tcW w:w="283" w:type="dxa"/>
          </w:tcPr>
          <w:p w14:paraId="70D56D2B" w14:textId="77777777" w:rsidR="00083A2B" w:rsidRDefault="00083A2B">
            <w:pPr>
              <w:pStyle w:val="TableStyle"/>
              <w:jc w:val="center"/>
            </w:pPr>
          </w:p>
        </w:tc>
        <w:tc>
          <w:tcPr>
            <w:tcW w:w="283" w:type="dxa"/>
          </w:tcPr>
          <w:p w14:paraId="46C9F159" w14:textId="77777777" w:rsidR="00083A2B" w:rsidRDefault="00083A2B">
            <w:pPr>
              <w:pStyle w:val="TableStyle"/>
              <w:jc w:val="center"/>
            </w:pPr>
          </w:p>
        </w:tc>
        <w:tc>
          <w:tcPr>
            <w:tcW w:w="283" w:type="dxa"/>
          </w:tcPr>
          <w:p w14:paraId="4C3CBE5F" w14:textId="77777777" w:rsidR="00083A2B" w:rsidRDefault="00083A2B">
            <w:pPr>
              <w:pStyle w:val="TableStyle"/>
              <w:jc w:val="center"/>
            </w:pPr>
          </w:p>
        </w:tc>
        <w:tc>
          <w:tcPr>
            <w:tcW w:w="283" w:type="dxa"/>
          </w:tcPr>
          <w:p w14:paraId="51601096" w14:textId="77777777" w:rsidR="00083A2B" w:rsidRDefault="00083A2B">
            <w:pPr>
              <w:pStyle w:val="TableStyle"/>
              <w:jc w:val="center"/>
            </w:pPr>
          </w:p>
        </w:tc>
        <w:tc>
          <w:tcPr>
            <w:tcW w:w="283" w:type="dxa"/>
          </w:tcPr>
          <w:p w14:paraId="6D692EAB" w14:textId="77777777" w:rsidR="00083A2B" w:rsidRDefault="00083A2B">
            <w:pPr>
              <w:pStyle w:val="TableStyle"/>
              <w:jc w:val="center"/>
            </w:pPr>
          </w:p>
        </w:tc>
        <w:tc>
          <w:tcPr>
            <w:tcW w:w="283" w:type="dxa"/>
          </w:tcPr>
          <w:p w14:paraId="773050B3" w14:textId="77777777" w:rsidR="00083A2B" w:rsidRDefault="00083A2B">
            <w:pPr>
              <w:pStyle w:val="TableStyle"/>
              <w:jc w:val="center"/>
            </w:pPr>
          </w:p>
        </w:tc>
        <w:tc>
          <w:tcPr>
            <w:tcW w:w="1945" w:type="dxa"/>
          </w:tcPr>
          <w:p w14:paraId="1394E987" w14:textId="77777777" w:rsidR="00083A2B" w:rsidRDefault="007C4FE9">
            <w:pPr>
              <w:pStyle w:val="TableStyle"/>
            </w:pPr>
            <w:r>
              <w:rPr>
                <w:noProof/>
              </w:rPr>
              <w:t>SSR Run Type Id</w:t>
            </w:r>
          </w:p>
        </w:tc>
      </w:tr>
      <w:tr w:rsidR="00083A2B" w14:paraId="45E71F5D" w14:textId="77777777">
        <w:trPr>
          <w:cantSplit/>
        </w:trPr>
        <w:tc>
          <w:tcPr>
            <w:tcW w:w="624" w:type="dxa"/>
          </w:tcPr>
          <w:p w14:paraId="00A023E3" w14:textId="77777777" w:rsidR="00083A2B" w:rsidRDefault="00083A2B">
            <w:pPr>
              <w:pStyle w:val="TableStyle"/>
              <w:jc w:val="center"/>
            </w:pPr>
          </w:p>
        </w:tc>
        <w:tc>
          <w:tcPr>
            <w:tcW w:w="2035" w:type="dxa"/>
          </w:tcPr>
          <w:p w14:paraId="1A8D7EAE" w14:textId="77777777" w:rsidR="00083A2B" w:rsidRDefault="00083A2B">
            <w:pPr>
              <w:pStyle w:val="TableStyle"/>
            </w:pPr>
          </w:p>
        </w:tc>
        <w:tc>
          <w:tcPr>
            <w:tcW w:w="595" w:type="dxa"/>
          </w:tcPr>
          <w:p w14:paraId="41418A11" w14:textId="77777777" w:rsidR="00083A2B" w:rsidRDefault="00083A2B">
            <w:pPr>
              <w:pStyle w:val="TableStyle"/>
            </w:pPr>
          </w:p>
        </w:tc>
        <w:tc>
          <w:tcPr>
            <w:tcW w:w="1570" w:type="dxa"/>
          </w:tcPr>
          <w:p w14:paraId="0A5A7DA4" w14:textId="77777777" w:rsidR="00083A2B" w:rsidRDefault="00083A2B">
            <w:pPr>
              <w:pStyle w:val="TableStyle"/>
            </w:pPr>
          </w:p>
        </w:tc>
        <w:tc>
          <w:tcPr>
            <w:tcW w:w="283" w:type="dxa"/>
          </w:tcPr>
          <w:p w14:paraId="4C92B513" w14:textId="77777777" w:rsidR="00083A2B" w:rsidRDefault="00083A2B">
            <w:pPr>
              <w:pStyle w:val="TableStyle"/>
              <w:jc w:val="center"/>
            </w:pPr>
          </w:p>
        </w:tc>
        <w:tc>
          <w:tcPr>
            <w:tcW w:w="283" w:type="dxa"/>
          </w:tcPr>
          <w:p w14:paraId="33397218" w14:textId="77777777" w:rsidR="00083A2B" w:rsidRDefault="007C4FE9">
            <w:pPr>
              <w:pStyle w:val="TableStyle"/>
              <w:jc w:val="center"/>
            </w:pPr>
            <w:r>
              <w:rPr>
                <w:noProof/>
              </w:rPr>
              <w:t>1</w:t>
            </w:r>
          </w:p>
        </w:tc>
        <w:tc>
          <w:tcPr>
            <w:tcW w:w="283" w:type="dxa"/>
          </w:tcPr>
          <w:p w14:paraId="3DDAD48A" w14:textId="77777777" w:rsidR="00083A2B" w:rsidRDefault="00083A2B">
            <w:pPr>
              <w:pStyle w:val="TableStyle"/>
              <w:jc w:val="center"/>
            </w:pPr>
          </w:p>
        </w:tc>
        <w:tc>
          <w:tcPr>
            <w:tcW w:w="283" w:type="dxa"/>
          </w:tcPr>
          <w:p w14:paraId="0F189976" w14:textId="77777777" w:rsidR="00083A2B" w:rsidRDefault="00083A2B">
            <w:pPr>
              <w:pStyle w:val="TableStyle"/>
              <w:jc w:val="center"/>
            </w:pPr>
          </w:p>
        </w:tc>
        <w:tc>
          <w:tcPr>
            <w:tcW w:w="283" w:type="dxa"/>
          </w:tcPr>
          <w:p w14:paraId="3DC409DA" w14:textId="77777777" w:rsidR="00083A2B" w:rsidRDefault="00083A2B">
            <w:pPr>
              <w:pStyle w:val="TableStyle"/>
              <w:jc w:val="center"/>
            </w:pPr>
          </w:p>
        </w:tc>
        <w:tc>
          <w:tcPr>
            <w:tcW w:w="283" w:type="dxa"/>
          </w:tcPr>
          <w:p w14:paraId="24BABCB3" w14:textId="77777777" w:rsidR="00083A2B" w:rsidRDefault="00083A2B">
            <w:pPr>
              <w:pStyle w:val="TableStyle"/>
              <w:jc w:val="center"/>
            </w:pPr>
          </w:p>
        </w:tc>
        <w:tc>
          <w:tcPr>
            <w:tcW w:w="283" w:type="dxa"/>
          </w:tcPr>
          <w:p w14:paraId="2AE5E3F7" w14:textId="77777777" w:rsidR="00083A2B" w:rsidRDefault="00083A2B">
            <w:pPr>
              <w:pStyle w:val="TableStyle"/>
              <w:jc w:val="center"/>
            </w:pPr>
          </w:p>
        </w:tc>
        <w:tc>
          <w:tcPr>
            <w:tcW w:w="283" w:type="dxa"/>
          </w:tcPr>
          <w:p w14:paraId="50673267" w14:textId="77777777" w:rsidR="00083A2B" w:rsidRDefault="00083A2B">
            <w:pPr>
              <w:pStyle w:val="TableStyle"/>
              <w:jc w:val="center"/>
            </w:pPr>
          </w:p>
        </w:tc>
        <w:tc>
          <w:tcPr>
            <w:tcW w:w="1945" w:type="dxa"/>
          </w:tcPr>
          <w:p w14:paraId="220571B0" w14:textId="77777777" w:rsidR="00083A2B" w:rsidRDefault="007C4FE9">
            <w:pPr>
              <w:pStyle w:val="TableStyle"/>
            </w:pPr>
            <w:r>
              <w:rPr>
                <w:noProof/>
              </w:rPr>
              <w:t>Supplier Id</w:t>
            </w:r>
          </w:p>
        </w:tc>
      </w:tr>
      <w:tr w:rsidR="00083A2B" w14:paraId="36057132" w14:textId="77777777">
        <w:trPr>
          <w:cantSplit/>
        </w:trPr>
        <w:tc>
          <w:tcPr>
            <w:tcW w:w="624" w:type="dxa"/>
          </w:tcPr>
          <w:p w14:paraId="4EAB15FD" w14:textId="77777777" w:rsidR="00083A2B" w:rsidRDefault="00083A2B">
            <w:pPr>
              <w:pStyle w:val="TableStyle"/>
              <w:jc w:val="center"/>
            </w:pPr>
          </w:p>
        </w:tc>
        <w:tc>
          <w:tcPr>
            <w:tcW w:w="2035" w:type="dxa"/>
          </w:tcPr>
          <w:p w14:paraId="147777A2" w14:textId="77777777" w:rsidR="00083A2B" w:rsidRDefault="00083A2B">
            <w:pPr>
              <w:pStyle w:val="TableStyle"/>
            </w:pPr>
          </w:p>
        </w:tc>
        <w:tc>
          <w:tcPr>
            <w:tcW w:w="595" w:type="dxa"/>
          </w:tcPr>
          <w:p w14:paraId="46354AD5" w14:textId="77777777" w:rsidR="00083A2B" w:rsidRDefault="00083A2B">
            <w:pPr>
              <w:pStyle w:val="TableStyle"/>
            </w:pPr>
          </w:p>
        </w:tc>
        <w:tc>
          <w:tcPr>
            <w:tcW w:w="1570" w:type="dxa"/>
          </w:tcPr>
          <w:p w14:paraId="0584A413" w14:textId="77777777" w:rsidR="00083A2B" w:rsidRDefault="00083A2B">
            <w:pPr>
              <w:pStyle w:val="TableStyle"/>
            </w:pPr>
          </w:p>
        </w:tc>
        <w:tc>
          <w:tcPr>
            <w:tcW w:w="283" w:type="dxa"/>
          </w:tcPr>
          <w:p w14:paraId="4C972672" w14:textId="77777777" w:rsidR="00083A2B" w:rsidRDefault="00083A2B">
            <w:pPr>
              <w:pStyle w:val="TableStyle"/>
              <w:jc w:val="center"/>
            </w:pPr>
          </w:p>
        </w:tc>
        <w:tc>
          <w:tcPr>
            <w:tcW w:w="283" w:type="dxa"/>
          </w:tcPr>
          <w:p w14:paraId="5DAAD06F" w14:textId="77777777" w:rsidR="00083A2B" w:rsidRDefault="007C4FE9">
            <w:pPr>
              <w:pStyle w:val="TableStyle"/>
              <w:jc w:val="center"/>
            </w:pPr>
            <w:r>
              <w:rPr>
                <w:noProof/>
              </w:rPr>
              <w:t>1</w:t>
            </w:r>
          </w:p>
        </w:tc>
        <w:tc>
          <w:tcPr>
            <w:tcW w:w="283" w:type="dxa"/>
          </w:tcPr>
          <w:p w14:paraId="7D0B172D" w14:textId="77777777" w:rsidR="00083A2B" w:rsidRDefault="00083A2B">
            <w:pPr>
              <w:pStyle w:val="TableStyle"/>
              <w:jc w:val="center"/>
            </w:pPr>
          </w:p>
        </w:tc>
        <w:tc>
          <w:tcPr>
            <w:tcW w:w="283" w:type="dxa"/>
          </w:tcPr>
          <w:p w14:paraId="2D8505EC" w14:textId="77777777" w:rsidR="00083A2B" w:rsidRDefault="00083A2B">
            <w:pPr>
              <w:pStyle w:val="TableStyle"/>
              <w:jc w:val="center"/>
            </w:pPr>
          </w:p>
        </w:tc>
        <w:tc>
          <w:tcPr>
            <w:tcW w:w="283" w:type="dxa"/>
          </w:tcPr>
          <w:p w14:paraId="6340E9DA" w14:textId="77777777" w:rsidR="00083A2B" w:rsidRDefault="00083A2B">
            <w:pPr>
              <w:pStyle w:val="TableStyle"/>
              <w:jc w:val="center"/>
            </w:pPr>
          </w:p>
        </w:tc>
        <w:tc>
          <w:tcPr>
            <w:tcW w:w="283" w:type="dxa"/>
          </w:tcPr>
          <w:p w14:paraId="4C583619" w14:textId="77777777" w:rsidR="00083A2B" w:rsidRDefault="00083A2B">
            <w:pPr>
              <w:pStyle w:val="TableStyle"/>
              <w:jc w:val="center"/>
            </w:pPr>
          </w:p>
        </w:tc>
        <w:tc>
          <w:tcPr>
            <w:tcW w:w="283" w:type="dxa"/>
          </w:tcPr>
          <w:p w14:paraId="6F20381E" w14:textId="77777777" w:rsidR="00083A2B" w:rsidRDefault="00083A2B">
            <w:pPr>
              <w:pStyle w:val="TableStyle"/>
              <w:jc w:val="center"/>
            </w:pPr>
          </w:p>
        </w:tc>
        <w:tc>
          <w:tcPr>
            <w:tcW w:w="283" w:type="dxa"/>
          </w:tcPr>
          <w:p w14:paraId="4215CB56" w14:textId="77777777" w:rsidR="00083A2B" w:rsidRDefault="00083A2B">
            <w:pPr>
              <w:pStyle w:val="TableStyle"/>
              <w:jc w:val="center"/>
            </w:pPr>
          </w:p>
        </w:tc>
        <w:tc>
          <w:tcPr>
            <w:tcW w:w="1945" w:type="dxa"/>
          </w:tcPr>
          <w:p w14:paraId="59268692" w14:textId="77777777" w:rsidR="00083A2B" w:rsidRDefault="007C4FE9">
            <w:pPr>
              <w:pStyle w:val="TableStyle"/>
            </w:pPr>
            <w:r>
              <w:rPr>
                <w:noProof/>
              </w:rPr>
              <w:t>Supplier Name</w:t>
            </w:r>
          </w:p>
        </w:tc>
      </w:tr>
    </w:tbl>
    <w:p w14:paraId="09D4630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D16EA94" w14:textId="77777777">
        <w:trPr>
          <w:cantSplit/>
        </w:trPr>
        <w:tc>
          <w:tcPr>
            <w:tcW w:w="624" w:type="dxa"/>
            <w:tcBorders>
              <w:bottom w:val="single" w:sz="2" w:space="0" w:color="auto"/>
            </w:tcBorders>
            <w:shd w:val="pct10" w:color="auto" w:fill="auto"/>
          </w:tcPr>
          <w:p w14:paraId="33E8EC66" w14:textId="77777777" w:rsidR="00083A2B" w:rsidRDefault="007C4FE9">
            <w:pPr>
              <w:pStyle w:val="TableStyle"/>
              <w:jc w:val="center"/>
            </w:pPr>
            <w:r>
              <w:rPr>
                <w:noProof/>
              </w:rPr>
              <w:t>GSP</w:t>
            </w:r>
          </w:p>
        </w:tc>
        <w:tc>
          <w:tcPr>
            <w:tcW w:w="2035" w:type="dxa"/>
            <w:tcBorders>
              <w:bottom w:val="single" w:sz="2" w:space="0" w:color="auto"/>
            </w:tcBorders>
            <w:shd w:val="pct10" w:color="auto" w:fill="auto"/>
          </w:tcPr>
          <w:p w14:paraId="09C1D681" w14:textId="77777777" w:rsidR="00083A2B" w:rsidRDefault="007C4FE9">
            <w:pPr>
              <w:pStyle w:val="TableStyle"/>
            </w:pPr>
            <w:r>
              <w:rPr>
                <w:noProof/>
              </w:rPr>
              <w:t>GSP Group</w:t>
            </w:r>
          </w:p>
        </w:tc>
        <w:tc>
          <w:tcPr>
            <w:tcW w:w="595" w:type="dxa"/>
            <w:tcBorders>
              <w:bottom w:val="single" w:sz="2" w:space="0" w:color="auto"/>
            </w:tcBorders>
            <w:shd w:val="pct10" w:color="auto" w:fill="auto"/>
          </w:tcPr>
          <w:p w14:paraId="6C4ED758" w14:textId="77777777" w:rsidR="00083A2B" w:rsidRDefault="007C4FE9">
            <w:pPr>
              <w:pStyle w:val="TableStyle"/>
            </w:pPr>
            <w:r>
              <w:rPr>
                <w:noProof/>
              </w:rPr>
              <w:t>0-*</w:t>
            </w:r>
          </w:p>
        </w:tc>
        <w:tc>
          <w:tcPr>
            <w:tcW w:w="1570" w:type="dxa"/>
            <w:tcBorders>
              <w:bottom w:val="single" w:sz="2" w:space="0" w:color="auto"/>
            </w:tcBorders>
            <w:shd w:val="pct10" w:color="auto" w:fill="auto"/>
          </w:tcPr>
          <w:p w14:paraId="27A84BEC" w14:textId="77777777" w:rsidR="00083A2B" w:rsidRDefault="00083A2B">
            <w:pPr>
              <w:pStyle w:val="TableStyle"/>
            </w:pPr>
          </w:p>
        </w:tc>
        <w:tc>
          <w:tcPr>
            <w:tcW w:w="283" w:type="dxa"/>
            <w:tcBorders>
              <w:bottom w:val="single" w:sz="2" w:space="0" w:color="auto"/>
            </w:tcBorders>
            <w:shd w:val="pct10" w:color="auto" w:fill="auto"/>
          </w:tcPr>
          <w:p w14:paraId="7E75676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90E1132" w14:textId="77777777" w:rsidR="00083A2B" w:rsidRDefault="00083A2B">
            <w:pPr>
              <w:pStyle w:val="TableStyle"/>
              <w:jc w:val="center"/>
            </w:pPr>
          </w:p>
        </w:tc>
        <w:tc>
          <w:tcPr>
            <w:tcW w:w="283" w:type="dxa"/>
            <w:tcBorders>
              <w:bottom w:val="single" w:sz="2" w:space="0" w:color="auto"/>
            </w:tcBorders>
            <w:shd w:val="pct10" w:color="auto" w:fill="auto"/>
          </w:tcPr>
          <w:p w14:paraId="2BB69F61" w14:textId="77777777" w:rsidR="00083A2B" w:rsidRDefault="00083A2B">
            <w:pPr>
              <w:pStyle w:val="TableStyle"/>
              <w:jc w:val="center"/>
            </w:pPr>
          </w:p>
        </w:tc>
        <w:tc>
          <w:tcPr>
            <w:tcW w:w="283" w:type="dxa"/>
            <w:tcBorders>
              <w:bottom w:val="single" w:sz="2" w:space="0" w:color="auto"/>
            </w:tcBorders>
            <w:shd w:val="pct10" w:color="auto" w:fill="auto"/>
          </w:tcPr>
          <w:p w14:paraId="180D1B97" w14:textId="77777777" w:rsidR="00083A2B" w:rsidRDefault="00083A2B">
            <w:pPr>
              <w:pStyle w:val="TableStyle"/>
              <w:jc w:val="center"/>
            </w:pPr>
          </w:p>
        </w:tc>
        <w:tc>
          <w:tcPr>
            <w:tcW w:w="283" w:type="dxa"/>
            <w:tcBorders>
              <w:bottom w:val="single" w:sz="2" w:space="0" w:color="auto"/>
            </w:tcBorders>
            <w:shd w:val="pct10" w:color="auto" w:fill="auto"/>
          </w:tcPr>
          <w:p w14:paraId="49E8310B" w14:textId="77777777" w:rsidR="00083A2B" w:rsidRDefault="00083A2B">
            <w:pPr>
              <w:pStyle w:val="TableStyle"/>
              <w:jc w:val="center"/>
            </w:pPr>
          </w:p>
        </w:tc>
        <w:tc>
          <w:tcPr>
            <w:tcW w:w="283" w:type="dxa"/>
            <w:tcBorders>
              <w:bottom w:val="single" w:sz="2" w:space="0" w:color="auto"/>
            </w:tcBorders>
            <w:shd w:val="pct10" w:color="auto" w:fill="auto"/>
          </w:tcPr>
          <w:p w14:paraId="6BAE4DE2" w14:textId="77777777" w:rsidR="00083A2B" w:rsidRDefault="00083A2B">
            <w:pPr>
              <w:pStyle w:val="TableStyle"/>
              <w:jc w:val="center"/>
            </w:pPr>
          </w:p>
        </w:tc>
        <w:tc>
          <w:tcPr>
            <w:tcW w:w="283" w:type="dxa"/>
            <w:tcBorders>
              <w:bottom w:val="single" w:sz="2" w:space="0" w:color="auto"/>
            </w:tcBorders>
            <w:shd w:val="pct10" w:color="auto" w:fill="auto"/>
          </w:tcPr>
          <w:p w14:paraId="18EEBD9B" w14:textId="77777777" w:rsidR="00083A2B" w:rsidRDefault="00083A2B">
            <w:pPr>
              <w:pStyle w:val="TableStyle"/>
              <w:jc w:val="center"/>
            </w:pPr>
          </w:p>
        </w:tc>
        <w:tc>
          <w:tcPr>
            <w:tcW w:w="283" w:type="dxa"/>
            <w:tcBorders>
              <w:bottom w:val="single" w:sz="2" w:space="0" w:color="auto"/>
            </w:tcBorders>
            <w:shd w:val="pct10" w:color="auto" w:fill="auto"/>
          </w:tcPr>
          <w:p w14:paraId="19ECA95F" w14:textId="77777777" w:rsidR="00083A2B" w:rsidRDefault="00083A2B">
            <w:pPr>
              <w:pStyle w:val="TableStyle"/>
              <w:jc w:val="center"/>
            </w:pPr>
          </w:p>
        </w:tc>
        <w:tc>
          <w:tcPr>
            <w:tcW w:w="1945" w:type="dxa"/>
            <w:tcBorders>
              <w:bottom w:val="single" w:sz="2" w:space="0" w:color="auto"/>
            </w:tcBorders>
            <w:shd w:val="pct10" w:color="auto" w:fill="auto"/>
          </w:tcPr>
          <w:p w14:paraId="272A4E9F" w14:textId="77777777" w:rsidR="00083A2B" w:rsidRDefault="00083A2B">
            <w:pPr>
              <w:pStyle w:val="TableStyle"/>
              <w:jc w:val="center"/>
            </w:pPr>
          </w:p>
        </w:tc>
      </w:tr>
      <w:tr w:rsidR="00083A2B" w14:paraId="20F7A5D3" w14:textId="77777777">
        <w:trPr>
          <w:cantSplit/>
        </w:trPr>
        <w:tc>
          <w:tcPr>
            <w:tcW w:w="624" w:type="dxa"/>
          </w:tcPr>
          <w:p w14:paraId="1331E7D1" w14:textId="77777777" w:rsidR="00083A2B" w:rsidRDefault="00083A2B">
            <w:pPr>
              <w:pStyle w:val="TableStyle"/>
              <w:jc w:val="center"/>
            </w:pPr>
          </w:p>
        </w:tc>
        <w:tc>
          <w:tcPr>
            <w:tcW w:w="2035" w:type="dxa"/>
          </w:tcPr>
          <w:p w14:paraId="7C96EB4E" w14:textId="77777777" w:rsidR="00083A2B" w:rsidRDefault="00083A2B">
            <w:pPr>
              <w:pStyle w:val="TableStyle"/>
            </w:pPr>
          </w:p>
        </w:tc>
        <w:tc>
          <w:tcPr>
            <w:tcW w:w="595" w:type="dxa"/>
          </w:tcPr>
          <w:p w14:paraId="44CDF9E2" w14:textId="77777777" w:rsidR="00083A2B" w:rsidRDefault="00083A2B">
            <w:pPr>
              <w:pStyle w:val="TableStyle"/>
            </w:pPr>
          </w:p>
        </w:tc>
        <w:tc>
          <w:tcPr>
            <w:tcW w:w="1570" w:type="dxa"/>
          </w:tcPr>
          <w:p w14:paraId="2CF83855" w14:textId="77777777" w:rsidR="00083A2B" w:rsidRDefault="00083A2B">
            <w:pPr>
              <w:pStyle w:val="TableStyle"/>
            </w:pPr>
          </w:p>
        </w:tc>
        <w:tc>
          <w:tcPr>
            <w:tcW w:w="283" w:type="dxa"/>
          </w:tcPr>
          <w:p w14:paraId="4995D791" w14:textId="77777777" w:rsidR="00083A2B" w:rsidRDefault="00083A2B">
            <w:pPr>
              <w:pStyle w:val="TableStyle"/>
              <w:jc w:val="center"/>
            </w:pPr>
          </w:p>
        </w:tc>
        <w:tc>
          <w:tcPr>
            <w:tcW w:w="283" w:type="dxa"/>
          </w:tcPr>
          <w:p w14:paraId="147BA27B" w14:textId="77777777" w:rsidR="00083A2B" w:rsidRDefault="007C4FE9">
            <w:pPr>
              <w:pStyle w:val="TableStyle"/>
              <w:jc w:val="center"/>
            </w:pPr>
            <w:r>
              <w:rPr>
                <w:noProof/>
              </w:rPr>
              <w:t>1</w:t>
            </w:r>
          </w:p>
        </w:tc>
        <w:tc>
          <w:tcPr>
            <w:tcW w:w="283" w:type="dxa"/>
          </w:tcPr>
          <w:p w14:paraId="66150320" w14:textId="77777777" w:rsidR="00083A2B" w:rsidRDefault="00083A2B">
            <w:pPr>
              <w:pStyle w:val="TableStyle"/>
              <w:jc w:val="center"/>
            </w:pPr>
          </w:p>
        </w:tc>
        <w:tc>
          <w:tcPr>
            <w:tcW w:w="283" w:type="dxa"/>
          </w:tcPr>
          <w:p w14:paraId="4F25D68A" w14:textId="77777777" w:rsidR="00083A2B" w:rsidRDefault="00083A2B">
            <w:pPr>
              <w:pStyle w:val="TableStyle"/>
              <w:jc w:val="center"/>
            </w:pPr>
          </w:p>
        </w:tc>
        <w:tc>
          <w:tcPr>
            <w:tcW w:w="283" w:type="dxa"/>
          </w:tcPr>
          <w:p w14:paraId="79A445E5" w14:textId="77777777" w:rsidR="00083A2B" w:rsidRDefault="00083A2B">
            <w:pPr>
              <w:pStyle w:val="TableStyle"/>
              <w:jc w:val="center"/>
            </w:pPr>
          </w:p>
        </w:tc>
        <w:tc>
          <w:tcPr>
            <w:tcW w:w="283" w:type="dxa"/>
          </w:tcPr>
          <w:p w14:paraId="2E1A5342" w14:textId="77777777" w:rsidR="00083A2B" w:rsidRDefault="00083A2B">
            <w:pPr>
              <w:pStyle w:val="TableStyle"/>
              <w:jc w:val="center"/>
            </w:pPr>
          </w:p>
        </w:tc>
        <w:tc>
          <w:tcPr>
            <w:tcW w:w="283" w:type="dxa"/>
          </w:tcPr>
          <w:p w14:paraId="42F8E890" w14:textId="77777777" w:rsidR="00083A2B" w:rsidRDefault="00083A2B">
            <w:pPr>
              <w:pStyle w:val="TableStyle"/>
              <w:jc w:val="center"/>
            </w:pPr>
          </w:p>
        </w:tc>
        <w:tc>
          <w:tcPr>
            <w:tcW w:w="283" w:type="dxa"/>
          </w:tcPr>
          <w:p w14:paraId="61FEB121" w14:textId="77777777" w:rsidR="00083A2B" w:rsidRDefault="00083A2B">
            <w:pPr>
              <w:pStyle w:val="TableStyle"/>
              <w:jc w:val="center"/>
            </w:pPr>
          </w:p>
        </w:tc>
        <w:tc>
          <w:tcPr>
            <w:tcW w:w="1945" w:type="dxa"/>
          </w:tcPr>
          <w:p w14:paraId="02DE3082" w14:textId="77777777" w:rsidR="00083A2B" w:rsidRDefault="007C4FE9">
            <w:pPr>
              <w:pStyle w:val="TableStyle"/>
            </w:pPr>
            <w:r>
              <w:rPr>
                <w:noProof/>
              </w:rPr>
              <w:t>GSP Group Id</w:t>
            </w:r>
          </w:p>
        </w:tc>
      </w:tr>
      <w:tr w:rsidR="00083A2B" w14:paraId="7908F6D0" w14:textId="77777777">
        <w:trPr>
          <w:cantSplit/>
        </w:trPr>
        <w:tc>
          <w:tcPr>
            <w:tcW w:w="624" w:type="dxa"/>
          </w:tcPr>
          <w:p w14:paraId="57A144C7" w14:textId="77777777" w:rsidR="00083A2B" w:rsidRDefault="00083A2B">
            <w:pPr>
              <w:pStyle w:val="TableStyle"/>
              <w:jc w:val="center"/>
            </w:pPr>
          </w:p>
        </w:tc>
        <w:tc>
          <w:tcPr>
            <w:tcW w:w="2035" w:type="dxa"/>
          </w:tcPr>
          <w:p w14:paraId="60D86ED1" w14:textId="77777777" w:rsidR="00083A2B" w:rsidRDefault="00083A2B">
            <w:pPr>
              <w:pStyle w:val="TableStyle"/>
            </w:pPr>
          </w:p>
        </w:tc>
        <w:tc>
          <w:tcPr>
            <w:tcW w:w="595" w:type="dxa"/>
          </w:tcPr>
          <w:p w14:paraId="6A2030AC" w14:textId="77777777" w:rsidR="00083A2B" w:rsidRDefault="00083A2B">
            <w:pPr>
              <w:pStyle w:val="TableStyle"/>
            </w:pPr>
          </w:p>
        </w:tc>
        <w:tc>
          <w:tcPr>
            <w:tcW w:w="1570" w:type="dxa"/>
          </w:tcPr>
          <w:p w14:paraId="6FF83423" w14:textId="77777777" w:rsidR="00083A2B" w:rsidRDefault="00083A2B">
            <w:pPr>
              <w:pStyle w:val="TableStyle"/>
            </w:pPr>
          </w:p>
        </w:tc>
        <w:tc>
          <w:tcPr>
            <w:tcW w:w="283" w:type="dxa"/>
          </w:tcPr>
          <w:p w14:paraId="1FF51402" w14:textId="77777777" w:rsidR="00083A2B" w:rsidRDefault="00083A2B">
            <w:pPr>
              <w:pStyle w:val="TableStyle"/>
              <w:jc w:val="center"/>
            </w:pPr>
          </w:p>
        </w:tc>
        <w:tc>
          <w:tcPr>
            <w:tcW w:w="283" w:type="dxa"/>
          </w:tcPr>
          <w:p w14:paraId="180D5CC8" w14:textId="77777777" w:rsidR="00083A2B" w:rsidRDefault="007C4FE9">
            <w:pPr>
              <w:pStyle w:val="TableStyle"/>
              <w:jc w:val="center"/>
            </w:pPr>
            <w:r>
              <w:rPr>
                <w:noProof/>
              </w:rPr>
              <w:t>1</w:t>
            </w:r>
          </w:p>
        </w:tc>
        <w:tc>
          <w:tcPr>
            <w:tcW w:w="283" w:type="dxa"/>
          </w:tcPr>
          <w:p w14:paraId="53AD2625" w14:textId="77777777" w:rsidR="00083A2B" w:rsidRDefault="00083A2B">
            <w:pPr>
              <w:pStyle w:val="TableStyle"/>
              <w:jc w:val="center"/>
            </w:pPr>
          </w:p>
        </w:tc>
        <w:tc>
          <w:tcPr>
            <w:tcW w:w="283" w:type="dxa"/>
          </w:tcPr>
          <w:p w14:paraId="349D29D7" w14:textId="77777777" w:rsidR="00083A2B" w:rsidRDefault="00083A2B">
            <w:pPr>
              <w:pStyle w:val="TableStyle"/>
              <w:jc w:val="center"/>
            </w:pPr>
          </w:p>
        </w:tc>
        <w:tc>
          <w:tcPr>
            <w:tcW w:w="283" w:type="dxa"/>
          </w:tcPr>
          <w:p w14:paraId="0C5AF320" w14:textId="77777777" w:rsidR="00083A2B" w:rsidRDefault="00083A2B">
            <w:pPr>
              <w:pStyle w:val="TableStyle"/>
              <w:jc w:val="center"/>
            </w:pPr>
          </w:p>
        </w:tc>
        <w:tc>
          <w:tcPr>
            <w:tcW w:w="283" w:type="dxa"/>
          </w:tcPr>
          <w:p w14:paraId="182DDA2F" w14:textId="77777777" w:rsidR="00083A2B" w:rsidRDefault="00083A2B">
            <w:pPr>
              <w:pStyle w:val="TableStyle"/>
              <w:jc w:val="center"/>
            </w:pPr>
          </w:p>
        </w:tc>
        <w:tc>
          <w:tcPr>
            <w:tcW w:w="283" w:type="dxa"/>
          </w:tcPr>
          <w:p w14:paraId="32180276" w14:textId="77777777" w:rsidR="00083A2B" w:rsidRDefault="00083A2B">
            <w:pPr>
              <w:pStyle w:val="TableStyle"/>
              <w:jc w:val="center"/>
            </w:pPr>
          </w:p>
        </w:tc>
        <w:tc>
          <w:tcPr>
            <w:tcW w:w="283" w:type="dxa"/>
          </w:tcPr>
          <w:p w14:paraId="5E2323FC" w14:textId="77777777" w:rsidR="00083A2B" w:rsidRDefault="00083A2B">
            <w:pPr>
              <w:pStyle w:val="TableStyle"/>
              <w:jc w:val="center"/>
            </w:pPr>
          </w:p>
        </w:tc>
        <w:tc>
          <w:tcPr>
            <w:tcW w:w="1945" w:type="dxa"/>
          </w:tcPr>
          <w:p w14:paraId="05286074" w14:textId="77777777" w:rsidR="00083A2B" w:rsidRDefault="007C4FE9">
            <w:pPr>
              <w:pStyle w:val="TableStyle"/>
            </w:pPr>
            <w:r>
              <w:rPr>
                <w:noProof/>
              </w:rPr>
              <w:t>GSP Group Name</w:t>
            </w:r>
          </w:p>
        </w:tc>
      </w:tr>
    </w:tbl>
    <w:p w14:paraId="67F17E0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EAE7080" w14:textId="77777777">
        <w:trPr>
          <w:cantSplit/>
        </w:trPr>
        <w:tc>
          <w:tcPr>
            <w:tcW w:w="624" w:type="dxa"/>
            <w:tcBorders>
              <w:bottom w:val="single" w:sz="2" w:space="0" w:color="auto"/>
            </w:tcBorders>
            <w:shd w:val="pct10" w:color="auto" w:fill="auto"/>
          </w:tcPr>
          <w:p w14:paraId="367BAA54" w14:textId="77777777" w:rsidR="00083A2B" w:rsidRDefault="007C4FE9">
            <w:pPr>
              <w:pStyle w:val="TableStyle"/>
              <w:jc w:val="center"/>
            </w:pPr>
            <w:r>
              <w:rPr>
                <w:noProof/>
              </w:rPr>
              <w:t>BM1</w:t>
            </w:r>
          </w:p>
        </w:tc>
        <w:tc>
          <w:tcPr>
            <w:tcW w:w="2035" w:type="dxa"/>
            <w:tcBorders>
              <w:bottom w:val="single" w:sz="2" w:space="0" w:color="auto"/>
            </w:tcBorders>
            <w:shd w:val="pct10" w:color="auto" w:fill="auto"/>
          </w:tcPr>
          <w:p w14:paraId="41423AAC" w14:textId="77777777" w:rsidR="00083A2B" w:rsidRDefault="007C4FE9">
            <w:pPr>
              <w:pStyle w:val="TableStyle"/>
            </w:pPr>
            <w:r>
              <w:rPr>
                <w:noProof/>
              </w:rPr>
              <w:t>BM Unit Standing Data</w:t>
            </w:r>
          </w:p>
        </w:tc>
        <w:tc>
          <w:tcPr>
            <w:tcW w:w="595" w:type="dxa"/>
            <w:tcBorders>
              <w:bottom w:val="single" w:sz="2" w:space="0" w:color="auto"/>
            </w:tcBorders>
            <w:shd w:val="pct10" w:color="auto" w:fill="auto"/>
          </w:tcPr>
          <w:p w14:paraId="24D1B061" w14:textId="77777777" w:rsidR="00083A2B" w:rsidRDefault="007C4FE9">
            <w:pPr>
              <w:pStyle w:val="TableStyle"/>
            </w:pPr>
            <w:r>
              <w:rPr>
                <w:noProof/>
              </w:rPr>
              <w:t>1-*</w:t>
            </w:r>
          </w:p>
        </w:tc>
        <w:tc>
          <w:tcPr>
            <w:tcW w:w="1570" w:type="dxa"/>
            <w:tcBorders>
              <w:bottom w:val="single" w:sz="2" w:space="0" w:color="auto"/>
            </w:tcBorders>
            <w:shd w:val="pct10" w:color="auto" w:fill="auto"/>
          </w:tcPr>
          <w:p w14:paraId="1B682F30" w14:textId="77777777" w:rsidR="00083A2B" w:rsidRDefault="00083A2B">
            <w:pPr>
              <w:pStyle w:val="TableStyle"/>
            </w:pPr>
          </w:p>
        </w:tc>
        <w:tc>
          <w:tcPr>
            <w:tcW w:w="283" w:type="dxa"/>
            <w:tcBorders>
              <w:bottom w:val="single" w:sz="2" w:space="0" w:color="auto"/>
            </w:tcBorders>
            <w:shd w:val="pct10" w:color="auto" w:fill="auto"/>
          </w:tcPr>
          <w:p w14:paraId="06E715E3" w14:textId="77777777" w:rsidR="00083A2B" w:rsidRDefault="00083A2B">
            <w:pPr>
              <w:pStyle w:val="TableStyle"/>
              <w:jc w:val="center"/>
            </w:pPr>
          </w:p>
        </w:tc>
        <w:tc>
          <w:tcPr>
            <w:tcW w:w="283" w:type="dxa"/>
            <w:tcBorders>
              <w:bottom w:val="single" w:sz="2" w:space="0" w:color="auto"/>
            </w:tcBorders>
            <w:shd w:val="pct10" w:color="auto" w:fill="auto"/>
          </w:tcPr>
          <w:p w14:paraId="6A3F69F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DD069DE" w14:textId="77777777" w:rsidR="00083A2B" w:rsidRDefault="00083A2B">
            <w:pPr>
              <w:pStyle w:val="TableStyle"/>
              <w:jc w:val="center"/>
            </w:pPr>
          </w:p>
        </w:tc>
        <w:tc>
          <w:tcPr>
            <w:tcW w:w="283" w:type="dxa"/>
            <w:tcBorders>
              <w:bottom w:val="single" w:sz="2" w:space="0" w:color="auto"/>
            </w:tcBorders>
            <w:shd w:val="pct10" w:color="auto" w:fill="auto"/>
          </w:tcPr>
          <w:p w14:paraId="5F7A3447" w14:textId="77777777" w:rsidR="00083A2B" w:rsidRDefault="00083A2B">
            <w:pPr>
              <w:pStyle w:val="TableStyle"/>
              <w:jc w:val="center"/>
            </w:pPr>
          </w:p>
        </w:tc>
        <w:tc>
          <w:tcPr>
            <w:tcW w:w="283" w:type="dxa"/>
            <w:tcBorders>
              <w:bottom w:val="single" w:sz="2" w:space="0" w:color="auto"/>
            </w:tcBorders>
            <w:shd w:val="pct10" w:color="auto" w:fill="auto"/>
          </w:tcPr>
          <w:p w14:paraId="6E345E55" w14:textId="77777777" w:rsidR="00083A2B" w:rsidRDefault="00083A2B">
            <w:pPr>
              <w:pStyle w:val="TableStyle"/>
              <w:jc w:val="center"/>
            </w:pPr>
          </w:p>
        </w:tc>
        <w:tc>
          <w:tcPr>
            <w:tcW w:w="283" w:type="dxa"/>
            <w:tcBorders>
              <w:bottom w:val="single" w:sz="2" w:space="0" w:color="auto"/>
            </w:tcBorders>
            <w:shd w:val="pct10" w:color="auto" w:fill="auto"/>
          </w:tcPr>
          <w:p w14:paraId="6A13DB36" w14:textId="77777777" w:rsidR="00083A2B" w:rsidRDefault="00083A2B">
            <w:pPr>
              <w:pStyle w:val="TableStyle"/>
              <w:jc w:val="center"/>
            </w:pPr>
          </w:p>
        </w:tc>
        <w:tc>
          <w:tcPr>
            <w:tcW w:w="283" w:type="dxa"/>
            <w:tcBorders>
              <w:bottom w:val="single" w:sz="2" w:space="0" w:color="auto"/>
            </w:tcBorders>
            <w:shd w:val="pct10" w:color="auto" w:fill="auto"/>
          </w:tcPr>
          <w:p w14:paraId="16CD9C08" w14:textId="77777777" w:rsidR="00083A2B" w:rsidRDefault="00083A2B">
            <w:pPr>
              <w:pStyle w:val="TableStyle"/>
              <w:jc w:val="center"/>
            </w:pPr>
          </w:p>
        </w:tc>
        <w:tc>
          <w:tcPr>
            <w:tcW w:w="283" w:type="dxa"/>
            <w:tcBorders>
              <w:bottom w:val="single" w:sz="2" w:space="0" w:color="auto"/>
            </w:tcBorders>
            <w:shd w:val="pct10" w:color="auto" w:fill="auto"/>
          </w:tcPr>
          <w:p w14:paraId="68E7AA95" w14:textId="77777777" w:rsidR="00083A2B" w:rsidRDefault="00083A2B">
            <w:pPr>
              <w:pStyle w:val="TableStyle"/>
              <w:jc w:val="center"/>
            </w:pPr>
          </w:p>
        </w:tc>
        <w:tc>
          <w:tcPr>
            <w:tcW w:w="1945" w:type="dxa"/>
            <w:tcBorders>
              <w:bottom w:val="single" w:sz="2" w:space="0" w:color="auto"/>
            </w:tcBorders>
            <w:shd w:val="pct10" w:color="auto" w:fill="auto"/>
          </w:tcPr>
          <w:p w14:paraId="1A880181" w14:textId="77777777" w:rsidR="00083A2B" w:rsidRDefault="00083A2B">
            <w:pPr>
              <w:pStyle w:val="TableStyle"/>
              <w:jc w:val="center"/>
            </w:pPr>
          </w:p>
        </w:tc>
      </w:tr>
      <w:tr w:rsidR="00083A2B" w14:paraId="66168F50" w14:textId="77777777">
        <w:trPr>
          <w:cantSplit/>
        </w:trPr>
        <w:tc>
          <w:tcPr>
            <w:tcW w:w="624" w:type="dxa"/>
          </w:tcPr>
          <w:p w14:paraId="351ED902" w14:textId="77777777" w:rsidR="00083A2B" w:rsidRDefault="00083A2B">
            <w:pPr>
              <w:pStyle w:val="TableStyle"/>
              <w:jc w:val="center"/>
            </w:pPr>
          </w:p>
        </w:tc>
        <w:tc>
          <w:tcPr>
            <w:tcW w:w="2035" w:type="dxa"/>
          </w:tcPr>
          <w:p w14:paraId="7B77FAF6" w14:textId="77777777" w:rsidR="00083A2B" w:rsidRDefault="00083A2B">
            <w:pPr>
              <w:pStyle w:val="TableStyle"/>
            </w:pPr>
          </w:p>
        </w:tc>
        <w:tc>
          <w:tcPr>
            <w:tcW w:w="595" w:type="dxa"/>
          </w:tcPr>
          <w:p w14:paraId="44E3BC62" w14:textId="77777777" w:rsidR="00083A2B" w:rsidRDefault="00083A2B">
            <w:pPr>
              <w:pStyle w:val="TableStyle"/>
            </w:pPr>
          </w:p>
        </w:tc>
        <w:tc>
          <w:tcPr>
            <w:tcW w:w="1570" w:type="dxa"/>
          </w:tcPr>
          <w:p w14:paraId="6FBECFBE" w14:textId="77777777" w:rsidR="00083A2B" w:rsidRDefault="00083A2B">
            <w:pPr>
              <w:pStyle w:val="TableStyle"/>
            </w:pPr>
          </w:p>
        </w:tc>
        <w:tc>
          <w:tcPr>
            <w:tcW w:w="283" w:type="dxa"/>
          </w:tcPr>
          <w:p w14:paraId="0634AB8E" w14:textId="77777777" w:rsidR="00083A2B" w:rsidRDefault="00083A2B">
            <w:pPr>
              <w:pStyle w:val="TableStyle"/>
              <w:jc w:val="center"/>
            </w:pPr>
          </w:p>
        </w:tc>
        <w:tc>
          <w:tcPr>
            <w:tcW w:w="283" w:type="dxa"/>
          </w:tcPr>
          <w:p w14:paraId="2DA6200F" w14:textId="77777777" w:rsidR="00083A2B" w:rsidRDefault="00083A2B">
            <w:pPr>
              <w:pStyle w:val="TableStyle"/>
              <w:jc w:val="center"/>
            </w:pPr>
          </w:p>
        </w:tc>
        <w:tc>
          <w:tcPr>
            <w:tcW w:w="283" w:type="dxa"/>
          </w:tcPr>
          <w:p w14:paraId="59289F23" w14:textId="77777777" w:rsidR="00083A2B" w:rsidRDefault="007C4FE9">
            <w:pPr>
              <w:pStyle w:val="TableStyle"/>
              <w:jc w:val="center"/>
            </w:pPr>
            <w:r>
              <w:rPr>
                <w:noProof/>
              </w:rPr>
              <w:t>1</w:t>
            </w:r>
          </w:p>
        </w:tc>
        <w:tc>
          <w:tcPr>
            <w:tcW w:w="283" w:type="dxa"/>
          </w:tcPr>
          <w:p w14:paraId="066DEAB1" w14:textId="77777777" w:rsidR="00083A2B" w:rsidRDefault="00083A2B">
            <w:pPr>
              <w:pStyle w:val="TableStyle"/>
              <w:jc w:val="center"/>
            </w:pPr>
          </w:p>
        </w:tc>
        <w:tc>
          <w:tcPr>
            <w:tcW w:w="283" w:type="dxa"/>
          </w:tcPr>
          <w:p w14:paraId="41D14E22" w14:textId="77777777" w:rsidR="00083A2B" w:rsidRDefault="00083A2B">
            <w:pPr>
              <w:pStyle w:val="TableStyle"/>
              <w:jc w:val="center"/>
            </w:pPr>
          </w:p>
        </w:tc>
        <w:tc>
          <w:tcPr>
            <w:tcW w:w="283" w:type="dxa"/>
          </w:tcPr>
          <w:p w14:paraId="15AF5348" w14:textId="77777777" w:rsidR="00083A2B" w:rsidRDefault="00083A2B">
            <w:pPr>
              <w:pStyle w:val="TableStyle"/>
              <w:jc w:val="center"/>
            </w:pPr>
          </w:p>
        </w:tc>
        <w:tc>
          <w:tcPr>
            <w:tcW w:w="283" w:type="dxa"/>
          </w:tcPr>
          <w:p w14:paraId="021ABE56" w14:textId="77777777" w:rsidR="00083A2B" w:rsidRDefault="00083A2B">
            <w:pPr>
              <w:pStyle w:val="TableStyle"/>
              <w:jc w:val="center"/>
            </w:pPr>
          </w:p>
        </w:tc>
        <w:tc>
          <w:tcPr>
            <w:tcW w:w="283" w:type="dxa"/>
          </w:tcPr>
          <w:p w14:paraId="5704A02A" w14:textId="77777777" w:rsidR="00083A2B" w:rsidRDefault="00083A2B">
            <w:pPr>
              <w:pStyle w:val="TableStyle"/>
              <w:jc w:val="center"/>
            </w:pPr>
          </w:p>
        </w:tc>
        <w:tc>
          <w:tcPr>
            <w:tcW w:w="1945" w:type="dxa"/>
          </w:tcPr>
          <w:p w14:paraId="67814A91" w14:textId="77777777" w:rsidR="00083A2B" w:rsidRDefault="007C4FE9">
            <w:pPr>
              <w:pStyle w:val="TableStyle"/>
            </w:pPr>
            <w:r>
              <w:rPr>
                <w:noProof/>
              </w:rPr>
              <w:t>BM Unit Id</w:t>
            </w:r>
          </w:p>
        </w:tc>
      </w:tr>
      <w:tr w:rsidR="00083A2B" w14:paraId="4244F188" w14:textId="77777777">
        <w:trPr>
          <w:cantSplit/>
        </w:trPr>
        <w:tc>
          <w:tcPr>
            <w:tcW w:w="624" w:type="dxa"/>
          </w:tcPr>
          <w:p w14:paraId="0A84ECD2" w14:textId="77777777" w:rsidR="00083A2B" w:rsidRDefault="00083A2B">
            <w:pPr>
              <w:pStyle w:val="TableStyle"/>
              <w:jc w:val="center"/>
            </w:pPr>
          </w:p>
        </w:tc>
        <w:tc>
          <w:tcPr>
            <w:tcW w:w="2035" w:type="dxa"/>
          </w:tcPr>
          <w:p w14:paraId="287DF853" w14:textId="77777777" w:rsidR="00083A2B" w:rsidRDefault="00083A2B">
            <w:pPr>
              <w:pStyle w:val="TableStyle"/>
            </w:pPr>
          </w:p>
        </w:tc>
        <w:tc>
          <w:tcPr>
            <w:tcW w:w="595" w:type="dxa"/>
          </w:tcPr>
          <w:p w14:paraId="03AC5F4C" w14:textId="77777777" w:rsidR="00083A2B" w:rsidRDefault="00083A2B">
            <w:pPr>
              <w:pStyle w:val="TableStyle"/>
            </w:pPr>
          </w:p>
        </w:tc>
        <w:tc>
          <w:tcPr>
            <w:tcW w:w="1570" w:type="dxa"/>
          </w:tcPr>
          <w:p w14:paraId="06D0A39B" w14:textId="77777777" w:rsidR="00083A2B" w:rsidRDefault="00083A2B">
            <w:pPr>
              <w:pStyle w:val="TableStyle"/>
            </w:pPr>
          </w:p>
        </w:tc>
        <w:tc>
          <w:tcPr>
            <w:tcW w:w="283" w:type="dxa"/>
          </w:tcPr>
          <w:p w14:paraId="0D211F3E" w14:textId="77777777" w:rsidR="00083A2B" w:rsidRDefault="00083A2B">
            <w:pPr>
              <w:pStyle w:val="TableStyle"/>
              <w:jc w:val="center"/>
            </w:pPr>
          </w:p>
        </w:tc>
        <w:tc>
          <w:tcPr>
            <w:tcW w:w="283" w:type="dxa"/>
          </w:tcPr>
          <w:p w14:paraId="4AB84E43" w14:textId="77777777" w:rsidR="00083A2B" w:rsidRDefault="00083A2B">
            <w:pPr>
              <w:pStyle w:val="TableStyle"/>
              <w:jc w:val="center"/>
            </w:pPr>
          </w:p>
        </w:tc>
        <w:tc>
          <w:tcPr>
            <w:tcW w:w="283" w:type="dxa"/>
          </w:tcPr>
          <w:p w14:paraId="1B9F37C9" w14:textId="77777777" w:rsidR="00083A2B" w:rsidRDefault="007C4FE9">
            <w:pPr>
              <w:pStyle w:val="TableStyle"/>
              <w:jc w:val="center"/>
            </w:pPr>
            <w:r>
              <w:rPr>
                <w:noProof/>
              </w:rPr>
              <w:t>1</w:t>
            </w:r>
          </w:p>
        </w:tc>
        <w:tc>
          <w:tcPr>
            <w:tcW w:w="283" w:type="dxa"/>
          </w:tcPr>
          <w:p w14:paraId="462BCC85" w14:textId="77777777" w:rsidR="00083A2B" w:rsidRDefault="00083A2B">
            <w:pPr>
              <w:pStyle w:val="TableStyle"/>
              <w:jc w:val="center"/>
            </w:pPr>
          </w:p>
        </w:tc>
        <w:tc>
          <w:tcPr>
            <w:tcW w:w="283" w:type="dxa"/>
          </w:tcPr>
          <w:p w14:paraId="1951F47E" w14:textId="77777777" w:rsidR="00083A2B" w:rsidRDefault="00083A2B">
            <w:pPr>
              <w:pStyle w:val="TableStyle"/>
              <w:jc w:val="center"/>
            </w:pPr>
          </w:p>
        </w:tc>
        <w:tc>
          <w:tcPr>
            <w:tcW w:w="283" w:type="dxa"/>
          </w:tcPr>
          <w:p w14:paraId="781D4802" w14:textId="77777777" w:rsidR="00083A2B" w:rsidRDefault="00083A2B">
            <w:pPr>
              <w:pStyle w:val="TableStyle"/>
              <w:jc w:val="center"/>
            </w:pPr>
          </w:p>
        </w:tc>
        <w:tc>
          <w:tcPr>
            <w:tcW w:w="283" w:type="dxa"/>
          </w:tcPr>
          <w:p w14:paraId="16606473" w14:textId="77777777" w:rsidR="00083A2B" w:rsidRDefault="00083A2B">
            <w:pPr>
              <w:pStyle w:val="TableStyle"/>
              <w:jc w:val="center"/>
            </w:pPr>
          </w:p>
        </w:tc>
        <w:tc>
          <w:tcPr>
            <w:tcW w:w="283" w:type="dxa"/>
          </w:tcPr>
          <w:p w14:paraId="0AFA3CAA" w14:textId="77777777" w:rsidR="00083A2B" w:rsidRDefault="00083A2B">
            <w:pPr>
              <w:pStyle w:val="TableStyle"/>
              <w:jc w:val="center"/>
            </w:pPr>
          </w:p>
        </w:tc>
        <w:tc>
          <w:tcPr>
            <w:tcW w:w="1945" w:type="dxa"/>
          </w:tcPr>
          <w:p w14:paraId="3CF5F1AB" w14:textId="77777777" w:rsidR="00083A2B" w:rsidRDefault="007C4FE9">
            <w:pPr>
              <w:pStyle w:val="TableStyle"/>
            </w:pPr>
            <w:r>
              <w:rPr>
                <w:noProof/>
              </w:rPr>
              <w:t>Default BM Unit Flag</w:t>
            </w:r>
          </w:p>
        </w:tc>
      </w:tr>
    </w:tbl>
    <w:p w14:paraId="69F2C20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AA5F545" w14:textId="77777777">
        <w:trPr>
          <w:cantSplit/>
        </w:trPr>
        <w:tc>
          <w:tcPr>
            <w:tcW w:w="624" w:type="dxa"/>
            <w:tcBorders>
              <w:bottom w:val="single" w:sz="2" w:space="0" w:color="auto"/>
            </w:tcBorders>
            <w:shd w:val="pct10" w:color="auto" w:fill="auto"/>
          </w:tcPr>
          <w:p w14:paraId="210A554B" w14:textId="77777777" w:rsidR="00083A2B" w:rsidRDefault="007C4FE9">
            <w:pPr>
              <w:pStyle w:val="TableStyle"/>
              <w:jc w:val="center"/>
            </w:pPr>
            <w:r>
              <w:rPr>
                <w:noProof/>
              </w:rPr>
              <w:t>PCL</w:t>
            </w:r>
          </w:p>
        </w:tc>
        <w:tc>
          <w:tcPr>
            <w:tcW w:w="2035" w:type="dxa"/>
            <w:tcBorders>
              <w:bottom w:val="single" w:sz="2" w:space="0" w:color="auto"/>
            </w:tcBorders>
            <w:shd w:val="pct10" w:color="auto" w:fill="auto"/>
          </w:tcPr>
          <w:p w14:paraId="2476F46A" w14:textId="77777777" w:rsidR="00083A2B" w:rsidRDefault="007C4FE9">
            <w:pPr>
              <w:pStyle w:val="TableStyle"/>
            </w:pPr>
            <w:r>
              <w:rPr>
                <w:noProof/>
              </w:rPr>
              <w:t>Profile Class</w:t>
            </w:r>
          </w:p>
        </w:tc>
        <w:tc>
          <w:tcPr>
            <w:tcW w:w="595" w:type="dxa"/>
            <w:tcBorders>
              <w:bottom w:val="single" w:sz="2" w:space="0" w:color="auto"/>
            </w:tcBorders>
            <w:shd w:val="pct10" w:color="auto" w:fill="auto"/>
          </w:tcPr>
          <w:p w14:paraId="028B5C01" w14:textId="77777777" w:rsidR="00083A2B" w:rsidRDefault="007C4FE9">
            <w:pPr>
              <w:pStyle w:val="TableStyle"/>
            </w:pPr>
            <w:r>
              <w:rPr>
                <w:noProof/>
              </w:rPr>
              <w:t>0-*</w:t>
            </w:r>
          </w:p>
        </w:tc>
        <w:tc>
          <w:tcPr>
            <w:tcW w:w="1570" w:type="dxa"/>
            <w:tcBorders>
              <w:bottom w:val="single" w:sz="2" w:space="0" w:color="auto"/>
            </w:tcBorders>
            <w:shd w:val="pct10" w:color="auto" w:fill="auto"/>
          </w:tcPr>
          <w:p w14:paraId="37554F81" w14:textId="77777777" w:rsidR="00083A2B" w:rsidRDefault="00083A2B">
            <w:pPr>
              <w:pStyle w:val="TableStyle"/>
            </w:pPr>
          </w:p>
        </w:tc>
        <w:tc>
          <w:tcPr>
            <w:tcW w:w="283" w:type="dxa"/>
            <w:tcBorders>
              <w:bottom w:val="single" w:sz="2" w:space="0" w:color="auto"/>
            </w:tcBorders>
            <w:shd w:val="pct10" w:color="auto" w:fill="auto"/>
          </w:tcPr>
          <w:p w14:paraId="5ED7EA18" w14:textId="77777777" w:rsidR="00083A2B" w:rsidRDefault="00083A2B">
            <w:pPr>
              <w:pStyle w:val="TableStyle"/>
              <w:jc w:val="center"/>
            </w:pPr>
          </w:p>
        </w:tc>
        <w:tc>
          <w:tcPr>
            <w:tcW w:w="283" w:type="dxa"/>
            <w:tcBorders>
              <w:bottom w:val="single" w:sz="2" w:space="0" w:color="auto"/>
            </w:tcBorders>
            <w:shd w:val="pct10" w:color="auto" w:fill="auto"/>
          </w:tcPr>
          <w:p w14:paraId="1C3C9095" w14:textId="77777777" w:rsidR="00083A2B" w:rsidRDefault="00083A2B">
            <w:pPr>
              <w:pStyle w:val="TableStyle"/>
              <w:jc w:val="center"/>
            </w:pPr>
          </w:p>
        </w:tc>
        <w:tc>
          <w:tcPr>
            <w:tcW w:w="283" w:type="dxa"/>
            <w:tcBorders>
              <w:bottom w:val="single" w:sz="2" w:space="0" w:color="auto"/>
            </w:tcBorders>
            <w:shd w:val="pct10" w:color="auto" w:fill="auto"/>
          </w:tcPr>
          <w:p w14:paraId="5A83734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FE95741" w14:textId="77777777" w:rsidR="00083A2B" w:rsidRDefault="00083A2B">
            <w:pPr>
              <w:pStyle w:val="TableStyle"/>
              <w:jc w:val="center"/>
            </w:pPr>
          </w:p>
        </w:tc>
        <w:tc>
          <w:tcPr>
            <w:tcW w:w="283" w:type="dxa"/>
            <w:tcBorders>
              <w:bottom w:val="single" w:sz="2" w:space="0" w:color="auto"/>
            </w:tcBorders>
            <w:shd w:val="pct10" w:color="auto" w:fill="auto"/>
          </w:tcPr>
          <w:p w14:paraId="35C5663B" w14:textId="77777777" w:rsidR="00083A2B" w:rsidRDefault="00083A2B">
            <w:pPr>
              <w:pStyle w:val="TableStyle"/>
              <w:jc w:val="center"/>
            </w:pPr>
          </w:p>
        </w:tc>
        <w:tc>
          <w:tcPr>
            <w:tcW w:w="283" w:type="dxa"/>
            <w:tcBorders>
              <w:bottom w:val="single" w:sz="2" w:space="0" w:color="auto"/>
            </w:tcBorders>
            <w:shd w:val="pct10" w:color="auto" w:fill="auto"/>
          </w:tcPr>
          <w:p w14:paraId="70EFA498" w14:textId="77777777" w:rsidR="00083A2B" w:rsidRDefault="00083A2B">
            <w:pPr>
              <w:pStyle w:val="TableStyle"/>
              <w:jc w:val="center"/>
            </w:pPr>
          </w:p>
        </w:tc>
        <w:tc>
          <w:tcPr>
            <w:tcW w:w="283" w:type="dxa"/>
            <w:tcBorders>
              <w:bottom w:val="single" w:sz="2" w:space="0" w:color="auto"/>
            </w:tcBorders>
            <w:shd w:val="pct10" w:color="auto" w:fill="auto"/>
          </w:tcPr>
          <w:p w14:paraId="348A6024" w14:textId="77777777" w:rsidR="00083A2B" w:rsidRDefault="00083A2B">
            <w:pPr>
              <w:pStyle w:val="TableStyle"/>
              <w:jc w:val="center"/>
            </w:pPr>
          </w:p>
        </w:tc>
        <w:tc>
          <w:tcPr>
            <w:tcW w:w="283" w:type="dxa"/>
            <w:tcBorders>
              <w:bottom w:val="single" w:sz="2" w:space="0" w:color="auto"/>
            </w:tcBorders>
            <w:shd w:val="pct10" w:color="auto" w:fill="auto"/>
          </w:tcPr>
          <w:p w14:paraId="3B9727E9" w14:textId="77777777" w:rsidR="00083A2B" w:rsidRDefault="00083A2B">
            <w:pPr>
              <w:pStyle w:val="TableStyle"/>
              <w:jc w:val="center"/>
            </w:pPr>
          </w:p>
        </w:tc>
        <w:tc>
          <w:tcPr>
            <w:tcW w:w="1945" w:type="dxa"/>
            <w:tcBorders>
              <w:bottom w:val="single" w:sz="2" w:space="0" w:color="auto"/>
            </w:tcBorders>
            <w:shd w:val="pct10" w:color="auto" w:fill="auto"/>
          </w:tcPr>
          <w:p w14:paraId="30E2DF86" w14:textId="77777777" w:rsidR="00083A2B" w:rsidRDefault="00083A2B">
            <w:pPr>
              <w:pStyle w:val="TableStyle"/>
              <w:jc w:val="center"/>
            </w:pPr>
          </w:p>
        </w:tc>
      </w:tr>
      <w:tr w:rsidR="00083A2B" w14:paraId="4975A696" w14:textId="77777777">
        <w:trPr>
          <w:cantSplit/>
        </w:trPr>
        <w:tc>
          <w:tcPr>
            <w:tcW w:w="624" w:type="dxa"/>
          </w:tcPr>
          <w:p w14:paraId="1BBF0686" w14:textId="77777777" w:rsidR="00083A2B" w:rsidRDefault="00083A2B">
            <w:pPr>
              <w:pStyle w:val="TableStyle"/>
              <w:jc w:val="center"/>
            </w:pPr>
          </w:p>
        </w:tc>
        <w:tc>
          <w:tcPr>
            <w:tcW w:w="2035" w:type="dxa"/>
          </w:tcPr>
          <w:p w14:paraId="0A6A0DD6" w14:textId="77777777" w:rsidR="00083A2B" w:rsidRDefault="00083A2B">
            <w:pPr>
              <w:pStyle w:val="TableStyle"/>
            </w:pPr>
          </w:p>
        </w:tc>
        <w:tc>
          <w:tcPr>
            <w:tcW w:w="595" w:type="dxa"/>
          </w:tcPr>
          <w:p w14:paraId="21A18557" w14:textId="77777777" w:rsidR="00083A2B" w:rsidRDefault="00083A2B">
            <w:pPr>
              <w:pStyle w:val="TableStyle"/>
            </w:pPr>
          </w:p>
        </w:tc>
        <w:tc>
          <w:tcPr>
            <w:tcW w:w="1570" w:type="dxa"/>
          </w:tcPr>
          <w:p w14:paraId="4C850FBB" w14:textId="77777777" w:rsidR="00083A2B" w:rsidRDefault="00083A2B">
            <w:pPr>
              <w:pStyle w:val="TableStyle"/>
            </w:pPr>
          </w:p>
        </w:tc>
        <w:tc>
          <w:tcPr>
            <w:tcW w:w="283" w:type="dxa"/>
          </w:tcPr>
          <w:p w14:paraId="27B94A75" w14:textId="77777777" w:rsidR="00083A2B" w:rsidRDefault="00083A2B">
            <w:pPr>
              <w:pStyle w:val="TableStyle"/>
              <w:jc w:val="center"/>
            </w:pPr>
          </w:p>
        </w:tc>
        <w:tc>
          <w:tcPr>
            <w:tcW w:w="283" w:type="dxa"/>
          </w:tcPr>
          <w:p w14:paraId="0A6A35F6" w14:textId="77777777" w:rsidR="00083A2B" w:rsidRDefault="00083A2B">
            <w:pPr>
              <w:pStyle w:val="TableStyle"/>
              <w:jc w:val="center"/>
            </w:pPr>
          </w:p>
        </w:tc>
        <w:tc>
          <w:tcPr>
            <w:tcW w:w="283" w:type="dxa"/>
          </w:tcPr>
          <w:p w14:paraId="27A4CE79" w14:textId="77777777" w:rsidR="00083A2B" w:rsidRDefault="00083A2B">
            <w:pPr>
              <w:pStyle w:val="TableStyle"/>
              <w:jc w:val="center"/>
            </w:pPr>
          </w:p>
        </w:tc>
        <w:tc>
          <w:tcPr>
            <w:tcW w:w="283" w:type="dxa"/>
          </w:tcPr>
          <w:p w14:paraId="7891C2F5" w14:textId="77777777" w:rsidR="00083A2B" w:rsidRDefault="007C4FE9">
            <w:pPr>
              <w:pStyle w:val="TableStyle"/>
              <w:jc w:val="center"/>
            </w:pPr>
            <w:r>
              <w:rPr>
                <w:noProof/>
              </w:rPr>
              <w:t>1</w:t>
            </w:r>
          </w:p>
        </w:tc>
        <w:tc>
          <w:tcPr>
            <w:tcW w:w="283" w:type="dxa"/>
          </w:tcPr>
          <w:p w14:paraId="0AF12A64" w14:textId="77777777" w:rsidR="00083A2B" w:rsidRDefault="00083A2B">
            <w:pPr>
              <w:pStyle w:val="TableStyle"/>
              <w:jc w:val="center"/>
            </w:pPr>
          </w:p>
        </w:tc>
        <w:tc>
          <w:tcPr>
            <w:tcW w:w="283" w:type="dxa"/>
          </w:tcPr>
          <w:p w14:paraId="60F3FBB1" w14:textId="77777777" w:rsidR="00083A2B" w:rsidRDefault="00083A2B">
            <w:pPr>
              <w:pStyle w:val="TableStyle"/>
              <w:jc w:val="center"/>
            </w:pPr>
          </w:p>
        </w:tc>
        <w:tc>
          <w:tcPr>
            <w:tcW w:w="283" w:type="dxa"/>
          </w:tcPr>
          <w:p w14:paraId="0B0BAC71" w14:textId="77777777" w:rsidR="00083A2B" w:rsidRDefault="00083A2B">
            <w:pPr>
              <w:pStyle w:val="TableStyle"/>
              <w:jc w:val="center"/>
            </w:pPr>
          </w:p>
        </w:tc>
        <w:tc>
          <w:tcPr>
            <w:tcW w:w="283" w:type="dxa"/>
          </w:tcPr>
          <w:p w14:paraId="59E3172F" w14:textId="77777777" w:rsidR="00083A2B" w:rsidRDefault="00083A2B">
            <w:pPr>
              <w:pStyle w:val="TableStyle"/>
              <w:jc w:val="center"/>
            </w:pPr>
          </w:p>
        </w:tc>
        <w:tc>
          <w:tcPr>
            <w:tcW w:w="1945" w:type="dxa"/>
          </w:tcPr>
          <w:p w14:paraId="77FD3F63" w14:textId="77777777" w:rsidR="00083A2B" w:rsidRDefault="007C4FE9">
            <w:pPr>
              <w:pStyle w:val="TableStyle"/>
            </w:pPr>
            <w:r>
              <w:rPr>
                <w:noProof/>
              </w:rPr>
              <w:t>Profile Class Id</w:t>
            </w:r>
          </w:p>
        </w:tc>
      </w:tr>
    </w:tbl>
    <w:p w14:paraId="4184987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C1486C3" w14:textId="77777777">
        <w:trPr>
          <w:cantSplit/>
        </w:trPr>
        <w:tc>
          <w:tcPr>
            <w:tcW w:w="624" w:type="dxa"/>
            <w:tcBorders>
              <w:bottom w:val="single" w:sz="2" w:space="0" w:color="auto"/>
            </w:tcBorders>
            <w:shd w:val="pct10" w:color="auto" w:fill="auto"/>
          </w:tcPr>
          <w:p w14:paraId="16D8F9A0" w14:textId="77777777" w:rsidR="00083A2B" w:rsidRDefault="007C4FE9">
            <w:pPr>
              <w:pStyle w:val="TableStyle"/>
              <w:jc w:val="center"/>
            </w:pPr>
            <w:r>
              <w:rPr>
                <w:noProof/>
              </w:rPr>
              <w:t>SSC</w:t>
            </w:r>
          </w:p>
        </w:tc>
        <w:tc>
          <w:tcPr>
            <w:tcW w:w="2035" w:type="dxa"/>
            <w:tcBorders>
              <w:bottom w:val="single" w:sz="2" w:space="0" w:color="auto"/>
            </w:tcBorders>
            <w:shd w:val="pct10" w:color="auto" w:fill="auto"/>
          </w:tcPr>
          <w:p w14:paraId="1CED290C" w14:textId="77777777" w:rsidR="00083A2B" w:rsidRDefault="007C4FE9">
            <w:pPr>
              <w:pStyle w:val="TableStyle"/>
            </w:pPr>
            <w:r>
              <w:rPr>
                <w:noProof/>
              </w:rPr>
              <w:t>Standard Settlement Configuration</w:t>
            </w:r>
          </w:p>
        </w:tc>
        <w:tc>
          <w:tcPr>
            <w:tcW w:w="595" w:type="dxa"/>
            <w:tcBorders>
              <w:bottom w:val="single" w:sz="2" w:space="0" w:color="auto"/>
            </w:tcBorders>
            <w:shd w:val="pct10" w:color="auto" w:fill="auto"/>
          </w:tcPr>
          <w:p w14:paraId="514C747F" w14:textId="77777777" w:rsidR="00083A2B" w:rsidRDefault="007C4FE9">
            <w:pPr>
              <w:pStyle w:val="TableStyle"/>
            </w:pPr>
            <w:r>
              <w:rPr>
                <w:noProof/>
              </w:rPr>
              <w:t>0-*</w:t>
            </w:r>
          </w:p>
        </w:tc>
        <w:tc>
          <w:tcPr>
            <w:tcW w:w="1570" w:type="dxa"/>
            <w:tcBorders>
              <w:bottom w:val="single" w:sz="2" w:space="0" w:color="auto"/>
            </w:tcBorders>
            <w:shd w:val="pct10" w:color="auto" w:fill="auto"/>
          </w:tcPr>
          <w:p w14:paraId="7D1DFC62" w14:textId="77777777" w:rsidR="00083A2B" w:rsidRDefault="00083A2B">
            <w:pPr>
              <w:pStyle w:val="TableStyle"/>
            </w:pPr>
          </w:p>
        </w:tc>
        <w:tc>
          <w:tcPr>
            <w:tcW w:w="283" w:type="dxa"/>
            <w:tcBorders>
              <w:bottom w:val="single" w:sz="2" w:space="0" w:color="auto"/>
            </w:tcBorders>
            <w:shd w:val="pct10" w:color="auto" w:fill="auto"/>
          </w:tcPr>
          <w:p w14:paraId="02682A0D" w14:textId="77777777" w:rsidR="00083A2B" w:rsidRDefault="00083A2B">
            <w:pPr>
              <w:pStyle w:val="TableStyle"/>
              <w:jc w:val="center"/>
            </w:pPr>
          </w:p>
        </w:tc>
        <w:tc>
          <w:tcPr>
            <w:tcW w:w="283" w:type="dxa"/>
            <w:tcBorders>
              <w:bottom w:val="single" w:sz="2" w:space="0" w:color="auto"/>
            </w:tcBorders>
            <w:shd w:val="pct10" w:color="auto" w:fill="auto"/>
          </w:tcPr>
          <w:p w14:paraId="7121DE4E" w14:textId="77777777" w:rsidR="00083A2B" w:rsidRDefault="00083A2B">
            <w:pPr>
              <w:pStyle w:val="TableStyle"/>
              <w:jc w:val="center"/>
            </w:pPr>
          </w:p>
        </w:tc>
        <w:tc>
          <w:tcPr>
            <w:tcW w:w="283" w:type="dxa"/>
            <w:tcBorders>
              <w:bottom w:val="single" w:sz="2" w:space="0" w:color="auto"/>
            </w:tcBorders>
            <w:shd w:val="pct10" w:color="auto" w:fill="auto"/>
          </w:tcPr>
          <w:p w14:paraId="3B5A4F46" w14:textId="77777777" w:rsidR="00083A2B" w:rsidRDefault="00083A2B">
            <w:pPr>
              <w:pStyle w:val="TableStyle"/>
              <w:jc w:val="center"/>
            </w:pPr>
          </w:p>
        </w:tc>
        <w:tc>
          <w:tcPr>
            <w:tcW w:w="283" w:type="dxa"/>
            <w:tcBorders>
              <w:bottom w:val="single" w:sz="2" w:space="0" w:color="auto"/>
            </w:tcBorders>
            <w:shd w:val="pct10" w:color="auto" w:fill="auto"/>
          </w:tcPr>
          <w:p w14:paraId="12A0016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F639A00" w14:textId="77777777" w:rsidR="00083A2B" w:rsidRDefault="00083A2B">
            <w:pPr>
              <w:pStyle w:val="TableStyle"/>
              <w:jc w:val="center"/>
            </w:pPr>
          </w:p>
        </w:tc>
        <w:tc>
          <w:tcPr>
            <w:tcW w:w="283" w:type="dxa"/>
            <w:tcBorders>
              <w:bottom w:val="single" w:sz="2" w:space="0" w:color="auto"/>
            </w:tcBorders>
            <w:shd w:val="pct10" w:color="auto" w:fill="auto"/>
          </w:tcPr>
          <w:p w14:paraId="4B17BEF3" w14:textId="77777777" w:rsidR="00083A2B" w:rsidRDefault="00083A2B">
            <w:pPr>
              <w:pStyle w:val="TableStyle"/>
              <w:jc w:val="center"/>
            </w:pPr>
          </w:p>
        </w:tc>
        <w:tc>
          <w:tcPr>
            <w:tcW w:w="283" w:type="dxa"/>
            <w:tcBorders>
              <w:bottom w:val="single" w:sz="2" w:space="0" w:color="auto"/>
            </w:tcBorders>
            <w:shd w:val="pct10" w:color="auto" w:fill="auto"/>
          </w:tcPr>
          <w:p w14:paraId="69055F05" w14:textId="77777777" w:rsidR="00083A2B" w:rsidRDefault="00083A2B">
            <w:pPr>
              <w:pStyle w:val="TableStyle"/>
              <w:jc w:val="center"/>
            </w:pPr>
          </w:p>
        </w:tc>
        <w:tc>
          <w:tcPr>
            <w:tcW w:w="283" w:type="dxa"/>
            <w:tcBorders>
              <w:bottom w:val="single" w:sz="2" w:space="0" w:color="auto"/>
            </w:tcBorders>
            <w:shd w:val="pct10" w:color="auto" w:fill="auto"/>
          </w:tcPr>
          <w:p w14:paraId="0E1B2E7E" w14:textId="77777777" w:rsidR="00083A2B" w:rsidRDefault="00083A2B">
            <w:pPr>
              <w:pStyle w:val="TableStyle"/>
              <w:jc w:val="center"/>
            </w:pPr>
          </w:p>
        </w:tc>
        <w:tc>
          <w:tcPr>
            <w:tcW w:w="1945" w:type="dxa"/>
            <w:tcBorders>
              <w:bottom w:val="single" w:sz="2" w:space="0" w:color="auto"/>
            </w:tcBorders>
            <w:shd w:val="pct10" w:color="auto" w:fill="auto"/>
          </w:tcPr>
          <w:p w14:paraId="43D34BEC" w14:textId="77777777" w:rsidR="00083A2B" w:rsidRDefault="00083A2B">
            <w:pPr>
              <w:pStyle w:val="TableStyle"/>
              <w:jc w:val="center"/>
            </w:pPr>
          </w:p>
        </w:tc>
      </w:tr>
      <w:tr w:rsidR="00083A2B" w14:paraId="3EE6CC1E" w14:textId="77777777">
        <w:trPr>
          <w:cantSplit/>
        </w:trPr>
        <w:tc>
          <w:tcPr>
            <w:tcW w:w="624" w:type="dxa"/>
          </w:tcPr>
          <w:p w14:paraId="5A829B23" w14:textId="77777777" w:rsidR="00083A2B" w:rsidRDefault="00083A2B">
            <w:pPr>
              <w:pStyle w:val="TableStyle"/>
              <w:jc w:val="center"/>
            </w:pPr>
          </w:p>
        </w:tc>
        <w:tc>
          <w:tcPr>
            <w:tcW w:w="2035" w:type="dxa"/>
          </w:tcPr>
          <w:p w14:paraId="5F8685AC" w14:textId="77777777" w:rsidR="00083A2B" w:rsidRDefault="00083A2B">
            <w:pPr>
              <w:pStyle w:val="TableStyle"/>
            </w:pPr>
          </w:p>
        </w:tc>
        <w:tc>
          <w:tcPr>
            <w:tcW w:w="595" w:type="dxa"/>
          </w:tcPr>
          <w:p w14:paraId="46C31045" w14:textId="77777777" w:rsidR="00083A2B" w:rsidRDefault="00083A2B">
            <w:pPr>
              <w:pStyle w:val="TableStyle"/>
            </w:pPr>
          </w:p>
        </w:tc>
        <w:tc>
          <w:tcPr>
            <w:tcW w:w="1570" w:type="dxa"/>
          </w:tcPr>
          <w:p w14:paraId="4453F96A" w14:textId="77777777" w:rsidR="00083A2B" w:rsidRDefault="00083A2B">
            <w:pPr>
              <w:pStyle w:val="TableStyle"/>
            </w:pPr>
          </w:p>
        </w:tc>
        <w:tc>
          <w:tcPr>
            <w:tcW w:w="283" w:type="dxa"/>
          </w:tcPr>
          <w:p w14:paraId="649422E2" w14:textId="77777777" w:rsidR="00083A2B" w:rsidRDefault="00083A2B">
            <w:pPr>
              <w:pStyle w:val="TableStyle"/>
              <w:jc w:val="center"/>
            </w:pPr>
          </w:p>
        </w:tc>
        <w:tc>
          <w:tcPr>
            <w:tcW w:w="283" w:type="dxa"/>
          </w:tcPr>
          <w:p w14:paraId="220B2DF7" w14:textId="77777777" w:rsidR="00083A2B" w:rsidRDefault="00083A2B">
            <w:pPr>
              <w:pStyle w:val="TableStyle"/>
              <w:jc w:val="center"/>
            </w:pPr>
          </w:p>
        </w:tc>
        <w:tc>
          <w:tcPr>
            <w:tcW w:w="283" w:type="dxa"/>
          </w:tcPr>
          <w:p w14:paraId="21EF2BDB" w14:textId="77777777" w:rsidR="00083A2B" w:rsidRDefault="00083A2B">
            <w:pPr>
              <w:pStyle w:val="TableStyle"/>
              <w:jc w:val="center"/>
            </w:pPr>
          </w:p>
        </w:tc>
        <w:tc>
          <w:tcPr>
            <w:tcW w:w="283" w:type="dxa"/>
          </w:tcPr>
          <w:p w14:paraId="6F724334" w14:textId="77777777" w:rsidR="00083A2B" w:rsidRDefault="00083A2B">
            <w:pPr>
              <w:pStyle w:val="TableStyle"/>
              <w:jc w:val="center"/>
            </w:pPr>
          </w:p>
        </w:tc>
        <w:tc>
          <w:tcPr>
            <w:tcW w:w="283" w:type="dxa"/>
          </w:tcPr>
          <w:p w14:paraId="0D890925" w14:textId="77777777" w:rsidR="00083A2B" w:rsidRDefault="007C4FE9">
            <w:pPr>
              <w:pStyle w:val="TableStyle"/>
              <w:jc w:val="center"/>
            </w:pPr>
            <w:r>
              <w:rPr>
                <w:noProof/>
              </w:rPr>
              <w:t>1</w:t>
            </w:r>
          </w:p>
        </w:tc>
        <w:tc>
          <w:tcPr>
            <w:tcW w:w="283" w:type="dxa"/>
          </w:tcPr>
          <w:p w14:paraId="5D308F9B" w14:textId="77777777" w:rsidR="00083A2B" w:rsidRDefault="00083A2B">
            <w:pPr>
              <w:pStyle w:val="TableStyle"/>
              <w:jc w:val="center"/>
            </w:pPr>
          </w:p>
        </w:tc>
        <w:tc>
          <w:tcPr>
            <w:tcW w:w="283" w:type="dxa"/>
          </w:tcPr>
          <w:p w14:paraId="2B020BDF" w14:textId="77777777" w:rsidR="00083A2B" w:rsidRDefault="00083A2B">
            <w:pPr>
              <w:pStyle w:val="TableStyle"/>
              <w:jc w:val="center"/>
            </w:pPr>
          </w:p>
        </w:tc>
        <w:tc>
          <w:tcPr>
            <w:tcW w:w="283" w:type="dxa"/>
          </w:tcPr>
          <w:p w14:paraId="088E2655" w14:textId="77777777" w:rsidR="00083A2B" w:rsidRDefault="00083A2B">
            <w:pPr>
              <w:pStyle w:val="TableStyle"/>
              <w:jc w:val="center"/>
            </w:pPr>
          </w:p>
        </w:tc>
        <w:tc>
          <w:tcPr>
            <w:tcW w:w="1945" w:type="dxa"/>
          </w:tcPr>
          <w:p w14:paraId="506146D2" w14:textId="77777777" w:rsidR="00083A2B" w:rsidRDefault="007C4FE9">
            <w:pPr>
              <w:pStyle w:val="TableStyle"/>
            </w:pPr>
            <w:r>
              <w:rPr>
                <w:noProof/>
              </w:rPr>
              <w:t>Standard Settlement Configuration Id</w:t>
            </w:r>
          </w:p>
        </w:tc>
      </w:tr>
    </w:tbl>
    <w:p w14:paraId="37316EF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8CD3D7F" w14:textId="77777777">
        <w:trPr>
          <w:cantSplit/>
        </w:trPr>
        <w:tc>
          <w:tcPr>
            <w:tcW w:w="624" w:type="dxa"/>
            <w:tcBorders>
              <w:bottom w:val="single" w:sz="2" w:space="0" w:color="auto"/>
            </w:tcBorders>
            <w:shd w:val="pct10" w:color="auto" w:fill="auto"/>
          </w:tcPr>
          <w:p w14:paraId="7E7AF249" w14:textId="77777777" w:rsidR="00083A2B" w:rsidRDefault="007C4FE9">
            <w:pPr>
              <w:pStyle w:val="TableStyle"/>
              <w:jc w:val="center"/>
            </w:pPr>
            <w:r>
              <w:rPr>
                <w:noProof/>
              </w:rPr>
              <w:t>BM2</w:t>
            </w:r>
          </w:p>
        </w:tc>
        <w:tc>
          <w:tcPr>
            <w:tcW w:w="2035" w:type="dxa"/>
            <w:tcBorders>
              <w:bottom w:val="single" w:sz="2" w:space="0" w:color="auto"/>
            </w:tcBorders>
            <w:shd w:val="pct10" w:color="auto" w:fill="auto"/>
          </w:tcPr>
          <w:p w14:paraId="4DADE4B0" w14:textId="77777777" w:rsidR="00083A2B" w:rsidRDefault="007C4FE9">
            <w:pPr>
              <w:pStyle w:val="TableStyle"/>
            </w:pPr>
            <w:r>
              <w:rPr>
                <w:noProof/>
              </w:rPr>
              <w:t>BM Unit Half Hourly and Non-Half Hourly Energy by CCC and Settlement Period</w:t>
            </w:r>
          </w:p>
        </w:tc>
        <w:tc>
          <w:tcPr>
            <w:tcW w:w="595" w:type="dxa"/>
            <w:tcBorders>
              <w:bottom w:val="single" w:sz="2" w:space="0" w:color="auto"/>
            </w:tcBorders>
            <w:shd w:val="pct10" w:color="auto" w:fill="auto"/>
          </w:tcPr>
          <w:p w14:paraId="232B0BAE" w14:textId="77777777" w:rsidR="00083A2B" w:rsidRDefault="007C4FE9">
            <w:pPr>
              <w:pStyle w:val="TableStyle"/>
            </w:pPr>
            <w:r>
              <w:rPr>
                <w:noProof/>
              </w:rPr>
              <w:t>1-*</w:t>
            </w:r>
          </w:p>
        </w:tc>
        <w:tc>
          <w:tcPr>
            <w:tcW w:w="1570" w:type="dxa"/>
            <w:tcBorders>
              <w:bottom w:val="single" w:sz="2" w:space="0" w:color="auto"/>
            </w:tcBorders>
            <w:shd w:val="pct10" w:color="auto" w:fill="auto"/>
          </w:tcPr>
          <w:p w14:paraId="456BE096" w14:textId="77777777" w:rsidR="00083A2B" w:rsidRDefault="00083A2B">
            <w:pPr>
              <w:pStyle w:val="TableStyle"/>
            </w:pPr>
          </w:p>
        </w:tc>
        <w:tc>
          <w:tcPr>
            <w:tcW w:w="283" w:type="dxa"/>
            <w:tcBorders>
              <w:bottom w:val="single" w:sz="2" w:space="0" w:color="auto"/>
            </w:tcBorders>
            <w:shd w:val="pct10" w:color="auto" w:fill="auto"/>
          </w:tcPr>
          <w:p w14:paraId="5693B42E" w14:textId="77777777" w:rsidR="00083A2B" w:rsidRDefault="00083A2B">
            <w:pPr>
              <w:pStyle w:val="TableStyle"/>
              <w:jc w:val="center"/>
            </w:pPr>
          </w:p>
        </w:tc>
        <w:tc>
          <w:tcPr>
            <w:tcW w:w="283" w:type="dxa"/>
            <w:tcBorders>
              <w:bottom w:val="single" w:sz="2" w:space="0" w:color="auto"/>
            </w:tcBorders>
            <w:shd w:val="pct10" w:color="auto" w:fill="auto"/>
          </w:tcPr>
          <w:p w14:paraId="7B7432C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3CE10D5" w14:textId="77777777" w:rsidR="00083A2B" w:rsidRDefault="00083A2B">
            <w:pPr>
              <w:pStyle w:val="TableStyle"/>
              <w:jc w:val="center"/>
            </w:pPr>
          </w:p>
        </w:tc>
        <w:tc>
          <w:tcPr>
            <w:tcW w:w="283" w:type="dxa"/>
            <w:tcBorders>
              <w:bottom w:val="single" w:sz="2" w:space="0" w:color="auto"/>
            </w:tcBorders>
            <w:shd w:val="pct10" w:color="auto" w:fill="auto"/>
          </w:tcPr>
          <w:p w14:paraId="036888EF" w14:textId="77777777" w:rsidR="00083A2B" w:rsidRDefault="00083A2B">
            <w:pPr>
              <w:pStyle w:val="TableStyle"/>
              <w:jc w:val="center"/>
            </w:pPr>
          </w:p>
        </w:tc>
        <w:tc>
          <w:tcPr>
            <w:tcW w:w="283" w:type="dxa"/>
            <w:tcBorders>
              <w:bottom w:val="single" w:sz="2" w:space="0" w:color="auto"/>
            </w:tcBorders>
            <w:shd w:val="pct10" w:color="auto" w:fill="auto"/>
          </w:tcPr>
          <w:p w14:paraId="5C59EC39" w14:textId="77777777" w:rsidR="00083A2B" w:rsidRDefault="00083A2B">
            <w:pPr>
              <w:pStyle w:val="TableStyle"/>
              <w:jc w:val="center"/>
            </w:pPr>
          </w:p>
        </w:tc>
        <w:tc>
          <w:tcPr>
            <w:tcW w:w="283" w:type="dxa"/>
            <w:tcBorders>
              <w:bottom w:val="single" w:sz="2" w:space="0" w:color="auto"/>
            </w:tcBorders>
            <w:shd w:val="pct10" w:color="auto" w:fill="auto"/>
          </w:tcPr>
          <w:p w14:paraId="00C837C7" w14:textId="77777777" w:rsidR="00083A2B" w:rsidRDefault="00083A2B">
            <w:pPr>
              <w:pStyle w:val="TableStyle"/>
              <w:jc w:val="center"/>
            </w:pPr>
          </w:p>
        </w:tc>
        <w:tc>
          <w:tcPr>
            <w:tcW w:w="283" w:type="dxa"/>
            <w:tcBorders>
              <w:bottom w:val="single" w:sz="2" w:space="0" w:color="auto"/>
            </w:tcBorders>
            <w:shd w:val="pct10" w:color="auto" w:fill="auto"/>
          </w:tcPr>
          <w:p w14:paraId="1C108471" w14:textId="77777777" w:rsidR="00083A2B" w:rsidRDefault="00083A2B">
            <w:pPr>
              <w:pStyle w:val="TableStyle"/>
              <w:jc w:val="center"/>
            </w:pPr>
          </w:p>
        </w:tc>
        <w:tc>
          <w:tcPr>
            <w:tcW w:w="283" w:type="dxa"/>
            <w:tcBorders>
              <w:bottom w:val="single" w:sz="2" w:space="0" w:color="auto"/>
            </w:tcBorders>
            <w:shd w:val="pct10" w:color="auto" w:fill="auto"/>
          </w:tcPr>
          <w:p w14:paraId="40B5B0E7" w14:textId="77777777" w:rsidR="00083A2B" w:rsidRDefault="00083A2B">
            <w:pPr>
              <w:pStyle w:val="TableStyle"/>
              <w:jc w:val="center"/>
            </w:pPr>
          </w:p>
        </w:tc>
        <w:tc>
          <w:tcPr>
            <w:tcW w:w="1945" w:type="dxa"/>
            <w:tcBorders>
              <w:bottom w:val="single" w:sz="2" w:space="0" w:color="auto"/>
            </w:tcBorders>
            <w:shd w:val="pct10" w:color="auto" w:fill="auto"/>
          </w:tcPr>
          <w:p w14:paraId="155068B2" w14:textId="77777777" w:rsidR="00083A2B" w:rsidRDefault="00083A2B">
            <w:pPr>
              <w:pStyle w:val="TableStyle"/>
              <w:jc w:val="center"/>
            </w:pPr>
          </w:p>
        </w:tc>
      </w:tr>
      <w:tr w:rsidR="00083A2B" w14:paraId="03CF448D" w14:textId="77777777">
        <w:trPr>
          <w:cantSplit/>
        </w:trPr>
        <w:tc>
          <w:tcPr>
            <w:tcW w:w="624" w:type="dxa"/>
          </w:tcPr>
          <w:p w14:paraId="04BCF9E5" w14:textId="77777777" w:rsidR="00083A2B" w:rsidRDefault="00083A2B">
            <w:pPr>
              <w:pStyle w:val="TableStyle"/>
              <w:jc w:val="center"/>
            </w:pPr>
          </w:p>
        </w:tc>
        <w:tc>
          <w:tcPr>
            <w:tcW w:w="2035" w:type="dxa"/>
          </w:tcPr>
          <w:p w14:paraId="60CB87FA" w14:textId="77777777" w:rsidR="00083A2B" w:rsidRDefault="00083A2B">
            <w:pPr>
              <w:pStyle w:val="TableStyle"/>
            </w:pPr>
          </w:p>
        </w:tc>
        <w:tc>
          <w:tcPr>
            <w:tcW w:w="595" w:type="dxa"/>
          </w:tcPr>
          <w:p w14:paraId="7B2C6E17" w14:textId="77777777" w:rsidR="00083A2B" w:rsidRDefault="00083A2B">
            <w:pPr>
              <w:pStyle w:val="TableStyle"/>
            </w:pPr>
          </w:p>
        </w:tc>
        <w:tc>
          <w:tcPr>
            <w:tcW w:w="1570" w:type="dxa"/>
          </w:tcPr>
          <w:p w14:paraId="72885440" w14:textId="77777777" w:rsidR="00083A2B" w:rsidRDefault="00083A2B">
            <w:pPr>
              <w:pStyle w:val="TableStyle"/>
            </w:pPr>
          </w:p>
        </w:tc>
        <w:tc>
          <w:tcPr>
            <w:tcW w:w="283" w:type="dxa"/>
          </w:tcPr>
          <w:p w14:paraId="73150AAA" w14:textId="77777777" w:rsidR="00083A2B" w:rsidRDefault="00083A2B">
            <w:pPr>
              <w:pStyle w:val="TableStyle"/>
              <w:jc w:val="center"/>
            </w:pPr>
          </w:p>
        </w:tc>
        <w:tc>
          <w:tcPr>
            <w:tcW w:w="283" w:type="dxa"/>
          </w:tcPr>
          <w:p w14:paraId="09471FDC" w14:textId="77777777" w:rsidR="00083A2B" w:rsidRDefault="00083A2B">
            <w:pPr>
              <w:pStyle w:val="TableStyle"/>
              <w:jc w:val="center"/>
            </w:pPr>
          </w:p>
        </w:tc>
        <w:tc>
          <w:tcPr>
            <w:tcW w:w="283" w:type="dxa"/>
          </w:tcPr>
          <w:p w14:paraId="089DF765" w14:textId="77777777" w:rsidR="00083A2B" w:rsidRDefault="007C4FE9">
            <w:pPr>
              <w:pStyle w:val="TableStyle"/>
              <w:jc w:val="center"/>
            </w:pPr>
            <w:r>
              <w:rPr>
                <w:noProof/>
              </w:rPr>
              <w:t>1</w:t>
            </w:r>
          </w:p>
        </w:tc>
        <w:tc>
          <w:tcPr>
            <w:tcW w:w="283" w:type="dxa"/>
          </w:tcPr>
          <w:p w14:paraId="2F288135" w14:textId="77777777" w:rsidR="00083A2B" w:rsidRDefault="00083A2B">
            <w:pPr>
              <w:pStyle w:val="TableStyle"/>
              <w:jc w:val="center"/>
            </w:pPr>
          </w:p>
        </w:tc>
        <w:tc>
          <w:tcPr>
            <w:tcW w:w="283" w:type="dxa"/>
          </w:tcPr>
          <w:p w14:paraId="3FF1ABD7" w14:textId="77777777" w:rsidR="00083A2B" w:rsidRDefault="00083A2B">
            <w:pPr>
              <w:pStyle w:val="TableStyle"/>
              <w:jc w:val="center"/>
            </w:pPr>
          </w:p>
        </w:tc>
        <w:tc>
          <w:tcPr>
            <w:tcW w:w="283" w:type="dxa"/>
          </w:tcPr>
          <w:p w14:paraId="355A2BED" w14:textId="77777777" w:rsidR="00083A2B" w:rsidRDefault="00083A2B">
            <w:pPr>
              <w:pStyle w:val="TableStyle"/>
              <w:jc w:val="center"/>
            </w:pPr>
          </w:p>
        </w:tc>
        <w:tc>
          <w:tcPr>
            <w:tcW w:w="283" w:type="dxa"/>
          </w:tcPr>
          <w:p w14:paraId="5F53EE40" w14:textId="77777777" w:rsidR="00083A2B" w:rsidRDefault="00083A2B">
            <w:pPr>
              <w:pStyle w:val="TableStyle"/>
              <w:jc w:val="center"/>
            </w:pPr>
          </w:p>
        </w:tc>
        <w:tc>
          <w:tcPr>
            <w:tcW w:w="283" w:type="dxa"/>
          </w:tcPr>
          <w:p w14:paraId="31E7EE35" w14:textId="77777777" w:rsidR="00083A2B" w:rsidRDefault="00083A2B">
            <w:pPr>
              <w:pStyle w:val="TableStyle"/>
              <w:jc w:val="center"/>
            </w:pPr>
          </w:p>
        </w:tc>
        <w:tc>
          <w:tcPr>
            <w:tcW w:w="1945" w:type="dxa"/>
          </w:tcPr>
          <w:p w14:paraId="29AA42BE" w14:textId="77777777" w:rsidR="00083A2B" w:rsidRDefault="007C4FE9">
            <w:pPr>
              <w:pStyle w:val="TableStyle"/>
            </w:pPr>
            <w:r>
              <w:rPr>
                <w:noProof/>
              </w:rPr>
              <w:t>BM Unit Id</w:t>
            </w:r>
          </w:p>
        </w:tc>
      </w:tr>
      <w:tr w:rsidR="00083A2B" w14:paraId="737610A2" w14:textId="77777777">
        <w:trPr>
          <w:cantSplit/>
        </w:trPr>
        <w:tc>
          <w:tcPr>
            <w:tcW w:w="624" w:type="dxa"/>
          </w:tcPr>
          <w:p w14:paraId="41857A50" w14:textId="77777777" w:rsidR="00083A2B" w:rsidRDefault="00083A2B">
            <w:pPr>
              <w:pStyle w:val="TableStyle"/>
              <w:jc w:val="center"/>
            </w:pPr>
          </w:p>
        </w:tc>
        <w:tc>
          <w:tcPr>
            <w:tcW w:w="2035" w:type="dxa"/>
          </w:tcPr>
          <w:p w14:paraId="38B22588" w14:textId="77777777" w:rsidR="00083A2B" w:rsidRDefault="00083A2B">
            <w:pPr>
              <w:pStyle w:val="TableStyle"/>
            </w:pPr>
          </w:p>
        </w:tc>
        <w:tc>
          <w:tcPr>
            <w:tcW w:w="595" w:type="dxa"/>
          </w:tcPr>
          <w:p w14:paraId="25569D69" w14:textId="77777777" w:rsidR="00083A2B" w:rsidRDefault="00083A2B">
            <w:pPr>
              <w:pStyle w:val="TableStyle"/>
            </w:pPr>
          </w:p>
        </w:tc>
        <w:tc>
          <w:tcPr>
            <w:tcW w:w="1570" w:type="dxa"/>
          </w:tcPr>
          <w:p w14:paraId="06E1982B" w14:textId="77777777" w:rsidR="00083A2B" w:rsidRDefault="00083A2B">
            <w:pPr>
              <w:pStyle w:val="TableStyle"/>
            </w:pPr>
          </w:p>
        </w:tc>
        <w:tc>
          <w:tcPr>
            <w:tcW w:w="283" w:type="dxa"/>
          </w:tcPr>
          <w:p w14:paraId="179766FD" w14:textId="77777777" w:rsidR="00083A2B" w:rsidRDefault="00083A2B">
            <w:pPr>
              <w:pStyle w:val="TableStyle"/>
              <w:jc w:val="center"/>
            </w:pPr>
          </w:p>
        </w:tc>
        <w:tc>
          <w:tcPr>
            <w:tcW w:w="283" w:type="dxa"/>
          </w:tcPr>
          <w:p w14:paraId="2656C8AF" w14:textId="77777777" w:rsidR="00083A2B" w:rsidRDefault="00083A2B">
            <w:pPr>
              <w:pStyle w:val="TableStyle"/>
              <w:jc w:val="center"/>
            </w:pPr>
          </w:p>
        </w:tc>
        <w:tc>
          <w:tcPr>
            <w:tcW w:w="283" w:type="dxa"/>
          </w:tcPr>
          <w:p w14:paraId="6A5DB411" w14:textId="77777777" w:rsidR="00083A2B" w:rsidRDefault="007C4FE9">
            <w:pPr>
              <w:pStyle w:val="TableStyle"/>
              <w:jc w:val="center"/>
            </w:pPr>
            <w:r>
              <w:rPr>
                <w:noProof/>
              </w:rPr>
              <w:t>1</w:t>
            </w:r>
          </w:p>
        </w:tc>
        <w:tc>
          <w:tcPr>
            <w:tcW w:w="283" w:type="dxa"/>
          </w:tcPr>
          <w:p w14:paraId="27D1EFDB" w14:textId="77777777" w:rsidR="00083A2B" w:rsidRDefault="00083A2B">
            <w:pPr>
              <w:pStyle w:val="TableStyle"/>
              <w:jc w:val="center"/>
            </w:pPr>
          </w:p>
        </w:tc>
        <w:tc>
          <w:tcPr>
            <w:tcW w:w="283" w:type="dxa"/>
          </w:tcPr>
          <w:p w14:paraId="3BEB6BD1" w14:textId="77777777" w:rsidR="00083A2B" w:rsidRDefault="00083A2B">
            <w:pPr>
              <w:pStyle w:val="TableStyle"/>
              <w:jc w:val="center"/>
            </w:pPr>
          </w:p>
        </w:tc>
        <w:tc>
          <w:tcPr>
            <w:tcW w:w="283" w:type="dxa"/>
          </w:tcPr>
          <w:p w14:paraId="519400CC" w14:textId="77777777" w:rsidR="00083A2B" w:rsidRDefault="00083A2B">
            <w:pPr>
              <w:pStyle w:val="TableStyle"/>
              <w:jc w:val="center"/>
            </w:pPr>
          </w:p>
        </w:tc>
        <w:tc>
          <w:tcPr>
            <w:tcW w:w="283" w:type="dxa"/>
          </w:tcPr>
          <w:p w14:paraId="35EF8414" w14:textId="77777777" w:rsidR="00083A2B" w:rsidRDefault="00083A2B">
            <w:pPr>
              <w:pStyle w:val="TableStyle"/>
              <w:jc w:val="center"/>
            </w:pPr>
          </w:p>
        </w:tc>
        <w:tc>
          <w:tcPr>
            <w:tcW w:w="283" w:type="dxa"/>
          </w:tcPr>
          <w:p w14:paraId="40AAB14E" w14:textId="77777777" w:rsidR="00083A2B" w:rsidRDefault="00083A2B">
            <w:pPr>
              <w:pStyle w:val="TableStyle"/>
              <w:jc w:val="center"/>
            </w:pPr>
          </w:p>
        </w:tc>
        <w:tc>
          <w:tcPr>
            <w:tcW w:w="1945" w:type="dxa"/>
          </w:tcPr>
          <w:p w14:paraId="6F60E675" w14:textId="77777777" w:rsidR="00083A2B" w:rsidRDefault="007C4FE9">
            <w:pPr>
              <w:pStyle w:val="TableStyle"/>
            </w:pPr>
            <w:r>
              <w:rPr>
                <w:noProof/>
              </w:rPr>
              <w:t>Default BM Unit Flag</w:t>
            </w:r>
          </w:p>
        </w:tc>
      </w:tr>
    </w:tbl>
    <w:p w14:paraId="13691A0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AFF124D" w14:textId="77777777">
        <w:trPr>
          <w:cantSplit/>
        </w:trPr>
        <w:tc>
          <w:tcPr>
            <w:tcW w:w="624" w:type="dxa"/>
            <w:tcBorders>
              <w:bottom w:val="single" w:sz="2" w:space="0" w:color="auto"/>
            </w:tcBorders>
            <w:shd w:val="pct10" w:color="auto" w:fill="auto"/>
          </w:tcPr>
          <w:p w14:paraId="421940A9" w14:textId="77777777" w:rsidR="00083A2B" w:rsidRDefault="007C4FE9">
            <w:pPr>
              <w:pStyle w:val="TableStyle"/>
              <w:jc w:val="center"/>
            </w:pPr>
            <w:r>
              <w:rPr>
                <w:noProof/>
              </w:rPr>
              <w:t>CCC</w:t>
            </w:r>
          </w:p>
        </w:tc>
        <w:tc>
          <w:tcPr>
            <w:tcW w:w="2035" w:type="dxa"/>
            <w:tcBorders>
              <w:bottom w:val="single" w:sz="2" w:space="0" w:color="auto"/>
            </w:tcBorders>
            <w:shd w:val="pct10" w:color="auto" w:fill="auto"/>
          </w:tcPr>
          <w:p w14:paraId="5DD2685D" w14:textId="77777777" w:rsidR="00083A2B" w:rsidRDefault="007C4FE9">
            <w:pPr>
              <w:pStyle w:val="TableStyle"/>
            </w:pPr>
            <w:r>
              <w:rPr>
                <w:noProof/>
              </w:rPr>
              <w:t>Consumption Component Class Half Hourly and Non-Half Hourly Energy</w:t>
            </w:r>
          </w:p>
        </w:tc>
        <w:tc>
          <w:tcPr>
            <w:tcW w:w="595" w:type="dxa"/>
            <w:tcBorders>
              <w:bottom w:val="single" w:sz="2" w:space="0" w:color="auto"/>
            </w:tcBorders>
            <w:shd w:val="pct10" w:color="auto" w:fill="auto"/>
          </w:tcPr>
          <w:p w14:paraId="6BFA90DF" w14:textId="77777777" w:rsidR="00083A2B" w:rsidRDefault="007C4FE9">
            <w:pPr>
              <w:pStyle w:val="TableStyle"/>
            </w:pPr>
            <w:r>
              <w:rPr>
                <w:noProof/>
              </w:rPr>
              <w:t>0-*</w:t>
            </w:r>
          </w:p>
        </w:tc>
        <w:tc>
          <w:tcPr>
            <w:tcW w:w="1570" w:type="dxa"/>
            <w:tcBorders>
              <w:bottom w:val="single" w:sz="2" w:space="0" w:color="auto"/>
            </w:tcBorders>
            <w:shd w:val="pct10" w:color="auto" w:fill="auto"/>
          </w:tcPr>
          <w:p w14:paraId="0694BA18" w14:textId="77777777" w:rsidR="00083A2B" w:rsidRDefault="00083A2B">
            <w:pPr>
              <w:pStyle w:val="TableStyle"/>
            </w:pPr>
          </w:p>
        </w:tc>
        <w:tc>
          <w:tcPr>
            <w:tcW w:w="283" w:type="dxa"/>
            <w:tcBorders>
              <w:bottom w:val="single" w:sz="2" w:space="0" w:color="auto"/>
            </w:tcBorders>
            <w:shd w:val="pct10" w:color="auto" w:fill="auto"/>
          </w:tcPr>
          <w:p w14:paraId="12B3E098" w14:textId="77777777" w:rsidR="00083A2B" w:rsidRDefault="00083A2B">
            <w:pPr>
              <w:pStyle w:val="TableStyle"/>
              <w:jc w:val="center"/>
            </w:pPr>
          </w:p>
        </w:tc>
        <w:tc>
          <w:tcPr>
            <w:tcW w:w="283" w:type="dxa"/>
            <w:tcBorders>
              <w:bottom w:val="single" w:sz="2" w:space="0" w:color="auto"/>
            </w:tcBorders>
            <w:shd w:val="pct10" w:color="auto" w:fill="auto"/>
          </w:tcPr>
          <w:p w14:paraId="19BBF1B3" w14:textId="77777777" w:rsidR="00083A2B" w:rsidRDefault="00083A2B">
            <w:pPr>
              <w:pStyle w:val="TableStyle"/>
              <w:jc w:val="center"/>
            </w:pPr>
          </w:p>
        </w:tc>
        <w:tc>
          <w:tcPr>
            <w:tcW w:w="283" w:type="dxa"/>
            <w:tcBorders>
              <w:bottom w:val="single" w:sz="2" w:space="0" w:color="auto"/>
            </w:tcBorders>
            <w:shd w:val="pct10" w:color="auto" w:fill="auto"/>
          </w:tcPr>
          <w:p w14:paraId="5A3428A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E07A911" w14:textId="77777777" w:rsidR="00083A2B" w:rsidRDefault="00083A2B">
            <w:pPr>
              <w:pStyle w:val="TableStyle"/>
              <w:jc w:val="center"/>
            </w:pPr>
          </w:p>
        </w:tc>
        <w:tc>
          <w:tcPr>
            <w:tcW w:w="283" w:type="dxa"/>
            <w:tcBorders>
              <w:bottom w:val="single" w:sz="2" w:space="0" w:color="auto"/>
            </w:tcBorders>
            <w:shd w:val="pct10" w:color="auto" w:fill="auto"/>
          </w:tcPr>
          <w:p w14:paraId="26EDBF54" w14:textId="77777777" w:rsidR="00083A2B" w:rsidRDefault="00083A2B">
            <w:pPr>
              <w:pStyle w:val="TableStyle"/>
              <w:jc w:val="center"/>
            </w:pPr>
          </w:p>
        </w:tc>
        <w:tc>
          <w:tcPr>
            <w:tcW w:w="283" w:type="dxa"/>
            <w:tcBorders>
              <w:bottom w:val="single" w:sz="2" w:space="0" w:color="auto"/>
            </w:tcBorders>
            <w:shd w:val="pct10" w:color="auto" w:fill="auto"/>
          </w:tcPr>
          <w:p w14:paraId="09D1BE4E" w14:textId="77777777" w:rsidR="00083A2B" w:rsidRDefault="00083A2B">
            <w:pPr>
              <w:pStyle w:val="TableStyle"/>
              <w:jc w:val="center"/>
            </w:pPr>
          </w:p>
        </w:tc>
        <w:tc>
          <w:tcPr>
            <w:tcW w:w="283" w:type="dxa"/>
            <w:tcBorders>
              <w:bottom w:val="single" w:sz="2" w:space="0" w:color="auto"/>
            </w:tcBorders>
            <w:shd w:val="pct10" w:color="auto" w:fill="auto"/>
          </w:tcPr>
          <w:p w14:paraId="4E7E6012" w14:textId="77777777" w:rsidR="00083A2B" w:rsidRDefault="00083A2B">
            <w:pPr>
              <w:pStyle w:val="TableStyle"/>
              <w:jc w:val="center"/>
            </w:pPr>
          </w:p>
        </w:tc>
        <w:tc>
          <w:tcPr>
            <w:tcW w:w="283" w:type="dxa"/>
            <w:tcBorders>
              <w:bottom w:val="single" w:sz="2" w:space="0" w:color="auto"/>
            </w:tcBorders>
            <w:shd w:val="pct10" w:color="auto" w:fill="auto"/>
          </w:tcPr>
          <w:p w14:paraId="6138730C" w14:textId="77777777" w:rsidR="00083A2B" w:rsidRDefault="00083A2B">
            <w:pPr>
              <w:pStyle w:val="TableStyle"/>
              <w:jc w:val="center"/>
            </w:pPr>
          </w:p>
        </w:tc>
        <w:tc>
          <w:tcPr>
            <w:tcW w:w="1945" w:type="dxa"/>
            <w:tcBorders>
              <w:bottom w:val="single" w:sz="2" w:space="0" w:color="auto"/>
            </w:tcBorders>
            <w:shd w:val="pct10" w:color="auto" w:fill="auto"/>
          </w:tcPr>
          <w:p w14:paraId="4DA26B66" w14:textId="77777777" w:rsidR="00083A2B" w:rsidRDefault="00083A2B">
            <w:pPr>
              <w:pStyle w:val="TableStyle"/>
              <w:jc w:val="center"/>
            </w:pPr>
          </w:p>
        </w:tc>
      </w:tr>
      <w:tr w:rsidR="00083A2B" w14:paraId="38089A1E" w14:textId="77777777">
        <w:trPr>
          <w:cantSplit/>
        </w:trPr>
        <w:tc>
          <w:tcPr>
            <w:tcW w:w="624" w:type="dxa"/>
          </w:tcPr>
          <w:p w14:paraId="566E038A" w14:textId="77777777" w:rsidR="00083A2B" w:rsidRDefault="00083A2B">
            <w:pPr>
              <w:pStyle w:val="TableStyle"/>
              <w:jc w:val="center"/>
            </w:pPr>
          </w:p>
        </w:tc>
        <w:tc>
          <w:tcPr>
            <w:tcW w:w="2035" w:type="dxa"/>
          </w:tcPr>
          <w:p w14:paraId="558AB0CE" w14:textId="77777777" w:rsidR="00083A2B" w:rsidRDefault="00083A2B">
            <w:pPr>
              <w:pStyle w:val="TableStyle"/>
            </w:pPr>
          </w:p>
        </w:tc>
        <w:tc>
          <w:tcPr>
            <w:tcW w:w="595" w:type="dxa"/>
          </w:tcPr>
          <w:p w14:paraId="44ADA959" w14:textId="77777777" w:rsidR="00083A2B" w:rsidRDefault="00083A2B">
            <w:pPr>
              <w:pStyle w:val="TableStyle"/>
            </w:pPr>
          </w:p>
        </w:tc>
        <w:tc>
          <w:tcPr>
            <w:tcW w:w="1570" w:type="dxa"/>
          </w:tcPr>
          <w:p w14:paraId="5546A55B" w14:textId="77777777" w:rsidR="00083A2B" w:rsidRDefault="00083A2B">
            <w:pPr>
              <w:pStyle w:val="TableStyle"/>
            </w:pPr>
          </w:p>
        </w:tc>
        <w:tc>
          <w:tcPr>
            <w:tcW w:w="283" w:type="dxa"/>
          </w:tcPr>
          <w:p w14:paraId="12426EBA" w14:textId="77777777" w:rsidR="00083A2B" w:rsidRDefault="00083A2B">
            <w:pPr>
              <w:pStyle w:val="TableStyle"/>
              <w:jc w:val="center"/>
            </w:pPr>
          </w:p>
        </w:tc>
        <w:tc>
          <w:tcPr>
            <w:tcW w:w="283" w:type="dxa"/>
          </w:tcPr>
          <w:p w14:paraId="199E80CE" w14:textId="77777777" w:rsidR="00083A2B" w:rsidRDefault="00083A2B">
            <w:pPr>
              <w:pStyle w:val="TableStyle"/>
              <w:jc w:val="center"/>
            </w:pPr>
          </w:p>
        </w:tc>
        <w:tc>
          <w:tcPr>
            <w:tcW w:w="283" w:type="dxa"/>
          </w:tcPr>
          <w:p w14:paraId="70C03141" w14:textId="77777777" w:rsidR="00083A2B" w:rsidRDefault="00083A2B">
            <w:pPr>
              <w:pStyle w:val="TableStyle"/>
              <w:jc w:val="center"/>
            </w:pPr>
          </w:p>
        </w:tc>
        <w:tc>
          <w:tcPr>
            <w:tcW w:w="283" w:type="dxa"/>
          </w:tcPr>
          <w:p w14:paraId="182E8353" w14:textId="77777777" w:rsidR="00083A2B" w:rsidRDefault="007C4FE9">
            <w:pPr>
              <w:pStyle w:val="TableStyle"/>
              <w:jc w:val="center"/>
            </w:pPr>
            <w:r>
              <w:rPr>
                <w:noProof/>
              </w:rPr>
              <w:t>1</w:t>
            </w:r>
          </w:p>
        </w:tc>
        <w:tc>
          <w:tcPr>
            <w:tcW w:w="283" w:type="dxa"/>
          </w:tcPr>
          <w:p w14:paraId="4B70D29B" w14:textId="77777777" w:rsidR="00083A2B" w:rsidRDefault="00083A2B">
            <w:pPr>
              <w:pStyle w:val="TableStyle"/>
              <w:jc w:val="center"/>
            </w:pPr>
          </w:p>
        </w:tc>
        <w:tc>
          <w:tcPr>
            <w:tcW w:w="283" w:type="dxa"/>
          </w:tcPr>
          <w:p w14:paraId="424C5AC7" w14:textId="77777777" w:rsidR="00083A2B" w:rsidRDefault="00083A2B">
            <w:pPr>
              <w:pStyle w:val="TableStyle"/>
              <w:jc w:val="center"/>
            </w:pPr>
          </w:p>
        </w:tc>
        <w:tc>
          <w:tcPr>
            <w:tcW w:w="283" w:type="dxa"/>
          </w:tcPr>
          <w:p w14:paraId="06434F4D" w14:textId="77777777" w:rsidR="00083A2B" w:rsidRDefault="00083A2B">
            <w:pPr>
              <w:pStyle w:val="TableStyle"/>
              <w:jc w:val="center"/>
            </w:pPr>
          </w:p>
        </w:tc>
        <w:tc>
          <w:tcPr>
            <w:tcW w:w="283" w:type="dxa"/>
          </w:tcPr>
          <w:p w14:paraId="5F45E9A1" w14:textId="77777777" w:rsidR="00083A2B" w:rsidRDefault="00083A2B">
            <w:pPr>
              <w:pStyle w:val="TableStyle"/>
              <w:jc w:val="center"/>
            </w:pPr>
          </w:p>
        </w:tc>
        <w:tc>
          <w:tcPr>
            <w:tcW w:w="1945" w:type="dxa"/>
          </w:tcPr>
          <w:p w14:paraId="1820A938" w14:textId="77777777" w:rsidR="00083A2B" w:rsidRDefault="007C4FE9">
            <w:pPr>
              <w:pStyle w:val="TableStyle"/>
            </w:pPr>
            <w:r>
              <w:rPr>
                <w:noProof/>
              </w:rPr>
              <w:t>Consumption Component Class Id</w:t>
            </w:r>
          </w:p>
        </w:tc>
      </w:tr>
      <w:tr w:rsidR="00083A2B" w14:paraId="2CD6A1B6" w14:textId="77777777">
        <w:trPr>
          <w:cantSplit/>
        </w:trPr>
        <w:tc>
          <w:tcPr>
            <w:tcW w:w="624" w:type="dxa"/>
          </w:tcPr>
          <w:p w14:paraId="3D0D4365" w14:textId="77777777" w:rsidR="00083A2B" w:rsidRDefault="00083A2B">
            <w:pPr>
              <w:pStyle w:val="TableStyle"/>
              <w:jc w:val="center"/>
            </w:pPr>
          </w:p>
        </w:tc>
        <w:tc>
          <w:tcPr>
            <w:tcW w:w="2035" w:type="dxa"/>
          </w:tcPr>
          <w:p w14:paraId="40DF5302" w14:textId="77777777" w:rsidR="00083A2B" w:rsidRDefault="00083A2B">
            <w:pPr>
              <w:pStyle w:val="TableStyle"/>
            </w:pPr>
          </w:p>
        </w:tc>
        <w:tc>
          <w:tcPr>
            <w:tcW w:w="595" w:type="dxa"/>
          </w:tcPr>
          <w:p w14:paraId="52803AFC" w14:textId="77777777" w:rsidR="00083A2B" w:rsidRDefault="00083A2B">
            <w:pPr>
              <w:pStyle w:val="TableStyle"/>
            </w:pPr>
          </w:p>
        </w:tc>
        <w:tc>
          <w:tcPr>
            <w:tcW w:w="1570" w:type="dxa"/>
          </w:tcPr>
          <w:p w14:paraId="1C63A56C" w14:textId="77777777" w:rsidR="00083A2B" w:rsidRDefault="00083A2B">
            <w:pPr>
              <w:pStyle w:val="TableStyle"/>
            </w:pPr>
          </w:p>
        </w:tc>
        <w:tc>
          <w:tcPr>
            <w:tcW w:w="283" w:type="dxa"/>
          </w:tcPr>
          <w:p w14:paraId="35CDEBD7" w14:textId="77777777" w:rsidR="00083A2B" w:rsidRDefault="00083A2B">
            <w:pPr>
              <w:pStyle w:val="TableStyle"/>
              <w:jc w:val="center"/>
            </w:pPr>
          </w:p>
        </w:tc>
        <w:tc>
          <w:tcPr>
            <w:tcW w:w="283" w:type="dxa"/>
          </w:tcPr>
          <w:p w14:paraId="37DD5526" w14:textId="77777777" w:rsidR="00083A2B" w:rsidRDefault="00083A2B">
            <w:pPr>
              <w:pStyle w:val="TableStyle"/>
              <w:jc w:val="center"/>
            </w:pPr>
          </w:p>
        </w:tc>
        <w:tc>
          <w:tcPr>
            <w:tcW w:w="283" w:type="dxa"/>
          </w:tcPr>
          <w:p w14:paraId="41185591" w14:textId="77777777" w:rsidR="00083A2B" w:rsidRDefault="00083A2B">
            <w:pPr>
              <w:pStyle w:val="TableStyle"/>
              <w:jc w:val="center"/>
            </w:pPr>
          </w:p>
        </w:tc>
        <w:tc>
          <w:tcPr>
            <w:tcW w:w="283" w:type="dxa"/>
          </w:tcPr>
          <w:p w14:paraId="5D976F72" w14:textId="77777777" w:rsidR="00083A2B" w:rsidRDefault="007C4FE9">
            <w:pPr>
              <w:pStyle w:val="TableStyle"/>
              <w:jc w:val="center"/>
            </w:pPr>
            <w:r>
              <w:rPr>
                <w:noProof/>
              </w:rPr>
              <w:t>1</w:t>
            </w:r>
          </w:p>
        </w:tc>
        <w:tc>
          <w:tcPr>
            <w:tcW w:w="283" w:type="dxa"/>
          </w:tcPr>
          <w:p w14:paraId="159B451A" w14:textId="77777777" w:rsidR="00083A2B" w:rsidRDefault="00083A2B">
            <w:pPr>
              <w:pStyle w:val="TableStyle"/>
              <w:jc w:val="center"/>
            </w:pPr>
          </w:p>
        </w:tc>
        <w:tc>
          <w:tcPr>
            <w:tcW w:w="283" w:type="dxa"/>
          </w:tcPr>
          <w:p w14:paraId="00B6C460" w14:textId="77777777" w:rsidR="00083A2B" w:rsidRDefault="00083A2B">
            <w:pPr>
              <w:pStyle w:val="TableStyle"/>
              <w:jc w:val="center"/>
            </w:pPr>
          </w:p>
        </w:tc>
        <w:tc>
          <w:tcPr>
            <w:tcW w:w="283" w:type="dxa"/>
          </w:tcPr>
          <w:p w14:paraId="7E9846C0" w14:textId="77777777" w:rsidR="00083A2B" w:rsidRDefault="00083A2B">
            <w:pPr>
              <w:pStyle w:val="TableStyle"/>
              <w:jc w:val="center"/>
            </w:pPr>
          </w:p>
        </w:tc>
        <w:tc>
          <w:tcPr>
            <w:tcW w:w="283" w:type="dxa"/>
          </w:tcPr>
          <w:p w14:paraId="32DF3694" w14:textId="77777777" w:rsidR="00083A2B" w:rsidRDefault="00083A2B">
            <w:pPr>
              <w:pStyle w:val="TableStyle"/>
              <w:jc w:val="center"/>
            </w:pPr>
          </w:p>
        </w:tc>
        <w:tc>
          <w:tcPr>
            <w:tcW w:w="1945" w:type="dxa"/>
          </w:tcPr>
          <w:p w14:paraId="383D9053" w14:textId="77777777" w:rsidR="00083A2B" w:rsidRDefault="007C4FE9">
            <w:pPr>
              <w:pStyle w:val="TableStyle"/>
            </w:pPr>
            <w:r>
              <w:rPr>
                <w:noProof/>
              </w:rPr>
              <w:t>GSP Group Correction Scaling Factor</w:t>
            </w:r>
          </w:p>
        </w:tc>
      </w:tr>
      <w:tr w:rsidR="00083A2B" w14:paraId="48B8BD0E" w14:textId="77777777">
        <w:trPr>
          <w:cantSplit/>
        </w:trPr>
        <w:tc>
          <w:tcPr>
            <w:tcW w:w="624" w:type="dxa"/>
          </w:tcPr>
          <w:p w14:paraId="410689A0" w14:textId="77777777" w:rsidR="00083A2B" w:rsidRDefault="00083A2B">
            <w:pPr>
              <w:pStyle w:val="TableStyle"/>
              <w:jc w:val="center"/>
            </w:pPr>
          </w:p>
        </w:tc>
        <w:tc>
          <w:tcPr>
            <w:tcW w:w="2035" w:type="dxa"/>
          </w:tcPr>
          <w:p w14:paraId="32DA960B" w14:textId="77777777" w:rsidR="00083A2B" w:rsidRDefault="00083A2B">
            <w:pPr>
              <w:pStyle w:val="TableStyle"/>
            </w:pPr>
          </w:p>
        </w:tc>
        <w:tc>
          <w:tcPr>
            <w:tcW w:w="595" w:type="dxa"/>
          </w:tcPr>
          <w:p w14:paraId="06BAF273" w14:textId="77777777" w:rsidR="00083A2B" w:rsidRDefault="00083A2B">
            <w:pPr>
              <w:pStyle w:val="TableStyle"/>
            </w:pPr>
          </w:p>
        </w:tc>
        <w:tc>
          <w:tcPr>
            <w:tcW w:w="1570" w:type="dxa"/>
          </w:tcPr>
          <w:p w14:paraId="4CF3E012" w14:textId="77777777" w:rsidR="00083A2B" w:rsidRDefault="00083A2B">
            <w:pPr>
              <w:pStyle w:val="TableStyle"/>
            </w:pPr>
          </w:p>
        </w:tc>
        <w:tc>
          <w:tcPr>
            <w:tcW w:w="283" w:type="dxa"/>
          </w:tcPr>
          <w:p w14:paraId="42E7F884" w14:textId="77777777" w:rsidR="00083A2B" w:rsidRDefault="00083A2B">
            <w:pPr>
              <w:pStyle w:val="TableStyle"/>
              <w:jc w:val="center"/>
            </w:pPr>
          </w:p>
        </w:tc>
        <w:tc>
          <w:tcPr>
            <w:tcW w:w="283" w:type="dxa"/>
          </w:tcPr>
          <w:p w14:paraId="5835C1F5" w14:textId="77777777" w:rsidR="00083A2B" w:rsidRDefault="00083A2B">
            <w:pPr>
              <w:pStyle w:val="TableStyle"/>
              <w:jc w:val="center"/>
            </w:pPr>
          </w:p>
        </w:tc>
        <w:tc>
          <w:tcPr>
            <w:tcW w:w="283" w:type="dxa"/>
          </w:tcPr>
          <w:p w14:paraId="215EC453" w14:textId="77777777" w:rsidR="00083A2B" w:rsidRDefault="00083A2B">
            <w:pPr>
              <w:pStyle w:val="TableStyle"/>
              <w:jc w:val="center"/>
            </w:pPr>
          </w:p>
        </w:tc>
        <w:tc>
          <w:tcPr>
            <w:tcW w:w="283" w:type="dxa"/>
          </w:tcPr>
          <w:p w14:paraId="4B9E6258" w14:textId="77777777" w:rsidR="00083A2B" w:rsidRDefault="007C4FE9">
            <w:pPr>
              <w:pStyle w:val="TableStyle"/>
              <w:jc w:val="center"/>
            </w:pPr>
            <w:r>
              <w:rPr>
                <w:noProof/>
              </w:rPr>
              <w:t>O</w:t>
            </w:r>
          </w:p>
        </w:tc>
        <w:tc>
          <w:tcPr>
            <w:tcW w:w="283" w:type="dxa"/>
          </w:tcPr>
          <w:p w14:paraId="162F9AAB" w14:textId="77777777" w:rsidR="00083A2B" w:rsidRDefault="00083A2B">
            <w:pPr>
              <w:pStyle w:val="TableStyle"/>
              <w:jc w:val="center"/>
            </w:pPr>
          </w:p>
        </w:tc>
        <w:tc>
          <w:tcPr>
            <w:tcW w:w="283" w:type="dxa"/>
          </w:tcPr>
          <w:p w14:paraId="3B4D5DA6" w14:textId="77777777" w:rsidR="00083A2B" w:rsidRDefault="00083A2B">
            <w:pPr>
              <w:pStyle w:val="TableStyle"/>
              <w:jc w:val="center"/>
            </w:pPr>
          </w:p>
        </w:tc>
        <w:tc>
          <w:tcPr>
            <w:tcW w:w="283" w:type="dxa"/>
          </w:tcPr>
          <w:p w14:paraId="220E86BE" w14:textId="77777777" w:rsidR="00083A2B" w:rsidRDefault="00083A2B">
            <w:pPr>
              <w:pStyle w:val="TableStyle"/>
              <w:jc w:val="center"/>
            </w:pPr>
          </w:p>
        </w:tc>
        <w:tc>
          <w:tcPr>
            <w:tcW w:w="283" w:type="dxa"/>
          </w:tcPr>
          <w:p w14:paraId="2253EDE8" w14:textId="77777777" w:rsidR="00083A2B" w:rsidRDefault="00083A2B">
            <w:pPr>
              <w:pStyle w:val="TableStyle"/>
              <w:jc w:val="center"/>
            </w:pPr>
          </w:p>
        </w:tc>
        <w:tc>
          <w:tcPr>
            <w:tcW w:w="1945" w:type="dxa"/>
          </w:tcPr>
          <w:p w14:paraId="08DAB0AE" w14:textId="77777777" w:rsidR="00083A2B" w:rsidRDefault="007C4FE9">
            <w:pPr>
              <w:pStyle w:val="TableStyle"/>
            </w:pPr>
            <w:r>
              <w:rPr>
                <w:noProof/>
              </w:rPr>
              <w:t>AA/EAC Indicator</w:t>
            </w:r>
          </w:p>
        </w:tc>
      </w:tr>
      <w:tr w:rsidR="00083A2B" w14:paraId="01BEE115" w14:textId="77777777">
        <w:trPr>
          <w:cantSplit/>
        </w:trPr>
        <w:tc>
          <w:tcPr>
            <w:tcW w:w="624" w:type="dxa"/>
          </w:tcPr>
          <w:p w14:paraId="7239A49D" w14:textId="77777777" w:rsidR="00083A2B" w:rsidRDefault="00083A2B">
            <w:pPr>
              <w:pStyle w:val="TableStyle"/>
              <w:jc w:val="center"/>
            </w:pPr>
          </w:p>
        </w:tc>
        <w:tc>
          <w:tcPr>
            <w:tcW w:w="2035" w:type="dxa"/>
          </w:tcPr>
          <w:p w14:paraId="286D15C5" w14:textId="77777777" w:rsidR="00083A2B" w:rsidRDefault="00083A2B">
            <w:pPr>
              <w:pStyle w:val="TableStyle"/>
            </w:pPr>
          </w:p>
        </w:tc>
        <w:tc>
          <w:tcPr>
            <w:tcW w:w="595" w:type="dxa"/>
          </w:tcPr>
          <w:p w14:paraId="7BE8EE6B" w14:textId="77777777" w:rsidR="00083A2B" w:rsidRDefault="00083A2B">
            <w:pPr>
              <w:pStyle w:val="TableStyle"/>
            </w:pPr>
          </w:p>
        </w:tc>
        <w:tc>
          <w:tcPr>
            <w:tcW w:w="1570" w:type="dxa"/>
          </w:tcPr>
          <w:p w14:paraId="320F867E" w14:textId="77777777" w:rsidR="00083A2B" w:rsidRDefault="00083A2B">
            <w:pPr>
              <w:pStyle w:val="TableStyle"/>
            </w:pPr>
          </w:p>
        </w:tc>
        <w:tc>
          <w:tcPr>
            <w:tcW w:w="283" w:type="dxa"/>
          </w:tcPr>
          <w:p w14:paraId="18A760EC" w14:textId="77777777" w:rsidR="00083A2B" w:rsidRDefault="00083A2B">
            <w:pPr>
              <w:pStyle w:val="TableStyle"/>
              <w:jc w:val="center"/>
            </w:pPr>
          </w:p>
        </w:tc>
        <w:tc>
          <w:tcPr>
            <w:tcW w:w="283" w:type="dxa"/>
          </w:tcPr>
          <w:p w14:paraId="683E0CB5" w14:textId="77777777" w:rsidR="00083A2B" w:rsidRDefault="00083A2B">
            <w:pPr>
              <w:pStyle w:val="TableStyle"/>
              <w:jc w:val="center"/>
            </w:pPr>
          </w:p>
        </w:tc>
        <w:tc>
          <w:tcPr>
            <w:tcW w:w="283" w:type="dxa"/>
          </w:tcPr>
          <w:p w14:paraId="2F7A66D4" w14:textId="77777777" w:rsidR="00083A2B" w:rsidRDefault="00083A2B">
            <w:pPr>
              <w:pStyle w:val="TableStyle"/>
              <w:jc w:val="center"/>
            </w:pPr>
          </w:p>
        </w:tc>
        <w:tc>
          <w:tcPr>
            <w:tcW w:w="283" w:type="dxa"/>
          </w:tcPr>
          <w:p w14:paraId="05C79C26" w14:textId="77777777" w:rsidR="00083A2B" w:rsidRDefault="007C4FE9">
            <w:pPr>
              <w:pStyle w:val="TableStyle"/>
              <w:jc w:val="center"/>
            </w:pPr>
            <w:r>
              <w:rPr>
                <w:noProof/>
              </w:rPr>
              <w:t>O</w:t>
            </w:r>
          </w:p>
        </w:tc>
        <w:tc>
          <w:tcPr>
            <w:tcW w:w="283" w:type="dxa"/>
          </w:tcPr>
          <w:p w14:paraId="55BE1C12" w14:textId="77777777" w:rsidR="00083A2B" w:rsidRDefault="00083A2B">
            <w:pPr>
              <w:pStyle w:val="TableStyle"/>
              <w:jc w:val="center"/>
            </w:pPr>
          </w:p>
        </w:tc>
        <w:tc>
          <w:tcPr>
            <w:tcW w:w="283" w:type="dxa"/>
          </w:tcPr>
          <w:p w14:paraId="7947B634" w14:textId="77777777" w:rsidR="00083A2B" w:rsidRDefault="00083A2B">
            <w:pPr>
              <w:pStyle w:val="TableStyle"/>
              <w:jc w:val="center"/>
            </w:pPr>
          </w:p>
        </w:tc>
        <w:tc>
          <w:tcPr>
            <w:tcW w:w="283" w:type="dxa"/>
          </w:tcPr>
          <w:p w14:paraId="4F25D6A9" w14:textId="77777777" w:rsidR="00083A2B" w:rsidRDefault="00083A2B">
            <w:pPr>
              <w:pStyle w:val="TableStyle"/>
              <w:jc w:val="center"/>
            </w:pPr>
          </w:p>
        </w:tc>
        <w:tc>
          <w:tcPr>
            <w:tcW w:w="283" w:type="dxa"/>
          </w:tcPr>
          <w:p w14:paraId="79A8EF47" w14:textId="77777777" w:rsidR="00083A2B" w:rsidRDefault="00083A2B">
            <w:pPr>
              <w:pStyle w:val="TableStyle"/>
              <w:jc w:val="center"/>
            </w:pPr>
          </w:p>
        </w:tc>
        <w:tc>
          <w:tcPr>
            <w:tcW w:w="1945" w:type="dxa"/>
          </w:tcPr>
          <w:p w14:paraId="60F0677C" w14:textId="77777777" w:rsidR="00083A2B" w:rsidRDefault="007C4FE9">
            <w:pPr>
              <w:pStyle w:val="TableStyle"/>
            </w:pPr>
            <w:r>
              <w:rPr>
                <w:noProof/>
              </w:rPr>
              <w:t>Actual/Estimated Indicator</w:t>
            </w:r>
          </w:p>
        </w:tc>
      </w:tr>
      <w:tr w:rsidR="00083A2B" w14:paraId="1D9640D7" w14:textId="77777777">
        <w:trPr>
          <w:cantSplit/>
        </w:trPr>
        <w:tc>
          <w:tcPr>
            <w:tcW w:w="624" w:type="dxa"/>
          </w:tcPr>
          <w:p w14:paraId="12CD9EB9" w14:textId="77777777" w:rsidR="00083A2B" w:rsidRDefault="00083A2B">
            <w:pPr>
              <w:pStyle w:val="TableStyle"/>
              <w:jc w:val="center"/>
            </w:pPr>
          </w:p>
        </w:tc>
        <w:tc>
          <w:tcPr>
            <w:tcW w:w="2035" w:type="dxa"/>
          </w:tcPr>
          <w:p w14:paraId="754EEC9B" w14:textId="77777777" w:rsidR="00083A2B" w:rsidRDefault="00083A2B">
            <w:pPr>
              <w:pStyle w:val="TableStyle"/>
            </w:pPr>
          </w:p>
        </w:tc>
        <w:tc>
          <w:tcPr>
            <w:tcW w:w="595" w:type="dxa"/>
          </w:tcPr>
          <w:p w14:paraId="6FD7FF80" w14:textId="77777777" w:rsidR="00083A2B" w:rsidRDefault="00083A2B">
            <w:pPr>
              <w:pStyle w:val="TableStyle"/>
            </w:pPr>
          </w:p>
        </w:tc>
        <w:tc>
          <w:tcPr>
            <w:tcW w:w="1570" w:type="dxa"/>
          </w:tcPr>
          <w:p w14:paraId="4C71C1D1" w14:textId="77777777" w:rsidR="00083A2B" w:rsidRDefault="00083A2B">
            <w:pPr>
              <w:pStyle w:val="TableStyle"/>
            </w:pPr>
          </w:p>
        </w:tc>
        <w:tc>
          <w:tcPr>
            <w:tcW w:w="283" w:type="dxa"/>
          </w:tcPr>
          <w:p w14:paraId="4325538E" w14:textId="77777777" w:rsidR="00083A2B" w:rsidRDefault="00083A2B">
            <w:pPr>
              <w:pStyle w:val="TableStyle"/>
              <w:jc w:val="center"/>
            </w:pPr>
          </w:p>
        </w:tc>
        <w:tc>
          <w:tcPr>
            <w:tcW w:w="283" w:type="dxa"/>
          </w:tcPr>
          <w:p w14:paraId="0A034641" w14:textId="77777777" w:rsidR="00083A2B" w:rsidRDefault="00083A2B">
            <w:pPr>
              <w:pStyle w:val="TableStyle"/>
              <w:jc w:val="center"/>
            </w:pPr>
          </w:p>
        </w:tc>
        <w:tc>
          <w:tcPr>
            <w:tcW w:w="283" w:type="dxa"/>
          </w:tcPr>
          <w:p w14:paraId="3AAAF305" w14:textId="77777777" w:rsidR="00083A2B" w:rsidRDefault="00083A2B">
            <w:pPr>
              <w:pStyle w:val="TableStyle"/>
              <w:jc w:val="center"/>
            </w:pPr>
          </w:p>
        </w:tc>
        <w:tc>
          <w:tcPr>
            <w:tcW w:w="283" w:type="dxa"/>
          </w:tcPr>
          <w:p w14:paraId="4B39E4A0" w14:textId="77777777" w:rsidR="00083A2B" w:rsidRDefault="007C4FE9">
            <w:pPr>
              <w:pStyle w:val="TableStyle"/>
              <w:jc w:val="center"/>
            </w:pPr>
            <w:r>
              <w:rPr>
                <w:noProof/>
              </w:rPr>
              <w:t>1</w:t>
            </w:r>
          </w:p>
        </w:tc>
        <w:tc>
          <w:tcPr>
            <w:tcW w:w="283" w:type="dxa"/>
          </w:tcPr>
          <w:p w14:paraId="0704B7DA" w14:textId="77777777" w:rsidR="00083A2B" w:rsidRDefault="00083A2B">
            <w:pPr>
              <w:pStyle w:val="TableStyle"/>
              <w:jc w:val="center"/>
            </w:pPr>
          </w:p>
        </w:tc>
        <w:tc>
          <w:tcPr>
            <w:tcW w:w="283" w:type="dxa"/>
          </w:tcPr>
          <w:p w14:paraId="5B0DE4FC" w14:textId="77777777" w:rsidR="00083A2B" w:rsidRDefault="00083A2B">
            <w:pPr>
              <w:pStyle w:val="TableStyle"/>
              <w:jc w:val="center"/>
            </w:pPr>
          </w:p>
        </w:tc>
        <w:tc>
          <w:tcPr>
            <w:tcW w:w="283" w:type="dxa"/>
          </w:tcPr>
          <w:p w14:paraId="3F1679A1" w14:textId="77777777" w:rsidR="00083A2B" w:rsidRDefault="00083A2B">
            <w:pPr>
              <w:pStyle w:val="TableStyle"/>
              <w:jc w:val="center"/>
            </w:pPr>
          </w:p>
        </w:tc>
        <w:tc>
          <w:tcPr>
            <w:tcW w:w="283" w:type="dxa"/>
          </w:tcPr>
          <w:p w14:paraId="5C44E669" w14:textId="77777777" w:rsidR="00083A2B" w:rsidRDefault="00083A2B">
            <w:pPr>
              <w:pStyle w:val="TableStyle"/>
              <w:jc w:val="center"/>
            </w:pPr>
          </w:p>
        </w:tc>
        <w:tc>
          <w:tcPr>
            <w:tcW w:w="1945" w:type="dxa"/>
          </w:tcPr>
          <w:p w14:paraId="5A482A93" w14:textId="77777777" w:rsidR="00083A2B" w:rsidRDefault="007C4FE9">
            <w:pPr>
              <w:pStyle w:val="TableStyle"/>
            </w:pPr>
            <w:r>
              <w:rPr>
                <w:noProof/>
              </w:rPr>
              <w:t>Data Aggregation Type</w:t>
            </w:r>
          </w:p>
        </w:tc>
      </w:tr>
      <w:tr w:rsidR="00083A2B" w14:paraId="3D9F6465" w14:textId="77777777">
        <w:trPr>
          <w:cantSplit/>
        </w:trPr>
        <w:tc>
          <w:tcPr>
            <w:tcW w:w="624" w:type="dxa"/>
          </w:tcPr>
          <w:p w14:paraId="2842401D" w14:textId="77777777" w:rsidR="00083A2B" w:rsidRDefault="00083A2B">
            <w:pPr>
              <w:pStyle w:val="TableStyle"/>
              <w:jc w:val="center"/>
            </w:pPr>
          </w:p>
        </w:tc>
        <w:tc>
          <w:tcPr>
            <w:tcW w:w="2035" w:type="dxa"/>
          </w:tcPr>
          <w:p w14:paraId="10A2615E" w14:textId="77777777" w:rsidR="00083A2B" w:rsidRDefault="00083A2B">
            <w:pPr>
              <w:pStyle w:val="TableStyle"/>
            </w:pPr>
          </w:p>
        </w:tc>
        <w:tc>
          <w:tcPr>
            <w:tcW w:w="595" w:type="dxa"/>
          </w:tcPr>
          <w:p w14:paraId="407E1BE7" w14:textId="77777777" w:rsidR="00083A2B" w:rsidRDefault="00083A2B">
            <w:pPr>
              <w:pStyle w:val="TableStyle"/>
            </w:pPr>
          </w:p>
        </w:tc>
        <w:tc>
          <w:tcPr>
            <w:tcW w:w="1570" w:type="dxa"/>
          </w:tcPr>
          <w:p w14:paraId="41015512" w14:textId="77777777" w:rsidR="00083A2B" w:rsidRDefault="00083A2B">
            <w:pPr>
              <w:pStyle w:val="TableStyle"/>
            </w:pPr>
          </w:p>
        </w:tc>
        <w:tc>
          <w:tcPr>
            <w:tcW w:w="283" w:type="dxa"/>
          </w:tcPr>
          <w:p w14:paraId="6B295972" w14:textId="77777777" w:rsidR="00083A2B" w:rsidRDefault="00083A2B">
            <w:pPr>
              <w:pStyle w:val="TableStyle"/>
              <w:jc w:val="center"/>
            </w:pPr>
          </w:p>
        </w:tc>
        <w:tc>
          <w:tcPr>
            <w:tcW w:w="283" w:type="dxa"/>
          </w:tcPr>
          <w:p w14:paraId="2C595650" w14:textId="77777777" w:rsidR="00083A2B" w:rsidRDefault="00083A2B">
            <w:pPr>
              <w:pStyle w:val="TableStyle"/>
              <w:jc w:val="center"/>
            </w:pPr>
          </w:p>
        </w:tc>
        <w:tc>
          <w:tcPr>
            <w:tcW w:w="283" w:type="dxa"/>
          </w:tcPr>
          <w:p w14:paraId="7A51041D" w14:textId="77777777" w:rsidR="00083A2B" w:rsidRDefault="00083A2B">
            <w:pPr>
              <w:pStyle w:val="TableStyle"/>
              <w:jc w:val="center"/>
            </w:pPr>
          </w:p>
        </w:tc>
        <w:tc>
          <w:tcPr>
            <w:tcW w:w="283" w:type="dxa"/>
          </w:tcPr>
          <w:p w14:paraId="1117D090" w14:textId="77777777" w:rsidR="00083A2B" w:rsidRDefault="007C4FE9">
            <w:pPr>
              <w:pStyle w:val="TableStyle"/>
              <w:jc w:val="center"/>
            </w:pPr>
            <w:r>
              <w:rPr>
                <w:noProof/>
              </w:rPr>
              <w:t>1</w:t>
            </w:r>
          </w:p>
        </w:tc>
        <w:tc>
          <w:tcPr>
            <w:tcW w:w="283" w:type="dxa"/>
          </w:tcPr>
          <w:p w14:paraId="59A8D9E3" w14:textId="77777777" w:rsidR="00083A2B" w:rsidRDefault="00083A2B">
            <w:pPr>
              <w:pStyle w:val="TableStyle"/>
              <w:jc w:val="center"/>
            </w:pPr>
          </w:p>
        </w:tc>
        <w:tc>
          <w:tcPr>
            <w:tcW w:w="283" w:type="dxa"/>
          </w:tcPr>
          <w:p w14:paraId="3DBBAE6F" w14:textId="77777777" w:rsidR="00083A2B" w:rsidRDefault="00083A2B">
            <w:pPr>
              <w:pStyle w:val="TableStyle"/>
              <w:jc w:val="center"/>
            </w:pPr>
          </w:p>
        </w:tc>
        <w:tc>
          <w:tcPr>
            <w:tcW w:w="283" w:type="dxa"/>
          </w:tcPr>
          <w:p w14:paraId="641FB169" w14:textId="77777777" w:rsidR="00083A2B" w:rsidRDefault="00083A2B">
            <w:pPr>
              <w:pStyle w:val="TableStyle"/>
              <w:jc w:val="center"/>
            </w:pPr>
          </w:p>
        </w:tc>
        <w:tc>
          <w:tcPr>
            <w:tcW w:w="283" w:type="dxa"/>
          </w:tcPr>
          <w:p w14:paraId="2EE60839" w14:textId="77777777" w:rsidR="00083A2B" w:rsidRDefault="00083A2B">
            <w:pPr>
              <w:pStyle w:val="TableStyle"/>
              <w:jc w:val="center"/>
            </w:pPr>
          </w:p>
        </w:tc>
        <w:tc>
          <w:tcPr>
            <w:tcW w:w="1945" w:type="dxa"/>
          </w:tcPr>
          <w:p w14:paraId="49D64EF2" w14:textId="77777777" w:rsidR="00083A2B" w:rsidRDefault="007C4FE9">
            <w:pPr>
              <w:pStyle w:val="TableStyle"/>
            </w:pPr>
            <w:r>
              <w:rPr>
                <w:noProof/>
              </w:rPr>
              <w:t>Metered/Unmetered Indicator</w:t>
            </w:r>
          </w:p>
        </w:tc>
      </w:tr>
      <w:tr w:rsidR="00083A2B" w14:paraId="3186E305" w14:textId="77777777">
        <w:trPr>
          <w:cantSplit/>
        </w:trPr>
        <w:tc>
          <w:tcPr>
            <w:tcW w:w="624" w:type="dxa"/>
          </w:tcPr>
          <w:p w14:paraId="26DB3F4C" w14:textId="77777777" w:rsidR="00083A2B" w:rsidRDefault="00083A2B">
            <w:pPr>
              <w:pStyle w:val="TableStyle"/>
              <w:jc w:val="center"/>
            </w:pPr>
          </w:p>
        </w:tc>
        <w:tc>
          <w:tcPr>
            <w:tcW w:w="2035" w:type="dxa"/>
          </w:tcPr>
          <w:p w14:paraId="441820D3" w14:textId="77777777" w:rsidR="00083A2B" w:rsidRDefault="00083A2B">
            <w:pPr>
              <w:pStyle w:val="TableStyle"/>
            </w:pPr>
          </w:p>
        </w:tc>
        <w:tc>
          <w:tcPr>
            <w:tcW w:w="595" w:type="dxa"/>
          </w:tcPr>
          <w:p w14:paraId="6CB00CCD" w14:textId="77777777" w:rsidR="00083A2B" w:rsidRDefault="00083A2B">
            <w:pPr>
              <w:pStyle w:val="TableStyle"/>
            </w:pPr>
          </w:p>
        </w:tc>
        <w:tc>
          <w:tcPr>
            <w:tcW w:w="1570" w:type="dxa"/>
          </w:tcPr>
          <w:p w14:paraId="38E7FF9F" w14:textId="77777777" w:rsidR="00083A2B" w:rsidRDefault="00083A2B">
            <w:pPr>
              <w:pStyle w:val="TableStyle"/>
            </w:pPr>
          </w:p>
        </w:tc>
        <w:tc>
          <w:tcPr>
            <w:tcW w:w="283" w:type="dxa"/>
          </w:tcPr>
          <w:p w14:paraId="37464703" w14:textId="77777777" w:rsidR="00083A2B" w:rsidRDefault="00083A2B">
            <w:pPr>
              <w:pStyle w:val="TableStyle"/>
              <w:jc w:val="center"/>
            </w:pPr>
          </w:p>
        </w:tc>
        <w:tc>
          <w:tcPr>
            <w:tcW w:w="283" w:type="dxa"/>
          </w:tcPr>
          <w:p w14:paraId="1E1F062C" w14:textId="77777777" w:rsidR="00083A2B" w:rsidRDefault="00083A2B">
            <w:pPr>
              <w:pStyle w:val="TableStyle"/>
              <w:jc w:val="center"/>
            </w:pPr>
          </w:p>
        </w:tc>
        <w:tc>
          <w:tcPr>
            <w:tcW w:w="283" w:type="dxa"/>
          </w:tcPr>
          <w:p w14:paraId="273C95C9" w14:textId="77777777" w:rsidR="00083A2B" w:rsidRDefault="00083A2B">
            <w:pPr>
              <w:pStyle w:val="TableStyle"/>
              <w:jc w:val="center"/>
            </w:pPr>
          </w:p>
        </w:tc>
        <w:tc>
          <w:tcPr>
            <w:tcW w:w="283" w:type="dxa"/>
          </w:tcPr>
          <w:p w14:paraId="5A4B04A7" w14:textId="77777777" w:rsidR="00083A2B" w:rsidRDefault="007C4FE9">
            <w:pPr>
              <w:pStyle w:val="TableStyle"/>
              <w:jc w:val="center"/>
            </w:pPr>
            <w:r>
              <w:rPr>
                <w:noProof/>
              </w:rPr>
              <w:t>1</w:t>
            </w:r>
          </w:p>
        </w:tc>
        <w:tc>
          <w:tcPr>
            <w:tcW w:w="283" w:type="dxa"/>
          </w:tcPr>
          <w:p w14:paraId="0AFE6332" w14:textId="77777777" w:rsidR="00083A2B" w:rsidRDefault="00083A2B">
            <w:pPr>
              <w:pStyle w:val="TableStyle"/>
              <w:jc w:val="center"/>
            </w:pPr>
          </w:p>
        </w:tc>
        <w:tc>
          <w:tcPr>
            <w:tcW w:w="283" w:type="dxa"/>
          </w:tcPr>
          <w:p w14:paraId="5C30378D" w14:textId="77777777" w:rsidR="00083A2B" w:rsidRDefault="00083A2B">
            <w:pPr>
              <w:pStyle w:val="TableStyle"/>
              <w:jc w:val="center"/>
            </w:pPr>
          </w:p>
        </w:tc>
        <w:tc>
          <w:tcPr>
            <w:tcW w:w="283" w:type="dxa"/>
          </w:tcPr>
          <w:p w14:paraId="40CFF384" w14:textId="77777777" w:rsidR="00083A2B" w:rsidRDefault="00083A2B">
            <w:pPr>
              <w:pStyle w:val="TableStyle"/>
              <w:jc w:val="center"/>
            </w:pPr>
          </w:p>
        </w:tc>
        <w:tc>
          <w:tcPr>
            <w:tcW w:w="283" w:type="dxa"/>
          </w:tcPr>
          <w:p w14:paraId="04BDD9E3" w14:textId="77777777" w:rsidR="00083A2B" w:rsidRDefault="00083A2B">
            <w:pPr>
              <w:pStyle w:val="TableStyle"/>
              <w:jc w:val="center"/>
            </w:pPr>
          </w:p>
        </w:tc>
        <w:tc>
          <w:tcPr>
            <w:tcW w:w="1945" w:type="dxa"/>
          </w:tcPr>
          <w:p w14:paraId="025C7F28" w14:textId="77777777" w:rsidR="00083A2B" w:rsidRDefault="007C4FE9">
            <w:pPr>
              <w:pStyle w:val="TableStyle"/>
            </w:pPr>
            <w:r>
              <w:rPr>
                <w:noProof/>
              </w:rPr>
              <w:t>Consumption Component Indicator</w:t>
            </w:r>
          </w:p>
        </w:tc>
      </w:tr>
      <w:tr w:rsidR="00083A2B" w14:paraId="07CFDEF9" w14:textId="77777777">
        <w:trPr>
          <w:cantSplit/>
        </w:trPr>
        <w:tc>
          <w:tcPr>
            <w:tcW w:w="624" w:type="dxa"/>
          </w:tcPr>
          <w:p w14:paraId="1EC00738" w14:textId="77777777" w:rsidR="00083A2B" w:rsidRDefault="00083A2B">
            <w:pPr>
              <w:pStyle w:val="TableStyle"/>
              <w:jc w:val="center"/>
            </w:pPr>
          </w:p>
        </w:tc>
        <w:tc>
          <w:tcPr>
            <w:tcW w:w="2035" w:type="dxa"/>
          </w:tcPr>
          <w:p w14:paraId="47E1B600" w14:textId="77777777" w:rsidR="00083A2B" w:rsidRDefault="00083A2B">
            <w:pPr>
              <w:pStyle w:val="TableStyle"/>
            </w:pPr>
          </w:p>
        </w:tc>
        <w:tc>
          <w:tcPr>
            <w:tcW w:w="595" w:type="dxa"/>
          </w:tcPr>
          <w:p w14:paraId="391002DB" w14:textId="77777777" w:rsidR="00083A2B" w:rsidRDefault="00083A2B">
            <w:pPr>
              <w:pStyle w:val="TableStyle"/>
            </w:pPr>
          </w:p>
        </w:tc>
        <w:tc>
          <w:tcPr>
            <w:tcW w:w="1570" w:type="dxa"/>
          </w:tcPr>
          <w:p w14:paraId="364A51C4" w14:textId="77777777" w:rsidR="00083A2B" w:rsidRDefault="00083A2B">
            <w:pPr>
              <w:pStyle w:val="TableStyle"/>
            </w:pPr>
          </w:p>
        </w:tc>
        <w:tc>
          <w:tcPr>
            <w:tcW w:w="283" w:type="dxa"/>
          </w:tcPr>
          <w:p w14:paraId="5C2FAD9C" w14:textId="77777777" w:rsidR="00083A2B" w:rsidRDefault="00083A2B">
            <w:pPr>
              <w:pStyle w:val="TableStyle"/>
              <w:jc w:val="center"/>
            </w:pPr>
          </w:p>
        </w:tc>
        <w:tc>
          <w:tcPr>
            <w:tcW w:w="283" w:type="dxa"/>
          </w:tcPr>
          <w:p w14:paraId="2C24189C" w14:textId="77777777" w:rsidR="00083A2B" w:rsidRDefault="00083A2B">
            <w:pPr>
              <w:pStyle w:val="TableStyle"/>
              <w:jc w:val="center"/>
            </w:pPr>
          </w:p>
        </w:tc>
        <w:tc>
          <w:tcPr>
            <w:tcW w:w="283" w:type="dxa"/>
          </w:tcPr>
          <w:p w14:paraId="7FD0D177" w14:textId="77777777" w:rsidR="00083A2B" w:rsidRDefault="00083A2B">
            <w:pPr>
              <w:pStyle w:val="TableStyle"/>
              <w:jc w:val="center"/>
            </w:pPr>
          </w:p>
        </w:tc>
        <w:tc>
          <w:tcPr>
            <w:tcW w:w="283" w:type="dxa"/>
          </w:tcPr>
          <w:p w14:paraId="0900B64C" w14:textId="77777777" w:rsidR="00083A2B" w:rsidRDefault="007C4FE9">
            <w:pPr>
              <w:pStyle w:val="TableStyle"/>
              <w:jc w:val="center"/>
            </w:pPr>
            <w:r>
              <w:rPr>
                <w:noProof/>
              </w:rPr>
              <w:t>1</w:t>
            </w:r>
          </w:p>
        </w:tc>
        <w:tc>
          <w:tcPr>
            <w:tcW w:w="283" w:type="dxa"/>
          </w:tcPr>
          <w:p w14:paraId="7B5E4305" w14:textId="77777777" w:rsidR="00083A2B" w:rsidRDefault="00083A2B">
            <w:pPr>
              <w:pStyle w:val="TableStyle"/>
              <w:jc w:val="center"/>
            </w:pPr>
          </w:p>
        </w:tc>
        <w:tc>
          <w:tcPr>
            <w:tcW w:w="283" w:type="dxa"/>
          </w:tcPr>
          <w:p w14:paraId="6A3E069B" w14:textId="77777777" w:rsidR="00083A2B" w:rsidRDefault="00083A2B">
            <w:pPr>
              <w:pStyle w:val="TableStyle"/>
              <w:jc w:val="center"/>
            </w:pPr>
          </w:p>
        </w:tc>
        <w:tc>
          <w:tcPr>
            <w:tcW w:w="283" w:type="dxa"/>
          </w:tcPr>
          <w:p w14:paraId="689068CF" w14:textId="77777777" w:rsidR="00083A2B" w:rsidRDefault="00083A2B">
            <w:pPr>
              <w:pStyle w:val="TableStyle"/>
              <w:jc w:val="center"/>
            </w:pPr>
          </w:p>
        </w:tc>
        <w:tc>
          <w:tcPr>
            <w:tcW w:w="283" w:type="dxa"/>
          </w:tcPr>
          <w:p w14:paraId="0711BAC0" w14:textId="77777777" w:rsidR="00083A2B" w:rsidRDefault="00083A2B">
            <w:pPr>
              <w:pStyle w:val="TableStyle"/>
              <w:jc w:val="center"/>
            </w:pPr>
          </w:p>
        </w:tc>
        <w:tc>
          <w:tcPr>
            <w:tcW w:w="1945" w:type="dxa"/>
          </w:tcPr>
          <w:p w14:paraId="4E35FA4B" w14:textId="77777777" w:rsidR="00083A2B" w:rsidRDefault="007C4FE9">
            <w:pPr>
              <w:pStyle w:val="TableStyle"/>
            </w:pPr>
            <w:r>
              <w:rPr>
                <w:noProof/>
              </w:rPr>
              <w:t>Measurement Quantity Id</w:t>
            </w:r>
          </w:p>
        </w:tc>
      </w:tr>
    </w:tbl>
    <w:p w14:paraId="4CA9B41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C4C2CB4" w14:textId="77777777">
        <w:trPr>
          <w:cantSplit/>
        </w:trPr>
        <w:tc>
          <w:tcPr>
            <w:tcW w:w="624" w:type="dxa"/>
            <w:tcBorders>
              <w:bottom w:val="single" w:sz="2" w:space="0" w:color="auto"/>
            </w:tcBorders>
            <w:shd w:val="pct10" w:color="auto" w:fill="auto"/>
          </w:tcPr>
          <w:p w14:paraId="256FF5E9" w14:textId="77777777" w:rsidR="00083A2B" w:rsidRDefault="007C4FE9">
            <w:pPr>
              <w:pStyle w:val="TableStyle"/>
              <w:jc w:val="center"/>
            </w:pPr>
            <w:r>
              <w:rPr>
                <w:noProof/>
              </w:rPr>
              <w:t>SE1</w:t>
            </w:r>
          </w:p>
        </w:tc>
        <w:tc>
          <w:tcPr>
            <w:tcW w:w="2035" w:type="dxa"/>
            <w:tcBorders>
              <w:bottom w:val="single" w:sz="2" w:space="0" w:color="auto"/>
            </w:tcBorders>
            <w:shd w:val="pct10" w:color="auto" w:fill="auto"/>
          </w:tcPr>
          <w:p w14:paraId="5339ADA8" w14:textId="77777777" w:rsidR="00083A2B" w:rsidRDefault="007C4FE9">
            <w:pPr>
              <w:pStyle w:val="TableStyle"/>
            </w:pPr>
            <w:r>
              <w:rPr>
                <w:noProof/>
              </w:rPr>
              <w:t>Settlement Period Half Hourly and Non-Half Hourly Energy</w:t>
            </w:r>
          </w:p>
        </w:tc>
        <w:tc>
          <w:tcPr>
            <w:tcW w:w="595" w:type="dxa"/>
            <w:tcBorders>
              <w:bottom w:val="single" w:sz="2" w:space="0" w:color="auto"/>
            </w:tcBorders>
            <w:shd w:val="pct10" w:color="auto" w:fill="auto"/>
          </w:tcPr>
          <w:p w14:paraId="66C7E0D8" w14:textId="77777777" w:rsidR="00083A2B" w:rsidRDefault="007C4FE9">
            <w:pPr>
              <w:pStyle w:val="TableStyle"/>
            </w:pPr>
            <w:r>
              <w:rPr>
                <w:noProof/>
              </w:rPr>
              <w:t>0-*</w:t>
            </w:r>
          </w:p>
        </w:tc>
        <w:tc>
          <w:tcPr>
            <w:tcW w:w="1570" w:type="dxa"/>
            <w:tcBorders>
              <w:bottom w:val="single" w:sz="2" w:space="0" w:color="auto"/>
            </w:tcBorders>
            <w:shd w:val="pct10" w:color="auto" w:fill="auto"/>
          </w:tcPr>
          <w:p w14:paraId="1D099E01" w14:textId="77777777" w:rsidR="00083A2B" w:rsidRDefault="00083A2B">
            <w:pPr>
              <w:pStyle w:val="TableStyle"/>
            </w:pPr>
          </w:p>
        </w:tc>
        <w:tc>
          <w:tcPr>
            <w:tcW w:w="283" w:type="dxa"/>
            <w:tcBorders>
              <w:bottom w:val="single" w:sz="2" w:space="0" w:color="auto"/>
            </w:tcBorders>
            <w:shd w:val="pct10" w:color="auto" w:fill="auto"/>
          </w:tcPr>
          <w:p w14:paraId="14FF568C" w14:textId="77777777" w:rsidR="00083A2B" w:rsidRDefault="00083A2B">
            <w:pPr>
              <w:pStyle w:val="TableStyle"/>
              <w:jc w:val="center"/>
            </w:pPr>
          </w:p>
        </w:tc>
        <w:tc>
          <w:tcPr>
            <w:tcW w:w="283" w:type="dxa"/>
            <w:tcBorders>
              <w:bottom w:val="single" w:sz="2" w:space="0" w:color="auto"/>
            </w:tcBorders>
            <w:shd w:val="pct10" w:color="auto" w:fill="auto"/>
          </w:tcPr>
          <w:p w14:paraId="22A7E598" w14:textId="77777777" w:rsidR="00083A2B" w:rsidRDefault="00083A2B">
            <w:pPr>
              <w:pStyle w:val="TableStyle"/>
              <w:jc w:val="center"/>
            </w:pPr>
          </w:p>
        </w:tc>
        <w:tc>
          <w:tcPr>
            <w:tcW w:w="283" w:type="dxa"/>
            <w:tcBorders>
              <w:bottom w:val="single" w:sz="2" w:space="0" w:color="auto"/>
            </w:tcBorders>
            <w:shd w:val="pct10" w:color="auto" w:fill="auto"/>
          </w:tcPr>
          <w:p w14:paraId="1E1FBC8E" w14:textId="77777777" w:rsidR="00083A2B" w:rsidRDefault="00083A2B">
            <w:pPr>
              <w:pStyle w:val="TableStyle"/>
              <w:jc w:val="center"/>
            </w:pPr>
          </w:p>
        </w:tc>
        <w:tc>
          <w:tcPr>
            <w:tcW w:w="283" w:type="dxa"/>
            <w:tcBorders>
              <w:bottom w:val="single" w:sz="2" w:space="0" w:color="auto"/>
            </w:tcBorders>
            <w:shd w:val="pct10" w:color="auto" w:fill="auto"/>
          </w:tcPr>
          <w:p w14:paraId="4291603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E25D708" w14:textId="77777777" w:rsidR="00083A2B" w:rsidRDefault="00083A2B">
            <w:pPr>
              <w:pStyle w:val="TableStyle"/>
              <w:jc w:val="center"/>
            </w:pPr>
          </w:p>
        </w:tc>
        <w:tc>
          <w:tcPr>
            <w:tcW w:w="283" w:type="dxa"/>
            <w:tcBorders>
              <w:bottom w:val="single" w:sz="2" w:space="0" w:color="auto"/>
            </w:tcBorders>
            <w:shd w:val="pct10" w:color="auto" w:fill="auto"/>
          </w:tcPr>
          <w:p w14:paraId="6CB723B2" w14:textId="77777777" w:rsidR="00083A2B" w:rsidRDefault="00083A2B">
            <w:pPr>
              <w:pStyle w:val="TableStyle"/>
              <w:jc w:val="center"/>
            </w:pPr>
          </w:p>
        </w:tc>
        <w:tc>
          <w:tcPr>
            <w:tcW w:w="283" w:type="dxa"/>
            <w:tcBorders>
              <w:bottom w:val="single" w:sz="2" w:space="0" w:color="auto"/>
            </w:tcBorders>
            <w:shd w:val="pct10" w:color="auto" w:fill="auto"/>
          </w:tcPr>
          <w:p w14:paraId="48E1630B" w14:textId="77777777" w:rsidR="00083A2B" w:rsidRDefault="00083A2B">
            <w:pPr>
              <w:pStyle w:val="TableStyle"/>
              <w:jc w:val="center"/>
            </w:pPr>
          </w:p>
        </w:tc>
        <w:tc>
          <w:tcPr>
            <w:tcW w:w="283" w:type="dxa"/>
            <w:tcBorders>
              <w:bottom w:val="single" w:sz="2" w:space="0" w:color="auto"/>
            </w:tcBorders>
            <w:shd w:val="pct10" w:color="auto" w:fill="auto"/>
          </w:tcPr>
          <w:p w14:paraId="09A16EBF" w14:textId="77777777" w:rsidR="00083A2B" w:rsidRDefault="00083A2B">
            <w:pPr>
              <w:pStyle w:val="TableStyle"/>
              <w:jc w:val="center"/>
            </w:pPr>
          </w:p>
        </w:tc>
        <w:tc>
          <w:tcPr>
            <w:tcW w:w="1945" w:type="dxa"/>
            <w:tcBorders>
              <w:bottom w:val="single" w:sz="2" w:space="0" w:color="auto"/>
            </w:tcBorders>
            <w:shd w:val="pct10" w:color="auto" w:fill="auto"/>
          </w:tcPr>
          <w:p w14:paraId="11224F62" w14:textId="77777777" w:rsidR="00083A2B" w:rsidRDefault="00083A2B">
            <w:pPr>
              <w:pStyle w:val="TableStyle"/>
              <w:jc w:val="center"/>
            </w:pPr>
          </w:p>
        </w:tc>
      </w:tr>
      <w:tr w:rsidR="00083A2B" w14:paraId="5FCD3C90" w14:textId="77777777">
        <w:trPr>
          <w:cantSplit/>
        </w:trPr>
        <w:tc>
          <w:tcPr>
            <w:tcW w:w="624" w:type="dxa"/>
          </w:tcPr>
          <w:p w14:paraId="415BE7E2" w14:textId="77777777" w:rsidR="00083A2B" w:rsidRDefault="00083A2B">
            <w:pPr>
              <w:pStyle w:val="TableStyle"/>
              <w:jc w:val="center"/>
            </w:pPr>
          </w:p>
        </w:tc>
        <w:tc>
          <w:tcPr>
            <w:tcW w:w="2035" w:type="dxa"/>
          </w:tcPr>
          <w:p w14:paraId="7DDB918E" w14:textId="77777777" w:rsidR="00083A2B" w:rsidRDefault="00083A2B">
            <w:pPr>
              <w:pStyle w:val="TableStyle"/>
            </w:pPr>
          </w:p>
        </w:tc>
        <w:tc>
          <w:tcPr>
            <w:tcW w:w="595" w:type="dxa"/>
          </w:tcPr>
          <w:p w14:paraId="6B6BE739" w14:textId="77777777" w:rsidR="00083A2B" w:rsidRDefault="00083A2B">
            <w:pPr>
              <w:pStyle w:val="TableStyle"/>
            </w:pPr>
          </w:p>
        </w:tc>
        <w:tc>
          <w:tcPr>
            <w:tcW w:w="1570" w:type="dxa"/>
          </w:tcPr>
          <w:p w14:paraId="2592729D" w14:textId="77777777" w:rsidR="00083A2B" w:rsidRDefault="00083A2B">
            <w:pPr>
              <w:pStyle w:val="TableStyle"/>
            </w:pPr>
          </w:p>
        </w:tc>
        <w:tc>
          <w:tcPr>
            <w:tcW w:w="283" w:type="dxa"/>
          </w:tcPr>
          <w:p w14:paraId="7E43C314" w14:textId="77777777" w:rsidR="00083A2B" w:rsidRDefault="00083A2B">
            <w:pPr>
              <w:pStyle w:val="TableStyle"/>
              <w:jc w:val="center"/>
            </w:pPr>
          </w:p>
        </w:tc>
        <w:tc>
          <w:tcPr>
            <w:tcW w:w="283" w:type="dxa"/>
          </w:tcPr>
          <w:p w14:paraId="089FD280" w14:textId="77777777" w:rsidR="00083A2B" w:rsidRDefault="00083A2B">
            <w:pPr>
              <w:pStyle w:val="TableStyle"/>
              <w:jc w:val="center"/>
            </w:pPr>
          </w:p>
        </w:tc>
        <w:tc>
          <w:tcPr>
            <w:tcW w:w="283" w:type="dxa"/>
          </w:tcPr>
          <w:p w14:paraId="765B3244" w14:textId="77777777" w:rsidR="00083A2B" w:rsidRDefault="00083A2B">
            <w:pPr>
              <w:pStyle w:val="TableStyle"/>
              <w:jc w:val="center"/>
            </w:pPr>
          </w:p>
        </w:tc>
        <w:tc>
          <w:tcPr>
            <w:tcW w:w="283" w:type="dxa"/>
          </w:tcPr>
          <w:p w14:paraId="23A45CA1" w14:textId="77777777" w:rsidR="00083A2B" w:rsidRDefault="00083A2B">
            <w:pPr>
              <w:pStyle w:val="TableStyle"/>
              <w:jc w:val="center"/>
            </w:pPr>
          </w:p>
        </w:tc>
        <w:tc>
          <w:tcPr>
            <w:tcW w:w="283" w:type="dxa"/>
          </w:tcPr>
          <w:p w14:paraId="73826520" w14:textId="77777777" w:rsidR="00083A2B" w:rsidRDefault="007C4FE9">
            <w:pPr>
              <w:pStyle w:val="TableStyle"/>
              <w:jc w:val="center"/>
            </w:pPr>
            <w:r>
              <w:rPr>
                <w:noProof/>
              </w:rPr>
              <w:t>1</w:t>
            </w:r>
          </w:p>
        </w:tc>
        <w:tc>
          <w:tcPr>
            <w:tcW w:w="283" w:type="dxa"/>
          </w:tcPr>
          <w:p w14:paraId="6C6E7841" w14:textId="77777777" w:rsidR="00083A2B" w:rsidRDefault="00083A2B">
            <w:pPr>
              <w:pStyle w:val="TableStyle"/>
              <w:jc w:val="center"/>
            </w:pPr>
          </w:p>
        </w:tc>
        <w:tc>
          <w:tcPr>
            <w:tcW w:w="283" w:type="dxa"/>
          </w:tcPr>
          <w:p w14:paraId="65084AB9" w14:textId="77777777" w:rsidR="00083A2B" w:rsidRDefault="00083A2B">
            <w:pPr>
              <w:pStyle w:val="TableStyle"/>
              <w:jc w:val="center"/>
            </w:pPr>
          </w:p>
        </w:tc>
        <w:tc>
          <w:tcPr>
            <w:tcW w:w="283" w:type="dxa"/>
          </w:tcPr>
          <w:p w14:paraId="0A2797D1" w14:textId="77777777" w:rsidR="00083A2B" w:rsidRDefault="00083A2B">
            <w:pPr>
              <w:pStyle w:val="TableStyle"/>
              <w:jc w:val="center"/>
            </w:pPr>
          </w:p>
        </w:tc>
        <w:tc>
          <w:tcPr>
            <w:tcW w:w="1945" w:type="dxa"/>
          </w:tcPr>
          <w:p w14:paraId="2BF7E307" w14:textId="77777777" w:rsidR="00083A2B" w:rsidRDefault="007C4FE9">
            <w:pPr>
              <w:pStyle w:val="TableStyle"/>
            </w:pPr>
            <w:r>
              <w:rPr>
                <w:noProof/>
              </w:rPr>
              <w:t>Settlement Period Id</w:t>
            </w:r>
          </w:p>
        </w:tc>
      </w:tr>
      <w:tr w:rsidR="00083A2B" w14:paraId="1F2A0589" w14:textId="77777777">
        <w:trPr>
          <w:cantSplit/>
        </w:trPr>
        <w:tc>
          <w:tcPr>
            <w:tcW w:w="624" w:type="dxa"/>
          </w:tcPr>
          <w:p w14:paraId="5F9942EB" w14:textId="77777777" w:rsidR="00083A2B" w:rsidRDefault="00083A2B">
            <w:pPr>
              <w:pStyle w:val="TableStyle"/>
              <w:jc w:val="center"/>
            </w:pPr>
          </w:p>
        </w:tc>
        <w:tc>
          <w:tcPr>
            <w:tcW w:w="2035" w:type="dxa"/>
          </w:tcPr>
          <w:p w14:paraId="15A90CB6" w14:textId="77777777" w:rsidR="00083A2B" w:rsidRDefault="00083A2B">
            <w:pPr>
              <w:pStyle w:val="TableStyle"/>
            </w:pPr>
          </w:p>
        </w:tc>
        <w:tc>
          <w:tcPr>
            <w:tcW w:w="595" w:type="dxa"/>
          </w:tcPr>
          <w:p w14:paraId="115965B5" w14:textId="77777777" w:rsidR="00083A2B" w:rsidRDefault="00083A2B">
            <w:pPr>
              <w:pStyle w:val="TableStyle"/>
            </w:pPr>
          </w:p>
        </w:tc>
        <w:tc>
          <w:tcPr>
            <w:tcW w:w="1570" w:type="dxa"/>
          </w:tcPr>
          <w:p w14:paraId="2D9F7E16" w14:textId="77777777" w:rsidR="00083A2B" w:rsidRDefault="00083A2B">
            <w:pPr>
              <w:pStyle w:val="TableStyle"/>
            </w:pPr>
          </w:p>
        </w:tc>
        <w:tc>
          <w:tcPr>
            <w:tcW w:w="283" w:type="dxa"/>
          </w:tcPr>
          <w:p w14:paraId="5AB4E7B5" w14:textId="77777777" w:rsidR="00083A2B" w:rsidRDefault="00083A2B">
            <w:pPr>
              <w:pStyle w:val="TableStyle"/>
              <w:jc w:val="center"/>
            </w:pPr>
          </w:p>
        </w:tc>
        <w:tc>
          <w:tcPr>
            <w:tcW w:w="283" w:type="dxa"/>
          </w:tcPr>
          <w:p w14:paraId="692A0329" w14:textId="77777777" w:rsidR="00083A2B" w:rsidRDefault="00083A2B">
            <w:pPr>
              <w:pStyle w:val="TableStyle"/>
              <w:jc w:val="center"/>
            </w:pPr>
          </w:p>
        </w:tc>
        <w:tc>
          <w:tcPr>
            <w:tcW w:w="283" w:type="dxa"/>
          </w:tcPr>
          <w:p w14:paraId="0BC83821" w14:textId="77777777" w:rsidR="00083A2B" w:rsidRDefault="00083A2B">
            <w:pPr>
              <w:pStyle w:val="TableStyle"/>
              <w:jc w:val="center"/>
            </w:pPr>
          </w:p>
        </w:tc>
        <w:tc>
          <w:tcPr>
            <w:tcW w:w="283" w:type="dxa"/>
          </w:tcPr>
          <w:p w14:paraId="1B1E039C" w14:textId="77777777" w:rsidR="00083A2B" w:rsidRDefault="00083A2B">
            <w:pPr>
              <w:pStyle w:val="TableStyle"/>
              <w:jc w:val="center"/>
            </w:pPr>
          </w:p>
        </w:tc>
        <w:tc>
          <w:tcPr>
            <w:tcW w:w="283" w:type="dxa"/>
          </w:tcPr>
          <w:p w14:paraId="697D454C" w14:textId="77777777" w:rsidR="00083A2B" w:rsidRDefault="007C4FE9">
            <w:pPr>
              <w:pStyle w:val="TableStyle"/>
              <w:jc w:val="center"/>
            </w:pPr>
            <w:r>
              <w:rPr>
                <w:noProof/>
              </w:rPr>
              <w:t>1</w:t>
            </w:r>
          </w:p>
        </w:tc>
        <w:tc>
          <w:tcPr>
            <w:tcW w:w="283" w:type="dxa"/>
          </w:tcPr>
          <w:p w14:paraId="05D85558" w14:textId="77777777" w:rsidR="00083A2B" w:rsidRDefault="00083A2B">
            <w:pPr>
              <w:pStyle w:val="TableStyle"/>
              <w:jc w:val="center"/>
            </w:pPr>
          </w:p>
        </w:tc>
        <w:tc>
          <w:tcPr>
            <w:tcW w:w="283" w:type="dxa"/>
          </w:tcPr>
          <w:p w14:paraId="574ED78D" w14:textId="77777777" w:rsidR="00083A2B" w:rsidRDefault="00083A2B">
            <w:pPr>
              <w:pStyle w:val="TableStyle"/>
              <w:jc w:val="center"/>
            </w:pPr>
          </w:p>
        </w:tc>
        <w:tc>
          <w:tcPr>
            <w:tcW w:w="283" w:type="dxa"/>
          </w:tcPr>
          <w:p w14:paraId="06B01A1D" w14:textId="77777777" w:rsidR="00083A2B" w:rsidRDefault="00083A2B">
            <w:pPr>
              <w:pStyle w:val="TableStyle"/>
              <w:jc w:val="center"/>
            </w:pPr>
          </w:p>
        </w:tc>
        <w:tc>
          <w:tcPr>
            <w:tcW w:w="1945" w:type="dxa"/>
          </w:tcPr>
          <w:p w14:paraId="2CE66E81" w14:textId="77777777" w:rsidR="00083A2B" w:rsidRDefault="007C4FE9">
            <w:pPr>
              <w:pStyle w:val="TableStyle"/>
            </w:pPr>
            <w:r>
              <w:rPr>
                <w:noProof/>
              </w:rPr>
              <w:t>Settlement Period Label</w:t>
            </w:r>
          </w:p>
        </w:tc>
      </w:tr>
      <w:tr w:rsidR="00083A2B" w14:paraId="48CF1AC8" w14:textId="77777777">
        <w:trPr>
          <w:cantSplit/>
        </w:trPr>
        <w:tc>
          <w:tcPr>
            <w:tcW w:w="624" w:type="dxa"/>
          </w:tcPr>
          <w:p w14:paraId="2A2314DD" w14:textId="77777777" w:rsidR="00083A2B" w:rsidRDefault="00083A2B">
            <w:pPr>
              <w:pStyle w:val="TableStyle"/>
              <w:jc w:val="center"/>
            </w:pPr>
          </w:p>
        </w:tc>
        <w:tc>
          <w:tcPr>
            <w:tcW w:w="2035" w:type="dxa"/>
          </w:tcPr>
          <w:p w14:paraId="1EE42FB0" w14:textId="77777777" w:rsidR="00083A2B" w:rsidRDefault="00083A2B">
            <w:pPr>
              <w:pStyle w:val="TableStyle"/>
            </w:pPr>
          </w:p>
        </w:tc>
        <w:tc>
          <w:tcPr>
            <w:tcW w:w="595" w:type="dxa"/>
          </w:tcPr>
          <w:p w14:paraId="33063EC4" w14:textId="77777777" w:rsidR="00083A2B" w:rsidRDefault="00083A2B">
            <w:pPr>
              <w:pStyle w:val="TableStyle"/>
            </w:pPr>
          </w:p>
        </w:tc>
        <w:tc>
          <w:tcPr>
            <w:tcW w:w="1570" w:type="dxa"/>
          </w:tcPr>
          <w:p w14:paraId="11A2B827" w14:textId="77777777" w:rsidR="00083A2B" w:rsidRDefault="00083A2B">
            <w:pPr>
              <w:pStyle w:val="TableStyle"/>
            </w:pPr>
          </w:p>
        </w:tc>
        <w:tc>
          <w:tcPr>
            <w:tcW w:w="283" w:type="dxa"/>
          </w:tcPr>
          <w:p w14:paraId="2A7F6691" w14:textId="77777777" w:rsidR="00083A2B" w:rsidRDefault="00083A2B">
            <w:pPr>
              <w:pStyle w:val="TableStyle"/>
              <w:jc w:val="center"/>
            </w:pPr>
          </w:p>
        </w:tc>
        <w:tc>
          <w:tcPr>
            <w:tcW w:w="283" w:type="dxa"/>
          </w:tcPr>
          <w:p w14:paraId="748E9D91" w14:textId="77777777" w:rsidR="00083A2B" w:rsidRDefault="00083A2B">
            <w:pPr>
              <w:pStyle w:val="TableStyle"/>
              <w:jc w:val="center"/>
            </w:pPr>
          </w:p>
        </w:tc>
        <w:tc>
          <w:tcPr>
            <w:tcW w:w="283" w:type="dxa"/>
          </w:tcPr>
          <w:p w14:paraId="1E3FBC2A" w14:textId="77777777" w:rsidR="00083A2B" w:rsidRDefault="00083A2B">
            <w:pPr>
              <w:pStyle w:val="TableStyle"/>
              <w:jc w:val="center"/>
            </w:pPr>
          </w:p>
        </w:tc>
        <w:tc>
          <w:tcPr>
            <w:tcW w:w="283" w:type="dxa"/>
          </w:tcPr>
          <w:p w14:paraId="0E224DBC" w14:textId="77777777" w:rsidR="00083A2B" w:rsidRDefault="00083A2B">
            <w:pPr>
              <w:pStyle w:val="TableStyle"/>
              <w:jc w:val="center"/>
            </w:pPr>
          </w:p>
        </w:tc>
        <w:tc>
          <w:tcPr>
            <w:tcW w:w="283" w:type="dxa"/>
          </w:tcPr>
          <w:p w14:paraId="550CDACB" w14:textId="77777777" w:rsidR="00083A2B" w:rsidRDefault="007C4FE9">
            <w:pPr>
              <w:pStyle w:val="TableStyle"/>
              <w:jc w:val="center"/>
            </w:pPr>
            <w:r>
              <w:rPr>
                <w:noProof/>
              </w:rPr>
              <w:t>O</w:t>
            </w:r>
          </w:p>
        </w:tc>
        <w:tc>
          <w:tcPr>
            <w:tcW w:w="283" w:type="dxa"/>
          </w:tcPr>
          <w:p w14:paraId="6932921C" w14:textId="77777777" w:rsidR="00083A2B" w:rsidRDefault="00083A2B">
            <w:pPr>
              <w:pStyle w:val="TableStyle"/>
              <w:jc w:val="center"/>
            </w:pPr>
          </w:p>
        </w:tc>
        <w:tc>
          <w:tcPr>
            <w:tcW w:w="283" w:type="dxa"/>
          </w:tcPr>
          <w:p w14:paraId="541C1962" w14:textId="77777777" w:rsidR="00083A2B" w:rsidRDefault="00083A2B">
            <w:pPr>
              <w:pStyle w:val="TableStyle"/>
              <w:jc w:val="center"/>
            </w:pPr>
          </w:p>
        </w:tc>
        <w:tc>
          <w:tcPr>
            <w:tcW w:w="283" w:type="dxa"/>
          </w:tcPr>
          <w:p w14:paraId="55069CF1" w14:textId="77777777" w:rsidR="00083A2B" w:rsidRDefault="00083A2B">
            <w:pPr>
              <w:pStyle w:val="TableStyle"/>
              <w:jc w:val="center"/>
            </w:pPr>
          </w:p>
        </w:tc>
        <w:tc>
          <w:tcPr>
            <w:tcW w:w="1945" w:type="dxa"/>
          </w:tcPr>
          <w:p w14:paraId="79BFA94E" w14:textId="77777777" w:rsidR="00083A2B" w:rsidRDefault="007C4FE9">
            <w:pPr>
              <w:pStyle w:val="TableStyle"/>
            </w:pPr>
            <w:r>
              <w:rPr>
                <w:noProof/>
              </w:rPr>
              <w:t>Aggregated BM Unit Energy</w:t>
            </w:r>
          </w:p>
        </w:tc>
      </w:tr>
      <w:tr w:rsidR="00083A2B" w14:paraId="6E052C76" w14:textId="77777777">
        <w:trPr>
          <w:cantSplit/>
        </w:trPr>
        <w:tc>
          <w:tcPr>
            <w:tcW w:w="624" w:type="dxa"/>
          </w:tcPr>
          <w:p w14:paraId="4C4357D4" w14:textId="77777777" w:rsidR="00083A2B" w:rsidRDefault="00083A2B">
            <w:pPr>
              <w:pStyle w:val="TableStyle"/>
              <w:jc w:val="center"/>
            </w:pPr>
          </w:p>
        </w:tc>
        <w:tc>
          <w:tcPr>
            <w:tcW w:w="2035" w:type="dxa"/>
          </w:tcPr>
          <w:p w14:paraId="4E8D2C71" w14:textId="77777777" w:rsidR="00083A2B" w:rsidRDefault="00083A2B">
            <w:pPr>
              <w:pStyle w:val="TableStyle"/>
            </w:pPr>
          </w:p>
        </w:tc>
        <w:tc>
          <w:tcPr>
            <w:tcW w:w="595" w:type="dxa"/>
          </w:tcPr>
          <w:p w14:paraId="18EECF62" w14:textId="77777777" w:rsidR="00083A2B" w:rsidRDefault="00083A2B">
            <w:pPr>
              <w:pStyle w:val="TableStyle"/>
            </w:pPr>
          </w:p>
        </w:tc>
        <w:tc>
          <w:tcPr>
            <w:tcW w:w="1570" w:type="dxa"/>
          </w:tcPr>
          <w:p w14:paraId="1C969E66" w14:textId="77777777" w:rsidR="00083A2B" w:rsidRDefault="00083A2B">
            <w:pPr>
              <w:pStyle w:val="TableStyle"/>
            </w:pPr>
          </w:p>
        </w:tc>
        <w:tc>
          <w:tcPr>
            <w:tcW w:w="283" w:type="dxa"/>
          </w:tcPr>
          <w:p w14:paraId="59476095" w14:textId="77777777" w:rsidR="00083A2B" w:rsidRDefault="00083A2B">
            <w:pPr>
              <w:pStyle w:val="TableStyle"/>
              <w:jc w:val="center"/>
            </w:pPr>
          </w:p>
        </w:tc>
        <w:tc>
          <w:tcPr>
            <w:tcW w:w="283" w:type="dxa"/>
          </w:tcPr>
          <w:p w14:paraId="22511071" w14:textId="77777777" w:rsidR="00083A2B" w:rsidRDefault="00083A2B">
            <w:pPr>
              <w:pStyle w:val="TableStyle"/>
              <w:jc w:val="center"/>
            </w:pPr>
          </w:p>
        </w:tc>
        <w:tc>
          <w:tcPr>
            <w:tcW w:w="283" w:type="dxa"/>
          </w:tcPr>
          <w:p w14:paraId="1AF09080" w14:textId="77777777" w:rsidR="00083A2B" w:rsidRDefault="00083A2B">
            <w:pPr>
              <w:pStyle w:val="TableStyle"/>
              <w:jc w:val="center"/>
            </w:pPr>
          </w:p>
        </w:tc>
        <w:tc>
          <w:tcPr>
            <w:tcW w:w="283" w:type="dxa"/>
          </w:tcPr>
          <w:p w14:paraId="19E442FD" w14:textId="77777777" w:rsidR="00083A2B" w:rsidRDefault="00083A2B">
            <w:pPr>
              <w:pStyle w:val="TableStyle"/>
              <w:jc w:val="center"/>
            </w:pPr>
          </w:p>
        </w:tc>
        <w:tc>
          <w:tcPr>
            <w:tcW w:w="283" w:type="dxa"/>
          </w:tcPr>
          <w:p w14:paraId="64EA9822" w14:textId="77777777" w:rsidR="00083A2B" w:rsidRDefault="007C4FE9">
            <w:pPr>
              <w:pStyle w:val="TableStyle"/>
              <w:jc w:val="center"/>
            </w:pPr>
            <w:r>
              <w:rPr>
                <w:noProof/>
              </w:rPr>
              <w:t>O</w:t>
            </w:r>
          </w:p>
        </w:tc>
        <w:tc>
          <w:tcPr>
            <w:tcW w:w="283" w:type="dxa"/>
          </w:tcPr>
          <w:p w14:paraId="16DB4159" w14:textId="77777777" w:rsidR="00083A2B" w:rsidRDefault="00083A2B">
            <w:pPr>
              <w:pStyle w:val="TableStyle"/>
              <w:jc w:val="center"/>
            </w:pPr>
          </w:p>
        </w:tc>
        <w:tc>
          <w:tcPr>
            <w:tcW w:w="283" w:type="dxa"/>
          </w:tcPr>
          <w:p w14:paraId="7466A382" w14:textId="77777777" w:rsidR="00083A2B" w:rsidRDefault="00083A2B">
            <w:pPr>
              <w:pStyle w:val="TableStyle"/>
              <w:jc w:val="center"/>
            </w:pPr>
          </w:p>
        </w:tc>
        <w:tc>
          <w:tcPr>
            <w:tcW w:w="283" w:type="dxa"/>
          </w:tcPr>
          <w:p w14:paraId="209BAA90" w14:textId="77777777" w:rsidR="00083A2B" w:rsidRDefault="00083A2B">
            <w:pPr>
              <w:pStyle w:val="TableStyle"/>
              <w:jc w:val="center"/>
            </w:pPr>
          </w:p>
        </w:tc>
        <w:tc>
          <w:tcPr>
            <w:tcW w:w="1945" w:type="dxa"/>
          </w:tcPr>
          <w:p w14:paraId="0EEB255D" w14:textId="77777777" w:rsidR="00083A2B" w:rsidRDefault="007C4FE9">
            <w:pPr>
              <w:pStyle w:val="TableStyle"/>
            </w:pPr>
            <w:r>
              <w:rPr>
                <w:noProof/>
              </w:rPr>
              <w:t>Aggregated BM Unit Line Losses</w:t>
            </w:r>
          </w:p>
        </w:tc>
      </w:tr>
      <w:tr w:rsidR="00083A2B" w14:paraId="51E233B3" w14:textId="77777777">
        <w:trPr>
          <w:cantSplit/>
        </w:trPr>
        <w:tc>
          <w:tcPr>
            <w:tcW w:w="624" w:type="dxa"/>
          </w:tcPr>
          <w:p w14:paraId="5787963D" w14:textId="77777777" w:rsidR="00083A2B" w:rsidRDefault="00083A2B">
            <w:pPr>
              <w:pStyle w:val="TableStyle"/>
              <w:jc w:val="center"/>
            </w:pPr>
          </w:p>
        </w:tc>
        <w:tc>
          <w:tcPr>
            <w:tcW w:w="2035" w:type="dxa"/>
          </w:tcPr>
          <w:p w14:paraId="079B873E" w14:textId="77777777" w:rsidR="00083A2B" w:rsidRDefault="00083A2B">
            <w:pPr>
              <w:pStyle w:val="TableStyle"/>
            </w:pPr>
          </w:p>
        </w:tc>
        <w:tc>
          <w:tcPr>
            <w:tcW w:w="595" w:type="dxa"/>
          </w:tcPr>
          <w:p w14:paraId="74A00A45" w14:textId="77777777" w:rsidR="00083A2B" w:rsidRDefault="00083A2B">
            <w:pPr>
              <w:pStyle w:val="TableStyle"/>
            </w:pPr>
          </w:p>
        </w:tc>
        <w:tc>
          <w:tcPr>
            <w:tcW w:w="1570" w:type="dxa"/>
          </w:tcPr>
          <w:p w14:paraId="3AB6F479" w14:textId="77777777" w:rsidR="00083A2B" w:rsidRDefault="00083A2B">
            <w:pPr>
              <w:pStyle w:val="TableStyle"/>
            </w:pPr>
          </w:p>
        </w:tc>
        <w:tc>
          <w:tcPr>
            <w:tcW w:w="283" w:type="dxa"/>
          </w:tcPr>
          <w:p w14:paraId="17CDA618" w14:textId="77777777" w:rsidR="00083A2B" w:rsidRDefault="00083A2B">
            <w:pPr>
              <w:pStyle w:val="TableStyle"/>
              <w:jc w:val="center"/>
            </w:pPr>
          </w:p>
        </w:tc>
        <w:tc>
          <w:tcPr>
            <w:tcW w:w="283" w:type="dxa"/>
          </w:tcPr>
          <w:p w14:paraId="47699BEB" w14:textId="77777777" w:rsidR="00083A2B" w:rsidRDefault="00083A2B">
            <w:pPr>
              <w:pStyle w:val="TableStyle"/>
              <w:jc w:val="center"/>
            </w:pPr>
          </w:p>
        </w:tc>
        <w:tc>
          <w:tcPr>
            <w:tcW w:w="283" w:type="dxa"/>
          </w:tcPr>
          <w:p w14:paraId="398F5EDD" w14:textId="77777777" w:rsidR="00083A2B" w:rsidRDefault="00083A2B">
            <w:pPr>
              <w:pStyle w:val="TableStyle"/>
              <w:jc w:val="center"/>
            </w:pPr>
          </w:p>
        </w:tc>
        <w:tc>
          <w:tcPr>
            <w:tcW w:w="283" w:type="dxa"/>
          </w:tcPr>
          <w:p w14:paraId="4C370B9E" w14:textId="77777777" w:rsidR="00083A2B" w:rsidRDefault="00083A2B">
            <w:pPr>
              <w:pStyle w:val="TableStyle"/>
              <w:jc w:val="center"/>
            </w:pPr>
          </w:p>
        </w:tc>
        <w:tc>
          <w:tcPr>
            <w:tcW w:w="283" w:type="dxa"/>
          </w:tcPr>
          <w:p w14:paraId="76C5833D" w14:textId="77777777" w:rsidR="00083A2B" w:rsidRDefault="007C4FE9">
            <w:pPr>
              <w:pStyle w:val="TableStyle"/>
              <w:jc w:val="center"/>
            </w:pPr>
            <w:r>
              <w:rPr>
                <w:noProof/>
              </w:rPr>
              <w:t>O</w:t>
            </w:r>
          </w:p>
        </w:tc>
        <w:tc>
          <w:tcPr>
            <w:tcW w:w="283" w:type="dxa"/>
          </w:tcPr>
          <w:p w14:paraId="1248A902" w14:textId="77777777" w:rsidR="00083A2B" w:rsidRDefault="00083A2B">
            <w:pPr>
              <w:pStyle w:val="TableStyle"/>
              <w:jc w:val="center"/>
            </w:pPr>
          </w:p>
        </w:tc>
        <w:tc>
          <w:tcPr>
            <w:tcW w:w="283" w:type="dxa"/>
          </w:tcPr>
          <w:p w14:paraId="0888704C" w14:textId="77777777" w:rsidR="00083A2B" w:rsidRDefault="00083A2B">
            <w:pPr>
              <w:pStyle w:val="TableStyle"/>
              <w:jc w:val="center"/>
            </w:pPr>
          </w:p>
        </w:tc>
        <w:tc>
          <w:tcPr>
            <w:tcW w:w="283" w:type="dxa"/>
          </w:tcPr>
          <w:p w14:paraId="7548BA6B" w14:textId="77777777" w:rsidR="00083A2B" w:rsidRDefault="00083A2B">
            <w:pPr>
              <w:pStyle w:val="TableStyle"/>
              <w:jc w:val="center"/>
            </w:pPr>
          </w:p>
        </w:tc>
        <w:tc>
          <w:tcPr>
            <w:tcW w:w="1945" w:type="dxa"/>
          </w:tcPr>
          <w:p w14:paraId="02249E86" w14:textId="77777777" w:rsidR="00083A2B" w:rsidRDefault="007C4FE9">
            <w:pPr>
              <w:pStyle w:val="TableStyle"/>
            </w:pPr>
            <w:r>
              <w:rPr>
                <w:noProof/>
              </w:rPr>
              <w:t>Corrected BM Unit Energy</w:t>
            </w:r>
          </w:p>
        </w:tc>
      </w:tr>
      <w:tr w:rsidR="00083A2B" w14:paraId="57332553" w14:textId="77777777">
        <w:trPr>
          <w:cantSplit/>
        </w:trPr>
        <w:tc>
          <w:tcPr>
            <w:tcW w:w="624" w:type="dxa"/>
          </w:tcPr>
          <w:p w14:paraId="6DE63CA2" w14:textId="77777777" w:rsidR="00083A2B" w:rsidRDefault="00083A2B">
            <w:pPr>
              <w:pStyle w:val="TableStyle"/>
              <w:jc w:val="center"/>
            </w:pPr>
          </w:p>
        </w:tc>
        <w:tc>
          <w:tcPr>
            <w:tcW w:w="2035" w:type="dxa"/>
          </w:tcPr>
          <w:p w14:paraId="34B10531" w14:textId="77777777" w:rsidR="00083A2B" w:rsidRDefault="00083A2B">
            <w:pPr>
              <w:pStyle w:val="TableStyle"/>
            </w:pPr>
          </w:p>
        </w:tc>
        <w:tc>
          <w:tcPr>
            <w:tcW w:w="595" w:type="dxa"/>
          </w:tcPr>
          <w:p w14:paraId="062109D6" w14:textId="77777777" w:rsidR="00083A2B" w:rsidRDefault="00083A2B">
            <w:pPr>
              <w:pStyle w:val="TableStyle"/>
            </w:pPr>
          </w:p>
        </w:tc>
        <w:tc>
          <w:tcPr>
            <w:tcW w:w="1570" w:type="dxa"/>
          </w:tcPr>
          <w:p w14:paraId="3C8312D6" w14:textId="77777777" w:rsidR="00083A2B" w:rsidRDefault="00083A2B">
            <w:pPr>
              <w:pStyle w:val="TableStyle"/>
            </w:pPr>
          </w:p>
        </w:tc>
        <w:tc>
          <w:tcPr>
            <w:tcW w:w="283" w:type="dxa"/>
          </w:tcPr>
          <w:p w14:paraId="0B766926" w14:textId="77777777" w:rsidR="00083A2B" w:rsidRDefault="00083A2B">
            <w:pPr>
              <w:pStyle w:val="TableStyle"/>
              <w:jc w:val="center"/>
            </w:pPr>
          </w:p>
        </w:tc>
        <w:tc>
          <w:tcPr>
            <w:tcW w:w="283" w:type="dxa"/>
          </w:tcPr>
          <w:p w14:paraId="58AC7C45" w14:textId="77777777" w:rsidR="00083A2B" w:rsidRDefault="00083A2B">
            <w:pPr>
              <w:pStyle w:val="TableStyle"/>
              <w:jc w:val="center"/>
            </w:pPr>
          </w:p>
        </w:tc>
        <w:tc>
          <w:tcPr>
            <w:tcW w:w="283" w:type="dxa"/>
          </w:tcPr>
          <w:p w14:paraId="6C283602" w14:textId="77777777" w:rsidR="00083A2B" w:rsidRDefault="00083A2B">
            <w:pPr>
              <w:pStyle w:val="TableStyle"/>
              <w:jc w:val="center"/>
            </w:pPr>
          </w:p>
        </w:tc>
        <w:tc>
          <w:tcPr>
            <w:tcW w:w="283" w:type="dxa"/>
          </w:tcPr>
          <w:p w14:paraId="5DACEDD9" w14:textId="77777777" w:rsidR="00083A2B" w:rsidRDefault="00083A2B">
            <w:pPr>
              <w:pStyle w:val="TableStyle"/>
              <w:jc w:val="center"/>
            </w:pPr>
          </w:p>
        </w:tc>
        <w:tc>
          <w:tcPr>
            <w:tcW w:w="283" w:type="dxa"/>
          </w:tcPr>
          <w:p w14:paraId="4E2D993D" w14:textId="77777777" w:rsidR="00083A2B" w:rsidRDefault="007C4FE9">
            <w:pPr>
              <w:pStyle w:val="TableStyle"/>
              <w:jc w:val="center"/>
            </w:pPr>
            <w:r>
              <w:rPr>
                <w:noProof/>
              </w:rPr>
              <w:t>O</w:t>
            </w:r>
          </w:p>
        </w:tc>
        <w:tc>
          <w:tcPr>
            <w:tcW w:w="283" w:type="dxa"/>
          </w:tcPr>
          <w:p w14:paraId="465C9938" w14:textId="77777777" w:rsidR="00083A2B" w:rsidRDefault="00083A2B">
            <w:pPr>
              <w:pStyle w:val="TableStyle"/>
              <w:jc w:val="center"/>
            </w:pPr>
          </w:p>
        </w:tc>
        <w:tc>
          <w:tcPr>
            <w:tcW w:w="283" w:type="dxa"/>
          </w:tcPr>
          <w:p w14:paraId="696ECDF0" w14:textId="77777777" w:rsidR="00083A2B" w:rsidRDefault="00083A2B">
            <w:pPr>
              <w:pStyle w:val="TableStyle"/>
              <w:jc w:val="center"/>
            </w:pPr>
          </w:p>
        </w:tc>
        <w:tc>
          <w:tcPr>
            <w:tcW w:w="283" w:type="dxa"/>
          </w:tcPr>
          <w:p w14:paraId="5ADF4CCC" w14:textId="77777777" w:rsidR="00083A2B" w:rsidRDefault="00083A2B">
            <w:pPr>
              <w:pStyle w:val="TableStyle"/>
              <w:jc w:val="center"/>
            </w:pPr>
          </w:p>
        </w:tc>
        <w:tc>
          <w:tcPr>
            <w:tcW w:w="1945" w:type="dxa"/>
          </w:tcPr>
          <w:p w14:paraId="43921B6E" w14:textId="77777777" w:rsidR="00083A2B" w:rsidRDefault="007C4FE9">
            <w:pPr>
              <w:pStyle w:val="TableStyle"/>
            </w:pPr>
            <w:r>
              <w:rPr>
                <w:noProof/>
              </w:rPr>
              <w:t>Corrected BM Unit Line Losses</w:t>
            </w:r>
          </w:p>
        </w:tc>
      </w:tr>
    </w:tbl>
    <w:p w14:paraId="602BBD3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985E5C5" w14:textId="77777777">
        <w:trPr>
          <w:cantSplit/>
        </w:trPr>
        <w:tc>
          <w:tcPr>
            <w:tcW w:w="624" w:type="dxa"/>
            <w:tcBorders>
              <w:bottom w:val="single" w:sz="2" w:space="0" w:color="auto"/>
            </w:tcBorders>
            <w:shd w:val="pct10" w:color="auto" w:fill="auto"/>
          </w:tcPr>
          <w:p w14:paraId="0907B012" w14:textId="77777777" w:rsidR="00083A2B" w:rsidRDefault="007C4FE9">
            <w:pPr>
              <w:pStyle w:val="TableStyle"/>
              <w:jc w:val="center"/>
            </w:pPr>
            <w:r>
              <w:rPr>
                <w:noProof/>
              </w:rPr>
              <w:t>TL1</w:t>
            </w:r>
          </w:p>
        </w:tc>
        <w:tc>
          <w:tcPr>
            <w:tcW w:w="2035" w:type="dxa"/>
            <w:tcBorders>
              <w:bottom w:val="single" w:sz="2" w:space="0" w:color="auto"/>
            </w:tcBorders>
            <w:shd w:val="pct10" w:color="auto" w:fill="auto"/>
          </w:tcPr>
          <w:p w14:paraId="06FA4D07" w14:textId="77777777" w:rsidR="00083A2B" w:rsidRDefault="007C4FE9">
            <w:pPr>
              <w:pStyle w:val="TableStyle"/>
            </w:pPr>
            <w:r>
              <w:rPr>
                <w:noProof/>
              </w:rPr>
              <w:t>Daily Total 1 BM Unit Half Hourly and Non-Half Hourly Energy</w:t>
            </w:r>
          </w:p>
        </w:tc>
        <w:tc>
          <w:tcPr>
            <w:tcW w:w="595" w:type="dxa"/>
            <w:tcBorders>
              <w:bottom w:val="single" w:sz="2" w:space="0" w:color="auto"/>
            </w:tcBorders>
            <w:shd w:val="pct10" w:color="auto" w:fill="auto"/>
          </w:tcPr>
          <w:p w14:paraId="4B69B8A5" w14:textId="77777777" w:rsidR="00083A2B" w:rsidRDefault="007C4FE9">
            <w:pPr>
              <w:pStyle w:val="TableStyle"/>
            </w:pPr>
            <w:r>
              <w:rPr>
                <w:noProof/>
              </w:rPr>
              <w:t>1</w:t>
            </w:r>
          </w:p>
        </w:tc>
        <w:tc>
          <w:tcPr>
            <w:tcW w:w="1570" w:type="dxa"/>
            <w:tcBorders>
              <w:bottom w:val="single" w:sz="2" w:space="0" w:color="auto"/>
            </w:tcBorders>
            <w:shd w:val="pct10" w:color="auto" w:fill="auto"/>
          </w:tcPr>
          <w:p w14:paraId="31DD6723" w14:textId="77777777" w:rsidR="00083A2B" w:rsidRDefault="00083A2B">
            <w:pPr>
              <w:pStyle w:val="TableStyle"/>
            </w:pPr>
          </w:p>
        </w:tc>
        <w:tc>
          <w:tcPr>
            <w:tcW w:w="283" w:type="dxa"/>
            <w:tcBorders>
              <w:bottom w:val="single" w:sz="2" w:space="0" w:color="auto"/>
            </w:tcBorders>
            <w:shd w:val="pct10" w:color="auto" w:fill="auto"/>
          </w:tcPr>
          <w:p w14:paraId="15CA7159" w14:textId="77777777" w:rsidR="00083A2B" w:rsidRDefault="00083A2B">
            <w:pPr>
              <w:pStyle w:val="TableStyle"/>
              <w:jc w:val="center"/>
            </w:pPr>
          </w:p>
        </w:tc>
        <w:tc>
          <w:tcPr>
            <w:tcW w:w="283" w:type="dxa"/>
            <w:tcBorders>
              <w:bottom w:val="single" w:sz="2" w:space="0" w:color="auto"/>
            </w:tcBorders>
            <w:shd w:val="pct10" w:color="auto" w:fill="auto"/>
          </w:tcPr>
          <w:p w14:paraId="126B2FB0" w14:textId="77777777" w:rsidR="00083A2B" w:rsidRDefault="00083A2B">
            <w:pPr>
              <w:pStyle w:val="TableStyle"/>
              <w:jc w:val="center"/>
            </w:pPr>
          </w:p>
        </w:tc>
        <w:tc>
          <w:tcPr>
            <w:tcW w:w="283" w:type="dxa"/>
            <w:tcBorders>
              <w:bottom w:val="single" w:sz="2" w:space="0" w:color="auto"/>
            </w:tcBorders>
            <w:shd w:val="pct10" w:color="auto" w:fill="auto"/>
          </w:tcPr>
          <w:p w14:paraId="351129F0" w14:textId="77777777" w:rsidR="00083A2B" w:rsidRDefault="00083A2B">
            <w:pPr>
              <w:pStyle w:val="TableStyle"/>
              <w:jc w:val="center"/>
            </w:pPr>
          </w:p>
        </w:tc>
        <w:tc>
          <w:tcPr>
            <w:tcW w:w="283" w:type="dxa"/>
            <w:tcBorders>
              <w:bottom w:val="single" w:sz="2" w:space="0" w:color="auto"/>
            </w:tcBorders>
            <w:shd w:val="pct10" w:color="auto" w:fill="auto"/>
          </w:tcPr>
          <w:p w14:paraId="6E829C1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3AB68F7" w14:textId="77777777" w:rsidR="00083A2B" w:rsidRDefault="00083A2B">
            <w:pPr>
              <w:pStyle w:val="TableStyle"/>
              <w:jc w:val="center"/>
            </w:pPr>
          </w:p>
        </w:tc>
        <w:tc>
          <w:tcPr>
            <w:tcW w:w="283" w:type="dxa"/>
            <w:tcBorders>
              <w:bottom w:val="single" w:sz="2" w:space="0" w:color="auto"/>
            </w:tcBorders>
            <w:shd w:val="pct10" w:color="auto" w:fill="auto"/>
          </w:tcPr>
          <w:p w14:paraId="01E68534" w14:textId="77777777" w:rsidR="00083A2B" w:rsidRDefault="00083A2B">
            <w:pPr>
              <w:pStyle w:val="TableStyle"/>
              <w:jc w:val="center"/>
            </w:pPr>
          </w:p>
        </w:tc>
        <w:tc>
          <w:tcPr>
            <w:tcW w:w="283" w:type="dxa"/>
            <w:tcBorders>
              <w:bottom w:val="single" w:sz="2" w:space="0" w:color="auto"/>
            </w:tcBorders>
            <w:shd w:val="pct10" w:color="auto" w:fill="auto"/>
          </w:tcPr>
          <w:p w14:paraId="0390DB95" w14:textId="77777777" w:rsidR="00083A2B" w:rsidRDefault="00083A2B">
            <w:pPr>
              <w:pStyle w:val="TableStyle"/>
              <w:jc w:val="center"/>
            </w:pPr>
          </w:p>
        </w:tc>
        <w:tc>
          <w:tcPr>
            <w:tcW w:w="283" w:type="dxa"/>
            <w:tcBorders>
              <w:bottom w:val="single" w:sz="2" w:space="0" w:color="auto"/>
            </w:tcBorders>
            <w:shd w:val="pct10" w:color="auto" w:fill="auto"/>
          </w:tcPr>
          <w:p w14:paraId="6744A5BE" w14:textId="77777777" w:rsidR="00083A2B" w:rsidRDefault="00083A2B">
            <w:pPr>
              <w:pStyle w:val="TableStyle"/>
              <w:jc w:val="center"/>
            </w:pPr>
          </w:p>
        </w:tc>
        <w:tc>
          <w:tcPr>
            <w:tcW w:w="1945" w:type="dxa"/>
            <w:tcBorders>
              <w:bottom w:val="single" w:sz="2" w:space="0" w:color="auto"/>
            </w:tcBorders>
            <w:shd w:val="pct10" w:color="auto" w:fill="auto"/>
          </w:tcPr>
          <w:p w14:paraId="4F9746D9" w14:textId="77777777" w:rsidR="00083A2B" w:rsidRDefault="00083A2B">
            <w:pPr>
              <w:pStyle w:val="TableStyle"/>
              <w:jc w:val="center"/>
            </w:pPr>
          </w:p>
        </w:tc>
      </w:tr>
      <w:tr w:rsidR="00083A2B" w14:paraId="1DDDEF41" w14:textId="77777777">
        <w:trPr>
          <w:cantSplit/>
        </w:trPr>
        <w:tc>
          <w:tcPr>
            <w:tcW w:w="624" w:type="dxa"/>
          </w:tcPr>
          <w:p w14:paraId="20CCA8D6" w14:textId="77777777" w:rsidR="00083A2B" w:rsidRDefault="00083A2B">
            <w:pPr>
              <w:pStyle w:val="TableStyle"/>
              <w:jc w:val="center"/>
            </w:pPr>
          </w:p>
        </w:tc>
        <w:tc>
          <w:tcPr>
            <w:tcW w:w="2035" w:type="dxa"/>
          </w:tcPr>
          <w:p w14:paraId="6675CD5E" w14:textId="77777777" w:rsidR="00083A2B" w:rsidRDefault="00083A2B">
            <w:pPr>
              <w:pStyle w:val="TableStyle"/>
            </w:pPr>
          </w:p>
        </w:tc>
        <w:tc>
          <w:tcPr>
            <w:tcW w:w="595" w:type="dxa"/>
          </w:tcPr>
          <w:p w14:paraId="50546EC2" w14:textId="77777777" w:rsidR="00083A2B" w:rsidRDefault="00083A2B">
            <w:pPr>
              <w:pStyle w:val="TableStyle"/>
            </w:pPr>
          </w:p>
        </w:tc>
        <w:tc>
          <w:tcPr>
            <w:tcW w:w="1570" w:type="dxa"/>
          </w:tcPr>
          <w:p w14:paraId="5229D9A0" w14:textId="77777777" w:rsidR="00083A2B" w:rsidRDefault="00083A2B">
            <w:pPr>
              <w:pStyle w:val="TableStyle"/>
            </w:pPr>
          </w:p>
        </w:tc>
        <w:tc>
          <w:tcPr>
            <w:tcW w:w="283" w:type="dxa"/>
          </w:tcPr>
          <w:p w14:paraId="2A8E9E1A" w14:textId="77777777" w:rsidR="00083A2B" w:rsidRDefault="00083A2B">
            <w:pPr>
              <w:pStyle w:val="TableStyle"/>
              <w:jc w:val="center"/>
            </w:pPr>
          </w:p>
        </w:tc>
        <w:tc>
          <w:tcPr>
            <w:tcW w:w="283" w:type="dxa"/>
          </w:tcPr>
          <w:p w14:paraId="3C541028" w14:textId="77777777" w:rsidR="00083A2B" w:rsidRDefault="00083A2B">
            <w:pPr>
              <w:pStyle w:val="TableStyle"/>
              <w:jc w:val="center"/>
            </w:pPr>
          </w:p>
        </w:tc>
        <w:tc>
          <w:tcPr>
            <w:tcW w:w="283" w:type="dxa"/>
          </w:tcPr>
          <w:p w14:paraId="7FFC97A8" w14:textId="77777777" w:rsidR="00083A2B" w:rsidRDefault="00083A2B">
            <w:pPr>
              <w:pStyle w:val="TableStyle"/>
              <w:jc w:val="center"/>
            </w:pPr>
          </w:p>
        </w:tc>
        <w:tc>
          <w:tcPr>
            <w:tcW w:w="283" w:type="dxa"/>
          </w:tcPr>
          <w:p w14:paraId="18531307" w14:textId="77777777" w:rsidR="00083A2B" w:rsidRDefault="00083A2B">
            <w:pPr>
              <w:pStyle w:val="TableStyle"/>
              <w:jc w:val="center"/>
            </w:pPr>
          </w:p>
        </w:tc>
        <w:tc>
          <w:tcPr>
            <w:tcW w:w="283" w:type="dxa"/>
          </w:tcPr>
          <w:p w14:paraId="460DA4EC" w14:textId="77777777" w:rsidR="00083A2B" w:rsidRDefault="007C4FE9">
            <w:pPr>
              <w:pStyle w:val="TableStyle"/>
              <w:jc w:val="center"/>
            </w:pPr>
            <w:r>
              <w:rPr>
                <w:noProof/>
              </w:rPr>
              <w:t>O</w:t>
            </w:r>
          </w:p>
        </w:tc>
        <w:tc>
          <w:tcPr>
            <w:tcW w:w="283" w:type="dxa"/>
          </w:tcPr>
          <w:p w14:paraId="147CC01D" w14:textId="77777777" w:rsidR="00083A2B" w:rsidRDefault="00083A2B">
            <w:pPr>
              <w:pStyle w:val="TableStyle"/>
              <w:jc w:val="center"/>
            </w:pPr>
          </w:p>
        </w:tc>
        <w:tc>
          <w:tcPr>
            <w:tcW w:w="283" w:type="dxa"/>
          </w:tcPr>
          <w:p w14:paraId="10E2CBDD" w14:textId="77777777" w:rsidR="00083A2B" w:rsidRDefault="00083A2B">
            <w:pPr>
              <w:pStyle w:val="TableStyle"/>
              <w:jc w:val="center"/>
            </w:pPr>
          </w:p>
        </w:tc>
        <w:tc>
          <w:tcPr>
            <w:tcW w:w="283" w:type="dxa"/>
          </w:tcPr>
          <w:p w14:paraId="67B3A105" w14:textId="77777777" w:rsidR="00083A2B" w:rsidRDefault="00083A2B">
            <w:pPr>
              <w:pStyle w:val="TableStyle"/>
              <w:jc w:val="center"/>
            </w:pPr>
          </w:p>
        </w:tc>
        <w:tc>
          <w:tcPr>
            <w:tcW w:w="1945" w:type="dxa"/>
          </w:tcPr>
          <w:p w14:paraId="71351E72" w14:textId="77777777" w:rsidR="00083A2B" w:rsidRDefault="007C4FE9">
            <w:pPr>
              <w:pStyle w:val="TableStyle"/>
            </w:pPr>
            <w:r>
              <w:rPr>
                <w:noProof/>
              </w:rPr>
              <w:t>Daily Aggregated BM Unit Energy</w:t>
            </w:r>
          </w:p>
        </w:tc>
      </w:tr>
      <w:tr w:rsidR="00083A2B" w14:paraId="64A479D8" w14:textId="77777777">
        <w:trPr>
          <w:cantSplit/>
        </w:trPr>
        <w:tc>
          <w:tcPr>
            <w:tcW w:w="624" w:type="dxa"/>
          </w:tcPr>
          <w:p w14:paraId="6630638F" w14:textId="77777777" w:rsidR="00083A2B" w:rsidRDefault="00083A2B">
            <w:pPr>
              <w:pStyle w:val="TableStyle"/>
              <w:jc w:val="center"/>
            </w:pPr>
          </w:p>
        </w:tc>
        <w:tc>
          <w:tcPr>
            <w:tcW w:w="2035" w:type="dxa"/>
          </w:tcPr>
          <w:p w14:paraId="696841B5" w14:textId="77777777" w:rsidR="00083A2B" w:rsidRDefault="00083A2B">
            <w:pPr>
              <w:pStyle w:val="TableStyle"/>
            </w:pPr>
          </w:p>
        </w:tc>
        <w:tc>
          <w:tcPr>
            <w:tcW w:w="595" w:type="dxa"/>
          </w:tcPr>
          <w:p w14:paraId="5FADB802" w14:textId="77777777" w:rsidR="00083A2B" w:rsidRDefault="00083A2B">
            <w:pPr>
              <w:pStyle w:val="TableStyle"/>
            </w:pPr>
          </w:p>
        </w:tc>
        <w:tc>
          <w:tcPr>
            <w:tcW w:w="1570" w:type="dxa"/>
          </w:tcPr>
          <w:p w14:paraId="26791D37" w14:textId="77777777" w:rsidR="00083A2B" w:rsidRDefault="00083A2B">
            <w:pPr>
              <w:pStyle w:val="TableStyle"/>
            </w:pPr>
          </w:p>
        </w:tc>
        <w:tc>
          <w:tcPr>
            <w:tcW w:w="283" w:type="dxa"/>
          </w:tcPr>
          <w:p w14:paraId="0F627D75" w14:textId="77777777" w:rsidR="00083A2B" w:rsidRDefault="00083A2B">
            <w:pPr>
              <w:pStyle w:val="TableStyle"/>
              <w:jc w:val="center"/>
            </w:pPr>
          </w:p>
        </w:tc>
        <w:tc>
          <w:tcPr>
            <w:tcW w:w="283" w:type="dxa"/>
          </w:tcPr>
          <w:p w14:paraId="5073A701" w14:textId="77777777" w:rsidR="00083A2B" w:rsidRDefault="00083A2B">
            <w:pPr>
              <w:pStyle w:val="TableStyle"/>
              <w:jc w:val="center"/>
            </w:pPr>
          </w:p>
        </w:tc>
        <w:tc>
          <w:tcPr>
            <w:tcW w:w="283" w:type="dxa"/>
          </w:tcPr>
          <w:p w14:paraId="7FDA9F5C" w14:textId="77777777" w:rsidR="00083A2B" w:rsidRDefault="00083A2B">
            <w:pPr>
              <w:pStyle w:val="TableStyle"/>
              <w:jc w:val="center"/>
            </w:pPr>
          </w:p>
        </w:tc>
        <w:tc>
          <w:tcPr>
            <w:tcW w:w="283" w:type="dxa"/>
          </w:tcPr>
          <w:p w14:paraId="01209000" w14:textId="77777777" w:rsidR="00083A2B" w:rsidRDefault="00083A2B">
            <w:pPr>
              <w:pStyle w:val="TableStyle"/>
              <w:jc w:val="center"/>
            </w:pPr>
          </w:p>
        </w:tc>
        <w:tc>
          <w:tcPr>
            <w:tcW w:w="283" w:type="dxa"/>
          </w:tcPr>
          <w:p w14:paraId="594101FA" w14:textId="77777777" w:rsidR="00083A2B" w:rsidRDefault="007C4FE9">
            <w:pPr>
              <w:pStyle w:val="TableStyle"/>
              <w:jc w:val="center"/>
            </w:pPr>
            <w:r>
              <w:rPr>
                <w:noProof/>
              </w:rPr>
              <w:t>O</w:t>
            </w:r>
          </w:p>
        </w:tc>
        <w:tc>
          <w:tcPr>
            <w:tcW w:w="283" w:type="dxa"/>
          </w:tcPr>
          <w:p w14:paraId="2DF5B395" w14:textId="77777777" w:rsidR="00083A2B" w:rsidRDefault="00083A2B">
            <w:pPr>
              <w:pStyle w:val="TableStyle"/>
              <w:jc w:val="center"/>
            </w:pPr>
          </w:p>
        </w:tc>
        <w:tc>
          <w:tcPr>
            <w:tcW w:w="283" w:type="dxa"/>
          </w:tcPr>
          <w:p w14:paraId="45F71F50" w14:textId="77777777" w:rsidR="00083A2B" w:rsidRDefault="00083A2B">
            <w:pPr>
              <w:pStyle w:val="TableStyle"/>
              <w:jc w:val="center"/>
            </w:pPr>
          </w:p>
        </w:tc>
        <w:tc>
          <w:tcPr>
            <w:tcW w:w="283" w:type="dxa"/>
          </w:tcPr>
          <w:p w14:paraId="34792524" w14:textId="77777777" w:rsidR="00083A2B" w:rsidRDefault="00083A2B">
            <w:pPr>
              <w:pStyle w:val="TableStyle"/>
              <w:jc w:val="center"/>
            </w:pPr>
          </w:p>
        </w:tc>
        <w:tc>
          <w:tcPr>
            <w:tcW w:w="1945" w:type="dxa"/>
          </w:tcPr>
          <w:p w14:paraId="2692B131" w14:textId="77777777" w:rsidR="00083A2B" w:rsidRDefault="007C4FE9">
            <w:pPr>
              <w:pStyle w:val="TableStyle"/>
            </w:pPr>
            <w:r>
              <w:rPr>
                <w:noProof/>
              </w:rPr>
              <w:t>Daily Aggregated BM Unit Line Losses</w:t>
            </w:r>
          </w:p>
        </w:tc>
      </w:tr>
      <w:tr w:rsidR="00083A2B" w14:paraId="15758FEE" w14:textId="77777777">
        <w:trPr>
          <w:cantSplit/>
        </w:trPr>
        <w:tc>
          <w:tcPr>
            <w:tcW w:w="624" w:type="dxa"/>
          </w:tcPr>
          <w:p w14:paraId="14E33388" w14:textId="77777777" w:rsidR="00083A2B" w:rsidRDefault="00083A2B">
            <w:pPr>
              <w:pStyle w:val="TableStyle"/>
              <w:jc w:val="center"/>
            </w:pPr>
          </w:p>
        </w:tc>
        <w:tc>
          <w:tcPr>
            <w:tcW w:w="2035" w:type="dxa"/>
          </w:tcPr>
          <w:p w14:paraId="6B3C96A2" w14:textId="77777777" w:rsidR="00083A2B" w:rsidRDefault="00083A2B">
            <w:pPr>
              <w:pStyle w:val="TableStyle"/>
            </w:pPr>
          </w:p>
        </w:tc>
        <w:tc>
          <w:tcPr>
            <w:tcW w:w="595" w:type="dxa"/>
          </w:tcPr>
          <w:p w14:paraId="0E6BC7D4" w14:textId="77777777" w:rsidR="00083A2B" w:rsidRDefault="00083A2B">
            <w:pPr>
              <w:pStyle w:val="TableStyle"/>
            </w:pPr>
          </w:p>
        </w:tc>
        <w:tc>
          <w:tcPr>
            <w:tcW w:w="1570" w:type="dxa"/>
          </w:tcPr>
          <w:p w14:paraId="57DDD6F9" w14:textId="77777777" w:rsidR="00083A2B" w:rsidRDefault="00083A2B">
            <w:pPr>
              <w:pStyle w:val="TableStyle"/>
            </w:pPr>
          </w:p>
        </w:tc>
        <w:tc>
          <w:tcPr>
            <w:tcW w:w="283" w:type="dxa"/>
          </w:tcPr>
          <w:p w14:paraId="748CE8D1" w14:textId="77777777" w:rsidR="00083A2B" w:rsidRDefault="00083A2B">
            <w:pPr>
              <w:pStyle w:val="TableStyle"/>
              <w:jc w:val="center"/>
            </w:pPr>
          </w:p>
        </w:tc>
        <w:tc>
          <w:tcPr>
            <w:tcW w:w="283" w:type="dxa"/>
          </w:tcPr>
          <w:p w14:paraId="5CCC9C60" w14:textId="77777777" w:rsidR="00083A2B" w:rsidRDefault="00083A2B">
            <w:pPr>
              <w:pStyle w:val="TableStyle"/>
              <w:jc w:val="center"/>
            </w:pPr>
          </w:p>
        </w:tc>
        <w:tc>
          <w:tcPr>
            <w:tcW w:w="283" w:type="dxa"/>
          </w:tcPr>
          <w:p w14:paraId="3097F1DB" w14:textId="77777777" w:rsidR="00083A2B" w:rsidRDefault="00083A2B">
            <w:pPr>
              <w:pStyle w:val="TableStyle"/>
              <w:jc w:val="center"/>
            </w:pPr>
          </w:p>
        </w:tc>
        <w:tc>
          <w:tcPr>
            <w:tcW w:w="283" w:type="dxa"/>
          </w:tcPr>
          <w:p w14:paraId="50263660" w14:textId="77777777" w:rsidR="00083A2B" w:rsidRDefault="00083A2B">
            <w:pPr>
              <w:pStyle w:val="TableStyle"/>
              <w:jc w:val="center"/>
            </w:pPr>
          </w:p>
        </w:tc>
        <w:tc>
          <w:tcPr>
            <w:tcW w:w="283" w:type="dxa"/>
          </w:tcPr>
          <w:p w14:paraId="6500D637" w14:textId="77777777" w:rsidR="00083A2B" w:rsidRDefault="007C4FE9">
            <w:pPr>
              <w:pStyle w:val="TableStyle"/>
              <w:jc w:val="center"/>
            </w:pPr>
            <w:r>
              <w:rPr>
                <w:noProof/>
              </w:rPr>
              <w:t>O</w:t>
            </w:r>
          </w:p>
        </w:tc>
        <w:tc>
          <w:tcPr>
            <w:tcW w:w="283" w:type="dxa"/>
          </w:tcPr>
          <w:p w14:paraId="6C26F7E9" w14:textId="77777777" w:rsidR="00083A2B" w:rsidRDefault="00083A2B">
            <w:pPr>
              <w:pStyle w:val="TableStyle"/>
              <w:jc w:val="center"/>
            </w:pPr>
          </w:p>
        </w:tc>
        <w:tc>
          <w:tcPr>
            <w:tcW w:w="283" w:type="dxa"/>
          </w:tcPr>
          <w:p w14:paraId="2E01901E" w14:textId="77777777" w:rsidR="00083A2B" w:rsidRDefault="00083A2B">
            <w:pPr>
              <w:pStyle w:val="TableStyle"/>
              <w:jc w:val="center"/>
            </w:pPr>
          </w:p>
        </w:tc>
        <w:tc>
          <w:tcPr>
            <w:tcW w:w="283" w:type="dxa"/>
          </w:tcPr>
          <w:p w14:paraId="0D02AD16" w14:textId="77777777" w:rsidR="00083A2B" w:rsidRDefault="00083A2B">
            <w:pPr>
              <w:pStyle w:val="TableStyle"/>
              <w:jc w:val="center"/>
            </w:pPr>
          </w:p>
        </w:tc>
        <w:tc>
          <w:tcPr>
            <w:tcW w:w="1945" w:type="dxa"/>
          </w:tcPr>
          <w:p w14:paraId="3AB6E4D5" w14:textId="77777777" w:rsidR="00083A2B" w:rsidRDefault="007C4FE9">
            <w:pPr>
              <w:pStyle w:val="TableStyle"/>
            </w:pPr>
            <w:r>
              <w:rPr>
                <w:noProof/>
              </w:rPr>
              <w:t>Daily Corrected BM Unit Energy</w:t>
            </w:r>
          </w:p>
        </w:tc>
      </w:tr>
      <w:tr w:rsidR="00083A2B" w14:paraId="55E96914" w14:textId="77777777">
        <w:trPr>
          <w:cantSplit/>
        </w:trPr>
        <w:tc>
          <w:tcPr>
            <w:tcW w:w="624" w:type="dxa"/>
          </w:tcPr>
          <w:p w14:paraId="5A1F5B0D" w14:textId="77777777" w:rsidR="00083A2B" w:rsidRDefault="00083A2B">
            <w:pPr>
              <w:pStyle w:val="TableStyle"/>
              <w:jc w:val="center"/>
            </w:pPr>
          </w:p>
        </w:tc>
        <w:tc>
          <w:tcPr>
            <w:tcW w:w="2035" w:type="dxa"/>
          </w:tcPr>
          <w:p w14:paraId="7FF4E766" w14:textId="77777777" w:rsidR="00083A2B" w:rsidRDefault="00083A2B">
            <w:pPr>
              <w:pStyle w:val="TableStyle"/>
            </w:pPr>
          </w:p>
        </w:tc>
        <w:tc>
          <w:tcPr>
            <w:tcW w:w="595" w:type="dxa"/>
          </w:tcPr>
          <w:p w14:paraId="715E208C" w14:textId="77777777" w:rsidR="00083A2B" w:rsidRDefault="00083A2B">
            <w:pPr>
              <w:pStyle w:val="TableStyle"/>
            </w:pPr>
          </w:p>
        </w:tc>
        <w:tc>
          <w:tcPr>
            <w:tcW w:w="1570" w:type="dxa"/>
          </w:tcPr>
          <w:p w14:paraId="43139BA9" w14:textId="77777777" w:rsidR="00083A2B" w:rsidRDefault="00083A2B">
            <w:pPr>
              <w:pStyle w:val="TableStyle"/>
            </w:pPr>
          </w:p>
        </w:tc>
        <w:tc>
          <w:tcPr>
            <w:tcW w:w="283" w:type="dxa"/>
          </w:tcPr>
          <w:p w14:paraId="62478586" w14:textId="77777777" w:rsidR="00083A2B" w:rsidRDefault="00083A2B">
            <w:pPr>
              <w:pStyle w:val="TableStyle"/>
              <w:jc w:val="center"/>
            </w:pPr>
          </w:p>
        </w:tc>
        <w:tc>
          <w:tcPr>
            <w:tcW w:w="283" w:type="dxa"/>
          </w:tcPr>
          <w:p w14:paraId="6CDA4B6E" w14:textId="77777777" w:rsidR="00083A2B" w:rsidRDefault="00083A2B">
            <w:pPr>
              <w:pStyle w:val="TableStyle"/>
              <w:jc w:val="center"/>
            </w:pPr>
          </w:p>
        </w:tc>
        <w:tc>
          <w:tcPr>
            <w:tcW w:w="283" w:type="dxa"/>
          </w:tcPr>
          <w:p w14:paraId="0D8CAE6E" w14:textId="77777777" w:rsidR="00083A2B" w:rsidRDefault="00083A2B">
            <w:pPr>
              <w:pStyle w:val="TableStyle"/>
              <w:jc w:val="center"/>
            </w:pPr>
          </w:p>
        </w:tc>
        <w:tc>
          <w:tcPr>
            <w:tcW w:w="283" w:type="dxa"/>
          </w:tcPr>
          <w:p w14:paraId="690C61FD" w14:textId="77777777" w:rsidR="00083A2B" w:rsidRDefault="00083A2B">
            <w:pPr>
              <w:pStyle w:val="TableStyle"/>
              <w:jc w:val="center"/>
            </w:pPr>
          </w:p>
        </w:tc>
        <w:tc>
          <w:tcPr>
            <w:tcW w:w="283" w:type="dxa"/>
          </w:tcPr>
          <w:p w14:paraId="1B181150" w14:textId="77777777" w:rsidR="00083A2B" w:rsidRDefault="007C4FE9">
            <w:pPr>
              <w:pStyle w:val="TableStyle"/>
              <w:jc w:val="center"/>
            </w:pPr>
            <w:r>
              <w:rPr>
                <w:noProof/>
              </w:rPr>
              <w:t>O</w:t>
            </w:r>
          </w:p>
        </w:tc>
        <w:tc>
          <w:tcPr>
            <w:tcW w:w="283" w:type="dxa"/>
          </w:tcPr>
          <w:p w14:paraId="055CDAD8" w14:textId="77777777" w:rsidR="00083A2B" w:rsidRDefault="00083A2B">
            <w:pPr>
              <w:pStyle w:val="TableStyle"/>
              <w:jc w:val="center"/>
            </w:pPr>
          </w:p>
        </w:tc>
        <w:tc>
          <w:tcPr>
            <w:tcW w:w="283" w:type="dxa"/>
          </w:tcPr>
          <w:p w14:paraId="56444D76" w14:textId="77777777" w:rsidR="00083A2B" w:rsidRDefault="00083A2B">
            <w:pPr>
              <w:pStyle w:val="TableStyle"/>
              <w:jc w:val="center"/>
            </w:pPr>
          </w:p>
        </w:tc>
        <w:tc>
          <w:tcPr>
            <w:tcW w:w="283" w:type="dxa"/>
          </w:tcPr>
          <w:p w14:paraId="155C7C2A" w14:textId="77777777" w:rsidR="00083A2B" w:rsidRDefault="00083A2B">
            <w:pPr>
              <w:pStyle w:val="TableStyle"/>
              <w:jc w:val="center"/>
            </w:pPr>
          </w:p>
        </w:tc>
        <w:tc>
          <w:tcPr>
            <w:tcW w:w="1945" w:type="dxa"/>
          </w:tcPr>
          <w:p w14:paraId="18141800" w14:textId="77777777" w:rsidR="00083A2B" w:rsidRDefault="007C4FE9">
            <w:pPr>
              <w:pStyle w:val="TableStyle"/>
            </w:pPr>
            <w:r>
              <w:rPr>
                <w:noProof/>
              </w:rPr>
              <w:t>Daily Corrected BM Unit Line Losses</w:t>
            </w:r>
          </w:p>
        </w:tc>
      </w:tr>
    </w:tbl>
    <w:p w14:paraId="7670FD2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E1BEC0E" w14:textId="77777777">
        <w:trPr>
          <w:cantSplit/>
        </w:trPr>
        <w:tc>
          <w:tcPr>
            <w:tcW w:w="624" w:type="dxa"/>
            <w:tcBorders>
              <w:bottom w:val="single" w:sz="2" w:space="0" w:color="auto"/>
            </w:tcBorders>
            <w:shd w:val="pct10" w:color="auto" w:fill="auto"/>
          </w:tcPr>
          <w:p w14:paraId="67ABC529" w14:textId="77777777" w:rsidR="00083A2B" w:rsidRDefault="007C4FE9">
            <w:pPr>
              <w:pStyle w:val="TableStyle"/>
              <w:jc w:val="center"/>
            </w:pPr>
            <w:r>
              <w:rPr>
                <w:noProof/>
              </w:rPr>
              <w:t>BM3</w:t>
            </w:r>
          </w:p>
        </w:tc>
        <w:tc>
          <w:tcPr>
            <w:tcW w:w="2035" w:type="dxa"/>
            <w:tcBorders>
              <w:bottom w:val="single" w:sz="2" w:space="0" w:color="auto"/>
            </w:tcBorders>
            <w:shd w:val="pct10" w:color="auto" w:fill="auto"/>
          </w:tcPr>
          <w:p w14:paraId="43B79E92" w14:textId="77777777" w:rsidR="00083A2B" w:rsidRDefault="007C4FE9">
            <w:pPr>
              <w:pStyle w:val="TableStyle"/>
            </w:pPr>
            <w:r>
              <w:rPr>
                <w:noProof/>
              </w:rPr>
              <w:t>BM Unit Half Hourly and Non-Half Hourly Energy by Settlement Period</w:t>
            </w:r>
          </w:p>
        </w:tc>
        <w:tc>
          <w:tcPr>
            <w:tcW w:w="595" w:type="dxa"/>
            <w:tcBorders>
              <w:bottom w:val="single" w:sz="2" w:space="0" w:color="auto"/>
            </w:tcBorders>
            <w:shd w:val="pct10" w:color="auto" w:fill="auto"/>
          </w:tcPr>
          <w:p w14:paraId="764B175C" w14:textId="77777777" w:rsidR="00083A2B" w:rsidRDefault="007C4FE9">
            <w:pPr>
              <w:pStyle w:val="TableStyle"/>
            </w:pPr>
            <w:r>
              <w:rPr>
                <w:noProof/>
              </w:rPr>
              <w:t>1-*</w:t>
            </w:r>
          </w:p>
        </w:tc>
        <w:tc>
          <w:tcPr>
            <w:tcW w:w="1570" w:type="dxa"/>
            <w:tcBorders>
              <w:bottom w:val="single" w:sz="2" w:space="0" w:color="auto"/>
            </w:tcBorders>
            <w:shd w:val="pct10" w:color="auto" w:fill="auto"/>
          </w:tcPr>
          <w:p w14:paraId="39CC19D6" w14:textId="77777777" w:rsidR="00083A2B" w:rsidRDefault="00083A2B">
            <w:pPr>
              <w:pStyle w:val="TableStyle"/>
            </w:pPr>
          </w:p>
        </w:tc>
        <w:tc>
          <w:tcPr>
            <w:tcW w:w="283" w:type="dxa"/>
            <w:tcBorders>
              <w:bottom w:val="single" w:sz="2" w:space="0" w:color="auto"/>
            </w:tcBorders>
            <w:shd w:val="pct10" w:color="auto" w:fill="auto"/>
          </w:tcPr>
          <w:p w14:paraId="6607F27E" w14:textId="77777777" w:rsidR="00083A2B" w:rsidRDefault="00083A2B">
            <w:pPr>
              <w:pStyle w:val="TableStyle"/>
              <w:jc w:val="center"/>
            </w:pPr>
          </w:p>
        </w:tc>
        <w:tc>
          <w:tcPr>
            <w:tcW w:w="283" w:type="dxa"/>
            <w:tcBorders>
              <w:bottom w:val="single" w:sz="2" w:space="0" w:color="auto"/>
            </w:tcBorders>
            <w:shd w:val="pct10" w:color="auto" w:fill="auto"/>
          </w:tcPr>
          <w:p w14:paraId="59EEBE1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7003F6B" w14:textId="77777777" w:rsidR="00083A2B" w:rsidRDefault="00083A2B">
            <w:pPr>
              <w:pStyle w:val="TableStyle"/>
              <w:jc w:val="center"/>
            </w:pPr>
          </w:p>
        </w:tc>
        <w:tc>
          <w:tcPr>
            <w:tcW w:w="283" w:type="dxa"/>
            <w:tcBorders>
              <w:bottom w:val="single" w:sz="2" w:space="0" w:color="auto"/>
            </w:tcBorders>
            <w:shd w:val="pct10" w:color="auto" w:fill="auto"/>
          </w:tcPr>
          <w:p w14:paraId="1F8DC064" w14:textId="77777777" w:rsidR="00083A2B" w:rsidRDefault="00083A2B">
            <w:pPr>
              <w:pStyle w:val="TableStyle"/>
              <w:jc w:val="center"/>
            </w:pPr>
          </w:p>
        </w:tc>
        <w:tc>
          <w:tcPr>
            <w:tcW w:w="283" w:type="dxa"/>
            <w:tcBorders>
              <w:bottom w:val="single" w:sz="2" w:space="0" w:color="auto"/>
            </w:tcBorders>
            <w:shd w:val="pct10" w:color="auto" w:fill="auto"/>
          </w:tcPr>
          <w:p w14:paraId="1C1A91F9" w14:textId="77777777" w:rsidR="00083A2B" w:rsidRDefault="00083A2B">
            <w:pPr>
              <w:pStyle w:val="TableStyle"/>
              <w:jc w:val="center"/>
            </w:pPr>
          </w:p>
        </w:tc>
        <w:tc>
          <w:tcPr>
            <w:tcW w:w="283" w:type="dxa"/>
            <w:tcBorders>
              <w:bottom w:val="single" w:sz="2" w:space="0" w:color="auto"/>
            </w:tcBorders>
            <w:shd w:val="pct10" w:color="auto" w:fill="auto"/>
          </w:tcPr>
          <w:p w14:paraId="425EC889" w14:textId="77777777" w:rsidR="00083A2B" w:rsidRDefault="00083A2B">
            <w:pPr>
              <w:pStyle w:val="TableStyle"/>
              <w:jc w:val="center"/>
            </w:pPr>
          </w:p>
        </w:tc>
        <w:tc>
          <w:tcPr>
            <w:tcW w:w="283" w:type="dxa"/>
            <w:tcBorders>
              <w:bottom w:val="single" w:sz="2" w:space="0" w:color="auto"/>
            </w:tcBorders>
            <w:shd w:val="pct10" w:color="auto" w:fill="auto"/>
          </w:tcPr>
          <w:p w14:paraId="494009C2" w14:textId="77777777" w:rsidR="00083A2B" w:rsidRDefault="00083A2B">
            <w:pPr>
              <w:pStyle w:val="TableStyle"/>
              <w:jc w:val="center"/>
            </w:pPr>
          </w:p>
        </w:tc>
        <w:tc>
          <w:tcPr>
            <w:tcW w:w="283" w:type="dxa"/>
            <w:tcBorders>
              <w:bottom w:val="single" w:sz="2" w:space="0" w:color="auto"/>
            </w:tcBorders>
            <w:shd w:val="pct10" w:color="auto" w:fill="auto"/>
          </w:tcPr>
          <w:p w14:paraId="38C33716" w14:textId="77777777" w:rsidR="00083A2B" w:rsidRDefault="00083A2B">
            <w:pPr>
              <w:pStyle w:val="TableStyle"/>
              <w:jc w:val="center"/>
            </w:pPr>
          </w:p>
        </w:tc>
        <w:tc>
          <w:tcPr>
            <w:tcW w:w="1945" w:type="dxa"/>
            <w:tcBorders>
              <w:bottom w:val="single" w:sz="2" w:space="0" w:color="auto"/>
            </w:tcBorders>
            <w:shd w:val="pct10" w:color="auto" w:fill="auto"/>
          </w:tcPr>
          <w:p w14:paraId="34251824" w14:textId="77777777" w:rsidR="00083A2B" w:rsidRDefault="00083A2B">
            <w:pPr>
              <w:pStyle w:val="TableStyle"/>
              <w:jc w:val="center"/>
            </w:pPr>
          </w:p>
        </w:tc>
      </w:tr>
      <w:tr w:rsidR="00083A2B" w14:paraId="692A6A29" w14:textId="77777777">
        <w:trPr>
          <w:cantSplit/>
        </w:trPr>
        <w:tc>
          <w:tcPr>
            <w:tcW w:w="624" w:type="dxa"/>
          </w:tcPr>
          <w:p w14:paraId="603B99CB" w14:textId="77777777" w:rsidR="00083A2B" w:rsidRDefault="00083A2B">
            <w:pPr>
              <w:pStyle w:val="TableStyle"/>
              <w:jc w:val="center"/>
            </w:pPr>
          </w:p>
        </w:tc>
        <w:tc>
          <w:tcPr>
            <w:tcW w:w="2035" w:type="dxa"/>
          </w:tcPr>
          <w:p w14:paraId="6987F03D" w14:textId="77777777" w:rsidR="00083A2B" w:rsidRDefault="00083A2B">
            <w:pPr>
              <w:pStyle w:val="TableStyle"/>
            </w:pPr>
          </w:p>
        </w:tc>
        <w:tc>
          <w:tcPr>
            <w:tcW w:w="595" w:type="dxa"/>
          </w:tcPr>
          <w:p w14:paraId="1F1838CB" w14:textId="77777777" w:rsidR="00083A2B" w:rsidRDefault="00083A2B">
            <w:pPr>
              <w:pStyle w:val="TableStyle"/>
            </w:pPr>
          </w:p>
        </w:tc>
        <w:tc>
          <w:tcPr>
            <w:tcW w:w="1570" w:type="dxa"/>
          </w:tcPr>
          <w:p w14:paraId="7F47750C" w14:textId="77777777" w:rsidR="00083A2B" w:rsidRDefault="00083A2B">
            <w:pPr>
              <w:pStyle w:val="TableStyle"/>
            </w:pPr>
          </w:p>
        </w:tc>
        <w:tc>
          <w:tcPr>
            <w:tcW w:w="283" w:type="dxa"/>
          </w:tcPr>
          <w:p w14:paraId="73623B20" w14:textId="77777777" w:rsidR="00083A2B" w:rsidRDefault="00083A2B">
            <w:pPr>
              <w:pStyle w:val="TableStyle"/>
              <w:jc w:val="center"/>
            </w:pPr>
          </w:p>
        </w:tc>
        <w:tc>
          <w:tcPr>
            <w:tcW w:w="283" w:type="dxa"/>
          </w:tcPr>
          <w:p w14:paraId="1A833EE0" w14:textId="77777777" w:rsidR="00083A2B" w:rsidRDefault="00083A2B">
            <w:pPr>
              <w:pStyle w:val="TableStyle"/>
              <w:jc w:val="center"/>
            </w:pPr>
          </w:p>
        </w:tc>
        <w:tc>
          <w:tcPr>
            <w:tcW w:w="283" w:type="dxa"/>
          </w:tcPr>
          <w:p w14:paraId="380FE1C8" w14:textId="77777777" w:rsidR="00083A2B" w:rsidRDefault="007C4FE9">
            <w:pPr>
              <w:pStyle w:val="TableStyle"/>
              <w:jc w:val="center"/>
            </w:pPr>
            <w:r>
              <w:rPr>
                <w:noProof/>
              </w:rPr>
              <w:t>1</w:t>
            </w:r>
          </w:p>
        </w:tc>
        <w:tc>
          <w:tcPr>
            <w:tcW w:w="283" w:type="dxa"/>
          </w:tcPr>
          <w:p w14:paraId="5455774B" w14:textId="77777777" w:rsidR="00083A2B" w:rsidRDefault="00083A2B">
            <w:pPr>
              <w:pStyle w:val="TableStyle"/>
              <w:jc w:val="center"/>
            </w:pPr>
          </w:p>
        </w:tc>
        <w:tc>
          <w:tcPr>
            <w:tcW w:w="283" w:type="dxa"/>
          </w:tcPr>
          <w:p w14:paraId="6DCE5694" w14:textId="77777777" w:rsidR="00083A2B" w:rsidRDefault="00083A2B">
            <w:pPr>
              <w:pStyle w:val="TableStyle"/>
              <w:jc w:val="center"/>
            </w:pPr>
          </w:p>
        </w:tc>
        <w:tc>
          <w:tcPr>
            <w:tcW w:w="283" w:type="dxa"/>
          </w:tcPr>
          <w:p w14:paraId="1FDC5FE8" w14:textId="77777777" w:rsidR="00083A2B" w:rsidRDefault="00083A2B">
            <w:pPr>
              <w:pStyle w:val="TableStyle"/>
              <w:jc w:val="center"/>
            </w:pPr>
          </w:p>
        </w:tc>
        <w:tc>
          <w:tcPr>
            <w:tcW w:w="283" w:type="dxa"/>
          </w:tcPr>
          <w:p w14:paraId="64580FBC" w14:textId="77777777" w:rsidR="00083A2B" w:rsidRDefault="00083A2B">
            <w:pPr>
              <w:pStyle w:val="TableStyle"/>
              <w:jc w:val="center"/>
            </w:pPr>
          </w:p>
        </w:tc>
        <w:tc>
          <w:tcPr>
            <w:tcW w:w="283" w:type="dxa"/>
          </w:tcPr>
          <w:p w14:paraId="216091F0" w14:textId="77777777" w:rsidR="00083A2B" w:rsidRDefault="00083A2B">
            <w:pPr>
              <w:pStyle w:val="TableStyle"/>
              <w:jc w:val="center"/>
            </w:pPr>
          </w:p>
        </w:tc>
        <w:tc>
          <w:tcPr>
            <w:tcW w:w="1945" w:type="dxa"/>
          </w:tcPr>
          <w:p w14:paraId="10CB7A95" w14:textId="77777777" w:rsidR="00083A2B" w:rsidRDefault="007C4FE9">
            <w:pPr>
              <w:pStyle w:val="TableStyle"/>
            </w:pPr>
            <w:r>
              <w:rPr>
                <w:noProof/>
              </w:rPr>
              <w:t>BM Unit Id</w:t>
            </w:r>
          </w:p>
        </w:tc>
      </w:tr>
      <w:tr w:rsidR="00083A2B" w14:paraId="3269334C" w14:textId="77777777">
        <w:trPr>
          <w:cantSplit/>
        </w:trPr>
        <w:tc>
          <w:tcPr>
            <w:tcW w:w="624" w:type="dxa"/>
          </w:tcPr>
          <w:p w14:paraId="1B37A467" w14:textId="77777777" w:rsidR="00083A2B" w:rsidRDefault="00083A2B">
            <w:pPr>
              <w:pStyle w:val="TableStyle"/>
              <w:jc w:val="center"/>
            </w:pPr>
          </w:p>
        </w:tc>
        <w:tc>
          <w:tcPr>
            <w:tcW w:w="2035" w:type="dxa"/>
          </w:tcPr>
          <w:p w14:paraId="40AAC069" w14:textId="77777777" w:rsidR="00083A2B" w:rsidRDefault="00083A2B">
            <w:pPr>
              <w:pStyle w:val="TableStyle"/>
            </w:pPr>
          </w:p>
        </w:tc>
        <w:tc>
          <w:tcPr>
            <w:tcW w:w="595" w:type="dxa"/>
          </w:tcPr>
          <w:p w14:paraId="71A45070" w14:textId="77777777" w:rsidR="00083A2B" w:rsidRDefault="00083A2B">
            <w:pPr>
              <w:pStyle w:val="TableStyle"/>
            </w:pPr>
          </w:p>
        </w:tc>
        <w:tc>
          <w:tcPr>
            <w:tcW w:w="1570" w:type="dxa"/>
          </w:tcPr>
          <w:p w14:paraId="47AEBFCA" w14:textId="77777777" w:rsidR="00083A2B" w:rsidRDefault="00083A2B">
            <w:pPr>
              <w:pStyle w:val="TableStyle"/>
            </w:pPr>
          </w:p>
        </w:tc>
        <w:tc>
          <w:tcPr>
            <w:tcW w:w="283" w:type="dxa"/>
          </w:tcPr>
          <w:p w14:paraId="16007FD4" w14:textId="77777777" w:rsidR="00083A2B" w:rsidRDefault="00083A2B">
            <w:pPr>
              <w:pStyle w:val="TableStyle"/>
              <w:jc w:val="center"/>
            </w:pPr>
          </w:p>
        </w:tc>
        <w:tc>
          <w:tcPr>
            <w:tcW w:w="283" w:type="dxa"/>
          </w:tcPr>
          <w:p w14:paraId="2C349A85" w14:textId="77777777" w:rsidR="00083A2B" w:rsidRDefault="00083A2B">
            <w:pPr>
              <w:pStyle w:val="TableStyle"/>
              <w:jc w:val="center"/>
            </w:pPr>
          </w:p>
        </w:tc>
        <w:tc>
          <w:tcPr>
            <w:tcW w:w="283" w:type="dxa"/>
          </w:tcPr>
          <w:p w14:paraId="7918A420" w14:textId="77777777" w:rsidR="00083A2B" w:rsidRDefault="007C4FE9">
            <w:pPr>
              <w:pStyle w:val="TableStyle"/>
              <w:jc w:val="center"/>
            </w:pPr>
            <w:r>
              <w:rPr>
                <w:noProof/>
              </w:rPr>
              <w:t>1</w:t>
            </w:r>
          </w:p>
        </w:tc>
        <w:tc>
          <w:tcPr>
            <w:tcW w:w="283" w:type="dxa"/>
          </w:tcPr>
          <w:p w14:paraId="415D483A" w14:textId="77777777" w:rsidR="00083A2B" w:rsidRDefault="00083A2B">
            <w:pPr>
              <w:pStyle w:val="TableStyle"/>
              <w:jc w:val="center"/>
            </w:pPr>
          </w:p>
        </w:tc>
        <w:tc>
          <w:tcPr>
            <w:tcW w:w="283" w:type="dxa"/>
          </w:tcPr>
          <w:p w14:paraId="32A8A26D" w14:textId="77777777" w:rsidR="00083A2B" w:rsidRDefault="00083A2B">
            <w:pPr>
              <w:pStyle w:val="TableStyle"/>
              <w:jc w:val="center"/>
            </w:pPr>
          </w:p>
        </w:tc>
        <w:tc>
          <w:tcPr>
            <w:tcW w:w="283" w:type="dxa"/>
          </w:tcPr>
          <w:p w14:paraId="0A6C02C6" w14:textId="77777777" w:rsidR="00083A2B" w:rsidRDefault="00083A2B">
            <w:pPr>
              <w:pStyle w:val="TableStyle"/>
              <w:jc w:val="center"/>
            </w:pPr>
          </w:p>
        </w:tc>
        <w:tc>
          <w:tcPr>
            <w:tcW w:w="283" w:type="dxa"/>
          </w:tcPr>
          <w:p w14:paraId="6CB30ADE" w14:textId="77777777" w:rsidR="00083A2B" w:rsidRDefault="00083A2B">
            <w:pPr>
              <w:pStyle w:val="TableStyle"/>
              <w:jc w:val="center"/>
            </w:pPr>
          </w:p>
        </w:tc>
        <w:tc>
          <w:tcPr>
            <w:tcW w:w="283" w:type="dxa"/>
          </w:tcPr>
          <w:p w14:paraId="2BB4D58B" w14:textId="77777777" w:rsidR="00083A2B" w:rsidRDefault="00083A2B">
            <w:pPr>
              <w:pStyle w:val="TableStyle"/>
              <w:jc w:val="center"/>
            </w:pPr>
          </w:p>
        </w:tc>
        <w:tc>
          <w:tcPr>
            <w:tcW w:w="1945" w:type="dxa"/>
          </w:tcPr>
          <w:p w14:paraId="537108BE" w14:textId="77777777" w:rsidR="00083A2B" w:rsidRDefault="007C4FE9">
            <w:pPr>
              <w:pStyle w:val="TableStyle"/>
            </w:pPr>
            <w:r>
              <w:rPr>
                <w:noProof/>
              </w:rPr>
              <w:t>Default BM Unit Flag</w:t>
            </w:r>
          </w:p>
        </w:tc>
      </w:tr>
    </w:tbl>
    <w:p w14:paraId="08E1AF0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64DD891" w14:textId="77777777">
        <w:trPr>
          <w:cantSplit/>
        </w:trPr>
        <w:tc>
          <w:tcPr>
            <w:tcW w:w="624" w:type="dxa"/>
            <w:tcBorders>
              <w:bottom w:val="single" w:sz="2" w:space="0" w:color="auto"/>
            </w:tcBorders>
            <w:shd w:val="pct10" w:color="auto" w:fill="auto"/>
          </w:tcPr>
          <w:p w14:paraId="5504266F" w14:textId="77777777" w:rsidR="00083A2B" w:rsidRDefault="007C4FE9">
            <w:pPr>
              <w:pStyle w:val="TableStyle"/>
              <w:jc w:val="center"/>
            </w:pPr>
            <w:r>
              <w:rPr>
                <w:noProof/>
              </w:rPr>
              <w:t>BMV</w:t>
            </w:r>
          </w:p>
        </w:tc>
        <w:tc>
          <w:tcPr>
            <w:tcW w:w="2035" w:type="dxa"/>
            <w:tcBorders>
              <w:bottom w:val="single" w:sz="2" w:space="0" w:color="auto"/>
            </w:tcBorders>
            <w:shd w:val="pct10" w:color="auto" w:fill="auto"/>
          </w:tcPr>
          <w:p w14:paraId="1B436571" w14:textId="77777777" w:rsidR="00083A2B" w:rsidRDefault="007C4FE9">
            <w:pPr>
              <w:pStyle w:val="TableStyle"/>
            </w:pPr>
            <w:r>
              <w:rPr>
                <w:noProof/>
              </w:rPr>
              <w:t>Period BM Unit Total Allocated Volume</w:t>
            </w:r>
          </w:p>
        </w:tc>
        <w:tc>
          <w:tcPr>
            <w:tcW w:w="595" w:type="dxa"/>
            <w:tcBorders>
              <w:bottom w:val="single" w:sz="2" w:space="0" w:color="auto"/>
            </w:tcBorders>
            <w:shd w:val="pct10" w:color="auto" w:fill="auto"/>
          </w:tcPr>
          <w:p w14:paraId="03974FDC" w14:textId="77777777" w:rsidR="00083A2B" w:rsidRDefault="007C4FE9">
            <w:pPr>
              <w:pStyle w:val="TableStyle"/>
            </w:pPr>
            <w:r>
              <w:rPr>
                <w:noProof/>
              </w:rPr>
              <w:t>1-*</w:t>
            </w:r>
          </w:p>
        </w:tc>
        <w:tc>
          <w:tcPr>
            <w:tcW w:w="1570" w:type="dxa"/>
            <w:tcBorders>
              <w:bottom w:val="single" w:sz="2" w:space="0" w:color="auto"/>
            </w:tcBorders>
            <w:shd w:val="pct10" w:color="auto" w:fill="auto"/>
          </w:tcPr>
          <w:p w14:paraId="5EDF5A0D" w14:textId="77777777" w:rsidR="00083A2B" w:rsidRDefault="00083A2B">
            <w:pPr>
              <w:pStyle w:val="TableStyle"/>
            </w:pPr>
          </w:p>
        </w:tc>
        <w:tc>
          <w:tcPr>
            <w:tcW w:w="283" w:type="dxa"/>
            <w:tcBorders>
              <w:bottom w:val="single" w:sz="2" w:space="0" w:color="auto"/>
            </w:tcBorders>
            <w:shd w:val="pct10" w:color="auto" w:fill="auto"/>
          </w:tcPr>
          <w:p w14:paraId="398E883A" w14:textId="77777777" w:rsidR="00083A2B" w:rsidRDefault="00083A2B">
            <w:pPr>
              <w:pStyle w:val="TableStyle"/>
              <w:jc w:val="center"/>
            </w:pPr>
          </w:p>
        </w:tc>
        <w:tc>
          <w:tcPr>
            <w:tcW w:w="283" w:type="dxa"/>
            <w:tcBorders>
              <w:bottom w:val="single" w:sz="2" w:space="0" w:color="auto"/>
            </w:tcBorders>
            <w:shd w:val="pct10" w:color="auto" w:fill="auto"/>
          </w:tcPr>
          <w:p w14:paraId="2C0CFB4E" w14:textId="77777777" w:rsidR="00083A2B" w:rsidRDefault="00083A2B">
            <w:pPr>
              <w:pStyle w:val="TableStyle"/>
              <w:jc w:val="center"/>
            </w:pPr>
          </w:p>
        </w:tc>
        <w:tc>
          <w:tcPr>
            <w:tcW w:w="283" w:type="dxa"/>
            <w:tcBorders>
              <w:bottom w:val="single" w:sz="2" w:space="0" w:color="auto"/>
            </w:tcBorders>
            <w:shd w:val="pct10" w:color="auto" w:fill="auto"/>
          </w:tcPr>
          <w:p w14:paraId="091197D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2FA9E93" w14:textId="77777777" w:rsidR="00083A2B" w:rsidRDefault="00083A2B">
            <w:pPr>
              <w:pStyle w:val="TableStyle"/>
              <w:jc w:val="center"/>
            </w:pPr>
          </w:p>
        </w:tc>
        <w:tc>
          <w:tcPr>
            <w:tcW w:w="283" w:type="dxa"/>
            <w:tcBorders>
              <w:bottom w:val="single" w:sz="2" w:space="0" w:color="auto"/>
            </w:tcBorders>
            <w:shd w:val="pct10" w:color="auto" w:fill="auto"/>
          </w:tcPr>
          <w:p w14:paraId="63A218DC" w14:textId="77777777" w:rsidR="00083A2B" w:rsidRDefault="00083A2B">
            <w:pPr>
              <w:pStyle w:val="TableStyle"/>
              <w:jc w:val="center"/>
            </w:pPr>
          </w:p>
        </w:tc>
        <w:tc>
          <w:tcPr>
            <w:tcW w:w="283" w:type="dxa"/>
            <w:tcBorders>
              <w:bottom w:val="single" w:sz="2" w:space="0" w:color="auto"/>
            </w:tcBorders>
            <w:shd w:val="pct10" w:color="auto" w:fill="auto"/>
          </w:tcPr>
          <w:p w14:paraId="5CA09740" w14:textId="77777777" w:rsidR="00083A2B" w:rsidRDefault="00083A2B">
            <w:pPr>
              <w:pStyle w:val="TableStyle"/>
              <w:jc w:val="center"/>
            </w:pPr>
          </w:p>
        </w:tc>
        <w:tc>
          <w:tcPr>
            <w:tcW w:w="283" w:type="dxa"/>
            <w:tcBorders>
              <w:bottom w:val="single" w:sz="2" w:space="0" w:color="auto"/>
            </w:tcBorders>
            <w:shd w:val="pct10" w:color="auto" w:fill="auto"/>
          </w:tcPr>
          <w:p w14:paraId="17D74F3D" w14:textId="77777777" w:rsidR="00083A2B" w:rsidRDefault="00083A2B">
            <w:pPr>
              <w:pStyle w:val="TableStyle"/>
              <w:jc w:val="center"/>
            </w:pPr>
          </w:p>
        </w:tc>
        <w:tc>
          <w:tcPr>
            <w:tcW w:w="283" w:type="dxa"/>
            <w:tcBorders>
              <w:bottom w:val="single" w:sz="2" w:space="0" w:color="auto"/>
            </w:tcBorders>
            <w:shd w:val="pct10" w:color="auto" w:fill="auto"/>
          </w:tcPr>
          <w:p w14:paraId="3A079A99" w14:textId="77777777" w:rsidR="00083A2B" w:rsidRDefault="00083A2B">
            <w:pPr>
              <w:pStyle w:val="TableStyle"/>
              <w:jc w:val="center"/>
            </w:pPr>
          </w:p>
        </w:tc>
        <w:tc>
          <w:tcPr>
            <w:tcW w:w="1945" w:type="dxa"/>
            <w:tcBorders>
              <w:bottom w:val="single" w:sz="2" w:space="0" w:color="auto"/>
            </w:tcBorders>
            <w:shd w:val="pct10" w:color="auto" w:fill="auto"/>
          </w:tcPr>
          <w:p w14:paraId="50C2A557" w14:textId="77777777" w:rsidR="00083A2B" w:rsidRDefault="00083A2B">
            <w:pPr>
              <w:pStyle w:val="TableStyle"/>
              <w:jc w:val="center"/>
            </w:pPr>
          </w:p>
        </w:tc>
      </w:tr>
      <w:tr w:rsidR="00083A2B" w14:paraId="45ACC488" w14:textId="77777777">
        <w:trPr>
          <w:cantSplit/>
        </w:trPr>
        <w:tc>
          <w:tcPr>
            <w:tcW w:w="624" w:type="dxa"/>
          </w:tcPr>
          <w:p w14:paraId="037A03FA" w14:textId="77777777" w:rsidR="00083A2B" w:rsidRDefault="00083A2B">
            <w:pPr>
              <w:pStyle w:val="TableStyle"/>
              <w:jc w:val="center"/>
            </w:pPr>
          </w:p>
        </w:tc>
        <w:tc>
          <w:tcPr>
            <w:tcW w:w="2035" w:type="dxa"/>
          </w:tcPr>
          <w:p w14:paraId="7AF7445D" w14:textId="77777777" w:rsidR="00083A2B" w:rsidRDefault="00083A2B">
            <w:pPr>
              <w:pStyle w:val="TableStyle"/>
            </w:pPr>
          </w:p>
        </w:tc>
        <w:tc>
          <w:tcPr>
            <w:tcW w:w="595" w:type="dxa"/>
          </w:tcPr>
          <w:p w14:paraId="7B06ACFA" w14:textId="77777777" w:rsidR="00083A2B" w:rsidRDefault="00083A2B">
            <w:pPr>
              <w:pStyle w:val="TableStyle"/>
            </w:pPr>
          </w:p>
        </w:tc>
        <w:tc>
          <w:tcPr>
            <w:tcW w:w="1570" w:type="dxa"/>
          </w:tcPr>
          <w:p w14:paraId="4A26E323" w14:textId="77777777" w:rsidR="00083A2B" w:rsidRDefault="00083A2B">
            <w:pPr>
              <w:pStyle w:val="TableStyle"/>
            </w:pPr>
          </w:p>
        </w:tc>
        <w:tc>
          <w:tcPr>
            <w:tcW w:w="283" w:type="dxa"/>
          </w:tcPr>
          <w:p w14:paraId="50E49A58" w14:textId="77777777" w:rsidR="00083A2B" w:rsidRDefault="00083A2B">
            <w:pPr>
              <w:pStyle w:val="TableStyle"/>
              <w:jc w:val="center"/>
            </w:pPr>
          </w:p>
        </w:tc>
        <w:tc>
          <w:tcPr>
            <w:tcW w:w="283" w:type="dxa"/>
          </w:tcPr>
          <w:p w14:paraId="6D01F9A2" w14:textId="77777777" w:rsidR="00083A2B" w:rsidRDefault="00083A2B">
            <w:pPr>
              <w:pStyle w:val="TableStyle"/>
              <w:jc w:val="center"/>
            </w:pPr>
          </w:p>
        </w:tc>
        <w:tc>
          <w:tcPr>
            <w:tcW w:w="283" w:type="dxa"/>
          </w:tcPr>
          <w:p w14:paraId="7FD2A99E" w14:textId="77777777" w:rsidR="00083A2B" w:rsidRDefault="00083A2B">
            <w:pPr>
              <w:pStyle w:val="TableStyle"/>
              <w:jc w:val="center"/>
            </w:pPr>
          </w:p>
        </w:tc>
        <w:tc>
          <w:tcPr>
            <w:tcW w:w="283" w:type="dxa"/>
          </w:tcPr>
          <w:p w14:paraId="4FC216A5" w14:textId="77777777" w:rsidR="00083A2B" w:rsidRDefault="007C4FE9">
            <w:pPr>
              <w:pStyle w:val="TableStyle"/>
              <w:jc w:val="center"/>
            </w:pPr>
            <w:r>
              <w:rPr>
                <w:noProof/>
              </w:rPr>
              <w:t>1</w:t>
            </w:r>
          </w:p>
        </w:tc>
        <w:tc>
          <w:tcPr>
            <w:tcW w:w="283" w:type="dxa"/>
          </w:tcPr>
          <w:p w14:paraId="63EBA8B5" w14:textId="77777777" w:rsidR="00083A2B" w:rsidRDefault="00083A2B">
            <w:pPr>
              <w:pStyle w:val="TableStyle"/>
              <w:jc w:val="center"/>
            </w:pPr>
          </w:p>
        </w:tc>
        <w:tc>
          <w:tcPr>
            <w:tcW w:w="283" w:type="dxa"/>
          </w:tcPr>
          <w:p w14:paraId="62B40FC1" w14:textId="77777777" w:rsidR="00083A2B" w:rsidRDefault="00083A2B">
            <w:pPr>
              <w:pStyle w:val="TableStyle"/>
              <w:jc w:val="center"/>
            </w:pPr>
          </w:p>
        </w:tc>
        <w:tc>
          <w:tcPr>
            <w:tcW w:w="283" w:type="dxa"/>
          </w:tcPr>
          <w:p w14:paraId="30CD3D73" w14:textId="77777777" w:rsidR="00083A2B" w:rsidRDefault="00083A2B">
            <w:pPr>
              <w:pStyle w:val="TableStyle"/>
              <w:jc w:val="center"/>
            </w:pPr>
          </w:p>
        </w:tc>
        <w:tc>
          <w:tcPr>
            <w:tcW w:w="283" w:type="dxa"/>
          </w:tcPr>
          <w:p w14:paraId="4CBB328D" w14:textId="77777777" w:rsidR="00083A2B" w:rsidRDefault="00083A2B">
            <w:pPr>
              <w:pStyle w:val="TableStyle"/>
              <w:jc w:val="center"/>
            </w:pPr>
          </w:p>
        </w:tc>
        <w:tc>
          <w:tcPr>
            <w:tcW w:w="1945" w:type="dxa"/>
          </w:tcPr>
          <w:p w14:paraId="448F39E4" w14:textId="77777777" w:rsidR="00083A2B" w:rsidRDefault="007C4FE9">
            <w:pPr>
              <w:pStyle w:val="TableStyle"/>
            </w:pPr>
            <w:r>
              <w:rPr>
                <w:noProof/>
              </w:rPr>
              <w:t>Settlement Period Id</w:t>
            </w:r>
          </w:p>
        </w:tc>
      </w:tr>
      <w:tr w:rsidR="00083A2B" w14:paraId="1906ADAF" w14:textId="77777777">
        <w:trPr>
          <w:cantSplit/>
        </w:trPr>
        <w:tc>
          <w:tcPr>
            <w:tcW w:w="624" w:type="dxa"/>
          </w:tcPr>
          <w:p w14:paraId="0FFC740B" w14:textId="77777777" w:rsidR="00083A2B" w:rsidRDefault="00083A2B">
            <w:pPr>
              <w:pStyle w:val="TableStyle"/>
              <w:jc w:val="center"/>
            </w:pPr>
          </w:p>
        </w:tc>
        <w:tc>
          <w:tcPr>
            <w:tcW w:w="2035" w:type="dxa"/>
          </w:tcPr>
          <w:p w14:paraId="62FC8D48" w14:textId="77777777" w:rsidR="00083A2B" w:rsidRDefault="00083A2B">
            <w:pPr>
              <w:pStyle w:val="TableStyle"/>
            </w:pPr>
          </w:p>
        </w:tc>
        <w:tc>
          <w:tcPr>
            <w:tcW w:w="595" w:type="dxa"/>
          </w:tcPr>
          <w:p w14:paraId="0DC4E158" w14:textId="77777777" w:rsidR="00083A2B" w:rsidRDefault="00083A2B">
            <w:pPr>
              <w:pStyle w:val="TableStyle"/>
            </w:pPr>
          </w:p>
        </w:tc>
        <w:tc>
          <w:tcPr>
            <w:tcW w:w="1570" w:type="dxa"/>
          </w:tcPr>
          <w:p w14:paraId="5505ACCF" w14:textId="77777777" w:rsidR="00083A2B" w:rsidRDefault="00083A2B">
            <w:pPr>
              <w:pStyle w:val="TableStyle"/>
            </w:pPr>
          </w:p>
        </w:tc>
        <w:tc>
          <w:tcPr>
            <w:tcW w:w="283" w:type="dxa"/>
          </w:tcPr>
          <w:p w14:paraId="55C351BF" w14:textId="77777777" w:rsidR="00083A2B" w:rsidRDefault="00083A2B">
            <w:pPr>
              <w:pStyle w:val="TableStyle"/>
              <w:jc w:val="center"/>
            </w:pPr>
          </w:p>
        </w:tc>
        <w:tc>
          <w:tcPr>
            <w:tcW w:w="283" w:type="dxa"/>
          </w:tcPr>
          <w:p w14:paraId="4123F057" w14:textId="77777777" w:rsidR="00083A2B" w:rsidRDefault="00083A2B">
            <w:pPr>
              <w:pStyle w:val="TableStyle"/>
              <w:jc w:val="center"/>
            </w:pPr>
          </w:p>
        </w:tc>
        <w:tc>
          <w:tcPr>
            <w:tcW w:w="283" w:type="dxa"/>
          </w:tcPr>
          <w:p w14:paraId="1AC81F49" w14:textId="77777777" w:rsidR="00083A2B" w:rsidRDefault="00083A2B">
            <w:pPr>
              <w:pStyle w:val="TableStyle"/>
              <w:jc w:val="center"/>
            </w:pPr>
          </w:p>
        </w:tc>
        <w:tc>
          <w:tcPr>
            <w:tcW w:w="283" w:type="dxa"/>
          </w:tcPr>
          <w:p w14:paraId="0A64F9A8" w14:textId="77777777" w:rsidR="00083A2B" w:rsidRDefault="007C4FE9">
            <w:pPr>
              <w:pStyle w:val="TableStyle"/>
              <w:jc w:val="center"/>
            </w:pPr>
            <w:r>
              <w:rPr>
                <w:noProof/>
              </w:rPr>
              <w:t>1</w:t>
            </w:r>
          </w:p>
        </w:tc>
        <w:tc>
          <w:tcPr>
            <w:tcW w:w="283" w:type="dxa"/>
          </w:tcPr>
          <w:p w14:paraId="5ECA561B" w14:textId="77777777" w:rsidR="00083A2B" w:rsidRDefault="00083A2B">
            <w:pPr>
              <w:pStyle w:val="TableStyle"/>
              <w:jc w:val="center"/>
            </w:pPr>
          </w:p>
        </w:tc>
        <w:tc>
          <w:tcPr>
            <w:tcW w:w="283" w:type="dxa"/>
          </w:tcPr>
          <w:p w14:paraId="13562CDE" w14:textId="77777777" w:rsidR="00083A2B" w:rsidRDefault="00083A2B">
            <w:pPr>
              <w:pStyle w:val="TableStyle"/>
              <w:jc w:val="center"/>
            </w:pPr>
          </w:p>
        </w:tc>
        <w:tc>
          <w:tcPr>
            <w:tcW w:w="283" w:type="dxa"/>
          </w:tcPr>
          <w:p w14:paraId="6C03F911" w14:textId="77777777" w:rsidR="00083A2B" w:rsidRDefault="00083A2B">
            <w:pPr>
              <w:pStyle w:val="TableStyle"/>
              <w:jc w:val="center"/>
            </w:pPr>
          </w:p>
        </w:tc>
        <w:tc>
          <w:tcPr>
            <w:tcW w:w="283" w:type="dxa"/>
          </w:tcPr>
          <w:p w14:paraId="6F76F8C2" w14:textId="77777777" w:rsidR="00083A2B" w:rsidRDefault="00083A2B">
            <w:pPr>
              <w:pStyle w:val="TableStyle"/>
              <w:jc w:val="center"/>
            </w:pPr>
          </w:p>
        </w:tc>
        <w:tc>
          <w:tcPr>
            <w:tcW w:w="1945" w:type="dxa"/>
          </w:tcPr>
          <w:p w14:paraId="423226C8" w14:textId="77777777" w:rsidR="00083A2B" w:rsidRDefault="007C4FE9">
            <w:pPr>
              <w:pStyle w:val="TableStyle"/>
            </w:pPr>
            <w:r>
              <w:rPr>
                <w:noProof/>
              </w:rPr>
              <w:t>Settlement Period Label</w:t>
            </w:r>
          </w:p>
        </w:tc>
      </w:tr>
      <w:tr w:rsidR="00083A2B" w14:paraId="7E489CFE" w14:textId="77777777">
        <w:trPr>
          <w:cantSplit/>
        </w:trPr>
        <w:tc>
          <w:tcPr>
            <w:tcW w:w="624" w:type="dxa"/>
          </w:tcPr>
          <w:p w14:paraId="3041E30C" w14:textId="77777777" w:rsidR="00083A2B" w:rsidRDefault="00083A2B">
            <w:pPr>
              <w:pStyle w:val="TableStyle"/>
              <w:jc w:val="center"/>
            </w:pPr>
          </w:p>
        </w:tc>
        <w:tc>
          <w:tcPr>
            <w:tcW w:w="2035" w:type="dxa"/>
          </w:tcPr>
          <w:p w14:paraId="6AB02058" w14:textId="77777777" w:rsidR="00083A2B" w:rsidRDefault="00083A2B">
            <w:pPr>
              <w:pStyle w:val="TableStyle"/>
            </w:pPr>
          </w:p>
        </w:tc>
        <w:tc>
          <w:tcPr>
            <w:tcW w:w="595" w:type="dxa"/>
          </w:tcPr>
          <w:p w14:paraId="01D5B9C6" w14:textId="77777777" w:rsidR="00083A2B" w:rsidRDefault="00083A2B">
            <w:pPr>
              <w:pStyle w:val="TableStyle"/>
            </w:pPr>
          </w:p>
        </w:tc>
        <w:tc>
          <w:tcPr>
            <w:tcW w:w="1570" w:type="dxa"/>
          </w:tcPr>
          <w:p w14:paraId="7F448052" w14:textId="77777777" w:rsidR="00083A2B" w:rsidRDefault="00083A2B">
            <w:pPr>
              <w:pStyle w:val="TableStyle"/>
            </w:pPr>
          </w:p>
        </w:tc>
        <w:tc>
          <w:tcPr>
            <w:tcW w:w="283" w:type="dxa"/>
          </w:tcPr>
          <w:p w14:paraId="01FBCE1E" w14:textId="77777777" w:rsidR="00083A2B" w:rsidRDefault="00083A2B">
            <w:pPr>
              <w:pStyle w:val="TableStyle"/>
              <w:jc w:val="center"/>
            </w:pPr>
          </w:p>
        </w:tc>
        <w:tc>
          <w:tcPr>
            <w:tcW w:w="283" w:type="dxa"/>
          </w:tcPr>
          <w:p w14:paraId="341F16E9" w14:textId="77777777" w:rsidR="00083A2B" w:rsidRDefault="00083A2B">
            <w:pPr>
              <w:pStyle w:val="TableStyle"/>
              <w:jc w:val="center"/>
            </w:pPr>
          </w:p>
        </w:tc>
        <w:tc>
          <w:tcPr>
            <w:tcW w:w="283" w:type="dxa"/>
          </w:tcPr>
          <w:p w14:paraId="27BEC376" w14:textId="77777777" w:rsidR="00083A2B" w:rsidRDefault="00083A2B">
            <w:pPr>
              <w:pStyle w:val="TableStyle"/>
              <w:jc w:val="center"/>
            </w:pPr>
          </w:p>
        </w:tc>
        <w:tc>
          <w:tcPr>
            <w:tcW w:w="283" w:type="dxa"/>
          </w:tcPr>
          <w:p w14:paraId="5C5D560A" w14:textId="77777777" w:rsidR="00083A2B" w:rsidRDefault="007C4FE9">
            <w:pPr>
              <w:pStyle w:val="TableStyle"/>
              <w:jc w:val="center"/>
            </w:pPr>
            <w:r>
              <w:rPr>
                <w:noProof/>
              </w:rPr>
              <w:t>1</w:t>
            </w:r>
          </w:p>
        </w:tc>
        <w:tc>
          <w:tcPr>
            <w:tcW w:w="283" w:type="dxa"/>
          </w:tcPr>
          <w:p w14:paraId="03BAA51D" w14:textId="77777777" w:rsidR="00083A2B" w:rsidRDefault="00083A2B">
            <w:pPr>
              <w:pStyle w:val="TableStyle"/>
              <w:jc w:val="center"/>
            </w:pPr>
          </w:p>
        </w:tc>
        <w:tc>
          <w:tcPr>
            <w:tcW w:w="283" w:type="dxa"/>
          </w:tcPr>
          <w:p w14:paraId="2A5CF718" w14:textId="77777777" w:rsidR="00083A2B" w:rsidRDefault="00083A2B">
            <w:pPr>
              <w:pStyle w:val="TableStyle"/>
              <w:jc w:val="center"/>
            </w:pPr>
          </w:p>
        </w:tc>
        <w:tc>
          <w:tcPr>
            <w:tcW w:w="283" w:type="dxa"/>
          </w:tcPr>
          <w:p w14:paraId="4B8017FA" w14:textId="77777777" w:rsidR="00083A2B" w:rsidRDefault="00083A2B">
            <w:pPr>
              <w:pStyle w:val="TableStyle"/>
              <w:jc w:val="center"/>
            </w:pPr>
          </w:p>
        </w:tc>
        <w:tc>
          <w:tcPr>
            <w:tcW w:w="283" w:type="dxa"/>
          </w:tcPr>
          <w:p w14:paraId="0C24BDDF" w14:textId="77777777" w:rsidR="00083A2B" w:rsidRDefault="00083A2B">
            <w:pPr>
              <w:pStyle w:val="TableStyle"/>
              <w:jc w:val="center"/>
            </w:pPr>
          </w:p>
        </w:tc>
        <w:tc>
          <w:tcPr>
            <w:tcW w:w="1945" w:type="dxa"/>
          </w:tcPr>
          <w:p w14:paraId="7894C4A3" w14:textId="77777777" w:rsidR="00083A2B" w:rsidRDefault="007C4FE9">
            <w:pPr>
              <w:pStyle w:val="TableStyle"/>
            </w:pPr>
            <w:r>
              <w:rPr>
                <w:noProof/>
              </w:rPr>
              <w:t>Uncorrected Period BM Unit Total Allocated Volume</w:t>
            </w:r>
          </w:p>
        </w:tc>
      </w:tr>
      <w:tr w:rsidR="00083A2B" w14:paraId="43406EBF" w14:textId="77777777">
        <w:trPr>
          <w:cantSplit/>
        </w:trPr>
        <w:tc>
          <w:tcPr>
            <w:tcW w:w="624" w:type="dxa"/>
          </w:tcPr>
          <w:p w14:paraId="42BBBF2C" w14:textId="77777777" w:rsidR="00083A2B" w:rsidRDefault="00083A2B">
            <w:pPr>
              <w:pStyle w:val="TableStyle"/>
              <w:jc w:val="center"/>
            </w:pPr>
          </w:p>
        </w:tc>
        <w:tc>
          <w:tcPr>
            <w:tcW w:w="2035" w:type="dxa"/>
          </w:tcPr>
          <w:p w14:paraId="37A1E16A" w14:textId="77777777" w:rsidR="00083A2B" w:rsidRDefault="00083A2B">
            <w:pPr>
              <w:pStyle w:val="TableStyle"/>
            </w:pPr>
          </w:p>
        </w:tc>
        <w:tc>
          <w:tcPr>
            <w:tcW w:w="595" w:type="dxa"/>
          </w:tcPr>
          <w:p w14:paraId="58515E99" w14:textId="77777777" w:rsidR="00083A2B" w:rsidRDefault="00083A2B">
            <w:pPr>
              <w:pStyle w:val="TableStyle"/>
            </w:pPr>
          </w:p>
        </w:tc>
        <w:tc>
          <w:tcPr>
            <w:tcW w:w="1570" w:type="dxa"/>
          </w:tcPr>
          <w:p w14:paraId="44A6EB2C" w14:textId="77777777" w:rsidR="00083A2B" w:rsidRDefault="00083A2B">
            <w:pPr>
              <w:pStyle w:val="TableStyle"/>
            </w:pPr>
          </w:p>
        </w:tc>
        <w:tc>
          <w:tcPr>
            <w:tcW w:w="283" w:type="dxa"/>
          </w:tcPr>
          <w:p w14:paraId="5298DDC9" w14:textId="77777777" w:rsidR="00083A2B" w:rsidRDefault="00083A2B">
            <w:pPr>
              <w:pStyle w:val="TableStyle"/>
              <w:jc w:val="center"/>
            </w:pPr>
          </w:p>
        </w:tc>
        <w:tc>
          <w:tcPr>
            <w:tcW w:w="283" w:type="dxa"/>
          </w:tcPr>
          <w:p w14:paraId="4D8149F3" w14:textId="77777777" w:rsidR="00083A2B" w:rsidRDefault="00083A2B">
            <w:pPr>
              <w:pStyle w:val="TableStyle"/>
              <w:jc w:val="center"/>
            </w:pPr>
          </w:p>
        </w:tc>
        <w:tc>
          <w:tcPr>
            <w:tcW w:w="283" w:type="dxa"/>
          </w:tcPr>
          <w:p w14:paraId="73FED8A0" w14:textId="77777777" w:rsidR="00083A2B" w:rsidRDefault="00083A2B">
            <w:pPr>
              <w:pStyle w:val="TableStyle"/>
              <w:jc w:val="center"/>
            </w:pPr>
          </w:p>
        </w:tc>
        <w:tc>
          <w:tcPr>
            <w:tcW w:w="283" w:type="dxa"/>
          </w:tcPr>
          <w:p w14:paraId="12C95ACE" w14:textId="77777777" w:rsidR="00083A2B" w:rsidRDefault="007C4FE9">
            <w:pPr>
              <w:pStyle w:val="TableStyle"/>
              <w:jc w:val="center"/>
            </w:pPr>
            <w:r>
              <w:rPr>
                <w:noProof/>
              </w:rPr>
              <w:t>1</w:t>
            </w:r>
          </w:p>
        </w:tc>
        <w:tc>
          <w:tcPr>
            <w:tcW w:w="283" w:type="dxa"/>
          </w:tcPr>
          <w:p w14:paraId="51AD3ADF" w14:textId="77777777" w:rsidR="00083A2B" w:rsidRDefault="00083A2B">
            <w:pPr>
              <w:pStyle w:val="TableStyle"/>
              <w:jc w:val="center"/>
            </w:pPr>
          </w:p>
        </w:tc>
        <w:tc>
          <w:tcPr>
            <w:tcW w:w="283" w:type="dxa"/>
          </w:tcPr>
          <w:p w14:paraId="7DB85307" w14:textId="77777777" w:rsidR="00083A2B" w:rsidRDefault="00083A2B">
            <w:pPr>
              <w:pStyle w:val="TableStyle"/>
              <w:jc w:val="center"/>
            </w:pPr>
          </w:p>
        </w:tc>
        <w:tc>
          <w:tcPr>
            <w:tcW w:w="283" w:type="dxa"/>
          </w:tcPr>
          <w:p w14:paraId="23562177" w14:textId="77777777" w:rsidR="00083A2B" w:rsidRDefault="00083A2B">
            <w:pPr>
              <w:pStyle w:val="TableStyle"/>
              <w:jc w:val="center"/>
            </w:pPr>
          </w:p>
        </w:tc>
        <w:tc>
          <w:tcPr>
            <w:tcW w:w="283" w:type="dxa"/>
          </w:tcPr>
          <w:p w14:paraId="3A4E97B1" w14:textId="77777777" w:rsidR="00083A2B" w:rsidRDefault="00083A2B">
            <w:pPr>
              <w:pStyle w:val="TableStyle"/>
              <w:jc w:val="center"/>
            </w:pPr>
          </w:p>
        </w:tc>
        <w:tc>
          <w:tcPr>
            <w:tcW w:w="1945" w:type="dxa"/>
          </w:tcPr>
          <w:p w14:paraId="741E2362" w14:textId="77777777" w:rsidR="00083A2B" w:rsidRDefault="007C4FE9">
            <w:pPr>
              <w:pStyle w:val="TableStyle"/>
            </w:pPr>
            <w:r>
              <w:rPr>
                <w:noProof/>
              </w:rPr>
              <w:t>Period BM Unit Total Allocated Volume</w:t>
            </w:r>
          </w:p>
        </w:tc>
      </w:tr>
    </w:tbl>
    <w:p w14:paraId="19E570E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6220B07" w14:textId="77777777">
        <w:trPr>
          <w:cantSplit/>
        </w:trPr>
        <w:tc>
          <w:tcPr>
            <w:tcW w:w="624" w:type="dxa"/>
            <w:tcBorders>
              <w:bottom w:val="single" w:sz="2" w:space="0" w:color="auto"/>
            </w:tcBorders>
            <w:shd w:val="pct10" w:color="auto" w:fill="auto"/>
          </w:tcPr>
          <w:p w14:paraId="122812E6" w14:textId="77777777" w:rsidR="00083A2B" w:rsidRDefault="007C4FE9">
            <w:pPr>
              <w:pStyle w:val="TableStyle"/>
              <w:jc w:val="center"/>
            </w:pPr>
            <w:r>
              <w:rPr>
                <w:noProof/>
              </w:rPr>
              <w:lastRenderedPageBreak/>
              <w:t>TL2</w:t>
            </w:r>
          </w:p>
        </w:tc>
        <w:tc>
          <w:tcPr>
            <w:tcW w:w="2035" w:type="dxa"/>
            <w:tcBorders>
              <w:bottom w:val="single" w:sz="2" w:space="0" w:color="auto"/>
            </w:tcBorders>
            <w:shd w:val="pct10" w:color="auto" w:fill="auto"/>
          </w:tcPr>
          <w:p w14:paraId="2669CD02" w14:textId="77777777" w:rsidR="00083A2B" w:rsidRDefault="007C4FE9">
            <w:pPr>
              <w:pStyle w:val="TableStyle"/>
            </w:pPr>
            <w:r>
              <w:rPr>
                <w:noProof/>
              </w:rPr>
              <w:t>Daily Total 2 BM Unit Half Hourly and Non-Half Hourly Energy</w:t>
            </w:r>
          </w:p>
        </w:tc>
        <w:tc>
          <w:tcPr>
            <w:tcW w:w="595" w:type="dxa"/>
            <w:tcBorders>
              <w:bottom w:val="single" w:sz="2" w:space="0" w:color="auto"/>
            </w:tcBorders>
            <w:shd w:val="pct10" w:color="auto" w:fill="auto"/>
          </w:tcPr>
          <w:p w14:paraId="43EA9C32" w14:textId="77777777" w:rsidR="00083A2B" w:rsidRDefault="007C4FE9">
            <w:pPr>
              <w:pStyle w:val="TableStyle"/>
            </w:pPr>
            <w:r>
              <w:rPr>
                <w:noProof/>
              </w:rPr>
              <w:t>1</w:t>
            </w:r>
          </w:p>
        </w:tc>
        <w:tc>
          <w:tcPr>
            <w:tcW w:w="1570" w:type="dxa"/>
            <w:tcBorders>
              <w:bottom w:val="single" w:sz="2" w:space="0" w:color="auto"/>
            </w:tcBorders>
            <w:shd w:val="pct10" w:color="auto" w:fill="auto"/>
          </w:tcPr>
          <w:p w14:paraId="1A76F52B" w14:textId="77777777" w:rsidR="00083A2B" w:rsidRDefault="00083A2B">
            <w:pPr>
              <w:pStyle w:val="TableStyle"/>
            </w:pPr>
          </w:p>
        </w:tc>
        <w:tc>
          <w:tcPr>
            <w:tcW w:w="283" w:type="dxa"/>
            <w:tcBorders>
              <w:bottom w:val="single" w:sz="2" w:space="0" w:color="auto"/>
            </w:tcBorders>
            <w:shd w:val="pct10" w:color="auto" w:fill="auto"/>
          </w:tcPr>
          <w:p w14:paraId="60A845A4" w14:textId="77777777" w:rsidR="00083A2B" w:rsidRDefault="00083A2B">
            <w:pPr>
              <w:pStyle w:val="TableStyle"/>
              <w:jc w:val="center"/>
            </w:pPr>
          </w:p>
        </w:tc>
        <w:tc>
          <w:tcPr>
            <w:tcW w:w="283" w:type="dxa"/>
            <w:tcBorders>
              <w:bottom w:val="single" w:sz="2" w:space="0" w:color="auto"/>
            </w:tcBorders>
            <w:shd w:val="pct10" w:color="auto" w:fill="auto"/>
          </w:tcPr>
          <w:p w14:paraId="3284884F" w14:textId="77777777" w:rsidR="00083A2B" w:rsidRDefault="00083A2B">
            <w:pPr>
              <w:pStyle w:val="TableStyle"/>
              <w:jc w:val="center"/>
            </w:pPr>
          </w:p>
        </w:tc>
        <w:tc>
          <w:tcPr>
            <w:tcW w:w="283" w:type="dxa"/>
            <w:tcBorders>
              <w:bottom w:val="single" w:sz="2" w:space="0" w:color="auto"/>
            </w:tcBorders>
            <w:shd w:val="pct10" w:color="auto" w:fill="auto"/>
          </w:tcPr>
          <w:p w14:paraId="216E0F7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6546775" w14:textId="77777777" w:rsidR="00083A2B" w:rsidRDefault="00083A2B">
            <w:pPr>
              <w:pStyle w:val="TableStyle"/>
              <w:jc w:val="center"/>
            </w:pPr>
          </w:p>
        </w:tc>
        <w:tc>
          <w:tcPr>
            <w:tcW w:w="283" w:type="dxa"/>
            <w:tcBorders>
              <w:bottom w:val="single" w:sz="2" w:space="0" w:color="auto"/>
            </w:tcBorders>
            <w:shd w:val="pct10" w:color="auto" w:fill="auto"/>
          </w:tcPr>
          <w:p w14:paraId="3F11A675" w14:textId="77777777" w:rsidR="00083A2B" w:rsidRDefault="00083A2B">
            <w:pPr>
              <w:pStyle w:val="TableStyle"/>
              <w:jc w:val="center"/>
            </w:pPr>
          </w:p>
        </w:tc>
        <w:tc>
          <w:tcPr>
            <w:tcW w:w="283" w:type="dxa"/>
            <w:tcBorders>
              <w:bottom w:val="single" w:sz="2" w:space="0" w:color="auto"/>
            </w:tcBorders>
            <w:shd w:val="pct10" w:color="auto" w:fill="auto"/>
          </w:tcPr>
          <w:p w14:paraId="232B9DC3" w14:textId="77777777" w:rsidR="00083A2B" w:rsidRDefault="00083A2B">
            <w:pPr>
              <w:pStyle w:val="TableStyle"/>
              <w:jc w:val="center"/>
            </w:pPr>
          </w:p>
        </w:tc>
        <w:tc>
          <w:tcPr>
            <w:tcW w:w="283" w:type="dxa"/>
            <w:tcBorders>
              <w:bottom w:val="single" w:sz="2" w:space="0" w:color="auto"/>
            </w:tcBorders>
            <w:shd w:val="pct10" w:color="auto" w:fill="auto"/>
          </w:tcPr>
          <w:p w14:paraId="5B5011B6" w14:textId="77777777" w:rsidR="00083A2B" w:rsidRDefault="00083A2B">
            <w:pPr>
              <w:pStyle w:val="TableStyle"/>
              <w:jc w:val="center"/>
            </w:pPr>
          </w:p>
        </w:tc>
        <w:tc>
          <w:tcPr>
            <w:tcW w:w="283" w:type="dxa"/>
            <w:tcBorders>
              <w:bottom w:val="single" w:sz="2" w:space="0" w:color="auto"/>
            </w:tcBorders>
            <w:shd w:val="pct10" w:color="auto" w:fill="auto"/>
          </w:tcPr>
          <w:p w14:paraId="29C46516" w14:textId="77777777" w:rsidR="00083A2B" w:rsidRDefault="00083A2B">
            <w:pPr>
              <w:pStyle w:val="TableStyle"/>
              <w:jc w:val="center"/>
            </w:pPr>
          </w:p>
        </w:tc>
        <w:tc>
          <w:tcPr>
            <w:tcW w:w="1945" w:type="dxa"/>
            <w:tcBorders>
              <w:bottom w:val="single" w:sz="2" w:space="0" w:color="auto"/>
            </w:tcBorders>
            <w:shd w:val="pct10" w:color="auto" w:fill="auto"/>
          </w:tcPr>
          <w:p w14:paraId="6E66BB08" w14:textId="77777777" w:rsidR="00083A2B" w:rsidRDefault="00083A2B">
            <w:pPr>
              <w:pStyle w:val="TableStyle"/>
              <w:jc w:val="center"/>
            </w:pPr>
          </w:p>
        </w:tc>
      </w:tr>
      <w:tr w:rsidR="00083A2B" w14:paraId="70450B53" w14:textId="77777777">
        <w:trPr>
          <w:cantSplit/>
        </w:trPr>
        <w:tc>
          <w:tcPr>
            <w:tcW w:w="624" w:type="dxa"/>
          </w:tcPr>
          <w:p w14:paraId="130E05C1" w14:textId="77777777" w:rsidR="00083A2B" w:rsidRDefault="00083A2B">
            <w:pPr>
              <w:pStyle w:val="TableStyle"/>
              <w:jc w:val="center"/>
            </w:pPr>
          </w:p>
        </w:tc>
        <w:tc>
          <w:tcPr>
            <w:tcW w:w="2035" w:type="dxa"/>
          </w:tcPr>
          <w:p w14:paraId="1BFF7A7B" w14:textId="77777777" w:rsidR="00083A2B" w:rsidRDefault="00083A2B">
            <w:pPr>
              <w:pStyle w:val="TableStyle"/>
            </w:pPr>
          </w:p>
        </w:tc>
        <w:tc>
          <w:tcPr>
            <w:tcW w:w="595" w:type="dxa"/>
          </w:tcPr>
          <w:p w14:paraId="330A9175" w14:textId="77777777" w:rsidR="00083A2B" w:rsidRDefault="00083A2B">
            <w:pPr>
              <w:pStyle w:val="TableStyle"/>
            </w:pPr>
          </w:p>
        </w:tc>
        <w:tc>
          <w:tcPr>
            <w:tcW w:w="1570" w:type="dxa"/>
          </w:tcPr>
          <w:p w14:paraId="377B0800" w14:textId="77777777" w:rsidR="00083A2B" w:rsidRDefault="00083A2B">
            <w:pPr>
              <w:pStyle w:val="TableStyle"/>
            </w:pPr>
          </w:p>
        </w:tc>
        <w:tc>
          <w:tcPr>
            <w:tcW w:w="283" w:type="dxa"/>
          </w:tcPr>
          <w:p w14:paraId="05EEC152" w14:textId="77777777" w:rsidR="00083A2B" w:rsidRDefault="00083A2B">
            <w:pPr>
              <w:pStyle w:val="TableStyle"/>
              <w:jc w:val="center"/>
            </w:pPr>
          </w:p>
        </w:tc>
        <w:tc>
          <w:tcPr>
            <w:tcW w:w="283" w:type="dxa"/>
          </w:tcPr>
          <w:p w14:paraId="337B07AF" w14:textId="77777777" w:rsidR="00083A2B" w:rsidRDefault="00083A2B">
            <w:pPr>
              <w:pStyle w:val="TableStyle"/>
              <w:jc w:val="center"/>
            </w:pPr>
          </w:p>
        </w:tc>
        <w:tc>
          <w:tcPr>
            <w:tcW w:w="283" w:type="dxa"/>
          </w:tcPr>
          <w:p w14:paraId="11E29473" w14:textId="77777777" w:rsidR="00083A2B" w:rsidRDefault="00083A2B">
            <w:pPr>
              <w:pStyle w:val="TableStyle"/>
              <w:jc w:val="center"/>
            </w:pPr>
          </w:p>
        </w:tc>
        <w:tc>
          <w:tcPr>
            <w:tcW w:w="283" w:type="dxa"/>
          </w:tcPr>
          <w:p w14:paraId="3C65CB61" w14:textId="77777777" w:rsidR="00083A2B" w:rsidRDefault="007C4FE9">
            <w:pPr>
              <w:pStyle w:val="TableStyle"/>
              <w:jc w:val="center"/>
            </w:pPr>
            <w:r>
              <w:rPr>
                <w:noProof/>
              </w:rPr>
              <w:t>1</w:t>
            </w:r>
          </w:p>
        </w:tc>
        <w:tc>
          <w:tcPr>
            <w:tcW w:w="283" w:type="dxa"/>
          </w:tcPr>
          <w:p w14:paraId="28382CA5" w14:textId="77777777" w:rsidR="00083A2B" w:rsidRDefault="00083A2B">
            <w:pPr>
              <w:pStyle w:val="TableStyle"/>
              <w:jc w:val="center"/>
            </w:pPr>
          </w:p>
        </w:tc>
        <w:tc>
          <w:tcPr>
            <w:tcW w:w="283" w:type="dxa"/>
          </w:tcPr>
          <w:p w14:paraId="0E1578B5" w14:textId="77777777" w:rsidR="00083A2B" w:rsidRDefault="00083A2B">
            <w:pPr>
              <w:pStyle w:val="TableStyle"/>
              <w:jc w:val="center"/>
            </w:pPr>
          </w:p>
        </w:tc>
        <w:tc>
          <w:tcPr>
            <w:tcW w:w="283" w:type="dxa"/>
          </w:tcPr>
          <w:p w14:paraId="68C46529" w14:textId="77777777" w:rsidR="00083A2B" w:rsidRDefault="00083A2B">
            <w:pPr>
              <w:pStyle w:val="TableStyle"/>
              <w:jc w:val="center"/>
            </w:pPr>
          </w:p>
        </w:tc>
        <w:tc>
          <w:tcPr>
            <w:tcW w:w="283" w:type="dxa"/>
          </w:tcPr>
          <w:p w14:paraId="5169B295" w14:textId="77777777" w:rsidR="00083A2B" w:rsidRDefault="00083A2B">
            <w:pPr>
              <w:pStyle w:val="TableStyle"/>
              <w:jc w:val="center"/>
            </w:pPr>
          </w:p>
        </w:tc>
        <w:tc>
          <w:tcPr>
            <w:tcW w:w="1945" w:type="dxa"/>
          </w:tcPr>
          <w:p w14:paraId="5EF4CC0E" w14:textId="77777777" w:rsidR="00083A2B" w:rsidRDefault="007C4FE9">
            <w:pPr>
              <w:pStyle w:val="TableStyle"/>
            </w:pPr>
            <w:r>
              <w:rPr>
                <w:noProof/>
              </w:rPr>
              <w:t>Daily Uncorrected Period BM Unit Total Allocated Volume</w:t>
            </w:r>
          </w:p>
        </w:tc>
      </w:tr>
      <w:tr w:rsidR="00083A2B" w14:paraId="4B0CF27C" w14:textId="77777777">
        <w:trPr>
          <w:cantSplit/>
        </w:trPr>
        <w:tc>
          <w:tcPr>
            <w:tcW w:w="624" w:type="dxa"/>
          </w:tcPr>
          <w:p w14:paraId="23D071FB" w14:textId="77777777" w:rsidR="00083A2B" w:rsidRDefault="00083A2B">
            <w:pPr>
              <w:pStyle w:val="TableStyle"/>
              <w:jc w:val="center"/>
            </w:pPr>
          </w:p>
        </w:tc>
        <w:tc>
          <w:tcPr>
            <w:tcW w:w="2035" w:type="dxa"/>
          </w:tcPr>
          <w:p w14:paraId="0EB1635B" w14:textId="77777777" w:rsidR="00083A2B" w:rsidRDefault="00083A2B">
            <w:pPr>
              <w:pStyle w:val="TableStyle"/>
            </w:pPr>
          </w:p>
        </w:tc>
        <w:tc>
          <w:tcPr>
            <w:tcW w:w="595" w:type="dxa"/>
          </w:tcPr>
          <w:p w14:paraId="463D643D" w14:textId="77777777" w:rsidR="00083A2B" w:rsidRDefault="00083A2B">
            <w:pPr>
              <w:pStyle w:val="TableStyle"/>
            </w:pPr>
          </w:p>
        </w:tc>
        <w:tc>
          <w:tcPr>
            <w:tcW w:w="1570" w:type="dxa"/>
          </w:tcPr>
          <w:p w14:paraId="3C3B4B42" w14:textId="77777777" w:rsidR="00083A2B" w:rsidRDefault="00083A2B">
            <w:pPr>
              <w:pStyle w:val="TableStyle"/>
            </w:pPr>
          </w:p>
        </w:tc>
        <w:tc>
          <w:tcPr>
            <w:tcW w:w="283" w:type="dxa"/>
          </w:tcPr>
          <w:p w14:paraId="49C2E750" w14:textId="77777777" w:rsidR="00083A2B" w:rsidRDefault="00083A2B">
            <w:pPr>
              <w:pStyle w:val="TableStyle"/>
              <w:jc w:val="center"/>
            </w:pPr>
          </w:p>
        </w:tc>
        <w:tc>
          <w:tcPr>
            <w:tcW w:w="283" w:type="dxa"/>
          </w:tcPr>
          <w:p w14:paraId="5530B4B7" w14:textId="77777777" w:rsidR="00083A2B" w:rsidRDefault="00083A2B">
            <w:pPr>
              <w:pStyle w:val="TableStyle"/>
              <w:jc w:val="center"/>
            </w:pPr>
          </w:p>
        </w:tc>
        <w:tc>
          <w:tcPr>
            <w:tcW w:w="283" w:type="dxa"/>
          </w:tcPr>
          <w:p w14:paraId="4891A35A" w14:textId="77777777" w:rsidR="00083A2B" w:rsidRDefault="00083A2B">
            <w:pPr>
              <w:pStyle w:val="TableStyle"/>
              <w:jc w:val="center"/>
            </w:pPr>
          </w:p>
        </w:tc>
        <w:tc>
          <w:tcPr>
            <w:tcW w:w="283" w:type="dxa"/>
          </w:tcPr>
          <w:p w14:paraId="1634897E" w14:textId="77777777" w:rsidR="00083A2B" w:rsidRDefault="007C4FE9">
            <w:pPr>
              <w:pStyle w:val="TableStyle"/>
              <w:jc w:val="center"/>
            </w:pPr>
            <w:r>
              <w:rPr>
                <w:noProof/>
              </w:rPr>
              <w:t>1</w:t>
            </w:r>
          </w:p>
        </w:tc>
        <w:tc>
          <w:tcPr>
            <w:tcW w:w="283" w:type="dxa"/>
          </w:tcPr>
          <w:p w14:paraId="788B596C" w14:textId="77777777" w:rsidR="00083A2B" w:rsidRDefault="00083A2B">
            <w:pPr>
              <w:pStyle w:val="TableStyle"/>
              <w:jc w:val="center"/>
            </w:pPr>
          </w:p>
        </w:tc>
        <w:tc>
          <w:tcPr>
            <w:tcW w:w="283" w:type="dxa"/>
          </w:tcPr>
          <w:p w14:paraId="14F27C59" w14:textId="77777777" w:rsidR="00083A2B" w:rsidRDefault="00083A2B">
            <w:pPr>
              <w:pStyle w:val="TableStyle"/>
              <w:jc w:val="center"/>
            </w:pPr>
          </w:p>
        </w:tc>
        <w:tc>
          <w:tcPr>
            <w:tcW w:w="283" w:type="dxa"/>
          </w:tcPr>
          <w:p w14:paraId="35991C67" w14:textId="77777777" w:rsidR="00083A2B" w:rsidRDefault="00083A2B">
            <w:pPr>
              <w:pStyle w:val="TableStyle"/>
              <w:jc w:val="center"/>
            </w:pPr>
          </w:p>
        </w:tc>
        <w:tc>
          <w:tcPr>
            <w:tcW w:w="283" w:type="dxa"/>
          </w:tcPr>
          <w:p w14:paraId="4DE36C7D" w14:textId="77777777" w:rsidR="00083A2B" w:rsidRDefault="00083A2B">
            <w:pPr>
              <w:pStyle w:val="TableStyle"/>
              <w:jc w:val="center"/>
            </w:pPr>
          </w:p>
        </w:tc>
        <w:tc>
          <w:tcPr>
            <w:tcW w:w="1945" w:type="dxa"/>
          </w:tcPr>
          <w:p w14:paraId="28C5E5C8" w14:textId="77777777" w:rsidR="00083A2B" w:rsidRDefault="007C4FE9">
            <w:pPr>
              <w:pStyle w:val="TableStyle"/>
            </w:pPr>
            <w:r>
              <w:rPr>
                <w:noProof/>
              </w:rPr>
              <w:t>Daily Period BM Unit Total Allocated Volume</w:t>
            </w:r>
          </w:p>
        </w:tc>
      </w:tr>
    </w:tbl>
    <w:p w14:paraId="4ABF6E2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220058C" w14:textId="77777777">
        <w:trPr>
          <w:cantSplit/>
        </w:trPr>
        <w:tc>
          <w:tcPr>
            <w:tcW w:w="624" w:type="dxa"/>
            <w:tcBorders>
              <w:bottom w:val="single" w:sz="2" w:space="0" w:color="auto"/>
            </w:tcBorders>
            <w:shd w:val="pct10" w:color="auto" w:fill="auto"/>
          </w:tcPr>
          <w:p w14:paraId="2CF22969" w14:textId="77777777" w:rsidR="00083A2B" w:rsidRDefault="007C4FE9">
            <w:pPr>
              <w:pStyle w:val="TableStyle"/>
              <w:jc w:val="center"/>
            </w:pPr>
            <w:r>
              <w:rPr>
                <w:noProof/>
              </w:rPr>
              <w:t>DA2</w:t>
            </w:r>
          </w:p>
        </w:tc>
        <w:tc>
          <w:tcPr>
            <w:tcW w:w="2035" w:type="dxa"/>
            <w:tcBorders>
              <w:bottom w:val="single" w:sz="2" w:space="0" w:color="auto"/>
            </w:tcBorders>
            <w:shd w:val="pct10" w:color="auto" w:fill="auto"/>
          </w:tcPr>
          <w:p w14:paraId="612B670D" w14:textId="77777777" w:rsidR="00083A2B" w:rsidRDefault="007C4FE9">
            <w:pPr>
              <w:pStyle w:val="TableStyle"/>
            </w:pPr>
            <w:r>
              <w:rPr>
                <w:noProof/>
              </w:rPr>
              <w:t>Data Aggregator</w:t>
            </w:r>
          </w:p>
        </w:tc>
        <w:tc>
          <w:tcPr>
            <w:tcW w:w="595" w:type="dxa"/>
            <w:tcBorders>
              <w:bottom w:val="single" w:sz="2" w:space="0" w:color="auto"/>
            </w:tcBorders>
            <w:shd w:val="pct10" w:color="auto" w:fill="auto"/>
          </w:tcPr>
          <w:p w14:paraId="591D499E" w14:textId="77777777" w:rsidR="00083A2B" w:rsidRDefault="007C4FE9">
            <w:pPr>
              <w:pStyle w:val="TableStyle"/>
            </w:pPr>
            <w:r>
              <w:rPr>
                <w:noProof/>
              </w:rPr>
              <w:t>0-*</w:t>
            </w:r>
          </w:p>
        </w:tc>
        <w:tc>
          <w:tcPr>
            <w:tcW w:w="1570" w:type="dxa"/>
            <w:tcBorders>
              <w:bottom w:val="single" w:sz="2" w:space="0" w:color="auto"/>
            </w:tcBorders>
            <w:shd w:val="pct10" w:color="auto" w:fill="auto"/>
          </w:tcPr>
          <w:p w14:paraId="539E21D1" w14:textId="77777777" w:rsidR="00083A2B" w:rsidRDefault="00083A2B">
            <w:pPr>
              <w:pStyle w:val="TableStyle"/>
            </w:pPr>
          </w:p>
        </w:tc>
        <w:tc>
          <w:tcPr>
            <w:tcW w:w="283" w:type="dxa"/>
            <w:tcBorders>
              <w:bottom w:val="single" w:sz="2" w:space="0" w:color="auto"/>
            </w:tcBorders>
            <w:shd w:val="pct10" w:color="auto" w:fill="auto"/>
          </w:tcPr>
          <w:p w14:paraId="74842C95" w14:textId="77777777" w:rsidR="00083A2B" w:rsidRDefault="00083A2B">
            <w:pPr>
              <w:pStyle w:val="TableStyle"/>
              <w:jc w:val="center"/>
            </w:pPr>
          </w:p>
        </w:tc>
        <w:tc>
          <w:tcPr>
            <w:tcW w:w="283" w:type="dxa"/>
            <w:tcBorders>
              <w:bottom w:val="single" w:sz="2" w:space="0" w:color="auto"/>
            </w:tcBorders>
            <w:shd w:val="pct10" w:color="auto" w:fill="auto"/>
          </w:tcPr>
          <w:p w14:paraId="0DAF524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9F45B44" w14:textId="77777777" w:rsidR="00083A2B" w:rsidRDefault="00083A2B">
            <w:pPr>
              <w:pStyle w:val="TableStyle"/>
              <w:jc w:val="center"/>
            </w:pPr>
          </w:p>
        </w:tc>
        <w:tc>
          <w:tcPr>
            <w:tcW w:w="283" w:type="dxa"/>
            <w:tcBorders>
              <w:bottom w:val="single" w:sz="2" w:space="0" w:color="auto"/>
            </w:tcBorders>
            <w:shd w:val="pct10" w:color="auto" w:fill="auto"/>
          </w:tcPr>
          <w:p w14:paraId="4E5E01A4" w14:textId="77777777" w:rsidR="00083A2B" w:rsidRDefault="00083A2B">
            <w:pPr>
              <w:pStyle w:val="TableStyle"/>
              <w:jc w:val="center"/>
            </w:pPr>
          </w:p>
        </w:tc>
        <w:tc>
          <w:tcPr>
            <w:tcW w:w="283" w:type="dxa"/>
            <w:tcBorders>
              <w:bottom w:val="single" w:sz="2" w:space="0" w:color="auto"/>
            </w:tcBorders>
            <w:shd w:val="pct10" w:color="auto" w:fill="auto"/>
          </w:tcPr>
          <w:p w14:paraId="0771C46D" w14:textId="77777777" w:rsidR="00083A2B" w:rsidRDefault="00083A2B">
            <w:pPr>
              <w:pStyle w:val="TableStyle"/>
              <w:jc w:val="center"/>
            </w:pPr>
          </w:p>
        </w:tc>
        <w:tc>
          <w:tcPr>
            <w:tcW w:w="283" w:type="dxa"/>
            <w:tcBorders>
              <w:bottom w:val="single" w:sz="2" w:space="0" w:color="auto"/>
            </w:tcBorders>
            <w:shd w:val="pct10" w:color="auto" w:fill="auto"/>
          </w:tcPr>
          <w:p w14:paraId="328946E4" w14:textId="77777777" w:rsidR="00083A2B" w:rsidRDefault="00083A2B">
            <w:pPr>
              <w:pStyle w:val="TableStyle"/>
              <w:jc w:val="center"/>
            </w:pPr>
          </w:p>
        </w:tc>
        <w:tc>
          <w:tcPr>
            <w:tcW w:w="283" w:type="dxa"/>
            <w:tcBorders>
              <w:bottom w:val="single" w:sz="2" w:space="0" w:color="auto"/>
            </w:tcBorders>
            <w:shd w:val="pct10" w:color="auto" w:fill="auto"/>
          </w:tcPr>
          <w:p w14:paraId="577162A2" w14:textId="77777777" w:rsidR="00083A2B" w:rsidRDefault="00083A2B">
            <w:pPr>
              <w:pStyle w:val="TableStyle"/>
              <w:jc w:val="center"/>
            </w:pPr>
          </w:p>
        </w:tc>
        <w:tc>
          <w:tcPr>
            <w:tcW w:w="283" w:type="dxa"/>
            <w:tcBorders>
              <w:bottom w:val="single" w:sz="2" w:space="0" w:color="auto"/>
            </w:tcBorders>
            <w:shd w:val="pct10" w:color="auto" w:fill="auto"/>
          </w:tcPr>
          <w:p w14:paraId="33E1B778" w14:textId="77777777" w:rsidR="00083A2B" w:rsidRDefault="00083A2B">
            <w:pPr>
              <w:pStyle w:val="TableStyle"/>
              <w:jc w:val="center"/>
            </w:pPr>
          </w:p>
        </w:tc>
        <w:tc>
          <w:tcPr>
            <w:tcW w:w="1945" w:type="dxa"/>
            <w:tcBorders>
              <w:bottom w:val="single" w:sz="2" w:space="0" w:color="auto"/>
            </w:tcBorders>
            <w:shd w:val="pct10" w:color="auto" w:fill="auto"/>
          </w:tcPr>
          <w:p w14:paraId="75484F88" w14:textId="77777777" w:rsidR="00083A2B" w:rsidRDefault="00083A2B">
            <w:pPr>
              <w:pStyle w:val="TableStyle"/>
              <w:jc w:val="center"/>
            </w:pPr>
          </w:p>
        </w:tc>
      </w:tr>
      <w:tr w:rsidR="00083A2B" w14:paraId="43ABC4CD" w14:textId="77777777">
        <w:trPr>
          <w:cantSplit/>
        </w:trPr>
        <w:tc>
          <w:tcPr>
            <w:tcW w:w="624" w:type="dxa"/>
          </w:tcPr>
          <w:p w14:paraId="5181B07D" w14:textId="77777777" w:rsidR="00083A2B" w:rsidRDefault="00083A2B">
            <w:pPr>
              <w:pStyle w:val="TableStyle"/>
              <w:jc w:val="center"/>
            </w:pPr>
          </w:p>
        </w:tc>
        <w:tc>
          <w:tcPr>
            <w:tcW w:w="2035" w:type="dxa"/>
          </w:tcPr>
          <w:p w14:paraId="775C8326" w14:textId="77777777" w:rsidR="00083A2B" w:rsidRDefault="00083A2B">
            <w:pPr>
              <w:pStyle w:val="TableStyle"/>
            </w:pPr>
          </w:p>
        </w:tc>
        <w:tc>
          <w:tcPr>
            <w:tcW w:w="595" w:type="dxa"/>
          </w:tcPr>
          <w:p w14:paraId="33203D8B" w14:textId="77777777" w:rsidR="00083A2B" w:rsidRDefault="00083A2B">
            <w:pPr>
              <w:pStyle w:val="TableStyle"/>
            </w:pPr>
          </w:p>
        </w:tc>
        <w:tc>
          <w:tcPr>
            <w:tcW w:w="1570" w:type="dxa"/>
          </w:tcPr>
          <w:p w14:paraId="76E5D755" w14:textId="77777777" w:rsidR="00083A2B" w:rsidRDefault="00083A2B">
            <w:pPr>
              <w:pStyle w:val="TableStyle"/>
            </w:pPr>
          </w:p>
        </w:tc>
        <w:tc>
          <w:tcPr>
            <w:tcW w:w="283" w:type="dxa"/>
          </w:tcPr>
          <w:p w14:paraId="6A82CFE9" w14:textId="77777777" w:rsidR="00083A2B" w:rsidRDefault="00083A2B">
            <w:pPr>
              <w:pStyle w:val="TableStyle"/>
              <w:jc w:val="center"/>
            </w:pPr>
          </w:p>
        </w:tc>
        <w:tc>
          <w:tcPr>
            <w:tcW w:w="283" w:type="dxa"/>
          </w:tcPr>
          <w:p w14:paraId="376F1D8C" w14:textId="77777777" w:rsidR="00083A2B" w:rsidRDefault="00083A2B">
            <w:pPr>
              <w:pStyle w:val="TableStyle"/>
              <w:jc w:val="center"/>
            </w:pPr>
          </w:p>
        </w:tc>
        <w:tc>
          <w:tcPr>
            <w:tcW w:w="283" w:type="dxa"/>
          </w:tcPr>
          <w:p w14:paraId="3CCD6006" w14:textId="77777777" w:rsidR="00083A2B" w:rsidRDefault="007C4FE9">
            <w:pPr>
              <w:pStyle w:val="TableStyle"/>
              <w:jc w:val="center"/>
            </w:pPr>
            <w:r>
              <w:rPr>
                <w:noProof/>
              </w:rPr>
              <w:t>1</w:t>
            </w:r>
          </w:p>
        </w:tc>
        <w:tc>
          <w:tcPr>
            <w:tcW w:w="283" w:type="dxa"/>
          </w:tcPr>
          <w:p w14:paraId="2DE989B1" w14:textId="77777777" w:rsidR="00083A2B" w:rsidRDefault="00083A2B">
            <w:pPr>
              <w:pStyle w:val="TableStyle"/>
              <w:jc w:val="center"/>
            </w:pPr>
          </w:p>
        </w:tc>
        <w:tc>
          <w:tcPr>
            <w:tcW w:w="283" w:type="dxa"/>
          </w:tcPr>
          <w:p w14:paraId="73541806" w14:textId="77777777" w:rsidR="00083A2B" w:rsidRDefault="00083A2B">
            <w:pPr>
              <w:pStyle w:val="TableStyle"/>
              <w:jc w:val="center"/>
            </w:pPr>
          </w:p>
        </w:tc>
        <w:tc>
          <w:tcPr>
            <w:tcW w:w="283" w:type="dxa"/>
          </w:tcPr>
          <w:p w14:paraId="7C2A9E61" w14:textId="77777777" w:rsidR="00083A2B" w:rsidRDefault="00083A2B">
            <w:pPr>
              <w:pStyle w:val="TableStyle"/>
              <w:jc w:val="center"/>
            </w:pPr>
          </w:p>
        </w:tc>
        <w:tc>
          <w:tcPr>
            <w:tcW w:w="283" w:type="dxa"/>
          </w:tcPr>
          <w:p w14:paraId="0A0AE75A" w14:textId="77777777" w:rsidR="00083A2B" w:rsidRDefault="00083A2B">
            <w:pPr>
              <w:pStyle w:val="TableStyle"/>
              <w:jc w:val="center"/>
            </w:pPr>
          </w:p>
        </w:tc>
        <w:tc>
          <w:tcPr>
            <w:tcW w:w="283" w:type="dxa"/>
          </w:tcPr>
          <w:p w14:paraId="5F5A21C3" w14:textId="77777777" w:rsidR="00083A2B" w:rsidRDefault="00083A2B">
            <w:pPr>
              <w:pStyle w:val="TableStyle"/>
              <w:jc w:val="center"/>
            </w:pPr>
          </w:p>
        </w:tc>
        <w:tc>
          <w:tcPr>
            <w:tcW w:w="1945" w:type="dxa"/>
          </w:tcPr>
          <w:p w14:paraId="1FCE2D47" w14:textId="77777777" w:rsidR="00083A2B" w:rsidRDefault="007C4FE9">
            <w:pPr>
              <w:pStyle w:val="TableStyle"/>
            </w:pPr>
            <w:r>
              <w:rPr>
                <w:noProof/>
              </w:rPr>
              <w:t>Data Aggregator Id</w:t>
            </w:r>
          </w:p>
        </w:tc>
      </w:tr>
      <w:tr w:rsidR="00083A2B" w14:paraId="1DE8722E" w14:textId="77777777">
        <w:trPr>
          <w:cantSplit/>
        </w:trPr>
        <w:tc>
          <w:tcPr>
            <w:tcW w:w="624" w:type="dxa"/>
          </w:tcPr>
          <w:p w14:paraId="2FA9B54E" w14:textId="77777777" w:rsidR="00083A2B" w:rsidRDefault="00083A2B">
            <w:pPr>
              <w:pStyle w:val="TableStyle"/>
              <w:jc w:val="center"/>
            </w:pPr>
          </w:p>
        </w:tc>
        <w:tc>
          <w:tcPr>
            <w:tcW w:w="2035" w:type="dxa"/>
          </w:tcPr>
          <w:p w14:paraId="1C9D3A18" w14:textId="77777777" w:rsidR="00083A2B" w:rsidRDefault="00083A2B">
            <w:pPr>
              <w:pStyle w:val="TableStyle"/>
            </w:pPr>
          </w:p>
        </w:tc>
        <w:tc>
          <w:tcPr>
            <w:tcW w:w="595" w:type="dxa"/>
          </w:tcPr>
          <w:p w14:paraId="56CA6C81" w14:textId="77777777" w:rsidR="00083A2B" w:rsidRDefault="00083A2B">
            <w:pPr>
              <w:pStyle w:val="TableStyle"/>
            </w:pPr>
          </w:p>
        </w:tc>
        <w:tc>
          <w:tcPr>
            <w:tcW w:w="1570" w:type="dxa"/>
          </w:tcPr>
          <w:p w14:paraId="2EB17D23" w14:textId="77777777" w:rsidR="00083A2B" w:rsidRDefault="00083A2B">
            <w:pPr>
              <w:pStyle w:val="TableStyle"/>
            </w:pPr>
          </w:p>
        </w:tc>
        <w:tc>
          <w:tcPr>
            <w:tcW w:w="283" w:type="dxa"/>
          </w:tcPr>
          <w:p w14:paraId="6A1A6D3F" w14:textId="77777777" w:rsidR="00083A2B" w:rsidRDefault="00083A2B">
            <w:pPr>
              <w:pStyle w:val="TableStyle"/>
              <w:jc w:val="center"/>
            </w:pPr>
          </w:p>
        </w:tc>
        <w:tc>
          <w:tcPr>
            <w:tcW w:w="283" w:type="dxa"/>
          </w:tcPr>
          <w:p w14:paraId="12DDF94F" w14:textId="77777777" w:rsidR="00083A2B" w:rsidRDefault="00083A2B">
            <w:pPr>
              <w:pStyle w:val="TableStyle"/>
              <w:jc w:val="center"/>
            </w:pPr>
          </w:p>
        </w:tc>
        <w:tc>
          <w:tcPr>
            <w:tcW w:w="283" w:type="dxa"/>
          </w:tcPr>
          <w:p w14:paraId="68B202FF" w14:textId="77777777" w:rsidR="00083A2B" w:rsidRDefault="007C4FE9">
            <w:pPr>
              <w:pStyle w:val="TableStyle"/>
              <w:jc w:val="center"/>
            </w:pPr>
            <w:r>
              <w:rPr>
                <w:noProof/>
              </w:rPr>
              <w:t>1</w:t>
            </w:r>
          </w:p>
        </w:tc>
        <w:tc>
          <w:tcPr>
            <w:tcW w:w="283" w:type="dxa"/>
          </w:tcPr>
          <w:p w14:paraId="1029CC6D" w14:textId="77777777" w:rsidR="00083A2B" w:rsidRDefault="00083A2B">
            <w:pPr>
              <w:pStyle w:val="TableStyle"/>
              <w:jc w:val="center"/>
            </w:pPr>
          </w:p>
        </w:tc>
        <w:tc>
          <w:tcPr>
            <w:tcW w:w="283" w:type="dxa"/>
          </w:tcPr>
          <w:p w14:paraId="2E9438A2" w14:textId="77777777" w:rsidR="00083A2B" w:rsidRDefault="00083A2B">
            <w:pPr>
              <w:pStyle w:val="TableStyle"/>
              <w:jc w:val="center"/>
            </w:pPr>
          </w:p>
        </w:tc>
        <w:tc>
          <w:tcPr>
            <w:tcW w:w="283" w:type="dxa"/>
          </w:tcPr>
          <w:p w14:paraId="074D59D3" w14:textId="77777777" w:rsidR="00083A2B" w:rsidRDefault="00083A2B">
            <w:pPr>
              <w:pStyle w:val="TableStyle"/>
              <w:jc w:val="center"/>
            </w:pPr>
          </w:p>
        </w:tc>
        <w:tc>
          <w:tcPr>
            <w:tcW w:w="283" w:type="dxa"/>
          </w:tcPr>
          <w:p w14:paraId="3D7BA541" w14:textId="77777777" w:rsidR="00083A2B" w:rsidRDefault="00083A2B">
            <w:pPr>
              <w:pStyle w:val="TableStyle"/>
              <w:jc w:val="center"/>
            </w:pPr>
          </w:p>
        </w:tc>
        <w:tc>
          <w:tcPr>
            <w:tcW w:w="283" w:type="dxa"/>
          </w:tcPr>
          <w:p w14:paraId="4B7F91E5" w14:textId="77777777" w:rsidR="00083A2B" w:rsidRDefault="00083A2B">
            <w:pPr>
              <w:pStyle w:val="TableStyle"/>
              <w:jc w:val="center"/>
            </w:pPr>
          </w:p>
        </w:tc>
        <w:tc>
          <w:tcPr>
            <w:tcW w:w="1945" w:type="dxa"/>
          </w:tcPr>
          <w:p w14:paraId="780CCB84" w14:textId="77777777" w:rsidR="00083A2B" w:rsidRDefault="007C4FE9">
            <w:pPr>
              <w:pStyle w:val="TableStyle"/>
            </w:pPr>
            <w:r>
              <w:rPr>
                <w:noProof/>
              </w:rPr>
              <w:t>Data Aggregator Name</w:t>
            </w:r>
          </w:p>
        </w:tc>
      </w:tr>
    </w:tbl>
    <w:p w14:paraId="7970FF7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9A90EFC" w14:textId="77777777">
        <w:trPr>
          <w:cantSplit/>
        </w:trPr>
        <w:tc>
          <w:tcPr>
            <w:tcW w:w="624" w:type="dxa"/>
            <w:tcBorders>
              <w:bottom w:val="single" w:sz="2" w:space="0" w:color="auto"/>
            </w:tcBorders>
            <w:shd w:val="pct10" w:color="auto" w:fill="auto"/>
          </w:tcPr>
          <w:p w14:paraId="7F0641C3" w14:textId="77777777" w:rsidR="00083A2B" w:rsidRDefault="007C4FE9">
            <w:pPr>
              <w:pStyle w:val="TableStyle"/>
              <w:jc w:val="center"/>
            </w:pPr>
            <w:r>
              <w:rPr>
                <w:noProof/>
              </w:rPr>
              <w:t>BM4</w:t>
            </w:r>
          </w:p>
        </w:tc>
        <w:tc>
          <w:tcPr>
            <w:tcW w:w="2035" w:type="dxa"/>
            <w:tcBorders>
              <w:bottom w:val="single" w:sz="2" w:space="0" w:color="auto"/>
            </w:tcBorders>
            <w:shd w:val="pct10" w:color="auto" w:fill="auto"/>
          </w:tcPr>
          <w:p w14:paraId="2E15D0A6" w14:textId="77777777" w:rsidR="00083A2B" w:rsidRDefault="007C4FE9">
            <w:pPr>
              <w:pStyle w:val="TableStyle"/>
            </w:pPr>
            <w:r>
              <w:rPr>
                <w:noProof/>
              </w:rPr>
              <w:t>BM Unit Half Hourly Energy</w:t>
            </w:r>
          </w:p>
        </w:tc>
        <w:tc>
          <w:tcPr>
            <w:tcW w:w="595" w:type="dxa"/>
            <w:tcBorders>
              <w:bottom w:val="single" w:sz="2" w:space="0" w:color="auto"/>
            </w:tcBorders>
            <w:shd w:val="pct10" w:color="auto" w:fill="auto"/>
          </w:tcPr>
          <w:p w14:paraId="15F23F0F" w14:textId="77777777" w:rsidR="00083A2B" w:rsidRDefault="007C4FE9">
            <w:pPr>
              <w:pStyle w:val="TableStyle"/>
            </w:pPr>
            <w:r>
              <w:rPr>
                <w:noProof/>
              </w:rPr>
              <w:t>1-*</w:t>
            </w:r>
          </w:p>
        </w:tc>
        <w:tc>
          <w:tcPr>
            <w:tcW w:w="1570" w:type="dxa"/>
            <w:tcBorders>
              <w:bottom w:val="single" w:sz="2" w:space="0" w:color="auto"/>
            </w:tcBorders>
            <w:shd w:val="pct10" w:color="auto" w:fill="auto"/>
          </w:tcPr>
          <w:p w14:paraId="0969D242" w14:textId="77777777" w:rsidR="00083A2B" w:rsidRDefault="00083A2B">
            <w:pPr>
              <w:pStyle w:val="TableStyle"/>
            </w:pPr>
          </w:p>
        </w:tc>
        <w:tc>
          <w:tcPr>
            <w:tcW w:w="283" w:type="dxa"/>
            <w:tcBorders>
              <w:bottom w:val="single" w:sz="2" w:space="0" w:color="auto"/>
            </w:tcBorders>
            <w:shd w:val="pct10" w:color="auto" w:fill="auto"/>
          </w:tcPr>
          <w:p w14:paraId="3BB3DD1B" w14:textId="77777777" w:rsidR="00083A2B" w:rsidRDefault="00083A2B">
            <w:pPr>
              <w:pStyle w:val="TableStyle"/>
              <w:jc w:val="center"/>
            </w:pPr>
          </w:p>
        </w:tc>
        <w:tc>
          <w:tcPr>
            <w:tcW w:w="283" w:type="dxa"/>
            <w:tcBorders>
              <w:bottom w:val="single" w:sz="2" w:space="0" w:color="auto"/>
            </w:tcBorders>
            <w:shd w:val="pct10" w:color="auto" w:fill="auto"/>
          </w:tcPr>
          <w:p w14:paraId="7E36384F" w14:textId="77777777" w:rsidR="00083A2B" w:rsidRDefault="00083A2B">
            <w:pPr>
              <w:pStyle w:val="TableStyle"/>
              <w:jc w:val="center"/>
            </w:pPr>
          </w:p>
        </w:tc>
        <w:tc>
          <w:tcPr>
            <w:tcW w:w="283" w:type="dxa"/>
            <w:tcBorders>
              <w:bottom w:val="single" w:sz="2" w:space="0" w:color="auto"/>
            </w:tcBorders>
            <w:shd w:val="pct10" w:color="auto" w:fill="auto"/>
          </w:tcPr>
          <w:p w14:paraId="011B374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C25172F" w14:textId="77777777" w:rsidR="00083A2B" w:rsidRDefault="00083A2B">
            <w:pPr>
              <w:pStyle w:val="TableStyle"/>
              <w:jc w:val="center"/>
            </w:pPr>
          </w:p>
        </w:tc>
        <w:tc>
          <w:tcPr>
            <w:tcW w:w="283" w:type="dxa"/>
            <w:tcBorders>
              <w:bottom w:val="single" w:sz="2" w:space="0" w:color="auto"/>
            </w:tcBorders>
            <w:shd w:val="pct10" w:color="auto" w:fill="auto"/>
          </w:tcPr>
          <w:p w14:paraId="05F71EE0" w14:textId="77777777" w:rsidR="00083A2B" w:rsidRDefault="00083A2B">
            <w:pPr>
              <w:pStyle w:val="TableStyle"/>
              <w:jc w:val="center"/>
            </w:pPr>
          </w:p>
        </w:tc>
        <w:tc>
          <w:tcPr>
            <w:tcW w:w="283" w:type="dxa"/>
            <w:tcBorders>
              <w:bottom w:val="single" w:sz="2" w:space="0" w:color="auto"/>
            </w:tcBorders>
            <w:shd w:val="pct10" w:color="auto" w:fill="auto"/>
          </w:tcPr>
          <w:p w14:paraId="74682A36" w14:textId="77777777" w:rsidR="00083A2B" w:rsidRDefault="00083A2B">
            <w:pPr>
              <w:pStyle w:val="TableStyle"/>
              <w:jc w:val="center"/>
            </w:pPr>
          </w:p>
        </w:tc>
        <w:tc>
          <w:tcPr>
            <w:tcW w:w="283" w:type="dxa"/>
            <w:tcBorders>
              <w:bottom w:val="single" w:sz="2" w:space="0" w:color="auto"/>
            </w:tcBorders>
            <w:shd w:val="pct10" w:color="auto" w:fill="auto"/>
          </w:tcPr>
          <w:p w14:paraId="5B284FF7" w14:textId="77777777" w:rsidR="00083A2B" w:rsidRDefault="00083A2B">
            <w:pPr>
              <w:pStyle w:val="TableStyle"/>
              <w:jc w:val="center"/>
            </w:pPr>
          </w:p>
        </w:tc>
        <w:tc>
          <w:tcPr>
            <w:tcW w:w="283" w:type="dxa"/>
            <w:tcBorders>
              <w:bottom w:val="single" w:sz="2" w:space="0" w:color="auto"/>
            </w:tcBorders>
            <w:shd w:val="pct10" w:color="auto" w:fill="auto"/>
          </w:tcPr>
          <w:p w14:paraId="3490A001" w14:textId="77777777" w:rsidR="00083A2B" w:rsidRDefault="00083A2B">
            <w:pPr>
              <w:pStyle w:val="TableStyle"/>
              <w:jc w:val="center"/>
            </w:pPr>
          </w:p>
        </w:tc>
        <w:tc>
          <w:tcPr>
            <w:tcW w:w="1945" w:type="dxa"/>
            <w:tcBorders>
              <w:bottom w:val="single" w:sz="2" w:space="0" w:color="auto"/>
            </w:tcBorders>
            <w:shd w:val="pct10" w:color="auto" w:fill="auto"/>
          </w:tcPr>
          <w:p w14:paraId="2B572812" w14:textId="77777777" w:rsidR="00083A2B" w:rsidRDefault="00083A2B">
            <w:pPr>
              <w:pStyle w:val="TableStyle"/>
              <w:jc w:val="center"/>
            </w:pPr>
          </w:p>
        </w:tc>
      </w:tr>
      <w:tr w:rsidR="00083A2B" w14:paraId="2CA8B933" w14:textId="77777777">
        <w:trPr>
          <w:cantSplit/>
        </w:trPr>
        <w:tc>
          <w:tcPr>
            <w:tcW w:w="624" w:type="dxa"/>
          </w:tcPr>
          <w:p w14:paraId="75B0A838" w14:textId="77777777" w:rsidR="00083A2B" w:rsidRDefault="00083A2B">
            <w:pPr>
              <w:pStyle w:val="TableStyle"/>
              <w:jc w:val="center"/>
            </w:pPr>
          </w:p>
        </w:tc>
        <w:tc>
          <w:tcPr>
            <w:tcW w:w="2035" w:type="dxa"/>
          </w:tcPr>
          <w:p w14:paraId="153261E9" w14:textId="77777777" w:rsidR="00083A2B" w:rsidRDefault="00083A2B">
            <w:pPr>
              <w:pStyle w:val="TableStyle"/>
            </w:pPr>
          </w:p>
        </w:tc>
        <w:tc>
          <w:tcPr>
            <w:tcW w:w="595" w:type="dxa"/>
          </w:tcPr>
          <w:p w14:paraId="48E2DAF8" w14:textId="77777777" w:rsidR="00083A2B" w:rsidRDefault="00083A2B">
            <w:pPr>
              <w:pStyle w:val="TableStyle"/>
            </w:pPr>
          </w:p>
        </w:tc>
        <w:tc>
          <w:tcPr>
            <w:tcW w:w="1570" w:type="dxa"/>
          </w:tcPr>
          <w:p w14:paraId="41F74631" w14:textId="77777777" w:rsidR="00083A2B" w:rsidRDefault="00083A2B">
            <w:pPr>
              <w:pStyle w:val="TableStyle"/>
            </w:pPr>
          </w:p>
        </w:tc>
        <w:tc>
          <w:tcPr>
            <w:tcW w:w="283" w:type="dxa"/>
          </w:tcPr>
          <w:p w14:paraId="464CA76F" w14:textId="77777777" w:rsidR="00083A2B" w:rsidRDefault="00083A2B">
            <w:pPr>
              <w:pStyle w:val="TableStyle"/>
              <w:jc w:val="center"/>
            </w:pPr>
          </w:p>
        </w:tc>
        <w:tc>
          <w:tcPr>
            <w:tcW w:w="283" w:type="dxa"/>
          </w:tcPr>
          <w:p w14:paraId="05C01ACE" w14:textId="77777777" w:rsidR="00083A2B" w:rsidRDefault="00083A2B">
            <w:pPr>
              <w:pStyle w:val="TableStyle"/>
              <w:jc w:val="center"/>
            </w:pPr>
          </w:p>
        </w:tc>
        <w:tc>
          <w:tcPr>
            <w:tcW w:w="283" w:type="dxa"/>
          </w:tcPr>
          <w:p w14:paraId="35D0FD45" w14:textId="77777777" w:rsidR="00083A2B" w:rsidRDefault="00083A2B">
            <w:pPr>
              <w:pStyle w:val="TableStyle"/>
              <w:jc w:val="center"/>
            </w:pPr>
          </w:p>
        </w:tc>
        <w:tc>
          <w:tcPr>
            <w:tcW w:w="283" w:type="dxa"/>
          </w:tcPr>
          <w:p w14:paraId="2D910EE4" w14:textId="77777777" w:rsidR="00083A2B" w:rsidRDefault="007C4FE9">
            <w:pPr>
              <w:pStyle w:val="TableStyle"/>
              <w:jc w:val="center"/>
            </w:pPr>
            <w:r>
              <w:rPr>
                <w:noProof/>
              </w:rPr>
              <w:t>O</w:t>
            </w:r>
          </w:p>
        </w:tc>
        <w:tc>
          <w:tcPr>
            <w:tcW w:w="283" w:type="dxa"/>
          </w:tcPr>
          <w:p w14:paraId="30F51DF7" w14:textId="77777777" w:rsidR="00083A2B" w:rsidRDefault="00083A2B">
            <w:pPr>
              <w:pStyle w:val="TableStyle"/>
              <w:jc w:val="center"/>
            </w:pPr>
          </w:p>
        </w:tc>
        <w:tc>
          <w:tcPr>
            <w:tcW w:w="283" w:type="dxa"/>
          </w:tcPr>
          <w:p w14:paraId="468B5E1A" w14:textId="77777777" w:rsidR="00083A2B" w:rsidRDefault="00083A2B">
            <w:pPr>
              <w:pStyle w:val="TableStyle"/>
              <w:jc w:val="center"/>
            </w:pPr>
          </w:p>
        </w:tc>
        <w:tc>
          <w:tcPr>
            <w:tcW w:w="283" w:type="dxa"/>
          </w:tcPr>
          <w:p w14:paraId="6BA5EF53" w14:textId="77777777" w:rsidR="00083A2B" w:rsidRDefault="00083A2B">
            <w:pPr>
              <w:pStyle w:val="TableStyle"/>
              <w:jc w:val="center"/>
            </w:pPr>
          </w:p>
        </w:tc>
        <w:tc>
          <w:tcPr>
            <w:tcW w:w="283" w:type="dxa"/>
          </w:tcPr>
          <w:p w14:paraId="57DB21DC" w14:textId="77777777" w:rsidR="00083A2B" w:rsidRDefault="00083A2B">
            <w:pPr>
              <w:pStyle w:val="TableStyle"/>
              <w:jc w:val="center"/>
            </w:pPr>
          </w:p>
        </w:tc>
        <w:tc>
          <w:tcPr>
            <w:tcW w:w="1945" w:type="dxa"/>
          </w:tcPr>
          <w:p w14:paraId="0CAEE58B" w14:textId="77777777" w:rsidR="00083A2B" w:rsidRDefault="007C4FE9">
            <w:pPr>
              <w:pStyle w:val="TableStyle"/>
            </w:pPr>
            <w:r>
              <w:rPr>
                <w:noProof/>
              </w:rPr>
              <w:t>BM Unit Id</w:t>
            </w:r>
          </w:p>
        </w:tc>
      </w:tr>
      <w:tr w:rsidR="00083A2B" w14:paraId="6BDC95B2" w14:textId="77777777">
        <w:trPr>
          <w:cantSplit/>
        </w:trPr>
        <w:tc>
          <w:tcPr>
            <w:tcW w:w="624" w:type="dxa"/>
          </w:tcPr>
          <w:p w14:paraId="5FD599BD" w14:textId="77777777" w:rsidR="00083A2B" w:rsidRDefault="00083A2B">
            <w:pPr>
              <w:pStyle w:val="TableStyle"/>
              <w:jc w:val="center"/>
            </w:pPr>
          </w:p>
        </w:tc>
        <w:tc>
          <w:tcPr>
            <w:tcW w:w="2035" w:type="dxa"/>
          </w:tcPr>
          <w:p w14:paraId="2077DB0D" w14:textId="77777777" w:rsidR="00083A2B" w:rsidRDefault="00083A2B">
            <w:pPr>
              <w:pStyle w:val="TableStyle"/>
            </w:pPr>
          </w:p>
        </w:tc>
        <w:tc>
          <w:tcPr>
            <w:tcW w:w="595" w:type="dxa"/>
          </w:tcPr>
          <w:p w14:paraId="311B5113" w14:textId="77777777" w:rsidR="00083A2B" w:rsidRDefault="00083A2B">
            <w:pPr>
              <w:pStyle w:val="TableStyle"/>
            </w:pPr>
          </w:p>
        </w:tc>
        <w:tc>
          <w:tcPr>
            <w:tcW w:w="1570" w:type="dxa"/>
          </w:tcPr>
          <w:p w14:paraId="00020718" w14:textId="77777777" w:rsidR="00083A2B" w:rsidRDefault="00083A2B">
            <w:pPr>
              <w:pStyle w:val="TableStyle"/>
            </w:pPr>
          </w:p>
        </w:tc>
        <w:tc>
          <w:tcPr>
            <w:tcW w:w="283" w:type="dxa"/>
          </w:tcPr>
          <w:p w14:paraId="68D6D83E" w14:textId="77777777" w:rsidR="00083A2B" w:rsidRDefault="00083A2B">
            <w:pPr>
              <w:pStyle w:val="TableStyle"/>
              <w:jc w:val="center"/>
            </w:pPr>
          </w:p>
        </w:tc>
        <w:tc>
          <w:tcPr>
            <w:tcW w:w="283" w:type="dxa"/>
          </w:tcPr>
          <w:p w14:paraId="1532A908" w14:textId="77777777" w:rsidR="00083A2B" w:rsidRDefault="00083A2B">
            <w:pPr>
              <w:pStyle w:val="TableStyle"/>
              <w:jc w:val="center"/>
            </w:pPr>
          </w:p>
        </w:tc>
        <w:tc>
          <w:tcPr>
            <w:tcW w:w="283" w:type="dxa"/>
          </w:tcPr>
          <w:p w14:paraId="538B4576" w14:textId="77777777" w:rsidR="00083A2B" w:rsidRDefault="00083A2B">
            <w:pPr>
              <w:pStyle w:val="TableStyle"/>
              <w:jc w:val="center"/>
            </w:pPr>
          </w:p>
        </w:tc>
        <w:tc>
          <w:tcPr>
            <w:tcW w:w="283" w:type="dxa"/>
          </w:tcPr>
          <w:p w14:paraId="20F4AA7E" w14:textId="77777777" w:rsidR="00083A2B" w:rsidRDefault="007C4FE9">
            <w:pPr>
              <w:pStyle w:val="TableStyle"/>
              <w:jc w:val="center"/>
            </w:pPr>
            <w:r>
              <w:rPr>
                <w:noProof/>
              </w:rPr>
              <w:t>O</w:t>
            </w:r>
          </w:p>
        </w:tc>
        <w:tc>
          <w:tcPr>
            <w:tcW w:w="283" w:type="dxa"/>
          </w:tcPr>
          <w:p w14:paraId="653D6974" w14:textId="77777777" w:rsidR="00083A2B" w:rsidRDefault="00083A2B">
            <w:pPr>
              <w:pStyle w:val="TableStyle"/>
              <w:jc w:val="center"/>
            </w:pPr>
          </w:p>
        </w:tc>
        <w:tc>
          <w:tcPr>
            <w:tcW w:w="283" w:type="dxa"/>
          </w:tcPr>
          <w:p w14:paraId="00038480" w14:textId="77777777" w:rsidR="00083A2B" w:rsidRDefault="00083A2B">
            <w:pPr>
              <w:pStyle w:val="TableStyle"/>
              <w:jc w:val="center"/>
            </w:pPr>
          </w:p>
        </w:tc>
        <w:tc>
          <w:tcPr>
            <w:tcW w:w="283" w:type="dxa"/>
          </w:tcPr>
          <w:p w14:paraId="21FED18F" w14:textId="77777777" w:rsidR="00083A2B" w:rsidRDefault="00083A2B">
            <w:pPr>
              <w:pStyle w:val="TableStyle"/>
              <w:jc w:val="center"/>
            </w:pPr>
          </w:p>
        </w:tc>
        <w:tc>
          <w:tcPr>
            <w:tcW w:w="283" w:type="dxa"/>
          </w:tcPr>
          <w:p w14:paraId="47BA1120" w14:textId="77777777" w:rsidR="00083A2B" w:rsidRDefault="00083A2B">
            <w:pPr>
              <w:pStyle w:val="TableStyle"/>
              <w:jc w:val="center"/>
            </w:pPr>
          </w:p>
        </w:tc>
        <w:tc>
          <w:tcPr>
            <w:tcW w:w="1945" w:type="dxa"/>
          </w:tcPr>
          <w:p w14:paraId="482FC670" w14:textId="77777777" w:rsidR="00083A2B" w:rsidRDefault="007C4FE9">
            <w:pPr>
              <w:pStyle w:val="TableStyle"/>
            </w:pPr>
            <w:r>
              <w:rPr>
                <w:noProof/>
              </w:rPr>
              <w:t>SSR Run BM Unit Id</w:t>
            </w:r>
          </w:p>
        </w:tc>
      </w:tr>
      <w:tr w:rsidR="00083A2B" w14:paraId="47544660" w14:textId="77777777">
        <w:trPr>
          <w:cantSplit/>
        </w:trPr>
        <w:tc>
          <w:tcPr>
            <w:tcW w:w="624" w:type="dxa"/>
          </w:tcPr>
          <w:p w14:paraId="0867B3CC" w14:textId="77777777" w:rsidR="00083A2B" w:rsidRDefault="00083A2B">
            <w:pPr>
              <w:pStyle w:val="TableStyle"/>
              <w:jc w:val="center"/>
            </w:pPr>
          </w:p>
        </w:tc>
        <w:tc>
          <w:tcPr>
            <w:tcW w:w="2035" w:type="dxa"/>
          </w:tcPr>
          <w:p w14:paraId="0D693C67" w14:textId="77777777" w:rsidR="00083A2B" w:rsidRDefault="00083A2B">
            <w:pPr>
              <w:pStyle w:val="TableStyle"/>
            </w:pPr>
          </w:p>
        </w:tc>
        <w:tc>
          <w:tcPr>
            <w:tcW w:w="595" w:type="dxa"/>
          </w:tcPr>
          <w:p w14:paraId="193F041A" w14:textId="77777777" w:rsidR="00083A2B" w:rsidRDefault="00083A2B">
            <w:pPr>
              <w:pStyle w:val="TableStyle"/>
            </w:pPr>
          </w:p>
        </w:tc>
        <w:tc>
          <w:tcPr>
            <w:tcW w:w="1570" w:type="dxa"/>
          </w:tcPr>
          <w:p w14:paraId="218D1444" w14:textId="77777777" w:rsidR="00083A2B" w:rsidRDefault="00083A2B">
            <w:pPr>
              <w:pStyle w:val="TableStyle"/>
            </w:pPr>
          </w:p>
        </w:tc>
        <w:tc>
          <w:tcPr>
            <w:tcW w:w="283" w:type="dxa"/>
          </w:tcPr>
          <w:p w14:paraId="3C4F3EBC" w14:textId="77777777" w:rsidR="00083A2B" w:rsidRDefault="00083A2B">
            <w:pPr>
              <w:pStyle w:val="TableStyle"/>
              <w:jc w:val="center"/>
            </w:pPr>
          </w:p>
        </w:tc>
        <w:tc>
          <w:tcPr>
            <w:tcW w:w="283" w:type="dxa"/>
          </w:tcPr>
          <w:p w14:paraId="47267775" w14:textId="77777777" w:rsidR="00083A2B" w:rsidRDefault="00083A2B">
            <w:pPr>
              <w:pStyle w:val="TableStyle"/>
              <w:jc w:val="center"/>
            </w:pPr>
          </w:p>
        </w:tc>
        <w:tc>
          <w:tcPr>
            <w:tcW w:w="283" w:type="dxa"/>
          </w:tcPr>
          <w:p w14:paraId="29C19015" w14:textId="77777777" w:rsidR="00083A2B" w:rsidRDefault="00083A2B">
            <w:pPr>
              <w:pStyle w:val="TableStyle"/>
              <w:jc w:val="center"/>
            </w:pPr>
          </w:p>
        </w:tc>
        <w:tc>
          <w:tcPr>
            <w:tcW w:w="283" w:type="dxa"/>
          </w:tcPr>
          <w:p w14:paraId="01C14189" w14:textId="77777777" w:rsidR="00083A2B" w:rsidRDefault="007C4FE9">
            <w:pPr>
              <w:pStyle w:val="TableStyle"/>
              <w:jc w:val="center"/>
            </w:pPr>
            <w:r>
              <w:rPr>
                <w:noProof/>
              </w:rPr>
              <w:t>O</w:t>
            </w:r>
          </w:p>
        </w:tc>
        <w:tc>
          <w:tcPr>
            <w:tcW w:w="283" w:type="dxa"/>
          </w:tcPr>
          <w:p w14:paraId="6DFBD851" w14:textId="77777777" w:rsidR="00083A2B" w:rsidRDefault="00083A2B">
            <w:pPr>
              <w:pStyle w:val="TableStyle"/>
              <w:jc w:val="center"/>
            </w:pPr>
          </w:p>
        </w:tc>
        <w:tc>
          <w:tcPr>
            <w:tcW w:w="283" w:type="dxa"/>
          </w:tcPr>
          <w:p w14:paraId="71A69A6E" w14:textId="77777777" w:rsidR="00083A2B" w:rsidRDefault="00083A2B">
            <w:pPr>
              <w:pStyle w:val="TableStyle"/>
              <w:jc w:val="center"/>
            </w:pPr>
          </w:p>
        </w:tc>
        <w:tc>
          <w:tcPr>
            <w:tcW w:w="283" w:type="dxa"/>
          </w:tcPr>
          <w:p w14:paraId="1F7F5A3C" w14:textId="77777777" w:rsidR="00083A2B" w:rsidRDefault="00083A2B">
            <w:pPr>
              <w:pStyle w:val="TableStyle"/>
              <w:jc w:val="center"/>
            </w:pPr>
          </w:p>
        </w:tc>
        <w:tc>
          <w:tcPr>
            <w:tcW w:w="283" w:type="dxa"/>
          </w:tcPr>
          <w:p w14:paraId="73B57567" w14:textId="77777777" w:rsidR="00083A2B" w:rsidRDefault="00083A2B">
            <w:pPr>
              <w:pStyle w:val="TableStyle"/>
              <w:jc w:val="center"/>
            </w:pPr>
          </w:p>
        </w:tc>
        <w:tc>
          <w:tcPr>
            <w:tcW w:w="1945" w:type="dxa"/>
          </w:tcPr>
          <w:p w14:paraId="1365E6CF" w14:textId="77777777" w:rsidR="00083A2B" w:rsidRDefault="007C4FE9">
            <w:pPr>
              <w:pStyle w:val="TableStyle"/>
            </w:pPr>
            <w:r>
              <w:rPr>
                <w:noProof/>
              </w:rPr>
              <w:t>Default BM Unit Reason Code</w:t>
            </w:r>
          </w:p>
        </w:tc>
      </w:tr>
    </w:tbl>
    <w:p w14:paraId="071CAD0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AF46168" w14:textId="77777777">
        <w:trPr>
          <w:cantSplit/>
        </w:trPr>
        <w:tc>
          <w:tcPr>
            <w:tcW w:w="624" w:type="dxa"/>
            <w:tcBorders>
              <w:bottom w:val="single" w:sz="2" w:space="0" w:color="auto"/>
            </w:tcBorders>
            <w:shd w:val="pct10" w:color="auto" w:fill="auto"/>
          </w:tcPr>
          <w:p w14:paraId="72271C24" w14:textId="77777777" w:rsidR="00083A2B" w:rsidRDefault="007C4FE9">
            <w:pPr>
              <w:pStyle w:val="TableStyle"/>
              <w:jc w:val="center"/>
            </w:pPr>
            <w:r>
              <w:rPr>
                <w:noProof/>
              </w:rPr>
              <w:t>CC2</w:t>
            </w:r>
          </w:p>
        </w:tc>
        <w:tc>
          <w:tcPr>
            <w:tcW w:w="2035" w:type="dxa"/>
            <w:tcBorders>
              <w:bottom w:val="single" w:sz="2" w:space="0" w:color="auto"/>
            </w:tcBorders>
            <w:shd w:val="pct10" w:color="auto" w:fill="auto"/>
          </w:tcPr>
          <w:p w14:paraId="616F842B" w14:textId="77777777" w:rsidR="00083A2B" w:rsidRDefault="007C4FE9">
            <w:pPr>
              <w:pStyle w:val="TableStyle"/>
            </w:pPr>
            <w:r>
              <w:rPr>
                <w:noProof/>
              </w:rPr>
              <w:t>Consumption Component Class Half Hourly Energy</w:t>
            </w:r>
          </w:p>
        </w:tc>
        <w:tc>
          <w:tcPr>
            <w:tcW w:w="595" w:type="dxa"/>
            <w:tcBorders>
              <w:bottom w:val="single" w:sz="2" w:space="0" w:color="auto"/>
            </w:tcBorders>
            <w:shd w:val="pct10" w:color="auto" w:fill="auto"/>
          </w:tcPr>
          <w:p w14:paraId="0E2E3F77" w14:textId="77777777" w:rsidR="00083A2B" w:rsidRDefault="007C4FE9">
            <w:pPr>
              <w:pStyle w:val="TableStyle"/>
            </w:pPr>
            <w:r>
              <w:rPr>
                <w:noProof/>
              </w:rPr>
              <w:t>0-*</w:t>
            </w:r>
          </w:p>
        </w:tc>
        <w:tc>
          <w:tcPr>
            <w:tcW w:w="1570" w:type="dxa"/>
            <w:tcBorders>
              <w:bottom w:val="single" w:sz="2" w:space="0" w:color="auto"/>
            </w:tcBorders>
            <w:shd w:val="pct10" w:color="auto" w:fill="auto"/>
          </w:tcPr>
          <w:p w14:paraId="1F45638B" w14:textId="77777777" w:rsidR="00083A2B" w:rsidRDefault="00083A2B">
            <w:pPr>
              <w:pStyle w:val="TableStyle"/>
            </w:pPr>
          </w:p>
        </w:tc>
        <w:tc>
          <w:tcPr>
            <w:tcW w:w="283" w:type="dxa"/>
            <w:tcBorders>
              <w:bottom w:val="single" w:sz="2" w:space="0" w:color="auto"/>
            </w:tcBorders>
            <w:shd w:val="pct10" w:color="auto" w:fill="auto"/>
          </w:tcPr>
          <w:p w14:paraId="44087E86" w14:textId="77777777" w:rsidR="00083A2B" w:rsidRDefault="00083A2B">
            <w:pPr>
              <w:pStyle w:val="TableStyle"/>
              <w:jc w:val="center"/>
            </w:pPr>
          </w:p>
        </w:tc>
        <w:tc>
          <w:tcPr>
            <w:tcW w:w="283" w:type="dxa"/>
            <w:tcBorders>
              <w:bottom w:val="single" w:sz="2" w:space="0" w:color="auto"/>
            </w:tcBorders>
            <w:shd w:val="pct10" w:color="auto" w:fill="auto"/>
          </w:tcPr>
          <w:p w14:paraId="14EAA8E8" w14:textId="77777777" w:rsidR="00083A2B" w:rsidRDefault="00083A2B">
            <w:pPr>
              <w:pStyle w:val="TableStyle"/>
              <w:jc w:val="center"/>
            </w:pPr>
          </w:p>
        </w:tc>
        <w:tc>
          <w:tcPr>
            <w:tcW w:w="283" w:type="dxa"/>
            <w:tcBorders>
              <w:bottom w:val="single" w:sz="2" w:space="0" w:color="auto"/>
            </w:tcBorders>
            <w:shd w:val="pct10" w:color="auto" w:fill="auto"/>
          </w:tcPr>
          <w:p w14:paraId="095E980A" w14:textId="77777777" w:rsidR="00083A2B" w:rsidRDefault="00083A2B">
            <w:pPr>
              <w:pStyle w:val="TableStyle"/>
              <w:jc w:val="center"/>
            </w:pPr>
          </w:p>
        </w:tc>
        <w:tc>
          <w:tcPr>
            <w:tcW w:w="283" w:type="dxa"/>
            <w:tcBorders>
              <w:bottom w:val="single" w:sz="2" w:space="0" w:color="auto"/>
            </w:tcBorders>
            <w:shd w:val="pct10" w:color="auto" w:fill="auto"/>
          </w:tcPr>
          <w:p w14:paraId="0CFB5D4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2351AC5" w14:textId="77777777" w:rsidR="00083A2B" w:rsidRDefault="00083A2B">
            <w:pPr>
              <w:pStyle w:val="TableStyle"/>
              <w:jc w:val="center"/>
            </w:pPr>
          </w:p>
        </w:tc>
        <w:tc>
          <w:tcPr>
            <w:tcW w:w="283" w:type="dxa"/>
            <w:tcBorders>
              <w:bottom w:val="single" w:sz="2" w:space="0" w:color="auto"/>
            </w:tcBorders>
            <w:shd w:val="pct10" w:color="auto" w:fill="auto"/>
          </w:tcPr>
          <w:p w14:paraId="6A50CC15" w14:textId="77777777" w:rsidR="00083A2B" w:rsidRDefault="00083A2B">
            <w:pPr>
              <w:pStyle w:val="TableStyle"/>
              <w:jc w:val="center"/>
            </w:pPr>
          </w:p>
        </w:tc>
        <w:tc>
          <w:tcPr>
            <w:tcW w:w="283" w:type="dxa"/>
            <w:tcBorders>
              <w:bottom w:val="single" w:sz="2" w:space="0" w:color="auto"/>
            </w:tcBorders>
            <w:shd w:val="pct10" w:color="auto" w:fill="auto"/>
          </w:tcPr>
          <w:p w14:paraId="38B23DA3" w14:textId="77777777" w:rsidR="00083A2B" w:rsidRDefault="00083A2B">
            <w:pPr>
              <w:pStyle w:val="TableStyle"/>
              <w:jc w:val="center"/>
            </w:pPr>
          </w:p>
        </w:tc>
        <w:tc>
          <w:tcPr>
            <w:tcW w:w="283" w:type="dxa"/>
            <w:tcBorders>
              <w:bottom w:val="single" w:sz="2" w:space="0" w:color="auto"/>
            </w:tcBorders>
            <w:shd w:val="pct10" w:color="auto" w:fill="auto"/>
          </w:tcPr>
          <w:p w14:paraId="28F3614B" w14:textId="77777777" w:rsidR="00083A2B" w:rsidRDefault="00083A2B">
            <w:pPr>
              <w:pStyle w:val="TableStyle"/>
              <w:jc w:val="center"/>
            </w:pPr>
          </w:p>
        </w:tc>
        <w:tc>
          <w:tcPr>
            <w:tcW w:w="1945" w:type="dxa"/>
            <w:tcBorders>
              <w:bottom w:val="single" w:sz="2" w:space="0" w:color="auto"/>
            </w:tcBorders>
            <w:shd w:val="pct10" w:color="auto" w:fill="auto"/>
          </w:tcPr>
          <w:p w14:paraId="1BE8543D" w14:textId="77777777" w:rsidR="00083A2B" w:rsidRDefault="00083A2B">
            <w:pPr>
              <w:pStyle w:val="TableStyle"/>
              <w:jc w:val="center"/>
            </w:pPr>
          </w:p>
        </w:tc>
      </w:tr>
      <w:tr w:rsidR="00083A2B" w14:paraId="613E226B" w14:textId="77777777">
        <w:trPr>
          <w:cantSplit/>
        </w:trPr>
        <w:tc>
          <w:tcPr>
            <w:tcW w:w="624" w:type="dxa"/>
          </w:tcPr>
          <w:p w14:paraId="4C49A3EE" w14:textId="77777777" w:rsidR="00083A2B" w:rsidRDefault="00083A2B">
            <w:pPr>
              <w:pStyle w:val="TableStyle"/>
              <w:jc w:val="center"/>
            </w:pPr>
          </w:p>
        </w:tc>
        <w:tc>
          <w:tcPr>
            <w:tcW w:w="2035" w:type="dxa"/>
          </w:tcPr>
          <w:p w14:paraId="4022B070" w14:textId="77777777" w:rsidR="00083A2B" w:rsidRDefault="00083A2B">
            <w:pPr>
              <w:pStyle w:val="TableStyle"/>
            </w:pPr>
          </w:p>
        </w:tc>
        <w:tc>
          <w:tcPr>
            <w:tcW w:w="595" w:type="dxa"/>
          </w:tcPr>
          <w:p w14:paraId="0DD77D66" w14:textId="77777777" w:rsidR="00083A2B" w:rsidRDefault="00083A2B">
            <w:pPr>
              <w:pStyle w:val="TableStyle"/>
            </w:pPr>
          </w:p>
        </w:tc>
        <w:tc>
          <w:tcPr>
            <w:tcW w:w="1570" w:type="dxa"/>
          </w:tcPr>
          <w:p w14:paraId="1EF27B30" w14:textId="77777777" w:rsidR="00083A2B" w:rsidRDefault="00083A2B">
            <w:pPr>
              <w:pStyle w:val="TableStyle"/>
            </w:pPr>
          </w:p>
        </w:tc>
        <w:tc>
          <w:tcPr>
            <w:tcW w:w="283" w:type="dxa"/>
          </w:tcPr>
          <w:p w14:paraId="576C9EB4" w14:textId="77777777" w:rsidR="00083A2B" w:rsidRDefault="00083A2B">
            <w:pPr>
              <w:pStyle w:val="TableStyle"/>
              <w:jc w:val="center"/>
            </w:pPr>
          </w:p>
        </w:tc>
        <w:tc>
          <w:tcPr>
            <w:tcW w:w="283" w:type="dxa"/>
          </w:tcPr>
          <w:p w14:paraId="7D11370E" w14:textId="77777777" w:rsidR="00083A2B" w:rsidRDefault="00083A2B">
            <w:pPr>
              <w:pStyle w:val="TableStyle"/>
              <w:jc w:val="center"/>
            </w:pPr>
          </w:p>
        </w:tc>
        <w:tc>
          <w:tcPr>
            <w:tcW w:w="283" w:type="dxa"/>
          </w:tcPr>
          <w:p w14:paraId="187A01DC" w14:textId="77777777" w:rsidR="00083A2B" w:rsidRDefault="00083A2B">
            <w:pPr>
              <w:pStyle w:val="TableStyle"/>
              <w:jc w:val="center"/>
            </w:pPr>
          </w:p>
        </w:tc>
        <w:tc>
          <w:tcPr>
            <w:tcW w:w="283" w:type="dxa"/>
          </w:tcPr>
          <w:p w14:paraId="1BA60C72" w14:textId="77777777" w:rsidR="00083A2B" w:rsidRDefault="00083A2B">
            <w:pPr>
              <w:pStyle w:val="TableStyle"/>
              <w:jc w:val="center"/>
            </w:pPr>
          </w:p>
        </w:tc>
        <w:tc>
          <w:tcPr>
            <w:tcW w:w="283" w:type="dxa"/>
          </w:tcPr>
          <w:p w14:paraId="4C383BBE" w14:textId="77777777" w:rsidR="00083A2B" w:rsidRDefault="007C4FE9">
            <w:pPr>
              <w:pStyle w:val="TableStyle"/>
              <w:jc w:val="center"/>
            </w:pPr>
            <w:r>
              <w:rPr>
                <w:noProof/>
              </w:rPr>
              <w:t>O</w:t>
            </w:r>
          </w:p>
        </w:tc>
        <w:tc>
          <w:tcPr>
            <w:tcW w:w="283" w:type="dxa"/>
          </w:tcPr>
          <w:p w14:paraId="2458C90F" w14:textId="77777777" w:rsidR="00083A2B" w:rsidRDefault="00083A2B">
            <w:pPr>
              <w:pStyle w:val="TableStyle"/>
              <w:jc w:val="center"/>
            </w:pPr>
          </w:p>
        </w:tc>
        <w:tc>
          <w:tcPr>
            <w:tcW w:w="283" w:type="dxa"/>
          </w:tcPr>
          <w:p w14:paraId="7D26008A" w14:textId="77777777" w:rsidR="00083A2B" w:rsidRDefault="00083A2B">
            <w:pPr>
              <w:pStyle w:val="TableStyle"/>
              <w:jc w:val="center"/>
            </w:pPr>
          </w:p>
        </w:tc>
        <w:tc>
          <w:tcPr>
            <w:tcW w:w="283" w:type="dxa"/>
          </w:tcPr>
          <w:p w14:paraId="35EFA1E6" w14:textId="77777777" w:rsidR="00083A2B" w:rsidRDefault="00083A2B">
            <w:pPr>
              <w:pStyle w:val="TableStyle"/>
              <w:jc w:val="center"/>
            </w:pPr>
          </w:p>
        </w:tc>
        <w:tc>
          <w:tcPr>
            <w:tcW w:w="1945" w:type="dxa"/>
          </w:tcPr>
          <w:p w14:paraId="4522C075" w14:textId="77777777" w:rsidR="00083A2B" w:rsidRDefault="007C4FE9">
            <w:pPr>
              <w:pStyle w:val="TableStyle"/>
            </w:pPr>
            <w:r>
              <w:rPr>
                <w:noProof/>
              </w:rPr>
              <w:t>AA/EAC Indicator</w:t>
            </w:r>
          </w:p>
        </w:tc>
      </w:tr>
      <w:tr w:rsidR="00083A2B" w14:paraId="2F46B6DE" w14:textId="77777777">
        <w:trPr>
          <w:cantSplit/>
        </w:trPr>
        <w:tc>
          <w:tcPr>
            <w:tcW w:w="624" w:type="dxa"/>
          </w:tcPr>
          <w:p w14:paraId="27BB3B83" w14:textId="77777777" w:rsidR="00083A2B" w:rsidRDefault="00083A2B">
            <w:pPr>
              <w:pStyle w:val="TableStyle"/>
              <w:jc w:val="center"/>
            </w:pPr>
          </w:p>
        </w:tc>
        <w:tc>
          <w:tcPr>
            <w:tcW w:w="2035" w:type="dxa"/>
          </w:tcPr>
          <w:p w14:paraId="54E6E5DB" w14:textId="77777777" w:rsidR="00083A2B" w:rsidRDefault="00083A2B">
            <w:pPr>
              <w:pStyle w:val="TableStyle"/>
            </w:pPr>
          </w:p>
        </w:tc>
        <w:tc>
          <w:tcPr>
            <w:tcW w:w="595" w:type="dxa"/>
          </w:tcPr>
          <w:p w14:paraId="390CF786" w14:textId="77777777" w:rsidR="00083A2B" w:rsidRDefault="00083A2B">
            <w:pPr>
              <w:pStyle w:val="TableStyle"/>
            </w:pPr>
          </w:p>
        </w:tc>
        <w:tc>
          <w:tcPr>
            <w:tcW w:w="1570" w:type="dxa"/>
          </w:tcPr>
          <w:p w14:paraId="418097E9" w14:textId="77777777" w:rsidR="00083A2B" w:rsidRDefault="00083A2B">
            <w:pPr>
              <w:pStyle w:val="TableStyle"/>
            </w:pPr>
          </w:p>
        </w:tc>
        <w:tc>
          <w:tcPr>
            <w:tcW w:w="283" w:type="dxa"/>
          </w:tcPr>
          <w:p w14:paraId="7D50A360" w14:textId="77777777" w:rsidR="00083A2B" w:rsidRDefault="00083A2B">
            <w:pPr>
              <w:pStyle w:val="TableStyle"/>
              <w:jc w:val="center"/>
            </w:pPr>
          </w:p>
        </w:tc>
        <w:tc>
          <w:tcPr>
            <w:tcW w:w="283" w:type="dxa"/>
          </w:tcPr>
          <w:p w14:paraId="1998A2FF" w14:textId="77777777" w:rsidR="00083A2B" w:rsidRDefault="00083A2B">
            <w:pPr>
              <w:pStyle w:val="TableStyle"/>
              <w:jc w:val="center"/>
            </w:pPr>
          </w:p>
        </w:tc>
        <w:tc>
          <w:tcPr>
            <w:tcW w:w="283" w:type="dxa"/>
          </w:tcPr>
          <w:p w14:paraId="0FB1D3B3" w14:textId="77777777" w:rsidR="00083A2B" w:rsidRDefault="00083A2B">
            <w:pPr>
              <w:pStyle w:val="TableStyle"/>
              <w:jc w:val="center"/>
            </w:pPr>
          </w:p>
        </w:tc>
        <w:tc>
          <w:tcPr>
            <w:tcW w:w="283" w:type="dxa"/>
          </w:tcPr>
          <w:p w14:paraId="3413434F" w14:textId="77777777" w:rsidR="00083A2B" w:rsidRDefault="00083A2B">
            <w:pPr>
              <w:pStyle w:val="TableStyle"/>
              <w:jc w:val="center"/>
            </w:pPr>
          </w:p>
        </w:tc>
        <w:tc>
          <w:tcPr>
            <w:tcW w:w="283" w:type="dxa"/>
          </w:tcPr>
          <w:p w14:paraId="6209F9E6" w14:textId="77777777" w:rsidR="00083A2B" w:rsidRDefault="007C4FE9">
            <w:pPr>
              <w:pStyle w:val="TableStyle"/>
              <w:jc w:val="center"/>
            </w:pPr>
            <w:r>
              <w:rPr>
                <w:noProof/>
              </w:rPr>
              <w:t>O</w:t>
            </w:r>
          </w:p>
        </w:tc>
        <w:tc>
          <w:tcPr>
            <w:tcW w:w="283" w:type="dxa"/>
          </w:tcPr>
          <w:p w14:paraId="33C4E258" w14:textId="77777777" w:rsidR="00083A2B" w:rsidRDefault="00083A2B">
            <w:pPr>
              <w:pStyle w:val="TableStyle"/>
              <w:jc w:val="center"/>
            </w:pPr>
          </w:p>
        </w:tc>
        <w:tc>
          <w:tcPr>
            <w:tcW w:w="283" w:type="dxa"/>
          </w:tcPr>
          <w:p w14:paraId="232C1220" w14:textId="77777777" w:rsidR="00083A2B" w:rsidRDefault="00083A2B">
            <w:pPr>
              <w:pStyle w:val="TableStyle"/>
              <w:jc w:val="center"/>
            </w:pPr>
          </w:p>
        </w:tc>
        <w:tc>
          <w:tcPr>
            <w:tcW w:w="283" w:type="dxa"/>
          </w:tcPr>
          <w:p w14:paraId="6CC02C64" w14:textId="77777777" w:rsidR="00083A2B" w:rsidRDefault="00083A2B">
            <w:pPr>
              <w:pStyle w:val="TableStyle"/>
              <w:jc w:val="center"/>
            </w:pPr>
          </w:p>
        </w:tc>
        <w:tc>
          <w:tcPr>
            <w:tcW w:w="1945" w:type="dxa"/>
          </w:tcPr>
          <w:p w14:paraId="2373DF35" w14:textId="77777777" w:rsidR="00083A2B" w:rsidRDefault="007C4FE9">
            <w:pPr>
              <w:pStyle w:val="TableStyle"/>
            </w:pPr>
            <w:r>
              <w:rPr>
                <w:noProof/>
              </w:rPr>
              <w:t>Actual/Estimated Indicator</w:t>
            </w:r>
          </w:p>
        </w:tc>
      </w:tr>
      <w:tr w:rsidR="00083A2B" w14:paraId="7BC97A42" w14:textId="77777777">
        <w:trPr>
          <w:cantSplit/>
        </w:trPr>
        <w:tc>
          <w:tcPr>
            <w:tcW w:w="624" w:type="dxa"/>
          </w:tcPr>
          <w:p w14:paraId="46E2287B" w14:textId="77777777" w:rsidR="00083A2B" w:rsidRDefault="00083A2B">
            <w:pPr>
              <w:pStyle w:val="TableStyle"/>
              <w:jc w:val="center"/>
            </w:pPr>
          </w:p>
        </w:tc>
        <w:tc>
          <w:tcPr>
            <w:tcW w:w="2035" w:type="dxa"/>
          </w:tcPr>
          <w:p w14:paraId="6D37DB9C" w14:textId="77777777" w:rsidR="00083A2B" w:rsidRDefault="00083A2B">
            <w:pPr>
              <w:pStyle w:val="TableStyle"/>
            </w:pPr>
          </w:p>
        </w:tc>
        <w:tc>
          <w:tcPr>
            <w:tcW w:w="595" w:type="dxa"/>
          </w:tcPr>
          <w:p w14:paraId="12F0E337" w14:textId="77777777" w:rsidR="00083A2B" w:rsidRDefault="00083A2B">
            <w:pPr>
              <w:pStyle w:val="TableStyle"/>
            </w:pPr>
          </w:p>
        </w:tc>
        <w:tc>
          <w:tcPr>
            <w:tcW w:w="1570" w:type="dxa"/>
          </w:tcPr>
          <w:p w14:paraId="3E496C0E" w14:textId="77777777" w:rsidR="00083A2B" w:rsidRDefault="00083A2B">
            <w:pPr>
              <w:pStyle w:val="TableStyle"/>
            </w:pPr>
          </w:p>
        </w:tc>
        <w:tc>
          <w:tcPr>
            <w:tcW w:w="283" w:type="dxa"/>
          </w:tcPr>
          <w:p w14:paraId="21C31BF8" w14:textId="77777777" w:rsidR="00083A2B" w:rsidRDefault="00083A2B">
            <w:pPr>
              <w:pStyle w:val="TableStyle"/>
              <w:jc w:val="center"/>
            </w:pPr>
          </w:p>
        </w:tc>
        <w:tc>
          <w:tcPr>
            <w:tcW w:w="283" w:type="dxa"/>
          </w:tcPr>
          <w:p w14:paraId="5514CC7D" w14:textId="77777777" w:rsidR="00083A2B" w:rsidRDefault="00083A2B">
            <w:pPr>
              <w:pStyle w:val="TableStyle"/>
              <w:jc w:val="center"/>
            </w:pPr>
          </w:p>
        </w:tc>
        <w:tc>
          <w:tcPr>
            <w:tcW w:w="283" w:type="dxa"/>
          </w:tcPr>
          <w:p w14:paraId="19F5B79F" w14:textId="77777777" w:rsidR="00083A2B" w:rsidRDefault="00083A2B">
            <w:pPr>
              <w:pStyle w:val="TableStyle"/>
              <w:jc w:val="center"/>
            </w:pPr>
          </w:p>
        </w:tc>
        <w:tc>
          <w:tcPr>
            <w:tcW w:w="283" w:type="dxa"/>
          </w:tcPr>
          <w:p w14:paraId="02920AEF" w14:textId="77777777" w:rsidR="00083A2B" w:rsidRDefault="00083A2B">
            <w:pPr>
              <w:pStyle w:val="TableStyle"/>
              <w:jc w:val="center"/>
            </w:pPr>
          </w:p>
        </w:tc>
        <w:tc>
          <w:tcPr>
            <w:tcW w:w="283" w:type="dxa"/>
          </w:tcPr>
          <w:p w14:paraId="37BA20D5" w14:textId="77777777" w:rsidR="00083A2B" w:rsidRDefault="007C4FE9">
            <w:pPr>
              <w:pStyle w:val="TableStyle"/>
              <w:jc w:val="center"/>
            </w:pPr>
            <w:r>
              <w:rPr>
                <w:noProof/>
              </w:rPr>
              <w:t>1</w:t>
            </w:r>
          </w:p>
        </w:tc>
        <w:tc>
          <w:tcPr>
            <w:tcW w:w="283" w:type="dxa"/>
          </w:tcPr>
          <w:p w14:paraId="7A8A5316" w14:textId="77777777" w:rsidR="00083A2B" w:rsidRDefault="00083A2B">
            <w:pPr>
              <w:pStyle w:val="TableStyle"/>
              <w:jc w:val="center"/>
            </w:pPr>
          </w:p>
        </w:tc>
        <w:tc>
          <w:tcPr>
            <w:tcW w:w="283" w:type="dxa"/>
          </w:tcPr>
          <w:p w14:paraId="27A25D51" w14:textId="77777777" w:rsidR="00083A2B" w:rsidRDefault="00083A2B">
            <w:pPr>
              <w:pStyle w:val="TableStyle"/>
              <w:jc w:val="center"/>
            </w:pPr>
          </w:p>
        </w:tc>
        <w:tc>
          <w:tcPr>
            <w:tcW w:w="283" w:type="dxa"/>
          </w:tcPr>
          <w:p w14:paraId="1AE2BCAD" w14:textId="77777777" w:rsidR="00083A2B" w:rsidRDefault="00083A2B">
            <w:pPr>
              <w:pStyle w:val="TableStyle"/>
              <w:jc w:val="center"/>
            </w:pPr>
          </w:p>
        </w:tc>
        <w:tc>
          <w:tcPr>
            <w:tcW w:w="1945" w:type="dxa"/>
          </w:tcPr>
          <w:p w14:paraId="076D00EF" w14:textId="77777777" w:rsidR="00083A2B" w:rsidRDefault="007C4FE9">
            <w:pPr>
              <w:pStyle w:val="TableStyle"/>
            </w:pPr>
            <w:r>
              <w:rPr>
                <w:noProof/>
              </w:rPr>
              <w:t>Consumption Component Class Id</w:t>
            </w:r>
          </w:p>
        </w:tc>
      </w:tr>
      <w:tr w:rsidR="00083A2B" w14:paraId="7240F8BE" w14:textId="77777777">
        <w:trPr>
          <w:cantSplit/>
        </w:trPr>
        <w:tc>
          <w:tcPr>
            <w:tcW w:w="624" w:type="dxa"/>
          </w:tcPr>
          <w:p w14:paraId="7B6420F9" w14:textId="77777777" w:rsidR="00083A2B" w:rsidRDefault="00083A2B">
            <w:pPr>
              <w:pStyle w:val="TableStyle"/>
              <w:jc w:val="center"/>
            </w:pPr>
          </w:p>
        </w:tc>
        <w:tc>
          <w:tcPr>
            <w:tcW w:w="2035" w:type="dxa"/>
          </w:tcPr>
          <w:p w14:paraId="4B51D8FB" w14:textId="77777777" w:rsidR="00083A2B" w:rsidRDefault="00083A2B">
            <w:pPr>
              <w:pStyle w:val="TableStyle"/>
            </w:pPr>
          </w:p>
        </w:tc>
        <w:tc>
          <w:tcPr>
            <w:tcW w:w="595" w:type="dxa"/>
          </w:tcPr>
          <w:p w14:paraId="1DFDFE03" w14:textId="77777777" w:rsidR="00083A2B" w:rsidRDefault="00083A2B">
            <w:pPr>
              <w:pStyle w:val="TableStyle"/>
            </w:pPr>
          </w:p>
        </w:tc>
        <w:tc>
          <w:tcPr>
            <w:tcW w:w="1570" w:type="dxa"/>
          </w:tcPr>
          <w:p w14:paraId="340670FD" w14:textId="77777777" w:rsidR="00083A2B" w:rsidRDefault="00083A2B">
            <w:pPr>
              <w:pStyle w:val="TableStyle"/>
            </w:pPr>
          </w:p>
        </w:tc>
        <w:tc>
          <w:tcPr>
            <w:tcW w:w="283" w:type="dxa"/>
          </w:tcPr>
          <w:p w14:paraId="762960B7" w14:textId="77777777" w:rsidR="00083A2B" w:rsidRDefault="00083A2B">
            <w:pPr>
              <w:pStyle w:val="TableStyle"/>
              <w:jc w:val="center"/>
            </w:pPr>
          </w:p>
        </w:tc>
        <w:tc>
          <w:tcPr>
            <w:tcW w:w="283" w:type="dxa"/>
          </w:tcPr>
          <w:p w14:paraId="2C703F46" w14:textId="77777777" w:rsidR="00083A2B" w:rsidRDefault="00083A2B">
            <w:pPr>
              <w:pStyle w:val="TableStyle"/>
              <w:jc w:val="center"/>
            </w:pPr>
          </w:p>
        </w:tc>
        <w:tc>
          <w:tcPr>
            <w:tcW w:w="283" w:type="dxa"/>
          </w:tcPr>
          <w:p w14:paraId="69381E65" w14:textId="77777777" w:rsidR="00083A2B" w:rsidRDefault="00083A2B">
            <w:pPr>
              <w:pStyle w:val="TableStyle"/>
              <w:jc w:val="center"/>
            </w:pPr>
          </w:p>
        </w:tc>
        <w:tc>
          <w:tcPr>
            <w:tcW w:w="283" w:type="dxa"/>
          </w:tcPr>
          <w:p w14:paraId="28F2EAD9" w14:textId="77777777" w:rsidR="00083A2B" w:rsidRDefault="00083A2B">
            <w:pPr>
              <w:pStyle w:val="TableStyle"/>
              <w:jc w:val="center"/>
            </w:pPr>
          </w:p>
        </w:tc>
        <w:tc>
          <w:tcPr>
            <w:tcW w:w="283" w:type="dxa"/>
          </w:tcPr>
          <w:p w14:paraId="0A285EBA" w14:textId="77777777" w:rsidR="00083A2B" w:rsidRDefault="007C4FE9">
            <w:pPr>
              <w:pStyle w:val="TableStyle"/>
              <w:jc w:val="center"/>
            </w:pPr>
            <w:r>
              <w:rPr>
                <w:noProof/>
              </w:rPr>
              <w:t>1</w:t>
            </w:r>
          </w:p>
        </w:tc>
        <w:tc>
          <w:tcPr>
            <w:tcW w:w="283" w:type="dxa"/>
          </w:tcPr>
          <w:p w14:paraId="49C6BB85" w14:textId="77777777" w:rsidR="00083A2B" w:rsidRDefault="00083A2B">
            <w:pPr>
              <w:pStyle w:val="TableStyle"/>
              <w:jc w:val="center"/>
            </w:pPr>
          </w:p>
        </w:tc>
        <w:tc>
          <w:tcPr>
            <w:tcW w:w="283" w:type="dxa"/>
          </w:tcPr>
          <w:p w14:paraId="6814AEC3" w14:textId="77777777" w:rsidR="00083A2B" w:rsidRDefault="00083A2B">
            <w:pPr>
              <w:pStyle w:val="TableStyle"/>
              <w:jc w:val="center"/>
            </w:pPr>
          </w:p>
        </w:tc>
        <w:tc>
          <w:tcPr>
            <w:tcW w:w="283" w:type="dxa"/>
          </w:tcPr>
          <w:p w14:paraId="7C8159AF" w14:textId="77777777" w:rsidR="00083A2B" w:rsidRDefault="00083A2B">
            <w:pPr>
              <w:pStyle w:val="TableStyle"/>
              <w:jc w:val="center"/>
            </w:pPr>
          </w:p>
        </w:tc>
        <w:tc>
          <w:tcPr>
            <w:tcW w:w="1945" w:type="dxa"/>
          </w:tcPr>
          <w:p w14:paraId="095A8F88" w14:textId="77777777" w:rsidR="00083A2B" w:rsidRDefault="007C4FE9">
            <w:pPr>
              <w:pStyle w:val="TableStyle"/>
            </w:pPr>
            <w:r>
              <w:rPr>
                <w:noProof/>
              </w:rPr>
              <w:t>Consumption Component Indicator</w:t>
            </w:r>
          </w:p>
        </w:tc>
      </w:tr>
      <w:tr w:rsidR="00083A2B" w14:paraId="33D07AC7" w14:textId="77777777">
        <w:trPr>
          <w:cantSplit/>
        </w:trPr>
        <w:tc>
          <w:tcPr>
            <w:tcW w:w="624" w:type="dxa"/>
          </w:tcPr>
          <w:p w14:paraId="419394E6" w14:textId="77777777" w:rsidR="00083A2B" w:rsidRDefault="00083A2B">
            <w:pPr>
              <w:pStyle w:val="TableStyle"/>
              <w:jc w:val="center"/>
            </w:pPr>
          </w:p>
        </w:tc>
        <w:tc>
          <w:tcPr>
            <w:tcW w:w="2035" w:type="dxa"/>
          </w:tcPr>
          <w:p w14:paraId="55C40967" w14:textId="77777777" w:rsidR="00083A2B" w:rsidRDefault="00083A2B">
            <w:pPr>
              <w:pStyle w:val="TableStyle"/>
            </w:pPr>
          </w:p>
        </w:tc>
        <w:tc>
          <w:tcPr>
            <w:tcW w:w="595" w:type="dxa"/>
          </w:tcPr>
          <w:p w14:paraId="5CA9AA0E" w14:textId="77777777" w:rsidR="00083A2B" w:rsidRDefault="00083A2B">
            <w:pPr>
              <w:pStyle w:val="TableStyle"/>
            </w:pPr>
          </w:p>
        </w:tc>
        <w:tc>
          <w:tcPr>
            <w:tcW w:w="1570" w:type="dxa"/>
          </w:tcPr>
          <w:p w14:paraId="73EDBBAA" w14:textId="77777777" w:rsidR="00083A2B" w:rsidRDefault="00083A2B">
            <w:pPr>
              <w:pStyle w:val="TableStyle"/>
            </w:pPr>
          </w:p>
        </w:tc>
        <w:tc>
          <w:tcPr>
            <w:tcW w:w="283" w:type="dxa"/>
          </w:tcPr>
          <w:p w14:paraId="02456E22" w14:textId="77777777" w:rsidR="00083A2B" w:rsidRDefault="00083A2B">
            <w:pPr>
              <w:pStyle w:val="TableStyle"/>
              <w:jc w:val="center"/>
            </w:pPr>
          </w:p>
        </w:tc>
        <w:tc>
          <w:tcPr>
            <w:tcW w:w="283" w:type="dxa"/>
          </w:tcPr>
          <w:p w14:paraId="3C9ECE1E" w14:textId="77777777" w:rsidR="00083A2B" w:rsidRDefault="00083A2B">
            <w:pPr>
              <w:pStyle w:val="TableStyle"/>
              <w:jc w:val="center"/>
            </w:pPr>
          </w:p>
        </w:tc>
        <w:tc>
          <w:tcPr>
            <w:tcW w:w="283" w:type="dxa"/>
          </w:tcPr>
          <w:p w14:paraId="33561E7B" w14:textId="77777777" w:rsidR="00083A2B" w:rsidRDefault="00083A2B">
            <w:pPr>
              <w:pStyle w:val="TableStyle"/>
              <w:jc w:val="center"/>
            </w:pPr>
          </w:p>
        </w:tc>
        <w:tc>
          <w:tcPr>
            <w:tcW w:w="283" w:type="dxa"/>
          </w:tcPr>
          <w:p w14:paraId="09DC2D67" w14:textId="77777777" w:rsidR="00083A2B" w:rsidRDefault="00083A2B">
            <w:pPr>
              <w:pStyle w:val="TableStyle"/>
              <w:jc w:val="center"/>
            </w:pPr>
          </w:p>
        </w:tc>
        <w:tc>
          <w:tcPr>
            <w:tcW w:w="283" w:type="dxa"/>
          </w:tcPr>
          <w:p w14:paraId="5EC67E4A" w14:textId="77777777" w:rsidR="00083A2B" w:rsidRDefault="007C4FE9">
            <w:pPr>
              <w:pStyle w:val="TableStyle"/>
              <w:jc w:val="center"/>
            </w:pPr>
            <w:r>
              <w:rPr>
                <w:noProof/>
              </w:rPr>
              <w:t>1</w:t>
            </w:r>
          </w:p>
        </w:tc>
        <w:tc>
          <w:tcPr>
            <w:tcW w:w="283" w:type="dxa"/>
          </w:tcPr>
          <w:p w14:paraId="7FE7CDB9" w14:textId="77777777" w:rsidR="00083A2B" w:rsidRDefault="00083A2B">
            <w:pPr>
              <w:pStyle w:val="TableStyle"/>
              <w:jc w:val="center"/>
            </w:pPr>
          </w:p>
        </w:tc>
        <w:tc>
          <w:tcPr>
            <w:tcW w:w="283" w:type="dxa"/>
          </w:tcPr>
          <w:p w14:paraId="7ACC212C" w14:textId="77777777" w:rsidR="00083A2B" w:rsidRDefault="00083A2B">
            <w:pPr>
              <w:pStyle w:val="TableStyle"/>
              <w:jc w:val="center"/>
            </w:pPr>
          </w:p>
        </w:tc>
        <w:tc>
          <w:tcPr>
            <w:tcW w:w="283" w:type="dxa"/>
          </w:tcPr>
          <w:p w14:paraId="042195A4" w14:textId="77777777" w:rsidR="00083A2B" w:rsidRDefault="00083A2B">
            <w:pPr>
              <w:pStyle w:val="TableStyle"/>
              <w:jc w:val="center"/>
            </w:pPr>
          </w:p>
        </w:tc>
        <w:tc>
          <w:tcPr>
            <w:tcW w:w="1945" w:type="dxa"/>
          </w:tcPr>
          <w:p w14:paraId="17766369" w14:textId="77777777" w:rsidR="00083A2B" w:rsidRDefault="007C4FE9">
            <w:pPr>
              <w:pStyle w:val="TableStyle"/>
            </w:pPr>
            <w:r>
              <w:rPr>
                <w:noProof/>
              </w:rPr>
              <w:t>Data Aggregation Type</w:t>
            </w:r>
          </w:p>
        </w:tc>
      </w:tr>
      <w:tr w:rsidR="00083A2B" w14:paraId="4DB4824B" w14:textId="77777777">
        <w:trPr>
          <w:cantSplit/>
        </w:trPr>
        <w:tc>
          <w:tcPr>
            <w:tcW w:w="624" w:type="dxa"/>
          </w:tcPr>
          <w:p w14:paraId="6002F0A5" w14:textId="77777777" w:rsidR="00083A2B" w:rsidRDefault="00083A2B">
            <w:pPr>
              <w:pStyle w:val="TableStyle"/>
              <w:jc w:val="center"/>
            </w:pPr>
          </w:p>
        </w:tc>
        <w:tc>
          <w:tcPr>
            <w:tcW w:w="2035" w:type="dxa"/>
          </w:tcPr>
          <w:p w14:paraId="6BD6C74D" w14:textId="77777777" w:rsidR="00083A2B" w:rsidRDefault="00083A2B">
            <w:pPr>
              <w:pStyle w:val="TableStyle"/>
            </w:pPr>
          </w:p>
        </w:tc>
        <w:tc>
          <w:tcPr>
            <w:tcW w:w="595" w:type="dxa"/>
          </w:tcPr>
          <w:p w14:paraId="29A8BB40" w14:textId="77777777" w:rsidR="00083A2B" w:rsidRDefault="00083A2B">
            <w:pPr>
              <w:pStyle w:val="TableStyle"/>
            </w:pPr>
          </w:p>
        </w:tc>
        <w:tc>
          <w:tcPr>
            <w:tcW w:w="1570" w:type="dxa"/>
          </w:tcPr>
          <w:p w14:paraId="49245DD7" w14:textId="77777777" w:rsidR="00083A2B" w:rsidRDefault="00083A2B">
            <w:pPr>
              <w:pStyle w:val="TableStyle"/>
            </w:pPr>
          </w:p>
        </w:tc>
        <w:tc>
          <w:tcPr>
            <w:tcW w:w="283" w:type="dxa"/>
          </w:tcPr>
          <w:p w14:paraId="1330E7E9" w14:textId="77777777" w:rsidR="00083A2B" w:rsidRDefault="00083A2B">
            <w:pPr>
              <w:pStyle w:val="TableStyle"/>
              <w:jc w:val="center"/>
            </w:pPr>
          </w:p>
        </w:tc>
        <w:tc>
          <w:tcPr>
            <w:tcW w:w="283" w:type="dxa"/>
          </w:tcPr>
          <w:p w14:paraId="563D9136" w14:textId="77777777" w:rsidR="00083A2B" w:rsidRDefault="00083A2B">
            <w:pPr>
              <w:pStyle w:val="TableStyle"/>
              <w:jc w:val="center"/>
            </w:pPr>
          </w:p>
        </w:tc>
        <w:tc>
          <w:tcPr>
            <w:tcW w:w="283" w:type="dxa"/>
          </w:tcPr>
          <w:p w14:paraId="12F8ADF8" w14:textId="77777777" w:rsidR="00083A2B" w:rsidRDefault="00083A2B">
            <w:pPr>
              <w:pStyle w:val="TableStyle"/>
              <w:jc w:val="center"/>
            </w:pPr>
          </w:p>
        </w:tc>
        <w:tc>
          <w:tcPr>
            <w:tcW w:w="283" w:type="dxa"/>
          </w:tcPr>
          <w:p w14:paraId="6936C567" w14:textId="77777777" w:rsidR="00083A2B" w:rsidRDefault="00083A2B">
            <w:pPr>
              <w:pStyle w:val="TableStyle"/>
              <w:jc w:val="center"/>
            </w:pPr>
          </w:p>
        </w:tc>
        <w:tc>
          <w:tcPr>
            <w:tcW w:w="283" w:type="dxa"/>
          </w:tcPr>
          <w:p w14:paraId="753FF71A" w14:textId="77777777" w:rsidR="00083A2B" w:rsidRDefault="007C4FE9">
            <w:pPr>
              <w:pStyle w:val="TableStyle"/>
              <w:jc w:val="center"/>
            </w:pPr>
            <w:r>
              <w:rPr>
                <w:noProof/>
              </w:rPr>
              <w:t>1</w:t>
            </w:r>
          </w:p>
        </w:tc>
        <w:tc>
          <w:tcPr>
            <w:tcW w:w="283" w:type="dxa"/>
          </w:tcPr>
          <w:p w14:paraId="31F795DC" w14:textId="77777777" w:rsidR="00083A2B" w:rsidRDefault="00083A2B">
            <w:pPr>
              <w:pStyle w:val="TableStyle"/>
              <w:jc w:val="center"/>
            </w:pPr>
          </w:p>
        </w:tc>
        <w:tc>
          <w:tcPr>
            <w:tcW w:w="283" w:type="dxa"/>
          </w:tcPr>
          <w:p w14:paraId="023CE4AE" w14:textId="77777777" w:rsidR="00083A2B" w:rsidRDefault="00083A2B">
            <w:pPr>
              <w:pStyle w:val="TableStyle"/>
              <w:jc w:val="center"/>
            </w:pPr>
          </w:p>
        </w:tc>
        <w:tc>
          <w:tcPr>
            <w:tcW w:w="283" w:type="dxa"/>
          </w:tcPr>
          <w:p w14:paraId="751D8CD2" w14:textId="77777777" w:rsidR="00083A2B" w:rsidRDefault="00083A2B">
            <w:pPr>
              <w:pStyle w:val="TableStyle"/>
              <w:jc w:val="center"/>
            </w:pPr>
          </w:p>
        </w:tc>
        <w:tc>
          <w:tcPr>
            <w:tcW w:w="1945" w:type="dxa"/>
          </w:tcPr>
          <w:p w14:paraId="09B05B8A" w14:textId="77777777" w:rsidR="00083A2B" w:rsidRDefault="007C4FE9">
            <w:pPr>
              <w:pStyle w:val="TableStyle"/>
            </w:pPr>
            <w:r>
              <w:rPr>
                <w:noProof/>
              </w:rPr>
              <w:t>Measurement Quantity Id</w:t>
            </w:r>
          </w:p>
        </w:tc>
      </w:tr>
      <w:tr w:rsidR="00083A2B" w14:paraId="4F297DE6" w14:textId="77777777">
        <w:trPr>
          <w:cantSplit/>
        </w:trPr>
        <w:tc>
          <w:tcPr>
            <w:tcW w:w="624" w:type="dxa"/>
          </w:tcPr>
          <w:p w14:paraId="20F743D3" w14:textId="77777777" w:rsidR="00083A2B" w:rsidRDefault="00083A2B">
            <w:pPr>
              <w:pStyle w:val="TableStyle"/>
              <w:jc w:val="center"/>
            </w:pPr>
          </w:p>
        </w:tc>
        <w:tc>
          <w:tcPr>
            <w:tcW w:w="2035" w:type="dxa"/>
          </w:tcPr>
          <w:p w14:paraId="48F1C18E" w14:textId="77777777" w:rsidR="00083A2B" w:rsidRDefault="00083A2B">
            <w:pPr>
              <w:pStyle w:val="TableStyle"/>
            </w:pPr>
          </w:p>
        </w:tc>
        <w:tc>
          <w:tcPr>
            <w:tcW w:w="595" w:type="dxa"/>
          </w:tcPr>
          <w:p w14:paraId="7D9B3E7F" w14:textId="77777777" w:rsidR="00083A2B" w:rsidRDefault="00083A2B">
            <w:pPr>
              <w:pStyle w:val="TableStyle"/>
            </w:pPr>
          </w:p>
        </w:tc>
        <w:tc>
          <w:tcPr>
            <w:tcW w:w="1570" w:type="dxa"/>
          </w:tcPr>
          <w:p w14:paraId="47B98D24" w14:textId="77777777" w:rsidR="00083A2B" w:rsidRDefault="00083A2B">
            <w:pPr>
              <w:pStyle w:val="TableStyle"/>
            </w:pPr>
          </w:p>
        </w:tc>
        <w:tc>
          <w:tcPr>
            <w:tcW w:w="283" w:type="dxa"/>
          </w:tcPr>
          <w:p w14:paraId="3468736C" w14:textId="77777777" w:rsidR="00083A2B" w:rsidRDefault="00083A2B">
            <w:pPr>
              <w:pStyle w:val="TableStyle"/>
              <w:jc w:val="center"/>
            </w:pPr>
          </w:p>
        </w:tc>
        <w:tc>
          <w:tcPr>
            <w:tcW w:w="283" w:type="dxa"/>
          </w:tcPr>
          <w:p w14:paraId="2620CBCE" w14:textId="77777777" w:rsidR="00083A2B" w:rsidRDefault="00083A2B">
            <w:pPr>
              <w:pStyle w:val="TableStyle"/>
              <w:jc w:val="center"/>
            </w:pPr>
          </w:p>
        </w:tc>
        <w:tc>
          <w:tcPr>
            <w:tcW w:w="283" w:type="dxa"/>
          </w:tcPr>
          <w:p w14:paraId="533761F2" w14:textId="77777777" w:rsidR="00083A2B" w:rsidRDefault="00083A2B">
            <w:pPr>
              <w:pStyle w:val="TableStyle"/>
              <w:jc w:val="center"/>
            </w:pPr>
          </w:p>
        </w:tc>
        <w:tc>
          <w:tcPr>
            <w:tcW w:w="283" w:type="dxa"/>
          </w:tcPr>
          <w:p w14:paraId="0EB55F07" w14:textId="77777777" w:rsidR="00083A2B" w:rsidRDefault="00083A2B">
            <w:pPr>
              <w:pStyle w:val="TableStyle"/>
              <w:jc w:val="center"/>
            </w:pPr>
          </w:p>
        </w:tc>
        <w:tc>
          <w:tcPr>
            <w:tcW w:w="283" w:type="dxa"/>
          </w:tcPr>
          <w:p w14:paraId="5F0B4869" w14:textId="77777777" w:rsidR="00083A2B" w:rsidRDefault="007C4FE9">
            <w:pPr>
              <w:pStyle w:val="TableStyle"/>
              <w:jc w:val="center"/>
            </w:pPr>
            <w:r>
              <w:rPr>
                <w:noProof/>
              </w:rPr>
              <w:t>1</w:t>
            </w:r>
          </w:p>
        </w:tc>
        <w:tc>
          <w:tcPr>
            <w:tcW w:w="283" w:type="dxa"/>
          </w:tcPr>
          <w:p w14:paraId="4EE5DF2D" w14:textId="77777777" w:rsidR="00083A2B" w:rsidRDefault="00083A2B">
            <w:pPr>
              <w:pStyle w:val="TableStyle"/>
              <w:jc w:val="center"/>
            </w:pPr>
          </w:p>
        </w:tc>
        <w:tc>
          <w:tcPr>
            <w:tcW w:w="283" w:type="dxa"/>
          </w:tcPr>
          <w:p w14:paraId="63AFA4ED" w14:textId="77777777" w:rsidR="00083A2B" w:rsidRDefault="00083A2B">
            <w:pPr>
              <w:pStyle w:val="TableStyle"/>
              <w:jc w:val="center"/>
            </w:pPr>
          </w:p>
        </w:tc>
        <w:tc>
          <w:tcPr>
            <w:tcW w:w="283" w:type="dxa"/>
          </w:tcPr>
          <w:p w14:paraId="6457014C" w14:textId="77777777" w:rsidR="00083A2B" w:rsidRDefault="00083A2B">
            <w:pPr>
              <w:pStyle w:val="TableStyle"/>
              <w:jc w:val="center"/>
            </w:pPr>
          </w:p>
        </w:tc>
        <w:tc>
          <w:tcPr>
            <w:tcW w:w="1945" w:type="dxa"/>
          </w:tcPr>
          <w:p w14:paraId="78D99B58" w14:textId="77777777" w:rsidR="00083A2B" w:rsidRDefault="007C4FE9">
            <w:pPr>
              <w:pStyle w:val="TableStyle"/>
            </w:pPr>
            <w:r>
              <w:rPr>
                <w:noProof/>
              </w:rPr>
              <w:t>Metered/Unmetered Indicator</w:t>
            </w:r>
          </w:p>
        </w:tc>
      </w:tr>
    </w:tbl>
    <w:p w14:paraId="05CFAF0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66FF635" w14:textId="77777777">
        <w:trPr>
          <w:cantSplit/>
        </w:trPr>
        <w:tc>
          <w:tcPr>
            <w:tcW w:w="624" w:type="dxa"/>
            <w:tcBorders>
              <w:bottom w:val="single" w:sz="2" w:space="0" w:color="auto"/>
            </w:tcBorders>
            <w:shd w:val="pct10" w:color="auto" w:fill="auto"/>
          </w:tcPr>
          <w:p w14:paraId="0B799A06" w14:textId="77777777" w:rsidR="00083A2B" w:rsidRDefault="007C4FE9">
            <w:pPr>
              <w:pStyle w:val="TableStyle"/>
              <w:jc w:val="center"/>
            </w:pPr>
            <w:r>
              <w:rPr>
                <w:noProof/>
              </w:rPr>
              <w:t>SE2</w:t>
            </w:r>
          </w:p>
        </w:tc>
        <w:tc>
          <w:tcPr>
            <w:tcW w:w="2035" w:type="dxa"/>
            <w:tcBorders>
              <w:bottom w:val="single" w:sz="2" w:space="0" w:color="auto"/>
            </w:tcBorders>
            <w:shd w:val="pct10" w:color="auto" w:fill="auto"/>
          </w:tcPr>
          <w:p w14:paraId="531697CB" w14:textId="77777777" w:rsidR="00083A2B" w:rsidRDefault="007C4FE9">
            <w:pPr>
              <w:pStyle w:val="TableStyle"/>
            </w:pPr>
            <w:r>
              <w:rPr>
                <w:noProof/>
              </w:rPr>
              <w:t>Settlement Period Half Hourly Energy</w:t>
            </w:r>
          </w:p>
        </w:tc>
        <w:tc>
          <w:tcPr>
            <w:tcW w:w="595" w:type="dxa"/>
            <w:tcBorders>
              <w:bottom w:val="single" w:sz="2" w:space="0" w:color="auto"/>
            </w:tcBorders>
            <w:shd w:val="pct10" w:color="auto" w:fill="auto"/>
          </w:tcPr>
          <w:p w14:paraId="24CA28C1" w14:textId="77777777" w:rsidR="00083A2B" w:rsidRDefault="007C4FE9">
            <w:pPr>
              <w:pStyle w:val="TableStyle"/>
            </w:pPr>
            <w:r>
              <w:rPr>
                <w:noProof/>
              </w:rPr>
              <w:t>0-*</w:t>
            </w:r>
          </w:p>
        </w:tc>
        <w:tc>
          <w:tcPr>
            <w:tcW w:w="1570" w:type="dxa"/>
            <w:tcBorders>
              <w:bottom w:val="single" w:sz="2" w:space="0" w:color="auto"/>
            </w:tcBorders>
            <w:shd w:val="pct10" w:color="auto" w:fill="auto"/>
          </w:tcPr>
          <w:p w14:paraId="7A8A3E10" w14:textId="77777777" w:rsidR="00083A2B" w:rsidRDefault="00083A2B">
            <w:pPr>
              <w:pStyle w:val="TableStyle"/>
            </w:pPr>
          </w:p>
        </w:tc>
        <w:tc>
          <w:tcPr>
            <w:tcW w:w="283" w:type="dxa"/>
            <w:tcBorders>
              <w:bottom w:val="single" w:sz="2" w:space="0" w:color="auto"/>
            </w:tcBorders>
            <w:shd w:val="pct10" w:color="auto" w:fill="auto"/>
          </w:tcPr>
          <w:p w14:paraId="247BF6BB" w14:textId="77777777" w:rsidR="00083A2B" w:rsidRDefault="00083A2B">
            <w:pPr>
              <w:pStyle w:val="TableStyle"/>
              <w:jc w:val="center"/>
            </w:pPr>
          </w:p>
        </w:tc>
        <w:tc>
          <w:tcPr>
            <w:tcW w:w="283" w:type="dxa"/>
            <w:tcBorders>
              <w:bottom w:val="single" w:sz="2" w:space="0" w:color="auto"/>
            </w:tcBorders>
            <w:shd w:val="pct10" w:color="auto" w:fill="auto"/>
          </w:tcPr>
          <w:p w14:paraId="42B534C8" w14:textId="77777777" w:rsidR="00083A2B" w:rsidRDefault="00083A2B">
            <w:pPr>
              <w:pStyle w:val="TableStyle"/>
              <w:jc w:val="center"/>
            </w:pPr>
          </w:p>
        </w:tc>
        <w:tc>
          <w:tcPr>
            <w:tcW w:w="283" w:type="dxa"/>
            <w:tcBorders>
              <w:bottom w:val="single" w:sz="2" w:space="0" w:color="auto"/>
            </w:tcBorders>
            <w:shd w:val="pct10" w:color="auto" w:fill="auto"/>
          </w:tcPr>
          <w:p w14:paraId="3CB6B61F" w14:textId="77777777" w:rsidR="00083A2B" w:rsidRDefault="00083A2B">
            <w:pPr>
              <w:pStyle w:val="TableStyle"/>
              <w:jc w:val="center"/>
            </w:pPr>
          </w:p>
        </w:tc>
        <w:tc>
          <w:tcPr>
            <w:tcW w:w="283" w:type="dxa"/>
            <w:tcBorders>
              <w:bottom w:val="single" w:sz="2" w:space="0" w:color="auto"/>
            </w:tcBorders>
            <w:shd w:val="pct10" w:color="auto" w:fill="auto"/>
          </w:tcPr>
          <w:p w14:paraId="48759874" w14:textId="77777777" w:rsidR="00083A2B" w:rsidRDefault="00083A2B">
            <w:pPr>
              <w:pStyle w:val="TableStyle"/>
              <w:jc w:val="center"/>
            </w:pPr>
          </w:p>
        </w:tc>
        <w:tc>
          <w:tcPr>
            <w:tcW w:w="283" w:type="dxa"/>
            <w:tcBorders>
              <w:bottom w:val="single" w:sz="2" w:space="0" w:color="auto"/>
            </w:tcBorders>
            <w:shd w:val="pct10" w:color="auto" w:fill="auto"/>
          </w:tcPr>
          <w:p w14:paraId="6266882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2817312" w14:textId="77777777" w:rsidR="00083A2B" w:rsidRDefault="00083A2B">
            <w:pPr>
              <w:pStyle w:val="TableStyle"/>
              <w:jc w:val="center"/>
            </w:pPr>
          </w:p>
        </w:tc>
        <w:tc>
          <w:tcPr>
            <w:tcW w:w="283" w:type="dxa"/>
            <w:tcBorders>
              <w:bottom w:val="single" w:sz="2" w:space="0" w:color="auto"/>
            </w:tcBorders>
            <w:shd w:val="pct10" w:color="auto" w:fill="auto"/>
          </w:tcPr>
          <w:p w14:paraId="0B28308A" w14:textId="77777777" w:rsidR="00083A2B" w:rsidRDefault="00083A2B">
            <w:pPr>
              <w:pStyle w:val="TableStyle"/>
              <w:jc w:val="center"/>
            </w:pPr>
          </w:p>
        </w:tc>
        <w:tc>
          <w:tcPr>
            <w:tcW w:w="283" w:type="dxa"/>
            <w:tcBorders>
              <w:bottom w:val="single" w:sz="2" w:space="0" w:color="auto"/>
            </w:tcBorders>
            <w:shd w:val="pct10" w:color="auto" w:fill="auto"/>
          </w:tcPr>
          <w:p w14:paraId="1FDADE0D" w14:textId="77777777" w:rsidR="00083A2B" w:rsidRDefault="00083A2B">
            <w:pPr>
              <w:pStyle w:val="TableStyle"/>
              <w:jc w:val="center"/>
            </w:pPr>
          </w:p>
        </w:tc>
        <w:tc>
          <w:tcPr>
            <w:tcW w:w="1945" w:type="dxa"/>
            <w:tcBorders>
              <w:bottom w:val="single" w:sz="2" w:space="0" w:color="auto"/>
            </w:tcBorders>
            <w:shd w:val="pct10" w:color="auto" w:fill="auto"/>
          </w:tcPr>
          <w:p w14:paraId="2A8549E1" w14:textId="77777777" w:rsidR="00083A2B" w:rsidRDefault="00083A2B">
            <w:pPr>
              <w:pStyle w:val="TableStyle"/>
              <w:jc w:val="center"/>
            </w:pPr>
          </w:p>
        </w:tc>
      </w:tr>
      <w:tr w:rsidR="00083A2B" w14:paraId="12FBEEF4" w14:textId="77777777">
        <w:trPr>
          <w:cantSplit/>
        </w:trPr>
        <w:tc>
          <w:tcPr>
            <w:tcW w:w="624" w:type="dxa"/>
          </w:tcPr>
          <w:p w14:paraId="2045354F" w14:textId="77777777" w:rsidR="00083A2B" w:rsidRDefault="00083A2B">
            <w:pPr>
              <w:pStyle w:val="TableStyle"/>
              <w:jc w:val="center"/>
            </w:pPr>
          </w:p>
        </w:tc>
        <w:tc>
          <w:tcPr>
            <w:tcW w:w="2035" w:type="dxa"/>
          </w:tcPr>
          <w:p w14:paraId="1A1ADA50" w14:textId="77777777" w:rsidR="00083A2B" w:rsidRDefault="00083A2B">
            <w:pPr>
              <w:pStyle w:val="TableStyle"/>
            </w:pPr>
          </w:p>
        </w:tc>
        <w:tc>
          <w:tcPr>
            <w:tcW w:w="595" w:type="dxa"/>
          </w:tcPr>
          <w:p w14:paraId="1335F4E6" w14:textId="77777777" w:rsidR="00083A2B" w:rsidRDefault="00083A2B">
            <w:pPr>
              <w:pStyle w:val="TableStyle"/>
            </w:pPr>
          </w:p>
        </w:tc>
        <w:tc>
          <w:tcPr>
            <w:tcW w:w="1570" w:type="dxa"/>
          </w:tcPr>
          <w:p w14:paraId="1800DA1F" w14:textId="77777777" w:rsidR="00083A2B" w:rsidRDefault="00083A2B">
            <w:pPr>
              <w:pStyle w:val="TableStyle"/>
            </w:pPr>
          </w:p>
        </w:tc>
        <w:tc>
          <w:tcPr>
            <w:tcW w:w="283" w:type="dxa"/>
          </w:tcPr>
          <w:p w14:paraId="73BCA46F" w14:textId="77777777" w:rsidR="00083A2B" w:rsidRDefault="00083A2B">
            <w:pPr>
              <w:pStyle w:val="TableStyle"/>
              <w:jc w:val="center"/>
            </w:pPr>
          </w:p>
        </w:tc>
        <w:tc>
          <w:tcPr>
            <w:tcW w:w="283" w:type="dxa"/>
          </w:tcPr>
          <w:p w14:paraId="26FD39FA" w14:textId="77777777" w:rsidR="00083A2B" w:rsidRDefault="00083A2B">
            <w:pPr>
              <w:pStyle w:val="TableStyle"/>
              <w:jc w:val="center"/>
            </w:pPr>
          </w:p>
        </w:tc>
        <w:tc>
          <w:tcPr>
            <w:tcW w:w="283" w:type="dxa"/>
          </w:tcPr>
          <w:p w14:paraId="5BA5E4D7" w14:textId="77777777" w:rsidR="00083A2B" w:rsidRDefault="00083A2B">
            <w:pPr>
              <w:pStyle w:val="TableStyle"/>
              <w:jc w:val="center"/>
            </w:pPr>
          </w:p>
        </w:tc>
        <w:tc>
          <w:tcPr>
            <w:tcW w:w="283" w:type="dxa"/>
          </w:tcPr>
          <w:p w14:paraId="0648EEB7" w14:textId="77777777" w:rsidR="00083A2B" w:rsidRDefault="00083A2B">
            <w:pPr>
              <w:pStyle w:val="TableStyle"/>
              <w:jc w:val="center"/>
            </w:pPr>
          </w:p>
        </w:tc>
        <w:tc>
          <w:tcPr>
            <w:tcW w:w="283" w:type="dxa"/>
          </w:tcPr>
          <w:p w14:paraId="36FA9775" w14:textId="77777777" w:rsidR="00083A2B" w:rsidRDefault="00083A2B">
            <w:pPr>
              <w:pStyle w:val="TableStyle"/>
              <w:jc w:val="center"/>
            </w:pPr>
          </w:p>
        </w:tc>
        <w:tc>
          <w:tcPr>
            <w:tcW w:w="283" w:type="dxa"/>
          </w:tcPr>
          <w:p w14:paraId="46912717" w14:textId="77777777" w:rsidR="00083A2B" w:rsidRDefault="007C4FE9">
            <w:pPr>
              <w:pStyle w:val="TableStyle"/>
              <w:jc w:val="center"/>
            </w:pPr>
            <w:r>
              <w:rPr>
                <w:noProof/>
              </w:rPr>
              <w:t>1</w:t>
            </w:r>
          </w:p>
        </w:tc>
        <w:tc>
          <w:tcPr>
            <w:tcW w:w="283" w:type="dxa"/>
          </w:tcPr>
          <w:p w14:paraId="4995710D" w14:textId="77777777" w:rsidR="00083A2B" w:rsidRDefault="00083A2B">
            <w:pPr>
              <w:pStyle w:val="TableStyle"/>
              <w:jc w:val="center"/>
            </w:pPr>
          </w:p>
        </w:tc>
        <w:tc>
          <w:tcPr>
            <w:tcW w:w="283" w:type="dxa"/>
          </w:tcPr>
          <w:p w14:paraId="051ED572" w14:textId="77777777" w:rsidR="00083A2B" w:rsidRDefault="00083A2B">
            <w:pPr>
              <w:pStyle w:val="TableStyle"/>
              <w:jc w:val="center"/>
            </w:pPr>
          </w:p>
        </w:tc>
        <w:tc>
          <w:tcPr>
            <w:tcW w:w="1945" w:type="dxa"/>
          </w:tcPr>
          <w:p w14:paraId="0AEF221A" w14:textId="77777777" w:rsidR="00083A2B" w:rsidRDefault="007C4FE9">
            <w:pPr>
              <w:pStyle w:val="TableStyle"/>
            </w:pPr>
            <w:r>
              <w:rPr>
                <w:noProof/>
              </w:rPr>
              <w:t>Settlement Period Id</w:t>
            </w:r>
          </w:p>
        </w:tc>
      </w:tr>
      <w:tr w:rsidR="00083A2B" w14:paraId="4434EDF3" w14:textId="77777777">
        <w:trPr>
          <w:cantSplit/>
        </w:trPr>
        <w:tc>
          <w:tcPr>
            <w:tcW w:w="624" w:type="dxa"/>
          </w:tcPr>
          <w:p w14:paraId="660AC042" w14:textId="77777777" w:rsidR="00083A2B" w:rsidRDefault="00083A2B">
            <w:pPr>
              <w:pStyle w:val="TableStyle"/>
              <w:jc w:val="center"/>
            </w:pPr>
          </w:p>
        </w:tc>
        <w:tc>
          <w:tcPr>
            <w:tcW w:w="2035" w:type="dxa"/>
          </w:tcPr>
          <w:p w14:paraId="457E97F7" w14:textId="77777777" w:rsidR="00083A2B" w:rsidRDefault="00083A2B">
            <w:pPr>
              <w:pStyle w:val="TableStyle"/>
            </w:pPr>
          </w:p>
        </w:tc>
        <w:tc>
          <w:tcPr>
            <w:tcW w:w="595" w:type="dxa"/>
          </w:tcPr>
          <w:p w14:paraId="2498BF77" w14:textId="77777777" w:rsidR="00083A2B" w:rsidRDefault="00083A2B">
            <w:pPr>
              <w:pStyle w:val="TableStyle"/>
            </w:pPr>
          </w:p>
        </w:tc>
        <w:tc>
          <w:tcPr>
            <w:tcW w:w="1570" w:type="dxa"/>
          </w:tcPr>
          <w:p w14:paraId="12F5FED1" w14:textId="77777777" w:rsidR="00083A2B" w:rsidRDefault="00083A2B">
            <w:pPr>
              <w:pStyle w:val="TableStyle"/>
            </w:pPr>
          </w:p>
        </w:tc>
        <w:tc>
          <w:tcPr>
            <w:tcW w:w="283" w:type="dxa"/>
          </w:tcPr>
          <w:p w14:paraId="023D4F74" w14:textId="77777777" w:rsidR="00083A2B" w:rsidRDefault="00083A2B">
            <w:pPr>
              <w:pStyle w:val="TableStyle"/>
              <w:jc w:val="center"/>
            </w:pPr>
          </w:p>
        </w:tc>
        <w:tc>
          <w:tcPr>
            <w:tcW w:w="283" w:type="dxa"/>
          </w:tcPr>
          <w:p w14:paraId="051DB91C" w14:textId="77777777" w:rsidR="00083A2B" w:rsidRDefault="00083A2B">
            <w:pPr>
              <w:pStyle w:val="TableStyle"/>
              <w:jc w:val="center"/>
            </w:pPr>
          </w:p>
        </w:tc>
        <w:tc>
          <w:tcPr>
            <w:tcW w:w="283" w:type="dxa"/>
          </w:tcPr>
          <w:p w14:paraId="605321D7" w14:textId="77777777" w:rsidR="00083A2B" w:rsidRDefault="00083A2B">
            <w:pPr>
              <w:pStyle w:val="TableStyle"/>
              <w:jc w:val="center"/>
            </w:pPr>
          </w:p>
        </w:tc>
        <w:tc>
          <w:tcPr>
            <w:tcW w:w="283" w:type="dxa"/>
          </w:tcPr>
          <w:p w14:paraId="70462E8D" w14:textId="77777777" w:rsidR="00083A2B" w:rsidRDefault="00083A2B">
            <w:pPr>
              <w:pStyle w:val="TableStyle"/>
              <w:jc w:val="center"/>
            </w:pPr>
          </w:p>
        </w:tc>
        <w:tc>
          <w:tcPr>
            <w:tcW w:w="283" w:type="dxa"/>
          </w:tcPr>
          <w:p w14:paraId="4F74D8FF" w14:textId="77777777" w:rsidR="00083A2B" w:rsidRDefault="00083A2B">
            <w:pPr>
              <w:pStyle w:val="TableStyle"/>
              <w:jc w:val="center"/>
            </w:pPr>
          </w:p>
        </w:tc>
        <w:tc>
          <w:tcPr>
            <w:tcW w:w="283" w:type="dxa"/>
          </w:tcPr>
          <w:p w14:paraId="50B59F8E" w14:textId="77777777" w:rsidR="00083A2B" w:rsidRDefault="007C4FE9">
            <w:pPr>
              <w:pStyle w:val="TableStyle"/>
              <w:jc w:val="center"/>
            </w:pPr>
            <w:r>
              <w:rPr>
                <w:noProof/>
              </w:rPr>
              <w:t>1</w:t>
            </w:r>
          </w:p>
        </w:tc>
        <w:tc>
          <w:tcPr>
            <w:tcW w:w="283" w:type="dxa"/>
          </w:tcPr>
          <w:p w14:paraId="62B6DA28" w14:textId="77777777" w:rsidR="00083A2B" w:rsidRDefault="00083A2B">
            <w:pPr>
              <w:pStyle w:val="TableStyle"/>
              <w:jc w:val="center"/>
            </w:pPr>
          </w:p>
        </w:tc>
        <w:tc>
          <w:tcPr>
            <w:tcW w:w="283" w:type="dxa"/>
          </w:tcPr>
          <w:p w14:paraId="1BDC2CFD" w14:textId="77777777" w:rsidR="00083A2B" w:rsidRDefault="00083A2B">
            <w:pPr>
              <w:pStyle w:val="TableStyle"/>
              <w:jc w:val="center"/>
            </w:pPr>
          </w:p>
        </w:tc>
        <w:tc>
          <w:tcPr>
            <w:tcW w:w="1945" w:type="dxa"/>
          </w:tcPr>
          <w:p w14:paraId="68B6B46F" w14:textId="77777777" w:rsidR="00083A2B" w:rsidRDefault="007C4FE9">
            <w:pPr>
              <w:pStyle w:val="TableStyle"/>
            </w:pPr>
            <w:r>
              <w:rPr>
                <w:noProof/>
              </w:rPr>
              <w:t>Settlement Period Label</w:t>
            </w:r>
          </w:p>
        </w:tc>
      </w:tr>
      <w:tr w:rsidR="00083A2B" w14:paraId="242343FA" w14:textId="77777777">
        <w:trPr>
          <w:cantSplit/>
        </w:trPr>
        <w:tc>
          <w:tcPr>
            <w:tcW w:w="624" w:type="dxa"/>
          </w:tcPr>
          <w:p w14:paraId="3D996522" w14:textId="77777777" w:rsidR="00083A2B" w:rsidRDefault="00083A2B">
            <w:pPr>
              <w:pStyle w:val="TableStyle"/>
              <w:jc w:val="center"/>
            </w:pPr>
          </w:p>
        </w:tc>
        <w:tc>
          <w:tcPr>
            <w:tcW w:w="2035" w:type="dxa"/>
          </w:tcPr>
          <w:p w14:paraId="40C9ABBC" w14:textId="77777777" w:rsidR="00083A2B" w:rsidRDefault="00083A2B">
            <w:pPr>
              <w:pStyle w:val="TableStyle"/>
            </w:pPr>
          </w:p>
        </w:tc>
        <w:tc>
          <w:tcPr>
            <w:tcW w:w="595" w:type="dxa"/>
          </w:tcPr>
          <w:p w14:paraId="13CE11BC" w14:textId="77777777" w:rsidR="00083A2B" w:rsidRDefault="00083A2B">
            <w:pPr>
              <w:pStyle w:val="TableStyle"/>
            </w:pPr>
          </w:p>
        </w:tc>
        <w:tc>
          <w:tcPr>
            <w:tcW w:w="1570" w:type="dxa"/>
          </w:tcPr>
          <w:p w14:paraId="638B02E1" w14:textId="77777777" w:rsidR="00083A2B" w:rsidRDefault="00083A2B">
            <w:pPr>
              <w:pStyle w:val="TableStyle"/>
            </w:pPr>
          </w:p>
        </w:tc>
        <w:tc>
          <w:tcPr>
            <w:tcW w:w="283" w:type="dxa"/>
          </w:tcPr>
          <w:p w14:paraId="66FA6AAC" w14:textId="77777777" w:rsidR="00083A2B" w:rsidRDefault="00083A2B">
            <w:pPr>
              <w:pStyle w:val="TableStyle"/>
              <w:jc w:val="center"/>
            </w:pPr>
          </w:p>
        </w:tc>
        <w:tc>
          <w:tcPr>
            <w:tcW w:w="283" w:type="dxa"/>
          </w:tcPr>
          <w:p w14:paraId="2FDB28C5" w14:textId="77777777" w:rsidR="00083A2B" w:rsidRDefault="00083A2B">
            <w:pPr>
              <w:pStyle w:val="TableStyle"/>
              <w:jc w:val="center"/>
            </w:pPr>
          </w:p>
        </w:tc>
        <w:tc>
          <w:tcPr>
            <w:tcW w:w="283" w:type="dxa"/>
          </w:tcPr>
          <w:p w14:paraId="05B7D0B5" w14:textId="77777777" w:rsidR="00083A2B" w:rsidRDefault="00083A2B">
            <w:pPr>
              <w:pStyle w:val="TableStyle"/>
              <w:jc w:val="center"/>
            </w:pPr>
          </w:p>
        </w:tc>
        <w:tc>
          <w:tcPr>
            <w:tcW w:w="283" w:type="dxa"/>
          </w:tcPr>
          <w:p w14:paraId="77CE59A3" w14:textId="77777777" w:rsidR="00083A2B" w:rsidRDefault="00083A2B">
            <w:pPr>
              <w:pStyle w:val="TableStyle"/>
              <w:jc w:val="center"/>
            </w:pPr>
          </w:p>
        </w:tc>
        <w:tc>
          <w:tcPr>
            <w:tcW w:w="283" w:type="dxa"/>
          </w:tcPr>
          <w:p w14:paraId="4251B0A9" w14:textId="77777777" w:rsidR="00083A2B" w:rsidRDefault="00083A2B">
            <w:pPr>
              <w:pStyle w:val="TableStyle"/>
              <w:jc w:val="center"/>
            </w:pPr>
          </w:p>
        </w:tc>
        <w:tc>
          <w:tcPr>
            <w:tcW w:w="283" w:type="dxa"/>
          </w:tcPr>
          <w:p w14:paraId="52F31358" w14:textId="77777777" w:rsidR="00083A2B" w:rsidRDefault="007C4FE9">
            <w:pPr>
              <w:pStyle w:val="TableStyle"/>
              <w:jc w:val="center"/>
            </w:pPr>
            <w:r>
              <w:rPr>
                <w:noProof/>
              </w:rPr>
              <w:t>O</w:t>
            </w:r>
          </w:p>
        </w:tc>
        <w:tc>
          <w:tcPr>
            <w:tcW w:w="283" w:type="dxa"/>
          </w:tcPr>
          <w:p w14:paraId="5239E98A" w14:textId="77777777" w:rsidR="00083A2B" w:rsidRDefault="00083A2B">
            <w:pPr>
              <w:pStyle w:val="TableStyle"/>
              <w:jc w:val="center"/>
            </w:pPr>
          </w:p>
        </w:tc>
        <w:tc>
          <w:tcPr>
            <w:tcW w:w="283" w:type="dxa"/>
          </w:tcPr>
          <w:p w14:paraId="12C1336B" w14:textId="77777777" w:rsidR="00083A2B" w:rsidRDefault="00083A2B">
            <w:pPr>
              <w:pStyle w:val="TableStyle"/>
              <w:jc w:val="center"/>
            </w:pPr>
          </w:p>
        </w:tc>
        <w:tc>
          <w:tcPr>
            <w:tcW w:w="1945" w:type="dxa"/>
          </w:tcPr>
          <w:p w14:paraId="18DE5302" w14:textId="77777777" w:rsidR="00083A2B" w:rsidRDefault="007C4FE9">
            <w:pPr>
              <w:pStyle w:val="TableStyle"/>
            </w:pPr>
            <w:r>
              <w:rPr>
                <w:noProof/>
              </w:rPr>
              <w:t>Aggregated BM Unit Energy</w:t>
            </w:r>
          </w:p>
        </w:tc>
      </w:tr>
      <w:tr w:rsidR="00083A2B" w14:paraId="3E793BA3" w14:textId="77777777">
        <w:trPr>
          <w:cantSplit/>
        </w:trPr>
        <w:tc>
          <w:tcPr>
            <w:tcW w:w="624" w:type="dxa"/>
          </w:tcPr>
          <w:p w14:paraId="77F395E6" w14:textId="77777777" w:rsidR="00083A2B" w:rsidRDefault="00083A2B">
            <w:pPr>
              <w:pStyle w:val="TableStyle"/>
              <w:jc w:val="center"/>
            </w:pPr>
          </w:p>
        </w:tc>
        <w:tc>
          <w:tcPr>
            <w:tcW w:w="2035" w:type="dxa"/>
          </w:tcPr>
          <w:p w14:paraId="56CA8EB7" w14:textId="77777777" w:rsidR="00083A2B" w:rsidRDefault="00083A2B">
            <w:pPr>
              <w:pStyle w:val="TableStyle"/>
            </w:pPr>
          </w:p>
        </w:tc>
        <w:tc>
          <w:tcPr>
            <w:tcW w:w="595" w:type="dxa"/>
          </w:tcPr>
          <w:p w14:paraId="33D1ED8E" w14:textId="77777777" w:rsidR="00083A2B" w:rsidRDefault="00083A2B">
            <w:pPr>
              <w:pStyle w:val="TableStyle"/>
            </w:pPr>
          </w:p>
        </w:tc>
        <w:tc>
          <w:tcPr>
            <w:tcW w:w="1570" w:type="dxa"/>
          </w:tcPr>
          <w:p w14:paraId="179329B8" w14:textId="77777777" w:rsidR="00083A2B" w:rsidRDefault="00083A2B">
            <w:pPr>
              <w:pStyle w:val="TableStyle"/>
            </w:pPr>
          </w:p>
        </w:tc>
        <w:tc>
          <w:tcPr>
            <w:tcW w:w="283" w:type="dxa"/>
          </w:tcPr>
          <w:p w14:paraId="03B4361D" w14:textId="77777777" w:rsidR="00083A2B" w:rsidRDefault="00083A2B">
            <w:pPr>
              <w:pStyle w:val="TableStyle"/>
              <w:jc w:val="center"/>
            </w:pPr>
          </w:p>
        </w:tc>
        <w:tc>
          <w:tcPr>
            <w:tcW w:w="283" w:type="dxa"/>
          </w:tcPr>
          <w:p w14:paraId="338CA7D7" w14:textId="77777777" w:rsidR="00083A2B" w:rsidRDefault="00083A2B">
            <w:pPr>
              <w:pStyle w:val="TableStyle"/>
              <w:jc w:val="center"/>
            </w:pPr>
          </w:p>
        </w:tc>
        <w:tc>
          <w:tcPr>
            <w:tcW w:w="283" w:type="dxa"/>
          </w:tcPr>
          <w:p w14:paraId="360FAA83" w14:textId="77777777" w:rsidR="00083A2B" w:rsidRDefault="00083A2B">
            <w:pPr>
              <w:pStyle w:val="TableStyle"/>
              <w:jc w:val="center"/>
            </w:pPr>
          </w:p>
        </w:tc>
        <w:tc>
          <w:tcPr>
            <w:tcW w:w="283" w:type="dxa"/>
          </w:tcPr>
          <w:p w14:paraId="120D4167" w14:textId="77777777" w:rsidR="00083A2B" w:rsidRDefault="00083A2B">
            <w:pPr>
              <w:pStyle w:val="TableStyle"/>
              <w:jc w:val="center"/>
            </w:pPr>
          </w:p>
        </w:tc>
        <w:tc>
          <w:tcPr>
            <w:tcW w:w="283" w:type="dxa"/>
          </w:tcPr>
          <w:p w14:paraId="2192CFC8" w14:textId="77777777" w:rsidR="00083A2B" w:rsidRDefault="00083A2B">
            <w:pPr>
              <w:pStyle w:val="TableStyle"/>
              <w:jc w:val="center"/>
            </w:pPr>
          </w:p>
        </w:tc>
        <w:tc>
          <w:tcPr>
            <w:tcW w:w="283" w:type="dxa"/>
          </w:tcPr>
          <w:p w14:paraId="1839EA73" w14:textId="77777777" w:rsidR="00083A2B" w:rsidRDefault="007C4FE9">
            <w:pPr>
              <w:pStyle w:val="TableStyle"/>
              <w:jc w:val="center"/>
            </w:pPr>
            <w:r>
              <w:rPr>
                <w:noProof/>
              </w:rPr>
              <w:t>O</w:t>
            </w:r>
          </w:p>
        </w:tc>
        <w:tc>
          <w:tcPr>
            <w:tcW w:w="283" w:type="dxa"/>
          </w:tcPr>
          <w:p w14:paraId="00E3F980" w14:textId="77777777" w:rsidR="00083A2B" w:rsidRDefault="00083A2B">
            <w:pPr>
              <w:pStyle w:val="TableStyle"/>
              <w:jc w:val="center"/>
            </w:pPr>
          </w:p>
        </w:tc>
        <w:tc>
          <w:tcPr>
            <w:tcW w:w="283" w:type="dxa"/>
          </w:tcPr>
          <w:p w14:paraId="44E74E0F" w14:textId="77777777" w:rsidR="00083A2B" w:rsidRDefault="00083A2B">
            <w:pPr>
              <w:pStyle w:val="TableStyle"/>
              <w:jc w:val="center"/>
            </w:pPr>
          </w:p>
        </w:tc>
        <w:tc>
          <w:tcPr>
            <w:tcW w:w="1945" w:type="dxa"/>
          </w:tcPr>
          <w:p w14:paraId="78AA75E1" w14:textId="77777777" w:rsidR="00083A2B" w:rsidRDefault="007C4FE9">
            <w:pPr>
              <w:pStyle w:val="TableStyle"/>
            </w:pPr>
            <w:r>
              <w:rPr>
                <w:noProof/>
              </w:rPr>
              <w:t>Aggregated BM Unit Line Losses</w:t>
            </w:r>
          </w:p>
        </w:tc>
      </w:tr>
      <w:tr w:rsidR="00083A2B" w14:paraId="7DB02692" w14:textId="77777777">
        <w:trPr>
          <w:cantSplit/>
        </w:trPr>
        <w:tc>
          <w:tcPr>
            <w:tcW w:w="624" w:type="dxa"/>
          </w:tcPr>
          <w:p w14:paraId="4BF1C2A4" w14:textId="77777777" w:rsidR="00083A2B" w:rsidRDefault="00083A2B">
            <w:pPr>
              <w:pStyle w:val="TableStyle"/>
              <w:jc w:val="center"/>
            </w:pPr>
          </w:p>
        </w:tc>
        <w:tc>
          <w:tcPr>
            <w:tcW w:w="2035" w:type="dxa"/>
          </w:tcPr>
          <w:p w14:paraId="14C4F309" w14:textId="77777777" w:rsidR="00083A2B" w:rsidRDefault="00083A2B">
            <w:pPr>
              <w:pStyle w:val="TableStyle"/>
            </w:pPr>
          </w:p>
        </w:tc>
        <w:tc>
          <w:tcPr>
            <w:tcW w:w="595" w:type="dxa"/>
          </w:tcPr>
          <w:p w14:paraId="62AC517F" w14:textId="77777777" w:rsidR="00083A2B" w:rsidRDefault="00083A2B">
            <w:pPr>
              <w:pStyle w:val="TableStyle"/>
            </w:pPr>
          </w:p>
        </w:tc>
        <w:tc>
          <w:tcPr>
            <w:tcW w:w="1570" w:type="dxa"/>
          </w:tcPr>
          <w:p w14:paraId="07BF5BF1" w14:textId="77777777" w:rsidR="00083A2B" w:rsidRDefault="00083A2B">
            <w:pPr>
              <w:pStyle w:val="TableStyle"/>
            </w:pPr>
          </w:p>
        </w:tc>
        <w:tc>
          <w:tcPr>
            <w:tcW w:w="283" w:type="dxa"/>
          </w:tcPr>
          <w:p w14:paraId="5336E81E" w14:textId="77777777" w:rsidR="00083A2B" w:rsidRDefault="00083A2B">
            <w:pPr>
              <w:pStyle w:val="TableStyle"/>
              <w:jc w:val="center"/>
            </w:pPr>
          </w:p>
        </w:tc>
        <w:tc>
          <w:tcPr>
            <w:tcW w:w="283" w:type="dxa"/>
          </w:tcPr>
          <w:p w14:paraId="7C73B03F" w14:textId="77777777" w:rsidR="00083A2B" w:rsidRDefault="00083A2B">
            <w:pPr>
              <w:pStyle w:val="TableStyle"/>
              <w:jc w:val="center"/>
            </w:pPr>
          </w:p>
        </w:tc>
        <w:tc>
          <w:tcPr>
            <w:tcW w:w="283" w:type="dxa"/>
          </w:tcPr>
          <w:p w14:paraId="7D3D498F" w14:textId="77777777" w:rsidR="00083A2B" w:rsidRDefault="00083A2B">
            <w:pPr>
              <w:pStyle w:val="TableStyle"/>
              <w:jc w:val="center"/>
            </w:pPr>
          </w:p>
        </w:tc>
        <w:tc>
          <w:tcPr>
            <w:tcW w:w="283" w:type="dxa"/>
          </w:tcPr>
          <w:p w14:paraId="333BE9B6" w14:textId="77777777" w:rsidR="00083A2B" w:rsidRDefault="00083A2B">
            <w:pPr>
              <w:pStyle w:val="TableStyle"/>
              <w:jc w:val="center"/>
            </w:pPr>
          </w:p>
        </w:tc>
        <w:tc>
          <w:tcPr>
            <w:tcW w:w="283" w:type="dxa"/>
          </w:tcPr>
          <w:p w14:paraId="1C81C136" w14:textId="77777777" w:rsidR="00083A2B" w:rsidRDefault="00083A2B">
            <w:pPr>
              <w:pStyle w:val="TableStyle"/>
              <w:jc w:val="center"/>
            </w:pPr>
          </w:p>
        </w:tc>
        <w:tc>
          <w:tcPr>
            <w:tcW w:w="283" w:type="dxa"/>
          </w:tcPr>
          <w:p w14:paraId="38DE0325" w14:textId="77777777" w:rsidR="00083A2B" w:rsidRDefault="007C4FE9">
            <w:pPr>
              <w:pStyle w:val="TableStyle"/>
              <w:jc w:val="center"/>
            </w:pPr>
            <w:r>
              <w:rPr>
                <w:noProof/>
              </w:rPr>
              <w:t>1</w:t>
            </w:r>
          </w:p>
        </w:tc>
        <w:tc>
          <w:tcPr>
            <w:tcW w:w="283" w:type="dxa"/>
          </w:tcPr>
          <w:p w14:paraId="382B63B4" w14:textId="77777777" w:rsidR="00083A2B" w:rsidRDefault="00083A2B">
            <w:pPr>
              <w:pStyle w:val="TableStyle"/>
              <w:jc w:val="center"/>
            </w:pPr>
          </w:p>
        </w:tc>
        <w:tc>
          <w:tcPr>
            <w:tcW w:w="283" w:type="dxa"/>
          </w:tcPr>
          <w:p w14:paraId="739CD23F" w14:textId="77777777" w:rsidR="00083A2B" w:rsidRDefault="00083A2B">
            <w:pPr>
              <w:pStyle w:val="TableStyle"/>
              <w:jc w:val="center"/>
            </w:pPr>
          </w:p>
        </w:tc>
        <w:tc>
          <w:tcPr>
            <w:tcW w:w="1945" w:type="dxa"/>
          </w:tcPr>
          <w:p w14:paraId="623A9D44" w14:textId="77777777" w:rsidR="00083A2B" w:rsidRDefault="007C4FE9">
            <w:pPr>
              <w:pStyle w:val="TableStyle"/>
            </w:pPr>
            <w:r>
              <w:rPr>
                <w:noProof/>
              </w:rPr>
              <w:t>Data Aggregator HH MSID Count</w:t>
            </w:r>
          </w:p>
        </w:tc>
      </w:tr>
    </w:tbl>
    <w:p w14:paraId="69C4AC5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DCB92A3" w14:textId="77777777">
        <w:trPr>
          <w:cantSplit/>
        </w:trPr>
        <w:tc>
          <w:tcPr>
            <w:tcW w:w="624" w:type="dxa"/>
            <w:tcBorders>
              <w:bottom w:val="single" w:sz="2" w:space="0" w:color="auto"/>
            </w:tcBorders>
            <w:shd w:val="pct10" w:color="auto" w:fill="auto"/>
          </w:tcPr>
          <w:p w14:paraId="3913943D" w14:textId="77777777" w:rsidR="00083A2B" w:rsidRDefault="007C4FE9">
            <w:pPr>
              <w:pStyle w:val="TableStyle"/>
              <w:jc w:val="center"/>
            </w:pPr>
            <w:r>
              <w:rPr>
                <w:noProof/>
              </w:rPr>
              <w:t>TL3</w:t>
            </w:r>
          </w:p>
        </w:tc>
        <w:tc>
          <w:tcPr>
            <w:tcW w:w="2035" w:type="dxa"/>
            <w:tcBorders>
              <w:bottom w:val="single" w:sz="2" w:space="0" w:color="auto"/>
            </w:tcBorders>
            <w:shd w:val="pct10" w:color="auto" w:fill="auto"/>
          </w:tcPr>
          <w:p w14:paraId="3F2AC8D1" w14:textId="77777777" w:rsidR="00083A2B" w:rsidRDefault="007C4FE9">
            <w:pPr>
              <w:pStyle w:val="TableStyle"/>
            </w:pPr>
            <w:r>
              <w:rPr>
                <w:noProof/>
              </w:rPr>
              <w:t>Daily Total BM Unit Half Hourly Energy</w:t>
            </w:r>
          </w:p>
        </w:tc>
        <w:tc>
          <w:tcPr>
            <w:tcW w:w="595" w:type="dxa"/>
            <w:tcBorders>
              <w:bottom w:val="single" w:sz="2" w:space="0" w:color="auto"/>
            </w:tcBorders>
            <w:shd w:val="pct10" w:color="auto" w:fill="auto"/>
          </w:tcPr>
          <w:p w14:paraId="6766DFE7" w14:textId="77777777" w:rsidR="00083A2B" w:rsidRDefault="007C4FE9">
            <w:pPr>
              <w:pStyle w:val="TableStyle"/>
            </w:pPr>
            <w:r>
              <w:rPr>
                <w:noProof/>
              </w:rPr>
              <w:t>1</w:t>
            </w:r>
          </w:p>
        </w:tc>
        <w:tc>
          <w:tcPr>
            <w:tcW w:w="1570" w:type="dxa"/>
            <w:tcBorders>
              <w:bottom w:val="single" w:sz="2" w:space="0" w:color="auto"/>
            </w:tcBorders>
            <w:shd w:val="pct10" w:color="auto" w:fill="auto"/>
          </w:tcPr>
          <w:p w14:paraId="70A882EC" w14:textId="77777777" w:rsidR="00083A2B" w:rsidRDefault="00083A2B">
            <w:pPr>
              <w:pStyle w:val="TableStyle"/>
            </w:pPr>
          </w:p>
        </w:tc>
        <w:tc>
          <w:tcPr>
            <w:tcW w:w="283" w:type="dxa"/>
            <w:tcBorders>
              <w:bottom w:val="single" w:sz="2" w:space="0" w:color="auto"/>
            </w:tcBorders>
            <w:shd w:val="pct10" w:color="auto" w:fill="auto"/>
          </w:tcPr>
          <w:p w14:paraId="0BB3880E" w14:textId="77777777" w:rsidR="00083A2B" w:rsidRDefault="00083A2B">
            <w:pPr>
              <w:pStyle w:val="TableStyle"/>
              <w:jc w:val="center"/>
            </w:pPr>
          </w:p>
        </w:tc>
        <w:tc>
          <w:tcPr>
            <w:tcW w:w="283" w:type="dxa"/>
            <w:tcBorders>
              <w:bottom w:val="single" w:sz="2" w:space="0" w:color="auto"/>
            </w:tcBorders>
            <w:shd w:val="pct10" w:color="auto" w:fill="auto"/>
          </w:tcPr>
          <w:p w14:paraId="01773F5B" w14:textId="77777777" w:rsidR="00083A2B" w:rsidRDefault="00083A2B">
            <w:pPr>
              <w:pStyle w:val="TableStyle"/>
              <w:jc w:val="center"/>
            </w:pPr>
          </w:p>
        </w:tc>
        <w:tc>
          <w:tcPr>
            <w:tcW w:w="283" w:type="dxa"/>
            <w:tcBorders>
              <w:bottom w:val="single" w:sz="2" w:space="0" w:color="auto"/>
            </w:tcBorders>
            <w:shd w:val="pct10" w:color="auto" w:fill="auto"/>
          </w:tcPr>
          <w:p w14:paraId="56C6375C" w14:textId="77777777" w:rsidR="00083A2B" w:rsidRDefault="00083A2B">
            <w:pPr>
              <w:pStyle w:val="TableStyle"/>
              <w:jc w:val="center"/>
            </w:pPr>
          </w:p>
        </w:tc>
        <w:tc>
          <w:tcPr>
            <w:tcW w:w="283" w:type="dxa"/>
            <w:tcBorders>
              <w:bottom w:val="single" w:sz="2" w:space="0" w:color="auto"/>
            </w:tcBorders>
            <w:shd w:val="pct10" w:color="auto" w:fill="auto"/>
          </w:tcPr>
          <w:p w14:paraId="0D46B232" w14:textId="77777777" w:rsidR="00083A2B" w:rsidRDefault="00083A2B">
            <w:pPr>
              <w:pStyle w:val="TableStyle"/>
              <w:jc w:val="center"/>
            </w:pPr>
          </w:p>
        </w:tc>
        <w:tc>
          <w:tcPr>
            <w:tcW w:w="283" w:type="dxa"/>
            <w:tcBorders>
              <w:bottom w:val="single" w:sz="2" w:space="0" w:color="auto"/>
            </w:tcBorders>
            <w:shd w:val="pct10" w:color="auto" w:fill="auto"/>
          </w:tcPr>
          <w:p w14:paraId="6C2EEB1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EFD199B" w14:textId="77777777" w:rsidR="00083A2B" w:rsidRDefault="00083A2B">
            <w:pPr>
              <w:pStyle w:val="TableStyle"/>
              <w:jc w:val="center"/>
            </w:pPr>
          </w:p>
        </w:tc>
        <w:tc>
          <w:tcPr>
            <w:tcW w:w="283" w:type="dxa"/>
            <w:tcBorders>
              <w:bottom w:val="single" w:sz="2" w:space="0" w:color="auto"/>
            </w:tcBorders>
            <w:shd w:val="pct10" w:color="auto" w:fill="auto"/>
          </w:tcPr>
          <w:p w14:paraId="2ECC4A1E" w14:textId="77777777" w:rsidR="00083A2B" w:rsidRDefault="00083A2B">
            <w:pPr>
              <w:pStyle w:val="TableStyle"/>
              <w:jc w:val="center"/>
            </w:pPr>
          </w:p>
        </w:tc>
        <w:tc>
          <w:tcPr>
            <w:tcW w:w="283" w:type="dxa"/>
            <w:tcBorders>
              <w:bottom w:val="single" w:sz="2" w:space="0" w:color="auto"/>
            </w:tcBorders>
            <w:shd w:val="pct10" w:color="auto" w:fill="auto"/>
          </w:tcPr>
          <w:p w14:paraId="6E442F92" w14:textId="77777777" w:rsidR="00083A2B" w:rsidRDefault="00083A2B">
            <w:pPr>
              <w:pStyle w:val="TableStyle"/>
              <w:jc w:val="center"/>
            </w:pPr>
          </w:p>
        </w:tc>
        <w:tc>
          <w:tcPr>
            <w:tcW w:w="1945" w:type="dxa"/>
            <w:tcBorders>
              <w:bottom w:val="single" w:sz="2" w:space="0" w:color="auto"/>
            </w:tcBorders>
            <w:shd w:val="pct10" w:color="auto" w:fill="auto"/>
          </w:tcPr>
          <w:p w14:paraId="48E1E99A" w14:textId="77777777" w:rsidR="00083A2B" w:rsidRDefault="00083A2B">
            <w:pPr>
              <w:pStyle w:val="TableStyle"/>
              <w:jc w:val="center"/>
            </w:pPr>
          </w:p>
        </w:tc>
      </w:tr>
      <w:tr w:rsidR="00083A2B" w14:paraId="2954E170" w14:textId="77777777">
        <w:trPr>
          <w:cantSplit/>
        </w:trPr>
        <w:tc>
          <w:tcPr>
            <w:tcW w:w="624" w:type="dxa"/>
          </w:tcPr>
          <w:p w14:paraId="25C53AF4" w14:textId="77777777" w:rsidR="00083A2B" w:rsidRDefault="00083A2B">
            <w:pPr>
              <w:pStyle w:val="TableStyle"/>
              <w:jc w:val="center"/>
            </w:pPr>
          </w:p>
        </w:tc>
        <w:tc>
          <w:tcPr>
            <w:tcW w:w="2035" w:type="dxa"/>
          </w:tcPr>
          <w:p w14:paraId="1A735DE9" w14:textId="77777777" w:rsidR="00083A2B" w:rsidRDefault="00083A2B">
            <w:pPr>
              <w:pStyle w:val="TableStyle"/>
            </w:pPr>
          </w:p>
        </w:tc>
        <w:tc>
          <w:tcPr>
            <w:tcW w:w="595" w:type="dxa"/>
          </w:tcPr>
          <w:p w14:paraId="56E6811F" w14:textId="77777777" w:rsidR="00083A2B" w:rsidRDefault="00083A2B">
            <w:pPr>
              <w:pStyle w:val="TableStyle"/>
            </w:pPr>
          </w:p>
        </w:tc>
        <w:tc>
          <w:tcPr>
            <w:tcW w:w="1570" w:type="dxa"/>
          </w:tcPr>
          <w:p w14:paraId="63F4550E" w14:textId="77777777" w:rsidR="00083A2B" w:rsidRDefault="00083A2B">
            <w:pPr>
              <w:pStyle w:val="TableStyle"/>
            </w:pPr>
          </w:p>
        </w:tc>
        <w:tc>
          <w:tcPr>
            <w:tcW w:w="283" w:type="dxa"/>
          </w:tcPr>
          <w:p w14:paraId="2F6FEF46" w14:textId="77777777" w:rsidR="00083A2B" w:rsidRDefault="00083A2B">
            <w:pPr>
              <w:pStyle w:val="TableStyle"/>
              <w:jc w:val="center"/>
            </w:pPr>
          </w:p>
        </w:tc>
        <w:tc>
          <w:tcPr>
            <w:tcW w:w="283" w:type="dxa"/>
          </w:tcPr>
          <w:p w14:paraId="743B2D90" w14:textId="77777777" w:rsidR="00083A2B" w:rsidRDefault="00083A2B">
            <w:pPr>
              <w:pStyle w:val="TableStyle"/>
              <w:jc w:val="center"/>
            </w:pPr>
          </w:p>
        </w:tc>
        <w:tc>
          <w:tcPr>
            <w:tcW w:w="283" w:type="dxa"/>
          </w:tcPr>
          <w:p w14:paraId="1D4FE50D" w14:textId="77777777" w:rsidR="00083A2B" w:rsidRDefault="00083A2B">
            <w:pPr>
              <w:pStyle w:val="TableStyle"/>
              <w:jc w:val="center"/>
            </w:pPr>
          </w:p>
        </w:tc>
        <w:tc>
          <w:tcPr>
            <w:tcW w:w="283" w:type="dxa"/>
          </w:tcPr>
          <w:p w14:paraId="1D12E164" w14:textId="77777777" w:rsidR="00083A2B" w:rsidRDefault="00083A2B">
            <w:pPr>
              <w:pStyle w:val="TableStyle"/>
              <w:jc w:val="center"/>
            </w:pPr>
          </w:p>
        </w:tc>
        <w:tc>
          <w:tcPr>
            <w:tcW w:w="283" w:type="dxa"/>
          </w:tcPr>
          <w:p w14:paraId="785D7F9C" w14:textId="77777777" w:rsidR="00083A2B" w:rsidRDefault="00083A2B">
            <w:pPr>
              <w:pStyle w:val="TableStyle"/>
              <w:jc w:val="center"/>
            </w:pPr>
          </w:p>
        </w:tc>
        <w:tc>
          <w:tcPr>
            <w:tcW w:w="283" w:type="dxa"/>
          </w:tcPr>
          <w:p w14:paraId="35F56C0C" w14:textId="77777777" w:rsidR="00083A2B" w:rsidRDefault="007C4FE9">
            <w:pPr>
              <w:pStyle w:val="TableStyle"/>
              <w:jc w:val="center"/>
            </w:pPr>
            <w:r>
              <w:rPr>
                <w:noProof/>
              </w:rPr>
              <w:t>O</w:t>
            </w:r>
          </w:p>
        </w:tc>
        <w:tc>
          <w:tcPr>
            <w:tcW w:w="283" w:type="dxa"/>
          </w:tcPr>
          <w:p w14:paraId="233EE340" w14:textId="77777777" w:rsidR="00083A2B" w:rsidRDefault="00083A2B">
            <w:pPr>
              <w:pStyle w:val="TableStyle"/>
              <w:jc w:val="center"/>
            </w:pPr>
          </w:p>
        </w:tc>
        <w:tc>
          <w:tcPr>
            <w:tcW w:w="283" w:type="dxa"/>
          </w:tcPr>
          <w:p w14:paraId="3EA0CE64" w14:textId="77777777" w:rsidR="00083A2B" w:rsidRDefault="00083A2B">
            <w:pPr>
              <w:pStyle w:val="TableStyle"/>
              <w:jc w:val="center"/>
            </w:pPr>
          </w:p>
        </w:tc>
        <w:tc>
          <w:tcPr>
            <w:tcW w:w="1945" w:type="dxa"/>
          </w:tcPr>
          <w:p w14:paraId="3A1A9863" w14:textId="77777777" w:rsidR="00083A2B" w:rsidRDefault="007C4FE9">
            <w:pPr>
              <w:pStyle w:val="TableStyle"/>
            </w:pPr>
            <w:r>
              <w:rPr>
                <w:noProof/>
              </w:rPr>
              <w:t>Daily Aggregated BM Unit Energy</w:t>
            </w:r>
          </w:p>
        </w:tc>
      </w:tr>
      <w:tr w:rsidR="00083A2B" w14:paraId="06092A38" w14:textId="77777777">
        <w:trPr>
          <w:cantSplit/>
        </w:trPr>
        <w:tc>
          <w:tcPr>
            <w:tcW w:w="624" w:type="dxa"/>
          </w:tcPr>
          <w:p w14:paraId="38594680" w14:textId="77777777" w:rsidR="00083A2B" w:rsidRDefault="00083A2B">
            <w:pPr>
              <w:pStyle w:val="TableStyle"/>
              <w:jc w:val="center"/>
            </w:pPr>
          </w:p>
        </w:tc>
        <w:tc>
          <w:tcPr>
            <w:tcW w:w="2035" w:type="dxa"/>
          </w:tcPr>
          <w:p w14:paraId="53F27AE9" w14:textId="77777777" w:rsidR="00083A2B" w:rsidRDefault="00083A2B">
            <w:pPr>
              <w:pStyle w:val="TableStyle"/>
            </w:pPr>
          </w:p>
        </w:tc>
        <w:tc>
          <w:tcPr>
            <w:tcW w:w="595" w:type="dxa"/>
          </w:tcPr>
          <w:p w14:paraId="18621164" w14:textId="77777777" w:rsidR="00083A2B" w:rsidRDefault="00083A2B">
            <w:pPr>
              <w:pStyle w:val="TableStyle"/>
            </w:pPr>
          </w:p>
        </w:tc>
        <w:tc>
          <w:tcPr>
            <w:tcW w:w="1570" w:type="dxa"/>
          </w:tcPr>
          <w:p w14:paraId="0541ED84" w14:textId="77777777" w:rsidR="00083A2B" w:rsidRDefault="00083A2B">
            <w:pPr>
              <w:pStyle w:val="TableStyle"/>
            </w:pPr>
          </w:p>
        </w:tc>
        <w:tc>
          <w:tcPr>
            <w:tcW w:w="283" w:type="dxa"/>
          </w:tcPr>
          <w:p w14:paraId="4D419FAB" w14:textId="77777777" w:rsidR="00083A2B" w:rsidRDefault="00083A2B">
            <w:pPr>
              <w:pStyle w:val="TableStyle"/>
              <w:jc w:val="center"/>
            </w:pPr>
          </w:p>
        </w:tc>
        <w:tc>
          <w:tcPr>
            <w:tcW w:w="283" w:type="dxa"/>
          </w:tcPr>
          <w:p w14:paraId="69973E3B" w14:textId="77777777" w:rsidR="00083A2B" w:rsidRDefault="00083A2B">
            <w:pPr>
              <w:pStyle w:val="TableStyle"/>
              <w:jc w:val="center"/>
            </w:pPr>
          </w:p>
        </w:tc>
        <w:tc>
          <w:tcPr>
            <w:tcW w:w="283" w:type="dxa"/>
          </w:tcPr>
          <w:p w14:paraId="6A3B58D7" w14:textId="77777777" w:rsidR="00083A2B" w:rsidRDefault="00083A2B">
            <w:pPr>
              <w:pStyle w:val="TableStyle"/>
              <w:jc w:val="center"/>
            </w:pPr>
          </w:p>
        </w:tc>
        <w:tc>
          <w:tcPr>
            <w:tcW w:w="283" w:type="dxa"/>
          </w:tcPr>
          <w:p w14:paraId="01CC102B" w14:textId="77777777" w:rsidR="00083A2B" w:rsidRDefault="00083A2B">
            <w:pPr>
              <w:pStyle w:val="TableStyle"/>
              <w:jc w:val="center"/>
            </w:pPr>
          </w:p>
        </w:tc>
        <w:tc>
          <w:tcPr>
            <w:tcW w:w="283" w:type="dxa"/>
          </w:tcPr>
          <w:p w14:paraId="0C94EFDB" w14:textId="77777777" w:rsidR="00083A2B" w:rsidRDefault="00083A2B">
            <w:pPr>
              <w:pStyle w:val="TableStyle"/>
              <w:jc w:val="center"/>
            </w:pPr>
          </w:p>
        </w:tc>
        <w:tc>
          <w:tcPr>
            <w:tcW w:w="283" w:type="dxa"/>
          </w:tcPr>
          <w:p w14:paraId="48C25ACF" w14:textId="77777777" w:rsidR="00083A2B" w:rsidRDefault="007C4FE9">
            <w:pPr>
              <w:pStyle w:val="TableStyle"/>
              <w:jc w:val="center"/>
            </w:pPr>
            <w:r>
              <w:rPr>
                <w:noProof/>
              </w:rPr>
              <w:t>O</w:t>
            </w:r>
          </w:p>
        </w:tc>
        <w:tc>
          <w:tcPr>
            <w:tcW w:w="283" w:type="dxa"/>
          </w:tcPr>
          <w:p w14:paraId="63229526" w14:textId="77777777" w:rsidR="00083A2B" w:rsidRDefault="00083A2B">
            <w:pPr>
              <w:pStyle w:val="TableStyle"/>
              <w:jc w:val="center"/>
            </w:pPr>
          </w:p>
        </w:tc>
        <w:tc>
          <w:tcPr>
            <w:tcW w:w="283" w:type="dxa"/>
          </w:tcPr>
          <w:p w14:paraId="40C0BB2E" w14:textId="77777777" w:rsidR="00083A2B" w:rsidRDefault="00083A2B">
            <w:pPr>
              <w:pStyle w:val="TableStyle"/>
              <w:jc w:val="center"/>
            </w:pPr>
          </w:p>
        </w:tc>
        <w:tc>
          <w:tcPr>
            <w:tcW w:w="1945" w:type="dxa"/>
          </w:tcPr>
          <w:p w14:paraId="3CD9AE86" w14:textId="77777777" w:rsidR="00083A2B" w:rsidRDefault="007C4FE9">
            <w:pPr>
              <w:pStyle w:val="TableStyle"/>
            </w:pPr>
            <w:r>
              <w:rPr>
                <w:noProof/>
              </w:rPr>
              <w:t>Daily Aggregated BM Unit Line Losses</w:t>
            </w:r>
          </w:p>
        </w:tc>
      </w:tr>
      <w:tr w:rsidR="00083A2B" w14:paraId="15677243" w14:textId="77777777">
        <w:trPr>
          <w:cantSplit/>
        </w:trPr>
        <w:tc>
          <w:tcPr>
            <w:tcW w:w="624" w:type="dxa"/>
          </w:tcPr>
          <w:p w14:paraId="28A54A29" w14:textId="77777777" w:rsidR="00083A2B" w:rsidRDefault="00083A2B">
            <w:pPr>
              <w:pStyle w:val="TableStyle"/>
              <w:jc w:val="center"/>
            </w:pPr>
          </w:p>
        </w:tc>
        <w:tc>
          <w:tcPr>
            <w:tcW w:w="2035" w:type="dxa"/>
          </w:tcPr>
          <w:p w14:paraId="681AD9FD" w14:textId="77777777" w:rsidR="00083A2B" w:rsidRDefault="00083A2B">
            <w:pPr>
              <w:pStyle w:val="TableStyle"/>
            </w:pPr>
          </w:p>
        </w:tc>
        <w:tc>
          <w:tcPr>
            <w:tcW w:w="595" w:type="dxa"/>
          </w:tcPr>
          <w:p w14:paraId="6929A99B" w14:textId="77777777" w:rsidR="00083A2B" w:rsidRDefault="00083A2B">
            <w:pPr>
              <w:pStyle w:val="TableStyle"/>
            </w:pPr>
          </w:p>
        </w:tc>
        <w:tc>
          <w:tcPr>
            <w:tcW w:w="1570" w:type="dxa"/>
          </w:tcPr>
          <w:p w14:paraId="7E5C9252" w14:textId="77777777" w:rsidR="00083A2B" w:rsidRDefault="00083A2B">
            <w:pPr>
              <w:pStyle w:val="TableStyle"/>
            </w:pPr>
          </w:p>
        </w:tc>
        <w:tc>
          <w:tcPr>
            <w:tcW w:w="283" w:type="dxa"/>
          </w:tcPr>
          <w:p w14:paraId="40664D06" w14:textId="77777777" w:rsidR="00083A2B" w:rsidRDefault="00083A2B">
            <w:pPr>
              <w:pStyle w:val="TableStyle"/>
              <w:jc w:val="center"/>
            </w:pPr>
          </w:p>
        </w:tc>
        <w:tc>
          <w:tcPr>
            <w:tcW w:w="283" w:type="dxa"/>
          </w:tcPr>
          <w:p w14:paraId="2FA5B520" w14:textId="77777777" w:rsidR="00083A2B" w:rsidRDefault="00083A2B">
            <w:pPr>
              <w:pStyle w:val="TableStyle"/>
              <w:jc w:val="center"/>
            </w:pPr>
          </w:p>
        </w:tc>
        <w:tc>
          <w:tcPr>
            <w:tcW w:w="283" w:type="dxa"/>
          </w:tcPr>
          <w:p w14:paraId="03224D38" w14:textId="77777777" w:rsidR="00083A2B" w:rsidRDefault="00083A2B">
            <w:pPr>
              <w:pStyle w:val="TableStyle"/>
              <w:jc w:val="center"/>
            </w:pPr>
          </w:p>
        </w:tc>
        <w:tc>
          <w:tcPr>
            <w:tcW w:w="283" w:type="dxa"/>
          </w:tcPr>
          <w:p w14:paraId="55F9007C" w14:textId="77777777" w:rsidR="00083A2B" w:rsidRDefault="00083A2B">
            <w:pPr>
              <w:pStyle w:val="TableStyle"/>
              <w:jc w:val="center"/>
            </w:pPr>
          </w:p>
        </w:tc>
        <w:tc>
          <w:tcPr>
            <w:tcW w:w="283" w:type="dxa"/>
          </w:tcPr>
          <w:p w14:paraId="4C947628" w14:textId="77777777" w:rsidR="00083A2B" w:rsidRDefault="00083A2B">
            <w:pPr>
              <w:pStyle w:val="TableStyle"/>
              <w:jc w:val="center"/>
            </w:pPr>
          </w:p>
        </w:tc>
        <w:tc>
          <w:tcPr>
            <w:tcW w:w="283" w:type="dxa"/>
          </w:tcPr>
          <w:p w14:paraId="7685B698" w14:textId="77777777" w:rsidR="00083A2B" w:rsidRDefault="007C4FE9">
            <w:pPr>
              <w:pStyle w:val="TableStyle"/>
              <w:jc w:val="center"/>
            </w:pPr>
            <w:r>
              <w:rPr>
                <w:noProof/>
              </w:rPr>
              <w:t>1</w:t>
            </w:r>
          </w:p>
        </w:tc>
        <w:tc>
          <w:tcPr>
            <w:tcW w:w="283" w:type="dxa"/>
          </w:tcPr>
          <w:p w14:paraId="02BACBCD" w14:textId="77777777" w:rsidR="00083A2B" w:rsidRDefault="00083A2B">
            <w:pPr>
              <w:pStyle w:val="TableStyle"/>
              <w:jc w:val="center"/>
            </w:pPr>
          </w:p>
        </w:tc>
        <w:tc>
          <w:tcPr>
            <w:tcW w:w="283" w:type="dxa"/>
          </w:tcPr>
          <w:p w14:paraId="53291E36" w14:textId="77777777" w:rsidR="00083A2B" w:rsidRDefault="00083A2B">
            <w:pPr>
              <w:pStyle w:val="TableStyle"/>
              <w:jc w:val="center"/>
            </w:pPr>
          </w:p>
        </w:tc>
        <w:tc>
          <w:tcPr>
            <w:tcW w:w="1945" w:type="dxa"/>
          </w:tcPr>
          <w:p w14:paraId="6B78D3EF" w14:textId="77777777" w:rsidR="00083A2B" w:rsidRDefault="007C4FE9">
            <w:pPr>
              <w:pStyle w:val="TableStyle"/>
            </w:pPr>
            <w:r>
              <w:rPr>
                <w:noProof/>
              </w:rPr>
              <w:t>Daily DA HH MSID Count</w:t>
            </w:r>
          </w:p>
        </w:tc>
      </w:tr>
    </w:tbl>
    <w:p w14:paraId="3C972053" w14:textId="77777777" w:rsidR="00083A2B" w:rsidRDefault="00083A2B">
      <w:pPr>
        <w:sectPr w:rsidR="00083A2B">
          <w:type w:val="continuous"/>
          <w:pgSz w:w="12240" w:h="15840"/>
          <w:pgMar w:top="1440" w:right="1800" w:bottom="1440" w:left="1800" w:header="708" w:footer="708" w:gutter="0"/>
          <w:cols w:space="708"/>
          <w:docGrid w:linePitch="360"/>
        </w:sectPr>
      </w:pPr>
    </w:p>
    <w:p w14:paraId="0CBFDB89"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E9253F7" w14:textId="77777777">
        <w:tc>
          <w:tcPr>
            <w:tcW w:w="1814" w:type="dxa"/>
          </w:tcPr>
          <w:p w14:paraId="3755BFE8" w14:textId="77777777" w:rsidR="00083A2B" w:rsidRDefault="007C4FE9">
            <w:pPr>
              <w:pStyle w:val="Fieldtitle"/>
              <w:rPr>
                <w:sz w:val="20"/>
              </w:rPr>
            </w:pPr>
            <w:r>
              <w:rPr>
                <w:sz w:val="20"/>
              </w:rPr>
              <w:t>Notes:</w:t>
            </w:r>
          </w:p>
        </w:tc>
        <w:tc>
          <w:tcPr>
            <w:tcW w:w="6803" w:type="dxa"/>
          </w:tcPr>
          <w:p w14:paraId="6FAFF667" w14:textId="77777777" w:rsidR="00083A2B" w:rsidRDefault="007C4FE9">
            <w:pPr>
              <w:rPr>
                <w:sz w:val="20"/>
                <w:szCs w:val="20"/>
              </w:rPr>
            </w:pPr>
            <w:commentRangeStart w:id="79"/>
            <w:commentRangeStart w:id="80"/>
            <w:r>
              <w:rPr>
                <w:noProof/>
                <w:sz w:val="20"/>
                <w:szCs w:val="20"/>
              </w:rPr>
              <w:t>The Supplier BM Unit Report is output in ascending order by GSP Group Id.  The sort order of the repeating groups is specified as follows:</w:t>
            </w:r>
          </w:p>
          <w:p w14:paraId="4C8CC66D" w14:textId="77777777" w:rsidR="00083A2B" w:rsidRDefault="00083A2B">
            <w:pPr>
              <w:rPr>
                <w:noProof/>
                <w:sz w:val="20"/>
                <w:szCs w:val="20"/>
              </w:rPr>
            </w:pPr>
          </w:p>
          <w:p w14:paraId="4FA52AEC" w14:textId="77777777" w:rsidR="00083A2B" w:rsidRDefault="007C4FE9">
            <w:pPr>
              <w:rPr>
                <w:noProof/>
                <w:sz w:val="20"/>
                <w:szCs w:val="20"/>
              </w:rPr>
            </w:pPr>
            <w:r>
              <w:rPr>
                <w:noProof/>
                <w:sz w:val="20"/>
                <w:szCs w:val="20"/>
              </w:rPr>
              <w:t>BM1        BM Unit Id, Profile Class Id, Standard Settlement Configuration Id</w:t>
            </w:r>
          </w:p>
          <w:p w14:paraId="0E6C8C16" w14:textId="77777777" w:rsidR="00083A2B" w:rsidRDefault="007C4FE9">
            <w:pPr>
              <w:rPr>
                <w:noProof/>
                <w:sz w:val="20"/>
                <w:szCs w:val="20"/>
              </w:rPr>
            </w:pPr>
            <w:r>
              <w:rPr>
                <w:noProof/>
                <w:sz w:val="20"/>
                <w:szCs w:val="20"/>
              </w:rPr>
              <w:lastRenderedPageBreak/>
              <w:t>BM2        BM Unit Id, Consumption Component Class Id, Settlement Period Id</w:t>
            </w:r>
          </w:p>
          <w:p w14:paraId="7546CE21" w14:textId="77777777" w:rsidR="00083A2B" w:rsidRDefault="007C4FE9">
            <w:pPr>
              <w:rPr>
                <w:noProof/>
                <w:sz w:val="20"/>
                <w:szCs w:val="20"/>
              </w:rPr>
            </w:pPr>
            <w:r>
              <w:rPr>
                <w:noProof/>
                <w:sz w:val="20"/>
                <w:szCs w:val="20"/>
              </w:rPr>
              <w:t>BM3        BM Unit Id, Settlement Period Id</w:t>
            </w:r>
          </w:p>
          <w:p w14:paraId="385EB349" w14:textId="77777777" w:rsidR="00083A2B" w:rsidRDefault="007C4FE9">
            <w:pPr>
              <w:rPr>
                <w:noProof/>
                <w:sz w:val="20"/>
                <w:szCs w:val="20"/>
              </w:rPr>
            </w:pPr>
            <w:r>
              <w:rPr>
                <w:noProof/>
                <w:sz w:val="20"/>
                <w:szCs w:val="20"/>
              </w:rPr>
              <w:t>DA2        Data Aggregator Id, BM Unit Id, Consumption Component Class Id, Settlement Period Id</w:t>
            </w:r>
            <w:commentRangeEnd w:id="79"/>
            <w:r w:rsidR="007354B0">
              <w:rPr>
                <w:rStyle w:val="CommentReference"/>
              </w:rPr>
              <w:commentReference w:id="79"/>
            </w:r>
          </w:p>
          <w:p w14:paraId="2410D58E" w14:textId="77777777" w:rsidR="00083A2B" w:rsidRDefault="00083A2B">
            <w:pPr>
              <w:rPr>
                <w:noProof/>
                <w:sz w:val="20"/>
                <w:szCs w:val="20"/>
              </w:rPr>
            </w:pPr>
          </w:p>
          <w:p w14:paraId="34DD80DA" w14:textId="77777777" w:rsidR="00083A2B" w:rsidRDefault="007C4FE9">
            <w:pPr>
              <w:rPr>
                <w:noProof/>
                <w:sz w:val="20"/>
                <w:szCs w:val="20"/>
              </w:rPr>
            </w:pPr>
            <w:r>
              <w:rPr>
                <w:noProof/>
                <w:sz w:val="20"/>
                <w:szCs w:val="20"/>
              </w:rPr>
              <w:t>The BM1 group will include all BM Units effective in the GSP Group on the Settlement Day for the Supplier.  This includes BM Units for which no energy was allocated by the SSR Run;</w:t>
            </w:r>
          </w:p>
          <w:p w14:paraId="30A503FD" w14:textId="77777777" w:rsidR="00083A2B" w:rsidRDefault="00083A2B">
            <w:pPr>
              <w:rPr>
                <w:noProof/>
                <w:sz w:val="20"/>
                <w:szCs w:val="20"/>
              </w:rPr>
            </w:pPr>
          </w:p>
          <w:p w14:paraId="4596BDC0" w14:textId="77777777" w:rsidR="00083A2B" w:rsidRDefault="007C4FE9">
            <w:pPr>
              <w:rPr>
                <w:noProof/>
                <w:sz w:val="20"/>
                <w:szCs w:val="20"/>
              </w:rPr>
            </w:pPr>
            <w:r>
              <w:rPr>
                <w:noProof/>
                <w:sz w:val="20"/>
                <w:szCs w:val="20"/>
              </w:rPr>
              <w:t>Profile Class/Standard Settlement Configuration mappings (PCL group) are included only where they have been notified to the SVAA by the Supplier;</w:t>
            </w:r>
          </w:p>
          <w:p w14:paraId="42FA5B79" w14:textId="77777777" w:rsidR="00083A2B" w:rsidRDefault="00083A2B">
            <w:pPr>
              <w:rPr>
                <w:noProof/>
                <w:sz w:val="20"/>
                <w:szCs w:val="20"/>
              </w:rPr>
            </w:pPr>
          </w:p>
          <w:p w14:paraId="1993F9F1" w14:textId="77777777" w:rsidR="00083A2B" w:rsidRDefault="007C4FE9">
            <w:pPr>
              <w:rPr>
                <w:noProof/>
                <w:sz w:val="20"/>
                <w:szCs w:val="20"/>
              </w:rPr>
            </w:pPr>
            <w:r>
              <w:rPr>
                <w:noProof/>
                <w:sz w:val="20"/>
                <w:szCs w:val="20"/>
              </w:rPr>
              <w:t>The BM2 and BM3 groups will include only those BM Units for which energy volumes have been allocated by the SSR Run; and</w:t>
            </w:r>
          </w:p>
          <w:p w14:paraId="5CE842E1" w14:textId="77777777" w:rsidR="00083A2B" w:rsidRDefault="00083A2B">
            <w:pPr>
              <w:rPr>
                <w:noProof/>
                <w:sz w:val="20"/>
                <w:szCs w:val="20"/>
              </w:rPr>
            </w:pPr>
          </w:p>
          <w:p w14:paraId="555A91A5" w14:textId="77777777" w:rsidR="00083A2B" w:rsidRDefault="007C4FE9">
            <w:pPr>
              <w:rPr>
                <w:noProof/>
                <w:sz w:val="20"/>
                <w:szCs w:val="20"/>
              </w:rPr>
            </w:pPr>
            <w:r>
              <w:rPr>
                <w:noProof/>
                <w:sz w:val="20"/>
                <w:szCs w:val="20"/>
              </w:rPr>
              <w:t>The BM Unit Id field in the BM4 group will be populated with the BM Unit Id supplied by the HHDA.  If the HHDA provides D0040 files (without BMU) then this field will be null.</w:t>
            </w:r>
            <w:commentRangeEnd w:id="80"/>
            <w:r w:rsidR="00B41287">
              <w:rPr>
                <w:rStyle w:val="CommentReference"/>
              </w:rPr>
              <w:commentReference w:id="80"/>
            </w:r>
          </w:p>
        </w:tc>
      </w:tr>
    </w:tbl>
    <w:p w14:paraId="1EABE939" w14:textId="77777777" w:rsidR="00083A2B" w:rsidRDefault="00083A2B">
      <w:pPr>
        <w:sectPr w:rsidR="00083A2B">
          <w:type w:val="continuous"/>
          <w:pgSz w:w="12240" w:h="15840"/>
          <w:pgMar w:top="1440" w:right="1800" w:bottom="1440" w:left="1800" w:header="708" w:footer="708" w:gutter="0"/>
          <w:cols w:space="708"/>
          <w:docGrid w:linePitch="360"/>
        </w:sectPr>
      </w:pPr>
    </w:p>
    <w:p w14:paraId="441EF5EA"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968E331" w14:textId="77777777">
        <w:trPr>
          <w:cantSplit/>
          <w:tblHeader/>
        </w:trPr>
        <w:tc>
          <w:tcPr>
            <w:tcW w:w="1559" w:type="dxa"/>
          </w:tcPr>
          <w:p w14:paraId="72CCF369" w14:textId="77777777" w:rsidR="00083A2B" w:rsidRDefault="007C4FE9">
            <w:pPr>
              <w:pStyle w:val="TableStyle"/>
              <w:keepNext/>
              <w:jc w:val="center"/>
              <w:rPr>
                <w:b/>
              </w:rPr>
            </w:pPr>
            <w:r>
              <w:rPr>
                <w:b/>
              </w:rPr>
              <w:t>Catalogue release change takes effect</w:t>
            </w:r>
          </w:p>
        </w:tc>
        <w:tc>
          <w:tcPr>
            <w:tcW w:w="585" w:type="dxa"/>
          </w:tcPr>
          <w:p w14:paraId="3BA30871" w14:textId="77777777" w:rsidR="00083A2B" w:rsidRDefault="007C4FE9">
            <w:pPr>
              <w:pStyle w:val="TableStyle"/>
              <w:keepNext/>
              <w:jc w:val="center"/>
              <w:rPr>
                <w:b/>
              </w:rPr>
            </w:pPr>
            <w:r>
              <w:rPr>
                <w:b/>
              </w:rPr>
              <w:t>CP No.</w:t>
            </w:r>
          </w:p>
        </w:tc>
        <w:tc>
          <w:tcPr>
            <w:tcW w:w="6494" w:type="dxa"/>
          </w:tcPr>
          <w:p w14:paraId="7887B648" w14:textId="77777777" w:rsidR="00083A2B" w:rsidRDefault="007C4FE9">
            <w:pPr>
              <w:pStyle w:val="TableStyle"/>
              <w:keepNext/>
              <w:rPr>
                <w:b/>
              </w:rPr>
            </w:pPr>
            <w:r>
              <w:rPr>
                <w:b/>
              </w:rPr>
              <w:t>Brief description of the change and its reason</w:t>
            </w:r>
          </w:p>
        </w:tc>
      </w:tr>
      <w:tr w:rsidR="00083A2B" w14:paraId="1B3599C1" w14:textId="77777777">
        <w:trPr>
          <w:cantSplit/>
        </w:trPr>
        <w:tc>
          <w:tcPr>
            <w:tcW w:w="1559" w:type="dxa"/>
          </w:tcPr>
          <w:p w14:paraId="17E08C2B" w14:textId="77777777" w:rsidR="00083A2B" w:rsidRDefault="007C4FE9">
            <w:pPr>
              <w:pStyle w:val="TableStyle"/>
              <w:keepNext/>
              <w:jc w:val="center"/>
            </w:pPr>
            <w:r>
              <w:t xml:space="preserve">Version </w:t>
            </w:r>
            <w:r>
              <w:rPr>
                <w:noProof/>
              </w:rPr>
              <w:t>5.1</w:t>
            </w:r>
          </w:p>
        </w:tc>
        <w:tc>
          <w:tcPr>
            <w:tcW w:w="585" w:type="dxa"/>
          </w:tcPr>
          <w:p w14:paraId="1C6E1E65" w14:textId="77777777" w:rsidR="00083A2B" w:rsidRDefault="007C4FE9">
            <w:pPr>
              <w:pStyle w:val="TableStyle"/>
              <w:keepNext/>
              <w:jc w:val="center"/>
            </w:pPr>
            <w:r>
              <w:rPr>
                <w:noProof/>
              </w:rPr>
              <w:t>3053</w:t>
            </w:r>
          </w:p>
        </w:tc>
        <w:tc>
          <w:tcPr>
            <w:tcW w:w="6494" w:type="dxa"/>
          </w:tcPr>
          <w:p w14:paraId="4790DB30" w14:textId="77777777" w:rsidR="00083A2B" w:rsidRDefault="007C4FE9">
            <w:pPr>
              <w:pStyle w:val="TableStyle"/>
              <w:keepNext/>
            </w:pPr>
            <w:r>
              <w:rPr>
                <w:noProof/>
              </w:rPr>
              <w:t>New Data Flow created.</w:t>
            </w:r>
          </w:p>
        </w:tc>
      </w:tr>
      <w:tr w:rsidR="00083A2B" w14:paraId="4E29AFD2" w14:textId="77777777">
        <w:trPr>
          <w:cantSplit/>
        </w:trPr>
        <w:tc>
          <w:tcPr>
            <w:tcW w:w="1559" w:type="dxa"/>
          </w:tcPr>
          <w:p w14:paraId="7258485E" w14:textId="77777777" w:rsidR="00083A2B" w:rsidRDefault="007C4FE9">
            <w:pPr>
              <w:pStyle w:val="TableStyle"/>
              <w:keepNext/>
              <w:jc w:val="center"/>
            </w:pPr>
            <w:r>
              <w:t xml:space="preserve">Version </w:t>
            </w:r>
            <w:r>
              <w:rPr>
                <w:noProof/>
              </w:rPr>
              <w:t>5.2</w:t>
            </w:r>
          </w:p>
        </w:tc>
        <w:tc>
          <w:tcPr>
            <w:tcW w:w="585" w:type="dxa"/>
          </w:tcPr>
          <w:p w14:paraId="3FDD3463" w14:textId="77777777" w:rsidR="00083A2B" w:rsidRDefault="007C4FE9">
            <w:pPr>
              <w:pStyle w:val="TableStyle"/>
              <w:keepNext/>
              <w:jc w:val="center"/>
            </w:pPr>
            <w:r>
              <w:rPr>
                <w:noProof/>
              </w:rPr>
              <w:t>3063</w:t>
            </w:r>
          </w:p>
        </w:tc>
        <w:tc>
          <w:tcPr>
            <w:tcW w:w="6494" w:type="dxa"/>
          </w:tcPr>
          <w:p w14:paraId="242F85B8" w14:textId="77777777" w:rsidR="00083A2B" w:rsidRDefault="007C4FE9">
            <w:pPr>
              <w:pStyle w:val="TableStyle"/>
              <w:keepNext/>
            </w:pPr>
            <w:r>
              <w:rPr>
                <w:noProof/>
              </w:rPr>
              <w:t>Data Item 'SSR Run BM Unit Id' changed to Optional in Group BM4.</w:t>
            </w:r>
          </w:p>
        </w:tc>
      </w:tr>
      <w:tr w:rsidR="00083A2B" w14:paraId="66DDF04D" w14:textId="77777777">
        <w:trPr>
          <w:cantSplit/>
        </w:trPr>
        <w:tc>
          <w:tcPr>
            <w:tcW w:w="1559" w:type="dxa"/>
          </w:tcPr>
          <w:p w14:paraId="304AEC2C" w14:textId="77777777" w:rsidR="00083A2B" w:rsidRDefault="007C4FE9">
            <w:pPr>
              <w:pStyle w:val="TableStyle"/>
              <w:keepNext/>
              <w:jc w:val="center"/>
            </w:pPr>
            <w:r>
              <w:t xml:space="preserve">Version </w:t>
            </w:r>
            <w:r>
              <w:rPr>
                <w:noProof/>
              </w:rPr>
              <w:t>6</w:t>
            </w:r>
          </w:p>
        </w:tc>
        <w:tc>
          <w:tcPr>
            <w:tcW w:w="585" w:type="dxa"/>
          </w:tcPr>
          <w:p w14:paraId="45532881" w14:textId="77777777" w:rsidR="00083A2B" w:rsidRDefault="007C4FE9">
            <w:pPr>
              <w:pStyle w:val="TableStyle"/>
              <w:keepNext/>
              <w:jc w:val="center"/>
            </w:pPr>
            <w:r>
              <w:rPr>
                <w:noProof/>
              </w:rPr>
              <w:t>3074</w:t>
            </w:r>
          </w:p>
        </w:tc>
        <w:tc>
          <w:tcPr>
            <w:tcW w:w="6494" w:type="dxa"/>
          </w:tcPr>
          <w:p w14:paraId="2245B282" w14:textId="77777777" w:rsidR="00083A2B" w:rsidRDefault="007C4FE9">
            <w:pPr>
              <w:pStyle w:val="TableStyle"/>
              <w:keepNext/>
            </w:pPr>
            <w:r>
              <w:rPr>
                <w:noProof/>
              </w:rPr>
              <w:t>Flow ownership changed from 'Pool' to 'BSC'</w:t>
            </w:r>
          </w:p>
        </w:tc>
      </w:tr>
    </w:tbl>
    <w:p w14:paraId="6B58BA5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60BA6E2" w14:textId="77777777">
        <w:tc>
          <w:tcPr>
            <w:tcW w:w="1814" w:type="dxa"/>
            <w:vAlign w:val="center"/>
          </w:tcPr>
          <w:p w14:paraId="45F0E1C3" w14:textId="77777777" w:rsidR="00083A2B" w:rsidRDefault="007C4FE9">
            <w:pPr>
              <w:pStyle w:val="Fieldtitle"/>
              <w:rPr>
                <w:sz w:val="20"/>
              </w:rPr>
            </w:pPr>
            <w:r>
              <w:rPr>
                <w:sz w:val="20"/>
              </w:rPr>
              <w:lastRenderedPageBreak/>
              <w:t>Flow Name:</w:t>
            </w:r>
          </w:p>
        </w:tc>
        <w:tc>
          <w:tcPr>
            <w:tcW w:w="6803" w:type="dxa"/>
            <w:vAlign w:val="center"/>
          </w:tcPr>
          <w:p w14:paraId="4511C6FD" w14:textId="77777777" w:rsidR="00083A2B" w:rsidRDefault="007C4FE9">
            <w:pPr>
              <w:pStyle w:val="Flowtitle"/>
            </w:pPr>
            <w:r>
              <w:rPr>
                <w:noProof/>
              </w:rPr>
              <w:t>Notification of BM Unit Allocation</w:t>
            </w:r>
          </w:p>
        </w:tc>
      </w:tr>
      <w:tr w:rsidR="00083A2B" w14:paraId="4A4C46F3" w14:textId="77777777">
        <w:tc>
          <w:tcPr>
            <w:tcW w:w="1814" w:type="dxa"/>
            <w:vAlign w:val="center"/>
          </w:tcPr>
          <w:p w14:paraId="180E172D" w14:textId="77777777" w:rsidR="00083A2B" w:rsidRDefault="007C4FE9">
            <w:pPr>
              <w:pStyle w:val="Fieldtitle"/>
              <w:rPr>
                <w:sz w:val="20"/>
              </w:rPr>
            </w:pPr>
            <w:r>
              <w:rPr>
                <w:sz w:val="20"/>
              </w:rPr>
              <w:t>Flow Description:</w:t>
            </w:r>
          </w:p>
        </w:tc>
        <w:tc>
          <w:tcPr>
            <w:tcW w:w="6803" w:type="dxa"/>
            <w:vAlign w:val="center"/>
          </w:tcPr>
          <w:p w14:paraId="6F9BE27A" w14:textId="77777777" w:rsidR="00083A2B" w:rsidRDefault="007C4FE9">
            <w:pPr>
              <w:rPr>
                <w:sz w:val="20"/>
                <w:szCs w:val="20"/>
                <w:lang w:val="en-GB"/>
              </w:rPr>
            </w:pPr>
            <w:r>
              <w:rPr>
                <w:noProof/>
                <w:sz w:val="20"/>
                <w:szCs w:val="20"/>
                <w:lang w:val="en-GB"/>
              </w:rPr>
              <w:t xml:space="preserve">Supplier notification to HHDA of the BM Unit for an MPAN. To be used for both initial allocation (where the Supplier doesn’t want to use the default BM Unit) and for </w:t>
            </w:r>
            <w:proofErr w:type="gramStart"/>
            <w:r>
              <w:rPr>
                <w:noProof/>
                <w:sz w:val="20"/>
                <w:szCs w:val="20"/>
                <w:lang w:val="en-GB"/>
              </w:rPr>
              <w:t>updates.</w:t>
            </w:r>
            <w:r>
              <w:rPr>
                <w:sz w:val="20"/>
                <w:szCs w:val="20"/>
                <w:lang w:val="en-GB"/>
              </w:rPr>
              <w:t>.</w:t>
            </w:r>
            <w:proofErr w:type="gramEnd"/>
          </w:p>
        </w:tc>
      </w:tr>
      <w:tr w:rsidR="00083A2B" w14:paraId="23A8F7A4" w14:textId="77777777">
        <w:tc>
          <w:tcPr>
            <w:tcW w:w="1814" w:type="dxa"/>
            <w:vAlign w:val="center"/>
          </w:tcPr>
          <w:p w14:paraId="6B4AB004" w14:textId="77777777" w:rsidR="00083A2B" w:rsidRDefault="007C4FE9">
            <w:pPr>
              <w:pStyle w:val="Fieldtitle"/>
              <w:rPr>
                <w:sz w:val="20"/>
              </w:rPr>
            </w:pPr>
            <w:r>
              <w:rPr>
                <w:sz w:val="20"/>
              </w:rPr>
              <w:t>Flow Ownership:</w:t>
            </w:r>
          </w:p>
        </w:tc>
        <w:tc>
          <w:tcPr>
            <w:tcW w:w="6803" w:type="dxa"/>
            <w:vAlign w:val="center"/>
          </w:tcPr>
          <w:p w14:paraId="2B4F7E31" w14:textId="77777777" w:rsidR="00083A2B" w:rsidRDefault="007C4FE9">
            <w:pPr>
              <w:rPr>
                <w:sz w:val="20"/>
                <w:szCs w:val="20"/>
                <w:lang w:val="en-GB"/>
              </w:rPr>
            </w:pPr>
            <w:r>
              <w:rPr>
                <w:noProof/>
                <w:sz w:val="20"/>
                <w:szCs w:val="20"/>
                <w:lang w:val="en-GB"/>
              </w:rPr>
              <w:t>MRA</w:t>
            </w:r>
          </w:p>
        </w:tc>
      </w:tr>
    </w:tbl>
    <w:p w14:paraId="24312041"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6C1DA7D5" w14:textId="77777777">
        <w:tc>
          <w:tcPr>
            <w:tcW w:w="3685" w:type="dxa"/>
          </w:tcPr>
          <w:p w14:paraId="0BAF10A5" w14:textId="77777777" w:rsidR="00083A2B" w:rsidRDefault="007C4FE9">
            <w:pPr>
              <w:spacing w:before="20" w:after="20"/>
              <w:rPr>
                <w:b/>
                <w:sz w:val="20"/>
                <w:szCs w:val="20"/>
                <w:lang w:val="en-GB"/>
              </w:rPr>
            </w:pPr>
            <w:r>
              <w:rPr>
                <w:b/>
                <w:sz w:val="20"/>
                <w:szCs w:val="20"/>
                <w:lang w:val="en-GB"/>
              </w:rPr>
              <w:t>From</w:t>
            </w:r>
          </w:p>
        </w:tc>
        <w:tc>
          <w:tcPr>
            <w:tcW w:w="3685" w:type="dxa"/>
          </w:tcPr>
          <w:p w14:paraId="561E31CD" w14:textId="77777777" w:rsidR="00083A2B" w:rsidRDefault="007C4FE9">
            <w:pPr>
              <w:spacing w:before="20" w:after="20"/>
              <w:rPr>
                <w:b/>
                <w:sz w:val="20"/>
                <w:szCs w:val="20"/>
                <w:lang w:val="en-GB"/>
              </w:rPr>
            </w:pPr>
            <w:r>
              <w:rPr>
                <w:b/>
                <w:sz w:val="20"/>
                <w:szCs w:val="20"/>
                <w:lang w:val="en-GB"/>
              </w:rPr>
              <w:t>To</w:t>
            </w:r>
          </w:p>
        </w:tc>
        <w:tc>
          <w:tcPr>
            <w:tcW w:w="1100" w:type="dxa"/>
          </w:tcPr>
          <w:p w14:paraId="5F697796" w14:textId="77777777" w:rsidR="00083A2B" w:rsidRDefault="007C4FE9">
            <w:pPr>
              <w:spacing w:before="20" w:after="20"/>
              <w:jc w:val="center"/>
              <w:rPr>
                <w:b/>
                <w:sz w:val="20"/>
                <w:szCs w:val="20"/>
                <w:lang w:val="en-GB"/>
              </w:rPr>
            </w:pPr>
            <w:r>
              <w:rPr>
                <w:b/>
                <w:sz w:val="20"/>
                <w:szCs w:val="20"/>
                <w:lang w:val="en-GB"/>
              </w:rPr>
              <w:t>Version</w:t>
            </w:r>
          </w:p>
        </w:tc>
      </w:tr>
      <w:tr w:rsidR="00083A2B" w14:paraId="3BFB09A5" w14:textId="77777777">
        <w:tc>
          <w:tcPr>
            <w:tcW w:w="3685" w:type="dxa"/>
          </w:tcPr>
          <w:p w14:paraId="48BC7743" w14:textId="77777777" w:rsidR="00083A2B" w:rsidRDefault="007C4FE9">
            <w:pPr>
              <w:spacing w:before="20" w:after="20"/>
              <w:rPr>
                <w:sz w:val="20"/>
                <w:szCs w:val="20"/>
                <w:lang w:val="en-GB"/>
              </w:rPr>
            </w:pPr>
            <w:r>
              <w:rPr>
                <w:noProof/>
                <w:sz w:val="20"/>
                <w:szCs w:val="20"/>
                <w:lang w:val="en-GB"/>
              </w:rPr>
              <w:t>Supplier</w:t>
            </w:r>
          </w:p>
        </w:tc>
        <w:tc>
          <w:tcPr>
            <w:tcW w:w="3685" w:type="dxa"/>
          </w:tcPr>
          <w:p w14:paraId="013819F0" w14:textId="77777777" w:rsidR="00083A2B" w:rsidRDefault="007C4FE9">
            <w:pPr>
              <w:spacing w:before="20" w:after="20"/>
              <w:rPr>
                <w:sz w:val="20"/>
                <w:szCs w:val="20"/>
                <w:lang w:val="en-GB"/>
              </w:rPr>
            </w:pPr>
            <w:r>
              <w:rPr>
                <w:noProof/>
                <w:sz w:val="20"/>
                <w:szCs w:val="20"/>
                <w:lang w:val="en-GB"/>
              </w:rPr>
              <w:t>HHDA</w:t>
            </w:r>
          </w:p>
        </w:tc>
        <w:tc>
          <w:tcPr>
            <w:tcW w:w="1100" w:type="dxa"/>
          </w:tcPr>
          <w:p w14:paraId="6047C26F" w14:textId="77777777" w:rsidR="00083A2B" w:rsidRDefault="007C4FE9">
            <w:pPr>
              <w:spacing w:before="20" w:after="20"/>
              <w:jc w:val="center"/>
              <w:rPr>
                <w:sz w:val="20"/>
                <w:szCs w:val="20"/>
                <w:lang w:val="en-GB"/>
              </w:rPr>
            </w:pPr>
            <w:r>
              <w:rPr>
                <w:noProof/>
                <w:sz w:val="20"/>
                <w:szCs w:val="20"/>
                <w:lang w:val="en-GB"/>
              </w:rPr>
              <w:t>5.1</w:t>
            </w:r>
          </w:p>
        </w:tc>
      </w:tr>
    </w:tbl>
    <w:p w14:paraId="28ADE4C5"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0F78D7F4" w14:textId="77777777">
        <w:trPr>
          <w:tblHeader/>
        </w:trPr>
        <w:tc>
          <w:tcPr>
            <w:tcW w:w="964" w:type="dxa"/>
          </w:tcPr>
          <w:p w14:paraId="322E2DA3" w14:textId="77777777" w:rsidR="00083A2B" w:rsidRDefault="007C4FE9">
            <w:pPr>
              <w:pStyle w:val="TableStyle"/>
              <w:jc w:val="center"/>
              <w:rPr>
                <w:b/>
              </w:rPr>
            </w:pPr>
            <w:r>
              <w:rPr>
                <w:b/>
              </w:rPr>
              <w:t>Reference</w:t>
            </w:r>
          </w:p>
        </w:tc>
        <w:tc>
          <w:tcPr>
            <w:tcW w:w="7506" w:type="dxa"/>
          </w:tcPr>
          <w:p w14:paraId="3099986A" w14:textId="77777777" w:rsidR="00083A2B" w:rsidRDefault="007C4FE9">
            <w:pPr>
              <w:pStyle w:val="TableStyle"/>
              <w:rPr>
                <w:b/>
              </w:rPr>
            </w:pPr>
            <w:r>
              <w:rPr>
                <w:b/>
              </w:rPr>
              <w:t>Item Name</w:t>
            </w:r>
          </w:p>
        </w:tc>
      </w:tr>
      <w:tr w:rsidR="00083A2B" w14:paraId="51CFCC7D" w14:textId="77777777">
        <w:tc>
          <w:tcPr>
            <w:tcW w:w="964" w:type="dxa"/>
          </w:tcPr>
          <w:p w14:paraId="2A015D05" w14:textId="77777777" w:rsidR="00083A2B" w:rsidRDefault="007C4FE9">
            <w:pPr>
              <w:pStyle w:val="TableStyle"/>
            </w:pPr>
            <w:r>
              <w:t>J</w:t>
            </w:r>
            <w:r>
              <w:rPr>
                <w:noProof/>
              </w:rPr>
              <w:t>1628</w:t>
            </w:r>
          </w:p>
        </w:tc>
        <w:tc>
          <w:tcPr>
            <w:tcW w:w="7506" w:type="dxa"/>
          </w:tcPr>
          <w:p w14:paraId="115A5732" w14:textId="77777777" w:rsidR="00083A2B" w:rsidRDefault="007C4FE9">
            <w:pPr>
              <w:pStyle w:val="TableStyle"/>
            </w:pPr>
            <w:r>
              <w:rPr>
                <w:noProof/>
              </w:rPr>
              <w:t>BM Unit Id</w:t>
            </w:r>
          </w:p>
        </w:tc>
      </w:tr>
      <w:tr w:rsidR="00083A2B" w14:paraId="1BAFBA66" w14:textId="77777777">
        <w:tc>
          <w:tcPr>
            <w:tcW w:w="964" w:type="dxa"/>
          </w:tcPr>
          <w:p w14:paraId="2BE4C183" w14:textId="77777777" w:rsidR="00083A2B" w:rsidRDefault="007C4FE9">
            <w:pPr>
              <w:pStyle w:val="TableStyle"/>
            </w:pPr>
            <w:r>
              <w:t>J</w:t>
            </w:r>
            <w:r>
              <w:rPr>
                <w:noProof/>
              </w:rPr>
              <w:t>1647</w:t>
            </w:r>
          </w:p>
        </w:tc>
        <w:tc>
          <w:tcPr>
            <w:tcW w:w="7506" w:type="dxa"/>
          </w:tcPr>
          <w:p w14:paraId="01E079DD" w14:textId="77777777" w:rsidR="00083A2B" w:rsidRDefault="007C4FE9">
            <w:pPr>
              <w:pStyle w:val="TableStyle"/>
            </w:pPr>
            <w:r>
              <w:rPr>
                <w:noProof/>
              </w:rPr>
              <w:t>Effective from Settlement Date {MSBMU}</w:t>
            </w:r>
          </w:p>
        </w:tc>
      </w:tr>
      <w:tr w:rsidR="00083A2B" w14:paraId="0DE03C41" w14:textId="77777777">
        <w:tc>
          <w:tcPr>
            <w:tcW w:w="964" w:type="dxa"/>
          </w:tcPr>
          <w:p w14:paraId="3F8EADDA" w14:textId="77777777" w:rsidR="00083A2B" w:rsidRDefault="007C4FE9">
            <w:pPr>
              <w:pStyle w:val="TableStyle"/>
            </w:pPr>
            <w:r>
              <w:t>J</w:t>
            </w:r>
            <w:r>
              <w:rPr>
                <w:noProof/>
              </w:rPr>
              <w:t>0330</w:t>
            </w:r>
          </w:p>
        </w:tc>
        <w:tc>
          <w:tcPr>
            <w:tcW w:w="7506" w:type="dxa"/>
          </w:tcPr>
          <w:p w14:paraId="5FB06A05" w14:textId="77777777" w:rsidR="00083A2B" w:rsidRDefault="007C4FE9">
            <w:pPr>
              <w:pStyle w:val="TableStyle"/>
            </w:pPr>
            <w:r>
              <w:rPr>
                <w:noProof/>
              </w:rPr>
              <w:t xml:space="preserve">File Sequence Number                                                                                </w:t>
            </w:r>
          </w:p>
        </w:tc>
      </w:tr>
      <w:tr w:rsidR="00083A2B" w14:paraId="774D4E15" w14:textId="77777777">
        <w:tc>
          <w:tcPr>
            <w:tcW w:w="964" w:type="dxa"/>
          </w:tcPr>
          <w:p w14:paraId="6E743572" w14:textId="77777777" w:rsidR="00083A2B" w:rsidRDefault="007C4FE9">
            <w:pPr>
              <w:pStyle w:val="TableStyle"/>
            </w:pPr>
            <w:r>
              <w:t>J</w:t>
            </w:r>
            <w:r>
              <w:rPr>
                <w:noProof/>
              </w:rPr>
              <w:t>0109</w:t>
            </w:r>
          </w:p>
        </w:tc>
        <w:tc>
          <w:tcPr>
            <w:tcW w:w="7506" w:type="dxa"/>
          </w:tcPr>
          <w:p w14:paraId="7B333A37" w14:textId="77777777" w:rsidR="00083A2B" w:rsidRDefault="007C4FE9">
            <w:pPr>
              <w:pStyle w:val="TableStyle"/>
            </w:pPr>
            <w:r>
              <w:rPr>
                <w:noProof/>
              </w:rPr>
              <w:t xml:space="preserve">Instruction Number                                                                                  </w:t>
            </w:r>
          </w:p>
        </w:tc>
      </w:tr>
      <w:tr w:rsidR="00083A2B" w14:paraId="6E0208AD" w14:textId="77777777">
        <w:tc>
          <w:tcPr>
            <w:tcW w:w="964" w:type="dxa"/>
          </w:tcPr>
          <w:p w14:paraId="6BB97071" w14:textId="77777777" w:rsidR="00083A2B" w:rsidRDefault="007C4FE9">
            <w:pPr>
              <w:pStyle w:val="TableStyle"/>
            </w:pPr>
            <w:r>
              <w:t>J</w:t>
            </w:r>
            <w:r>
              <w:rPr>
                <w:noProof/>
              </w:rPr>
              <w:t>0003</w:t>
            </w:r>
          </w:p>
        </w:tc>
        <w:tc>
          <w:tcPr>
            <w:tcW w:w="7506" w:type="dxa"/>
          </w:tcPr>
          <w:p w14:paraId="441B7FC9" w14:textId="77777777" w:rsidR="00083A2B" w:rsidRDefault="007C4FE9">
            <w:pPr>
              <w:pStyle w:val="TableStyle"/>
            </w:pPr>
            <w:r>
              <w:rPr>
                <w:noProof/>
              </w:rPr>
              <w:t>MPAN Core</w:t>
            </w:r>
          </w:p>
        </w:tc>
      </w:tr>
    </w:tbl>
    <w:p w14:paraId="5F13B9B3"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8E48F02" w14:textId="77777777">
        <w:trPr>
          <w:cantSplit/>
          <w:tblHeader/>
        </w:trPr>
        <w:tc>
          <w:tcPr>
            <w:tcW w:w="624" w:type="dxa"/>
          </w:tcPr>
          <w:p w14:paraId="12C7F4C0" w14:textId="77777777" w:rsidR="00083A2B" w:rsidRDefault="007C4FE9">
            <w:pPr>
              <w:pStyle w:val="TableStyle"/>
              <w:jc w:val="center"/>
              <w:rPr>
                <w:b/>
              </w:rPr>
            </w:pPr>
            <w:r>
              <w:rPr>
                <w:b/>
              </w:rPr>
              <w:t>Group</w:t>
            </w:r>
          </w:p>
        </w:tc>
        <w:tc>
          <w:tcPr>
            <w:tcW w:w="2035" w:type="dxa"/>
          </w:tcPr>
          <w:p w14:paraId="1C0532BC" w14:textId="77777777" w:rsidR="00083A2B" w:rsidRDefault="007C4FE9">
            <w:pPr>
              <w:pStyle w:val="TableStyle"/>
              <w:jc w:val="center"/>
              <w:rPr>
                <w:b/>
              </w:rPr>
            </w:pPr>
            <w:r>
              <w:rPr>
                <w:b/>
              </w:rPr>
              <w:t>Group Description</w:t>
            </w:r>
          </w:p>
        </w:tc>
        <w:tc>
          <w:tcPr>
            <w:tcW w:w="595" w:type="dxa"/>
          </w:tcPr>
          <w:p w14:paraId="0E7806A1" w14:textId="77777777" w:rsidR="00083A2B" w:rsidRDefault="007C4FE9">
            <w:pPr>
              <w:pStyle w:val="TableStyle"/>
              <w:jc w:val="center"/>
              <w:rPr>
                <w:b/>
              </w:rPr>
            </w:pPr>
            <w:r>
              <w:rPr>
                <w:b/>
              </w:rPr>
              <w:t>Range</w:t>
            </w:r>
          </w:p>
        </w:tc>
        <w:tc>
          <w:tcPr>
            <w:tcW w:w="1570" w:type="dxa"/>
          </w:tcPr>
          <w:p w14:paraId="2DA30809" w14:textId="77777777" w:rsidR="00083A2B" w:rsidRDefault="007C4FE9">
            <w:pPr>
              <w:pStyle w:val="TableStyle"/>
              <w:jc w:val="center"/>
              <w:rPr>
                <w:b/>
              </w:rPr>
            </w:pPr>
            <w:r>
              <w:rPr>
                <w:b/>
              </w:rPr>
              <w:t>Condition</w:t>
            </w:r>
          </w:p>
        </w:tc>
        <w:tc>
          <w:tcPr>
            <w:tcW w:w="283" w:type="dxa"/>
          </w:tcPr>
          <w:p w14:paraId="627807ED" w14:textId="77777777" w:rsidR="00083A2B" w:rsidRDefault="007C4FE9">
            <w:pPr>
              <w:pStyle w:val="TableStyle"/>
              <w:jc w:val="center"/>
              <w:rPr>
                <w:b/>
              </w:rPr>
            </w:pPr>
            <w:r>
              <w:rPr>
                <w:b/>
              </w:rPr>
              <w:t>L1</w:t>
            </w:r>
          </w:p>
        </w:tc>
        <w:tc>
          <w:tcPr>
            <w:tcW w:w="283" w:type="dxa"/>
          </w:tcPr>
          <w:p w14:paraId="31D4F3F4" w14:textId="77777777" w:rsidR="00083A2B" w:rsidRDefault="007C4FE9">
            <w:pPr>
              <w:pStyle w:val="TableStyle"/>
              <w:jc w:val="center"/>
              <w:rPr>
                <w:b/>
              </w:rPr>
            </w:pPr>
            <w:r>
              <w:rPr>
                <w:b/>
              </w:rPr>
              <w:t>L2</w:t>
            </w:r>
          </w:p>
        </w:tc>
        <w:tc>
          <w:tcPr>
            <w:tcW w:w="283" w:type="dxa"/>
          </w:tcPr>
          <w:p w14:paraId="519F9DD9" w14:textId="77777777" w:rsidR="00083A2B" w:rsidRDefault="007C4FE9">
            <w:pPr>
              <w:pStyle w:val="TableStyle"/>
              <w:jc w:val="center"/>
              <w:rPr>
                <w:b/>
              </w:rPr>
            </w:pPr>
            <w:r>
              <w:rPr>
                <w:b/>
              </w:rPr>
              <w:t>L3</w:t>
            </w:r>
          </w:p>
        </w:tc>
        <w:tc>
          <w:tcPr>
            <w:tcW w:w="283" w:type="dxa"/>
          </w:tcPr>
          <w:p w14:paraId="73776F3C" w14:textId="77777777" w:rsidR="00083A2B" w:rsidRDefault="007C4FE9">
            <w:pPr>
              <w:pStyle w:val="TableStyle"/>
              <w:jc w:val="center"/>
              <w:rPr>
                <w:b/>
              </w:rPr>
            </w:pPr>
            <w:r>
              <w:rPr>
                <w:b/>
              </w:rPr>
              <w:t>L4</w:t>
            </w:r>
          </w:p>
        </w:tc>
        <w:tc>
          <w:tcPr>
            <w:tcW w:w="283" w:type="dxa"/>
          </w:tcPr>
          <w:p w14:paraId="47F35618" w14:textId="77777777" w:rsidR="00083A2B" w:rsidRDefault="007C4FE9">
            <w:pPr>
              <w:pStyle w:val="TableStyle"/>
              <w:jc w:val="center"/>
              <w:rPr>
                <w:b/>
              </w:rPr>
            </w:pPr>
            <w:r>
              <w:rPr>
                <w:b/>
              </w:rPr>
              <w:t>L5</w:t>
            </w:r>
          </w:p>
        </w:tc>
        <w:tc>
          <w:tcPr>
            <w:tcW w:w="283" w:type="dxa"/>
          </w:tcPr>
          <w:p w14:paraId="5D3AB5F3" w14:textId="77777777" w:rsidR="00083A2B" w:rsidRDefault="007C4FE9">
            <w:pPr>
              <w:pStyle w:val="TableStyle"/>
              <w:jc w:val="center"/>
              <w:rPr>
                <w:b/>
              </w:rPr>
            </w:pPr>
            <w:r>
              <w:rPr>
                <w:b/>
              </w:rPr>
              <w:t>L6</w:t>
            </w:r>
          </w:p>
        </w:tc>
        <w:tc>
          <w:tcPr>
            <w:tcW w:w="283" w:type="dxa"/>
          </w:tcPr>
          <w:p w14:paraId="30632650" w14:textId="77777777" w:rsidR="00083A2B" w:rsidRDefault="007C4FE9">
            <w:pPr>
              <w:pStyle w:val="TableStyle"/>
              <w:jc w:val="center"/>
              <w:rPr>
                <w:b/>
              </w:rPr>
            </w:pPr>
            <w:r>
              <w:rPr>
                <w:b/>
              </w:rPr>
              <w:t>L7</w:t>
            </w:r>
          </w:p>
        </w:tc>
        <w:tc>
          <w:tcPr>
            <w:tcW w:w="283" w:type="dxa"/>
          </w:tcPr>
          <w:p w14:paraId="66C18847" w14:textId="77777777" w:rsidR="00083A2B" w:rsidRDefault="007C4FE9">
            <w:pPr>
              <w:pStyle w:val="TableStyle"/>
              <w:jc w:val="center"/>
              <w:rPr>
                <w:b/>
              </w:rPr>
            </w:pPr>
            <w:r>
              <w:rPr>
                <w:b/>
              </w:rPr>
              <w:t>L8</w:t>
            </w:r>
          </w:p>
        </w:tc>
        <w:tc>
          <w:tcPr>
            <w:tcW w:w="1945" w:type="dxa"/>
          </w:tcPr>
          <w:p w14:paraId="2995F4FE" w14:textId="77777777" w:rsidR="00083A2B" w:rsidRDefault="007C4FE9">
            <w:pPr>
              <w:pStyle w:val="TableStyle"/>
              <w:jc w:val="center"/>
              <w:rPr>
                <w:b/>
              </w:rPr>
            </w:pPr>
            <w:r>
              <w:rPr>
                <w:b/>
              </w:rPr>
              <w:t>Item Name</w:t>
            </w:r>
          </w:p>
        </w:tc>
      </w:tr>
    </w:tbl>
    <w:p w14:paraId="734F3EA7" w14:textId="77777777" w:rsidR="00083A2B" w:rsidRDefault="00083A2B">
      <w:pPr>
        <w:rPr>
          <w:lang w:val="en-GB"/>
        </w:rPr>
        <w:sectPr w:rsidR="00083A2B">
          <w:headerReference w:type="default" r:id="rId246"/>
          <w:footerReference w:type="default" r:id="rId24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89BA250" w14:textId="77777777">
        <w:trPr>
          <w:cantSplit/>
        </w:trPr>
        <w:tc>
          <w:tcPr>
            <w:tcW w:w="624" w:type="dxa"/>
            <w:tcBorders>
              <w:bottom w:val="single" w:sz="2" w:space="0" w:color="auto"/>
            </w:tcBorders>
            <w:shd w:val="pct10" w:color="auto" w:fill="auto"/>
          </w:tcPr>
          <w:p w14:paraId="4223817B" w14:textId="77777777" w:rsidR="00083A2B" w:rsidRDefault="007C4FE9">
            <w:pPr>
              <w:pStyle w:val="TableStyle"/>
              <w:jc w:val="center"/>
            </w:pPr>
            <w:r>
              <w:rPr>
                <w:noProof/>
              </w:rPr>
              <w:t>44C</w:t>
            </w:r>
          </w:p>
        </w:tc>
        <w:tc>
          <w:tcPr>
            <w:tcW w:w="2035" w:type="dxa"/>
            <w:tcBorders>
              <w:bottom w:val="single" w:sz="2" w:space="0" w:color="auto"/>
            </w:tcBorders>
            <w:shd w:val="pct10" w:color="auto" w:fill="auto"/>
          </w:tcPr>
          <w:p w14:paraId="672B2C6A" w14:textId="77777777" w:rsidR="00083A2B" w:rsidRDefault="007C4FE9">
            <w:pPr>
              <w:pStyle w:val="TableStyle"/>
            </w:pPr>
            <w:r>
              <w:rPr>
                <w:noProof/>
              </w:rPr>
              <w:t>File Sequence Number</w:t>
            </w:r>
          </w:p>
        </w:tc>
        <w:tc>
          <w:tcPr>
            <w:tcW w:w="595" w:type="dxa"/>
            <w:tcBorders>
              <w:bottom w:val="single" w:sz="2" w:space="0" w:color="auto"/>
            </w:tcBorders>
            <w:shd w:val="pct10" w:color="auto" w:fill="auto"/>
          </w:tcPr>
          <w:p w14:paraId="7E53CB73" w14:textId="77777777" w:rsidR="00083A2B" w:rsidRDefault="007C4FE9">
            <w:pPr>
              <w:pStyle w:val="TableStyle"/>
            </w:pPr>
            <w:r>
              <w:rPr>
                <w:noProof/>
              </w:rPr>
              <w:t>1</w:t>
            </w:r>
          </w:p>
        </w:tc>
        <w:tc>
          <w:tcPr>
            <w:tcW w:w="1570" w:type="dxa"/>
            <w:tcBorders>
              <w:bottom w:val="single" w:sz="2" w:space="0" w:color="auto"/>
            </w:tcBorders>
            <w:shd w:val="pct10" w:color="auto" w:fill="auto"/>
          </w:tcPr>
          <w:p w14:paraId="6FB0FF06" w14:textId="77777777" w:rsidR="00083A2B" w:rsidRDefault="00083A2B">
            <w:pPr>
              <w:pStyle w:val="TableStyle"/>
            </w:pPr>
          </w:p>
        </w:tc>
        <w:tc>
          <w:tcPr>
            <w:tcW w:w="283" w:type="dxa"/>
            <w:tcBorders>
              <w:bottom w:val="single" w:sz="2" w:space="0" w:color="auto"/>
            </w:tcBorders>
            <w:shd w:val="pct10" w:color="auto" w:fill="auto"/>
          </w:tcPr>
          <w:p w14:paraId="743479F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C3720FE" w14:textId="77777777" w:rsidR="00083A2B" w:rsidRDefault="00083A2B">
            <w:pPr>
              <w:pStyle w:val="TableStyle"/>
              <w:jc w:val="center"/>
            </w:pPr>
          </w:p>
        </w:tc>
        <w:tc>
          <w:tcPr>
            <w:tcW w:w="283" w:type="dxa"/>
            <w:tcBorders>
              <w:bottom w:val="single" w:sz="2" w:space="0" w:color="auto"/>
            </w:tcBorders>
            <w:shd w:val="pct10" w:color="auto" w:fill="auto"/>
          </w:tcPr>
          <w:p w14:paraId="09F96F4B" w14:textId="77777777" w:rsidR="00083A2B" w:rsidRDefault="00083A2B">
            <w:pPr>
              <w:pStyle w:val="TableStyle"/>
              <w:jc w:val="center"/>
            </w:pPr>
          </w:p>
        </w:tc>
        <w:tc>
          <w:tcPr>
            <w:tcW w:w="283" w:type="dxa"/>
            <w:tcBorders>
              <w:bottom w:val="single" w:sz="2" w:space="0" w:color="auto"/>
            </w:tcBorders>
            <w:shd w:val="pct10" w:color="auto" w:fill="auto"/>
          </w:tcPr>
          <w:p w14:paraId="412F3A82" w14:textId="77777777" w:rsidR="00083A2B" w:rsidRDefault="00083A2B">
            <w:pPr>
              <w:pStyle w:val="TableStyle"/>
              <w:jc w:val="center"/>
            </w:pPr>
          </w:p>
        </w:tc>
        <w:tc>
          <w:tcPr>
            <w:tcW w:w="283" w:type="dxa"/>
            <w:tcBorders>
              <w:bottom w:val="single" w:sz="2" w:space="0" w:color="auto"/>
            </w:tcBorders>
            <w:shd w:val="pct10" w:color="auto" w:fill="auto"/>
          </w:tcPr>
          <w:p w14:paraId="4BE451C9" w14:textId="77777777" w:rsidR="00083A2B" w:rsidRDefault="00083A2B">
            <w:pPr>
              <w:pStyle w:val="TableStyle"/>
              <w:jc w:val="center"/>
            </w:pPr>
          </w:p>
        </w:tc>
        <w:tc>
          <w:tcPr>
            <w:tcW w:w="283" w:type="dxa"/>
            <w:tcBorders>
              <w:bottom w:val="single" w:sz="2" w:space="0" w:color="auto"/>
            </w:tcBorders>
            <w:shd w:val="pct10" w:color="auto" w:fill="auto"/>
          </w:tcPr>
          <w:p w14:paraId="11226D94" w14:textId="77777777" w:rsidR="00083A2B" w:rsidRDefault="00083A2B">
            <w:pPr>
              <w:pStyle w:val="TableStyle"/>
              <w:jc w:val="center"/>
            </w:pPr>
          </w:p>
        </w:tc>
        <w:tc>
          <w:tcPr>
            <w:tcW w:w="283" w:type="dxa"/>
            <w:tcBorders>
              <w:bottom w:val="single" w:sz="2" w:space="0" w:color="auto"/>
            </w:tcBorders>
            <w:shd w:val="pct10" w:color="auto" w:fill="auto"/>
          </w:tcPr>
          <w:p w14:paraId="70D28D45" w14:textId="77777777" w:rsidR="00083A2B" w:rsidRDefault="00083A2B">
            <w:pPr>
              <w:pStyle w:val="TableStyle"/>
              <w:jc w:val="center"/>
            </w:pPr>
          </w:p>
        </w:tc>
        <w:tc>
          <w:tcPr>
            <w:tcW w:w="283" w:type="dxa"/>
            <w:tcBorders>
              <w:bottom w:val="single" w:sz="2" w:space="0" w:color="auto"/>
            </w:tcBorders>
            <w:shd w:val="pct10" w:color="auto" w:fill="auto"/>
          </w:tcPr>
          <w:p w14:paraId="58828D58" w14:textId="77777777" w:rsidR="00083A2B" w:rsidRDefault="00083A2B">
            <w:pPr>
              <w:pStyle w:val="TableStyle"/>
              <w:jc w:val="center"/>
            </w:pPr>
          </w:p>
        </w:tc>
        <w:tc>
          <w:tcPr>
            <w:tcW w:w="1945" w:type="dxa"/>
            <w:tcBorders>
              <w:bottom w:val="single" w:sz="2" w:space="0" w:color="auto"/>
            </w:tcBorders>
            <w:shd w:val="pct10" w:color="auto" w:fill="auto"/>
          </w:tcPr>
          <w:p w14:paraId="23755DC9" w14:textId="77777777" w:rsidR="00083A2B" w:rsidRDefault="00083A2B">
            <w:pPr>
              <w:pStyle w:val="TableStyle"/>
              <w:jc w:val="center"/>
            </w:pPr>
          </w:p>
        </w:tc>
      </w:tr>
      <w:tr w:rsidR="00083A2B" w14:paraId="3114F78E" w14:textId="77777777">
        <w:trPr>
          <w:cantSplit/>
        </w:trPr>
        <w:tc>
          <w:tcPr>
            <w:tcW w:w="624" w:type="dxa"/>
          </w:tcPr>
          <w:p w14:paraId="35AEBD0A" w14:textId="77777777" w:rsidR="00083A2B" w:rsidRDefault="00083A2B">
            <w:pPr>
              <w:pStyle w:val="TableStyle"/>
              <w:jc w:val="center"/>
            </w:pPr>
          </w:p>
        </w:tc>
        <w:tc>
          <w:tcPr>
            <w:tcW w:w="2035" w:type="dxa"/>
          </w:tcPr>
          <w:p w14:paraId="0B970AA4" w14:textId="77777777" w:rsidR="00083A2B" w:rsidRDefault="00083A2B">
            <w:pPr>
              <w:pStyle w:val="TableStyle"/>
            </w:pPr>
          </w:p>
        </w:tc>
        <w:tc>
          <w:tcPr>
            <w:tcW w:w="595" w:type="dxa"/>
          </w:tcPr>
          <w:p w14:paraId="3C7FFF88" w14:textId="77777777" w:rsidR="00083A2B" w:rsidRDefault="00083A2B">
            <w:pPr>
              <w:pStyle w:val="TableStyle"/>
            </w:pPr>
          </w:p>
        </w:tc>
        <w:tc>
          <w:tcPr>
            <w:tcW w:w="1570" w:type="dxa"/>
          </w:tcPr>
          <w:p w14:paraId="157AE8F7" w14:textId="77777777" w:rsidR="00083A2B" w:rsidRDefault="00083A2B">
            <w:pPr>
              <w:pStyle w:val="TableStyle"/>
            </w:pPr>
          </w:p>
        </w:tc>
        <w:tc>
          <w:tcPr>
            <w:tcW w:w="283" w:type="dxa"/>
          </w:tcPr>
          <w:p w14:paraId="2747F611" w14:textId="77777777" w:rsidR="00083A2B" w:rsidRDefault="00083A2B">
            <w:pPr>
              <w:pStyle w:val="TableStyle"/>
              <w:jc w:val="center"/>
            </w:pPr>
          </w:p>
        </w:tc>
        <w:tc>
          <w:tcPr>
            <w:tcW w:w="283" w:type="dxa"/>
          </w:tcPr>
          <w:p w14:paraId="0EB7B5B5" w14:textId="77777777" w:rsidR="00083A2B" w:rsidRDefault="007C4FE9">
            <w:pPr>
              <w:pStyle w:val="TableStyle"/>
              <w:jc w:val="center"/>
            </w:pPr>
            <w:r>
              <w:rPr>
                <w:noProof/>
              </w:rPr>
              <w:t>1</w:t>
            </w:r>
          </w:p>
        </w:tc>
        <w:tc>
          <w:tcPr>
            <w:tcW w:w="283" w:type="dxa"/>
          </w:tcPr>
          <w:p w14:paraId="38C297D4" w14:textId="77777777" w:rsidR="00083A2B" w:rsidRDefault="00083A2B">
            <w:pPr>
              <w:pStyle w:val="TableStyle"/>
              <w:jc w:val="center"/>
            </w:pPr>
          </w:p>
        </w:tc>
        <w:tc>
          <w:tcPr>
            <w:tcW w:w="283" w:type="dxa"/>
          </w:tcPr>
          <w:p w14:paraId="1C4766E6" w14:textId="77777777" w:rsidR="00083A2B" w:rsidRDefault="00083A2B">
            <w:pPr>
              <w:pStyle w:val="TableStyle"/>
              <w:jc w:val="center"/>
            </w:pPr>
          </w:p>
        </w:tc>
        <w:tc>
          <w:tcPr>
            <w:tcW w:w="283" w:type="dxa"/>
          </w:tcPr>
          <w:p w14:paraId="7A4358F2" w14:textId="77777777" w:rsidR="00083A2B" w:rsidRDefault="00083A2B">
            <w:pPr>
              <w:pStyle w:val="TableStyle"/>
              <w:jc w:val="center"/>
            </w:pPr>
          </w:p>
        </w:tc>
        <w:tc>
          <w:tcPr>
            <w:tcW w:w="283" w:type="dxa"/>
          </w:tcPr>
          <w:p w14:paraId="04B8427D" w14:textId="77777777" w:rsidR="00083A2B" w:rsidRDefault="00083A2B">
            <w:pPr>
              <w:pStyle w:val="TableStyle"/>
              <w:jc w:val="center"/>
            </w:pPr>
          </w:p>
        </w:tc>
        <w:tc>
          <w:tcPr>
            <w:tcW w:w="283" w:type="dxa"/>
          </w:tcPr>
          <w:p w14:paraId="2BDB7194" w14:textId="77777777" w:rsidR="00083A2B" w:rsidRDefault="00083A2B">
            <w:pPr>
              <w:pStyle w:val="TableStyle"/>
              <w:jc w:val="center"/>
            </w:pPr>
          </w:p>
        </w:tc>
        <w:tc>
          <w:tcPr>
            <w:tcW w:w="283" w:type="dxa"/>
          </w:tcPr>
          <w:p w14:paraId="1CA10F23" w14:textId="77777777" w:rsidR="00083A2B" w:rsidRDefault="00083A2B">
            <w:pPr>
              <w:pStyle w:val="TableStyle"/>
              <w:jc w:val="center"/>
            </w:pPr>
          </w:p>
        </w:tc>
        <w:tc>
          <w:tcPr>
            <w:tcW w:w="1945" w:type="dxa"/>
          </w:tcPr>
          <w:p w14:paraId="69CE796B" w14:textId="77777777" w:rsidR="00083A2B" w:rsidRDefault="007C4FE9">
            <w:pPr>
              <w:pStyle w:val="TableStyle"/>
            </w:pPr>
            <w:r>
              <w:rPr>
                <w:noProof/>
              </w:rPr>
              <w:t xml:space="preserve">File Sequence Number                                                                                </w:t>
            </w:r>
          </w:p>
        </w:tc>
      </w:tr>
    </w:tbl>
    <w:p w14:paraId="0C69DBD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AE2E7B5" w14:textId="77777777">
        <w:trPr>
          <w:cantSplit/>
        </w:trPr>
        <w:tc>
          <w:tcPr>
            <w:tcW w:w="624" w:type="dxa"/>
            <w:tcBorders>
              <w:bottom w:val="single" w:sz="2" w:space="0" w:color="auto"/>
            </w:tcBorders>
            <w:shd w:val="pct10" w:color="auto" w:fill="auto"/>
          </w:tcPr>
          <w:p w14:paraId="5423144E" w14:textId="77777777" w:rsidR="00083A2B" w:rsidRDefault="007C4FE9">
            <w:pPr>
              <w:pStyle w:val="TableStyle"/>
              <w:jc w:val="center"/>
            </w:pPr>
            <w:r>
              <w:rPr>
                <w:noProof/>
              </w:rPr>
              <w:t>45C</w:t>
            </w:r>
          </w:p>
        </w:tc>
        <w:tc>
          <w:tcPr>
            <w:tcW w:w="2035" w:type="dxa"/>
            <w:tcBorders>
              <w:bottom w:val="single" w:sz="2" w:space="0" w:color="auto"/>
            </w:tcBorders>
            <w:shd w:val="pct10" w:color="auto" w:fill="auto"/>
          </w:tcPr>
          <w:p w14:paraId="60CEC854" w14:textId="77777777" w:rsidR="00083A2B" w:rsidRDefault="007C4FE9">
            <w:pPr>
              <w:pStyle w:val="TableStyle"/>
            </w:pPr>
            <w:r>
              <w:rPr>
                <w:noProof/>
              </w:rPr>
              <w:t>BM Unit Allocation</w:t>
            </w:r>
          </w:p>
        </w:tc>
        <w:tc>
          <w:tcPr>
            <w:tcW w:w="595" w:type="dxa"/>
            <w:tcBorders>
              <w:bottom w:val="single" w:sz="2" w:space="0" w:color="auto"/>
            </w:tcBorders>
            <w:shd w:val="pct10" w:color="auto" w:fill="auto"/>
          </w:tcPr>
          <w:p w14:paraId="77E8301B" w14:textId="77777777" w:rsidR="00083A2B" w:rsidRDefault="007C4FE9">
            <w:pPr>
              <w:pStyle w:val="TableStyle"/>
            </w:pPr>
            <w:r>
              <w:rPr>
                <w:noProof/>
              </w:rPr>
              <w:t>1-*</w:t>
            </w:r>
          </w:p>
        </w:tc>
        <w:tc>
          <w:tcPr>
            <w:tcW w:w="1570" w:type="dxa"/>
            <w:tcBorders>
              <w:bottom w:val="single" w:sz="2" w:space="0" w:color="auto"/>
            </w:tcBorders>
            <w:shd w:val="pct10" w:color="auto" w:fill="auto"/>
          </w:tcPr>
          <w:p w14:paraId="218A63BC" w14:textId="77777777" w:rsidR="00083A2B" w:rsidRDefault="00083A2B">
            <w:pPr>
              <w:pStyle w:val="TableStyle"/>
            </w:pPr>
          </w:p>
        </w:tc>
        <w:tc>
          <w:tcPr>
            <w:tcW w:w="283" w:type="dxa"/>
            <w:tcBorders>
              <w:bottom w:val="single" w:sz="2" w:space="0" w:color="auto"/>
            </w:tcBorders>
            <w:shd w:val="pct10" w:color="auto" w:fill="auto"/>
          </w:tcPr>
          <w:p w14:paraId="5520FABD" w14:textId="77777777" w:rsidR="00083A2B" w:rsidRDefault="00083A2B">
            <w:pPr>
              <w:pStyle w:val="TableStyle"/>
              <w:jc w:val="center"/>
            </w:pPr>
          </w:p>
        </w:tc>
        <w:tc>
          <w:tcPr>
            <w:tcW w:w="283" w:type="dxa"/>
            <w:tcBorders>
              <w:bottom w:val="single" w:sz="2" w:space="0" w:color="auto"/>
            </w:tcBorders>
            <w:shd w:val="pct10" w:color="auto" w:fill="auto"/>
          </w:tcPr>
          <w:p w14:paraId="6D3FFD8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AEDE7DA" w14:textId="77777777" w:rsidR="00083A2B" w:rsidRDefault="00083A2B">
            <w:pPr>
              <w:pStyle w:val="TableStyle"/>
              <w:jc w:val="center"/>
            </w:pPr>
          </w:p>
        </w:tc>
        <w:tc>
          <w:tcPr>
            <w:tcW w:w="283" w:type="dxa"/>
            <w:tcBorders>
              <w:bottom w:val="single" w:sz="2" w:space="0" w:color="auto"/>
            </w:tcBorders>
            <w:shd w:val="pct10" w:color="auto" w:fill="auto"/>
          </w:tcPr>
          <w:p w14:paraId="23E47EDF" w14:textId="77777777" w:rsidR="00083A2B" w:rsidRDefault="00083A2B">
            <w:pPr>
              <w:pStyle w:val="TableStyle"/>
              <w:jc w:val="center"/>
            </w:pPr>
          </w:p>
        </w:tc>
        <w:tc>
          <w:tcPr>
            <w:tcW w:w="283" w:type="dxa"/>
            <w:tcBorders>
              <w:bottom w:val="single" w:sz="2" w:space="0" w:color="auto"/>
            </w:tcBorders>
            <w:shd w:val="pct10" w:color="auto" w:fill="auto"/>
          </w:tcPr>
          <w:p w14:paraId="0FE40157" w14:textId="77777777" w:rsidR="00083A2B" w:rsidRDefault="00083A2B">
            <w:pPr>
              <w:pStyle w:val="TableStyle"/>
              <w:jc w:val="center"/>
            </w:pPr>
          </w:p>
        </w:tc>
        <w:tc>
          <w:tcPr>
            <w:tcW w:w="283" w:type="dxa"/>
            <w:tcBorders>
              <w:bottom w:val="single" w:sz="2" w:space="0" w:color="auto"/>
            </w:tcBorders>
            <w:shd w:val="pct10" w:color="auto" w:fill="auto"/>
          </w:tcPr>
          <w:p w14:paraId="39140F4B" w14:textId="77777777" w:rsidR="00083A2B" w:rsidRDefault="00083A2B">
            <w:pPr>
              <w:pStyle w:val="TableStyle"/>
              <w:jc w:val="center"/>
            </w:pPr>
          </w:p>
        </w:tc>
        <w:tc>
          <w:tcPr>
            <w:tcW w:w="283" w:type="dxa"/>
            <w:tcBorders>
              <w:bottom w:val="single" w:sz="2" w:space="0" w:color="auto"/>
            </w:tcBorders>
            <w:shd w:val="pct10" w:color="auto" w:fill="auto"/>
          </w:tcPr>
          <w:p w14:paraId="519B7BEC" w14:textId="77777777" w:rsidR="00083A2B" w:rsidRDefault="00083A2B">
            <w:pPr>
              <w:pStyle w:val="TableStyle"/>
              <w:jc w:val="center"/>
            </w:pPr>
          </w:p>
        </w:tc>
        <w:tc>
          <w:tcPr>
            <w:tcW w:w="283" w:type="dxa"/>
            <w:tcBorders>
              <w:bottom w:val="single" w:sz="2" w:space="0" w:color="auto"/>
            </w:tcBorders>
            <w:shd w:val="pct10" w:color="auto" w:fill="auto"/>
          </w:tcPr>
          <w:p w14:paraId="54EDF81B" w14:textId="77777777" w:rsidR="00083A2B" w:rsidRDefault="00083A2B">
            <w:pPr>
              <w:pStyle w:val="TableStyle"/>
              <w:jc w:val="center"/>
            </w:pPr>
          </w:p>
        </w:tc>
        <w:tc>
          <w:tcPr>
            <w:tcW w:w="1945" w:type="dxa"/>
            <w:tcBorders>
              <w:bottom w:val="single" w:sz="2" w:space="0" w:color="auto"/>
            </w:tcBorders>
            <w:shd w:val="pct10" w:color="auto" w:fill="auto"/>
          </w:tcPr>
          <w:p w14:paraId="485408D0" w14:textId="77777777" w:rsidR="00083A2B" w:rsidRDefault="00083A2B">
            <w:pPr>
              <w:pStyle w:val="TableStyle"/>
              <w:jc w:val="center"/>
            </w:pPr>
          </w:p>
        </w:tc>
      </w:tr>
      <w:tr w:rsidR="00083A2B" w14:paraId="659C22C8" w14:textId="77777777">
        <w:trPr>
          <w:cantSplit/>
        </w:trPr>
        <w:tc>
          <w:tcPr>
            <w:tcW w:w="624" w:type="dxa"/>
          </w:tcPr>
          <w:p w14:paraId="4DDFE3EB" w14:textId="77777777" w:rsidR="00083A2B" w:rsidRDefault="00083A2B">
            <w:pPr>
              <w:pStyle w:val="TableStyle"/>
              <w:jc w:val="center"/>
            </w:pPr>
          </w:p>
        </w:tc>
        <w:tc>
          <w:tcPr>
            <w:tcW w:w="2035" w:type="dxa"/>
          </w:tcPr>
          <w:p w14:paraId="21378E0F" w14:textId="77777777" w:rsidR="00083A2B" w:rsidRDefault="00083A2B">
            <w:pPr>
              <w:pStyle w:val="TableStyle"/>
            </w:pPr>
          </w:p>
        </w:tc>
        <w:tc>
          <w:tcPr>
            <w:tcW w:w="595" w:type="dxa"/>
          </w:tcPr>
          <w:p w14:paraId="6B518733" w14:textId="77777777" w:rsidR="00083A2B" w:rsidRDefault="00083A2B">
            <w:pPr>
              <w:pStyle w:val="TableStyle"/>
            </w:pPr>
          </w:p>
        </w:tc>
        <w:tc>
          <w:tcPr>
            <w:tcW w:w="1570" w:type="dxa"/>
          </w:tcPr>
          <w:p w14:paraId="31BCA0BF" w14:textId="77777777" w:rsidR="00083A2B" w:rsidRDefault="00083A2B">
            <w:pPr>
              <w:pStyle w:val="TableStyle"/>
            </w:pPr>
          </w:p>
        </w:tc>
        <w:tc>
          <w:tcPr>
            <w:tcW w:w="283" w:type="dxa"/>
          </w:tcPr>
          <w:p w14:paraId="2C6F848C" w14:textId="77777777" w:rsidR="00083A2B" w:rsidRDefault="00083A2B">
            <w:pPr>
              <w:pStyle w:val="TableStyle"/>
              <w:jc w:val="center"/>
            </w:pPr>
          </w:p>
        </w:tc>
        <w:tc>
          <w:tcPr>
            <w:tcW w:w="283" w:type="dxa"/>
          </w:tcPr>
          <w:p w14:paraId="4D3CBB70" w14:textId="77777777" w:rsidR="00083A2B" w:rsidRDefault="00083A2B">
            <w:pPr>
              <w:pStyle w:val="TableStyle"/>
              <w:jc w:val="center"/>
            </w:pPr>
          </w:p>
        </w:tc>
        <w:tc>
          <w:tcPr>
            <w:tcW w:w="283" w:type="dxa"/>
          </w:tcPr>
          <w:p w14:paraId="2DEF8397" w14:textId="77777777" w:rsidR="00083A2B" w:rsidRDefault="007C4FE9">
            <w:pPr>
              <w:pStyle w:val="TableStyle"/>
              <w:jc w:val="center"/>
            </w:pPr>
            <w:r>
              <w:rPr>
                <w:noProof/>
              </w:rPr>
              <w:t>1</w:t>
            </w:r>
          </w:p>
        </w:tc>
        <w:tc>
          <w:tcPr>
            <w:tcW w:w="283" w:type="dxa"/>
          </w:tcPr>
          <w:p w14:paraId="589811C5" w14:textId="77777777" w:rsidR="00083A2B" w:rsidRDefault="00083A2B">
            <w:pPr>
              <w:pStyle w:val="TableStyle"/>
              <w:jc w:val="center"/>
            </w:pPr>
          </w:p>
        </w:tc>
        <w:tc>
          <w:tcPr>
            <w:tcW w:w="283" w:type="dxa"/>
          </w:tcPr>
          <w:p w14:paraId="5CEE8B35" w14:textId="77777777" w:rsidR="00083A2B" w:rsidRDefault="00083A2B">
            <w:pPr>
              <w:pStyle w:val="TableStyle"/>
              <w:jc w:val="center"/>
            </w:pPr>
          </w:p>
        </w:tc>
        <w:tc>
          <w:tcPr>
            <w:tcW w:w="283" w:type="dxa"/>
          </w:tcPr>
          <w:p w14:paraId="465F4586" w14:textId="77777777" w:rsidR="00083A2B" w:rsidRDefault="00083A2B">
            <w:pPr>
              <w:pStyle w:val="TableStyle"/>
              <w:jc w:val="center"/>
            </w:pPr>
          </w:p>
        </w:tc>
        <w:tc>
          <w:tcPr>
            <w:tcW w:w="283" w:type="dxa"/>
          </w:tcPr>
          <w:p w14:paraId="4FFAF447" w14:textId="77777777" w:rsidR="00083A2B" w:rsidRDefault="00083A2B">
            <w:pPr>
              <w:pStyle w:val="TableStyle"/>
              <w:jc w:val="center"/>
            </w:pPr>
          </w:p>
        </w:tc>
        <w:tc>
          <w:tcPr>
            <w:tcW w:w="283" w:type="dxa"/>
          </w:tcPr>
          <w:p w14:paraId="697A3663" w14:textId="77777777" w:rsidR="00083A2B" w:rsidRDefault="00083A2B">
            <w:pPr>
              <w:pStyle w:val="TableStyle"/>
              <w:jc w:val="center"/>
            </w:pPr>
          </w:p>
        </w:tc>
        <w:tc>
          <w:tcPr>
            <w:tcW w:w="1945" w:type="dxa"/>
          </w:tcPr>
          <w:p w14:paraId="108551B4" w14:textId="77777777" w:rsidR="00083A2B" w:rsidRDefault="007C4FE9">
            <w:pPr>
              <w:pStyle w:val="TableStyle"/>
            </w:pPr>
            <w:r>
              <w:rPr>
                <w:noProof/>
              </w:rPr>
              <w:t xml:space="preserve">Instruction Number                                                                                  </w:t>
            </w:r>
          </w:p>
        </w:tc>
      </w:tr>
      <w:tr w:rsidR="00083A2B" w14:paraId="13BDEF5D" w14:textId="77777777">
        <w:trPr>
          <w:cantSplit/>
        </w:trPr>
        <w:tc>
          <w:tcPr>
            <w:tcW w:w="624" w:type="dxa"/>
          </w:tcPr>
          <w:p w14:paraId="31EF3BEF" w14:textId="77777777" w:rsidR="00083A2B" w:rsidRDefault="00083A2B">
            <w:pPr>
              <w:pStyle w:val="TableStyle"/>
              <w:jc w:val="center"/>
            </w:pPr>
          </w:p>
        </w:tc>
        <w:tc>
          <w:tcPr>
            <w:tcW w:w="2035" w:type="dxa"/>
          </w:tcPr>
          <w:p w14:paraId="41DAFB2B" w14:textId="77777777" w:rsidR="00083A2B" w:rsidRDefault="00083A2B">
            <w:pPr>
              <w:pStyle w:val="TableStyle"/>
            </w:pPr>
          </w:p>
        </w:tc>
        <w:tc>
          <w:tcPr>
            <w:tcW w:w="595" w:type="dxa"/>
          </w:tcPr>
          <w:p w14:paraId="08E27512" w14:textId="77777777" w:rsidR="00083A2B" w:rsidRDefault="00083A2B">
            <w:pPr>
              <w:pStyle w:val="TableStyle"/>
            </w:pPr>
          </w:p>
        </w:tc>
        <w:tc>
          <w:tcPr>
            <w:tcW w:w="1570" w:type="dxa"/>
          </w:tcPr>
          <w:p w14:paraId="72B1DBD9" w14:textId="77777777" w:rsidR="00083A2B" w:rsidRDefault="00083A2B">
            <w:pPr>
              <w:pStyle w:val="TableStyle"/>
            </w:pPr>
          </w:p>
        </w:tc>
        <w:tc>
          <w:tcPr>
            <w:tcW w:w="283" w:type="dxa"/>
          </w:tcPr>
          <w:p w14:paraId="2C4C0965" w14:textId="77777777" w:rsidR="00083A2B" w:rsidRDefault="00083A2B">
            <w:pPr>
              <w:pStyle w:val="TableStyle"/>
              <w:jc w:val="center"/>
            </w:pPr>
          </w:p>
        </w:tc>
        <w:tc>
          <w:tcPr>
            <w:tcW w:w="283" w:type="dxa"/>
          </w:tcPr>
          <w:p w14:paraId="7C114161" w14:textId="77777777" w:rsidR="00083A2B" w:rsidRDefault="00083A2B">
            <w:pPr>
              <w:pStyle w:val="TableStyle"/>
              <w:jc w:val="center"/>
            </w:pPr>
          </w:p>
        </w:tc>
        <w:tc>
          <w:tcPr>
            <w:tcW w:w="283" w:type="dxa"/>
          </w:tcPr>
          <w:p w14:paraId="3D061056" w14:textId="77777777" w:rsidR="00083A2B" w:rsidRDefault="007C4FE9">
            <w:pPr>
              <w:pStyle w:val="TableStyle"/>
              <w:jc w:val="center"/>
            </w:pPr>
            <w:r>
              <w:rPr>
                <w:noProof/>
              </w:rPr>
              <w:t>1</w:t>
            </w:r>
          </w:p>
        </w:tc>
        <w:tc>
          <w:tcPr>
            <w:tcW w:w="283" w:type="dxa"/>
          </w:tcPr>
          <w:p w14:paraId="2CAD94E0" w14:textId="77777777" w:rsidR="00083A2B" w:rsidRDefault="00083A2B">
            <w:pPr>
              <w:pStyle w:val="TableStyle"/>
              <w:jc w:val="center"/>
            </w:pPr>
          </w:p>
        </w:tc>
        <w:tc>
          <w:tcPr>
            <w:tcW w:w="283" w:type="dxa"/>
          </w:tcPr>
          <w:p w14:paraId="1A3522DA" w14:textId="77777777" w:rsidR="00083A2B" w:rsidRDefault="00083A2B">
            <w:pPr>
              <w:pStyle w:val="TableStyle"/>
              <w:jc w:val="center"/>
            </w:pPr>
          </w:p>
        </w:tc>
        <w:tc>
          <w:tcPr>
            <w:tcW w:w="283" w:type="dxa"/>
          </w:tcPr>
          <w:p w14:paraId="0386D7FF" w14:textId="77777777" w:rsidR="00083A2B" w:rsidRDefault="00083A2B">
            <w:pPr>
              <w:pStyle w:val="TableStyle"/>
              <w:jc w:val="center"/>
            </w:pPr>
          </w:p>
        </w:tc>
        <w:tc>
          <w:tcPr>
            <w:tcW w:w="283" w:type="dxa"/>
          </w:tcPr>
          <w:p w14:paraId="6718FA19" w14:textId="77777777" w:rsidR="00083A2B" w:rsidRDefault="00083A2B">
            <w:pPr>
              <w:pStyle w:val="TableStyle"/>
              <w:jc w:val="center"/>
            </w:pPr>
          </w:p>
        </w:tc>
        <w:tc>
          <w:tcPr>
            <w:tcW w:w="283" w:type="dxa"/>
          </w:tcPr>
          <w:p w14:paraId="443F6E38" w14:textId="77777777" w:rsidR="00083A2B" w:rsidRDefault="00083A2B">
            <w:pPr>
              <w:pStyle w:val="TableStyle"/>
              <w:jc w:val="center"/>
            </w:pPr>
          </w:p>
        </w:tc>
        <w:tc>
          <w:tcPr>
            <w:tcW w:w="1945" w:type="dxa"/>
          </w:tcPr>
          <w:p w14:paraId="50742BB7" w14:textId="77777777" w:rsidR="00083A2B" w:rsidRDefault="007C4FE9">
            <w:pPr>
              <w:pStyle w:val="TableStyle"/>
            </w:pPr>
            <w:r>
              <w:rPr>
                <w:noProof/>
              </w:rPr>
              <w:t>MPAN Core</w:t>
            </w:r>
          </w:p>
        </w:tc>
      </w:tr>
      <w:tr w:rsidR="00083A2B" w14:paraId="2009CE1F" w14:textId="77777777">
        <w:trPr>
          <w:cantSplit/>
        </w:trPr>
        <w:tc>
          <w:tcPr>
            <w:tcW w:w="624" w:type="dxa"/>
          </w:tcPr>
          <w:p w14:paraId="78947B21" w14:textId="77777777" w:rsidR="00083A2B" w:rsidRDefault="00083A2B">
            <w:pPr>
              <w:pStyle w:val="TableStyle"/>
              <w:jc w:val="center"/>
            </w:pPr>
          </w:p>
        </w:tc>
        <w:tc>
          <w:tcPr>
            <w:tcW w:w="2035" w:type="dxa"/>
          </w:tcPr>
          <w:p w14:paraId="7344919A" w14:textId="77777777" w:rsidR="00083A2B" w:rsidRDefault="00083A2B">
            <w:pPr>
              <w:pStyle w:val="TableStyle"/>
            </w:pPr>
          </w:p>
        </w:tc>
        <w:tc>
          <w:tcPr>
            <w:tcW w:w="595" w:type="dxa"/>
          </w:tcPr>
          <w:p w14:paraId="2892C173" w14:textId="77777777" w:rsidR="00083A2B" w:rsidRDefault="00083A2B">
            <w:pPr>
              <w:pStyle w:val="TableStyle"/>
            </w:pPr>
          </w:p>
        </w:tc>
        <w:tc>
          <w:tcPr>
            <w:tcW w:w="1570" w:type="dxa"/>
          </w:tcPr>
          <w:p w14:paraId="21142009" w14:textId="77777777" w:rsidR="00083A2B" w:rsidRDefault="00083A2B">
            <w:pPr>
              <w:pStyle w:val="TableStyle"/>
            </w:pPr>
          </w:p>
        </w:tc>
        <w:tc>
          <w:tcPr>
            <w:tcW w:w="283" w:type="dxa"/>
          </w:tcPr>
          <w:p w14:paraId="1C1DC925" w14:textId="77777777" w:rsidR="00083A2B" w:rsidRDefault="00083A2B">
            <w:pPr>
              <w:pStyle w:val="TableStyle"/>
              <w:jc w:val="center"/>
            </w:pPr>
          </w:p>
        </w:tc>
        <w:tc>
          <w:tcPr>
            <w:tcW w:w="283" w:type="dxa"/>
          </w:tcPr>
          <w:p w14:paraId="3DBA5C0B" w14:textId="77777777" w:rsidR="00083A2B" w:rsidRDefault="00083A2B">
            <w:pPr>
              <w:pStyle w:val="TableStyle"/>
              <w:jc w:val="center"/>
            </w:pPr>
          </w:p>
        </w:tc>
        <w:tc>
          <w:tcPr>
            <w:tcW w:w="283" w:type="dxa"/>
          </w:tcPr>
          <w:p w14:paraId="3169F667" w14:textId="77777777" w:rsidR="00083A2B" w:rsidRDefault="007C4FE9">
            <w:pPr>
              <w:pStyle w:val="TableStyle"/>
              <w:jc w:val="center"/>
            </w:pPr>
            <w:r>
              <w:rPr>
                <w:noProof/>
              </w:rPr>
              <w:t>1</w:t>
            </w:r>
          </w:p>
        </w:tc>
        <w:tc>
          <w:tcPr>
            <w:tcW w:w="283" w:type="dxa"/>
          </w:tcPr>
          <w:p w14:paraId="491E902E" w14:textId="77777777" w:rsidR="00083A2B" w:rsidRDefault="00083A2B">
            <w:pPr>
              <w:pStyle w:val="TableStyle"/>
              <w:jc w:val="center"/>
            </w:pPr>
          </w:p>
        </w:tc>
        <w:tc>
          <w:tcPr>
            <w:tcW w:w="283" w:type="dxa"/>
          </w:tcPr>
          <w:p w14:paraId="348E087B" w14:textId="77777777" w:rsidR="00083A2B" w:rsidRDefault="00083A2B">
            <w:pPr>
              <w:pStyle w:val="TableStyle"/>
              <w:jc w:val="center"/>
            </w:pPr>
          </w:p>
        </w:tc>
        <w:tc>
          <w:tcPr>
            <w:tcW w:w="283" w:type="dxa"/>
          </w:tcPr>
          <w:p w14:paraId="47E8335F" w14:textId="77777777" w:rsidR="00083A2B" w:rsidRDefault="00083A2B">
            <w:pPr>
              <w:pStyle w:val="TableStyle"/>
              <w:jc w:val="center"/>
            </w:pPr>
          </w:p>
        </w:tc>
        <w:tc>
          <w:tcPr>
            <w:tcW w:w="283" w:type="dxa"/>
          </w:tcPr>
          <w:p w14:paraId="32079170" w14:textId="77777777" w:rsidR="00083A2B" w:rsidRDefault="00083A2B">
            <w:pPr>
              <w:pStyle w:val="TableStyle"/>
              <w:jc w:val="center"/>
            </w:pPr>
          </w:p>
        </w:tc>
        <w:tc>
          <w:tcPr>
            <w:tcW w:w="283" w:type="dxa"/>
          </w:tcPr>
          <w:p w14:paraId="67634BEE" w14:textId="77777777" w:rsidR="00083A2B" w:rsidRDefault="00083A2B">
            <w:pPr>
              <w:pStyle w:val="TableStyle"/>
              <w:jc w:val="center"/>
            </w:pPr>
          </w:p>
        </w:tc>
        <w:tc>
          <w:tcPr>
            <w:tcW w:w="1945" w:type="dxa"/>
          </w:tcPr>
          <w:p w14:paraId="6764C5EC" w14:textId="77777777" w:rsidR="00083A2B" w:rsidRDefault="007C4FE9">
            <w:pPr>
              <w:pStyle w:val="TableStyle"/>
            </w:pPr>
            <w:r>
              <w:rPr>
                <w:noProof/>
              </w:rPr>
              <w:t>BM Unit Id</w:t>
            </w:r>
          </w:p>
        </w:tc>
      </w:tr>
      <w:tr w:rsidR="00083A2B" w14:paraId="16D53727" w14:textId="77777777">
        <w:trPr>
          <w:cantSplit/>
        </w:trPr>
        <w:tc>
          <w:tcPr>
            <w:tcW w:w="624" w:type="dxa"/>
          </w:tcPr>
          <w:p w14:paraId="33353781" w14:textId="77777777" w:rsidR="00083A2B" w:rsidRDefault="00083A2B">
            <w:pPr>
              <w:pStyle w:val="TableStyle"/>
              <w:jc w:val="center"/>
            </w:pPr>
          </w:p>
        </w:tc>
        <w:tc>
          <w:tcPr>
            <w:tcW w:w="2035" w:type="dxa"/>
          </w:tcPr>
          <w:p w14:paraId="1B9F2B34" w14:textId="77777777" w:rsidR="00083A2B" w:rsidRDefault="00083A2B">
            <w:pPr>
              <w:pStyle w:val="TableStyle"/>
            </w:pPr>
          </w:p>
        </w:tc>
        <w:tc>
          <w:tcPr>
            <w:tcW w:w="595" w:type="dxa"/>
          </w:tcPr>
          <w:p w14:paraId="44492D7A" w14:textId="77777777" w:rsidR="00083A2B" w:rsidRDefault="00083A2B">
            <w:pPr>
              <w:pStyle w:val="TableStyle"/>
            </w:pPr>
          </w:p>
        </w:tc>
        <w:tc>
          <w:tcPr>
            <w:tcW w:w="1570" w:type="dxa"/>
          </w:tcPr>
          <w:p w14:paraId="46627504" w14:textId="77777777" w:rsidR="00083A2B" w:rsidRDefault="00083A2B">
            <w:pPr>
              <w:pStyle w:val="TableStyle"/>
            </w:pPr>
          </w:p>
        </w:tc>
        <w:tc>
          <w:tcPr>
            <w:tcW w:w="283" w:type="dxa"/>
          </w:tcPr>
          <w:p w14:paraId="4A2FF02C" w14:textId="77777777" w:rsidR="00083A2B" w:rsidRDefault="00083A2B">
            <w:pPr>
              <w:pStyle w:val="TableStyle"/>
              <w:jc w:val="center"/>
            </w:pPr>
          </w:p>
        </w:tc>
        <w:tc>
          <w:tcPr>
            <w:tcW w:w="283" w:type="dxa"/>
          </w:tcPr>
          <w:p w14:paraId="2C1D9A08" w14:textId="77777777" w:rsidR="00083A2B" w:rsidRDefault="00083A2B">
            <w:pPr>
              <w:pStyle w:val="TableStyle"/>
              <w:jc w:val="center"/>
            </w:pPr>
          </w:p>
        </w:tc>
        <w:tc>
          <w:tcPr>
            <w:tcW w:w="283" w:type="dxa"/>
          </w:tcPr>
          <w:p w14:paraId="06AAFAC7" w14:textId="77777777" w:rsidR="00083A2B" w:rsidRDefault="007C4FE9">
            <w:pPr>
              <w:pStyle w:val="TableStyle"/>
              <w:jc w:val="center"/>
            </w:pPr>
            <w:r>
              <w:rPr>
                <w:noProof/>
              </w:rPr>
              <w:t>1</w:t>
            </w:r>
          </w:p>
        </w:tc>
        <w:tc>
          <w:tcPr>
            <w:tcW w:w="283" w:type="dxa"/>
          </w:tcPr>
          <w:p w14:paraId="68635DE9" w14:textId="77777777" w:rsidR="00083A2B" w:rsidRDefault="00083A2B">
            <w:pPr>
              <w:pStyle w:val="TableStyle"/>
              <w:jc w:val="center"/>
            </w:pPr>
          </w:p>
        </w:tc>
        <w:tc>
          <w:tcPr>
            <w:tcW w:w="283" w:type="dxa"/>
          </w:tcPr>
          <w:p w14:paraId="4716A7A2" w14:textId="77777777" w:rsidR="00083A2B" w:rsidRDefault="00083A2B">
            <w:pPr>
              <w:pStyle w:val="TableStyle"/>
              <w:jc w:val="center"/>
            </w:pPr>
          </w:p>
        </w:tc>
        <w:tc>
          <w:tcPr>
            <w:tcW w:w="283" w:type="dxa"/>
          </w:tcPr>
          <w:p w14:paraId="4B29D295" w14:textId="77777777" w:rsidR="00083A2B" w:rsidRDefault="00083A2B">
            <w:pPr>
              <w:pStyle w:val="TableStyle"/>
              <w:jc w:val="center"/>
            </w:pPr>
          </w:p>
        </w:tc>
        <w:tc>
          <w:tcPr>
            <w:tcW w:w="283" w:type="dxa"/>
          </w:tcPr>
          <w:p w14:paraId="1E808B14" w14:textId="77777777" w:rsidR="00083A2B" w:rsidRDefault="00083A2B">
            <w:pPr>
              <w:pStyle w:val="TableStyle"/>
              <w:jc w:val="center"/>
            </w:pPr>
          </w:p>
        </w:tc>
        <w:tc>
          <w:tcPr>
            <w:tcW w:w="283" w:type="dxa"/>
          </w:tcPr>
          <w:p w14:paraId="446435CA" w14:textId="77777777" w:rsidR="00083A2B" w:rsidRDefault="00083A2B">
            <w:pPr>
              <w:pStyle w:val="TableStyle"/>
              <w:jc w:val="center"/>
            </w:pPr>
          </w:p>
        </w:tc>
        <w:tc>
          <w:tcPr>
            <w:tcW w:w="1945" w:type="dxa"/>
          </w:tcPr>
          <w:p w14:paraId="537050B6" w14:textId="77777777" w:rsidR="00083A2B" w:rsidRDefault="007C4FE9">
            <w:pPr>
              <w:pStyle w:val="TableStyle"/>
            </w:pPr>
            <w:r>
              <w:rPr>
                <w:noProof/>
              </w:rPr>
              <w:t>Effective from Settlement Date {MSBMU}</w:t>
            </w:r>
          </w:p>
        </w:tc>
      </w:tr>
    </w:tbl>
    <w:p w14:paraId="0CB18F44" w14:textId="77777777" w:rsidR="00083A2B" w:rsidRDefault="00083A2B">
      <w:pPr>
        <w:sectPr w:rsidR="00083A2B">
          <w:type w:val="continuous"/>
          <w:pgSz w:w="12240" w:h="15840"/>
          <w:pgMar w:top="1440" w:right="1800" w:bottom="1440" w:left="1800" w:header="708" w:footer="708" w:gutter="0"/>
          <w:cols w:space="708"/>
          <w:docGrid w:linePitch="360"/>
        </w:sectPr>
      </w:pPr>
    </w:p>
    <w:p w14:paraId="12D1CABE"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3D05DD8" w14:textId="77777777">
        <w:tc>
          <w:tcPr>
            <w:tcW w:w="1814" w:type="dxa"/>
          </w:tcPr>
          <w:p w14:paraId="155BA6DB" w14:textId="77777777" w:rsidR="00083A2B" w:rsidRDefault="007C4FE9">
            <w:pPr>
              <w:pStyle w:val="Fieldtitle"/>
              <w:rPr>
                <w:sz w:val="20"/>
              </w:rPr>
            </w:pPr>
            <w:r>
              <w:rPr>
                <w:sz w:val="20"/>
              </w:rPr>
              <w:t>Notes:</w:t>
            </w:r>
          </w:p>
        </w:tc>
        <w:tc>
          <w:tcPr>
            <w:tcW w:w="6803" w:type="dxa"/>
          </w:tcPr>
          <w:p w14:paraId="781CCC23" w14:textId="77777777" w:rsidR="00083A2B" w:rsidRDefault="00083A2B">
            <w:pPr>
              <w:rPr>
                <w:sz w:val="20"/>
                <w:szCs w:val="20"/>
              </w:rPr>
            </w:pPr>
          </w:p>
        </w:tc>
      </w:tr>
    </w:tbl>
    <w:p w14:paraId="6BACD626" w14:textId="77777777" w:rsidR="00083A2B" w:rsidRDefault="00083A2B">
      <w:pPr>
        <w:sectPr w:rsidR="00083A2B">
          <w:type w:val="continuous"/>
          <w:pgSz w:w="12240" w:h="15840"/>
          <w:pgMar w:top="1440" w:right="1800" w:bottom="1440" w:left="1800" w:header="708" w:footer="708" w:gutter="0"/>
          <w:cols w:space="708"/>
          <w:docGrid w:linePitch="360"/>
        </w:sectPr>
      </w:pPr>
    </w:p>
    <w:p w14:paraId="60A04FDC"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CB0510D" w14:textId="77777777">
        <w:trPr>
          <w:cantSplit/>
          <w:tblHeader/>
        </w:trPr>
        <w:tc>
          <w:tcPr>
            <w:tcW w:w="1559" w:type="dxa"/>
          </w:tcPr>
          <w:p w14:paraId="0124A609" w14:textId="77777777" w:rsidR="00083A2B" w:rsidRDefault="007C4FE9">
            <w:pPr>
              <w:pStyle w:val="TableStyle"/>
              <w:keepNext/>
              <w:jc w:val="center"/>
              <w:rPr>
                <w:b/>
              </w:rPr>
            </w:pPr>
            <w:r>
              <w:rPr>
                <w:b/>
              </w:rPr>
              <w:t>Catalogue release change takes effect</w:t>
            </w:r>
          </w:p>
        </w:tc>
        <w:tc>
          <w:tcPr>
            <w:tcW w:w="585" w:type="dxa"/>
          </w:tcPr>
          <w:p w14:paraId="76024517" w14:textId="77777777" w:rsidR="00083A2B" w:rsidRDefault="007C4FE9">
            <w:pPr>
              <w:pStyle w:val="TableStyle"/>
              <w:keepNext/>
              <w:jc w:val="center"/>
              <w:rPr>
                <w:b/>
              </w:rPr>
            </w:pPr>
            <w:r>
              <w:rPr>
                <w:b/>
              </w:rPr>
              <w:t>CP No.</w:t>
            </w:r>
          </w:p>
        </w:tc>
        <w:tc>
          <w:tcPr>
            <w:tcW w:w="6494" w:type="dxa"/>
          </w:tcPr>
          <w:p w14:paraId="5021686F" w14:textId="77777777" w:rsidR="00083A2B" w:rsidRDefault="007C4FE9">
            <w:pPr>
              <w:pStyle w:val="TableStyle"/>
              <w:keepNext/>
              <w:rPr>
                <w:b/>
              </w:rPr>
            </w:pPr>
            <w:r>
              <w:rPr>
                <w:b/>
              </w:rPr>
              <w:t>Brief description of the change and its reason</w:t>
            </w:r>
          </w:p>
        </w:tc>
      </w:tr>
      <w:tr w:rsidR="00083A2B" w14:paraId="05F9A576" w14:textId="77777777">
        <w:trPr>
          <w:cantSplit/>
        </w:trPr>
        <w:tc>
          <w:tcPr>
            <w:tcW w:w="1559" w:type="dxa"/>
          </w:tcPr>
          <w:p w14:paraId="03223AB1" w14:textId="77777777" w:rsidR="00083A2B" w:rsidRDefault="007C4FE9">
            <w:pPr>
              <w:pStyle w:val="TableStyle"/>
              <w:keepNext/>
              <w:jc w:val="center"/>
            </w:pPr>
            <w:r>
              <w:t xml:space="preserve">Version </w:t>
            </w:r>
            <w:r>
              <w:rPr>
                <w:noProof/>
              </w:rPr>
              <w:t>5.1</w:t>
            </w:r>
          </w:p>
        </w:tc>
        <w:tc>
          <w:tcPr>
            <w:tcW w:w="585" w:type="dxa"/>
          </w:tcPr>
          <w:p w14:paraId="5332390B" w14:textId="77777777" w:rsidR="00083A2B" w:rsidRDefault="007C4FE9">
            <w:pPr>
              <w:pStyle w:val="TableStyle"/>
              <w:keepNext/>
              <w:jc w:val="center"/>
            </w:pPr>
            <w:r>
              <w:rPr>
                <w:noProof/>
              </w:rPr>
              <w:t>3057</w:t>
            </w:r>
          </w:p>
        </w:tc>
        <w:tc>
          <w:tcPr>
            <w:tcW w:w="6494" w:type="dxa"/>
          </w:tcPr>
          <w:p w14:paraId="48C3434C" w14:textId="77777777" w:rsidR="00083A2B" w:rsidRDefault="007C4FE9">
            <w:pPr>
              <w:pStyle w:val="TableStyle"/>
              <w:keepNext/>
            </w:pPr>
            <w:r>
              <w:rPr>
                <w:noProof/>
              </w:rPr>
              <w:t>New Data Flow created.</w:t>
            </w:r>
          </w:p>
        </w:tc>
      </w:tr>
    </w:tbl>
    <w:p w14:paraId="554D541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C4FBE58" w14:textId="77777777">
        <w:tc>
          <w:tcPr>
            <w:tcW w:w="1814" w:type="dxa"/>
            <w:vAlign w:val="center"/>
          </w:tcPr>
          <w:p w14:paraId="129FE75A" w14:textId="77777777" w:rsidR="00083A2B" w:rsidRDefault="007C4FE9">
            <w:pPr>
              <w:pStyle w:val="Fieldtitle"/>
              <w:rPr>
                <w:sz w:val="20"/>
              </w:rPr>
            </w:pPr>
            <w:r>
              <w:rPr>
                <w:sz w:val="20"/>
              </w:rPr>
              <w:lastRenderedPageBreak/>
              <w:t>Flow Name:</w:t>
            </w:r>
          </w:p>
        </w:tc>
        <w:tc>
          <w:tcPr>
            <w:tcW w:w="6803" w:type="dxa"/>
            <w:vAlign w:val="center"/>
          </w:tcPr>
          <w:p w14:paraId="1B7B17E0" w14:textId="77777777" w:rsidR="00083A2B" w:rsidRDefault="007C4FE9">
            <w:pPr>
              <w:pStyle w:val="Flowtitle"/>
            </w:pPr>
            <w:r>
              <w:rPr>
                <w:noProof/>
              </w:rPr>
              <w:t>BM Unit Aggregated Half Hour Data File</w:t>
            </w:r>
          </w:p>
        </w:tc>
      </w:tr>
      <w:tr w:rsidR="00083A2B" w14:paraId="0F9F2D63" w14:textId="77777777">
        <w:tc>
          <w:tcPr>
            <w:tcW w:w="1814" w:type="dxa"/>
            <w:vAlign w:val="center"/>
          </w:tcPr>
          <w:p w14:paraId="7A462B3A" w14:textId="77777777" w:rsidR="00083A2B" w:rsidRDefault="00083A2B">
            <w:pPr>
              <w:pStyle w:val="Fieldtitle"/>
              <w:rPr>
                <w:sz w:val="20"/>
              </w:rPr>
            </w:pPr>
          </w:p>
        </w:tc>
        <w:tc>
          <w:tcPr>
            <w:tcW w:w="6803" w:type="dxa"/>
            <w:vAlign w:val="center"/>
          </w:tcPr>
          <w:p w14:paraId="70F55A89" w14:textId="77777777" w:rsidR="00083A2B" w:rsidRDefault="007C4FE9">
            <w:pPr>
              <w:rPr>
                <w:b/>
                <w:sz w:val="20"/>
                <w:szCs w:val="20"/>
              </w:rPr>
            </w:pPr>
            <w:r>
              <w:rPr>
                <w:b/>
              </w:rPr>
              <w:t>This Flow has been removed from the catalogue</w:t>
            </w:r>
          </w:p>
        </w:tc>
      </w:tr>
    </w:tbl>
    <w:p w14:paraId="689CECEE" w14:textId="77777777" w:rsidR="00083A2B" w:rsidRDefault="00083A2B">
      <w:pPr>
        <w:sectPr w:rsidR="00083A2B">
          <w:headerReference w:type="default" r:id="rId248"/>
          <w:footerReference w:type="default" r:id="rId249"/>
          <w:pgSz w:w="12240" w:h="15840"/>
          <w:pgMar w:top="1440" w:right="1800" w:bottom="1440" w:left="1800" w:header="708" w:footer="708" w:gutter="0"/>
          <w:cols w:space="708"/>
          <w:docGrid w:linePitch="360"/>
        </w:sectPr>
      </w:pPr>
    </w:p>
    <w:p w14:paraId="673A489D"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E9F2A86" w14:textId="77777777">
        <w:trPr>
          <w:cantSplit/>
          <w:tblHeader/>
        </w:trPr>
        <w:tc>
          <w:tcPr>
            <w:tcW w:w="1559" w:type="dxa"/>
          </w:tcPr>
          <w:p w14:paraId="4200AD4A" w14:textId="77777777" w:rsidR="00083A2B" w:rsidRDefault="007C4FE9">
            <w:pPr>
              <w:pStyle w:val="TableStyle"/>
              <w:keepNext/>
              <w:jc w:val="center"/>
              <w:rPr>
                <w:b/>
              </w:rPr>
            </w:pPr>
            <w:r>
              <w:rPr>
                <w:b/>
              </w:rPr>
              <w:t>Catalogue release change takes effect</w:t>
            </w:r>
          </w:p>
        </w:tc>
        <w:tc>
          <w:tcPr>
            <w:tcW w:w="585" w:type="dxa"/>
          </w:tcPr>
          <w:p w14:paraId="2F04CC32" w14:textId="77777777" w:rsidR="00083A2B" w:rsidRDefault="007C4FE9">
            <w:pPr>
              <w:pStyle w:val="TableStyle"/>
              <w:keepNext/>
              <w:jc w:val="center"/>
              <w:rPr>
                <w:b/>
              </w:rPr>
            </w:pPr>
            <w:r>
              <w:rPr>
                <w:b/>
              </w:rPr>
              <w:t>CP No.</w:t>
            </w:r>
          </w:p>
        </w:tc>
        <w:tc>
          <w:tcPr>
            <w:tcW w:w="6494" w:type="dxa"/>
          </w:tcPr>
          <w:p w14:paraId="661A6B9C" w14:textId="77777777" w:rsidR="00083A2B" w:rsidRDefault="007C4FE9">
            <w:pPr>
              <w:pStyle w:val="TableStyle"/>
              <w:keepNext/>
              <w:rPr>
                <w:b/>
              </w:rPr>
            </w:pPr>
            <w:r>
              <w:rPr>
                <w:b/>
              </w:rPr>
              <w:t>Brief description of the change and its reason</w:t>
            </w:r>
          </w:p>
        </w:tc>
      </w:tr>
      <w:tr w:rsidR="00083A2B" w14:paraId="3DFAD069" w14:textId="77777777">
        <w:trPr>
          <w:cantSplit/>
        </w:trPr>
        <w:tc>
          <w:tcPr>
            <w:tcW w:w="1559" w:type="dxa"/>
          </w:tcPr>
          <w:p w14:paraId="5B2F0AE7" w14:textId="77777777" w:rsidR="00083A2B" w:rsidRDefault="007C4FE9">
            <w:pPr>
              <w:pStyle w:val="TableStyle"/>
              <w:keepNext/>
              <w:jc w:val="center"/>
            </w:pPr>
            <w:r>
              <w:t xml:space="preserve">Version </w:t>
            </w:r>
            <w:r>
              <w:rPr>
                <w:noProof/>
              </w:rPr>
              <w:t>5.1</w:t>
            </w:r>
          </w:p>
        </w:tc>
        <w:tc>
          <w:tcPr>
            <w:tcW w:w="585" w:type="dxa"/>
          </w:tcPr>
          <w:p w14:paraId="36C230E9" w14:textId="77777777" w:rsidR="00083A2B" w:rsidRDefault="007C4FE9">
            <w:pPr>
              <w:pStyle w:val="TableStyle"/>
              <w:keepNext/>
              <w:jc w:val="center"/>
            </w:pPr>
            <w:r>
              <w:rPr>
                <w:noProof/>
              </w:rPr>
              <w:t>3051</w:t>
            </w:r>
          </w:p>
        </w:tc>
        <w:tc>
          <w:tcPr>
            <w:tcW w:w="6494" w:type="dxa"/>
          </w:tcPr>
          <w:p w14:paraId="52DB3130" w14:textId="77777777" w:rsidR="00083A2B" w:rsidRDefault="007C4FE9">
            <w:pPr>
              <w:pStyle w:val="TableStyle"/>
              <w:keepNext/>
            </w:pPr>
            <w:r>
              <w:rPr>
                <w:noProof/>
              </w:rPr>
              <w:t>New Data Flow created.</w:t>
            </w:r>
          </w:p>
        </w:tc>
      </w:tr>
      <w:tr w:rsidR="00083A2B" w14:paraId="438B1BEB" w14:textId="77777777">
        <w:trPr>
          <w:cantSplit/>
        </w:trPr>
        <w:tc>
          <w:tcPr>
            <w:tcW w:w="1559" w:type="dxa"/>
          </w:tcPr>
          <w:p w14:paraId="5A1A1B0B" w14:textId="77777777" w:rsidR="00083A2B" w:rsidRDefault="007C4FE9">
            <w:pPr>
              <w:pStyle w:val="TableStyle"/>
              <w:keepNext/>
              <w:jc w:val="center"/>
            </w:pPr>
            <w:r>
              <w:t xml:space="preserve">Version </w:t>
            </w:r>
            <w:r>
              <w:rPr>
                <w:noProof/>
              </w:rPr>
              <w:t>6</w:t>
            </w:r>
          </w:p>
        </w:tc>
        <w:tc>
          <w:tcPr>
            <w:tcW w:w="585" w:type="dxa"/>
          </w:tcPr>
          <w:p w14:paraId="368C591A" w14:textId="77777777" w:rsidR="00083A2B" w:rsidRDefault="007C4FE9">
            <w:pPr>
              <w:pStyle w:val="TableStyle"/>
              <w:keepNext/>
              <w:jc w:val="center"/>
            </w:pPr>
            <w:r>
              <w:rPr>
                <w:noProof/>
              </w:rPr>
              <w:t>3074</w:t>
            </w:r>
          </w:p>
        </w:tc>
        <w:tc>
          <w:tcPr>
            <w:tcW w:w="6494" w:type="dxa"/>
          </w:tcPr>
          <w:p w14:paraId="414307B2" w14:textId="77777777" w:rsidR="00083A2B" w:rsidRDefault="007C4FE9">
            <w:pPr>
              <w:pStyle w:val="TableStyle"/>
              <w:keepNext/>
            </w:pPr>
            <w:r>
              <w:rPr>
                <w:noProof/>
              </w:rPr>
              <w:t>Flow ownership changed from 'Pool' to 'BSC'</w:t>
            </w:r>
          </w:p>
        </w:tc>
      </w:tr>
      <w:tr w:rsidR="00083A2B" w14:paraId="5ADD7061" w14:textId="77777777">
        <w:trPr>
          <w:cantSplit/>
        </w:trPr>
        <w:tc>
          <w:tcPr>
            <w:tcW w:w="1559" w:type="dxa"/>
          </w:tcPr>
          <w:p w14:paraId="4ABAE18F" w14:textId="77777777" w:rsidR="00083A2B" w:rsidRDefault="007C4FE9">
            <w:pPr>
              <w:pStyle w:val="TableStyle"/>
              <w:keepNext/>
              <w:jc w:val="center"/>
            </w:pPr>
            <w:r>
              <w:t xml:space="preserve">Version </w:t>
            </w:r>
            <w:r>
              <w:rPr>
                <w:noProof/>
              </w:rPr>
              <w:t>7.9</w:t>
            </w:r>
          </w:p>
        </w:tc>
        <w:tc>
          <w:tcPr>
            <w:tcW w:w="585" w:type="dxa"/>
          </w:tcPr>
          <w:p w14:paraId="7E6C06F5" w14:textId="77777777" w:rsidR="00083A2B" w:rsidRDefault="007C4FE9">
            <w:pPr>
              <w:pStyle w:val="TableStyle"/>
              <w:keepNext/>
              <w:jc w:val="center"/>
            </w:pPr>
            <w:r>
              <w:rPr>
                <w:noProof/>
              </w:rPr>
              <w:t>3207</w:t>
            </w:r>
          </w:p>
        </w:tc>
        <w:tc>
          <w:tcPr>
            <w:tcW w:w="6494" w:type="dxa"/>
          </w:tcPr>
          <w:p w14:paraId="1153E74F" w14:textId="77777777" w:rsidR="00083A2B" w:rsidRDefault="007C4FE9">
            <w:pPr>
              <w:pStyle w:val="TableStyle"/>
              <w:keepNext/>
            </w:pPr>
            <w:r>
              <w:rPr>
                <w:noProof/>
              </w:rPr>
              <w:t>Data Item J0241 moved from Group CCC to Group SET. Group Description for CCC and SET amended. (Implementation date modified via CP 3222)</w:t>
            </w:r>
          </w:p>
        </w:tc>
      </w:tr>
      <w:tr w:rsidR="00083A2B" w14:paraId="35331BB1" w14:textId="77777777">
        <w:trPr>
          <w:cantSplit/>
        </w:trPr>
        <w:tc>
          <w:tcPr>
            <w:tcW w:w="1559" w:type="dxa"/>
          </w:tcPr>
          <w:p w14:paraId="7C2D194B" w14:textId="77777777" w:rsidR="00083A2B" w:rsidRDefault="007C4FE9">
            <w:pPr>
              <w:pStyle w:val="TableStyle"/>
              <w:keepNext/>
              <w:jc w:val="center"/>
            </w:pPr>
            <w:r>
              <w:t xml:space="preserve">Version </w:t>
            </w:r>
            <w:r>
              <w:rPr>
                <w:noProof/>
              </w:rPr>
              <w:t>7.9</w:t>
            </w:r>
          </w:p>
        </w:tc>
        <w:tc>
          <w:tcPr>
            <w:tcW w:w="585" w:type="dxa"/>
          </w:tcPr>
          <w:p w14:paraId="69304D34" w14:textId="77777777" w:rsidR="00083A2B" w:rsidRDefault="007C4FE9">
            <w:pPr>
              <w:pStyle w:val="TableStyle"/>
              <w:keepNext/>
              <w:jc w:val="center"/>
            </w:pPr>
            <w:r>
              <w:rPr>
                <w:noProof/>
              </w:rPr>
              <w:t>3224</w:t>
            </w:r>
          </w:p>
        </w:tc>
        <w:tc>
          <w:tcPr>
            <w:tcW w:w="6494" w:type="dxa"/>
          </w:tcPr>
          <w:p w14:paraId="7D0EA093" w14:textId="77777777" w:rsidR="00083A2B" w:rsidRDefault="007C4FE9">
            <w:pPr>
              <w:pStyle w:val="TableStyle"/>
              <w:keepNext/>
            </w:pPr>
            <w:r>
              <w:rPr>
                <w:noProof/>
              </w:rPr>
              <w:t>Flow Version 1 deleted, Flow Version 2 created.</w:t>
            </w:r>
          </w:p>
        </w:tc>
      </w:tr>
      <w:tr w:rsidR="00083A2B" w14:paraId="4F013DA5" w14:textId="77777777">
        <w:trPr>
          <w:cantSplit/>
        </w:trPr>
        <w:tc>
          <w:tcPr>
            <w:tcW w:w="1559" w:type="dxa"/>
          </w:tcPr>
          <w:p w14:paraId="04BA2B8C" w14:textId="77777777" w:rsidR="00083A2B" w:rsidRDefault="007C4FE9">
            <w:pPr>
              <w:pStyle w:val="TableStyle"/>
              <w:keepNext/>
              <w:jc w:val="center"/>
            </w:pPr>
            <w:r>
              <w:t xml:space="preserve">Version </w:t>
            </w:r>
            <w:r>
              <w:rPr>
                <w:noProof/>
              </w:rPr>
              <w:t>11.3</w:t>
            </w:r>
          </w:p>
        </w:tc>
        <w:tc>
          <w:tcPr>
            <w:tcW w:w="585" w:type="dxa"/>
          </w:tcPr>
          <w:p w14:paraId="75254FF4" w14:textId="77777777" w:rsidR="00083A2B" w:rsidRDefault="007C4FE9">
            <w:pPr>
              <w:pStyle w:val="TableStyle"/>
              <w:keepNext/>
              <w:jc w:val="center"/>
            </w:pPr>
            <w:r>
              <w:rPr>
                <w:noProof/>
              </w:rPr>
              <w:t>3454</w:t>
            </w:r>
          </w:p>
        </w:tc>
        <w:tc>
          <w:tcPr>
            <w:tcW w:w="6494" w:type="dxa"/>
          </w:tcPr>
          <w:p w14:paraId="33794964" w14:textId="77777777" w:rsidR="00083A2B" w:rsidRDefault="007C4FE9">
            <w:pPr>
              <w:pStyle w:val="TableStyle"/>
              <w:keepNext/>
            </w:pPr>
            <w:r>
              <w:rPr>
                <w:noProof/>
              </w:rPr>
              <w:t>Version 3 of Data Flow created with a status of Test</w:t>
            </w:r>
          </w:p>
        </w:tc>
      </w:tr>
      <w:tr w:rsidR="00083A2B" w14:paraId="7B75724A" w14:textId="77777777">
        <w:trPr>
          <w:cantSplit/>
        </w:trPr>
        <w:tc>
          <w:tcPr>
            <w:tcW w:w="1559" w:type="dxa"/>
          </w:tcPr>
          <w:p w14:paraId="7DA6C53E" w14:textId="77777777" w:rsidR="00083A2B" w:rsidRDefault="007C4FE9">
            <w:pPr>
              <w:pStyle w:val="TableStyle"/>
              <w:keepNext/>
              <w:jc w:val="center"/>
            </w:pPr>
            <w:r>
              <w:t xml:space="preserve">Version </w:t>
            </w:r>
            <w:r>
              <w:rPr>
                <w:noProof/>
              </w:rPr>
              <w:t>11.4</w:t>
            </w:r>
          </w:p>
        </w:tc>
        <w:tc>
          <w:tcPr>
            <w:tcW w:w="585" w:type="dxa"/>
          </w:tcPr>
          <w:p w14:paraId="01E9E7B8" w14:textId="77777777" w:rsidR="00083A2B" w:rsidRDefault="007C4FE9">
            <w:pPr>
              <w:pStyle w:val="TableStyle"/>
              <w:keepNext/>
              <w:jc w:val="center"/>
            </w:pPr>
            <w:r>
              <w:rPr>
                <w:noProof/>
              </w:rPr>
              <w:t>3453</w:t>
            </w:r>
          </w:p>
        </w:tc>
        <w:tc>
          <w:tcPr>
            <w:tcW w:w="6494" w:type="dxa"/>
          </w:tcPr>
          <w:p w14:paraId="056B2BA1" w14:textId="77777777" w:rsidR="00083A2B" w:rsidRDefault="007C4FE9">
            <w:pPr>
              <w:pStyle w:val="TableStyle"/>
              <w:keepNext/>
            </w:pPr>
            <w:r>
              <w:rPr>
                <w:noProof/>
              </w:rPr>
              <w:t>Flow Version 2 deleted, Flow Version 3 status changed to operational.</w:t>
            </w:r>
          </w:p>
        </w:tc>
      </w:tr>
    </w:tbl>
    <w:p w14:paraId="63AE778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A7E0953" w14:textId="77777777">
        <w:tc>
          <w:tcPr>
            <w:tcW w:w="1814" w:type="dxa"/>
            <w:vAlign w:val="center"/>
          </w:tcPr>
          <w:p w14:paraId="372D8F3A" w14:textId="77777777" w:rsidR="00083A2B" w:rsidRDefault="007C4FE9">
            <w:pPr>
              <w:pStyle w:val="Fieldtitle"/>
              <w:rPr>
                <w:sz w:val="20"/>
              </w:rPr>
            </w:pPr>
            <w:r>
              <w:rPr>
                <w:sz w:val="20"/>
              </w:rPr>
              <w:lastRenderedPageBreak/>
              <w:t>Flow Name:</w:t>
            </w:r>
          </w:p>
        </w:tc>
        <w:tc>
          <w:tcPr>
            <w:tcW w:w="6803" w:type="dxa"/>
            <w:vAlign w:val="center"/>
          </w:tcPr>
          <w:p w14:paraId="69DC7B96" w14:textId="77777777" w:rsidR="00083A2B" w:rsidRDefault="007C4FE9">
            <w:pPr>
              <w:pStyle w:val="Flowtitle"/>
            </w:pPr>
            <w:r>
              <w:rPr>
                <w:noProof/>
              </w:rPr>
              <w:t>BM Unit Aggregated Half Hour Data File</w:t>
            </w:r>
          </w:p>
        </w:tc>
      </w:tr>
      <w:tr w:rsidR="00083A2B" w14:paraId="0025C47C" w14:textId="77777777">
        <w:tc>
          <w:tcPr>
            <w:tcW w:w="1814" w:type="dxa"/>
            <w:vAlign w:val="center"/>
          </w:tcPr>
          <w:p w14:paraId="60389B34" w14:textId="77777777" w:rsidR="00083A2B" w:rsidRDefault="00083A2B">
            <w:pPr>
              <w:pStyle w:val="Fieldtitle"/>
              <w:rPr>
                <w:sz w:val="20"/>
              </w:rPr>
            </w:pPr>
          </w:p>
        </w:tc>
        <w:tc>
          <w:tcPr>
            <w:tcW w:w="6803" w:type="dxa"/>
            <w:vAlign w:val="center"/>
          </w:tcPr>
          <w:p w14:paraId="76A702DD" w14:textId="77777777" w:rsidR="00083A2B" w:rsidRDefault="007C4FE9">
            <w:pPr>
              <w:rPr>
                <w:b/>
                <w:sz w:val="20"/>
                <w:szCs w:val="20"/>
              </w:rPr>
            </w:pPr>
            <w:r>
              <w:rPr>
                <w:b/>
              </w:rPr>
              <w:t>This Flow has been removed from the catalogue</w:t>
            </w:r>
          </w:p>
        </w:tc>
      </w:tr>
    </w:tbl>
    <w:p w14:paraId="43EF879D" w14:textId="77777777" w:rsidR="00083A2B" w:rsidRDefault="00083A2B">
      <w:pPr>
        <w:sectPr w:rsidR="00083A2B">
          <w:headerReference w:type="default" r:id="rId250"/>
          <w:footerReference w:type="default" r:id="rId251"/>
          <w:pgSz w:w="12240" w:h="15840"/>
          <w:pgMar w:top="1440" w:right="1800" w:bottom="1440" w:left="1800" w:header="708" w:footer="708" w:gutter="0"/>
          <w:cols w:space="708"/>
          <w:docGrid w:linePitch="360"/>
        </w:sectPr>
      </w:pPr>
    </w:p>
    <w:p w14:paraId="57325F3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EF37A25" w14:textId="77777777">
        <w:trPr>
          <w:cantSplit/>
          <w:tblHeader/>
        </w:trPr>
        <w:tc>
          <w:tcPr>
            <w:tcW w:w="1559" w:type="dxa"/>
          </w:tcPr>
          <w:p w14:paraId="427B864A" w14:textId="77777777" w:rsidR="00083A2B" w:rsidRDefault="007C4FE9">
            <w:pPr>
              <w:pStyle w:val="TableStyle"/>
              <w:keepNext/>
              <w:jc w:val="center"/>
              <w:rPr>
                <w:b/>
              </w:rPr>
            </w:pPr>
            <w:r>
              <w:rPr>
                <w:b/>
              </w:rPr>
              <w:t>Catalogue release change takes effect</w:t>
            </w:r>
          </w:p>
        </w:tc>
        <w:tc>
          <w:tcPr>
            <w:tcW w:w="585" w:type="dxa"/>
          </w:tcPr>
          <w:p w14:paraId="17DB9F66" w14:textId="77777777" w:rsidR="00083A2B" w:rsidRDefault="007C4FE9">
            <w:pPr>
              <w:pStyle w:val="TableStyle"/>
              <w:keepNext/>
              <w:jc w:val="center"/>
              <w:rPr>
                <w:b/>
              </w:rPr>
            </w:pPr>
            <w:r>
              <w:rPr>
                <w:b/>
              </w:rPr>
              <w:t>CP No.</w:t>
            </w:r>
          </w:p>
        </w:tc>
        <w:tc>
          <w:tcPr>
            <w:tcW w:w="6494" w:type="dxa"/>
          </w:tcPr>
          <w:p w14:paraId="5F7ECFB7" w14:textId="77777777" w:rsidR="00083A2B" w:rsidRDefault="007C4FE9">
            <w:pPr>
              <w:pStyle w:val="TableStyle"/>
              <w:keepNext/>
              <w:rPr>
                <w:b/>
              </w:rPr>
            </w:pPr>
            <w:r>
              <w:rPr>
                <w:b/>
              </w:rPr>
              <w:t>Brief description of the change and its reason</w:t>
            </w:r>
          </w:p>
        </w:tc>
      </w:tr>
      <w:tr w:rsidR="00083A2B" w14:paraId="271399B4" w14:textId="77777777">
        <w:trPr>
          <w:cantSplit/>
        </w:trPr>
        <w:tc>
          <w:tcPr>
            <w:tcW w:w="1559" w:type="dxa"/>
          </w:tcPr>
          <w:p w14:paraId="7DA1AF09" w14:textId="77777777" w:rsidR="00083A2B" w:rsidRDefault="007C4FE9">
            <w:pPr>
              <w:pStyle w:val="TableStyle"/>
              <w:keepNext/>
              <w:jc w:val="center"/>
            </w:pPr>
            <w:r>
              <w:t xml:space="preserve">Version </w:t>
            </w:r>
            <w:r>
              <w:rPr>
                <w:noProof/>
              </w:rPr>
              <w:t>5.1</w:t>
            </w:r>
          </w:p>
        </w:tc>
        <w:tc>
          <w:tcPr>
            <w:tcW w:w="585" w:type="dxa"/>
          </w:tcPr>
          <w:p w14:paraId="3EC4E50E" w14:textId="77777777" w:rsidR="00083A2B" w:rsidRDefault="007C4FE9">
            <w:pPr>
              <w:pStyle w:val="TableStyle"/>
              <w:keepNext/>
              <w:jc w:val="center"/>
            </w:pPr>
            <w:r>
              <w:rPr>
                <w:noProof/>
              </w:rPr>
              <w:t>3051</w:t>
            </w:r>
          </w:p>
        </w:tc>
        <w:tc>
          <w:tcPr>
            <w:tcW w:w="6494" w:type="dxa"/>
          </w:tcPr>
          <w:p w14:paraId="22941C6F" w14:textId="77777777" w:rsidR="00083A2B" w:rsidRDefault="007C4FE9">
            <w:pPr>
              <w:pStyle w:val="TableStyle"/>
              <w:keepNext/>
            </w:pPr>
            <w:r>
              <w:rPr>
                <w:noProof/>
              </w:rPr>
              <w:t>New Data Flow created.</w:t>
            </w:r>
          </w:p>
        </w:tc>
      </w:tr>
      <w:tr w:rsidR="00083A2B" w14:paraId="7B0720C4" w14:textId="77777777">
        <w:trPr>
          <w:cantSplit/>
        </w:trPr>
        <w:tc>
          <w:tcPr>
            <w:tcW w:w="1559" w:type="dxa"/>
          </w:tcPr>
          <w:p w14:paraId="35FC5DE4" w14:textId="77777777" w:rsidR="00083A2B" w:rsidRDefault="007C4FE9">
            <w:pPr>
              <w:pStyle w:val="TableStyle"/>
              <w:keepNext/>
              <w:jc w:val="center"/>
            </w:pPr>
            <w:r>
              <w:t xml:space="preserve">Version </w:t>
            </w:r>
            <w:r>
              <w:rPr>
                <w:noProof/>
              </w:rPr>
              <w:t>6</w:t>
            </w:r>
          </w:p>
        </w:tc>
        <w:tc>
          <w:tcPr>
            <w:tcW w:w="585" w:type="dxa"/>
          </w:tcPr>
          <w:p w14:paraId="2DAAC2F4" w14:textId="77777777" w:rsidR="00083A2B" w:rsidRDefault="007C4FE9">
            <w:pPr>
              <w:pStyle w:val="TableStyle"/>
              <w:keepNext/>
              <w:jc w:val="center"/>
            </w:pPr>
            <w:r>
              <w:rPr>
                <w:noProof/>
              </w:rPr>
              <w:t>3074</w:t>
            </w:r>
          </w:p>
        </w:tc>
        <w:tc>
          <w:tcPr>
            <w:tcW w:w="6494" w:type="dxa"/>
          </w:tcPr>
          <w:p w14:paraId="0B05DD4A" w14:textId="77777777" w:rsidR="00083A2B" w:rsidRDefault="007C4FE9">
            <w:pPr>
              <w:pStyle w:val="TableStyle"/>
              <w:keepNext/>
            </w:pPr>
            <w:r>
              <w:rPr>
                <w:noProof/>
              </w:rPr>
              <w:t>Flow ownership changed from 'Pool' to 'BSC'</w:t>
            </w:r>
          </w:p>
        </w:tc>
      </w:tr>
      <w:tr w:rsidR="00083A2B" w14:paraId="342221C0" w14:textId="77777777">
        <w:trPr>
          <w:cantSplit/>
        </w:trPr>
        <w:tc>
          <w:tcPr>
            <w:tcW w:w="1559" w:type="dxa"/>
          </w:tcPr>
          <w:p w14:paraId="5B810AF1" w14:textId="77777777" w:rsidR="00083A2B" w:rsidRDefault="007C4FE9">
            <w:pPr>
              <w:pStyle w:val="TableStyle"/>
              <w:keepNext/>
              <w:jc w:val="center"/>
            </w:pPr>
            <w:r>
              <w:t xml:space="preserve">Version </w:t>
            </w:r>
            <w:r>
              <w:rPr>
                <w:noProof/>
              </w:rPr>
              <w:t>7.9</w:t>
            </w:r>
          </w:p>
        </w:tc>
        <w:tc>
          <w:tcPr>
            <w:tcW w:w="585" w:type="dxa"/>
          </w:tcPr>
          <w:p w14:paraId="008DB69E" w14:textId="77777777" w:rsidR="00083A2B" w:rsidRDefault="007C4FE9">
            <w:pPr>
              <w:pStyle w:val="TableStyle"/>
              <w:keepNext/>
              <w:jc w:val="center"/>
            </w:pPr>
            <w:r>
              <w:rPr>
                <w:noProof/>
              </w:rPr>
              <w:t>3207</w:t>
            </w:r>
          </w:p>
        </w:tc>
        <w:tc>
          <w:tcPr>
            <w:tcW w:w="6494" w:type="dxa"/>
          </w:tcPr>
          <w:p w14:paraId="57A37090" w14:textId="77777777" w:rsidR="00083A2B" w:rsidRDefault="007C4FE9">
            <w:pPr>
              <w:pStyle w:val="TableStyle"/>
              <w:keepNext/>
            </w:pPr>
            <w:r>
              <w:rPr>
                <w:noProof/>
              </w:rPr>
              <w:t>Data Item J0241 moved from Group CCC to Group SET. Group Description for CCC and SET amended. (Implementation date modified via CP 3222)</w:t>
            </w:r>
          </w:p>
        </w:tc>
      </w:tr>
      <w:tr w:rsidR="00083A2B" w14:paraId="2174EE46" w14:textId="77777777">
        <w:trPr>
          <w:cantSplit/>
        </w:trPr>
        <w:tc>
          <w:tcPr>
            <w:tcW w:w="1559" w:type="dxa"/>
          </w:tcPr>
          <w:p w14:paraId="1C759519" w14:textId="77777777" w:rsidR="00083A2B" w:rsidRDefault="007C4FE9">
            <w:pPr>
              <w:pStyle w:val="TableStyle"/>
              <w:keepNext/>
              <w:jc w:val="center"/>
            </w:pPr>
            <w:r>
              <w:t xml:space="preserve">Version </w:t>
            </w:r>
            <w:r>
              <w:rPr>
                <w:noProof/>
              </w:rPr>
              <w:t>7.9</w:t>
            </w:r>
          </w:p>
        </w:tc>
        <w:tc>
          <w:tcPr>
            <w:tcW w:w="585" w:type="dxa"/>
          </w:tcPr>
          <w:p w14:paraId="65E5AB75" w14:textId="77777777" w:rsidR="00083A2B" w:rsidRDefault="007C4FE9">
            <w:pPr>
              <w:pStyle w:val="TableStyle"/>
              <w:keepNext/>
              <w:jc w:val="center"/>
            </w:pPr>
            <w:r>
              <w:rPr>
                <w:noProof/>
              </w:rPr>
              <w:t>3224</w:t>
            </w:r>
          </w:p>
        </w:tc>
        <w:tc>
          <w:tcPr>
            <w:tcW w:w="6494" w:type="dxa"/>
          </w:tcPr>
          <w:p w14:paraId="36EF9D5E" w14:textId="77777777" w:rsidR="00083A2B" w:rsidRDefault="007C4FE9">
            <w:pPr>
              <w:pStyle w:val="TableStyle"/>
              <w:keepNext/>
            </w:pPr>
            <w:r>
              <w:rPr>
                <w:noProof/>
              </w:rPr>
              <w:t>Flow Version 1 deleted, Flow Version 2 created.</w:t>
            </w:r>
          </w:p>
        </w:tc>
      </w:tr>
      <w:tr w:rsidR="00083A2B" w14:paraId="2349127C" w14:textId="77777777">
        <w:trPr>
          <w:cantSplit/>
        </w:trPr>
        <w:tc>
          <w:tcPr>
            <w:tcW w:w="1559" w:type="dxa"/>
          </w:tcPr>
          <w:p w14:paraId="1DE5C614" w14:textId="77777777" w:rsidR="00083A2B" w:rsidRDefault="007C4FE9">
            <w:pPr>
              <w:pStyle w:val="TableStyle"/>
              <w:keepNext/>
              <w:jc w:val="center"/>
            </w:pPr>
            <w:r>
              <w:t xml:space="preserve">Version </w:t>
            </w:r>
            <w:r>
              <w:rPr>
                <w:noProof/>
              </w:rPr>
              <w:t>11.3</w:t>
            </w:r>
          </w:p>
        </w:tc>
        <w:tc>
          <w:tcPr>
            <w:tcW w:w="585" w:type="dxa"/>
          </w:tcPr>
          <w:p w14:paraId="12ECAE28" w14:textId="77777777" w:rsidR="00083A2B" w:rsidRDefault="007C4FE9">
            <w:pPr>
              <w:pStyle w:val="TableStyle"/>
              <w:keepNext/>
              <w:jc w:val="center"/>
            </w:pPr>
            <w:r>
              <w:rPr>
                <w:noProof/>
              </w:rPr>
              <w:t>3454</w:t>
            </w:r>
          </w:p>
        </w:tc>
        <w:tc>
          <w:tcPr>
            <w:tcW w:w="6494" w:type="dxa"/>
          </w:tcPr>
          <w:p w14:paraId="1CE1F38C" w14:textId="77777777" w:rsidR="00083A2B" w:rsidRDefault="007C4FE9">
            <w:pPr>
              <w:pStyle w:val="TableStyle"/>
              <w:keepNext/>
            </w:pPr>
            <w:r>
              <w:rPr>
                <w:noProof/>
              </w:rPr>
              <w:t>Version 3 of Data Flow created with a status of Test</w:t>
            </w:r>
          </w:p>
        </w:tc>
      </w:tr>
      <w:tr w:rsidR="00083A2B" w14:paraId="41C17673" w14:textId="77777777">
        <w:trPr>
          <w:cantSplit/>
        </w:trPr>
        <w:tc>
          <w:tcPr>
            <w:tcW w:w="1559" w:type="dxa"/>
          </w:tcPr>
          <w:p w14:paraId="4556E39B" w14:textId="77777777" w:rsidR="00083A2B" w:rsidRDefault="007C4FE9">
            <w:pPr>
              <w:pStyle w:val="TableStyle"/>
              <w:keepNext/>
              <w:jc w:val="center"/>
            </w:pPr>
            <w:r>
              <w:t xml:space="preserve">Version </w:t>
            </w:r>
            <w:r>
              <w:rPr>
                <w:noProof/>
              </w:rPr>
              <w:t>11.4</w:t>
            </w:r>
          </w:p>
        </w:tc>
        <w:tc>
          <w:tcPr>
            <w:tcW w:w="585" w:type="dxa"/>
          </w:tcPr>
          <w:p w14:paraId="316692DE" w14:textId="77777777" w:rsidR="00083A2B" w:rsidRDefault="007C4FE9">
            <w:pPr>
              <w:pStyle w:val="TableStyle"/>
              <w:keepNext/>
              <w:jc w:val="center"/>
            </w:pPr>
            <w:r>
              <w:rPr>
                <w:noProof/>
              </w:rPr>
              <w:t>3453</w:t>
            </w:r>
          </w:p>
        </w:tc>
        <w:tc>
          <w:tcPr>
            <w:tcW w:w="6494" w:type="dxa"/>
          </w:tcPr>
          <w:p w14:paraId="471D1528" w14:textId="77777777" w:rsidR="00083A2B" w:rsidRDefault="007C4FE9">
            <w:pPr>
              <w:pStyle w:val="TableStyle"/>
              <w:keepNext/>
            </w:pPr>
            <w:r>
              <w:rPr>
                <w:noProof/>
              </w:rPr>
              <w:t>Flow Version 2 deleted, Flow Version 3 status changed to operational.</w:t>
            </w:r>
          </w:p>
        </w:tc>
      </w:tr>
    </w:tbl>
    <w:p w14:paraId="35E9E83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7FCCEDD" w14:textId="77777777">
        <w:tc>
          <w:tcPr>
            <w:tcW w:w="1814" w:type="dxa"/>
            <w:vAlign w:val="center"/>
          </w:tcPr>
          <w:p w14:paraId="697ED9BA" w14:textId="77777777" w:rsidR="00083A2B" w:rsidRDefault="007C4FE9">
            <w:pPr>
              <w:pStyle w:val="Fieldtitle"/>
              <w:rPr>
                <w:sz w:val="20"/>
              </w:rPr>
            </w:pPr>
            <w:r>
              <w:rPr>
                <w:sz w:val="20"/>
              </w:rPr>
              <w:lastRenderedPageBreak/>
              <w:t>Flow Name:</w:t>
            </w:r>
          </w:p>
        </w:tc>
        <w:tc>
          <w:tcPr>
            <w:tcW w:w="6803" w:type="dxa"/>
            <w:vAlign w:val="center"/>
          </w:tcPr>
          <w:p w14:paraId="42739A8C" w14:textId="77777777" w:rsidR="00083A2B" w:rsidRDefault="007C4FE9">
            <w:pPr>
              <w:pStyle w:val="Flowtitle"/>
            </w:pPr>
            <w:r>
              <w:rPr>
                <w:noProof/>
              </w:rPr>
              <w:t>BM Unit Aggregated Half Hour Data File</w:t>
            </w:r>
          </w:p>
        </w:tc>
      </w:tr>
      <w:tr w:rsidR="00083A2B" w14:paraId="6A601B32" w14:textId="77777777">
        <w:tc>
          <w:tcPr>
            <w:tcW w:w="1814" w:type="dxa"/>
            <w:vAlign w:val="center"/>
          </w:tcPr>
          <w:p w14:paraId="6898E49A" w14:textId="77777777" w:rsidR="00083A2B" w:rsidRDefault="007C4FE9">
            <w:pPr>
              <w:pStyle w:val="Fieldtitle"/>
              <w:rPr>
                <w:sz w:val="20"/>
              </w:rPr>
            </w:pPr>
            <w:r>
              <w:rPr>
                <w:sz w:val="20"/>
              </w:rPr>
              <w:t>Flow Description:</w:t>
            </w:r>
          </w:p>
        </w:tc>
        <w:tc>
          <w:tcPr>
            <w:tcW w:w="6803" w:type="dxa"/>
            <w:vAlign w:val="center"/>
          </w:tcPr>
          <w:p w14:paraId="4C86CC80" w14:textId="77777777" w:rsidR="00083A2B" w:rsidRDefault="007C4FE9">
            <w:pPr>
              <w:rPr>
                <w:sz w:val="20"/>
                <w:szCs w:val="20"/>
                <w:lang w:val="en-GB"/>
              </w:rPr>
            </w:pPr>
            <w:r>
              <w:rPr>
                <w:noProof/>
                <w:sz w:val="20"/>
                <w:szCs w:val="20"/>
                <w:lang w:val="en-GB"/>
              </w:rPr>
              <w:t xml:space="preserve">Aggregated line loss adjusted HH consumption/generation figures in a GSP Group by Supplier and BM </w:t>
            </w:r>
            <w:proofErr w:type="gramStart"/>
            <w:r>
              <w:rPr>
                <w:noProof/>
                <w:sz w:val="20"/>
                <w:szCs w:val="20"/>
                <w:lang w:val="en-GB"/>
              </w:rPr>
              <w:t>Unit.</w:t>
            </w:r>
            <w:r>
              <w:rPr>
                <w:sz w:val="20"/>
                <w:szCs w:val="20"/>
                <w:lang w:val="en-GB"/>
              </w:rPr>
              <w:t>.</w:t>
            </w:r>
            <w:proofErr w:type="gramEnd"/>
          </w:p>
        </w:tc>
      </w:tr>
      <w:tr w:rsidR="00083A2B" w14:paraId="7BC8B08F" w14:textId="77777777">
        <w:tc>
          <w:tcPr>
            <w:tcW w:w="1814" w:type="dxa"/>
            <w:vAlign w:val="center"/>
          </w:tcPr>
          <w:p w14:paraId="04003F0F" w14:textId="77777777" w:rsidR="00083A2B" w:rsidRDefault="007C4FE9">
            <w:pPr>
              <w:pStyle w:val="Fieldtitle"/>
              <w:rPr>
                <w:sz w:val="20"/>
              </w:rPr>
            </w:pPr>
            <w:r>
              <w:rPr>
                <w:sz w:val="20"/>
              </w:rPr>
              <w:t>Flow Ownership:</w:t>
            </w:r>
          </w:p>
        </w:tc>
        <w:tc>
          <w:tcPr>
            <w:tcW w:w="6803" w:type="dxa"/>
            <w:vAlign w:val="center"/>
          </w:tcPr>
          <w:p w14:paraId="187FD986" w14:textId="77777777" w:rsidR="00083A2B" w:rsidRDefault="007C4FE9">
            <w:pPr>
              <w:rPr>
                <w:sz w:val="20"/>
                <w:szCs w:val="20"/>
                <w:lang w:val="en-GB"/>
              </w:rPr>
            </w:pPr>
            <w:r>
              <w:rPr>
                <w:noProof/>
                <w:sz w:val="20"/>
                <w:szCs w:val="20"/>
                <w:lang w:val="en-GB"/>
              </w:rPr>
              <w:t>BSC</w:t>
            </w:r>
          </w:p>
        </w:tc>
      </w:tr>
    </w:tbl>
    <w:p w14:paraId="5D2A57B5"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0570D403" w14:textId="77777777">
        <w:tc>
          <w:tcPr>
            <w:tcW w:w="3685" w:type="dxa"/>
          </w:tcPr>
          <w:p w14:paraId="3C739B0A" w14:textId="77777777" w:rsidR="00083A2B" w:rsidRDefault="007C4FE9">
            <w:pPr>
              <w:spacing w:before="20" w:after="20"/>
              <w:rPr>
                <w:b/>
                <w:sz w:val="20"/>
                <w:szCs w:val="20"/>
                <w:lang w:val="en-GB"/>
              </w:rPr>
            </w:pPr>
            <w:r>
              <w:rPr>
                <w:b/>
                <w:sz w:val="20"/>
                <w:szCs w:val="20"/>
                <w:lang w:val="en-GB"/>
              </w:rPr>
              <w:t>From</w:t>
            </w:r>
          </w:p>
        </w:tc>
        <w:tc>
          <w:tcPr>
            <w:tcW w:w="3685" w:type="dxa"/>
          </w:tcPr>
          <w:p w14:paraId="3A0F91C5" w14:textId="77777777" w:rsidR="00083A2B" w:rsidRDefault="007C4FE9">
            <w:pPr>
              <w:spacing w:before="20" w:after="20"/>
              <w:rPr>
                <w:b/>
                <w:sz w:val="20"/>
                <w:szCs w:val="20"/>
                <w:lang w:val="en-GB"/>
              </w:rPr>
            </w:pPr>
            <w:r>
              <w:rPr>
                <w:b/>
                <w:sz w:val="20"/>
                <w:szCs w:val="20"/>
                <w:lang w:val="en-GB"/>
              </w:rPr>
              <w:t>To</w:t>
            </w:r>
          </w:p>
        </w:tc>
        <w:tc>
          <w:tcPr>
            <w:tcW w:w="1100" w:type="dxa"/>
          </w:tcPr>
          <w:p w14:paraId="025802D2" w14:textId="77777777" w:rsidR="00083A2B" w:rsidRDefault="007C4FE9">
            <w:pPr>
              <w:spacing w:before="20" w:after="20"/>
              <w:jc w:val="center"/>
              <w:rPr>
                <w:b/>
                <w:sz w:val="20"/>
                <w:szCs w:val="20"/>
                <w:lang w:val="en-GB"/>
              </w:rPr>
            </w:pPr>
            <w:r>
              <w:rPr>
                <w:b/>
                <w:sz w:val="20"/>
                <w:szCs w:val="20"/>
                <w:lang w:val="en-GB"/>
              </w:rPr>
              <w:t>Version</w:t>
            </w:r>
          </w:p>
        </w:tc>
      </w:tr>
      <w:tr w:rsidR="00083A2B" w14:paraId="06317883" w14:textId="77777777">
        <w:tc>
          <w:tcPr>
            <w:tcW w:w="3685" w:type="dxa"/>
          </w:tcPr>
          <w:p w14:paraId="54822087" w14:textId="77777777" w:rsidR="00083A2B" w:rsidRDefault="007C4FE9">
            <w:pPr>
              <w:spacing w:before="20" w:after="20"/>
              <w:rPr>
                <w:sz w:val="20"/>
                <w:szCs w:val="20"/>
                <w:lang w:val="en-GB"/>
              </w:rPr>
            </w:pPr>
            <w:r>
              <w:rPr>
                <w:noProof/>
                <w:sz w:val="20"/>
                <w:szCs w:val="20"/>
                <w:lang w:val="en-GB"/>
              </w:rPr>
              <w:t>HHDA</w:t>
            </w:r>
          </w:p>
        </w:tc>
        <w:tc>
          <w:tcPr>
            <w:tcW w:w="3685" w:type="dxa"/>
          </w:tcPr>
          <w:p w14:paraId="1F26B6AC" w14:textId="77777777" w:rsidR="00083A2B" w:rsidRDefault="007C4FE9">
            <w:pPr>
              <w:spacing w:before="20" w:after="20"/>
              <w:rPr>
                <w:sz w:val="20"/>
                <w:szCs w:val="20"/>
                <w:lang w:val="en-GB"/>
              </w:rPr>
            </w:pPr>
            <w:r>
              <w:rPr>
                <w:noProof/>
                <w:sz w:val="20"/>
                <w:szCs w:val="20"/>
                <w:lang w:val="en-GB"/>
              </w:rPr>
              <w:t>Supplier</w:t>
            </w:r>
          </w:p>
        </w:tc>
        <w:tc>
          <w:tcPr>
            <w:tcW w:w="1100" w:type="dxa"/>
          </w:tcPr>
          <w:p w14:paraId="2B3AB4A9" w14:textId="77777777" w:rsidR="00083A2B" w:rsidRDefault="007C4FE9">
            <w:pPr>
              <w:spacing w:before="20" w:after="20"/>
              <w:jc w:val="center"/>
              <w:rPr>
                <w:sz w:val="20"/>
                <w:szCs w:val="20"/>
                <w:lang w:val="en-GB"/>
              </w:rPr>
            </w:pPr>
            <w:r>
              <w:rPr>
                <w:noProof/>
                <w:sz w:val="20"/>
                <w:szCs w:val="20"/>
                <w:lang w:val="en-GB"/>
              </w:rPr>
              <w:t>11.4</w:t>
            </w:r>
          </w:p>
        </w:tc>
      </w:tr>
      <w:tr w:rsidR="00083A2B" w14:paraId="7A6564E9" w14:textId="77777777">
        <w:tc>
          <w:tcPr>
            <w:tcW w:w="3685" w:type="dxa"/>
          </w:tcPr>
          <w:p w14:paraId="32E8E726" w14:textId="77777777" w:rsidR="00083A2B" w:rsidRDefault="007C4FE9">
            <w:pPr>
              <w:spacing w:before="20" w:after="20"/>
              <w:rPr>
                <w:sz w:val="20"/>
                <w:szCs w:val="20"/>
                <w:lang w:val="en-GB"/>
              </w:rPr>
            </w:pPr>
            <w:r>
              <w:rPr>
                <w:noProof/>
                <w:sz w:val="20"/>
                <w:szCs w:val="20"/>
                <w:lang w:val="en-GB"/>
              </w:rPr>
              <w:t>HHDA</w:t>
            </w:r>
          </w:p>
        </w:tc>
        <w:tc>
          <w:tcPr>
            <w:tcW w:w="3685" w:type="dxa"/>
          </w:tcPr>
          <w:p w14:paraId="2BF86111" w14:textId="77777777" w:rsidR="00083A2B" w:rsidRDefault="007C4FE9">
            <w:pPr>
              <w:spacing w:before="20" w:after="20"/>
              <w:rPr>
                <w:sz w:val="20"/>
                <w:szCs w:val="20"/>
                <w:lang w:val="en-GB"/>
              </w:rPr>
            </w:pPr>
            <w:r>
              <w:rPr>
                <w:noProof/>
                <w:sz w:val="20"/>
                <w:szCs w:val="20"/>
                <w:lang w:val="en-GB"/>
              </w:rPr>
              <w:t>SVAA</w:t>
            </w:r>
          </w:p>
        </w:tc>
        <w:tc>
          <w:tcPr>
            <w:tcW w:w="1100" w:type="dxa"/>
          </w:tcPr>
          <w:p w14:paraId="72B08EDB" w14:textId="77777777" w:rsidR="00083A2B" w:rsidRDefault="007C4FE9">
            <w:pPr>
              <w:spacing w:before="20" w:after="20"/>
              <w:jc w:val="center"/>
              <w:rPr>
                <w:sz w:val="20"/>
                <w:szCs w:val="20"/>
                <w:lang w:val="en-GB"/>
              </w:rPr>
            </w:pPr>
            <w:r>
              <w:rPr>
                <w:noProof/>
                <w:sz w:val="20"/>
                <w:szCs w:val="20"/>
                <w:lang w:val="en-GB"/>
              </w:rPr>
              <w:t>11.4</w:t>
            </w:r>
          </w:p>
        </w:tc>
      </w:tr>
    </w:tbl>
    <w:p w14:paraId="1EDD3A81"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71703BF7" w14:textId="77777777">
        <w:trPr>
          <w:tblHeader/>
        </w:trPr>
        <w:tc>
          <w:tcPr>
            <w:tcW w:w="964" w:type="dxa"/>
          </w:tcPr>
          <w:p w14:paraId="281A2415" w14:textId="77777777" w:rsidR="00083A2B" w:rsidRDefault="007C4FE9">
            <w:pPr>
              <w:pStyle w:val="TableStyle"/>
              <w:jc w:val="center"/>
              <w:rPr>
                <w:b/>
              </w:rPr>
            </w:pPr>
            <w:r>
              <w:rPr>
                <w:b/>
              </w:rPr>
              <w:t>Reference</w:t>
            </w:r>
          </w:p>
        </w:tc>
        <w:tc>
          <w:tcPr>
            <w:tcW w:w="7506" w:type="dxa"/>
          </w:tcPr>
          <w:p w14:paraId="0DE6FC78" w14:textId="77777777" w:rsidR="00083A2B" w:rsidRDefault="007C4FE9">
            <w:pPr>
              <w:pStyle w:val="TableStyle"/>
              <w:rPr>
                <w:b/>
              </w:rPr>
            </w:pPr>
            <w:r>
              <w:rPr>
                <w:b/>
              </w:rPr>
              <w:t>Item Name</w:t>
            </w:r>
          </w:p>
        </w:tc>
      </w:tr>
      <w:tr w:rsidR="00083A2B" w14:paraId="6AF3F533" w14:textId="77777777">
        <w:tc>
          <w:tcPr>
            <w:tcW w:w="964" w:type="dxa"/>
          </w:tcPr>
          <w:p w14:paraId="79B971A8" w14:textId="77777777" w:rsidR="00083A2B" w:rsidRDefault="007C4FE9">
            <w:pPr>
              <w:pStyle w:val="TableStyle"/>
            </w:pPr>
            <w:r>
              <w:t>J</w:t>
            </w:r>
            <w:r>
              <w:rPr>
                <w:noProof/>
              </w:rPr>
              <w:t>1629</w:t>
            </w:r>
          </w:p>
        </w:tc>
        <w:tc>
          <w:tcPr>
            <w:tcW w:w="7506" w:type="dxa"/>
          </w:tcPr>
          <w:p w14:paraId="5A4A2ED8" w14:textId="77777777" w:rsidR="00083A2B" w:rsidRDefault="007C4FE9">
            <w:pPr>
              <w:pStyle w:val="TableStyle"/>
            </w:pPr>
            <w:r>
              <w:rPr>
                <w:noProof/>
              </w:rPr>
              <w:t>Aggregated BM Unit Energy</w:t>
            </w:r>
          </w:p>
        </w:tc>
      </w:tr>
      <w:tr w:rsidR="00083A2B" w14:paraId="4DAE2D8A" w14:textId="77777777">
        <w:tc>
          <w:tcPr>
            <w:tcW w:w="964" w:type="dxa"/>
          </w:tcPr>
          <w:p w14:paraId="2C12927A" w14:textId="77777777" w:rsidR="00083A2B" w:rsidRDefault="007C4FE9">
            <w:pPr>
              <w:pStyle w:val="TableStyle"/>
            </w:pPr>
            <w:r>
              <w:t>J</w:t>
            </w:r>
            <w:r>
              <w:rPr>
                <w:noProof/>
              </w:rPr>
              <w:t>1630</w:t>
            </w:r>
          </w:p>
        </w:tc>
        <w:tc>
          <w:tcPr>
            <w:tcW w:w="7506" w:type="dxa"/>
          </w:tcPr>
          <w:p w14:paraId="5F8A09FE" w14:textId="77777777" w:rsidR="00083A2B" w:rsidRDefault="007C4FE9">
            <w:pPr>
              <w:pStyle w:val="TableStyle"/>
            </w:pPr>
            <w:r>
              <w:rPr>
                <w:noProof/>
              </w:rPr>
              <w:t>Aggregated BM Unit Line Losses</w:t>
            </w:r>
          </w:p>
        </w:tc>
      </w:tr>
      <w:tr w:rsidR="00083A2B" w14:paraId="5B073AE8" w14:textId="77777777">
        <w:tc>
          <w:tcPr>
            <w:tcW w:w="964" w:type="dxa"/>
          </w:tcPr>
          <w:p w14:paraId="2E15DFED" w14:textId="77777777" w:rsidR="00083A2B" w:rsidRDefault="007C4FE9">
            <w:pPr>
              <w:pStyle w:val="TableStyle"/>
            </w:pPr>
            <w:r>
              <w:t>J</w:t>
            </w:r>
            <w:r>
              <w:rPr>
                <w:noProof/>
              </w:rPr>
              <w:t>1628</w:t>
            </w:r>
          </w:p>
        </w:tc>
        <w:tc>
          <w:tcPr>
            <w:tcW w:w="7506" w:type="dxa"/>
          </w:tcPr>
          <w:p w14:paraId="183C43F1" w14:textId="77777777" w:rsidR="00083A2B" w:rsidRDefault="007C4FE9">
            <w:pPr>
              <w:pStyle w:val="TableStyle"/>
            </w:pPr>
            <w:r>
              <w:rPr>
                <w:noProof/>
              </w:rPr>
              <w:t>BM Unit Id</w:t>
            </w:r>
          </w:p>
        </w:tc>
      </w:tr>
      <w:tr w:rsidR="00083A2B" w14:paraId="457A6ED6" w14:textId="77777777">
        <w:tc>
          <w:tcPr>
            <w:tcW w:w="964" w:type="dxa"/>
          </w:tcPr>
          <w:p w14:paraId="3F6BC5A0" w14:textId="77777777" w:rsidR="00083A2B" w:rsidRDefault="007C4FE9">
            <w:pPr>
              <w:pStyle w:val="TableStyle"/>
            </w:pPr>
            <w:r>
              <w:t>J</w:t>
            </w:r>
            <w:r>
              <w:rPr>
                <w:noProof/>
              </w:rPr>
              <w:t>0160</w:t>
            </w:r>
          </w:p>
        </w:tc>
        <w:tc>
          <w:tcPr>
            <w:tcW w:w="7506" w:type="dxa"/>
          </w:tcPr>
          <w:p w14:paraId="248961D2" w14:textId="77777777" w:rsidR="00083A2B" w:rsidRDefault="007C4FE9">
            <w:pPr>
              <w:pStyle w:val="TableStyle"/>
            </w:pPr>
            <w:r>
              <w:rPr>
                <w:noProof/>
              </w:rPr>
              <w:t>Consumption Component Class Id</w:t>
            </w:r>
          </w:p>
        </w:tc>
      </w:tr>
      <w:tr w:rsidR="00083A2B" w14:paraId="681BC7DA" w14:textId="77777777">
        <w:tc>
          <w:tcPr>
            <w:tcW w:w="964" w:type="dxa"/>
          </w:tcPr>
          <w:p w14:paraId="04FACE67" w14:textId="77777777" w:rsidR="00083A2B" w:rsidRDefault="007C4FE9">
            <w:pPr>
              <w:pStyle w:val="TableStyle"/>
            </w:pPr>
            <w:r>
              <w:t>J</w:t>
            </w:r>
            <w:r>
              <w:rPr>
                <w:noProof/>
              </w:rPr>
              <w:t>0241</w:t>
            </w:r>
          </w:p>
        </w:tc>
        <w:tc>
          <w:tcPr>
            <w:tcW w:w="7506" w:type="dxa"/>
          </w:tcPr>
          <w:p w14:paraId="24CD03E9" w14:textId="77777777" w:rsidR="00083A2B" w:rsidRDefault="007C4FE9">
            <w:pPr>
              <w:pStyle w:val="TableStyle"/>
            </w:pPr>
            <w:r>
              <w:rPr>
                <w:noProof/>
              </w:rPr>
              <w:t>Data Aggregator HH MSID Count</w:t>
            </w:r>
          </w:p>
        </w:tc>
      </w:tr>
      <w:tr w:rsidR="00083A2B" w14:paraId="794B4FE5" w14:textId="77777777">
        <w:tc>
          <w:tcPr>
            <w:tcW w:w="964" w:type="dxa"/>
          </w:tcPr>
          <w:p w14:paraId="0CCED79B" w14:textId="77777777" w:rsidR="00083A2B" w:rsidRDefault="007C4FE9">
            <w:pPr>
              <w:pStyle w:val="TableStyle"/>
            </w:pPr>
            <w:r>
              <w:t>J</w:t>
            </w:r>
            <w:r>
              <w:rPr>
                <w:noProof/>
              </w:rPr>
              <w:t>0189</w:t>
            </w:r>
          </w:p>
        </w:tc>
        <w:tc>
          <w:tcPr>
            <w:tcW w:w="7506" w:type="dxa"/>
          </w:tcPr>
          <w:p w14:paraId="76320DE0" w14:textId="77777777" w:rsidR="00083A2B" w:rsidRDefault="007C4FE9">
            <w:pPr>
              <w:pStyle w:val="TableStyle"/>
            </w:pPr>
            <w:r>
              <w:rPr>
                <w:noProof/>
              </w:rPr>
              <w:t>Distributor Id</w:t>
            </w:r>
          </w:p>
        </w:tc>
      </w:tr>
      <w:tr w:rsidR="00083A2B" w14:paraId="359F428A" w14:textId="77777777">
        <w:tc>
          <w:tcPr>
            <w:tcW w:w="964" w:type="dxa"/>
          </w:tcPr>
          <w:p w14:paraId="5944F867" w14:textId="77777777" w:rsidR="00083A2B" w:rsidRDefault="007C4FE9">
            <w:pPr>
              <w:pStyle w:val="TableStyle"/>
            </w:pPr>
            <w:r>
              <w:t>J</w:t>
            </w:r>
            <w:r>
              <w:rPr>
                <w:noProof/>
              </w:rPr>
              <w:t>1104</w:t>
            </w:r>
          </w:p>
        </w:tc>
        <w:tc>
          <w:tcPr>
            <w:tcW w:w="7506" w:type="dxa"/>
          </w:tcPr>
          <w:p w14:paraId="45FA7D21" w14:textId="77777777" w:rsidR="00083A2B" w:rsidRDefault="007C4FE9">
            <w:pPr>
              <w:pStyle w:val="TableStyle"/>
            </w:pPr>
            <w:r>
              <w:rPr>
                <w:noProof/>
              </w:rPr>
              <w:t>GSP Group</w:t>
            </w:r>
          </w:p>
        </w:tc>
      </w:tr>
      <w:tr w:rsidR="00083A2B" w14:paraId="19D838DA" w14:textId="77777777">
        <w:tc>
          <w:tcPr>
            <w:tcW w:w="964" w:type="dxa"/>
          </w:tcPr>
          <w:p w14:paraId="39C88306" w14:textId="77777777" w:rsidR="00083A2B" w:rsidRDefault="007C4FE9">
            <w:pPr>
              <w:pStyle w:val="TableStyle"/>
            </w:pPr>
            <w:r>
              <w:t>J</w:t>
            </w:r>
            <w:r>
              <w:rPr>
                <w:noProof/>
              </w:rPr>
              <w:t>0147</w:t>
            </w:r>
          </w:p>
        </w:tc>
        <w:tc>
          <w:tcPr>
            <w:tcW w:w="7506" w:type="dxa"/>
          </w:tcPr>
          <w:p w14:paraId="5C573D51" w14:textId="77777777" w:rsidR="00083A2B" w:rsidRDefault="007C4FE9">
            <w:pPr>
              <w:pStyle w:val="TableStyle"/>
            </w:pPr>
            <w:r>
              <w:rPr>
                <w:noProof/>
              </w:rPr>
              <w:t xml:space="preserve">Line Loss Factor Class Id                                                                           </w:t>
            </w:r>
          </w:p>
        </w:tc>
      </w:tr>
      <w:tr w:rsidR="00083A2B" w14:paraId="2144CD37" w14:textId="77777777">
        <w:tc>
          <w:tcPr>
            <w:tcW w:w="964" w:type="dxa"/>
          </w:tcPr>
          <w:p w14:paraId="1709B04E" w14:textId="77777777" w:rsidR="00083A2B" w:rsidRDefault="007C4FE9">
            <w:pPr>
              <w:pStyle w:val="TableStyle"/>
            </w:pPr>
            <w:r>
              <w:t>J</w:t>
            </w:r>
            <w:r>
              <w:rPr>
                <w:noProof/>
              </w:rPr>
              <w:t>1087</w:t>
            </w:r>
          </w:p>
        </w:tc>
        <w:tc>
          <w:tcPr>
            <w:tcW w:w="7506" w:type="dxa"/>
          </w:tcPr>
          <w:p w14:paraId="69BD6126" w14:textId="77777777" w:rsidR="00083A2B" w:rsidRDefault="007C4FE9">
            <w:pPr>
              <w:pStyle w:val="TableStyle"/>
            </w:pPr>
            <w:r>
              <w:rPr>
                <w:noProof/>
              </w:rPr>
              <w:t>Run Number</w:t>
            </w:r>
          </w:p>
        </w:tc>
      </w:tr>
      <w:tr w:rsidR="00083A2B" w14:paraId="1E742B32" w14:textId="77777777">
        <w:tc>
          <w:tcPr>
            <w:tcW w:w="964" w:type="dxa"/>
          </w:tcPr>
          <w:p w14:paraId="67818BB9" w14:textId="77777777" w:rsidR="00083A2B" w:rsidRDefault="007C4FE9">
            <w:pPr>
              <w:pStyle w:val="TableStyle"/>
            </w:pPr>
            <w:r>
              <w:t>J</w:t>
            </w:r>
            <w:r>
              <w:rPr>
                <w:noProof/>
              </w:rPr>
              <w:t>1086</w:t>
            </w:r>
          </w:p>
        </w:tc>
        <w:tc>
          <w:tcPr>
            <w:tcW w:w="7506" w:type="dxa"/>
          </w:tcPr>
          <w:p w14:paraId="6FDA22C1" w14:textId="77777777" w:rsidR="00083A2B" w:rsidRDefault="007C4FE9">
            <w:pPr>
              <w:pStyle w:val="TableStyle"/>
            </w:pPr>
            <w:r>
              <w:rPr>
                <w:noProof/>
              </w:rPr>
              <w:t>Run Type Code</w:t>
            </w:r>
          </w:p>
        </w:tc>
      </w:tr>
      <w:tr w:rsidR="00083A2B" w14:paraId="4A81E3AC" w14:textId="77777777">
        <w:tc>
          <w:tcPr>
            <w:tcW w:w="964" w:type="dxa"/>
          </w:tcPr>
          <w:p w14:paraId="69A9D1FC" w14:textId="77777777" w:rsidR="00083A2B" w:rsidRDefault="007C4FE9">
            <w:pPr>
              <w:pStyle w:val="TableStyle"/>
            </w:pPr>
            <w:r>
              <w:t>J</w:t>
            </w:r>
            <w:r>
              <w:rPr>
                <w:noProof/>
              </w:rPr>
              <w:t>0146</w:t>
            </w:r>
          </w:p>
        </w:tc>
        <w:tc>
          <w:tcPr>
            <w:tcW w:w="7506" w:type="dxa"/>
          </w:tcPr>
          <w:p w14:paraId="32E9B2EC" w14:textId="77777777" w:rsidR="00083A2B" w:rsidRDefault="007C4FE9">
            <w:pPr>
              <w:pStyle w:val="TableStyle"/>
            </w:pPr>
            <w:r>
              <w:rPr>
                <w:noProof/>
              </w:rPr>
              <w:t>Settlement Code</w:t>
            </w:r>
          </w:p>
        </w:tc>
      </w:tr>
      <w:tr w:rsidR="00083A2B" w14:paraId="6F734139" w14:textId="77777777">
        <w:tc>
          <w:tcPr>
            <w:tcW w:w="964" w:type="dxa"/>
          </w:tcPr>
          <w:p w14:paraId="74081273" w14:textId="77777777" w:rsidR="00083A2B" w:rsidRDefault="007C4FE9">
            <w:pPr>
              <w:pStyle w:val="TableStyle"/>
            </w:pPr>
            <w:r>
              <w:t>J</w:t>
            </w:r>
            <w:r>
              <w:rPr>
                <w:noProof/>
              </w:rPr>
              <w:t>0073</w:t>
            </w:r>
          </w:p>
        </w:tc>
        <w:tc>
          <w:tcPr>
            <w:tcW w:w="7506" w:type="dxa"/>
          </w:tcPr>
          <w:p w14:paraId="74B8C53A" w14:textId="77777777" w:rsidR="00083A2B" w:rsidRDefault="007C4FE9">
            <w:pPr>
              <w:pStyle w:val="TableStyle"/>
            </w:pPr>
            <w:r>
              <w:rPr>
                <w:noProof/>
              </w:rPr>
              <w:t>Settlement Date</w:t>
            </w:r>
          </w:p>
        </w:tc>
      </w:tr>
      <w:tr w:rsidR="00083A2B" w14:paraId="37031DE4" w14:textId="77777777">
        <w:tc>
          <w:tcPr>
            <w:tcW w:w="964" w:type="dxa"/>
          </w:tcPr>
          <w:p w14:paraId="339A0AFD" w14:textId="77777777" w:rsidR="00083A2B" w:rsidRDefault="007C4FE9">
            <w:pPr>
              <w:pStyle w:val="TableStyle"/>
            </w:pPr>
            <w:r>
              <w:t>J</w:t>
            </w:r>
            <w:r>
              <w:rPr>
                <w:noProof/>
              </w:rPr>
              <w:t>0074</w:t>
            </w:r>
          </w:p>
        </w:tc>
        <w:tc>
          <w:tcPr>
            <w:tcW w:w="7506" w:type="dxa"/>
          </w:tcPr>
          <w:p w14:paraId="37A45950" w14:textId="77777777" w:rsidR="00083A2B" w:rsidRDefault="007C4FE9">
            <w:pPr>
              <w:pStyle w:val="TableStyle"/>
            </w:pPr>
            <w:r>
              <w:rPr>
                <w:noProof/>
              </w:rPr>
              <w:t>Settlement Period Id</w:t>
            </w:r>
          </w:p>
        </w:tc>
      </w:tr>
      <w:tr w:rsidR="00083A2B" w14:paraId="7E2FF931" w14:textId="77777777">
        <w:tc>
          <w:tcPr>
            <w:tcW w:w="964" w:type="dxa"/>
          </w:tcPr>
          <w:p w14:paraId="0D9E86C7" w14:textId="77777777" w:rsidR="00083A2B" w:rsidRDefault="007C4FE9">
            <w:pPr>
              <w:pStyle w:val="TableStyle"/>
            </w:pPr>
            <w:r>
              <w:t>J</w:t>
            </w:r>
            <w:r>
              <w:rPr>
                <w:noProof/>
              </w:rPr>
              <w:t>0084</w:t>
            </w:r>
          </w:p>
        </w:tc>
        <w:tc>
          <w:tcPr>
            <w:tcW w:w="7506" w:type="dxa"/>
          </w:tcPr>
          <w:p w14:paraId="15A536B2" w14:textId="77777777" w:rsidR="00083A2B" w:rsidRDefault="007C4FE9">
            <w:pPr>
              <w:pStyle w:val="TableStyle"/>
            </w:pPr>
            <w:r>
              <w:rPr>
                <w:noProof/>
              </w:rPr>
              <w:t>Supplier Id</w:t>
            </w:r>
          </w:p>
        </w:tc>
      </w:tr>
    </w:tbl>
    <w:p w14:paraId="1177C54A"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7FC6278" w14:textId="77777777">
        <w:trPr>
          <w:cantSplit/>
          <w:tblHeader/>
        </w:trPr>
        <w:tc>
          <w:tcPr>
            <w:tcW w:w="624" w:type="dxa"/>
          </w:tcPr>
          <w:p w14:paraId="3AD85E5B" w14:textId="77777777" w:rsidR="00083A2B" w:rsidRDefault="007C4FE9">
            <w:pPr>
              <w:pStyle w:val="TableStyle"/>
              <w:jc w:val="center"/>
              <w:rPr>
                <w:b/>
              </w:rPr>
            </w:pPr>
            <w:r>
              <w:rPr>
                <w:b/>
              </w:rPr>
              <w:t>Group</w:t>
            </w:r>
          </w:p>
        </w:tc>
        <w:tc>
          <w:tcPr>
            <w:tcW w:w="2035" w:type="dxa"/>
          </w:tcPr>
          <w:p w14:paraId="19A8A4EC" w14:textId="77777777" w:rsidR="00083A2B" w:rsidRDefault="007C4FE9">
            <w:pPr>
              <w:pStyle w:val="TableStyle"/>
              <w:jc w:val="center"/>
              <w:rPr>
                <w:b/>
              </w:rPr>
            </w:pPr>
            <w:r>
              <w:rPr>
                <w:b/>
              </w:rPr>
              <w:t>Group Description</w:t>
            </w:r>
          </w:p>
        </w:tc>
        <w:tc>
          <w:tcPr>
            <w:tcW w:w="595" w:type="dxa"/>
          </w:tcPr>
          <w:p w14:paraId="75CBBFBB" w14:textId="77777777" w:rsidR="00083A2B" w:rsidRDefault="007C4FE9">
            <w:pPr>
              <w:pStyle w:val="TableStyle"/>
              <w:jc w:val="center"/>
              <w:rPr>
                <w:b/>
              </w:rPr>
            </w:pPr>
            <w:r>
              <w:rPr>
                <w:b/>
              </w:rPr>
              <w:t>Range</w:t>
            </w:r>
          </w:p>
        </w:tc>
        <w:tc>
          <w:tcPr>
            <w:tcW w:w="1570" w:type="dxa"/>
          </w:tcPr>
          <w:p w14:paraId="24876C82" w14:textId="77777777" w:rsidR="00083A2B" w:rsidRDefault="007C4FE9">
            <w:pPr>
              <w:pStyle w:val="TableStyle"/>
              <w:jc w:val="center"/>
              <w:rPr>
                <w:b/>
              </w:rPr>
            </w:pPr>
            <w:r>
              <w:rPr>
                <w:b/>
              </w:rPr>
              <w:t>Condition</w:t>
            </w:r>
          </w:p>
        </w:tc>
        <w:tc>
          <w:tcPr>
            <w:tcW w:w="283" w:type="dxa"/>
          </w:tcPr>
          <w:p w14:paraId="7A5A8F90" w14:textId="77777777" w:rsidR="00083A2B" w:rsidRDefault="007C4FE9">
            <w:pPr>
              <w:pStyle w:val="TableStyle"/>
              <w:jc w:val="center"/>
              <w:rPr>
                <w:b/>
              </w:rPr>
            </w:pPr>
            <w:r>
              <w:rPr>
                <w:b/>
              </w:rPr>
              <w:t>L1</w:t>
            </w:r>
          </w:p>
        </w:tc>
        <w:tc>
          <w:tcPr>
            <w:tcW w:w="283" w:type="dxa"/>
          </w:tcPr>
          <w:p w14:paraId="7F428D6E" w14:textId="77777777" w:rsidR="00083A2B" w:rsidRDefault="007C4FE9">
            <w:pPr>
              <w:pStyle w:val="TableStyle"/>
              <w:jc w:val="center"/>
              <w:rPr>
                <w:b/>
              </w:rPr>
            </w:pPr>
            <w:r>
              <w:rPr>
                <w:b/>
              </w:rPr>
              <w:t>L2</w:t>
            </w:r>
          </w:p>
        </w:tc>
        <w:tc>
          <w:tcPr>
            <w:tcW w:w="283" w:type="dxa"/>
          </w:tcPr>
          <w:p w14:paraId="3738BA8F" w14:textId="77777777" w:rsidR="00083A2B" w:rsidRDefault="007C4FE9">
            <w:pPr>
              <w:pStyle w:val="TableStyle"/>
              <w:jc w:val="center"/>
              <w:rPr>
                <w:b/>
              </w:rPr>
            </w:pPr>
            <w:r>
              <w:rPr>
                <w:b/>
              </w:rPr>
              <w:t>L3</w:t>
            </w:r>
          </w:p>
        </w:tc>
        <w:tc>
          <w:tcPr>
            <w:tcW w:w="283" w:type="dxa"/>
          </w:tcPr>
          <w:p w14:paraId="1659D4B2" w14:textId="77777777" w:rsidR="00083A2B" w:rsidRDefault="007C4FE9">
            <w:pPr>
              <w:pStyle w:val="TableStyle"/>
              <w:jc w:val="center"/>
              <w:rPr>
                <w:b/>
              </w:rPr>
            </w:pPr>
            <w:r>
              <w:rPr>
                <w:b/>
              </w:rPr>
              <w:t>L4</w:t>
            </w:r>
          </w:p>
        </w:tc>
        <w:tc>
          <w:tcPr>
            <w:tcW w:w="283" w:type="dxa"/>
          </w:tcPr>
          <w:p w14:paraId="0F4174DA" w14:textId="77777777" w:rsidR="00083A2B" w:rsidRDefault="007C4FE9">
            <w:pPr>
              <w:pStyle w:val="TableStyle"/>
              <w:jc w:val="center"/>
              <w:rPr>
                <w:b/>
              </w:rPr>
            </w:pPr>
            <w:r>
              <w:rPr>
                <w:b/>
              </w:rPr>
              <w:t>L5</w:t>
            </w:r>
          </w:p>
        </w:tc>
        <w:tc>
          <w:tcPr>
            <w:tcW w:w="283" w:type="dxa"/>
          </w:tcPr>
          <w:p w14:paraId="5D2C8DE9" w14:textId="77777777" w:rsidR="00083A2B" w:rsidRDefault="007C4FE9">
            <w:pPr>
              <w:pStyle w:val="TableStyle"/>
              <w:jc w:val="center"/>
              <w:rPr>
                <w:b/>
              </w:rPr>
            </w:pPr>
            <w:r>
              <w:rPr>
                <w:b/>
              </w:rPr>
              <w:t>L6</w:t>
            </w:r>
          </w:p>
        </w:tc>
        <w:tc>
          <w:tcPr>
            <w:tcW w:w="283" w:type="dxa"/>
          </w:tcPr>
          <w:p w14:paraId="114CFEC3" w14:textId="77777777" w:rsidR="00083A2B" w:rsidRDefault="007C4FE9">
            <w:pPr>
              <w:pStyle w:val="TableStyle"/>
              <w:jc w:val="center"/>
              <w:rPr>
                <w:b/>
              </w:rPr>
            </w:pPr>
            <w:r>
              <w:rPr>
                <w:b/>
              </w:rPr>
              <w:t>L7</w:t>
            </w:r>
          </w:p>
        </w:tc>
        <w:tc>
          <w:tcPr>
            <w:tcW w:w="283" w:type="dxa"/>
          </w:tcPr>
          <w:p w14:paraId="51D62D85" w14:textId="77777777" w:rsidR="00083A2B" w:rsidRDefault="007C4FE9">
            <w:pPr>
              <w:pStyle w:val="TableStyle"/>
              <w:jc w:val="center"/>
              <w:rPr>
                <w:b/>
              </w:rPr>
            </w:pPr>
            <w:r>
              <w:rPr>
                <w:b/>
              </w:rPr>
              <w:t>L8</w:t>
            </w:r>
          </w:p>
        </w:tc>
        <w:tc>
          <w:tcPr>
            <w:tcW w:w="1945" w:type="dxa"/>
          </w:tcPr>
          <w:p w14:paraId="209D2760" w14:textId="77777777" w:rsidR="00083A2B" w:rsidRDefault="007C4FE9">
            <w:pPr>
              <w:pStyle w:val="TableStyle"/>
              <w:jc w:val="center"/>
              <w:rPr>
                <w:b/>
              </w:rPr>
            </w:pPr>
            <w:r>
              <w:rPr>
                <w:b/>
              </w:rPr>
              <w:t>Item Name</w:t>
            </w:r>
          </w:p>
        </w:tc>
      </w:tr>
    </w:tbl>
    <w:p w14:paraId="385A7235" w14:textId="77777777" w:rsidR="00083A2B" w:rsidRDefault="00083A2B">
      <w:pPr>
        <w:rPr>
          <w:lang w:val="en-GB"/>
        </w:rPr>
        <w:sectPr w:rsidR="00083A2B">
          <w:headerReference w:type="default" r:id="rId252"/>
          <w:footerReference w:type="default" r:id="rId25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C169DA1" w14:textId="77777777">
        <w:trPr>
          <w:cantSplit/>
        </w:trPr>
        <w:tc>
          <w:tcPr>
            <w:tcW w:w="624" w:type="dxa"/>
            <w:tcBorders>
              <w:bottom w:val="single" w:sz="2" w:space="0" w:color="auto"/>
            </w:tcBorders>
            <w:shd w:val="pct10" w:color="auto" w:fill="auto"/>
          </w:tcPr>
          <w:p w14:paraId="00DC2237" w14:textId="77777777" w:rsidR="00083A2B" w:rsidRDefault="007C4FE9">
            <w:pPr>
              <w:pStyle w:val="TableStyle"/>
              <w:jc w:val="center"/>
            </w:pPr>
            <w:r>
              <w:rPr>
                <w:noProof/>
              </w:rPr>
              <w:t>ZPD</w:t>
            </w:r>
          </w:p>
        </w:tc>
        <w:tc>
          <w:tcPr>
            <w:tcW w:w="2035" w:type="dxa"/>
            <w:tcBorders>
              <w:bottom w:val="single" w:sz="2" w:space="0" w:color="auto"/>
            </w:tcBorders>
            <w:shd w:val="pct10" w:color="auto" w:fill="auto"/>
          </w:tcPr>
          <w:p w14:paraId="18194BFC" w14:textId="77777777" w:rsidR="00083A2B" w:rsidRDefault="007C4FE9">
            <w:pPr>
              <w:pStyle w:val="TableStyle"/>
            </w:pPr>
            <w:r>
              <w:rPr>
                <w:noProof/>
              </w:rPr>
              <w:t>Data File Additional Header</w:t>
            </w:r>
          </w:p>
        </w:tc>
        <w:tc>
          <w:tcPr>
            <w:tcW w:w="595" w:type="dxa"/>
            <w:tcBorders>
              <w:bottom w:val="single" w:sz="2" w:space="0" w:color="auto"/>
            </w:tcBorders>
            <w:shd w:val="pct10" w:color="auto" w:fill="auto"/>
          </w:tcPr>
          <w:p w14:paraId="1D84B846" w14:textId="77777777" w:rsidR="00083A2B" w:rsidRDefault="007C4FE9">
            <w:pPr>
              <w:pStyle w:val="TableStyle"/>
            </w:pPr>
            <w:r>
              <w:rPr>
                <w:noProof/>
              </w:rPr>
              <w:t>1</w:t>
            </w:r>
          </w:p>
        </w:tc>
        <w:tc>
          <w:tcPr>
            <w:tcW w:w="1570" w:type="dxa"/>
            <w:tcBorders>
              <w:bottom w:val="single" w:sz="2" w:space="0" w:color="auto"/>
            </w:tcBorders>
            <w:shd w:val="pct10" w:color="auto" w:fill="auto"/>
          </w:tcPr>
          <w:p w14:paraId="079E1D7A" w14:textId="77777777" w:rsidR="00083A2B" w:rsidRDefault="00083A2B">
            <w:pPr>
              <w:pStyle w:val="TableStyle"/>
            </w:pPr>
          </w:p>
        </w:tc>
        <w:tc>
          <w:tcPr>
            <w:tcW w:w="283" w:type="dxa"/>
            <w:tcBorders>
              <w:bottom w:val="single" w:sz="2" w:space="0" w:color="auto"/>
            </w:tcBorders>
            <w:shd w:val="pct10" w:color="auto" w:fill="auto"/>
          </w:tcPr>
          <w:p w14:paraId="57DD8A7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9155E04" w14:textId="77777777" w:rsidR="00083A2B" w:rsidRDefault="00083A2B">
            <w:pPr>
              <w:pStyle w:val="TableStyle"/>
              <w:jc w:val="center"/>
            </w:pPr>
          </w:p>
        </w:tc>
        <w:tc>
          <w:tcPr>
            <w:tcW w:w="283" w:type="dxa"/>
            <w:tcBorders>
              <w:bottom w:val="single" w:sz="2" w:space="0" w:color="auto"/>
            </w:tcBorders>
            <w:shd w:val="pct10" w:color="auto" w:fill="auto"/>
          </w:tcPr>
          <w:p w14:paraId="73C4A7C0" w14:textId="77777777" w:rsidR="00083A2B" w:rsidRDefault="00083A2B">
            <w:pPr>
              <w:pStyle w:val="TableStyle"/>
              <w:jc w:val="center"/>
            </w:pPr>
          </w:p>
        </w:tc>
        <w:tc>
          <w:tcPr>
            <w:tcW w:w="283" w:type="dxa"/>
            <w:tcBorders>
              <w:bottom w:val="single" w:sz="2" w:space="0" w:color="auto"/>
            </w:tcBorders>
            <w:shd w:val="pct10" w:color="auto" w:fill="auto"/>
          </w:tcPr>
          <w:p w14:paraId="5A646AF5" w14:textId="77777777" w:rsidR="00083A2B" w:rsidRDefault="00083A2B">
            <w:pPr>
              <w:pStyle w:val="TableStyle"/>
              <w:jc w:val="center"/>
            </w:pPr>
          </w:p>
        </w:tc>
        <w:tc>
          <w:tcPr>
            <w:tcW w:w="283" w:type="dxa"/>
            <w:tcBorders>
              <w:bottom w:val="single" w:sz="2" w:space="0" w:color="auto"/>
            </w:tcBorders>
            <w:shd w:val="pct10" w:color="auto" w:fill="auto"/>
          </w:tcPr>
          <w:p w14:paraId="59681CBB" w14:textId="77777777" w:rsidR="00083A2B" w:rsidRDefault="00083A2B">
            <w:pPr>
              <w:pStyle w:val="TableStyle"/>
              <w:jc w:val="center"/>
            </w:pPr>
          </w:p>
        </w:tc>
        <w:tc>
          <w:tcPr>
            <w:tcW w:w="283" w:type="dxa"/>
            <w:tcBorders>
              <w:bottom w:val="single" w:sz="2" w:space="0" w:color="auto"/>
            </w:tcBorders>
            <w:shd w:val="pct10" w:color="auto" w:fill="auto"/>
          </w:tcPr>
          <w:p w14:paraId="0A232913" w14:textId="77777777" w:rsidR="00083A2B" w:rsidRDefault="00083A2B">
            <w:pPr>
              <w:pStyle w:val="TableStyle"/>
              <w:jc w:val="center"/>
            </w:pPr>
          </w:p>
        </w:tc>
        <w:tc>
          <w:tcPr>
            <w:tcW w:w="283" w:type="dxa"/>
            <w:tcBorders>
              <w:bottom w:val="single" w:sz="2" w:space="0" w:color="auto"/>
            </w:tcBorders>
            <w:shd w:val="pct10" w:color="auto" w:fill="auto"/>
          </w:tcPr>
          <w:p w14:paraId="01EB6A0A" w14:textId="77777777" w:rsidR="00083A2B" w:rsidRDefault="00083A2B">
            <w:pPr>
              <w:pStyle w:val="TableStyle"/>
              <w:jc w:val="center"/>
            </w:pPr>
          </w:p>
        </w:tc>
        <w:tc>
          <w:tcPr>
            <w:tcW w:w="283" w:type="dxa"/>
            <w:tcBorders>
              <w:bottom w:val="single" w:sz="2" w:space="0" w:color="auto"/>
            </w:tcBorders>
            <w:shd w:val="pct10" w:color="auto" w:fill="auto"/>
          </w:tcPr>
          <w:p w14:paraId="3F4FB496" w14:textId="77777777" w:rsidR="00083A2B" w:rsidRDefault="00083A2B">
            <w:pPr>
              <w:pStyle w:val="TableStyle"/>
              <w:jc w:val="center"/>
            </w:pPr>
          </w:p>
        </w:tc>
        <w:tc>
          <w:tcPr>
            <w:tcW w:w="1945" w:type="dxa"/>
            <w:tcBorders>
              <w:bottom w:val="single" w:sz="2" w:space="0" w:color="auto"/>
            </w:tcBorders>
            <w:shd w:val="pct10" w:color="auto" w:fill="auto"/>
          </w:tcPr>
          <w:p w14:paraId="6FCFA5C0" w14:textId="77777777" w:rsidR="00083A2B" w:rsidRDefault="00083A2B">
            <w:pPr>
              <w:pStyle w:val="TableStyle"/>
              <w:jc w:val="center"/>
            </w:pPr>
          </w:p>
        </w:tc>
      </w:tr>
      <w:tr w:rsidR="00083A2B" w14:paraId="333712F6" w14:textId="77777777">
        <w:trPr>
          <w:cantSplit/>
        </w:trPr>
        <w:tc>
          <w:tcPr>
            <w:tcW w:w="624" w:type="dxa"/>
          </w:tcPr>
          <w:p w14:paraId="5AA9EC19" w14:textId="77777777" w:rsidR="00083A2B" w:rsidRDefault="00083A2B">
            <w:pPr>
              <w:pStyle w:val="TableStyle"/>
              <w:jc w:val="center"/>
            </w:pPr>
          </w:p>
        </w:tc>
        <w:tc>
          <w:tcPr>
            <w:tcW w:w="2035" w:type="dxa"/>
          </w:tcPr>
          <w:p w14:paraId="43D36747" w14:textId="77777777" w:rsidR="00083A2B" w:rsidRDefault="00083A2B">
            <w:pPr>
              <w:pStyle w:val="TableStyle"/>
            </w:pPr>
          </w:p>
        </w:tc>
        <w:tc>
          <w:tcPr>
            <w:tcW w:w="595" w:type="dxa"/>
          </w:tcPr>
          <w:p w14:paraId="202DF3B9" w14:textId="77777777" w:rsidR="00083A2B" w:rsidRDefault="00083A2B">
            <w:pPr>
              <w:pStyle w:val="TableStyle"/>
            </w:pPr>
          </w:p>
        </w:tc>
        <w:tc>
          <w:tcPr>
            <w:tcW w:w="1570" w:type="dxa"/>
          </w:tcPr>
          <w:p w14:paraId="1DEBCD63" w14:textId="77777777" w:rsidR="00083A2B" w:rsidRDefault="00083A2B">
            <w:pPr>
              <w:pStyle w:val="TableStyle"/>
            </w:pPr>
          </w:p>
        </w:tc>
        <w:tc>
          <w:tcPr>
            <w:tcW w:w="283" w:type="dxa"/>
          </w:tcPr>
          <w:p w14:paraId="7A3305E2" w14:textId="77777777" w:rsidR="00083A2B" w:rsidRDefault="00083A2B">
            <w:pPr>
              <w:pStyle w:val="TableStyle"/>
              <w:jc w:val="center"/>
            </w:pPr>
          </w:p>
        </w:tc>
        <w:tc>
          <w:tcPr>
            <w:tcW w:w="283" w:type="dxa"/>
          </w:tcPr>
          <w:p w14:paraId="1275B4C7" w14:textId="77777777" w:rsidR="00083A2B" w:rsidRDefault="007C4FE9">
            <w:pPr>
              <w:pStyle w:val="TableStyle"/>
              <w:jc w:val="center"/>
            </w:pPr>
            <w:r>
              <w:rPr>
                <w:noProof/>
              </w:rPr>
              <w:t>1</w:t>
            </w:r>
          </w:p>
        </w:tc>
        <w:tc>
          <w:tcPr>
            <w:tcW w:w="283" w:type="dxa"/>
          </w:tcPr>
          <w:p w14:paraId="48A4EB91" w14:textId="77777777" w:rsidR="00083A2B" w:rsidRDefault="00083A2B">
            <w:pPr>
              <w:pStyle w:val="TableStyle"/>
              <w:jc w:val="center"/>
            </w:pPr>
          </w:p>
        </w:tc>
        <w:tc>
          <w:tcPr>
            <w:tcW w:w="283" w:type="dxa"/>
          </w:tcPr>
          <w:p w14:paraId="79EDF922" w14:textId="77777777" w:rsidR="00083A2B" w:rsidRDefault="00083A2B">
            <w:pPr>
              <w:pStyle w:val="TableStyle"/>
              <w:jc w:val="center"/>
            </w:pPr>
          </w:p>
        </w:tc>
        <w:tc>
          <w:tcPr>
            <w:tcW w:w="283" w:type="dxa"/>
          </w:tcPr>
          <w:p w14:paraId="397B76ED" w14:textId="77777777" w:rsidR="00083A2B" w:rsidRDefault="00083A2B">
            <w:pPr>
              <w:pStyle w:val="TableStyle"/>
              <w:jc w:val="center"/>
            </w:pPr>
          </w:p>
        </w:tc>
        <w:tc>
          <w:tcPr>
            <w:tcW w:w="283" w:type="dxa"/>
          </w:tcPr>
          <w:p w14:paraId="508E3963" w14:textId="77777777" w:rsidR="00083A2B" w:rsidRDefault="00083A2B">
            <w:pPr>
              <w:pStyle w:val="TableStyle"/>
              <w:jc w:val="center"/>
            </w:pPr>
          </w:p>
        </w:tc>
        <w:tc>
          <w:tcPr>
            <w:tcW w:w="283" w:type="dxa"/>
          </w:tcPr>
          <w:p w14:paraId="7B3C7C41" w14:textId="77777777" w:rsidR="00083A2B" w:rsidRDefault="00083A2B">
            <w:pPr>
              <w:pStyle w:val="TableStyle"/>
              <w:jc w:val="center"/>
            </w:pPr>
          </w:p>
        </w:tc>
        <w:tc>
          <w:tcPr>
            <w:tcW w:w="283" w:type="dxa"/>
          </w:tcPr>
          <w:p w14:paraId="5A77BC07" w14:textId="77777777" w:rsidR="00083A2B" w:rsidRDefault="00083A2B">
            <w:pPr>
              <w:pStyle w:val="TableStyle"/>
              <w:jc w:val="center"/>
            </w:pPr>
          </w:p>
        </w:tc>
        <w:tc>
          <w:tcPr>
            <w:tcW w:w="1945" w:type="dxa"/>
          </w:tcPr>
          <w:p w14:paraId="3E754078" w14:textId="77777777" w:rsidR="00083A2B" w:rsidRDefault="007C4FE9">
            <w:pPr>
              <w:pStyle w:val="TableStyle"/>
            </w:pPr>
            <w:r>
              <w:rPr>
                <w:noProof/>
              </w:rPr>
              <w:t>Settlement Date</w:t>
            </w:r>
          </w:p>
        </w:tc>
      </w:tr>
      <w:tr w:rsidR="00083A2B" w14:paraId="62A3F9D9" w14:textId="77777777">
        <w:trPr>
          <w:cantSplit/>
        </w:trPr>
        <w:tc>
          <w:tcPr>
            <w:tcW w:w="624" w:type="dxa"/>
          </w:tcPr>
          <w:p w14:paraId="62DF3943" w14:textId="77777777" w:rsidR="00083A2B" w:rsidRDefault="00083A2B">
            <w:pPr>
              <w:pStyle w:val="TableStyle"/>
              <w:jc w:val="center"/>
            </w:pPr>
          </w:p>
        </w:tc>
        <w:tc>
          <w:tcPr>
            <w:tcW w:w="2035" w:type="dxa"/>
          </w:tcPr>
          <w:p w14:paraId="28A4ADA3" w14:textId="77777777" w:rsidR="00083A2B" w:rsidRDefault="00083A2B">
            <w:pPr>
              <w:pStyle w:val="TableStyle"/>
            </w:pPr>
          </w:p>
        </w:tc>
        <w:tc>
          <w:tcPr>
            <w:tcW w:w="595" w:type="dxa"/>
          </w:tcPr>
          <w:p w14:paraId="50A60813" w14:textId="77777777" w:rsidR="00083A2B" w:rsidRDefault="00083A2B">
            <w:pPr>
              <w:pStyle w:val="TableStyle"/>
            </w:pPr>
          </w:p>
        </w:tc>
        <w:tc>
          <w:tcPr>
            <w:tcW w:w="1570" w:type="dxa"/>
          </w:tcPr>
          <w:p w14:paraId="0C90B425" w14:textId="77777777" w:rsidR="00083A2B" w:rsidRDefault="00083A2B">
            <w:pPr>
              <w:pStyle w:val="TableStyle"/>
            </w:pPr>
          </w:p>
        </w:tc>
        <w:tc>
          <w:tcPr>
            <w:tcW w:w="283" w:type="dxa"/>
          </w:tcPr>
          <w:p w14:paraId="265BB0DB" w14:textId="77777777" w:rsidR="00083A2B" w:rsidRDefault="00083A2B">
            <w:pPr>
              <w:pStyle w:val="TableStyle"/>
              <w:jc w:val="center"/>
            </w:pPr>
          </w:p>
        </w:tc>
        <w:tc>
          <w:tcPr>
            <w:tcW w:w="283" w:type="dxa"/>
          </w:tcPr>
          <w:p w14:paraId="269C8AFD" w14:textId="77777777" w:rsidR="00083A2B" w:rsidRDefault="007C4FE9">
            <w:pPr>
              <w:pStyle w:val="TableStyle"/>
              <w:jc w:val="center"/>
            </w:pPr>
            <w:r>
              <w:rPr>
                <w:noProof/>
              </w:rPr>
              <w:t>1</w:t>
            </w:r>
          </w:p>
        </w:tc>
        <w:tc>
          <w:tcPr>
            <w:tcW w:w="283" w:type="dxa"/>
          </w:tcPr>
          <w:p w14:paraId="5E8CE60C" w14:textId="77777777" w:rsidR="00083A2B" w:rsidRDefault="00083A2B">
            <w:pPr>
              <w:pStyle w:val="TableStyle"/>
              <w:jc w:val="center"/>
            </w:pPr>
          </w:p>
        </w:tc>
        <w:tc>
          <w:tcPr>
            <w:tcW w:w="283" w:type="dxa"/>
          </w:tcPr>
          <w:p w14:paraId="5E6247E7" w14:textId="77777777" w:rsidR="00083A2B" w:rsidRDefault="00083A2B">
            <w:pPr>
              <w:pStyle w:val="TableStyle"/>
              <w:jc w:val="center"/>
            </w:pPr>
          </w:p>
        </w:tc>
        <w:tc>
          <w:tcPr>
            <w:tcW w:w="283" w:type="dxa"/>
          </w:tcPr>
          <w:p w14:paraId="7B6D582F" w14:textId="77777777" w:rsidR="00083A2B" w:rsidRDefault="00083A2B">
            <w:pPr>
              <w:pStyle w:val="TableStyle"/>
              <w:jc w:val="center"/>
            </w:pPr>
          </w:p>
        </w:tc>
        <w:tc>
          <w:tcPr>
            <w:tcW w:w="283" w:type="dxa"/>
          </w:tcPr>
          <w:p w14:paraId="2CDCF92A" w14:textId="77777777" w:rsidR="00083A2B" w:rsidRDefault="00083A2B">
            <w:pPr>
              <w:pStyle w:val="TableStyle"/>
              <w:jc w:val="center"/>
            </w:pPr>
          </w:p>
        </w:tc>
        <w:tc>
          <w:tcPr>
            <w:tcW w:w="283" w:type="dxa"/>
          </w:tcPr>
          <w:p w14:paraId="344F7DED" w14:textId="77777777" w:rsidR="00083A2B" w:rsidRDefault="00083A2B">
            <w:pPr>
              <w:pStyle w:val="TableStyle"/>
              <w:jc w:val="center"/>
            </w:pPr>
          </w:p>
        </w:tc>
        <w:tc>
          <w:tcPr>
            <w:tcW w:w="283" w:type="dxa"/>
          </w:tcPr>
          <w:p w14:paraId="689EB361" w14:textId="77777777" w:rsidR="00083A2B" w:rsidRDefault="00083A2B">
            <w:pPr>
              <w:pStyle w:val="TableStyle"/>
              <w:jc w:val="center"/>
            </w:pPr>
          </w:p>
        </w:tc>
        <w:tc>
          <w:tcPr>
            <w:tcW w:w="1945" w:type="dxa"/>
          </w:tcPr>
          <w:p w14:paraId="2B54789D" w14:textId="77777777" w:rsidR="00083A2B" w:rsidRDefault="007C4FE9">
            <w:pPr>
              <w:pStyle w:val="TableStyle"/>
            </w:pPr>
            <w:r>
              <w:rPr>
                <w:noProof/>
              </w:rPr>
              <w:t>Settlement Code</w:t>
            </w:r>
          </w:p>
        </w:tc>
      </w:tr>
      <w:tr w:rsidR="00083A2B" w14:paraId="5377A41F" w14:textId="77777777">
        <w:trPr>
          <w:cantSplit/>
        </w:trPr>
        <w:tc>
          <w:tcPr>
            <w:tcW w:w="624" w:type="dxa"/>
          </w:tcPr>
          <w:p w14:paraId="47B4D95E" w14:textId="77777777" w:rsidR="00083A2B" w:rsidRDefault="00083A2B">
            <w:pPr>
              <w:pStyle w:val="TableStyle"/>
              <w:jc w:val="center"/>
            </w:pPr>
          </w:p>
        </w:tc>
        <w:tc>
          <w:tcPr>
            <w:tcW w:w="2035" w:type="dxa"/>
          </w:tcPr>
          <w:p w14:paraId="0003B555" w14:textId="77777777" w:rsidR="00083A2B" w:rsidRDefault="00083A2B">
            <w:pPr>
              <w:pStyle w:val="TableStyle"/>
            </w:pPr>
          </w:p>
        </w:tc>
        <w:tc>
          <w:tcPr>
            <w:tcW w:w="595" w:type="dxa"/>
          </w:tcPr>
          <w:p w14:paraId="29502A9D" w14:textId="77777777" w:rsidR="00083A2B" w:rsidRDefault="00083A2B">
            <w:pPr>
              <w:pStyle w:val="TableStyle"/>
            </w:pPr>
          </w:p>
        </w:tc>
        <w:tc>
          <w:tcPr>
            <w:tcW w:w="1570" w:type="dxa"/>
          </w:tcPr>
          <w:p w14:paraId="037F8D60" w14:textId="77777777" w:rsidR="00083A2B" w:rsidRDefault="00083A2B">
            <w:pPr>
              <w:pStyle w:val="TableStyle"/>
            </w:pPr>
          </w:p>
        </w:tc>
        <w:tc>
          <w:tcPr>
            <w:tcW w:w="283" w:type="dxa"/>
          </w:tcPr>
          <w:p w14:paraId="4F5F4FFD" w14:textId="77777777" w:rsidR="00083A2B" w:rsidRDefault="00083A2B">
            <w:pPr>
              <w:pStyle w:val="TableStyle"/>
              <w:jc w:val="center"/>
            </w:pPr>
          </w:p>
        </w:tc>
        <w:tc>
          <w:tcPr>
            <w:tcW w:w="283" w:type="dxa"/>
          </w:tcPr>
          <w:p w14:paraId="168C7045" w14:textId="77777777" w:rsidR="00083A2B" w:rsidRDefault="007C4FE9">
            <w:pPr>
              <w:pStyle w:val="TableStyle"/>
              <w:jc w:val="center"/>
            </w:pPr>
            <w:r>
              <w:rPr>
                <w:noProof/>
              </w:rPr>
              <w:t>1</w:t>
            </w:r>
          </w:p>
        </w:tc>
        <w:tc>
          <w:tcPr>
            <w:tcW w:w="283" w:type="dxa"/>
          </w:tcPr>
          <w:p w14:paraId="24BBD0A6" w14:textId="77777777" w:rsidR="00083A2B" w:rsidRDefault="00083A2B">
            <w:pPr>
              <w:pStyle w:val="TableStyle"/>
              <w:jc w:val="center"/>
            </w:pPr>
          </w:p>
        </w:tc>
        <w:tc>
          <w:tcPr>
            <w:tcW w:w="283" w:type="dxa"/>
          </w:tcPr>
          <w:p w14:paraId="54403204" w14:textId="77777777" w:rsidR="00083A2B" w:rsidRDefault="00083A2B">
            <w:pPr>
              <w:pStyle w:val="TableStyle"/>
              <w:jc w:val="center"/>
            </w:pPr>
          </w:p>
        </w:tc>
        <w:tc>
          <w:tcPr>
            <w:tcW w:w="283" w:type="dxa"/>
          </w:tcPr>
          <w:p w14:paraId="3DCBA8C2" w14:textId="77777777" w:rsidR="00083A2B" w:rsidRDefault="00083A2B">
            <w:pPr>
              <w:pStyle w:val="TableStyle"/>
              <w:jc w:val="center"/>
            </w:pPr>
          </w:p>
        </w:tc>
        <w:tc>
          <w:tcPr>
            <w:tcW w:w="283" w:type="dxa"/>
          </w:tcPr>
          <w:p w14:paraId="4915E421" w14:textId="77777777" w:rsidR="00083A2B" w:rsidRDefault="00083A2B">
            <w:pPr>
              <w:pStyle w:val="TableStyle"/>
              <w:jc w:val="center"/>
            </w:pPr>
          </w:p>
        </w:tc>
        <w:tc>
          <w:tcPr>
            <w:tcW w:w="283" w:type="dxa"/>
          </w:tcPr>
          <w:p w14:paraId="67DDB508" w14:textId="77777777" w:rsidR="00083A2B" w:rsidRDefault="00083A2B">
            <w:pPr>
              <w:pStyle w:val="TableStyle"/>
              <w:jc w:val="center"/>
            </w:pPr>
          </w:p>
        </w:tc>
        <w:tc>
          <w:tcPr>
            <w:tcW w:w="283" w:type="dxa"/>
          </w:tcPr>
          <w:p w14:paraId="3F76D517" w14:textId="77777777" w:rsidR="00083A2B" w:rsidRDefault="00083A2B">
            <w:pPr>
              <w:pStyle w:val="TableStyle"/>
              <w:jc w:val="center"/>
            </w:pPr>
          </w:p>
        </w:tc>
        <w:tc>
          <w:tcPr>
            <w:tcW w:w="1945" w:type="dxa"/>
          </w:tcPr>
          <w:p w14:paraId="4CD99D62" w14:textId="77777777" w:rsidR="00083A2B" w:rsidRDefault="007C4FE9">
            <w:pPr>
              <w:pStyle w:val="TableStyle"/>
            </w:pPr>
            <w:r>
              <w:rPr>
                <w:noProof/>
              </w:rPr>
              <w:t>Run Type Code</w:t>
            </w:r>
          </w:p>
        </w:tc>
      </w:tr>
      <w:tr w:rsidR="00083A2B" w14:paraId="598273D3" w14:textId="77777777">
        <w:trPr>
          <w:cantSplit/>
        </w:trPr>
        <w:tc>
          <w:tcPr>
            <w:tcW w:w="624" w:type="dxa"/>
          </w:tcPr>
          <w:p w14:paraId="2FE02C34" w14:textId="77777777" w:rsidR="00083A2B" w:rsidRDefault="00083A2B">
            <w:pPr>
              <w:pStyle w:val="TableStyle"/>
              <w:jc w:val="center"/>
            </w:pPr>
          </w:p>
        </w:tc>
        <w:tc>
          <w:tcPr>
            <w:tcW w:w="2035" w:type="dxa"/>
          </w:tcPr>
          <w:p w14:paraId="460C92CB" w14:textId="77777777" w:rsidR="00083A2B" w:rsidRDefault="00083A2B">
            <w:pPr>
              <w:pStyle w:val="TableStyle"/>
            </w:pPr>
          </w:p>
        </w:tc>
        <w:tc>
          <w:tcPr>
            <w:tcW w:w="595" w:type="dxa"/>
          </w:tcPr>
          <w:p w14:paraId="6B684FA8" w14:textId="77777777" w:rsidR="00083A2B" w:rsidRDefault="00083A2B">
            <w:pPr>
              <w:pStyle w:val="TableStyle"/>
            </w:pPr>
          </w:p>
        </w:tc>
        <w:tc>
          <w:tcPr>
            <w:tcW w:w="1570" w:type="dxa"/>
          </w:tcPr>
          <w:p w14:paraId="1BC4DF0A" w14:textId="77777777" w:rsidR="00083A2B" w:rsidRDefault="00083A2B">
            <w:pPr>
              <w:pStyle w:val="TableStyle"/>
            </w:pPr>
          </w:p>
        </w:tc>
        <w:tc>
          <w:tcPr>
            <w:tcW w:w="283" w:type="dxa"/>
          </w:tcPr>
          <w:p w14:paraId="6AAD319C" w14:textId="77777777" w:rsidR="00083A2B" w:rsidRDefault="00083A2B">
            <w:pPr>
              <w:pStyle w:val="TableStyle"/>
              <w:jc w:val="center"/>
            </w:pPr>
          </w:p>
        </w:tc>
        <w:tc>
          <w:tcPr>
            <w:tcW w:w="283" w:type="dxa"/>
          </w:tcPr>
          <w:p w14:paraId="1155299B" w14:textId="77777777" w:rsidR="00083A2B" w:rsidRDefault="007C4FE9">
            <w:pPr>
              <w:pStyle w:val="TableStyle"/>
              <w:jc w:val="center"/>
            </w:pPr>
            <w:r>
              <w:rPr>
                <w:noProof/>
              </w:rPr>
              <w:t>1</w:t>
            </w:r>
          </w:p>
        </w:tc>
        <w:tc>
          <w:tcPr>
            <w:tcW w:w="283" w:type="dxa"/>
          </w:tcPr>
          <w:p w14:paraId="0B29E36C" w14:textId="77777777" w:rsidR="00083A2B" w:rsidRDefault="00083A2B">
            <w:pPr>
              <w:pStyle w:val="TableStyle"/>
              <w:jc w:val="center"/>
            </w:pPr>
          </w:p>
        </w:tc>
        <w:tc>
          <w:tcPr>
            <w:tcW w:w="283" w:type="dxa"/>
          </w:tcPr>
          <w:p w14:paraId="61065DFB" w14:textId="77777777" w:rsidR="00083A2B" w:rsidRDefault="00083A2B">
            <w:pPr>
              <w:pStyle w:val="TableStyle"/>
              <w:jc w:val="center"/>
            </w:pPr>
          </w:p>
        </w:tc>
        <w:tc>
          <w:tcPr>
            <w:tcW w:w="283" w:type="dxa"/>
          </w:tcPr>
          <w:p w14:paraId="4C50456B" w14:textId="77777777" w:rsidR="00083A2B" w:rsidRDefault="00083A2B">
            <w:pPr>
              <w:pStyle w:val="TableStyle"/>
              <w:jc w:val="center"/>
            </w:pPr>
          </w:p>
        </w:tc>
        <w:tc>
          <w:tcPr>
            <w:tcW w:w="283" w:type="dxa"/>
          </w:tcPr>
          <w:p w14:paraId="3E83EE8A" w14:textId="77777777" w:rsidR="00083A2B" w:rsidRDefault="00083A2B">
            <w:pPr>
              <w:pStyle w:val="TableStyle"/>
              <w:jc w:val="center"/>
            </w:pPr>
          </w:p>
        </w:tc>
        <w:tc>
          <w:tcPr>
            <w:tcW w:w="283" w:type="dxa"/>
          </w:tcPr>
          <w:p w14:paraId="666307B6" w14:textId="77777777" w:rsidR="00083A2B" w:rsidRDefault="00083A2B">
            <w:pPr>
              <w:pStyle w:val="TableStyle"/>
              <w:jc w:val="center"/>
            </w:pPr>
          </w:p>
        </w:tc>
        <w:tc>
          <w:tcPr>
            <w:tcW w:w="283" w:type="dxa"/>
          </w:tcPr>
          <w:p w14:paraId="002BBA52" w14:textId="77777777" w:rsidR="00083A2B" w:rsidRDefault="00083A2B">
            <w:pPr>
              <w:pStyle w:val="TableStyle"/>
              <w:jc w:val="center"/>
            </w:pPr>
          </w:p>
        </w:tc>
        <w:tc>
          <w:tcPr>
            <w:tcW w:w="1945" w:type="dxa"/>
          </w:tcPr>
          <w:p w14:paraId="2897902A" w14:textId="77777777" w:rsidR="00083A2B" w:rsidRDefault="007C4FE9">
            <w:pPr>
              <w:pStyle w:val="TableStyle"/>
            </w:pPr>
            <w:r>
              <w:rPr>
                <w:noProof/>
              </w:rPr>
              <w:t>Run Number</w:t>
            </w:r>
          </w:p>
        </w:tc>
      </w:tr>
      <w:tr w:rsidR="00083A2B" w14:paraId="1641CB70" w14:textId="77777777">
        <w:trPr>
          <w:cantSplit/>
        </w:trPr>
        <w:tc>
          <w:tcPr>
            <w:tcW w:w="624" w:type="dxa"/>
          </w:tcPr>
          <w:p w14:paraId="7CA24256" w14:textId="77777777" w:rsidR="00083A2B" w:rsidRDefault="00083A2B">
            <w:pPr>
              <w:pStyle w:val="TableStyle"/>
              <w:jc w:val="center"/>
            </w:pPr>
          </w:p>
        </w:tc>
        <w:tc>
          <w:tcPr>
            <w:tcW w:w="2035" w:type="dxa"/>
          </w:tcPr>
          <w:p w14:paraId="77D7D187" w14:textId="77777777" w:rsidR="00083A2B" w:rsidRDefault="00083A2B">
            <w:pPr>
              <w:pStyle w:val="TableStyle"/>
            </w:pPr>
          </w:p>
        </w:tc>
        <w:tc>
          <w:tcPr>
            <w:tcW w:w="595" w:type="dxa"/>
          </w:tcPr>
          <w:p w14:paraId="2D8E24A6" w14:textId="77777777" w:rsidR="00083A2B" w:rsidRDefault="00083A2B">
            <w:pPr>
              <w:pStyle w:val="TableStyle"/>
            </w:pPr>
          </w:p>
        </w:tc>
        <w:tc>
          <w:tcPr>
            <w:tcW w:w="1570" w:type="dxa"/>
          </w:tcPr>
          <w:p w14:paraId="4120D0D7" w14:textId="77777777" w:rsidR="00083A2B" w:rsidRDefault="00083A2B">
            <w:pPr>
              <w:pStyle w:val="TableStyle"/>
            </w:pPr>
          </w:p>
        </w:tc>
        <w:tc>
          <w:tcPr>
            <w:tcW w:w="283" w:type="dxa"/>
          </w:tcPr>
          <w:p w14:paraId="22F8AE76" w14:textId="77777777" w:rsidR="00083A2B" w:rsidRDefault="00083A2B">
            <w:pPr>
              <w:pStyle w:val="TableStyle"/>
              <w:jc w:val="center"/>
            </w:pPr>
          </w:p>
        </w:tc>
        <w:tc>
          <w:tcPr>
            <w:tcW w:w="283" w:type="dxa"/>
          </w:tcPr>
          <w:p w14:paraId="39499CFD" w14:textId="77777777" w:rsidR="00083A2B" w:rsidRDefault="007C4FE9">
            <w:pPr>
              <w:pStyle w:val="TableStyle"/>
              <w:jc w:val="center"/>
            </w:pPr>
            <w:r>
              <w:rPr>
                <w:noProof/>
              </w:rPr>
              <w:t>1</w:t>
            </w:r>
          </w:p>
        </w:tc>
        <w:tc>
          <w:tcPr>
            <w:tcW w:w="283" w:type="dxa"/>
          </w:tcPr>
          <w:p w14:paraId="5818719F" w14:textId="77777777" w:rsidR="00083A2B" w:rsidRDefault="00083A2B">
            <w:pPr>
              <w:pStyle w:val="TableStyle"/>
              <w:jc w:val="center"/>
            </w:pPr>
          </w:p>
        </w:tc>
        <w:tc>
          <w:tcPr>
            <w:tcW w:w="283" w:type="dxa"/>
          </w:tcPr>
          <w:p w14:paraId="3CCBC730" w14:textId="77777777" w:rsidR="00083A2B" w:rsidRDefault="00083A2B">
            <w:pPr>
              <w:pStyle w:val="TableStyle"/>
              <w:jc w:val="center"/>
            </w:pPr>
          </w:p>
        </w:tc>
        <w:tc>
          <w:tcPr>
            <w:tcW w:w="283" w:type="dxa"/>
          </w:tcPr>
          <w:p w14:paraId="70A561E3" w14:textId="77777777" w:rsidR="00083A2B" w:rsidRDefault="00083A2B">
            <w:pPr>
              <w:pStyle w:val="TableStyle"/>
              <w:jc w:val="center"/>
            </w:pPr>
          </w:p>
        </w:tc>
        <w:tc>
          <w:tcPr>
            <w:tcW w:w="283" w:type="dxa"/>
          </w:tcPr>
          <w:p w14:paraId="13A93F6C" w14:textId="77777777" w:rsidR="00083A2B" w:rsidRDefault="00083A2B">
            <w:pPr>
              <w:pStyle w:val="TableStyle"/>
              <w:jc w:val="center"/>
            </w:pPr>
          </w:p>
        </w:tc>
        <w:tc>
          <w:tcPr>
            <w:tcW w:w="283" w:type="dxa"/>
          </w:tcPr>
          <w:p w14:paraId="5EF2D2BF" w14:textId="77777777" w:rsidR="00083A2B" w:rsidRDefault="00083A2B">
            <w:pPr>
              <w:pStyle w:val="TableStyle"/>
              <w:jc w:val="center"/>
            </w:pPr>
          </w:p>
        </w:tc>
        <w:tc>
          <w:tcPr>
            <w:tcW w:w="283" w:type="dxa"/>
          </w:tcPr>
          <w:p w14:paraId="248BD24A" w14:textId="77777777" w:rsidR="00083A2B" w:rsidRDefault="00083A2B">
            <w:pPr>
              <w:pStyle w:val="TableStyle"/>
              <w:jc w:val="center"/>
            </w:pPr>
          </w:p>
        </w:tc>
        <w:tc>
          <w:tcPr>
            <w:tcW w:w="1945" w:type="dxa"/>
          </w:tcPr>
          <w:p w14:paraId="230F1FC0" w14:textId="77777777" w:rsidR="00083A2B" w:rsidRDefault="007C4FE9">
            <w:pPr>
              <w:pStyle w:val="TableStyle"/>
            </w:pPr>
            <w:r>
              <w:rPr>
                <w:noProof/>
              </w:rPr>
              <w:t>GSP Group</w:t>
            </w:r>
          </w:p>
        </w:tc>
      </w:tr>
    </w:tbl>
    <w:p w14:paraId="7526547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EB1D331" w14:textId="77777777">
        <w:trPr>
          <w:cantSplit/>
        </w:trPr>
        <w:tc>
          <w:tcPr>
            <w:tcW w:w="624" w:type="dxa"/>
            <w:tcBorders>
              <w:bottom w:val="single" w:sz="2" w:space="0" w:color="auto"/>
            </w:tcBorders>
            <w:shd w:val="pct10" w:color="auto" w:fill="auto"/>
          </w:tcPr>
          <w:p w14:paraId="5A842037" w14:textId="77777777" w:rsidR="00083A2B" w:rsidRDefault="007C4FE9">
            <w:pPr>
              <w:pStyle w:val="TableStyle"/>
              <w:jc w:val="center"/>
            </w:pPr>
            <w:r>
              <w:rPr>
                <w:noProof/>
              </w:rPr>
              <w:t>SUP</w:t>
            </w:r>
          </w:p>
        </w:tc>
        <w:tc>
          <w:tcPr>
            <w:tcW w:w="2035" w:type="dxa"/>
            <w:tcBorders>
              <w:bottom w:val="single" w:sz="2" w:space="0" w:color="auto"/>
            </w:tcBorders>
            <w:shd w:val="pct10" w:color="auto" w:fill="auto"/>
          </w:tcPr>
          <w:p w14:paraId="19D4D1E6" w14:textId="77777777" w:rsidR="00083A2B" w:rsidRDefault="007C4FE9">
            <w:pPr>
              <w:pStyle w:val="TableStyle"/>
            </w:pPr>
            <w:r>
              <w:rPr>
                <w:noProof/>
              </w:rPr>
              <w:t>Supplier</w:t>
            </w:r>
          </w:p>
        </w:tc>
        <w:tc>
          <w:tcPr>
            <w:tcW w:w="595" w:type="dxa"/>
            <w:tcBorders>
              <w:bottom w:val="single" w:sz="2" w:space="0" w:color="auto"/>
            </w:tcBorders>
            <w:shd w:val="pct10" w:color="auto" w:fill="auto"/>
          </w:tcPr>
          <w:p w14:paraId="148517F5" w14:textId="77777777" w:rsidR="00083A2B" w:rsidRDefault="007C4FE9">
            <w:pPr>
              <w:pStyle w:val="TableStyle"/>
            </w:pPr>
            <w:r>
              <w:rPr>
                <w:noProof/>
              </w:rPr>
              <w:t>1-*</w:t>
            </w:r>
          </w:p>
        </w:tc>
        <w:tc>
          <w:tcPr>
            <w:tcW w:w="1570" w:type="dxa"/>
            <w:tcBorders>
              <w:bottom w:val="single" w:sz="2" w:space="0" w:color="auto"/>
            </w:tcBorders>
            <w:shd w:val="pct10" w:color="auto" w:fill="auto"/>
          </w:tcPr>
          <w:p w14:paraId="50F4DCB5" w14:textId="77777777" w:rsidR="00083A2B" w:rsidRDefault="00083A2B">
            <w:pPr>
              <w:pStyle w:val="TableStyle"/>
            </w:pPr>
          </w:p>
        </w:tc>
        <w:tc>
          <w:tcPr>
            <w:tcW w:w="283" w:type="dxa"/>
            <w:tcBorders>
              <w:bottom w:val="single" w:sz="2" w:space="0" w:color="auto"/>
            </w:tcBorders>
            <w:shd w:val="pct10" w:color="auto" w:fill="auto"/>
          </w:tcPr>
          <w:p w14:paraId="5CC3E94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2D8A38D" w14:textId="77777777" w:rsidR="00083A2B" w:rsidRDefault="00083A2B">
            <w:pPr>
              <w:pStyle w:val="TableStyle"/>
              <w:jc w:val="center"/>
            </w:pPr>
          </w:p>
        </w:tc>
        <w:tc>
          <w:tcPr>
            <w:tcW w:w="283" w:type="dxa"/>
            <w:tcBorders>
              <w:bottom w:val="single" w:sz="2" w:space="0" w:color="auto"/>
            </w:tcBorders>
            <w:shd w:val="pct10" w:color="auto" w:fill="auto"/>
          </w:tcPr>
          <w:p w14:paraId="2C074DDD" w14:textId="77777777" w:rsidR="00083A2B" w:rsidRDefault="00083A2B">
            <w:pPr>
              <w:pStyle w:val="TableStyle"/>
              <w:jc w:val="center"/>
            </w:pPr>
          </w:p>
        </w:tc>
        <w:tc>
          <w:tcPr>
            <w:tcW w:w="283" w:type="dxa"/>
            <w:tcBorders>
              <w:bottom w:val="single" w:sz="2" w:space="0" w:color="auto"/>
            </w:tcBorders>
            <w:shd w:val="pct10" w:color="auto" w:fill="auto"/>
          </w:tcPr>
          <w:p w14:paraId="2F42D181" w14:textId="77777777" w:rsidR="00083A2B" w:rsidRDefault="00083A2B">
            <w:pPr>
              <w:pStyle w:val="TableStyle"/>
              <w:jc w:val="center"/>
            </w:pPr>
          </w:p>
        </w:tc>
        <w:tc>
          <w:tcPr>
            <w:tcW w:w="283" w:type="dxa"/>
            <w:tcBorders>
              <w:bottom w:val="single" w:sz="2" w:space="0" w:color="auto"/>
            </w:tcBorders>
            <w:shd w:val="pct10" w:color="auto" w:fill="auto"/>
          </w:tcPr>
          <w:p w14:paraId="316C20E0" w14:textId="77777777" w:rsidR="00083A2B" w:rsidRDefault="00083A2B">
            <w:pPr>
              <w:pStyle w:val="TableStyle"/>
              <w:jc w:val="center"/>
            </w:pPr>
          </w:p>
        </w:tc>
        <w:tc>
          <w:tcPr>
            <w:tcW w:w="283" w:type="dxa"/>
            <w:tcBorders>
              <w:bottom w:val="single" w:sz="2" w:space="0" w:color="auto"/>
            </w:tcBorders>
            <w:shd w:val="pct10" w:color="auto" w:fill="auto"/>
          </w:tcPr>
          <w:p w14:paraId="1C35F124" w14:textId="77777777" w:rsidR="00083A2B" w:rsidRDefault="00083A2B">
            <w:pPr>
              <w:pStyle w:val="TableStyle"/>
              <w:jc w:val="center"/>
            </w:pPr>
          </w:p>
        </w:tc>
        <w:tc>
          <w:tcPr>
            <w:tcW w:w="283" w:type="dxa"/>
            <w:tcBorders>
              <w:bottom w:val="single" w:sz="2" w:space="0" w:color="auto"/>
            </w:tcBorders>
            <w:shd w:val="pct10" w:color="auto" w:fill="auto"/>
          </w:tcPr>
          <w:p w14:paraId="5C70BBA8" w14:textId="77777777" w:rsidR="00083A2B" w:rsidRDefault="00083A2B">
            <w:pPr>
              <w:pStyle w:val="TableStyle"/>
              <w:jc w:val="center"/>
            </w:pPr>
          </w:p>
        </w:tc>
        <w:tc>
          <w:tcPr>
            <w:tcW w:w="283" w:type="dxa"/>
            <w:tcBorders>
              <w:bottom w:val="single" w:sz="2" w:space="0" w:color="auto"/>
            </w:tcBorders>
            <w:shd w:val="pct10" w:color="auto" w:fill="auto"/>
          </w:tcPr>
          <w:p w14:paraId="6BDC041B" w14:textId="77777777" w:rsidR="00083A2B" w:rsidRDefault="00083A2B">
            <w:pPr>
              <w:pStyle w:val="TableStyle"/>
              <w:jc w:val="center"/>
            </w:pPr>
          </w:p>
        </w:tc>
        <w:tc>
          <w:tcPr>
            <w:tcW w:w="1945" w:type="dxa"/>
            <w:tcBorders>
              <w:bottom w:val="single" w:sz="2" w:space="0" w:color="auto"/>
            </w:tcBorders>
            <w:shd w:val="pct10" w:color="auto" w:fill="auto"/>
          </w:tcPr>
          <w:p w14:paraId="7296651C" w14:textId="77777777" w:rsidR="00083A2B" w:rsidRDefault="00083A2B">
            <w:pPr>
              <w:pStyle w:val="TableStyle"/>
              <w:jc w:val="center"/>
            </w:pPr>
          </w:p>
        </w:tc>
      </w:tr>
      <w:tr w:rsidR="00083A2B" w14:paraId="0E316133" w14:textId="77777777">
        <w:trPr>
          <w:cantSplit/>
        </w:trPr>
        <w:tc>
          <w:tcPr>
            <w:tcW w:w="624" w:type="dxa"/>
          </w:tcPr>
          <w:p w14:paraId="56FFC78E" w14:textId="77777777" w:rsidR="00083A2B" w:rsidRDefault="00083A2B">
            <w:pPr>
              <w:pStyle w:val="TableStyle"/>
              <w:jc w:val="center"/>
            </w:pPr>
          </w:p>
        </w:tc>
        <w:tc>
          <w:tcPr>
            <w:tcW w:w="2035" w:type="dxa"/>
          </w:tcPr>
          <w:p w14:paraId="2D977ABD" w14:textId="77777777" w:rsidR="00083A2B" w:rsidRDefault="00083A2B">
            <w:pPr>
              <w:pStyle w:val="TableStyle"/>
            </w:pPr>
          </w:p>
        </w:tc>
        <w:tc>
          <w:tcPr>
            <w:tcW w:w="595" w:type="dxa"/>
          </w:tcPr>
          <w:p w14:paraId="274C6A92" w14:textId="77777777" w:rsidR="00083A2B" w:rsidRDefault="00083A2B">
            <w:pPr>
              <w:pStyle w:val="TableStyle"/>
            </w:pPr>
          </w:p>
        </w:tc>
        <w:tc>
          <w:tcPr>
            <w:tcW w:w="1570" w:type="dxa"/>
          </w:tcPr>
          <w:p w14:paraId="39A12893" w14:textId="77777777" w:rsidR="00083A2B" w:rsidRDefault="00083A2B">
            <w:pPr>
              <w:pStyle w:val="TableStyle"/>
            </w:pPr>
          </w:p>
        </w:tc>
        <w:tc>
          <w:tcPr>
            <w:tcW w:w="283" w:type="dxa"/>
          </w:tcPr>
          <w:p w14:paraId="769E5874" w14:textId="77777777" w:rsidR="00083A2B" w:rsidRDefault="00083A2B">
            <w:pPr>
              <w:pStyle w:val="TableStyle"/>
              <w:jc w:val="center"/>
            </w:pPr>
          </w:p>
        </w:tc>
        <w:tc>
          <w:tcPr>
            <w:tcW w:w="283" w:type="dxa"/>
          </w:tcPr>
          <w:p w14:paraId="33B45E2A" w14:textId="77777777" w:rsidR="00083A2B" w:rsidRDefault="007C4FE9">
            <w:pPr>
              <w:pStyle w:val="TableStyle"/>
              <w:jc w:val="center"/>
            </w:pPr>
            <w:r>
              <w:rPr>
                <w:noProof/>
              </w:rPr>
              <w:t>1</w:t>
            </w:r>
          </w:p>
        </w:tc>
        <w:tc>
          <w:tcPr>
            <w:tcW w:w="283" w:type="dxa"/>
          </w:tcPr>
          <w:p w14:paraId="298D4D32" w14:textId="77777777" w:rsidR="00083A2B" w:rsidRDefault="00083A2B">
            <w:pPr>
              <w:pStyle w:val="TableStyle"/>
              <w:jc w:val="center"/>
            </w:pPr>
          </w:p>
        </w:tc>
        <w:tc>
          <w:tcPr>
            <w:tcW w:w="283" w:type="dxa"/>
          </w:tcPr>
          <w:p w14:paraId="2CD74C22" w14:textId="77777777" w:rsidR="00083A2B" w:rsidRDefault="00083A2B">
            <w:pPr>
              <w:pStyle w:val="TableStyle"/>
              <w:jc w:val="center"/>
            </w:pPr>
          </w:p>
        </w:tc>
        <w:tc>
          <w:tcPr>
            <w:tcW w:w="283" w:type="dxa"/>
          </w:tcPr>
          <w:p w14:paraId="5A908D71" w14:textId="77777777" w:rsidR="00083A2B" w:rsidRDefault="00083A2B">
            <w:pPr>
              <w:pStyle w:val="TableStyle"/>
              <w:jc w:val="center"/>
            </w:pPr>
          </w:p>
        </w:tc>
        <w:tc>
          <w:tcPr>
            <w:tcW w:w="283" w:type="dxa"/>
          </w:tcPr>
          <w:p w14:paraId="768F00C3" w14:textId="77777777" w:rsidR="00083A2B" w:rsidRDefault="00083A2B">
            <w:pPr>
              <w:pStyle w:val="TableStyle"/>
              <w:jc w:val="center"/>
            </w:pPr>
          </w:p>
        </w:tc>
        <w:tc>
          <w:tcPr>
            <w:tcW w:w="283" w:type="dxa"/>
          </w:tcPr>
          <w:p w14:paraId="671D3B70" w14:textId="77777777" w:rsidR="00083A2B" w:rsidRDefault="00083A2B">
            <w:pPr>
              <w:pStyle w:val="TableStyle"/>
              <w:jc w:val="center"/>
            </w:pPr>
          </w:p>
        </w:tc>
        <w:tc>
          <w:tcPr>
            <w:tcW w:w="283" w:type="dxa"/>
          </w:tcPr>
          <w:p w14:paraId="677E289A" w14:textId="77777777" w:rsidR="00083A2B" w:rsidRDefault="00083A2B">
            <w:pPr>
              <w:pStyle w:val="TableStyle"/>
              <w:jc w:val="center"/>
            </w:pPr>
          </w:p>
        </w:tc>
        <w:tc>
          <w:tcPr>
            <w:tcW w:w="1945" w:type="dxa"/>
          </w:tcPr>
          <w:p w14:paraId="6DE891E1" w14:textId="77777777" w:rsidR="00083A2B" w:rsidRDefault="007C4FE9">
            <w:pPr>
              <w:pStyle w:val="TableStyle"/>
            </w:pPr>
            <w:r>
              <w:rPr>
                <w:noProof/>
              </w:rPr>
              <w:t>Supplier Id</w:t>
            </w:r>
          </w:p>
        </w:tc>
      </w:tr>
    </w:tbl>
    <w:p w14:paraId="176A89C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E32D22F" w14:textId="77777777">
        <w:trPr>
          <w:cantSplit/>
        </w:trPr>
        <w:tc>
          <w:tcPr>
            <w:tcW w:w="624" w:type="dxa"/>
            <w:tcBorders>
              <w:bottom w:val="single" w:sz="2" w:space="0" w:color="auto"/>
            </w:tcBorders>
            <w:shd w:val="pct10" w:color="auto" w:fill="auto"/>
          </w:tcPr>
          <w:p w14:paraId="6D33EC6E" w14:textId="77777777" w:rsidR="00083A2B" w:rsidRDefault="007C4FE9">
            <w:pPr>
              <w:pStyle w:val="TableStyle"/>
              <w:jc w:val="center"/>
            </w:pPr>
            <w:r>
              <w:rPr>
                <w:noProof/>
              </w:rPr>
              <w:t>BMU</w:t>
            </w:r>
          </w:p>
        </w:tc>
        <w:tc>
          <w:tcPr>
            <w:tcW w:w="2035" w:type="dxa"/>
            <w:tcBorders>
              <w:bottom w:val="single" w:sz="2" w:space="0" w:color="auto"/>
            </w:tcBorders>
            <w:shd w:val="pct10" w:color="auto" w:fill="auto"/>
          </w:tcPr>
          <w:p w14:paraId="7C023C0E" w14:textId="77777777" w:rsidR="00083A2B" w:rsidRDefault="007C4FE9">
            <w:pPr>
              <w:pStyle w:val="TableStyle"/>
            </w:pPr>
            <w:r>
              <w:rPr>
                <w:noProof/>
              </w:rPr>
              <w:t>BM Unit</w:t>
            </w:r>
          </w:p>
        </w:tc>
        <w:tc>
          <w:tcPr>
            <w:tcW w:w="595" w:type="dxa"/>
            <w:tcBorders>
              <w:bottom w:val="single" w:sz="2" w:space="0" w:color="auto"/>
            </w:tcBorders>
            <w:shd w:val="pct10" w:color="auto" w:fill="auto"/>
          </w:tcPr>
          <w:p w14:paraId="7CC6EE47" w14:textId="77777777" w:rsidR="00083A2B" w:rsidRDefault="007C4FE9">
            <w:pPr>
              <w:pStyle w:val="TableStyle"/>
            </w:pPr>
            <w:r>
              <w:rPr>
                <w:noProof/>
              </w:rPr>
              <w:t>1-*</w:t>
            </w:r>
          </w:p>
        </w:tc>
        <w:tc>
          <w:tcPr>
            <w:tcW w:w="1570" w:type="dxa"/>
            <w:tcBorders>
              <w:bottom w:val="single" w:sz="2" w:space="0" w:color="auto"/>
            </w:tcBorders>
            <w:shd w:val="pct10" w:color="auto" w:fill="auto"/>
          </w:tcPr>
          <w:p w14:paraId="76B00A1C" w14:textId="77777777" w:rsidR="00083A2B" w:rsidRDefault="00083A2B">
            <w:pPr>
              <w:pStyle w:val="TableStyle"/>
            </w:pPr>
          </w:p>
        </w:tc>
        <w:tc>
          <w:tcPr>
            <w:tcW w:w="283" w:type="dxa"/>
            <w:tcBorders>
              <w:bottom w:val="single" w:sz="2" w:space="0" w:color="auto"/>
            </w:tcBorders>
            <w:shd w:val="pct10" w:color="auto" w:fill="auto"/>
          </w:tcPr>
          <w:p w14:paraId="5A80B8CD" w14:textId="77777777" w:rsidR="00083A2B" w:rsidRDefault="00083A2B">
            <w:pPr>
              <w:pStyle w:val="TableStyle"/>
              <w:jc w:val="center"/>
            </w:pPr>
          </w:p>
        </w:tc>
        <w:tc>
          <w:tcPr>
            <w:tcW w:w="283" w:type="dxa"/>
            <w:tcBorders>
              <w:bottom w:val="single" w:sz="2" w:space="0" w:color="auto"/>
            </w:tcBorders>
            <w:shd w:val="pct10" w:color="auto" w:fill="auto"/>
          </w:tcPr>
          <w:p w14:paraId="173E683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030D45B" w14:textId="77777777" w:rsidR="00083A2B" w:rsidRDefault="00083A2B">
            <w:pPr>
              <w:pStyle w:val="TableStyle"/>
              <w:jc w:val="center"/>
            </w:pPr>
          </w:p>
        </w:tc>
        <w:tc>
          <w:tcPr>
            <w:tcW w:w="283" w:type="dxa"/>
            <w:tcBorders>
              <w:bottom w:val="single" w:sz="2" w:space="0" w:color="auto"/>
            </w:tcBorders>
            <w:shd w:val="pct10" w:color="auto" w:fill="auto"/>
          </w:tcPr>
          <w:p w14:paraId="7C4F80BF" w14:textId="77777777" w:rsidR="00083A2B" w:rsidRDefault="00083A2B">
            <w:pPr>
              <w:pStyle w:val="TableStyle"/>
              <w:jc w:val="center"/>
            </w:pPr>
          </w:p>
        </w:tc>
        <w:tc>
          <w:tcPr>
            <w:tcW w:w="283" w:type="dxa"/>
            <w:tcBorders>
              <w:bottom w:val="single" w:sz="2" w:space="0" w:color="auto"/>
            </w:tcBorders>
            <w:shd w:val="pct10" w:color="auto" w:fill="auto"/>
          </w:tcPr>
          <w:p w14:paraId="110B097D" w14:textId="77777777" w:rsidR="00083A2B" w:rsidRDefault="00083A2B">
            <w:pPr>
              <w:pStyle w:val="TableStyle"/>
              <w:jc w:val="center"/>
            </w:pPr>
          </w:p>
        </w:tc>
        <w:tc>
          <w:tcPr>
            <w:tcW w:w="283" w:type="dxa"/>
            <w:tcBorders>
              <w:bottom w:val="single" w:sz="2" w:space="0" w:color="auto"/>
            </w:tcBorders>
            <w:shd w:val="pct10" w:color="auto" w:fill="auto"/>
          </w:tcPr>
          <w:p w14:paraId="6F77BBAD" w14:textId="77777777" w:rsidR="00083A2B" w:rsidRDefault="00083A2B">
            <w:pPr>
              <w:pStyle w:val="TableStyle"/>
              <w:jc w:val="center"/>
            </w:pPr>
          </w:p>
        </w:tc>
        <w:tc>
          <w:tcPr>
            <w:tcW w:w="283" w:type="dxa"/>
            <w:tcBorders>
              <w:bottom w:val="single" w:sz="2" w:space="0" w:color="auto"/>
            </w:tcBorders>
            <w:shd w:val="pct10" w:color="auto" w:fill="auto"/>
          </w:tcPr>
          <w:p w14:paraId="5F67CFAF" w14:textId="77777777" w:rsidR="00083A2B" w:rsidRDefault="00083A2B">
            <w:pPr>
              <w:pStyle w:val="TableStyle"/>
              <w:jc w:val="center"/>
            </w:pPr>
          </w:p>
        </w:tc>
        <w:tc>
          <w:tcPr>
            <w:tcW w:w="283" w:type="dxa"/>
            <w:tcBorders>
              <w:bottom w:val="single" w:sz="2" w:space="0" w:color="auto"/>
            </w:tcBorders>
            <w:shd w:val="pct10" w:color="auto" w:fill="auto"/>
          </w:tcPr>
          <w:p w14:paraId="2C9765E2" w14:textId="77777777" w:rsidR="00083A2B" w:rsidRDefault="00083A2B">
            <w:pPr>
              <w:pStyle w:val="TableStyle"/>
              <w:jc w:val="center"/>
            </w:pPr>
          </w:p>
        </w:tc>
        <w:tc>
          <w:tcPr>
            <w:tcW w:w="1945" w:type="dxa"/>
            <w:tcBorders>
              <w:bottom w:val="single" w:sz="2" w:space="0" w:color="auto"/>
            </w:tcBorders>
            <w:shd w:val="pct10" w:color="auto" w:fill="auto"/>
          </w:tcPr>
          <w:p w14:paraId="472C6BDD" w14:textId="77777777" w:rsidR="00083A2B" w:rsidRDefault="00083A2B">
            <w:pPr>
              <w:pStyle w:val="TableStyle"/>
              <w:jc w:val="center"/>
            </w:pPr>
          </w:p>
        </w:tc>
      </w:tr>
      <w:tr w:rsidR="00083A2B" w14:paraId="57502A0C" w14:textId="77777777">
        <w:trPr>
          <w:cantSplit/>
        </w:trPr>
        <w:tc>
          <w:tcPr>
            <w:tcW w:w="624" w:type="dxa"/>
          </w:tcPr>
          <w:p w14:paraId="4EB600D5" w14:textId="77777777" w:rsidR="00083A2B" w:rsidRDefault="00083A2B">
            <w:pPr>
              <w:pStyle w:val="TableStyle"/>
              <w:jc w:val="center"/>
            </w:pPr>
          </w:p>
        </w:tc>
        <w:tc>
          <w:tcPr>
            <w:tcW w:w="2035" w:type="dxa"/>
          </w:tcPr>
          <w:p w14:paraId="374AC837" w14:textId="77777777" w:rsidR="00083A2B" w:rsidRDefault="00083A2B">
            <w:pPr>
              <w:pStyle w:val="TableStyle"/>
            </w:pPr>
          </w:p>
        </w:tc>
        <w:tc>
          <w:tcPr>
            <w:tcW w:w="595" w:type="dxa"/>
          </w:tcPr>
          <w:p w14:paraId="4AEFC1D8" w14:textId="77777777" w:rsidR="00083A2B" w:rsidRDefault="00083A2B">
            <w:pPr>
              <w:pStyle w:val="TableStyle"/>
            </w:pPr>
          </w:p>
        </w:tc>
        <w:tc>
          <w:tcPr>
            <w:tcW w:w="1570" w:type="dxa"/>
          </w:tcPr>
          <w:p w14:paraId="6AEC4978" w14:textId="77777777" w:rsidR="00083A2B" w:rsidRDefault="00083A2B">
            <w:pPr>
              <w:pStyle w:val="TableStyle"/>
            </w:pPr>
          </w:p>
        </w:tc>
        <w:tc>
          <w:tcPr>
            <w:tcW w:w="283" w:type="dxa"/>
          </w:tcPr>
          <w:p w14:paraId="05CB5DCF" w14:textId="77777777" w:rsidR="00083A2B" w:rsidRDefault="00083A2B">
            <w:pPr>
              <w:pStyle w:val="TableStyle"/>
              <w:jc w:val="center"/>
            </w:pPr>
          </w:p>
        </w:tc>
        <w:tc>
          <w:tcPr>
            <w:tcW w:w="283" w:type="dxa"/>
          </w:tcPr>
          <w:p w14:paraId="65DA802D" w14:textId="77777777" w:rsidR="00083A2B" w:rsidRDefault="00083A2B">
            <w:pPr>
              <w:pStyle w:val="TableStyle"/>
              <w:jc w:val="center"/>
            </w:pPr>
          </w:p>
        </w:tc>
        <w:tc>
          <w:tcPr>
            <w:tcW w:w="283" w:type="dxa"/>
          </w:tcPr>
          <w:p w14:paraId="0A741E1C" w14:textId="77777777" w:rsidR="00083A2B" w:rsidRDefault="007C4FE9">
            <w:pPr>
              <w:pStyle w:val="TableStyle"/>
              <w:jc w:val="center"/>
            </w:pPr>
            <w:r>
              <w:rPr>
                <w:noProof/>
              </w:rPr>
              <w:t>1</w:t>
            </w:r>
          </w:p>
        </w:tc>
        <w:tc>
          <w:tcPr>
            <w:tcW w:w="283" w:type="dxa"/>
          </w:tcPr>
          <w:p w14:paraId="23B3D0E5" w14:textId="77777777" w:rsidR="00083A2B" w:rsidRDefault="00083A2B">
            <w:pPr>
              <w:pStyle w:val="TableStyle"/>
              <w:jc w:val="center"/>
            </w:pPr>
          </w:p>
        </w:tc>
        <w:tc>
          <w:tcPr>
            <w:tcW w:w="283" w:type="dxa"/>
          </w:tcPr>
          <w:p w14:paraId="4461A7EC" w14:textId="77777777" w:rsidR="00083A2B" w:rsidRDefault="00083A2B">
            <w:pPr>
              <w:pStyle w:val="TableStyle"/>
              <w:jc w:val="center"/>
            </w:pPr>
          </w:p>
        </w:tc>
        <w:tc>
          <w:tcPr>
            <w:tcW w:w="283" w:type="dxa"/>
          </w:tcPr>
          <w:p w14:paraId="7173F48E" w14:textId="77777777" w:rsidR="00083A2B" w:rsidRDefault="00083A2B">
            <w:pPr>
              <w:pStyle w:val="TableStyle"/>
              <w:jc w:val="center"/>
            </w:pPr>
          </w:p>
        </w:tc>
        <w:tc>
          <w:tcPr>
            <w:tcW w:w="283" w:type="dxa"/>
          </w:tcPr>
          <w:p w14:paraId="0879D40A" w14:textId="77777777" w:rsidR="00083A2B" w:rsidRDefault="00083A2B">
            <w:pPr>
              <w:pStyle w:val="TableStyle"/>
              <w:jc w:val="center"/>
            </w:pPr>
          </w:p>
        </w:tc>
        <w:tc>
          <w:tcPr>
            <w:tcW w:w="283" w:type="dxa"/>
          </w:tcPr>
          <w:p w14:paraId="44C83F33" w14:textId="77777777" w:rsidR="00083A2B" w:rsidRDefault="00083A2B">
            <w:pPr>
              <w:pStyle w:val="TableStyle"/>
              <w:jc w:val="center"/>
            </w:pPr>
          </w:p>
        </w:tc>
        <w:tc>
          <w:tcPr>
            <w:tcW w:w="1945" w:type="dxa"/>
          </w:tcPr>
          <w:p w14:paraId="512D70E0" w14:textId="77777777" w:rsidR="00083A2B" w:rsidRDefault="007C4FE9">
            <w:pPr>
              <w:pStyle w:val="TableStyle"/>
            </w:pPr>
            <w:r>
              <w:rPr>
                <w:noProof/>
              </w:rPr>
              <w:t>BM Unit Id</w:t>
            </w:r>
          </w:p>
        </w:tc>
      </w:tr>
    </w:tbl>
    <w:p w14:paraId="396A050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7A58F15" w14:textId="77777777">
        <w:trPr>
          <w:cantSplit/>
        </w:trPr>
        <w:tc>
          <w:tcPr>
            <w:tcW w:w="624" w:type="dxa"/>
            <w:tcBorders>
              <w:bottom w:val="single" w:sz="2" w:space="0" w:color="auto"/>
            </w:tcBorders>
            <w:shd w:val="pct10" w:color="auto" w:fill="auto"/>
          </w:tcPr>
          <w:p w14:paraId="33506C69" w14:textId="77777777" w:rsidR="00083A2B" w:rsidRDefault="007C4FE9">
            <w:pPr>
              <w:pStyle w:val="TableStyle"/>
              <w:jc w:val="center"/>
            </w:pPr>
            <w:r>
              <w:rPr>
                <w:noProof/>
              </w:rPr>
              <w:t>CCC</w:t>
            </w:r>
          </w:p>
        </w:tc>
        <w:tc>
          <w:tcPr>
            <w:tcW w:w="2035" w:type="dxa"/>
            <w:tcBorders>
              <w:bottom w:val="single" w:sz="2" w:space="0" w:color="auto"/>
            </w:tcBorders>
            <w:shd w:val="pct10" w:color="auto" w:fill="auto"/>
          </w:tcPr>
          <w:p w14:paraId="2F5BC3D3" w14:textId="77777777" w:rsidR="00083A2B" w:rsidRDefault="007C4FE9">
            <w:pPr>
              <w:pStyle w:val="TableStyle"/>
            </w:pPr>
            <w:r>
              <w:rPr>
                <w:noProof/>
              </w:rPr>
              <w:t>Consumption Component Class</w:t>
            </w:r>
          </w:p>
        </w:tc>
        <w:tc>
          <w:tcPr>
            <w:tcW w:w="595" w:type="dxa"/>
            <w:tcBorders>
              <w:bottom w:val="single" w:sz="2" w:space="0" w:color="auto"/>
            </w:tcBorders>
            <w:shd w:val="pct10" w:color="auto" w:fill="auto"/>
          </w:tcPr>
          <w:p w14:paraId="6E743AA9" w14:textId="77777777" w:rsidR="00083A2B" w:rsidRDefault="007C4FE9">
            <w:pPr>
              <w:pStyle w:val="TableStyle"/>
            </w:pPr>
            <w:r>
              <w:rPr>
                <w:noProof/>
              </w:rPr>
              <w:t>0-*</w:t>
            </w:r>
          </w:p>
        </w:tc>
        <w:tc>
          <w:tcPr>
            <w:tcW w:w="1570" w:type="dxa"/>
            <w:tcBorders>
              <w:bottom w:val="single" w:sz="2" w:space="0" w:color="auto"/>
            </w:tcBorders>
            <w:shd w:val="pct10" w:color="auto" w:fill="auto"/>
          </w:tcPr>
          <w:p w14:paraId="7BFB4A65" w14:textId="77777777" w:rsidR="00083A2B" w:rsidRDefault="00083A2B">
            <w:pPr>
              <w:pStyle w:val="TableStyle"/>
            </w:pPr>
          </w:p>
        </w:tc>
        <w:tc>
          <w:tcPr>
            <w:tcW w:w="283" w:type="dxa"/>
            <w:tcBorders>
              <w:bottom w:val="single" w:sz="2" w:space="0" w:color="auto"/>
            </w:tcBorders>
            <w:shd w:val="pct10" w:color="auto" w:fill="auto"/>
          </w:tcPr>
          <w:p w14:paraId="7261FF32" w14:textId="77777777" w:rsidR="00083A2B" w:rsidRDefault="00083A2B">
            <w:pPr>
              <w:pStyle w:val="TableStyle"/>
              <w:jc w:val="center"/>
            </w:pPr>
          </w:p>
        </w:tc>
        <w:tc>
          <w:tcPr>
            <w:tcW w:w="283" w:type="dxa"/>
            <w:tcBorders>
              <w:bottom w:val="single" w:sz="2" w:space="0" w:color="auto"/>
            </w:tcBorders>
            <w:shd w:val="pct10" w:color="auto" w:fill="auto"/>
          </w:tcPr>
          <w:p w14:paraId="348820C5" w14:textId="77777777" w:rsidR="00083A2B" w:rsidRDefault="00083A2B">
            <w:pPr>
              <w:pStyle w:val="TableStyle"/>
              <w:jc w:val="center"/>
            </w:pPr>
          </w:p>
        </w:tc>
        <w:tc>
          <w:tcPr>
            <w:tcW w:w="283" w:type="dxa"/>
            <w:tcBorders>
              <w:bottom w:val="single" w:sz="2" w:space="0" w:color="auto"/>
            </w:tcBorders>
            <w:shd w:val="pct10" w:color="auto" w:fill="auto"/>
          </w:tcPr>
          <w:p w14:paraId="655DE5E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E4AB66C" w14:textId="77777777" w:rsidR="00083A2B" w:rsidRDefault="00083A2B">
            <w:pPr>
              <w:pStyle w:val="TableStyle"/>
              <w:jc w:val="center"/>
            </w:pPr>
          </w:p>
        </w:tc>
        <w:tc>
          <w:tcPr>
            <w:tcW w:w="283" w:type="dxa"/>
            <w:tcBorders>
              <w:bottom w:val="single" w:sz="2" w:space="0" w:color="auto"/>
            </w:tcBorders>
            <w:shd w:val="pct10" w:color="auto" w:fill="auto"/>
          </w:tcPr>
          <w:p w14:paraId="73453AB4" w14:textId="77777777" w:rsidR="00083A2B" w:rsidRDefault="00083A2B">
            <w:pPr>
              <w:pStyle w:val="TableStyle"/>
              <w:jc w:val="center"/>
            </w:pPr>
          </w:p>
        </w:tc>
        <w:tc>
          <w:tcPr>
            <w:tcW w:w="283" w:type="dxa"/>
            <w:tcBorders>
              <w:bottom w:val="single" w:sz="2" w:space="0" w:color="auto"/>
            </w:tcBorders>
            <w:shd w:val="pct10" w:color="auto" w:fill="auto"/>
          </w:tcPr>
          <w:p w14:paraId="41E9F3B1" w14:textId="77777777" w:rsidR="00083A2B" w:rsidRDefault="00083A2B">
            <w:pPr>
              <w:pStyle w:val="TableStyle"/>
              <w:jc w:val="center"/>
            </w:pPr>
          </w:p>
        </w:tc>
        <w:tc>
          <w:tcPr>
            <w:tcW w:w="283" w:type="dxa"/>
            <w:tcBorders>
              <w:bottom w:val="single" w:sz="2" w:space="0" w:color="auto"/>
            </w:tcBorders>
            <w:shd w:val="pct10" w:color="auto" w:fill="auto"/>
          </w:tcPr>
          <w:p w14:paraId="4736A125" w14:textId="77777777" w:rsidR="00083A2B" w:rsidRDefault="00083A2B">
            <w:pPr>
              <w:pStyle w:val="TableStyle"/>
              <w:jc w:val="center"/>
            </w:pPr>
          </w:p>
        </w:tc>
        <w:tc>
          <w:tcPr>
            <w:tcW w:w="283" w:type="dxa"/>
            <w:tcBorders>
              <w:bottom w:val="single" w:sz="2" w:space="0" w:color="auto"/>
            </w:tcBorders>
            <w:shd w:val="pct10" w:color="auto" w:fill="auto"/>
          </w:tcPr>
          <w:p w14:paraId="15D0EC19" w14:textId="77777777" w:rsidR="00083A2B" w:rsidRDefault="00083A2B">
            <w:pPr>
              <w:pStyle w:val="TableStyle"/>
              <w:jc w:val="center"/>
            </w:pPr>
          </w:p>
        </w:tc>
        <w:tc>
          <w:tcPr>
            <w:tcW w:w="1945" w:type="dxa"/>
            <w:tcBorders>
              <w:bottom w:val="single" w:sz="2" w:space="0" w:color="auto"/>
            </w:tcBorders>
            <w:shd w:val="pct10" w:color="auto" w:fill="auto"/>
          </w:tcPr>
          <w:p w14:paraId="0AFE44E4" w14:textId="77777777" w:rsidR="00083A2B" w:rsidRDefault="00083A2B">
            <w:pPr>
              <w:pStyle w:val="TableStyle"/>
              <w:jc w:val="center"/>
            </w:pPr>
          </w:p>
        </w:tc>
      </w:tr>
      <w:tr w:rsidR="00083A2B" w14:paraId="364AAB88" w14:textId="77777777">
        <w:trPr>
          <w:cantSplit/>
        </w:trPr>
        <w:tc>
          <w:tcPr>
            <w:tcW w:w="624" w:type="dxa"/>
          </w:tcPr>
          <w:p w14:paraId="056EF193" w14:textId="77777777" w:rsidR="00083A2B" w:rsidRDefault="00083A2B">
            <w:pPr>
              <w:pStyle w:val="TableStyle"/>
              <w:jc w:val="center"/>
            </w:pPr>
          </w:p>
        </w:tc>
        <w:tc>
          <w:tcPr>
            <w:tcW w:w="2035" w:type="dxa"/>
          </w:tcPr>
          <w:p w14:paraId="0C3638D2" w14:textId="77777777" w:rsidR="00083A2B" w:rsidRDefault="00083A2B">
            <w:pPr>
              <w:pStyle w:val="TableStyle"/>
            </w:pPr>
          </w:p>
        </w:tc>
        <w:tc>
          <w:tcPr>
            <w:tcW w:w="595" w:type="dxa"/>
          </w:tcPr>
          <w:p w14:paraId="172E8E68" w14:textId="77777777" w:rsidR="00083A2B" w:rsidRDefault="00083A2B">
            <w:pPr>
              <w:pStyle w:val="TableStyle"/>
            </w:pPr>
          </w:p>
        </w:tc>
        <w:tc>
          <w:tcPr>
            <w:tcW w:w="1570" w:type="dxa"/>
          </w:tcPr>
          <w:p w14:paraId="7019F582" w14:textId="77777777" w:rsidR="00083A2B" w:rsidRDefault="00083A2B">
            <w:pPr>
              <w:pStyle w:val="TableStyle"/>
            </w:pPr>
          </w:p>
        </w:tc>
        <w:tc>
          <w:tcPr>
            <w:tcW w:w="283" w:type="dxa"/>
          </w:tcPr>
          <w:p w14:paraId="2EEC723D" w14:textId="77777777" w:rsidR="00083A2B" w:rsidRDefault="00083A2B">
            <w:pPr>
              <w:pStyle w:val="TableStyle"/>
              <w:jc w:val="center"/>
            </w:pPr>
          </w:p>
        </w:tc>
        <w:tc>
          <w:tcPr>
            <w:tcW w:w="283" w:type="dxa"/>
          </w:tcPr>
          <w:p w14:paraId="3FE76B4C" w14:textId="77777777" w:rsidR="00083A2B" w:rsidRDefault="00083A2B">
            <w:pPr>
              <w:pStyle w:val="TableStyle"/>
              <w:jc w:val="center"/>
            </w:pPr>
          </w:p>
        </w:tc>
        <w:tc>
          <w:tcPr>
            <w:tcW w:w="283" w:type="dxa"/>
          </w:tcPr>
          <w:p w14:paraId="2C0C13FC" w14:textId="77777777" w:rsidR="00083A2B" w:rsidRDefault="00083A2B">
            <w:pPr>
              <w:pStyle w:val="TableStyle"/>
              <w:jc w:val="center"/>
            </w:pPr>
          </w:p>
        </w:tc>
        <w:tc>
          <w:tcPr>
            <w:tcW w:w="283" w:type="dxa"/>
          </w:tcPr>
          <w:p w14:paraId="66676810" w14:textId="77777777" w:rsidR="00083A2B" w:rsidRDefault="007C4FE9">
            <w:pPr>
              <w:pStyle w:val="TableStyle"/>
              <w:jc w:val="center"/>
            </w:pPr>
            <w:r>
              <w:rPr>
                <w:noProof/>
              </w:rPr>
              <w:t>1</w:t>
            </w:r>
          </w:p>
        </w:tc>
        <w:tc>
          <w:tcPr>
            <w:tcW w:w="283" w:type="dxa"/>
          </w:tcPr>
          <w:p w14:paraId="28100C86" w14:textId="77777777" w:rsidR="00083A2B" w:rsidRDefault="00083A2B">
            <w:pPr>
              <w:pStyle w:val="TableStyle"/>
              <w:jc w:val="center"/>
            </w:pPr>
          </w:p>
        </w:tc>
        <w:tc>
          <w:tcPr>
            <w:tcW w:w="283" w:type="dxa"/>
          </w:tcPr>
          <w:p w14:paraId="0ABD3AF0" w14:textId="77777777" w:rsidR="00083A2B" w:rsidRDefault="00083A2B">
            <w:pPr>
              <w:pStyle w:val="TableStyle"/>
              <w:jc w:val="center"/>
            </w:pPr>
          </w:p>
        </w:tc>
        <w:tc>
          <w:tcPr>
            <w:tcW w:w="283" w:type="dxa"/>
          </w:tcPr>
          <w:p w14:paraId="188ABCE4" w14:textId="77777777" w:rsidR="00083A2B" w:rsidRDefault="00083A2B">
            <w:pPr>
              <w:pStyle w:val="TableStyle"/>
              <w:jc w:val="center"/>
            </w:pPr>
          </w:p>
        </w:tc>
        <w:tc>
          <w:tcPr>
            <w:tcW w:w="283" w:type="dxa"/>
          </w:tcPr>
          <w:p w14:paraId="1D7D370B" w14:textId="77777777" w:rsidR="00083A2B" w:rsidRDefault="00083A2B">
            <w:pPr>
              <w:pStyle w:val="TableStyle"/>
              <w:jc w:val="center"/>
            </w:pPr>
          </w:p>
        </w:tc>
        <w:tc>
          <w:tcPr>
            <w:tcW w:w="1945" w:type="dxa"/>
          </w:tcPr>
          <w:p w14:paraId="67B56E05" w14:textId="77777777" w:rsidR="00083A2B" w:rsidRDefault="007C4FE9">
            <w:pPr>
              <w:pStyle w:val="TableStyle"/>
            </w:pPr>
            <w:r>
              <w:rPr>
                <w:noProof/>
              </w:rPr>
              <w:t>Consumption Component Class Id</w:t>
            </w:r>
          </w:p>
        </w:tc>
      </w:tr>
    </w:tbl>
    <w:p w14:paraId="69A3419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94E2B06" w14:textId="77777777">
        <w:trPr>
          <w:cantSplit/>
        </w:trPr>
        <w:tc>
          <w:tcPr>
            <w:tcW w:w="624" w:type="dxa"/>
            <w:tcBorders>
              <w:bottom w:val="single" w:sz="2" w:space="0" w:color="auto"/>
            </w:tcBorders>
            <w:shd w:val="pct10" w:color="auto" w:fill="auto"/>
          </w:tcPr>
          <w:p w14:paraId="37183F1C" w14:textId="77777777" w:rsidR="00083A2B" w:rsidRDefault="007C4FE9">
            <w:pPr>
              <w:pStyle w:val="TableStyle"/>
              <w:jc w:val="center"/>
            </w:pPr>
            <w:r>
              <w:rPr>
                <w:noProof/>
              </w:rPr>
              <w:t>SET</w:t>
            </w:r>
          </w:p>
        </w:tc>
        <w:tc>
          <w:tcPr>
            <w:tcW w:w="2035" w:type="dxa"/>
            <w:tcBorders>
              <w:bottom w:val="single" w:sz="2" w:space="0" w:color="auto"/>
            </w:tcBorders>
            <w:shd w:val="pct10" w:color="auto" w:fill="auto"/>
          </w:tcPr>
          <w:p w14:paraId="3839D550" w14:textId="77777777" w:rsidR="00083A2B" w:rsidRDefault="007C4FE9">
            <w:pPr>
              <w:pStyle w:val="TableStyle"/>
            </w:pPr>
            <w:r>
              <w:rPr>
                <w:noProof/>
              </w:rPr>
              <w:t>Settlement Period  / Data Aggregator HH MSID Count</w:t>
            </w:r>
          </w:p>
        </w:tc>
        <w:tc>
          <w:tcPr>
            <w:tcW w:w="595" w:type="dxa"/>
            <w:tcBorders>
              <w:bottom w:val="single" w:sz="2" w:space="0" w:color="auto"/>
            </w:tcBorders>
            <w:shd w:val="pct10" w:color="auto" w:fill="auto"/>
          </w:tcPr>
          <w:p w14:paraId="1DB9241F" w14:textId="77777777" w:rsidR="00083A2B" w:rsidRDefault="007C4FE9">
            <w:pPr>
              <w:pStyle w:val="TableStyle"/>
            </w:pPr>
            <w:r>
              <w:rPr>
                <w:noProof/>
              </w:rPr>
              <w:t>0-*</w:t>
            </w:r>
          </w:p>
        </w:tc>
        <w:tc>
          <w:tcPr>
            <w:tcW w:w="1570" w:type="dxa"/>
            <w:tcBorders>
              <w:bottom w:val="single" w:sz="2" w:space="0" w:color="auto"/>
            </w:tcBorders>
            <w:shd w:val="pct10" w:color="auto" w:fill="auto"/>
          </w:tcPr>
          <w:p w14:paraId="62AB8CBB" w14:textId="77777777" w:rsidR="00083A2B" w:rsidRDefault="00083A2B">
            <w:pPr>
              <w:pStyle w:val="TableStyle"/>
            </w:pPr>
          </w:p>
        </w:tc>
        <w:tc>
          <w:tcPr>
            <w:tcW w:w="283" w:type="dxa"/>
            <w:tcBorders>
              <w:bottom w:val="single" w:sz="2" w:space="0" w:color="auto"/>
            </w:tcBorders>
            <w:shd w:val="pct10" w:color="auto" w:fill="auto"/>
          </w:tcPr>
          <w:p w14:paraId="6A42C91C" w14:textId="77777777" w:rsidR="00083A2B" w:rsidRDefault="00083A2B">
            <w:pPr>
              <w:pStyle w:val="TableStyle"/>
              <w:jc w:val="center"/>
            </w:pPr>
          </w:p>
        </w:tc>
        <w:tc>
          <w:tcPr>
            <w:tcW w:w="283" w:type="dxa"/>
            <w:tcBorders>
              <w:bottom w:val="single" w:sz="2" w:space="0" w:color="auto"/>
            </w:tcBorders>
            <w:shd w:val="pct10" w:color="auto" w:fill="auto"/>
          </w:tcPr>
          <w:p w14:paraId="1F2A1595" w14:textId="77777777" w:rsidR="00083A2B" w:rsidRDefault="00083A2B">
            <w:pPr>
              <w:pStyle w:val="TableStyle"/>
              <w:jc w:val="center"/>
            </w:pPr>
          </w:p>
        </w:tc>
        <w:tc>
          <w:tcPr>
            <w:tcW w:w="283" w:type="dxa"/>
            <w:tcBorders>
              <w:bottom w:val="single" w:sz="2" w:space="0" w:color="auto"/>
            </w:tcBorders>
            <w:shd w:val="pct10" w:color="auto" w:fill="auto"/>
          </w:tcPr>
          <w:p w14:paraId="2C8AC9E0" w14:textId="77777777" w:rsidR="00083A2B" w:rsidRDefault="00083A2B">
            <w:pPr>
              <w:pStyle w:val="TableStyle"/>
              <w:jc w:val="center"/>
            </w:pPr>
          </w:p>
        </w:tc>
        <w:tc>
          <w:tcPr>
            <w:tcW w:w="283" w:type="dxa"/>
            <w:tcBorders>
              <w:bottom w:val="single" w:sz="2" w:space="0" w:color="auto"/>
            </w:tcBorders>
            <w:shd w:val="pct10" w:color="auto" w:fill="auto"/>
          </w:tcPr>
          <w:p w14:paraId="636F5A8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1F20507" w14:textId="77777777" w:rsidR="00083A2B" w:rsidRDefault="00083A2B">
            <w:pPr>
              <w:pStyle w:val="TableStyle"/>
              <w:jc w:val="center"/>
            </w:pPr>
          </w:p>
        </w:tc>
        <w:tc>
          <w:tcPr>
            <w:tcW w:w="283" w:type="dxa"/>
            <w:tcBorders>
              <w:bottom w:val="single" w:sz="2" w:space="0" w:color="auto"/>
            </w:tcBorders>
            <w:shd w:val="pct10" w:color="auto" w:fill="auto"/>
          </w:tcPr>
          <w:p w14:paraId="7CB7B8A7" w14:textId="77777777" w:rsidR="00083A2B" w:rsidRDefault="00083A2B">
            <w:pPr>
              <w:pStyle w:val="TableStyle"/>
              <w:jc w:val="center"/>
            </w:pPr>
          </w:p>
        </w:tc>
        <w:tc>
          <w:tcPr>
            <w:tcW w:w="283" w:type="dxa"/>
            <w:tcBorders>
              <w:bottom w:val="single" w:sz="2" w:space="0" w:color="auto"/>
            </w:tcBorders>
            <w:shd w:val="pct10" w:color="auto" w:fill="auto"/>
          </w:tcPr>
          <w:p w14:paraId="2F33DA14" w14:textId="77777777" w:rsidR="00083A2B" w:rsidRDefault="00083A2B">
            <w:pPr>
              <w:pStyle w:val="TableStyle"/>
              <w:jc w:val="center"/>
            </w:pPr>
          </w:p>
        </w:tc>
        <w:tc>
          <w:tcPr>
            <w:tcW w:w="283" w:type="dxa"/>
            <w:tcBorders>
              <w:bottom w:val="single" w:sz="2" w:space="0" w:color="auto"/>
            </w:tcBorders>
            <w:shd w:val="pct10" w:color="auto" w:fill="auto"/>
          </w:tcPr>
          <w:p w14:paraId="7341EB08" w14:textId="77777777" w:rsidR="00083A2B" w:rsidRDefault="00083A2B">
            <w:pPr>
              <w:pStyle w:val="TableStyle"/>
              <w:jc w:val="center"/>
            </w:pPr>
          </w:p>
        </w:tc>
        <w:tc>
          <w:tcPr>
            <w:tcW w:w="1945" w:type="dxa"/>
            <w:tcBorders>
              <w:bottom w:val="single" w:sz="2" w:space="0" w:color="auto"/>
            </w:tcBorders>
            <w:shd w:val="pct10" w:color="auto" w:fill="auto"/>
          </w:tcPr>
          <w:p w14:paraId="42E293D5" w14:textId="77777777" w:rsidR="00083A2B" w:rsidRDefault="00083A2B">
            <w:pPr>
              <w:pStyle w:val="TableStyle"/>
              <w:jc w:val="center"/>
            </w:pPr>
          </w:p>
        </w:tc>
      </w:tr>
      <w:tr w:rsidR="00083A2B" w14:paraId="0DA06817" w14:textId="77777777">
        <w:trPr>
          <w:cantSplit/>
        </w:trPr>
        <w:tc>
          <w:tcPr>
            <w:tcW w:w="624" w:type="dxa"/>
          </w:tcPr>
          <w:p w14:paraId="16D53416" w14:textId="77777777" w:rsidR="00083A2B" w:rsidRDefault="00083A2B">
            <w:pPr>
              <w:pStyle w:val="TableStyle"/>
              <w:jc w:val="center"/>
            </w:pPr>
          </w:p>
        </w:tc>
        <w:tc>
          <w:tcPr>
            <w:tcW w:w="2035" w:type="dxa"/>
          </w:tcPr>
          <w:p w14:paraId="0C3BFE98" w14:textId="77777777" w:rsidR="00083A2B" w:rsidRDefault="00083A2B">
            <w:pPr>
              <w:pStyle w:val="TableStyle"/>
            </w:pPr>
          </w:p>
        </w:tc>
        <w:tc>
          <w:tcPr>
            <w:tcW w:w="595" w:type="dxa"/>
          </w:tcPr>
          <w:p w14:paraId="74A2D572" w14:textId="77777777" w:rsidR="00083A2B" w:rsidRDefault="00083A2B">
            <w:pPr>
              <w:pStyle w:val="TableStyle"/>
            </w:pPr>
          </w:p>
        </w:tc>
        <w:tc>
          <w:tcPr>
            <w:tcW w:w="1570" w:type="dxa"/>
          </w:tcPr>
          <w:p w14:paraId="25E37A84" w14:textId="77777777" w:rsidR="00083A2B" w:rsidRDefault="00083A2B">
            <w:pPr>
              <w:pStyle w:val="TableStyle"/>
            </w:pPr>
          </w:p>
        </w:tc>
        <w:tc>
          <w:tcPr>
            <w:tcW w:w="283" w:type="dxa"/>
          </w:tcPr>
          <w:p w14:paraId="22DFD66C" w14:textId="77777777" w:rsidR="00083A2B" w:rsidRDefault="00083A2B">
            <w:pPr>
              <w:pStyle w:val="TableStyle"/>
              <w:jc w:val="center"/>
            </w:pPr>
          </w:p>
        </w:tc>
        <w:tc>
          <w:tcPr>
            <w:tcW w:w="283" w:type="dxa"/>
          </w:tcPr>
          <w:p w14:paraId="0031B71E" w14:textId="77777777" w:rsidR="00083A2B" w:rsidRDefault="00083A2B">
            <w:pPr>
              <w:pStyle w:val="TableStyle"/>
              <w:jc w:val="center"/>
            </w:pPr>
          </w:p>
        </w:tc>
        <w:tc>
          <w:tcPr>
            <w:tcW w:w="283" w:type="dxa"/>
          </w:tcPr>
          <w:p w14:paraId="0E4AB120" w14:textId="77777777" w:rsidR="00083A2B" w:rsidRDefault="00083A2B">
            <w:pPr>
              <w:pStyle w:val="TableStyle"/>
              <w:jc w:val="center"/>
            </w:pPr>
          </w:p>
        </w:tc>
        <w:tc>
          <w:tcPr>
            <w:tcW w:w="283" w:type="dxa"/>
          </w:tcPr>
          <w:p w14:paraId="6279C715" w14:textId="77777777" w:rsidR="00083A2B" w:rsidRDefault="00083A2B">
            <w:pPr>
              <w:pStyle w:val="TableStyle"/>
              <w:jc w:val="center"/>
            </w:pPr>
          </w:p>
        </w:tc>
        <w:tc>
          <w:tcPr>
            <w:tcW w:w="283" w:type="dxa"/>
          </w:tcPr>
          <w:p w14:paraId="74D74A26" w14:textId="77777777" w:rsidR="00083A2B" w:rsidRDefault="007C4FE9">
            <w:pPr>
              <w:pStyle w:val="TableStyle"/>
              <w:jc w:val="center"/>
            </w:pPr>
            <w:r>
              <w:rPr>
                <w:noProof/>
              </w:rPr>
              <w:t>1</w:t>
            </w:r>
          </w:p>
        </w:tc>
        <w:tc>
          <w:tcPr>
            <w:tcW w:w="283" w:type="dxa"/>
          </w:tcPr>
          <w:p w14:paraId="024477D7" w14:textId="77777777" w:rsidR="00083A2B" w:rsidRDefault="00083A2B">
            <w:pPr>
              <w:pStyle w:val="TableStyle"/>
              <w:jc w:val="center"/>
            </w:pPr>
          </w:p>
        </w:tc>
        <w:tc>
          <w:tcPr>
            <w:tcW w:w="283" w:type="dxa"/>
          </w:tcPr>
          <w:p w14:paraId="17B6131A" w14:textId="77777777" w:rsidR="00083A2B" w:rsidRDefault="00083A2B">
            <w:pPr>
              <w:pStyle w:val="TableStyle"/>
              <w:jc w:val="center"/>
            </w:pPr>
          </w:p>
        </w:tc>
        <w:tc>
          <w:tcPr>
            <w:tcW w:w="283" w:type="dxa"/>
          </w:tcPr>
          <w:p w14:paraId="3F07956E" w14:textId="77777777" w:rsidR="00083A2B" w:rsidRDefault="00083A2B">
            <w:pPr>
              <w:pStyle w:val="TableStyle"/>
              <w:jc w:val="center"/>
            </w:pPr>
          </w:p>
        </w:tc>
        <w:tc>
          <w:tcPr>
            <w:tcW w:w="1945" w:type="dxa"/>
          </w:tcPr>
          <w:p w14:paraId="20FC644B" w14:textId="77777777" w:rsidR="00083A2B" w:rsidRDefault="007C4FE9">
            <w:pPr>
              <w:pStyle w:val="TableStyle"/>
            </w:pPr>
            <w:r>
              <w:rPr>
                <w:noProof/>
              </w:rPr>
              <w:t>Settlement Period Id</w:t>
            </w:r>
          </w:p>
        </w:tc>
      </w:tr>
      <w:tr w:rsidR="00083A2B" w14:paraId="73DFA9AE" w14:textId="77777777">
        <w:trPr>
          <w:cantSplit/>
        </w:trPr>
        <w:tc>
          <w:tcPr>
            <w:tcW w:w="624" w:type="dxa"/>
          </w:tcPr>
          <w:p w14:paraId="5DC601D6" w14:textId="77777777" w:rsidR="00083A2B" w:rsidRDefault="00083A2B">
            <w:pPr>
              <w:pStyle w:val="TableStyle"/>
              <w:jc w:val="center"/>
            </w:pPr>
          </w:p>
        </w:tc>
        <w:tc>
          <w:tcPr>
            <w:tcW w:w="2035" w:type="dxa"/>
          </w:tcPr>
          <w:p w14:paraId="10415386" w14:textId="77777777" w:rsidR="00083A2B" w:rsidRDefault="00083A2B">
            <w:pPr>
              <w:pStyle w:val="TableStyle"/>
            </w:pPr>
          </w:p>
        </w:tc>
        <w:tc>
          <w:tcPr>
            <w:tcW w:w="595" w:type="dxa"/>
          </w:tcPr>
          <w:p w14:paraId="352DFAEC" w14:textId="77777777" w:rsidR="00083A2B" w:rsidRDefault="00083A2B">
            <w:pPr>
              <w:pStyle w:val="TableStyle"/>
            </w:pPr>
          </w:p>
        </w:tc>
        <w:tc>
          <w:tcPr>
            <w:tcW w:w="1570" w:type="dxa"/>
          </w:tcPr>
          <w:p w14:paraId="3FFFEEE6" w14:textId="77777777" w:rsidR="00083A2B" w:rsidRDefault="00083A2B">
            <w:pPr>
              <w:pStyle w:val="TableStyle"/>
            </w:pPr>
          </w:p>
        </w:tc>
        <w:tc>
          <w:tcPr>
            <w:tcW w:w="283" w:type="dxa"/>
          </w:tcPr>
          <w:p w14:paraId="587CCC1D" w14:textId="77777777" w:rsidR="00083A2B" w:rsidRDefault="00083A2B">
            <w:pPr>
              <w:pStyle w:val="TableStyle"/>
              <w:jc w:val="center"/>
            </w:pPr>
          </w:p>
        </w:tc>
        <w:tc>
          <w:tcPr>
            <w:tcW w:w="283" w:type="dxa"/>
          </w:tcPr>
          <w:p w14:paraId="46AF5737" w14:textId="77777777" w:rsidR="00083A2B" w:rsidRDefault="00083A2B">
            <w:pPr>
              <w:pStyle w:val="TableStyle"/>
              <w:jc w:val="center"/>
            </w:pPr>
          </w:p>
        </w:tc>
        <w:tc>
          <w:tcPr>
            <w:tcW w:w="283" w:type="dxa"/>
          </w:tcPr>
          <w:p w14:paraId="4FB1BB49" w14:textId="77777777" w:rsidR="00083A2B" w:rsidRDefault="00083A2B">
            <w:pPr>
              <w:pStyle w:val="TableStyle"/>
              <w:jc w:val="center"/>
            </w:pPr>
          </w:p>
        </w:tc>
        <w:tc>
          <w:tcPr>
            <w:tcW w:w="283" w:type="dxa"/>
          </w:tcPr>
          <w:p w14:paraId="706AC558" w14:textId="77777777" w:rsidR="00083A2B" w:rsidRDefault="00083A2B">
            <w:pPr>
              <w:pStyle w:val="TableStyle"/>
              <w:jc w:val="center"/>
            </w:pPr>
          </w:p>
        </w:tc>
        <w:tc>
          <w:tcPr>
            <w:tcW w:w="283" w:type="dxa"/>
          </w:tcPr>
          <w:p w14:paraId="4B21BB67" w14:textId="77777777" w:rsidR="00083A2B" w:rsidRDefault="007C4FE9">
            <w:pPr>
              <w:pStyle w:val="TableStyle"/>
              <w:jc w:val="center"/>
            </w:pPr>
            <w:r>
              <w:rPr>
                <w:noProof/>
              </w:rPr>
              <w:t>1</w:t>
            </w:r>
          </w:p>
        </w:tc>
        <w:tc>
          <w:tcPr>
            <w:tcW w:w="283" w:type="dxa"/>
          </w:tcPr>
          <w:p w14:paraId="681F30C3" w14:textId="77777777" w:rsidR="00083A2B" w:rsidRDefault="00083A2B">
            <w:pPr>
              <w:pStyle w:val="TableStyle"/>
              <w:jc w:val="center"/>
            </w:pPr>
          </w:p>
        </w:tc>
        <w:tc>
          <w:tcPr>
            <w:tcW w:w="283" w:type="dxa"/>
          </w:tcPr>
          <w:p w14:paraId="0F9E9A96" w14:textId="77777777" w:rsidR="00083A2B" w:rsidRDefault="00083A2B">
            <w:pPr>
              <w:pStyle w:val="TableStyle"/>
              <w:jc w:val="center"/>
            </w:pPr>
          </w:p>
        </w:tc>
        <w:tc>
          <w:tcPr>
            <w:tcW w:w="283" w:type="dxa"/>
          </w:tcPr>
          <w:p w14:paraId="529D15A1" w14:textId="77777777" w:rsidR="00083A2B" w:rsidRDefault="00083A2B">
            <w:pPr>
              <w:pStyle w:val="TableStyle"/>
              <w:jc w:val="center"/>
            </w:pPr>
          </w:p>
        </w:tc>
        <w:tc>
          <w:tcPr>
            <w:tcW w:w="1945" w:type="dxa"/>
          </w:tcPr>
          <w:p w14:paraId="6F53909C" w14:textId="77777777" w:rsidR="00083A2B" w:rsidRDefault="007C4FE9">
            <w:pPr>
              <w:pStyle w:val="TableStyle"/>
            </w:pPr>
            <w:r>
              <w:rPr>
                <w:noProof/>
              </w:rPr>
              <w:t>Data Aggregator HH MSID Count</w:t>
            </w:r>
          </w:p>
        </w:tc>
      </w:tr>
    </w:tbl>
    <w:p w14:paraId="667D5F8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CA84FFE" w14:textId="77777777">
        <w:trPr>
          <w:cantSplit/>
        </w:trPr>
        <w:tc>
          <w:tcPr>
            <w:tcW w:w="624" w:type="dxa"/>
            <w:tcBorders>
              <w:bottom w:val="single" w:sz="2" w:space="0" w:color="auto"/>
            </w:tcBorders>
            <w:shd w:val="pct10" w:color="auto" w:fill="auto"/>
          </w:tcPr>
          <w:p w14:paraId="72C6F730" w14:textId="77777777" w:rsidR="00083A2B" w:rsidRDefault="007C4FE9">
            <w:pPr>
              <w:pStyle w:val="TableStyle"/>
              <w:jc w:val="center"/>
            </w:pPr>
            <w:r>
              <w:rPr>
                <w:noProof/>
              </w:rPr>
              <w:t>ABE</w:t>
            </w:r>
          </w:p>
        </w:tc>
        <w:tc>
          <w:tcPr>
            <w:tcW w:w="2035" w:type="dxa"/>
            <w:tcBorders>
              <w:bottom w:val="single" w:sz="2" w:space="0" w:color="auto"/>
            </w:tcBorders>
            <w:shd w:val="pct10" w:color="auto" w:fill="auto"/>
          </w:tcPr>
          <w:p w14:paraId="5605E645" w14:textId="77777777" w:rsidR="00083A2B" w:rsidRDefault="007C4FE9">
            <w:pPr>
              <w:pStyle w:val="TableStyle"/>
            </w:pPr>
            <w:r>
              <w:rPr>
                <w:noProof/>
              </w:rPr>
              <w:t>Aggregated BM Unit Energy</w:t>
            </w:r>
          </w:p>
        </w:tc>
        <w:tc>
          <w:tcPr>
            <w:tcW w:w="595" w:type="dxa"/>
            <w:tcBorders>
              <w:bottom w:val="single" w:sz="2" w:space="0" w:color="auto"/>
            </w:tcBorders>
            <w:shd w:val="pct10" w:color="auto" w:fill="auto"/>
          </w:tcPr>
          <w:p w14:paraId="3B5FCC65" w14:textId="77777777" w:rsidR="00083A2B" w:rsidRDefault="007C4FE9">
            <w:pPr>
              <w:pStyle w:val="TableStyle"/>
            </w:pPr>
            <w:r>
              <w:rPr>
                <w:noProof/>
              </w:rPr>
              <w:t>1</w:t>
            </w:r>
          </w:p>
        </w:tc>
        <w:tc>
          <w:tcPr>
            <w:tcW w:w="1570" w:type="dxa"/>
            <w:tcBorders>
              <w:bottom w:val="single" w:sz="2" w:space="0" w:color="auto"/>
            </w:tcBorders>
            <w:shd w:val="pct10" w:color="auto" w:fill="auto"/>
          </w:tcPr>
          <w:p w14:paraId="653104AC" w14:textId="77777777" w:rsidR="00083A2B" w:rsidRDefault="007C4FE9">
            <w:pPr>
              <w:pStyle w:val="TableStyle"/>
            </w:pPr>
            <w:commentRangeStart w:id="81"/>
            <w:r>
              <w:rPr>
                <w:noProof/>
              </w:rPr>
              <w:t>If consumption or generation</w:t>
            </w:r>
            <w:commentRangeEnd w:id="81"/>
            <w:r w:rsidR="007354B0">
              <w:rPr>
                <w:rStyle w:val="CommentReference"/>
                <w:lang w:val="en-US"/>
              </w:rPr>
              <w:commentReference w:id="81"/>
            </w:r>
          </w:p>
        </w:tc>
        <w:tc>
          <w:tcPr>
            <w:tcW w:w="283" w:type="dxa"/>
            <w:tcBorders>
              <w:bottom w:val="single" w:sz="2" w:space="0" w:color="auto"/>
            </w:tcBorders>
            <w:shd w:val="pct10" w:color="auto" w:fill="auto"/>
          </w:tcPr>
          <w:p w14:paraId="248D2D5A" w14:textId="77777777" w:rsidR="00083A2B" w:rsidRDefault="00083A2B">
            <w:pPr>
              <w:pStyle w:val="TableStyle"/>
              <w:jc w:val="center"/>
            </w:pPr>
          </w:p>
        </w:tc>
        <w:tc>
          <w:tcPr>
            <w:tcW w:w="283" w:type="dxa"/>
            <w:tcBorders>
              <w:bottom w:val="single" w:sz="2" w:space="0" w:color="auto"/>
            </w:tcBorders>
            <w:shd w:val="pct10" w:color="auto" w:fill="auto"/>
          </w:tcPr>
          <w:p w14:paraId="57119AA1" w14:textId="77777777" w:rsidR="00083A2B" w:rsidRDefault="00083A2B">
            <w:pPr>
              <w:pStyle w:val="TableStyle"/>
              <w:jc w:val="center"/>
            </w:pPr>
          </w:p>
        </w:tc>
        <w:tc>
          <w:tcPr>
            <w:tcW w:w="283" w:type="dxa"/>
            <w:tcBorders>
              <w:bottom w:val="single" w:sz="2" w:space="0" w:color="auto"/>
            </w:tcBorders>
            <w:shd w:val="pct10" w:color="auto" w:fill="auto"/>
          </w:tcPr>
          <w:p w14:paraId="5965F086" w14:textId="77777777" w:rsidR="00083A2B" w:rsidRDefault="00083A2B">
            <w:pPr>
              <w:pStyle w:val="TableStyle"/>
              <w:jc w:val="center"/>
            </w:pPr>
          </w:p>
        </w:tc>
        <w:tc>
          <w:tcPr>
            <w:tcW w:w="283" w:type="dxa"/>
            <w:tcBorders>
              <w:bottom w:val="single" w:sz="2" w:space="0" w:color="auto"/>
            </w:tcBorders>
            <w:shd w:val="pct10" w:color="auto" w:fill="auto"/>
          </w:tcPr>
          <w:p w14:paraId="36C91CF2" w14:textId="77777777" w:rsidR="00083A2B" w:rsidRDefault="00083A2B">
            <w:pPr>
              <w:pStyle w:val="TableStyle"/>
              <w:jc w:val="center"/>
            </w:pPr>
          </w:p>
        </w:tc>
        <w:tc>
          <w:tcPr>
            <w:tcW w:w="283" w:type="dxa"/>
            <w:tcBorders>
              <w:bottom w:val="single" w:sz="2" w:space="0" w:color="auto"/>
            </w:tcBorders>
            <w:shd w:val="pct10" w:color="auto" w:fill="auto"/>
          </w:tcPr>
          <w:p w14:paraId="5C6848B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7BA0499" w14:textId="77777777" w:rsidR="00083A2B" w:rsidRDefault="00083A2B">
            <w:pPr>
              <w:pStyle w:val="TableStyle"/>
              <w:jc w:val="center"/>
            </w:pPr>
          </w:p>
        </w:tc>
        <w:tc>
          <w:tcPr>
            <w:tcW w:w="283" w:type="dxa"/>
            <w:tcBorders>
              <w:bottom w:val="single" w:sz="2" w:space="0" w:color="auto"/>
            </w:tcBorders>
            <w:shd w:val="pct10" w:color="auto" w:fill="auto"/>
          </w:tcPr>
          <w:p w14:paraId="264F27F1" w14:textId="77777777" w:rsidR="00083A2B" w:rsidRDefault="00083A2B">
            <w:pPr>
              <w:pStyle w:val="TableStyle"/>
              <w:jc w:val="center"/>
            </w:pPr>
          </w:p>
        </w:tc>
        <w:tc>
          <w:tcPr>
            <w:tcW w:w="283" w:type="dxa"/>
            <w:tcBorders>
              <w:bottom w:val="single" w:sz="2" w:space="0" w:color="auto"/>
            </w:tcBorders>
            <w:shd w:val="pct10" w:color="auto" w:fill="auto"/>
          </w:tcPr>
          <w:p w14:paraId="45BC1188" w14:textId="77777777" w:rsidR="00083A2B" w:rsidRDefault="00083A2B">
            <w:pPr>
              <w:pStyle w:val="TableStyle"/>
              <w:jc w:val="center"/>
            </w:pPr>
          </w:p>
        </w:tc>
        <w:tc>
          <w:tcPr>
            <w:tcW w:w="1945" w:type="dxa"/>
            <w:tcBorders>
              <w:bottom w:val="single" w:sz="2" w:space="0" w:color="auto"/>
            </w:tcBorders>
            <w:shd w:val="pct10" w:color="auto" w:fill="auto"/>
          </w:tcPr>
          <w:p w14:paraId="5AF96519" w14:textId="77777777" w:rsidR="00083A2B" w:rsidRDefault="00083A2B">
            <w:pPr>
              <w:pStyle w:val="TableStyle"/>
              <w:jc w:val="center"/>
            </w:pPr>
          </w:p>
        </w:tc>
      </w:tr>
      <w:tr w:rsidR="00083A2B" w14:paraId="1B2A2685" w14:textId="77777777">
        <w:trPr>
          <w:cantSplit/>
        </w:trPr>
        <w:tc>
          <w:tcPr>
            <w:tcW w:w="624" w:type="dxa"/>
          </w:tcPr>
          <w:p w14:paraId="501189EE" w14:textId="77777777" w:rsidR="00083A2B" w:rsidRDefault="00083A2B">
            <w:pPr>
              <w:pStyle w:val="TableStyle"/>
              <w:jc w:val="center"/>
            </w:pPr>
          </w:p>
        </w:tc>
        <w:tc>
          <w:tcPr>
            <w:tcW w:w="2035" w:type="dxa"/>
          </w:tcPr>
          <w:p w14:paraId="4BE55450" w14:textId="77777777" w:rsidR="00083A2B" w:rsidRDefault="00083A2B">
            <w:pPr>
              <w:pStyle w:val="TableStyle"/>
            </w:pPr>
          </w:p>
        </w:tc>
        <w:tc>
          <w:tcPr>
            <w:tcW w:w="595" w:type="dxa"/>
          </w:tcPr>
          <w:p w14:paraId="37E06DA2" w14:textId="77777777" w:rsidR="00083A2B" w:rsidRDefault="00083A2B">
            <w:pPr>
              <w:pStyle w:val="TableStyle"/>
            </w:pPr>
          </w:p>
        </w:tc>
        <w:tc>
          <w:tcPr>
            <w:tcW w:w="1570" w:type="dxa"/>
          </w:tcPr>
          <w:p w14:paraId="37DAC142" w14:textId="77777777" w:rsidR="00083A2B" w:rsidRDefault="00083A2B">
            <w:pPr>
              <w:pStyle w:val="TableStyle"/>
            </w:pPr>
          </w:p>
        </w:tc>
        <w:tc>
          <w:tcPr>
            <w:tcW w:w="283" w:type="dxa"/>
          </w:tcPr>
          <w:p w14:paraId="5E34DFE9" w14:textId="77777777" w:rsidR="00083A2B" w:rsidRDefault="00083A2B">
            <w:pPr>
              <w:pStyle w:val="TableStyle"/>
              <w:jc w:val="center"/>
            </w:pPr>
          </w:p>
        </w:tc>
        <w:tc>
          <w:tcPr>
            <w:tcW w:w="283" w:type="dxa"/>
          </w:tcPr>
          <w:p w14:paraId="2D7ECCCE" w14:textId="77777777" w:rsidR="00083A2B" w:rsidRDefault="00083A2B">
            <w:pPr>
              <w:pStyle w:val="TableStyle"/>
              <w:jc w:val="center"/>
            </w:pPr>
          </w:p>
        </w:tc>
        <w:tc>
          <w:tcPr>
            <w:tcW w:w="283" w:type="dxa"/>
          </w:tcPr>
          <w:p w14:paraId="7483C889" w14:textId="77777777" w:rsidR="00083A2B" w:rsidRDefault="00083A2B">
            <w:pPr>
              <w:pStyle w:val="TableStyle"/>
              <w:jc w:val="center"/>
            </w:pPr>
          </w:p>
        </w:tc>
        <w:tc>
          <w:tcPr>
            <w:tcW w:w="283" w:type="dxa"/>
          </w:tcPr>
          <w:p w14:paraId="7EB11777" w14:textId="77777777" w:rsidR="00083A2B" w:rsidRDefault="00083A2B">
            <w:pPr>
              <w:pStyle w:val="TableStyle"/>
              <w:jc w:val="center"/>
            </w:pPr>
          </w:p>
        </w:tc>
        <w:tc>
          <w:tcPr>
            <w:tcW w:w="283" w:type="dxa"/>
          </w:tcPr>
          <w:p w14:paraId="6ADE3F6B" w14:textId="77777777" w:rsidR="00083A2B" w:rsidRDefault="00083A2B">
            <w:pPr>
              <w:pStyle w:val="TableStyle"/>
              <w:jc w:val="center"/>
            </w:pPr>
          </w:p>
        </w:tc>
        <w:tc>
          <w:tcPr>
            <w:tcW w:w="283" w:type="dxa"/>
          </w:tcPr>
          <w:p w14:paraId="6B33CA34" w14:textId="77777777" w:rsidR="00083A2B" w:rsidRDefault="007C4FE9">
            <w:pPr>
              <w:pStyle w:val="TableStyle"/>
              <w:jc w:val="center"/>
            </w:pPr>
            <w:r>
              <w:rPr>
                <w:noProof/>
              </w:rPr>
              <w:t>1</w:t>
            </w:r>
          </w:p>
        </w:tc>
        <w:tc>
          <w:tcPr>
            <w:tcW w:w="283" w:type="dxa"/>
          </w:tcPr>
          <w:p w14:paraId="3CE1211B" w14:textId="77777777" w:rsidR="00083A2B" w:rsidRDefault="00083A2B">
            <w:pPr>
              <w:pStyle w:val="TableStyle"/>
              <w:jc w:val="center"/>
            </w:pPr>
          </w:p>
        </w:tc>
        <w:tc>
          <w:tcPr>
            <w:tcW w:w="283" w:type="dxa"/>
          </w:tcPr>
          <w:p w14:paraId="23BFD829" w14:textId="77777777" w:rsidR="00083A2B" w:rsidRDefault="00083A2B">
            <w:pPr>
              <w:pStyle w:val="TableStyle"/>
              <w:jc w:val="center"/>
            </w:pPr>
          </w:p>
        </w:tc>
        <w:tc>
          <w:tcPr>
            <w:tcW w:w="1945" w:type="dxa"/>
          </w:tcPr>
          <w:p w14:paraId="11D45E16" w14:textId="77777777" w:rsidR="00083A2B" w:rsidRDefault="007C4FE9">
            <w:pPr>
              <w:pStyle w:val="TableStyle"/>
            </w:pPr>
            <w:r>
              <w:rPr>
                <w:noProof/>
              </w:rPr>
              <w:t>Aggregated BM Unit Energy</w:t>
            </w:r>
          </w:p>
        </w:tc>
      </w:tr>
    </w:tbl>
    <w:p w14:paraId="3B147C7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DB62BD6" w14:textId="77777777">
        <w:trPr>
          <w:cantSplit/>
        </w:trPr>
        <w:tc>
          <w:tcPr>
            <w:tcW w:w="624" w:type="dxa"/>
            <w:tcBorders>
              <w:bottom w:val="single" w:sz="2" w:space="0" w:color="auto"/>
            </w:tcBorders>
            <w:shd w:val="pct10" w:color="auto" w:fill="auto"/>
          </w:tcPr>
          <w:p w14:paraId="1BF75A90" w14:textId="77777777" w:rsidR="00083A2B" w:rsidRDefault="007C4FE9">
            <w:pPr>
              <w:pStyle w:val="TableStyle"/>
              <w:jc w:val="center"/>
            </w:pPr>
            <w:r>
              <w:rPr>
                <w:noProof/>
              </w:rPr>
              <w:t>ABL</w:t>
            </w:r>
          </w:p>
        </w:tc>
        <w:tc>
          <w:tcPr>
            <w:tcW w:w="2035" w:type="dxa"/>
            <w:tcBorders>
              <w:bottom w:val="single" w:sz="2" w:space="0" w:color="auto"/>
            </w:tcBorders>
            <w:shd w:val="pct10" w:color="auto" w:fill="auto"/>
          </w:tcPr>
          <w:p w14:paraId="7B5A19C8" w14:textId="77777777" w:rsidR="00083A2B" w:rsidRDefault="007C4FE9">
            <w:pPr>
              <w:pStyle w:val="TableStyle"/>
            </w:pPr>
            <w:r>
              <w:rPr>
                <w:noProof/>
              </w:rPr>
              <w:t>Aggregated BM Unit Line Losses</w:t>
            </w:r>
          </w:p>
        </w:tc>
        <w:tc>
          <w:tcPr>
            <w:tcW w:w="595" w:type="dxa"/>
            <w:tcBorders>
              <w:bottom w:val="single" w:sz="2" w:space="0" w:color="auto"/>
            </w:tcBorders>
            <w:shd w:val="pct10" w:color="auto" w:fill="auto"/>
          </w:tcPr>
          <w:p w14:paraId="4A9BF4D5" w14:textId="77777777" w:rsidR="00083A2B" w:rsidRDefault="007C4FE9">
            <w:pPr>
              <w:pStyle w:val="TableStyle"/>
            </w:pPr>
            <w:commentRangeStart w:id="82"/>
            <w:r>
              <w:rPr>
                <w:noProof/>
              </w:rPr>
              <w:t>1</w:t>
            </w:r>
          </w:p>
        </w:tc>
        <w:tc>
          <w:tcPr>
            <w:tcW w:w="1570" w:type="dxa"/>
            <w:tcBorders>
              <w:bottom w:val="single" w:sz="2" w:space="0" w:color="auto"/>
            </w:tcBorders>
            <w:shd w:val="pct10" w:color="auto" w:fill="auto"/>
          </w:tcPr>
          <w:p w14:paraId="5C0C6DDD" w14:textId="77777777" w:rsidR="00083A2B" w:rsidRDefault="007C4FE9">
            <w:pPr>
              <w:pStyle w:val="TableStyle"/>
            </w:pPr>
            <w:r>
              <w:rPr>
                <w:noProof/>
              </w:rPr>
              <w:t>If Line Loss</w:t>
            </w:r>
            <w:commentRangeEnd w:id="82"/>
            <w:r w:rsidR="007354B0">
              <w:rPr>
                <w:rStyle w:val="CommentReference"/>
                <w:lang w:val="en-US"/>
              </w:rPr>
              <w:commentReference w:id="82"/>
            </w:r>
          </w:p>
        </w:tc>
        <w:tc>
          <w:tcPr>
            <w:tcW w:w="283" w:type="dxa"/>
            <w:tcBorders>
              <w:bottom w:val="single" w:sz="2" w:space="0" w:color="auto"/>
            </w:tcBorders>
            <w:shd w:val="pct10" w:color="auto" w:fill="auto"/>
          </w:tcPr>
          <w:p w14:paraId="63DF92FF" w14:textId="77777777" w:rsidR="00083A2B" w:rsidRDefault="00083A2B">
            <w:pPr>
              <w:pStyle w:val="TableStyle"/>
              <w:jc w:val="center"/>
            </w:pPr>
          </w:p>
        </w:tc>
        <w:tc>
          <w:tcPr>
            <w:tcW w:w="283" w:type="dxa"/>
            <w:tcBorders>
              <w:bottom w:val="single" w:sz="2" w:space="0" w:color="auto"/>
            </w:tcBorders>
            <w:shd w:val="pct10" w:color="auto" w:fill="auto"/>
          </w:tcPr>
          <w:p w14:paraId="13172711" w14:textId="77777777" w:rsidR="00083A2B" w:rsidRDefault="00083A2B">
            <w:pPr>
              <w:pStyle w:val="TableStyle"/>
              <w:jc w:val="center"/>
            </w:pPr>
          </w:p>
        </w:tc>
        <w:tc>
          <w:tcPr>
            <w:tcW w:w="283" w:type="dxa"/>
            <w:tcBorders>
              <w:bottom w:val="single" w:sz="2" w:space="0" w:color="auto"/>
            </w:tcBorders>
            <w:shd w:val="pct10" w:color="auto" w:fill="auto"/>
          </w:tcPr>
          <w:p w14:paraId="7A427643" w14:textId="77777777" w:rsidR="00083A2B" w:rsidRDefault="00083A2B">
            <w:pPr>
              <w:pStyle w:val="TableStyle"/>
              <w:jc w:val="center"/>
            </w:pPr>
          </w:p>
        </w:tc>
        <w:tc>
          <w:tcPr>
            <w:tcW w:w="283" w:type="dxa"/>
            <w:tcBorders>
              <w:bottom w:val="single" w:sz="2" w:space="0" w:color="auto"/>
            </w:tcBorders>
            <w:shd w:val="pct10" w:color="auto" w:fill="auto"/>
          </w:tcPr>
          <w:p w14:paraId="62BFE64B" w14:textId="77777777" w:rsidR="00083A2B" w:rsidRDefault="00083A2B">
            <w:pPr>
              <w:pStyle w:val="TableStyle"/>
              <w:jc w:val="center"/>
            </w:pPr>
          </w:p>
        </w:tc>
        <w:tc>
          <w:tcPr>
            <w:tcW w:w="283" w:type="dxa"/>
            <w:tcBorders>
              <w:bottom w:val="single" w:sz="2" w:space="0" w:color="auto"/>
            </w:tcBorders>
            <w:shd w:val="pct10" w:color="auto" w:fill="auto"/>
          </w:tcPr>
          <w:p w14:paraId="76F2B21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7A83829" w14:textId="77777777" w:rsidR="00083A2B" w:rsidRDefault="00083A2B">
            <w:pPr>
              <w:pStyle w:val="TableStyle"/>
              <w:jc w:val="center"/>
            </w:pPr>
          </w:p>
        </w:tc>
        <w:tc>
          <w:tcPr>
            <w:tcW w:w="283" w:type="dxa"/>
            <w:tcBorders>
              <w:bottom w:val="single" w:sz="2" w:space="0" w:color="auto"/>
            </w:tcBorders>
            <w:shd w:val="pct10" w:color="auto" w:fill="auto"/>
          </w:tcPr>
          <w:p w14:paraId="6B7F621F" w14:textId="77777777" w:rsidR="00083A2B" w:rsidRDefault="00083A2B">
            <w:pPr>
              <w:pStyle w:val="TableStyle"/>
              <w:jc w:val="center"/>
            </w:pPr>
          </w:p>
        </w:tc>
        <w:tc>
          <w:tcPr>
            <w:tcW w:w="283" w:type="dxa"/>
            <w:tcBorders>
              <w:bottom w:val="single" w:sz="2" w:space="0" w:color="auto"/>
            </w:tcBorders>
            <w:shd w:val="pct10" w:color="auto" w:fill="auto"/>
          </w:tcPr>
          <w:p w14:paraId="10E42850" w14:textId="77777777" w:rsidR="00083A2B" w:rsidRDefault="00083A2B">
            <w:pPr>
              <w:pStyle w:val="TableStyle"/>
              <w:jc w:val="center"/>
            </w:pPr>
          </w:p>
        </w:tc>
        <w:tc>
          <w:tcPr>
            <w:tcW w:w="1945" w:type="dxa"/>
            <w:tcBorders>
              <w:bottom w:val="single" w:sz="2" w:space="0" w:color="auto"/>
            </w:tcBorders>
            <w:shd w:val="pct10" w:color="auto" w:fill="auto"/>
          </w:tcPr>
          <w:p w14:paraId="1BEB5204" w14:textId="77777777" w:rsidR="00083A2B" w:rsidRDefault="00083A2B">
            <w:pPr>
              <w:pStyle w:val="TableStyle"/>
              <w:jc w:val="center"/>
            </w:pPr>
          </w:p>
        </w:tc>
      </w:tr>
      <w:tr w:rsidR="00083A2B" w14:paraId="37336855" w14:textId="77777777">
        <w:trPr>
          <w:cantSplit/>
        </w:trPr>
        <w:tc>
          <w:tcPr>
            <w:tcW w:w="624" w:type="dxa"/>
          </w:tcPr>
          <w:p w14:paraId="40BC760D" w14:textId="77777777" w:rsidR="00083A2B" w:rsidRDefault="00083A2B">
            <w:pPr>
              <w:pStyle w:val="TableStyle"/>
              <w:jc w:val="center"/>
            </w:pPr>
          </w:p>
        </w:tc>
        <w:tc>
          <w:tcPr>
            <w:tcW w:w="2035" w:type="dxa"/>
          </w:tcPr>
          <w:p w14:paraId="1909AB3D" w14:textId="77777777" w:rsidR="00083A2B" w:rsidRDefault="00083A2B">
            <w:pPr>
              <w:pStyle w:val="TableStyle"/>
            </w:pPr>
          </w:p>
        </w:tc>
        <w:tc>
          <w:tcPr>
            <w:tcW w:w="595" w:type="dxa"/>
          </w:tcPr>
          <w:p w14:paraId="22FB06D3" w14:textId="77777777" w:rsidR="00083A2B" w:rsidRDefault="00083A2B">
            <w:pPr>
              <w:pStyle w:val="TableStyle"/>
            </w:pPr>
          </w:p>
        </w:tc>
        <w:tc>
          <w:tcPr>
            <w:tcW w:w="1570" w:type="dxa"/>
          </w:tcPr>
          <w:p w14:paraId="134180F5" w14:textId="77777777" w:rsidR="00083A2B" w:rsidRDefault="00083A2B">
            <w:pPr>
              <w:pStyle w:val="TableStyle"/>
            </w:pPr>
          </w:p>
        </w:tc>
        <w:tc>
          <w:tcPr>
            <w:tcW w:w="283" w:type="dxa"/>
          </w:tcPr>
          <w:p w14:paraId="52FCE23D" w14:textId="77777777" w:rsidR="00083A2B" w:rsidRDefault="00083A2B">
            <w:pPr>
              <w:pStyle w:val="TableStyle"/>
              <w:jc w:val="center"/>
            </w:pPr>
          </w:p>
        </w:tc>
        <w:tc>
          <w:tcPr>
            <w:tcW w:w="283" w:type="dxa"/>
          </w:tcPr>
          <w:p w14:paraId="4A801095" w14:textId="77777777" w:rsidR="00083A2B" w:rsidRDefault="00083A2B">
            <w:pPr>
              <w:pStyle w:val="TableStyle"/>
              <w:jc w:val="center"/>
            </w:pPr>
          </w:p>
        </w:tc>
        <w:tc>
          <w:tcPr>
            <w:tcW w:w="283" w:type="dxa"/>
          </w:tcPr>
          <w:p w14:paraId="2E08F67A" w14:textId="77777777" w:rsidR="00083A2B" w:rsidRDefault="00083A2B">
            <w:pPr>
              <w:pStyle w:val="TableStyle"/>
              <w:jc w:val="center"/>
            </w:pPr>
          </w:p>
        </w:tc>
        <w:tc>
          <w:tcPr>
            <w:tcW w:w="283" w:type="dxa"/>
          </w:tcPr>
          <w:p w14:paraId="28E471B3" w14:textId="77777777" w:rsidR="00083A2B" w:rsidRDefault="00083A2B">
            <w:pPr>
              <w:pStyle w:val="TableStyle"/>
              <w:jc w:val="center"/>
            </w:pPr>
          </w:p>
        </w:tc>
        <w:tc>
          <w:tcPr>
            <w:tcW w:w="283" w:type="dxa"/>
          </w:tcPr>
          <w:p w14:paraId="5EEAAF86" w14:textId="77777777" w:rsidR="00083A2B" w:rsidRDefault="00083A2B">
            <w:pPr>
              <w:pStyle w:val="TableStyle"/>
              <w:jc w:val="center"/>
            </w:pPr>
          </w:p>
        </w:tc>
        <w:tc>
          <w:tcPr>
            <w:tcW w:w="283" w:type="dxa"/>
          </w:tcPr>
          <w:p w14:paraId="6C5C9D2A" w14:textId="77777777" w:rsidR="00083A2B" w:rsidRDefault="007C4FE9">
            <w:pPr>
              <w:pStyle w:val="TableStyle"/>
              <w:jc w:val="center"/>
            </w:pPr>
            <w:r>
              <w:rPr>
                <w:noProof/>
              </w:rPr>
              <w:t>1</w:t>
            </w:r>
          </w:p>
        </w:tc>
        <w:tc>
          <w:tcPr>
            <w:tcW w:w="283" w:type="dxa"/>
          </w:tcPr>
          <w:p w14:paraId="38064D45" w14:textId="77777777" w:rsidR="00083A2B" w:rsidRDefault="00083A2B">
            <w:pPr>
              <w:pStyle w:val="TableStyle"/>
              <w:jc w:val="center"/>
            </w:pPr>
          </w:p>
        </w:tc>
        <w:tc>
          <w:tcPr>
            <w:tcW w:w="283" w:type="dxa"/>
          </w:tcPr>
          <w:p w14:paraId="64CF1107" w14:textId="77777777" w:rsidR="00083A2B" w:rsidRDefault="00083A2B">
            <w:pPr>
              <w:pStyle w:val="TableStyle"/>
              <w:jc w:val="center"/>
            </w:pPr>
          </w:p>
        </w:tc>
        <w:tc>
          <w:tcPr>
            <w:tcW w:w="1945" w:type="dxa"/>
          </w:tcPr>
          <w:p w14:paraId="76CD25E3" w14:textId="77777777" w:rsidR="00083A2B" w:rsidRDefault="007C4FE9">
            <w:pPr>
              <w:pStyle w:val="TableStyle"/>
            </w:pPr>
            <w:r>
              <w:rPr>
                <w:noProof/>
              </w:rPr>
              <w:t>Aggregated BM Unit Line Losses</w:t>
            </w:r>
          </w:p>
        </w:tc>
      </w:tr>
    </w:tbl>
    <w:p w14:paraId="4A3649E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BCD47EB" w14:textId="77777777">
        <w:trPr>
          <w:cantSplit/>
        </w:trPr>
        <w:tc>
          <w:tcPr>
            <w:tcW w:w="624" w:type="dxa"/>
            <w:tcBorders>
              <w:bottom w:val="single" w:sz="2" w:space="0" w:color="auto"/>
            </w:tcBorders>
            <w:shd w:val="pct10" w:color="auto" w:fill="auto"/>
          </w:tcPr>
          <w:p w14:paraId="1FBD6E78" w14:textId="77777777" w:rsidR="00083A2B" w:rsidRDefault="007C4FE9">
            <w:pPr>
              <w:pStyle w:val="TableStyle"/>
              <w:jc w:val="center"/>
            </w:pPr>
            <w:r>
              <w:rPr>
                <w:noProof/>
              </w:rPr>
              <w:t>37J</w:t>
            </w:r>
          </w:p>
        </w:tc>
        <w:tc>
          <w:tcPr>
            <w:tcW w:w="2035" w:type="dxa"/>
            <w:tcBorders>
              <w:bottom w:val="single" w:sz="2" w:space="0" w:color="auto"/>
            </w:tcBorders>
            <w:shd w:val="pct10" w:color="auto" w:fill="auto"/>
          </w:tcPr>
          <w:p w14:paraId="4143C5BD" w14:textId="77777777" w:rsidR="00083A2B" w:rsidRDefault="007C4FE9">
            <w:pPr>
              <w:pStyle w:val="TableStyle"/>
            </w:pPr>
            <w:r>
              <w:rPr>
                <w:noProof/>
              </w:rPr>
              <w:t>Supplier ID</w:t>
            </w:r>
          </w:p>
        </w:tc>
        <w:tc>
          <w:tcPr>
            <w:tcW w:w="595" w:type="dxa"/>
            <w:tcBorders>
              <w:bottom w:val="single" w:sz="2" w:space="0" w:color="auto"/>
            </w:tcBorders>
            <w:shd w:val="pct10" w:color="auto" w:fill="auto"/>
          </w:tcPr>
          <w:p w14:paraId="6005BCD3" w14:textId="77777777" w:rsidR="00083A2B" w:rsidRDefault="007C4FE9">
            <w:pPr>
              <w:pStyle w:val="TableStyle"/>
            </w:pPr>
            <w:commentRangeStart w:id="83"/>
            <w:r>
              <w:rPr>
                <w:noProof/>
              </w:rPr>
              <w:t>0-*</w:t>
            </w:r>
          </w:p>
        </w:tc>
        <w:tc>
          <w:tcPr>
            <w:tcW w:w="1570" w:type="dxa"/>
            <w:tcBorders>
              <w:bottom w:val="single" w:sz="2" w:space="0" w:color="auto"/>
            </w:tcBorders>
            <w:shd w:val="pct10" w:color="auto" w:fill="auto"/>
          </w:tcPr>
          <w:p w14:paraId="5729CA56" w14:textId="77777777" w:rsidR="00083A2B" w:rsidRDefault="007C4FE9">
            <w:pPr>
              <w:pStyle w:val="TableStyle"/>
            </w:pPr>
            <w:r>
              <w:rPr>
                <w:noProof/>
              </w:rPr>
              <w:t>If Supplier has MPANs in Measurement Class ‘F’ or ‘G’</w:t>
            </w:r>
            <w:commentRangeEnd w:id="83"/>
            <w:r w:rsidR="007354B0">
              <w:rPr>
                <w:rStyle w:val="CommentReference"/>
                <w:lang w:val="en-US"/>
              </w:rPr>
              <w:commentReference w:id="83"/>
            </w:r>
          </w:p>
        </w:tc>
        <w:tc>
          <w:tcPr>
            <w:tcW w:w="283" w:type="dxa"/>
            <w:tcBorders>
              <w:bottom w:val="single" w:sz="2" w:space="0" w:color="auto"/>
            </w:tcBorders>
            <w:shd w:val="pct10" w:color="auto" w:fill="auto"/>
          </w:tcPr>
          <w:p w14:paraId="79441D5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5271D46" w14:textId="77777777" w:rsidR="00083A2B" w:rsidRDefault="00083A2B">
            <w:pPr>
              <w:pStyle w:val="TableStyle"/>
              <w:jc w:val="center"/>
            </w:pPr>
          </w:p>
        </w:tc>
        <w:tc>
          <w:tcPr>
            <w:tcW w:w="283" w:type="dxa"/>
            <w:tcBorders>
              <w:bottom w:val="single" w:sz="2" w:space="0" w:color="auto"/>
            </w:tcBorders>
            <w:shd w:val="pct10" w:color="auto" w:fill="auto"/>
          </w:tcPr>
          <w:p w14:paraId="089AF1F5" w14:textId="77777777" w:rsidR="00083A2B" w:rsidRDefault="00083A2B">
            <w:pPr>
              <w:pStyle w:val="TableStyle"/>
              <w:jc w:val="center"/>
            </w:pPr>
          </w:p>
        </w:tc>
        <w:tc>
          <w:tcPr>
            <w:tcW w:w="283" w:type="dxa"/>
            <w:tcBorders>
              <w:bottom w:val="single" w:sz="2" w:space="0" w:color="auto"/>
            </w:tcBorders>
            <w:shd w:val="pct10" w:color="auto" w:fill="auto"/>
          </w:tcPr>
          <w:p w14:paraId="3B40EA38" w14:textId="77777777" w:rsidR="00083A2B" w:rsidRDefault="00083A2B">
            <w:pPr>
              <w:pStyle w:val="TableStyle"/>
              <w:jc w:val="center"/>
            </w:pPr>
          </w:p>
        </w:tc>
        <w:tc>
          <w:tcPr>
            <w:tcW w:w="283" w:type="dxa"/>
            <w:tcBorders>
              <w:bottom w:val="single" w:sz="2" w:space="0" w:color="auto"/>
            </w:tcBorders>
            <w:shd w:val="pct10" w:color="auto" w:fill="auto"/>
          </w:tcPr>
          <w:p w14:paraId="4466323F" w14:textId="77777777" w:rsidR="00083A2B" w:rsidRDefault="00083A2B">
            <w:pPr>
              <w:pStyle w:val="TableStyle"/>
              <w:jc w:val="center"/>
            </w:pPr>
          </w:p>
        </w:tc>
        <w:tc>
          <w:tcPr>
            <w:tcW w:w="283" w:type="dxa"/>
            <w:tcBorders>
              <w:bottom w:val="single" w:sz="2" w:space="0" w:color="auto"/>
            </w:tcBorders>
            <w:shd w:val="pct10" w:color="auto" w:fill="auto"/>
          </w:tcPr>
          <w:p w14:paraId="1FA274CE" w14:textId="77777777" w:rsidR="00083A2B" w:rsidRDefault="00083A2B">
            <w:pPr>
              <w:pStyle w:val="TableStyle"/>
              <w:jc w:val="center"/>
            </w:pPr>
          </w:p>
        </w:tc>
        <w:tc>
          <w:tcPr>
            <w:tcW w:w="283" w:type="dxa"/>
            <w:tcBorders>
              <w:bottom w:val="single" w:sz="2" w:space="0" w:color="auto"/>
            </w:tcBorders>
            <w:shd w:val="pct10" w:color="auto" w:fill="auto"/>
          </w:tcPr>
          <w:p w14:paraId="3667B51D" w14:textId="77777777" w:rsidR="00083A2B" w:rsidRDefault="00083A2B">
            <w:pPr>
              <w:pStyle w:val="TableStyle"/>
              <w:jc w:val="center"/>
            </w:pPr>
          </w:p>
        </w:tc>
        <w:tc>
          <w:tcPr>
            <w:tcW w:w="283" w:type="dxa"/>
            <w:tcBorders>
              <w:bottom w:val="single" w:sz="2" w:space="0" w:color="auto"/>
            </w:tcBorders>
            <w:shd w:val="pct10" w:color="auto" w:fill="auto"/>
          </w:tcPr>
          <w:p w14:paraId="439BEECE" w14:textId="77777777" w:rsidR="00083A2B" w:rsidRDefault="00083A2B">
            <w:pPr>
              <w:pStyle w:val="TableStyle"/>
              <w:jc w:val="center"/>
            </w:pPr>
          </w:p>
        </w:tc>
        <w:tc>
          <w:tcPr>
            <w:tcW w:w="1945" w:type="dxa"/>
            <w:tcBorders>
              <w:bottom w:val="single" w:sz="2" w:space="0" w:color="auto"/>
            </w:tcBorders>
            <w:shd w:val="pct10" w:color="auto" w:fill="auto"/>
          </w:tcPr>
          <w:p w14:paraId="5025236F" w14:textId="77777777" w:rsidR="00083A2B" w:rsidRDefault="00083A2B">
            <w:pPr>
              <w:pStyle w:val="TableStyle"/>
              <w:jc w:val="center"/>
            </w:pPr>
          </w:p>
        </w:tc>
      </w:tr>
      <w:tr w:rsidR="00083A2B" w14:paraId="08AC0B99" w14:textId="77777777">
        <w:trPr>
          <w:cantSplit/>
        </w:trPr>
        <w:tc>
          <w:tcPr>
            <w:tcW w:w="624" w:type="dxa"/>
          </w:tcPr>
          <w:p w14:paraId="4D4CE01B" w14:textId="77777777" w:rsidR="00083A2B" w:rsidRDefault="00083A2B">
            <w:pPr>
              <w:pStyle w:val="TableStyle"/>
              <w:jc w:val="center"/>
            </w:pPr>
          </w:p>
        </w:tc>
        <w:tc>
          <w:tcPr>
            <w:tcW w:w="2035" w:type="dxa"/>
          </w:tcPr>
          <w:p w14:paraId="193E4E91" w14:textId="77777777" w:rsidR="00083A2B" w:rsidRDefault="00083A2B">
            <w:pPr>
              <w:pStyle w:val="TableStyle"/>
            </w:pPr>
          </w:p>
        </w:tc>
        <w:tc>
          <w:tcPr>
            <w:tcW w:w="595" w:type="dxa"/>
          </w:tcPr>
          <w:p w14:paraId="0658D397" w14:textId="77777777" w:rsidR="00083A2B" w:rsidRDefault="00083A2B">
            <w:pPr>
              <w:pStyle w:val="TableStyle"/>
            </w:pPr>
          </w:p>
        </w:tc>
        <w:tc>
          <w:tcPr>
            <w:tcW w:w="1570" w:type="dxa"/>
          </w:tcPr>
          <w:p w14:paraId="18BA0334" w14:textId="77777777" w:rsidR="00083A2B" w:rsidRDefault="00083A2B">
            <w:pPr>
              <w:pStyle w:val="TableStyle"/>
            </w:pPr>
          </w:p>
        </w:tc>
        <w:tc>
          <w:tcPr>
            <w:tcW w:w="283" w:type="dxa"/>
          </w:tcPr>
          <w:p w14:paraId="33198FF9" w14:textId="77777777" w:rsidR="00083A2B" w:rsidRDefault="00083A2B">
            <w:pPr>
              <w:pStyle w:val="TableStyle"/>
              <w:jc w:val="center"/>
            </w:pPr>
          </w:p>
        </w:tc>
        <w:tc>
          <w:tcPr>
            <w:tcW w:w="283" w:type="dxa"/>
          </w:tcPr>
          <w:p w14:paraId="76B51221" w14:textId="77777777" w:rsidR="00083A2B" w:rsidRDefault="007C4FE9">
            <w:pPr>
              <w:pStyle w:val="TableStyle"/>
              <w:jc w:val="center"/>
            </w:pPr>
            <w:r>
              <w:rPr>
                <w:noProof/>
              </w:rPr>
              <w:t>1</w:t>
            </w:r>
          </w:p>
        </w:tc>
        <w:tc>
          <w:tcPr>
            <w:tcW w:w="283" w:type="dxa"/>
          </w:tcPr>
          <w:p w14:paraId="1B85718E" w14:textId="77777777" w:rsidR="00083A2B" w:rsidRDefault="00083A2B">
            <w:pPr>
              <w:pStyle w:val="TableStyle"/>
              <w:jc w:val="center"/>
            </w:pPr>
          </w:p>
        </w:tc>
        <w:tc>
          <w:tcPr>
            <w:tcW w:w="283" w:type="dxa"/>
          </w:tcPr>
          <w:p w14:paraId="696207E9" w14:textId="77777777" w:rsidR="00083A2B" w:rsidRDefault="00083A2B">
            <w:pPr>
              <w:pStyle w:val="TableStyle"/>
              <w:jc w:val="center"/>
            </w:pPr>
          </w:p>
        </w:tc>
        <w:tc>
          <w:tcPr>
            <w:tcW w:w="283" w:type="dxa"/>
          </w:tcPr>
          <w:p w14:paraId="70D65FBE" w14:textId="77777777" w:rsidR="00083A2B" w:rsidRDefault="00083A2B">
            <w:pPr>
              <w:pStyle w:val="TableStyle"/>
              <w:jc w:val="center"/>
            </w:pPr>
          </w:p>
        </w:tc>
        <w:tc>
          <w:tcPr>
            <w:tcW w:w="283" w:type="dxa"/>
          </w:tcPr>
          <w:p w14:paraId="6B23DDA7" w14:textId="77777777" w:rsidR="00083A2B" w:rsidRDefault="00083A2B">
            <w:pPr>
              <w:pStyle w:val="TableStyle"/>
              <w:jc w:val="center"/>
            </w:pPr>
          </w:p>
        </w:tc>
        <w:tc>
          <w:tcPr>
            <w:tcW w:w="283" w:type="dxa"/>
          </w:tcPr>
          <w:p w14:paraId="59FB4395" w14:textId="77777777" w:rsidR="00083A2B" w:rsidRDefault="00083A2B">
            <w:pPr>
              <w:pStyle w:val="TableStyle"/>
              <w:jc w:val="center"/>
            </w:pPr>
          </w:p>
        </w:tc>
        <w:tc>
          <w:tcPr>
            <w:tcW w:w="283" w:type="dxa"/>
          </w:tcPr>
          <w:p w14:paraId="175C84F9" w14:textId="77777777" w:rsidR="00083A2B" w:rsidRDefault="00083A2B">
            <w:pPr>
              <w:pStyle w:val="TableStyle"/>
              <w:jc w:val="center"/>
            </w:pPr>
          </w:p>
        </w:tc>
        <w:tc>
          <w:tcPr>
            <w:tcW w:w="1945" w:type="dxa"/>
          </w:tcPr>
          <w:p w14:paraId="5365EFC4" w14:textId="77777777" w:rsidR="00083A2B" w:rsidRDefault="007C4FE9">
            <w:pPr>
              <w:pStyle w:val="TableStyle"/>
            </w:pPr>
            <w:r>
              <w:rPr>
                <w:noProof/>
              </w:rPr>
              <w:t>Supplier Id</w:t>
            </w:r>
          </w:p>
        </w:tc>
      </w:tr>
    </w:tbl>
    <w:p w14:paraId="4B45947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4B57371" w14:textId="77777777">
        <w:trPr>
          <w:cantSplit/>
        </w:trPr>
        <w:tc>
          <w:tcPr>
            <w:tcW w:w="624" w:type="dxa"/>
            <w:tcBorders>
              <w:bottom w:val="single" w:sz="2" w:space="0" w:color="auto"/>
            </w:tcBorders>
            <w:shd w:val="pct10" w:color="auto" w:fill="auto"/>
          </w:tcPr>
          <w:p w14:paraId="475CA52B" w14:textId="77777777" w:rsidR="00083A2B" w:rsidRDefault="007C4FE9">
            <w:pPr>
              <w:pStyle w:val="TableStyle"/>
              <w:jc w:val="center"/>
            </w:pPr>
            <w:r>
              <w:rPr>
                <w:noProof/>
              </w:rPr>
              <w:t>38J</w:t>
            </w:r>
          </w:p>
        </w:tc>
        <w:tc>
          <w:tcPr>
            <w:tcW w:w="2035" w:type="dxa"/>
            <w:tcBorders>
              <w:bottom w:val="single" w:sz="2" w:space="0" w:color="auto"/>
            </w:tcBorders>
            <w:shd w:val="pct10" w:color="auto" w:fill="auto"/>
          </w:tcPr>
          <w:p w14:paraId="48392E99" w14:textId="77777777" w:rsidR="00083A2B" w:rsidRDefault="007C4FE9">
            <w:pPr>
              <w:pStyle w:val="TableStyle"/>
            </w:pPr>
            <w:r>
              <w:rPr>
                <w:noProof/>
              </w:rPr>
              <w:t>BM Unit</w:t>
            </w:r>
          </w:p>
        </w:tc>
        <w:tc>
          <w:tcPr>
            <w:tcW w:w="595" w:type="dxa"/>
            <w:tcBorders>
              <w:bottom w:val="single" w:sz="2" w:space="0" w:color="auto"/>
            </w:tcBorders>
            <w:shd w:val="pct10" w:color="auto" w:fill="auto"/>
          </w:tcPr>
          <w:p w14:paraId="54BD8477" w14:textId="77777777" w:rsidR="00083A2B" w:rsidRDefault="007C4FE9">
            <w:pPr>
              <w:pStyle w:val="TableStyle"/>
            </w:pPr>
            <w:r>
              <w:rPr>
                <w:noProof/>
              </w:rPr>
              <w:t>1-*</w:t>
            </w:r>
          </w:p>
        </w:tc>
        <w:tc>
          <w:tcPr>
            <w:tcW w:w="1570" w:type="dxa"/>
            <w:tcBorders>
              <w:bottom w:val="single" w:sz="2" w:space="0" w:color="auto"/>
            </w:tcBorders>
            <w:shd w:val="pct10" w:color="auto" w:fill="auto"/>
          </w:tcPr>
          <w:p w14:paraId="058F9DC1" w14:textId="77777777" w:rsidR="00083A2B" w:rsidRDefault="00083A2B">
            <w:pPr>
              <w:pStyle w:val="TableStyle"/>
            </w:pPr>
          </w:p>
        </w:tc>
        <w:tc>
          <w:tcPr>
            <w:tcW w:w="283" w:type="dxa"/>
            <w:tcBorders>
              <w:bottom w:val="single" w:sz="2" w:space="0" w:color="auto"/>
            </w:tcBorders>
            <w:shd w:val="pct10" w:color="auto" w:fill="auto"/>
          </w:tcPr>
          <w:p w14:paraId="71A3A464" w14:textId="77777777" w:rsidR="00083A2B" w:rsidRDefault="00083A2B">
            <w:pPr>
              <w:pStyle w:val="TableStyle"/>
              <w:jc w:val="center"/>
            </w:pPr>
          </w:p>
        </w:tc>
        <w:tc>
          <w:tcPr>
            <w:tcW w:w="283" w:type="dxa"/>
            <w:tcBorders>
              <w:bottom w:val="single" w:sz="2" w:space="0" w:color="auto"/>
            </w:tcBorders>
            <w:shd w:val="pct10" w:color="auto" w:fill="auto"/>
          </w:tcPr>
          <w:p w14:paraId="2DE681C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F0D3CB4" w14:textId="77777777" w:rsidR="00083A2B" w:rsidRDefault="00083A2B">
            <w:pPr>
              <w:pStyle w:val="TableStyle"/>
              <w:jc w:val="center"/>
            </w:pPr>
          </w:p>
        </w:tc>
        <w:tc>
          <w:tcPr>
            <w:tcW w:w="283" w:type="dxa"/>
            <w:tcBorders>
              <w:bottom w:val="single" w:sz="2" w:space="0" w:color="auto"/>
            </w:tcBorders>
            <w:shd w:val="pct10" w:color="auto" w:fill="auto"/>
          </w:tcPr>
          <w:p w14:paraId="39DEB2F0" w14:textId="77777777" w:rsidR="00083A2B" w:rsidRDefault="00083A2B">
            <w:pPr>
              <w:pStyle w:val="TableStyle"/>
              <w:jc w:val="center"/>
            </w:pPr>
          </w:p>
        </w:tc>
        <w:tc>
          <w:tcPr>
            <w:tcW w:w="283" w:type="dxa"/>
            <w:tcBorders>
              <w:bottom w:val="single" w:sz="2" w:space="0" w:color="auto"/>
            </w:tcBorders>
            <w:shd w:val="pct10" w:color="auto" w:fill="auto"/>
          </w:tcPr>
          <w:p w14:paraId="2F836A3E" w14:textId="77777777" w:rsidR="00083A2B" w:rsidRDefault="00083A2B">
            <w:pPr>
              <w:pStyle w:val="TableStyle"/>
              <w:jc w:val="center"/>
            </w:pPr>
          </w:p>
        </w:tc>
        <w:tc>
          <w:tcPr>
            <w:tcW w:w="283" w:type="dxa"/>
            <w:tcBorders>
              <w:bottom w:val="single" w:sz="2" w:space="0" w:color="auto"/>
            </w:tcBorders>
            <w:shd w:val="pct10" w:color="auto" w:fill="auto"/>
          </w:tcPr>
          <w:p w14:paraId="5F8FAA2F" w14:textId="77777777" w:rsidR="00083A2B" w:rsidRDefault="00083A2B">
            <w:pPr>
              <w:pStyle w:val="TableStyle"/>
              <w:jc w:val="center"/>
            </w:pPr>
          </w:p>
        </w:tc>
        <w:tc>
          <w:tcPr>
            <w:tcW w:w="283" w:type="dxa"/>
            <w:tcBorders>
              <w:bottom w:val="single" w:sz="2" w:space="0" w:color="auto"/>
            </w:tcBorders>
            <w:shd w:val="pct10" w:color="auto" w:fill="auto"/>
          </w:tcPr>
          <w:p w14:paraId="2580A8DD" w14:textId="77777777" w:rsidR="00083A2B" w:rsidRDefault="00083A2B">
            <w:pPr>
              <w:pStyle w:val="TableStyle"/>
              <w:jc w:val="center"/>
            </w:pPr>
          </w:p>
        </w:tc>
        <w:tc>
          <w:tcPr>
            <w:tcW w:w="283" w:type="dxa"/>
            <w:tcBorders>
              <w:bottom w:val="single" w:sz="2" w:space="0" w:color="auto"/>
            </w:tcBorders>
            <w:shd w:val="pct10" w:color="auto" w:fill="auto"/>
          </w:tcPr>
          <w:p w14:paraId="53DAED51" w14:textId="77777777" w:rsidR="00083A2B" w:rsidRDefault="00083A2B">
            <w:pPr>
              <w:pStyle w:val="TableStyle"/>
              <w:jc w:val="center"/>
            </w:pPr>
          </w:p>
        </w:tc>
        <w:tc>
          <w:tcPr>
            <w:tcW w:w="1945" w:type="dxa"/>
            <w:tcBorders>
              <w:bottom w:val="single" w:sz="2" w:space="0" w:color="auto"/>
            </w:tcBorders>
            <w:shd w:val="pct10" w:color="auto" w:fill="auto"/>
          </w:tcPr>
          <w:p w14:paraId="10CF1DC3" w14:textId="77777777" w:rsidR="00083A2B" w:rsidRDefault="00083A2B">
            <w:pPr>
              <w:pStyle w:val="TableStyle"/>
              <w:jc w:val="center"/>
            </w:pPr>
          </w:p>
        </w:tc>
      </w:tr>
      <w:tr w:rsidR="00083A2B" w14:paraId="2938A9A9" w14:textId="77777777">
        <w:trPr>
          <w:cantSplit/>
        </w:trPr>
        <w:tc>
          <w:tcPr>
            <w:tcW w:w="624" w:type="dxa"/>
          </w:tcPr>
          <w:p w14:paraId="701A9954" w14:textId="77777777" w:rsidR="00083A2B" w:rsidRDefault="00083A2B">
            <w:pPr>
              <w:pStyle w:val="TableStyle"/>
              <w:jc w:val="center"/>
            </w:pPr>
          </w:p>
        </w:tc>
        <w:tc>
          <w:tcPr>
            <w:tcW w:w="2035" w:type="dxa"/>
          </w:tcPr>
          <w:p w14:paraId="47791F48" w14:textId="77777777" w:rsidR="00083A2B" w:rsidRDefault="00083A2B">
            <w:pPr>
              <w:pStyle w:val="TableStyle"/>
            </w:pPr>
          </w:p>
        </w:tc>
        <w:tc>
          <w:tcPr>
            <w:tcW w:w="595" w:type="dxa"/>
          </w:tcPr>
          <w:p w14:paraId="0CB1D910" w14:textId="77777777" w:rsidR="00083A2B" w:rsidRDefault="00083A2B">
            <w:pPr>
              <w:pStyle w:val="TableStyle"/>
            </w:pPr>
          </w:p>
        </w:tc>
        <w:tc>
          <w:tcPr>
            <w:tcW w:w="1570" w:type="dxa"/>
          </w:tcPr>
          <w:p w14:paraId="1DE0EE5E" w14:textId="77777777" w:rsidR="00083A2B" w:rsidRDefault="00083A2B">
            <w:pPr>
              <w:pStyle w:val="TableStyle"/>
            </w:pPr>
          </w:p>
        </w:tc>
        <w:tc>
          <w:tcPr>
            <w:tcW w:w="283" w:type="dxa"/>
          </w:tcPr>
          <w:p w14:paraId="59253E6D" w14:textId="77777777" w:rsidR="00083A2B" w:rsidRDefault="00083A2B">
            <w:pPr>
              <w:pStyle w:val="TableStyle"/>
              <w:jc w:val="center"/>
            </w:pPr>
          </w:p>
        </w:tc>
        <w:tc>
          <w:tcPr>
            <w:tcW w:w="283" w:type="dxa"/>
          </w:tcPr>
          <w:p w14:paraId="04D8B0DF" w14:textId="77777777" w:rsidR="00083A2B" w:rsidRDefault="00083A2B">
            <w:pPr>
              <w:pStyle w:val="TableStyle"/>
              <w:jc w:val="center"/>
            </w:pPr>
          </w:p>
        </w:tc>
        <w:tc>
          <w:tcPr>
            <w:tcW w:w="283" w:type="dxa"/>
          </w:tcPr>
          <w:p w14:paraId="08060341" w14:textId="77777777" w:rsidR="00083A2B" w:rsidRDefault="007C4FE9">
            <w:pPr>
              <w:pStyle w:val="TableStyle"/>
              <w:jc w:val="center"/>
            </w:pPr>
            <w:r>
              <w:rPr>
                <w:noProof/>
              </w:rPr>
              <w:t>1</w:t>
            </w:r>
          </w:p>
        </w:tc>
        <w:tc>
          <w:tcPr>
            <w:tcW w:w="283" w:type="dxa"/>
          </w:tcPr>
          <w:p w14:paraId="69B7767B" w14:textId="77777777" w:rsidR="00083A2B" w:rsidRDefault="00083A2B">
            <w:pPr>
              <w:pStyle w:val="TableStyle"/>
              <w:jc w:val="center"/>
            </w:pPr>
          </w:p>
        </w:tc>
        <w:tc>
          <w:tcPr>
            <w:tcW w:w="283" w:type="dxa"/>
          </w:tcPr>
          <w:p w14:paraId="3E492A6B" w14:textId="77777777" w:rsidR="00083A2B" w:rsidRDefault="00083A2B">
            <w:pPr>
              <w:pStyle w:val="TableStyle"/>
              <w:jc w:val="center"/>
            </w:pPr>
          </w:p>
        </w:tc>
        <w:tc>
          <w:tcPr>
            <w:tcW w:w="283" w:type="dxa"/>
          </w:tcPr>
          <w:p w14:paraId="17ED2DA1" w14:textId="77777777" w:rsidR="00083A2B" w:rsidRDefault="00083A2B">
            <w:pPr>
              <w:pStyle w:val="TableStyle"/>
              <w:jc w:val="center"/>
            </w:pPr>
          </w:p>
        </w:tc>
        <w:tc>
          <w:tcPr>
            <w:tcW w:w="283" w:type="dxa"/>
          </w:tcPr>
          <w:p w14:paraId="00FC3C67" w14:textId="77777777" w:rsidR="00083A2B" w:rsidRDefault="00083A2B">
            <w:pPr>
              <w:pStyle w:val="TableStyle"/>
              <w:jc w:val="center"/>
            </w:pPr>
          </w:p>
        </w:tc>
        <w:tc>
          <w:tcPr>
            <w:tcW w:w="283" w:type="dxa"/>
          </w:tcPr>
          <w:p w14:paraId="67A5F6C2" w14:textId="77777777" w:rsidR="00083A2B" w:rsidRDefault="00083A2B">
            <w:pPr>
              <w:pStyle w:val="TableStyle"/>
              <w:jc w:val="center"/>
            </w:pPr>
          </w:p>
        </w:tc>
        <w:tc>
          <w:tcPr>
            <w:tcW w:w="1945" w:type="dxa"/>
          </w:tcPr>
          <w:p w14:paraId="64F86B49" w14:textId="77777777" w:rsidR="00083A2B" w:rsidRDefault="007C4FE9">
            <w:pPr>
              <w:pStyle w:val="TableStyle"/>
            </w:pPr>
            <w:r>
              <w:rPr>
                <w:noProof/>
              </w:rPr>
              <w:t>BM Unit Id</w:t>
            </w:r>
          </w:p>
        </w:tc>
      </w:tr>
    </w:tbl>
    <w:p w14:paraId="7DD17F9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D30A9CA" w14:textId="77777777">
        <w:trPr>
          <w:cantSplit/>
        </w:trPr>
        <w:tc>
          <w:tcPr>
            <w:tcW w:w="624" w:type="dxa"/>
            <w:tcBorders>
              <w:bottom w:val="single" w:sz="2" w:space="0" w:color="auto"/>
            </w:tcBorders>
            <w:shd w:val="pct10" w:color="auto" w:fill="auto"/>
          </w:tcPr>
          <w:p w14:paraId="691819AB" w14:textId="77777777" w:rsidR="00083A2B" w:rsidRDefault="007C4FE9">
            <w:pPr>
              <w:pStyle w:val="TableStyle"/>
              <w:jc w:val="center"/>
            </w:pPr>
            <w:r>
              <w:rPr>
                <w:noProof/>
              </w:rPr>
              <w:t>39J</w:t>
            </w:r>
          </w:p>
        </w:tc>
        <w:tc>
          <w:tcPr>
            <w:tcW w:w="2035" w:type="dxa"/>
            <w:tcBorders>
              <w:bottom w:val="single" w:sz="2" w:space="0" w:color="auto"/>
            </w:tcBorders>
            <w:shd w:val="pct10" w:color="auto" w:fill="auto"/>
          </w:tcPr>
          <w:p w14:paraId="5C9DAB48" w14:textId="77777777" w:rsidR="00083A2B" w:rsidRDefault="007C4FE9">
            <w:pPr>
              <w:pStyle w:val="TableStyle"/>
            </w:pPr>
            <w:r>
              <w:rPr>
                <w:noProof/>
              </w:rPr>
              <w:t>Consumption Component Class</w:t>
            </w:r>
          </w:p>
        </w:tc>
        <w:tc>
          <w:tcPr>
            <w:tcW w:w="595" w:type="dxa"/>
            <w:tcBorders>
              <w:bottom w:val="single" w:sz="2" w:space="0" w:color="auto"/>
            </w:tcBorders>
            <w:shd w:val="pct10" w:color="auto" w:fill="auto"/>
          </w:tcPr>
          <w:p w14:paraId="27C0D428" w14:textId="77777777" w:rsidR="00083A2B" w:rsidRDefault="007C4FE9">
            <w:pPr>
              <w:pStyle w:val="TableStyle"/>
            </w:pPr>
            <w:r>
              <w:rPr>
                <w:noProof/>
              </w:rPr>
              <w:t>0-*</w:t>
            </w:r>
          </w:p>
        </w:tc>
        <w:tc>
          <w:tcPr>
            <w:tcW w:w="1570" w:type="dxa"/>
            <w:tcBorders>
              <w:bottom w:val="single" w:sz="2" w:space="0" w:color="auto"/>
            </w:tcBorders>
            <w:shd w:val="pct10" w:color="auto" w:fill="auto"/>
          </w:tcPr>
          <w:p w14:paraId="2B97C4B2" w14:textId="77777777" w:rsidR="00083A2B" w:rsidRDefault="00083A2B">
            <w:pPr>
              <w:pStyle w:val="TableStyle"/>
            </w:pPr>
          </w:p>
        </w:tc>
        <w:tc>
          <w:tcPr>
            <w:tcW w:w="283" w:type="dxa"/>
            <w:tcBorders>
              <w:bottom w:val="single" w:sz="2" w:space="0" w:color="auto"/>
            </w:tcBorders>
            <w:shd w:val="pct10" w:color="auto" w:fill="auto"/>
          </w:tcPr>
          <w:p w14:paraId="7861A30C" w14:textId="77777777" w:rsidR="00083A2B" w:rsidRDefault="00083A2B">
            <w:pPr>
              <w:pStyle w:val="TableStyle"/>
              <w:jc w:val="center"/>
            </w:pPr>
          </w:p>
        </w:tc>
        <w:tc>
          <w:tcPr>
            <w:tcW w:w="283" w:type="dxa"/>
            <w:tcBorders>
              <w:bottom w:val="single" w:sz="2" w:space="0" w:color="auto"/>
            </w:tcBorders>
            <w:shd w:val="pct10" w:color="auto" w:fill="auto"/>
          </w:tcPr>
          <w:p w14:paraId="54B90103" w14:textId="77777777" w:rsidR="00083A2B" w:rsidRDefault="00083A2B">
            <w:pPr>
              <w:pStyle w:val="TableStyle"/>
              <w:jc w:val="center"/>
            </w:pPr>
          </w:p>
        </w:tc>
        <w:tc>
          <w:tcPr>
            <w:tcW w:w="283" w:type="dxa"/>
            <w:tcBorders>
              <w:bottom w:val="single" w:sz="2" w:space="0" w:color="auto"/>
            </w:tcBorders>
            <w:shd w:val="pct10" w:color="auto" w:fill="auto"/>
          </w:tcPr>
          <w:p w14:paraId="5868C17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5D27886" w14:textId="77777777" w:rsidR="00083A2B" w:rsidRDefault="00083A2B">
            <w:pPr>
              <w:pStyle w:val="TableStyle"/>
              <w:jc w:val="center"/>
            </w:pPr>
          </w:p>
        </w:tc>
        <w:tc>
          <w:tcPr>
            <w:tcW w:w="283" w:type="dxa"/>
            <w:tcBorders>
              <w:bottom w:val="single" w:sz="2" w:space="0" w:color="auto"/>
            </w:tcBorders>
            <w:shd w:val="pct10" w:color="auto" w:fill="auto"/>
          </w:tcPr>
          <w:p w14:paraId="36669069" w14:textId="77777777" w:rsidR="00083A2B" w:rsidRDefault="00083A2B">
            <w:pPr>
              <w:pStyle w:val="TableStyle"/>
              <w:jc w:val="center"/>
            </w:pPr>
          </w:p>
        </w:tc>
        <w:tc>
          <w:tcPr>
            <w:tcW w:w="283" w:type="dxa"/>
            <w:tcBorders>
              <w:bottom w:val="single" w:sz="2" w:space="0" w:color="auto"/>
            </w:tcBorders>
            <w:shd w:val="pct10" w:color="auto" w:fill="auto"/>
          </w:tcPr>
          <w:p w14:paraId="17BEDCEC" w14:textId="77777777" w:rsidR="00083A2B" w:rsidRDefault="00083A2B">
            <w:pPr>
              <w:pStyle w:val="TableStyle"/>
              <w:jc w:val="center"/>
            </w:pPr>
          </w:p>
        </w:tc>
        <w:tc>
          <w:tcPr>
            <w:tcW w:w="283" w:type="dxa"/>
            <w:tcBorders>
              <w:bottom w:val="single" w:sz="2" w:space="0" w:color="auto"/>
            </w:tcBorders>
            <w:shd w:val="pct10" w:color="auto" w:fill="auto"/>
          </w:tcPr>
          <w:p w14:paraId="102DF5DF" w14:textId="77777777" w:rsidR="00083A2B" w:rsidRDefault="00083A2B">
            <w:pPr>
              <w:pStyle w:val="TableStyle"/>
              <w:jc w:val="center"/>
            </w:pPr>
          </w:p>
        </w:tc>
        <w:tc>
          <w:tcPr>
            <w:tcW w:w="283" w:type="dxa"/>
            <w:tcBorders>
              <w:bottom w:val="single" w:sz="2" w:space="0" w:color="auto"/>
            </w:tcBorders>
            <w:shd w:val="pct10" w:color="auto" w:fill="auto"/>
          </w:tcPr>
          <w:p w14:paraId="4E3E1EF6" w14:textId="77777777" w:rsidR="00083A2B" w:rsidRDefault="00083A2B">
            <w:pPr>
              <w:pStyle w:val="TableStyle"/>
              <w:jc w:val="center"/>
            </w:pPr>
          </w:p>
        </w:tc>
        <w:tc>
          <w:tcPr>
            <w:tcW w:w="1945" w:type="dxa"/>
            <w:tcBorders>
              <w:bottom w:val="single" w:sz="2" w:space="0" w:color="auto"/>
            </w:tcBorders>
            <w:shd w:val="pct10" w:color="auto" w:fill="auto"/>
          </w:tcPr>
          <w:p w14:paraId="4036B0FD" w14:textId="77777777" w:rsidR="00083A2B" w:rsidRDefault="00083A2B">
            <w:pPr>
              <w:pStyle w:val="TableStyle"/>
              <w:jc w:val="center"/>
            </w:pPr>
          </w:p>
        </w:tc>
      </w:tr>
      <w:tr w:rsidR="00083A2B" w14:paraId="547B42D7" w14:textId="77777777">
        <w:trPr>
          <w:cantSplit/>
        </w:trPr>
        <w:tc>
          <w:tcPr>
            <w:tcW w:w="624" w:type="dxa"/>
          </w:tcPr>
          <w:p w14:paraId="1EEE4FA0" w14:textId="77777777" w:rsidR="00083A2B" w:rsidRDefault="00083A2B">
            <w:pPr>
              <w:pStyle w:val="TableStyle"/>
              <w:jc w:val="center"/>
            </w:pPr>
          </w:p>
        </w:tc>
        <w:tc>
          <w:tcPr>
            <w:tcW w:w="2035" w:type="dxa"/>
          </w:tcPr>
          <w:p w14:paraId="37716B2B" w14:textId="77777777" w:rsidR="00083A2B" w:rsidRDefault="00083A2B">
            <w:pPr>
              <w:pStyle w:val="TableStyle"/>
            </w:pPr>
          </w:p>
        </w:tc>
        <w:tc>
          <w:tcPr>
            <w:tcW w:w="595" w:type="dxa"/>
          </w:tcPr>
          <w:p w14:paraId="15291363" w14:textId="77777777" w:rsidR="00083A2B" w:rsidRDefault="00083A2B">
            <w:pPr>
              <w:pStyle w:val="TableStyle"/>
            </w:pPr>
          </w:p>
        </w:tc>
        <w:tc>
          <w:tcPr>
            <w:tcW w:w="1570" w:type="dxa"/>
          </w:tcPr>
          <w:p w14:paraId="63D96A5F" w14:textId="77777777" w:rsidR="00083A2B" w:rsidRDefault="00083A2B">
            <w:pPr>
              <w:pStyle w:val="TableStyle"/>
            </w:pPr>
          </w:p>
        </w:tc>
        <w:tc>
          <w:tcPr>
            <w:tcW w:w="283" w:type="dxa"/>
          </w:tcPr>
          <w:p w14:paraId="26D29B33" w14:textId="77777777" w:rsidR="00083A2B" w:rsidRDefault="00083A2B">
            <w:pPr>
              <w:pStyle w:val="TableStyle"/>
              <w:jc w:val="center"/>
            </w:pPr>
          </w:p>
        </w:tc>
        <w:tc>
          <w:tcPr>
            <w:tcW w:w="283" w:type="dxa"/>
          </w:tcPr>
          <w:p w14:paraId="7898C173" w14:textId="77777777" w:rsidR="00083A2B" w:rsidRDefault="00083A2B">
            <w:pPr>
              <w:pStyle w:val="TableStyle"/>
              <w:jc w:val="center"/>
            </w:pPr>
          </w:p>
        </w:tc>
        <w:tc>
          <w:tcPr>
            <w:tcW w:w="283" w:type="dxa"/>
          </w:tcPr>
          <w:p w14:paraId="17425563" w14:textId="77777777" w:rsidR="00083A2B" w:rsidRDefault="00083A2B">
            <w:pPr>
              <w:pStyle w:val="TableStyle"/>
              <w:jc w:val="center"/>
            </w:pPr>
          </w:p>
        </w:tc>
        <w:tc>
          <w:tcPr>
            <w:tcW w:w="283" w:type="dxa"/>
          </w:tcPr>
          <w:p w14:paraId="66D26D23" w14:textId="77777777" w:rsidR="00083A2B" w:rsidRDefault="007C4FE9">
            <w:pPr>
              <w:pStyle w:val="TableStyle"/>
              <w:jc w:val="center"/>
            </w:pPr>
            <w:r>
              <w:rPr>
                <w:noProof/>
              </w:rPr>
              <w:t>1</w:t>
            </w:r>
          </w:p>
        </w:tc>
        <w:tc>
          <w:tcPr>
            <w:tcW w:w="283" w:type="dxa"/>
          </w:tcPr>
          <w:p w14:paraId="31B1BE11" w14:textId="77777777" w:rsidR="00083A2B" w:rsidRDefault="00083A2B">
            <w:pPr>
              <w:pStyle w:val="TableStyle"/>
              <w:jc w:val="center"/>
            </w:pPr>
          </w:p>
        </w:tc>
        <w:tc>
          <w:tcPr>
            <w:tcW w:w="283" w:type="dxa"/>
          </w:tcPr>
          <w:p w14:paraId="0AD570AA" w14:textId="77777777" w:rsidR="00083A2B" w:rsidRDefault="00083A2B">
            <w:pPr>
              <w:pStyle w:val="TableStyle"/>
              <w:jc w:val="center"/>
            </w:pPr>
          </w:p>
        </w:tc>
        <w:tc>
          <w:tcPr>
            <w:tcW w:w="283" w:type="dxa"/>
          </w:tcPr>
          <w:p w14:paraId="394FDF1C" w14:textId="77777777" w:rsidR="00083A2B" w:rsidRDefault="00083A2B">
            <w:pPr>
              <w:pStyle w:val="TableStyle"/>
              <w:jc w:val="center"/>
            </w:pPr>
          </w:p>
        </w:tc>
        <w:tc>
          <w:tcPr>
            <w:tcW w:w="283" w:type="dxa"/>
          </w:tcPr>
          <w:p w14:paraId="482EF53C" w14:textId="77777777" w:rsidR="00083A2B" w:rsidRDefault="00083A2B">
            <w:pPr>
              <w:pStyle w:val="TableStyle"/>
              <w:jc w:val="center"/>
            </w:pPr>
          </w:p>
        </w:tc>
        <w:tc>
          <w:tcPr>
            <w:tcW w:w="1945" w:type="dxa"/>
          </w:tcPr>
          <w:p w14:paraId="4C82E440" w14:textId="77777777" w:rsidR="00083A2B" w:rsidRDefault="007C4FE9">
            <w:pPr>
              <w:pStyle w:val="TableStyle"/>
            </w:pPr>
            <w:r>
              <w:rPr>
                <w:noProof/>
              </w:rPr>
              <w:t>Consumption Component Class Id</w:t>
            </w:r>
          </w:p>
        </w:tc>
      </w:tr>
    </w:tbl>
    <w:p w14:paraId="17C018E9"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DEDC6EF" w14:textId="77777777">
        <w:trPr>
          <w:cantSplit/>
        </w:trPr>
        <w:tc>
          <w:tcPr>
            <w:tcW w:w="624" w:type="dxa"/>
            <w:tcBorders>
              <w:bottom w:val="single" w:sz="2" w:space="0" w:color="auto"/>
            </w:tcBorders>
            <w:shd w:val="pct10" w:color="auto" w:fill="auto"/>
          </w:tcPr>
          <w:p w14:paraId="3F885E36" w14:textId="77777777" w:rsidR="00083A2B" w:rsidRDefault="007C4FE9">
            <w:pPr>
              <w:pStyle w:val="TableStyle"/>
              <w:jc w:val="center"/>
            </w:pPr>
            <w:r>
              <w:rPr>
                <w:noProof/>
              </w:rPr>
              <w:t>40J</w:t>
            </w:r>
          </w:p>
        </w:tc>
        <w:tc>
          <w:tcPr>
            <w:tcW w:w="2035" w:type="dxa"/>
            <w:tcBorders>
              <w:bottom w:val="single" w:sz="2" w:space="0" w:color="auto"/>
            </w:tcBorders>
            <w:shd w:val="pct10" w:color="auto" w:fill="auto"/>
          </w:tcPr>
          <w:p w14:paraId="6D9326F7" w14:textId="77777777" w:rsidR="00083A2B" w:rsidRDefault="007C4FE9">
            <w:pPr>
              <w:pStyle w:val="TableStyle"/>
            </w:pPr>
            <w:r>
              <w:rPr>
                <w:noProof/>
              </w:rPr>
              <w:t>Line Loss Factor Class</w:t>
            </w:r>
          </w:p>
        </w:tc>
        <w:tc>
          <w:tcPr>
            <w:tcW w:w="595" w:type="dxa"/>
            <w:tcBorders>
              <w:bottom w:val="single" w:sz="2" w:space="0" w:color="auto"/>
            </w:tcBorders>
            <w:shd w:val="pct10" w:color="auto" w:fill="auto"/>
          </w:tcPr>
          <w:p w14:paraId="414ABA68" w14:textId="77777777" w:rsidR="00083A2B" w:rsidRDefault="007C4FE9">
            <w:pPr>
              <w:pStyle w:val="TableStyle"/>
            </w:pPr>
            <w:r>
              <w:rPr>
                <w:noProof/>
              </w:rPr>
              <w:t>0-*</w:t>
            </w:r>
          </w:p>
        </w:tc>
        <w:tc>
          <w:tcPr>
            <w:tcW w:w="1570" w:type="dxa"/>
            <w:tcBorders>
              <w:bottom w:val="single" w:sz="2" w:space="0" w:color="auto"/>
            </w:tcBorders>
            <w:shd w:val="pct10" w:color="auto" w:fill="auto"/>
          </w:tcPr>
          <w:p w14:paraId="6ADDF82D" w14:textId="77777777" w:rsidR="00083A2B" w:rsidRDefault="00083A2B">
            <w:pPr>
              <w:pStyle w:val="TableStyle"/>
            </w:pPr>
          </w:p>
        </w:tc>
        <w:tc>
          <w:tcPr>
            <w:tcW w:w="283" w:type="dxa"/>
            <w:tcBorders>
              <w:bottom w:val="single" w:sz="2" w:space="0" w:color="auto"/>
            </w:tcBorders>
            <w:shd w:val="pct10" w:color="auto" w:fill="auto"/>
          </w:tcPr>
          <w:p w14:paraId="6086D2BA" w14:textId="77777777" w:rsidR="00083A2B" w:rsidRDefault="00083A2B">
            <w:pPr>
              <w:pStyle w:val="TableStyle"/>
              <w:jc w:val="center"/>
            </w:pPr>
          </w:p>
        </w:tc>
        <w:tc>
          <w:tcPr>
            <w:tcW w:w="283" w:type="dxa"/>
            <w:tcBorders>
              <w:bottom w:val="single" w:sz="2" w:space="0" w:color="auto"/>
            </w:tcBorders>
            <w:shd w:val="pct10" w:color="auto" w:fill="auto"/>
          </w:tcPr>
          <w:p w14:paraId="2F4F177E" w14:textId="77777777" w:rsidR="00083A2B" w:rsidRDefault="00083A2B">
            <w:pPr>
              <w:pStyle w:val="TableStyle"/>
              <w:jc w:val="center"/>
            </w:pPr>
          </w:p>
        </w:tc>
        <w:tc>
          <w:tcPr>
            <w:tcW w:w="283" w:type="dxa"/>
            <w:tcBorders>
              <w:bottom w:val="single" w:sz="2" w:space="0" w:color="auto"/>
            </w:tcBorders>
            <w:shd w:val="pct10" w:color="auto" w:fill="auto"/>
          </w:tcPr>
          <w:p w14:paraId="08450229" w14:textId="77777777" w:rsidR="00083A2B" w:rsidRDefault="00083A2B">
            <w:pPr>
              <w:pStyle w:val="TableStyle"/>
              <w:jc w:val="center"/>
            </w:pPr>
          </w:p>
        </w:tc>
        <w:tc>
          <w:tcPr>
            <w:tcW w:w="283" w:type="dxa"/>
            <w:tcBorders>
              <w:bottom w:val="single" w:sz="2" w:space="0" w:color="auto"/>
            </w:tcBorders>
            <w:shd w:val="pct10" w:color="auto" w:fill="auto"/>
          </w:tcPr>
          <w:p w14:paraId="5A709A0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CD14AFE" w14:textId="77777777" w:rsidR="00083A2B" w:rsidRDefault="00083A2B">
            <w:pPr>
              <w:pStyle w:val="TableStyle"/>
              <w:jc w:val="center"/>
            </w:pPr>
          </w:p>
        </w:tc>
        <w:tc>
          <w:tcPr>
            <w:tcW w:w="283" w:type="dxa"/>
            <w:tcBorders>
              <w:bottom w:val="single" w:sz="2" w:space="0" w:color="auto"/>
            </w:tcBorders>
            <w:shd w:val="pct10" w:color="auto" w:fill="auto"/>
          </w:tcPr>
          <w:p w14:paraId="7436CD4F" w14:textId="77777777" w:rsidR="00083A2B" w:rsidRDefault="00083A2B">
            <w:pPr>
              <w:pStyle w:val="TableStyle"/>
              <w:jc w:val="center"/>
            </w:pPr>
          </w:p>
        </w:tc>
        <w:tc>
          <w:tcPr>
            <w:tcW w:w="283" w:type="dxa"/>
            <w:tcBorders>
              <w:bottom w:val="single" w:sz="2" w:space="0" w:color="auto"/>
            </w:tcBorders>
            <w:shd w:val="pct10" w:color="auto" w:fill="auto"/>
          </w:tcPr>
          <w:p w14:paraId="756F4423" w14:textId="77777777" w:rsidR="00083A2B" w:rsidRDefault="00083A2B">
            <w:pPr>
              <w:pStyle w:val="TableStyle"/>
              <w:jc w:val="center"/>
            </w:pPr>
          </w:p>
        </w:tc>
        <w:tc>
          <w:tcPr>
            <w:tcW w:w="283" w:type="dxa"/>
            <w:tcBorders>
              <w:bottom w:val="single" w:sz="2" w:space="0" w:color="auto"/>
            </w:tcBorders>
            <w:shd w:val="pct10" w:color="auto" w:fill="auto"/>
          </w:tcPr>
          <w:p w14:paraId="4895D70B" w14:textId="77777777" w:rsidR="00083A2B" w:rsidRDefault="00083A2B">
            <w:pPr>
              <w:pStyle w:val="TableStyle"/>
              <w:jc w:val="center"/>
            </w:pPr>
          </w:p>
        </w:tc>
        <w:tc>
          <w:tcPr>
            <w:tcW w:w="1945" w:type="dxa"/>
            <w:tcBorders>
              <w:bottom w:val="single" w:sz="2" w:space="0" w:color="auto"/>
            </w:tcBorders>
            <w:shd w:val="pct10" w:color="auto" w:fill="auto"/>
          </w:tcPr>
          <w:p w14:paraId="3767A33A" w14:textId="77777777" w:rsidR="00083A2B" w:rsidRDefault="00083A2B">
            <w:pPr>
              <w:pStyle w:val="TableStyle"/>
              <w:jc w:val="center"/>
            </w:pPr>
          </w:p>
        </w:tc>
      </w:tr>
      <w:tr w:rsidR="00083A2B" w14:paraId="04D05F2F" w14:textId="77777777">
        <w:trPr>
          <w:cantSplit/>
        </w:trPr>
        <w:tc>
          <w:tcPr>
            <w:tcW w:w="624" w:type="dxa"/>
          </w:tcPr>
          <w:p w14:paraId="45F570A7" w14:textId="77777777" w:rsidR="00083A2B" w:rsidRDefault="00083A2B">
            <w:pPr>
              <w:pStyle w:val="TableStyle"/>
              <w:jc w:val="center"/>
            </w:pPr>
          </w:p>
        </w:tc>
        <w:tc>
          <w:tcPr>
            <w:tcW w:w="2035" w:type="dxa"/>
          </w:tcPr>
          <w:p w14:paraId="73EF887D" w14:textId="77777777" w:rsidR="00083A2B" w:rsidRDefault="00083A2B">
            <w:pPr>
              <w:pStyle w:val="TableStyle"/>
            </w:pPr>
          </w:p>
        </w:tc>
        <w:tc>
          <w:tcPr>
            <w:tcW w:w="595" w:type="dxa"/>
          </w:tcPr>
          <w:p w14:paraId="47540ABC" w14:textId="77777777" w:rsidR="00083A2B" w:rsidRDefault="00083A2B">
            <w:pPr>
              <w:pStyle w:val="TableStyle"/>
            </w:pPr>
          </w:p>
        </w:tc>
        <w:tc>
          <w:tcPr>
            <w:tcW w:w="1570" w:type="dxa"/>
          </w:tcPr>
          <w:p w14:paraId="7E2CBAB7" w14:textId="77777777" w:rsidR="00083A2B" w:rsidRDefault="00083A2B">
            <w:pPr>
              <w:pStyle w:val="TableStyle"/>
            </w:pPr>
          </w:p>
        </w:tc>
        <w:tc>
          <w:tcPr>
            <w:tcW w:w="283" w:type="dxa"/>
          </w:tcPr>
          <w:p w14:paraId="1503F851" w14:textId="77777777" w:rsidR="00083A2B" w:rsidRDefault="00083A2B">
            <w:pPr>
              <w:pStyle w:val="TableStyle"/>
              <w:jc w:val="center"/>
            </w:pPr>
          </w:p>
        </w:tc>
        <w:tc>
          <w:tcPr>
            <w:tcW w:w="283" w:type="dxa"/>
          </w:tcPr>
          <w:p w14:paraId="5459FC63" w14:textId="77777777" w:rsidR="00083A2B" w:rsidRDefault="00083A2B">
            <w:pPr>
              <w:pStyle w:val="TableStyle"/>
              <w:jc w:val="center"/>
            </w:pPr>
          </w:p>
        </w:tc>
        <w:tc>
          <w:tcPr>
            <w:tcW w:w="283" w:type="dxa"/>
          </w:tcPr>
          <w:p w14:paraId="1B344E50" w14:textId="77777777" w:rsidR="00083A2B" w:rsidRDefault="00083A2B">
            <w:pPr>
              <w:pStyle w:val="TableStyle"/>
              <w:jc w:val="center"/>
            </w:pPr>
          </w:p>
        </w:tc>
        <w:tc>
          <w:tcPr>
            <w:tcW w:w="283" w:type="dxa"/>
          </w:tcPr>
          <w:p w14:paraId="40AD1F91" w14:textId="77777777" w:rsidR="00083A2B" w:rsidRDefault="00083A2B">
            <w:pPr>
              <w:pStyle w:val="TableStyle"/>
              <w:jc w:val="center"/>
            </w:pPr>
          </w:p>
        </w:tc>
        <w:tc>
          <w:tcPr>
            <w:tcW w:w="283" w:type="dxa"/>
          </w:tcPr>
          <w:p w14:paraId="4CA0C29C" w14:textId="77777777" w:rsidR="00083A2B" w:rsidRDefault="007C4FE9">
            <w:pPr>
              <w:pStyle w:val="TableStyle"/>
              <w:jc w:val="center"/>
            </w:pPr>
            <w:r>
              <w:rPr>
                <w:noProof/>
              </w:rPr>
              <w:t>1</w:t>
            </w:r>
          </w:p>
        </w:tc>
        <w:tc>
          <w:tcPr>
            <w:tcW w:w="283" w:type="dxa"/>
          </w:tcPr>
          <w:p w14:paraId="4E56B8B5" w14:textId="77777777" w:rsidR="00083A2B" w:rsidRDefault="00083A2B">
            <w:pPr>
              <w:pStyle w:val="TableStyle"/>
              <w:jc w:val="center"/>
            </w:pPr>
          </w:p>
        </w:tc>
        <w:tc>
          <w:tcPr>
            <w:tcW w:w="283" w:type="dxa"/>
          </w:tcPr>
          <w:p w14:paraId="6FF8D004" w14:textId="77777777" w:rsidR="00083A2B" w:rsidRDefault="00083A2B">
            <w:pPr>
              <w:pStyle w:val="TableStyle"/>
              <w:jc w:val="center"/>
            </w:pPr>
          </w:p>
        </w:tc>
        <w:tc>
          <w:tcPr>
            <w:tcW w:w="283" w:type="dxa"/>
          </w:tcPr>
          <w:p w14:paraId="3751289B" w14:textId="77777777" w:rsidR="00083A2B" w:rsidRDefault="00083A2B">
            <w:pPr>
              <w:pStyle w:val="TableStyle"/>
              <w:jc w:val="center"/>
            </w:pPr>
          </w:p>
        </w:tc>
        <w:tc>
          <w:tcPr>
            <w:tcW w:w="1945" w:type="dxa"/>
          </w:tcPr>
          <w:p w14:paraId="3F8FA597" w14:textId="77777777" w:rsidR="00083A2B" w:rsidRDefault="007C4FE9">
            <w:pPr>
              <w:pStyle w:val="TableStyle"/>
            </w:pPr>
            <w:r>
              <w:rPr>
                <w:noProof/>
              </w:rPr>
              <w:t>Distributor Id</w:t>
            </w:r>
          </w:p>
        </w:tc>
      </w:tr>
      <w:tr w:rsidR="00083A2B" w14:paraId="7210B1E9" w14:textId="77777777">
        <w:trPr>
          <w:cantSplit/>
        </w:trPr>
        <w:tc>
          <w:tcPr>
            <w:tcW w:w="624" w:type="dxa"/>
          </w:tcPr>
          <w:p w14:paraId="48E052EF" w14:textId="77777777" w:rsidR="00083A2B" w:rsidRDefault="00083A2B">
            <w:pPr>
              <w:pStyle w:val="TableStyle"/>
              <w:jc w:val="center"/>
            </w:pPr>
          </w:p>
        </w:tc>
        <w:tc>
          <w:tcPr>
            <w:tcW w:w="2035" w:type="dxa"/>
          </w:tcPr>
          <w:p w14:paraId="60DA71E4" w14:textId="77777777" w:rsidR="00083A2B" w:rsidRDefault="00083A2B">
            <w:pPr>
              <w:pStyle w:val="TableStyle"/>
            </w:pPr>
          </w:p>
        </w:tc>
        <w:tc>
          <w:tcPr>
            <w:tcW w:w="595" w:type="dxa"/>
          </w:tcPr>
          <w:p w14:paraId="37501437" w14:textId="77777777" w:rsidR="00083A2B" w:rsidRDefault="00083A2B">
            <w:pPr>
              <w:pStyle w:val="TableStyle"/>
            </w:pPr>
          </w:p>
        </w:tc>
        <w:tc>
          <w:tcPr>
            <w:tcW w:w="1570" w:type="dxa"/>
          </w:tcPr>
          <w:p w14:paraId="16245A66" w14:textId="77777777" w:rsidR="00083A2B" w:rsidRDefault="00083A2B">
            <w:pPr>
              <w:pStyle w:val="TableStyle"/>
            </w:pPr>
          </w:p>
        </w:tc>
        <w:tc>
          <w:tcPr>
            <w:tcW w:w="283" w:type="dxa"/>
          </w:tcPr>
          <w:p w14:paraId="0BACBB6C" w14:textId="77777777" w:rsidR="00083A2B" w:rsidRDefault="00083A2B">
            <w:pPr>
              <w:pStyle w:val="TableStyle"/>
              <w:jc w:val="center"/>
            </w:pPr>
          </w:p>
        </w:tc>
        <w:tc>
          <w:tcPr>
            <w:tcW w:w="283" w:type="dxa"/>
          </w:tcPr>
          <w:p w14:paraId="7C9ED2D5" w14:textId="77777777" w:rsidR="00083A2B" w:rsidRDefault="00083A2B">
            <w:pPr>
              <w:pStyle w:val="TableStyle"/>
              <w:jc w:val="center"/>
            </w:pPr>
          </w:p>
        </w:tc>
        <w:tc>
          <w:tcPr>
            <w:tcW w:w="283" w:type="dxa"/>
          </w:tcPr>
          <w:p w14:paraId="740B22D9" w14:textId="77777777" w:rsidR="00083A2B" w:rsidRDefault="00083A2B">
            <w:pPr>
              <w:pStyle w:val="TableStyle"/>
              <w:jc w:val="center"/>
            </w:pPr>
          </w:p>
        </w:tc>
        <w:tc>
          <w:tcPr>
            <w:tcW w:w="283" w:type="dxa"/>
          </w:tcPr>
          <w:p w14:paraId="6A44C734" w14:textId="77777777" w:rsidR="00083A2B" w:rsidRDefault="00083A2B">
            <w:pPr>
              <w:pStyle w:val="TableStyle"/>
              <w:jc w:val="center"/>
            </w:pPr>
          </w:p>
        </w:tc>
        <w:tc>
          <w:tcPr>
            <w:tcW w:w="283" w:type="dxa"/>
          </w:tcPr>
          <w:p w14:paraId="6B9B1724" w14:textId="77777777" w:rsidR="00083A2B" w:rsidRDefault="007C4FE9">
            <w:pPr>
              <w:pStyle w:val="TableStyle"/>
              <w:jc w:val="center"/>
            </w:pPr>
            <w:r>
              <w:rPr>
                <w:noProof/>
              </w:rPr>
              <w:t>1</w:t>
            </w:r>
          </w:p>
        </w:tc>
        <w:tc>
          <w:tcPr>
            <w:tcW w:w="283" w:type="dxa"/>
          </w:tcPr>
          <w:p w14:paraId="37D3A695" w14:textId="77777777" w:rsidR="00083A2B" w:rsidRDefault="00083A2B">
            <w:pPr>
              <w:pStyle w:val="TableStyle"/>
              <w:jc w:val="center"/>
            </w:pPr>
          </w:p>
        </w:tc>
        <w:tc>
          <w:tcPr>
            <w:tcW w:w="283" w:type="dxa"/>
          </w:tcPr>
          <w:p w14:paraId="4DAA6830" w14:textId="77777777" w:rsidR="00083A2B" w:rsidRDefault="00083A2B">
            <w:pPr>
              <w:pStyle w:val="TableStyle"/>
              <w:jc w:val="center"/>
            </w:pPr>
          </w:p>
        </w:tc>
        <w:tc>
          <w:tcPr>
            <w:tcW w:w="283" w:type="dxa"/>
          </w:tcPr>
          <w:p w14:paraId="1D6BCCE9" w14:textId="77777777" w:rsidR="00083A2B" w:rsidRDefault="00083A2B">
            <w:pPr>
              <w:pStyle w:val="TableStyle"/>
              <w:jc w:val="center"/>
            </w:pPr>
          </w:p>
        </w:tc>
        <w:tc>
          <w:tcPr>
            <w:tcW w:w="1945" w:type="dxa"/>
          </w:tcPr>
          <w:p w14:paraId="4BA0C775" w14:textId="77777777" w:rsidR="00083A2B" w:rsidRDefault="007C4FE9">
            <w:pPr>
              <w:pStyle w:val="TableStyle"/>
            </w:pPr>
            <w:r>
              <w:rPr>
                <w:noProof/>
              </w:rPr>
              <w:t xml:space="preserve">Line Loss Factor Class Id                                                                           </w:t>
            </w:r>
          </w:p>
        </w:tc>
      </w:tr>
    </w:tbl>
    <w:p w14:paraId="058632C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4A9B97D" w14:textId="77777777">
        <w:trPr>
          <w:cantSplit/>
        </w:trPr>
        <w:tc>
          <w:tcPr>
            <w:tcW w:w="624" w:type="dxa"/>
            <w:tcBorders>
              <w:bottom w:val="single" w:sz="2" w:space="0" w:color="auto"/>
            </w:tcBorders>
            <w:shd w:val="pct10" w:color="auto" w:fill="auto"/>
          </w:tcPr>
          <w:p w14:paraId="0855DA60" w14:textId="77777777" w:rsidR="00083A2B" w:rsidRDefault="007C4FE9">
            <w:pPr>
              <w:pStyle w:val="TableStyle"/>
              <w:jc w:val="center"/>
            </w:pPr>
            <w:r>
              <w:rPr>
                <w:noProof/>
              </w:rPr>
              <w:t>41J</w:t>
            </w:r>
          </w:p>
        </w:tc>
        <w:tc>
          <w:tcPr>
            <w:tcW w:w="2035" w:type="dxa"/>
            <w:tcBorders>
              <w:bottom w:val="single" w:sz="2" w:space="0" w:color="auto"/>
            </w:tcBorders>
            <w:shd w:val="pct10" w:color="auto" w:fill="auto"/>
          </w:tcPr>
          <w:p w14:paraId="60A75A8F" w14:textId="77777777" w:rsidR="00083A2B" w:rsidRDefault="007C4FE9">
            <w:pPr>
              <w:pStyle w:val="TableStyle"/>
            </w:pPr>
            <w:r>
              <w:rPr>
                <w:noProof/>
              </w:rPr>
              <w:t>Settlement Period  / Data Aggregator HH MSID Count</w:t>
            </w:r>
          </w:p>
        </w:tc>
        <w:tc>
          <w:tcPr>
            <w:tcW w:w="595" w:type="dxa"/>
            <w:tcBorders>
              <w:bottom w:val="single" w:sz="2" w:space="0" w:color="auto"/>
            </w:tcBorders>
            <w:shd w:val="pct10" w:color="auto" w:fill="auto"/>
          </w:tcPr>
          <w:p w14:paraId="0F49F6F2" w14:textId="77777777" w:rsidR="00083A2B" w:rsidRDefault="007C4FE9">
            <w:pPr>
              <w:pStyle w:val="TableStyle"/>
            </w:pPr>
            <w:r>
              <w:rPr>
                <w:noProof/>
              </w:rPr>
              <w:t>0-*</w:t>
            </w:r>
          </w:p>
        </w:tc>
        <w:tc>
          <w:tcPr>
            <w:tcW w:w="1570" w:type="dxa"/>
            <w:tcBorders>
              <w:bottom w:val="single" w:sz="2" w:space="0" w:color="auto"/>
            </w:tcBorders>
            <w:shd w:val="pct10" w:color="auto" w:fill="auto"/>
          </w:tcPr>
          <w:p w14:paraId="239350F9" w14:textId="77777777" w:rsidR="00083A2B" w:rsidRDefault="00083A2B">
            <w:pPr>
              <w:pStyle w:val="TableStyle"/>
            </w:pPr>
          </w:p>
        </w:tc>
        <w:tc>
          <w:tcPr>
            <w:tcW w:w="283" w:type="dxa"/>
            <w:tcBorders>
              <w:bottom w:val="single" w:sz="2" w:space="0" w:color="auto"/>
            </w:tcBorders>
            <w:shd w:val="pct10" w:color="auto" w:fill="auto"/>
          </w:tcPr>
          <w:p w14:paraId="659616A1" w14:textId="77777777" w:rsidR="00083A2B" w:rsidRDefault="00083A2B">
            <w:pPr>
              <w:pStyle w:val="TableStyle"/>
              <w:jc w:val="center"/>
            </w:pPr>
          </w:p>
        </w:tc>
        <w:tc>
          <w:tcPr>
            <w:tcW w:w="283" w:type="dxa"/>
            <w:tcBorders>
              <w:bottom w:val="single" w:sz="2" w:space="0" w:color="auto"/>
            </w:tcBorders>
            <w:shd w:val="pct10" w:color="auto" w:fill="auto"/>
          </w:tcPr>
          <w:p w14:paraId="49EF04D7" w14:textId="77777777" w:rsidR="00083A2B" w:rsidRDefault="00083A2B">
            <w:pPr>
              <w:pStyle w:val="TableStyle"/>
              <w:jc w:val="center"/>
            </w:pPr>
          </w:p>
        </w:tc>
        <w:tc>
          <w:tcPr>
            <w:tcW w:w="283" w:type="dxa"/>
            <w:tcBorders>
              <w:bottom w:val="single" w:sz="2" w:space="0" w:color="auto"/>
            </w:tcBorders>
            <w:shd w:val="pct10" w:color="auto" w:fill="auto"/>
          </w:tcPr>
          <w:p w14:paraId="71998A96" w14:textId="77777777" w:rsidR="00083A2B" w:rsidRDefault="00083A2B">
            <w:pPr>
              <w:pStyle w:val="TableStyle"/>
              <w:jc w:val="center"/>
            </w:pPr>
          </w:p>
        </w:tc>
        <w:tc>
          <w:tcPr>
            <w:tcW w:w="283" w:type="dxa"/>
            <w:tcBorders>
              <w:bottom w:val="single" w:sz="2" w:space="0" w:color="auto"/>
            </w:tcBorders>
            <w:shd w:val="pct10" w:color="auto" w:fill="auto"/>
          </w:tcPr>
          <w:p w14:paraId="2A669E92" w14:textId="77777777" w:rsidR="00083A2B" w:rsidRDefault="00083A2B">
            <w:pPr>
              <w:pStyle w:val="TableStyle"/>
              <w:jc w:val="center"/>
            </w:pPr>
          </w:p>
        </w:tc>
        <w:tc>
          <w:tcPr>
            <w:tcW w:w="283" w:type="dxa"/>
            <w:tcBorders>
              <w:bottom w:val="single" w:sz="2" w:space="0" w:color="auto"/>
            </w:tcBorders>
            <w:shd w:val="pct10" w:color="auto" w:fill="auto"/>
          </w:tcPr>
          <w:p w14:paraId="3DDE071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9C355E7" w14:textId="77777777" w:rsidR="00083A2B" w:rsidRDefault="00083A2B">
            <w:pPr>
              <w:pStyle w:val="TableStyle"/>
              <w:jc w:val="center"/>
            </w:pPr>
          </w:p>
        </w:tc>
        <w:tc>
          <w:tcPr>
            <w:tcW w:w="283" w:type="dxa"/>
            <w:tcBorders>
              <w:bottom w:val="single" w:sz="2" w:space="0" w:color="auto"/>
            </w:tcBorders>
            <w:shd w:val="pct10" w:color="auto" w:fill="auto"/>
          </w:tcPr>
          <w:p w14:paraId="25C33026" w14:textId="77777777" w:rsidR="00083A2B" w:rsidRDefault="00083A2B">
            <w:pPr>
              <w:pStyle w:val="TableStyle"/>
              <w:jc w:val="center"/>
            </w:pPr>
          </w:p>
        </w:tc>
        <w:tc>
          <w:tcPr>
            <w:tcW w:w="283" w:type="dxa"/>
            <w:tcBorders>
              <w:bottom w:val="single" w:sz="2" w:space="0" w:color="auto"/>
            </w:tcBorders>
            <w:shd w:val="pct10" w:color="auto" w:fill="auto"/>
          </w:tcPr>
          <w:p w14:paraId="4C1AE23E" w14:textId="77777777" w:rsidR="00083A2B" w:rsidRDefault="00083A2B">
            <w:pPr>
              <w:pStyle w:val="TableStyle"/>
              <w:jc w:val="center"/>
            </w:pPr>
          </w:p>
        </w:tc>
        <w:tc>
          <w:tcPr>
            <w:tcW w:w="1945" w:type="dxa"/>
            <w:tcBorders>
              <w:bottom w:val="single" w:sz="2" w:space="0" w:color="auto"/>
            </w:tcBorders>
            <w:shd w:val="pct10" w:color="auto" w:fill="auto"/>
          </w:tcPr>
          <w:p w14:paraId="3E664675" w14:textId="77777777" w:rsidR="00083A2B" w:rsidRDefault="00083A2B">
            <w:pPr>
              <w:pStyle w:val="TableStyle"/>
              <w:jc w:val="center"/>
            </w:pPr>
          </w:p>
        </w:tc>
      </w:tr>
      <w:tr w:rsidR="00083A2B" w14:paraId="5F84F94A" w14:textId="77777777">
        <w:trPr>
          <w:cantSplit/>
        </w:trPr>
        <w:tc>
          <w:tcPr>
            <w:tcW w:w="624" w:type="dxa"/>
          </w:tcPr>
          <w:p w14:paraId="2E3DD916" w14:textId="77777777" w:rsidR="00083A2B" w:rsidRDefault="00083A2B">
            <w:pPr>
              <w:pStyle w:val="TableStyle"/>
              <w:jc w:val="center"/>
            </w:pPr>
          </w:p>
        </w:tc>
        <w:tc>
          <w:tcPr>
            <w:tcW w:w="2035" w:type="dxa"/>
          </w:tcPr>
          <w:p w14:paraId="15BDF165" w14:textId="77777777" w:rsidR="00083A2B" w:rsidRDefault="00083A2B">
            <w:pPr>
              <w:pStyle w:val="TableStyle"/>
            </w:pPr>
          </w:p>
        </w:tc>
        <w:tc>
          <w:tcPr>
            <w:tcW w:w="595" w:type="dxa"/>
          </w:tcPr>
          <w:p w14:paraId="32E25F59" w14:textId="77777777" w:rsidR="00083A2B" w:rsidRDefault="00083A2B">
            <w:pPr>
              <w:pStyle w:val="TableStyle"/>
            </w:pPr>
          </w:p>
        </w:tc>
        <w:tc>
          <w:tcPr>
            <w:tcW w:w="1570" w:type="dxa"/>
          </w:tcPr>
          <w:p w14:paraId="3170A0E4" w14:textId="77777777" w:rsidR="00083A2B" w:rsidRDefault="00083A2B">
            <w:pPr>
              <w:pStyle w:val="TableStyle"/>
            </w:pPr>
          </w:p>
        </w:tc>
        <w:tc>
          <w:tcPr>
            <w:tcW w:w="283" w:type="dxa"/>
          </w:tcPr>
          <w:p w14:paraId="48D91036" w14:textId="77777777" w:rsidR="00083A2B" w:rsidRDefault="00083A2B">
            <w:pPr>
              <w:pStyle w:val="TableStyle"/>
              <w:jc w:val="center"/>
            </w:pPr>
          </w:p>
        </w:tc>
        <w:tc>
          <w:tcPr>
            <w:tcW w:w="283" w:type="dxa"/>
          </w:tcPr>
          <w:p w14:paraId="4A4FC919" w14:textId="77777777" w:rsidR="00083A2B" w:rsidRDefault="00083A2B">
            <w:pPr>
              <w:pStyle w:val="TableStyle"/>
              <w:jc w:val="center"/>
            </w:pPr>
          </w:p>
        </w:tc>
        <w:tc>
          <w:tcPr>
            <w:tcW w:w="283" w:type="dxa"/>
          </w:tcPr>
          <w:p w14:paraId="71E2A9FB" w14:textId="77777777" w:rsidR="00083A2B" w:rsidRDefault="00083A2B">
            <w:pPr>
              <w:pStyle w:val="TableStyle"/>
              <w:jc w:val="center"/>
            </w:pPr>
          </w:p>
        </w:tc>
        <w:tc>
          <w:tcPr>
            <w:tcW w:w="283" w:type="dxa"/>
          </w:tcPr>
          <w:p w14:paraId="1FA00396" w14:textId="77777777" w:rsidR="00083A2B" w:rsidRDefault="00083A2B">
            <w:pPr>
              <w:pStyle w:val="TableStyle"/>
              <w:jc w:val="center"/>
            </w:pPr>
          </w:p>
        </w:tc>
        <w:tc>
          <w:tcPr>
            <w:tcW w:w="283" w:type="dxa"/>
          </w:tcPr>
          <w:p w14:paraId="58B65FA4" w14:textId="77777777" w:rsidR="00083A2B" w:rsidRDefault="00083A2B">
            <w:pPr>
              <w:pStyle w:val="TableStyle"/>
              <w:jc w:val="center"/>
            </w:pPr>
          </w:p>
        </w:tc>
        <w:tc>
          <w:tcPr>
            <w:tcW w:w="283" w:type="dxa"/>
          </w:tcPr>
          <w:p w14:paraId="678001B9" w14:textId="77777777" w:rsidR="00083A2B" w:rsidRDefault="007C4FE9">
            <w:pPr>
              <w:pStyle w:val="TableStyle"/>
              <w:jc w:val="center"/>
            </w:pPr>
            <w:r>
              <w:rPr>
                <w:noProof/>
              </w:rPr>
              <w:t>1</w:t>
            </w:r>
          </w:p>
        </w:tc>
        <w:tc>
          <w:tcPr>
            <w:tcW w:w="283" w:type="dxa"/>
          </w:tcPr>
          <w:p w14:paraId="34CF0CAB" w14:textId="77777777" w:rsidR="00083A2B" w:rsidRDefault="00083A2B">
            <w:pPr>
              <w:pStyle w:val="TableStyle"/>
              <w:jc w:val="center"/>
            </w:pPr>
          </w:p>
        </w:tc>
        <w:tc>
          <w:tcPr>
            <w:tcW w:w="283" w:type="dxa"/>
          </w:tcPr>
          <w:p w14:paraId="0625DCA2" w14:textId="77777777" w:rsidR="00083A2B" w:rsidRDefault="00083A2B">
            <w:pPr>
              <w:pStyle w:val="TableStyle"/>
              <w:jc w:val="center"/>
            </w:pPr>
          </w:p>
        </w:tc>
        <w:tc>
          <w:tcPr>
            <w:tcW w:w="1945" w:type="dxa"/>
          </w:tcPr>
          <w:p w14:paraId="758DE487" w14:textId="77777777" w:rsidR="00083A2B" w:rsidRDefault="007C4FE9">
            <w:pPr>
              <w:pStyle w:val="TableStyle"/>
            </w:pPr>
            <w:r>
              <w:rPr>
                <w:noProof/>
              </w:rPr>
              <w:t>Settlement Period Id</w:t>
            </w:r>
          </w:p>
        </w:tc>
      </w:tr>
      <w:tr w:rsidR="00083A2B" w14:paraId="02084D21" w14:textId="77777777">
        <w:trPr>
          <w:cantSplit/>
        </w:trPr>
        <w:tc>
          <w:tcPr>
            <w:tcW w:w="624" w:type="dxa"/>
          </w:tcPr>
          <w:p w14:paraId="0B5C7B9B" w14:textId="77777777" w:rsidR="00083A2B" w:rsidRDefault="00083A2B">
            <w:pPr>
              <w:pStyle w:val="TableStyle"/>
              <w:jc w:val="center"/>
            </w:pPr>
          </w:p>
        </w:tc>
        <w:tc>
          <w:tcPr>
            <w:tcW w:w="2035" w:type="dxa"/>
          </w:tcPr>
          <w:p w14:paraId="75FE961D" w14:textId="77777777" w:rsidR="00083A2B" w:rsidRDefault="00083A2B">
            <w:pPr>
              <w:pStyle w:val="TableStyle"/>
            </w:pPr>
          </w:p>
        </w:tc>
        <w:tc>
          <w:tcPr>
            <w:tcW w:w="595" w:type="dxa"/>
          </w:tcPr>
          <w:p w14:paraId="42D1C834" w14:textId="77777777" w:rsidR="00083A2B" w:rsidRDefault="00083A2B">
            <w:pPr>
              <w:pStyle w:val="TableStyle"/>
            </w:pPr>
          </w:p>
        </w:tc>
        <w:tc>
          <w:tcPr>
            <w:tcW w:w="1570" w:type="dxa"/>
          </w:tcPr>
          <w:p w14:paraId="04FA3B80" w14:textId="77777777" w:rsidR="00083A2B" w:rsidRDefault="00083A2B">
            <w:pPr>
              <w:pStyle w:val="TableStyle"/>
            </w:pPr>
          </w:p>
        </w:tc>
        <w:tc>
          <w:tcPr>
            <w:tcW w:w="283" w:type="dxa"/>
          </w:tcPr>
          <w:p w14:paraId="0EC9515B" w14:textId="77777777" w:rsidR="00083A2B" w:rsidRDefault="00083A2B">
            <w:pPr>
              <w:pStyle w:val="TableStyle"/>
              <w:jc w:val="center"/>
            </w:pPr>
          </w:p>
        </w:tc>
        <w:tc>
          <w:tcPr>
            <w:tcW w:w="283" w:type="dxa"/>
          </w:tcPr>
          <w:p w14:paraId="5C42B7D8" w14:textId="77777777" w:rsidR="00083A2B" w:rsidRDefault="00083A2B">
            <w:pPr>
              <w:pStyle w:val="TableStyle"/>
              <w:jc w:val="center"/>
            </w:pPr>
          </w:p>
        </w:tc>
        <w:tc>
          <w:tcPr>
            <w:tcW w:w="283" w:type="dxa"/>
          </w:tcPr>
          <w:p w14:paraId="0693C49F" w14:textId="77777777" w:rsidR="00083A2B" w:rsidRDefault="00083A2B">
            <w:pPr>
              <w:pStyle w:val="TableStyle"/>
              <w:jc w:val="center"/>
            </w:pPr>
          </w:p>
        </w:tc>
        <w:tc>
          <w:tcPr>
            <w:tcW w:w="283" w:type="dxa"/>
          </w:tcPr>
          <w:p w14:paraId="6DEAB17F" w14:textId="77777777" w:rsidR="00083A2B" w:rsidRDefault="00083A2B">
            <w:pPr>
              <w:pStyle w:val="TableStyle"/>
              <w:jc w:val="center"/>
            </w:pPr>
          </w:p>
        </w:tc>
        <w:tc>
          <w:tcPr>
            <w:tcW w:w="283" w:type="dxa"/>
          </w:tcPr>
          <w:p w14:paraId="5FA835A5" w14:textId="77777777" w:rsidR="00083A2B" w:rsidRDefault="00083A2B">
            <w:pPr>
              <w:pStyle w:val="TableStyle"/>
              <w:jc w:val="center"/>
            </w:pPr>
          </w:p>
        </w:tc>
        <w:tc>
          <w:tcPr>
            <w:tcW w:w="283" w:type="dxa"/>
          </w:tcPr>
          <w:p w14:paraId="531ED2FB" w14:textId="77777777" w:rsidR="00083A2B" w:rsidRDefault="007C4FE9">
            <w:pPr>
              <w:pStyle w:val="TableStyle"/>
              <w:jc w:val="center"/>
            </w:pPr>
            <w:r>
              <w:rPr>
                <w:noProof/>
              </w:rPr>
              <w:t>1</w:t>
            </w:r>
          </w:p>
        </w:tc>
        <w:tc>
          <w:tcPr>
            <w:tcW w:w="283" w:type="dxa"/>
          </w:tcPr>
          <w:p w14:paraId="6090D16E" w14:textId="77777777" w:rsidR="00083A2B" w:rsidRDefault="00083A2B">
            <w:pPr>
              <w:pStyle w:val="TableStyle"/>
              <w:jc w:val="center"/>
            </w:pPr>
          </w:p>
        </w:tc>
        <w:tc>
          <w:tcPr>
            <w:tcW w:w="283" w:type="dxa"/>
          </w:tcPr>
          <w:p w14:paraId="2EBF5888" w14:textId="77777777" w:rsidR="00083A2B" w:rsidRDefault="00083A2B">
            <w:pPr>
              <w:pStyle w:val="TableStyle"/>
              <w:jc w:val="center"/>
            </w:pPr>
          </w:p>
        </w:tc>
        <w:tc>
          <w:tcPr>
            <w:tcW w:w="1945" w:type="dxa"/>
          </w:tcPr>
          <w:p w14:paraId="7DB41EA3" w14:textId="77777777" w:rsidR="00083A2B" w:rsidRDefault="007C4FE9">
            <w:pPr>
              <w:pStyle w:val="TableStyle"/>
            </w:pPr>
            <w:r>
              <w:rPr>
                <w:noProof/>
              </w:rPr>
              <w:t>Data Aggregator HH MSID Count</w:t>
            </w:r>
          </w:p>
        </w:tc>
      </w:tr>
    </w:tbl>
    <w:p w14:paraId="13838C7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42618B5" w14:textId="77777777">
        <w:trPr>
          <w:cantSplit/>
        </w:trPr>
        <w:tc>
          <w:tcPr>
            <w:tcW w:w="624" w:type="dxa"/>
            <w:tcBorders>
              <w:bottom w:val="single" w:sz="2" w:space="0" w:color="auto"/>
            </w:tcBorders>
            <w:shd w:val="pct10" w:color="auto" w:fill="auto"/>
          </w:tcPr>
          <w:p w14:paraId="38B12BF2" w14:textId="77777777" w:rsidR="00083A2B" w:rsidRDefault="007C4FE9">
            <w:pPr>
              <w:pStyle w:val="TableStyle"/>
              <w:jc w:val="center"/>
            </w:pPr>
            <w:r>
              <w:rPr>
                <w:noProof/>
              </w:rPr>
              <w:t>42J</w:t>
            </w:r>
          </w:p>
        </w:tc>
        <w:tc>
          <w:tcPr>
            <w:tcW w:w="2035" w:type="dxa"/>
            <w:tcBorders>
              <w:bottom w:val="single" w:sz="2" w:space="0" w:color="auto"/>
            </w:tcBorders>
            <w:shd w:val="pct10" w:color="auto" w:fill="auto"/>
          </w:tcPr>
          <w:p w14:paraId="7FEFA48C" w14:textId="77777777" w:rsidR="00083A2B" w:rsidRDefault="007C4FE9">
            <w:pPr>
              <w:pStyle w:val="TableStyle"/>
            </w:pPr>
            <w:r>
              <w:rPr>
                <w:noProof/>
              </w:rPr>
              <w:t>Aggregated BM Unit Energy</w:t>
            </w:r>
          </w:p>
        </w:tc>
        <w:tc>
          <w:tcPr>
            <w:tcW w:w="595" w:type="dxa"/>
            <w:tcBorders>
              <w:bottom w:val="single" w:sz="2" w:space="0" w:color="auto"/>
            </w:tcBorders>
            <w:shd w:val="pct10" w:color="auto" w:fill="auto"/>
          </w:tcPr>
          <w:p w14:paraId="2788938F" w14:textId="77777777" w:rsidR="00083A2B" w:rsidRDefault="007C4FE9">
            <w:pPr>
              <w:pStyle w:val="TableStyle"/>
            </w:pPr>
            <w:r>
              <w:rPr>
                <w:noProof/>
              </w:rPr>
              <w:t>1</w:t>
            </w:r>
          </w:p>
        </w:tc>
        <w:tc>
          <w:tcPr>
            <w:tcW w:w="1570" w:type="dxa"/>
            <w:tcBorders>
              <w:bottom w:val="single" w:sz="2" w:space="0" w:color="auto"/>
            </w:tcBorders>
            <w:shd w:val="pct10" w:color="auto" w:fill="auto"/>
          </w:tcPr>
          <w:p w14:paraId="3D91A2CD" w14:textId="77777777" w:rsidR="00083A2B" w:rsidRDefault="007C4FE9">
            <w:pPr>
              <w:pStyle w:val="TableStyle"/>
            </w:pPr>
            <w:commentRangeStart w:id="84"/>
            <w:r>
              <w:rPr>
                <w:noProof/>
              </w:rPr>
              <w:t>If consumption or generation</w:t>
            </w:r>
            <w:commentRangeEnd w:id="84"/>
            <w:r w:rsidR="007354B0">
              <w:rPr>
                <w:rStyle w:val="CommentReference"/>
                <w:lang w:val="en-US"/>
              </w:rPr>
              <w:commentReference w:id="84"/>
            </w:r>
          </w:p>
        </w:tc>
        <w:tc>
          <w:tcPr>
            <w:tcW w:w="283" w:type="dxa"/>
            <w:tcBorders>
              <w:bottom w:val="single" w:sz="2" w:space="0" w:color="auto"/>
            </w:tcBorders>
            <w:shd w:val="pct10" w:color="auto" w:fill="auto"/>
          </w:tcPr>
          <w:p w14:paraId="171F61C0" w14:textId="77777777" w:rsidR="00083A2B" w:rsidRDefault="00083A2B">
            <w:pPr>
              <w:pStyle w:val="TableStyle"/>
              <w:jc w:val="center"/>
            </w:pPr>
          </w:p>
        </w:tc>
        <w:tc>
          <w:tcPr>
            <w:tcW w:w="283" w:type="dxa"/>
            <w:tcBorders>
              <w:bottom w:val="single" w:sz="2" w:space="0" w:color="auto"/>
            </w:tcBorders>
            <w:shd w:val="pct10" w:color="auto" w:fill="auto"/>
          </w:tcPr>
          <w:p w14:paraId="29F5BCF9" w14:textId="77777777" w:rsidR="00083A2B" w:rsidRDefault="00083A2B">
            <w:pPr>
              <w:pStyle w:val="TableStyle"/>
              <w:jc w:val="center"/>
            </w:pPr>
          </w:p>
        </w:tc>
        <w:tc>
          <w:tcPr>
            <w:tcW w:w="283" w:type="dxa"/>
            <w:tcBorders>
              <w:bottom w:val="single" w:sz="2" w:space="0" w:color="auto"/>
            </w:tcBorders>
            <w:shd w:val="pct10" w:color="auto" w:fill="auto"/>
          </w:tcPr>
          <w:p w14:paraId="535F551A" w14:textId="77777777" w:rsidR="00083A2B" w:rsidRDefault="00083A2B">
            <w:pPr>
              <w:pStyle w:val="TableStyle"/>
              <w:jc w:val="center"/>
            </w:pPr>
          </w:p>
        </w:tc>
        <w:tc>
          <w:tcPr>
            <w:tcW w:w="283" w:type="dxa"/>
            <w:tcBorders>
              <w:bottom w:val="single" w:sz="2" w:space="0" w:color="auto"/>
            </w:tcBorders>
            <w:shd w:val="pct10" w:color="auto" w:fill="auto"/>
          </w:tcPr>
          <w:p w14:paraId="0B50AC93" w14:textId="77777777" w:rsidR="00083A2B" w:rsidRDefault="00083A2B">
            <w:pPr>
              <w:pStyle w:val="TableStyle"/>
              <w:jc w:val="center"/>
            </w:pPr>
          </w:p>
        </w:tc>
        <w:tc>
          <w:tcPr>
            <w:tcW w:w="283" w:type="dxa"/>
            <w:tcBorders>
              <w:bottom w:val="single" w:sz="2" w:space="0" w:color="auto"/>
            </w:tcBorders>
            <w:shd w:val="pct10" w:color="auto" w:fill="auto"/>
          </w:tcPr>
          <w:p w14:paraId="30F94CFC" w14:textId="77777777" w:rsidR="00083A2B" w:rsidRDefault="00083A2B">
            <w:pPr>
              <w:pStyle w:val="TableStyle"/>
              <w:jc w:val="center"/>
            </w:pPr>
          </w:p>
        </w:tc>
        <w:tc>
          <w:tcPr>
            <w:tcW w:w="283" w:type="dxa"/>
            <w:tcBorders>
              <w:bottom w:val="single" w:sz="2" w:space="0" w:color="auto"/>
            </w:tcBorders>
            <w:shd w:val="pct10" w:color="auto" w:fill="auto"/>
          </w:tcPr>
          <w:p w14:paraId="670B214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107C648" w14:textId="77777777" w:rsidR="00083A2B" w:rsidRDefault="00083A2B">
            <w:pPr>
              <w:pStyle w:val="TableStyle"/>
              <w:jc w:val="center"/>
            </w:pPr>
          </w:p>
        </w:tc>
        <w:tc>
          <w:tcPr>
            <w:tcW w:w="283" w:type="dxa"/>
            <w:tcBorders>
              <w:bottom w:val="single" w:sz="2" w:space="0" w:color="auto"/>
            </w:tcBorders>
            <w:shd w:val="pct10" w:color="auto" w:fill="auto"/>
          </w:tcPr>
          <w:p w14:paraId="124E81D0" w14:textId="77777777" w:rsidR="00083A2B" w:rsidRDefault="00083A2B">
            <w:pPr>
              <w:pStyle w:val="TableStyle"/>
              <w:jc w:val="center"/>
            </w:pPr>
          </w:p>
        </w:tc>
        <w:tc>
          <w:tcPr>
            <w:tcW w:w="1945" w:type="dxa"/>
            <w:tcBorders>
              <w:bottom w:val="single" w:sz="2" w:space="0" w:color="auto"/>
            </w:tcBorders>
            <w:shd w:val="pct10" w:color="auto" w:fill="auto"/>
          </w:tcPr>
          <w:p w14:paraId="68D6D13E" w14:textId="77777777" w:rsidR="00083A2B" w:rsidRDefault="00083A2B">
            <w:pPr>
              <w:pStyle w:val="TableStyle"/>
              <w:jc w:val="center"/>
            </w:pPr>
          </w:p>
        </w:tc>
      </w:tr>
      <w:tr w:rsidR="00083A2B" w14:paraId="3B6C4C94" w14:textId="77777777">
        <w:trPr>
          <w:cantSplit/>
        </w:trPr>
        <w:tc>
          <w:tcPr>
            <w:tcW w:w="624" w:type="dxa"/>
          </w:tcPr>
          <w:p w14:paraId="148EA1C9" w14:textId="77777777" w:rsidR="00083A2B" w:rsidRDefault="00083A2B">
            <w:pPr>
              <w:pStyle w:val="TableStyle"/>
              <w:jc w:val="center"/>
            </w:pPr>
          </w:p>
        </w:tc>
        <w:tc>
          <w:tcPr>
            <w:tcW w:w="2035" w:type="dxa"/>
          </w:tcPr>
          <w:p w14:paraId="3EE1612E" w14:textId="77777777" w:rsidR="00083A2B" w:rsidRDefault="00083A2B">
            <w:pPr>
              <w:pStyle w:val="TableStyle"/>
            </w:pPr>
          </w:p>
        </w:tc>
        <w:tc>
          <w:tcPr>
            <w:tcW w:w="595" w:type="dxa"/>
          </w:tcPr>
          <w:p w14:paraId="6759EE49" w14:textId="77777777" w:rsidR="00083A2B" w:rsidRDefault="00083A2B">
            <w:pPr>
              <w:pStyle w:val="TableStyle"/>
            </w:pPr>
          </w:p>
        </w:tc>
        <w:tc>
          <w:tcPr>
            <w:tcW w:w="1570" w:type="dxa"/>
          </w:tcPr>
          <w:p w14:paraId="001758CA" w14:textId="77777777" w:rsidR="00083A2B" w:rsidRDefault="00083A2B">
            <w:pPr>
              <w:pStyle w:val="TableStyle"/>
            </w:pPr>
          </w:p>
        </w:tc>
        <w:tc>
          <w:tcPr>
            <w:tcW w:w="283" w:type="dxa"/>
          </w:tcPr>
          <w:p w14:paraId="1AB5F0F0" w14:textId="77777777" w:rsidR="00083A2B" w:rsidRDefault="00083A2B">
            <w:pPr>
              <w:pStyle w:val="TableStyle"/>
              <w:jc w:val="center"/>
            </w:pPr>
          </w:p>
        </w:tc>
        <w:tc>
          <w:tcPr>
            <w:tcW w:w="283" w:type="dxa"/>
          </w:tcPr>
          <w:p w14:paraId="50E8D977" w14:textId="77777777" w:rsidR="00083A2B" w:rsidRDefault="00083A2B">
            <w:pPr>
              <w:pStyle w:val="TableStyle"/>
              <w:jc w:val="center"/>
            </w:pPr>
          </w:p>
        </w:tc>
        <w:tc>
          <w:tcPr>
            <w:tcW w:w="283" w:type="dxa"/>
          </w:tcPr>
          <w:p w14:paraId="0FEB8D24" w14:textId="77777777" w:rsidR="00083A2B" w:rsidRDefault="00083A2B">
            <w:pPr>
              <w:pStyle w:val="TableStyle"/>
              <w:jc w:val="center"/>
            </w:pPr>
          </w:p>
        </w:tc>
        <w:tc>
          <w:tcPr>
            <w:tcW w:w="283" w:type="dxa"/>
          </w:tcPr>
          <w:p w14:paraId="5A924890" w14:textId="77777777" w:rsidR="00083A2B" w:rsidRDefault="00083A2B">
            <w:pPr>
              <w:pStyle w:val="TableStyle"/>
              <w:jc w:val="center"/>
            </w:pPr>
          </w:p>
        </w:tc>
        <w:tc>
          <w:tcPr>
            <w:tcW w:w="283" w:type="dxa"/>
          </w:tcPr>
          <w:p w14:paraId="38F695C7" w14:textId="77777777" w:rsidR="00083A2B" w:rsidRDefault="00083A2B">
            <w:pPr>
              <w:pStyle w:val="TableStyle"/>
              <w:jc w:val="center"/>
            </w:pPr>
          </w:p>
        </w:tc>
        <w:tc>
          <w:tcPr>
            <w:tcW w:w="283" w:type="dxa"/>
          </w:tcPr>
          <w:p w14:paraId="66DCC87C" w14:textId="77777777" w:rsidR="00083A2B" w:rsidRDefault="00083A2B">
            <w:pPr>
              <w:pStyle w:val="TableStyle"/>
              <w:jc w:val="center"/>
            </w:pPr>
          </w:p>
        </w:tc>
        <w:tc>
          <w:tcPr>
            <w:tcW w:w="283" w:type="dxa"/>
          </w:tcPr>
          <w:p w14:paraId="3F042B0B" w14:textId="77777777" w:rsidR="00083A2B" w:rsidRDefault="007C4FE9">
            <w:pPr>
              <w:pStyle w:val="TableStyle"/>
              <w:jc w:val="center"/>
            </w:pPr>
            <w:r>
              <w:rPr>
                <w:noProof/>
              </w:rPr>
              <w:t>1</w:t>
            </w:r>
          </w:p>
        </w:tc>
        <w:tc>
          <w:tcPr>
            <w:tcW w:w="283" w:type="dxa"/>
          </w:tcPr>
          <w:p w14:paraId="1DF4115A" w14:textId="77777777" w:rsidR="00083A2B" w:rsidRDefault="00083A2B">
            <w:pPr>
              <w:pStyle w:val="TableStyle"/>
              <w:jc w:val="center"/>
            </w:pPr>
          </w:p>
        </w:tc>
        <w:tc>
          <w:tcPr>
            <w:tcW w:w="1945" w:type="dxa"/>
          </w:tcPr>
          <w:p w14:paraId="374A60B2" w14:textId="77777777" w:rsidR="00083A2B" w:rsidRDefault="007C4FE9">
            <w:pPr>
              <w:pStyle w:val="TableStyle"/>
            </w:pPr>
            <w:r>
              <w:rPr>
                <w:noProof/>
              </w:rPr>
              <w:t>Aggregated BM Unit Energy</w:t>
            </w:r>
          </w:p>
        </w:tc>
      </w:tr>
    </w:tbl>
    <w:p w14:paraId="44C2A14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920E5F8" w14:textId="77777777">
        <w:trPr>
          <w:cantSplit/>
        </w:trPr>
        <w:tc>
          <w:tcPr>
            <w:tcW w:w="624" w:type="dxa"/>
            <w:tcBorders>
              <w:bottom w:val="single" w:sz="2" w:space="0" w:color="auto"/>
            </w:tcBorders>
            <w:shd w:val="pct10" w:color="auto" w:fill="auto"/>
          </w:tcPr>
          <w:p w14:paraId="79B226FD" w14:textId="77777777" w:rsidR="00083A2B" w:rsidRDefault="007C4FE9">
            <w:pPr>
              <w:pStyle w:val="TableStyle"/>
              <w:jc w:val="center"/>
            </w:pPr>
            <w:r>
              <w:rPr>
                <w:noProof/>
              </w:rPr>
              <w:t>43J</w:t>
            </w:r>
          </w:p>
        </w:tc>
        <w:tc>
          <w:tcPr>
            <w:tcW w:w="2035" w:type="dxa"/>
            <w:tcBorders>
              <w:bottom w:val="single" w:sz="2" w:space="0" w:color="auto"/>
            </w:tcBorders>
            <w:shd w:val="pct10" w:color="auto" w:fill="auto"/>
          </w:tcPr>
          <w:p w14:paraId="428E9DF6" w14:textId="77777777" w:rsidR="00083A2B" w:rsidRDefault="007C4FE9">
            <w:pPr>
              <w:pStyle w:val="TableStyle"/>
            </w:pPr>
            <w:r>
              <w:rPr>
                <w:noProof/>
              </w:rPr>
              <w:t>Aggregated BM Unit Line Losses</w:t>
            </w:r>
          </w:p>
        </w:tc>
        <w:tc>
          <w:tcPr>
            <w:tcW w:w="595" w:type="dxa"/>
            <w:tcBorders>
              <w:bottom w:val="single" w:sz="2" w:space="0" w:color="auto"/>
            </w:tcBorders>
            <w:shd w:val="pct10" w:color="auto" w:fill="auto"/>
          </w:tcPr>
          <w:p w14:paraId="744ECF7D" w14:textId="77777777" w:rsidR="00083A2B" w:rsidRDefault="007C4FE9">
            <w:pPr>
              <w:pStyle w:val="TableStyle"/>
            </w:pPr>
            <w:r>
              <w:rPr>
                <w:noProof/>
              </w:rPr>
              <w:t>1</w:t>
            </w:r>
          </w:p>
        </w:tc>
        <w:tc>
          <w:tcPr>
            <w:tcW w:w="1570" w:type="dxa"/>
            <w:tcBorders>
              <w:bottom w:val="single" w:sz="2" w:space="0" w:color="auto"/>
            </w:tcBorders>
            <w:shd w:val="pct10" w:color="auto" w:fill="auto"/>
          </w:tcPr>
          <w:p w14:paraId="0E7AE88C" w14:textId="77777777" w:rsidR="00083A2B" w:rsidRDefault="007C4FE9">
            <w:pPr>
              <w:pStyle w:val="TableStyle"/>
            </w:pPr>
            <w:commentRangeStart w:id="85"/>
            <w:r>
              <w:rPr>
                <w:noProof/>
              </w:rPr>
              <w:t>If Line Loss</w:t>
            </w:r>
            <w:commentRangeEnd w:id="85"/>
            <w:r w:rsidR="007354B0">
              <w:rPr>
                <w:rStyle w:val="CommentReference"/>
                <w:lang w:val="en-US"/>
              </w:rPr>
              <w:commentReference w:id="85"/>
            </w:r>
          </w:p>
        </w:tc>
        <w:tc>
          <w:tcPr>
            <w:tcW w:w="283" w:type="dxa"/>
            <w:tcBorders>
              <w:bottom w:val="single" w:sz="2" w:space="0" w:color="auto"/>
            </w:tcBorders>
            <w:shd w:val="pct10" w:color="auto" w:fill="auto"/>
          </w:tcPr>
          <w:p w14:paraId="1C37F956" w14:textId="77777777" w:rsidR="00083A2B" w:rsidRDefault="00083A2B">
            <w:pPr>
              <w:pStyle w:val="TableStyle"/>
              <w:jc w:val="center"/>
            </w:pPr>
          </w:p>
        </w:tc>
        <w:tc>
          <w:tcPr>
            <w:tcW w:w="283" w:type="dxa"/>
            <w:tcBorders>
              <w:bottom w:val="single" w:sz="2" w:space="0" w:color="auto"/>
            </w:tcBorders>
            <w:shd w:val="pct10" w:color="auto" w:fill="auto"/>
          </w:tcPr>
          <w:p w14:paraId="2A650DBE" w14:textId="77777777" w:rsidR="00083A2B" w:rsidRDefault="00083A2B">
            <w:pPr>
              <w:pStyle w:val="TableStyle"/>
              <w:jc w:val="center"/>
            </w:pPr>
          </w:p>
        </w:tc>
        <w:tc>
          <w:tcPr>
            <w:tcW w:w="283" w:type="dxa"/>
            <w:tcBorders>
              <w:bottom w:val="single" w:sz="2" w:space="0" w:color="auto"/>
            </w:tcBorders>
            <w:shd w:val="pct10" w:color="auto" w:fill="auto"/>
          </w:tcPr>
          <w:p w14:paraId="01CD0007" w14:textId="77777777" w:rsidR="00083A2B" w:rsidRDefault="00083A2B">
            <w:pPr>
              <w:pStyle w:val="TableStyle"/>
              <w:jc w:val="center"/>
            </w:pPr>
          </w:p>
        </w:tc>
        <w:tc>
          <w:tcPr>
            <w:tcW w:w="283" w:type="dxa"/>
            <w:tcBorders>
              <w:bottom w:val="single" w:sz="2" w:space="0" w:color="auto"/>
            </w:tcBorders>
            <w:shd w:val="pct10" w:color="auto" w:fill="auto"/>
          </w:tcPr>
          <w:p w14:paraId="3086C364" w14:textId="77777777" w:rsidR="00083A2B" w:rsidRDefault="00083A2B">
            <w:pPr>
              <w:pStyle w:val="TableStyle"/>
              <w:jc w:val="center"/>
            </w:pPr>
          </w:p>
        </w:tc>
        <w:tc>
          <w:tcPr>
            <w:tcW w:w="283" w:type="dxa"/>
            <w:tcBorders>
              <w:bottom w:val="single" w:sz="2" w:space="0" w:color="auto"/>
            </w:tcBorders>
            <w:shd w:val="pct10" w:color="auto" w:fill="auto"/>
          </w:tcPr>
          <w:p w14:paraId="3D02ABAC" w14:textId="77777777" w:rsidR="00083A2B" w:rsidRDefault="00083A2B">
            <w:pPr>
              <w:pStyle w:val="TableStyle"/>
              <w:jc w:val="center"/>
            </w:pPr>
          </w:p>
        </w:tc>
        <w:tc>
          <w:tcPr>
            <w:tcW w:w="283" w:type="dxa"/>
            <w:tcBorders>
              <w:bottom w:val="single" w:sz="2" w:space="0" w:color="auto"/>
            </w:tcBorders>
            <w:shd w:val="pct10" w:color="auto" w:fill="auto"/>
          </w:tcPr>
          <w:p w14:paraId="2A80B5E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6CE751F" w14:textId="77777777" w:rsidR="00083A2B" w:rsidRDefault="00083A2B">
            <w:pPr>
              <w:pStyle w:val="TableStyle"/>
              <w:jc w:val="center"/>
            </w:pPr>
          </w:p>
        </w:tc>
        <w:tc>
          <w:tcPr>
            <w:tcW w:w="283" w:type="dxa"/>
            <w:tcBorders>
              <w:bottom w:val="single" w:sz="2" w:space="0" w:color="auto"/>
            </w:tcBorders>
            <w:shd w:val="pct10" w:color="auto" w:fill="auto"/>
          </w:tcPr>
          <w:p w14:paraId="596FEDD1" w14:textId="77777777" w:rsidR="00083A2B" w:rsidRDefault="00083A2B">
            <w:pPr>
              <w:pStyle w:val="TableStyle"/>
              <w:jc w:val="center"/>
            </w:pPr>
          </w:p>
        </w:tc>
        <w:tc>
          <w:tcPr>
            <w:tcW w:w="1945" w:type="dxa"/>
            <w:tcBorders>
              <w:bottom w:val="single" w:sz="2" w:space="0" w:color="auto"/>
            </w:tcBorders>
            <w:shd w:val="pct10" w:color="auto" w:fill="auto"/>
          </w:tcPr>
          <w:p w14:paraId="360356AC" w14:textId="77777777" w:rsidR="00083A2B" w:rsidRDefault="00083A2B">
            <w:pPr>
              <w:pStyle w:val="TableStyle"/>
              <w:jc w:val="center"/>
            </w:pPr>
          </w:p>
        </w:tc>
      </w:tr>
      <w:tr w:rsidR="00083A2B" w14:paraId="2E265C12" w14:textId="77777777">
        <w:trPr>
          <w:cantSplit/>
        </w:trPr>
        <w:tc>
          <w:tcPr>
            <w:tcW w:w="624" w:type="dxa"/>
          </w:tcPr>
          <w:p w14:paraId="3E231AA2" w14:textId="77777777" w:rsidR="00083A2B" w:rsidRDefault="00083A2B">
            <w:pPr>
              <w:pStyle w:val="TableStyle"/>
              <w:jc w:val="center"/>
            </w:pPr>
          </w:p>
        </w:tc>
        <w:tc>
          <w:tcPr>
            <w:tcW w:w="2035" w:type="dxa"/>
          </w:tcPr>
          <w:p w14:paraId="63C193E3" w14:textId="77777777" w:rsidR="00083A2B" w:rsidRDefault="00083A2B">
            <w:pPr>
              <w:pStyle w:val="TableStyle"/>
            </w:pPr>
          </w:p>
        </w:tc>
        <w:tc>
          <w:tcPr>
            <w:tcW w:w="595" w:type="dxa"/>
          </w:tcPr>
          <w:p w14:paraId="14535FE8" w14:textId="77777777" w:rsidR="00083A2B" w:rsidRDefault="00083A2B">
            <w:pPr>
              <w:pStyle w:val="TableStyle"/>
            </w:pPr>
          </w:p>
        </w:tc>
        <w:tc>
          <w:tcPr>
            <w:tcW w:w="1570" w:type="dxa"/>
          </w:tcPr>
          <w:p w14:paraId="5D930518" w14:textId="77777777" w:rsidR="00083A2B" w:rsidRDefault="00083A2B">
            <w:pPr>
              <w:pStyle w:val="TableStyle"/>
            </w:pPr>
          </w:p>
        </w:tc>
        <w:tc>
          <w:tcPr>
            <w:tcW w:w="283" w:type="dxa"/>
          </w:tcPr>
          <w:p w14:paraId="6C37644D" w14:textId="77777777" w:rsidR="00083A2B" w:rsidRDefault="00083A2B">
            <w:pPr>
              <w:pStyle w:val="TableStyle"/>
              <w:jc w:val="center"/>
            </w:pPr>
          </w:p>
        </w:tc>
        <w:tc>
          <w:tcPr>
            <w:tcW w:w="283" w:type="dxa"/>
          </w:tcPr>
          <w:p w14:paraId="240FBE1C" w14:textId="77777777" w:rsidR="00083A2B" w:rsidRDefault="00083A2B">
            <w:pPr>
              <w:pStyle w:val="TableStyle"/>
              <w:jc w:val="center"/>
            </w:pPr>
          </w:p>
        </w:tc>
        <w:tc>
          <w:tcPr>
            <w:tcW w:w="283" w:type="dxa"/>
          </w:tcPr>
          <w:p w14:paraId="0AFCED73" w14:textId="77777777" w:rsidR="00083A2B" w:rsidRDefault="00083A2B">
            <w:pPr>
              <w:pStyle w:val="TableStyle"/>
              <w:jc w:val="center"/>
            </w:pPr>
          </w:p>
        </w:tc>
        <w:tc>
          <w:tcPr>
            <w:tcW w:w="283" w:type="dxa"/>
          </w:tcPr>
          <w:p w14:paraId="242E0DE0" w14:textId="77777777" w:rsidR="00083A2B" w:rsidRDefault="00083A2B">
            <w:pPr>
              <w:pStyle w:val="TableStyle"/>
              <w:jc w:val="center"/>
            </w:pPr>
          </w:p>
        </w:tc>
        <w:tc>
          <w:tcPr>
            <w:tcW w:w="283" w:type="dxa"/>
          </w:tcPr>
          <w:p w14:paraId="15D70D97" w14:textId="77777777" w:rsidR="00083A2B" w:rsidRDefault="00083A2B">
            <w:pPr>
              <w:pStyle w:val="TableStyle"/>
              <w:jc w:val="center"/>
            </w:pPr>
          </w:p>
        </w:tc>
        <w:tc>
          <w:tcPr>
            <w:tcW w:w="283" w:type="dxa"/>
          </w:tcPr>
          <w:p w14:paraId="76310AB5" w14:textId="77777777" w:rsidR="00083A2B" w:rsidRDefault="00083A2B">
            <w:pPr>
              <w:pStyle w:val="TableStyle"/>
              <w:jc w:val="center"/>
            </w:pPr>
          </w:p>
        </w:tc>
        <w:tc>
          <w:tcPr>
            <w:tcW w:w="283" w:type="dxa"/>
          </w:tcPr>
          <w:p w14:paraId="5274AC14" w14:textId="77777777" w:rsidR="00083A2B" w:rsidRDefault="007C4FE9">
            <w:pPr>
              <w:pStyle w:val="TableStyle"/>
              <w:jc w:val="center"/>
            </w:pPr>
            <w:r>
              <w:rPr>
                <w:noProof/>
              </w:rPr>
              <w:t>1</w:t>
            </w:r>
          </w:p>
        </w:tc>
        <w:tc>
          <w:tcPr>
            <w:tcW w:w="283" w:type="dxa"/>
          </w:tcPr>
          <w:p w14:paraId="60FA4B83" w14:textId="77777777" w:rsidR="00083A2B" w:rsidRDefault="00083A2B">
            <w:pPr>
              <w:pStyle w:val="TableStyle"/>
              <w:jc w:val="center"/>
            </w:pPr>
          </w:p>
        </w:tc>
        <w:tc>
          <w:tcPr>
            <w:tcW w:w="1945" w:type="dxa"/>
          </w:tcPr>
          <w:p w14:paraId="7D2FCF08" w14:textId="77777777" w:rsidR="00083A2B" w:rsidRDefault="007C4FE9">
            <w:pPr>
              <w:pStyle w:val="TableStyle"/>
            </w:pPr>
            <w:r>
              <w:rPr>
                <w:noProof/>
              </w:rPr>
              <w:t>Aggregated BM Unit Line Losses</w:t>
            </w:r>
          </w:p>
        </w:tc>
      </w:tr>
    </w:tbl>
    <w:p w14:paraId="10A6E340" w14:textId="77777777" w:rsidR="00083A2B" w:rsidRDefault="00083A2B">
      <w:pPr>
        <w:sectPr w:rsidR="00083A2B">
          <w:type w:val="continuous"/>
          <w:pgSz w:w="12240" w:h="15840"/>
          <w:pgMar w:top="1440" w:right="1800" w:bottom="1440" w:left="1800" w:header="708" w:footer="708" w:gutter="0"/>
          <w:cols w:space="708"/>
          <w:docGrid w:linePitch="360"/>
        </w:sectPr>
      </w:pPr>
    </w:p>
    <w:p w14:paraId="6D68D761"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AC5BE71" w14:textId="77777777">
        <w:tc>
          <w:tcPr>
            <w:tcW w:w="1814" w:type="dxa"/>
          </w:tcPr>
          <w:p w14:paraId="6A1B88DD" w14:textId="77777777" w:rsidR="00083A2B" w:rsidRDefault="007C4FE9">
            <w:pPr>
              <w:pStyle w:val="Fieldtitle"/>
              <w:rPr>
                <w:sz w:val="20"/>
              </w:rPr>
            </w:pPr>
            <w:r>
              <w:rPr>
                <w:sz w:val="20"/>
              </w:rPr>
              <w:t>Notes:</w:t>
            </w:r>
          </w:p>
        </w:tc>
        <w:tc>
          <w:tcPr>
            <w:tcW w:w="6803" w:type="dxa"/>
          </w:tcPr>
          <w:p w14:paraId="3D5E8464" w14:textId="77777777" w:rsidR="00083A2B" w:rsidRDefault="007C4FE9">
            <w:pPr>
              <w:rPr>
                <w:sz w:val="20"/>
                <w:szCs w:val="20"/>
              </w:rPr>
            </w:pPr>
            <w:commentRangeStart w:id="86"/>
            <w:r>
              <w:rPr>
                <w:noProof/>
                <w:sz w:val="20"/>
                <w:szCs w:val="20"/>
              </w:rPr>
              <w:t>Where this flow is being sent to the Supplier, the flow will contain data for that Supplier only.</w:t>
            </w:r>
            <w:commentRangeEnd w:id="86"/>
            <w:r w:rsidR="007354B0">
              <w:rPr>
                <w:rStyle w:val="CommentReference"/>
              </w:rPr>
              <w:commentReference w:id="86"/>
            </w:r>
          </w:p>
          <w:p w14:paraId="6E09BEB3" w14:textId="77777777" w:rsidR="00083A2B" w:rsidRDefault="00083A2B">
            <w:pPr>
              <w:rPr>
                <w:noProof/>
                <w:sz w:val="20"/>
                <w:szCs w:val="20"/>
              </w:rPr>
            </w:pPr>
          </w:p>
          <w:p w14:paraId="06E5D915" w14:textId="77777777" w:rsidR="00083A2B" w:rsidRDefault="007C4FE9">
            <w:pPr>
              <w:rPr>
                <w:noProof/>
                <w:sz w:val="20"/>
                <w:szCs w:val="20"/>
              </w:rPr>
            </w:pPr>
            <w:commentRangeStart w:id="87"/>
            <w:r>
              <w:rPr>
                <w:noProof/>
                <w:sz w:val="20"/>
                <w:szCs w:val="20"/>
              </w:rPr>
              <w:t>The BM Unit Aggregated Half Hour Data File is output in ascending order by Supplier Id, BM Unit Id, Consumption Component Class Id and Settlement Period Id.</w:t>
            </w:r>
            <w:commentRangeEnd w:id="87"/>
            <w:r w:rsidR="007354B0">
              <w:rPr>
                <w:rStyle w:val="CommentReference"/>
              </w:rPr>
              <w:commentReference w:id="87"/>
            </w:r>
          </w:p>
        </w:tc>
      </w:tr>
    </w:tbl>
    <w:p w14:paraId="4F27B749" w14:textId="77777777" w:rsidR="00083A2B" w:rsidRDefault="00083A2B">
      <w:pPr>
        <w:sectPr w:rsidR="00083A2B">
          <w:type w:val="continuous"/>
          <w:pgSz w:w="12240" w:h="15840"/>
          <w:pgMar w:top="1440" w:right="1800" w:bottom="1440" w:left="1800" w:header="708" w:footer="708" w:gutter="0"/>
          <w:cols w:space="708"/>
          <w:docGrid w:linePitch="360"/>
        </w:sectPr>
      </w:pPr>
    </w:p>
    <w:p w14:paraId="41AF5B3D"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E4C7A6D" w14:textId="77777777">
        <w:trPr>
          <w:cantSplit/>
          <w:tblHeader/>
        </w:trPr>
        <w:tc>
          <w:tcPr>
            <w:tcW w:w="1559" w:type="dxa"/>
          </w:tcPr>
          <w:p w14:paraId="7F4C0654" w14:textId="77777777" w:rsidR="00083A2B" w:rsidRDefault="007C4FE9">
            <w:pPr>
              <w:pStyle w:val="TableStyle"/>
              <w:keepNext/>
              <w:jc w:val="center"/>
              <w:rPr>
                <w:b/>
              </w:rPr>
            </w:pPr>
            <w:r>
              <w:rPr>
                <w:b/>
              </w:rPr>
              <w:t>Catalogue release change takes effect</w:t>
            </w:r>
          </w:p>
        </w:tc>
        <w:tc>
          <w:tcPr>
            <w:tcW w:w="585" w:type="dxa"/>
          </w:tcPr>
          <w:p w14:paraId="229BB62F" w14:textId="77777777" w:rsidR="00083A2B" w:rsidRDefault="007C4FE9">
            <w:pPr>
              <w:pStyle w:val="TableStyle"/>
              <w:keepNext/>
              <w:jc w:val="center"/>
              <w:rPr>
                <w:b/>
              </w:rPr>
            </w:pPr>
            <w:r>
              <w:rPr>
                <w:b/>
              </w:rPr>
              <w:t>CP No.</w:t>
            </w:r>
          </w:p>
        </w:tc>
        <w:tc>
          <w:tcPr>
            <w:tcW w:w="6494" w:type="dxa"/>
          </w:tcPr>
          <w:p w14:paraId="4AA8F1AE" w14:textId="77777777" w:rsidR="00083A2B" w:rsidRDefault="007C4FE9">
            <w:pPr>
              <w:pStyle w:val="TableStyle"/>
              <w:keepNext/>
              <w:rPr>
                <w:b/>
              </w:rPr>
            </w:pPr>
            <w:r>
              <w:rPr>
                <w:b/>
              </w:rPr>
              <w:t>Brief description of the change and its reason</w:t>
            </w:r>
          </w:p>
        </w:tc>
      </w:tr>
      <w:tr w:rsidR="00083A2B" w14:paraId="73236327" w14:textId="77777777">
        <w:trPr>
          <w:cantSplit/>
        </w:trPr>
        <w:tc>
          <w:tcPr>
            <w:tcW w:w="1559" w:type="dxa"/>
          </w:tcPr>
          <w:p w14:paraId="670175BF" w14:textId="77777777" w:rsidR="00083A2B" w:rsidRDefault="007C4FE9">
            <w:pPr>
              <w:pStyle w:val="TableStyle"/>
              <w:keepNext/>
              <w:jc w:val="center"/>
            </w:pPr>
            <w:r>
              <w:t xml:space="preserve">Version </w:t>
            </w:r>
            <w:r>
              <w:rPr>
                <w:noProof/>
              </w:rPr>
              <w:t>5.1</w:t>
            </w:r>
          </w:p>
        </w:tc>
        <w:tc>
          <w:tcPr>
            <w:tcW w:w="585" w:type="dxa"/>
          </w:tcPr>
          <w:p w14:paraId="3E0F0B89" w14:textId="77777777" w:rsidR="00083A2B" w:rsidRDefault="007C4FE9">
            <w:pPr>
              <w:pStyle w:val="TableStyle"/>
              <w:keepNext/>
              <w:jc w:val="center"/>
            </w:pPr>
            <w:r>
              <w:rPr>
                <w:noProof/>
              </w:rPr>
              <w:t>3051</w:t>
            </w:r>
          </w:p>
        </w:tc>
        <w:tc>
          <w:tcPr>
            <w:tcW w:w="6494" w:type="dxa"/>
          </w:tcPr>
          <w:p w14:paraId="623A56DE" w14:textId="77777777" w:rsidR="00083A2B" w:rsidRDefault="007C4FE9">
            <w:pPr>
              <w:pStyle w:val="TableStyle"/>
              <w:keepNext/>
            </w:pPr>
            <w:r>
              <w:rPr>
                <w:noProof/>
              </w:rPr>
              <w:t>New Data Flow created.</w:t>
            </w:r>
          </w:p>
        </w:tc>
      </w:tr>
      <w:tr w:rsidR="00083A2B" w14:paraId="1CBA657B" w14:textId="77777777">
        <w:trPr>
          <w:cantSplit/>
        </w:trPr>
        <w:tc>
          <w:tcPr>
            <w:tcW w:w="1559" w:type="dxa"/>
          </w:tcPr>
          <w:p w14:paraId="2F9FCD93" w14:textId="77777777" w:rsidR="00083A2B" w:rsidRDefault="007C4FE9">
            <w:pPr>
              <w:pStyle w:val="TableStyle"/>
              <w:keepNext/>
              <w:jc w:val="center"/>
            </w:pPr>
            <w:r>
              <w:t xml:space="preserve">Version </w:t>
            </w:r>
            <w:r>
              <w:rPr>
                <w:noProof/>
              </w:rPr>
              <w:t>6</w:t>
            </w:r>
          </w:p>
        </w:tc>
        <w:tc>
          <w:tcPr>
            <w:tcW w:w="585" w:type="dxa"/>
          </w:tcPr>
          <w:p w14:paraId="209E445D" w14:textId="77777777" w:rsidR="00083A2B" w:rsidRDefault="007C4FE9">
            <w:pPr>
              <w:pStyle w:val="TableStyle"/>
              <w:keepNext/>
              <w:jc w:val="center"/>
            </w:pPr>
            <w:r>
              <w:rPr>
                <w:noProof/>
              </w:rPr>
              <w:t>3074</w:t>
            </w:r>
          </w:p>
        </w:tc>
        <w:tc>
          <w:tcPr>
            <w:tcW w:w="6494" w:type="dxa"/>
          </w:tcPr>
          <w:p w14:paraId="72B173F5" w14:textId="77777777" w:rsidR="00083A2B" w:rsidRDefault="007C4FE9">
            <w:pPr>
              <w:pStyle w:val="TableStyle"/>
              <w:keepNext/>
            </w:pPr>
            <w:r>
              <w:rPr>
                <w:noProof/>
              </w:rPr>
              <w:t>Flow ownership changed from 'Pool' to 'BSC'</w:t>
            </w:r>
          </w:p>
        </w:tc>
      </w:tr>
      <w:tr w:rsidR="00083A2B" w14:paraId="6E735B66" w14:textId="77777777">
        <w:trPr>
          <w:cantSplit/>
        </w:trPr>
        <w:tc>
          <w:tcPr>
            <w:tcW w:w="1559" w:type="dxa"/>
          </w:tcPr>
          <w:p w14:paraId="35D3F3AE" w14:textId="77777777" w:rsidR="00083A2B" w:rsidRDefault="007C4FE9">
            <w:pPr>
              <w:pStyle w:val="TableStyle"/>
              <w:keepNext/>
              <w:jc w:val="center"/>
            </w:pPr>
            <w:r>
              <w:t xml:space="preserve">Version </w:t>
            </w:r>
            <w:r>
              <w:rPr>
                <w:noProof/>
              </w:rPr>
              <w:t>7.9</w:t>
            </w:r>
          </w:p>
        </w:tc>
        <w:tc>
          <w:tcPr>
            <w:tcW w:w="585" w:type="dxa"/>
          </w:tcPr>
          <w:p w14:paraId="1F382571" w14:textId="77777777" w:rsidR="00083A2B" w:rsidRDefault="007C4FE9">
            <w:pPr>
              <w:pStyle w:val="TableStyle"/>
              <w:keepNext/>
              <w:jc w:val="center"/>
            </w:pPr>
            <w:r>
              <w:rPr>
                <w:noProof/>
              </w:rPr>
              <w:t>3207</w:t>
            </w:r>
          </w:p>
        </w:tc>
        <w:tc>
          <w:tcPr>
            <w:tcW w:w="6494" w:type="dxa"/>
          </w:tcPr>
          <w:p w14:paraId="4801219D" w14:textId="77777777" w:rsidR="00083A2B" w:rsidRDefault="007C4FE9">
            <w:pPr>
              <w:pStyle w:val="TableStyle"/>
              <w:keepNext/>
            </w:pPr>
            <w:r>
              <w:rPr>
                <w:noProof/>
              </w:rPr>
              <w:t>Data Item J0241 moved from Group CCC to Group SET. Group Description for CCC and SET amended. (Implementation date modified via CP 3222)</w:t>
            </w:r>
          </w:p>
        </w:tc>
      </w:tr>
      <w:tr w:rsidR="00083A2B" w14:paraId="76D3B949" w14:textId="77777777">
        <w:trPr>
          <w:cantSplit/>
        </w:trPr>
        <w:tc>
          <w:tcPr>
            <w:tcW w:w="1559" w:type="dxa"/>
          </w:tcPr>
          <w:p w14:paraId="5A865050" w14:textId="77777777" w:rsidR="00083A2B" w:rsidRDefault="007C4FE9">
            <w:pPr>
              <w:pStyle w:val="TableStyle"/>
              <w:keepNext/>
              <w:jc w:val="center"/>
            </w:pPr>
            <w:r>
              <w:t xml:space="preserve">Version </w:t>
            </w:r>
            <w:r>
              <w:rPr>
                <w:noProof/>
              </w:rPr>
              <w:t>7.9</w:t>
            </w:r>
          </w:p>
        </w:tc>
        <w:tc>
          <w:tcPr>
            <w:tcW w:w="585" w:type="dxa"/>
          </w:tcPr>
          <w:p w14:paraId="6DC3FB6E" w14:textId="77777777" w:rsidR="00083A2B" w:rsidRDefault="007C4FE9">
            <w:pPr>
              <w:pStyle w:val="TableStyle"/>
              <w:keepNext/>
              <w:jc w:val="center"/>
            </w:pPr>
            <w:r>
              <w:rPr>
                <w:noProof/>
              </w:rPr>
              <w:t>3224</w:t>
            </w:r>
          </w:p>
        </w:tc>
        <w:tc>
          <w:tcPr>
            <w:tcW w:w="6494" w:type="dxa"/>
          </w:tcPr>
          <w:p w14:paraId="12919A28" w14:textId="77777777" w:rsidR="00083A2B" w:rsidRDefault="007C4FE9">
            <w:pPr>
              <w:pStyle w:val="TableStyle"/>
              <w:keepNext/>
            </w:pPr>
            <w:r>
              <w:rPr>
                <w:noProof/>
              </w:rPr>
              <w:t>Flow Version 1 deleted, Flow Version 2 created.</w:t>
            </w:r>
          </w:p>
        </w:tc>
      </w:tr>
      <w:tr w:rsidR="00083A2B" w14:paraId="3255C2E8" w14:textId="77777777">
        <w:trPr>
          <w:cantSplit/>
        </w:trPr>
        <w:tc>
          <w:tcPr>
            <w:tcW w:w="1559" w:type="dxa"/>
          </w:tcPr>
          <w:p w14:paraId="33780DAC" w14:textId="77777777" w:rsidR="00083A2B" w:rsidRDefault="007C4FE9">
            <w:pPr>
              <w:pStyle w:val="TableStyle"/>
              <w:keepNext/>
              <w:jc w:val="center"/>
            </w:pPr>
            <w:r>
              <w:t xml:space="preserve">Version </w:t>
            </w:r>
            <w:r>
              <w:rPr>
                <w:noProof/>
              </w:rPr>
              <w:t>11.3</w:t>
            </w:r>
          </w:p>
        </w:tc>
        <w:tc>
          <w:tcPr>
            <w:tcW w:w="585" w:type="dxa"/>
          </w:tcPr>
          <w:p w14:paraId="1FB1458B" w14:textId="77777777" w:rsidR="00083A2B" w:rsidRDefault="007C4FE9">
            <w:pPr>
              <w:pStyle w:val="TableStyle"/>
              <w:keepNext/>
              <w:jc w:val="center"/>
            </w:pPr>
            <w:r>
              <w:rPr>
                <w:noProof/>
              </w:rPr>
              <w:t>3454</w:t>
            </w:r>
          </w:p>
        </w:tc>
        <w:tc>
          <w:tcPr>
            <w:tcW w:w="6494" w:type="dxa"/>
          </w:tcPr>
          <w:p w14:paraId="6EC5B8F7" w14:textId="77777777" w:rsidR="00083A2B" w:rsidRDefault="007C4FE9">
            <w:pPr>
              <w:pStyle w:val="TableStyle"/>
              <w:keepNext/>
            </w:pPr>
            <w:r>
              <w:rPr>
                <w:noProof/>
              </w:rPr>
              <w:t>Version 3 of Data Flow created with a status of Test</w:t>
            </w:r>
          </w:p>
        </w:tc>
      </w:tr>
      <w:tr w:rsidR="00083A2B" w14:paraId="7EBD58C6" w14:textId="77777777">
        <w:trPr>
          <w:cantSplit/>
        </w:trPr>
        <w:tc>
          <w:tcPr>
            <w:tcW w:w="1559" w:type="dxa"/>
          </w:tcPr>
          <w:p w14:paraId="1F231CC5" w14:textId="77777777" w:rsidR="00083A2B" w:rsidRDefault="007C4FE9">
            <w:pPr>
              <w:pStyle w:val="TableStyle"/>
              <w:keepNext/>
              <w:jc w:val="center"/>
            </w:pPr>
            <w:r>
              <w:t xml:space="preserve">Version </w:t>
            </w:r>
            <w:r>
              <w:rPr>
                <w:noProof/>
              </w:rPr>
              <w:t>11.4</w:t>
            </w:r>
          </w:p>
        </w:tc>
        <w:tc>
          <w:tcPr>
            <w:tcW w:w="585" w:type="dxa"/>
          </w:tcPr>
          <w:p w14:paraId="211366EB" w14:textId="77777777" w:rsidR="00083A2B" w:rsidRDefault="007C4FE9">
            <w:pPr>
              <w:pStyle w:val="TableStyle"/>
              <w:keepNext/>
              <w:jc w:val="center"/>
            </w:pPr>
            <w:r>
              <w:rPr>
                <w:noProof/>
              </w:rPr>
              <w:t>3453</w:t>
            </w:r>
          </w:p>
        </w:tc>
        <w:tc>
          <w:tcPr>
            <w:tcW w:w="6494" w:type="dxa"/>
          </w:tcPr>
          <w:p w14:paraId="00600570" w14:textId="77777777" w:rsidR="00083A2B" w:rsidRDefault="007C4FE9">
            <w:pPr>
              <w:pStyle w:val="TableStyle"/>
              <w:keepNext/>
            </w:pPr>
            <w:r>
              <w:rPr>
                <w:noProof/>
              </w:rPr>
              <w:t>Flow Version 2 deleted, Flow Version 3 status changed to operational.</w:t>
            </w:r>
          </w:p>
        </w:tc>
      </w:tr>
    </w:tbl>
    <w:p w14:paraId="4103A1E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3A46F15" w14:textId="77777777">
        <w:tc>
          <w:tcPr>
            <w:tcW w:w="1814" w:type="dxa"/>
            <w:vAlign w:val="center"/>
          </w:tcPr>
          <w:p w14:paraId="4366505D" w14:textId="77777777" w:rsidR="00083A2B" w:rsidRDefault="007C4FE9">
            <w:pPr>
              <w:pStyle w:val="Fieldtitle"/>
              <w:rPr>
                <w:sz w:val="20"/>
              </w:rPr>
            </w:pPr>
            <w:r>
              <w:rPr>
                <w:sz w:val="20"/>
              </w:rPr>
              <w:lastRenderedPageBreak/>
              <w:t>Flow Name:</w:t>
            </w:r>
          </w:p>
        </w:tc>
        <w:tc>
          <w:tcPr>
            <w:tcW w:w="6803" w:type="dxa"/>
            <w:vAlign w:val="center"/>
          </w:tcPr>
          <w:p w14:paraId="4725E3E4" w14:textId="77777777" w:rsidR="00083A2B" w:rsidRDefault="007C4FE9">
            <w:pPr>
              <w:pStyle w:val="Flowtitle"/>
            </w:pPr>
            <w:r>
              <w:rPr>
                <w:noProof/>
              </w:rPr>
              <w:t>Stage 2 BM Unit Registration Data File</w:t>
            </w:r>
          </w:p>
        </w:tc>
      </w:tr>
      <w:tr w:rsidR="00083A2B" w14:paraId="00DD9BE1" w14:textId="77777777">
        <w:tc>
          <w:tcPr>
            <w:tcW w:w="1814" w:type="dxa"/>
            <w:vAlign w:val="center"/>
          </w:tcPr>
          <w:p w14:paraId="26463686" w14:textId="77777777" w:rsidR="00083A2B" w:rsidRDefault="007C4FE9">
            <w:pPr>
              <w:pStyle w:val="Fieldtitle"/>
              <w:rPr>
                <w:sz w:val="20"/>
              </w:rPr>
            </w:pPr>
            <w:r>
              <w:rPr>
                <w:sz w:val="20"/>
              </w:rPr>
              <w:t>Flow Description:</w:t>
            </w:r>
          </w:p>
        </w:tc>
        <w:tc>
          <w:tcPr>
            <w:tcW w:w="6803" w:type="dxa"/>
            <w:vAlign w:val="center"/>
          </w:tcPr>
          <w:p w14:paraId="6EA66780" w14:textId="77777777" w:rsidR="00083A2B" w:rsidRDefault="007C4FE9">
            <w:pPr>
              <w:rPr>
                <w:sz w:val="20"/>
                <w:szCs w:val="20"/>
                <w:lang w:val="en-GB"/>
              </w:rPr>
            </w:pPr>
            <w:r>
              <w:rPr>
                <w:noProof/>
                <w:sz w:val="20"/>
                <w:szCs w:val="20"/>
                <w:lang w:val="en-GB"/>
              </w:rPr>
              <w:t xml:space="preserve">The file of Stage 2 BM Units and their associations to Suppliers and GSP </w:t>
            </w:r>
            <w:proofErr w:type="gramStart"/>
            <w:r>
              <w:rPr>
                <w:noProof/>
                <w:sz w:val="20"/>
                <w:szCs w:val="20"/>
                <w:lang w:val="en-GB"/>
              </w:rPr>
              <w:t>Groups.</w:t>
            </w:r>
            <w:r>
              <w:rPr>
                <w:sz w:val="20"/>
                <w:szCs w:val="20"/>
                <w:lang w:val="en-GB"/>
              </w:rPr>
              <w:t>.</w:t>
            </w:r>
            <w:proofErr w:type="gramEnd"/>
          </w:p>
        </w:tc>
      </w:tr>
      <w:tr w:rsidR="00083A2B" w14:paraId="7996FD75" w14:textId="77777777">
        <w:tc>
          <w:tcPr>
            <w:tcW w:w="1814" w:type="dxa"/>
            <w:vAlign w:val="center"/>
          </w:tcPr>
          <w:p w14:paraId="50B1BC50" w14:textId="77777777" w:rsidR="00083A2B" w:rsidRDefault="007C4FE9">
            <w:pPr>
              <w:pStyle w:val="Fieldtitle"/>
              <w:rPr>
                <w:sz w:val="20"/>
              </w:rPr>
            </w:pPr>
            <w:r>
              <w:rPr>
                <w:sz w:val="20"/>
              </w:rPr>
              <w:t>Flow Ownership:</w:t>
            </w:r>
          </w:p>
        </w:tc>
        <w:tc>
          <w:tcPr>
            <w:tcW w:w="6803" w:type="dxa"/>
            <w:vAlign w:val="center"/>
          </w:tcPr>
          <w:p w14:paraId="4D921E08" w14:textId="77777777" w:rsidR="00083A2B" w:rsidRDefault="007C4FE9">
            <w:pPr>
              <w:rPr>
                <w:sz w:val="20"/>
                <w:szCs w:val="20"/>
                <w:lang w:val="en-GB"/>
              </w:rPr>
            </w:pPr>
            <w:r>
              <w:rPr>
                <w:noProof/>
                <w:sz w:val="20"/>
                <w:szCs w:val="20"/>
                <w:lang w:val="en-GB"/>
              </w:rPr>
              <w:t>BSC</w:t>
            </w:r>
          </w:p>
        </w:tc>
      </w:tr>
    </w:tbl>
    <w:p w14:paraId="30866891"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99CA3A8" w14:textId="77777777">
        <w:tc>
          <w:tcPr>
            <w:tcW w:w="3685" w:type="dxa"/>
          </w:tcPr>
          <w:p w14:paraId="2F664E48" w14:textId="77777777" w:rsidR="00083A2B" w:rsidRDefault="007C4FE9">
            <w:pPr>
              <w:spacing w:before="20" w:after="20"/>
              <w:rPr>
                <w:b/>
                <w:sz w:val="20"/>
                <w:szCs w:val="20"/>
                <w:lang w:val="en-GB"/>
              </w:rPr>
            </w:pPr>
            <w:r>
              <w:rPr>
                <w:b/>
                <w:sz w:val="20"/>
                <w:szCs w:val="20"/>
                <w:lang w:val="en-GB"/>
              </w:rPr>
              <w:t>From</w:t>
            </w:r>
          </w:p>
        </w:tc>
        <w:tc>
          <w:tcPr>
            <w:tcW w:w="3685" w:type="dxa"/>
          </w:tcPr>
          <w:p w14:paraId="02D5DE33" w14:textId="77777777" w:rsidR="00083A2B" w:rsidRDefault="007C4FE9">
            <w:pPr>
              <w:spacing w:before="20" w:after="20"/>
              <w:rPr>
                <w:b/>
                <w:sz w:val="20"/>
                <w:szCs w:val="20"/>
                <w:lang w:val="en-GB"/>
              </w:rPr>
            </w:pPr>
            <w:r>
              <w:rPr>
                <w:b/>
                <w:sz w:val="20"/>
                <w:szCs w:val="20"/>
                <w:lang w:val="en-GB"/>
              </w:rPr>
              <w:t>To</w:t>
            </w:r>
          </w:p>
        </w:tc>
        <w:tc>
          <w:tcPr>
            <w:tcW w:w="1100" w:type="dxa"/>
          </w:tcPr>
          <w:p w14:paraId="61BA0D49" w14:textId="77777777" w:rsidR="00083A2B" w:rsidRDefault="007C4FE9">
            <w:pPr>
              <w:spacing w:before="20" w:after="20"/>
              <w:jc w:val="center"/>
              <w:rPr>
                <w:b/>
                <w:sz w:val="20"/>
                <w:szCs w:val="20"/>
                <w:lang w:val="en-GB"/>
              </w:rPr>
            </w:pPr>
            <w:r>
              <w:rPr>
                <w:b/>
                <w:sz w:val="20"/>
                <w:szCs w:val="20"/>
                <w:lang w:val="en-GB"/>
              </w:rPr>
              <w:t>Version</w:t>
            </w:r>
          </w:p>
        </w:tc>
      </w:tr>
      <w:tr w:rsidR="00083A2B" w14:paraId="78C45717" w14:textId="77777777">
        <w:tc>
          <w:tcPr>
            <w:tcW w:w="3685" w:type="dxa"/>
          </w:tcPr>
          <w:p w14:paraId="493F315B" w14:textId="77777777" w:rsidR="00083A2B" w:rsidRDefault="007C4FE9">
            <w:pPr>
              <w:spacing w:before="20" w:after="20"/>
              <w:rPr>
                <w:sz w:val="20"/>
                <w:szCs w:val="20"/>
                <w:lang w:val="en-GB"/>
              </w:rPr>
            </w:pPr>
            <w:r>
              <w:rPr>
                <w:noProof/>
                <w:sz w:val="20"/>
                <w:szCs w:val="20"/>
                <w:lang w:val="en-GB"/>
              </w:rPr>
              <w:t>MDDA</w:t>
            </w:r>
          </w:p>
        </w:tc>
        <w:tc>
          <w:tcPr>
            <w:tcW w:w="3685" w:type="dxa"/>
          </w:tcPr>
          <w:p w14:paraId="18555B49" w14:textId="77777777" w:rsidR="00083A2B" w:rsidRDefault="007C4FE9">
            <w:pPr>
              <w:spacing w:before="20" w:after="20"/>
              <w:rPr>
                <w:sz w:val="20"/>
                <w:szCs w:val="20"/>
                <w:lang w:val="en-GB"/>
              </w:rPr>
            </w:pPr>
            <w:r>
              <w:rPr>
                <w:noProof/>
                <w:sz w:val="20"/>
                <w:szCs w:val="20"/>
                <w:lang w:val="en-GB"/>
              </w:rPr>
              <w:t>HHDA</w:t>
            </w:r>
          </w:p>
        </w:tc>
        <w:tc>
          <w:tcPr>
            <w:tcW w:w="1100" w:type="dxa"/>
          </w:tcPr>
          <w:p w14:paraId="1D9BB03A" w14:textId="77777777" w:rsidR="00083A2B" w:rsidRDefault="007C4FE9">
            <w:pPr>
              <w:spacing w:before="20" w:after="20"/>
              <w:jc w:val="center"/>
              <w:rPr>
                <w:sz w:val="20"/>
                <w:szCs w:val="20"/>
                <w:lang w:val="en-GB"/>
              </w:rPr>
            </w:pPr>
            <w:r>
              <w:rPr>
                <w:noProof/>
                <w:sz w:val="20"/>
                <w:szCs w:val="20"/>
                <w:lang w:val="en-GB"/>
              </w:rPr>
              <w:t>5.1</w:t>
            </w:r>
          </w:p>
        </w:tc>
      </w:tr>
      <w:tr w:rsidR="00083A2B" w14:paraId="0F7E438B" w14:textId="77777777">
        <w:tc>
          <w:tcPr>
            <w:tcW w:w="3685" w:type="dxa"/>
          </w:tcPr>
          <w:p w14:paraId="1F4E0C23" w14:textId="77777777" w:rsidR="00083A2B" w:rsidRDefault="007C4FE9">
            <w:pPr>
              <w:spacing w:before="20" w:after="20"/>
              <w:rPr>
                <w:sz w:val="20"/>
                <w:szCs w:val="20"/>
                <w:lang w:val="en-GB"/>
              </w:rPr>
            </w:pPr>
            <w:r>
              <w:rPr>
                <w:noProof/>
                <w:sz w:val="20"/>
                <w:szCs w:val="20"/>
                <w:lang w:val="en-GB"/>
              </w:rPr>
              <w:t>MDDA</w:t>
            </w:r>
          </w:p>
        </w:tc>
        <w:tc>
          <w:tcPr>
            <w:tcW w:w="3685" w:type="dxa"/>
          </w:tcPr>
          <w:p w14:paraId="10345B15" w14:textId="77777777" w:rsidR="00083A2B" w:rsidRDefault="007C4FE9">
            <w:pPr>
              <w:spacing w:before="20" w:after="20"/>
              <w:rPr>
                <w:sz w:val="20"/>
                <w:szCs w:val="20"/>
                <w:lang w:val="en-GB"/>
              </w:rPr>
            </w:pPr>
            <w:r>
              <w:rPr>
                <w:noProof/>
                <w:sz w:val="20"/>
                <w:szCs w:val="20"/>
                <w:lang w:val="en-GB"/>
              </w:rPr>
              <w:t>Supplier</w:t>
            </w:r>
          </w:p>
        </w:tc>
        <w:tc>
          <w:tcPr>
            <w:tcW w:w="1100" w:type="dxa"/>
          </w:tcPr>
          <w:p w14:paraId="4396E93B" w14:textId="77777777" w:rsidR="00083A2B" w:rsidRDefault="007C4FE9">
            <w:pPr>
              <w:spacing w:before="20" w:after="20"/>
              <w:jc w:val="center"/>
              <w:rPr>
                <w:sz w:val="20"/>
                <w:szCs w:val="20"/>
                <w:lang w:val="en-GB"/>
              </w:rPr>
            </w:pPr>
            <w:r>
              <w:rPr>
                <w:noProof/>
                <w:sz w:val="20"/>
                <w:szCs w:val="20"/>
                <w:lang w:val="en-GB"/>
              </w:rPr>
              <w:t>5.1</w:t>
            </w:r>
          </w:p>
        </w:tc>
      </w:tr>
    </w:tbl>
    <w:p w14:paraId="79F1ED6E"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DDF7578" w14:textId="77777777">
        <w:trPr>
          <w:tblHeader/>
        </w:trPr>
        <w:tc>
          <w:tcPr>
            <w:tcW w:w="964" w:type="dxa"/>
          </w:tcPr>
          <w:p w14:paraId="512E8F2B" w14:textId="77777777" w:rsidR="00083A2B" w:rsidRDefault="007C4FE9">
            <w:pPr>
              <w:pStyle w:val="TableStyle"/>
              <w:jc w:val="center"/>
              <w:rPr>
                <w:b/>
              </w:rPr>
            </w:pPr>
            <w:r>
              <w:rPr>
                <w:b/>
              </w:rPr>
              <w:t>Reference</w:t>
            </w:r>
          </w:p>
        </w:tc>
        <w:tc>
          <w:tcPr>
            <w:tcW w:w="7506" w:type="dxa"/>
          </w:tcPr>
          <w:p w14:paraId="0237485B" w14:textId="77777777" w:rsidR="00083A2B" w:rsidRDefault="007C4FE9">
            <w:pPr>
              <w:pStyle w:val="TableStyle"/>
              <w:rPr>
                <w:b/>
              </w:rPr>
            </w:pPr>
            <w:r>
              <w:rPr>
                <w:b/>
              </w:rPr>
              <w:t>Item Name</w:t>
            </w:r>
          </w:p>
        </w:tc>
      </w:tr>
      <w:tr w:rsidR="00083A2B" w14:paraId="31B14C0A" w14:textId="77777777">
        <w:tc>
          <w:tcPr>
            <w:tcW w:w="964" w:type="dxa"/>
          </w:tcPr>
          <w:p w14:paraId="20AA4F18" w14:textId="77777777" w:rsidR="00083A2B" w:rsidRDefault="007C4FE9">
            <w:pPr>
              <w:pStyle w:val="TableStyle"/>
            </w:pPr>
            <w:r>
              <w:t>J</w:t>
            </w:r>
            <w:r>
              <w:rPr>
                <w:noProof/>
              </w:rPr>
              <w:t>1628</w:t>
            </w:r>
          </w:p>
        </w:tc>
        <w:tc>
          <w:tcPr>
            <w:tcW w:w="7506" w:type="dxa"/>
          </w:tcPr>
          <w:p w14:paraId="40A915AC" w14:textId="77777777" w:rsidR="00083A2B" w:rsidRDefault="007C4FE9">
            <w:pPr>
              <w:pStyle w:val="TableStyle"/>
            </w:pPr>
            <w:r>
              <w:rPr>
                <w:noProof/>
              </w:rPr>
              <w:t>BM Unit Id</w:t>
            </w:r>
          </w:p>
        </w:tc>
      </w:tr>
      <w:tr w:rsidR="00083A2B" w14:paraId="5CB62737" w14:textId="77777777">
        <w:tc>
          <w:tcPr>
            <w:tcW w:w="964" w:type="dxa"/>
          </w:tcPr>
          <w:p w14:paraId="79BEEC54" w14:textId="77777777" w:rsidR="00083A2B" w:rsidRDefault="007C4FE9">
            <w:pPr>
              <w:pStyle w:val="TableStyle"/>
            </w:pPr>
            <w:r>
              <w:t>J</w:t>
            </w:r>
            <w:r>
              <w:rPr>
                <w:noProof/>
              </w:rPr>
              <w:t>1631</w:t>
            </w:r>
          </w:p>
        </w:tc>
        <w:tc>
          <w:tcPr>
            <w:tcW w:w="7506" w:type="dxa"/>
          </w:tcPr>
          <w:p w14:paraId="2C7D4468" w14:textId="77777777" w:rsidR="00083A2B" w:rsidRDefault="007C4FE9">
            <w:pPr>
              <w:pStyle w:val="TableStyle"/>
            </w:pPr>
            <w:r>
              <w:rPr>
                <w:noProof/>
              </w:rPr>
              <w:t>Default BM Unit Flag</w:t>
            </w:r>
          </w:p>
        </w:tc>
      </w:tr>
      <w:tr w:rsidR="00083A2B" w14:paraId="5FEC2F70" w14:textId="77777777">
        <w:tc>
          <w:tcPr>
            <w:tcW w:w="964" w:type="dxa"/>
          </w:tcPr>
          <w:p w14:paraId="530B563A" w14:textId="77777777" w:rsidR="00083A2B" w:rsidRDefault="007C4FE9">
            <w:pPr>
              <w:pStyle w:val="TableStyle"/>
            </w:pPr>
            <w:r>
              <w:t>J</w:t>
            </w:r>
            <w:r>
              <w:rPr>
                <w:noProof/>
              </w:rPr>
              <w:t>1632</w:t>
            </w:r>
          </w:p>
        </w:tc>
        <w:tc>
          <w:tcPr>
            <w:tcW w:w="7506" w:type="dxa"/>
          </w:tcPr>
          <w:p w14:paraId="74F7C276" w14:textId="77777777" w:rsidR="00083A2B" w:rsidRDefault="007C4FE9">
            <w:pPr>
              <w:pStyle w:val="TableStyle"/>
            </w:pPr>
            <w:r>
              <w:rPr>
                <w:noProof/>
              </w:rPr>
              <w:t>Effective from Settlement Date {BMUIGG}</w:t>
            </w:r>
          </w:p>
        </w:tc>
      </w:tr>
      <w:tr w:rsidR="00083A2B" w14:paraId="000CBA32" w14:textId="77777777">
        <w:tc>
          <w:tcPr>
            <w:tcW w:w="964" w:type="dxa"/>
          </w:tcPr>
          <w:p w14:paraId="02E4BE39" w14:textId="77777777" w:rsidR="00083A2B" w:rsidRDefault="007C4FE9">
            <w:pPr>
              <w:pStyle w:val="TableStyle"/>
            </w:pPr>
            <w:r>
              <w:t>J</w:t>
            </w:r>
            <w:r>
              <w:rPr>
                <w:noProof/>
              </w:rPr>
              <w:t>1633</w:t>
            </w:r>
          </w:p>
        </w:tc>
        <w:tc>
          <w:tcPr>
            <w:tcW w:w="7506" w:type="dxa"/>
          </w:tcPr>
          <w:p w14:paraId="1C623EB7" w14:textId="77777777" w:rsidR="00083A2B" w:rsidRDefault="007C4FE9">
            <w:pPr>
              <w:pStyle w:val="TableStyle"/>
            </w:pPr>
            <w:r>
              <w:rPr>
                <w:noProof/>
              </w:rPr>
              <w:t>Effective to Settlement Date {BMUIGG}</w:t>
            </w:r>
          </w:p>
        </w:tc>
      </w:tr>
      <w:tr w:rsidR="00083A2B" w14:paraId="35F08239" w14:textId="77777777">
        <w:tc>
          <w:tcPr>
            <w:tcW w:w="964" w:type="dxa"/>
          </w:tcPr>
          <w:p w14:paraId="034FADC4" w14:textId="77777777" w:rsidR="00083A2B" w:rsidRDefault="007C4FE9">
            <w:pPr>
              <w:pStyle w:val="TableStyle"/>
            </w:pPr>
            <w:r>
              <w:t>J</w:t>
            </w:r>
            <w:r>
              <w:rPr>
                <w:noProof/>
              </w:rPr>
              <w:t>0066</w:t>
            </w:r>
          </w:p>
        </w:tc>
        <w:tc>
          <w:tcPr>
            <w:tcW w:w="7506" w:type="dxa"/>
          </w:tcPr>
          <w:p w14:paraId="22C9E204" w14:textId="77777777" w:rsidR="00083A2B" w:rsidRDefault="007C4FE9">
            <w:pPr>
              <w:pStyle w:val="TableStyle"/>
            </w:pPr>
            <w:r>
              <w:rPr>
                <w:noProof/>
              </w:rPr>
              <w:t>GSP Group Id</w:t>
            </w:r>
          </w:p>
        </w:tc>
      </w:tr>
      <w:tr w:rsidR="00083A2B" w14:paraId="6836B1A2" w14:textId="77777777">
        <w:tc>
          <w:tcPr>
            <w:tcW w:w="964" w:type="dxa"/>
          </w:tcPr>
          <w:p w14:paraId="66C09301" w14:textId="77777777" w:rsidR="00083A2B" w:rsidRDefault="007C4FE9">
            <w:pPr>
              <w:pStyle w:val="TableStyle"/>
            </w:pPr>
            <w:r>
              <w:t>J</w:t>
            </w:r>
            <w:r>
              <w:rPr>
                <w:noProof/>
              </w:rPr>
              <w:t>0269</w:t>
            </w:r>
          </w:p>
        </w:tc>
        <w:tc>
          <w:tcPr>
            <w:tcW w:w="7506" w:type="dxa"/>
          </w:tcPr>
          <w:p w14:paraId="04D48674" w14:textId="77777777" w:rsidR="00083A2B" w:rsidRDefault="007C4FE9">
            <w:pPr>
              <w:pStyle w:val="TableStyle"/>
            </w:pPr>
            <w:r>
              <w:rPr>
                <w:noProof/>
              </w:rPr>
              <w:t>GSP Group Name</w:t>
            </w:r>
          </w:p>
        </w:tc>
      </w:tr>
      <w:tr w:rsidR="00083A2B" w14:paraId="33C14D06" w14:textId="77777777">
        <w:tc>
          <w:tcPr>
            <w:tcW w:w="964" w:type="dxa"/>
          </w:tcPr>
          <w:p w14:paraId="1549751D" w14:textId="77777777" w:rsidR="00083A2B" w:rsidRDefault="007C4FE9">
            <w:pPr>
              <w:pStyle w:val="TableStyle"/>
            </w:pPr>
            <w:r>
              <w:t>J</w:t>
            </w:r>
            <w:r>
              <w:rPr>
                <w:noProof/>
              </w:rPr>
              <w:t>0773</w:t>
            </w:r>
          </w:p>
        </w:tc>
        <w:tc>
          <w:tcPr>
            <w:tcW w:w="7506" w:type="dxa"/>
          </w:tcPr>
          <w:p w14:paraId="3E1E842B" w14:textId="77777777" w:rsidR="00083A2B" w:rsidRDefault="007C4FE9">
            <w:pPr>
              <w:pStyle w:val="TableStyle"/>
            </w:pPr>
            <w:r>
              <w:rPr>
                <w:noProof/>
              </w:rPr>
              <w:t>MDD Publication Date</w:t>
            </w:r>
          </w:p>
        </w:tc>
      </w:tr>
      <w:tr w:rsidR="00083A2B" w14:paraId="7DBE5D9A" w14:textId="77777777">
        <w:tc>
          <w:tcPr>
            <w:tcW w:w="964" w:type="dxa"/>
          </w:tcPr>
          <w:p w14:paraId="19B4AC22" w14:textId="77777777" w:rsidR="00083A2B" w:rsidRDefault="007C4FE9">
            <w:pPr>
              <w:pStyle w:val="TableStyle"/>
            </w:pPr>
            <w:r>
              <w:t>J</w:t>
            </w:r>
            <w:r>
              <w:rPr>
                <w:noProof/>
              </w:rPr>
              <w:t>0754</w:t>
            </w:r>
          </w:p>
        </w:tc>
        <w:tc>
          <w:tcPr>
            <w:tcW w:w="7506" w:type="dxa"/>
          </w:tcPr>
          <w:p w14:paraId="433C5CBC" w14:textId="77777777" w:rsidR="00083A2B" w:rsidRDefault="007C4FE9">
            <w:pPr>
              <w:pStyle w:val="TableStyle"/>
            </w:pPr>
            <w:r>
              <w:rPr>
                <w:noProof/>
              </w:rPr>
              <w:t>MDD Version Number</w:t>
            </w:r>
          </w:p>
        </w:tc>
      </w:tr>
      <w:tr w:rsidR="00083A2B" w14:paraId="433BF6BA" w14:textId="77777777">
        <w:tc>
          <w:tcPr>
            <w:tcW w:w="964" w:type="dxa"/>
          </w:tcPr>
          <w:p w14:paraId="0B19DDD3" w14:textId="77777777" w:rsidR="00083A2B" w:rsidRDefault="007C4FE9">
            <w:pPr>
              <w:pStyle w:val="TableStyle"/>
            </w:pPr>
            <w:r>
              <w:t>J</w:t>
            </w:r>
            <w:r>
              <w:rPr>
                <w:noProof/>
              </w:rPr>
              <w:t>0084</w:t>
            </w:r>
          </w:p>
        </w:tc>
        <w:tc>
          <w:tcPr>
            <w:tcW w:w="7506" w:type="dxa"/>
          </w:tcPr>
          <w:p w14:paraId="7A5FAB4F" w14:textId="77777777" w:rsidR="00083A2B" w:rsidRDefault="007C4FE9">
            <w:pPr>
              <w:pStyle w:val="TableStyle"/>
            </w:pPr>
            <w:r>
              <w:rPr>
                <w:noProof/>
              </w:rPr>
              <w:t>Supplier Id</w:t>
            </w:r>
          </w:p>
        </w:tc>
      </w:tr>
    </w:tbl>
    <w:p w14:paraId="6E750F51"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CB1E153" w14:textId="77777777">
        <w:trPr>
          <w:cantSplit/>
          <w:tblHeader/>
        </w:trPr>
        <w:tc>
          <w:tcPr>
            <w:tcW w:w="624" w:type="dxa"/>
          </w:tcPr>
          <w:p w14:paraId="1BD976C9" w14:textId="77777777" w:rsidR="00083A2B" w:rsidRDefault="007C4FE9">
            <w:pPr>
              <w:pStyle w:val="TableStyle"/>
              <w:jc w:val="center"/>
              <w:rPr>
                <w:b/>
              </w:rPr>
            </w:pPr>
            <w:r>
              <w:rPr>
                <w:b/>
              </w:rPr>
              <w:t>Group</w:t>
            </w:r>
          </w:p>
        </w:tc>
        <w:tc>
          <w:tcPr>
            <w:tcW w:w="2035" w:type="dxa"/>
          </w:tcPr>
          <w:p w14:paraId="00AEC747" w14:textId="77777777" w:rsidR="00083A2B" w:rsidRDefault="007C4FE9">
            <w:pPr>
              <w:pStyle w:val="TableStyle"/>
              <w:jc w:val="center"/>
              <w:rPr>
                <w:b/>
              </w:rPr>
            </w:pPr>
            <w:r>
              <w:rPr>
                <w:b/>
              </w:rPr>
              <w:t>Group Description</w:t>
            </w:r>
          </w:p>
        </w:tc>
        <w:tc>
          <w:tcPr>
            <w:tcW w:w="595" w:type="dxa"/>
          </w:tcPr>
          <w:p w14:paraId="4C1FA27E" w14:textId="77777777" w:rsidR="00083A2B" w:rsidRDefault="007C4FE9">
            <w:pPr>
              <w:pStyle w:val="TableStyle"/>
              <w:jc w:val="center"/>
              <w:rPr>
                <w:b/>
              </w:rPr>
            </w:pPr>
            <w:r>
              <w:rPr>
                <w:b/>
              </w:rPr>
              <w:t>Range</w:t>
            </w:r>
          </w:p>
        </w:tc>
        <w:tc>
          <w:tcPr>
            <w:tcW w:w="1570" w:type="dxa"/>
          </w:tcPr>
          <w:p w14:paraId="74A9A259" w14:textId="77777777" w:rsidR="00083A2B" w:rsidRDefault="007C4FE9">
            <w:pPr>
              <w:pStyle w:val="TableStyle"/>
              <w:jc w:val="center"/>
              <w:rPr>
                <w:b/>
              </w:rPr>
            </w:pPr>
            <w:r>
              <w:rPr>
                <w:b/>
              </w:rPr>
              <w:t>Condition</w:t>
            </w:r>
          </w:p>
        </w:tc>
        <w:tc>
          <w:tcPr>
            <w:tcW w:w="283" w:type="dxa"/>
          </w:tcPr>
          <w:p w14:paraId="2AC62F30" w14:textId="77777777" w:rsidR="00083A2B" w:rsidRDefault="007C4FE9">
            <w:pPr>
              <w:pStyle w:val="TableStyle"/>
              <w:jc w:val="center"/>
              <w:rPr>
                <w:b/>
              </w:rPr>
            </w:pPr>
            <w:r>
              <w:rPr>
                <w:b/>
              </w:rPr>
              <w:t>L1</w:t>
            </w:r>
          </w:p>
        </w:tc>
        <w:tc>
          <w:tcPr>
            <w:tcW w:w="283" w:type="dxa"/>
          </w:tcPr>
          <w:p w14:paraId="100D0BD9" w14:textId="77777777" w:rsidR="00083A2B" w:rsidRDefault="007C4FE9">
            <w:pPr>
              <w:pStyle w:val="TableStyle"/>
              <w:jc w:val="center"/>
              <w:rPr>
                <w:b/>
              </w:rPr>
            </w:pPr>
            <w:r>
              <w:rPr>
                <w:b/>
              </w:rPr>
              <w:t>L2</w:t>
            </w:r>
          </w:p>
        </w:tc>
        <w:tc>
          <w:tcPr>
            <w:tcW w:w="283" w:type="dxa"/>
          </w:tcPr>
          <w:p w14:paraId="5F8C3B47" w14:textId="77777777" w:rsidR="00083A2B" w:rsidRDefault="007C4FE9">
            <w:pPr>
              <w:pStyle w:val="TableStyle"/>
              <w:jc w:val="center"/>
              <w:rPr>
                <w:b/>
              </w:rPr>
            </w:pPr>
            <w:r>
              <w:rPr>
                <w:b/>
              </w:rPr>
              <w:t>L3</w:t>
            </w:r>
          </w:p>
        </w:tc>
        <w:tc>
          <w:tcPr>
            <w:tcW w:w="283" w:type="dxa"/>
          </w:tcPr>
          <w:p w14:paraId="21CAFC85" w14:textId="77777777" w:rsidR="00083A2B" w:rsidRDefault="007C4FE9">
            <w:pPr>
              <w:pStyle w:val="TableStyle"/>
              <w:jc w:val="center"/>
              <w:rPr>
                <w:b/>
              </w:rPr>
            </w:pPr>
            <w:r>
              <w:rPr>
                <w:b/>
              </w:rPr>
              <w:t>L4</w:t>
            </w:r>
          </w:p>
        </w:tc>
        <w:tc>
          <w:tcPr>
            <w:tcW w:w="283" w:type="dxa"/>
          </w:tcPr>
          <w:p w14:paraId="0346391C" w14:textId="77777777" w:rsidR="00083A2B" w:rsidRDefault="007C4FE9">
            <w:pPr>
              <w:pStyle w:val="TableStyle"/>
              <w:jc w:val="center"/>
              <w:rPr>
                <w:b/>
              </w:rPr>
            </w:pPr>
            <w:r>
              <w:rPr>
                <w:b/>
              </w:rPr>
              <w:t>L5</w:t>
            </w:r>
          </w:p>
        </w:tc>
        <w:tc>
          <w:tcPr>
            <w:tcW w:w="283" w:type="dxa"/>
          </w:tcPr>
          <w:p w14:paraId="3809A2E4" w14:textId="77777777" w:rsidR="00083A2B" w:rsidRDefault="007C4FE9">
            <w:pPr>
              <w:pStyle w:val="TableStyle"/>
              <w:jc w:val="center"/>
              <w:rPr>
                <w:b/>
              </w:rPr>
            </w:pPr>
            <w:r>
              <w:rPr>
                <w:b/>
              </w:rPr>
              <w:t>L6</w:t>
            </w:r>
          </w:p>
        </w:tc>
        <w:tc>
          <w:tcPr>
            <w:tcW w:w="283" w:type="dxa"/>
          </w:tcPr>
          <w:p w14:paraId="64BAD5C0" w14:textId="77777777" w:rsidR="00083A2B" w:rsidRDefault="007C4FE9">
            <w:pPr>
              <w:pStyle w:val="TableStyle"/>
              <w:jc w:val="center"/>
              <w:rPr>
                <w:b/>
              </w:rPr>
            </w:pPr>
            <w:r>
              <w:rPr>
                <w:b/>
              </w:rPr>
              <w:t>L7</w:t>
            </w:r>
          </w:p>
        </w:tc>
        <w:tc>
          <w:tcPr>
            <w:tcW w:w="283" w:type="dxa"/>
          </w:tcPr>
          <w:p w14:paraId="6EA71E2F" w14:textId="77777777" w:rsidR="00083A2B" w:rsidRDefault="007C4FE9">
            <w:pPr>
              <w:pStyle w:val="TableStyle"/>
              <w:jc w:val="center"/>
              <w:rPr>
                <w:b/>
              </w:rPr>
            </w:pPr>
            <w:r>
              <w:rPr>
                <w:b/>
              </w:rPr>
              <w:t>L8</w:t>
            </w:r>
          </w:p>
        </w:tc>
        <w:tc>
          <w:tcPr>
            <w:tcW w:w="1945" w:type="dxa"/>
          </w:tcPr>
          <w:p w14:paraId="1C3DDF72" w14:textId="77777777" w:rsidR="00083A2B" w:rsidRDefault="007C4FE9">
            <w:pPr>
              <w:pStyle w:val="TableStyle"/>
              <w:jc w:val="center"/>
              <w:rPr>
                <w:b/>
              </w:rPr>
            </w:pPr>
            <w:r>
              <w:rPr>
                <w:b/>
              </w:rPr>
              <w:t>Item Name</w:t>
            </w:r>
          </w:p>
        </w:tc>
      </w:tr>
    </w:tbl>
    <w:p w14:paraId="1F1DD684" w14:textId="77777777" w:rsidR="00083A2B" w:rsidRDefault="00083A2B">
      <w:pPr>
        <w:rPr>
          <w:lang w:val="en-GB"/>
        </w:rPr>
        <w:sectPr w:rsidR="00083A2B">
          <w:headerReference w:type="default" r:id="rId254"/>
          <w:footerReference w:type="default" r:id="rId25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240810C" w14:textId="77777777">
        <w:trPr>
          <w:cantSplit/>
        </w:trPr>
        <w:tc>
          <w:tcPr>
            <w:tcW w:w="624" w:type="dxa"/>
            <w:tcBorders>
              <w:bottom w:val="single" w:sz="2" w:space="0" w:color="auto"/>
            </w:tcBorders>
            <w:shd w:val="pct10" w:color="auto" w:fill="auto"/>
          </w:tcPr>
          <w:p w14:paraId="56BB439E" w14:textId="77777777" w:rsidR="00083A2B" w:rsidRDefault="007C4FE9">
            <w:pPr>
              <w:pStyle w:val="TableStyle"/>
              <w:jc w:val="center"/>
            </w:pPr>
            <w:r>
              <w:rPr>
                <w:noProof/>
              </w:rPr>
              <w:t>MDD</w:t>
            </w:r>
          </w:p>
        </w:tc>
        <w:tc>
          <w:tcPr>
            <w:tcW w:w="2035" w:type="dxa"/>
            <w:tcBorders>
              <w:bottom w:val="single" w:sz="2" w:space="0" w:color="auto"/>
            </w:tcBorders>
            <w:shd w:val="pct10" w:color="auto" w:fill="auto"/>
          </w:tcPr>
          <w:p w14:paraId="691DF10B" w14:textId="77777777" w:rsidR="00083A2B" w:rsidRDefault="007C4FE9">
            <w:pPr>
              <w:pStyle w:val="TableStyle"/>
            </w:pPr>
            <w:r>
              <w:rPr>
                <w:noProof/>
              </w:rPr>
              <w:t>Market Domain Data Version</w:t>
            </w:r>
          </w:p>
        </w:tc>
        <w:tc>
          <w:tcPr>
            <w:tcW w:w="595" w:type="dxa"/>
            <w:tcBorders>
              <w:bottom w:val="single" w:sz="2" w:space="0" w:color="auto"/>
            </w:tcBorders>
            <w:shd w:val="pct10" w:color="auto" w:fill="auto"/>
          </w:tcPr>
          <w:p w14:paraId="3CB51B5F" w14:textId="77777777" w:rsidR="00083A2B" w:rsidRDefault="007C4FE9">
            <w:pPr>
              <w:pStyle w:val="TableStyle"/>
            </w:pPr>
            <w:r>
              <w:rPr>
                <w:noProof/>
              </w:rPr>
              <w:t>1</w:t>
            </w:r>
          </w:p>
        </w:tc>
        <w:tc>
          <w:tcPr>
            <w:tcW w:w="1570" w:type="dxa"/>
            <w:tcBorders>
              <w:bottom w:val="single" w:sz="2" w:space="0" w:color="auto"/>
            </w:tcBorders>
            <w:shd w:val="pct10" w:color="auto" w:fill="auto"/>
          </w:tcPr>
          <w:p w14:paraId="0AE7E654" w14:textId="77777777" w:rsidR="00083A2B" w:rsidRDefault="00083A2B">
            <w:pPr>
              <w:pStyle w:val="TableStyle"/>
            </w:pPr>
          </w:p>
        </w:tc>
        <w:tc>
          <w:tcPr>
            <w:tcW w:w="283" w:type="dxa"/>
            <w:tcBorders>
              <w:bottom w:val="single" w:sz="2" w:space="0" w:color="auto"/>
            </w:tcBorders>
            <w:shd w:val="pct10" w:color="auto" w:fill="auto"/>
          </w:tcPr>
          <w:p w14:paraId="7D7BDDA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3F4731F" w14:textId="77777777" w:rsidR="00083A2B" w:rsidRDefault="00083A2B">
            <w:pPr>
              <w:pStyle w:val="TableStyle"/>
              <w:jc w:val="center"/>
            </w:pPr>
          </w:p>
        </w:tc>
        <w:tc>
          <w:tcPr>
            <w:tcW w:w="283" w:type="dxa"/>
            <w:tcBorders>
              <w:bottom w:val="single" w:sz="2" w:space="0" w:color="auto"/>
            </w:tcBorders>
            <w:shd w:val="pct10" w:color="auto" w:fill="auto"/>
          </w:tcPr>
          <w:p w14:paraId="23F11925" w14:textId="77777777" w:rsidR="00083A2B" w:rsidRDefault="00083A2B">
            <w:pPr>
              <w:pStyle w:val="TableStyle"/>
              <w:jc w:val="center"/>
            </w:pPr>
          </w:p>
        </w:tc>
        <w:tc>
          <w:tcPr>
            <w:tcW w:w="283" w:type="dxa"/>
            <w:tcBorders>
              <w:bottom w:val="single" w:sz="2" w:space="0" w:color="auto"/>
            </w:tcBorders>
            <w:shd w:val="pct10" w:color="auto" w:fill="auto"/>
          </w:tcPr>
          <w:p w14:paraId="735E72B6" w14:textId="77777777" w:rsidR="00083A2B" w:rsidRDefault="00083A2B">
            <w:pPr>
              <w:pStyle w:val="TableStyle"/>
              <w:jc w:val="center"/>
            </w:pPr>
          </w:p>
        </w:tc>
        <w:tc>
          <w:tcPr>
            <w:tcW w:w="283" w:type="dxa"/>
            <w:tcBorders>
              <w:bottom w:val="single" w:sz="2" w:space="0" w:color="auto"/>
            </w:tcBorders>
            <w:shd w:val="pct10" w:color="auto" w:fill="auto"/>
          </w:tcPr>
          <w:p w14:paraId="09639AE5" w14:textId="77777777" w:rsidR="00083A2B" w:rsidRDefault="00083A2B">
            <w:pPr>
              <w:pStyle w:val="TableStyle"/>
              <w:jc w:val="center"/>
            </w:pPr>
          </w:p>
        </w:tc>
        <w:tc>
          <w:tcPr>
            <w:tcW w:w="283" w:type="dxa"/>
            <w:tcBorders>
              <w:bottom w:val="single" w:sz="2" w:space="0" w:color="auto"/>
            </w:tcBorders>
            <w:shd w:val="pct10" w:color="auto" w:fill="auto"/>
          </w:tcPr>
          <w:p w14:paraId="4D39F086" w14:textId="77777777" w:rsidR="00083A2B" w:rsidRDefault="00083A2B">
            <w:pPr>
              <w:pStyle w:val="TableStyle"/>
              <w:jc w:val="center"/>
            </w:pPr>
          </w:p>
        </w:tc>
        <w:tc>
          <w:tcPr>
            <w:tcW w:w="283" w:type="dxa"/>
            <w:tcBorders>
              <w:bottom w:val="single" w:sz="2" w:space="0" w:color="auto"/>
            </w:tcBorders>
            <w:shd w:val="pct10" w:color="auto" w:fill="auto"/>
          </w:tcPr>
          <w:p w14:paraId="42CD1A66" w14:textId="77777777" w:rsidR="00083A2B" w:rsidRDefault="00083A2B">
            <w:pPr>
              <w:pStyle w:val="TableStyle"/>
              <w:jc w:val="center"/>
            </w:pPr>
          </w:p>
        </w:tc>
        <w:tc>
          <w:tcPr>
            <w:tcW w:w="283" w:type="dxa"/>
            <w:tcBorders>
              <w:bottom w:val="single" w:sz="2" w:space="0" w:color="auto"/>
            </w:tcBorders>
            <w:shd w:val="pct10" w:color="auto" w:fill="auto"/>
          </w:tcPr>
          <w:p w14:paraId="517A8D1A" w14:textId="77777777" w:rsidR="00083A2B" w:rsidRDefault="00083A2B">
            <w:pPr>
              <w:pStyle w:val="TableStyle"/>
              <w:jc w:val="center"/>
            </w:pPr>
          </w:p>
        </w:tc>
        <w:tc>
          <w:tcPr>
            <w:tcW w:w="1945" w:type="dxa"/>
            <w:tcBorders>
              <w:bottom w:val="single" w:sz="2" w:space="0" w:color="auto"/>
            </w:tcBorders>
            <w:shd w:val="pct10" w:color="auto" w:fill="auto"/>
          </w:tcPr>
          <w:p w14:paraId="6583F450" w14:textId="77777777" w:rsidR="00083A2B" w:rsidRDefault="00083A2B">
            <w:pPr>
              <w:pStyle w:val="TableStyle"/>
              <w:jc w:val="center"/>
            </w:pPr>
          </w:p>
        </w:tc>
      </w:tr>
      <w:tr w:rsidR="00083A2B" w14:paraId="30D5B098" w14:textId="77777777">
        <w:trPr>
          <w:cantSplit/>
        </w:trPr>
        <w:tc>
          <w:tcPr>
            <w:tcW w:w="624" w:type="dxa"/>
          </w:tcPr>
          <w:p w14:paraId="4FA376FC" w14:textId="77777777" w:rsidR="00083A2B" w:rsidRDefault="00083A2B">
            <w:pPr>
              <w:pStyle w:val="TableStyle"/>
              <w:jc w:val="center"/>
            </w:pPr>
          </w:p>
        </w:tc>
        <w:tc>
          <w:tcPr>
            <w:tcW w:w="2035" w:type="dxa"/>
          </w:tcPr>
          <w:p w14:paraId="4D188247" w14:textId="77777777" w:rsidR="00083A2B" w:rsidRDefault="00083A2B">
            <w:pPr>
              <w:pStyle w:val="TableStyle"/>
            </w:pPr>
          </w:p>
        </w:tc>
        <w:tc>
          <w:tcPr>
            <w:tcW w:w="595" w:type="dxa"/>
          </w:tcPr>
          <w:p w14:paraId="404ACABD" w14:textId="77777777" w:rsidR="00083A2B" w:rsidRDefault="00083A2B">
            <w:pPr>
              <w:pStyle w:val="TableStyle"/>
            </w:pPr>
          </w:p>
        </w:tc>
        <w:tc>
          <w:tcPr>
            <w:tcW w:w="1570" w:type="dxa"/>
          </w:tcPr>
          <w:p w14:paraId="1050928C" w14:textId="77777777" w:rsidR="00083A2B" w:rsidRDefault="00083A2B">
            <w:pPr>
              <w:pStyle w:val="TableStyle"/>
            </w:pPr>
          </w:p>
        </w:tc>
        <w:tc>
          <w:tcPr>
            <w:tcW w:w="283" w:type="dxa"/>
          </w:tcPr>
          <w:p w14:paraId="7E12CF2F" w14:textId="77777777" w:rsidR="00083A2B" w:rsidRDefault="00083A2B">
            <w:pPr>
              <w:pStyle w:val="TableStyle"/>
              <w:jc w:val="center"/>
            </w:pPr>
          </w:p>
        </w:tc>
        <w:tc>
          <w:tcPr>
            <w:tcW w:w="283" w:type="dxa"/>
          </w:tcPr>
          <w:p w14:paraId="32A34579" w14:textId="77777777" w:rsidR="00083A2B" w:rsidRDefault="007C4FE9">
            <w:pPr>
              <w:pStyle w:val="TableStyle"/>
              <w:jc w:val="center"/>
            </w:pPr>
            <w:r>
              <w:rPr>
                <w:noProof/>
              </w:rPr>
              <w:t>1</w:t>
            </w:r>
          </w:p>
        </w:tc>
        <w:tc>
          <w:tcPr>
            <w:tcW w:w="283" w:type="dxa"/>
          </w:tcPr>
          <w:p w14:paraId="3CACEF20" w14:textId="77777777" w:rsidR="00083A2B" w:rsidRDefault="00083A2B">
            <w:pPr>
              <w:pStyle w:val="TableStyle"/>
              <w:jc w:val="center"/>
            </w:pPr>
          </w:p>
        </w:tc>
        <w:tc>
          <w:tcPr>
            <w:tcW w:w="283" w:type="dxa"/>
          </w:tcPr>
          <w:p w14:paraId="515E72FE" w14:textId="77777777" w:rsidR="00083A2B" w:rsidRDefault="00083A2B">
            <w:pPr>
              <w:pStyle w:val="TableStyle"/>
              <w:jc w:val="center"/>
            </w:pPr>
          </w:p>
        </w:tc>
        <w:tc>
          <w:tcPr>
            <w:tcW w:w="283" w:type="dxa"/>
          </w:tcPr>
          <w:p w14:paraId="2F6E6858" w14:textId="77777777" w:rsidR="00083A2B" w:rsidRDefault="00083A2B">
            <w:pPr>
              <w:pStyle w:val="TableStyle"/>
              <w:jc w:val="center"/>
            </w:pPr>
          </w:p>
        </w:tc>
        <w:tc>
          <w:tcPr>
            <w:tcW w:w="283" w:type="dxa"/>
          </w:tcPr>
          <w:p w14:paraId="39A5CB4A" w14:textId="77777777" w:rsidR="00083A2B" w:rsidRDefault="00083A2B">
            <w:pPr>
              <w:pStyle w:val="TableStyle"/>
              <w:jc w:val="center"/>
            </w:pPr>
          </w:p>
        </w:tc>
        <w:tc>
          <w:tcPr>
            <w:tcW w:w="283" w:type="dxa"/>
          </w:tcPr>
          <w:p w14:paraId="2874AF20" w14:textId="77777777" w:rsidR="00083A2B" w:rsidRDefault="00083A2B">
            <w:pPr>
              <w:pStyle w:val="TableStyle"/>
              <w:jc w:val="center"/>
            </w:pPr>
          </w:p>
        </w:tc>
        <w:tc>
          <w:tcPr>
            <w:tcW w:w="283" w:type="dxa"/>
          </w:tcPr>
          <w:p w14:paraId="1F6F1EEA" w14:textId="77777777" w:rsidR="00083A2B" w:rsidRDefault="00083A2B">
            <w:pPr>
              <w:pStyle w:val="TableStyle"/>
              <w:jc w:val="center"/>
            </w:pPr>
          </w:p>
        </w:tc>
        <w:tc>
          <w:tcPr>
            <w:tcW w:w="1945" w:type="dxa"/>
          </w:tcPr>
          <w:p w14:paraId="0501CB02" w14:textId="77777777" w:rsidR="00083A2B" w:rsidRDefault="007C4FE9">
            <w:pPr>
              <w:pStyle w:val="TableStyle"/>
            </w:pPr>
            <w:r>
              <w:rPr>
                <w:noProof/>
              </w:rPr>
              <w:t>MDD Version Number</w:t>
            </w:r>
          </w:p>
        </w:tc>
      </w:tr>
      <w:tr w:rsidR="00083A2B" w14:paraId="0ACB5F85" w14:textId="77777777">
        <w:trPr>
          <w:cantSplit/>
        </w:trPr>
        <w:tc>
          <w:tcPr>
            <w:tcW w:w="624" w:type="dxa"/>
          </w:tcPr>
          <w:p w14:paraId="10E478C9" w14:textId="77777777" w:rsidR="00083A2B" w:rsidRDefault="00083A2B">
            <w:pPr>
              <w:pStyle w:val="TableStyle"/>
              <w:jc w:val="center"/>
            </w:pPr>
          </w:p>
        </w:tc>
        <w:tc>
          <w:tcPr>
            <w:tcW w:w="2035" w:type="dxa"/>
          </w:tcPr>
          <w:p w14:paraId="27FA6806" w14:textId="77777777" w:rsidR="00083A2B" w:rsidRDefault="00083A2B">
            <w:pPr>
              <w:pStyle w:val="TableStyle"/>
            </w:pPr>
          </w:p>
        </w:tc>
        <w:tc>
          <w:tcPr>
            <w:tcW w:w="595" w:type="dxa"/>
          </w:tcPr>
          <w:p w14:paraId="4C758013" w14:textId="77777777" w:rsidR="00083A2B" w:rsidRDefault="00083A2B">
            <w:pPr>
              <w:pStyle w:val="TableStyle"/>
            </w:pPr>
          </w:p>
        </w:tc>
        <w:tc>
          <w:tcPr>
            <w:tcW w:w="1570" w:type="dxa"/>
          </w:tcPr>
          <w:p w14:paraId="52BF4732" w14:textId="77777777" w:rsidR="00083A2B" w:rsidRDefault="00083A2B">
            <w:pPr>
              <w:pStyle w:val="TableStyle"/>
            </w:pPr>
          </w:p>
        </w:tc>
        <w:tc>
          <w:tcPr>
            <w:tcW w:w="283" w:type="dxa"/>
          </w:tcPr>
          <w:p w14:paraId="0F1B3165" w14:textId="77777777" w:rsidR="00083A2B" w:rsidRDefault="00083A2B">
            <w:pPr>
              <w:pStyle w:val="TableStyle"/>
              <w:jc w:val="center"/>
            </w:pPr>
          </w:p>
        </w:tc>
        <w:tc>
          <w:tcPr>
            <w:tcW w:w="283" w:type="dxa"/>
          </w:tcPr>
          <w:p w14:paraId="21429635" w14:textId="77777777" w:rsidR="00083A2B" w:rsidRDefault="007C4FE9">
            <w:pPr>
              <w:pStyle w:val="TableStyle"/>
              <w:jc w:val="center"/>
            </w:pPr>
            <w:r>
              <w:rPr>
                <w:noProof/>
              </w:rPr>
              <w:t>1</w:t>
            </w:r>
          </w:p>
        </w:tc>
        <w:tc>
          <w:tcPr>
            <w:tcW w:w="283" w:type="dxa"/>
          </w:tcPr>
          <w:p w14:paraId="128930AB" w14:textId="77777777" w:rsidR="00083A2B" w:rsidRDefault="00083A2B">
            <w:pPr>
              <w:pStyle w:val="TableStyle"/>
              <w:jc w:val="center"/>
            </w:pPr>
          </w:p>
        </w:tc>
        <w:tc>
          <w:tcPr>
            <w:tcW w:w="283" w:type="dxa"/>
          </w:tcPr>
          <w:p w14:paraId="341CD98D" w14:textId="77777777" w:rsidR="00083A2B" w:rsidRDefault="00083A2B">
            <w:pPr>
              <w:pStyle w:val="TableStyle"/>
              <w:jc w:val="center"/>
            </w:pPr>
          </w:p>
        </w:tc>
        <w:tc>
          <w:tcPr>
            <w:tcW w:w="283" w:type="dxa"/>
          </w:tcPr>
          <w:p w14:paraId="51D2D05C" w14:textId="77777777" w:rsidR="00083A2B" w:rsidRDefault="00083A2B">
            <w:pPr>
              <w:pStyle w:val="TableStyle"/>
              <w:jc w:val="center"/>
            </w:pPr>
          </w:p>
        </w:tc>
        <w:tc>
          <w:tcPr>
            <w:tcW w:w="283" w:type="dxa"/>
          </w:tcPr>
          <w:p w14:paraId="1F9046F8" w14:textId="77777777" w:rsidR="00083A2B" w:rsidRDefault="00083A2B">
            <w:pPr>
              <w:pStyle w:val="TableStyle"/>
              <w:jc w:val="center"/>
            </w:pPr>
          </w:p>
        </w:tc>
        <w:tc>
          <w:tcPr>
            <w:tcW w:w="283" w:type="dxa"/>
          </w:tcPr>
          <w:p w14:paraId="7CFF60FF" w14:textId="77777777" w:rsidR="00083A2B" w:rsidRDefault="00083A2B">
            <w:pPr>
              <w:pStyle w:val="TableStyle"/>
              <w:jc w:val="center"/>
            </w:pPr>
          </w:p>
        </w:tc>
        <w:tc>
          <w:tcPr>
            <w:tcW w:w="283" w:type="dxa"/>
          </w:tcPr>
          <w:p w14:paraId="6C390CB9" w14:textId="77777777" w:rsidR="00083A2B" w:rsidRDefault="00083A2B">
            <w:pPr>
              <w:pStyle w:val="TableStyle"/>
              <w:jc w:val="center"/>
            </w:pPr>
          </w:p>
        </w:tc>
        <w:tc>
          <w:tcPr>
            <w:tcW w:w="1945" w:type="dxa"/>
          </w:tcPr>
          <w:p w14:paraId="63A9F93C" w14:textId="77777777" w:rsidR="00083A2B" w:rsidRDefault="007C4FE9">
            <w:pPr>
              <w:pStyle w:val="TableStyle"/>
            </w:pPr>
            <w:r>
              <w:rPr>
                <w:noProof/>
              </w:rPr>
              <w:t>MDD Publication Date</w:t>
            </w:r>
          </w:p>
        </w:tc>
      </w:tr>
    </w:tbl>
    <w:p w14:paraId="371C3A4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DCC4571" w14:textId="77777777">
        <w:trPr>
          <w:cantSplit/>
        </w:trPr>
        <w:tc>
          <w:tcPr>
            <w:tcW w:w="624" w:type="dxa"/>
            <w:tcBorders>
              <w:bottom w:val="single" w:sz="2" w:space="0" w:color="auto"/>
            </w:tcBorders>
            <w:shd w:val="pct10" w:color="auto" w:fill="auto"/>
          </w:tcPr>
          <w:p w14:paraId="50F54C4D" w14:textId="77777777" w:rsidR="00083A2B" w:rsidRDefault="007C4FE9">
            <w:pPr>
              <w:pStyle w:val="TableStyle"/>
              <w:jc w:val="center"/>
            </w:pPr>
            <w:r>
              <w:rPr>
                <w:noProof/>
              </w:rPr>
              <w:t>GSG</w:t>
            </w:r>
          </w:p>
        </w:tc>
        <w:tc>
          <w:tcPr>
            <w:tcW w:w="2035" w:type="dxa"/>
            <w:tcBorders>
              <w:bottom w:val="single" w:sz="2" w:space="0" w:color="auto"/>
            </w:tcBorders>
            <w:shd w:val="pct10" w:color="auto" w:fill="auto"/>
          </w:tcPr>
          <w:p w14:paraId="6D7D05E1" w14:textId="77777777" w:rsidR="00083A2B" w:rsidRDefault="007C4FE9">
            <w:pPr>
              <w:pStyle w:val="TableStyle"/>
            </w:pPr>
            <w:r>
              <w:rPr>
                <w:noProof/>
              </w:rPr>
              <w:t>GSP Groups</w:t>
            </w:r>
          </w:p>
        </w:tc>
        <w:tc>
          <w:tcPr>
            <w:tcW w:w="595" w:type="dxa"/>
            <w:tcBorders>
              <w:bottom w:val="single" w:sz="2" w:space="0" w:color="auto"/>
            </w:tcBorders>
            <w:shd w:val="pct10" w:color="auto" w:fill="auto"/>
          </w:tcPr>
          <w:p w14:paraId="705775C2" w14:textId="77777777" w:rsidR="00083A2B" w:rsidRDefault="007C4FE9">
            <w:pPr>
              <w:pStyle w:val="TableStyle"/>
            </w:pPr>
            <w:r>
              <w:rPr>
                <w:noProof/>
              </w:rPr>
              <w:t>1-*</w:t>
            </w:r>
          </w:p>
        </w:tc>
        <w:tc>
          <w:tcPr>
            <w:tcW w:w="1570" w:type="dxa"/>
            <w:tcBorders>
              <w:bottom w:val="single" w:sz="2" w:space="0" w:color="auto"/>
            </w:tcBorders>
            <w:shd w:val="pct10" w:color="auto" w:fill="auto"/>
          </w:tcPr>
          <w:p w14:paraId="664D7867" w14:textId="77777777" w:rsidR="00083A2B" w:rsidRDefault="00083A2B">
            <w:pPr>
              <w:pStyle w:val="TableStyle"/>
            </w:pPr>
          </w:p>
        </w:tc>
        <w:tc>
          <w:tcPr>
            <w:tcW w:w="283" w:type="dxa"/>
            <w:tcBorders>
              <w:bottom w:val="single" w:sz="2" w:space="0" w:color="auto"/>
            </w:tcBorders>
            <w:shd w:val="pct10" w:color="auto" w:fill="auto"/>
          </w:tcPr>
          <w:p w14:paraId="4510FB0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77B4629" w14:textId="77777777" w:rsidR="00083A2B" w:rsidRDefault="00083A2B">
            <w:pPr>
              <w:pStyle w:val="TableStyle"/>
              <w:jc w:val="center"/>
            </w:pPr>
          </w:p>
        </w:tc>
        <w:tc>
          <w:tcPr>
            <w:tcW w:w="283" w:type="dxa"/>
            <w:tcBorders>
              <w:bottom w:val="single" w:sz="2" w:space="0" w:color="auto"/>
            </w:tcBorders>
            <w:shd w:val="pct10" w:color="auto" w:fill="auto"/>
          </w:tcPr>
          <w:p w14:paraId="0F3F6E16" w14:textId="77777777" w:rsidR="00083A2B" w:rsidRDefault="00083A2B">
            <w:pPr>
              <w:pStyle w:val="TableStyle"/>
              <w:jc w:val="center"/>
            </w:pPr>
          </w:p>
        </w:tc>
        <w:tc>
          <w:tcPr>
            <w:tcW w:w="283" w:type="dxa"/>
            <w:tcBorders>
              <w:bottom w:val="single" w:sz="2" w:space="0" w:color="auto"/>
            </w:tcBorders>
            <w:shd w:val="pct10" w:color="auto" w:fill="auto"/>
          </w:tcPr>
          <w:p w14:paraId="0F6EF7A5" w14:textId="77777777" w:rsidR="00083A2B" w:rsidRDefault="00083A2B">
            <w:pPr>
              <w:pStyle w:val="TableStyle"/>
              <w:jc w:val="center"/>
            </w:pPr>
          </w:p>
        </w:tc>
        <w:tc>
          <w:tcPr>
            <w:tcW w:w="283" w:type="dxa"/>
            <w:tcBorders>
              <w:bottom w:val="single" w:sz="2" w:space="0" w:color="auto"/>
            </w:tcBorders>
            <w:shd w:val="pct10" w:color="auto" w:fill="auto"/>
          </w:tcPr>
          <w:p w14:paraId="2F1F2A84" w14:textId="77777777" w:rsidR="00083A2B" w:rsidRDefault="00083A2B">
            <w:pPr>
              <w:pStyle w:val="TableStyle"/>
              <w:jc w:val="center"/>
            </w:pPr>
          </w:p>
        </w:tc>
        <w:tc>
          <w:tcPr>
            <w:tcW w:w="283" w:type="dxa"/>
            <w:tcBorders>
              <w:bottom w:val="single" w:sz="2" w:space="0" w:color="auto"/>
            </w:tcBorders>
            <w:shd w:val="pct10" w:color="auto" w:fill="auto"/>
          </w:tcPr>
          <w:p w14:paraId="59AEDEEC" w14:textId="77777777" w:rsidR="00083A2B" w:rsidRDefault="00083A2B">
            <w:pPr>
              <w:pStyle w:val="TableStyle"/>
              <w:jc w:val="center"/>
            </w:pPr>
          </w:p>
        </w:tc>
        <w:tc>
          <w:tcPr>
            <w:tcW w:w="283" w:type="dxa"/>
            <w:tcBorders>
              <w:bottom w:val="single" w:sz="2" w:space="0" w:color="auto"/>
            </w:tcBorders>
            <w:shd w:val="pct10" w:color="auto" w:fill="auto"/>
          </w:tcPr>
          <w:p w14:paraId="24AADCD3" w14:textId="77777777" w:rsidR="00083A2B" w:rsidRDefault="00083A2B">
            <w:pPr>
              <w:pStyle w:val="TableStyle"/>
              <w:jc w:val="center"/>
            </w:pPr>
          </w:p>
        </w:tc>
        <w:tc>
          <w:tcPr>
            <w:tcW w:w="283" w:type="dxa"/>
            <w:tcBorders>
              <w:bottom w:val="single" w:sz="2" w:space="0" w:color="auto"/>
            </w:tcBorders>
            <w:shd w:val="pct10" w:color="auto" w:fill="auto"/>
          </w:tcPr>
          <w:p w14:paraId="49E6635E" w14:textId="77777777" w:rsidR="00083A2B" w:rsidRDefault="00083A2B">
            <w:pPr>
              <w:pStyle w:val="TableStyle"/>
              <w:jc w:val="center"/>
            </w:pPr>
          </w:p>
        </w:tc>
        <w:tc>
          <w:tcPr>
            <w:tcW w:w="1945" w:type="dxa"/>
            <w:tcBorders>
              <w:bottom w:val="single" w:sz="2" w:space="0" w:color="auto"/>
            </w:tcBorders>
            <w:shd w:val="pct10" w:color="auto" w:fill="auto"/>
          </w:tcPr>
          <w:p w14:paraId="267EE963" w14:textId="77777777" w:rsidR="00083A2B" w:rsidRDefault="00083A2B">
            <w:pPr>
              <w:pStyle w:val="TableStyle"/>
              <w:jc w:val="center"/>
            </w:pPr>
          </w:p>
        </w:tc>
      </w:tr>
      <w:tr w:rsidR="00083A2B" w14:paraId="7D60AA43" w14:textId="77777777">
        <w:trPr>
          <w:cantSplit/>
        </w:trPr>
        <w:tc>
          <w:tcPr>
            <w:tcW w:w="624" w:type="dxa"/>
          </w:tcPr>
          <w:p w14:paraId="5090EF05" w14:textId="77777777" w:rsidR="00083A2B" w:rsidRDefault="00083A2B">
            <w:pPr>
              <w:pStyle w:val="TableStyle"/>
              <w:jc w:val="center"/>
            </w:pPr>
          </w:p>
        </w:tc>
        <w:tc>
          <w:tcPr>
            <w:tcW w:w="2035" w:type="dxa"/>
          </w:tcPr>
          <w:p w14:paraId="632E6D1A" w14:textId="77777777" w:rsidR="00083A2B" w:rsidRDefault="00083A2B">
            <w:pPr>
              <w:pStyle w:val="TableStyle"/>
            </w:pPr>
          </w:p>
        </w:tc>
        <w:tc>
          <w:tcPr>
            <w:tcW w:w="595" w:type="dxa"/>
          </w:tcPr>
          <w:p w14:paraId="071C79EE" w14:textId="77777777" w:rsidR="00083A2B" w:rsidRDefault="00083A2B">
            <w:pPr>
              <w:pStyle w:val="TableStyle"/>
            </w:pPr>
          </w:p>
        </w:tc>
        <w:tc>
          <w:tcPr>
            <w:tcW w:w="1570" w:type="dxa"/>
          </w:tcPr>
          <w:p w14:paraId="6A7E601F" w14:textId="77777777" w:rsidR="00083A2B" w:rsidRDefault="00083A2B">
            <w:pPr>
              <w:pStyle w:val="TableStyle"/>
            </w:pPr>
          </w:p>
        </w:tc>
        <w:tc>
          <w:tcPr>
            <w:tcW w:w="283" w:type="dxa"/>
          </w:tcPr>
          <w:p w14:paraId="0D3A7C1A" w14:textId="77777777" w:rsidR="00083A2B" w:rsidRDefault="00083A2B">
            <w:pPr>
              <w:pStyle w:val="TableStyle"/>
              <w:jc w:val="center"/>
            </w:pPr>
          </w:p>
        </w:tc>
        <w:tc>
          <w:tcPr>
            <w:tcW w:w="283" w:type="dxa"/>
          </w:tcPr>
          <w:p w14:paraId="17B7A812" w14:textId="77777777" w:rsidR="00083A2B" w:rsidRDefault="007C4FE9">
            <w:pPr>
              <w:pStyle w:val="TableStyle"/>
              <w:jc w:val="center"/>
            </w:pPr>
            <w:r>
              <w:rPr>
                <w:noProof/>
              </w:rPr>
              <w:t>1</w:t>
            </w:r>
          </w:p>
        </w:tc>
        <w:tc>
          <w:tcPr>
            <w:tcW w:w="283" w:type="dxa"/>
          </w:tcPr>
          <w:p w14:paraId="7BB77DF9" w14:textId="77777777" w:rsidR="00083A2B" w:rsidRDefault="00083A2B">
            <w:pPr>
              <w:pStyle w:val="TableStyle"/>
              <w:jc w:val="center"/>
            </w:pPr>
          </w:p>
        </w:tc>
        <w:tc>
          <w:tcPr>
            <w:tcW w:w="283" w:type="dxa"/>
          </w:tcPr>
          <w:p w14:paraId="4968A594" w14:textId="77777777" w:rsidR="00083A2B" w:rsidRDefault="00083A2B">
            <w:pPr>
              <w:pStyle w:val="TableStyle"/>
              <w:jc w:val="center"/>
            </w:pPr>
          </w:p>
        </w:tc>
        <w:tc>
          <w:tcPr>
            <w:tcW w:w="283" w:type="dxa"/>
          </w:tcPr>
          <w:p w14:paraId="4EA4FCCD" w14:textId="77777777" w:rsidR="00083A2B" w:rsidRDefault="00083A2B">
            <w:pPr>
              <w:pStyle w:val="TableStyle"/>
              <w:jc w:val="center"/>
            </w:pPr>
          </w:p>
        </w:tc>
        <w:tc>
          <w:tcPr>
            <w:tcW w:w="283" w:type="dxa"/>
          </w:tcPr>
          <w:p w14:paraId="2A831CBD" w14:textId="77777777" w:rsidR="00083A2B" w:rsidRDefault="00083A2B">
            <w:pPr>
              <w:pStyle w:val="TableStyle"/>
              <w:jc w:val="center"/>
            </w:pPr>
          </w:p>
        </w:tc>
        <w:tc>
          <w:tcPr>
            <w:tcW w:w="283" w:type="dxa"/>
          </w:tcPr>
          <w:p w14:paraId="02F25774" w14:textId="77777777" w:rsidR="00083A2B" w:rsidRDefault="00083A2B">
            <w:pPr>
              <w:pStyle w:val="TableStyle"/>
              <w:jc w:val="center"/>
            </w:pPr>
          </w:p>
        </w:tc>
        <w:tc>
          <w:tcPr>
            <w:tcW w:w="283" w:type="dxa"/>
          </w:tcPr>
          <w:p w14:paraId="2611B9FC" w14:textId="77777777" w:rsidR="00083A2B" w:rsidRDefault="00083A2B">
            <w:pPr>
              <w:pStyle w:val="TableStyle"/>
              <w:jc w:val="center"/>
            </w:pPr>
          </w:p>
        </w:tc>
        <w:tc>
          <w:tcPr>
            <w:tcW w:w="1945" w:type="dxa"/>
          </w:tcPr>
          <w:p w14:paraId="1118BEE9" w14:textId="77777777" w:rsidR="00083A2B" w:rsidRDefault="007C4FE9">
            <w:pPr>
              <w:pStyle w:val="TableStyle"/>
            </w:pPr>
            <w:r>
              <w:rPr>
                <w:noProof/>
              </w:rPr>
              <w:t>GSP Group Id</w:t>
            </w:r>
          </w:p>
        </w:tc>
      </w:tr>
      <w:tr w:rsidR="00083A2B" w14:paraId="7AEB9CFD" w14:textId="77777777">
        <w:trPr>
          <w:cantSplit/>
        </w:trPr>
        <w:tc>
          <w:tcPr>
            <w:tcW w:w="624" w:type="dxa"/>
          </w:tcPr>
          <w:p w14:paraId="0070C055" w14:textId="77777777" w:rsidR="00083A2B" w:rsidRDefault="00083A2B">
            <w:pPr>
              <w:pStyle w:val="TableStyle"/>
              <w:jc w:val="center"/>
            </w:pPr>
          </w:p>
        </w:tc>
        <w:tc>
          <w:tcPr>
            <w:tcW w:w="2035" w:type="dxa"/>
          </w:tcPr>
          <w:p w14:paraId="008F3741" w14:textId="77777777" w:rsidR="00083A2B" w:rsidRDefault="00083A2B">
            <w:pPr>
              <w:pStyle w:val="TableStyle"/>
            </w:pPr>
          </w:p>
        </w:tc>
        <w:tc>
          <w:tcPr>
            <w:tcW w:w="595" w:type="dxa"/>
          </w:tcPr>
          <w:p w14:paraId="114758D6" w14:textId="77777777" w:rsidR="00083A2B" w:rsidRDefault="00083A2B">
            <w:pPr>
              <w:pStyle w:val="TableStyle"/>
            </w:pPr>
          </w:p>
        </w:tc>
        <w:tc>
          <w:tcPr>
            <w:tcW w:w="1570" w:type="dxa"/>
          </w:tcPr>
          <w:p w14:paraId="7927CCC3" w14:textId="77777777" w:rsidR="00083A2B" w:rsidRDefault="00083A2B">
            <w:pPr>
              <w:pStyle w:val="TableStyle"/>
            </w:pPr>
          </w:p>
        </w:tc>
        <w:tc>
          <w:tcPr>
            <w:tcW w:w="283" w:type="dxa"/>
          </w:tcPr>
          <w:p w14:paraId="06E73D2E" w14:textId="77777777" w:rsidR="00083A2B" w:rsidRDefault="00083A2B">
            <w:pPr>
              <w:pStyle w:val="TableStyle"/>
              <w:jc w:val="center"/>
            </w:pPr>
          </w:p>
        </w:tc>
        <w:tc>
          <w:tcPr>
            <w:tcW w:w="283" w:type="dxa"/>
          </w:tcPr>
          <w:p w14:paraId="7022D1F8" w14:textId="77777777" w:rsidR="00083A2B" w:rsidRDefault="007C4FE9">
            <w:pPr>
              <w:pStyle w:val="TableStyle"/>
              <w:jc w:val="center"/>
            </w:pPr>
            <w:r>
              <w:rPr>
                <w:noProof/>
              </w:rPr>
              <w:t>1</w:t>
            </w:r>
          </w:p>
        </w:tc>
        <w:tc>
          <w:tcPr>
            <w:tcW w:w="283" w:type="dxa"/>
          </w:tcPr>
          <w:p w14:paraId="02DE0325" w14:textId="77777777" w:rsidR="00083A2B" w:rsidRDefault="00083A2B">
            <w:pPr>
              <w:pStyle w:val="TableStyle"/>
              <w:jc w:val="center"/>
            </w:pPr>
          </w:p>
        </w:tc>
        <w:tc>
          <w:tcPr>
            <w:tcW w:w="283" w:type="dxa"/>
          </w:tcPr>
          <w:p w14:paraId="1A2B5339" w14:textId="77777777" w:rsidR="00083A2B" w:rsidRDefault="00083A2B">
            <w:pPr>
              <w:pStyle w:val="TableStyle"/>
              <w:jc w:val="center"/>
            </w:pPr>
          </w:p>
        </w:tc>
        <w:tc>
          <w:tcPr>
            <w:tcW w:w="283" w:type="dxa"/>
          </w:tcPr>
          <w:p w14:paraId="0B246EB4" w14:textId="77777777" w:rsidR="00083A2B" w:rsidRDefault="00083A2B">
            <w:pPr>
              <w:pStyle w:val="TableStyle"/>
              <w:jc w:val="center"/>
            </w:pPr>
          </w:p>
        </w:tc>
        <w:tc>
          <w:tcPr>
            <w:tcW w:w="283" w:type="dxa"/>
          </w:tcPr>
          <w:p w14:paraId="0FB7B454" w14:textId="77777777" w:rsidR="00083A2B" w:rsidRDefault="00083A2B">
            <w:pPr>
              <w:pStyle w:val="TableStyle"/>
              <w:jc w:val="center"/>
            </w:pPr>
          </w:p>
        </w:tc>
        <w:tc>
          <w:tcPr>
            <w:tcW w:w="283" w:type="dxa"/>
          </w:tcPr>
          <w:p w14:paraId="158DB231" w14:textId="77777777" w:rsidR="00083A2B" w:rsidRDefault="00083A2B">
            <w:pPr>
              <w:pStyle w:val="TableStyle"/>
              <w:jc w:val="center"/>
            </w:pPr>
          </w:p>
        </w:tc>
        <w:tc>
          <w:tcPr>
            <w:tcW w:w="283" w:type="dxa"/>
          </w:tcPr>
          <w:p w14:paraId="77F9B3B3" w14:textId="77777777" w:rsidR="00083A2B" w:rsidRDefault="00083A2B">
            <w:pPr>
              <w:pStyle w:val="TableStyle"/>
              <w:jc w:val="center"/>
            </w:pPr>
          </w:p>
        </w:tc>
        <w:tc>
          <w:tcPr>
            <w:tcW w:w="1945" w:type="dxa"/>
          </w:tcPr>
          <w:p w14:paraId="416FD92E" w14:textId="77777777" w:rsidR="00083A2B" w:rsidRDefault="007C4FE9">
            <w:pPr>
              <w:pStyle w:val="TableStyle"/>
            </w:pPr>
            <w:r>
              <w:rPr>
                <w:noProof/>
              </w:rPr>
              <w:t>GSP Group Name</w:t>
            </w:r>
          </w:p>
        </w:tc>
      </w:tr>
    </w:tbl>
    <w:p w14:paraId="3BF2899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164271C" w14:textId="77777777">
        <w:trPr>
          <w:cantSplit/>
        </w:trPr>
        <w:tc>
          <w:tcPr>
            <w:tcW w:w="624" w:type="dxa"/>
            <w:tcBorders>
              <w:bottom w:val="single" w:sz="2" w:space="0" w:color="auto"/>
            </w:tcBorders>
            <w:shd w:val="pct10" w:color="auto" w:fill="auto"/>
          </w:tcPr>
          <w:p w14:paraId="62959DCD" w14:textId="77777777" w:rsidR="00083A2B" w:rsidRDefault="007C4FE9">
            <w:pPr>
              <w:pStyle w:val="TableStyle"/>
              <w:jc w:val="center"/>
            </w:pPr>
            <w:r>
              <w:rPr>
                <w:noProof/>
              </w:rPr>
              <w:t>SUP</w:t>
            </w:r>
          </w:p>
        </w:tc>
        <w:tc>
          <w:tcPr>
            <w:tcW w:w="2035" w:type="dxa"/>
            <w:tcBorders>
              <w:bottom w:val="single" w:sz="2" w:space="0" w:color="auto"/>
            </w:tcBorders>
            <w:shd w:val="pct10" w:color="auto" w:fill="auto"/>
          </w:tcPr>
          <w:p w14:paraId="20D3BEE8" w14:textId="77777777" w:rsidR="00083A2B" w:rsidRDefault="007C4FE9">
            <w:pPr>
              <w:pStyle w:val="TableStyle"/>
            </w:pPr>
            <w:r>
              <w:rPr>
                <w:noProof/>
              </w:rPr>
              <w:t>Supplier</w:t>
            </w:r>
          </w:p>
        </w:tc>
        <w:tc>
          <w:tcPr>
            <w:tcW w:w="595" w:type="dxa"/>
            <w:tcBorders>
              <w:bottom w:val="single" w:sz="2" w:space="0" w:color="auto"/>
            </w:tcBorders>
            <w:shd w:val="pct10" w:color="auto" w:fill="auto"/>
          </w:tcPr>
          <w:p w14:paraId="764F804D" w14:textId="77777777" w:rsidR="00083A2B" w:rsidRDefault="007C4FE9">
            <w:pPr>
              <w:pStyle w:val="TableStyle"/>
            </w:pPr>
            <w:r>
              <w:rPr>
                <w:noProof/>
              </w:rPr>
              <w:t>0-*</w:t>
            </w:r>
          </w:p>
        </w:tc>
        <w:tc>
          <w:tcPr>
            <w:tcW w:w="1570" w:type="dxa"/>
            <w:tcBorders>
              <w:bottom w:val="single" w:sz="2" w:space="0" w:color="auto"/>
            </w:tcBorders>
            <w:shd w:val="pct10" w:color="auto" w:fill="auto"/>
          </w:tcPr>
          <w:p w14:paraId="62FA08C0" w14:textId="77777777" w:rsidR="00083A2B" w:rsidRDefault="00083A2B">
            <w:pPr>
              <w:pStyle w:val="TableStyle"/>
            </w:pPr>
          </w:p>
        </w:tc>
        <w:tc>
          <w:tcPr>
            <w:tcW w:w="283" w:type="dxa"/>
            <w:tcBorders>
              <w:bottom w:val="single" w:sz="2" w:space="0" w:color="auto"/>
            </w:tcBorders>
            <w:shd w:val="pct10" w:color="auto" w:fill="auto"/>
          </w:tcPr>
          <w:p w14:paraId="2D2E947A" w14:textId="77777777" w:rsidR="00083A2B" w:rsidRDefault="00083A2B">
            <w:pPr>
              <w:pStyle w:val="TableStyle"/>
              <w:jc w:val="center"/>
            </w:pPr>
          </w:p>
        </w:tc>
        <w:tc>
          <w:tcPr>
            <w:tcW w:w="283" w:type="dxa"/>
            <w:tcBorders>
              <w:bottom w:val="single" w:sz="2" w:space="0" w:color="auto"/>
            </w:tcBorders>
            <w:shd w:val="pct10" w:color="auto" w:fill="auto"/>
          </w:tcPr>
          <w:p w14:paraId="6F02E74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D6FA2A0" w14:textId="77777777" w:rsidR="00083A2B" w:rsidRDefault="00083A2B">
            <w:pPr>
              <w:pStyle w:val="TableStyle"/>
              <w:jc w:val="center"/>
            </w:pPr>
          </w:p>
        </w:tc>
        <w:tc>
          <w:tcPr>
            <w:tcW w:w="283" w:type="dxa"/>
            <w:tcBorders>
              <w:bottom w:val="single" w:sz="2" w:space="0" w:color="auto"/>
            </w:tcBorders>
            <w:shd w:val="pct10" w:color="auto" w:fill="auto"/>
          </w:tcPr>
          <w:p w14:paraId="1EBEBC81" w14:textId="77777777" w:rsidR="00083A2B" w:rsidRDefault="00083A2B">
            <w:pPr>
              <w:pStyle w:val="TableStyle"/>
              <w:jc w:val="center"/>
            </w:pPr>
          </w:p>
        </w:tc>
        <w:tc>
          <w:tcPr>
            <w:tcW w:w="283" w:type="dxa"/>
            <w:tcBorders>
              <w:bottom w:val="single" w:sz="2" w:space="0" w:color="auto"/>
            </w:tcBorders>
            <w:shd w:val="pct10" w:color="auto" w:fill="auto"/>
          </w:tcPr>
          <w:p w14:paraId="16525551" w14:textId="77777777" w:rsidR="00083A2B" w:rsidRDefault="00083A2B">
            <w:pPr>
              <w:pStyle w:val="TableStyle"/>
              <w:jc w:val="center"/>
            </w:pPr>
          </w:p>
        </w:tc>
        <w:tc>
          <w:tcPr>
            <w:tcW w:w="283" w:type="dxa"/>
            <w:tcBorders>
              <w:bottom w:val="single" w:sz="2" w:space="0" w:color="auto"/>
            </w:tcBorders>
            <w:shd w:val="pct10" w:color="auto" w:fill="auto"/>
          </w:tcPr>
          <w:p w14:paraId="6F9FBD98" w14:textId="77777777" w:rsidR="00083A2B" w:rsidRDefault="00083A2B">
            <w:pPr>
              <w:pStyle w:val="TableStyle"/>
              <w:jc w:val="center"/>
            </w:pPr>
          </w:p>
        </w:tc>
        <w:tc>
          <w:tcPr>
            <w:tcW w:w="283" w:type="dxa"/>
            <w:tcBorders>
              <w:bottom w:val="single" w:sz="2" w:space="0" w:color="auto"/>
            </w:tcBorders>
            <w:shd w:val="pct10" w:color="auto" w:fill="auto"/>
          </w:tcPr>
          <w:p w14:paraId="5E3960C2" w14:textId="77777777" w:rsidR="00083A2B" w:rsidRDefault="00083A2B">
            <w:pPr>
              <w:pStyle w:val="TableStyle"/>
              <w:jc w:val="center"/>
            </w:pPr>
          </w:p>
        </w:tc>
        <w:tc>
          <w:tcPr>
            <w:tcW w:w="283" w:type="dxa"/>
            <w:tcBorders>
              <w:bottom w:val="single" w:sz="2" w:space="0" w:color="auto"/>
            </w:tcBorders>
            <w:shd w:val="pct10" w:color="auto" w:fill="auto"/>
          </w:tcPr>
          <w:p w14:paraId="5A41EC15" w14:textId="77777777" w:rsidR="00083A2B" w:rsidRDefault="00083A2B">
            <w:pPr>
              <w:pStyle w:val="TableStyle"/>
              <w:jc w:val="center"/>
            </w:pPr>
          </w:p>
        </w:tc>
        <w:tc>
          <w:tcPr>
            <w:tcW w:w="1945" w:type="dxa"/>
            <w:tcBorders>
              <w:bottom w:val="single" w:sz="2" w:space="0" w:color="auto"/>
            </w:tcBorders>
            <w:shd w:val="pct10" w:color="auto" w:fill="auto"/>
          </w:tcPr>
          <w:p w14:paraId="2E0ADA44" w14:textId="77777777" w:rsidR="00083A2B" w:rsidRDefault="00083A2B">
            <w:pPr>
              <w:pStyle w:val="TableStyle"/>
              <w:jc w:val="center"/>
            </w:pPr>
          </w:p>
        </w:tc>
      </w:tr>
      <w:tr w:rsidR="00083A2B" w14:paraId="37F932A7" w14:textId="77777777">
        <w:trPr>
          <w:cantSplit/>
        </w:trPr>
        <w:tc>
          <w:tcPr>
            <w:tcW w:w="624" w:type="dxa"/>
          </w:tcPr>
          <w:p w14:paraId="2A3D5728" w14:textId="77777777" w:rsidR="00083A2B" w:rsidRDefault="00083A2B">
            <w:pPr>
              <w:pStyle w:val="TableStyle"/>
              <w:jc w:val="center"/>
            </w:pPr>
          </w:p>
        </w:tc>
        <w:tc>
          <w:tcPr>
            <w:tcW w:w="2035" w:type="dxa"/>
          </w:tcPr>
          <w:p w14:paraId="0E456849" w14:textId="77777777" w:rsidR="00083A2B" w:rsidRDefault="00083A2B">
            <w:pPr>
              <w:pStyle w:val="TableStyle"/>
            </w:pPr>
          </w:p>
        </w:tc>
        <w:tc>
          <w:tcPr>
            <w:tcW w:w="595" w:type="dxa"/>
          </w:tcPr>
          <w:p w14:paraId="17BE6854" w14:textId="77777777" w:rsidR="00083A2B" w:rsidRDefault="00083A2B">
            <w:pPr>
              <w:pStyle w:val="TableStyle"/>
            </w:pPr>
          </w:p>
        </w:tc>
        <w:tc>
          <w:tcPr>
            <w:tcW w:w="1570" w:type="dxa"/>
          </w:tcPr>
          <w:p w14:paraId="7EB50DA4" w14:textId="77777777" w:rsidR="00083A2B" w:rsidRDefault="00083A2B">
            <w:pPr>
              <w:pStyle w:val="TableStyle"/>
            </w:pPr>
          </w:p>
        </w:tc>
        <w:tc>
          <w:tcPr>
            <w:tcW w:w="283" w:type="dxa"/>
          </w:tcPr>
          <w:p w14:paraId="02D95673" w14:textId="77777777" w:rsidR="00083A2B" w:rsidRDefault="00083A2B">
            <w:pPr>
              <w:pStyle w:val="TableStyle"/>
              <w:jc w:val="center"/>
            </w:pPr>
          </w:p>
        </w:tc>
        <w:tc>
          <w:tcPr>
            <w:tcW w:w="283" w:type="dxa"/>
          </w:tcPr>
          <w:p w14:paraId="66D635A5" w14:textId="77777777" w:rsidR="00083A2B" w:rsidRDefault="00083A2B">
            <w:pPr>
              <w:pStyle w:val="TableStyle"/>
              <w:jc w:val="center"/>
            </w:pPr>
          </w:p>
        </w:tc>
        <w:tc>
          <w:tcPr>
            <w:tcW w:w="283" w:type="dxa"/>
          </w:tcPr>
          <w:p w14:paraId="42D4D9CE" w14:textId="77777777" w:rsidR="00083A2B" w:rsidRDefault="007C4FE9">
            <w:pPr>
              <w:pStyle w:val="TableStyle"/>
              <w:jc w:val="center"/>
            </w:pPr>
            <w:r>
              <w:rPr>
                <w:noProof/>
              </w:rPr>
              <w:t>1</w:t>
            </w:r>
          </w:p>
        </w:tc>
        <w:tc>
          <w:tcPr>
            <w:tcW w:w="283" w:type="dxa"/>
          </w:tcPr>
          <w:p w14:paraId="7AB47CAA" w14:textId="77777777" w:rsidR="00083A2B" w:rsidRDefault="00083A2B">
            <w:pPr>
              <w:pStyle w:val="TableStyle"/>
              <w:jc w:val="center"/>
            </w:pPr>
          </w:p>
        </w:tc>
        <w:tc>
          <w:tcPr>
            <w:tcW w:w="283" w:type="dxa"/>
          </w:tcPr>
          <w:p w14:paraId="791F74E0" w14:textId="77777777" w:rsidR="00083A2B" w:rsidRDefault="00083A2B">
            <w:pPr>
              <w:pStyle w:val="TableStyle"/>
              <w:jc w:val="center"/>
            </w:pPr>
          </w:p>
        </w:tc>
        <w:tc>
          <w:tcPr>
            <w:tcW w:w="283" w:type="dxa"/>
          </w:tcPr>
          <w:p w14:paraId="46D39D9A" w14:textId="77777777" w:rsidR="00083A2B" w:rsidRDefault="00083A2B">
            <w:pPr>
              <w:pStyle w:val="TableStyle"/>
              <w:jc w:val="center"/>
            </w:pPr>
          </w:p>
        </w:tc>
        <w:tc>
          <w:tcPr>
            <w:tcW w:w="283" w:type="dxa"/>
          </w:tcPr>
          <w:p w14:paraId="3F51E9E6" w14:textId="77777777" w:rsidR="00083A2B" w:rsidRDefault="00083A2B">
            <w:pPr>
              <w:pStyle w:val="TableStyle"/>
              <w:jc w:val="center"/>
            </w:pPr>
          </w:p>
        </w:tc>
        <w:tc>
          <w:tcPr>
            <w:tcW w:w="283" w:type="dxa"/>
          </w:tcPr>
          <w:p w14:paraId="4486E4EF" w14:textId="77777777" w:rsidR="00083A2B" w:rsidRDefault="00083A2B">
            <w:pPr>
              <w:pStyle w:val="TableStyle"/>
              <w:jc w:val="center"/>
            </w:pPr>
          </w:p>
        </w:tc>
        <w:tc>
          <w:tcPr>
            <w:tcW w:w="1945" w:type="dxa"/>
          </w:tcPr>
          <w:p w14:paraId="06099080" w14:textId="77777777" w:rsidR="00083A2B" w:rsidRDefault="007C4FE9">
            <w:pPr>
              <w:pStyle w:val="TableStyle"/>
            </w:pPr>
            <w:r>
              <w:rPr>
                <w:noProof/>
              </w:rPr>
              <w:t>Supplier Id</w:t>
            </w:r>
          </w:p>
        </w:tc>
      </w:tr>
    </w:tbl>
    <w:p w14:paraId="6E18F453"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C567F85" w14:textId="77777777">
        <w:trPr>
          <w:cantSplit/>
        </w:trPr>
        <w:tc>
          <w:tcPr>
            <w:tcW w:w="624" w:type="dxa"/>
            <w:tcBorders>
              <w:bottom w:val="single" w:sz="2" w:space="0" w:color="auto"/>
            </w:tcBorders>
            <w:shd w:val="pct10" w:color="auto" w:fill="auto"/>
          </w:tcPr>
          <w:p w14:paraId="4E62152E" w14:textId="77777777" w:rsidR="00083A2B" w:rsidRDefault="007C4FE9">
            <w:pPr>
              <w:pStyle w:val="TableStyle"/>
              <w:jc w:val="center"/>
            </w:pPr>
            <w:r>
              <w:rPr>
                <w:noProof/>
              </w:rPr>
              <w:t>BMR</w:t>
            </w:r>
          </w:p>
        </w:tc>
        <w:tc>
          <w:tcPr>
            <w:tcW w:w="2035" w:type="dxa"/>
            <w:tcBorders>
              <w:bottom w:val="single" w:sz="2" w:space="0" w:color="auto"/>
            </w:tcBorders>
            <w:shd w:val="pct10" w:color="auto" w:fill="auto"/>
          </w:tcPr>
          <w:p w14:paraId="23D35776" w14:textId="77777777" w:rsidR="00083A2B" w:rsidRDefault="007C4FE9">
            <w:pPr>
              <w:pStyle w:val="TableStyle"/>
            </w:pPr>
            <w:r>
              <w:rPr>
                <w:noProof/>
              </w:rPr>
              <w:t>BM Unit Registration</w:t>
            </w:r>
          </w:p>
        </w:tc>
        <w:tc>
          <w:tcPr>
            <w:tcW w:w="595" w:type="dxa"/>
            <w:tcBorders>
              <w:bottom w:val="single" w:sz="2" w:space="0" w:color="auto"/>
            </w:tcBorders>
            <w:shd w:val="pct10" w:color="auto" w:fill="auto"/>
          </w:tcPr>
          <w:p w14:paraId="7DCF03DC" w14:textId="77777777" w:rsidR="00083A2B" w:rsidRDefault="007C4FE9">
            <w:pPr>
              <w:pStyle w:val="TableStyle"/>
            </w:pPr>
            <w:r>
              <w:rPr>
                <w:noProof/>
              </w:rPr>
              <w:t>1-*</w:t>
            </w:r>
          </w:p>
        </w:tc>
        <w:tc>
          <w:tcPr>
            <w:tcW w:w="1570" w:type="dxa"/>
            <w:tcBorders>
              <w:bottom w:val="single" w:sz="2" w:space="0" w:color="auto"/>
            </w:tcBorders>
            <w:shd w:val="pct10" w:color="auto" w:fill="auto"/>
          </w:tcPr>
          <w:p w14:paraId="09D3FF65" w14:textId="77777777" w:rsidR="00083A2B" w:rsidRDefault="00083A2B">
            <w:pPr>
              <w:pStyle w:val="TableStyle"/>
            </w:pPr>
          </w:p>
        </w:tc>
        <w:tc>
          <w:tcPr>
            <w:tcW w:w="283" w:type="dxa"/>
            <w:tcBorders>
              <w:bottom w:val="single" w:sz="2" w:space="0" w:color="auto"/>
            </w:tcBorders>
            <w:shd w:val="pct10" w:color="auto" w:fill="auto"/>
          </w:tcPr>
          <w:p w14:paraId="24F96B88" w14:textId="77777777" w:rsidR="00083A2B" w:rsidRDefault="00083A2B">
            <w:pPr>
              <w:pStyle w:val="TableStyle"/>
              <w:jc w:val="center"/>
            </w:pPr>
          </w:p>
        </w:tc>
        <w:tc>
          <w:tcPr>
            <w:tcW w:w="283" w:type="dxa"/>
            <w:tcBorders>
              <w:bottom w:val="single" w:sz="2" w:space="0" w:color="auto"/>
            </w:tcBorders>
            <w:shd w:val="pct10" w:color="auto" w:fill="auto"/>
          </w:tcPr>
          <w:p w14:paraId="0F9F0FD5" w14:textId="77777777" w:rsidR="00083A2B" w:rsidRDefault="00083A2B">
            <w:pPr>
              <w:pStyle w:val="TableStyle"/>
              <w:jc w:val="center"/>
            </w:pPr>
          </w:p>
        </w:tc>
        <w:tc>
          <w:tcPr>
            <w:tcW w:w="283" w:type="dxa"/>
            <w:tcBorders>
              <w:bottom w:val="single" w:sz="2" w:space="0" w:color="auto"/>
            </w:tcBorders>
            <w:shd w:val="pct10" w:color="auto" w:fill="auto"/>
          </w:tcPr>
          <w:p w14:paraId="642F268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FE62C88" w14:textId="77777777" w:rsidR="00083A2B" w:rsidRDefault="00083A2B">
            <w:pPr>
              <w:pStyle w:val="TableStyle"/>
              <w:jc w:val="center"/>
            </w:pPr>
          </w:p>
        </w:tc>
        <w:tc>
          <w:tcPr>
            <w:tcW w:w="283" w:type="dxa"/>
            <w:tcBorders>
              <w:bottom w:val="single" w:sz="2" w:space="0" w:color="auto"/>
            </w:tcBorders>
            <w:shd w:val="pct10" w:color="auto" w:fill="auto"/>
          </w:tcPr>
          <w:p w14:paraId="3C476AA6" w14:textId="77777777" w:rsidR="00083A2B" w:rsidRDefault="00083A2B">
            <w:pPr>
              <w:pStyle w:val="TableStyle"/>
              <w:jc w:val="center"/>
            </w:pPr>
          </w:p>
        </w:tc>
        <w:tc>
          <w:tcPr>
            <w:tcW w:w="283" w:type="dxa"/>
            <w:tcBorders>
              <w:bottom w:val="single" w:sz="2" w:space="0" w:color="auto"/>
            </w:tcBorders>
            <w:shd w:val="pct10" w:color="auto" w:fill="auto"/>
          </w:tcPr>
          <w:p w14:paraId="1AD324EB" w14:textId="77777777" w:rsidR="00083A2B" w:rsidRDefault="00083A2B">
            <w:pPr>
              <w:pStyle w:val="TableStyle"/>
              <w:jc w:val="center"/>
            </w:pPr>
          </w:p>
        </w:tc>
        <w:tc>
          <w:tcPr>
            <w:tcW w:w="283" w:type="dxa"/>
            <w:tcBorders>
              <w:bottom w:val="single" w:sz="2" w:space="0" w:color="auto"/>
            </w:tcBorders>
            <w:shd w:val="pct10" w:color="auto" w:fill="auto"/>
          </w:tcPr>
          <w:p w14:paraId="313C1135" w14:textId="77777777" w:rsidR="00083A2B" w:rsidRDefault="00083A2B">
            <w:pPr>
              <w:pStyle w:val="TableStyle"/>
              <w:jc w:val="center"/>
            </w:pPr>
          </w:p>
        </w:tc>
        <w:tc>
          <w:tcPr>
            <w:tcW w:w="283" w:type="dxa"/>
            <w:tcBorders>
              <w:bottom w:val="single" w:sz="2" w:space="0" w:color="auto"/>
            </w:tcBorders>
            <w:shd w:val="pct10" w:color="auto" w:fill="auto"/>
          </w:tcPr>
          <w:p w14:paraId="686CDCD1" w14:textId="77777777" w:rsidR="00083A2B" w:rsidRDefault="00083A2B">
            <w:pPr>
              <w:pStyle w:val="TableStyle"/>
              <w:jc w:val="center"/>
            </w:pPr>
          </w:p>
        </w:tc>
        <w:tc>
          <w:tcPr>
            <w:tcW w:w="1945" w:type="dxa"/>
            <w:tcBorders>
              <w:bottom w:val="single" w:sz="2" w:space="0" w:color="auto"/>
            </w:tcBorders>
            <w:shd w:val="pct10" w:color="auto" w:fill="auto"/>
          </w:tcPr>
          <w:p w14:paraId="33603177" w14:textId="77777777" w:rsidR="00083A2B" w:rsidRDefault="00083A2B">
            <w:pPr>
              <w:pStyle w:val="TableStyle"/>
              <w:jc w:val="center"/>
            </w:pPr>
          </w:p>
        </w:tc>
      </w:tr>
      <w:tr w:rsidR="00083A2B" w14:paraId="2B961A98" w14:textId="77777777">
        <w:trPr>
          <w:cantSplit/>
        </w:trPr>
        <w:tc>
          <w:tcPr>
            <w:tcW w:w="624" w:type="dxa"/>
          </w:tcPr>
          <w:p w14:paraId="6D66CA42" w14:textId="77777777" w:rsidR="00083A2B" w:rsidRDefault="00083A2B">
            <w:pPr>
              <w:pStyle w:val="TableStyle"/>
              <w:jc w:val="center"/>
            </w:pPr>
          </w:p>
        </w:tc>
        <w:tc>
          <w:tcPr>
            <w:tcW w:w="2035" w:type="dxa"/>
          </w:tcPr>
          <w:p w14:paraId="1B6A47FB" w14:textId="77777777" w:rsidR="00083A2B" w:rsidRDefault="00083A2B">
            <w:pPr>
              <w:pStyle w:val="TableStyle"/>
            </w:pPr>
          </w:p>
        </w:tc>
        <w:tc>
          <w:tcPr>
            <w:tcW w:w="595" w:type="dxa"/>
          </w:tcPr>
          <w:p w14:paraId="5758215A" w14:textId="77777777" w:rsidR="00083A2B" w:rsidRDefault="00083A2B">
            <w:pPr>
              <w:pStyle w:val="TableStyle"/>
            </w:pPr>
          </w:p>
        </w:tc>
        <w:tc>
          <w:tcPr>
            <w:tcW w:w="1570" w:type="dxa"/>
          </w:tcPr>
          <w:p w14:paraId="6B046A3C" w14:textId="77777777" w:rsidR="00083A2B" w:rsidRDefault="00083A2B">
            <w:pPr>
              <w:pStyle w:val="TableStyle"/>
            </w:pPr>
          </w:p>
        </w:tc>
        <w:tc>
          <w:tcPr>
            <w:tcW w:w="283" w:type="dxa"/>
          </w:tcPr>
          <w:p w14:paraId="236C7942" w14:textId="77777777" w:rsidR="00083A2B" w:rsidRDefault="00083A2B">
            <w:pPr>
              <w:pStyle w:val="TableStyle"/>
              <w:jc w:val="center"/>
            </w:pPr>
          </w:p>
        </w:tc>
        <w:tc>
          <w:tcPr>
            <w:tcW w:w="283" w:type="dxa"/>
          </w:tcPr>
          <w:p w14:paraId="13749D64" w14:textId="77777777" w:rsidR="00083A2B" w:rsidRDefault="00083A2B">
            <w:pPr>
              <w:pStyle w:val="TableStyle"/>
              <w:jc w:val="center"/>
            </w:pPr>
          </w:p>
        </w:tc>
        <w:tc>
          <w:tcPr>
            <w:tcW w:w="283" w:type="dxa"/>
          </w:tcPr>
          <w:p w14:paraId="7BC6B295" w14:textId="77777777" w:rsidR="00083A2B" w:rsidRDefault="00083A2B">
            <w:pPr>
              <w:pStyle w:val="TableStyle"/>
              <w:jc w:val="center"/>
            </w:pPr>
          </w:p>
        </w:tc>
        <w:tc>
          <w:tcPr>
            <w:tcW w:w="283" w:type="dxa"/>
          </w:tcPr>
          <w:p w14:paraId="10BDF33F" w14:textId="77777777" w:rsidR="00083A2B" w:rsidRDefault="007C4FE9">
            <w:pPr>
              <w:pStyle w:val="TableStyle"/>
              <w:jc w:val="center"/>
            </w:pPr>
            <w:r>
              <w:rPr>
                <w:noProof/>
              </w:rPr>
              <w:t>1</w:t>
            </w:r>
          </w:p>
        </w:tc>
        <w:tc>
          <w:tcPr>
            <w:tcW w:w="283" w:type="dxa"/>
          </w:tcPr>
          <w:p w14:paraId="622967C4" w14:textId="77777777" w:rsidR="00083A2B" w:rsidRDefault="00083A2B">
            <w:pPr>
              <w:pStyle w:val="TableStyle"/>
              <w:jc w:val="center"/>
            </w:pPr>
          </w:p>
        </w:tc>
        <w:tc>
          <w:tcPr>
            <w:tcW w:w="283" w:type="dxa"/>
          </w:tcPr>
          <w:p w14:paraId="697EA6AA" w14:textId="77777777" w:rsidR="00083A2B" w:rsidRDefault="00083A2B">
            <w:pPr>
              <w:pStyle w:val="TableStyle"/>
              <w:jc w:val="center"/>
            </w:pPr>
          </w:p>
        </w:tc>
        <w:tc>
          <w:tcPr>
            <w:tcW w:w="283" w:type="dxa"/>
          </w:tcPr>
          <w:p w14:paraId="3ACCA724" w14:textId="77777777" w:rsidR="00083A2B" w:rsidRDefault="00083A2B">
            <w:pPr>
              <w:pStyle w:val="TableStyle"/>
              <w:jc w:val="center"/>
            </w:pPr>
          </w:p>
        </w:tc>
        <w:tc>
          <w:tcPr>
            <w:tcW w:w="283" w:type="dxa"/>
          </w:tcPr>
          <w:p w14:paraId="5834F2AF" w14:textId="77777777" w:rsidR="00083A2B" w:rsidRDefault="00083A2B">
            <w:pPr>
              <w:pStyle w:val="TableStyle"/>
              <w:jc w:val="center"/>
            </w:pPr>
          </w:p>
        </w:tc>
        <w:tc>
          <w:tcPr>
            <w:tcW w:w="1945" w:type="dxa"/>
          </w:tcPr>
          <w:p w14:paraId="024EFEEA" w14:textId="77777777" w:rsidR="00083A2B" w:rsidRDefault="007C4FE9">
            <w:pPr>
              <w:pStyle w:val="TableStyle"/>
            </w:pPr>
            <w:r>
              <w:rPr>
                <w:noProof/>
              </w:rPr>
              <w:t>BM Unit Id</w:t>
            </w:r>
          </w:p>
        </w:tc>
      </w:tr>
      <w:tr w:rsidR="00083A2B" w14:paraId="6F820D94" w14:textId="77777777">
        <w:trPr>
          <w:cantSplit/>
        </w:trPr>
        <w:tc>
          <w:tcPr>
            <w:tcW w:w="624" w:type="dxa"/>
          </w:tcPr>
          <w:p w14:paraId="38870CEB" w14:textId="77777777" w:rsidR="00083A2B" w:rsidRDefault="00083A2B">
            <w:pPr>
              <w:pStyle w:val="TableStyle"/>
              <w:jc w:val="center"/>
            </w:pPr>
          </w:p>
        </w:tc>
        <w:tc>
          <w:tcPr>
            <w:tcW w:w="2035" w:type="dxa"/>
          </w:tcPr>
          <w:p w14:paraId="300759BB" w14:textId="77777777" w:rsidR="00083A2B" w:rsidRDefault="00083A2B">
            <w:pPr>
              <w:pStyle w:val="TableStyle"/>
            </w:pPr>
          </w:p>
        </w:tc>
        <w:tc>
          <w:tcPr>
            <w:tcW w:w="595" w:type="dxa"/>
          </w:tcPr>
          <w:p w14:paraId="250A23EA" w14:textId="77777777" w:rsidR="00083A2B" w:rsidRDefault="00083A2B">
            <w:pPr>
              <w:pStyle w:val="TableStyle"/>
            </w:pPr>
          </w:p>
        </w:tc>
        <w:tc>
          <w:tcPr>
            <w:tcW w:w="1570" w:type="dxa"/>
          </w:tcPr>
          <w:p w14:paraId="11109EB4" w14:textId="77777777" w:rsidR="00083A2B" w:rsidRDefault="00083A2B">
            <w:pPr>
              <w:pStyle w:val="TableStyle"/>
            </w:pPr>
          </w:p>
        </w:tc>
        <w:tc>
          <w:tcPr>
            <w:tcW w:w="283" w:type="dxa"/>
          </w:tcPr>
          <w:p w14:paraId="45A518EF" w14:textId="77777777" w:rsidR="00083A2B" w:rsidRDefault="00083A2B">
            <w:pPr>
              <w:pStyle w:val="TableStyle"/>
              <w:jc w:val="center"/>
            </w:pPr>
          </w:p>
        </w:tc>
        <w:tc>
          <w:tcPr>
            <w:tcW w:w="283" w:type="dxa"/>
          </w:tcPr>
          <w:p w14:paraId="69BA75D8" w14:textId="77777777" w:rsidR="00083A2B" w:rsidRDefault="00083A2B">
            <w:pPr>
              <w:pStyle w:val="TableStyle"/>
              <w:jc w:val="center"/>
            </w:pPr>
          </w:p>
        </w:tc>
        <w:tc>
          <w:tcPr>
            <w:tcW w:w="283" w:type="dxa"/>
          </w:tcPr>
          <w:p w14:paraId="3147C453" w14:textId="77777777" w:rsidR="00083A2B" w:rsidRDefault="00083A2B">
            <w:pPr>
              <w:pStyle w:val="TableStyle"/>
              <w:jc w:val="center"/>
            </w:pPr>
          </w:p>
        </w:tc>
        <w:tc>
          <w:tcPr>
            <w:tcW w:w="283" w:type="dxa"/>
          </w:tcPr>
          <w:p w14:paraId="29436A5D" w14:textId="77777777" w:rsidR="00083A2B" w:rsidRDefault="007C4FE9">
            <w:pPr>
              <w:pStyle w:val="TableStyle"/>
              <w:jc w:val="center"/>
            </w:pPr>
            <w:r>
              <w:rPr>
                <w:noProof/>
              </w:rPr>
              <w:t>1</w:t>
            </w:r>
          </w:p>
        </w:tc>
        <w:tc>
          <w:tcPr>
            <w:tcW w:w="283" w:type="dxa"/>
          </w:tcPr>
          <w:p w14:paraId="1A542CD5" w14:textId="77777777" w:rsidR="00083A2B" w:rsidRDefault="00083A2B">
            <w:pPr>
              <w:pStyle w:val="TableStyle"/>
              <w:jc w:val="center"/>
            </w:pPr>
          </w:p>
        </w:tc>
        <w:tc>
          <w:tcPr>
            <w:tcW w:w="283" w:type="dxa"/>
          </w:tcPr>
          <w:p w14:paraId="2A489FF4" w14:textId="77777777" w:rsidR="00083A2B" w:rsidRDefault="00083A2B">
            <w:pPr>
              <w:pStyle w:val="TableStyle"/>
              <w:jc w:val="center"/>
            </w:pPr>
          </w:p>
        </w:tc>
        <w:tc>
          <w:tcPr>
            <w:tcW w:w="283" w:type="dxa"/>
          </w:tcPr>
          <w:p w14:paraId="3F2D0C70" w14:textId="77777777" w:rsidR="00083A2B" w:rsidRDefault="00083A2B">
            <w:pPr>
              <w:pStyle w:val="TableStyle"/>
              <w:jc w:val="center"/>
            </w:pPr>
          </w:p>
        </w:tc>
        <w:tc>
          <w:tcPr>
            <w:tcW w:w="283" w:type="dxa"/>
          </w:tcPr>
          <w:p w14:paraId="3E42F263" w14:textId="77777777" w:rsidR="00083A2B" w:rsidRDefault="00083A2B">
            <w:pPr>
              <w:pStyle w:val="TableStyle"/>
              <w:jc w:val="center"/>
            </w:pPr>
          </w:p>
        </w:tc>
        <w:tc>
          <w:tcPr>
            <w:tcW w:w="1945" w:type="dxa"/>
          </w:tcPr>
          <w:p w14:paraId="2959A7AB" w14:textId="77777777" w:rsidR="00083A2B" w:rsidRDefault="007C4FE9">
            <w:pPr>
              <w:pStyle w:val="TableStyle"/>
            </w:pPr>
            <w:r>
              <w:rPr>
                <w:noProof/>
              </w:rPr>
              <w:t>Effective from Settlement Date {BMUIGG}</w:t>
            </w:r>
          </w:p>
        </w:tc>
      </w:tr>
      <w:tr w:rsidR="00083A2B" w14:paraId="3A083C07" w14:textId="77777777">
        <w:trPr>
          <w:cantSplit/>
        </w:trPr>
        <w:tc>
          <w:tcPr>
            <w:tcW w:w="624" w:type="dxa"/>
          </w:tcPr>
          <w:p w14:paraId="6B4FEB63" w14:textId="77777777" w:rsidR="00083A2B" w:rsidRDefault="00083A2B">
            <w:pPr>
              <w:pStyle w:val="TableStyle"/>
              <w:jc w:val="center"/>
            </w:pPr>
          </w:p>
        </w:tc>
        <w:tc>
          <w:tcPr>
            <w:tcW w:w="2035" w:type="dxa"/>
          </w:tcPr>
          <w:p w14:paraId="74062248" w14:textId="77777777" w:rsidR="00083A2B" w:rsidRDefault="00083A2B">
            <w:pPr>
              <w:pStyle w:val="TableStyle"/>
            </w:pPr>
          </w:p>
        </w:tc>
        <w:tc>
          <w:tcPr>
            <w:tcW w:w="595" w:type="dxa"/>
          </w:tcPr>
          <w:p w14:paraId="2A5E24F6" w14:textId="77777777" w:rsidR="00083A2B" w:rsidRDefault="00083A2B">
            <w:pPr>
              <w:pStyle w:val="TableStyle"/>
            </w:pPr>
          </w:p>
        </w:tc>
        <w:tc>
          <w:tcPr>
            <w:tcW w:w="1570" w:type="dxa"/>
          </w:tcPr>
          <w:p w14:paraId="78BCAE22" w14:textId="77777777" w:rsidR="00083A2B" w:rsidRDefault="00083A2B">
            <w:pPr>
              <w:pStyle w:val="TableStyle"/>
            </w:pPr>
          </w:p>
        </w:tc>
        <w:tc>
          <w:tcPr>
            <w:tcW w:w="283" w:type="dxa"/>
          </w:tcPr>
          <w:p w14:paraId="7971341A" w14:textId="77777777" w:rsidR="00083A2B" w:rsidRDefault="00083A2B">
            <w:pPr>
              <w:pStyle w:val="TableStyle"/>
              <w:jc w:val="center"/>
            </w:pPr>
          </w:p>
        </w:tc>
        <w:tc>
          <w:tcPr>
            <w:tcW w:w="283" w:type="dxa"/>
          </w:tcPr>
          <w:p w14:paraId="06E8BD10" w14:textId="77777777" w:rsidR="00083A2B" w:rsidRDefault="00083A2B">
            <w:pPr>
              <w:pStyle w:val="TableStyle"/>
              <w:jc w:val="center"/>
            </w:pPr>
          </w:p>
        </w:tc>
        <w:tc>
          <w:tcPr>
            <w:tcW w:w="283" w:type="dxa"/>
          </w:tcPr>
          <w:p w14:paraId="29A9CCC8" w14:textId="77777777" w:rsidR="00083A2B" w:rsidRDefault="00083A2B">
            <w:pPr>
              <w:pStyle w:val="TableStyle"/>
              <w:jc w:val="center"/>
            </w:pPr>
          </w:p>
        </w:tc>
        <w:tc>
          <w:tcPr>
            <w:tcW w:w="283" w:type="dxa"/>
          </w:tcPr>
          <w:p w14:paraId="7221D072" w14:textId="77777777" w:rsidR="00083A2B" w:rsidRDefault="007C4FE9">
            <w:pPr>
              <w:pStyle w:val="TableStyle"/>
              <w:jc w:val="center"/>
            </w:pPr>
            <w:r>
              <w:rPr>
                <w:noProof/>
              </w:rPr>
              <w:t>O</w:t>
            </w:r>
          </w:p>
        </w:tc>
        <w:tc>
          <w:tcPr>
            <w:tcW w:w="283" w:type="dxa"/>
          </w:tcPr>
          <w:p w14:paraId="1646A3AC" w14:textId="77777777" w:rsidR="00083A2B" w:rsidRDefault="00083A2B">
            <w:pPr>
              <w:pStyle w:val="TableStyle"/>
              <w:jc w:val="center"/>
            </w:pPr>
          </w:p>
        </w:tc>
        <w:tc>
          <w:tcPr>
            <w:tcW w:w="283" w:type="dxa"/>
          </w:tcPr>
          <w:p w14:paraId="2F01B382" w14:textId="77777777" w:rsidR="00083A2B" w:rsidRDefault="00083A2B">
            <w:pPr>
              <w:pStyle w:val="TableStyle"/>
              <w:jc w:val="center"/>
            </w:pPr>
          </w:p>
        </w:tc>
        <w:tc>
          <w:tcPr>
            <w:tcW w:w="283" w:type="dxa"/>
          </w:tcPr>
          <w:p w14:paraId="6F505AA4" w14:textId="77777777" w:rsidR="00083A2B" w:rsidRDefault="00083A2B">
            <w:pPr>
              <w:pStyle w:val="TableStyle"/>
              <w:jc w:val="center"/>
            </w:pPr>
          </w:p>
        </w:tc>
        <w:tc>
          <w:tcPr>
            <w:tcW w:w="283" w:type="dxa"/>
          </w:tcPr>
          <w:p w14:paraId="78B22C4D" w14:textId="77777777" w:rsidR="00083A2B" w:rsidRDefault="00083A2B">
            <w:pPr>
              <w:pStyle w:val="TableStyle"/>
              <w:jc w:val="center"/>
            </w:pPr>
          </w:p>
        </w:tc>
        <w:tc>
          <w:tcPr>
            <w:tcW w:w="1945" w:type="dxa"/>
          </w:tcPr>
          <w:p w14:paraId="665A875F" w14:textId="77777777" w:rsidR="00083A2B" w:rsidRDefault="007C4FE9">
            <w:pPr>
              <w:pStyle w:val="TableStyle"/>
            </w:pPr>
            <w:r>
              <w:rPr>
                <w:noProof/>
              </w:rPr>
              <w:t>Effective to Settlement Date {BMUIGG}</w:t>
            </w:r>
          </w:p>
        </w:tc>
      </w:tr>
      <w:tr w:rsidR="00083A2B" w14:paraId="7A0CF7F6" w14:textId="77777777">
        <w:trPr>
          <w:cantSplit/>
        </w:trPr>
        <w:tc>
          <w:tcPr>
            <w:tcW w:w="624" w:type="dxa"/>
          </w:tcPr>
          <w:p w14:paraId="68F39D53" w14:textId="77777777" w:rsidR="00083A2B" w:rsidRDefault="00083A2B">
            <w:pPr>
              <w:pStyle w:val="TableStyle"/>
              <w:jc w:val="center"/>
            </w:pPr>
          </w:p>
        </w:tc>
        <w:tc>
          <w:tcPr>
            <w:tcW w:w="2035" w:type="dxa"/>
          </w:tcPr>
          <w:p w14:paraId="64E76F9D" w14:textId="77777777" w:rsidR="00083A2B" w:rsidRDefault="00083A2B">
            <w:pPr>
              <w:pStyle w:val="TableStyle"/>
            </w:pPr>
          </w:p>
        </w:tc>
        <w:tc>
          <w:tcPr>
            <w:tcW w:w="595" w:type="dxa"/>
          </w:tcPr>
          <w:p w14:paraId="1DB1BA8C" w14:textId="77777777" w:rsidR="00083A2B" w:rsidRDefault="00083A2B">
            <w:pPr>
              <w:pStyle w:val="TableStyle"/>
            </w:pPr>
          </w:p>
        </w:tc>
        <w:tc>
          <w:tcPr>
            <w:tcW w:w="1570" w:type="dxa"/>
          </w:tcPr>
          <w:p w14:paraId="464E3E89" w14:textId="77777777" w:rsidR="00083A2B" w:rsidRDefault="00083A2B">
            <w:pPr>
              <w:pStyle w:val="TableStyle"/>
            </w:pPr>
          </w:p>
        </w:tc>
        <w:tc>
          <w:tcPr>
            <w:tcW w:w="283" w:type="dxa"/>
          </w:tcPr>
          <w:p w14:paraId="42C1F805" w14:textId="77777777" w:rsidR="00083A2B" w:rsidRDefault="00083A2B">
            <w:pPr>
              <w:pStyle w:val="TableStyle"/>
              <w:jc w:val="center"/>
            </w:pPr>
          </w:p>
        </w:tc>
        <w:tc>
          <w:tcPr>
            <w:tcW w:w="283" w:type="dxa"/>
          </w:tcPr>
          <w:p w14:paraId="2654A106" w14:textId="77777777" w:rsidR="00083A2B" w:rsidRDefault="00083A2B">
            <w:pPr>
              <w:pStyle w:val="TableStyle"/>
              <w:jc w:val="center"/>
            </w:pPr>
          </w:p>
        </w:tc>
        <w:tc>
          <w:tcPr>
            <w:tcW w:w="283" w:type="dxa"/>
          </w:tcPr>
          <w:p w14:paraId="17B2286B" w14:textId="77777777" w:rsidR="00083A2B" w:rsidRDefault="00083A2B">
            <w:pPr>
              <w:pStyle w:val="TableStyle"/>
              <w:jc w:val="center"/>
            </w:pPr>
          </w:p>
        </w:tc>
        <w:tc>
          <w:tcPr>
            <w:tcW w:w="283" w:type="dxa"/>
          </w:tcPr>
          <w:p w14:paraId="28C53E0E" w14:textId="77777777" w:rsidR="00083A2B" w:rsidRDefault="007C4FE9">
            <w:pPr>
              <w:pStyle w:val="TableStyle"/>
              <w:jc w:val="center"/>
            </w:pPr>
            <w:r>
              <w:rPr>
                <w:noProof/>
              </w:rPr>
              <w:t>1</w:t>
            </w:r>
          </w:p>
        </w:tc>
        <w:tc>
          <w:tcPr>
            <w:tcW w:w="283" w:type="dxa"/>
          </w:tcPr>
          <w:p w14:paraId="31EA66DE" w14:textId="77777777" w:rsidR="00083A2B" w:rsidRDefault="00083A2B">
            <w:pPr>
              <w:pStyle w:val="TableStyle"/>
              <w:jc w:val="center"/>
            </w:pPr>
          </w:p>
        </w:tc>
        <w:tc>
          <w:tcPr>
            <w:tcW w:w="283" w:type="dxa"/>
          </w:tcPr>
          <w:p w14:paraId="08792CF1" w14:textId="77777777" w:rsidR="00083A2B" w:rsidRDefault="00083A2B">
            <w:pPr>
              <w:pStyle w:val="TableStyle"/>
              <w:jc w:val="center"/>
            </w:pPr>
          </w:p>
        </w:tc>
        <w:tc>
          <w:tcPr>
            <w:tcW w:w="283" w:type="dxa"/>
          </w:tcPr>
          <w:p w14:paraId="2BBDC84F" w14:textId="77777777" w:rsidR="00083A2B" w:rsidRDefault="00083A2B">
            <w:pPr>
              <w:pStyle w:val="TableStyle"/>
              <w:jc w:val="center"/>
            </w:pPr>
          </w:p>
        </w:tc>
        <w:tc>
          <w:tcPr>
            <w:tcW w:w="283" w:type="dxa"/>
          </w:tcPr>
          <w:p w14:paraId="2ABA3F5D" w14:textId="77777777" w:rsidR="00083A2B" w:rsidRDefault="00083A2B">
            <w:pPr>
              <w:pStyle w:val="TableStyle"/>
              <w:jc w:val="center"/>
            </w:pPr>
          </w:p>
        </w:tc>
        <w:tc>
          <w:tcPr>
            <w:tcW w:w="1945" w:type="dxa"/>
          </w:tcPr>
          <w:p w14:paraId="461DA342" w14:textId="77777777" w:rsidR="00083A2B" w:rsidRDefault="007C4FE9">
            <w:pPr>
              <w:pStyle w:val="TableStyle"/>
            </w:pPr>
            <w:r>
              <w:rPr>
                <w:noProof/>
              </w:rPr>
              <w:t>Default BM Unit Flag</w:t>
            </w:r>
          </w:p>
        </w:tc>
      </w:tr>
    </w:tbl>
    <w:p w14:paraId="5E91822A" w14:textId="77777777" w:rsidR="00083A2B" w:rsidRDefault="00083A2B">
      <w:pPr>
        <w:sectPr w:rsidR="00083A2B">
          <w:type w:val="continuous"/>
          <w:pgSz w:w="12240" w:h="15840"/>
          <w:pgMar w:top="1440" w:right="1800" w:bottom="1440" w:left="1800" w:header="708" w:footer="708" w:gutter="0"/>
          <w:cols w:space="708"/>
          <w:docGrid w:linePitch="360"/>
        </w:sectPr>
      </w:pPr>
    </w:p>
    <w:p w14:paraId="0F3B7162"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CE58A35" w14:textId="77777777">
        <w:tc>
          <w:tcPr>
            <w:tcW w:w="1814" w:type="dxa"/>
          </w:tcPr>
          <w:p w14:paraId="76797432" w14:textId="77777777" w:rsidR="00083A2B" w:rsidRDefault="007C4FE9">
            <w:pPr>
              <w:pStyle w:val="Fieldtitle"/>
              <w:rPr>
                <w:sz w:val="20"/>
              </w:rPr>
            </w:pPr>
            <w:r>
              <w:rPr>
                <w:sz w:val="20"/>
              </w:rPr>
              <w:t>Notes:</w:t>
            </w:r>
          </w:p>
        </w:tc>
        <w:tc>
          <w:tcPr>
            <w:tcW w:w="6803" w:type="dxa"/>
          </w:tcPr>
          <w:p w14:paraId="2C6B99D3" w14:textId="77777777" w:rsidR="00083A2B" w:rsidRDefault="007C4FE9">
            <w:pPr>
              <w:rPr>
                <w:sz w:val="20"/>
                <w:szCs w:val="20"/>
              </w:rPr>
            </w:pPr>
            <w:commentRangeStart w:id="88"/>
            <w:r>
              <w:rPr>
                <w:noProof/>
                <w:sz w:val="20"/>
                <w:szCs w:val="20"/>
              </w:rPr>
              <w:t>The Stage 2 BM Unit Registration Data File is output in ascending order by GSP Group Id, Supplier Id and BM Unit Id;</w:t>
            </w:r>
          </w:p>
          <w:p w14:paraId="36F910A4" w14:textId="77777777" w:rsidR="00083A2B" w:rsidRDefault="007C4FE9">
            <w:pPr>
              <w:rPr>
                <w:noProof/>
                <w:sz w:val="20"/>
                <w:szCs w:val="20"/>
              </w:rPr>
            </w:pPr>
            <w:r>
              <w:rPr>
                <w:noProof/>
                <w:sz w:val="20"/>
                <w:szCs w:val="20"/>
              </w:rPr>
              <w:t>The Stage 2 BM Unit Registration Data File contains all Stage 2 BM Units registered in MDD at the time that the file is generated.  It does not include logically deleted BM Units; and</w:t>
            </w:r>
            <w:commentRangeEnd w:id="88"/>
            <w:r w:rsidR="007354B0">
              <w:rPr>
                <w:rStyle w:val="CommentReference"/>
              </w:rPr>
              <w:commentReference w:id="88"/>
            </w:r>
          </w:p>
          <w:p w14:paraId="0C002704" w14:textId="77777777" w:rsidR="00083A2B" w:rsidRDefault="007C4FE9">
            <w:pPr>
              <w:rPr>
                <w:noProof/>
                <w:sz w:val="20"/>
                <w:szCs w:val="20"/>
              </w:rPr>
            </w:pPr>
            <w:commentRangeStart w:id="89"/>
            <w:r>
              <w:rPr>
                <w:noProof/>
                <w:sz w:val="20"/>
                <w:szCs w:val="20"/>
              </w:rPr>
              <w:lastRenderedPageBreak/>
              <w:t>In order to ensure that a BM Unit is available for any consumption received by the SVAA, a Default BM Unit will be defined for each Supplier for every GSP Group in England and Wales.</w:t>
            </w:r>
            <w:commentRangeEnd w:id="89"/>
            <w:r w:rsidR="007354B0">
              <w:rPr>
                <w:rStyle w:val="CommentReference"/>
              </w:rPr>
              <w:commentReference w:id="89"/>
            </w:r>
          </w:p>
        </w:tc>
      </w:tr>
    </w:tbl>
    <w:p w14:paraId="0CF41795" w14:textId="77777777" w:rsidR="00083A2B" w:rsidRDefault="00083A2B">
      <w:pPr>
        <w:sectPr w:rsidR="00083A2B">
          <w:type w:val="continuous"/>
          <w:pgSz w:w="12240" w:h="15840"/>
          <w:pgMar w:top="1440" w:right="1800" w:bottom="1440" w:left="1800" w:header="708" w:footer="708" w:gutter="0"/>
          <w:cols w:space="708"/>
          <w:docGrid w:linePitch="360"/>
        </w:sectPr>
      </w:pPr>
    </w:p>
    <w:p w14:paraId="0B395A37"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235BF2EA" w14:textId="77777777">
        <w:trPr>
          <w:cantSplit/>
          <w:tblHeader/>
        </w:trPr>
        <w:tc>
          <w:tcPr>
            <w:tcW w:w="1559" w:type="dxa"/>
          </w:tcPr>
          <w:p w14:paraId="3246B477" w14:textId="77777777" w:rsidR="00083A2B" w:rsidRDefault="007C4FE9">
            <w:pPr>
              <w:pStyle w:val="TableStyle"/>
              <w:keepNext/>
              <w:jc w:val="center"/>
              <w:rPr>
                <w:b/>
              </w:rPr>
            </w:pPr>
            <w:r>
              <w:rPr>
                <w:b/>
              </w:rPr>
              <w:t>Catalogue release change takes effect</w:t>
            </w:r>
          </w:p>
        </w:tc>
        <w:tc>
          <w:tcPr>
            <w:tcW w:w="585" w:type="dxa"/>
          </w:tcPr>
          <w:p w14:paraId="5D8613D1" w14:textId="77777777" w:rsidR="00083A2B" w:rsidRDefault="007C4FE9">
            <w:pPr>
              <w:pStyle w:val="TableStyle"/>
              <w:keepNext/>
              <w:jc w:val="center"/>
              <w:rPr>
                <w:b/>
              </w:rPr>
            </w:pPr>
            <w:r>
              <w:rPr>
                <w:b/>
              </w:rPr>
              <w:t>CP No.</w:t>
            </w:r>
          </w:p>
        </w:tc>
        <w:tc>
          <w:tcPr>
            <w:tcW w:w="6494" w:type="dxa"/>
          </w:tcPr>
          <w:p w14:paraId="7BB329EA" w14:textId="77777777" w:rsidR="00083A2B" w:rsidRDefault="007C4FE9">
            <w:pPr>
              <w:pStyle w:val="TableStyle"/>
              <w:keepNext/>
              <w:rPr>
                <w:b/>
              </w:rPr>
            </w:pPr>
            <w:r>
              <w:rPr>
                <w:b/>
              </w:rPr>
              <w:t>Brief description of the change and its reason</w:t>
            </w:r>
          </w:p>
        </w:tc>
      </w:tr>
      <w:tr w:rsidR="00083A2B" w14:paraId="4FDF56C0" w14:textId="77777777">
        <w:trPr>
          <w:cantSplit/>
        </w:trPr>
        <w:tc>
          <w:tcPr>
            <w:tcW w:w="1559" w:type="dxa"/>
          </w:tcPr>
          <w:p w14:paraId="1982CD0F" w14:textId="77777777" w:rsidR="00083A2B" w:rsidRDefault="007C4FE9">
            <w:pPr>
              <w:pStyle w:val="TableStyle"/>
              <w:keepNext/>
              <w:jc w:val="center"/>
            </w:pPr>
            <w:r>
              <w:t xml:space="preserve">Version </w:t>
            </w:r>
            <w:r>
              <w:rPr>
                <w:noProof/>
              </w:rPr>
              <w:t>5.1</w:t>
            </w:r>
          </w:p>
        </w:tc>
        <w:tc>
          <w:tcPr>
            <w:tcW w:w="585" w:type="dxa"/>
          </w:tcPr>
          <w:p w14:paraId="4A0167F4" w14:textId="77777777" w:rsidR="00083A2B" w:rsidRDefault="007C4FE9">
            <w:pPr>
              <w:pStyle w:val="TableStyle"/>
              <w:keepNext/>
              <w:jc w:val="center"/>
            </w:pPr>
            <w:r>
              <w:rPr>
                <w:noProof/>
              </w:rPr>
              <w:t>3052</w:t>
            </w:r>
          </w:p>
        </w:tc>
        <w:tc>
          <w:tcPr>
            <w:tcW w:w="6494" w:type="dxa"/>
          </w:tcPr>
          <w:p w14:paraId="32FDDBA0" w14:textId="77777777" w:rsidR="00083A2B" w:rsidRDefault="007C4FE9">
            <w:pPr>
              <w:pStyle w:val="TableStyle"/>
              <w:keepNext/>
            </w:pPr>
            <w:r>
              <w:rPr>
                <w:noProof/>
              </w:rPr>
              <w:t>New Data Flow created.</w:t>
            </w:r>
          </w:p>
        </w:tc>
      </w:tr>
      <w:tr w:rsidR="00083A2B" w14:paraId="007C5A35" w14:textId="77777777">
        <w:trPr>
          <w:cantSplit/>
        </w:trPr>
        <w:tc>
          <w:tcPr>
            <w:tcW w:w="1559" w:type="dxa"/>
          </w:tcPr>
          <w:p w14:paraId="460FE47B" w14:textId="77777777" w:rsidR="00083A2B" w:rsidRDefault="007C4FE9">
            <w:pPr>
              <w:pStyle w:val="TableStyle"/>
              <w:keepNext/>
              <w:jc w:val="center"/>
            </w:pPr>
            <w:r>
              <w:t xml:space="preserve">Version </w:t>
            </w:r>
            <w:r>
              <w:rPr>
                <w:noProof/>
              </w:rPr>
              <w:t>6</w:t>
            </w:r>
          </w:p>
        </w:tc>
        <w:tc>
          <w:tcPr>
            <w:tcW w:w="585" w:type="dxa"/>
          </w:tcPr>
          <w:p w14:paraId="6ABD2FA1" w14:textId="77777777" w:rsidR="00083A2B" w:rsidRDefault="007C4FE9">
            <w:pPr>
              <w:pStyle w:val="TableStyle"/>
              <w:keepNext/>
              <w:jc w:val="center"/>
            </w:pPr>
            <w:r>
              <w:rPr>
                <w:noProof/>
              </w:rPr>
              <w:t>3074</w:t>
            </w:r>
          </w:p>
        </w:tc>
        <w:tc>
          <w:tcPr>
            <w:tcW w:w="6494" w:type="dxa"/>
          </w:tcPr>
          <w:p w14:paraId="76D9115F" w14:textId="77777777" w:rsidR="00083A2B" w:rsidRDefault="007C4FE9">
            <w:pPr>
              <w:pStyle w:val="TableStyle"/>
              <w:keepNext/>
            </w:pPr>
            <w:r>
              <w:rPr>
                <w:noProof/>
              </w:rPr>
              <w:t>Flow ownership changed from 'Pool' to 'BSC'</w:t>
            </w:r>
          </w:p>
        </w:tc>
      </w:tr>
    </w:tbl>
    <w:p w14:paraId="3D9D5DE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478E4EE" w14:textId="77777777">
        <w:tc>
          <w:tcPr>
            <w:tcW w:w="1814" w:type="dxa"/>
            <w:vAlign w:val="center"/>
          </w:tcPr>
          <w:p w14:paraId="59290931" w14:textId="77777777" w:rsidR="00083A2B" w:rsidRDefault="007C4FE9">
            <w:pPr>
              <w:pStyle w:val="Fieldtitle"/>
              <w:rPr>
                <w:sz w:val="20"/>
              </w:rPr>
            </w:pPr>
            <w:r>
              <w:rPr>
                <w:sz w:val="20"/>
              </w:rPr>
              <w:lastRenderedPageBreak/>
              <w:t>Flow Name:</w:t>
            </w:r>
          </w:p>
        </w:tc>
        <w:tc>
          <w:tcPr>
            <w:tcW w:w="6803" w:type="dxa"/>
            <w:vAlign w:val="center"/>
          </w:tcPr>
          <w:p w14:paraId="165275AB" w14:textId="77777777" w:rsidR="00083A2B" w:rsidRDefault="007C4FE9">
            <w:pPr>
              <w:pStyle w:val="Flowtitle"/>
            </w:pPr>
            <w:r>
              <w:rPr>
                <w:noProof/>
              </w:rPr>
              <w:t>Disputed Readings or Missing Readings on Change of Supplier</w:t>
            </w:r>
          </w:p>
        </w:tc>
      </w:tr>
      <w:tr w:rsidR="00083A2B" w14:paraId="37B836CB" w14:textId="77777777">
        <w:tc>
          <w:tcPr>
            <w:tcW w:w="1814" w:type="dxa"/>
            <w:vAlign w:val="center"/>
          </w:tcPr>
          <w:p w14:paraId="5CF3670F" w14:textId="77777777" w:rsidR="00083A2B" w:rsidRDefault="007C4FE9">
            <w:pPr>
              <w:pStyle w:val="Fieldtitle"/>
              <w:rPr>
                <w:sz w:val="20"/>
              </w:rPr>
            </w:pPr>
            <w:r>
              <w:rPr>
                <w:sz w:val="20"/>
              </w:rPr>
              <w:t>Flow Description:</w:t>
            </w:r>
          </w:p>
        </w:tc>
        <w:tc>
          <w:tcPr>
            <w:tcW w:w="6803" w:type="dxa"/>
            <w:vAlign w:val="center"/>
          </w:tcPr>
          <w:p w14:paraId="00C59A2C" w14:textId="77777777" w:rsidR="00083A2B" w:rsidRDefault="007C4FE9">
            <w:pPr>
              <w:rPr>
                <w:sz w:val="20"/>
                <w:szCs w:val="20"/>
                <w:lang w:val="en-GB"/>
              </w:rPr>
            </w:pPr>
            <w:r>
              <w:rPr>
                <w:noProof/>
                <w:sz w:val="20"/>
                <w:szCs w:val="20"/>
                <w:lang w:val="en-GB"/>
              </w:rPr>
              <w:t xml:space="preserve">Notification of a disputed/missing Meter Readings on Change of Supplier and the associated </w:t>
            </w:r>
            <w:proofErr w:type="gramStart"/>
            <w:r>
              <w:rPr>
                <w:noProof/>
                <w:sz w:val="20"/>
                <w:szCs w:val="20"/>
                <w:lang w:val="en-GB"/>
              </w:rPr>
              <w:t>details.</w:t>
            </w:r>
            <w:r>
              <w:rPr>
                <w:sz w:val="20"/>
                <w:szCs w:val="20"/>
                <w:lang w:val="en-GB"/>
              </w:rPr>
              <w:t>.</w:t>
            </w:r>
            <w:proofErr w:type="gramEnd"/>
          </w:p>
        </w:tc>
      </w:tr>
      <w:tr w:rsidR="00083A2B" w14:paraId="693C8912" w14:textId="77777777">
        <w:tc>
          <w:tcPr>
            <w:tcW w:w="1814" w:type="dxa"/>
            <w:vAlign w:val="center"/>
          </w:tcPr>
          <w:p w14:paraId="311AD50D" w14:textId="77777777" w:rsidR="00083A2B" w:rsidRDefault="007C4FE9">
            <w:pPr>
              <w:pStyle w:val="Fieldtitle"/>
              <w:rPr>
                <w:sz w:val="20"/>
              </w:rPr>
            </w:pPr>
            <w:r>
              <w:rPr>
                <w:sz w:val="20"/>
              </w:rPr>
              <w:t>Flow Ownership:</w:t>
            </w:r>
          </w:p>
        </w:tc>
        <w:tc>
          <w:tcPr>
            <w:tcW w:w="6803" w:type="dxa"/>
            <w:vAlign w:val="center"/>
          </w:tcPr>
          <w:p w14:paraId="6D6C27B7" w14:textId="77777777" w:rsidR="00083A2B" w:rsidRDefault="007C4FE9">
            <w:pPr>
              <w:rPr>
                <w:sz w:val="20"/>
                <w:szCs w:val="20"/>
                <w:lang w:val="en-GB"/>
              </w:rPr>
            </w:pPr>
            <w:r>
              <w:rPr>
                <w:noProof/>
                <w:sz w:val="20"/>
                <w:szCs w:val="20"/>
                <w:lang w:val="en-GB"/>
              </w:rPr>
              <w:t>MRA</w:t>
            </w:r>
          </w:p>
        </w:tc>
      </w:tr>
    </w:tbl>
    <w:p w14:paraId="52635F77"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2BE5EF43" w14:textId="77777777">
        <w:tc>
          <w:tcPr>
            <w:tcW w:w="3685" w:type="dxa"/>
          </w:tcPr>
          <w:p w14:paraId="49522F99" w14:textId="77777777" w:rsidR="00083A2B" w:rsidRDefault="007C4FE9">
            <w:pPr>
              <w:spacing w:before="20" w:after="20"/>
              <w:rPr>
                <w:b/>
                <w:sz w:val="20"/>
                <w:szCs w:val="20"/>
                <w:lang w:val="en-GB"/>
              </w:rPr>
            </w:pPr>
            <w:r>
              <w:rPr>
                <w:b/>
                <w:sz w:val="20"/>
                <w:szCs w:val="20"/>
                <w:lang w:val="en-GB"/>
              </w:rPr>
              <w:t>From</w:t>
            </w:r>
          </w:p>
        </w:tc>
        <w:tc>
          <w:tcPr>
            <w:tcW w:w="3685" w:type="dxa"/>
          </w:tcPr>
          <w:p w14:paraId="70F8D27A" w14:textId="77777777" w:rsidR="00083A2B" w:rsidRDefault="007C4FE9">
            <w:pPr>
              <w:spacing w:before="20" w:after="20"/>
              <w:rPr>
                <w:b/>
                <w:sz w:val="20"/>
                <w:szCs w:val="20"/>
                <w:lang w:val="en-GB"/>
              </w:rPr>
            </w:pPr>
            <w:r>
              <w:rPr>
                <w:b/>
                <w:sz w:val="20"/>
                <w:szCs w:val="20"/>
                <w:lang w:val="en-GB"/>
              </w:rPr>
              <w:t>To</w:t>
            </w:r>
          </w:p>
        </w:tc>
        <w:tc>
          <w:tcPr>
            <w:tcW w:w="1100" w:type="dxa"/>
          </w:tcPr>
          <w:p w14:paraId="14AF809E" w14:textId="77777777" w:rsidR="00083A2B" w:rsidRDefault="007C4FE9">
            <w:pPr>
              <w:spacing w:before="20" w:after="20"/>
              <w:jc w:val="center"/>
              <w:rPr>
                <w:b/>
                <w:sz w:val="20"/>
                <w:szCs w:val="20"/>
                <w:lang w:val="en-GB"/>
              </w:rPr>
            </w:pPr>
            <w:r>
              <w:rPr>
                <w:b/>
                <w:sz w:val="20"/>
                <w:szCs w:val="20"/>
                <w:lang w:val="en-GB"/>
              </w:rPr>
              <w:t>Version</w:t>
            </w:r>
          </w:p>
        </w:tc>
      </w:tr>
      <w:tr w:rsidR="00083A2B" w14:paraId="791C8C6B" w14:textId="77777777">
        <w:tc>
          <w:tcPr>
            <w:tcW w:w="3685" w:type="dxa"/>
          </w:tcPr>
          <w:p w14:paraId="2F18AA38" w14:textId="77777777" w:rsidR="00083A2B" w:rsidRDefault="007C4FE9">
            <w:pPr>
              <w:spacing w:before="20" w:after="20"/>
              <w:rPr>
                <w:sz w:val="20"/>
                <w:szCs w:val="20"/>
                <w:lang w:val="en-GB"/>
              </w:rPr>
            </w:pPr>
            <w:r>
              <w:rPr>
                <w:noProof/>
                <w:sz w:val="20"/>
                <w:szCs w:val="20"/>
                <w:lang w:val="en-GB"/>
              </w:rPr>
              <w:t>NHHDC</w:t>
            </w:r>
          </w:p>
        </w:tc>
        <w:tc>
          <w:tcPr>
            <w:tcW w:w="3685" w:type="dxa"/>
          </w:tcPr>
          <w:p w14:paraId="6046E7C1" w14:textId="77777777" w:rsidR="00083A2B" w:rsidRDefault="007C4FE9">
            <w:pPr>
              <w:spacing w:before="20" w:after="20"/>
              <w:rPr>
                <w:sz w:val="20"/>
                <w:szCs w:val="20"/>
                <w:lang w:val="en-GB"/>
              </w:rPr>
            </w:pPr>
            <w:r>
              <w:rPr>
                <w:noProof/>
                <w:sz w:val="20"/>
                <w:szCs w:val="20"/>
                <w:lang w:val="en-GB"/>
              </w:rPr>
              <w:t>Supplier</w:t>
            </w:r>
          </w:p>
        </w:tc>
        <w:tc>
          <w:tcPr>
            <w:tcW w:w="1100" w:type="dxa"/>
          </w:tcPr>
          <w:p w14:paraId="1B35C6E9" w14:textId="77777777" w:rsidR="00083A2B" w:rsidRDefault="007C4FE9">
            <w:pPr>
              <w:spacing w:before="20" w:after="20"/>
              <w:jc w:val="center"/>
              <w:rPr>
                <w:sz w:val="20"/>
                <w:szCs w:val="20"/>
                <w:lang w:val="en-GB"/>
              </w:rPr>
            </w:pPr>
            <w:r>
              <w:rPr>
                <w:noProof/>
                <w:sz w:val="20"/>
                <w:szCs w:val="20"/>
                <w:lang w:val="en-GB"/>
              </w:rPr>
              <w:t>5.2</w:t>
            </w:r>
          </w:p>
        </w:tc>
      </w:tr>
      <w:tr w:rsidR="00083A2B" w14:paraId="6F735E43" w14:textId="77777777">
        <w:tc>
          <w:tcPr>
            <w:tcW w:w="3685" w:type="dxa"/>
          </w:tcPr>
          <w:p w14:paraId="5743D26A" w14:textId="77777777" w:rsidR="00083A2B" w:rsidRDefault="007C4FE9">
            <w:pPr>
              <w:spacing w:before="20" w:after="20"/>
              <w:rPr>
                <w:sz w:val="20"/>
                <w:szCs w:val="20"/>
                <w:lang w:val="en-GB"/>
              </w:rPr>
            </w:pPr>
            <w:r>
              <w:rPr>
                <w:noProof/>
                <w:sz w:val="20"/>
                <w:szCs w:val="20"/>
                <w:lang w:val="en-GB"/>
              </w:rPr>
              <w:t>Supplier</w:t>
            </w:r>
          </w:p>
        </w:tc>
        <w:tc>
          <w:tcPr>
            <w:tcW w:w="3685" w:type="dxa"/>
          </w:tcPr>
          <w:p w14:paraId="5FEC1BED" w14:textId="77777777" w:rsidR="00083A2B" w:rsidRDefault="007C4FE9">
            <w:pPr>
              <w:spacing w:before="20" w:after="20"/>
              <w:rPr>
                <w:sz w:val="20"/>
                <w:szCs w:val="20"/>
                <w:lang w:val="en-GB"/>
              </w:rPr>
            </w:pPr>
            <w:r>
              <w:rPr>
                <w:noProof/>
                <w:sz w:val="20"/>
                <w:szCs w:val="20"/>
                <w:lang w:val="en-GB"/>
              </w:rPr>
              <w:t>NHHDC</w:t>
            </w:r>
          </w:p>
        </w:tc>
        <w:tc>
          <w:tcPr>
            <w:tcW w:w="1100" w:type="dxa"/>
          </w:tcPr>
          <w:p w14:paraId="7FF830C1" w14:textId="77777777" w:rsidR="00083A2B" w:rsidRDefault="007C4FE9">
            <w:pPr>
              <w:spacing w:before="20" w:after="20"/>
              <w:jc w:val="center"/>
              <w:rPr>
                <w:sz w:val="20"/>
                <w:szCs w:val="20"/>
                <w:lang w:val="en-GB"/>
              </w:rPr>
            </w:pPr>
            <w:r>
              <w:rPr>
                <w:noProof/>
                <w:sz w:val="20"/>
                <w:szCs w:val="20"/>
                <w:lang w:val="en-GB"/>
              </w:rPr>
              <w:t>5.2</w:t>
            </w:r>
          </w:p>
        </w:tc>
      </w:tr>
      <w:tr w:rsidR="00083A2B" w14:paraId="702FDD83" w14:textId="77777777">
        <w:tc>
          <w:tcPr>
            <w:tcW w:w="3685" w:type="dxa"/>
          </w:tcPr>
          <w:p w14:paraId="37F41DD0" w14:textId="77777777" w:rsidR="00083A2B" w:rsidRDefault="007C4FE9">
            <w:pPr>
              <w:spacing w:before="20" w:after="20"/>
              <w:rPr>
                <w:sz w:val="20"/>
                <w:szCs w:val="20"/>
                <w:lang w:val="en-GB"/>
              </w:rPr>
            </w:pPr>
            <w:r>
              <w:rPr>
                <w:noProof/>
                <w:sz w:val="20"/>
                <w:szCs w:val="20"/>
                <w:lang w:val="en-GB"/>
              </w:rPr>
              <w:t>Supplier</w:t>
            </w:r>
          </w:p>
        </w:tc>
        <w:tc>
          <w:tcPr>
            <w:tcW w:w="3685" w:type="dxa"/>
          </w:tcPr>
          <w:p w14:paraId="2B287693" w14:textId="77777777" w:rsidR="00083A2B" w:rsidRDefault="007C4FE9">
            <w:pPr>
              <w:spacing w:before="20" w:after="20"/>
              <w:rPr>
                <w:sz w:val="20"/>
                <w:szCs w:val="20"/>
                <w:lang w:val="en-GB"/>
              </w:rPr>
            </w:pPr>
            <w:r>
              <w:rPr>
                <w:noProof/>
                <w:sz w:val="20"/>
                <w:szCs w:val="20"/>
                <w:lang w:val="en-GB"/>
              </w:rPr>
              <w:t>Supplier</w:t>
            </w:r>
          </w:p>
        </w:tc>
        <w:tc>
          <w:tcPr>
            <w:tcW w:w="1100" w:type="dxa"/>
          </w:tcPr>
          <w:p w14:paraId="4A59C037" w14:textId="77777777" w:rsidR="00083A2B" w:rsidRDefault="007C4FE9">
            <w:pPr>
              <w:spacing w:before="20" w:after="20"/>
              <w:jc w:val="center"/>
              <w:rPr>
                <w:sz w:val="20"/>
                <w:szCs w:val="20"/>
                <w:lang w:val="en-GB"/>
              </w:rPr>
            </w:pPr>
            <w:r>
              <w:rPr>
                <w:noProof/>
                <w:sz w:val="20"/>
                <w:szCs w:val="20"/>
                <w:lang w:val="en-GB"/>
              </w:rPr>
              <w:t>5.2</w:t>
            </w:r>
          </w:p>
        </w:tc>
      </w:tr>
    </w:tbl>
    <w:p w14:paraId="7751DB21"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5EC8A2D6" w14:textId="77777777">
        <w:trPr>
          <w:tblHeader/>
        </w:trPr>
        <w:tc>
          <w:tcPr>
            <w:tcW w:w="964" w:type="dxa"/>
          </w:tcPr>
          <w:p w14:paraId="1A507A99" w14:textId="77777777" w:rsidR="00083A2B" w:rsidRDefault="007C4FE9">
            <w:pPr>
              <w:pStyle w:val="TableStyle"/>
              <w:jc w:val="center"/>
              <w:rPr>
                <w:b/>
              </w:rPr>
            </w:pPr>
            <w:r>
              <w:rPr>
                <w:b/>
              </w:rPr>
              <w:t>Reference</w:t>
            </w:r>
          </w:p>
        </w:tc>
        <w:tc>
          <w:tcPr>
            <w:tcW w:w="7506" w:type="dxa"/>
          </w:tcPr>
          <w:p w14:paraId="1C7C11EE" w14:textId="77777777" w:rsidR="00083A2B" w:rsidRDefault="007C4FE9">
            <w:pPr>
              <w:pStyle w:val="TableStyle"/>
              <w:rPr>
                <w:b/>
              </w:rPr>
            </w:pPr>
            <w:r>
              <w:rPr>
                <w:b/>
              </w:rPr>
              <w:t>Item Name</w:t>
            </w:r>
          </w:p>
        </w:tc>
      </w:tr>
      <w:tr w:rsidR="00083A2B" w14:paraId="3C8B62F8" w14:textId="77777777">
        <w:tc>
          <w:tcPr>
            <w:tcW w:w="964" w:type="dxa"/>
          </w:tcPr>
          <w:p w14:paraId="521BE19B" w14:textId="77777777" w:rsidR="00083A2B" w:rsidRDefault="007C4FE9">
            <w:pPr>
              <w:pStyle w:val="TableStyle"/>
            </w:pPr>
            <w:r>
              <w:t>J</w:t>
            </w:r>
            <w:r>
              <w:rPr>
                <w:noProof/>
              </w:rPr>
              <w:t>0012</w:t>
            </w:r>
          </w:p>
        </w:tc>
        <w:tc>
          <w:tcPr>
            <w:tcW w:w="7506" w:type="dxa"/>
          </w:tcPr>
          <w:p w14:paraId="12AAC670" w14:textId="77777777" w:rsidR="00083A2B" w:rsidRDefault="007C4FE9">
            <w:pPr>
              <w:pStyle w:val="TableStyle"/>
            </w:pPr>
            <w:r>
              <w:rPr>
                <w:noProof/>
              </w:rPr>
              <w:t>Additional Information</w:t>
            </w:r>
          </w:p>
        </w:tc>
      </w:tr>
      <w:tr w:rsidR="00083A2B" w14:paraId="2BD70AF5" w14:textId="77777777">
        <w:tc>
          <w:tcPr>
            <w:tcW w:w="964" w:type="dxa"/>
          </w:tcPr>
          <w:p w14:paraId="4A60AB58" w14:textId="77777777" w:rsidR="00083A2B" w:rsidRDefault="007C4FE9">
            <w:pPr>
              <w:pStyle w:val="TableStyle"/>
            </w:pPr>
            <w:r>
              <w:t>J</w:t>
            </w:r>
            <w:r>
              <w:rPr>
                <w:noProof/>
              </w:rPr>
              <w:t>1265</w:t>
            </w:r>
          </w:p>
        </w:tc>
        <w:tc>
          <w:tcPr>
            <w:tcW w:w="7506" w:type="dxa"/>
          </w:tcPr>
          <w:p w14:paraId="799A3458" w14:textId="77777777" w:rsidR="00083A2B" w:rsidRDefault="007C4FE9">
            <w:pPr>
              <w:pStyle w:val="TableStyle"/>
            </w:pPr>
            <w:r>
              <w:rPr>
                <w:noProof/>
              </w:rPr>
              <w:t>Change of Supplier Reading Rejection Code</w:t>
            </w:r>
          </w:p>
        </w:tc>
      </w:tr>
      <w:tr w:rsidR="00083A2B" w14:paraId="53BC77AB" w14:textId="77777777">
        <w:tc>
          <w:tcPr>
            <w:tcW w:w="964" w:type="dxa"/>
          </w:tcPr>
          <w:p w14:paraId="73CC1D8F" w14:textId="77777777" w:rsidR="00083A2B" w:rsidRDefault="007C4FE9">
            <w:pPr>
              <w:pStyle w:val="TableStyle"/>
            </w:pPr>
            <w:r>
              <w:t>J</w:t>
            </w:r>
            <w:r>
              <w:rPr>
                <w:noProof/>
              </w:rPr>
              <w:t>0924</w:t>
            </w:r>
          </w:p>
        </w:tc>
        <w:tc>
          <w:tcPr>
            <w:tcW w:w="7506" w:type="dxa"/>
          </w:tcPr>
          <w:p w14:paraId="7896FEDE" w14:textId="77777777" w:rsidR="00083A2B" w:rsidRDefault="007C4FE9">
            <w:pPr>
              <w:pStyle w:val="TableStyle"/>
            </w:pPr>
            <w:r>
              <w:rPr>
                <w:noProof/>
              </w:rPr>
              <w:t>Effective from Settlement Date {REGI} for New Supplier</w:t>
            </w:r>
          </w:p>
        </w:tc>
      </w:tr>
      <w:tr w:rsidR="00083A2B" w14:paraId="10FA77D8" w14:textId="77777777">
        <w:tc>
          <w:tcPr>
            <w:tcW w:w="964" w:type="dxa"/>
          </w:tcPr>
          <w:p w14:paraId="0047C00E" w14:textId="77777777" w:rsidR="00083A2B" w:rsidRDefault="007C4FE9">
            <w:pPr>
              <w:pStyle w:val="TableStyle"/>
            </w:pPr>
            <w:r>
              <w:t>J</w:t>
            </w:r>
            <w:r>
              <w:rPr>
                <w:noProof/>
              </w:rPr>
              <w:t>1704</w:t>
            </w:r>
          </w:p>
        </w:tc>
        <w:tc>
          <w:tcPr>
            <w:tcW w:w="7506" w:type="dxa"/>
          </w:tcPr>
          <w:p w14:paraId="5B9F7FE6" w14:textId="77777777" w:rsidR="00083A2B" w:rsidRDefault="007C4FE9">
            <w:pPr>
              <w:pStyle w:val="TableStyle"/>
            </w:pPr>
            <w:r>
              <w:rPr>
                <w:noProof/>
              </w:rPr>
              <w:t xml:space="preserve">Initiating Flow Indicator                                                                           </w:t>
            </w:r>
          </w:p>
        </w:tc>
      </w:tr>
      <w:tr w:rsidR="00083A2B" w14:paraId="4DC53DFB" w14:textId="77777777">
        <w:tc>
          <w:tcPr>
            <w:tcW w:w="964" w:type="dxa"/>
          </w:tcPr>
          <w:p w14:paraId="73D460CC" w14:textId="77777777" w:rsidR="00083A2B" w:rsidRDefault="007C4FE9">
            <w:pPr>
              <w:pStyle w:val="TableStyle"/>
            </w:pPr>
            <w:r>
              <w:t>J</w:t>
            </w:r>
            <w:r>
              <w:rPr>
                <w:noProof/>
              </w:rPr>
              <w:t>0004</w:t>
            </w:r>
          </w:p>
        </w:tc>
        <w:tc>
          <w:tcPr>
            <w:tcW w:w="7506" w:type="dxa"/>
          </w:tcPr>
          <w:p w14:paraId="35926F51" w14:textId="77777777" w:rsidR="00083A2B" w:rsidRDefault="007C4FE9">
            <w:pPr>
              <w:pStyle w:val="TableStyle"/>
            </w:pPr>
            <w:r>
              <w:rPr>
                <w:noProof/>
              </w:rPr>
              <w:t>Meter Id (Serial Number)</w:t>
            </w:r>
          </w:p>
        </w:tc>
      </w:tr>
      <w:tr w:rsidR="00083A2B" w14:paraId="350C7B74" w14:textId="77777777">
        <w:tc>
          <w:tcPr>
            <w:tcW w:w="964" w:type="dxa"/>
          </w:tcPr>
          <w:p w14:paraId="22E7B1EF" w14:textId="77777777" w:rsidR="00083A2B" w:rsidRDefault="007C4FE9">
            <w:pPr>
              <w:pStyle w:val="TableStyle"/>
            </w:pPr>
            <w:r>
              <w:t>J</w:t>
            </w:r>
            <w:r>
              <w:rPr>
                <w:noProof/>
              </w:rPr>
              <w:t>0010</w:t>
            </w:r>
          </w:p>
        </w:tc>
        <w:tc>
          <w:tcPr>
            <w:tcW w:w="7506" w:type="dxa"/>
          </w:tcPr>
          <w:p w14:paraId="2DA1D8F2" w14:textId="77777777" w:rsidR="00083A2B" w:rsidRDefault="007C4FE9">
            <w:pPr>
              <w:pStyle w:val="TableStyle"/>
            </w:pPr>
            <w:r>
              <w:rPr>
                <w:noProof/>
              </w:rPr>
              <w:t>Meter Register Id</w:t>
            </w:r>
          </w:p>
        </w:tc>
      </w:tr>
      <w:tr w:rsidR="00083A2B" w14:paraId="28DBF933" w14:textId="77777777">
        <w:tc>
          <w:tcPr>
            <w:tcW w:w="964" w:type="dxa"/>
          </w:tcPr>
          <w:p w14:paraId="3AE8EC2E" w14:textId="77777777" w:rsidR="00083A2B" w:rsidRDefault="007C4FE9">
            <w:pPr>
              <w:pStyle w:val="TableStyle"/>
            </w:pPr>
            <w:r>
              <w:t>J</w:t>
            </w:r>
            <w:r>
              <w:rPr>
                <w:noProof/>
              </w:rPr>
              <w:t>1036</w:t>
            </w:r>
          </w:p>
        </w:tc>
        <w:tc>
          <w:tcPr>
            <w:tcW w:w="7506" w:type="dxa"/>
          </w:tcPr>
          <w:p w14:paraId="14B96ECA" w14:textId="77777777" w:rsidR="00083A2B" w:rsidRDefault="007C4FE9">
            <w:pPr>
              <w:pStyle w:val="TableStyle"/>
            </w:pPr>
            <w:r>
              <w:rPr>
                <w:noProof/>
              </w:rPr>
              <w:t>Metering Point Address Line 1</w:t>
            </w:r>
          </w:p>
        </w:tc>
      </w:tr>
      <w:tr w:rsidR="00083A2B" w14:paraId="6B8C01E0" w14:textId="77777777">
        <w:tc>
          <w:tcPr>
            <w:tcW w:w="964" w:type="dxa"/>
          </w:tcPr>
          <w:p w14:paraId="19F3EDC0" w14:textId="77777777" w:rsidR="00083A2B" w:rsidRDefault="007C4FE9">
            <w:pPr>
              <w:pStyle w:val="TableStyle"/>
            </w:pPr>
            <w:r>
              <w:t>J</w:t>
            </w:r>
            <w:r>
              <w:rPr>
                <w:noProof/>
              </w:rPr>
              <w:t>1037</w:t>
            </w:r>
          </w:p>
        </w:tc>
        <w:tc>
          <w:tcPr>
            <w:tcW w:w="7506" w:type="dxa"/>
          </w:tcPr>
          <w:p w14:paraId="3DF49885" w14:textId="77777777" w:rsidR="00083A2B" w:rsidRDefault="007C4FE9">
            <w:pPr>
              <w:pStyle w:val="TableStyle"/>
            </w:pPr>
            <w:r>
              <w:rPr>
                <w:noProof/>
              </w:rPr>
              <w:t>Metering Point Address Line 2</w:t>
            </w:r>
          </w:p>
        </w:tc>
      </w:tr>
      <w:tr w:rsidR="00083A2B" w14:paraId="1CDE90FE" w14:textId="77777777">
        <w:tc>
          <w:tcPr>
            <w:tcW w:w="964" w:type="dxa"/>
          </w:tcPr>
          <w:p w14:paraId="7530ED3A" w14:textId="77777777" w:rsidR="00083A2B" w:rsidRDefault="007C4FE9">
            <w:pPr>
              <w:pStyle w:val="TableStyle"/>
            </w:pPr>
            <w:r>
              <w:t>J</w:t>
            </w:r>
            <w:r>
              <w:rPr>
                <w:noProof/>
              </w:rPr>
              <w:t>1038</w:t>
            </w:r>
          </w:p>
        </w:tc>
        <w:tc>
          <w:tcPr>
            <w:tcW w:w="7506" w:type="dxa"/>
          </w:tcPr>
          <w:p w14:paraId="7109B7D6" w14:textId="77777777" w:rsidR="00083A2B" w:rsidRDefault="007C4FE9">
            <w:pPr>
              <w:pStyle w:val="TableStyle"/>
            </w:pPr>
            <w:r>
              <w:rPr>
                <w:noProof/>
              </w:rPr>
              <w:t>Metering Point Address Line 3</w:t>
            </w:r>
          </w:p>
        </w:tc>
      </w:tr>
      <w:tr w:rsidR="00083A2B" w14:paraId="6878612A" w14:textId="77777777">
        <w:tc>
          <w:tcPr>
            <w:tcW w:w="964" w:type="dxa"/>
          </w:tcPr>
          <w:p w14:paraId="216D2AAE" w14:textId="77777777" w:rsidR="00083A2B" w:rsidRDefault="007C4FE9">
            <w:pPr>
              <w:pStyle w:val="TableStyle"/>
            </w:pPr>
            <w:r>
              <w:t>J</w:t>
            </w:r>
            <w:r>
              <w:rPr>
                <w:noProof/>
              </w:rPr>
              <w:t>1039</w:t>
            </w:r>
          </w:p>
        </w:tc>
        <w:tc>
          <w:tcPr>
            <w:tcW w:w="7506" w:type="dxa"/>
          </w:tcPr>
          <w:p w14:paraId="740B16D8" w14:textId="77777777" w:rsidR="00083A2B" w:rsidRDefault="007C4FE9">
            <w:pPr>
              <w:pStyle w:val="TableStyle"/>
            </w:pPr>
            <w:r>
              <w:rPr>
                <w:noProof/>
              </w:rPr>
              <w:t>Metering Point Address Line 4</w:t>
            </w:r>
          </w:p>
        </w:tc>
      </w:tr>
      <w:tr w:rsidR="00083A2B" w14:paraId="0EDAA12B" w14:textId="77777777">
        <w:tc>
          <w:tcPr>
            <w:tcW w:w="964" w:type="dxa"/>
          </w:tcPr>
          <w:p w14:paraId="6D347C78" w14:textId="77777777" w:rsidR="00083A2B" w:rsidRDefault="007C4FE9">
            <w:pPr>
              <w:pStyle w:val="TableStyle"/>
            </w:pPr>
            <w:r>
              <w:t>J</w:t>
            </w:r>
            <w:r>
              <w:rPr>
                <w:noProof/>
              </w:rPr>
              <w:t>1040</w:t>
            </w:r>
          </w:p>
        </w:tc>
        <w:tc>
          <w:tcPr>
            <w:tcW w:w="7506" w:type="dxa"/>
          </w:tcPr>
          <w:p w14:paraId="1197FD3C" w14:textId="77777777" w:rsidR="00083A2B" w:rsidRDefault="007C4FE9">
            <w:pPr>
              <w:pStyle w:val="TableStyle"/>
            </w:pPr>
            <w:r>
              <w:rPr>
                <w:noProof/>
              </w:rPr>
              <w:t>Metering Point Address Line 5</w:t>
            </w:r>
          </w:p>
        </w:tc>
      </w:tr>
      <w:tr w:rsidR="00083A2B" w14:paraId="0817C1B3" w14:textId="77777777">
        <w:tc>
          <w:tcPr>
            <w:tcW w:w="964" w:type="dxa"/>
          </w:tcPr>
          <w:p w14:paraId="7465B533" w14:textId="77777777" w:rsidR="00083A2B" w:rsidRDefault="007C4FE9">
            <w:pPr>
              <w:pStyle w:val="TableStyle"/>
            </w:pPr>
            <w:r>
              <w:t>J</w:t>
            </w:r>
            <w:r>
              <w:rPr>
                <w:noProof/>
              </w:rPr>
              <w:t>1041</w:t>
            </w:r>
          </w:p>
        </w:tc>
        <w:tc>
          <w:tcPr>
            <w:tcW w:w="7506" w:type="dxa"/>
          </w:tcPr>
          <w:p w14:paraId="7CE569C6" w14:textId="77777777" w:rsidR="00083A2B" w:rsidRDefault="007C4FE9">
            <w:pPr>
              <w:pStyle w:val="TableStyle"/>
            </w:pPr>
            <w:r>
              <w:rPr>
                <w:noProof/>
              </w:rPr>
              <w:t>Metering Point Address Line 6</w:t>
            </w:r>
          </w:p>
        </w:tc>
      </w:tr>
      <w:tr w:rsidR="00083A2B" w14:paraId="57EAC162" w14:textId="77777777">
        <w:tc>
          <w:tcPr>
            <w:tcW w:w="964" w:type="dxa"/>
          </w:tcPr>
          <w:p w14:paraId="126EB1BE" w14:textId="77777777" w:rsidR="00083A2B" w:rsidRDefault="007C4FE9">
            <w:pPr>
              <w:pStyle w:val="TableStyle"/>
            </w:pPr>
            <w:r>
              <w:t>J</w:t>
            </w:r>
            <w:r>
              <w:rPr>
                <w:noProof/>
              </w:rPr>
              <w:t>1042</w:t>
            </w:r>
          </w:p>
        </w:tc>
        <w:tc>
          <w:tcPr>
            <w:tcW w:w="7506" w:type="dxa"/>
          </w:tcPr>
          <w:p w14:paraId="3BA584F7" w14:textId="77777777" w:rsidR="00083A2B" w:rsidRDefault="007C4FE9">
            <w:pPr>
              <w:pStyle w:val="TableStyle"/>
            </w:pPr>
            <w:r>
              <w:rPr>
                <w:noProof/>
              </w:rPr>
              <w:t>Metering Point Address Line 7</w:t>
            </w:r>
          </w:p>
        </w:tc>
      </w:tr>
      <w:tr w:rsidR="00083A2B" w14:paraId="4C6FB7A7" w14:textId="77777777">
        <w:tc>
          <w:tcPr>
            <w:tcW w:w="964" w:type="dxa"/>
          </w:tcPr>
          <w:p w14:paraId="6409BBA5" w14:textId="77777777" w:rsidR="00083A2B" w:rsidRDefault="007C4FE9">
            <w:pPr>
              <w:pStyle w:val="TableStyle"/>
            </w:pPr>
            <w:r>
              <w:t>J</w:t>
            </w:r>
            <w:r>
              <w:rPr>
                <w:noProof/>
              </w:rPr>
              <w:t>1043</w:t>
            </w:r>
          </w:p>
        </w:tc>
        <w:tc>
          <w:tcPr>
            <w:tcW w:w="7506" w:type="dxa"/>
          </w:tcPr>
          <w:p w14:paraId="64708A1F" w14:textId="77777777" w:rsidR="00083A2B" w:rsidRDefault="007C4FE9">
            <w:pPr>
              <w:pStyle w:val="TableStyle"/>
            </w:pPr>
            <w:r>
              <w:rPr>
                <w:noProof/>
              </w:rPr>
              <w:t>Metering Point Address Line 8</w:t>
            </w:r>
          </w:p>
        </w:tc>
      </w:tr>
      <w:tr w:rsidR="00083A2B" w14:paraId="6B5FFE4A" w14:textId="77777777">
        <w:tc>
          <w:tcPr>
            <w:tcW w:w="964" w:type="dxa"/>
          </w:tcPr>
          <w:p w14:paraId="74E56D30" w14:textId="77777777" w:rsidR="00083A2B" w:rsidRDefault="007C4FE9">
            <w:pPr>
              <w:pStyle w:val="TableStyle"/>
            </w:pPr>
            <w:r>
              <w:t>J</w:t>
            </w:r>
            <w:r>
              <w:rPr>
                <w:noProof/>
              </w:rPr>
              <w:t>1044</w:t>
            </w:r>
          </w:p>
        </w:tc>
        <w:tc>
          <w:tcPr>
            <w:tcW w:w="7506" w:type="dxa"/>
          </w:tcPr>
          <w:p w14:paraId="209ABD61" w14:textId="77777777" w:rsidR="00083A2B" w:rsidRDefault="007C4FE9">
            <w:pPr>
              <w:pStyle w:val="TableStyle"/>
            </w:pPr>
            <w:r>
              <w:rPr>
                <w:noProof/>
              </w:rPr>
              <w:t>Metering Point Address Line 9</w:t>
            </w:r>
          </w:p>
        </w:tc>
      </w:tr>
      <w:tr w:rsidR="00083A2B" w14:paraId="7E25326B" w14:textId="77777777">
        <w:tc>
          <w:tcPr>
            <w:tcW w:w="964" w:type="dxa"/>
          </w:tcPr>
          <w:p w14:paraId="5CAB44BB" w14:textId="77777777" w:rsidR="00083A2B" w:rsidRDefault="007C4FE9">
            <w:pPr>
              <w:pStyle w:val="TableStyle"/>
            </w:pPr>
            <w:r>
              <w:t>J</w:t>
            </w:r>
            <w:r>
              <w:rPr>
                <w:noProof/>
              </w:rPr>
              <w:t>0263</w:t>
            </w:r>
          </w:p>
        </w:tc>
        <w:tc>
          <w:tcPr>
            <w:tcW w:w="7506" w:type="dxa"/>
          </w:tcPr>
          <w:p w14:paraId="3178B0D9" w14:textId="77777777" w:rsidR="00083A2B" w:rsidRDefault="007C4FE9">
            <w:pPr>
              <w:pStyle w:val="TableStyle"/>
            </w:pPr>
            <w:r>
              <w:rPr>
                <w:noProof/>
              </w:rPr>
              <w:t>Metering Point Postcode</w:t>
            </w:r>
          </w:p>
        </w:tc>
      </w:tr>
      <w:tr w:rsidR="00083A2B" w14:paraId="7EC2E875" w14:textId="77777777">
        <w:tc>
          <w:tcPr>
            <w:tcW w:w="964" w:type="dxa"/>
          </w:tcPr>
          <w:p w14:paraId="740C3EE9" w14:textId="77777777" w:rsidR="00083A2B" w:rsidRDefault="007C4FE9">
            <w:pPr>
              <w:pStyle w:val="TableStyle"/>
            </w:pPr>
            <w:r>
              <w:t>J</w:t>
            </w:r>
            <w:r>
              <w:rPr>
                <w:noProof/>
              </w:rPr>
              <w:t>0003</w:t>
            </w:r>
          </w:p>
        </w:tc>
        <w:tc>
          <w:tcPr>
            <w:tcW w:w="7506" w:type="dxa"/>
          </w:tcPr>
          <w:p w14:paraId="14D65D38" w14:textId="77777777" w:rsidR="00083A2B" w:rsidRDefault="007C4FE9">
            <w:pPr>
              <w:pStyle w:val="TableStyle"/>
            </w:pPr>
            <w:r>
              <w:rPr>
                <w:noProof/>
              </w:rPr>
              <w:t>MPAN Core</w:t>
            </w:r>
          </w:p>
        </w:tc>
      </w:tr>
      <w:tr w:rsidR="00083A2B" w14:paraId="051DA463" w14:textId="77777777">
        <w:tc>
          <w:tcPr>
            <w:tcW w:w="964" w:type="dxa"/>
          </w:tcPr>
          <w:p w14:paraId="165CDCC6" w14:textId="77777777" w:rsidR="00083A2B" w:rsidRDefault="007C4FE9">
            <w:pPr>
              <w:pStyle w:val="TableStyle"/>
            </w:pPr>
            <w:r>
              <w:t>J</w:t>
            </w:r>
            <w:r>
              <w:rPr>
                <w:noProof/>
              </w:rPr>
              <w:t>1703</w:t>
            </w:r>
          </w:p>
        </w:tc>
        <w:tc>
          <w:tcPr>
            <w:tcW w:w="7506" w:type="dxa"/>
          </w:tcPr>
          <w:p w14:paraId="038E4C9C" w14:textId="77777777" w:rsidR="00083A2B" w:rsidRDefault="007C4FE9">
            <w:pPr>
              <w:pStyle w:val="TableStyle"/>
            </w:pPr>
            <w:r>
              <w:rPr>
                <w:noProof/>
              </w:rPr>
              <w:t>MPAN Core Process</w:t>
            </w:r>
          </w:p>
        </w:tc>
      </w:tr>
      <w:tr w:rsidR="00083A2B" w14:paraId="12E42C83" w14:textId="77777777">
        <w:tc>
          <w:tcPr>
            <w:tcW w:w="964" w:type="dxa"/>
          </w:tcPr>
          <w:p w14:paraId="5D3827C7" w14:textId="77777777" w:rsidR="00083A2B" w:rsidRDefault="007C4FE9">
            <w:pPr>
              <w:pStyle w:val="TableStyle"/>
            </w:pPr>
            <w:r>
              <w:t>J</w:t>
            </w:r>
            <w:r>
              <w:rPr>
                <w:noProof/>
              </w:rPr>
              <w:t>1659</w:t>
            </w:r>
          </w:p>
        </w:tc>
        <w:tc>
          <w:tcPr>
            <w:tcW w:w="7506" w:type="dxa"/>
          </w:tcPr>
          <w:p w14:paraId="4E5AF7E0" w14:textId="77777777" w:rsidR="00083A2B" w:rsidRDefault="007C4FE9">
            <w:pPr>
              <w:pStyle w:val="TableStyle"/>
            </w:pPr>
            <w:r>
              <w:rPr>
                <w:noProof/>
              </w:rPr>
              <w:t>Proposed Register Reading</w:t>
            </w:r>
          </w:p>
        </w:tc>
      </w:tr>
      <w:tr w:rsidR="00083A2B" w14:paraId="1ADC43B6" w14:textId="77777777">
        <w:tc>
          <w:tcPr>
            <w:tcW w:w="964" w:type="dxa"/>
          </w:tcPr>
          <w:p w14:paraId="568C52CA" w14:textId="77777777" w:rsidR="00083A2B" w:rsidRDefault="007C4FE9">
            <w:pPr>
              <w:pStyle w:val="TableStyle"/>
            </w:pPr>
            <w:r>
              <w:t>J</w:t>
            </w:r>
            <w:r>
              <w:rPr>
                <w:noProof/>
              </w:rPr>
              <w:t>0171</w:t>
            </w:r>
          </w:p>
        </w:tc>
        <w:tc>
          <w:tcPr>
            <w:tcW w:w="7506" w:type="dxa"/>
          </w:tcPr>
          <w:p w14:paraId="6050E7DF" w14:textId="77777777" w:rsidR="00083A2B" w:rsidRDefault="007C4FE9">
            <w:pPr>
              <w:pStyle w:val="TableStyle"/>
            </w:pPr>
            <w:r>
              <w:rPr>
                <w:noProof/>
              </w:rPr>
              <w:t xml:space="preserve">Reading Type                                                                                        </w:t>
            </w:r>
          </w:p>
        </w:tc>
      </w:tr>
      <w:tr w:rsidR="00083A2B" w14:paraId="74898097" w14:textId="77777777">
        <w:tc>
          <w:tcPr>
            <w:tcW w:w="964" w:type="dxa"/>
          </w:tcPr>
          <w:p w14:paraId="0F1E4D99" w14:textId="77777777" w:rsidR="00083A2B" w:rsidRDefault="007C4FE9">
            <w:pPr>
              <w:pStyle w:val="TableStyle"/>
            </w:pPr>
            <w:r>
              <w:t>J</w:t>
            </w:r>
            <w:r>
              <w:rPr>
                <w:noProof/>
              </w:rPr>
              <w:t>1663</w:t>
            </w:r>
          </w:p>
        </w:tc>
        <w:tc>
          <w:tcPr>
            <w:tcW w:w="7506" w:type="dxa"/>
          </w:tcPr>
          <w:p w14:paraId="1893AE11" w14:textId="77777777" w:rsidR="00083A2B" w:rsidRDefault="007C4FE9">
            <w:pPr>
              <w:pStyle w:val="TableStyle"/>
            </w:pPr>
            <w:r>
              <w:rPr>
                <w:noProof/>
              </w:rPr>
              <w:t>Record Rejection Reason Indicator</w:t>
            </w:r>
          </w:p>
        </w:tc>
      </w:tr>
      <w:tr w:rsidR="00083A2B" w14:paraId="2EF1BD78" w14:textId="77777777">
        <w:tc>
          <w:tcPr>
            <w:tcW w:w="964" w:type="dxa"/>
          </w:tcPr>
          <w:p w14:paraId="5A170675" w14:textId="77777777" w:rsidR="00083A2B" w:rsidRDefault="007C4FE9">
            <w:pPr>
              <w:pStyle w:val="TableStyle"/>
            </w:pPr>
            <w:r>
              <w:t>J</w:t>
            </w:r>
            <w:r>
              <w:rPr>
                <w:noProof/>
              </w:rPr>
              <w:t>0040</w:t>
            </w:r>
          </w:p>
        </w:tc>
        <w:tc>
          <w:tcPr>
            <w:tcW w:w="7506" w:type="dxa"/>
          </w:tcPr>
          <w:p w14:paraId="405F9C08" w14:textId="77777777" w:rsidR="00083A2B" w:rsidRDefault="007C4FE9">
            <w:pPr>
              <w:pStyle w:val="TableStyle"/>
            </w:pPr>
            <w:r>
              <w:rPr>
                <w:noProof/>
              </w:rPr>
              <w:t>Register Reading</w:t>
            </w:r>
          </w:p>
        </w:tc>
      </w:tr>
      <w:tr w:rsidR="00083A2B" w14:paraId="226FCC1B" w14:textId="77777777">
        <w:tc>
          <w:tcPr>
            <w:tcW w:w="964" w:type="dxa"/>
          </w:tcPr>
          <w:p w14:paraId="0AFE60EA" w14:textId="77777777" w:rsidR="00083A2B" w:rsidRDefault="007C4FE9">
            <w:pPr>
              <w:pStyle w:val="TableStyle"/>
            </w:pPr>
            <w:r>
              <w:t>J</w:t>
            </w:r>
            <w:r>
              <w:rPr>
                <w:noProof/>
              </w:rPr>
              <w:t>1660</w:t>
            </w:r>
          </w:p>
        </w:tc>
        <w:tc>
          <w:tcPr>
            <w:tcW w:w="7506" w:type="dxa"/>
          </w:tcPr>
          <w:p w14:paraId="5BD8ACF3" w14:textId="77777777" w:rsidR="00083A2B" w:rsidRDefault="007C4FE9">
            <w:pPr>
              <w:pStyle w:val="TableStyle"/>
            </w:pPr>
            <w:r>
              <w:rPr>
                <w:noProof/>
              </w:rPr>
              <w:t xml:space="preserve">Status of Proposed Reading(s)                                                                       </w:t>
            </w:r>
          </w:p>
        </w:tc>
      </w:tr>
    </w:tbl>
    <w:p w14:paraId="35F5FBE1"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547A4C3" w14:textId="77777777">
        <w:trPr>
          <w:cantSplit/>
          <w:tblHeader/>
        </w:trPr>
        <w:tc>
          <w:tcPr>
            <w:tcW w:w="624" w:type="dxa"/>
          </w:tcPr>
          <w:p w14:paraId="38CCB8EF" w14:textId="77777777" w:rsidR="00083A2B" w:rsidRDefault="007C4FE9">
            <w:pPr>
              <w:pStyle w:val="TableStyle"/>
              <w:jc w:val="center"/>
              <w:rPr>
                <w:b/>
              </w:rPr>
            </w:pPr>
            <w:r>
              <w:rPr>
                <w:b/>
              </w:rPr>
              <w:t>Group</w:t>
            </w:r>
          </w:p>
        </w:tc>
        <w:tc>
          <w:tcPr>
            <w:tcW w:w="2035" w:type="dxa"/>
          </w:tcPr>
          <w:p w14:paraId="20DF8CA2" w14:textId="77777777" w:rsidR="00083A2B" w:rsidRDefault="007C4FE9">
            <w:pPr>
              <w:pStyle w:val="TableStyle"/>
              <w:jc w:val="center"/>
              <w:rPr>
                <w:b/>
              </w:rPr>
            </w:pPr>
            <w:r>
              <w:rPr>
                <w:b/>
              </w:rPr>
              <w:t>Group Description</w:t>
            </w:r>
          </w:p>
        </w:tc>
        <w:tc>
          <w:tcPr>
            <w:tcW w:w="595" w:type="dxa"/>
          </w:tcPr>
          <w:p w14:paraId="3B22D43B" w14:textId="77777777" w:rsidR="00083A2B" w:rsidRDefault="007C4FE9">
            <w:pPr>
              <w:pStyle w:val="TableStyle"/>
              <w:jc w:val="center"/>
              <w:rPr>
                <w:b/>
              </w:rPr>
            </w:pPr>
            <w:r>
              <w:rPr>
                <w:b/>
              </w:rPr>
              <w:t>Range</w:t>
            </w:r>
          </w:p>
        </w:tc>
        <w:tc>
          <w:tcPr>
            <w:tcW w:w="1570" w:type="dxa"/>
          </w:tcPr>
          <w:p w14:paraId="4234A9CF" w14:textId="77777777" w:rsidR="00083A2B" w:rsidRDefault="007C4FE9">
            <w:pPr>
              <w:pStyle w:val="TableStyle"/>
              <w:jc w:val="center"/>
              <w:rPr>
                <w:b/>
              </w:rPr>
            </w:pPr>
            <w:r>
              <w:rPr>
                <w:b/>
              </w:rPr>
              <w:t>Condition</w:t>
            </w:r>
          </w:p>
        </w:tc>
        <w:tc>
          <w:tcPr>
            <w:tcW w:w="283" w:type="dxa"/>
          </w:tcPr>
          <w:p w14:paraId="796343E3" w14:textId="77777777" w:rsidR="00083A2B" w:rsidRDefault="007C4FE9">
            <w:pPr>
              <w:pStyle w:val="TableStyle"/>
              <w:jc w:val="center"/>
              <w:rPr>
                <w:b/>
              </w:rPr>
            </w:pPr>
            <w:r>
              <w:rPr>
                <w:b/>
              </w:rPr>
              <w:t>L1</w:t>
            </w:r>
          </w:p>
        </w:tc>
        <w:tc>
          <w:tcPr>
            <w:tcW w:w="283" w:type="dxa"/>
          </w:tcPr>
          <w:p w14:paraId="70304590" w14:textId="77777777" w:rsidR="00083A2B" w:rsidRDefault="007C4FE9">
            <w:pPr>
              <w:pStyle w:val="TableStyle"/>
              <w:jc w:val="center"/>
              <w:rPr>
                <w:b/>
              </w:rPr>
            </w:pPr>
            <w:r>
              <w:rPr>
                <w:b/>
              </w:rPr>
              <w:t>L2</w:t>
            </w:r>
          </w:p>
        </w:tc>
        <w:tc>
          <w:tcPr>
            <w:tcW w:w="283" w:type="dxa"/>
          </w:tcPr>
          <w:p w14:paraId="06E986F3" w14:textId="77777777" w:rsidR="00083A2B" w:rsidRDefault="007C4FE9">
            <w:pPr>
              <w:pStyle w:val="TableStyle"/>
              <w:jc w:val="center"/>
              <w:rPr>
                <w:b/>
              </w:rPr>
            </w:pPr>
            <w:r>
              <w:rPr>
                <w:b/>
              </w:rPr>
              <w:t>L3</w:t>
            </w:r>
          </w:p>
        </w:tc>
        <w:tc>
          <w:tcPr>
            <w:tcW w:w="283" w:type="dxa"/>
          </w:tcPr>
          <w:p w14:paraId="47EABF77" w14:textId="77777777" w:rsidR="00083A2B" w:rsidRDefault="007C4FE9">
            <w:pPr>
              <w:pStyle w:val="TableStyle"/>
              <w:jc w:val="center"/>
              <w:rPr>
                <w:b/>
              </w:rPr>
            </w:pPr>
            <w:r>
              <w:rPr>
                <w:b/>
              </w:rPr>
              <w:t>L4</w:t>
            </w:r>
          </w:p>
        </w:tc>
        <w:tc>
          <w:tcPr>
            <w:tcW w:w="283" w:type="dxa"/>
          </w:tcPr>
          <w:p w14:paraId="13C011FF" w14:textId="77777777" w:rsidR="00083A2B" w:rsidRDefault="007C4FE9">
            <w:pPr>
              <w:pStyle w:val="TableStyle"/>
              <w:jc w:val="center"/>
              <w:rPr>
                <w:b/>
              </w:rPr>
            </w:pPr>
            <w:r>
              <w:rPr>
                <w:b/>
              </w:rPr>
              <w:t>L5</w:t>
            </w:r>
          </w:p>
        </w:tc>
        <w:tc>
          <w:tcPr>
            <w:tcW w:w="283" w:type="dxa"/>
          </w:tcPr>
          <w:p w14:paraId="4A7F2E57" w14:textId="77777777" w:rsidR="00083A2B" w:rsidRDefault="007C4FE9">
            <w:pPr>
              <w:pStyle w:val="TableStyle"/>
              <w:jc w:val="center"/>
              <w:rPr>
                <w:b/>
              </w:rPr>
            </w:pPr>
            <w:r>
              <w:rPr>
                <w:b/>
              </w:rPr>
              <w:t>L6</w:t>
            </w:r>
          </w:p>
        </w:tc>
        <w:tc>
          <w:tcPr>
            <w:tcW w:w="283" w:type="dxa"/>
          </w:tcPr>
          <w:p w14:paraId="0C219D1F" w14:textId="77777777" w:rsidR="00083A2B" w:rsidRDefault="007C4FE9">
            <w:pPr>
              <w:pStyle w:val="TableStyle"/>
              <w:jc w:val="center"/>
              <w:rPr>
                <w:b/>
              </w:rPr>
            </w:pPr>
            <w:r>
              <w:rPr>
                <w:b/>
              </w:rPr>
              <w:t>L7</w:t>
            </w:r>
          </w:p>
        </w:tc>
        <w:tc>
          <w:tcPr>
            <w:tcW w:w="283" w:type="dxa"/>
          </w:tcPr>
          <w:p w14:paraId="009555C1" w14:textId="77777777" w:rsidR="00083A2B" w:rsidRDefault="007C4FE9">
            <w:pPr>
              <w:pStyle w:val="TableStyle"/>
              <w:jc w:val="center"/>
              <w:rPr>
                <w:b/>
              </w:rPr>
            </w:pPr>
            <w:r>
              <w:rPr>
                <w:b/>
              </w:rPr>
              <w:t>L8</w:t>
            </w:r>
          </w:p>
        </w:tc>
        <w:tc>
          <w:tcPr>
            <w:tcW w:w="1945" w:type="dxa"/>
          </w:tcPr>
          <w:p w14:paraId="7C077605" w14:textId="77777777" w:rsidR="00083A2B" w:rsidRDefault="007C4FE9">
            <w:pPr>
              <w:pStyle w:val="TableStyle"/>
              <w:jc w:val="center"/>
              <w:rPr>
                <w:b/>
              </w:rPr>
            </w:pPr>
            <w:r>
              <w:rPr>
                <w:b/>
              </w:rPr>
              <w:t>Item Name</w:t>
            </w:r>
          </w:p>
        </w:tc>
      </w:tr>
    </w:tbl>
    <w:p w14:paraId="6888B776" w14:textId="77777777" w:rsidR="00083A2B" w:rsidRDefault="00083A2B">
      <w:pPr>
        <w:rPr>
          <w:lang w:val="en-GB"/>
        </w:rPr>
        <w:sectPr w:rsidR="00083A2B">
          <w:headerReference w:type="default" r:id="rId256"/>
          <w:footerReference w:type="default" r:id="rId25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282129C" w14:textId="77777777">
        <w:trPr>
          <w:cantSplit/>
        </w:trPr>
        <w:tc>
          <w:tcPr>
            <w:tcW w:w="624" w:type="dxa"/>
            <w:tcBorders>
              <w:bottom w:val="single" w:sz="2" w:space="0" w:color="auto"/>
            </w:tcBorders>
            <w:shd w:val="pct10" w:color="auto" w:fill="auto"/>
          </w:tcPr>
          <w:p w14:paraId="5FF315EA" w14:textId="77777777" w:rsidR="00083A2B" w:rsidRDefault="007C4FE9">
            <w:pPr>
              <w:pStyle w:val="TableStyle"/>
              <w:jc w:val="center"/>
            </w:pPr>
            <w:r>
              <w:rPr>
                <w:noProof/>
              </w:rPr>
              <w:t>58C</w:t>
            </w:r>
          </w:p>
        </w:tc>
        <w:tc>
          <w:tcPr>
            <w:tcW w:w="2035" w:type="dxa"/>
            <w:tcBorders>
              <w:bottom w:val="single" w:sz="2" w:space="0" w:color="auto"/>
            </w:tcBorders>
            <w:shd w:val="pct10" w:color="auto" w:fill="auto"/>
          </w:tcPr>
          <w:p w14:paraId="0B9C8901" w14:textId="77777777" w:rsidR="00083A2B" w:rsidRDefault="007C4FE9">
            <w:pPr>
              <w:pStyle w:val="TableStyle"/>
            </w:pPr>
            <w:r>
              <w:rPr>
                <w:noProof/>
              </w:rPr>
              <w:t>MPAN Details</w:t>
            </w:r>
          </w:p>
        </w:tc>
        <w:tc>
          <w:tcPr>
            <w:tcW w:w="595" w:type="dxa"/>
            <w:tcBorders>
              <w:bottom w:val="single" w:sz="2" w:space="0" w:color="auto"/>
            </w:tcBorders>
            <w:shd w:val="pct10" w:color="auto" w:fill="auto"/>
          </w:tcPr>
          <w:p w14:paraId="0F409A6C" w14:textId="77777777" w:rsidR="00083A2B" w:rsidRDefault="007C4FE9">
            <w:pPr>
              <w:pStyle w:val="TableStyle"/>
            </w:pPr>
            <w:r>
              <w:rPr>
                <w:noProof/>
              </w:rPr>
              <w:t>1-*</w:t>
            </w:r>
          </w:p>
        </w:tc>
        <w:tc>
          <w:tcPr>
            <w:tcW w:w="1570" w:type="dxa"/>
            <w:tcBorders>
              <w:bottom w:val="single" w:sz="2" w:space="0" w:color="auto"/>
            </w:tcBorders>
            <w:shd w:val="pct10" w:color="auto" w:fill="auto"/>
          </w:tcPr>
          <w:p w14:paraId="3C70D768" w14:textId="77777777" w:rsidR="00083A2B" w:rsidRDefault="00083A2B">
            <w:pPr>
              <w:pStyle w:val="TableStyle"/>
            </w:pPr>
          </w:p>
        </w:tc>
        <w:tc>
          <w:tcPr>
            <w:tcW w:w="283" w:type="dxa"/>
            <w:tcBorders>
              <w:bottom w:val="single" w:sz="2" w:space="0" w:color="auto"/>
            </w:tcBorders>
            <w:shd w:val="pct10" w:color="auto" w:fill="auto"/>
          </w:tcPr>
          <w:p w14:paraId="5004972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B26D1D6" w14:textId="77777777" w:rsidR="00083A2B" w:rsidRDefault="00083A2B">
            <w:pPr>
              <w:pStyle w:val="TableStyle"/>
              <w:jc w:val="center"/>
            </w:pPr>
          </w:p>
        </w:tc>
        <w:tc>
          <w:tcPr>
            <w:tcW w:w="283" w:type="dxa"/>
            <w:tcBorders>
              <w:bottom w:val="single" w:sz="2" w:space="0" w:color="auto"/>
            </w:tcBorders>
            <w:shd w:val="pct10" w:color="auto" w:fill="auto"/>
          </w:tcPr>
          <w:p w14:paraId="7B4CDA73" w14:textId="77777777" w:rsidR="00083A2B" w:rsidRDefault="00083A2B">
            <w:pPr>
              <w:pStyle w:val="TableStyle"/>
              <w:jc w:val="center"/>
            </w:pPr>
          </w:p>
        </w:tc>
        <w:tc>
          <w:tcPr>
            <w:tcW w:w="283" w:type="dxa"/>
            <w:tcBorders>
              <w:bottom w:val="single" w:sz="2" w:space="0" w:color="auto"/>
            </w:tcBorders>
            <w:shd w:val="pct10" w:color="auto" w:fill="auto"/>
          </w:tcPr>
          <w:p w14:paraId="4E657A91" w14:textId="77777777" w:rsidR="00083A2B" w:rsidRDefault="00083A2B">
            <w:pPr>
              <w:pStyle w:val="TableStyle"/>
              <w:jc w:val="center"/>
            </w:pPr>
          </w:p>
        </w:tc>
        <w:tc>
          <w:tcPr>
            <w:tcW w:w="283" w:type="dxa"/>
            <w:tcBorders>
              <w:bottom w:val="single" w:sz="2" w:space="0" w:color="auto"/>
            </w:tcBorders>
            <w:shd w:val="pct10" w:color="auto" w:fill="auto"/>
          </w:tcPr>
          <w:p w14:paraId="261BF235" w14:textId="77777777" w:rsidR="00083A2B" w:rsidRDefault="00083A2B">
            <w:pPr>
              <w:pStyle w:val="TableStyle"/>
              <w:jc w:val="center"/>
            </w:pPr>
          </w:p>
        </w:tc>
        <w:tc>
          <w:tcPr>
            <w:tcW w:w="283" w:type="dxa"/>
            <w:tcBorders>
              <w:bottom w:val="single" w:sz="2" w:space="0" w:color="auto"/>
            </w:tcBorders>
            <w:shd w:val="pct10" w:color="auto" w:fill="auto"/>
          </w:tcPr>
          <w:p w14:paraId="19279374" w14:textId="77777777" w:rsidR="00083A2B" w:rsidRDefault="00083A2B">
            <w:pPr>
              <w:pStyle w:val="TableStyle"/>
              <w:jc w:val="center"/>
            </w:pPr>
          </w:p>
        </w:tc>
        <w:tc>
          <w:tcPr>
            <w:tcW w:w="283" w:type="dxa"/>
            <w:tcBorders>
              <w:bottom w:val="single" w:sz="2" w:space="0" w:color="auto"/>
            </w:tcBorders>
            <w:shd w:val="pct10" w:color="auto" w:fill="auto"/>
          </w:tcPr>
          <w:p w14:paraId="1E508576" w14:textId="77777777" w:rsidR="00083A2B" w:rsidRDefault="00083A2B">
            <w:pPr>
              <w:pStyle w:val="TableStyle"/>
              <w:jc w:val="center"/>
            </w:pPr>
          </w:p>
        </w:tc>
        <w:tc>
          <w:tcPr>
            <w:tcW w:w="283" w:type="dxa"/>
            <w:tcBorders>
              <w:bottom w:val="single" w:sz="2" w:space="0" w:color="auto"/>
            </w:tcBorders>
            <w:shd w:val="pct10" w:color="auto" w:fill="auto"/>
          </w:tcPr>
          <w:p w14:paraId="121CBBD0" w14:textId="77777777" w:rsidR="00083A2B" w:rsidRDefault="00083A2B">
            <w:pPr>
              <w:pStyle w:val="TableStyle"/>
              <w:jc w:val="center"/>
            </w:pPr>
          </w:p>
        </w:tc>
        <w:tc>
          <w:tcPr>
            <w:tcW w:w="1945" w:type="dxa"/>
            <w:tcBorders>
              <w:bottom w:val="single" w:sz="2" w:space="0" w:color="auto"/>
            </w:tcBorders>
            <w:shd w:val="pct10" w:color="auto" w:fill="auto"/>
          </w:tcPr>
          <w:p w14:paraId="735DDA06" w14:textId="77777777" w:rsidR="00083A2B" w:rsidRDefault="00083A2B">
            <w:pPr>
              <w:pStyle w:val="TableStyle"/>
              <w:jc w:val="center"/>
            </w:pPr>
          </w:p>
        </w:tc>
      </w:tr>
      <w:tr w:rsidR="00083A2B" w14:paraId="5A9E456E" w14:textId="77777777">
        <w:trPr>
          <w:cantSplit/>
        </w:trPr>
        <w:tc>
          <w:tcPr>
            <w:tcW w:w="624" w:type="dxa"/>
          </w:tcPr>
          <w:p w14:paraId="0310E363" w14:textId="77777777" w:rsidR="00083A2B" w:rsidRDefault="00083A2B">
            <w:pPr>
              <w:pStyle w:val="TableStyle"/>
              <w:jc w:val="center"/>
            </w:pPr>
          </w:p>
        </w:tc>
        <w:tc>
          <w:tcPr>
            <w:tcW w:w="2035" w:type="dxa"/>
          </w:tcPr>
          <w:p w14:paraId="39EFF20E" w14:textId="77777777" w:rsidR="00083A2B" w:rsidRDefault="00083A2B">
            <w:pPr>
              <w:pStyle w:val="TableStyle"/>
            </w:pPr>
          </w:p>
        </w:tc>
        <w:tc>
          <w:tcPr>
            <w:tcW w:w="595" w:type="dxa"/>
          </w:tcPr>
          <w:p w14:paraId="4525D98E" w14:textId="77777777" w:rsidR="00083A2B" w:rsidRDefault="00083A2B">
            <w:pPr>
              <w:pStyle w:val="TableStyle"/>
            </w:pPr>
          </w:p>
        </w:tc>
        <w:tc>
          <w:tcPr>
            <w:tcW w:w="1570" w:type="dxa"/>
          </w:tcPr>
          <w:p w14:paraId="5817FE97" w14:textId="77777777" w:rsidR="00083A2B" w:rsidRDefault="00083A2B">
            <w:pPr>
              <w:pStyle w:val="TableStyle"/>
            </w:pPr>
          </w:p>
        </w:tc>
        <w:tc>
          <w:tcPr>
            <w:tcW w:w="283" w:type="dxa"/>
          </w:tcPr>
          <w:p w14:paraId="2B8ED72D" w14:textId="77777777" w:rsidR="00083A2B" w:rsidRDefault="00083A2B">
            <w:pPr>
              <w:pStyle w:val="TableStyle"/>
              <w:jc w:val="center"/>
            </w:pPr>
          </w:p>
        </w:tc>
        <w:tc>
          <w:tcPr>
            <w:tcW w:w="283" w:type="dxa"/>
          </w:tcPr>
          <w:p w14:paraId="21E1978A" w14:textId="77777777" w:rsidR="00083A2B" w:rsidRDefault="007C4FE9">
            <w:pPr>
              <w:pStyle w:val="TableStyle"/>
              <w:jc w:val="center"/>
            </w:pPr>
            <w:r>
              <w:rPr>
                <w:noProof/>
              </w:rPr>
              <w:t>1</w:t>
            </w:r>
          </w:p>
        </w:tc>
        <w:tc>
          <w:tcPr>
            <w:tcW w:w="283" w:type="dxa"/>
          </w:tcPr>
          <w:p w14:paraId="667F59D4" w14:textId="77777777" w:rsidR="00083A2B" w:rsidRDefault="00083A2B">
            <w:pPr>
              <w:pStyle w:val="TableStyle"/>
              <w:jc w:val="center"/>
            </w:pPr>
          </w:p>
        </w:tc>
        <w:tc>
          <w:tcPr>
            <w:tcW w:w="283" w:type="dxa"/>
          </w:tcPr>
          <w:p w14:paraId="3EA60BE8" w14:textId="77777777" w:rsidR="00083A2B" w:rsidRDefault="00083A2B">
            <w:pPr>
              <w:pStyle w:val="TableStyle"/>
              <w:jc w:val="center"/>
            </w:pPr>
          </w:p>
        </w:tc>
        <w:tc>
          <w:tcPr>
            <w:tcW w:w="283" w:type="dxa"/>
          </w:tcPr>
          <w:p w14:paraId="0323A0B9" w14:textId="77777777" w:rsidR="00083A2B" w:rsidRDefault="00083A2B">
            <w:pPr>
              <w:pStyle w:val="TableStyle"/>
              <w:jc w:val="center"/>
            </w:pPr>
          </w:p>
        </w:tc>
        <w:tc>
          <w:tcPr>
            <w:tcW w:w="283" w:type="dxa"/>
          </w:tcPr>
          <w:p w14:paraId="08D979BB" w14:textId="77777777" w:rsidR="00083A2B" w:rsidRDefault="00083A2B">
            <w:pPr>
              <w:pStyle w:val="TableStyle"/>
              <w:jc w:val="center"/>
            </w:pPr>
          </w:p>
        </w:tc>
        <w:tc>
          <w:tcPr>
            <w:tcW w:w="283" w:type="dxa"/>
          </w:tcPr>
          <w:p w14:paraId="1A1FA7F8" w14:textId="77777777" w:rsidR="00083A2B" w:rsidRDefault="00083A2B">
            <w:pPr>
              <w:pStyle w:val="TableStyle"/>
              <w:jc w:val="center"/>
            </w:pPr>
          </w:p>
        </w:tc>
        <w:tc>
          <w:tcPr>
            <w:tcW w:w="283" w:type="dxa"/>
          </w:tcPr>
          <w:p w14:paraId="4B7BA5EE" w14:textId="77777777" w:rsidR="00083A2B" w:rsidRDefault="00083A2B">
            <w:pPr>
              <w:pStyle w:val="TableStyle"/>
              <w:jc w:val="center"/>
            </w:pPr>
          </w:p>
        </w:tc>
        <w:tc>
          <w:tcPr>
            <w:tcW w:w="1945" w:type="dxa"/>
          </w:tcPr>
          <w:p w14:paraId="61998C0A" w14:textId="77777777" w:rsidR="00083A2B" w:rsidRDefault="007C4FE9">
            <w:pPr>
              <w:pStyle w:val="TableStyle"/>
            </w:pPr>
            <w:r>
              <w:rPr>
                <w:noProof/>
              </w:rPr>
              <w:t>MPAN Core</w:t>
            </w:r>
          </w:p>
        </w:tc>
      </w:tr>
      <w:tr w:rsidR="00083A2B" w14:paraId="28D63E48" w14:textId="77777777">
        <w:trPr>
          <w:cantSplit/>
        </w:trPr>
        <w:tc>
          <w:tcPr>
            <w:tcW w:w="624" w:type="dxa"/>
          </w:tcPr>
          <w:p w14:paraId="04DA7916" w14:textId="77777777" w:rsidR="00083A2B" w:rsidRDefault="00083A2B">
            <w:pPr>
              <w:pStyle w:val="TableStyle"/>
              <w:jc w:val="center"/>
            </w:pPr>
          </w:p>
        </w:tc>
        <w:tc>
          <w:tcPr>
            <w:tcW w:w="2035" w:type="dxa"/>
          </w:tcPr>
          <w:p w14:paraId="4C63F897" w14:textId="77777777" w:rsidR="00083A2B" w:rsidRDefault="00083A2B">
            <w:pPr>
              <w:pStyle w:val="TableStyle"/>
            </w:pPr>
          </w:p>
        </w:tc>
        <w:tc>
          <w:tcPr>
            <w:tcW w:w="595" w:type="dxa"/>
          </w:tcPr>
          <w:p w14:paraId="32448A27" w14:textId="77777777" w:rsidR="00083A2B" w:rsidRDefault="00083A2B">
            <w:pPr>
              <w:pStyle w:val="TableStyle"/>
            </w:pPr>
          </w:p>
        </w:tc>
        <w:tc>
          <w:tcPr>
            <w:tcW w:w="1570" w:type="dxa"/>
          </w:tcPr>
          <w:p w14:paraId="0A74D715" w14:textId="77777777" w:rsidR="00083A2B" w:rsidRDefault="00083A2B">
            <w:pPr>
              <w:pStyle w:val="TableStyle"/>
            </w:pPr>
          </w:p>
        </w:tc>
        <w:tc>
          <w:tcPr>
            <w:tcW w:w="283" w:type="dxa"/>
          </w:tcPr>
          <w:p w14:paraId="3F6BFD19" w14:textId="77777777" w:rsidR="00083A2B" w:rsidRDefault="00083A2B">
            <w:pPr>
              <w:pStyle w:val="TableStyle"/>
              <w:jc w:val="center"/>
            </w:pPr>
          </w:p>
        </w:tc>
        <w:tc>
          <w:tcPr>
            <w:tcW w:w="283" w:type="dxa"/>
          </w:tcPr>
          <w:p w14:paraId="2CD971F6" w14:textId="77777777" w:rsidR="00083A2B" w:rsidRDefault="007C4FE9">
            <w:pPr>
              <w:pStyle w:val="TableStyle"/>
              <w:jc w:val="center"/>
            </w:pPr>
            <w:r>
              <w:rPr>
                <w:noProof/>
              </w:rPr>
              <w:t>1</w:t>
            </w:r>
          </w:p>
        </w:tc>
        <w:tc>
          <w:tcPr>
            <w:tcW w:w="283" w:type="dxa"/>
          </w:tcPr>
          <w:p w14:paraId="2CF5C7F4" w14:textId="77777777" w:rsidR="00083A2B" w:rsidRDefault="00083A2B">
            <w:pPr>
              <w:pStyle w:val="TableStyle"/>
              <w:jc w:val="center"/>
            </w:pPr>
          </w:p>
        </w:tc>
        <w:tc>
          <w:tcPr>
            <w:tcW w:w="283" w:type="dxa"/>
          </w:tcPr>
          <w:p w14:paraId="6C04B075" w14:textId="77777777" w:rsidR="00083A2B" w:rsidRDefault="00083A2B">
            <w:pPr>
              <w:pStyle w:val="TableStyle"/>
              <w:jc w:val="center"/>
            </w:pPr>
          </w:p>
        </w:tc>
        <w:tc>
          <w:tcPr>
            <w:tcW w:w="283" w:type="dxa"/>
          </w:tcPr>
          <w:p w14:paraId="0AF26A06" w14:textId="77777777" w:rsidR="00083A2B" w:rsidRDefault="00083A2B">
            <w:pPr>
              <w:pStyle w:val="TableStyle"/>
              <w:jc w:val="center"/>
            </w:pPr>
          </w:p>
        </w:tc>
        <w:tc>
          <w:tcPr>
            <w:tcW w:w="283" w:type="dxa"/>
          </w:tcPr>
          <w:p w14:paraId="10DA22DA" w14:textId="77777777" w:rsidR="00083A2B" w:rsidRDefault="00083A2B">
            <w:pPr>
              <w:pStyle w:val="TableStyle"/>
              <w:jc w:val="center"/>
            </w:pPr>
          </w:p>
        </w:tc>
        <w:tc>
          <w:tcPr>
            <w:tcW w:w="283" w:type="dxa"/>
          </w:tcPr>
          <w:p w14:paraId="1B77C14A" w14:textId="77777777" w:rsidR="00083A2B" w:rsidRDefault="00083A2B">
            <w:pPr>
              <w:pStyle w:val="TableStyle"/>
              <w:jc w:val="center"/>
            </w:pPr>
          </w:p>
        </w:tc>
        <w:tc>
          <w:tcPr>
            <w:tcW w:w="283" w:type="dxa"/>
          </w:tcPr>
          <w:p w14:paraId="5C3F0148" w14:textId="77777777" w:rsidR="00083A2B" w:rsidRDefault="00083A2B">
            <w:pPr>
              <w:pStyle w:val="TableStyle"/>
              <w:jc w:val="center"/>
            </w:pPr>
          </w:p>
        </w:tc>
        <w:tc>
          <w:tcPr>
            <w:tcW w:w="1945" w:type="dxa"/>
          </w:tcPr>
          <w:p w14:paraId="78211958" w14:textId="77777777" w:rsidR="00083A2B" w:rsidRDefault="007C4FE9">
            <w:pPr>
              <w:pStyle w:val="TableStyle"/>
            </w:pPr>
            <w:r>
              <w:rPr>
                <w:noProof/>
              </w:rPr>
              <w:t>MPAN Core Process</w:t>
            </w:r>
          </w:p>
        </w:tc>
      </w:tr>
      <w:tr w:rsidR="00083A2B" w14:paraId="668A65EF" w14:textId="77777777">
        <w:trPr>
          <w:cantSplit/>
        </w:trPr>
        <w:tc>
          <w:tcPr>
            <w:tcW w:w="624" w:type="dxa"/>
          </w:tcPr>
          <w:p w14:paraId="3E2006A1" w14:textId="77777777" w:rsidR="00083A2B" w:rsidRDefault="00083A2B">
            <w:pPr>
              <w:pStyle w:val="TableStyle"/>
              <w:jc w:val="center"/>
            </w:pPr>
          </w:p>
        </w:tc>
        <w:tc>
          <w:tcPr>
            <w:tcW w:w="2035" w:type="dxa"/>
          </w:tcPr>
          <w:p w14:paraId="6DAB2A59" w14:textId="77777777" w:rsidR="00083A2B" w:rsidRDefault="00083A2B">
            <w:pPr>
              <w:pStyle w:val="TableStyle"/>
            </w:pPr>
          </w:p>
        </w:tc>
        <w:tc>
          <w:tcPr>
            <w:tcW w:w="595" w:type="dxa"/>
          </w:tcPr>
          <w:p w14:paraId="5A848CB2" w14:textId="77777777" w:rsidR="00083A2B" w:rsidRDefault="00083A2B">
            <w:pPr>
              <w:pStyle w:val="TableStyle"/>
            </w:pPr>
          </w:p>
        </w:tc>
        <w:tc>
          <w:tcPr>
            <w:tcW w:w="1570" w:type="dxa"/>
          </w:tcPr>
          <w:p w14:paraId="2A1665F4" w14:textId="77777777" w:rsidR="00083A2B" w:rsidRDefault="00083A2B">
            <w:pPr>
              <w:pStyle w:val="TableStyle"/>
            </w:pPr>
          </w:p>
        </w:tc>
        <w:tc>
          <w:tcPr>
            <w:tcW w:w="283" w:type="dxa"/>
          </w:tcPr>
          <w:p w14:paraId="3851FA96" w14:textId="77777777" w:rsidR="00083A2B" w:rsidRDefault="00083A2B">
            <w:pPr>
              <w:pStyle w:val="TableStyle"/>
              <w:jc w:val="center"/>
            </w:pPr>
          </w:p>
        </w:tc>
        <w:tc>
          <w:tcPr>
            <w:tcW w:w="283" w:type="dxa"/>
          </w:tcPr>
          <w:p w14:paraId="3C072821" w14:textId="77777777" w:rsidR="00083A2B" w:rsidRDefault="007C4FE9">
            <w:pPr>
              <w:pStyle w:val="TableStyle"/>
              <w:jc w:val="center"/>
            </w:pPr>
            <w:r>
              <w:rPr>
                <w:noProof/>
              </w:rPr>
              <w:t>1</w:t>
            </w:r>
          </w:p>
        </w:tc>
        <w:tc>
          <w:tcPr>
            <w:tcW w:w="283" w:type="dxa"/>
          </w:tcPr>
          <w:p w14:paraId="799B5972" w14:textId="77777777" w:rsidR="00083A2B" w:rsidRDefault="00083A2B">
            <w:pPr>
              <w:pStyle w:val="TableStyle"/>
              <w:jc w:val="center"/>
            </w:pPr>
          </w:p>
        </w:tc>
        <w:tc>
          <w:tcPr>
            <w:tcW w:w="283" w:type="dxa"/>
          </w:tcPr>
          <w:p w14:paraId="57C353FD" w14:textId="77777777" w:rsidR="00083A2B" w:rsidRDefault="00083A2B">
            <w:pPr>
              <w:pStyle w:val="TableStyle"/>
              <w:jc w:val="center"/>
            </w:pPr>
          </w:p>
        </w:tc>
        <w:tc>
          <w:tcPr>
            <w:tcW w:w="283" w:type="dxa"/>
          </w:tcPr>
          <w:p w14:paraId="7B79E833" w14:textId="77777777" w:rsidR="00083A2B" w:rsidRDefault="00083A2B">
            <w:pPr>
              <w:pStyle w:val="TableStyle"/>
              <w:jc w:val="center"/>
            </w:pPr>
          </w:p>
        </w:tc>
        <w:tc>
          <w:tcPr>
            <w:tcW w:w="283" w:type="dxa"/>
          </w:tcPr>
          <w:p w14:paraId="0ECDDDD2" w14:textId="77777777" w:rsidR="00083A2B" w:rsidRDefault="00083A2B">
            <w:pPr>
              <w:pStyle w:val="TableStyle"/>
              <w:jc w:val="center"/>
            </w:pPr>
          </w:p>
        </w:tc>
        <w:tc>
          <w:tcPr>
            <w:tcW w:w="283" w:type="dxa"/>
          </w:tcPr>
          <w:p w14:paraId="0AC38D58" w14:textId="77777777" w:rsidR="00083A2B" w:rsidRDefault="00083A2B">
            <w:pPr>
              <w:pStyle w:val="TableStyle"/>
              <w:jc w:val="center"/>
            </w:pPr>
          </w:p>
        </w:tc>
        <w:tc>
          <w:tcPr>
            <w:tcW w:w="283" w:type="dxa"/>
          </w:tcPr>
          <w:p w14:paraId="0B122A76" w14:textId="77777777" w:rsidR="00083A2B" w:rsidRDefault="00083A2B">
            <w:pPr>
              <w:pStyle w:val="TableStyle"/>
              <w:jc w:val="center"/>
            </w:pPr>
          </w:p>
        </w:tc>
        <w:tc>
          <w:tcPr>
            <w:tcW w:w="1945" w:type="dxa"/>
          </w:tcPr>
          <w:p w14:paraId="52F39AE7" w14:textId="77777777" w:rsidR="00083A2B" w:rsidRDefault="007C4FE9">
            <w:pPr>
              <w:pStyle w:val="TableStyle"/>
            </w:pPr>
            <w:r>
              <w:rPr>
                <w:noProof/>
              </w:rPr>
              <w:t>Effective from Settlement Date {REGI} for New Supplier</w:t>
            </w:r>
          </w:p>
        </w:tc>
      </w:tr>
      <w:tr w:rsidR="00083A2B" w14:paraId="1F07F536" w14:textId="77777777">
        <w:trPr>
          <w:cantSplit/>
        </w:trPr>
        <w:tc>
          <w:tcPr>
            <w:tcW w:w="624" w:type="dxa"/>
          </w:tcPr>
          <w:p w14:paraId="66756FBE" w14:textId="77777777" w:rsidR="00083A2B" w:rsidRDefault="00083A2B">
            <w:pPr>
              <w:pStyle w:val="TableStyle"/>
              <w:jc w:val="center"/>
            </w:pPr>
          </w:p>
        </w:tc>
        <w:tc>
          <w:tcPr>
            <w:tcW w:w="2035" w:type="dxa"/>
          </w:tcPr>
          <w:p w14:paraId="424CB7C5" w14:textId="77777777" w:rsidR="00083A2B" w:rsidRDefault="00083A2B">
            <w:pPr>
              <w:pStyle w:val="TableStyle"/>
            </w:pPr>
          </w:p>
        </w:tc>
        <w:tc>
          <w:tcPr>
            <w:tcW w:w="595" w:type="dxa"/>
          </w:tcPr>
          <w:p w14:paraId="1432E20D" w14:textId="77777777" w:rsidR="00083A2B" w:rsidRDefault="00083A2B">
            <w:pPr>
              <w:pStyle w:val="TableStyle"/>
            </w:pPr>
          </w:p>
        </w:tc>
        <w:tc>
          <w:tcPr>
            <w:tcW w:w="1570" w:type="dxa"/>
          </w:tcPr>
          <w:p w14:paraId="7F16CC42" w14:textId="77777777" w:rsidR="00083A2B" w:rsidRDefault="00083A2B">
            <w:pPr>
              <w:pStyle w:val="TableStyle"/>
            </w:pPr>
          </w:p>
        </w:tc>
        <w:tc>
          <w:tcPr>
            <w:tcW w:w="283" w:type="dxa"/>
          </w:tcPr>
          <w:p w14:paraId="28A70161" w14:textId="77777777" w:rsidR="00083A2B" w:rsidRDefault="00083A2B">
            <w:pPr>
              <w:pStyle w:val="TableStyle"/>
              <w:jc w:val="center"/>
            </w:pPr>
          </w:p>
        </w:tc>
        <w:tc>
          <w:tcPr>
            <w:tcW w:w="283" w:type="dxa"/>
          </w:tcPr>
          <w:p w14:paraId="29ECB464" w14:textId="77777777" w:rsidR="00083A2B" w:rsidRDefault="007C4FE9">
            <w:pPr>
              <w:pStyle w:val="TableStyle"/>
              <w:jc w:val="center"/>
            </w:pPr>
            <w:r>
              <w:rPr>
                <w:noProof/>
              </w:rPr>
              <w:t>O</w:t>
            </w:r>
          </w:p>
        </w:tc>
        <w:tc>
          <w:tcPr>
            <w:tcW w:w="283" w:type="dxa"/>
          </w:tcPr>
          <w:p w14:paraId="78D1251C" w14:textId="77777777" w:rsidR="00083A2B" w:rsidRDefault="00083A2B">
            <w:pPr>
              <w:pStyle w:val="TableStyle"/>
              <w:jc w:val="center"/>
            </w:pPr>
          </w:p>
        </w:tc>
        <w:tc>
          <w:tcPr>
            <w:tcW w:w="283" w:type="dxa"/>
          </w:tcPr>
          <w:p w14:paraId="0A8999A3" w14:textId="77777777" w:rsidR="00083A2B" w:rsidRDefault="00083A2B">
            <w:pPr>
              <w:pStyle w:val="TableStyle"/>
              <w:jc w:val="center"/>
            </w:pPr>
          </w:p>
        </w:tc>
        <w:tc>
          <w:tcPr>
            <w:tcW w:w="283" w:type="dxa"/>
          </w:tcPr>
          <w:p w14:paraId="5BD7BC6F" w14:textId="77777777" w:rsidR="00083A2B" w:rsidRDefault="00083A2B">
            <w:pPr>
              <w:pStyle w:val="TableStyle"/>
              <w:jc w:val="center"/>
            </w:pPr>
          </w:p>
        </w:tc>
        <w:tc>
          <w:tcPr>
            <w:tcW w:w="283" w:type="dxa"/>
          </w:tcPr>
          <w:p w14:paraId="7E64CD54" w14:textId="77777777" w:rsidR="00083A2B" w:rsidRDefault="00083A2B">
            <w:pPr>
              <w:pStyle w:val="TableStyle"/>
              <w:jc w:val="center"/>
            </w:pPr>
          </w:p>
        </w:tc>
        <w:tc>
          <w:tcPr>
            <w:tcW w:w="283" w:type="dxa"/>
          </w:tcPr>
          <w:p w14:paraId="7C261C01" w14:textId="77777777" w:rsidR="00083A2B" w:rsidRDefault="00083A2B">
            <w:pPr>
              <w:pStyle w:val="TableStyle"/>
              <w:jc w:val="center"/>
            </w:pPr>
          </w:p>
        </w:tc>
        <w:tc>
          <w:tcPr>
            <w:tcW w:w="283" w:type="dxa"/>
          </w:tcPr>
          <w:p w14:paraId="5D0D4261" w14:textId="77777777" w:rsidR="00083A2B" w:rsidRDefault="00083A2B">
            <w:pPr>
              <w:pStyle w:val="TableStyle"/>
              <w:jc w:val="center"/>
            </w:pPr>
          </w:p>
        </w:tc>
        <w:tc>
          <w:tcPr>
            <w:tcW w:w="1945" w:type="dxa"/>
          </w:tcPr>
          <w:p w14:paraId="60B8725B" w14:textId="77777777" w:rsidR="00083A2B" w:rsidRDefault="007C4FE9">
            <w:pPr>
              <w:pStyle w:val="TableStyle"/>
            </w:pPr>
            <w:r>
              <w:rPr>
                <w:noProof/>
              </w:rPr>
              <w:t>Metering Point Address Line 1</w:t>
            </w:r>
          </w:p>
        </w:tc>
      </w:tr>
      <w:tr w:rsidR="00083A2B" w14:paraId="0C2DC2A3" w14:textId="77777777">
        <w:trPr>
          <w:cantSplit/>
        </w:trPr>
        <w:tc>
          <w:tcPr>
            <w:tcW w:w="624" w:type="dxa"/>
          </w:tcPr>
          <w:p w14:paraId="0F56DE87" w14:textId="77777777" w:rsidR="00083A2B" w:rsidRDefault="00083A2B">
            <w:pPr>
              <w:pStyle w:val="TableStyle"/>
              <w:jc w:val="center"/>
            </w:pPr>
          </w:p>
        </w:tc>
        <w:tc>
          <w:tcPr>
            <w:tcW w:w="2035" w:type="dxa"/>
          </w:tcPr>
          <w:p w14:paraId="12A3A694" w14:textId="77777777" w:rsidR="00083A2B" w:rsidRDefault="00083A2B">
            <w:pPr>
              <w:pStyle w:val="TableStyle"/>
            </w:pPr>
          </w:p>
        </w:tc>
        <w:tc>
          <w:tcPr>
            <w:tcW w:w="595" w:type="dxa"/>
          </w:tcPr>
          <w:p w14:paraId="2B3A44D3" w14:textId="77777777" w:rsidR="00083A2B" w:rsidRDefault="00083A2B">
            <w:pPr>
              <w:pStyle w:val="TableStyle"/>
            </w:pPr>
          </w:p>
        </w:tc>
        <w:tc>
          <w:tcPr>
            <w:tcW w:w="1570" w:type="dxa"/>
          </w:tcPr>
          <w:p w14:paraId="756F09F2" w14:textId="77777777" w:rsidR="00083A2B" w:rsidRDefault="00083A2B">
            <w:pPr>
              <w:pStyle w:val="TableStyle"/>
            </w:pPr>
          </w:p>
        </w:tc>
        <w:tc>
          <w:tcPr>
            <w:tcW w:w="283" w:type="dxa"/>
          </w:tcPr>
          <w:p w14:paraId="3FDD8B11" w14:textId="77777777" w:rsidR="00083A2B" w:rsidRDefault="00083A2B">
            <w:pPr>
              <w:pStyle w:val="TableStyle"/>
              <w:jc w:val="center"/>
            </w:pPr>
          </w:p>
        </w:tc>
        <w:tc>
          <w:tcPr>
            <w:tcW w:w="283" w:type="dxa"/>
          </w:tcPr>
          <w:p w14:paraId="312CD249" w14:textId="77777777" w:rsidR="00083A2B" w:rsidRDefault="007C4FE9">
            <w:pPr>
              <w:pStyle w:val="TableStyle"/>
              <w:jc w:val="center"/>
            </w:pPr>
            <w:r>
              <w:rPr>
                <w:noProof/>
              </w:rPr>
              <w:t>O</w:t>
            </w:r>
          </w:p>
        </w:tc>
        <w:tc>
          <w:tcPr>
            <w:tcW w:w="283" w:type="dxa"/>
          </w:tcPr>
          <w:p w14:paraId="1F8BFC75" w14:textId="77777777" w:rsidR="00083A2B" w:rsidRDefault="00083A2B">
            <w:pPr>
              <w:pStyle w:val="TableStyle"/>
              <w:jc w:val="center"/>
            </w:pPr>
          </w:p>
        </w:tc>
        <w:tc>
          <w:tcPr>
            <w:tcW w:w="283" w:type="dxa"/>
          </w:tcPr>
          <w:p w14:paraId="5860E859" w14:textId="77777777" w:rsidR="00083A2B" w:rsidRDefault="00083A2B">
            <w:pPr>
              <w:pStyle w:val="TableStyle"/>
              <w:jc w:val="center"/>
            </w:pPr>
          </w:p>
        </w:tc>
        <w:tc>
          <w:tcPr>
            <w:tcW w:w="283" w:type="dxa"/>
          </w:tcPr>
          <w:p w14:paraId="18BE81FD" w14:textId="77777777" w:rsidR="00083A2B" w:rsidRDefault="00083A2B">
            <w:pPr>
              <w:pStyle w:val="TableStyle"/>
              <w:jc w:val="center"/>
            </w:pPr>
          </w:p>
        </w:tc>
        <w:tc>
          <w:tcPr>
            <w:tcW w:w="283" w:type="dxa"/>
          </w:tcPr>
          <w:p w14:paraId="5F8D90B7" w14:textId="77777777" w:rsidR="00083A2B" w:rsidRDefault="00083A2B">
            <w:pPr>
              <w:pStyle w:val="TableStyle"/>
              <w:jc w:val="center"/>
            </w:pPr>
          </w:p>
        </w:tc>
        <w:tc>
          <w:tcPr>
            <w:tcW w:w="283" w:type="dxa"/>
          </w:tcPr>
          <w:p w14:paraId="54F59319" w14:textId="77777777" w:rsidR="00083A2B" w:rsidRDefault="00083A2B">
            <w:pPr>
              <w:pStyle w:val="TableStyle"/>
              <w:jc w:val="center"/>
            </w:pPr>
          </w:p>
        </w:tc>
        <w:tc>
          <w:tcPr>
            <w:tcW w:w="283" w:type="dxa"/>
          </w:tcPr>
          <w:p w14:paraId="6C18FF05" w14:textId="77777777" w:rsidR="00083A2B" w:rsidRDefault="00083A2B">
            <w:pPr>
              <w:pStyle w:val="TableStyle"/>
              <w:jc w:val="center"/>
            </w:pPr>
          </w:p>
        </w:tc>
        <w:tc>
          <w:tcPr>
            <w:tcW w:w="1945" w:type="dxa"/>
          </w:tcPr>
          <w:p w14:paraId="15FC53F6" w14:textId="77777777" w:rsidR="00083A2B" w:rsidRDefault="007C4FE9">
            <w:pPr>
              <w:pStyle w:val="TableStyle"/>
            </w:pPr>
            <w:r>
              <w:rPr>
                <w:noProof/>
              </w:rPr>
              <w:t>Metering Point Address Line 2</w:t>
            </w:r>
          </w:p>
        </w:tc>
      </w:tr>
      <w:tr w:rsidR="00083A2B" w14:paraId="3A367982" w14:textId="77777777">
        <w:trPr>
          <w:cantSplit/>
        </w:trPr>
        <w:tc>
          <w:tcPr>
            <w:tcW w:w="624" w:type="dxa"/>
          </w:tcPr>
          <w:p w14:paraId="52909884" w14:textId="77777777" w:rsidR="00083A2B" w:rsidRDefault="00083A2B">
            <w:pPr>
              <w:pStyle w:val="TableStyle"/>
              <w:jc w:val="center"/>
            </w:pPr>
          </w:p>
        </w:tc>
        <w:tc>
          <w:tcPr>
            <w:tcW w:w="2035" w:type="dxa"/>
          </w:tcPr>
          <w:p w14:paraId="1037EDBA" w14:textId="77777777" w:rsidR="00083A2B" w:rsidRDefault="00083A2B">
            <w:pPr>
              <w:pStyle w:val="TableStyle"/>
            </w:pPr>
          </w:p>
        </w:tc>
        <w:tc>
          <w:tcPr>
            <w:tcW w:w="595" w:type="dxa"/>
          </w:tcPr>
          <w:p w14:paraId="4CA7B004" w14:textId="77777777" w:rsidR="00083A2B" w:rsidRDefault="00083A2B">
            <w:pPr>
              <w:pStyle w:val="TableStyle"/>
            </w:pPr>
          </w:p>
        </w:tc>
        <w:tc>
          <w:tcPr>
            <w:tcW w:w="1570" w:type="dxa"/>
          </w:tcPr>
          <w:p w14:paraId="5818732D" w14:textId="77777777" w:rsidR="00083A2B" w:rsidRDefault="00083A2B">
            <w:pPr>
              <w:pStyle w:val="TableStyle"/>
            </w:pPr>
          </w:p>
        </w:tc>
        <w:tc>
          <w:tcPr>
            <w:tcW w:w="283" w:type="dxa"/>
          </w:tcPr>
          <w:p w14:paraId="3D076A80" w14:textId="77777777" w:rsidR="00083A2B" w:rsidRDefault="00083A2B">
            <w:pPr>
              <w:pStyle w:val="TableStyle"/>
              <w:jc w:val="center"/>
            </w:pPr>
          </w:p>
        </w:tc>
        <w:tc>
          <w:tcPr>
            <w:tcW w:w="283" w:type="dxa"/>
          </w:tcPr>
          <w:p w14:paraId="608D9294" w14:textId="77777777" w:rsidR="00083A2B" w:rsidRDefault="007C4FE9">
            <w:pPr>
              <w:pStyle w:val="TableStyle"/>
              <w:jc w:val="center"/>
            </w:pPr>
            <w:r>
              <w:rPr>
                <w:noProof/>
              </w:rPr>
              <w:t>O</w:t>
            </w:r>
          </w:p>
        </w:tc>
        <w:tc>
          <w:tcPr>
            <w:tcW w:w="283" w:type="dxa"/>
          </w:tcPr>
          <w:p w14:paraId="323D2F0D" w14:textId="77777777" w:rsidR="00083A2B" w:rsidRDefault="00083A2B">
            <w:pPr>
              <w:pStyle w:val="TableStyle"/>
              <w:jc w:val="center"/>
            </w:pPr>
          </w:p>
        </w:tc>
        <w:tc>
          <w:tcPr>
            <w:tcW w:w="283" w:type="dxa"/>
          </w:tcPr>
          <w:p w14:paraId="7042E627" w14:textId="77777777" w:rsidR="00083A2B" w:rsidRDefault="00083A2B">
            <w:pPr>
              <w:pStyle w:val="TableStyle"/>
              <w:jc w:val="center"/>
            </w:pPr>
          </w:p>
        </w:tc>
        <w:tc>
          <w:tcPr>
            <w:tcW w:w="283" w:type="dxa"/>
          </w:tcPr>
          <w:p w14:paraId="51845D9A" w14:textId="77777777" w:rsidR="00083A2B" w:rsidRDefault="00083A2B">
            <w:pPr>
              <w:pStyle w:val="TableStyle"/>
              <w:jc w:val="center"/>
            </w:pPr>
          </w:p>
        </w:tc>
        <w:tc>
          <w:tcPr>
            <w:tcW w:w="283" w:type="dxa"/>
          </w:tcPr>
          <w:p w14:paraId="5E07CB77" w14:textId="77777777" w:rsidR="00083A2B" w:rsidRDefault="00083A2B">
            <w:pPr>
              <w:pStyle w:val="TableStyle"/>
              <w:jc w:val="center"/>
            </w:pPr>
          </w:p>
        </w:tc>
        <w:tc>
          <w:tcPr>
            <w:tcW w:w="283" w:type="dxa"/>
          </w:tcPr>
          <w:p w14:paraId="6C156AFF" w14:textId="77777777" w:rsidR="00083A2B" w:rsidRDefault="00083A2B">
            <w:pPr>
              <w:pStyle w:val="TableStyle"/>
              <w:jc w:val="center"/>
            </w:pPr>
          </w:p>
        </w:tc>
        <w:tc>
          <w:tcPr>
            <w:tcW w:w="283" w:type="dxa"/>
          </w:tcPr>
          <w:p w14:paraId="0CB69F84" w14:textId="77777777" w:rsidR="00083A2B" w:rsidRDefault="00083A2B">
            <w:pPr>
              <w:pStyle w:val="TableStyle"/>
              <w:jc w:val="center"/>
            </w:pPr>
          </w:p>
        </w:tc>
        <w:tc>
          <w:tcPr>
            <w:tcW w:w="1945" w:type="dxa"/>
          </w:tcPr>
          <w:p w14:paraId="55124D90" w14:textId="77777777" w:rsidR="00083A2B" w:rsidRDefault="007C4FE9">
            <w:pPr>
              <w:pStyle w:val="TableStyle"/>
            </w:pPr>
            <w:r>
              <w:rPr>
                <w:noProof/>
              </w:rPr>
              <w:t>Metering Point Address Line 3</w:t>
            </w:r>
          </w:p>
        </w:tc>
      </w:tr>
      <w:tr w:rsidR="00083A2B" w14:paraId="5FD1DD43" w14:textId="77777777">
        <w:trPr>
          <w:cantSplit/>
        </w:trPr>
        <w:tc>
          <w:tcPr>
            <w:tcW w:w="624" w:type="dxa"/>
          </w:tcPr>
          <w:p w14:paraId="56E05527" w14:textId="77777777" w:rsidR="00083A2B" w:rsidRDefault="00083A2B">
            <w:pPr>
              <w:pStyle w:val="TableStyle"/>
              <w:jc w:val="center"/>
            </w:pPr>
          </w:p>
        </w:tc>
        <w:tc>
          <w:tcPr>
            <w:tcW w:w="2035" w:type="dxa"/>
          </w:tcPr>
          <w:p w14:paraId="772FACB4" w14:textId="77777777" w:rsidR="00083A2B" w:rsidRDefault="00083A2B">
            <w:pPr>
              <w:pStyle w:val="TableStyle"/>
            </w:pPr>
          </w:p>
        </w:tc>
        <w:tc>
          <w:tcPr>
            <w:tcW w:w="595" w:type="dxa"/>
          </w:tcPr>
          <w:p w14:paraId="7B017909" w14:textId="77777777" w:rsidR="00083A2B" w:rsidRDefault="00083A2B">
            <w:pPr>
              <w:pStyle w:val="TableStyle"/>
            </w:pPr>
          </w:p>
        </w:tc>
        <w:tc>
          <w:tcPr>
            <w:tcW w:w="1570" w:type="dxa"/>
          </w:tcPr>
          <w:p w14:paraId="028D5405" w14:textId="77777777" w:rsidR="00083A2B" w:rsidRDefault="00083A2B">
            <w:pPr>
              <w:pStyle w:val="TableStyle"/>
            </w:pPr>
          </w:p>
        </w:tc>
        <w:tc>
          <w:tcPr>
            <w:tcW w:w="283" w:type="dxa"/>
          </w:tcPr>
          <w:p w14:paraId="02DD0023" w14:textId="77777777" w:rsidR="00083A2B" w:rsidRDefault="00083A2B">
            <w:pPr>
              <w:pStyle w:val="TableStyle"/>
              <w:jc w:val="center"/>
            </w:pPr>
          </w:p>
        </w:tc>
        <w:tc>
          <w:tcPr>
            <w:tcW w:w="283" w:type="dxa"/>
          </w:tcPr>
          <w:p w14:paraId="735AFAA8" w14:textId="77777777" w:rsidR="00083A2B" w:rsidRDefault="007C4FE9">
            <w:pPr>
              <w:pStyle w:val="TableStyle"/>
              <w:jc w:val="center"/>
            </w:pPr>
            <w:r>
              <w:rPr>
                <w:noProof/>
              </w:rPr>
              <w:t>O</w:t>
            </w:r>
          </w:p>
        </w:tc>
        <w:tc>
          <w:tcPr>
            <w:tcW w:w="283" w:type="dxa"/>
          </w:tcPr>
          <w:p w14:paraId="044EFBDC" w14:textId="77777777" w:rsidR="00083A2B" w:rsidRDefault="00083A2B">
            <w:pPr>
              <w:pStyle w:val="TableStyle"/>
              <w:jc w:val="center"/>
            </w:pPr>
          </w:p>
        </w:tc>
        <w:tc>
          <w:tcPr>
            <w:tcW w:w="283" w:type="dxa"/>
          </w:tcPr>
          <w:p w14:paraId="6520EA6E" w14:textId="77777777" w:rsidR="00083A2B" w:rsidRDefault="00083A2B">
            <w:pPr>
              <w:pStyle w:val="TableStyle"/>
              <w:jc w:val="center"/>
            </w:pPr>
          </w:p>
        </w:tc>
        <w:tc>
          <w:tcPr>
            <w:tcW w:w="283" w:type="dxa"/>
          </w:tcPr>
          <w:p w14:paraId="3ACE710D" w14:textId="77777777" w:rsidR="00083A2B" w:rsidRDefault="00083A2B">
            <w:pPr>
              <w:pStyle w:val="TableStyle"/>
              <w:jc w:val="center"/>
            </w:pPr>
          </w:p>
        </w:tc>
        <w:tc>
          <w:tcPr>
            <w:tcW w:w="283" w:type="dxa"/>
          </w:tcPr>
          <w:p w14:paraId="1CD3D990" w14:textId="77777777" w:rsidR="00083A2B" w:rsidRDefault="00083A2B">
            <w:pPr>
              <w:pStyle w:val="TableStyle"/>
              <w:jc w:val="center"/>
            </w:pPr>
          </w:p>
        </w:tc>
        <w:tc>
          <w:tcPr>
            <w:tcW w:w="283" w:type="dxa"/>
          </w:tcPr>
          <w:p w14:paraId="064E3AFD" w14:textId="77777777" w:rsidR="00083A2B" w:rsidRDefault="00083A2B">
            <w:pPr>
              <w:pStyle w:val="TableStyle"/>
              <w:jc w:val="center"/>
            </w:pPr>
          </w:p>
        </w:tc>
        <w:tc>
          <w:tcPr>
            <w:tcW w:w="283" w:type="dxa"/>
          </w:tcPr>
          <w:p w14:paraId="0239AEF1" w14:textId="77777777" w:rsidR="00083A2B" w:rsidRDefault="00083A2B">
            <w:pPr>
              <w:pStyle w:val="TableStyle"/>
              <w:jc w:val="center"/>
            </w:pPr>
          </w:p>
        </w:tc>
        <w:tc>
          <w:tcPr>
            <w:tcW w:w="1945" w:type="dxa"/>
          </w:tcPr>
          <w:p w14:paraId="79F8FB69" w14:textId="77777777" w:rsidR="00083A2B" w:rsidRDefault="007C4FE9">
            <w:pPr>
              <w:pStyle w:val="TableStyle"/>
            </w:pPr>
            <w:r>
              <w:rPr>
                <w:noProof/>
              </w:rPr>
              <w:t>Metering Point Address Line 4</w:t>
            </w:r>
          </w:p>
        </w:tc>
      </w:tr>
      <w:tr w:rsidR="00083A2B" w14:paraId="78CED8B2" w14:textId="77777777">
        <w:trPr>
          <w:cantSplit/>
        </w:trPr>
        <w:tc>
          <w:tcPr>
            <w:tcW w:w="624" w:type="dxa"/>
          </w:tcPr>
          <w:p w14:paraId="11223653" w14:textId="77777777" w:rsidR="00083A2B" w:rsidRDefault="00083A2B">
            <w:pPr>
              <w:pStyle w:val="TableStyle"/>
              <w:jc w:val="center"/>
            </w:pPr>
          </w:p>
        </w:tc>
        <w:tc>
          <w:tcPr>
            <w:tcW w:w="2035" w:type="dxa"/>
          </w:tcPr>
          <w:p w14:paraId="688ABF9A" w14:textId="77777777" w:rsidR="00083A2B" w:rsidRDefault="00083A2B">
            <w:pPr>
              <w:pStyle w:val="TableStyle"/>
            </w:pPr>
          </w:p>
        </w:tc>
        <w:tc>
          <w:tcPr>
            <w:tcW w:w="595" w:type="dxa"/>
          </w:tcPr>
          <w:p w14:paraId="2DE572A7" w14:textId="77777777" w:rsidR="00083A2B" w:rsidRDefault="00083A2B">
            <w:pPr>
              <w:pStyle w:val="TableStyle"/>
            </w:pPr>
          </w:p>
        </w:tc>
        <w:tc>
          <w:tcPr>
            <w:tcW w:w="1570" w:type="dxa"/>
          </w:tcPr>
          <w:p w14:paraId="566C463C" w14:textId="77777777" w:rsidR="00083A2B" w:rsidRDefault="00083A2B">
            <w:pPr>
              <w:pStyle w:val="TableStyle"/>
            </w:pPr>
          </w:p>
        </w:tc>
        <w:tc>
          <w:tcPr>
            <w:tcW w:w="283" w:type="dxa"/>
          </w:tcPr>
          <w:p w14:paraId="12CF5646" w14:textId="77777777" w:rsidR="00083A2B" w:rsidRDefault="00083A2B">
            <w:pPr>
              <w:pStyle w:val="TableStyle"/>
              <w:jc w:val="center"/>
            </w:pPr>
          </w:p>
        </w:tc>
        <w:tc>
          <w:tcPr>
            <w:tcW w:w="283" w:type="dxa"/>
          </w:tcPr>
          <w:p w14:paraId="372D732D" w14:textId="77777777" w:rsidR="00083A2B" w:rsidRDefault="007C4FE9">
            <w:pPr>
              <w:pStyle w:val="TableStyle"/>
              <w:jc w:val="center"/>
            </w:pPr>
            <w:r>
              <w:rPr>
                <w:noProof/>
              </w:rPr>
              <w:t>O</w:t>
            </w:r>
          </w:p>
        </w:tc>
        <w:tc>
          <w:tcPr>
            <w:tcW w:w="283" w:type="dxa"/>
          </w:tcPr>
          <w:p w14:paraId="65A86494" w14:textId="77777777" w:rsidR="00083A2B" w:rsidRDefault="00083A2B">
            <w:pPr>
              <w:pStyle w:val="TableStyle"/>
              <w:jc w:val="center"/>
            </w:pPr>
          </w:p>
        </w:tc>
        <w:tc>
          <w:tcPr>
            <w:tcW w:w="283" w:type="dxa"/>
          </w:tcPr>
          <w:p w14:paraId="08277CCD" w14:textId="77777777" w:rsidR="00083A2B" w:rsidRDefault="00083A2B">
            <w:pPr>
              <w:pStyle w:val="TableStyle"/>
              <w:jc w:val="center"/>
            </w:pPr>
          </w:p>
        </w:tc>
        <w:tc>
          <w:tcPr>
            <w:tcW w:w="283" w:type="dxa"/>
          </w:tcPr>
          <w:p w14:paraId="6DEB81B0" w14:textId="77777777" w:rsidR="00083A2B" w:rsidRDefault="00083A2B">
            <w:pPr>
              <w:pStyle w:val="TableStyle"/>
              <w:jc w:val="center"/>
            </w:pPr>
          </w:p>
        </w:tc>
        <w:tc>
          <w:tcPr>
            <w:tcW w:w="283" w:type="dxa"/>
          </w:tcPr>
          <w:p w14:paraId="7EDB2622" w14:textId="77777777" w:rsidR="00083A2B" w:rsidRDefault="00083A2B">
            <w:pPr>
              <w:pStyle w:val="TableStyle"/>
              <w:jc w:val="center"/>
            </w:pPr>
          </w:p>
        </w:tc>
        <w:tc>
          <w:tcPr>
            <w:tcW w:w="283" w:type="dxa"/>
          </w:tcPr>
          <w:p w14:paraId="3852E774" w14:textId="77777777" w:rsidR="00083A2B" w:rsidRDefault="00083A2B">
            <w:pPr>
              <w:pStyle w:val="TableStyle"/>
              <w:jc w:val="center"/>
            </w:pPr>
          </w:p>
        </w:tc>
        <w:tc>
          <w:tcPr>
            <w:tcW w:w="283" w:type="dxa"/>
          </w:tcPr>
          <w:p w14:paraId="5F8625C7" w14:textId="77777777" w:rsidR="00083A2B" w:rsidRDefault="00083A2B">
            <w:pPr>
              <w:pStyle w:val="TableStyle"/>
              <w:jc w:val="center"/>
            </w:pPr>
          </w:p>
        </w:tc>
        <w:tc>
          <w:tcPr>
            <w:tcW w:w="1945" w:type="dxa"/>
          </w:tcPr>
          <w:p w14:paraId="38643EED" w14:textId="77777777" w:rsidR="00083A2B" w:rsidRDefault="007C4FE9">
            <w:pPr>
              <w:pStyle w:val="TableStyle"/>
            </w:pPr>
            <w:r>
              <w:rPr>
                <w:noProof/>
              </w:rPr>
              <w:t>Metering Point Address Line 5</w:t>
            </w:r>
          </w:p>
        </w:tc>
      </w:tr>
      <w:tr w:rsidR="00083A2B" w14:paraId="62E3E7B1" w14:textId="77777777">
        <w:trPr>
          <w:cantSplit/>
        </w:trPr>
        <w:tc>
          <w:tcPr>
            <w:tcW w:w="624" w:type="dxa"/>
          </w:tcPr>
          <w:p w14:paraId="325C1342" w14:textId="77777777" w:rsidR="00083A2B" w:rsidRDefault="00083A2B">
            <w:pPr>
              <w:pStyle w:val="TableStyle"/>
              <w:jc w:val="center"/>
            </w:pPr>
          </w:p>
        </w:tc>
        <w:tc>
          <w:tcPr>
            <w:tcW w:w="2035" w:type="dxa"/>
          </w:tcPr>
          <w:p w14:paraId="115BA8B7" w14:textId="77777777" w:rsidR="00083A2B" w:rsidRDefault="00083A2B">
            <w:pPr>
              <w:pStyle w:val="TableStyle"/>
            </w:pPr>
          </w:p>
        </w:tc>
        <w:tc>
          <w:tcPr>
            <w:tcW w:w="595" w:type="dxa"/>
          </w:tcPr>
          <w:p w14:paraId="046430E0" w14:textId="77777777" w:rsidR="00083A2B" w:rsidRDefault="00083A2B">
            <w:pPr>
              <w:pStyle w:val="TableStyle"/>
            </w:pPr>
          </w:p>
        </w:tc>
        <w:tc>
          <w:tcPr>
            <w:tcW w:w="1570" w:type="dxa"/>
          </w:tcPr>
          <w:p w14:paraId="12B3C44A" w14:textId="77777777" w:rsidR="00083A2B" w:rsidRDefault="00083A2B">
            <w:pPr>
              <w:pStyle w:val="TableStyle"/>
            </w:pPr>
          </w:p>
        </w:tc>
        <w:tc>
          <w:tcPr>
            <w:tcW w:w="283" w:type="dxa"/>
          </w:tcPr>
          <w:p w14:paraId="157E063B" w14:textId="77777777" w:rsidR="00083A2B" w:rsidRDefault="00083A2B">
            <w:pPr>
              <w:pStyle w:val="TableStyle"/>
              <w:jc w:val="center"/>
            </w:pPr>
          </w:p>
        </w:tc>
        <w:tc>
          <w:tcPr>
            <w:tcW w:w="283" w:type="dxa"/>
          </w:tcPr>
          <w:p w14:paraId="1EC1B384" w14:textId="77777777" w:rsidR="00083A2B" w:rsidRDefault="007C4FE9">
            <w:pPr>
              <w:pStyle w:val="TableStyle"/>
              <w:jc w:val="center"/>
            </w:pPr>
            <w:r>
              <w:rPr>
                <w:noProof/>
              </w:rPr>
              <w:t>O</w:t>
            </w:r>
          </w:p>
        </w:tc>
        <w:tc>
          <w:tcPr>
            <w:tcW w:w="283" w:type="dxa"/>
          </w:tcPr>
          <w:p w14:paraId="08109DA2" w14:textId="77777777" w:rsidR="00083A2B" w:rsidRDefault="00083A2B">
            <w:pPr>
              <w:pStyle w:val="TableStyle"/>
              <w:jc w:val="center"/>
            </w:pPr>
          </w:p>
        </w:tc>
        <w:tc>
          <w:tcPr>
            <w:tcW w:w="283" w:type="dxa"/>
          </w:tcPr>
          <w:p w14:paraId="007BF8B1" w14:textId="77777777" w:rsidR="00083A2B" w:rsidRDefault="00083A2B">
            <w:pPr>
              <w:pStyle w:val="TableStyle"/>
              <w:jc w:val="center"/>
            </w:pPr>
          </w:p>
        </w:tc>
        <w:tc>
          <w:tcPr>
            <w:tcW w:w="283" w:type="dxa"/>
          </w:tcPr>
          <w:p w14:paraId="2F00518E" w14:textId="77777777" w:rsidR="00083A2B" w:rsidRDefault="00083A2B">
            <w:pPr>
              <w:pStyle w:val="TableStyle"/>
              <w:jc w:val="center"/>
            </w:pPr>
          </w:p>
        </w:tc>
        <w:tc>
          <w:tcPr>
            <w:tcW w:w="283" w:type="dxa"/>
          </w:tcPr>
          <w:p w14:paraId="3A45715B" w14:textId="77777777" w:rsidR="00083A2B" w:rsidRDefault="00083A2B">
            <w:pPr>
              <w:pStyle w:val="TableStyle"/>
              <w:jc w:val="center"/>
            </w:pPr>
          </w:p>
        </w:tc>
        <w:tc>
          <w:tcPr>
            <w:tcW w:w="283" w:type="dxa"/>
          </w:tcPr>
          <w:p w14:paraId="151A7AF4" w14:textId="77777777" w:rsidR="00083A2B" w:rsidRDefault="00083A2B">
            <w:pPr>
              <w:pStyle w:val="TableStyle"/>
              <w:jc w:val="center"/>
            </w:pPr>
          </w:p>
        </w:tc>
        <w:tc>
          <w:tcPr>
            <w:tcW w:w="283" w:type="dxa"/>
          </w:tcPr>
          <w:p w14:paraId="33EB97FE" w14:textId="77777777" w:rsidR="00083A2B" w:rsidRDefault="00083A2B">
            <w:pPr>
              <w:pStyle w:val="TableStyle"/>
              <w:jc w:val="center"/>
            </w:pPr>
          </w:p>
        </w:tc>
        <w:tc>
          <w:tcPr>
            <w:tcW w:w="1945" w:type="dxa"/>
          </w:tcPr>
          <w:p w14:paraId="7032AB56" w14:textId="77777777" w:rsidR="00083A2B" w:rsidRDefault="007C4FE9">
            <w:pPr>
              <w:pStyle w:val="TableStyle"/>
            </w:pPr>
            <w:r>
              <w:rPr>
                <w:noProof/>
              </w:rPr>
              <w:t>Metering Point Address Line 6</w:t>
            </w:r>
          </w:p>
        </w:tc>
      </w:tr>
      <w:tr w:rsidR="00083A2B" w14:paraId="4C18DA72" w14:textId="77777777">
        <w:trPr>
          <w:cantSplit/>
        </w:trPr>
        <w:tc>
          <w:tcPr>
            <w:tcW w:w="624" w:type="dxa"/>
          </w:tcPr>
          <w:p w14:paraId="5C3C6F67" w14:textId="77777777" w:rsidR="00083A2B" w:rsidRDefault="00083A2B">
            <w:pPr>
              <w:pStyle w:val="TableStyle"/>
              <w:jc w:val="center"/>
            </w:pPr>
          </w:p>
        </w:tc>
        <w:tc>
          <w:tcPr>
            <w:tcW w:w="2035" w:type="dxa"/>
          </w:tcPr>
          <w:p w14:paraId="158AB729" w14:textId="77777777" w:rsidR="00083A2B" w:rsidRDefault="00083A2B">
            <w:pPr>
              <w:pStyle w:val="TableStyle"/>
            </w:pPr>
          </w:p>
        </w:tc>
        <w:tc>
          <w:tcPr>
            <w:tcW w:w="595" w:type="dxa"/>
          </w:tcPr>
          <w:p w14:paraId="05A15339" w14:textId="77777777" w:rsidR="00083A2B" w:rsidRDefault="00083A2B">
            <w:pPr>
              <w:pStyle w:val="TableStyle"/>
            </w:pPr>
          </w:p>
        </w:tc>
        <w:tc>
          <w:tcPr>
            <w:tcW w:w="1570" w:type="dxa"/>
          </w:tcPr>
          <w:p w14:paraId="19027572" w14:textId="77777777" w:rsidR="00083A2B" w:rsidRDefault="00083A2B">
            <w:pPr>
              <w:pStyle w:val="TableStyle"/>
            </w:pPr>
          </w:p>
        </w:tc>
        <w:tc>
          <w:tcPr>
            <w:tcW w:w="283" w:type="dxa"/>
          </w:tcPr>
          <w:p w14:paraId="0E6051B0" w14:textId="77777777" w:rsidR="00083A2B" w:rsidRDefault="00083A2B">
            <w:pPr>
              <w:pStyle w:val="TableStyle"/>
              <w:jc w:val="center"/>
            </w:pPr>
          </w:p>
        </w:tc>
        <w:tc>
          <w:tcPr>
            <w:tcW w:w="283" w:type="dxa"/>
          </w:tcPr>
          <w:p w14:paraId="202A740D" w14:textId="77777777" w:rsidR="00083A2B" w:rsidRDefault="007C4FE9">
            <w:pPr>
              <w:pStyle w:val="TableStyle"/>
              <w:jc w:val="center"/>
            </w:pPr>
            <w:r>
              <w:rPr>
                <w:noProof/>
              </w:rPr>
              <w:t>O</w:t>
            </w:r>
          </w:p>
        </w:tc>
        <w:tc>
          <w:tcPr>
            <w:tcW w:w="283" w:type="dxa"/>
          </w:tcPr>
          <w:p w14:paraId="17B2E985" w14:textId="77777777" w:rsidR="00083A2B" w:rsidRDefault="00083A2B">
            <w:pPr>
              <w:pStyle w:val="TableStyle"/>
              <w:jc w:val="center"/>
            </w:pPr>
          </w:p>
        </w:tc>
        <w:tc>
          <w:tcPr>
            <w:tcW w:w="283" w:type="dxa"/>
          </w:tcPr>
          <w:p w14:paraId="45B56224" w14:textId="77777777" w:rsidR="00083A2B" w:rsidRDefault="00083A2B">
            <w:pPr>
              <w:pStyle w:val="TableStyle"/>
              <w:jc w:val="center"/>
            </w:pPr>
          </w:p>
        </w:tc>
        <w:tc>
          <w:tcPr>
            <w:tcW w:w="283" w:type="dxa"/>
          </w:tcPr>
          <w:p w14:paraId="5A82DC36" w14:textId="77777777" w:rsidR="00083A2B" w:rsidRDefault="00083A2B">
            <w:pPr>
              <w:pStyle w:val="TableStyle"/>
              <w:jc w:val="center"/>
            </w:pPr>
          </w:p>
        </w:tc>
        <w:tc>
          <w:tcPr>
            <w:tcW w:w="283" w:type="dxa"/>
          </w:tcPr>
          <w:p w14:paraId="6946FB5A" w14:textId="77777777" w:rsidR="00083A2B" w:rsidRDefault="00083A2B">
            <w:pPr>
              <w:pStyle w:val="TableStyle"/>
              <w:jc w:val="center"/>
            </w:pPr>
          </w:p>
        </w:tc>
        <w:tc>
          <w:tcPr>
            <w:tcW w:w="283" w:type="dxa"/>
          </w:tcPr>
          <w:p w14:paraId="63258F93" w14:textId="77777777" w:rsidR="00083A2B" w:rsidRDefault="00083A2B">
            <w:pPr>
              <w:pStyle w:val="TableStyle"/>
              <w:jc w:val="center"/>
            </w:pPr>
          </w:p>
        </w:tc>
        <w:tc>
          <w:tcPr>
            <w:tcW w:w="283" w:type="dxa"/>
          </w:tcPr>
          <w:p w14:paraId="3301D91D" w14:textId="77777777" w:rsidR="00083A2B" w:rsidRDefault="00083A2B">
            <w:pPr>
              <w:pStyle w:val="TableStyle"/>
              <w:jc w:val="center"/>
            </w:pPr>
          </w:p>
        </w:tc>
        <w:tc>
          <w:tcPr>
            <w:tcW w:w="1945" w:type="dxa"/>
          </w:tcPr>
          <w:p w14:paraId="68F2F7C9" w14:textId="77777777" w:rsidR="00083A2B" w:rsidRDefault="007C4FE9">
            <w:pPr>
              <w:pStyle w:val="TableStyle"/>
            </w:pPr>
            <w:r>
              <w:rPr>
                <w:noProof/>
              </w:rPr>
              <w:t>Metering Point Address Line 7</w:t>
            </w:r>
          </w:p>
        </w:tc>
      </w:tr>
      <w:tr w:rsidR="00083A2B" w14:paraId="6A197809" w14:textId="77777777">
        <w:trPr>
          <w:cantSplit/>
        </w:trPr>
        <w:tc>
          <w:tcPr>
            <w:tcW w:w="624" w:type="dxa"/>
          </w:tcPr>
          <w:p w14:paraId="70812DFD" w14:textId="77777777" w:rsidR="00083A2B" w:rsidRDefault="00083A2B">
            <w:pPr>
              <w:pStyle w:val="TableStyle"/>
              <w:jc w:val="center"/>
            </w:pPr>
          </w:p>
        </w:tc>
        <w:tc>
          <w:tcPr>
            <w:tcW w:w="2035" w:type="dxa"/>
          </w:tcPr>
          <w:p w14:paraId="26CE364D" w14:textId="77777777" w:rsidR="00083A2B" w:rsidRDefault="00083A2B">
            <w:pPr>
              <w:pStyle w:val="TableStyle"/>
            </w:pPr>
          </w:p>
        </w:tc>
        <w:tc>
          <w:tcPr>
            <w:tcW w:w="595" w:type="dxa"/>
          </w:tcPr>
          <w:p w14:paraId="5005F752" w14:textId="77777777" w:rsidR="00083A2B" w:rsidRDefault="00083A2B">
            <w:pPr>
              <w:pStyle w:val="TableStyle"/>
            </w:pPr>
          </w:p>
        </w:tc>
        <w:tc>
          <w:tcPr>
            <w:tcW w:w="1570" w:type="dxa"/>
          </w:tcPr>
          <w:p w14:paraId="0FEDEC58" w14:textId="77777777" w:rsidR="00083A2B" w:rsidRDefault="00083A2B">
            <w:pPr>
              <w:pStyle w:val="TableStyle"/>
            </w:pPr>
          </w:p>
        </w:tc>
        <w:tc>
          <w:tcPr>
            <w:tcW w:w="283" w:type="dxa"/>
          </w:tcPr>
          <w:p w14:paraId="3590A07F" w14:textId="77777777" w:rsidR="00083A2B" w:rsidRDefault="00083A2B">
            <w:pPr>
              <w:pStyle w:val="TableStyle"/>
              <w:jc w:val="center"/>
            </w:pPr>
          </w:p>
        </w:tc>
        <w:tc>
          <w:tcPr>
            <w:tcW w:w="283" w:type="dxa"/>
          </w:tcPr>
          <w:p w14:paraId="0869E847" w14:textId="77777777" w:rsidR="00083A2B" w:rsidRDefault="007C4FE9">
            <w:pPr>
              <w:pStyle w:val="TableStyle"/>
              <w:jc w:val="center"/>
            </w:pPr>
            <w:r>
              <w:rPr>
                <w:noProof/>
              </w:rPr>
              <w:t>O</w:t>
            </w:r>
          </w:p>
        </w:tc>
        <w:tc>
          <w:tcPr>
            <w:tcW w:w="283" w:type="dxa"/>
          </w:tcPr>
          <w:p w14:paraId="6200B1D9" w14:textId="77777777" w:rsidR="00083A2B" w:rsidRDefault="00083A2B">
            <w:pPr>
              <w:pStyle w:val="TableStyle"/>
              <w:jc w:val="center"/>
            </w:pPr>
          </w:p>
        </w:tc>
        <w:tc>
          <w:tcPr>
            <w:tcW w:w="283" w:type="dxa"/>
          </w:tcPr>
          <w:p w14:paraId="4FB3CBAA" w14:textId="77777777" w:rsidR="00083A2B" w:rsidRDefault="00083A2B">
            <w:pPr>
              <w:pStyle w:val="TableStyle"/>
              <w:jc w:val="center"/>
            </w:pPr>
          </w:p>
        </w:tc>
        <w:tc>
          <w:tcPr>
            <w:tcW w:w="283" w:type="dxa"/>
          </w:tcPr>
          <w:p w14:paraId="3F991FEF" w14:textId="77777777" w:rsidR="00083A2B" w:rsidRDefault="00083A2B">
            <w:pPr>
              <w:pStyle w:val="TableStyle"/>
              <w:jc w:val="center"/>
            </w:pPr>
          </w:p>
        </w:tc>
        <w:tc>
          <w:tcPr>
            <w:tcW w:w="283" w:type="dxa"/>
          </w:tcPr>
          <w:p w14:paraId="706AF23B" w14:textId="77777777" w:rsidR="00083A2B" w:rsidRDefault="00083A2B">
            <w:pPr>
              <w:pStyle w:val="TableStyle"/>
              <w:jc w:val="center"/>
            </w:pPr>
          </w:p>
        </w:tc>
        <w:tc>
          <w:tcPr>
            <w:tcW w:w="283" w:type="dxa"/>
          </w:tcPr>
          <w:p w14:paraId="51DBBC8A" w14:textId="77777777" w:rsidR="00083A2B" w:rsidRDefault="00083A2B">
            <w:pPr>
              <w:pStyle w:val="TableStyle"/>
              <w:jc w:val="center"/>
            </w:pPr>
          </w:p>
        </w:tc>
        <w:tc>
          <w:tcPr>
            <w:tcW w:w="283" w:type="dxa"/>
          </w:tcPr>
          <w:p w14:paraId="75DCE4C1" w14:textId="77777777" w:rsidR="00083A2B" w:rsidRDefault="00083A2B">
            <w:pPr>
              <w:pStyle w:val="TableStyle"/>
              <w:jc w:val="center"/>
            </w:pPr>
          </w:p>
        </w:tc>
        <w:tc>
          <w:tcPr>
            <w:tcW w:w="1945" w:type="dxa"/>
          </w:tcPr>
          <w:p w14:paraId="3640AC29" w14:textId="77777777" w:rsidR="00083A2B" w:rsidRDefault="007C4FE9">
            <w:pPr>
              <w:pStyle w:val="TableStyle"/>
            </w:pPr>
            <w:r>
              <w:rPr>
                <w:noProof/>
              </w:rPr>
              <w:t>Metering Point Address Line 8</w:t>
            </w:r>
          </w:p>
        </w:tc>
      </w:tr>
      <w:tr w:rsidR="00083A2B" w14:paraId="022B4D81" w14:textId="77777777">
        <w:trPr>
          <w:cantSplit/>
        </w:trPr>
        <w:tc>
          <w:tcPr>
            <w:tcW w:w="624" w:type="dxa"/>
          </w:tcPr>
          <w:p w14:paraId="6E1ED49F" w14:textId="77777777" w:rsidR="00083A2B" w:rsidRDefault="00083A2B">
            <w:pPr>
              <w:pStyle w:val="TableStyle"/>
              <w:jc w:val="center"/>
            </w:pPr>
          </w:p>
        </w:tc>
        <w:tc>
          <w:tcPr>
            <w:tcW w:w="2035" w:type="dxa"/>
          </w:tcPr>
          <w:p w14:paraId="2FCFD26C" w14:textId="77777777" w:rsidR="00083A2B" w:rsidRDefault="00083A2B">
            <w:pPr>
              <w:pStyle w:val="TableStyle"/>
            </w:pPr>
          </w:p>
        </w:tc>
        <w:tc>
          <w:tcPr>
            <w:tcW w:w="595" w:type="dxa"/>
          </w:tcPr>
          <w:p w14:paraId="52C83A0C" w14:textId="77777777" w:rsidR="00083A2B" w:rsidRDefault="00083A2B">
            <w:pPr>
              <w:pStyle w:val="TableStyle"/>
            </w:pPr>
          </w:p>
        </w:tc>
        <w:tc>
          <w:tcPr>
            <w:tcW w:w="1570" w:type="dxa"/>
          </w:tcPr>
          <w:p w14:paraId="6667BCC4" w14:textId="77777777" w:rsidR="00083A2B" w:rsidRDefault="00083A2B">
            <w:pPr>
              <w:pStyle w:val="TableStyle"/>
            </w:pPr>
          </w:p>
        </w:tc>
        <w:tc>
          <w:tcPr>
            <w:tcW w:w="283" w:type="dxa"/>
          </w:tcPr>
          <w:p w14:paraId="34C1A650" w14:textId="77777777" w:rsidR="00083A2B" w:rsidRDefault="00083A2B">
            <w:pPr>
              <w:pStyle w:val="TableStyle"/>
              <w:jc w:val="center"/>
            </w:pPr>
          </w:p>
        </w:tc>
        <w:tc>
          <w:tcPr>
            <w:tcW w:w="283" w:type="dxa"/>
          </w:tcPr>
          <w:p w14:paraId="04160F40" w14:textId="77777777" w:rsidR="00083A2B" w:rsidRDefault="007C4FE9">
            <w:pPr>
              <w:pStyle w:val="TableStyle"/>
              <w:jc w:val="center"/>
            </w:pPr>
            <w:r>
              <w:rPr>
                <w:noProof/>
              </w:rPr>
              <w:t>O</w:t>
            </w:r>
          </w:p>
        </w:tc>
        <w:tc>
          <w:tcPr>
            <w:tcW w:w="283" w:type="dxa"/>
          </w:tcPr>
          <w:p w14:paraId="5D53C8F7" w14:textId="77777777" w:rsidR="00083A2B" w:rsidRDefault="00083A2B">
            <w:pPr>
              <w:pStyle w:val="TableStyle"/>
              <w:jc w:val="center"/>
            </w:pPr>
          </w:p>
        </w:tc>
        <w:tc>
          <w:tcPr>
            <w:tcW w:w="283" w:type="dxa"/>
          </w:tcPr>
          <w:p w14:paraId="725186D7" w14:textId="77777777" w:rsidR="00083A2B" w:rsidRDefault="00083A2B">
            <w:pPr>
              <w:pStyle w:val="TableStyle"/>
              <w:jc w:val="center"/>
            </w:pPr>
          </w:p>
        </w:tc>
        <w:tc>
          <w:tcPr>
            <w:tcW w:w="283" w:type="dxa"/>
          </w:tcPr>
          <w:p w14:paraId="3CAEE183" w14:textId="77777777" w:rsidR="00083A2B" w:rsidRDefault="00083A2B">
            <w:pPr>
              <w:pStyle w:val="TableStyle"/>
              <w:jc w:val="center"/>
            </w:pPr>
          </w:p>
        </w:tc>
        <w:tc>
          <w:tcPr>
            <w:tcW w:w="283" w:type="dxa"/>
          </w:tcPr>
          <w:p w14:paraId="1C0E3EBA" w14:textId="77777777" w:rsidR="00083A2B" w:rsidRDefault="00083A2B">
            <w:pPr>
              <w:pStyle w:val="TableStyle"/>
              <w:jc w:val="center"/>
            </w:pPr>
          </w:p>
        </w:tc>
        <w:tc>
          <w:tcPr>
            <w:tcW w:w="283" w:type="dxa"/>
          </w:tcPr>
          <w:p w14:paraId="69891AC4" w14:textId="77777777" w:rsidR="00083A2B" w:rsidRDefault="00083A2B">
            <w:pPr>
              <w:pStyle w:val="TableStyle"/>
              <w:jc w:val="center"/>
            </w:pPr>
          </w:p>
        </w:tc>
        <w:tc>
          <w:tcPr>
            <w:tcW w:w="283" w:type="dxa"/>
          </w:tcPr>
          <w:p w14:paraId="4BD4D00E" w14:textId="77777777" w:rsidR="00083A2B" w:rsidRDefault="00083A2B">
            <w:pPr>
              <w:pStyle w:val="TableStyle"/>
              <w:jc w:val="center"/>
            </w:pPr>
          </w:p>
        </w:tc>
        <w:tc>
          <w:tcPr>
            <w:tcW w:w="1945" w:type="dxa"/>
          </w:tcPr>
          <w:p w14:paraId="3E3E96C8" w14:textId="77777777" w:rsidR="00083A2B" w:rsidRDefault="007C4FE9">
            <w:pPr>
              <w:pStyle w:val="TableStyle"/>
            </w:pPr>
            <w:r>
              <w:rPr>
                <w:noProof/>
              </w:rPr>
              <w:t>Metering Point Address Line 9</w:t>
            </w:r>
          </w:p>
        </w:tc>
      </w:tr>
      <w:tr w:rsidR="00083A2B" w14:paraId="12675D8C" w14:textId="77777777">
        <w:trPr>
          <w:cantSplit/>
        </w:trPr>
        <w:tc>
          <w:tcPr>
            <w:tcW w:w="624" w:type="dxa"/>
          </w:tcPr>
          <w:p w14:paraId="5248EEFB" w14:textId="77777777" w:rsidR="00083A2B" w:rsidRDefault="00083A2B">
            <w:pPr>
              <w:pStyle w:val="TableStyle"/>
              <w:jc w:val="center"/>
            </w:pPr>
          </w:p>
        </w:tc>
        <w:tc>
          <w:tcPr>
            <w:tcW w:w="2035" w:type="dxa"/>
          </w:tcPr>
          <w:p w14:paraId="5304F7F7" w14:textId="77777777" w:rsidR="00083A2B" w:rsidRDefault="00083A2B">
            <w:pPr>
              <w:pStyle w:val="TableStyle"/>
            </w:pPr>
          </w:p>
        </w:tc>
        <w:tc>
          <w:tcPr>
            <w:tcW w:w="595" w:type="dxa"/>
          </w:tcPr>
          <w:p w14:paraId="00A994FA" w14:textId="77777777" w:rsidR="00083A2B" w:rsidRDefault="00083A2B">
            <w:pPr>
              <w:pStyle w:val="TableStyle"/>
            </w:pPr>
          </w:p>
        </w:tc>
        <w:tc>
          <w:tcPr>
            <w:tcW w:w="1570" w:type="dxa"/>
          </w:tcPr>
          <w:p w14:paraId="04C4F0EC" w14:textId="77777777" w:rsidR="00083A2B" w:rsidRDefault="00083A2B">
            <w:pPr>
              <w:pStyle w:val="TableStyle"/>
            </w:pPr>
          </w:p>
        </w:tc>
        <w:tc>
          <w:tcPr>
            <w:tcW w:w="283" w:type="dxa"/>
          </w:tcPr>
          <w:p w14:paraId="125B46C2" w14:textId="77777777" w:rsidR="00083A2B" w:rsidRDefault="00083A2B">
            <w:pPr>
              <w:pStyle w:val="TableStyle"/>
              <w:jc w:val="center"/>
            </w:pPr>
          </w:p>
        </w:tc>
        <w:tc>
          <w:tcPr>
            <w:tcW w:w="283" w:type="dxa"/>
          </w:tcPr>
          <w:p w14:paraId="52B64837" w14:textId="77777777" w:rsidR="00083A2B" w:rsidRDefault="007C4FE9">
            <w:pPr>
              <w:pStyle w:val="TableStyle"/>
              <w:jc w:val="center"/>
            </w:pPr>
            <w:r>
              <w:rPr>
                <w:noProof/>
              </w:rPr>
              <w:t>O</w:t>
            </w:r>
          </w:p>
        </w:tc>
        <w:tc>
          <w:tcPr>
            <w:tcW w:w="283" w:type="dxa"/>
          </w:tcPr>
          <w:p w14:paraId="35FD4858" w14:textId="77777777" w:rsidR="00083A2B" w:rsidRDefault="00083A2B">
            <w:pPr>
              <w:pStyle w:val="TableStyle"/>
              <w:jc w:val="center"/>
            </w:pPr>
          </w:p>
        </w:tc>
        <w:tc>
          <w:tcPr>
            <w:tcW w:w="283" w:type="dxa"/>
          </w:tcPr>
          <w:p w14:paraId="50CD2645" w14:textId="77777777" w:rsidR="00083A2B" w:rsidRDefault="00083A2B">
            <w:pPr>
              <w:pStyle w:val="TableStyle"/>
              <w:jc w:val="center"/>
            </w:pPr>
          </w:p>
        </w:tc>
        <w:tc>
          <w:tcPr>
            <w:tcW w:w="283" w:type="dxa"/>
          </w:tcPr>
          <w:p w14:paraId="6941F7C9" w14:textId="77777777" w:rsidR="00083A2B" w:rsidRDefault="00083A2B">
            <w:pPr>
              <w:pStyle w:val="TableStyle"/>
              <w:jc w:val="center"/>
            </w:pPr>
          </w:p>
        </w:tc>
        <w:tc>
          <w:tcPr>
            <w:tcW w:w="283" w:type="dxa"/>
          </w:tcPr>
          <w:p w14:paraId="22CBC83E" w14:textId="77777777" w:rsidR="00083A2B" w:rsidRDefault="00083A2B">
            <w:pPr>
              <w:pStyle w:val="TableStyle"/>
              <w:jc w:val="center"/>
            </w:pPr>
          </w:p>
        </w:tc>
        <w:tc>
          <w:tcPr>
            <w:tcW w:w="283" w:type="dxa"/>
          </w:tcPr>
          <w:p w14:paraId="7ECDAD6A" w14:textId="77777777" w:rsidR="00083A2B" w:rsidRDefault="00083A2B">
            <w:pPr>
              <w:pStyle w:val="TableStyle"/>
              <w:jc w:val="center"/>
            </w:pPr>
          </w:p>
        </w:tc>
        <w:tc>
          <w:tcPr>
            <w:tcW w:w="283" w:type="dxa"/>
          </w:tcPr>
          <w:p w14:paraId="3382B2DF" w14:textId="77777777" w:rsidR="00083A2B" w:rsidRDefault="00083A2B">
            <w:pPr>
              <w:pStyle w:val="TableStyle"/>
              <w:jc w:val="center"/>
            </w:pPr>
          </w:p>
        </w:tc>
        <w:tc>
          <w:tcPr>
            <w:tcW w:w="1945" w:type="dxa"/>
          </w:tcPr>
          <w:p w14:paraId="3814D620" w14:textId="77777777" w:rsidR="00083A2B" w:rsidRDefault="007C4FE9">
            <w:pPr>
              <w:pStyle w:val="TableStyle"/>
            </w:pPr>
            <w:r>
              <w:rPr>
                <w:noProof/>
              </w:rPr>
              <w:t>Metering Point Postcode</w:t>
            </w:r>
          </w:p>
        </w:tc>
      </w:tr>
      <w:tr w:rsidR="00083A2B" w14:paraId="1150998E" w14:textId="77777777">
        <w:trPr>
          <w:cantSplit/>
        </w:trPr>
        <w:tc>
          <w:tcPr>
            <w:tcW w:w="624" w:type="dxa"/>
          </w:tcPr>
          <w:p w14:paraId="227C881F" w14:textId="77777777" w:rsidR="00083A2B" w:rsidRDefault="00083A2B">
            <w:pPr>
              <w:pStyle w:val="TableStyle"/>
              <w:jc w:val="center"/>
            </w:pPr>
          </w:p>
        </w:tc>
        <w:tc>
          <w:tcPr>
            <w:tcW w:w="2035" w:type="dxa"/>
          </w:tcPr>
          <w:p w14:paraId="1E7ED2F3" w14:textId="77777777" w:rsidR="00083A2B" w:rsidRDefault="00083A2B">
            <w:pPr>
              <w:pStyle w:val="TableStyle"/>
            </w:pPr>
          </w:p>
        </w:tc>
        <w:tc>
          <w:tcPr>
            <w:tcW w:w="595" w:type="dxa"/>
          </w:tcPr>
          <w:p w14:paraId="026F64E9" w14:textId="77777777" w:rsidR="00083A2B" w:rsidRDefault="00083A2B">
            <w:pPr>
              <w:pStyle w:val="TableStyle"/>
            </w:pPr>
          </w:p>
        </w:tc>
        <w:tc>
          <w:tcPr>
            <w:tcW w:w="1570" w:type="dxa"/>
          </w:tcPr>
          <w:p w14:paraId="067EEDB4" w14:textId="77777777" w:rsidR="00083A2B" w:rsidRDefault="00083A2B">
            <w:pPr>
              <w:pStyle w:val="TableStyle"/>
            </w:pPr>
          </w:p>
        </w:tc>
        <w:tc>
          <w:tcPr>
            <w:tcW w:w="283" w:type="dxa"/>
          </w:tcPr>
          <w:p w14:paraId="4E71C891" w14:textId="77777777" w:rsidR="00083A2B" w:rsidRDefault="00083A2B">
            <w:pPr>
              <w:pStyle w:val="TableStyle"/>
              <w:jc w:val="center"/>
            </w:pPr>
          </w:p>
        </w:tc>
        <w:tc>
          <w:tcPr>
            <w:tcW w:w="283" w:type="dxa"/>
          </w:tcPr>
          <w:p w14:paraId="7E2839A8" w14:textId="77777777" w:rsidR="00083A2B" w:rsidRDefault="007C4FE9">
            <w:pPr>
              <w:pStyle w:val="TableStyle"/>
              <w:jc w:val="center"/>
            </w:pPr>
            <w:r>
              <w:rPr>
                <w:noProof/>
              </w:rPr>
              <w:t>O</w:t>
            </w:r>
          </w:p>
        </w:tc>
        <w:tc>
          <w:tcPr>
            <w:tcW w:w="283" w:type="dxa"/>
          </w:tcPr>
          <w:p w14:paraId="6838CE86" w14:textId="77777777" w:rsidR="00083A2B" w:rsidRDefault="00083A2B">
            <w:pPr>
              <w:pStyle w:val="TableStyle"/>
              <w:jc w:val="center"/>
            </w:pPr>
          </w:p>
        </w:tc>
        <w:tc>
          <w:tcPr>
            <w:tcW w:w="283" w:type="dxa"/>
          </w:tcPr>
          <w:p w14:paraId="6657EB7B" w14:textId="77777777" w:rsidR="00083A2B" w:rsidRDefault="00083A2B">
            <w:pPr>
              <w:pStyle w:val="TableStyle"/>
              <w:jc w:val="center"/>
            </w:pPr>
          </w:p>
        </w:tc>
        <w:tc>
          <w:tcPr>
            <w:tcW w:w="283" w:type="dxa"/>
          </w:tcPr>
          <w:p w14:paraId="55F1B0BD" w14:textId="77777777" w:rsidR="00083A2B" w:rsidRDefault="00083A2B">
            <w:pPr>
              <w:pStyle w:val="TableStyle"/>
              <w:jc w:val="center"/>
            </w:pPr>
          </w:p>
        </w:tc>
        <w:tc>
          <w:tcPr>
            <w:tcW w:w="283" w:type="dxa"/>
          </w:tcPr>
          <w:p w14:paraId="34162172" w14:textId="77777777" w:rsidR="00083A2B" w:rsidRDefault="00083A2B">
            <w:pPr>
              <w:pStyle w:val="TableStyle"/>
              <w:jc w:val="center"/>
            </w:pPr>
          </w:p>
        </w:tc>
        <w:tc>
          <w:tcPr>
            <w:tcW w:w="283" w:type="dxa"/>
          </w:tcPr>
          <w:p w14:paraId="500DE3A3" w14:textId="77777777" w:rsidR="00083A2B" w:rsidRDefault="00083A2B">
            <w:pPr>
              <w:pStyle w:val="TableStyle"/>
              <w:jc w:val="center"/>
            </w:pPr>
          </w:p>
        </w:tc>
        <w:tc>
          <w:tcPr>
            <w:tcW w:w="283" w:type="dxa"/>
          </w:tcPr>
          <w:p w14:paraId="3FE2BA28" w14:textId="77777777" w:rsidR="00083A2B" w:rsidRDefault="00083A2B">
            <w:pPr>
              <w:pStyle w:val="TableStyle"/>
              <w:jc w:val="center"/>
            </w:pPr>
          </w:p>
        </w:tc>
        <w:tc>
          <w:tcPr>
            <w:tcW w:w="1945" w:type="dxa"/>
          </w:tcPr>
          <w:p w14:paraId="780C777B" w14:textId="77777777" w:rsidR="00083A2B" w:rsidRDefault="007C4FE9">
            <w:pPr>
              <w:pStyle w:val="TableStyle"/>
            </w:pPr>
            <w:r>
              <w:rPr>
                <w:noProof/>
              </w:rPr>
              <w:t>Additional Information</w:t>
            </w:r>
          </w:p>
        </w:tc>
      </w:tr>
      <w:tr w:rsidR="00083A2B" w14:paraId="26531A6E" w14:textId="77777777">
        <w:trPr>
          <w:cantSplit/>
        </w:trPr>
        <w:tc>
          <w:tcPr>
            <w:tcW w:w="624" w:type="dxa"/>
          </w:tcPr>
          <w:p w14:paraId="5C1F9767" w14:textId="77777777" w:rsidR="00083A2B" w:rsidRDefault="00083A2B">
            <w:pPr>
              <w:pStyle w:val="TableStyle"/>
              <w:jc w:val="center"/>
            </w:pPr>
          </w:p>
        </w:tc>
        <w:tc>
          <w:tcPr>
            <w:tcW w:w="2035" w:type="dxa"/>
          </w:tcPr>
          <w:p w14:paraId="43003ACF" w14:textId="77777777" w:rsidR="00083A2B" w:rsidRDefault="00083A2B">
            <w:pPr>
              <w:pStyle w:val="TableStyle"/>
            </w:pPr>
          </w:p>
        </w:tc>
        <w:tc>
          <w:tcPr>
            <w:tcW w:w="595" w:type="dxa"/>
          </w:tcPr>
          <w:p w14:paraId="7ADD02B8" w14:textId="77777777" w:rsidR="00083A2B" w:rsidRDefault="00083A2B">
            <w:pPr>
              <w:pStyle w:val="TableStyle"/>
            </w:pPr>
          </w:p>
        </w:tc>
        <w:tc>
          <w:tcPr>
            <w:tcW w:w="1570" w:type="dxa"/>
          </w:tcPr>
          <w:p w14:paraId="0BBE3FCA" w14:textId="77777777" w:rsidR="00083A2B" w:rsidRDefault="00083A2B">
            <w:pPr>
              <w:pStyle w:val="TableStyle"/>
            </w:pPr>
          </w:p>
        </w:tc>
        <w:tc>
          <w:tcPr>
            <w:tcW w:w="283" w:type="dxa"/>
          </w:tcPr>
          <w:p w14:paraId="1CA1CE13" w14:textId="77777777" w:rsidR="00083A2B" w:rsidRDefault="00083A2B">
            <w:pPr>
              <w:pStyle w:val="TableStyle"/>
              <w:jc w:val="center"/>
            </w:pPr>
          </w:p>
        </w:tc>
        <w:tc>
          <w:tcPr>
            <w:tcW w:w="283" w:type="dxa"/>
          </w:tcPr>
          <w:p w14:paraId="066B7065" w14:textId="77777777" w:rsidR="00083A2B" w:rsidRDefault="007C4FE9">
            <w:pPr>
              <w:pStyle w:val="TableStyle"/>
              <w:jc w:val="center"/>
            </w:pPr>
            <w:r>
              <w:rPr>
                <w:noProof/>
              </w:rPr>
              <w:t>O</w:t>
            </w:r>
          </w:p>
        </w:tc>
        <w:tc>
          <w:tcPr>
            <w:tcW w:w="283" w:type="dxa"/>
          </w:tcPr>
          <w:p w14:paraId="62C37CB9" w14:textId="77777777" w:rsidR="00083A2B" w:rsidRDefault="00083A2B">
            <w:pPr>
              <w:pStyle w:val="TableStyle"/>
              <w:jc w:val="center"/>
            </w:pPr>
          </w:p>
        </w:tc>
        <w:tc>
          <w:tcPr>
            <w:tcW w:w="283" w:type="dxa"/>
          </w:tcPr>
          <w:p w14:paraId="0094C198" w14:textId="77777777" w:rsidR="00083A2B" w:rsidRDefault="00083A2B">
            <w:pPr>
              <w:pStyle w:val="TableStyle"/>
              <w:jc w:val="center"/>
            </w:pPr>
          </w:p>
        </w:tc>
        <w:tc>
          <w:tcPr>
            <w:tcW w:w="283" w:type="dxa"/>
          </w:tcPr>
          <w:p w14:paraId="65D38569" w14:textId="77777777" w:rsidR="00083A2B" w:rsidRDefault="00083A2B">
            <w:pPr>
              <w:pStyle w:val="TableStyle"/>
              <w:jc w:val="center"/>
            </w:pPr>
          </w:p>
        </w:tc>
        <w:tc>
          <w:tcPr>
            <w:tcW w:w="283" w:type="dxa"/>
          </w:tcPr>
          <w:p w14:paraId="7EB1F8E4" w14:textId="77777777" w:rsidR="00083A2B" w:rsidRDefault="00083A2B">
            <w:pPr>
              <w:pStyle w:val="TableStyle"/>
              <w:jc w:val="center"/>
            </w:pPr>
          </w:p>
        </w:tc>
        <w:tc>
          <w:tcPr>
            <w:tcW w:w="283" w:type="dxa"/>
          </w:tcPr>
          <w:p w14:paraId="0CA62FC7" w14:textId="77777777" w:rsidR="00083A2B" w:rsidRDefault="00083A2B">
            <w:pPr>
              <w:pStyle w:val="TableStyle"/>
              <w:jc w:val="center"/>
            </w:pPr>
          </w:p>
        </w:tc>
        <w:tc>
          <w:tcPr>
            <w:tcW w:w="283" w:type="dxa"/>
          </w:tcPr>
          <w:p w14:paraId="5E839CF7" w14:textId="77777777" w:rsidR="00083A2B" w:rsidRDefault="00083A2B">
            <w:pPr>
              <w:pStyle w:val="TableStyle"/>
              <w:jc w:val="center"/>
            </w:pPr>
          </w:p>
        </w:tc>
        <w:tc>
          <w:tcPr>
            <w:tcW w:w="1945" w:type="dxa"/>
          </w:tcPr>
          <w:p w14:paraId="7A2987FE" w14:textId="77777777" w:rsidR="00083A2B" w:rsidRDefault="007C4FE9">
            <w:pPr>
              <w:pStyle w:val="TableStyle"/>
            </w:pPr>
            <w:r>
              <w:rPr>
                <w:noProof/>
              </w:rPr>
              <w:t>Record Rejection Reason Indicator</w:t>
            </w:r>
          </w:p>
        </w:tc>
      </w:tr>
    </w:tbl>
    <w:p w14:paraId="5D29AAE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4FE789D" w14:textId="77777777">
        <w:trPr>
          <w:cantSplit/>
        </w:trPr>
        <w:tc>
          <w:tcPr>
            <w:tcW w:w="624" w:type="dxa"/>
            <w:tcBorders>
              <w:bottom w:val="single" w:sz="2" w:space="0" w:color="auto"/>
            </w:tcBorders>
            <w:shd w:val="pct10" w:color="auto" w:fill="auto"/>
          </w:tcPr>
          <w:p w14:paraId="228D4711" w14:textId="77777777" w:rsidR="00083A2B" w:rsidRDefault="007C4FE9">
            <w:pPr>
              <w:pStyle w:val="TableStyle"/>
              <w:jc w:val="center"/>
            </w:pPr>
            <w:r>
              <w:rPr>
                <w:noProof/>
              </w:rPr>
              <w:t>59C</w:t>
            </w:r>
          </w:p>
        </w:tc>
        <w:tc>
          <w:tcPr>
            <w:tcW w:w="2035" w:type="dxa"/>
            <w:tcBorders>
              <w:bottom w:val="single" w:sz="2" w:space="0" w:color="auto"/>
            </w:tcBorders>
            <w:shd w:val="pct10" w:color="auto" w:fill="auto"/>
          </w:tcPr>
          <w:p w14:paraId="20EC1C09" w14:textId="77777777" w:rsidR="00083A2B" w:rsidRDefault="007C4FE9">
            <w:pPr>
              <w:pStyle w:val="TableStyle"/>
            </w:pPr>
            <w:r>
              <w:rPr>
                <w:noProof/>
              </w:rPr>
              <w:t>Meter Id</w:t>
            </w:r>
          </w:p>
        </w:tc>
        <w:tc>
          <w:tcPr>
            <w:tcW w:w="595" w:type="dxa"/>
            <w:tcBorders>
              <w:bottom w:val="single" w:sz="2" w:space="0" w:color="auto"/>
            </w:tcBorders>
            <w:shd w:val="pct10" w:color="auto" w:fill="auto"/>
          </w:tcPr>
          <w:p w14:paraId="1CFC5C57" w14:textId="77777777" w:rsidR="00083A2B" w:rsidRDefault="007C4FE9">
            <w:pPr>
              <w:pStyle w:val="TableStyle"/>
            </w:pPr>
            <w:r>
              <w:rPr>
                <w:noProof/>
              </w:rPr>
              <w:t>1-*</w:t>
            </w:r>
          </w:p>
        </w:tc>
        <w:tc>
          <w:tcPr>
            <w:tcW w:w="1570" w:type="dxa"/>
            <w:tcBorders>
              <w:bottom w:val="single" w:sz="2" w:space="0" w:color="auto"/>
            </w:tcBorders>
            <w:shd w:val="pct10" w:color="auto" w:fill="auto"/>
          </w:tcPr>
          <w:p w14:paraId="186F2BA2" w14:textId="77777777" w:rsidR="00083A2B" w:rsidRDefault="00083A2B">
            <w:pPr>
              <w:pStyle w:val="TableStyle"/>
            </w:pPr>
          </w:p>
        </w:tc>
        <w:tc>
          <w:tcPr>
            <w:tcW w:w="283" w:type="dxa"/>
            <w:tcBorders>
              <w:bottom w:val="single" w:sz="2" w:space="0" w:color="auto"/>
            </w:tcBorders>
            <w:shd w:val="pct10" w:color="auto" w:fill="auto"/>
          </w:tcPr>
          <w:p w14:paraId="7BE997E6" w14:textId="77777777" w:rsidR="00083A2B" w:rsidRDefault="00083A2B">
            <w:pPr>
              <w:pStyle w:val="TableStyle"/>
              <w:jc w:val="center"/>
            </w:pPr>
          </w:p>
        </w:tc>
        <w:tc>
          <w:tcPr>
            <w:tcW w:w="283" w:type="dxa"/>
            <w:tcBorders>
              <w:bottom w:val="single" w:sz="2" w:space="0" w:color="auto"/>
            </w:tcBorders>
            <w:shd w:val="pct10" w:color="auto" w:fill="auto"/>
          </w:tcPr>
          <w:p w14:paraId="4B755FA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0E317FA" w14:textId="77777777" w:rsidR="00083A2B" w:rsidRDefault="00083A2B">
            <w:pPr>
              <w:pStyle w:val="TableStyle"/>
              <w:jc w:val="center"/>
            </w:pPr>
          </w:p>
        </w:tc>
        <w:tc>
          <w:tcPr>
            <w:tcW w:w="283" w:type="dxa"/>
            <w:tcBorders>
              <w:bottom w:val="single" w:sz="2" w:space="0" w:color="auto"/>
            </w:tcBorders>
            <w:shd w:val="pct10" w:color="auto" w:fill="auto"/>
          </w:tcPr>
          <w:p w14:paraId="531BC642" w14:textId="77777777" w:rsidR="00083A2B" w:rsidRDefault="00083A2B">
            <w:pPr>
              <w:pStyle w:val="TableStyle"/>
              <w:jc w:val="center"/>
            </w:pPr>
          </w:p>
        </w:tc>
        <w:tc>
          <w:tcPr>
            <w:tcW w:w="283" w:type="dxa"/>
            <w:tcBorders>
              <w:bottom w:val="single" w:sz="2" w:space="0" w:color="auto"/>
            </w:tcBorders>
            <w:shd w:val="pct10" w:color="auto" w:fill="auto"/>
          </w:tcPr>
          <w:p w14:paraId="6B91B64E" w14:textId="77777777" w:rsidR="00083A2B" w:rsidRDefault="00083A2B">
            <w:pPr>
              <w:pStyle w:val="TableStyle"/>
              <w:jc w:val="center"/>
            </w:pPr>
          </w:p>
        </w:tc>
        <w:tc>
          <w:tcPr>
            <w:tcW w:w="283" w:type="dxa"/>
            <w:tcBorders>
              <w:bottom w:val="single" w:sz="2" w:space="0" w:color="auto"/>
            </w:tcBorders>
            <w:shd w:val="pct10" w:color="auto" w:fill="auto"/>
          </w:tcPr>
          <w:p w14:paraId="500BB07E" w14:textId="77777777" w:rsidR="00083A2B" w:rsidRDefault="00083A2B">
            <w:pPr>
              <w:pStyle w:val="TableStyle"/>
              <w:jc w:val="center"/>
            </w:pPr>
          </w:p>
        </w:tc>
        <w:tc>
          <w:tcPr>
            <w:tcW w:w="283" w:type="dxa"/>
            <w:tcBorders>
              <w:bottom w:val="single" w:sz="2" w:space="0" w:color="auto"/>
            </w:tcBorders>
            <w:shd w:val="pct10" w:color="auto" w:fill="auto"/>
          </w:tcPr>
          <w:p w14:paraId="6B7EA9D0" w14:textId="77777777" w:rsidR="00083A2B" w:rsidRDefault="00083A2B">
            <w:pPr>
              <w:pStyle w:val="TableStyle"/>
              <w:jc w:val="center"/>
            </w:pPr>
          </w:p>
        </w:tc>
        <w:tc>
          <w:tcPr>
            <w:tcW w:w="283" w:type="dxa"/>
            <w:tcBorders>
              <w:bottom w:val="single" w:sz="2" w:space="0" w:color="auto"/>
            </w:tcBorders>
            <w:shd w:val="pct10" w:color="auto" w:fill="auto"/>
          </w:tcPr>
          <w:p w14:paraId="75457ACF" w14:textId="77777777" w:rsidR="00083A2B" w:rsidRDefault="00083A2B">
            <w:pPr>
              <w:pStyle w:val="TableStyle"/>
              <w:jc w:val="center"/>
            </w:pPr>
          </w:p>
        </w:tc>
        <w:tc>
          <w:tcPr>
            <w:tcW w:w="1945" w:type="dxa"/>
            <w:tcBorders>
              <w:bottom w:val="single" w:sz="2" w:space="0" w:color="auto"/>
            </w:tcBorders>
            <w:shd w:val="pct10" w:color="auto" w:fill="auto"/>
          </w:tcPr>
          <w:p w14:paraId="058546EC" w14:textId="77777777" w:rsidR="00083A2B" w:rsidRDefault="00083A2B">
            <w:pPr>
              <w:pStyle w:val="TableStyle"/>
              <w:jc w:val="center"/>
            </w:pPr>
          </w:p>
        </w:tc>
      </w:tr>
      <w:tr w:rsidR="00083A2B" w14:paraId="1F1C1B2D" w14:textId="77777777">
        <w:trPr>
          <w:cantSplit/>
        </w:trPr>
        <w:tc>
          <w:tcPr>
            <w:tcW w:w="624" w:type="dxa"/>
          </w:tcPr>
          <w:p w14:paraId="116617AC" w14:textId="77777777" w:rsidR="00083A2B" w:rsidRDefault="00083A2B">
            <w:pPr>
              <w:pStyle w:val="TableStyle"/>
              <w:jc w:val="center"/>
            </w:pPr>
          </w:p>
        </w:tc>
        <w:tc>
          <w:tcPr>
            <w:tcW w:w="2035" w:type="dxa"/>
          </w:tcPr>
          <w:p w14:paraId="14A6E5E6" w14:textId="77777777" w:rsidR="00083A2B" w:rsidRDefault="00083A2B">
            <w:pPr>
              <w:pStyle w:val="TableStyle"/>
            </w:pPr>
          </w:p>
        </w:tc>
        <w:tc>
          <w:tcPr>
            <w:tcW w:w="595" w:type="dxa"/>
          </w:tcPr>
          <w:p w14:paraId="61CE55CF" w14:textId="77777777" w:rsidR="00083A2B" w:rsidRDefault="00083A2B">
            <w:pPr>
              <w:pStyle w:val="TableStyle"/>
            </w:pPr>
          </w:p>
        </w:tc>
        <w:tc>
          <w:tcPr>
            <w:tcW w:w="1570" w:type="dxa"/>
          </w:tcPr>
          <w:p w14:paraId="43BEDB50" w14:textId="77777777" w:rsidR="00083A2B" w:rsidRDefault="00083A2B">
            <w:pPr>
              <w:pStyle w:val="TableStyle"/>
            </w:pPr>
          </w:p>
        </w:tc>
        <w:tc>
          <w:tcPr>
            <w:tcW w:w="283" w:type="dxa"/>
          </w:tcPr>
          <w:p w14:paraId="0BF0623C" w14:textId="77777777" w:rsidR="00083A2B" w:rsidRDefault="00083A2B">
            <w:pPr>
              <w:pStyle w:val="TableStyle"/>
              <w:jc w:val="center"/>
            </w:pPr>
          </w:p>
        </w:tc>
        <w:tc>
          <w:tcPr>
            <w:tcW w:w="283" w:type="dxa"/>
          </w:tcPr>
          <w:p w14:paraId="1FF546EE" w14:textId="77777777" w:rsidR="00083A2B" w:rsidRDefault="00083A2B">
            <w:pPr>
              <w:pStyle w:val="TableStyle"/>
              <w:jc w:val="center"/>
            </w:pPr>
          </w:p>
        </w:tc>
        <w:tc>
          <w:tcPr>
            <w:tcW w:w="283" w:type="dxa"/>
          </w:tcPr>
          <w:p w14:paraId="1FAED59B" w14:textId="77777777" w:rsidR="00083A2B" w:rsidRDefault="007C4FE9">
            <w:pPr>
              <w:pStyle w:val="TableStyle"/>
              <w:jc w:val="center"/>
            </w:pPr>
            <w:r>
              <w:rPr>
                <w:noProof/>
              </w:rPr>
              <w:t>O</w:t>
            </w:r>
          </w:p>
        </w:tc>
        <w:tc>
          <w:tcPr>
            <w:tcW w:w="283" w:type="dxa"/>
          </w:tcPr>
          <w:p w14:paraId="1145572E" w14:textId="77777777" w:rsidR="00083A2B" w:rsidRDefault="00083A2B">
            <w:pPr>
              <w:pStyle w:val="TableStyle"/>
              <w:jc w:val="center"/>
            </w:pPr>
          </w:p>
        </w:tc>
        <w:tc>
          <w:tcPr>
            <w:tcW w:w="283" w:type="dxa"/>
          </w:tcPr>
          <w:p w14:paraId="2C2E3835" w14:textId="77777777" w:rsidR="00083A2B" w:rsidRDefault="00083A2B">
            <w:pPr>
              <w:pStyle w:val="TableStyle"/>
              <w:jc w:val="center"/>
            </w:pPr>
          </w:p>
        </w:tc>
        <w:tc>
          <w:tcPr>
            <w:tcW w:w="283" w:type="dxa"/>
          </w:tcPr>
          <w:p w14:paraId="042F2173" w14:textId="77777777" w:rsidR="00083A2B" w:rsidRDefault="00083A2B">
            <w:pPr>
              <w:pStyle w:val="TableStyle"/>
              <w:jc w:val="center"/>
            </w:pPr>
          </w:p>
        </w:tc>
        <w:tc>
          <w:tcPr>
            <w:tcW w:w="283" w:type="dxa"/>
          </w:tcPr>
          <w:p w14:paraId="1F22E43D" w14:textId="77777777" w:rsidR="00083A2B" w:rsidRDefault="00083A2B">
            <w:pPr>
              <w:pStyle w:val="TableStyle"/>
              <w:jc w:val="center"/>
            </w:pPr>
          </w:p>
        </w:tc>
        <w:tc>
          <w:tcPr>
            <w:tcW w:w="283" w:type="dxa"/>
          </w:tcPr>
          <w:p w14:paraId="189AB920" w14:textId="77777777" w:rsidR="00083A2B" w:rsidRDefault="00083A2B">
            <w:pPr>
              <w:pStyle w:val="TableStyle"/>
              <w:jc w:val="center"/>
            </w:pPr>
          </w:p>
        </w:tc>
        <w:tc>
          <w:tcPr>
            <w:tcW w:w="1945" w:type="dxa"/>
          </w:tcPr>
          <w:p w14:paraId="02BCC69D" w14:textId="77777777" w:rsidR="00083A2B" w:rsidRDefault="007C4FE9">
            <w:pPr>
              <w:pStyle w:val="TableStyle"/>
            </w:pPr>
            <w:r>
              <w:rPr>
                <w:noProof/>
              </w:rPr>
              <w:t>Meter Id (Serial Number)</w:t>
            </w:r>
          </w:p>
        </w:tc>
      </w:tr>
      <w:tr w:rsidR="00083A2B" w14:paraId="7BD88524" w14:textId="77777777">
        <w:trPr>
          <w:cantSplit/>
        </w:trPr>
        <w:tc>
          <w:tcPr>
            <w:tcW w:w="624" w:type="dxa"/>
          </w:tcPr>
          <w:p w14:paraId="144B5249" w14:textId="77777777" w:rsidR="00083A2B" w:rsidRDefault="00083A2B">
            <w:pPr>
              <w:pStyle w:val="TableStyle"/>
              <w:jc w:val="center"/>
            </w:pPr>
          </w:p>
        </w:tc>
        <w:tc>
          <w:tcPr>
            <w:tcW w:w="2035" w:type="dxa"/>
          </w:tcPr>
          <w:p w14:paraId="28A08932" w14:textId="77777777" w:rsidR="00083A2B" w:rsidRDefault="00083A2B">
            <w:pPr>
              <w:pStyle w:val="TableStyle"/>
            </w:pPr>
          </w:p>
        </w:tc>
        <w:tc>
          <w:tcPr>
            <w:tcW w:w="595" w:type="dxa"/>
          </w:tcPr>
          <w:p w14:paraId="31BC125D" w14:textId="77777777" w:rsidR="00083A2B" w:rsidRDefault="00083A2B">
            <w:pPr>
              <w:pStyle w:val="TableStyle"/>
            </w:pPr>
          </w:p>
        </w:tc>
        <w:tc>
          <w:tcPr>
            <w:tcW w:w="1570" w:type="dxa"/>
          </w:tcPr>
          <w:p w14:paraId="17195367" w14:textId="77777777" w:rsidR="00083A2B" w:rsidRDefault="00083A2B">
            <w:pPr>
              <w:pStyle w:val="TableStyle"/>
            </w:pPr>
          </w:p>
        </w:tc>
        <w:tc>
          <w:tcPr>
            <w:tcW w:w="283" w:type="dxa"/>
          </w:tcPr>
          <w:p w14:paraId="41A1532F" w14:textId="77777777" w:rsidR="00083A2B" w:rsidRDefault="00083A2B">
            <w:pPr>
              <w:pStyle w:val="TableStyle"/>
              <w:jc w:val="center"/>
            </w:pPr>
          </w:p>
        </w:tc>
        <w:tc>
          <w:tcPr>
            <w:tcW w:w="283" w:type="dxa"/>
          </w:tcPr>
          <w:p w14:paraId="650117D3" w14:textId="77777777" w:rsidR="00083A2B" w:rsidRDefault="00083A2B">
            <w:pPr>
              <w:pStyle w:val="TableStyle"/>
              <w:jc w:val="center"/>
            </w:pPr>
          </w:p>
        </w:tc>
        <w:tc>
          <w:tcPr>
            <w:tcW w:w="283" w:type="dxa"/>
          </w:tcPr>
          <w:p w14:paraId="75FBED1D" w14:textId="77777777" w:rsidR="00083A2B" w:rsidRDefault="007C4FE9">
            <w:pPr>
              <w:pStyle w:val="TableStyle"/>
              <w:jc w:val="center"/>
            </w:pPr>
            <w:r>
              <w:rPr>
                <w:noProof/>
              </w:rPr>
              <w:t>1</w:t>
            </w:r>
          </w:p>
        </w:tc>
        <w:tc>
          <w:tcPr>
            <w:tcW w:w="283" w:type="dxa"/>
          </w:tcPr>
          <w:p w14:paraId="5CC46E37" w14:textId="77777777" w:rsidR="00083A2B" w:rsidRDefault="00083A2B">
            <w:pPr>
              <w:pStyle w:val="TableStyle"/>
              <w:jc w:val="center"/>
            </w:pPr>
          </w:p>
        </w:tc>
        <w:tc>
          <w:tcPr>
            <w:tcW w:w="283" w:type="dxa"/>
          </w:tcPr>
          <w:p w14:paraId="76C51768" w14:textId="77777777" w:rsidR="00083A2B" w:rsidRDefault="00083A2B">
            <w:pPr>
              <w:pStyle w:val="TableStyle"/>
              <w:jc w:val="center"/>
            </w:pPr>
          </w:p>
        </w:tc>
        <w:tc>
          <w:tcPr>
            <w:tcW w:w="283" w:type="dxa"/>
          </w:tcPr>
          <w:p w14:paraId="021FF269" w14:textId="77777777" w:rsidR="00083A2B" w:rsidRDefault="00083A2B">
            <w:pPr>
              <w:pStyle w:val="TableStyle"/>
              <w:jc w:val="center"/>
            </w:pPr>
          </w:p>
        </w:tc>
        <w:tc>
          <w:tcPr>
            <w:tcW w:w="283" w:type="dxa"/>
          </w:tcPr>
          <w:p w14:paraId="1EA362EA" w14:textId="77777777" w:rsidR="00083A2B" w:rsidRDefault="00083A2B">
            <w:pPr>
              <w:pStyle w:val="TableStyle"/>
              <w:jc w:val="center"/>
            </w:pPr>
          </w:p>
        </w:tc>
        <w:tc>
          <w:tcPr>
            <w:tcW w:w="283" w:type="dxa"/>
          </w:tcPr>
          <w:p w14:paraId="7D166A65" w14:textId="77777777" w:rsidR="00083A2B" w:rsidRDefault="00083A2B">
            <w:pPr>
              <w:pStyle w:val="TableStyle"/>
              <w:jc w:val="center"/>
            </w:pPr>
          </w:p>
        </w:tc>
        <w:tc>
          <w:tcPr>
            <w:tcW w:w="1945" w:type="dxa"/>
          </w:tcPr>
          <w:p w14:paraId="5FFCAF28" w14:textId="77777777" w:rsidR="00083A2B" w:rsidRDefault="007C4FE9">
            <w:pPr>
              <w:pStyle w:val="TableStyle"/>
            </w:pPr>
            <w:r>
              <w:rPr>
                <w:noProof/>
              </w:rPr>
              <w:t xml:space="preserve">Initiating Flow Indicator                                                                           </w:t>
            </w:r>
          </w:p>
        </w:tc>
      </w:tr>
    </w:tbl>
    <w:p w14:paraId="3C78C0B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896EBC4" w14:textId="77777777">
        <w:trPr>
          <w:cantSplit/>
        </w:trPr>
        <w:tc>
          <w:tcPr>
            <w:tcW w:w="624" w:type="dxa"/>
            <w:tcBorders>
              <w:bottom w:val="single" w:sz="2" w:space="0" w:color="auto"/>
            </w:tcBorders>
            <w:shd w:val="pct10" w:color="auto" w:fill="auto"/>
          </w:tcPr>
          <w:p w14:paraId="7F854800" w14:textId="77777777" w:rsidR="00083A2B" w:rsidRDefault="007C4FE9">
            <w:pPr>
              <w:pStyle w:val="TableStyle"/>
              <w:jc w:val="center"/>
            </w:pPr>
            <w:r>
              <w:rPr>
                <w:noProof/>
              </w:rPr>
              <w:t>60C</w:t>
            </w:r>
          </w:p>
        </w:tc>
        <w:tc>
          <w:tcPr>
            <w:tcW w:w="2035" w:type="dxa"/>
            <w:tcBorders>
              <w:bottom w:val="single" w:sz="2" w:space="0" w:color="auto"/>
            </w:tcBorders>
            <w:shd w:val="pct10" w:color="auto" w:fill="auto"/>
          </w:tcPr>
          <w:p w14:paraId="372811F3" w14:textId="77777777" w:rsidR="00083A2B" w:rsidRDefault="007C4FE9">
            <w:pPr>
              <w:pStyle w:val="TableStyle"/>
            </w:pPr>
            <w:r>
              <w:rPr>
                <w:noProof/>
              </w:rPr>
              <w:t>Meter Register Details</w:t>
            </w:r>
          </w:p>
        </w:tc>
        <w:tc>
          <w:tcPr>
            <w:tcW w:w="595" w:type="dxa"/>
            <w:tcBorders>
              <w:bottom w:val="single" w:sz="2" w:space="0" w:color="auto"/>
            </w:tcBorders>
            <w:shd w:val="pct10" w:color="auto" w:fill="auto"/>
          </w:tcPr>
          <w:p w14:paraId="17456B20" w14:textId="77777777" w:rsidR="00083A2B" w:rsidRDefault="007C4FE9">
            <w:pPr>
              <w:pStyle w:val="TableStyle"/>
            </w:pPr>
            <w:r>
              <w:rPr>
                <w:noProof/>
              </w:rPr>
              <w:t>1-*</w:t>
            </w:r>
          </w:p>
        </w:tc>
        <w:tc>
          <w:tcPr>
            <w:tcW w:w="1570" w:type="dxa"/>
            <w:tcBorders>
              <w:bottom w:val="single" w:sz="2" w:space="0" w:color="auto"/>
            </w:tcBorders>
            <w:shd w:val="pct10" w:color="auto" w:fill="auto"/>
          </w:tcPr>
          <w:p w14:paraId="5D2B67EA" w14:textId="77777777" w:rsidR="00083A2B" w:rsidRDefault="00083A2B">
            <w:pPr>
              <w:pStyle w:val="TableStyle"/>
            </w:pPr>
          </w:p>
        </w:tc>
        <w:tc>
          <w:tcPr>
            <w:tcW w:w="283" w:type="dxa"/>
            <w:tcBorders>
              <w:bottom w:val="single" w:sz="2" w:space="0" w:color="auto"/>
            </w:tcBorders>
            <w:shd w:val="pct10" w:color="auto" w:fill="auto"/>
          </w:tcPr>
          <w:p w14:paraId="653E6C2C" w14:textId="77777777" w:rsidR="00083A2B" w:rsidRDefault="00083A2B">
            <w:pPr>
              <w:pStyle w:val="TableStyle"/>
              <w:jc w:val="center"/>
            </w:pPr>
          </w:p>
        </w:tc>
        <w:tc>
          <w:tcPr>
            <w:tcW w:w="283" w:type="dxa"/>
            <w:tcBorders>
              <w:bottom w:val="single" w:sz="2" w:space="0" w:color="auto"/>
            </w:tcBorders>
            <w:shd w:val="pct10" w:color="auto" w:fill="auto"/>
          </w:tcPr>
          <w:p w14:paraId="26C8D0F7" w14:textId="77777777" w:rsidR="00083A2B" w:rsidRDefault="00083A2B">
            <w:pPr>
              <w:pStyle w:val="TableStyle"/>
              <w:jc w:val="center"/>
            </w:pPr>
          </w:p>
        </w:tc>
        <w:tc>
          <w:tcPr>
            <w:tcW w:w="283" w:type="dxa"/>
            <w:tcBorders>
              <w:bottom w:val="single" w:sz="2" w:space="0" w:color="auto"/>
            </w:tcBorders>
            <w:shd w:val="pct10" w:color="auto" w:fill="auto"/>
          </w:tcPr>
          <w:p w14:paraId="01056CA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826CD43" w14:textId="77777777" w:rsidR="00083A2B" w:rsidRDefault="00083A2B">
            <w:pPr>
              <w:pStyle w:val="TableStyle"/>
              <w:jc w:val="center"/>
            </w:pPr>
          </w:p>
        </w:tc>
        <w:tc>
          <w:tcPr>
            <w:tcW w:w="283" w:type="dxa"/>
            <w:tcBorders>
              <w:bottom w:val="single" w:sz="2" w:space="0" w:color="auto"/>
            </w:tcBorders>
            <w:shd w:val="pct10" w:color="auto" w:fill="auto"/>
          </w:tcPr>
          <w:p w14:paraId="139D67D3" w14:textId="77777777" w:rsidR="00083A2B" w:rsidRDefault="00083A2B">
            <w:pPr>
              <w:pStyle w:val="TableStyle"/>
              <w:jc w:val="center"/>
            </w:pPr>
          </w:p>
        </w:tc>
        <w:tc>
          <w:tcPr>
            <w:tcW w:w="283" w:type="dxa"/>
            <w:tcBorders>
              <w:bottom w:val="single" w:sz="2" w:space="0" w:color="auto"/>
            </w:tcBorders>
            <w:shd w:val="pct10" w:color="auto" w:fill="auto"/>
          </w:tcPr>
          <w:p w14:paraId="18A4B87C" w14:textId="77777777" w:rsidR="00083A2B" w:rsidRDefault="00083A2B">
            <w:pPr>
              <w:pStyle w:val="TableStyle"/>
              <w:jc w:val="center"/>
            </w:pPr>
          </w:p>
        </w:tc>
        <w:tc>
          <w:tcPr>
            <w:tcW w:w="283" w:type="dxa"/>
            <w:tcBorders>
              <w:bottom w:val="single" w:sz="2" w:space="0" w:color="auto"/>
            </w:tcBorders>
            <w:shd w:val="pct10" w:color="auto" w:fill="auto"/>
          </w:tcPr>
          <w:p w14:paraId="024634AF" w14:textId="77777777" w:rsidR="00083A2B" w:rsidRDefault="00083A2B">
            <w:pPr>
              <w:pStyle w:val="TableStyle"/>
              <w:jc w:val="center"/>
            </w:pPr>
          </w:p>
        </w:tc>
        <w:tc>
          <w:tcPr>
            <w:tcW w:w="283" w:type="dxa"/>
            <w:tcBorders>
              <w:bottom w:val="single" w:sz="2" w:space="0" w:color="auto"/>
            </w:tcBorders>
            <w:shd w:val="pct10" w:color="auto" w:fill="auto"/>
          </w:tcPr>
          <w:p w14:paraId="5A5FC390" w14:textId="77777777" w:rsidR="00083A2B" w:rsidRDefault="00083A2B">
            <w:pPr>
              <w:pStyle w:val="TableStyle"/>
              <w:jc w:val="center"/>
            </w:pPr>
          </w:p>
        </w:tc>
        <w:tc>
          <w:tcPr>
            <w:tcW w:w="1945" w:type="dxa"/>
            <w:tcBorders>
              <w:bottom w:val="single" w:sz="2" w:space="0" w:color="auto"/>
            </w:tcBorders>
            <w:shd w:val="pct10" w:color="auto" w:fill="auto"/>
          </w:tcPr>
          <w:p w14:paraId="26DE48AD" w14:textId="77777777" w:rsidR="00083A2B" w:rsidRDefault="00083A2B">
            <w:pPr>
              <w:pStyle w:val="TableStyle"/>
              <w:jc w:val="center"/>
            </w:pPr>
          </w:p>
        </w:tc>
      </w:tr>
      <w:tr w:rsidR="00083A2B" w14:paraId="6BE564C1" w14:textId="77777777">
        <w:trPr>
          <w:cantSplit/>
        </w:trPr>
        <w:tc>
          <w:tcPr>
            <w:tcW w:w="624" w:type="dxa"/>
          </w:tcPr>
          <w:p w14:paraId="10DF8CA8" w14:textId="77777777" w:rsidR="00083A2B" w:rsidRDefault="00083A2B">
            <w:pPr>
              <w:pStyle w:val="TableStyle"/>
              <w:jc w:val="center"/>
            </w:pPr>
          </w:p>
        </w:tc>
        <w:tc>
          <w:tcPr>
            <w:tcW w:w="2035" w:type="dxa"/>
          </w:tcPr>
          <w:p w14:paraId="6B23C353" w14:textId="77777777" w:rsidR="00083A2B" w:rsidRDefault="00083A2B">
            <w:pPr>
              <w:pStyle w:val="TableStyle"/>
            </w:pPr>
          </w:p>
        </w:tc>
        <w:tc>
          <w:tcPr>
            <w:tcW w:w="595" w:type="dxa"/>
          </w:tcPr>
          <w:p w14:paraId="56092D21" w14:textId="77777777" w:rsidR="00083A2B" w:rsidRDefault="00083A2B">
            <w:pPr>
              <w:pStyle w:val="TableStyle"/>
            </w:pPr>
          </w:p>
        </w:tc>
        <w:tc>
          <w:tcPr>
            <w:tcW w:w="1570" w:type="dxa"/>
          </w:tcPr>
          <w:p w14:paraId="39152D12" w14:textId="77777777" w:rsidR="00083A2B" w:rsidRDefault="00083A2B">
            <w:pPr>
              <w:pStyle w:val="TableStyle"/>
            </w:pPr>
          </w:p>
        </w:tc>
        <w:tc>
          <w:tcPr>
            <w:tcW w:w="283" w:type="dxa"/>
          </w:tcPr>
          <w:p w14:paraId="7C6EDC75" w14:textId="77777777" w:rsidR="00083A2B" w:rsidRDefault="00083A2B">
            <w:pPr>
              <w:pStyle w:val="TableStyle"/>
              <w:jc w:val="center"/>
            </w:pPr>
          </w:p>
        </w:tc>
        <w:tc>
          <w:tcPr>
            <w:tcW w:w="283" w:type="dxa"/>
          </w:tcPr>
          <w:p w14:paraId="440C7B4D" w14:textId="77777777" w:rsidR="00083A2B" w:rsidRDefault="00083A2B">
            <w:pPr>
              <w:pStyle w:val="TableStyle"/>
              <w:jc w:val="center"/>
            </w:pPr>
          </w:p>
        </w:tc>
        <w:tc>
          <w:tcPr>
            <w:tcW w:w="283" w:type="dxa"/>
          </w:tcPr>
          <w:p w14:paraId="2DE30A1F" w14:textId="77777777" w:rsidR="00083A2B" w:rsidRDefault="00083A2B">
            <w:pPr>
              <w:pStyle w:val="TableStyle"/>
              <w:jc w:val="center"/>
            </w:pPr>
          </w:p>
        </w:tc>
        <w:tc>
          <w:tcPr>
            <w:tcW w:w="283" w:type="dxa"/>
          </w:tcPr>
          <w:p w14:paraId="7A08163C" w14:textId="77777777" w:rsidR="00083A2B" w:rsidRDefault="007C4FE9">
            <w:pPr>
              <w:pStyle w:val="TableStyle"/>
              <w:jc w:val="center"/>
            </w:pPr>
            <w:r>
              <w:rPr>
                <w:noProof/>
              </w:rPr>
              <w:t>O</w:t>
            </w:r>
          </w:p>
        </w:tc>
        <w:tc>
          <w:tcPr>
            <w:tcW w:w="283" w:type="dxa"/>
          </w:tcPr>
          <w:p w14:paraId="2349E6DF" w14:textId="77777777" w:rsidR="00083A2B" w:rsidRDefault="00083A2B">
            <w:pPr>
              <w:pStyle w:val="TableStyle"/>
              <w:jc w:val="center"/>
            </w:pPr>
          </w:p>
        </w:tc>
        <w:tc>
          <w:tcPr>
            <w:tcW w:w="283" w:type="dxa"/>
          </w:tcPr>
          <w:p w14:paraId="652AC237" w14:textId="77777777" w:rsidR="00083A2B" w:rsidRDefault="00083A2B">
            <w:pPr>
              <w:pStyle w:val="TableStyle"/>
              <w:jc w:val="center"/>
            </w:pPr>
          </w:p>
        </w:tc>
        <w:tc>
          <w:tcPr>
            <w:tcW w:w="283" w:type="dxa"/>
          </w:tcPr>
          <w:p w14:paraId="3469A394" w14:textId="77777777" w:rsidR="00083A2B" w:rsidRDefault="00083A2B">
            <w:pPr>
              <w:pStyle w:val="TableStyle"/>
              <w:jc w:val="center"/>
            </w:pPr>
          </w:p>
        </w:tc>
        <w:tc>
          <w:tcPr>
            <w:tcW w:w="283" w:type="dxa"/>
          </w:tcPr>
          <w:p w14:paraId="53B5384F" w14:textId="77777777" w:rsidR="00083A2B" w:rsidRDefault="00083A2B">
            <w:pPr>
              <w:pStyle w:val="TableStyle"/>
              <w:jc w:val="center"/>
            </w:pPr>
          </w:p>
        </w:tc>
        <w:tc>
          <w:tcPr>
            <w:tcW w:w="1945" w:type="dxa"/>
          </w:tcPr>
          <w:p w14:paraId="6A3E1CD7" w14:textId="77777777" w:rsidR="00083A2B" w:rsidRDefault="007C4FE9">
            <w:pPr>
              <w:pStyle w:val="TableStyle"/>
            </w:pPr>
            <w:r>
              <w:rPr>
                <w:noProof/>
              </w:rPr>
              <w:t>Meter Register Id</w:t>
            </w:r>
          </w:p>
        </w:tc>
      </w:tr>
      <w:tr w:rsidR="00083A2B" w14:paraId="6F54A693" w14:textId="77777777">
        <w:trPr>
          <w:cantSplit/>
        </w:trPr>
        <w:tc>
          <w:tcPr>
            <w:tcW w:w="624" w:type="dxa"/>
          </w:tcPr>
          <w:p w14:paraId="5A573B98" w14:textId="77777777" w:rsidR="00083A2B" w:rsidRDefault="00083A2B">
            <w:pPr>
              <w:pStyle w:val="TableStyle"/>
              <w:jc w:val="center"/>
            </w:pPr>
          </w:p>
        </w:tc>
        <w:tc>
          <w:tcPr>
            <w:tcW w:w="2035" w:type="dxa"/>
          </w:tcPr>
          <w:p w14:paraId="5F961D3E" w14:textId="77777777" w:rsidR="00083A2B" w:rsidRDefault="00083A2B">
            <w:pPr>
              <w:pStyle w:val="TableStyle"/>
            </w:pPr>
          </w:p>
        </w:tc>
        <w:tc>
          <w:tcPr>
            <w:tcW w:w="595" w:type="dxa"/>
          </w:tcPr>
          <w:p w14:paraId="1CECCA5D" w14:textId="77777777" w:rsidR="00083A2B" w:rsidRDefault="00083A2B">
            <w:pPr>
              <w:pStyle w:val="TableStyle"/>
            </w:pPr>
          </w:p>
        </w:tc>
        <w:tc>
          <w:tcPr>
            <w:tcW w:w="1570" w:type="dxa"/>
          </w:tcPr>
          <w:p w14:paraId="431C0868" w14:textId="77777777" w:rsidR="00083A2B" w:rsidRDefault="00083A2B">
            <w:pPr>
              <w:pStyle w:val="TableStyle"/>
            </w:pPr>
          </w:p>
        </w:tc>
        <w:tc>
          <w:tcPr>
            <w:tcW w:w="283" w:type="dxa"/>
          </w:tcPr>
          <w:p w14:paraId="257B6795" w14:textId="77777777" w:rsidR="00083A2B" w:rsidRDefault="00083A2B">
            <w:pPr>
              <w:pStyle w:val="TableStyle"/>
              <w:jc w:val="center"/>
            </w:pPr>
          </w:p>
        </w:tc>
        <w:tc>
          <w:tcPr>
            <w:tcW w:w="283" w:type="dxa"/>
          </w:tcPr>
          <w:p w14:paraId="0A4184E4" w14:textId="77777777" w:rsidR="00083A2B" w:rsidRDefault="00083A2B">
            <w:pPr>
              <w:pStyle w:val="TableStyle"/>
              <w:jc w:val="center"/>
            </w:pPr>
          </w:p>
        </w:tc>
        <w:tc>
          <w:tcPr>
            <w:tcW w:w="283" w:type="dxa"/>
          </w:tcPr>
          <w:p w14:paraId="0E93D66E" w14:textId="77777777" w:rsidR="00083A2B" w:rsidRDefault="00083A2B">
            <w:pPr>
              <w:pStyle w:val="TableStyle"/>
              <w:jc w:val="center"/>
            </w:pPr>
          </w:p>
        </w:tc>
        <w:tc>
          <w:tcPr>
            <w:tcW w:w="283" w:type="dxa"/>
          </w:tcPr>
          <w:p w14:paraId="5895E4E5" w14:textId="77777777" w:rsidR="00083A2B" w:rsidRDefault="007C4FE9">
            <w:pPr>
              <w:pStyle w:val="TableStyle"/>
              <w:jc w:val="center"/>
            </w:pPr>
            <w:r>
              <w:rPr>
                <w:noProof/>
              </w:rPr>
              <w:t>O</w:t>
            </w:r>
          </w:p>
        </w:tc>
        <w:tc>
          <w:tcPr>
            <w:tcW w:w="283" w:type="dxa"/>
          </w:tcPr>
          <w:p w14:paraId="097B021B" w14:textId="77777777" w:rsidR="00083A2B" w:rsidRDefault="00083A2B">
            <w:pPr>
              <w:pStyle w:val="TableStyle"/>
              <w:jc w:val="center"/>
            </w:pPr>
          </w:p>
        </w:tc>
        <w:tc>
          <w:tcPr>
            <w:tcW w:w="283" w:type="dxa"/>
          </w:tcPr>
          <w:p w14:paraId="4F0C8246" w14:textId="77777777" w:rsidR="00083A2B" w:rsidRDefault="00083A2B">
            <w:pPr>
              <w:pStyle w:val="TableStyle"/>
              <w:jc w:val="center"/>
            </w:pPr>
          </w:p>
        </w:tc>
        <w:tc>
          <w:tcPr>
            <w:tcW w:w="283" w:type="dxa"/>
          </w:tcPr>
          <w:p w14:paraId="2DEEA7AC" w14:textId="77777777" w:rsidR="00083A2B" w:rsidRDefault="00083A2B">
            <w:pPr>
              <w:pStyle w:val="TableStyle"/>
              <w:jc w:val="center"/>
            </w:pPr>
          </w:p>
        </w:tc>
        <w:tc>
          <w:tcPr>
            <w:tcW w:w="283" w:type="dxa"/>
          </w:tcPr>
          <w:p w14:paraId="37A34F12" w14:textId="77777777" w:rsidR="00083A2B" w:rsidRDefault="00083A2B">
            <w:pPr>
              <w:pStyle w:val="TableStyle"/>
              <w:jc w:val="center"/>
            </w:pPr>
          </w:p>
        </w:tc>
        <w:tc>
          <w:tcPr>
            <w:tcW w:w="1945" w:type="dxa"/>
          </w:tcPr>
          <w:p w14:paraId="0F1D3A5C" w14:textId="77777777" w:rsidR="00083A2B" w:rsidRDefault="007C4FE9">
            <w:pPr>
              <w:pStyle w:val="TableStyle"/>
            </w:pPr>
            <w:r>
              <w:rPr>
                <w:noProof/>
              </w:rPr>
              <w:t>Register Reading</w:t>
            </w:r>
          </w:p>
        </w:tc>
      </w:tr>
      <w:tr w:rsidR="00083A2B" w14:paraId="63D32BD6" w14:textId="77777777">
        <w:trPr>
          <w:cantSplit/>
        </w:trPr>
        <w:tc>
          <w:tcPr>
            <w:tcW w:w="624" w:type="dxa"/>
          </w:tcPr>
          <w:p w14:paraId="1D87365D" w14:textId="77777777" w:rsidR="00083A2B" w:rsidRDefault="00083A2B">
            <w:pPr>
              <w:pStyle w:val="TableStyle"/>
              <w:jc w:val="center"/>
            </w:pPr>
          </w:p>
        </w:tc>
        <w:tc>
          <w:tcPr>
            <w:tcW w:w="2035" w:type="dxa"/>
          </w:tcPr>
          <w:p w14:paraId="673D430F" w14:textId="77777777" w:rsidR="00083A2B" w:rsidRDefault="00083A2B">
            <w:pPr>
              <w:pStyle w:val="TableStyle"/>
            </w:pPr>
          </w:p>
        </w:tc>
        <w:tc>
          <w:tcPr>
            <w:tcW w:w="595" w:type="dxa"/>
          </w:tcPr>
          <w:p w14:paraId="344275E9" w14:textId="77777777" w:rsidR="00083A2B" w:rsidRDefault="00083A2B">
            <w:pPr>
              <w:pStyle w:val="TableStyle"/>
            </w:pPr>
          </w:p>
        </w:tc>
        <w:tc>
          <w:tcPr>
            <w:tcW w:w="1570" w:type="dxa"/>
          </w:tcPr>
          <w:p w14:paraId="74B22EDA" w14:textId="77777777" w:rsidR="00083A2B" w:rsidRDefault="00083A2B">
            <w:pPr>
              <w:pStyle w:val="TableStyle"/>
            </w:pPr>
          </w:p>
        </w:tc>
        <w:tc>
          <w:tcPr>
            <w:tcW w:w="283" w:type="dxa"/>
          </w:tcPr>
          <w:p w14:paraId="72BC5EC6" w14:textId="77777777" w:rsidR="00083A2B" w:rsidRDefault="00083A2B">
            <w:pPr>
              <w:pStyle w:val="TableStyle"/>
              <w:jc w:val="center"/>
            </w:pPr>
          </w:p>
        </w:tc>
        <w:tc>
          <w:tcPr>
            <w:tcW w:w="283" w:type="dxa"/>
          </w:tcPr>
          <w:p w14:paraId="3F8CBC41" w14:textId="77777777" w:rsidR="00083A2B" w:rsidRDefault="00083A2B">
            <w:pPr>
              <w:pStyle w:val="TableStyle"/>
              <w:jc w:val="center"/>
            </w:pPr>
          </w:p>
        </w:tc>
        <w:tc>
          <w:tcPr>
            <w:tcW w:w="283" w:type="dxa"/>
          </w:tcPr>
          <w:p w14:paraId="151ED9DD" w14:textId="77777777" w:rsidR="00083A2B" w:rsidRDefault="00083A2B">
            <w:pPr>
              <w:pStyle w:val="TableStyle"/>
              <w:jc w:val="center"/>
            </w:pPr>
          </w:p>
        </w:tc>
        <w:tc>
          <w:tcPr>
            <w:tcW w:w="283" w:type="dxa"/>
          </w:tcPr>
          <w:p w14:paraId="5B98BB5D" w14:textId="77777777" w:rsidR="00083A2B" w:rsidRDefault="007C4FE9">
            <w:pPr>
              <w:pStyle w:val="TableStyle"/>
              <w:jc w:val="center"/>
            </w:pPr>
            <w:r>
              <w:rPr>
                <w:noProof/>
              </w:rPr>
              <w:t>O</w:t>
            </w:r>
          </w:p>
        </w:tc>
        <w:tc>
          <w:tcPr>
            <w:tcW w:w="283" w:type="dxa"/>
          </w:tcPr>
          <w:p w14:paraId="0D58D4F3" w14:textId="77777777" w:rsidR="00083A2B" w:rsidRDefault="00083A2B">
            <w:pPr>
              <w:pStyle w:val="TableStyle"/>
              <w:jc w:val="center"/>
            </w:pPr>
          </w:p>
        </w:tc>
        <w:tc>
          <w:tcPr>
            <w:tcW w:w="283" w:type="dxa"/>
          </w:tcPr>
          <w:p w14:paraId="23EE32EA" w14:textId="77777777" w:rsidR="00083A2B" w:rsidRDefault="00083A2B">
            <w:pPr>
              <w:pStyle w:val="TableStyle"/>
              <w:jc w:val="center"/>
            </w:pPr>
          </w:p>
        </w:tc>
        <w:tc>
          <w:tcPr>
            <w:tcW w:w="283" w:type="dxa"/>
          </w:tcPr>
          <w:p w14:paraId="0423FD2C" w14:textId="77777777" w:rsidR="00083A2B" w:rsidRDefault="00083A2B">
            <w:pPr>
              <w:pStyle w:val="TableStyle"/>
              <w:jc w:val="center"/>
            </w:pPr>
          </w:p>
        </w:tc>
        <w:tc>
          <w:tcPr>
            <w:tcW w:w="283" w:type="dxa"/>
          </w:tcPr>
          <w:p w14:paraId="73B4435E" w14:textId="77777777" w:rsidR="00083A2B" w:rsidRDefault="00083A2B">
            <w:pPr>
              <w:pStyle w:val="TableStyle"/>
              <w:jc w:val="center"/>
            </w:pPr>
          </w:p>
        </w:tc>
        <w:tc>
          <w:tcPr>
            <w:tcW w:w="1945" w:type="dxa"/>
          </w:tcPr>
          <w:p w14:paraId="65896ACD" w14:textId="77777777" w:rsidR="00083A2B" w:rsidRDefault="007C4FE9">
            <w:pPr>
              <w:pStyle w:val="TableStyle"/>
            </w:pPr>
            <w:r>
              <w:rPr>
                <w:noProof/>
              </w:rPr>
              <w:t xml:space="preserve">Reading Type                                                                                        </w:t>
            </w:r>
          </w:p>
        </w:tc>
      </w:tr>
      <w:tr w:rsidR="00083A2B" w14:paraId="1A1497FD" w14:textId="77777777">
        <w:trPr>
          <w:cantSplit/>
        </w:trPr>
        <w:tc>
          <w:tcPr>
            <w:tcW w:w="624" w:type="dxa"/>
          </w:tcPr>
          <w:p w14:paraId="3745AA20" w14:textId="77777777" w:rsidR="00083A2B" w:rsidRDefault="00083A2B">
            <w:pPr>
              <w:pStyle w:val="TableStyle"/>
              <w:jc w:val="center"/>
            </w:pPr>
          </w:p>
        </w:tc>
        <w:tc>
          <w:tcPr>
            <w:tcW w:w="2035" w:type="dxa"/>
          </w:tcPr>
          <w:p w14:paraId="069C715C" w14:textId="77777777" w:rsidR="00083A2B" w:rsidRDefault="00083A2B">
            <w:pPr>
              <w:pStyle w:val="TableStyle"/>
            </w:pPr>
          </w:p>
        </w:tc>
        <w:tc>
          <w:tcPr>
            <w:tcW w:w="595" w:type="dxa"/>
          </w:tcPr>
          <w:p w14:paraId="3AB580D5" w14:textId="77777777" w:rsidR="00083A2B" w:rsidRDefault="00083A2B">
            <w:pPr>
              <w:pStyle w:val="TableStyle"/>
            </w:pPr>
          </w:p>
        </w:tc>
        <w:tc>
          <w:tcPr>
            <w:tcW w:w="1570" w:type="dxa"/>
          </w:tcPr>
          <w:p w14:paraId="601C3DE0" w14:textId="77777777" w:rsidR="00083A2B" w:rsidRDefault="00083A2B">
            <w:pPr>
              <w:pStyle w:val="TableStyle"/>
            </w:pPr>
          </w:p>
        </w:tc>
        <w:tc>
          <w:tcPr>
            <w:tcW w:w="283" w:type="dxa"/>
          </w:tcPr>
          <w:p w14:paraId="367E93B1" w14:textId="77777777" w:rsidR="00083A2B" w:rsidRDefault="00083A2B">
            <w:pPr>
              <w:pStyle w:val="TableStyle"/>
              <w:jc w:val="center"/>
            </w:pPr>
          </w:p>
        </w:tc>
        <w:tc>
          <w:tcPr>
            <w:tcW w:w="283" w:type="dxa"/>
          </w:tcPr>
          <w:p w14:paraId="30F4B48F" w14:textId="77777777" w:rsidR="00083A2B" w:rsidRDefault="00083A2B">
            <w:pPr>
              <w:pStyle w:val="TableStyle"/>
              <w:jc w:val="center"/>
            </w:pPr>
          </w:p>
        </w:tc>
        <w:tc>
          <w:tcPr>
            <w:tcW w:w="283" w:type="dxa"/>
          </w:tcPr>
          <w:p w14:paraId="36BFA1D3" w14:textId="77777777" w:rsidR="00083A2B" w:rsidRDefault="00083A2B">
            <w:pPr>
              <w:pStyle w:val="TableStyle"/>
              <w:jc w:val="center"/>
            </w:pPr>
          </w:p>
        </w:tc>
        <w:tc>
          <w:tcPr>
            <w:tcW w:w="283" w:type="dxa"/>
          </w:tcPr>
          <w:p w14:paraId="70AFE741" w14:textId="77777777" w:rsidR="00083A2B" w:rsidRDefault="007C4FE9">
            <w:pPr>
              <w:pStyle w:val="TableStyle"/>
              <w:jc w:val="center"/>
            </w:pPr>
            <w:r>
              <w:rPr>
                <w:noProof/>
              </w:rPr>
              <w:t>O</w:t>
            </w:r>
          </w:p>
        </w:tc>
        <w:tc>
          <w:tcPr>
            <w:tcW w:w="283" w:type="dxa"/>
          </w:tcPr>
          <w:p w14:paraId="27478D05" w14:textId="77777777" w:rsidR="00083A2B" w:rsidRDefault="00083A2B">
            <w:pPr>
              <w:pStyle w:val="TableStyle"/>
              <w:jc w:val="center"/>
            </w:pPr>
          </w:p>
        </w:tc>
        <w:tc>
          <w:tcPr>
            <w:tcW w:w="283" w:type="dxa"/>
          </w:tcPr>
          <w:p w14:paraId="7EF9BB93" w14:textId="77777777" w:rsidR="00083A2B" w:rsidRDefault="00083A2B">
            <w:pPr>
              <w:pStyle w:val="TableStyle"/>
              <w:jc w:val="center"/>
            </w:pPr>
          </w:p>
        </w:tc>
        <w:tc>
          <w:tcPr>
            <w:tcW w:w="283" w:type="dxa"/>
          </w:tcPr>
          <w:p w14:paraId="4D9DF089" w14:textId="77777777" w:rsidR="00083A2B" w:rsidRDefault="00083A2B">
            <w:pPr>
              <w:pStyle w:val="TableStyle"/>
              <w:jc w:val="center"/>
            </w:pPr>
          </w:p>
        </w:tc>
        <w:tc>
          <w:tcPr>
            <w:tcW w:w="283" w:type="dxa"/>
          </w:tcPr>
          <w:p w14:paraId="3F21949B" w14:textId="77777777" w:rsidR="00083A2B" w:rsidRDefault="00083A2B">
            <w:pPr>
              <w:pStyle w:val="TableStyle"/>
              <w:jc w:val="center"/>
            </w:pPr>
          </w:p>
        </w:tc>
        <w:tc>
          <w:tcPr>
            <w:tcW w:w="1945" w:type="dxa"/>
          </w:tcPr>
          <w:p w14:paraId="064EDA2D" w14:textId="77777777" w:rsidR="00083A2B" w:rsidRDefault="007C4FE9">
            <w:pPr>
              <w:pStyle w:val="TableStyle"/>
            </w:pPr>
            <w:r>
              <w:rPr>
                <w:noProof/>
              </w:rPr>
              <w:t>Change of Supplier Reading Rejection Code</w:t>
            </w:r>
          </w:p>
        </w:tc>
      </w:tr>
      <w:tr w:rsidR="00083A2B" w14:paraId="7DAD23F1" w14:textId="77777777">
        <w:trPr>
          <w:cantSplit/>
        </w:trPr>
        <w:tc>
          <w:tcPr>
            <w:tcW w:w="624" w:type="dxa"/>
          </w:tcPr>
          <w:p w14:paraId="23177BC2" w14:textId="77777777" w:rsidR="00083A2B" w:rsidRDefault="00083A2B">
            <w:pPr>
              <w:pStyle w:val="TableStyle"/>
              <w:jc w:val="center"/>
            </w:pPr>
          </w:p>
        </w:tc>
        <w:tc>
          <w:tcPr>
            <w:tcW w:w="2035" w:type="dxa"/>
          </w:tcPr>
          <w:p w14:paraId="56F399D1" w14:textId="77777777" w:rsidR="00083A2B" w:rsidRDefault="00083A2B">
            <w:pPr>
              <w:pStyle w:val="TableStyle"/>
            </w:pPr>
          </w:p>
        </w:tc>
        <w:tc>
          <w:tcPr>
            <w:tcW w:w="595" w:type="dxa"/>
          </w:tcPr>
          <w:p w14:paraId="5A60C6AF" w14:textId="77777777" w:rsidR="00083A2B" w:rsidRDefault="00083A2B">
            <w:pPr>
              <w:pStyle w:val="TableStyle"/>
            </w:pPr>
          </w:p>
        </w:tc>
        <w:tc>
          <w:tcPr>
            <w:tcW w:w="1570" w:type="dxa"/>
          </w:tcPr>
          <w:p w14:paraId="4DB306A8" w14:textId="77777777" w:rsidR="00083A2B" w:rsidRDefault="00083A2B">
            <w:pPr>
              <w:pStyle w:val="TableStyle"/>
            </w:pPr>
          </w:p>
        </w:tc>
        <w:tc>
          <w:tcPr>
            <w:tcW w:w="283" w:type="dxa"/>
          </w:tcPr>
          <w:p w14:paraId="68134820" w14:textId="77777777" w:rsidR="00083A2B" w:rsidRDefault="00083A2B">
            <w:pPr>
              <w:pStyle w:val="TableStyle"/>
              <w:jc w:val="center"/>
            </w:pPr>
          </w:p>
        </w:tc>
        <w:tc>
          <w:tcPr>
            <w:tcW w:w="283" w:type="dxa"/>
          </w:tcPr>
          <w:p w14:paraId="46C2DF72" w14:textId="77777777" w:rsidR="00083A2B" w:rsidRDefault="00083A2B">
            <w:pPr>
              <w:pStyle w:val="TableStyle"/>
              <w:jc w:val="center"/>
            </w:pPr>
          </w:p>
        </w:tc>
        <w:tc>
          <w:tcPr>
            <w:tcW w:w="283" w:type="dxa"/>
          </w:tcPr>
          <w:p w14:paraId="3D0300DD" w14:textId="77777777" w:rsidR="00083A2B" w:rsidRDefault="00083A2B">
            <w:pPr>
              <w:pStyle w:val="TableStyle"/>
              <w:jc w:val="center"/>
            </w:pPr>
          </w:p>
        </w:tc>
        <w:tc>
          <w:tcPr>
            <w:tcW w:w="283" w:type="dxa"/>
          </w:tcPr>
          <w:p w14:paraId="37450011" w14:textId="77777777" w:rsidR="00083A2B" w:rsidRDefault="007C4FE9">
            <w:pPr>
              <w:pStyle w:val="TableStyle"/>
              <w:jc w:val="center"/>
            </w:pPr>
            <w:r>
              <w:rPr>
                <w:noProof/>
              </w:rPr>
              <w:t>O</w:t>
            </w:r>
          </w:p>
        </w:tc>
        <w:tc>
          <w:tcPr>
            <w:tcW w:w="283" w:type="dxa"/>
          </w:tcPr>
          <w:p w14:paraId="6D206796" w14:textId="77777777" w:rsidR="00083A2B" w:rsidRDefault="00083A2B">
            <w:pPr>
              <w:pStyle w:val="TableStyle"/>
              <w:jc w:val="center"/>
            </w:pPr>
          </w:p>
        </w:tc>
        <w:tc>
          <w:tcPr>
            <w:tcW w:w="283" w:type="dxa"/>
          </w:tcPr>
          <w:p w14:paraId="0F32D66A" w14:textId="77777777" w:rsidR="00083A2B" w:rsidRDefault="00083A2B">
            <w:pPr>
              <w:pStyle w:val="TableStyle"/>
              <w:jc w:val="center"/>
            </w:pPr>
          </w:p>
        </w:tc>
        <w:tc>
          <w:tcPr>
            <w:tcW w:w="283" w:type="dxa"/>
          </w:tcPr>
          <w:p w14:paraId="2C5849CB" w14:textId="77777777" w:rsidR="00083A2B" w:rsidRDefault="00083A2B">
            <w:pPr>
              <w:pStyle w:val="TableStyle"/>
              <w:jc w:val="center"/>
            </w:pPr>
          </w:p>
        </w:tc>
        <w:tc>
          <w:tcPr>
            <w:tcW w:w="283" w:type="dxa"/>
          </w:tcPr>
          <w:p w14:paraId="5213CDCE" w14:textId="77777777" w:rsidR="00083A2B" w:rsidRDefault="00083A2B">
            <w:pPr>
              <w:pStyle w:val="TableStyle"/>
              <w:jc w:val="center"/>
            </w:pPr>
          </w:p>
        </w:tc>
        <w:tc>
          <w:tcPr>
            <w:tcW w:w="1945" w:type="dxa"/>
          </w:tcPr>
          <w:p w14:paraId="5CCB489A" w14:textId="77777777" w:rsidR="00083A2B" w:rsidRDefault="007C4FE9">
            <w:pPr>
              <w:pStyle w:val="TableStyle"/>
            </w:pPr>
            <w:r>
              <w:rPr>
                <w:noProof/>
              </w:rPr>
              <w:t>Proposed Register Reading</w:t>
            </w:r>
          </w:p>
        </w:tc>
      </w:tr>
      <w:tr w:rsidR="00083A2B" w14:paraId="2BB035A4" w14:textId="77777777">
        <w:trPr>
          <w:cantSplit/>
        </w:trPr>
        <w:tc>
          <w:tcPr>
            <w:tcW w:w="624" w:type="dxa"/>
          </w:tcPr>
          <w:p w14:paraId="7648D93F" w14:textId="77777777" w:rsidR="00083A2B" w:rsidRDefault="00083A2B">
            <w:pPr>
              <w:pStyle w:val="TableStyle"/>
              <w:jc w:val="center"/>
            </w:pPr>
          </w:p>
        </w:tc>
        <w:tc>
          <w:tcPr>
            <w:tcW w:w="2035" w:type="dxa"/>
          </w:tcPr>
          <w:p w14:paraId="63C33A19" w14:textId="77777777" w:rsidR="00083A2B" w:rsidRDefault="00083A2B">
            <w:pPr>
              <w:pStyle w:val="TableStyle"/>
            </w:pPr>
          </w:p>
        </w:tc>
        <w:tc>
          <w:tcPr>
            <w:tcW w:w="595" w:type="dxa"/>
          </w:tcPr>
          <w:p w14:paraId="5398C6CB" w14:textId="77777777" w:rsidR="00083A2B" w:rsidRDefault="00083A2B">
            <w:pPr>
              <w:pStyle w:val="TableStyle"/>
            </w:pPr>
          </w:p>
        </w:tc>
        <w:tc>
          <w:tcPr>
            <w:tcW w:w="1570" w:type="dxa"/>
          </w:tcPr>
          <w:p w14:paraId="270F414D" w14:textId="77777777" w:rsidR="00083A2B" w:rsidRDefault="00083A2B">
            <w:pPr>
              <w:pStyle w:val="TableStyle"/>
            </w:pPr>
          </w:p>
        </w:tc>
        <w:tc>
          <w:tcPr>
            <w:tcW w:w="283" w:type="dxa"/>
          </w:tcPr>
          <w:p w14:paraId="0F48DB80" w14:textId="77777777" w:rsidR="00083A2B" w:rsidRDefault="00083A2B">
            <w:pPr>
              <w:pStyle w:val="TableStyle"/>
              <w:jc w:val="center"/>
            </w:pPr>
          </w:p>
        </w:tc>
        <w:tc>
          <w:tcPr>
            <w:tcW w:w="283" w:type="dxa"/>
          </w:tcPr>
          <w:p w14:paraId="79197DA3" w14:textId="77777777" w:rsidR="00083A2B" w:rsidRDefault="00083A2B">
            <w:pPr>
              <w:pStyle w:val="TableStyle"/>
              <w:jc w:val="center"/>
            </w:pPr>
          </w:p>
        </w:tc>
        <w:tc>
          <w:tcPr>
            <w:tcW w:w="283" w:type="dxa"/>
          </w:tcPr>
          <w:p w14:paraId="61F5C2A2" w14:textId="77777777" w:rsidR="00083A2B" w:rsidRDefault="00083A2B">
            <w:pPr>
              <w:pStyle w:val="TableStyle"/>
              <w:jc w:val="center"/>
            </w:pPr>
          </w:p>
        </w:tc>
        <w:tc>
          <w:tcPr>
            <w:tcW w:w="283" w:type="dxa"/>
          </w:tcPr>
          <w:p w14:paraId="2C38BAC3" w14:textId="77777777" w:rsidR="00083A2B" w:rsidRDefault="007C4FE9">
            <w:pPr>
              <w:pStyle w:val="TableStyle"/>
              <w:jc w:val="center"/>
            </w:pPr>
            <w:r>
              <w:rPr>
                <w:noProof/>
              </w:rPr>
              <w:t>1</w:t>
            </w:r>
          </w:p>
        </w:tc>
        <w:tc>
          <w:tcPr>
            <w:tcW w:w="283" w:type="dxa"/>
          </w:tcPr>
          <w:p w14:paraId="176192A0" w14:textId="77777777" w:rsidR="00083A2B" w:rsidRDefault="00083A2B">
            <w:pPr>
              <w:pStyle w:val="TableStyle"/>
              <w:jc w:val="center"/>
            </w:pPr>
          </w:p>
        </w:tc>
        <w:tc>
          <w:tcPr>
            <w:tcW w:w="283" w:type="dxa"/>
          </w:tcPr>
          <w:p w14:paraId="1542B80E" w14:textId="77777777" w:rsidR="00083A2B" w:rsidRDefault="00083A2B">
            <w:pPr>
              <w:pStyle w:val="TableStyle"/>
              <w:jc w:val="center"/>
            </w:pPr>
          </w:p>
        </w:tc>
        <w:tc>
          <w:tcPr>
            <w:tcW w:w="283" w:type="dxa"/>
          </w:tcPr>
          <w:p w14:paraId="3B9B9FD7" w14:textId="77777777" w:rsidR="00083A2B" w:rsidRDefault="00083A2B">
            <w:pPr>
              <w:pStyle w:val="TableStyle"/>
              <w:jc w:val="center"/>
            </w:pPr>
          </w:p>
        </w:tc>
        <w:tc>
          <w:tcPr>
            <w:tcW w:w="283" w:type="dxa"/>
          </w:tcPr>
          <w:p w14:paraId="5C4FE221" w14:textId="77777777" w:rsidR="00083A2B" w:rsidRDefault="00083A2B">
            <w:pPr>
              <w:pStyle w:val="TableStyle"/>
              <w:jc w:val="center"/>
            </w:pPr>
          </w:p>
        </w:tc>
        <w:tc>
          <w:tcPr>
            <w:tcW w:w="1945" w:type="dxa"/>
          </w:tcPr>
          <w:p w14:paraId="7FA302D2" w14:textId="77777777" w:rsidR="00083A2B" w:rsidRDefault="007C4FE9">
            <w:pPr>
              <w:pStyle w:val="TableStyle"/>
            </w:pPr>
            <w:r>
              <w:rPr>
                <w:noProof/>
              </w:rPr>
              <w:t xml:space="preserve">Status of Proposed Reading(s)                                                                       </w:t>
            </w:r>
          </w:p>
        </w:tc>
      </w:tr>
    </w:tbl>
    <w:p w14:paraId="22069817" w14:textId="77777777" w:rsidR="00083A2B" w:rsidRDefault="00083A2B">
      <w:pPr>
        <w:sectPr w:rsidR="00083A2B">
          <w:type w:val="continuous"/>
          <w:pgSz w:w="12240" w:h="15840"/>
          <w:pgMar w:top="1440" w:right="1800" w:bottom="1440" w:left="1800" w:header="708" w:footer="708" w:gutter="0"/>
          <w:cols w:space="708"/>
          <w:docGrid w:linePitch="360"/>
        </w:sectPr>
      </w:pPr>
    </w:p>
    <w:p w14:paraId="72057714"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A24EAC2" w14:textId="77777777">
        <w:tc>
          <w:tcPr>
            <w:tcW w:w="1814" w:type="dxa"/>
          </w:tcPr>
          <w:p w14:paraId="56B63A78" w14:textId="77777777" w:rsidR="00083A2B" w:rsidRDefault="007C4FE9">
            <w:pPr>
              <w:pStyle w:val="Fieldtitle"/>
              <w:rPr>
                <w:sz w:val="20"/>
              </w:rPr>
            </w:pPr>
            <w:r>
              <w:rPr>
                <w:sz w:val="20"/>
              </w:rPr>
              <w:t>Notes:</w:t>
            </w:r>
          </w:p>
        </w:tc>
        <w:tc>
          <w:tcPr>
            <w:tcW w:w="6803" w:type="dxa"/>
          </w:tcPr>
          <w:p w14:paraId="27EDDF58" w14:textId="77777777" w:rsidR="00083A2B" w:rsidRDefault="007C4FE9">
            <w:pPr>
              <w:rPr>
                <w:sz w:val="20"/>
                <w:szCs w:val="20"/>
              </w:rPr>
            </w:pPr>
            <w:commentRangeStart w:id="90"/>
            <w:r>
              <w:rPr>
                <w:noProof/>
                <w:sz w:val="20"/>
                <w:szCs w:val="20"/>
              </w:rPr>
              <w:t>Although each address line in this flow is optional, the address itself is mandatory and must be included in the flow in Standard Address Format (SAF)</w:t>
            </w:r>
            <w:commentRangeEnd w:id="90"/>
            <w:r w:rsidR="007354B0">
              <w:rPr>
                <w:rStyle w:val="CommentReference"/>
              </w:rPr>
              <w:commentReference w:id="90"/>
            </w:r>
          </w:p>
          <w:p w14:paraId="6B9DECF6" w14:textId="77777777" w:rsidR="00083A2B" w:rsidRDefault="00083A2B">
            <w:pPr>
              <w:rPr>
                <w:noProof/>
                <w:sz w:val="20"/>
                <w:szCs w:val="20"/>
              </w:rPr>
            </w:pPr>
          </w:p>
          <w:p w14:paraId="249889D6" w14:textId="77777777" w:rsidR="00083A2B" w:rsidRDefault="007C4FE9">
            <w:pPr>
              <w:rPr>
                <w:noProof/>
                <w:sz w:val="20"/>
                <w:szCs w:val="20"/>
              </w:rPr>
            </w:pPr>
            <w:r>
              <w:rPr>
                <w:noProof/>
                <w:sz w:val="20"/>
                <w:szCs w:val="20"/>
              </w:rPr>
              <w:t>See Annex C for flow notes</w:t>
            </w:r>
          </w:p>
          <w:p w14:paraId="0AECA2F3" w14:textId="77777777" w:rsidR="00083A2B" w:rsidRDefault="00083A2B">
            <w:pPr>
              <w:rPr>
                <w:noProof/>
                <w:sz w:val="20"/>
                <w:szCs w:val="20"/>
              </w:rPr>
            </w:pPr>
          </w:p>
          <w:p w14:paraId="3333ED57" w14:textId="77777777" w:rsidR="00083A2B" w:rsidRDefault="007C4FE9">
            <w:pPr>
              <w:rPr>
                <w:noProof/>
                <w:sz w:val="20"/>
                <w:szCs w:val="20"/>
              </w:rPr>
            </w:pPr>
            <w:r>
              <w:rPr>
                <w:noProof/>
                <w:sz w:val="20"/>
                <w:szCs w:val="20"/>
              </w:rPr>
              <w:t>Rules for population of this flow for Disputed Readings on DCC enrolled smart meters are also defined in Annex C.</w:t>
            </w:r>
          </w:p>
        </w:tc>
      </w:tr>
    </w:tbl>
    <w:p w14:paraId="254F119C" w14:textId="77777777" w:rsidR="00083A2B" w:rsidRDefault="00083A2B">
      <w:pPr>
        <w:sectPr w:rsidR="00083A2B">
          <w:type w:val="continuous"/>
          <w:pgSz w:w="12240" w:h="15840"/>
          <w:pgMar w:top="1440" w:right="1800" w:bottom="1440" w:left="1800" w:header="708" w:footer="708" w:gutter="0"/>
          <w:cols w:space="708"/>
          <w:docGrid w:linePitch="360"/>
        </w:sectPr>
      </w:pPr>
    </w:p>
    <w:p w14:paraId="65634E2F"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EA52AEE" w14:textId="77777777">
        <w:trPr>
          <w:cantSplit/>
          <w:tblHeader/>
        </w:trPr>
        <w:tc>
          <w:tcPr>
            <w:tcW w:w="1559" w:type="dxa"/>
          </w:tcPr>
          <w:p w14:paraId="2DBB49FA" w14:textId="77777777" w:rsidR="00083A2B" w:rsidRDefault="007C4FE9">
            <w:pPr>
              <w:pStyle w:val="TableStyle"/>
              <w:keepNext/>
              <w:jc w:val="center"/>
              <w:rPr>
                <w:b/>
              </w:rPr>
            </w:pPr>
            <w:r>
              <w:rPr>
                <w:b/>
              </w:rPr>
              <w:t>Catalogue release change takes effect</w:t>
            </w:r>
          </w:p>
        </w:tc>
        <w:tc>
          <w:tcPr>
            <w:tcW w:w="585" w:type="dxa"/>
          </w:tcPr>
          <w:p w14:paraId="0511BAB0" w14:textId="77777777" w:rsidR="00083A2B" w:rsidRDefault="007C4FE9">
            <w:pPr>
              <w:pStyle w:val="TableStyle"/>
              <w:keepNext/>
              <w:jc w:val="center"/>
              <w:rPr>
                <w:b/>
              </w:rPr>
            </w:pPr>
            <w:r>
              <w:rPr>
                <w:b/>
              </w:rPr>
              <w:t>CP No.</w:t>
            </w:r>
          </w:p>
        </w:tc>
        <w:tc>
          <w:tcPr>
            <w:tcW w:w="6494" w:type="dxa"/>
          </w:tcPr>
          <w:p w14:paraId="1433B4A0" w14:textId="77777777" w:rsidR="00083A2B" w:rsidRDefault="007C4FE9">
            <w:pPr>
              <w:pStyle w:val="TableStyle"/>
              <w:keepNext/>
              <w:rPr>
                <w:b/>
              </w:rPr>
            </w:pPr>
            <w:r>
              <w:rPr>
                <w:b/>
              </w:rPr>
              <w:t>Brief description of the change and its reason</w:t>
            </w:r>
          </w:p>
        </w:tc>
      </w:tr>
      <w:tr w:rsidR="00083A2B" w14:paraId="3FC8FE26" w14:textId="77777777">
        <w:trPr>
          <w:cantSplit/>
        </w:trPr>
        <w:tc>
          <w:tcPr>
            <w:tcW w:w="1559" w:type="dxa"/>
          </w:tcPr>
          <w:p w14:paraId="416CA6E8" w14:textId="77777777" w:rsidR="00083A2B" w:rsidRDefault="007C4FE9">
            <w:pPr>
              <w:pStyle w:val="TableStyle"/>
              <w:keepNext/>
              <w:jc w:val="center"/>
            </w:pPr>
            <w:r>
              <w:t xml:space="preserve">Version </w:t>
            </w:r>
            <w:r>
              <w:rPr>
                <w:noProof/>
              </w:rPr>
              <w:t>5.2</w:t>
            </w:r>
          </w:p>
        </w:tc>
        <w:tc>
          <w:tcPr>
            <w:tcW w:w="585" w:type="dxa"/>
          </w:tcPr>
          <w:p w14:paraId="004BDFD6" w14:textId="77777777" w:rsidR="00083A2B" w:rsidRDefault="007C4FE9">
            <w:pPr>
              <w:pStyle w:val="TableStyle"/>
              <w:keepNext/>
              <w:jc w:val="center"/>
            </w:pPr>
            <w:r>
              <w:rPr>
                <w:noProof/>
              </w:rPr>
              <w:t>3065</w:t>
            </w:r>
          </w:p>
        </w:tc>
        <w:tc>
          <w:tcPr>
            <w:tcW w:w="6494" w:type="dxa"/>
          </w:tcPr>
          <w:p w14:paraId="79D6C824" w14:textId="77777777" w:rsidR="00083A2B" w:rsidRDefault="007C4FE9">
            <w:pPr>
              <w:pStyle w:val="TableStyle"/>
              <w:keepNext/>
            </w:pPr>
            <w:r>
              <w:rPr>
                <w:noProof/>
              </w:rPr>
              <w:t>New Data Flow created.</w:t>
            </w:r>
          </w:p>
        </w:tc>
      </w:tr>
      <w:tr w:rsidR="00083A2B" w14:paraId="666EA513" w14:textId="77777777">
        <w:trPr>
          <w:cantSplit/>
        </w:trPr>
        <w:tc>
          <w:tcPr>
            <w:tcW w:w="1559" w:type="dxa"/>
          </w:tcPr>
          <w:p w14:paraId="1CCABD6A" w14:textId="77777777" w:rsidR="00083A2B" w:rsidRDefault="007C4FE9">
            <w:pPr>
              <w:pStyle w:val="TableStyle"/>
              <w:keepNext/>
              <w:jc w:val="center"/>
            </w:pPr>
            <w:r>
              <w:t xml:space="preserve">Version </w:t>
            </w:r>
            <w:r>
              <w:rPr>
                <w:noProof/>
              </w:rPr>
              <w:t>6</w:t>
            </w:r>
          </w:p>
        </w:tc>
        <w:tc>
          <w:tcPr>
            <w:tcW w:w="585" w:type="dxa"/>
          </w:tcPr>
          <w:p w14:paraId="28D15B88" w14:textId="77777777" w:rsidR="00083A2B" w:rsidRDefault="007C4FE9">
            <w:pPr>
              <w:pStyle w:val="TableStyle"/>
              <w:keepNext/>
              <w:jc w:val="center"/>
            </w:pPr>
            <w:r>
              <w:rPr>
                <w:noProof/>
              </w:rPr>
              <w:t>3085</w:t>
            </w:r>
          </w:p>
        </w:tc>
        <w:tc>
          <w:tcPr>
            <w:tcW w:w="6494" w:type="dxa"/>
          </w:tcPr>
          <w:p w14:paraId="02B149F3" w14:textId="77777777" w:rsidR="00083A2B" w:rsidRDefault="007C4FE9">
            <w:pPr>
              <w:pStyle w:val="TableStyle"/>
              <w:keepNext/>
            </w:pPr>
            <w:r>
              <w:rPr>
                <w:noProof/>
              </w:rPr>
              <w:t>Replaced  Data Items 'J1653' and 'J1659' with  'J1664' and 'J1666' respectively, deleted Data Item 'J1658' from Group 60C, deleted Data Item 'J1654' from Group 57C, Data Items 'J1662' and 'J1661' added to Group 57C and Data Item ' J1663' added to Group 58C. Group 61C added to Flow.</w:t>
            </w:r>
          </w:p>
        </w:tc>
      </w:tr>
      <w:tr w:rsidR="00083A2B" w14:paraId="20ADE64A" w14:textId="77777777">
        <w:trPr>
          <w:cantSplit/>
        </w:trPr>
        <w:tc>
          <w:tcPr>
            <w:tcW w:w="1559" w:type="dxa"/>
          </w:tcPr>
          <w:p w14:paraId="3DBFB3C7" w14:textId="77777777" w:rsidR="00083A2B" w:rsidRDefault="007C4FE9">
            <w:pPr>
              <w:pStyle w:val="TableStyle"/>
              <w:keepNext/>
              <w:jc w:val="center"/>
            </w:pPr>
            <w:r>
              <w:t xml:space="preserve">Version </w:t>
            </w:r>
            <w:r>
              <w:rPr>
                <w:noProof/>
              </w:rPr>
              <w:t>7.1</w:t>
            </w:r>
          </w:p>
        </w:tc>
        <w:tc>
          <w:tcPr>
            <w:tcW w:w="585" w:type="dxa"/>
          </w:tcPr>
          <w:p w14:paraId="7E60BD05" w14:textId="77777777" w:rsidR="00083A2B" w:rsidRDefault="007C4FE9">
            <w:pPr>
              <w:pStyle w:val="TableStyle"/>
              <w:keepNext/>
              <w:jc w:val="center"/>
            </w:pPr>
            <w:r>
              <w:rPr>
                <w:noProof/>
              </w:rPr>
              <w:t>3116</w:t>
            </w:r>
          </w:p>
        </w:tc>
        <w:tc>
          <w:tcPr>
            <w:tcW w:w="6494" w:type="dxa"/>
          </w:tcPr>
          <w:p w14:paraId="60405FF3" w14:textId="77777777" w:rsidR="00083A2B" w:rsidRDefault="007C4FE9">
            <w:pPr>
              <w:pStyle w:val="TableStyle"/>
              <w:keepNext/>
            </w:pPr>
            <w:r>
              <w:rPr>
                <w:noProof/>
              </w:rPr>
              <w:t>Data Item 'Initiating Supplier Contact Name (J1656)' made optional.</w:t>
            </w:r>
          </w:p>
        </w:tc>
      </w:tr>
      <w:tr w:rsidR="00083A2B" w14:paraId="416EE9B1" w14:textId="77777777">
        <w:trPr>
          <w:cantSplit/>
        </w:trPr>
        <w:tc>
          <w:tcPr>
            <w:tcW w:w="1559" w:type="dxa"/>
          </w:tcPr>
          <w:p w14:paraId="4A6865C5" w14:textId="77777777" w:rsidR="00083A2B" w:rsidRDefault="007C4FE9">
            <w:pPr>
              <w:pStyle w:val="TableStyle"/>
              <w:keepNext/>
              <w:jc w:val="center"/>
            </w:pPr>
            <w:r>
              <w:t xml:space="preserve">Version </w:t>
            </w:r>
            <w:r>
              <w:rPr>
                <w:noProof/>
              </w:rPr>
              <w:t>8.3</w:t>
            </w:r>
          </w:p>
        </w:tc>
        <w:tc>
          <w:tcPr>
            <w:tcW w:w="585" w:type="dxa"/>
          </w:tcPr>
          <w:p w14:paraId="22151BF2" w14:textId="77777777" w:rsidR="00083A2B" w:rsidRDefault="007C4FE9">
            <w:pPr>
              <w:pStyle w:val="TableStyle"/>
              <w:keepNext/>
              <w:jc w:val="center"/>
            </w:pPr>
            <w:r>
              <w:rPr>
                <w:noProof/>
              </w:rPr>
              <w:t>3247</w:t>
            </w:r>
          </w:p>
        </w:tc>
        <w:tc>
          <w:tcPr>
            <w:tcW w:w="6494" w:type="dxa"/>
          </w:tcPr>
          <w:p w14:paraId="1EDDE38A" w14:textId="77777777" w:rsidR="00083A2B" w:rsidRDefault="007C4FE9">
            <w:pPr>
              <w:pStyle w:val="TableStyle"/>
              <w:keepNext/>
            </w:pPr>
            <w:r>
              <w:rPr>
                <w:noProof/>
              </w:rPr>
              <w:t>Flow amended to enable use for missing readings on change of Supplier. Flow changed from email spreadsheet to DTN.</w:t>
            </w:r>
          </w:p>
        </w:tc>
      </w:tr>
      <w:tr w:rsidR="00083A2B" w14:paraId="0DB9BA31" w14:textId="77777777">
        <w:trPr>
          <w:cantSplit/>
        </w:trPr>
        <w:tc>
          <w:tcPr>
            <w:tcW w:w="1559" w:type="dxa"/>
          </w:tcPr>
          <w:p w14:paraId="57080CDB" w14:textId="77777777" w:rsidR="00083A2B" w:rsidRDefault="007C4FE9">
            <w:pPr>
              <w:pStyle w:val="TableStyle"/>
              <w:keepNext/>
              <w:jc w:val="center"/>
            </w:pPr>
            <w:r>
              <w:t xml:space="preserve">Version </w:t>
            </w:r>
            <w:r>
              <w:rPr>
                <w:noProof/>
              </w:rPr>
              <w:t>8.3</w:t>
            </w:r>
          </w:p>
        </w:tc>
        <w:tc>
          <w:tcPr>
            <w:tcW w:w="585" w:type="dxa"/>
          </w:tcPr>
          <w:p w14:paraId="6AE21A6D" w14:textId="77777777" w:rsidR="00083A2B" w:rsidRDefault="007C4FE9">
            <w:pPr>
              <w:pStyle w:val="TableStyle"/>
              <w:keepNext/>
              <w:jc w:val="center"/>
            </w:pPr>
            <w:r>
              <w:rPr>
                <w:noProof/>
              </w:rPr>
              <w:t>3267</w:t>
            </w:r>
          </w:p>
        </w:tc>
        <w:tc>
          <w:tcPr>
            <w:tcW w:w="6494" w:type="dxa"/>
          </w:tcPr>
          <w:p w14:paraId="7F1CC4E0" w14:textId="77777777" w:rsidR="00083A2B" w:rsidRDefault="007C4FE9">
            <w:pPr>
              <w:pStyle w:val="TableStyle"/>
              <w:keepNext/>
            </w:pPr>
            <w:r>
              <w:rPr>
                <w:noProof/>
              </w:rPr>
              <w:t>Flow notes on completion of Address added</w:t>
            </w:r>
          </w:p>
        </w:tc>
      </w:tr>
      <w:tr w:rsidR="00083A2B" w14:paraId="03C998A5" w14:textId="77777777">
        <w:trPr>
          <w:cantSplit/>
        </w:trPr>
        <w:tc>
          <w:tcPr>
            <w:tcW w:w="1559" w:type="dxa"/>
          </w:tcPr>
          <w:p w14:paraId="2928A42C" w14:textId="77777777" w:rsidR="00083A2B" w:rsidRDefault="007C4FE9">
            <w:pPr>
              <w:pStyle w:val="TableStyle"/>
              <w:keepNext/>
              <w:jc w:val="center"/>
            </w:pPr>
            <w:r>
              <w:t xml:space="preserve">Version </w:t>
            </w:r>
            <w:r>
              <w:rPr>
                <w:noProof/>
              </w:rPr>
              <w:t>11.8</w:t>
            </w:r>
          </w:p>
        </w:tc>
        <w:tc>
          <w:tcPr>
            <w:tcW w:w="585" w:type="dxa"/>
          </w:tcPr>
          <w:p w14:paraId="172EF292" w14:textId="77777777" w:rsidR="00083A2B" w:rsidRDefault="007C4FE9">
            <w:pPr>
              <w:pStyle w:val="TableStyle"/>
              <w:keepNext/>
              <w:jc w:val="center"/>
            </w:pPr>
            <w:r>
              <w:rPr>
                <w:noProof/>
              </w:rPr>
              <w:t>3491</w:t>
            </w:r>
          </w:p>
        </w:tc>
        <w:tc>
          <w:tcPr>
            <w:tcW w:w="6494" w:type="dxa"/>
          </w:tcPr>
          <w:p w14:paraId="7F1C828F" w14:textId="77777777" w:rsidR="00083A2B" w:rsidRDefault="007C4FE9">
            <w:pPr>
              <w:pStyle w:val="TableStyle"/>
              <w:keepNext/>
            </w:pPr>
            <w:r>
              <w:rPr>
                <w:noProof/>
              </w:rPr>
              <w:t>Reference to Annex C rules DCC enrolled smart meter readings</w:t>
            </w:r>
          </w:p>
        </w:tc>
      </w:tr>
    </w:tbl>
    <w:p w14:paraId="67F1AC9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EF02228" w14:textId="77777777">
        <w:tc>
          <w:tcPr>
            <w:tcW w:w="1814" w:type="dxa"/>
            <w:vAlign w:val="center"/>
          </w:tcPr>
          <w:p w14:paraId="3D77BF21" w14:textId="77777777" w:rsidR="00083A2B" w:rsidRDefault="007C4FE9">
            <w:pPr>
              <w:pStyle w:val="Fieldtitle"/>
              <w:rPr>
                <w:sz w:val="20"/>
              </w:rPr>
            </w:pPr>
            <w:r>
              <w:rPr>
                <w:sz w:val="20"/>
              </w:rPr>
              <w:lastRenderedPageBreak/>
              <w:t>Flow Name:</w:t>
            </w:r>
          </w:p>
        </w:tc>
        <w:tc>
          <w:tcPr>
            <w:tcW w:w="6803" w:type="dxa"/>
            <w:vAlign w:val="center"/>
          </w:tcPr>
          <w:p w14:paraId="35EC2264" w14:textId="77777777" w:rsidR="00083A2B" w:rsidRDefault="007C4FE9">
            <w:pPr>
              <w:pStyle w:val="Flowtitle"/>
            </w:pPr>
            <w:r>
              <w:rPr>
                <w:noProof/>
              </w:rPr>
              <w:t>Erroneous Transfer Communication</w:t>
            </w:r>
          </w:p>
        </w:tc>
      </w:tr>
      <w:tr w:rsidR="00083A2B" w14:paraId="05322E87" w14:textId="77777777">
        <w:tc>
          <w:tcPr>
            <w:tcW w:w="1814" w:type="dxa"/>
            <w:vAlign w:val="center"/>
          </w:tcPr>
          <w:p w14:paraId="1D5B2B7B" w14:textId="77777777" w:rsidR="00083A2B" w:rsidRDefault="00083A2B">
            <w:pPr>
              <w:pStyle w:val="Fieldtitle"/>
              <w:rPr>
                <w:sz w:val="20"/>
              </w:rPr>
            </w:pPr>
          </w:p>
        </w:tc>
        <w:tc>
          <w:tcPr>
            <w:tcW w:w="6803" w:type="dxa"/>
            <w:vAlign w:val="center"/>
          </w:tcPr>
          <w:p w14:paraId="4D9FC415" w14:textId="77777777" w:rsidR="00083A2B" w:rsidRDefault="007C4FE9">
            <w:pPr>
              <w:rPr>
                <w:b/>
                <w:sz w:val="20"/>
                <w:szCs w:val="20"/>
              </w:rPr>
            </w:pPr>
            <w:r>
              <w:rPr>
                <w:b/>
              </w:rPr>
              <w:t>This Flow has been removed from the catalogue</w:t>
            </w:r>
          </w:p>
        </w:tc>
      </w:tr>
    </w:tbl>
    <w:p w14:paraId="712F9CCC" w14:textId="77777777" w:rsidR="00083A2B" w:rsidRDefault="00083A2B">
      <w:pPr>
        <w:sectPr w:rsidR="00083A2B">
          <w:headerReference w:type="default" r:id="rId258"/>
          <w:footerReference w:type="default" r:id="rId259"/>
          <w:pgSz w:w="12240" w:h="15840"/>
          <w:pgMar w:top="1440" w:right="1800" w:bottom="1440" w:left="1800" w:header="708" w:footer="708" w:gutter="0"/>
          <w:cols w:space="708"/>
          <w:docGrid w:linePitch="360"/>
        </w:sectPr>
      </w:pPr>
    </w:p>
    <w:p w14:paraId="4A9F414F"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CD654FA" w14:textId="77777777">
        <w:trPr>
          <w:cantSplit/>
          <w:tblHeader/>
        </w:trPr>
        <w:tc>
          <w:tcPr>
            <w:tcW w:w="1559" w:type="dxa"/>
          </w:tcPr>
          <w:p w14:paraId="5A994FA3" w14:textId="77777777" w:rsidR="00083A2B" w:rsidRDefault="007C4FE9">
            <w:pPr>
              <w:pStyle w:val="TableStyle"/>
              <w:keepNext/>
              <w:jc w:val="center"/>
              <w:rPr>
                <w:b/>
              </w:rPr>
            </w:pPr>
            <w:r>
              <w:rPr>
                <w:b/>
              </w:rPr>
              <w:t>Catalogue release change takes effect</w:t>
            </w:r>
          </w:p>
        </w:tc>
        <w:tc>
          <w:tcPr>
            <w:tcW w:w="585" w:type="dxa"/>
          </w:tcPr>
          <w:p w14:paraId="4690F52F" w14:textId="77777777" w:rsidR="00083A2B" w:rsidRDefault="007C4FE9">
            <w:pPr>
              <w:pStyle w:val="TableStyle"/>
              <w:keepNext/>
              <w:jc w:val="center"/>
              <w:rPr>
                <w:b/>
              </w:rPr>
            </w:pPr>
            <w:r>
              <w:rPr>
                <w:b/>
              </w:rPr>
              <w:t>CP No.</w:t>
            </w:r>
          </w:p>
        </w:tc>
        <w:tc>
          <w:tcPr>
            <w:tcW w:w="6494" w:type="dxa"/>
          </w:tcPr>
          <w:p w14:paraId="421AE52A" w14:textId="77777777" w:rsidR="00083A2B" w:rsidRDefault="007C4FE9">
            <w:pPr>
              <w:pStyle w:val="TableStyle"/>
              <w:keepNext/>
              <w:rPr>
                <w:b/>
              </w:rPr>
            </w:pPr>
            <w:r>
              <w:rPr>
                <w:b/>
              </w:rPr>
              <w:t>Brief description of the change and its reason</w:t>
            </w:r>
          </w:p>
        </w:tc>
      </w:tr>
      <w:tr w:rsidR="00083A2B" w14:paraId="2C2809A6" w14:textId="77777777">
        <w:trPr>
          <w:cantSplit/>
        </w:trPr>
        <w:tc>
          <w:tcPr>
            <w:tcW w:w="1559" w:type="dxa"/>
          </w:tcPr>
          <w:p w14:paraId="6586B0B1" w14:textId="77777777" w:rsidR="00083A2B" w:rsidRDefault="007C4FE9">
            <w:pPr>
              <w:pStyle w:val="TableStyle"/>
              <w:keepNext/>
              <w:jc w:val="center"/>
            </w:pPr>
            <w:r>
              <w:t xml:space="preserve">Version </w:t>
            </w:r>
            <w:r>
              <w:rPr>
                <w:noProof/>
              </w:rPr>
              <w:t>7.1</w:t>
            </w:r>
          </w:p>
        </w:tc>
        <w:tc>
          <w:tcPr>
            <w:tcW w:w="585" w:type="dxa"/>
          </w:tcPr>
          <w:p w14:paraId="7B356724" w14:textId="77777777" w:rsidR="00083A2B" w:rsidRDefault="007C4FE9">
            <w:pPr>
              <w:pStyle w:val="TableStyle"/>
              <w:keepNext/>
              <w:jc w:val="center"/>
            </w:pPr>
            <w:r>
              <w:rPr>
                <w:noProof/>
              </w:rPr>
              <w:t>3118</w:t>
            </w:r>
          </w:p>
        </w:tc>
        <w:tc>
          <w:tcPr>
            <w:tcW w:w="6494" w:type="dxa"/>
          </w:tcPr>
          <w:p w14:paraId="4AC2BF0C" w14:textId="77777777" w:rsidR="00083A2B" w:rsidRDefault="007C4FE9">
            <w:pPr>
              <w:pStyle w:val="TableStyle"/>
              <w:keepNext/>
            </w:pPr>
            <w:r>
              <w:rPr>
                <w:noProof/>
              </w:rPr>
              <w:t>Data Flow created</w:t>
            </w:r>
          </w:p>
        </w:tc>
      </w:tr>
      <w:tr w:rsidR="00083A2B" w14:paraId="785C628C" w14:textId="77777777">
        <w:trPr>
          <w:cantSplit/>
        </w:trPr>
        <w:tc>
          <w:tcPr>
            <w:tcW w:w="1559" w:type="dxa"/>
          </w:tcPr>
          <w:p w14:paraId="1706FA6D" w14:textId="77777777" w:rsidR="00083A2B" w:rsidRDefault="007C4FE9">
            <w:pPr>
              <w:pStyle w:val="TableStyle"/>
              <w:keepNext/>
              <w:jc w:val="center"/>
            </w:pPr>
            <w:r>
              <w:t xml:space="preserve">Version </w:t>
            </w:r>
            <w:r>
              <w:rPr>
                <w:noProof/>
              </w:rPr>
              <w:t>11.1</w:t>
            </w:r>
          </w:p>
        </w:tc>
        <w:tc>
          <w:tcPr>
            <w:tcW w:w="585" w:type="dxa"/>
          </w:tcPr>
          <w:p w14:paraId="01C1E844" w14:textId="77777777" w:rsidR="00083A2B" w:rsidRDefault="007C4FE9">
            <w:pPr>
              <w:pStyle w:val="TableStyle"/>
              <w:keepNext/>
              <w:jc w:val="center"/>
            </w:pPr>
            <w:r>
              <w:rPr>
                <w:noProof/>
              </w:rPr>
              <w:t>3409</w:t>
            </w:r>
          </w:p>
        </w:tc>
        <w:tc>
          <w:tcPr>
            <w:tcW w:w="6494" w:type="dxa"/>
          </w:tcPr>
          <w:p w14:paraId="06F822D1" w14:textId="77777777" w:rsidR="00083A2B" w:rsidRDefault="007C4FE9">
            <w:pPr>
              <w:pStyle w:val="TableStyle"/>
              <w:keepNext/>
            </w:pPr>
            <w:r>
              <w:rPr>
                <w:noProof/>
              </w:rPr>
              <w:t>Creation of DTN flow and changes to the flow.  Email veresion retained for a transitional period to allow for the run-off of Erroneous Transfers in progress to date of DTC CP 3409.</w:t>
            </w:r>
          </w:p>
        </w:tc>
      </w:tr>
      <w:tr w:rsidR="00083A2B" w14:paraId="55EA9EB1" w14:textId="77777777">
        <w:trPr>
          <w:cantSplit/>
        </w:trPr>
        <w:tc>
          <w:tcPr>
            <w:tcW w:w="1559" w:type="dxa"/>
          </w:tcPr>
          <w:p w14:paraId="0B3D95A8" w14:textId="77777777" w:rsidR="00083A2B" w:rsidRDefault="007C4FE9">
            <w:pPr>
              <w:pStyle w:val="TableStyle"/>
              <w:keepNext/>
              <w:jc w:val="center"/>
            </w:pPr>
            <w:r>
              <w:t xml:space="preserve">Version </w:t>
            </w:r>
            <w:r>
              <w:rPr>
                <w:noProof/>
              </w:rPr>
              <w:t>11.3</w:t>
            </w:r>
          </w:p>
        </w:tc>
        <w:tc>
          <w:tcPr>
            <w:tcW w:w="585" w:type="dxa"/>
          </w:tcPr>
          <w:p w14:paraId="54A2FB83" w14:textId="77777777" w:rsidR="00083A2B" w:rsidRDefault="007C4FE9">
            <w:pPr>
              <w:pStyle w:val="TableStyle"/>
              <w:keepNext/>
              <w:jc w:val="center"/>
            </w:pPr>
            <w:r>
              <w:rPr>
                <w:noProof/>
              </w:rPr>
              <w:t>3455</w:t>
            </w:r>
          </w:p>
        </w:tc>
        <w:tc>
          <w:tcPr>
            <w:tcW w:w="6494" w:type="dxa"/>
          </w:tcPr>
          <w:p w14:paraId="0B97B43F" w14:textId="77777777" w:rsidR="00083A2B" w:rsidRDefault="007C4FE9">
            <w:pPr>
              <w:pStyle w:val="TableStyle"/>
              <w:keepNext/>
            </w:pPr>
            <w:r>
              <w:rPr>
                <w:noProof/>
              </w:rPr>
              <w:t>Version 001 of Data Flow removed from the DTC and replaced by Version 002.</w:t>
            </w:r>
          </w:p>
        </w:tc>
      </w:tr>
    </w:tbl>
    <w:p w14:paraId="24D6C2E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B05C195" w14:textId="77777777">
        <w:tc>
          <w:tcPr>
            <w:tcW w:w="1814" w:type="dxa"/>
            <w:vAlign w:val="center"/>
          </w:tcPr>
          <w:p w14:paraId="5E008A4F" w14:textId="77777777" w:rsidR="00083A2B" w:rsidRDefault="007C4FE9">
            <w:pPr>
              <w:pStyle w:val="Fieldtitle"/>
              <w:rPr>
                <w:sz w:val="20"/>
              </w:rPr>
            </w:pPr>
            <w:r>
              <w:rPr>
                <w:sz w:val="20"/>
              </w:rPr>
              <w:lastRenderedPageBreak/>
              <w:t>Flow Name:</w:t>
            </w:r>
          </w:p>
        </w:tc>
        <w:tc>
          <w:tcPr>
            <w:tcW w:w="6803" w:type="dxa"/>
            <w:vAlign w:val="center"/>
          </w:tcPr>
          <w:p w14:paraId="55C6E9D7" w14:textId="77777777" w:rsidR="00083A2B" w:rsidRDefault="007C4FE9">
            <w:pPr>
              <w:pStyle w:val="Flowtitle"/>
            </w:pPr>
            <w:r>
              <w:rPr>
                <w:noProof/>
              </w:rPr>
              <w:t>Erroneous Transfer Communication</w:t>
            </w:r>
          </w:p>
        </w:tc>
      </w:tr>
      <w:tr w:rsidR="00083A2B" w14:paraId="3A015B1F" w14:textId="77777777">
        <w:tc>
          <w:tcPr>
            <w:tcW w:w="1814" w:type="dxa"/>
            <w:vAlign w:val="center"/>
          </w:tcPr>
          <w:p w14:paraId="36E06139" w14:textId="77777777" w:rsidR="00083A2B" w:rsidRDefault="007C4FE9">
            <w:pPr>
              <w:pStyle w:val="Fieldtitle"/>
              <w:rPr>
                <w:sz w:val="20"/>
              </w:rPr>
            </w:pPr>
            <w:r>
              <w:rPr>
                <w:sz w:val="20"/>
              </w:rPr>
              <w:t>Flow Description:</w:t>
            </w:r>
          </w:p>
        </w:tc>
        <w:tc>
          <w:tcPr>
            <w:tcW w:w="6803" w:type="dxa"/>
            <w:vAlign w:val="center"/>
          </w:tcPr>
          <w:p w14:paraId="58FE975B" w14:textId="77777777" w:rsidR="00083A2B" w:rsidRDefault="007C4FE9">
            <w:pPr>
              <w:rPr>
                <w:sz w:val="20"/>
                <w:szCs w:val="20"/>
                <w:lang w:val="en-GB"/>
              </w:rPr>
            </w:pPr>
            <w:r>
              <w:rPr>
                <w:noProof/>
                <w:sz w:val="20"/>
                <w:szCs w:val="20"/>
                <w:lang w:val="en-GB"/>
              </w:rPr>
              <w:t>Notification / Update of an Erroneous Registration / Transfer</w:t>
            </w:r>
            <w:r>
              <w:rPr>
                <w:sz w:val="20"/>
                <w:szCs w:val="20"/>
                <w:lang w:val="en-GB"/>
              </w:rPr>
              <w:t>.</w:t>
            </w:r>
          </w:p>
        </w:tc>
      </w:tr>
      <w:tr w:rsidR="00083A2B" w14:paraId="4D431BD0" w14:textId="77777777">
        <w:tc>
          <w:tcPr>
            <w:tcW w:w="1814" w:type="dxa"/>
            <w:vAlign w:val="center"/>
          </w:tcPr>
          <w:p w14:paraId="61117EAA" w14:textId="77777777" w:rsidR="00083A2B" w:rsidRDefault="007C4FE9">
            <w:pPr>
              <w:pStyle w:val="Fieldtitle"/>
              <w:rPr>
                <w:sz w:val="20"/>
              </w:rPr>
            </w:pPr>
            <w:r>
              <w:rPr>
                <w:sz w:val="20"/>
              </w:rPr>
              <w:t>Flow Ownership:</w:t>
            </w:r>
          </w:p>
        </w:tc>
        <w:tc>
          <w:tcPr>
            <w:tcW w:w="6803" w:type="dxa"/>
            <w:vAlign w:val="center"/>
          </w:tcPr>
          <w:p w14:paraId="773527C1" w14:textId="77777777" w:rsidR="00083A2B" w:rsidRDefault="007C4FE9">
            <w:pPr>
              <w:rPr>
                <w:sz w:val="20"/>
                <w:szCs w:val="20"/>
                <w:lang w:val="en-GB"/>
              </w:rPr>
            </w:pPr>
            <w:r>
              <w:rPr>
                <w:noProof/>
                <w:sz w:val="20"/>
                <w:szCs w:val="20"/>
                <w:lang w:val="en-GB"/>
              </w:rPr>
              <w:t>MRA</w:t>
            </w:r>
          </w:p>
        </w:tc>
      </w:tr>
    </w:tbl>
    <w:p w14:paraId="228EC86A"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123E8CC0" w14:textId="77777777">
        <w:tc>
          <w:tcPr>
            <w:tcW w:w="3685" w:type="dxa"/>
          </w:tcPr>
          <w:p w14:paraId="5AAB59C8" w14:textId="77777777" w:rsidR="00083A2B" w:rsidRDefault="007C4FE9">
            <w:pPr>
              <w:spacing w:before="20" w:after="20"/>
              <w:rPr>
                <w:b/>
                <w:sz w:val="20"/>
                <w:szCs w:val="20"/>
                <w:lang w:val="en-GB"/>
              </w:rPr>
            </w:pPr>
            <w:r>
              <w:rPr>
                <w:b/>
                <w:sz w:val="20"/>
                <w:szCs w:val="20"/>
                <w:lang w:val="en-GB"/>
              </w:rPr>
              <w:t>From</w:t>
            </w:r>
          </w:p>
        </w:tc>
        <w:tc>
          <w:tcPr>
            <w:tcW w:w="3685" w:type="dxa"/>
          </w:tcPr>
          <w:p w14:paraId="7AA02E3C" w14:textId="77777777" w:rsidR="00083A2B" w:rsidRDefault="007C4FE9">
            <w:pPr>
              <w:spacing w:before="20" w:after="20"/>
              <w:rPr>
                <w:b/>
                <w:sz w:val="20"/>
                <w:szCs w:val="20"/>
                <w:lang w:val="en-GB"/>
              </w:rPr>
            </w:pPr>
            <w:r>
              <w:rPr>
                <w:b/>
                <w:sz w:val="20"/>
                <w:szCs w:val="20"/>
                <w:lang w:val="en-GB"/>
              </w:rPr>
              <w:t>To</w:t>
            </w:r>
          </w:p>
        </w:tc>
        <w:tc>
          <w:tcPr>
            <w:tcW w:w="1100" w:type="dxa"/>
          </w:tcPr>
          <w:p w14:paraId="6E1AB92B" w14:textId="77777777" w:rsidR="00083A2B" w:rsidRDefault="007C4FE9">
            <w:pPr>
              <w:spacing w:before="20" w:after="20"/>
              <w:jc w:val="center"/>
              <w:rPr>
                <w:b/>
                <w:sz w:val="20"/>
                <w:szCs w:val="20"/>
                <w:lang w:val="en-GB"/>
              </w:rPr>
            </w:pPr>
            <w:r>
              <w:rPr>
                <w:b/>
                <w:sz w:val="20"/>
                <w:szCs w:val="20"/>
                <w:lang w:val="en-GB"/>
              </w:rPr>
              <w:t>Version</w:t>
            </w:r>
          </w:p>
        </w:tc>
      </w:tr>
      <w:tr w:rsidR="00083A2B" w14:paraId="4720F1C0" w14:textId="77777777">
        <w:tc>
          <w:tcPr>
            <w:tcW w:w="3685" w:type="dxa"/>
          </w:tcPr>
          <w:p w14:paraId="04AA6B69" w14:textId="77777777" w:rsidR="00083A2B" w:rsidRDefault="007C4FE9">
            <w:pPr>
              <w:spacing w:before="20" w:after="20"/>
              <w:rPr>
                <w:sz w:val="20"/>
                <w:szCs w:val="20"/>
                <w:lang w:val="en-GB"/>
              </w:rPr>
            </w:pPr>
            <w:r>
              <w:rPr>
                <w:noProof/>
                <w:sz w:val="20"/>
                <w:szCs w:val="20"/>
                <w:lang w:val="en-GB"/>
              </w:rPr>
              <w:t>Supplier</w:t>
            </w:r>
          </w:p>
        </w:tc>
        <w:tc>
          <w:tcPr>
            <w:tcW w:w="3685" w:type="dxa"/>
          </w:tcPr>
          <w:p w14:paraId="18E73D77" w14:textId="77777777" w:rsidR="00083A2B" w:rsidRDefault="007C4FE9">
            <w:pPr>
              <w:spacing w:before="20" w:after="20"/>
              <w:rPr>
                <w:sz w:val="20"/>
                <w:szCs w:val="20"/>
                <w:lang w:val="en-GB"/>
              </w:rPr>
            </w:pPr>
            <w:r>
              <w:rPr>
                <w:noProof/>
                <w:sz w:val="20"/>
                <w:szCs w:val="20"/>
                <w:lang w:val="en-GB"/>
              </w:rPr>
              <w:t>Supplier</w:t>
            </w:r>
          </w:p>
        </w:tc>
        <w:tc>
          <w:tcPr>
            <w:tcW w:w="1100" w:type="dxa"/>
          </w:tcPr>
          <w:p w14:paraId="7A2DB90C" w14:textId="77777777" w:rsidR="00083A2B" w:rsidRDefault="007C4FE9">
            <w:pPr>
              <w:spacing w:before="20" w:after="20"/>
              <w:jc w:val="center"/>
              <w:rPr>
                <w:sz w:val="20"/>
                <w:szCs w:val="20"/>
                <w:lang w:val="en-GB"/>
              </w:rPr>
            </w:pPr>
            <w:r>
              <w:rPr>
                <w:noProof/>
                <w:sz w:val="20"/>
                <w:szCs w:val="20"/>
                <w:lang w:val="en-GB"/>
              </w:rPr>
              <w:t>11.1</w:t>
            </w:r>
          </w:p>
        </w:tc>
      </w:tr>
    </w:tbl>
    <w:p w14:paraId="55E73E45"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7D560266" w14:textId="77777777">
        <w:trPr>
          <w:tblHeader/>
        </w:trPr>
        <w:tc>
          <w:tcPr>
            <w:tcW w:w="964" w:type="dxa"/>
          </w:tcPr>
          <w:p w14:paraId="234CD002" w14:textId="77777777" w:rsidR="00083A2B" w:rsidRDefault="007C4FE9">
            <w:pPr>
              <w:pStyle w:val="TableStyle"/>
              <w:jc w:val="center"/>
              <w:rPr>
                <w:b/>
              </w:rPr>
            </w:pPr>
            <w:r>
              <w:rPr>
                <w:b/>
              </w:rPr>
              <w:t>Reference</w:t>
            </w:r>
          </w:p>
        </w:tc>
        <w:tc>
          <w:tcPr>
            <w:tcW w:w="7506" w:type="dxa"/>
          </w:tcPr>
          <w:p w14:paraId="54D4A8A1" w14:textId="77777777" w:rsidR="00083A2B" w:rsidRDefault="007C4FE9">
            <w:pPr>
              <w:pStyle w:val="TableStyle"/>
              <w:rPr>
                <w:b/>
              </w:rPr>
            </w:pPr>
            <w:r>
              <w:rPr>
                <w:b/>
              </w:rPr>
              <w:t>Item Name</w:t>
            </w:r>
          </w:p>
        </w:tc>
      </w:tr>
      <w:tr w:rsidR="00083A2B" w14:paraId="59381750" w14:textId="77777777">
        <w:tc>
          <w:tcPr>
            <w:tcW w:w="964" w:type="dxa"/>
          </w:tcPr>
          <w:p w14:paraId="67A7020E" w14:textId="77777777" w:rsidR="00083A2B" w:rsidRDefault="007C4FE9">
            <w:pPr>
              <w:pStyle w:val="TableStyle"/>
            </w:pPr>
            <w:r>
              <w:t>J</w:t>
            </w:r>
            <w:r>
              <w:rPr>
                <w:noProof/>
              </w:rPr>
              <w:t>0012</w:t>
            </w:r>
          </w:p>
        </w:tc>
        <w:tc>
          <w:tcPr>
            <w:tcW w:w="7506" w:type="dxa"/>
          </w:tcPr>
          <w:p w14:paraId="0D06CECC" w14:textId="77777777" w:rsidR="00083A2B" w:rsidRDefault="007C4FE9">
            <w:pPr>
              <w:pStyle w:val="TableStyle"/>
            </w:pPr>
            <w:r>
              <w:rPr>
                <w:noProof/>
              </w:rPr>
              <w:t>Additional Information</w:t>
            </w:r>
          </w:p>
        </w:tc>
      </w:tr>
      <w:tr w:rsidR="00083A2B" w14:paraId="727719F8" w14:textId="77777777">
        <w:tc>
          <w:tcPr>
            <w:tcW w:w="964" w:type="dxa"/>
          </w:tcPr>
          <w:p w14:paraId="57E34289" w14:textId="77777777" w:rsidR="00083A2B" w:rsidRDefault="007C4FE9">
            <w:pPr>
              <w:pStyle w:val="TableStyle"/>
            </w:pPr>
            <w:r>
              <w:t>J</w:t>
            </w:r>
            <w:r>
              <w:rPr>
                <w:noProof/>
              </w:rPr>
              <w:t>1650</w:t>
            </w:r>
          </w:p>
        </w:tc>
        <w:tc>
          <w:tcPr>
            <w:tcW w:w="7506" w:type="dxa"/>
          </w:tcPr>
          <w:p w14:paraId="447C5FE1" w14:textId="77777777" w:rsidR="00083A2B" w:rsidRDefault="007C4FE9">
            <w:pPr>
              <w:pStyle w:val="TableStyle"/>
            </w:pPr>
            <w:r>
              <w:rPr>
                <w:noProof/>
              </w:rPr>
              <w:t>Associated Supplier Id</w:t>
            </w:r>
          </w:p>
        </w:tc>
      </w:tr>
      <w:tr w:rsidR="00083A2B" w14:paraId="6E0C90D4" w14:textId="77777777">
        <w:tc>
          <w:tcPr>
            <w:tcW w:w="964" w:type="dxa"/>
          </w:tcPr>
          <w:p w14:paraId="5E2C3A20" w14:textId="77777777" w:rsidR="00083A2B" w:rsidRDefault="007C4FE9">
            <w:pPr>
              <w:pStyle w:val="TableStyle"/>
            </w:pPr>
            <w:r>
              <w:t>J</w:t>
            </w:r>
            <w:r>
              <w:rPr>
                <w:noProof/>
              </w:rPr>
              <w:t>0375</w:t>
            </w:r>
          </w:p>
        </w:tc>
        <w:tc>
          <w:tcPr>
            <w:tcW w:w="7506" w:type="dxa"/>
          </w:tcPr>
          <w:p w14:paraId="61BEC15A" w14:textId="77777777" w:rsidR="00083A2B" w:rsidRDefault="007C4FE9">
            <w:pPr>
              <w:pStyle w:val="TableStyle"/>
            </w:pPr>
            <w:r>
              <w:rPr>
                <w:noProof/>
              </w:rPr>
              <w:t>Customer Name</w:t>
            </w:r>
          </w:p>
        </w:tc>
      </w:tr>
      <w:tr w:rsidR="00083A2B" w14:paraId="662AE480" w14:textId="77777777">
        <w:tc>
          <w:tcPr>
            <w:tcW w:w="964" w:type="dxa"/>
          </w:tcPr>
          <w:p w14:paraId="731D0DDF" w14:textId="77777777" w:rsidR="00083A2B" w:rsidRDefault="007C4FE9">
            <w:pPr>
              <w:pStyle w:val="TableStyle"/>
            </w:pPr>
            <w:r>
              <w:t>J</w:t>
            </w:r>
            <w:r>
              <w:rPr>
                <w:noProof/>
              </w:rPr>
              <w:t>1670</w:t>
            </w:r>
          </w:p>
        </w:tc>
        <w:tc>
          <w:tcPr>
            <w:tcW w:w="7506" w:type="dxa"/>
          </w:tcPr>
          <w:p w14:paraId="3CAA23C4" w14:textId="77777777" w:rsidR="00083A2B" w:rsidRDefault="007C4FE9">
            <w:pPr>
              <w:pStyle w:val="TableStyle"/>
            </w:pPr>
            <w:r>
              <w:rPr>
                <w:noProof/>
              </w:rPr>
              <w:t>Customer Requests No Contact</w:t>
            </w:r>
          </w:p>
        </w:tc>
      </w:tr>
      <w:tr w:rsidR="00083A2B" w14:paraId="41B54497" w14:textId="77777777">
        <w:tc>
          <w:tcPr>
            <w:tcW w:w="964" w:type="dxa"/>
          </w:tcPr>
          <w:p w14:paraId="168CFB96" w14:textId="77777777" w:rsidR="00083A2B" w:rsidRDefault="007C4FE9">
            <w:pPr>
              <w:pStyle w:val="TableStyle"/>
            </w:pPr>
            <w:r>
              <w:t>J</w:t>
            </w:r>
            <w:r>
              <w:rPr>
                <w:noProof/>
              </w:rPr>
              <w:t>1668</w:t>
            </w:r>
          </w:p>
        </w:tc>
        <w:tc>
          <w:tcPr>
            <w:tcW w:w="7506" w:type="dxa"/>
          </w:tcPr>
          <w:p w14:paraId="399C7159" w14:textId="77777777" w:rsidR="00083A2B" w:rsidRDefault="007C4FE9">
            <w:pPr>
              <w:pStyle w:val="TableStyle"/>
            </w:pPr>
            <w:r>
              <w:rPr>
                <w:noProof/>
              </w:rPr>
              <w:t>Customer Telephone Number</w:t>
            </w:r>
          </w:p>
        </w:tc>
      </w:tr>
      <w:tr w:rsidR="00083A2B" w14:paraId="7848D188" w14:textId="77777777">
        <w:tc>
          <w:tcPr>
            <w:tcW w:w="964" w:type="dxa"/>
          </w:tcPr>
          <w:p w14:paraId="621525DA" w14:textId="77777777" w:rsidR="00083A2B" w:rsidRDefault="007C4FE9">
            <w:pPr>
              <w:pStyle w:val="TableStyle"/>
            </w:pPr>
            <w:r>
              <w:t>J</w:t>
            </w:r>
            <w:r>
              <w:rPr>
                <w:noProof/>
              </w:rPr>
              <w:t>0924</w:t>
            </w:r>
          </w:p>
        </w:tc>
        <w:tc>
          <w:tcPr>
            <w:tcW w:w="7506" w:type="dxa"/>
          </w:tcPr>
          <w:p w14:paraId="605A0398" w14:textId="77777777" w:rsidR="00083A2B" w:rsidRDefault="007C4FE9">
            <w:pPr>
              <w:pStyle w:val="TableStyle"/>
            </w:pPr>
            <w:r>
              <w:rPr>
                <w:noProof/>
              </w:rPr>
              <w:t>Effective from Settlement Date {REGI} for New Supplier</w:t>
            </w:r>
          </w:p>
        </w:tc>
      </w:tr>
      <w:tr w:rsidR="00083A2B" w14:paraId="4921D093" w14:textId="77777777">
        <w:tc>
          <w:tcPr>
            <w:tcW w:w="964" w:type="dxa"/>
          </w:tcPr>
          <w:p w14:paraId="1C9B3D27" w14:textId="77777777" w:rsidR="00083A2B" w:rsidRDefault="007C4FE9">
            <w:pPr>
              <w:pStyle w:val="TableStyle"/>
            </w:pPr>
            <w:r>
              <w:t>J</w:t>
            </w:r>
            <w:r>
              <w:rPr>
                <w:noProof/>
              </w:rPr>
              <w:t>1669</w:t>
            </w:r>
          </w:p>
        </w:tc>
        <w:tc>
          <w:tcPr>
            <w:tcW w:w="7506" w:type="dxa"/>
          </w:tcPr>
          <w:p w14:paraId="0A85C6A1" w14:textId="77777777" w:rsidR="00083A2B" w:rsidRDefault="007C4FE9">
            <w:pPr>
              <w:pStyle w:val="TableStyle"/>
            </w:pPr>
            <w:r>
              <w:rPr>
                <w:noProof/>
              </w:rPr>
              <w:t>Initial Customer Contact Date</w:t>
            </w:r>
          </w:p>
        </w:tc>
      </w:tr>
      <w:tr w:rsidR="00083A2B" w14:paraId="191514F7" w14:textId="77777777">
        <w:tc>
          <w:tcPr>
            <w:tcW w:w="964" w:type="dxa"/>
          </w:tcPr>
          <w:p w14:paraId="314B792F" w14:textId="77777777" w:rsidR="00083A2B" w:rsidRDefault="007C4FE9">
            <w:pPr>
              <w:pStyle w:val="TableStyle"/>
            </w:pPr>
            <w:r>
              <w:t>J</w:t>
            </w:r>
            <w:r>
              <w:rPr>
                <w:noProof/>
              </w:rPr>
              <w:t>1657</w:t>
            </w:r>
          </w:p>
        </w:tc>
        <w:tc>
          <w:tcPr>
            <w:tcW w:w="7506" w:type="dxa"/>
          </w:tcPr>
          <w:p w14:paraId="3774DB7D" w14:textId="77777777" w:rsidR="00083A2B" w:rsidRDefault="007C4FE9">
            <w:pPr>
              <w:pStyle w:val="TableStyle"/>
            </w:pPr>
            <w:r>
              <w:rPr>
                <w:noProof/>
              </w:rPr>
              <w:t>Initiating Supplier Id</w:t>
            </w:r>
          </w:p>
        </w:tc>
      </w:tr>
      <w:tr w:rsidR="00083A2B" w14:paraId="17D9077D" w14:textId="77777777">
        <w:tc>
          <w:tcPr>
            <w:tcW w:w="964" w:type="dxa"/>
          </w:tcPr>
          <w:p w14:paraId="58D2174E" w14:textId="77777777" w:rsidR="00083A2B" w:rsidRDefault="007C4FE9">
            <w:pPr>
              <w:pStyle w:val="TableStyle"/>
            </w:pPr>
            <w:r>
              <w:t>J</w:t>
            </w:r>
            <w:r>
              <w:rPr>
                <w:noProof/>
              </w:rPr>
              <w:t>0004</w:t>
            </w:r>
          </w:p>
        </w:tc>
        <w:tc>
          <w:tcPr>
            <w:tcW w:w="7506" w:type="dxa"/>
          </w:tcPr>
          <w:p w14:paraId="0ED4E16F" w14:textId="77777777" w:rsidR="00083A2B" w:rsidRDefault="007C4FE9">
            <w:pPr>
              <w:pStyle w:val="TableStyle"/>
            </w:pPr>
            <w:r>
              <w:rPr>
                <w:noProof/>
              </w:rPr>
              <w:t>Meter Id (Serial Number)</w:t>
            </w:r>
          </w:p>
        </w:tc>
      </w:tr>
      <w:tr w:rsidR="00083A2B" w14:paraId="0D0E7324" w14:textId="77777777">
        <w:tc>
          <w:tcPr>
            <w:tcW w:w="964" w:type="dxa"/>
          </w:tcPr>
          <w:p w14:paraId="7C0107AB" w14:textId="77777777" w:rsidR="00083A2B" w:rsidRDefault="007C4FE9">
            <w:pPr>
              <w:pStyle w:val="TableStyle"/>
            </w:pPr>
            <w:r>
              <w:t>J</w:t>
            </w:r>
            <w:r>
              <w:rPr>
                <w:noProof/>
              </w:rPr>
              <w:t>0010</w:t>
            </w:r>
          </w:p>
        </w:tc>
        <w:tc>
          <w:tcPr>
            <w:tcW w:w="7506" w:type="dxa"/>
          </w:tcPr>
          <w:p w14:paraId="4E903357" w14:textId="77777777" w:rsidR="00083A2B" w:rsidRDefault="007C4FE9">
            <w:pPr>
              <w:pStyle w:val="TableStyle"/>
            </w:pPr>
            <w:r>
              <w:rPr>
                <w:noProof/>
              </w:rPr>
              <w:t>Meter Register Id</w:t>
            </w:r>
          </w:p>
        </w:tc>
      </w:tr>
      <w:tr w:rsidR="00083A2B" w14:paraId="6D28B76C" w14:textId="77777777">
        <w:tc>
          <w:tcPr>
            <w:tcW w:w="964" w:type="dxa"/>
          </w:tcPr>
          <w:p w14:paraId="7E63DA15" w14:textId="77777777" w:rsidR="00083A2B" w:rsidRDefault="007C4FE9">
            <w:pPr>
              <w:pStyle w:val="TableStyle"/>
            </w:pPr>
            <w:r>
              <w:t>J</w:t>
            </w:r>
            <w:r>
              <w:rPr>
                <w:noProof/>
              </w:rPr>
              <w:t>1036</w:t>
            </w:r>
          </w:p>
        </w:tc>
        <w:tc>
          <w:tcPr>
            <w:tcW w:w="7506" w:type="dxa"/>
          </w:tcPr>
          <w:p w14:paraId="57B245B3" w14:textId="77777777" w:rsidR="00083A2B" w:rsidRDefault="007C4FE9">
            <w:pPr>
              <w:pStyle w:val="TableStyle"/>
            </w:pPr>
            <w:r>
              <w:rPr>
                <w:noProof/>
              </w:rPr>
              <w:t>Metering Point Address Line 1</w:t>
            </w:r>
          </w:p>
        </w:tc>
      </w:tr>
      <w:tr w:rsidR="00083A2B" w14:paraId="16A56F80" w14:textId="77777777">
        <w:tc>
          <w:tcPr>
            <w:tcW w:w="964" w:type="dxa"/>
          </w:tcPr>
          <w:p w14:paraId="4E118A71" w14:textId="77777777" w:rsidR="00083A2B" w:rsidRDefault="007C4FE9">
            <w:pPr>
              <w:pStyle w:val="TableStyle"/>
            </w:pPr>
            <w:r>
              <w:t>J</w:t>
            </w:r>
            <w:r>
              <w:rPr>
                <w:noProof/>
              </w:rPr>
              <w:t>1037</w:t>
            </w:r>
          </w:p>
        </w:tc>
        <w:tc>
          <w:tcPr>
            <w:tcW w:w="7506" w:type="dxa"/>
          </w:tcPr>
          <w:p w14:paraId="11F8F396" w14:textId="77777777" w:rsidR="00083A2B" w:rsidRDefault="007C4FE9">
            <w:pPr>
              <w:pStyle w:val="TableStyle"/>
            </w:pPr>
            <w:r>
              <w:rPr>
                <w:noProof/>
              </w:rPr>
              <w:t>Metering Point Address Line 2</w:t>
            </w:r>
          </w:p>
        </w:tc>
      </w:tr>
      <w:tr w:rsidR="00083A2B" w14:paraId="226F65A5" w14:textId="77777777">
        <w:tc>
          <w:tcPr>
            <w:tcW w:w="964" w:type="dxa"/>
          </w:tcPr>
          <w:p w14:paraId="63B34934" w14:textId="77777777" w:rsidR="00083A2B" w:rsidRDefault="007C4FE9">
            <w:pPr>
              <w:pStyle w:val="TableStyle"/>
            </w:pPr>
            <w:r>
              <w:t>J</w:t>
            </w:r>
            <w:r>
              <w:rPr>
                <w:noProof/>
              </w:rPr>
              <w:t>1038</w:t>
            </w:r>
          </w:p>
        </w:tc>
        <w:tc>
          <w:tcPr>
            <w:tcW w:w="7506" w:type="dxa"/>
          </w:tcPr>
          <w:p w14:paraId="700C4992" w14:textId="77777777" w:rsidR="00083A2B" w:rsidRDefault="007C4FE9">
            <w:pPr>
              <w:pStyle w:val="TableStyle"/>
            </w:pPr>
            <w:r>
              <w:rPr>
                <w:noProof/>
              </w:rPr>
              <w:t>Metering Point Address Line 3</w:t>
            </w:r>
          </w:p>
        </w:tc>
      </w:tr>
      <w:tr w:rsidR="00083A2B" w14:paraId="0B389315" w14:textId="77777777">
        <w:tc>
          <w:tcPr>
            <w:tcW w:w="964" w:type="dxa"/>
          </w:tcPr>
          <w:p w14:paraId="269B2B4F" w14:textId="77777777" w:rsidR="00083A2B" w:rsidRDefault="007C4FE9">
            <w:pPr>
              <w:pStyle w:val="TableStyle"/>
            </w:pPr>
            <w:r>
              <w:t>J</w:t>
            </w:r>
            <w:r>
              <w:rPr>
                <w:noProof/>
              </w:rPr>
              <w:t>1039</w:t>
            </w:r>
          </w:p>
        </w:tc>
        <w:tc>
          <w:tcPr>
            <w:tcW w:w="7506" w:type="dxa"/>
          </w:tcPr>
          <w:p w14:paraId="29D92A4D" w14:textId="77777777" w:rsidR="00083A2B" w:rsidRDefault="007C4FE9">
            <w:pPr>
              <w:pStyle w:val="TableStyle"/>
            </w:pPr>
            <w:r>
              <w:rPr>
                <w:noProof/>
              </w:rPr>
              <w:t>Metering Point Address Line 4</w:t>
            </w:r>
          </w:p>
        </w:tc>
      </w:tr>
      <w:tr w:rsidR="00083A2B" w14:paraId="01BCA5FA" w14:textId="77777777">
        <w:tc>
          <w:tcPr>
            <w:tcW w:w="964" w:type="dxa"/>
          </w:tcPr>
          <w:p w14:paraId="146F4E92" w14:textId="77777777" w:rsidR="00083A2B" w:rsidRDefault="007C4FE9">
            <w:pPr>
              <w:pStyle w:val="TableStyle"/>
            </w:pPr>
            <w:r>
              <w:t>J</w:t>
            </w:r>
            <w:r>
              <w:rPr>
                <w:noProof/>
              </w:rPr>
              <w:t>1040</w:t>
            </w:r>
          </w:p>
        </w:tc>
        <w:tc>
          <w:tcPr>
            <w:tcW w:w="7506" w:type="dxa"/>
          </w:tcPr>
          <w:p w14:paraId="0D25E486" w14:textId="77777777" w:rsidR="00083A2B" w:rsidRDefault="007C4FE9">
            <w:pPr>
              <w:pStyle w:val="TableStyle"/>
            </w:pPr>
            <w:r>
              <w:rPr>
                <w:noProof/>
              </w:rPr>
              <w:t>Metering Point Address Line 5</w:t>
            </w:r>
          </w:p>
        </w:tc>
      </w:tr>
      <w:tr w:rsidR="00083A2B" w14:paraId="7DE0A9F1" w14:textId="77777777">
        <w:tc>
          <w:tcPr>
            <w:tcW w:w="964" w:type="dxa"/>
          </w:tcPr>
          <w:p w14:paraId="3D380B43" w14:textId="77777777" w:rsidR="00083A2B" w:rsidRDefault="007C4FE9">
            <w:pPr>
              <w:pStyle w:val="TableStyle"/>
            </w:pPr>
            <w:r>
              <w:t>J</w:t>
            </w:r>
            <w:r>
              <w:rPr>
                <w:noProof/>
              </w:rPr>
              <w:t>1041</w:t>
            </w:r>
          </w:p>
        </w:tc>
        <w:tc>
          <w:tcPr>
            <w:tcW w:w="7506" w:type="dxa"/>
          </w:tcPr>
          <w:p w14:paraId="2A14DFF6" w14:textId="77777777" w:rsidR="00083A2B" w:rsidRDefault="007C4FE9">
            <w:pPr>
              <w:pStyle w:val="TableStyle"/>
            </w:pPr>
            <w:r>
              <w:rPr>
                <w:noProof/>
              </w:rPr>
              <w:t>Metering Point Address Line 6</w:t>
            </w:r>
          </w:p>
        </w:tc>
      </w:tr>
      <w:tr w:rsidR="00083A2B" w14:paraId="070C2A82" w14:textId="77777777">
        <w:tc>
          <w:tcPr>
            <w:tcW w:w="964" w:type="dxa"/>
          </w:tcPr>
          <w:p w14:paraId="2EE490FE" w14:textId="77777777" w:rsidR="00083A2B" w:rsidRDefault="007C4FE9">
            <w:pPr>
              <w:pStyle w:val="TableStyle"/>
            </w:pPr>
            <w:r>
              <w:t>J</w:t>
            </w:r>
            <w:r>
              <w:rPr>
                <w:noProof/>
              </w:rPr>
              <w:t>1042</w:t>
            </w:r>
          </w:p>
        </w:tc>
        <w:tc>
          <w:tcPr>
            <w:tcW w:w="7506" w:type="dxa"/>
          </w:tcPr>
          <w:p w14:paraId="119B1F4B" w14:textId="77777777" w:rsidR="00083A2B" w:rsidRDefault="007C4FE9">
            <w:pPr>
              <w:pStyle w:val="TableStyle"/>
            </w:pPr>
            <w:r>
              <w:rPr>
                <w:noProof/>
              </w:rPr>
              <w:t>Metering Point Address Line 7</w:t>
            </w:r>
          </w:p>
        </w:tc>
      </w:tr>
      <w:tr w:rsidR="00083A2B" w14:paraId="39A33D6C" w14:textId="77777777">
        <w:tc>
          <w:tcPr>
            <w:tcW w:w="964" w:type="dxa"/>
          </w:tcPr>
          <w:p w14:paraId="78C781C8" w14:textId="77777777" w:rsidR="00083A2B" w:rsidRDefault="007C4FE9">
            <w:pPr>
              <w:pStyle w:val="TableStyle"/>
            </w:pPr>
            <w:r>
              <w:t>J</w:t>
            </w:r>
            <w:r>
              <w:rPr>
                <w:noProof/>
              </w:rPr>
              <w:t>1043</w:t>
            </w:r>
          </w:p>
        </w:tc>
        <w:tc>
          <w:tcPr>
            <w:tcW w:w="7506" w:type="dxa"/>
          </w:tcPr>
          <w:p w14:paraId="18CADD94" w14:textId="77777777" w:rsidR="00083A2B" w:rsidRDefault="007C4FE9">
            <w:pPr>
              <w:pStyle w:val="TableStyle"/>
            </w:pPr>
            <w:r>
              <w:rPr>
                <w:noProof/>
              </w:rPr>
              <w:t>Metering Point Address Line 8</w:t>
            </w:r>
          </w:p>
        </w:tc>
      </w:tr>
      <w:tr w:rsidR="00083A2B" w14:paraId="74C7B2B7" w14:textId="77777777">
        <w:tc>
          <w:tcPr>
            <w:tcW w:w="964" w:type="dxa"/>
          </w:tcPr>
          <w:p w14:paraId="46783D16" w14:textId="77777777" w:rsidR="00083A2B" w:rsidRDefault="007C4FE9">
            <w:pPr>
              <w:pStyle w:val="TableStyle"/>
            </w:pPr>
            <w:r>
              <w:t>J</w:t>
            </w:r>
            <w:r>
              <w:rPr>
                <w:noProof/>
              </w:rPr>
              <w:t>1044</w:t>
            </w:r>
          </w:p>
        </w:tc>
        <w:tc>
          <w:tcPr>
            <w:tcW w:w="7506" w:type="dxa"/>
          </w:tcPr>
          <w:p w14:paraId="0DCC6191" w14:textId="77777777" w:rsidR="00083A2B" w:rsidRDefault="007C4FE9">
            <w:pPr>
              <w:pStyle w:val="TableStyle"/>
            </w:pPr>
            <w:r>
              <w:rPr>
                <w:noProof/>
              </w:rPr>
              <w:t>Metering Point Address Line 9</w:t>
            </w:r>
          </w:p>
        </w:tc>
      </w:tr>
      <w:tr w:rsidR="00083A2B" w14:paraId="4E0D8FB6" w14:textId="77777777">
        <w:tc>
          <w:tcPr>
            <w:tcW w:w="964" w:type="dxa"/>
          </w:tcPr>
          <w:p w14:paraId="2C201BC8" w14:textId="77777777" w:rsidR="00083A2B" w:rsidRDefault="007C4FE9">
            <w:pPr>
              <w:pStyle w:val="TableStyle"/>
            </w:pPr>
            <w:r>
              <w:t>J</w:t>
            </w:r>
            <w:r>
              <w:rPr>
                <w:noProof/>
              </w:rPr>
              <w:t>0263</w:t>
            </w:r>
          </w:p>
        </w:tc>
        <w:tc>
          <w:tcPr>
            <w:tcW w:w="7506" w:type="dxa"/>
          </w:tcPr>
          <w:p w14:paraId="66D68086" w14:textId="77777777" w:rsidR="00083A2B" w:rsidRDefault="007C4FE9">
            <w:pPr>
              <w:pStyle w:val="TableStyle"/>
            </w:pPr>
            <w:r>
              <w:rPr>
                <w:noProof/>
              </w:rPr>
              <w:t>Metering Point Postcode</w:t>
            </w:r>
          </w:p>
        </w:tc>
      </w:tr>
      <w:tr w:rsidR="00083A2B" w14:paraId="63761606" w14:textId="77777777">
        <w:tc>
          <w:tcPr>
            <w:tcW w:w="964" w:type="dxa"/>
          </w:tcPr>
          <w:p w14:paraId="794F1CB2" w14:textId="77777777" w:rsidR="00083A2B" w:rsidRDefault="007C4FE9">
            <w:pPr>
              <w:pStyle w:val="TableStyle"/>
            </w:pPr>
            <w:r>
              <w:t>J</w:t>
            </w:r>
            <w:r>
              <w:rPr>
                <w:noProof/>
              </w:rPr>
              <w:t>0003</w:t>
            </w:r>
          </w:p>
        </w:tc>
        <w:tc>
          <w:tcPr>
            <w:tcW w:w="7506" w:type="dxa"/>
          </w:tcPr>
          <w:p w14:paraId="6B0CC1DC" w14:textId="77777777" w:rsidR="00083A2B" w:rsidRDefault="007C4FE9">
            <w:pPr>
              <w:pStyle w:val="TableStyle"/>
            </w:pPr>
            <w:r>
              <w:rPr>
                <w:noProof/>
              </w:rPr>
              <w:t>MPAN Core</w:t>
            </w:r>
          </w:p>
        </w:tc>
      </w:tr>
      <w:tr w:rsidR="00083A2B" w14:paraId="0736D18E" w14:textId="77777777">
        <w:tc>
          <w:tcPr>
            <w:tcW w:w="964" w:type="dxa"/>
          </w:tcPr>
          <w:p w14:paraId="4437BCD2" w14:textId="77777777" w:rsidR="00083A2B" w:rsidRDefault="007C4FE9">
            <w:pPr>
              <w:pStyle w:val="TableStyle"/>
            </w:pPr>
            <w:r>
              <w:t>J</w:t>
            </w:r>
            <w:r>
              <w:rPr>
                <w:noProof/>
              </w:rPr>
              <w:t>0016</w:t>
            </w:r>
          </w:p>
        </w:tc>
        <w:tc>
          <w:tcPr>
            <w:tcW w:w="7506" w:type="dxa"/>
          </w:tcPr>
          <w:p w14:paraId="2953998F" w14:textId="77777777" w:rsidR="00083A2B" w:rsidRDefault="007C4FE9">
            <w:pPr>
              <w:pStyle w:val="TableStyle"/>
            </w:pPr>
            <w:r>
              <w:rPr>
                <w:noProof/>
              </w:rPr>
              <w:t>Reading Date &amp; Time</w:t>
            </w:r>
          </w:p>
        </w:tc>
      </w:tr>
      <w:tr w:rsidR="00083A2B" w14:paraId="5A845D21" w14:textId="77777777">
        <w:tc>
          <w:tcPr>
            <w:tcW w:w="964" w:type="dxa"/>
          </w:tcPr>
          <w:p w14:paraId="5D11D674" w14:textId="77777777" w:rsidR="00083A2B" w:rsidRDefault="007C4FE9">
            <w:pPr>
              <w:pStyle w:val="TableStyle"/>
            </w:pPr>
            <w:r>
              <w:t>J</w:t>
            </w:r>
            <w:r>
              <w:rPr>
                <w:noProof/>
              </w:rPr>
              <w:t>0171</w:t>
            </w:r>
          </w:p>
        </w:tc>
        <w:tc>
          <w:tcPr>
            <w:tcW w:w="7506" w:type="dxa"/>
          </w:tcPr>
          <w:p w14:paraId="105CFDE1" w14:textId="77777777" w:rsidR="00083A2B" w:rsidRDefault="007C4FE9">
            <w:pPr>
              <w:pStyle w:val="TableStyle"/>
            </w:pPr>
            <w:r>
              <w:rPr>
                <w:noProof/>
              </w:rPr>
              <w:t xml:space="preserve">Reading Type                                                                                        </w:t>
            </w:r>
          </w:p>
        </w:tc>
      </w:tr>
      <w:tr w:rsidR="00083A2B" w14:paraId="025C20CF" w14:textId="77777777">
        <w:tc>
          <w:tcPr>
            <w:tcW w:w="964" w:type="dxa"/>
          </w:tcPr>
          <w:p w14:paraId="22F5A444" w14:textId="77777777" w:rsidR="00083A2B" w:rsidRDefault="007C4FE9">
            <w:pPr>
              <w:pStyle w:val="TableStyle"/>
            </w:pPr>
            <w:r>
              <w:t>J</w:t>
            </w:r>
            <w:r>
              <w:rPr>
                <w:noProof/>
              </w:rPr>
              <w:t>1671</w:t>
            </w:r>
          </w:p>
        </w:tc>
        <w:tc>
          <w:tcPr>
            <w:tcW w:w="7506" w:type="dxa"/>
          </w:tcPr>
          <w:p w14:paraId="44AB800C" w14:textId="77777777" w:rsidR="00083A2B" w:rsidRDefault="007C4FE9">
            <w:pPr>
              <w:pStyle w:val="TableStyle"/>
            </w:pPr>
            <w:r>
              <w:rPr>
                <w:noProof/>
              </w:rPr>
              <w:t>Reason for Return</w:t>
            </w:r>
          </w:p>
        </w:tc>
      </w:tr>
      <w:tr w:rsidR="00083A2B" w14:paraId="52645B00" w14:textId="77777777">
        <w:tc>
          <w:tcPr>
            <w:tcW w:w="964" w:type="dxa"/>
          </w:tcPr>
          <w:p w14:paraId="23634D83" w14:textId="77777777" w:rsidR="00083A2B" w:rsidRDefault="007C4FE9">
            <w:pPr>
              <w:pStyle w:val="TableStyle"/>
            </w:pPr>
            <w:r>
              <w:t>J</w:t>
            </w:r>
            <w:r>
              <w:rPr>
                <w:noProof/>
              </w:rPr>
              <w:t>0040</w:t>
            </w:r>
          </w:p>
        </w:tc>
        <w:tc>
          <w:tcPr>
            <w:tcW w:w="7506" w:type="dxa"/>
          </w:tcPr>
          <w:p w14:paraId="33A169CB" w14:textId="77777777" w:rsidR="00083A2B" w:rsidRDefault="007C4FE9">
            <w:pPr>
              <w:pStyle w:val="TableStyle"/>
            </w:pPr>
            <w:r>
              <w:rPr>
                <w:noProof/>
              </w:rPr>
              <w:t>Register Reading</w:t>
            </w:r>
          </w:p>
        </w:tc>
      </w:tr>
      <w:tr w:rsidR="00083A2B" w14:paraId="1909566F" w14:textId="77777777">
        <w:tc>
          <w:tcPr>
            <w:tcW w:w="964" w:type="dxa"/>
          </w:tcPr>
          <w:p w14:paraId="6F03E910" w14:textId="77777777" w:rsidR="00083A2B" w:rsidRDefault="007C4FE9">
            <w:pPr>
              <w:pStyle w:val="TableStyle"/>
            </w:pPr>
            <w:r>
              <w:t>J</w:t>
            </w:r>
            <w:r>
              <w:rPr>
                <w:noProof/>
              </w:rPr>
              <w:t>1672</w:t>
            </w:r>
          </w:p>
        </w:tc>
        <w:tc>
          <w:tcPr>
            <w:tcW w:w="7506" w:type="dxa"/>
          </w:tcPr>
          <w:p w14:paraId="0410F165" w14:textId="77777777" w:rsidR="00083A2B" w:rsidRDefault="007C4FE9">
            <w:pPr>
              <w:pStyle w:val="TableStyle"/>
            </w:pPr>
            <w:r>
              <w:rPr>
                <w:noProof/>
              </w:rPr>
              <w:t>Status of Erroneous Transfer</w:t>
            </w:r>
          </w:p>
        </w:tc>
      </w:tr>
    </w:tbl>
    <w:p w14:paraId="16459048"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55F92A0" w14:textId="77777777">
        <w:trPr>
          <w:cantSplit/>
          <w:tblHeader/>
        </w:trPr>
        <w:tc>
          <w:tcPr>
            <w:tcW w:w="624" w:type="dxa"/>
          </w:tcPr>
          <w:p w14:paraId="05BCD73A" w14:textId="77777777" w:rsidR="00083A2B" w:rsidRDefault="007C4FE9">
            <w:pPr>
              <w:pStyle w:val="TableStyle"/>
              <w:jc w:val="center"/>
              <w:rPr>
                <w:b/>
              </w:rPr>
            </w:pPr>
            <w:r>
              <w:rPr>
                <w:b/>
              </w:rPr>
              <w:t>Group</w:t>
            </w:r>
          </w:p>
        </w:tc>
        <w:tc>
          <w:tcPr>
            <w:tcW w:w="2035" w:type="dxa"/>
          </w:tcPr>
          <w:p w14:paraId="389980F8" w14:textId="77777777" w:rsidR="00083A2B" w:rsidRDefault="007C4FE9">
            <w:pPr>
              <w:pStyle w:val="TableStyle"/>
              <w:jc w:val="center"/>
              <w:rPr>
                <w:b/>
              </w:rPr>
            </w:pPr>
            <w:r>
              <w:rPr>
                <w:b/>
              </w:rPr>
              <w:t>Group Description</w:t>
            </w:r>
          </w:p>
        </w:tc>
        <w:tc>
          <w:tcPr>
            <w:tcW w:w="595" w:type="dxa"/>
          </w:tcPr>
          <w:p w14:paraId="73F58D12" w14:textId="77777777" w:rsidR="00083A2B" w:rsidRDefault="007C4FE9">
            <w:pPr>
              <w:pStyle w:val="TableStyle"/>
              <w:jc w:val="center"/>
              <w:rPr>
                <w:b/>
              </w:rPr>
            </w:pPr>
            <w:r>
              <w:rPr>
                <w:b/>
              </w:rPr>
              <w:t>Range</w:t>
            </w:r>
          </w:p>
        </w:tc>
        <w:tc>
          <w:tcPr>
            <w:tcW w:w="1570" w:type="dxa"/>
          </w:tcPr>
          <w:p w14:paraId="2E31E9B8" w14:textId="77777777" w:rsidR="00083A2B" w:rsidRDefault="007C4FE9">
            <w:pPr>
              <w:pStyle w:val="TableStyle"/>
              <w:jc w:val="center"/>
              <w:rPr>
                <w:b/>
              </w:rPr>
            </w:pPr>
            <w:r>
              <w:rPr>
                <w:b/>
              </w:rPr>
              <w:t>Condition</w:t>
            </w:r>
          </w:p>
        </w:tc>
        <w:tc>
          <w:tcPr>
            <w:tcW w:w="283" w:type="dxa"/>
          </w:tcPr>
          <w:p w14:paraId="4BE00D30" w14:textId="77777777" w:rsidR="00083A2B" w:rsidRDefault="007C4FE9">
            <w:pPr>
              <w:pStyle w:val="TableStyle"/>
              <w:jc w:val="center"/>
              <w:rPr>
                <w:b/>
              </w:rPr>
            </w:pPr>
            <w:r>
              <w:rPr>
                <w:b/>
              </w:rPr>
              <w:t>L1</w:t>
            </w:r>
          </w:p>
        </w:tc>
        <w:tc>
          <w:tcPr>
            <w:tcW w:w="283" w:type="dxa"/>
          </w:tcPr>
          <w:p w14:paraId="6D66C001" w14:textId="77777777" w:rsidR="00083A2B" w:rsidRDefault="007C4FE9">
            <w:pPr>
              <w:pStyle w:val="TableStyle"/>
              <w:jc w:val="center"/>
              <w:rPr>
                <w:b/>
              </w:rPr>
            </w:pPr>
            <w:r>
              <w:rPr>
                <w:b/>
              </w:rPr>
              <w:t>L2</w:t>
            </w:r>
          </w:p>
        </w:tc>
        <w:tc>
          <w:tcPr>
            <w:tcW w:w="283" w:type="dxa"/>
          </w:tcPr>
          <w:p w14:paraId="19E0D0D7" w14:textId="77777777" w:rsidR="00083A2B" w:rsidRDefault="007C4FE9">
            <w:pPr>
              <w:pStyle w:val="TableStyle"/>
              <w:jc w:val="center"/>
              <w:rPr>
                <w:b/>
              </w:rPr>
            </w:pPr>
            <w:r>
              <w:rPr>
                <w:b/>
              </w:rPr>
              <w:t>L3</w:t>
            </w:r>
          </w:p>
        </w:tc>
        <w:tc>
          <w:tcPr>
            <w:tcW w:w="283" w:type="dxa"/>
          </w:tcPr>
          <w:p w14:paraId="60B87FED" w14:textId="77777777" w:rsidR="00083A2B" w:rsidRDefault="007C4FE9">
            <w:pPr>
              <w:pStyle w:val="TableStyle"/>
              <w:jc w:val="center"/>
              <w:rPr>
                <w:b/>
              </w:rPr>
            </w:pPr>
            <w:r>
              <w:rPr>
                <w:b/>
              </w:rPr>
              <w:t>L4</w:t>
            </w:r>
          </w:p>
        </w:tc>
        <w:tc>
          <w:tcPr>
            <w:tcW w:w="283" w:type="dxa"/>
          </w:tcPr>
          <w:p w14:paraId="21108D4D" w14:textId="77777777" w:rsidR="00083A2B" w:rsidRDefault="007C4FE9">
            <w:pPr>
              <w:pStyle w:val="TableStyle"/>
              <w:jc w:val="center"/>
              <w:rPr>
                <w:b/>
              </w:rPr>
            </w:pPr>
            <w:r>
              <w:rPr>
                <w:b/>
              </w:rPr>
              <w:t>L5</w:t>
            </w:r>
          </w:p>
        </w:tc>
        <w:tc>
          <w:tcPr>
            <w:tcW w:w="283" w:type="dxa"/>
          </w:tcPr>
          <w:p w14:paraId="13099386" w14:textId="77777777" w:rsidR="00083A2B" w:rsidRDefault="007C4FE9">
            <w:pPr>
              <w:pStyle w:val="TableStyle"/>
              <w:jc w:val="center"/>
              <w:rPr>
                <w:b/>
              </w:rPr>
            </w:pPr>
            <w:r>
              <w:rPr>
                <w:b/>
              </w:rPr>
              <w:t>L6</w:t>
            </w:r>
          </w:p>
        </w:tc>
        <w:tc>
          <w:tcPr>
            <w:tcW w:w="283" w:type="dxa"/>
          </w:tcPr>
          <w:p w14:paraId="716D3945" w14:textId="77777777" w:rsidR="00083A2B" w:rsidRDefault="007C4FE9">
            <w:pPr>
              <w:pStyle w:val="TableStyle"/>
              <w:jc w:val="center"/>
              <w:rPr>
                <w:b/>
              </w:rPr>
            </w:pPr>
            <w:r>
              <w:rPr>
                <w:b/>
              </w:rPr>
              <w:t>L7</w:t>
            </w:r>
          </w:p>
        </w:tc>
        <w:tc>
          <w:tcPr>
            <w:tcW w:w="283" w:type="dxa"/>
          </w:tcPr>
          <w:p w14:paraId="063AF1BF" w14:textId="77777777" w:rsidR="00083A2B" w:rsidRDefault="007C4FE9">
            <w:pPr>
              <w:pStyle w:val="TableStyle"/>
              <w:jc w:val="center"/>
              <w:rPr>
                <w:b/>
              </w:rPr>
            </w:pPr>
            <w:r>
              <w:rPr>
                <w:b/>
              </w:rPr>
              <w:t>L8</w:t>
            </w:r>
          </w:p>
        </w:tc>
        <w:tc>
          <w:tcPr>
            <w:tcW w:w="1945" w:type="dxa"/>
          </w:tcPr>
          <w:p w14:paraId="1E58F299" w14:textId="77777777" w:rsidR="00083A2B" w:rsidRDefault="007C4FE9">
            <w:pPr>
              <w:pStyle w:val="TableStyle"/>
              <w:jc w:val="center"/>
              <w:rPr>
                <w:b/>
              </w:rPr>
            </w:pPr>
            <w:r>
              <w:rPr>
                <w:b/>
              </w:rPr>
              <w:t>Item Name</w:t>
            </w:r>
          </w:p>
        </w:tc>
      </w:tr>
    </w:tbl>
    <w:p w14:paraId="4E88E30F" w14:textId="77777777" w:rsidR="00083A2B" w:rsidRDefault="00083A2B">
      <w:pPr>
        <w:rPr>
          <w:lang w:val="en-GB"/>
        </w:rPr>
        <w:sectPr w:rsidR="00083A2B">
          <w:headerReference w:type="default" r:id="rId260"/>
          <w:footerReference w:type="default" r:id="rId26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6EC762C" w14:textId="77777777">
        <w:trPr>
          <w:cantSplit/>
        </w:trPr>
        <w:tc>
          <w:tcPr>
            <w:tcW w:w="624" w:type="dxa"/>
            <w:tcBorders>
              <w:bottom w:val="single" w:sz="2" w:space="0" w:color="auto"/>
            </w:tcBorders>
            <w:shd w:val="pct10" w:color="auto" w:fill="auto"/>
          </w:tcPr>
          <w:p w14:paraId="747B959B" w14:textId="77777777" w:rsidR="00083A2B" w:rsidRDefault="007C4FE9">
            <w:pPr>
              <w:pStyle w:val="TableStyle"/>
              <w:jc w:val="center"/>
            </w:pPr>
            <w:r>
              <w:rPr>
                <w:noProof/>
              </w:rPr>
              <w:t>63C</w:t>
            </w:r>
          </w:p>
        </w:tc>
        <w:tc>
          <w:tcPr>
            <w:tcW w:w="2035" w:type="dxa"/>
            <w:tcBorders>
              <w:bottom w:val="single" w:sz="2" w:space="0" w:color="auto"/>
            </w:tcBorders>
            <w:shd w:val="pct10" w:color="auto" w:fill="auto"/>
          </w:tcPr>
          <w:p w14:paraId="44274F5F" w14:textId="77777777" w:rsidR="00083A2B" w:rsidRDefault="007C4FE9">
            <w:pPr>
              <w:pStyle w:val="TableStyle"/>
            </w:pPr>
            <w:r>
              <w:rPr>
                <w:noProof/>
              </w:rPr>
              <w:t>Metering Point / Customer Details</w:t>
            </w:r>
          </w:p>
        </w:tc>
        <w:tc>
          <w:tcPr>
            <w:tcW w:w="595" w:type="dxa"/>
            <w:tcBorders>
              <w:bottom w:val="single" w:sz="2" w:space="0" w:color="auto"/>
            </w:tcBorders>
            <w:shd w:val="pct10" w:color="auto" w:fill="auto"/>
          </w:tcPr>
          <w:p w14:paraId="331CD74A" w14:textId="77777777" w:rsidR="00083A2B" w:rsidRDefault="007C4FE9">
            <w:pPr>
              <w:pStyle w:val="TableStyle"/>
            </w:pPr>
            <w:r>
              <w:rPr>
                <w:noProof/>
              </w:rPr>
              <w:t>1-*</w:t>
            </w:r>
          </w:p>
        </w:tc>
        <w:tc>
          <w:tcPr>
            <w:tcW w:w="1570" w:type="dxa"/>
            <w:tcBorders>
              <w:bottom w:val="single" w:sz="2" w:space="0" w:color="auto"/>
            </w:tcBorders>
            <w:shd w:val="pct10" w:color="auto" w:fill="auto"/>
          </w:tcPr>
          <w:p w14:paraId="747BFB4F" w14:textId="77777777" w:rsidR="00083A2B" w:rsidRDefault="00083A2B">
            <w:pPr>
              <w:pStyle w:val="TableStyle"/>
            </w:pPr>
          </w:p>
        </w:tc>
        <w:tc>
          <w:tcPr>
            <w:tcW w:w="283" w:type="dxa"/>
            <w:tcBorders>
              <w:bottom w:val="single" w:sz="2" w:space="0" w:color="auto"/>
            </w:tcBorders>
            <w:shd w:val="pct10" w:color="auto" w:fill="auto"/>
          </w:tcPr>
          <w:p w14:paraId="5365063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5ABC025" w14:textId="77777777" w:rsidR="00083A2B" w:rsidRDefault="00083A2B">
            <w:pPr>
              <w:pStyle w:val="TableStyle"/>
              <w:jc w:val="center"/>
            </w:pPr>
          </w:p>
        </w:tc>
        <w:tc>
          <w:tcPr>
            <w:tcW w:w="283" w:type="dxa"/>
            <w:tcBorders>
              <w:bottom w:val="single" w:sz="2" w:space="0" w:color="auto"/>
            </w:tcBorders>
            <w:shd w:val="pct10" w:color="auto" w:fill="auto"/>
          </w:tcPr>
          <w:p w14:paraId="08F741AF" w14:textId="77777777" w:rsidR="00083A2B" w:rsidRDefault="00083A2B">
            <w:pPr>
              <w:pStyle w:val="TableStyle"/>
              <w:jc w:val="center"/>
            </w:pPr>
          </w:p>
        </w:tc>
        <w:tc>
          <w:tcPr>
            <w:tcW w:w="283" w:type="dxa"/>
            <w:tcBorders>
              <w:bottom w:val="single" w:sz="2" w:space="0" w:color="auto"/>
            </w:tcBorders>
            <w:shd w:val="pct10" w:color="auto" w:fill="auto"/>
          </w:tcPr>
          <w:p w14:paraId="109F7BD1" w14:textId="77777777" w:rsidR="00083A2B" w:rsidRDefault="00083A2B">
            <w:pPr>
              <w:pStyle w:val="TableStyle"/>
              <w:jc w:val="center"/>
            </w:pPr>
          </w:p>
        </w:tc>
        <w:tc>
          <w:tcPr>
            <w:tcW w:w="283" w:type="dxa"/>
            <w:tcBorders>
              <w:bottom w:val="single" w:sz="2" w:space="0" w:color="auto"/>
            </w:tcBorders>
            <w:shd w:val="pct10" w:color="auto" w:fill="auto"/>
          </w:tcPr>
          <w:p w14:paraId="515DBEF7" w14:textId="77777777" w:rsidR="00083A2B" w:rsidRDefault="00083A2B">
            <w:pPr>
              <w:pStyle w:val="TableStyle"/>
              <w:jc w:val="center"/>
            </w:pPr>
          </w:p>
        </w:tc>
        <w:tc>
          <w:tcPr>
            <w:tcW w:w="283" w:type="dxa"/>
            <w:tcBorders>
              <w:bottom w:val="single" w:sz="2" w:space="0" w:color="auto"/>
            </w:tcBorders>
            <w:shd w:val="pct10" w:color="auto" w:fill="auto"/>
          </w:tcPr>
          <w:p w14:paraId="1473F2DC" w14:textId="77777777" w:rsidR="00083A2B" w:rsidRDefault="00083A2B">
            <w:pPr>
              <w:pStyle w:val="TableStyle"/>
              <w:jc w:val="center"/>
            </w:pPr>
          </w:p>
        </w:tc>
        <w:tc>
          <w:tcPr>
            <w:tcW w:w="283" w:type="dxa"/>
            <w:tcBorders>
              <w:bottom w:val="single" w:sz="2" w:space="0" w:color="auto"/>
            </w:tcBorders>
            <w:shd w:val="pct10" w:color="auto" w:fill="auto"/>
          </w:tcPr>
          <w:p w14:paraId="3F388F54" w14:textId="77777777" w:rsidR="00083A2B" w:rsidRDefault="00083A2B">
            <w:pPr>
              <w:pStyle w:val="TableStyle"/>
              <w:jc w:val="center"/>
            </w:pPr>
          </w:p>
        </w:tc>
        <w:tc>
          <w:tcPr>
            <w:tcW w:w="283" w:type="dxa"/>
            <w:tcBorders>
              <w:bottom w:val="single" w:sz="2" w:space="0" w:color="auto"/>
            </w:tcBorders>
            <w:shd w:val="pct10" w:color="auto" w:fill="auto"/>
          </w:tcPr>
          <w:p w14:paraId="77DF6633" w14:textId="77777777" w:rsidR="00083A2B" w:rsidRDefault="00083A2B">
            <w:pPr>
              <w:pStyle w:val="TableStyle"/>
              <w:jc w:val="center"/>
            </w:pPr>
          </w:p>
        </w:tc>
        <w:tc>
          <w:tcPr>
            <w:tcW w:w="1945" w:type="dxa"/>
            <w:tcBorders>
              <w:bottom w:val="single" w:sz="2" w:space="0" w:color="auto"/>
            </w:tcBorders>
            <w:shd w:val="pct10" w:color="auto" w:fill="auto"/>
          </w:tcPr>
          <w:p w14:paraId="5060A6D1" w14:textId="77777777" w:rsidR="00083A2B" w:rsidRDefault="00083A2B">
            <w:pPr>
              <w:pStyle w:val="TableStyle"/>
              <w:jc w:val="center"/>
            </w:pPr>
          </w:p>
        </w:tc>
      </w:tr>
      <w:tr w:rsidR="00083A2B" w14:paraId="1A7F459C" w14:textId="77777777">
        <w:trPr>
          <w:cantSplit/>
        </w:trPr>
        <w:tc>
          <w:tcPr>
            <w:tcW w:w="624" w:type="dxa"/>
          </w:tcPr>
          <w:p w14:paraId="587E2C15" w14:textId="77777777" w:rsidR="00083A2B" w:rsidRDefault="00083A2B">
            <w:pPr>
              <w:pStyle w:val="TableStyle"/>
              <w:jc w:val="center"/>
            </w:pPr>
          </w:p>
        </w:tc>
        <w:tc>
          <w:tcPr>
            <w:tcW w:w="2035" w:type="dxa"/>
          </w:tcPr>
          <w:p w14:paraId="7B6E0102" w14:textId="77777777" w:rsidR="00083A2B" w:rsidRDefault="00083A2B">
            <w:pPr>
              <w:pStyle w:val="TableStyle"/>
            </w:pPr>
          </w:p>
        </w:tc>
        <w:tc>
          <w:tcPr>
            <w:tcW w:w="595" w:type="dxa"/>
          </w:tcPr>
          <w:p w14:paraId="4629B2B2" w14:textId="77777777" w:rsidR="00083A2B" w:rsidRDefault="00083A2B">
            <w:pPr>
              <w:pStyle w:val="TableStyle"/>
            </w:pPr>
          </w:p>
        </w:tc>
        <w:tc>
          <w:tcPr>
            <w:tcW w:w="1570" w:type="dxa"/>
          </w:tcPr>
          <w:p w14:paraId="48B93200" w14:textId="77777777" w:rsidR="00083A2B" w:rsidRDefault="00083A2B">
            <w:pPr>
              <w:pStyle w:val="TableStyle"/>
            </w:pPr>
          </w:p>
        </w:tc>
        <w:tc>
          <w:tcPr>
            <w:tcW w:w="283" w:type="dxa"/>
          </w:tcPr>
          <w:p w14:paraId="03C013F4" w14:textId="77777777" w:rsidR="00083A2B" w:rsidRDefault="00083A2B">
            <w:pPr>
              <w:pStyle w:val="TableStyle"/>
              <w:jc w:val="center"/>
            </w:pPr>
          </w:p>
        </w:tc>
        <w:tc>
          <w:tcPr>
            <w:tcW w:w="283" w:type="dxa"/>
          </w:tcPr>
          <w:p w14:paraId="7ACA24F8" w14:textId="77777777" w:rsidR="00083A2B" w:rsidRDefault="007C4FE9">
            <w:pPr>
              <w:pStyle w:val="TableStyle"/>
              <w:jc w:val="center"/>
            </w:pPr>
            <w:r>
              <w:rPr>
                <w:noProof/>
              </w:rPr>
              <w:t>1</w:t>
            </w:r>
          </w:p>
        </w:tc>
        <w:tc>
          <w:tcPr>
            <w:tcW w:w="283" w:type="dxa"/>
          </w:tcPr>
          <w:p w14:paraId="37F93A2D" w14:textId="77777777" w:rsidR="00083A2B" w:rsidRDefault="00083A2B">
            <w:pPr>
              <w:pStyle w:val="TableStyle"/>
              <w:jc w:val="center"/>
            </w:pPr>
          </w:p>
        </w:tc>
        <w:tc>
          <w:tcPr>
            <w:tcW w:w="283" w:type="dxa"/>
          </w:tcPr>
          <w:p w14:paraId="6F39A264" w14:textId="77777777" w:rsidR="00083A2B" w:rsidRDefault="00083A2B">
            <w:pPr>
              <w:pStyle w:val="TableStyle"/>
              <w:jc w:val="center"/>
            </w:pPr>
          </w:p>
        </w:tc>
        <w:tc>
          <w:tcPr>
            <w:tcW w:w="283" w:type="dxa"/>
          </w:tcPr>
          <w:p w14:paraId="1117D290" w14:textId="77777777" w:rsidR="00083A2B" w:rsidRDefault="00083A2B">
            <w:pPr>
              <w:pStyle w:val="TableStyle"/>
              <w:jc w:val="center"/>
            </w:pPr>
          </w:p>
        </w:tc>
        <w:tc>
          <w:tcPr>
            <w:tcW w:w="283" w:type="dxa"/>
          </w:tcPr>
          <w:p w14:paraId="59F59815" w14:textId="77777777" w:rsidR="00083A2B" w:rsidRDefault="00083A2B">
            <w:pPr>
              <w:pStyle w:val="TableStyle"/>
              <w:jc w:val="center"/>
            </w:pPr>
          </w:p>
        </w:tc>
        <w:tc>
          <w:tcPr>
            <w:tcW w:w="283" w:type="dxa"/>
          </w:tcPr>
          <w:p w14:paraId="3DD83931" w14:textId="77777777" w:rsidR="00083A2B" w:rsidRDefault="00083A2B">
            <w:pPr>
              <w:pStyle w:val="TableStyle"/>
              <w:jc w:val="center"/>
            </w:pPr>
          </w:p>
        </w:tc>
        <w:tc>
          <w:tcPr>
            <w:tcW w:w="283" w:type="dxa"/>
          </w:tcPr>
          <w:p w14:paraId="2B16E54B" w14:textId="77777777" w:rsidR="00083A2B" w:rsidRDefault="00083A2B">
            <w:pPr>
              <w:pStyle w:val="TableStyle"/>
              <w:jc w:val="center"/>
            </w:pPr>
          </w:p>
        </w:tc>
        <w:tc>
          <w:tcPr>
            <w:tcW w:w="1945" w:type="dxa"/>
          </w:tcPr>
          <w:p w14:paraId="28673594" w14:textId="77777777" w:rsidR="00083A2B" w:rsidRDefault="007C4FE9">
            <w:pPr>
              <w:pStyle w:val="TableStyle"/>
            </w:pPr>
            <w:r>
              <w:rPr>
                <w:noProof/>
              </w:rPr>
              <w:t>MPAN Core</w:t>
            </w:r>
          </w:p>
        </w:tc>
      </w:tr>
      <w:tr w:rsidR="00083A2B" w14:paraId="1008630F" w14:textId="77777777">
        <w:trPr>
          <w:cantSplit/>
        </w:trPr>
        <w:tc>
          <w:tcPr>
            <w:tcW w:w="624" w:type="dxa"/>
          </w:tcPr>
          <w:p w14:paraId="1F9E3928" w14:textId="77777777" w:rsidR="00083A2B" w:rsidRDefault="00083A2B">
            <w:pPr>
              <w:pStyle w:val="TableStyle"/>
              <w:jc w:val="center"/>
            </w:pPr>
          </w:p>
        </w:tc>
        <w:tc>
          <w:tcPr>
            <w:tcW w:w="2035" w:type="dxa"/>
          </w:tcPr>
          <w:p w14:paraId="140371F3" w14:textId="77777777" w:rsidR="00083A2B" w:rsidRDefault="00083A2B">
            <w:pPr>
              <w:pStyle w:val="TableStyle"/>
            </w:pPr>
          </w:p>
        </w:tc>
        <w:tc>
          <w:tcPr>
            <w:tcW w:w="595" w:type="dxa"/>
          </w:tcPr>
          <w:p w14:paraId="63373684" w14:textId="77777777" w:rsidR="00083A2B" w:rsidRDefault="00083A2B">
            <w:pPr>
              <w:pStyle w:val="TableStyle"/>
            </w:pPr>
          </w:p>
        </w:tc>
        <w:tc>
          <w:tcPr>
            <w:tcW w:w="1570" w:type="dxa"/>
          </w:tcPr>
          <w:p w14:paraId="58334B7B" w14:textId="77777777" w:rsidR="00083A2B" w:rsidRDefault="00083A2B">
            <w:pPr>
              <w:pStyle w:val="TableStyle"/>
            </w:pPr>
          </w:p>
        </w:tc>
        <w:tc>
          <w:tcPr>
            <w:tcW w:w="283" w:type="dxa"/>
          </w:tcPr>
          <w:p w14:paraId="42E38C3E" w14:textId="77777777" w:rsidR="00083A2B" w:rsidRDefault="00083A2B">
            <w:pPr>
              <w:pStyle w:val="TableStyle"/>
              <w:jc w:val="center"/>
            </w:pPr>
          </w:p>
        </w:tc>
        <w:tc>
          <w:tcPr>
            <w:tcW w:w="283" w:type="dxa"/>
          </w:tcPr>
          <w:p w14:paraId="2E880935" w14:textId="77777777" w:rsidR="00083A2B" w:rsidRDefault="007C4FE9">
            <w:pPr>
              <w:pStyle w:val="TableStyle"/>
              <w:jc w:val="center"/>
            </w:pPr>
            <w:r>
              <w:rPr>
                <w:noProof/>
              </w:rPr>
              <w:t>O</w:t>
            </w:r>
          </w:p>
        </w:tc>
        <w:tc>
          <w:tcPr>
            <w:tcW w:w="283" w:type="dxa"/>
          </w:tcPr>
          <w:p w14:paraId="33D5F233" w14:textId="77777777" w:rsidR="00083A2B" w:rsidRDefault="00083A2B">
            <w:pPr>
              <w:pStyle w:val="TableStyle"/>
              <w:jc w:val="center"/>
            </w:pPr>
          </w:p>
        </w:tc>
        <w:tc>
          <w:tcPr>
            <w:tcW w:w="283" w:type="dxa"/>
          </w:tcPr>
          <w:p w14:paraId="31B94DFE" w14:textId="77777777" w:rsidR="00083A2B" w:rsidRDefault="00083A2B">
            <w:pPr>
              <w:pStyle w:val="TableStyle"/>
              <w:jc w:val="center"/>
            </w:pPr>
          </w:p>
        </w:tc>
        <w:tc>
          <w:tcPr>
            <w:tcW w:w="283" w:type="dxa"/>
          </w:tcPr>
          <w:p w14:paraId="2CF1DD58" w14:textId="77777777" w:rsidR="00083A2B" w:rsidRDefault="00083A2B">
            <w:pPr>
              <w:pStyle w:val="TableStyle"/>
              <w:jc w:val="center"/>
            </w:pPr>
          </w:p>
        </w:tc>
        <w:tc>
          <w:tcPr>
            <w:tcW w:w="283" w:type="dxa"/>
          </w:tcPr>
          <w:p w14:paraId="55C54B2A" w14:textId="77777777" w:rsidR="00083A2B" w:rsidRDefault="00083A2B">
            <w:pPr>
              <w:pStyle w:val="TableStyle"/>
              <w:jc w:val="center"/>
            </w:pPr>
          </w:p>
        </w:tc>
        <w:tc>
          <w:tcPr>
            <w:tcW w:w="283" w:type="dxa"/>
          </w:tcPr>
          <w:p w14:paraId="0CE16E11" w14:textId="77777777" w:rsidR="00083A2B" w:rsidRDefault="00083A2B">
            <w:pPr>
              <w:pStyle w:val="TableStyle"/>
              <w:jc w:val="center"/>
            </w:pPr>
          </w:p>
        </w:tc>
        <w:tc>
          <w:tcPr>
            <w:tcW w:w="283" w:type="dxa"/>
          </w:tcPr>
          <w:p w14:paraId="3F48338E" w14:textId="77777777" w:rsidR="00083A2B" w:rsidRDefault="00083A2B">
            <w:pPr>
              <w:pStyle w:val="TableStyle"/>
              <w:jc w:val="center"/>
            </w:pPr>
          </w:p>
        </w:tc>
        <w:tc>
          <w:tcPr>
            <w:tcW w:w="1945" w:type="dxa"/>
          </w:tcPr>
          <w:p w14:paraId="4FEE9CF6" w14:textId="77777777" w:rsidR="00083A2B" w:rsidRDefault="007C4FE9">
            <w:pPr>
              <w:pStyle w:val="TableStyle"/>
            </w:pPr>
            <w:r>
              <w:rPr>
                <w:noProof/>
              </w:rPr>
              <w:t>Metering Point Address Line 1</w:t>
            </w:r>
          </w:p>
        </w:tc>
      </w:tr>
      <w:tr w:rsidR="00083A2B" w14:paraId="47DA5F0A" w14:textId="77777777">
        <w:trPr>
          <w:cantSplit/>
        </w:trPr>
        <w:tc>
          <w:tcPr>
            <w:tcW w:w="624" w:type="dxa"/>
          </w:tcPr>
          <w:p w14:paraId="2CCCFA30" w14:textId="77777777" w:rsidR="00083A2B" w:rsidRDefault="00083A2B">
            <w:pPr>
              <w:pStyle w:val="TableStyle"/>
              <w:jc w:val="center"/>
            </w:pPr>
          </w:p>
        </w:tc>
        <w:tc>
          <w:tcPr>
            <w:tcW w:w="2035" w:type="dxa"/>
          </w:tcPr>
          <w:p w14:paraId="4EA6BEB5" w14:textId="77777777" w:rsidR="00083A2B" w:rsidRDefault="00083A2B">
            <w:pPr>
              <w:pStyle w:val="TableStyle"/>
            </w:pPr>
          </w:p>
        </w:tc>
        <w:tc>
          <w:tcPr>
            <w:tcW w:w="595" w:type="dxa"/>
          </w:tcPr>
          <w:p w14:paraId="6DEEF33A" w14:textId="77777777" w:rsidR="00083A2B" w:rsidRDefault="00083A2B">
            <w:pPr>
              <w:pStyle w:val="TableStyle"/>
            </w:pPr>
          </w:p>
        </w:tc>
        <w:tc>
          <w:tcPr>
            <w:tcW w:w="1570" w:type="dxa"/>
          </w:tcPr>
          <w:p w14:paraId="02F5F13C" w14:textId="77777777" w:rsidR="00083A2B" w:rsidRDefault="00083A2B">
            <w:pPr>
              <w:pStyle w:val="TableStyle"/>
            </w:pPr>
          </w:p>
        </w:tc>
        <w:tc>
          <w:tcPr>
            <w:tcW w:w="283" w:type="dxa"/>
          </w:tcPr>
          <w:p w14:paraId="30343356" w14:textId="77777777" w:rsidR="00083A2B" w:rsidRDefault="00083A2B">
            <w:pPr>
              <w:pStyle w:val="TableStyle"/>
              <w:jc w:val="center"/>
            </w:pPr>
          </w:p>
        </w:tc>
        <w:tc>
          <w:tcPr>
            <w:tcW w:w="283" w:type="dxa"/>
          </w:tcPr>
          <w:p w14:paraId="5DA227FC" w14:textId="77777777" w:rsidR="00083A2B" w:rsidRDefault="007C4FE9">
            <w:pPr>
              <w:pStyle w:val="TableStyle"/>
              <w:jc w:val="center"/>
            </w:pPr>
            <w:r>
              <w:rPr>
                <w:noProof/>
              </w:rPr>
              <w:t>O</w:t>
            </w:r>
          </w:p>
        </w:tc>
        <w:tc>
          <w:tcPr>
            <w:tcW w:w="283" w:type="dxa"/>
          </w:tcPr>
          <w:p w14:paraId="30E4D2CD" w14:textId="77777777" w:rsidR="00083A2B" w:rsidRDefault="00083A2B">
            <w:pPr>
              <w:pStyle w:val="TableStyle"/>
              <w:jc w:val="center"/>
            </w:pPr>
          </w:p>
        </w:tc>
        <w:tc>
          <w:tcPr>
            <w:tcW w:w="283" w:type="dxa"/>
          </w:tcPr>
          <w:p w14:paraId="5577DDA9" w14:textId="77777777" w:rsidR="00083A2B" w:rsidRDefault="00083A2B">
            <w:pPr>
              <w:pStyle w:val="TableStyle"/>
              <w:jc w:val="center"/>
            </w:pPr>
          </w:p>
        </w:tc>
        <w:tc>
          <w:tcPr>
            <w:tcW w:w="283" w:type="dxa"/>
          </w:tcPr>
          <w:p w14:paraId="727F7867" w14:textId="77777777" w:rsidR="00083A2B" w:rsidRDefault="00083A2B">
            <w:pPr>
              <w:pStyle w:val="TableStyle"/>
              <w:jc w:val="center"/>
            </w:pPr>
          </w:p>
        </w:tc>
        <w:tc>
          <w:tcPr>
            <w:tcW w:w="283" w:type="dxa"/>
          </w:tcPr>
          <w:p w14:paraId="1F3B09B8" w14:textId="77777777" w:rsidR="00083A2B" w:rsidRDefault="00083A2B">
            <w:pPr>
              <w:pStyle w:val="TableStyle"/>
              <w:jc w:val="center"/>
            </w:pPr>
          </w:p>
        </w:tc>
        <w:tc>
          <w:tcPr>
            <w:tcW w:w="283" w:type="dxa"/>
          </w:tcPr>
          <w:p w14:paraId="36F0ACE3" w14:textId="77777777" w:rsidR="00083A2B" w:rsidRDefault="00083A2B">
            <w:pPr>
              <w:pStyle w:val="TableStyle"/>
              <w:jc w:val="center"/>
            </w:pPr>
          </w:p>
        </w:tc>
        <w:tc>
          <w:tcPr>
            <w:tcW w:w="283" w:type="dxa"/>
          </w:tcPr>
          <w:p w14:paraId="4A256086" w14:textId="77777777" w:rsidR="00083A2B" w:rsidRDefault="00083A2B">
            <w:pPr>
              <w:pStyle w:val="TableStyle"/>
              <w:jc w:val="center"/>
            </w:pPr>
          </w:p>
        </w:tc>
        <w:tc>
          <w:tcPr>
            <w:tcW w:w="1945" w:type="dxa"/>
          </w:tcPr>
          <w:p w14:paraId="16F4C947" w14:textId="77777777" w:rsidR="00083A2B" w:rsidRDefault="007C4FE9">
            <w:pPr>
              <w:pStyle w:val="TableStyle"/>
            </w:pPr>
            <w:r>
              <w:rPr>
                <w:noProof/>
              </w:rPr>
              <w:t>Metering Point Address Line 2</w:t>
            </w:r>
          </w:p>
        </w:tc>
      </w:tr>
      <w:tr w:rsidR="00083A2B" w14:paraId="5020363B" w14:textId="77777777">
        <w:trPr>
          <w:cantSplit/>
        </w:trPr>
        <w:tc>
          <w:tcPr>
            <w:tcW w:w="624" w:type="dxa"/>
          </w:tcPr>
          <w:p w14:paraId="1F7CEFF5" w14:textId="77777777" w:rsidR="00083A2B" w:rsidRDefault="00083A2B">
            <w:pPr>
              <w:pStyle w:val="TableStyle"/>
              <w:jc w:val="center"/>
            </w:pPr>
          </w:p>
        </w:tc>
        <w:tc>
          <w:tcPr>
            <w:tcW w:w="2035" w:type="dxa"/>
          </w:tcPr>
          <w:p w14:paraId="170E3E02" w14:textId="77777777" w:rsidR="00083A2B" w:rsidRDefault="00083A2B">
            <w:pPr>
              <w:pStyle w:val="TableStyle"/>
            </w:pPr>
          </w:p>
        </w:tc>
        <w:tc>
          <w:tcPr>
            <w:tcW w:w="595" w:type="dxa"/>
          </w:tcPr>
          <w:p w14:paraId="186D8874" w14:textId="77777777" w:rsidR="00083A2B" w:rsidRDefault="00083A2B">
            <w:pPr>
              <w:pStyle w:val="TableStyle"/>
            </w:pPr>
          </w:p>
        </w:tc>
        <w:tc>
          <w:tcPr>
            <w:tcW w:w="1570" w:type="dxa"/>
          </w:tcPr>
          <w:p w14:paraId="3D1886AF" w14:textId="77777777" w:rsidR="00083A2B" w:rsidRDefault="00083A2B">
            <w:pPr>
              <w:pStyle w:val="TableStyle"/>
            </w:pPr>
          </w:p>
        </w:tc>
        <w:tc>
          <w:tcPr>
            <w:tcW w:w="283" w:type="dxa"/>
          </w:tcPr>
          <w:p w14:paraId="70F3B86B" w14:textId="77777777" w:rsidR="00083A2B" w:rsidRDefault="00083A2B">
            <w:pPr>
              <w:pStyle w:val="TableStyle"/>
              <w:jc w:val="center"/>
            </w:pPr>
          </w:p>
        </w:tc>
        <w:tc>
          <w:tcPr>
            <w:tcW w:w="283" w:type="dxa"/>
          </w:tcPr>
          <w:p w14:paraId="50F6E0B3" w14:textId="77777777" w:rsidR="00083A2B" w:rsidRDefault="007C4FE9">
            <w:pPr>
              <w:pStyle w:val="TableStyle"/>
              <w:jc w:val="center"/>
            </w:pPr>
            <w:r>
              <w:rPr>
                <w:noProof/>
              </w:rPr>
              <w:t>O</w:t>
            </w:r>
          </w:p>
        </w:tc>
        <w:tc>
          <w:tcPr>
            <w:tcW w:w="283" w:type="dxa"/>
          </w:tcPr>
          <w:p w14:paraId="2A17085F" w14:textId="77777777" w:rsidR="00083A2B" w:rsidRDefault="00083A2B">
            <w:pPr>
              <w:pStyle w:val="TableStyle"/>
              <w:jc w:val="center"/>
            </w:pPr>
          </w:p>
        </w:tc>
        <w:tc>
          <w:tcPr>
            <w:tcW w:w="283" w:type="dxa"/>
          </w:tcPr>
          <w:p w14:paraId="50A8FA14" w14:textId="77777777" w:rsidR="00083A2B" w:rsidRDefault="00083A2B">
            <w:pPr>
              <w:pStyle w:val="TableStyle"/>
              <w:jc w:val="center"/>
            </w:pPr>
          </w:p>
        </w:tc>
        <w:tc>
          <w:tcPr>
            <w:tcW w:w="283" w:type="dxa"/>
          </w:tcPr>
          <w:p w14:paraId="7D8EBBBC" w14:textId="77777777" w:rsidR="00083A2B" w:rsidRDefault="00083A2B">
            <w:pPr>
              <w:pStyle w:val="TableStyle"/>
              <w:jc w:val="center"/>
            </w:pPr>
          </w:p>
        </w:tc>
        <w:tc>
          <w:tcPr>
            <w:tcW w:w="283" w:type="dxa"/>
          </w:tcPr>
          <w:p w14:paraId="67C51FC5" w14:textId="77777777" w:rsidR="00083A2B" w:rsidRDefault="00083A2B">
            <w:pPr>
              <w:pStyle w:val="TableStyle"/>
              <w:jc w:val="center"/>
            </w:pPr>
          </w:p>
        </w:tc>
        <w:tc>
          <w:tcPr>
            <w:tcW w:w="283" w:type="dxa"/>
          </w:tcPr>
          <w:p w14:paraId="1060A7CE" w14:textId="77777777" w:rsidR="00083A2B" w:rsidRDefault="00083A2B">
            <w:pPr>
              <w:pStyle w:val="TableStyle"/>
              <w:jc w:val="center"/>
            </w:pPr>
          </w:p>
        </w:tc>
        <w:tc>
          <w:tcPr>
            <w:tcW w:w="283" w:type="dxa"/>
          </w:tcPr>
          <w:p w14:paraId="67123824" w14:textId="77777777" w:rsidR="00083A2B" w:rsidRDefault="00083A2B">
            <w:pPr>
              <w:pStyle w:val="TableStyle"/>
              <w:jc w:val="center"/>
            </w:pPr>
          </w:p>
        </w:tc>
        <w:tc>
          <w:tcPr>
            <w:tcW w:w="1945" w:type="dxa"/>
          </w:tcPr>
          <w:p w14:paraId="4100A0A8" w14:textId="77777777" w:rsidR="00083A2B" w:rsidRDefault="007C4FE9">
            <w:pPr>
              <w:pStyle w:val="TableStyle"/>
            </w:pPr>
            <w:r>
              <w:rPr>
                <w:noProof/>
              </w:rPr>
              <w:t>Metering Point Address Line 3</w:t>
            </w:r>
          </w:p>
        </w:tc>
      </w:tr>
      <w:tr w:rsidR="00083A2B" w14:paraId="593718F9" w14:textId="77777777">
        <w:trPr>
          <w:cantSplit/>
        </w:trPr>
        <w:tc>
          <w:tcPr>
            <w:tcW w:w="624" w:type="dxa"/>
          </w:tcPr>
          <w:p w14:paraId="7ECD502B" w14:textId="77777777" w:rsidR="00083A2B" w:rsidRDefault="00083A2B">
            <w:pPr>
              <w:pStyle w:val="TableStyle"/>
              <w:jc w:val="center"/>
            </w:pPr>
          </w:p>
        </w:tc>
        <w:tc>
          <w:tcPr>
            <w:tcW w:w="2035" w:type="dxa"/>
          </w:tcPr>
          <w:p w14:paraId="2589808D" w14:textId="77777777" w:rsidR="00083A2B" w:rsidRDefault="00083A2B">
            <w:pPr>
              <w:pStyle w:val="TableStyle"/>
            </w:pPr>
          </w:p>
        </w:tc>
        <w:tc>
          <w:tcPr>
            <w:tcW w:w="595" w:type="dxa"/>
          </w:tcPr>
          <w:p w14:paraId="27156FAD" w14:textId="77777777" w:rsidR="00083A2B" w:rsidRDefault="00083A2B">
            <w:pPr>
              <w:pStyle w:val="TableStyle"/>
            </w:pPr>
          </w:p>
        </w:tc>
        <w:tc>
          <w:tcPr>
            <w:tcW w:w="1570" w:type="dxa"/>
          </w:tcPr>
          <w:p w14:paraId="7C69FA23" w14:textId="77777777" w:rsidR="00083A2B" w:rsidRDefault="00083A2B">
            <w:pPr>
              <w:pStyle w:val="TableStyle"/>
            </w:pPr>
          </w:p>
        </w:tc>
        <w:tc>
          <w:tcPr>
            <w:tcW w:w="283" w:type="dxa"/>
          </w:tcPr>
          <w:p w14:paraId="08AE1D0F" w14:textId="77777777" w:rsidR="00083A2B" w:rsidRDefault="00083A2B">
            <w:pPr>
              <w:pStyle w:val="TableStyle"/>
              <w:jc w:val="center"/>
            </w:pPr>
          </w:p>
        </w:tc>
        <w:tc>
          <w:tcPr>
            <w:tcW w:w="283" w:type="dxa"/>
          </w:tcPr>
          <w:p w14:paraId="1A9D842B" w14:textId="77777777" w:rsidR="00083A2B" w:rsidRDefault="007C4FE9">
            <w:pPr>
              <w:pStyle w:val="TableStyle"/>
              <w:jc w:val="center"/>
            </w:pPr>
            <w:r>
              <w:rPr>
                <w:noProof/>
              </w:rPr>
              <w:t>O</w:t>
            </w:r>
          </w:p>
        </w:tc>
        <w:tc>
          <w:tcPr>
            <w:tcW w:w="283" w:type="dxa"/>
          </w:tcPr>
          <w:p w14:paraId="27E4368C" w14:textId="77777777" w:rsidR="00083A2B" w:rsidRDefault="00083A2B">
            <w:pPr>
              <w:pStyle w:val="TableStyle"/>
              <w:jc w:val="center"/>
            </w:pPr>
          </w:p>
        </w:tc>
        <w:tc>
          <w:tcPr>
            <w:tcW w:w="283" w:type="dxa"/>
          </w:tcPr>
          <w:p w14:paraId="790D52ED" w14:textId="77777777" w:rsidR="00083A2B" w:rsidRDefault="00083A2B">
            <w:pPr>
              <w:pStyle w:val="TableStyle"/>
              <w:jc w:val="center"/>
            </w:pPr>
          </w:p>
        </w:tc>
        <w:tc>
          <w:tcPr>
            <w:tcW w:w="283" w:type="dxa"/>
          </w:tcPr>
          <w:p w14:paraId="0F334589" w14:textId="77777777" w:rsidR="00083A2B" w:rsidRDefault="00083A2B">
            <w:pPr>
              <w:pStyle w:val="TableStyle"/>
              <w:jc w:val="center"/>
            </w:pPr>
          </w:p>
        </w:tc>
        <w:tc>
          <w:tcPr>
            <w:tcW w:w="283" w:type="dxa"/>
          </w:tcPr>
          <w:p w14:paraId="3CFF60ED" w14:textId="77777777" w:rsidR="00083A2B" w:rsidRDefault="00083A2B">
            <w:pPr>
              <w:pStyle w:val="TableStyle"/>
              <w:jc w:val="center"/>
            </w:pPr>
          </w:p>
        </w:tc>
        <w:tc>
          <w:tcPr>
            <w:tcW w:w="283" w:type="dxa"/>
          </w:tcPr>
          <w:p w14:paraId="2C363ADE" w14:textId="77777777" w:rsidR="00083A2B" w:rsidRDefault="00083A2B">
            <w:pPr>
              <w:pStyle w:val="TableStyle"/>
              <w:jc w:val="center"/>
            </w:pPr>
          </w:p>
        </w:tc>
        <w:tc>
          <w:tcPr>
            <w:tcW w:w="283" w:type="dxa"/>
          </w:tcPr>
          <w:p w14:paraId="377D172A" w14:textId="77777777" w:rsidR="00083A2B" w:rsidRDefault="00083A2B">
            <w:pPr>
              <w:pStyle w:val="TableStyle"/>
              <w:jc w:val="center"/>
            </w:pPr>
          </w:p>
        </w:tc>
        <w:tc>
          <w:tcPr>
            <w:tcW w:w="1945" w:type="dxa"/>
          </w:tcPr>
          <w:p w14:paraId="54EE68CB" w14:textId="77777777" w:rsidR="00083A2B" w:rsidRDefault="007C4FE9">
            <w:pPr>
              <w:pStyle w:val="TableStyle"/>
            </w:pPr>
            <w:r>
              <w:rPr>
                <w:noProof/>
              </w:rPr>
              <w:t>Metering Point Address Line 4</w:t>
            </w:r>
          </w:p>
        </w:tc>
      </w:tr>
      <w:tr w:rsidR="00083A2B" w14:paraId="13E81506" w14:textId="77777777">
        <w:trPr>
          <w:cantSplit/>
        </w:trPr>
        <w:tc>
          <w:tcPr>
            <w:tcW w:w="624" w:type="dxa"/>
          </w:tcPr>
          <w:p w14:paraId="31C5F182" w14:textId="77777777" w:rsidR="00083A2B" w:rsidRDefault="00083A2B">
            <w:pPr>
              <w:pStyle w:val="TableStyle"/>
              <w:jc w:val="center"/>
            </w:pPr>
          </w:p>
        </w:tc>
        <w:tc>
          <w:tcPr>
            <w:tcW w:w="2035" w:type="dxa"/>
          </w:tcPr>
          <w:p w14:paraId="11CED508" w14:textId="77777777" w:rsidR="00083A2B" w:rsidRDefault="00083A2B">
            <w:pPr>
              <w:pStyle w:val="TableStyle"/>
            </w:pPr>
          </w:p>
        </w:tc>
        <w:tc>
          <w:tcPr>
            <w:tcW w:w="595" w:type="dxa"/>
          </w:tcPr>
          <w:p w14:paraId="46CF4E5A" w14:textId="77777777" w:rsidR="00083A2B" w:rsidRDefault="00083A2B">
            <w:pPr>
              <w:pStyle w:val="TableStyle"/>
            </w:pPr>
          </w:p>
        </w:tc>
        <w:tc>
          <w:tcPr>
            <w:tcW w:w="1570" w:type="dxa"/>
          </w:tcPr>
          <w:p w14:paraId="19FDA040" w14:textId="77777777" w:rsidR="00083A2B" w:rsidRDefault="00083A2B">
            <w:pPr>
              <w:pStyle w:val="TableStyle"/>
            </w:pPr>
          </w:p>
        </w:tc>
        <w:tc>
          <w:tcPr>
            <w:tcW w:w="283" w:type="dxa"/>
          </w:tcPr>
          <w:p w14:paraId="31F96AA7" w14:textId="77777777" w:rsidR="00083A2B" w:rsidRDefault="00083A2B">
            <w:pPr>
              <w:pStyle w:val="TableStyle"/>
              <w:jc w:val="center"/>
            </w:pPr>
          </w:p>
        </w:tc>
        <w:tc>
          <w:tcPr>
            <w:tcW w:w="283" w:type="dxa"/>
          </w:tcPr>
          <w:p w14:paraId="487D535F" w14:textId="77777777" w:rsidR="00083A2B" w:rsidRDefault="007C4FE9">
            <w:pPr>
              <w:pStyle w:val="TableStyle"/>
              <w:jc w:val="center"/>
            </w:pPr>
            <w:r>
              <w:rPr>
                <w:noProof/>
              </w:rPr>
              <w:t>O</w:t>
            </w:r>
          </w:p>
        </w:tc>
        <w:tc>
          <w:tcPr>
            <w:tcW w:w="283" w:type="dxa"/>
          </w:tcPr>
          <w:p w14:paraId="0AF44107" w14:textId="77777777" w:rsidR="00083A2B" w:rsidRDefault="00083A2B">
            <w:pPr>
              <w:pStyle w:val="TableStyle"/>
              <w:jc w:val="center"/>
            </w:pPr>
          </w:p>
        </w:tc>
        <w:tc>
          <w:tcPr>
            <w:tcW w:w="283" w:type="dxa"/>
          </w:tcPr>
          <w:p w14:paraId="576F5107" w14:textId="77777777" w:rsidR="00083A2B" w:rsidRDefault="00083A2B">
            <w:pPr>
              <w:pStyle w:val="TableStyle"/>
              <w:jc w:val="center"/>
            </w:pPr>
          </w:p>
        </w:tc>
        <w:tc>
          <w:tcPr>
            <w:tcW w:w="283" w:type="dxa"/>
          </w:tcPr>
          <w:p w14:paraId="64846F2E" w14:textId="77777777" w:rsidR="00083A2B" w:rsidRDefault="00083A2B">
            <w:pPr>
              <w:pStyle w:val="TableStyle"/>
              <w:jc w:val="center"/>
            </w:pPr>
          </w:p>
        </w:tc>
        <w:tc>
          <w:tcPr>
            <w:tcW w:w="283" w:type="dxa"/>
          </w:tcPr>
          <w:p w14:paraId="47AA184B" w14:textId="77777777" w:rsidR="00083A2B" w:rsidRDefault="00083A2B">
            <w:pPr>
              <w:pStyle w:val="TableStyle"/>
              <w:jc w:val="center"/>
            </w:pPr>
          </w:p>
        </w:tc>
        <w:tc>
          <w:tcPr>
            <w:tcW w:w="283" w:type="dxa"/>
          </w:tcPr>
          <w:p w14:paraId="6372D441" w14:textId="77777777" w:rsidR="00083A2B" w:rsidRDefault="00083A2B">
            <w:pPr>
              <w:pStyle w:val="TableStyle"/>
              <w:jc w:val="center"/>
            </w:pPr>
          </w:p>
        </w:tc>
        <w:tc>
          <w:tcPr>
            <w:tcW w:w="283" w:type="dxa"/>
          </w:tcPr>
          <w:p w14:paraId="4745A7BE" w14:textId="77777777" w:rsidR="00083A2B" w:rsidRDefault="00083A2B">
            <w:pPr>
              <w:pStyle w:val="TableStyle"/>
              <w:jc w:val="center"/>
            </w:pPr>
          </w:p>
        </w:tc>
        <w:tc>
          <w:tcPr>
            <w:tcW w:w="1945" w:type="dxa"/>
          </w:tcPr>
          <w:p w14:paraId="5640ED9A" w14:textId="77777777" w:rsidR="00083A2B" w:rsidRDefault="007C4FE9">
            <w:pPr>
              <w:pStyle w:val="TableStyle"/>
            </w:pPr>
            <w:r>
              <w:rPr>
                <w:noProof/>
              </w:rPr>
              <w:t>Metering Point Address Line 5</w:t>
            </w:r>
          </w:p>
        </w:tc>
      </w:tr>
      <w:tr w:rsidR="00083A2B" w14:paraId="0C5BDCFB" w14:textId="77777777">
        <w:trPr>
          <w:cantSplit/>
        </w:trPr>
        <w:tc>
          <w:tcPr>
            <w:tcW w:w="624" w:type="dxa"/>
          </w:tcPr>
          <w:p w14:paraId="497B461F" w14:textId="77777777" w:rsidR="00083A2B" w:rsidRDefault="00083A2B">
            <w:pPr>
              <w:pStyle w:val="TableStyle"/>
              <w:jc w:val="center"/>
            </w:pPr>
          </w:p>
        </w:tc>
        <w:tc>
          <w:tcPr>
            <w:tcW w:w="2035" w:type="dxa"/>
          </w:tcPr>
          <w:p w14:paraId="193DDCEB" w14:textId="77777777" w:rsidR="00083A2B" w:rsidRDefault="00083A2B">
            <w:pPr>
              <w:pStyle w:val="TableStyle"/>
            </w:pPr>
          </w:p>
        </w:tc>
        <w:tc>
          <w:tcPr>
            <w:tcW w:w="595" w:type="dxa"/>
          </w:tcPr>
          <w:p w14:paraId="7550EC0C" w14:textId="77777777" w:rsidR="00083A2B" w:rsidRDefault="00083A2B">
            <w:pPr>
              <w:pStyle w:val="TableStyle"/>
            </w:pPr>
          </w:p>
        </w:tc>
        <w:tc>
          <w:tcPr>
            <w:tcW w:w="1570" w:type="dxa"/>
          </w:tcPr>
          <w:p w14:paraId="3C7C8FE8" w14:textId="77777777" w:rsidR="00083A2B" w:rsidRDefault="00083A2B">
            <w:pPr>
              <w:pStyle w:val="TableStyle"/>
            </w:pPr>
          </w:p>
        </w:tc>
        <w:tc>
          <w:tcPr>
            <w:tcW w:w="283" w:type="dxa"/>
          </w:tcPr>
          <w:p w14:paraId="11A98163" w14:textId="77777777" w:rsidR="00083A2B" w:rsidRDefault="00083A2B">
            <w:pPr>
              <w:pStyle w:val="TableStyle"/>
              <w:jc w:val="center"/>
            </w:pPr>
          </w:p>
        </w:tc>
        <w:tc>
          <w:tcPr>
            <w:tcW w:w="283" w:type="dxa"/>
          </w:tcPr>
          <w:p w14:paraId="2ED57F18" w14:textId="77777777" w:rsidR="00083A2B" w:rsidRDefault="007C4FE9">
            <w:pPr>
              <w:pStyle w:val="TableStyle"/>
              <w:jc w:val="center"/>
            </w:pPr>
            <w:r>
              <w:rPr>
                <w:noProof/>
              </w:rPr>
              <w:t>O</w:t>
            </w:r>
          </w:p>
        </w:tc>
        <w:tc>
          <w:tcPr>
            <w:tcW w:w="283" w:type="dxa"/>
          </w:tcPr>
          <w:p w14:paraId="4F79842C" w14:textId="77777777" w:rsidR="00083A2B" w:rsidRDefault="00083A2B">
            <w:pPr>
              <w:pStyle w:val="TableStyle"/>
              <w:jc w:val="center"/>
            </w:pPr>
          </w:p>
        </w:tc>
        <w:tc>
          <w:tcPr>
            <w:tcW w:w="283" w:type="dxa"/>
          </w:tcPr>
          <w:p w14:paraId="03D07EA1" w14:textId="77777777" w:rsidR="00083A2B" w:rsidRDefault="00083A2B">
            <w:pPr>
              <w:pStyle w:val="TableStyle"/>
              <w:jc w:val="center"/>
            </w:pPr>
          </w:p>
        </w:tc>
        <w:tc>
          <w:tcPr>
            <w:tcW w:w="283" w:type="dxa"/>
          </w:tcPr>
          <w:p w14:paraId="70969684" w14:textId="77777777" w:rsidR="00083A2B" w:rsidRDefault="00083A2B">
            <w:pPr>
              <w:pStyle w:val="TableStyle"/>
              <w:jc w:val="center"/>
            </w:pPr>
          </w:p>
        </w:tc>
        <w:tc>
          <w:tcPr>
            <w:tcW w:w="283" w:type="dxa"/>
          </w:tcPr>
          <w:p w14:paraId="5C19305A" w14:textId="77777777" w:rsidR="00083A2B" w:rsidRDefault="00083A2B">
            <w:pPr>
              <w:pStyle w:val="TableStyle"/>
              <w:jc w:val="center"/>
            </w:pPr>
          </w:p>
        </w:tc>
        <w:tc>
          <w:tcPr>
            <w:tcW w:w="283" w:type="dxa"/>
          </w:tcPr>
          <w:p w14:paraId="4D60C3D6" w14:textId="77777777" w:rsidR="00083A2B" w:rsidRDefault="00083A2B">
            <w:pPr>
              <w:pStyle w:val="TableStyle"/>
              <w:jc w:val="center"/>
            </w:pPr>
          </w:p>
        </w:tc>
        <w:tc>
          <w:tcPr>
            <w:tcW w:w="283" w:type="dxa"/>
          </w:tcPr>
          <w:p w14:paraId="1445CC1A" w14:textId="77777777" w:rsidR="00083A2B" w:rsidRDefault="00083A2B">
            <w:pPr>
              <w:pStyle w:val="TableStyle"/>
              <w:jc w:val="center"/>
            </w:pPr>
          </w:p>
        </w:tc>
        <w:tc>
          <w:tcPr>
            <w:tcW w:w="1945" w:type="dxa"/>
          </w:tcPr>
          <w:p w14:paraId="54B3AF60" w14:textId="77777777" w:rsidR="00083A2B" w:rsidRDefault="007C4FE9">
            <w:pPr>
              <w:pStyle w:val="TableStyle"/>
            </w:pPr>
            <w:r>
              <w:rPr>
                <w:noProof/>
              </w:rPr>
              <w:t>Metering Point Address Line 6</w:t>
            </w:r>
          </w:p>
        </w:tc>
      </w:tr>
      <w:tr w:rsidR="00083A2B" w14:paraId="7F6FD120" w14:textId="77777777">
        <w:trPr>
          <w:cantSplit/>
        </w:trPr>
        <w:tc>
          <w:tcPr>
            <w:tcW w:w="624" w:type="dxa"/>
          </w:tcPr>
          <w:p w14:paraId="3B393A43" w14:textId="77777777" w:rsidR="00083A2B" w:rsidRDefault="00083A2B">
            <w:pPr>
              <w:pStyle w:val="TableStyle"/>
              <w:jc w:val="center"/>
            </w:pPr>
          </w:p>
        </w:tc>
        <w:tc>
          <w:tcPr>
            <w:tcW w:w="2035" w:type="dxa"/>
          </w:tcPr>
          <w:p w14:paraId="1D7CF535" w14:textId="77777777" w:rsidR="00083A2B" w:rsidRDefault="00083A2B">
            <w:pPr>
              <w:pStyle w:val="TableStyle"/>
            </w:pPr>
          </w:p>
        </w:tc>
        <w:tc>
          <w:tcPr>
            <w:tcW w:w="595" w:type="dxa"/>
          </w:tcPr>
          <w:p w14:paraId="5DD7B610" w14:textId="77777777" w:rsidR="00083A2B" w:rsidRDefault="00083A2B">
            <w:pPr>
              <w:pStyle w:val="TableStyle"/>
            </w:pPr>
          </w:p>
        </w:tc>
        <w:tc>
          <w:tcPr>
            <w:tcW w:w="1570" w:type="dxa"/>
          </w:tcPr>
          <w:p w14:paraId="37706C6A" w14:textId="77777777" w:rsidR="00083A2B" w:rsidRDefault="00083A2B">
            <w:pPr>
              <w:pStyle w:val="TableStyle"/>
            </w:pPr>
          </w:p>
        </w:tc>
        <w:tc>
          <w:tcPr>
            <w:tcW w:w="283" w:type="dxa"/>
          </w:tcPr>
          <w:p w14:paraId="6EFBE7DC" w14:textId="77777777" w:rsidR="00083A2B" w:rsidRDefault="00083A2B">
            <w:pPr>
              <w:pStyle w:val="TableStyle"/>
              <w:jc w:val="center"/>
            </w:pPr>
          </w:p>
        </w:tc>
        <w:tc>
          <w:tcPr>
            <w:tcW w:w="283" w:type="dxa"/>
          </w:tcPr>
          <w:p w14:paraId="50FADC74" w14:textId="77777777" w:rsidR="00083A2B" w:rsidRDefault="007C4FE9">
            <w:pPr>
              <w:pStyle w:val="TableStyle"/>
              <w:jc w:val="center"/>
            </w:pPr>
            <w:r>
              <w:rPr>
                <w:noProof/>
              </w:rPr>
              <w:t>O</w:t>
            </w:r>
          </w:p>
        </w:tc>
        <w:tc>
          <w:tcPr>
            <w:tcW w:w="283" w:type="dxa"/>
          </w:tcPr>
          <w:p w14:paraId="42E83FF5" w14:textId="77777777" w:rsidR="00083A2B" w:rsidRDefault="00083A2B">
            <w:pPr>
              <w:pStyle w:val="TableStyle"/>
              <w:jc w:val="center"/>
            </w:pPr>
          </w:p>
        </w:tc>
        <w:tc>
          <w:tcPr>
            <w:tcW w:w="283" w:type="dxa"/>
          </w:tcPr>
          <w:p w14:paraId="62EA7078" w14:textId="77777777" w:rsidR="00083A2B" w:rsidRDefault="00083A2B">
            <w:pPr>
              <w:pStyle w:val="TableStyle"/>
              <w:jc w:val="center"/>
            </w:pPr>
          </w:p>
        </w:tc>
        <w:tc>
          <w:tcPr>
            <w:tcW w:w="283" w:type="dxa"/>
          </w:tcPr>
          <w:p w14:paraId="56E99CF6" w14:textId="77777777" w:rsidR="00083A2B" w:rsidRDefault="00083A2B">
            <w:pPr>
              <w:pStyle w:val="TableStyle"/>
              <w:jc w:val="center"/>
            </w:pPr>
          </w:p>
        </w:tc>
        <w:tc>
          <w:tcPr>
            <w:tcW w:w="283" w:type="dxa"/>
          </w:tcPr>
          <w:p w14:paraId="5B375C63" w14:textId="77777777" w:rsidR="00083A2B" w:rsidRDefault="00083A2B">
            <w:pPr>
              <w:pStyle w:val="TableStyle"/>
              <w:jc w:val="center"/>
            </w:pPr>
          </w:p>
        </w:tc>
        <w:tc>
          <w:tcPr>
            <w:tcW w:w="283" w:type="dxa"/>
          </w:tcPr>
          <w:p w14:paraId="75E025B1" w14:textId="77777777" w:rsidR="00083A2B" w:rsidRDefault="00083A2B">
            <w:pPr>
              <w:pStyle w:val="TableStyle"/>
              <w:jc w:val="center"/>
            </w:pPr>
          </w:p>
        </w:tc>
        <w:tc>
          <w:tcPr>
            <w:tcW w:w="283" w:type="dxa"/>
          </w:tcPr>
          <w:p w14:paraId="3312EE70" w14:textId="77777777" w:rsidR="00083A2B" w:rsidRDefault="00083A2B">
            <w:pPr>
              <w:pStyle w:val="TableStyle"/>
              <w:jc w:val="center"/>
            </w:pPr>
          </w:p>
        </w:tc>
        <w:tc>
          <w:tcPr>
            <w:tcW w:w="1945" w:type="dxa"/>
          </w:tcPr>
          <w:p w14:paraId="78521155" w14:textId="77777777" w:rsidR="00083A2B" w:rsidRDefault="007C4FE9">
            <w:pPr>
              <w:pStyle w:val="TableStyle"/>
            </w:pPr>
            <w:r>
              <w:rPr>
                <w:noProof/>
              </w:rPr>
              <w:t>Metering Point Address Line 7</w:t>
            </w:r>
          </w:p>
        </w:tc>
      </w:tr>
      <w:tr w:rsidR="00083A2B" w14:paraId="6CCA93F8" w14:textId="77777777">
        <w:trPr>
          <w:cantSplit/>
        </w:trPr>
        <w:tc>
          <w:tcPr>
            <w:tcW w:w="624" w:type="dxa"/>
          </w:tcPr>
          <w:p w14:paraId="7FB6C483" w14:textId="77777777" w:rsidR="00083A2B" w:rsidRDefault="00083A2B">
            <w:pPr>
              <w:pStyle w:val="TableStyle"/>
              <w:jc w:val="center"/>
            </w:pPr>
          </w:p>
        </w:tc>
        <w:tc>
          <w:tcPr>
            <w:tcW w:w="2035" w:type="dxa"/>
          </w:tcPr>
          <w:p w14:paraId="219DDA97" w14:textId="77777777" w:rsidR="00083A2B" w:rsidRDefault="00083A2B">
            <w:pPr>
              <w:pStyle w:val="TableStyle"/>
            </w:pPr>
          </w:p>
        </w:tc>
        <w:tc>
          <w:tcPr>
            <w:tcW w:w="595" w:type="dxa"/>
          </w:tcPr>
          <w:p w14:paraId="3FD79637" w14:textId="77777777" w:rsidR="00083A2B" w:rsidRDefault="00083A2B">
            <w:pPr>
              <w:pStyle w:val="TableStyle"/>
            </w:pPr>
          </w:p>
        </w:tc>
        <w:tc>
          <w:tcPr>
            <w:tcW w:w="1570" w:type="dxa"/>
          </w:tcPr>
          <w:p w14:paraId="4CAAA122" w14:textId="77777777" w:rsidR="00083A2B" w:rsidRDefault="00083A2B">
            <w:pPr>
              <w:pStyle w:val="TableStyle"/>
            </w:pPr>
          </w:p>
        </w:tc>
        <w:tc>
          <w:tcPr>
            <w:tcW w:w="283" w:type="dxa"/>
          </w:tcPr>
          <w:p w14:paraId="48F4776F" w14:textId="77777777" w:rsidR="00083A2B" w:rsidRDefault="00083A2B">
            <w:pPr>
              <w:pStyle w:val="TableStyle"/>
              <w:jc w:val="center"/>
            </w:pPr>
          </w:p>
        </w:tc>
        <w:tc>
          <w:tcPr>
            <w:tcW w:w="283" w:type="dxa"/>
          </w:tcPr>
          <w:p w14:paraId="6596AE3F" w14:textId="77777777" w:rsidR="00083A2B" w:rsidRDefault="007C4FE9">
            <w:pPr>
              <w:pStyle w:val="TableStyle"/>
              <w:jc w:val="center"/>
            </w:pPr>
            <w:r>
              <w:rPr>
                <w:noProof/>
              </w:rPr>
              <w:t>O</w:t>
            </w:r>
          </w:p>
        </w:tc>
        <w:tc>
          <w:tcPr>
            <w:tcW w:w="283" w:type="dxa"/>
          </w:tcPr>
          <w:p w14:paraId="60A78751" w14:textId="77777777" w:rsidR="00083A2B" w:rsidRDefault="00083A2B">
            <w:pPr>
              <w:pStyle w:val="TableStyle"/>
              <w:jc w:val="center"/>
            </w:pPr>
          </w:p>
        </w:tc>
        <w:tc>
          <w:tcPr>
            <w:tcW w:w="283" w:type="dxa"/>
          </w:tcPr>
          <w:p w14:paraId="15FF25DD" w14:textId="77777777" w:rsidR="00083A2B" w:rsidRDefault="00083A2B">
            <w:pPr>
              <w:pStyle w:val="TableStyle"/>
              <w:jc w:val="center"/>
            </w:pPr>
          </w:p>
        </w:tc>
        <w:tc>
          <w:tcPr>
            <w:tcW w:w="283" w:type="dxa"/>
          </w:tcPr>
          <w:p w14:paraId="785C574A" w14:textId="77777777" w:rsidR="00083A2B" w:rsidRDefault="00083A2B">
            <w:pPr>
              <w:pStyle w:val="TableStyle"/>
              <w:jc w:val="center"/>
            </w:pPr>
          </w:p>
        </w:tc>
        <w:tc>
          <w:tcPr>
            <w:tcW w:w="283" w:type="dxa"/>
          </w:tcPr>
          <w:p w14:paraId="098DA114" w14:textId="77777777" w:rsidR="00083A2B" w:rsidRDefault="00083A2B">
            <w:pPr>
              <w:pStyle w:val="TableStyle"/>
              <w:jc w:val="center"/>
            </w:pPr>
          </w:p>
        </w:tc>
        <w:tc>
          <w:tcPr>
            <w:tcW w:w="283" w:type="dxa"/>
          </w:tcPr>
          <w:p w14:paraId="19694506" w14:textId="77777777" w:rsidR="00083A2B" w:rsidRDefault="00083A2B">
            <w:pPr>
              <w:pStyle w:val="TableStyle"/>
              <w:jc w:val="center"/>
            </w:pPr>
          </w:p>
        </w:tc>
        <w:tc>
          <w:tcPr>
            <w:tcW w:w="283" w:type="dxa"/>
          </w:tcPr>
          <w:p w14:paraId="7689B8F7" w14:textId="77777777" w:rsidR="00083A2B" w:rsidRDefault="00083A2B">
            <w:pPr>
              <w:pStyle w:val="TableStyle"/>
              <w:jc w:val="center"/>
            </w:pPr>
          </w:p>
        </w:tc>
        <w:tc>
          <w:tcPr>
            <w:tcW w:w="1945" w:type="dxa"/>
          </w:tcPr>
          <w:p w14:paraId="1C89C801" w14:textId="77777777" w:rsidR="00083A2B" w:rsidRDefault="007C4FE9">
            <w:pPr>
              <w:pStyle w:val="TableStyle"/>
            </w:pPr>
            <w:r>
              <w:rPr>
                <w:noProof/>
              </w:rPr>
              <w:t>Metering Point Address Line 8</w:t>
            </w:r>
          </w:p>
        </w:tc>
      </w:tr>
      <w:tr w:rsidR="00083A2B" w14:paraId="779B6A77" w14:textId="77777777">
        <w:trPr>
          <w:cantSplit/>
        </w:trPr>
        <w:tc>
          <w:tcPr>
            <w:tcW w:w="624" w:type="dxa"/>
          </w:tcPr>
          <w:p w14:paraId="329B877B" w14:textId="77777777" w:rsidR="00083A2B" w:rsidRDefault="00083A2B">
            <w:pPr>
              <w:pStyle w:val="TableStyle"/>
              <w:jc w:val="center"/>
            </w:pPr>
          </w:p>
        </w:tc>
        <w:tc>
          <w:tcPr>
            <w:tcW w:w="2035" w:type="dxa"/>
          </w:tcPr>
          <w:p w14:paraId="13A9533A" w14:textId="77777777" w:rsidR="00083A2B" w:rsidRDefault="00083A2B">
            <w:pPr>
              <w:pStyle w:val="TableStyle"/>
            </w:pPr>
          </w:p>
        </w:tc>
        <w:tc>
          <w:tcPr>
            <w:tcW w:w="595" w:type="dxa"/>
          </w:tcPr>
          <w:p w14:paraId="61EA8DDE" w14:textId="77777777" w:rsidR="00083A2B" w:rsidRDefault="00083A2B">
            <w:pPr>
              <w:pStyle w:val="TableStyle"/>
            </w:pPr>
          </w:p>
        </w:tc>
        <w:tc>
          <w:tcPr>
            <w:tcW w:w="1570" w:type="dxa"/>
          </w:tcPr>
          <w:p w14:paraId="7E516785" w14:textId="77777777" w:rsidR="00083A2B" w:rsidRDefault="00083A2B">
            <w:pPr>
              <w:pStyle w:val="TableStyle"/>
            </w:pPr>
          </w:p>
        </w:tc>
        <w:tc>
          <w:tcPr>
            <w:tcW w:w="283" w:type="dxa"/>
          </w:tcPr>
          <w:p w14:paraId="13FD4C69" w14:textId="77777777" w:rsidR="00083A2B" w:rsidRDefault="00083A2B">
            <w:pPr>
              <w:pStyle w:val="TableStyle"/>
              <w:jc w:val="center"/>
            </w:pPr>
          </w:p>
        </w:tc>
        <w:tc>
          <w:tcPr>
            <w:tcW w:w="283" w:type="dxa"/>
          </w:tcPr>
          <w:p w14:paraId="77690B9E" w14:textId="77777777" w:rsidR="00083A2B" w:rsidRDefault="007C4FE9">
            <w:pPr>
              <w:pStyle w:val="TableStyle"/>
              <w:jc w:val="center"/>
            </w:pPr>
            <w:r>
              <w:rPr>
                <w:noProof/>
              </w:rPr>
              <w:t>O</w:t>
            </w:r>
          </w:p>
        </w:tc>
        <w:tc>
          <w:tcPr>
            <w:tcW w:w="283" w:type="dxa"/>
          </w:tcPr>
          <w:p w14:paraId="13EFA470" w14:textId="77777777" w:rsidR="00083A2B" w:rsidRDefault="00083A2B">
            <w:pPr>
              <w:pStyle w:val="TableStyle"/>
              <w:jc w:val="center"/>
            </w:pPr>
          </w:p>
        </w:tc>
        <w:tc>
          <w:tcPr>
            <w:tcW w:w="283" w:type="dxa"/>
          </w:tcPr>
          <w:p w14:paraId="6B840FDC" w14:textId="77777777" w:rsidR="00083A2B" w:rsidRDefault="00083A2B">
            <w:pPr>
              <w:pStyle w:val="TableStyle"/>
              <w:jc w:val="center"/>
            </w:pPr>
          </w:p>
        </w:tc>
        <w:tc>
          <w:tcPr>
            <w:tcW w:w="283" w:type="dxa"/>
          </w:tcPr>
          <w:p w14:paraId="44616D72" w14:textId="77777777" w:rsidR="00083A2B" w:rsidRDefault="00083A2B">
            <w:pPr>
              <w:pStyle w:val="TableStyle"/>
              <w:jc w:val="center"/>
            </w:pPr>
          </w:p>
        </w:tc>
        <w:tc>
          <w:tcPr>
            <w:tcW w:w="283" w:type="dxa"/>
          </w:tcPr>
          <w:p w14:paraId="68B0986F" w14:textId="77777777" w:rsidR="00083A2B" w:rsidRDefault="00083A2B">
            <w:pPr>
              <w:pStyle w:val="TableStyle"/>
              <w:jc w:val="center"/>
            </w:pPr>
          </w:p>
        </w:tc>
        <w:tc>
          <w:tcPr>
            <w:tcW w:w="283" w:type="dxa"/>
          </w:tcPr>
          <w:p w14:paraId="59D4DB59" w14:textId="77777777" w:rsidR="00083A2B" w:rsidRDefault="00083A2B">
            <w:pPr>
              <w:pStyle w:val="TableStyle"/>
              <w:jc w:val="center"/>
            </w:pPr>
          </w:p>
        </w:tc>
        <w:tc>
          <w:tcPr>
            <w:tcW w:w="283" w:type="dxa"/>
          </w:tcPr>
          <w:p w14:paraId="55EFDD4B" w14:textId="77777777" w:rsidR="00083A2B" w:rsidRDefault="00083A2B">
            <w:pPr>
              <w:pStyle w:val="TableStyle"/>
              <w:jc w:val="center"/>
            </w:pPr>
          </w:p>
        </w:tc>
        <w:tc>
          <w:tcPr>
            <w:tcW w:w="1945" w:type="dxa"/>
          </w:tcPr>
          <w:p w14:paraId="6E0958AA" w14:textId="77777777" w:rsidR="00083A2B" w:rsidRDefault="007C4FE9">
            <w:pPr>
              <w:pStyle w:val="TableStyle"/>
            </w:pPr>
            <w:r>
              <w:rPr>
                <w:noProof/>
              </w:rPr>
              <w:t>Metering Point Address Line 9</w:t>
            </w:r>
          </w:p>
        </w:tc>
      </w:tr>
      <w:tr w:rsidR="00083A2B" w14:paraId="1329E2F7" w14:textId="77777777">
        <w:trPr>
          <w:cantSplit/>
        </w:trPr>
        <w:tc>
          <w:tcPr>
            <w:tcW w:w="624" w:type="dxa"/>
          </w:tcPr>
          <w:p w14:paraId="2050490C" w14:textId="77777777" w:rsidR="00083A2B" w:rsidRDefault="00083A2B">
            <w:pPr>
              <w:pStyle w:val="TableStyle"/>
              <w:jc w:val="center"/>
            </w:pPr>
          </w:p>
        </w:tc>
        <w:tc>
          <w:tcPr>
            <w:tcW w:w="2035" w:type="dxa"/>
          </w:tcPr>
          <w:p w14:paraId="430F27E7" w14:textId="77777777" w:rsidR="00083A2B" w:rsidRDefault="00083A2B">
            <w:pPr>
              <w:pStyle w:val="TableStyle"/>
            </w:pPr>
          </w:p>
        </w:tc>
        <w:tc>
          <w:tcPr>
            <w:tcW w:w="595" w:type="dxa"/>
          </w:tcPr>
          <w:p w14:paraId="377A9AE4" w14:textId="77777777" w:rsidR="00083A2B" w:rsidRDefault="00083A2B">
            <w:pPr>
              <w:pStyle w:val="TableStyle"/>
            </w:pPr>
          </w:p>
        </w:tc>
        <w:tc>
          <w:tcPr>
            <w:tcW w:w="1570" w:type="dxa"/>
          </w:tcPr>
          <w:p w14:paraId="7594EBBA" w14:textId="77777777" w:rsidR="00083A2B" w:rsidRDefault="00083A2B">
            <w:pPr>
              <w:pStyle w:val="TableStyle"/>
            </w:pPr>
          </w:p>
        </w:tc>
        <w:tc>
          <w:tcPr>
            <w:tcW w:w="283" w:type="dxa"/>
          </w:tcPr>
          <w:p w14:paraId="6D2422AC" w14:textId="77777777" w:rsidR="00083A2B" w:rsidRDefault="00083A2B">
            <w:pPr>
              <w:pStyle w:val="TableStyle"/>
              <w:jc w:val="center"/>
            </w:pPr>
          </w:p>
        </w:tc>
        <w:tc>
          <w:tcPr>
            <w:tcW w:w="283" w:type="dxa"/>
          </w:tcPr>
          <w:p w14:paraId="1E53141A" w14:textId="77777777" w:rsidR="00083A2B" w:rsidRDefault="007C4FE9">
            <w:pPr>
              <w:pStyle w:val="TableStyle"/>
              <w:jc w:val="center"/>
            </w:pPr>
            <w:r>
              <w:rPr>
                <w:noProof/>
              </w:rPr>
              <w:t>O</w:t>
            </w:r>
          </w:p>
        </w:tc>
        <w:tc>
          <w:tcPr>
            <w:tcW w:w="283" w:type="dxa"/>
          </w:tcPr>
          <w:p w14:paraId="7436E768" w14:textId="77777777" w:rsidR="00083A2B" w:rsidRDefault="00083A2B">
            <w:pPr>
              <w:pStyle w:val="TableStyle"/>
              <w:jc w:val="center"/>
            </w:pPr>
          </w:p>
        </w:tc>
        <w:tc>
          <w:tcPr>
            <w:tcW w:w="283" w:type="dxa"/>
          </w:tcPr>
          <w:p w14:paraId="7958894C" w14:textId="77777777" w:rsidR="00083A2B" w:rsidRDefault="00083A2B">
            <w:pPr>
              <w:pStyle w:val="TableStyle"/>
              <w:jc w:val="center"/>
            </w:pPr>
          </w:p>
        </w:tc>
        <w:tc>
          <w:tcPr>
            <w:tcW w:w="283" w:type="dxa"/>
          </w:tcPr>
          <w:p w14:paraId="54982703" w14:textId="77777777" w:rsidR="00083A2B" w:rsidRDefault="00083A2B">
            <w:pPr>
              <w:pStyle w:val="TableStyle"/>
              <w:jc w:val="center"/>
            </w:pPr>
          </w:p>
        </w:tc>
        <w:tc>
          <w:tcPr>
            <w:tcW w:w="283" w:type="dxa"/>
          </w:tcPr>
          <w:p w14:paraId="6C1D8869" w14:textId="77777777" w:rsidR="00083A2B" w:rsidRDefault="00083A2B">
            <w:pPr>
              <w:pStyle w:val="TableStyle"/>
              <w:jc w:val="center"/>
            </w:pPr>
          </w:p>
        </w:tc>
        <w:tc>
          <w:tcPr>
            <w:tcW w:w="283" w:type="dxa"/>
          </w:tcPr>
          <w:p w14:paraId="44071AAE" w14:textId="77777777" w:rsidR="00083A2B" w:rsidRDefault="00083A2B">
            <w:pPr>
              <w:pStyle w:val="TableStyle"/>
              <w:jc w:val="center"/>
            </w:pPr>
          </w:p>
        </w:tc>
        <w:tc>
          <w:tcPr>
            <w:tcW w:w="283" w:type="dxa"/>
          </w:tcPr>
          <w:p w14:paraId="5F976CD6" w14:textId="77777777" w:rsidR="00083A2B" w:rsidRDefault="00083A2B">
            <w:pPr>
              <w:pStyle w:val="TableStyle"/>
              <w:jc w:val="center"/>
            </w:pPr>
          </w:p>
        </w:tc>
        <w:tc>
          <w:tcPr>
            <w:tcW w:w="1945" w:type="dxa"/>
          </w:tcPr>
          <w:p w14:paraId="4F372F99" w14:textId="77777777" w:rsidR="00083A2B" w:rsidRDefault="007C4FE9">
            <w:pPr>
              <w:pStyle w:val="TableStyle"/>
            </w:pPr>
            <w:r>
              <w:rPr>
                <w:noProof/>
              </w:rPr>
              <w:t>Metering Point Postcode</w:t>
            </w:r>
          </w:p>
        </w:tc>
      </w:tr>
      <w:tr w:rsidR="00083A2B" w14:paraId="06F3BD62" w14:textId="77777777">
        <w:trPr>
          <w:cantSplit/>
        </w:trPr>
        <w:tc>
          <w:tcPr>
            <w:tcW w:w="624" w:type="dxa"/>
          </w:tcPr>
          <w:p w14:paraId="48F4E42A" w14:textId="77777777" w:rsidR="00083A2B" w:rsidRDefault="00083A2B">
            <w:pPr>
              <w:pStyle w:val="TableStyle"/>
              <w:jc w:val="center"/>
            </w:pPr>
          </w:p>
        </w:tc>
        <w:tc>
          <w:tcPr>
            <w:tcW w:w="2035" w:type="dxa"/>
          </w:tcPr>
          <w:p w14:paraId="75E1EF34" w14:textId="77777777" w:rsidR="00083A2B" w:rsidRDefault="00083A2B">
            <w:pPr>
              <w:pStyle w:val="TableStyle"/>
            </w:pPr>
          </w:p>
        </w:tc>
        <w:tc>
          <w:tcPr>
            <w:tcW w:w="595" w:type="dxa"/>
          </w:tcPr>
          <w:p w14:paraId="77A296D2" w14:textId="77777777" w:rsidR="00083A2B" w:rsidRDefault="00083A2B">
            <w:pPr>
              <w:pStyle w:val="TableStyle"/>
            </w:pPr>
          </w:p>
        </w:tc>
        <w:tc>
          <w:tcPr>
            <w:tcW w:w="1570" w:type="dxa"/>
          </w:tcPr>
          <w:p w14:paraId="3380FD16" w14:textId="77777777" w:rsidR="00083A2B" w:rsidRDefault="00083A2B">
            <w:pPr>
              <w:pStyle w:val="TableStyle"/>
            </w:pPr>
          </w:p>
        </w:tc>
        <w:tc>
          <w:tcPr>
            <w:tcW w:w="283" w:type="dxa"/>
          </w:tcPr>
          <w:p w14:paraId="767A0623" w14:textId="77777777" w:rsidR="00083A2B" w:rsidRDefault="00083A2B">
            <w:pPr>
              <w:pStyle w:val="TableStyle"/>
              <w:jc w:val="center"/>
            </w:pPr>
          </w:p>
        </w:tc>
        <w:tc>
          <w:tcPr>
            <w:tcW w:w="283" w:type="dxa"/>
          </w:tcPr>
          <w:p w14:paraId="424A620E" w14:textId="77777777" w:rsidR="00083A2B" w:rsidRDefault="007C4FE9">
            <w:pPr>
              <w:pStyle w:val="TableStyle"/>
              <w:jc w:val="center"/>
            </w:pPr>
            <w:r>
              <w:rPr>
                <w:noProof/>
              </w:rPr>
              <w:t>1</w:t>
            </w:r>
          </w:p>
        </w:tc>
        <w:tc>
          <w:tcPr>
            <w:tcW w:w="283" w:type="dxa"/>
          </w:tcPr>
          <w:p w14:paraId="3AA077F2" w14:textId="77777777" w:rsidR="00083A2B" w:rsidRDefault="00083A2B">
            <w:pPr>
              <w:pStyle w:val="TableStyle"/>
              <w:jc w:val="center"/>
            </w:pPr>
          </w:p>
        </w:tc>
        <w:tc>
          <w:tcPr>
            <w:tcW w:w="283" w:type="dxa"/>
          </w:tcPr>
          <w:p w14:paraId="392655FB" w14:textId="77777777" w:rsidR="00083A2B" w:rsidRDefault="00083A2B">
            <w:pPr>
              <w:pStyle w:val="TableStyle"/>
              <w:jc w:val="center"/>
            </w:pPr>
          </w:p>
        </w:tc>
        <w:tc>
          <w:tcPr>
            <w:tcW w:w="283" w:type="dxa"/>
          </w:tcPr>
          <w:p w14:paraId="0EBD5A93" w14:textId="77777777" w:rsidR="00083A2B" w:rsidRDefault="00083A2B">
            <w:pPr>
              <w:pStyle w:val="TableStyle"/>
              <w:jc w:val="center"/>
            </w:pPr>
          </w:p>
        </w:tc>
        <w:tc>
          <w:tcPr>
            <w:tcW w:w="283" w:type="dxa"/>
          </w:tcPr>
          <w:p w14:paraId="11486B75" w14:textId="77777777" w:rsidR="00083A2B" w:rsidRDefault="00083A2B">
            <w:pPr>
              <w:pStyle w:val="TableStyle"/>
              <w:jc w:val="center"/>
            </w:pPr>
          </w:p>
        </w:tc>
        <w:tc>
          <w:tcPr>
            <w:tcW w:w="283" w:type="dxa"/>
          </w:tcPr>
          <w:p w14:paraId="224F27DF" w14:textId="77777777" w:rsidR="00083A2B" w:rsidRDefault="00083A2B">
            <w:pPr>
              <w:pStyle w:val="TableStyle"/>
              <w:jc w:val="center"/>
            </w:pPr>
          </w:p>
        </w:tc>
        <w:tc>
          <w:tcPr>
            <w:tcW w:w="283" w:type="dxa"/>
          </w:tcPr>
          <w:p w14:paraId="51B94A9C" w14:textId="77777777" w:rsidR="00083A2B" w:rsidRDefault="00083A2B">
            <w:pPr>
              <w:pStyle w:val="TableStyle"/>
              <w:jc w:val="center"/>
            </w:pPr>
          </w:p>
        </w:tc>
        <w:tc>
          <w:tcPr>
            <w:tcW w:w="1945" w:type="dxa"/>
          </w:tcPr>
          <w:p w14:paraId="4C703024" w14:textId="77777777" w:rsidR="00083A2B" w:rsidRDefault="007C4FE9">
            <w:pPr>
              <w:pStyle w:val="TableStyle"/>
            </w:pPr>
            <w:r>
              <w:rPr>
                <w:noProof/>
              </w:rPr>
              <w:t>Effective from Settlement Date {REGI} for New Supplier</w:t>
            </w:r>
          </w:p>
        </w:tc>
      </w:tr>
      <w:tr w:rsidR="00083A2B" w14:paraId="30EE2CA1" w14:textId="77777777">
        <w:trPr>
          <w:cantSplit/>
        </w:trPr>
        <w:tc>
          <w:tcPr>
            <w:tcW w:w="624" w:type="dxa"/>
          </w:tcPr>
          <w:p w14:paraId="4FB50615" w14:textId="77777777" w:rsidR="00083A2B" w:rsidRDefault="00083A2B">
            <w:pPr>
              <w:pStyle w:val="TableStyle"/>
              <w:jc w:val="center"/>
            </w:pPr>
          </w:p>
        </w:tc>
        <w:tc>
          <w:tcPr>
            <w:tcW w:w="2035" w:type="dxa"/>
          </w:tcPr>
          <w:p w14:paraId="6EB73748" w14:textId="77777777" w:rsidR="00083A2B" w:rsidRDefault="00083A2B">
            <w:pPr>
              <w:pStyle w:val="TableStyle"/>
            </w:pPr>
          </w:p>
        </w:tc>
        <w:tc>
          <w:tcPr>
            <w:tcW w:w="595" w:type="dxa"/>
          </w:tcPr>
          <w:p w14:paraId="05D0B554" w14:textId="77777777" w:rsidR="00083A2B" w:rsidRDefault="00083A2B">
            <w:pPr>
              <w:pStyle w:val="TableStyle"/>
            </w:pPr>
          </w:p>
        </w:tc>
        <w:tc>
          <w:tcPr>
            <w:tcW w:w="1570" w:type="dxa"/>
          </w:tcPr>
          <w:p w14:paraId="32C907D8" w14:textId="77777777" w:rsidR="00083A2B" w:rsidRDefault="00083A2B">
            <w:pPr>
              <w:pStyle w:val="TableStyle"/>
            </w:pPr>
          </w:p>
        </w:tc>
        <w:tc>
          <w:tcPr>
            <w:tcW w:w="283" w:type="dxa"/>
          </w:tcPr>
          <w:p w14:paraId="653EC960" w14:textId="77777777" w:rsidR="00083A2B" w:rsidRDefault="00083A2B">
            <w:pPr>
              <w:pStyle w:val="TableStyle"/>
              <w:jc w:val="center"/>
            </w:pPr>
          </w:p>
        </w:tc>
        <w:tc>
          <w:tcPr>
            <w:tcW w:w="283" w:type="dxa"/>
          </w:tcPr>
          <w:p w14:paraId="34C054E6" w14:textId="77777777" w:rsidR="00083A2B" w:rsidRDefault="007C4FE9">
            <w:pPr>
              <w:pStyle w:val="TableStyle"/>
              <w:jc w:val="center"/>
            </w:pPr>
            <w:r>
              <w:rPr>
                <w:noProof/>
              </w:rPr>
              <w:t>1</w:t>
            </w:r>
          </w:p>
        </w:tc>
        <w:tc>
          <w:tcPr>
            <w:tcW w:w="283" w:type="dxa"/>
          </w:tcPr>
          <w:p w14:paraId="5185BA0B" w14:textId="77777777" w:rsidR="00083A2B" w:rsidRDefault="00083A2B">
            <w:pPr>
              <w:pStyle w:val="TableStyle"/>
              <w:jc w:val="center"/>
            </w:pPr>
          </w:p>
        </w:tc>
        <w:tc>
          <w:tcPr>
            <w:tcW w:w="283" w:type="dxa"/>
          </w:tcPr>
          <w:p w14:paraId="123F2492" w14:textId="77777777" w:rsidR="00083A2B" w:rsidRDefault="00083A2B">
            <w:pPr>
              <w:pStyle w:val="TableStyle"/>
              <w:jc w:val="center"/>
            </w:pPr>
          </w:p>
        </w:tc>
        <w:tc>
          <w:tcPr>
            <w:tcW w:w="283" w:type="dxa"/>
          </w:tcPr>
          <w:p w14:paraId="1B6AB016" w14:textId="77777777" w:rsidR="00083A2B" w:rsidRDefault="00083A2B">
            <w:pPr>
              <w:pStyle w:val="TableStyle"/>
              <w:jc w:val="center"/>
            </w:pPr>
          </w:p>
        </w:tc>
        <w:tc>
          <w:tcPr>
            <w:tcW w:w="283" w:type="dxa"/>
          </w:tcPr>
          <w:p w14:paraId="66F1F490" w14:textId="77777777" w:rsidR="00083A2B" w:rsidRDefault="00083A2B">
            <w:pPr>
              <w:pStyle w:val="TableStyle"/>
              <w:jc w:val="center"/>
            </w:pPr>
          </w:p>
        </w:tc>
        <w:tc>
          <w:tcPr>
            <w:tcW w:w="283" w:type="dxa"/>
          </w:tcPr>
          <w:p w14:paraId="6B401778" w14:textId="77777777" w:rsidR="00083A2B" w:rsidRDefault="00083A2B">
            <w:pPr>
              <w:pStyle w:val="TableStyle"/>
              <w:jc w:val="center"/>
            </w:pPr>
          </w:p>
        </w:tc>
        <w:tc>
          <w:tcPr>
            <w:tcW w:w="283" w:type="dxa"/>
          </w:tcPr>
          <w:p w14:paraId="14D14AA9" w14:textId="77777777" w:rsidR="00083A2B" w:rsidRDefault="00083A2B">
            <w:pPr>
              <w:pStyle w:val="TableStyle"/>
              <w:jc w:val="center"/>
            </w:pPr>
          </w:p>
        </w:tc>
        <w:tc>
          <w:tcPr>
            <w:tcW w:w="1945" w:type="dxa"/>
          </w:tcPr>
          <w:p w14:paraId="3C29F6CF" w14:textId="77777777" w:rsidR="00083A2B" w:rsidRDefault="007C4FE9">
            <w:pPr>
              <w:pStyle w:val="TableStyle"/>
            </w:pPr>
            <w:r>
              <w:rPr>
                <w:noProof/>
              </w:rPr>
              <w:t>Initial Customer Contact Date</w:t>
            </w:r>
          </w:p>
        </w:tc>
      </w:tr>
      <w:tr w:rsidR="00083A2B" w14:paraId="10202E18" w14:textId="77777777">
        <w:trPr>
          <w:cantSplit/>
        </w:trPr>
        <w:tc>
          <w:tcPr>
            <w:tcW w:w="624" w:type="dxa"/>
          </w:tcPr>
          <w:p w14:paraId="3C32F6A1" w14:textId="77777777" w:rsidR="00083A2B" w:rsidRDefault="00083A2B">
            <w:pPr>
              <w:pStyle w:val="TableStyle"/>
              <w:jc w:val="center"/>
            </w:pPr>
          </w:p>
        </w:tc>
        <w:tc>
          <w:tcPr>
            <w:tcW w:w="2035" w:type="dxa"/>
          </w:tcPr>
          <w:p w14:paraId="0A2C45AC" w14:textId="77777777" w:rsidR="00083A2B" w:rsidRDefault="00083A2B">
            <w:pPr>
              <w:pStyle w:val="TableStyle"/>
            </w:pPr>
          </w:p>
        </w:tc>
        <w:tc>
          <w:tcPr>
            <w:tcW w:w="595" w:type="dxa"/>
          </w:tcPr>
          <w:p w14:paraId="5F79A063" w14:textId="77777777" w:rsidR="00083A2B" w:rsidRDefault="00083A2B">
            <w:pPr>
              <w:pStyle w:val="TableStyle"/>
            </w:pPr>
          </w:p>
        </w:tc>
        <w:tc>
          <w:tcPr>
            <w:tcW w:w="1570" w:type="dxa"/>
          </w:tcPr>
          <w:p w14:paraId="580AEC0D" w14:textId="77777777" w:rsidR="00083A2B" w:rsidRDefault="00083A2B">
            <w:pPr>
              <w:pStyle w:val="TableStyle"/>
            </w:pPr>
          </w:p>
        </w:tc>
        <w:tc>
          <w:tcPr>
            <w:tcW w:w="283" w:type="dxa"/>
          </w:tcPr>
          <w:p w14:paraId="360E92C1" w14:textId="77777777" w:rsidR="00083A2B" w:rsidRDefault="00083A2B">
            <w:pPr>
              <w:pStyle w:val="TableStyle"/>
              <w:jc w:val="center"/>
            </w:pPr>
          </w:p>
        </w:tc>
        <w:tc>
          <w:tcPr>
            <w:tcW w:w="283" w:type="dxa"/>
          </w:tcPr>
          <w:p w14:paraId="6820BC65" w14:textId="77777777" w:rsidR="00083A2B" w:rsidRDefault="007C4FE9">
            <w:pPr>
              <w:pStyle w:val="TableStyle"/>
              <w:jc w:val="center"/>
            </w:pPr>
            <w:r>
              <w:rPr>
                <w:noProof/>
              </w:rPr>
              <w:t>1</w:t>
            </w:r>
          </w:p>
        </w:tc>
        <w:tc>
          <w:tcPr>
            <w:tcW w:w="283" w:type="dxa"/>
          </w:tcPr>
          <w:p w14:paraId="4AE85711" w14:textId="77777777" w:rsidR="00083A2B" w:rsidRDefault="00083A2B">
            <w:pPr>
              <w:pStyle w:val="TableStyle"/>
              <w:jc w:val="center"/>
            </w:pPr>
          </w:p>
        </w:tc>
        <w:tc>
          <w:tcPr>
            <w:tcW w:w="283" w:type="dxa"/>
          </w:tcPr>
          <w:p w14:paraId="4E6101FD" w14:textId="77777777" w:rsidR="00083A2B" w:rsidRDefault="00083A2B">
            <w:pPr>
              <w:pStyle w:val="TableStyle"/>
              <w:jc w:val="center"/>
            </w:pPr>
          </w:p>
        </w:tc>
        <w:tc>
          <w:tcPr>
            <w:tcW w:w="283" w:type="dxa"/>
          </w:tcPr>
          <w:p w14:paraId="7A962671" w14:textId="77777777" w:rsidR="00083A2B" w:rsidRDefault="00083A2B">
            <w:pPr>
              <w:pStyle w:val="TableStyle"/>
              <w:jc w:val="center"/>
            </w:pPr>
          </w:p>
        </w:tc>
        <w:tc>
          <w:tcPr>
            <w:tcW w:w="283" w:type="dxa"/>
          </w:tcPr>
          <w:p w14:paraId="6D4DAD97" w14:textId="77777777" w:rsidR="00083A2B" w:rsidRDefault="00083A2B">
            <w:pPr>
              <w:pStyle w:val="TableStyle"/>
              <w:jc w:val="center"/>
            </w:pPr>
          </w:p>
        </w:tc>
        <w:tc>
          <w:tcPr>
            <w:tcW w:w="283" w:type="dxa"/>
          </w:tcPr>
          <w:p w14:paraId="58097377" w14:textId="77777777" w:rsidR="00083A2B" w:rsidRDefault="00083A2B">
            <w:pPr>
              <w:pStyle w:val="TableStyle"/>
              <w:jc w:val="center"/>
            </w:pPr>
          </w:p>
        </w:tc>
        <w:tc>
          <w:tcPr>
            <w:tcW w:w="283" w:type="dxa"/>
          </w:tcPr>
          <w:p w14:paraId="7D9F6E93" w14:textId="77777777" w:rsidR="00083A2B" w:rsidRDefault="00083A2B">
            <w:pPr>
              <w:pStyle w:val="TableStyle"/>
              <w:jc w:val="center"/>
            </w:pPr>
          </w:p>
        </w:tc>
        <w:tc>
          <w:tcPr>
            <w:tcW w:w="1945" w:type="dxa"/>
          </w:tcPr>
          <w:p w14:paraId="6861EF24" w14:textId="77777777" w:rsidR="00083A2B" w:rsidRDefault="007C4FE9">
            <w:pPr>
              <w:pStyle w:val="TableStyle"/>
            </w:pPr>
            <w:r>
              <w:rPr>
                <w:noProof/>
              </w:rPr>
              <w:t>Initiating Supplier Id</w:t>
            </w:r>
          </w:p>
        </w:tc>
      </w:tr>
      <w:tr w:rsidR="00083A2B" w14:paraId="3D2BEC4A" w14:textId="77777777">
        <w:trPr>
          <w:cantSplit/>
        </w:trPr>
        <w:tc>
          <w:tcPr>
            <w:tcW w:w="624" w:type="dxa"/>
          </w:tcPr>
          <w:p w14:paraId="3D95056B" w14:textId="77777777" w:rsidR="00083A2B" w:rsidRDefault="00083A2B">
            <w:pPr>
              <w:pStyle w:val="TableStyle"/>
              <w:jc w:val="center"/>
            </w:pPr>
          </w:p>
        </w:tc>
        <w:tc>
          <w:tcPr>
            <w:tcW w:w="2035" w:type="dxa"/>
          </w:tcPr>
          <w:p w14:paraId="18FDA447" w14:textId="77777777" w:rsidR="00083A2B" w:rsidRDefault="00083A2B">
            <w:pPr>
              <w:pStyle w:val="TableStyle"/>
            </w:pPr>
          </w:p>
        </w:tc>
        <w:tc>
          <w:tcPr>
            <w:tcW w:w="595" w:type="dxa"/>
          </w:tcPr>
          <w:p w14:paraId="5593F96E" w14:textId="77777777" w:rsidR="00083A2B" w:rsidRDefault="00083A2B">
            <w:pPr>
              <w:pStyle w:val="TableStyle"/>
            </w:pPr>
          </w:p>
        </w:tc>
        <w:tc>
          <w:tcPr>
            <w:tcW w:w="1570" w:type="dxa"/>
          </w:tcPr>
          <w:p w14:paraId="28D4CF4C" w14:textId="77777777" w:rsidR="00083A2B" w:rsidRDefault="00083A2B">
            <w:pPr>
              <w:pStyle w:val="TableStyle"/>
            </w:pPr>
          </w:p>
        </w:tc>
        <w:tc>
          <w:tcPr>
            <w:tcW w:w="283" w:type="dxa"/>
          </w:tcPr>
          <w:p w14:paraId="07216464" w14:textId="77777777" w:rsidR="00083A2B" w:rsidRDefault="00083A2B">
            <w:pPr>
              <w:pStyle w:val="TableStyle"/>
              <w:jc w:val="center"/>
            </w:pPr>
          </w:p>
        </w:tc>
        <w:tc>
          <w:tcPr>
            <w:tcW w:w="283" w:type="dxa"/>
          </w:tcPr>
          <w:p w14:paraId="2714F246" w14:textId="77777777" w:rsidR="00083A2B" w:rsidRDefault="007C4FE9">
            <w:pPr>
              <w:pStyle w:val="TableStyle"/>
              <w:jc w:val="center"/>
            </w:pPr>
            <w:r>
              <w:rPr>
                <w:noProof/>
              </w:rPr>
              <w:t>1</w:t>
            </w:r>
          </w:p>
        </w:tc>
        <w:tc>
          <w:tcPr>
            <w:tcW w:w="283" w:type="dxa"/>
          </w:tcPr>
          <w:p w14:paraId="699F25C5" w14:textId="77777777" w:rsidR="00083A2B" w:rsidRDefault="00083A2B">
            <w:pPr>
              <w:pStyle w:val="TableStyle"/>
              <w:jc w:val="center"/>
            </w:pPr>
          </w:p>
        </w:tc>
        <w:tc>
          <w:tcPr>
            <w:tcW w:w="283" w:type="dxa"/>
          </w:tcPr>
          <w:p w14:paraId="1978D534" w14:textId="77777777" w:rsidR="00083A2B" w:rsidRDefault="00083A2B">
            <w:pPr>
              <w:pStyle w:val="TableStyle"/>
              <w:jc w:val="center"/>
            </w:pPr>
          </w:p>
        </w:tc>
        <w:tc>
          <w:tcPr>
            <w:tcW w:w="283" w:type="dxa"/>
          </w:tcPr>
          <w:p w14:paraId="4B97EF2D" w14:textId="77777777" w:rsidR="00083A2B" w:rsidRDefault="00083A2B">
            <w:pPr>
              <w:pStyle w:val="TableStyle"/>
              <w:jc w:val="center"/>
            </w:pPr>
          </w:p>
        </w:tc>
        <w:tc>
          <w:tcPr>
            <w:tcW w:w="283" w:type="dxa"/>
          </w:tcPr>
          <w:p w14:paraId="1EBF6F89" w14:textId="77777777" w:rsidR="00083A2B" w:rsidRDefault="00083A2B">
            <w:pPr>
              <w:pStyle w:val="TableStyle"/>
              <w:jc w:val="center"/>
            </w:pPr>
          </w:p>
        </w:tc>
        <w:tc>
          <w:tcPr>
            <w:tcW w:w="283" w:type="dxa"/>
          </w:tcPr>
          <w:p w14:paraId="31269A9C" w14:textId="77777777" w:rsidR="00083A2B" w:rsidRDefault="00083A2B">
            <w:pPr>
              <w:pStyle w:val="TableStyle"/>
              <w:jc w:val="center"/>
            </w:pPr>
          </w:p>
        </w:tc>
        <w:tc>
          <w:tcPr>
            <w:tcW w:w="283" w:type="dxa"/>
          </w:tcPr>
          <w:p w14:paraId="31062339" w14:textId="77777777" w:rsidR="00083A2B" w:rsidRDefault="00083A2B">
            <w:pPr>
              <w:pStyle w:val="TableStyle"/>
              <w:jc w:val="center"/>
            </w:pPr>
          </w:p>
        </w:tc>
        <w:tc>
          <w:tcPr>
            <w:tcW w:w="1945" w:type="dxa"/>
          </w:tcPr>
          <w:p w14:paraId="5381FF4C" w14:textId="77777777" w:rsidR="00083A2B" w:rsidRDefault="007C4FE9">
            <w:pPr>
              <w:pStyle w:val="TableStyle"/>
            </w:pPr>
            <w:r>
              <w:rPr>
                <w:noProof/>
              </w:rPr>
              <w:t>Associated Supplier Id</w:t>
            </w:r>
          </w:p>
        </w:tc>
      </w:tr>
      <w:tr w:rsidR="00083A2B" w14:paraId="01341772" w14:textId="77777777">
        <w:trPr>
          <w:cantSplit/>
        </w:trPr>
        <w:tc>
          <w:tcPr>
            <w:tcW w:w="624" w:type="dxa"/>
          </w:tcPr>
          <w:p w14:paraId="59149904" w14:textId="77777777" w:rsidR="00083A2B" w:rsidRDefault="00083A2B">
            <w:pPr>
              <w:pStyle w:val="TableStyle"/>
              <w:jc w:val="center"/>
            </w:pPr>
          </w:p>
        </w:tc>
        <w:tc>
          <w:tcPr>
            <w:tcW w:w="2035" w:type="dxa"/>
          </w:tcPr>
          <w:p w14:paraId="063F08E5" w14:textId="77777777" w:rsidR="00083A2B" w:rsidRDefault="00083A2B">
            <w:pPr>
              <w:pStyle w:val="TableStyle"/>
            </w:pPr>
          </w:p>
        </w:tc>
        <w:tc>
          <w:tcPr>
            <w:tcW w:w="595" w:type="dxa"/>
          </w:tcPr>
          <w:p w14:paraId="3B44F5E2" w14:textId="77777777" w:rsidR="00083A2B" w:rsidRDefault="00083A2B">
            <w:pPr>
              <w:pStyle w:val="TableStyle"/>
            </w:pPr>
          </w:p>
        </w:tc>
        <w:tc>
          <w:tcPr>
            <w:tcW w:w="1570" w:type="dxa"/>
          </w:tcPr>
          <w:p w14:paraId="5F99BDE2" w14:textId="77777777" w:rsidR="00083A2B" w:rsidRDefault="00083A2B">
            <w:pPr>
              <w:pStyle w:val="TableStyle"/>
            </w:pPr>
          </w:p>
        </w:tc>
        <w:tc>
          <w:tcPr>
            <w:tcW w:w="283" w:type="dxa"/>
          </w:tcPr>
          <w:p w14:paraId="28167EB0" w14:textId="77777777" w:rsidR="00083A2B" w:rsidRDefault="00083A2B">
            <w:pPr>
              <w:pStyle w:val="TableStyle"/>
              <w:jc w:val="center"/>
            </w:pPr>
          </w:p>
        </w:tc>
        <w:tc>
          <w:tcPr>
            <w:tcW w:w="283" w:type="dxa"/>
          </w:tcPr>
          <w:p w14:paraId="0206FBE2" w14:textId="77777777" w:rsidR="00083A2B" w:rsidRDefault="007C4FE9">
            <w:pPr>
              <w:pStyle w:val="TableStyle"/>
              <w:jc w:val="center"/>
            </w:pPr>
            <w:r>
              <w:rPr>
                <w:noProof/>
              </w:rPr>
              <w:t>1</w:t>
            </w:r>
          </w:p>
        </w:tc>
        <w:tc>
          <w:tcPr>
            <w:tcW w:w="283" w:type="dxa"/>
          </w:tcPr>
          <w:p w14:paraId="60F9CDB0" w14:textId="77777777" w:rsidR="00083A2B" w:rsidRDefault="00083A2B">
            <w:pPr>
              <w:pStyle w:val="TableStyle"/>
              <w:jc w:val="center"/>
            </w:pPr>
          </w:p>
        </w:tc>
        <w:tc>
          <w:tcPr>
            <w:tcW w:w="283" w:type="dxa"/>
          </w:tcPr>
          <w:p w14:paraId="6A54C8CE" w14:textId="77777777" w:rsidR="00083A2B" w:rsidRDefault="00083A2B">
            <w:pPr>
              <w:pStyle w:val="TableStyle"/>
              <w:jc w:val="center"/>
            </w:pPr>
          </w:p>
        </w:tc>
        <w:tc>
          <w:tcPr>
            <w:tcW w:w="283" w:type="dxa"/>
          </w:tcPr>
          <w:p w14:paraId="51A87EF2" w14:textId="77777777" w:rsidR="00083A2B" w:rsidRDefault="00083A2B">
            <w:pPr>
              <w:pStyle w:val="TableStyle"/>
              <w:jc w:val="center"/>
            </w:pPr>
          </w:p>
        </w:tc>
        <w:tc>
          <w:tcPr>
            <w:tcW w:w="283" w:type="dxa"/>
          </w:tcPr>
          <w:p w14:paraId="481AEA46" w14:textId="77777777" w:rsidR="00083A2B" w:rsidRDefault="00083A2B">
            <w:pPr>
              <w:pStyle w:val="TableStyle"/>
              <w:jc w:val="center"/>
            </w:pPr>
          </w:p>
        </w:tc>
        <w:tc>
          <w:tcPr>
            <w:tcW w:w="283" w:type="dxa"/>
          </w:tcPr>
          <w:p w14:paraId="4B9A4989" w14:textId="77777777" w:rsidR="00083A2B" w:rsidRDefault="00083A2B">
            <w:pPr>
              <w:pStyle w:val="TableStyle"/>
              <w:jc w:val="center"/>
            </w:pPr>
          </w:p>
        </w:tc>
        <w:tc>
          <w:tcPr>
            <w:tcW w:w="283" w:type="dxa"/>
          </w:tcPr>
          <w:p w14:paraId="7903D8E5" w14:textId="77777777" w:rsidR="00083A2B" w:rsidRDefault="00083A2B">
            <w:pPr>
              <w:pStyle w:val="TableStyle"/>
              <w:jc w:val="center"/>
            </w:pPr>
          </w:p>
        </w:tc>
        <w:tc>
          <w:tcPr>
            <w:tcW w:w="1945" w:type="dxa"/>
          </w:tcPr>
          <w:p w14:paraId="23A4B803" w14:textId="77777777" w:rsidR="00083A2B" w:rsidRDefault="007C4FE9">
            <w:pPr>
              <w:pStyle w:val="TableStyle"/>
            </w:pPr>
            <w:r>
              <w:rPr>
                <w:noProof/>
              </w:rPr>
              <w:t>Customer Name</w:t>
            </w:r>
          </w:p>
        </w:tc>
      </w:tr>
      <w:tr w:rsidR="00083A2B" w14:paraId="57F9A122" w14:textId="77777777">
        <w:trPr>
          <w:cantSplit/>
        </w:trPr>
        <w:tc>
          <w:tcPr>
            <w:tcW w:w="624" w:type="dxa"/>
          </w:tcPr>
          <w:p w14:paraId="46742769" w14:textId="77777777" w:rsidR="00083A2B" w:rsidRDefault="00083A2B">
            <w:pPr>
              <w:pStyle w:val="TableStyle"/>
              <w:jc w:val="center"/>
            </w:pPr>
          </w:p>
        </w:tc>
        <w:tc>
          <w:tcPr>
            <w:tcW w:w="2035" w:type="dxa"/>
          </w:tcPr>
          <w:p w14:paraId="7118CD6C" w14:textId="77777777" w:rsidR="00083A2B" w:rsidRDefault="00083A2B">
            <w:pPr>
              <w:pStyle w:val="TableStyle"/>
            </w:pPr>
          </w:p>
        </w:tc>
        <w:tc>
          <w:tcPr>
            <w:tcW w:w="595" w:type="dxa"/>
          </w:tcPr>
          <w:p w14:paraId="5F8D8B37" w14:textId="77777777" w:rsidR="00083A2B" w:rsidRDefault="00083A2B">
            <w:pPr>
              <w:pStyle w:val="TableStyle"/>
            </w:pPr>
          </w:p>
        </w:tc>
        <w:tc>
          <w:tcPr>
            <w:tcW w:w="1570" w:type="dxa"/>
          </w:tcPr>
          <w:p w14:paraId="542294DF" w14:textId="77777777" w:rsidR="00083A2B" w:rsidRDefault="00083A2B">
            <w:pPr>
              <w:pStyle w:val="TableStyle"/>
            </w:pPr>
          </w:p>
        </w:tc>
        <w:tc>
          <w:tcPr>
            <w:tcW w:w="283" w:type="dxa"/>
          </w:tcPr>
          <w:p w14:paraId="4DB60B53" w14:textId="77777777" w:rsidR="00083A2B" w:rsidRDefault="00083A2B">
            <w:pPr>
              <w:pStyle w:val="TableStyle"/>
              <w:jc w:val="center"/>
            </w:pPr>
          </w:p>
        </w:tc>
        <w:tc>
          <w:tcPr>
            <w:tcW w:w="283" w:type="dxa"/>
          </w:tcPr>
          <w:p w14:paraId="5BDD4099" w14:textId="77777777" w:rsidR="00083A2B" w:rsidRDefault="007C4FE9">
            <w:pPr>
              <w:pStyle w:val="TableStyle"/>
              <w:jc w:val="center"/>
            </w:pPr>
            <w:r>
              <w:rPr>
                <w:noProof/>
              </w:rPr>
              <w:t>O</w:t>
            </w:r>
          </w:p>
        </w:tc>
        <w:tc>
          <w:tcPr>
            <w:tcW w:w="283" w:type="dxa"/>
          </w:tcPr>
          <w:p w14:paraId="5204186E" w14:textId="77777777" w:rsidR="00083A2B" w:rsidRDefault="00083A2B">
            <w:pPr>
              <w:pStyle w:val="TableStyle"/>
              <w:jc w:val="center"/>
            </w:pPr>
          </w:p>
        </w:tc>
        <w:tc>
          <w:tcPr>
            <w:tcW w:w="283" w:type="dxa"/>
          </w:tcPr>
          <w:p w14:paraId="022A0E8E" w14:textId="77777777" w:rsidR="00083A2B" w:rsidRDefault="00083A2B">
            <w:pPr>
              <w:pStyle w:val="TableStyle"/>
              <w:jc w:val="center"/>
            </w:pPr>
          </w:p>
        </w:tc>
        <w:tc>
          <w:tcPr>
            <w:tcW w:w="283" w:type="dxa"/>
          </w:tcPr>
          <w:p w14:paraId="227D01DA" w14:textId="77777777" w:rsidR="00083A2B" w:rsidRDefault="00083A2B">
            <w:pPr>
              <w:pStyle w:val="TableStyle"/>
              <w:jc w:val="center"/>
            </w:pPr>
          </w:p>
        </w:tc>
        <w:tc>
          <w:tcPr>
            <w:tcW w:w="283" w:type="dxa"/>
          </w:tcPr>
          <w:p w14:paraId="30BCDEBE" w14:textId="77777777" w:rsidR="00083A2B" w:rsidRDefault="00083A2B">
            <w:pPr>
              <w:pStyle w:val="TableStyle"/>
              <w:jc w:val="center"/>
            </w:pPr>
          </w:p>
        </w:tc>
        <w:tc>
          <w:tcPr>
            <w:tcW w:w="283" w:type="dxa"/>
          </w:tcPr>
          <w:p w14:paraId="58B9E1A2" w14:textId="77777777" w:rsidR="00083A2B" w:rsidRDefault="00083A2B">
            <w:pPr>
              <w:pStyle w:val="TableStyle"/>
              <w:jc w:val="center"/>
            </w:pPr>
          </w:p>
        </w:tc>
        <w:tc>
          <w:tcPr>
            <w:tcW w:w="283" w:type="dxa"/>
          </w:tcPr>
          <w:p w14:paraId="6E11F00C" w14:textId="77777777" w:rsidR="00083A2B" w:rsidRDefault="00083A2B">
            <w:pPr>
              <w:pStyle w:val="TableStyle"/>
              <w:jc w:val="center"/>
            </w:pPr>
          </w:p>
        </w:tc>
        <w:tc>
          <w:tcPr>
            <w:tcW w:w="1945" w:type="dxa"/>
          </w:tcPr>
          <w:p w14:paraId="4132E14A" w14:textId="77777777" w:rsidR="00083A2B" w:rsidRDefault="007C4FE9">
            <w:pPr>
              <w:pStyle w:val="TableStyle"/>
            </w:pPr>
            <w:r>
              <w:rPr>
                <w:noProof/>
              </w:rPr>
              <w:t>Customer Telephone Number</w:t>
            </w:r>
          </w:p>
        </w:tc>
      </w:tr>
      <w:tr w:rsidR="00083A2B" w14:paraId="0C1D1649" w14:textId="77777777">
        <w:trPr>
          <w:cantSplit/>
        </w:trPr>
        <w:tc>
          <w:tcPr>
            <w:tcW w:w="624" w:type="dxa"/>
          </w:tcPr>
          <w:p w14:paraId="1EA7799C" w14:textId="77777777" w:rsidR="00083A2B" w:rsidRDefault="00083A2B">
            <w:pPr>
              <w:pStyle w:val="TableStyle"/>
              <w:jc w:val="center"/>
            </w:pPr>
          </w:p>
        </w:tc>
        <w:tc>
          <w:tcPr>
            <w:tcW w:w="2035" w:type="dxa"/>
          </w:tcPr>
          <w:p w14:paraId="19F10A80" w14:textId="77777777" w:rsidR="00083A2B" w:rsidRDefault="00083A2B">
            <w:pPr>
              <w:pStyle w:val="TableStyle"/>
            </w:pPr>
          </w:p>
        </w:tc>
        <w:tc>
          <w:tcPr>
            <w:tcW w:w="595" w:type="dxa"/>
          </w:tcPr>
          <w:p w14:paraId="4F2C8626" w14:textId="77777777" w:rsidR="00083A2B" w:rsidRDefault="00083A2B">
            <w:pPr>
              <w:pStyle w:val="TableStyle"/>
            </w:pPr>
          </w:p>
        </w:tc>
        <w:tc>
          <w:tcPr>
            <w:tcW w:w="1570" w:type="dxa"/>
          </w:tcPr>
          <w:p w14:paraId="7A233BBD" w14:textId="77777777" w:rsidR="00083A2B" w:rsidRDefault="00083A2B">
            <w:pPr>
              <w:pStyle w:val="TableStyle"/>
            </w:pPr>
          </w:p>
        </w:tc>
        <w:tc>
          <w:tcPr>
            <w:tcW w:w="283" w:type="dxa"/>
          </w:tcPr>
          <w:p w14:paraId="34B7BCFE" w14:textId="77777777" w:rsidR="00083A2B" w:rsidRDefault="00083A2B">
            <w:pPr>
              <w:pStyle w:val="TableStyle"/>
              <w:jc w:val="center"/>
            </w:pPr>
          </w:p>
        </w:tc>
        <w:tc>
          <w:tcPr>
            <w:tcW w:w="283" w:type="dxa"/>
          </w:tcPr>
          <w:p w14:paraId="07DA3584" w14:textId="77777777" w:rsidR="00083A2B" w:rsidRDefault="007C4FE9">
            <w:pPr>
              <w:pStyle w:val="TableStyle"/>
              <w:jc w:val="center"/>
            </w:pPr>
            <w:r>
              <w:rPr>
                <w:noProof/>
              </w:rPr>
              <w:t>O</w:t>
            </w:r>
          </w:p>
        </w:tc>
        <w:tc>
          <w:tcPr>
            <w:tcW w:w="283" w:type="dxa"/>
          </w:tcPr>
          <w:p w14:paraId="5943C93E" w14:textId="77777777" w:rsidR="00083A2B" w:rsidRDefault="00083A2B">
            <w:pPr>
              <w:pStyle w:val="TableStyle"/>
              <w:jc w:val="center"/>
            </w:pPr>
          </w:p>
        </w:tc>
        <w:tc>
          <w:tcPr>
            <w:tcW w:w="283" w:type="dxa"/>
          </w:tcPr>
          <w:p w14:paraId="188C2385" w14:textId="77777777" w:rsidR="00083A2B" w:rsidRDefault="00083A2B">
            <w:pPr>
              <w:pStyle w:val="TableStyle"/>
              <w:jc w:val="center"/>
            </w:pPr>
          </w:p>
        </w:tc>
        <w:tc>
          <w:tcPr>
            <w:tcW w:w="283" w:type="dxa"/>
          </w:tcPr>
          <w:p w14:paraId="533B708B" w14:textId="77777777" w:rsidR="00083A2B" w:rsidRDefault="00083A2B">
            <w:pPr>
              <w:pStyle w:val="TableStyle"/>
              <w:jc w:val="center"/>
            </w:pPr>
          </w:p>
        </w:tc>
        <w:tc>
          <w:tcPr>
            <w:tcW w:w="283" w:type="dxa"/>
          </w:tcPr>
          <w:p w14:paraId="2A596C6C" w14:textId="77777777" w:rsidR="00083A2B" w:rsidRDefault="00083A2B">
            <w:pPr>
              <w:pStyle w:val="TableStyle"/>
              <w:jc w:val="center"/>
            </w:pPr>
          </w:p>
        </w:tc>
        <w:tc>
          <w:tcPr>
            <w:tcW w:w="283" w:type="dxa"/>
          </w:tcPr>
          <w:p w14:paraId="43A1429A" w14:textId="77777777" w:rsidR="00083A2B" w:rsidRDefault="00083A2B">
            <w:pPr>
              <w:pStyle w:val="TableStyle"/>
              <w:jc w:val="center"/>
            </w:pPr>
          </w:p>
        </w:tc>
        <w:tc>
          <w:tcPr>
            <w:tcW w:w="283" w:type="dxa"/>
          </w:tcPr>
          <w:p w14:paraId="1C84DFD8" w14:textId="77777777" w:rsidR="00083A2B" w:rsidRDefault="00083A2B">
            <w:pPr>
              <w:pStyle w:val="TableStyle"/>
              <w:jc w:val="center"/>
            </w:pPr>
          </w:p>
        </w:tc>
        <w:tc>
          <w:tcPr>
            <w:tcW w:w="1945" w:type="dxa"/>
          </w:tcPr>
          <w:p w14:paraId="308C2967" w14:textId="77777777" w:rsidR="00083A2B" w:rsidRDefault="007C4FE9">
            <w:pPr>
              <w:pStyle w:val="TableStyle"/>
            </w:pPr>
            <w:r>
              <w:rPr>
                <w:noProof/>
              </w:rPr>
              <w:t>Customer Requests No Contact</w:t>
            </w:r>
          </w:p>
        </w:tc>
      </w:tr>
    </w:tbl>
    <w:p w14:paraId="52EC950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FFC2623" w14:textId="77777777">
        <w:trPr>
          <w:cantSplit/>
        </w:trPr>
        <w:tc>
          <w:tcPr>
            <w:tcW w:w="624" w:type="dxa"/>
            <w:tcBorders>
              <w:bottom w:val="single" w:sz="2" w:space="0" w:color="auto"/>
            </w:tcBorders>
            <w:shd w:val="pct10" w:color="auto" w:fill="auto"/>
          </w:tcPr>
          <w:p w14:paraId="591E3BAE" w14:textId="77777777" w:rsidR="00083A2B" w:rsidRDefault="007C4FE9">
            <w:pPr>
              <w:pStyle w:val="TableStyle"/>
              <w:jc w:val="center"/>
            </w:pPr>
            <w:r>
              <w:rPr>
                <w:noProof/>
              </w:rPr>
              <w:t>64C</w:t>
            </w:r>
          </w:p>
        </w:tc>
        <w:tc>
          <w:tcPr>
            <w:tcW w:w="2035" w:type="dxa"/>
            <w:tcBorders>
              <w:bottom w:val="single" w:sz="2" w:space="0" w:color="auto"/>
            </w:tcBorders>
            <w:shd w:val="pct10" w:color="auto" w:fill="auto"/>
          </w:tcPr>
          <w:p w14:paraId="77E47200" w14:textId="77777777" w:rsidR="00083A2B" w:rsidRDefault="007C4FE9">
            <w:pPr>
              <w:pStyle w:val="TableStyle"/>
            </w:pPr>
            <w:r>
              <w:rPr>
                <w:noProof/>
              </w:rPr>
              <w:t>Erroneous Registration / Transfer Details</w:t>
            </w:r>
          </w:p>
        </w:tc>
        <w:tc>
          <w:tcPr>
            <w:tcW w:w="595" w:type="dxa"/>
            <w:tcBorders>
              <w:bottom w:val="single" w:sz="2" w:space="0" w:color="auto"/>
            </w:tcBorders>
            <w:shd w:val="pct10" w:color="auto" w:fill="auto"/>
          </w:tcPr>
          <w:p w14:paraId="11F66A81" w14:textId="77777777" w:rsidR="00083A2B" w:rsidRDefault="007C4FE9">
            <w:pPr>
              <w:pStyle w:val="TableStyle"/>
            </w:pPr>
            <w:r>
              <w:rPr>
                <w:noProof/>
              </w:rPr>
              <w:t>1</w:t>
            </w:r>
          </w:p>
        </w:tc>
        <w:tc>
          <w:tcPr>
            <w:tcW w:w="1570" w:type="dxa"/>
            <w:tcBorders>
              <w:bottom w:val="single" w:sz="2" w:space="0" w:color="auto"/>
            </w:tcBorders>
            <w:shd w:val="pct10" w:color="auto" w:fill="auto"/>
          </w:tcPr>
          <w:p w14:paraId="35609E1F" w14:textId="77777777" w:rsidR="00083A2B" w:rsidRDefault="007C4FE9">
            <w:pPr>
              <w:pStyle w:val="TableStyle"/>
            </w:pPr>
            <w:commentRangeStart w:id="91"/>
            <w:r>
              <w:rPr>
                <w:noProof/>
              </w:rPr>
              <w:t>If New Supplier Sending</w:t>
            </w:r>
            <w:commentRangeEnd w:id="91"/>
            <w:r w:rsidR="007354B0">
              <w:rPr>
                <w:rStyle w:val="CommentReference"/>
                <w:lang w:val="en-US"/>
              </w:rPr>
              <w:commentReference w:id="91"/>
            </w:r>
          </w:p>
        </w:tc>
        <w:tc>
          <w:tcPr>
            <w:tcW w:w="283" w:type="dxa"/>
            <w:tcBorders>
              <w:bottom w:val="single" w:sz="2" w:space="0" w:color="auto"/>
            </w:tcBorders>
            <w:shd w:val="pct10" w:color="auto" w:fill="auto"/>
          </w:tcPr>
          <w:p w14:paraId="569EDB22" w14:textId="77777777" w:rsidR="00083A2B" w:rsidRDefault="00083A2B">
            <w:pPr>
              <w:pStyle w:val="TableStyle"/>
              <w:jc w:val="center"/>
            </w:pPr>
          </w:p>
        </w:tc>
        <w:tc>
          <w:tcPr>
            <w:tcW w:w="283" w:type="dxa"/>
            <w:tcBorders>
              <w:bottom w:val="single" w:sz="2" w:space="0" w:color="auto"/>
            </w:tcBorders>
            <w:shd w:val="pct10" w:color="auto" w:fill="auto"/>
          </w:tcPr>
          <w:p w14:paraId="2749995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D8B9CD4" w14:textId="77777777" w:rsidR="00083A2B" w:rsidRDefault="00083A2B">
            <w:pPr>
              <w:pStyle w:val="TableStyle"/>
              <w:jc w:val="center"/>
            </w:pPr>
          </w:p>
        </w:tc>
        <w:tc>
          <w:tcPr>
            <w:tcW w:w="283" w:type="dxa"/>
            <w:tcBorders>
              <w:bottom w:val="single" w:sz="2" w:space="0" w:color="auto"/>
            </w:tcBorders>
            <w:shd w:val="pct10" w:color="auto" w:fill="auto"/>
          </w:tcPr>
          <w:p w14:paraId="000C5A25" w14:textId="77777777" w:rsidR="00083A2B" w:rsidRDefault="00083A2B">
            <w:pPr>
              <w:pStyle w:val="TableStyle"/>
              <w:jc w:val="center"/>
            </w:pPr>
          </w:p>
        </w:tc>
        <w:tc>
          <w:tcPr>
            <w:tcW w:w="283" w:type="dxa"/>
            <w:tcBorders>
              <w:bottom w:val="single" w:sz="2" w:space="0" w:color="auto"/>
            </w:tcBorders>
            <w:shd w:val="pct10" w:color="auto" w:fill="auto"/>
          </w:tcPr>
          <w:p w14:paraId="74EAEAD8" w14:textId="77777777" w:rsidR="00083A2B" w:rsidRDefault="00083A2B">
            <w:pPr>
              <w:pStyle w:val="TableStyle"/>
              <w:jc w:val="center"/>
            </w:pPr>
          </w:p>
        </w:tc>
        <w:tc>
          <w:tcPr>
            <w:tcW w:w="283" w:type="dxa"/>
            <w:tcBorders>
              <w:bottom w:val="single" w:sz="2" w:space="0" w:color="auto"/>
            </w:tcBorders>
            <w:shd w:val="pct10" w:color="auto" w:fill="auto"/>
          </w:tcPr>
          <w:p w14:paraId="73406384" w14:textId="77777777" w:rsidR="00083A2B" w:rsidRDefault="00083A2B">
            <w:pPr>
              <w:pStyle w:val="TableStyle"/>
              <w:jc w:val="center"/>
            </w:pPr>
          </w:p>
        </w:tc>
        <w:tc>
          <w:tcPr>
            <w:tcW w:w="283" w:type="dxa"/>
            <w:tcBorders>
              <w:bottom w:val="single" w:sz="2" w:space="0" w:color="auto"/>
            </w:tcBorders>
            <w:shd w:val="pct10" w:color="auto" w:fill="auto"/>
          </w:tcPr>
          <w:p w14:paraId="0836C0F5" w14:textId="77777777" w:rsidR="00083A2B" w:rsidRDefault="00083A2B">
            <w:pPr>
              <w:pStyle w:val="TableStyle"/>
              <w:jc w:val="center"/>
            </w:pPr>
          </w:p>
        </w:tc>
        <w:tc>
          <w:tcPr>
            <w:tcW w:w="283" w:type="dxa"/>
            <w:tcBorders>
              <w:bottom w:val="single" w:sz="2" w:space="0" w:color="auto"/>
            </w:tcBorders>
            <w:shd w:val="pct10" w:color="auto" w:fill="auto"/>
          </w:tcPr>
          <w:p w14:paraId="3795302D" w14:textId="77777777" w:rsidR="00083A2B" w:rsidRDefault="00083A2B">
            <w:pPr>
              <w:pStyle w:val="TableStyle"/>
              <w:jc w:val="center"/>
            </w:pPr>
          </w:p>
        </w:tc>
        <w:tc>
          <w:tcPr>
            <w:tcW w:w="1945" w:type="dxa"/>
            <w:tcBorders>
              <w:bottom w:val="single" w:sz="2" w:space="0" w:color="auto"/>
            </w:tcBorders>
            <w:shd w:val="pct10" w:color="auto" w:fill="auto"/>
          </w:tcPr>
          <w:p w14:paraId="7165F886" w14:textId="77777777" w:rsidR="00083A2B" w:rsidRDefault="00083A2B">
            <w:pPr>
              <w:pStyle w:val="TableStyle"/>
              <w:jc w:val="center"/>
            </w:pPr>
          </w:p>
        </w:tc>
      </w:tr>
      <w:tr w:rsidR="00083A2B" w14:paraId="47D9680B" w14:textId="77777777">
        <w:trPr>
          <w:cantSplit/>
        </w:trPr>
        <w:tc>
          <w:tcPr>
            <w:tcW w:w="624" w:type="dxa"/>
          </w:tcPr>
          <w:p w14:paraId="374FF77D" w14:textId="77777777" w:rsidR="00083A2B" w:rsidRDefault="00083A2B">
            <w:pPr>
              <w:pStyle w:val="TableStyle"/>
              <w:jc w:val="center"/>
            </w:pPr>
          </w:p>
        </w:tc>
        <w:tc>
          <w:tcPr>
            <w:tcW w:w="2035" w:type="dxa"/>
          </w:tcPr>
          <w:p w14:paraId="11D64A1C" w14:textId="77777777" w:rsidR="00083A2B" w:rsidRDefault="00083A2B">
            <w:pPr>
              <w:pStyle w:val="TableStyle"/>
            </w:pPr>
          </w:p>
        </w:tc>
        <w:tc>
          <w:tcPr>
            <w:tcW w:w="595" w:type="dxa"/>
          </w:tcPr>
          <w:p w14:paraId="64E5C386" w14:textId="77777777" w:rsidR="00083A2B" w:rsidRDefault="00083A2B">
            <w:pPr>
              <w:pStyle w:val="TableStyle"/>
            </w:pPr>
          </w:p>
        </w:tc>
        <w:tc>
          <w:tcPr>
            <w:tcW w:w="1570" w:type="dxa"/>
          </w:tcPr>
          <w:p w14:paraId="5D8AE417" w14:textId="77777777" w:rsidR="00083A2B" w:rsidRDefault="00083A2B">
            <w:pPr>
              <w:pStyle w:val="TableStyle"/>
            </w:pPr>
          </w:p>
        </w:tc>
        <w:tc>
          <w:tcPr>
            <w:tcW w:w="283" w:type="dxa"/>
          </w:tcPr>
          <w:p w14:paraId="345D1C39" w14:textId="77777777" w:rsidR="00083A2B" w:rsidRDefault="00083A2B">
            <w:pPr>
              <w:pStyle w:val="TableStyle"/>
              <w:jc w:val="center"/>
            </w:pPr>
          </w:p>
        </w:tc>
        <w:tc>
          <w:tcPr>
            <w:tcW w:w="283" w:type="dxa"/>
          </w:tcPr>
          <w:p w14:paraId="731096B0" w14:textId="77777777" w:rsidR="00083A2B" w:rsidRDefault="00083A2B">
            <w:pPr>
              <w:pStyle w:val="TableStyle"/>
              <w:jc w:val="center"/>
            </w:pPr>
          </w:p>
        </w:tc>
        <w:tc>
          <w:tcPr>
            <w:tcW w:w="283" w:type="dxa"/>
          </w:tcPr>
          <w:p w14:paraId="5E71D1ED" w14:textId="77777777" w:rsidR="00083A2B" w:rsidRDefault="007C4FE9">
            <w:pPr>
              <w:pStyle w:val="TableStyle"/>
              <w:jc w:val="center"/>
            </w:pPr>
            <w:r>
              <w:rPr>
                <w:noProof/>
              </w:rPr>
              <w:t>1</w:t>
            </w:r>
          </w:p>
        </w:tc>
        <w:tc>
          <w:tcPr>
            <w:tcW w:w="283" w:type="dxa"/>
          </w:tcPr>
          <w:p w14:paraId="4F8F51D4" w14:textId="77777777" w:rsidR="00083A2B" w:rsidRDefault="00083A2B">
            <w:pPr>
              <w:pStyle w:val="TableStyle"/>
              <w:jc w:val="center"/>
            </w:pPr>
          </w:p>
        </w:tc>
        <w:tc>
          <w:tcPr>
            <w:tcW w:w="283" w:type="dxa"/>
          </w:tcPr>
          <w:p w14:paraId="48431EF6" w14:textId="77777777" w:rsidR="00083A2B" w:rsidRDefault="00083A2B">
            <w:pPr>
              <w:pStyle w:val="TableStyle"/>
              <w:jc w:val="center"/>
            </w:pPr>
          </w:p>
        </w:tc>
        <w:tc>
          <w:tcPr>
            <w:tcW w:w="283" w:type="dxa"/>
          </w:tcPr>
          <w:p w14:paraId="5207A140" w14:textId="77777777" w:rsidR="00083A2B" w:rsidRDefault="00083A2B">
            <w:pPr>
              <w:pStyle w:val="TableStyle"/>
              <w:jc w:val="center"/>
            </w:pPr>
          </w:p>
        </w:tc>
        <w:tc>
          <w:tcPr>
            <w:tcW w:w="283" w:type="dxa"/>
          </w:tcPr>
          <w:p w14:paraId="09C204F2" w14:textId="77777777" w:rsidR="00083A2B" w:rsidRDefault="00083A2B">
            <w:pPr>
              <w:pStyle w:val="TableStyle"/>
              <w:jc w:val="center"/>
            </w:pPr>
          </w:p>
        </w:tc>
        <w:tc>
          <w:tcPr>
            <w:tcW w:w="283" w:type="dxa"/>
          </w:tcPr>
          <w:p w14:paraId="73447295" w14:textId="77777777" w:rsidR="00083A2B" w:rsidRDefault="00083A2B">
            <w:pPr>
              <w:pStyle w:val="TableStyle"/>
              <w:jc w:val="center"/>
            </w:pPr>
          </w:p>
        </w:tc>
        <w:tc>
          <w:tcPr>
            <w:tcW w:w="1945" w:type="dxa"/>
          </w:tcPr>
          <w:p w14:paraId="23ECA096" w14:textId="77777777" w:rsidR="00083A2B" w:rsidRDefault="007C4FE9">
            <w:pPr>
              <w:pStyle w:val="TableStyle"/>
            </w:pPr>
            <w:r>
              <w:rPr>
                <w:noProof/>
              </w:rPr>
              <w:t>Reason for Return</w:t>
            </w:r>
          </w:p>
        </w:tc>
      </w:tr>
      <w:tr w:rsidR="00083A2B" w14:paraId="6234A3B6" w14:textId="77777777">
        <w:trPr>
          <w:cantSplit/>
        </w:trPr>
        <w:tc>
          <w:tcPr>
            <w:tcW w:w="624" w:type="dxa"/>
          </w:tcPr>
          <w:p w14:paraId="7A7947C2" w14:textId="77777777" w:rsidR="00083A2B" w:rsidRDefault="00083A2B">
            <w:pPr>
              <w:pStyle w:val="TableStyle"/>
              <w:jc w:val="center"/>
            </w:pPr>
          </w:p>
        </w:tc>
        <w:tc>
          <w:tcPr>
            <w:tcW w:w="2035" w:type="dxa"/>
          </w:tcPr>
          <w:p w14:paraId="19C2CE8C" w14:textId="77777777" w:rsidR="00083A2B" w:rsidRDefault="00083A2B">
            <w:pPr>
              <w:pStyle w:val="TableStyle"/>
            </w:pPr>
          </w:p>
        </w:tc>
        <w:tc>
          <w:tcPr>
            <w:tcW w:w="595" w:type="dxa"/>
          </w:tcPr>
          <w:p w14:paraId="617A8814" w14:textId="77777777" w:rsidR="00083A2B" w:rsidRDefault="00083A2B">
            <w:pPr>
              <w:pStyle w:val="TableStyle"/>
            </w:pPr>
          </w:p>
        </w:tc>
        <w:tc>
          <w:tcPr>
            <w:tcW w:w="1570" w:type="dxa"/>
          </w:tcPr>
          <w:p w14:paraId="34C36273" w14:textId="77777777" w:rsidR="00083A2B" w:rsidRDefault="00083A2B">
            <w:pPr>
              <w:pStyle w:val="TableStyle"/>
            </w:pPr>
          </w:p>
        </w:tc>
        <w:tc>
          <w:tcPr>
            <w:tcW w:w="283" w:type="dxa"/>
          </w:tcPr>
          <w:p w14:paraId="46A4A0EE" w14:textId="77777777" w:rsidR="00083A2B" w:rsidRDefault="00083A2B">
            <w:pPr>
              <w:pStyle w:val="TableStyle"/>
              <w:jc w:val="center"/>
            </w:pPr>
          </w:p>
        </w:tc>
        <w:tc>
          <w:tcPr>
            <w:tcW w:w="283" w:type="dxa"/>
          </w:tcPr>
          <w:p w14:paraId="34BEAB6B" w14:textId="77777777" w:rsidR="00083A2B" w:rsidRDefault="00083A2B">
            <w:pPr>
              <w:pStyle w:val="TableStyle"/>
              <w:jc w:val="center"/>
            </w:pPr>
          </w:p>
        </w:tc>
        <w:tc>
          <w:tcPr>
            <w:tcW w:w="283" w:type="dxa"/>
          </w:tcPr>
          <w:p w14:paraId="11C3035D" w14:textId="77777777" w:rsidR="00083A2B" w:rsidRDefault="007C4FE9">
            <w:pPr>
              <w:pStyle w:val="TableStyle"/>
              <w:jc w:val="center"/>
            </w:pPr>
            <w:r>
              <w:rPr>
                <w:noProof/>
              </w:rPr>
              <w:t>1</w:t>
            </w:r>
          </w:p>
        </w:tc>
        <w:tc>
          <w:tcPr>
            <w:tcW w:w="283" w:type="dxa"/>
          </w:tcPr>
          <w:p w14:paraId="0164B1F3" w14:textId="77777777" w:rsidR="00083A2B" w:rsidRDefault="00083A2B">
            <w:pPr>
              <w:pStyle w:val="TableStyle"/>
              <w:jc w:val="center"/>
            </w:pPr>
          </w:p>
        </w:tc>
        <w:tc>
          <w:tcPr>
            <w:tcW w:w="283" w:type="dxa"/>
          </w:tcPr>
          <w:p w14:paraId="0F0B5C5F" w14:textId="77777777" w:rsidR="00083A2B" w:rsidRDefault="00083A2B">
            <w:pPr>
              <w:pStyle w:val="TableStyle"/>
              <w:jc w:val="center"/>
            </w:pPr>
          </w:p>
        </w:tc>
        <w:tc>
          <w:tcPr>
            <w:tcW w:w="283" w:type="dxa"/>
          </w:tcPr>
          <w:p w14:paraId="41E3589E" w14:textId="77777777" w:rsidR="00083A2B" w:rsidRDefault="00083A2B">
            <w:pPr>
              <w:pStyle w:val="TableStyle"/>
              <w:jc w:val="center"/>
            </w:pPr>
          </w:p>
        </w:tc>
        <w:tc>
          <w:tcPr>
            <w:tcW w:w="283" w:type="dxa"/>
          </w:tcPr>
          <w:p w14:paraId="49CB7BE7" w14:textId="77777777" w:rsidR="00083A2B" w:rsidRDefault="00083A2B">
            <w:pPr>
              <w:pStyle w:val="TableStyle"/>
              <w:jc w:val="center"/>
            </w:pPr>
          </w:p>
        </w:tc>
        <w:tc>
          <w:tcPr>
            <w:tcW w:w="283" w:type="dxa"/>
          </w:tcPr>
          <w:p w14:paraId="1E5D2EA0" w14:textId="77777777" w:rsidR="00083A2B" w:rsidRDefault="00083A2B">
            <w:pPr>
              <w:pStyle w:val="TableStyle"/>
              <w:jc w:val="center"/>
            </w:pPr>
          </w:p>
        </w:tc>
        <w:tc>
          <w:tcPr>
            <w:tcW w:w="1945" w:type="dxa"/>
          </w:tcPr>
          <w:p w14:paraId="77D28491" w14:textId="77777777" w:rsidR="00083A2B" w:rsidRDefault="007C4FE9">
            <w:pPr>
              <w:pStyle w:val="TableStyle"/>
            </w:pPr>
            <w:r>
              <w:rPr>
                <w:noProof/>
              </w:rPr>
              <w:t>Status of Erroneous Transfer</w:t>
            </w:r>
          </w:p>
        </w:tc>
      </w:tr>
      <w:tr w:rsidR="00083A2B" w14:paraId="316FC825" w14:textId="77777777">
        <w:trPr>
          <w:cantSplit/>
        </w:trPr>
        <w:tc>
          <w:tcPr>
            <w:tcW w:w="624" w:type="dxa"/>
          </w:tcPr>
          <w:p w14:paraId="187972D5" w14:textId="77777777" w:rsidR="00083A2B" w:rsidRDefault="00083A2B">
            <w:pPr>
              <w:pStyle w:val="TableStyle"/>
              <w:jc w:val="center"/>
            </w:pPr>
          </w:p>
        </w:tc>
        <w:tc>
          <w:tcPr>
            <w:tcW w:w="2035" w:type="dxa"/>
          </w:tcPr>
          <w:p w14:paraId="06371692" w14:textId="77777777" w:rsidR="00083A2B" w:rsidRDefault="00083A2B">
            <w:pPr>
              <w:pStyle w:val="TableStyle"/>
            </w:pPr>
          </w:p>
        </w:tc>
        <w:tc>
          <w:tcPr>
            <w:tcW w:w="595" w:type="dxa"/>
          </w:tcPr>
          <w:p w14:paraId="0A699391" w14:textId="77777777" w:rsidR="00083A2B" w:rsidRDefault="00083A2B">
            <w:pPr>
              <w:pStyle w:val="TableStyle"/>
            </w:pPr>
          </w:p>
        </w:tc>
        <w:tc>
          <w:tcPr>
            <w:tcW w:w="1570" w:type="dxa"/>
          </w:tcPr>
          <w:p w14:paraId="0F4EE1D1" w14:textId="77777777" w:rsidR="00083A2B" w:rsidRDefault="00083A2B">
            <w:pPr>
              <w:pStyle w:val="TableStyle"/>
            </w:pPr>
          </w:p>
        </w:tc>
        <w:tc>
          <w:tcPr>
            <w:tcW w:w="283" w:type="dxa"/>
          </w:tcPr>
          <w:p w14:paraId="6039D4FB" w14:textId="77777777" w:rsidR="00083A2B" w:rsidRDefault="00083A2B">
            <w:pPr>
              <w:pStyle w:val="TableStyle"/>
              <w:jc w:val="center"/>
            </w:pPr>
          </w:p>
        </w:tc>
        <w:tc>
          <w:tcPr>
            <w:tcW w:w="283" w:type="dxa"/>
          </w:tcPr>
          <w:p w14:paraId="25AC9B05" w14:textId="77777777" w:rsidR="00083A2B" w:rsidRDefault="00083A2B">
            <w:pPr>
              <w:pStyle w:val="TableStyle"/>
              <w:jc w:val="center"/>
            </w:pPr>
          </w:p>
        </w:tc>
        <w:tc>
          <w:tcPr>
            <w:tcW w:w="283" w:type="dxa"/>
          </w:tcPr>
          <w:p w14:paraId="69C3CFA1" w14:textId="77777777" w:rsidR="00083A2B" w:rsidRDefault="007C4FE9">
            <w:pPr>
              <w:pStyle w:val="TableStyle"/>
              <w:jc w:val="center"/>
            </w:pPr>
            <w:r>
              <w:rPr>
                <w:noProof/>
              </w:rPr>
              <w:t>O</w:t>
            </w:r>
          </w:p>
        </w:tc>
        <w:tc>
          <w:tcPr>
            <w:tcW w:w="283" w:type="dxa"/>
          </w:tcPr>
          <w:p w14:paraId="180131E7" w14:textId="77777777" w:rsidR="00083A2B" w:rsidRDefault="00083A2B">
            <w:pPr>
              <w:pStyle w:val="TableStyle"/>
              <w:jc w:val="center"/>
            </w:pPr>
          </w:p>
        </w:tc>
        <w:tc>
          <w:tcPr>
            <w:tcW w:w="283" w:type="dxa"/>
          </w:tcPr>
          <w:p w14:paraId="00E4194E" w14:textId="77777777" w:rsidR="00083A2B" w:rsidRDefault="00083A2B">
            <w:pPr>
              <w:pStyle w:val="TableStyle"/>
              <w:jc w:val="center"/>
            </w:pPr>
          </w:p>
        </w:tc>
        <w:tc>
          <w:tcPr>
            <w:tcW w:w="283" w:type="dxa"/>
          </w:tcPr>
          <w:p w14:paraId="49AB6328" w14:textId="77777777" w:rsidR="00083A2B" w:rsidRDefault="00083A2B">
            <w:pPr>
              <w:pStyle w:val="TableStyle"/>
              <w:jc w:val="center"/>
            </w:pPr>
          </w:p>
        </w:tc>
        <w:tc>
          <w:tcPr>
            <w:tcW w:w="283" w:type="dxa"/>
          </w:tcPr>
          <w:p w14:paraId="4F07DA9C" w14:textId="77777777" w:rsidR="00083A2B" w:rsidRDefault="00083A2B">
            <w:pPr>
              <w:pStyle w:val="TableStyle"/>
              <w:jc w:val="center"/>
            </w:pPr>
          </w:p>
        </w:tc>
        <w:tc>
          <w:tcPr>
            <w:tcW w:w="283" w:type="dxa"/>
          </w:tcPr>
          <w:p w14:paraId="7B5A793F" w14:textId="77777777" w:rsidR="00083A2B" w:rsidRDefault="00083A2B">
            <w:pPr>
              <w:pStyle w:val="TableStyle"/>
              <w:jc w:val="center"/>
            </w:pPr>
          </w:p>
        </w:tc>
        <w:tc>
          <w:tcPr>
            <w:tcW w:w="1945" w:type="dxa"/>
          </w:tcPr>
          <w:p w14:paraId="58EA5946" w14:textId="77777777" w:rsidR="00083A2B" w:rsidRDefault="007C4FE9">
            <w:pPr>
              <w:pStyle w:val="TableStyle"/>
            </w:pPr>
            <w:r>
              <w:rPr>
                <w:noProof/>
              </w:rPr>
              <w:t>Additional Information</w:t>
            </w:r>
          </w:p>
        </w:tc>
      </w:tr>
    </w:tbl>
    <w:p w14:paraId="285DF4A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4E2B749" w14:textId="77777777">
        <w:trPr>
          <w:cantSplit/>
        </w:trPr>
        <w:tc>
          <w:tcPr>
            <w:tcW w:w="624" w:type="dxa"/>
            <w:tcBorders>
              <w:bottom w:val="single" w:sz="2" w:space="0" w:color="auto"/>
            </w:tcBorders>
            <w:shd w:val="pct10" w:color="auto" w:fill="auto"/>
          </w:tcPr>
          <w:p w14:paraId="377E9F61" w14:textId="77777777" w:rsidR="00083A2B" w:rsidRDefault="007C4FE9">
            <w:pPr>
              <w:pStyle w:val="TableStyle"/>
              <w:jc w:val="center"/>
            </w:pPr>
            <w:r>
              <w:rPr>
                <w:noProof/>
              </w:rPr>
              <w:t>65C</w:t>
            </w:r>
          </w:p>
        </w:tc>
        <w:tc>
          <w:tcPr>
            <w:tcW w:w="2035" w:type="dxa"/>
            <w:tcBorders>
              <w:bottom w:val="single" w:sz="2" w:space="0" w:color="auto"/>
            </w:tcBorders>
            <w:shd w:val="pct10" w:color="auto" w:fill="auto"/>
          </w:tcPr>
          <w:p w14:paraId="0FB50C61" w14:textId="77777777" w:rsidR="00083A2B" w:rsidRDefault="007C4FE9">
            <w:pPr>
              <w:pStyle w:val="TableStyle"/>
            </w:pPr>
            <w:r>
              <w:rPr>
                <w:noProof/>
              </w:rPr>
              <w:t>Erroneous Registration / Transfer Details</w:t>
            </w:r>
          </w:p>
        </w:tc>
        <w:tc>
          <w:tcPr>
            <w:tcW w:w="595" w:type="dxa"/>
            <w:tcBorders>
              <w:bottom w:val="single" w:sz="2" w:space="0" w:color="auto"/>
            </w:tcBorders>
            <w:shd w:val="pct10" w:color="auto" w:fill="auto"/>
          </w:tcPr>
          <w:p w14:paraId="2FA8AB4C" w14:textId="77777777" w:rsidR="00083A2B" w:rsidRDefault="007C4FE9">
            <w:pPr>
              <w:pStyle w:val="TableStyle"/>
            </w:pPr>
            <w:r>
              <w:rPr>
                <w:noProof/>
              </w:rPr>
              <w:t>1</w:t>
            </w:r>
          </w:p>
        </w:tc>
        <w:tc>
          <w:tcPr>
            <w:tcW w:w="1570" w:type="dxa"/>
            <w:tcBorders>
              <w:bottom w:val="single" w:sz="2" w:space="0" w:color="auto"/>
            </w:tcBorders>
            <w:shd w:val="pct10" w:color="auto" w:fill="auto"/>
          </w:tcPr>
          <w:p w14:paraId="74C05614" w14:textId="77777777" w:rsidR="00083A2B" w:rsidRDefault="007C4FE9">
            <w:pPr>
              <w:pStyle w:val="TableStyle"/>
            </w:pPr>
            <w:commentRangeStart w:id="92"/>
            <w:r>
              <w:rPr>
                <w:noProof/>
              </w:rPr>
              <w:t>If Old Supplier Sending</w:t>
            </w:r>
            <w:commentRangeEnd w:id="92"/>
            <w:r w:rsidR="007354B0">
              <w:rPr>
                <w:rStyle w:val="CommentReference"/>
                <w:lang w:val="en-US"/>
              </w:rPr>
              <w:commentReference w:id="92"/>
            </w:r>
          </w:p>
        </w:tc>
        <w:tc>
          <w:tcPr>
            <w:tcW w:w="283" w:type="dxa"/>
            <w:tcBorders>
              <w:bottom w:val="single" w:sz="2" w:space="0" w:color="auto"/>
            </w:tcBorders>
            <w:shd w:val="pct10" w:color="auto" w:fill="auto"/>
          </w:tcPr>
          <w:p w14:paraId="11B32472" w14:textId="77777777" w:rsidR="00083A2B" w:rsidRDefault="00083A2B">
            <w:pPr>
              <w:pStyle w:val="TableStyle"/>
              <w:jc w:val="center"/>
            </w:pPr>
          </w:p>
        </w:tc>
        <w:tc>
          <w:tcPr>
            <w:tcW w:w="283" w:type="dxa"/>
            <w:tcBorders>
              <w:bottom w:val="single" w:sz="2" w:space="0" w:color="auto"/>
            </w:tcBorders>
            <w:shd w:val="pct10" w:color="auto" w:fill="auto"/>
          </w:tcPr>
          <w:p w14:paraId="2089E18A"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49E207B" w14:textId="77777777" w:rsidR="00083A2B" w:rsidRDefault="00083A2B">
            <w:pPr>
              <w:pStyle w:val="TableStyle"/>
              <w:jc w:val="center"/>
            </w:pPr>
          </w:p>
        </w:tc>
        <w:tc>
          <w:tcPr>
            <w:tcW w:w="283" w:type="dxa"/>
            <w:tcBorders>
              <w:bottom w:val="single" w:sz="2" w:space="0" w:color="auto"/>
            </w:tcBorders>
            <w:shd w:val="pct10" w:color="auto" w:fill="auto"/>
          </w:tcPr>
          <w:p w14:paraId="2150F51D" w14:textId="77777777" w:rsidR="00083A2B" w:rsidRDefault="00083A2B">
            <w:pPr>
              <w:pStyle w:val="TableStyle"/>
              <w:jc w:val="center"/>
            </w:pPr>
          </w:p>
        </w:tc>
        <w:tc>
          <w:tcPr>
            <w:tcW w:w="283" w:type="dxa"/>
            <w:tcBorders>
              <w:bottom w:val="single" w:sz="2" w:space="0" w:color="auto"/>
            </w:tcBorders>
            <w:shd w:val="pct10" w:color="auto" w:fill="auto"/>
          </w:tcPr>
          <w:p w14:paraId="39D818A0" w14:textId="77777777" w:rsidR="00083A2B" w:rsidRDefault="00083A2B">
            <w:pPr>
              <w:pStyle w:val="TableStyle"/>
              <w:jc w:val="center"/>
            </w:pPr>
          </w:p>
        </w:tc>
        <w:tc>
          <w:tcPr>
            <w:tcW w:w="283" w:type="dxa"/>
            <w:tcBorders>
              <w:bottom w:val="single" w:sz="2" w:space="0" w:color="auto"/>
            </w:tcBorders>
            <w:shd w:val="pct10" w:color="auto" w:fill="auto"/>
          </w:tcPr>
          <w:p w14:paraId="323589B8" w14:textId="77777777" w:rsidR="00083A2B" w:rsidRDefault="00083A2B">
            <w:pPr>
              <w:pStyle w:val="TableStyle"/>
              <w:jc w:val="center"/>
            </w:pPr>
          </w:p>
        </w:tc>
        <w:tc>
          <w:tcPr>
            <w:tcW w:w="283" w:type="dxa"/>
            <w:tcBorders>
              <w:bottom w:val="single" w:sz="2" w:space="0" w:color="auto"/>
            </w:tcBorders>
            <w:shd w:val="pct10" w:color="auto" w:fill="auto"/>
          </w:tcPr>
          <w:p w14:paraId="4AF11848" w14:textId="77777777" w:rsidR="00083A2B" w:rsidRDefault="00083A2B">
            <w:pPr>
              <w:pStyle w:val="TableStyle"/>
              <w:jc w:val="center"/>
            </w:pPr>
          </w:p>
        </w:tc>
        <w:tc>
          <w:tcPr>
            <w:tcW w:w="283" w:type="dxa"/>
            <w:tcBorders>
              <w:bottom w:val="single" w:sz="2" w:space="0" w:color="auto"/>
            </w:tcBorders>
            <w:shd w:val="pct10" w:color="auto" w:fill="auto"/>
          </w:tcPr>
          <w:p w14:paraId="1E3D6417" w14:textId="77777777" w:rsidR="00083A2B" w:rsidRDefault="00083A2B">
            <w:pPr>
              <w:pStyle w:val="TableStyle"/>
              <w:jc w:val="center"/>
            </w:pPr>
          </w:p>
        </w:tc>
        <w:tc>
          <w:tcPr>
            <w:tcW w:w="1945" w:type="dxa"/>
            <w:tcBorders>
              <w:bottom w:val="single" w:sz="2" w:space="0" w:color="auto"/>
            </w:tcBorders>
            <w:shd w:val="pct10" w:color="auto" w:fill="auto"/>
          </w:tcPr>
          <w:p w14:paraId="34358958" w14:textId="77777777" w:rsidR="00083A2B" w:rsidRDefault="00083A2B">
            <w:pPr>
              <w:pStyle w:val="TableStyle"/>
              <w:jc w:val="center"/>
            </w:pPr>
          </w:p>
        </w:tc>
      </w:tr>
      <w:tr w:rsidR="00083A2B" w14:paraId="7924D471" w14:textId="77777777">
        <w:trPr>
          <w:cantSplit/>
        </w:trPr>
        <w:tc>
          <w:tcPr>
            <w:tcW w:w="624" w:type="dxa"/>
          </w:tcPr>
          <w:p w14:paraId="089E157C" w14:textId="77777777" w:rsidR="00083A2B" w:rsidRDefault="00083A2B">
            <w:pPr>
              <w:pStyle w:val="TableStyle"/>
              <w:jc w:val="center"/>
            </w:pPr>
          </w:p>
        </w:tc>
        <w:tc>
          <w:tcPr>
            <w:tcW w:w="2035" w:type="dxa"/>
          </w:tcPr>
          <w:p w14:paraId="33AADEBC" w14:textId="77777777" w:rsidR="00083A2B" w:rsidRDefault="00083A2B">
            <w:pPr>
              <w:pStyle w:val="TableStyle"/>
            </w:pPr>
          </w:p>
        </w:tc>
        <w:tc>
          <w:tcPr>
            <w:tcW w:w="595" w:type="dxa"/>
          </w:tcPr>
          <w:p w14:paraId="3D2F9DFA" w14:textId="77777777" w:rsidR="00083A2B" w:rsidRDefault="00083A2B">
            <w:pPr>
              <w:pStyle w:val="TableStyle"/>
            </w:pPr>
          </w:p>
        </w:tc>
        <w:tc>
          <w:tcPr>
            <w:tcW w:w="1570" w:type="dxa"/>
          </w:tcPr>
          <w:p w14:paraId="66CC44D4" w14:textId="77777777" w:rsidR="00083A2B" w:rsidRDefault="00083A2B">
            <w:pPr>
              <w:pStyle w:val="TableStyle"/>
            </w:pPr>
          </w:p>
        </w:tc>
        <w:tc>
          <w:tcPr>
            <w:tcW w:w="283" w:type="dxa"/>
          </w:tcPr>
          <w:p w14:paraId="45795E05" w14:textId="77777777" w:rsidR="00083A2B" w:rsidRDefault="00083A2B">
            <w:pPr>
              <w:pStyle w:val="TableStyle"/>
              <w:jc w:val="center"/>
            </w:pPr>
          </w:p>
        </w:tc>
        <w:tc>
          <w:tcPr>
            <w:tcW w:w="283" w:type="dxa"/>
          </w:tcPr>
          <w:p w14:paraId="5C18B9F6" w14:textId="77777777" w:rsidR="00083A2B" w:rsidRDefault="00083A2B">
            <w:pPr>
              <w:pStyle w:val="TableStyle"/>
              <w:jc w:val="center"/>
            </w:pPr>
          </w:p>
        </w:tc>
        <w:tc>
          <w:tcPr>
            <w:tcW w:w="283" w:type="dxa"/>
          </w:tcPr>
          <w:p w14:paraId="3BA2EB88" w14:textId="77777777" w:rsidR="00083A2B" w:rsidRDefault="007C4FE9">
            <w:pPr>
              <w:pStyle w:val="TableStyle"/>
              <w:jc w:val="center"/>
            </w:pPr>
            <w:r>
              <w:rPr>
                <w:noProof/>
              </w:rPr>
              <w:t>O</w:t>
            </w:r>
          </w:p>
        </w:tc>
        <w:tc>
          <w:tcPr>
            <w:tcW w:w="283" w:type="dxa"/>
          </w:tcPr>
          <w:p w14:paraId="7432A016" w14:textId="77777777" w:rsidR="00083A2B" w:rsidRDefault="00083A2B">
            <w:pPr>
              <w:pStyle w:val="TableStyle"/>
              <w:jc w:val="center"/>
            </w:pPr>
          </w:p>
        </w:tc>
        <w:tc>
          <w:tcPr>
            <w:tcW w:w="283" w:type="dxa"/>
          </w:tcPr>
          <w:p w14:paraId="55346A78" w14:textId="77777777" w:rsidR="00083A2B" w:rsidRDefault="00083A2B">
            <w:pPr>
              <w:pStyle w:val="TableStyle"/>
              <w:jc w:val="center"/>
            </w:pPr>
          </w:p>
        </w:tc>
        <w:tc>
          <w:tcPr>
            <w:tcW w:w="283" w:type="dxa"/>
          </w:tcPr>
          <w:p w14:paraId="56E56ECF" w14:textId="77777777" w:rsidR="00083A2B" w:rsidRDefault="00083A2B">
            <w:pPr>
              <w:pStyle w:val="TableStyle"/>
              <w:jc w:val="center"/>
            </w:pPr>
          </w:p>
        </w:tc>
        <w:tc>
          <w:tcPr>
            <w:tcW w:w="283" w:type="dxa"/>
          </w:tcPr>
          <w:p w14:paraId="3AD8E6A6" w14:textId="77777777" w:rsidR="00083A2B" w:rsidRDefault="00083A2B">
            <w:pPr>
              <w:pStyle w:val="TableStyle"/>
              <w:jc w:val="center"/>
            </w:pPr>
          </w:p>
        </w:tc>
        <w:tc>
          <w:tcPr>
            <w:tcW w:w="283" w:type="dxa"/>
          </w:tcPr>
          <w:p w14:paraId="2E1533EA" w14:textId="77777777" w:rsidR="00083A2B" w:rsidRDefault="00083A2B">
            <w:pPr>
              <w:pStyle w:val="TableStyle"/>
              <w:jc w:val="center"/>
            </w:pPr>
          </w:p>
        </w:tc>
        <w:tc>
          <w:tcPr>
            <w:tcW w:w="1945" w:type="dxa"/>
          </w:tcPr>
          <w:p w14:paraId="7E756807" w14:textId="77777777" w:rsidR="00083A2B" w:rsidRDefault="007C4FE9">
            <w:pPr>
              <w:pStyle w:val="TableStyle"/>
            </w:pPr>
            <w:r>
              <w:rPr>
                <w:noProof/>
              </w:rPr>
              <w:t>Reason for Return</w:t>
            </w:r>
          </w:p>
        </w:tc>
      </w:tr>
      <w:tr w:rsidR="00083A2B" w14:paraId="0CECC0E7" w14:textId="77777777">
        <w:trPr>
          <w:cantSplit/>
        </w:trPr>
        <w:tc>
          <w:tcPr>
            <w:tcW w:w="624" w:type="dxa"/>
          </w:tcPr>
          <w:p w14:paraId="14F6F5A7" w14:textId="77777777" w:rsidR="00083A2B" w:rsidRDefault="00083A2B">
            <w:pPr>
              <w:pStyle w:val="TableStyle"/>
              <w:jc w:val="center"/>
            </w:pPr>
          </w:p>
        </w:tc>
        <w:tc>
          <w:tcPr>
            <w:tcW w:w="2035" w:type="dxa"/>
          </w:tcPr>
          <w:p w14:paraId="613AD238" w14:textId="77777777" w:rsidR="00083A2B" w:rsidRDefault="00083A2B">
            <w:pPr>
              <w:pStyle w:val="TableStyle"/>
            </w:pPr>
          </w:p>
        </w:tc>
        <w:tc>
          <w:tcPr>
            <w:tcW w:w="595" w:type="dxa"/>
          </w:tcPr>
          <w:p w14:paraId="289FA448" w14:textId="77777777" w:rsidR="00083A2B" w:rsidRDefault="00083A2B">
            <w:pPr>
              <w:pStyle w:val="TableStyle"/>
            </w:pPr>
          </w:p>
        </w:tc>
        <w:tc>
          <w:tcPr>
            <w:tcW w:w="1570" w:type="dxa"/>
          </w:tcPr>
          <w:p w14:paraId="0F6E3441" w14:textId="77777777" w:rsidR="00083A2B" w:rsidRDefault="00083A2B">
            <w:pPr>
              <w:pStyle w:val="TableStyle"/>
            </w:pPr>
          </w:p>
        </w:tc>
        <w:tc>
          <w:tcPr>
            <w:tcW w:w="283" w:type="dxa"/>
          </w:tcPr>
          <w:p w14:paraId="11D749C7" w14:textId="77777777" w:rsidR="00083A2B" w:rsidRDefault="00083A2B">
            <w:pPr>
              <w:pStyle w:val="TableStyle"/>
              <w:jc w:val="center"/>
            </w:pPr>
          </w:p>
        </w:tc>
        <w:tc>
          <w:tcPr>
            <w:tcW w:w="283" w:type="dxa"/>
          </w:tcPr>
          <w:p w14:paraId="0B36188F" w14:textId="77777777" w:rsidR="00083A2B" w:rsidRDefault="00083A2B">
            <w:pPr>
              <w:pStyle w:val="TableStyle"/>
              <w:jc w:val="center"/>
            </w:pPr>
          </w:p>
        </w:tc>
        <w:tc>
          <w:tcPr>
            <w:tcW w:w="283" w:type="dxa"/>
          </w:tcPr>
          <w:p w14:paraId="3558E171" w14:textId="77777777" w:rsidR="00083A2B" w:rsidRDefault="007C4FE9">
            <w:pPr>
              <w:pStyle w:val="TableStyle"/>
              <w:jc w:val="center"/>
            </w:pPr>
            <w:r>
              <w:rPr>
                <w:noProof/>
              </w:rPr>
              <w:t>1</w:t>
            </w:r>
          </w:p>
        </w:tc>
        <w:tc>
          <w:tcPr>
            <w:tcW w:w="283" w:type="dxa"/>
          </w:tcPr>
          <w:p w14:paraId="2DCD8E6F" w14:textId="77777777" w:rsidR="00083A2B" w:rsidRDefault="00083A2B">
            <w:pPr>
              <w:pStyle w:val="TableStyle"/>
              <w:jc w:val="center"/>
            </w:pPr>
          </w:p>
        </w:tc>
        <w:tc>
          <w:tcPr>
            <w:tcW w:w="283" w:type="dxa"/>
          </w:tcPr>
          <w:p w14:paraId="41DDFEC2" w14:textId="77777777" w:rsidR="00083A2B" w:rsidRDefault="00083A2B">
            <w:pPr>
              <w:pStyle w:val="TableStyle"/>
              <w:jc w:val="center"/>
            </w:pPr>
          </w:p>
        </w:tc>
        <w:tc>
          <w:tcPr>
            <w:tcW w:w="283" w:type="dxa"/>
          </w:tcPr>
          <w:p w14:paraId="7C83286C" w14:textId="77777777" w:rsidR="00083A2B" w:rsidRDefault="00083A2B">
            <w:pPr>
              <w:pStyle w:val="TableStyle"/>
              <w:jc w:val="center"/>
            </w:pPr>
          </w:p>
        </w:tc>
        <w:tc>
          <w:tcPr>
            <w:tcW w:w="283" w:type="dxa"/>
          </w:tcPr>
          <w:p w14:paraId="4EB2B02B" w14:textId="77777777" w:rsidR="00083A2B" w:rsidRDefault="00083A2B">
            <w:pPr>
              <w:pStyle w:val="TableStyle"/>
              <w:jc w:val="center"/>
            </w:pPr>
          </w:p>
        </w:tc>
        <w:tc>
          <w:tcPr>
            <w:tcW w:w="283" w:type="dxa"/>
          </w:tcPr>
          <w:p w14:paraId="381D420E" w14:textId="77777777" w:rsidR="00083A2B" w:rsidRDefault="00083A2B">
            <w:pPr>
              <w:pStyle w:val="TableStyle"/>
              <w:jc w:val="center"/>
            </w:pPr>
          </w:p>
        </w:tc>
        <w:tc>
          <w:tcPr>
            <w:tcW w:w="1945" w:type="dxa"/>
          </w:tcPr>
          <w:p w14:paraId="557BE428" w14:textId="77777777" w:rsidR="00083A2B" w:rsidRDefault="007C4FE9">
            <w:pPr>
              <w:pStyle w:val="TableStyle"/>
            </w:pPr>
            <w:r>
              <w:rPr>
                <w:noProof/>
              </w:rPr>
              <w:t>Status of Erroneous Transfer</w:t>
            </w:r>
          </w:p>
        </w:tc>
      </w:tr>
      <w:tr w:rsidR="00083A2B" w14:paraId="6B0B4848" w14:textId="77777777">
        <w:trPr>
          <w:cantSplit/>
        </w:trPr>
        <w:tc>
          <w:tcPr>
            <w:tcW w:w="624" w:type="dxa"/>
          </w:tcPr>
          <w:p w14:paraId="71B126BF" w14:textId="77777777" w:rsidR="00083A2B" w:rsidRDefault="00083A2B">
            <w:pPr>
              <w:pStyle w:val="TableStyle"/>
              <w:jc w:val="center"/>
            </w:pPr>
          </w:p>
        </w:tc>
        <w:tc>
          <w:tcPr>
            <w:tcW w:w="2035" w:type="dxa"/>
          </w:tcPr>
          <w:p w14:paraId="34285C82" w14:textId="77777777" w:rsidR="00083A2B" w:rsidRDefault="00083A2B">
            <w:pPr>
              <w:pStyle w:val="TableStyle"/>
            </w:pPr>
          </w:p>
        </w:tc>
        <w:tc>
          <w:tcPr>
            <w:tcW w:w="595" w:type="dxa"/>
          </w:tcPr>
          <w:p w14:paraId="0B71A918" w14:textId="77777777" w:rsidR="00083A2B" w:rsidRDefault="00083A2B">
            <w:pPr>
              <w:pStyle w:val="TableStyle"/>
            </w:pPr>
          </w:p>
        </w:tc>
        <w:tc>
          <w:tcPr>
            <w:tcW w:w="1570" w:type="dxa"/>
          </w:tcPr>
          <w:p w14:paraId="2270A43C" w14:textId="77777777" w:rsidR="00083A2B" w:rsidRDefault="00083A2B">
            <w:pPr>
              <w:pStyle w:val="TableStyle"/>
            </w:pPr>
          </w:p>
        </w:tc>
        <w:tc>
          <w:tcPr>
            <w:tcW w:w="283" w:type="dxa"/>
          </w:tcPr>
          <w:p w14:paraId="56595335" w14:textId="77777777" w:rsidR="00083A2B" w:rsidRDefault="00083A2B">
            <w:pPr>
              <w:pStyle w:val="TableStyle"/>
              <w:jc w:val="center"/>
            </w:pPr>
          </w:p>
        </w:tc>
        <w:tc>
          <w:tcPr>
            <w:tcW w:w="283" w:type="dxa"/>
          </w:tcPr>
          <w:p w14:paraId="3BDA080C" w14:textId="77777777" w:rsidR="00083A2B" w:rsidRDefault="00083A2B">
            <w:pPr>
              <w:pStyle w:val="TableStyle"/>
              <w:jc w:val="center"/>
            </w:pPr>
          </w:p>
        </w:tc>
        <w:tc>
          <w:tcPr>
            <w:tcW w:w="283" w:type="dxa"/>
          </w:tcPr>
          <w:p w14:paraId="36738E80" w14:textId="77777777" w:rsidR="00083A2B" w:rsidRDefault="007C4FE9">
            <w:pPr>
              <w:pStyle w:val="TableStyle"/>
              <w:jc w:val="center"/>
            </w:pPr>
            <w:r>
              <w:rPr>
                <w:noProof/>
              </w:rPr>
              <w:t>O</w:t>
            </w:r>
          </w:p>
        </w:tc>
        <w:tc>
          <w:tcPr>
            <w:tcW w:w="283" w:type="dxa"/>
          </w:tcPr>
          <w:p w14:paraId="0A2E8BAF" w14:textId="77777777" w:rsidR="00083A2B" w:rsidRDefault="00083A2B">
            <w:pPr>
              <w:pStyle w:val="TableStyle"/>
              <w:jc w:val="center"/>
            </w:pPr>
          </w:p>
        </w:tc>
        <w:tc>
          <w:tcPr>
            <w:tcW w:w="283" w:type="dxa"/>
          </w:tcPr>
          <w:p w14:paraId="36B1817B" w14:textId="77777777" w:rsidR="00083A2B" w:rsidRDefault="00083A2B">
            <w:pPr>
              <w:pStyle w:val="TableStyle"/>
              <w:jc w:val="center"/>
            </w:pPr>
          </w:p>
        </w:tc>
        <w:tc>
          <w:tcPr>
            <w:tcW w:w="283" w:type="dxa"/>
          </w:tcPr>
          <w:p w14:paraId="52C11B68" w14:textId="77777777" w:rsidR="00083A2B" w:rsidRDefault="00083A2B">
            <w:pPr>
              <w:pStyle w:val="TableStyle"/>
              <w:jc w:val="center"/>
            </w:pPr>
          </w:p>
        </w:tc>
        <w:tc>
          <w:tcPr>
            <w:tcW w:w="283" w:type="dxa"/>
          </w:tcPr>
          <w:p w14:paraId="554548CF" w14:textId="77777777" w:rsidR="00083A2B" w:rsidRDefault="00083A2B">
            <w:pPr>
              <w:pStyle w:val="TableStyle"/>
              <w:jc w:val="center"/>
            </w:pPr>
          </w:p>
        </w:tc>
        <w:tc>
          <w:tcPr>
            <w:tcW w:w="283" w:type="dxa"/>
          </w:tcPr>
          <w:p w14:paraId="5E0719D8" w14:textId="77777777" w:rsidR="00083A2B" w:rsidRDefault="00083A2B">
            <w:pPr>
              <w:pStyle w:val="TableStyle"/>
              <w:jc w:val="center"/>
            </w:pPr>
          </w:p>
        </w:tc>
        <w:tc>
          <w:tcPr>
            <w:tcW w:w="1945" w:type="dxa"/>
          </w:tcPr>
          <w:p w14:paraId="51775BD8" w14:textId="77777777" w:rsidR="00083A2B" w:rsidRDefault="007C4FE9">
            <w:pPr>
              <w:pStyle w:val="TableStyle"/>
            </w:pPr>
            <w:r>
              <w:rPr>
                <w:noProof/>
              </w:rPr>
              <w:t>Additional Information</w:t>
            </w:r>
          </w:p>
        </w:tc>
      </w:tr>
    </w:tbl>
    <w:p w14:paraId="2AE0D1B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336396F" w14:textId="77777777">
        <w:trPr>
          <w:cantSplit/>
        </w:trPr>
        <w:tc>
          <w:tcPr>
            <w:tcW w:w="624" w:type="dxa"/>
            <w:tcBorders>
              <w:bottom w:val="single" w:sz="2" w:space="0" w:color="auto"/>
            </w:tcBorders>
            <w:shd w:val="pct10" w:color="auto" w:fill="auto"/>
          </w:tcPr>
          <w:p w14:paraId="0DD93D8F" w14:textId="77777777" w:rsidR="00083A2B" w:rsidRDefault="007C4FE9">
            <w:pPr>
              <w:pStyle w:val="TableStyle"/>
              <w:jc w:val="center"/>
            </w:pPr>
            <w:r>
              <w:rPr>
                <w:noProof/>
              </w:rPr>
              <w:t>66C</w:t>
            </w:r>
          </w:p>
        </w:tc>
        <w:tc>
          <w:tcPr>
            <w:tcW w:w="2035" w:type="dxa"/>
            <w:tcBorders>
              <w:bottom w:val="single" w:sz="2" w:space="0" w:color="auto"/>
            </w:tcBorders>
            <w:shd w:val="pct10" w:color="auto" w:fill="auto"/>
          </w:tcPr>
          <w:p w14:paraId="621B4AA6" w14:textId="77777777" w:rsidR="00083A2B" w:rsidRDefault="007C4FE9">
            <w:pPr>
              <w:pStyle w:val="TableStyle"/>
            </w:pPr>
            <w:r>
              <w:rPr>
                <w:noProof/>
              </w:rPr>
              <w:t>Meter / Reading Types</w:t>
            </w:r>
          </w:p>
        </w:tc>
        <w:tc>
          <w:tcPr>
            <w:tcW w:w="595" w:type="dxa"/>
            <w:tcBorders>
              <w:bottom w:val="single" w:sz="2" w:space="0" w:color="auto"/>
            </w:tcBorders>
            <w:shd w:val="pct10" w:color="auto" w:fill="auto"/>
          </w:tcPr>
          <w:p w14:paraId="4C0BA8E2" w14:textId="77777777" w:rsidR="00083A2B" w:rsidRDefault="007C4FE9">
            <w:pPr>
              <w:pStyle w:val="TableStyle"/>
            </w:pPr>
            <w:r>
              <w:rPr>
                <w:noProof/>
              </w:rPr>
              <w:t>0-*</w:t>
            </w:r>
          </w:p>
        </w:tc>
        <w:tc>
          <w:tcPr>
            <w:tcW w:w="1570" w:type="dxa"/>
            <w:tcBorders>
              <w:bottom w:val="single" w:sz="2" w:space="0" w:color="auto"/>
            </w:tcBorders>
            <w:shd w:val="pct10" w:color="auto" w:fill="auto"/>
          </w:tcPr>
          <w:p w14:paraId="765AB320" w14:textId="77777777" w:rsidR="00083A2B" w:rsidRDefault="00083A2B">
            <w:pPr>
              <w:pStyle w:val="TableStyle"/>
            </w:pPr>
          </w:p>
        </w:tc>
        <w:tc>
          <w:tcPr>
            <w:tcW w:w="283" w:type="dxa"/>
            <w:tcBorders>
              <w:bottom w:val="single" w:sz="2" w:space="0" w:color="auto"/>
            </w:tcBorders>
            <w:shd w:val="pct10" w:color="auto" w:fill="auto"/>
          </w:tcPr>
          <w:p w14:paraId="1096C857" w14:textId="77777777" w:rsidR="00083A2B" w:rsidRDefault="00083A2B">
            <w:pPr>
              <w:pStyle w:val="TableStyle"/>
              <w:jc w:val="center"/>
            </w:pPr>
          </w:p>
        </w:tc>
        <w:tc>
          <w:tcPr>
            <w:tcW w:w="283" w:type="dxa"/>
            <w:tcBorders>
              <w:bottom w:val="single" w:sz="2" w:space="0" w:color="auto"/>
            </w:tcBorders>
            <w:shd w:val="pct10" w:color="auto" w:fill="auto"/>
          </w:tcPr>
          <w:p w14:paraId="039072DF"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7939081" w14:textId="77777777" w:rsidR="00083A2B" w:rsidRDefault="00083A2B">
            <w:pPr>
              <w:pStyle w:val="TableStyle"/>
              <w:jc w:val="center"/>
            </w:pPr>
          </w:p>
        </w:tc>
        <w:tc>
          <w:tcPr>
            <w:tcW w:w="283" w:type="dxa"/>
            <w:tcBorders>
              <w:bottom w:val="single" w:sz="2" w:space="0" w:color="auto"/>
            </w:tcBorders>
            <w:shd w:val="pct10" w:color="auto" w:fill="auto"/>
          </w:tcPr>
          <w:p w14:paraId="531B873E" w14:textId="77777777" w:rsidR="00083A2B" w:rsidRDefault="00083A2B">
            <w:pPr>
              <w:pStyle w:val="TableStyle"/>
              <w:jc w:val="center"/>
            </w:pPr>
          </w:p>
        </w:tc>
        <w:tc>
          <w:tcPr>
            <w:tcW w:w="283" w:type="dxa"/>
            <w:tcBorders>
              <w:bottom w:val="single" w:sz="2" w:space="0" w:color="auto"/>
            </w:tcBorders>
            <w:shd w:val="pct10" w:color="auto" w:fill="auto"/>
          </w:tcPr>
          <w:p w14:paraId="62204251" w14:textId="77777777" w:rsidR="00083A2B" w:rsidRDefault="00083A2B">
            <w:pPr>
              <w:pStyle w:val="TableStyle"/>
              <w:jc w:val="center"/>
            </w:pPr>
          </w:p>
        </w:tc>
        <w:tc>
          <w:tcPr>
            <w:tcW w:w="283" w:type="dxa"/>
            <w:tcBorders>
              <w:bottom w:val="single" w:sz="2" w:space="0" w:color="auto"/>
            </w:tcBorders>
            <w:shd w:val="pct10" w:color="auto" w:fill="auto"/>
          </w:tcPr>
          <w:p w14:paraId="0A9D13BE" w14:textId="77777777" w:rsidR="00083A2B" w:rsidRDefault="00083A2B">
            <w:pPr>
              <w:pStyle w:val="TableStyle"/>
              <w:jc w:val="center"/>
            </w:pPr>
          </w:p>
        </w:tc>
        <w:tc>
          <w:tcPr>
            <w:tcW w:w="283" w:type="dxa"/>
            <w:tcBorders>
              <w:bottom w:val="single" w:sz="2" w:space="0" w:color="auto"/>
            </w:tcBorders>
            <w:shd w:val="pct10" w:color="auto" w:fill="auto"/>
          </w:tcPr>
          <w:p w14:paraId="470B0C3B" w14:textId="77777777" w:rsidR="00083A2B" w:rsidRDefault="00083A2B">
            <w:pPr>
              <w:pStyle w:val="TableStyle"/>
              <w:jc w:val="center"/>
            </w:pPr>
          </w:p>
        </w:tc>
        <w:tc>
          <w:tcPr>
            <w:tcW w:w="283" w:type="dxa"/>
            <w:tcBorders>
              <w:bottom w:val="single" w:sz="2" w:space="0" w:color="auto"/>
            </w:tcBorders>
            <w:shd w:val="pct10" w:color="auto" w:fill="auto"/>
          </w:tcPr>
          <w:p w14:paraId="0DE113B8" w14:textId="77777777" w:rsidR="00083A2B" w:rsidRDefault="00083A2B">
            <w:pPr>
              <w:pStyle w:val="TableStyle"/>
              <w:jc w:val="center"/>
            </w:pPr>
          </w:p>
        </w:tc>
        <w:tc>
          <w:tcPr>
            <w:tcW w:w="1945" w:type="dxa"/>
            <w:tcBorders>
              <w:bottom w:val="single" w:sz="2" w:space="0" w:color="auto"/>
            </w:tcBorders>
            <w:shd w:val="pct10" w:color="auto" w:fill="auto"/>
          </w:tcPr>
          <w:p w14:paraId="0EBE3CFC" w14:textId="77777777" w:rsidR="00083A2B" w:rsidRDefault="00083A2B">
            <w:pPr>
              <w:pStyle w:val="TableStyle"/>
              <w:jc w:val="center"/>
            </w:pPr>
          </w:p>
        </w:tc>
      </w:tr>
      <w:tr w:rsidR="00083A2B" w14:paraId="3CF35B72" w14:textId="77777777">
        <w:trPr>
          <w:cantSplit/>
        </w:trPr>
        <w:tc>
          <w:tcPr>
            <w:tcW w:w="624" w:type="dxa"/>
          </w:tcPr>
          <w:p w14:paraId="42461F68" w14:textId="77777777" w:rsidR="00083A2B" w:rsidRDefault="00083A2B">
            <w:pPr>
              <w:pStyle w:val="TableStyle"/>
              <w:jc w:val="center"/>
            </w:pPr>
          </w:p>
        </w:tc>
        <w:tc>
          <w:tcPr>
            <w:tcW w:w="2035" w:type="dxa"/>
          </w:tcPr>
          <w:p w14:paraId="172FA895" w14:textId="77777777" w:rsidR="00083A2B" w:rsidRDefault="00083A2B">
            <w:pPr>
              <w:pStyle w:val="TableStyle"/>
            </w:pPr>
          </w:p>
        </w:tc>
        <w:tc>
          <w:tcPr>
            <w:tcW w:w="595" w:type="dxa"/>
          </w:tcPr>
          <w:p w14:paraId="1A6320C4" w14:textId="77777777" w:rsidR="00083A2B" w:rsidRDefault="00083A2B">
            <w:pPr>
              <w:pStyle w:val="TableStyle"/>
            </w:pPr>
          </w:p>
        </w:tc>
        <w:tc>
          <w:tcPr>
            <w:tcW w:w="1570" w:type="dxa"/>
          </w:tcPr>
          <w:p w14:paraId="67ECC15D" w14:textId="77777777" w:rsidR="00083A2B" w:rsidRDefault="00083A2B">
            <w:pPr>
              <w:pStyle w:val="TableStyle"/>
            </w:pPr>
          </w:p>
        </w:tc>
        <w:tc>
          <w:tcPr>
            <w:tcW w:w="283" w:type="dxa"/>
          </w:tcPr>
          <w:p w14:paraId="00C2F58A" w14:textId="77777777" w:rsidR="00083A2B" w:rsidRDefault="00083A2B">
            <w:pPr>
              <w:pStyle w:val="TableStyle"/>
              <w:jc w:val="center"/>
            </w:pPr>
          </w:p>
        </w:tc>
        <w:tc>
          <w:tcPr>
            <w:tcW w:w="283" w:type="dxa"/>
          </w:tcPr>
          <w:p w14:paraId="5252600F" w14:textId="77777777" w:rsidR="00083A2B" w:rsidRDefault="00083A2B">
            <w:pPr>
              <w:pStyle w:val="TableStyle"/>
              <w:jc w:val="center"/>
            </w:pPr>
          </w:p>
        </w:tc>
        <w:tc>
          <w:tcPr>
            <w:tcW w:w="283" w:type="dxa"/>
          </w:tcPr>
          <w:p w14:paraId="3D3C10BE" w14:textId="77777777" w:rsidR="00083A2B" w:rsidRDefault="007C4FE9">
            <w:pPr>
              <w:pStyle w:val="TableStyle"/>
              <w:jc w:val="center"/>
            </w:pPr>
            <w:r>
              <w:rPr>
                <w:noProof/>
              </w:rPr>
              <w:t>1</w:t>
            </w:r>
          </w:p>
        </w:tc>
        <w:tc>
          <w:tcPr>
            <w:tcW w:w="283" w:type="dxa"/>
          </w:tcPr>
          <w:p w14:paraId="445B208A" w14:textId="77777777" w:rsidR="00083A2B" w:rsidRDefault="00083A2B">
            <w:pPr>
              <w:pStyle w:val="TableStyle"/>
              <w:jc w:val="center"/>
            </w:pPr>
          </w:p>
        </w:tc>
        <w:tc>
          <w:tcPr>
            <w:tcW w:w="283" w:type="dxa"/>
          </w:tcPr>
          <w:p w14:paraId="76FC2DF7" w14:textId="77777777" w:rsidR="00083A2B" w:rsidRDefault="00083A2B">
            <w:pPr>
              <w:pStyle w:val="TableStyle"/>
              <w:jc w:val="center"/>
            </w:pPr>
          </w:p>
        </w:tc>
        <w:tc>
          <w:tcPr>
            <w:tcW w:w="283" w:type="dxa"/>
          </w:tcPr>
          <w:p w14:paraId="437C42C8" w14:textId="77777777" w:rsidR="00083A2B" w:rsidRDefault="00083A2B">
            <w:pPr>
              <w:pStyle w:val="TableStyle"/>
              <w:jc w:val="center"/>
            </w:pPr>
          </w:p>
        </w:tc>
        <w:tc>
          <w:tcPr>
            <w:tcW w:w="283" w:type="dxa"/>
          </w:tcPr>
          <w:p w14:paraId="111ADBC9" w14:textId="77777777" w:rsidR="00083A2B" w:rsidRDefault="00083A2B">
            <w:pPr>
              <w:pStyle w:val="TableStyle"/>
              <w:jc w:val="center"/>
            </w:pPr>
          </w:p>
        </w:tc>
        <w:tc>
          <w:tcPr>
            <w:tcW w:w="283" w:type="dxa"/>
          </w:tcPr>
          <w:p w14:paraId="4E6E5B6D" w14:textId="77777777" w:rsidR="00083A2B" w:rsidRDefault="00083A2B">
            <w:pPr>
              <w:pStyle w:val="TableStyle"/>
              <w:jc w:val="center"/>
            </w:pPr>
          </w:p>
        </w:tc>
        <w:tc>
          <w:tcPr>
            <w:tcW w:w="1945" w:type="dxa"/>
          </w:tcPr>
          <w:p w14:paraId="7AB64148" w14:textId="77777777" w:rsidR="00083A2B" w:rsidRDefault="007C4FE9">
            <w:pPr>
              <w:pStyle w:val="TableStyle"/>
            </w:pPr>
            <w:r>
              <w:rPr>
                <w:noProof/>
              </w:rPr>
              <w:t>Meter Id (Serial Number)</w:t>
            </w:r>
          </w:p>
        </w:tc>
      </w:tr>
      <w:tr w:rsidR="00083A2B" w14:paraId="56B208E0" w14:textId="77777777">
        <w:trPr>
          <w:cantSplit/>
        </w:trPr>
        <w:tc>
          <w:tcPr>
            <w:tcW w:w="624" w:type="dxa"/>
          </w:tcPr>
          <w:p w14:paraId="5F07FAA8" w14:textId="77777777" w:rsidR="00083A2B" w:rsidRDefault="00083A2B">
            <w:pPr>
              <w:pStyle w:val="TableStyle"/>
              <w:jc w:val="center"/>
            </w:pPr>
          </w:p>
        </w:tc>
        <w:tc>
          <w:tcPr>
            <w:tcW w:w="2035" w:type="dxa"/>
          </w:tcPr>
          <w:p w14:paraId="5027DB7E" w14:textId="77777777" w:rsidR="00083A2B" w:rsidRDefault="00083A2B">
            <w:pPr>
              <w:pStyle w:val="TableStyle"/>
            </w:pPr>
          </w:p>
        </w:tc>
        <w:tc>
          <w:tcPr>
            <w:tcW w:w="595" w:type="dxa"/>
          </w:tcPr>
          <w:p w14:paraId="241C5029" w14:textId="77777777" w:rsidR="00083A2B" w:rsidRDefault="00083A2B">
            <w:pPr>
              <w:pStyle w:val="TableStyle"/>
            </w:pPr>
          </w:p>
        </w:tc>
        <w:tc>
          <w:tcPr>
            <w:tcW w:w="1570" w:type="dxa"/>
          </w:tcPr>
          <w:p w14:paraId="6D3BF122" w14:textId="77777777" w:rsidR="00083A2B" w:rsidRDefault="00083A2B">
            <w:pPr>
              <w:pStyle w:val="TableStyle"/>
            </w:pPr>
          </w:p>
        </w:tc>
        <w:tc>
          <w:tcPr>
            <w:tcW w:w="283" w:type="dxa"/>
          </w:tcPr>
          <w:p w14:paraId="2F9EA70E" w14:textId="77777777" w:rsidR="00083A2B" w:rsidRDefault="00083A2B">
            <w:pPr>
              <w:pStyle w:val="TableStyle"/>
              <w:jc w:val="center"/>
            </w:pPr>
          </w:p>
        </w:tc>
        <w:tc>
          <w:tcPr>
            <w:tcW w:w="283" w:type="dxa"/>
          </w:tcPr>
          <w:p w14:paraId="747B87BE" w14:textId="77777777" w:rsidR="00083A2B" w:rsidRDefault="00083A2B">
            <w:pPr>
              <w:pStyle w:val="TableStyle"/>
              <w:jc w:val="center"/>
            </w:pPr>
          </w:p>
        </w:tc>
        <w:tc>
          <w:tcPr>
            <w:tcW w:w="283" w:type="dxa"/>
          </w:tcPr>
          <w:p w14:paraId="4213850D" w14:textId="77777777" w:rsidR="00083A2B" w:rsidRDefault="007C4FE9">
            <w:pPr>
              <w:pStyle w:val="TableStyle"/>
              <w:jc w:val="center"/>
            </w:pPr>
            <w:r>
              <w:rPr>
                <w:noProof/>
              </w:rPr>
              <w:t>1</w:t>
            </w:r>
          </w:p>
        </w:tc>
        <w:tc>
          <w:tcPr>
            <w:tcW w:w="283" w:type="dxa"/>
          </w:tcPr>
          <w:p w14:paraId="01E41579" w14:textId="77777777" w:rsidR="00083A2B" w:rsidRDefault="00083A2B">
            <w:pPr>
              <w:pStyle w:val="TableStyle"/>
              <w:jc w:val="center"/>
            </w:pPr>
          </w:p>
        </w:tc>
        <w:tc>
          <w:tcPr>
            <w:tcW w:w="283" w:type="dxa"/>
          </w:tcPr>
          <w:p w14:paraId="26187CF4" w14:textId="77777777" w:rsidR="00083A2B" w:rsidRDefault="00083A2B">
            <w:pPr>
              <w:pStyle w:val="TableStyle"/>
              <w:jc w:val="center"/>
            </w:pPr>
          </w:p>
        </w:tc>
        <w:tc>
          <w:tcPr>
            <w:tcW w:w="283" w:type="dxa"/>
          </w:tcPr>
          <w:p w14:paraId="147E66C0" w14:textId="77777777" w:rsidR="00083A2B" w:rsidRDefault="00083A2B">
            <w:pPr>
              <w:pStyle w:val="TableStyle"/>
              <w:jc w:val="center"/>
            </w:pPr>
          </w:p>
        </w:tc>
        <w:tc>
          <w:tcPr>
            <w:tcW w:w="283" w:type="dxa"/>
          </w:tcPr>
          <w:p w14:paraId="50389084" w14:textId="77777777" w:rsidR="00083A2B" w:rsidRDefault="00083A2B">
            <w:pPr>
              <w:pStyle w:val="TableStyle"/>
              <w:jc w:val="center"/>
            </w:pPr>
          </w:p>
        </w:tc>
        <w:tc>
          <w:tcPr>
            <w:tcW w:w="283" w:type="dxa"/>
          </w:tcPr>
          <w:p w14:paraId="250CFDB5" w14:textId="77777777" w:rsidR="00083A2B" w:rsidRDefault="00083A2B">
            <w:pPr>
              <w:pStyle w:val="TableStyle"/>
              <w:jc w:val="center"/>
            </w:pPr>
          </w:p>
        </w:tc>
        <w:tc>
          <w:tcPr>
            <w:tcW w:w="1945" w:type="dxa"/>
          </w:tcPr>
          <w:p w14:paraId="7E6DD5DA" w14:textId="77777777" w:rsidR="00083A2B" w:rsidRDefault="007C4FE9">
            <w:pPr>
              <w:pStyle w:val="TableStyle"/>
            </w:pPr>
            <w:r>
              <w:rPr>
                <w:noProof/>
              </w:rPr>
              <w:t xml:space="preserve">Reading Type                                                                                        </w:t>
            </w:r>
          </w:p>
        </w:tc>
      </w:tr>
    </w:tbl>
    <w:p w14:paraId="070B5CC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EED6552" w14:textId="77777777">
        <w:trPr>
          <w:cantSplit/>
        </w:trPr>
        <w:tc>
          <w:tcPr>
            <w:tcW w:w="624" w:type="dxa"/>
            <w:tcBorders>
              <w:bottom w:val="single" w:sz="2" w:space="0" w:color="auto"/>
            </w:tcBorders>
            <w:shd w:val="pct10" w:color="auto" w:fill="auto"/>
          </w:tcPr>
          <w:p w14:paraId="59F42619" w14:textId="77777777" w:rsidR="00083A2B" w:rsidRDefault="007C4FE9">
            <w:pPr>
              <w:pStyle w:val="TableStyle"/>
              <w:jc w:val="center"/>
            </w:pPr>
            <w:r>
              <w:rPr>
                <w:noProof/>
              </w:rPr>
              <w:t>67C</w:t>
            </w:r>
          </w:p>
        </w:tc>
        <w:tc>
          <w:tcPr>
            <w:tcW w:w="2035" w:type="dxa"/>
            <w:tcBorders>
              <w:bottom w:val="single" w:sz="2" w:space="0" w:color="auto"/>
            </w:tcBorders>
            <w:shd w:val="pct10" w:color="auto" w:fill="auto"/>
          </w:tcPr>
          <w:p w14:paraId="06667011" w14:textId="77777777" w:rsidR="00083A2B" w:rsidRDefault="007C4FE9">
            <w:pPr>
              <w:pStyle w:val="TableStyle"/>
            </w:pPr>
            <w:r>
              <w:rPr>
                <w:noProof/>
              </w:rPr>
              <w:t>ET Readings</w:t>
            </w:r>
          </w:p>
        </w:tc>
        <w:tc>
          <w:tcPr>
            <w:tcW w:w="595" w:type="dxa"/>
            <w:tcBorders>
              <w:bottom w:val="single" w:sz="2" w:space="0" w:color="auto"/>
            </w:tcBorders>
            <w:shd w:val="pct10" w:color="auto" w:fill="auto"/>
          </w:tcPr>
          <w:p w14:paraId="22E5EDA1" w14:textId="77777777" w:rsidR="00083A2B" w:rsidRDefault="007C4FE9">
            <w:pPr>
              <w:pStyle w:val="TableStyle"/>
            </w:pPr>
            <w:r>
              <w:rPr>
                <w:noProof/>
              </w:rPr>
              <w:t>0-*</w:t>
            </w:r>
          </w:p>
        </w:tc>
        <w:tc>
          <w:tcPr>
            <w:tcW w:w="1570" w:type="dxa"/>
            <w:tcBorders>
              <w:bottom w:val="single" w:sz="2" w:space="0" w:color="auto"/>
            </w:tcBorders>
            <w:shd w:val="pct10" w:color="auto" w:fill="auto"/>
          </w:tcPr>
          <w:p w14:paraId="69DA0ED4" w14:textId="77777777" w:rsidR="00083A2B" w:rsidRDefault="00083A2B">
            <w:pPr>
              <w:pStyle w:val="TableStyle"/>
            </w:pPr>
          </w:p>
        </w:tc>
        <w:tc>
          <w:tcPr>
            <w:tcW w:w="283" w:type="dxa"/>
            <w:tcBorders>
              <w:bottom w:val="single" w:sz="2" w:space="0" w:color="auto"/>
            </w:tcBorders>
            <w:shd w:val="pct10" w:color="auto" w:fill="auto"/>
          </w:tcPr>
          <w:p w14:paraId="6D77D6F2" w14:textId="77777777" w:rsidR="00083A2B" w:rsidRDefault="00083A2B">
            <w:pPr>
              <w:pStyle w:val="TableStyle"/>
              <w:jc w:val="center"/>
            </w:pPr>
          </w:p>
        </w:tc>
        <w:tc>
          <w:tcPr>
            <w:tcW w:w="283" w:type="dxa"/>
            <w:tcBorders>
              <w:bottom w:val="single" w:sz="2" w:space="0" w:color="auto"/>
            </w:tcBorders>
            <w:shd w:val="pct10" w:color="auto" w:fill="auto"/>
          </w:tcPr>
          <w:p w14:paraId="297DEC64" w14:textId="77777777" w:rsidR="00083A2B" w:rsidRDefault="00083A2B">
            <w:pPr>
              <w:pStyle w:val="TableStyle"/>
              <w:jc w:val="center"/>
            </w:pPr>
          </w:p>
        </w:tc>
        <w:tc>
          <w:tcPr>
            <w:tcW w:w="283" w:type="dxa"/>
            <w:tcBorders>
              <w:bottom w:val="single" w:sz="2" w:space="0" w:color="auto"/>
            </w:tcBorders>
            <w:shd w:val="pct10" w:color="auto" w:fill="auto"/>
          </w:tcPr>
          <w:p w14:paraId="5EE27026"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FF54802" w14:textId="77777777" w:rsidR="00083A2B" w:rsidRDefault="00083A2B">
            <w:pPr>
              <w:pStyle w:val="TableStyle"/>
              <w:jc w:val="center"/>
            </w:pPr>
          </w:p>
        </w:tc>
        <w:tc>
          <w:tcPr>
            <w:tcW w:w="283" w:type="dxa"/>
            <w:tcBorders>
              <w:bottom w:val="single" w:sz="2" w:space="0" w:color="auto"/>
            </w:tcBorders>
            <w:shd w:val="pct10" w:color="auto" w:fill="auto"/>
          </w:tcPr>
          <w:p w14:paraId="6FD84546" w14:textId="77777777" w:rsidR="00083A2B" w:rsidRDefault="00083A2B">
            <w:pPr>
              <w:pStyle w:val="TableStyle"/>
              <w:jc w:val="center"/>
            </w:pPr>
          </w:p>
        </w:tc>
        <w:tc>
          <w:tcPr>
            <w:tcW w:w="283" w:type="dxa"/>
            <w:tcBorders>
              <w:bottom w:val="single" w:sz="2" w:space="0" w:color="auto"/>
            </w:tcBorders>
            <w:shd w:val="pct10" w:color="auto" w:fill="auto"/>
          </w:tcPr>
          <w:p w14:paraId="56E67262" w14:textId="77777777" w:rsidR="00083A2B" w:rsidRDefault="00083A2B">
            <w:pPr>
              <w:pStyle w:val="TableStyle"/>
              <w:jc w:val="center"/>
            </w:pPr>
          </w:p>
        </w:tc>
        <w:tc>
          <w:tcPr>
            <w:tcW w:w="283" w:type="dxa"/>
            <w:tcBorders>
              <w:bottom w:val="single" w:sz="2" w:space="0" w:color="auto"/>
            </w:tcBorders>
            <w:shd w:val="pct10" w:color="auto" w:fill="auto"/>
          </w:tcPr>
          <w:p w14:paraId="61BEFF6D" w14:textId="77777777" w:rsidR="00083A2B" w:rsidRDefault="00083A2B">
            <w:pPr>
              <w:pStyle w:val="TableStyle"/>
              <w:jc w:val="center"/>
            </w:pPr>
          </w:p>
        </w:tc>
        <w:tc>
          <w:tcPr>
            <w:tcW w:w="283" w:type="dxa"/>
            <w:tcBorders>
              <w:bottom w:val="single" w:sz="2" w:space="0" w:color="auto"/>
            </w:tcBorders>
            <w:shd w:val="pct10" w:color="auto" w:fill="auto"/>
          </w:tcPr>
          <w:p w14:paraId="7759F307" w14:textId="77777777" w:rsidR="00083A2B" w:rsidRDefault="00083A2B">
            <w:pPr>
              <w:pStyle w:val="TableStyle"/>
              <w:jc w:val="center"/>
            </w:pPr>
          </w:p>
        </w:tc>
        <w:tc>
          <w:tcPr>
            <w:tcW w:w="1945" w:type="dxa"/>
            <w:tcBorders>
              <w:bottom w:val="single" w:sz="2" w:space="0" w:color="auto"/>
            </w:tcBorders>
            <w:shd w:val="pct10" w:color="auto" w:fill="auto"/>
          </w:tcPr>
          <w:p w14:paraId="50CD4C1A" w14:textId="77777777" w:rsidR="00083A2B" w:rsidRDefault="00083A2B">
            <w:pPr>
              <w:pStyle w:val="TableStyle"/>
              <w:jc w:val="center"/>
            </w:pPr>
          </w:p>
        </w:tc>
      </w:tr>
      <w:tr w:rsidR="00083A2B" w14:paraId="35A8264E" w14:textId="77777777">
        <w:trPr>
          <w:cantSplit/>
        </w:trPr>
        <w:tc>
          <w:tcPr>
            <w:tcW w:w="624" w:type="dxa"/>
          </w:tcPr>
          <w:p w14:paraId="2454FFDD" w14:textId="77777777" w:rsidR="00083A2B" w:rsidRDefault="00083A2B">
            <w:pPr>
              <w:pStyle w:val="TableStyle"/>
              <w:jc w:val="center"/>
            </w:pPr>
          </w:p>
        </w:tc>
        <w:tc>
          <w:tcPr>
            <w:tcW w:w="2035" w:type="dxa"/>
          </w:tcPr>
          <w:p w14:paraId="6BE88B89" w14:textId="77777777" w:rsidR="00083A2B" w:rsidRDefault="00083A2B">
            <w:pPr>
              <w:pStyle w:val="TableStyle"/>
            </w:pPr>
          </w:p>
        </w:tc>
        <w:tc>
          <w:tcPr>
            <w:tcW w:w="595" w:type="dxa"/>
          </w:tcPr>
          <w:p w14:paraId="533E0732" w14:textId="77777777" w:rsidR="00083A2B" w:rsidRDefault="00083A2B">
            <w:pPr>
              <w:pStyle w:val="TableStyle"/>
            </w:pPr>
          </w:p>
        </w:tc>
        <w:tc>
          <w:tcPr>
            <w:tcW w:w="1570" w:type="dxa"/>
          </w:tcPr>
          <w:p w14:paraId="0DA6EFE5" w14:textId="77777777" w:rsidR="00083A2B" w:rsidRDefault="00083A2B">
            <w:pPr>
              <w:pStyle w:val="TableStyle"/>
            </w:pPr>
          </w:p>
        </w:tc>
        <w:tc>
          <w:tcPr>
            <w:tcW w:w="283" w:type="dxa"/>
          </w:tcPr>
          <w:p w14:paraId="584DD8CA" w14:textId="77777777" w:rsidR="00083A2B" w:rsidRDefault="00083A2B">
            <w:pPr>
              <w:pStyle w:val="TableStyle"/>
              <w:jc w:val="center"/>
            </w:pPr>
          </w:p>
        </w:tc>
        <w:tc>
          <w:tcPr>
            <w:tcW w:w="283" w:type="dxa"/>
          </w:tcPr>
          <w:p w14:paraId="3D82AADB" w14:textId="77777777" w:rsidR="00083A2B" w:rsidRDefault="00083A2B">
            <w:pPr>
              <w:pStyle w:val="TableStyle"/>
              <w:jc w:val="center"/>
            </w:pPr>
          </w:p>
        </w:tc>
        <w:tc>
          <w:tcPr>
            <w:tcW w:w="283" w:type="dxa"/>
          </w:tcPr>
          <w:p w14:paraId="58E1557F" w14:textId="77777777" w:rsidR="00083A2B" w:rsidRDefault="00083A2B">
            <w:pPr>
              <w:pStyle w:val="TableStyle"/>
              <w:jc w:val="center"/>
            </w:pPr>
          </w:p>
        </w:tc>
        <w:tc>
          <w:tcPr>
            <w:tcW w:w="283" w:type="dxa"/>
          </w:tcPr>
          <w:p w14:paraId="5799BCFB" w14:textId="77777777" w:rsidR="00083A2B" w:rsidRDefault="007C4FE9">
            <w:pPr>
              <w:pStyle w:val="TableStyle"/>
              <w:jc w:val="center"/>
            </w:pPr>
            <w:r>
              <w:rPr>
                <w:noProof/>
              </w:rPr>
              <w:t>1</w:t>
            </w:r>
          </w:p>
        </w:tc>
        <w:tc>
          <w:tcPr>
            <w:tcW w:w="283" w:type="dxa"/>
          </w:tcPr>
          <w:p w14:paraId="3FF3CCD7" w14:textId="77777777" w:rsidR="00083A2B" w:rsidRDefault="00083A2B">
            <w:pPr>
              <w:pStyle w:val="TableStyle"/>
              <w:jc w:val="center"/>
            </w:pPr>
          </w:p>
        </w:tc>
        <w:tc>
          <w:tcPr>
            <w:tcW w:w="283" w:type="dxa"/>
          </w:tcPr>
          <w:p w14:paraId="07061DEA" w14:textId="77777777" w:rsidR="00083A2B" w:rsidRDefault="00083A2B">
            <w:pPr>
              <w:pStyle w:val="TableStyle"/>
              <w:jc w:val="center"/>
            </w:pPr>
          </w:p>
        </w:tc>
        <w:tc>
          <w:tcPr>
            <w:tcW w:w="283" w:type="dxa"/>
          </w:tcPr>
          <w:p w14:paraId="10B64A44" w14:textId="77777777" w:rsidR="00083A2B" w:rsidRDefault="00083A2B">
            <w:pPr>
              <w:pStyle w:val="TableStyle"/>
              <w:jc w:val="center"/>
            </w:pPr>
          </w:p>
        </w:tc>
        <w:tc>
          <w:tcPr>
            <w:tcW w:w="283" w:type="dxa"/>
          </w:tcPr>
          <w:p w14:paraId="3C4BC548" w14:textId="77777777" w:rsidR="00083A2B" w:rsidRDefault="00083A2B">
            <w:pPr>
              <w:pStyle w:val="TableStyle"/>
              <w:jc w:val="center"/>
            </w:pPr>
          </w:p>
        </w:tc>
        <w:tc>
          <w:tcPr>
            <w:tcW w:w="1945" w:type="dxa"/>
          </w:tcPr>
          <w:p w14:paraId="41DC25EF" w14:textId="77777777" w:rsidR="00083A2B" w:rsidRDefault="007C4FE9">
            <w:pPr>
              <w:pStyle w:val="TableStyle"/>
            </w:pPr>
            <w:r>
              <w:rPr>
                <w:noProof/>
              </w:rPr>
              <w:t>Meter Register Id</w:t>
            </w:r>
          </w:p>
        </w:tc>
      </w:tr>
      <w:tr w:rsidR="00083A2B" w14:paraId="69B7F334" w14:textId="77777777">
        <w:trPr>
          <w:cantSplit/>
        </w:trPr>
        <w:tc>
          <w:tcPr>
            <w:tcW w:w="624" w:type="dxa"/>
          </w:tcPr>
          <w:p w14:paraId="0ED24812" w14:textId="77777777" w:rsidR="00083A2B" w:rsidRDefault="00083A2B">
            <w:pPr>
              <w:pStyle w:val="TableStyle"/>
              <w:jc w:val="center"/>
            </w:pPr>
          </w:p>
        </w:tc>
        <w:tc>
          <w:tcPr>
            <w:tcW w:w="2035" w:type="dxa"/>
          </w:tcPr>
          <w:p w14:paraId="342383D3" w14:textId="77777777" w:rsidR="00083A2B" w:rsidRDefault="00083A2B">
            <w:pPr>
              <w:pStyle w:val="TableStyle"/>
            </w:pPr>
          </w:p>
        </w:tc>
        <w:tc>
          <w:tcPr>
            <w:tcW w:w="595" w:type="dxa"/>
          </w:tcPr>
          <w:p w14:paraId="518512B6" w14:textId="77777777" w:rsidR="00083A2B" w:rsidRDefault="00083A2B">
            <w:pPr>
              <w:pStyle w:val="TableStyle"/>
            </w:pPr>
          </w:p>
        </w:tc>
        <w:tc>
          <w:tcPr>
            <w:tcW w:w="1570" w:type="dxa"/>
          </w:tcPr>
          <w:p w14:paraId="792BC0E2" w14:textId="77777777" w:rsidR="00083A2B" w:rsidRDefault="00083A2B">
            <w:pPr>
              <w:pStyle w:val="TableStyle"/>
            </w:pPr>
          </w:p>
        </w:tc>
        <w:tc>
          <w:tcPr>
            <w:tcW w:w="283" w:type="dxa"/>
          </w:tcPr>
          <w:p w14:paraId="1E93861B" w14:textId="77777777" w:rsidR="00083A2B" w:rsidRDefault="00083A2B">
            <w:pPr>
              <w:pStyle w:val="TableStyle"/>
              <w:jc w:val="center"/>
            </w:pPr>
          </w:p>
        </w:tc>
        <w:tc>
          <w:tcPr>
            <w:tcW w:w="283" w:type="dxa"/>
          </w:tcPr>
          <w:p w14:paraId="1C8C71C8" w14:textId="77777777" w:rsidR="00083A2B" w:rsidRDefault="00083A2B">
            <w:pPr>
              <w:pStyle w:val="TableStyle"/>
              <w:jc w:val="center"/>
            </w:pPr>
          </w:p>
        </w:tc>
        <w:tc>
          <w:tcPr>
            <w:tcW w:w="283" w:type="dxa"/>
          </w:tcPr>
          <w:p w14:paraId="52F5D36E" w14:textId="77777777" w:rsidR="00083A2B" w:rsidRDefault="00083A2B">
            <w:pPr>
              <w:pStyle w:val="TableStyle"/>
              <w:jc w:val="center"/>
            </w:pPr>
          </w:p>
        </w:tc>
        <w:tc>
          <w:tcPr>
            <w:tcW w:w="283" w:type="dxa"/>
          </w:tcPr>
          <w:p w14:paraId="3BBD11A1" w14:textId="77777777" w:rsidR="00083A2B" w:rsidRDefault="007C4FE9">
            <w:pPr>
              <w:pStyle w:val="TableStyle"/>
              <w:jc w:val="center"/>
            </w:pPr>
            <w:r>
              <w:rPr>
                <w:noProof/>
              </w:rPr>
              <w:t>1</w:t>
            </w:r>
          </w:p>
        </w:tc>
        <w:tc>
          <w:tcPr>
            <w:tcW w:w="283" w:type="dxa"/>
          </w:tcPr>
          <w:p w14:paraId="5F5A3231" w14:textId="77777777" w:rsidR="00083A2B" w:rsidRDefault="00083A2B">
            <w:pPr>
              <w:pStyle w:val="TableStyle"/>
              <w:jc w:val="center"/>
            </w:pPr>
          </w:p>
        </w:tc>
        <w:tc>
          <w:tcPr>
            <w:tcW w:w="283" w:type="dxa"/>
          </w:tcPr>
          <w:p w14:paraId="22446070" w14:textId="77777777" w:rsidR="00083A2B" w:rsidRDefault="00083A2B">
            <w:pPr>
              <w:pStyle w:val="TableStyle"/>
              <w:jc w:val="center"/>
            </w:pPr>
          </w:p>
        </w:tc>
        <w:tc>
          <w:tcPr>
            <w:tcW w:w="283" w:type="dxa"/>
          </w:tcPr>
          <w:p w14:paraId="34346BF9" w14:textId="77777777" w:rsidR="00083A2B" w:rsidRDefault="00083A2B">
            <w:pPr>
              <w:pStyle w:val="TableStyle"/>
              <w:jc w:val="center"/>
            </w:pPr>
          </w:p>
        </w:tc>
        <w:tc>
          <w:tcPr>
            <w:tcW w:w="283" w:type="dxa"/>
          </w:tcPr>
          <w:p w14:paraId="5A1F0DA4" w14:textId="77777777" w:rsidR="00083A2B" w:rsidRDefault="00083A2B">
            <w:pPr>
              <w:pStyle w:val="TableStyle"/>
              <w:jc w:val="center"/>
            </w:pPr>
          </w:p>
        </w:tc>
        <w:tc>
          <w:tcPr>
            <w:tcW w:w="1945" w:type="dxa"/>
          </w:tcPr>
          <w:p w14:paraId="745B32C7" w14:textId="77777777" w:rsidR="00083A2B" w:rsidRDefault="007C4FE9">
            <w:pPr>
              <w:pStyle w:val="TableStyle"/>
            </w:pPr>
            <w:r>
              <w:rPr>
                <w:noProof/>
              </w:rPr>
              <w:t>Reading Date &amp; Time</w:t>
            </w:r>
          </w:p>
        </w:tc>
      </w:tr>
      <w:tr w:rsidR="00083A2B" w14:paraId="0A29FED3" w14:textId="77777777">
        <w:trPr>
          <w:cantSplit/>
        </w:trPr>
        <w:tc>
          <w:tcPr>
            <w:tcW w:w="624" w:type="dxa"/>
          </w:tcPr>
          <w:p w14:paraId="50F9F5EB" w14:textId="77777777" w:rsidR="00083A2B" w:rsidRDefault="00083A2B">
            <w:pPr>
              <w:pStyle w:val="TableStyle"/>
              <w:jc w:val="center"/>
            </w:pPr>
          </w:p>
        </w:tc>
        <w:tc>
          <w:tcPr>
            <w:tcW w:w="2035" w:type="dxa"/>
          </w:tcPr>
          <w:p w14:paraId="205C2505" w14:textId="77777777" w:rsidR="00083A2B" w:rsidRDefault="00083A2B">
            <w:pPr>
              <w:pStyle w:val="TableStyle"/>
            </w:pPr>
          </w:p>
        </w:tc>
        <w:tc>
          <w:tcPr>
            <w:tcW w:w="595" w:type="dxa"/>
          </w:tcPr>
          <w:p w14:paraId="0A04F2D5" w14:textId="77777777" w:rsidR="00083A2B" w:rsidRDefault="00083A2B">
            <w:pPr>
              <w:pStyle w:val="TableStyle"/>
            </w:pPr>
          </w:p>
        </w:tc>
        <w:tc>
          <w:tcPr>
            <w:tcW w:w="1570" w:type="dxa"/>
          </w:tcPr>
          <w:p w14:paraId="7AE489D3" w14:textId="77777777" w:rsidR="00083A2B" w:rsidRDefault="00083A2B">
            <w:pPr>
              <w:pStyle w:val="TableStyle"/>
            </w:pPr>
          </w:p>
        </w:tc>
        <w:tc>
          <w:tcPr>
            <w:tcW w:w="283" w:type="dxa"/>
          </w:tcPr>
          <w:p w14:paraId="2C88698D" w14:textId="77777777" w:rsidR="00083A2B" w:rsidRDefault="00083A2B">
            <w:pPr>
              <w:pStyle w:val="TableStyle"/>
              <w:jc w:val="center"/>
            </w:pPr>
          </w:p>
        </w:tc>
        <w:tc>
          <w:tcPr>
            <w:tcW w:w="283" w:type="dxa"/>
          </w:tcPr>
          <w:p w14:paraId="0846107B" w14:textId="77777777" w:rsidR="00083A2B" w:rsidRDefault="00083A2B">
            <w:pPr>
              <w:pStyle w:val="TableStyle"/>
              <w:jc w:val="center"/>
            </w:pPr>
          </w:p>
        </w:tc>
        <w:tc>
          <w:tcPr>
            <w:tcW w:w="283" w:type="dxa"/>
          </w:tcPr>
          <w:p w14:paraId="02F2F263" w14:textId="77777777" w:rsidR="00083A2B" w:rsidRDefault="00083A2B">
            <w:pPr>
              <w:pStyle w:val="TableStyle"/>
              <w:jc w:val="center"/>
            </w:pPr>
          </w:p>
        </w:tc>
        <w:tc>
          <w:tcPr>
            <w:tcW w:w="283" w:type="dxa"/>
          </w:tcPr>
          <w:p w14:paraId="3D49802E" w14:textId="77777777" w:rsidR="00083A2B" w:rsidRDefault="007C4FE9">
            <w:pPr>
              <w:pStyle w:val="TableStyle"/>
              <w:jc w:val="center"/>
            </w:pPr>
            <w:r>
              <w:rPr>
                <w:noProof/>
              </w:rPr>
              <w:t>1</w:t>
            </w:r>
          </w:p>
        </w:tc>
        <w:tc>
          <w:tcPr>
            <w:tcW w:w="283" w:type="dxa"/>
          </w:tcPr>
          <w:p w14:paraId="47C731BD" w14:textId="77777777" w:rsidR="00083A2B" w:rsidRDefault="00083A2B">
            <w:pPr>
              <w:pStyle w:val="TableStyle"/>
              <w:jc w:val="center"/>
            </w:pPr>
          </w:p>
        </w:tc>
        <w:tc>
          <w:tcPr>
            <w:tcW w:w="283" w:type="dxa"/>
          </w:tcPr>
          <w:p w14:paraId="3FCC0603" w14:textId="77777777" w:rsidR="00083A2B" w:rsidRDefault="00083A2B">
            <w:pPr>
              <w:pStyle w:val="TableStyle"/>
              <w:jc w:val="center"/>
            </w:pPr>
          </w:p>
        </w:tc>
        <w:tc>
          <w:tcPr>
            <w:tcW w:w="283" w:type="dxa"/>
          </w:tcPr>
          <w:p w14:paraId="110F7F94" w14:textId="77777777" w:rsidR="00083A2B" w:rsidRDefault="00083A2B">
            <w:pPr>
              <w:pStyle w:val="TableStyle"/>
              <w:jc w:val="center"/>
            </w:pPr>
          </w:p>
        </w:tc>
        <w:tc>
          <w:tcPr>
            <w:tcW w:w="283" w:type="dxa"/>
          </w:tcPr>
          <w:p w14:paraId="1A9E061E" w14:textId="77777777" w:rsidR="00083A2B" w:rsidRDefault="00083A2B">
            <w:pPr>
              <w:pStyle w:val="TableStyle"/>
              <w:jc w:val="center"/>
            </w:pPr>
          </w:p>
        </w:tc>
        <w:tc>
          <w:tcPr>
            <w:tcW w:w="1945" w:type="dxa"/>
          </w:tcPr>
          <w:p w14:paraId="3B5D6CF6" w14:textId="77777777" w:rsidR="00083A2B" w:rsidRDefault="007C4FE9">
            <w:pPr>
              <w:pStyle w:val="TableStyle"/>
            </w:pPr>
            <w:r>
              <w:rPr>
                <w:noProof/>
              </w:rPr>
              <w:t>Register Reading</w:t>
            </w:r>
          </w:p>
        </w:tc>
      </w:tr>
    </w:tbl>
    <w:p w14:paraId="082195E2" w14:textId="77777777" w:rsidR="00083A2B" w:rsidRDefault="00083A2B">
      <w:pPr>
        <w:sectPr w:rsidR="00083A2B">
          <w:type w:val="continuous"/>
          <w:pgSz w:w="12240" w:h="15840"/>
          <w:pgMar w:top="1440" w:right="1800" w:bottom="1440" w:left="1800" w:header="708" w:footer="708" w:gutter="0"/>
          <w:cols w:space="708"/>
          <w:docGrid w:linePitch="360"/>
        </w:sectPr>
      </w:pPr>
    </w:p>
    <w:p w14:paraId="0B7FBF8B"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BA0305C" w14:textId="77777777">
        <w:tc>
          <w:tcPr>
            <w:tcW w:w="1814" w:type="dxa"/>
          </w:tcPr>
          <w:p w14:paraId="3EE3F311" w14:textId="77777777" w:rsidR="00083A2B" w:rsidRDefault="007C4FE9">
            <w:pPr>
              <w:pStyle w:val="Fieldtitle"/>
              <w:rPr>
                <w:sz w:val="20"/>
              </w:rPr>
            </w:pPr>
            <w:r>
              <w:rPr>
                <w:sz w:val="20"/>
              </w:rPr>
              <w:t>Notes:</w:t>
            </w:r>
          </w:p>
        </w:tc>
        <w:tc>
          <w:tcPr>
            <w:tcW w:w="6803" w:type="dxa"/>
          </w:tcPr>
          <w:p w14:paraId="49F09629" w14:textId="77777777" w:rsidR="00083A2B" w:rsidRDefault="007C4FE9">
            <w:pPr>
              <w:rPr>
                <w:sz w:val="20"/>
                <w:szCs w:val="20"/>
              </w:rPr>
            </w:pPr>
            <w:r>
              <w:rPr>
                <w:noProof/>
                <w:sz w:val="20"/>
                <w:szCs w:val="20"/>
              </w:rPr>
              <w:t>See Annex C for flow notes</w:t>
            </w:r>
          </w:p>
          <w:p w14:paraId="2DBD8B92" w14:textId="77777777" w:rsidR="00083A2B" w:rsidRDefault="007C4FE9">
            <w:pPr>
              <w:rPr>
                <w:noProof/>
                <w:sz w:val="20"/>
                <w:szCs w:val="20"/>
              </w:rPr>
            </w:pPr>
            <w:commentRangeStart w:id="93"/>
            <w:r>
              <w:rPr>
                <w:noProof/>
                <w:sz w:val="20"/>
                <w:szCs w:val="20"/>
              </w:rPr>
              <w:t>J0012 (Additional Information) is mandatory if J1672 (Status of Erroneous Transfer) is populated with ‘C’ or ‘F’.</w:t>
            </w:r>
            <w:commentRangeEnd w:id="93"/>
            <w:r w:rsidR="007354B0">
              <w:rPr>
                <w:rStyle w:val="CommentReference"/>
              </w:rPr>
              <w:commentReference w:id="93"/>
            </w:r>
          </w:p>
        </w:tc>
      </w:tr>
    </w:tbl>
    <w:p w14:paraId="2B6C2ED6" w14:textId="77777777" w:rsidR="00083A2B" w:rsidRDefault="00083A2B">
      <w:pPr>
        <w:sectPr w:rsidR="00083A2B">
          <w:type w:val="continuous"/>
          <w:pgSz w:w="12240" w:h="15840"/>
          <w:pgMar w:top="1440" w:right="1800" w:bottom="1440" w:left="1800" w:header="708" w:footer="708" w:gutter="0"/>
          <w:cols w:space="708"/>
          <w:docGrid w:linePitch="360"/>
        </w:sectPr>
      </w:pPr>
    </w:p>
    <w:p w14:paraId="704D936B"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A62755E" w14:textId="77777777">
        <w:trPr>
          <w:cantSplit/>
          <w:tblHeader/>
        </w:trPr>
        <w:tc>
          <w:tcPr>
            <w:tcW w:w="1559" w:type="dxa"/>
          </w:tcPr>
          <w:p w14:paraId="6B1D5B3E" w14:textId="77777777" w:rsidR="00083A2B" w:rsidRDefault="007C4FE9">
            <w:pPr>
              <w:pStyle w:val="TableStyle"/>
              <w:keepNext/>
              <w:jc w:val="center"/>
              <w:rPr>
                <w:b/>
              </w:rPr>
            </w:pPr>
            <w:r>
              <w:rPr>
                <w:b/>
              </w:rPr>
              <w:t>Catalogue release change takes effect</w:t>
            </w:r>
          </w:p>
        </w:tc>
        <w:tc>
          <w:tcPr>
            <w:tcW w:w="585" w:type="dxa"/>
          </w:tcPr>
          <w:p w14:paraId="60423E9A" w14:textId="77777777" w:rsidR="00083A2B" w:rsidRDefault="007C4FE9">
            <w:pPr>
              <w:pStyle w:val="TableStyle"/>
              <w:keepNext/>
              <w:jc w:val="center"/>
              <w:rPr>
                <w:b/>
              </w:rPr>
            </w:pPr>
            <w:r>
              <w:rPr>
                <w:b/>
              </w:rPr>
              <w:t>CP No.</w:t>
            </w:r>
          </w:p>
        </w:tc>
        <w:tc>
          <w:tcPr>
            <w:tcW w:w="6494" w:type="dxa"/>
          </w:tcPr>
          <w:p w14:paraId="68687522" w14:textId="77777777" w:rsidR="00083A2B" w:rsidRDefault="007C4FE9">
            <w:pPr>
              <w:pStyle w:val="TableStyle"/>
              <w:keepNext/>
              <w:rPr>
                <w:b/>
              </w:rPr>
            </w:pPr>
            <w:r>
              <w:rPr>
                <w:b/>
              </w:rPr>
              <w:t>Brief description of the change and its reason</w:t>
            </w:r>
          </w:p>
        </w:tc>
      </w:tr>
      <w:tr w:rsidR="00083A2B" w14:paraId="0DEB3626" w14:textId="77777777">
        <w:trPr>
          <w:cantSplit/>
        </w:trPr>
        <w:tc>
          <w:tcPr>
            <w:tcW w:w="1559" w:type="dxa"/>
          </w:tcPr>
          <w:p w14:paraId="7E3D4CB8" w14:textId="77777777" w:rsidR="00083A2B" w:rsidRDefault="007C4FE9">
            <w:pPr>
              <w:pStyle w:val="TableStyle"/>
              <w:keepNext/>
              <w:jc w:val="center"/>
            </w:pPr>
            <w:r>
              <w:t xml:space="preserve">Version </w:t>
            </w:r>
            <w:r>
              <w:rPr>
                <w:noProof/>
              </w:rPr>
              <w:t>7.1</w:t>
            </w:r>
          </w:p>
        </w:tc>
        <w:tc>
          <w:tcPr>
            <w:tcW w:w="585" w:type="dxa"/>
          </w:tcPr>
          <w:p w14:paraId="10B52A2E" w14:textId="77777777" w:rsidR="00083A2B" w:rsidRDefault="007C4FE9">
            <w:pPr>
              <w:pStyle w:val="TableStyle"/>
              <w:keepNext/>
              <w:jc w:val="center"/>
            </w:pPr>
            <w:r>
              <w:rPr>
                <w:noProof/>
              </w:rPr>
              <w:t>3118</w:t>
            </w:r>
          </w:p>
        </w:tc>
        <w:tc>
          <w:tcPr>
            <w:tcW w:w="6494" w:type="dxa"/>
          </w:tcPr>
          <w:p w14:paraId="111FD997" w14:textId="77777777" w:rsidR="00083A2B" w:rsidRDefault="007C4FE9">
            <w:pPr>
              <w:pStyle w:val="TableStyle"/>
              <w:keepNext/>
            </w:pPr>
            <w:r>
              <w:rPr>
                <w:noProof/>
              </w:rPr>
              <w:t>Data Flow created</w:t>
            </w:r>
          </w:p>
        </w:tc>
      </w:tr>
      <w:tr w:rsidR="00083A2B" w14:paraId="55821C31" w14:textId="77777777">
        <w:trPr>
          <w:cantSplit/>
        </w:trPr>
        <w:tc>
          <w:tcPr>
            <w:tcW w:w="1559" w:type="dxa"/>
          </w:tcPr>
          <w:p w14:paraId="1388FD70" w14:textId="77777777" w:rsidR="00083A2B" w:rsidRDefault="007C4FE9">
            <w:pPr>
              <w:pStyle w:val="TableStyle"/>
              <w:keepNext/>
              <w:jc w:val="center"/>
            </w:pPr>
            <w:r>
              <w:t xml:space="preserve">Version </w:t>
            </w:r>
            <w:r>
              <w:rPr>
                <w:noProof/>
              </w:rPr>
              <w:t>11.1</w:t>
            </w:r>
          </w:p>
        </w:tc>
        <w:tc>
          <w:tcPr>
            <w:tcW w:w="585" w:type="dxa"/>
          </w:tcPr>
          <w:p w14:paraId="096F7CEB" w14:textId="77777777" w:rsidR="00083A2B" w:rsidRDefault="007C4FE9">
            <w:pPr>
              <w:pStyle w:val="TableStyle"/>
              <w:keepNext/>
              <w:jc w:val="center"/>
            </w:pPr>
            <w:r>
              <w:rPr>
                <w:noProof/>
              </w:rPr>
              <w:t>3409</w:t>
            </w:r>
          </w:p>
        </w:tc>
        <w:tc>
          <w:tcPr>
            <w:tcW w:w="6494" w:type="dxa"/>
          </w:tcPr>
          <w:p w14:paraId="151804F0" w14:textId="77777777" w:rsidR="00083A2B" w:rsidRDefault="007C4FE9">
            <w:pPr>
              <w:pStyle w:val="TableStyle"/>
              <w:keepNext/>
            </w:pPr>
            <w:r>
              <w:rPr>
                <w:noProof/>
              </w:rPr>
              <w:t>Creation of DTN flow and changes to the flow.  Email veresion retained for a transitional period to allow for the run-off of Erroneous Transfers in progress to date of DTC CP 3409.</w:t>
            </w:r>
          </w:p>
        </w:tc>
      </w:tr>
      <w:tr w:rsidR="00083A2B" w14:paraId="0969FA50" w14:textId="77777777">
        <w:trPr>
          <w:cantSplit/>
        </w:trPr>
        <w:tc>
          <w:tcPr>
            <w:tcW w:w="1559" w:type="dxa"/>
          </w:tcPr>
          <w:p w14:paraId="7B8055B2" w14:textId="77777777" w:rsidR="00083A2B" w:rsidRDefault="007C4FE9">
            <w:pPr>
              <w:pStyle w:val="TableStyle"/>
              <w:keepNext/>
              <w:jc w:val="center"/>
            </w:pPr>
            <w:r>
              <w:t xml:space="preserve">Version </w:t>
            </w:r>
            <w:r>
              <w:rPr>
                <w:noProof/>
              </w:rPr>
              <w:t>11.3</w:t>
            </w:r>
          </w:p>
        </w:tc>
        <w:tc>
          <w:tcPr>
            <w:tcW w:w="585" w:type="dxa"/>
          </w:tcPr>
          <w:p w14:paraId="05647BF6" w14:textId="77777777" w:rsidR="00083A2B" w:rsidRDefault="007C4FE9">
            <w:pPr>
              <w:pStyle w:val="TableStyle"/>
              <w:keepNext/>
              <w:jc w:val="center"/>
            </w:pPr>
            <w:r>
              <w:rPr>
                <w:noProof/>
              </w:rPr>
              <w:t>3455</w:t>
            </w:r>
          </w:p>
        </w:tc>
        <w:tc>
          <w:tcPr>
            <w:tcW w:w="6494" w:type="dxa"/>
          </w:tcPr>
          <w:p w14:paraId="7AF44E3A" w14:textId="77777777" w:rsidR="00083A2B" w:rsidRDefault="007C4FE9">
            <w:pPr>
              <w:pStyle w:val="TableStyle"/>
              <w:keepNext/>
            </w:pPr>
            <w:r>
              <w:rPr>
                <w:noProof/>
              </w:rPr>
              <w:t>Version 001 of Data Flow removed from the DTC and replaced by Version 002.</w:t>
            </w:r>
          </w:p>
        </w:tc>
      </w:tr>
    </w:tbl>
    <w:p w14:paraId="41B490A0"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0787E6B" w14:textId="77777777">
        <w:tc>
          <w:tcPr>
            <w:tcW w:w="1814" w:type="dxa"/>
            <w:vAlign w:val="center"/>
          </w:tcPr>
          <w:p w14:paraId="471D217E" w14:textId="77777777" w:rsidR="00083A2B" w:rsidRDefault="007C4FE9">
            <w:pPr>
              <w:pStyle w:val="Fieldtitle"/>
              <w:rPr>
                <w:sz w:val="20"/>
              </w:rPr>
            </w:pPr>
            <w:r>
              <w:rPr>
                <w:sz w:val="20"/>
              </w:rPr>
              <w:lastRenderedPageBreak/>
              <w:t>Flow Name:</w:t>
            </w:r>
          </w:p>
        </w:tc>
        <w:tc>
          <w:tcPr>
            <w:tcW w:w="6803" w:type="dxa"/>
            <w:vAlign w:val="center"/>
          </w:tcPr>
          <w:p w14:paraId="439AB0AC" w14:textId="77777777" w:rsidR="00083A2B" w:rsidRDefault="007C4FE9">
            <w:pPr>
              <w:pStyle w:val="Flowtitle"/>
            </w:pPr>
            <w:r>
              <w:rPr>
                <w:noProof/>
              </w:rPr>
              <w:t>Notification of Customer Details</w:t>
            </w:r>
          </w:p>
        </w:tc>
      </w:tr>
      <w:tr w:rsidR="00083A2B" w14:paraId="6D7304C2" w14:textId="77777777">
        <w:tc>
          <w:tcPr>
            <w:tcW w:w="1814" w:type="dxa"/>
            <w:vAlign w:val="center"/>
          </w:tcPr>
          <w:p w14:paraId="499690BC" w14:textId="77777777" w:rsidR="00083A2B" w:rsidRDefault="00083A2B">
            <w:pPr>
              <w:pStyle w:val="Fieldtitle"/>
              <w:rPr>
                <w:sz w:val="20"/>
              </w:rPr>
            </w:pPr>
          </w:p>
        </w:tc>
        <w:tc>
          <w:tcPr>
            <w:tcW w:w="6803" w:type="dxa"/>
            <w:vAlign w:val="center"/>
          </w:tcPr>
          <w:p w14:paraId="303B492D" w14:textId="77777777" w:rsidR="00083A2B" w:rsidRDefault="007C4FE9">
            <w:pPr>
              <w:rPr>
                <w:b/>
                <w:sz w:val="20"/>
                <w:szCs w:val="20"/>
              </w:rPr>
            </w:pPr>
            <w:r>
              <w:rPr>
                <w:b/>
              </w:rPr>
              <w:t>This Flow has been removed from the catalogue</w:t>
            </w:r>
          </w:p>
        </w:tc>
      </w:tr>
    </w:tbl>
    <w:p w14:paraId="708A7644" w14:textId="77777777" w:rsidR="00083A2B" w:rsidRDefault="00083A2B">
      <w:pPr>
        <w:sectPr w:rsidR="00083A2B">
          <w:headerReference w:type="default" r:id="rId262"/>
          <w:footerReference w:type="default" r:id="rId263"/>
          <w:pgSz w:w="12240" w:h="15840"/>
          <w:pgMar w:top="1440" w:right="1800" w:bottom="1440" w:left="1800" w:header="708" w:footer="708" w:gutter="0"/>
          <w:cols w:space="708"/>
          <w:docGrid w:linePitch="360"/>
        </w:sectPr>
      </w:pPr>
    </w:p>
    <w:p w14:paraId="0AE80F35"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14977FC9" w14:textId="77777777">
        <w:trPr>
          <w:cantSplit/>
          <w:tblHeader/>
        </w:trPr>
        <w:tc>
          <w:tcPr>
            <w:tcW w:w="1559" w:type="dxa"/>
          </w:tcPr>
          <w:p w14:paraId="039C2B84" w14:textId="77777777" w:rsidR="00083A2B" w:rsidRDefault="007C4FE9">
            <w:pPr>
              <w:pStyle w:val="TableStyle"/>
              <w:keepNext/>
              <w:jc w:val="center"/>
              <w:rPr>
                <w:b/>
              </w:rPr>
            </w:pPr>
            <w:r>
              <w:rPr>
                <w:b/>
              </w:rPr>
              <w:t>Catalogue release change takes effect</w:t>
            </w:r>
          </w:p>
        </w:tc>
        <w:tc>
          <w:tcPr>
            <w:tcW w:w="585" w:type="dxa"/>
          </w:tcPr>
          <w:p w14:paraId="193E1077" w14:textId="77777777" w:rsidR="00083A2B" w:rsidRDefault="007C4FE9">
            <w:pPr>
              <w:pStyle w:val="TableStyle"/>
              <w:keepNext/>
              <w:jc w:val="center"/>
              <w:rPr>
                <w:b/>
              </w:rPr>
            </w:pPr>
            <w:r>
              <w:rPr>
                <w:b/>
              </w:rPr>
              <w:t>CP No.</w:t>
            </w:r>
          </w:p>
        </w:tc>
        <w:tc>
          <w:tcPr>
            <w:tcW w:w="6494" w:type="dxa"/>
          </w:tcPr>
          <w:p w14:paraId="7D0A70D4" w14:textId="77777777" w:rsidR="00083A2B" w:rsidRDefault="007C4FE9">
            <w:pPr>
              <w:pStyle w:val="TableStyle"/>
              <w:keepNext/>
              <w:rPr>
                <w:b/>
              </w:rPr>
            </w:pPr>
            <w:r>
              <w:rPr>
                <w:b/>
              </w:rPr>
              <w:t>Brief description of the change and its reason</w:t>
            </w:r>
          </w:p>
        </w:tc>
      </w:tr>
      <w:tr w:rsidR="00083A2B" w14:paraId="09BB2873" w14:textId="77777777">
        <w:trPr>
          <w:cantSplit/>
        </w:trPr>
        <w:tc>
          <w:tcPr>
            <w:tcW w:w="1559" w:type="dxa"/>
          </w:tcPr>
          <w:p w14:paraId="130E04C9" w14:textId="77777777" w:rsidR="00083A2B" w:rsidRDefault="007C4FE9">
            <w:pPr>
              <w:pStyle w:val="TableStyle"/>
              <w:keepNext/>
              <w:jc w:val="center"/>
            </w:pPr>
            <w:r>
              <w:t xml:space="preserve">Version </w:t>
            </w:r>
            <w:r>
              <w:rPr>
                <w:noProof/>
              </w:rPr>
              <w:t>7.2</w:t>
            </w:r>
          </w:p>
        </w:tc>
        <w:tc>
          <w:tcPr>
            <w:tcW w:w="585" w:type="dxa"/>
          </w:tcPr>
          <w:p w14:paraId="1BDA406E" w14:textId="77777777" w:rsidR="00083A2B" w:rsidRDefault="007C4FE9">
            <w:pPr>
              <w:pStyle w:val="TableStyle"/>
              <w:keepNext/>
              <w:jc w:val="center"/>
            </w:pPr>
            <w:r>
              <w:rPr>
                <w:noProof/>
              </w:rPr>
              <w:t>3106</w:t>
            </w:r>
          </w:p>
        </w:tc>
        <w:tc>
          <w:tcPr>
            <w:tcW w:w="6494" w:type="dxa"/>
          </w:tcPr>
          <w:p w14:paraId="1EE67249" w14:textId="77777777" w:rsidR="00083A2B" w:rsidRDefault="007C4FE9">
            <w:pPr>
              <w:pStyle w:val="TableStyle"/>
              <w:keepNext/>
            </w:pPr>
            <w:r>
              <w:rPr>
                <w:noProof/>
              </w:rPr>
              <w:t>Data Flow Created.</w:t>
            </w:r>
          </w:p>
        </w:tc>
      </w:tr>
      <w:tr w:rsidR="00083A2B" w14:paraId="1FDB0DE1" w14:textId="77777777">
        <w:trPr>
          <w:cantSplit/>
        </w:trPr>
        <w:tc>
          <w:tcPr>
            <w:tcW w:w="1559" w:type="dxa"/>
          </w:tcPr>
          <w:p w14:paraId="6C0B73A7" w14:textId="77777777" w:rsidR="00083A2B" w:rsidRDefault="007C4FE9">
            <w:pPr>
              <w:pStyle w:val="TableStyle"/>
              <w:keepNext/>
              <w:jc w:val="center"/>
            </w:pPr>
            <w:r>
              <w:t xml:space="preserve">Version </w:t>
            </w:r>
            <w:r>
              <w:rPr>
                <w:noProof/>
              </w:rPr>
              <w:t>7.2</w:t>
            </w:r>
          </w:p>
        </w:tc>
        <w:tc>
          <w:tcPr>
            <w:tcW w:w="585" w:type="dxa"/>
          </w:tcPr>
          <w:p w14:paraId="0E60D07F" w14:textId="77777777" w:rsidR="00083A2B" w:rsidRDefault="007C4FE9">
            <w:pPr>
              <w:pStyle w:val="TableStyle"/>
              <w:keepNext/>
              <w:jc w:val="center"/>
            </w:pPr>
            <w:r>
              <w:rPr>
                <w:noProof/>
              </w:rPr>
              <w:t>3145</w:t>
            </w:r>
          </w:p>
        </w:tc>
        <w:tc>
          <w:tcPr>
            <w:tcW w:w="6494" w:type="dxa"/>
          </w:tcPr>
          <w:p w14:paraId="332B514F" w14:textId="77777777" w:rsidR="00083A2B" w:rsidRDefault="007C4FE9">
            <w:pPr>
              <w:pStyle w:val="TableStyle"/>
              <w:keepNext/>
            </w:pPr>
            <w:r>
              <w:rPr>
                <w:noProof/>
              </w:rPr>
              <w:t>Flow Notes changed.</w:t>
            </w:r>
          </w:p>
        </w:tc>
      </w:tr>
      <w:tr w:rsidR="00083A2B" w14:paraId="480A1E3E" w14:textId="77777777">
        <w:trPr>
          <w:cantSplit/>
        </w:trPr>
        <w:tc>
          <w:tcPr>
            <w:tcW w:w="1559" w:type="dxa"/>
          </w:tcPr>
          <w:p w14:paraId="31B043D6" w14:textId="77777777" w:rsidR="00083A2B" w:rsidRDefault="007C4FE9">
            <w:pPr>
              <w:pStyle w:val="TableStyle"/>
              <w:keepNext/>
              <w:jc w:val="center"/>
            </w:pPr>
            <w:r>
              <w:t xml:space="preserve">Version </w:t>
            </w:r>
            <w:r>
              <w:rPr>
                <w:noProof/>
              </w:rPr>
              <w:t>8.2</w:t>
            </w:r>
          </w:p>
        </w:tc>
        <w:tc>
          <w:tcPr>
            <w:tcW w:w="585" w:type="dxa"/>
          </w:tcPr>
          <w:p w14:paraId="52272D13" w14:textId="77777777" w:rsidR="00083A2B" w:rsidRDefault="007C4FE9">
            <w:pPr>
              <w:pStyle w:val="TableStyle"/>
              <w:keepNext/>
              <w:jc w:val="center"/>
            </w:pPr>
            <w:r>
              <w:rPr>
                <w:noProof/>
              </w:rPr>
              <w:t>3257</w:t>
            </w:r>
          </w:p>
        </w:tc>
        <w:tc>
          <w:tcPr>
            <w:tcW w:w="6494" w:type="dxa"/>
          </w:tcPr>
          <w:p w14:paraId="43F924EB" w14:textId="77777777" w:rsidR="00083A2B" w:rsidRDefault="007C4FE9">
            <w:pPr>
              <w:pStyle w:val="TableStyle"/>
              <w:keepNext/>
            </w:pPr>
            <w:r>
              <w:rPr>
                <w:noProof/>
              </w:rPr>
              <w:t>Flow Notes referencing Group 69C added.</w:t>
            </w:r>
          </w:p>
        </w:tc>
      </w:tr>
      <w:tr w:rsidR="00083A2B" w14:paraId="6EE72C77" w14:textId="77777777">
        <w:trPr>
          <w:cantSplit/>
        </w:trPr>
        <w:tc>
          <w:tcPr>
            <w:tcW w:w="1559" w:type="dxa"/>
          </w:tcPr>
          <w:p w14:paraId="47370651" w14:textId="77777777" w:rsidR="00083A2B" w:rsidRDefault="007C4FE9">
            <w:pPr>
              <w:pStyle w:val="TableStyle"/>
              <w:keepNext/>
              <w:jc w:val="center"/>
            </w:pPr>
            <w:r>
              <w:t xml:space="preserve">Version </w:t>
            </w:r>
            <w:r>
              <w:rPr>
                <w:noProof/>
              </w:rPr>
              <w:t>11.2</w:t>
            </w:r>
          </w:p>
        </w:tc>
        <w:tc>
          <w:tcPr>
            <w:tcW w:w="585" w:type="dxa"/>
          </w:tcPr>
          <w:p w14:paraId="24FA2A71" w14:textId="77777777" w:rsidR="00083A2B" w:rsidRDefault="007C4FE9">
            <w:pPr>
              <w:pStyle w:val="TableStyle"/>
              <w:keepNext/>
              <w:jc w:val="center"/>
            </w:pPr>
            <w:r>
              <w:rPr>
                <w:noProof/>
              </w:rPr>
              <w:t>3433</w:t>
            </w:r>
          </w:p>
        </w:tc>
        <w:tc>
          <w:tcPr>
            <w:tcW w:w="6494" w:type="dxa"/>
          </w:tcPr>
          <w:p w14:paraId="2C3B02CD" w14:textId="77777777" w:rsidR="00083A2B" w:rsidRDefault="007C4FE9">
            <w:pPr>
              <w:pStyle w:val="TableStyle"/>
              <w:keepNext/>
            </w:pPr>
            <w:r>
              <w:rPr>
                <w:noProof/>
              </w:rPr>
              <w:t>Data Flow changed to improve customer communication</w:t>
            </w:r>
          </w:p>
        </w:tc>
      </w:tr>
      <w:tr w:rsidR="00083A2B" w14:paraId="5A1EAA14" w14:textId="77777777">
        <w:trPr>
          <w:cantSplit/>
        </w:trPr>
        <w:tc>
          <w:tcPr>
            <w:tcW w:w="1559" w:type="dxa"/>
          </w:tcPr>
          <w:p w14:paraId="35A1C1B3" w14:textId="77777777" w:rsidR="00083A2B" w:rsidRDefault="007C4FE9">
            <w:pPr>
              <w:pStyle w:val="TableStyle"/>
              <w:keepNext/>
              <w:jc w:val="center"/>
            </w:pPr>
            <w:r>
              <w:t xml:space="preserve">Version </w:t>
            </w:r>
            <w:r>
              <w:rPr>
                <w:noProof/>
              </w:rPr>
              <w:t>11.2</w:t>
            </w:r>
          </w:p>
        </w:tc>
        <w:tc>
          <w:tcPr>
            <w:tcW w:w="585" w:type="dxa"/>
          </w:tcPr>
          <w:p w14:paraId="1990BC3B" w14:textId="77777777" w:rsidR="00083A2B" w:rsidRDefault="007C4FE9">
            <w:pPr>
              <w:pStyle w:val="TableStyle"/>
              <w:keepNext/>
              <w:jc w:val="center"/>
            </w:pPr>
            <w:r>
              <w:rPr>
                <w:noProof/>
              </w:rPr>
              <w:t>3433</w:t>
            </w:r>
          </w:p>
        </w:tc>
        <w:tc>
          <w:tcPr>
            <w:tcW w:w="6494" w:type="dxa"/>
          </w:tcPr>
          <w:p w14:paraId="6091F2DB" w14:textId="77777777" w:rsidR="00083A2B" w:rsidRDefault="007C4FE9">
            <w:pPr>
              <w:pStyle w:val="TableStyle"/>
              <w:keepNext/>
            </w:pPr>
            <w:r>
              <w:rPr>
                <w:noProof/>
              </w:rPr>
              <w:t>Data Flow D0302 Version 1 removed from the DTC and Version 2 introduced.</w:t>
            </w:r>
          </w:p>
        </w:tc>
      </w:tr>
    </w:tbl>
    <w:p w14:paraId="656F980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69082D1" w14:textId="77777777">
        <w:tc>
          <w:tcPr>
            <w:tcW w:w="1814" w:type="dxa"/>
            <w:vAlign w:val="center"/>
          </w:tcPr>
          <w:p w14:paraId="052851C9" w14:textId="77777777" w:rsidR="00083A2B" w:rsidRDefault="007C4FE9">
            <w:pPr>
              <w:pStyle w:val="Fieldtitle"/>
              <w:rPr>
                <w:sz w:val="20"/>
              </w:rPr>
            </w:pPr>
            <w:r>
              <w:rPr>
                <w:sz w:val="20"/>
              </w:rPr>
              <w:lastRenderedPageBreak/>
              <w:t>Flow Name:</w:t>
            </w:r>
          </w:p>
        </w:tc>
        <w:tc>
          <w:tcPr>
            <w:tcW w:w="6803" w:type="dxa"/>
            <w:vAlign w:val="center"/>
          </w:tcPr>
          <w:p w14:paraId="76D64E8E" w14:textId="77777777" w:rsidR="00083A2B" w:rsidRDefault="007C4FE9">
            <w:pPr>
              <w:pStyle w:val="Flowtitle"/>
            </w:pPr>
            <w:r>
              <w:rPr>
                <w:noProof/>
              </w:rPr>
              <w:t>Notification of Customer Details</w:t>
            </w:r>
          </w:p>
        </w:tc>
      </w:tr>
      <w:tr w:rsidR="00083A2B" w14:paraId="12B9C171" w14:textId="77777777">
        <w:tc>
          <w:tcPr>
            <w:tcW w:w="1814" w:type="dxa"/>
            <w:vAlign w:val="center"/>
          </w:tcPr>
          <w:p w14:paraId="40F74EB0" w14:textId="77777777" w:rsidR="00083A2B" w:rsidRDefault="007C4FE9">
            <w:pPr>
              <w:pStyle w:val="Fieldtitle"/>
              <w:rPr>
                <w:sz w:val="20"/>
              </w:rPr>
            </w:pPr>
            <w:r>
              <w:rPr>
                <w:sz w:val="20"/>
              </w:rPr>
              <w:t>Flow Description:</w:t>
            </w:r>
          </w:p>
        </w:tc>
        <w:tc>
          <w:tcPr>
            <w:tcW w:w="6803" w:type="dxa"/>
            <w:vAlign w:val="center"/>
          </w:tcPr>
          <w:p w14:paraId="6A9289B4" w14:textId="77777777" w:rsidR="00083A2B" w:rsidRDefault="007C4FE9">
            <w:pPr>
              <w:rPr>
                <w:sz w:val="20"/>
                <w:szCs w:val="20"/>
                <w:lang w:val="en-GB"/>
              </w:rPr>
            </w:pPr>
            <w:r>
              <w:rPr>
                <w:noProof/>
                <w:sz w:val="20"/>
                <w:szCs w:val="20"/>
                <w:lang w:val="en-GB"/>
              </w:rPr>
              <w:t xml:space="preserve">The Supplier will inform the participants of customer contact address and mailing address </w:t>
            </w:r>
            <w:proofErr w:type="gramStart"/>
            <w:r>
              <w:rPr>
                <w:noProof/>
                <w:sz w:val="20"/>
                <w:szCs w:val="20"/>
                <w:lang w:val="en-GB"/>
              </w:rPr>
              <w:t>details.</w:t>
            </w:r>
            <w:r>
              <w:rPr>
                <w:sz w:val="20"/>
                <w:szCs w:val="20"/>
                <w:lang w:val="en-GB"/>
              </w:rPr>
              <w:t>.</w:t>
            </w:r>
            <w:proofErr w:type="gramEnd"/>
          </w:p>
        </w:tc>
      </w:tr>
      <w:tr w:rsidR="00083A2B" w14:paraId="05509C5A" w14:textId="77777777">
        <w:tc>
          <w:tcPr>
            <w:tcW w:w="1814" w:type="dxa"/>
            <w:vAlign w:val="center"/>
          </w:tcPr>
          <w:p w14:paraId="7B3ED9F9" w14:textId="77777777" w:rsidR="00083A2B" w:rsidRDefault="007C4FE9">
            <w:pPr>
              <w:pStyle w:val="Fieldtitle"/>
              <w:rPr>
                <w:sz w:val="20"/>
              </w:rPr>
            </w:pPr>
            <w:r>
              <w:rPr>
                <w:sz w:val="20"/>
              </w:rPr>
              <w:t>Flow Ownership:</w:t>
            </w:r>
          </w:p>
        </w:tc>
        <w:tc>
          <w:tcPr>
            <w:tcW w:w="6803" w:type="dxa"/>
            <w:vAlign w:val="center"/>
          </w:tcPr>
          <w:p w14:paraId="353D2210" w14:textId="77777777" w:rsidR="00083A2B" w:rsidRDefault="007C4FE9">
            <w:pPr>
              <w:rPr>
                <w:sz w:val="20"/>
                <w:szCs w:val="20"/>
                <w:lang w:val="en-GB"/>
              </w:rPr>
            </w:pPr>
            <w:r>
              <w:rPr>
                <w:noProof/>
                <w:sz w:val="20"/>
                <w:szCs w:val="20"/>
                <w:lang w:val="en-GB"/>
              </w:rPr>
              <w:t>MRA</w:t>
            </w:r>
          </w:p>
        </w:tc>
      </w:tr>
    </w:tbl>
    <w:p w14:paraId="008AE8B0"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006EED54" w14:textId="77777777">
        <w:tc>
          <w:tcPr>
            <w:tcW w:w="3685" w:type="dxa"/>
          </w:tcPr>
          <w:p w14:paraId="6C0D600E" w14:textId="77777777" w:rsidR="00083A2B" w:rsidRDefault="007C4FE9">
            <w:pPr>
              <w:spacing w:before="20" w:after="20"/>
              <w:rPr>
                <w:b/>
                <w:sz w:val="20"/>
                <w:szCs w:val="20"/>
                <w:lang w:val="en-GB"/>
              </w:rPr>
            </w:pPr>
            <w:r>
              <w:rPr>
                <w:b/>
                <w:sz w:val="20"/>
                <w:szCs w:val="20"/>
                <w:lang w:val="en-GB"/>
              </w:rPr>
              <w:t>From</w:t>
            </w:r>
          </w:p>
        </w:tc>
        <w:tc>
          <w:tcPr>
            <w:tcW w:w="3685" w:type="dxa"/>
          </w:tcPr>
          <w:p w14:paraId="582AFB29" w14:textId="77777777" w:rsidR="00083A2B" w:rsidRDefault="007C4FE9">
            <w:pPr>
              <w:spacing w:before="20" w:after="20"/>
              <w:rPr>
                <w:b/>
                <w:sz w:val="20"/>
                <w:szCs w:val="20"/>
                <w:lang w:val="en-GB"/>
              </w:rPr>
            </w:pPr>
            <w:r>
              <w:rPr>
                <w:b/>
                <w:sz w:val="20"/>
                <w:szCs w:val="20"/>
                <w:lang w:val="en-GB"/>
              </w:rPr>
              <w:t>To</w:t>
            </w:r>
          </w:p>
        </w:tc>
        <w:tc>
          <w:tcPr>
            <w:tcW w:w="1100" w:type="dxa"/>
          </w:tcPr>
          <w:p w14:paraId="03F245DD" w14:textId="77777777" w:rsidR="00083A2B" w:rsidRDefault="007C4FE9">
            <w:pPr>
              <w:spacing w:before="20" w:after="20"/>
              <w:jc w:val="center"/>
              <w:rPr>
                <w:b/>
                <w:sz w:val="20"/>
                <w:szCs w:val="20"/>
                <w:lang w:val="en-GB"/>
              </w:rPr>
            </w:pPr>
            <w:r>
              <w:rPr>
                <w:b/>
                <w:sz w:val="20"/>
                <w:szCs w:val="20"/>
                <w:lang w:val="en-GB"/>
              </w:rPr>
              <w:t>Version</w:t>
            </w:r>
          </w:p>
        </w:tc>
      </w:tr>
      <w:tr w:rsidR="00083A2B" w14:paraId="42465024" w14:textId="77777777">
        <w:tc>
          <w:tcPr>
            <w:tcW w:w="3685" w:type="dxa"/>
          </w:tcPr>
          <w:p w14:paraId="3A937247" w14:textId="77777777" w:rsidR="00083A2B" w:rsidRDefault="007C4FE9">
            <w:pPr>
              <w:spacing w:before="20" w:after="20"/>
              <w:rPr>
                <w:sz w:val="20"/>
                <w:szCs w:val="20"/>
                <w:lang w:val="en-GB"/>
              </w:rPr>
            </w:pPr>
            <w:r>
              <w:rPr>
                <w:noProof/>
                <w:sz w:val="20"/>
                <w:szCs w:val="20"/>
                <w:lang w:val="en-GB"/>
              </w:rPr>
              <w:t>Supplier</w:t>
            </w:r>
          </w:p>
        </w:tc>
        <w:tc>
          <w:tcPr>
            <w:tcW w:w="3685" w:type="dxa"/>
          </w:tcPr>
          <w:p w14:paraId="4593E190" w14:textId="77777777" w:rsidR="00083A2B" w:rsidRDefault="007C4FE9">
            <w:pPr>
              <w:spacing w:before="20" w:after="20"/>
              <w:rPr>
                <w:sz w:val="20"/>
                <w:szCs w:val="20"/>
                <w:lang w:val="en-GB"/>
              </w:rPr>
            </w:pPr>
            <w:r>
              <w:rPr>
                <w:noProof/>
                <w:sz w:val="20"/>
                <w:szCs w:val="20"/>
                <w:lang w:val="en-GB"/>
              </w:rPr>
              <w:t>Distributor</w:t>
            </w:r>
          </w:p>
        </w:tc>
        <w:tc>
          <w:tcPr>
            <w:tcW w:w="1100" w:type="dxa"/>
          </w:tcPr>
          <w:p w14:paraId="55413976" w14:textId="77777777" w:rsidR="00083A2B" w:rsidRDefault="007C4FE9">
            <w:pPr>
              <w:spacing w:before="20" w:after="20"/>
              <w:jc w:val="center"/>
              <w:rPr>
                <w:sz w:val="20"/>
                <w:szCs w:val="20"/>
                <w:lang w:val="en-GB"/>
              </w:rPr>
            </w:pPr>
            <w:r>
              <w:rPr>
                <w:noProof/>
                <w:sz w:val="20"/>
                <w:szCs w:val="20"/>
                <w:lang w:val="en-GB"/>
              </w:rPr>
              <w:t>11.2</w:t>
            </w:r>
          </w:p>
        </w:tc>
      </w:tr>
      <w:tr w:rsidR="00083A2B" w14:paraId="662F773D" w14:textId="77777777">
        <w:tc>
          <w:tcPr>
            <w:tcW w:w="3685" w:type="dxa"/>
          </w:tcPr>
          <w:p w14:paraId="1E7D3A9D" w14:textId="77777777" w:rsidR="00083A2B" w:rsidRDefault="007C4FE9">
            <w:pPr>
              <w:spacing w:before="20" w:after="20"/>
              <w:rPr>
                <w:sz w:val="20"/>
                <w:szCs w:val="20"/>
                <w:lang w:val="en-GB"/>
              </w:rPr>
            </w:pPr>
            <w:r>
              <w:rPr>
                <w:noProof/>
                <w:sz w:val="20"/>
                <w:szCs w:val="20"/>
                <w:lang w:val="en-GB"/>
              </w:rPr>
              <w:t>Supplier</w:t>
            </w:r>
          </w:p>
        </w:tc>
        <w:tc>
          <w:tcPr>
            <w:tcW w:w="3685" w:type="dxa"/>
          </w:tcPr>
          <w:p w14:paraId="453E6217" w14:textId="77777777" w:rsidR="00083A2B" w:rsidRDefault="007C4FE9">
            <w:pPr>
              <w:spacing w:before="20" w:after="20"/>
              <w:rPr>
                <w:sz w:val="20"/>
                <w:szCs w:val="20"/>
                <w:lang w:val="en-GB"/>
              </w:rPr>
            </w:pPr>
            <w:r>
              <w:rPr>
                <w:noProof/>
                <w:sz w:val="20"/>
                <w:szCs w:val="20"/>
                <w:lang w:val="en-GB"/>
              </w:rPr>
              <w:t>HHDC</w:t>
            </w:r>
          </w:p>
        </w:tc>
        <w:tc>
          <w:tcPr>
            <w:tcW w:w="1100" w:type="dxa"/>
          </w:tcPr>
          <w:p w14:paraId="0545EA05" w14:textId="77777777" w:rsidR="00083A2B" w:rsidRDefault="007C4FE9">
            <w:pPr>
              <w:spacing w:before="20" w:after="20"/>
              <w:jc w:val="center"/>
              <w:rPr>
                <w:sz w:val="20"/>
                <w:szCs w:val="20"/>
                <w:lang w:val="en-GB"/>
              </w:rPr>
            </w:pPr>
            <w:r>
              <w:rPr>
                <w:noProof/>
                <w:sz w:val="20"/>
                <w:szCs w:val="20"/>
                <w:lang w:val="en-GB"/>
              </w:rPr>
              <w:t>11.2</w:t>
            </w:r>
          </w:p>
        </w:tc>
      </w:tr>
      <w:tr w:rsidR="00083A2B" w14:paraId="287A1D86" w14:textId="77777777">
        <w:tc>
          <w:tcPr>
            <w:tcW w:w="3685" w:type="dxa"/>
          </w:tcPr>
          <w:p w14:paraId="45FE4C8E" w14:textId="77777777" w:rsidR="00083A2B" w:rsidRDefault="007C4FE9">
            <w:pPr>
              <w:spacing w:before="20" w:after="20"/>
              <w:rPr>
                <w:sz w:val="20"/>
                <w:szCs w:val="20"/>
                <w:lang w:val="en-GB"/>
              </w:rPr>
            </w:pPr>
            <w:r>
              <w:rPr>
                <w:noProof/>
                <w:sz w:val="20"/>
                <w:szCs w:val="20"/>
                <w:lang w:val="en-GB"/>
              </w:rPr>
              <w:t>Supplier</w:t>
            </w:r>
          </w:p>
        </w:tc>
        <w:tc>
          <w:tcPr>
            <w:tcW w:w="3685" w:type="dxa"/>
          </w:tcPr>
          <w:p w14:paraId="47CBC4EB" w14:textId="77777777" w:rsidR="00083A2B" w:rsidRDefault="007C4FE9">
            <w:pPr>
              <w:spacing w:before="20" w:after="20"/>
              <w:rPr>
                <w:sz w:val="20"/>
                <w:szCs w:val="20"/>
                <w:lang w:val="en-GB"/>
              </w:rPr>
            </w:pPr>
            <w:r>
              <w:rPr>
                <w:noProof/>
                <w:sz w:val="20"/>
                <w:szCs w:val="20"/>
                <w:lang w:val="en-GB"/>
              </w:rPr>
              <w:t>MOP</w:t>
            </w:r>
          </w:p>
        </w:tc>
        <w:tc>
          <w:tcPr>
            <w:tcW w:w="1100" w:type="dxa"/>
          </w:tcPr>
          <w:p w14:paraId="6F4E4356" w14:textId="77777777" w:rsidR="00083A2B" w:rsidRDefault="007C4FE9">
            <w:pPr>
              <w:spacing w:before="20" w:after="20"/>
              <w:jc w:val="center"/>
              <w:rPr>
                <w:sz w:val="20"/>
                <w:szCs w:val="20"/>
                <w:lang w:val="en-GB"/>
              </w:rPr>
            </w:pPr>
            <w:r>
              <w:rPr>
                <w:noProof/>
                <w:sz w:val="20"/>
                <w:szCs w:val="20"/>
                <w:lang w:val="en-GB"/>
              </w:rPr>
              <w:t>11.2</w:t>
            </w:r>
          </w:p>
        </w:tc>
      </w:tr>
      <w:tr w:rsidR="00083A2B" w14:paraId="15A9778B" w14:textId="77777777">
        <w:tc>
          <w:tcPr>
            <w:tcW w:w="3685" w:type="dxa"/>
          </w:tcPr>
          <w:p w14:paraId="6FCB6B14" w14:textId="77777777" w:rsidR="00083A2B" w:rsidRDefault="007C4FE9">
            <w:pPr>
              <w:spacing w:before="20" w:after="20"/>
              <w:rPr>
                <w:sz w:val="20"/>
                <w:szCs w:val="20"/>
                <w:lang w:val="en-GB"/>
              </w:rPr>
            </w:pPr>
            <w:r>
              <w:rPr>
                <w:noProof/>
                <w:sz w:val="20"/>
                <w:szCs w:val="20"/>
                <w:lang w:val="en-GB"/>
              </w:rPr>
              <w:t>Supplier</w:t>
            </w:r>
          </w:p>
        </w:tc>
        <w:tc>
          <w:tcPr>
            <w:tcW w:w="3685" w:type="dxa"/>
          </w:tcPr>
          <w:p w14:paraId="69D7D074" w14:textId="77777777" w:rsidR="00083A2B" w:rsidRDefault="007C4FE9">
            <w:pPr>
              <w:spacing w:before="20" w:after="20"/>
              <w:rPr>
                <w:sz w:val="20"/>
                <w:szCs w:val="20"/>
                <w:lang w:val="en-GB"/>
              </w:rPr>
            </w:pPr>
            <w:r>
              <w:rPr>
                <w:noProof/>
                <w:sz w:val="20"/>
                <w:szCs w:val="20"/>
                <w:lang w:val="en-GB"/>
              </w:rPr>
              <w:t>NHHDC</w:t>
            </w:r>
          </w:p>
        </w:tc>
        <w:tc>
          <w:tcPr>
            <w:tcW w:w="1100" w:type="dxa"/>
          </w:tcPr>
          <w:p w14:paraId="1764EB74" w14:textId="77777777" w:rsidR="00083A2B" w:rsidRDefault="007C4FE9">
            <w:pPr>
              <w:spacing w:before="20" w:after="20"/>
              <w:jc w:val="center"/>
              <w:rPr>
                <w:sz w:val="20"/>
                <w:szCs w:val="20"/>
                <w:lang w:val="en-GB"/>
              </w:rPr>
            </w:pPr>
            <w:r>
              <w:rPr>
                <w:noProof/>
                <w:sz w:val="20"/>
                <w:szCs w:val="20"/>
                <w:lang w:val="en-GB"/>
              </w:rPr>
              <w:t>11.2</w:t>
            </w:r>
          </w:p>
        </w:tc>
      </w:tr>
    </w:tbl>
    <w:p w14:paraId="215BBE07"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32D8E515" w14:textId="77777777">
        <w:trPr>
          <w:tblHeader/>
        </w:trPr>
        <w:tc>
          <w:tcPr>
            <w:tcW w:w="964" w:type="dxa"/>
          </w:tcPr>
          <w:p w14:paraId="5795E4AA" w14:textId="77777777" w:rsidR="00083A2B" w:rsidRDefault="007C4FE9">
            <w:pPr>
              <w:pStyle w:val="TableStyle"/>
              <w:jc w:val="center"/>
              <w:rPr>
                <w:b/>
              </w:rPr>
            </w:pPr>
            <w:r>
              <w:rPr>
                <w:b/>
              </w:rPr>
              <w:t>Reference</w:t>
            </w:r>
          </w:p>
        </w:tc>
        <w:tc>
          <w:tcPr>
            <w:tcW w:w="7506" w:type="dxa"/>
          </w:tcPr>
          <w:p w14:paraId="2C722A98" w14:textId="77777777" w:rsidR="00083A2B" w:rsidRDefault="007C4FE9">
            <w:pPr>
              <w:pStyle w:val="TableStyle"/>
              <w:rPr>
                <w:b/>
              </w:rPr>
            </w:pPr>
            <w:r>
              <w:rPr>
                <w:b/>
              </w:rPr>
              <w:t>Item Name</w:t>
            </w:r>
          </w:p>
        </w:tc>
      </w:tr>
      <w:tr w:rsidR="00083A2B" w14:paraId="7836D85D" w14:textId="77777777">
        <w:tc>
          <w:tcPr>
            <w:tcW w:w="964" w:type="dxa"/>
          </w:tcPr>
          <w:p w14:paraId="45D924A1" w14:textId="77777777" w:rsidR="00083A2B" w:rsidRDefault="007C4FE9">
            <w:pPr>
              <w:pStyle w:val="TableStyle"/>
            </w:pPr>
            <w:r>
              <w:t>J</w:t>
            </w:r>
            <w:r>
              <w:rPr>
                <w:noProof/>
              </w:rPr>
              <w:t>0012</w:t>
            </w:r>
          </w:p>
        </w:tc>
        <w:tc>
          <w:tcPr>
            <w:tcW w:w="7506" w:type="dxa"/>
          </w:tcPr>
          <w:p w14:paraId="365F11B3" w14:textId="77777777" w:rsidR="00083A2B" w:rsidRDefault="007C4FE9">
            <w:pPr>
              <w:pStyle w:val="TableStyle"/>
            </w:pPr>
            <w:r>
              <w:rPr>
                <w:noProof/>
              </w:rPr>
              <w:t>Additional Information</w:t>
            </w:r>
          </w:p>
        </w:tc>
      </w:tr>
      <w:tr w:rsidR="00083A2B" w14:paraId="417E68B3" w14:textId="77777777">
        <w:tc>
          <w:tcPr>
            <w:tcW w:w="964" w:type="dxa"/>
          </w:tcPr>
          <w:p w14:paraId="6B176DE8" w14:textId="77777777" w:rsidR="00083A2B" w:rsidRDefault="007C4FE9">
            <w:pPr>
              <w:pStyle w:val="TableStyle"/>
            </w:pPr>
            <w:r>
              <w:t>J</w:t>
            </w:r>
            <w:r>
              <w:rPr>
                <w:noProof/>
              </w:rPr>
              <w:t>2060</w:t>
            </w:r>
          </w:p>
        </w:tc>
        <w:tc>
          <w:tcPr>
            <w:tcW w:w="7506" w:type="dxa"/>
          </w:tcPr>
          <w:p w14:paraId="7CE03C83" w14:textId="77777777" w:rsidR="00083A2B" w:rsidRDefault="007C4FE9">
            <w:pPr>
              <w:pStyle w:val="TableStyle"/>
            </w:pPr>
            <w:r>
              <w:rPr>
                <w:noProof/>
              </w:rPr>
              <w:t xml:space="preserve">Contact Email                                                                                       </w:t>
            </w:r>
          </w:p>
        </w:tc>
      </w:tr>
      <w:tr w:rsidR="00083A2B" w14:paraId="73BE14AA" w14:textId="77777777">
        <w:tc>
          <w:tcPr>
            <w:tcW w:w="964" w:type="dxa"/>
          </w:tcPr>
          <w:p w14:paraId="29835F4A" w14:textId="77777777" w:rsidR="00083A2B" w:rsidRDefault="007C4FE9">
            <w:pPr>
              <w:pStyle w:val="TableStyle"/>
            </w:pPr>
            <w:r>
              <w:t>J</w:t>
            </w:r>
            <w:r>
              <w:rPr>
                <w:noProof/>
              </w:rPr>
              <w:t>0491</w:t>
            </w:r>
          </w:p>
        </w:tc>
        <w:tc>
          <w:tcPr>
            <w:tcW w:w="7506" w:type="dxa"/>
          </w:tcPr>
          <w:p w14:paraId="2FEB5F91" w14:textId="77777777" w:rsidR="00083A2B" w:rsidRDefault="007C4FE9">
            <w:pPr>
              <w:pStyle w:val="TableStyle"/>
            </w:pPr>
            <w:r>
              <w:rPr>
                <w:noProof/>
              </w:rPr>
              <w:t xml:space="preserve">Contact Fax Number                                                                                  </w:t>
            </w:r>
          </w:p>
        </w:tc>
      </w:tr>
      <w:tr w:rsidR="00083A2B" w14:paraId="2FBAE979" w14:textId="77777777">
        <w:tc>
          <w:tcPr>
            <w:tcW w:w="964" w:type="dxa"/>
          </w:tcPr>
          <w:p w14:paraId="5E2BB98A" w14:textId="77777777" w:rsidR="00083A2B" w:rsidRDefault="007C4FE9">
            <w:pPr>
              <w:pStyle w:val="TableStyle"/>
            </w:pPr>
            <w:r>
              <w:t>J</w:t>
            </w:r>
            <w:r>
              <w:rPr>
                <w:noProof/>
              </w:rPr>
              <w:t>0489</w:t>
            </w:r>
          </w:p>
        </w:tc>
        <w:tc>
          <w:tcPr>
            <w:tcW w:w="7506" w:type="dxa"/>
          </w:tcPr>
          <w:p w14:paraId="4E79BFAB" w14:textId="77777777" w:rsidR="00083A2B" w:rsidRDefault="007C4FE9">
            <w:pPr>
              <w:pStyle w:val="TableStyle"/>
            </w:pPr>
            <w:r>
              <w:rPr>
                <w:noProof/>
              </w:rPr>
              <w:t xml:space="preserve">Contact Name                                                                                        </w:t>
            </w:r>
          </w:p>
        </w:tc>
      </w:tr>
      <w:tr w:rsidR="00083A2B" w14:paraId="0EFE0E45" w14:textId="77777777">
        <w:tc>
          <w:tcPr>
            <w:tcW w:w="964" w:type="dxa"/>
          </w:tcPr>
          <w:p w14:paraId="309BA571" w14:textId="77777777" w:rsidR="00083A2B" w:rsidRDefault="007C4FE9">
            <w:pPr>
              <w:pStyle w:val="TableStyle"/>
            </w:pPr>
            <w:r>
              <w:t>J</w:t>
            </w:r>
            <w:r>
              <w:rPr>
                <w:noProof/>
              </w:rPr>
              <w:t>0490</w:t>
            </w:r>
          </w:p>
        </w:tc>
        <w:tc>
          <w:tcPr>
            <w:tcW w:w="7506" w:type="dxa"/>
          </w:tcPr>
          <w:p w14:paraId="5E26BBC3" w14:textId="77777777" w:rsidR="00083A2B" w:rsidRDefault="007C4FE9">
            <w:pPr>
              <w:pStyle w:val="TableStyle"/>
            </w:pPr>
            <w:r>
              <w:rPr>
                <w:noProof/>
              </w:rPr>
              <w:t xml:space="preserve">Contact Telephone Number                                                                            </w:t>
            </w:r>
          </w:p>
        </w:tc>
      </w:tr>
      <w:tr w:rsidR="00083A2B" w14:paraId="46F1D610" w14:textId="77777777">
        <w:tc>
          <w:tcPr>
            <w:tcW w:w="964" w:type="dxa"/>
          </w:tcPr>
          <w:p w14:paraId="43762C28" w14:textId="77777777" w:rsidR="00083A2B" w:rsidRDefault="007C4FE9">
            <w:pPr>
              <w:pStyle w:val="TableStyle"/>
            </w:pPr>
            <w:r>
              <w:t>J</w:t>
            </w:r>
            <w:r>
              <w:rPr>
                <w:noProof/>
              </w:rPr>
              <w:t>0375</w:t>
            </w:r>
          </w:p>
        </w:tc>
        <w:tc>
          <w:tcPr>
            <w:tcW w:w="7506" w:type="dxa"/>
          </w:tcPr>
          <w:p w14:paraId="2788D220" w14:textId="77777777" w:rsidR="00083A2B" w:rsidRDefault="007C4FE9">
            <w:pPr>
              <w:pStyle w:val="TableStyle"/>
            </w:pPr>
            <w:r>
              <w:rPr>
                <w:noProof/>
              </w:rPr>
              <w:t>Customer Name</w:t>
            </w:r>
          </w:p>
        </w:tc>
      </w:tr>
      <w:tr w:rsidR="00083A2B" w14:paraId="5102AC30" w14:textId="77777777">
        <w:tc>
          <w:tcPr>
            <w:tcW w:w="964" w:type="dxa"/>
          </w:tcPr>
          <w:p w14:paraId="46AE05BE" w14:textId="77777777" w:rsidR="00083A2B" w:rsidRDefault="007C4FE9">
            <w:pPr>
              <w:pStyle w:val="TableStyle"/>
            </w:pPr>
            <w:r>
              <w:t>J</w:t>
            </w:r>
            <w:r>
              <w:rPr>
                <w:noProof/>
              </w:rPr>
              <w:t>0693</w:t>
            </w:r>
          </w:p>
        </w:tc>
        <w:tc>
          <w:tcPr>
            <w:tcW w:w="7506" w:type="dxa"/>
          </w:tcPr>
          <w:p w14:paraId="1D1F3360" w14:textId="77777777" w:rsidR="00083A2B" w:rsidRDefault="007C4FE9">
            <w:pPr>
              <w:pStyle w:val="TableStyle"/>
            </w:pPr>
            <w:r>
              <w:rPr>
                <w:noProof/>
              </w:rPr>
              <w:t>Customer Password</w:t>
            </w:r>
          </w:p>
        </w:tc>
      </w:tr>
      <w:tr w:rsidR="00083A2B" w14:paraId="6C5CA694" w14:textId="77777777">
        <w:tc>
          <w:tcPr>
            <w:tcW w:w="964" w:type="dxa"/>
          </w:tcPr>
          <w:p w14:paraId="6E947DC2" w14:textId="77777777" w:rsidR="00083A2B" w:rsidRDefault="007C4FE9">
            <w:pPr>
              <w:pStyle w:val="TableStyle"/>
            </w:pPr>
            <w:r>
              <w:t>J</w:t>
            </w:r>
            <w:r>
              <w:rPr>
                <w:noProof/>
              </w:rPr>
              <w:t>0694</w:t>
            </w:r>
          </w:p>
        </w:tc>
        <w:tc>
          <w:tcPr>
            <w:tcW w:w="7506" w:type="dxa"/>
          </w:tcPr>
          <w:p w14:paraId="51A970E3" w14:textId="77777777" w:rsidR="00083A2B" w:rsidRDefault="007C4FE9">
            <w:pPr>
              <w:pStyle w:val="TableStyle"/>
            </w:pPr>
            <w:r>
              <w:rPr>
                <w:noProof/>
              </w:rPr>
              <w:t>Customer Password Effective from Date</w:t>
            </w:r>
          </w:p>
        </w:tc>
      </w:tr>
      <w:tr w:rsidR="00083A2B" w14:paraId="620E348F" w14:textId="77777777">
        <w:tc>
          <w:tcPr>
            <w:tcW w:w="964" w:type="dxa"/>
          </w:tcPr>
          <w:p w14:paraId="396F6E1B" w14:textId="77777777" w:rsidR="00083A2B" w:rsidRDefault="007C4FE9">
            <w:pPr>
              <w:pStyle w:val="TableStyle"/>
            </w:pPr>
            <w:r>
              <w:t>J</w:t>
            </w:r>
            <w:r>
              <w:rPr>
                <w:noProof/>
              </w:rPr>
              <w:t>1845</w:t>
            </w:r>
          </w:p>
        </w:tc>
        <w:tc>
          <w:tcPr>
            <w:tcW w:w="7506" w:type="dxa"/>
          </w:tcPr>
          <w:p w14:paraId="02DFE2D8" w14:textId="77777777" w:rsidR="00083A2B" w:rsidRDefault="007C4FE9">
            <w:pPr>
              <w:pStyle w:val="TableStyle"/>
            </w:pPr>
            <w:r>
              <w:rPr>
                <w:noProof/>
              </w:rPr>
              <w:t xml:space="preserve">Customer Preferred Contact Method                                                                   </w:t>
            </w:r>
          </w:p>
        </w:tc>
      </w:tr>
      <w:tr w:rsidR="00083A2B" w14:paraId="61F9A6F1" w14:textId="77777777">
        <w:tc>
          <w:tcPr>
            <w:tcW w:w="964" w:type="dxa"/>
          </w:tcPr>
          <w:p w14:paraId="560345B7" w14:textId="77777777" w:rsidR="00083A2B" w:rsidRDefault="007C4FE9">
            <w:pPr>
              <w:pStyle w:val="TableStyle"/>
            </w:pPr>
            <w:r>
              <w:t>J</w:t>
            </w:r>
            <w:r>
              <w:rPr>
                <w:noProof/>
              </w:rPr>
              <w:t>1674</w:t>
            </w:r>
          </w:p>
        </w:tc>
        <w:tc>
          <w:tcPr>
            <w:tcW w:w="7506" w:type="dxa"/>
          </w:tcPr>
          <w:p w14:paraId="5696604F" w14:textId="77777777" w:rsidR="00083A2B" w:rsidRDefault="007C4FE9">
            <w:pPr>
              <w:pStyle w:val="TableStyle"/>
            </w:pPr>
            <w:r>
              <w:rPr>
                <w:noProof/>
              </w:rPr>
              <w:t>Delete Mailing Address Data Held</w:t>
            </w:r>
          </w:p>
        </w:tc>
      </w:tr>
      <w:tr w:rsidR="00083A2B" w14:paraId="2CD88AED" w14:textId="77777777">
        <w:tc>
          <w:tcPr>
            <w:tcW w:w="964" w:type="dxa"/>
          </w:tcPr>
          <w:p w14:paraId="41864923" w14:textId="77777777" w:rsidR="00083A2B" w:rsidRDefault="007C4FE9">
            <w:pPr>
              <w:pStyle w:val="TableStyle"/>
            </w:pPr>
            <w:r>
              <w:t>J</w:t>
            </w:r>
            <w:r>
              <w:rPr>
                <w:noProof/>
              </w:rPr>
              <w:t>0049</w:t>
            </w:r>
          </w:p>
        </w:tc>
        <w:tc>
          <w:tcPr>
            <w:tcW w:w="7506" w:type="dxa"/>
          </w:tcPr>
          <w:p w14:paraId="57B09888" w14:textId="77777777" w:rsidR="00083A2B" w:rsidRDefault="007C4FE9">
            <w:pPr>
              <w:pStyle w:val="TableStyle"/>
            </w:pPr>
            <w:r>
              <w:rPr>
                <w:noProof/>
              </w:rPr>
              <w:t>Effective from Settlement Date {REGI}</w:t>
            </w:r>
          </w:p>
        </w:tc>
      </w:tr>
      <w:tr w:rsidR="00083A2B" w14:paraId="5390B3E7" w14:textId="77777777">
        <w:tc>
          <w:tcPr>
            <w:tcW w:w="964" w:type="dxa"/>
          </w:tcPr>
          <w:p w14:paraId="0A5660B2" w14:textId="77777777" w:rsidR="00083A2B" w:rsidRDefault="007C4FE9">
            <w:pPr>
              <w:pStyle w:val="TableStyle"/>
            </w:pPr>
            <w:r>
              <w:t>J</w:t>
            </w:r>
            <w:r>
              <w:rPr>
                <w:noProof/>
              </w:rPr>
              <w:t>1046</w:t>
            </w:r>
          </w:p>
        </w:tc>
        <w:tc>
          <w:tcPr>
            <w:tcW w:w="7506" w:type="dxa"/>
          </w:tcPr>
          <w:p w14:paraId="2EC841CA" w14:textId="77777777" w:rsidR="00083A2B" w:rsidRDefault="007C4FE9">
            <w:pPr>
              <w:pStyle w:val="TableStyle"/>
            </w:pPr>
            <w:r>
              <w:rPr>
                <w:noProof/>
              </w:rPr>
              <w:t>Mailing Address Line 1</w:t>
            </w:r>
          </w:p>
        </w:tc>
      </w:tr>
      <w:tr w:rsidR="00083A2B" w14:paraId="6BF1AA5B" w14:textId="77777777">
        <w:tc>
          <w:tcPr>
            <w:tcW w:w="964" w:type="dxa"/>
          </w:tcPr>
          <w:p w14:paraId="715296BB" w14:textId="77777777" w:rsidR="00083A2B" w:rsidRDefault="007C4FE9">
            <w:pPr>
              <w:pStyle w:val="TableStyle"/>
            </w:pPr>
            <w:r>
              <w:t>J</w:t>
            </w:r>
            <w:r>
              <w:rPr>
                <w:noProof/>
              </w:rPr>
              <w:t>1047</w:t>
            </w:r>
          </w:p>
        </w:tc>
        <w:tc>
          <w:tcPr>
            <w:tcW w:w="7506" w:type="dxa"/>
          </w:tcPr>
          <w:p w14:paraId="086D80C5" w14:textId="77777777" w:rsidR="00083A2B" w:rsidRDefault="007C4FE9">
            <w:pPr>
              <w:pStyle w:val="TableStyle"/>
            </w:pPr>
            <w:r>
              <w:rPr>
                <w:noProof/>
              </w:rPr>
              <w:t>Mailing Address Line 2</w:t>
            </w:r>
          </w:p>
        </w:tc>
      </w:tr>
      <w:tr w:rsidR="00083A2B" w14:paraId="4C1FC8D0" w14:textId="77777777">
        <w:tc>
          <w:tcPr>
            <w:tcW w:w="964" w:type="dxa"/>
          </w:tcPr>
          <w:p w14:paraId="31214604" w14:textId="77777777" w:rsidR="00083A2B" w:rsidRDefault="007C4FE9">
            <w:pPr>
              <w:pStyle w:val="TableStyle"/>
            </w:pPr>
            <w:r>
              <w:t>J</w:t>
            </w:r>
            <w:r>
              <w:rPr>
                <w:noProof/>
              </w:rPr>
              <w:t>1048</w:t>
            </w:r>
          </w:p>
        </w:tc>
        <w:tc>
          <w:tcPr>
            <w:tcW w:w="7506" w:type="dxa"/>
          </w:tcPr>
          <w:p w14:paraId="6487E317" w14:textId="77777777" w:rsidR="00083A2B" w:rsidRDefault="007C4FE9">
            <w:pPr>
              <w:pStyle w:val="TableStyle"/>
            </w:pPr>
            <w:r>
              <w:rPr>
                <w:noProof/>
              </w:rPr>
              <w:t>Mailing Address Line 3</w:t>
            </w:r>
          </w:p>
        </w:tc>
      </w:tr>
      <w:tr w:rsidR="00083A2B" w14:paraId="54DC9AC9" w14:textId="77777777">
        <w:tc>
          <w:tcPr>
            <w:tcW w:w="964" w:type="dxa"/>
          </w:tcPr>
          <w:p w14:paraId="7A67BD22" w14:textId="77777777" w:rsidR="00083A2B" w:rsidRDefault="007C4FE9">
            <w:pPr>
              <w:pStyle w:val="TableStyle"/>
            </w:pPr>
            <w:r>
              <w:t>J</w:t>
            </w:r>
            <w:r>
              <w:rPr>
                <w:noProof/>
              </w:rPr>
              <w:t>1049</w:t>
            </w:r>
          </w:p>
        </w:tc>
        <w:tc>
          <w:tcPr>
            <w:tcW w:w="7506" w:type="dxa"/>
          </w:tcPr>
          <w:p w14:paraId="78CFBEEE" w14:textId="77777777" w:rsidR="00083A2B" w:rsidRDefault="007C4FE9">
            <w:pPr>
              <w:pStyle w:val="TableStyle"/>
            </w:pPr>
            <w:r>
              <w:rPr>
                <w:noProof/>
              </w:rPr>
              <w:t>Mailing Address Line 4</w:t>
            </w:r>
          </w:p>
        </w:tc>
      </w:tr>
      <w:tr w:rsidR="00083A2B" w14:paraId="27DA6D9B" w14:textId="77777777">
        <w:tc>
          <w:tcPr>
            <w:tcW w:w="964" w:type="dxa"/>
          </w:tcPr>
          <w:p w14:paraId="2E2AE145" w14:textId="77777777" w:rsidR="00083A2B" w:rsidRDefault="007C4FE9">
            <w:pPr>
              <w:pStyle w:val="TableStyle"/>
            </w:pPr>
            <w:r>
              <w:t>J</w:t>
            </w:r>
            <w:r>
              <w:rPr>
                <w:noProof/>
              </w:rPr>
              <w:t>1050</w:t>
            </w:r>
          </w:p>
        </w:tc>
        <w:tc>
          <w:tcPr>
            <w:tcW w:w="7506" w:type="dxa"/>
          </w:tcPr>
          <w:p w14:paraId="3E10DC26" w14:textId="77777777" w:rsidR="00083A2B" w:rsidRDefault="007C4FE9">
            <w:pPr>
              <w:pStyle w:val="TableStyle"/>
            </w:pPr>
            <w:r>
              <w:rPr>
                <w:noProof/>
              </w:rPr>
              <w:t>Mailing Address Line 5</w:t>
            </w:r>
          </w:p>
        </w:tc>
      </w:tr>
      <w:tr w:rsidR="00083A2B" w14:paraId="69F77EA7" w14:textId="77777777">
        <w:tc>
          <w:tcPr>
            <w:tcW w:w="964" w:type="dxa"/>
          </w:tcPr>
          <w:p w14:paraId="01AB97F2" w14:textId="77777777" w:rsidR="00083A2B" w:rsidRDefault="007C4FE9">
            <w:pPr>
              <w:pStyle w:val="TableStyle"/>
            </w:pPr>
            <w:r>
              <w:t>J</w:t>
            </w:r>
            <w:r>
              <w:rPr>
                <w:noProof/>
              </w:rPr>
              <w:t>1051</w:t>
            </w:r>
          </w:p>
        </w:tc>
        <w:tc>
          <w:tcPr>
            <w:tcW w:w="7506" w:type="dxa"/>
          </w:tcPr>
          <w:p w14:paraId="2EF0E114" w14:textId="77777777" w:rsidR="00083A2B" w:rsidRDefault="007C4FE9">
            <w:pPr>
              <w:pStyle w:val="TableStyle"/>
            </w:pPr>
            <w:r>
              <w:rPr>
                <w:noProof/>
              </w:rPr>
              <w:t>Mailing Address Line 6</w:t>
            </w:r>
          </w:p>
        </w:tc>
      </w:tr>
      <w:tr w:rsidR="00083A2B" w14:paraId="07AC2F19" w14:textId="77777777">
        <w:tc>
          <w:tcPr>
            <w:tcW w:w="964" w:type="dxa"/>
          </w:tcPr>
          <w:p w14:paraId="56C2BAF6" w14:textId="77777777" w:rsidR="00083A2B" w:rsidRDefault="007C4FE9">
            <w:pPr>
              <w:pStyle w:val="TableStyle"/>
            </w:pPr>
            <w:r>
              <w:t>J</w:t>
            </w:r>
            <w:r>
              <w:rPr>
                <w:noProof/>
              </w:rPr>
              <w:t>1052</w:t>
            </w:r>
          </w:p>
        </w:tc>
        <w:tc>
          <w:tcPr>
            <w:tcW w:w="7506" w:type="dxa"/>
          </w:tcPr>
          <w:p w14:paraId="078B5799" w14:textId="77777777" w:rsidR="00083A2B" w:rsidRDefault="007C4FE9">
            <w:pPr>
              <w:pStyle w:val="TableStyle"/>
            </w:pPr>
            <w:r>
              <w:rPr>
                <w:noProof/>
              </w:rPr>
              <w:t>Mailing Address Line 7</w:t>
            </w:r>
          </w:p>
        </w:tc>
      </w:tr>
      <w:tr w:rsidR="00083A2B" w14:paraId="0540ECD2" w14:textId="77777777">
        <w:tc>
          <w:tcPr>
            <w:tcW w:w="964" w:type="dxa"/>
          </w:tcPr>
          <w:p w14:paraId="7397937E" w14:textId="77777777" w:rsidR="00083A2B" w:rsidRDefault="007C4FE9">
            <w:pPr>
              <w:pStyle w:val="TableStyle"/>
            </w:pPr>
            <w:r>
              <w:t>J</w:t>
            </w:r>
            <w:r>
              <w:rPr>
                <w:noProof/>
              </w:rPr>
              <w:t>1053</w:t>
            </w:r>
          </w:p>
        </w:tc>
        <w:tc>
          <w:tcPr>
            <w:tcW w:w="7506" w:type="dxa"/>
          </w:tcPr>
          <w:p w14:paraId="19023892" w14:textId="77777777" w:rsidR="00083A2B" w:rsidRDefault="007C4FE9">
            <w:pPr>
              <w:pStyle w:val="TableStyle"/>
            </w:pPr>
            <w:r>
              <w:rPr>
                <w:noProof/>
              </w:rPr>
              <w:t>Mailing Address Line 8</w:t>
            </w:r>
          </w:p>
        </w:tc>
      </w:tr>
      <w:tr w:rsidR="00083A2B" w14:paraId="57363AFD" w14:textId="77777777">
        <w:tc>
          <w:tcPr>
            <w:tcW w:w="964" w:type="dxa"/>
          </w:tcPr>
          <w:p w14:paraId="26C9D51C" w14:textId="77777777" w:rsidR="00083A2B" w:rsidRDefault="007C4FE9">
            <w:pPr>
              <w:pStyle w:val="TableStyle"/>
            </w:pPr>
            <w:r>
              <w:t>J</w:t>
            </w:r>
            <w:r>
              <w:rPr>
                <w:noProof/>
              </w:rPr>
              <w:t>1054</w:t>
            </w:r>
          </w:p>
        </w:tc>
        <w:tc>
          <w:tcPr>
            <w:tcW w:w="7506" w:type="dxa"/>
          </w:tcPr>
          <w:p w14:paraId="28015C14" w14:textId="77777777" w:rsidR="00083A2B" w:rsidRDefault="007C4FE9">
            <w:pPr>
              <w:pStyle w:val="TableStyle"/>
            </w:pPr>
            <w:r>
              <w:rPr>
                <w:noProof/>
              </w:rPr>
              <w:t>Mailing Address Line 9</w:t>
            </w:r>
          </w:p>
        </w:tc>
      </w:tr>
      <w:tr w:rsidR="00083A2B" w14:paraId="6C3C61C0" w14:textId="77777777">
        <w:tc>
          <w:tcPr>
            <w:tcW w:w="964" w:type="dxa"/>
          </w:tcPr>
          <w:p w14:paraId="5681DFF0" w14:textId="77777777" w:rsidR="00083A2B" w:rsidRDefault="007C4FE9">
            <w:pPr>
              <w:pStyle w:val="TableStyle"/>
            </w:pPr>
            <w:r>
              <w:t>J</w:t>
            </w:r>
            <w:r>
              <w:rPr>
                <w:noProof/>
              </w:rPr>
              <w:t>0566</w:t>
            </w:r>
          </w:p>
        </w:tc>
        <w:tc>
          <w:tcPr>
            <w:tcW w:w="7506" w:type="dxa"/>
          </w:tcPr>
          <w:p w14:paraId="4F78E6D5" w14:textId="77777777" w:rsidR="00083A2B" w:rsidRDefault="007C4FE9">
            <w:pPr>
              <w:pStyle w:val="TableStyle"/>
            </w:pPr>
            <w:r>
              <w:rPr>
                <w:noProof/>
              </w:rPr>
              <w:t>Mailing Address Postcode</w:t>
            </w:r>
          </w:p>
        </w:tc>
      </w:tr>
      <w:tr w:rsidR="00083A2B" w14:paraId="4B5B6308" w14:textId="77777777">
        <w:tc>
          <w:tcPr>
            <w:tcW w:w="964" w:type="dxa"/>
          </w:tcPr>
          <w:p w14:paraId="637F03ED" w14:textId="77777777" w:rsidR="00083A2B" w:rsidRDefault="007C4FE9">
            <w:pPr>
              <w:pStyle w:val="TableStyle"/>
            </w:pPr>
            <w:r>
              <w:t>J</w:t>
            </w:r>
            <w:r>
              <w:rPr>
                <w:noProof/>
              </w:rPr>
              <w:t>1011</w:t>
            </w:r>
          </w:p>
        </w:tc>
        <w:tc>
          <w:tcPr>
            <w:tcW w:w="7506" w:type="dxa"/>
          </w:tcPr>
          <w:p w14:paraId="1AC67AA2" w14:textId="77777777" w:rsidR="00083A2B" w:rsidRDefault="007C4FE9">
            <w:pPr>
              <w:pStyle w:val="TableStyle"/>
            </w:pPr>
            <w:r>
              <w:rPr>
                <w:noProof/>
              </w:rPr>
              <w:t>Maximum Power Requirement</w:t>
            </w:r>
          </w:p>
        </w:tc>
      </w:tr>
      <w:tr w:rsidR="00083A2B" w14:paraId="632646AD" w14:textId="77777777">
        <w:tc>
          <w:tcPr>
            <w:tcW w:w="964" w:type="dxa"/>
          </w:tcPr>
          <w:p w14:paraId="0BF2FD01" w14:textId="77777777" w:rsidR="00083A2B" w:rsidRDefault="007C4FE9">
            <w:pPr>
              <w:pStyle w:val="TableStyle"/>
            </w:pPr>
            <w:r>
              <w:t>J</w:t>
            </w:r>
            <w:r>
              <w:rPr>
                <w:noProof/>
              </w:rPr>
              <w:t>0003</w:t>
            </w:r>
          </w:p>
        </w:tc>
        <w:tc>
          <w:tcPr>
            <w:tcW w:w="7506" w:type="dxa"/>
          </w:tcPr>
          <w:p w14:paraId="03E0D3B4" w14:textId="77777777" w:rsidR="00083A2B" w:rsidRDefault="007C4FE9">
            <w:pPr>
              <w:pStyle w:val="TableStyle"/>
            </w:pPr>
            <w:r>
              <w:rPr>
                <w:noProof/>
              </w:rPr>
              <w:t>MPAN Core</w:t>
            </w:r>
          </w:p>
        </w:tc>
      </w:tr>
      <w:tr w:rsidR="00083A2B" w14:paraId="7AF52B3F" w14:textId="77777777">
        <w:tc>
          <w:tcPr>
            <w:tcW w:w="964" w:type="dxa"/>
          </w:tcPr>
          <w:p w14:paraId="4E725415" w14:textId="77777777" w:rsidR="00083A2B" w:rsidRDefault="007C4FE9">
            <w:pPr>
              <w:pStyle w:val="TableStyle"/>
            </w:pPr>
            <w:r>
              <w:t>J</w:t>
            </w:r>
            <w:r>
              <w:rPr>
                <w:noProof/>
              </w:rPr>
              <w:t>0692</w:t>
            </w:r>
          </w:p>
        </w:tc>
        <w:tc>
          <w:tcPr>
            <w:tcW w:w="7506" w:type="dxa"/>
          </w:tcPr>
          <w:p w14:paraId="13107F6D" w14:textId="77777777" w:rsidR="00083A2B" w:rsidRDefault="007C4FE9">
            <w:pPr>
              <w:pStyle w:val="TableStyle"/>
            </w:pPr>
            <w:r>
              <w:rPr>
                <w:noProof/>
              </w:rPr>
              <w:t>Special Access</w:t>
            </w:r>
          </w:p>
        </w:tc>
      </w:tr>
    </w:tbl>
    <w:p w14:paraId="2A890800"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32C4D04" w14:textId="77777777">
        <w:trPr>
          <w:cantSplit/>
          <w:tblHeader/>
        </w:trPr>
        <w:tc>
          <w:tcPr>
            <w:tcW w:w="624" w:type="dxa"/>
          </w:tcPr>
          <w:p w14:paraId="6604A211" w14:textId="77777777" w:rsidR="00083A2B" w:rsidRDefault="007C4FE9">
            <w:pPr>
              <w:pStyle w:val="TableStyle"/>
              <w:jc w:val="center"/>
              <w:rPr>
                <w:b/>
              </w:rPr>
            </w:pPr>
            <w:r>
              <w:rPr>
                <w:b/>
              </w:rPr>
              <w:t>Group</w:t>
            </w:r>
          </w:p>
        </w:tc>
        <w:tc>
          <w:tcPr>
            <w:tcW w:w="2035" w:type="dxa"/>
          </w:tcPr>
          <w:p w14:paraId="5ACA5D9C" w14:textId="77777777" w:rsidR="00083A2B" w:rsidRDefault="007C4FE9">
            <w:pPr>
              <w:pStyle w:val="TableStyle"/>
              <w:jc w:val="center"/>
              <w:rPr>
                <w:b/>
              </w:rPr>
            </w:pPr>
            <w:r>
              <w:rPr>
                <w:b/>
              </w:rPr>
              <w:t>Group Description</w:t>
            </w:r>
          </w:p>
        </w:tc>
        <w:tc>
          <w:tcPr>
            <w:tcW w:w="595" w:type="dxa"/>
          </w:tcPr>
          <w:p w14:paraId="2076180B" w14:textId="77777777" w:rsidR="00083A2B" w:rsidRDefault="007C4FE9">
            <w:pPr>
              <w:pStyle w:val="TableStyle"/>
              <w:jc w:val="center"/>
              <w:rPr>
                <w:b/>
              </w:rPr>
            </w:pPr>
            <w:r>
              <w:rPr>
                <w:b/>
              </w:rPr>
              <w:t>Range</w:t>
            </w:r>
          </w:p>
        </w:tc>
        <w:tc>
          <w:tcPr>
            <w:tcW w:w="1570" w:type="dxa"/>
          </w:tcPr>
          <w:p w14:paraId="6D8526D3" w14:textId="77777777" w:rsidR="00083A2B" w:rsidRDefault="007C4FE9">
            <w:pPr>
              <w:pStyle w:val="TableStyle"/>
              <w:jc w:val="center"/>
              <w:rPr>
                <w:b/>
              </w:rPr>
            </w:pPr>
            <w:r>
              <w:rPr>
                <w:b/>
              </w:rPr>
              <w:t>Condition</w:t>
            </w:r>
          </w:p>
        </w:tc>
        <w:tc>
          <w:tcPr>
            <w:tcW w:w="283" w:type="dxa"/>
          </w:tcPr>
          <w:p w14:paraId="282F5BC6" w14:textId="77777777" w:rsidR="00083A2B" w:rsidRDefault="007C4FE9">
            <w:pPr>
              <w:pStyle w:val="TableStyle"/>
              <w:jc w:val="center"/>
              <w:rPr>
                <w:b/>
              </w:rPr>
            </w:pPr>
            <w:r>
              <w:rPr>
                <w:b/>
              </w:rPr>
              <w:t>L1</w:t>
            </w:r>
          </w:p>
        </w:tc>
        <w:tc>
          <w:tcPr>
            <w:tcW w:w="283" w:type="dxa"/>
          </w:tcPr>
          <w:p w14:paraId="3BE07CCB" w14:textId="77777777" w:rsidR="00083A2B" w:rsidRDefault="007C4FE9">
            <w:pPr>
              <w:pStyle w:val="TableStyle"/>
              <w:jc w:val="center"/>
              <w:rPr>
                <w:b/>
              </w:rPr>
            </w:pPr>
            <w:r>
              <w:rPr>
                <w:b/>
              </w:rPr>
              <w:t>L2</w:t>
            </w:r>
          </w:p>
        </w:tc>
        <w:tc>
          <w:tcPr>
            <w:tcW w:w="283" w:type="dxa"/>
          </w:tcPr>
          <w:p w14:paraId="2E2044A0" w14:textId="77777777" w:rsidR="00083A2B" w:rsidRDefault="007C4FE9">
            <w:pPr>
              <w:pStyle w:val="TableStyle"/>
              <w:jc w:val="center"/>
              <w:rPr>
                <w:b/>
              </w:rPr>
            </w:pPr>
            <w:r>
              <w:rPr>
                <w:b/>
              </w:rPr>
              <w:t>L3</w:t>
            </w:r>
          </w:p>
        </w:tc>
        <w:tc>
          <w:tcPr>
            <w:tcW w:w="283" w:type="dxa"/>
          </w:tcPr>
          <w:p w14:paraId="26F56F8A" w14:textId="77777777" w:rsidR="00083A2B" w:rsidRDefault="007C4FE9">
            <w:pPr>
              <w:pStyle w:val="TableStyle"/>
              <w:jc w:val="center"/>
              <w:rPr>
                <w:b/>
              </w:rPr>
            </w:pPr>
            <w:r>
              <w:rPr>
                <w:b/>
              </w:rPr>
              <w:t>L4</w:t>
            </w:r>
          </w:p>
        </w:tc>
        <w:tc>
          <w:tcPr>
            <w:tcW w:w="283" w:type="dxa"/>
          </w:tcPr>
          <w:p w14:paraId="30C4CA90" w14:textId="77777777" w:rsidR="00083A2B" w:rsidRDefault="007C4FE9">
            <w:pPr>
              <w:pStyle w:val="TableStyle"/>
              <w:jc w:val="center"/>
              <w:rPr>
                <w:b/>
              </w:rPr>
            </w:pPr>
            <w:r>
              <w:rPr>
                <w:b/>
              </w:rPr>
              <w:t>L5</w:t>
            </w:r>
          </w:p>
        </w:tc>
        <w:tc>
          <w:tcPr>
            <w:tcW w:w="283" w:type="dxa"/>
          </w:tcPr>
          <w:p w14:paraId="089BD074" w14:textId="77777777" w:rsidR="00083A2B" w:rsidRDefault="007C4FE9">
            <w:pPr>
              <w:pStyle w:val="TableStyle"/>
              <w:jc w:val="center"/>
              <w:rPr>
                <w:b/>
              </w:rPr>
            </w:pPr>
            <w:r>
              <w:rPr>
                <w:b/>
              </w:rPr>
              <w:t>L6</w:t>
            </w:r>
          </w:p>
        </w:tc>
        <w:tc>
          <w:tcPr>
            <w:tcW w:w="283" w:type="dxa"/>
          </w:tcPr>
          <w:p w14:paraId="5C98B952" w14:textId="77777777" w:rsidR="00083A2B" w:rsidRDefault="007C4FE9">
            <w:pPr>
              <w:pStyle w:val="TableStyle"/>
              <w:jc w:val="center"/>
              <w:rPr>
                <w:b/>
              </w:rPr>
            </w:pPr>
            <w:r>
              <w:rPr>
                <w:b/>
              </w:rPr>
              <w:t>L7</w:t>
            </w:r>
          </w:p>
        </w:tc>
        <w:tc>
          <w:tcPr>
            <w:tcW w:w="283" w:type="dxa"/>
          </w:tcPr>
          <w:p w14:paraId="6A0A6E0E" w14:textId="77777777" w:rsidR="00083A2B" w:rsidRDefault="007C4FE9">
            <w:pPr>
              <w:pStyle w:val="TableStyle"/>
              <w:jc w:val="center"/>
              <w:rPr>
                <w:b/>
              </w:rPr>
            </w:pPr>
            <w:r>
              <w:rPr>
                <w:b/>
              </w:rPr>
              <w:t>L8</w:t>
            </w:r>
          </w:p>
        </w:tc>
        <w:tc>
          <w:tcPr>
            <w:tcW w:w="1945" w:type="dxa"/>
          </w:tcPr>
          <w:p w14:paraId="2D2D052D" w14:textId="77777777" w:rsidR="00083A2B" w:rsidRDefault="007C4FE9">
            <w:pPr>
              <w:pStyle w:val="TableStyle"/>
              <w:jc w:val="center"/>
              <w:rPr>
                <w:b/>
              </w:rPr>
            </w:pPr>
            <w:r>
              <w:rPr>
                <w:b/>
              </w:rPr>
              <w:t>Item Name</w:t>
            </w:r>
          </w:p>
        </w:tc>
      </w:tr>
    </w:tbl>
    <w:p w14:paraId="459358BC" w14:textId="77777777" w:rsidR="00083A2B" w:rsidRDefault="00083A2B">
      <w:pPr>
        <w:rPr>
          <w:lang w:val="en-GB"/>
        </w:rPr>
        <w:sectPr w:rsidR="00083A2B">
          <w:headerReference w:type="default" r:id="rId264"/>
          <w:footerReference w:type="default" r:id="rId26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62DB675" w14:textId="77777777">
        <w:trPr>
          <w:cantSplit/>
        </w:trPr>
        <w:tc>
          <w:tcPr>
            <w:tcW w:w="624" w:type="dxa"/>
            <w:tcBorders>
              <w:bottom w:val="single" w:sz="2" w:space="0" w:color="auto"/>
            </w:tcBorders>
            <w:shd w:val="pct10" w:color="auto" w:fill="auto"/>
          </w:tcPr>
          <w:p w14:paraId="40C00CAC" w14:textId="77777777" w:rsidR="00083A2B" w:rsidRDefault="007C4FE9">
            <w:pPr>
              <w:pStyle w:val="TableStyle"/>
              <w:jc w:val="center"/>
            </w:pPr>
            <w:r>
              <w:rPr>
                <w:noProof/>
              </w:rPr>
              <w:t>68C</w:t>
            </w:r>
          </w:p>
        </w:tc>
        <w:tc>
          <w:tcPr>
            <w:tcW w:w="2035" w:type="dxa"/>
            <w:tcBorders>
              <w:bottom w:val="single" w:sz="2" w:space="0" w:color="auto"/>
            </w:tcBorders>
            <w:shd w:val="pct10" w:color="auto" w:fill="auto"/>
          </w:tcPr>
          <w:p w14:paraId="22B2FD4D"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47AC2C25" w14:textId="77777777" w:rsidR="00083A2B" w:rsidRDefault="007C4FE9">
            <w:pPr>
              <w:pStyle w:val="TableStyle"/>
            </w:pPr>
            <w:r>
              <w:rPr>
                <w:noProof/>
              </w:rPr>
              <w:t>1-*</w:t>
            </w:r>
          </w:p>
        </w:tc>
        <w:tc>
          <w:tcPr>
            <w:tcW w:w="1570" w:type="dxa"/>
            <w:tcBorders>
              <w:bottom w:val="single" w:sz="2" w:space="0" w:color="auto"/>
            </w:tcBorders>
            <w:shd w:val="pct10" w:color="auto" w:fill="auto"/>
          </w:tcPr>
          <w:p w14:paraId="3326519F" w14:textId="77777777" w:rsidR="00083A2B" w:rsidRDefault="00083A2B">
            <w:pPr>
              <w:pStyle w:val="TableStyle"/>
            </w:pPr>
          </w:p>
        </w:tc>
        <w:tc>
          <w:tcPr>
            <w:tcW w:w="283" w:type="dxa"/>
            <w:tcBorders>
              <w:bottom w:val="single" w:sz="2" w:space="0" w:color="auto"/>
            </w:tcBorders>
            <w:shd w:val="pct10" w:color="auto" w:fill="auto"/>
          </w:tcPr>
          <w:p w14:paraId="601613D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A04A342" w14:textId="77777777" w:rsidR="00083A2B" w:rsidRDefault="00083A2B">
            <w:pPr>
              <w:pStyle w:val="TableStyle"/>
              <w:jc w:val="center"/>
            </w:pPr>
          </w:p>
        </w:tc>
        <w:tc>
          <w:tcPr>
            <w:tcW w:w="283" w:type="dxa"/>
            <w:tcBorders>
              <w:bottom w:val="single" w:sz="2" w:space="0" w:color="auto"/>
            </w:tcBorders>
            <w:shd w:val="pct10" w:color="auto" w:fill="auto"/>
          </w:tcPr>
          <w:p w14:paraId="2EF7E7A1" w14:textId="77777777" w:rsidR="00083A2B" w:rsidRDefault="00083A2B">
            <w:pPr>
              <w:pStyle w:val="TableStyle"/>
              <w:jc w:val="center"/>
            </w:pPr>
          </w:p>
        </w:tc>
        <w:tc>
          <w:tcPr>
            <w:tcW w:w="283" w:type="dxa"/>
            <w:tcBorders>
              <w:bottom w:val="single" w:sz="2" w:space="0" w:color="auto"/>
            </w:tcBorders>
            <w:shd w:val="pct10" w:color="auto" w:fill="auto"/>
          </w:tcPr>
          <w:p w14:paraId="777DDE5B" w14:textId="77777777" w:rsidR="00083A2B" w:rsidRDefault="00083A2B">
            <w:pPr>
              <w:pStyle w:val="TableStyle"/>
              <w:jc w:val="center"/>
            </w:pPr>
          </w:p>
        </w:tc>
        <w:tc>
          <w:tcPr>
            <w:tcW w:w="283" w:type="dxa"/>
            <w:tcBorders>
              <w:bottom w:val="single" w:sz="2" w:space="0" w:color="auto"/>
            </w:tcBorders>
            <w:shd w:val="pct10" w:color="auto" w:fill="auto"/>
          </w:tcPr>
          <w:p w14:paraId="32C84537" w14:textId="77777777" w:rsidR="00083A2B" w:rsidRDefault="00083A2B">
            <w:pPr>
              <w:pStyle w:val="TableStyle"/>
              <w:jc w:val="center"/>
            </w:pPr>
          </w:p>
        </w:tc>
        <w:tc>
          <w:tcPr>
            <w:tcW w:w="283" w:type="dxa"/>
            <w:tcBorders>
              <w:bottom w:val="single" w:sz="2" w:space="0" w:color="auto"/>
            </w:tcBorders>
            <w:shd w:val="pct10" w:color="auto" w:fill="auto"/>
          </w:tcPr>
          <w:p w14:paraId="48142812" w14:textId="77777777" w:rsidR="00083A2B" w:rsidRDefault="00083A2B">
            <w:pPr>
              <w:pStyle w:val="TableStyle"/>
              <w:jc w:val="center"/>
            </w:pPr>
          </w:p>
        </w:tc>
        <w:tc>
          <w:tcPr>
            <w:tcW w:w="283" w:type="dxa"/>
            <w:tcBorders>
              <w:bottom w:val="single" w:sz="2" w:space="0" w:color="auto"/>
            </w:tcBorders>
            <w:shd w:val="pct10" w:color="auto" w:fill="auto"/>
          </w:tcPr>
          <w:p w14:paraId="48521341" w14:textId="77777777" w:rsidR="00083A2B" w:rsidRDefault="00083A2B">
            <w:pPr>
              <w:pStyle w:val="TableStyle"/>
              <w:jc w:val="center"/>
            </w:pPr>
          </w:p>
        </w:tc>
        <w:tc>
          <w:tcPr>
            <w:tcW w:w="283" w:type="dxa"/>
            <w:tcBorders>
              <w:bottom w:val="single" w:sz="2" w:space="0" w:color="auto"/>
            </w:tcBorders>
            <w:shd w:val="pct10" w:color="auto" w:fill="auto"/>
          </w:tcPr>
          <w:p w14:paraId="0FB980DA" w14:textId="77777777" w:rsidR="00083A2B" w:rsidRDefault="00083A2B">
            <w:pPr>
              <w:pStyle w:val="TableStyle"/>
              <w:jc w:val="center"/>
            </w:pPr>
          </w:p>
        </w:tc>
        <w:tc>
          <w:tcPr>
            <w:tcW w:w="1945" w:type="dxa"/>
            <w:tcBorders>
              <w:bottom w:val="single" w:sz="2" w:space="0" w:color="auto"/>
            </w:tcBorders>
            <w:shd w:val="pct10" w:color="auto" w:fill="auto"/>
          </w:tcPr>
          <w:p w14:paraId="5A90F5AC" w14:textId="77777777" w:rsidR="00083A2B" w:rsidRDefault="00083A2B">
            <w:pPr>
              <w:pStyle w:val="TableStyle"/>
              <w:jc w:val="center"/>
            </w:pPr>
          </w:p>
        </w:tc>
      </w:tr>
      <w:tr w:rsidR="00083A2B" w14:paraId="1B638168" w14:textId="77777777">
        <w:trPr>
          <w:cantSplit/>
        </w:trPr>
        <w:tc>
          <w:tcPr>
            <w:tcW w:w="624" w:type="dxa"/>
          </w:tcPr>
          <w:p w14:paraId="22BD5A5B" w14:textId="77777777" w:rsidR="00083A2B" w:rsidRDefault="00083A2B">
            <w:pPr>
              <w:pStyle w:val="TableStyle"/>
              <w:jc w:val="center"/>
            </w:pPr>
          </w:p>
        </w:tc>
        <w:tc>
          <w:tcPr>
            <w:tcW w:w="2035" w:type="dxa"/>
          </w:tcPr>
          <w:p w14:paraId="55402335" w14:textId="77777777" w:rsidR="00083A2B" w:rsidRDefault="00083A2B">
            <w:pPr>
              <w:pStyle w:val="TableStyle"/>
            </w:pPr>
          </w:p>
        </w:tc>
        <w:tc>
          <w:tcPr>
            <w:tcW w:w="595" w:type="dxa"/>
          </w:tcPr>
          <w:p w14:paraId="18939367" w14:textId="77777777" w:rsidR="00083A2B" w:rsidRDefault="00083A2B">
            <w:pPr>
              <w:pStyle w:val="TableStyle"/>
            </w:pPr>
          </w:p>
        </w:tc>
        <w:tc>
          <w:tcPr>
            <w:tcW w:w="1570" w:type="dxa"/>
          </w:tcPr>
          <w:p w14:paraId="708AA684" w14:textId="77777777" w:rsidR="00083A2B" w:rsidRDefault="00083A2B">
            <w:pPr>
              <w:pStyle w:val="TableStyle"/>
            </w:pPr>
          </w:p>
        </w:tc>
        <w:tc>
          <w:tcPr>
            <w:tcW w:w="283" w:type="dxa"/>
          </w:tcPr>
          <w:p w14:paraId="1222F677" w14:textId="77777777" w:rsidR="00083A2B" w:rsidRDefault="00083A2B">
            <w:pPr>
              <w:pStyle w:val="TableStyle"/>
              <w:jc w:val="center"/>
            </w:pPr>
          </w:p>
        </w:tc>
        <w:tc>
          <w:tcPr>
            <w:tcW w:w="283" w:type="dxa"/>
          </w:tcPr>
          <w:p w14:paraId="6255E4E8" w14:textId="77777777" w:rsidR="00083A2B" w:rsidRDefault="007C4FE9">
            <w:pPr>
              <w:pStyle w:val="TableStyle"/>
              <w:jc w:val="center"/>
            </w:pPr>
            <w:r>
              <w:rPr>
                <w:noProof/>
              </w:rPr>
              <w:t>1</w:t>
            </w:r>
          </w:p>
        </w:tc>
        <w:tc>
          <w:tcPr>
            <w:tcW w:w="283" w:type="dxa"/>
          </w:tcPr>
          <w:p w14:paraId="143B8288" w14:textId="77777777" w:rsidR="00083A2B" w:rsidRDefault="00083A2B">
            <w:pPr>
              <w:pStyle w:val="TableStyle"/>
              <w:jc w:val="center"/>
            </w:pPr>
          </w:p>
        </w:tc>
        <w:tc>
          <w:tcPr>
            <w:tcW w:w="283" w:type="dxa"/>
          </w:tcPr>
          <w:p w14:paraId="4A0B649C" w14:textId="77777777" w:rsidR="00083A2B" w:rsidRDefault="00083A2B">
            <w:pPr>
              <w:pStyle w:val="TableStyle"/>
              <w:jc w:val="center"/>
            </w:pPr>
          </w:p>
        </w:tc>
        <w:tc>
          <w:tcPr>
            <w:tcW w:w="283" w:type="dxa"/>
          </w:tcPr>
          <w:p w14:paraId="321FA045" w14:textId="77777777" w:rsidR="00083A2B" w:rsidRDefault="00083A2B">
            <w:pPr>
              <w:pStyle w:val="TableStyle"/>
              <w:jc w:val="center"/>
            </w:pPr>
          </w:p>
        </w:tc>
        <w:tc>
          <w:tcPr>
            <w:tcW w:w="283" w:type="dxa"/>
          </w:tcPr>
          <w:p w14:paraId="02544A9E" w14:textId="77777777" w:rsidR="00083A2B" w:rsidRDefault="00083A2B">
            <w:pPr>
              <w:pStyle w:val="TableStyle"/>
              <w:jc w:val="center"/>
            </w:pPr>
          </w:p>
        </w:tc>
        <w:tc>
          <w:tcPr>
            <w:tcW w:w="283" w:type="dxa"/>
          </w:tcPr>
          <w:p w14:paraId="76BF30D0" w14:textId="77777777" w:rsidR="00083A2B" w:rsidRDefault="00083A2B">
            <w:pPr>
              <w:pStyle w:val="TableStyle"/>
              <w:jc w:val="center"/>
            </w:pPr>
          </w:p>
        </w:tc>
        <w:tc>
          <w:tcPr>
            <w:tcW w:w="283" w:type="dxa"/>
          </w:tcPr>
          <w:p w14:paraId="1FC09C38" w14:textId="77777777" w:rsidR="00083A2B" w:rsidRDefault="00083A2B">
            <w:pPr>
              <w:pStyle w:val="TableStyle"/>
              <w:jc w:val="center"/>
            </w:pPr>
          </w:p>
        </w:tc>
        <w:tc>
          <w:tcPr>
            <w:tcW w:w="1945" w:type="dxa"/>
          </w:tcPr>
          <w:p w14:paraId="3B35D61A" w14:textId="77777777" w:rsidR="00083A2B" w:rsidRDefault="007C4FE9">
            <w:pPr>
              <w:pStyle w:val="TableStyle"/>
            </w:pPr>
            <w:r>
              <w:rPr>
                <w:noProof/>
              </w:rPr>
              <w:t>MPAN Core</w:t>
            </w:r>
          </w:p>
        </w:tc>
      </w:tr>
      <w:tr w:rsidR="00083A2B" w14:paraId="3C8C49B8" w14:textId="77777777">
        <w:trPr>
          <w:cantSplit/>
        </w:trPr>
        <w:tc>
          <w:tcPr>
            <w:tcW w:w="624" w:type="dxa"/>
          </w:tcPr>
          <w:p w14:paraId="53684414" w14:textId="77777777" w:rsidR="00083A2B" w:rsidRDefault="00083A2B">
            <w:pPr>
              <w:pStyle w:val="TableStyle"/>
              <w:jc w:val="center"/>
            </w:pPr>
          </w:p>
        </w:tc>
        <w:tc>
          <w:tcPr>
            <w:tcW w:w="2035" w:type="dxa"/>
          </w:tcPr>
          <w:p w14:paraId="6208902D" w14:textId="77777777" w:rsidR="00083A2B" w:rsidRDefault="00083A2B">
            <w:pPr>
              <w:pStyle w:val="TableStyle"/>
            </w:pPr>
          </w:p>
        </w:tc>
        <w:tc>
          <w:tcPr>
            <w:tcW w:w="595" w:type="dxa"/>
          </w:tcPr>
          <w:p w14:paraId="7D8FF12D" w14:textId="77777777" w:rsidR="00083A2B" w:rsidRDefault="00083A2B">
            <w:pPr>
              <w:pStyle w:val="TableStyle"/>
            </w:pPr>
          </w:p>
        </w:tc>
        <w:tc>
          <w:tcPr>
            <w:tcW w:w="1570" w:type="dxa"/>
          </w:tcPr>
          <w:p w14:paraId="16243B98" w14:textId="77777777" w:rsidR="00083A2B" w:rsidRDefault="00083A2B">
            <w:pPr>
              <w:pStyle w:val="TableStyle"/>
            </w:pPr>
          </w:p>
        </w:tc>
        <w:tc>
          <w:tcPr>
            <w:tcW w:w="283" w:type="dxa"/>
          </w:tcPr>
          <w:p w14:paraId="070EED98" w14:textId="77777777" w:rsidR="00083A2B" w:rsidRDefault="00083A2B">
            <w:pPr>
              <w:pStyle w:val="TableStyle"/>
              <w:jc w:val="center"/>
            </w:pPr>
          </w:p>
        </w:tc>
        <w:tc>
          <w:tcPr>
            <w:tcW w:w="283" w:type="dxa"/>
          </w:tcPr>
          <w:p w14:paraId="62BD9C9C" w14:textId="77777777" w:rsidR="00083A2B" w:rsidRDefault="007C4FE9">
            <w:pPr>
              <w:pStyle w:val="TableStyle"/>
              <w:jc w:val="center"/>
            </w:pPr>
            <w:r>
              <w:rPr>
                <w:noProof/>
              </w:rPr>
              <w:t>1</w:t>
            </w:r>
          </w:p>
        </w:tc>
        <w:tc>
          <w:tcPr>
            <w:tcW w:w="283" w:type="dxa"/>
          </w:tcPr>
          <w:p w14:paraId="1F2DF5F3" w14:textId="77777777" w:rsidR="00083A2B" w:rsidRDefault="00083A2B">
            <w:pPr>
              <w:pStyle w:val="TableStyle"/>
              <w:jc w:val="center"/>
            </w:pPr>
          </w:p>
        </w:tc>
        <w:tc>
          <w:tcPr>
            <w:tcW w:w="283" w:type="dxa"/>
          </w:tcPr>
          <w:p w14:paraId="4141269F" w14:textId="77777777" w:rsidR="00083A2B" w:rsidRDefault="00083A2B">
            <w:pPr>
              <w:pStyle w:val="TableStyle"/>
              <w:jc w:val="center"/>
            </w:pPr>
          </w:p>
        </w:tc>
        <w:tc>
          <w:tcPr>
            <w:tcW w:w="283" w:type="dxa"/>
          </w:tcPr>
          <w:p w14:paraId="7B737634" w14:textId="77777777" w:rsidR="00083A2B" w:rsidRDefault="00083A2B">
            <w:pPr>
              <w:pStyle w:val="TableStyle"/>
              <w:jc w:val="center"/>
            </w:pPr>
          </w:p>
        </w:tc>
        <w:tc>
          <w:tcPr>
            <w:tcW w:w="283" w:type="dxa"/>
          </w:tcPr>
          <w:p w14:paraId="178A9DEE" w14:textId="77777777" w:rsidR="00083A2B" w:rsidRDefault="00083A2B">
            <w:pPr>
              <w:pStyle w:val="TableStyle"/>
              <w:jc w:val="center"/>
            </w:pPr>
          </w:p>
        </w:tc>
        <w:tc>
          <w:tcPr>
            <w:tcW w:w="283" w:type="dxa"/>
          </w:tcPr>
          <w:p w14:paraId="3BD982D0" w14:textId="77777777" w:rsidR="00083A2B" w:rsidRDefault="00083A2B">
            <w:pPr>
              <w:pStyle w:val="TableStyle"/>
              <w:jc w:val="center"/>
            </w:pPr>
          </w:p>
        </w:tc>
        <w:tc>
          <w:tcPr>
            <w:tcW w:w="283" w:type="dxa"/>
          </w:tcPr>
          <w:p w14:paraId="227C26C1" w14:textId="77777777" w:rsidR="00083A2B" w:rsidRDefault="00083A2B">
            <w:pPr>
              <w:pStyle w:val="TableStyle"/>
              <w:jc w:val="center"/>
            </w:pPr>
          </w:p>
        </w:tc>
        <w:tc>
          <w:tcPr>
            <w:tcW w:w="1945" w:type="dxa"/>
          </w:tcPr>
          <w:p w14:paraId="0FE76EA4" w14:textId="77777777" w:rsidR="00083A2B" w:rsidRDefault="007C4FE9">
            <w:pPr>
              <w:pStyle w:val="TableStyle"/>
            </w:pPr>
            <w:r>
              <w:rPr>
                <w:noProof/>
              </w:rPr>
              <w:t>Effective from Settlement Date {REGI}</w:t>
            </w:r>
          </w:p>
        </w:tc>
      </w:tr>
    </w:tbl>
    <w:p w14:paraId="6CF4DDE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0813DB5" w14:textId="77777777">
        <w:trPr>
          <w:cantSplit/>
        </w:trPr>
        <w:tc>
          <w:tcPr>
            <w:tcW w:w="624" w:type="dxa"/>
            <w:tcBorders>
              <w:bottom w:val="single" w:sz="2" w:space="0" w:color="auto"/>
            </w:tcBorders>
            <w:shd w:val="pct10" w:color="auto" w:fill="auto"/>
          </w:tcPr>
          <w:p w14:paraId="08F1BA64" w14:textId="77777777" w:rsidR="00083A2B" w:rsidRDefault="007C4FE9">
            <w:pPr>
              <w:pStyle w:val="TableStyle"/>
              <w:jc w:val="center"/>
            </w:pPr>
            <w:r>
              <w:rPr>
                <w:noProof/>
              </w:rPr>
              <w:t>69C</w:t>
            </w:r>
          </w:p>
        </w:tc>
        <w:tc>
          <w:tcPr>
            <w:tcW w:w="2035" w:type="dxa"/>
            <w:tcBorders>
              <w:bottom w:val="single" w:sz="2" w:space="0" w:color="auto"/>
            </w:tcBorders>
            <w:shd w:val="pct10" w:color="auto" w:fill="auto"/>
          </w:tcPr>
          <w:p w14:paraId="3C884F4B" w14:textId="77777777" w:rsidR="00083A2B" w:rsidRDefault="007C4FE9">
            <w:pPr>
              <w:pStyle w:val="TableStyle"/>
            </w:pPr>
            <w:r>
              <w:rPr>
                <w:noProof/>
              </w:rPr>
              <w:t>Customer Details</w:t>
            </w:r>
          </w:p>
        </w:tc>
        <w:tc>
          <w:tcPr>
            <w:tcW w:w="595" w:type="dxa"/>
            <w:tcBorders>
              <w:bottom w:val="single" w:sz="2" w:space="0" w:color="auto"/>
            </w:tcBorders>
            <w:shd w:val="pct10" w:color="auto" w:fill="auto"/>
          </w:tcPr>
          <w:p w14:paraId="5456B63A" w14:textId="77777777" w:rsidR="00083A2B" w:rsidRDefault="007C4FE9">
            <w:pPr>
              <w:pStyle w:val="TableStyle"/>
            </w:pPr>
            <w:r>
              <w:rPr>
                <w:noProof/>
              </w:rPr>
              <w:t>0-1</w:t>
            </w:r>
          </w:p>
        </w:tc>
        <w:tc>
          <w:tcPr>
            <w:tcW w:w="1570" w:type="dxa"/>
            <w:tcBorders>
              <w:bottom w:val="single" w:sz="2" w:space="0" w:color="auto"/>
            </w:tcBorders>
            <w:shd w:val="pct10" w:color="auto" w:fill="auto"/>
          </w:tcPr>
          <w:p w14:paraId="1D99C1F0" w14:textId="77777777" w:rsidR="00083A2B" w:rsidRDefault="00083A2B">
            <w:pPr>
              <w:pStyle w:val="TableStyle"/>
            </w:pPr>
          </w:p>
        </w:tc>
        <w:tc>
          <w:tcPr>
            <w:tcW w:w="283" w:type="dxa"/>
            <w:tcBorders>
              <w:bottom w:val="single" w:sz="2" w:space="0" w:color="auto"/>
            </w:tcBorders>
            <w:shd w:val="pct10" w:color="auto" w:fill="auto"/>
          </w:tcPr>
          <w:p w14:paraId="2EB1D91F" w14:textId="77777777" w:rsidR="00083A2B" w:rsidRDefault="00083A2B">
            <w:pPr>
              <w:pStyle w:val="TableStyle"/>
              <w:jc w:val="center"/>
            </w:pPr>
          </w:p>
        </w:tc>
        <w:tc>
          <w:tcPr>
            <w:tcW w:w="283" w:type="dxa"/>
            <w:tcBorders>
              <w:bottom w:val="single" w:sz="2" w:space="0" w:color="auto"/>
            </w:tcBorders>
            <w:shd w:val="pct10" w:color="auto" w:fill="auto"/>
          </w:tcPr>
          <w:p w14:paraId="77E3584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7BF33DF" w14:textId="77777777" w:rsidR="00083A2B" w:rsidRDefault="00083A2B">
            <w:pPr>
              <w:pStyle w:val="TableStyle"/>
              <w:jc w:val="center"/>
            </w:pPr>
          </w:p>
        </w:tc>
        <w:tc>
          <w:tcPr>
            <w:tcW w:w="283" w:type="dxa"/>
            <w:tcBorders>
              <w:bottom w:val="single" w:sz="2" w:space="0" w:color="auto"/>
            </w:tcBorders>
            <w:shd w:val="pct10" w:color="auto" w:fill="auto"/>
          </w:tcPr>
          <w:p w14:paraId="2D35F151" w14:textId="77777777" w:rsidR="00083A2B" w:rsidRDefault="00083A2B">
            <w:pPr>
              <w:pStyle w:val="TableStyle"/>
              <w:jc w:val="center"/>
            </w:pPr>
          </w:p>
        </w:tc>
        <w:tc>
          <w:tcPr>
            <w:tcW w:w="283" w:type="dxa"/>
            <w:tcBorders>
              <w:bottom w:val="single" w:sz="2" w:space="0" w:color="auto"/>
            </w:tcBorders>
            <w:shd w:val="pct10" w:color="auto" w:fill="auto"/>
          </w:tcPr>
          <w:p w14:paraId="09777B35" w14:textId="77777777" w:rsidR="00083A2B" w:rsidRDefault="00083A2B">
            <w:pPr>
              <w:pStyle w:val="TableStyle"/>
              <w:jc w:val="center"/>
            </w:pPr>
          </w:p>
        </w:tc>
        <w:tc>
          <w:tcPr>
            <w:tcW w:w="283" w:type="dxa"/>
            <w:tcBorders>
              <w:bottom w:val="single" w:sz="2" w:space="0" w:color="auto"/>
            </w:tcBorders>
            <w:shd w:val="pct10" w:color="auto" w:fill="auto"/>
          </w:tcPr>
          <w:p w14:paraId="47BE5E5F" w14:textId="77777777" w:rsidR="00083A2B" w:rsidRDefault="00083A2B">
            <w:pPr>
              <w:pStyle w:val="TableStyle"/>
              <w:jc w:val="center"/>
            </w:pPr>
          </w:p>
        </w:tc>
        <w:tc>
          <w:tcPr>
            <w:tcW w:w="283" w:type="dxa"/>
            <w:tcBorders>
              <w:bottom w:val="single" w:sz="2" w:space="0" w:color="auto"/>
            </w:tcBorders>
            <w:shd w:val="pct10" w:color="auto" w:fill="auto"/>
          </w:tcPr>
          <w:p w14:paraId="6D372C3D" w14:textId="77777777" w:rsidR="00083A2B" w:rsidRDefault="00083A2B">
            <w:pPr>
              <w:pStyle w:val="TableStyle"/>
              <w:jc w:val="center"/>
            </w:pPr>
          </w:p>
        </w:tc>
        <w:tc>
          <w:tcPr>
            <w:tcW w:w="283" w:type="dxa"/>
            <w:tcBorders>
              <w:bottom w:val="single" w:sz="2" w:space="0" w:color="auto"/>
            </w:tcBorders>
            <w:shd w:val="pct10" w:color="auto" w:fill="auto"/>
          </w:tcPr>
          <w:p w14:paraId="78A9162B" w14:textId="77777777" w:rsidR="00083A2B" w:rsidRDefault="00083A2B">
            <w:pPr>
              <w:pStyle w:val="TableStyle"/>
              <w:jc w:val="center"/>
            </w:pPr>
          </w:p>
        </w:tc>
        <w:tc>
          <w:tcPr>
            <w:tcW w:w="1945" w:type="dxa"/>
            <w:tcBorders>
              <w:bottom w:val="single" w:sz="2" w:space="0" w:color="auto"/>
            </w:tcBorders>
            <w:shd w:val="pct10" w:color="auto" w:fill="auto"/>
          </w:tcPr>
          <w:p w14:paraId="09C47320" w14:textId="77777777" w:rsidR="00083A2B" w:rsidRDefault="00083A2B">
            <w:pPr>
              <w:pStyle w:val="TableStyle"/>
              <w:jc w:val="center"/>
            </w:pPr>
          </w:p>
        </w:tc>
      </w:tr>
      <w:tr w:rsidR="00083A2B" w14:paraId="22C5E150" w14:textId="77777777">
        <w:trPr>
          <w:cantSplit/>
        </w:trPr>
        <w:tc>
          <w:tcPr>
            <w:tcW w:w="624" w:type="dxa"/>
          </w:tcPr>
          <w:p w14:paraId="0929339B" w14:textId="77777777" w:rsidR="00083A2B" w:rsidRDefault="00083A2B">
            <w:pPr>
              <w:pStyle w:val="TableStyle"/>
              <w:jc w:val="center"/>
            </w:pPr>
          </w:p>
        </w:tc>
        <w:tc>
          <w:tcPr>
            <w:tcW w:w="2035" w:type="dxa"/>
          </w:tcPr>
          <w:p w14:paraId="0CAD7589" w14:textId="77777777" w:rsidR="00083A2B" w:rsidRDefault="00083A2B">
            <w:pPr>
              <w:pStyle w:val="TableStyle"/>
            </w:pPr>
          </w:p>
        </w:tc>
        <w:tc>
          <w:tcPr>
            <w:tcW w:w="595" w:type="dxa"/>
          </w:tcPr>
          <w:p w14:paraId="7582D365" w14:textId="77777777" w:rsidR="00083A2B" w:rsidRDefault="00083A2B">
            <w:pPr>
              <w:pStyle w:val="TableStyle"/>
            </w:pPr>
          </w:p>
        </w:tc>
        <w:tc>
          <w:tcPr>
            <w:tcW w:w="1570" w:type="dxa"/>
          </w:tcPr>
          <w:p w14:paraId="36F4C699" w14:textId="77777777" w:rsidR="00083A2B" w:rsidRDefault="00083A2B">
            <w:pPr>
              <w:pStyle w:val="TableStyle"/>
            </w:pPr>
          </w:p>
        </w:tc>
        <w:tc>
          <w:tcPr>
            <w:tcW w:w="283" w:type="dxa"/>
          </w:tcPr>
          <w:p w14:paraId="6773ADA0" w14:textId="77777777" w:rsidR="00083A2B" w:rsidRDefault="00083A2B">
            <w:pPr>
              <w:pStyle w:val="TableStyle"/>
              <w:jc w:val="center"/>
            </w:pPr>
          </w:p>
        </w:tc>
        <w:tc>
          <w:tcPr>
            <w:tcW w:w="283" w:type="dxa"/>
          </w:tcPr>
          <w:p w14:paraId="5BD8CF5B" w14:textId="77777777" w:rsidR="00083A2B" w:rsidRDefault="00083A2B">
            <w:pPr>
              <w:pStyle w:val="TableStyle"/>
              <w:jc w:val="center"/>
            </w:pPr>
          </w:p>
        </w:tc>
        <w:tc>
          <w:tcPr>
            <w:tcW w:w="283" w:type="dxa"/>
          </w:tcPr>
          <w:p w14:paraId="2797B60B" w14:textId="77777777" w:rsidR="00083A2B" w:rsidRDefault="007C4FE9">
            <w:pPr>
              <w:pStyle w:val="TableStyle"/>
              <w:jc w:val="center"/>
            </w:pPr>
            <w:r>
              <w:rPr>
                <w:noProof/>
              </w:rPr>
              <w:t>1</w:t>
            </w:r>
          </w:p>
        </w:tc>
        <w:tc>
          <w:tcPr>
            <w:tcW w:w="283" w:type="dxa"/>
          </w:tcPr>
          <w:p w14:paraId="022F91A0" w14:textId="77777777" w:rsidR="00083A2B" w:rsidRDefault="00083A2B">
            <w:pPr>
              <w:pStyle w:val="TableStyle"/>
              <w:jc w:val="center"/>
            </w:pPr>
          </w:p>
        </w:tc>
        <w:tc>
          <w:tcPr>
            <w:tcW w:w="283" w:type="dxa"/>
          </w:tcPr>
          <w:p w14:paraId="75F2617E" w14:textId="77777777" w:rsidR="00083A2B" w:rsidRDefault="00083A2B">
            <w:pPr>
              <w:pStyle w:val="TableStyle"/>
              <w:jc w:val="center"/>
            </w:pPr>
          </w:p>
        </w:tc>
        <w:tc>
          <w:tcPr>
            <w:tcW w:w="283" w:type="dxa"/>
          </w:tcPr>
          <w:p w14:paraId="6E930BB8" w14:textId="77777777" w:rsidR="00083A2B" w:rsidRDefault="00083A2B">
            <w:pPr>
              <w:pStyle w:val="TableStyle"/>
              <w:jc w:val="center"/>
            </w:pPr>
          </w:p>
        </w:tc>
        <w:tc>
          <w:tcPr>
            <w:tcW w:w="283" w:type="dxa"/>
          </w:tcPr>
          <w:p w14:paraId="1A3586CF" w14:textId="77777777" w:rsidR="00083A2B" w:rsidRDefault="00083A2B">
            <w:pPr>
              <w:pStyle w:val="TableStyle"/>
              <w:jc w:val="center"/>
            </w:pPr>
          </w:p>
        </w:tc>
        <w:tc>
          <w:tcPr>
            <w:tcW w:w="283" w:type="dxa"/>
          </w:tcPr>
          <w:p w14:paraId="12817B82" w14:textId="77777777" w:rsidR="00083A2B" w:rsidRDefault="00083A2B">
            <w:pPr>
              <w:pStyle w:val="TableStyle"/>
              <w:jc w:val="center"/>
            </w:pPr>
          </w:p>
        </w:tc>
        <w:tc>
          <w:tcPr>
            <w:tcW w:w="1945" w:type="dxa"/>
          </w:tcPr>
          <w:p w14:paraId="0C6BE892" w14:textId="77777777" w:rsidR="00083A2B" w:rsidRDefault="007C4FE9">
            <w:pPr>
              <w:pStyle w:val="TableStyle"/>
            </w:pPr>
            <w:r>
              <w:rPr>
                <w:noProof/>
              </w:rPr>
              <w:t>Customer Name</w:t>
            </w:r>
          </w:p>
        </w:tc>
      </w:tr>
      <w:tr w:rsidR="00083A2B" w14:paraId="5EC35B48" w14:textId="77777777">
        <w:trPr>
          <w:cantSplit/>
        </w:trPr>
        <w:tc>
          <w:tcPr>
            <w:tcW w:w="624" w:type="dxa"/>
          </w:tcPr>
          <w:p w14:paraId="1C617D5A" w14:textId="77777777" w:rsidR="00083A2B" w:rsidRDefault="00083A2B">
            <w:pPr>
              <w:pStyle w:val="TableStyle"/>
              <w:jc w:val="center"/>
            </w:pPr>
          </w:p>
        </w:tc>
        <w:tc>
          <w:tcPr>
            <w:tcW w:w="2035" w:type="dxa"/>
          </w:tcPr>
          <w:p w14:paraId="63129D84" w14:textId="77777777" w:rsidR="00083A2B" w:rsidRDefault="00083A2B">
            <w:pPr>
              <w:pStyle w:val="TableStyle"/>
            </w:pPr>
          </w:p>
        </w:tc>
        <w:tc>
          <w:tcPr>
            <w:tcW w:w="595" w:type="dxa"/>
          </w:tcPr>
          <w:p w14:paraId="5C31B727" w14:textId="77777777" w:rsidR="00083A2B" w:rsidRDefault="00083A2B">
            <w:pPr>
              <w:pStyle w:val="TableStyle"/>
            </w:pPr>
          </w:p>
        </w:tc>
        <w:tc>
          <w:tcPr>
            <w:tcW w:w="1570" w:type="dxa"/>
          </w:tcPr>
          <w:p w14:paraId="7A4C4A13" w14:textId="77777777" w:rsidR="00083A2B" w:rsidRDefault="00083A2B">
            <w:pPr>
              <w:pStyle w:val="TableStyle"/>
            </w:pPr>
          </w:p>
        </w:tc>
        <w:tc>
          <w:tcPr>
            <w:tcW w:w="283" w:type="dxa"/>
          </w:tcPr>
          <w:p w14:paraId="5BC2C538" w14:textId="77777777" w:rsidR="00083A2B" w:rsidRDefault="00083A2B">
            <w:pPr>
              <w:pStyle w:val="TableStyle"/>
              <w:jc w:val="center"/>
            </w:pPr>
          </w:p>
        </w:tc>
        <w:tc>
          <w:tcPr>
            <w:tcW w:w="283" w:type="dxa"/>
          </w:tcPr>
          <w:p w14:paraId="5A14DB2C" w14:textId="77777777" w:rsidR="00083A2B" w:rsidRDefault="00083A2B">
            <w:pPr>
              <w:pStyle w:val="TableStyle"/>
              <w:jc w:val="center"/>
            </w:pPr>
          </w:p>
        </w:tc>
        <w:tc>
          <w:tcPr>
            <w:tcW w:w="283" w:type="dxa"/>
          </w:tcPr>
          <w:p w14:paraId="6D28FB0D" w14:textId="77777777" w:rsidR="00083A2B" w:rsidRDefault="007C4FE9">
            <w:pPr>
              <w:pStyle w:val="TableStyle"/>
              <w:jc w:val="center"/>
            </w:pPr>
            <w:r>
              <w:rPr>
                <w:noProof/>
              </w:rPr>
              <w:t>O</w:t>
            </w:r>
          </w:p>
        </w:tc>
        <w:tc>
          <w:tcPr>
            <w:tcW w:w="283" w:type="dxa"/>
          </w:tcPr>
          <w:p w14:paraId="58341A48" w14:textId="77777777" w:rsidR="00083A2B" w:rsidRDefault="00083A2B">
            <w:pPr>
              <w:pStyle w:val="TableStyle"/>
              <w:jc w:val="center"/>
            </w:pPr>
          </w:p>
        </w:tc>
        <w:tc>
          <w:tcPr>
            <w:tcW w:w="283" w:type="dxa"/>
          </w:tcPr>
          <w:p w14:paraId="61E12009" w14:textId="77777777" w:rsidR="00083A2B" w:rsidRDefault="00083A2B">
            <w:pPr>
              <w:pStyle w:val="TableStyle"/>
              <w:jc w:val="center"/>
            </w:pPr>
          </w:p>
        </w:tc>
        <w:tc>
          <w:tcPr>
            <w:tcW w:w="283" w:type="dxa"/>
          </w:tcPr>
          <w:p w14:paraId="1496D7FB" w14:textId="77777777" w:rsidR="00083A2B" w:rsidRDefault="00083A2B">
            <w:pPr>
              <w:pStyle w:val="TableStyle"/>
              <w:jc w:val="center"/>
            </w:pPr>
          </w:p>
        </w:tc>
        <w:tc>
          <w:tcPr>
            <w:tcW w:w="283" w:type="dxa"/>
          </w:tcPr>
          <w:p w14:paraId="79E8826F" w14:textId="77777777" w:rsidR="00083A2B" w:rsidRDefault="00083A2B">
            <w:pPr>
              <w:pStyle w:val="TableStyle"/>
              <w:jc w:val="center"/>
            </w:pPr>
          </w:p>
        </w:tc>
        <w:tc>
          <w:tcPr>
            <w:tcW w:w="283" w:type="dxa"/>
          </w:tcPr>
          <w:p w14:paraId="67E0DCC0" w14:textId="77777777" w:rsidR="00083A2B" w:rsidRDefault="00083A2B">
            <w:pPr>
              <w:pStyle w:val="TableStyle"/>
              <w:jc w:val="center"/>
            </w:pPr>
          </w:p>
        </w:tc>
        <w:tc>
          <w:tcPr>
            <w:tcW w:w="1945" w:type="dxa"/>
          </w:tcPr>
          <w:p w14:paraId="3881987A" w14:textId="77777777" w:rsidR="00083A2B" w:rsidRDefault="007C4FE9">
            <w:pPr>
              <w:pStyle w:val="TableStyle"/>
            </w:pPr>
            <w:r>
              <w:rPr>
                <w:noProof/>
              </w:rPr>
              <w:t>Additional Information</w:t>
            </w:r>
          </w:p>
        </w:tc>
      </w:tr>
      <w:tr w:rsidR="00083A2B" w14:paraId="5E4F6B16" w14:textId="77777777">
        <w:trPr>
          <w:cantSplit/>
        </w:trPr>
        <w:tc>
          <w:tcPr>
            <w:tcW w:w="624" w:type="dxa"/>
          </w:tcPr>
          <w:p w14:paraId="0791C6A1" w14:textId="77777777" w:rsidR="00083A2B" w:rsidRDefault="00083A2B">
            <w:pPr>
              <w:pStyle w:val="TableStyle"/>
              <w:jc w:val="center"/>
            </w:pPr>
          </w:p>
        </w:tc>
        <w:tc>
          <w:tcPr>
            <w:tcW w:w="2035" w:type="dxa"/>
          </w:tcPr>
          <w:p w14:paraId="7E7DD06C" w14:textId="77777777" w:rsidR="00083A2B" w:rsidRDefault="00083A2B">
            <w:pPr>
              <w:pStyle w:val="TableStyle"/>
            </w:pPr>
          </w:p>
        </w:tc>
        <w:tc>
          <w:tcPr>
            <w:tcW w:w="595" w:type="dxa"/>
          </w:tcPr>
          <w:p w14:paraId="3BB1B971" w14:textId="77777777" w:rsidR="00083A2B" w:rsidRDefault="00083A2B">
            <w:pPr>
              <w:pStyle w:val="TableStyle"/>
            </w:pPr>
          </w:p>
        </w:tc>
        <w:tc>
          <w:tcPr>
            <w:tcW w:w="1570" w:type="dxa"/>
          </w:tcPr>
          <w:p w14:paraId="2C2407C8" w14:textId="77777777" w:rsidR="00083A2B" w:rsidRDefault="00083A2B">
            <w:pPr>
              <w:pStyle w:val="TableStyle"/>
            </w:pPr>
          </w:p>
        </w:tc>
        <w:tc>
          <w:tcPr>
            <w:tcW w:w="283" w:type="dxa"/>
          </w:tcPr>
          <w:p w14:paraId="7D4B546D" w14:textId="77777777" w:rsidR="00083A2B" w:rsidRDefault="00083A2B">
            <w:pPr>
              <w:pStyle w:val="TableStyle"/>
              <w:jc w:val="center"/>
            </w:pPr>
          </w:p>
        </w:tc>
        <w:tc>
          <w:tcPr>
            <w:tcW w:w="283" w:type="dxa"/>
          </w:tcPr>
          <w:p w14:paraId="4DF2D275" w14:textId="77777777" w:rsidR="00083A2B" w:rsidRDefault="00083A2B">
            <w:pPr>
              <w:pStyle w:val="TableStyle"/>
              <w:jc w:val="center"/>
            </w:pPr>
          </w:p>
        </w:tc>
        <w:tc>
          <w:tcPr>
            <w:tcW w:w="283" w:type="dxa"/>
          </w:tcPr>
          <w:p w14:paraId="7780ABE4" w14:textId="77777777" w:rsidR="00083A2B" w:rsidRDefault="007C4FE9">
            <w:pPr>
              <w:pStyle w:val="TableStyle"/>
              <w:jc w:val="center"/>
            </w:pPr>
            <w:r>
              <w:rPr>
                <w:noProof/>
              </w:rPr>
              <w:t>O</w:t>
            </w:r>
          </w:p>
        </w:tc>
        <w:tc>
          <w:tcPr>
            <w:tcW w:w="283" w:type="dxa"/>
          </w:tcPr>
          <w:p w14:paraId="1E4F3E6B" w14:textId="77777777" w:rsidR="00083A2B" w:rsidRDefault="00083A2B">
            <w:pPr>
              <w:pStyle w:val="TableStyle"/>
              <w:jc w:val="center"/>
            </w:pPr>
          </w:p>
        </w:tc>
        <w:tc>
          <w:tcPr>
            <w:tcW w:w="283" w:type="dxa"/>
          </w:tcPr>
          <w:p w14:paraId="611A5A9F" w14:textId="77777777" w:rsidR="00083A2B" w:rsidRDefault="00083A2B">
            <w:pPr>
              <w:pStyle w:val="TableStyle"/>
              <w:jc w:val="center"/>
            </w:pPr>
          </w:p>
        </w:tc>
        <w:tc>
          <w:tcPr>
            <w:tcW w:w="283" w:type="dxa"/>
          </w:tcPr>
          <w:p w14:paraId="4B13781A" w14:textId="77777777" w:rsidR="00083A2B" w:rsidRDefault="00083A2B">
            <w:pPr>
              <w:pStyle w:val="TableStyle"/>
              <w:jc w:val="center"/>
            </w:pPr>
          </w:p>
        </w:tc>
        <w:tc>
          <w:tcPr>
            <w:tcW w:w="283" w:type="dxa"/>
          </w:tcPr>
          <w:p w14:paraId="44F35E54" w14:textId="77777777" w:rsidR="00083A2B" w:rsidRDefault="00083A2B">
            <w:pPr>
              <w:pStyle w:val="TableStyle"/>
              <w:jc w:val="center"/>
            </w:pPr>
          </w:p>
        </w:tc>
        <w:tc>
          <w:tcPr>
            <w:tcW w:w="283" w:type="dxa"/>
          </w:tcPr>
          <w:p w14:paraId="47769109" w14:textId="77777777" w:rsidR="00083A2B" w:rsidRDefault="00083A2B">
            <w:pPr>
              <w:pStyle w:val="TableStyle"/>
              <w:jc w:val="center"/>
            </w:pPr>
          </w:p>
        </w:tc>
        <w:tc>
          <w:tcPr>
            <w:tcW w:w="1945" w:type="dxa"/>
          </w:tcPr>
          <w:p w14:paraId="2AA6DBEA" w14:textId="77777777" w:rsidR="00083A2B" w:rsidRDefault="007C4FE9">
            <w:pPr>
              <w:pStyle w:val="TableStyle"/>
            </w:pPr>
            <w:r>
              <w:rPr>
                <w:noProof/>
              </w:rPr>
              <w:t>Customer Password</w:t>
            </w:r>
          </w:p>
        </w:tc>
      </w:tr>
      <w:tr w:rsidR="00083A2B" w14:paraId="7D10A106" w14:textId="77777777">
        <w:trPr>
          <w:cantSplit/>
        </w:trPr>
        <w:tc>
          <w:tcPr>
            <w:tcW w:w="624" w:type="dxa"/>
          </w:tcPr>
          <w:p w14:paraId="27CC04FC" w14:textId="77777777" w:rsidR="00083A2B" w:rsidRDefault="00083A2B">
            <w:pPr>
              <w:pStyle w:val="TableStyle"/>
              <w:jc w:val="center"/>
            </w:pPr>
          </w:p>
        </w:tc>
        <w:tc>
          <w:tcPr>
            <w:tcW w:w="2035" w:type="dxa"/>
          </w:tcPr>
          <w:p w14:paraId="58E7F0CA" w14:textId="77777777" w:rsidR="00083A2B" w:rsidRDefault="00083A2B">
            <w:pPr>
              <w:pStyle w:val="TableStyle"/>
            </w:pPr>
          </w:p>
        </w:tc>
        <w:tc>
          <w:tcPr>
            <w:tcW w:w="595" w:type="dxa"/>
          </w:tcPr>
          <w:p w14:paraId="550D6CE4" w14:textId="77777777" w:rsidR="00083A2B" w:rsidRDefault="00083A2B">
            <w:pPr>
              <w:pStyle w:val="TableStyle"/>
            </w:pPr>
          </w:p>
        </w:tc>
        <w:tc>
          <w:tcPr>
            <w:tcW w:w="1570" w:type="dxa"/>
          </w:tcPr>
          <w:p w14:paraId="7F175C2A" w14:textId="77777777" w:rsidR="00083A2B" w:rsidRDefault="00083A2B">
            <w:pPr>
              <w:pStyle w:val="TableStyle"/>
            </w:pPr>
          </w:p>
        </w:tc>
        <w:tc>
          <w:tcPr>
            <w:tcW w:w="283" w:type="dxa"/>
          </w:tcPr>
          <w:p w14:paraId="3E37A255" w14:textId="77777777" w:rsidR="00083A2B" w:rsidRDefault="00083A2B">
            <w:pPr>
              <w:pStyle w:val="TableStyle"/>
              <w:jc w:val="center"/>
            </w:pPr>
          </w:p>
        </w:tc>
        <w:tc>
          <w:tcPr>
            <w:tcW w:w="283" w:type="dxa"/>
          </w:tcPr>
          <w:p w14:paraId="775B6015" w14:textId="77777777" w:rsidR="00083A2B" w:rsidRDefault="00083A2B">
            <w:pPr>
              <w:pStyle w:val="TableStyle"/>
              <w:jc w:val="center"/>
            </w:pPr>
          </w:p>
        </w:tc>
        <w:tc>
          <w:tcPr>
            <w:tcW w:w="283" w:type="dxa"/>
          </w:tcPr>
          <w:p w14:paraId="0781F13B" w14:textId="77777777" w:rsidR="00083A2B" w:rsidRDefault="007C4FE9">
            <w:pPr>
              <w:pStyle w:val="TableStyle"/>
              <w:jc w:val="center"/>
            </w:pPr>
            <w:r>
              <w:rPr>
                <w:noProof/>
              </w:rPr>
              <w:t>O</w:t>
            </w:r>
          </w:p>
        </w:tc>
        <w:tc>
          <w:tcPr>
            <w:tcW w:w="283" w:type="dxa"/>
          </w:tcPr>
          <w:p w14:paraId="1F10119E" w14:textId="77777777" w:rsidR="00083A2B" w:rsidRDefault="00083A2B">
            <w:pPr>
              <w:pStyle w:val="TableStyle"/>
              <w:jc w:val="center"/>
            </w:pPr>
          </w:p>
        </w:tc>
        <w:tc>
          <w:tcPr>
            <w:tcW w:w="283" w:type="dxa"/>
          </w:tcPr>
          <w:p w14:paraId="4680A22E" w14:textId="77777777" w:rsidR="00083A2B" w:rsidRDefault="00083A2B">
            <w:pPr>
              <w:pStyle w:val="TableStyle"/>
              <w:jc w:val="center"/>
            </w:pPr>
          </w:p>
        </w:tc>
        <w:tc>
          <w:tcPr>
            <w:tcW w:w="283" w:type="dxa"/>
          </w:tcPr>
          <w:p w14:paraId="4FDA9900" w14:textId="77777777" w:rsidR="00083A2B" w:rsidRDefault="00083A2B">
            <w:pPr>
              <w:pStyle w:val="TableStyle"/>
              <w:jc w:val="center"/>
            </w:pPr>
          </w:p>
        </w:tc>
        <w:tc>
          <w:tcPr>
            <w:tcW w:w="283" w:type="dxa"/>
          </w:tcPr>
          <w:p w14:paraId="102C6A1F" w14:textId="77777777" w:rsidR="00083A2B" w:rsidRDefault="00083A2B">
            <w:pPr>
              <w:pStyle w:val="TableStyle"/>
              <w:jc w:val="center"/>
            </w:pPr>
          </w:p>
        </w:tc>
        <w:tc>
          <w:tcPr>
            <w:tcW w:w="283" w:type="dxa"/>
          </w:tcPr>
          <w:p w14:paraId="12EFE7EE" w14:textId="77777777" w:rsidR="00083A2B" w:rsidRDefault="00083A2B">
            <w:pPr>
              <w:pStyle w:val="TableStyle"/>
              <w:jc w:val="center"/>
            </w:pPr>
          </w:p>
        </w:tc>
        <w:tc>
          <w:tcPr>
            <w:tcW w:w="1945" w:type="dxa"/>
          </w:tcPr>
          <w:p w14:paraId="18A13F93" w14:textId="77777777" w:rsidR="00083A2B" w:rsidRDefault="007C4FE9">
            <w:pPr>
              <w:pStyle w:val="TableStyle"/>
            </w:pPr>
            <w:r>
              <w:rPr>
                <w:noProof/>
              </w:rPr>
              <w:t>Customer Password Effective from Date</w:t>
            </w:r>
          </w:p>
        </w:tc>
      </w:tr>
      <w:tr w:rsidR="00083A2B" w14:paraId="0901D425" w14:textId="77777777">
        <w:trPr>
          <w:cantSplit/>
        </w:trPr>
        <w:tc>
          <w:tcPr>
            <w:tcW w:w="624" w:type="dxa"/>
          </w:tcPr>
          <w:p w14:paraId="01FE4CFC" w14:textId="77777777" w:rsidR="00083A2B" w:rsidRDefault="00083A2B">
            <w:pPr>
              <w:pStyle w:val="TableStyle"/>
              <w:jc w:val="center"/>
            </w:pPr>
          </w:p>
        </w:tc>
        <w:tc>
          <w:tcPr>
            <w:tcW w:w="2035" w:type="dxa"/>
          </w:tcPr>
          <w:p w14:paraId="13DBFEF2" w14:textId="77777777" w:rsidR="00083A2B" w:rsidRDefault="00083A2B">
            <w:pPr>
              <w:pStyle w:val="TableStyle"/>
            </w:pPr>
          </w:p>
        </w:tc>
        <w:tc>
          <w:tcPr>
            <w:tcW w:w="595" w:type="dxa"/>
          </w:tcPr>
          <w:p w14:paraId="79D04183" w14:textId="77777777" w:rsidR="00083A2B" w:rsidRDefault="00083A2B">
            <w:pPr>
              <w:pStyle w:val="TableStyle"/>
            </w:pPr>
          </w:p>
        </w:tc>
        <w:tc>
          <w:tcPr>
            <w:tcW w:w="1570" w:type="dxa"/>
          </w:tcPr>
          <w:p w14:paraId="456E26E4" w14:textId="77777777" w:rsidR="00083A2B" w:rsidRDefault="00083A2B">
            <w:pPr>
              <w:pStyle w:val="TableStyle"/>
            </w:pPr>
          </w:p>
        </w:tc>
        <w:tc>
          <w:tcPr>
            <w:tcW w:w="283" w:type="dxa"/>
          </w:tcPr>
          <w:p w14:paraId="2DD6CCAD" w14:textId="77777777" w:rsidR="00083A2B" w:rsidRDefault="00083A2B">
            <w:pPr>
              <w:pStyle w:val="TableStyle"/>
              <w:jc w:val="center"/>
            </w:pPr>
          </w:p>
        </w:tc>
        <w:tc>
          <w:tcPr>
            <w:tcW w:w="283" w:type="dxa"/>
          </w:tcPr>
          <w:p w14:paraId="2476C624" w14:textId="77777777" w:rsidR="00083A2B" w:rsidRDefault="00083A2B">
            <w:pPr>
              <w:pStyle w:val="TableStyle"/>
              <w:jc w:val="center"/>
            </w:pPr>
          </w:p>
        </w:tc>
        <w:tc>
          <w:tcPr>
            <w:tcW w:w="283" w:type="dxa"/>
          </w:tcPr>
          <w:p w14:paraId="7B9C1CE1" w14:textId="77777777" w:rsidR="00083A2B" w:rsidRDefault="007C4FE9">
            <w:pPr>
              <w:pStyle w:val="TableStyle"/>
              <w:jc w:val="center"/>
            </w:pPr>
            <w:r>
              <w:rPr>
                <w:noProof/>
              </w:rPr>
              <w:t>O</w:t>
            </w:r>
          </w:p>
        </w:tc>
        <w:tc>
          <w:tcPr>
            <w:tcW w:w="283" w:type="dxa"/>
          </w:tcPr>
          <w:p w14:paraId="2F0CE0B8" w14:textId="77777777" w:rsidR="00083A2B" w:rsidRDefault="00083A2B">
            <w:pPr>
              <w:pStyle w:val="TableStyle"/>
              <w:jc w:val="center"/>
            </w:pPr>
          </w:p>
        </w:tc>
        <w:tc>
          <w:tcPr>
            <w:tcW w:w="283" w:type="dxa"/>
          </w:tcPr>
          <w:p w14:paraId="1C15CBC9" w14:textId="77777777" w:rsidR="00083A2B" w:rsidRDefault="00083A2B">
            <w:pPr>
              <w:pStyle w:val="TableStyle"/>
              <w:jc w:val="center"/>
            </w:pPr>
          </w:p>
        </w:tc>
        <w:tc>
          <w:tcPr>
            <w:tcW w:w="283" w:type="dxa"/>
          </w:tcPr>
          <w:p w14:paraId="0B37A8CD" w14:textId="77777777" w:rsidR="00083A2B" w:rsidRDefault="00083A2B">
            <w:pPr>
              <w:pStyle w:val="TableStyle"/>
              <w:jc w:val="center"/>
            </w:pPr>
          </w:p>
        </w:tc>
        <w:tc>
          <w:tcPr>
            <w:tcW w:w="283" w:type="dxa"/>
          </w:tcPr>
          <w:p w14:paraId="71537E96" w14:textId="77777777" w:rsidR="00083A2B" w:rsidRDefault="00083A2B">
            <w:pPr>
              <w:pStyle w:val="TableStyle"/>
              <w:jc w:val="center"/>
            </w:pPr>
          </w:p>
        </w:tc>
        <w:tc>
          <w:tcPr>
            <w:tcW w:w="283" w:type="dxa"/>
          </w:tcPr>
          <w:p w14:paraId="2B2C3096" w14:textId="77777777" w:rsidR="00083A2B" w:rsidRDefault="00083A2B">
            <w:pPr>
              <w:pStyle w:val="TableStyle"/>
              <w:jc w:val="center"/>
            </w:pPr>
          </w:p>
        </w:tc>
        <w:tc>
          <w:tcPr>
            <w:tcW w:w="1945" w:type="dxa"/>
          </w:tcPr>
          <w:p w14:paraId="5950BA24" w14:textId="77777777" w:rsidR="00083A2B" w:rsidRDefault="007C4FE9">
            <w:pPr>
              <w:pStyle w:val="TableStyle"/>
            </w:pPr>
            <w:r>
              <w:rPr>
                <w:noProof/>
              </w:rPr>
              <w:t>Special Access</w:t>
            </w:r>
          </w:p>
        </w:tc>
      </w:tr>
      <w:tr w:rsidR="00083A2B" w14:paraId="15B0D395" w14:textId="77777777">
        <w:trPr>
          <w:cantSplit/>
        </w:trPr>
        <w:tc>
          <w:tcPr>
            <w:tcW w:w="624" w:type="dxa"/>
          </w:tcPr>
          <w:p w14:paraId="2634337C" w14:textId="77777777" w:rsidR="00083A2B" w:rsidRDefault="00083A2B">
            <w:pPr>
              <w:pStyle w:val="TableStyle"/>
              <w:jc w:val="center"/>
            </w:pPr>
          </w:p>
        </w:tc>
        <w:tc>
          <w:tcPr>
            <w:tcW w:w="2035" w:type="dxa"/>
          </w:tcPr>
          <w:p w14:paraId="3BA7DDAF" w14:textId="77777777" w:rsidR="00083A2B" w:rsidRDefault="00083A2B">
            <w:pPr>
              <w:pStyle w:val="TableStyle"/>
            </w:pPr>
          </w:p>
        </w:tc>
        <w:tc>
          <w:tcPr>
            <w:tcW w:w="595" w:type="dxa"/>
          </w:tcPr>
          <w:p w14:paraId="31F060E9" w14:textId="77777777" w:rsidR="00083A2B" w:rsidRDefault="00083A2B">
            <w:pPr>
              <w:pStyle w:val="TableStyle"/>
            </w:pPr>
          </w:p>
        </w:tc>
        <w:tc>
          <w:tcPr>
            <w:tcW w:w="1570" w:type="dxa"/>
          </w:tcPr>
          <w:p w14:paraId="6DC2986B" w14:textId="77777777" w:rsidR="00083A2B" w:rsidRDefault="00083A2B">
            <w:pPr>
              <w:pStyle w:val="TableStyle"/>
            </w:pPr>
          </w:p>
        </w:tc>
        <w:tc>
          <w:tcPr>
            <w:tcW w:w="283" w:type="dxa"/>
          </w:tcPr>
          <w:p w14:paraId="5D5E2F8A" w14:textId="77777777" w:rsidR="00083A2B" w:rsidRDefault="00083A2B">
            <w:pPr>
              <w:pStyle w:val="TableStyle"/>
              <w:jc w:val="center"/>
            </w:pPr>
          </w:p>
        </w:tc>
        <w:tc>
          <w:tcPr>
            <w:tcW w:w="283" w:type="dxa"/>
          </w:tcPr>
          <w:p w14:paraId="0152A5EA" w14:textId="77777777" w:rsidR="00083A2B" w:rsidRDefault="00083A2B">
            <w:pPr>
              <w:pStyle w:val="TableStyle"/>
              <w:jc w:val="center"/>
            </w:pPr>
          </w:p>
        </w:tc>
        <w:tc>
          <w:tcPr>
            <w:tcW w:w="283" w:type="dxa"/>
          </w:tcPr>
          <w:p w14:paraId="5AB3C13F" w14:textId="77777777" w:rsidR="00083A2B" w:rsidRDefault="007C4FE9">
            <w:pPr>
              <w:pStyle w:val="TableStyle"/>
              <w:jc w:val="center"/>
            </w:pPr>
            <w:r>
              <w:rPr>
                <w:noProof/>
              </w:rPr>
              <w:t>O</w:t>
            </w:r>
          </w:p>
        </w:tc>
        <w:tc>
          <w:tcPr>
            <w:tcW w:w="283" w:type="dxa"/>
          </w:tcPr>
          <w:p w14:paraId="3D09736B" w14:textId="77777777" w:rsidR="00083A2B" w:rsidRDefault="00083A2B">
            <w:pPr>
              <w:pStyle w:val="TableStyle"/>
              <w:jc w:val="center"/>
            </w:pPr>
          </w:p>
        </w:tc>
        <w:tc>
          <w:tcPr>
            <w:tcW w:w="283" w:type="dxa"/>
          </w:tcPr>
          <w:p w14:paraId="2E9D9388" w14:textId="77777777" w:rsidR="00083A2B" w:rsidRDefault="00083A2B">
            <w:pPr>
              <w:pStyle w:val="TableStyle"/>
              <w:jc w:val="center"/>
            </w:pPr>
          </w:p>
        </w:tc>
        <w:tc>
          <w:tcPr>
            <w:tcW w:w="283" w:type="dxa"/>
          </w:tcPr>
          <w:p w14:paraId="6E31A311" w14:textId="77777777" w:rsidR="00083A2B" w:rsidRDefault="00083A2B">
            <w:pPr>
              <w:pStyle w:val="TableStyle"/>
              <w:jc w:val="center"/>
            </w:pPr>
          </w:p>
        </w:tc>
        <w:tc>
          <w:tcPr>
            <w:tcW w:w="283" w:type="dxa"/>
          </w:tcPr>
          <w:p w14:paraId="0149BB24" w14:textId="77777777" w:rsidR="00083A2B" w:rsidRDefault="00083A2B">
            <w:pPr>
              <w:pStyle w:val="TableStyle"/>
              <w:jc w:val="center"/>
            </w:pPr>
          </w:p>
        </w:tc>
        <w:tc>
          <w:tcPr>
            <w:tcW w:w="283" w:type="dxa"/>
          </w:tcPr>
          <w:p w14:paraId="049D0037" w14:textId="77777777" w:rsidR="00083A2B" w:rsidRDefault="00083A2B">
            <w:pPr>
              <w:pStyle w:val="TableStyle"/>
              <w:jc w:val="center"/>
            </w:pPr>
          </w:p>
        </w:tc>
        <w:tc>
          <w:tcPr>
            <w:tcW w:w="1945" w:type="dxa"/>
          </w:tcPr>
          <w:p w14:paraId="161DF0F0" w14:textId="77777777" w:rsidR="00083A2B" w:rsidRDefault="007C4FE9">
            <w:pPr>
              <w:pStyle w:val="TableStyle"/>
            </w:pPr>
            <w:r>
              <w:rPr>
                <w:noProof/>
              </w:rPr>
              <w:t>Maximum Power Requirement</w:t>
            </w:r>
          </w:p>
        </w:tc>
      </w:tr>
    </w:tbl>
    <w:p w14:paraId="3BB1ABA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74E56FF" w14:textId="77777777">
        <w:trPr>
          <w:cantSplit/>
        </w:trPr>
        <w:tc>
          <w:tcPr>
            <w:tcW w:w="624" w:type="dxa"/>
            <w:tcBorders>
              <w:bottom w:val="single" w:sz="2" w:space="0" w:color="auto"/>
            </w:tcBorders>
            <w:shd w:val="pct10" w:color="auto" w:fill="auto"/>
          </w:tcPr>
          <w:p w14:paraId="2A136F0F" w14:textId="77777777" w:rsidR="00083A2B" w:rsidRDefault="007C4FE9">
            <w:pPr>
              <w:pStyle w:val="TableStyle"/>
              <w:jc w:val="center"/>
            </w:pPr>
            <w:r>
              <w:rPr>
                <w:noProof/>
              </w:rPr>
              <w:t>15J</w:t>
            </w:r>
          </w:p>
        </w:tc>
        <w:tc>
          <w:tcPr>
            <w:tcW w:w="2035" w:type="dxa"/>
            <w:tcBorders>
              <w:bottom w:val="single" w:sz="2" w:space="0" w:color="auto"/>
            </w:tcBorders>
            <w:shd w:val="pct10" w:color="auto" w:fill="auto"/>
          </w:tcPr>
          <w:p w14:paraId="46985762" w14:textId="77777777" w:rsidR="00083A2B" w:rsidRDefault="007C4FE9">
            <w:pPr>
              <w:pStyle w:val="TableStyle"/>
            </w:pPr>
            <w:r>
              <w:rPr>
                <w:noProof/>
              </w:rPr>
              <w:t>Contact Name</w:t>
            </w:r>
          </w:p>
        </w:tc>
        <w:tc>
          <w:tcPr>
            <w:tcW w:w="595" w:type="dxa"/>
            <w:tcBorders>
              <w:bottom w:val="single" w:sz="2" w:space="0" w:color="auto"/>
            </w:tcBorders>
            <w:shd w:val="pct10" w:color="auto" w:fill="auto"/>
          </w:tcPr>
          <w:p w14:paraId="5D5D28A3" w14:textId="77777777" w:rsidR="00083A2B" w:rsidRDefault="007C4FE9">
            <w:pPr>
              <w:pStyle w:val="TableStyle"/>
            </w:pPr>
            <w:r>
              <w:rPr>
                <w:noProof/>
              </w:rPr>
              <w:t>0-*</w:t>
            </w:r>
          </w:p>
        </w:tc>
        <w:tc>
          <w:tcPr>
            <w:tcW w:w="1570" w:type="dxa"/>
            <w:tcBorders>
              <w:bottom w:val="single" w:sz="2" w:space="0" w:color="auto"/>
            </w:tcBorders>
            <w:shd w:val="pct10" w:color="auto" w:fill="auto"/>
          </w:tcPr>
          <w:p w14:paraId="59ECCD7B" w14:textId="77777777" w:rsidR="00083A2B" w:rsidRDefault="00083A2B">
            <w:pPr>
              <w:pStyle w:val="TableStyle"/>
            </w:pPr>
          </w:p>
        </w:tc>
        <w:tc>
          <w:tcPr>
            <w:tcW w:w="283" w:type="dxa"/>
            <w:tcBorders>
              <w:bottom w:val="single" w:sz="2" w:space="0" w:color="auto"/>
            </w:tcBorders>
            <w:shd w:val="pct10" w:color="auto" w:fill="auto"/>
          </w:tcPr>
          <w:p w14:paraId="6C93C079" w14:textId="77777777" w:rsidR="00083A2B" w:rsidRDefault="00083A2B">
            <w:pPr>
              <w:pStyle w:val="TableStyle"/>
              <w:jc w:val="center"/>
            </w:pPr>
          </w:p>
        </w:tc>
        <w:tc>
          <w:tcPr>
            <w:tcW w:w="283" w:type="dxa"/>
            <w:tcBorders>
              <w:bottom w:val="single" w:sz="2" w:space="0" w:color="auto"/>
            </w:tcBorders>
            <w:shd w:val="pct10" w:color="auto" w:fill="auto"/>
          </w:tcPr>
          <w:p w14:paraId="7B4BC52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4D7A29E" w14:textId="77777777" w:rsidR="00083A2B" w:rsidRDefault="00083A2B">
            <w:pPr>
              <w:pStyle w:val="TableStyle"/>
              <w:jc w:val="center"/>
            </w:pPr>
          </w:p>
        </w:tc>
        <w:tc>
          <w:tcPr>
            <w:tcW w:w="283" w:type="dxa"/>
            <w:tcBorders>
              <w:bottom w:val="single" w:sz="2" w:space="0" w:color="auto"/>
            </w:tcBorders>
            <w:shd w:val="pct10" w:color="auto" w:fill="auto"/>
          </w:tcPr>
          <w:p w14:paraId="7F865073" w14:textId="77777777" w:rsidR="00083A2B" w:rsidRDefault="00083A2B">
            <w:pPr>
              <w:pStyle w:val="TableStyle"/>
              <w:jc w:val="center"/>
            </w:pPr>
          </w:p>
        </w:tc>
        <w:tc>
          <w:tcPr>
            <w:tcW w:w="283" w:type="dxa"/>
            <w:tcBorders>
              <w:bottom w:val="single" w:sz="2" w:space="0" w:color="auto"/>
            </w:tcBorders>
            <w:shd w:val="pct10" w:color="auto" w:fill="auto"/>
          </w:tcPr>
          <w:p w14:paraId="5EC94FCD" w14:textId="77777777" w:rsidR="00083A2B" w:rsidRDefault="00083A2B">
            <w:pPr>
              <w:pStyle w:val="TableStyle"/>
              <w:jc w:val="center"/>
            </w:pPr>
          </w:p>
        </w:tc>
        <w:tc>
          <w:tcPr>
            <w:tcW w:w="283" w:type="dxa"/>
            <w:tcBorders>
              <w:bottom w:val="single" w:sz="2" w:space="0" w:color="auto"/>
            </w:tcBorders>
            <w:shd w:val="pct10" w:color="auto" w:fill="auto"/>
          </w:tcPr>
          <w:p w14:paraId="6C074768" w14:textId="77777777" w:rsidR="00083A2B" w:rsidRDefault="00083A2B">
            <w:pPr>
              <w:pStyle w:val="TableStyle"/>
              <w:jc w:val="center"/>
            </w:pPr>
          </w:p>
        </w:tc>
        <w:tc>
          <w:tcPr>
            <w:tcW w:w="283" w:type="dxa"/>
            <w:tcBorders>
              <w:bottom w:val="single" w:sz="2" w:space="0" w:color="auto"/>
            </w:tcBorders>
            <w:shd w:val="pct10" w:color="auto" w:fill="auto"/>
          </w:tcPr>
          <w:p w14:paraId="6E4B5C1C" w14:textId="77777777" w:rsidR="00083A2B" w:rsidRDefault="00083A2B">
            <w:pPr>
              <w:pStyle w:val="TableStyle"/>
              <w:jc w:val="center"/>
            </w:pPr>
          </w:p>
        </w:tc>
        <w:tc>
          <w:tcPr>
            <w:tcW w:w="283" w:type="dxa"/>
            <w:tcBorders>
              <w:bottom w:val="single" w:sz="2" w:space="0" w:color="auto"/>
            </w:tcBorders>
            <w:shd w:val="pct10" w:color="auto" w:fill="auto"/>
          </w:tcPr>
          <w:p w14:paraId="5C199DC6" w14:textId="77777777" w:rsidR="00083A2B" w:rsidRDefault="00083A2B">
            <w:pPr>
              <w:pStyle w:val="TableStyle"/>
              <w:jc w:val="center"/>
            </w:pPr>
          </w:p>
        </w:tc>
        <w:tc>
          <w:tcPr>
            <w:tcW w:w="1945" w:type="dxa"/>
            <w:tcBorders>
              <w:bottom w:val="single" w:sz="2" w:space="0" w:color="auto"/>
            </w:tcBorders>
            <w:shd w:val="pct10" w:color="auto" w:fill="auto"/>
          </w:tcPr>
          <w:p w14:paraId="5DC69BA8" w14:textId="77777777" w:rsidR="00083A2B" w:rsidRDefault="00083A2B">
            <w:pPr>
              <w:pStyle w:val="TableStyle"/>
              <w:jc w:val="center"/>
            </w:pPr>
          </w:p>
        </w:tc>
      </w:tr>
      <w:tr w:rsidR="00083A2B" w14:paraId="71B95519" w14:textId="77777777">
        <w:trPr>
          <w:cantSplit/>
        </w:trPr>
        <w:tc>
          <w:tcPr>
            <w:tcW w:w="624" w:type="dxa"/>
          </w:tcPr>
          <w:p w14:paraId="036C3BBF" w14:textId="77777777" w:rsidR="00083A2B" w:rsidRDefault="00083A2B">
            <w:pPr>
              <w:pStyle w:val="TableStyle"/>
              <w:jc w:val="center"/>
            </w:pPr>
          </w:p>
        </w:tc>
        <w:tc>
          <w:tcPr>
            <w:tcW w:w="2035" w:type="dxa"/>
          </w:tcPr>
          <w:p w14:paraId="6A3CD052" w14:textId="77777777" w:rsidR="00083A2B" w:rsidRDefault="00083A2B">
            <w:pPr>
              <w:pStyle w:val="TableStyle"/>
            </w:pPr>
          </w:p>
        </w:tc>
        <w:tc>
          <w:tcPr>
            <w:tcW w:w="595" w:type="dxa"/>
          </w:tcPr>
          <w:p w14:paraId="3A10D3FF" w14:textId="77777777" w:rsidR="00083A2B" w:rsidRDefault="00083A2B">
            <w:pPr>
              <w:pStyle w:val="TableStyle"/>
            </w:pPr>
          </w:p>
        </w:tc>
        <w:tc>
          <w:tcPr>
            <w:tcW w:w="1570" w:type="dxa"/>
          </w:tcPr>
          <w:p w14:paraId="32A1C14B" w14:textId="77777777" w:rsidR="00083A2B" w:rsidRDefault="00083A2B">
            <w:pPr>
              <w:pStyle w:val="TableStyle"/>
            </w:pPr>
          </w:p>
        </w:tc>
        <w:tc>
          <w:tcPr>
            <w:tcW w:w="283" w:type="dxa"/>
          </w:tcPr>
          <w:p w14:paraId="0281240E" w14:textId="77777777" w:rsidR="00083A2B" w:rsidRDefault="00083A2B">
            <w:pPr>
              <w:pStyle w:val="TableStyle"/>
              <w:jc w:val="center"/>
            </w:pPr>
          </w:p>
        </w:tc>
        <w:tc>
          <w:tcPr>
            <w:tcW w:w="283" w:type="dxa"/>
          </w:tcPr>
          <w:p w14:paraId="2F50DD57" w14:textId="77777777" w:rsidR="00083A2B" w:rsidRDefault="00083A2B">
            <w:pPr>
              <w:pStyle w:val="TableStyle"/>
              <w:jc w:val="center"/>
            </w:pPr>
          </w:p>
        </w:tc>
        <w:tc>
          <w:tcPr>
            <w:tcW w:w="283" w:type="dxa"/>
          </w:tcPr>
          <w:p w14:paraId="4C482B8C" w14:textId="77777777" w:rsidR="00083A2B" w:rsidRDefault="007C4FE9">
            <w:pPr>
              <w:pStyle w:val="TableStyle"/>
              <w:jc w:val="center"/>
            </w:pPr>
            <w:r>
              <w:rPr>
                <w:noProof/>
              </w:rPr>
              <w:t>1</w:t>
            </w:r>
          </w:p>
        </w:tc>
        <w:tc>
          <w:tcPr>
            <w:tcW w:w="283" w:type="dxa"/>
          </w:tcPr>
          <w:p w14:paraId="07BB7BA5" w14:textId="77777777" w:rsidR="00083A2B" w:rsidRDefault="00083A2B">
            <w:pPr>
              <w:pStyle w:val="TableStyle"/>
              <w:jc w:val="center"/>
            </w:pPr>
          </w:p>
        </w:tc>
        <w:tc>
          <w:tcPr>
            <w:tcW w:w="283" w:type="dxa"/>
          </w:tcPr>
          <w:p w14:paraId="3E831DFE" w14:textId="77777777" w:rsidR="00083A2B" w:rsidRDefault="00083A2B">
            <w:pPr>
              <w:pStyle w:val="TableStyle"/>
              <w:jc w:val="center"/>
            </w:pPr>
          </w:p>
        </w:tc>
        <w:tc>
          <w:tcPr>
            <w:tcW w:w="283" w:type="dxa"/>
          </w:tcPr>
          <w:p w14:paraId="472263D4" w14:textId="77777777" w:rsidR="00083A2B" w:rsidRDefault="00083A2B">
            <w:pPr>
              <w:pStyle w:val="TableStyle"/>
              <w:jc w:val="center"/>
            </w:pPr>
          </w:p>
        </w:tc>
        <w:tc>
          <w:tcPr>
            <w:tcW w:w="283" w:type="dxa"/>
          </w:tcPr>
          <w:p w14:paraId="0D5C8B98" w14:textId="77777777" w:rsidR="00083A2B" w:rsidRDefault="00083A2B">
            <w:pPr>
              <w:pStyle w:val="TableStyle"/>
              <w:jc w:val="center"/>
            </w:pPr>
          </w:p>
        </w:tc>
        <w:tc>
          <w:tcPr>
            <w:tcW w:w="283" w:type="dxa"/>
          </w:tcPr>
          <w:p w14:paraId="3263F5F3" w14:textId="77777777" w:rsidR="00083A2B" w:rsidRDefault="00083A2B">
            <w:pPr>
              <w:pStyle w:val="TableStyle"/>
              <w:jc w:val="center"/>
            </w:pPr>
          </w:p>
        </w:tc>
        <w:tc>
          <w:tcPr>
            <w:tcW w:w="1945" w:type="dxa"/>
          </w:tcPr>
          <w:p w14:paraId="3FDF39CD" w14:textId="77777777" w:rsidR="00083A2B" w:rsidRDefault="007C4FE9">
            <w:pPr>
              <w:pStyle w:val="TableStyle"/>
            </w:pPr>
            <w:r>
              <w:rPr>
                <w:noProof/>
              </w:rPr>
              <w:t xml:space="preserve">Contact Name                                                                                        </w:t>
            </w:r>
          </w:p>
        </w:tc>
      </w:tr>
      <w:tr w:rsidR="00083A2B" w14:paraId="7F8429BB" w14:textId="77777777">
        <w:trPr>
          <w:cantSplit/>
        </w:trPr>
        <w:tc>
          <w:tcPr>
            <w:tcW w:w="624" w:type="dxa"/>
          </w:tcPr>
          <w:p w14:paraId="6E0281F0" w14:textId="77777777" w:rsidR="00083A2B" w:rsidRDefault="00083A2B">
            <w:pPr>
              <w:pStyle w:val="TableStyle"/>
              <w:jc w:val="center"/>
            </w:pPr>
          </w:p>
        </w:tc>
        <w:tc>
          <w:tcPr>
            <w:tcW w:w="2035" w:type="dxa"/>
          </w:tcPr>
          <w:p w14:paraId="713FB6B7" w14:textId="77777777" w:rsidR="00083A2B" w:rsidRDefault="00083A2B">
            <w:pPr>
              <w:pStyle w:val="TableStyle"/>
            </w:pPr>
          </w:p>
        </w:tc>
        <w:tc>
          <w:tcPr>
            <w:tcW w:w="595" w:type="dxa"/>
          </w:tcPr>
          <w:p w14:paraId="3451854A" w14:textId="77777777" w:rsidR="00083A2B" w:rsidRDefault="00083A2B">
            <w:pPr>
              <w:pStyle w:val="TableStyle"/>
            </w:pPr>
          </w:p>
        </w:tc>
        <w:tc>
          <w:tcPr>
            <w:tcW w:w="1570" w:type="dxa"/>
          </w:tcPr>
          <w:p w14:paraId="367336A2" w14:textId="77777777" w:rsidR="00083A2B" w:rsidRDefault="00083A2B">
            <w:pPr>
              <w:pStyle w:val="TableStyle"/>
            </w:pPr>
          </w:p>
        </w:tc>
        <w:tc>
          <w:tcPr>
            <w:tcW w:w="283" w:type="dxa"/>
          </w:tcPr>
          <w:p w14:paraId="7D03BB04" w14:textId="77777777" w:rsidR="00083A2B" w:rsidRDefault="00083A2B">
            <w:pPr>
              <w:pStyle w:val="TableStyle"/>
              <w:jc w:val="center"/>
            </w:pPr>
          </w:p>
        </w:tc>
        <w:tc>
          <w:tcPr>
            <w:tcW w:w="283" w:type="dxa"/>
          </w:tcPr>
          <w:p w14:paraId="132A8450" w14:textId="77777777" w:rsidR="00083A2B" w:rsidRDefault="00083A2B">
            <w:pPr>
              <w:pStyle w:val="TableStyle"/>
              <w:jc w:val="center"/>
            </w:pPr>
          </w:p>
        </w:tc>
        <w:tc>
          <w:tcPr>
            <w:tcW w:w="283" w:type="dxa"/>
          </w:tcPr>
          <w:p w14:paraId="6122AE47" w14:textId="77777777" w:rsidR="00083A2B" w:rsidRDefault="007C4FE9">
            <w:pPr>
              <w:pStyle w:val="TableStyle"/>
              <w:jc w:val="center"/>
            </w:pPr>
            <w:r>
              <w:rPr>
                <w:noProof/>
              </w:rPr>
              <w:t>O</w:t>
            </w:r>
          </w:p>
        </w:tc>
        <w:tc>
          <w:tcPr>
            <w:tcW w:w="283" w:type="dxa"/>
          </w:tcPr>
          <w:p w14:paraId="0A84C2FF" w14:textId="77777777" w:rsidR="00083A2B" w:rsidRDefault="00083A2B">
            <w:pPr>
              <w:pStyle w:val="TableStyle"/>
              <w:jc w:val="center"/>
            </w:pPr>
          </w:p>
        </w:tc>
        <w:tc>
          <w:tcPr>
            <w:tcW w:w="283" w:type="dxa"/>
          </w:tcPr>
          <w:p w14:paraId="22396504" w14:textId="77777777" w:rsidR="00083A2B" w:rsidRDefault="00083A2B">
            <w:pPr>
              <w:pStyle w:val="TableStyle"/>
              <w:jc w:val="center"/>
            </w:pPr>
          </w:p>
        </w:tc>
        <w:tc>
          <w:tcPr>
            <w:tcW w:w="283" w:type="dxa"/>
          </w:tcPr>
          <w:p w14:paraId="0EE4FCA9" w14:textId="77777777" w:rsidR="00083A2B" w:rsidRDefault="00083A2B">
            <w:pPr>
              <w:pStyle w:val="TableStyle"/>
              <w:jc w:val="center"/>
            </w:pPr>
          </w:p>
        </w:tc>
        <w:tc>
          <w:tcPr>
            <w:tcW w:w="283" w:type="dxa"/>
          </w:tcPr>
          <w:p w14:paraId="01BD8756" w14:textId="77777777" w:rsidR="00083A2B" w:rsidRDefault="00083A2B">
            <w:pPr>
              <w:pStyle w:val="TableStyle"/>
              <w:jc w:val="center"/>
            </w:pPr>
          </w:p>
        </w:tc>
        <w:tc>
          <w:tcPr>
            <w:tcW w:w="283" w:type="dxa"/>
          </w:tcPr>
          <w:p w14:paraId="5EFD9A99" w14:textId="77777777" w:rsidR="00083A2B" w:rsidRDefault="00083A2B">
            <w:pPr>
              <w:pStyle w:val="TableStyle"/>
              <w:jc w:val="center"/>
            </w:pPr>
          </w:p>
        </w:tc>
        <w:tc>
          <w:tcPr>
            <w:tcW w:w="1945" w:type="dxa"/>
          </w:tcPr>
          <w:p w14:paraId="4220CDCE" w14:textId="77777777" w:rsidR="00083A2B" w:rsidRDefault="007C4FE9">
            <w:pPr>
              <w:pStyle w:val="TableStyle"/>
            </w:pPr>
            <w:r>
              <w:rPr>
                <w:noProof/>
              </w:rPr>
              <w:t xml:space="preserve">Customer Preferred Contact Method                                                                   </w:t>
            </w:r>
          </w:p>
        </w:tc>
      </w:tr>
    </w:tbl>
    <w:p w14:paraId="0C41D93B"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C8D8952" w14:textId="77777777">
        <w:trPr>
          <w:cantSplit/>
        </w:trPr>
        <w:tc>
          <w:tcPr>
            <w:tcW w:w="624" w:type="dxa"/>
            <w:tcBorders>
              <w:bottom w:val="single" w:sz="2" w:space="0" w:color="auto"/>
            </w:tcBorders>
            <w:shd w:val="pct10" w:color="auto" w:fill="auto"/>
          </w:tcPr>
          <w:p w14:paraId="55376E4B" w14:textId="77777777" w:rsidR="00083A2B" w:rsidRDefault="007C4FE9">
            <w:pPr>
              <w:pStyle w:val="TableStyle"/>
              <w:jc w:val="center"/>
            </w:pPr>
            <w:r>
              <w:rPr>
                <w:noProof/>
              </w:rPr>
              <w:t>16J</w:t>
            </w:r>
          </w:p>
        </w:tc>
        <w:tc>
          <w:tcPr>
            <w:tcW w:w="2035" w:type="dxa"/>
            <w:tcBorders>
              <w:bottom w:val="single" w:sz="2" w:space="0" w:color="auto"/>
            </w:tcBorders>
            <w:shd w:val="pct10" w:color="auto" w:fill="auto"/>
          </w:tcPr>
          <w:p w14:paraId="4A8F267C" w14:textId="77777777" w:rsidR="00083A2B" w:rsidRDefault="007C4FE9">
            <w:pPr>
              <w:pStyle w:val="TableStyle"/>
            </w:pPr>
            <w:r>
              <w:rPr>
                <w:noProof/>
              </w:rPr>
              <w:t>Contact Telephone</w:t>
            </w:r>
          </w:p>
        </w:tc>
        <w:tc>
          <w:tcPr>
            <w:tcW w:w="595" w:type="dxa"/>
            <w:tcBorders>
              <w:bottom w:val="single" w:sz="2" w:space="0" w:color="auto"/>
            </w:tcBorders>
            <w:shd w:val="pct10" w:color="auto" w:fill="auto"/>
          </w:tcPr>
          <w:p w14:paraId="70C44AD2" w14:textId="77777777" w:rsidR="00083A2B" w:rsidRDefault="007C4FE9">
            <w:pPr>
              <w:pStyle w:val="TableStyle"/>
            </w:pPr>
            <w:r>
              <w:rPr>
                <w:noProof/>
              </w:rPr>
              <w:t>0-*</w:t>
            </w:r>
          </w:p>
        </w:tc>
        <w:tc>
          <w:tcPr>
            <w:tcW w:w="1570" w:type="dxa"/>
            <w:tcBorders>
              <w:bottom w:val="single" w:sz="2" w:space="0" w:color="auto"/>
            </w:tcBorders>
            <w:shd w:val="pct10" w:color="auto" w:fill="auto"/>
          </w:tcPr>
          <w:p w14:paraId="35774A15" w14:textId="77777777" w:rsidR="00083A2B" w:rsidRDefault="00083A2B">
            <w:pPr>
              <w:pStyle w:val="TableStyle"/>
            </w:pPr>
          </w:p>
        </w:tc>
        <w:tc>
          <w:tcPr>
            <w:tcW w:w="283" w:type="dxa"/>
            <w:tcBorders>
              <w:bottom w:val="single" w:sz="2" w:space="0" w:color="auto"/>
            </w:tcBorders>
            <w:shd w:val="pct10" w:color="auto" w:fill="auto"/>
          </w:tcPr>
          <w:p w14:paraId="3C61E1C5" w14:textId="77777777" w:rsidR="00083A2B" w:rsidRDefault="00083A2B">
            <w:pPr>
              <w:pStyle w:val="TableStyle"/>
              <w:jc w:val="center"/>
            </w:pPr>
          </w:p>
        </w:tc>
        <w:tc>
          <w:tcPr>
            <w:tcW w:w="283" w:type="dxa"/>
            <w:tcBorders>
              <w:bottom w:val="single" w:sz="2" w:space="0" w:color="auto"/>
            </w:tcBorders>
            <w:shd w:val="pct10" w:color="auto" w:fill="auto"/>
          </w:tcPr>
          <w:p w14:paraId="121F09C0" w14:textId="77777777" w:rsidR="00083A2B" w:rsidRDefault="00083A2B">
            <w:pPr>
              <w:pStyle w:val="TableStyle"/>
              <w:jc w:val="center"/>
            </w:pPr>
          </w:p>
        </w:tc>
        <w:tc>
          <w:tcPr>
            <w:tcW w:w="283" w:type="dxa"/>
            <w:tcBorders>
              <w:bottom w:val="single" w:sz="2" w:space="0" w:color="auto"/>
            </w:tcBorders>
            <w:shd w:val="pct10" w:color="auto" w:fill="auto"/>
          </w:tcPr>
          <w:p w14:paraId="4BC5D3A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7F55A3C0" w14:textId="77777777" w:rsidR="00083A2B" w:rsidRDefault="00083A2B">
            <w:pPr>
              <w:pStyle w:val="TableStyle"/>
              <w:jc w:val="center"/>
            </w:pPr>
          </w:p>
        </w:tc>
        <w:tc>
          <w:tcPr>
            <w:tcW w:w="283" w:type="dxa"/>
            <w:tcBorders>
              <w:bottom w:val="single" w:sz="2" w:space="0" w:color="auto"/>
            </w:tcBorders>
            <w:shd w:val="pct10" w:color="auto" w:fill="auto"/>
          </w:tcPr>
          <w:p w14:paraId="13780725" w14:textId="77777777" w:rsidR="00083A2B" w:rsidRDefault="00083A2B">
            <w:pPr>
              <w:pStyle w:val="TableStyle"/>
              <w:jc w:val="center"/>
            </w:pPr>
          </w:p>
        </w:tc>
        <w:tc>
          <w:tcPr>
            <w:tcW w:w="283" w:type="dxa"/>
            <w:tcBorders>
              <w:bottom w:val="single" w:sz="2" w:space="0" w:color="auto"/>
            </w:tcBorders>
            <w:shd w:val="pct10" w:color="auto" w:fill="auto"/>
          </w:tcPr>
          <w:p w14:paraId="7EB6DCCC" w14:textId="77777777" w:rsidR="00083A2B" w:rsidRDefault="00083A2B">
            <w:pPr>
              <w:pStyle w:val="TableStyle"/>
              <w:jc w:val="center"/>
            </w:pPr>
          </w:p>
        </w:tc>
        <w:tc>
          <w:tcPr>
            <w:tcW w:w="283" w:type="dxa"/>
            <w:tcBorders>
              <w:bottom w:val="single" w:sz="2" w:space="0" w:color="auto"/>
            </w:tcBorders>
            <w:shd w:val="pct10" w:color="auto" w:fill="auto"/>
          </w:tcPr>
          <w:p w14:paraId="48416D74" w14:textId="77777777" w:rsidR="00083A2B" w:rsidRDefault="00083A2B">
            <w:pPr>
              <w:pStyle w:val="TableStyle"/>
              <w:jc w:val="center"/>
            </w:pPr>
          </w:p>
        </w:tc>
        <w:tc>
          <w:tcPr>
            <w:tcW w:w="283" w:type="dxa"/>
            <w:tcBorders>
              <w:bottom w:val="single" w:sz="2" w:space="0" w:color="auto"/>
            </w:tcBorders>
            <w:shd w:val="pct10" w:color="auto" w:fill="auto"/>
          </w:tcPr>
          <w:p w14:paraId="1110D1FC" w14:textId="77777777" w:rsidR="00083A2B" w:rsidRDefault="00083A2B">
            <w:pPr>
              <w:pStyle w:val="TableStyle"/>
              <w:jc w:val="center"/>
            </w:pPr>
          </w:p>
        </w:tc>
        <w:tc>
          <w:tcPr>
            <w:tcW w:w="1945" w:type="dxa"/>
            <w:tcBorders>
              <w:bottom w:val="single" w:sz="2" w:space="0" w:color="auto"/>
            </w:tcBorders>
            <w:shd w:val="pct10" w:color="auto" w:fill="auto"/>
          </w:tcPr>
          <w:p w14:paraId="4D547807" w14:textId="77777777" w:rsidR="00083A2B" w:rsidRDefault="00083A2B">
            <w:pPr>
              <w:pStyle w:val="TableStyle"/>
              <w:jc w:val="center"/>
            </w:pPr>
          </w:p>
        </w:tc>
      </w:tr>
      <w:tr w:rsidR="00083A2B" w14:paraId="4CCD38B3" w14:textId="77777777">
        <w:trPr>
          <w:cantSplit/>
        </w:trPr>
        <w:tc>
          <w:tcPr>
            <w:tcW w:w="624" w:type="dxa"/>
          </w:tcPr>
          <w:p w14:paraId="1CD9F465" w14:textId="77777777" w:rsidR="00083A2B" w:rsidRDefault="00083A2B">
            <w:pPr>
              <w:pStyle w:val="TableStyle"/>
              <w:jc w:val="center"/>
            </w:pPr>
          </w:p>
        </w:tc>
        <w:tc>
          <w:tcPr>
            <w:tcW w:w="2035" w:type="dxa"/>
          </w:tcPr>
          <w:p w14:paraId="708185DA" w14:textId="77777777" w:rsidR="00083A2B" w:rsidRDefault="00083A2B">
            <w:pPr>
              <w:pStyle w:val="TableStyle"/>
            </w:pPr>
          </w:p>
        </w:tc>
        <w:tc>
          <w:tcPr>
            <w:tcW w:w="595" w:type="dxa"/>
          </w:tcPr>
          <w:p w14:paraId="33F9011F" w14:textId="77777777" w:rsidR="00083A2B" w:rsidRDefault="00083A2B">
            <w:pPr>
              <w:pStyle w:val="TableStyle"/>
            </w:pPr>
          </w:p>
        </w:tc>
        <w:tc>
          <w:tcPr>
            <w:tcW w:w="1570" w:type="dxa"/>
          </w:tcPr>
          <w:p w14:paraId="72ACBEBA" w14:textId="77777777" w:rsidR="00083A2B" w:rsidRDefault="00083A2B">
            <w:pPr>
              <w:pStyle w:val="TableStyle"/>
            </w:pPr>
          </w:p>
        </w:tc>
        <w:tc>
          <w:tcPr>
            <w:tcW w:w="283" w:type="dxa"/>
          </w:tcPr>
          <w:p w14:paraId="681DD5D0" w14:textId="77777777" w:rsidR="00083A2B" w:rsidRDefault="00083A2B">
            <w:pPr>
              <w:pStyle w:val="TableStyle"/>
              <w:jc w:val="center"/>
            </w:pPr>
          </w:p>
        </w:tc>
        <w:tc>
          <w:tcPr>
            <w:tcW w:w="283" w:type="dxa"/>
          </w:tcPr>
          <w:p w14:paraId="5BA06A4C" w14:textId="77777777" w:rsidR="00083A2B" w:rsidRDefault="00083A2B">
            <w:pPr>
              <w:pStyle w:val="TableStyle"/>
              <w:jc w:val="center"/>
            </w:pPr>
          </w:p>
        </w:tc>
        <w:tc>
          <w:tcPr>
            <w:tcW w:w="283" w:type="dxa"/>
          </w:tcPr>
          <w:p w14:paraId="341AC85E" w14:textId="77777777" w:rsidR="00083A2B" w:rsidRDefault="00083A2B">
            <w:pPr>
              <w:pStyle w:val="TableStyle"/>
              <w:jc w:val="center"/>
            </w:pPr>
          </w:p>
        </w:tc>
        <w:tc>
          <w:tcPr>
            <w:tcW w:w="283" w:type="dxa"/>
          </w:tcPr>
          <w:p w14:paraId="02858110" w14:textId="77777777" w:rsidR="00083A2B" w:rsidRDefault="007C4FE9">
            <w:pPr>
              <w:pStyle w:val="TableStyle"/>
              <w:jc w:val="center"/>
            </w:pPr>
            <w:r>
              <w:rPr>
                <w:noProof/>
              </w:rPr>
              <w:t>1</w:t>
            </w:r>
          </w:p>
        </w:tc>
        <w:tc>
          <w:tcPr>
            <w:tcW w:w="283" w:type="dxa"/>
          </w:tcPr>
          <w:p w14:paraId="56B4FE28" w14:textId="77777777" w:rsidR="00083A2B" w:rsidRDefault="00083A2B">
            <w:pPr>
              <w:pStyle w:val="TableStyle"/>
              <w:jc w:val="center"/>
            </w:pPr>
          </w:p>
        </w:tc>
        <w:tc>
          <w:tcPr>
            <w:tcW w:w="283" w:type="dxa"/>
          </w:tcPr>
          <w:p w14:paraId="788718FA" w14:textId="77777777" w:rsidR="00083A2B" w:rsidRDefault="00083A2B">
            <w:pPr>
              <w:pStyle w:val="TableStyle"/>
              <w:jc w:val="center"/>
            </w:pPr>
          </w:p>
        </w:tc>
        <w:tc>
          <w:tcPr>
            <w:tcW w:w="283" w:type="dxa"/>
          </w:tcPr>
          <w:p w14:paraId="71D6147F" w14:textId="77777777" w:rsidR="00083A2B" w:rsidRDefault="00083A2B">
            <w:pPr>
              <w:pStyle w:val="TableStyle"/>
              <w:jc w:val="center"/>
            </w:pPr>
          </w:p>
        </w:tc>
        <w:tc>
          <w:tcPr>
            <w:tcW w:w="283" w:type="dxa"/>
          </w:tcPr>
          <w:p w14:paraId="3CDD38B5" w14:textId="77777777" w:rsidR="00083A2B" w:rsidRDefault="00083A2B">
            <w:pPr>
              <w:pStyle w:val="TableStyle"/>
              <w:jc w:val="center"/>
            </w:pPr>
          </w:p>
        </w:tc>
        <w:tc>
          <w:tcPr>
            <w:tcW w:w="1945" w:type="dxa"/>
          </w:tcPr>
          <w:p w14:paraId="0DD5593D" w14:textId="77777777" w:rsidR="00083A2B" w:rsidRDefault="007C4FE9">
            <w:pPr>
              <w:pStyle w:val="TableStyle"/>
            </w:pPr>
            <w:r>
              <w:rPr>
                <w:noProof/>
              </w:rPr>
              <w:t xml:space="preserve">Contact Telephone Number                                                                            </w:t>
            </w:r>
          </w:p>
        </w:tc>
      </w:tr>
      <w:tr w:rsidR="00083A2B" w14:paraId="39679A61" w14:textId="77777777">
        <w:trPr>
          <w:cantSplit/>
        </w:trPr>
        <w:tc>
          <w:tcPr>
            <w:tcW w:w="624" w:type="dxa"/>
          </w:tcPr>
          <w:p w14:paraId="78050610" w14:textId="77777777" w:rsidR="00083A2B" w:rsidRDefault="00083A2B">
            <w:pPr>
              <w:pStyle w:val="TableStyle"/>
              <w:jc w:val="center"/>
            </w:pPr>
          </w:p>
        </w:tc>
        <w:tc>
          <w:tcPr>
            <w:tcW w:w="2035" w:type="dxa"/>
          </w:tcPr>
          <w:p w14:paraId="73C68840" w14:textId="77777777" w:rsidR="00083A2B" w:rsidRDefault="00083A2B">
            <w:pPr>
              <w:pStyle w:val="TableStyle"/>
            </w:pPr>
          </w:p>
        </w:tc>
        <w:tc>
          <w:tcPr>
            <w:tcW w:w="595" w:type="dxa"/>
          </w:tcPr>
          <w:p w14:paraId="2265E395" w14:textId="77777777" w:rsidR="00083A2B" w:rsidRDefault="00083A2B">
            <w:pPr>
              <w:pStyle w:val="TableStyle"/>
            </w:pPr>
          </w:p>
        </w:tc>
        <w:tc>
          <w:tcPr>
            <w:tcW w:w="1570" w:type="dxa"/>
          </w:tcPr>
          <w:p w14:paraId="39D886FF" w14:textId="77777777" w:rsidR="00083A2B" w:rsidRDefault="00083A2B">
            <w:pPr>
              <w:pStyle w:val="TableStyle"/>
            </w:pPr>
          </w:p>
        </w:tc>
        <w:tc>
          <w:tcPr>
            <w:tcW w:w="283" w:type="dxa"/>
          </w:tcPr>
          <w:p w14:paraId="42BFC37F" w14:textId="77777777" w:rsidR="00083A2B" w:rsidRDefault="00083A2B">
            <w:pPr>
              <w:pStyle w:val="TableStyle"/>
              <w:jc w:val="center"/>
            </w:pPr>
          </w:p>
        </w:tc>
        <w:tc>
          <w:tcPr>
            <w:tcW w:w="283" w:type="dxa"/>
          </w:tcPr>
          <w:p w14:paraId="51BBB754" w14:textId="77777777" w:rsidR="00083A2B" w:rsidRDefault="00083A2B">
            <w:pPr>
              <w:pStyle w:val="TableStyle"/>
              <w:jc w:val="center"/>
            </w:pPr>
          </w:p>
        </w:tc>
        <w:tc>
          <w:tcPr>
            <w:tcW w:w="283" w:type="dxa"/>
          </w:tcPr>
          <w:p w14:paraId="2974E357" w14:textId="77777777" w:rsidR="00083A2B" w:rsidRDefault="00083A2B">
            <w:pPr>
              <w:pStyle w:val="TableStyle"/>
              <w:jc w:val="center"/>
            </w:pPr>
          </w:p>
        </w:tc>
        <w:tc>
          <w:tcPr>
            <w:tcW w:w="283" w:type="dxa"/>
          </w:tcPr>
          <w:p w14:paraId="04424193" w14:textId="77777777" w:rsidR="00083A2B" w:rsidRDefault="007C4FE9">
            <w:pPr>
              <w:pStyle w:val="TableStyle"/>
              <w:jc w:val="center"/>
            </w:pPr>
            <w:r>
              <w:rPr>
                <w:noProof/>
              </w:rPr>
              <w:t>O</w:t>
            </w:r>
          </w:p>
        </w:tc>
        <w:tc>
          <w:tcPr>
            <w:tcW w:w="283" w:type="dxa"/>
          </w:tcPr>
          <w:p w14:paraId="7CDA4405" w14:textId="77777777" w:rsidR="00083A2B" w:rsidRDefault="00083A2B">
            <w:pPr>
              <w:pStyle w:val="TableStyle"/>
              <w:jc w:val="center"/>
            </w:pPr>
          </w:p>
        </w:tc>
        <w:tc>
          <w:tcPr>
            <w:tcW w:w="283" w:type="dxa"/>
          </w:tcPr>
          <w:p w14:paraId="5C7066AE" w14:textId="77777777" w:rsidR="00083A2B" w:rsidRDefault="00083A2B">
            <w:pPr>
              <w:pStyle w:val="TableStyle"/>
              <w:jc w:val="center"/>
            </w:pPr>
          </w:p>
        </w:tc>
        <w:tc>
          <w:tcPr>
            <w:tcW w:w="283" w:type="dxa"/>
          </w:tcPr>
          <w:p w14:paraId="5F200C95" w14:textId="77777777" w:rsidR="00083A2B" w:rsidRDefault="00083A2B">
            <w:pPr>
              <w:pStyle w:val="TableStyle"/>
              <w:jc w:val="center"/>
            </w:pPr>
          </w:p>
        </w:tc>
        <w:tc>
          <w:tcPr>
            <w:tcW w:w="283" w:type="dxa"/>
          </w:tcPr>
          <w:p w14:paraId="6B8F9521" w14:textId="77777777" w:rsidR="00083A2B" w:rsidRDefault="00083A2B">
            <w:pPr>
              <w:pStyle w:val="TableStyle"/>
              <w:jc w:val="center"/>
            </w:pPr>
          </w:p>
        </w:tc>
        <w:tc>
          <w:tcPr>
            <w:tcW w:w="1945" w:type="dxa"/>
          </w:tcPr>
          <w:p w14:paraId="7E590D7E" w14:textId="77777777" w:rsidR="00083A2B" w:rsidRDefault="007C4FE9">
            <w:pPr>
              <w:pStyle w:val="TableStyle"/>
            </w:pPr>
            <w:r>
              <w:rPr>
                <w:noProof/>
              </w:rPr>
              <w:t xml:space="preserve">Contact Fax Number                                                                                  </w:t>
            </w:r>
          </w:p>
        </w:tc>
      </w:tr>
    </w:tbl>
    <w:p w14:paraId="569A3B9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0AC0C9E" w14:textId="77777777">
        <w:trPr>
          <w:cantSplit/>
        </w:trPr>
        <w:tc>
          <w:tcPr>
            <w:tcW w:w="624" w:type="dxa"/>
            <w:tcBorders>
              <w:bottom w:val="single" w:sz="2" w:space="0" w:color="auto"/>
            </w:tcBorders>
            <w:shd w:val="pct10" w:color="auto" w:fill="auto"/>
          </w:tcPr>
          <w:p w14:paraId="75ED5DE8" w14:textId="77777777" w:rsidR="00083A2B" w:rsidRDefault="007C4FE9">
            <w:pPr>
              <w:pStyle w:val="TableStyle"/>
              <w:jc w:val="center"/>
            </w:pPr>
            <w:r>
              <w:rPr>
                <w:noProof/>
              </w:rPr>
              <w:t>17J</w:t>
            </w:r>
          </w:p>
        </w:tc>
        <w:tc>
          <w:tcPr>
            <w:tcW w:w="2035" w:type="dxa"/>
            <w:tcBorders>
              <w:bottom w:val="single" w:sz="2" w:space="0" w:color="auto"/>
            </w:tcBorders>
            <w:shd w:val="pct10" w:color="auto" w:fill="auto"/>
          </w:tcPr>
          <w:p w14:paraId="2E387AC1" w14:textId="77777777" w:rsidR="00083A2B" w:rsidRDefault="007C4FE9">
            <w:pPr>
              <w:pStyle w:val="TableStyle"/>
            </w:pPr>
            <w:r>
              <w:rPr>
                <w:noProof/>
              </w:rPr>
              <w:t>Contact Email</w:t>
            </w:r>
          </w:p>
        </w:tc>
        <w:tc>
          <w:tcPr>
            <w:tcW w:w="595" w:type="dxa"/>
            <w:tcBorders>
              <w:bottom w:val="single" w:sz="2" w:space="0" w:color="auto"/>
            </w:tcBorders>
            <w:shd w:val="pct10" w:color="auto" w:fill="auto"/>
          </w:tcPr>
          <w:p w14:paraId="47CA0020" w14:textId="77777777" w:rsidR="00083A2B" w:rsidRDefault="007C4FE9">
            <w:pPr>
              <w:pStyle w:val="TableStyle"/>
            </w:pPr>
            <w:r>
              <w:rPr>
                <w:noProof/>
              </w:rPr>
              <w:t>0-*</w:t>
            </w:r>
          </w:p>
        </w:tc>
        <w:tc>
          <w:tcPr>
            <w:tcW w:w="1570" w:type="dxa"/>
            <w:tcBorders>
              <w:bottom w:val="single" w:sz="2" w:space="0" w:color="auto"/>
            </w:tcBorders>
            <w:shd w:val="pct10" w:color="auto" w:fill="auto"/>
          </w:tcPr>
          <w:p w14:paraId="2B73A671" w14:textId="77777777" w:rsidR="00083A2B" w:rsidRDefault="00083A2B">
            <w:pPr>
              <w:pStyle w:val="TableStyle"/>
            </w:pPr>
          </w:p>
        </w:tc>
        <w:tc>
          <w:tcPr>
            <w:tcW w:w="283" w:type="dxa"/>
            <w:tcBorders>
              <w:bottom w:val="single" w:sz="2" w:space="0" w:color="auto"/>
            </w:tcBorders>
            <w:shd w:val="pct10" w:color="auto" w:fill="auto"/>
          </w:tcPr>
          <w:p w14:paraId="0EC4F639" w14:textId="77777777" w:rsidR="00083A2B" w:rsidRDefault="00083A2B">
            <w:pPr>
              <w:pStyle w:val="TableStyle"/>
              <w:jc w:val="center"/>
            </w:pPr>
          </w:p>
        </w:tc>
        <w:tc>
          <w:tcPr>
            <w:tcW w:w="283" w:type="dxa"/>
            <w:tcBorders>
              <w:bottom w:val="single" w:sz="2" w:space="0" w:color="auto"/>
            </w:tcBorders>
            <w:shd w:val="pct10" w:color="auto" w:fill="auto"/>
          </w:tcPr>
          <w:p w14:paraId="3526B2E3" w14:textId="77777777" w:rsidR="00083A2B" w:rsidRDefault="00083A2B">
            <w:pPr>
              <w:pStyle w:val="TableStyle"/>
              <w:jc w:val="center"/>
            </w:pPr>
          </w:p>
        </w:tc>
        <w:tc>
          <w:tcPr>
            <w:tcW w:w="283" w:type="dxa"/>
            <w:tcBorders>
              <w:bottom w:val="single" w:sz="2" w:space="0" w:color="auto"/>
            </w:tcBorders>
            <w:shd w:val="pct10" w:color="auto" w:fill="auto"/>
          </w:tcPr>
          <w:p w14:paraId="28A9819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9DC35A7" w14:textId="77777777" w:rsidR="00083A2B" w:rsidRDefault="00083A2B">
            <w:pPr>
              <w:pStyle w:val="TableStyle"/>
              <w:jc w:val="center"/>
            </w:pPr>
          </w:p>
        </w:tc>
        <w:tc>
          <w:tcPr>
            <w:tcW w:w="283" w:type="dxa"/>
            <w:tcBorders>
              <w:bottom w:val="single" w:sz="2" w:space="0" w:color="auto"/>
            </w:tcBorders>
            <w:shd w:val="pct10" w:color="auto" w:fill="auto"/>
          </w:tcPr>
          <w:p w14:paraId="6002EDF4" w14:textId="77777777" w:rsidR="00083A2B" w:rsidRDefault="00083A2B">
            <w:pPr>
              <w:pStyle w:val="TableStyle"/>
              <w:jc w:val="center"/>
            </w:pPr>
          </w:p>
        </w:tc>
        <w:tc>
          <w:tcPr>
            <w:tcW w:w="283" w:type="dxa"/>
            <w:tcBorders>
              <w:bottom w:val="single" w:sz="2" w:space="0" w:color="auto"/>
            </w:tcBorders>
            <w:shd w:val="pct10" w:color="auto" w:fill="auto"/>
          </w:tcPr>
          <w:p w14:paraId="6B6FA2DF" w14:textId="77777777" w:rsidR="00083A2B" w:rsidRDefault="00083A2B">
            <w:pPr>
              <w:pStyle w:val="TableStyle"/>
              <w:jc w:val="center"/>
            </w:pPr>
          </w:p>
        </w:tc>
        <w:tc>
          <w:tcPr>
            <w:tcW w:w="283" w:type="dxa"/>
            <w:tcBorders>
              <w:bottom w:val="single" w:sz="2" w:space="0" w:color="auto"/>
            </w:tcBorders>
            <w:shd w:val="pct10" w:color="auto" w:fill="auto"/>
          </w:tcPr>
          <w:p w14:paraId="34C8412B" w14:textId="77777777" w:rsidR="00083A2B" w:rsidRDefault="00083A2B">
            <w:pPr>
              <w:pStyle w:val="TableStyle"/>
              <w:jc w:val="center"/>
            </w:pPr>
          </w:p>
        </w:tc>
        <w:tc>
          <w:tcPr>
            <w:tcW w:w="283" w:type="dxa"/>
            <w:tcBorders>
              <w:bottom w:val="single" w:sz="2" w:space="0" w:color="auto"/>
            </w:tcBorders>
            <w:shd w:val="pct10" w:color="auto" w:fill="auto"/>
          </w:tcPr>
          <w:p w14:paraId="0178E7B7" w14:textId="77777777" w:rsidR="00083A2B" w:rsidRDefault="00083A2B">
            <w:pPr>
              <w:pStyle w:val="TableStyle"/>
              <w:jc w:val="center"/>
            </w:pPr>
          </w:p>
        </w:tc>
        <w:tc>
          <w:tcPr>
            <w:tcW w:w="1945" w:type="dxa"/>
            <w:tcBorders>
              <w:bottom w:val="single" w:sz="2" w:space="0" w:color="auto"/>
            </w:tcBorders>
            <w:shd w:val="pct10" w:color="auto" w:fill="auto"/>
          </w:tcPr>
          <w:p w14:paraId="165E09D6" w14:textId="77777777" w:rsidR="00083A2B" w:rsidRDefault="00083A2B">
            <w:pPr>
              <w:pStyle w:val="TableStyle"/>
              <w:jc w:val="center"/>
            </w:pPr>
          </w:p>
        </w:tc>
      </w:tr>
      <w:tr w:rsidR="00083A2B" w14:paraId="3CB309BC" w14:textId="77777777">
        <w:trPr>
          <w:cantSplit/>
        </w:trPr>
        <w:tc>
          <w:tcPr>
            <w:tcW w:w="624" w:type="dxa"/>
          </w:tcPr>
          <w:p w14:paraId="536CDF61" w14:textId="77777777" w:rsidR="00083A2B" w:rsidRDefault="00083A2B">
            <w:pPr>
              <w:pStyle w:val="TableStyle"/>
              <w:jc w:val="center"/>
            </w:pPr>
          </w:p>
        </w:tc>
        <w:tc>
          <w:tcPr>
            <w:tcW w:w="2035" w:type="dxa"/>
          </w:tcPr>
          <w:p w14:paraId="12C2637F" w14:textId="77777777" w:rsidR="00083A2B" w:rsidRDefault="00083A2B">
            <w:pPr>
              <w:pStyle w:val="TableStyle"/>
            </w:pPr>
          </w:p>
        </w:tc>
        <w:tc>
          <w:tcPr>
            <w:tcW w:w="595" w:type="dxa"/>
          </w:tcPr>
          <w:p w14:paraId="466FB370" w14:textId="77777777" w:rsidR="00083A2B" w:rsidRDefault="00083A2B">
            <w:pPr>
              <w:pStyle w:val="TableStyle"/>
            </w:pPr>
          </w:p>
        </w:tc>
        <w:tc>
          <w:tcPr>
            <w:tcW w:w="1570" w:type="dxa"/>
          </w:tcPr>
          <w:p w14:paraId="4643A149" w14:textId="77777777" w:rsidR="00083A2B" w:rsidRDefault="00083A2B">
            <w:pPr>
              <w:pStyle w:val="TableStyle"/>
            </w:pPr>
          </w:p>
        </w:tc>
        <w:tc>
          <w:tcPr>
            <w:tcW w:w="283" w:type="dxa"/>
          </w:tcPr>
          <w:p w14:paraId="2B8F3FF1" w14:textId="77777777" w:rsidR="00083A2B" w:rsidRDefault="00083A2B">
            <w:pPr>
              <w:pStyle w:val="TableStyle"/>
              <w:jc w:val="center"/>
            </w:pPr>
          </w:p>
        </w:tc>
        <w:tc>
          <w:tcPr>
            <w:tcW w:w="283" w:type="dxa"/>
          </w:tcPr>
          <w:p w14:paraId="3194D2E6" w14:textId="77777777" w:rsidR="00083A2B" w:rsidRDefault="00083A2B">
            <w:pPr>
              <w:pStyle w:val="TableStyle"/>
              <w:jc w:val="center"/>
            </w:pPr>
          </w:p>
        </w:tc>
        <w:tc>
          <w:tcPr>
            <w:tcW w:w="283" w:type="dxa"/>
          </w:tcPr>
          <w:p w14:paraId="356B8CEF" w14:textId="77777777" w:rsidR="00083A2B" w:rsidRDefault="00083A2B">
            <w:pPr>
              <w:pStyle w:val="TableStyle"/>
              <w:jc w:val="center"/>
            </w:pPr>
          </w:p>
        </w:tc>
        <w:tc>
          <w:tcPr>
            <w:tcW w:w="283" w:type="dxa"/>
          </w:tcPr>
          <w:p w14:paraId="7A0A7C52" w14:textId="77777777" w:rsidR="00083A2B" w:rsidRDefault="007C4FE9">
            <w:pPr>
              <w:pStyle w:val="TableStyle"/>
              <w:jc w:val="center"/>
            </w:pPr>
            <w:r>
              <w:rPr>
                <w:noProof/>
              </w:rPr>
              <w:t>1</w:t>
            </w:r>
          </w:p>
        </w:tc>
        <w:tc>
          <w:tcPr>
            <w:tcW w:w="283" w:type="dxa"/>
          </w:tcPr>
          <w:p w14:paraId="7F504B46" w14:textId="77777777" w:rsidR="00083A2B" w:rsidRDefault="00083A2B">
            <w:pPr>
              <w:pStyle w:val="TableStyle"/>
              <w:jc w:val="center"/>
            </w:pPr>
          </w:p>
        </w:tc>
        <w:tc>
          <w:tcPr>
            <w:tcW w:w="283" w:type="dxa"/>
          </w:tcPr>
          <w:p w14:paraId="4664B570" w14:textId="77777777" w:rsidR="00083A2B" w:rsidRDefault="00083A2B">
            <w:pPr>
              <w:pStyle w:val="TableStyle"/>
              <w:jc w:val="center"/>
            </w:pPr>
          </w:p>
        </w:tc>
        <w:tc>
          <w:tcPr>
            <w:tcW w:w="283" w:type="dxa"/>
          </w:tcPr>
          <w:p w14:paraId="20917104" w14:textId="77777777" w:rsidR="00083A2B" w:rsidRDefault="00083A2B">
            <w:pPr>
              <w:pStyle w:val="TableStyle"/>
              <w:jc w:val="center"/>
            </w:pPr>
          </w:p>
        </w:tc>
        <w:tc>
          <w:tcPr>
            <w:tcW w:w="283" w:type="dxa"/>
          </w:tcPr>
          <w:p w14:paraId="06A96C71" w14:textId="77777777" w:rsidR="00083A2B" w:rsidRDefault="00083A2B">
            <w:pPr>
              <w:pStyle w:val="TableStyle"/>
              <w:jc w:val="center"/>
            </w:pPr>
          </w:p>
        </w:tc>
        <w:tc>
          <w:tcPr>
            <w:tcW w:w="1945" w:type="dxa"/>
          </w:tcPr>
          <w:p w14:paraId="2CB1D131" w14:textId="77777777" w:rsidR="00083A2B" w:rsidRDefault="007C4FE9">
            <w:pPr>
              <w:pStyle w:val="TableStyle"/>
            </w:pPr>
            <w:r>
              <w:rPr>
                <w:noProof/>
              </w:rPr>
              <w:t xml:space="preserve">Contact Email                                                                                       </w:t>
            </w:r>
          </w:p>
        </w:tc>
      </w:tr>
    </w:tbl>
    <w:p w14:paraId="3B894F5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AFC5555" w14:textId="77777777">
        <w:trPr>
          <w:cantSplit/>
        </w:trPr>
        <w:tc>
          <w:tcPr>
            <w:tcW w:w="624" w:type="dxa"/>
            <w:tcBorders>
              <w:bottom w:val="single" w:sz="2" w:space="0" w:color="auto"/>
            </w:tcBorders>
            <w:shd w:val="pct10" w:color="auto" w:fill="auto"/>
          </w:tcPr>
          <w:p w14:paraId="1DB54826" w14:textId="77777777" w:rsidR="00083A2B" w:rsidRDefault="007C4FE9">
            <w:pPr>
              <w:pStyle w:val="TableStyle"/>
              <w:jc w:val="center"/>
            </w:pPr>
            <w:r>
              <w:rPr>
                <w:noProof/>
              </w:rPr>
              <w:t>70C</w:t>
            </w:r>
          </w:p>
        </w:tc>
        <w:tc>
          <w:tcPr>
            <w:tcW w:w="2035" w:type="dxa"/>
            <w:tcBorders>
              <w:bottom w:val="single" w:sz="2" w:space="0" w:color="auto"/>
            </w:tcBorders>
            <w:shd w:val="pct10" w:color="auto" w:fill="auto"/>
          </w:tcPr>
          <w:p w14:paraId="4E9D8C3B" w14:textId="77777777" w:rsidR="00083A2B" w:rsidRDefault="007C4FE9">
            <w:pPr>
              <w:pStyle w:val="TableStyle"/>
            </w:pPr>
            <w:r>
              <w:rPr>
                <w:noProof/>
              </w:rPr>
              <w:t>Mailing Address</w:t>
            </w:r>
          </w:p>
        </w:tc>
        <w:tc>
          <w:tcPr>
            <w:tcW w:w="595" w:type="dxa"/>
            <w:tcBorders>
              <w:bottom w:val="single" w:sz="2" w:space="0" w:color="auto"/>
            </w:tcBorders>
            <w:shd w:val="pct10" w:color="auto" w:fill="auto"/>
          </w:tcPr>
          <w:p w14:paraId="0D1996A4" w14:textId="77777777" w:rsidR="00083A2B" w:rsidRDefault="007C4FE9">
            <w:pPr>
              <w:pStyle w:val="TableStyle"/>
            </w:pPr>
            <w:r>
              <w:rPr>
                <w:noProof/>
              </w:rPr>
              <w:t>0-1</w:t>
            </w:r>
          </w:p>
        </w:tc>
        <w:tc>
          <w:tcPr>
            <w:tcW w:w="1570" w:type="dxa"/>
            <w:tcBorders>
              <w:bottom w:val="single" w:sz="2" w:space="0" w:color="auto"/>
            </w:tcBorders>
            <w:shd w:val="pct10" w:color="auto" w:fill="auto"/>
          </w:tcPr>
          <w:p w14:paraId="29B4D7F0" w14:textId="77777777" w:rsidR="00083A2B" w:rsidRDefault="00083A2B">
            <w:pPr>
              <w:pStyle w:val="TableStyle"/>
            </w:pPr>
          </w:p>
        </w:tc>
        <w:tc>
          <w:tcPr>
            <w:tcW w:w="283" w:type="dxa"/>
            <w:tcBorders>
              <w:bottom w:val="single" w:sz="2" w:space="0" w:color="auto"/>
            </w:tcBorders>
            <w:shd w:val="pct10" w:color="auto" w:fill="auto"/>
          </w:tcPr>
          <w:p w14:paraId="19CCDB2C" w14:textId="77777777" w:rsidR="00083A2B" w:rsidRDefault="00083A2B">
            <w:pPr>
              <w:pStyle w:val="TableStyle"/>
              <w:jc w:val="center"/>
            </w:pPr>
          </w:p>
        </w:tc>
        <w:tc>
          <w:tcPr>
            <w:tcW w:w="283" w:type="dxa"/>
            <w:tcBorders>
              <w:bottom w:val="single" w:sz="2" w:space="0" w:color="auto"/>
            </w:tcBorders>
            <w:shd w:val="pct10" w:color="auto" w:fill="auto"/>
          </w:tcPr>
          <w:p w14:paraId="6300D75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250F7F9" w14:textId="77777777" w:rsidR="00083A2B" w:rsidRDefault="00083A2B">
            <w:pPr>
              <w:pStyle w:val="TableStyle"/>
              <w:jc w:val="center"/>
            </w:pPr>
          </w:p>
        </w:tc>
        <w:tc>
          <w:tcPr>
            <w:tcW w:w="283" w:type="dxa"/>
            <w:tcBorders>
              <w:bottom w:val="single" w:sz="2" w:space="0" w:color="auto"/>
            </w:tcBorders>
            <w:shd w:val="pct10" w:color="auto" w:fill="auto"/>
          </w:tcPr>
          <w:p w14:paraId="6745D21D" w14:textId="77777777" w:rsidR="00083A2B" w:rsidRDefault="00083A2B">
            <w:pPr>
              <w:pStyle w:val="TableStyle"/>
              <w:jc w:val="center"/>
            </w:pPr>
          </w:p>
        </w:tc>
        <w:tc>
          <w:tcPr>
            <w:tcW w:w="283" w:type="dxa"/>
            <w:tcBorders>
              <w:bottom w:val="single" w:sz="2" w:space="0" w:color="auto"/>
            </w:tcBorders>
            <w:shd w:val="pct10" w:color="auto" w:fill="auto"/>
          </w:tcPr>
          <w:p w14:paraId="7C9A8763" w14:textId="77777777" w:rsidR="00083A2B" w:rsidRDefault="00083A2B">
            <w:pPr>
              <w:pStyle w:val="TableStyle"/>
              <w:jc w:val="center"/>
            </w:pPr>
          </w:p>
        </w:tc>
        <w:tc>
          <w:tcPr>
            <w:tcW w:w="283" w:type="dxa"/>
            <w:tcBorders>
              <w:bottom w:val="single" w:sz="2" w:space="0" w:color="auto"/>
            </w:tcBorders>
            <w:shd w:val="pct10" w:color="auto" w:fill="auto"/>
          </w:tcPr>
          <w:p w14:paraId="4F48CD89" w14:textId="77777777" w:rsidR="00083A2B" w:rsidRDefault="00083A2B">
            <w:pPr>
              <w:pStyle w:val="TableStyle"/>
              <w:jc w:val="center"/>
            </w:pPr>
          </w:p>
        </w:tc>
        <w:tc>
          <w:tcPr>
            <w:tcW w:w="283" w:type="dxa"/>
            <w:tcBorders>
              <w:bottom w:val="single" w:sz="2" w:space="0" w:color="auto"/>
            </w:tcBorders>
            <w:shd w:val="pct10" w:color="auto" w:fill="auto"/>
          </w:tcPr>
          <w:p w14:paraId="3701E241" w14:textId="77777777" w:rsidR="00083A2B" w:rsidRDefault="00083A2B">
            <w:pPr>
              <w:pStyle w:val="TableStyle"/>
              <w:jc w:val="center"/>
            </w:pPr>
          </w:p>
        </w:tc>
        <w:tc>
          <w:tcPr>
            <w:tcW w:w="283" w:type="dxa"/>
            <w:tcBorders>
              <w:bottom w:val="single" w:sz="2" w:space="0" w:color="auto"/>
            </w:tcBorders>
            <w:shd w:val="pct10" w:color="auto" w:fill="auto"/>
          </w:tcPr>
          <w:p w14:paraId="5E519727" w14:textId="77777777" w:rsidR="00083A2B" w:rsidRDefault="00083A2B">
            <w:pPr>
              <w:pStyle w:val="TableStyle"/>
              <w:jc w:val="center"/>
            </w:pPr>
          </w:p>
        </w:tc>
        <w:tc>
          <w:tcPr>
            <w:tcW w:w="1945" w:type="dxa"/>
            <w:tcBorders>
              <w:bottom w:val="single" w:sz="2" w:space="0" w:color="auto"/>
            </w:tcBorders>
            <w:shd w:val="pct10" w:color="auto" w:fill="auto"/>
          </w:tcPr>
          <w:p w14:paraId="7B208E34" w14:textId="77777777" w:rsidR="00083A2B" w:rsidRDefault="00083A2B">
            <w:pPr>
              <w:pStyle w:val="TableStyle"/>
              <w:jc w:val="center"/>
            </w:pPr>
          </w:p>
        </w:tc>
      </w:tr>
      <w:tr w:rsidR="00083A2B" w14:paraId="4B7177CD" w14:textId="77777777">
        <w:trPr>
          <w:cantSplit/>
        </w:trPr>
        <w:tc>
          <w:tcPr>
            <w:tcW w:w="624" w:type="dxa"/>
          </w:tcPr>
          <w:p w14:paraId="2D625BD9" w14:textId="77777777" w:rsidR="00083A2B" w:rsidRDefault="00083A2B">
            <w:pPr>
              <w:pStyle w:val="TableStyle"/>
              <w:jc w:val="center"/>
            </w:pPr>
          </w:p>
        </w:tc>
        <w:tc>
          <w:tcPr>
            <w:tcW w:w="2035" w:type="dxa"/>
          </w:tcPr>
          <w:p w14:paraId="316A4FA0" w14:textId="77777777" w:rsidR="00083A2B" w:rsidRDefault="00083A2B">
            <w:pPr>
              <w:pStyle w:val="TableStyle"/>
            </w:pPr>
          </w:p>
        </w:tc>
        <w:tc>
          <w:tcPr>
            <w:tcW w:w="595" w:type="dxa"/>
          </w:tcPr>
          <w:p w14:paraId="567D8504" w14:textId="77777777" w:rsidR="00083A2B" w:rsidRDefault="00083A2B">
            <w:pPr>
              <w:pStyle w:val="TableStyle"/>
            </w:pPr>
          </w:p>
        </w:tc>
        <w:tc>
          <w:tcPr>
            <w:tcW w:w="1570" w:type="dxa"/>
          </w:tcPr>
          <w:p w14:paraId="2864C6C4" w14:textId="77777777" w:rsidR="00083A2B" w:rsidRDefault="00083A2B">
            <w:pPr>
              <w:pStyle w:val="TableStyle"/>
            </w:pPr>
          </w:p>
        </w:tc>
        <w:tc>
          <w:tcPr>
            <w:tcW w:w="283" w:type="dxa"/>
          </w:tcPr>
          <w:p w14:paraId="3D2A1EA7" w14:textId="77777777" w:rsidR="00083A2B" w:rsidRDefault="00083A2B">
            <w:pPr>
              <w:pStyle w:val="TableStyle"/>
              <w:jc w:val="center"/>
            </w:pPr>
          </w:p>
        </w:tc>
        <w:tc>
          <w:tcPr>
            <w:tcW w:w="283" w:type="dxa"/>
          </w:tcPr>
          <w:p w14:paraId="13E6B128" w14:textId="77777777" w:rsidR="00083A2B" w:rsidRDefault="00083A2B">
            <w:pPr>
              <w:pStyle w:val="TableStyle"/>
              <w:jc w:val="center"/>
            </w:pPr>
          </w:p>
        </w:tc>
        <w:tc>
          <w:tcPr>
            <w:tcW w:w="283" w:type="dxa"/>
          </w:tcPr>
          <w:p w14:paraId="1426FFC2" w14:textId="77777777" w:rsidR="00083A2B" w:rsidRDefault="007C4FE9">
            <w:pPr>
              <w:pStyle w:val="TableStyle"/>
              <w:jc w:val="center"/>
            </w:pPr>
            <w:r>
              <w:rPr>
                <w:noProof/>
              </w:rPr>
              <w:t>O</w:t>
            </w:r>
          </w:p>
        </w:tc>
        <w:tc>
          <w:tcPr>
            <w:tcW w:w="283" w:type="dxa"/>
          </w:tcPr>
          <w:p w14:paraId="372E801B" w14:textId="77777777" w:rsidR="00083A2B" w:rsidRDefault="00083A2B">
            <w:pPr>
              <w:pStyle w:val="TableStyle"/>
              <w:jc w:val="center"/>
            </w:pPr>
          </w:p>
        </w:tc>
        <w:tc>
          <w:tcPr>
            <w:tcW w:w="283" w:type="dxa"/>
          </w:tcPr>
          <w:p w14:paraId="0DF5625B" w14:textId="77777777" w:rsidR="00083A2B" w:rsidRDefault="00083A2B">
            <w:pPr>
              <w:pStyle w:val="TableStyle"/>
              <w:jc w:val="center"/>
            </w:pPr>
          </w:p>
        </w:tc>
        <w:tc>
          <w:tcPr>
            <w:tcW w:w="283" w:type="dxa"/>
          </w:tcPr>
          <w:p w14:paraId="19CAE8AB" w14:textId="77777777" w:rsidR="00083A2B" w:rsidRDefault="00083A2B">
            <w:pPr>
              <w:pStyle w:val="TableStyle"/>
              <w:jc w:val="center"/>
            </w:pPr>
          </w:p>
        </w:tc>
        <w:tc>
          <w:tcPr>
            <w:tcW w:w="283" w:type="dxa"/>
          </w:tcPr>
          <w:p w14:paraId="184CB706" w14:textId="77777777" w:rsidR="00083A2B" w:rsidRDefault="00083A2B">
            <w:pPr>
              <w:pStyle w:val="TableStyle"/>
              <w:jc w:val="center"/>
            </w:pPr>
          </w:p>
        </w:tc>
        <w:tc>
          <w:tcPr>
            <w:tcW w:w="283" w:type="dxa"/>
          </w:tcPr>
          <w:p w14:paraId="52161EEB" w14:textId="77777777" w:rsidR="00083A2B" w:rsidRDefault="00083A2B">
            <w:pPr>
              <w:pStyle w:val="TableStyle"/>
              <w:jc w:val="center"/>
            </w:pPr>
          </w:p>
        </w:tc>
        <w:tc>
          <w:tcPr>
            <w:tcW w:w="1945" w:type="dxa"/>
          </w:tcPr>
          <w:p w14:paraId="35AD10FD" w14:textId="77777777" w:rsidR="00083A2B" w:rsidRDefault="007C4FE9">
            <w:pPr>
              <w:pStyle w:val="TableStyle"/>
            </w:pPr>
            <w:r>
              <w:rPr>
                <w:noProof/>
              </w:rPr>
              <w:t>Delete Mailing Address Data Held</w:t>
            </w:r>
          </w:p>
        </w:tc>
      </w:tr>
      <w:tr w:rsidR="00083A2B" w14:paraId="15005642" w14:textId="77777777">
        <w:trPr>
          <w:cantSplit/>
        </w:trPr>
        <w:tc>
          <w:tcPr>
            <w:tcW w:w="624" w:type="dxa"/>
          </w:tcPr>
          <w:p w14:paraId="5B0DCEA9" w14:textId="77777777" w:rsidR="00083A2B" w:rsidRDefault="00083A2B">
            <w:pPr>
              <w:pStyle w:val="TableStyle"/>
              <w:jc w:val="center"/>
            </w:pPr>
          </w:p>
        </w:tc>
        <w:tc>
          <w:tcPr>
            <w:tcW w:w="2035" w:type="dxa"/>
          </w:tcPr>
          <w:p w14:paraId="3BBE0568" w14:textId="77777777" w:rsidR="00083A2B" w:rsidRDefault="00083A2B">
            <w:pPr>
              <w:pStyle w:val="TableStyle"/>
            </w:pPr>
          </w:p>
        </w:tc>
        <w:tc>
          <w:tcPr>
            <w:tcW w:w="595" w:type="dxa"/>
          </w:tcPr>
          <w:p w14:paraId="03E242B9" w14:textId="77777777" w:rsidR="00083A2B" w:rsidRDefault="00083A2B">
            <w:pPr>
              <w:pStyle w:val="TableStyle"/>
            </w:pPr>
          </w:p>
        </w:tc>
        <w:tc>
          <w:tcPr>
            <w:tcW w:w="1570" w:type="dxa"/>
          </w:tcPr>
          <w:p w14:paraId="1A2661D1" w14:textId="77777777" w:rsidR="00083A2B" w:rsidRDefault="00083A2B">
            <w:pPr>
              <w:pStyle w:val="TableStyle"/>
            </w:pPr>
          </w:p>
        </w:tc>
        <w:tc>
          <w:tcPr>
            <w:tcW w:w="283" w:type="dxa"/>
          </w:tcPr>
          <w:p w14:paraId="4D8341A7" w14:textId="77777777" w:rsidR="00083A2B" w:rsidRDefault="00083A2B">
            <w:pPr>
              <w:pStyle w:val="TableStyle"/>
              <w:jc w:val="center"/>
            </w:pPr>
          </w:p>
        </w:tc>
        <w:tc>
          <w:tcPr>
            <w:tcW w:w="283" w:type="dxa"/>
          </w:tcPr>
          <w:p w14:paraId="3F7A7C62" w14:textId="77777777" w:rsidR="00083A2B" w:rsidRDefault="00083A2B">
            <w:pPr>
              <w:pStyle w:val="TableStyle"/>
              <w:jc w:val="center"/>
            </w:pPr>
          </w:p>
        </w:tc>
        <w:tc>
          <w:tcPr>
            <w:tcW w:w="283" w:type="dxa"/>
          </w:tcPr>
          <w:p w14:paraId="590297D6" w14:textId="77777777" w:rsidR="00083A2B" w:rsidRDefault="007C4FE9">
            <w:pPr>
              <w:pStyle w:val="TableStyle"/>
              <w:jc w:val="center"/>
            </w:pPr>
            <w:r>
              <w:rPr>
                <w:noProof/>
              </w:rPr>
              <w:t>O</w:t>
            </w:r>
          </w:p>
        </w:tc>
        <w:tc>
          <w:tcPr>
            <w:tcW w:w="283" w:type="dxa"/>
          </w:tcPr>
          <w:p w14:paraId="5387DD95" w14:textId="77777777" w:rsidR="00083A2B" w:rsidRDefault="00083A2B">
            <w:pPr>
              <w:pStyle w:val="TableStyle"/>
              <w:jc w:val="center"/>
            </w:pPr>
          </w:p>
        </w:tc>
        <w:tc>
          <w:tcPr>
            <w:tcW w:w="283" w:type="dxa"/>
          </w:tcPr>
          <w:p w14:paraId="1E4C8C1A" w14:textId="77777777" w:rsidR="00083A2B" w:rsidRDefault="00083A2B">
            <w:pPr>
              <w:pStyle w:val="TableStyle"/>
              <w:jc w:val="center"/>
            </w:pPr>
          </w:p>
        </w:tc>
        <w:tc>
          <w:tcPr>
            <w:tcW w:w="283" w:type="dxa"/>
          </w:tcPr>
          <w:p w14:paraId="79A7754B" w14:textId="77777777" w:rsidR="00083A2B" w:rsidRDefault="00083A2B">
            <w:pPr>
              <w:pStyle w:val="TableStyle"/>
              <w:jc w:val="center"/>
            </w:pPr>
          </w:p>
        </w:tc>
        <w:tc>
          <w:tcPr>
            <w:tcW w:w="283" w:type="dxa"/>
          </w:tcPr>
          <w:p w14:paraId="284BB2C3" w14:textId="77777777" w:rsidR="00083A2B" w:rsidRDefault="00083A2B">
            <w:pPr>
              <w:pStyle w:val="TableStyle"/>
              <w:jc w:val="center"/>
            </w:pPr>
          </w:p>
        </w:tc>
        <w:tc>
          <w:tcPr>
            <w:tcW w:w="283" w:type="dxa"/>
          </w:tcPr>
          <w:p w14:paraId="7B15A7B2" w14:textId="77777777" w:rsidR="00083A2B" w:rsidRDefault="00083A2B">
            <w:pPr>
              <w:pStyle w:val="TableStyle"/>
              <w:jc w:val="center"/>
            </w:pPr>
          </w:p>
        </w:tc>
        <w:tc>
          <w:tcPr>
            <w:tcW w:w="1945" w:type="dxa"/>
          </w:tcPr>
          <w:p w14:paraId="08CF5519" w14:textId="77777777" w:rsidR="00083A2B" w:rsidRDefault="007C4FE9">
            <w:pPr>
              <w:pStyle w:val="TableStyle"/>
            </w:pPr>
            <w:r>
              <w:rPr>
                <w:noProof/>
              </w:rPr>
              <w:t>Mailing Address Line 1</w:t>
            </w:r>
          </w:p>
        </w:tc>
      </w:tr>
      <w:tr w:rsidR="00083A2B" w14:paraId="3491E63B" w14:textId="77777777">
        <w:trPr>
          <w:cantSplit/>
        </w:trPr>
        <w:tc>
          <w:tcPr>
            <w:tcW w:w="624" w:type="dxa"/>
          </w:tcPr>
          <w:p w14:paraId="48F9E1F7" w14:textId="77777777" w:rsidR="00083A2B" w:rsidRDefault="00083A2B">
            <w:pPr>
              <w:pStyle w:val="TableStyle"/>
              <w:jc w:val="center"/>
            </w:pPr>
          </w:p>
        </w:tc>
        <w:tc>
          <w:tcPr>
            <w:tcW w:w="2035" w:type="dxa"/>
          </w:tcPr>
          <w:p w14:paraId="355E9F37" w14:textId="77777777" w:rsidR="00083A2B" w:rsidRDefault="00083A2B">
            <w:pPr>
              <w:pStyle w:val="TableStyle"/>
            </w:pPr>
          </w:p>
        </w:tc>
        <w:tc>
          <w:tcPr>
            <w:tcW w:w="595" w:type="dxa"/>
          </w:tcPr>
          <w:p w14:paraId="0A0EDCB2" w14:textId="77777777" w:rsidR="00083A2B" w:rsidRDefault="00083A2B">
            <w:pPr>
              <w:pStyle w:val="TableStyle"/>
            </w:pPr>
          </w:p>
        </w:tc>
        <w:tc>
          <w:tcPr>
            <w:tcW w:w="1570" w:type="dxa"/>
          </w:tcPr>
          <w:p w14:paraId="773558BA" w14:textId="77777777" w:rsidR="00083A2B" w:rsidRDefault="00083A2B">
            <w:pPr>
              <w:pStyle w:val="TableStyle"/>
            </w:pPr>
          </w:p>
        </w:tc>
        <w:tc>
          <w:tcPr>
            <w:tcW w:w="283" w:type="dxa"/>
          </w:tcPr>
          <w:p w14:paraId="5499BD06" w14:textId="77777777" w:rsidR="00083A2B" w:rsidRDefault="00083A2B">
            <w:pPr>
              <w:pStyle w:val="TableStyle"/>
              <w:jc w:val="center"/>
            </w:pPr>
          </w:p>
        </w:tc>
        <w:tc>
          <w:tcPr>
            <w:tcW w:w="283" w:type="dxa"/>
          </w:tcPr>
          <w:p w14:paraId="28F566EC" w14:textId="77777777" w:rsidR="00083A2B" w:rsidRDefault="00083A2B">
            <w:pPr>
              <w:pStyle w:val="TableStyle"/>
              <w:jc w:val="center"/>
            </w:pPr>
          </w:p>
        </w:tc>
        <w:tc>
          <w:tcPr>
            <w:tcW w:w="283" w:type="dxa"/>
          </w:tcPr>
          <w:p w14:paraId="697A3A1B" w14:textId="77777777" w:rsidR="00083A2B" w:rsidRDefault="007C4FE9">
            <w:pPr>
              <w:pStyle w:val="TableStyle"/>
              <w:jc w:val="center"/>
            </w:pPr>
            <w:r>
              <w:rPr>
                <w:noProof/>
              </w:rPr>
              <w:t>O</w:t>
            </w:r>
          </w:p>
        </w:tc>
        <w:tc>
          <w:tcPr>
            <w:tcW w:w="283" w:type="dxa"/>
          </w:tcPr>
          <w:p w14:paraId="11141DDD" w14:textId="77777777" w:rsidR="00083A2B" w:rsidRDefault="00083A2B">
            <w:pPr>
              <w:pStyle w:val="TableStyle"/>
              <w:jc w:val="center"/>
            </w:pPr>
          </w:p>
        </w:tc>
        <w:tc>
          <w:tcPr>
            <w:tcW w:w="283" w:type="dxa"/>
          </w:tcPr>
          <w:p w14:paraId="4BCA6B05" w14:textId="77777777" w:rsidR="00083A2B" w:rsidRDefault="00083A2B">
            <w:pPr>
              <w:pStyle w:val="TableStyle"/>
              <w:jc w:val="center"/>
            </w:pPr>
          </w:p>
        </w:tc>
        <w:tc>
          <w:tcPr>
            <w:tcW w:w="283" w:type="dxa"/>
          </w:tcPr>
          <w:p w14:paraId="2F788073" w14:textId="77777777" w:rsidR="00083A2B" w:rsidRDefault="00083A2B">
            <w:pPr>
              <w:pStyle w:val="TableStyle"/>
              <w:jc w:val="center"/>
            </w:pPr>
          </w:p>
        </w:tc>
        <w:tc>
          <w:tcPr>
            <w:tcW w:w="283" w:type="dxa"/>
          </w:tcPr>
          <w:p w14:paraId="3CE48941" w14:textId="77777777" w:rsidR="00083A2B" w:rsidRDefault="00083A2B">
            <w:pPr>
              <w:pStyle w:val="TableStyle"/>
              <w:jc w:val="center"/>
            </w:pPr>
          </w:p>
        </w:tc>
        <w:tc>
          <w:tcPr>
            <w:tcW w:w="283" w:type="dxa"/>
          </w:tcPr>
          <w:p w14:paraId="26725569" w14:textId="77777777" w:rsidR="00083A2B" w:rsidRDefault="00083A2B">
            <w:pPr>
              <w:pStyle w:val="TableStyle"/>
              <w:jc w:val="center"/>
            </w:pPr>
          </w:p>
        </w:tc>
        <w:tc>
          <w:tcPr>
            <w:tcW w:w="1945" w:type="dxa"/>
          </w:tcPr>
          <w:p w14:paraId="0B436BF9" w14:textId="77777777" w:rsidR="00083A2B" w:rsidRDefault="007C4FE9">
            <w:pPr>
              <w:pStyle w:val="TableStyle"/>
            </w:pPr>
            <w:r>
              <w:rPr>
                <w:noProof/>
              </w:rPr>
              <w:t>Mailing Address Line 2</w:t>
            </w:r>
          </w:p>
        </w:tc>
      </w:tr>
      <w:tr w:rsidR="00083A2B" w14:paraId="36D538D3" w14:textId="77777777">
        <w:trPr>
          <w:cantSplit/>
        </w:trPr>
        <w:tc>
          <w:tcPr>
            <w:tcW w:w="624" w:type="dxa"/>
          </w:tcPr>
          <w:p w14:paraId="5C3A36CE" w14:textId="77777777" w:rsidR="00083A2B" w:rsidRDefault="00083A2B">
            <w:pPr>
              <w:pStyle w:val="TableStyle"/>
              <w:jc w:val="center"/>
            </w:pPr>
          </w:p>
        </w:tc>
        <w:tc>
          <w:tcPr>
            <w:tcW w:w="2035" w:type="dxa"/>
          </w:tcPr>
          <w:p w14:paraId="405560B7" w14:textId="77777777" w:rsidR="00083A2B" w:rsidRDefault="00083A2B">
            <w:pPr>
              <w:pStyle w:val="TableStyle"/>
            </w:pPr>
          </w:p>
        </w:tc>
        <w:tc>
          <w:tcPr>
            <w:tcW w:w="595" w:type="dxa"/>
          </w:tcPr>
          <w:p w14:paraId="266C2B31" w14:textId="77777777" w:rsidR="00083A2B" w:rsidRDefault="00083A2B">
            <w:pPr>
              <w:pStyle w:val="TableStyle"/>
            </w:pPr>
          </w:p>
        </w:tc>
        <w:tc>
          <w:tcPr>
            <w:tcW w:w="1570" w:type="dxa"/>
          </w:tcPr>
          <w:p w14:paraId="1EC1C10F" w14:textId="77777777" w:rsidR="00083A2B" w:rsidRDefault="00083A2B">
            <w:pPr>
              <w:pStyle w:val="TableStyle"/>
            </w:pPr>
          </w:p>
        </w:tc>
        <w:tc>
          <w:tcPr>
            <w:tcW w:w="283" w:type="dxa"/>
          </w:tcPr>
          <w:p w14:paraId="0A181027" w14:textId="77777777" w:rsidR="00083A2B" w:rsidRDefault="00083A2B">
            <w:pPr>
              <w:pStyle w:val="TableStyle"/>
              <w:jc w:val="center"/>
            </w:pPr>
          </w:p>
        </w:tc>
        <w:tc>
          <w:tcPr>
            <w:tcW w:w="283" w:type="dxa"/>
          </w:tcPr>
          <w:p w14:paraId="58306861" w14:textId="77777777" w:rsidR="00083A2B" w:rsidRDefault="00083A2B">
            <w:pPr>
              <w:pStyle w:val="TableStyle"/>
              <w:jc w:val="center"/>
            </w:pPr>
          </w:p>
        </w:tc>
        <w:tc>
          <w:tcPr>
            <w:tcW w:w="283" w:type="dxa"/>
          </w:tcPr>
          <w:p w14:paraId="542144A0" w14:textId="77777777" w:rsidR="00083A2B" w:rsidRDefault="007C4FE9">
            <w:pPr>
              <w:pStyle w:val="TableStyle"/>
              <w:jc w:val="center"/>
            </w:pPr>
            <w:r>
              <w:rPr>
                <w:noProof/>
              </w:rPr>
              <w:t>O</w:t>
            </w:r>
          </w:p>
        </w:tc>
        <w:tc>
          <w:tcPr>
            <w:tcW w:w="283" w:type="dxa"/>
          </w:tcPr>
          <w:p w14:paraId="1B52A3D7" w14:textId="77777777" w:rsidR="00083A2B" w:rsidRDefault="00083A2B">
            <w:pPr>
              <w:pStyle w:val="TableStyle"/>
              <w:jc w:val="center"/>
            </w:pPr>
          </w:p>
        </w:tc>
        <w:tc>
          <w:tcPr>
            <w:tcW w:w="283" w:type="dxa"/>
          </w:tcPr>
          <w:p w14:paraId="4C64304B" w14:textId="77777777" w:rsidR="00083A2B" w:rsidRDefault="00083A2B">
            <w:pPr>
              <w:pStyle w:val="TableStyle"/>
              <w:jc w:val="center"/>
            </w:pPr>
          </w:p>
        </w:tc>
        <w:tc>
          <w:tcPr>
            <w:tcW w:w="283" w:type="dxa"/>
          </w:tcPr>
          <w:p w14:paraId="3A9D8823" w14:textId="77777777" w:rsidR="00083A2B" w:rsidRDefault="00083A2B">
            <w:pPr>
              <w:pStyle w:val="TableStyle"/>
              <w:jc w:val="center"/>
            </w:pPr>
          </w:p>
        </w:tc>
        <w:tc>
          <w:tcPr>
            <w:tcW w:w="283" w:type="dxa"/>
          </w:tcPr>
          <w:p w14:paraId="487C66DA" w14:textId="77777777" w:rsidR="00083A2B" w:rsidRDefault="00083A2B">
            <w:pPr>
              <w:pStyle w:val="TableStyle"/>
              <w:jc w:val="center"/>
            </w:pPr>
          </w:p>
        </w:tc>
        <w:tc>
          <w:tcPr>
            <w:tcW w:w="283" w:type="dxa"/>
          </w:tcPr>
          <w:p w14:paraId="6782A59D" w14:textId="77777777" w:rsidR="00083A2B" w:rsidRDefault="00083A2B">
            <w:pPr>
              <w:pStyle w:val="TableStyle"/>
              <w:jc w:val="center"/>
            </w:pPr>
          </w:p>
        </w:tc>
        <w:tc>
          <w:tcPr>
            <w:tcW w:w="1945" w:type="dxa"/>
          </w:tcPr>
          <w:p w14:paraId="1A1871DF" w14:textId="77777777" w:rsidR="00083A2B" w:rsidRDefault="007C4FE9">
            <w:pPr>
              <w:pStyle w:val="TableStyle"/>
            </w:pPr>
            <w:r>
              <w:rPr>
                <w:noProof/>
              </w:rPr>
              <w:t>Mailing Address Line 3</w:t>
            </w:r>
          </w:p>
        </w:tc>
      </w:tr>
      <w:tr w:rsidR="00083A2B" w14:paraId="50C18E38" w14:textId="77777777">
        <w:trPr>
          <w:cantSplit/>
        </w:trPr>
        <w:tc>
          <w:tcPr>
            <w:tcW w:w="624" w:type="dxa"/>
          </w:tcPr>
          <w:p w14:paraId="2CF1D510" w14:textId="77777777" w:rsidR="00083A2B" w:rsidRDefault="00083A2B">
            <w:pPr>
              <w:pStyle w:val="TableStyle"/>
              <w:jc w:val="center"/>
            </w:pPr>
          </w:p>
        </w:tc>
        <w:tc>
          <w:tcPr>
            <w:tcW w:w="2035" w:type="dxa"/>
          </w:tcPr>
          <w:p w14:paraId="54879B8E" w14:textId="77777777" w:rsidR="00083A2B" w:rsidRDefault="00083A2B">
            <w:pPr>
              <w:pStyle w:val="TableStyle"/>
            </w:pPr>
          </w:p>
        </w:tc>
        <w:tc>
          <w:tcPr>
            <w:tcW w:w="595" w:type="dxa"/>
          </w:tcPr>
          <w:p w14:paraId="71678122" w14:textId="77777777" w:rsidR="00083A2B" w:rsidRDefault="00083A2B">
            <w:pPr>
              <w:pStyle w:val="TableStyle"/>
            </w:pPr>
          </w:p>
        </w:tc>
        <w:tc>
          <w:tcPr>
            <w:tcW w:w="1570" w:type="dxa"/>
          </w:tcPr>
          <w:p w14:paraId="2AD1DA6E" w14:textId="77777777" w:rsidR="00083A2B" w:rsidRDefault="00083A2B">
            <w:pPr>
              <w:pStyle w:val="TableStyle"/>
            </w:pPr>
          </w:p>
        </w:tc>
        <w:tc>
          <w:tcPr>
            <w:tcW w:w="283" w:type="dxa"/>
          </w:tcPr>
          <w:p w14:paraId="4FB58926" w14:textId="77777777" w:rsidR="00083A2B" w:rsidRDefault="00083A2B">
            <w:pPr>
              <w:pStyle w:val="TableStyle"/>
              <w:jc w:val="center"/>
            </w:pPr>
          </w:p>
        </w:tc>
        <w:tc>
          <w:tcPr>
            <w:tcW w:w="283" w:type="dxa"/>
          </w:tcPr>
          <w:p w14:paraId="025B52D2" w14:textId="77777777" w:rsidR="00083A2B" w:rsidRDefault="00083A2B">
            <w:pPr>
              <w:pStyle w:val="TableStyle"/>
              <w:jc w:val="center"/>
            </w:pPr>
          </w:p>
        </w:tc>
        <w:tc>
          <w:tcPr>
            <w:tcW w:w="283" w:type="dxa"/>
          </w:tcPr>
          <w:p w14:paraId="0484F7DE" w14:textId="77777777" w:rsidR="00083A2B" w:rsidRDefault="007C4FE9">
            <w:pPr>
              <w:pStyle w:val="TableStyle"/>
              <w:jc w:val="center"/>
            </w:pPr>
            <w:r>
              <w:rPr>
                <w:noProof/>
              </w:rPr>
              <w:t>O</w:t>
            </w:r>
          </w:p>
        </w:tc>
        <w:tc>
          <w:tcPr>
            <w:tcW w:w="283" w:type="dxa"/>
          </w:tcPr>
          <w:p w14:paraId="7C25AE41" w14:textId="77777777" w:rsidR="00083A2B" w:rsidRDefault="00083A2B">
            <w:pPr>
              <w:pStyle w:val="TableStyle"/>
              <w:jc w:val="center"/>
            </w:pPr>
          </w:p>
        </w:tc>
        <w:tc>
          <w:tcPr>
            <w:tcW w:w="283" w:type="dxa"/>
          </w:tcPr>
          <w:p w14:paraId="4C9AE3B2" w14:textId="77777777" w:rsidR="00083A2B" w:rsidRDefault="00083A2B">
            <w:pPr>
              <w:pStyle w:val="TableStyle"/>
              <w:jc w:val="center"/>
            </w:pPr>
          </w:p>
        </w:tc>
        <w:tc>
          <w:tcPr>
            <w:tcW w:w="283" w:type="dxa"/>
          </w:tcPr>
          <w:p w14:paraId="6D1E0A8A" w14:textId="77777777" w:rsidR="00083A2B" w:rsidRDefault="00083A2B">
            <w:pPr>
              <w:pStyle w:val="TableStyle"/>
              <w:jc w:val="center"/>
            </w:pPr>
          </w:p>
        </w:tc>
        <w:tc>
          <w:tcPr>
            <w:tcW w:w="283" w:type="dxa"/>
          </w:tcPr>
          <w:p w14:paraId="34873909" w14:textId="77777777" w:rsidR="00083A2B" w:rsidRDefault="00083A2B">
            <w:pPr>
              <w:pStyle w:val="TableStyle"/>
              <w:jc w:val="center"/>
            </w:pPr>
          </w:p>
        </w:tc>
        <w:tc>
          <w:tcPr>
            <w:tcW w:w="283" w:type="dxa"/>
          </w:tcPr>
          <w:p w14:paraId="42A3CD22" w14:textId="77777777" w:rsidR="00083A2B" w:rsidRDefault="00083A2B">
            <w:pPr>
              <w:pStyle w:val="TableStyle"/>
              <w:jc w:val="center"/>
            </w:pPr>
          </w:p>
        </w:tc>
        <w:tc>
          <w:tcPr>
            <w:tcW w:w="1945" w:type="dxa"/>
          </w:tcPr>
          <w:p w14:paraId="21017A67" w14:textId="77777777" w:rsidR="00083A2B" w:rsidRDefault="007C4FE9">
            <w:pPr>
              <w:pStyle w:val="TableStyle"/>
            </w:pPr>
            <w:r>
              <w:rPr>
                <w:noProof/>
              </w:rPr>
              <w:t>Mailing Address Line 4</w:t>
            </w:r>
          </w:p>
        </w:tc>
      </w:tr>
      <w:tr w:rsidR="00083A2B" w14:paraId="046333B3" w14:textId="77777777">
        <w:trPr>
          <w:cantSplit/>
        </w:trPr>
        <w:tc>
          <w:tcPr>
            <w:tcW w:w="624" w:type="dxa"/>
          </w:tcPr>
          <w:p w14:paraId="2C79DB27" w14:textId="77777777" w:rsidR="00083A2B" w:rsidRDefault="00083A2B">
            <w:pPr>
              <w:pStyle w:val="TableStyle"/>
              <w:jc w:val="center"/>
            </w:pPr>
          </w:p>
        </w:tc>
        <w:tc>
          <w:tcPr>
            <w:tcW w:w="2035" w:type="dxa"/>
          </w:tcPr>
          <w:p w14:paraId="59D934B8" w14:textId="77777777" w:rsidR="00083A2B" w:rsidRDefault="00083A2B">
            <w:pPr>
              <w:pStyle w:val="TableStyle"/>
            </w:pPr>
          </w:p>
        </w:tc>
        <w:tc>
          <w:tcPr>
            <w:tcW w:w="595" w:type="dxa"/>
          </w:tcPr>
          <w:p w14:paraId="7CC8509B" w14:textId="77777777" w:rsidR="00083A2B" w:rsidRDefault="00083A2B">
            <w:pPr>
              <w:pStyle w:val="TableStyle"/>
            </w:pPr>
          </w:p>
        </w:tc>
        <w:tc>
          <w:tcPr>
            <w:tcW w:w="1570" w:type="dxa"/>
          </w:tcPr>
          <w:p w14:paraId="2BC93B60" w14:textId="77777777" w:rsidR="00083A2B" w:rsidRDefault="00083A2B">
            <w:pPr>
              <w:pStyle w:val="TableStyle"/>
            </w:pPr>
          </w:p>
        </w:tc>
        <w:tc>
          <w:tcPr>
            <w:tcW w:w="283" w:type="dxa"/>
          </w:tcPr>
          <w:p w14:paraId="61F7AF75" w14:textId="77777777" w:rsidR="00083A2B" w:rsidRDefault="00083A2B">
            <w:pPr>
              <w:pStyle w:val="TableStyle"/>
              <w:jc w:val="center"/>
            </w:pPr>
          </w:p>
        </w:tc>
        <w:tc>
          <w:tcPr>
            <w:tcW w:w="283" w:type="dxa"/>
          </w:tcPr>
          <w:p w14:paraId="761316AF" w14:textId="77777777" w:rsidR="00083A2B" w:rsidRDefault="00083A2B">
            <w:pPr>
              <w:pStyle w:val="TableStyle"/>
              <w:jc w:val="center"/>
            </w:pPr>
          </w:p>
        </w:tc>
        <w:tc>
          <w:tcPr>
            <w:tcW w:w="283" w:type="dxa"/>
          </w:tcPr>
          <w:p w14:paraId="555A2917" w14:textId="77777777" w:rsidR="00083A2B" w:rsidRDefault="007C4FE9">
            <w:pPr>
              <w:pStyle w:val="TableStyle"/>
              <w:jc w:val="center"/>
            </w:pPr>
            <w:r>
              <w:rPr>
                <w:noProof/>
              </w:rPr>
              <w:t>O</w:t>
            </w:r>
          </w:p>
        </w:tc>
        <w:tc>
          <w:tcPr>
            <w:tcW w:w="283" w:type="dxa"/>
          </w:tcPr>
          <w:p w14:paraId="7EE73862" w14:textId="77777777" w:rsidR="00083A2B" w:rsidRDefault="00083A2B">
            <w:pPr>
              <w:pStyle w:val="TableStyle"/>
              <w:jc w:val="center"/>
            </w:pPr>
          </w:p>
        </w:tc>
        <w:tc>
          <w:tcPr>
            <w:tcW w:w="283" w:type="dxa"/>
          </w:tcPr>
          <w:p w14:paraId="076B106D" w14:textId="77777777" w:rsidR="00083A2B" w:rsidRDefault="00083A2B">
            <w:pPr>
              <w:pStyle w:val="TableStyle"/>
              <w:jc w:val="center"/>
            </w:pPr>
          </w:p>
        </w:tc>
        <w:tc>
          <w:tcPr>
            <w:tcW w:w="283" w:type="dxa"/>
          </w:tcPr>
          <w:p w14:paraId="3161CCC9" w14:textId="77777777" w:rsidR="00083A2B" w:rsidRDefault="00083A2B">
            <w:pPr>
              <w:pStyle w:val="TableStyle"/>
              <w:jc w:val="center"/>
            </w:pPr>
          </w:p>
        </w:tc>
        <w:tc>
          <w:tcPr>
            <w:tcW w:w="283" w:type="dxa"/>
          </w:tcPr>
          <w:p w14:paraId="0FFA14C9" w14:textId="77777777" w:rsidR="00083A2B" w:rsidRDefault="00083A2B">
            <w:pPr>
              <w:pStyle w:val="TableStyle"/>
              <w:jc w:val="center"/>
            </w:pPr>
          </w:p>
        </w:tc>
        <w:tc>
          <w:tcPr>
            <w:tcW w:w="283" w:type="dxa"/>
          </w:tcPr>
          <w:p w14:paraId="07FC2DBA" w14:textId="77777777" w:rsidR="00083A2B" w:rsidRDefault="00083A2B">
            <w:pPr>
              <w:pStyle w:val="TableStyle"/>
              <w:jc w:val="center"/>
            </w:pPr>
          </w:p>
        </w:tc>
        <w:tc>
          <w:tcPr>
            <w:tcW w:w="1945" w:type="dxa"/>
          </w:tcPr>
          <w:p w14:paraId="7072EFB7" w14:textId="77777777" w:rsidR="00083A2B" w:rsidRDefault="007C4FE9">
            <w:pPr>
              <w:pStyle w:val="TableStyle"/>
            </w:pPr>
            <w:r>
              <w:rPr>
                <w:noProof/>
              </w:rPr>
              <w:t>Mailing Address Line 5</w:t>
            </w:r>
          </w:p>
        </w:tc>
      </w:tr>
      <w:tr w:rsidR="00083A2B" w14:paraId="703F1713" w14:textId="77777777">
        <w:trPr>
          <w:cantSplit/>
        </w:trPr>
        <w:tc>
          <w:tcPr>
            <w:tcW w:w="624" w:type="dxa"/>
          </w:tcPr>
          <w:p w14:paraId="6CC30303" w14:textId="77777777" w:rsidR="00083A2B" w:rsidRDefault="00083A2B">
            <w:pPr>
              <w:pStyle w:val="TableStyle"/>
              <w:jc w:val="center"/>
            </w:pPr>
          </w:p>
        </w:tc>
        <w:tc>
          <w:tcPr>
            <w:tcW w:w="2035" w:type="dxa"/>
          </w:tcPr>
          <w:p w14:paraId="105771A5" w14:textId="77777777" w:rsidR="00083A2B" w:rsidRDefault="00083A2B">
            <w:pPr>
              <w:pStyle w:val="TableStyle"/>
            </w:pPr>
          </w:p>
        </w:tc>
        <w:tc>
          <w:tcPr>
            <w:tcW w:w="595" w:type="dxa"/>
          </w:tcPr>
          <w:p w14:paraId="05AF7B9F" w14:textId="77777777" w:rsidR="00083A2B" w:rsidRDefault="00083A2B">
            <w:pPr>
              <w:pStyle w:val="TableStyle"/>
            </w:pPr>
          </w:p>
        </w:tc>
        <w:tc>
          <w:tcPr>
            <w:tcW w:w="1570" w:type="dxa"/>
          </w:tcPr>
          <w:p w14:paraId="38262A79" w14:textId="77777777" w:rsidR="00083A2B" w:rsidRDefault="00083A2B">
            <w:pPr>
              <w:pStyle w:val="TableStyle"/>
            </w:pPr>
          </w:p>
        </w:tc>
        <w:tc>
          <w:tcPr>
            <w:tcW w:w="283" w:type="dxa"/>
          </w:tcPr>
          <w:p w14:paraId="2B384823" w14:textId="77777777" w:rsidR="00083A2B" w:rsidRDefault="00083A2B">
            <w:pPr>
              <w:pStyle w:val="TableStyle"/>
              <w:jc w:val="center"/>
            </w:pPr>
          </w:p>
        </w:tc>
        <w:tc>
          <w:tcPr>
            <w:tcW w:w="283" w:type="dxa"/>
          </w:tcPr>
          <w:p w14:paraId="29343AF0" w14:textId="77777777" w:rsidR="00083A2B" w:rsidRDefault="00083A2B">
            <w:pPr>
              <w:pStyle w:val="TableStyle"/>
              <w:jc w:val="center"/>
            </w:pPr>
          </w:p>
        </w:tc>
        <w:tc>
          <w:tcPr>
            <w:tcW w:w="283" w:type="dxa"/>
          </w:tcPr>
          <w:p w14:paraId="53C5C2F5" w14:textId="77777777" w:rsidR="00083A2B" w:rsidRDefault="007C4FE9">
            <w:pPr>
              <w:pStyle w:val="TableStyle"/>
              <w:jc w:val="center"/>
            </w:pPr>
            <w:r>
              <w:rPr>
                <w:noProof/>
              </w:rPr>
              <w:t>O</w:t>
            </w:r>
          </w:p>
        </w:tc>
        <w:tc>
          <w:tcPr>
            <w:tcW w:w="283" w:type="dxa"/>
          </w:tcPr>
          <w:p w14:paraId="64D50C90" w14:textId="77777777" w:rsidR="00083A2B" w:rsidRDefault="00083A2B">
            <w:pPr>
              <w:pStyle w:val="TableStyle"/>
              <w:jc w:val="center"/>
            </w:pPr>
          </w:p>
        </w:tc>
        <w:tc>
          <w:tcPr>
            <w:tcW w:w="283" w:type="dxa"/>
          </w:tcPr>
          <w:p w14:paraId="5C4FEF2A" w14:textId="77777777" w:rsidR="00083A2B" w:rsidRDefault="00083A2B">
            <w:pPr>
              <w:pStyle w:val="TableStyle"/>
              <w:jc w:val="center"/>
            </w:pPr>
          </w:p>
        </w:tc>
        <w:tc>
          <w:tcPr>
            <w:tcW w:w="283" w:type="dxa"/>
          </w:tcPr>
          <w:p w14:paraId="01970BF5" w14:textId="77777777" w:rsidR="00083A2B" w:rsidRDefault="00083A2B">
            <w:pPr>
              <w:pStyle w:val="TableStyle"/>
              <w:jc w:val="center"/>
            </w:pPr>
          </w:p>
        </w:tc>
        <w:tc>
          <w:tcPr>
            <w:tcW w:w="283" w:type="dxa"/>
          </w:tcPr>
          <w:p w14:paraId="1AB2667C" w14:textId="77777777" w:rsidR="00083A2B" w:rsidRDefault="00083A2B">
            <w:pPr>
              <w:pStyle w:val="TableStyle"/>
              <w:jc w:val="center"/>
            </w:pPr>
          </w:p>
        </w:tc>
        <w:tc>
          <w:tcPr>
            <w:tcW w:w="283" w:type="dxa"/>
          </w:tcPr>
          <w:p w14:paraId="49126A88" w14:textId="77777777" w:rsidR="00083A2B" w:rsidRDefault="00083A2B">
            <w:pPr>
              <w:pStyle w:val="TableStyle"/>
              <w:jc w:val="center"/>
            </w:pPr>
          </w:p>
        </w:tc>
        <w:tc>
          <w:tcPr>
            <w:tcW w:w="1945" w:type="dxa"/>
          </w:tcPr>
          <w:p w14:paraId="628DAD52" w14:textId="77777777" w:rsidR="00083A2B" w:rsidRDefault="007C4FE9">
            <w:pPr>
              <w:pStyle w:val="TableStyle"/>
            </w:pPr>
            <w:r>
              <w:rPr>
                <w:noProof/>
              </w:rPr>
              <w:t>Mailing Address Line 6</w:t>
            </w:r>
          </w:p>
        </w:tc>
      </w:tr>
      <w:tr w:rsidR="00083A2B" w14:paraId="62CE2A2A" w14:textId="77777777">
        <w:trPr>
          <w:cantSplit/>
        </w:trPr>
        <w:tc>
          <w:tcPr>
            <w:tcW w:w="624" w:type="dxa"/>
          </w:tcPr>
          <w:p w14:paraId="3F653082" w14:textId="77777777" w:rsidR="00083A2B" w:rsidRDefault="00083A2B">
            <w:pPr>
              <w:pStyle w:val="TableStyle"/>
              <w:jc w:val="center"/>
            </w:pPr>
          </w:p>
        </w:tc>
        <w:tc>
          <w:tcPr>
            <w:tcW w:w="2035" w:type="dxa"/>
          </w:tcPr>
          <w:p w14:paraId="2802C7C4" w14:textId="77777777" w:rsidR="00083A2B" w:rsidRDefault="00083A2B">
            <w:pPr>
              <w:pStyle w:val="TableStyle"/>
            </w:pPr>
          </w:p>
        </w:tc>
        <w:tc>
          <w:tcPr>
            <w:tcW w:w="595" w:type="dxa"/>
          </w:tcPr>
          <w:p w14:paraId="0DB66A32" w14:textId="77777777" w:rsidR="00083A2B" w:rsidRDefault="00083A2B">
            <w:pPr>
              <w:pStyle w:val="TableStyle"/>
            </w:pPr>
          </w:p>
        </w:tc>
        <w:tc>
          <w:tcPr>
            <w:tcW w:w="1570" w:type="dxa"/>
          </w:tcPr>
          <w:p w14:paraId="2A14B849" w14:textId="77777777" w:rsidR="00083A2B" w:rsidRDefault="00083A2B">
            <w:pPr>
              <w:pStyle w:val="TableStyle"/>
            </w:pPr>
          </w:p>
        </w:tc>
        <w:tc>
          <w:tcPr>
            <w:tcW w:w="283" w:type="dxa"/>
          </w:tcPr>
          <w:p w14:paraId="77EEA43B" w14:textId="77777777" w:rsidR="00083A2B" w:rsidRDefault="00083A2B">
            <w:pPr>
              <w:pStyle w:val="TableStyle"/>
              <w:jc w:val="center"/>
            </w:pPr>
          </w:p>
        </w:tc>
        <w:tc>
          <w:tcPr>
            <w:tcW w:w="283" w:type="dxa"/>
          </w:tcPr>
          <w:p w14:paraId="191F51DD" w14:textId="77777777" w:rsidR="00083A2B" w:rsidRDefault="00083A2B">
            <w:pPr>
              <w:pStyle w:val="TableStyle"/>
              <w:jc w:val="center"/>
            </w:pPr>
          </w:p>
        </w:tc>
        <w:tc>
          <w:tcPr>
            <w:tcW w:w="283" w:type="dxa"/>
          </w:tcPr>
          <w:p w14:paraId="61944A73" w14:textId="77777777" w:rsidR="00083A2B" w:rsidRDefault="007C4FE9">
            <w:pPr>
              <w:pStyle w:val="TableStyle"/>
              <w:jc w:val="center"/>
            </w:pPr>
            <w:r>
              <w:rPr>
                <w:noProof/>
              </w:rPr>
              <w:t>O</w:t>
            </w:r>
          </w:p>
        </w:tc>
        <w:tc>
          <w:tcPr>
            <w:tcW w:w="283" w:type="dxa"/>
          </w:tcPr>
          <w:p w14:paraId="10F8FC57" w14:textId="77777777" w:rsidR="00083A2B" w:rsidRDefault="00083A2B">
            <w:pPr>
              <w:pStyle w:val="TableStyle"/>
              <w:jc w:val="center"/>
            </w:pPr>
          </w:p>
        </w:tc>
        <w:tc>
          <w:tcPr>
            <w:tcW w:w="283" w:type="dxa"/>
          </w:tcPr>
          <w:p w14:paraId="3AF551EC" w14:textId="77777777" w:rsidR="00083A2B" w:rsidRDefault="00083A2B">
            <w:pPr>
              <w:pStyle w:val="TableStyle"/>
              <w:jc w:val="center"/>
            </w:pPr>
          </w:p>
        </w:tc>
        <w:tc>
          <w:tcPr>
            <w:tcW w:w="283" w:type="dxa"/>
          </w:tcPr>
          <w:p w14:paraId="7054AD0A" w14:textId="77777777" w:rsidR="00083A2B" w:rsidRDefault="00083A2B">
            <w:pPr>
              <w:pStyle w:val="TableStyle"/>
              <w:jc w:val="center"/>
            </w:pPr>
          </w:p>
        </w:tc>
        <w:tc>
          <w:tcPr>
            <w:tcW w:w="283" w:type="dxa"/>
          </w:tcPr>
          <w:p w14:paraId="7B7F3E75" w14:textId="77777777" w:rsidR="00083A2B" w:rsidRDefault="00083A2B">
            <w:pPr>
              <w:pStyle w:val="TableStyle"/>
              <w:jc w:val="center"/>
            </w:pPr>
          </w:p>
        </w:tc>
        <w:tc>
          <w:tcPr>
            <w:tcW w:w="283" w:type="dxa"/>
          </w:tcPr>
          <w:p w14:paraId="5B8C0903" w14:textId="77777777" w:rsidR="00083A2B" w:rsidRDefault="00083A2B">
            <w:pPr>
              <w:pStyle w:val="TableStyle"/>
              <w:jc w:val="center"/>
            </w:pPr>
          </w:p>
        </w:tc>
        <w:tc>
          <w:tcPr>
            <w:tcW w:w="1945" w:type="dxa"/>
          </w:tcPr>
          <w:p w14:paraId="26429155" w14:textId="77777777" w:rsidR="00083A2B" w:rsidRDefault="007C4FE9">
            <w:pPr>
              <w:pStyle w:val="TableStyle"/>
            </w:pPr>
            <w:r>
              <w:rPr>
                <w:noProof/>
              </w:rPr>
              <w:t>Mailing Address Line 7</w:t>
            </w:r>
          </w:p>
        </w:tc>
      </w:tr>
      <w:tr w:rsidR="00083A2B" w14:paraId="7AC67511" w14:textId="77777777">
        <w:trPr>
          <w:cantSplit/>
        </w:trPr>
        <w:tc>
          <w:tcPr>
            <w:tcW w:w="624" w:type="dxa"/>
          </w:tcPr>
          <w:p w14:paraId="1A34879E" w14:textId="77777777" w:rsidR="00083A2B" w:rsidRDefault="00083A2B">
            <w:pPr>
              <w:pStyle w:val="TableStyle"/>
              <w:jc w:val="center"/>
            </w:pPr>
          </w:p>
        </w:tc>
        <w:tc>
          <w:tcPr>
            <w:tcW w:w="2035" w:type="dxa"/>
          </w:tcPr>
          <w:p w14:paraId="6C4383A0" w14:textId="77777777" w:rsidR="00083A2B" w:rsidRDefault="00083A2B">
            <w:pPr>
              <w:pStyle w:val="TableStyle"/>
            </w:pPr>
          </w:p>
        </w:tc>
        <w:tc>
          <w:tcPr>
            <w:tcW w:w="595" w:type="dxa"/>
          </w:tcPr>
          <w:p w14:paraId="751D790C" w14:textId="77777777" w:rsidR="00083A2B" w:rsidRDefault="00083A2B">
            <w:pPr>
              <w:pStyle w:val="TableStyle"/>
            </w:pPr>
          </w:p>
        </w:tc>
        <w:tc>
          <w:tcPr>
            <w:tcW w:w="1570" w:type="dxa"/>
          </w:tcPr>
          <w:p w14:paraId="06B9BF2B" w14:textId="77777777" w:rsidR="00083A2B" w:rsidRDefault="00083A2B">
            <w:pPr>
              <w:pStyle w:val="TableStyle"/>
            </w:pPr>
          </w:p>
        </w:tc>
        <w:tc>
          <w:tcPr>
            <w:tcW w:w="283" w:type="dxa"/>
          </w:tcPr>
          <w:p w14:paraId="1EE78733" w14:textId="77777777" w:rsidR="00083A2B" w:rsidRDefault="00083A2B">
            <w:pPr>
              <w:pStyle w:val="TableStyle"/>
              <w:jc w:val="center"/>
            </w:pPr>
          </w:p>
        </w:tc>
        <w:tc>
          <w:tcPr>
            <w:tcW w:w="283" w:type="dxa"/>
          </w:tcPr>
          <w:p w14:paraId="333A7A4F" w14:textId="77777777" w:rsidR="00083A2B" w:rsidRDefault="00083A2B">
            <w:pPr>
              <w:pStyle w:val="TableStyle"/>
              <w:jc w:val="center"/>
            </w:pPr>
          </w:p>
        </w:tc>
        <w:tc>
          <w:tcPr>
            <w:tcW w:w="283" w:type="dxa"/>
          </w:tcPr>
          <w:p w14:paraId="6572E6D0" w14:textId="77777777" w:rsidR="00083A2B" w:rsidRDefault="007C4FE9">
            <w:pPr>
              <w:pStyle w:val="TableStyle"/>
              <w:jc w:val="center"/>
            </w:pPr>
            <w:r>
              <w:rPr>
                <w:noProof/>
              </w:rPr>
              <w:t>O</w:t>
            </w:r>
          </w:p>
        </w:tc>
        <w:tc>
          <w:tcPr>
            <w:tcW w:w="283" w:type="dxa"/>
          </w:tcPr>
          <w:p w14:paraId="040DA9A9" w14:textId="77777777" w:rsidR="00083A2B" w:rsidRDefault="00083A2B">
            <w:pPr>
              <w:pStyle w:val="TableStyle"/>
              <w:jc w:val="center"/>
            </w:pPr>
          </w:p>
        </w:tc>
        <w:tc>
          <w:tcPr>
            <w:tcW w:w="283" w:type="dxa"/>
          </w:tcPr>
          <w:p w14:paraId="1B3261AF" w14:textId="77777777" w:rsidR="00083A2B" w:rsidRDefault="00083A2B">
            <w:pPr>
              <w:pStyle w:val="TableStyle"/>
              <w:jc w:val="center"/>
            </w:pPr>
          </w:p>
        </w:tc>
        <w:tc>
          <w:tcPr>
            <w:tcW w:w="283" w:type="dxa"/>
          </w:tcPr>
          <w:p w14:paraId="76DA2D45" w14:textId="77777777" w:rsidR="00083A2B" w:rsidRDefault="00083A2B">
            <w:pPr>
              <w:pStyle w:val="TableStyle"/>
              <w:jc w:val="center"/>
            </w:pPr>
          </w:p>
        </w:tc>
        <w:tc>
          <w:tcPr>
            <w:tcW w:w="283" w:type="dxa"/>
          </w:tcPr>
          <w:p w14:paraId="2B07A0D6" w14:textId="77777777" w:rsidR="00083A2B" w:rsidRDefault="00083A2B">
            <w:pPr>
              <w:pStyle w:val="TableStyle"/>
              <w:jc w:val="center"/>
            </w:pPr>
          </w:p>
        </w:tc>
        <w:tc>
          <w:tcPr>
            <w:tcW w:w="283" w:type="dxa"/>
          </w:tcPr>
          <w:p w14:paraId="5EB1F374" w14:textId="77777777" w:rsidR="00083A2B" w:rsidRDefault="00083A2B">
            <w:pPr>
              <w:pStyle w:val="TableStyle"/>
              <w:jc w:val="center"/>
            </w:pPr>
          </w:p>
        </w:tc>
        <w:tc>
          <w:tcPr>
            <w:tcW w:w="1945" w:type="dxa"/>
          </w:tcPr>
          <w:p w14:paraId="6BD58E71" w14:textId="77777777" w:rsidR="00083A2B" w:rsidRDefault="007C4FE9">
            <w:pPr>
              <w:pStyle w:val="TableStyle"/>
            </w:pPr>
            <w:r>
              <w:rPr>
                <w:noProof/>
              </w:rPr>
              <w:t>Mailing Address Line 8</w:t>
            </w:r>
          </w:p>
        </w:tc>
      </w:tr>
      <w:tr w:rsidR="00083A2B" w14:paraId="1FE2068F" w14:textId="77777777">
        <w:trPr>
          <w:cantSplit/>
        </w:trPr>
        <w:tc>
          <w:tcPr>
            <w:tcW w:w="624" w:type="dxa"/>
          </w:tcPr>
          <w:p w14:paraId="2A85FC4C" w14:textId="77777777" w:rsidR="00083A2B" w:rsidRDefault="00083A2B">
            <w:pPr>
              <w:pStyle w:val="TableStyle"/>
              <w:jc w:val="center"/>
            </w:pPr>
          </w:p>
        </w:tc>
        <w:tc>
          <w:tcPr>
            <w:tcW w:w="2035" w:type="dxa"/>
          </w:tcPr>
          <w:p w14:paraId="712CB178" w14:textId="77777777" w:rsidR="00083A2B" w:rsidRDefault="00083A2B">
            <w:pPr>
              <w:pStyle w:val="TableStyle"/>
            </w:pPr>
          </w:p>
        </w:tc>
        <w:tc>
          <w:tcPr>
            <w:tcW w:w="595" w:type="dxa"/>
          </w:tcPr>
          <w:p w14:paraId="5AA13BD5" w14:textId="77777777" w:rsidR="00083A2B" w:rsidRDefault="00083A2B">
            <w:pPr>
              <w:pStyle w:val="TableStyle"/>
            </w:pPr>
          </w:p>
        </w:tc>
        <w:tc>
          <w:tcPr>
            <w:tcW w:w="1570" w:type="dxa"/>
          </w:tcPr>
          <w:p w14:paraId="7681424D" w14:textId="77777777" w:rsidR="00083A2B" w:rsidRDefault="00083A2B">
            <w:pPr>
              <w:pStyle w:val="TableStyle"/>
            </w:pPr>
          </w:p>
        </w:tc>
        <w:tc>
          <w:tcPr>
            <w:tcW w:w="283" w:type="dxa"/>
          </w:tcPr>
          <w:p w14:paraId="57D981B4" w14:textId="77777777" w:rsidR="00083A2B" w:rsidRDefault="00083A2B">
            <w:pPr>
              <w:pStyle w:val="TableStyle"/>
              <w:jc w:val="center"/>
            </w:pPr>
          </w:p>
        </w:tc>
        <w:tc>
          <w:tcPr>
            <w:tcW w:w="283" w:type="dxa"/>
          </w:tcPr>
          <w:p w14:paraId="4E51A870" w14:textId="77777777" w:rsidR="00083A2B" w:rsidRDefault="00083A2B">
            <w:pPr>
              <w:pStyle w:val="TableStyle"/>
              <w:jc w:val="center"/>
            </w:pPr>
          </w:p>
        </w:tc>
        <w:tc>
          <w:tcPr>
            <w:tcW w:w="283" w:type="dxa"/>
          </w:tcPr>
          <w:p w14:paraId="2DB7A68F" w14:textId="77777777" w:rsidR="00083A2B" w:rsidRDefault="007C4FE9">
            <w:pPr>
              <w:pStyle w:val="TableStyle"/>
              <w:jc w:val="center"/>
            </w:pPr>
            <w:r>
              <w:rPr>
                <w:noProof/>
              </w:rPr>
              <w:t>O</w:t>
            </w:r>
          </w:p>
        </w:tc>
        <w:tc>
          <w:tcPr>
            <w:tcW w:w="283" w:type="dxa"/>
          </w:tcPr>
          <w:p w14:paraId="797D7591" w14:textId="77777777" w:rsidR="00083A2B" w:rsidRDefault="00083A2B">
            <w:pPr>
              <w:pStyle w:val="TableStyle"/>
              <w:jc w:val="center"/>
            </w:pPr>
          </w:p>
        </w:tc>
        <w:tc>
          <w:tcPr>
            <w:tcW w:w="283" w:type="dxa"/>
          </w:tcPr>
          <w:p w14:paraId="5D142FAA" w14:textId="77777777" w:rsidR="00083A2B" w:rsidRDefault="00083A2B">
            <w:pPr>
              <w:pStyle w:val="TableStyle"/>
              <w:jc w:val="center"/>
            </w:pPr>
          </w:p>
        </w:tc>
        <w:tc>
          <w:tcPr>
            <w:tcW w:w="283" w:type="dxa"/>
          </w:tcPr>
          <w:p w14:paraId="6A756D7D" w14:textId="77777777" w:rsidR="00083A2B" w:rsidRDefault="00083A2B">
            <w:pPr>
              <w:pStyle w:val="TableStyle"/>
              <w:jc w:val="center"/>
            </w:pPr>
          </w:p>
        </w:tc>
        <w:tc>
          <w:tcPr>
            <w:tcW w:w="283" w:type="dxa"/>
          </w:tcPr>
          <w:p w14:paraId="35F6415B" w14:textId="77777777" w:rsidR="00083A2B" w:rsidRDefault="00083A2B">
            <w:pPr>
              <w:pStyle w:val="TableStyle"/>
              <w:jc w:val="center"/>
            </w:pPr>
          </w:p>
        </w:tc>
        <w:tc>
          <w:tcPr>
            <w:tcW w:w="283" w:type="dxa"/>
          </w:tcPr>
          <w:p w14:paraId="43361DF2" w14:textId="77777777" w:rsidR="00083A2B" w:rsidRDefault="00083A2B">
            <w:pPr>
              <w:pStyle w:val="TableStyle"/>
              <w:jc w:val="center"/>
            </w:pPr>
          </w:p>
        </w:tc>
        <w:tc>
          <w:tcPr>
            <w:tcW w:w="1945" w:type="dxa"/>
          </w:tcPr>
          <w:p w14:paraId="0E27973F" w14:textId="77777777" w:rsidR="00083A2B" w:rsidRDefault="007C4FE9">
            <w:pPr>
              <w:pStyle w:val="TableStyle"/>
            </w:pPr>
            <w:r>
              <w:rPr>
                <w:noProof/>
              </w:rPr>
              <w:t>Mailing Address Line 9</w:t>
            </w:r>
          </w:p>
        </w:tc>
      </w:tr>
      <w:tr w:rsidR="00083A2B" w14:paraId="78B8E506" w14:textId="77777777">
        <w:trPr>
          <w:cantSplit/>
        </w:trPr>
        <w:tc>
          <w:tcPr>
            <w:tcW w:w="624" w:type="dxa"/>
          </w:tcPr>
          <w:p w14:paraId="3D22580B" w14:textId="77777777" w:rsidR="00083A2B" w:rsidRDefault="00083A2B">
            <w:pPr>
              <w:pStyle w:val="TableStyle"/>
              <w:jc w:val="center"/>
            </w:pPr>
          </w:p>
        </w:tc>
        <w:tc>
          <w:tcPr>
            <w:tcW w:w="2035" w:type="dxa"/>
          </w:tcPr>
          <w:p w14:paraId="69986B65" w14:textId="77777777" w:rsidR="00083A2B" w:rsidRDefault="00083A2B">
            <w:pPr>
              <w:pStyle w:val="TableStyle"/>
            </w:pPr>
          </w:p>
        </w:tc>
        <w:tc>
          <w:tcPr>
            <w:tcW w:w="595" w:type="dxa"/>
          </w:tcPr>
          <w:p w14:paraId="175CF3E3" w14:textId="77777777" w:rsidR="00083A2B" w:rsidRDefault="00083A2B">
            <w:pPr>
              <w:pStyle w:val="TableStyle"/>
            </w:pPr>
          </w:p>
        </w:tc>
        <w:tc>
          <w:tcPr>
            <w:tcW w:w="1570" w:type="dxa"/>
          </w:tcPr>
          <w:p w14:paraId="6404F80C" w14:textId="77777777" w:rsidR="00083A2B" w:rsidRDefault="00083A2B">
            <w:pPr>
              <w:pStyle w:val="TableStyle"/>
            </w:pPr>
          </w:p>
        </w:tc>
        <w:tc>
          <w:tcPr>
            <w:tcW w:w="283" w:type="dxa"/>
          </w:tcPr>
          <w:p w14:paraId="2DACC11F" w14:textId="77777777" w:rsidR="00083A2B" w:rsidRDefault="00083A2B">
            <w:pPr>
              <w:pStyle w:val="TableStyle"/>
              <w:jc w:val="center"/>
            </w:pPr>
          </w:p>
        </w:tc>
        <w:tc>
          <w:tcPr>
            <w:tcW w:w="283" w:type="dxa"/>
          </w:tcPr>
          <w:p w14:paraId="57799728" w14:textId="77777777" w:rsidR="00083A2B" w:rsidRDefault="00083A2B">
            <w:pPr>
              <w:pStyle w:val="TableStyle"/>
              <w:jc w:val="center"/>
            </w:pPr>
          </w:p>
        </w:tc>
        <w:tc>
          <w:tcPr>
            <w:tcW w:w="283" w:type="dxa"/>
          </w:tcPr>
          <w:p w14:paraId="6EA8ABA6" w14:textId="77777777" w:rsidR="00083A2B" w:rsidRDefault="007C4FE9">
            <w:pPr>
              <w:pStyle w:val="TableStyle"/>
              <w:jc w:val="center"/>
            </w:pPr>
            <w:r>
              <w:rPr>
                <w:noProof/>
              </w:rPr>
              <w:t>O</w:t>
            </w:r>
          </w:p>
        </w:tc>
        <w:tc>
          <w:tcPr>
            <w:tcW w:w="283" w:type="dxa"/>
          </w:tcPr>
          <w:p w14:paraId="57CE0281" w14:textId="77777777" w:rsidR="00083A2B" w:rsidRDefault="00083A2B">
            <w:pPr>
              <w:pStyle w:val="TableStyle"/>
              <w:jc w:val="center"/>
            </w:pPr>
          </w:p>
        </w:tc>
        <w:tc>
          <w:tcPr>
            <w:tcW w:w="283" w:type="dxa"/>
          </w:tcPr>
          <w:p w14:paraId="1542EACE" w14:textId="77777777" w:rsidR="00083A2B" w:rsidRDefault="00083A2B">
            <w:pPr>
              <w:pStyle w:val="TableStyle"/>
              <w:jc w:val="center"/>
            </w:pPr>
          </w:p>
        </w:tc>
        <w:tc>
          <w:tcPr>
            <w:tcW w:w="283" w:type="dxa"/>
          </w:tcPr>
          <w:p w14:paraId="43368F71" w14:textId="77777777" w:rsidR="00083A2B" w:rsidRDefault="00083A2B">
            <w:pPr>
              <w:pStyle w:val="TableStyle"/>
              <w:jc w:val="center"/>
            </w:pPr>
          </w:p>
        </w:tc>
        <w:tc>
          <w:tcPr>
            <w:tcW w:w="283" w:type="dxa"/>
          </w:tcPr>
          <w:p w14:paraId="1F29BB25" w14:textId="77777777" w:rsidR="00083A2B" w:rsidRDefault="00083A2B">
            <w:pPr>
              <w:pStyle w:val="TableStyle"/>
              <w:jc w:val="center"/>
            </w:pPr>
          </w:p>
        </w:tc>
        <w:tc>
          <w:tcPr>
            <w:tcW w:w="283" w:type="dxa"/>
          </w:tcPr>
          <w:p w14:paraId="1EFD2CCC" w14:textId="77777777" w:rsidR="00083A2B" w:rsidRDefault="00083A2B">
            <w:pPr>
              <w:pStyle w:val="TableStyle"/>
              <w:jc w:val="center"/>
            </w:pPr>
          </w:p>
        </w:tc>
        <w:tc>
          <w:tcPr>
            <w:tcW w:w="1945" w:type="dxa"/>
          </w:tcPr>
          <w:p w14:paraId="71AC43FB" w14:textId="77777777" w:rsidR="00083A2B" w:rsidRDefault="007C4FE9">
            <w:pPr>
              <w:pStyle w:val="TableStyle"/>
            </w:pPr>
            <w:r>
              <w:rPr>
                <w:noProof/>
              </w:rPr>
              <w:t>Mailing Address Postcode</w:t>
            </w:r>
          </w:p>
        </w:tc>
      </w:tr>
    </w:tbl>
    <w:p w14:paraId="6837064C" w14:textId="77777777" w:rsidR="00083A2B" w:rsidRDefault="00083A2B">
      <w:pPr>
        <w:sectPr w:rsidR="00083A2B">
          <w:type w:val="continuous"/>
          <w:pgSz w:w="12240" w:h="15840"/>
          <w:pgMar w:top="1440" w:right="1800" w:bottom="1440" w:left="1800" w:header="708" w:footer="708" w:gutter="0"/>
          <w:cols w:space="708"/>
          <w:docGrid w:linePitch="360"/>
        </w:sectPr>
      </w:pPr>
    </w:p>
    <w:p w14:paraId="21F979D6"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2710399" w14:textId="77777777">
        <w:tc>
          <w:tcPr>
            <w:tcW w:w="1814" w:type="dxa"/>
          </w:tcPr>
          <w:p w14:paraId="7AC3D39E" w14:textId="77777777" w:rsidR="00083A2B" w:rsidRDefault="007C4FE9">
            <w:pPr>
              <w:pStyle w:val="Fieldtitle"/>
              <w:rPr>
                <w:sz w:val="20"/>
              </w:rPr>
            </w:pPr>
            <w:r>
              <w:rPr>
                <w:sz w:val="20"/>
              </w:rPr>
              <w:t>Notes:</w:t>
            </w:r>
          </w:p>
        </w:tc>
        <w:tc>
          <w:tcPr>
            <w:tcW w:w="6803" w:type="dxa"/>
          </w:tcPr>
          <w:p w14:paraId="459A3C2D" w14:textId="77777777" w:rsidR="00083A2B" w:rsidRDefault="007C4FE9">
            <w:pPr>
              <w:rPr>
                <w:sz w:val="20"/>
                <w:szCs w:val="20"/>
              </w:rPr>
            </w:pPr>
            <w:commentRangeStart w:id="94"/>
            <w:r>
              <w:rPr>
                <w:noProof/>
                <w:sz w:val="20"/>
                <w:szCs w:val="20"/>
              </w:rPr>
              <w:t>This flow must be sent whenever there is a new or changed value for any data item contained within Groups 69C, 15J, 16J, 17J.</w:t>
            </w:r>
            <w:commentRangeEnd w:id="94"/>
            <w:r w:rsidR="007354B0">
              <w:rPr>
                <w:rStyle w:val="CommentReference"/>
              </w:rPr>
              <w:commentReference w:id="94"/>
            </w:r>
          </w:p>
          <w:p w14:paraId="490353DA" w14:textId="77777777" w:rsidR="00083A2B" w:rsidRDefault="00083A2B">
            <w:pPr>
              <w:rPr>
                <w:noProof/>
                <w:sz w:val="20"/>
                <w:szCs w:val="20"/>
              </w:rPr>
            </w:pPr>
          </w:p>
          <w:p w14:paraId="1FB4B34E" w14:textId="77777777" w:rsidR="00083A2B" w:rsidRDefault="007C4FE9">
            <w:pPr>
              <w:rPr>
                <w:noProof/>
                <w:sz w:val="20"/>
                <w:szCs w:val="20"/>
              </w:rPr>
            </w:pPr>
            <w:commentRangeStart w:id="95"/>
            <w:r>
              <w:rPr>
                <w:noProof/>
                <w:sz w:val="20"/>
                <w:szCs w:val="20"/>
              </w:rPr>
              <w:t xml:space="preserve">The address should only be populated where there is a new or changed mailing address.  </w:t>
            </w:r>
            <w:commentRangeEnd w:id="95"/>
            <w:r w:rsidR="007354B0">
              <w:rPr>
                <w:rStyle w:val="CommentReference"/>
              </w:rPr>
              <w:commentReference w:id="95"/>
            </w:r>
          </w:p>
          <w:p w14:paraId="724F7A65" w14:textId="77777777" w:rsidR="00083A2B" w:rsidRDefault="00083A2B">
            <w:pPr>
              <w:rPr>
                <w:noProof/>
                <w:sz w:val="20"/>
                <w:szCs w:val="20"/>
              </w:rPr>
            </w:pPr>
          </w:p>
          <w:p w14:paraId="6E176455" w14:textId="77777777" w:rsidR="00083A2B" w:rsidRDefault="007C4FE9">
            <w:pPr>
              <w:rPr>
                <w:noProof/>
                <w:sz w:val="20"/>
                <w:szCs w:val="20"/>
              </w:rPr>
            </w:pPr>
            <w:commentRangeStart w:id="96"/>
            <w:r>
              <w:rPr>
                <w:noProof/>
                <w:sz w:val="20"/>
                <w:szCs w:val="20"/>
              </w:rPr>
              <w:t>Though each address line in this flow is optional, when an address is to be updated using this flow the entire address must be included in the flow.   An update to an individual line within an address will require the entire address to be sent.</w:t>
            </w:r>
            <w:commentRangeEnd w:id="96"/>
            <w:r w:rsidR="007354B0">
              <w:rPr>
                <w:rStyle w:val="CommentReference"/>
              </w:rPr>
              <w:commentReference w:id="96"/>
            </w:r>
          </w:p>
        </w:tc>
      </w:tr>
    </w:tbl>
    <w:p w14:paraId="14A3BBA8" w14:textId="77777777" w:rsidR="00083A2B" w:rsidRDefault="00083A2B">
      <w:pPr>
        <w:sectPr w:rsidR="00083A2B">
          <w:type w:val="continuous"/>
          <w:pgSz w:w="12240" w:h="15840"/>
          <w:pgMar w:top="1440" w:right="1800" w:bottom="1440" w:left="1800" w:header="708" w:footer="708" w:gutter="0"/>
          <w:cols w:space="708"/>
          <w:docGrid w:linePitch="360"/>
        </w:sectPr>
      </w:pPr>
    </w:p>
    <w:p w14:paraId="6862E2E9"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076EA67" w14:textId="77777777">
        <w:trPr>
          <w:cantSplit/>
          <w:tblHeader/>
        </w:trPr>
        <w:tc>
          <w:tcPr>
            <w:tcW w:w="1559" w:type="dxa"/>
          </w:tcPr>
          <w:p w14:paraId="34A7FE67" w14:textId="77777777" w:rsidR="00083A2B" w:rsidRDefault="007C4FE9">
            <w:pPr>
              <w:pStyle w:val="TableStyle"/>
              <w:keepNext/>
              <w:jc w:val="center"/>
              <w:rPr>
                <w:b/>
              </w:rPr>
            </w:pPr>
            <w:r>
              <w:rPr>
                <w:b/>
              </w:rPr>
              <w:t>Catalogue release change takes effect</w:t>
            </w:r>
          </w:p>
        </w:tc>
        <w:tc>
          <w:tcPr>
            <w:tcW w:w="585" w:type="dxa"/>
          </w:tcPr>
          <w:p w14:paraId="2BD795A1" w14:textId="77777777" w:rsidR="00083A2B" w:rsidRDefault="007C4FE9">
            <w:pPr>
              <w:pStyle w:val="TableStyle"/>
              <w:keepNext/>
              <w:jc w:val="center"/>
              <w:rPr>
                <w:b/>
              </w:rPr>
            </w:pPr>
            <w:r>
              <w:rPr>
                <w:b/>
              </w:rPr>
              <w:t>CP No.</w:t>
            </w:r>
          </w:p>
        </w:tc>
        <w:tc>
          <w:tcPr>
            <w:tcW w:w="6494" w:type="dxa"/>
          </w:tcPr>
          <w:p w14:paraId="0893FDA9" w14:textId="77777777" w:rsidR="00083A2B" w:rsidRDefault="007C4FE9">
            <w:pPr>
              <w:pStyle w:val="TableStyle"/>
              <w:keepNext/>
              <w:rPr>
                <w:b/>
              </w:rPr>
            </w:pPr>
            <w:r>
              <w:rPr>
                <w:b/>
              </w:rPr>
              <w:t>Brief description of the change and its reason</w:t>
            </w:r>
          </w:p>
        </w:tc>
      </w:tr>
      <w:tr w:rsidR="00083A2B" w14:paraId="7B7372D1" w14:textId="77777777">
        <w:trPr>
          <w:cantSplit/>
        </w:trPr>
        <w:tc>
          <w:tcPr>
            <w:tcW w:w="1559" w:type="dxa"/>
          </w:tcPr>
          <w:p w14:paraId="5D0B391F" w14:textId="77777777" w:rsidR="00083A2B" w:rsidRDefault="007C4FE9">
            <w:pPr>
              <w:pStyle w:val="TableStyle"/>
              <w:keepNext/>
              <w:jc w:val="center"/>
            </w:pPr>
            <w:r>
              <w:t xml:space="preserve">Version </w:t>
            </w:r>
            <w:r>
              <w:rPr>
                <w:noProof/>
              </w:rPr>
              <w:t>7.2</w:t>
            </w:r>
          </w:p>
        </w:tc>
        <w:tc>
          <w:tcPr>
            <w:tcW w:w="585" w:type="dxa"/>
          </w:tcPr>
          <w:p w14:paraId="129B53F3" w14:textId="77777777" w:rsidR="00083A2B" w:rsidRDefault="007C4FE9">
            <w:pPr>
              <w:pStyle w:val="TableStyle"/>
              <w:keepNext/>
              <w:jc w:val="center"/>
            </w:pPr>
            <w:r>
              <w:rPr>
                <w:noProof/>
              </w:rPr>
              <w:t>3106</w:t>
            </w:r>
          </w:p>
        </w:tc>
        <w:tc>
          <w:tcPr>
            <w:tcW w:w="6494" w:type="dxa"/>
          </w:tcPr>
          <w:p w14:paraId="6BF04427" w14:textId="77777777" w:rsidR="00083A2B" w:rsidRDefault="007C4FE9">
            <w:pPr>
              <w:pStyle w:val="TableStyle"/>
              <w:keepNext/>
            </w:pPr>
            <w:r>
              <w:rPr>
                <w:noProof/>
              </w:rPr>
              <w:t>Data Flow Created.</w:t>
            </w:r>
          </w:p>
        </w:tc>
      </w:tr>
      <w:tr w:rsidR="00083A2B" w14:paraId="2B244ABA" w14:textId="77777777">
        <w:trPr>
          <w:cantSplit/>
        </w:trPr>
        <w:tc>
          <w:tcPr>
            <w:tcW w:w="1559" w:type="dxa"/>
          </w:tcPr>
          <w:p w14:paraId="1708B670" w14:textId="77777777" w:rsidR="00083A2B" w:rsidRDefault="007C4FE9">
            <w:pPr>
              <w:pStyle w:val="TableStyle"/>
              <w:keepNext/>
              <w:jc w:val="center"/>
            </w:pPr>
            <w:r>
              <w:t xml:space="preserve">Version </w:t>
            </w:r>
            <w:r>
              <w:rPr>
                <w:noProof/>
              </w:rPr>
              <w:t>7.2</w:t>
            </w:r>
          </w:p>
        </w:tc>
        <w:tc>
          <w:tcPr>
            <w:tcW w:w="585" w:type="dxa"/>
          </w:tcPr>
          <w:p w14:paraId="444B9990" w14:textId="77777777" w:rsidR="00083A2B" w:rsidRDefault="007C4FE9">
            <w:pPr>
              <w:pStyle w:val="TableStyle"/>
              <w:keepNext/>
              <w:jc w:val="center"/>
            </w:pPr>
            <w:r>
              <w:rPr>
                <w:noProof/>
              </w:rPr>
              <w:t>3145</w:t>
            </w:r>
          </w:p>
        </w:tc>
        <w:tc>
          <w:tcPr>
            <w:tcW w:w="6494" w:type="dxa"/>
          </w:tcPr>
          <w:p w14:paraId="234F0FF7" w14:textId="77777777" w:rsidR="00083A2B" w:rsidRDefault="007C4FE9">
            <w:pPr>
              <w:pStyle w:val="TableStyle"/>
              <w:keepNext/>
            </w:pPr>
            <w:r>
              <w:rPr>
                <w:noProof/>
              </w:rPr>
              <w:t>Flow Notes changed.</w:t>
            </w:r>
          </w:p>
        </w:tc>
      </w:tr>
      <w:tr w:rsidR="00083A2B" w14:paraId="7BA3351C" w14:textId="77777777">
        <w:trPr>
          <w:cantSplit/>
        </w:trPr>
        <w:tc>
          <w:tcPr>
            <w:tcW w:w="1559" w:type="dxa"/>
          </w:tcPr>
          <w:p w14:paraId="2A538CCD" w14:textId="77777777" w:rsidR="00083A2B" w:rsidRDefault="007C4FE9">
            <w:pPr>
              <w:pStyle w:val="TableStyle"/>
              <w:keepNext/>
              <w:jc w:val="center"/>
            </w:pPr>
            <w:r>
              <w:t xml:space="preserve">Version </w:t>
            </w:r>
            <w:r>
              <w:rPr>
                <w:noProof/>
              </w:rPr>
              <w:t>8.2</w:t>
            </w:r>
          </w:p>
        </w:tc>
        <w:tc>
          <w:tcPr>
            <w:tcW w:w="585" w:type="dxa"/>
          </w:tcPr>
          <w:p w14:paraId="624D5608" w14:textId="77777777" w:rsidR="00083A2B" w:rsidRDefault="007C4FE9">
            <w:pPr>
              <w:pStyle w:val="TableStyle"/>
              <w:keepNext/>
              <w:jc w:val="center"/>
            </w:pPr>
            <w:r>
              <w:rPr>
                <w:noProof/>
              </w:rPr>
              <w:t>3257</w:t>
            </w:r>
          </w:p>
        </w:tc>
        <w:tc>
          <w:tcPr>
            <w:tcW w:w="6494" w:type="dxa"/>
          </w:tcPr>
          <w:p w14:paraId="4BEA6EA3" w14:textId="77777777" w:rsidR="00083A2B" w:rsidRDefault="007C4FE9">
            <w:pPr>
              <w:pStyle w:val="TableStyle"/>
              <w:keepNext/>
            </w:pPr>
            <w:r>
              <w:rPr>
                <w:noProof/>
              </w:rPr>
              <w:t>Flow Notes referencing Group 69C added.</w:t>
            </w:r>
          </w:p>
        </w:tc>
      </w:tr>
      <w:tr w:rsidR="00083A2B" w14:paraId="78509C03" w14:textId="77777777">
        <w:trPr>
          <w:cantSplit/>
        </w:trPr>
        <w:tc>
          <w:tcPr>
            <w:tcW w:w="1559" w:type="dxa"/>
          </w:tcPr>
          <w:p w14:paraId="3F396177" w14:textId="77777777" w:rsidR="00083A2B" w:rsidRDefault="007C4FE9">
            <w:pPr>
              <w:pStyle w:val="TableStyle"/>
              <w:keepNext/>
              <w:jc w:val="center"/>
            </w:pPr>
            <w:r>
              <w:t xml:space="preserve">Version </w:t>
            </w:r>
            <w:r>
              <w:rPr>
                <w:noProof/>
              </w:rPr>
              <w:t>11.2</w:t>
            </w:r>
          </w:p>
        </w:tc>
        <w:tc>
          <w:tcPr>
            <w:tcW w:w="585" w:type="dxa"/>
          </w:tcPr>
          <w:p w14:paraId="175CFA75" w14:textId="77777777" w:rsidR="00083A2B" w:rsidRDefault="007C4FE9">
            <w:pPr>
              <w:pStyle w:val="TableStyle"/>
              <w:keepNext/>
              <w:jc w:val="center"/>
            </w:pPr>
            <w:r>
              <w:rPr>
                <w:noProof/>
              </w:rPr>
              <w:t>3433</w:t>
            </w:r>
          </w:p>
        </w:tc>
        <w:tc>
          <w:tcPr>
            <w:tcW w:w="6494" w:type="dxa"/>
          </w:tcPr>
          <w:p w14:paraId="65012761" w14:textId="77777777" w:rsidR="00083A2B" w:rsidRDefault="007C4FE9">
            <w:pPr>
              <w:pStyle w:val="TableStyle"/>
              <w:keepNext/>
            </w:pPr>
            <w:r>
              <w:rPr>
                <w:noProof/>
              </w:rPr>
              <w:t>Data Flow changed to improve customer communication</w:t>
            </w:r>
          </w:p>
        </w:tc>
      </w:tr>
      <w:tr w:rsidR="00083A2B" w14:paraId="409ED3A9" w14:textId="77777777">
        <w:trPr>
          <w:cantSplit/>
        </w:trPr>
        <w:tc>
          <w:tcPr>
            <w:tcW w:w="1559" w:type="dxa"/>
          </w:tcPr>
          <w:p w14:paraId="477E0EE2" w14:textId="77777777" w:rsidR="00083A2B" w:rsidRDefault="007C4FE9">
            <w:pPr>
              <w:pStyle w:val="TableStyle"/>
              <w:keepNext/>
              <w:jc w:val="center"/>
            </w:pPr>
            <w:r>
              <w:t xml:space="preserve">Version </w:t>
            </w:r>
            <w:r>
              <w:rPr>
                <w:noProof/>
              </w:rPr>
              <w:t>11.2</w:t>
            </w:r>
          </w:p>
        </w:tc>
        <w:tc>
          <w:tcPr>
            <w:tcW w:w="585" w:type="dxa"/>
          </w:tcPr>
          <w:p w14:paraId="4A0DCE3D" w14:textId="77777777" w:rsidR="00083A2B" w:rsidRDefault="007C4FE9">
            <w:pPr>
              <w:pStyle w:val="TableStyle"/>
              <w:keepNext/>
              <w:jc w:val="center"/>
            </w:pPr>
            <w:r>
              <w:rPr>
                <w:noProof/>
              </w:rPr>
              <w:t>3433</w:t>
            </w:r>
          </w:p>
        </w:tc>
        <w:tc>
          <w:tcPr>
            <w:tcW w:w="6494" w:type="dxa"/>
          </w:tcPr>
          <w:p w14:paraId="0EADE7B5" w14:textId="77777777" w:rsidR="00083A2B" w:rsidRDefault="007C4FE9">
            <w:pPr>
              <w:pStyle w:val="TableStyle"/>
              <w:keepNext/>
            </w:pPr>
            <w:r>
              <w:rPr>
                <w:noProof/>
              </w:rPr>
              <w:t>Data Flow D0302 Version 1 removed from the DTC and Version 2 introduced.</w:t>
            </w:r>
          </w:p>
        </w:tc>
      </w:tr>
    </w:tbl>
    <w:p w14:paraId="282ACA1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507F567" w14:textId="77777777">
        <w:tc>
          <w:tcPr>
            <w:tcW w:w="1814" w:type="dxa"/>
            <w:vAlign w:val="center"/>
          </w:tcPr>
          <w:p w14:paraId="0C98C4EE" w14:textId="77777777" w:rsidR="00083A2B" w:rsidRDefault="007C4FE9">
            <w:pPr>
              <w:pStyle w:val="Fieldtitle"/>
              <w:rPr>
                <w:sz w:val="20"/>
              </w:rPr>
            </w:pPr>
            <w:r>
              <w:rPr>
                <w:sz w:val="20"/>
              </w:rPr>
              <w:lastRenderedPageBreak/>
              <w:t>Flow Name:</w:t>
            </w:r>
          </w:p>
        </w:tc>
        <w:tc>
          <w:tcPr>
            <w:tcW w:w="6803" w:type="dxa"/>
            <w:vAlign w:val="center"/>
          </w:tcPr>
          <w:p w14:paraId="5BC7A4BE" w14:textId="77777777" w:rsidR="00083A2B" w:rsidRDefault="007C4FE9">
            <w:pPr>
              <w:pStyle w:val="Flowtitle"/>
            </w:pPr>
            <w:r>
              <w:rPr>
                <w:noProof/>
              </w:rPr>
              <w:t>Notification of Meter Operator, Supplier and Metering Assets installed / removed by the MOP to the MAP</w:t>
            </w:r>
          </w:p>
        </w:tc>
      </w:tr>
      <w:tr w:rsidR="00083A2B" w14:paraId="0FAD2D55" w14:textId="77777777">
        <w:tc>
          <w:tcPr>
            <w:tcW w:w="1814" w:type="dxa"/>
            <w:vAlign w:val="center"/>
          </w:tcPr>
          <w:p w14:paraId="6D5E24DE" w14:textId="77777777" w:rsidR="00083A2B" w:rsidRDefault="007C4FE9">
            <w:pPr>
              <w:pStyle w:val="Fieldtitle"/>
              <w:rPr>
                <w:sz w:val="20"/>
              </w:rPr>
            </w:pPr>
            <w:r>
              <w:rPr>
                <w:sz w:val="20"/>
              </w:rPr>
              <w:t>Flow Description:</w:t>
            </w:r>
          </w:p>
        </w:tc>
        <w:tc>
          <w:tcPr>
            <w:tcW w:w="6803" w:type="dxa"/>
            <w:vAlign w:val="center"/>
          </w:tcPr>
          <w:p w14:paraId="4FB9382E" w14:textId="77777777" w:rsidR="00083A2B" w:rsidRDefault="007C4FE9">
            <w:pPr>
              <w:rPr>
                <w:sz w:val="20"/>
                <w:szCs w:val="20"/>
                <w:lang w:val="en-GB"/>
              </w:rPr>
            </w:pPr>
            <w:r>
              <w:rPr>
                <w:noProof/>
                <w:sz w:val="20"/>
                <w:szCs w:val="20"/>
                <w:lang w:val="en-GB"/>
              </w:rPr>
              <w:t xml:space="preserve">Notification to the MAP of any change to relevant MOP appointments, Supplier registration and Meter </w:t>
            </w:r>
            <w:proofErr w:type="gramStart"/>
            <w:r>
              <w:rPr>
                <w:noProof/>
                <w:sz w:val="20"/>
                <w:szCs w:val="20"/>
                <w:lang w:val="en-GB"/>
              </w:rPr>
              <w:t>Assets.</w:t>
            </w:r>
            <w:r>
              <w:rPr>
                <w:sz w:val="20"/>
                <w:szCs w:val="20"/>
                <w:lang w:val="en-GB"/>
              </w:rPr>
              <w:t>.</w:t>
            </w:r>
            <w:proofErr w:type="gramEnd"/>
          </w:p>
        </w:tc>
      </w:tr>
      <w:tr w:rsidR="00083A2B" w14:paraId="7B0311FE" w14:textId="77777777">
        <w:tc>
          <w:tcPr>
            <w:tcW w:w="1814" w:type="dxa"/>
            <w:vAlign w:val="center"/>
          </w:tcPr>
          <w:p w14:paraId="01B0C995" w14:textId="77777777" w:rsidR="00083A2B" w:rsidRDefault="007C4FE9">
            <w:pPr>
              <w:pStyle w:val="Fieldtitle"/>
              <w:rPr>
                <w:sz w:val="20"/>
              </w:rPr>
            </w:pPr>
            <w:r>
              <w:rPr>
                <w:sz w:val="20"/>
              </w:rPr>
              <w:t>Flow Ownership:</w:t>
            </w:r>
          </w:p>
        </w:tc>
        <w:tc>
          <w:tcPr>
            <w:tcW w:w="6803" w:type="dxa"/>
            <w:vAlign w:val="center"/>
          </w:tcPr>
          <w:p w14:paraId="76321957" w14:textId="77777777" w:rsidR="00083A2B" w:rsidRDefault="007C4FE9">
            <w:pPr>
              <w:rPr>
                <w:sz w:val="20"/>
                <w:szCs w:val="20"/>
                <w:lang w:val="en-GB"/>
              </w:rPr>
            </w:pPr>
            <w:r>
              <w:rPr>
                <w:noProof/>
                <w:sz w:val="20"/>
                <w:szCs w:val="20"/>
                <w:lang w:val="en-GB"/>
              </w:rPr>
              <w:t>MRA</w:t>
            </w:r>
          </w:p>
        </w:tc>
      </w:tr>
    </w:tbl>
    <w:p w14:paraId="3FD64A10"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2A123B7F" w14:textId="77777777">
        <w:tc>
          <w:tcPr>
            <w:tcW w:w="3685" w:type="dxa"/>
          </w:tcPr>
          <w:p w14:paraId="1AE42D58" w14:textId="77777777" w:rsidR="00083A2B" w:rsidRDefault="007C4FE9">
            <w:pPr>
              <w:spacing w:before="20" w:after="20"/>
              <w:rPr>
                <w:b/>
                <w:sz w:val="20"/>
                <w:szCs w:val="20"/>
                <w:lang w:val="en-GB"/>
              </w:rPr>
            </w:pPr>
            <w:r>
              <w:rPr>
                <w:b/>
                <w:sz w:val="20"/>
                <w:szCs w:val="20"/>
                <w:lang w:val="en-GB"/>
              </w:rPr>
              <w:t>From</w:t>
            </w:r>
          </w:p>
        </w:tc>
        <w:tc>
          <w:tcPr>
            <w:tcW w:w="3685" w:type="dxa"/>
          </w:tcPr>
          <w:p w14:paraId="3EAC412A" w14:textId="77777777" w:rsidR="00083A2B" w:rsidRDefault="007C4FE9">
            <w:pPr>
              <w:spacing w:before="20" w:after="20"/>
              <w:rPr>
                <w:b/>
                <w:sz w:val="20"/>
                <w:szCs w:val="20"/>
                <w:lang w:val="en-GB"/>
              </w:rPr>
            </w:pPr>
            <w:r>
              <w:rPr>
                <w:b/>
                <w:sz w:val="20"/>
                <w:szCs w:val="20"/>
                <w:lang w:val="en-GB"/>
              </w:rPr>
              <w:t>To</w:t>
            </w:r>
          </w:p>
        </w:tc>
        <w:tc>
          <w:tcPr>
            <w:tcW w:w="1100" w:type="dxa"/>
          </w:tcPr>
          <w:p w14:paraId="714CCAF0" w14:textId="77777777" w:rsidR="00083A2B" w:rsidRDefault="007C4FE9">
            <w:pPr>
              <w:spacing w:before="20" w:after="20"/>
              <w:jc w:val="center"/>
              <w:rPr>
                <w:b/>
                <w:sz w:val="20"/>
                <w:szCs w:val="20"/>
                <w:lang w:val="en-GB"/>
              </w:rPr>
            </w:pPr>
            <w:r>
              <w:rPr>
                <w:b/>
                <w:sz w:val="20"/>
                <w:szCs w:val="20"/>
                <w:lang w:val="en-GB"/>
              </w:rPr>
              <w:t>Version</w:t>
            </w:r>
          </w:p>
        </w:tc>
      </w:tr>
      <w:tr w:rsidR="00083A2B" w14:paraId="4516D91C" w14:textId="77777777">
        <w:tc>
          <w:tcPr>
            <w:tcW w:w="3685" w:type="dxa"/>
          </w:tcPr>
          <w:p w14:paraId="1881369B" w14:textId="77777777" w:rsidR="00083A2B" w:rsidRDefault="007C4FE9">
            <w:pPr>
              <w:spacing w:before="20" w:after="20"/>
              <w:rPr>
                <w:sz w:val="20"/>
                <w:szCs w:val="20"/>
                <w:lang w:val="en-GB"/>
              </w:rPr>
            </w:pPr>
            <w:r>
              <w:rPr>
                <w:noProof/>
                <w:sz w:val="20"/>
                <w:szCs w:val="20"/>
                <w:lang w:val="en-GB"/>
              </w:rPr>
              <w:t>MOP</w:t>
            </w:r>
          </w:p>
        </w:tc>
        <w:tc>
          <w:tcPr>
            <w:tcW w:w="3685" w:type="dxa"/>
          </w:tcPr>
          <w:p w14:paraId="30188604" w14:textId="77777777" w:rsidR="00083A2B" w:rsidRDefault="007C4FE9">
            <w:pPr>
              <w:spacing w:before="20" w:after="20"/>
              <w:rPr>
                <w:sz w:val="20"/>
                <w:szCs w:val="20"/>
                <w:lang w:val="en-GB"/>
              </w:rPr>
            </w:pPr>
            <w:r>
              <w:rPr>
                <w:noProof/>
                <w:sz w:val="20"/>
                <w:szCs w:val="20"/>
                <w:lang w:val="en-GB"/>
              </w:rPr>
              <w:t>MAP</w:t>
            </w:r>
          </w:p>
        </w:tc>
        <w:tc>
          <w:tcPr>
            <w:tcW w:w="1100" w:type="dxa"/>
          </w:tcPr>
          <w:p w14:paraId="37DA19A6" w14:textId="77777777" w:rsidR="00083A2B" w:rsidRDefault="007C4FE9">
            <w:pPr>
              <w:spacing w:before="20" w:after="20"/>
              <w:jc w:val="center"/>
              <w:rPr>
                <w:sz w:val="20"/>
                <w:szCs w:val="20"/>
                <w:lang w:val="en-GB"/>
              </w:rPr>
            </w:pPr>
            <w:r>
              <w:rPr>
                <w:noProof/>
                <w:sz w:val="20"/>
                <w:szCs w:val="20"/>
                <w:lang w:val="en-GB"/>
              </w:rPr>
              <w:t>7.4</w:t>
            </w:r>
          </w:p>
        </w:tc>
      </w:tr>
    </w:tbl>
    <w:p w14:paraId="1893DEEA"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15FB330F" w14:textId="77777777">
        <w:trPr>
          <w:tblHeader/>
        </w:trPr>
        <w:tc>
          <w:tcPr>
            <w:tcW w:w="964" w:type="dxa"/>
          </w:tcPr>
          <w:p w14:paraId="7BDB8561" w14:textId="77777777" w:rsidR="00083A2B" w:rsidRDefault="007C4FE9">
            <w:pPr>
              <w:pStyle w:val="TableStyle"/>
              <w:jc w:val="center"/>
              <w:rPr>
                <w:b/>
              </w:rPr>
            </w:pPr>
            <w:r>
              <w:rPr>
                <w:b/>
              </w:rPr>
              <w:t>Reference</w:t>
            </w:r>
          </w:p>
        </w:tc>
        <w:tc>
          <w:tcPr>
            <w:tcW w:w="7506" w:type="dxa"/>
          </w:tcPr>
          <w:p w14:paraId="2F98DA4B" w14:textId="77777777" w:rsidR="00083A2B" w:rsidRDefault="007C4FE9">
            <w:pPr>
              <w:pStyle w:val="TableStyle"/>
              <w:rPr>
                <w:b/>
              </w:rPr>
            </w:pPr>
            <w:r>
              <w:rPr>
                <w:b/>
              </w:rPr>
              <w:t>Item Name</w:t>
            </w:r>
          </w:p>
        </w:tc>
      </w:tr>
      <w:tr w:rsidR="00083A2B" w14:paraId="10ACBD6B" w14:textId="77777777">
        <w:tc>
          <w:tcPr>
            <w:tcW w:w="964" w:type="dxa"/>
          </w:tcPr>
          <w:p w14:paraId="60E288AF" w14:textId="77777777" w:rsidR="00083A2B" w:rsidRDefault="007C4FE9">
            <w:pPr>
              <w:pStyle w:val="TableStyle"/>
            </w:pPr>
            <w:r>
              <w:t>J</w:t>
            </w:r>
            <w:r>
              <w:rPr>
                <w:noProof/>
              </w:rPr>
              <w:t>0012</w:t>
            </w:r>
          </w:p>
        </w:tc>
        <w:tc>
          <w:tcPr>
            <w:tcW w:w="7506" w:type="dxa"/>
          </w:tcPr>
          <w:p w14:paraId="6DA2914A" w14:textId="77777777" w:rsidR="00083A2B" w:rsidRDefault="007C4FE9">
            <w:pPr>
              <w:pStyle w:val="TableStyle"/>
            </w:pPr>
            <w:r>
              <w:rPr>
                <w:noProof/>
              </w:rPr>
              <w:t>Additional Information</w:t>
            </w:r>
          </w:p>
        </w:tc>
      </w:tr>
      <w:tr w:rsidR="00083A2B" w14:paraId="7FE531C3" w14:textId="77777777">
        <w:tc>
          <w:tcPr>
            <w:tcW w:w="964" w:type="dxa"/>
          </w:tcPr>
          <w:p w14:paraId="4DEB7D53" w14:textId="77777777" w:rsidR="00083A2B" w:rsidRDefault="007C4FE9">
            <w:pPr>
              <w:pStyle w:val="TableStyle"/>
            </w:pPr>
            <w:r>
              <w:t>J</w:t>
            </w:r>
            <w:r>
              <w:rPr>
                <w:noProof/>
              </w:rPr>
              <w:t>1679</w:t>
            </w:r>
          </w:p>
        </w:tc>
        <w:tc>
          <w:tcPr>
            <w:tcW w:w="7506" w:type="dxa"/>
          </w:tcPr>
          <w:p w14:paraId="5E33AF9E" w14:textId="77777777" w:rsidR="00083A2B" w:rsidRDefault="007C4FE9">
            <w:pPr>
              <w:pStyle w:val="TableStyle"/>
            </w:pPr>
            <w:r>
              <w:rPr>
                <w:noProof/>
              </w:rPr>
              <w:t>Associated Equipment Serial Number</w:t>
            </w:r>
          </w:p>
        </w:tc>
      </w:tr>
      <w:tr w:rsidR="00083A2B" w14:paraId="5A07C675" w14:textId="77777777">
        <w:tc>
          <w:tcPr>
            <w:tcW w:w="964" w:type="dxa"/>
          </w:tcPr>
          <w:p w14:paraId="16B2FF3A" w14:textId="77777777" w:rsidR="00083A2B" w:rsidRDefault="007C4FE9">
            <w:pPr>
              <w:pStyle w:val="TableStyle"/>
            </w:pPr>
            <w:r>
              <w:t>J</w:t>
            </w:r>
            <w:r>
              <w:rPr>
                <w:noProof/>
              </w:rPr>
              <w:t>1678</w:t>
            </w:r>
          </w:p>
        </w:tc>
        <w:tc>
          <w:tcPr>
            <w:tcW w:w="7506" w:type="dxa"/>
          </w:tcPr>
          <w:p w14:paraId="6BF6116F" w14:textId="77777777" w:rsidR="00083A2B" w:rsidRDefault="007C4FE9">
            <w:pPr>
              <w:pStyle w:val="TableStyle"/>
            </w:pPr>
            <w:r>
              <w:rPr>
                <w:noProof/>
              </w:rPr>
              <w:t>Associated Equipment Type</w:t>
            </w:r>
          </w:p>
        </w:tc>
      </w:tr>
      <w:tr w:rsidR="00083A2B" w14:paraId="6035ACA2" w14:textId="77777777">
        <w:tc>
          <w:tcPr>
            <w:tcW w:w="964" w:type="dxa"/>
          </w:tcPr>
          <w:p w14:paraId="77556F83" w14:textId="77777777" w:rsidR="00083A2B" w:rsidRDefault="007C4FE9">
            <w:pPr>
              <w:pStyle w:val="TableStyle"/>
            </w:pPr>
            <w:r>
              <w:t>J</w:t>
            </w:r>
            <w:r>
              <w:rPr>
                <w:noProof/>
              </w:rPr>
              <w:t>1680</w:t>
            </w:r>
          </w:p>
        </w:tc>
        <w:tc>
          <w:tcPr>
            <w:tcW w:w="7506" w:type="dxa"/>
          </w:tcPr>
          <w:p w14:paraId="23A3DBD8" w14:textId="77777777" w:rsidR="00083A2B" w:rsidRDefault="007C4FE9">
            <w:pPr>
              <w:pStyle w:val="TableStyle"/>
            </w:pPr>
            <w:r>
              <w:rPr>
                <w:noProof/>
              </w:rPr>
              <w:t>Date of Installation / Removal of Timing Device / Associated Equipment</w:t>
            </w:r>
          </w:p>
        </w:tc>
      </w:tr>
      <w:tr w:rsidR="00083A2B" w14:paraId="1EED4FF6" w14:textId="77777777">
        <w:tc>
          <w:tcPr>
            <w:tcW w:w="964" w:type="dxa"/>
          </w:tcPr>
          <w:p w14:paraId="062CA16A" w14:textId="77777777" w:rsidR="00083A2B" w:rsidRDefault="007C4FE9">
            <w:pPr>
              <w:pStyle w:val="TableStyle"/>
            </w:pPr>
            <w:r>
              <w:t>J</w:t>
            </w:r>
            <w:r>
              <w:rPr>
                <w:noProof/>
              </w:rPr>
              <w:t>0848</w:t>
            </w:r>
          </w:p>
        </w:tc>
        <w:tc>
          <w:tcPr>
            <w:tcW w:w="7506" w:type="dxa"/>
          </w:tcPr>
          <w:p w14:paraId="79391BD2" w14:textId="77777777" w:rsidR="00083A2B" w:rsidRDefault="007C4FE9">
            <w:pPr>
              <w:pStyle w:val="TableStyle"/>
            </w:pPr>
            <w:r>
              <w:rPr>
                <w:noProof/>
              </w:rPr>
              <w:t>Date of Meter Installation</w:t>
            </w:r>
          </w:p>
        </w:tc>
      </w:tr>
      <w:tr w:rsidR="00083A2B" w14:paraId="1A3377FA" w14:textId="77777777">
        <w:tc>
          <w:tcPr>
            <w:tcW w:w="964" w:type="dxa"/>
          </w:tcPr>
          <w:p w14:paraId="11214FD6" w14:textId="77777777" w:rsidR="00083A2B" w:rsidRDefault="007C4FE9">
            <w:pPr>
              <w:pStyle w:val="TableStyle"/>
            </w:pPr>
            <w:r>
              <w:t>J</w:t>
            </w:r>
            <w:r>
              <w:rPr>
                <w:noProof/>
              </w:rPr>
              <w:t>1269</w:t>
            </w:r>
          </w:p>
        </w:tc>
        <w:tc>
          <w:tcPr>
            <w:tcW w:w="7506" w:type="dxa"/>
          </w:tcPr>
          <w:p w14:paraId="46007273" w14:textId="77777777" w:rsidR="00083A2B" w:rsidRDefault="007C4FE9">
            <w:pPr>
              <w:pStyle w:val="TableStyle"/>
            </w:pPr>
            <w:r>
              <w:rPr>
                <w:noProof/>
              </w:rPr>
              <w:t>Date of Meter Removal</w:t>
            </w:r>
          </w:p>
        </w:tc>
      </w:tr>
      <w:tr w:rsidR="00083A2B" w14:paraId="5BB43501" w14:textId="77777777">
        <w:tc>
          <w:tcPr>
            <w:tcW w:w="964" w:type="dxa"/>
          </w:tcPr>
          <w:p w14:paraId="438E6F43" w14:textId="77777777" w:rsidR="00083A2B" w:rsidRDefault="007C4FE9">
            <w:pPr>
              <w:pStyle w:val="TableStyle"/>
            </w:pPr>
            <w:r>
              <w:t>J</w:t>
            </w:r>
            <w:r>
              <w:rPr>
                <w:noProof/>
              </w:rPr>
              <w:t>0210</w:t>
            </w:r>
          </w:p>
        </w:tc>
        <w:tc>
          <w:tcPr>
            <w:tcW w:w="7506" w:type="dxa"/>
          </w:tcPr>
          <w:p w14:paraId="4A4F3515" w14:textId="77777777" w:rsidR="00083A2B" w:rsidRDefault="007C4FE9">
            <w:pPr>
              <w:pStyle w:val="TableStyle"/>
            </w:pPr>
            <w:r>
              <w:rPr>
                <w:noProof/>
              </w:rPr>
              <w:t>Effective from Date {MOA}</w:t>
            </w:r>
          </w:p>
        </w:tc>
      </w:tr>
      <w:tr w:rsidR="00083A2B" w14:paraId="3D5C4EEC" w14:textId="77777777">
        <w:tc>
          <w:tcPr>
            <w:tcW w:w="964" w:type="dxa"/>
          </w:tcPr>
          <w:p w14:paraId="2B62410E" w14:textId="77777777" w:rsidR="00083A2B" w:rsidRDefault="007C4FE9">
            <w:pPr>
              <w:pStyle w:val="TableStyle"/>
            </w:pPr>
            <w:r>
              <w:t>J</w:t>
            </w:r>
            <w:r>
              <w:rPr>
                <w:noProof/>
              </w:rPr>
              <w:t>0049</w:t>
            </w:r>
          </w:p>
        </w:tc>
        <w:tc>
          <w:tcPr>
            <w:tcW w:w="7506" w:type="dxa"/>
          </w:tcPr>
          <w:p w14:paraId="736679D1" w14:textId="77777777" w:rsidR="00083A2B" w:rsidRDefault="007C4FE9">
            <w:pPr>
              <w:pStyle w:val="TableStyle"/>
            </w:pPr>
            <w:r>
              <w:rPr>
                <w:noProof/>
              </w:rPr>
              <w:t>Effective from Settlement Date {REGI}</w:t>
            </w:r>
          </w:p>
        </w:tc>
      </w:tr>
      <w:tr w:rsidR="00083A2B" w14:paraId="1206663A" w14:textId="77777777">
        <w:tc>
          <w:tcPr>
            <w:tcW w:w="964" w:type="dxa"/>
          </w:tcPr>
          <w:p w14:paraId="194C814A" w14:textId="77777777" w:rsidR="00083A2B" w:rsidRDefault="007C4FE9">
            <w:pPr>
              <w:pStyle w:val="TableStyle"/>
            </w:pPr>
            <w:r>
              <w:t>J</w:t>
            </w:r>
            <w:r>
              <w:rPr>
                <w:noProof/>
              </w:rPr>
              <w:t>0360</w:t>
            </w:r>
          </w:p>
        </w:tc>
        <w:tc>
          <w:tcPr>
            <w:tcW w:w="7506" w:type="dxa"/>
          </w:tcPr>
          <w:p w14:paraId="2708A749" w14:textId="77777777" w:rsidR="00083A2B" w:rsidRDefault="007C4FE9">
            <w:pPr>
              <w:pStyle w:val="TableStyle"/>
            </w:pPr>
            <w:r>
              <w:rPr>
                <w:noProof/>
              </w:rPr>
              <w:t>Effective to Date {MOA}</w:t>
            </w:r>
          </w:p>
        </w:tc>
      </w:tr>
      <w:tr w:rsidR="00083A2B" w14:paraId="2C9A1D71" w14:textId="77777777">
        <w:tc>
          <w:tcPr>
            <w:tcW w:w="964" w:type="dxa"/>
          </w:tcPr>
          <w:p w14:paraId="1A8C7638" w14:textId="77777777" w:rsidR="00083A2B" w:rsidRDefault="007C4FE9">
            <w:pPr>
              <w:pStyle w:val="TableStyle"/>
            </w:pPr>
            <w:r>
              <w:t>J</w:t>
            </w:r>
            <w:r>
              <w:rPr>
                <w:noProof/>
              </w:rPr>
              <w:t>0410</w:t>
            </w:r>
          </w:p>
        </w:tc>
        <w:tc>
          <w:tcPr>
            <w:tcW w:w="7506" w:type="dxa"/>
          </w:tcPr>
          <w:p w14:paraId="19A01032" w14:textId="77777777" w:rsidR="00083A2B" w:rsidRDefault="007C4FE9">
            <w:pPr>
              <w:pStyle w:val="TableStyle"/>
            </w:pPr>
            <w:r>
              <w:rPr>
                <w:noProof/>
              </w:rPr>
              <w:t>Manufacturers Make &amp; Type</w:t>
            </w:r>
          </w:p>
        </w:tc>
      </w:tr>
      <w:tr w:rsidR="00083A2B" w14:paraId="583B9F07" w14:textId="77777777">
        <w:tc>
          <w:tcPr>
            <w:tcW w:w="964" w:type="dxa"/>
          </w:tcPr>
          <w:p w14:paraId="2F683245" w14:textId="77777777" w:rsidR="00083A2B" w:rsidRDefault="007C4FE9">
            <w:pPr>
              <w:pStyle w:val="TableStyle"/>
            </w:pPr>
            <w:r>
              <w:t>J</w:t>
            </w:r>
            <w:r>
              <w:rPr>
                <w:noProof/>
              </w:rPr>
              <w:t>1681</w:t>
            </w:r>
          </w:p>
        </w:tc>
        <w:tc>
          <w:tcPr>
            <w:tcW w:w="7506" w:type="dxa"/>
          </w:tcPr>
          <w:p w14:paraId="4B5D6013" w14:textId="77777777" w:rsidR="00083A2B" w:rsidRDefault="007C4FE9">
            <w:pPr>
              <w:pStyle w:val="TableStyle"/>
            </w:pPr>
            <w:r>
              <w:rPr>
                <w:noProof/>
              </w:rPr>
              <w:t>MAP Contract Reference</w:t>
            </w:r>
          </w:p>
        </w:tc>
      </w:tr>
      <w:tr w:rsidR="00083A2B" w14:paraId="1178EA92" w14:textId="77777777">
        <w:tc>
          <w:tcPr>
            <w:tcW w:w="964" w:type="dxa"/>
          </w:tcPr>
          <w:p w14:paraId="0250BF7D" w14:textId="77777777" w:rsidR="00083A2B" w:rsidRDefault="007C4FE9">
            <w:pPr>
              <w:pStyle w:val="TableStyle"/>
            </w:pPr>
            <w:r>
              <w:t>J</w:t>
            </w:r>
            <w:r>
              <w:rPr>
                <w:noProof/>
              </w:rPr>
              <w:t>0004</w:t>
            </w:r>
          </w:p>
        </w:tc>
        <w:tc>
          <w:tcPr>
            <w:tcW w:w="7506" w:type="dxa"/>
          </w:tcPr>
          <w:p w14:paraId="6ECEE01F" w14:textId="77777777" w:rsidR="00083A2B" w:rsidRDefault="007C4FE9">
            <w:pPr>
              <w:pStyle w:val="TableStyle"/>
            </w:pPr>
            <w:r>
              <w:rPr>
                <w:noProof/>
              </w:rPr>
              <w:t>Meter Id (Serial Number)</w:t>
            </w:r>
          </w:p>
        </w:tc>
      </w:tr>
      <w:tr w:rsidR="00083A2B" w14:paraId="5B973C74" w14:textId="77777777">
        <w:tc>
          <w:tcPr>
            <w:tcW w:w="964" w:type="dxa"/>
          </w:tcPr>
          <w:p w14:paraId="66CB9D68" w14:textId="77777777" w:rsidR="00083A2B" w:rsidRDefault="007C4FE9">
            <w:pPr>
              <w:pStyle w:val="TableStyle"/>
            </w:pPr>
            <w:r>
              <w:t>J</w:t>
            </w:r>
            <w:r>
              <w:rPr>
                <w:noProof/>
              </w:rPr>
              <w:t>0178</w:t>
            </w:r>
          </w:p>
        </w:tc>
        <w:tc>
          <w:tcPr>
            <w:tcW w:w="7506" w:type="dxa"/>
          </w:tcPr>
          <w:p w14:paraId="2C628BBA" w14:textId="77777777" w:rsidR="00083A2B" w:rsidRDefault="007C4FE9">
            <w:pPr>
              <w:pStyle w:val="TableStyle"/>
            </w:pPr>
            <w:r>
              <w:rPr>
                <w:noProof/>
              </w:rPr>
              <w:t>Meter Operator Id</w:t>
            </w:r>
          </w:p>
        </w:tc>
      </w:tr>
      <w:tr w:rsidR="00083A2B" w14:paraId="60D74899" w14:textId="77777777">
        <w:tc>
          <w:tcPr>
            <w:tcW w:w="964" w:type="dxa"/>
          </w:tcPr>
          <w:p w14:paraId="53F71ED5" w14:textId="77777777" w:rsidR="00083A2B" w:rsidRDefault="007C4FE9">
            <w:pPr>
              <w:pStyle w:val="TableStyle"/>
            </w:pPr>
            <w:r>
              <w:t>J</w:t>
            </w:r>
            <w:r>
              <w:rPr>
                <w:noProof/>
              </w:rPr>
              <w:t>1036</w:t>
            </w:r>
          </w:p>
        </w:tc>
        <w:tc>
          <w:tcPr>
            <w:tcW w:w="7506" w:type="dxa"/>
          </w:tcPr>
          <w:p w14:paraId="4A66B269" w14:textId="77777777" w:rsidR="00083A2B" w:rsidRDefault="007C4FE9">
            <w:pPr>
              <w:pStyle w:val="TableStyle"/>
            </w:pPr>
            <w:r>
              <w:rPr>
                <w:noProof/>
              </w:rPr>
              <w:t>Metering Point Address Line 1</w:t>
            </w:r>
          </w:p>
        </w:tc>
      </w:tr>
      <w:tr w:rsidR="00083A2B" w14:paraId="6C5A62D6" w14:textId="77777777">
        <w:tc>
          <w:tcPr>
            <w:tcW w:w="964" w:type="dxa"/>
          </w:tcPr>
          <w:p w14:paraId="3E090959" w14:textId="77777777" w:rsidR="00083A2B" w:rsidRDefault="007C4FE9">
            <w:pPr>
              <w:pStyle w:val="TableStyle"/>
            </w:pPr>
            <w:r>
              <w:t>J</w:t>
            </w:r>
            <w:r>
              <w:rPr>
                <w:noProof/>
              </w:rPr>
              <w:t>1037</w:t>
            </w:r>
          </w:p>
        </w:tc>
        <w:tc>
          <w:tcPr>
            <w:tcW w:w="7506" w:type="dxa"/>
          </w:tcPr>
          <w:p w14:paraId="7BB86728" w14:textId="77777777" w:rsidR="00083A2B" w:rsidRDefault="007C4FE9">
            <w:pPr>
              <w:pStyle w:val="TableStyle"/>
            </w:pPr>
            <w:r>
              <w:rPr>
                <w:noProof/>
              </w:rPr>
              <w:t>Metering Point Address Line 2</w:t>
            </w:r>
          </w:p>
        </w:tc>
      </w:tr>
      <w:tr w:rsidR="00083A2B" w14:paraId="4B5CA361" w14:textId="77777777">
        <w:tc>
          <w:tcPr>
            <w:tcW w:w="964" w:type="dxa"/>
          </w:tcPr>
          <w:p w14:paraId="628EAEF1" w14:textId="77777777" w:rsidR="00083A2B" w:rsidRDefault="007C4FE9">
            <w:pPr>
              <w:pStyle w:val="TableStyle"/>
            </w:pPr>
            <w:r>
              <w:t>J</w:t>
            </w:r>
            <w:r>
              <w:rPr>
                <w:noProof/>
              </w:rPr>
              <w:t>1038</w:t>
            </w:r>
          </w:p>
        </w:tc>
        <w:tc>
          <w:tcPr>
            <w:tcW w:w="7506" w:type="dxa"/>
          </w:tcPr>
          <w:p w14:paraId="16DA2F7E" w14:textId="77777777" w:rsidR="00083A2B" w:rsidRDefault="007C4FE9">
            <w:pPr>
              <w:pStyle w:val="TableStyle"/>
            </w:pPr>
            <w:r>
              <w:rPr>
                <w:noProof/>
              </w:rPr>
              <w:t>Metering Point Address Line 3</w:t>
            </w:r>
          </w:p>
        </w:tc>
      </w:tr>
      <w:tr w:rsidR="00083A2B" w14:paraId="08CE27AD" w14:textId="77777777">
        <w:tc>
          <w:tcPr>
            <w:tcW w:w="964" w:type="dxa"/>
          </w:tcPr>
          <w:p w14:paraId="3BF49954" w14:textId="77777777" w:rsidR="00083A2B" w:rsidRDefault="007C4FE9">
            <w:pPr>
              <w:pStyle w:val="TableStyle"/>
            </w:pPr>
            <w:r>
              <w:t>J</w:t>
            </w:r>
            <w:r>
              <w:rPr>
                <w:noProof/>
              </w:rPr>
              <w:t>1039</w:t>
            </w:r>
          </w:p>
        </w:tc>
        <w:tc>
          <w:tcPr>
            <w:tcW w:w="7506" w:type="dxa"/>
          </w:tcPr>
          <w:p w14:paraId="31AB043B" w14:textId="77777777" w:rsidR="00083A2B" w:rsidRDefault="007C4FE9">
            <w:pPr>
              <w:pStyle w:val="TableStyle"/>
            </w:pPr>
            <w:r>
              <w:rPr>
                <w:noProof/>
              </w:rPr>
              <w:t>Metering Point Address Line 4</w:t>
            </w:r>
          </w:p>
        </w:tc>
      </w:tr>
      <w:tr w:rsidR="00083A2B" w14:paraId="798EAC74" w14:textId="77777777">
        <w:tc>
          <w:tcPr>
            <w:tcW w:w="964" w:type="dxa"/>
          </w:tcPr>
          <w:p w14:paraId="67D4BBF6" w14:textId="77777777" w:rsidR="00083A2B" w:rsidRDefault="007C4FE9">
            <w:pPr>
              <w:pStyle w:val="TableStyle"/>
            </w:pPr>
            <w:r>
              <w:t>J</w:t>
            </w:r>
            <w:r>
              <w:rPr>
                <w:noProof/>
              </w:rPr>
              <w:t>1040</w:t>
            </w:r>
          </w:p>
        </w:tc>
        <w:tc>
          <w:tcPr>
            <w:tcW w:w="7506" w:type="dxa"/>
          </w:tcPr>
          <w:p w14:paraId="673BBB55" w14:textId="77777777" w:rsidR="00083A2B" w:rsidRDefault="007C4FE9">
            <w:pPr>
              <w:pStyle w:val="TableStyle"/>
            </w:pPr>
            <w:r>
              <w:rPr>
                <w:noProof/>
              </w:rPr>
              <w:t>Metering Point Address Line 5</w:t>
            </w:r>
          </w:p>
        </w:tc>
      </w:tr>
      <w:tr w:rsidR="00083A2B" w14:paraId="0E3670F9" w14:textId="77777777">
        <w:tc>
          <w:tcPr>
            <w:tcW w:w="964" w:type="dxa"/>
          </w:tcPr>
          <w:p w14:paraId="717AD2A7" w14:textId="77777777" w:rsidR="00083A2B" w:rsidRDefault="007C4FE9">
            <w:pPr>
              <w:pStyle w:val="TableStyle"/>
            </w:pPr>
            <w:r>
              <w:t>J</w:t>
            </w:r>
            <w:r>
              <w:rPr>
                <w:noProof/>
              </w:rPr>
              <w:t>1041</w:t>
            </w:r>
          </w:p>
        </w:tc>
        <w:tc>
          <w:tcPr>
            <w:tcW w:w="7506" w:type="dxa"/>
          </w:tcPr>
          <w:p w14:paraId="0FF03BE5" w14:textId="77777777" w:rsidR="00083A2B" w:rsidRDefault="007C4FE9">
            <w:pPr>
              <w:pStyle w:val="TableStyle"/>
            </w:pPr>
            <w:r>
              <w:rPr>
                <w:noProof/>
              </w:rPr>
              <w:t>Metering Point Address Line 6</w:t>
            </w:r>
          </w:p>
        </w:tc>
      </w:tr>
      <w:tr w:rsidR="00083A2B" w14:paraId="0AD0CEA5" w14:textId="77777777">
        <w:tc>
          <w:tcPr>
            <w:tcW w:w="964" w:type="dxa"/>
          </w:tcPr>
          <w:p w14:paraId="5998BD73" w14:textId="77777777" w:rsidR="00083A2B" w:rsidRDefault="007C4FE9">
            <w:pPr>
              <w:pStyle w:val="TableStyle"/>
            </w:pPr>
            <w:r>
              <w:t>J</w:t>
            </w:r>
            <w:r>
              <w:rPr>
                <w:noProof/>
              </w:rPr>
              <w:t>1042</w:t>
            </w:r>
          </w:p>
        </w:tc>
        <w:tc>
          <w:tcPr>
            <w:tcW w:w="7506" w:type="dxa"/>
          </w:tcPr>
          <w:p w14:paraId="53A8B912" w14:textId="77777777" w:rsidR="00083A2B" w:rsidRDefault="007C4FE9">
            <w:pPr>
              <w:pStyle w:val="TableStyle"/>
            </w:pPr>
            <w:r>
              <w:rPr>
                <w:noProof/>
              </w:rPr>
              <w:t>Metering Point Address Line 7</w:t>
            </w:r>
          </w:p>
        </w:tc>
      </w:tr>
      <w:tr w:rsidR="00083A2B" w14:paraId="5A0B3E62" w14:textId="77777777">
        <w:tc>
          <w:tcPr>
            <w:tcW w:w="964" w:type="dxa"/>
          </w:tcPr>
          <w:p w14:paraId="07944106" w14:textId="77777777" w:rsidR="00083A2B" w:rsidRDefault="007C4FE9">
            <w:pPr>
              <w:pStyle w:val="TableStyle"/>
            </w:pPr>
            <w:r>
              <w:t>J</w:t>
            </w:r>
            <w:r>
              <w:rPr>
                <w:noProof/>
              </w:rPr>
              <w:t>1043</w:t>
            </w:r>
          </w:p>
        </w:tc>
        <w:tc>
          <w:tcPr>
            <w:tcW w:w="7506" w:type="dxa"/>
          </w:tcPr>
          <w:p w14:paraId="5D8F35AE" w14:textId="77777777" w:rsidR="00083A2B" w:rsidRDefault="007C4FE9">
            <w:pPr>
              <w:pStyle w:val="TableStyle"/>
            </w:pPr>
            <w:r>
              <w:rPr>
                <w:noProof/>
              </w:rPr>
              <w:t>Metering Point Address Line 8</w:t>
            </w:r>
          </w:p>
        </w:tc>
      </w:tr>
      <w:tr w:rsidR="00083A2B" w14:paraId="34129622" w14:textId="77777777">
        <w:tc>
          <w:tcPr>
            <w:tcW w:w="964" w:type="dxa"/>
          </w:tcPr>
          <w:p w14:paraId="7C651E33" w14:textId="77777777" w:rsidR="00083A2B" w:rsidRDefault="007C4FE9">
            <w:pPr>
              <w:pStyle w:val="TableStyle"/>
            </w:pPr>
            <w:r>
              <w:t>J</w:t>
            </w:r>
            <w:r>
              <w:rPr>
                <w:noProof/>
              </w:rPr>
              <w:t>1044</w:t>
            </w:r>
          </w:p>
        </w:tc>
        <w:tc>
          <w:tcPr>
            <w:tcW w:w="7506" w:type="dxa"/>
          </w:tcPr>
          <w:p w14:paraId="4E447A3F" w14:textId="77777777" w:rsidR="00083A2B" w:rsidRDefault="007C4FE9">
            <w:pPr>
              <w:pStyle w:val="TableStyle"/>
            </w:pPr>
            <w:r>
              <w:rPr>
                <w:noProof/>
              </w:rPr>
              <w:t>Metering Point Address Line 9</w:t>
            </w:r>
          </w:p>
        </w:tc>
      </w:tr>
      <w:tr w:rsidR="00083A2B" w14:paraId="280E0964" w14:textId="77777777">
        <w:tc>
          <w:tcPr>
            <w:tcW w:w="964" w:type="dxa"/>
          </w:tcPr>
          <w:p w14:paraId="4816689F" w14:textId="77777777" w:rsidR="00083A2B" w:rsidRDefault="007C4FE9">
            <w:pPr>
              <w:pStyle w:val="TableStyle"/>
            </w:pPr>
            <w:r>
              <w:t>J</w:t>
            </w:r>
            <w:r>
              <w:rPr>
                <w:noProof/>
              </w:rPr>
              <w:t>0263</w:t>
            </w:r>
          </w:p>
        </w:tc>
        <w:tc>
          <w:tcPr>
            <w:tcW w:w="7506" w:type="dxa"/>
          </w:tcPr>
          <w:p w14:paraId="1EB88689" w14:textId="77777777" w:rsidR="00083A2B" w:rsidRDefault="007C4FE9">
            <w:pPr>
              <w:pStyle w:val="TableStyle"/>
            </w:pPr>
            <w:r>
              <w:rPr>
                <w:noProof/>
              </w:rPr>
              <w:t>Metering Point Postcode</w:t>
            </w:r>
          </w:p>
        </w:tc>
      </w:tr>
      <w:tr w:rsidR="00083A2B" w14:paraId="367B68D1" w14:textId="77777777">
        <w:tc>
          <w:tcPr>
            <w:tcW w:w="964" w:type="dxa"/>
          </w:tcPr>
          <w:p w14:paraId="3D8B1014" w14:textId="77777777" w:rsidR="00083A2B" w:rsidRDefault="007C4FE9">
            <w:pPr>
              <w:pStyle w:val="TableStyle"/>
            </w:pPr>
            <w:r>
              <w:t>J</w:t>
            </w:r>
            <w:r>
              <w:rPr>
                <w:noProof/>
              </w:rPr>
              <w:t>0003</w:t>
            </w:r>
          </w:p>
        </w:tc>
        <w:tc>
          <w:tcPr>
            <w:tcW w:w="7506" w:type="dxa"/>
          </w:tcPr>
          <w:p w14:paraId="1AF4A570" w14:textId="77777777" w:rsidR="00083A2B" w:rsidRDefault="007C4FE9">
            <w:pPr>
              <w:pStyle w:val="TableStyle"/>
            </w:pPr>
            <w:r>
              <w:rPr>
                <w:noProof/>
              </w:rPr>
              <w:t>MPAN Core</w:t>
            </w:r>
          </w:p>
        </w:tc>
      </w:tr>
      <w:tr w:rsidR="00083A2B" w14:paraId="063301AA" w14:textId="77777777">
        <w:tc>
          <w:tcPr>
            <w:tcW w:w="964" w:type="dxa"/>
          </w:tcPr>
          <w:p w14:paraId="3770FD6E" w14:textId="77777777" w:rsidR="00083A2B" w:rsidRDefault="007C4FE9">
            <w:pPr>
              <w:pStyle w:val="TableStyle"/>
            </w:pPr>
            <w:r>
              <w:t>J</w:t>
            </w:r>
            <w:r>
              <w:rPr>
                <w:noProof/>
              </w:rPr>
              <w:t>1194</w:t>
            </w:r>
          </w:p>
        </w:tc>
        <w:tc>
          <w:tcPr>
            <w:tcW w:w="7506" w:type="dxa"/>
          </w:tcPr>
          <w:p w14:paraId="04B74732" w14:textId="77777777" w:rsidR="00083A2B" w:rsidRDefault="007C4FE9">
            <w:pPr>
              <w:pStyle w:val="TableStyle"/>
            </w:pPr>
            <w:r>
              <w:rPr>
                <w:noProof/>
              </w:rPr>
              <w:t>New Supplier Id</w:t>
            </w:r>
          </w:p>
        </w:tc>
      </w:tr>
      <w:tr w:rsidR="00083A2B" w14:paraId="12B14864" w14:textId="77777777">
        <w:tc>
          <w:tcPr>
            <w:tcW w:w="964" w:type="dxa"/>
          </w:tcPr>
          <w:p w14:paraId="6DD38895" w14:textId="77777777" w:rsidR="00083A2B" w:rsidRDefault="007C4FE9">
            <w:pPr>
              <w:pStyle w:val="TableStyle"/>
            </w:pPr>
            <w:r>
              <w:t>J</w:t>
            </w:r>
            <w:r>
              <w:rPr>
                <w:noProof/>
              </w:rPr>
              <w:t>0275</w:t>
            </w:r>
          </w:p>
        </w:tc>
        <w:tc>
          <w:tcPr>
            <w:tcW w:w="7506" w:type="dxa"/>
          </w:tcPr>
          <w:p w14:paraId="672BB450" w14:textId="77777777" w:rsidR="00083A2B" w:rsidRDefault="007C4FE9">
            <w:pPr>
              <w:pStyle w:val="TableStyle"/>
            </w:pPr>
            <w:r>
              <w:rPr>
                <w:noProof/>
              </w:rPr>
              <w:t>Service Level Reference</w:t>
            </w:r>
          </w:p>
        </w:tc>
      </w:tr>
      <w:tr w:rsidR="00083A2B" w14:paraId="5BB53E9C" w14:textId="77777777">
        <w:tc>
          <w:tcPr>
            <w:tcW w:w="964" w:type="dxa"/>
          </w:tcPr>
          <w:p w14:paraId="3632EA50" w14:textId="77777777" w:rsidR="00083A2B" w:rsidRDefault="007C4FE9">
            <w:pPr>
              <w:pStyle w:val="TableStyle"/>
            </w:pPr>
            <w:r>
              <w:t>J</w:t>
            </w:r>
            <w:r>
              <w:rPr>
                <w:noProof/>
              </w:rPr>
              <w:t>0274</w:t>
            </w:r>
          </w:p>
        </w:tc>
        <w:tc>
          <w:tcPr>
            <w:tcW w:w="7506" w:type="dxa"/>
          </w:tcPr>
          <w:p w14:paraId="5A53CB90" w14:textId="77777777" w:rsidR="00083A2B" w:rsidRDefault="007C4FE9">
            <w:pPr>
              <w:pStyle w:val="TableStyle"/>
            </w:pPr>
            <w:r>
              <w:rPr>
                <w:noProof/>
              </w:rPr>
              <w:t>Service Reference</w:t>
            </w:r>
          </w:p>
        </w:tc>
      </w:tr>
      <w:tr w:rsidR="00083A2B" w14:paraId="3797949B" w14:textId="77777777">
        <w:tc>
          <w:tcPr>
            <w:tcW w:w="964" w:type="dxa"/>
          </w:tcPr>
          <w:p w14:paraId="532FC4B5" w14:textId="77777777" w:rsidR="00083A2B" w:rsidRDefault="007C4FE9">
            <w:pPr>
              <w:pStyle w:val="TableStyle"/>
            </w:pPr>
            <w:r>
              <w:t>J</w:t>
            </w:r>
            <w:r>
              <w:rPr>
                <w:noProof/>
              </w:rPr>
              <w:t>0084</w:t>
            </w:r>
          </w:p>
        </w:tc>
        <w:tc>
          <w:tcPr>
            <w:tcW w:w="7506" w:type="dxa"/>
          </w:tcPr>
          <w:p w14:paraId="6A9A2C04" w14:textId="77777777" w:rsidR="00083A2B" w:rsidRDefault="007C4FE9">
            <w:pPr>
              <w:pStyle w:val="TableStyle"/>
            </w:pPr>
            <w:r>
              <w:rPr>
                <w:noProof/>
              </w:rPr>
              <w:t>Supplier Id</w:t>
            </w:r>
          </w:p>
        </w:tc>
      </w:tr>
      <w:tr w:rsidR="00083A2B" w14:paraId="645A050A" w14:textId="77777777">
        <w:tc>
          <w:tcPr>
            <w:tcW w:w="964" w:type="dxa"/>
          </w:tcPr>
          <w:p w14:paraId="4D2CE183" w14:textId="77777777" w:rsidR="00083A2B" w:rsidRDefault="007C4FE9">
            <w:pPr>
              <w:pStyle w:val="TableStyle"/>
            </w:pPr>
            <w:r>
              <w:t>J</w:t>
            </w:r>
            <w:r>
              <w:rPr>
                <w:noProof/>
              </w:rPr>
              <w:t>0716</w:t>
            </w:r>
          </w:p>
        </w:tc>
        <w:tc>
          <w:tcPr>
            <w:tcW w:w="7506" w:type="dxa"/>
          </w:tcPr>
          <w:p w14:paraId="4DD44B4F" w14:textId="77777777" w:rsidR="00083A2B" w:rsidRDefault="007C4FE9">
            <w:pPr>
              <w:pStyle w:val="TableStyle"/>
            </w:pPr>
            <w:r>
              <w:rPr>
                <w:noProof/>
              </w:rPr>
              <w:t>Timing Device Id (Serial Number)</w:t>
            </w:r>
          </w:p>
        </w:tc>
      </w:tr>
    </w:tbl>
    <w:p w14:paraId="6C804DB0"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024EE68" w14:textId="77777777">
        <w:trPr>
          <w:cantSplit/>
          <w:tblHeader/>
        </w:trPr>
        <w:tc>
          <w:tcPr>
            <w:tcW w:w="624" w:type="dxa"/>
          </w:tcPr>
          <w:p w14:paraId="113138D9" w14:textId="77777777" w:rsidR="00083A2B" w:rsidRDefault="007C4FE9">
            <w:pPr>
              <w:pStyle w:val="TableStyle"/>
              <w:jc w:val="center"/>
              <w:rPr>
                <w:b/>
              </w:rPr>
            </w:pPr>
            <w:r>
              <w:rPr>
                <w:b/>
              </w:rPr>
              <w:t>Group</w:t>
            </w:r>
          </w:p>
        </w:tc>
        <w:tc>
          <w:tcPr>
            <w:tcW w:w="2035" w:type="dxa"/>
          </w:tcPr>
          <w:p w14:paraId="285EA37E" w14:textId="77777777" w:rsidR="00083A2B" w:rsidRDefault="007C4FE9">
            <w:pPr>
              <w:pStyle w:val="TableStyle"/>
              <w:jc w:val="center"/>
              <w:rPr>
                <w:b/>
              </w:rPr>
            </w:pPr>
            <w:r>
              <w:rPr>
                <w:b/>
              </w:rPr>
              <w:t>Group Description</w:t>
            </w:r>
          </w:p>
        </w:tc>
        <w:tc>
          <w:tcPr>
            <w:tcW w:w="595" w:type="dxa"/>
          </w:tcPr>
          <w:p w14:paraId="51B2D743" w14:textId="77777777" w:rsidR="00083A2B" w:rsidRDefault="007C4FE9">
            <w:pPr>
              <w:pStyle w:val="TableStyle"/>
              <w:jc w:val="center"/>
              <w:rPr>
                <w:b/>
              </w:rPr>
            </w:pPr>
            <w:r>
              <w:rPr>
                <w:b/>
              </w:rPr>
              <w:t>Range</w:t>
            </w:r>
          </w:p>
        </w:tc>
        <w:tc>
          <w:tcPr>
            <w:tcW w:w="1570" w:type="dxa"/>
          </w:tcPr>
          <w:p w14:paraId="54F911E9" w14:textId="77777777" w:rsidR="00083A2B" w:rsidRDefault="007C4FE9">
            <w:pPr>
              <w:pStyle w:val="TableStyle"/>
              <w:jc w:val="center"/>
              <w:rPr>
                <w:b/>
              </w:rPr>
            </w:pPr>
            <w:r>
              <w:rPr>
                <w:b/>
              </w:rPr>
              <w:t>Condition</w:t>
            </w:r>
          </w:p>
        </w:tc>
        <w:tc>
          <w:tcPr>
            <w:tcW w:w="283" w:type="dxa"/>
          </w:tcPr>
          <w:p w14:paraId="7230F90C" w14:textId="77777777" w:rsidR="00083A2B" w:rsidRDefault="007C4FE9">
            <w:pPr>
              <w:pStyle w:val="TableStyle"/>
              <w:jc w:val="center"/>
              <w:rPr>
                <w:b/>
              </w:rPr>
            </w:pPr>
            <w:r>
              <w:rPr>
                <w:b/>
              </w:rPr>
              <w:t>L1</w:t>
            </w:r>
          </w:p>
        </w:tc>
        <w:tc>
          <w:tcPr>
            <w:tcW w:w="283" w:type="dxa"/>
          </w:tcPr>
          <w:p w14:paraId="5BCF46A8" w14:textId="77777777" w:rsidR="00083A2B" w:rsidRDefault="007C4FE9">
            <w:pPr>
              <w:pStyle w:val="TableStyle"/>
              <w:jc w:val="center"/>
              <w:rPr>
                <w:b/>
              </w:rPr>
            </w:pPr>
            <w:r>
              <w:rPr>
                <w:b/>
              </w:rPr>
              <w:t>L2</w:t>
            </w:r>
          </w:p>
        </w:tc>
        <w:tc>
          <w:tcPr>
            <w:tcW w:w="283" w:type="dxa"/>
          </w:tcPr>
          <w:p w14:paraId="39D67A44" w14:textId="77777777" w:rsidR="00083A2B" w:rsidRDefault="007C4FE9">
            <w:pPr>
              <w:pStyle w:val="TableStyle"/>
              <w:jc w:val="center"/>
              <w:rPr>
                <w:b/>
              </w:rPr>
            </w:pPr>
            <w:r>
              <w:rPr>
                <w:b/>
              </w:rPr>
              <w:t>L3</w:t>
            </w:r>
          </w:p>
        </w:tc>
        <w:tc>
          <w:tcPr>
            <w:tcW w:w="283" w:type="dxa"/>
          </w:tcPr>
          <w:p w14:paraId="741D575F" w14:textId="77777777" w:rsidR="00083A2B" w:rsidRDefault="007C4FE9">
            <w:pPr>
              <w:pStyle w:val="TableStyle"/>
              <w:jc w:val="center"/>
              <w:rPr>
                <w:b/>
              </w:rPr>
            </w:pPr>
            <w:r>
              <w:rPr>
                <w:b/>
              </w:rPr>
              <w:t>L4</w:t>
            </w:r>
          </w:p>
        </w:tc>
        <w:tc>
          <w:tcPr>
            <w:tcW w:w="283" w:type="dxa"/>
          </w:tcPr>
          <w:p w14:paraId="24ADBB18" w14:textId="77777777" w:rsidR="00083A2B" w:rsidRDefault="007C4FE9">
            <w:pPr>
              <w:pStyle w:val="TableStyle"/>
              <w:jc w:val="center"/>
              <w:rPr>
                <w:b/>
              </w:rPr>
            </w:pPr>
            <w:r>
              <w:rPr>
                <w:b/>
              </w:rPr>
              <w:t>L5</w:t>
            </w:r>
          </w:p>
        </w:tc>
        <w:tc>
          <w:tcPr>
            <w:tcW w:w="283" w:type="dxa"/>
          </w:tcPr>
          <w:p w14:paraId="37EF4AA1" w14:textId="77777777" w:rsidR="00083A2B" w:rsidRDefault="007C4FE9">
            <w:pPr>
              <w:pStyle w:val="TableStyle"/>
              <w:jc w:val="center"/>
              <w:rPr>
                <w:b/>
              </w:rPr>
            </w:pPr>
            <w:r>
              <w:rPr>
                <w:b/>
              </w:rPr>
              <w:t>L6</w:t>
            </w:r>
          </w:p>
        </w:tc>
        <w:tc>
          <w:tcPr>
            <w:tcW w:w="283" w:type="dxa"/>
          </w:tcPr>
          <w:p w14:paraId="720EE431" w14:textId="77777777" w:rsidR="00083A2B" w:rsidRDefault="007C4FE9">
            <w:pPr>
              <w:pStyle w:val="TableStyle"/>
              <w:jc w:val="center"/>
              <w:rPr>
                <w:b/>
              </w:rPr>
            </w:pPr>
            <w:r>
              <w:rPr>
                <w:b/>
              </w:rPr>
              <w:t>L7</w:t>
            </w:r>
          </w:p>
        </w:tc>
        <w:tc>
          <w:tcPr>
            <w:tcW w:w="283" w:type="dxa"/>
          </w:tcPr>
          <w:p w14:paraId="4055269C" w14:textId="77777777" w:rsidR="00083A2B" w:rsidRDefault="007C4FE9">
            <w:pPr>
              <w:pStyle w:val="TableStyle"/>
              <w:jc w:val="center"/>
              <w:rPr>
                <w:b/>
              </w:rPr>
            </w:pPr>
            <w:r>
              <w:rPr>
                <w:b/>
              </w:rPr>
              <w:t>L8</w:t>
            </w:r>
          </w:p>
        </w:tc>
        <w:tc>
          <w:tcPr>
            <w:tcW w:w="1945" w:type="dxa"/>
          </w:tcPr>
          <w:p w14:paraId="1DB6FD6D" w14:textId="77777777" w:rsidR="00083A2B" w:rsidRDefault="007C4FE9">
            <w:pPr>
              <w:pStyle w:val="TableStyle"/>
              <w:jc w:val="center"/>
              <w:rPr>
                <w:b/>
              </w:rPr>
            </w:pPr>
            <w:r>
              <w:rPr>
                <w:b/>
              </w:rPr>
              <w:t>Item Name</w:t>
            </w:r>
          </w:p>
        </w:tc>
      </w:tr>
    </w:tbl>
    <w:p w14:paraId="73DABAE9" w14:textId="77777777" w:rsidR="00083A2B" w:rsidRDefault="00083A2B">
      <w:pPr>
        <w:rPr>
          <w:lang w:val="en-GB"/>
        </w:rPr>
        <w:sectPr w:rsidR="00083A2B">
          <w:headerReference w:type="default" r:id="rId266"/>
          <w:footerReference w:type="default" r:id="rId26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0C2BBD6" w14:textId="77777777">
        <w:trPr>
          <w:cantSplit/>
        </w:trPr>
        <w:tc>
          <w:tcPr>
            <w:tcW w:w="624" w:type="dxa"/>
            <w:tcBorders>
              <w:bottom w:val="single" w:sz="2" w:space="0" w:color="auto"/>
            </w:tcBorders>
            <w:shd w:val="pct10" w:color="auto" w:fill="auto"/>
          </w:tcPr>
          <w:p w14:paraId="29416027" w14:textId="77777777" w:rsidR="00083A2B" w:rsidRDefault="007C4FE9">
            <w:pPr>
              <w:pStyle w:val="TableStyle"/>
              <w:jc w:val="center"/>
            </w:pPr>
            <w:r>
              <w:rPr>
                <w:noProof/>
              </w:rPr>
              <w:t>72C</w:t>
            </w:r>
          </w:p>
        </w:tc>
        <w:tc>
          <w:tcPr>
            <w:tcW w:w="2035" w:type="dxa"/>
            <w:tcBorders>
              <w:bottom w:val="single" w:sz="2" w:space="0" w:color="auto"/>
            </w:tcBorders>
            <w:shd w:val="pct10" w:color="auto" w:fill="auto"/>
          </w:tcPr>
          <w:p w14:paraId="4C127409" w14:textId="77777777" w:rsidR="00083A2B" w:rsidRDefault="007C4FE9">
            <w:pPr>
              <w:pStyle w:val="TableStyle"/>
            </w:pPr>
            <w:r>
              <w:rPr>
                <w:noProof/>
              </w:rPr>
              <w:t>Meter Operator Details</w:t>
            </w:r>
          </w:p>
        </w:tc>
        <w:tc>
          <w:tcPr>
            <w:tcW w:w="595" w:type="dxa"/>
            <w:tcBorders>
              <w:bottom w:val="single" w:sz="2" w:space="0" w:color="auto"/>
            </w:tcBorders>
            <w:shd w:val="pct10" w:color="auto" w:fill="auto"/>
          </w:tcPr>
          <w:p w14:paraId="7AFA5C20" w14:textId="77777777" w:rsidR="00083A2B" w:rsidRDefault="007C4FE9">
            <w:pPr>
              <w:pStyle w:val="TableStyle"/>
            </w:pPr>
            <w:r>
              <w:rPr>
                <w:noProof/>
              </w:rPr>
              <w:t>1</w:t>
            </w:r>
          </w:p>
        </w:tc>
        <w:tc>
          <w:tcPr>
            <w:tcW w:w="1570" w:type="dxa"/>
            <w:tcBorders>
              <w:bottom w:val="single" w:sz="2" w:space="0" w:color="auto"/>
            </w:tcBorders>
            <w:shd w:val="pct10" w:color="auto" w:fill="auto"/>
          </w:tcPr>
          <w:p w14:paraId="71AD362D" w14:textId="77777777" w:rsidR="00083A2B" w:rsidRDefault="00083A2B">
            <w:pPr>
              <w:pStyle w:val="TableStyle"/>
            </w:pPr>
          </w:p>
        </w:tc>
        <w:tc>
          <w:tcPr>
            <w:tcW w:w="283" w:type="dxa"/>
            <w:tcBorders>
              <w:bottom w:val="single" w:sz="2" w:space="0" w:color="auto"/>
            </w:tcBorders>
            <w:shd w:val="pct10" w:color="auto" w:fill="auto"/>
          </w:tcPr>
          <w:p w14:paraId="1D04549C"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A2EACAD" w14:textId="77777777" w:rsidR="00083A2B" w:rsidRDefault="00083A2B">
            <w:pPr>
              <w:pStyle w:val="TableStyle"/>
              <w:jc w:val="center"/>
            </w:pPr>
          </w:p>
        </w:tc>
        <w:tc>
          <w:tcPr>
            <w:tcW w:w="283" w:type="dxa"/>
            <w:tcBorders>
              <w:bottom w:val="single" w:sz="2" w:space="0" w:color="auto"/>
            </w:tcBorders>
            <w:shd w:val="pct10" w:color="auto" w:fill="auto"/>
          </w:tcPr>
          <w:p w14:paraId="7BA3580A" w14:textId="77777777" w:rsidR="00083A2B" w:rsidRDefault="00083A2B">
            <w:pPr>
              <w:pStyle w:val="TableStyle"/>
              <w:jc w:val="center"/>
            </w:pPr>
          </w:p>
        </w:tc>
        <w:tc>
          <w:tcPr>
            <w:tcW w:w="283" w:type="dxa"/>
            <w:tcBorders>
              <w:bottom w:val="single" w:sz="2" w:space="0" w:color="auto"/>
            </w:tcBorders>
            <w:shd w:val="pct10" w:color="auto" w:fill="auto"/>
          </w:tcPr>
          <w:p w14:paraId="447566C0" w14:textId="77777777" w:rsidR="00083A2B" w:rsidRDefault="00083A2B">
            <w:pPr>
              <w:pStyle w:val="TableStyle"/>
              <w:jc w:val="center"/>
            </w:pPr>
          </w:p>
        </w:tc>
        <w:tc>
          <w:tcPr>
            <w:tcW w:w="283" w:type="dxa"/>
            <w:tcBorders>
              <w:bottom w:val="single" w:sz="2" w:space="0" w:color="auto"/>
            </w:tcBorders>
            <w:shd w:val="pct10" w:color="auto" w:fill="auto"/>
          </w:tcPr>
          <w:p w14:paraId="66F3BBF9" w14:textId="77777777" w:rsidR="00083A2B" w:rsidRDefault="00083A2B">
            <w:pPr>
              <w:pStyle w:val="TableStyle"/>
              <w:jc w:val="center"/>
            </w:pPr>
          </w:p>
        </w:tc>
        <w:tc>
          <w:tcPr>
            <w:tcW w:w="283" w:type="dxa"/>
            <w:tcBorders>
              <w:bottom w:val="single" w:sz="2" w:space="0" w:color="auto"/>
            </w:tcBorders>
            <w:shd w:val="pct10" w:color="auto" w:fill="auto"/>
          </w:tcPr>
          <w:p w14:paraId="2F7F32B3" w14:textId="77777777" w:rsidR="00083A2B" w:rsidRDefault="00083A2B">
            <w:pPr>
              <w:pStyle w:val="TableStyle"/>
              <w:jc w:val="center"/>
            </w:pPr>
          </w:p>
        </w:tc>
        <w:tc>
          <w:tcPr>
            <w:tcW w:w="283" w:type="dxa"/>
            <w:tcBorders>
              <w:bottom w:val="single" w:sz="2" w:space="0" w:color="auto"/>
            </w:tcBorders>
            <w:shd w:val="pct10" w:color="auto" w:fill="auto"/>
          </w:tcPr>
          <w:p w14:paraId="3DC8BE71" w14:textId="77777777" w:rsidR="00083A2B" w:rsidRDefault="00083A2B">
            <w:pPr>
              <w:pStyle w:val="TableStyle"/>
              <w:jc w:val="center"/>
            </w:pPr>
          </w:p>
        </w:tc>
        <w:tc>
          <w:tcPr>
            <w:tcW w:w="283" w:type="dxa"/>
            <w:tcBorders>
              <w:bottom w:val="single" w:sz="2" w:space="0" w:color="auto"/>
            </w:tcBorders>
            <w:shd w:val="pct10" w:color="auto" w:fill="auto"/>
          </w:tcPr>
          <w:p w14:paraId="593EBE7B" w14:textId="77777777" w:rsidR="00083A2B" w:rsidRDefault="00083A2B">
            <w:pPr>
              <w:pStyle w:val="TableStyle"/>
              <w:jc w:val="center"/>
            </w:pPr>
          </w:p>
        </w:tc>
        <w:tc>
          <w:tcPr>
            <w:tcW w:w="1945" w:type="dxa"/>
            <w:tcBorders>
              <w:bottom w:val="single" w:sz="2" w:space="0" w:color="auto"/>
            </w:tcBorders>
            <w:shd w:val="pct10" w:color="auto" w:fill="auto"/>
          </w:tcPr>
          <w:p w14:paraId="571E4ED2" w14:textId="77777777" w:rsidR="00083A2B" w:rsidRDefault="00083A2B">
            <w:pPr>
              <w:pStyle w:val="TableStyle"/>
              <w:jc w:val="center"/>
            </w:pPr>
          </w:p>
        </w:tc>
      </w:tr>
      <w:tr w:rsidR="00083A2B" w14:paraId="79A35DA9" w14:textId="77777777">
        <w:trPr>
          <w:cantSplit/>
        </w:trPr>
        <w:tc>
          <w:tcPr>
            <w:tcW w:w="624" w:type="dxa"/>
          </w:tcPr>
          <w:p w14:paraId="09ACC9A7" w14:textId="77777777" w:rsidR="00083A2B" w:rsidRDefault="00083A2B">
            <w:pPr>
              <w:pStyle w:val="TableStyle"/>
              <w:jc w:val="center"/>
            </w:pPr>
          </w:p>
        </w:tc>
        <w:tc>
          <w:tcPr>
            <w:tcW w:w="2035" w:type="dxa"/>
          </w:tcPr>
          <w:p w14:paraId="44C0B507" w14:textId="77777777" w:rsidR="00083A2B" w:rsidRDefault="00083A2B">
            <w:pPr>
              <w:pStyle w:val="TableStyle"/>
            </w:pPr>
          </w:p>
        </w:tc>
        <w:tc>
          <w:tcPr>
            <w:tcW w:w="595" w:type="dxa"/>
          </w:tcPr>
          <w:p w14:paraId="2FEDB193" w14:textId="77777777" w:rsidR="00083A2B" w:rsidRDefault="00083A2B">
            <w:pPr>
              <w:pStyle w:val="TableStyle"/>
            </w:pPr>
          </w:p>
        </w:tc>
        <w:tc>
          <w:tcPr>
            <w:tcW w:w="1570" w:type="dxa"/>
          </w:tcPr>
          <w:p w14:paraId="4CC21AAF" w14:textId="77777777" w:rsidR="00083A2B" w:rsidRDefault="00083A2B">
            <w:pPr>
              <w:pStyle w:val="TableStyle"/>
            </w:pPr>
          </w:p>
        </w:tc>
        <w:tc>
          <w:tcPr>
            <w:tcW w:w="283" w:type="dxa"/>
          </w:tcPr>
          <w:p w14:paraId="4D8693F3" w14:textId="77777777" w:rsidR="00083A2B" w:rsidRDefault="00083A2B">
            <w:pPr>
              <w:pStyle w:val="TableStyle"/>
              <w:jc w:val="center"/>
            </w:pPr>
          </w:p>
        </w:tc>
        <w:tc>
          <w:tcPr>
            <w:tcW w:w="283" w:type="dxa"/>
          </w:tcPr>
          <w:p w14:paraId="3EE6AC17" w14:textId="77777777" w:rsidR="00083A2B" w:rsidRDefault="007C4FE9">
            <w:pPr>
              <w:pStyle w:val="TableStyle"/>
              <w:jc w:val="center"/>
            </w:pPr>
            <w:r>
              <w:rPr>
                <w:noProof/>
              </w:rPr>
              <w:t>1</w:t>
            </w:r>
          </w:p>
        </w:tc>
        <w:tc>
          <w:tcPr>
            <w:tcW w:w="283" w:type="dxa"/>
          </w:tcPr>
          <w:p w14:paraId="3264CDE4" w14:textId="77777777" w:rsidR="00083A2B" w:rsidRDefault="00083A2B">
            <w:pPr>
              <w:pStyle w:val="TableStyle"/>
              <w:jc w:val="center"/>
            </w:pPr>
          </w:p>
        </w:tc>
        <w:tc>
          <w:tcPr>
            <w:tcW w:w="283" w:type="dxa"/>
          </w:tcPr>
          <w:p w14:paraId="603B6E01" w14:textId="77777777" w:rsidR="00083A2B" w:rsidRDefault="00083A2B">
            <w:pPr>
              <w:pStyle w:val="TableStyle"/>
              <w:jc w:val="center"/>
            </w:pPr>
          </w:p>
        </w:tc>
        <w:tc>
          <w:tcPr>
            <w:tcW w:w="283" w:type="dxa"/>
          </w:tcPr>
          <w:p w14:paraId="62F815D2" w14:textId="77777777" w:rsidR="00083A2B" w:rsidRDefault="00083A2B">
            <w:pPr>
              <w:pStyle w:val="TableStyle"/>
              <w:jc w:val="center"/>
            </w:pPr>
          </w:p>
        </w:tc>
        <w:tc>
          <w:tcPr>
            <w:tcW w:w="283" w:type="dxa"/>
          </w:tcPr>
          <w:p w14:paraId="626A03FC" w14:textId="77777777" w:rsidR="00083A2B" w:rsidRDefault="00083A2B">
            <w:pPr>
              <w:pStyle w:val="TableStyle"/>
              <w:jc w:val="center"/>
            </w:pPr>
          </w:p>
        </w:tc>
        <w:tc>
          <w:tcPr>
            <w:tcW w:w="283" w:type="dxa"/>
          </w:tcPr>
          <w:p w14:paraId="1827CD91" w14:textId="77777777" w:rsidR="00083A2B" w:rsidRDefault="00083A2B">
            <w:pPr>
              <w:pStyle w:val="TableStyle"/>
              <w:jc w:val="center"/>
            </w:pPr>
          </w:p>
        </w:tc>
        <w:tc>
          <w:tcPr>
            <w:tcW w:w="283" w:type="dxa"/>
          </w:tcPr>
          <w:p w14:paraId="4A05E02F" w14:textId="77777777" w:rsidR="00083A2B" w:rsidRDefault="00083A2B">
            <w:pPr>
              <w:pStyle w:val="TableStyle"/>
              <w:jc w:val="center"/>
            </w:pPr>
          </w:p>
        </w:tc>
        <w:tc>
          <w:tcPr>
            <w:tcW w:w="1945" w:type="dxa"/>
          </w:tcPr>
          <w:p w14:paraId="5E7640DE" w14:textId="77777777" w:rsidR="00083A2B" w:rsidRDefault="007C4FE9">
            <w:pPr>
              <w:pStyle w:val="TableStyle"/>
            </w:pPr>
            <w:r>
              <w:rPr>
                <w:noProof/>
              </w:rPr>
              <w:t>Meter Operator Id</w:t>
            </w:r>
          </w:p>
        </w:tc>
      </w:tr>
    </w:tbl>
    <w:p w14:paraId="0B4D148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0D77291" w14:textId="77777777">
        <w:trPr>
          <w:cantSplit/>
        </w:trPr>
        <w:tc>
          <w:tcPr>
            <w:tcW w:w="624" w:type="dxa"/>
            <w:tcBorders>
              <w:bottom w:val="single" w:sz="2" w:space="0" w:color="auto"/>
            </w:tcBorders>
            <w:shd w:val="pct10" w:color="auto" w:fill="auto"/>
          </w:tcPr>
          <w:p w14:paraId="2718794C" w14:textId="77777777" w:rsidR="00083A2B" w:rsidRDefault="007C4FE9">
            <w:pPr>
              <w:pStyle w:val="TableStyle"/>
              <w:jc w:val="center"/>
            </w:pPr>
            <w:r>
              <w:rPr>
                <w:noProof/>
              </w:rPr>
              <w:t>73C</w:t>
            </w:r>
          </w:p>
        </w:tc>
        <w:tc>
          <w:tcPr>
            <w:tcW w:w="2035" w:type="dxa"/>
            <w:tcBorders>
              <w:bottom w:val="single" w:sz="2" w:space="0" w:color="auto"/>
            </w:tcBorders>
            <w:shd w:val="pct10" w:color="auto" w:fill="auto"/>
          </w:tcPr>
          <w:p w14:paraId="70F229AE"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1535E695" w14:textId="77777777" w:rsidR="00083A2B" w:rsidRDefault="007C4FE9">
            <w:pPr>
              <w:pStyle w:val="TableStyle"/>
            </w:pPr>
            <w:r>
              <w:rPr>
                <w:noProof/>
              </w:rPr>
              <w:t>1-*</w:t>
            </w:r>
          </w:p>
        </w:tc>
        <w:tc>
          <w:tcPr>
            <w:tcW w:w="1570" w:type="dxa"/>
            <w:tcBorders>
              <w:bottom w:val="single" w:sz="2" w:space="0" w:color="auto"/>
            </w:tcBorders>
            <w:shd w:val="pct10" w:color="auto" w:fill="auto"/>
          </w:tcPr>
          <w:p w14:paraId="4FDBAB09" w14:textId="77777777" w:rsidR="00083A2B" w:rsidRDefault="00083A2B">
            <w:pPr>
              <w:pStyle w:val="TableStyle"/>
            </w:pPr>
          </w:p>
        </w:tc>
        <w:tc>
          <w:tcPr>
            <w:tcW w:w="283" w:type="dxa"/>
            <w:tcBorders>
              <w:bottom w:val="single" w:sz="2" w:space="0" w:color="auto"/>
            </w:tcBorders>
            <w:shd w:val="pct10" w:color="auto" w:fill="auto"/>
          </w:tcPr>
          <w:p w14:paraId="393D47FE" w14:textId="77777777" w:rsidR="00083A2B" w:rsidRDefault="00083A2B">
            <w:pPr>
              <w:pStyle w:val="TableStyle"/>
              <w:jc w:val="center"/>
            </w:pPr>
          </w:p>
        </w:tc>
        <w:tc>
          <w:tcPr>
            <w:tcW w:w="283" w:type="dxa"/>
            <w:tcBorders>
              <w:bottom w:val="single" w:sz="2" w:space="0" w:color="auto"/>
            </w:tcBorders>
            <w:shd w:val="pct10" w:color="auto" w:fill="auto"/>
          </w:tcPr>
          <w:p w14:paraId="7EFFBF4D"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45AD99F" w14:textId="77777777" w:rsidR="00083A2B" w:rsidRDefault="00083A2B">
            <w:pPr>
              <w:pStyle w:val="TableStyle"/>
              <w:jc w:val="center"/>
            </w:pPr>
          </w:p>
        </w:tc>
        <w:tc>
          <w:tcPr>
            <w:tcW w:w="283" w:type="dxa"/>
            <w:tcBorders>
              <w:bottom w:val="single" w:sz="2" w:space="0" w:color="auto"/>
            </w:tcBorders>
            <w:shd w:val="pct10" w:color="auto" w:fill="auto"/>
          </w:tcPr>
          <w:p w14:paraId="1C5B6AED" w14:textId="77777777" w:rsidR="00083A2B" w:rsidRDefault="00083A2B">
            <w:pPr>
              <w:pStyle w:val="TableStyle"/>
              <w:jc w:val="center"/>
            </w:pPr>
          </w:p>
        </w:tc>
        <w:tc>
          <w:tcPr>
            <w:tcW w:w="283" w:type="dxa"/>
            <w:tcBorders>
              <w:bottom w:val="single" w:sz="2" w:space="0" w:color="auto"/>
            </w:tcBorders>
            <w:shd w:val="pct10" w:color="auto" w:fill="auto"/>
          </w:tcPr>
          <w:p w14:paraId="7A21C87B" w14:textId="77777777" w:rsidR="00083A2B" w:rsidRDefault="00083A2B">
            <w:pPr>
              <w:pStyle w:val="TableStyle"/>
              <w:jc w:val="center"/>
            </w:pPr>
          </w:p>
        </w:tc>
        <w:tc>
          <w:tcPr>
            <w:tcW w:w="283" w:type="dxa"/>
            <w:tcBorders>
              <w:bottom w:val="single" w:sz="2" w:space="0" w:color="auto"/>
            </w:tcBorders>
            <w:shd w:val="pct10" w:color="auto" w:fill="auto"/>
          </w:tcPr>
          <w:p w14:paraId="7D151456" w14:textId="77777777" w:rsidR="00083A2B" w:rsidRDefault="00083A2B">
            <w:pPr>
              <w:pStyle w:val="TableStyle"/>
              <w:jc w:val="center"/>
            </w:pPr>
          </w:p>
        </w:tc>
        <w:tc>
          <w:tcPr>
            <w:tcW w:w="283" w:type="dxa"/>
            <w:tcBorders>
              <w:bottom w:val="single" w:sz="2" w:space="0" w:color="auto"/>
            </w:tcBorders>
            <w:shd w:val="pct10" w:color="auto" w:fill="auto"/>
          </w:tcPr>
          <w:p w14:paraId="2CBA189C" w14:textId="77777777" w:rsidR="00083A2B" w:rsidRDefault="00083A2B">
            <w:pPr>
              <w:pStyle w:val="TableStyle"/>
              <w:jc w:val="center"/>
            </w:pPr>
          </w:p>
        </w:tc>
        <w:tc>
          <w:tcPr>
            <w:tcW w:w="283" w:type="dxa"/>
            <w:tcBorders>
              <w:bottom w:val="single" w:sz="2" w:space="0" w:color="auto"/>
            </w:tcBorders>
            <w:shd w:val="pct10" w:color="auto" w:fill="auto"/>
          </w:tcPr>
          <w:p w14:paraId="7A4EEBC4" w14:textId="77777777" w:rsidR="00083A2B" w:rsidRDefault="00083A2B">
            <w:pPr>
              <w:pStyle w:val="TableStyle"/>
              <w:jc w:val="center"/>
            </w:pPr>
          </w:p>
        </w:tc>
        <w:tc>
          <w:tcPr>
            <w:tcW w:w="1945" w:type="dxa"/>
            <w:tcBorders>
              <w:bottom w:val="single" w:sz="2" w:space="0" w:color="auto"/>
            </w:tcBorders>
            <w:shd w:val="pct10" w:color="auto" w:fill="auto"/>
          </w:tcPr>
          <w:p w14:paraId="40B7A8E7" w14:textId="77777777" w:rsidR="00083A2B" w:rsidRDefault="00083A2B">
            <w:pPr>
              <w:pStyle w:val="TableStyle"/>
              <w:jc w:val="center"/>
            </w:pPr>
          </w:p>
        </w:tc>
      </w:tr>
      <w:tr w:rsidR="00083A2B" w14:paraId="1094E060" w14:textId="77777777">
        <w:trPr>
          <w:cantSplit/>
        </w:trPr>
        <w:tc>
          <w:tcPr>
            <w:tcW w:w="624" w:type="dxa"/>
          </w:tcPr>
          <w:p w14:paraId="44531DE9" w14:textId="77777777" w:rsidR="00083A2B" w:rsidRDefault="00083A2B">
            <w:pPr>
              <w:pStyle w:val="TableStyle"/>
              <w:jc w:val="center"/>
            </w:pPr>
          </w:p>
        </w:tc>
        <w:tc>
          <w:tcPr>
            <w:tcW w:w="2035" w:type="dxa"/>
          </w:tcPr>
          <w:p w14:paraId="43AF4970" w14:textId="77777777" w:rsidR="00083A2B" w:rsidRDefault="00083A2B">
            <w:pPr>
              <w:pStyle w:val="TableStyle"/>
            </w:pPr>
          </w:p>
        </w:tc>
        <w:tc>
          <w:tcPr>
            <w:tcW w:w="595" w:type="dxa"/>
          </w:tcPr>
          <w:p w14:paraId="36A126B4" w14:textId="77777777" w:rsidR="00083A2B" w:rsidRDefault="00083A2B">
            <w:pPr>
              <w:pStyle w:val="TableStyle"/>
            </w:pPr>
          </w:p>
        </w:tc>
        <w:tc>
          <w:tcPr>
            <w:tcW w:w="1570" w:type="dxa"/>
          </w:tcPr>
          <w:p w14:paraId="5F569923" w14:textId="77777777" w:rsidR="00083A2B" w:rsidRDefault="00083A2B">
            <w:pPr>
              <w:pStyle w:val="TableStyle"/>
            </w:pPr>
          </w:p>
        </w:tc>
        <w:tc>
          <w:tcPr>
            <w:tcW w:w="283" w:type="dxa"/>
          </w:tcPr>
          <w:p w14:paraId="183DB413" w14:textId="77777777" w:rsidR="00083A2B" w:rsidRDefault="00083A2B">
            <w:pPr>
              <w:pStyle w:val="TableStyle"/>
              <w:jc w:val="center"/>
            </w:pPr>
          </w:p>
        </w:tc>
        <w:tc>
          <w:tcPr>
            <w:tcW w:w="283" w:type="dxa"/>
          </w:tcPr>
          <w:p w14:paraId="12320702" w14:textId="77777777" w:rsidR="00083A2B" w:rsidRDefault="00083A2B">
            <w:pPr>
              <w:pStyle w:val="TableStyle"/>
              <w:jc w:val="center"/>
            </w:pPr>
          </w:p>
        </w:tc>
        <w:tc>
          <w:tcPr>
            <w:tcW w:w="283" w:type="dxa"/>
          </w:tcPr>
          <w:p w14:paraId="2443A3DB" w14:textId="77777777" w:rsidR="00083A2B" w:rsidRDefault="007C4FE9">
            <w:pPr>
              <w:pStyle w:val="TableStyle"/>
              <w:jc w:val="center"/>
            </w:pPr>
            <w:r>
              <w:rPr>
                <w:noProof/>
              </w:rPr>
              <w:t>1</w:t>
            </w:r>
          </w:p>
        </w:tc>
        <w:tc>
          <w:tcPr>
            <w:tcW w:w="283" w:type="dxa"/>
          </w:tcPr>
          <w:p w14:paraId="51F1D103" w14:textId="77777777" w:rsidR="00083A2B" w:rsidRDefault="00083A2B">
            <w:pPr>
              <w:pStyle w:val="TableStyle"/>
              <w:jc w:val="center"/>
            </w:pPr>
          </w:p>
        </w:tc>
        <w:tc>
          <w:tcPr>
            <w:tcW w:w="283" w:type="dxa"/>
          </w:tcPr>
          <w:p w14:paraId="44EC52BB" w14:textId="77777777" w:rsidR="00083A2B" w:rsidRDefault="00083A2B">
            <w:pPr>
              <w:pStyle w:val="TableStyle"/>
              <w:jc w:val="center"/>
            </w:pPr>
          </w:p>
        </w:tc>
        <w:tc>
          <w:tcPr>
            <w:tcW w:w="283" w:type="dxa"/>
          </w:tcPr>
          <w:p w14:paraId="392EA654" w14:textId="77777777" w:rsidR="00083A2B" w:rsidRDefault="00083A2B">
            <w:pPr>
              <w:pStyle w:val="TableStyle"/>
              <w:jc w:val="center"/>
            </w:pPr>
          </w:p>
        </w:tc>
        <w:tc>
          <w:tcPr>
            <w:tcW w:w="283" w:type="dxa"/>
          </w:tcPr>
          <w:p w14:paraId="4DAFA88D" w14:textId="77777777" w:rsidR="00083A2B" w:rsidRDefault="00083A2B">
            <w:pPr>
              <w:pStyle w:val="TableStyle"/>
              <w:jc w:val="center"/>
            </w:pPr>
          </w:p>
        </w:tc>
        <w:tc>
          <w:tcPr>
            <w:tcW w:w="283" w:type="dxa"/>
          </w:tcPr>
          <w:p w14:paraId="66E2005D" w14:textId="77777777" w:rsidR="00083A2B" w:rsidRDefault="00083A2B">
            <w:pPr>
              <w:pStyle w:val="TableStyle"/>
              <w:jc w:val="center"/>
            </w:pPr>
          </w:p>
        </w:tc>
        <w:tc>
          <w:tcPr>
            <w:tcW w:w="1945" w:type="dxa"/>
          </w:tcPr>
          <w:p w14:paraId="0734D325" w14:textId="77777777" w:rsidR="00083A2B" w:rsidRDefault="007C4FE9">
            <w:pPr>
              <w:pStyle w:val="TableStyle"/>
            </w:pPr>
            <w:r>
              <w:rPr>
                <w:noProof/>
              </w:rPr>
              <w:t>MPAN Core</w:t>
            </w:r>
          </w:p>
        </w:tc>
      </w:tr>
      <w:tr w:rsidR="00083A2B" w14:paraId="070A525C" w14:textId="77777777">
        <w:trPr>
          <w:cantSplit/>
        </w:trPr>
        <w:tc>
          <w:tcPr>
            <w:tcW w:w="624" w:type="dxa"/>
          </w:tcPr>
          <w:p w14:paraId="3A70839D" w14:textId="77777777" w:rsidR="00083A2B" w:rsidRDefault="00083A2B">
            <w:pPr>
              <w:pStyle w:val="TableStyle"/>
              <w:jc w:val="center"/>
            </w:pPr>
          </w:p>
        </w:tc>
        <w:tc>
          <w:tcPr>
            <w:tcW w:w="2035" w:type="dxa"/>
          </w:tcPr>
          <w:p w14:paraId="0975F57B" w14:textId="77777777" w:rsidR="00083A2B" w:rsidRDefault="00083A2B">
            <w:pPr>
              <w:pStyle w:val="TableStyle"/>
            </w:pPr>
          </w:p>
        </w:tc>
        <w:tc>
          <w:tcPr>
            <w:tcW w:w="595" w:type="dxa"/>
          </w:tcPr>
          <w:p w14:paraId="0D572230" w14:textId="77777777" w:rsidR="00083A2B" w:rsidRDefault="00083A2B">
            <w:pPr>
              <w:pStyle w:val="TableStyle"/>
            </w:pPr>
          </w:p>
        </w:tc>
        <w:tc>
          <w:tcPr>
            <w:tcW w:w="1570" w:type="dxa"/>
          </w:tcPr>
          <w:p w14:paraId="62C74F3F" w14:textId="77777777" w:rsidR="00083A2B" w:rsidRDefault="00083A2B">
            <w:pPr>
              <w:pStyle w:val="TableStyle"/>
            </w:pPr>
          </w:p>
        </w:tc>
        <w:tc>
          <w:tcPr>
            <w:tcW w:w="283" w:type="dxa"/>
          </w:tcPr>
          <w:p w14:paraId="13380C7D" w14:textId="77777777" w:rsidR="00083A2B" w:rsidRDefault="00083A2B">
            <w:pPr>
              <w:pStyle w:val="TableStyle"/>
              <w:jc w:val="center"/>
            </w:pPr>
          </w:p>
        </w:tc>
        <w:tc>
          <w:tcPr>
            <w:tcW w:w="283" w:type="dxa"/>
          </w:tcPr>
          <w:p w14:paraId="6843E0C3" w14:textId="77777777" w:rsidR="00083A2B" w:rsidRDefault="00083A2B">
            <w:pPr>
              <w:pStyle w:val="TableStyle"/>
              <w:jc w:val="center"/>
            </w:pPr>
          </w:p>
        </w:tc>
        <w:tc>
          <w:tcPr>
            <w:tcW w:w="283" w:type="dxa"/>
          </w:tcPr>
          <w:p w14:paraId="0F129260" w14:textId="77777777" w:rsidR="00083A2B" w:rsidRDefault="007C4FE9">
            <w:pPr>
              <w:pStyle w:val="TableStyle"/>
              <w:jc w:val="center"/>
            </w:pPr>
            <w:r>
              <w:rPr>
                <w:noProof/>
              </w:rPr>
              <w:t>1</w:t>
            </w:r>
          </w:p>
        </w:tc>
        <w:tc>
          <w:tcPr>
            <w:tcW w:w="283" w:type="dxa"/>
          </w:tcPr>
          <w:p w14:paraId="5686382D" w14:textId="77777777" w:rsidR="00083A2B" w:rsidRDefault="00083A2B">
            <w:pPr>
              <w:pStyle w:val="TableStyle"/>
              <w:jc w:val="center"/>
            </w:pPr>
          </w:p>
        </w:tc>
        <w:tc>
          <w:tcPr>
            <w:tcW w:w="283" w:type="dxa"/>
          </w:tcPr>
          <w:p w14:paraId="7626053D" w14:textId="77777777" w:rsidR="00083A2B" w:rsidRDefault="00083A2B">
            <w:pPr>
              <w:pStyle w:val="TableStyle"/>
              <w:jc w:val="center"/>
            </w:pPr>
          </w:p>
        </w:tc>
        <w:tc>
          <w:tcPr>
            <w:tcW w:w="283" w:type="dxa"/>
          </w:tcPr>
          <w:p w14:paraId="2BA3EEC5" w14:textId="77777777" w:rsidR="00083A2B" w:rsidRDefault="00083A2B">
            <w:pPr>
              <w:pStyle w:val="TableStyle"/>
              <w:jc w:val="center"/>
            </w:pPr>
          </w:p>
        </w:tc>
        <w:tc>
          <w:tcPr>
            <w:tcW w:w="283" w:type="dxa"/>
          </w:tcPr>
          <w:p w14:paraId="4B0BCDEA" w14:textId="77777777" w:rsidR="00083A2B" w:rsidRDefault="00083A2B">
            <w:pPr>
              <w:pStyle w:val="TableStyle"/>
              <w:jc w:val="center"/>
            </w:pPr>
          </w:p>
        </w:tc>
        <w:tc>
          <w:tcPr>
            <w:tcW w:w="283" w:type="dxa"/>
          </w:tcPr>
          <w:p w14:paraId="1EE75563" w14:textId="77777777" w:rsidR="00083A2B" w:rsidRDefault="00083A2B">
            <w:pPr>
              <w:pStyle w:val="TableStyle"/>
              <w:jc w:val="center"/>
            </w:pPr>
          </w:p>
        </w:tc>
        <w:tc>
          <w:tcPr>
            <w:tcW w:w="1945" w:type="dxa"/>
          </w:tcPr>
          <w:p w14:paraId="2BC38677" w14:textId="77777777" w:rsidR="00083A2B" w:rsidRDefault="007C4FE9">
            <w:pPr>
              <w:pStyle w:val="TableStyle"/>
            </w:pPr>
            <w:r>
              <w:rPr>
                <w:noProof/>
              </w:rPr>
              <w:t>Effective from Date {MOA}</w:t>
            </w:r>
          </w:p>
        </w:tc>
      </w:tr>
      <w:tr w:rsidR="00083A2B" w14:paraId="68FD62AC" w14:textId="77777777">
        <w:trPr>
          <w:cantSplit/>
        </w:trPr>
        <w:tc>
          <w:tcPr>
            <w:tcW w:w="624" w:type="dxa"/>
          </w:tcPr>
          <w:p w14:paraId="32063FB5" w14:textId="77777777" w:rsidR="00083A2B" w:rsidRDefault="00083A2B">
            <w:pPr>
              <w:pStyle w:val="TableStyle"/>
              <w:jc w:val="center"/>
            </w:pPr>
          </w:p>
        </w:tc>
        <w:tc>
          <w:tcPr>
            <w:tcW w:w="2035" w:type="dxa"/>
          </w:tcPr>
          <w:p w14:paraId="34C6C3A5" w14:textId="77777777" w:rsidR="00083A2B" w:rsidRDefault="00083A2B">
            <w:pPr>
              <w:pStyle w:val="TableStyle"/>
            </w:pPr>
          </w:p>
        </w:tc>
        <w:tc>
          <w:tcPr>
            <w:tcW w:w="595" w:type="dxa"/>
          </w:tcPr>
          <w:p w14:paraId="484C4FF5" w14:textId="77777777" w:rsidR="00083A2B" w:rsidRDefault="00083A2B">
            <w:pPr>
              <w:pStyle w:val="TableStyle"/>
            </w:pPr>
          </w:p>
        </w:tc>
        <w:tc>
          <w:tcPr>
            <w:tcW w:w="1570" w:type="dxa"/>
          </w:tcPr>
          <w:p w14:paraId="32A43AA1" w14:textId="77777777" w:rsidR="00083A2B" w:rsidRDefault="00083A2B">
            <w:pPr>
              <w:pStyle w:val="TableStyle"/>
            </w:pPr>
          </w:p>
        </w:tc>
        <w:tc>
          <w:tcPr>
            <w:tcW w:w="283" w:type="dxa"/>
          </w:tcPr>
          <w:p w14:paraId="6169F70C" w14:textId="77777777" w:rsidR="00083A2B" w:rsidRDefault="00083A2B">
            <w:pPr>
              <w:pStyle w:val="TableStyle"/>
              <w:jc w:val="center"/>
            </w:pPr>
          </w:p>
        </w:tc>
        <w:tc>
          <w:tcPr>
            <w:tcW w:w="283" w:type="dxa"/>
          </w:tcPr>
          <w:p w14:paraId="393768EB" w14:textId="77777777" w:rsidR="00083A2B" w:rsidRDefault="00083A2B">
            <w:pPr>
              <w:pStyle w:val="TableStyle"/>
              <w:jc w:val="center"/>
            </w:pPr>
          </w:p>
        </w:tc>
        <w:tc>
          <w:tcPr>
            <w:tcW w:w="283" w:type="dxa"/>
          </w:tcPr>
          <w:p w14:paraId="1DC0C5E2" w14:textId="77777777" w:rsidR="00083A2B" w:rsidRDefault="007C4FE9">
            <w:pPr>
              <w:pStyle w:val="TableStyle"/>
              <w:jc w:val="center"/>
            </w:pPr>
            <w:r>
              <w:rPr>
                <w:noProof/>
              </w:rPr>
              <w:t>O</w:t>
            </w:r>
          </w:p>
        </w:tc>
        <w:tc>
          <w:tcPr>
            <w:tcW w:w="283" w:type="dxa"/>
          </w:tcPr>
          <w:p w14:paraId="07741FA9" w14:textId="77777777" w:rsidR="00083A2B" w:rsidRDefault="00083A2B">
            <w:pPr>
              <w:pStyle w:val="TableStyle"/>
              <w:jc w:val="center"/>
            </w:pPr>
          </w:p>
        </w:tc>
        <w:tc>
          <w:tcPr>
            <w:tcW w:w="283" w:type="dxa"/>
          </w:tcPr>
          <w:p w14:paraId="0CEF3E7C" w14:textId="77777777" w:rsidR="00083A2B" w:rsidRDefault="00083A2B">
            <w:pPr>
              <w:pStyle w:val="TableStyle"/>
              <w:jc w:val="center"/>
            </w:pPr>
          </w:p>
        </w:tc>
        <w:tc>
          <w:tcPr>
            <w:tcW w:w="283" w:type="dxa"/>
          </w:tcPr>
          <w:p w14:paraId="513CD557" w14:textId="77777777" w:rsidR="00083A2B" w:rsidRDefault="00083A2B">
            <w:pPr>
              <w:pStyle w:val="TableStyle"/>
              <w:jc w:val="center"/>
            </w:pPr>
          </w:p>
        </w:tc>
        <w:tc>
          <w:tcPr>
            <w:tcW w:w="283" w:type="dxa"/>
          </w:tcPr>
          <w:p w14:paraId="25D15096" w14:textId="77777777" w:rsidR="00083A2B" w:rsidRDefault="00083A2B">
            <w:pPr>
              <w:pStyle w:val="TableStyle"/>
              <w:jc w:val="center"/>
            </w:pPr>
          </w:p>
        </w:tc>
        <w:tc>
          <w:tcPr>
            <w:tcW w:w="283" w:type="dxa"/>
          </w:tcPr>
          <w:p w14:paraId="6A0D4622" w14:textId="77777777" w:rsidR="00083A2B" w:rsidRDefault="00083A2B">
            <w:pPr>
              <w:pStyle w:val="TableStyle"/>
              <w:jc w:val="center"/>
            </w:pPr>
          </w:p>
        </w:tc>
        <w:tc>
          <w:tcPr>
            <w:tcW w:w="1945" w:type="dxa"/>
          </w:tcPr>
          <w:p w14:paraId="1A4876AC" w14:textId="77777777" w:rsidR="00083A2B" w:rsidRDefault="007C4FE9">
            <w:pPr>
              <w:pStyle w:val="TableStyle"/>
            </w:pPr>
            <w:r>
              <w:rPr>
                <w:noProof/>
              </w:rPr>
              <w:t>Effective to Date {MOA}</w:t>
            </w:r>
          </w:p>
        </w:tc>
      </w:tr>
      <w:tr w:rsidR="00083A2B" w14:paraId="74BF58B9" w14:textId="77777777">
        <w:trPr>
          <w:cantSplit/>
        </w:trPr>
        <w:tc>
          <w:tcPr>
            <w:tcW w:w="624" w:type="dxa"/>
          </w:tcPr>
          <w:p w14:paraId="5BBF578B" w14:textId="77777777" w:rsidR="00083A2B" w:rsidRDefault="00083A2B">
            <w:pPr>
              <w:pStyle w:val="TableStyle"/>
              <w:jc w:val="center"/>
            </w:pPr>
          </w:p>
        </w:tc>
        <w:tc>
          <w:tcPr>
            <w:tcW w:w="2035" w:type="dxa"/>
          </w:tcPr>
          <w:p w14:paraId="568E6163" w14:textId="77777777" w:rsidR="00083A2B" w:rsidRDefault="00083A2B">
            <w:pPr>
              <w:pStyle w:val="TableStyle"/>
            </w:pPr>
          </w:p>
        </w:tc>
        <w:tc>
          <w:tcPr>
            <w:tcW w:w="595" w:type="dxa"/>
          </w:tcPr>
          <w:p w14:paraId="2F3AF067" w14:textId="77777777" w:rsidR="00083A2B" w:rsidRDefault="00083A2B">
            <w:pPr>
              <w:pStyle w:val="TableStyle"/>
            </w:pPr>
          </w:p>
        </w:tc>
        <w:tc>
          <w:tcPr>
            <w:tcW w:w="1570" w:type="dxa"/>
          </w:tcPr>
          <w:p w14:paraId="0325664E" w14:textId="77777777" w:rsidR="00083A2B" w:rsidRDefault="00083A2B">
            <w:pPr>
              <w:pStyle w:val="TableStyle"/>
            </w:pPr>
          </w:p>
        </w:tc>
        <w:tc>
          <w:tcPr>
            <w:tcW w:w="283" w:type="dxa"/>
          </w:tcPr>
          <w:p w14:paraId="4CD26B5E" w14:textId="77777777" w:rsidR="00083A2B" w:rsidRDefault="00083A2B">
            <w:pPr>
              <w:pStyle w:val="TableStyle"/>
              <w:jc w:val="center"/>
            </w:pPr>
          </w:p>
        </w:tc>
        <w:tc>
          <w:tcPr>
            <w:tcW w:w="283" w:type="dxa"/>
          </w:tcPr>
          <w:p w14:paraId="3F6DD55C" w14:textId="77777777" w:rsidR="00083A2B" w:rsidRDefault="00083A2B">
            <w:pPr>
              <w:pStyle w:val="TableStyle"/>
              <w:jc w:val="center"/>
            </w:pPr>
          </w:p>
        </w:tc>
        <w:tc>
          <w:tcPr>
            <w:tcW w:w="283" w:type="dxa"/>
          </w:tcPr>
          <w:p w14:paraId="739EFD97" w14:textId="77777777" w:rsidR="00083A2B" w:rsidRDefault="007C4FE9">
            <w:pPr>
              <w:pStyle w:val="TableStyle"/>
              <w:jc w:val="center"/>
            </w:pPr>
            <w:r>
              <w:rPr>
                <w:noProof/>
              </w:rPr>
              <w:t>O</w:t>
            </w:r>
          </w:p>
        </w:tc>
        <w:tc>
          <w:tcPr>
            <w:tcW w:w="283" w:type="dxa"/>
          </w:tcPr>
          <w:p w14:paraId="35737B86" w14:textId="77777777" w:rsidR="00083A2B" w:rsidRDefault="00083A2B">
            <w:pPr>
              <w:pStyle w:val="TableStyle"/>
              <w:jc w:val="center"/>
            </w:pPr>
          </w:p>
        </w:tc>
        <w:tc>
          <w:tcPr>
            <w:tcW w:w="283" w:type="dxa"/>
          </w:tcPr>
          <w:p w14:paraId="2A568C49" w14:textId="77777777" w:rsidR="00083A2B" w:rsidRDefault="00083A2B">
            <w:pPr>
              <w:pStyle w:val="TableStyle"/>
              <w:jc w:val="center"/>
            </w:pPr>
          </w:p>
        </w:tc>
        <w:tc>
          <w:tcPr>
            <w:tcW w:w="283" w:type="dxa"/>
          </w:tcPr>
          <w:p w14:paraId="5550A6BB" w14:textId="77777777" w:rsidR="00083A2B" w:rsidRDefault="00083A2B">
            <w:pPr>
              <w:pStyle w:val="TableStyle"/>
              <w:jc w:val="center"/>
            </w:pPr>
          </w:p>
        </w:tc>
        <w:tc>
          <w:tcPr>
            <w:tcW w:w="283" w:type="dxa"/>
          </w:tcPr>
          <w:p w14:paraId="12194873" w14:textId="77777777" w:rsidR="00083A2B" w:rsidRDefault="00083A2B">
            <w:pPr>
              <w:pStyle w:val="TableStyle"/>
              <w:jc w:val="center"/>
            </w:pPr>
          </w:p>
        </w:tc>
        <w:tc>
          <w:tcPr>
            <w:tcW w:w="283" w:type="dxa"/>
          </w:tcPr>
          <w:p w14:paraId="6EFD288F" w14:textId="77777777" w:rsidR="00083A2B" w:rsidRDefault="00083A2B">
            <w:pPr>
              <w:pStyle w:val="TableStyle"/>
              <w:jc w:val="center"/>
            </w:pPr>
          </w:p>
        </w:tc>
        <w:tc>
          <w:tcPr>
            <w:tcW w:w="1945" w:type="dxa"/>
          </w:tcPr>
          <w:p w14:paraId="0109EC6A" w14:textId="77777777" w:rsidR="00083A2B" w:rsidRDefault="007C4FE9">
            <w:pPr>
              <w:pStyle w:val="TableStyle"/>
            </w:pPr>
            <w:r>
              <w:rPr>
                <w:noProof/>
              </w:rPr>
              <w:t>Date of Installation / Removal of Timing Device / Associated Equipment</w:t>
            </w:r>
          </w:p>
        </w:tc>
      </w:tr>
      <w:tr w:rsidR="00083A2B" w14:paraId="5CCC5B07" w14:textId="77777777">
        <w:trPr>
          <w:cantSplit/>
        </w:trPr>
        <w:tc>
          <w:tcPr>
            <w:tcW w:w="624" w:type="dxa"/>
          </w:tcPr>
          <w:p w14:paraId="6BBBB694" w14:textId="77777777" w:rsidR="00083A2B" w:rsidRDefault="00083A2B">
            <w:pPr>
              <w:pStyle w:val="TableStyle"/>
              <w:jc w:val="center"/>
            </w:pPr>
          </w:p>
        </w:tc>
        <w:tc>
          <w:tcPr>
            <w:tcW w:w="2035" w:type="dxa"/>
          </w:tcPr>
          <w:p w14:paraId="1B583D6F" w14:textId="77777777" w:rsidR="00083A2B" w:rsidRDefault="00083A2B">
            <w:pPr>
              <w:pStyle w:val="TableStyle"/>
            </w:pPr>
          </w:p>
        </w:tc>
        <w:tc>
          <w:tcPr>
            <w:tcW w:w="595" w:type="dxa"/>
          </w:tcPr>
          <w:p w14:paraId="233993EF" w14:textId="77777777" w:rsidR="00083A2B" w:rsidRDefault="00083A2B">
            <w:pPr>
              <w:pStyle w:val="TableStyle"/>
            </w:pPr>
          </w:p>
        </w:tc>
        <w:tc>
          <w:tcPr>
            <w:tcW w:w="1570" w:type="dxa"/>
          </w:tcPr>
          <w:p w14:paraId="72ECEBAC" w14:textId="77777777" w:rsidR="00083A2B" w:rsidRDefault="00083A2B">
            <w:pPr>
              <w:pStyle w:val="TableStyle"/>
            </w:pPr>
          </w:p>
        </w:tc>
        <w:tc>
          <w:tcPr>
            <w:tcW w:w="283" w:type="dxa"/>
          </w:tcPr>
          <w:p w14:paraId="061A1A00" w14:textId="77777777" w:rsidR="00083A2B" w:rsidRDefault="00083A2B">
            <w:pPr>
              <w:pStyle w:val="TableStyle"/>
              <w:jc w:val="center"/>
            </w:pPr>
          </w:p>
        </w:tc>
        <w:tc>
          <w:tcPr>
            <w:tcW w:w="283" w:type="dxa"/>
          </w:tcPr>
          <w:p w14:paraId="326436DC" w14:textId="77777777" w:rsidR="00083A2B" w:rsidRDefault="00083A2B">
            <w:pPr>
              <w:pStyle w:val="TableStyle"/>
              <w:jc w:val="center"/>
            </w:pPr>
          </w:p>
        </w:tc>
        <w:tc>
          <w:tcPr>
            <w:tcW w:w="283" w:type="dxa"/>
          </w:tcPr>
          <w:p w14:paraId="49996CFD" w14:textId="77777777" w:rsidR="00083A2B" w:rsidRDefault="007C4FE9">
            <w:pPr>
              <w:pStyle w:val="TableStyle"/>
              <w:jc w:val="center"/>
            </w:pPr>
            <w:r>
              <w:rPr>
                <w:noProof/>
              </w:rPr>
              <w:t>O</w:t>
            </w:r>
          </w:p>
        </w:tc>
        <w:tc>
          <w:tcPr>
            <w:tcW w:w="283" w:type="dxa"/>
          </w:tcPr>
          <w:p w14:paraId="1DF7024D" w14:textId="77777777" w:rsidR="00083A2B" w:rsidRDefault="00083A2B">
            <w:pPr>
              <w:pStyle w:val="TableStyle"/>
              <w:jc w:val="center"/>
            </w:pPr>
          </w:p>
        </w:tc>
        <w:tc>
          <w:tcPr>
            <w:tcW w:w="283" w:type="dxa"/>
          </w:tcPr>
          <w:p w14:paraId="281FF607" w14:textId="77777777" w:rsidR="00083A2B" w:rsidRDefault="00083A2B">
            <w:pPr>
              <w:pStyle w:val="TableStyle"/>
              <w:jc w:val="center"/>
            </w:pPr>
          </w:p>
        </w:tc>
        <w:tc>
          <w:tcPr>
            <w:tcW w:w="283" w:type="dxa"/>
          </w:tcPr>
          <w:p w14:paraId="6D2E2AE7" w14:textId="77777777" w:rsidR="00083A2B" w:rsidRDefault="00083A2B">
            <w:pPr>
              <w:pStyle w:val="TableStyle"/>
              <w:jc w:val="center"/>
            </w:pPr>
          </w:p>
        </w:tc>
        <w:tc>
          <w:tcPr>
            <w:tcW w:w="283" w:type="dxa"/>
          </w:tcPr>
          <w:p w14:paraId="1F30E13F" w14:textId="77777777" w:rsidR="00083A2B" w:rsidRDefault="00083A2B">
            <w:pPr>
              <w:pStyle w:val="TableStyle"/>
              <w:jc w:val="center"/>
            </w:pPr>
          </w:p>
        </w:tc>
        <w:tc>
          <w:tcPr>
            <w:tcW w:w="283" w:type="dxa"/>
          </w:tcPr>
          <w:p w14:paraId="313DF525" w14:textId="77777777" w:rsidR="00083A2B" w:rsidRDefault="00083A2B">
            <w:pPr>
              <w:pStyle w:val="TableStyle"/>
              <w:jc w:val="center"/>
            </w:pPr>
          </w:p>
        </w:tc>
        <w:tc>
          <w:tcPr>
            <w:tcW w:w="1945" w:type="dxa"/>
          </w:tcPr>
          <w:p w14:paraId="30F25C51" w14:textId="77777777" w:rsidR="00083A2B" w:rsidRDefault="007C4FE9">
            <w:pPr>
              <w:pStyle w:val="TableStyle"/>
            </w:pPr>
            <w:r>
              <w:rPr>
                <w:noProof/>
              </w:rPr>
              <w:t>Metering Point Address Line 1</w:t>
            </w:r>
          </w:p>
        </w:tc>
      </w:tr>
      <w:tr w:rsidR="00083A2B" w14:paraId="0E90B119" w14:textId="77777777">
        <w:trPr>
          <w:cantSplit/>
        </w:trPr>
        <w:tc>
          <w:tcPr>
            <w:tcW w:w="624" w:type="dxa"/>
          </w:tcPr>
          <w:p w14:paraId="26CCFFF3" w14:textId="77777777" w:rsidR="00083A2B" w:rsidRDefault="00083A2B">
            <w:pPr>
              <w:pStyle w:val="TableStyle"/>
              <w:jc w:val="center"/>
            </w:pPr>
          </w:p>
        </w:tc>
        <w:tc>
          <w:tcPr>
            <w:tcW w:w="2035" w:type="dxa"/>
          </w:tcPr>
          <w:p w14:paraId="2183D00A" w14:textId="77777777" w:rsidR="00083A2B" w:rsidRDefault="00083A2B">
            <w:pPr>
              <w:pStyle w:val="TableStyle"/>
            </w:pPr>
          </w:p>
        </w:tc>
        <w:tc>
          <w:tcPr>
            <w:tcW w:w="595" w:type="dxa"/>
          </w:tcPr>
          <w:p w14:paraId="58D0E367" w14:textId="77777777" w:rsidR="00083A2B" w:rsidRDefault="00083A2B">
            <w:pPr>
              <w:pStyle w:val="TableStyle"/>
            </w:pPr>
          </w:p>
        </w:tc>
        <w:tc>
          <w:tcPr>
            <w:tcW w:w="1570" w:type="dxa"/>
          </w:tcPr>
          <w:p w14:paraId="60B0C31A" w14:textId="77777777" w:rsidR="00083A2B" w:rsidRDefault="00083A2B">
            <w:pPr>
              <w:pStyle w:val="TableStyle"/>
            </w:pPr>
          </w:p>
        </w:tc>
        <w:tc>
          <w:tcPr>
            <w:tcW w:w="283" w:type="dxa"/>
          </w:tcPr>
          <w:p w14:paraId="7839B0BB" w14:textId="77777777" w:rsidR="00083A2B" w:rsidRDefault="00083A2B">
            <w:pPr>
              <w:pStyle w:val="TableStyle"/>
              <w:jc w:val="center"/>
            </w:pPr>
          </w:p>
        </w:tc>
        <w:tc>
          <w:tcPr>
            <w:tcW w:w="283" w:type="dxa"/>
          </w:tcPr>
          <w:p w14:paraId="583DF28A" w14:textId="77777777" w:rsidR="00083A2B" w:rsidRDefault="00083A2B">
            <w:pPr>
              <w:pStyle w:val="TableStyle"/>
              <w:jc w:val="center"/>
            </w:pPr>
          </w:p>
        </w:tc>
        <w:tc>
          <w:tcPr>
            <w:tcW w:w="283" w:type="dxa"/>
          </w:tcPr>
          <w:p w14:paraId="5B8E74AB" w14:textId="77777777" w:rsidR="00083A2B" w:rsidRDefault="007C4FE9">
            <w:pPr>
              <w:pStyle w:val="TableStyle"/>
              <w:jc w:val="center"/>
            </w:pPr>
            <w:r>
              <w:rPr>
                <w:noProof/>
              </w:rPr>
              <w:t>O</w:t>
            </w:r>
          </w:p>
        </w:tc>
        <w:tc>
          <w:tcPr>
            <w:tcW w:w="283" w:type="dxa"/>
          </w:tcPr>
          <w:p w14:paraId="031EAA7A" w14:textId="77777777" w:rsidR="00083A2B" w:rsidRDefault="00083A2B">
            <w:pPr>
              <w:pStyle w:val="TableStyle"/>
              <w:jc w:val="center"/>
            </w:pPr>
          </w:p>
        </w:tc>
        <w:tc>
          <w:tcPr>
            <w:tcW w:w="283" w:type="dxa"/>
          </w:tcPr>
          <w:p w14:paraId="4A7EC271" w14:textId="77777777" w:rsidR="00083A2B" w:rsidRDefault="00083A2B">
            <w:pPr>
              <w:pStyle w:val="TableStyle"/>
              <w:jc w:val="center"/>
            </w:pPr>
          </w:p>
        </w:tc>
        <w:tc>
          <w:tcPr>
            <w:tcW w:w="283" w:type="dxa"/>
          </w:tcPr>
          <w:p w14:paraId="7BF644C3" w14:textId="77777777" w:rsidR="00083A2B" w:rsidRDefault="00083A2B">
            <w:pPr>
              <w:pStyle w:val="TableStyle"/>
              <w:jc w:val="center"/>
            </w:pPr>
          </w:p>
        </w:tc>
        <w:tc>
          <w:tcPr>
            <w:tcW w:w="283" w:type="dxa"/>
          </w:tcPr>
          <w:p w14:paraId="31B8EA45" w14:textId="77777777" w:rsidR="00083A2B" w:rsidRDefault="00083A2B">
            <w:pPr>
              <w:pStyle w:val="TableStyle"/>
              <w:jc w:val="center"/>
            </w:pPr>
          </w:p>
        </w:tc>
        <w:tc>
          <w:tcPr>
            <w:tcW w:w="283" w:type="dxa"/>
          </w:tcPr>
          <w:p w14:paraId="1E00359B" w14:textId="77777777" w:rsidR="00083A2B" w:rsidRDefault="00083A2B">
            <w:pPr>
              <w:pStyle w:val="TableStyle"/>
              <w:jc w:val="center"/>
            </w:pPr>
          </w:p>
        </w:tc>
        <w:tc>
          <w:tcPr>
            <w:tcW w:w="1945" w:type="dxa"/>
          </w:tcPr>
          <w:p w14:paraId="09153B4D" w14:textId="77777777" w:rsidR="00083A2B" w:rsidRDefault="007C4FE9">
            <w:pPr>
              <w:pStyle w:val="TableStyle"/>
            </w:pPr>
            <w:r>
              <w:rPr>
                <w:noProof/>
              </w:rPr>
              <w:t>Metering Point Address Line 2</w:t>
            </w:r>
          </w:p>
        </w:tc>
      </w:tr>
      <w:tr w:rsidR="00083A2B" w14:paraId="1573DAF6" w14:textId="77777777">
        <w:trPr>
          <w:cantSplit/>
        </w:trPr>
        <w:tc>
          <w:tcPr>
            <w:tcW w:w="624" w:type="dxa"/>
          </w:tcPr>
          <w:p w14:paraId="5FE6C16E" w14:textId="77777777" w:rsidR="00083A2B" w:rsidRDefault="00083A2B">
            <w:pPr>
              <w:pStyle w:val="TableStyle"/>
              <w:jc w:val="center"/>
            </w:pPr>
          </w:p>
        </w:tc>
        <w:tc>
          <w:tcPr>
            <w:tcW w:w="2035" w:type="dxa"/>
          </w:tcPr>
          <w:p w14:paraId="32977F64" w14:textId="77777777" w:rsidR="00083A2B" w:rsidRDefault="00083A2B">
            <w:pPr>
              <w:pStyle w:val="TableStyle"/>
            </w:pPr>
          </w:p>
        </w:tc>
        <w:tc>
          <w:tcPr>
            <w:tcW w:w="595" w:type="dxa"/>
          </w:tcPr>
          <w:p w14:paraId="78FEDE6A" w14:textId="77777777" w:rsidR="00083A2B" w:rsidRDefault="00083A2B">
            <w:pPr>
              <w:pStyle w:val="TableStyle"/>
            </w:pPr>
          </w:p>
        </w:tc>
        <w:tc>
          <w:tcPr>
            <w:tcW w:w="1570" w:type="dxa"/>
          </w:tcPr>
          <w:p w14:paraId="64A78676" w14:textId="77777777" w:rsidR="00083A2B" w:rsidRDefault="00083A2B">
            <w:pPr>
              <w:pStyle w:val="TableStyle"/>
            </w:pPr>
          </w:p>
        </w:tc>
        <w:tc>
          <w:tcPr>
            <w:tcW w:w="283" w:type="dxa"/>
          </w:tcPr>
          <w:p w14:paraId="09DE43BF" w14:textId="77777777" w:rsidR="00083A2B" w:rsidRDefault="00083A2B">
            <w:pPr>
              <w:pStyle w:val="TableStyle"/>
              <w:jc w:val="center"/>
            </w:pPr>
          </w:p>
        </w:tc>
        <w:tc>
          <w:tcPr>
            <w:tcW w:w="283" w:type="dxa"/>
          </w:tcPr>
          <w:p w14:paraId="2ED9B8ED" w14:textId="77777777" w:rsidR="00083A2B" w:rsidRDefault="00083A2B">
            <w:pPr>
              <w:pStyle w:val="TableStyle"/>
              <w:jc w:val="center"/>
            </w:pPr>
          </w:p>
        </w:tc>
        <w:tc>
          <w:tcPr>
            <w:tcW w:w="283" w:type="dxa"/>
          </w:tcPr>
          <w:p w14:paraId="71981AF6" w14:textId="77777777" w:rsidR="00083A2B" w:rsidRDefault="007C4FE9">
            <w:pPr>
              <w:pStyle w:val="TableStyle"/>
              <w:jc w:val="center"/>
            </w:pPr>
            <w:r>
              <w:rPr>
                <w:noProof/>
              </w:rPr>
              <w:t>O</w:t>
            </w:r>
          </w:p>
        </w:tc>
        <w:tc>
          <w:tcPr>
            <w:tcW w:w="283" w:type="dxa"/>
          </w:tcPr>
          <w:p w14:paraId="734F386A" w14:textId="77777777" w:rsidR="00083A2B" w:rsidRDefault="00083A2B">
            <w:pPr>
              <w:pStyle w:val="TableStyle"/>
              <w:jc w:val="center"/>
            </w:pPr>
          </w:p>
        </w:tc>
        <w:tc>
          <w:tcPr>
            <w:tcW w:w="283" w:type="dxa"/>
          </w:tcPr>
          <w:p w14:paraId="41342DD3" w14:textId="77777777" w:rsidR="00083A2B" w:rsidRDefault="00083A2B">
            <w:pPr>
              <w:pStyle w:val="TableStyle"/>
              <w:jc w:val="center"/>
            </w:pPr>
          </w:p>
        </w:tc>
        <w:tc>
          <w:tcPr>
            <w:tcW w:w="283" w:type="dxa"/>
          </w:tcPr>
          <w:p w14:paraId="09CEC01D" w14:textId="77777777" w:rsidR="00083A2B" w:rsidRDefault="00083A2B">
            <w:pPr>
              <w:pStyle w:val="TableStyle"/>
              <w:jc w:val="center"/>
            </w:pPr>
          </w:p>
        </w:tc>
        <w:tc>
          <w:tcPr>
            <w:tcW w:w="283" w:type="dxa"/>
          </w:tcPr>
          <w:p w14:paraId="5BACBE73" w14:textId="77777777" w:rsidR="00083A2B" w:rsidRDefault="00083A2B">
            <w:pPr>
              <w:pStyle w:val="TableStyle"/>
              <w:jc w:val="center"/>
            </w:pPr>
          </w:p>
        </w:tc>
        <w:tc>
          <w:tcPr>
            <w:tcW w:w="283" w:type="dxa"/>
          </w:tcPr>
          <w:p w14:paraId="0D13182C" w14:textId="77777777" w:rsidR="00083A2B" w:rsidRDefault="00083A2B">
            <w:pPr>
              <w:pStyle w:val="TableStyle"/>
              <w:jc w:val="center"/>
            </w:pPr>
          </w:p>
        </w:tc>
        <w:tc>
          <w:tcPr>
            <w:tcW w:w="1945" w:type="dxa"/>
          </w:tcPr>
          <w:p w14:paraId="30931405" w14:textId="77777777" w:rsidR="00083A2B" w:rsidRDefault="007C4FE9">
            <w:pPr>
              <w:pStyle w:val="TableStyle"/>
            </w:pPr>
            <w:r>
              <w:rPr>
                <w:noProof/>
              </w:rPr>
              <w:t>Metering Point Address Line 3</w:t>
            </w:r>
          </w:p>
        </w:tc>
      </w:tr>
      <w:tr w:rsidR="00083A2B" w14:paraId="446F9E96" w14:textId="77777777">
        <w:trPr>
          <w:cantSplit/>
        </w:trPr>
        <w:tc>
          <w:tcPr>
            <w:tcW w:w="624" w:type="dxa"/>
          </w:tcPr>
          <w:p w14:paraId="18A3CC5D" w14:textId="77777777" w:rsidR="00083A2B" w:rsidRDefault="00083A2B">
            <w:pPr>
              <w:pStyle w:val="TableStyle"/>
              <w:jc w:val="center"/>
            </w:pPr>
          </w:p>
        </w:tc>
        <w:tc>
          <w:tcPr>
            <w:tcW w:w="2035" w:type="dxa"/>
          </w:tcPr>
          <w:p w14:paraId="5EE3B9B7" w14:textId="77777777" w:rsidR="00083A2B" w:rsidRDefault="00083A2B">
            <w:pPr>
              <w:pStyle w:val="TableStyle"/>
            </w:pPr>
          </w:p>
        </w:tc>
        <w:tc>
          <w:tcPr>
            <w:tcW w:w="595" w:type="dxa"/>
          </w:tcPr>
          <w:p w14:paraId="61588895" w14:textId="77777777" w:rsidR="00083A2B" w:rsidRDefault="00083A2B">
            <w:pPr>
              <w:pStyle w:val="TableStyle"/>
            </w:pPr>
          </w:p>
        </w:tc>
        <w:tc>
          <w:tcPr>
            <w:tcW w:w="1570" w:type="dxa"/>
          </w:tcPr>
          <w:p w14:paraId="1C7C9393" w14:textId="77777777" w:rsidR="00083A2B" w:rsidRDefault="00083A2B">
            <w:pPr>
              <w:pStyle w:val="TableStyle"/>
            </w:pPr>
          </w:p>
        </w:tc>
        <w:tc>
          <w:tcPr>
            <w:tcW w:w="283" w:type="dxa"/>
          </w:tcPr>
          <w:p w14:paraId="723620E7" w14:textId="77777777" w:rsidR="00083A2B" w:rsidRDefault="00083A2B">
            <w:pPr>
              <w:pStyle w:val="TableStyle"/>
              <w:jc w:val="center"/>
            </w:pPr>
          </w:p>
        </w:tc>
        <w:tc>
          <w:tcPr>
            <w:tcW w:w="283" w:type="dxa"/>
          </w:tcPr>
          <w:p w14:paraId="21992818" w14:textId="77777777" w:rsidR="00083A2B" w:rsidRDefault="00083A2B">
            <w:pPr>
              <w:pStyle w:val="TableStyle"/>
              <w:jc w:val="center"/>
            </w:pPr>
          </w:p>
        </w:tc>
        <w:tc>
          <w:tcPr>
            <w:tcW w:w="283" w:type="dxa"/>
          </w:tcPr>
          <w:p w14:paraId="0BA3E309" w14:textId="77777777" w:rsidR="00083A2B" w:rsidRDefault="007C4FE9">
            <w:pPr>
              <w:pStyle w:val="TableStyle"/>
              <w:jc w:val="center"/>
            </w:pPr>
            <w:r>
              <w:rPr>
                <w:noProof/>
              </w:rPr>
              <w:t>O</w:t>
            </w:r>
          </w:p>
        </w:tc>
        <w:tc>
          <w:tcPr>
            <w:tcW w:w="283" w:type="dxa"/>
          </w:tcPr>
          <w:p w14:paraId="29497A3B" w14:textId="77777777" w:rsidR="00083A2B" w:rsidRDefault="00083A2B">
            <w:pPr>
              <w:pStyle w:val="TableStyle"/>
              <w:jc w:val="center"/>
            </w:pPr>
          </w:p>
        </w:tc>
        <w:tc>
          <w:tcPr>
            <w:tcW w:w="283" w:type="dxa"/>
          </w:tcPr>
          <w:p w14:paraId="02E2F87D" w14:textId="77777777" w:rsidR="00083A2B" w:rsidRDefault="00083A2B">
            <w:pPr>
              <w:pStyle w:val="TableStyle"/>
              <w:jc w:val="center"/>
            </w:pPr>
          </w:p>
        </w:tc>
        <w:tc>
          <w:tcPr>
            <w:tcW w:w="283" w:type="dxa"/>
          </w:tcPr>
          <w:p w14:paraId="586378B9" w14:textId="77777777" w:rsidR="00083A2B" w:rsidRDefault="00083A2B">
            <w:pPr>
              <w:pStyle w:val="TableStyle"/>
              <w:jc w:val="center"/>
            </w:pPr>
          </w:p>
        </w:tc>
        <w:tc>
          <w:tcPr>
            <w:tcW w:w="283" w:type="dxa"/>
          </w:tcPr>
          <w:p w14:paraId="7B1B3C94" w14:textId="77777777" w:rsidR="00083A2B" w:rsidRDefault="00083A2B">
            <w:pPr>
              <w:pStyle w:val="TableStyle"/>
              <w:jc w:val="center"/>
            </w:pPr>
          </w:p>
        </w:tc>
        <w:tc>
          <w:tcPr>
            <w:tcW w:w="283" w:type="dxa"/>
          </w:tcPr>
          <w:p w14:paraId="5EEFF5C5" w14:textId="77777777" w:rsidR="00083A2B" w:rsidRDefault="00083A2B">
            <w:pPr>
              <w:pStyle w:val="TableStyle"/>
              <w:jc w:val="center"/>
            </w:pPr>
          </w:p>
        </w:tc>
        <w:tc>
          <w:tcPr>
            <w:tcW w:w="1945" w:type="dxa"/>
          </w:tcPr>
          <w:p w14:paraId="36B47815" w14:textId="77777777" w:rsidR="00083A2B" w:rsidRDefault="007C4FE9">
            <w:pPr>
              <w:pStyle w:val="TableStyle"/>
            </w:pPr>
            <w:r>
              <w:rPr>
                <w:noProof/>
              </w:rPr>
              <w:t>Metering Point Address Line 4</w:t>
            </w:r>
          </w:p>
        </w:tc>
      </w:tr>
      <w:tr w:rsidR="00083A2B" w14:paraId="3033BE68" w14:textId="77777777">
        <w:trPr>
          <w:cantSplit/>
        </w:trPr>
        <w:tc>
          <w:tcPr>
            <w:tcW w:w="624" w:type="dxa"/>
          </w:tcPr>
          <w:p w14:paraId="0923BBFC" w14:textId="77777777" w:rsidR="00083A2B" w:rsidRDefault="00083A2B">
            <w:pPr>
              <w:pStyle w:val="TableStyle"/>
              <w:jc w:val="center"/>
            </w:pPr>
          </w:p>
        </w:tc>
        <w:tc>
          <w:tcPr>
            <w:tcW w:w="2035" w:type="dxa"/>
          </w:tcPr>
          <w:p w14:paraId="3AEF5DB5" w14:textId="77777777" w:rsidR="00083A2B" w:rsidRDefault="00083A2B">
            <w:pPr>
              <w:pStyle w:val="TableStyle"/>
            </w:pPr>
          </w:p>
        </w:tc>
        <w:tc>
          <w:tcPr>
            <w:tcW w:w="595" w:type="dxa"/>
          </w:tcPr>
          <w:p w14:paraId="0BEAB436" w14:textId="77777777" w:rsidR="00083A2B" w:rsidRDefault="00083A2B">
            <w:pPr>
              <w:pStyle w:val="TableStyle"/>
            </w:pPr>
          </w:p>
        </w:tc>
        <w:tc>
          <w:tcPr>
            <w:tcW w:w="1570" w:type="dxa"/>
          </w:tcPr>
          <w:p w14:paraId="46102BB9" w14:textId="77777777" w:rsidR="00083A2B" w:rsidRDefault="00083A2B">
            <w:pPr>
              <w:pStyle w:val="TableStyle"/>
            </w:pPr>
          </w:p>
        </w:tc>
        <w:tc>
          <w:tcPr>
            <w:tcW w:w="283" w:type="dxa"/>
          </w:tcPr>
          <w:p w14:paraId="756A2335" w14:textId="77777777" w:rsidR="00083A2B" w:rsidRDefault="00083A2B">
            <w:pPr>
              <w:pStyle w:val="TableStyle"/>
              <w:jc w:val="center"/>
            </w:pPr>
          </w:p>
        </w:tc>
        <w:tc>
          <w:tcPr>
            <w:tcW w:w="283" w:type="dxa"/>
          </w:tcPr>
          <w:p w14:paraId="03D5A1A4" w14:textId="77777777" w:rsidR="00083A2B" w:rsidRDefault="00083A2B">
            <w:pPr>
              <w:pStyle w:val="TableStyle"/>
              <w:jc w:val="center"/>
            </w:pPr>
          </w:p>
        </w:tc>
        <w:tc>
          <w:tcPr>
            <w:tcW w:w="283" w:type="dxa"/>
          </w:tcPr>
          <w:p w14:paraId="35A6CDF2" w14:textId="77777777" w:rsidR="00083A2B" w:rsidRDefault="007C4FE9">
            <w:pPr>
              <w:pStyle w:val="TableStyle"/>
              <w:jc w:val="center"/>
            </w:pPr>
            <w:r>
              <w:rPr>
                <w:noProof/>
              </w:rPr>
              <w:t>O</w:t>
            </w:r>
          </w:p>
        </w:tc>
        <w:tc>
          <w:tcPr>
            <w:tcW w:w="283" w:type="dxa"/>
          </w:tcPr>
          <w:p w14:paraId="5B378DAF" w14:textId="77777777" w:rsidR="00083A2B" w:rsidRDefault="00083A2B">
            <w:pPr>
              <w:pStyle w:val="TableStyle"/>
              <w:jc w:val="center"/>
            </w:pPr>
          </w:p>
        </w:tc>
        <w:tc>
          <w:tcPr>
            <w:tcW w:w="283" w:type="dxa"/>
          </w:tcPr>
          <w:p w14:paraId="7D436B6E" w14:textId="77777777" w:rsidR="00083A2B" w:rsidRDefault="00083A2B">
            <w:pPr>
              <w:pStyle w:val="TableStyle"/>
              <w:jc w:val="center"/>
            </w:pPr>
          </w:p>
        </w:tc>
        <w:tc>
          <w:tcPr>
            <w:tcW w:w="283" w:type="dxa"/>
          </w:tcPr>
          <w:p w14:paraId="1E7D5AA4" w14:textId="77777777" w:rsidR="00083A2B" w:rsidRDefault="00083A2B">
            <w:pPr>
              <w:pStyle w:val="TableStyle"/>
              <w:jc w:val="center"/>
            </w:pPr>
          </w:p>
        </w:tc>
        <w:tc>
          <w:tcPr>
            <w:tcW w:w="283" w:type="dxa"/>
          </w:tcPr>
          <w:p w14:paraId="4A0B0CD6" w14:textId="77777777" w:rsidR="00083A2B" w:rsidRDefault="00083A2B">
            <w:pPr>
              <w:pStyle w:val="TableStyle"/>
              <w:jc w:val="center"/>
            </w:pPr>
          </w:p>
        </w:tc>
        <w:tc>
          <w:tcPr>
            <w:tcW w:w="283" w:type="dxa"/>
          </w:tcPr>
          <w:p w14:paraId="24F83D9E" w14:textId="77777777" w:rsidR="00083A2B" w:rsidRDefault="00083A2B">
            <w:pPr>
              <w:pStyle w:val="TableStyle"/>
              <w:jc w:val="center"/>
            </w:pPr>
          </w:p>
        </w:tc>
        <w:tc>
          <w:tcPr>
            <w:tcW w:w="1945" w:type="dxa"/>
          </w:tcPr>
          <w:p w14:paraId="6260A200" w14:textId="77777777" w:rsidR="00083A2B" w:rsidRDefault="007C4FE9">
            <w:pPr>
              <w:pStyle w:val="TableStyle"/>
            </w:pPr>
            <w:r>
              <w:rPr>
                <w:noProof/>
              </w:rPr>
              <w:t>Metering Point Address Line 5</w:t>
            </w:r>
          </w:p>
        </w:tc>
      </w:tr>
      <w:tr w:rsidR="00083A2B" w14:paraId="557C1669" w14:textId="77777777">
        <w:trPr>
          <w:cantSplit/>
        </w:trPr>
        <w:tc>
          <w:tcPr>
            <w:tcW w:w="624" w:type="dxa"/>
          </w:tcPr>
          <w:p w14:paraId="4C1C5E8B" w14:textId="77777777" w:rsidR="00083A2B" w:rsidRDefault="00083A2B">
            <w:pPr>
              <w:pStyle w:val="TableStyle"/>
              <w:jc w:val="center"/>
            </w:pPr>
          </w:p>
        </w:tc>
        <w:tc>
          <w:tcPr>
            <w:tcW w:w="2035" w:type="dxa"/>
          </w:tcPr>
          <w:p w14:paraId="7763CE43" w14:textId="77777777" w:rsidR="00083A2B" w:rsidRDefault="00083A2B">
            <w:pPr>
              <w:pStyle w:val="TableStyle"/>
            </w:pPr>
          </w:p>
        </w:tc>
        <w:tc>
          <w:tcPr>
            <w:tcW w:w="595" w:type="dxa"/>
          </w:tcPr>
          <w:p w14:paraId="4AECE364" w14:textId="77777777" w:rsidR="00083A2B" w:rsidRDefault="00083A2B">
            <w:pPr>
              <w:pStyle w:val="TableStyle"/>
            </w:pPr>
          </w:p>
        </w:tc>
        <w:tc>
          <w:tcPr>
            <w:tcW w:w="1570" w:type="dxa"/>
          </w:tcPr>
          <w:p w14:paraId="7CDC4153" w14:textId="77777777" w:rsidR="00083A2B" w:rsidRDefault="00083A2B">
            <w:pPr>
              <w:pStyle w:val="TableStyle"/>
            </w:pPr>
          </w:p>
        </w:tc>
        <w:tc>
          <w:tcPr>
            <w:tcW w:w="283" w:type="dxa"/>
          </w:tcPr>
          <w:p w14:paraId="28C310BA" w14:textId="77777777" w:rsidR="00083A2B" w:rsidRDefault="00083A2B">
            <w:pPr>
              <w:pStyle w:val="TableStyle"/>
              <w:jc w:val="center"/>
            </w:pPr>
          </w:p>
        </w:tc>
        <w:tc>
          <w:tcPr>
            <w:tcW w:w="283" w:type="dxa"/>
          </w:tcPr>
          <w:p w14:paraId="5E6587E9" w14:textId="77777777" w:rsidR="00083A2B" w:rsidRDefault="00083A2B">
            <w:pPr>
              <w:pStyle w:val="TableStyle"/>
              <w:jc w:val="center"/>
            </w:pPr>
          </w:p>
        </w:tc>
        <w:tc>
          <w:tcPr>
            <w:tcW w:w="283" w:type="dxa"/>
          </w:tcPr>
          <w:p w14:paraId="781BD566" w14:textId="77777777" w:rsidR="00083A2B" w:rsidRDefault="007C4FE9">
            <w:pPr>
              <w:pStyle w:val="TableStyle"/>
              <w:jc w:val="center"/>
            </w:pPr>
            <w:r>
              <w:rPr>
                <w:noProof/>
              </w:rPr>
              <w:t>O</w:t>
            </w:r>
          </w:p>
        </w:tc>
        <w:tc>
          <w:tcPr>
            <w:tcW w:w="283" w:type="dxa"/>
          </w:tcPr>
          <w:p w14:paraId="5ED6AF80" w14:textId="77777777" w:rsidR="00083A2B" w:rsidRDefault="00083A2B">
            <w:pPr>
              <w:pStyle w:val="TableStyle"/>
              <w:jc w:val="center"/>
            </w:pPr>
          </w:p>
        </w:tc>
        <w:tc>
          <w:tcPr>
            <w:tcW w:w="283" w:type="dxa"/>
          </w:tcPr>
          <w:p w14:paraId="6D17AEAB" w14:textId="77777777" w:rsidR="00083A2B" w:rsidRDefault="00083A2B">
            <w:pPr>
              <w:pStyle w:val="TableStyle"/>
              <w:jc w:val="center"/>
            </w:pPr>
          </w:p>
        </w:tc>
        <w:tc>
          <w:tcPr>
            <w:tcW w:w="283" w:type="dxa"/>
          </w:tcPr>
          <w:p w14:paraId="4094C8E9" w14:textId="77777777" w:rsidR="00083A2B" w:rsidRDefault="00083A2B">
            <w:pPr>
              <w:pStyle w:val="TableStyle"/>
              <w:jc w:val="center"/>
            </w:pPr>
          </w:p>
        </w:tc>
        <w:tc>
          <w:tcPr>
            <w:tcW w:w="283" w:type="dxa"/>
          </w:tcPr>
          <w:p w14:paraId="26EC76FA" w14:textId="77777777" w:rsidR="00083A2B" w:rsidRDefault="00083A2B">
            <w:pPr>
              <w:pStyle w:val="TableStyle"/>
              <w:jc w:val="center"/>
            </w:pPr>
          </w:p>
        </w:tc>
        <w:tc>
          <w:tcPr>
            <w:tcW w:w="283" w:type="dxa"/>
          </w:tcPr>
          <w:p w14:paraId="589D109D" w14:textId="77777777" w:rsidR="00083A2B" w:rsidRDefault="00083A2B">
            <w:pPr>
              <w:pStyle w:val="TableStyle"/>
              <w:jc w:val="center"/>
            </w:pPr>
          </w:p>
        </w:tc>
        <w:tc>
          <w:tcPr>
            <w:tcW w:w="1945" w:type="dxa"/>
          </w:tcPr>
          <w:p w14:paraId="1C932EEE" w14:textId="77777777" w:rsidR="00083A2B" w:rsidRDefault="007C4FE9">
            <w:pPr>
              <w:pStyle w:val="TableStyle"/>
            </w:pPr>
            <w:r>
              <w:rPr>
                <w:noProof/>
              </w:rPr>
              <w:t>Metering Point Address Line 6</w:t>
            </w:r>
          </w:p>
        </w:tc>
      </w:tr>
      <w:tr w:rsidR="00083A2B" w14:paraId="10377CE6" w14:textId="77777777">
        <w:trPr>
          <w:cantSplit/>
        </w:trPr>
        <w:tc>
          <w:tcPr>
            <w:tcW w:w="624" w:type="dxa"/>
          </w:tcPr>
          <w:p w14:paraId="14748B98" w14:textId="77777777" w:rsidR="00083A2B" w:rsidRDefault="00083A2B">
            <w:pPr>
              <w:pStyle w:val="TableStyle"/>
              <w:jc w:val="center"/>
            </w:pPr>
          </w:p>
        </w:tc>
        <w:tc>
          <w:tcPr>
            <w:tcW w:w="2035" w:type="dxa"/>
          </w:tcPr>
          <w:p w14:paraId="561C0AB4" w14:textId="77777777" w:rsidR="00083A2B" w:rsidRDefault="00083A2B">
            <w:pPr>
              <w:pStyle w:val="TableStyle"/>
            </w:pPr>
          </w:p>
        </w:tc>
        <w:tc>
          <w:tcPr>
            <w:tcW w:w="595" w:type="dxa"/>
          </w:tcPr>
          <w:p w14:paraId="0CD375FB" w14:textId="77777777" w:rsidR="00083A2B" w:rsidRDefault="00083A2B">
            <w:pPr>
              <w:pStyle w:val="TableStyle"/>
            </w:pPr>
          </w:p>
        </w:tc>
        <w:tc>
          <w:tcPr>
            <w:tcW w:w="1570" w:type="dxa"/>
          </w:tcPr>
          <w:p w14:paraId="2761E8D0" w14:textId="77777777" w:rsidR="00083A2B" w:rsidRDefault="00083A2B">
            <w:pPr>
              <w:pStyle w:val="TableStyle"/>
            </w:pPr>
          </w:p>
        </w:tc>
        <w:tc>
          <w:tcPr>
            <w:tcW w:w="283" w:type="dxa"/>
          </w:tcPr>
          <w:p w14:paraId="722D4A1A" w14:textId="77777777" w:rsidR="00083A2B" w:rsidRDefault="00083A2B">
            <w:pPr>
              <w:pStyle w:val="TableStyle"/>
              <w:jc w:val="center"/>
            </w:pPr>
          </w:p>
        </w:tc>
        <w:tc>
          <w:tcPr>
            <w:tcW w:w="283" w:type="dxa"/>
          </w:tcPr>
          <w:p w14:paraId="4E80BFC8" w14:textId="77777777" w:rsidR="00083A2B" w:rsidRDefault="00083A2B">
            <w:pPr>
              <w:pStyle w:val="TableStyle"/>
              <w:jc w:val="center"/>
            </w:pPr>
          </w:p>
        </w:tc>
        <w:tc>
          <w:tcPr>
            <w:tcW w:w="283" w:type="dxa"/>
          </w:tcPr>
          <w:p w14:paraId="3C4A2AB5" w14:textId="77777777" w:rsidR="00083A2B" w:rsidRDefault="007C4FE9">
            <w:pPr>
              <w:pStyle w:val="TableStyle"/>
              <w:jc w:val="center"/>
            </w:pPr>
            <w:r>
              <w:rPr>
                <w:noProof/>
              </w:rPr>
              <w:t>O</w:t>
            </w:r>
          </w:p>
        </w:tc>
        <w:tc>
          <w:tcPr>
            <w:tcW w:w="283" w:type="dxa"/>
          </w:tcPr>
          <w:p w14:paraId="04552D6F" w14:textId="77777777" w:rsidR="00083A2B" w:rsidRDefault="00083A2B">
            <w:pPr>
              <w:pStyle w:val="TableStyle"/>
              <w:jc w:val="center"/>
            </w:pPr>
          </w:p>
        </w:tc>
        <w:tc>
          <w:tcPr>
            <w:tcW w:w="283" w:type="dxa"/>
          </w:tcPr>
          <w:p w14:paraId="52BCC055" w14:textId="77777777" w:rsidR="00083A2B" w:rsidRDefault="00083A2B">
            <w:pPr>
              <w:pStyle w:val="TableStyle"/>
              <w:jc w:val="center"/>
            </w:pPr>
          </w:p>
        </w:tc>
        <w:tc>
          <w:tcPr>
            <w:tcW w:w="283" w:type="dxa"/>
          </w:tcPr>
          <w:p w14:paraId="2E2B61E2" w14:textId="77777777" w:rsidR="00083A2B" w:rsidRDefault="00083A2B">
            <w:pPr>
              <w:pStyle w:val="TableStyle"/>
              <w:jc w:val="center"/>
            </w:pPr>
          </w:p>
        </w:tc>
        <w:tc>
          <w:tcPr>
            <w:tcW w:w="283" w:type="dxa"/>
          </w:tcPr>
          <w:p w14:paraId="5156EF3F" w14:textId="77777777" w:rsidR="00083A2B" w:rsidRDefault="00083A2B">
            <w:pPr>
              <w:pStyle w:val="TableStyle"/>
              <w:jc w:val="center"/>
            </w:pPr>
          </w:p>
        </w:tc>
        <w:tc>
          <w:tcPr>
            <w:tcW w:w="283" w:type="dxa"/>
          </w:tcPr>
          <w:p w14:paraId="0F251D0E" w14:textId="77777777" w:rsidR="00083A2B" w:rsidRDefault="00083A2B">
            <w:pPr>
              <w:pStyle w:val="TableStyle"/>
              <w:jc w:val="center"/>
            </w:pPr>
          </w:p>
        </w:tc>
        <w:tc>
          <w:tcPr>
            <w:tcW w:w="1945" w:type="dxa"/>
          </w:tcPr>
          <w:p w14:paraId="1DD85B69" w14:textId="77777777" w:rsidR="00083A2B" w:rsidRDefault="007C4FE9">
            <w:pPr>
              <w:pStyle w:val="TableStyle"/>
            </w:pPr>
            <w:r>
              <w:rPr>
                <w:noProof/>
              </w:rPr>
              <w:t>Metering Point Address Line 7</w:t>
            </w:r>
          </w:p>
        </w:tc>
      </w:tr>
      <w:tr w:rsidR="00083A2B" w14:paraId="314C041F" w14:textId="77777777">
        <w:trPr>
          <w:cantSplit/>
        </w:trPr>
        <w:tc>
          <w:tcPr>
            <w:tcW w:w="624" w:type="dxa"/>
          </w:tcPr>
          <w:p w14:paraId="3BBF4E69" w14:textId="77777777" w:rsidR="00083A2B" w:rsidRDefault="00083A2B">
            <w:pPr>
              <w:pStyle w:val="TableStyle"/>
              <w:jc w:val="center"/>
            </w:pPr>
          </w:p>
        </w:tc>
        <w:tc>
          <w:tcPr>
            <w:tcW w:w="2035" w:type="dxa"/>
          </w:tcPr>
          <w:p w14:paraId="352FD73B" w14:textId="77777777" w:rsidR="00083A2B" w:rsidRDefault="00083A2B">
            <w:pPr>
              <w:pStyle w:val="TableStyle"/>
            </w:pPr>
          </w:p>
        </w:tc>
        <w:tc>
          <w:tcPr>
            <w:tcW w:w="595" w:type="dxa"/>
          </w:tcPr>
          <w:p w14:paraId="0760B80C" w14:textId="77777777" w:rsidR="00083A2B" w:rsidRDefault="00083A2B">
            <w:pPr>
              <w:pStyle w:val="TableStyle"/>
            </w:pPr>
          </w:p>
        </w:tc>
        <w:tc>
          <w:tcPr>
            <w:tcW w:w="1570" w:type="dxa"/>
          </w:tcPr>
          <w:p w14:paraId="24814E06" w14:textId="77777777" w:rsidR="00083A2B" w:rsidRDefault="00083A2B">
            <w:pPr>
              <w:pStyle w:val="TableStyle"/>
            </w:pPr>
          </w:p>
        </w:tc>
        <w:tc>
          <w:tcPr>
            <w:tcW w:w="283" w:type="dxa"/>
          </w:tcPr>
          <w:p w14:paraId="0F9AEF5C" w14:textId="77777777" w:rsidR="00083A2B" w:rsidRDefault="00083A2B">
            <w:pPr>
              <w:pStyle w:val="TableStyle"/>
              <w:jc w:val="center"/>
            </w:pPr>
          </w:p>
        </w:tc>
        <w:tc>
          <w:tcPr>
            <w:tcW w:w="283" w:type="dxa"/>
          </w:tcPr>
          <w:p w14:paraId="45DD5238" w14:textId="77777777" w:rsidR="00083A2B" w:rsidRDefault="00083A2B">
            <w:pPr>
              <w:pStyle w:val="TableStyle"/>
              <w:jc w:val="center"/>
            </w:pPr>
          </w:p>
        </w:tc>
        <w:tc>
          <w:tcPr>
            <w:tcW w:w="283" w:type="dxa"/>
          </w:tcPr>
          <w:p w14:paraId="56A81837" w14:textId="77777777" w:rsidR="00083A2B" w:rsidRDefault="007C4FE9">
            <w:pPr>
              <w:pStyle w:val="TableStyle"/>
              <w:jc w:val="center"/>
            </w:pPr>
            <w:r>
              <w:rPr>
                <w:noProof/>
              </w:rPr>
              <w:t>O</w:t>
            </w:r>
          </w:p>
        </w:tc>
        <w:tc>
          <w:tcPr>
            <w:tcW w:w="283" w:type="dxa"/>
          </w:tcPr>
          <w:p w14:paraId="09B5E913" w14:textId="77777777" w:rsidR="00083A2B" w:rsidRDefault="00083A2B">
            <w:pPr>
              <w:pStyle w:val="TableStyle"/>
              <w:jc w:val="center"/>
            </w:pPr>
          </w:p>
        </w:tc>
        <w:tc>
          <w:tcPr>
            <w:tcW w:w="283" w:type="dxa"/>
          </w:tcPr>
          <w:p w14:paraId="22BB3161" w14:textId="77777777" w:rsidR="00083A2B" w:rsidRDefault="00083A2B">
            <w:pPr>
              <w:pStyle w:val="TableStyle"/>
              <w:jc w:val="center"/>
            </w:pPr>
          </w:p>
        </w:tc>
        <w:tc>
          <w:tcPr>
            <w:tcW w:w="283" w:type="dxa"/>
          </w:tcPr>
          <w:p w14:paraId="026227EA" w14:textId="77777777" w:rsidR="00083A2B" w:rsidRDefault="00083A2B">
            <w:pPr>
              <w:pStyle w:val="TableStyle"/>
              <w:jc w:val="center"/>
            </w:pPr>
          </w:p>
        </w:tc>
        <w:tc>
          <w:tcPr>
            <w:tcW w:w="283" w:type="dxa"/>
          </w:tcPr>
          <w:p w14:paraId="0AA1EF0A" w14:textId="77777777" w:rsidR="00083A2B" w:rsidRDefault="00083A2B">
            <w:pPr>
              <w:pStyle w:val="TableStyle"/>
              <w:jc w:val="center"/>
            </w:pPr>
          </w:p>
        </w:tc>
        <w:tc>
          <w:tcPr>
            <w:tcW w:w="283" w:type="dxa"/>
          </w:tcPr>
          <w:p w14:paraId="015BFA80" w14:textId="77777777" w:rsidR="00083A2B" w:rsidRDefault="00083A2B">
            <w:pPr>
              <w:pStyle w:val="TableStyle"/>
              <w:jc w:val="center"/>
            </w:pPr>
          </w:p>
        </w:tc>
        <w:tc>
          <w:tcPr>
            <w:tcW w:w="1945" w:type="dxa"/>
          </w:tcPr>
          <w:p w14:paraId="40A5BCE2" w14:textId="77777777" w:rsidR="00083A2B" w:rsidRDefault="007C4FE9">
            <w:pPr>
              <w:pStyle w:val="TableStyle"/>
            </w:pPr>
            <w:r>
              <w:rPr>
                <w:noProof/>
              </w:rPr>
              <w:t>Metering Point Address Line 8</w:t>
            </w:r>
          </w:p>
        </w:tc>
      </w:tr>
      <w:tr w:rsidR="00083A2B" w14:paraId="42289981" w14:textId="77777777">
        <w:trPr>
          <w:cantSplit/>
        </w:trPr>
        <w:tc>
          <w:tcPr>
            <w:tcW w:w="624" w:type="dxa"/>
          </w:tcPr>
          <w:p w14:paraId="4C46E563" w14:textId="77777777" w:rsidR="00083A2B" w:rsidRDefault="00083A2B">
            <w:pPr>
              <w:pStyle w:val="TableStyle"/>
              <w:jc w:val="center"/>
            </w:pPr>
          </w:p>
        </w:tc>
        <w:tc>
          <w:tcPr>
            <w:tcW w:w="2035" w:type="dxa"/>
          </w:tcPr>
          <w:p w14:paraId="56DAF5C8" w14:textId="77777777" w:rsidR="00083A2B" w:rsidRDefault="00083A2B">
            <w:pPr>
              <w:pStyle w:val="TableStyle"/>
            </w:pPr>
          </w:p>
        </w:tc>
        <w:tc>
          <w:tcPr>
            <w:tcW w:w="595" w:type="dxa"/>
          </w:tcPr>
          <w:p w14:paraId="2913EC4C" w14:textId="77777777" w:rsidR="00083A2B" w:rsidRDefault="00083A2B">
            <w:pPr>
              <w:pStyle w:val="TableStyle"/>
            </w:pPr>
          </w:p>
        </w:tc>
        <w:tc>
          <w:tcPr>
            <w:tcW w:w="1570" w:type="dxa"/>
          </w:tcPr>
          <w:p w14:paraId="7C5CF600" w14:textId="77777777" w:rsidR="00083A2B" w:rsidRDefault="00083A2B">
            <w:pPr>
              <w:pStyle w:val="TableStyle"/>
            </w:pPr>
          </w:p>
        </w:tc>
        <w:tc>
          <w:tcPr>
            <w:tcW w:w="283" w:type="dxa"/>
          </w:tcPr>
          <w:p w14:paraId="15564867" w14:textId="77777777" w:rsidR="00083A2B" w:rsidRDefault="00083A2B">
            <w:pPr>
              <w:pStyle w:val="TableStyle"/>
              <w:jc w:val="center"/>
            </w:pPr>
          </w:p>
        </w:tc>
        <w:tc>
          <w:tcPr>
            <w:tcW w:w="283" w:type="dxa"/>
          </w:tcPr>
          <w:p w14:paraId="2A244833" w14:textId="77777777" w:rsidR="00083A2B" w:rsidRDefault="00083A2B">
            <w:pPr>
              <w:pStyle w:val="TableStyle"/>
              <w:jc w:val="center"/>
            </w:pPr>
          </w:p>
        </w:tc>
        <w:tc>
          <w:tcPr>
            <w:tcW w:w="283" w:type="dxa"/>
          </w:tcPr>
          <w:p w14:paraId="4CF28985" w14:textId="77777777" w:rsidR="00083A2B" w:rsidRDefault="007C4FE9">
            <w:pPr>
              <w:pStyle w:val="TableStyle"/>
              <w:jc w:val="center"/>
            </w:pPr>
            <w:r>
              <w:rPr>
                <w:noProof/>
              </w:rPr>
              <w:t>O</w:t>
            </w:r>
          </w:p>
        </w:tc>
        <w:tc>
          <w:tcPr>
            <w:tcW w:w="283" w:type="dxa"/>
          </w:tcPr>
          <w:p w14:paraId="0F92879D" w14:textId="77777777" w:rsidR="00083A2B" w:rsidRDefault="00083A2B">
            <w:pPr>
              <w:pStyle w:val="TableStyle"/>
              <w:jc w:val="center"/>
            </w:pPr>
          </w:p>
        </w:tc>
        <w:tc>
          <w:tcPr>
            <w:tcW w:w="283" w:type="dxa"/>
          </w:tcPr>
          <w:p w14:paraId="036952C7" w14:textId="77777777" w:rsidR="00083A2B" w:rsidRDefault="00083A2B">
            <w:pPr>
              <w:pStyle w:val="TableStyle"/>
              <w:jc w:val="center"/>
            </w:pPr>
          </w:p>
        </w:tc>
        <w:tc>
          <w:tcPr>
            <w:tcW w:w="283" w:type="dxa"/>
          </w:tcPr>
          <w:p w14:paraId="7A994D5E" w14:textId="77777777" w:rsidR="00083A2B" w:rsidRDefault="00083A2B">
            <w:pPr>
              <w:pStyle w:val="TableStyle"/>
              <w:jc w:val="center"/>
            </w:pPr>
          </w:p>
        </w:tc>
        <w:tc>
          <w:tcPr>
            <w:tcW w:w="283" w:type="dxa"/>
          </w:tcPr>
          <w:p w14:paraId="663A0E60" w14:textId="77777777" w:rsidR="00083A2B" w:rsidRDefault="00083A2B">
            <w:pPr>
              <w:pStyle w:val="TableStyle"/>
              <w:jc w:val="center"/>
            </w:pPr>
          </w:p>
        </w:tc>
        <w:tc>
          <w:tcPr>
            <w:tcW w:w="283" w:type="dxa"/>
          </w:tcPr>
          <w:p w14:paraId="5C466332" w14:textId="77777777" w:rsidR="00083A2B" w:rsidRDefault="00083A2B">
            <w:pPr>
              <w:pStyle w:val="TableStyle"/>
              <w:jc w:val="center"/>
            </w:pPr>
          </w:p>
        </w:tc>
        <w:tc>
          <w:tcPr>
            <w:tcW w:w="1945" w:type="dxa"/>
          </w:tcPr>
          <w:p w14:paraId="13586BB4" w14:textId="77777777" w:rsidR="00083A2B" w:rsidRDefault="007C4FE9">
            <w:pPr>
              <w:pStyle w:val="TableStyle"/>
            </w:pPr>
            <w:r>
              <w:rPr>
                <w:noProof/>
              </w:rPr>
              <w:t>Metering Point Address Line 9</w:t>
            </w:r>
          </w:p>
        </w:tc>
      </w:tr>
      <w:tr w:rsidR="00083A2B" w14:paraId="6CE19DDC" w14:textId="77777777">
        <w:trPr>
          <w:cantSplit/>
        </w:trPr>
        <w:tc>
          <w:tcPr>
            <w:tcW w:w="624" w:type="dxa"/>
          </w:tcPr>
          <w:p w14:paraId="2A95BDC9" w14:textId="77777777" w:rsidR="00083A2B" w:rsidRDefault="00083A2B">
            <w:pPr>
              <w:pStyle w:val="TableStyle"/>
              <w:jc w:val="center"/>
            </w:pPr>
          </w:p>
        </w:tc>
        <w:tc>
          <w:tcPr>
            <w:tcW w:w="2035" w:type="dxa"/>
          </w:tcPr>
          <w:p w14:paraId="4D9E8C47" w14:textId="77777777" w:rsidR="00083A2B" w:rsidRDefault="00083A2B">
            <w:pPr>
              <w:pStyle w:val="TableStyle"/>
            </w:pPr>
          </w:p>
        </w:tc>
        <w:tc>
          <w:tcPr>
            <w:tcW w:w="595" w:type="dxa"/>
          </w:tcPr>
          <w:p w14:paraId="56786BD7" w14:textId="77777777" w:rsidR="00083A2B" w:rsidRDefault="00083A2B">
            <w:pPr>
              <w:pStyle w:val="TableStyle"/>
            </w:pPr>
          </w:p>
        </w:tc>
        <w:tc>
          <w:tcPr>
            <w:tcW w:w="1570" w:type="dxa"/>
          </w:tcPr>
          <w:p w14:paraId="64CDEE18" w14:textId="77777777" w:rsidR="00083A2B" w:rsidRDefault="00083A2B">
            <w:pPr>
              <w:pStyle w:val="TableStyle"/>
            </w:pPr>
          </w:p>
        </w:tc>
        <w:tc>
          <w:tcPr>
            <w:tcW w:w="283" w:type="dxa"/>
          </w:tcPr>
          <w:p w14:paraId="4B340A80" w14:textId="77777777" w:rsidR="00083A2B" w:rsidRDefault="00083A2B">
            <w:pPr>
              <w:pStyle w:val="TableStyle"/>
              <w:jc w:val="center"/>
            </w:pPr>
          </w:p>
        </w:tc>
        <w:tc>
          <w:tcPr>
            <w:tcW w:w="283" w:type="dxa"/>
          </w:tcPr>
          <w:p w14:paraId="2683AD0A" w14:textId="77777777" w:rsidR="00083A2B" w:rsidRDefault="00083A2B">
            <w:pPr>
              <w:pStyle w:val="TableStyle"/>
              <w:jc w:val="center"/>
            </w:pPr>
          </w:p>
        </w:tc>
        <w:tc>
          <w:tcPr>
            <w:tcW w:w="283" w:type="dxa"/>
          </w:tcPr>
          <w:p w14:paraId="249218A0" w14:textId="77777777" w:rsidR="00083A2B" w:rsidRDefault="007C4FE9">
            <w:pPr>
              <w:pStyle w:val="TableStyle"/>
              <w:jc w:val="center"/>
            </w:pPr>
            <w:r>
              <w:rPr>
                <w:noProof/>
              </w:rPr>
              <w:t>O</w:t>
            </w:r>
          </w:p>
        </w:tc>
        <w:tc>
          <w:tcPr>
            <w:tcW w:w="283" w:type="dxa"/>
          </w:tcPr>
          <w:p w14:paraId="13C76A40" w14:textId="77777777" w:rsidR="00083A2B" w:rsidRDefault="00083A2B">
            <w:pPr>
              <w:pStyle w:val="TableStyle"/>
              <w:jc w:val="center"/>
            </w:pPr>
          </w:p>
        </w:tc>
        <w:tc>
          <w:tcPr>
            <w:tcW w:w="283" w:type="dxa"/>
          </w:tcPr>
          <w:p w14:paraId="6443CE99" w14:textId="77777777" w:rsidR="00083A2B" w:rsidRDefault="00083A2B">
            <w:pPr>
              <w:pStyle w:val="TableStyle"/>
              <w:jc w:val="center"/>
            </w:pPr>
          </w:p>
        </w:tc>
        <w:tc>
          <w:tcPr>
            <w:tcW w:w="283" w:type="dxa"/>
          </w:tcPr>
          <w:p w14:paraId="1859AA03" w14:textId="77777777" w:rsidR="00083A2B" w:rsidRDefault="00083A2B">
            <w:pPr>
              <w:pStyle w:val="TableStyle"/>
              <w:jc w:val="center"/>
            </w:pPr>
          </w:p>
        </w:tc>
        <w:tc>
          <w:tcPr>
            <w:tcW w:w="283" w:type="dxa"/>
          </w:tcPr>
          <w:p w14:paraId="42DBF42E" w14:textId="77777777" w:rsidR="00083A2B" w:rsidRDefault="00083A2B">
            <w:pPr>
              <w:pStyle w:val="TableStyle"/>
              <w:jc w:val="center"/>
            </w:pPr>
          </w:p>
        </w:tc>
        <w:tc>
          <w:tcPr>
            <w:tcW w:w="283" w:type="dxa"/>
          </w:tcPr>
          <w:p w14:paraId="0B33604E" w14:textId="77777777" w:rsidR="00083A2B" w:rsidRDefault="00083A2B">
            <w:pPr>
              <w:pStyle w:val="TableStyle"/>
              <w:jc w:val="center"/>
            </w:pPr>
          </w:p>
        </w:tc>
        <w:tc>
          <w:tcPr>
            <w:tcW w:w="1945" w:type="dxa"/>
          </w:tcPr>
          <w:p w14:paraId="4D0250C6" w14:textId="77777777" w:rsidR="00083A2B" w:rsidRDefault="007C4FE9">
            <w:pPr>
              <w:pStyle w:val="TableStyle"/>
            </w:pPr>
            <w:r>
              <w:rPr>
                <w:noProof/>
              </w:rPr>
              <w:t>Metering Point Postcode</w:t>
            </w:r>
          </w:p>
        </w:tc>
      </w:tr>
      <w:tr w:rsidR="00083A2B" w14:paraId="560EF66A" w14:textId="77777777">
        <w:trPr>
          <w:cantSplit/>
        </w:trPr>
        <w:tc>
          <w:tcPr>
            <w:tcW w:w="624" w:type="dxa"/>
          </w:tcPr>
          <w:p w14:paraId="2671EA46" w14:textId="77777777" w:rsidR="00083A2B" w:rsidRDefault="00083A2B">
            <w:pPr>
              <w:pStyle w:val="TableStyle"/>
              <w:jc w:val="center"/>
            </w:pPr>
          </w:p>
        </w:tc>
        <w:tc>
          <w:tcPr>
            <w:tcW w:w="2035" w:type="dxa"/>
          </w:tcPr>
          <w:p w14:paraId="7B3541E3" w14:textId="77777777" w:rsidR="00083A2B" w:rsidRDefault="00083A2B">
            <w:pPr>
              <w:pStyle w:val="TableStyle"/>
            </w:pPr>
          </w:p>
        </w:tc>
        <w:tc>
          <w:tcPr>
            <w:tcW w:w="595" w:type="dxa"/>
          </w:tcPr>
          <w:p w14:paraId="452DA617" w14:textId="77777777" w:rsidR="00083A2B" w:rsidRDefault="00083A2B">
            <w:pPr>
              <w:pStyle w:val="TableStyle"/>
            </w:pPr>
          </w:p>
        </w:tc>
        <w:tc>
          <w:tcPr>
            <w:tcW w:w="1570" w:type="dxa"/>
          </w:tcPr>
          <w:p w14:paraId="03498751" w14:textId="77777777" w:rsidR="00083A2B" w:rsidRDefault="00083A2B">
            <w:pPr>
              <w:pStyle w:val="TableStyle"/>
            </w:pPr>
          </w:p>
        </w:tc>
        <w:tc>
          <w:tcPr>
            <w:tcW w:w="283" w:type="dxa"/>
          </w:tcPr>
          <w:p w14:paraId="36D8E26D" w14:textId="77777777" w:rsidR="00083A2B" w:rsidRDefault="00083A2B">
            <w:pPr>
              <w:pStyle w:val="TableStyle"/>
              <w:jc w:val="center"/>
            </w:pPr>
          </w:p>
        </w:tc>
        <w:tc>
          <w:tcPr>
            <w:tcW w:w="283" w:type="dxa"/>
          </w:tcPr>
          <w:p w14:paraId="39734BB0" w14:textId="77777777" w:rsidR="00083A2B" w:rsidRDefault="00083A2B">
            <w:pPr>
              <w:pStyle w:val="TableStyle"/>
              <w:jc w:val="center"/>
            </w:pPr>
          </w:p>
        </w:tc>
        <w:tc>
          <w:tcPr>
            <w:tcW w:w="283" w:type="dxa"/>
          </w:tcPr>
          <w:p w14:paraId="172B727C" w14:textId="77777777" w:rsidR="00083A2B" w:rsidRDefault="007C4FE9">
            <w:pPr>
              <w:pStyle w:val="TableStyle"/>
              <w:jc w:val="center"/>
            </w:pPr>
            <w:r>
              <w:rPr>
                <w:noProof/>
              </w:rPr>
              <w:t>O</w:t>
            </w:r>
          </w:p>
        </w:tc>
        <w:tc>
          <w:tcPr>
            <w:tcW w:w="283" w:type="dxa"/>
          </w:tcPr>
          <w:p w14:paraId="78D3C6D3" w14:textId="77777777" w:rsidR="00083A2B" w:rsidRDefault="00083A2B">
            <w:pPr>
              <w:pStyle w:val="TableStyle"/>
              <w:jc w:val="center"/>
            </w:pPr>
          </w:p>
        </w:tc>
        <w:tc>
          <w:tcPr>
            <w:tcW w:w="283" w:type="dxa"/>
          </w:tcPr>
          <w:p w14:paraId="6F7F8D4D" w14:textId="77777777" w:rsidR="00083A2B" w:rsidRDefault="00083A2B">
            <w:pPr>
              <w:pStyle w:val="TableStyle"/>
              <w:jc w:val="center"/>
            </w:pPr>
          </w:p>
        </w:tc>
        <w:tc>
          <w:tcPr>
            <w:tcW w:w="283" w:type="dxa"/>
          </w:tcPr>
          <w:p w14:paraId="0B5CBE88" w14:textId="77777777" w:rsidR="00083A2B" w:rsidRDefault="00083A2B">
            <w:pPr>
              <w:pStyle w:val="TableStyle"/>
              <w:jc w:val="center"/>
            </w:pPr>
          </w:p>
        </w:tc>
        <w:tc>
          <w:tcPr>
            <w:tcW w:w="283" w:type="dxa"/>
          </w:tcPr>
          <w:p w14:paraId="00062F1E" w14:textId="77777777" w:rsidR="00083A2B" w:rsidRDefault="00083A2B">
            <w:pPr>
              <w:pStyle w:val="TableStyle"/>
              <w:jc w:val="center"/>
            </w:pPr>
          </w:p>
        </w:tc>
        <w:tc>
          <w:tcPr>
            <w:tcW w:w="283" w:type="dxa"/>
          </w:tcPr>
          <w:p w14:paraId="084A3EDC" w14:textId="77777777" w:rsidR="00083A2B" w:rsidRDefault="00083A2B">
            <w:pPr>
              <w:pStyle w:val="TableStyle"/>
              <w:jc w:val="center"/>
            </w:pPr>
          </w:p>
        </w:tc>
        <w:tc>
          <w:tcPr>
            <w:tcW w:w="1945" w:type="dxa"/>
          </w:tcPr>
          <w:p w14:paraId="235A30CD" w14:textId="77777777" w:rsidR="00083A2B" w:rsidRDefault="007C4FE9">
            <w:pPr>
              <w:pStyle w:val="TableStyle"/>
            </w:pPr>
            <w:r>
              <w:rPr>
                <w:noProof/>
              </w:rPr>
              <w:t>Additional Information</w:t>
            </w:r>
          </w:p>
        </w:tc>
      </w:tr>
      <w:tr w:rsidR="00083A2B" w14:paraId="4B2FA429" w14:textId="77777777">
        <w:trPr>
          <w:cantSplit/>
        </w:trPr>
        <w:tc>
          <w:tcPr>
            <w:tcW w:w="624" w:type="dxa"/>
          </w:tcPr>
          <w:p w14:paraId="17103540" w14:textId="77777777" w:rsidR="00083A2B" w:rsidRDefault="00083A2B">
            <w:pPr>
              <w:pStyle w:val="TableStyle"/>
              <w:jc w:val="center"/>
            </w:pPr>
          </w:p>
        </w:tc>
        <w:tc>
          <w:tcPr>
            <w:tcW w:w="2035" w:type="dxa"/>
          </w:tcPr>
          <w:p w14:paraId="63D78B93" w14:textId="77777777" w:rsidR="00083A2B" w:rsidRDefault="00083A2B">
            <w:pPr>
              <w:pStyle w:val="TableStyle"/>
            </w:pPr>
          </w:p>
        </w:tc>
        <w:tc>
          <w:tcPr>
            <w:tcW w:w="595" w:type="dxa"/>
          </w:tcPr>
          <w:p w14:paraId="5F127080" w14:textId="77777777" w:rsidR="00083A2B" w:rsidRDefault="00083A2B">
            <w:pPr>
              <w:pStyle w:val="TableStyle"/>
            </w:pPr>
          </w:p>
        </w:tc>
        <w:tc>
          <w:tcPr>
            <w:tcW w:w="1570" w:type="dxa"/>
          </w:tcPr>
          <w:p w14:paraId="6172C021" w14:textId="77777777" w:rsidR="00083A2B" w:rsidRDefault="00083A2B">
            <w:pPr>
              <w:pStyle w:val="TableStyle"/>
            </w:pPr>
          </w:p>
        </w:tc>
        <w:tc>
          <w:tcPr>
            <w:tcW w:w="283" w:type="dxa"/>
          </w:tcPr>
          <w:p w14:paraId="0A41A5D5" w14:textId="77777777" w:rsidR="00083A2B" w:rsidRDefault="00083A2B">
            <w:pPr>
              <w:pStyle w:val="TableStyle"/>
              <w:jc w:val="center"/>
            </w:pPr>
          </w:p>
        </w:tc>
        <w:tc>
          <w:tcPr>
            <w:tcW w:w="283" w:type="dxa"/>
          </w:tcPr>
          <w:p w14:paraId="138388D0" w14:textId="77777777" w:rsidR="00083A2B" w:rsidRDefault="00083A2B">
            <w:pPr>
              <w:pStyle w:val="TableStyle"/>
              <w:jc w:val="center"/>
            </w:pPr>
          </w:p>
        </w:tc>
        <w:tc>
          <w:tcPr>
            <w:tcW w:w="283" w:type="dxa"/>
          </w:tcPr>
          <w:p w14:paraId="38246263" w14:textId="77777777" w:rsidR="00083A2B" w:rsidRDefault="007C4FE9">
            <w:pPr>
              <w:pStyle w:val="TableStyle"/>
              <w:jc w:val="center"/>
            </w:pPr>
            <w:r>
              <w:rPr>
                <w:noProof/>
              </w:rPr>
              <w:t>1</w:t>
            </w:r>
          </w:p>
        </w:tc>
        <w:tc>
          <w:tcPr>
            <w:tcW w:w="283" w:type="dxa"/>
          </w:tcPr>
          <w:p w14:paraId="66DF4D19" w14:textId="77777777" w:rsidR="00083A2B" w:rsidRDefault="00083A2B">
            <w:pPr>
              <w:pStyle w:val="TableStyle"/>
              <w:jc w:val="center"/>
            </w:pPr>
          </w:p>
        </w:tc>
        <w:tc>
          <w:tcPr>
            <w:tcW w:w="283" w:type="dxa"/>
          </w:tcPr>
          <w:p w14:paraId="1F9DAFD2" w14:textId="77777777" w:rsidR="00083A2B" w:rsidRDefault="00083A2B">
            <w:pPr>
              <w:pStyle w:val="TableStyle"/>
              <w:jc w:val="center"/>
            </w:pPr>
          </w:p>
        </w:tc>
        <w:tc>
          <w:tcPr>
            <w:tcW w:w="283" w:type="dxa"/>
          </w:tcPr>
          <w:p w14:paraId="7F6EC8CD" w14:textId="77777777" w:rsidR="00083A2B" w:rsidRDefault="00083A2B">
            <w:pPr>
              <w:pStyle w:val="TableStyle"/>
              <w:jc w:val="center"/>
            </w:pPr>
          </w:p>
        </w:tc>
        <w:tc>
          <w:tcPr>
            <w:tcW w:w="283" w:type="dxa"/>
          </w:tcPr>
          <w:p w14:paraId="581A658B" w14:textId="77777777" w:rsidR="00083A2B" w:rsidRDefault="00083A2B">
            <w:pPr>
              <w:pStyle w:val="TableStyle"/>
              <w:jc w:val="center"/>
            </w:pPr>
          </w:p>
        </w:tc>
        <w:tc>
          <w:tcPr>
            <w:tcW w:w="283" w:type="dxa"/>
          </w:tcPr>
          <w:p w14:paraId="07B6761E" w14:textId="77777777" w:rsidR="00083A2B" w:rsidRDefault="00083A2B">
            <w:pPr>
              <w:pStyle w:val="TableStyle"/>
              <w:jc w:val="center"/>
            </w:pPr>
          </w:p>
        </w:tc>
        <w:tc>
          <w:tcPr>
            <w:tcW w:w="1945" w:type="dxa"/>
          </w:tcPr>
          <w:p w14:paraId="7DDE1098" w14:textId="77777777" w:rsidR="00083A2B" w:rsidRDefault="007C4FE9">
            <w:pPr>
              <w:pStyle w:val="TableStyle"/>
            </w:pPr>
            <w:r>
              <w:rPr>
                <w:noProof/>
              </w:rPr>
              <w:t>Supplier Id</w:t>
            </w:r>
          </w:p>
        </w:tc>
      </w:tr>
      <w:tr w:rsidR="00083A2B" w14:paraId="26F2B6D8" w14:textId="77777777">
        <w:trPr>
          <w:cantSplit/>
        </w:trPr>
        <w:tc>
          <w:tcPr>
            <w:tcW w:w="624" w:type="dxa"/>
          </w:tcPr>
          <w:p w14:paraId="7DB985FE" w14:textId="77777777" w:rsidR="00083A2B" w:rsidRDefault="00083A2B">
            <w:pPr>
              <w:pStyle w:val="TableStyle"/>
              <w:jc w:val="center"/>
            </w:pPr>
          </w:p>
        </w:tc>
        <w:tc>
          <w:tcPr>
            <w:tcW w:w="2035" w:type="dxa"/>
          </w:tcPr>
          <w:p w14:paraId="51565DF4" w14:textId="77777777" w:rsidR="00083A2B" w:rsidRDefault="00083A2B">
            <w:pPr>
              <w:pStyle w:val="TableStyle"/>
            </w:pPr>
          </w:p>
        </w:tc>
        <w:tc>
          <w:tcPr>
            <w:tcW w:w="595" w:type="dxa"/>
          </w:tcPr>
          <w:p w14:paraId="795F3D11" w14:textId="77777777" w:rsidR="00083A2B" w:rsidRDefault="00083A2B">
            <w:pPr>
              <w:pStyle w:val="TableStyle"/>
            </w:pPr>
          </w:p>
        </w:tc>
        <w:tc>
          <w:tcPr>
            <w:tcW w:w="1570" w:type="dxa"/>
          </w:tcPr>
          <w:p w14:paraId="55B6B6CD" w14:textId="77777777" w:rsidR="00083A2B" w:rsidRDefault="00083A2B">
            <w:pPr>
              <w:pStyle w:val="TableStyle"/>
            </w:pPr>
          </w:p>
        </w:tc>
        <w:tc>
          <w:tcPr>
            <w:tcW w:w="283" w:type="dxa"/>
          </w:tcPr>
          <w:p w14:paraId="5D8FB99A" w14:textId="77777777" w:rsidR="00083A2B" w:rsidRDefault="00083A2B">
            <w:pPr>
              <w:pStyle w:val="TableStyle"/>
              <w:jc w:val="center"/>
            </w:pPr>
          </w:p>
        </w:tc>
        <w:tc>
          <w:tcPr>
            <w:tcW w:w="283" w:type="dxa"/>
          </w:tcPr>
          <w:p w14:paraId="6DD02EB2" w14:textId="77777777" w:rsidR="00083A2B" w:rsidRDefault="00083A2B">
            <w:pPr>
              <w:pStyle w:val="TableStyle"/>
              <w:jc w:val="center"/>
            </w:pPr>
          </w:p>
        </w:tc>
        <w:tc>
          <w:tcPr>
            <w:tcW w:w="283" w:type="dxa"/>
          </w:tcPr>
          <w:p w14:paraId="669C5620" w14:textId="77777777" w:rsidR="00083A2B" w:rsidRDefault="007C4FE9">
            <w:pPr>
              <w:pStyle w:val="TableStyle"/>
              <w:jc w:val="center"/>
            </w:pPr>
            <w:r>
              <w:rPr>
                <w:noProof/>
              </w:rPr>
              <w:t>1</w:t>
            </w:r>
          </w:p>
        </w:tc>
        <w:tc>
          <w:tcPr>
            <w:tcW w:w="283" w:type="dxa"/>
          </w:tcPr>
          <w:p w14:paraId="16A10662" w14:textId="77777777" w:rsidR="00083A2B" w:rsidRDefault="00083A2B">
            <w:pPr>
              <w:pStyle w:val="TableStyle"/>
              <w:jc w:val="center"/>
            </w:pPr>
          </w:p>
        </w:tc>
        <w:tc>
          <w:tcPr>
            <w:tcW w:w="283" w:type="dxa"/>
          </w:tcPr>
          <w:p w14:paraId="3A7EA1A3" w14:textId="77777777" w:rsidR="00083A2B" w:rsidRDefault="00083A2B">
            <w:pPr>
              <w:pStyle w:val="TableStyle"/>
              <w:jc w:val="center"/>
            </w:pPr>
          </w:p>
        </w:tc>
        <w:tc>
          <w:tcPr>
            <w:tcW w:w="283" w:type="dxa"/>
          </w:tcPr>
          <w:p w14:paraId="270BC15C" w14:textId="77777777" w:rsidR="00083A2B" w:rsidRDefault="00083A2B">
            <w:pPr>
              <w:pStyle w:val="TableStyle"/>
              <w:jc w:val="center"/>
            </w:pPr>
          </w:p>
        </w:tc>
        <w:tc>
          <w:tcPr>
            <w:tcW w:w="283" w:type="dxa"/>
          </w:tcPr>
          <w:p w14:paraId="0905A36B" w14:textId="77777777" w:rsidR="00083A2B" w:rsidRDefault="00083A2B">
            <w:pPr>
              <w:pStyle w:val="TableStyle"/>
              <w:jc w:val="center"/>
            </w:pPr>
          </w:p>
        </w:tc>
        <w:tc>
          <w:tcPr>
            <w:tcW w:w="283" w:type="dxa"/>
          </w:tcPr>
          <w:p w14:paraId="385AEDCE" w14:textId="77777777" w:rsidR="00083A2B" w:rsidRDefault="00083A2B">
            <w:pPr>
              <w:pStyle w:val="TableStyle"/>
              <w:jc w:val="center"/>
            </w:pPr>
          </w:p>
        </w:tc>
        <w:tc>
          <w:tcPr>
            <w:tcW w:w="1945" w:type="dxa"/>
          </w:tcPr>
          <w:p w14:paraId="1361B894" w14:textId="77777777" w:rsidR="00083A2B" w:rsidRDefault="007C4FE9">
            <w:pPr>
              <w:pStyle w:val="TableStyle"/>
            </w:pPr>
            <w:r>
              <w:rPr>
                <w:noProof/>
              </w:rPr>
              <w:t>Effective from Settlement Date {REGI}</w:t>
            </w:r>
          </w:p>
        </w:tc>
      </w:tr>
      <w:tr w:rsidR="00083A2B" w14:paraId="411FEFAA" w14:textId="77777777">
        <w:trPr>
          <w:cantSplit/>
        </w:trPr>
        <w:tc>
          <w:tcPr>
            <w:tcW w:w="624" w:type="dxa"/>
          </w:tcPr>
          <w:p w14:paraId="485D5555" w14:textId="77777777" w:rsidR="00083A2B" w:rsidRDefault="00083A2B">
            <w:pPr>
              <w:pStyle w:val="TableStyle"/>
              <w:jc w:val="center"/>
            </w:pPr>
          </w:p>
        </w:tc>
        <w:tc>
          <w:tcPr>
            <w:tcW w:w="2035" w:type="dxa"/>
          </w:tcPr>
          <w:p w14:paraId="3F9F880D" w14:textId="77777777" w:rsidR="00083A2B" w:rsidRDefault="00083A2B">
            <w:pPr>
              <w:pStyle w:val="TableStyle"/>
            </w:pPr>
          </w:p>
        </w:tc>
        <w:tc>
          <w:tcPr>
            <w:tcW w:w="595" w:type="dxa"/>
          </w:tcPr>
          <w:p w14:paraId="66334352" w14:textId="77777777" w:rsidR="00083A2B" w:rsidRDefault="00083A2B">
            <w:pPr>
              <w:pStyle w:val="TableStyle"/>
            </w:pPr>
          </w:p>
        </w:tc>
        <w:tc>
          <w:tcPr>
            <w:tcW w:w="1570" w:type="dxa"/>
          </w:tcPr>
          <w:p w14:paraId="57AA9082" w14:textId="77777777" w:rsidR="00083A2B" w:rsidRDefault="00083A2B">
            <w:pPr>
              <w:pStyle w:val="TableStyle"/>
            </w:pPr>
          </w:p>
        </w:tc>
        <w:tc>
          <w:tcPr>
            <w:tcW w:w="283" w:type="dxa"/>
          </w:tcPr>
          <w:p w14:paraId="45769E66" w14:textId="77777777" w:rsidR="00083A2B" w:rsidRDefault="00083A2B">
            <w:pPr>
              <w:pStyle w:val="TableStyle"/>
              <w:jc w:val="center"/>
            </w:pPr>
          </w:p>
        </w:tc>
        <w:tc>
          <w:tcPr>
            <w:tcW w:w="283" w:type="dxa"/>
          </w:tcPr>
          <w:p w14:paraId="72A77A5B" w14:textId="77777777" w:rsidR="00083A2B" w:rsidRDefault="00083A2B">
            <w:pPr>
              <w:pStyle w:val="TableStyle"/>
              <w:jc w:val="center"/>
            </w:pPr>
          </w:p>
        </w:tc>
        <w:tc>
          <w:tcPr>
            <w:tcW w:w="283" w:type="dxa"/>
          </w:tcPr>
          <w:p w14:paraId="1E0DE3F4" w14:textId="77777777" w:rsidR="00083A2B" w:rsidRDefault="007C4FE9">
            <w:pPr>
              <w:pStyle w:val="TableStyle"/>
              <w:jc w:val="center"/>
            </w:pPr>
            <w:r>
              <w:rPr>
                <w:noProof/>
              </w:rPr>
              <w:t>O</w:t>
            </w:r>
          </w:p>
        </w:tc>
        <w:tc>
          <w:tcPr>
            <w:tcW w:w="283" w:type="dxa"/>
          </w:tcPr>
          <w:p w14:paraId="15EEDAE4" w14:textId="77777777" w:rsidR="00083A2B" w:rsidRDefault="00083A2B">
            <w:pPr>
              <w:pStyle w:val="TableStyle"/>
              <w:jc w:val="center"/>
            </w:pPr>
          </w:p>
        </w:tc>
        <w:tc>
          <w:tcPr>
            <w:tcW w:w="283" w:type="dxa"/>
          </w:tcPr>
          <w:p w14:paraId="075008BD" w14:textId="77777777" w:rsidR="00083A2B" w:rsidRDefault="00083A2B">
            <w:pPr>
              <w:pStyle w:val="TableStyle"/>
              <w:jc w:val="center"/>
            </w:pPr>
          </w:p>
        </w:tc>
        <w:tc>
          <w:tcPr>
            <w:tcW w:w="283" w:type="dxa"/>
          </w:tcPr>
          <w:p w14:paraId="246BFF12" w14:textId="77777777" w:rsidR="00083A2B" w:rsidRDefault="00083A2B">
            <w:pPr>
              <w:pStyle w:val="TableStyle"/>
              <w:jc w:val="center"/>
            </w:pPr>
          </w:p>
        </w:tc>
        <w:tc>
          <w:tcPr>
            <w:tcW w:w="283" w:type="dxa"/>
          </w:tcPr>
          <w:p w14:paraId="5E252928" w14:textId="77777777" w:rsidR="00083A2B" w:rsidRDefault="00083A2B">
            <w:pPr>
              <w:pStyle w:val="TableStyle"/>
              <w:jc w:val="center"/>
            </w:pPr>
          </w:p>
        </w:tc>
        <w:tc>
          <w:tcPr>
            <w:tcW w:w="283" w:type="dxa"/>
          </w:tcPr>
          <w:p w14:paraId="52A8D8A5" w14:textId="77777777" w:rsidR="00083A2B" w:rsidRDefault="00083A2B">
            <w:pPr>
              <w:pStyle w:val="TableStyle"/>
              <w:jc w:val="center"/>
            </w:pPr>
          </w:p>
        </w:tc>
        <w:tc>
          <w:tcPr>
            <w:tcW w:w="1945" w:type="dxa"/>
          </w:tcPr>
          <w:p w14:paraId="328C081C" w14:textId="77777777" w:rsidR="00083A2B" w:rsidRDefault="007C4FE9">
            <w:pPr>
              <w:pStyle w:val="TableStyle"/>
            </w:pPr>
            <w:r>
              <w:rPr>
                <w:noProof/>
              </w:rPr>
              <w:t>MAP Contract Reference</w:t>
            </w:r>
          </w:p>
        </w:tc>
      </w:tr>
      <w:tr w:rsidR="00083A2B" w14:paraId="03B279F0" w14:textId="77777777">
        <w:trPr>
          <w:cantSplit/>
        </w:trPr>
        <w:tc>
          <w:tcPr>
            <w:tcW w:w="624" w:type="dxa"/>
          </w:tcPr>
          <w:p w14:paraId="013A3044" w14:textId="77777777" w:rsidR="00083A2B" w:rsidRDefault="00083A2B">
            <w:pPr>
              <w:pStyle w:val="TableStyle"/>
              <w:jc w:val="center"/>
            </w:pPr>
          </w:p>
        </w:tc>
        <w:tc>
          <w:tcPr>
            <w:tcW w:w="2035" w:type="dxa"/>
          </w:tcPr>
          <w:p w14:paraId="305A5C92" w14:textId="77777777" w:rsidR="00083A2B" w:rsidRDefault="00083A2B">
            <w:pPr>
              <w:pStyle w:val="TableStyle"/>
            </w:pPr>
          </w:p>
        </w:tc>
        <w:tc>
          <w:tcPr>
            <w:tcW w:w="595" w:type="dxa"/>
          </w:tcPr>
          <w:p w14:paraId="159E2BE7" w14:textId="77777777" w:rsidR="00083A2B" w:rsidRDefault="00083A2B">
            <w:pPr>
              <w:pStyle w:val="TableStyle"/>
            </w:pPr>
          </w:p>
        </w:tc>
        <w:tc>
          <w:tcPr>
            <w:tcW w:w="1570" w:type="dxa"/>
          </w:tcPr>
          <w:p w14:paraId="7006FA3F" w14:textId="77777777" w:rsidR="00083A2B" w:rsidRDefault="00083A2B">
            <w:pPr>
              <w:pStyle w:val="TableStyle"/>
            </w:pPr>
          </w:p>
        </w:tc>
        <w:tc>
          <w:tcPr>
            <w:tcW w:w="283" w:type="dxa"/>
          </w:tcPr>
          <w:p w14:paraId="56BB235B" w14:textId="77777777" w:rsidR="00083A2B" w:rsidRDefault="00083A2B">
            <w:pPr>
              <w:pStyle w:val="TableStyle"/>
              <w:jc w:val="center"/>
            </w:pPr>
          </w:p>
        </w:tc>
        <w:tc>
          <w:tcPr>
            <w:tcW w:w="283" w:type="dxa"/>
          </w:tcPr>
          <w:p w14:paraId="644841D5" w14:textId="77777777" w:rsidR="00083A2B" w:rsidRDefault="00083A2B">
            <w:pPr>
              <w:pStyle w:val="TableStyle"/>
              <w:jc w:val="center"/>
            </w:pPr>
          </w:p>
        </w:tc>
        <w:tc>
          <w:tcPr>
            <w:tcW w:w="283" w:type="dxa"/>
          </w:tcPr>
          <w:p w14:paraId="4312782C" w14:textId="77777777" w:rsidR="00083A2B" w:rsidRDefault="007C4FE9">
            <w:pPr>
              <w:pStyle w:val="TableStyle"/>
              <w:jc w:val="center"/>
            </w:pPr>
            <w:r>
              <w:rPr>
                <w:noProof/>
              </w:rPr>
              <w:t>O</w:t>
            </w:r>
          </w:p>
        </w:tc>
        <w:tc>
          <w:tcPr>
            <w:tcW w:w="283" w:type="dxa"/>
          </w:tcPr>
          <w:p w14:paraId="36990A20" w14:textId="77777777" w:rsidR="00083A2B" w:rsidRDefault="00083A2B">
            <w:pPr>
              <w:pStyle w:val="TableStyle"/>
              <w:jc w:val="center"/>
            </w:pPr>
          </w:p>
        </w:tc>
        <w:tc>
          <w:tcPr>
            <w:tcW w:w="283" w:type="dxa"/>
          </w:tcPr>
          <w:p w14:paraId="282634CF" w14:textId="77777777" w:rsidR="00083A2B" w:rsidRDefault="00083A2B">
            <w:pPr>
              <w:pStyle w:val="TableStyle"/>
              <w:jc w:val="center"/>
            </w:pPr>
          </w:p>
        </w:tc>
        <w:tc>
          <w:tcPr>
            <w:tcW w:w="283" w:type="dxa"/>
          </w:tcPr>
          <w:p w14:paraId="5CC4B21A" w14:textId="77777777" w:rsidR="00083A2B" w:rsidRDefault="00083A2B">
            <w:pPr>
              <w:pStyle w:val="TableStyle"/>
              <w:jc w:val="center"/>
            </w:pPr>
          </w:p>
        </w:tc>
        <w:tc>
          <w:tcPr>
            <w:tcW w:w="283" w:type="dxa"/>
          </w:tcPr>
          <w:p w14:paraId="00F18589" w14:textId="77777777" w:rsidR="00083A2B" w:rsidRDefault="00083A2B">
            <w:pPr>
              <w:pStyle w:val="TableStyle"/>
              <w:jc w:val="center"/>
            </w:pPr>
          </w:p>
        </w:tc>
        <w:tc>
          <w:tcPr>
            <w:tcW w:w="283" w:type="dxa"/>
          </w:tcPr>
          <w:p w14:paraId="4C9C966F" w14:textId="77777777" w:rsidR="00083A2B" w:rsidRDefault="00083A2B">
            <w:pPr>
              <w:pStyle w:val="TableStyle"/>
              <w:jc w:val="center"/>
            </w:pPr>
          </w:p>
        </w:tc>
        <w:tc>
          <w:tcPr>
            <w:tcW w:w="1945" w:type="dxa"/>
          </w:tcPr>
          <w:p w14:paraId="2E440CF9" w14:textId="77777777" w:rsidR="00083A2B" w:rsidRDefault="007C4FE9">
            <w:pPr>
              <w:pStyle w:val="TableStyle"/>
            </w:pPr>
            <w:r>
              <w:rPr>
                <w:noProof/>
              </w:rPr>
              <w:t>Service Reference</w:t>
            </w:r>
          </w:p>
        </w:tc>
      </w:tr>
      <w:tr w:rsidR="00083A2B" w14:paraId="5A04CA87" w14:textId="77777777">
        <w:trPr>
          <w:cantSplit/>
        </w:trPr>
        <w:tc>
          <w:tcPr>
            <w:tcW w:w="624" w:type="dxa"/>
          </w:tcPr>
          <w:p w14:paraId="70FC989E" w14:textId="77777777" w:rsidR="00083A2B" w:rsidRDefault="00083A2B">
            <w:pPr>
              <w:pStyle w:val="TableStyle"/>
              <w:jc w:val="center"/>
            </w:pPr>
          </w:p>
        </w:tc>
        <w:tc>
          <w:tcPr>
            <w:tcW w:w="2035" w:type="dxa"/>
          </w:tcPr>
          <w:p w14:paraId="2577DA97" w14:textId="77777777" w:rsidR="00083A2B" w:rsidRDefault="00083A2B">
            <w:pPr>
              <w:pStyle w:val="TableStyle"/>
            </w:pPr>
          </w:p>
        </w:tc>
        <w:tc>
          <w:tcPr>
            <w:tcW w:w="595" w:type="dxa"/>
          </w:tcPr>
          <w:p w14:paraId="020989A2" w14:textId="77777777" w:rsidR="00083A2B" w:rsidRDefault="00083A2B">
            <w:pPr>
              <w:pStyle w:val="TableStyle"/>
            </w:pPr>
          </w:p>
        </w:tc>
        <w:tc>
          <w:tcPr>
            <w:tcW w:w="1570" w:type="dxa"/>
          </w:tcPr>
          <w:p w14:paraId="42F1B6DC" w14:textId="77777777" w:rsidR="00083A2B" w:rsidRDefault="00083A2B">
            <w:pPr>
              <w:pStyle w:val="TableStyle"/>
            </w:pPr>
          </w:p>
        </w:tc>
        <w:tc>
          <w:tcPr>
            <w:tcW w:w="283" w:type="dxa"/>
          </w:tcPr>
          <w:p w14:paraId="4E00F9CE" w14:textId="77777777" w:rsidR="00083A2B" w:rsidRDefault="00083A2B">
            <w:pPr>
              <w:pStyle w:val="TableStyle"/>
              <w:jc w:val="center"/>
            </w:pPr>
          </w:p>
        </w:tc>
        <w:tc>
          <w:tcPr>
            <w:tcW w:w="283" w:type="dxa"/>
          </w:tcPr>
          <w:p w14:paraId="167C2330" w14:textId="77777777" w:rsidR="00083A2B" w:rsidRDefault="00083A2B">
            <w:pPr>
              <w:pStyle w:val="TableStyle"/>
              <w:jc w:val="center"/>
            </w:pPr>
          </w:p>
        </w:tc>
        <w:tc>
          <w:tcPr>
            <w:tcW w:w="283" w:type="dxa"/>
          </w:tcPr>
          <w:p w14:paraId="335EA9A0" w14:textId="77777777" w:rsidR="00083A2B" w:rsidRDefault="007C4FE9">
            <w:pPr>
              <w:pStyle w:val="TableStyle"/>
              <w:jc w:val="center"/>
            </w:pPr>
            <w:r>
              <w:rPr>
                <w:noProof/>
              </w:rPr>
              <w:t>O</w:t>
            </w:r>
          </w:p>
        </w:tc>
        <w:tc>
          <w:tcPr>
            <w:tcW w:w="283" w:type="dxa"/>
          </w:tcPr>
          <w:p w14:paraId="519E3A03" w14:textId="77777777" w:rsidR="00083A2B" w:rsidRDefault="00083A2B">
            <w:pPr>
              <w:pStyle w:val="TableStyle"/>
              <w:jc w:val="center"/>
            </w:pPr>
          </w:p>
        </w:tc>
        <w:tc>
          <w:tcPr>
            <w:tcW w:w="283" w:type="dxa"/>
          </w:tcPr>
          <w:p w14:paraId="3E246B98" w14:textId="77777777" w:rsidR="00083A2B" w:rsidRDefault="00083A2B">
            <w:pPr>
              <w:pStyle w:val="TableStyle"/>
              <w:jc w:val="center"/>
            </w:pPr>
          </w:p>
        </w:tc>
        <w:tc>
          <w:tcPr>
            <w:tcW w:w="283" w:type="dxa"/>
          </w:tcPr>
          <w:p w14:paraId="16406C48" w14:textId="77777777" w:rsidR="00083A2B" w:rsidRDefault="00083A2B">
            <w:pPr>
              <w:pStyle w:val="TableStyle"/>
              <w:jc w:val="center"/>
            </w:pPr>
          </w:p>
        </w:tc>
        <w:tc>
          <w:tcPr>
            <w:tcW w:w="283" w:type="dxa"/>
          </w:tcPr>
          <w:p w14:paraId="4086B343" w14:textId="77777777" w:rsidR="00083A2B" w:rsidRDefault="00083A2B">
            <w:pPr>
              <w:pStyle w:val="TableStyle"/>
              <w:jc w:val="center"/>
            </w:pPr>
          </w:p>
        </w:tc>
        <w:tc>
          <w:tcPr>
            <w:tcW w:w="283" w:type="dxa"/>
          </w:tcPr>
          <w:p w14:paraId="0A97F885" w14:textId="77777777" w:rsidR="00083A2B" w:rsidRDefault="00083A2B">
            <w:pPr>
              <w:pStyle w:val="TableStyle"/>
              <w:jc w:val="center"/>
            </w:pPr>
          </w:p>
        </w:tc>
        <w:tc>
          <w:tcPr>
            <w:tcW w:w="1945" w:type="dxa"/>
          </w:tcPr>
          <w:p w14:paraId="0325BE5E" w14:textId="77777777" w:rsidR="00083A2B" w:rsidRDefault="007C4FE9">
            <w:pPr>
              <w:pStyle w:val="TableStyle"/>
            </w:pPr>
            <w:r>
              <w:rPr>
                <w:noProof/>
              </w:rPr>
              <w:t>Service Level Reference</w:t>
            </w:r>
          </w:p>
        </w:tc>
      </w:tr>
      <w:tr w:rsidR="00083A2B" w14:paraId="47738C85" w14:textId="77777777">
        <w:trPr>
          <w:cantSplit/>
        </w:trPr>
        <w:tc>
          <w:tcPr>
            <w:tcW w:w="624" w:type="dxa"/>
          </w:tcPr>
          <w:p w14:paraId="04DA8799" w14:textId="77777777" w:rsidR="00083A2B" w:rsidRDefault="00083A2B">
            <w:pPr>
              <w:pStyle w:val="TableStyle"/>
              <w:jc w:val="center"/>
            </w:pPr>
          </w:p>
        </w:tc>
        <w:tc>
          <w:tcPr>
            <w:tcW w:w="2035" w:type="dxa"/>
          </w:tcPr>
          <w:p w14:paraId="4E90A7F0" w14:textId="77777777" w:rsidR="00083A2B" w:rsidRDefault="00083A2B">
            <w:pPr>
              <w:pStyle w:val="TableStyle"/>
            </w:pPr>
          </w:p>
        </w:tc>
        <w:tc>
          <w:tcPr>
            <w:tcW w:w="595" w:type="dxa"/>
          </w:tcPr>
          <w:p w14:paraId="1E87743D" w14:textId="77777777" w:rsidR="00083A2B" w:rsidRDefault="00083A2B">
            <w:pPr>
              <w:pStyle w:val="TableStyle"/>
            </w:pPr>
          </w:p>
        </w:tc>
        <w:tc>
          <w:tcPr>
            <w:tcW w:w="1570" w:type="dxa"/>
          </w:tcPr>
          <w:p w14:paraId="4D82F7AA" w14:textId="77777777" w:rsidR="00083A2B" w:rsidRDefault="00083A2B">
            <w:pPr>
              <w:pStyle w:val="TableStyle"/>
            </w:pPr>
          </w:p>
        </w:tc>
        <w:tc>
          <w:tcPr>
            <w:tcW w:w="283" w:type="dxa"/>
          </w:tcPr>
          <w:p w14:paraId="346414BE" w14:textId="77777777" w:rsidR="00083A2B" w:rsidRDefault="00083A2B">
            <w:pPr>
              <w:pStyle w:val="TableStyle"/>
              <w:jc w:val="center"/>
            </w:pPr>
          </w:p>
        </w:tc>
        <w:tc>
          <w:tcPr>
            <w:tcW w:w="283" w:type="dxa"/>
          </w:tcPr>
          <w:p w14:paraId="7E7C8AA5" w14:textId="77777777" w:rsidR="00083A2B" w:rsidRDefault="00083A2B">
            <w:pPr>
              <w:pStyle w:val="TableStyle"/>
              <w:jc w:val="center"/>
            </w:pPr>
          </w:p>
        </w:tc>
        <w:tc>
          <w:tcPr>
            <w:tcW w:w="283" w:type="dxa"/>
          </w:tcPr>
          <w:p w14:paraId="0ADFE30A" w14:textId="77777777" w:rsidR="00083A2B" w:rsidRDefault="007C4FE9">
            <w:pPr>
              <w:pStyle w:val="TableStyle"/>
              <w:jc w:val="center"/>
            </w:pPr>
            <w:r>
              <w:rPr>
                <w:noProof/>
              </w:rPr>
              <w:t>O</w:t>
            </w:r>
          </w:p>
        </w:tc>
        <w:tc>
          <w:tcPr>
            <w:tcW w:w="283" w:type="dxa"/>
          </w:tcPr>
          <w:p w14:paraId="4A15BD4A" w14:textId="77777777" w:rsidR="00083A2B" w:rsidRDefault="00083A2B">
            <w:pPr>
              <w:pStyle w:val="TableStyle"/>
              <w:jc w:val="center"/>
            </w:pPr>
          </w:p>
        </w:tc>
        <w:tc>
          <w:tcPr>
            <w:tcW w:w="283" w:type="dxa"/>
          </w:tcPr>
          <w:p w14:paraId="3F0BA4BD" w14:textId="77777777" w:rsidR="00083A2B" w:rsidRDefault="00083A2B">
            <w:pPr>
              <w:pStyle w:val="TableStyle"/>
              <w:jc w:val="center"/>
            </w:pPr>
          </w:p>
        </w:tc>
        <w:tc>
          <w:tcPr>
            <w:tcW w:w="283" w:type="dxa"/>
          </w:tcPr>
          <w:p w14:paraId="3CBBACDE" w14:textId="77777777" w:rsidR="00083A2B" w:rsidRDefault="00083A2B">
            <w:pPr>
              <w:pStyle w:val="TableStyle"/>
              <w:jc w:val="center"/>
            </w:pPr>
          </w:p>
        </w:tc>
        <w:tc>
          <w:tcPr>
            <w:tcW w:w="283" w:type="dxa"/>
          </w:tcPr>
          <w:p w14:paraId="06E3A20F" w14:textId="77777777" w:rsidR="00083A2B" w:rsidRDefault="00083A2B">
            <w:pPr>
              <w:pStyle w:val="TableStyle"/>
              <w:jc w:val="center"/>
            </w:pPr>
          </w:p>
        </w:tc>
        <w:tc>
          <w:tcPr>
            <w:tcW w:w="283" w:type="dxa"/>
          </w:tcPr>
          <w:p w14:paraId="65CCD205" w14:textId="77777777" w:rsidR="00083A2B" w:rsidRDefault="00083A2B">
            <w:pPr>
              <w:pStyle w:val="TableStyle"/>
              <w:jc w:val="center"/>
            </w:pPr>
          </w:p>
        </w:tc>
        <w:tc>
          <w:tcPr>
            <w:tcW w:w="1945" w:type="dxa"/>
          </w:tcPr>
          <w:p w14:paraId="7DA1E8F9" w14:textId="77777777" w:rsidR="00083A2B" w:rsidRDefault="007C4FE9">
            <w:pPr>
              <w:pStyle w:val="TableStyle"/>
            </w:pPr>
            <w:r>
              <w:rPr>
                <w:noProof/>
              </w:rPr>
              <w:t>New Supplier Id</w:t>
            </w:r>
          </w:p>
        </w:tc>
      </w:tr>
    </w:tbl>
    <w:p w14:paraId="36E2B21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029AF2B" w14:textId="77777777">
        <w:trPr>
          <w:cantSplit/>
        </w:trPr>
        <w:tc>
          <w:tcPr>
            <w:tcW w:w="624" w:type="dxa"/>
            <w:tcBorders>
              <w:bottom w:val="single" w:sz="2" w:space="0" w:color="auto"/>
            </w:tcBorders>
            <w:shd w:val="pct10" w:color="auto" w:fill="auto"/>
          </w:tcPr>
          <w:p w14:paraId="31D70C26" w14:textId="77777777" w:rsidR="00083A2B" w:rsidRDefault="007C4FE9">
            <w:pPr>
              <w:pStyle w:val="TableStyle"/>
              <w:jc w:val="center"/>
            </w:pPr>
            <w:r>
              <w:rPr>
                <w:noProof/>
              </w:rPr>
              <w:t>74C</w:t>
            </w:r>
          </w:p>
        </w:tc>
        <w:tc>
          <w:tcPr>
            <w:tcW w:w="2035" w:type="dxa"/>
            <w:tcBorders>
              <w:bottom w:val="single" w:sz="2" w:space="0" w:color="auto"/>
            </w:tcBorders>
            <w:shd w:val="pct10" w:color="auto" w:fill="auto"/>
          </w:tcPr>
          <w:p w14:paraId="21F9E7F2" w14:textId="77777777" w:rsidR="00083A2B" w:rsidRDefault="007C4FE9">
            <w:pPr>
              <w:pStyle w:val="TableStyle"/>
            </w:pPr>
            <w:r>
              <w:rPr>
                <w:noProof/>
              </w:rPr>
              <w:t>Meter Details</w:t>
            </w:r>
          </w:p>
        </w:tc>
        <w:tc>
          <w:tcPr>
            <w:tcW w:w="595" w:type="dxa"/>
            <w:tcBorders>
              <w:bottom w:val="single" w:sz="2" w:space="0" w:color="auto"/>
            </w:tcBorders>
            <w:shd w:val="pct10" w:color="auto" w:fill="auto"/>
          </w:tcPr>
          <w:p w14:paraId="0B43F619" w14:textId="77777777" w:rsidR="00083A2B" w:rsidRDefault="007C4FE9">
            <w:pPr>
              <w:pStyle w:val="TableStyle"/>
            </w:pPr>
            <w:r>
              <w:rPr>
                <w:noProof/>
              </w:rPr>
              <w:t>1-*</w:t>
            </w:r>
          </w:p>
        </w:tc>
        <w:tc>
          <w:tcPr>
            <w:tcW w:w="1570" w:type="dxa"/>
            <w:tcBorders>
              <w:bottom w:val="single" w:sz="2" w:space="0" w:color="auto"/>
            </w:tcBorders>
            <w:shd w:val="pct10" w:color="auto" w:fill="auto"/>
          </w:tcPr>
          <w:p w14:paraId="4944E5FD" w14:textId="77777777" w:rsidR="00083A2B" w:rsidRDefault="00083A2B">
            <w:pPr>
              <w:pStyle w:val="TableStyle"/>
            </w:pPr>
          </w:p>
        </w:tc>
        <w:tc>
          <w:tcPr>
            <w:tcW w:w="283" w:type="dxa"/>
            <w:tcBorders>
              <w:bottom w:val="single" w:sz="2" w:space="0" w:color="auto"/>
            </w:tcBorders>
            <w:shd w:val="pct10" w:color="auto" w:fill="auto"/>
          </w:tcPr>
          <w:p w14:paraId="7337EAA2" w14:textId="77777777" w:rsidR="00083A2B" w:rsidRDefault="00083A2B">
            <w:pPr>
              <w:pStyle w:val="TableStyle"/>
              <w:jc w:val="center"/>
            </w:pPr>
          </w:p>
        </w:tc>
        <w:tc>
          <w:tcPr>
            <w:tcW w:w="283" w:type="dxa"/>
            <w:tcBorders>
              <w:bottom w:val="single" w:sz="2" w:space="0" w:color="auto"/>
            </w:tcBorders>
            <w:shd w:val="pct10" w:color="auto" w:fill="auto"/>
          </w:tcPr>
          <w:p w14:paraId="43312CE2" w14:textId="77777777" w:rsidR="00083A2B" w:rsidRDefault="00083A2B">
            <w:pPr>
              <w:pStyle w:val="TableStyle"/>
              <w:jc w:val="center"/>
            </w:pPr>
          </w:p>
        </w:tc>
        <w:tc>
          <w:tcPr>
            <w:tcW w:w="283" w:type="dxa"/>
            <w:tcBorders>
              <w:bottom w:val="single" w:sz="2" w:space="0" w:color="auto"/>
            </w:tcBorders>
            <w:shd w:val="pct10" w:color="auto" w:fill="auto"/>
          </w:tcPr>
          <w:p w14:paraId="5093A07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4A7F97D9" w14:textId="77777777" w:rsidR="00083A2B" w:rsidRDefault="00083A2B">
            <w:pPr>
              <w:pStyle w:val="TableStyle"/>
              <w:jc w:val="center"/>
            </w:pPr>
          </w:p>
        </w:tc>
        <w:tc>
          <w:tcPr>
            <w:tcW w:w="283" w:type="dxa"/>
            <w:tcBorders>
              <w:bottom w:val="single" w:sz="2" w:space="0" w:color="auto"/>
            </w:tcBorders>
            <w:shd w:val="pct10" w:color="auto" w:fill="auto"/>
          </w:tcPr>
          <w:p w14:paraId="1BF13687" w14:textId="77777777" w:rsidR="00083A2B" w:rsidRDefault="00083A2B">
            <w:pPr>
              <w:pStyle w:val="TableStyle"/>
              <w:jc w:val="center"/>
            </w:pPr>
          </w:p>
        </w:tc>
        <w:tc>
          <w:tcPr>
            <w:tcW w:w="283" w:type="dxa"/>
            <w:tcBorders>
              <w:bottom w:val="single" w:sz="2" w:space="0" w:color="auto"/>
            </w:tcBorders>
            <w:shd w:val="pct10" w:color="auto" w:fill="auto"/>
          </w:tcPr>
          <w:p w14:paraId="0FC59297" w14:textId="77777777" w:rsidR="00083A2B" w:rsidRDefault="00083A2B">
            <w:pPr>
              <w:pStyle w:val="TableStyle"/>
              <w:jc w:val="center"/>
            </w:pPr>
          </w:p>
        </w:tc>
        <w:tc>
          <w:tcPr>
            <w:tcW w:w="283" w:type="dxa"/>
            <w:tcBorders>
              <w:bottom w:val="single" w:sz="2" w:space="0" w:color="auto"/>
            </w:tcBorders>
            <w:shd w:val="pct10" w:color="auto" w:fill="auto"/>
          </w:tcPr>
          <w:p w14:paraId="29957184" w14:textId="77777777" w:rsidR="00083A2B" w:rsidRDefault="00083A2B">
            <w:pPr>
              <w:pStyle w:val="TableStyle"/>
              <w:jc w:val="center"/>
            </w:pPr>
          </w:p>
        </w:tc>
        <w:tc>
          <w:tcPr>
            <w:tcW w:w="283" w:type="dxa"/>
            <w:tcBorders>
              <w:bottom w:val="single" w:sz="2" w:space="0" w:color="auto"/>
            </w:tcBorders>
            <w:shd w:val="pct10" w:color="auto" w:fill="auto"/>
          </w:tcPr>
          <w:p w14:paraId="65309371" w14:textId="77777777" w:rsidR="00083A2B" w:rsidRDefault="00083A2B">
            <w:pPr>
              <w:pStyle w:val="TableStyle"/>
              <w:jc w:val="center"/>
            </w:pPr>
          </w:p>
        </w:tc>
        <w:tc>
          <w:tcPr>
            <w:tcW w:w="1945" w:type="dxa"/>
            <w:tcBorders>
              <w:bottom w:val="single" w:sz="2" w:space="0" w:color="auto"/>
            </w:tcBorders>
            <w:shd w:val="pct10" w:color="auto" w:fill="auto"/>
          </w:tcPr>
          <w:p w14:paraId="139542A0" w14:textId="77777777" w:rsidR="00083A2B" w:rsidRDefault="00083A2B">
            <w:pPr>
              <w:pStyle w:val="TableStyle"/>
              <w:jc w:val="center"/>
            </w:pPr>
          </w:p>
        </w:tc>
      </w:tr>
      <w:tr w:rsidR="00083A2B" w14:paraId="3FE55E56" w14:textId="77777777">
        <w:trPr>
          <w:cantSplit/>
        </w:trPr>
        <w:tc>
          <w:tcPr>
            <w:tcW w:w="624" w:type="dxa"/>
          </w:tcPr>
          <w:p w14:paraId="3A31E38E" w14:textId="77777777" w:rsidR="00083A2B" w:rsidRDefault="00083A2B">
            <w:pPr>
              <w:pStyle w:val="TableStyle"/>
              <w:jc w:val="center"/>
            </w:pPr>
          </w:p>
        </w:tc>
        <w:tc>
          <w:tcPr>
            <w:tcW w:w="2035" w:type="dxa"/>
          </w:tcPr>
          <w:p w14:paraId="26F39DBF" w14:textId="77777777" w:rsidR="00083A2B" w:rsidRDefault="00083A2B">
            <w:pPr>
              <w:pStyle w:val="TableStyle"/>
            </w:pPr>
          </w:p>
        </w:tc>
        <w:tc>
          <w:tcPr>
            <w:tcW w:w="595" w:type="dxa"/>
          </w:tcPr>
          <w:p w14:paraId="6AF77616" w14:textId="77777777" w:rsidR="00083A2B" w:rsidRDefault="00083A2B">
            <w:pPr>
              <w:pStyle w:val="TableStyle"/>
            </w:pPr>
          </w:p>
        </w:tc>
        <w:tc>
          <w:tcPr>
            <w:tcW w:w="1570" w:type="dxa"/>
          </w:tcPr>
          <w:p w14:paraId="327A11B2" w14:textId="77777777" w:rsidR="00083A2B" w:rsidRDefault="00083A2B">
            <w:pPr>
              <w:pStyle w:val="TableStyle"/>
            </w:pPr>
          </w:p>
        </w:tc>
        <w:tc>
          <w:tcPr>
            <w:tcW w:w="283" w:type="dxa"/>
          </w:tcPr>
          <w:p w14:paraId="10059C21" w14:textId="77777777" w:rsidR="00083A2B" w:rsidRDefault="00083A2B">
            <w:pPr>
              <w:pStyle w:val="TableStyle"/>
              <w:jc w:val="center"/>
            </w:pPr>
          </w:p>
        </w:tc>
        <w:tc>
          <w:tcPr>
            <w:tcW w:w="283" w:type="dxa"/>
          </w:tcPr>
          <w:p w14:paraId="424355E3" w14:textId="77777777" w:rsidR="00083A2B" w:rsidRDefault="00083A2B">
            <w:pPr>
              <w:pStyle w:val="TableStyle"/>
              <w:jc w:val="center"/>
            </w:pPr>
          </w:p>
        </w:tc>
        <w:tc>
          <w:tcPr>
            <w:tcW w:w="283" w:type="dxa"/>
          </w:tcPr>
          <w:p w14:paraId="2C42AC46" w14:textId="77777777" w:rsidR="00083A2B" w:rsidRDefault="00083A2B">
            <w:pPr>
              <w:pStyle w:val="TableStyle"/>
              <w:jc w:val="center"/>
            </w:pPr>
          </w:p>
        </w:tc>
        <w:tc>
          <w:tcPr>
            <w:tcW w:w="283" w:type="dxa"/>
          </w:tcPr>
          <w:p w14:paraId="14D7C5DC" w14:textId="77777777" w:rsidR="00083A2B" w:rsidRDefault="007C4FE9">
            <w:pPr>
              <w:pStyle w:val="TableStyle"/>
              <w:jc w:val="center"/>
            </w:pPr>
            <w:r>
              <w:rPr>
                <w:noProof/>
              </w:rPr>
              <w:t>1</w:t>
            </w:r>
          </w:p>
        </w:tc>
        <w:tc>
          <w:tcPr>
            <w:tcW w:w="283" w:type="dxa"/>
          </w:tcPr>
          <w:p w14:paraId="34CE46E3" w14:textId="77777777" w:rsidR="00083A2B" w:rsidRDefault="00083A2B">
            <w:pPr>
              <w:pStyle w:val="TableStyle"/>
              <w:jc w:val="center"/>
            </w:pPr>
          </w:p>
        </w:tc>
        <w:tc>
          <w:tcPr>
            <w:tcW w:w="283" w:type="dxa"/>
          </w:tcPr>
          <w:p w14:paraId="6882549E" w14:textId="77777777" w:rsidR="00083A2B" w:rsidRDefault="00083A2B">
            <w:pPr>
              <w:pStyle w:val="TableStyle"/>
              <w:jc w:val="center"/>
            </w:pPr>
          </w:p>
        </w:tc>
        <w:tc>
          <w:tcPr>
            <w:tcW w:w="283" w:type="dxa"/>
          </w:tcPr>
          <w:p w14:paraId="6AF52FA6" w14:textId="77777777" w:rsidR="00083A2B" w:rsidRDefault="00083A2B">
            <w:pPr>
              <w:pStyle w:val="TableStyle"/>
              <w:jc w:val="center"/>
            </w:pPr>
          </w:p>
        </w:tc>
        <w:tc>
          <w:tcPr>
            <w:tcW w:w="283" w:type="dxa"/>
          </w:tcPr>
          <w:p w14:paraId="5B31F5FA" w14:textId="77777777" w:rsidR="00083A2B" w:rsidRDefault="00083A2B">
            <w:pPr>
              <w:pStyle w:val="TableStyle"/>
              <w:jc w:val="center"/>
            </w:pPr>
          </w:p>
        </w:tc>
        <w:tc>
          <w:tcPr>
            <w:tcW w:w="1945" w:type="dxa"/>
          </w:tcPr>
          <w:p w14:paraId="26B66FA2" w14:textId="77777777" w:rsidR="00083A2B" w:rsidRDefault="007C4FE9">
            <w:pPr>
              <w:pStyle w:val="TableStyle"/>
            </w:pPr>
            <w:r>
              <w:rPr>
                <w:noProof/>
              </w:rPr>
              <w:t>Meter Id (Serial Number)</w:t>
            </w:r>
          </w:p>
        </w:tc>
      </w:tr>
      <w:tr w:rsidR="00083A2B" w14:paraId="64B5BC80" w14:textId="77777777">
        <w:trPr>
          <w:cantSplit/>
        </w:trPr>
        <w:tc>
          <w:tcPr>
            <w:tcW w:w="624" w:type="dxa"/>
          </w:tcPr>
          <w:p w14:paraId="5D60E3D4" w14:textId="77777777" w:rsidR="00083A2B" w:rsidRDefault="00083A2B">
            <w:pPr>
              <w:pStyle w:val="TableStyle"/>
              <w:jc w:val="center"/>
            </w:pPr>
          </w:p>
        </w:tc>
        <w:tc>
          <w:tcPr>
            <w:tcW w:w="2035" w:type="dxa"/>
          </w:tcPr>
          <w:p w14:paraId="69112D01" w14:textId="77777777" w:rsidR="00083A2B" w:rsidRDefault="00083A2B">
            <w:pPr>
              <w:pStyle w:val="TableStyle"/>
            </w:pPr>
          </w:p>
        </w:tc>
        <w:tc>
          <w:tcPr>
            <w:tcW w:w="595" w:type="dxa"/>
          </w:tcPr>
          <w:p w14:paraId="52F87C45" w14:textId="77777777" w:rsidR="00083A2B" w:rsidRDefault="00083A2B">
            <w:pPr>
              <w:pStyle w:val="TableStyle"/>
            </w:pPr>
          </w:p>
        </w:tc>
        <w:tc>
          <w:tcPr>
            <w:tcW w:w="1570" w:type="dxa"/>
          </w:tcPr>
          <w:p w14:paraId="21C4350A" w14:textId="77777777" w:rsidR="00083A2B" w:rsidRDefault="00083A2B">
            <w:pPr>
              <w:pStyle w:val="TableStyle"/>
            </w:pPr>
          </w:p>
        </w:tc>
        <w:tc>
          <w:tcPr>
            <w:tcW w:w="283" w:type="dxa"/>
          </w:tcPr>
          <w:p w14:paraId="7F338F87" w14:textId="77777777" w:rsidR="00083A2B" w:rsidRDefault="00083A2B">
            <w:pPr>
              <w:pStyle w:val="TableStyle"/>
              <w:jc w:val="center"/>
            </w:pPr>
          </w:p>
        </w:tc>
        <w:tc>
          <w:tcPr>
            <w:tcW w:w="283" w:type="dxa"/>
          </w:tcPr>
          <w:p w14:paraId="78163882" w14:textId="77777777" w:rsidR="00083A2B" w:rsidRDefault="00083A2B">
            <w:pPr>
              <w:pStyle w:val="TableStyle"/>
              <w:jc w:val="center"/>
            </w:pPr>
          </w:p>
        </w:tc>
        <w:tc>
          <w:tcPr>
            <w:tcW w:w="283" w:type="dxa"/>
          </w:tcPr>
          <w:p w14:paraId="0782C6D8" w14:textId="77777777" w:rsidR="00083A2B" w:rsidRDefault="00083A2B">
            <w:pPr>
              <w:pStyle w:val="TableStyle"/>
              <w:jc w:val="center"/>
            </w:pPr>
          </w:p>
        </w:tc>
        <w:tc>
          <w:tcPr>
            <w:tcW w:w="283" w:type="dxa"/>
          </w:tcPr>
          <w:p w14:paraId="3F130A6F" w14:textId="77777777" w:rsidR="00083A2B" w:rsidRDefault="007C4FE9">
            <w:pPr>
              <w:pStyle w:val="TableStyle"/>
              <w:jc w:val="center"/>
            </w:pPr>
            <w:r>
              <w:rPr>
                <w:noProof/>
              </w:rPr>
              <w:t>1</w:t>
            </w:r>
          </w:p>
        </w:tc>
        <w:tc>
          <w:tcPr>
            <w:tcW w:w="283" w:type="dxa"/>
          </w:tcPr>
          <w:p w14:paraId="5884267B" w14:textId="77777777" w:rsidR="00083A2B" w:rsidRDefault="00083A2B">
            <w:pPr>
              <w:pStyle w:val="TableStyle"/>
              <w:jc w:val="center"/>
            </w:pPr>
          </w:p>
        </w:tc>
        <w:tc>
          <w:tcPr>
            <w:tcW w:w="283" w:type="dxa"/>
          </w:tcPr>
          <w:p w14:paraId="60C51493" w14:textId="77777777" w:rsidR="00083A2B" w:rsidRDefault="00083A2B">
            <w:pPr>
              <w:pStyle w:val="TableStyle"/>
              <w:jc w:val="center"/>
            </w:pPr>
          </w:p>
        </w:tc>
        <w:tc>
          <w:tcPr>
            <w:tcW w:w="283" w:type="dxa"/>
          </w:tcPr>
          <w:p w14:paraId="03B327B8" w14:textId="77777777" w:rsidR="00083A2B" w:rsidRDefault="00083A2B">
            <w:pPr>
              <w:pStyle w:val="TableStyle"/>
              <w:jc w:val="center"/>
            </w:pPr>
          </w:p>
        </w:tc>
        <w:tc>
          <w:tcPr>
            <w:tcW w:w="283" w:type="dxa"/>
          </w:tcPr>
          <w:p w14:paraId="0B0768EE" w14:textId="77777777" w:rsidR="00083A2B" w:rsidRDefault="00083A2B">
            <w:pPr>
              <w:pStyle w:val="TableStyle"/>
              <w:jc w:val="center"/>
            </w:pPr>
          </w:p>
        </w:tc>
        <w:tc>
          <w:tcPr>
            <w:tcW w:w="1945" w:type="dxa"/>
          </w:tcPr>
          <w:p w14:paraId="365136F2" w14:textId="77777777" w:rsidR="00083A2B" w:rsidRDefault="007C4FE9">
            <w:pPr>
              <w:pStyle w:val="TableStyle"/>
            </w:pPr>
            <w:r>
              <w:rPr>
                <w:noProof/>
              </w:rPr>
              <w:t>Manufacturers Make &amp; Type</w:t>
            </w:r>
          </w:p>
        </w:tc>
      </w:tr>
      <w:tr w:rsidR="00083A2B" w14:paraId="0DFF1E80" w14:textId="77777777">
        <w:trPr>
          <w:cantSplit/>
        </w:trPr>
        <w:tc>
          <w:tcPr>
            <w:tcW w:w="624" w:type="dxa"/>
          </w:tcPr>
          <w:p w14:paraId="2B0D6B7E" w14:textId="77777777" w:rsidR="00083A2B" w:rsidRDefault="00083A2B">
            <w:pPr>
              <w:pStyle w:val="TableStyle"/>
              <w:jc w:val="center"/>
            </w:pPr>
          </w:p>
        </w:tc>
        <w:tc>
          <w:tcPr>
            <w:tcW w:w="2035" w:type="dxa"/>
          </w:tcPr>
          <w:p w14:paraId="3CE19751" w14:textId="77777777" w:rsidR="00083A2B" w:rsidRDefault="00083A2B">
            <w:pPr>
              <w:pStyle w:val="TableStyle"/>
            </w:pPr>
          </w:p>
        </w:tc>
        <w:tc>
          <w:tcPr>
            <w:tcW w:w="595" w:type="dxa"/>
          </w:tcPr>
          <w:p w14:paraId="3576D066" w14:textId="77777777" w:rsidR="00083A2B" w:rsidRDefault="00083A2B">
            <w:pPr>
              <w:pStyle w:val="TableStyle"/>
            </w:pPr>
          </w:p>
        </w:tc>
        <w:tc>
          <w:tcPr>
            <w:tcW w:w="1570" w:type="dxa"/>
          </w:tcPr>
          <w:p w14:paraId="2A25A7F5" w14:textId="77777777" w:rsidR="00083A2B" w:rsidRDefault="00083A2B">
            <w:pPr>
              <w:pStyle w:val="TableStyle"/>
            </w:pPr>
          </w:p>
        </w:tc>
        <w:tc>
          <w:tcPr>
            <w:tcW w:w="283" w:type="dxa"/>
          </w:tcPr>
          <w:p w14:paraId="01A91FC0" w14:textId="77777777" w:rsidR="00083A2B" w:rsidRDefault="00083A2B">
            <w:pPr>
              <w:pStyle w:val="TableStyle"/>
              <w:jc w:val="center"/>
            </w:pPr>
          </w:p>
        </w:tc>
        <w:tc>
          <w:tcPr>
            <w:tcW w:w="283" w:type="dxa"/>
          </w:tcPr>
          <w:p w14:paraId="5033AFA3" w14:textId="77777777" w:rsidR="00083A2B" w:rsidRDefault="00083A2B">
            <w:pPr>
              <w:pStyle w:val="TableStyle"/>
              <w:jc w:val="center"/>
            </w:pPr>
          </w:p>
        </w:tc>
        <w:tc>
          <w:tcPr>
            <w:tcW w:w="283" w:type="dxa"/>
          </w:tcPr>
          <w:p w14:paraId="69E5E478" w14:textId="77777777" w:rsidR="00083A2B" w:rsidRDefault="00083A2B">
            <w:pPr>
              <w:pStyle w:val="TableStyle"/>
              <w:jc w:val="center"/>
            </w:pPr>
          </w:p>
        </w:tc>
        <w:tc>
          <w:tcPr>
            <w:tcW w:w="283" w:type="dxa"/>
          </w:tcPr>
          <w:p w14:paraId="337AB63F" w14:textId="77777777" w:rsidR="00083A2B" w:rsidRDefault="007C4FE9">
            <w:pPr>
              <w:pStyle w:val="TableStyle"/>
              <w:jc w:val="center"/>
            </w:pPr>
            <w:r>
              <w:rPr>
                <w:noProof/>
              </w:rPr>
              <w:t>O</w:t>
            </w:r>
          </w:p>
        </w:tc>
        <w:tc>
          <w:tcPr>
            <w:tcW w:w="283" w:type="dxa"/>
          </w:tcPr>
          <w:p w14:paraId="05AE62E3" w14:textId="77777777" w:rsidR="00083A2B" w:rsidRDefault="00083A2B">
            <w:pPr>
              <w:pStyle w:val="TableStyle"/>
              <w:jc w:val="center"/>
            </w:pPr>
          </w:p>
        </w:tc>
        <w:tc>
          <w:tcPr>
            <w:tcW w:w="283" w:type="dxa"/>
          </w:tcPr>
          <w:p w14:paraId="0E144355" w14:textId="77777777" w:rsidR="00083A2B" w:rsidRDefault="00083A2B">
            <w:pPr>
              <w:pStyle w:val="TableStyle"/>
              <w:jc w:val="center"/>
            </w:pPr>
          </w:p>
        </w:tc>
        <w:tc>
          <w:tcPr>
            <w:tcW w:w="283" w:type="dxa"/>
          </w:tcPr>
          <w:p w14:paraId="3A67D571" w14:textId="77777777" w:rsidR="00083A2B" w:rsidRDefault="00083A2B">
            <w:pPr>
              <w:pStyle w:val="TableStyle"/>
              <w:jc w:val="center"/>
            </w:pPr>
          </w:p>
        </w:tc>
        <w:tc>
          <w:tcPr>
            <w:tcW w:w="283" w:type="dxa"/>
          </w:tcPr>
          <w:p w14:paraId="3C74276B" w14:textId="77777777" w:rsidR="00083A2B" w:rsidRDefault="00083A2B">
            <w:pPr>
              <w:pStyle w:val="TableStyle"/>
              <w:jc w:val="center"/>
            </w:pPr>
          </w:p>
        </w:tc>
        <w:tc>
          <w:tcPr>
            <w:tcW w:w="1945" w:type="dxa"/>
          </w:tcPr>
          <w:p w14:paraId="4F1905C4" w14:textId="77777777" w:rsidR="00083A2B" w:rsidRDefault="007C4FE9">
            <w:pPr>
              <w:pStyle w:val="TableStyle"/>
            </w:pPr>
            <w:r>
              <w:rPr>
                <w:noProof/>
              </w:rPr>
              <w:t>Date of Meter Installation</w:t>
            </w:r>
          </w:p>
        </w:tc>
      </w:tr>
      <w:tr w:rsidR="00083A2B" w14:paraId="67B5461E" w14:textId="77777777">
        <w:trPr>
          <w:cantSplit/>
        </w:trPr>
        <w:tc>
          <w:tcPr>
            <w:tcW w:w="624" w:type="dxa"/>
          </w:tcPr>
          <w:p w14:paraId="0F41D65E" w14:textId="77777777" w:rsidR="00083A2B" w:rsidRDefault="00083A2B">
            <w:pPr>
              <w:pStyle w:val="TableStyle"/>
              <w:jc w:val="center"/>
            </w:pPr>
          </w:p>
        </w:tc>
        <w:tc>
          <w:tcPr>
            <w:tcW w:w="2035" w:type="dxa"/>
          </w:tcPr>
          <w:p w14:paraId="6BC97AA9" w14:textId="77777777" w:rsidR="00083A2B" w:rsidRDefault="00083A2B">
            <w:pPr>
              <w:pStyle w:val="TableStyle"/>
            </w:pPr>
          </w:p>
        </w:tc>
        <w:tc>
          <w:tcPr>
            <w:tcW w:w="595" w:type="dxa"/>
          </w:tcPr>
          <w:p w14:paraId="2B738D2C" w14:textId="77777777" w:rsidR="00083A2B" w:rsidRDefault="00083A2B">
            <w:pPr>
              <w:pStyle w:val="TableStyle"/>
            </w:pPr>
          </w:p>
        </w:tc>
        <w:tc>
          <w:tcPr>
            <w:tcW w:w="1570" w:type="dxa"/>
          </w:tcPr>
          <w:p w14:paraId="0AFB9A7E" w14:textId="77777777" w:rsidR="00083A2B" w:rsidRDefault="00083A2B">
            <w:pPr>
              <w:pStyle w:val="TableStyle"/>
            </w:pPr>
          </w:p>
        </w:tc>
        <w:tc>
          <w:tcPr>
            <w:tcW w:w="283" w:type="dxa"/>
          </w:tcPr>
          <w:p w14:paraId="71628E84" w14:textId="77777777" w:rsidR="00083A2B" w:rsidRDefault="00083A2B">
            <w:pPr>
              <w:pStyle w:val="TableStyle"/>
              <w:jc w:val="center"/>
            </w:pPr>
          </w:p>
        </w:tc>
        <w:tc>
          <w:tcPr>
            <w:tcW w:w="283" w:type="dxa"/>
          </w:tcPr>
          <w:p w14:paraId="6D024760" w14:textId="77777777" w:rsidR="00083A2B" w:rsidRDefault="00083A2B">
            <w:pPr>
              <w:pStyle w:val="TableStyle"/>
              <w:jc w:val="center"/>
            </w:pPr>
          </w:p>
        </w:tc>
        <w:tc>
          <w:tcPr>
            <w:tcW w:w="283" w:type="dxa"/>
          </w:tcPr>
          <w:p w14:paraId="0B791D99" w14:textId="77777777" w:rsidR="00083A2B" w:rsidRDefault="00083A2B">
            <w:pPr>
              <w:pStyle w:val="TableStyle"/>
              <w:jc w:val="center"/>
            </w:pPr>
          </w:p>
        </w:tc>
        <w:tc>
          <w:tcPr>
            <w:tcW w:w="283" w:type="dxa"/>
          </w:tcPr>
          <w:p w14:paraId="40712377" w14:textId="77777777" w:rsidR="00083A2B" w:rsidRDefault="007C4FE9">
            <w:pPr>
              <w:pStyle w:val="TableStyle"/>
              <w:jc w:val="center"/>
            </w:pPr>
            <w:r>
              <w:rPr>
                <w:noProof/>
              </w:rPr>
              <w:t>O</w:t>
            </w:r>
          </w:p>
        </w:tc>
        <w:tc>
          <w:tcPr>
            <w:tcW w:w="283" w:type="dxa"/>
          </w:tcPr>
          <w:p w14:paraId="4F6A5E80" w14:textId="77777777" w:rsidR="00083A2B" w:rsidRDefault="00083A2B">
            <w:pPr>
              <w:pStyle w:val="TableStyle"/>
              <w:jc w:val="center"/>
            </w:pPr>
          </w:p>
        </w:tc>
        <w:tc>
          <w:tcPr>
            <w:tcW w:w="283" w:type="dxa"/>
          </w:tcPr>
          <w:p w14:paraId="3EB83F46" w14:textId="77777777" w:rsidR="00083A2B" w:rsidRDefault="00083A2B">
            <w:pPr>
              <w:pStyle w:val="TableStyle"/>
              <w:jc w:val="center"/>
            </w:pPr>
          </w:p>
        </w:tc>
        <w:tc>
          <w:tcPr>
            <w:tcW w:w="283" w:type="dxa"/>
          </w:tcPr>
          <w:p w14:paraId="3D60340D" w14:textId="77777777" w:rsidR="00083A2B" w:rsidRDefault="00083A2B">
            <w:pPr>
              <w:pStyle w:val="TableStyle"/>
              <w:jc w:val="center"/>
            </w:pPr>
          </w:p>
        </w:tc>
        <w:tc>
          <w:tcPr>
            <w:tcW w:w="283" w:type="dxa"/>
          </w:tcPr>
          <w:p w14:paraId="2EB9A579" w14:textId="77777777" w:rsidR="00083A2B" w:rsidRDefault="00083A2B">
            <w:pPr>
              <w:pStyle w:val="TableStyle"/>
              <w:jc w:val="center"/>
            </w:pPr>
          </w:p>
        </w:tc>
        <w:tc>
          <w:tcPr>
            <w:tcW w:w="1945" w:type="dxa"/>
          </w:tcPr>
          <w:p w14:paraId="230DE920" w14:textId="77777777" w:rsidR="00083A2B" w:rsidRDefault="007C4FE9">
            <w:pPr>
              <w:pStyle w:val="TableStyle"/>
            </w:pPr>
            <w:r>
              <w:rPr>
                <w:noProof/>
              </w:rPr>
              <w:t>Timing Device Id (Serial Number)</w:t>
            </w:r>
          </w:p>
        </w:tc>
      </w:tr>
    </w:tbl>
    <w:p w14:paraId="304FD068"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98B4456" w14:textId="77777777">
        <w:trPr>
          <w:cantSplit/>
        </w:trPr>
        <w:tc>
          <w:tcPr>
            <w:tcW w:w="624" w:type="dxa"/>
            <w:tcBorders>
              <w:bottom w:val="single" w:sz="2" w:space="0" w:color="auto"/>
            </w:tcBorders>
            <w:shd w:val="pct10" w:color="auto" w:fill="auto"/>
          </w:tcPr>
          <w:p w14:paraId="00FAE1A7" w14:textId="77777777" w:rsidR="00083A2B" w:rsidRDefault="007C4FE9">
            <w:pPr>
              <w:pStyle w:val="TableStyle"/>
              <w:jc w:val="center"/>
            </w:pPr>
            <w:r>
              <w:rPr>
                <w:noProof/>
              </w:rPr>
              <w:t>75C</w:t>
            </w:r>
          </w:p>
        </w:tc>
        <w:tc>
          <w:tcPr>
            <w:tcW w:w="2035" w:type="dxa"/>
            <w:tcBorders>
              <w:bottom w:val="single" w:sz="2" w:space="0" w:color="auto"/>
            </w:tcBorders>
            <w:shd w:val="pct10" w:color="auto" w:fill="auto"/>
          </w:tcPr>
          <w:p w14:paraId="33AF7C2A" w14:textId="77777777" w:rsidR="00083A2B" w:rsidRDefault="007C4FE9">
            <w:pPr>
              <w:pStyle w:val="TableStyle"/>
            </w:pPr>
            <w:r>
              <w:rPr>
                <w:noProof/>
              </w:rPr>
              <w:t>Associated Equipment Details</w:t>
            </w:r>
          </w:p>
        </w:tc>
        <w:tc>
          <w:tcPr>
            <w:tcW w:w="595" w:type="dxa"/>
            <w:tcBorders>
              <w:bottom w:val="single" w:sz="2" w:space="0" w:color="auto"/>
            </w:tcBorders>
            <w:shd w:val="pct10" w:color="auto" w:fill="auto"/>
          </w:tcPr>
          <w:p w14:paraId="6E3B2F72" w14:textId="77777777" w:rsidR="00083A2B" w:rsidRDefault="007C4FE9">
            <w:pPr>
              <w:pStyle w:val="TableStyle"/>
            </w:pPr>
            <w:r>
              <w:rPr>
                <w:noProof/>
              </w:rPr>
              <w:t>0-*</w:t>
            </w:r>
          </w:p>
        </w:tc>
        <w:tc>
          <w:tcPr>
            <w:tcW w:w="1570" w:type="dxa"/>
            <w:tcBorders>
              <w:bottom w:val="single" w:sz="2" w:space="0" w:color="auto"/>
            </w:tcBorders>
            <w:shd w:val="pct10" w:color="auto" w:fill="auto"/>
          </w:tcPr>
          <w:p w14:paraId="6F982C19" w14:textId="77777777" w:rsidR="00083A2B" w:rsidRDefault="00083A2B">
            <w:pPr>
              <w:pStyle w:val="TableStyle"/>
            </w:pPr>
          </w:p>
        </w:tc>
        <w:tc>
          <w:tcPr>
            <w:tcW w:w="283" w:type="dxa"/>
            <w:tcBorders>
              <w:bottom w:val="single" w:sz="2" w:space="0" w:color="auto"/>
            </w:tcBorders>
            <w:shd w:val="pct10" w:color="auto" w:fill="auto"/>
          </w:tcPr>
          <w:p w14:paraId="3BE0B118" w14:textId="77777777" w:rsidR="00083A2B" w:rsidRDefault="00083A2B">
            <w:pPr>
              <w:pStyle w:val="TableStyle"/>
              <w:jc w:val="center"/>
            </w:pPr>
          </w:p>
        </w:tc>
        <w:tc>
          <w:tcPr>
            <w:tcW w:w="283" w:type="dxa"/>
            <w:tcBorders>
              <w:bottom w:val="single" w:sz="2" w:space="0" w:color="auto"/>
            </w:tcBorders>
            <w:shd w:val="pct10" w:color="auto" w:fill="auto"/>
          </w:tcPr>
          <w:p w14:paraId="35F6C2DB" w14:textId="77777777" w:rsidR="00083A2B" w:rsidRDefault="00083A2B">
            <w:pPr>
              <w:pStyle w:val="TableStyle"/>
              <w:jc w:val="center"/>
            </w:pPr>
          </w:p>
        </w:tc>
        <w:tc>
          <w:tcPr>
            <w:tcW w:w="283" w:type="dxa"/>
            <w:tcBorders>
              <w:bottom w:val="single" w:sz="2" w:space="0" w:color="auto"/>
            </w:tcBorders>
            <w:shd w:val="pct10" w:color="auto" w:fill="auto"/>
          </w:tcPr>
          <w:p w14:paraId="569E1CEE" w14:textId="77777777" w:rsidR="00083A2B" w:rsidRDefault="00083A2B">
            <w:pPr>
              <w:pStyle w:val="TableStyle"/>
              <w:jc w:val="center"/>
            </w:pPr>
          </w:p>
        </w:tc>
        <w:tc>
          <w:tcPr>
            <w:tcW w:w="283" w:type="dxa"/>
            <w:tcBorders>
              <w:bottom w:val="single" w:sz="2" w:space="0" w:color="auto"/>
            </w:tcBorders>
            <w:shd w:val="pct10" w:color="auto" w:fill="auto"/>
          </w:tcPr>
          <w:p w14:paraId="0AC8BA5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1A17A50" w14:textId="77777777" w:rsidR="00083A2B" w:rsidRDefault="00083A2B">
            <w:pPr>
              <w:pStyle w:val="TableStyle"/>
              <w:jc w:val="center"/>
            </w:pPr>
          </w:p>
        </w:tc>
        <w:tc>
          <w:tcPr>
            <w:tcW w:w="283" w:type="dxa"/>
            <w:tcBorders>
              <w:bottom w:val="single" w:sz="2" w:space="0" w:color="auto"/>
            </w:tcBorders>
            <w:shd w:val="pct10" w:color="auto" w:fill="auto"/>
          </w:tcPr>
          <w:p w14:paraId="3ADE3FAE" w14:textId="77777777" w:rsidR="00083A2B" w:rsidRDefault="00083A2B">
            <w:pPr>
              <w:pStyle w:val="TableStyle"/>
              <w:jc w:val="center"/>
            </w:pPr>
          </w:p>
        </w:tc>
        <w:tc>
          <w:tcPr>
            <w:tcW w:w="283" w:type="dxa"/>
            <w:tcBorders>
              <w:bottom w:val="single" w:sz="2" w:space="0" w:color="auto"/>
            </w:tcBorders>
            <w:shd w:val="pct10" w:color="auto" w:fill="auto"/>
          </w:tcPr>
          <w:p w14:paraId="7B3DD045" w14:textId="77777777" w:rsidR="00083A2B" w:rsidRDefault="00083A2B">
            <w:pPr>
              <w:pStyle w:val="TableStyle"/>
              <w:jc w:val="center"/>
            </w:pPr>
          </w:p>
        </w:tc>
        <w:tc>
          <w:tcPr>
            <w:tcW w:w="283" w:type="dxa"/>
            <w:tcBorders>
              <w:bottom w:val="single" w:sz="2" w:space="0" w:color="auto"/>
            </w:tcBorders>
            <w:shd w:val="pct10" w:color="auto" w:fill="auto"/>
          </w:tcPr>
          <w:p w14:paraId="0D6BF403" w14:textId="77777777" w:rsidR="00083A2B" w:rsidRDefault="00083A2B">
            <w:pPr>
              <w:pStyle w:val="TableStyle"/>
              <w:jc w:val="center"/>
            </w:pPr>
          </w:p>
        </w:tc>
        <w:tc>
          <w:tcPr>
            <w:tcW w:w="1945" w:type="dxa"/>
            <w:tcBorders>
              <w:bottom w:val="single" w:sz="2" w:space="0" w:color="auto"/>
            </w:tcBorders>
            <w:shd w:val="pct10" w:color="auto" w:fill="auto"/>
          </w:tcPr>
          <w:p w14:paraId="017CBDD5" w14:textId="77777777" w:rsidR="00083A2B" w:rsidRDefault="00083A2B">
            <w:pPr>
              <w:pStyle w:val="TableStyle"/>
              <w:jc w:val="center"/>
            </w:pPr>
          </w:p>
        </w:tc>
      </w:tr>
      <w:tr w:rsidR="00083A2B" w14:paraId="502222AE" w14:textId="77777777">
        <w:trPr>
          <w:cantSplit/>
        </w:trPr>
        <w:tc>
          <w:tcPr>
            <w:tcW w:w="624" w:type="dxa"/>
          </w:tcPr>
          <w:p w14:paraId="5EC9544F" w14:textId="77777777" w:rsidR="00083A2B" w:rsidRDefault="00083A2B">
            <w:pPr>
              <w:pStyle w:val="TableStyle"/>
              <w:jc w:val="center"/>
            </w:pPr>
          </w:p>
        </w:tc>
        <w:tc>
          <w:tcPr>
            <w:tcW w:w="2035" w:type="dxa"/>
          </w:tcPr>
          <w:p w14:paraId="6CB44176" w14:textId="77777777" w:rsidR="00083A2B" w:rsidRDefault="00083A2B">
            <w:pPr>
              <w:pStyle w:val="TableStyle"/>
            </w:pPr>
          </w:p>
        </w:tc>
        <w:tc>
          <w:tcPr>
            <w:tcW w:w="595" w:type="dxa"/>
          </w:tcPr>
          <w:p w14:paraId="5A403D75" w14:textId="77777777" w:rsidR="00083A2B" w:rsidRDefault="00083A2B">
            <w:pPr>
              <w:pStyle w:val="TableStyle"/>
            </w:pPr>
          </w:p>
        </w:tc>
        <w:tc>
          <w:tcPr>
            <w:tcW w:w="1570" w:type="dxa"/>
          </w:tcPr>
          <w:p w14:paraId="6D82996D" w14:textId="77777777" w:rsidR="00083A2B" w:rsidRDefault="00083A2B">
            <w:pPr>
              <w:pStyle w:val="TableStyle"/>
            </w:pPr>
          </w:p>
        </w:tc>
        <w:tc>
          <w:tcPr>
            <w:tcW w:w="283" w:type="dxa"/>
          </w:tcPr>
          <w:p w14:paraId="4644E854" w14:textId="77777777" w:rsidR="00083A2B" w:rsidRDefault="00083A2B">
            <w:pPr>
              <w:pStyle w:val="TableStyle"/>
              <w:jc w:val="center"/>
            </w:pPr>
          </w:p>
        </w:tc>
        <w:tc>
          <w:tcPr>
            <w:tcW w:w="283" w:type="dxa"/>
          </w:tcPr>
          <w:p w14:paraId="5C91B090" w14:textId="77777777" w:rsidR="00083A2B" w:rsidRDefault="00083A2B">
            <w:pPr>
              <w:pStyle w:val="TableStyle"/>
              <w:jc w:val="center"/>
            </w:pPr>
          </w:p>
        </w:tc>
        <w:tc>
          <w:tcPr>
            <w:tcW w:w="283" w:type="dxa"/>
          </w:tcPr>
          <w:p w14:paraId="5C2F5A2E" w14:textId="77777777" w:rsidR="00083A2B" w:rsidRDefault="00083A2B">
            <w:pPr>
              <w:pStyle w:val="TableStyle"/>
              <w:jc w:val="center"/>
            </w:pPr>
          </w:p>
        </w:tc>
        <w:tc>
          <w:tcPr>
            <w:tcW w:w="283" w:type="dxa"/>
          </w:tcPr>
          <w:p w14:paraId="1FA376B2" w14:textId="77777777" w:rsidR="00083A2B" w:rsidRDefault="00083A2B">
            <w:pPr>
              <w:pStyle w:val="TableStyle"/>
              <w:jc w:val="center"/>
            </w:pPr>
          </w:p>
        </w:tc>
        <w:tc>
          <w:tcPr>
            <w:tcW w:w="283" w:type="dxa"/>
          </w:tcPr>
          <w:p w14:paraId="5D0D584A" w14:textId="77777777" w:rsidR="00083A2B" w:rsidRDefault="007C4FE9">
            <w:pPr>
              <w:pStyle w:val="TableStyle"/>
              <w:jc w:val="center"/>
            </w:pPr>
            <w:r>
              <w:rPr>
                <w:noProof/>
              </w:rPr>
              <w:t>1</w:t>
            </w:r>
          </w:p>
        </w:tc>
        <w:tc>
          <w:tcPr>
            <w:tcW w:w="283" w:type="dxa"/>
          </w:tcPr>
          <w:p w14:paraId="6400EF9D" w14:textId="77777777" w:rsidR="00083A2B" w:rsidRDefault="00083A2B">
            <w:pPr>
              <w:pStyle w:val="TableStyle"/>
              <w:jc w:val="center"/>
            </w:pPr>
          </w:p>
        </w:tc>
        <w:tc>
          <w:tcPr>
            <w:tcW w:w="283" w:type="dxa"/>
          </w:tcPr>
          <w:p w14:paraId="12F546FC" w14:textId="77777777" w:rsidR="00083A2B" w:rsidRDefault="00083A2B">
            <w:pPr>
              <w:pStyle w:val="TableStyle"/>
              <w:jc w:val="center"/>
            </w:pPr>
          </w:p>
        </w:tc>
        <w:tc>
          <w:tcPr>
            <w:tcW w:w="283" w:type="dxa"/>
          </w:tcPr>
          <w:p w14:paraId="66B0E911" w14:textId="77777777" w:rsidR="00083A2B" w:rsidRDefault="00083A2B">
            <w:pPr>
              <w:pStyle w:val="TableStyle"/>
              <w:jc w:val="center"/>
            </w:pPr>
          </w:p>
        </w:tc>
        <w:tc>
          <w:tcPr>
            <w:tcW w:w="1945" w:type="dxa"/>
          </w:tcPr>
          <w:p w14:paraId="2BEA21DF" w14:textId="77777777" w:rsidR="00083A2B" w:rsidRDefault="007C4FE9">
            <w:pPr>
              <w:pStyle w:val="TableStyle"/>
            </w:pPr>
            <w:r>
              <w:rPr>
                <w:noProof/>
              </w:rPr>
              <w:t>Associated Equipment Type</w:t>
            </w:r>
          </w:p>
        </w:tc>
      </w:tr>
      <w:tr w:rsidR="00083A2B" w14:paraId="2D3857EA" w14:textId="77777777">
        <w:trPr>
          <w:cantSplit/>
        </w:trPr>
        <w:tc>
          <w:tcPr>
            <w:tcW w:w="624" w:type="dxa"/>
          </w:tcPr>
          <w:p w14:paraId="48994FAB" w14:textId="77777777" w:rsidR="00083A2B" w:rsidRDefault="00083A2B">
            <w:pPr>
              <w:pStyle w:val="TableStyle"/>
              <w:jc w:val="center"/>
            </w:pPr>
          </w:p>
        </w:tc>
        <w:tc>
          <w:tcPr>
            <w:tcW w:w="2035" w:type="dxa"/>
          </w:tcPr>
          <w:p w14:paraId="3C922086" w14:textId="77777777" w:rsidR="00083A2B" w:rsidRDefault="00083A2B">
            <w:pPr>
              <w:pStyle w:val="TableStyle"/>
            </w:pPr>
          </w:p>
        </w:tc>
        <w:tc>
          <w:tcPr>
            <w:tcW w:w="595" w:type="dxa"/>
          </w:tcPr>
          <w:p w14:paraId="4CF68082" w14:textId="77777777" w:rsidR="00083A2B" w:rsidRDefault="00083A2B">
            <w:pPr>
              <w:pStyle w:val="TableStyle"/>
            </w:pPr>
          </w:p>
        </w:tc>
        <w:tc>
          <w:tcPr>
            <w:tcW w:w="1570" w:type="dxa"/>
          </w:tcPr>
          <w:p w14:paraId="27ACCE2D" w14:textId="77777777" w:rsidR="00083A2B" w:rsidRDefault="00083A2B">
            <w:pPr>
              <w:pStyle w:val="TableStyle"/>
            </w:pPr>
          </w:p>
        </w:tc>
        <w:tc>
          <w:tcPr>
            <w:tcW w:w="283" w:type="dxa"/>
          </w:tcPr>
          <w:p w14:paraId="2B6E4ABF" w14:textId="77777777" w:rsidR="00083A2B" w:rsidRDefault="00083A2B">
            <w:pPr>
              <w:pStyle w:val="TableStyle"/>
              <w:jc w:val="center"/>
            </w:pPr>
          </w:p>
        </w:tc>
        <w:tc>
          <w:tcPr>
            <w:tcW w:w="283" w:type="dxa"/>
          </w:tcPr>
          <w:p w14:paraId="41365648" w14:textId="77777777" w:rsidR="00083A2B" w:rsidRDefault="00083A2B">
            <w:pPr>
              <w:pStyle w:val="TableStyle"/>
              <w:jc w:val="center"/>
            </w:pPr>
          </w:p>
        </w:tc>
        <w:tc>
          <w:tcPr>
            <w:tcW w:w="283" w:type="dxa"/>
          </w:tcPr>
          <w:p w14:paraId="5C98DA47" w14:textId="77777777" w:rsidR="00083A2B" w:rsidRDefault="00083A2B">
            <w:pPr>
              <w:pStyle w:val="TableStyle"/>
              <w:jc w:val="center"/>
            </w:pPr>
          </w:p>
        </w:tc>
        <w:tc>
          <w:tcPr>
            <w:tcW w:w="283" w:type="dxa"/>
          </w:tcPr>
          <w:p w14:paraId="6EFAB2A0" w14:textId="77777777" w:rsidR="00083A2B" w:rsidRDefault="00083A2B">
            <w:pPr>
              <w:pStyle w:val="TableStyle"/>
              <w:jc w:val="center"/>
            </w:pPr>
          </w:p>
        </w:tc>
        <w:tc>
          <w:tcPr>
            <w:tcW w:w="283" w:type="dxa"/>
          </w:tcPr>
          <w:p w14:paraId="22A3A65A" w14:textId="77777777" w:rsidR="00083A2B" w:rsidRDefault="007C4FE9">
            <w:pPr>
              <w:pStyle w:val="TableStyle"/>
              <w:jc w:val="center"/>
            </w:pPr>
            <w:r>
              <w:rPr>
                <w:noProof/>
              </w:rPr>
              <w:t>1</w:t>
            </w:r>
          </w:p>
        </w:tc>
        <w:tc>
          <w:tcPr>
            <w:tcW w:w="283" w:type="dxa"/>
          </w:tcPr>
          <w:p w14:paraId="7B3198D8" w14:textId="77777777" w:rsidR="00083A2B" w:rsidRDefault="00083A2B">
            <w:pPr>
              <w:pStyle w:val="TableStyle"/>
              <w:jc w:val="center"/>
            </w:pPr>
          </w:p>
        </w:tc>
        <w:tc>
          <w:tcPr>
            <w:tcW w:w="283" w:type="dxa"/>
          </w:tcPr>
          <w:p w14:paraId="38C1819E" w14:textId="77777777" w:rsidR="00083A2B" w:rsidRDefault="00083A2B">
            <w:pPr>
              <w:pStyle w:val="TableStyle"/>
              <w:jc w:val="center"/>
            </w:pPr>
          </w:p>
        </w:tc>
        <w:tc>
          <w:tcPr>
            <w:tcW w:w="283" w:type="dxa"/>
          </w:tcPr>
          <w:p w14:paraId="72965AA5" w14:textId="77777777" w:rsidR="00083A2B" w:rsidRDefault="00083A2B">
            <w:pPr>
              <w:pStyle w:val="TableStyle"/>
              <w:jc w:val="center"/>
            </w:pPr>
          </w:p>
        </w:tc>
        <w:tc>
          <w:tcPr>
            <w:tcW w:w="1945" w:type="dxa"/>
          </w:tcPr>
          <w:p w14:paraId="0D205A64" w14:textId="77777777" w:rsidR="00083A2B" w:rsidRDefault="007C4FE9">
            <w:pPr>
              <w:pStyle w:val="TableStyle"/>
            </w:pPr>
            <w:r>
              <w:rPr>
                <w:noProof/>
              </w:rPr>
              <w:t>Associated Equipment Serial Number</w:t>
            </w:r>
          </w:p>
        </w:tc>
      </w:tr>
    </w:tbl>
    <w:p w14:paraId="65917E94"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EE06DEC" w14:textId="77777777">
        <w:trPr>
          <w:cantSplit/>
        </w:trPr>
        <w:tc>
          <w:tcPr>
            <w:tcW w:w="624" w:type="dxa"/>
            <w:tcBorders>
              <w:bottom w:val="single" w:sz="2" w:space="0" w:color="auto"/>
            </w:tcBorders>
            <w:shd w:val="pct10" w:color="auto" w:fill="auto"/>
          </w:tcPr>
          <w:p w14:paraId="19B1D40D" w14:textId="77777777" w:rsidR="00083A2B" w:rsidRDefault="007C4FE9">
            <w:pPr>
              <w:pStyle w:val="TableStyle"/>
              <w:jc w:val="center"/>
            </w:pPr>
            <w:r>
              <w:rPr>
                <w:noProof/>
              </w:rPr>
              <w:t>76C</w:t>
            </w:r>
          </w:p>
        </w:tc>
        <w:tc>
          <w:tcPr>
            <w:tcW w:w="2035" w:type="dxa"/>
            <w:tcBorders>
              <w:bottom w:val="single" w:sz="2" w:space="0" w:color="auto"/>
            </w:tcBorders>
            <w:shd w:val="pct10" w:color="auto" w:fill="auto"/>
          </w:tcPr>
          <w:p w14:paraId="5620B9DB" w14:textId="77777777" w:rsidR="00083A2B" w:rsidRDefault="007C4FE9">
            <w:pPr>
              <w:pStyle w:val="TableStyle"/>
            </w:pPr>
            <w:r>
              <w:rPr>
                <w:noProof/>
              </w:rPr>
              <w:t>Removal Date</w:t>
            </w:r>
          </w:p>
        </w:tc>
        <w:tc>
          <w:tcPr>
            <w:tcW w:w="595" w:type="dxa"/>
            <w:tcBorders>
              <w:bottom w:val="single" w:sz="2" w:space="0" w:color="auto"/>
            </w:tcBorders>
            <w:shd w:val="pct10" w:color="auto" w:fill="auto"/>
          </w:tcPr>
          <w:p w14:paraId="4086FD2C" w14:textId="77777777" w:rsidR="00083A2B" w:rsidRDefault="007C4FE9">
            <w:pPr>
              <w:pStyle w:val="TableStyle"/>
            </w:pPr>
            <w:r>
              <w:rPr>
                <w:noProof/>
              </w:rPr>
              <w:t>0-1</w:t>
            </w:r>
          </w:p>
        </w:tc>
        <w:tc>
          <w:tcPr>
            <w:tcW w:w="1570" w:type="dxa"/>
            <w:tcBorders>
              <w:bottom w:val="single" w:sz="2" w:space="0" w:color="auto"/>
            </w:tcBorders>
            <w:shd w:val="pct10" w:color="auto" w:fill="auto"/>
          </w:tcPr>
          <w:p w14:paraId="15AB4911" w14:textId="77777777" w:rsidR="00083A2B" w:rsidRDefault="007C4FE9">
            <w:pPr>
              <w:pStyle w:val="TableStyle"/>
            </w:pPr>
            <w:commentRangeStart w:id="97"/>
            <w:r>
              <w:rPr>
                <w:noProof/>
              </w:rPr>
              <w:t>If Meter Removed</w:t>
            </w:r>
            <w:commentRangeEnd w:id="97"/>
            <w:r w:rsidR="007354B0">
              <w:rPr>
                <w:rStyle w:val="CommentReference"/>
                <w:lang w:val="en-US"/>
              </w:rPr>
              <w:commentReference w:id="97"/>
            </w:r>
          </w:p>
        </w:tc>
        <w:tc>
          <w:tcPr>
            <w:tcW w:w="283" w:type="dxa"/>
            <w:tcBorders>
              <w:bottom w:val="single" w:sz="2" w:space="0" w:color="auto"/>
            </w:tcBorders>
            <w:shd w:val="pct10" w:color="auto" w:fill="auto"/>
          </w:tcPr>
          <w:p w14:paraId="671EE0F9" w14:textId="77777777" w:rsidR="00083A2B" w:rsidRDefault="00083A2B">
            <w:pPr>
              <w:pStyle w:val="TableStyle"/>
              <w:jc w:val="center"/>
            </w:pPr>
          </w:p>
        </w:tc>
        <w:tc>
          <w:tcPr>
            <w:tcW w:w="283" w:type="dxa"/>
            <w:tcBorders>
              <w:bottom w:val="single" w:sz="2" w:space="0" w:color="auto"/>
            </w:tcBorders>
            <w:shd w:val="pct10" w:color="auto" w:fill="auto"/>
          </w:tcPr>
          <w:p w14:paraId="26A99B75" w14:textId="77777777" w:rsidR="00083A2B" w:rsidRDefault="00083A2B">
            <w:pPr>
              <w:pStyle w:val="TableStyle"/>
              <w:jc w:val="center"/>
            </w:pPr>
          </w:p>
        </w:tc>
        <w:tc>
          <w:tcPr>
            <w:tcW w:w="283" w:type="dxa"/>
            <w:tcBorders>
              <w:bottom w:val="single" w:sz="2" w:space="0" w:color="auto"/>
            </w:tcBorders>
            <w:shd w:val="pct10" w:color="auto" w:fill="auto"/>
          </w:tcPr>
          <w:p w14:paraId="53BD99AA" w14:textId="77777777" w:rsidR="00083A2B" w:rsidRDefault="00083A2B">
            <w:pPr>
              <w:pStyle w:val="TableStyle"/>
              <w:jc w:val="center"/>
            </w:pPr>
          </w:p>
        </w:tc>
        <w:tc>
          <w:tcPr>
            <w:tcW w:w="283" w:type="dxa"/>
            <w:tcBorders>
              <w:bottom w:val="single" w:sz="2" w:space="0" w:color="auto"/>
            </w:tcBorders>
            <w:shd w:val="pct10" w:color="auto" w:fill="auto"/>
          </w:tcPr>
          <w:p w14:paraId="2BBCF78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B700D86" w14:textId="77777777" w:rsidR="00083A2B" w:rsidRDefault="00083A2B">
            <w:pPr>
              <w:pStyle w:val="TableStyle"/>
              <w:jc w:val="center"/>
            </w:pPr>
          </w:p>
        </w:tc>
        <w:tc>
          <w:tcPr>
            <w:tcW w:w="283" w:type="dxa"/>
            <w:tcBorders>
              <w:bottom w:val="single" w:sz="2" w:space="0" w:color="auto"/>
            </w:tcBorders>
            <w:shd w:val="pct10" w:color="auto" w:fill="auto"/>
          </w:tcPr>
          <w:p w14:paraId="64C3723E" w14:textId="77777777" w:rsidR="00083A2B" w:rsidRDefault="00083A2B">
            <w:pPr>
              <w:pStyle w:val="TableStyle"/>
              <w:jc w:val="center"/>
            </w:pPr>
          </w:p>
        </w:tc>
        <w:tc>
          <w:tcPr>
            <w:tcW w:w="283" w:type="dxa"/>
            <w:tcBorders>
              <w:bottom w:val="single" w:sz="2" w:space="0" w:color="auto"/>
            </w:tcBorders>
            <w:shd w:val="pct10" w:color="auto" w:fill="auto"/>
          </w:tcPr>
          <w:p w14:paraId="3902A6F1" w14:textId="77777777" w:rsidR="00083A2B" w:rsidRDefault="00083A2B">
            <w:pPr>
              <w:pStyle w:val="TableStyle"/>
              <w:jc w:val="center"/>
            </w:pPr>
          </w:p>
        </w:tc>
        <w:tc>
          <w:tcPr>
            <w:tcW w:w="283" w:type="dxa"/>
            <w:tcBorders>
              <w:bottom w:val="single" w:sz="2" w:space="0" w:color="auto"/>
            </w:tcBorders>
            <w:shd w:val="pct10" w:color="auto" w:fill="auto"/>
          </w:tcPr>
          <w:p w14:paraId="35CB2D0A" w14:textId="77777777" w:rsidR="00083A2B" w:rsidRDefault="00083A2B">
            <w:pPr>
              <w:pStyle w:val="TableStyle"/>
              <w:jc w:val="center"/>
            </w:pPr>
          </w:p>
        </w:tc>
        <w:tc>
          <w:tcPr>
            <w:tcW w:w="1945" w:type="dxa"/>
            <w:tcBorders>
              <w:bottom w:val="single" w:sz="2" w:space="0" w:color="auto"/>
            </w:tcBorders>
            <w:shd w:val="pct10" w:color="auto" w:fill="auto"/>
          </w:tcPr>
          <w:p w14:paraId="4E8BA908" w14:textId="77777777" w:rsidR="00083A2B" w:rsidRDefault="00083A2B">
            <w:pPr>
              <w:pStyle w:val="TableStyle"/>
              <w:jc w:val="center"/>
            </w:pPr>
          </w:p>
        </w:tc>
      </w:tr>
      <w:tr w:rsidR="00083A2B" w14:paraId="79956392" w14:textId="77777777">
        <w:trPr>
          <w:cantSplit/>
        </w:trPr>
        <w:tc>
          <w:tcPr>
            <w:tcW w:w="624" w:type="dxa"/>
          </w:tcPr>
          <w:p w14:paraId="62E5E4A7" w14:textId="77777777" w:rsidR="00083A2B" w:rsidRDefault="00083A2B">
            <w:pPr>
              <w:pStyle w:val="TableStyle"/>
              <w:jc w:val="center"/>
            </w:pPr>
          </w:p>
        </w:tc>
        <w:tc>
          <w:tcPr>
            <w:tcW w:w="2035" w:type="dxa"/>
          </w:tcPr>
          <w:p w14:paraId="2881C66B" w14:textId="77777777" w:rsidR="00083A2B" w:rsidRDefault="00083A2B">
            <w:pPr>
              <w:pStyle w:val="TableStyle"/>
            </w:pPr>
          </w:p>
        </w:tc>
        <w:tc>
          <w:tcPr>
            <w:tcW w:w="595" w:type="dxa"/>
          </w:tcPr>
          <w:p w14:paraId="15A5B1FE" w14:textId="77777777" w:rsidR="00083A2B" w:rsidRDefault="00083A2B">
            <w:pPr>
              <w:pStyle w:val="TableStyle"/>
            </w:pPr>
          </w:p>
        </w:tc>
        <w:tc>
          <w:tcPr>
            <w:tcW w:w="1570" w:type="dxa"/>
          </w:tcPr>
          <w:p w14:paraId="10AA1CD1" w14:textId="77777777" w:rsidR="00083A2B" w:rsidRDefault="00083A2B">
            <w:pPr>
              <w:pStyle w:val="TableStyle"/>
            </w:pPr>
          </w:p>
        </w:tc>
        <w:tc>
          <w:tcPr>
            <w:tcW w:w="283" w:type="dxa"/>
          </w:tcPr>
          <w:p w14:paraId="69203299" w14:textId="77777777" w:rsidR="00083A2B" w:rsidRDefault="00083A2B">
            <w:pPr>
              <w:pStyle w:val="TableStyle"/>
              <w:jc w:val="center"/>
            </w:pPr>
          </w:p>
        </w:tc>
        <w:tc>
          <w:tcPr>
            <w:tcW w:w="283" w:type="dxa"/>
          </w:tcPr>
          <w:p w14:paraId="13420C06" w14:textId="77777777" w:rsidR="00083A2B" w:rsidRDefault="00083A2B">
            <w:pPr>
              <w:pStyle w:val="TableStyle"/>
              <w:jc w:val="center"/>
            </w:pPr>
          </w:p>
        </w:tc>
        <w:tc>
          <w:tcPr>
            <w:tcW w:w="283" w:type="dxa"/>
          </w:tcPr>
          <w:p w14:paraId="67D3FFFE" w14:textId="77777777" w:rsidR="00083A2B" w:rsidRDefault="00083A2B">
            <w:pPr>
              <w:pStyle w:val="TableStyle"/>
              <w:jc w:val="center"/>
            </w:pPr>
          </w:p>
        </w:tc>
        <w:tc>
          <w:tcPr>
            <w:tcW w:w="283" w:type="dxa"/>
          </w:tcPr>
          <w:p w14:paraId="4B10ADDB" w14:textId="77777777" w:rsidR="00083A2B" w:rsidRDefault="00083A2B">
            <w:pPr>
              <w:pStyle w:val="TableStyle"/>
              <w:jc w:val="center"/>
            </w:pPr>
          </w:p>
        </w:tc>
        <w:tc>
          <w:tcPr>
            <w:tcW w:w="283" w:type="dxa"/>
          </w:tcPr>
          <w:p w14:paraId="59EA8AB1" w14:textId="77777777" w:rsidR="00083A2B" w:rsidRDefault="007C4FE9">
            <w:pPr>
              <w:pStyle w:val="TableStyle"/>
              <w:jc w:val="center"/>
            </w:pPr>
            <w:r>
              <w:rPr>
                <w:noProof/>
              </w:rPr>
              <w:t>1</w:t>
            </w:r>
          </w:p>
        </w:tc>
        <w:tc>
          <w:tcPr>
            <w:tcW w:w="283" w:type="dxa"/>
          </w:tcPr>
          <w:p w14:paraId="15D783DE" w14:textId="77777777" w:rsidR="00083A2B" w:rsidRDefault="00083A2B">
            <w:pPr>
              <w:pStyle w:val="TableStyle"/>
              <w:jc w:val="center"/>
            </w:pPr>
          </w:p>
        </w:tc>
        <w:tc>
          <w:tcPr>
            <w:tcW w:w="283" w:type="dxa"/>
          </w:tcPr>
          <w:p w14:paraId="07EA8DC7" w14:textId="77777777" w:rsidR="00083A2B" w:rsidRDefault="00083A2B">
            <w:pPr>
              <w:pStyle w:val="TableStyle"/>
              <w:jc w:val="center"/>
            </w:pPr>
          </w:p>
        </w:tc>
        <w:tc>
          <w:tcPr>
            <w:tcW w:w="283" w:type="dxa"/>
          </w:tcPr>
          <w:p w14:paraId="4C4DD2A0" w14:textId="77777777" w:rsidR="00083A2B" w:rsidRDefault="00083A2B">
            <w:pPr>
              <w:pStyle w:val="TableStyle"/>
              <w:jc w:val="center"/>
            </w:pPr>
          </w:p>
        </w:tc>
        <w:tc>
          <w:tcPr>
            <w:tcW w:w="1945" w:type="dxa"/>
          </w:tcPr>
          <w:p w14:paraId="60961AF7" w14:textId="77777777" w:rsidR="00083A2B" w:rsidRDefault="007C4FE9">
            <w:pPr>
              <w:pStyle w:val="TableStyle"/>
            </w:pPr>
            <w:r>
              <w:rPr>
                <w:noProof/>
              </w:rPr>
              <w:t>Date of Meter Removal</w:t>
            </w:r>
          </w:p>
        </w:tc>
      </w:tr>
    </w:tbl>
    <w:p w14:paraId="7319E32E" w14:textId="77777777" w:rsidR="00083A2B" w:rsidRDefault="00083A2B">
      <w:pPr>
        <w:sectPr w:rsidR="00083A2B">
          <w:type w:val="continuous"/>
          <w:pgSz w:w="12240" w:h="15840"/>
          <w:pgMar w:top="1440" w:right="1800" w:bottom="1440" w:left="1800" w:header="708" w:footer="708" w:gutter="0"/>
          <w:cols w:space="708"/>
          <w:docGrid w:linePitch="360"/>
        </w:sectPr>
      </w:pPr>
    </w:p>
    <w:p w14:paraId="432D4164"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379FE50" w14:textId="77777777">
        <w:tc>
          <w:tcPr>
            <w:tcW w:w="1814" w:type="dxa"/>
          </w:tcPr>
          <w:p w14:paraId="3A325F89" w14:textId="77777777" w:rsidR="00083A2B" w:rsidRDefault="007C4FE9">
            <w:pPr>
              <w:pStyle w:val="Fieldtitle"/>
              <w:rPr>
                <w:sz w:val="20"/>
              </w:rPr>
            </w:pPr>
            <w:r>
              <w:rPr>
                <w:sz w:val="20"/>
              </w:rPr>
              <w:t>Notes:</w:t>
            </w:r>
          </w:p>
        </w:tc>
        <w:tc>
          <w:tcPr>
            <w:tcW w:w="6803" w:type="dxa"/>
          </w:tcPr>
          <w:p w14:paraId="3987EC2D" w14:textId="77777777" w:rsidR="00083A2B" w:rsidRDefault="007C4FE9">
            <w:pPr>
              <w:rPr>
                <w:sz w:val="20"/>
                <w:szCs w:val="20"/>
              </w:rPr>
            </w:pPr>
            <w:commentRangeStart w:id="98"/>
            <w:r>
              <w:rPr>
                <w:noProof/>
                <w:sz w:val="20"/>
                <w:szCs w:val="20"/>
              </w:rPr>
              <w:t>The optionality of the MPAN Address and MAP contract details will be determined by the MAP in the bilateral agreement between the MAP and MOP or the agreement between the MAP and the Supplier as appropriate in the circumstances.</w:t>
            </w:r>
            <w:commentRangeEnd w:id="98"/>
            <w:r w:rsidR="007354B0">
              <w:rPr>
                <w:rStyle w:val="CommentReference"/>
              </w:rPr>
              <w:commentReference w:id="98"/>
            </w:r>
          </w:p>
          <w:p w14:paraId="2E7C5948" w14:textId="77777777" w:rsidR="00083A2B" w:rsidRDefault="007C4FE9">
            <w:pPr>
              <w:rPr>
                <w:noProof/>
                <w:sz w:val="20"/>
                <w:szCs w:val="20"/>
              </w:rPr>
            </w:pPr>
            <w:commentRangeStart w:id="99"/>
            <w:r>
              <w:rPr>
                <w:noProof/>
                <w:sz w:val="20"/>
                <w:szCs w:val="20"/>
              </w:rPr>
              <w:t>In addition to the mandatory scenarios when this flow must be sent, it may also be used by bilateral agreement when the MPAN Address and / or MAP contract details have changed.</w:t>
            </w:r>
            <w:commentRangeEnd w:id="99"/>
            <w:r w:rsidR="007354B0">
              <w:rPr>
                <w:rStyle w:val="CommentReference"/>
              </w:rPr>
              <w:commentReference w:id="99"/>
            </w:r>
          </w:p>
        </w:tc>
      </w:tr>
    </w:tbl>
    <w:p w14:paraId="2A1E3721" w14:textId="77777777" w:rsidR="00083A2B" w:rsidRDefault="00083A2B">
      <w:pPr>
        <w:sectPr w:rsidR="00083A2B">
          <w:type w:val="continuous"/>
          <w:pgSz w:w="12240" w:h="15840"/>
          <w:pgMar w:top="1440" w:right="1800" w:bottom="1440" w:left="1800" w:header="708" w:footer="708" w:gutter="0"/>
          <w:cols w:space="708"/>
          <w:docGrid w:linePitch="360"/>
        </w:sectPr>
      </w:pPr>
    </w:p>
    <w:p w14:paraId="6435AE66"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6EB8B5B" w14:textId="77777777">
        <w:trPr>
          <w:cantSplit/>
          <w:tblHeader/>
        </w:trPr>
        <w:tc>
          <w:tcPr>
            <w:tcW w:w="1559" w:type="dxa"/>
          </w:tcPr>
          <w:p w14:paraId="7A706ED8" w14:textId="77777777" w:rsidR="00083A2B" w:rsidRDefault="007C4FE9">
            <w:pPr>
              <w:pStyle w:val="TableStyle"/>
              <w:keepNext/>
              <w:jc w:val="center"/>
              <w:rPr>
                <w:b/>
              </w:rPr>
            </w:pPr>
            <w:r>
              <w:rPr>
                <w:b/>
              </w:rPr>
              <w:t>Catalogue release change takes effect</w:t>
            </w:r>
          </w:p>
        </w:tc>
        <w:tc>
          <w:tcPr>
            <w:tcW w:w="585" w:type="dxa"/>
          </w:tcPr>
          <w:p w14:paraId="465954F9" w14:textId="77777777" w:rsidR="00083A2B" w:rsidRDefault="007C4FE9">
            <w:pPr>
              <w:pStyle w:val="TableStyle"/>
              <w:keepNext/>
              <w:jc w:val="center"/>
              <w:rPr>
                <w:b/>
              </w:rPr>
            </w:pPr>
            <w:r>
              <w:rPr>
                <w:b/>
              </w:rPr>
              <w:t>CP No.</w:t>
            </w:r>
          </w:p>
        </w:tc>
        <w:tc>
          <w:tcPr>
            <w:tcW w:w="6494" w:type="dxa"/>
          </w:tcPr>
          <w:p w14:paraId="6C1D9BB6" w14:textId="77777777" w:rsidR="00083A2B" w:rsidRDefault="007C4FE9">
            <w:pPr>
              <w:pStyle w:val="TableStyle"/>
              <w:keepNext/>
              <w:rPr>
                <w:b/>
              </w:rPr>
            </w:pPr>
            <w:r>
              <w:rPr>
                <w:b/>
              </w:rPr>
              <w:t>Brief description of the change and its reason</w:t>
            </w:r>
          </w:p>
        </w:tc>
      </w:tr>
      <w:tr w:rsidR="00083A2B" w14:paraId="6805F0F8" w14:textId="77777777">
        <w:trPr>
          <w:cantSplit/>
        </w:trPr>
        <w:tc>
          <w:tcPr>
            <w:tcW w:w="1559" w:type="dxa"/>
          </w:tcPr>
          <w:p w14:paraId="554DEDCF" w14:textId="77777777" w:rsidR="00083A2B" w:rsidRDefault="007C4FE9">
            <w:pPr>
              <w:pStyle w:val="TableStyle"/>
              <w:keepNext/>
              <w:jc w:val="center"/>
            </w:pPr>
            <w:r>
              <w:t xml:space="preserve">Version </w:t>
            </w:r>
            <w:r>
              <w:rPr>
                <w:noProof/>
              </w:rPr>
              <w:t>7.4</w:t>
            </w:r>
          </w:p>
        </w:tc>
        <w:tc>
          <w:tcPr>
            <w:tcW w:w="585" w:type="dxa"/>
          </w:tcPr>
          <w:p w14:paraId="29A9108B" w14:textId="77777777" w:rsidR="00083A2B" w:rsidRDefault="007C4FE9">
            <w:pPr>
              <w:pStyle w:val="TableStyle"/>
              <w:keepNext/>
              <w:jc w:val="center"/>
            </w:pPr>
            <w:r>
              <w:rPr>
                <w:noProof/>
              </w:rPr>
              <w:t>3149</w:t>
            </w:r>
          </w:p>
        </w:tc>
        <w:tc>
          <w:tcPr>
            <w:tcW w:w="6494" w:type="dxa"/>
          </w:tcPr>
          <w:p w14:paraId="55EC5F04" w14:textId="77777777" w:rsidR="00083A2B" w:rsidRDefault="007C4FE9">
            <w:pPr>
              <w:pStyle w:val="TableStyle"/>
              <w:keepNext/>
            </w:pPr>
            <w:r>
              <w:rPr>
                <w:noProof/>
              </w:rPr>
              <w:t>Data Flow created.</w:t>
            </w:r>
          </w:p>
        </w:tc>
      </w:tr>
      <w:tr w:rsidR="00083A2B" w14:paraId="138ED3BC" w14:textId="77777777">
        <w:trPr>
          <w:cantSplit/>
        </w:trPr>
        <w:tc>
          <w:tcPr>
            <w:tcW w:w="1559" w:type="dxa"/>
          </w:tcPr>
          <w:p w14:paraId="46FA561A" w14:textId="77777777" w:rsidR="00083A2B" w:rsidRDefault="007C4FE9">
            <w:pPr>
              <w:pStyle w:val="TableStyle"/>
              <w:keepNext/>
              <w:jc w:val="center"/>
            </w:pPr>
            <w:r>
              <w:t xml:space="preserve">Version </w:t>
            </w:r>
            <w:r>
              <w:rPr>
                <w:noProof/>
              </w:rPr>
              <w:t>9.5</w:t>
            </w:r>
          </w:p>
        </w:tc>
        <w:tc>
          <w:tcPr>
            <w:tcW w:w="585" w:type="dxa"/>
          </w:tcPr>
          <w:p w14:paraId="0CC5EE87" w14:textId="77777777" w:rsidR="00083A2B" w:rsidRDefault="007C4FE9">
            <w:pPr>
              <w:pStyle w:val="TableStyle"/>
              <w:keepNext/>
              <w:jc w:val="center"/>
            </w:pPr>
            <w:r>
              <w:rPr>
                <w:noProof/>
              </w:rPr>
              <w:t>3307</w:t>
            </w:r>
          </w:p>
        </w:tc>
        <w:tc>
          <w:tcPr>
            <w:tcW w:w="6494" w:type="dxa"/>
          </w:tcPr>
          <w:p w14:paraId="205C64AC" w14:textId="77777777" w:rsidR="00083A2B" w:rsidRDefault="007C4FE9">
            <w:pPr>
              <w:pStyle w:val="TableStyle"/>
              <w:keepNext/>
            </w:pPr>
            <w:r>
              <w:rPr>
                <w:noProof/>
              </w:rPr>
              <w:t>Notes added to data flow</w:t>
            </w:r>
          </w:p>
        </w:tc>
      </w:tr>
      <w:tr w:rsidR="00083A2B" w14:paraId="54E935F2" w14:textId="77777777">
        <w:trPr>
          <w:cantSplit/>
        </w:trPr>
        <w:tc>
          <w:tcPr>
            <w:tcW w:w="1559" w:type="dxa"/>
          </w:tcPr>
          <w:p w14:paraId="695D7E14" w14:textId="77777777" w:rsidR="00083A2B" w:rsidRDefault="007C4FE9">
            <w:pPr>
              <w:pStyle w:val="TableStyle"/>
              <w:keepNext/>
              <w:jc w:val="center"/>
            </w:pPr>
            <w:r>
              <w:t xml:space="preserve">Version </w:t>
            </w:r>
            <w:r>
              <w:rPr>
                <w:noProof/>
              </w:rPr>
              <w:t>10.9</w:t>
            </w:r>
          </w:p>
        </w:tc>
        <w:tc>
          <w:tcPr>
            <w:tcW w:w="585" w:type="dxa"/>
          </w:tcPr>
          <w:p w14:paraId="42BABA9A" w14:textId="77777777" w:rsidR="00083A2B" w:rsidRDefault="007C4FE9">
            <w:pPr>
              <w:pStyle w:val="TableStyle"/>
              <w:keepNext/>
              <w:jc w:val="center"/>
            </w:pPr>
            <w:r>
              <w:rPr>
                <w:noProof/>
              </w:rPr>
              <w:t>3395</w:t>
            </w:r>
          </w:p>
        </w:tc>
        <w:tc>
          <w:tcPr>
            <w:tcW w:w="6494" w:type="dxa"/>
          </w:tcPr>
          <w:p w14:paraId="10959105" w14:textId="77777777" w:rsidR="00083A2B" w:rsidRDefault="007C4FE9">
            <w:pPr>
              <w:pStyle w:val="TableStyle"/>
              <w:keepNext/>
            </w:pPr>
            <w:r>
              <w:rPr>
                <w:noProof/>
              </w:rPr>
              <w:t>"New Supplier Id" data item added to "MPAN Cores" group</w:t>
            </w:r>
          </w:p>
        </w:tc>
      </w:tr>
    </w:tbl>
    <w:p w14:paraId="11C7698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7118FA91" w14:textId="77777777">
        <w:tc>
          <w:tcPr>
            <w:tcW w:w="1814" w:type="dxa"/>
            <w:vAlign w:val="center"/>
          </w:tcPr>
          <w:p w14:paraId="2A28D12A" w14:textId="77777777" w:rsidR="00083A2B" w:rsidRDefault="007C4FE9">
            <w:pPr>
              <w:pStyle w:val="Fieldtitle"/>
              <w:rPr>
                <w:sz w:val="20"/>
              </w:rPr>
            </w:pPr>
            <w:r>
              <w:rPr>
                <w:sz w:val="20"/>
              </w:rPr>
              <w:lastRenderedPageBreak/>
              <w:t>Flow Name:</w:t>
            </w:r>
          </w:p>
        </w:tc>
        <w:tc>
          <w:tcPr>
            <w:tcW w:w="6803" w:type="dxa"/>
            <w:vAlign w:val="center"/>
          </w:tcPr>
          <w:p w14:paraId="7AECFFA9" w14:textId="77777777" w:rsidR="00083A2B" w:rsidRDefault="007C4FE9">
            <w:pPr>
              <w:pStyle w:val="Flowtitle"/>
            </w:pPr>
            <w:r>
              <w:rPr>
                <w:noProof/>
              </w:rPr>
              <w:t>Notification of Meter Asset Provider</w:t>
            </w:r>
          </w:p>
        </w:tc>
      </w:tr>
      <w:tr w:rsidR="00083A2B" w14:paraId="273C0F35" w14:textId="77777777">
        <w:tc>
          <w:tcPr>
            <w:tcW w:w="1814" w:type="dxa"/>
            <w:vAlign w:val="center"/>
          </w:tcPr>
          <w:p w14:paraId="66517666" w14:textId="77777777" w:rsidR="00083A2B" w:rsidRDefault="007C4FE9">
            <w:pPr>
              <w:pStyle w:val="Fieldtitle"/>
              <w:rPr>
                <w:sz w:val="20"/>
              </w:rPr>
            </w:pPr>
            <w:r>
              <w:rPr>
                <w:sz w:val="20"/>
              </w:rPr>
              <w:t>Flow Description:</w:t>
            </w:r>
          </w:p>
        </w:tc>
        <w:tc>
          <w:tcPr>
            <w:tcW w:w="6803" w:type="dxa"/>
            <w:vAlign w:val="center"/>
          </w:tcPr>
          <w:p w14:paraId="5E380C48" w14:textId="77777777" w:rsidR="00083A2B" w:rsidRDefault="007C4FE9">
            <w:pPr>
              <w:rPr>
                <w:sz w:val="20"/>
                <w:szCs w:val="20"/>
                <w:lang w:val="en-GB"/>
              </w:rPr>
            </w:pPr>
            <w:r>
              <w:rPr>
                <w:noProof/>
                <w:sz w:val="20"/>
                <w:szCs w:val="20"/>
                <w:lang w:val="en-GB"/>
              </w:rPr>
              <w:t xml:space="preserve">This is a notification sent to inform Parties the identity of the New MAP for particular metering </w:t>
            </w:r>
            <w:proofErr w:type="gramStart"/>
            <w:r>
              <w:rPr>
                <w:noProof/>
                <w:sz w:val="20"/>
                <w:szCs w:val="20"/>
                <w:lang w:val="en-GB"/>
              </w:rPr>
              <w:t>equipment.</w:t>
            </w:r>
            <w:r>
              <w:rPr>
                <w:sz w:val="20"/>
                <w:szCs w:val="20"/>
                <w:lang w:val="en-GB"/>
              </w:rPr>
              <w:t>.</w:t>
            </w:r>
            <w:proofErr w:type="gramEnd"/>
          </w:p>
        </w:tc>
      </w:tr>
      <w:tr w:rsidR="00083A2B" w14:paraId="0B090CBF" w14:textId="77777777">
        <w:tc>
          <w:tcPr>
            <w:tcW w:w="1814" w:type="dxa"/>
            <w:vAlign w:val="center"/>
          </w:tcPr>
          <w:p w14:paraId="4620310E" w14:textId="77777777" w:rsidR="00083A2B" w:rsidRDefault="007C4FE9">
            <w:pPr>
              <w:pStyle w:val="Fieldtitle"/>
              <w:rPr>
                <w:sz w:val="20"/>
              </w:rPr>
            </w:pPr>
            <w:r>
              <w:rPr>
                <w:sz w:val="20"/>
              </w:rPr>
              <w:t>Flow Ownership:</w:t>
            </w:r>
          </w:p>
        </w:tc>
        <w:tc>
          <w:tcPr>
            <w:tcW w:w="6803" w:type="dxa"/>
            <w:vAlign w:val="center"/>
          </w:tcPr>
          <w:p w14:paraId="5C06C6E4" w14:textId="77777777" w:rsidR="00083A2B" w:rsidRDefault="007C4FE9">
            <w:pPr>
              <w:rPr>
                <w:sz w:val="20"/>
                <w:szCs w:val="20"/>
                <w:lang w:val="en-GB"/>
              </w:rPr>
            </w:pPr>
            <w:r>
              <w:rPr>
                <w:noProof/>
                <w:sz w:val="20"/>
                <w:szCs w:val="20"/>
                <w:lang w:val="en-GB"/>
              </w:rPr>
              <w:t>MRA</w:t>
            </w:r>
          </w:p>
        </w:tc>
      </w:tr>
    </w:tbl>
    <w:p w14:paraId="753AAEC9"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B5D8EA5" w14:textId="77777777">
        <w:tc>
          <w:tcPr>
            <w:tcW w:w="3685" w:type="dxa"/>
          </w:tcPr>
          <w:p w14:paraId="67504616" w14:textId="77777777" w:rsidR="00083A2B" w:rsidRDefault="007C4FE9">
            <w:pPr>
              <w:spacing w:before="20" w:after="20"/>
              <w:rPr>
                <w:b/>
                <w:sz w:val="20"/>
                <w:szCs w:val="20"/>
                <w:lang w:val="en-GB"/>
              </w:rPr>
            </w:pPr>
            <w:r>
              <w:rPr>
                <w:b/>
                <w:sz w:val="20"/>
                <w:szCs w:val="20"/>
                <w:lang w:val="en-GB"/>
              </w:rPr>
              <w:t>From</w:t>
            </w:r>
          </w:p>
        </w:tc>
        <w:tc>
          <w:tcPr>
            <w:tcW w:w="3685" w:type="dxa"/>
          </w:tcPr>
          <w:p w14:paraId="0D9D9795" w14:textId="77777777" w:rsidR="00083A2B" w:rsidRDefault="007C4FE9">
            <w:pPr>
              <w:spacing w:before="20" w:after="20"/>
              <w:rPr>
                <w:b/>
                <w:sz w:val="20"/>
                <w:szCs w:val="20"/>
                <w:lang w:val="en-GB"/>
              </w:rPr>
            </w:pPr>
            <w:r>
              <w:rPr>
                <w:b/>
                <w:sz w:val="20"/>
                <w:szCs w:val="20"/>
                <w:lang w:val="en-GB"/>
              </w:rPr>
              <w:t>To</w:t>
            </w:r>
          </w:p>
        </w:tc>
        <w:tc>
          <w:tcPr>
            <w:tcW w:w="1100" w:type="dxa"/>
          </w:tcPr>
          <w:p w14:paraId="71CCDD95" w14:textId="77777777" w:rsidR="00083A2B" w:rsidRDefault="007C4FE9">
            <w:pPr>
              <w:spacing w:before="20" w:after="20"/>
              <w:jc w:val="center"/>
              <w:rPr>
                <w:b/>
                <w:sz w:val="20"/>
                <w:szCs w:val="20"/>
                <w:lang w:val="en-GB"/>
              </w:rPr>
            </w:pPr>
            <w:r>
              <w:rPr>
                <w:b/>
                <w:sz w:val="20"/>
                <w:szCs w:val="20"/>
                <w:lang w:val="en-GB"/>
              </w:rPr>
              <w:t>Version</w:t>
            </w:r>
          </w:p>
        </w:tc>
      </w:tr>
      <w:tr w:rsidR="00083A2B" w14:paraId="1F565FF9" w14:textId="77777777">
        <w:tc>
          <w:tcPr>
            <w:tcW w:w="3685" w:type="dxa"/>
          </w:tcPr>
          <w:p w14:paraId="2F3630FA" w14:textId="77777777" w:rsidR="00083A2B" w:rsidRDefault="007C4FE9">
            <w:pPr>
              <w:spacing w:before="20" w:after="20"/>
              <w:rPr>
                <w:sz w:val="20"/>
                <w:szCs w:val="20"/>
                <w:lang w:val="en-GB"/>
              </w:rPr>
            </w:pPr>
            <w:r>
              <w:rPr>
                <w:noProof/>
                <w:sz w:val="20"/>
                <w:szCs w:val="20"/>
                <w:lang w:val="en-GB"/>
              </w:rPr>
              <w:t>MAP</w:t>
            </w:r>
          </w:p>
        </w:tc>
        <w:tc>
          <w:tcPr>
            <w:tcW w:w="3685" w:type="dxa"/>
          </w:tcPr>
          <w:p w14:paraId="4D01A2EA" w14:textId="77777777" w:rsidR="00083A2B" w:rsidRDefault="007C4FE9">
            <w:pPr>
              <w:spacing w:before="20" w:after="20"/>
              <w:rPr>
                <w:sz w:val="20"/>
                <w:szCs w:val="20"/>
                <w:lang w:val="en-GB"/>
              </w:rPr>
            </w:pPr>
            <w:r>
              <w:rPr>
                <w:noProof/>
                <w:sz w:val="20"/>
                <w:szCs w:val="20"/>
                <w:lang w:val="en-GB"/>
              </w:rPr>
              <w:t>MOP</w:t>
            </w:r>
          </w:p>
        </w:tc>
        <w:tc>
          <w:tcPr>
            <w:tcW w:w="1100" w:type="dxa"/>
          </w:tcPr>
          <w:p w14:paraId="52D3B868" w14:textId="77777777" w:rsidR="00083A2B" w:rsidRDefault="007C4FE9">
            <w:pPr>
              <w:spacing w:before="20" w:after="20"/>
              <w:jc w:val="center"/>
              <w:rPr>
                <w:sz w:val="20"/>
                <w:szCs w:val="20"/>
                <w:lang w:val="en-GB"/>
              </w:rPr>
            </w:pPr>
            <w:r>
              <w:rPr>
                <w:noProof/>
                <w:sz w:val="20"/>
                <w:szCs w:val="20"/>
                <w:lang w:val="en-GB"/>
              </w:rPr>
              <w:t>7.4</w:t>
            </w:r>
          </w:p>
        </w:tc>
      </w:tr>
      <w:tr w:rsidR="00083A2B" w14:paraId="02272B6F" w14:textId="77777777">
        <w:tc>
          <w:tcPr>
            <w:tcW w:w="3685" w:type="dxa"/>
          </w:tcPr>
          <w:p w14:paraId="4FACA667" w14:textId="77777777" w:rsidR="00083A2B" w:rsidRDefault="007C4FE9">
            <w:pPr>
              <w:spacing w:before="20" w:after="20"/>
              <w:rPr>
                <w:sz w:val="20"/>
                <w:szCs w:val="20"/>
                <w:lang w:val="en-GB"/>
              </w:rPr>
            </w:pPr>
            <w:r>
              <w:rPr>
                <w:noProof/>
                <w:sz w:val="20"/>
                <w:szCs w:val="20"/>
                <w:lang w:val="en-GB"/>
              </w:rPr>
              <w:t>MOP</w:t>
            </w:r>
          </w:p>
        </w:tc>
        <w:tc>
          <w:tcPr>
            <w:tcW w:w="3685" w:type="dxa"/>
          </w:tcPr>
          <w:p w14:paraId="2D789A2E" w14:textId="77777777" w:rsidR="00083A2B" w:rsidRDefault="007C4FE9">
            <w:pPr>
              <w:spacing w:before="20" w:after="20"/>
              <w:rPr>
                <w:sz w:val="20"/>
                <w:szCs w:val="20"/>
                <w:lang w:val="en-GB"/>
              </w:rPr>
            </w:pPr>
            <w:r>
              <w:rPr>
                <w:noProof/>
                <w:sz w:val="20"/>
                <w:szCs w:val="20"/>
                <w:lang w:val="en-GB"/>
              </w:rPr>
              <w:t>Distributor</w:t>
            </w:r>
          </w:p>
        </w:tc>
        <w:tc>
          <w:tcPr>
            <w:tcW w:w="1100" w:type="dxa"/>
          </w:tcPr>
          <w:p w14:paraId="06BFAB9C" w14:textId="77777777" w:rsidR="00083A2B" w:rsidRDefault="007C4FE9">
            <w:pPr>
              <w:spacing w:before="20" w:after="20"/>
              <w:jc w:val="center"/>
              <w:rPr>
                <w:sz w:val="20"/>
                <w:szCs w:val="20"/>
                <w:lang w:val="en-GB"/>
              </w:rPr>
            </w:pPr>
            <w:r>
              <w:rPr>
                <w:noProof/>
                <w:sz w:val="20"/>
                <w:szCs w:val="20"/>
                <w:lang w:val="en-GB"/>
              </w:rPr>
              <w:t>7.4</w:t>
            </w:r>
          </w:p>
        </w:tc>
      </w:tr>
      <w:tr w:rsidR="00083A2B" w14:paraId="08652C04" w14:textId="77777777">
        <w:tc>
          <w:tcPr>
            <w:tcW w:w="3685" w:type="dxa"/>
          </w:tcPr>
          <w:p w14:paraId="33B9F7CC" w14:textId="77777777" w:rsidR="00083A2B" w:rsidRDefault="007C4FE9">
            <w:pPr>
              <w:spacing w:before="20" w:after="20"/>
              <w:rPr>
                <w:sz w:val="20"/>
                <w:szCs w:val="20"/>
                <w:lang w:val="en-GB"/>
              </w:rPr>
            </w:pPr>
            <w:r>
              <w:rPr>
                <w:noProof/>
                <w:sz w:val="20"/>
                <w:szCs w:val="20"/>
                <w:lang w:val="en-GB"/>
              </w:rPr>
              <w:t>MOP</w:t>
            </w:r>
          </w:p>
        </w:tc>
        <w:tc>
          <w:tcPr>
            <w:tcW w:w="3685" w:type="dxa"/>
          </w:tcPr>
          <w:p w14:paraId="006428FA" w14:textId="77777777" w:rsidR="00083A2B" w:rsidRDefault="007C4FE9">
            <w:pPr>
              <w:spacing w:before="20" w:after="20"/>
              <w:rPr>
                <w:sz w:val="20"/>
                <w:szCs w:val="20"/>
                <w:lang w:val="en-GB"/>
              </w:rPr>
            </w:pPr>
            <w:r>
              <w:rPr>
                <w:noProof/>
                <w:sz w:val="20"/>
                <w:szCs w:val="20"/>
                <w:lang w:val="en-GB"/>
              </w:rPr>
              <w:t>MPAS</w:t>
            </w:r>
          </w:p>
        </w:tc>
        <w:tc>
          <w:tcPr>
            <w:tcW w:w="1100" w:type="dxa"/>
          </w:tcPr>
          <w:p w14:paraId="1D84BD76" w14:textId="77777777" w:rsidR="00083A2B" w:rsidRDefault="007C4FE9">
            <w:pPr>
              <w:spacing w:before="20" w:after="20"/>
              <w:jc w:val="center"/>
              <w:rPr>
                <w:sz w:val="20"/>
                <w:szCs w:val="20"/>
                <w:lang w:val="en-GB"/>
              </w:rPr>
            </w:pPr>
            <w:r>
              <w:rPr>
                <w:noProof/>
                <w:sz w:val="20"/>
                <w:szCs w:val="20"/>
                <w:lang w:val="en-GB"/>
              </w:rPr>
              <w:t>12.5</w:t>
            </w:r>
          </w:p>
        </w:tc>
      </w:tr>
      <w:tr w:rsidR="00083A2B" w14:paraId="3C8DED5B" w14:textId="77777777">
        <w:tc>
          <w:tcPr>
            <w:tcW w:w="3685" w:type="dxa"/>
          </w:tcPr>
          <w:p w14:paraId="2C5656A4" w14:textId="77777777" w:rsidR="00083A2B" w:rsidRDefault="007C4FE9">
            <w:pPr>
              <w:spacing w:before="20" w:after="20"/>
              <w:rPr>
                <w:sz w:val="20"/>
                <w:szCs w:val="20"/>
                <w:lang w:val="en-GB"/>
              </w:rPr>
            </w:pPr>
            <w:r>
              <w:rPr>
                <w:noProof/>
                <w:sz w:val="20"/>
                <w:szCs w:val="20"/>
                <w:lang w:val="en-GB"/>
              </w:rPr>
              <w:t>MOP</w:t>
            </w:r>
          </w:p>
        </w:tc>
        <w:tc>
          <w:tcPr>
            <w:tcW w:w="3685" w:type="dxa"/>
          </w:tcPr>
          <w:p w14:paraId="0746AC78" w14:textId="77777777" w:rsidR="00083A2B" w:rsidRDefault="007C4FE9">
            <w:pPr>
              <w:spacing w:before="20" w:after="20"/>
              <w:rPr>
                <w:sz w:val="20"/>
                <w:szCs w:val="20"/>
                <w:lang w:val="en-GB"/>
              </w:rPr>
            </w:pPr>
            <w:r>
              <w:rPr>
                <w:noProof/>
                <w:sz w:val="20"/>
                <w:szCs w:val="20"/>
                <w:lang w:val="en-GB"/>
              </w:rPr>
              <w:t>Supplier</w:t>
            </w:r>
          </w:p>
        </w:tc>
        <w:tc>
          <w:tcPr>
            <w:tcW w:w="1100" w:type="dxa"/>
          </w:tcPr>
          <w:p w14:paraId="3D5337BC" w14:textId="77777777" w:rsidR="00083A2B" w:rsidRDefault="007C4FE9">
            <w:pPr>
              <w:spacing w:before="20" w:after="20"/>
              <w:jc w:val="center"/>
              <w:rPr>
                <w:sz w:val="20"/>
                <w:szCs w:val="20"/>
                <w:lang w:val="en-GB"/>
              </w:rPr>
            </w:pPr>
            <w:r>
              <w:rPr>
                <w:noProof/>
                <w:sz w:val="20"/>
                <w:szCs w:val="20"/>
                <w:lang w:val="en-GB"/>
              </w:rPr>
              <w:t>7.4</w:t>
            </w:r>
          </w:p>
        </w:tc>
      </w:tr>
      <w:tr w:rsidR="00083A2B" w14:paraId="5ABA37DB" w14:textId="77777777">
        <w:tc>
          <w:tcPr>
            <w:tcW w:w="3685" w:type="dxa"/>
          </w:tcPr>
          <w:p w14:paraId="2BD78F88" w14:textId="77777777" w:rsidR="00083A2B" w:rsidRDefault="007C4FE9">
            <w:pPr>
              <w:spacing w:before="20" w:after="20"/>
              <w:rPr>
                <w:sz w:val="20"/>
                <w:szCs w:val="20"/>
                <w:lang w:val="en-GB"/>
              </w:rPr>
            </w:pPr>
            <w:r>
              <w:rPr>
                <w:noProof/>
                <w:sz w:val="20"/>
                <w:szCs w:val="20"/>
                <w:lang w:val="en-GB"/>
              </w:rPr>
              <w:t>MPAS</w:t>
            </w:r>
          </w:p>
        </w:tc>
        <w:tc>
          <w:tcPr>
            <w:tcW w:w="3685" w:type="dxa"/>
          </w:tcPr>
          <w:p w14:paraId="07AA1539" w14:textId="77777777" w:rsidR="00083A2B" w:rsidRDefault="007C4FE9">
            <w:pPr>
              <w:spacing w:before="20" w:after="20"/>
              <w:rPr>
                <w:sz w:val="20"/>
                <w:szCs w:val="20"/>
                <w:lang w:val="en-GB"/>
              </w:rPr>
            </w:pPr>
            <w:r>
              <w:rPr>
                <w:noProof/>
                <w:sz w:val="20"/>
                <w:szCs w:val="20"/>
                <w:lang w:val="en-GB"/>
              </w:rPr>
              <w:t>MOP</w:t>
            </w:r>
          </w:p>
        </w:tc>
        <w:tc>
          <w:tcPr>
            <w:tcW w:w="1100" w:type="dxa"/>
          </w:tcPr>
          <w:p w14:paraId="22FCE3C1" w14:textId="77777777" w:rsidR="00083A2B" w:rsidRDefault="007C4FE9">
            <w:pPr>
              <w:spacing w:before="20" w:after="20"/>
              <w:jc w:val="center"/>
              <w:rPr>
                <w:sz w:val="20"/>
                <w:szCs w:val="20"/>
                <w:lang w:val="en-GB"/>
              </w:rPr>
            </w:pPr>
            <w:r>
              <w:rPr>
                <w:noProof/>
                <w:sz w:val="20"/>
                <w:szCs w:val="20"/>
                <w:lang w:val="en-GB"/>
              </w:rPr>
              <w:t>12.5</w:t>
            </w:r>
          </w:p>
        </w:tc>
      </w:tr>
    </w:tbl>
    <w:p w14:paraId="34FDB71C"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56AD08CF" w14:textId="77777777">
        <w:trPr>
          <w:tblHeader/>
        </w:trPr>
        <w:tc>
          <w:tcPr>
            <w:tcW w:w="964" w:type="dxa"/>
          </w:tcPr>
          <w:p w14:paraId="04666BE4" w14:textId="77777777" w:rsidR="00083A2B" w:rsidRDefault="007C4FE9">
            <w:pPr>
              <w:pStyle w:val="TableStyle"/>
              <w:jc w:val="center"/>
              <w:rPr>
                <w:b/>
              </w:rPr>
            </w:pPr>
            <w:r>
              <w:rPr>
                <w:b/>
              </w:rPr>
              <w:t>Reference</w:t>
            </w:r>
          </w:p>
        </w:tc>
        <w:tc>
          <w:tcPr>
            <w:tcW w:w="7506" w:type="dxa"/>
          </w:tcPr>
          <w:p w14:paraId="6845BE93" w14:textId="77777777" w:rsidR="00083A2B" w:rsidRDefault="007C4FE9">
            <w:pPr>
              <w:pStyle w:val="TableStyle"/>
              <w:rPr>
                <w:b/>
              </w:rPr>
            </w:pPr>
            <w:r>
              <w:rPr>
                <w:b/>
              </w:rPr>
              <w:t>Item Name</w:t>
            </w:r>
          </w:p>
        </w:tc>
      </w:tr>
      <w:tr w:rsidR="00083A2B" w14:paraId="61DC8AA6" w14:textId="77777777">
        <w:tc>
          <w:tcPr>
            <w:tcW w:w="964" w:type="dxa"/>
          </w:tcPr>
          <w:p w14:paraId="4737CD42" w14:textId="77777777" w:rsidR="00083A2B" w:rsidRDefault="007C4FE9">
            <w:pPr>
              <w:pStyle w:val="TableStyle"/>
            </w:pPr>
            <w:r>
              <w:t>J</w:t>
            </w:r>
            <w:r>
              <w:rPr>
                <w:noProof/>
              </w:rPr>
              <w:t>0012</w:t>
            </w:r>
          </w:p>
        </w:tc>
        <w:tc>
          <w:tcPr>
            <w:tcW w:w="7506" w:type="dxa"/>
          </w:tcPr>
          <w:p w14:paraId="42CA3192" w14:textId="77777777" w:rsidR="00083A2B" w:rsidRDefault="007C4FE9">
            <w:pPr>
              <w:pStyle w:val="TableStyle"/>
            </w:pPr>
            <w:r>
              <w:rPr>
                <w:noProof/>
              </w:rPr>
              <w:t>Additional Information</w:t>
            </w:r>
          </w:p>
        </w:tc>
      </w:tr>
      <w:tr w:rsidR="00083A2B" w14:paraId="0E1E4280" w14:textId="77777777">
        <w:tc>
          <w:tcPr>
            <w:tcW w:w="964" w:type="dxa"/>
          </w:tcPr>
          <w:p w14:paraId="64BFEFA0" w14:textId="77777777" w:rsidR="00083A2B" w:rsidRDefault="007C4FE9">
            <w:pPr>
              <w:pStyle w:val="TableStyle"/>
            </w:pPr>
            <w:r>
              <w:t>J</w:t>
            </w:r>
            <w:r>
              <w:rPr>
                <w:noProof/>
              </w:rPr>
              <w:t>1679</w:t>
            </w:r>
          </w:p>
        </w:tc>
        <w:tc>
          <w:tcPr>
            <w:tcW w:w="7506" w:type="dxa"/>
          </w:tcPr>
          <w:p w14:paraId="3258A77D" w14:textId="77777777" w:rsidR="00083A2B" w:rsidRDefault="007C4FE9">
            <w:pPr>
              <w:pStyle w:val="TableStyle"/>
            </w:pPr>
            <w:r>
              <w:rPr>
                <w:noProof/>
              </w:rPr>
              <w:t>Associated Equipment Serial Number</w:t>
            </w:r>
          </w:p>
        </w:tc>
      </w:tr>
      <w:tr w:rsidR="00083A2B" w14:paraId="16A7E2F0" w14:textId="77777777">
        <w:tc>
          <w:tcPr>
            <w:tcW w:w="964" w:type="dxa"/>
          </w:tcPr>
          <w:p w14:paraId="39E9E50B" w14:textId="77777777" w:rsidR="00083A2B" w:rsidRDefault="007C4FE9">
            <w:pPr>
              <w:pStyle w:val="TableStyle"/>
            </w:pPr>
            <w:r>
              <w:t>J</w:t>
            </w:r>
            <w:r>
              <w:rPr>
                <w:noProof/>
              </w:rPr>
              <w:t>1678</w:t>
            </w:r>
          </w:p>
        </w:tc>
        <w:tc>
          <w:tcPr>
            <w:tcW w:w="7506" w:type="dxa"/>
          </w:tcPr>
          <w:p w14:paraId="5D04A7D8" w14:textId="77777777" w:rsidR="00083A2B" w:rsidRDefault="007C4FE9">
            <w:pPr>
              <w:pStyle w:val="TableStyle"/>
            </w:pPr>
            <w:r>
              <w:rPr>
                <w:noProof/>
              </w:rPr>
              <w:t>Associated Equipment Type</w:t>
            </w:r>
          </w:p>
        </w:tc>
      </w:tr>
      <w:tr w:rsidR="00083A2B" w14:paraId="6EA9D320" w14:textId="77777777">
        <w:tc>
          <w:tcPr>
            <w:tcW w:w="964" w:type="dxa"/>
          </w:tcPr>
          <w:p w14:paraId="41B9C005" w14:textId="77777777" w:rsidR="00083A2B" w:rsidRDefault="007C4FE9">
            <w:pPr>
              <w:pStyle w:val="TableStyle"/>
            </w:pPr>
            <w:r>
              <w:t>J</w:t>
            </w:r>
            <w:r>
              <w:rPr>
                <w:noProof/>
              </w:rPr>
              <w:t>0048</w:t>
            </w:r>
          </w:p>
        </w:tc>
        <w:tc>
          <w:tcPr>
            <w:tcW w:w="7506" w:type="dxa"/>
          </w:tcPr>
          <w:p w14:paraId="0E084774" w14:textId="77777777" w:rsidR="00083A2B" w:rsidRDefault="007C4FE9">
            <w:pPr>
              <w:pStyle w:val="TableStyle"/>
            </w:pPr>
            <w:r>
              <w:rPr>
                <w:noProof/>
              </w:rPr>
              <w:t>Contract Reference</w:t>
            </w:r>
          </w:p>
        </w:tc>
      </w:tr>
      <w:tr w:rsidR="00083A2B" w14:paraId="6F9169ED" w14:textId="77777777">
        <w:tc>
          <w:tcPr>
            <w:tcW w:w="964" w:type="dxa"/>
          </w:tcPr>
          <w:p w14:paraId="0415765A" w14:textId="77777777" w:rsidR="00083A2B" w:rsidRDefault="007C4FE9">
            <w:pPr>
              <w:pStyle w:val="TableStyle"/>
            </w:pPr>
            <w:r>
              <w:t>J</w:t>
            </w:r>
            <w:r>
              <w:rPr>
                <w:noProof/>
              </w:rPr>
              <w:t>1682</w:t>
            </w:r>
          </w:p>
        </w:tc>
        <w:tc>
          <w:tcPr>
            <w:tcW w:w="7506" w:type="dxa"/>
          </w:tcPr>
          <w:p w14:paraId="466A1AC2" w14:textId="77777777" w:rsidR="00083A2B" w:rsidRDefault="007C4FE9">
            <w:pPr>
              <w:pStyle w:val="TableStyle"/>
            </w:pPr>
            <w:r>
              <w:rPr>
                <w:noProof/>
              </w:rPr>
              <w:t>Effective from Date {MAPA}</w:t>
            </w:r>
          </w:p>
        </w:tc>
      </w:tr>
      <w:tr w:rsidR="00083A2B" w14:paraId="1DADCA7C" w14:textId="77777777">
        <w:tc>
          <w:tcPr>
            <w:tcW w:w="964" w:type="dxa"/>
          </w:tcPr>
          <w:p w14:paraId="3899A70E" w14:textId="77777777" w:rsidR="00083A2B" w:rsidRDefault="007C4FE9">
            <w:pPr>
              <w:pStyle w:val="TableStyle"/>
            </w:pPr>
            <w:r>
              <w:t>J</w:t>
            </w:r>
            <w:r>
              <w:rPr>
                <w:noProof/>
              </w:rPr>
              <w:t>0410</w:t>
            </w:r>
          </w:p>
        </w:tc>
        <w:tc>
          <w:tcPr>
            <w:tcW w:w="7506" w:type="dxa"/>
          </w:tcPr>
          <w:p w14:paraId="79AA8499" w14:textId="77777777" w:rsidR="00083A2B" w:rsidRDefault="007C4FE9">
            <w:pPr>
              <w:pStyle w:val="TableStyle"/>
            </w:pPr>
            <w:r>
              <w:rPr>
                <w:noProof/>
              </w:rPr>
              <w:t>Manufacturers Make &amp; Type</w:t>
            </w:r>
          </w:p>
        </w:tc>
      </w:tr>
      <w:tr w:rsidR="00083A2B" w14:paraId="45ED3D77" w14:textId="77777777">
        <w:tc>
          <w:tcPr>
            <w:tcW w:w="964" w:type="dxa"/>
          </w:tcPr>
          <w:p w14:paraId="2F3DB5EA" w14:textId="77777777" w:rsidR="00083A2B" w:rsidRDefault="007C4FE9">
            <w:pPr>
              <w:pStyle w:val="TableStyle"/>
            </w:pPr>
            <w:r>
              <w:t>J</w:t>
            </w:r>
            <w:r>
              <w:rPr>
                <w:noProof/>
              </w:rPr>
              <w:t>1677</w:t>
            </w:r>
          </w:p>
        </w:tc>
        <w:tc>
          <w:tcPr>
            <w:tcW w:w="7506" w:type="dxa"/>
          </w:tcPr>
          <w:p w14:paraId="6D7894B1" w14:textId="77777777" w:rsidR="00083A2B" w:rsidRDefault="007C4FE9">
            <w:pPr>
              <w:pStyle w:val="TableStyle"/>
            </w:pPr>
            <w:r>
              <w:rPr>
                <w:noProof/>
              </w:rPr>
              <w:t>Meter Asset Provider Id</w:t>
            </w:r>
          </w:p>
        </w:tc>
      </w:tr>
      <w:tr w:rsidR="00083A2B" w14:paraId="3ABF5EBB" w14:textId="77777777">
        <w:tc>
          <w:tcPr>
            <w:tcW w:w="964" w:type="dxa"/>
          </w:tcPr>
          <w:p w14:paraId="395BDF1D" w14:textId="77777777" w:rsidR="00083A2B" w:rsidRDefault="007C4FE9">
            <w:pPr>
              <w:pStyle w:val="TableStyle"/>
            </w:pPr>
            <w:r>
              <w:t>J</w:t>
            </w:r>
            <w:r>
              <w:rPr>
                <w:noProof/>
              </w:rPr>
              <w:t>0004</w:t>
            </w:r>
          </w:p>
        </w:tc>
        <w:tc>
          <w:tcPr>
            <w:tcW w:w="7506" w:type="dxa"/>
          </w:tcPr>
          <w:p w14:paraId="148B300F" w14:textId="77777777" w:rsidR="00083A2B" w:rsidRDefault="007C4FE9">
            <w:pPr>
              <w:pStyle w:val="TableStyle"/>
            </w:pPr>
            <w:r>
              <w:rPr>
                <w:noProof/>
              </w:rPr>
              <w:t>Meter Id (Serial Number)</w:t>
            </w:r>
          </w:p>
        </w:tc>
      </w:tr>
      <w:tr w:rsidR="00083A2B" w14:paraId="6DD8C6DF" w14:textId="77777777">
        <w:tc>
          <w:tcPr>
            <w:tcW w:w="964" w:type="dxa"/>
          </w:tcPr>
          <w:p w14:paraId="5AA1F703" w14:textId="77777777" w:rsidR="00083A2B" w:rsidRDefault="007C4FE9">
            <w:pPr>
              <w:pStyle w:val="TableStyle"/>
            </w:pPr>
            <w:r>
              <w:t>J</w:t>
            </w:r>
            <w:r>
              <w:rPr>
                <w:noProof/>
              </w:rPr>
              <w:t>0003</w:t>
            </w:r>
          </w:p>
        </w:tc>
        <w:tc>
          <w:tcPr>
            <w:tcW w:w="7506" w:type="dxa"/>
          </w:tcPr>
          <w:p w14:paraId="128E0815" w14:textId="77777777" w:rsidR="00083A2B" w:rsidRDefault="007C4FE9">
            <w:pPr>
              <w:pStyle w:val="TableStyle"/>
            </w:pPr>
            <w:r>
              <w:rPr>
                <w:noProof/>
              </w:rPr>
              <w:t>MPAN Core</w:t>
            </w:r>
          </w:p>
        </w:tc>
      </w:tr>
      <w:tr w:rsidR="00083A2B" w14:paraId="3D7E189D" w14:textId="77777777">
        <w:tc>
          <w:tcPr>
            <w:tcW w:w="964" w:type="dxa"/>
          </w:tcPr>
          <w:p w14:paraId="30525086" w14:textId="77777777" w:rsidR="00083A2B" w:rsidRDefault="007C4FE9">
            <w:pPr>
              <w:pStyle w:val="TableStyle"/>
            </w:pPr>
            <w:r>
              <w:t>J</w:t>
            </w:r>
            <w:r>
              <w:rPr>
                <w:noProof/>
              </w:rPr>
              <w:t>2255</w:t>
            </w:r>
          </w:p>
        </w:tc>
        <w:tc>
          <w:tcPr>
            <w:tcW w:w="7506" w:type="dxa"/>
          </w:tcPr>
          <w:p w14:paraId="60E7F3BA" w14:textId="77777777" w:rsidR="00083A2B" w:rsidRDefault="007C4FE9">
            <w:pPr>
              <w:pStyle w:val="TableStyle"/>
            </w:pPr>
            <w:r>
              <w:rPr>
                <w:noProof/>
              </w:rPr>
              <w:t xml:space="preserve">MPAS D0304 Response Code                                                                            </w:t>
            </w:r>
          </w:p>
        </w:tc>
      </w:tr>
      <w:tr w:rsidR="00083A2B" w14:paraId="65C97724" w14:textId="77777777">
        <w:tc>
          <w:tcPr>
            <w:tcW w:w="964" w:type="dxa"/>
          </w:tcPr>
          <w:p w14:paraId="2983040C" w14:textId="77777777" w:rsidR="00083A2B" w:rsidRDefault="007C4FE9">
            <w:pPr>
              <w:pStyle w:val="TableStyle"/>
            </w:pPr>
            <w:r>
              <w:t>J</w:t>
            </w:r>
            <w:r>
              <w:rPr>
                <w:noProof/>
              </w:rPr>
              <w:t>0275</w:t>
            </w:r>
          </w:p>
        </w:tc>
        <w:tc>
          <w:tcPr>
            <w:tcW w:w="7506" w:type="dxa"/>
          </w:tcPr>
          <w:p w14:paraId="223EFF00" w14:textId="77777777" w:rsidR="00083A2B" w:rsidRDefault="007C4FE9">
            <w:pPr>
              <w:pStyle w:val="TableStyle"/>
            </w:pPr>
            <w:r>
              <w:rPr>
                <w:noProof/>
              </w:rPr>
              <w:t>Service Level Reference</w:t>
            </w:r>
          </w:p>
        </w:tc>
      </w:tr>
      <w:tr w:rsidR="00083A2B" w14:paraId="3B31D477" w14:textId="77777777">
        <w:tc>
          <w:tcPr>
            <w:tcW w:w="964" w:type="dxa"/>
          </w:tcPr>
          <w:p w14:paraId="7CEC9F9A" w14:textId="77777777" w:rsidR="00083A2B" w:rsidRDefault="007C4FE9">
            <w:pPr>
              <w:pStyle w:val="TableStyle"/>
            </w:pPr>
            <w:r>
              <w:t>J</w:t>
            </w:r>
            <w:r>
              <w:rPr>
                <w:noProof/>
              </w:rPr>
              <w:t>0274</w:t>
            </w:r>
          </w:p>
        </w:tc>
        <w:tc>
          <w:tcPr>
            <w:tcW w:w="7506" w:type="dxa"/>
          </w:tcPr>
          <w:p w14:paraId="1CB3DCFF" w14:textId="77777777" w:rsidR="00083A2B" w:rsidRDefault="007C4FE9">
            <w:pPr>
              <w:pStyle w:val="TableStyle"/>
            </w:pPr>
            <w:r>
              <w:rPr>
                <w:noProof/>
              </w:rPr>
              <w:t>Service Reference</w:t>
            </w:r>
          </w:p>
        </w:tc>
      </w:tr>
      <w:tr w:rsidR="00083A2B" w14:paraId="7AC52DB4" w14:textId="77777777">
        <w:tc>
          <w:tcPr>
            <w:tcW w:w="964" w:type="dxa"/>
          </w:tcPr>
          <w:p w14:paraId="01B0AB0E" w14:textId="77777777" w:rsidR="00083A2B" w:rsidRDefault="007C4FE9">
            <w:pPr>
              <w:pStyle w:val="TableStyle"/>
            </w:pPr>
            <w:r>
              <w:t>J</w:t>
            </w:r>
            <w:r>
              <w:rPr>
                <w:noProof/>
              </w:rPr>
              <w:t>0716</w:t>
            </w:r>
          </w:p>
        </w:tc>
        <w:tc>
          <w:tcPr>
            <w:tcW w:w="7506" w:type="dxa"/>
          </w:tcPr>
          <w:p w14:paraId="719EF90C" w14:textId="77777777" w:rsidR="00083A2B" w:rsidRDefault="007C4FE9">
            <w:pPr>
              <w:pStyle w:val="TableStyle"/>
            </w:pPr>
            <w:r>
              <w:rPr>
                <w:noProof/>
              </w:rPr>
              <w:t>Timing Device Id (Serial Number)</w:t>
            </w:r>
          </w:p>
        </w:tc>
      </w:tr>
    </w:tbl>
    <w:p w14:paraId="79775C55"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AA7FB77" w14:textId="77777777">
        <w:trPr>
          <w:cantSplit/>
          <w:tblHeader/>
        </w:trPr>
        <w:tc>
          <w:tcPr>
            <w:tcW w:w="624" w:type="dxa"/>
          </w:tcPr>
          <w:p w14:paraId="731E1226" w14:textId="77777777" w:rsidR="00083A2B" w:rsidRDefault="007C4FE9">
            <w:pPr>
              <w:pStyle w:val="TableStyle"/>
              <w:jc w:val="center"/>
              <w:rPr>
                <w:b/>
              </w:rPr>
            </w:pPr>
            <w:r>
              <w:rPr>
                <w:b/>
              </w:rPr>
              <w:t>Group</w:t>
            </w:r>
          </w:p>
        </w:tc>
        <w:tc>
          <w:tcPr>
            <w:tcW w:w="2035" w:type="dxa"/>
          </w:tcPr>
          <w:p w14:paraId="63AB43F3" w14:textId="77777777" w:rsidR="00083A2B" w:rsidRDefault="007C4FE9">
            <w:pPr>
              <w:pStyle w:val="TableStyle"/>
              <w:jc w:val="center"/>
              <w:rPr>
                <w:b/>
              </w:rPr>
            </w:pPr>
            <w:r>
              <w:rPr>
                <w:b/>
              </w:rPr>
              <w:t>Group Description</w:t>
            </w:r>
          </w:p>
        </w:tc>
        <w:tc>
          <w:tcPr>
            <w:tcW w:w="595" w:type="dxa"/>
          </w:tcPr>
          <w:p w14:paraId="3C5A9CC4" w14:textId="77777777" w:rsidR="00083A2B" w:rsidRDefault="007C4FE9">
            <w:pPr>
              <w:pStyle w:val="TableStyle"/>
              <w:jc w:val="center"/>
              <w:rPr>
                <w:b/>
              </w:rPr>
            </w:pPr>
            <w:r>
              <w:rPr>
                <w:b/>
              </w:rPr>
              <w:t>Range</w:t>
            </w:r>
          </w:p>
        </w:tc>
        <w:tc>
          <w:tcPr>
            <w:tcW w:w="1570" w:type="dxa"/>
          </w:tcPr>
          <w:p w14:paraId="7B3CDCB9" w14:textId="77777777" w:rsidR="00083A2B" w:rsidRDefault="007C4FE9">
            <w:pPr>
              <w:pStyle w:val="TableStyle"/>
              <w:jc w:val="center"/>
              <w:rPr>
                <w:b/>
              </w:rPr>
            </w:pPr>
            <w:r>
              <w:rPr>
                <w:b/>
              </w:rPr>
              <w:t>Condition</w:t>
            </w:r>
          </w:p>
        </w:tc>
        <w:tc>
          <w:tcPr>
            <w:tcW w:w="283" w:type="dxa"/>
          </w:tcPr>
          <w:p w14:paraId="68EC9705" w14:textId="77777777" w:rsidR="00083A2B" w:rsidRDefault="007C4FE9">
            <w:pPr>
              <w:pStyle w:val="TableStyle"/>
              <w:jc w:val="center"/>
              <w:rPr>
                <w:b/>
              </w:rPr>
            </w:pPr>
            <w:r>
              <w:rPr>
                <w:b/>
              </w:rPr>
              <w:t>L1</w:t>
            </w:r>
          </w:p>
        </w:tc>
        <w:tc>
          <w:tcPr>
            <w:tcW w:w="283" w:type="dxa"/>
          </w:tcPr>
          <w:p w14:paraId="576A97B9" w14:textId="77777777" w:rsidR="00083A2B" w:rsidRDefault="007C4FE9">
            <w:pPr>
              <w:pStyle w:val="TableStyle"/>
              <w:jc w:val="center"/>
              <w:rPr>
                <w:b/>
              </w:rPr>
            </w:pPr>
            <w:r>
              <w:rPr>
                <w:b/>
              </w:rPr>
              <w:t>L2</w:t>
            </w:r>
          </w:p>
        </w:tc>
        <w:tc>
          <w:tcPr>
            <w:tcW w:w="283" w:type="dxa"/>
          </w:tcPr>
          <w:p w14:paraId="2F4B662E" w14:textId="77777777" w:rsidR="00083A2B" w:rsidRDefault="007C4FE9">
            <w:pPr>
              <w:pStyle w:val="TableStyle"/>
              <w:jc w:val="center"/>
              <w:rPr>
                <w:b/>
              </w:rPr>
            </w:pPr>
            <w:r>
              <w:rPr>
                <w:b/>
              </w:rPr>
              <w:t>L3</w:t>
            </w:r>
          </w:p>
        </w:tc>
        <w:tc>
          <w:tcPr>
            <w:tcW w:w="283" w:type="dxa"/>
          </w:tcPr>
          <w:p w14:paraId="7A9BC19B" w14:textId="77777777" w:rsidR="00083A2B" w:rsidRDefault="007C4FE9">
            <w:pPr>
              <w:pStyle w:val="TableStyle"/>
              <w:jc w:val="center"/>
              <w:rPr>
                <w:b/>
              </w:rPr>
            </w:pPr>
            <w:r>
              <w:rPr>
                <w:b/>
              </w:rPr>
              <w:t>L4</w:t>
            </w:r>
          </w:p>
        </w:tc>
        <w:tc>
          <w:tcPr>
            <w:tcW w:w="283" w:type="dxa"/>
          </w:tcPr>
          <w:p w14:paraId="445F61C7" w14:textId="77777777" w:rsidR="00083A2B" w:rsidRDefault="007C4FE9">
            <w:pPr>
              <w:pStyle w:val="TableStyle"/>
              <w:jc w:val="center"/>
              <w:rPr>
                <w:b/>
              </w:rPr>
            </w:pPr>
            <w:r>
              <w:rPr>
                <w:b/>
              </w:rPr>
              <w:t>L5</w:t>
            </w:r>
          </w:p>
        </w:tc>
        <w:tc>
          <w:tcPr>
            <w:tcW w:w="283" w:type="dxa"/>
          </w:tcPr>
          <w:p w14:paraId="1A36DC8C" w14:textId="77777777" w:rsidR="00083A2B" w:rsidRDefault="007C4FE9">
            <w:pPr>
              <w:pStyle w:val="TableStyle"/>
              <w:jc w:val="center"/>
              <w:rPr>
                <w:b/>
              </w:rPr>
            </w:pPr>
            <w:r>
              <w:rPr>
                <w:b/>
              </w:rPr>
              <w:t>L6</w:t>
            </w:r>
          </w:p>
        </w:tc>
        <w:tc>
          <w:tcPr>
            <w:tcW w:w="283" w:type="dxa"/>
          </w:tcPr>
          <w:p w14:paraId="45B7A4C0" w14:textId="77777777" w:rsidR="00083A2B" w:rsidRDefault="007C4FE9">
            <w:pPr>
              <w:pStyle w:val="TableStyle"/>
              <w:jc w:val="center"/>
              <w:rPr>
                <w:b/>
              </w:rPr>
            </w:pPr>
            <w:r>
              <w:rPr>
                <w:b/>
              </w:rPr>
              <w:t>L7</w:t>
            </w:r>
          </w:p>
        </w:tc>
        <w:tc>
          <w:tcPr>
            <w:tcW w:w="283" w:type="dxa"/>
          </w:tcPr>
          <w:p w14:paraId="313834F0" w14:textId="77777777" w:rsidR="00083A2B" w:rsidRDefault="007C4FE9">
            <w:pPr>
              <w:pStyle w:val="TableStyle"/>
              <w:jc w:val="center"/>
              <w:rPr>
                <w:b/>
              </w:rPr>
            </w:pPr>
            <w:r>
              <w:rPr>
                <w:b/>
              </w:rPr>
              <w:t>L8</w:t>
            </w:r>
          </w:p>
        </w:tc>
        <w:tc>
          <w:tcPr>
            <w:tcW w:w="1945" w:type="dxa"/>
          </w:tcPr>
          <w:p w14:paraId="5453B733" w14:textId="77777777" w:rsidR="00083A2B" w:rsidRDefault="007C4FE9">
            <w:pPr>
              <w:pStyle w:val="TableStyle"/>
              <w:jc w:val="center"/>
              <w:rPr>
                <w:b/>
              </w:rPr>
            </w:pPr>
            <w:r>
              <w:rPr>
                <w:b/>
              </w:rPr>
              <w:t>Item Name</w:t>
            </w:r>
          </w:p>
        </w:tc>
      </w:tr>
    </w:tbl>
    <w:p w14:paraId="0966D934" w14:textId="77777777" w:rsidR="00083A2B" w:rsidRDefault="00083A2B">
      <w:pPr>
        <w:rPr>
          <w:lang w:val="en-GB"/>
        </w:rPr>
        <w:sectPr w:rsidR="00083A2B">
          <w:headerReference w:type="default" r:id="rId268"/>
          <w:footerReference w:type="default" r:id="rId269"/>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1E13421" w14:textId="77777777">
        <w:trPr>
          <w:cantSplit/>
        </w:trPr>
        <w:tc>
          <w:tcPr>
            <w:tcW w:w="624" w:type="dxa"/>
            <w:tcBorders>
              <w:bottom w:val="single" w:sz="2" w:space="0" w:color="auto"/>
            </w:tcBorders>
            <w:shd w:val="pct10" w:color="auto" w:fill="auto"/>
          </w:tcPr>
          <w:p w14:paraId="49A7529E" w14:textId="77777777" w:rsidR="00083A2B" w:rsidRDefault="007C4FE9">
            <w:pPr>
              <w:pStyle w:val="TableStyle"/>
              <w:jc w:val="center"/>
            </w:pPr>
            <w:r>
              <w:rPr>
                <w:noProof/>
              </w:rPr>
              <w:t>77C</w:t>
            </w:r>
          </w:p>
        </w:tc>
        <w:tc>
          <w:tcPr>
            <w:tcW w:w="2035" w:type="dxa"/>
            <w:tcBorders>
              <w:bottom w:val="single" w:sz="2" w:space="0" w:color="auto"/>
            </w:tcBorders>
            <w:shd w:val="pct10" w:color="auto" w:fill="auto"/>
          </w:tcPr>
          <w:p w14:paraId="3319501D" w14:textId="77777777" w:rsidR="00083A2B" w:rsidRDefault="007C4FE9">
            <w:pPr>
              <w:pStyle w:val="TableStyle"/>
            </w:pPr>
            <w:r>
              <w:rPr>
                <w:noProof/>
              </w:rPr>
              <w:t>New MAP Details</w:t>
            </w:r>
          </w:p>
        </w:tc>
        <w:tc>
          <w:tcPr>
            <w:tcW w:w="595" w:type="dxa"/>
            <w:tcBorders>
              <w:bottom w:val="single" w:sz="2" w:space="0" w:color="auto"/>
            </w:tcBorders>
            <w:shd w:val="pct10" w:color="auto" w:fill="auto"/>
          </w:tcPr>
          <w:p w14:paraId="6D2344C5" w14:textId="77777777" w:rsidR="00083A2B" w:rsidRDefault="007C4FE9">
            <w:pPr>
              <w:pStyle w:val="TableStyle"/>
            </w:pPr>
            <w:r>
              <w:rPr>
                <w:noProof/>
              </w:rPr>
              <w:t>1</w:t>
            </w:r>
          </w:p>
        </w:tc>
        <w:tc>
          <w:tcPr>
            <w:tcW w:w="1570" w:type="dxa"/>
            <w:tcBorders>
              <w:bottom w:val="single" w:sz="2" w:space="0" w:color="auto"/>
            </w:tcBorders>
            <w:shd w:val="pct10" w:color="auto" w:fill="auto"/>
          </w:tcPr>
          <w:p w14:paraId="7D122A68" w14:textId="77777777" w:rsidR="00083A2B" w:rsidRDefault="00083A2B">
            <w:pPr>
              <w:pStyle w:val="TableStyle"/>
            </w:pPr>
          </w:p>
        </w:tc>
        <w:tc>
          <w:tcPr>
            <w:tcW w:w="283" w:type="dxa"/>
            <w:tcBorders>
              <w:bottom w:val="single" w:sz="2" w:space="0" w:color="auto"/>
            </w:tcBorders>
            <w:shd w:val="pct10" w:color="auto" w:fill="auto"/>
          </w:tcPr>
          <w:p w14:paraId="3CF1C6E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2684DC8" w14:textId="77777777" w:rsidR="00083A2B" w:rsidRDefault="00083A2B">
            <w:pPr>
              <w:pStyle w:val="TableStyle"/>
              <w:jc w:val="center"/>
            </w:pPr>
          </w:p>
        </w:tc>
        <w:tc>
          <w:tcPr>
            <w:tcW w:w="283" w:type="dxa"/>
            <w:tcBorders>
              <w:bottom w:val="single" w:sz="2" w:space="0" w:color="auto"/>
            </w:tcBorders>
            <w:shd w:val="pct10" w:color="auto" w:fill="auto"/>
          </w:tcPr>
          <w:p w14:paraId="167CBE89" w14:textId="77777777" w:rsidR="00083A2B" w:rsidRDefault="00083A2B">
            <w:pPr>
              <w:pStyle w:val="TableStyle"/>
              <w:jc w:val="center"/>
            </w:pPr>
          </w:p>
        </w:tc>
        <w:tc>
          <w:tcPr>
            <w:tcW w:w="283" w:type="dxa"/>
            <w:tcBorders>
              <w:bottom w:val="single" w:sz="2" w:space="0" w:color="auto"/>
            </w:tcBorders>
            <w:shd w:val="pct10" w:color="auto" w:fill="auto"/>
          </w:tcPr>
          <w:p w14:paraId="4AA64F2E" w14:textId="77777777" w:rsidR="00083A2B" w:rsidRDefault="00083A2B">
            <w:pPr>
              <w:pStyle w:val="TableStyle"/>
              <w:jc w:val="center"/>
            </w:pPr>
          </w:p>
        </w:tc>
        <w:tc>
          <w:tcPr>
            <w:tcW w:w="283" w:type="dxa"/>
            <w:tcBorders>
              <w:bottom w:val="single" w:sz="2" w:space="0" w:color="auto"/>
            </w:tcBorders>
            <w:shd w:val="pct10" w:color="auto" w:fill="auto"/>
          </w:tcPr>
          <w:p w14:paraId="69388780" w14:textId="77777777" w:rsidR="00083A2B" w:rsidRDefault="00083A2B">
            <w:pPr>
              <w:pStyle w:val="TableStyle"/>
              <w:jc w:val="center"/>
            </w:pPr>
          </w:p>
        </w:tc>
        <w:tc>
          <w:tcPr>
            <w:tcW w:w="283" w:type="dxa"/>
            <w:tcBorders>
              <w:bottom w:val="single" w:sz="2" w:space="0" w:color="auto"/>
            </w:tcBorders>
            <w:shd w:val="pct10" w:color="auto" w:fill="auto"/>
          </w:tcPr>
          <w:p w14:paraId="38B33A01" w14:textId="77777777" w:rsidR="00083A2B" w:rsidRDefault="00083A2B">
            <w:pPr>
              <w:pStyle w:val="TableStyle"/>
              <w:jc w:val="center"/>
            </w:pPr>
          </w:p>
        </w:tc>
        <w:tc>
          <w:tcPr>
            <w:tcW w:w="283" w:type="dxa"/>
            <w:tcBorders>
              <w:bottom w:val="single" w:sz="2" w:space="0" w:color="auto"/>
            </w:tcBorders>
            <w:shd w:val="pct10" w:color="auto" w:fill="auto"/>
          </w:tcPr>
          <w:p w14:paraId="4EC4FF8B" w14:textId="77777777" w:rsidR="00083A2B" w:rsidRDefault="00083A2B">
            <w:pPr>
              <w:pStyle w:val="TableStyle"/>
              <w:jc w:val="center"/>
            </w:pPr>
          </w:p>
        </w:tc>
        <w:tc>
          <w:tcPr>
            <w:tcW w:w="283" w:type="dxa"/>
            <w:tcBorders>
              <w:bottom w:val="single" w:sz="2" w:space="0" w:color="auto"/>
            </w:tcBorders>
            <w:shd w:val="pct10" w:color="auto" w:fill="auto"/>
          </w:tcPr>
          <w:p w14:paraId="768C66C3" w14:textId="77777777" w:rsidR="00083A2B" w:rsidRDefault="00083A2B">
            <w:pPr>
              <w:pStyle w:val="TableStyle"/>
              <w:jc w:val="center"/>
            </w:pPr>
          </w:p>
        </w:tc>
        <w:tc>
          <w:tcPr>
            <w:tcW w:w="1945" w:type="dxa"/>
            <w:tcBorders>
              <w:bottom w:val="single" w:sz="2" w:space="0" w:color="auto"/>
            </w:tcBorders>
            <w:shd w:val="pct10" w:color="auto" w:fill="auto"/>
          </w:tcPr>
          <w:p w14:paraId="034F3CEE" w14:textId="77777777" w:rsidR="00083A2B" w:rsidRDefault="00083A2B">
            <w:pPr>
              <w:pStyle w:val="TableStyle"/>
              <w:jc w:val="center"/>
            </w:pPr>
          </w:p>
        </w:tc>
      </w:tr>
      <w:tr w:rsidR="00083A2B" w14:paraId="469D2885" w14:textId="77777777">
        <w:trPr>
          <w:cantSplit/>
        </w:trPr>
        <w:tc>
          <w:tcPr>
            <w:tcW w:w="624" w:type="dxa"/>
          </w:tcPr>
          <w:p w14:paraId="07999C47" w14:textId="77777777" w:rsidR="00083A2B" w:rsidRDefault="00083A2B">
            <w:pPr>
              <w:pStyle w:val="TableStyle"/>
              <w:jc w:val="center"/>
            </w:pPr>
          </w:p>
        </w:tc>
        <w:tc>
          <w:tcPr>
            <w:tcW w:w="2035" w:type="dxa"/>
          </w:tcPr>
          <w:p w14:paraId="2B0D0272" w14:textId="77777777" w:rsidR="00083A2B" w:rsidRDefault="00083A2B">
            <w:pPr>
              <w:pStyle w:val="TableStyle"/>
            </w:pPr>
          </w:p>
        </w:tc>
        <w:tc>
          <w:tcPr>
            <w:tcW w:w="595" w:type="dxa"/>
          </w:tcPr>
          <w:p w14:paraId="2D23A12A" w14:textId="77777777" w:rsidR="00083A2B" w:rsidRDefault="00083A2B">
            <w:pPr>
              <w:pStyle w:val="TableStyle"/>
            </w:pPr>
          </w:p>
        </w:tc>
        <w:tc>
          <w:tcPr>
            <w:tcW w:w="1570" w:type="dxa"/>
          </w:tcPr>
          <w:p w14:paraId="4AEA8241" w14:textId="77777777" w:rsidR="00083A2B" w:rsidRDefault="00083A2B">
            <w:pPr>
              <w:pStyle w:val="TableStyle"/>
            </w:pPr>
          </w:p>
        </w:tc>
        <w:tc>
          <w:tcPr>
            <w:tcW w:w="283" w:type="dxa"/>
          </w:tcPr>
          <w:p w14:paraId="2193C1B8" w14:textId="77777777" w:rsidR="00083A2B" w:rsidRDefault="00083A2B">
            <w:pPr>
              <w:pStyle w:val="TableStyle"/>
              <w:jc w:val="center"/>
            </w:pPr>
          </w:p>
        </w:tc>
        <w:tc>
          <w:tcPr>
            <w:tcW w:w="283" w:type="dxa"/>
          </w:tcPr>
          <w:p w14:paraId="3C7B7BF9" w14:textId="77777777" w:rsidR="00083A2B" w:rsidRDefault="007C4FE9">
            <w:pPr>
              <w:pStyle w:val="TableStyle"/>
              <w:jc w:val="center"/>
            </w:pPr>
            <w:r>
              <w:rPr>
                <w:noProof/>
              </w:rPr>
              <w:t>1</w:t>
            </w:r>
          </w:p>
        </w:tc>
        <w:tc>
          <w:tcPr>
            <w:tcW w:w="283" w:type="dxa"/>
          </w:tcPr>
          <w:p w14:paraId="684FC7E9" w14:textId="77777777" w:rsidR="00083A2B" w:rsidRDefault="00083A2B">
            <w:pPr>
              <w:pStyle w:val="TableStyle"/>
              <w:jc w:val="center"/>
            </w:pPr>
          </w:p>
        </w:tc>
        <w:tc>
          <w:tcPr>
            <w:tcW w:w="283" w:type="dxa"/>
          </w:tcPr>
          <w:p w14:paraId="57B52849" w14:textId="77777777" w:rsidR="00083A2B" w:rsidRDefault="00083A2B">
            <w:pPr>
              <w:pStyle w:val="TableStyle"/>
              <w:jc w:val="center"/>
            </w:pPr>
          </w:p>
        </w:tc>
        <w:tc>
          <w:tcPr>
            <w:tcW w:w="283" w:type="dxa"/>
          </w:tcPr>
          <w:p w14:paraId="5BD74EE9" w14:textId="77777777" w:rsidR="00083A2B" w:rsidRDefault="00083A2B">
            <w:pPr>
              <w:pStyle w:val="TableStyle"/>
              <w:jc w:val="center"/>
            </w:pPr>
          </w:p>
        </w:tc>
        <w:tc>
          <w:tcPr>
            <w:tcW w:w="283" w:type="dxa"/>
          </w:tcPr>
          <w:p w14:paraId="6DFB2B0A" w14:textId="77777777" w:rsidR="00083A2B" w:rsidRDefault="00083A2B">
            <w:pPr>
              <w:pStyle w:val="TableStyle"/>
              <w:jc w:val="center"/>
            </w:pPr>
          </w:p>
        </w:tc>
        <w:tc>
          <w:tcPr>
            <w:tcW w:w="283" w:type="dxa"/>
          </w:tcPr>
          <w:p w14:paraId="57AF1C23" w14:textId="77777777" w:rsidR="00083A2B" w:rsidRDefault="00083A2B">
            <w:pPr>
              <w:pStyle w:val="TableStyle"/>
              <w:jc w:val="center"/>
            </w:pPr>
          </w:p>
        </w:tc>
        <w:tc>
          <w:tcPr>
            <w:tcW w:w="283" w:type="dxa"/>
          </w:tcPr>
          <w:p w14:paraId="73D74E24" w14:textId="77777777" w:rsidR="00083A2B" w:rsidRDefault="00083A2B">
            <w:pPr>
              <w:pStyle w:val="TableStyle"/>
              <w:jc w:val="center"/>
            </w:pPr>
          </w:p>
        </w:tc>
        <w:tc>
          <w:tcPr>
            <w:tcW w:w="1945" w:type="dxa"/>
          </w:tcPr>
          <w:p w14:paraId="25DDBCB5" w14:textId="77777777" w:rsidR="00083A2B" w:rsidRDefault="007C4FE9">
            <w:pPr>
              <w:pStyle w:val="TableStyle"/>
            </w:pPr>
            <w:r>
              <w:rPr>
                <w:noProof/>
              </w:rPr>
              <w:t>Meter Asset Provider Id</w:t>
            </w:r>
          </w:p>
        </w:tc>
      </w:tr>
      <w:tr w:rsidR="00083A2B" w14:paraId="1061F1E8" w14:textId="77777777">
        <w:trPr>
          <w:cantSplit/>
        </w:trPr>
        <w:tc>
          <w:tcPr>
            <w:tcW w:w="624" w:type="dxa"/>
          </w:tcPr>
          <w:p w14:paraId="16285C12" w14:textId="77777777" w:rsidR="00083A2B" w:rsidRDefault="00083A2B">
            <w:pPr>
              <w:pStyle w:val="TableStyle"/>
              <w:jc w:val="center"/>
            </w:pPr>
          </w:p>
        </w:tc>
        <w:tc>
          <w:tcPr>
            <w:tcW w:w="2035" w:type="dxa"/>
          </w:tcPr>
          <w:p w14:paraId="2560EBA4" w14:textId="77777777" w:rsidR="00083A2B" w:rsidRDefault="00083A2B">
            <w:pPr>
              <w:pStyle w:val="TableStyle"/>
            </w:pPr>
          </w:p>
        </w:tc>
        <w:tc>
          <w:tcPr>
            <w:tcW w:w="595" w:type="dxa"/>
          </w:tcPr>
          <w:p w14:paraId="123CC8E6" w14:textId="77777777" w:rsidR="00083A2B" w:rsidRDefault="00083A2B">
            <w:pPr>
              <w:pStyle w:val="TableStyle"/>
            </w:pPr>
          </w:p>
        </w:tc>
        <w:tc>
          <w:tcPr>
            <w:tcW w:w="1570" w:type="dxa"/>
          </w:tcPr>
          <w:p w14:paraId="40F3DC9F" w14:textId="77777777" w:rsidR="00083A2B" w:rsidRDefault="00083A2B">
            <w:pPr>
              <w:pStyle w:val="TableStyle"/>
            </w:pPr>
          </w:p>
        </w:tc>
        <w:tc>
          <w:tcPr>
            <w:tcW w:w="283" w:type="dxa"/>
          </w:tcPr>
          <w:p w14:paraId="66639B06" w14:textId="77777777" w:rsidR="00083A2B" w:rsidRDefault="00083A2B">
            <w:pPr>
              <w:pStyle w:val="TableStyle"/>
              <w:jc w:val="center"/>
            </w:pPr>
          </w:p>
        </w:tc>
        <w:tc>
          <w:tcPr>
            <w:tcW w:w="283" w:type="dxa"/>
          </w:tcPr>
          <w:p w14:paraId="163F182A" w14:textId="77777777" w:rsidR="00083A2B" w:rsidRDefault="007C4FE9">
            <w:pPr>
              <w:pStyle w:val="TableStyle"/>
              <w:jc w:val="center"/>
            </w:pPr>
            <w:r>
              <w:rPr>
                <w:noProof/>
              </w:rPr>
              <w:t>1</w:t>
            </w:r>
          </w:p>
        </w:tc>
        <w:tc>
          <w:tcPr>
            <w:tcW w:w="283" w:type="dxa"/>
          </w:tcPr>
          <w:p w14:paraId="0D8EB4B7" w14:textId="77777777" w:rsidR="00083A2B" w:rsidRDefault="00083A2B">
            <w:pPr>
              <w:pStyle w:val="TableStyle"/>
              <w:jc w:val="center"/>
            </w:pPr>
          </w:p>
        </w:tc>
        <w:tc>
          <w:tcPr>
            <w:tcW w:w="283" w:type="dxa"/>
          </w:tcPr>
          <w:p w14:paraId="36B77F76" w14:textId="77777777" w:rsidR="00083A2B" w:rsidRDefault="00083A2B">
            <w:pPr>
              <w:pStyle w:val="TableStyle"/>
              <w:jc w:val="center"/>
            </w:pPr>
          </w:p>
        </w:tc>
        <w:tc>
          <w:tcPr>
            <w:tcW w:w="283" w:type="dxa"/>
          </w:tcPr>
          <w:p w14:paraId="38A1A770" w14:textId="77777777" w:rsidR="00083A2B" w:rsidRDefault="00083A2B">
            <w:pPr>
              <w:pStyle w:val="TableStyle"/>
              <w:jc w:val="center"/>
            </w:pPr>
          </w:p>
        </w:tc>
        <w:tc>
          <w:tcPr>
            <w:tcW w:w="283" w:type="dxa"/>
          </w:tcPr>
          <w:p w14:paraId="2CA137CC" w14:textId="77777777" w:rsidR="00083A2B" w:rsidRDefault="00083A2B">
            <w:pPr>
              <w:pStyle w:val="TableStyle"/>
              <w:jc w:val="center"/>
            </w:pPr>
          </w:p>
        </w:tc>
        <w:tc>
          <w:tcPr>
            <w:tcW w:w="283" w:type="dxa"/>
          </w:tcPr>
          <w:p w14:paraId="3FE66B38" w14:textId="77777777" w:rsidR="00083A2B" w:rsidRDefault="00083A2B">
            <w:pPr>
              <w:pStyle w:val="TableStyle"/>
              <w:jc w:val="center"/>
            </w:pPr>
          </w:p>
        </w:tc>
        <w:tc>
          <w:tcPr>
            <w:tcW w:w="283" w:type="dxa"/>
          </w:tcPr>
          <w:p w14:paraId="05AC2295" w14:textId="77777777" w:rsidR="00083A2B" w:rsidRDefault="00083A2B">
            <w:pPr>
              <w:pStyle w:val="TableStyle"/>
              <w:jc w:val="center"/>
            </w:pPr>
          </w:p>
        </w:tc>
        <w:tc>
          <w:tcPr>
            <w:tcW w:w="1945" w:type="dxa"/>
          </w:tcPr>
          <w:p w14:paraId="37B75C6F" w14:textId="77777777" w:rsidR="00083A2B" w:rsidRDefault="007C4FE9">
            <w:pPr>
              <w:pStyle w:val="TableStyle"/>
            </w:pPr>
            <w:r>
              <w:rPr>
                <w:noProof/>
              </w:rPr>
              <w:t>Effective from Date {MAPA}</w:t>
            </w:r>
          </w:p>
        </w:tc>
      </w:tr>
    </w:tbl>
    <w:p w14:paraId="188A141F"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4FE0621" w14:textId="77777777">
        <w:trPr>
          <w:cantSplit/>
        </w:trPr>
        <w:tc>
          <w:tcPr>
            <w:tcW w:w="624" w:type="dxa"/>
            <w:tcBorders>
              <w:bottom w:val="single" w:sz="2" w:space="0" w:color="auto"/>
            </w:tcBorders>
            <w:shd w:val="pct10" w:color="auto" w:fill="auto"/>
          </w:tcPr>
          <w:p w14:paraId="04329DA4" w14:textId="77777777" w:rsidR="00083A2B" w:rsidRDefault="007C4FE9">
            <w:pPr>
              <w:pStyle w:val="TableStyle"/>
              <w:jc w:val="center"/>
            </w:pPr>
            <w:r>
              <w:rPr>
                <w:noProof/>
              </w:rPr>
              <w:t>78C</w:t>
            </w:r>
          </w:p>
        </w:tc>
        <w:tc>
          <w:tcPr>
            <w:tcW w:w="2035" w:type="dxa"/>
            <w:tcBorders>
              <w:bottom w:val="single" w:sz="2" w:space="0" w:color="auto"/>
            </w:tcBorders>
            <w:shd w:val="pct10" w:color="auto" w:fill="auto"/>
          </w:tcPr>
          <w:p w14:paraId="24D64EC8" w14:textId="77777777" w:rsidR="00083A2B" w:rsidRDefault="007C4FE9">
            <w:pPr>
              <w:pStyle w:val="TableStyle"/>
            </w:pPr>
            <w:r>
              <w:rPr>
                <w:noProof/>
              </w:rPr>
              <w:t>MPAN Cores</w:t>
            </w:r>
          </w:p>
        </w:tc>
        <w:tc>
          <w:tcPr>
            <w:tcW w:w="595" w:type="dxa"/>
            <w:tcBorders>
              <w:bottom w:val="single" w:sz="2" w:space="0" w:color="auto"/>
            </w:tcBorders>
            <w:shd w:val="pct10" w:color="auto" w:fill="auto"/>
          </w:tcPr>
          <w:p w14:paraId="4C991CF5" w14:textId="77777777" w:rsidR="00083A2B" w:rsidRDefault="007C4FE9">
            <w:pPr>
              <w:pStyle w:val="TableStyle"/>
            </w:pPr>
            <w:r>
              <w:rPr>
                <w:noProof/>
              </w:rPr>
              <w:t>1-*</w:t>
            </w:r>
          </w:p>
        </w:tc>
        <w:tc>
          <w:tcPr>
            <w:tcW w:w="1570" w:type="dxa"/>
            <w:tcBorders>
              <w:bottom w:val="single" w:sz="2" w:space="0" w:color="auto"/>
            </w:tcBorders>
            <w:shd w:val="pct10" w:color="auto" w:fill="auto"/>
          </w:tcPr>
          <w:p w14:paraId="28F8B5BA" w14:textId="77777777" w:rsidR="00083A2B" w:rsidRDefault="00083A2B">
            <w:pPr>
              <w:pStyle w:val="TableStyle"/>
            </w:pPr>
          </w:p>
        </w:tc>
        <w:tc>
          <w:tcPr>
            <w:tcW w:w="283" w:type="dxa"/>
            <w:tcBorders>
              <w:bottom w:val="single" w:sz="2" w:space="0" w:color="auto"/>
            </w:tcBorders>
            <w:shd w:val="pct10" w:color="auto" w:fill="auto"/>
          </w:tcPr>
          <w:p w14:paraId="6860686D" w14:textId="77777777" w:rsidR="00083A2B" w:rsidRDefault="00083A2B">
            <w:pPr>
              <w:pStyle w:val="TableStyle"/>
              <w:jc w:val="center"/>
            </w:pPr>
          </w:p>
        </w:tc>
        <w:tc>
          <w:tcPr>
            <w:tcW w:w="283" w:type="dxa"/>
            <w:tcBorders>
              <w:bottom w:val="single" w:sz="2" w:space="0" w:color="auto"/>
            </w:tcBorders>
            <w:shd w:val="pct10" w:color="auto" w:fill="auto"/>
          </w:tcPr>
          <w:p w14:paraId="5592FEDB"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347E88F" w14:textId="77777777" w:rsidR="00083A2B" w:rsidRDefault="00083A2B">
            <w:pPr>
              <w:pStyle w:val="TableStyle"/>
              <w:jc w:val="center"/>
            </w:pPr>
          </w:p>
        </w:tc>
        <w:tc>
          <w:tcPr>
            <w:tcW w:w="283" w:type="dxa"/>
            <w:tcBorders>
              <w:bottom w:val="single" w:sz="2" w:space="0" w:color="auto"/>
            </w:tcBorders>
            <w:shd w:val="pct10" w:color="auto" w:fill="auto"/>
          </w:tcPr>
          <w:p w14:paraId="78B176FC" w14:textId="77777777" w:rsidR="00083A2B" w:rsidRDefault="00083A2B">
            <w:pPr>
              <w:pStyle w:val="TableStyle"/>
              <w:jc w:val="center"/>
            </w:pPr>
          </w:p>
        </w:tc>
        <w:tc>
          <w:tcPr>
            <w:tcW w:w="283" w:type="dxa"/>
            <w:tcBorders>
              <w:bottom w:val="single" w:sz="2" w:space="0" w:color="auto"/>
            </w:tcBorders>
            <w:shd w:val="pct10" w:color="auto" w:fill="auto"/>
          </w:tcPr>
          <w:p w14:paraId="4B2E94DD" w14:textId="77777777" w:rsidR="00083A2B" w:rsidRDefault="00083A2B">
            <w:pPr>
              <w:pStyle w:val="TableStyle"/>
              <w:jc w:val="center"/>
            </w:pPr>
          </w:p>
        </w:tc>
        <w:tc>
          <w:tcPr>
            <w:tcW w:w="283" w:type="dxa"/>
            <w:tcBorders>
              <w:bottom w:val="single" w:sz="2" w:space="0" w:color="auto"/>
            </w:tcBorders>
            <w:shd w:val="pct10" w:color="auto" w:fill="auto"/>
          </w:tcPr>
          <w:p w14:paraId="5511C1AB" w14:textId="77777777" w:rsidR="00083A2B" w:rsidRDefault="00083A2B">
            <w:pPr>
              <w:pStyle w:val="TableStyle"/>
              <w:jc w:val="center"/>
            </w:pPr>
          </w:p>
        </w:tc>
        <w:tc>
          <w:tcPr>
            <w:tcW w:w="283" w:type="dxa"/>
            <w:tcBorders>
              <w:bottom w:val="single" w:sz="2" w:space="0" w:color="auto"/>
            </w:tcBorders>
            <w:shd w:val="pct10" w:color="auto" w:fill="auto"/>
          </w:tcPr>
          <w:p w14:paraId="253F9FBB" w14:textId="77777777" w:rsidR="00083A2B" w:rsidRDefault="00083A2B">
            <w:pPr>
              <w:pStyle w:val="TableStyle"/>
              <w:jc w:val="center"/>
            </w:pPr>
          </w:p>
        </w:tc>
        <w:tc>
          <w:tcPr>
            <w:tcW w:w="283" w:type="dxa"/>
            <w:tcBorders>
              <w:bottom w:val="single" w:sz="2" w:space="0" w:color="auto"/>
            </w:tcBorders>
            <w:shd w:val="pct10" w:color="auto" w:fill="auto"/>
          </w:tcPr>
          <w:p w14:paraId="14DF7DE9" w14:textId="77777777" w:rsidR="00083A2B" w:rsidRDefault="00083A2B">
            <w:pPr>
              <w:pStyle w:val="TableStyle"/>
              <w:jc w:val="center"/>
            </w:pPr>
          </w:p>
        </w:tc>
        <w:tc>
          <w:tcPr>
            <w:tcW w:w="1945" w:type="dxa"/>
            <w:tcBorders>
              <w:bottom w:val="single" w:sz="2" w:space="0" w:color="auto"/>
            </w:tcBorders>
            <w:shd w:val="pct10" w:color="auto" w:fill="auto"/>
          </w:tcPr>
          <w:p w14:paraId="5CEE173A" w14:textId="77777777" w:rsidR="00083A2B" w:rsidRDefault="00083A2B">
            <w:pPr>
              <w:pStyle w:val="TableStyle"/>
              <w:jc w:val="center"/>
            </w:pPr>
          </w:p>
        </w:tc>
      </w:tr>
      <w:tr w:rsidR="00083A2B" w14:paraId="6A0E2568" w14:textId="77777777">
        <w:trPr>
          <w:cantSplit/>
        </w:trPr>
        <w:tc>
          <w:tcPr>
            <w:tcW w:w="624" w:type="dxa"/>
          </w:tcPr>
          <w:p w14:paraId="103DF5B6" w14:textId="77777777" w:rsidR="00083A2B" w:rsidRDefault="00083A2B">
            <w:pPr>
              <w:pStyle w:val="TableStyle"/>
              <w:jc w:val="center"/>
            </w:pPr>
          </w:p>
        </w:tc>
        <w:tc>
          <w:tcPr>
            <w:tcW w:w="2035" w:type="dxa"/>
          </w:tcPr>
          <w:p w14:paraId="3407F2CD" w14:textId="77777777" w:rsidR="00083A2B" w:rsidRDefault="00083A2B">
            <w:pPr>
              <w:pStyle w:val="TableStyle"/>
            </w:pPr>
          </w:p>
        </w:tc>
        <w:tc>
          <w:tcPr>
            <w:tcW w:w="595" w:type="dxa"/>
          </w:tcPr>
          <w:p w14:paraId="2FFA7857" w14:textId="77777777" w:rsidR="00083A2B" w:rsidRDefault="00083A2B">
            <w:pPr>
              <w:pStyle w:val="TableStyle"/>
            </w:pPr>
          </w:p>
        </w:tc>
        <w:tc>
          <w:tcPr>
            <w:tcW w:w="1570" w:type="dxa"/>
          </w:tcPr>
          <w:p w14:paraId="36E78197" w14:textId="77777777" w:rsidR="00083A2B" w:rsidRDefault="00083A2B">
            <w:pPr>
              <w:pStyle w:val="TableStyle"/>
            </w:pPr>
          </w:p>
        </w:tc>
        <w:tc>
          <w:tcPr>
            <w:tcW w:w="283" w:type="dxa"/>
          </w:tcPr>
          <w:p w14:paraId="6A634B7B" w14:textId="77777777" w:rsidR="00083A2B" w:rsidRDefault="00083A2B">
            <w:pPr>
              <w:pStyle w:val="TableStyle"/>
              <w:jc w:val="center"/>
            </w:pPr>
          </w:p>
        </w:tc>
        <w:tc>
          <w:tcPr>
            <w:tcW w:w="283" w:type="dxa"/>
          </w:tcPr>
          <w:p w14:paraId="7E538E6A" w14:textId="77777777" w:rsidR="00083A2B" w:rsidRDefault="00083A2B">
            <w:pPr>
              <w:pStyle w:val="TableStyle"/>
              <w:jc w:val="center"/>
            </w:pPr>
          </w:p>
        </w:tc>
        <w:tc>
          <w:tcPr>
            <w:tcW w:w="283" w:type="dxa"/>
          </w:tcPr>
          <w:p w14:paraId="668B6574" w14:textId="77777777" w:rsidR="00083A2B" w:rsidRDefault="007C4FE9">
            <w:pPr>
              <w:pStyle w:val="TableStyle"/>
              <w:jc w:val="center"/>
            </w:pPr>
            <w:r>
              <w:rPr>
                <w:noProof/>
              </w:rPr>
              <w:t>1</w:t>
            </w:r>
          </w:p>
        </w:tc>
        <w:tc>
          <w:tcPr>
            <w:tcW w:w="283" w:type="dxa"/>
          </w:tcPr>
          <w:p w14:paraId="0CBFF12E" w14:textId="77777777" w:rsidR="00083A2B" w:rsidRDefault="00083A2B">
            <w:pPr>
              <w:pStyle w:val="TableStyle"/>
              <w:jc w:val="center"/>
            </w:pPr>
          </w:p>
        </w:tc>
        <w:tc>
          <w:tcPr>
            <w:tcW w:w="283" w:type="dxa"/>
          </w:tcPr>
          <w:p w14:paraId="3A94239D" w14:textId="77777777" w:rsidR="00083A2B" w:rsidRDefault="00083A2B">
            <w:pPr>
              <w:pStyle w:val="TableStyle"/>
              <w:jc w:val="center"/>
            </w:pPr>
          </w:p>
        </w:tc>
        <w:tc>
          <w:tcPr>
            <w:tcW w:w="283" w:type="dxa"/>
          </w:tcPr>
          <w:p w14:paraId="602716D3" w14:textId="77777777" w:rsidR="00083A2B" w:rsidRDefault="00083A2B">
            <w:pPr>
              <w:pStyle w:val="TableStyle"/>
              <w:jc w:val="center"/>
            </w:pPr>
          </w:p>
        </w:tc>
        <w:tc>
          <w:tcPr>
            <w:tcW w:w="283" w:type="dxa"/>
          </w:tcPr>
          <w:p w14:paraId="56A37FDB" w14:textId="77777777" w:rsidR="00083A2B" w:rsidRDefault="00083A2B">
            <w:pPr>
              <w:pStyle w:val="TableStyle"/>
              <w:jc w:val="center"/>
            </w:pPr>
          </w:p>
        </w:tc>
        <w:tc>
          <w:tcPr>
            <w:tcW w:w="283" w:type="dxa"/>
          </w:tcPr>
          <w:p w14:paraId="596CE147" w14:textId="77777777" w:rsidR="00083A2B" w:rsidRDefault="00083A2B">
            <w:pPr>
              <w:pStyle w:val="TableStyle"/>
              <w:jc w:val="center"/>
            </w:pPr>
          </w:p>
        </w:tc>
        <w:tc>
          <w:tcPr>
            <w:tcW w:w="1945" w:type="dxa"/>
          </w:tcPr>
          <w:p w14:paraId="410B5023" w14:textId="77777777" w:rsidR="00083A2B" w:rsidRDefault="007C4FE9">
            <w:pPr>
              <w:pStyle w:val="TableStyle"/>
            </w:pPr>
            <w:r>
              <w:rPr>
                <w:noProof/>
              </w:rPr>
              <w:t>MPAN Core</w:t>
            </w:r>
          </w:p>
        </w:tc>
      </w:tr>
      <w:tr w:rsidR="00083A2B" w14:paraId="549821F3" w14:textId="77777777">
        <w:trPr>
          <w:cantSplit/>
        </w:trPr>
        <w:tc>
          <w:tcPr>
            <w:tcW w:w="624" w:type="dxa"/>
          </w:tcPr>
          <w:p w14:paraId="3BBDE6B1" w14:textId="77777777" w:rsidR="00083A2B" w:rsidRDefault="00083A2B">
            <w:pPr>
              <w:pStyle w:val="TableStyle"/>
              <w:jc w:val="center"/>
            </w:pPr>
          </w:p>
        </w:tc>
        <w:tc>
          <w:tcPr>
            <w:tcW w:w="2035" w:type="dxa"/>
          </w:tcPr>
          <w:p w14:paraId="7F47DAF4" w14:textId="77777777" w:rsidR="00083A2B" w:rsidRDefault="00083A2B">
            <w:pPr>
              <w:pStyle w:val="TableStyle"/>
            </w:pPr>
          </w:p>
        </w:tc>
        <w:tc>
          <w:tcPr>
            <w:tcW w:w="595" w:type="dxa"/>
          </w:tcPr>
          <w:p w14:paraId="02A7CDDD" w14:textId="77777777" w:rsidR="00083A2B" w:rsidRDefault="00083A2B">
            <w:pPr>
              <w:pStyle w:val="TableStyle"/>
            </w:pPr>
          </w:p>
        </w:tc>
        <w:tc>
          <w:tcPr>
            <w:tcW w:w="1570" w:type="dxa"/>
          </w:tcPr>
          <w:p w14:paraId="7A913747" w14:textId="77777777" w:rsidR="00083A2B" w:rsidRDefault="00083A2B">
            <w:pPr>
              <w:pStyle w:val="TableStyle"/>
            </w:pPr>
          </w:p>
        </w:tc>
        <w:tc>
          <w:tcPr>
            <w:tcW w:w="283" w:type="dxa"/>
          </w:tcPr>
          <w:p w14:paraId="30028E24" w14:textId="77777777" w:rsidR="00083A2B" w:rsidRDefault="00083A2B">
            <w:pPr>
              <w:pStyle w:val="TableStyle"/>
              <w:jc w:val="center"/>
            </w:pPr>
          </w:p>
        </w:tc>
        <w:tc>
          <w:tcPr>
            <w:tcW w:w="283" w:type="dxa"/>
          </w:tcPr>
          <w:p w14:paraId="6D13C27B" w14:textId="77777777" w:rsidR="00083A2B" w:rsidRDefault="00083A2B">
            <w:pPr>
              <w:pStyle w:val="TableStyle"/>
              <w:jc w:val="center"/>
            </w:pPr>
          </w:p>
        </w:tc>
        <w:tc>
          <w:tcPr>
            <w:tcW w:w="283" w:type="dxa"/>
          </w:tcPr>
          <w:p w14:paraId="2A18ECDC" w14:textId="77777777" w:rsidR="00083A2B" w:rsidRDefault="007C4FE9">
            <w:pPr>
              <w:pStyle w:val="TableStyle"/>
              <w:jc w:val="center"/>
            </w:pPr>
            <w:r>
              <w:rPr>
                <w:noProof/>
              </w:rPr>
              <w:t>O</w:t>
            </w:r>
          </w:p>
        </w:tc>
        <w:tc>
          <w:tcPr>
            <w:tcW w:w="283" w:type="dxa"/>
          </w:tcPr>
          <w:p w14:paraId="19437749" w14:textId="77777777" w:rsidR="00083A2B" w:rsidRDefault="00083A2B">
            <w:pPr>
              <w:pStyle w:val="TableStyle"/>
              <w:jc w:val="center"/>
            </w:pPr>
          </w:p>
        </w:tc>
        <w:tc>
          <w:tcPr>
            <w:tcW w:w="283" w:type="dxa"/>
          </w:tcPr>
          <w:p w14:paraId="4C43EA4F" w14:textId="77777777" w:rsidR="00083A2B" w:rsidRDefault="00083A2B">
            <w:pPr>
              <w:pStyle w:val="TableStyle"/>
              <w:jc w:val="center"/>
            </w:pPr>
          </w:p>
        </w:tc>
        <w:tc>
          <w:tcPr>
            <w:tcW w:w="283" w:type="dxa"/>
          </w:tcPr>
          <w:p w14:paraId="6480BAC7" w14:textId="77777777" w:rsidR="00083A2B" w:rsidRDefault="00083A2B">
            <w:pPr>
              <w:pStyle w:val="TableStyle"/>
              <w:jc w:val="center"/>
            </w:pPr>
          </w:p>
        </w:tc>
        <w:tc>
          <w:tcPr>
            <w:tcW w:w="283" w:type="dxa"/>
          </w:tcPr>
          <w:p w14:paraId="398A5B94" w14:textId="77777777" w:rsidR="00083A2B" w:rsidRDefault="00083A2B">
            <w:pPr>
              <w:pStyle w:val="TableStyle"/>
              <w:jc w:val="center"/>
            </w:pPr>
          </w:p>
        </w:tc>
        <w:tc>
          <w:tcPr>
            <w:tcW w:w="283" w:type="dxa"/>
          </w:tcPr>
          <w:p w14:paraId="0BE81D34" w14:textId="77777777" w:rsidR="00083A2B" w:rsidRDefault="00083A2B">
            <w:pPr>
              <w:pStyle w:val="TableStyle"/>
              <w:jc w:val="center"/>
            </w:pPr>
          </w:p>
        </w:tc>
        <w:tc>
          <w:tcPr>
            <w:tcW w:w="1945" w:type="dxa"/>
          </w:tcPr>
          <w:p w14:paraId="62B4FE99" w14:textId="77777777" w:rsidR="00083A2B" w:rsidRDefault="007C4FE9">
            <w:pPr>
              <w:pStyle w:val="TableStyle"/>
            </w:pPr>
            <w:r>
              <w:rPr>
                <w:noProof/>
              </w:rPr>
              <w:t>Additional Information</w:t>
            </w:r>
          </w:p>
        </w:tc>
      </w:tr>
      <w:tr w:rsidR="00083A2B" w14:paraId="4D2C8EB3" w14:textId="77777777">
        <w:trPr>
          <w:cantSplit/>
        </w:trPr>
        <w:tc>
          <w:tcPr>
            <w:tcW w:w="624" w:type="dxa"/>
          </w:tcPr>
          <w:p w14:paraId="6B5B5678" w14:textId="77777777" w:rsidR="00083A2B" w:rsidRDefault="00083A2B">
            <w:pPr>
              <w:pStyle w:val="TableStyle"/>
              <w:jc w:val="center"/>
            </w:pPr>
          </w:p>
        </w:tc>
        <w:tc>
          <w:tcPr>
            <w:tcW w:w="2035" w:type="dxa"/>
          </w:tcPr>
          <w:p w14:paraId="2A1128B7" w14:textId="77777777" w:rsidR="00083A2B" w:rsidRDefault="00083A2B">
            <w:pPr>
              <w:pStyle w:val="TableStyle"/>
            </w:pPr>
          </w:p>
        </w:tc>
        <w:tc>
          <w:tcPr>
            <w:tcW w:w="595" w:type="dxa"/>
          </w:tcPr>
          <w:p w14:paraId="6F53B657" w14:textId="77777777" w:rsidR="00083A2B" w:rsidRDefault="00083A2B">
            <w:pPr>
              <w:pStyle w:val="TableStyle"/>
            </w:pPr>
          </w:p>
        </w:tc>
        <w:tc>
          <w:tcPr>
            <w:tcW w:w="1570" w:type="dxa"/>
          </w:tcPr>
          <w:p w14:paraId="79871AD8" w14:textId="77777777" w:rsidR="00083A2B" w:rsidRDefault="00083A2B">
            <w:pPr>
              <w:pStyle w:val="TableStyle"/>
            </w:pPr>
          </w:p>
        </w:tc>
        <w:tc>
          <w:tcPr>
            <w:tcW w:w="283" w:type="dxa"/>
          </w:tcPr>
          <w:p w14:paraId="4F1DB865" w14:textId="77777777" w:rsidR="00083A2B" w:rsidRDefault="00083A2B">
            <w:pPr>
              <w:pStyle w:val="TableStyle"/>
              <w:jc w:val="center"/>
            </w:pPr>
          </w:p>
        </w:tc>
        <w:tc>
          <w:tcPr>
            <w:tcW w:w="283" w:type="dxa"/>
          </w:tcPr>
          <w:p w14:paraId="4237D222" w14:textId="77777777" w:rsidR="00083A2B" w:rsidRDefault="00083A2B">
            <w:pPr>
              <w:pStyle w:val="TableStyle"/>
              <w:jc w:val="center"/>
            </w:pPr>
          </w:p>
        </w:tc>
        <w:tc>
          <w:tcPr>
            <w:tcW w:w="283" w:type="dxa"/>
          </w:tcPr>
          <w:p w14:paraId="72853B37" w14:textId="77777777" w:rsidR="00083A2B" w:rsidRDefault="007C4FE9">
            <w:pPr>
              <w:pStyle w:val="TableStyle"/>
              <w:jc w:val="center"/>
            </w:pPr>
            <w:r>
              <w:rPr>
                <w:noProof/>
              </w:rPr>
              <w:t>O</w:t>
            </w:r>
          </w:p>
        </w:tc>
        <w:tc>
          <w:tcPr>
            <w:tcW w:w="283" w:type="dxa"/>
          </w:tcPr>
          <w:p w14:paraId="7C3D9727" w14:textId="77777777" w:rsidR="00083A2B" w:rsidRDefault="00083A2B">
            <w:pPr>
              <w:pStyle w:val="TableStyle"/>
              <w:jc w:val="center"/>
            </w:pPr>
          </w:p>
        </w:tc>
        <w:tc>
          <w:tcPr>
            <w:tcW w:w="283" w:type="dxa"/>
          </w:tcPr>
          <w:p w14:paraId="61DC9BD7" w14:textId="77777777" w:rsidR="00083A2B" w:rsidRDefault="00083A2B">
            <w:pPr>
              <w:pStyle w:val="TableStyle"/>
              <w:jc w:val="center"/>
            </w:pPr>
          </w:p>
        </w:tc>
        <w:tc>
          <w:tcPr>
            <w:tcW w:w="283" w:type="dxa"/>
          </w:tcPr>
          <w:p w14:paraId="67537DDD" w14:textId="77777777" w:rsidR="00083A2B" w:rsidRDefault="00083A2B">
            <w:pPr>
              <w:pStyle w:val="TableStyle"/>
              <w:jc w:val="center"/>
            </w:pPr>
          </w:p>
        </w:tc>
        <w:tc>
          <w:tcPr>
            <w:tcW w:w="283" w:type="dxa"/>
          </w:tcPr>
          <w:p w14:paraId="091083AB" w14:textId="77777777" w:rsidR="00083A2B" w:rsidRDefault="00083A2B">
            <w:pPr>
              <w:pStyle w:val="TableStyle"/>
              <w:jc w:val="center"/>
            </w:pPr>
          </w:p>
        </w:tc>
        <w:tc>
          <w:tcPr>
            <w:tcW w:w="283" w:type="dxa"/>
          </w:tcPr>
          <w:p w14:paraId="5997FEAD" w14:textId="77777777" w:rsidR="00083A2B" w:rsidRDefault="00083A2B">
            <w:pPr>
              <w:pStyle w:val="TableStyle"/>
              <w:jc w:val="center"/>
            </w:pPr>
          </w:p>
        </w:tc>
        <w:tc>
          <w:tcPr>
            <w:tcW w:w="1945" w:type="dxa"/>
          </w:tcPr>
          <w:p w14:paraId="37121E98" w14:textId="77777777" w:rsidR="00083A2B" w:rsidRDefault="007C4FE9">
            <w:pPr>
              <w:pStyle w:val="TableStyle"/>
            </w:pPr>
            <w:r>
              <w:rPr>
                <w:noProof/>
              </w:rPr>
              <w:t>Contract Reference</w:t>
            </w:r>
          </w:p>
        </w:tc>
      </w:tr>
      <w:tr w:rsidR="00083A2B" w14:paraId="78606BBE" w14:textId="77777777">
        <w:trPr>
          <w:cantSplit/>
        </w:trPr>
        <w:tc>
          <w:tcPr>
            <w:tcW w:w="624" w:type="dxa"/>
          </w:tcPr>
          <w:p w14:paraId="416B4EEE" w14:textId="77777777" w:rsidR="00083A2B" w:rsidRDefault="00083A2B">
            <w:pPr>
              <w:pStyle w:val="TableStyle"/>
              <w:jc w:val="center"/>
            </w:pPr>
          </w:p>
        </w:tc>
        <w:tc>
          <w:tcPr>
            <w:tcW w:w="2035" w:type="dxa"/>
          </w:tcPr>
          <w:p w14:paraId="4CBFDB80" w14:textId="77777777" w:rsidR="00083A2B" w:rsidRDefault="00083A2B">
            <w:pPr>
              <w:pStyle w:val="TableStyle"/>
            </w:pPr>
          </w:p>
        </w:tc>
        <w:tc>
          <w:tcPr>
            <w:tcW w:w="595" w:type="dxa"/>
          </w:tcPr>
          <w:p w14:paraId="77548B92" w14:textId="77777777" w:rsidR="00083A2B" w:rsidRDefault="00083A2B">
            <w:pPr>
              <w:pStyle w:val="TableStyle"/>
            </w:pPr>
          </w:p>
        </w:tc>
        <w:tc>
          <w:tcPr>
            <w:tcW w:w="1570" w:type="dxa"/>
          </w:tcPr>
          <w:p w14:paraId="017B6A96" w14:textId="77777777" w:rsidR="00083A2B" w:rsidRDefault="00083A2B">
            <w:pPr>
              <w:pStyle w:val="TableStyle"/>
            </w:pPr>
          </w:p>
        </w:tc>
        <w:tc>
          <w:tcPr>
            <w:tcW w:w="283" w:type="dxa"/>
          </w:tcPr>
          <w:p w14:paraId="76B4AA6C" w14:textId="77777777" w:rsidR="00083A2B" w:rsidRDefault="00083A2B">
            <w:pPr>
              <w:pStyle w:val="TableStyle"/>
              <w:jc w:val="center"/>
            </w:pPr>
          </w:p>
        </w:tc>
        <w:tc>
          <w:tcPr>
            <w:tcW w:w="283" w:type="dxa"/>
          </w:tcPr>
          <w:p w14:paraId="0BFAD857" w14:textId="77777777" w:rsidR="00083A2B" w:rsidRDefault="00083A2B">
            <w:pPr>
              <w:pStyle w:val="TableStyle"/>
              <w:jc w:val="center"/>
            </w:pPr>
          </w:p>
        </w:tc>
        <w:tc>
          <w:tcPr>
            <w:tcW w:w="283" w:type="dxa"/>
          </w:tcPr>
          <w:p w14:paraId="314A3E39" w14:textId="77777777" w:rsidR="00083A2B" w:rsidRDefault="007C4FE9">
            <w:pPr>
              <w:pStyle w:val="TableStyle"/>
              <w:jc w:val="center"/>
            </w:pPr>
            <w:r>
              <w:rPr>
                <w:noProof/>
              </w:rPr>
              <w:t>O</w:t>
            </w:r>
          </w:p>
        </w:tc>
        <w:tc>
          <w:tcPr>
            <w:tcW w:w="283" w:type="dxa"/>
          </w:tcPr>
          <w:p w14:paraId="0841E887" w14:textId="77777777" w:rsidR="00083A2B" w:rsidRDefault="00083A2B">
            <w:pPr>
              <w:pStyle w:val="TableStyle"/>
              <w:jc w:val="center"/>
            </w:pPr>
          </w:p>
        </w:tc>
        <w:tc>
          <w:tcPr>
            <w:tcW w:w="283" w:type="dxa"/>
          </w:tcPr>
          <w:p w14:paraId="63823205" w14:textId="77777777" w:rsidR="00083A2B" w:rsidRDefault="00083A2B">
            <w:pPr>
              <w:pStyle w:val="TableStyle"/>
              <w:jc w:val="center"/>
            </w:pPr>
          </w:p>
        </w:tc>
        <w:tc>
          <w:tcPr>
            <w:tcW w:w="283" w:type="dxa"/>
          </w:tcPr>
          <w:p w14:paraId="14C5E5C0" w14:textId="77777777" w:rsidR="00083A2B" w:rsidRDefault="00083A2B">
            <w:pPr>
              <w:pStyle w:val="TableStyle"/>
              <w:jc w:val="center"/>
            </w:pPr>
          </w:p>
        </w:tc>
        <w:tc>
          <w:tcPr>
            <w:tcW w:w="283" w:type="dxa"/>
          </w:tcPr>
          <w:p w14:paraId="070BBADD" w14:textId="77777777" w:rsidR="00083A2B" w:rsidRDefault="00083A2B">
            <w:pPr>
              <w:pStyle w:val="TableStyle"/>
              <w:jc w:val="center"/>
            </w:pPr>
          </w:p>
        </w:tc>
        <w:tc>
          <w:tcPr>
            <w:tcW w:w="283" w:type="dxa"/>
          </w:tcPr>
          <w:p w14:paraId="680C6808" w14:textId="77777777" w:rsidR="00083A2B" w:rsidRDefault="00083A2B">
            <w:pPr>
              <w:pStyle w:val="TableStyle"/>
              <w:jc w:val="center"/>
            </w:pPr>
          </w:p>
        </w:tc>
        <w:tc>
          <w:tcPr>
            <w:tcW w:w="1945" w:type="dxa"/>
          </w:tcPr>
          <w:p w14:paraId="3EFFDA24" w14:textId="77777777" w:rsidR="00083A2B" w:rsidRDefault="007C4FE9">
            <w:pPr>
              <w:pStyle w:val="TableStyle"/>
            </w:pPr>
            <w:r>
              <w:rPr>
                <w:noProof/>
              </w:rPr>
              <w:t>Service Reference</w:t>
            </w:r>
          </w:p>
        </w:tc>
      </w:tr>
      <w:tr w:rsidR="00083A2B" w14:paraId="343A66C7" w14:textId="77777777">
        <w:trPr>
          <w:cantSplit/>
        </w:trPr>
        <w:tc>
          <w:tcPr>
            <w:tcW w:w="624" w:type="dxa"/>
          </w:tcPr>
          <w:p w14:paraId="261261F8" w14:textId="77777777" w:rsidR="00083A2B" w:rsidRDefault="00083A2B">
            <w:pPr>
              <w:pStyle w:val="TableStyle"/>
              <w:jc w:val="center"/>
            </w:pPr>
          </w:p>
        </w:tc>
        <w:tc>
          <w:tcPr>
            <w:tcW w:w="2035" w:type="dxa"/>
          </w:tcPr>
          <w:p w14:paraId="2A452A02" w14:textId="77777777" w:rsidR="00083A2B" w:rsidRDefault="00083A2B">
            <w:pPr>
              <w:pStyle w:val="TableStyle"/>
            </w:pPr>
          </w:p>
        </w:tc>
        <w:tc>
          <w:tcPr>
            <w:tcW w:w="595" w:type="dxa"/>
          </w:tcPr>
          <w:p w14:paraId="3A694A12" w14:textId="77777777" w:rsidR="00083A2B" w:rsidRDefault="00083A2B">
            <w:pPr>
              <w:pStyle w:val="TableStyle"/>
            </w:pPr>
          </w:p>
        </w:tc>
        <w:tc>
          <w:tcPr>
            <w:tcW w:w="1570" w:type="dxa"/>
          </w:tcPr>
          <w:p w14:paraId="744B68FB" w14:textId="77777777" w:rsidR="00083A2B" w:rsidRDefault="00083A2B">
            <w:pPr>
              <w:pStyle w:val="TableStyle"/>
            </w:pPr>
          </w:p>
        </w:tc>
        <w:tc>
          <w:tcPr>
            <w:tcW w:w="283" w:type="dxa"/>
          </w:tcPr>
          <w:p w14:paraId="0C075A3A" w14:textId="77777777" w:rsidR="00083A2B" w:rsidRDefault="00083A2B">
            <w:pPr>
              <w:pStyle w:val="TableStyle"/>
              <w:jc w:val="center"/>
            </w:pPr>
          </w:p>
        </w:tc>
        <w:tc>
          <w:tcPr>
            <w:tcW w:w="283" w:type="dxa"/>
          </w:tcPr>
          <w:p w14:paraId="111D0C0F" w14:textId="77777777" w:rsidR="00083A2B" w:rsidRDefault="00083A2B">
            <w:pPr>
              <w:pStyle w:val="TableStyle"/>
              <w:jc w:val="center"/>
            </w:pPr>
          </w:p>
        </w:tc>
        <w:tc>
          <w:tcPr>
            <w:tcW w:w="283" w:type="dxa"/>
          </w:tcPr>
          <w:p w14:paraId="22645CA4" w14:textId="77777777" w:rsidR="00083A2B" w:rsidRDefault="007C4FE9">
            <w:pPr>
              <w:pStyle w:val="TableStyle"/>
              <w:jc w:val="center"/>
            </w:pPr>
            <w:r>
              <w:rPr>
                <w:noProof/>
              </w:rPr>
              <w:t>O</w:t>
            </w:r>
          </w:p>
        </w:tc>
        <w:tc>
          <w:tcPr>
            <w:tcW w:w="283" w:type="dxa"/>
          </w:tcPr>
          <w:p w14:paraId="7F42B419" w14:textId="77777777" w:rsidR="00083A2B" w:rsidRDefault="00083A2B">
            <w:pPr>
              <w:pStyle w:val="TableStyle"/>
              <w:jc w:val="center"/>
            </w:pPr>
          </w:p>
        </w:tc>
        <w:tc>
          <w:tcPr>
            <w:tcW w:w="283" w:type="dxa"/>
          </w:tcPr>
          <w:p w14:paraId="3D042FF3" w14:textId="77777777" w:rsidR="00083A2B" w:rsidRDefault="00083A2B">
            <w:pPr>
              <w:pStyle w:val="TableStyle"/>
              <w:jc w:val="center"/>
            </w:pPr>
          </w:p>
        </w:tc>
        <w:tc>
          <w:tcPr>
            <w:tcW w:w="283" w:type="dxa"/>
          </w:tcPr>
          <w:p w14:paraId="64B04355" w14:textId="77777777" w:rsidR="00083A2B" w:rsidRDefault="00083A2B">
            <w:pPr>
              <w:pStyle w:val="TableStyle"/>
              <w:jc w:val="center"/>
            </w:pPr>
          </w:p>
        </w:tc>
        <w:tc>
          <w:tcPr>
            <w:tcW w:w="283" w:type="dxa"/>
          </w:tcPr>
          <w:p w14:paraId="59140DB6" w14:textId="77777777" w:rsidR="00083A2B" w:rsidRDefault="00083A2B">
            <w:pPr>
              <w:pStyle w:val="TableStyle"/>
              <w:jc w:val="center"/>
            </w:pPr>
          </w:p>
        </w:tc>
        <w:tc>
          <w:tcPr>
            <w:tcW w:w="283" w:type="dxa"/>
          </w:tcPr>
          <w:p w14:paraId="715EE64A" w14:textId="77777777" w:rsidR="00083A2B" w:rsidRDefault="00083A2B">
            <w:pPr>
              <w:pStyle w:val="TableStyle"/>
              <w:jc w:val="center"/>
            </w:pPr>
          </w:p>
        </w:tc>
        <w:tc>
          <w:tcPr>
            <w:tcW w:w="1945" w:type="dxa"/>
          </w:tcPr>
          <w:p w14:paraId="60B5A9A7" w14:textId="77777777" w:rsidR="00083A2B" w:rsidRDefault="007C4FE9">
            <w:pPr>
              <w:pStyle w:val="TableStyle"/>
            </w:pPr>
            <w:r>
              <w:rPr>
                <w:noProof/>
              </w:rPr>
              <w:t>Service Level Reference</w:t>
            </w:r>
          </w:p>
        </w:tc>
      </w:tr>
    </w:tbl>
    <w:p w14:paraId="3F85A47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1EFD31B" w14:textId="77777777">
        <w:trPr>
          <w:cantSplit/>
        </w:trPr>
        <w:tc>
          <w:tcPr>
            <w:tcW w:w="624" w:type="dxa"/>
            <w:tcBorders>
              <w:bottom w:val="single" w:sz="2" w:space="0" w:color="auto"/>
            </w:tcBorders>
            <w:shd w:val="pct10" w:color="auto" w:fill="auto"/>
          </w:tcPr>
          <w:p w14:paraId="0503C167" w14:textId="77777777" w:rsidR="00083A2B" w:rsidRDefault="007C4FE9">
            <w:pPr>
              <w:pStyle w:val="TableStyle"/>
              <w:jc w:val="center"/>
            </w:pPr>
            <w:r>
              <w:rPr>
                <w:noProof/>
              </w:rPr>
              <w:t>79C</w:t>
            </w:r>
          </w:p>
        </w:tc>
        <w:tc>
          <w:tcPr>
            <w:tcW w:w="2035" w:type="dxa"/>
            <w:tcBorders>
              <w:bottom w:val="single" w:sz="2" w:space="0" w:color="auto"/>
            </w:tcBorders>
            <w:shd w:val="pct10" w:color="auto" w:fill="auto"/>
          </w:tcPr>
          <w:p w14:paraId="7C1F412A" w14:textId="77777777" w:rsidR="00083A2B" w:rsidRDefault="007C4FE9">
            <w:pPr>
              <w:pStyle w:val="TableStyle"/>
            </w:pPr>
            <w:r>
              <w:rPr>
                <w:noProof/>
              </w:rPr>
              <w:t>Meter Details</w:t>
            </w:r>
          </w:p>
        </w:tc>
        <w:tc>
          <w:tcPr>
            <w:tcW w:w="595" w:type="dxa"/>
            <w:tcBorders>
              <w:bottom w:val="single" w:sz="2" w:space="0" w:color="auto"/>
            </w:tcBorders>
            <w:shd w:val="pct10" w:color="auto" w:fill="auto"/>
          </w:tcPr>
          <w:p w14:paraId="5613E3AA" w14:textId="77777777" w:rsidR="00083A2B" w:rsidRDefault="007C4FE9">
            <w:pPr>
              <w:pStyle w:val="TableStyle"/>
            </w:pPr>
            <w:r>
              <w:rPr>
                <w:noProof/>
              </w:rPr>
              <w:t>1-*</w:t>
            </w:r>
          </w:p>
        </w:tc>
        <w:tc>
          <w:tcPr>
            <w:tcW w:w="1570" w:type="dxa"/>
            <w:tcBorders>
              <w:bottom w:val="single" w:sz="2" w:space="0" w:color="auto"/>
            </w:tcBorders>
            <w:shd w:val="pct10" w:color="auto" w:fill="auto"/>
          </w:tcPr>
          <w:p w14:paraId="5411D0E4" w14:textId="77777777" w:rsidR="00083A2B" w:rsidRDefault="00083A2B">
            <w:pPr>
              <w:pStyle w:val="TableStyle"/>
            </w:pPr>
          </w:p>
        </w:tc>
        <w:tc>
          <w:tcPr>
            <w:tcW w:w="283" w:type="dxa"/>
            <w:tcBorders>
              <w:bottom w:val="single" w:sz="2" w:space="0" w:color="auto"/>
            </w:tcBorders>
            <w:shd w:val="pct10" w:color="auto" w:fill="auto"/>
          </w:tcPr>
          <w:p w14:paraId="4A879664" w14:textId="77777777" w:rsidR="00083A2B" w:rsidRDefault="00083A2B">
            <w:pPr>
              <w:pStyle w:val="TableStyle"/>
              <w:jc w:val="center"/>
            </w:pPr>
          </w:p>
        </w:tc>
        <w:tc>
          <w:tcPr>
            <w:tcW w:w="283" w:type="dxa"/>
            <w:tcBorders>
              <w:bottom w:val="single" w:sz="2" w:space="0" w:color="auto"/>
            </w:tcBorders>
            <w:shd w:val="pct10" w:color="auto" w:fill="auto"/>
          </w:tcPr>
          <w:p w14:paraId="4EA152D1" w14:textId="77777777" w:rsidR="00083A2B" w:rsidRDefault="00083A2B">
            <w:pPr>
              <w:pStyle w:val="TableStyle"/>
              <w:jc w:val="center"/>
            </w:pPr>
          </w:p>
        </w:tc>
        <w:tc>
          <w:tcPr>
            <w:tcW w:w="283" w:type="dxa"/>
            <w:tcBorders>
              <w:bottom w:val="single" w:sz="2" w:space="0" w:color="auto"/>
            </w:tcBorders>
            <w:shd w:val="pct10" w:color="auto" w:fill="auto"/>
          </w:tcPr>
          <w:p w14:paraId="1DF309A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FC4EF9B" w14:textId="77777777" w:rsidR="00083A2B" w:rsidRDefault="00083A2B">
            <w:pPr>
              <w:pStyle w:val="TableStyle"/>
              <w:jc w:val="center"/>
            </w:pPr>
          </w:p>
        </w:tc>
        <w:tc>
          <w:tcPr>
            <w:tcW w:w="283" w:type="dxa"/>
            <w:tcBorders>
              <w:bottom w:val="single" w:sz="2" w:space="0" w:color="auto"/>
            </w:tcBorders>
            <w:shd w:val="pct10" w:color="auto" w:fill="auto"/>
          </w:tcPr>
          <w:p w14:paraId="1128D4CB" w14:textId="77777777" w:rsidR="00083A2B" w:rsidRDefault="00083A2B">
            <w:pPr>
              <w:pStyle w:val="TableStyle"/>
              <w:jc w:val="center"/>
            </w:pPr>
          </w:p>
        </w:tc>
        <w:tc>
          <w:tcPr>
            <w:tcW w:w="283" w:type="dxa"/>
            <w:tcBorders>
              <w:bottom w:val="single" w:sz="2" w:space="0" w:color="auto"/>
            </w:tcBorders>
            <w:shd w:val="pct10" w:color="auto" w:fill="auto"/>
          </w:tcPr>
          <w:p w14:paraId="66782E29" w14:textId="77777777" w:rsidR="00083A2B" w:rsidRDefault="00083A2B">
            <w:pPr>
              <w:pStyle w:val="TableStyle"/>
              <w:jc w:val="center"/>
            </w:pPr>
          </w:p>
        </w:tc>
        <w:tc>
          <w:tcPr>
            <w:tcW w:w="283" w:type="dxa"/>
            <w:tcBorders>
              <w:bottom w:val="single" w:sz="2" w:space="0" w:color="auto"/>
            </w:tcBorders>
            <w:shd w:val="pct10" w:color="auto" w:fill="auto"/>
          </w:tcPr>
          <w:p w14:paraId="2B8FC080" w14:textId="77777777" w:rsidR="00083A2B" w:rsidRDefault="00083A2B">
            <w:pPr>
              <w:pStyle w:val="TableStyle"/>
              <w:jc w:val="center"/>
            </w:pPr>
          </w:p>
        </w:tc>
        <w:tc>
          <w:tcPr>
            <w:tcW w:w="283" w:type="dxa"/>
            <w:tcBorders>
              <w:bottom w:val="single" w:sz="2" w:space="0" w:color="auto"/>
            </w:tcBorders>
            <w:shd w:val="pct10" w:color="auto" w:fill="auto"/>
          </w:tcPr>
          <w:p w14:paraId="44D8ADAA" w14:textId="77777777" w:rsidR="00083A2B" w:rsidRDefault="00083A2B">
            <w:pPr>
              <w:pStyle w:val="TableStyle"/>
              <w:jc w:val="center"/>
            </w:pPr>
          </w:p>
        </w:tc>
        <w:tc>
          <w:tcPr>
            <w:tcW w:w="1945" w:type="dxa"/>
            <w:tcBorders>
              <w:bottom w:val="single" w:sz="2" w:space="0" w:color="auto"/>
            </w:tcBorders>
            <w:shd w:val="pct10" w:color="auto" w:fill="auto"/>
          </w:tcPr>
          <w:p w14:paraId="478B3151" w14:textId="77777777" w:rsidR="00083A2B" w:rsidRDefault="00083A2B">
            <w:pPr>
              <w:pStyle w:val="TableStyle"/>
              <w:jc w:val="center"/>
            </w:pPr>
          </w:p>
        </w:tc>
      </w:tr>
      <w:tr w:rsidR="00083A2B" w14:paraId="5E8E8060" w14:textId="77777777">
        <w:trPr>
          <w:cantSplit/>
        </w:trPr>
        <w:tc>
          <w:tcPr>
            <w:tcW w:w="624" w:type="dxa"/>
          </w:tcPr>
          <w:p w14:paraId="2882951E" w14:textId="77777777" w:rsidR="00083A2B" w:rsidRDefault="00083A2B">
            <w:pPr>
              <w:pStyle w:val="TableStyle"/>
              <w:jc w:val="center"/>
            </w:pPr>
          </w:p>
        </w:tc>
        <w:tc>
          <w:tcPr>
            <w:tcW w:w="2035" w:type="dxa"/>
          </w:tcPr>
          <w:p w14:paraId="349F5F5D" w14:textId="77777777" w:rsidR="00083A2B" w:rsidRDefault="00083A2B">
            <w:pPr>
              <w:pStyle w:val="TableStyle"/>
            </w:pPr>
          </w:p>
        </w:tc>
        <w:tc>
          <w:tcPr>
            <w:tcW w:w="595" w:type="dxa"/>
          </w:tcPr>
          <w:p w14:paraId="611A46DA" w14:textId="77777777" w:rsidR="00083A2B" w:rsidRDefault="00083A2B">
            <w:pPr>
              <w:pStyle w:val="TableStyle"/>
            </w:pPr>
          </w:p>
        </w:tc>
        <w:tc>
          <w:tcPr>
            <w:tcW w:w="1570" w:type="dxa"/>
          </w:tcPr>
          <w:p w14:paraId="481D11C1" w14:textId="77777777" w:rsidR="00083A2B" w:rsidRDefault="00083A2B">
            <w:pPr>
              <w:pStyle w:val="TableStyle"/>
            </w:pPr>
          </w:p>
        </w:tc>
        <w:tc>
          <w:tcPr>
            <w:tcW w:w="283" w:type="dxa"/>
          </w:tcPr>
          <w:p w14:paraId="1E3EFCEC" w14:textId="77777777" w:rsidR="00083A2B" w:rsidRDefault="00083A2B">
            <w:pPr>
              <w:pStyle w:val="TableStyle"/>
              <w:jc w:val="center"/>
            </w:pPr>
          </w:p>
        </w:tc>
        <w:tc>
          <w:tcPr>
            <w:tcW w:w="283" w:type="dxa"/>
          </w:tcPr>
          <w:p w14:paraId="71799B1C" w14:textId="77777777" w:rsidR="00083A2B" w:rsidRDefault="00083A2B">
            <w:pPr>
              <w:pStyle w:val="TableStyle"/>
              <w:jc w:val="center"/>
            </w:pPr>
          </w:p>
        </w:tc>
        <w:tc>
          <w:tcPr>
            <w:tcW w:w="283" w:type="dxa"/>
          </w:tcPr>
          <w:p w14:paraId="614075E9" w14:textId="77777777" w:rsidR="00083A2B" w:rsidRDefault="00083A2B">
            <w:pPr>
              <w:pStyle w:val="TableStyle"/>
              <w:jc w:val="center"/>
            </w:pPr>
          </w:p>
        </w:tc>
        <w:tc>
          <w:tcPr>
            <w:tcW w:w="283" w:type="dxa"/>
          </w:tcPr>
          <w:p w14:paraId="00F8457D" w14:textId="77777777" w:rsidR="00083A2B" w:rsidRDefault="007C4FE9">
            <w:pPr>
              <w:pStyle w:val="TableStyle"/>
              <w:jc w:val="center"/>
            </w:pPr>
            <w:r>
              <w:rPr>
                <w:noProof/>
              </w:rPr>
              <w:t>1</w:t>
            </w:r>
          </w:p>
        </w:tc>
        <w:tc>
          <w:tcPr>
            <w:tcW w:w="283" w:type="dxa"/>
          </w:tcPr>
          <w:p w14:paraId="4F8E77B8" w14:textId="77777777" w:rsidR="00083A2B" w:rsidRDefault="00083A2B">
            <w:pPr>
              <w:pStyle w:val="TableStyle"/>
              <w:jc w:val="center"/>
            </w:pPr>
          </w:p>
        </w:tc>
        <w:tc>
          <w:tcPr>
            <w:tcW w:w="283" w:type="dxa"/>
          </w:tcPr>
          <w:p w14:paraId="2793A73C" w14:textId="77777777" w:rsidR="00083A2B" w:rsidRDefault="00083A2B">
            <w:pPr>
              <w:pStyle w:val="TableStyle"/>
              <w:jc w:val="center"/>
            </w:pPr>
          </w:p>
        </w:tc>
        <w:tc>
          <w:tcPr>
            <w:tcW w:w="283" w:type="dxa"/>
          </w:tcPr>
          <w:p w14:paraId="6683827C" w14:textId="77777777" w:rsidR="00083A2B" w:rsidRDefault="00083A2B">
            <w:pPr>
              <w:pStyle w:val="TableStyle"/>
              <w:jc w:val="center"/>
            </w:pPr>
          </w:p>
        </w:tc>
        <w:tc>
          <w:tcPr>
            <w:tcW w:w="283" w:type="dxa"/>
          </w:tcPr>
          <w:p w14:paraId="5E31B925" w14:textId="77777777" w:rsidR="00083A2B" w:rsidRDefault="00083A2B">
            <w:pPr>
              <w:pStyle w:val="TableStyle"/>
              <w:jc w:val="center"/>
            </w:pPr>
          </w:p>
        </w:tc>
        <w:tc>
          <w:tcPr>
            <w:tcW w:w="1945" w:type="dxa"/>
          </w:tcPr>
          <w:p w14:paraId="3498A213" w14:textId="77777777" w:rsidR="00083A2B" w:rsidRDefault="007C4FE9">
            <w:pPr>
              <w:pStyle w:val="TableStyle"/>
            </w:pPr>
            <w:r>
              <w:rPr>
                <w:noProof/>
              </w:rPr>
              <w:t>Meter Id (Serial Number)</w:t>
            </w:r>
          </w:p>
        </w:tc>
      </w:tr>
      <w:tr w:rsidR="00083A2B" w14:paraId="66D4E4B8" w14:textId="77777777">
        <w:trPr>
          <w:cantSplit/>
        </w:trPr>
        <w:tc>
          <w:tcPr>
            <w:tcW w:w="624" w:type="dxa"/>
          </w:tcPr>
          <w:p w14:paraId="1BDFDC09" w14:textId="77777777" w:rsidR="00083A2B" w:rsidRDefault="00083A2B">
            <w:pPr>
              <w:pStyle w:val="TableStyle"/>
              <w:jc w:val="center"/>
            </w:pPr>
          </w:p>
        </w:tc>
        <w:tc>
          <w:tcPr>
            <w:tcW w:w="2035" w:type="dxa"/>
          </w:tcPr>
          <w:p w14:paraId="76091417" w14:textId="77777777" w:rsidR="00083A2B" w:rsidRDefault="00083A2B">
            <w:pPr>
              <w:pStyle w:val="TableStyle"/>
            </w:pPr>
          </w:p>
        </w:tc>
        <w:tc>
          <w:tcPr>
            <w:tcW w:w="595" w:type="dxa"/>
          </w:tcPr>
          <w:p w14:paraId="5554B9DB" w14:textId="77777777" w:rsidR="00083A2B" w:rsidRDefault="00083A2B">
            <w:pPr>
              <w:pStyle w:val="TableStyle"/>
            </w:pPr>
          </w:p>
        </w:tc>
        <w:tc>
          <w:tcPr>
            <w:tcW w:w="1570" w:type="dxa"/>
          </w:tcPr>
          <w:p w14:paraId="2E6AD802" w14:textId="77777777" w:rsidR="00083A2B" w:rsidRDefault="00083A2B">
            <w:pPr>
              <w:pStyle w:val="TableStyle"/>
            </w:pPr>
          </w:p>
        </w:tc>
        <w:tc>
          <w:tcPr>
            <w:tcW w:w="283" w:type="dxa"/>
          </w:tcPr>
          <w:p w14:paraId="53ED8936" w14:textId="77777777" w:rsidR="00083A2B" w:rsidRDefault="00083A2B">
            <w:pPr>
              <w:pStyle w:val="TableStyle"/>
              <w:jc w:val="center"/>
            </w:pPr>
          </w:p>
        </w:tc>
        <w:tc>
          <w:tcPr>
            <w:tcW w:w="283" w:type="dxa"/>
          </w:tcPr>
          <w:p w14:paraId="5AB5B734" w14:textId="77777777" w:rsidR="00083A2B" w:rsidRDefault="00083A2B">
            <w:pPr>
              <w:pStyle w:val="TableStyle"/>
              <w:jc w:val="center"/>
            </w:pPr>
          </w:p>
        </w:tc>
        <w:tc>
          <w:tcPr>
            <w:tcW w:w="283" w:type="dxa"/>
          </w:tcPr>
          <w:p w14:paraId="084236E3" w14:textId="77777777" w:rsidR="00083A2B" w:rsidRDefault="00083A2B">
            <w:pPr>
              <w:pStyle w:val="TableStyle"/>
              <w:jc w:val="center"/>
            </w:pPr>
          </w:p>
        </w:tc>
        <w:tc>
          <w:tcPr>
            <w:tcW w:w="283" w:type="dxa"/>
          </w:tcPr>
          <w:p w14:paraId="6F4052A4" w14:textId="77777777" w:rsidR="00083A2B" w:rsidRDefault="007C4FE9">
            <w:pPr>
              <w:pStyle w:val="TableStyle"/>
              <w:jc w:val="center"/>
            </w:pPr>
            <w:r>
              <w:rPr>
                <w:noProof/>
              </w:rPr>
              <w:t>1</w:t>
            </w:r>
          </w:p>
        </w:tc>
        <w:tc>
          <w:tcPr>
            <w:tcW w:w="283" w:type="dxa"/>
          </w:tcPr>
          <w:p w14:paraId="11AF55EB" w14:textId="77777777" w:rsidR="00083A2B" w:rsidRDefault="00083A2B">
            <w:pPr>
              <w:pStyle w:val="TableStyle"/>
              <w:jc w:val="center"/>
            </w:pPr>
          </w:p>
        </w:tc>
        <w:tc>
          <w:tcPr>
            <w:tcW w:w="283" w:type="dxa"/>
          </w:tcPr>
          <w:p w14:paraId="0E7FC10F" w14:textId="77777777" w:rsidR="00083A2B" w:rsidRDefault="00083A2B">
            <w:pPr>
              <w:pStyle w:val="TableStyle"/>
              <w:jc w:val="center"/>
            </w:pPr>
          </w:p>
        </w:tc>
        <w:tc>
          <w:tcPr>
            <w:tcW w:w="283" w:type="dxa"/>
          </w:tcPr>
          <w:p w14:paraId="561E2820" w14:textId="77777777" w:rsidR="00083A2B" w:rsidRDefault="00083A2B">
            <w:pPr>
              <w:pStyle w:val="TableStyle"/>
              <w:jc w:val="center"/>
            </w:pPr>
          </w:p>
        </w:tc>
        <w:tc>
          <w:tcPr>
            <w:tcW w:w="283" w:type="dxa"/>
          </w:tcPr>
          <w:p w14:paraId="5DF63EFF" w14:textId="77777777" w:rsidR="00083A2B" w:rsidRDefault="00083A2B">
            <w:pPr>
              <w:pStyle w:val="TableStyle"/>
              <w:jc w:val="center"/>
            </w:pPr>
          </w:p>
        </w:tc>
        <w:tc>
          <w:tcPr>
            <w:tcW w:w="1945" w:type="dxa"/>
          </w:tcPr>
          <w:p w14:paraId="4ADBA1A4" w14:textId="77777777" w:rsidR="00083A2B" w:rsidRDefault="007C4FE9">
            <w:pPr>
              <w:pStyle w:val="TableStyle"/>
            </w:pPr>
            <w:r>
              <w:rPr>
                <w:noProof/>
              </w:rPr>
              <w:t>Manufacturers Make &amp; Type</w:t>
            </w:r>
          </w:p>
        </w:tc>
      </w:tr>
      <w:tr w:rsidR="00083A2B" w14:paraId="6368617B" w14:textId="77777777">
        <w:trPr>
          <w:cantSplit/>
        </w:trPr>
        <w:tc>
          <w:tcPr>
            <w:tcW w:w="624" w:type="dxa"/>
          </w:tcPr>
          <w:p w14:paraId="10576660" w14:textId="77777777" w:rsidR="00083A2B" w:rsidRDefault="00083A2B">
            <w:pPr>
              <w:pStyle w:val="TableStyle"/>
              <w:jc w:val="center"/>
            </w:pPr>
          </w:p>
        </w:tc>
        <w:tc>
          <w:tcPr>
            <w:tcW w:w="2035" w:type="dxa"/>
          </w:tcPr>
          <w:p w14:paraId="03FF2A33" w14:textId="77777777" w:rsidR="00083A2B" w:rsidRDefault="00083A2B">
            <w:pPr>
              <w:pStyle w:val="TableStyle"/>
            </w:pPr>
          </w:p>
        </w:tc>
        <w:tc>
          <w:tcPr>
            <w:tcW w:w="595" w:type="dxa"/>
          </w:tcPr>
          <w:p w14:paraId="6F029847" w14:textId="77777777" w:rsidR="00083A2B" w:rsidRDefault="00083A2B">
            <w:pPr>
              <w:pStyle w:val="TableStyle"/>
            </w:pPr>
          </w:p>
        </w:tc>
        <w:tc>
          <w:tcPr>
            <w:tcW w:w="1570" w:type="dxa"/>
          </w:tcPr>
          <w:p w14:paraId="5198CD02" w14:textId="77777777" w:rsidR="00083A2B" w:rsidRDefault="00083A2B">
            <w:pPr>
              <w:pStyle w:val="TableStyle"/>
            </w:pPr>
          </w:p>
        </w:tc>
        <w:tc>
          <w:tcPr>
            <w:tcW w:w="283" w:type="dxa"/>
          </w:tcPr>
          <w:p w14:paraId="6DFDB13F" w14:textId="77777777" w:rsidR="00083A2B" w:rsidRDefault="00083A2B">
            <w:pPr>
              <w:pStyle w:val="TableStyle"/>
              <w:jc w:val="center"/>
            </w:pPr>
          </w:p>
        </w:tc>
        <w:tc>
          <w:tcPr>
            <w:tcW w:w="283" w:type="dxa"/>
          </w:tcPr>
          <w:p w14:paraId="3885B0D4" w14:textId="77777777" w:rsidR="00083A2B" w:rsidRDefault="00083A2B">
            <w:pPr>
              <w:pStyle w:val="TableStyle"/>
              <w:jc w:val="center"/>
            </w:pPr>
          </w:p>
        </w:tc>
        <w:tc>
          <w:tcPr>
            <w:tcW w:w="283" w:type="dxa"/>
          </w:tcPr>
          <w:p w14:paraId="7BDD8111" w14:textId="77777777" w:rsidR="00083A2B" w:rsidRDefault="00083A2B">
            <w:pPr>
              <w:pStyle w:val="TableStyle"/>
              <w:jc w:val="center"/>
            </w:pPr>
          </w:p>
        </w:tc>
        <w:tc>
          <w:tcPr>
            <w:tcW w:w="283" w:type="dxa"/>
          </w:tcPr>
          <w:p w14:paraId="7BAD5106" w14:textId="77777777" w:rsidR="00083A2B" w:rsidRDefault="007C4FE9">
            <w:pPr>
              <w:pStyle w:val="TableStyle"/>
              <w:jc w:val="center"/>
            </w:pPr>
            <w:r>
              <w:rPr>
                <w:noProof/>
              </w:rPr>
              <w:t>O</w:t>
            </w:r>
          </w:p>
        </w:tc>
        <w:tc>
          <w:tcPr>
            <w:tcW w:w="283" w:type="dxa"/>
          </w:tcPr>
          <w:p w14:paraId="430A4A17" w14:textId="77777777" w:rsidR="00083A2B" w:rsidRDefault="00083A2B">
            <w:pPr>
              <w:pStyle w:val="TableStyle"/>
              <w:jc w:val="center"/>
            </w:pPr>
          </w:p>
        </w:tc>
        <w:tc>
          <w:tcPr>
            <w:tcW w:w="283" w:type="dxa"/>
          </w:tcPr>
          <w:p w14:paraId="7CC93862" w14:textId="77777777" w:rsidR="00083A2B" w:rsidRDefault="00083A2B">
            <w:pPr>
              <w:pStyle w:val="TableStyle"/>
              <w:jc w:val="center"/>
            </w:pPr>
          </w:p>
        </w:tc>
        <w:tc>
          <w:tcPr>
            <w:tcW w:w="283" w:type="dxa"/>
          </w:tcPr>
          <w:p w14:paraId="4E84F43F" w14:textId="77777777" w:rsidR="00083A2B" w:rsidRDefault="00083A2B">
            <w:pPr>
              <w:pStyle w:val="TableStyle"/>
              <w:jc w:val="center"/>
            </w:pPr>
          </w:p>
        </w:tc>
        <w:tc>
          <w:tcPr>
            <w:tcW w:w="283" w:type="dxa"/>
          </w:tcPr>
          <w:p w14:paraId="5D9AFD69" w14:textId="77777777" w:rsidR="00083A2B" w:rsidRDefault="00083A2B">
            <w:pPr>
              <w:pStyle w:val="TableStyle"/>
              <w:jc w:val="center"/>
            </w:pPr>
          </w:p>
        </w:tc>
        <w:tc>
          <w:tcPr>
            <w:tcW w:w="1945" w:type="dxa"/>
          </w:tcPr>
          <w:p w14:paraId="1DF88DE6" w14:textId="77777777" w:rsidR="00083A2B" w:rsidRDefault="007C4FE9">
            <w:pPr>
              <w:pStyle w:val="TableStyle"/>
            </w:pPr>
            <w:r>
              <w:rPr>
                <w:noProof/>
              </w:rPr>
              <w:t>Timing Device Id (Serial Number)</w:t>
            </w:r>
          </w:p>
        </w:tc>
      </w:tr>
    </w:tbl>
    <w:p w14:paraId="36709CF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731B7CC" w14:textId="77777777">
        <w:trPr>
          <w:cantSplit/>
        </w:trPr>
        <w:tc>
          <w:tcPr>
            <w:tcW w:w="624" w:type="dxa"/>
            <w:tcBorders>
              <w:bottom w:val="single" w:sz="2" w:space="0" w:color="auto"/>
            </w:tcBorders>
            <w:shd w:val="pct10" w:color="auto" w:fill="auto"/>
          </w:tcPr>
          <w:p w14:paraId="1942EEE0" w14:textId="77777777" w:rsidR="00083A2B" w:rsidRDefault="007C4FE9">
            <w:pPr>
              <w:pStyle w:val="TableStyle"/>
              <w:jc w:val="center"/>
            </w:pPr>
            <w:r>
              <w:rPr>
                <w:noProof/>
              </w:rPr>
              <w:t>80C</w:t>
            </w:r>
          </w:p>
        </w:tc>
        <w:tc>
          <w:tcPr>
            <w:tcW w:w="2035" w:type="dxa"/>
            <w:tcBorders>
              <w:bottom w:val="single" w:sz="2" w:space="0" w:color="auto"/>
            </w:tcBorders>
            <w:shd w:val="pct10" w:color="auto" w:fill="auto"/>
          </w:tcPr>
          <w:p w14:paraId="37D2C8DD" w14:textId="77777777" w:rsidR="00083A2B" w:rsidRDefault="007C4FE9">
            <w:pPr>
              <w:pStyle w:val="TableStyle"/>
            </w:pPr>
            <w:r>
              <w:rPr>
                <w:noProof/>
              </w:rPr>
              <w:t>Associated Equipment Details</w:t>
            </w:r>
          </w:p>
        </w:tc>
        <w:tc>
          <w:tcPr>
            <w:tcW w:w="595" w:type="dxa"/>
            <w:tcBorders>
              <w:bottom w:val="single" w:sz="2" w:space="0" w:color="auto"/>
            </w:tcBorders>
            <w:shd w:val="pct10" w:color="auto" w:fill="auto"/>
          </w:tcPr>
          <w:p w14:paraId="2C7096AF" w14:textId="77777777" w:rsidR="00083A2B" w:rsidRDefault="007C4FE9">
            <w:pPr>
              <w:pStyle w:val="TableStyle"/>
            </w:pPr>
            <w:r>
              <w:rPr>
                <w:noProof/>
              </w:rPr>
              <w:t>0-*</w:t>
            </w:r>
          </w:p>
        </w:tc>
        <w:tc>
          <w:tcPr>
            <w:tcW w:w="1570" w:type="dxa"/>
            <w:tcBorders>
              <w:bottom w:val="single" w:sz="2" w:space="0" w:color="auto"/>
            </w:tcBorders>
            <w:shd w:val="pct10" w:color="auto" w:fill="auto"/>
          </w:tcPr>
          <w:p w14:paraId="76518D97" w14:textId="77777777" w:rsidR="00083A2B" w:rsidRDefault="00083A2B">
            <w:pPr>
              <w:pStyle w:val="TableStyle"/>
            </w:pPr>
          </w:p>
        </w:tc>
        <w:tc>
          <w:tcPr>
            <w:tcW w:w="283" w:type="dxa"/>
            <w:tcBorders>
              <w:bottom w:val="single" w:sz="2" w:space="0" w:color="auto"/>
            </w:tcBorders>
            <w:shd w:val="pct10" w:color="auto" w:fill="auto"/>
          </w:tcPr>
          <w:p w14:paraId="31B1C7C7" w14:textId="77777777" w:rsidR="00083A2B" w:rsidRDefault="00083A2B">
            <w:pPr>
              <w:pStyle w:val="TableStyle"/>
              <w:jc w:val="center"/>
            </w:pPr>
          </w:p>
        </w:tc>
        <w:tc>
          <w:tcPr>
            <w:tcW w:w="283" w:type="dxa"/>
            <w:tcBorders>
              <w:bottom w:val="single" w:sz="2" w:space="0" w:color="auto"/>
            </w:tcBorders>
            <w:shd w:val="pct10" w:color="auto" w:fill="auto"/>
          </w:tcPr>
          <w:p w14:paraId="0C49E2C1" w14:textId="77777777" w:rsidR="00083A2B" w:rsidRDefault="00083A2B">
            <w:pPr>
              <w:pStyle w:val="TableStyle"/>
              <w:jc w:val="center"/>
            </w:pPr>
          </w:p>
        </w:tc>
        <w:tc>
          <w:tcPr>
            <w:tcW w:w="283" w:type="dxa"/>
            <w:tcBorders>
              <w:bottom w:val="single" w:sz="2" w:space="0" w:color="auto"/>
            </w:tcBorders>
            <w:shd w:val="pct10" w:color="auto" w:fill="auto"/>
          </w:tcPr>
          <w:p w14:paraId="098CC834" w14:textId="77777777" w:rsidR="00083A2B" w:rsidRDefault="00083A2B">
            <w:pPr>
              <w:pStyle w:val="TableStyle"/>
              <w:jc w:val="center"/>
            </w:pPr>
          </w:p>
        </w:tc>
        <w:tc>
          <w:tcPr>
            <w:tcW w:w="283" w:type="dxa"/>
            <w:tcBorders>
              <w:bottom w:val="single" w:sz="2" w:space="0" w:color="auto"/>
            </w:tcBorders>
            <w:shd w:val="pct10" w:color="auto" w:fill="auto"/>
          </w:tcPr>
          <w:p w14:paraId="78E92E4E"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4A2681D" w14:textId="77777777" w:rsidR="00083A2B" w:rsidRDefault="00083A2B">
            <w:pPr>
              <w:pStyle w:val="TableStyle"/>
              <w:jc w:val="center"/>
            </w:pPr>
          </w:p>
        </w:tc>
        <w:tc>
          <w:tcPr>
            <w:tcW w:w="283" w:type="dxa"/>
            <w:tcBorders>
              <w:bottom w:val="single" w:sz="2" w:space="0" w:color="auto"/>
            </w:tcBorders>
            <w:shd w:val="pct10" w:color="auto" w:fill="auto"/>
          </w:tcPr>
          <w:p w14:paraId="0580EB18" w14:textId="77777777" w:rsidR="00083A2B" w:rsidRDefault="00083A2B">
            <w:pPr>
              <w:pStyle w:val="TableStyle"/>
              <w:jc w:val="center"/>
            </w:pPr>
          </w:p>
        </w:tc>
        <w:tc>
          <w:tcPr>
            <w:tcW w:w="283" w:type="dxa"/>
            <w:tcBorders>
              <w:bottom w:val="single" w:sz="2" w:space="0" w:color="auto"/>
            </w:tcBorders>
            <w:shd w:val="pct10" w:color="auto" w:fill="auto"/>
          </w:tcPr>
          <w:p w14:paraId="3DC7A0EE" w14:textId="77777777" w:rsidR="00083A2B" w:rsidRDefault="00083A2B">
            <w:pPr>
              <w:pStyle w:val="TableStyle"/>
              <w:jc w:val="center"/>
            </w:pPr>
          </w:p>
        </w:tc>
        <w:tc>
          <w:tcPr>
            <w:tcW w:w="283" w:type="dxa"/>
            <w:tcBorders>
              <w:bottom w:val="single" w:sz="2" w:space="0" w:color="auto"/>
            </w:tcBorders>
            <w:shd w:val="pct10" w:color="auto" w:fill="auto"/>
          </w:tcPr>
          <w:p w14:paraId="2E75A08E" w14:textId="77777777" w:rsidR="00083A2B" w:rsidRDefault="00083A2B">
            <w:pPr>
              <w:pStyle w:val="TableStyle"/>
              <w:jc w:val="center"/>
            </w:pPr>
          </w:p>
        </w:tc>
        <w:tc>
          <w:tcPr>
            <w:tcW w:w="1945" w:type="dxa"/>
            <w:tcBorders>
              <w:bottom w:val="single" w:sz="2" w:space="0" w:color="auto"/>
            </w:tcBorders>
            <w:shd w:val="pct10" w:color="auto" w:fill="auto"/>
          </w:tcPr>
          <w:p w14:paraId="719D361C" w14:textId="77777777" w:rsidR="00083A2B" w:rsidRDefault="00083A2B">
            <w:pPr>
              <w:pStyle w:val="TableStyle"/>
              <w:jc w:val="center"/>
            </w:pPr>
          </w:p>
        </w:tc>
      </w:tr>
      <w:tr w:rsidR="00083A2B" w14:paraId="5730DA0F" w14:textId="77777777">
        <w:trPr>
          <w:cantSplit/>
        </w:trPr>
        <w:tc>
          <w:tcPr>
            <w:tcW w:w="624" w:type="dxa"/>
          </w:tcPr>
          <w:p w14:paraId="0964EF0B" w14:textId="77777777" w:rsidR="00083A2B" w:rsidRDefault="00083A2B">
            <w:pPr>
              <w:pStyle w:val="TableStyle"/>
              <w:jc w:val="center"/>
            </w:pPr>
          </w:p>
        </w:tc>
        <w:tc>
          <w:tcPr>
            <w:tcW w:w="2035" w:type="dxa"/>
          </w:tcPr>
          <w:p w14:paraId="00333BFC" w14:textId="77777777" w:rsidR="00083A2B" w:rsidRDefault="00083A2B">
            <w:pPr>
              <w:pStyle w:val="TableStyle"/>
            </w:pPr>
          </w:p>
        </w:tc>
        <w:tc>
          <w:tcPr>
            <w:tcW w:w="595" w:type="dxa"/>
          </w:tcPr>
          <w:p w14:paraId="4890F4DC" w14:textId="77777777" w:rsidR="00083A2B" w:rsidRDefault="00083A2B">
            <w:pPr>
              <w:pStyle w:val="TableStyle"/>
            </w:pPr>
          </w:p>
        </w:tc>
        <w:tc>
          <w:tcPr>
            <w:tcW w:w="1570" w:type="dxa"/>
          </w:tcPr>
          <w:p w14:paraId="7C0E6C3E" w14:textId="77777777" w:rsidR="00083A2B" w:rsidRDefault="00083A2B">
            <w:pPr>
              <w:pStyle w:val="TableStyle"/>
            </w:pPr>
          </w:p>
        </w:tc>
        <w:tc>
          <w:tcPr>
            <w:tcW w:w="283" w:type="dxa"/>
          </w:tcPr>
          <w:p w14:paraId="505B8A52" w14:textId="77777777" w:rsidR="00083A2B" w:rsidRDefault="00083A2B">
            <w:pPr>
              <w:pStyle w:val="TableStyle"/>
              <w:jc w:val="center"/>
            </w:pPr>
          </w:p>
        </w:tc>
        <w:tc>
          <w:tcPr>
            <w:tcW w:w="283" w:type="dxa"/>
          </w:tcPr>
          <w:p w14:paraId="62D6591C" w14:textId="77777777" w:rsidR="00083A2B" w:rsidRDefault="00083A2B">
            <w:pPr>
              <w:pStyle w:val="TableStyle"/>
              <w:jc w:val="center"/>
            </w:pPr>
          </w:p>
        </w:tc>
        <w:tc>
          <w:tcPr>
            <w:tcW w:w="283" w:type="dxa"/>
          </w:tcPr>
          <w:p w14:paraId="54256189" w14:textId="77777777" w:rsidR="00083A2B" w:rsidRDefault="00083A2B">
            <w:pPr>
              <w:pStyle w:val="TableStyle"/>
              <w:jc w:val="center"/>
            </w:pPr>
          </w:p>
        </w:tc>
        <w:tc>
          <w:tcPr>
            <w:tcW w:w="283" w:type="dxa"/>
          </w:tcPr>
          <w:p w14:paraId="391BA0DB" w14:textId="77777777" w:rsidR="00083A2B" w:rsidRDefault="00083A2B">
            <w:pPr>
              <w:pStyle w:val="TableStyle"/>
              <w:jc w:val="center"/>
            </w:pPr>
          </w:p>
        </w:tc>
        <w:tc>
          <w:tcPr>
            <w:tcW w:w="283" w:type="dxa"/>
          </w:tcPr>
          <w:p w14:paraId="73F6D476" w14:textId="77777777" w:rsidR="00083A2B" w:rsidRDefault="007C4FE9">
            <w:pPr>
              <w:pStyle w:val="TableStyle"/>
              <w:jc w:val="center"/>
            </w:pPr>
            <w:r>
              <w:rPr>
                <w:noProof/>
              </w:rPr>
              <w:t>1</w:t>
            </w:r>
          </w:p>
        </w:tc>
        <w:tc>
          <w:tcPr>
            <w:tcW w:w="283" w:type="dxa"/>
          </w:tcPr>
          <w:p w14:paraId="5F41AA14" w14:textId="77777777" w:rsidR="00083A2B" w:rsidRDefault="00083A2B">
            <w:pPr>
              <w:pStyle w:val="TableStyle"/>
              <w:jc w:val="center"/>
            </w:pPr>
          </w:p>
        </w:tc>
        <w:tc>
          <w:tcPr>
            <w:tcW w:w="283" w:type="dxa"/>
          </w:tcPr>
          <w:p w14:paraId="75269ACD" w14:textId="77777777" w:rsidR="00083A2B" w:rsidRDefault="00083A2B">
            <w:pPr>
              <w:pStyle w:val="TableStyle"/>
              <w:jc w:val="center"/>
            </w:pPr>
          </w:p>
        </w:tc>
        <w:tc>
          <w:tcPr>
            <w:tcW w:w="283" w:type="dxa"/>
          </w:tcPr>
          <w:p w14:paraId="650DACFF" w14:textId="77777777" w:rsidR="00083A2B" w:rsidRDefault="00083A2B">
            <w:pPr>
              <w:pStyle w:val="TableStyle"/>
              <w:jc w:val="center"/>
            </w:pPr>
          </w:p>
        </w:tc>
        <w:tc>
          <w:tcPr>
            <w:tcW w:w="1945" w:type="dxa"/>
          </w:tcPr>
          <w:p w14:paraId="58B29CA9" w14:textId="77777777" w:rsidR="00083A2B" w:rsidRDefault="007C4FE9">
            <w:pPr>
              <w:pStyle w:val="TableStyle"/>
            </w:pPr>
            <w:r>
              <w:rPr>
                <w:noProof/>
              </w:rPr>
              <w:t>Associated Equipment Type</w:t>
            </w:r>
          </w:p>
        </w:tc>
      </w:tr>
      <w:tr w:rsidR="00083A2B" w14:paraId="36141DFB" w14:textId="77777777">
        <w:trPr>
          <w:cantSplit/>
        </w:trPr>
        <w:tc>
          <w:tcPr>
            <w:tcW w:w="624" w:type="dxa"/>
          </w:tcPr>
          <w:p w14:paraId="082A430D" w14:textId="77777777" w:rsidR="00083A2B" w:rsidRDefault="00083A2B">
            <w:pPr>
              <w:pStyle w:val="TableStyle"/>
              <w:jc w:val="center"/>
            </w:pPr>
          </w:p>
        </w:tc>
        <w:tc>
          <w:tcPr>
            <w:tcW w:w="2035" w:type="dxa"/>
          </w:tcPr>
          <w:p w14:paraId="585AF5C8" w14:textId="77777777" w:rsidR="00083A2B" w:rsidRDefault="00083A2B">
            <w:pPr>
              <w:pStyle w:val="TableStyle"/>
            </w:pPr>
          </w:p>
        </w:tc>
        <w:tc>
          <w:tcPr>
            <w:tcW w:w="595" w:type="dxa"/>
          </w:tcPr>
          <w:p w14:paraId="3493CC01" w14:textId="77777777" w:rsidR="00083A2B" w:rsidRDefault="00083A2B">
            <w:pPr>
              <w:pStyle w:val="TableStyle"/>
            </w:pPr>
          </w:p>
        </w:tc>
        <w:tc>
          <w:tcPr>
            <w:tcW w:w="1570" w:type="dxa"/>
          </w:tcPr>
          <w:p w14:paraId="25060DBE" w14:textId="77777777" w:rsidR="00083A2B" w:rsidRDefault="00083A2B">
            <w:pPr>
              <w:pStyle w:val="TableStyle"/>
            </w:pPr>
          </w:p>
        </w:tc>
        <w:tc>
          <w:tcPr>
            <w:tcW w:w="283" w:type="dxa"/>
          </w:tcPr>
          <w:p w14:paraId="744A0185" w14:textId="77777777" w:rsidR="00083A2B" w:rsidRDefault="00083A2B">
            <w:pPr>
              <w:pStyle w:val="TableStyle"/>
              <w:jc w:val="center"/>
            </w:pPr>
          </w:p>
        </w:tc>
        <w:tc>
          <w:tcPr>
            <w:tcW w:w="283" w:type="dxa"/>
          </w:tcPr>
          <w:p w14:paraId="562940CE" w14:textId="77777777" w:rsidR="00083A2B" w:rsidRDefault="00083A2B">
            <w:pPr>
              <w:pStyle w:val="TableStyle"/>
              <w:jc w:val="center"/>
            </w:pPr>
          </w:p>
        </w:tc>
        <w:tc>
          <w:tcPr>
            <w:tcW w:w="283" w:type="dxa"/>
          </w:tcPr>
          <w:p w14:paraId="07A7F17C" w14:textId="77777777" w:rsidR="00083A2B" w:rsidRDefault="00083A2B">
            <w:pPr>
              <w:pStyle w:val="TableStyle"/>
              <w:jc w:val="center"/>
            </w:pPr>
          </w:p>
        </w:tc>
        <w:tc>
          <w:tcPr>
            <w:tcW w:w="283" w:type="dxa"/>
          </w:tcPr>
          <w:p w14:paraId="50E7E2EF" w14:textId="77777777" w:rsidR="00083A2B" w:rsidRDefault="00083A2B">
            <w:pPr>
              <w:pStyle w:val="TableStyle"/>
              <w:jc w:val="center"/>
            </w:pPr>
          </w:p>
        </w:tc>
        <w:tc>
          <w:tcPr>
            <w:tcW w:w="283" w:type="dxa"/>
          </w:tcPr>
          <w:p w14:paraId="6AF9D033" w14:textId="77777777" w:rsidR="00083A2B" w:rsidRDefault="007C4FE9">
            <w:pPr>
              <w:pStyle w:val="TableStyle"/>
              <w:jc w:val="center"/>
            </w:pPr>
            <w:r>
              <w:rPr>
                <w:noProof/>
              </w:rPr>
              <w:t>1</w:t>
            </w:r>
          </w:p>
        </w:tc>
        <w:tc>
          <w:tcPr>
            <w:tcW w:w="283" w:type="dxa"/>
          </w:tcPr>
          <w:p w14:paraId="0CB52B84" w14:textId="77777777" w:rsidR="00083A2B" w:rsidRDefault="00083A2B">
            <w:pPr>
              <w:pStyle w:val="TableStyle"/>
              <w:jc w:val="center"/>
            </w:pPr>
          </w:p>
        </w:tc>
        <w:tc>
          <w:tcPr>
            <w:tcW w:w="283" w:type="dxa"/>
          </w:tcPr>
          <w:p w14:paraId="1D532B84" w14:textId="77777777" w:rsidR="00083A2B" w:rsidRDefault="00083A2B">
            <w:pPr>
              <w:pStyle w:val="TableStyle"/>
              <w:jc w:val="center"/>
            </w:pPr>
          </w:p>
        </w:tc>
        <w:tc>
          <w:tcPr>
            <w:tcW w:w="283" w:type="dxa"/>
          </w:tcPr>
          <w:p w14:paraId="1AB92226" w14:textId="77777777" w:rsidR="00083A2B" w:rsidRDefault="00083A2B">
            <w:pPr>
              <w:pStyle w:val="TableStyle"/>
              <w:jc w:val="center"/>
            </w:pPr>
          </w:p>
        </w:tc>
        <w:tc>
          <w:tcPr>
            <w:tcW w:w="1945" w:type="dxa"/>
          </w:tcPr>
          <w:p w14:paraId="4B5FD250" w14:textId="77777777" w:rsidR="00083A2B" w:rsidRDefault="007C4FE9">
            <w:pPr>
              <w:pStyle w:val="TableStyle"/>
            </w:pPr>
            <w:r>
              <w:rPr>
                <w:noProof/>
              </w:rPr>
              <w:t>Associated Equipment Serial Number</w:t>
            </w:r>
          </w:p>
        </w:tc>
      </w:tr>
    </w:tbl>
    <w:p w14:paraId="3CCEF4A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F8D0F3C" w14:textId="77777777">
        <w:trPr>
          <w:cantSplit/>
        </w:trPr>
        <w:tc>
          <w:tcPr>
            <w:tcW w:w="624" w:type="dxa"/>
            <w:tcBorders>
              <w:bottom w:val="single" w:sz="2" w:space="0" w:color="auto"/>
            </w:tcBorders>
            <w:shd w:val="pct10" w:color="auto" w:fill="auto"/>
          </w:tcPr>
          <w:p w14:paraId="6A8BCB82" w14:textId="77777777" w:rsidR="00083A2B" w:rsidRDefault="007C4FE9">
            <w:pPr>
              <w:pStyle w:val="TableStyle"/>
              <w:jc w:val="center"/>
            </w:pPr>
            <w:r>
              <w:rPr>
                <w:noProof/>
              </w:rPr>
              <w:t>72M</w:t>
            </w:r>
          </w:p>
        </w:tc>
        <w:tc>
          <w:tcPr>
            <w:tcW w:w="2035" w:type="dxa"/>
            <w:tcBorders>
              <w:bottom w:val="single" w:sz="2" w:space="0" w:color="auto"/>
            </w:tcBorders>
            <w:shd w:val="pct10" w:color="auto" w:fill="auto"/>
          </w:tcPr>
          <w:p w14:paraId="100B2035" w14:textId="77777777" w:rsidR="00083A2B" w:rsidRDefault="007C4FE9">
            <w:pPr>
              <w:pStyle w:val="TableStyle"/>
            </w:pPr>
            <w:r>
              <w:rPr>
                <w:noProof/>
              </w:rPr>
              <w:t>MPAS Response</w:t>
            </w:r>
          </w:p>
        </w:tc>
        <w:tc>
          <w:tcPr>
            <w:tcW w:w="595" w:type="dxa"/>
            <w:tcBorders>
              <w:bottom w:val="single" w:sz="2" w:space="0" w:color="auto"/>
            </w:tcBorders>
            <w:shd w:val="pct10" w:color="auto" w:fill="auto"/>
          </w:tcPr>
          <w:p w14:paraId="15DF4CE6" w14:textId="77777777" w:rsidR="00083A2B" w:rsidRDefault="007C4FE9">
            <w:pPr>
              <w:pStyle w:val="TableStyle"/>
            </w:pPr>
            <w:r>
              <w:rPr>
                <w:noProof/>
              </w:rPr>
              <w:t>1-*</w:t>
            </w:r>
          </w:p>
        </w:tc>
        <w:tc>
          <w:tcPr>
            <w:tcW w:w="1570" w:type="dxa"/>
            <w:tcBorders>
              <w:bottom w:val="single" w:sz="2" w:space="0" w:color="auto"/>
            </w:tcBorders>
            <w:shd w:val="pct10" w:color="auto" w:fill="auto"/>
          </w:tcPr>
          <w:p w14:paraId="3295DD83" w14:textId="77777777" w:rsidR="00083A2B" w:rsidRDefault="007C4FE9">
            <w:pPr>
              <w:pStyle w:val="TableStyle"/>
            </w:pPr>
            <w:commentRangeStart w:id="100"/>
            <w:r>
              <w:rPr>
                <w:noProof/>
              </w:rPr>
              <w:t>MPAS Only</w:t>
            </w:r>
            <w:commentRangeEnd w:id="100"/>
            <w:r w:rsidR="007354B0">
              <w:rPr>
                <w:rStyle w:val="CommentReference"/>
                <w:lang w:val="en-US"/>
              </w:rPr>
              <w:commentReference w:id="100"/>
            </w:r>
          </w:p>
        </w:tc>
        <w:tc>
          <w:tcPr>
            <w:tcW w:w="283" w:type="dxa"/>
            <w:tcBorders>
              <w:bottom w:val="single" w:sz="2" w:space="0" w:color="auto"/>
            </w:tcBorders>
            <w:shd w:val="pct10" w:color="auto" w:fill="auto"/>
          </w:tcPr>
          <w:p w14:paraId="3A5FA8C8" w14:textId="77777777" w:rsidR="00083A2B" w:rsidRDefault="00083A2B">
            <w:pPr>
              <w:pStyle w:val="TableStyle"/>
              <w:jc w:val="center"/>
            </w:pPr>
          </w:p>
        </w:tc>
        <w:tc>
          <w:tcPr>
            <w:tcW w:w="283" w:type="dxa"/>
            <w:tcBorders>
              <w:bottom w:val="single" w:sz="2" w:space="0" w:color="auto"/>
            </w:tcBorders>
            <w:shd w:val="pct10" w:color="auto" w:fill="auto"/>
          </w:tcPr>
          <w:p w14:paraId="02DAD15C" w14:textId="77777777" w:rsidR="00083A2B" w:rsidRDefault="00083A2B">
            <w:pPr>
              <w:pStyle w:val="TableStyle"/>
              <w:jc w:val="center"/>
            </w:pPr>
          </w:p>
        </w:tc>
        <w:tc>
          <w:tcPr>
            <w:tcW w:w="283" w:type="dxa"/>
            <w:tcBorders>
              <w:bottom w:val="single" w:sz="2" w:space="0" w:color="auto"/>
            </w:tcBorders>
            <w:shd w:val="pct10" w:color="auto" w:fill="auto"/>
          </w:tcPr>
          <w:p w14:paraId="1F9E5B9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92C66EF" w14:textId="77777777" w:rsidR="00083A2B" w:rsidRDefault="00083A2B">
            <w:pPr>
              <w:pStyle w:val="TableStyle"/>
              <w:jc w:val="center"/>
            </w:pPr>
          </w:p>
        </w:tc>
        <w:tc>
          <w:tcPr>
            <w:tcW w:w="283" w:type="dxa"/>
            <w:tcBorders>
              <w:bottom w:val="single" w:sz="2" w:space="0" w:color="auto"/>
            </w:tcBorders>
            <w:shd w:val="pct10" w:color="auto" w:fill="auto"/>
          </w:tcPr>
          <w:p w14:paraId="57759658" w14:textId="77777777" w:rsidR="00083A2B" w:rsidRDefault="00083A2B">
            <w:pPr>
              <w:pStyle w:val="TableStyle"/>
              <w:jc w:val="center"/>
            </w:pPr>
          </w:p>
        </w:tc>
        <w:tc>
          <w:tcPr>
            <w:tcW w:w="283" w:type="dxa"/>
            <w:tcBorders>
              <w:bottom w:val="single" w:sz="2" w:space="0" w:color="auto"/>
            </w:tcBorders>
            <w:shd w:val="pct10" w:color="auto" w:fill="auto"/>
          </w:tcPr>
          <w:p w14:paraId="55159EA9" w14:textId="77777777" w:rsidR="00083A2B" w:rsidRDefault="00083A2B">
            <w:pPr>
              <w:pStyle w:val="TableStyle"/>
              <w:jc w:val="center"/>
            </w:pPr>
          </w:p>
        </w:tc>
        <w:tc>
          <w:tcPr>
            <w:tcW w:w="283" w:type="dxa"/>
            <w:tcBorders>
              <w:bottom w:val="single" w:sz="2" w:space="0" w:color="auto"/>
            </w:tcBorders>
            <w:shd w:val="pct10" w:color="auto" w:fill="auto"/>
          </w:tcPr>
          <w:p w14:paraId="39749A6D" w14:textId="77777777" w:rsidR="00083A2B" w:rsidRDefault="00083A2B">
            <w:pPr>
              <w:pStyle w:val="TableStyle"/>
              <w:jc w:val="center"/>
            </w:pPr>
          </w:p>
        </w:tc>
        <w:tc>
          <w:tcPr>
            <w:tcW w:w="283" w:type="dxa"/>
            <w:tcBorders>
              <w:bottom w:val="single" w:sz="2" w:space="0" w:color="auto"/>
            </w:tcBorders>
            <w:shd w:val="pct10" w:color="auto" w:fill="auto"/>
          </w:tcPr>
          <w:p w14:paraId="49552A0E" w14:textId="77777777" w:rsidR="00083A2B" w:rsidRDefault="00083A2B">
            <w:pPr>
              <w:pStyle w:val="TableStyle"/>
              <w:jc w:val="center"/>
            </w:pPr>
          </w:p>
        </w:tc>
        <w:tc>
          <w:tcPr>
            <w:tcW w:w="1945" w:type="dxa"/>
            <w:tcBorders>
              <w:bottom w:val="single" w:sz="2" w:space="0" w:color="auto"/>
            </w:tcBorders>
            <w:shd w:val="pct10" w:color="auto" w:fill="auto"/>
          </w:tcPr>
          <w:p w14:paraId="633B287C" w14:textId="77777777" w:rsidR="00083A2B" w:rsidRDefault="00083A2B">
            <w:pPr>
              <w:pStyle w:val="TableStyle"/>
              <w:jc w:val="center"/>
            </w:pPr>
          </w:p>
        </w:tc>
      </w:tr>
      <w:tr w:rsidR="00083A2B" w14:paraId="764C8E59" w14:textId="77777777">
        <w:trPr>
          <w:cantSplit/>
        </w:trPr>
        <w:tc>
          <w:tcPr>
            <w:tcW w:w="624" w:type="dxa"/>
          </w:tcPr>
          <w:p w14:paraId="118E6A1C" w14:textId="77777777" w:rsidR="00083A2B" w:rsidRDefault="00083A2B">
            <w:pPr>
              <w:pStyle w:val="TableStyle"/>
              <w:jc w:val="center"/>
            </w:pPr>
          </w:p>
        </w:tc>
        <w:tc>
          <w:tcPr>
            <w:tcW w:w="2035" w:type="dxa"/>
          </w:tcPr>
          <w:p w14:paraId="1F896AA6" w14:textId="77777777" w:rsidR="00083A2B" w:rsidRDefault="00083A2B">
            <w:pPr>
              <w:pStyle w:val="TableStyle"/>
            </w:pPr>
          </w:p>
        </w:tc>
        <w:tc>
          <w:tcPr>
            <w:tcW w:w="595" w:type="dxa"/>
          </w:tcPr>
          <w:p w14:paraId="75CD17CD" w14:textId="77777777" w:rsidR="00083A2B" w:rsidRDefault="00083A2B">
            <w:pPr>
              <w:pStyle w:val="TableStyle"/>
            </w:pPr>
          </w:p>
        </w:tc>
        <w:tc>
          <w:tcPr>
            <w:tcW w:w="1570" w:type="dxa"/>
          </w:tcPr>
          <w:p w14:paraId="581707D6" w14:textId="77777777" w:rsidR="00083A2B" w:rsidRDefault="00083A2B">
            <w:pPr>
              <w:pStyle w:val="TableStyle"/>
            </w:pPr>
          </w:p>
        </w:tc>
        <w:tc>
          <w:tcPr>
            <w:tcW w:w="283" w:type="dxa"/>
          </w:tcPr>
          <w:p w14:paraId="06947A08" w14:textId="77777777" w:rsidR="00083A2B" w:rsidRDefault="00083A2B">
            <w:pPr>
              <w:pStyle w:val="TableStyle"/>
              <w:jc w:val="center"/>
            </w:pPr>
          </w:p>
        </w:tc>
        <w:tc>
          <w:tcPr>
            <w:tcW w:w="283" w:type="dxa"/>
          </w:tcPr>
          <w:p w14:paraId="091A3DDB" w14:textId="77777777" w:rsidR="00083A2B" w:rsidRDefault="00083A2B">
            <w:pPr>
              <w:pStyle w:val="TableStyle"/>
              <w:jc w:val="center"/>
            </w:pPr>
          </w:p>
        </w:tc>
        <w:tc>
          <w:tcPr>
            <w:tcW w:w="283" w:type="dxa"/>
          </w:tcPr>
          <w:p w14:paraId="4EC3AFD5" w14:textId="77777777" w:rsidR="00083A2B" w:rsidRDefault="00083A2B">
            <w:pPr>
              <w:pStyle w:val="TableStyle"/>
              <w:jc w:val="center"/>
            </w:pPr>
          </w:p>
        </w:tc>
        <w:tc>
          <w:tcPr>
            <w:tcW w:w="283" w:type="dxa"/>
          </w:tcPr>
          <w:p w14:paraId="443D5DD6" w14:textId="77777777" w:rsidR="00083A2B" w:rsidRDefault="007C4FE9">
            <w:pPr>
              <w:pStyle w:val="TableStyle"/>
              <w:jc w:val="center"/>
            </w:pPr>
            <w:r>
              <w:rPr>
                <w:noProof/>
              </w:rPr>
              <w:t>1</w:t>
            </w:r>
          </w:p>
        </w:tc>
        <w:tc>
          <w:tcPr>
            <w:tcW w:w="283" w:type="dxa"/>
          </w:tcPr>
          <w:p w14:paraId="0145C452" w14:textId="77777777" w:rsidR="00083A2B" w:rsidRDefault="00083A2B">
            <w:pPr>
              <w:pStyle w:val="TableStyle"/>
              <w:jc w:val="center"/>
            </w:pPr>
          </w:p>
        </w:tc>
        <w:tc>
          <w:tcPr>
            <w:tcW w:w="283" w:type="dxa"/>
          </w:tcPr>
          <w:p w14:paraId="6C892EA4" w14:textId="77777777" w:rsidR="00083A2B" w:rsidRDefault="00083A2B">
            <w:pPr>
              <w:pStyle w:val="TableStyle"/>
              <w:jc w:val="center"/>
            </w:pPr>
          </w:p>
        </w:tc>
        <w:tc>
          <w:tcPr>
            <w:tcW w:w="283" w:type="dxa"/>
          </w:tcPr>
          <w:p w14:paraId="65CF33E7" w14:textId="77777777" w:rsidR="00083A2B" w:rsidRDefault="00083A2B">
            <w:pPr>
              <w:pStyle w:val="TableStyle"/>
              <w:jc w:val="center"/>
            </w:pPr>
          </w:p>
        </w:tc>
        <w:tc>
          <w:tcPr>
            <w:tcW w:w="283" w:type="dxa"/>
          </w:tcPr>
          <w:p w14:paraId="590700B4" w14:textId="77777777" w:rsidR="00083A2B" w:rsidRDefault="00083A2B">
            <w:pPr>
              <w:pStyle w:val="TableStyle"/>
              <w:jc w:val="center"/>
            </w:pPr>
          </w:p>
        </w:tc>
        <w:tc>
          <w:tcPr>
            <w:tcW w:w="1945" w:type="dxa"/>
          </w:tcPr>
          <w:p w14:paraId="7CB2E6C8" w14:textId="77777777" w:rsidR="00083A2B" w:rsidRDefault="007C4FE9">
            <w:pPr>
              <w:pStyle w:val="TableStyle"/>
            </w:pPr>
            <w:r>
              <w:rPr>
                <w:noProof/>
              </w:rPr>
              <w:t xml:space="preserve">MPAS D0304 Response Code                                                                            </w:t>
            </w:r>
          </w:p>
        </w:tc>
      </w:tr>
    </w:tbl>
    <w:p w14:paraId="71FDEABC" w14:textId="77777777" w:rsidR="00083A2B" w:rsidRDefault="00083A2B">
      <w:pPr>
        <w:sectPr w:rsidR="00083A2B">
          <w:type w:val="continuous"/>
          <w:pgSz w:w="12240" w:h="15840"/>
          <w:pgMar w:top="1440" w:right="1800" w:bottom="1440" w:left="1800" w:header="708" w:footer="708" w:gutter="0"/>
          <w:cols w:space="708"/>
          <w:docGrid w:linePitch="360"/>
        </w:sectPr>
      </w:pPr>
    </w:p>
    <w:p w14:paraId="3523189F"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AEC12C8" w14:textId="77777777">
        <w:tc>
          <w:tcPr>
            <w:tcW w:w="1814" w:type="dxa"/>
          </w:tcPr>
          <w:p w14:paraId="1E745C03" w14:textId="77777777" w:rsidR="00083A2B" w:rsidRDefault="007C4FE9">
            <w:pPr>
              <w:pStyle w:val="Fieldtitle"/>
              <w:rPr>
                <w:sz w:val="20"/>
              </w:rPr>
            </w:pPr>
            <w:r>
              <w:rPr>
                <w:sz w:val="20"/>
              </w:rPr>
              <w:t>Notes:</w:t>
            </w:r>
          </w:p>
        </w:tc>
        <w:tc>
          <w:tcPr>
            <w:tcW w:w="6803" w:type="dxa"/>
          </w:tcPr>
          <w:p w14:paraId="70FAA72B" w14:textId="77777777" w:rsidR="00083A2B" w:rsidRDefault="00083A2B">
            <w:pPr>
              <w:rPr>
                <w:sz w:val="20"/>
                <w:szCs w:val="20"/>
              </w:rPr>
            </w:pPr>
          </w:p>
        </w:tc>
      </w:tr>
    </w:tbl>
    <w:p w14:paraId="2D996DBB" w14:textId="77777777" w:rsidR="00083A2B" w:rsidRDefault="00083A2B">
      <w:pPr>
        <w:sectPr w:rsidR="00083A2B">
          <w:type w:val="continuous"/>
          <w:pgSz w:w="12240" w:h="15840"/>
          <w:pgMar w:top="1440" w:right="1800" w:bottom="1440" w:left="1800" w:header="708" w:footer="708" w:gutter="0"/>
          <w:cols w:space="708"/>
          <w:docGrid w:linePitch="360"/>
        </w:sectPr>
      </w:pPr>
    </w:p>
    <w:p w14:paraId="72136810"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BBF40D2" w14:textId="77777777">
        <w:trPr>
          <w:cantSplit/>
          <w:tblHeader/>
        </w:trPr>
        <w:tc>
          <w:tcPr>
            <w:tcW w:w="1559" w:type="dxa"/>
          </w:tcPr>
          <w:p w14:paraId="6D8C1270" w14:textId="77777777" w:rsidR="00083A2B" w:rsidRDefault="007C4FE9">
            <w:pPr>
              <w:pStyle w:val="TableStyle"/>
              <w:keepNext/>
              <w:jc w:val="center"/>
              <w:rPr>
                <w:b/>
              </w:rPr>
            </w:pPr>
            <w:r>
              <w:rPr>
                <w:b/>
              </w:rPr>
              <w:t>Catalogue release change takes effect</w:t>
            </w:r>
          </w:p>
        </w:tc>
        <w:tc>
          <w:tcPr>
            <w:tcW w:w="585" w:type="dxa"/>
          </w:tcPr>
          <w:p w14:paraId="31AC50CB" w14:textId="77777777" w:rsidR="00083A2B" w:rsidRDefault="007C4FE9">
            <w:pPr>
              <w:pStyle w:val="TableStyle"/>
              <w:keepNext/>
              <w:jc w:val="center"/>
              <w:rPr>
                <w:b/>
              </w:rPr>
            </w:pPr>
            <w:r>
              <w:rPr>
                <w:b/>
              </w:rPr>
              <w:t>CP No.</w:t>
            </w:r>
          </w:p>
        </w:tc>
        <w:tc>
          <w:tcPr>
            <w:tcW w:w="6494" w:type="dxa"/>
          </w:tcPr>
          <w:p w14:paraId="3AA44A32" w14:textId="77777777" w:rsidR="00083A2B" w:rsidRDefault="007C4FE9">
            <w:pPr>
              <w:pStyle w:val="TableStyle"/>
              <w:keepNext/>
              <w:rPr>
                <w:b/>
              </w:rPr>
            </w:pPr>
            <w:r>
              <w:rPr>
                <w:b/>
              </w:rPr>
              <w:t>Brief description of the change and its reason</w:t>
            </w:r>
          </w:p>
        </w:tc>
      </w:tr>
      <w:tr w:rsidR="00083A2B" w14:paraId="1B95B619" w14:textId="77777777">
        <w:trPr>
          <w:cantSplit/>
        </w:trPr>
        <w:tc>
          <w:tcPr>
            <w:tcW w:w="1559" w:type="dxa"/>
          </w:tcPr>
          <w:p w14:paraId="03269E45" w14:textId="77777777" w:rsidR="00083A2B" w:rsidRDefault="007C4FE9">
            <w:pPr>
              <w:pStyle w:val="TableStyle"/>
              <w:keepNext/>
              <w:jc w:val="center"/>
            </w:pPr>
            <w:r>
              <w:t xml:space="preserve">Version </w:t>
            </w:r>
            <w:r>
              <w:rPr>
                <w:noProof/>
              </w:rPr>
              <w:t>7.4</w:t>
            </w:r>
          </w:p>
        </w:tc>
        <w:tc>
          <w:tcPr>
            <w:tcW w:w="585" w:type="dxa"/>
          </w:tcPr>
          <w:p w14:paraId="7B9278B5" w14:textId="77777777" w:rsidR="00083A2B" w:rsidRDefault="007C4FE9">
            <w:pPr>
              <w:pStyle w:val="TableStyle"/>
              <w:keepNext/>
              <w:jc w:val="center"/>
            </w:pPr>
            <w:r>
              <w:rPr>
                <w:noProof/>
              </w:rPr>
              <w:t>3142</w:t>
            </w:r>
          </w:p>
        </w:tc>
        <w:tc>
          <w:tcPr>
            <w:tcW w:w="6494" w:type="dxa"/>
          </w:tcPr>
          <w:p w14:paraId="3D2DA813" w14:textId="77777777" w:rsidR="00083A2B" w:rsidRDefault="007C4FE9">
            <w:pPr>
              <w:pStyle w:val="TableStyle"/>
              <w:keepNext/>
            </w:pPr>
            <w:r>
              <w:rPr>
                <w:noProof/>
              </w:rPr>
              <w:t>Data Flow created.</w:t>
            </w:r>
          </w:p>
        </w:tc>
      </w:tr>
      <w:tr w:rsidR="00083A2B" w14:paraId="4F800CF0" w14:textId="77777777">
        <w:trPr>
          <w:cantSplit/>
        </w:trPr>
        <w:tc>
          <w:tcPr>
            <w:tcW w:w="1559" w:type="dxa"/>
          </w:tcPr>
          <w:p w14:paraId="5977A4B6" w14:textId="77777777" w:rsidR="00083A2B" w:rsidRDefault="007C4FE9">
            <w:pPr>
              <w:pStyle w:val="TableStyle"/>
              <w:keepNext/>
              <w:jc w:val="center"/>
            </w:pPr>
            <w:r>
              <w:t xml:space="preserve">Version </w:t>
            </w:r>
            <w:r>
              <w:rPr>
                <w:noProof/>
              </w:rPr>
              <w:t>7.4</w:t>
            </w:r>
          </w:p>
        </w:tc>
        <w:tc>
          <w:tcPr>
            <w:tcW w:w="585" w:type="dxa"/>
          </w:tcPr>
          <w:p w14:paraId="5DF6CCD5" w14:textId="77777777" w:rsidR="00083A2B" w:rsidRDefault="007C4FE9">
            <w:pPr>
              <w:pStyle w:val="TableStyle"/>
              <w:keepNext/>
              <w:jc w:val="center"/>
            </w:pPr>
            <w:r>
              <w:rPr>
                <w:noProof/>
              </w:rPr>
              <w:t>3186</w:t>
            </w:r>
          </w:p>
        </w:tc>
        <w:tc>
          <w:tcPr>
            <w:tcW w:w="6494" w:type="dxa"/>
          </w:tcPr>
          <w:p w14:paraId="601CE4BD" w14:textId="77777777" w:rsidR="00083A2B" w:rsidRDefault="007C4FE9">
            <w:pPr>
              <w:pStyle w:val="TableStyle"/>
              <w:keepNext/>
            </w:pPr>
            <w:r>
              <w:rPr>
                <w:noProof/>
              </w:rPr>
              <w:t>MOP to Supplier and MOP to Distributor instance added. Flow Description amended.</w:t>
            </w:r>
          </w:p>
        </w:tc>
      </w:tr>
      <w:tr w:rsidR="00083A2B" w14:paraId="2456BE53" w14:textId="77777777">
        <w:trPr>
          <w:cantSplit/>
        </w:trPr>
        <w:tc>
          <w:tcPr>
            <w:tcW w:w="1559" w:type="dxa"/>
          </w:tcPr>
          <w:p w14:paraId="7E7D2AB3" w14:textId="77777777" w:rsidR="00083A2B" w:rsidRDefault="007C4FE9">
            <w:pPr>
              <w:pStyle w:val="TableStyle"/>
              <w:keepNext/>
              <w:jc w:val="center"/>
            </w:pPr>
            <w:r>
              <w:t xml:space="preserve">Version </w:t>
            </w:r>
            <w:r>
              <w:rPr>
                <w:noProof/>
              </w:rPr>
              <w:t>12.5</w:t>
            </w:r>
          </w:p>
        </w:tc>
        <w:tc>
          <w:tcPr>
            <w:tcW w:w="585" w:type="dxa"/>
          </w:tcPr>
          <w:p w14:paraId="22DC1B3A" w14:textId="77777777" w:rsidR="00083A2B" w:rsidRDefault="007C4FE9">
            <w:pPr>
              <w:pStyle w:val="TableStyle"/>
              <w:keepNext/>
              <w:jc w:val="center"/>
            </w:pPr>
            <w:r>
              <w:rPr>
                <w:noProof/>
              </w:rPr>
              <w:t>3554</w:t>
            </w:r>
          </w:p>
        </w:tc>
        <w:tc>
          <w:tcPr>
            <w:tcW w:w="6494" w:type="dxa"/>
          </w:tcPr>
          <w:p w14:paraId="710D3FD5" w14:textId="77777777" w:rsidR="00083A2B" w:rsidRDefault="007C4FE9">
            <w:pPr>
              <w:pStyle w:val="TableStyle"/>
              <w:keepNext/>
            </w:pPr>
            <w:r>
              <w:rPr>
                <w:noProof/>
              </w:rPr>
              <w:t>MOP to MPAS and MPAS to MOP instance added. Response group added</w:t>
            </w:r>
          </w:p>
        </w:tc>
      </w:tr>
      <w:tr w:rsidR="00083A2B" w14:paraId="35B2FAAD" w14:textId="77777777">
        <w:trPr>
          <w:cantSplit/>
        </w:trPr>
        <w:tc>
          <w:tcPr>
            <w:tcW w:w="1559" w:type="dxa"/>
          </w:tcPr>
          <w:p w14:paraId="2ED03804" w14:textId="77777777" w:rsidR="00083A2B" w:rsidRDefault="007C4FE9">
            <w:pPr>
              <w:pStyle w:val="TableStyle"/>
              <w:keepNext/>
              <w:jc w:val="center"/>
            </w:pPr>
            <w:r>
              <w:t xml:space="preserve">Version </w:t>
            </w:r>
            <w:r>
              <w:rPr>
                <w:noProof/>
              </w:rPr>
              <w:t>12.5</w:t>
            </w:r>
          </w:p>
        </w:tc>
        <w:tc>
          <w:tcPr>
            <w:tcW w:w="585" w:type="dxa"/>
          </w:tcPr>
          <w:p w14:paraId="0501BE55" w14:textId="77777777" w:rsidR="00083A2B" w:rsidRDefault="007C4FE9">
            <w:pPr>
              <w:pStyle w:val="TableStyle"/>
              <w:keepNext/>
              <w:jc w:val="center"/>
            </w:pPr>
            <w:r>
              <w:rPr>
                <w:noProof/>
              </w:rPr>
              <w:t>3563</w:t>
            </w:r>
          </w:p>
        </w:tc>
        <w:tc>
          <w:tcPr>
            <w:tcW w:w="6494" w:type="dxa"/>
          </w:tcPr>
          <w:p w14:paraId="2EEF844B" w14:textId="77777777" w:rsidR="00083A2B" w:rsidRDefault="007C4FE9">
            <w:pPr>
              <w:pStyle w:val="TableStyle"/>
              <w:keepNext/>
            </w:pPr>
            <w:r>
              <w:rPr>
                <w:noProof/>
              </w:rPr>
              <w:t>Condition of "MPAS Only" added to "MPAS Response" Data Group</w:t>
            </w:r>
          </w:p>
        </w:tc>
      </w:tr>
    </w:tbl>
    <w:p w14:paraId="2E4798F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31DF7D9" w14:textId="77777777">
        <w:tc>
          <w:tcPr>
            <w:tcW w:w="1814" w:type="dxa"/>
            <w:vAlign w:val="center"/>
          </w:tcPr>
          <w:p w14:paraId="0BC4E918" w14:textId="77777777" w:rsidR="00083A2B" w:rsidRDefault="007C4FE9">
            <w:pPr>
              <w:pStyle w:val="Fieldtitle"/>
              <w:rPr>
                <w:sz w:val="20"/>
              </w:rPr>
            </w:pPr>
            <w:r>
              <w:rPr>
                <w:sz w:val="20"/>
              </w:rPr>
              <w:lastRenderedPageBreak/>
              <w:t>Flow Name:</w:t>
            </w:r>
          </w:p>
        </w:tc>
        <w:tc>
          <w:tcPr>
            <w:tcW w:w="6803" w:type="dxa"/>
            <w:vAlign w:val="center"/>
          </w:tcPr>
          <w:p w14:paraId="1C2F06A0" w14:textId="77777777" w:rsidR="00083A2B" w:rsidRDefault="007C4FE9">
            <w:pPr>
              <w:pStyle w:val="Flowtitle"/>
            </w:pPr>
            <w:r>
              <w:rPr>
                <w:noProof/>
              </w:rPr>
              <w:t>Notice of Customer Requested Objection</w:t>
            </w:r>
          </w:p>
        </w:tc>
      </w:tr>
      <w:tr w:rsidR="00083A2B" w14:paraId="5CA2F20D" w14:textId="77777777">
        <w:tc>
          <w:tcPr>
            <w:tcW w:w="1814" w:type="dxa"/>
            <w:vAlign w:val="center"/>
          </w:tcPr>
          <w:p w14:paraId="3FBA23DD" w14:textId="77777777" w:rsidR="00083A2B" w:rsidRDefault="007C4FE9">
            <w:pPr>
              <w:pStyle w:val="Fieldtitle"/>
              <w:rPr>
                <w:sz w:val="20"/>
              </w:rPr>
            </w:pPr>
            <w:r>
              <w:rPr>
                <w:sz w:val="20"/>
              </w:rPr>
              <w:t>Flow Description:</w:t>
            </w:r>
          </w:p>
        </w:tc>
        <w:tc>
          <w:tcPr>
            <w:tcW w:w="6803" w:type="dxa"/>
            <w:vAlign w:val="center"/>
          </w:tcPr>
          <w:p w14:paraId="62FE9B91" w14:textId="77777777" w:rsidR="00083A2B" w:rsidRDefault="007C4FE9">
            <w:pPr>
              <w:rPr>
                <w:sz w:val="20"/>
                <w:szCs w:val="20"/>
                <w:lang w:val="en-GB"/>
              </w:rPr>
            </w:pPr>
            <w:r>
              <w:rPr>
                <w:noProof/>
                <w:sz w:val="20"/>
                <w:szCs w:val="20"/>
                <w:lang w:val="en-GB"/>
              </w:rPr>
              <w:t xml:space="preserve">Notification to New Supplier that an objection has been raised at the request of the Customer that states not to have entered into a contract with the New </w:t>
            </w:r>
            <w:proofErr w:type="gramStart"/>
            <w:r>
              <w:rPr>
                <w:noProof/>
                <w:sz w:val="20"/>
                <w:szCs w:val="20"/>
                <w:lang w:val="en-GB"/>
              </w:rPr>
              <w:t>Supplier.</w:t>
            </w:r>
            <w:r>
              <w:rPr>
                <w:sz w:val="20"/>
                <w:szCs w:val="20"/>
                <w:lang w:val="en-GB"/>
              </w:rPr>
              <w:t>.</w:t>
            </w:r>
            <w:proofErr w:type="gramEnd"/>
          </w:p>
        </w:tc>
      </w:tr>
      <w:tr w:rsidR="00083A2B" w14:paraId="1CBB9498" w14:textId="77777777">
        <w:tc>
          <w:tcPr>
            <w:tcW w:w="1814" w:type="dxa"/>
            <w:vAlign w:val="center"/>
          </w:tcPr>
          <w:p w14:paraId="722CB788" w14:textId="77777777" w:rsidR="00083A2B" w:rsidRDefault="007C4FE9">
            <w:pPr>
              <w:pStyle w:val="Fieldtitle"/>
              <w:rPr>
                <w:sz w:val="20"/>
              </w:rPr>
            </w:pPr>
            <w:r>
              <w:rPr>
                <w:sz w:val="20"/>
              </w:rPr>
              <w:t>Flow Ownership:</w:t>
            </w:r>
          </w:p>
        </w:tc>
        <w:tc>
          <w:tcPr>
            <w:tcW w:w="6803" w:type="dxa"/>
            <w:vAlign w:val="center"/>
          </w:tcPr>
          <w:p w14:paraId="3889E24E" w14:textId="77777777" w:rsidR="00083A2B" w:rsidRDefault="007C4FE9">
            <w:pPr>
              <w:rPr>
                <w:sz w:val="20"/>
                <w:szCs w:val="20"/>
                <w:lang w:val="en-GB"/>
              </w:rPr>
            </w:pPr>
            <w:r>
              <w:rPr>
                <w:noProof/>
                <w:sz w:val="20"/>
                <w:szCs w:val="20"/>
                <w:lang w:val="en-GB"/>
              </w:rPr>
              <w:t>MRA</w:t>
            </w:r>
          </w:p>
        </w:tc>
      </w:tr>
    </w:tbl>
    <w:p w14:paraId="63403EEB"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7423A21F" w14:textId="77777777">
        <w:tc>
          <w:tcPr>
            <w:tcW w:w="3685" w:type="dxa"/>
          </w:tcPr>
          <w:p w14:paraId="32BAA3F3" w14:textId="77777777" w:rsidR="00083A2B" w:rsidRDefault="007C4FE9">
            <w:pPr>
              <w:spacing w:before="20" w:after="20"/>
              <w:rPr>
                <w:b/>
                <w:sz w:val="20"/>
                <w:szCs w:val="20"/>
                <w:lang w:val="en-GB"/>
              </w:rPr>
            </w:pPr>
            <w:r>
              <w:rPr>
                <w:b/>
                <w:sz w:val="20"/>
                <w:szCs w:val="20"/>
                <w:lang w:val="en-GB"/>
              </w:rPr>
              <w:t>From</w:t>
            </w:r>
          </w:p>
        </w:tc>
        <w:tc>
          <w:tcPr>
            <w:tcW w:w="3685" w:type="dxa"/>
          </w:tcPr>
          <w:p w14:paraId="3D306E4E" w14:textId="77777777" w:rsidR="00083A2B" w:rsidRDefault="007C4FE9">
            <w:pPr>
              <w:spacing w:before="20" w:after="20"/>
              <w:rPr>
                <w:b/>
                <w:sz w:val="20"/>
                <w:szCs w:val="20"/>
                <w:lang w:val="en-GB"/>
              </w:rPr>
            </w:pPr>
            <w:r>
              <w:rPr>
                <w:b/>
                <w:sz w:val="20"/>
                <w:szCs w:val="20"/>
                <w:lang w:val="en-GB"/>
              </w:rPr>
              <w:t>To</w:t>
            </w:r>
          </w:p>
        </w:tc>
        <w:tc>
          <w:tcPr>
            <w:tcW w:w="1100" w:type="dxa"/>
          </w:tcPr>
          <w:p w14:paraId="060475B0" w14:textId="77777777" w:rsidR="00083A2B" w:rsidRDefault="007C4FE9">
            <w:pPr>
              <w:spacing w:before="20" w:after="20"/>
              <w:jc w:val="center"/>
              <w:rPr>
                <w:b/>
                <w:sz w:val="20"/>
                <w:szCs w:val="20"/>
                <w:lang w:val="en-GB"/>
              </w:rPr>
            </w:pPr>
            <w:r>
              <w:rPr>
                <w:b/>
                <w:sz w:val="20"/>
                <w:szCs w:val="20"/>
                <w:lang w:val="en-GB"/>
              </w:rPr>
              <w:t>Version</w:t>
            </w:r>
          </w:p>
        </w:tc>
      </w:tr>
      <w:tr w:rsidR="00083A2B" w14:paraId="1F977DA8" w14:textId="77777777">
        <w:tc>
          <w:tcPr>
            <w:tcW w:w="3685" w:type="dxa"/>
          </w:tcPr>
          <w:p w14:paraId="160F8084" w14:textId="77777777" w:rsidR="00083A2B" w:rsidRDefault="007C4FE9">
            <w:pPr>
              <w:spacing w:before="20" w:after="20"/>
              <w:rPr>
                <w:sz w:val="20"/>
                <w:szCs w:val="20"/>
                <w:lang w:val="en-GB"/>
              </w:rPr>
            </w:pPr>
            <w:r>
              <w:rPr>
                <w:noProof/>
                <w:sz w:val="20"/>
                <w:szCs w:val="20"/>
                <w:lang w:val="en-GB"/>
              </w:rPr>
              <w:t>Supplier</w:t>
            </w:r>
          </w:p>
        </w:tc>
        <w:tc>
          <w:tcPr>
            <w:tcW w:w="3685" w:type="dxa"/>
          </w:tcPr>
          <w:p w14:paraId="6BC2082A" w14:textId="77777777" w:rsidR="00083A2B" w:rsidRDefault="007C4FE9">
            <w:pPr>
              <w:spacing w:before="20" w:after="20"/>
              <w:rPr>
                <w:sz w:val="20"/>
                <w:szCs w:val="20"/>
                <w:lang w:val="en-GB"/>
              </w:rPr>
            </w:pPr>
            <w:r>
              <w:rPr>
                <w:noProof/>
                <w:sz w:val="20"/>
                <w:szCs w:val="20"/>
                <w:lang w:val="en-GB"/>
              </w:rPr>
              <w:t>Supplier</w:t>
            </w:r>
          </w:p>
        </w:tc>
        <w:tc>
          <w:tcPr>
            <w:tcW w:w="1100" w:type="dxa"/>
          </w:tcPr>
          <w:p w14:paraId="0DC026A7" w14:textId="77777777" w:rsidR="00083A2B" w:rsidRDefault="007C4FE9">
            <w:pPr>
              <w:spacing w:before="20" w:after="20"/>
              <w:jc w:val="center"/>
              <w:rPr>
                <w:sz w:val="20"/>
                <w:szCs w:val="20"/>
                <w:lang w:val="en-GB"/>
              </w:rPr>
            </w:pPr>
            <w:r>
              <w:rPr>
                <w:noProof/>
                <w:sz w:val="20"/>
                <w:szCs w:val="20"/>
                <w:lang w:val="en-GB"/>
              </w:rPr>
              <w:t>7.5</w:t>
            </w:r>
          </w:p>
        </w:tc>
      </w:tr>
    </w:tbl>
    <w:p w14:paraId="11BC5739"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51FB903F" w14:textId="77777777">
        <w:trPr>
          <w:tblHeader/>
        </w:trPr>
        <w:tc>
          <w:tcPr>
            <w:tcW w:w="964" w:type="dxa"/>
          </w:tcPr>
          <w:p w14:paraId="016ADA3C" w14:textId="77777777" w:rsidR="00083A2B" w:rsidRDefault="007C4FE9">
            <w:pPr>
              <w:pStyle w:val="TableStyle"/>
              <w:jc w:val="center"/>
              <w:rPr>
                <w:b/>
              </w:rPr>
            </w:pPr>
            <w:r>
              <w:rPr>
                <w:b/>
              </w:rPr>
              <w:t>Reference</w:t>
            </w:r>
          </w:p>
        </w:tc>
        <w:tc>
          <w:tcPr>
            <w:tcW w:w="7506" w:type="dxa"/>
          </w:tcPr>
          <w:p w14:paraId="7B42EFEF" w14:textId="77777777" w:rsidR="00083A2B" w:rsidRDefault="007C4FE9">
            <w:pPr>
              <w:pStyle w:val="TableStyle"/>
              <w:rPr>
                <w:b/>
              </w:rPr>
            </w:pPr>
            <w:r>
              <w:rPr>
                <w:b/>
              </w:rPr>
              <w:t>Item Name</w:t>
            </w:r>
          </w:p>
        </w:tc>
      </w:tr>
      <w:tr w:rsidR="00083A2B" w14:paraId="6BF14F42" w14:textId="77777777">
        <w:tc>
          <w:tcPr>
            <w:tcW w:w="964" w:type="dxa"/>
          </w:tcPr>
          <w:p w14:paraId="3AD99FF9" w14:textId="77777777" w:rsidR="00083A2B" w:rsidRDefault="007C4FE9">
            <w:pPr>
              <w:pStyle w:val="TableStyle"/>
            </w:pPr>
            <w:r>
              <w:t>J</w:t>
            </w:r>
            <w:r>
              <w:rPr>
                <w:noProof/>
              </w:rPr>
              <w:t>0012</w:t>
            </w:r>
          </w:p>
        </w:tc>
        <w:tc>
          <w:tcPr>
            <w:tcW w:w="7506" w:type="dxa"/>
          </w:tcPr>
          <w:p w14:paraId="49DADA30" w14:textId="77777777" w:rsidR="00083A2B" w:rsidRDefault="007C4FE9">
            <w:pPr>
              <w:pStyle w:val="TableStyle"/>
            </w:pPr>
            <w:r>
              <w:rPr>
                <w:noProof/>
              </w:rPr>
              <w:t>Additional Information</w:t>
            </w:r>
          </w:p>
        </w:tc>
      </w:tr>
      <w:tr w:rsidR="00083A2B" w14:paraId="56D8D664" w14:textId="77777777">
        <w:tc>
          <w:tcPr>
            <w:tcW w:w="964" w:type="dxa"/>
          </w:tcPr>
          <w:p w14:paraId="237A7F6E" w14:textId="77777777" w:rsidR="00083A2B" w:rsidRDefault="007C4FE9">
            <w:pPr>
              <w:pStyle w:val="TableStyle"/>
            </w:pPr>
            <w:r>
              <w:t>J</w:t>
            </w:r>
            <w:r>
              <w:rPr>
                <w:noProof/>
              </w:rPr>
              <w:t>1651</w:t>
            </w:r>
          </w:p>
        </w:tc>
        <w:tc>
          <w:tcPr>
            <w:tcW w:w="7506" w:type="dxa"/>
          </w:tcPr>
          <w:p w14:paraId="2D775A88" w14:textId="77777777" w:rsidR="00083A2B" w:rsidRDefault="007C4FE9">
            <w:pPr>
              <w:pStyle w:val="TableStyle"/>
            </w:pPr>
            <w:r>
              <w:rPr>
                <w:noProof/>
              </w:rPr>
              <w:t>Batch Identifier</w:t>
            </w:r>
          </w:p>
        </w:tc>
      </w:tr>
      <w:tr w:rsidR="00083A2B" w14:paraId="12C487FD" w14:textId="77777777">
        <w:tc>
          <w:tcPr>
            <w:tcW w:w="964" w:type="dxa"/>
          </w:tcPr>
          <w:p w14:paraId="57A5A300" w14:textId="77777777" w:rsidR="00083A2B" w:rsidRDefault="007C4FE9">
            <w:pPr>
              <w:pStyle w:val="TableStyle"/>
            </w:pPr>
            <w:r>
              <w:t>J</w:t>
            </w:r>
            <w:r>
              <w:rPr>
                <w:noProof/>
              </w:rPr>
              <w:t>0375</w:t>
            </w:r>
          </w:p>
        </w:tc>
        <w:tc>
          <w:tcPr>
            <w:tcW w:w="7506" w:type="dxa"/>
          </w:tcPr>
          <w:p w14:paraId="086B2DB1" w14:textId="77777777" w:rsidR="00083A2B" w:rsidRDefault="007C4FE9">
            <w:pPr>
              <w:pStyle w:val="TableStyle"/>
            </w:pPr>
            <w:r>
              <w:rPr>
                <w:noProof/>
              </w:rPr>
              <w:t>Customer Name</w:t>
            </w:r>
          </w:p>
        </w:tc>
      </w:tr>
      <w:tr w:rsidR="00083A2B" w14:paraId="39C7744A" w14:textId="77777777">
        <w:tc>
          <w:tcPr>
            <w:tcW w:w="964" w:type="dxa"/>
          </w:tcPr>
          <w:p w14:paraId="18A1C097" w14:textId="77777777" w:rsidR="00083A2B" w:rsidRDefault="007C4FE9">
            <w:pPr>
              <w:pStyle w:val="TableStyle"/>
            </w:pPr>
            <w:r>
              <w:t>J</w:t>
            </w:r>
            <w:r>
              <w:rPr>
                <w:noProof/>
              </w:rPr>
              <w:t>1668</w:t>
            </w:r>
          </w:p>
        </w:tc>
        <w:tc>
          <w:tcPr>
            <w:tcW w:w="7506" w:type="dxa"/>
          </w:tcPr>
          <w:p w14:paraId="106625DE" w14:textId="77777777" w:rsidR="00083A2B" w:rsidRDefault="007C4FE9">
            <w:pPr>
              <w:pStyle w:val="TableStyle"/>
            </w:pPr>
            <w:r>
              <w:rPr>
                <w:noProof/>
              </w:rPr>
              <w:t>Customer Telephone Number</w:t>
            </w:r>
          </w:p>
        </w:tc>
      </w:tr>
      <w:tr w:rsidR="00083A2B" w14:paraId="51FDF770" w14:textId="77777777">
        <w:tc>
          <w:tcPr>
            <w:tcW w:w="964" w:type="dxa"/>
          </w:tcPr>
          <w:p w14:paraId="33C50F07" w14:textId="77777777" w:rsidR="00083A2B" w:rsidRDefault="007C4FE9">
            <w:pPr>
              <w:pStyle w:val="TableStyle"/>
            </w:pPr>
            <w:r>
              <w:t>J</w:t>
            </w:r>
            <w:r>
              <w:rPr>
                <w:noProof/>
              </w:rPr>
              <w:t>1692</w:t>
            </w:r>
          </w:p>
        </w:tc>
        <w:tc>
          <w:tcPr>
            <w:tcW w:w="7506" w:type="dxa"/>
          </w:tcPr>
          <w:p w14:paraId="29DE58B6" w14:textId="77777777" w:rsidR="00083A2B" w:rsidRDefault="007C4FE9">
            <w:pPr>
              <w:pStyle w:val="TableStyle"/>
            </w:pPr>
            <w:r>
              <w:rPr>
                <w:noProof/>
              </w:rPr>
              <w:t>Date Customer Requested Objection Raised</w:t>
            </w:r>
          </w:p>
        </w:tc>
      </w:tr>
      <w:tr w:rsidR="00083A2B" w14:paraId="166A2363" w14:textId="77777777">
        <w:tc>
          <w:tcPr>
            <w:tcW w:w="964" w:type="dxa"/>
          </w:tcPr>
          <w:p w14:paraId="170A5BCE" w14:textId="77777777" w:rsidR="00083A2B" w:rsidRDefault="007C4FE9">
            <w:pPr>
              <w:pStyle w:val="TableStyle"/>
            </w:pPr>
            <w:r>
              <w:t>J</w:t>
            </w:r>
            <w:r>
              <w:rPr>
                <w:noProof/>
              </w:rPr>
              <w:t>0924</w:t>
            </w:r>
          </w:p>
        </w:tc>
        <w:tc>
          <w:tcPr>
            <w:tcW w:w="7506" w:type="dxa"/>
          </w:tcPr>
          <w:p w14:paraId="0370B8B1" w14:textId="77777777" w:rsidR="00083A2B" w:rsidRDefault="007C4FE9">
            <w:pPr>
              <w:pStyle w:val="TableStyle"/>
            </w:pPr>
            <w:r>
              <w:rPr>
                <w:noProof/>
              </w:rPr>
              <w:t>Effective from Settlement Date {REGI} for New Supplier</w:t>
            </w:r>
          </w:p>
        </w:tc>
      </w:tr>
      <w:tr w:rsidR="00083A2B" w14:paraId="2635AC24" w14:textId="77777777">
        <w:tc>
          <w:tcPr>
            <w:tcW w:w="964" w:type="dxa"/>
          </w:tcPr>
          <w:p w14:paraId="00DC5294" w14:textId="77777777" w:rsidR="00083A2B" w:rsidRDefault="007C4FE9">
            <w:pPr>
              <w:pStyle w:val="TableStyle"/>
            </w:pPr>
            <w:r>
              <w:t>J</w:t>
            </w:r>
            <w:r>
              <w:rPr>
                <w:noProof/>
              </w:rPr>
              <w:t>1655</w:t>
            </w:r>
          </w:p>
        </w:tc>
        <w:tc>
          <w:tcPr>
            <w:tcW w:w="7506" w:type="dxa"/>
          </w:tcPr>
          <w:p w14:paraId="1F58A16E" w14:textId="77777777" w:rsidR="00083A2B" w:rsidRDefault="007C4FE9">
            <w:pPr>
              <w:pStyle w:val="TableStyle"/>
            </w:pPr>
            <w:r>
              <w:rPr>
                <w:noProof/>
              </w:rPr>
              <w:t>House Name/Number</w:t>
            </w:r>
          </w:p>
        </w:tc>
      </w:tr>
      <w:tr w:rsidR="00083A2B" w14:paraId="7648574E" w14:textId="77777777">
        <w:tc>
          <w:tcPr>
            <w:tcW w:w="964" w:type="dxa"/>
          </w:tcPr>
          <w:p w14:paraId="7419A260" w14:textId="77777777" w:rsidR="00083A2B" w:rsidRDefault="007C4FE9">
            <w:pPr>
              <w:pStyle w:val="TableStyle"/>
            </w:pPr>
            <w:r>
              <w:t>J</w:t>
            </w:r>
            <w:r>
              <w:rPr>
                <w:noProof/>
              </w:rPr>
              <w:t>0003</w:t>
            </w:r>
          </w:p>
        </w:tc>
        <w:tc>
          <w:tcPr>
            <w:tcW w:w="7506" w:type="dxa"/>
          </w:tcPr>
          <w:p w14:paraId="16773566" w14:textId="77777777" w:rsidR="00083A2B" w:rsidRDefault="007C4FE9">
            <w:pPr>
              <w:pStyle w:val="TableStyle"/>
            </w:pPr>
            <w:r>
              <w:rPr>
                <w:noProof/>
              </w:rPr>
              <w:t>MPAN Core</w:t>
            </w:r>
          </w:p>
        </w:tc>
      </w:tr>
      <w:tr w:rsidR="00083A2B" w14:paraId="1B5234C0" w14:textId="77777777">
        <w:tc>
          <w:tcPr>
            <w:tcW w:w="964" w:type="dxa"/>
          </w:tcPr>
          <w:p w14:paraId="504A2F97" w14:textId="77777777" w:rsidR="00083A2B" w:rsidRDefault="007C4FE9">
            <w:pPr>
              <w:pStyle w:val="TableStyle"/>
            </w:pPr>
            <w:r>
              <w:t>J</w:t>
            </w:r>
            <w:r>
              <w:rPr>
                <w:noProof/>
              </w:rPr>
              <w:t>1194</w:t>
            </w:r>
          </w:p>
        </w:tc>
        <w:tc>
          <w:tcPr>
            <w:tcW w:w="7506" w:type="dxa"/>
          </w:tcPr>
          <w:p w14:paraId="49108F31" w14:textId="77777777" w:rsidR="00083A2B" w:rsidRDefault="007C4FE9">
            <w:pPr>
              <w:pStyle w:val="TableStyle"/>
            </w:pPr>
            <w:r>
              <w:rPr>
                <w:noProof/>
              </w:rPr>
              <w:t>New Supplier Id</w:t>
            </w:r>
          </w:p>
        </w:tc>
      </w:tr>
      <w:tr w:rsidR="00083A2B" w14:paraId="33AB6E66" w14:textId="77777777">
        <w:tc>
          <w:tcPr>
            <w:tcW w:w="964" w:type="dxa"/>
          </w:tcPr>
          <w:p w14:paraId="3BBE7D72" w14:textId="77777777" w:rsidR="00083A2B" w:rsidRDefault="007C4FE9">
            <w:pPr>
              <w:pStyle w:val="TableStyle"/>
            </w:pPr>
            <w:r>
              <w:t>J</w:t>
            </w:r>
            <w:r>
              <w:rPr>
                <w:noProof/>
              </w:rPr>
              <w:t>0923</w:t>
            </w:r>
          </w:p>
        </w:tc>
        <w:tc>
          <w:tcPr>
            <w:tcW w:w="7506" w:type="dxa"/>
          </w:tcPr>
          <w:p w14:paraId="15DF5423" w14:textId="77777777" w:rsidR="00083A2B" w:rsidRDefault="007C4FE9">
            <w:pPr>
              <w:pStyle w:val="TableStyle"/>
            </w:pPr>
            <w:r>
              <w:rPr>
                <w:noProof/>
              </w:rPr>
              <w:t>Old Supplier Id</w:t>
            </w:r>
          </w:p>
        </w:tc>
      </w:tr>
      <w:tr w:rsidR="00083A2B" w14:paraId="2C3F3D79" w14:textId="77777777">
        <w:tc>
          <w:tcPr>
            <w:tcW w:w="964" w:type="dxa"/>
          </w:tcPr>
          <w:p w14:paraId="52B714EC" w14:textId="77777777" w:rsidR="00083A2B" w:rsidRDefault="007C4FE9">
            <w:pPr>
              <w:pStyle w:val="TableStyle"/>
            </w:pPr>
            <w:r>
              <w:t>J</w:t>
            </w:r>
            <w:r>
              <w:rPr>
                <w:noProof/>
              </w:rPr>
              <w:t>0757</w:t>
            </w:r>
          </w:p>
        </w:tc>
        <w:tc>
          <w:tcPr>
            <w:tcW w:w="7506" w:type="dxa"/>
          </w:tcPr>
          <w:p w14:paraId="54AA81B7" w14:textId="77777777" w:rsidR="00083A2B" w:rsidRDefault="007C4FE9">
            <w:pPr>
              <w:pStyle w:val="TableStyle"/>
            </w:pPr>
            <w:r>
              <w:rPr>
                <w:noProof/>
              </w:rPr>
              <w:t>Postcode</w:t>
            </w:r>
          </w:p>
        </w:tc>
      </w:tr>
      <w:tr w:rsidR="00083A2B" w14:paraId="7AA052F7" w14:textId="77777777">
        <w:tc>
          <w:tcPr>
            <w:tcW w:w="964" w:type="dxa"/>
          </w:tcPr>
          <w:p w14:paraId="11260554" w14:textId="77777777" w:rsidR="00083A2B" w:rsidRDefault="007C4FE9">
            <w:pPr>
              <w:pStyle w:val="TableStyle"/>
            </w:pPr>
            <w:r>
              <w:t>J</w:t>
            </w:r>
            <w:r>
              <w:rPr>
                <w:noProof/>
              </w:rPr>
              <w:t>1673</w:t>
            </w:r>
          </w:p>
        </w:tc>
        <w:tc>
          <w:tcPr>
            <w:tcW w:w="7506" w:type="dxa"/>
          </w:tcPr>
          <w:p w14:paraId="7AA72E18" w14:textId="77777777" w:rsidR="00083A2B" w:rsidRDefault="007C4FE9">
            <w:pPr>
              <w:pStyle w:val="TableStyle"/>
            </w:pPr>
            <w:r>
              <w:rPr>
                <w:noProof/>
              </w:rPr>
              <w:t>Street Name</w:t>
            </w:r>
          </w:p>
        </w:tc>
      </w:tr>
    </w:tbl>
    <w:p w14:paraId="739BBE7F"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7CF568D" w14:textId="77777777">
        <w:trPr>
          <w:cantSplit/>
          <w:tblHeader/>
        </w:trPr>
        <w:tc>
          <w:tcPr>
            <w:tcW w:w="624" w:type="dxa"/>
          </w:tcPr>
          <w:p w14:paraId="38E7F636" w14:textId="77777777" w:rsidR="00083A2B" w:rsidRDefault="007C4FE9">
            <w:pPr>
              <w:pStyle w:val="TableStyle"/>
              <w:jc w:val="center"/>
              <w:rPr>
                <w:b/>
              </w:rPr>
            </w:pPr>
            <w:r>
              <w:rPr>
                <w:b/>
              </w:rPr>
              <w:t>Group</w:t>
            </w:r>
          </w:p>
        </w:tc>
        <w:tc>
          <w:tcPr>
            <w:tcW w:w="2035" w:type="dxa"/>
          </w:tcPr>
          <w:p w14:paraId="35DD5AFF" w14:textId="77777777" w:rsidR="00083A2B" w:rsidRDefault="007C4FE9">
            <w:pPr>
              <w:pStyle w:val="TableStyle"/>
              <w:jc w:val="center"/>
              <w:rPr>
                <w:b/>
              </w:rPr>
            </w:pPr>
            <w:r>
              <w:rPr>
                <w:b/>
              </w:rPr>
              <w:t>Group Description</w:t>
            </w:r>
          </w:p>
        </w:tc>
        <w:tc>
          <w:tcPr>
            <w:tcW w:w="595" w:type="dxa"/>
          </w:tcPr>
          <w:p w14:paraId="07F8B943" w14:textId="77777777" w:rsidR="00083A2B" w:rsidRDefault="007C4FE9">
            <w:pPr>
              <w:pStyle w:val="TableStyle"/>
              <w:jc w:val="center"/>
              <w:rPr>
                <w:b/>
              </w:rPr>
            </w:pPr>
            <w:r>
              <w:rPr>
                <w:b/>
              </w:rPr>
              <w:t>Range</w:t>
            </w:r>
          </w:p>
        </w:tc>
        <w:tc>
          <w:tcPr>
            <w:tcW w:w="1570" w:type="dxa"/>
          </w:tcPr>
          <w:p w14:paraId="6BE803E6" w14:textId="77777777" w:rsidR="00083A2B" w:rsidRDefault="007C4FE9">
            <w:pPr>
              <w:pStyle w:val="TableStyle"/>
              <w:jc w:val="center"/>
              <w:rPr>
                <w:b/>
              </w:rPr>
            </w:pPr>
            <w:r>
              <w:rPr>
                <w:b/>
              </w:rPr>
              <w:t>Condition</w:t>
            </w:r>
          </w:p>
        </w:tc>
        <w:tc>
          <w:tcPr>
            <w:tcW w:w="283" w:type="dxa"/>
          </w:tcPr>
          <w:p w14:paraId="3EEA701D" w14:textId="77777777" w:rsidR="00083A2B" w:rsidRDefault="007C4FE9">
            <w:pPr>
              <w:pStyle w:val="TableStyle"/>
              <w:jc w:val="center"/>
              <w:rPr>
                <w:b/>
              </w:rPr>
            </w:pPr>
            <w:r>
              <w:rPr>
                <w:b/>
              </w:rPr>
              <w:t>L1</w:t>
            </w:r>
          </w:p>
        </w:tc>
        <w:tc>
          <w:tcPr>
            <w:tcW w:w="283" w:type="dxa"/>
          </w:tcPr>
          <w:p w14:paraId="42DBCF31" w14:textId="77777777" w:rsidR="00083A2B" w:rsidRDefault="007C4FE9">
            <w:pPr>
              <w:pStyle w:val="TableStyle"/>
              <w:jc w:val="center"/>
              <w:rPr>
                <w:b/>
              </w:rPr>
            </w:pPr>
            <w:r>
              <w:rPr>
                <w:b/>
              </w:rPr>
              <w:t>L2</w:t>
            </w:r>
          </w:p>
        </w:tc>
        <w:tc>
          <w:tcPr>
            <w:tcW w:w="283" w:type="dxa"/>
          </w:tcPr>
          <w:p w14:paraId="05A86FA8" w14:textId="77777777" w:rsidR="00083A2B" w:rsidRDefault="007C4FE9">
            <w:pPr>
              <w:pStyle w:val="TableStyle"/>
              <w:jc w:val="center"/>
              <w:rPr>
                <w:b/>
              </w:rPr>
            </w:pPr>
            <w:r>
              <w:rPr>
                <w:b/>
              </w:rPr>
              <w:t>L3</w:t>
            </w:r>
          </w:p>
        </w:tc>
        <w:tc>
          <w:tcPr>
            <w:tcW w:w="283" w:type="dxa"/>
          </w:tcPr>
          <w:p w14:paraId="29D0463E" w14:textId="77777777" w:rsidR="00083A2B" w:rsidRDefault="007C4FE9">
            <w:pPr>
              <w:pStyle w:val="TableStyle"/>
              <w:jc w:val="center"/>
              <w:rPr>
                <w:b/>
              </w:rPr>
            </w:pPr>
            <w:r>
              <w:rPr>
                <w:b/>
              </w:rPr>
              <w:t>L4</w:t>
            </w:r>
          </w:p>
        </w:tc>
        <w:tc>
          <w:tcPr>
            <w:tcW w:w="283" w:type="dxa"/>
          </w:tcPr>
          <w:p w14:paraId="36237391" w14:textId="77777777" w:rsidR="00083A2B" w:rsidRDefault="007C4FE9">
            <w:pPr>
              <w:pStyle w:val="TableStyle"/>
              <w:jc w:val="center"/>
              <w:rPr>
                <w:b/>
              </w:rPr>
            </w:pPr>
            <w:r>
              <w:rPr>
                <w:b/>
              </w:rPr>
              <w:t>L5</w:t>
            </w:r>
          </w:p>
        </w:tc>
        <w:tc>
          <w:tcPr>
            <w:tcW w:w="283" w:type="dxa"/>
          </w:tcPr>
          <w:p w14:paraId="0915609D" w14:textId="77777777" w:rsidR="00083A2B" w:rsidRDefault="007C4FE9">
            <w:pPr>
              <w:pStyle w:val="TableStyle"/>
              <w:jc w:val="center"/>
              <w:rPr>
                <w:b/>
              </w:rPr>
            </w:pPr>
            <w:r>
              <w:rPr>
                <w:b/>
              </w:rPr>
              <w:t>L6</w:t>
            </w:r>
          </w:p>
        </w:tc>
        <w:tc>
          <w:tcPr>
            <w:tcW w:w="283" w:type="dxa"/>
          </w:tcPr>
          <w:p w14:paraId="14281FD5" w14:textId="77777777" w:rsidR="00083A2B" w:rsidRDefault="007C4FE9">
            <w:pPr>
              <w:pStyle w:val="TableStyle"/>
              <w:jc w:val="center"/>
              <w:rPr>
                <w:b/>
              </w:rPr>
            </w:pPr>
            <w:r>
              <w:rPr>
                <w:b/>
              </w:rPr>
              <w:t>L7</w:t>
            </w:r>
          </w:p>
        </w:tc>
        <w:tc>
          <w:tcPr>
            <w:tcW w:w="283" w:type="dxa"/>
          </w:tcPr>
          <w:p w14:paraId="6259FC14" w14:textId="77777777" w:rsidR="00083A2B" w:rsidRDefault="007C4FE9">
            <w:pPr>
              <w:pStyle w:val="TableStyle"/>
              <w:jc w:val="center"/>
              <w:rPr>
                <w:b/>
              </w:rPr>
            </w:pPr>
            <w:r>
              <w:rPr>
                <w:b/>
              </w:rPr>
              <w:t>L8</w:t>
            </w:r>
          </w:p>
        </w:tc>
        <w:tc>
          <w:tcPr>
            <w:tcW w:w="1945" w:type="dxa"/>
          </w:tcPr>
          <w:p w14:paraId="312872F8" w14:textId="77777777" w:rsidR="00083A2B" w:rsidRDefault="007C4FE9">
            <w:pPr>
              <w:pStyle w:val="TableStyle"/>
              <w:jc w:val="center"/>
              <w:rPr>
                <w:b/>
              </w:rPr>
            </w:pPr>
            <w:r>
              <w:rPr>
                <w:b/>
              </w:rPr>
              <w:t>Item Name</w:t>
            </w:r>
          </w:p>
        </w:tc>
      </w:tr>
    </w:tbl>
    <w:p w14:paraId="683863D8" w14:textId="77777777" w:rsidR="00083A2B" w:rsidRDefault="00083A2B">
      <w:pPr>
        <w:rPr>
          <w:lang w:val="en-GB"/>
        </w:rPr>
        <w:sectPr w:rsidR="00083A2B">
          <w:headerReference w:type="default" r:id="rId270"/>
          <w:footerReference w:type="default" r:id="rId271"/>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C562FF4" w14:textId="77777777">
        <w:trPr>
          <w:cantSplit/>
        </w:trPr>
        <w:tc>
          <w:tcPr>
            <w:tcW w:w="624" w:type="dxa"/>
            <w:tcBorders>
              <w:bottom w:val="single" w:sz="2" w:space="0" w:color="auto"/>
            </w:tcBorders>
            <w:shd w:val="pct10" w:color="auto" w:fill="auto"/>
          </w:tcPr>
          <w:p w14:paraId="565B42CA" w14:textId="77777777" w:rsidR="00083A2B" w:rsidRDefault="007C4FE9">
            <w:pPr>
              <w:pStyle w:val="TableStyle"/>
              <w:jc w:val="center"/>
            </w:pPr>
            <w:r>
              <w:rPr>
                <w:noProof/>
              </w:rPr>
              <w:t>82C</w:t>
            </w:r>
          </w:p>
        </w:tc>
        <w:tc>
          <w:tcPr>
            <w:tcW w:w="2035" w:type="dxa"/>
            <w:tcBorders>
              <w:bottom w:val="single" w:sz="2" w:space="0" w:color="auto"/>
            </w:tcBorders>
            <w:shd w:val="pct10" w:color="auto" w:fill="auto"/>
          </w:tcPr>
          <w:p w14:paraId="061E19C0" w14:textId="77777777" w:rsidR="00083A2B" w:rsidRDefault="007C4FE9">
            <w:pPr>
              <w:pStyle w:val="TableStyle"/>
            </w:pPr>
            <w:r>
              <w:rPr>
                <w:noProof/>
              </w:rPr>
              <w:t>Contact Details</w:t>
            </w:r>
          </w:p>
        </w:tc>
        <w:tc>
          <w:tcPr>
            <w:tcW w:w="595" w:type="dxa"/>
            <w:tcBorders>
              <w:bottom w:val="single" w:sz="2" w:space="0" w:color="auto"/>
            </w:tcBorders>
            <w:shd w:val="pct10" w:color="auto" w:fill="auto"/>
          </w:tcPr>
          <w:p w14:paraId="4BCE9079" w14:textId="77777777" w:rsidR="00083A2B" w:rsidRDefault="007C4FE9">
            <w:pPr>
              <w:pStyle w:val="TableStyle"/>
            </w:pPr>
            <w:r>
              <w:rPr>
                <w:noProof/>
              </w:rPr>
              <w:t>1-*</w:t>
            </w:r>
          </w:p>
        </w:tc>
        <w:tc>
          <w:tcPr>
            <w:tcW w:w="1570" w:type="dxa"/>
            <w:tcBorders>
              <w:bottom w:val="single" w:sz="2" w:space="0" w:color="auto"/>
            </w:tcBorders>
            <w:shd w:val="pct10" w:color="auto" w:fill="auto"/>
          </w:tcPr>
          <w:p w14:paraId="4E8954DD" w14:textId="77777777" w:rsidR="00083A2B" w:rsidRDefault="00083A2B">
            <w:pPr>
              <w:pStyle w:val="TableStyle"/>
            </w:pPr>
          </w:p>
        </w:tc>
        <w:tc>
          <w:tcPr>
            <w:tcW w:w="283" w:type="dxa"/>
            <w:tcBorders>
              <w:bottom w:val="single" w:sz="2" w:space="0" w:color="auto"/>
            </w:tcBorders>
            <w:shd w:val="pct10" w:color="auto" w:fill="auto"/>
          </w:tcPr>
          <w:p w14:paraId="0589732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512B8D2" w14:textId="77777777" w:rsidR="00083A2B" w:rsidRDefault="00083A2B">
            <w:pPr>
              <w:pStyle w:val="TableStyle"/>
              <w:jc w:val="center"/>
            </w:pPr>
          </w:p>
        </w:tc>
        <w:tc>
          <w:tcPr>
            <w:tcW w:w="283" w:type="dxa"/>
            <w:tcBorders>
              <w:bottom w:val="single" w:sz="2" w:space="0" w:color="auto"/>
            </w:tcBorders>
            <w:shd w:val="pct10" w:color="auto" w:fill="auto"/>
          </w:tcPr>
          <w:p w14:paraId="3A48FF1F" w14:textId="77777777" w:rsidR="00083A2B" w:rsidRDefault="00083A2B">
            <w:pPr>
              <w:pStyle w:val="TableStyle"/>
              <w:jc w:val="center"/>
            </w:pPr>
          </w:p>
        </w:tc>
        <w:tc>
          <w:tcPr>
            <w:tcW w:w="283" w:type="dxa"/>
            <w:tcBorders>
              <w:bottom w:val="single" w:sz="2" w:space="0" w:color="auto"/>
            </w:tcBorders>
            <w:shd w:val="pct10" w:color="auto" w:fill="auto"/>
          </w:tcPr>
          <w:p w14:paraId="1D700FE5" w14:textId="77777777" w:rsidR="00083A2B" w:rsidRDefault="00083A2B">
            <w:pPr>
              <w:pStyle w:val="TableStyle"/>
              <w:jc w:val="center"/>
            </w:pPr>
          </w:p>
        </w:tc>
        <w:tc>
          <w:tcPr>
            <w:tcW w:w="283" w:type="dxa"/>
            <w:tcBorders>
              <w:bottom w:val="single" w:sz="2" w:space="0" w:color="auto"/>
            </w:tcBorders>
            <w:shd w:val="pct10" w:color="auto" w:fill="auto"/>
          </w:tcPr>
          <w:p w14:paraId="6F1E908A" w14:textId="77777777" w:rsidR="00083A2B" w:rsidRDefault="00083A2B">
            <w:pPr>
              <w:pStyle w:val="TableStyle"/>
              <w:jc w:val="center"/>
            </w:pPr>
          </w:p>
        </w:tc>
        <w:tc>
          <w:tcPr>
            <w:tcW w:w="283" w:type="dxa"/>
            <w:tcBorders>
              <w:bottom w:val="single" w:sz="2" w:space="0" w:color="auto"/>
            </w:tcBorders>
            <w:shd w:val="pct10" w:color="auto" w:fill="auto"/>
          </w:tcPr>
          <w:p w14:paraId="029C01DC" w14:textId="77777777" w:rsidR="00083A2B" w:rsidRDefault="00083A2B">
            <w:pPr>
              <w:pStyle w:val="TableStyle"/>
              <w:jc w:val="center"/>
            </w:pPr>
          </w:p>
        </w:tc>
        <w:tc>
          <w:tcPr>
            <w:tcW w:w="283" w:type="dxa"/>
            <w:tcBorders>
              <w:bottom w:val="single" w:sz="2" w:space="0" w:color="auto"/>
            </w:tcBorders>
            <w:shd w:val="pct10" w:color="auto" w:fill="auto"/>
          </w:tcPr>
          <w:p w14:paraId="360014FD" w14:textId="77777777" w:rsidR="00083A2B" w:rsidRDefault="00083A2B">
            <w:pPr>
              <w:pStyle w:val="TableStyle"/>
              <w:jc w:val="center"/>
            </w:pPr>
          </w:p>
        </w:tc>
        <w:tc>
          <w:tcPr>
            <w:tcW w:w="283" w:type="dxa"/>
            <w:tcBorders>
              <w:bottom w:val="single" w:sz="2" w:space="0" w:color="auto"/>
            </w:tcBorders>
            <w:shd w:val="pct10" w:color="auto" w:fill="auto"/>
          </w:tcPr>
          <w:p w14:paraId="3C31ED01" w14:textId="77777777" w:rsidR="00083A2B" w:rsidRDefault="00083A2B">
            <w:pPr>
              <w:pStyle w:val="TableStyle"/>
              <w:jc w:val="center"/>
            </w:pPr>
          </w:p>
        </w:tc>
        <w:tc>
          <w:tcPr>
            <w:tcW w:w="1945" w:type="dxa"/>
            <w:tcBorders>
              <w:bottom w:val="single" w:sz="2" w:space="0" w:color="auto"/>
            </w:tcBorders>
            <w:shd w:val="pct10" w:color="auto" w:fill="auto"/>
          </w:tcPr>
          <w:p w14:paraId="625E0798" w14:textId="77777777" w:rsidR="00083A2B" w:rsidRDefault="00083A2B">
            <w:pPr>
              <w:pStyle w:val="TableStyle"/>
              <w:jc w:val="center"/>
            </w:pPr>
          </w:p>
        </w:tc>
      </w:tr>
      <w:tr w:rsidR="00083A2B" w14:paraId="0E72D2C5" w14:textId="77777777">
        <w:trPr>
          <w:cantSplit/>
        </w:trPr>
        <w:tc>
          <w:tcPr>
            <w:tcW w:w="624" w:type="dxa"/>
          </w:tcPr>
          <w:p w14:paraId="217A8666" w14:textId="77777777" w:rsidR="00083A2B" w:rsidRDefault="00083A2B">
            <w:pPr>
              <w:pStyle w:val="TableStyle"/>
              <w:jc w:val="center"/>
            </w:pPr>
          </w:p>
        </w:tc>
        <w:tc>
          <w:tcPr>
            <w:tcW w:w="2035" w:type="dxa"/>
          </w:tcPr>
          <w:p w14:paraId="7482B9F6" w14:textId="77777777" w:rsidR="00083A2B" w:rsidRDefault="00083A2B">
            <w:pPr>
              <w:pStyle w:val="TableStyle"/>
            </w:pPr>
          </w:p>
        </w:tc>
        <w:tc>
          <w:tcPr>
            <w:tcW w:w="595" w:type="dxa"/>
          </w:tcPr>
          <w:p w14:paraId="56251A70" w14:textId="77777777" w:rsidR="00083A2B" w:rsidRDefault="00083A2B">
            <w:pPr>
              <w:pStyle w:val="TableStyle"/>
            </w:pPr>
          </w:p>
        </w:tc>
        <w:tc>
          <w:tcPr>
            <w:tcW w:w="1570" w:type="dxa"/>
          </w:tcPr>
          <w:p w14:paraId="68740F21" w14:textId="77777777" w:rsidR="00083A2B" w:rsidRDefault="00083A2B">
            <w:pPr>
              <w:pStyle w:val="TableStyle"/>
            </w:pPr>
          </w:p>
        </w:tc>
        <w:tc>
          <w:tcPr>
            <w:tcW w:w="283" w:type="dxa"/>
          </w:tcPr>
          <w:p w14:paraId="47755A07" w14:textId="77777777" w:rsidR="00083A2B" w:rsidRDefault="00083A2B">
            <w:pPr>
              <w:pStyle w:val="TableStyle"/>
              <w:jc w:val="center"/>
            </w:pPr>
          </w:p>
        </w:tc>
        <w:tc>
          <w:tcPr>
            <w:tcW w:w="283" w:type="dxa"/>
          </w:tcPr>
          <w:p w14:paraId="7C0B8DBD" w14:textId="77777777" w:rsidR="00083A2B" w:rsidRDefault="007C4FE9">
            <w:pPr>
              <w:pStyle w:val="TableStyle"/>
              <w:jc w:val="center"/>
            </w:pPr>
            <w:r>
              <w:rPr>
                <w:noProof/>
              </w:rPr>
              <w:t>1</w:t>
            </w:r>
          </w:p>
        </w:tc>
        <w:tc>
          <w:tcPr>
            <w:tcW w:w="283" w:type="dxa"/>
          </w:tcPr>
          <w:p w14:paraId="62498BA3" w14:textId="77777777" w:rsidR="00083A2B" w:rsidRDefault="00083A2B">
            <w:pPr>
              <w:pStyle w:val="TableStyle"/>
              <w:jc w:val="center"/>
            </w:pPr>
          </w:p>
        </w:tc>
        <w:tc>
          <w:tcPr>
            <w:tcW w:w="283" w:type="dxa"/>
          </w:tcPr>
          <w:p w14:paraId="3A7ECF58" w14:textId="77777777" w:rsidR="00083A2B" w:rsidRDefault="00083A2B">
            <w:pPr>
              <w:pStyle w:val="TableStyle"/>
              <w:jc w:val="center"/>
            </w:pPr>
          </w:p>
        </w:tc>
        <w:tc>
          <w:tcPr>
            <w:tcW w:w="283" w:type="dxa"/>
          </w:tcPr>
          <w:p w14:paraId="2DE548B9" w14:textId="77777777" w:rsidR="00083A2B" w:rsidRDefault="00083A2B">
            <w:pPr>
              <w:pStyle w:val="TableStyle"/>
              <w:jc w:val="center"/>
            </w:pPr>
          </w:p>
        </w:tc>
        <w:tc>
          <w:tcPr>
            <w:tcW w:w="283" w:type="dxa"/>
          </w:tcPr>
          <w:p w14:paraId="5023AE4F" w14:textId="77777777" w:rsidR="00083A2B" w:rsidRDefault="00083A2B">
            <w:pPr>
              <w:pStyle w:val="TableStyle"/>
              <w:jc w:val="center"/>
            </w:pPr>
          </w:p>
        </w:tc>
        <w:tc>
          <w:tcPr>
            <w:tcW w:w="283" w:type="dxa"/>
          </w:tcPr>
          <w:p w14:paraId="03E2E305" w14:textId="77777777" w:rsidR="00083A2B" w:rsidRDefault="00083A2B">
            <w:pPr>
              <w:pStyle w:val="TableStyle"/>
              <w:jc w:val="center"/>
            </w:pPr>
          </w:p>
        </w:tc>
        <w:tc>
          <w:tcPr>
            <w:tcW w:w="283" w:type="dxa"/>
          </w:tcPr>
          <w:p w14:paraId="322BF3E2" w14:textId="77777777" w:rsidR="00083A2B" w:rsidRDefault="00083A2B">
            <w:pPr>
              <w:pStyle w:val="TableStyle"/>
              <w:jc w:val="center"/>
            </w:pPr>
          </w:p>
        </w:tc>
        <w:tc>
          <w:tcPr>
            <w:tcW w:w="1945" w:type="dxa"/>
          </w:tcPr>
          <w:p w14:paraId="5B38005D" w14:textId="77777777" w:rsidR="00083A2B" w:rsidRDefault="007C4FE9">
            <w:pPr>
              <w:pStyle w:val="TableStyle"/>
            </w:pPr>
            <w:r>
              <w:rPr>
                <w:noProof/>
              </w:rPr>
              <w:t>Batch Identifier</w:t>
            </w:r>
          </w:p>
        </w:tc>
      </w:tr>
      <w:tr w:rsidR="00083A2B" w14:paraId="03191FA5" w14:textId="77777777">
        <w:trPr>
          <w:cantSplit/>
        </w:trPr>
        <w:tc>
          <w:tcPr>
            <w:tcW w:w="624" w:type="dxa"/>
          </w:tcPr>
          <w:p w14:paraId="660C8104" w14:textId="77777777" w:rsidR="00083A2B" w:rsidRDefault="00083A2B">
            <w:pPr>
              <w:pStyle w:val="TableStyle"/>
              <w:jc w:val="center"/>
            </w:pPr>
          </w:p>
        </w:tc>
        <w:tc>
          <w:tcPr>
            <w:tcW w:w="2035" w:type="dxa"/>
          </w:tcPr>
          <w:p w14:paraId="08BE722A" w14:textId="77777777" w:rsidR="00083A2B" w:rsidRDefault="00083A2B">
            <w:pPr>
              <w:pStyle w:val="TableStyle"/>
            </w:pPr>
          </w:p>
        </w:tc>
        <w:tc>
          <w:tcPr>
            <w:tcW w:w="595" w:type="dxa"/>
          </w:tcPr>
          <w:p w14:paraId="0D2E6477" w14:textId="77777777" w:rsidR="00083A2B" w:rsidRDefault="00083A2B">
            <w:pPr>
              <w:pStyle w:val="TableStyle"/>
            </w:pPr>
          </w:p>
        </w:tc>
        <w:tc>
          <w:tcPr>
            <w:tcW w:w="1570" w:type="dxa"/>
          </w:tcPr>
          <w:p w14:paraId="47D0ED57" w14:textId="77777777" w:rsidR="00083A2B" w:rsidRDefault="00083A2B">
            <w:pPr>
              <w:pStyle w:val="TableStyle"/>
            </w:pPr>
          </w:p>
        </w:tc>
        <w:tc>
          <w:tcPr>
            <w:tcW w:w="283" w:type="dxa"/>
          </w:tcPr>
          <w:p w14:paraId="352E00B7" w14:textId="77777777" w:rsidR="00083A2B" w:rsidRDefault="00083A2B">
            <w:pPr>
              <w:pStyle w:val="TableStyle"/>
              <w:jc w:val="center"/>
            </w:pPr>
          </w:p>
        </w:tc>
        <w:tc>
          <w:tcPr>
            <w:tcW w:w="283" w:type="dxa"/>
          </w:tcPr>
          <w:p w14:paraId="40DE4BB7" w14:textId="77777777" w:rsidR="00083A2B" w:rsidRDefault="007C4FE9">
            <w:pPr>
              <w:pStyle w:val="TableStyle"/>
              <w:jc w:val="center"/>
            </w:pPr>
            <w:r>
              <w:rPr>
                <w:noProof/>
              </w:rPr>
              <w:t>1</w:t>
            </w:r>
          </w:p>
        </w:tc>
        <w:tc>
          <w:tcPr>
            <w:tcW w:w="283" w:type="dxa"/>
          </w:tcPr>
          <w:p w14:paraId="2B0B8027" w14:textId="77777777" w:rsidR="00083A2B" w:rsidRDefault="00083A2B">
            <w:pPr>
              <w:pStyle w:val="TableStyle"/>
              <w:jc w:val="center"/>
            </w:pPr>
          </w:p>
        </w:tc>
        <w:tc>
          <w:tcPr>
            <w:tcW w:w="283" w:type="dxa"/>
          </w:tcPr>
          <w:p w14:paraId="73401562" w14:textId="77777777" w:rsidR="00083A2B" w:rsidRDefault="00083A2B">
            <w:pPr>
              <w:pStyle w:val="TableStyle"/>
              <w:jc w:val="center"/>
            </w:pPr>
          </w:p>
        </w:tc>
        <w:tc>
          <w:tcPr>
            <w:tcW w:w="283" w:type="dxa"/>
          </w:tcPr>
          <w:p w14:paraId="7C8139CC" w14:textId="77777777" w:rsidR="00083A2B" w:rsidRDefault="00083A2B">
            <w:pPr>
              <w:pStyle w:val="TableStyle"/>
              <w:jc w:val="center"/>
            </w:pPr>
          </w:p>
        </w:tc>
        <w:tc>
          <w:tcPr>
            <w:tcW w:w="283" w:type="dxa"/>
          </w:tcPr>
          <w:p w14:paraId="04934837" w14:textId="77777777" w:rsidR="00083A2B" w:rsidRDefault="00083A2B">
            <w:pPr>
              <w:pStyle w:val="TableStyle"/>
              <w:jc w:val="center"/>
            </w:pPr>
          </w:p>
        </w:tc>
        <w:tc>
          <w:tcPr>
            <w:tcW w:w="283" w:type="dxa"/>
          </w:tcPr>
          <w:p w14:paraId="21461842" w14:textId="77777777" w:rsidR="00083A2B" w:rsidRDefault="00083A2B">
            <w:pPr>
              <w:pStyle w:val="TableStyle"/>
              <w:jc w:val="center"/>
            </w:pPr>
          </w:p>
        </w:tc>
        <w:tc>
          <w:tcPr>
            <w:tcW w:w="283" w:type="dxa"/>
          </w:tcPr>
          <w:p w14:paraId="191D713F" w14:textId="77777777" w:rsidR="00083A2B" w:rsidRDefault="00083A2B">
            <w:pPr>
              <w:pStyle w:val="TableStyle"/>
              <w:jc w:val="center"/>
            </w:pPr>
          </w:p>
        </w:tc>
        <w:tc>
          <w:tcPr>
            <w:tcW w:w="1945" w:type="dxa"/>
          </w:tcPr>
          <w:p w14:paraId="198E4C7D" w14:textId="77777777" w:rsidR="00083A2B" w:rsidRDefault="007C4FE9">
            <w:pPr>
              <w:pStyle w:val="TableStyle"/>
            </w:pPr>
            <w:r>
              <w:rPr>
                <w:noProof/>
              </w:rPr>
              <w:t>Old Supplier Id</w:t>
            </w:r>
          </w:p>
        </w:tc>
      </w:tr>
      <w:tr w:rsidR="00083A2B" w14:paraId="42A41546" w14:textId="77777777">
        <w:trPr>
          <w:cantSplit/>
        </w:trPr>
        <w:tc>
          <w:tcPr>
            <w:tcW w:w="624" w:type="dxa"/>
          </w:tcPr>
          <w:p w14:paraId="75DFB44F" w14:textId="77777777" w:rsidR="00083A2B" w:rsidRDefault="00083A2B">
            <w:pPr>
              <w:pStyle w:val="TableStyle"/>
              <w:jc w:val="center"/>
            </w:pPr>
          </w:p>
        </w:tc>
        <w:tc>
          <w:tcPr>
            <w:tcW w:w="2035" w:type="dxa"/>
          </w:tcPr>
          <w:p w14:paraId="221543D3" w14:textId="77777777" w:rsidR="00083A2B" w:rsidRDefault="00083A2B">
            <w:pPr>
              <w:pStyle w:val="TableStyle"/>
            </w:pPr>
          </w:p>
        </w:tc>
        <w:tc>
          <w:tcPr>
            <w:tcW w:w="595" w:type="dxa"/>
          </w:tcPr>
          <w:p w14:paraId="24D7A948" w14:textId="77777777" w:rsidR="00083A2B" w:rsidRDefault="00083A2B">
            <w:pPr>
              <w:pStyle w:val="TableStyle"/>
            </w:pPr>
          </w:p>
        </w:tc>
        <w:tc>
          <w:tcPr>
            <w:tcW w:w="1570" w:type="dxa"/>
          </w:tcPr>
          <w:p w14:paraId="0085E868" w14:textId="77777777" w:rsidR="00083A2B" w:rsidRDefault="00083A2B">
            <w:pPr>
              <w:pStyle w:val="TableStyle"/>
            </w:pPr>
          </w:p>
        </w:tc>
        <w:tc>
          <w:tcPr>
            <w:tcW w:w="283" w:type="dxa"/>
          </w:tcPr>
          <w:p w14:paraId="2C318891" w14:textId="77777777" w:rsidR="00083A2B" w:rsidRDefault="00083A2B">
            <w:pPr>
              <w:pStyle w:val="TableStyle"/>
              <w:jc w:val="center"/>
            </w:pPr>
          </w:p>
        </w:tc>
        <w:tc>
          <w:tcPr>
            <w:tcW w:w="283" w:type="dxa"/>
          </w:tcPr>
          <w:p w14:paraId="0350F1A8" w14:textId="77777777" w:rsidR="00083A2B" w:rsidRDefault="007C4FE9">
            <w:pPr>
              <w:pStyle w:val="TableStyle"/>
              <w:jc w:val="center"/>
            </w:pPr>
            <w:r>
              <w:rPr>
                <w:noProof/>
              </w:rPr>
              <w:t>1</w:t>
            </w:r>
          </w:p>
        </w:tc>
        <w:tc>
          <w:tcPr>
            <w:tcW w:w="283" w:type="dxa"/>
          </w:tcPr>
          <w:p w14:paraId="535363E1" w14:textId="77777777" w:rsidR="00083A2B" w:rsidRDefault="00083A2B">
            <w:pPr>
              <w:pStyle w:val="TableStyle"/>
              <w:jc w:val="center"/>
            </w:pPr>
          </w:p>
        </w:tc>
        <w:tc>
          <w:tcPr>
            <w:tcW w:w="283" w:type="dxa"/>
          </w:tcPr>
          <w:p w14:paraId="412B8685" w14:textId="77777777" w:rsidR="00083A2B" w:rsidRDefault="00083A2B">
            <w:pPr>
              <w:pStyle w:val="TableStyle"/>
              <w:jc w:val="center"/>
            </w:pPr>
          </w:p>
        </w:tc>
        <w:tc>
          <w:tcPr>
            <w:tcW w:w="283" w:type="dxa"/>
          </w:tcPr>
          <w:p w14:paraId="3DD471F6" w14:textId="77777777" w:rsidR="00083A2B" w:rsidRDefault="00083A2B">
            <w:pPr>
              <w:pStyle w:val="TableStyle"/>
              <w:jc w:val="center"/>
            </w:pPr>
          </w:p>
        </w:tc>
        <w:tc>
          <w:tcPr>
            <w:tcW w:w="283" w:type="dxa"/>
          </w:tcPr>
          <w:p w14:paraId="1A24B573" w14:textId="77777777" w:rsidR="00083A2B" w:rsidRDefault="00083A2B">
            <w:pPr>
              <w:pStyle w:val="TableStyle"/>
              <w:jc w:val="center"/>
            </w:pPr>
          </w:p>
        </w:tc>
        <w:tc>
          <w:tcPr>
            <w:tcW w:w="283" w:type="dxa"/>
          </w:tcPr>
          <w:p w14:paraId="0D51B068" w14:textId="77777777" w:rsidR="00083A2B" w:rsidRDefault="00083A2B">
            <w:pPr>
              <w:pStyle w:val="TableStyle"/>
              <w:jc w:val="center"/>
            </w:pPr>
          </w:p>
        </w:tc>
        <w:tc>
          <w:tcPr>
            <w:tcW w:w="283" w:type="dxa"/>
          </w:tcPr>
          <w:p w14:paraId="11E93F08" w14:textId="77777777" w:rsidR="00083A2B" w:rsidRDefault="00083A2B">
            <w:pPr>
              <w:pStyle w:val="TableStyle"/>
              <w:jc w:val="center"/>
            </w:pPr>
          </w:p>
        </w:tc>
        <w:tc>
          <w:tcPr>
            <w:tcW w:w="1945" w:type="dxa"/>
          </w:tcPr>
          <w:p w14:paraId="3C23C0B1" w14:textId="77777777" w:rsidR="00083A2B" w:rsidRDefault="007C4FE9">
            <w:pPr>
              <w:pStyle w:val="TableStyle"/>
            </w:pPr>
            <w:r>
              <w:rPr>
                <w:noProof/>
              </w:rPr>
              <w:t>New Supplier Id</w:t>
            </w:r>
          </w:p>
        </w:tc>
      </w:tr>
    </w:tbl>
    <w:p w14:paraId="2BD1098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293A031" w14:textId="77777777">
        <w:trPr>
          <w:cantSplit/>
        </w:trPr>
        <w:tc>
          <w:tcPr>
            <w:tcW w:w="624" w:type="dxa"/>
            <w:tcBorders>
              <w:bottom w:val="single" w:sz="2" w:space="0" w:color="auto"/>
            </w:tcBorders>
            <w:shd w:val="pct10" w:color="auto" w:fill="auto"/>
          </w:tcPr>
          <w:p w14:paraId="0D6662FF" w14:textId="77777777" w:rsidR="00083A2B" w:rsidRDefault="007C4FE9">
            <w:pPr>
              <w:pStyle w:val="TableStyle"/>
              <w:jc w:val="center"/>
            </w:pPr>
            <w:r>
              <w:rPr>
                <w:noProof/>
              </w:rPr>
              <w:t>83C</w:t>
            </w:r>
          </w:p>
        </w:tc>
        <w:tc>
          <w:tcPr>
            <w:tcW w:w="2035" w:type="dxa"/>
            <w:tcBorders>
              <w:bottom w:val="single" w:sz="2" w:space="0" w:color="auto"/>
            </w:tcBorders>
            <w:shd w:val="pct10" w:color="auto" w:fill="auto"/>
          </w:tcPr>
          <w:p w14:paraId="2BF08EE7" w14:textId="77777777" w:rsidR="00083A2B" w:rsidRDefault="007C4FE9">
            <w:pPr>
              <w:pStyle w:val="TableStyle"/>
            </w:pPr>
            <w:r>
              <w:rPr>
                <w:noProof/>
              </w:rPr>
              <w:t>Metering Point / Customer Details</w:t>
            </w:r>
          </w:p>
        </w:tc>
        <w:tc>
          <w:tcPr>
            <w:tcW w:w="595" w:type="dxa"/>
            <w:tcBorders>
              <w:bottom w:val="single" w:sz="2" w:space="0" w:color="auto"/>
            </w:tcBorders>
            <w:shd w:val="pct10" w:color="auto" w:fill="auto"/>
          </w:tcPr>
          <w:p w14:paraId="46A70B96" w14:textId="77777777" w:rsidR="00083A2B" w:rsidRDefault="007C4FE9">
            <w:pPr>
              <w:pStyle w:val="TableStyle"/>
            </w:pPr>
            <w:r>
              <w:rPr>
                <w:noProof/>
              </w:rPr>
              <w:t>1-*</w:t>
            </w:r>
          </w:p>
        </w:tc>
        <w:tc>
          <w:tcPr>
            <w:tcW w:w="1570" w:type="dxa"/>
            <w:tcBorders>
              <w:bottom w:val="single" w:sz="2" w:space="0" w:color="auto"/>
            </w:tcBorders>
            <w:shd w:val="pct10" w:color="auto" w:fill="auto"/>
          </w:tcPr>
          <w:p w14:paraId="117440E7" w14:textId="77777777" w:rsidR="00083A2B" w:rsidRDefault="00083A2B">
            <w:pPr>
              <w:pStyle w:val="TableStyle"/>
            </w:pPr>
          </w:p>
        </w:tc>
        <w:tc>
          <w:tcPr>
            <w:tcW w:w="283" w:type="dxa"/>
            <w:tcBorders>
              <w:bottom w:val="single" w:sz="2" w:space="0" w:color="auto"/>
            </w:tcBorders>
            <w:shd w:val="pct10" w:color="auto" w:fill="auto"/>
          </w:tcPr>
          <w:p w14:paraId="33EA955E" w14:textId="77777777" w:rsidR="00083A2B" w:rsidRDefault="00083A2B">
            <w:pPr>
              <w:pStyle w:val="TableStyle"/>
              <w:jc w:val="center"/>
            </w:pPr>
          </w:p>
        </w:tc>
        <w:tc>
          <w:tcPr>
            <w:tcW w:w="283" w:type="dxa"/>
            <w:tcBorders>
              <w:bottom w:val="single" w:sz="2" w:space="0" w:color="auto"/>
            </w:tcBorders>
            <w:shd w:val="pct10" w:color="auto" w:fill="auto"/>
          </w:tcPr>
          <w:p w14:paraId="4970FA8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E473262" w14:textId="77777777" w:rsidR="00083A2B" w:rsidRDefault="00083A2B">
            <w:pPr>
              <w:pStyle w:val="TableStyle"/>
              <w:jc w:val="center"/>
            </w:pPr>
          </w:p>
        </w:tc>
        <w:tc>
          <w:tcPr>
            <w:tcW w:w="283" w:type="dxa"/>
            <w:tcBorders>
              <w:bottom w:val="single" w:sz="2" w:space="0" w:color="auto"/>
            </w:tcBorders>
            <w:shd w:val="pct10" w:color="auto" w:fill="auto"/>
          </w:tcPr>
          <w:p w14:paraId="5C649551" w14:textId="77777777" w:rsidR="00083A2B" w:rsidRDefault="00083A2B">
            <w:pPr>
              <w:pStyle w:val="TableStyle"/>
              <w:jc w:val="center"/>
            </w:pPr>
          </w:p>
        </w:tc>
        <w:tc>
          <w:tcPr>
            <w:tcW w:w="283" w:type="dxa"/>
            <w:tcBorders>
              <w:bottom w:val="single" w:sz="2" w:space="0" w:color="auto"/>
            </w:tcBorders>
            <w:shd w:val="pct10" w:color="auto" w:fill="auto"/>
          </w:tcPr>
          <w:p w14:paraId="19C13BB7" w14:textId="77777777" w:rsidR="00083A2B" w:rsidRDefault="00083A2B">
            <w:pPr>
              <w:pStyle w:val="TableStyle"/>
              <w:jc w:val="center"/>
            </w:pPr>
          </w:p>
        </w:tc>
        <w:tc>
          <w:tcPr>
            <w:tcW w:w="283" w:type="dxa"/>
            <w:tcBorders>
              <w:bottom w:val="single" w:sz="2" w:space="0" w:color="auto"/>
            </w:tcBorders>
            <w:shd w:val="pct10" w:color="auto" w:fill="auto"/>
          </w:tcPr>
          <w:p w14:paraId="251C958D" w14:textId="77777777" w:rsidR="00083A2B" w:rsidRDefault="00083A2B">
            <w:pPr>
              <w:pStyle w:val="TableStyle"/>
              <w:jc w:val="center"/>
            </w:pPr>
          </w:p>
        </w:tc>
        <w:tc>
          <w:tcPr>
            <w:tcW w:w="283" w:type="dxa"/>
            <w:tcBorders>
              <w:bottom w:val="single" w:sz="2" w:space="0" w:color="auto"/>
            </w:tcBorders>
            <w:shd w:val="pct10" w:color="auto" w:fill="auto"/>
          </w:tcPr>
          <w:p w14:paraId="54A2134B" w14:textId="77777777" w:rsidR="00083A2B" w:rsidRDefault="00083A2B">
            <w:pPr>
              <w:pStyle w:val="TableStyle"/>
              <w:jc w:val="center"/>
            </w:pPr>
          </w:p>
        </w:tc>
        <w:tc>
          <w:tcPr>
            <w:tcW w:w="283" w:type="dxa"/>
            <w:tcBorders>
              <w:bottom w:val="single" w:sz="2" w:space="0" w:color="auto"/>
            </w:tcBorders>
            <w:shd w:val="pct10" w:color="auto" w:fill="auto"/>
          </w:tcPr>
          <w:p w14:paraId="68CB129D" w14:textId="77777777" w:rsidR="00083A2B" w:rsidRDefault="00083A2B">
            <w:pPr>
              <w:pStyle w:val="TableStyle"/>
              <w:jc w:val="center"/>
            </w:pPr>
          </w:p>
        </w:tc>
        <w:tc>
          <w:tcPr>
            <w:tcW w:w="1945" w:type="dxa"/>
            <w:tcBorders>
              <w:bottom w:val="single" w:sz="2" w:space="0" w:color="auto"/>
            </w:tcBorders>
            <w:shd w:val="pct10" w:color="auto" w:fill="auto"/>
          </w:tcPr>
          <w:p w14:paraId="5196003A" w14:textId="77777777" w:rsidR="00083A2B" w:rsidRDefault="00083A2B">
            <w:pPr>
              <w:pStyle w:val="TableStyle"/>
              <w:jc w:val="center"/>
            </w:pPr>
          </w:p>
        </w:tc>
      </w:tr>
      <w:tr w:rsidR="00083A2B" w14:paraId="536205A9" w14:textId="77777777">
        <w:trPr>
          <w:cantSplit/>
        </w:trPr>
        <w:tc>
          <w:tcPr>
            <w:tcW w:w="624" w:type="dxa"/>
          </w:tcPr>
          <w:p w14:paraId="74753996" w14:textId="77777777" w:rsidR="00083A2B" w:rsidRDefault="00083A2B">
            <w:pPr>
              <w:pStyle w:val="TableStyle"/>
              <w:jc w:val="center"/>
            </w:pPr>
          </w:p>
        </w:tc>
        <w:tc>
          <w:tcPr>
            <w:tcW w:w="2035" w:type="dxa"/>
          </w:tcPr>
          <w:p w14:paraId="502F1BC4" w14:textId="77777777" w:rsidR="00083A2B" w:rsidRDefault="00083A2B">
            <w:pPr>
              <w:pStyle w:val="TableStyle"/>
            </w:pPr>
          </w:p>
        </w:tc>
        <w:tc>
          <w:tcPr>
            <w:tcW w:w="595" w:type="dxa"/>
          </w:tcPr>
          <w:p w14:paraId="3A490ABE" w14:textId="77777777" w:rsidR="00083A2B" w:rsidRDefault="00083A2B">
            <w:pPr>
              <w:pStyle w:val="TableStyle"/>
            </w:pPr>
          </w:p>
        </w:tc>
        <w:tc>
          <w:tcPr>
            <w:tcW w:w="1570" w:type="dxa"/>
          </w:tcPr>
          <w:p w14:paraId="1F2DDB04" w14:textId="77777777" w:rsidR="00083A2B" w:rsidRDefault="00083A2B">
            <w:pPr>
              <w:pStyle w:val="TableStyle"/>
            </w:pPr>
          </w:p>
        </w:tc>
        <w:tc>
          <w:tcPr>
            <w:tcW w:w="283" w:type="dxa"/>
          </w:tcPr>
          <w:p w14:paraId="3D37E093" w14:textId="77777777" w:rsidR="00083A2B" w:rsidRDefault="00083A2B">
            <w:pPr>
              <w:pStyle w:val="TableStyle"/>
              <w:jc w:val="center"/>
            </w:pPr>
          </w:p>
        </w:tc>
        <w:tc>
          <w:tcPr>
            <w:tcW w:w="283" w:type="dxa"/>
          </w:tcPr>
          <w:p w14:paraId="23AF431E" w14:textId="77777777" w:rsidR="00083A2B" w:rsidRDefault="00083A2B">
            <w:pPr>
              <w:pStyle w:val="TableStyle"/>
              <w:jc w:val="center"/>
            </w:pPr>
          </w:p>
        </w:tc>
        <w:tc>
          <w:tcPr>
            <w:tcW w:w="283" w:type="dxa"/>
          </w:tcPr>
          <w:p w14:paraId="15AE95F7" w14:textId="77777777" w:rsidR="00083A2B" w:rsidRDefault="007C4FE9">
            <w:pPr>
              <w:pStyle w:val="TableStyle"/>
              <w:jc w:val="center"/>
            </w:pPr>
            <w:r>
              <w:rPr>
                <w:noProof/>
              </w:rPr>
              <w:t>1</w:t>
            </w:r>
          </w:p>
        </w:tc>
        <w:tc>
          <w:tcPr>
            <w:tcW w:w="283" w:type="dxa"/>
          </w:tcPr>
          <w:p w14:paraId="65BBE3D1" w14:textId="77777777" w:rsidR="00083A2B" w:rsidRDefault="00083A2B">
            <w:pPr>
              <w:pStyle w:val="TableStyle"/>
              <w:jc w:val="center"/>
            </w:pPr>
          </w:p>
        </w:tc>
        <w:tc>
          <w:tcPr>
            <w:tcW w:w="283" w:type="dxa"/>
          </w:tcPr>
          <w:p w14:paraId="741FC6E1" w14:textId="77777777" w:rsidR="00083A2B" w:rsidRDefault="00083A2B">
            <w:pPr>
              <w:pStyle w:val="TableStyle"/>
              <w:jc w:val="center"/>
            </w:pPr>
          </w:p>
        </w:tc>
        <w:tc>
          <w:tcPr>
            <w:tcW w:w="283" w:type="dxa"/>
          </w:tcPr>
          <w:p w14:paraId="021D8C8B" w14:textId="77777777" w:rsidR="00083A2B" w:rsidRDefault="00083A2B">
            <w:pPr>
              <w:pStyle w:val="TableStyle"/>
              <w:jc w:val="center"/>
            </w:pPr>
          </w:p>
        </w:tc>
        <w:tc>
          <w:tcPr>
            <w:tcW w:w="283" w:type="dxa"/>
          </w:tcPr>
          <w:p w14:paraId="42A56C10" w14:textId="77777777" w:rsidR="00083A2B" w:rsidRDefault="00083A2B">
            <w:pPr>
              <w:pStyle w:val="TableStyle"/>
              <w:jc w:val="center"/>
            </w:pPr>
          </w:p>
        </w:tc>
        <w:tc>
          <w:tcPr>
            <w:tcW w:w="283" w:type="dxa"/>
          </w:tcPr>
          <w:p w14:paraId="5F2F8B2A" w14:textId="77777777" w:rsidR="00083A2B" w:rsidRDefault="00083A2B">
            <w:pPr>
              <w:pStyle w:val="TableStyle"/>
              <w:jc w:val="center"/>
            </w:pPr>
          </w:p>
        </w:tc>
        <w:tc>
          <w:tcPr>
            <w:tcW w:w="1945" w:type="dxa"/>
          </w:tcPr>
          <w:p w14:paraId="3DFAA393" w14:textId="77777777" w:rsidR="00083A2B" w:rsidRDefault="007C4FE9">
            <w:pPr>
              <w:pStyle w:val="TableStyle"/>
            </w:pPr>
            <w:r>
              <w:rPr>
                <w:noProof/>
              </w:rPr>
              <w:t>MPAN Core</w:t>
            </w:r>
          </w:p>
        </w:tc>
      </w:tr>
      <w:tr w:rsidR="00083A2B" w14:paraId="4B3856F5" w14:textId="77777777">
        <w:trPr>
          <w:cantSplit/>
        </w:trPr>
        <w:tc>
          <w:tcPr>
            <w:tcW w:w="624" w:type="dxa"/>
          </w:tcPr>
          <w:p w14:paraId="727FF444" w14:textId="77777777" w:rsidR="00083A2B" w:rsidRDefault="00083A2B">
            <w:pPr>
              <w:pStyle w:val="TableStyle"/>
              <w:jc w:val="center"/>
            </w:pPr>
          </w:p>
        </w:tc>
        <w:tc>
          <w:tcPr>
            <w:tcW w:w="2035" w:type="dxa"/>
          </w:tcPr>
          <w:p w14:paraId="31CAC6AC" w14:textId="77777777" w:rsidR="00083A2B" w:rsidRDefault="00083A2B">
            <w:pPr>
              <w:pStyle w:val="TableStyle"/>
            </w:pPr>
          </w:p>
        </w:tc>
        <w:tc>
          <w:tcPr>
            <w:tcW w:w="595" w:type="dxa"/>
          </w:tcPr>
          <w:p w14:paraId="4B347299" w14:textId="77777777" w:rsidR="00083A2B" w:rsidRDefault="00083A2B">
            <w:pPr>
              <w:pStyle w:val="TableStyle"/>
            </w:pPr>
          </w:p>
        </w:tc>
        <w:tc>
          <w:tcPr>
            <w:tcW w:w="1570" w:type="dxa"/>
          </w:tcPr>
          <w:p w14:paraId="361D47AD" w14:textId="77777777" w:rsidR="00083A2B" w:rsidRDefault="00083A2B">
            <w:pPr>
              <w:pStyle w:val="TableStyle"/>
            </w:pPr>
          </w:p>
        </w:tc>
        <w:tc>
          <w:tcPr>
            <w:tcW w:w="283" w:type="dxa"/>
          </w:tcPr>
          <w:p w14:paraId="1C538780" w14:textId="77777777" w:rsidR="00083A2B" w:rsidRDefault="00083A2B">
            <w:pPr>
              <w:pStyle w:val="TableStyle"/>
              <w:jc w:val="center"/>
            </w:pPr>
          </w:p>
        </w:tc>
        <w:tc>
          <w:tcPr>
            <w:tcW w:w="283" w:type="dxa"/>
          </w:tcPr>
          <w:p w14:paraId="4B81F033" w14:textId="77777777" w:rsidR="00083A2B" w:rsidRDefault="00083A2B">
            <w:pPr>
              <w:pStyle w:val="TableStyle"/>
              <w:jc w:val="center"/>
            </w:pPr>
          </w:p>
        </w:tc>
        <w:tc>
          <w:tcPr>
            <w:tcW w:w="283" w:type="dxa"/>
          </w:tcPr>
          <w:p w14:paraId="52E89EEE" w14:textId="77777777" w:rsidR="00083A2B" w:rsidRDefault="007C4FE9">
            <w:pPr>
              <w:pStyle w:val="TableStyle"/>
              <w:jc w:val="center"/>
            </w:pPr>
            <w:r>
              <w:rPr>
                <w:noProof/>
              </w:rPr>
              <w:t>1</w:t>
            </w:r>
          </w:p>
        </w:tc>
        <w:tc>
          <w:tcPr>
            <w:tcW w:w="283" w:type="dxa"/>
          </w:tcPr>
          <w:p w14:paraId="4125F876" w14:textId="77777777" w:rsidR="00083A2B" w:rsidRDefault="00083A2B">
            <w:pPr>
              <w:pStyle w:val="TableStyle"/>
              <w:jc w:val="center"/>
            </w:pPr>
          </w:p>
        </w:tc>
        <w:tc>
          <w:tcPr>
            <w:tcW w:w="283" w:type="dxa"/>
          </w:tcPr>
          <w:p w14:paraId="68B9A533" w14:textId="77777777" w:rsidR="00083A2B" w:rsidRDefault="00083A2B">
            <w:pPr>
              <w:pStyle w:val="TableStyle"/>
              <w:jc w:val="center"/>
            </w:pPr>
          </w:p>
        </w:tc>
        <w:tc>
          <w:tcPr>
            <w:tcW w:w="283" w:type="dxa"/>
          </w:tcPr>
          <w:p w14:paraId="350389AB" w14:textId="77777777" w:rsidR="00083A2B" w:rsidRDefault="00083A2B">
            <w:pPr>
              <w:pStyle w:val="TableStyle"/>
              <w:jc w:val="center"/>
            </w:pPr>
          </w:p>
        </w:tc>
        <w:tc>
          <w:tcPr>
            <w:tcW w:w="283" w:type="dxa"/>
          </w:tcPr>
          <w:p w14:paraId="63C52D6D" w14:textId="77777777" w:rsidR="00083A2B" w:rsidRDefault="00083A2B">
            <w:pPr>
              <w:pStyle w:val="TableStyle"/>
              <w:jc w:val="center"/>
            </w:pPr>
          </w:p>
        </w:tc>
        <w:tc>
          <w:tcPr>
            <w:tcW w:w="283" w:type="dxa"/>
          </w:tcPr>
          <w:p w14:paraId="1E6C934E" w14:textId="77777777" w:rsidR="00083A2B" w:rsidRDefault="00083A2B">
            <w:pPr>
              <w:pStyle w:val="TableStyle"/>
              <w:jc w:val="center"/>
            </w:pPr>
          </w:p>
        </w:tc>
        <w:tc>
          <w:tcPr>
            <w:tcW w:w="1945" w:type="dxa"/>
          </w:tcPr>
          <w:p w14:paraId="465BCF9B" w14:textId="77777777" w:rsidR="00083A2B" w:rsidRDefault="007C4FE9">
            <w:pPr>
              <w:pStyle w:val="TableStyle"/>
            </w:pPr>
            <w:r>
              <w:rPr>
                <w:noProof/>
              </w:rPr>
              <w:t>House Name/Number</w:t>
            </w:r>
          </w:p>
        </w:tc>
      </w:tr>
      <w:tr w:rsidR="00083A2B" w14:paraId="12BFCEE5" w14:textId="77777777">
        <w:trPr>
          <w:cantSplit/>
        </w:trPr>
        <w:tc>
          <w:tcPr>
            <w:tcW w:w="624" w:type="dxa"/>
          </w:tcPr>
          <w:p w14:paraId="4B6CD330" w14:textId="77777777" w:rsidR="00083A2B" w:rsidRDefault="00083A2B">
            <w:pPr>
              <w:pStyle w:val="TableStyle"/>
              <w:jc w:val="center"/>
            </w:pPr>
          </w:p>
        </w:tc>
        <w:tc>
          <w:tcPr>
            <w:tcW w:w="2035" w:type="dxa"/>
          </w:tcPr>
          <w:p w14:paraId="28EEBEA4" w14:textId="77777777" w:rsidR="00083A2B" w:rsidRDefault="00083A2B">
            <w:pPr>
              <w:pStyle w:val="TableStyle"/>
            </w:pPr>
          </w:p>
        </w:tc>
        <w:tc>
          <w:tcPr>
            <w:tcW w:w="595" w:type="dxa"/>
          </w:tcPr>
          <w:p w14:paraId="6A146A20" w14:textId="77777777" w:rsidR="00083A2B" w:rsidRDefault="00083A2B">
            <w:pPr>
              <w:pStyle w:val="TableStyle"/>
            </w:pPr>
          </w:p>
        </w:tc>
        <w:tc>
          <w:tcPr>
            <w:tcW w:w="1570" w:type="dxa"/>
          </w:tcPr>
          <w:p w14:paraId="2C383195" w14:textId="77777777" w:rsidR="00083A2B" w:rsidRDefault="00083A2B">
            <w:pPr>
              <w:pStyle w:val="TableStyle"/>
            </w:pPr>
          </w:p>
        </w:tc>
        <w:tc>
          <w:tcPr>
            <w:tcW w:w="283" w:type="dxa"/>
          </w:tcPr>
          <w:p w14:paraId="02D2E073" w14:textId="77777777" w:rsidR="00083A2B" w:rsidRDefault="00083A2B">
            <w:pPr>
              <w:pStyle w:val="TableStyle"/>
              <w:jc w:val="center"/>
            </w:pPr>
          </w:p>
        </w:tc>
        <w:tc>
          <w:tcPr>
            <w:tcW w:w="283" w:type="dxa"/>
          </w:tcPr>
          <w:p w14:paraId="6EF93B8B" w14:textId="77777777" w:rsidR="00083A2B" w:rsidRDefault="00083A2B">
            <w:pPr>
              <w:pStyle w:val="TableStyle"/>
              <w:jc w:val="center"/>
            </w:pPr>
          </w:p>
        </w:tc>
        <w:tc>
          <w:tcPr>
            <w:tcW w:w="283" w:type="dxa"/>
          </w:tcPr>
          <w:p w14:paraId="6A6E444C" w14:textId="77777777" w:rsidR="00083A2B" w:rsidRDefault="007C4FE9">
            <w:pPr>
              <w:pStyle w:val="TableStyle"/>
              <w:jc w:val="center"/>
            </w:pPr>
            <w:r>
              <w:rPr>
                <w:noProof/>
              </w:rPr>
              <w:t>O</w:t>
            </w:r>
          </w:p>
        </w:tc>
        <w:tc>
          <w:tcPr>
            <w:tcW w:w="283" w:type="dxa"/>
          </w:tcPr>
          <w:p w14:paraId="233F11AB" w14:textId="77777777" w:rsidR="00083A2B" w:rsidRDefault="00083A2B">
            <w:pPr>
              <w:pStyle w:val="TableStyle"/>
              <w:jc w:val="center"/>
            </w:pPr>
          </w:p>
        </w:tc>
        <w:tc>
          <w:tcPr>
            <w:tcW w:w="283" w:type="dxa"/>
          </w:tcPr>
          <w:p w14:paraId="4595A2D7" w14:textId="77777777" w:rsidR="00083A2B" w:rsidRDefault="00083A2B">
            <w:pPr>
              <w:pStyle w:val="TableStyle"/>
              <w:jc w:val="center"/>
            </w:pPr>
          </w:p>
        </w:tc>
        <w:tc>
          <w:tcPr>
            <w:tcW w:w="283" w:type="dxa"/>
          </w:tcPr>
          <w:p w14:paraId="1894E428" w14:textId="77777777" w:rsidR="00083A2B" w:rsidRDefault="00083A2B">
            <w:pPr>
              <w:pStyle w:val="TableStyle"/>
              <w:jc w:val="center"/>
            </w:pPr>
          </w:p>
        </w:tc>
        <w:tc>
          <w:tcPr>
            <w:tcW w:w="283" w:type="dxa"/>
          </w:tcPr>
          <w:p w14:paraId="2301820A" w14:textId="77777777" w:rsidR="00083A2B" w:rsidRDefault="00083A2B">
            <w:pPr>
              <w:pStyle w:val="TableStyle"/>
              <w:jc w:val="center"/>
            </w:pPr>
          </w:p>
        </w:tc>
        <w:tc>
          <w:tcPr>
            <w:tcW w:w="283" w:type="dxa"/>
          </w:tcPr>
          <w:p w14:paraId="0BE67342" w14:textId="77777777" w:rsidR="00083A2B" w:rsidRDefault="00083A2B">
            <w:pPr>
              <w:pStyle w:val="TableStyle"/>
              <w:jc w:val="center"/>
            </w:pPr>
          </w:p>
        </w:tc>
        <w:tc>
          <w:tcPr>
            <w:tcW w:w="1945" w:type="dxa"/>
          </w:tcPr>
          <w:p w14:paraId="22E0523E" w14:textId="77777777" w:rsidR="00083A2B" w:rsidRDefault="007C4FE9">
            <w:pPr>
              <w:pStyle w:val="TableStyle"/>
            </w:pPr>
            <w:r>
              <w:rPr>
                <w:noProof/>
              </w:rPr>
              <w:t>Postcode</w:t>
            </w:r>
          </w:p>
        </w:tc>
      </w:tr>
      <w:tr w:rsidR="00083A2B" w14:paraId="35AF9FC8" w14:textId="77777777">
        <w:trPr>
          <w:cantSplit/>
        </w:trPr>
        <w:tc>
          <w:tcPr>
            <w:tcW w:w="624" w:type="dxa"/>
          </w:tcPr>
          <w:p w14:paraId="6370EDC6" w14:textId="77777777" w:rsidR="00083A2B" w:rsidRDefault="00083A2B">
            <w:pPr>
              <w:pStyle w:val="TableStyle"/>
              <w:jc w:val="center"/>
            </w:pPr>
          </w:p>
        </w:tc>
        <w:tc>
          <w:tcPr>
            <w:tcW w:w="2035" w:type="dxa"/>
          </w:tcPr>
          <w:p w14:paraId="7E5EA2D0" w14:textId="77777777" w:rsidR="00083A2B" w:rsidRDefault="00083A2B">
            <w:pPr>
              <w:pStyle w:val="TableStyle"/>
            </w:pPr>
          </w:p>
        </w:tc>
        <w:tc>
          <w:tcPr>
            <w:tcW w:w="595" w:type="dxa"/>
          </w:tcPr>
          <w:p w14:paraId="0F98F642" w14:textId="77777777" w:rsidR="00083A2B" w:rsidRDefault="00083A2B">
            <w:pPr>
              <w:pStyle w:val="TableStyle"/>
            </w:pPr>
          </w:p>
        </w:tc>
        <w:tc>
          <w:tcPr>
            <w:tcW w:w="1570" w:type="dxa"/>
          </w:tcPr>
          <w:p w14:paraId="7A2BFCA4" w14:textId="77777777" w:rsidR="00083A2B" w:rsidRDefault="00083A2B">
            <w:pPr>
              <w:pStyle w:val="TableStyle"/>
            </w:pPr>
          </w:p>
        </w:tc>
        <w:tc>
          <w:tcPr>
            <w:tcW w:w="283" w:type="dxa"/>
          </w:tcPr>
          <w:p w14:paraId="04882867" w14:textId="77777777" w:rsidR="00083A2B" w:rsidRDefault="00083A2B">
            <w:pPr>
              <w:pStyle w:val="TableStyle"/>
              <w:jc w:val="center"/>
            </w:pPr>
          </w:p>
        </w:tc>
        <w:tc>
          <w:tcPr>
            <w:tcW w:w="283" w:type="dxa"/>
          </w:tcPr>
          <w:p w14:paraId="76829E9A" w14:textId="77777777" w:rsidR="00083A2B" w:rsidRDefault="00083A2B">
            <w:pPr>
              <w:pStyle w:val="TableStyle"/>
              <w:jc w:val="center"/>
            </w:pPr>
          </w:p>
        </w:tc>
        <w:tc>
          <w:tcPr>
            <w:tcW w:w="283" w:type="dxa"/>
          </w:tcPr>
          <w:p w14:paraId="0C0B7A14" w14:textId="77777777" w:rsidR="00083A2B" w:rsidRDefault="007C4FE9">
            <w:pPr>
              <w:pStyle w:val="TableStyle"/>
              <w:jc w:val="center"/>
            </w:pPr>
            <w:r>
              <w:rPr>
                <w:noProof/>
              </w:rPr>
              <w:t>O</w:t>
            </w:r>
          </w:p>
        </w:tc>
        <w:tc>
          <w:tcPr>
            <w:tcW w:w="283" w:type="dxa"/>
          </w:tcPr>
          <w:p w14:paraId="2F56F5C2" w14:textId="77777777" w:rsidR="00083A2B" w:rsidRDefault="00083A2B">
            <w:pPr>
              <w:pStyle w:val="TableStyle"/>
              <w:jc w:val="center"/>
            </w:pPr>
          </w:p>
        </w:tc>
        <w:tc>
          <w:tcPr>
            <w:tcW w:w="283" w:type="dxa"/>
          </w:tcPr>
          <w:p w14:paraId="361ED890" w14:textId="77777777" w:rsidR="00083A2B" w:rsidRDefault="00083A2B">
            <w:pPr>
              <w:pStyle w:val="TableStyle"/>
              <w:jc w:val="center"/>
            </w:pPr>
          </w:p>
        </w:tc>
        <w:tc>
          <w:tcPr>
            <w:tcW w:w="283" w:type="dxa"/>
          </w:tcPr>
          <w:p w14:paraId="5866D1EB" w14:textId="77777777" w:rsidR="00083A2B" w:rsidRDefault="00083A2B">
            <w:pPr>
              <w:pStyle w:val="TableStyle"/>
              <w:jc w:val="center"/>
            </w:pPr>
          </w:p>
        </w:tc>
        <w:tc>
          <w:tcPr>
            <w:tcW w:w="283" w:type="dxa"/>
          </w:tcPr>
          <w:p w14:paraId="7B901AC1" w14:textId="77777777" w:rsidR="00083A2B" w:rsidRDefault="00083A2B">
            <w:pPr>
              <w:pStyle w:val="TableStyle"/>
              <w:jc w:val="center"/>
            </w:pPr>
          </w:p>
        </w:tc>
        <w:tc>
          <w:tcPr>
            <w:tcW w:w="283" w:type="dxa"/>
          </w:tcPr>
          <w:p w14:paraId="625F5E04" w14:textId="77777777" w:rsidR="00083A2B" w:rsidRDefault="00083A2B">
            <w:pPr>
              <w:pStyle w:val="TableStyle"/>
              <w:jc w:val="center"/>
            </w:pPr>
          </w:p>
        </w:tc>
        <w:tc>
          <w:tcPr>
            <w:tcW w:w="1945" w:type="dxa"/>
          </w:tcPr>
          <w:p w14:paraId="7FA69BB0" w14:textId="77777777" w:rsidR="00083A2B" w:rsidRDefault="007C4FE9">
            <w:pPr>
              <w:pStyle w:val="TableStyle"/>
            </w:pPr>
            <w:r>
              <w:rPr>
                <w:noProof/>
              </w:rPr>
              <w:t>Street Name</w:t>
            </w:r>
          </w:p>
        </w:tc>
      </w:tr>
      <w:tr w:rsidR="00083A2B" w14:paraId="74E52793" w14:textId="77777777">
        <w:trPr>
          <w:cantSplit/>
        </w:trPr>
        <w:tc>
          <w:tcPr>
            <w:tcW w:w="624" w:type="dxa"/>
          </w:tcPr>
          <w:p w14:paraId="2D91846A" w14:textId="77777777" w:rsidR="00083A2B" w:rsidRDefault="00083A2B">
            <w:pPr>
              <w:pStyle w:val="TableStyle"/>
              <w:jc w:val="center"/>
            </w:pPr>
          </w:p>
        </w:tc>
        <w:tc>
          <w:tcPr>
            <w:tcW w:w="2035" w:type="dxa"/>
          </w:tcPr>
          <w:p w14:paraId="4291984C" w14:textId="77777777" w:rsidR="00083A2B" w:rsidRDefault="00083A2B">
            <w:pPr>
              <w:pStyle w:val="TableStyle"/>
            </w:pPr>
          </w:p>
        </w:tc>
        <w:tc>
          <w:tcPr>
            <w:tcW w:w="595" w:type="dxa"/>
          </w:tcPr>
          <w:p w14:paraId="668C6184" w14:textId="77777777" w:rsidR="00083A2B" w:rsidRDefault="00083A2B">
            <w:pPr>
              <w:pStyle w:val="TableStyle"/>
            </w:pPr>
          </w:p>
        </w:tc>
        <w:tc>
          <w:tcPr>
            <w:tcW w:w="1570" w:type="dxa"/>
          </w:tcPr>
          <w:p w14:paraId="3285F0DA" w14:textId="77777777" w:rsidR="00083A2B" w:rsidRDefault="00083A2B">
            <w:pPr>
              <w:pStyle w:val="TableStyle"/>
            </w:pPr>
          </w:p>
        </w:tc>
        <w:tc>
          <w:tcPr>
            <w:tcW w:w="283" w:type="dxa"/>
          </w:tcPr>
          <w:p w14:paraId="5775A440" w14:textId="77777777" w:rsidR="00083A2B" w:rsidRDefault="00083A2B">
            <w:pPr>
              <w:pStyle w:val="TableStyle"/>
              <w:jc w:val="center"/>
            </w:pPr>
          </w:p>
        </w:tc>
        <w:tc>
          <w:tcPr>
            <w:tcW w:w="283" w:type="dxa"/>
          </w:tcPr>
          <w:p w14:paraId="572B08E9" w14:textId="77777777" w:rsidR="00083A2B" w:rsidRDefault="00083A2B">
            <w:pPr>
              <w:pStyle w:val="TableStyle"/>
              <w:jc w:val="center"/>
            </w:pPr>
          </w:p>
        </w:tc>
        <w:tc>
          <w:tcPr>
            <w:tcW w:w="283" w:type="dxa"/>
          </w:tcPr>
          <w:p w14:paraId="2901AE6F" w14:textId="77777777" w:rsidR="00083A2B" w:rsidRDefault="007C4FE9">
            <w:pPr>
              <w:pStyle w:val="TableStyle"/>
              <w:jc w:val="center"/>
            </w:pPr>
            <w:r>
              <w:rPr>
                <w:noProof/>
              </w:rPr>
              <w:t>1</w:t>
            </w:r>
          </w:p>
        </w:tc>
        <w:tc>
          <w:tcPr>
            <w:tcW w:w="283" w:type="dxa"/>
          </w:tcPr>
          <w:p w14:paraId="408D9F5B" w14:textId="77777777" w:rsidR="00083A2B" w:rsidRDefault="00083A2B">
            <w:pPr>
              <w:pStyle w:val="TableStyle"/>
              <w:jc w:val="center"/>
            </w:pPr>
          </w:p>
        </w:tc>
        <w:tc>
          <w:tcPr>
            <w:tcW w:w="283" w:type="dxa"/>
          </w:tcPr>
          <w:p w14:paraId="14274765" w14:textId="77777777" w:rsidR="00083A2B" w:rsidRDefault="00083A2B">
            <w:pPr>
              <w:pStyle w:val="TableStyle"/>
              <w:jc w:val="center"/>
            </w:pPr>
          </w:p>
        </w:tc>
        <w:tc>
          <w:tcPr>
            <w:tcW w:w="283" w:type="dxa"/>
          </w:tcPr>
          <w:p w14:paraId="41EA9F4B" w14:textId="77777777" w:rsidR="00083A2B" w:rsidRDefault="00083A2B">
            <w:pPr>
              <w:pStyle w:val="TableStyle"/>
              <w:jc w:val="center"/>
            </w:pPr>
          </w:p>
        </w:tc>
        <w:tc>
          <w:tcPr>
            <w:tcW w:w="283" w:type="dxa"/>
          </w:tcPr>
          <w:p w14:paraId="60EDE386" w14:textId="77777777" w:rsidR="00083A2B" w:rsidRDefault="00083A2B">
            <w:pPr>
              <w:pStyle w:val="TableStyle"/>
              <w:jc w:val="center"/>
            </w:pPr>
          </w:p>
        </w:tc>
        <w:tc>
          <w:tcPr>
            <w:tcW w:w="283" w:type="dxa"/>
          </w:tcPr>
          <w:p w14:paraId="213E7F5F" w14:textId="77777777" w:rsidR="00083A2B" w:rsidRDefault="00083A2B">
            <w:pPr>
              <w:pStyle w:val="TableStyle"/>
              <w:jc w:val="center"/>
            </w:pPr>
          </w:p>
        </w:tc>
        <w:tc>
          <w:tcPr>
            <w:tcW w:w="1945" w:type="dxa"/>
          </w:tcPr>
          <w:p w14:paraId="75A9245E" w14:textId="77777777" w:rsidR="00083A2B" w:rsidRDefault="007C4FE9">
            <w:pPr>
              <w:pStyle w:val="TableStyle"/>
            </w:pPr>
            <w:r>
              <w:rPr>
                <w:noProof/>
              </w:rPr>
              <w:t>Effective from Settlement Date {REGI} for New Supplier</w:t>
            </w:r>
          </w:p>
        </w:tc>
      </w:tr>
      <w:tr w:rsidR="00083A2B" w14:paraId="41DAAAA0" w14:textId="77777777">
        <w:trPr>
          <w:cantSplit/>
        </w:trPr>
        <w:tc>
          <w:tcPr>
            <w:tcW w:w="624" w:type="dxa"/>
          </w:tcPr>
          <w:p w14:paraId="162C354E" w14:textId="77777777" w:rsidR="00083A2B" w:rsidRDefault="00083A2B">
            <w:pPr>
              <w:pStyle w:val="TableStyle"/>
              <w:jc w:val="center"/>
            </w:pPr>
          </w:p>
        </w:tc>
        <w:tc>
          <w:tcPr>
            <w:tcW w:w="2035" w:type="dxa"/>
          </w:tcPr>
          <w:p w14:paraId="3905B166" w14:textId="77777777" w:rsidR="00083A2B" w:rsidRDefault="00083A2B">
            <w:pPr>
              <w:pStyle w:val="TableStyle"/>
            </w:pPr>
          </w:p>
        </w:tc>
        <w:tc>
          <w:tcPr>
            <w:tcW w:w="595" w:type="dxa"/>
          </w:tcPr>
          <w:p w14:paraId="2A737B82" w14:textId="77777777" w:rsidR="00083A2B" w:rsidRDefault="00083A2B">
            <w:pPr>
              <w:pStyle w:val="TableStyle"/>
            </w:pPr>
          </w:p>
        </w:tc>
        <w:tc>
          <w:tcPr>
            <w:tcW w:w="1570" w:type="dxa"/>
          </w:tcPr>
          <w:p w14:paraId="2B5601D2" w14:textId="77777777" w:rsidR="00083A2B" w:rsidRDefault="00083A2B">
            <w:pPr>
              <w:pStyle w:val="TableStyle"/>
            </w:pPr>
          </w:p>
        </w:tc>
        <w:tc>
          <w:tcPr>
            <w:tcW w:w="283" w:type="dxa"/>
          </w:tcPr>
          <w:p w14:paraId="1D9095BB" w14:textId="77777777" w:rsidR="00083A2B" w:rsidRDefault="00083A2B">
            <w:pPr>
              <w:pStyle w:val="TableStyle"/>
              <w:jc w:val="center"/>
            </w:pPr>
          </w:p>
        </w:tc>
        <w:tc>
          <w:tcPr>
            <w:tcW w:w="283" w:type="dxa"/>
          </w:tcPr>
          <w:p w14:paraId="4ECCE280" w14:textId="77777777" w:rsidR="00083A2B" w:rsidRDefault="00083A2B">
            <w:pPr>
              <w:pStyle w:val="TableStyle"/>
              <w:jc w:val="center"/>
            </w:pPr>
          </w:p>
        </w:tc>
        <w:tc>
          <w:tcPr>
            <w:tcW w:w="283" w:type="dxa"/>
          </w:tcPr>
          <w:p w14:paraId="251A31DA" w14:textId="77777777" w:rsidR="00083A2B" w:rsidRDefault="007C4FE9">
            <w:pPr>
              <w:pStyle w:val="TableStyle"/>
              <w:jc w:val="center"/>
            </w:pPr>
            <w:r>
              <w:rPr>
                <w:noProof/>
              </w:rPr>
              <w:t>1</w:t>
            </w:r>
          </w:p>
        </w:tc>
        <w:tc>
          <w:tcPr>
            <w:tcW w:w="283" w:type="dxa"/>
          </w:tcPr>
          <w:p w14:paraId="78F73A81" w14:textId="77777777" w:rsidR="00083A2B" w:rsidRDefault="00083A2B">
            <w:pPr>
              <w:pStyle w:val="TableStyle"/>
              <w:jc w:val="center"/>
            </w:pPr>
          </w:p>
        </w:tc>
        <w:tc>
          <w:tcPr>
            <w:tcW w:w="283" w:type="dxa"/>
          </w:tcPr>
          <w:p w14:paraId="3F8C5D8D" w14:textId="77777777" w:rsidR="00083A2B" w:rsidRDefault="00083A2B">
            <w:pPr>
              <w:pStyle w:val="TableStyle"/>
              <w:jc w:val="center"/>
            </w:pPr>
          </w:p>
        </w:tc>
        <w:tc>
          <w:tcPr>
            <w:tcW w:w="283" w:type="dxa"/>
          </w:tcPr>
          <w:p w14:paraId="06EDB947" w14:textId="77777777" w:rsidR="00083A2B" w:rsidRDefault="00083A2B">
            <w:pPr>
              <w:pStyle w:val="TableStyle"/>
              <w:jc w:val="center"/>
            </w:pPr>
          </w:p>
        </w:tc>
        <w:tc>
          <w:tcPr>
            <w:tcW w:w="283" w:type="dxa"/>
          </w:tcPr>
          <w:p w14:paraId="68E97E1B" w14:textId="77777777" w:rsidR="00083A2B" w:rsidRDefault="00083A2B">
            <w:pPr>
              <w:pStyle w:val="TableStyle"/>
              <w:jc w:val="center"/>
            </w:pPr>
          </w:p>
        </w:tc>
        <w:tc>
          <w:tcPr>
            <w:tcW w:w="283" w:type="dxa"/>
          </w:tcPr>
          <w:p w14:paraId="6097BD2E" w14:textId="77777777" w:rsidR="00083A2B" w:rsidRDefault="00083A2B">
            <w:pPr>
              <w:pStyle w:val="TableStyle"/>
              <w:jc w:val="center"/>
            </w:pPr>
          </w:p>
        </w:tc>
        <w:tc>
          <w:tcPr>
            <w:tcW w:w="1945" w:type="dxa"/>
          </w:tcPr>
          <w:p w14:paraId="384172B7" w14:textId="77777777" w:rsidR="00083A2B" w:rsidRDefault="007C4FE9">
            <w:pPr>
              <w:pStyle w:val="TableStyle"/>
            </w:pPr>
            <w:r>
              <w:rPr>
                <w:noProof/>
              </w:rPr>
              <w:t>Customer Name</w:t>
            </w:r>
          </w:p>
        </w:tc>
      </w:tr>
      <w:tr w:rsidR="00083A2B" w14:paraId="0E0FEA58" w14:textId="77777777">
        <w:trPr>
          <w:cantSplit/>
        </w:trPr>
        <w:tc>
          <w:tcPr>
            <w:tcW w:w="624" w:type="dxa"/>
          </w:tcPr>
          <w:p w14:paraId="7CD09549" w14:textId="77777777" w:rsidR="00083A2B" w:rsidRDefault="00083A2B">
            <w:pPr>
              <w:pStyle w:val="TableStyle"/>
              <w:jc w:val="center"/>
            </w:pPr>
          </w:p>
        </w:tc>
        <w:tc>
          <w:tcPr>
            <w:tcW w:w="2035" w:type="dxa"/>
          </w:tcPr>
          <w:p w14:paraId="68FC1790" w14:textId="77777777" w:rsidR="00083A2B" w:rsidRDefault="00083A2B">
            <w:pPr>
              <w:pStyle w:val="TableStyle"/>
            </w:pPr>
          </w:p>
        </w:tc>
        <w:tc>
          <w:tcPr>
            <w:tcW w:w="595" w:type="dxa"/>
          </w:tcPr>
          <w:p w14:paraId="2A20EDDE" w14:textId="77777777" w:rsidR="00083A2B" w:rsidRDefault="00083A2B">
            <w:pPr>
              <w:pStyle w:val="TableStyle"/>
            </w:pPr>
          </w:p>
        </w:tc>
        <w:tc>
          <w:tcPr>
            <w:tcW w:w="1570" w:type="dxa"/>
          </w:tcPr>
          <w:p w14:paraId="4C522F78" w14:textId="77777777" w:rsidR="00083A2B" w:rsidRDefault="00083A2B">
            <w:pPr>
              <w:pStyle w:val="TableStyle"/>
            </w:pPr>
          </w:p>
        </w:tc>
        <w:tc>
          <w:tcPr>
            <w:tcW w:w="283" w:type="dxa"/>
          </w:tcPr>
          <w:p w14:paraId="07F3F5EC" w14:textId="77777777" w:rsidR="00083A2B" w:rsidRDefault="00083A2B">
            <w:pPr>
              <w:pStyle w:val="TableStyle"/>
              <w:jc w:val="center"/>
            </w:pPr>
          </w:p>
        </w:tc>
        <w:tc>
          <w:tcPr>
            <w:tcW w:w="283" w:type="dxa"/>
          </w:tcPr>
          <w:p w14:paraId="352E24B8" w14:textId="77777777" w:rsidR="00083A2B" w:rsidRDefault="00083A2B">
            <w:pPr>
              <w:pStyle w:val="TableStyle"/>
              <w:jc w:val="center"/>
            </w:pPr>
          </w:p>
        </w:tc>
        <w:tc>
          <w:tcPr>
            <w:tcW w:w="283" w:type="dxa"/>
          </w:tcPr>
          <w:p w14:paraId="46437358" w14:textId="77777777" w:rsidR="00083A2B" w:rsidRDefault="007C4FE9">
            <w:pPr>
              <w:pStyle w:val="TableStyle"/>
              <w:jc w:val="center"/>
            </w:pPr>
            <w:r>
              <w:rPr>
                <w:noProof/>
              </w:rPr>
              <w:t>O</w:t>
            </w:r>
          </w:p>
        </w:tc>
        <w:tc>
          <w:tcPr>
            <w:tcW w:w="283" w:type="dxa"/>
          </w:tcPr>
          <w:p w14:paraId="24ACE245" w14:textId="77777777" w:rsidR="00083A2B" w:rsidRDefault="00083A2B">
            <w:pPr>
              <w:pStyle w:val="TableStyle"/>
              <w:jc w:val="center"/>
            </w:pPr>
          </w:p>
        </w:tc>
        <w:tc>
          <w:tcPr>
            <w:tcW w:w="283" w:type="dxa"/>
          </w:tcPr>
          <w:p w14:paraId="177128BE" w14:textId="77777777" w:rsidR="00083A2B" w:rsidRDefault="00083A2B">
            <w:pPr>
              <w:pStyle w:val="TableStyle"/>
              <w:jc w:val="center"/>
            </w:pPr>
          </w:p>
        </w:tc>
        <w:tc>
          <w:tcPr>
            <w:tcW w:w="283" w:type="dxa"/>
          </w:tcPr>
          <w:p w14:paraId="6B34B2EC" w14:textId="77777777" w:rsidR="00083A2B" w:rsidRDefault="00083A2B">
            <w:pPr>
              <w:pStyle w:val="TableStyle"/>
              <w:jc w:val="center"/>
            </w:pPr>
          </w:p>
        </w:tc>
        <w:tc>
          <w:tcPr>
            <w:tcW w:w="283" w:type="dxa"/>
          </w:tcPr>
          <w:p w14:paraId="5FC106E3" w14:textId="77777777" w:rsidR="00083A2B" w:rsidRDefault="00083A2B">
            <w:pPr>
              <w:pStyle w:val="TableStyle"/>
              <w:jc w:val="center"/>
            </w:pPr>
          </w:p>
        </w:tc>
        <w:tc>
          <w:tcPr>
            <w:tcW w:w="283" w:type="dxa"/>
          </w:tcPr>
          <w:p w14:paraId="0B3215C0" w14:textId="77777777" w:rsidR="00083A2B" w:rsidRDefault="00083A2B">
            <w:pPr>
              <w:pStyle w:val="TableStyle"/>
              <w:jc w:val="center"/>
            </w:pPr>
          </w:p>
        </w:tc>
        <w:tc>
          <w:tcPr>
            <w:tcW w:w="1945" w:type="dxa"/>
          </w:tcPr>
          <w:p w14:paraId="1B790DB7" w14:textId="77777777" w:rsidR="00083A2B" w:rsidRDefault="007C4FE9">
            <w:pPr>
              <w:pStyle w:val="TableStyle"/>
            </w:pPr>
            <w:r>
              <w:rPr>
                <w:noProof/>
              </w:rPr>
              <w:t>Customer Telephone Number</w:t>
            </w:r>
          </w:p>
        </w:tc>
      </w:tr>
      <w:tr w:rsidR="00083A2B" w14:paraId="792387D4" w14:textId="77777777">
        <w:trPr>
          <w:cantSplit/>
        </w:trPr>
        <w:tc>
          <w:tcPr>
            <w:tcW w:w="624" w:type="dxa"/>
          </w:tcPr>
          <w:p w14:paraId="139DE2AD" w14:textId="77777777" w:rsidR="00083A2B" w:rsidRDefault="00083A2B">
            <w:pPr>
              <w:pStyle w:val="TableStyle"/>
              <w:jc w:val="center"/>
            </w:pPr>
          </w:p>
        </w:tc>
        <w:tc>
          <w:tcPr>
            <w:tcW w:w="2035" w:type="dxa"/>
          </w:tcPr>
          <w:p w14:paraId="2B0DBCDF" w14:textId="77777777" w:rsidR="00083A2B" w:rsidRDefault="00083A2B">
            <w:pPr>
              <w:pStyle w:val="TableStyle"/>
            </w:pPr>
          </w:p>
        </w:tc>
        <w:tc>
          <w:tcPr>
            <w:tcW w:w="595" w:type="dxa"/>
          </w:tcPr>
          <w:p w14:paraId="49138F6D" w14:textId="77777777" w:rsidR="00083A2B" w:rsidRDefault="00083A2B">
            <w:pPr>
              <w:pStyle w:val="TableStyle"/>
            </w:pPr>
          </w:p>
        </w:tc>
        <w:tc>
          <w:tcPr>
            <w:tcW w:w="1570" w:type="dxa"/>
          </w:tcPr>
          <w:p w14:paraId="0E722F54" w14:textId="77777777" w:rsidR="00083A2B" w:rsidRDefault="00083A2B">
            <w:pPr>
              <w:pStyle w:val="TableStyle"/>
            </w:pPr>
          </w:p>
        </w:tc>
        <w:tc>
          <w:tcPr>
            <w:tcW w:w="283" w:type="dxa"/>
          </w:tcPr>
          <w:p w14:paraId="4D8E5E1D" w14:textId="77777777" w:rsidR="00083A2B" w:rsidRDefault="00083A2B">
            <w:pPr>
              <w:pStyle w:val="TableStyle"/>
              <w:jc w:val="center"/>
            </w:pPr>
          </w:p>
        </w:tc>
        <w:tc>
          <w:tcPr>
            <w:tcW w:w="283" w:type="dxa"/>
          </w:tcPr>
          <w:p w14:paraId="69BD6C01" w14:textId="77777777" w:rsidR="00083A2B" w:rsidRDefault="00083A2B">
            <w:pPr>
              <w:pStyle w:val="TableStyle"/>
              <w:jc w:val="center"/>
            </w:pPr>
          </w:p>
        </w:tc>
        <w:tc>
          <w:tcPr>
            <w:tcW w:w="283" w:type="dxa"/>
          </w:tcPr>
          <w:p w14:paraId="22E54AAA" w14:textId="77777777" w:rsidR="00083A2B" w:rsidRDefault="007C4FE9">
            <w:pPr>
              <w:pStyle w:val="TableStyle"/>
              <w:jc w:val="center"/>
            </w:pPr>
            <w:r>
              <w:rPr>
                <w:noProof/>
              </w:rPr>
              <w:t>1</w:t>
            </w:r>
          </w:p>
        </w:tc>
        <w:tc>
          <w:tcPr>
            <w:tcW w:w="283" w:type="dxa"/>
          </w:tcPr>
          <w:p w14:paraId="516E2F9A" w14:textId="77777777" w:rsidR="00083A2B" w:rsidRDefault="00083A2B">
            <w:pPr>
              <w:pStyle w:val="TableStyle"/>
              <w:jc w:val="center"/>
            </w:pPr>
          </w:p>
        </w:tc>
        <w:tc>
          <w:tcPr>
            <w:tcW w:w="283" w:type="dxa"/>
          </w:tcPr>
          <w:p w14:paraId="0B250A9A" w14:textId="77777777" w:rsidR="00083A2B" w:rsidRDefault="00083A2B">
            <w:pPr>
              <w:pStyle w:val="TableStyle"/>
              <w:jc w:val="center"/>
            </w:pPr>
          </w:p>
        </w:tc>
        <w:tc>
          <w:tcPr>
            <w:tcW w:w="283" w:type="dxa"/>
          </w:tcPr>
          <w:p w14:paraId="27147FC0" w14:textId="77777777" w:rsidR="00083A2B" w:rsidRDefault="00083A2B">
            <w:pPr>
              <w:pStyle w:val="TableStyle"/>
              <w:jc w:val="center"/>
            </w:pPr>
          </w:p>
        </w:tc>
        <w:tc>
          <w:tcPr>
            <w:tcW w:w="283" w:type="dxa"/>
          </w:tcPr>
          <w:p w14:paraId="5875BF5E" w14:textId="77777777" w:rsidR="00083A2B" w:rsidRDefault="00083A2B">
            <w:pPr>
              <w:pStyle w:val="TableStyle"/>
              <w:jc w:val="center"/>
            </w:pPr>
          </w:p>
        </w:tc>
        <w:tc>
          <w:tcPr>
            <w:tcW w:w="283" w:type="dxa"/>
          </w:tcPr>
          <w:p w14:paraId="383B5217" w14:textId="77777777" w:rsidR="00083A2B" w:rsidRDefault="00083A2B">
            <w:pPr>
              <w:pStyle w:val="TableStyle"/>
              <w:jc w:val="center"/>
            </w:pPr>
          </w:p>
        </w:tc>
        <w:tc>
          <w:tcPr>
            <w:tcW w:w="1945" w:type="dxa"/>
          </w:tcPr>
          <w:p w14:paraId="56C90722" w14:textId="77777777" w:rsidR="00083A2B" w:rsidRDefault="007C4FE9">
            <w:pPr>
              <w:pStyle w:val="TableStyle"/>
            </w:pPr>
            <w:r>
              <w:rPr>
                <w:noProof/>
              </w:rPr>
              <w:t>Date Customer Requested Objection Raised</w:t>
            </w:r>
          </w:p>
        </w:tc>
      </w:tr>
      <w:tr w:rsidR="00083A2B" w14:paraId="13C20A6F" w14:textId="77777777">
        <w:trPr>
          <w:cantSplit/>
        </w:trPr>
        <w:tc>
          <w:tcPr>
            <w:tcW w:w="624" w:type="dxa"/>
          </w:tcPr>
          <w:p w14:paraId="631EC01B" w14:textId="77777777" w:rsidR="00083A2B" w:rsidRDefault="00083A2B">
            <w:pPr>
              <w:pStyle w:val="TableStyle"/>
              <w:jc w:val="center"/>
            </w:pPr>
          </w:p>
        </w:tc>
        <w:tc>
          <w:tcPr>
            <w:tcW w:w="2035" w:type="dxa"/>
          </w:tcPr>
          <w:p w14:paraId="2DBCC1D2" w14:textId="77777777" w:rsidR="00083A2B" w:rsidRDefault="00083A2B">
            <w:pPr>
              <w:pStyle w:val="TableStyle"/>
            </w:pPr>
          </w:p>
        </w:tc>
        <w:tc>
          <w:tcPr>
            <w:tcW w:w="595" w:type="dxa"/>
          </w:tcPr>
          <w:p w14:paraId="3D64725A" w14:textId="77777777" w:rsidR="00083A2B" w:rsidRDefault="00083A2B">
            <w:pPr>
              <w:pStyle w:val="TableStyle"/>
            </w:pPr>
          </w:p>
        </w:tc>
        <w:tc>
          <w:tcPr>
            <w:tcW w:w="1570" w:type="dxa"/>
          </w:tcPr>
          <w:p w14:paraId="5183B119" w14:textId="77777777" w:rsidR="00083A2B" w:rsidRDefault="00083A2B">
            <w:pPr>
              <w:pStyle w:val="TableStyle"/>
            </w:pPr>
          </w:p>
        </w:tc>
        <w:tc>
          <w:tcPr>
            <w:tcW w:w="283" w:type="dxa"/>
          </w:tcPr>
          <w:p w14:paraId="442DF415" w14:textId="77777777" w:rsidR="00083A2B" w:rsidRDefault="00083A2B">
            <w:pPr>
              <w:pStyle w:val="TableStyle"/>
              <w:jc w:val="center"/>
            </w:pPr>
          </w:p>
        </w:tc>
        <w:tc>
          <w:tcPr>
            <w:tcW w:w="283" w:type="dxa"/>
          </w:tcPr>
          <w:p w14:paraId="31F9A7F7" w14:textId="77777777" w:rsidR="00083A2B" w:rsidRDefault="00083A2B">
            <w:pPr>
              <w:pStyle w:val="TableStyle"/>
              <w:jc w:val="center"/>
            </w:pPr>
          </w:p>
        </w:tc>
        <w:tc>
          <w:tcPr>
            <w:tcW w:w="283" w:type="dxa"/>
          </w:tcPr>
          <w:p w14:paraId="51AD7C81" w14:textId="77777777" w:rsidR="00083A2B" w:rsidRDefault="007C4FE9">
            <w:pPr>
              <w:pStyle w:val="TableStyle"/>
              <w:jc w:val="center"/>
            </w:pPr>
            <w:r>
              <w:rPr>
                <w:noProof/>
              </w:rPr>
              <w:t>O</w:t>
            </w:r>
          </w:p>
        </w:tc>
        <w:tc>
          <w:tcPr>
            <w:tcW w:w="283" w:type="dxa"/>
          </w:tcPr>
          <w:p w14:paraId="078E4F89" w14:textId="77777777" w:rsidR="00083A2B" w:rsidRDefault="00083A2B">
            <w:pPr>
              <w:pStyle w:val="TableStyle"/>
              <w:jc w:val="center"/>
            </w:pPr>
          </w:p>
        </w:tc>
        <w:tc>
          <w:tcPr>
            <w:tcW w:w="283" w:type="dxa"/>
          </w:tcPr>
          <w:p w14:paraId="798DF91B" w14:textId="77777777" w:rsidR="00083A2B" w:rsidRDefault="00083A2B">
            <w:pPr>
              <w:pStyle w:val="TableStyle"/>
              <w:jc w:val="center"/>
            </w:pPr>
          </w:p>
        </w:tc>
        <w:tc>
          <w:tcPr>
            <w:tcW w:w="283" w:type="dxa"/>
          </w:tcPr>
          <w:p w14:paraId="569A85CE" w14:textId="77777777" w:rsidR="00083A2B" w:rsidRDefault="00083A2B">
            <w:pPr>
              <w:pStyle w:val="TableStyle"/>
              <w:jc w:val="center"/>
            </w:pPr>
          </w:p>
        </w:tc>
        <w:tc>
          <w:tcPr>
            <w:tcW w:w="283" w:type="dxa"/>
          </w:tcPr>
          <w:p w14:paraId="010C1990" w14:textId="77777777" w:rsidR="00083A2B" w:rsidRDefault="00083A2B">
            <w:pPr>
              <w:pStyle w:val="TableStyle"/>
              <w:jc w:val="center"/>
            </w:pPr>
          </w:p>
        </w:tc>
        <w:tc>
          <w:tcPr>
            <w:tcW w:w="283" w:type="dxa"/>
          </w:tcPr>
          <w:p w14:paraId="483D681A" w14:textId="77777777" w:rsidR="00083A2B" w:rsidRDefault="00083A2B">
            <w:pPr>
              <w:pStyle w:val="TableStyle"/>
              <w:jc w:val="center"/>
            </w:pPr>
          </w:p>
        </w:tc>
        <w:tc>
          <w:tcPr>
            <w:tcW w:w="1945" w:type="dxa"/>
          </w:tcPr>
          <w:p w14:paraId="76CF8F86" w14:textId="77777777" w:rsidR="00083A2B" w:rsidRDefault="007C4FE9">
            <w:pPr>
              <w:pStyle w:val="TableStyle"/>
            </w:pPr>
            <w:r>
              <w:rPr>
                <w:noProof/>
              </w:rPr>
              <w:t>Additional Information</w:t>
            </w:r>
          </w:p>
        </w:tc>
      </w:tr>
    </w:tbl>
    <w:p w14:paraId="1616F674" w14:textId="77777777" w:rsidR="00083A2B" w:rsidRDefault="00083A2B">
      <w:pPr>
        <w:sectPr w:rsidR="00083A2B">
          <w:type w:val="continuous"/>
          <w:pgSz w:w="12240" w:h="15840"/>
          <w:pgMar w:top="1440" w:right="1800" w:bottom="1440" w:left="1800" w:header="708" w:footer="708" w:gutter="0"/>
          <w:cols w:space="708"/>
          <w:docGrid w:linePitch="360"/>
        </w:sectPr>
      </w:pPr>
    </w:p>
    <w:p w14:paraId="09F9877A"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798F36C" w14:textId="77777777">
        <w:tc>
          <w:tcPr>
            <w:tcW w:w="1814" w:type="dxa"/>
          </w:tcPr>
          <w:p w14:paraId="44CF03CD" w14:textId="77777777" w:rsidR="00083A2B" w:rsidRDefault="007C4FE9">
            <w:pPr>
              <w:pStyle w:val="Fieldtitle"/>
              <w:rPr>
                <w:sz w:val="20"/>
              </w:rPr>
            </w:pPr>
            <w:r>
              <w:rPr>
                <w:sz w:val="20"/>
              </w:rPr>
              <w:t>Notes:</w:t>
            </w:r>
          </w:p>
        </w:tc>
        <w:tc>
          <w:tcPr>
            <w:tcW w:w="6803" w:type="dxa"/>
          </w:tcPr>
          <w:p w14:paraId="54D196F4" w14:textId="77777777" w:rsidR="00083A2B" w:rsidRDefault="007C4FE9">
            <w:pPr>
              <w:rPr>
                <w:sz w:val="20"/>
                <w:szCs w:val="20"/>
              </w:rPr>
            </w:pPr>
            <w:r>
              <w:rPr>
                <w:noProof/>
                <w:sz w:val="20"/>
                <w:szCs w:val="20"/>
              </w:rPr>
              <w:t>See Annex C for flow notes.</w:t>
            </w:r>
          </w:p>
        </w:tc>
      </w:tr>
    </w:tbl>
    <w:p w14:paraId="11BF357A" w14:textId="77777777" w:rsidR="00083A2B" w:rsidRDefault="00083A2B">
      <w:pPr>
        <w:sectPr w:rsidR="00083A2B">
          <w:type w:val="continuous"/>
          <w:pgSz w:w="12240" w:h="15840"/>
          <w:pgMar w:top="1440" w:right="1800" w:bottom="1440" w:left="1800" w:header="708" w:footer="708" w:gutter="0"/>
          <w:cols w:space="708"/>
          <w:docGrid w:linePitch="360"/>
        </w:sectPr>
      </w:pPr>
    </w:p>
    <w:p w14:paraId="6F73487B" w14:textId="77777777" w:rsidR="00083A2B" w:rsidRDefault="007C4FE9">
      <w:pPr>
        <w:pStyle w:val="SectionHead"/>
        <w:rPr>
          <w:sz w:val="20"/>
        </w:rPr>
      </w:pPr>
      <w:r>
        <w:rPr>
          <w:sz w:val="20"/>
        </w:rPr>
        <w:lastRenderedPageBreak/>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00EF16BE" w14:textId="77777777">
        <w:trPr>
          <w:cantSplit/>
          <w:tblHeader/>
        </w:trPr>
        <w:tc>
          <w:tcPr>
            <w:tcW w:w="1559" w:type="dxa"/>
          </w:tcPr>
          <w:p w14:paraId="34B09B9B" w14:textId="77777777" w:rsidR="00083A2B" w:rsidRDefault="007C4FE9">
            <w:pPr>
              <w:pStyle w:val="TableStyle"/>
              <w:keepNext/>
              <w:jc w:val="center"/>
              <w:rPr>
                <w:b/>
              </w:rPr>
            </w:pPr>
            <w:r>
              <w:rPr>
                <w:b/>
              </w:rPr>
              <w:t>Catalogue release change takes effect</w:t>
            </w:r>
          </w:p>
        </w:tc>
        <w:tc>
          <w:tcPr>
            <w:tcW w:w="585" w:type="dxa"/>
          </w:tcPr>
          <w:p w14:paraId="764E6C23" w14:textId="77777777" w:rsidR="00083A2B" w:rsidRDefault="007C4FE9">
            <w:pPr>
              <w:pStyle w:val="TableStyle"/>
              <w:keepNext/>
              <w:jc w:val="center"/>
              <w:rPr>
                <w:b/>
              </w:rPr>
            </w:pPr>
            <w:r>
              <w:rPr>
                <w:b/>
              </w:rPr>
              <w:t>CP No.</w:t>
            </w:r>
          </w:p>
        </w:tc>
        <w:tc>
          <w:tcPr>
            <w:tcW w:w="6494" w:type="dxa"/>
          </w:tcPr>
          <w:p w14:paraId="39976AF5" w14:textId="77777777" w:rsidR="00083A2B" w:rsidRDefault="007C4FE9">
            <w:pPr>
              <w:pStyle w:val="TableStyle"/>
              <w:keepNext/>
              <w:rPr>
                <w:b/>
              </w:rPr>
            </w:pPr>
            <w:r>
              <w:rPr>
                <w:b/>
              </w:rPr>
              <w:t>Brief description of the change and its reason</w:t>
            </w:r>
          </w:p>
        </w:tc>
      </w:tr>
      <w:tr w:rsidR="00083A2B" w14:paraId="7580E42E" w14:textId="77777777">
        <w:trPr>
          <w:cantSplit/>
        </w:trPr>
        <w:tc>
          <w:tcPr>
            <w:tcW w:w="1559" w:type="dxa"/>
          </w:tcPr>
          <w:p w14:paraId="6F48336A" w14:textId="77777777" w:rsidR="00083A2B" w:rsidRDefault="007C4FE9">
            <w:pPr>
              <w:pStyle w:val="TableStyle"/>
              <w:keepNext/>
              <w:jc w:val="center"/>
            </w:pPr>
            <w:r>
              <w:t xml:space="preserve">Version </w:t>
            </w:r>
            <w:r>
              <w:rPr>
                <w:noProof/>
              </w:rPr>
              <w:t>7.5</w:t>
            </w:r>
          </w:p>
        </w:tc>
        <w:tc>
          <w:tcPr>
            <w:tcW w:w="585" w:type="dxa"/>
          </w:tcPr>
          <w:p w14:paraId="3FE952C9" w14:textId="77777777" w:rsidR="00083A2B" w:rsidRDefault="007C4FE9">
            <w:pPr>
              <w:pStyle w:val="TableStyle"/>
              <w:keepNext/>
              <w:jc w:val="center"/>
            </w:pPr>
            <w:r>
              <w:rPr>
                <w:noProof/>
              </w:rPr>
              <w:t>3193</w:t>
            </w:r>
          </w:p>
        </w:tc>
        <w:tc>
          <w:tcPr>
            <w:tcW w:w="6494" w:type="dxa"/>
          </w:tcPr>
          <w:p w14:paraId="7519AFF9" w14:textId="77777777" w:rsidR="00083A2B" w:rsidRDefault="007C4FE9">
            <w:pPr>
              <w:pStyle w:val="TableStyle"/>
              <w:keepNext/>
            </w:pPr>
            <w:r>
              <w:rPr>
                <w:noProof/>
              </w:rPr>
              <w:t>Data Flow created (Implementation date amended via CP3205).</w:t>
            </w:r>
          </w:p>
        </w:tc>
      </w:tr>
      <w:tr w:rsidR="00083A2B" w14:paraId="2F0EF87F" w14:textId="77777777">
        <w:trPr>
          <w:cantSplit/>
        </w:trPr>
        <w:tc>
          <w:tcPr>
            <w:tcW w:w="1559" w:type="dxa"/>
          </w:tcPr>
          <w:p w14:paraId="6CBEBB4F" w14:textId="77777777" w:rsidR="00083A2B" w:rsidRDefault="007C4FE9">
            <w:pPr>
              <w:pStyle w:val="TableStyle"/>
              <w:keepNext/>
              <w:jc w:val="center"/>
            </w:pPr>
            <w:r>
              <w:t xml:space="preserve">Version </w:t>
            </w:r>
            <w:r>
              <w:rPr>
                <w:noProof/>
              </w:rPr>
              <w:t>7.5</w:t>
            </w:r>
          </w:p>
        </w:tc>
        <w:tc>
          <w:tcPr>
            <w:tcW w:w="585" w:type="dxa"/>
          </w:tcPr>
          <w:p w14:paraId="6C24B69D" w14:textId="77777777" w:rsidR="00083A2B" w:rsidRDefault="007C4FE9">
            <w:pPr>
              <w:pStyle w:val="TableStyle"/>
              <w:keepNext/>
              <w:jc w:val="center"/>
            </w:pPr>
            <w:r>
              <w:rPr>
                <w:noProof/>
              </w:rPr>
              <w:t>3209</w:t>
            </w:r>
          </w:p>
        </w:tc>
        <w:tc>
          <w:tcPr>
            <w:tcW w:w="6494" w:type="dxa"/>
          </w:tcPr>
          <w:p w14:paraId="577E9B0C" w14:textId="77777777" w:rsidR="00083A2B" w:rsidRDefault="007C4FE9">
            <w:pPr>
              <w:pStyle w:val="TableStyle"/>
              <w:keepNext/>
            </w:pPr>
            <w:r>
              <w:rPr>
                <w:noProof/>
              </w:rPr>
              <w:t>Data Item 'Initial Customer Contact Date (J1669)' removed.</w:t>
            </w:r>
          </w:p>
        </w:tc>
      </w:tr>
    </w:tbl>
    <w:p w14:paraId="6C5FF18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BB9E671" w14:textId="77777777">
        <w:tc>
          <w:tcPr>
            <w:tcW w:w="1814" w:type="dxa"/>
            <w:vAlign w:val="center"/>
          </w:tcPr>
          <w:p w14:paraId="37C0EC1B" w14:textId="77777777" w:rsidR="00083A2B" w:rsidRDefault="007C4FE9">
            <w:pPr>
              <w:pStyle w:val="Fieldtitle"/>
              <w:rPr>
                <w:sz w:val="20"/>
              </w:rPr>
            </w:pPr>
            <w:r>
              <w:rPr>
                <w:sz w:val="20"/>
              </w:rPr>
              <w:lastRenderedPageBreak/>
              <w:t>Flow Name:</w:t>
            </w:r>
          </w:p>
        </w:tc>
        <w:tc>
          <w:tcPr>
            <w:tcW w:w="6803" w:type="dxa"/>
            <w:vAlign w:val="center"/>
          </w:tcPr>
          <w:p w14:paraId="7F2EA697" w14:textId="77777777" w:rsidR="00083A2B" w:rsidRDefault="007C4FE9">
            <w:pPr>
              <w:pStyle w:val="Flowtitle"/>
            </w:pPr>
            <w:r>
              <w:rPr>
                <w:noProof/>
              </w:rPr>
              <w:t>Request for Debt Information</w:t>
            </w:r>
          </w:p>
        </w:tc>
      </w:tr>
      <w:tr w:rsidR="00083A2B" w14:paraId="05A79794" w14:textId="77777777">
        <w:tc>
          <w:tcPr>
            <w:tcW w:w="1814" w:type="dxa"/>
            <w:vAlign w:val="center"/>
          </w:tcPr>
          <w:p w14:paraId="65CA52FE" w14:textId="77777777" w:rsidR="00083A2B" w:rsidRDefault="00083A2B">
            <w:pPr>
              <w:pStyle w:val="Fieldtitle"/>
              <w:rPr>
                <w:sz w:val="20"/>
              </w:rPr>
            </w:pPr>
          </w:p>
        </w:tc>
        <w:tc>
          <w:tcPr>
            <w:tcW w:w="6803" w:type="dxa"/>
            <w:vAlign w:val="center"/>
          </w:tcPr>
          <w:p w14:paraId="1DDEC13A" w14:textId="77777777" w:rsidR="00083A2B" w:rsidRDefault="007C4FE9">
            <w:pPr>
              <w:rPr>
                <w:b/>
                <w:sz w:val="20"/>
                <w:szCs w:val="20"/>
              </w:rPr>
            </w:pPr>
            <w:r>
              <w:rPr>
                <w:b/>
              </w:rPr>
              <w:t>This Flow has been removed from the catalogue</w:t>
            </w:r>
          </w:p>
        </w:tc>
      </w:tr>
    </w:tbl>
    <w:p w14:paraId="096EC383" w14:textId="77777777" w:rsidR="00083A2B" w:rsidRDefault="00083A2B">
      <w:pPr>
        <w:sectPr w:rsidR="00083A2B">
          <w:headerReference w:type="default" r:id="rId272"/>
          <w:footerReference w:type="default" r:id="rId273"/>
          <w:pgSz w:w="12240" w:h="15840"/>
          <w:pgMar w:top="1440" w:right="1800" w:bottom="1440" w:left="1800" w:header="708" w:footer="708" w:gutter="0"/>
          <w:cols w:space="708"/>
          <w:docGrid w:linePitch="360"/>
        </w:sectPr>
      </w:pPr>
    </w:p>
    <w:p w14:paraId="794F3BA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690CFFA" w14:textId="77777777">
        <w:trPr>
          <w:cantSplit/>
          <w:tblHeader/>
        </w:trPr>
        <w:tc>
          <w:tcPr>
            <w:tcW w:w="1559" w:type="dxa"/>
          </w:tcPr>
          <w:p w14:paraId="6FB03EF2" w14:textId="77777777" w:rsidR="00083A2B" w:rsidRDefault="007C4FE9">
            <w:pPr>
              <w:pStyle w:val="TableStyle"/>
              <w:keepNext/>
              <w:jc w:val="center"/>
              <w:rPr>
                <w:b/>
              </w:rPr>
            </w:pPr>
            <w:r>
              <w:rPr>
                <w:b/>
              </w:rPr>
              <w:t>Catalogue release change takes effect</w:t>
            </w:r>
          </w:p>
        </w:tc>
        <w:tc>
          <w:tcPr>
            <w:tcW w:w="585" w:type="dxa"/>
          </w:tcPr>
          <w:p w14:paraId="576BBCA1" w14:textId="77777777" w:rsidR="00083A2B" w:rsidRDefault="007C4FE9">
            <w:pPr>
              <w:pStyle w:val="TableStyle"/>
              <w:keepNext/>
              <w:jc w:val="center"/>
              <w:rPr>
                <w:b/>
              </w:rPr>
            </w:pPr>
            <w:r>
              <w:rPr>
                <w:b/>
              </w:rPr>
              <w:t>CP No.</w:t>
            </w:r>
          </w:p>
        </w:tc>
        <w:tc>
          <w:tcPr>
            <w:tcW w:w="6494" w:type="dxa"/>
          </w:tcPr>
          <w:p w14:paraId="5B3049EC" w14:textId="77777777" w:rsidR="00083A2B" w:rsidRDefault="007C4FE9">
            <w:pPr>
              <w:pStyle w:val="TableStyle"/>
              <w:keepNext/>
              <w:rPr>
                <w:b/>
              </w:rPr>
            </w:pPr>
            <w:r>
              <w:rPr>
                <w:b/>
              </w:rPr>
              <w:t>Brief description of the change and its reason</w:t>
            </w:r>
          </w:p>
        </w:tc>
      </w:tr>
      <w:tr w:rsidR="00083A2B" w14:paraId="70F74C47" w14:textId="77777777">
        <w:trPr>
          <w:cantSplit/>
        </w:trPr>
        <w:tc>
          <w:tcPr>
            <w:tcW w:w="1559" w:type="dxa"/>
          </w:tcPr>
          <w:p w14:paraId="5C87A394" w14:textId="77777777" w:rsidR="00083A2B" w:rsidRDefault="007C4FE9">
            <w:pPr>
              <w:pStyle w:val="TableStyle"/>
              <w:keepNext/>
              <w:jc w:val="center"/>
            </w:pPr>
            <w:r>
              <w:t xml:space="preserve">Version </w:t>
            </w:r>
            <w:r>
              <w:rPr>
                <w:noProof/>
              </w:rPr>
              <w:t>7.6</w:t>
            </w:r>
          </w:p>
        </w:tc>
        <w:tc>
          <w:tcPr>
            <w:tcW w:w="585" w:type="dxa"/>
          </w:tcPr>
          <w:p w14:paraId="5A9B44F9" w14:textId="77777777" w:rsidR="00083A2B" w:rsidRDefault="007C4FE9">
            <w:pPr>
              <w:pStyle w:val="TableStyle"/>
              <w:keepNext/>
              <w:jc w:val="center"/>
            </w:pPr>
            <w:r>
              <w:rPr>
                <w:noProof/>
              </w:rPr>
              <w:t>3215</w:t>
            </w:r>
          </w:p>
        </w:tc>
        <w:tc>
          <w:tcPr>
            <w:tcW w:w="6494" w:type="dxa"/>
          </w:tcPr>
          <w:p w14:paraId="11B1E6FE" w14:textId="77777777" w:rsidR="00083A2B" w:rsidRDefault="007C4FE9">
            <w:pPr>
              <w:pStyle w:val="TableStyle"/>
              <w:keepNext/>
            </w:pPr>
            <w:r>
              <w:rPr>
                <w:noProof/>
              </w:rPr>
              <w:t>Data Flow created.</w:t>
            </w:r>
          </w:p>
        </w:tc>
      </w:tr>
      <w:tr w:rsidR="00083A2B" w14:paraId="40FEDFCA" w14:textId="77777777">
        <w:trPr>
          <w:cantSplit/>
        </w:trPr>
        <w:tc>
          <w:tcPr>
            <w:tcW w:w="1559" w:type="dxa"/>
          </w:tcPr>
          <w:p w14:paraId="5A362DDD" w14:textId="77777777" w:rsidR="00083A2B" w:rsidRDefault="007C4FE9">
            <w:pPr>
              <w:pStyle w:val="TableStyle"/>
              <w:keepNext/>
              <w:jc w:val="center"/>
            </w:pPr>
            <w:r>
              <w:t xml:space="preserve">Version </w:t>
            </w:r>
            <w:r>
              <w:rPr>
                <w:noProof/>
              </w:rPr>
              <w:t>12.5</w:t>
            </w:r>
          </w:p>
        </w:tc>
        <w:tc>
          <w:tcPr>
            <w:tcW w:w="585" w:type="dxa"/>
          </w:tcPr>
          <w:p w14:paraId="6B8A4AAE" w14:textId="77777777" w:rsidR="00083A2B" w:rsidRDefault="007C4FE9">
            <w:pPr>
              <w:pStyle w:val="TableStyle"/>
              <w:keepNext/>
              <w:jc w:val="center"/>
            </w:pPr>
            <w:r>
              <w:rPr>
                <w:noProof/>
              </w:rPr>
              <w:t>3510</w:t>
            </w:r>
          </w:p>
        </w:tc>
        <w:tc>
          <w:tcPr>
            <w:tcW w:w="6494" w:type="dxa"/>
          </w:tcPr>
          <w:p w14:paraId="335FD56C" w14:textId="77777777" w:rsidR="00083A2B" w:rsidRDefault="007C4FE9">
            <w:pPr>
              <w:pStyle w:val="TableStyle"/>
              <w:keepNext/>
            </w:pPr>
            <w:r>
              <w:rPr>
                <w:noProof/>
              </w:rPr>
              <w:t>Updated following review of MAP13 - Procedure for the Assignment of Debt in Relation to</w:t>
            </w:r>
          </w:p>
          <w:p w14:paraId="7E8B4C66" w14:textId="77777777" w:rsidR="00083A2B" w:rsidRDefault="007C4FE9">
            <w:pPr>
              <w:pStyle w:val="TableStyle"/>
              <w:keepNext/>
              <w:rPr>
                <w:noProof/>
              </w:rPr>
            </w:pPr>
            <w:r>
              <w:rPr>
                <w:noProof/>
              </w:rPr>
              <w:t>Prepayment Meters</w:t>
            </w:r>
          </w:p>
        </w:tc>
      </w:tr>
    </w:tbl>
    <w:p w14:paraId="0CDC103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5AA63E20" w14:textId="77777777">
        <w:tc>
          <w:tcPr>
            <w:tcW w:w="1814" w:type="dxa"/>
            <w:vAlign w:val="center"/>
          </w:tcPr>
          <w:p w14:paraId="7167D56A" w14:textId="77777777" w:rsidR="00083A2B" w:rsidRDefault="007C4FE9">
            <w:pPr>
              <w:pStyle w:val="Fieldtitle"/>
              <w:rPr>
                <w:sz w:val="20"/>
              </w:rPr>
            </w:pPr>
            <w:r>
              <w:rPr>
                <w:sz w:val="20"/>
              </w:rPr>
              <w:lastRenderedPageBreak/>
              <w:t>Flow Name:</w:t>
            </w:r>
          </w:p>
        </w:tc>
        <w:tc>
          <w:tcPr>
            <w:tcW w:w="6803" w:type="dxa"/>
            <w:vAlign w:val="center"/>
          </w:tcPr>
          <w:p w14:paraId="37733ADF" w14:textId="77777777" w:rsidR="00083A2B" w:rsidRDefault="007C4FE9">
            <w:pPr>
              <w:pStyle w:val="Flowtitle"/>
            </w:pPr>
            <w:r>
              <w:rPr>
                <w:noProof/>
              </w:rPr>
              <w:t>Request for Debt Information</w:t>
            </w:r>
          </w:p>
        </w:tc>
      </w:tr>
      <w:tr w:rsidR="00083A2B" w14:paraId="1C95DAF3" w14:textId="77777777">
        <w:tc>
          <w:tcPr>
            <w:tcW w:w="1814" w:type="dxa"/>
            <w:vAlign w:val="center"/>
          </w:tcPr>
          <w:p w14:paraId="36AA258C" w14:textId="77777777" w:rsidR="00083A2B" w:rsidRDefault="007C4FE9">
            <w:pPr>
              <w:pStyle w:val="Fieldtitle"/>
              <w:rPr>
                <w:sz w:val="20"/>
              </w:rPr>
            </w:pPr>
            <w:r>
              <w:rPr>
                <w:sz w:val="20"/>
              </w:rPr>
              <w:t>Flow Description:</w:t>
            </w:r>
          </w:p>
        </w:tc>
        <w:tc>
          <w:tcPr>
            <w:tcW w:w="6803" w:type="dxa"/>
            <w:vAlign w:val="center"/>
          </w:tcPr>
          <w:p w14:paraId="386F301F" w14:textId="77777777" w:rsidR="00083A2B" w:rsidRDefault="007C4FE9">
            <w:pPr>
              <w:rPr>
                <w:sz w:val="20"/>
                <w:szCs w:val="20"/>
                <w:lang w:val="en-GB"/>
              </w:rPr>
            </w:pPr>
            <w:r>
              <w:rPr>
                <w:noProof/>
                <w:sz w:val="20"/>
                <w:szCs w:val="20"/>
                <w:lang w:val="en-GB"/>
              </w:rPr>
              <w:t>Request for debt information upon agreement from Customer</w:t>
            </w:r>
            <w:r>
              <w:rPr>
                <w:sz w:val="20"/>
                <w:szCs w:val="20"/>
                <w:lang w:val="en-GB"/>
              </w:rPr>
              <w:t>.</w:t>
            </w:r>
          </w:p>
        </w:tc>
      </w:tr>
      <w:tr w:rsidR="00083A2B" w14:paraId="5B24F090" w14:textId="77777777">
        <w:tc>
          <w:tcPr>
            <w:tcW w:w="1814" w:type="dxa"/>
            <w:vAlign w:val="center"/>
          </w:tcPr>
          <w:p w14:paraId="3BFD4CE8" w14:textId="77777777" w:rsidR="00083A2B" w:rsidRDefault="007C4FE9">
            <w:pPr>
              <w:pStyle w:val="Fieldtitle"/>
              <w:rPr>
                <w:sz w:val="20"/>
              </w:rPr>
            </w:pPr>
            <w:r>
              <w:rPr>
                <w:sz w:val="20"/>
              </w:rPr>
              <w:t>Flow Ownership:</w:t>
            </w:r>
          </w:p>
        </w:tc>
        <w:tc>
          <w:tcPr>
            <w:tcW w:w="6803" w:type="dxa"/>
            <w:vAlign w:val="center"/>
          </w:tcPr>
          <w:p w14:paraId="7F7C35B2" w14:textId="77777777" w:rsidR="00083A2B" w:rsidRDefault="007C4FE9">
            <w:pPr>
              <w:rPr>
                <w:sz w:val="20"/>
                <w:szCs w:val="20"/>
                <w:lang w:val="en-GB"/>
              </w:rPr>
            </w:pPr>
            <w:r>
              <w:rPr>
                <w:noProof/>
                <w:sz w:val="20"/>
                <w:szCs w:val="20"/>
                <w:lang w:val="en-GB"/>
              </w:rPr>
              <w:t>MRA</w:t>
            </w:r>
          </w:p>
        </w:tc>
      </w:tr>
    </w:tbl>
    <w:p w14:paraId="332DAABE"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1D245367" w14:textId="77777777">
        <w:tc>
          <w:tcPr>
            <w:tcW w:w="3685" w:type="dxa"/>
          </w:tcPr>
          <w:p w14:paraId="79FBFA1C" w14:textId="77777777" w:rsidR="00083A2B" w:rsidRDefault="007C4FE9">
            <w:pPr>
              <w:spacing w:before="20" w:after="20"/>
              <w:rPr>
                <w:b/>
                <w:sz w:val="20"/>
                <w:szCs w:val="20"/>
                <w:lang w:val="en-GB"/>
              </w:rPr>
            </w:pPr>
            <w:r>
              <w:rPr>
                <w:b/>
                <w:sz w:val="20"/>
                <w:szCs w:val="20"/>
                <w:lang w:val="en-GB"/>
              </w:rPr>
              <w:t>From</w:t>
            </w:r>
          </w:p>
        </w:tc>
        <w:tc>
          <w:tcPr>
            <w:tcW w:w="3685" w:type="dxa"/>
          </w:tcPr>
          <w:p w14:paraId="52B70220" w14:textId="77777777" w:rsidR="00083A2B" w:rsidRDefault="007C4FE9">
            <w:pPr>
              <w:spacing w:before="20" w:after="20"/>
              <w:rPr>
                <w:b/>
                <w:sz w:val="20"/>
                <w:szCs w:val="20"/>
                <w:lang w:val="en-GB"/>
              </w:rPr>
            </w:pPr>
            <w:r>
              <w:rPr>
                <w:b/>
                <w:sz w:val="20"/>
                <w:szCs w:val="20"/>
                <w:lang w:val="en-GB"/>
              </w:rPr>
              <w:t>To</w:t>
            </w:r>
          </w:p>
        </w:tc>
        <w:tc>
          <w:tcPr>
            <w:tcW w:w="1100" w:type="dxa"/>
          </w:tcPr>
          <w:p w14:paraId="51D96C80" w14:textId="77777777" w:rsidR="00083A2B" w:rsidRDefault="007C4FE9">
            <w:pPr>
              <w:spacing w:before="20" w:after="20"/>
              <w:jc w:val="center"/>
              <w:rPr>
                <w:b/>
                <w:sz w:val="20"/>
                <w:szCs w:val="20"/>
                <w:lang w:val="en-GB"/>
              </w:rPr>
            </w:pPr>
            <w:r>
              <w:rPr>
                <w:b/>
                <w:sz w:val="20"/>
                <w:szCs w:val="20"/>
                <w:lang w:val="en-GB"/>
              </w:rPr>
              <w:t>Version</w:t>
            </w:r>
          </w:p>
        </w:tc>
      </w:tr>
      <w:tr w:rsidR="00083A2B" w14:paraId="151833E5" w14:textId="77777777">
        <w:tc>
          <w:tcPr>
            <w:tcW w:w="3685" w:type="dxa"/>
          </w:tcPr>
          <w:p w14:paraId="15A05549" w14:textId="77777777" w:rsidR="00083A2B" w:rsidRDefault="007C4FE9">
            <w:pPr>
              <w:spacing w:before="20" w:after="20"/>
              <w:rPr>
                <w:sz w:val="20"/>
                <w:szCs w:val="20"/>
                <w:lang w:val="en-GB"/>
              </w:rPr>
            </w:pPr>
            <w:r>
              <w:rPr>
                <w:noProof/>
                <w:sz w:val="20"/>
                <w:szCs w:val="20"/>
                <w:lang w:val="en-GB"/>
              </w:rPr>
              <w:t>Supplier</w:t>
            </w:r>
          </w:p>
        </w:tc>
        <w:tc>
          <w:tcPr>
            <w:tcW w:w="3685" w:type="dxa"/>
          </w:tcPr>
          <w:p w14:paraId="42F49435" w14:textId="77777777" w:rsidR="00083A2B" w:rsidRDefault="007C4FE9">
            <w:pPr>
              <w:spacing w:before="20" w:after="20"/>
              <w:rPr>
                <w:sz w:val="20"/>
                <w:szCs w:val="20"/>
                <w:lang w:val="en-GB"/>
              </w:rPr>
            </w:pPr>
            <w:r>
              <w:rPr>
                <w:noProof/>
                <w:sz w:val="20"/>
                <w:szCs w:val="20"/>
                <w:lang w:val="en-GB"/>
              </w:rPr>
              <w:t>Supplier</w:t>
            </w:r>
          </w:p>
        </w:tc>
        <w:tc>
          <w:tcPr>
            <w:tcW w:w="1100" w:type="dxa"/>
          </w:tcPr>
          <w:p w14:paraId="3BE6820E" w14:textId="77777777" w:rsidR="00083A2B" w:rsidRDefault="007C4FE9">
            <w:pPr>
              <w:spacing w:before="20" w:after="20"/>
              <w:jc w:val="center"/>
              <w:rPr>
                <w:sz w:val="20"/>
                <w:szCs w:val="20"/>
                <w:lang w:val="en-GB"/>
              </w:rPr>
            </w:pPr>
            <w:r>
              <w:rPr>
                <w:noProof/>
                <w:sz w:val="20"/>
                <w:szCs w:val="20"/>
                <w:lang w:val="en-GB"/>
              </w:rPr>
              <w:t>12.5</w:t>
            </w:r>
          </w:p>
        </w:tc>
      </w:tr>
    </w:tbl>
    <w:p w14:paraId="5C8BA5BE"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47B29494" w14:textId="77777777">
        <w:trPr>
          <w:tblHeader/>
        </w:trPr>
        <w:tc>
          <w:tcPr>
            <w:tcW w:w="964" w:type="dxa"/>
          </w:tcPr>
          <w:p w14:paraId="746243C9" w14:textId="77777777" w:rsidR="00083A2B" w:rsidRDefault="007C4FE9">
            <w:pPr>
              <w:pStyle w:val="TableStyle"/>
              <w:jc w:val="center"/>
              <w:rPr>
                <w:b/>
              </w:rPr>
            </w:pPr>
            <w:r>
              <w:rPr>
                <w:b/>
              </w:rPr>
              <w:t>Reference</w:t>
            </w:r>
          </w:p>
        </w:tc>
        <w:tc>
          <w:tcPr>
            <w:tcW w:w="7506" w:type="dxa"/>
          </w:tcPr>
          <w:p w14:paraId="78CF6715" w14:textId="77777777" w:rsidR="00083A2B" w:rsidRDefault="007C4FE9">
            <w:pPr>
              <w:pStyle w:val="TableStyle"/>
              <w:rPr>
                <w:b/>
              </w:rPr>
            </w:pPr>
            <w:r>
              <w:rPr>
                <w:b/>
              </w:rPr>
              <w:t>Item Name</w:t>
            </w:r>
          </w:p>
        </w:tc>
      </w:tr>
      <w:tr w:rsidR="00083A2B" w14:paraId="2C8D8BCA" w14:textId="77777777">
        <w:tc>
          <w:tcPr>
            <w:tcW w:w="964" w:type="dxa"/>
          </w:tcPr>
          <w:p w14:paraId="28FAC6A9" w14:textId="77777777" w:rsidR="00083A2B" w:rsidRDefault="007C4FE9">
            <w:pPr>
              <w:pStyle w:val="TableStyle"/>
            </w:pPr>
            <w:r>
              <w:t>J</w:t>
            </w:r>
            <w:r>
              <w:rPr>
                <w:noProof/>
              </w:rPr>
              <w:t>0012</w:t>
            </w:r>
          </w:p>
        </w:tc>
        <w:tc>
          <w:tcPr>
            <w:tcW w:w="7506" w:type="dxa"/>
          </w:tcPr>
          <w:p w14:paraId="37A41384" w14:textId="77777777" w:rsidR="00083A2B" w:rsidRDefault="007C4FE9">
            <w:pPr>
              <w:pStyle w:val="TableStyle"/>
            </w:pPr>
            <w:r>
              <w:rPr>
                <w:noProof/>
              </w:rPr>
              <w:t>Additional Information</w:t>
            </w:r>
          </w:p>
        </w:tc>
      </w:tr>
      <w:tr w:rsidR="00083A2B" w14:paraId="0F0D07AE" w14:textId="77777777">
        <w:tc>
          <w:tcPr>
            <w:tcW w:w="964" w:type="dxa"/>
          </w:tcPr>
          <w:p w14:paraId="4D38A03F" w14:textId="77777777" w:rsidR="00083A2B" w:rsidRDefault="007C4FE9">
            <w:pPr>
              <w:pStyle w:val="TableStyle"/>
            </w:pPr>
            <w:r>
              <w:t>J</w:t>
            </w:r>
            <w:r>
              <w:rPr>
                <w:noProof/>
              </w:rPr>
              <w:t>2246</w:t>
            </w:r>
          </w:p>
        </w:tc>
        <w:tc>
          <w:tcPr>
            <w:tcW w:w="7506" w:type="dxa"/>
          </w:tcPr>
          <w:p w14:paraId="10685EE4" w14:textId="77777777" w:rsidR="00083A2B" w:rsidRDefault="007C4FE9">
            <w:pPr>
              <w:pStyle w:val="TableStyle"/>
            </w:pPr>
            <w:r>
              <w:rPr>
                <w:noProof/>
              </w:rPr>
              <w:t xml:space="preserve">Customer Forename                                                                                   </w:t>
            </w:r>
          </w:p>
        </w:tc>
      </w:tr>
      <w:tr w:rsidR="00083A2B" w14:paraId="157F5A41" w14:textId="77777777">
        <w:tc>
          <w:tcPr>
            <w:tcW w:w="964" w:type="dxa"/>
          </w:tcPr>
          <w:p w14:paraId="01EC5031" w14:textId="77777777" w:rsidR="00083A2B" w:rsidRDefault="007C4FE9">
            <w:pPr>
              <w:pStyle w:val="TableStyle"/>
            </w:pPr>
            <w:r>
              <w:t>J</w:t>
            </w:r>
            <w:r>
              <w:rPr>
                <w:noProof/>
              </w:rPr>
              <w:t>2247</w:t>
            </w:r>
          </w:p>
        </w:tc>
        <w:tc>
          <w:tcPr>
            <w:tcW w:w="7506" w:type="dxa"/>
          </w:tcPr>
          <w:p w14:paraId="61CD2132" w14:textId="77777777" w:rsidR="00083A2B" w:rsidRDefault="007C4FE9">
            <w:pPr>
              <w:pStyle w:val="TableStyle"/>
            </w:pPr>
            <w:r>
              <w:rPr>
                <w:noProof/>
              </w:rPr>
              <w:t xml:space="preserve">Customer Surname                                                                                    </w:t>
            </w:r>
          </w:p>
        </w:tc>
      </w:tr>
      <w:tr w:rsidR="00083A2B" w14:paraId="7D34973E" w14:textId="77777777">
        <w:tc>
          <w:tcPr>
            <w:tcW w:w="964" w:type="dxa"/>
          </w:tcPr>
          <w:p w14:paraId="51B626FC" w14:textId="77777777" w:rsidR="00083A2B" w:rsidRDefault="007C4FE9">
            <w:pPr>
              <w:pStyle w:val="TableStyle"/>
            </w:pPr>
            <w:r>
              <w:t>J</w:t>
            </w:r>
            <w:r>
              <w:rPr>
                <w:noProof/>
              </w:rPr>
              <w:t>2248</w:t>
            </w:r>
          </w:p>
        </w:tc>
        <w:tc>
          <w:tcPr>
            <w:tcW w:w="7506" w:type="dxa"/>
          </w:tcPr>
          <w:p w14:paraId="5402744D" w14:textId="77777777" w:rsidR="00083A2B" w:rsidRDefault="007C4FE9">
            <w:pPr>
              <w:pStyle w:val="TableStyle"/>
            </w:pPr>
            <w:r>
              <w:rPr>
                <w:noProof/>
              </w:rPr>
              <w:t xml:space="preserve">Customer Title                                                                                      </w:t>
            </w:r>
          </w:p>
        </w:tc>
      </w:tr>
      <w:tr w:rsidR="00083A2B" w14:paraId="2A26EC6F" w14:textId="77777777">
        <w:tc>
          <w:tcPr>
            <w:tcW w:w="964" w:type="dxa"/>
          </w:tcPr>
          <w:p w14:paraId="659B2D97" w14:textId="77777777" w:rsidR="00083A2B" w:rsidRDefault="007C4FE9">
            <w:pPr>
              <w:pStyle w:val="TableStyle"/>
            </w:pPr>
            <w:r>
              <w:t>J</w:t>
            </w:r>
            <w:r>
              <w:rPr>
                <w:noProof/>
              </w:rPr>
              <w:t>2249</w:t>
            </w:r>
          </w:p>
        </w:tc>
        <w:tc>
          <w:tcPr>
            <w:tcW w:w="7506" w:type="dxa"/>
          </w:tcPr>
          <w:p w14:paraId="0D30F4AB" w14:textId="77777777" w:rsidR="00083A2B" w:rsidRDefault="007C4FE9">
            <w:pPr>
              <w:pStyle w:val="TableStyle"/>
            </w:pPr>
            <w:r>
              <w:rPr>
                <w:noProof/>
              </w:rPr>
              <w:t xml:space="preserve">DAP Rejection Code                                                                                  </w:t>
            </w:r>
          </w:p>
        </w:tc>
      </w:tr>
      <w:tr w:rsidR="00083A2B" w14:paraId="6E0FEB60" w14:textId="77777777">
        <w:tc>
          <w:tcPr>
            <w:tcW w:w="964" w:type="dxa"/>
          </w:tcPr>
          <w:p w14:paraId="32492D86" w14:textId="77777777" w:rsidR="00083A2B" w:rsidRDefault="007C4FE9">
            <w:pPr>
              <w:pStyle w:val="TableStyle"/>
            </w:pPr>
            <w:r>
              <w:t>J</w:t>
            </w:r>
            <w:r>
              <w:rPr>
                <w:noProof/>
              </w:rPr>
              <w:t>1036</w:t>
            </w:r>
          </w:p>
        </w:tc>
        <w:tc>
          <w:tcPr>
            <w:tcW w:w="7506" w:type="dxa"/>
          </w:tcPr>
          <w:p w14:paraId="3C64474B" w14:textId="77777777" w:rsidR="00083A2B" w:rsidRDefault="007C4FE9">
            <w:pPr>
              <w:pStyle w:val="TableStyle"/>
            </w:pPr>
            <w:r>
              <w:rPr>
                <w:noProof/>
              </w:rPr>
              <w:t>Metering Point Address Line 1</w:t>
            </w:r>
          </w:p>
        </w:tc>
      </w:tr>
      <w:tr w:rsidR="00083A2B" w14:paraId="5E3C6EFD" w14:textId="77777777">
        <w:tc>
          <w:tcPr>
            <w:tcW w:w="964" w:type="dxa"/>
          </w:tcPr>
          <w:p w14:paraId="73C5A7A0" w14:textId="77777777" w:rsidR="00083A2B" w:rsidRDefault="007C4FE9">
            <w:pPr>
              <w:pStyle w:val="TableStyle"/>
            </w:pPr>
            <w:r>
              <w:t>J</w:t>
            </w:r>
            <w:r>
              <w:rPr>
                <w:noProof/>
              </w:rPr>
              <w:t>1037</w:t>
            </w:r>
          </w:p>
        </w:tc>
        <w:tc>
          <w:tcPr>
            <w:tcW w:w="7506" w:type="dxa"/>
          </w:tcPr>
          <w:p w14:paraId="00BC98BE" w14:textId="77777777" w:rsidR="00083A2B" w:rsidRDefault="007C4FE9">
            <w:pPr>
              <w:pStyle w:val="TableStyle"/>
            </w:pPr>
            <w:r>
              <w:rPr>
                <w:noProof/>
              </w:rPr>
              <w:t>Metering Point Address Line 2</w:t>
            </w:r>
          </w:p>
        </w:tc>
      </w:tr>
      <w:tr w:rsidR="00083A2B" w14:paraId="00D2DAB4" w14:textId="77777777">
        <w:tc>
          <w:tcPr>
            <w:tcW w:w="964" w:type="dxa"/>
          </w:tcPr>
          <w:p w14:paraId="4F7AC211" w14:textId="77777777" w:rsidR="00083A2B" w:rsidRDefault="007C4FE9">
            <w:pPr>
              <w:pStyle w:val="TableStyle"/>
            </w:pPr>
            <w:r>
              <w:t>J</w:t>
            </w:r>
            <w:r>
              <w:rPr>
                <w:noProof/>
              </w:rPr>
              <w:t>1038</w:t>
            </w:r>
          </w:p>
        </w:tc>
        <w:tc>
          <w:tcPr>
            <w:tcW w:w="7506" w:type="dxa"/>
          </w:tcPr>
          <w:p w14:paraId="3373E988" w14:textId="77777777" w:rsidR="00083A2B" w:rsidRDefault="007C4FE9">
            <w:pPr>
              <w:pStyle w:val="TableStyle"/>
            </w:pPr>
            <w:r>
              <w:rPr>
                <w:noProof/>
              </w:rPr>
              <w:t>Metering Point Address Line 3</w:t>
            </w:r>
          </w:p>
        </w:tc>
      </w:tr>
      <w:tr w:rsidR="00083A2B" w14:paraId="6D5AB153" w14:textId="77777777">
        <w:tc>
          <w:tcPr>
            <w:tcW w:w="964" w:type="dxa"/>
          </w:tcPr>
          <w:p w14:paraId="341CEC21" w14:textId="77777777" w:rsidR="00083A2B" w:rsidRDefault="007C4FE9">
            <w:pPr>
              <w:pStyle w:val="TableStyle"/>
            </w:pPr>
            <w:r>
              <w:t>J</w:t>
            </w:r>
            <w:r>
              <w:rPr>
                <w:noProof/>
              </w:rPr>
              <w:t>1039</w:t>
            </w:r>
          </w:p>
        </w:tc>
        <w:tc>
          <w:tcPr>
            <w:tcW w:w="7506" w:type="dxa"/>
          </w:tcPr>
          <w:p w14:paraId="549B856E" w14:textId="77777777" w:rsidR="00083A2B" w:rsidRDefault="007C4FE9">
            <w:pPr>
              <w:pStyle w:val="TableStyle"/>
            </w:pPr>
            <w:r>
              <w:rPr>
                <w:noProof/>
              </w:rPr>
              <w:t>Metering Point Address Line 4</w:t>
            </w:r>
          </w:p>
        </w:tc>
      </w:tr>
      <w:tr w:rsidR="00083A2B" w14:paraId="3A787526" w14:textId="77777777">
        <w:tc>
          <w:tcPr>
            <w:tcW w:w="964" w:type="dxa"/>
          </w:tcPr>
          <w:p w14:paraId="4B51B5F0" w14:textId="77777777" w:rsidR="00083A2B" w:rsidRDefault="007C4FE9">
            <w:pPr>
              <w:pStyle w:val="TableStyle"/>
            </w:pPr>
            <w:r>
              <w:t>J</w:t>
            </w:r>
            <w:r>
              <w:rPr>
                <w:noProof/>
              </w:rPr>
              <w:t>1040</w:t>
            </w:r>
          </w:p>
        </w:tc>
        <w:tc>
          <w:tcPr>
            <w:tcW w:w="7506" w:type="dxa"/>
          </w:tcPr>
          <w:p w14:paraId="18BD8A89" w14:textId="77777777" w:rsidR="00083A2B" w:rsidRDefault="007C4FE9">
            <w:pPr>
              <w:pStyle w:val="TableStyle"/>
            </w:pPr>
            <w:r>
              <w:rPr>
                <w:noProof/>
              </w:rPr>
              <w:t>Metering Point Address Line 5</w:t>
            </w:r>
          </w:p>
        </w:tc>
      </w:tr>
      <w:tr w:rsidR="00083A2B" w14:paraId="6E653683" w14:textId="77777777">
        <w:tc>
          <w:tcPr>
            <w:tcW w:w="964" w:type="dxa"/>
          </w:tcPr>
          <w:p w14:paraId="3A33024E" w14:textId="77777777" w:rsidR="00083A2B" w:rsidRDefault="007C4FE9">
            <w:pPr>
              <w:pStyle w:val="TableStyle"/>
            </w:pPr>
            <w:r>
              <w:t>J</w:t>
            </w:r>
            <w:r>
              <w:rPr>
                <w:noProof/>
              </w:rPr>
              <w:t>1041</w:t>
            </w:r>
          </w:p>
        </w:tc>
        <w:tc>
          <w:tcPr>
            <w:tcW w:w="7506" w:type="dxa"/>
          </w:tcPr>
          <w:p w14:paraId="51EC3976" w14:textId="77777777" w:rsidR="00083A2B" w:rsidRDefault="007C4FE9">
            <w:pPr>
              <w:pStyle w:val="TableStyle"/>
            </w:pPr>
            <w:r>
              <w:rPr>
                <w:noProof/>
              </w:rPr>
              <w:t>Metering Point Address Line 6</w:t>
            </w:r>
          </w:p>
        </w:tc>
      </w:tr>
      <w:tr w:rsidR="00083A2B" w14:paraId="31F3846A" w14:textId="77777777">
        <w:tc>
          <w:tcPr>
            <w:tcW w:w="964" w:type="dxa"/>
          </w:tcPr>
          <w:p w14:paraId="3BE926D7" w14:textId="77777777" w:rsidR="00083A2B" w:rsidRDefault="007C4FE9">
            <w:pPr>
              <w:pStyle w:val="TableStyle"/>
            </w:pPr>
            <w:r>
              <w:t>J</w:t>
            </w:r>
            <w:r>
              <w:rPr>
                <w:noProof/>
              </w:rPr>
              <w:t>1042</w:t>
            </w:r>
          </w:p>
        </w:tc>
        <w:tc>
          <w:tcPr>
            <w:tcW w:w="7506" w:type="dxa"/>
          </w:tcPr>
          <w:p w14:paraId="7A83EBA1" w14:textId="77777777" w:rsidR="00083A2B" w:rsidRDefault="007C4FE9">
            <w:pPr>
              <w:pStyle w:val="TableStyle"/>
            </w:pPr>
            <w:r>
              <w:rPr>
                <w:noProof/>
              </w:rPr>
              <w:t>Metering Point Address Line 7</w:t>
            </w:r>
          </w:p>
        </w:tc>
      </w:tr>
      <w:tr w:rsidR="00083A2B" w14:paraId="42E8929D" w14:textId="77777777">
        <w:tc>
          <w:tcPr>
            <w:tcW w:w="964" w:type="dxa"/>
          </w:tcPr>
          <w:p w14:paraId="662B92F9" w14:textId="77777777" w:rsidR="00083A2B" w:rsidRDefault="007C4FE9">
            <w:pPr>
              <w:pStyle w:val="TableStyle"/>
            </w:pPr>
            <w:r>
              <w:t>J</w:t>
            </w:r>
            <w:r>
              <w:rPr>
                <w:noProof/>
              </w:rPr>
              <w:t>1043</w:t>
            </w:r>
          </w:p>
        </w:tc>
        <w:tc>
          <w:tcPr>
            <w:tcW w:w="7506" w:type="dxa"/>
          </w:tcPr>
          <w:p w14:paraId="30B24AB3" w14:textId="77777777" w:rsidR="00083A2B" w:rsidRDefault="007C4FE9">
            <w:pPr>
              <w:pStyle w:val="TableStyle"/>
            </w:pPr>
            <w:r>
              <w:rPr>
                <w:noProof/>
              </w:rPr>
              <w:t>Metering Point Address Line 8</w:t>
            </w:r>
          </w:p>
        </w:tc>
      </w:tr>
      <w:tr w:rsidR="00083A2B" w14:paraId="22372027" w14:textId="77777777">
        <w:tc>
          <w:tcPr>
            <w:tcW w:w="964" w:type="dxa"/>
          </w:tcPr>
          <w:p w14:paraId="6F4D65DA" w14:textId="77777777" w:rsidR="00083A2B" w:rsidRDefault="007C4FE9">
            <w:pPr>
              <w:pStyle w:val="TableStyle"/>
            </w:pPr>
            <w:r>
              <w:t>J</w:t>
            </w:r>
            <w:r>
              <w:rPr>
                <w:noProof/>
              </w:rPr>
              <w:t>1044</w:t>
            </w:r>
          </w:p>
        </w:tc>
        <w:tc>
          <w:tcPr>
            <w:tcW w:w="7506" w:type="dxa"/>
          </w:tcPr>
          <w:p w14:paraId="07494DB7" w14:textId="77777777" w:rsidR="00083A2B" w:rsidRDefault="007C4FE9">
            <w:pPr>
              <w:pStyle w:val="TableStyle"/>
            </w:pPr>
            <w:r>
              <w:rPr>
                <w:noProof/>
              </w:rPr>
              <w:t>Metering Point Address Line 9</w:t>
            </w:r>
          </w:p>
        </w:tc>
      </w:tr>
      <w:tr w:rsidR="00083A2B" w14:paraId="574D33DA" w14:textId="77777777">
        <w:tc>
          <w:tcPr>
            <w:tcW w:w="964" w:type="dxa"/>
          </w:tcPr>
          <w:p w14:paraId="37D93443" w14:textId="77777777" w:rsidR="00083A2B" w:rsidRDefault="007C4FE9">
            <w:pPr>
              <w:pStyle w:val="TableStyle"/>
            </w:pPr>
            <w:r>
              <w:t>J</w:t>
            </w:r>
            <w:r>
              <w:rPr>
                <w:noProof/>
              </w:rPr>
              <w:t>0263</w:t>
            </w:r>
          </w:p>
        </w:tc>
        <w:tc>
          <w:tcPr>
            <w:tcW w:w="7506" w:type="dxa"/>
          </w:tcPr>
          <w:p w14:paraId="22B6BBBE" w14:textId="77777777" w:rsidR="00083A2B" w:rsidRDefault="007C4FE9">
            <w:pPr>
              <w:pStyle w:val="TableStyle"/>
            </w:pPr>
            <w:r>
              <w:rPr>
                <w:noProof/>
              </w:rPr>
              <w:t>Metering Point Postcode</w:t>
            </w:r>
          </w:p>
        </w:tc>
      </w:tr>
      <w:tr w:rsidR="00083A2B" w14:paraId="228C9700" w14:textId="77777777">
        <w:tc>
          <w:tcPr>
            <w:tcW w:w="964" w:type="dxa"/>
          </w:tcPr>
          <w:p w14:paraId="47CB0524" w14:textId="77777777" w:rsidR="00083A2B" w:rsidRDefault="007C4FE9">
            <w:pPr>
              <w:pStyle w:val="TableStyle"/>
            </w:pPr>
            <w:r>
              <w:t>J</w:t>
            </w:r>
            <w:r>
              <w:rPr>
                <w:noProof/>
              </w:rPr>
              <w:t>0003</w:t>
            </w:r>
          </w:p>
        </w:tc>
        <w:tc>
          <w:tcPr>
            <w:tcW w:w="7506" w:type="dxa"/>
          </w:tcPr>
          <w:p w14:paraId="529112D7" w14:textId="77777777" w:rsidR="00083A2B" w:rsidRDefault="007C4FE9">
            <w:pPr>
              <w:pStyle w:val="TableStyle"/>
            </w:pPr>
            <w:r>
              <w:rPr>
                <w:noProof/>
              </w:rPr>
              <w:t>MPAN Core</w:t>
            </w:r>
          </w:p>
        </w:tc>
      </w:tr>
    </w:tbl>
    <w:p w14:paraId="0689AD20"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A73A24D" w14:textId="77777777">
        <w:trPr>
          <w:cantSplit/>
          <w:tblHeader/>
        </w:trPr>
        <w:tc>
          <w:tcPr>
            <w:tcW w:w="624" w:type="dxa"/>
          </w:tcPr>
          <w:p w14:paraId="6AC35B18" w14:textId="77777777" w:rsidR="00083A2B" w:rsidRDefault="007C4FE9">
            <w:pPr>
              <w:pStyle w:val="TableStyle"/>
              <w:jc w:val="center"/>
              <w:rPr>
                <w:b/>
              </w:rPr>
            </w:pPr>
            <w:r>
              <w:rPr>
                <w:b/>
              </w:rPr>
              <w:t>Group</w:t>
            </w:r>
          </w:p>
        </w:tc>
        <w:tc>
          <w:tcPr>
            <w:tcW w:w="2035" w:type="dxa"/>
          </w:tcPr>
          <w:p w14:paraId="638AA9F1" w14:textId="77777777" w:rsidR="00083A2B" w:rsidRDefault="007C4FE9">
            <w:pPr>
              <w:pStyle w:val="TableStyle"/>
              <w:jc w:val="center"/>
              <w:rPr>
                <w:b/>
              </w:rPr>
            </w:pPr>
            <w:r>
              <w:rPr>
                <w:b/>
              </w:rPr>
              <w:t>Group Description</w:t>
            </w:r>
          </w:p>
        </w:tc>
        <w:tc>
          <w:tcPr>
            <w:tcW w:w="595" w:type="dxa"/>
          </w:tcPr>
          <w:p w14:paraId="59A676EA" w14:textId="77777777" w:rsidR="00083A2B" w:rsidRDefault="007C4FE9">
            <w:pPr>
              <w:pStyle w:val="TableStyle"/>
              <w:jc w:val="center"/>
              <w:rPr>
                <w:b/>
              </w:rPr>
            </w:pPr>
            <w:r>
              <w:rPr>
                <w:b/>
              </w:rPr>
              <w:t>Range</w:t>
            </w:r>
          </w:p>
        </w:tc>
        <w:tc>
          <w:tcPr>
            <w:tcW w:w="1570" w:type="dxa"/>
          </w:tcPr>
          <w:p w14:paraId="622CCC38" w14:textId="77777777" w:rsidR="00083A2B" w:rsidRDefault="007C4FE9">
            <w:pPr>
              <w:pStyle w:val="TableStyle"/>
              <w:jc w:val="center"/>
              <w:rPr>
                <w:b/>
              </w:rPr>
            </w:pPr>
            <w:r>
              <w:rPr>
                <w:b/>
              </w:rPr>
              <w:t>Condition</w:t>
            </w:r>
          </w:p>
        </w:tc>
        <w:tc>
          <w:tcPr>
            <w:tcW w:w="283" w:type="dxa"/>
          </w:tcPr>
          <w:p w14:paraId="6BA358AF" w14:textId="77777777" w:rsidR="00083A2B" w:rsidRDefault="007C4FE9">
            <w:pPr>
              <w:pStyle w:val="TableStyle"/>
              <w:jc w:val="center"/>
              <w:rPr>
                <w:b/>
              </w:rPr>
            </w:pPr>
            <w:r>
              <w:rPr>
                <w:b/>
              </w:rPr>
              <w:t>L1</w:t>
            </w:r>
          </w:p>
        </w:tc>
        <w:tc>
          <w:tcPr>
            <w:tcW w:w="283" w:type="dxa"/>
          </w:tcPr>
          <w:p w14:paraId="748E1154" w14:textId="77777777" w:rsidR="00083A2B" w:rsidRDefault="007C4FE9">
            <w:pPr>
              <w:pStyle w:val="TableStyle"/>
              <w:jc w:val="center"/>
              <w:rPr>
                <w:b/>
              </w:rPr>
            </w:pPr>
            <w:r>
              <w:rPr>
                <w:b/>
              </w:rPr>
              <w:t>L2</w:t>
            </w:r>
          </w:p>
        </w:tc>
        <w:tc>
          <w:tcPr>
            <w:tcW w:w="283" w:type="dxa"/>
          </w:tcPr>
          <w:p w14:paraId="093BC91E" w14:textId="77777777" w:rsidR="00083A2B" w:rsidRDefault="007C4FE9">
            <w:pPr>
              <w:pStyle w:val="TableStyle"/>
              <w:jc w:val="center"/>
              <w:rPr>
                <w:b/>
              </w:rPr>
            </w:pPr>
            <w:r>
              <w:rPr>
                <w:b/>
              </w:rPr>
              <w:t>L3</w:t>
            </w:r>
          </w:p>
        </w:tc>
        <w:tc>
          <w:tcPr>
            <w:tcW w:w="283" w:type="dxa"/>
          </w:tcPr>
          <w:p w14:paraId="559F3247" w14:textId="77777777" w:rsidR="00083A2B" w:rsidRDefault="007C4FE9">
            <w:pPr>
              <w:pStyle w:val="TableStyle"/>
              <w:jc w:val="center"/>
              <w:rPr>
                <w:b/>
              </w:rPr>
            </w:pPr>
            <w:r>
              <w:rPr>
                <w:b/>
              </w:rPr>
              <w:t>L4</w:t>
            </w:r>
          </w:p>
        </w:tc>
        <w:tc>
          <w:tcPr>
            <w:tcW w:w="283" w:type="dxa"/>
          </w:tcPr>
          <w:p w14:paraId="5758B857" w14:textId="77777777" w:rsidR="00083A2B" w:rsidRDefault="007C4FE9">
            <w:pPr>
              <w:pStyle w:val="TableStyle"/>
              <w:jc w:val="center"/>
              <w:rPr>
                <w:b/>
              </w:rPr>
            </w:pPr>
            <w:r>
              <w:rPr>
                <w:b/>
              </w:rPr>
              <w:t>L5</w:t>
            </w:r>
          </w:p>
        </w:tc>
        <w:tc>
          <w:tcPr>
            <w:tcW w:w="283" w:type="dxa"/>
          </w:tcPr>
          <w:p w14:paraId="01A4C6B0" w14:textId="77777777" w:rsidR="00083A2B" w:rsidRDefault="007C4FE9">
            <w:pPr>
              <w:pStyle w:val="TableStyle"/>
              <w:jc w:val="center"/>
              <w:rPr>
                <w:b/>
              </w:rPr>
            </w:pPr>
            <w:r>
              <w:rPr>
                <w:b/>
              </w:rPr>
              <w:t>L6</w:t>
            </w:r>
          </w:p>
        </w:tc>
        <w:tc>
          <w:tcPr>
            <w:tcW w:w="283" w:type="dxa"/>
          </w:tcPr>
          <w:p w14:paraId="296702B0" w14:textId="77777777" w:rsidR="00083A2B" w:rsidRDefault="007C4FE9">
            <w:pPr>
              <w:pStyle w:val="TableStyle"/>
              <w:jc w:val="center"/>
              <w:rPr>
                <w:b/>
              </w:rPr>
            </w:pPr>
            <w:r>
              <w:rPr>
                <w:b/>
              </w:rPr>
              <w:t>L7</w:t>
            </w:r>
          </w:p>
        </w:tc>
        <w:tc>
          <w:tcPr>
            <w:tcW w:w="283" w:type="dxa"/>
          </w:tcPr>
          <w:p w14:paraId="6FDEEEFB" w14:textId="77777777" w:rsidR="00083A2B" w:rsidRDefault="007C4FE9">
            <w:pPr>
              <w:pStyle w:val="TableStyle"/>
              <w:jc w:val="center"/>
              <w:rPr>
                <w:b/>
              </w:rPr>
            </w:pPr>
            <w:r>
              <w:rPr>
                <w:b/>
              </w:rPr>
              <w:t>L8</w:t>
            </w:r>
          </w:p>
        </w:tc>
        <w:tc>
          <w:tcPr>
            <w:tcW w:w="1945" w:type="dxa"/>
          </w:tcPr>
          <w:p w14:paraId="5682FEBE" w14:textId="77777777" w:rsidR="00083A2B" w:rsidRDefault="007C4FE9">
            <w:pPr>
              <w:pStyle w:val="TableStyle"/>
              <w:jc w:val="center"/>
              <w:rPr>
                <w:b/>
              </w:rPr>
            </w:pPr>
            <w:r>
              <w:rPr>
                <w:b/>
              </w:rPr>
              <w:t>Item Name</w:t>
            </w:r>
          </w:p>
        </w:tc>
      </w:tr>
    </w:tbl>
    <w:p w14:paraId="412657AA" w14:textId="77777777" w:rsidR="00083A2B" w:rsidRDefault="00083A2B">
      <w:pPr>
        <w:rPr>
          <w:lang w:val="en-GB"/>
        </w:rPr>
        <w:sectPr w:rsidR="00083A2B">
          <w:headerReference w:type="default" r:id="rId274"/>
          <w:footerReference w:type="default" r:id="rId275"/>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4F5B9530" w14:textId="77777777">
        <w:trPr>
          <w:cantSplit/>
        </w:trPr>
        <w:tc>
          <w:tcPr>
            <w:tcW w:w="624" w:type="dxa"/>
            <w:tcBorders>
              <w:bottom w:val="single" w:sz="2" w:space="0" w:color="auto"/>
            </w:tcBorders>
            <w:shd w:val="pct10" w:color="auto" w:fill="auto"/>
          </w:tcPr>
          <w:p w14:paraId="76FDD99D" w14:textId="77777777" w:rsidR="00083A2B" w:rsidRDefault="007C4FE9">
            <w:pPr>
              <w:pStyle w:val="TableStyle"/>
              <w:jc w:val="center"/>
            </w:pPr>
            <w:r>
              <w:rPr>
                <w:noProof/>
              </w:rPr>
              <w:t>87C</w:t>
            </w:r>
          </w:p>
        </w:tc>
        <w:tc>
          <w:tcPr>
            <w:tcW w:w="2035" w:type="dxa"/>
            <w:tcBorders>
              <w:bottom w:val="single" w:sz="2" w:space="0" w:color="auto"/>
            </w:tcBorders>
            <w:shd w:val="pct10" w:color="auto" w:fill="auto"/>
          </w:tcPr>
          <w:p w14:paraId="03925978" w14:textId="77777777" w:rsidR="00083A2B" w:rsidRDefault="007C4FE9">
            <w:pPr>
              <w:pStyle w:val="TableStyle"/>
            </w:pPr>
            <w:r>
              <w:rPr>
                <w:noProof/>
              </w:rPr>
              <w:t>Metering Point / Customer Details</w:t>
            </w:r>
          </w:p>
        </w:tc>
        <w:tc>
          <w:tcPr>
            <w:tcW w:w="595" w:type="dxa"/>
            <w:tcBorders>
              <w:bottom w:val="single" w:sz="2" w:space="0" w:color="auto"/>
            </w:tcBorders>
            <w:shd w:val="pct10" w:color="auto" w:fill="auto"/>
          </w:tcPr>
          <w:p w14:paraId="207F06C5" w14:textId="77777777" w:rsidR="00083A2B" w:rsidRDefault="007C4FE9">
            <w:pPr>
              <w:pStyle w:val="TableStyle"/>
            </w:pPr>
            <w:r>
              <w:rPr>
                <w:noProof/>
              </w:rPr>
              <w:t>1-*</w:t>
            </w:r>
          </w:p>
        </w:tc>
        <w:tc>
          <w:tcPr>
            <w:tcW w:w="1570" w:type="dxa"/>
            <w:tcBorders>
              <w:bottom w:val="single" w:sz="2" w:space="0" w:color="auto"/>
            </w:tcBorders>
            <w:shd w:val="pct10" w:color="auto" w:fill="auto"/>
          </w:tcPr>
          <w:p w14:paraId="4433738E" w14:textId="77777777" w:rsidR="00083A2B" w:rsidRDefault="00083A2B">
            <w:pPr>
              <w:pStyle w:val="TableStyle"/>
            </w:pPr>
          </w:p>
        </w:tc>
        <w:tc>
          <w:tcPr>
            <w:tcW w:w="283" w:type="dxa"/>
            <w:tcBorders>
              <w:bottom w:val="single" w:sz="2" w:space="0" w:color="auto"/>
            </w:tcBorders>
            <w:shd w:val="pct10" w:color="auto" w:fill="auto"/>
          </w:tcPr>
          <w:p w14:paraId="04E4ED13"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D67A740" w14:textId="77777777" w:rsidR="00083A2B" w:rsidRDefault="00083A2B">
            <w:pPr>
              <w:pStyle w:val="TableStyle"/>
              <w:jc w:val="center"/>
            </w:pPr>
          </w:p>
        </w:tc>
        <w:tc>
          <w:tcPr>
            <w:tcW w:w="283" w:type="dxa"/>
            <w:tcBorders>
              <w:bottom w:val="single" w:sz="2" w:space="0" w:color="auto"/>
            </w:tcBorders>
            <w:shd w:val="pct10" w:color="auto" w:fill="auto"/>
          </w:tcPr>
          <w:p w14:paraId="6C8828AD" w14:textId="77777777" w:rsidR="00083A2B" w:rsidRDefault="00083A2B">
            <w:pPr>
              <w:pStyle w:val="TableStyle"/>
              <w:jc w:val="center"/>
            </w:pPr>
          </w:p>
        </w:tc>
        <w:tc>
          <w:tcPr>
            <w:tcW w:w="283" w:type="dxa"/>
            <w:tcBorders>
              <w:bottom w:val="single" w:sz="2" w:space="0" w:color="auto"/>
            </w:tcBorders>
            <w:shd w:val="pct10" w:color="auto" w:fill="auto"/>
          </w:tcPr>
          <w:p w14:paraId="3E8D5A4D" w14:textId="77777777" w:rsidR="00083A2B" w:rsidRDefault="00083A2B">
            <w:pPr>
              <w:pStyle w:val="TableStyle"/>
              <w:jc w:val="center"/>
            </w:pPr>
          </w:p>
        </w:tc>
        <w:tc>
          <w:tcPr>
            <w:tcW w:w="283" w:type="dxa"/>
            <w:tcBorders>
              <w:bottom w:val="single" w:sz="2" w:space="0" w:color="auto"/>
            </w:tcBorders>
            <w:shd w:val="pct10" w:color="auto" w:fill="auto"/>
          </w:tcPr>
          <w:p w14:paraId="4FCE13B7" w14:textId="77777777" w:rsidR="00083A2B" w:rsidRDefault="00083A2B">
            <w:pPr>
              <w:pStyle w:val="TableStyle"/>
              <w:jc w:val="center"/>
            </w:pPr>
          </w:p>
        </w:tc>
        <w:tc>
          <w:tcPr>
            <w:tcW w:w="283" w:type="dxa"/>
            <w:tcBorders>
              <w:bottom w:val="single" w:sz="2" w:space="0" w:color="auto"/>
            </w:tcBorders>
            <w:shd w:val="pct10" w:color="auto" w:fill="auto"/>
          </w:tcPr>
          <w:p w14:paraId="2FD721DB" w14:textId="77777777" w:rsidR="00083A2B" w:rsidRDefault="00083A2B">
            <w:pPr>
              <w:pStyle w:val="TableStyle"/>
              <w:jc w:val="center"/>
            </w:pPr>
          </w:p>
        </w:tc>
        <w:tc>
          <w:tcPr>
            <w:tcW w:w="283" w:type="dxa"/>
            <w:tcBorders>
              <w:bottom w:val="single" w:sz="2" w:space="0" w:color="auto"/>
            </w:tcBorders>
            <w:shd w:val="pct10" w:color="auto" w:fill="auto"/>
          </w:tcPr>
          <w:p w14:paraId="6B3AA83F" w14:textId="77777777" w:rsidR="00083A2B" w:rsidRDefault="00083A2B">
            <w:pPr>
              <w:pStyle w:val="TableStyle"/>
              <w:jc w:val="center"/>
            </w:pPr>
          </w:p>
        </w:tc>
        <w:tc>
          <w:tcPr>
            <w:tcW w:w="283" w:type="dxa"/>
            <w:tcBorders>
              <w:bottom w:val="single" w:sz="2" w:space="0" w:color="auto"/>
            </w:tcBorders>
            <w:shd w:val="pct10" w:color="auto" w:fill="auto"/>
          </w:tcPr>
          <w:p w14:paraId="445562FC" w14:textId="77777777" w:rsidR="00083A2B" w:rsidRDefault="00083A2B">
            <w:pPr>
              <w:pStyle w:val="TableStyle"/>
              <w:jc w:val="center"/>
            </w:pPr>
          </w:p>
        </w:tc>
        <w:tc>
          <w:tcPr>
            <w:tcW w:w="1945" w:type="dxa"/>
            <w:tcBorders>
              <w:bottom w:val="single" w:sz="2" w:space="0" w:color="auto"/>
            </w:tcBorders>
            <w:shd w:val="pct10" w:color="auto" w:fill="auto"/>
          </w:tcPr>
          <w:p w14:paraId="1AC33F2E" w14:textId="77777777" w:rsidR="00083A2B" w:rsidRDefault="00083A2B">
            <w:pPr>
              <w:pStyle w:val="TableStyle"/>
              <w:jc w:val="center"/>
            </w:pPr>
          </w:p>
        </w:tc>
      </w:tr>
      <w:tr w:rsidR="00083A2B" w14:paraId="26E68483" w14:textId="77777777">
        <w:trPr>
          <w:cantSplit/>
        </w:trPr>
        <w:tc>
          <w:tcPr>
            <w:tcW w:w="624" w:type="dxa"/>
          </w:tcPr>
          <w:p w14:paraId="0777253D" w14:textId="77777777" w:rsidR="00083A2B" w:rsidRDefault="00083A2B">
            <w:pPr>
              <w:pStyle w:val="TableStyle"/>
              <w:jc w:val="center"/>
            </w:pPr>
          </w:p>
        </w:tc>
        <w:tc>
          <w:tcPr>
            <w:tcW w:w="2035" w:type="dxa"/>
          </w:tcPr>
          <w:p w14:paraId="00DC3DA0" w14:textId="77777777" w:rsidR="00083A2B" w:rsidRDefault="00083A2B">
            <w:pPr>
              <w:pStyle w:val="TableStyle"/>
            </w:pPr>
          </w:p>
        </w:tc>
        <w:tc>
          <w:tcPr>
            <w:tcW w:w="595" w:type="dxa"/>
          </w:tcPr>
          <w:p w14:paraId="1C34D9E6" w14:textId="77777777" w:rsidR="00083A2B" w:rsidRDefault="00083A2B">
            <w:pPr>
              <w:pStyle w:val="TableStyle"/>
            </w:pPr>
          </w:p>
        </w:tc>
        <w:tc>
          <w:tcPr>
            <w:tcW w:w="1570" w:type="dxa"/>
          </w:tcPr>
          <w:p w14:paraId="32981DEE" w14:textId="77777777" w:rsidR="00083A2B" w:rsidRDefault="00083A2B">
            <w:pPr>
              <w:pStyle w:val="TableStyle"/>
            </w:pPr>
          </w:p>
        </w:tc>
        <w:tc>
          <w:tcPr>
            <w:tcW w:w="283" w:type="dxa"/>
          </w:tcPr>
          <w:p w14:paraId="10C0FC7B" w14:textId="77777777" w:rsidR="00083A2B" w:rsidRDefault="00083A2B">
            <w:pPr>
              <w:pStyle w:val="TableStyle"/>
              <w:jc w:val="center"/>
            </w:pPr>
          </w:p>
        </w:tc>
        <w:tc>
          <w:tcPr>
            <w:tcW w:w="283" w:type="dxa"/>
          </w:tcPr>
          <w:p w14:paraId="56A2C1AD" w14:textId="77777777" w:rsidR="00083A2B" w:rsidRDefault="007C4FE9">
            <w:pPr>
              <w:pStyle w:val="TableStyle"/>
              <w:jc w:val="center"/>
            </w:pPr>
            <w:r>
              <w:rPr>
                <w:noProof/>
              </w:rPr>
              <w:t>1</w:t>
            </w:r>
          </w:p>
        </w:tc>
        <w:tc>
          <w:tcPr>
            <w:tcW w:w="283" w:type="dxa"/>
          </w:tcPr>
          <w:p w14:paraId="3CECFAE1" w14:textId="77777777" w:rsidR="00083A2B" w:rsidRDefault="00083A2B">
            <w:pPr>
              <w:pStyle w:val="TableStyle"/>
              <w:jc w:val="center"/>
            </w:pPr>
          </w:p>
        </w:tc>
        <w:tc>
          <w:tcPr>
            <w:tcW w:w="283" w:type="dxa"/>
          </w:tcPr>
          <w:p w14:paraId="6A61509E" w14:textId="77777777" w:rsidR="00083A2B" w:rsidRDefault="00083A2B">
            <w:pPr>
              <w:pStyle w:val="TableStyle"/>
              <w:jc w:val="center"/>
            </w:pPr>
          </w:p>
        </w:tc>
        <w:tc>
          <w:tcPr>
            <w:tcW w:w="283" w:type="dxa"/>
          </w:tcPr>
          <w:p w14:paraId="325EB728" w14:textId="77777777" w:rsidR="00083A2B" w:rsidRDefault="00083A2B">
            <w:pPr>
              <w:pStyle w:val="TableStyle"/>
              <w:jc w:val="center"/>
            </w:pPr>
          </w:p>
        </w:tc>
        <w:tc>
          <w:tcPr>
            <w:tcW w:w="283" w:type="dxa"/>
          </w:tcPr>
          <w:p w14:paraId="76A559BC" w14:textId="77777777" w:rsidR="00083A2B" w:rsidRDefault="00083A2B">
            <w:pPr>
              <w:pStyle w:val="TableStyle"/>
              <w:jc w:val="center"/>
            </w:pPr>
          </w:p>
        </w:tc>
        <w:tc>
          <w:tcPr>
            <w:tcW w:w="283" w:type="dxa"/>
          </w:tcPr>
          <w:p w14:paraId="40708A31" w14:textId="77777777" w:rsidR="00083A2B" w:rsidRDefault="00083A2B">
            <w:pPr>
              <w:pStyle w:val="TableStyle"/>
              <w:jc w:val="center"/>
            </w:pPr>
          </w:p>
        </w:tc>
        <w:tc>
          <w:tcPr>
            <w:tcW w:w="283" w:type="dxa"/>
          </w:tcPr>
          <w:p w14:paraId="38724E3F" w14:textId="77777777" w:rsidR="00083A2B" w:rsidRDefault="00083A2B">
            <w:pPr>
              <w:pStyle w:val="TableStyle"/>
              <w:jc w:val="center"/>
            </w:pPr>
          </w:p>
        </w:tc>
        <w:tc>
          <w:tcPr>
            <w:tcW w:w="1945" w:type="dxa"/>
          </w:tcPr>
          <w:p w14:paraId="14309590" w14:textId="77777777" w:rsidR="00083A2B" w:rsidRDefault="007C4FE9">
            <w:pPr>
              <w:pStyle w:val="TableStyle"/>
            </w:pPr>
            <w:r>
              <w:rPr>
                <w:noProof/>
              </w:rPr>
              <w:t>MPAN Core</w:t>
            </w:r>
          </w:p>
        </w:tc>
      </w:tr>
      <w:tr w:rsidR="00083A2B" w14:paraId="56249D66" w14:textId="77777777">
        <w:trPr>
          <w:cantSplit/>
        </w:trPr>
        <w:tc>
          <w:tcPr>
            <w:tcW w:w="624" w:type="dxa"/>
          </w:tcPr>
          <w:p w14:paraId="74766F34" w14:textId="77777777" w:rsidR="00083A2B" w:rsidRDefault="00083A2B">
            <w:pPr>
              <w:pStyle w:val="TableStyle"/>
              <w:jc w:val="center"/>
            </w:pPr>
          </w:p>
        </w:tc>
        <w:tc>
          <w:tcPr>
            <w:tcW w:w="2035" w:type="dxa"/>
          </w:tcPr>
          <w:p w14:paraId="7E950104" w14:textId="77777777" w:rsidR="00083A2B" w:rsidRDefault="00083A2B">
            <w:pPr>
              <w:pStyle w:val="TableStyle"/>
            </w:pPr>
          </w:p>
        </w:tc>
        <w:tc>
          <w:tcPr>
            <w:tcW w:w="595" w:type="dxa"/>
          </w:tcPr>
          <w:p w14:paraId="355502A5" w14:textId="77777777" w:rsidR="00083A2B" w:rsidRDefault="00083A2B">
            <w:pPr>
              <w:pStyle w:val="TableStyle"/>
            </w:pPr>
          </w:p>
        </w:tc>
        <w:tc>
          <w:tcPr>
            <w:tcW w:w="1570" w:type="dxa"/>
          </w:tcPr>
          <w:p w14:paraId="19534817" w14:textId="77777777" w:rsidR="00083A2B" w:rsidRDefault="00083A2B">
            <w:pPr>
              <w:pStyle w:val="TableStyle"/>
            </w:pPr>
          </w:p>
        </w:tc>
        <w:tc>
          <w:tcPr>
            <w:tcW w:w="283" w:type="dxa"/>
          </w:tcPr>
          <w:p w14:paraId="2B014D29" w14:textId="77777777" w:rsidR="00083A2B" w:rsidRDefault="00083A2B">
            <w:pPr>
              <w:pStyle w:val="TableStyle"/>
              <w:jc w:val="center"/>
            </w:pPr>
          </w:p>
        </w:tc>
        <w:tc>
          <w:tcPr>
            <w:tcW w:w="283" w:type="dxa"/>
          </w:tcPr>
          <w:p w14:paraId="6BF9D736" w14:textId="77777777" w:rsidR="00083A2B" w:rsidRDefault="007C4FE9">
            <w:pPr>
              <w:pStyle w:val="TableStyle"/>
              <w:jc w:val="center"/>
            </w:pPr>
            <w:r>
              <w:rPr>
                <w:noProof/>
              </w:rPr>
              <w:t>O</w:t>
            </w:r>
          </w:p>
        </w:tc>
        <w:tc>
          <w:tcPr>
            <w:tcW w:w="283" w:type="dxa"/>
          </w:tcPr>
          <w:p w14:paraId="6AC23118" w14:textId="77777777" w:rsidR="00083A2B" w:rsidRDefault="00083A2B">
            <w:pPr>
              <w:pStyle w:val="TableStyle"/>
              <w:jc w:val="center"/>
            </w:pPr>
          </w:p>
        </w:tc>
        <w:tc>
          <w:tcPr>
            <w:tcW w:w="283" w:type="dxa"/>
          </w:tcPr>
          <w:p w14:paraId="36E256F0" w14:textId="77777777" w:rsidR="00083A2B" w:rsidRDefault="00083A2B">
            <w:pPr>
              <w:pStyle w:val="TableStyle"/>
              <w:jc w:val="center"/>
            </w:pPr>
          </w:p>
        </w:tc>
        <w:tc>
          <w:tcPr>
            <w:tcW w:w="283" w:type="dxa"/>
          </w:tcPr>
          <w:p w14:paraId="242DFA46" w14:textId="77777777" w:rsidR="00083A2B" w:rsidRDefault="00083A2B">
            <w:pPr>
              <w:pStyle w:val="TableStyle"/>
              <w:jc w:val="center"/>
            </w:pPr>
          </w:p>
        </w:tc>
        <w:tc>
          <w:tcPr>
            <w:tcW w:w="283" w:type="dxa"/>
          </w:tcPr>
          <w:p w14:paraId="12E7150B" w14:textId="77777777" w:rsidR="00083A2B" w:rsidRDefault="00083A2B">
            <w:pPr>
              <w:pStyle w:val="TableStyle"/>
              <w:jc w:val="center"/>
            </w:pPr>
          </w:p>
        </w:tc>
        <w:tc>
          <w:tcPr>
            <w:tcW w:w="283" w:type="dxa"/>
          </w:tcPr>
          <w:p w14:paraId="461EF0A8" w14:textId="77777777" w:rsidR="00083A2B" w:rsidRDefault="00083A2B">
            <w:pPr>
              <w:pStyle w:val="TableStyle"/>
              <w:jc w:val="center"/>
            </w:pPr>
          </w:p>
        </w:tc>
        <w:tc>
          <w:tcPr>
            <w:tcW w:w="283" w:type="dxa"/>
          </w:tcPr>
          <w:p w14:paraId="2C033692" w14:textId="77777777" w:rsidR="00083A2B" w:rsidRDefault="00083A2B">
            <w:pPr>
              <w:pStyle w:val="TableStyle"/>
              <w:jc w:val="center"/>
            </w:pPr>
          </w:p>
        </w:tc>
        <w:tc>
          <w:tcPr>
            <w:tcW w:w="1945" w:type="dxa"/>
          </w:tcPr>
          <w:p w14:paraId="12515B34" w14:textId="77777777" w:rsidR="00083A2B" w:rsidRDefault="007C4FE9">
            <w:pPr>
              <w:pStyle w:val="TableStyle"/>
            </w:pPr>
            <w:r>
              <w:rPr>
                <w:noProof/>
              </w:rPr>
              <w:t xml:space="preserve">Customer Title                                                                                      </w:t>
            </w:r>
          </w:p>
        </w:tc>
      </w:tr>
      <w:tr w:rsidR="00083A2B" w14:paraId="5D5BB9F7" w14:textId="77777777">
        <w:trPr>
          <w:cantSplit/>
        </w:trPr>
        <w:tc>
          <w:tcPr>
            <w:tcW w:w="624" w:type="dxa"/>
          </w:tcPr>
          <w:p w14:paraId="55B74525" w14:textId="77777777" w:rsidR="00083A2B" w:rsidRDefault="00083A2B">
            <w:pPr>
              <w:pStyle w:val="TableStyle"/>
              <w:jc w:val="center"/>
            </w:pPr>
          </w:p>
        </w:tc>
        <w:tc>
          <w:tcPr>
            <w:tcW w:w="2035" w:type="dxa"/>
          </w:tcPr>
          <w:p w14:paraId="72E47647" w14:textId="77777777" w:rsidR="00083A2B" w:rsidRDefault="00083A2B">
            <w:pPr>
              <w:pStyle w:val="TableStyle"/>
            </w:pPr>
          </w:p>
        </w:tc>
        <w:tc>
          <w:tcPr>
            <w:tcW w:w="595" w:type="dxa"/>
          </w:tcPr>
          <w:p w14:paraId="419A79D4" w14:textId="77777777" w:rsidR="00083A2B" w:rsidRDefault="00083A2B">
            <w:pPr>
              <w:pStyle w:val="TableStyle"/>
            </w:pPr>
          </w:p>
        </w:tc>
        <w:tc>
          <w:tcPr>
            <w:tcW w:w="1570" w:type="dxa"/>
          </w:tcPr>
          <w:p w14:paraId="5E40938E" w14:textId="77777777" w:rsidR="00083A2B" w:rsidRDefault="00083A2B">
            <w:pPr>
              <w:pStyle w:val="TableStyle"/>
            </w:pPr>
          </w:p>
        </w:tc>
        <w:tc>
          <w:tcPr>
            <w:tcW w:w="283" w:type="dxa"/>
          </w:tcPr>
          <w:p w14:paraId="6E698ABF" w14:textId="77777777" w:rsidR="00083A2B" w:rsidRDefault="00083A2B">
            <w:pPr>
              <w:pStyle w:val="TableStyle"/>
              <w:jc w:val="center"/>
            </w:pPr>
          </w:p>
        </w:tc>
        <w:tc>
          <w:tcPr>
            <w:tcW w:w="283" w:type="dxa"/>
          </w:tcPr>
          <w:p w14:paraId="61FCAB42" w14:textId="77777777" w:rsidR="00083A2B" w:rsidRDefault="007C4FE9">
            <w:pPr>
              <w:pStyle w:val="TableStyle"/>
              <w:jc w:val="center"/>
            </w:pPr>
            <w:r>
              <w:rPr>
                <w:noProof/>
              </w:rPr>
              <w:t>O</w:t>
            </w:r>
          </w:p>
        </w:tc>
        <w:tc>
          <w:tcPr>
            <w:tcW w:w="283" w:type="dxa"/>
          </w:tcPr>
          <w:p w14:paraId="3542F624" w14:textId="77777777" w:rsidR="00083A2B" w:rsidRDefault="00083A2B">
            <w:pPr>
              <w:pStyle w:val="TableStyle"/>
              <w:jc w:val="center"/>
            </w:pPr>
          </w:p>
        </w:tc>
        <w:tc>
          <w:tcPr>
            <w:tcW w:w="283" w:type="dxa"/>
          </w:tcPr>
          <w:p w14:paraId="64E9A3E2" w14:textId="77777777" w:rsidR="00083A2B" w:rsidRDefault="00083A2B">
            <w:pPr>
              <w:pStyle w:val="TableStyle"/>
              <w:jc w:val="center"/>
            </w:pPr>
          </w:p>
        </w:tc>
        <w:tc>
          <w:tcPr>
            <w:tcW w:w="283" w:type="dxa"/>
          </w:tcPr>
          <w:p w14:paraId="72410903" w14:textId="77777777" w:rsidR="00083A2B" w:rsidRDefault="00083A2B">
            <w:pPr>
              <w:pStyle w:val="TableStyle"/>
              <w:jc w:val="center"/>
            </w:pPr>
          </w:p>
        </w:tc>
        <w:tc>
          <w:tcPr>
            <w:tcW w:w="283" w:type="dxa"/>
          </w:tcPr>
          <w:p w14:paraId="4403B838" w14:textId="77777777" w:rsidR="00083A2B" w:rsidRDefault="00083A2B">
            <w:pPr>
              <w:pStyle w:val="TableStyle"/>
              <w:jc w:val="center"/>
            </w:pPr>
          </w:p>
        </w:tc>
        <w:tc>
          <w:tcPr>
            <w:tcW w:w="283" w:type="dxa"/>
          </w:tcPr>
          <w:p w14:paraId="5DBF0732" w14:textId="77777777" w:rsidR="00083A2B" w:rsidRDefault="00083A2B">
            <w:pPr>
              <w:pStyle w:val="TableStyle"/>
              <w:jc w:val="center"/>
            </w:pPr>
          </w:p>
        </w:tc>
        <w:tc>
          <w:tcPr>
            <w:tcW w:w="283" w:type="dxa"/>
          </w:tcPr>
          <w:p w14:paraId="0483F49D" w14:textId="77777777" w:rsidR="00083A2B" w:rsidRDefault="00083A2B">
            <w:pPr>
              <w:pStyle w:val="TableStyle"/>
              <w:jc w:val="center"/>
            </w:pPr>
          </w:p>
        </w:tc>
        <w:tc>
          <w:tcPr>
            <w:tcW w:w="1945" w:type="dxa"/>
          </w:tcPr>
          <w:p w14:paraId="554BF0A4" w14:textId="77777777" w:rsidR="00083A2B" w:rsidRDefault="007C4FE9">
            <w:pPr>
              <w:pStyle w:val="TableStyle"/>
            </w:pPr>
            <w:r>
              <w:rPr>
                <w:noProof/>
              </w:rPr>
              <w:t xml:space="preserve">Customer Forename                                                                                   </w:t>
            </w:r>
          </w:p>
        </w:tc>
      </w:tr>
      <w:tr w:rsidR="00083A2B" w14:paraId="240D8EEE" w14:textId="77777777">
        <w:trPr>
          <w:cantSplit/>
        </w:trPr>
        <w:tc>
          <w:tcPr>
            <w:tcW w:w="624" w:type="dxa"/>
          </w:tcPr>
          <w:p w14:paraId="22FA1246" w14:textId="77777777" w:rsidR="00083A2B" w:rsidRDefault="00083A2B">
            <w:pPr>
              <w:pStyle w:val="TableStyle"/>
              <w:jc w:val="center"/>
            </w:pPr>
          </w:p>
        </w:tc>
        <w:tc>
          <w:tcPr>
            <w:tcW w:w="2035" w:type="dxa"/>
          </w:tcPr>
          <w:p w14:paraId="6E9BBD3A" w14:textId="77777777" w:rsidR="00083A2B" w:rsidRDefault="00083A2B">
            <w:pPr>
              <w:pStyle w:val="TableStyle"/>
            </w:pPr>
          </w:p>
        </w:tc>
        <w:tc>
          <w:tcPr>
            <w:tcW w:w="595" w:type="dxa"/>
          </w:tcPr>
          <w:p w14:paraId="67B743F1" w14:textId="77777777" w:rsidR="00083A2B" w:rsidRDefault="00083A2B">
            <w:pPr>
              <w:pStyle w:val="TableStyle"/>
            </w:pPr>
          </w:p>
        </w:tc>
        <w:tc>
          <w:tcPr>
            <w:tcW w:w="1570" w:type="dxa"/>
          </w:tcPr>
          <w:p w14:paraId="7CB667B6" w14:textId="77777777" w:rsidR="00083A2B" w:rsidRDefault="00083A2B">
            <w:pPr>
              <w:pStyle w:val="TableStyle"/>
            </w:pPr>
          </w:p>
        </w:tc>
        <w:tc>
          <w:tcPr>
            <w:tcW w:w="283" w:type="dxa"/>
          </w:tcPr>
          <w:p w14:paraId="7CB5B849" w14:textId="77777777" w:rsidR="00083A2B" w:rsidRDefault="00083A2B">
            <w:pPr>
              <w:pStyle w:val="TableStyle"/>
              <w:jc w:val="center"/>
            </w:pPr>
          </w:p>
        </w:tc>
        <w:tc>
          <w:tcPr>
            <w:tcW w:w="283" w:type="dxa"/>
          </w:tcPr>
          <w:p w14:paraId="626BBC6F" w14:textId="77777777" w:rsidR="00083A2B" w:rsidRDefault="007C4FE9">
            <w:pPr>
              <w:pStyle w:val="TableStyle"/>
              <w:jc w:val="center"/>
            </w:pPr>
            <w:r>
              <w:rPr>
                <w:noProof/>
              </w:rPr>
              <w:t>1</w:t>
            </w:r>
          </w:p>
        </w:tc>
        <w:tc>
          <w:tcPr>
            <w:tcW w:w="283" w:type="dxa"/>
          </w:tcPr>
          <w:p w14:paraId="5A28C829" w14:textId="77777777" w:rsidR="00083A2B" w:rsidRDefault="00083A2B">
            <w:pPr>
              <w:pStyle w:val="TableStyle"/>
              <w:jc w:val="center"/>
            </w:pPr>
          </w:p>
        </w:tc>
        <w:tc>
          <w:tcPr>
            <w:tcW w:w="283" w:type="dxa"/>
          </w:tcPr>
          <w:p w14:paraId="6993C4ED" w14:textId="77777777" w:rsidR="00083A2B" w:rsidRDefault="00083A2B">
            <w:pPr>
              <w:pStyle w:val="TableStyle"/>
              <w:jc w:val="center"/>
            </w:pPr>
          </w:p>
        </w:tc>
        <w:tc>
          <w:tcPr>
            <w:tcW w:w="283" w:type="dxa"/>
          </w:tcPr>
          <w:p w14:paraId="64F6B7D9" w14:textId="77777777" w:rsidR="00083A2B" w:rsidRDefault="00083A2B">
            <w:pPr>
              <w:pStyle w:val="TableStyle"/>
              <w:jc w:val="center"/>
            </w:pPr>
          </w:p>
        </w:tc>
        <w:tc>
          <w:tcPr>
            <w:tcW w:w="283" w:type="dxa"/>
          </w:tcPr>
          <w:p w14:paraId="67F7F46B" w14:textId="77777777" w:rsidR="00083A2B" w:rsidRDefault="00083A2B">
            <w:pPr>
              <w:pStyle w:val="TableStyle"/>
              <w:jc w:val="center"/>
            </w:pPr>
          </w:p>
        </w:tc>
        <w:tc>
          <w:tcPr>
            <w:tcW w:w="283" w:type="dxa"/>
          </w:tcPr>
          <w:p w14:paraId="2E689EFD" w14:textId="77777777" w:rsidR="00083A2B" w:rsidRDefault="00083A2B">
            <w:pPr>
              <w:pStyle w:val="TableStyle"/>
              <w:jc w:val="center"/>
            </w:pPr>
          </w:p>
        </w:tc>
        <w:tc>
          <w:tcPr>
            <w:tcW w:w="283" w:type="dxa"/>
          </w:tcPr>
          <w:p w14:paraId="7EA81BE2" w14:textId="77777777" w:rsidR="00083A2B" w:rsidRDefault="00083A2B">
            <w:pPr>
              <w:pStyle w:val="TableStyle"/>
              <w:jc w:val="center"/>
            </w:pPr>
          </w:p>
        </w:tc>
        <w:tc>
          <w:tcPr>
            <w:tcW w:w="1945" w:type="dxa"/>
          </w:tcPr>
          <w:p w14:paraId="1242B45A" w14:textId="77777777" w:rsidR="00083A2B" w:rsidRDefault="007C4FE9">
            <w:pPr>
              <w:pStyle w:val="TableStyle"/>
            </w:pPr>
            <w:r>
              <w:rPr>
                <w:noProof/>
              </w:rPr>
              <w:t xml:space="preserve">Customer Surname                                                                                    </w:t>
            </w:r>
          </w:p>
        </w:tc>
      </w:tr>
      <w:tr w:rsidR="00083A2B" w14:paraId="05A24BD5" w14:textId="77777777">
        <w:trPr>
          <w:cantSplit/>
        </w:trPr>
        <w:tc>
          <w:tcPr>
            <w:tcW w:w="624" w:type="dxa"/>
          </w:tcPr>
          <w:p w14:paraId="3730F6B6" w14:textId="77777777" w:rsidR="00083A2B" w:rsidRDefault="00083A2B">
            <w:pPr>
              <w:pStyle w:val="TableStyle"/>
              <w:jc w:val="center"/>
            </w:pPr>
          </w:p>
        </w:tc>
        <w:tc>
          <w:tcPr>
            <w:tcW w:w="2035" w:type="dxa"/>
          </w:tcPr>
          <w:p w14:paraId="6C756B12" w14:textId="77777777" w:rsidR="00083A2B" w:rsidRDefault="00083A2B">
            <w:pPr>
              <w:pStyle w:val="TableStyle"/>
            </w:pPr>
          </w:p>
        </w:tc>
        <w:tc>
          <w:tcPr>
            <w:tcW w:w="595" w:type="dxa"/>
          </w:tcPr>
          <w:p w14:paraId="6F999243" w14:textId="77777777" w:rsidR="00083A2B" w:rsidRDefault="00083A2B">
            <w:pPr>
              <w:pStyle w:val="TableStyle"/>
            </w:pPr>
          </w:p>
        </w:tc>
        <w:tc>
          <w:tcPr>
            <w:tcW w:w="1570" w:type="dxa"/>
          </w:tcPr>
          <w:p w14:paraId="718D16F0" w14:textId="77777777" w:rsidR="00083A2B" w:rsidRDefault="00083A2B">
            <w:pPr>
              <w:pStyle w:val="TableStyle"/>
            </w:pPr>
          </w:p>
        </w:tc>
        <w:tc>
          <w:tcPr>
            <w:tcW w:w="283" w:type="dxa"/>
          </w:tcPr>
          <w:p w14:paraId="4CB5E61B" w14:textId="77777777" w:rsidR="00083A2B" w:rsidRDefault="00083A2B">
            <w:pPr>
              <w:pStyle w:val="TableStyle"/>
              <w:jc w:val="center"/>
            </w:pPr>
          </w:p>
        </w:tc>
        <w:tc>
          <w:tcPr>
            <w:tcW w:w="283" w:type="dxa"/>
          </w:tcPr>
          <w:p w14:paraId="79496974" w14:textId="77777777" w:rsidR="00083A2B" w:rsidRDefault="007C4FE9">
            <w:pPr>
              <w:pStyle w:val="TableStyle"/>
              <w:jc w:val="center"/>
            </w:pPr>
            <w:r>
              <w:rPr>
                <w:noProof/>
              </w:rPr>
              <w:t>O</w:t>
            </w:r>
          </w:p>
        </w:tc>
        <w:tc>
          <w:tcPr>
            <w:tcW w:w="283" w:type="dxa"/>
          </w:tcPr>
          <w:p w14:paraId="105F8A91" w14:textId="77777777" w:rsidR="00083A2B" w:rsidRDefault="00083A2B">
            <w:pPr>
              <w:pStyle w:val="TableStyle"/>
              <w:jc w:val="center"/>
            </w:pPr>
          </w:p>
        </w:tc>
        <w:tc>
          <w:tcPr>
            <w:tcW w:w="283" w:type="dxa"/>
          </w:tcPr>
          <w:p w14:paraId="3C53A73B" w14:textId="77777777" w:rsidR="00083A2B" w:rsidRDefault="00083A2B">
            <w:pPr>
              <w:pStyle w:val="TableStyle"/>
              <w:jc w:val="center"/>
            </w:pPr>
          </w:p>
        </w:tc>
        <w:tc>
          <w:tcPr>
            <w:tcW w:w="283" w:type="dxa"/>
          </w:tcPr>
          <w:p w14:paraId="70435201" w14:textId="77777777" w:rsidR="00083A2B" w:rsidRDefault="00083A2B">
            <w:pPr>
              <w:pStyle w:val="TableStyle"/>
              <w:jc w:val="center"/>
            </w:pPr>
          </w:p>
        </w:tc>
        <w:tc>
          <w:tcPr>
            <w:tcW w:w="283" w:type="dxa"/>
          </w:tcPr>
          <w:p w14:paraId="61ADECD1" w14:textId="77777777" w:rsidR="00083A2B" w:rsidRDefault="00083A2B">
            <w:pPr>
              <w:pStyle w:val="TableStyle"/>
              <w:jc w:val="center"/>
            </w:pPr>
          </w:p>
        </w:tc>
        <w:tc>
          <w:tcPr>
            <w:tcW w:w="283" w:type="dxa"/>
          </w:tcPr>
          <w:p w14:paraId="686302E3" w14:textId="77777777" w:rsidR="00083A2B" w:rsidRDefault="00083A2B">
            <w:pPr>
              <w:pStyle w:val="TableStyle"/>
              <w:jc w:val="center"/>
            </w:pPr>
          </w:p>
        </w:tc>
        <w:tc>
          <w:tcPr>
            <w:tcW w:w="283" w:type="dxa"/>
          </w:tcPr>
          <w:p w14:paraId="3972AD0F" w14:textId="77777777" w:rsidR="00083A2B" w:rsidRDefault="00083A2B">
            <w:pPr>
              <w:pStyle w:val="TableStyle"/>
              <w:jc w:val="center"/>
            </w:pPr>
          </w:p>
        </w:tc>
        <w:tc>
          <w:tcPr>
            <w:tcW w:w="1945" w:type="dxa"/>
          </w:tcPr>
          <w:p w14:paraId="7F65F62E" w14:textId="77777777" w:rsidR="00083A2B" w:rsidRDefault="007C4FE9">
            <w:pPr>
              <w:pStyle w:val="TableStyle"/>
            </w:pPr>
            <w:r>
              <w:rPr>
                <w:noProof/>
              </w:rPr>
              <w:t>Metering Point Address Line 1</w:t>
            </w:r>
          </w:p>
        </w:tc>
      </w:tr>
      <w:tr w:rsidR="00083A2B" w14:paraId="5F72B533" w14:textId="77777777">
        <w:trPr>
          <w:cantSplit/>
        </w:trPr>
        <w:tc>
          <w:tcPr>
            <w:tcW w:w="624" w:type="dxa"/>
          </w:tcPr>
          <w:p w14:paraId="3E43ED71" w14:textId="77777777" w:rsidR="00083A2B" w:rsidRDefault="00083A2B">
            <w:pPr>
              <w:pStyle w:val="TableStyle"/>
              <w:jc w:val="center"/>
            </w:pPr>
          </w:p>
        </w:tc>
        <w:tc>
          <w:tcPr>
            <w:tcW w:w="2035" w:type="dxa"/>
          </w:tcPr>
          <w:p w14:paraId="4EF8D154" w14:textId="77777777" w:rsidR="00083A2B" w:rsidRDefault="00083A2B">
            <w:pPr>
              <w:pStyle w:val="TableStyle"/>
            </w:pPr>
          </w:p>
        </w:tc>
        <w:tc>
          <w:tcPr>
            <w:tcW w:w="595" w:type="dxa"/>
          </w:tcPr>
          <w:p w14:paraId="3A837615" w14:textId="77777777" w:rsidR="00083A2B" w:rsidRDefault="00083A2B">
            <w:pPr>
              <w:pStyle w:val="TableStyle"/>
            </w:pPr>
          </w:p>
        </w:tc>
        <w:tc>
          <w:tcPr>
            <w:tcW w:w="1570" w:type="dxa"/>
          </w:tcPr>
          <w:p w14:paraId="6055D30D" w14:textId="77777777" w:rsidR="00083A2B" w:rsidRDefault="00083A2B">
            <w:pPr>
              <w:pStyle w:val="TableStyle"/>
            </w:pPr>
          </w:p>
        </w:tc>
        <w:tc>
          <w:tcPr>
            <w:tcW w:w="283" w:type="dxa"/>
          </w:tcPr>
          <w:p w14:paraId="578E883E" w14:textId="77777777" w:rsidR="00083A2B" w:rsidRDefault="00083A2B">
            <w:pPr>
              <w:pStyle w:val="TableStyle"/>
              <w:jc w:val="center"/>
            </w:pPr>
          </w:p>
        </w:tc>
        <w:tc>
          <w:tcPr>
            <w:tcW w:w="283" w:type="dxa"/>
          </w:tcPr>
          <w:p w14:paraId="120D894B" w14:textId="77777777" w:rsidR="00083A2B" w:rsidRDefault="007C4FE9">
            <w:pPr>
              <w:pStyle w:val="TableStyle"/>
              <w:jc w:val="center"/>
            </w:pPr>
            <w:r>
              <w:rPr>
                <w:noProof/>
              </w:rPr>
              <w:t>O</w:t>
            </w:r>
          </w:p>
        </w:tc>
        <w:tc>
          <w:tcPr>
            <w:tcW w:w="283" w:type="dxa"/>
          </w:tcPr>
          <w:p w14:paraId="2C58C2C3" w14:textId="77777777" w:rsidR="00083A2B" w:rsidRDefault="00083A2B">
            <w:pPr>
              <w:pStyle w:val="TableStyle"/>
              <w:jc w:val="center"/>
            </w:pPr>
          </w:p>
        </w:tc>
        <w:tc>
          <w:tcPr>
            <w:tcW w:w="283" w:type="dxa"/>
          </w:tcPr>
          <w:p w14:paraId="64347560" w14:textId="77777777" w:rsidR="00083A2B" w:rsidRDefault="00083A2B">
            <w:pPr>
              <w:pStyle w:val="TableStyle"/>
              <w:jc w:val="center"/>
            </w:pPr>
          </w:p>
        </w:tc>
        <w:tc>
          <w:tcPr>
            <w:tcW w:w="283" w:type="dxa"/>
          </w:tcPr>
          <w:p w14:paraId="4B87C91A" w14:textId="77777777" w:rsidR="00083A2B" w:rsidRDefault="00083A2B">
            <w:pPr>
              <w:pStyle w:val="TableStyle"/>
              <w:jc w:val="center"/>
            </w:pPr>
          </w:p>
        </w:tc>
        <w:tc>
          <w:tcPr>
            <w:tcW w:w="283" w:type="dxa"/>
          </w:tcPr>
          <w:p w14:paraId="333AD37F" w14:textId="77777777" w:rsidR="00083A2B" w:rsidRDefault="00083A2B">
            <w:pPr>
              <w:pStyle w:val="TableStyle"/>
              <w:jc w:val="center"/>
            </w:pPr>
          </w:p>
        </w:tc>
        <w:tc>
          <w:tcPr>
            <w:tcW w:w="283" w:type="dxa"/>
          </w:tcPr>
          <w:p w14:paraId="72D07BEF" w14:textId="77777777" w:rsidR="00083A2B" w:rsidRDefault="00083A2B">
            <w:pPr>
              <w:pStyle w:val="TableStyle"/>
              <w:jc w:val="center"/>
            </w:pPr>
          </w:p>
        </w:tc>
        <w:tc>
          <w:tcPr>
            <w:tcW w:w="283" w:type="dxa"/>
          </w:tcPr>
          <w:p w14:paraId="432F86FF" w14:textId="77777777" w:rsidR="00083A2B" w:rsidRDefault="00083A2B">
            <w:pPr>
              <w:pStyle w:val="TableStyle"/>
              <w:jc w:val="center"/>
            </w:pPr>
          </w:p>
        </w:tc>
        <w:tc>
          <w:tcPr>
            <w:tcW w:w="1945" w:type="dxa"/>
          </w:tcPr>
          <w:p w14:paraId="115AB231" w14:textId="77777777" w:rsidR="00083A2B" w:rsidRDefault="007C4FE9">
            <w:pPr>
              <w:pStyle w:val="TableStyle"/>
            </w:pPr>
            <w:r>
              <w:rPr>
                <w:noProof/>
              </w:rPr>
              <w:t>Metering Point Address Line 2</w:t>
            </w:r>
          </w:p>
        </w:tc>
      </w:tr>
      <w:tr w:rsidR="00083A2B" w14:paraId="695C2C5B" w14:textId="77777777">
        <w:trPr>
          <w:cantSplit/>
        </w:trPr>
        <w:tc>
          <w:tcPr>
            <w:tcW w:w="624" w:type="dxa"/>
          </w:tcPr>
          <w:p w14:paraId="4E9E5698" w14:textId="77777777" w:rsidR="00083A2B" w:rsidRDefault="00083A2B">
            <w:pPr>
              <w:pStyle w:val="TableStyle"/>
              <w:jc w:val="center"/>
            </w:pPr>
          </w:p>
        </w:tc>
        <w:tc>
          <w:tcPr>
            <w:tcW w:w="2035" w:type="dxa"/>
          </w:tcPr>
          <w:p w14:paraId="2B6CE2BB" w14:textId="77777777" w:rsidR="00083A2B" w:rsidRDefault="00083A2B">
            <w:pPr>
              <w:pStyle w:val="TableStyle"/>
            </w:pPr>
          </w:p>
        </w:tc>
        <w:tc>
          <w:tcPr>
            <w:tcW w:w="595" w:type="dxa"/>
          </w:tcPr>
          <w:p w14:paraId="0B42EDCA" w14:textId="77777777" w:rsidR="00083A2B" w:rsidRDefault="00083A2B">
            <w:pPr>
              <w:pStyle w:val="TableStyle"/>
            </w:pPr>
          </w:p>
        </w:tc>
        <w:tc>
          <w:tcPr>
            <w:tcW w:w="1570" w:type="dxa"/>
          </w:tcPr>
          <w:p w14:paraId="21A9074C" w14:textId="77777777" w:rsidR="00083A2B" w:rsidRDefault="00083A2B">
            <w:pPr>
              <w:pStyle w:val="TableStyle"/>
            </w:pPr>
          </w:p>
        </w:tc>
        <w:tc>
          <w:tcPr>
            <w:tcW w:w="283" w:type="dxa"/>
          </w:tcPr>
          <w:p w14:paraId="6C89A8D4" w14:textId="77777777" w:rsidR="00083A2B" w:rsidRDefault="00083A2B">
            <w:pPr>
              <w:pStyle w:val="TableStyle"/>
              <w:jc w:val="center"/>
            </w:pPr>
          </w:p>
        </w:tc>
        <w:tc>
          <w:tcPr>
            <w:tcW w:w="283" w:type="dxa"/>
          </w:tcPr>
          <w:p w14:paraId="781EAC06" w14:textId="77777777" w:rsidR="00083A2B" w:rsidRDefault="007C4FE9">
            <w:pPr>
              <w:pStyle w:val="TableStyle"/>
              <w:jc w:val="center"/>
            </w:pPr>
            <w:r>
              <w:rPr>
                <w:noProof/>
              </w:rPr>
              <w:t>O</w:t>
            </w:r>
          </w:p>
        </w:tc>
        <w:tc>
          <w:tcPr>
            <w:tcW w:w="283" w:type="dxa"/>
          </w:tcPr>
          <w:p w14:paraId="4BBA484E" w14:textId="77777777" w:rsidR="00083A2B" w:rsidRDefault="00083A2B">
            <w:pPr>
              <w:pStyle w:val="TableStyle"/>
              <w:jc w:val="center"/>
            </w:pPr>
          </w:p>
        </w:tc>
        <w:tc>
          <w:tcPr>
            <w:tcW w:w="283" w:type="dxa"/>
          </w:tcPr>
          <w:p w14:paraId="4474C85B" w14:textId="77777777" w:rsidR="00083A2B" w:rsidRDefault="00083A2B">
            <w:pPr>
              <w:pStyle w:val="TableStyle"/>
              <w:jc w:val="center"/>
            </w:pPr>
          </w:p>
        </w:tc>
        <w:tc>
          <w:tcPr>
            <w:tcW w:w="283" w:type="dxa"/>
          </w:tcPr>
          <w:p w14:paraId="4F3713BD" w14:textId="77777777" w:rsidR="00083A2B" w:rsidRDefault="00083A2B">
            <w:pPr>
              <w:pStyle w:val="TableStyle"/>
              <w:jc w:val="center"/>
            </w:pPr>
          </w:p>
        </w:tc>
        <w:tc>
          <w:tcPr>
            <w:tcW w:w="283" w:type="dxa"/>
          </w:tcPr>
          <w:p w14:paraId="0EFD1AD8" w14:textId="77777777" w:rsidR="00083A2B" w:rsidRDefault="00083A2B">
            <w:pPr>
              <w:pStyle w:val="TableStyle"/>
              <w:jc w:val="center"/>
            </w:pPr>
          </w:p>
        </w:tc>
        <w:tc>
          <w:tcPr>
            <w:tcW w:w="283" w:type="dxa"/>
          </w:tcPr>
          <w:p w14:paraId="1EFB9A80" w14:textId="77777777" w:rsidR="00083A2B" w:rsidRDefault="00083A2B">
            <w:pPr>
              <w:pStyle w:val="TableStyle"/>
              <w:jc w:val="center"/>
            </w:pPr>
          </w:p>
        </w:tc>
        <w:tc>
          <w:tcPr>
            <w:tcW w:w="283" w:type="dxa"/>
          </w:tcPr>
          <w:p w14:paraId="3562E5A9" w14:textId="77777777" w:rsidR="00083A2B" w:rsidRDefault="00083A2B">
            <w:pPr>
              <w:pStyle w:val="TableStyle"/>
              <w:jc w:val="center"/>
            </w:pPr>
          </w:p>
        </w:tc>
        <w:tc>
          <w:tcPr>
            <w:tcW w:w="1945" w:type="dxa"/>
          </w:tcPr>
          <w:p w14:paraId="2E1150F9" w14:textId="77777777" w:rsidR="00083A2B" w:rsidRDefault="007C4FE9">
            <w:pPr>
              <w:pStyle w:val="TableStyle"/>
            </w:pPr>
            <w:r>
              <w:rPr>
                <w:noProof/>
              </w:rPr>
              <w:t>Metering Point Address Line 3</w:t>
            </w:r>
          </w:p>
        </w:tc>
      </w:tr>
      <w:tr w:rsidR="00083A2B" w14:paraId="0758D214" w14:textId="77777777">
        <w:trPr>
          <w:cantSplit/>
        </w:trPr>
        <w:tc>
          <w:tcPr>
            <w:tcW w:w="624" w:type="dxa"/>
          </w:tcPr>
          <w:p w14:paraId="101E9F57" w14:textId="77777777" w:rsidR="00083A2B" w:rsidRDefault="00083A2B">
            <w:pPr>
              <w:pStyle w:val="TableStyle"/>
              <w:jc w:val="center"/>
            </w:pPr>
          </w:p>
        </w:tc>
        <w:tc>
          <w:tcPr>
            <w:tcW w:w="2035" w:type="dxa"/>
          </w:tcPr>
          <w:p w14:paraId="01D37EE3" w14:textId="77777777" w:rsidR="00083A2B" w:rsidRDefault="00083A2B">
            <w:pPr>
              <w:pStyle w:val="TableStyle"/>
            </w:pPr>
          </w:p>
        </w:tc>
        <w:tc>
          <w:tcPr>
            <w:tcW w:w="595" w:type="dxa"/>
          </w:tcPr>
          <w:p w14:paraId="29B7795F" w14:textId="77777777" w:rsidR="00083A2B" w:rsidRDefault="00083A2B">
            <w:pPr>
              <w:pStyle w:val="TableStyle"/>
            </w:pPr>
          </w:p>
        </w:tc>
        <w:tc>
          <w:tcPr>
            <w:tcW w:w="1570" w:type="dxa"/>
          </w:tcPr>
          <w:p w14:paraId="7EB8001C" w14:textId="77777777" w:rsidR="00083A2B" w:rsidRDefault="00083A2B">
            <w:pPr>
              <w:pStyle w:val="TableStyle"/>
            </w:pPr>
          </w:p>
        </w:tc>
        <w:tc>
          <w:tcPr>
            <w:tcW w:w="283" w:type="dxa"/>
          </w:tcPr>
          <w:p w14:paraId="73E937C4" w14:textId="77777777" w:rsidR="00083A2B" w:rsidRDefault="00083A2B">
            <w:pPr>
              <w:pStyle w:val="TableStyle"/>
              <w:jc w:val="center"/>
            </w:pPr>
          </w:p>
        </w:tc>
        <w:tc>
          <w:tcPr>
            <w:tcW w:w="283" w:type="dxa"/>
          </w:tcPr>
          <w:p w14:paraId="550D554F" w14:textId="77777777" w:rsidR="00083A2B" w:rsidRDefault="007C4FE9">
            <w:pPr>
              <w:pStyle w:val="TableStyle"/>
              <w:jc w:val="center"/>
            </w:pPr>
            <w:r>
              <w:rPr>
                <w:noProof/>
              </w:rPr>
              <w:t>O</w:t>
            </w:r>
          </w:p>
        </w:tc>
        <w:tc>
          <w:tcPr>
            <w:tcW w:w="283" w:type="dxa"/>
          </w:tcPr>
          <w:p w14:paraId="7B8EA252" w14:textId="77777777" w:rsidR="00083A2B" w:rsidRDefault="00083A2B">
            <w:pPr>
              <w:pStyle w:val="TableStyle"/>
              <w:jc w:val="center"/>
            </w:pPr>
          </w:p>
        </w:tc>
        <w:tc>
          <w:tcPr>
            <w:tcW w:w="283" w:type="dxa"/>
          </w:tcPr>
          <w:p w14:paraId="29F60FD6" w14:textId="77777777" w:rsidR="00083A2B" w:rsidRDefault="00083A2B">
            <w:pPr>
              <w:pStyle w:val="TableStyle"/>
              <w:jc w:val="center"/>
            </w:pPr>
          </w:p>
        </w:tc>
        <w:tc>
          <w:tcPr>
            <w:tcW w:w="283" w:type="dxa"/>
          </w:tcPr>
          <w:p w14:paraId="5FCA5BE2" w14:textId="77777777" w:rsidR="00083A2B" w:rsidRDefault="00083A2B">
            <w:pPr>
              <w:pStyle w:val="TableStyle"/>
              <w:jc w:val="center"/>
            </w:pPr>
          </w:p>
        </w:tc>
        <w:tc>
          <w:tcPr>
            <w:tcW w:w="283" w:type="dxa"/>
          </w:tcPr>
          <w:p w14:paraId="7133D074" w14:textId="77777777" w:rsidR="00083A2B" w:rsidRDefault="00083A2B">
            <w:pPr>
              <w:pStyle w:val="TableStyle"/>
              <w:jc w:val="center"/>
            </w:pPr>
          </w:p>
        </w:tc>
        <w:tc>
          <w:tcPr>
            <w:tcW w:w="283" w:type="dxa"/>
          </w:tcPr>
          <w:p w14:paraId="6BD0ECCC" w14:textId="77777777" w:rsidR="00083A2B" w:rsidRDefault="00083A2B">
            <w:pPr>
              <w:pStyle w:val="TableStyle"/>
              <w:jc w:val="center"/>
            </w:pPr>
          </w:p>
        </w:tc>
        <w:tc>
          <w:tcPr>
            <w:tcW w:w="283" w:type="dxa"/>
          </w:tcPr>
          <w:p w14:paraId="49193549" w14:textId="77777777" w:rsidR="00083A2B" w:rsidRDefault="00083A2B">
            <w:pPr>
              <w:pStyle w:val="TableStyle"/>
              <w:jc w:val="center"/>
            </w:pPr>
          </w:p>
        </w:tc>
        <w:tc>
          <w:tcPr>
            <w:tcW w:w="1945" w:type="dxa"/>
          </w:tcPr>
          <w:p w14:paraId="671E1001" w14:textId="77777777" w:rsidR="00083A2B" w:rsidRDefault="007C4FE9">
            <w:pPr>
              <w:pStyle w:val="TableStyle"/>
            </w:pPr>
            <w:r>
              <w:rPr>
                <w:noProof/>
              </w:rPr>
              <w:t>Metering Point Address Line 4</w:t>
            </w:r>
          </w:p>
        </w:tc>
      </w:tr>
      <w:tr w:rsidR="00083A2B" w14:paraId="0D80E6B5" w14:textId="77777777">
        <w:trPr>
          <w:cantSplit/>
        </w:trPr>
        <w:tc>
          <w:tcPr>
            <w:tcW w:w="624" w:type="dxa"/>
          </w:tcPr>
          <w:p w14:paraId="75800954" w14:textId="77777777" w:rsidR="00083A2B" w:rsidRDefault="00083A2B">
            <w:pPr>
              <w:pStyle w:val="TableStyle"/>
              <w:jc w:val="center"/>
            </w:pPr>
          </w:p>
        </w:tc>
        <w:tc>
          <w:tcPr>
            <w:tcW w:w="2035" w:type="dxa"/>
          </w:tcPr>
          <w:p w14:paraId="4BF2C0F8" w14:textId="77777777" w:rsidR="00083A2B" w:rsidRDefault="00083A2B">
            <w:pPr>
              <w:pStyle w:val="TableStyle"/>
            </w:pPr>
          </w:p>
        </w:tc>
        <w:tc>
          <w:tcPr>
            <w:tcW w:w="595" w:type="dxa"/>
          </w:tcPr>
          <w:p w14:paraId="3AE1C1D6" w14:textId="77777777" w:rsidR="00083A2B" w:rsidRDefault="00083A2B">
            <w:pPr>
              <w:pStyle w:val="TableStyle"/>
            </w:pPr>
          </w:p>
        </w:tc>
        <w:tc>
          <w:tcPr>
            <w:tcW w:w="1570" w:type="dxa"/>
          </w:tcPr>
          <w:p w14:paraId="01D5FD1F" w14:textId="77777777" w:rsidR="00083A2B" w:rsidRDefault="00083A2B">
            <w:pPr>
              <w:pStyle w:val="TableStyle"/>
            </w:pPr>
          </w:p>
        </w:tc>
        <w:tc>
          <w:tcPr>
            <w:tcW w:w="283" w:type="dxa"/>
          </w:tcPr>
          <w:p w14:paraId="095C4197" w14:textId="77777777" w:rsidR="00083A2B" w:rsidRDefault="00083A2B">
            <w:pPr>
              <w:pStyle w:val="TableStyle"/>
              <w:jc w:val="center"/>
            </w:pPr>
          </w:p>
        </w:tc>
        <w:tc>
          <w:tcPr>
            <w:tcW w:w="283" w:type="dxa"/>
          </w:tcPr>
          <w:p w14:paraId="334D0198" w14:textId="77777777" w:rsidR="00083A2B" w:rsidRDefault="007C4FE9">
            <w:pPr>
              <w:pStyle w:val="TableStyle"/>
              <w:jc w:val="center"/>
            </w:pPr>
            <w:r>
              <w:rPr>
                <w:noProof/>
              </w:rPr>
              <w:t>O</w:t>
            </w:r>
          </w:p>
        </w:tc>
        <w:tc>
          <w:tcPr>
            <w:tcW w:w="283" w:type="dxa"/>
          </w:tcPr>
          <w:p w14:paraId="2C42F67B" w14:textId="77777777" w:rsidR="00083A2B" w:rsidRDefault="00083A2B">
            <w:pPr>
              <w:pStyle w:val="TableStyle"/>
              <w:jc w:val="center"/>
            </w:pPr>
          </w:p>
        </w:tc>
        <w:tc>
          <w:tcPr>
            <w:tcW w:w="283" w:type="dxa"/>
          </w:tcPr>
          <w:p w14:paraId="1FF6A836" w14:textId="77777777" w:rsidR="00083A2B" w:rsidRDefault="00083A2B">
            <w:pPr>
              <w:pStyle w:val="TableStyle"/>
              <w:jc w:val="center"/>
            </w:pPr>
          </w:p>
        </w:tc>
        <w:tc>
          <w:tcPr>
            <w:tcW w:w="283" w:type="dxa"/>
          </w:tcPr>
          <w:p w14:paraId="549FE171" w14:textId="77777777" w:rsidR="00083A2B" w:rsidRDefault="00083A2B">
            <w:pPr>
              <w:pStyle w:val="TableStyle"/>
              <w:jc w:val="center"/>
            </w:pPr>
          </w:p>
        </w:tc>
        <w:tc>
          <w:tcPr>
            <w:tcW w:w="283" w:type="dxa"/>
          </w:tcPr>
          <w:p w14:paraId="149888A1" w14:textId="77777777" w:rsidR="00083A2B" w:rsidRDefault="00083A2B">
            <w:pPr>
              <w:pStyle w:val="TableStyle"/>
              <w:jc w:val="center"/>
            </w:pPr>
          </w:p>
        </w:tc>
        <w:tc>
          <w:tcPr>
            <w:tcW w:w="283" w:type="dxa"/>
          </w:tcPr>
          <w:p w14:paraId="3ABE38BE" w14:textId="77777777" w:rsidR="00083A2B" w:rsidRDefault="00083A2B">
            <w:pPr>
              <w:pStyle w:val="TableStyle"/>
              <w:jc w:val="center"/>
            </w:pPr>
          </w:p>
        </w:tc>
        <w:tc>
          <w:tcPr>
            <w:tcW w:w="283" w:type="dxa"/>
          </w:tcPr>
          <w:p w14:paraId="2E93A9F7" w14:textId="77777777" w:rsidR="00083A2B" w:rsidRDefault="00083A2B">
            <w:pPr>
              <w:pStyle w:val="TableStyle"/>
              <w:jc w:val="center"/>
            </w:pPr>
          </w:p>
        </w:tc>
        <w:tc>
          <w:tcPr>
            <w:tcW w:w="1945" w:type="dxa"/>
          </w:tcPr>
          <w:p w14:paraId="71EC3382" w14:textId="77777777" w:rsidR="00083A2B" w:rsidRDefault="007C4FE9">
            <w:pPr>
              <w:pStyle w:val="TableStyle"/>
            </w:pPr>
            <w:r>
              <w:rPr>
                <w:noProof/>
              </w:rPr>
              <w:t>Metering Point Address Line 5</w:t>
            </w:r>
          </w:p>
        </w:tc>
      </w:tr>
      <w:tr w:rsidR="00083A2B" w14:paraId="52137FA9" w14:textId="77777777">
        <w:trPr>
          <w:cantSplit/>
        </w:trPr>
        <w:tc>
          <w:tcPr>
            <w:tcW w:w="624" w:type="dxa"/>
          </w:tcPr>
          <w:p w14:paraId="251F778F" w14:textId="77777777" w:rsidR="00083A2B" w:rsidRDefault="00083A2B">
            <w:pPr>
              <w:pStyle w:val="TableStyle"/>
              <w:jc w:val="center"/>
            </w:pPr>
          </w:p>
        </w:tc>
        <w:tc>
          <w:tcPr>
            <w:tcW w:w="2035" w:type="dxa"/>
          </w:tcPr>
          <w:p w14:paraId="433A7F91" w14:textId="77777777" w:rsidR="00083A2B" w:rsidRDefault="00083A2B">
            <w:pPr>
              <w:pStyle w:val="TableStyle"/>
            </w:pPr>
          </w:p>
        </w:tc>
        <w:tc>
          <w:tcPr>
            <w:tcW w:w="595" w:type="dxa"/>
          </w:tcPr>
          <w:p w14:paraId="363CB69E" w14:textId="77777777" w:rsidR="00083A2B" w:rsidRDefault="00083A2B">
            <w:pPr>
              <w:pStyle w:val="TableStyle"/>
            </w:pPr>
          </w:p>
        </w:tc>
        <w:tc>
          <w:tcPr>
            <w:tcW w:w="1570" w:type="dxa"/>
          </w:tcPr>
          <w:p w14:paraId="5236962D" w14:textId="77777777" w:rsidR="00083A2B" w:rsidRDefault="00083A2B">
            <w:pPr>
              <w:pStyle w:val="TableStyle"/>
            </w:pPr>
          </w:p>
        </w:tc>
        <w:tc>
          <w:tcPr>
            <w:tcW w:w="283" w:type="dxa"/>
          </w:tcPr>
          <w:p w14:paraId="132C20D4" w14:textId="77777777" w:rsidR="00083A2B" w:rsidRDefault="00083A2B">
            <w:pPr>
              <w:pStyle w:val="TableStyle"/>
              <w:jc w:val="center"/>
            </w:pPr>
          </w:p>
        </w:tc>
        <w:tc>
          <w:tcPr>
            <w:tcW w:w="283" w:type="dxa"/>
          </w:tcPr>
          <w:p w14:paraId="1EF42EBF" w14:textId="77777777" w:rsidR="00083A2B" w:rsidRDefault="007C4FE9">
            <w:pPr>
              <w:pStyle w:val="TableStyle"/>
              <w:jc w:val="center"/>
            </w:pPr>
            <w:r>
              <w:rPr>
                <w:noProof/>
              </w:rPr>
              <w:t>O</w:t>
            </w:r>
          </w:p>
        </w:tc>
        <w:tc>
          <w:tcPr>
            <w:tcW w:w="283" w:type="dxa"/>
          </w:tcPr>
          <w:p w14:paraId="18B2250A" w14:textId="77777777" w:rsidR="00083A2B" w:rsidRDefault="00083A2B">
            <w:pPr>
              <w:pStyle w:val="TableStyle"/>
              <w:jc w:val="center"/>
            </w:pPr>
          </w:p>
        </w:tc>
        <w:tc>
          <w:tcPr>
            <w:tcW w:w="283" w:type="dxa"/>
          </w:tcPr>
          <w:p w14:paraId="0543A756" w14:textId="77777777" w:rsidR="00083A2B" w:rsidRDefault="00083A2B">
            <w:pPr>
              <w:pStyle w:val="TableStyle"/>
              <w:jc w:val="center"/>
            </w:pPr>
          </w:p>
        </w:tc>
        <w:tc>
          <w:tcPr>
            <w:tcW w:w="283" w:type="dxa"/>
          </w:tcPr>
          <w:p w14:paraId="0F773249" w14:textId="77777777" w:rsidR="00083A2B" w:rsidRDefault="00083A2B">
            <w:pPr>
              <w:pStyle w:val="TableStyle"/>
              <w:jc w:val="center"/>
            </w:pPr>
          </w:p>
        </w:tc>
        <w:tc>
          <w:tcPr>
            <w:tcW w:w="283" w:type="dxa"/>
          </w:tcPr>
          <w:p w14:paraId="6AD0DC28" w14:textId="77777777" w:rsidR="00083A2B" w:rsidRDefault="00083A2B">
            <w:pPr>
              <w:pStyle w:val="TableStyle"/>
              <w:jc w:val="center"/>
            </w:pPr>
          </w:p>
        </w:tc>
        <w:tc>
          <w:tcPr>
            <w:tcW w:w="283" w:type="dxa"/>
          </w:tcPr>
          <w:p w14:paraId="699AC8DD" w14:textId="77777777" w:rsidR="00083A2B" w:rsidRDefault="00083A2B">
            <w:pPr>
              <w:pStyle w:val="TableStyle"/>
              <w:jc w:val="center"/>
            </w:pPr>
          </w:p>
        </w:tc>
        <w:tc>
          <w:tcPr>
            <w:tcW w:w="283" w:type="dxa"/>
          </w:tcPr>
          <w:p w14:paraId="7218BA7F" w14:textId="77777777" w:rsidR="00083A2B" w:rsidRDefault="00083A2B">
            <w:pPr>
              <w:pStyle w:val="TableStyle"/>
              <w:jc w:val="center"/>
            </w:pPr>
          </w:p>
        </w:tc>
        <w:tc>
          <w:tcPr>
            <w:tcW w:w="1945" w:type="dxa"/>
          </w:tcPr>
          <w:p w14:paraId="39B78FC6" w14:textId="77777777" w:rsidR="00083A2B" w:rsidRDefault="007C4FE9">
            <w:pPr>
              <w:pStyle w:val="TableStyle"/>
            </w:pPr>
            <w:r>
              <w:rPr>
                <w:noProof/>
              </w:rPr>
              <w:t>Metering Point Address Line 6</w:t>
            </w:r>
          </w:p>
        </w:tc>
      </w:tr>
      <w:tr w:rsidR="00083A2B" w14:paraId="53CD707B" w14:textId="77777777">
        <w:trPr>
          <w:cantSplit/>
        </w:trPr>
        <w:tc>
          <w:tcPr>
            <w:tcW w:w="624" w:type="dxa"/>
          </w:tcPr>
          <w:p w14:paraId="51156357" w14:textId="77777777" w:rsidR="00083A2B" w:rsidRDefault="00083A2B">
            <w:pPr>
              <w:pStyle w:val="TableStyle"/>
              <w:jc w:val="center"/>
            </w:pPr>
          </w:p>
        </w:tc>
        <w:tc>
          <w:tcPr>
            <w:tcW w:w="2035" w:type="dxa"/>
          </w:tcPr>
          <w:p w14:paraId="3C90DE7E" w14:textId="77777777" w:rsidR="00083A2B" w:rsidRDefault="00083A2B">
            <w:pPr>
              <w:pStyle w:val="TableStyle"/>
            </w:pPr>
          </w:p>
        </w:tc>
        <w:tc>
          <w:tcPr>
            <w:tcW w:w="595" w:type="dxa"/>
          </w:tcPr>
          <w:p w14:paraId="1CB4521B" w14:textId="77777777" w:rsidR="00083A2B" w:rsidRDefault="00083A2B">
            <w:pPr>
              <w:pStyle w:val="TableStyle"/>
            </w:pPr>
          </w:p>
        </w:tc>
        <w:tc>
          <w:tcPr>
            <w:tcW w:w="1570" w:type="dxa"/>
          </w:tcPr>
          <w:p w14:paraId="4CBE907A" w14:textId="77777777" w:rsidR="00083A2B" w:rsidRDefault="00083A2B">
            <w:pPr>
              <w:pStyle w:val="TableStyle"/>
            </w:pPr>
          </w:p>
        </w:tc>
        <w:tc>
          <w:tcPr>
            <w:tcW w:w="283" w:type="dxa"/>
          </w:tcPr>
          <w:p w14:paraId="45B97AC7" w14:textId="77777777" w:rsidR="00083A2B" w:rsidRDefault="00083A2B">
            <w:pPr>
              <w:pStyle w:val="TableStyle"/>
              <w:jc w:val="center"/>
            </w:pPr>
          </w:p>
        </w:tc>
        <w:tc>
          <w:tcPr>
            <w:tcW w:w="283" w:type="dxa"/>
          </w:tcPr>
          <w:p w14:paraId="77A7F1B1" w14:textId="77777777" w:rsidR="00083A2B" w:rsidRDefault="007C4FE9">
            <w:pPr>
              <w:pStyle w:val="TableStyle"/>
              <w:jc w:val="center"/>
            </w:pPr>
            <w:r>
              <w:rPr>
                <w:noProof/>
              </w:rPr>
              <w:t>O</w:t>
            </w:r>
          </w:p>
        </w:tc>
        <w:tc>
          <w:tcPr>
            <w:tcW w:w="283" w:type="dxa"/>
          </w:tcPr>
          <w:p w14:paraId="00F0057F" w14:textId="77777777" w:rsidR="00083A2B" w:rsidRDefault="00083A2B">
            <w:pPr>
              <w:pStyle w:val="TableStyle"/>
              <w:jc w:val="center"/>
            </w:pPr>
          </w:p>
        </w:tc>
        <w:tc>
          <w:tcPr>
            <w:tcW w:w="283" w:type="dxa"/>
          </w:tcPr>
          <w:p w14:paraId="130F85B9" w14:textId="77777777" w:rsidR="00083A2B" w:rsidRDefault="00083A2B">
            <w:pPr>
              <w:pStyle w:val="TableStyle"/>
              <w:jc w:val="center"/>
            </w:pPr>
          </w:p>
        </w:tc>
        <w:tc>
          <w:tcPr>
            <w:tcW w:w="283" w:type="dxa"/>
          </w:tcPr>
          <w:p w14:paraId="5589C09B" w14:textId="77777777" w:rsidR="00083A2B" w:rsidRDefault="00083A2B">
            <w:pPr>
              <w:pStyle w:val="TableStyle"/>
              <w:jc w:val="center"/>
            </w:pPr>
          </w:p>
        </w:tc>
        <w:tc>
          <w:tcPr>
            <w:tcW w:w="283" w:type="dxa"/>
          </w:tcPr>
          <w:p w14:paraId="20AEDAB5" w14:textId="77777777" w:rsidR="00083A2B" w:rsidRDefault="00083A2B">
            <w:pPr>
              <w:pStyle w:val="TableStyle"/>
              <w:jc w:val="center"/>
            </w:pPr>
          </w:p>
        </w:tc>
        <w:tc>
          <w:tcPr>
            <w:tcW w:w="283" w:type="dxa"/>
          </w:tcPr>
          <w:p w14:paraId="6F090C32" w14:textId="77777777" w:rsidR="00083A2B" w:rsidRDefault="00083A2B">
            <w:pPr>
              <w:pStyle w:val="TableStyle"/>
              <w:jc w:val="center"/>
            </w:pPr>
          </w:p>
        </w:tc>
        <w:tc>
          <w:tcPr>
            <w:tcW w:w="283" w:type="dxa"/>
          </w:tcPr>
          <w:p w14:paraId="4925CE14" w14:textId="77777777" w:rsidR="00083A2B" w:rsidRDefault="00083A2B">
            <w:pPr>
              <w:pStyle w:val="TableStyle"/>
              <w:jc w:val="center"/>
            </w:pPr>
          </w:p>
        </w:tc>
        <w:tc>
          <w:tcPr>
            <w:tcW w:w="1945" w:type="dxa"/>
          </w:tcPr>
          <w:p w14:paraId="4A5FAF1B" w14:textId="77777777" w:rsidR="00083A2B" w:rsidRDefault="007C4FE9">
            <w:pPr>
              <w:pStyle w:val="TableStyle"/>
            </w:pPr>
            <w:r>
              <w:rPr>
                <w:noProof/>
              </w:rPr>
              <w:t>Metering Point Address Line 7</w:t>
            </w:r>
          </w:p>
        </w:tc>
      </w:tr>
      <w:tr w:rsidR="00083A2B" w14:paraId="535D7359" w14:textId="77777777">
        <w:trPr>
          <w:cantSplit/>
        </w:trPr>
        <w:tc>
          <w:tcPr>
            <w:tcW w:w="624" w:type="dxa"/>
          </w:tcPr>
          <w:p w14:paraId="0B60F814" w14:textId="77777777" w:rsidR="00083A2B" w:rsidRDefault="00083A2B">
            <w:pPr>
              <w:pStyle w:val="TableStyle"/>
              <w:jc w:val="center"/>
            </w:pPr>
          </w:p>
        </w:tc>
        <w:tc>
          <w:tcPr>
            <w:tcW w:w="2035" w:type="dxa"/>
          </w:tcPr>
          <w:p w14:paraId="2219BF21" w14:textId="77777777" w:rsidR="00083A2B" w:rsidRDefault="00083A2B">
            <w:pPr>
              <w:pStyle w:val="TableStyle"/>
            </w:pPr>
          </w:p>
        </w:tc>
        <w:tc>
          <w:tcPr>
            <w:tcW w:w="595" w:type="dxa"/>
          </w:tcPr>
          <w:p w14:paraId="50C620BD" w14:textId="77777777" w:rsidR="00083A2B" w:rsidRDefault="00083A2B">
            <w:pPr>
              <w:pStyle w:val="TableStyle"/>
            </w:pPr>
          </w:p>
        </w:tc>
        <w:tc>
          <w:tcPr>
            <w:tcW w:w="1570" w:type="dxa"/>
          </w:tcPr>
          <w:p w14:paraId="5BE2E500" w14:textId="77777777" w:rsidR="00083A2B" w:rsidRDefault="00083A2B">
            <w:pPr>
              <w:pStyle w:val="TableStyle"/>
            </w:pPr>
          </w:p>
        </w:tc>
        <w:tc>
          <w:tcPr>
            <w:tcW w:w="283" w:type="dxa"/>
          </w:tcPr>
          <w:p w14:paraId="2A7811E2" w14:textId="77777777" w:rsidR="00083A2B" w:rsidRDefault="00083A2B">
            <w:pPr>
              <w:pStyle w:val="TableStyle"/>
              <w:jc w:val="center"/>
            </w:pPr>
          </w:p>
        </w:tc>
        <w:tc>
          <w:tcPr>
            <w:tcW w:w="283" w:type="dxa"/>
          </w:tcPr>
          <w:p w14:paraId="5B52DF9F" w14:textId="77777777" w:rsidR="00083A2B" w:rsidRDefault="007C4FE9">
            <w:pPr>
              <w:pStyle w:val="TableStyle"/>
              <w:jc w:val="center"/>
            </w:pPr>
            <w:r>
              <w:rPr>
                <w:noProof/>
              </w:rPr>
              <w:t>O</w:t>
            </w:r>
          </w:p>
        </w:tc>
        <w:tc>
          <w:tcPr>
            <w:tcW w:w="283" w:type="dxa"/>
          </w:tcPr>
          <w:p w14:paraId="1559AC68" w14:textId="77777777" w:rsidR="00083A2B" w:rsidRDefault="00083A2B">
            <w:pPr>
              <w:pStyle w:val="TableStyle"/>
              <w:jc w:val="center"/>
            </w:pPr>
          </w:p>
        </w:tc>
        <w:tc>
          <w:tcPr>
            <w:tcW w:w="283" w:type="dxa"/>
          </w:tcPr>
          <w:p w14:paraId="2C37DCDC" w14:textId="77777777" w:rsidR="00083A2B" w:rsidRDefault="00083A2B">
            <w:pPr>
              <w:pStyle w:val="TableStyle"/>
              <w:jc w:val="center"/>
            </w:pPr>
          </w:p>
        </w:tc>
        <w:tc>
          <w:tcPr>
            <w:tcW w:w="283" w:type="dxa"/>
          </w:tcPr>
          <w:p w14:paraId="7620BDE8" w14:textId="77777777" w:rsidR="00083A2B" w:rsidRDefault="00083A2B">
            <w:pPr>
              <w:pStyle w:val="TableStyle"/>
              <w:jc w:val="center"/>
            </w:pPr>
          </w:p>
        </w:tc>
        <w:tc>
          <w:tcPr>
            <w:tcW w:w="283" w:type="dxa"/>
          </w:tcPr>
          <w:p w14:paraId="61227340" w14:textId="77777777" w:rsidR="00083A2B" w:rsidRDefault="00083A2B">
            <w:pPr>
              <w:pStyle w:val="TableStyle"/>
              <w:jc w:val="center"/>
            </w:pPr>
          </w:p>
        </w:tc>
        <w:tc>
          <w:tcPr>
            <w:tcW w:w="283" w:type="dxa"/>
          </w:tcPr>
          <w:p w14:paraId="01AC55C4" w14:textId="77777777" w:rsidR="00083A2B" w:rsidRDefault="00083A2B">
            <w:pPr>
              <w:pStyle w:val="TableStyle"/>
              <w:jc w:val="center"/>
            </w:pPr>
          </w:p>
        </w:tc>
        <w:tc>
          <w:tcPr>
            <w:tcW w:w="283" w:type="dxa"/>
          </w:tcPr>
          <w:p w14:paraId="4B62E8D0" w14:textId="77777777" w:rsidR="00083A2B" w:rsidRDefault="00083A2B">
            <w:pPr>
              <w:pStyle w:val="TableStyle"/>
              <w:jc w:val="center"/>
            </w:pPr>
          </w:p>
        </w:tc>
        <w:tc>
          <w:tcPr>
            <w:tcW w:w="1945" w:type="dxa"/>
          </w:tcPr>
          <w:p w14:paraId="2C8A5EA4" w14:textId="77777777" w:rsidR="00083A2B" w:rsidRDefault="007C4FE9">
            <w:pPr>
              <w:pStyle w:val="TableStyle"/>
            </w:pPr>
            <w:r>
              <w:rPr>
                <w:noProof/>
              </w:rPr>
              <w:t>Metering Point Address Line 8</w:t>
            </w:r>
          </w:p>
        </w:tc>
      </w:tr>
      <w:tr w:rsidR="00083A2B" w14:paraId="6D9EEA1D" w14:textId="77777777">
        <w:trPr>
          <w:cantSplit/>
        </w:trPr>
        <w:tc>
          <w:tcPr>
            <w:tcW w:w="624" w:type="dxa"/>
          </w:tcPr>
          <w:p w14:paraId="431EF8E5" w14:textId="77777777" w:rsidR="00083A2B" w:rsidRDefault="00083A2B">
            <w:pPr>
              <w:pStyle w:val="TableStyle"/>
              <w:jc w:val="center"/>
            </w:pPr>
          </w:p>
        </w:tc>
        <w:tc>
          <w:tcPr>
            <w:tcW w:w="2035" w:type="dxa"/>
          </w:tcPr>
          <w:p w14:paraId="163F41AF" w14:textId="77777777" w:rsidR="00083A2B" w:rsidRDefault="00083A2B">
            <w:pPr>
              <w:pStyle w:val="TableStyle"/>
            </w:pPr>
          </w:p>
        </w:tc>
        <w:tc>
          <w:tcPr>
            <w:tcW w:w="595" w:type="dxa"/>
          </w:tcPr>
          <w:p w14:paraId="13C79DE9" w14:textId="77777777" w:rsidR="00083A2B" w:rsidRDefault="00083A2B">
            <w:pPr>
              <w:pStyle w:val="TableStyle"/>
            </w:pPr>
          </w:p>
        </w:tc>
        <w:tc>
          <w:tcPr>
            <w:tcW w:w="1570" w:type="dxa"/>
          </w:tcPr>
          <w:p w14:paraId="6C01A41F" w14:textId="77777777" w:rsidR="00083A2B" w:rsidRDefault="00083A2B">
            <w:pPr>
              <w:pStyle w:val="TableStyle"/>
            </w:pPr>
          </w:p>
        </w:tc>
        <w:tc>
          <w:tcPr>
            <w:tcW w:w="283" w:type="dxa"/>
          </w:tcPr>
          <w:p w14:paraId="1602271C" w14:textId="77777777" w:rsidR="00083A2B" w:rsidRDefault="00083A2B">
            <w:pPr>
              <w:pStyle w:val="TableStyle"/>
              <w:jc w:val="center"/>
            </w:pPr>
          </w:p>
        </w:tc>
        <w:tc>
          <w:tcPr>
            <w:tcW w:w="283" w:type="dxa"/>
          </w:tcPr>
          <w:p w14:paraId="6BA31BBC" w14:textId="77777777" w:rsidR="00083A2B" w:rsidRDefault="007C4FE9">
            <w:pPr>
              <w:pStyle w:val="TableStyle"/>
              <w:jc w:val="center"/>
            </w:pPr>
            <w:r>
              <w:rPr>
                <w:noProof/>
              </w:rPr>
              <w:t>O</w:t>
            </w:r>
          </w:p>
        </w:tc>
        <w:tc>
          <w:tcPr>
            <w:tcW w:w="283" w:type="dxa"/>
          </w:tcPr>
          <w:p w14:paraId="6B6BEED6" w14:textId="77777777" w:rsidR="00083A2B" w:rsidRDefault="00083A2B">
            <w:pPr>
              <w:pStyle w:val="TableStyle"/>
              <w:jc w:val="center"/>
            </w:pPr>
          </w:p>
        </w:tc>
        <w:tc>
          <w:tcPr>
            <w:tcW w:w="283" w:type="dxa"/>
          </w:tcPr>
          <w:p w14:paraId="26B6652E" w14:textId="77777777" w:rsidR="00083A2B" w:rsidRDefault="00083A2B">
            <w:pPr>
              <w:pStyle w:val="TableStyle"/>
              <w:jc w:val="center"/>
            </w:pPr>
          </w:p>
        </w:tc>
        <w:tc>
          <w:tcPr>
            <w:tcW w:w="283" w:type="dxa"/>
          </w:tcPr>
          <w:p w14:paraId="3E545CAB" w14:textId="77777777" w:rsidR="00083A2B" w:rsidRDefault="00083A2B">
            <w:pPr>
              <w:pStyle w:val="TableStyle"/>
              <w:jc w:val="center"/>
            </w:pPr>
          </w:p>
        </w:tc>
        <w:tc>
          <w:tcPr>
            <w:tcW w:w="283" w:type="dxa"/>
          </w:tcPr>
          <w:p w14:paraId="4573E67C" w14:textId="77777777" w:rsidR="00083A2B" w:rsidRDefault="00083A2B">
            <w:pPr>
              <w:pStyle w:val="TableStyle"/>
              <w:jc w:val="center"/>
            </w:pPr>
          </w:p>
        </w:tc>
        <w:tc>
          <w:tcPr>
            <w:tcW w:w="283" w:type="dxa"/>
          </w:tcPr>
          <w:p w14:paraId="0A5DFF23" w14:textId="77777777" w:rsidR="00083A2B" w:rsidRDefault="00083A2B">
            <w:pPr>
              <w:pStyle w:val="TableStyle"/>
              <w:jc w:val="center"/>
            </w:pPr>
          </w:p>
        </w:tc>
        <w:tc>
          <w:tcPr>
            <w:tcW w:w="283" w:type="dxa"/>
          </w:tcPr>
          <w:p w14:paraId="53119E42" w14:textId="77777777" w:rsidR="00083A2B" w:rsidRDefault="00083A2B">
            <w:pPr>
              <w:pStyle w:val="TableStyle"/>
              <w:jc w:val="center"/>
            </w:pPr>
          </w:p>
        </w:tc>
        <w:tc>
          <w:tcPr>
            <w:tcW w:w="1945" w:type="dxa"/>
          </w:tcPr>
          <w:p w14:paraId="65F11AD2" w14:textId="77777777" w:rsidR="00083A2B" w:rsidRDefault="007C4FE9">
            <w:pPr>
              <w:pStyle w:val="TableStyle"/>
            </w:pPr>
            <w:r>
              <w:rPr>
                <w:noProof/>
              </w:rPr>
              <w:t>Metering Point Address Line 9</w:t>
            </w:r>
          </w:p>
        </w:tc>
      </w:tr>
      <w:tr w:rsidR="00083A2B" w14:paraId="1A4159F0" w14:textId="77777777">
        <w:trPr>
          <w:cantSplit/>
        </w:trPr>
        <w:tc>
          <w:tcPr>
            <w:tcW w:w="624" w:type="dxa"/>
          </w:tcPr>
          <w:p w14:paraId="04885619" w14:textId="77777777" w:rsidR="00083A2B" w:rsidRDefault="00083A2B">
            <w:pPr>
              <w:pStyle w:val="TableStyle"/>
              <w:jc w:val="center"/>
            </w:pPr>
          </w:p>
        </w:tc>
        <w:tc>
          <w:tcPr>
            <w:tcW w:w="2035" w:type="dxa"/>
          </w:tcPr>
          <w:p w14:paraId="7D5B9E6C" w14:textId="77777777" w:rsidR="00083A2B" w:rsidRDefault="00083A2B">
            <w:pPr>
              <w:pStyle w:val="TableStyle"/>
            </w:pPr>
          </w:p>
        </w:tc>
        <w:tc>
          <w:tcPr>
            <w:tcW w:w="595" w:type="dxa"/>
          </w:tcPr>
          <w:p w14:paraId="3ED98EEB" w14:textId="77777777" w:rsidR="00083A2B" w:rsidRDefault="00083A2B">
            <w:pPr>
              <w:pStyle w:val="TableStyle"/>
            </w:pPr>
          </w:p>
        </w:tc>
        <w:tc>
          <w:tcPr>
            <w:tcW w:w="1570" w:type="dxa"/>
          </w:tcPr>
          <w:p w14:paraId="3B4CA69C" w14:textId="77777777" w:rsidR="00083A2B" w:rsidRDefault="00083A2B">
            <w:pPr>
              <w:pStyle w:val="TableStyle"/>
            </w:pPr>
          </w:p>
        </w:tc>
        <w:tc>
          <w:tcPr>
            <w:tcW w:w="283" w:type="dxa"/>
          </w:tcPr>
          <w:p w14:paraId="06A09554" w14:textId="77777777" w:rsidR="00083A2B" w:rsidRDefault="00083A2B">
            <w:pPr>
              <w:pStyle w:val="TableStyle"/>
              <w:jc w:val="center"/>
            </w:pPr>
          </w:p>
        </w:tc>
        <w:tc>
          <w:tcPr>
            <w:tcW w:w="283" w:type="dxa"/>
          </w:tcPr>
          <w:p w14:paraId="598D6525" w14:textId="77777777" w:rsidR="00083A2B" w:rsidRDefault="007C4FE9">
            <w:pPr>
              <w:pStyle w:val="TableStyle"/>
              <w:jc w:val="center"/>
            </w:pPr>
            <w:r>
              <w:rPr>
                <w:noProof/>
              </w:rPr>
              <w:t>O</w:t>
            </w:r>
          </w:p>
        </w:tc>
        <w:tc>
          <w:tcPr>
            <w:tcW w:w="283" w:type="dxa"/>
          </w:tcPr>
          <w:p w14:paraId="206E2E09" w14:textId="77777777" w:rsidR="00083A2B" w:rsidRDefault="00083A2B">
            <w:pPr>
              <w:pStyle w:val="TableStyle"/>
              <w:jc w:val="center"/>
            </w:pPr>
          </w:p>
        </w:tc>
        <w:tc>
          <w:tcPr>
            <w:tcW w:w="283" w:type="dxa"/>
          </w:tcPr>
          <w:p w14:paraId="3DE8D0D5" w14:textId="77777777" w:rsidR="00083A2B" w:rsidRDefault="00083A2B">
            <w:pPr>
              <w:pStyle w:val="TableStyle"/>
              <w:jc w:val="center"/>
            </w:pPr>
          </w:p>
        </w:tc>
        <w:tc>
          <w:tcPr>
            <w:tcW w:w="283" w:type="dxa"/>
          </w:tcPr>
          <w:p w14:paraId="27A052BF" w14:textId="77777777" w:rsidR="00083A2B" w:rsidRDefault="00083A2B">
            <w:pPr>
              <w:pStyle w:val="TableStyle"/>
              <w:jc w:val="center"/>
            </w:pPr>
          </w:p>
        </w:tc>
        <w:tc>
          <w:tcPr>
            <w:tcW w:w="283" w:type="dxa"/>
          </w:tcPr>
          <w:p w14:paraId="4C933B48" w14:textId="77777777" w:rsidR="00083A2B" w:rsidRDefault="00083A2B">
            <w:pPr>
              <w:pStyle w:val="TableStyle"/>
              <w:jc w:val="center"/>
            </w:pPr>
          </w:p>
        </w:tc>
        <w:tc>
          <w:tcPr>
            <w:tcW w:w="283" w:type="dxa"/>
          </w:tcPr>
          <w:p w14:paraId="47562773" w14:textId="77777777" w:rsidR="00083A2B" w:rsidRDefault="00083A2B">
            <w:pPr>
              <w:pStyle w:val="TableStyle"/>
              <w:jc w:val="center"/>
            </w:pPr>
          </w:p>
        </w:tc>
        <w:tc>
          <w:tcPr>
            <w:tcW w:w="283" w:type="dxa"/>
          </w:tcPr>
          <w:p w14:paraId="4F344F01" w14:textId="77777777" w:rsidR="00083A2B" w:rsidRDefault="00083A2B">
            <w:pPr>
              <w:pStyle w:val="TableStyle"/>
              <w:jc w:val="center"/>
            </w:pPr>
          </w:p>
        </w:tc>
        <w:tc>
          <w:tcPr>
            <w:tcW w:w="1945" w:type="dxa"/>
          </w:tcPr>
          <w:p w14:paraId="24C7A63E" w14:textId="77777777" w:rsidR="00083A2B" w:rsidRDefault="007C4FE9">
            <w:pPr>
              <w:pStyle w:val="TableStyle"/>
            </w:pPr>
            <w:r>
              <w:rPr>
                <w:noProof/>
              </w:rPr>
              <w:t>Metering Point Postcode</w:t>
            </w:r>
          </w:p>
        </w:tc>
      </w:tr>
    </w:tbl>
    <w:p w14:paraId="5824159E"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BBD2A27" w14:textId="77777777">
        <w:trPr>
          <w:cantSplit/>
        </w:trPr>
        <w:tc>
          <w:tcPr>
            <w:tcW w:w="624" w:type="dxa"/>
            <w:tcBorders>
              <w:bottom w:val="single" w:sz="2" w:space="0" w:color="auto"/>
            </w:tcBorders>
            <w:shd w:val="pct10" w:color="auto" w:fill="auto"/>
          </w:tcPr>
          <w:p w14:paraId="7B5E2889" w14:textId="77777777" w:rsidR="00083A2B" w:rsidRDefault="007C4FE9">
            <w:pPr>
              <w:pStyle w:val="TableStyle"/>
              <w:jc w:val="center"/>
            </w:pPr>
            <w:r>
              <w:rPr>
                <w:noProof/>
              </w:rPr>
              <w:t>61M</w:t>
            </w:r>
          </w:p>
        </w:tc>
        <w:tc>
          <w:tcPr>
            <w:tcW w:w="2035" w:type="dxa"/>
            <w:tcBorders>
              <w:bottom w:val="single" w:sz="2" w:space="0" w:color="auto"/>
            </w:tcBorders>
            <w:shd w:val="pct10" w:color="auto" w:fill="auto"/>
          </w:tcPr>
          <w:p w14:paraId="6645FD50" w14:textId="77777777" w:rsidR="00083A2B" w:rsidRDefault="007C4FE9">
            <w:pPr>
              <w:pStyle w:val="TableStyle"/>
            </w:pPr>
            <w:r>
              <w:rPr>
                <w:noProof/>
              </w:rPr>
              <w:t>Rejection Reason</w:t>
            </w:r>
          </w:p>
        </w:tc>
        <w:tc>
          <w:tcPr>
            <w:tcW w:w="595" w:type="dxa"/>
            <w:tcBorders>
              <w:bottom w:val="single" w:sz="2" w:space="0" w:color="auto"/>
            </w:tcBorders>
            <w:shd w:val="pct10" w:color="auto" w:fill="auto"/>
          </w:tcPr>
          <w:p w14:paraId="2613D57C" w14:textId="77777777" w:rsidR="00083A2B" w:rsidRDefault="007C4FE9">
            <w:pPr>
              <w:pStyle w:val="TableStyle"/>
            </w:pPr>
            <w:r>
              <w:rPr>
                <w:noProof/>
              </w:rPr>
              <w:t>1</w:t>
            </w:r>
          </w:p>
        </w:tc>
        <w:tc>
          <w:tcPr>
            <w:tcW w:w="1570" w:type="dxa"/>
            <w:tcBorders>
              <w:bottom w:val="single" w:sz="2" w:space="0" w:color="auto"/>
            </w:tcBorders>
            <w:shd w:val="pct10" w:color="auto" w:fill="auto"/>
          </w:tcPr>
          <w:p w14:paraId="61F1AD58" w14:textId="77777777" w:rsidR="00083A2B" w:rsidRDefault="007C4FE9">
            <w:pPr>
              <w:pStyle w:val="TableStyle"/>
            </w:pPr>
            <w:commentRangeStart w:id="101"/>
            <w:r>
              <w:rPr>
                <w:noProof/>
              </w:rPr>
              <w:t>If sender is Old Supplier</w:t>
            </w:r>
            <w:commentRangeEnd w:id="101"/>
            <w:r w:rsidR="0093339D">
              <w:rPr>
                <w:rStyle w:val="CommentReference"/>
                <w:lang w:val="en-US"/>
              </w:rPr>
              <w:commentReference w:id="101"/>
            </w:r>
          </w:p>
        </w:tc>
        <w:tc>
          <w:tcPr>
            <w:tcW w:w="283" w:type="dxa"/>
            <w:tcBorders>
              <w:bottom w:val="single" w:sz="2" w:space="0" w:color="auto"/>
            </w:tcBorders>
            <w:shd w:val="pct10" w:color="auto" w:fill="auto"/>
          </w:tcPr>
          <w:p w14:paraId="0F93E4C2" w14:textId="77777777" w:rsidR="00083A2B" w:rsidRDefault="00083A2B">
            <w:pPr>
              <w:pStyle w:val="TableStyle"/>
              <w:jc w:val="center"/>
            </w:pPr>
          </w:p>
        </w:tc>
        <w:tc>
          <w:tcPr>
            <w:tcW w:w="283" w:type="dxa"/>
            <w:tcBorders>
              <w:bottom w:val="single" w:sz="2" w:space="0" w:color="auto"/>
            </w:tcBorders>
            <w:shd w:val="pct10" w:color="auto" w:fill="auto"/>
          </w:tcPr>
          <w:p w14:paraId="37BBAD8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35FC358F" w14:textId="77777777" w:rsidR="00083A2B" w:rsidRDefault="00083A2B">
            <w:pPr>
              <w:pStyle w:val="TableStyle"/>
              <w:jc w:val="center"/>
            </w:pPr>
          </w:p>
        </w:tc>
        <w:tc>
          <w:tcPr>
            <w:tcW w:w="283" w:type="dxa"/>
            <w:tcBorders>
              <w:bottom w:val="single" w:sz="2" w:space="0" w:color="auto"/>
            </w:tcBorders>
            <w:shd w:val="pct10" w:color="auto" w:fill="auto"/>
          </w:tcPr>
          <w:p w14:paraId="279F86EB" w14:textId="77777777" w:rsidR="00083A2B" w:rsidRDefault="00083A2B">
            <w:pPr>
              <w:pStyle w:val="TableStyle"/>
              <w:jc w:val="center"/>
            </w:pPr>
          </w:p>
        </w:tc>
        <w:tc>
          <w:tcPr>
            <w:tcW w:w="283" w:type="dxa"/>
            <w:tcBorders>
              <w:bottom w:val="single" w:sz="2" w:space="0" w:color="auto"/>
            </w:tcBorders>
            <w:shd w:val="pct10" w:color="auto" w:fill="auto"/>
          </w:tcPr>
          <w:p w14:paraId="2E07A24A" w14:textId="77777777" w:rsidR="00083A2B" w:rsidRDefault="00083A2B">
            <w:pPr>
              <w:pStyle w:val="TableStyle"/>
              <w:jc w:val="center"/>
            </w:pPr>
          </w:p>
        </w:tc>
        <w:tc>
          <w:tcPr>
            <w:tcW w:w="283" w:type="dxa"/>
            <w:tcBorders>
              <w:bottom w:val="single" w:sz="2" w:space="0" w:color="auto"/>
            </w:tcBorders>
            <w:shd w:val="pct10" w:color="auto" w:fill="auto"/>
          </w:tcPr>
          <w:p w14:paraId="75E9BE35" w14:textId="77777777" w:rsidR="00083A2B" w:rsidRDefault="00083A2B">
            <w:pPr>
              <w:pStyle w:val="TableStyle"/>
              <w:jc w:val="center"/>
            </w:pPr>
          </w:p>
        </w:tc>
        <w:tc>
          <w:tcPr>
            <w:tcW w:w="283" w:type="dxa"/>
            <w:tcBorders>
              <w:bottom w:val="single" w:sz="2" w:space="0" w:color="auto"/>
            </w:tcBorders>
            <w:shd w:val="pct10" w:color="auto" w:fill="auto"/>
          </w:tcPr>
          <w:p w14:paraId="2332E27A" w14:textId="77777777" w:rsidR="00083A2B" w:rsidRDefault="00083A2B">
            <w:pPr>
              <w:pStyle w:val="TableStyle"/>
              <w:jc w:val="center"/>
            </w:pPr>
          </w:p>
        </w:tc>
        <w:tc>
          <w:tcPr>
            <w:tcW w:w="283" w:type="dxa"/>
            <w:tcBorders>
              <w:bottom w:val="single" w:sz="2" w:space="0" w:color="auto"/>
            </w:tcBorders>
            <w:shd w:val="pct10" w:color="auto" w:fill="auto"/>
          </w:tcPr>
          <w:p w14:paraId="72273976" w14:textId="77777777" w:rsidR="00083A2B" w:rsidRDefault="00083A2B">
            <w:pPr>
              <w:pStyle w:val="TableStyle"/>
              <w:jc w:val="center"/>
            </w:pPr>
          </w:p>
        </w:tc>
        <w:tc>
          <w:tcPr>
            <w:tcW w:w="1945" w:type="dxa"/>
            <w:tcBorders>
              <w:bottom w:val="single" w:sz="2" w:space="0" w:color="auto"/>
            </w:tcBorders>
            <w:shd w:val="pct10" w:color="auto" w:fill="auto"/>
          </w:tcPr>
          <w:p w14:paraId="65D44738" w14:textId="77777777" w:rsidR="00083A2B" w:rsidRDefault="00083A2B">
            <w:pPr>
              <w:pStyle w:val="TableStyle"/>
              <w:jc w:val="center"/>
            </w:pPr>
          </w:p>
        </w:tc>
      </w:tr>
      <w:tr w:rsidR="00083A2B" w14:paraId="0A7CF7DF" w14:textId="77777777">
        <w:trPr>
          <w:cantSplit/>
        </w:trPr>
        <w:tc>
          <w:tcPr>
            <w:tcW w:w="624" w:type="dxa"/>
          </w:tcPr>
          <w:p w14:paraId="4306E8D8" w14:textId="77777777" w:rsidR="00083A2B" w:rsidRDefault="00083A2B">
            <w:pPr>
              <w:pStyle w:val="TableStyle"/>
              <w:jc w:val="center"/>
            </w:pPr>
          </w:p>
        </w:tc>
        <w:tc>
          <w:tcPr>
            <w:tcW w:w="2035" w:type="dxa"/>
          </w:tcPr>
          <w:p w14:paraId="7B1F75AA" w14:textId="77777777" w:rsidR="00083A2B" w:rsidRDefault="00083A2B">
            <w:pPr>
              <w:pStyle w:val="TableStyle"/>
            </w:pPr>
          </w:p>
        </w:tc>
        <w:tc>
          <w:tcPr>
            <w:tcW w:w="595" w:type="dxa"/>
          </w:tcPr>
          <w:p w14:paraId="00F1FABD" w14:textId="77777777" w:rsidR="00083A2B" w:rsidRDefault="00083A2B">
            <w:pPr>
              <w:pStyle w:val="TableStyle"/>
            </w:pPr>
          </w:p>
        </w:tc>
        <w:tc>
          <w:tcPr>
            <w:tcW w:w="1570" w:type="dxa"/>
          </w:tcPr>
          <w:p w14:paraId="5E2CE16D" w14:textId="77777777" w:rsidR="00083A2B" w:rsidRDefault="00083A2B">
            <w:pPr>
              <w:pStyle w:val="TableStyle"/>
            </w:pPr>
          </w:p>
        </w:tc>
        <w:tc>
          <w:tcPr>
            <w:tcW w:w="283" w:type="dxa"/>
          </w:tcPr>
          <w:p w14:paraId="7AD0F859" w14:textId="77777777" w:rsidR="00083A2B" w:rsidRDefault="00083A2B">
            <w:pPr>
              <w:pStyle w:val="TableStyle"/>
              <w:jc w:val="center"/>
            </w:pPr>
          </w:p>
        </w:tc>
        <w:tc>
          <w:tcPr>
            <w:tcW w:w="283" w:type="dxa"/>
          </w:tcPr>
          <w:p w14:paraId="3DD46D43" w14:textId="77777777" w:rsidR="00083A2B" w:rsidRDefault="00083A2B">
            <w:pPr>
              <w:pStyle w:val="TableStyle"/>
              <w:jc w:val="center"/>
            </w:pPr>
          </w:p>
        </w:tc>
        <w:tc>
          <w:tcPr>
            <w:tcW w:w="283" w:type="dxa"/>
          </w:tcPr>
          <w:p w14:paraId="197071CB" w14:textId="77777777" w:rsidR="00083A2B" w:rsidRDefault="007C4FE9">
            <w:pPr>
              <w:pStyle w:val="TableStyle"/>
              <w:jc w:val="center"/>
            </w:pPr>
            <w:r>
              <w:rPr>
                <w:noProof/>
              </w:rPr>
              <w:t>1</w:t>
            </w:r>
          </w:p>
        </w:tc>
        <w:tc>
          <w:tcPr>
            <w:tcW w:w="283" w:type="dxa"/>
          </w:tcPr>
          <w:p w14:paraId="09CA330B" w14:textId="77777777" w:rsidR="00083A2B" w:rsidRDefault="00083A2B">
            <w:pPr>
              <w:pStyle w:val="TableStyle"/>
              <w:jc w:val="center"/>
            </w:pPr>
          </w:p>
        </w:tc>
        <w:tc>
          <w:tcPr>
            <w:tcW w:w="283" w:type="dxa"/>
          </w:tcPr>
          <w:p w14:paraId="2D14EC9D" w14:textId="77777777" w:rsidR="00083A2B" w:rsidRDefault="00083A2B">
            <w:pPr>
              <w:pStyle w:val="TableStyle"/>
              <w:jc w:val="center"/>
            </w:pPr>
          </w:p>
        </w:tc>
        <w:tc>
          <w:tcPr>
            <w:tcW w:w="283" w:type="dxa"/>
          </w:tcPr>
          <w:p w14:paraId="16C5FEAE" w14:textId="77777777" w:rsidR="00083A2B" w:rsidRDefault="00083A2B">
            <w:pPr>
              <w:pStyle w:val="TableStyle"/>
              <w:jc w:val="center"/>
            </w:pPr>
          </w:p>
        </w:tc>
        <w:tc>
          <w:tcPr>
            <w:tcW w:w="283" w:type="dxa"/>
          </w:tcPr>
          <w:p w14:paraId="44C8232A" w14:textId="77777777" w:rsidR="00083A2B" w:rsidRDefault="00083A2B">
            <w:pPr>
              <w:pStyle w:val="TableStyle"/>
              <w:jc w:val="center"/>
            </w:pPr>
          </w:p>
        </w:tc>
        <w:tc>
          <w:tcPr>
            <w:tcW w:w="283" w:type="dxa"/>
          </w:tcPr>
          <w:p w14:paraId="4CF9E6D0" w14:textId="77777777" w:rsidR="00083A2B" w:rsidRDefault="00083A2B">
            <w:pPr>
              <w:pStyle w:val="TableStyle"/>
              <w:jc w:val="center"/>
            </w:pPr>
          </w:p>
        </w:tc>
        <w:tc>
          <w:tcPr>
            <w:tcW w:w="1945" w:type="dxa"/>
          </w:tcPr>
          <w:p w14:paraId="2A188A43" w14:textId="77777777" w:rsidR="00083A2B" w:rsidRDefault="007C4FE9">
            <w:pPr>
              <w:pStyle w:val="TableStyle"/>
            </w:pPr>
            <w:r>
              <w:rPr>
                <w:noProof/>
              </w:rPr>
              <w:t xml:space="preserve">DAP Rejection Code                                                                                  </w:t>
            </w:r>
          </w:p>
        </w:tc>
      </w:tr>
      <w:tr w:rsidR="00083A2B" w14:paraId="74A6CAB7" w14:textId="77777777">
        <w:trPr>
          <w:cantSplit/>
        </w:trPr>
        <w:tc>
          <w:tcPr>
            <w:tcW w:w="624" w:type="dxa"/>
          </w:tcPr>
          <w:p w14:paraId="773DDD15" w14:textId="77777777" w:rsidR="00083A2B" w:rsidRDefault="00083A2B">
            <w:pPr>
              <w:pStyle w:val="TableStyle"/>
              <w:jc w:val="center"/>
            </w:pPr>
          </w:p>
        </w:tc>
        <w:tc>
          <w:tcPr>
            <w:tcW w:w="2035" w:type="dxa"/>
          </w:tcPr>
          <w:p w14:paraId="1B575BE0" w14:textId="77777777" w:rsidR="00083A2B" w:rsidRDefault="00083A2B">
            <w:pPr>
              <w:pStyle w:val="TableStyle"/>
            </w:pPr>
          </w:p>
        </w:tc>
        <w:tc>
          <w:tcPr>
            <w:tcW w:w="595" w:type="dxa"/>
          </w:tcPr>
          <w:p w14:paraId="016C73ED" w14:textId="77777777" w:rsidR="00083A2B" w:rsidRDefault="00083A2B">
            <w:pPr>
              <w:pStyle w:val="TableStyle"/>
            </w:pPr>
          </w:p>
        </w:tc>
        <w:tc>
          <w:tcPr>
            <w:tcW w:w="1570" w:type="dxa"/>
          </w:tcPr>
          <w:p w14:paraId="38A7EC84" w14:textId="77777777" w:rsidR="00083A2B" w:rsidRDefault="00083A2B">
            <w:pPr>
              <w:pStyle w:val="TableStyle"/>
            </w:pPr>
          </w:p>
        </w:tc>
        <w:tc>
          <w:tcPr>
            <w:tcW w:w="283" w:type="dxa"/>
          </w:tcPr>
          <w:p w14:paraId="1D295E3F" w14:textId="77777777" w:rsidR="00083A2B" w:rsidRDefault="00083A2B">
            <w:pPr>
              <w:pStyle w:val="TableStyle"/>
              <w:jc w:val="center"/>
            </w:pPr>
          </w:p>
        </w:tc>
        <w:tc>
          <w:tcPr>
            <w:tcW w:w="283" w:type="dxa"/>
          </w:tcPr>
          <w:p w14:paraId="5711511B" w14:textId="77777777" w:rsidR="00083A2B" w:rsidRDefault="00083A2B">
            <w:pPr>
              <w:pStyle w:val="TableStyle"/>
              <w:jc w:val="center"/>
            </w:pPr>
          </w:p>
        </w:tc>
        <w:tc>
          <w:tcPr>
            <w:tcW w:w="283" w:type="dxa"/>
          </w:tcPr>
          <w:p w14:paraId="4E6157D1" w14:textId="77777777" w:rsidR="00083A2B" w:rsidRDefault="007C4FE9">
            <w:pPr>
              <w:pStyle w:val="TableStyle"/>
              <w:jc w:val="center"/>
            </w:pPr>
            <w:r>
              <w:rPr>
                <w:noProof/>
              </w:rPr>
              <w:t>O</w:t>
            </w:r>
          </w:p>
        </w:tc>
        <w:tc>
          <w:tcPr>
            <w:tcW w:w="283" w:type="dxa"/>
          </w:tcPr>
          <w:p w14:paraId="0772D30F" w14:textId="77777777" w:rsidR="00083A2B" w:rsidRDefault="00083A2B">
            <w:pPr>
              <w:pStyle w:val="TableStyle"/>
              <w:jc w:val="center"/>
            </w:pPr>
          </w:p>
        </w:tc>
        <w:tc>
          <w:tcPr>
            <w:tcW w:w="283" w:type="dxa"/>
          </w:tcPr>
          <w:p w14:paraId="5B1789AA" w14:textId="77777777" w:rsidR="00083A2B" w:rsidRDefault="00083A2B">
            <w:pPr>
              <w:pStyle w:val="TableStyle"/>
              <w:jc w:val="center"/>
            </w:pPr>
          </w:p>
        </w:tc>
        <w:tc>
          <w:tcPr>
            <w:tcW w:w="283" w:type="dxa"/>
          </w:tcPr>
          <w:p w14:paraId="310926D6" w14:textId="77777777" w:rsidR="00083A2B" w:rsidRDefault="00083A2B">
            <w:pPr>
              <w:pStyle w:val="TableStyle"/>
              <w:jc w:val="center"/>
            </w:pPr>
          </w:p>
        </w:tc>
        <w:tc>
          <w:tcPr>
            <w:tcW w:w="283" w:type="dxa"/>
          </w:tcPr>
          <w:p w14:paraId="47239EAF" w14:textId="77777777" w:rsidR="00083A2B" w:rsidRDefault="00083A2B">
            <w:pPr>
              <w:pStyle w:val="TableStyle"/>
              <w:jc w:val="center"/>
            </w:pPr>
          </w:p>
        </w:tc>
        <w:tc>
          <w:tcPr>
            <w:tcW w:w="283" w:type="dxa"/>
          </w:tcPr>
          <w:p w14:paraId="3C8B693B" w14:textId="77777777" w:rsidR="00083A2B" w:rsidRDefault="00083A2B">
            <w:pPr>
              <w:pStyle w:val="TableStyle"/>
              <w:jc w:val="center"/>
            </w:pPr>
          </w:p>
        </w:tc>
        <w:tc>
          <w:tcPr>
            <w:tcW w:w="1945" w:type="dxa"/>
          </w:tcPr>
          <w:p w14:paraId="4B50C51D" w14:textId="77777777" w:rsidR="00083A2B" w:rsidRDefault="007C4FE9">
            <w:pPr>
              <w:pStyle w:val="TableStyle"/>
            </w:pPr>
            <w:r>
              <w:rPr>
                <w:noProof/>
              </w:rPr>
              <w:t>Additional Information</w:t>
            </w:r>
          </w:p>
        </w:tc>
      </w:tr>
    </w:tbl>
    <w:p w14:paraId="3DBBBEE0" w14:textId="77777777" w:rsidR="00083A2B" w:rsidRDefault="00083A2B">
      <w:pPr>
        <w:sectPr w:rsidR="00083A2B">
          <w:type w:val="continuous"/>
          <w:pgSz w:w="12240" w:h="15840"/>
          <w:pgMar w:top="1440" w:right="1800" w:bottom="1440" w:left="1800" w:header="708" w:footer="708" w:gutter="0"/>
          <w:cols w:space="708"/>
          <w:docGrid w:linePitch="360"/>
        </w:sectPr>
      </w:pPr>
    </w:p>
    <w:p w14:paraId="66965C88"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359EF1B6" w14:textId="77777777">
        <w:tc>
          <w:tcPr>
            <w:tcW w:w="1814" w:type="dxa"/>
          </w:tcPr>
          <w:p w14:paraId="3168C059" w14:textId="77777777" w:rsidR="00083A2B" w:rsidRDefault="007C4FE9">
            <w:pPr>
              <w:pStyle w:val="Fieldtitle"/>
              <w:rPr>
                <w:sz w:val="20"/>
              </w:rPr>
            </w:pPr>
            <w:r>
              <w:rPr>
                <w:sz w:val="20"/>
              </w:rPr>
              <w:t>Notes:</w:t>
            </w:r>
          </w:p>
        </w:tc>
        <w:tc>
          <w:tcPr>
            <w:tcW w:w="6803" w:type="dxa"/>
          </w:tcPr>
          <w:p w14:paraId="1AA7E23D" w14:textId="77777777" w:rsidR="00083A2B" w:rsidRDefault="007C4FE9">
            <w:pPr>
              <w:rPr>
                <w:sz w:val="20"/>
                <w:szCs w:val="20"/>
              </w:rPr>
            </w:pPr>
            <w:r>
              <w:rPr>
                <w:noProof/>
                <w:sz w:val="20"/>
                <w:szCs w:val="20"/>
              </w:rPr>
              <w:t>See Annex C for flow notes.</w:t>
            </w:r>
          </w:p>
        </w:tc>
      </w:tr>
    </w:tbl>
    <w:p w14:paraId="2DABABC2" w14:textId="77777777" w:rsidR="00083A2B" w:rsidRDefault="00083A2B">
      <w:pPr>
        <w:sectPr w:rsidR="00083A2B">
          <w:type w:val="continuous"/>
          <w:pgSz w:w="12240" w:h="15840"/>
          <w:pgMar w:top="1440" w:right="1800" w:bottom="1440" w:left="1800" w:header="708" w:footer="708" w:gutter="0"/>
          <w:cols w:space="708"/>
          <w:docGrid w:linePitch="360"/>
        </w:sectPr>
      </w:pPr>
    </w:p>
    <w:p w14:paraId="2DE906BF"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7570D151" w14:textId="77777777">
        <w:trPr>
          <w:cantSplit/>
          <w:tblHeader/>
        </w:trPr>
        <w:tc>
          <w:tcPr>
            <w:tcW w:w="1559" w:type="dxa"/>
          </w:tcPr>
          <w:p w14:paraId="5FB49BFC" w14:textId="77777777" w:rsidR="00083A2B" w:rsidRDefault="007C4FE9">
            <w:pPr>
              <w:pStyle w:val="TableStyle"/>
              <w:keepNext/>
              <w:jc w:val="center"/>
              <w:rPr>
                <w:b/>
              </w:rPr>
            </w:pPr>
            <w:r>
              <w:rPr>
                <w:b/>
              </w:rPr>
              <w:t>Catalogue release change takes effect</w:t>
            </w:r>
          </w:p>
        </w:tc>
        <w:tc>
          <w:tcPr>
            <w:tcW w:w="585" w:type="dxa"/>
          </w:tcPr>
          <w:p w14:paraId="2ED10124" w14:textId="77777777" w:rsidR="00083A2B" w:rsidRDefault="007C4FE9">
            <w:pPr>
              <w:pStyle w:val="TableStyle"/>
              <w:keepNext/>
              <w:jc w:val="center"/>
              <w:rPr>
                <w:b/>
              </w:rPr>
            </w:pPr>
            <w:r>
              <w:rPr>
                <w:b/>
              </w:rPr>
              <w:t>CP No.</w:t>
            </w:r>
          </w:p>
        </w:tc>
        <w:tc>
          <w:tcPr>
            <w:tcW w:w="6494" w:type="dxa"/>
          </w:tcPr>
          <w:p w14:paraId="23259FD1" w14:textId="77777777" w:rsidR="00083A2B" w:rsidRDefault="007C4FE9">
            <w:pPr>
              <w:pStyle w:val="TableStyle"/>
              <w:keepNext/>
              <w:rPr>
                <w:b/>
              </w:rPr>
            </w:pPr>
            <w:r>
              <w:rPr>
                <w:b/>
              </w:rPr>
              <w:t>Brief description of the change and its reason</w:t>
            </w:r>
          </w:p>
        </w:tc>
      </w:tr>
      <w:tr w:rsidR="00083A2B" w14:paraId="4D73E297" w14:textId="77777777">
        <w:trPr>
          <w:cantSplit/>
        </w:trPr>
        <w:tc>
          <w:tcPr>
            <w:tcW w:w="1559" w:type="dxa"/>
          </w:tcPr>
          <w:p w14:paraId="041AF9B4" w14:textId="77777777" w:rsidR="00083A2B" w:rsidRDefault="007C4FE9">
            <w:pPr>
              <w:pStyle w:val="TableStyle"/>
              <w:keepNext/>
              <w:jc w:val="center"/>
            </w:pPr>
            <w:r>
              <w:t xml:space="preserve">Version </w:t>
            </w:r>
            <w:r>
              <w:rPr>
                <w:noProof/>
              </w:rPr>
              <w:t>7.6</w:t>
            </w:r>
          </w:p>
        </w:tc>
        <w:tc>
          <w:tcPr>
            <w:tcW w:w="585" w:type="dxa"/>
          </w:tcPr>
          <w:p w14:paraId="19EA29D0" w14:textId="77777777" w:rsidR="00083A2B" w:rsidRDefault="007C4FE9">
            <w:pPr>
              <w:pStyle w:val="TableStyle"/>
              <w:keepNext/>
              <w:jc w:val="center"/>
            </w:pPr>
            <w:r>
              <w:rPr>
                <w:noProof/>
              </w:rPr>
              <w:t>3215</w:t>
            </w:r>
          </w:p>
        </w:tc>
        <w:tc>
          <w:tcPr>
            <w:tcW w:w="6494" w:type="dxa"/>
          </w:tcPr>
          <w:p w14:paraId="4752C59D" w14:textId="77777777" w:rsidR="00083A2B" w:rsidRDefault="007C4FE9">
            <w:pPr>
              <w:pStyle w:val="TableStyle"/>
              <w:keepNext/>
            </w:pPr>
            <w:r>
              <w:rPr>
                <w:noProof/>
              </w:rPr>
              <w:t>Data Flow created.</w:t>
            </w:r>
          </w:p>
        </w:tc>
      </w:tr>
      <w:tr w:rsidR="00083A2B" w14:paraId="3A5C7A5B" w14:textId="77777777">
        <w:trPr>
          <w:cantSplit/>
        </w:trPr>
        <w:tc>
          <w:tcPr>
            <w:tcW w:w="1559" w:type="dxa"/>
          </w:tcPr>
          <w:p w14:paraId="71C88A6D" w14:textId="77777777" w:rsidR="00083A2B" w:rsidRDefault="007C4FE9">
            <w:pPr>
              <w:pStyle w:val="TableStyle"/>
              <w:keepNext/>
              <w:jc w:val="center"/>
            </w:pPr>
            <w:r>
              <w:t xml:space="preserve">Version </w:t>
            </w:r>
            <w:r>
              <w:rPr>
                <w:noProof/>
              </w:rPr>
              <w:t>12.5</w:t>
            </w:r>
          </w:p>
        </w:tc>
        <w:tc>
          <w:tcPr>
            <w:tcW w:w="585" w:type="dxa"/>
          </w:tcPr>
          <w:p w14:paraId="3573740E" w14:textId="77777777" w:rsidR="00083A2B" w:rsidRDefault="007C4FE9">
            <w:pPr>
              <w:pStyle w:val="TableStyle"/>
              <w:keepNext/>
              <w:jc w:val="center"/>
            </w:pPr>
            <w:r>
              <w:rPr>
                <w:noProof/>
              </w:rPr>
              <w:t>3510</w:t>
            </w:r>
          </w:p>
        </w:tc>
        <w:tc>
          <w:tcPr>
            <w:tcW w:w="6494" w:type="dxa"/>
          </w:tcPr>
          <w:p w14:paraId="29380BB0" w14:textId="77777777" w:rsidR="00083A2B" w:rsidRDefault="007C4FE9">
            <w:pPr>
              <w:pStyle w:val="TableStyle"/>
              <w:keepNext/>
            </w:pPr>
            <w:r>
              <w:rPr>
                <w:noProof/>
              </w:rPr>
              <w:t>Updated following review of MAP13 - Procedure for the Assignment of Debt in Relation to</w:t>
            </w:r>
          </w:p>
          <w:p w14:paraId="6625272B" w14:textId="77777777" w:rsidR="00083A2B" w:rsidRDefault="007C4FE9">
            <w:pPr>
              <w:pStyle w:val="TableStyle"/>
              <w:keepNext/>
              <w:rPr>
                <w:noProof/>
              </w:rPr>
            </w:pPr>
            <w:r>
              <w:rPr>
                <w:noProof/>
              </w:rPr>
              <w:t>Prepayment Meters</w:t>
            </w:r>
          </w:p>
        </w:tc>
      </w:tr>
    </w:tbl>
    <w:p w14:paraId="08CED7D1"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BE63E39" w14:textId="77777777">
        <w:tc>
          <w:tcPr>
            <w:tcW w:w="1814" w:type="dxa"/>
            <w:vAlign w:val="center"/>
          </w:tcPr>
          <w:p w14:paraId="023A2FD7" w14:textId="77777777" w:rsidR="00083A2B" w:rsidRDefault="007C4FE9">
            <w:pPr>
              <w:pStyle w:val="Fieldtitle"/>
              <w:rPr>
                <w:sz w:val="20"/>
              </w:rPr>
            </w:pPr>
            <w:r>
              <w:rPr>
                <w:sz w:val="20"/>
              </w:rPr>
              <w:lastRenderedPageBreak/>
              <w:t>Flow Name:</w:t>
            </w:r>
          </w:p>
        </w:tc>
        <w:tc>
          <w:tcPr>
            <w:tcW w:w="6803" w:type="dxa"/>
            <w:vAlign w:val="center"/>
          </w:tcPr>
          <w:p w14:paraId="0D4A0674" w14:textId="77777777" w:rsidR="00083A2B" w:rsidRDefault="007C4FE9">
            <w:pPr>
              <w:pStyle w:val="Flowtitle"/>
            </w:pPr>
            <w:r>
              <w:rPr>
                <w:noProof/>
              </w:rPr>
              <w:t>Debt Information</w:t>
            </w:r>
          </w:p>
        </w:tc>
      </w:tr>
      <w:tr w:rsidR="00083A2B" w14:paraId="3CED6A47" w14:textId="77777777">
        <w:tc>
          <w:tcPr>
            <w:tcW w:w="1814" w:type="dxa"/>
            <w:vAlign w:val="center"/>
          </w:tcPr>
          <w:p w14:paraId="7AEDF65F" w14:textId="77777777" w:rsidR="00083A2B" w:rsidRDefault="00083A2B">
            <w:pPr>
              <w:pStyle w:val="Fieldtitle"/>
              <w:rPr>
                <w:sz w:val="20"/>
              </w:rPr>
            </w:pPr>
          </w:p>
        </w:tc>
        <w:tc>
          <w:tcPr>
            <w:tcW w:w="6803" w:type="dxa"/>
            <w:vAlign w:val="center"/>
          </w:tcPr>
          <w:p w14:paraId="16119E2A" w14:textId="77777777" w:rsidR="00083A2B" w:rsidRDefault="007C4FE9">
            <w:pPr>
              <w:rPr>
                <w:b/>
                <w:sz w:val="20"/>
                <w:szCs w:val="20"/>
              </w:rPr>
            </w:pPr>
            <w:r>
              <w:rPr>
                <w:b/>
              </w:rPr>
              <w:t>This Flow has been removed from the catalogue</w:t>
            </w:r>
          </w:p>
        </w:tc>
      </w:tr>
    </w:tbl>
    <w:p w14:paraId="7B130865" w14:textId="77777777" w:rsidR="00083A2B" w:rsidRDefault="00083A2B">
      <w:pPr>
        <w:sectPr w:rsidR="00083A2B">
          <w:headerReference w:type="default" r:id="rId276"/>
          <w:footerReference w:type="default" r:id="rId277"/>
          <w:pgSz w:w="12240" w:h="15840"/>
          <w:pgMar w:top="1440" w:right="1800" w:bottom="1440" w:left="1800" w:header="708" w:footer="708" w:gutter="0"/>
          <w:cols w:space="708"/>
          <w:docGrid w:linePitch="360"/>
        </w:sectPr>
      </w:pPr>
    </w:p>
    <w:p w14:paraId="24360C65"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DD27A3D" w14:textId="77777777">
        <w:trPr>
          <w:cantSplit/>
          <w:tblHeader/>
        </w:trPr>
        <w:tc>
          <w:tcPr>
            <w:tcW w:w="1559" w:type="dxa"/>
          </w:tcPr>
          <w:p w14:paraId="4886425A" w14:textId="77777777" w:rsidR="00083A2B" w:rsidRDefault="007C4FE9">
            <w:pPr>
              <w:pStyle w:val="TableStyle"/>
              <w:keepNext/>
              <w:jc w:val="center"/>
              <w:rPr>
                <w:b/>
              </w:rPr>
            </w:pPr>
            <w:r>
              <w:rPr>
                <w:b/>
              </w:rPr>
              <w:t>Catalogue release change takes effect</w:t>
            </w:r>
          </w:p>
        </w:tc>
        <w:tc>
          <w:tcPr>
            <w:tcW w:w="585" w:type="dxa"/>
          </w:tcPr>
          <w:p w14:paraId="61AC515B" w14:textId="77777777" w:rsidR="00083A2B" w:rsidRDefault="007C4FE9">
            <w:pPr>
              <w:pStyle w:val="TableStyle"/>
              <w:keepNext/>
              <w:jc w:val="center"/>
              <w:rPr>
                <w:b/>
              </w:rPr>
            </w:pPr>
            <w:r>
              <w:rPr>
                <w:b/>
              </w:rPr>
              <w:t>CP No.</w:t>
            </w:r>
          </w:p>
        </w:tc>
        <w:tc>
          <w:tcPr>
            <w:tcW w:w="6494" w:type="dxa"/>
          </w:tcPr>
          <w:p w14:paraId="2ABA0805" w14:textId="77777777" w:rsidR="00083A2B" w:rsidRDefault="007C4FE9">
            <w:pPr>
              <w:pStyle w:val="TableStyle"/>
              <w:keepNext/>
              <w:rPr>
                <w:b/>
              </w:rPr>
            </w:pPr>
            <w:r>
              <w:rPr>
                <w:b/>
              </w:rPr>
              <w:t>Brief description of the change and its reason</w:t>
            </w:r>
          </w:p>
        </w:tc>
      </w:tr>
      <w:tr w:rsidR="00083A2B" w14:paraId="04277754" w14:textId="77777777">
        <w:trPr>
          <w:cantSplit/>
        </w:trPr>
        <w:tc>
          <w:tcPr>
            <w:tcW w:w="1559" w:type="dxa"/>
          </w:tcPr>
          <w:p w14:paraId="4EA84881" w14:textId="77777777" w:rsidR="00083A2B" w:rsidRDefault="007C4FE9">
            <w:pPr>
              <w:pStyle w:val="TableStyle"/>
              <w:keepNext/>
              <w:jc w:val="center"/>
            </w:pPr>
            <w:r>
              <w:t xml:space="preserve">Version </w:t>
            </w:r>
            <w:r>
              <w:rPr>
                <w:noProof/>
              </w:rPr>
              <w:t>7.6</w:t>
            </w:r>
          </w:p>
        </w:tc>
        <w:tc>
          <w:tcPr>
            <w:tcW w:w="585" w:type="dxa"/>
          </w:tcPr>
          <w:p w14:paraId="28F26E9B" w14:textId="77777777" w:rsidR="00083A2B" w:rsidRDefault="007C4FE9">
            <w:pPr>
              <w:pStyle w:val="TableStyle"/>
              <w:keepNext/>
              <w:jc w:val="center"/>
            </w:pPr>
            <w:r>
              <w:rPr>
                <w:noProof/>
              </w:rPr>
              <w:t>3215</w:t>
            </w:r>
          </w:p>
        </w:tc>
        <w:tc>
          <w:tcPr>
            <w:tcW w:w="6494" w:type="dxa"/>
          </w:tcPr>
          <w:p w14:paraId="7789FFCE" w14:textId="77777777" w:rsidR="00083A2B" w:rsidRDefault="007C4FE9">
            <w:pPr>
              <w:pStyle w:val="TableStyle"/>
              <w:keepNext/>
            </w:pPr>
            <w:r>
              <w:rPr>
                <w:noProof/>
              </w:rPr>
              <w:t>Data Flow created.</w:t>
            </w:r>
          </w:p>
        </w:tc>
      </w:tr>
      <w:tr w:rsidR="00083A2B" w14:paraId="6C54F0D6" w14:textId="77777777">
        <w:trPr>
          <w:cantSplit/>
        </w:trPr>
        <w:tc>
          <w:tcPr>
            <w:tcW w:w="1559" w:type="dxa"/>
          </w:tcPr>
          <w:p w14:paraId="79197DCC" w14:textId="77777777" w:rsidR="00083A2B" w:rsidRDefault="007C4FE9">
            <w:pPr>
              <w:pStyle w:val="TableStyle"/>
              <w:keepNext/>
              <w:jc w:val="center"/>
            </w:pPr>
            <w:r>
              <w:t xml:space="preserve">Version </w:t>
            </w:r>
            <w:r>
              <w:rPr>
                <w:noProof/>
              </w:rPr>
              <w:t>12.5</w:t>
            </w:r>
          </w:p>
        </w:tc>
        <w:tc>
          <w:tcPr>
            <w:tcW w:w="585" w:type="dxa"/>
          </w:tcPr>
          <w:p w14:paraId="61FBE25C" w14:textId="77777777" w:rsidR="00083A2B" w:rsidRDefault="007C4FE9">
            <w:pPr>
              <w:pStyle w:val="TableStyle"/>
              <w:keepNext/>
              <w:jc w:val="center"/>
            </w:pPr>
            <w:r>
              <w:rPr>
                <w:noProof/>
              </w:rPr>
              <w:t>3510</w:t>
            </w:r>
          </w:p>
        </w:tc>
        <w:tc>
          <w:tcPr>
            <w:tcW w:w="6494" w:type="dxa"/>
          </w:tcPr>
          <w:p w14:paraId="1727C8F4" w14:textId="77777777" w:rsidR="00083A2B" w:rsidRDefault="007C4FE9">
            <w:pPr>
              <w:pStyle w:val="TableStyle"/>
              <w:keepNext/>
            </w:pPr>
            <w:r>
              <w:rPr>
                <w:noProof/>
              </w:rPr>
              <w:t>Updated following DAP review</w:t>
            </w:r>
          </w:p>
        </w:tc>
      </w:tr>
    </w:tbl>
    <w:p w14:paraId="11A8246D"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F448F54" w14:textId="77777777">
        <w:tc>
          <w:tcPr>
            <w:tcW w:w="1814" w:type="dxa"/>
            <w:vAlign w:val="center"/>
          </w:tcPr>
          <w:p w14:paraId="7A8A259D" w14:textId="77777777" w:rsidR="00083A2B" w:rsidRDefault="007C4FE9">
            <w:pPr>
              <w:pStyle w:val="Fieldtitle"/>
              <w:rPr>
                <w:sz w:val="20"/>
              </w:rPr>
            </w:pPr>
            <w:r>
              <w:rPr>
                <w:sz w:val="20"/>
              </w:rPr>
              <w:lastRenderedPageBreak/>
              <w:t>Flow Name:</w:t>
            </w:r>
          </w:p>
        </w:tc>
        <w:tc>
          <w:tcPr>
            <w:tcW w:w="6803" w:type="dxa"/>
            <w:vAlign w:val="center"/>
          </w:tcPr>
          <w:p w14:paraId="20D1E4D5" w14:textId="77777777" w:rsidR="00083A2B" w:rsidRDefault="007C4FE9">
            <w:pPr>
              <w:pStyle w:val="Flowtitle"/>
            </w:pPr>
            <w:r>
              <w:rPr>
                <w:noProof/>
              </w:rPr>
              <w:t>Debt Information</w:t>
            </w:r>
          </w:p>
        </w:tc>
      </w:tr>
      <w:tr w:rsidR="00083A2B" w14:paraId="10069F02" w14:textId="77777777">
        <w:tc>
          <w:tcPr>
            <w:tcW w:w="1814" w:type="dxa"/>
            <w:vAlign w:val="center"/>
          </w:tcPr>
          <w:p w14:paraId="743B5C15" w14:textId="77777777" w:rsidR="00083A2B" w:rsidRDefault="007C4FE9">
            <w:pPr>
              <w:pStyle w:val="Fieldtitle"/>
              <w:rPr>
                <w:sz w:val="20"/>
              </w:rPr>
            </w:pPr>
            <w:r>
              <w:rPr>
                <w:sz w:val="20"/>
              </w:rPr>
              <w:t>Flow Description:</w:t>
            </w:r>
          </w:p>
        </w:tc>
        <w:tc>
          <w:tcPr>
            <w:tcW w:w="6803" w:type="dxa"/>
            <w:vAlign w:val="center"/>
          </w:tcPr>
          <w:p w14:paraId="24489847" w14:textId="77777777" w:rsidR="00083A2B" w:rsidRDefault="007C4FE9">
            <w:pPr>
              <w:rPr>
                <w:sz w:val="20"/>
                <w:szCs w:val="20"/>
                <w:lang w:val="en-GB"/>
              </w:rPr>
            </w:pPr>
            <w:r>
              <w:rPr>
                <w:noProof/>
                <w:sz w:val="20"/>
                <w:szCs w:val="20"/>
                <w:lang w:val="en-GB"/>
              </w:rPr>
              <w:t>Estimate of Debt Held on Meter</w:t>
            </w:r>
            <w:r>
              <w:rPr>
                <w:sz w:val="20"/>
                <w:szCs w:val="20"/>
                <w:lang w:val="en-GB"/>
              </w:rPr>
              <w:t>.</w:t>
            </w:r>
          </w:p>
        </w:tc>
      </w:tr>
      <w:tr w:rsidR="00083A2B" w14:paraId="4CB4BA87" w14:textId="77777777">
        <w:tc>
          <w:tcPr>
            <w:tcW w:w="1814" w:type="dxa"/>
            <w:vAlign w:val="center"/>
          </w:tcPr>
          <w:p w14:paraId="690EC094" w14:textId="77777777" w:rsidR="00083A2B" w:rsidRDefault="007C4FE9">
            <w:pPr>
              <w:pStyle w:val="Fieldtitle"/>
              <w:rPr>
                <w:sz w:val="20"/>
              </w:rPr>
            </w:pPr>
            <w:r>
              <w:rPr>
                <w:sz w:val="20"/>
              </w:rPr>
              <w:t>Flow Ownership:</w:t>
            </w:r>
          </w:p>
        </w:tc>
        <w:tc>
          <w:tcPr>
            <w:tcW w:w="6803" w:type="dxa"/>
            <w:vAlign w:val="center"/>
          </w:tcPr>
          <w:p w14:paraId="75FED816" w14:textId="77777777" w:rsidR="00083A2B" w:rsidRDefault="007C4FE9">
            <w:pPr>
              <w:rPr>
                <w:sz w:val="20"/>
                <w:szCs w:val="20"/>
                <w:lang w:val="en-GB"/>
              </w:rPr>
            </w:pPr>
            <w:r>
              <w:rPr>
                <w:noProof/>
                <w:sz w:val="20"/>
                <w:szCs w:val="20"/>
                <w:lang w:val="en-GB"/>
              </w:rPr>
              <w:t>MRA</w:t>
            </w:r>
          </w:p>
        </w:tc>
      </w:tr>
    </w:tbl>
    <w:p w14:paraId="4C64B4AB"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3E80471A" w14:textId="77777777">
        <w:tc>
          <w:tcPr>
            <w:tcW w:w="3685" w:type="dxa"/>
          </w:tcPr>
          <w:p w14:paraId="4E73E5FA" w14:textId="77777777" w:rsidR="00083A2B" w:rsidRDefault="007C4FE9">
            <w:pPr>
              <w:spacing w:before="20" w:after="20"/>
              <w:rPr>
                <w:b/>
                <w:sz w:val="20"/>
                <w:szCs w:val="20"/>
                <w:lang w:val="en-GB"/>
              </w:rPr>
            </w:pPr>
            <w:r>
              <w:rPr>
                <w:b/>
                <w:sz w:val="20"/>
                <w:szCs w:val="20"/>
                <w:lang w:val="en-GB"/>
              </w:rPr>
              <w:t>From</w:t>
            </w:r>
          </w:p>
        </w:tc>
        <w:tc>
          <w:tcPr>
            <w:tcW w:w="3685" w:type="dxa"/>
          </w:tcPr>
          <w:p w14:paraId="4F4A8A33" w14:textId="77777777" w:rsidR="00083A2B" w:rsidRDefault="007C4FE9">
            <w:pPr>
              <w:spacing w:before="20" w:after="20"/>
              <w:rPr>
                <w:b/>
                <w:sz w:val="20"/>
                <w:szCs w:val="20"/>
                <w:lang w:val="en-GB"/>
              </w:rPr>
            </w:pPr>
            <w:r>
              <w:rPr>
                <w:b/>
                <w:sz w:val="20"/>
                <w:szCs w:val="20"/>
                <w:lang w:val="en-GB"/>
              </w:rPr>
              <w:t>To</w:t>
            </w:r>
          </w:p>
        </w:tc>
        <w:tc>
          <w:tcPr>
            <w:tcW w:w="1100" w:type="dxa"/>
          </w:tcPr>
          <w:p w14:paraId="79A4B352" w14:textId="77777777" w:rsidR="00083A2B" w:rsidRDefault="007C4FE9">
            <w:pPr>
              <w:spacing w:before="20" w:after="20"/>
              <w:jc w:val="center"/>
              <w:rPr>
                <w:b/>
                <w:sz w:val="20"/>
                <w:szCs w:val="20"/>
                <w:lang w:val="en-GB"/>
              </w:rPr>
            </w:pPr>
            <w:r>
              <w:rPr>
                <w:b/>
                <w:sz w:val="20"/>
                <w:szCs w:val="20"/>
                <w:lang w:val="en-GB"/>
              </w:rPr>
              <w:t>Version</w:t>
            </w:r>
          </w:p>
        </w:tc>
      </w:tr>
      <w:tr w:rsidR="00083A2B" w14:paraId="4EC9E38F" w14:textId="77777777">
        <w:tc>
          <w:tcPr>
            <w:tcW w:w="3685" w:type="dxa"/>
          </w:tcPr>
          <w:p w14:paraId="5A348317" w14:textId="77777777" w:rsidR="00083A2B" w:rsidRDefault="007C4FE9">
            <w:pPr>
              <w:spacing w:before="20" w:after="20"/>
              <w:rPr>
                <w:sz w:val="20"/>
                <w:szCs w:val="20"/>
                <w:lang w:val="en-GB"/>
              </w:rPr>
            </w:pPr>
            <w:r>
              <w:rPr>
                <w:noProof/>
                <w:sz w:val="20"/>
                <w:szCs w:val="20"/>
                <w:lang w:val="en-GB"/>
              </w:rPr>
              <w:t>Supplier</w:t>
            </w:r>
          </w:p>
        </w:tc>
        <w:tc>
          <w:tcPr>
            <w:tcW w:w="3685" w:type="dxa"/>
          </w:tcPr>
          <w:p w14:paraId="2B95F09C" w14:textId="77777777" w:rsidR="00083A2B" w:rsidRDefault="007C4FE9">
            <w:pPr>
              <w:spacing w:before="20" w:after="20"/>
              <w:rPr>
                <w:sz w:val="20"/>
                <w:szCs w:val="20"/>
                <w:lang w:val="en-GB"/>
              </w:rPr>
            </w:pPr>
            <w:r>
              <w:rPr>
                <w:noProof/>
                <w:sz w:val="20"/>
                <w:szCs w:val="20"/>
                <w:lang w:val="en-GB"/>
              </w:rPr>
              <w:t>Supplier</w:t>
            </w:r>
          </w:p>
        </w:tc>
        <w:tc>
          <w:tcPr>
            <w:tcW w:w="1100" w:type="dxa"/>
          </w:tcPr>
          <w:p w14:paraId="323C4FB0" w14:textId="77777777" w:rsidR="00083A2B" w:rsidRDefault="007C4FE9">
            <w:pPr>
              <w:spacing w:before="20" w:after="20"/>
              <w:jc w:val="center"/>
              <w:rPr>
                <w:sz w:val="20"/>
                <w:szCs w:val="20"/>
                <w:lang w:val="en-GB"/>
              </w:rPr>
            </w:pPr>
            <w:r>
              <w:rPr>
                <w:noProof/>
                <w:sz w:val="20"/>
                <w:szCs w:val="20"/>
                <w:lang w:val="en-GB"/>
              </w:rPr>
              <w:t>12.5</w:t>
            </w:r>
          </w:p>
        </w:tc>
      </w:tr>
    </w:tbl>
    <w:p w14:paraId="322BCFE0"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268B33C7" w14:textId="77777777">
        <w:trPr>
          <w:tblHeader/>
        </w:trPr>
        <w:tc>
          <w:tcPr>
            <w:tcW w:w="964" w:type="dxa"/>
          </w:tcPr>
          <w:p w14:paraId="55D27F91" w14:textId="77777777" w:rsidR="00083A2B" w:rsidRDefault="007C4FE9">
            <w:pPr>
              <w:pStyle w:val="TableStyle"/>
              <w:jc w:val="center"/>
              <w:rPr>
                <w:b/>
              </w:rPr>
            </w:pPr>
            <w:r>
              <w:rPr>
                <w:b/>
              </w:rPr>
              <w:t>Reference</w:t>
            </w:r>
          </w:p>
        </w:tc>
        <w:tc>
          <w:tcPr>
            <w:tcW w:w="7506" w:type="dxa"/>
          </w:tcPr>
          <w:p w14:paraId="0774CA8D" w14:textId="77777777" w:rsidR="00083A2B" w:rsidRDefault="007C4FE9">
            <w:pPr>
              <w:pStyle w:val="TableStyle"/>
              <w:rPr>
                <w:b/>
              </w:rPr>
            </w:pPr>
            <w:r>
              <w:rPr>
                <w:b/>
              </w:rPr>
              <w:t>Item Name</w:t>
            </w:r>
          </w:p>
        </w:tc>
      </w:tr>
      <w:tr w:rsidR="00083A2B" w14:paraId="5289ED30" w14:textId="77777777">
        <w:tc>
          <w:tcPr>
            <w:tcW w:w="964" w:type="dxa"/>
          </w:tcPr>
          <w:p w14:paraId="454E27BE" w14:textId="77777777" w:rsidR="00083A2B" w:rsidRDefault="007C4FE9">
            <w:pPr>
              <w:pStyle w:val="TableStyle"/>
            </w:pPr>
            <w:r>
              <w:t>J</w:t>
            </w:r>
            <w:r>
              <w:rPr>
                <w:noProof/>
              </w:rPr>
              <w:t>0012</w:t>
            </w:r>
          </w:p>
        </w:tc>
        <w:tc>
          <w:tcPr>
            <w:tcW w:w="7506" w:type="dxa"/>
          </w:tcPr>
          <w:p w14:paraId="625784AE" w14:textId="77777777" w:rsidR="00083A2B" w:rsidRDefault="007C4FE9">
            <w:pPr>
              <w:pStyle w:val="TableStyle"/>
            </w:pPr>
            <w:r>
              <w:rPr>
                <w:noProof/>
              </w:rPr>
              <w:t>Additional Information</w:t>
            </w:r>
          </w:p>
        </w:tc>
      </w:tr>
      <w:tr w:rsidR="00083A2B" w14:paraId="5AB289B3" w14:textId="77777777">
        <w:tc>
          <w:tcPr>
            <w:tcW w:w="964" w:type="dxa"/>
          </w:tcPr>
          <w:p w14:paraId="105D2C72" w14:textId="77777777" w:rsidR="00083A2B" w:rsidRDefault="007C4FE9">
            <w:pPr>
              <w:pStyle w:val="TableStyle"/>
            </w:pPr>
            <w:r>
              <w:t>J</w:t>
            </w:r>
            <w:r>
              <w:rPr>
                <w:noProof/>
              </w:rPr>
              <w:t>1694</w:t>
            </w:r>
          </w:p>
        </w:tc>
        <w:tc>
          <w:tcPr>
            <w:tcW w:w="7506" w:type="dxa"/>
          </w:tcPr>
          <w:p w14:paraId="617EDB5E" w14:textId="77777777" w:rsidR="00083A2B" w:rsidRDefault="007C4FE9">
            <w:pPr>
              <w:pStyle w:val="TableStyle"/>
            </w:pPr>
            <w:r>
              <w:rPr>
                <w:noProof/>
              </w:rPr>
              <w:t>Complex Debt Indicator</w:t>
            </w:r>
          </w:p>
        </w:tc>
      </w:tr>
      <w:tr w:rsidR="00083A2B" w14:paraId="6D072B89" w14:textId="77777777">
        <w:tc>
          <w:tcPr>
            <w:tcW w:w="964" w:type="dxa"/>
          </w:tcPr>
          <w:p w14:paraId="0E598F17" w14:textId="77777777" w:rsidR="00083A2B" w:rsidRDefault="007C4FE9">
            <w:pPr>
              <w:pStyle w:val="TableStyle"/>
            </w:pPr>
            <w:r>
              <w:t>J</w:t>
            </w:r>
            <w:r>
              <w:rPr>
                <w:noProof/>
              </w:rPr>
              <w:t>2249</w:t>
            </w:r>
          </w:p>
        </w:tc>
        <w:tc>
          <w:tcPr>
            <w:tcW w:w="7506" w:type="dxa"/>
          </w:tcPr>
          <w:p w14:paraId="1CD330E3" w14:textId="77777777" w:rsidR="00083A2B" w:rsidRDefault="007C4FE9">
            <w:pPr>
              <w:pStyle w:val="TableStyle"/>
            </w:pPr>
            <w:r>
              <w:rPr>
                <w:noProof/>
              </w:rPr>
              <w:t xml:space="preserve">DAP Rejection Code                                                                                  </w:t>
            </w:r>
          </w:p>
        </w:tc>
      </w:tr>
      <w:tr w:rsidR="00083A2B" w14:paraId="647D14C8" w14:textId="77777777">
        <w:tc>
          <w:tcPr>
            <w:tcW w:w="964" w:type="dxa"/>
          </w:tcPr>
          <w:p w14:paraId="471E1404" w14:textId="77777777" w:rsidR="00083A2B" w:rsidRDefault="007C4FE9">
            <w:pPr>
              <w:pStyle w:val="TableStyle"/>
            </w:pPr>
            <w:r>
              <w:t>J</w:t>
            </w:r>
            <w:r>
              <w:rPr>
                <w:noProof/>
              </w:rPr>
              <w:t>0547</w:t>
            </w:r>
          </w:p>
        </w:tc>
        <w:tc>
          <w:tcPr>
            <w:tcW w:w="7506" w:type="dxa"/>
          </w:tcPr>
          <w:p w14:paraId="67F2B0FF" w14:textId="77777777" w:rsidR="00083A2B" w:rsidRDefault="007C4FE9">
            <w:pPr>
              <w:pStyle w:val="TableStyle"/>
            </w:pPr>
            <w:r>
              <w:rPr>
                <w:noProof/>
              </w:rPr>
              <w:t>Debt Recovery Rate</w:t>
            </w:r>
          </w:p>
        </w:tc>
      </w:tr>
      <w:tr w:rsidR="00083A2B" w14:paraId="0F5474F0" w14:textId="77777777">
        <w:tc>
          <w:tcPr>
            <w:tcW w:w="964" w:type="dxa"/>
          </w:tcPr>
          <w:p w14:paraId="2D9316F2" w14:textId="77777777" w:rsidR="00083A2B" w:rsidRDefault="007C4FE9">
            <w:pPr>
              <w:pStyle w:val="TableStyle"/>
            </w:pPr>
            <w:r>
              <w:t>J</w:t>
            </w:r>
            <w:r>
              <w:rPr>
                <w:noProof/>
              </w:rPr>
              <w:t>1695</w:t>
            </w:r>
          </w:p>
        </w:tc>
        <w:tc>
          <w:tcPr>
            <w:tcW w:w="7506" w:type="dxa"/>
          </w:tcPr>
          <w:p w14:paraId="7EE41707" w14:textId="77777777" w:rsidR="00083A2B" w:rsidRDefault="007C4FE9">
            <w:pPr>
              <w:pStyle w:val="TableStyle"/>
            </w:pPr>
            <w:r>
              <w:rPr>
                <w:noProof/>
              </w:rPr>
              <w:t>Estimated Total Debt Outstanding</w:t>
            </w:r>
          </w:p>
        </w:tc>
      </w:tr>
      <w:tr w:rsidR="00083A2B" w14:paraId="3D0B07E9" w14:textId="77777777">
        <w:tc>
          <w:tcPr>
            <w:tcW w:w="964" w:type="dxa"/>
          </w:tcPr>
          <w:p w14:paraId="3616C560" w14:textId="77777777" w:rsidR="00083A2B" w:rsidRDefault="007C4FE9">
            <w:pPr>
              <w:pStyle w:val="TableStyle"/>
            </w:pPr>
            <w:r>
              <w:t>J</w:t>
            </w:r>
            <w:r>
              <w:rPr>
                <w:noProof/>
              </w:rPr>
              <w:t>0003</w:t>
            </w:r>
          </w:p>
        </w:tc>
        <w:tc>
          <w:tcPr>
            <w:tcW w:w="7506" w:type="dxa"/>
          </w:tcPr>
          <w:p w14:paraId="229EB178" w14:textId="77777777" w:rsidR="00083A2B" w:rsidRDefault="007C4FE9">
            <w:pPr>
              <w:pStyle w:val="TableStyle"/>
            </w:pPr>
            <w:r>
              <w:rPr>
                <w:noProof/>
              </w:rPr>
              <w:t>MPAN Core</w:t>
            </w:r>
          </w:p>
        </w:tc>
      </w:tr>
    </w:tbl>
    <w:p w14:paraId="6B3B3BC6"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681FA32E" w14:textId="77777777">
        <w:trPr>
          <w:cantSplit/>
          <w:tblHeader/>
        </w:trPr>
        <w:tc>
          <w:tcPr>
            <w:tcW w:w="624" w:type="dxa"/>
          </w:tcPr>
          <w:p w14:paraId="5A711BBB" w14:textId="77777777" w:rsidR="00083A2B" w:rsidRDefault="007C4FE9">
            <w:pPr>
              <w:pStyle w:val="TableStyle"/>
              <w:jc w:val="center"/>
              <w:rPr>
                <w:b/>
              </w:rPr>
            </w:pPr>
            <w:r>
              <w:rPr>
                <w:b/>
              </w:rPr>
              <w:t>Group</w:t>
            </w:r>
          </w:p>
        </w:tc>
        <w:tc>
          <w:tcPr>
            <w:tcW w:w="2035" w:type="dxa"/>
          </w:tcPr>
          <w:p w14:paraId="4041B810" w14:textId="77777777" w:rsidR="00083A2B" w:rsidRDefault="007C4FE9">
            <w:pPr>
              <w:pStyle w:val="TableStyle"/>
              <w:jc w:val="center"/>
              <w:rPr>
                <w:b/>
              </w:rPr>
            </w:pPr>
            <w:r>
              <w:rPr>
                <w:b/>
              </w:rPr>
              <w:t>Group Description</w:t>
            </w:r>
          </w:p>
        </w:tc>
        <w:tc>
          <w:tcPr>
            <w:tcW w:w="595" w:type="dxa"/>
          </w:tcPr>
          <w:p w14:paraId="343F2391" w14:textId="77777777" w:rsidR="00083A2B" w:rsidRDefault="007C4FE9">
            <w:pPr>
              <w:pStyle w:val="TableStyle"/>
              <w:jc w:val="center"/>
              <w:rPr>
                <w:b/>
              </w:rPr>
            </w:pPr>
            <w:r>
              <w:rPr>
                <w:b/>
              </w:rPr>
              <w:t>Range</w:t>
            </w:r>
          </w:p>
        </w:tc>
        <w:tc>
          <w:tcPr>
            <w:tcW w:w="1570" w:type="dxa"/>
          </w:tcPr>
          <w:p w14:paraId="75443EC6" w14:textId="77777777" w:rsidR="00083A2B" w:rsidRDefault="007C4FE9">
            <w:pPr>
              <w:pStyle w:val="TableStyle"/>
              <w:jc w:val="center"/>
              <w:rPr>
                <w:b/>
              </w:rPr>
            </w:pPr>
            <w:r>
              <w:rPr>
                <w:b/>
              </w:rPr>
              <w:t>Condition</w:t>
            </w:r>
          </w:p>
        </w:tc>
        <w:tc>
          <w:tcPr>
            <w:tcW w:w="283" w:type="dxa"/>
          </w:tcPr>
          <w:p w14:paraId="56292E9C" w14:textId="77777777" w:rsidR="00083A2B" w:rsidRDefault="007C4FE9">
            <w:pPr>
              <w:pStyle w:val="TableStyle"/>
              <w:jc w:val="center"/>
              <w:rPr>
                <w:b/>
              </w:rPr>
            </w:pPr>
            <w:r>
              <w:rPr>
                <w:b/>
              </w:rPr>
              <w:t>L1</w:t>
            </w:r>
          </w:p>
        </w:tc>
        <w:tc>
          <w:tcPr>
            <w:tcW w:w="283" w:type="dxa"/>
          </w:tcPr>
          <w:p w14:paraId="04EDFA1B" w14:textId="77777777" w:rsidR="00083A2B" w:rsidRDefault="007C4FE9">
            <w:pPr>
              <w:pStyle w:val="TableStyle"/>
              <w:jc w:val="center"/>
              <w:rPr>
                <w:b/>
              </w:rPr>
            </w:pPr>
            <w:r>
              <w:rPr>
                <w:b/>
              </w:rPr>
              <w:t>L2</w:t>
            </w:r>
          </w:p>
        </w:tc>
        <w:tc>
          <w:tcPr>
            <w:tcW w:w="283" w:type="dxa"/>
          </w:tcPr>
          <w:p w14:paraId="38A092B5" w14:textId="77777777" w:rsidR="00083A2B" w:rsidRDefault="007C4FE9">
            <w:pPr>
              <w:pStyle w:val="TableStyle"/>
              <w:jc w:val="center"/>
              <w:rPr>
                <w:b/>
              </w:rPr>
            </w:pPr>
            <w:r>
              <w:rPr>
                <w:b/>
              </w:rPr>
              <w:t>L3</w:t>
            </w:r>
          </w:p>
        </w:tc>
        <w:tc>
          <w:tcPr>
            <w:tcW w:w="283" w:type="dxa"/>
          </w:tcPr>
          <w:p w14:paraId="03290CBD" w14:textId="77777777" w:rsidR="00083A2B" w:rsidRDefault="007C4FE9">
            <w:pPr>
              <w:pStyle w:val="TableStyle"/>
              <w:jc w:val="center"/>
              <w:rPr>
                <w:b/>
              </w:rPr>
            </w:pPr>
            <w:r>
              <w:rPr>
                <w:b/>
              </w:rPr>
              <w:t>L4</w:t>
            </w:r>
          </w:p>
        </w:tc>
        <w:tc>
          <w:tcPr>
            <w:tcW w:w="283" w:type="dxa"/>
          </w:tcPr>
          <w:p w14:paraId="58DA601D" w14:textId="77777777" w:rsidR="00083A2B" w:rsidRDefault="007C4FE9">
            <w:pPr>
              <w:pStyle w:val="TableStyle"/>
              <w:jc w:val="center"/>
              <w:rPr>
                <w:b/>
              </w:rPr>
            </w:pPr>
            <w:r>
              <w:rPr>
                <w:b/>
              </w:rPr>
              <w:t>L5</w:t>
            </w:r>
          </w:p>
        </w:tc>
        <w:tc>
          <w:tcPr>
            <w:tcW w:w="283" w:type="dxa"/>
          </w:tcPr>
          <w:p w14:paraId="4CA60DE1" w14:textId="77777777" w:rsidR="00083A2B" w:rsidRDefault="007C4FE9">
            <w:pPr>
              <w:pStyle w:val="TableStyle"/>
              <w:jc w:val="center"/>
              <w:rPr>
                <w:b/>
              </w:rPr>
            </w:pPr>
            <w:r>
              <w:rPr>
                <w:b/>
              </w:rPr>
              <w:t>L6</w:t>
            </w:r>
          </w:p>
        </w:tc>
        <w:tc>
          <w:tcPr>
            <w:tcW w:w="283" w:type="dxa"/>
          </w:tcPr>
          <w:p w14:paraId="196F5D50" w14:textId="77777777" w:rsidR="00083A2B" w:rsidRDefault="007C4FE9">
            <w:pPr>
              <w:pStyle w:val="TableStyle"/>
              <w:jc w:val="center"/>
              <w:rPr>
                <w:b/>
              </w:rPr>
            </w:pPr>
            <w:r>
              <w:rPr>
                <w:b/>
              </w:rPr>
              <w:t>L7</w:t>
            </w:r>
          </w:p>
        </w:tc>
        <w:tc>
          <w:tcPr>
            <w:tcW w:w="283" w:type="dxa"/>
          </w:tcPr>
          <w:p w14:paraId="605B811B" w14:textId="77777777" w:rsidR="00083A2B" w:rsidRDefault="007C4FE9">
            <w:pPr>
              <w:pStyle w:val="TableStyle"/>
              <w:jc w:val="center"/>
              <w:rPr>
                <w:b/>
              </w:rPr>
            </w:pPr>
            <w:r>
              <w:rPr>
                <w:b/>
              </w:rPr>
              <w:t>L8</w:t>
            </w:r>
          </w:p>
        </w:tc>
        <w:tc>
          <w:tcPr>
            <w:tcW w:w="1945" w:type="dxa"/>
          </w:tcPr>
          <w:p w14:paraId="3174C7BE" w14:textId="77777777" w:rsidR="00083A2B" w:rsidRDefault="007C4FE9">
            <w:pPr>
              <w:pStyle w:val="TableStyle"/>
              <w:jc w:val="center"/>
              <w:rPr>
                <w:b/>
              </w:rPr>
            </w:pPr>
            <w:r>
              <w:rPr>
                <w:b/>
              </w:rPr>
              <w:t>Item Name</w:t>
            </w:r>
          </w:p>
        </w:tc>
      </w:tr>
    </w:tbl>
    <w:p w14:paraId="20C40FC7" w14:textId="77777777" w:rsidR="00083A2B" w:rsidRDefault="00083A2B">
      <w:pPr>
        <w:rPr>
          <w:lang w:val="en-GB"/>
        </w:rPr>
        <w:sectPr w:rsidR="00083A2B">
          <w:headerReference w:type="default" r:id="rId278"/>
          <w:footerReference w:type="default" r:id="rId279"/>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5CE6162C" w14:textId="77777777">
        <w:trPr>
          <w:cantSplit/>
        </w:trPr>
        <w:tc>
          <w:tcPr>
            <w:tcW w:w="624" w:type="dxa"/>
            <w:tcBorders>
              <w:bottom w:val="single" w:sz="2" w:space="0" w:color="auto"/>
            </w:tcBorders>
            <w:shd w:val="pct10" w:color="auto" w:fill="auto"/>
          </w:tcPr>
          <w:p w14:paraId="1C9E06A2" w14:textId="77777777" w:rsidR="00083A2B" w:rsidRDefault="007C4FE9">
            <w:pPr>
              <w:pStyle w:val="TableStyle"/>
              <w:jc w:val="center"/>
            </w:pPr>
            <w:r>
              <w:rPr>
                <w:noProof/>
              </w:rPr>
              <w:t>90C</w:t>
            </w:r>
          </w:p>
        </w:tc>
        <w:tc>
          <w:tcPr>
            <w:tcW w:w="2035" w:type="dxa"/>
            <w:tcBorders>
              <w:bottom w:val="single" w:sz="2" w:space="0" w:color="auto"/>
            </w:tcBorders>
            <w:shd w:val="pct10" w:color="auto" w:fill="auto"/>
          </w:tcPr>
          <w:p w14:paraId="7571374F" w14:textId="77777777" w:rsidR="00083A2B" w:rsidRDefault="007C4FE9">
            <w:pPr>
              <w:pStyle w:val="TableStyle"/>
            </w:pPr>
            <w:r>
              <w:rPr>
                <w:noProof/>
              </w:rPr>
              <w:t>Customer Details</w:t>
            </w:r>
          </w:p>
        </w:tc>
        <w:tc>
          <w:tcPr>
            <w:tcW w:w="595" w:type="dxa"/>
            <w:tcBorders>
              <w:bottom w:val="single" w:sz="2" w:space="0" w:color="auto"/>
            </w:tcBorders>
            <w:shd w:val="pct10" w:color="auto" w:fill="auto"/>
          </w:tcPr>
          <w:p w14:paraId="1363D653" w14:textId="77777777" w:rsidR="00083A2B" w:rsidRDefault="007C4FE9">
            <w:pPr>
              <w:pStyle w:val="TableStyle"/>
            </w:pPr>
            <w:r>
              <w:rPr>
                <w:noProof/>
              </w:rPr>
              <w:t>1-*</w:t>
            </w:r>
          </w:p>
        </w:tc>
        <w:tc>
          <w:tcPr>
            <w:tcW w:w="1570" w:type="dxa"/>
            <w:tcBorders>
              <w:bottom w:val="single" w:sz="2" w:space="0" w:color="auto"/>
            </w:tcBorders>
            <w:shd w:val="pct10" w:color="auto" w:fill="auto"/>
          </w:tcPr>
          <w:p w14:paraId="7821F51B" w14:textId="77777777" w:rsidR="00083A2B" w:rsidRDefault="00083A2B">
            <w:pPr>
              <w:pStyle w:val="TableStyle"/>
            </w:pPr>
          </w:p>
        </w:tc>
        <w:tc>
          <w:tcPr>
            <w:tcW w:w="283" w:type="dxa"/>
            <w:tcBorders>
              <w:bottom w:val="single" w:sz="2" w:space="0" w:color="auto"/>
            </w:tcBorders>
            <w:shd w:val="pct10" w:color="auto" w:fill="auto"/>
          </w:tcPr>
          <w:p w14:paraId="49C50D89"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7A51D02" w14:textId="77777777" w:rsidR="00083A2B" w:rsidRDefault="00083A2B">
            <w:pPr>
              <w:pStyle w:val="TableStyle"/>
              <w:jc w:val="center"/>
            </w:pPr>
          </w:p>
        </w:tc>
        <w:tc>
          <w:tcPr>
            <w:tcW w:w="283" w:type="dxa"/>
            <w:tcBorders>
              <w:bottom w:val="single" w:sz="2" w:space="0" w:color="auto"/>
            </w:tcBorders>
            <w:shd w:val="pct10" w:color="auto" w:fill="auto"/>
          </w:tcPr>
          <w:p w14:paraId="0456A036" w14:textId="77777777" w:rsidR="00083A2B" w:rsidRDefault="00083A2B">
            <w:pPr>
              <w:pStyle w:val="TableStyle"/>
              <w:jc w:val="center"/>
            </w:pPr>
          </w:p>
        </w:tc>
        <w:tc>
          <w:tcPr>
            <w:tcW w:w="283" w:type="dxa"/>
            <w:tcBorders>
              <w:bottom w:val="single" w:sz="2" w:space="0" w:color="auto"/>
            </w:tcBorders>
            <w:shd w:val="pct10" w:color="auto" w:fill="auto"/>
          </w:tcPr>
          <w:p w14:paraId="0A4CD9DD" w14:textId="77777777" w:rsidR="00083A2B" w:rsidRDefault="00083A2B">
            <w:pPr>
              <w:pStyle w:val="TableStyle"/>
              <w:jc w:val="center"/>
            </w:pPr>
          </w:p>
        </w:tc>
        <w:tc>
          <w:tcPr>
            <w:tcW w:w="283" w:type="dxa"/>
            <w:tcBorders>
              <w:bottom w:val="single" w:sz="2" w:space="0" w:color="auto"/>
            </w:tcBorders>
            <w:shd w:val="pct10" w:color="auto" w:fill="auto"/>
          </w:tcPr>
          <w:p w14:paraId="414EA723" w14:textId="77777777" w:rsidR="00083A2B" w:rsidRDefault="00083A2B">
            <w:pPr>
              <w:pStyle w:val="TableStyle"/>
              <w:jc w:val="center"/>
            </w:pPr>
          </w:p>
        </w:tc>
        <w:tc>
          <w:tcPr>
            <w:tcW w:w="283" w:type="dxa"/>
            <w:tcBorders>
              <w:bottom w:val="single" w:sz="2" w:space="0" w:color="auto"/>
            </w:tcBorders>
            <w:shd w:val="pct10" w:color="auto" w:fill="auto"/>
          </w:tcPr>
          <w:p w14:paraId="016EB7DF" w14:textId="77777777" w:rsidR="00083A2B" w:rsidRDefault="00083A2B">
            <w:pPr>
              <w:pStyle w:val="TableStyle"/>
              <w:jc w:val="center"/>
            </w:pPr>
          </w:p>
        </w:tc>
        <w:tc>
          <w:tcPr>
            <w:tcW w:w="283" w:type="dxa"/>
            <w:tcBorders>
              <w:bottom w:val="single" w:sz="2" w:space="0" w:color="auto"/>
            </w:tcBorders>
            <w:shd w:val="pct10" w:color="auto" w:fill="auto"/>
          </w:tcPr>
          <w:p w14:paraId="0F908470" w14:textId="77777777" w:rsidR="00083A2B" w:rsidRDefault="00083A2B">
            <w:pPr>
              <w:pStyle w:val="TableStyle"/>
              <w:jc w:val="center"/>
            </w:pPr>
          </w:p>
        </w:tc>
        <w:tc>
          <w:tcPr>
            <w:tcW w:w="283" w:type="dxa"/>
            <w:tcBorders>
              <w:bottom w:val="single" w:sz="2" w:space="0" w:color="auto"/>
            </w:tcBorders>
            <w:shd w:val="pct10" w:color="auto" w:fill="auto"/>
          </w:tcPr>
          <w:p w14:paraId="3635666D" w14:textId="77777777" w:rsidR="00083A2B" w:rsidRDefault="00083A2B">
            <w:pPr>
              <w:pStyle w:val="TableStyle"/>
              <w:jc w:val="center"/>
            </w:pPr>
          </w:p>
        </w:tc>
        <w:tc>
          <w:tcPr>
            <w:tcW w:w="1945" w:type="dxa"/>
            <w:tcBorders>
              <w:bottom w:val="single" w:sz="2" w:space="0" w:color="auto"/>
            </w:tcBorders>
            <w:shd w:val="pct10" w:color="auto" w:fill="auto"/>
          </w:tcPr>
          <w:p w14:paraId="39A7293F" w14:textId="77777777" w:rsidR="00083A2B" w:rsidRDefault="00083A2B">
            <w:pPr>
              <w:pStyle w:val="TableStyle"/>
              <w:jc w:val="center"/>
            </w:pPr>
          </w:p>
        </w:tc>
      </w:tr>
      <w:tr w:rsidR="00083A2B" w14:paraId="5EDE1E07" w14:textId="77777777">
        <w:trPr>
          <w:cantSplit/>
        </w:trPr>
        <w:tc>
          <w:tcPr>
            <w:tcW w:w="624" w:type="dxa"/>
          </w:tcPr>
          <w:p w14:paraId="01ED9059" w14:textId="77777777" w:rsidR="00083A2B" w:rsidRDefault="00083A2B">
            <w:pPr>
              <w:pStyle w:val="TableStyle"/>
              <w:jc w:val="center"/>
            </w:pPr>
          </w:p>
        </w:tc>
        <w:tc>
          <w:tcPr>
            <w:tcW w:w="2035" w:type="dxa"/>
          </w:tcPr>
          <w:p w14:paraId="11C74B33" w14:textId="77777777" w:rsidR="00083A2B" w:rsidRDefault="00083A2B">
            <w:pPr>
              <w:pStyle w:val="TableStyle"/>
            </w:pPr>
          </w:p>
        </w:tc>
        <w:tc>
          <w:tcPr>
            <w:tcW w:w="595" w:type="dxa"/>
          </w:tcPr>
          <w:p w14:paraId="259CA518" w14:textId="77777777" w:rsidR="00083A2B" w:rsidRDefault="00083A2B">
            <w:pPr>
              <w:pStyle w:val="TableStyle"/>
            </w:pPr>
          </w:p>
        </w:tc>
        <w:tc>
          <w:tcPr>
            <w:tcW w:w="1570" w:type="dxa"/>
          </w:tcPr>
          <w:p w14:paraId="057651BB" w14:textId="77777777" w:rsidR="00083A2B" w:rsidRDefault="00083A2B">
            <w:pPr>
              <w:pStyle w:val="TableStyle"/>
            </w:pPr>
          </w:p>
        </w:tc>
        <w:tc>
          <w:tcPr>
            <w:tcW w:w="283" w:type="dxa"/>
          </w:tcPr>
          <w:p w14:paraId="272A1567" w14:textId="77777777" w:rsidR="00083A2B" w:rsidRDefault="00083A2B">
            <w:pPr>
              <w:pStyle w:val="TableStyle"/>
              <w:jc w:val="center"/>
            </w:pPr>
          </w:p>
        </w:tc>
        <w:tc>
          <w:tcPr>
            <w:tcW w:w="283" w:type="dxa"/>
          </w:tcPr>
          <w:p w14:paraId="1483D92D" w14:textId="77777777" w:rsidR="00083A2B" w:rsidRDefault="007C4FE9">
            <w:pPr>
              <w:pStyle w:val="TableStyle"/>
              <w:jc w:val="center"/>
            </w:pPr>
            <w:r>
              <w:rPr>
                <w:noProof/>
              </w:rPr>
              <w:t>1</w:t>
            </w:r>
          </w:p>
        </w:tc>
        <w:tc>
          <w:tcPr>
            <w:tcW w:w="283" w:type="dxa"/>
          </w:tcPr>
          <w:p w14:paraId="212F5523" w14:textId="77777777" w:rsidR="00083A2B" w:rsidRDefault="00083A2B">
            <w:pPr>
              <w:pStyle w:val="TableStyle"/>
              <w:jc w:val="center"/>
            </w:pPr>
          </w:p>
        </w:tc>
        <w:tc>
          <w:tcPr>
            <w:tcW w:w="283" w:type="dxa"/>
          </w:tcPr>
          <w:p w14:paraId="2FE1E5A0" w14:textId="77777777" w:rsidR="00083A2B" w:rsidRDefault="00083A2B">
            <w:pPr>
              <w:pStyle w:val="TableStyle"/>
              <w:jc w:val="center"/>
            </w:pPr>
          </w:p>
        </w:tc>
        <w:tc>
          <w:tcPr>
            <w:tcW w:w="283" w:type="dxa"/>
          </w:tcPr>
          <w:p w14:paraId="0832F0AA" w14:textId="77777777" w:rsidR="00083A2B" w:rsidRDefault="00083A2B">
            <w:pPr>
              <w:pStyle w:val="TableStyle"/>
              <w:jc w:val="center"/>
            </w:pPr>
          </w:p>
        </w:tc>
        <w:tc>
          <w:tcPr>
            <w:tcW w:w="283" w:type="dxa"/>
          </w:tcPr>
          <w:p w14:paraId="25474C74" w14:textId="77777777" w:rsidR="00083A2B" w:rsidRDefault="00083A2B">
            <w:pPr>
              <w:pStyle w:val="TableStyle"/>
              <w:jc w:val="center"/>
            </w:pPr>
          </w:p>
        </w:tc>
        <w:tc>
          <w:tcPr>
            <w:tcW w:w="283" w:type="dxa"/>
          </w:tcPr>
          <w:p w14:paraId="3B4CB570" w14:textId="77777777" w:rsidR="00083A2B" w:rsidRDefault="00083A2B">
            <w:pPr>
              <w:pStyle w:val="TableStyle"/>
              <w:jc w:val="center"/>
            </w:pPr>
          </w:p>
        </w:tc>
        <w:tc>
          <w:tcPr>
            <w:tcW w:w="283" w:type="dxa"/>
          </w:tcPr>
          <w:p w14:paraId="08D9657A" w14:textId="77777777" w:rsidR="00083A2B" w:rsidRDefault="00083A2B">
            <w:pPr>
              <w:pStyle w:val="TableStyle"/>
              <w:jc w:val="center"/>
            </w:pPr>
          </w:p>
        </w:tc>
        <w:tc>
          <w:tcPr>
            <w:tcW w:w="1945" w:type="dxa"/>
          </w:tcPr>
          <w:p w14:paraId="1716C05B" w14:textId="77777777" w:rsidR="00083A2B" w:rsidRDefault="007C4FE9">
            <w:pPr>
              <w:pStyle w:val="TableStyle"/>
            </w:pPr>
            <w:r>
              <w:rPr>
                <w:noProof/>
              </w:rPr>
              <w:t>MPAN Core</w:t>
            </w:r>
          </w:p>
        </w:tc>
      </w:tr>
      <w:tr w:rsidR="00083A2B" w14:paraId="5F9AF818" w14:textId="77777777">
        <w:trPr>
          <w:cantSplit/>
        </w:trPr>
        <w:tc>
          <w:tcPr>
            <w:tcW w:w="624" w:type="dxa"/>
          </w:tcPr>
          <w:p w14:paraId="0A32CA83" w14:textId="77777777" w:rsidR="00083A2B" w:rsidRDefault="00083A2B">
            <w:pPr>
              <w:pStyle w:val="TableStyle"/>
              <w:jc w:val="center"/>
            </w:pPr>
          </w:p>
        </w:tc>
        <w:tc>
          <w:tcPr>
            <w:tcW w:w="2035" w:type="dxa"/>
          </w:tcPr>
          <w:p w14:paraId="598FC081" w14:textId="77777777" w:rsidR="00083A2B" w:rsidRDefault="00083A2B">
            <w:pPr>
              <w:pStyle w:val="TableStyle"/>
            </w:pPr>
          </w:p>
        </w:tc>
        <w:tc>
          <w:tcPr>
            <w:tcW w:w="595" w:type="dxa"/>
          </w:tcPr>
          <w:p w14:paraId="7AD9088D" w14:textId="77777777" w:rsidR="00083A2B" w:rsidRDefault="00083A2B">
            <w:pPr>
              <w:pStyle w:val="TableStyle"/>
            </w:pPr>
          </w:p>
        </w:tc>
        <w:tc>
          <w:tcPr>
            <w:tcW w:w="1570" w:type="dxa"/>
          </w:tcPr>
          <w:p w14:paraId="7329F471" w14:textId="77777777" w:rsidR="00083A2B" w:rsidRDefault="00083A2B">
            <w:pPr>
              <w:pStyle w:val="TableStyle"/>
            </w:pPr>
          </w:p>
        </w:tc>
        <w:tc>
          <w:tcPr>
            <w:tcW w:w="283" w:type="dxa"/>
          </w:tcPr>
          <w:p w14:paraId="2B93908F" w14:textId="77777777" w:rsidR="00083A2B" w:rsidRDefault="00083A2B">
            <w:pPr>
              <w:pStyle w:val="TableStyle"/>
              <w:jc w:val="center"/>
            </w:pPr>
          </w:p>
        </w:tc>
        <w:tc>
          <w:tcPr>
            <w:tcW w:w="283" w:type="dxa"/>
          </w:tcPr>
          <w:p w14:paraId="571D7B04" w14:textId="77777777" w:rsidR="00083A2B" w:rsidRDefault="007C4FE9">
            <w:pPr>
              <w:pStyle w:val="TableStyle"/>
              <w:jc w:val="center"/>
            </w:pPr>
            <w:r>
              <w:rPr>
                <w:noProof/>
              </w:rPr>
              <w:t>1</w:t>
            </w:r>
          </w:p>
        </w:tc>
        <w:tc>
          <w:tcPr>
            <w:tcW w:w="283" w:type="dxa"/>
          </w:tcPr>
          <w:p w14:paraId="210523B8" w14:textId="77777777" w:rsidR="00083A2B" w:rsidRDefault="00083A2B">
            <w:pPr>
              <w:pStyle w:val="TableStyle"/>
              <w:jc w:val="center"/>
            </w:pPr>
          </w:p>
        </w:tc>
        <w:tc>
          <w:tcPr>
            <w:tcW w:w="283" w:type="dxa"/>
          </w:tcPr>
          <w:p w14:paraId="5D380676" w14:textId="77777777" w:rsidR="00083A2B" w:rsidRDefault="00083A2B">
            <w:pPr>
              <w:pStyle w:val="TableStyle"/>
              <w:jc w:val="center"/>
            </w:pPr>
          </w:p>
        </w:tc>
        <w:tc>
          <w:tcPr>
            <w:tcW w:w="283" w:type="dxa"/>
          </w:tcPr>
          <w:p w14:paraId="495CB4AF" w14:textId="77777777" w:rsidR="00083A2B" w:rsidRDefault="00083A2B">
            <w:pPr>
              <w:pStyle w:val="TableStyle"/>
              <w:jc w:val="center"/>
            </w:pPr>
          </w:p>
        </w:tc>
        <w:tc>
          <w:tcPr>
            <w:tcW w:w="283" w:type="dxa"/>
          </w:tcPr>
          <w:p w14:paraId="048C72EC" w14:textId="77777777" w:rsidR="00083A2B" w:rsidRDefault="00083A2B">
            <w:pPr>
              <w:pStyle w:val="TableStyle"/>
              <w:jc w:val="center"/>
            </w:pPr>
          </w:p>
        </w:tc>
        <w:tc>
          <w:tcPr>
            <w:tcW w:w="283" w:type="dxa"/>
          </w:tcPr>
          <w:p w14:paraId="1B2176F1" w14:textId="77777777" w:rsidR="00083A2B" w:rsidRDefault="00083A2B">
            <w:pPr>
              <w:pStyle w:val="TableStyle"/>
              <w:jc w:val="center"/>
            </w:pPr>
          </w:p>
        </w:tc>
        <w:tc>
          <w:tcPr>
            <w:tcW w:w="283" w:type="dxa"/>
          </w:tcPr>
          <w:p w14:paraId="6DDCBFA8" w14:textId="77777777" w:rsidR="00083A2B" w:rsidRDefault="00083A2B">
            <w:pPr>
              <w:pStyle w:val="TableStyle"/>
              <w:jc w:val="center"/>
            </w:pPr>
          </w:p>
        </w:tc>
        <w:tc>
          <w:tcPr>
            <w:tcW w:w="1945" w:type="dxa"/>
          </w:tcPr>
          <w:p w14:paraId="48B19481" w14:textId="77777777" w:rsidR="00083A2B" w:rsidRDefault="007C4FE9">
            <w:pPr>
              <w:pStyle w:val="TableStyle"/>
            </w:pPr>
            <w:r>
              <w:rPr>
                <w:noProof/>
              </w:rPr>
              <w:t>Complex Debt Indicator</w:t>
            </w:r>
          </w:p>
        </w:tc>
      </w:tr>
      <w:tr w:rsidR="00083A2B" w14:paraId="644F9EFA" w14:textId="77777777">
        <w:trPr>
          <w:cantSplit/>
        </w:trPr>
        <w:tc>
          <w:tcPr>
            <w:tcW w:w="624" w:type="dxa"/>
          </w:tcPr>
          <w:p w14:paraId="572CABC0" w14:textId="77777777" w:rsidR="00083A2B" w:rsidRDefault="00083A2B">
            <w:pPr>
              <w:pStyle w:val="TableStyle"/>
              <w:jc w:val="center"/>
            </w:pPr>
          </w:p>
        </w:tc>
        <w:tc>
          <w:tcPr>
            <w:tcW w:w="2035" w:type="dxa"/>
          </w:tcPr>
          <w:p w14:paraId="67C5C854" w14:textId="77777777" w:rsidR="00083A2B" w:rsidRDefault="00083A2B">
            <w:pPr>
              <w:pStyle w:val="TableStyle"/>
            </w:pPr>
          </w:p>
        </w:tc>
        <w:tc>
          <w:tcPr>
            <w:tcW w:w="595" w:type="dxa"/>
          </w:tcPr>
          <w:p w14:paraId="29A327B7" w14:textId="77777777" w:rsidR="00083A2B" w:rsidRDefault="00083A2B">
            <w:pPr>
              <w:pStyle w:val="TableStyle"/>
            </w:pPr>
          </w:p>
        </w:tc>
        <w:tc>
          <w:tcPr>
            <w:tcW w:w="1570" w:type="dxa"/>
          </w:tcPr>
          <w:p w14:paraId="73377237" w14:textId="77777777" w:rsidR="00083A2B" w:rsidRDefault="00083A2B">
            <w:pPr>
              <w:pStyle w:val="TableStyle"/>
            </w:pPr>
          </w:p>
        </w:tc>
        <w:tc>
          <w:tcPr>
            <w:tcW w:w="283" w:type="dxa"/>
          </w:tcPr>
          <w:p w14:paraId="3125A6E9" w14:textId="77777777" w:rsidR="00083A2B" w:rsidRDefault="00083A2B">
            <w:pPr>
              <w:pStyle w:val="TableStyle"/>
              <w:jc w:val="center"/>
            </w:pPr>
          </w:p>
        </w:tc>
        <w:tc>
          <w:tcPr>
            <w:tcW w:w="283" w:type="dxa"/>
          </w:tcPr>
          <w:p w14:paraId="0C810719" w14:textId="77777777" w:rsidR="00083A2B" w:rsidRDefault="007C4FE9">
            <w:pPr>
              <w:pStyle w:val="TableStyle"/>
              <w:jc w:val="center"/>
            </w:pPr>
            <w:r>
              <w:rPr>
                <w:noProof/>
              </w:rPr>
              <w:t>O</w:t>
            </w:r>
          </w:p>
        </w:tc>
        <w:tc>
          <w:tcPr>
            <w:tcW w:w="283" w:type="dxa"/>
          </w:tcPr>
          <w:p w14:paraId="4CFA0460" w14:textId="77777777" w:rsidR="00083A2B" w:rsidRDefault="00083A2B">
            <w:pPr>
              <w:pStyle w:val="TableStyle"/>
              <w:jc w:val="center"/>
            </w:pPr>
          </w:p>
        </w:tc>
        <w:tc>
          <w:tcPr>
            <w:tcW w:w="283" w:type="dxa"/>
          </w:tcPr>
          <w:p w14:paraId="2E86BCDB" w14:textId="77777777" w:rsidR="00083A2B" w:rsidRDefault="00083A2B">
            <w:pPr>
              <w:pStyle w:val="TableStyle"/>
              <w:jc w:val="center"/>
            </w:pPr>
          </w:p>
        </w:tc>
        <w:tc>
          <w:tcPr>
            <w:tcW w:w="283" w:type="dxa"/>
          </w:tcPr>
          <w:p w14:paraId="0207D935" w14:textId="77777777" w:rsidR="00083A2B" w:rsidRDefault="00083A2B">
            <w:pPr>
              <w:pStyle w:val="TableStyle"/>
              <w:jc w:val="center"/>
            </w:pPr>
          </w:p>
        </w:tc>
        <w:tc>
          <w:tcPr>
            <w:tcW w:w="283" w:type="dxa"/>
          </w:tcPr>
          <w:p w14:paraId="022469D9" w14:textId="77777777" w:rsidR="00083A2B" w:rsidRDefault="00083A2B">
            <w:pPr>
              <w:pStyle w:val="TableStyle"/>
              <w:jc w:val="center"/>
            </w:pPr>
          </w:p>
        </w:tc>
        <w:tc>
          <w:tcPr>
            <w:tcW w:w="283" w:type="dxa"/>
          </w:tcPr>
          <w:p w14:paraId="49FD6806" w14:textId="77777777" w:rsidR="00083A2B" w:rsidRDefault="00083A2B">
            <w:pPr>
              <w:pStyle w:val="TableStyle"/>
              <w:jc w:val="center"/>
            </w:pPr>
          </w:p>
        </w:tc>
        <w:tc>
          <w:tcPr>
            <w:tcW w:w="283" w:type="dxa"/>
          </w:tcPr>
          <w:p w14:paraId="198C95E1" w14:textId="77777777" w:rsidR="00083A2B" w:rsidRDefault="00083A2B">
            <w:pPr>
              <w:pStyle w:val="TableStyle"/>
              <w:jc w:val="center"/>
            </w:pPr>
          </w:p>
        </w:tc>
        <w:tc>
          <w:tcPr>
            <w:tcW w:w="1945" w:type="dxa"/>
          </w:tcPr>
          <w:p w14:paraId="415E938F" w14:textId="77777777" w:rsidR="00083A2B" w:rsidRDefault="007C4FE9">
            <w:pPr>
              <w:pStyle w:val="TableStyle"/>
            </w:pPr>
            <w:r>
              <w:rPr>
                <w:noProof/>
              </w:rPr>
              <w:t>Additional Information</w:t>
            </w:r>
          </w:p>
        </w:tc>
      </w:tr>
    </w:tbl>
    <w:p w14:paraId="5D92C857"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2C0870F" w14:textId="77777777">
        <w:trPr>
          <w:cantSplit/>
        </w:trPr>
        <w:tc>
          <w:tcPr>
            <w:tcW w:w="624" w:type="dxa"/>
            <w:tcBorders>
              <w:bottom w:val="single" w:sz="2" w:space="0" w:color="auto"/>
            </w:tcBorders>
            <w:shd w:val="pct10" w:color="auto" w:fill="auto"/>
          </w:tcPr>
          <w:p w14:paraId="631CA48B" w14:textId="77777777" w:rsidR="00083A2B" w:rsidRDefault="007C4FE9">
            <w:pPr>
              <w:pStyle w:val="TableStyle"/>
              <w:jc w:val="center"/>
            </w:pPr>
            <w:r>
              <w:rPr>
                <w:noProof/>
              </w:rPr>
              <w:t>91C</w:t>
            </w:r>
          </w:p>
        </w:tc>
        <w:tc>
          <w:tcPr>
            <w:tcW w:w="2035" w:type="dxa"/>
            <w:tcBorders>
              <w:bottom w:val="single" w:sz="2" w:space="0" w:color="auto"/>
            </w:tcBorders>
            <w:shd w:val="pct10" w:color="auto" w:fill="auto"/>
          </w:tcPr>
          <w:p w14:paraId="5CE15AC3" w14:textId="77777777" w:rsidR="00083A2B" w:rsidRDefault="007C4FE9">
            <w:pPr>
              <w:pStyle w:val="TableStyle"/>
            </w:pPr>
            <w:r>
              <w:rPr>
                <w:noProof/>
              </w:rPr>
              <w:t>Debt Details</w:t>
            </w:r>
          </w:p>
        </w:tc>
        <w:tc>
          <w:tcPr>
            <w:tcW w:w="595" w:type="dxa"/>
            <w:tcBorders>
              <w:bottom w:val="single" w:sz="2" w:space="0" w:color="auto"/>
            </w:tcBorders>
            <w:shd w:val="pct10" w:color="auto" w:fill="auto"/>
          </w:tcPr>
          <w:p w14:paraId="4C63C4C1" w14:textId="77777777" w:rsidR="00083A2B" w:rsidRDefault="007C4FE9">
            <w:pPr>
              <w:pStyle w:val="TableStyle"/>
            </w:pPr>
            <w:r>
              <w:rPr>
                <w:noProof/>
              </w:rPr>
              <w:t>1</w:t>
            </w:r>
          </w:p>
        </w:tc>
        <w:tc>
          <w:tcPr>
            <w:tcW w:w="1570" w:type="dxa"/>
            <w:tcBorders>
              <w:bottom w:val="single" w:sz="2" w:space="0" w:color="auto"/>
            </w:tcBorders>
            <w:shd w:val="pct10" w:color="auto" w:fill="auto"/>
          </w:tcPr>
          <w:p w14:paraId="2A7FF8C1" w14:textId="77777777" w:rsidR="00083A2B" w:rsidRDefault="00083A2B">
            <w:pPr>
              <w:pStyle w:val="TableStyle"/>
            </w:pPr>
          </w:p>
        </w:tc>
        <w:tc>
          <w:tcPr>
            <w:tcW w:w="283" w:type="dxa"/>
            <w:tcBorders>
              <w:bottom w:val="single" w:sz="2" w:space="0" w:color="auto"/>
            </w:tcBorders>
            <w:shd w:val="pct10" w:color="auto" w:fill="auto"/>
          </w:tcPr>
          <w:p w14:paraId="0A76D963" w14:textId="77777777" w:rsidR="00083A2B" w:rsidRDefault="00083A2B">
            <w:pPr>
              <w:pStyle w:val="TableStyle"/>
              <w:jc w:val="center"/>
            </w:pPr>
          </w:p>
        </w:tc>
        <w:tc>
          <w:tcPr>
            <w:tcW w:w="283" w:type="dxa"/>
            <w:tcBorders>
              <w:bottom w:val="single" w:sz="2" w:space="0" w:color="auto"/>
            </w:tcBorders>
            <w:shd w:val="pct10" w:color="auto" w:fill="auto"/>
          </w:tcPr>
          <w:p w14:paraId="0C7E5334"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54ABA1F" w14:textId="77777777" w:rsidR="00083A2B" w:rsidRDefault="00083A2B">
            <w:pPr>
              <w:pStyle w:val="TableStyle"/>
              <w:jc w:val="center"/>
            </w:pPr>
          </w:p>
        </w:tc>
        <w:tc>
          <w:tcPr>
            <w:tcW w:w="283" w:type="dxa"/>
            <w:tcBorders>
              <w:bottom w:val="single" w:sz="2" w:space="0" w:color="auto"/>
            </w:tcBorders>
            <w:shd w:val="pct10" w:color="auto" w:fill="auto"/>
          </w:tcPr>
          <w:p w14:paraId="7ED314FE" w14:textId="77777777" w:rsidR="00083A2B" w:rsidRDefault="00083A2B">
            <w:pPr>
              <w:pStyle w:val="TableStyle"/>
              <w:jc w:val="center"/>
            </w:pPr>
          </w:p>
        </w:tc>
        <w:tc>
          <w:tcPr>
            <w:tcW w:w="283" w:type="dxa"/>
            <w:tcBorders>
              <w:bottom w:val="single" w:sz="2" w:space="0" w:color="auto"/>
            </w:tcBorders>
            <w:shd w:val="pct10" w:color="auto" w:fill="auto"/>
          </w:tcPr>
          <w:p w14:paraId="02D95D65" w14:textId="77777777" w:rsidR="00083A2B" w:rsidRDefault="00083A2B">
            <w:pPr>
              <w:pStyle w:val="TableStyle"/>
              <w:jc w:val="center"/>
            </w:pPr>
          </w:p>
        </w:tc>
        <w:tc>
          <w:tcPr>
            <w:tcW w:w="283" w:type="dxa"/>
            <w:tcBorders>
              <w:bottom w:val="single" w:sz="2" w:space="0" w:color="auto"/>
            </w:tcBorders>
            <w:shd w:val="pct10" w:color="auto" w:fill="auto"/>
          </w:tcPr>
          <w:p w14:paraId="67E0AEC0" w14:textId="77777777" w:rsidR="00083A2B" w:rsidRDefault="00083A2B">
            <w:pPr>
              <w:pStyle w:val="TableStyle"/>
              <w:jc w:val="center"/>
            </w:pPr>
          </w:p>
        </w:tc>
        <w:tc>
          <w:tcPr>
            <w:tcW w:w="283" w:type="dxa"/>
            <w:tcBorders>
              <w:bottom w:val="single" w:sz="2" w:space="0" w:color="auto"/>
            </w:tcBorders>
            <w:shd w:val="pct10" w:color="auto" w:fill="auto"/>
          </w:tcPr>
          <w:p w14:paraId="319CEB66" w14:textId="77777777" w:rsidR="00083A2B" w:rsidRDefault="00083A2B">
            <w:pPr>
              <w:pStyle w:val="TableStyle"/>
              <w:jc w:val="center"/>
            </w:pPr>
          </w:p>
        </w:tc>
        <w:tc>
          <w:tcPr>
            <w:tcW w:w="283" w:type="dxa"/>
            <w:tcBorders>
              <w:bottom w:val="single" w:sz="2" w:space="0" w:color="auto"/>
            </w:tcBorders>
            <w:shd w:val="pct10" w:color="auto" w:fill="auto"/>
          </w:tcPr>
          <w:p w14:paraId="6BFF64E5" w14:textId="77777777" w:rsidR="00083A2B" w:rsidRDefault="00083A2B">
            <w:pPr>
              <w:pStyle w:val="TableStyle"/>
              <w:jc w:val="center"/>
            </w:pPr>
          </w:p>
        </w:tc>
        <w:tc>
          <w:tcPr>
            <w:tcW w:w="1945" w:type="dxa"/>
            <w:tcBorders>
              <w:bottom w:val="single" w:sz="2" w:space="0" w:color="auto"/>
            </w:tcBorders>
            <w:shd w:val="pct10" w:color="auto" w:fill="auto"/>
          </w:tcPr>
          <w:p w14:paraId="3FCE91EA" w14:textId="77777777" w:rsidR="00083A2B" w:rsidRDefault="00083A2B">
            <w:pPr>
              <w:pStyle w:val="TableStyle"/>
              <w:jc w:val="center"/>
            </w:pPr>
          </w:p>
        </w:tc>
      </w:tr>
      <w:tr w:rsidR="00083A2B" w14:paraId="2D82AD5D" w14:textId="77777777">
        <w:trPr>
          <w:cantSplit/>
        </w:trPr>
        <w:tc>
          <w:tcPr>
            <w:tcW w:w="624" w:type="dxa"/>
          </w:tcPr>
          <w:p w14:paraId="5F0A4E79" w14:textId="77777777" w:rsidR="00083A2B" w:rsidRDefault="00083A2B">
            <w:pPr>
              <w:pStyle w:val="TableStyle"/>
              <w:jc w:val="center"/>
            </w:pPr>
          </w:p>
        </w:tc>
        <w:tc>
          <w:tcPr>
            <w:tcW w:w="2035" w:type="dxa"/>
          </w:tcPr>
          <w:p w14:paraId="297153E5" w14:textId="77777777" w:rsidR="00083A2B" w:rsidRDefault="00083A2B">
            <w:pPr>
              <w:pStyle w:val="TableStyle"/>
            </w:pPr>
          </w:p>
        </w:tc>
        <w:tc>
          <w:tcPr>
            <w:tcW w:w="595" w:type="dxa"/>
          </w:tcPr>
          <w:p w14:paraId="7BAC4D28" w14:textId="77777777" w:rsidR="00083A2B" w:rsidRDefault="00083A2B">
            <w:pPr>
              <w:pStyle w:val="TableStyle"/>
            </w:pPr>
          </w:p>
        </w:tc>
        <w:tc>
          <w:tcPr>
            <w:tcW w:w="1570" w:type="dxa"/>
          </w:tcPr>
          <w:p w14:paraId="1C18F6FD" w14:textId="77777777" w:rsidR="00083A2B" w:rsidRDefault="00083A2B">
            <w:pPr>
              <w:pStyle w:val="TableStyle"/>
            </w:pPr>
          </w:p>
        </w:tc>
        <w:tc>
          <w:tcPr>
            <w:tcW w:w="283" w:type="dxa"/>
          </w:tcPr>
          <w:p w14:paraId="04C7FA57" w14:textId="77777777" w:rsidR="00083A2B" w:rsidRDefault="00083A2B">
            <w:pPr>
              <w:pStyle w:val="TableStyle"/>
              <w:jc w:val="center"/>
            </w:pPr>
          </w:p>
        </w:tc>
        <w:tc>
          <w:tcPr>
            <w:tcW w:w="283" w:type="dxa"/>
          </w:tcPr>
          <w:p w14:paraId="06DB9873" w14:textId="77777777" w:rsidR="00083A2B" w:rsidRDefault="00083A2B">
            <w:pPr>
              <w:pStyle w:val="TableStyle"/>
              <w:jc w:val="center"/>
            </w:pPr>
          </w:p>
        </w:tc>
        <w:tc>
          <w:tcPr>
            <w:tcW w:w="283" w:type="dxa"/>
          </w:tcPr>
          <w:p w14:paraId="31743A23" w14:textId="77777777" w:rsidR="00083A2B" w:rsidRDefault="007C4FE9">
            <w:pPr>
              <w:pStyle w:val="TableStyle"/>
              <w:jc w:val="center"/>
            </w:pPr>
            <w:r>
              <w:rPr>
                <w:noProof/>
              </w:rPr>
              <w:t>1</w:t>
            </w:r>
          </w:p>
        </w:tc>
        <w:tc>
          <w:tcPr>
            <w:tcW w:w="283" w:type="dxa"/>
          </w:tcPr>
          <w:p w14:paraId="52E719B2" w14:textId="77777777" w:rsidR="00083A2B" w:rsidRDefault="00083A2B">
            <w:pPr>
              <w:pStyle w:val="TableStyle"/>
              <w:jc w:val="center"/>
            </w:pPr>
          </w:p>
        </w:tc>
        <w:tc>
          <w:tcPr>
            <w:tcW w:w="283" w:type="dxa"/>
          </w:tcPr>
          <w:p w14:paraId="06D1985C" w14:textId="77777777" w:rsidR="00083A2B" w:rsidRDefault="00083A2B">
            <w:pPr>
              <w:pStyle w:val="TableStyle"/>
              <w:jc w:val="center"/>
            </w:pPr>
          </w:p>
        </w:tc>
        <w:tc>
          <w:tcPr>
            <w:tcW w:w="283" w:type="dxa"/>
          </w:tcPr>
          <w:p w14:paraId="31CEBAF8" w14:textId="77777777" w:rsidR="00083A2B" w:rsidRDefault="00083A2B">
            <w:pPr>
              <w:pStyle w:val="TableStyle"/>
              <w:jc w:val="center"/>
            </w:pPr>
          </w:p>
        </w:tc>
        <w:tc>
          <w:tcPr>
            <w:tcW w:w="283" w:type="dxa"/>
          </w:tcPr>
          <w:p w14:paraId="62E782C0" w14:textId="77777777" w:rsidR="00083A2B" w:rsidRDefault="00083A2B">
            <w:pPr>
              <w:pStyle w:val="TableStyle"/>
              <w:jc w:val="center"/>
            </w:pPr>
          </w:p>
        </w:tc>
        <w:tc>
          <w:tcPr>
            <w:tcW w:w="283" w:type="dxa"/>
          </w:tcPr>
          <w:p w14:paraId="668FE49A" w14:textId="77777777" w:rsidR="00083A2B" w:rsidRDefault="00083A2B">
            <w:pPr>
              <w:pStyle w:val="TableStyle"/>
              <w:jc w:val="center"/>
            </w:pPr>
          </w:p>
        </w:tc>
        <w:tc>
          <w:tcPr>
            <w:tcW w:w="1945" w:type="dxa"/>
          </w:tcPr>
          <w:p w14:paraId="3941D484" w14:textId="77777777" w:rsidR="00083A2B" w:rsidRDefault="007C4FE9">
            <w:pPr>
              <w:pStyle w:val="TableStyle"/>
            </w:pPr>
            <w:r>
              <w:rPr>
                <w:noProof/>
              </w:rPr>
              <w:t>Debt Recovery Rate</w:t>
            </w:r>
          </w:p>
        </w:tc>
      </w:tr>
      <w:tr w:rsidR="00083A2B" w14:paraId="745356BE" w14:textId="77777777">
        <w:trPr>
          <w:cantSplit/>
        </w:trPr>
        <w:tc>
          <w:tcPr>
            <w:tcW w:w="624" w:type="dxa"/>
          </w:tcPr>
          <w:p w14:paraId="0941815C" w14:textId="77777777" w:rsidR="00083A2B" w:rsidRDefault="00083A2B">
            <w:pPr>
              <w:pStyle w:val="TableStyle"/>
              <w:jc w:val="center"/>
            </w:pPr>
          </w:p>
        </w:tc>
        <w:tc>
          <w:tcPr>
            <w:tcW w:w="2035" w:type="dxa"/>
          </w:tcPr>
          <w:p w14:paraId="310C5F38" w14:textId="77777777" w:rsidR="00083A2B" w:rsidRDefault="00083A2B">
            <w:pPr>
              <w:pStyle w:val="TableStyle"/>
            </w:pPr>
          </w:p>
        </w:tc>
        <w:tc>
          <w:tcPr>
            <w:tcW w:w="595" w:type="dxa"/>
          </w:tcPr>
          <w:p w14:paraId="42ADB50B" w14:textId="77777777" w:rsidR="00083A2B" w:rsidRDefault="00083A2B">
            <w:pPr>
              <w:pStyle w:val="TableStyle"/>
            </w:pPr>
          </w:p>
        </w:tc>
        <w:tc>
          <w:tcPr>
            <w:tcW w:w="1570" w:type="dxa"/>
          </w:tcPr>
          <w:p w14:paraId="1D074EB3" w14:textId="77777777" w:rsidR="00083A2B" w:rsidRDefault="00083A2B">
            <w:pPr>
              <w:pStyle w:val="TableStyle"/>
            </w:pPr>
          </w:p>
        </w:tc>
        <w:tc>
          <w:tcPr>
            <w:tcW w:w="283" w:type="dxa"/>
          </w:tcPr>
          <w:p w14:paraId="3C62EB7D" w14:textId="77777777" w:rsidR="00083A2B" w:rsidRDefault="00083A2B">
            <w:pPr>
              <w:pStyle w:val="TableStyle"/>
              <w:jc w:val="center"/>
            </w:pPr>
          </w:p>
        </w:tc>
        <w:tc>
          <w:tcPr>
            <w:tcW w:w="283" w:type="dxa"/>
          </w:tcPr>
          <w:p w14:paraId="39F0F8AC" w14:textId="77777777" w:rsidR="00083A2B" w:rsidRDefault="00083A2B">
            <w:pPr>
              <w:pStyle w:val="TableStyle"/>
              <w:jc w:val="center"/>
            </w:pPr>
          </w:p>
        </w:tc>
        <w:tc>
          <w:tcPr>
            <w:tcW w:w="283" w:type="dxa"/>
          </w:tcPr>
          <w:p w14:paraId="6C80A54A" w14:textId="77777777" w:rsidR="00083A2B" w:rsidRDefault="007C4FE9">
            <w:pPr>
              <w:pStyle w:val="TableStyle"/>
              <w:jc w:val="center"/>
            </w:pPr>
            <w:r>
              <w:rPr>
                <w:noProof/>
              </w:rPr>
              <w:t>1</w:t>
            </w:r>
          </w:p>
        </w:tc>
        <w:tc>
          <w:tcPr>
            <w:tcW w:w="283" w:type="dxa"/>
          </w:tcPr>
          <w:p w14:paraId="1E51FAAD" w14:textId="77777777" w:rsidR="00083A2B" w:rsidRDefault="00083A2B">
            <w:pPr>
              <w:pStyle w:val="TableStyle"/>
              <w:jc w:val="center"/>
            </w:pPr>
          </w:p>
        </w:tc>
        <w:tc>
          <w:tcPr>
            <w:tcW w:w="283" w:type="dxa"/>
          </w:tcPr>
          <w:p w14:paraId="4A0A7CD0" w14:textId="77777777" w:rsidR="00083A2B" w:rsidRDefault="00083A2B">
            <w:pPr>
              <w:pStyle w:val="TableStyle"/>
              <w:jc w:val="center"/>
            </w:pPr>
          </w:p>
        </w:tc>
        <w:tc>
          <w:tcPr>
            <w:tcW w:w="283" w:type="dxa"/>
          </w:tcPr>
          <w:p w14:paraId="0F6319B9" w14:textId="77777777" w:rsidR="00083A2B" w:rsidRDefault="00083A2B">
            <w:pPr>
              <w:pStyle w:val="TableStyle"/>
              <w:jc w:val="center"/>
            </w:pPr>
          </w:p>
        </w:tc>
        <w:tc>
          <w:tcPr>
            <w:tcW w:w="283" w:type="dxa"/>
          </w:tcPr>
          <w:p w14:paraId="67DE7FBC" w14:textId="77777777" w:rsidR="00083A2B" w:rsidRDefault="00083A2B">
            <w:pPr>
              <w:pStyle w:val="TableStyle"/>
              <w:jc w:val="center"/>
            </w:pPr>
          </w:p>
        </w:tc>
        <w:tc>
          <w:tcPr>
            <w:tcW w:w="283" w:type="dxa"/>
          </w:tcPr>
          <w:p w14:paraId="5DD72B9B" w14:textId="77777777" w:rsidR="00083A2B" w:rsidRDefault="00083A2B">
            <w:pPr>
              <w:pStyle w:val="TableStyle"/>
              <w:jc w:val="center"/>
            </w:pPr>
          </w:p>
        </w:tc>
        <w:tc>
          <w:tcPr>
            <w:tcW w:w="1945" w:type="dxa"/>
          </w:tcPr>
          <w:p w14:paraId="22B0D11F" w14:textId="77777777" w:rsidR="00083A2B" w:rsidRDefault="007C4FE9">
            <w:pPr>
              <w:pStyle w:val="TableStyle"/>
            </w:pPr>
            <w:r>
              <w:rPr>
                <w:noProof/>
              </w:rPr>
              <w:t>Estimated Total Debt Outstanding</w:t>
            </w:r>
          </w:p>
        </w:tc>
      </w:tr>
    </w:tbl>
    <w:p w14:paraId="3C33B7FA"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71D55AB0" w14:textId="77777777">
        <w:trPr>
          <w:cantSplit/>
        </w:trPr>
        <w:tc>
          <w:tcPr>
            <w:tcW w:w="624" w:type="dxa"/>
            <w:tcBorders>
              <w:bottom w:val="single" w:sz="2" w:space="0" w:color="auto"/>
            </w:tcBorders>
            <w:shd w:val="pct10" w:color="auto" w:fill="auto"/>
          </w:tcPr>
          <w:p w14:paraId="2725BC87" w14:textId="77777777" w:rsidR="00083A2B" w:rsidRDefault="007C4FE9">
            <w:pPr>
              <w:pStyle w:val="TableStyle"/>
              <w:jc w:val="center"/>
            </w:pPr>
            <w:r>
              <w:rPr>
                <w:noProof/>
              </w:rPr>
              <w:t>62M</w:t>
            </w:r>
          </w:p>
        </w:tc>
        <w:tc>
          <w:tcPr>
            <w:tcW w:w="2035" w:type="dxa"/>
            <w:tcBorders>
              <w:bottom w:val="single" w:sz="2" w:space="0" w:color="auto"/>
            </w:tcBorders>
            <w:shd w:val="pct10" w:color="auto" w:fill="auto"/>
          </w:tcPr>
          <w:p w14:paraId="6DBE3E30" w14:textId="77777777" w:rsidR="00083A2B" w:rsidRDefault="007C4FE9">
            <w:pPr>
              <w:pStyle w:val="TableStyle"/>
            </w:pPr>
            <w:r>
              <w:rPr>
                <w:noProof/>
              </w:rPr>
              <w:t>Rejection Reason</w:t>
            </w:r>
          </w:p>
        </w:tc>
        <w:tc>
          <w:tcPr>
            <w:tcW w:w="595" w:type="dxa"/>
            <w:tcBorders>
              <w:bottom w:val="single" w:sz="2" w:space="0" w:color="auto"/>
            </w:tcBorders>
            <w:shd w:val="pct10" w:color="auto" w:fill="auto"/>
          </w:tcPr>
          <w:p w14:paraId="3664ABA7" w14:textId="77777777" w:rsidR="00083A2B" w:rsidRDefault="007C4FE9">
            <w:pPr>
              <w:pStyle w:val="TableStyle"/>
            </w:pPr>
            <w:r>
              <w:rPr>
                <w:noProof/>
              </w:rPr>
              <w:t>1</w:t>
            </w:r>
          </w:p>
        </w:tc>
        <w:tc>
          <w:tcPr>
            <w:tcW w:w="1570" w:type="dxa"/>
            <w:tcBorders>
              <w:bottom w:val="single" w:sz="2" w:space="0" w:color="auto"/>
            </w:tcBorders>
            <w:shd w:val="pct10" w:color="auto" w:fill="auto"/>
          </w:tcPr>
          <w:p w14:paraId="4F19F504" w14:textId="77777777" w:rsidR="00083A2B" w:rsidRDefault="007C4FE9">
            <w:pPr>
              <w:pStyle w:val="TableStyle"/>
            </w:pPr>
            <w:commentRangeStart w:id="102"/>
            <w:r>
              <w:rPr>
                <w:noProof/>
              </w:rPr>
              <w:t>If sender is New Supplier</w:t>
            </w:r>
            <w:commentRangeEnd w:id="102"/>
            <w:r w:rsidR="0093339D">
              <w:rPr>
                <w:rStyle w:val="CommentReference"/>
                <w:lang w:val="en-US"/>
              </w:rPr>
              <w:commentReference w:id="102"/>
            </w:r>
          </w:p>
        </w:tc>
        <w:tc>
          <w:tcPr>
            <w:tcW w:w="283" w:type="dxa"/>
            <w:tcBorders>
              <w:bottom w:val="single" w:sz="2" w:space="0" w:color="auto"/>
            </w:tcBorders>
            <w:shd w:val="pct10" w:color="auto" w:fill="auto"/>
          </w:tcPr>
          <w:p w14:paraId="31D98201" w14:textId="77777777" w:rsidR="00083A2B" w:rsidRDefault="00083A2B">
            <w:pPr>
              <w:pStyle w:val="TableStyle"/>
              <w:jc w:val="center"/>
            </w:pPr>
          </w:p>
        </w:tc>
        <w:tc>
          <w:tcPr>
            <w:tcW w:w="283" w:type="dxa"/>
            <w:tcBorders>
              <w:bottom w:val="single" w:sz="2" w:space="0" w:color="auto"/>
            </w:tcBorders>
            <w:shd w:val="pct10" w:color="auto" w:fill="auto"/>
          </w:tcPr>
          <w:p w14:paraId="005D3B41"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13B6ECC1" w14:textId="77777777" w:rsidR="00083A2B" w:rsidRDefault="00083A2B">
            <w:pPr>
              <w:pStyle w:val="TableStyle"/>
              <w:jc w:val="center"/>
            </w:pPr>
          </w:p>
        </w:tc>
        <w:tc>
          <w:tcPr>
            <w:tcW w:w="283" w:type="dxa"/>
            <w:tcBorders>
              <w:bottom w:val="single" w:sz="2" w:space="0" w:color="auto"/>
            </w:tcBorders>
            <w:shd w:val="pct10" w:color="auto" w:fill="auto"/>
          </w:tcPr>
          <w:p w14:paraId="6BA56E2C" w14:textId="77777777" w:rsidR="00083A2B" w:rsidRDefault="00083A2B">
            <w:pPr>
              <w:pStyle w:val="TableStyle"/>
              <w:jc w:val="center"/>
            </w:pPr>
          </w:p>
        </w:tc>
        <w:tc>
          <w:tcPr>
            <w:tcW w:w="283" w:type="dxa"/>
            <w:tcBorders>
              <w:bottom w:val="single" w:sz="2" w:space="0" w:color="auto"/>
            </w:tcBorders>
            <w:shd w:val="pct10" w:color="auto" w:fill="auto"/>
          </w:tcPr>
          <w:p w14:paraId="44806FD2" w14:textId="77777777" w:rsidR="00083A2B" w:rsidRDefault="00083A2B">
            <w:pPr>
              <w:pStyle w:val="TableStyle"/>
              <w:jc w:val="center"/>
            </w:pPr>
          </w:p>
        </w:tc>
        <w:tc>
          <w:tcPr>
            <w:tcW w:w="283" w:type="dxa"/>
            <w:tcBorders>
              <w:bottom w:val="single" w:sz="2" w:space="0" w:color="auto"/>
            </w:tcBorders>
            <w:shd w:val="pct10" w:color="auto" w:fill="auto"/>
          </w:tcPr>
          <w:p w14:paraId="0E4EB59E" w14:textId="77777777" w:rsidR="00083A2B" w:rsidRDefault="00083A2B">
            <w:pPr>
              <w:pStyle w:val="TableStyle"/>
              <w:jc w:val="center"/>
            </w:pPr>
          </w:p>
        </w:tc>
        <w:tc>
          <w:tcPr>
            <w:tcW w:w="283" w:type="dxa"/>
            <w:tcBorders>
              <w:bottom w:val="single" w:sz="2" w:space="0" w:color="auto"/>
            </w:tcBorders>
            <w:shd w:val="pct10" w:color="auto" w:fill="auto"/>
          </w:tcPr>
          <w:p w14:paraId="7C9A1834" w14:textId="77777777" w:rsidR="00083A2B" w:rsidRDefault="00083A2B">
            <w:pPr>
              <w:pStyle w:val="TableStyle"/>
              <w:jc w:val="center"/>
            </w:pPr>
          </w:p>
        </w:tc>
        <w:tc>
          <w:tcPr>
            <w:tcW w:w="283" w:type="dxa"/>
            <w:tcBorders>
              <w:bottom w:val="single" w:sz="2" w:space="0" w:color="auto"/>
            </w:tcBorders>
            <w:shd w:val="pct10" w:color="auto" w:fill="auto"/>
          </w:tcPr>
          <w:p w14:paraId="3E9F90BB" w14:textId="77777777" w:rsidR="00083A2B" w:rsidRDefault="00083A2B">
            <w:pPr>
              <w:pStyle w:val="TableStyle"/>
              <w:jc w:val="center"/>
            </w:pPr>
          </w:p>
        </w:tc>
        <w:tc>
          <w:tcPr>
            <w:tcW w:w="1945" w:type="dxa"/>
            <w:tcBorders>
              <w:bottom w:val="single" w:sz="2" w:space="0" w:color="auto"/>
            </w:tcBorders>
            <w:shd w:val="pct10" w:color="auto" w:fill="auto"/>
          </w:tcPr>
          <w:p w14:paraId="0A8029EF" w14:textId="77777777" w:rsidR="00083A2B" w:rsidRDefault="00083A2B">
            <w:pPr>
              <w:pStyle w:val="TableStyle"/>
              <w:jc w:val="center"/>
            </w:pPr>
          </w:p>
        </w:tc>
      </w:tr>
      <w:tr w:rsidR="00083A2B" w14:paraId="1E10C7B2" w14:textId="77777777">
        <w:trPr>
          <w:cantSplit/>
        </w:trPr>
        <w:tc>
          <w:tcPr>
            <w:tcW w:w="624" w:type="dxa"/>
          </w:tcPr>
          <w:p w14:paraId="2104F9DE" w14:textId="77777777" w:rsidR="00083A2B" w:rsidRDefault="00083A2B">
            <w:pPr>
              <w:pStyle w:val="TableStyle"/>
              <w:jc w:val="center"/>
            </w:pPr>
          </w:p>
        </w:tc>
        <w:tc>
          <w:tcPr>
            <w:tcW w:w="2035" w:type="dxa"/>
          </w:tcPr>
          <w:p w14:paraId="56F26ABA" w14:textId="77777777" w:rsidR="00083A2B" w:rsidRDefault="00083A2B">
            <w:pPr>
              <w:pStyle w:val="TableStyle"/>
            </w:pPr>
          </w:p>
        </w:tc>
        <w:tc>
          <w:tcPr>
            <w:tcW w:w="595" w:type="dxa"/>
          </w:tcPr>
          <w:p w14:paraId="2CF53A70" w14:textId="77777777" w:rsidR="00083A2B" w:rsidRDefault="00083A2B">
            <w:pPr>
              <w:pStyle w:val="TableStyle"/>
            </w:pPr>
          </w:p>
        </w:tc>
        <w:tc>
          <w:tcPr>
            <w:tcW w:w="1570" w:type="dxa"/>
          </w:tcPr>
          <w:p w14:paraId="56CF9E7F" w14:textId="77777777" w:rsidR="00083A2B" w:rsidRDefault="00083A2B">
            <w:pPr>
              <w:pStyle w:val="TableStyle"/>
            </w:pPr>
          </w:p>
        </w:tc>
        <w:tc>
          <w:tcPr>
            <w:tcW w:w="283" w:type="dxa"/>
          </w:tcPr>
          <w:p w14:paraId="760056BC" w14:textId="77777777" w:rsidR="00083A2B" w:rsidRDefault="00083A2B">
            <w:pPr>
              <w:pStyle w:val="TableStyle"/>
              <w:jc w:val="center"/>
            </w:pPr>
          </w:p>
        </w:tc>
        <w:tc>
          <w:tcPr>
            <w:tcW w:w="283" w:type="dxa"/>
          </w:tcPr>
          <w:p w14:paraId="060C5A05" w14:textId="77777777" w:rsidR="00083A2B" w:rsidRDefault="00083A2B">
            <w:pPr>
              <w:pStyle w:val="TableStyle"/>
              <w:jc w:val="center"/>
            </w:pPr>
          </w:p>
        </w:tc>
        <w:tc>
          <w:tcPr>
            <w:tcW w:w="283" w:type="dxa"/>
          </w:tcPr>
          <w:p w14:paraId="22E61EB3" w14:textId="77777777" w:rsidR="00083A2B" w:rsidRDefault="007C4FE9">
            <w:pPr>
              <w:pStyle w:val="TableStyle"/>
              <w:jc w:val="center"/>
            </w:pPr>
            <w:r>
              <w:rPr>
                <w:noProof/>
              </w:rPr>
              <w:t>1</w:t>
            </w:r>
          </w:p>
        </w:tc>
        <w:tc>
          <w:tcPr>
            <w:tcW w:w="283" w:type="dxa"/>
          </w:tcPr>
          <w:p w14:paraId="71348B4C" w14:textId="77777777" w:rsidR="00083A2B" w:rsidRDefault="00083A2B">
            <w:pPr>
              <w:pStyle w:val="TableStyle"/>
              <w:jc w:val="center"/>
            </w:pPr>
          </w:p>
        </w:tc>
        <w:tc>
          <w:tcPr>
            <w:tcW w:w="283" w:type="dxa"/>
          </w:tcPr>
          <w:p w14:paraId="07D0CD63" w14:textId="77777777" w:rsidR="00083A2B" w:rsidRDefault="00083A2B">
            <w:pPr>
              <w:pStyle w:val="TableStyle"/>
              <w:jc w:val="center"/>
            </w:pPr>
          </w:p>
        </w:tc>
        <w:tc>
          <w:tcPr>
            <w:tcW w:w="283" w:type="dxa"/>
          </w:tcPr>
          <w:p w14:paraId="7063FC4B" w14:textId="77777777" w:rsidR="00083A2B" w:rsidRDefault="00083A2B">
            <w:pPr>
              <w:pStyle w:val="TableStyle"/>
              <w:jc w:val="center"/>
            </w:pPr>
          </w:p>
        </w:tc>
        <w:tc>
          <w:tcPr>
            <w:tcW w:w="283" w:type="dxa"/>
          </w:tcPr>
          <w:p w14:paraId="46D2C554" w14:textId="77777777" w:rsidR="00083A2B" w:rsidRDefault="00083A2B">
            <w:pPr>
              <w:pStyle w:val="TableStyle"/>
              <w:jc w:val="center"/>
            </w:pPr>
          </w:p>
        </w:tc>
        <w:tc>
          <w:tcPr>
            <w:tcW w:w="283" w:type="dxa"/>
          </w:tcPr>
          <w:p w14:paraId="1EE8F990" w14:textId="77777777" w:rsidR="00083A2B" w:rsidRDefault="00083A2B">
            <w:pPr>
              <w:pStyle w:val="TableStyle"/>
              <w:jc w:val="center"/>
            </w:pPr>
          </w:p>
        </w:tc>
        <w:tc>
          <w:tcPr>
            <w:tcW w:w="1945" w:type="dxa"/>
          </w:tcPr>
          <w:p w14:paraId="6ABADF2E" w14:textId="77777777" w:rsidR="00083A2B" w:rsidRDefault="007C4FE9">
            <w:pPr>
              <w:pStyle w:val="TableStyle"/>
            </w:pPr>
            <w:r>
              <w:rPr>
                <w:noProof/>
              </w:rPr>
              <w:t xml:space="preserve">DAP Rejection Code                                                                                  </w:t>
            </w:r>
          </w:p>
        </w:tc>
      </w:tr>
      <w:tr w:rsidR="00083A2B" w14:paraId="42213BA1" w14:textId="77777777">
        <w:trPr>
          <w:cantSplit/>
        </w:trPr>
        <w:tc>
          <w:tcPr>
            <w:tcW w:w="624" w:type="dxa"/>
          </w:tcPr>
          <w:p w14:paraId="04C9C54B" w14:textId="77777777" w:rsidR="00083A2B" w:rsidRDefault="00083A2B">
            <w:pPr>
              <w:pStyle w:val="TableStyle"/>
              <w:jc w:val="center"/>
            </w:pPr>
          </w:p>
        </w:tc>
        <w:tc>
          <w:tcPr>
            <w:tcW w:w="2035" w:type="dxa"/>
          </w:tcPr>
          <w:p w14:paraId="4BA2889D" w14:textId="77777777" w:rsidR="00083A2B" w:rsidRDefault="00083A2B">
            <w:pPr>
              <w:pStyle w:val="TableStyle"/>
            </w:pPr>
          </w:p>
        </w:tc>
        <w:tc>
          <w:tcPr>
            <w:tcW w:w="595" w:type="dxa"/>
          </w:tcPr>
          <w:p w14:paraId="355FDBFB" w14:textId="77777777" w:rsidR="00083A2B" w:rsidRDefault="00083A2B">
            <w:pPr>
              <w:pStyle w:val="TableStyle"/>
            </w:pPr>
          </w:p>
        </w:tc>
        <w:tc>
          <w:tcPr>
            <w:tcW w:w="1570" w:type="dxa"/>
          </w:tcPr>
          <w:p w14:paraId="39870A12" w14:textId="77777777" w:rsidR="00083A2B" w:rsidRDefault="00083A2B">
            <w:pPr>
              <w:pStyle w:val="TableStyle"/>
            </w:pPr>
          </w:p>
        </w:tc>
        <w:tc>
          <w:tcPr>
            <w:tcW w:w="283" w:type="dxa"/>
          </w:tcPr>
          <w:p w14:paraId="0C9A1EDF" w14:textId="77777777" w:rsidR="00083A2B" w:rsidRDefault="00083A2B">
            <w:pPr>
              <w:pStyle w:val="TableStyle"/>
              <w:jc w:val="center"/>
            </w:pPr>
          </w:p>
        </w:tc>
        <w:tc>
          <w:tcPr>
            <w:tcW w:w="283" w:type="dxa"/>
          </w:tcPr>
          <w:p w14:paraId="0F9F0BAF" w14:textId="77777777" w:rsidR="00083A2B" w:rsidRDefault="00083A2B">
            <w:pPr>
              <w:pStyle w:val="TableStyle"/>
              <w:jc w:val="center"/>
            </w:pPr>
          </w:p>
        </w:tc>
        <w:tc>
          <w:tcPr>
            <w:tcW w:w="283" w:type="dxa"/>
          </w:tcPr>
          <w:p w14:paraId="638FF4AA" w14:textId="77777777" w:rsidR="00083A2B" w:rsidRDefault="007C4FE9">
            <w:pPr>
              <w:pStyle w:val="TableStyle"/>
              <w:jc w:val="center"/>
            </w:pPr>
            <w:r>
              <w:rPr>
                <w:noProof/>
              </w:rPr>
              <w:t>O</w:t>
            </w:r>
          </w:p>
        </w:tc>
        <w:tc>
          <w:tcPr>
            <w:tcW w:w="283" w:type="dxa"/>
          </w:tcPr>
          <w:p w14:paraId="24AA1186" w14:textId="77777777" w:rsidR="00083A2B" w:rsidRDefault="00083A2B">
            <w:pPr>
              <w:pStyle w:val="TableStyle"/>
              <w:jc w:val="center"/>
            </w:pPr>
          </w:p>
        </w:tc>
        <w:tc>
          <w:tcPr>
            <w:tcW w:w="283" w:type="dxa"/>
          </w:tcPr>
          <w:p w14:paraId="2B6F0D82" w14:textId="77777777" w:rsidR="00083A2B" w:rsidRDefault="00083A2B">
            <w:pPr>
              <w:pStyle w:val="TableStyle"/>
              <w:jc w:val="center"/>
            </w:pPr>
          </w:p>
        </w:tc>
        <w:tc>
          <w:tcPr>
            <w:tcW w:w="283" w:type="dxa"/>
          </w:tcPr>
          <w:p w14:paraId="5E66072C" w14:textId="77777777" w:rsidR="00083A2B" w:rsidRDefault="00083A2B">
            <w:pPr>
              <w:pStyle w:val="TableStyle"/>
              <w:jc w:val="center"/>
            </w:pPr>
          </w:p>
        </w:tc>
        <w:tc>
          <w:tcPr>
            <w:tcW w:w="283" w:type="dxa"/>
          </w:tcPr>
          <w:p w14:paraId="0B2DFFC0" w14:textId="77777777" w:rsidR="00083A2B" w:rsidRDefault="00083A2B">
            <w:pPr>
              <w:pStyle w:val="TableStyle"/>
              <w:jc w:val="center"/>
            </w:pPr>
          </w:p>
        </w:tc>
        <w:tc>
          <w:tcPr>
            <w:tcW w:w="283" w:type="dxa"/>
          </w:tcPr>
          <w:p w14:paraId="7EB91747" w14:textId="77777777" w:rsidR="00083A2B" w:rsidRDefault="00083A2B">
            <w:pPr>
              <w:pStyle w:val="TableStyle"/>
              <w:jc w:val="center"/>
            </w:pPr>
          </w:p>
        </w:tc>
        <w:tc>
          <w:tcPr>
            <w:tcW w:w="1945" w:type="dxa"/>
          </w:tcPr>
          <w:p w14:paraId="1DBEF748" w14:textId="77777777" w:rsidR="00083A2B" w:rsidRDefault="007C4FE9">
            <w:pPr>
              <w:pStyle w:val="TableStyle"/>
            </w:pPr>
            <w:r>
              <w:rPr>
                <w:noProof/>
              </w:rPr>
              <w:t>Additional Information</w:t>
            </w:r>
          </w:p>
        </w:tc>
      </w:tr>
    </w:tbl>
    <w:p w14:paraId="0FF96B5B" w14:textId="77777777" w:rsidR="00083A2B" w:rsidRDefault="00083A2B">
      <w:pPr>
        <w:sectPr w:rsidR="00083A2B">
          <w:type w:val="continuous"/>
          <w:pgSz w:w="12240" w:h="15840"/>
          <w:pgMar w:top="1440" w:right="1800" w:bottom="1440" w:left="1800" w:header="708" w:footer="708" w:gutter="0"/>
          <w:cols w:space="708"/>
          <w:docGrid w:linePitch="360"/>
        </w:sectPr>
      </w:pPr>
    </w:p>
    <w:p w14:paraId="6E9829B1"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6BCACF3D" w14:textId="77777777">
        <w:tc>
          <w:tcPr>
            <w:tcW w:w="1814" w:type="dxa"/>
          </w:tcPr>
          <w:p w14:paraId="5E846EE0" w14:textId="77777777" w:rsidR="00083A2B" w:rsidRDefault="007C4FE9">
            <w:pPr>
              <w:pStyle w:val="Fieldtitle"/>
              <w:rPr>
                <w:sz w:val="20"/>
              </w:rPr>
            </w:pPr>
            <w:r>
              <w:rPr>
                <w:sz w:val="20"/>
              </w:rPr>
              <w:t>Notes:</w:t>
            </w:r>
          </w:p>
        </w:tc>
        <w:tc>
          <w:tcPr>
            <w:tcW w:w="6803" w:type="dxa"/>
          </w:tcPr>
          <w:p w14:paraId="199E5FB8" w14:textId="77777777" w:rsidR="00083A2B" w:rsidRDefault="007C4FE9">
            <w:pPr>
              <w:rPr>
                <w:sz w:val="20"/>
                <w:szCs w:val="20"/>
              </w:rPr>
            </w:pPr>
            <w:r>
              <w:rPr>
                <w:noProof/>
                <w:sz w:val="20"/>
                <w:szCs w:val="20"/>
              </w:rPr>
              <w:t>See Annex C for flow notes.</w:t>
            </w:r>
          </w:p>
        </w:tc>
      </w:tr>
    </w:tbl>
    <w:p w14:paraId="5E7D363E" w14:textId="77777777" w:rsidR="00083A2B" w:rsidRDefault="00083A2B">
      <w:pPr>
        <w:sectPr w:rsidR="00083A2B">
          <w:type w:val="continuous"/>
          <w:pgSz w:w="12240" w:h="15840"/>
          <w:pgMar w:top="1440" w:right="1800" w:bottom="1440" w:left="1800" w:header="708" w:footer="708" w:gutter="0"/>
          <w:cols w:space="708"/>
          <w:docGrid w:linePitch="360"/>
        </w:sectPr>
      </w:pPr>
    </w:p>
    <w:p w14:paraId="0496D5B3"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7D574D3" w14:textId="77777777">
        <w:trPr>
          <w:cantSplit/>
          <w:tblHeader/>
        </w:trPr>
        <w:tc>
          <w:tcPr>
            <w:tcW w:w="1559" w:type="dxa"/>
          </w:tcPr>
          <w:p w14:paraId="2990DA18" w14:textId="77777777" w:rsidR="00083A2B" w:rsidRDefault="007C4FE9">
            <w:pPr>
              <w:pStyle w:val="TableStyle"/>
              <w:keepNext/>
              <w:jc w:val="center"/>
              <w:rPr>
                <w:b/>
              </w:rPr>
            </w:pPr>
            <w:r>
              <w:rPr>
                <w:b/>
              </w:rPr>
              <w:t>Catalogue release change takes effect</w:t>
            </w:r>
          </w:p>
        </w:tc>
        <w:tc>
          <w:tcPr>
            <w:tcW w:w="585" w:type="dxa"/>
          </w:tcPr>
          <w:p w14:paraId="350B88AF" w14:textId="77777777" w:rsidR="00083A2B" w:rsidRDefault="007C4FE9">
            <w:pPr>
              <w:pStyle w:val="TableStyle"/>
              <w:keepNext/>
              <w:jc w:val="center"/>
              <w:rPr>
                <w:b/>
              </w:rPr>
            </w:pPr>
            <w:r>
              <w:rPr>
                <w:b/>
              </w:rPr>
              <w:t>CP No.</w:t>
            </w:r>
          </w:p>
        </w:tc>
        <w:tc>
          <w:tcPr>
            <w:tcW w:w="6494" w:type="dxa"/>
          </w:tcPr>
          <w:p w14:paraId="168783BC" w14:textId="77777777" w:rsidR="00083A2B" w:rsidRDefault="007C4FE9">
            <w:pPr>
              <w:pStyle w:val="TableStyle"/>
              <w:keepNext/>
              <w:rPr>
                <w:b/>
              </w:rPr>
            </w:pPr>
            <w:r>
              <w:rPr>
                <w:b/>
              </w:rPr>
              <w:t>Brief description of the change and its reason</w:t>
            </w:r>
          </w:p>
        </w:tc>
      </w:tr>
      <w:tr w:rsidR="00083A2B" w14:paraId="67CE27C1" w14:textId="77777777">
        <w:trPr>
          <w:cantSplit/>
        </w:trPr>
        <w:tc>
          <w:tcPr>
            <w:tcW w:w="1559" w:type="dxa"/>
          </w:tcPr>
          <w:p w14:paraId="02EF9EF8" w14:textId="77777777" w:rsidR="00083A2B" w:rsidRDefault="007C4FE9">
            <w:pPr>
              <w:pStyle w:val="TableStyle"/>
              <w:keepNext/>
              <w:jc w:val="center"/>
            </w:pPr>
            <w:r>
              <w:t xml:space="preserve">Version </w:t>
            </w:r>
            <w:r>
              <w:rPr>
                <w:noProof/>
              </w:rPr>
              <w:t>7.6</w:t>
            </w:r>
          </w:p>
        </w:tc>
        <w:tc>
          <w:tcPr>
            <w:tcW w:w="585" w:type="dxa"/>
          </w:tcPr>
          <w:p w14:paraId="3DB23B2E" w14:textId="77777777" w:rsidR="00083A2B" w:rsidRDefault="007C4FE9">
            <w:pPr>
              <w:pStyle w:val="TableStyle"/>
              <w:keepNext/>
              <w:jc w:val="center"/>
            </w:pPr>
            <w:r>
              <w:rPr>
                <w:noProof/>
              </w:rPr>
              <w:t>3215</w:t>
            </w:r>
          </w:p>
        </w:tc>
        <w:tc>
          <w:tcPr>
            <w:tcW w:w="6494" w:type="dxa"/>
          </w:tcPr>
          <w:p w14:paraId="79951832" w14:textId="77777777" w:rsidR="00083A2B" w:rsidRDefault="007C4FE9">
            <w:pPr>
              <w:pStyle w:val="TableStyle"/>
              <w:keepNext/>
            </w:pPr>
            <w:r>
              <w:rPr>
                <w:noProof/>
              </w:rPr>
              <w:t>Data Flow created.</w:t>
            </w:r>
          </w:p>
        </w:tc>
      </w:tr>
      <w:tr w:rsidR="00083A2B" w14:paraId="15D0364E" w14:textId="77777777">
        <w:trPr>
          <w:cantSplit/>
        </w:trPr>
        <w:tc>
          <w:tcPr>
            <w:tcW w:w="1559" w:type="dxa"/>
          </w:tcPr>
          <w:p w14:paraId="6AD7FF09" w14:textId="77777777" w:rsidR="00083A2B" w:rsidRDefault="007C4FE9">
            <w:pPr>
              <w:pStyle w:val="TableStyle"/>
              <w:keepNext/>
              <w:jc w:val="center"/>
            </w:pPr>
            <w:r>
              <w:t xml:space="preserve">Version </w:t>
            </w:r>
            <w:r>
              <w:rPr>
                <w:noProof/>
              </w:rPr>
              <w:t>12.5</w:t>
            </w:r>
          </w:p>
        </w:tc>
        <w:tc>
          <w:tcPr>
            <w:tcW w:w="585" w:type="dxa"/>
          </w:tcPr>
          <w:p w14:paraId="7B5FF9FF" w14:textId="77777777" w:rsidR="00083A2B" w:rsidRDefault="007C4FE9">
            <w:pPr>
              <w:pStyle w:val="TableStyle"/>
              <w:keepNext/>
              <w:jc w:val="center"/>
            </w:pPr>
            <w:r>
              <w:rPr>
                <w:noProof/>
              </w:rPr>
              <w:t>3510</w:t>
            </w:r>
          </w:p>
        </w:tc>
        <w:tc>
          <w:tcPr>
            <w:tcW w:w="6494" w:type="dxa"/>
          </w:tcPr>
          <w:p w14:paraId="2C06A40C" w14:textId="77777777" w:rsidR="00083A2B" w:rsidRDefault="007C4FE9">
            <w:pPr>
              <w:pStyle w:val="TableStyle"/>
              <w:keepNext/>
            </w:pPr>
            <w:r>
              <w:rPr>
                <w:noProof/>
              </w:rPr>
              <w:t>Updated following DAP review</w:t>
            </w:r>
          </w:p>
        </w:tc>
      </w:tr>
    </w:tbl>
    <w:p w14:paraId="6FC00EEC"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05F57805" w14:textId="77777777">
        <w:tc>
          <w:tcPr>
            <w:tcW w:w="1814" w:type="dxa"/>
            <w:vAlign w:val="center"/>
          </w:tcPr>
          <w:p w14:paraId="3609639A" w14:textId="77777777" w:rsidR="00083A2B" w:rsidRDefault="007C4FE9">
            <w:pPr>
              <w:pStyle w:val="Fieldtitle"/>
              <w:rPr>
                <w:sz w:val="20"/>
              </w:rPr>
            </w:pPr>
            <w:r>
              <w:rPr>
                <w:sz w:val="20"/>
              </w:rPr>
              <w:lastRenderedPageBreak/>
              <w:t>Flow Name:</w:t>
            </w:r>
          </w:p>
        </w:tc>
        <w:tc>
          <w:tcPr>
            <w:tcW w:w="6803" w:type="dxa"/>
            <w:vAlign w:val="center"/>
          </w:tcPr>
          <w:p w14:paraId="213EEC21" w14:textId="77777777" w:rsidR="00083A2B" w:rsidRDefault="007C4FE9">
            <w:pPr>
              <w:pStyle w:val="Flowtitle"/>
            </w:pPr>
            <w:r>
              <w:rPr>
                <w:noProof/>
              </w:rPr>
              <w:t>Confirmation of Customer Debt Transfer</w:t>
            </w:r>
          </w:p>
        </w:tc>
      </w:tr>
      <w:tr w:rsidR="00083A2B" w14:paraId="71EC67F4" w14:textId="77777777">
        <w:tc>
          <w:tcPr>
            <w:tcW w:w="1814" w:type="dxa"/>
            <w:vAlign w:val="center"/>
          </w:tcPr>
          <w:p w14:paraId="350A1CFA" w14:textId="77777777" w:rsidR="00083A2B" w:rsidRDefault="00083A2B">
            <w:pPr>
              <w:pStyle w:val="Fieldtitle"/>
              <w:rPr>
                <w:sz w:val="20"/>
              </w:rPr>
            </w:pPr>
          </w:p>
        </w:tc>
        <w:tc>
          <w:tcPr>
            <w:tcW w:w="6803" w:type="dxa"/>
            <w:vAlign w:val="center"/>
          </w:tcPr>
          <w:p w14:paraId="60066F65" w14:textId="77777777" w:rsidR="00083A2B" w:rsidRDefault="007C4FE9">
            <w:pPr>
              <w:rPr>
                <w:b/>
                <w:sz w:val="20"/>
                <w:szCs w:val="20"/>
              </w:rPr>
            </w:pPr>
            <w:r>
              <w:rPr>
                <w:b/>
              </w:rPr>
              <w:t>This Flow has been removed from the catalogue</w:t>
            </w:r>
          </w:p>
        </w:tc>
      </w:tr>
    </w:tbl>
    <w:p w14:paraId="155CFBEC" w14:textId="77777777" w:rsidR="00083A2B" w:rsidRDefault="00083A2B">
      <w:pPr>
        <w:sectPr w:rsidR="00083A2B">
          <w:headerReference w:type="default" r:id="rId280"/>
          <w:footerReference w:type="default" r:id="rId281"/>
          <w:pgSz w:w="12240" w:h="15840"/>
          <w:pgMar w:top="1440" w:right="1800" w:bottom="1440" w:left="1800" w:header="708" w:footer="708" w:gutter="0"/>
          <w:cols w:space="708"/>
          <w:docGrid w:linePitch="360"/>
        </w:sectPr>
      </w:pPr>
    </w:p>
    <w:p w14:paraId="2B393F03"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3A99FEE1" w14:textId="77777777">
        <w:trPr>
          <w:cantSplit/>
          <w:tblHeader/>
        </w:trPr>
        <w:tc>
          <w:tcPr>
            <w:tcW w:w="1559" w:type="dxa"/>
          </w:tcPr>
          <w:p w14:paraId="4E332B5C" w14:textId="77777777" w:rsidR="00083A2B" w:rsidRDefault="007C4FE9">
            <w:pPr>
              <w:pStyle w:val="TableStyle"/>
              <w:keepNext/>
              <w:jc w:val="center"/>
              <w:rPr>
                <w:b/>
              </w:rPr>
            </w:pPr>
            <w:r>
              <w:rPr>
                <w:b/>
              </w:rPr>
              <w:t>Catalogue release change takes effect</w:t>
            </w:r>
          </w:p>
        </w:tc>
        <w:tc>
          <w:tcPr>
            <w:tcW w:w="585" w:type="dxa"/>
          </w:tcPr>
          <w:p w14:paraId="1C133706" w14:textId="77777777" w:rsidR="00083A2B" w:rsidRDefault="007C4FE9">
            <w:pPr>
              <w:pStyle w:val="TableStyle"/>
              <w:keepNext/>
              <w:jc w:val="center"/>
              <w:rPr>
                <w:b/>
              </w:rPr>
            </w:pPr>
            <w:r>
              <w:rPr>
                <w:b/>
              </w:rPr>
              <w:t>CP No.</w:t>
            </w:r>
          </w:p>
        </w:tc>
        <w:tc>
          <w:tcPr>
            <w:tcW w:w="6494" w:type="dxa"/>
          </w:tcPr>
          <w:p w14:paraId="2832A96A" w14:textId="77777777" w:rsidR="00083A2B" w:rsidRDefault="007C4FE9">
            <w:pPr>
              <w:pStyle w:val="TableStyle"/>
              <w:keepNext/>
              <w:rPr>
                <w:b/>
              </w:rPr>
            </w:pPr>
            <w:r>
              <w:rPr>
                <w:b/>
              </w:rPr>
              <w:t>Brief description of the change and its reason</w:t>
            </w:r>
          </w:p>
        </w:tc>
      </w:tr>
      <w:tr w:rsidR="00083A2B" w14:paraId="4231599F" w14:textId="77777777">
        <w:trPr>
          <w:cantSplit/>
        </w:trPr>
        <w:tc>
          <w:tcPr>
            <w:tcW w:w="1559" w:type="dxa"/>
          </w:tcPr>
          <w:p w14:paraId="40D3E07E" w14:textId="77777777" w:rsidR="00083A2B" w:rsidRDefault="007C4FE9">
            <w:pPr>
              <w:pStyle w:val="TableStyle"/>
              <w:keepNext/>
              <w:jc w:val="center"/>
            </w:pPr>
            <w:r>
              <w:t xml:space="preserve">Version </w:t>
            </w:r>
            <w:r>
              <w:rPr>
                <w:noProof/>
              </w:rPr>
              <w:t>7.6</w:t>
            </w:r>
          </w:p>
        </w:tc>
        <w:tc>
          <w:tcPr>
            <w:tcW w:w="585" w:type="dxa"/>
          </w:tcPr>
          <w:p w14:paraId="1B582B0D" w14:textId="77777777" w:rsidR="00083A2B" w:rsidRDefault="007C4FE9">
            <w:pPr>
              <w:pStyle w:val="TableStyle"/>
              <w:keepNext/>
              <w:jc w:val="center"/>
            </w:pPr>
            <w:r>
              <w:rPr>
                <w:noProof/>
              </w:rPr>
              <w:t>3215</w:t>
            </w:r>
          </w:p>
        </w:tc>
        <w:tc>
          <w:tcPr>
            <w:tcW w:w="6494" w:type="dxa"/>
          </w:tcPr>
          <w:p w14:paraId="20784D11" w14:textId="77777777" w:rsidR="00083A2B" w:rsidRDefault="007C4FE9">
            <w:pPr>
              <w:pStyle w:val="TableStyle"/>
              <w:keepNext/>
            </w:pPr>
            <w:r>
              <w:rPr>
                <w:noProof/>
              </w:rPr>
              <w:t>Data Flow created.</w:t>
            </w:r>
          </w:p>
        </w:tc>
      </w:tr>
      <w:tr w:rsidR="00083A2B" w14:paraId="6D23CA44" w14:textId="77777777">
        <w:trPr>
          <w:cantSplit/>
        </w:trPr>
        <w:tc>
          <w:tcPr>
            <w:tcW w:w="1559" w:type="dxa"/>
          </w:tcPr>
          <w:p w14:paraId="7A47F76F" w14:textId="77777777" w:rsidR="00083A2B" w:rsidRDefault="007C4FE9">
            <w:pPr>
              <w:pStyle w:val="TableStyle"/>
              <w:keepNext/>
              <w:jc w:val="center"/>
            </w:pPr>
            <w:r>
              <w:t xml:space="preserve">Version </w:t>
            </w:r>
            <w:r>
              <w:rPr>
                <w:noProof/>
              </w:rPr>
              <w:t>12.5</w:t>
            </w:r>
          </w:p>
        </w:tc>
        <w:tc>
          <w:tcPr>
            <w:tcW w:w="585" w:type="dxa"/>
          </w:tcPr>
          <w:p w14:paraId="35EC52E3" w14:textId="77777777" w:rsidR="00083A2B" w:rsidRDefault="007C4FE9">
            <w:pPr>
              <w:pStyle w:val="TableStyle"/>
              <w:keepNext/>
              <w:jc w:val="center"/>
            </w:pPr>
            <w:r>
              <w:rPr>
                <w:noProof/>
              </w:rPr>
              <w:t>3510</w:t>
            </w:r>
          </w:p>
        </w:tc>
        <w:tc>
          <w:tcPr>
            <w:tcW w:w="6494" w:type="dxa"/>
          </w:tcPr>
          <w:p w14:paraId="4634A827" w14:textId="77777777" w:rsidR="00083A2B" w:rsidRDefault="007C4FE9">
            <w:pPr>
              <w:pStyle w:val="TableStyle"/>
              <w:keepNext/>
            </w:pPr>
            <w:r>
              <w:rPr>
                <w:noProof/>
              </w:rPr>
              <w:t>Updated following DAP review</w:t>
            </w:r>
          </w:p>
        </w:tc>
      </w:tr>
    </w:tbl>
    <w:p w14:paraId="1113745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832F14C" w14:textId="77777777">
        <w:tc>
          <w:tcPr>
            <w:tcW w:w="1814" w:type="dxa"/>
            <w:vAlign w:val="center"/>
          </w:tcPr>
          <w:p w14:paraId="3262D4CB" w14:textId="77777777" w:rsidR="00083A2B" w:rsidRDefault="007C4FE9">
            <w:pPr>
              <w:pStyle w:val="Fieldtitle"/>
              <w:rPr>
                <w:sz w:val="20"/>
              </w:rPr>
            </w:pPr>
            <w:r>
              <w:rPr>
                <w:sz w:val="20"/>
              </w:rPr>
              <w:lastRenderedPageBreak/>
              <w:t>Flow Name:</w:t>
            </w:r>
          </w:p>
        </w:tc>
        <w:tc>
          <w:tcPr>
            <w:tcW w:w="6803" w:type="dxa"/>
            <w:vAlign w:val="center"/>
          </w:tcPr>
          <w:p w14:paraId="148A4983" w14:textId="77777777" w:rsidR="00083A2B" w:rsidRDefault="007C4FE9">
            <w:pPr>
              <w:pStyle w:val="Flowtitle"/>
            </w:pPr>
            <w:r>
              <w:rPr>
                <w:noProof/>
              </w:rPr>
              <w:t>Confirmation of Customer Debt Transfer</w:t>
            </w:r>
          </w:p>
        </w:tc>
      </w:tr>
      <w:tr w:rsidR="00083A2B" w14:paraId="0FF4E4DE" w14:textId="77777777">
        <w:tc>
          <w:tcPr>
            <w:tcW w:w="1814" w:type="dxa"/>
            <w:vAlign w:val="center"/>
          </w:tcPr>
          <w:p w14:paraId="755FA7C1" w14:textId="77777777" w:rsidR="00083A2B" w:rsidRDefault="007C4FE9">
            <w:pPr>
              <w:pStyle w:val="Fieldtitle"/>
              <w:rPr>
                <w:sz w:val="20"/>
              </w:rPr>
            </w:pPr>
            <w:r>
              <w:rPr>
                <w:sz w:val="20"/>
              </w:rPr>
              <w:t>Flow Description:</w:t>
            </w:r>
          </w:p>
        </w:tc>
        <w:tc>
          <w:tcPr>
            <w:tcW w:w="6803" w:type="dxa"/>
            <w:vAlign w:val="center"/>
          </w:tcPr>
          <w:p w14:paraId="71B38B53" w14:textId="77777777" w:rsidR="00083A2B" w:rsidRDefault="007C4FE9">
            <w:pPr>
              <w:rPr>
                <w:sz w:val="20"/>
                <w:szCs w:val="20"/>
                <w:lang w:val="en-GB"/>
              </w:rPr>
            </w:pPr>
            <w:r>
              <w:rPr>
                <w:noProof/>
                <w:sz w:val="20"/>
                <w:szCs w:val="20"/>
                <w:lang w:val="en-GB"/>
              </w:rPr>
              <w:t>Confirmation that a transfer of customer debt has been accepted</w:t>
            </w:r>
            <w:r>
              <w:rPr>
                <w:sz w:val="20"/>
                <w:szCs w:val="20"/>
                <w:lang w:val="en-GB"/>
              </w:rPr>
              <w:t>.</w:t>
            </w:r>
          </w:p>
        </w:tc>
      </w:tr>
      <w:tr w:rsidR="00083A2B" w14:paraId="2D808DE2" w14:textId="77777777">
        <w:tc>
          <w:tcPr>
            <w:tcW w:w="1814" w:type="dxa"/>
            <w:vAlign w:val="center"/>
          </w:tcPr>
          <w:p w14:paraId="40FCD9E9" w14:textId="77777777" w:rsidR="00083A2B" w:rsidRDefault="007C4FE9">
            <w:pPr>
              <w:pStyle w:val="Fieldtitle"/>
              <w:rPr>
                <w:sz w:val="20"/>
              </w:rPr>
            </w:pPr>
            <w:r>
              <w:rPr>
                <w:sz w:val="20"/>
              </w:rPr>
              <w:t>Flow Ownership:</w:t>
            </w:r>
          </w:p>
        </w:tc>
        <w:tc>
          <w:tcPr>
            <w:tcW w:w="6803" w:type="dxa"/>
            <w:vAlign w:val="center"/>
          </w:tcPr>
          <w:p w14:paraId="3F40A180" w14:textId="77777777" w:rsidR="00083A2B" w:rsidRDefault="007C4FE9">
            <w:pPr>
              <w:rPr>
                <w:sz w:val="20"/>
                <w:szCs w:val="20"/>
                <w:lang w:val="en-GB"/>
              </w:rPr>
            </w:pPr>
            <w:r>
              <w:rPr>
                <w:noProof/>
                <w:sz w:val="20"/>
                <w:szCs w:val="20"/>
                <w:lang w:val="en-GB"/>
              </w:rPr>
              <w:t>MRA</w:t>
            </w:r>
          </w:p>
        </w:tc>
      </w:tr>
    </w:tbl>
    <w:p w14:paraId="37CFDD89"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54EF15E2" w14:textId="77777777">
        <w:tc>
          <w:tcPr>
            <w:tcW w:w="3685" w:type="dxa"/>
          </w:tcPr>
          <w:p w14:paraId="3C72A0B8" w14:textId="77777777" w:rsidR="00083A2B" w:rsidRDefault="007C4FE9">
            <w:pPr>
              <w:spacing w:before="20" w:after="20"/>
              <w:rPr>
                <w:b/>
                <w:sz w:val="20"/>
                <w:szCs w:val="20"/>
                <w:lang w:val="en-GB"/>
              </w:rPr>
            </w:pPr>
            <w:r>
              <w:rPr>
                <w:b/>
                <w:sz w:val="20"/>
                <w:szCs w:val="20"/>
                <w:lang w:val="en-GB"/>
              </w:rPr>
              <w:t>From</w:t>
            </w:r>
          </w:p>
        </w:tc>
        <w:tc>
          <w:tcPr>
            <w:tcW w:w="3685" w:type="dxa"/>
          </w:tcPr>
          <w:p w14:paraId="148C856B" w14:textId="77777777" w:rsidR="00083A2B" w:rsidRDefault="007C4FE9">
            <w:pPr>
              <w:spacing w:before="20" w:after="20"/>
              <w:rPr>
                <w:b/>
                <w:sz w:val="20"/>
                <w:szCs w:val="20"/>
                <w:lang w:val="en-GB"/>
              </w:rPr>
            </w:pPr>
            <w:r>
              <w:rPr>
                <w:b/>
                <w:sz w:val="20"/>
                <w:szCs w:val="20"/>
                <w:lang w:val="en-GB"/>
              </w:rPr>
              <w:t>To</w:t>
            </w:r>
          </w:p>
        </w:tc>
        <w:tc>
          <w:tcPr>
            <w:tcW w:w="1100" w:type="dxa"/>
          </w:tcPr>
          <w:p w14:paraId="6DE713CA" w14:textId="77777777" w:rsidR="00083A2B" w:rsidRDefault="007C4FE9">
            <w:pPr>
              <w:spacing w:before="20" w:after="20"/>
              <w:jc w:val="center"/>
              <w:rPr>
                <w:b/>
                <w:sz w:val="20"/>
                <w:szCs w:val="20"/>
                <w:lang w:val="en-GB"/>
              </w:rPr>
            </w:pPr>
            <w:r>
              <w:rPr>
                <w:b/>
                <w:sz w:val="20"/>
                <w:szCs w:val="20"/>
                <w:lang w:val="en-GB"/>
              </w:rPr>
              <w:t>Version</w:t>
            </w:r>
          </w:p>
        </w:tc>
      </w:tr>
      <w:tr w:rsidR="00083A2B" w14:paraId="47EEE618" w14:textId="77777777">
        <w:tc>
          <w:tcPr>
            <w:tcW w:w="3685" w:type="dxa"/>
          </w:tcPr>
          <w:p w14:paraId="73274F59" w14:textId="77777777" w:rsidR="00083A2B" w:rsidRDefault="007C4FE9">
            <w:pPr>
              <w:spacing w:before="20" w:after="20"/>
              <w:rPr>
                <w:sz w:val="20"/>
                <w:szCs w:val="20"/>
                <w:lang w:val="en-GB"/>
              </w:rPr>
            </w:pPr>
            <w:r>
              <w:rPr>
                <w:noProof/>
                <w:sz w:val="20"/>
                <w:szCs w:val="20"/>
                <w:lang w:val="en-GB"/>
              </w:rPr>
              <w:t>Supplier</w:t>
            </w:r>
          </w:p>
        </w:tc>
        <w:tc>
          <w:tcPr>
            <w:tcW w:w="3685" w:type="dxa"/>
          </w:tcPr>
          <w:p w14:paraId="461BF7C7" w14:textId="77777777" w:rsidR="00083A2B" w:rsidRDefault="007C4FE9">
            <w:pPr>
              <w:spacing w:before="20" w:after="20"/>
              <w:rPr>
                <w:sz w:val="20"/>
                <w:szCs w:val="20"/>
                <w:lang w:val="en-GB"/>
              </w:rPr>
            </w:pPr>
            <w:r>
              <w:rPr>
                <w:noProof/>
                <w:sz w:val="20"/>
                <w:szCs w:val="20"/>
                <w:lang w:val="en-GB"/>
              </w:rPr>
              <w:t>Supplier</w:t>
            </w:r>
          </w:p>
        </w:tc>
        <w:tc>
          <w:tcPr>
            <w:tcW w:w="1100" w:type="dxa"/>
          </w:tcPr>
          <w:p w14:paraId="39FD5D3E" w14:textId="77777777" w:rsidR="00083A2B" w:rsidRDefault="007C4FE9">
            <w:pPr>
              <w:spacing w:before="20" w:after="20"/>
              <w:jc w:val="center"/>
              <w:rPr>
                <w:sz w:val="20"/>
                <w:szCs w:val="20"/>
                <w:lang w:val="en-GB"/>
              </w:rPr>
            </w:pPr>
            <w:r>
              <w:rPr>
                <w:noProof/>
                <w:sz w:val="20"/>
                <w:szCs w:val="20"/>
                <w:lang w:val="en-GB"/>
              </w:rPr>
              <w:t>12.5</w:t>
            </w:r>
          </w:p>
        </w:tc>
      </w:tr>
    </w:tbl>
    <w:p w14:paraId="32FE0701"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0B12E7D6" w14:textId="77777777">
        <w:trPr>
          <w:tblHeader/>
        </w:trPr>
        <w:tc>
          <w:tcPr>
            <w:tcW w:w="964" w:type="dxa"/>
          </w:tcPr>
          <w:p w14:paraId="565F747F" w14:textId="77777777" w:rsidR="00083A2B" w:rsidRDefault="007C4FE9">
            <w:pPr>
              <w:pStyle w:val="TableStyle"/>
              <w:jc w:val="center"/>
              <w:rPr>
                <w:b/>
              </w:rPr>
            </w:pPr>
            <w:r>
              <w:rPr>
                <w:b/>
              </w:rPr>
              <w:t>Reference</w:t>
            </w:r>
          </w:p>
        </w:tc>
        <w:tc>
          <w:tcPr>
            <w:tcW w:w="7506" w:type="dxa"/>
          </w:tcPr>
          <w:p w14:paraId="270522C0" w14:textId="77777777" w:rsidR="00083A2B" w:rsidRDefault="007C4FE9">
            <w:pPr>
              <w:pStyle w:val="TableStyle"/>
              <w:rPr>
                <w:b/>
              </w:rPr>
            </w:pPr>
            <w:r>
              <w:rPr>
                <w:b/>
              </w:rPr>
              <w:t>Item Name</w:t>
            </w:r>
          </w:p>
        </w:tc>
      </w:tr>
      <w:tr w:rsidR="00083A2B" w14:paraId="1E58D37F" w14:textId="77777777">
        <w:tc>
          <w:tcPr>
            <w:tcW w:w="964" w:type="dxa"/>
          </w:tcPr>
          <w:p w14:paraId="6F54A62D" w14:textId="77777777" w:rsidR="00083A2B" w:rsidRDefault="007C4FE9">
            <w:pPr>
              <w:pStyle w:val="TableStyle"/>
            </w:pPr>
            <w:r>
              <w:t>J</w:t>
            </w:r>
            <w:r>
              <w:rPr>
                <w:noProof/>
              </w:rPr>
              <w:t>0012</w:t>
            </w:r>
          </w:p>
        </w:tc>
        <w:tc>
          <w:tcPr>
            <w:tcW w:w="7506" w:type="dxa"/>
          </w:tcPr>
          <w:p w14:paraId="1D77F759" w14:textId="77777777" w:rsidR="00083A2B" w:rsidRDefault="007C4FE9">
            <w:pPr>
              <w:pStyle w:val="TableStyle"/>
            </w:pPr>
            <w:r>
              <w:rPr>
                <w:noProof/>
              </w:rPr>
              <w:t>Additional Information</w:t>
            </w:r>
          </w:p>
        </w:tc>
      </w:tr>
      <w:tr w:rsidR="00083A2B" w14:paraId="38B53363" w14:textId="77777777">
        <w:tc>
          <w:tcPr>
            <w:tcW w:w="964" w:type="dxa"/>
          </w:tcPr>
          <w:p w14:paraId="50B67186" w14:textId="77777777" w:rsidR="00083A2B" w:rsidRDefault="007C4FE9">
            <w:pPr>
              <w:pStyle w:val="TableStyle"/>
            </w:pPr>
            <w:r>
              <w:t>J</w:t>
            </w:r>
            <w:r>
              <w:rPr>
                <w:noProof/>
              </w:rPr>
              <w:t>2246</w:t>
            </w:r>
          </w:p>
        </w:tc>
        <w:tc>
          <w:tcPr>
            <w:tcW w:w="7506" w:type="dxa"/>
          </w:tcPr>
          <w:p w14:paraId="022DF8FA" w14:textId="77777777" w:rsidR="00083A2B" w:rsidRDefault="007C4FE9">
            <w:pPr>
              <w:pStyle w:val="TableStyle"/>
            </w:pPr>
            <w:r>
              <w:rPr>
                <w:noProof/>
              </w:rPr>
              <w:t xml:space="preserve">Customer Forename                                                                                   </w:t>
            </w:r>
          </w:p>
        </w:tc>
      </w:tr>
      <w:tr w:rsidR="00083A2B" w14:paraId="35470708" w14:textId="77777777">
        <w:tc>
          <w:tcPr>
            <w:tcW w:w="964" w:type="dxa"/>
          </w:tcPr>
          <w:p w14:paraId="1A812906" w14:textId="77777777" w:rsidR="00083A2B" w:rsidRDefault="007C4FE9">
            <w:pPr>
              <w:pStyle w:val="TableStyle"/>
            </w:pPr>
            <w:r>
              <w:t>J</w:t>
            </w:r>
            <w:r>
              <w:rPr>
                <w:noProof/>
              </w:rPr>
              <w:t>2247</w:t>
            </w:r>
          </w:p>
        </w:tc>
        <w:tc>
          <w:tcPr>
            <w:tcW w:w="7506" w:type="dxa"/>
          </w:tcPr>
          <w:p w14:paraId="680F7D4E" w14:textId="77777777" w:rsidR="00083A2B" w:rsidRDefault="007C4FE9">
            <w:pPr>
              <w:pStyle w:val="TableStyle"/>
            </w:pPr>
            <w:r>
              <w:rPr>
                <w:noProof/>
              </w:rPr>
              <w:t xml:space="preserve">Customer Surname                                                                                    </w:t>
            </w:r>
          </w:p>
        </w:tc>
      </w:tr>
      <w:tr w:rsidR="00083A2B" w14:paraId="42A12937" w14:textId="77777777">
        <w:tc>
          <w:tcPr>
            <w:tcW w:w="964" w:type="dxa"/>
          </w:tcPr>
          <w:p w14:paraId="00E594C1" w14:textId="77777777" w:rsidR="00083A2B" w:rsidRDefault="007C4FE9">
            <w:pPr>
              <w:pStyle w:val="TableStyle"/>
            </w:pPr>
            <w:r>
              <w:t>J</w:t>
            </w:r>
            <w:r>
              <w:rPr>
                <w:noProof/>
              </w:rPr>
              <w:t>2248</w:t>
            </w:r>
          </w:p>
        </w:tc>
        <w:tc>
          <w:tcPr>
            <w:tcW w:w="7506" w:type="dxa"/>
          </w:tcPr>
          <w:p w14:paraId="0288513C" w14:textId="77777777" w:rsidR="00083A2B" w:rsidRDefault="007C4FE9">
            <w:pPr>
              <w:pStyle w:val="TableStyle"/>
            </w:pPr>
            <w:r>
              <w:rPr>
                <w:noProof/>
              </w:rPr>
              <w:t xml:space="preserve">Customer Title                                                                                      </w:t>
            </w:r>
          </w:p>
        </w:tc>
      </w:tr>
      <w:tr w:rsidR="00083A2B" w14:paraId="3BF8B66D" w14:textId="77777777">
        <w:tc>
          <w:tcPr>
            <w:tcW w:w="964" w:type="dxa"/>
          </w:tcPr>
          <w:p w14:paraId="3BB6EDB8" w14:textId="77777777" w:rsidR="00083A2B" w:rsidRDefault="007C4FE9">
            <w:pPr>
              <w:pStyle w:val="TableStyle"/>
            </w:pPr>
            <w:r>
              <w:t>J</w:t>
            </w:r>
            <w:r>
              <w:rPr>
                <w:noProof/>
              </w:rPr>
              <w:t>2249</w:t>
            </w:r>
          </w:p>
        </w:tc>
        <w:tc>
          <w:tcPr>
            <w:tcW w:w="7506" w:type="dxa"/>
          </w:tcPr>
          <w:p w14:paraId="73CA890D" w14:textId="77777777" w:rsidR="00083A2B" w:rsidRDefault="007C4FE9">
            <w:pPr>
              <w:pStyle w:val="TableStyle"/>
            </w:pPr>
            <w:r>
              <w:rPr>
                <w:noProof/>
              </w:rPr>
              <w:t xml:space="preserve">DAP Rejection Code                                                                                  </w:t>
            </w:r>
          </w:p>
        </w:tc>
      </w:tr>
      <w:tr w:rsidR="00083A2B" w14:paraId="32612111" w14:textId="77777777">
        <w:tc>
          <w:tcPr>
            <w:tcW w:w="964" w:type="dxa"/>
          </w:tcPr>
          <w:p w14:paraId="4F7B536E" w14:textId="77777777" w:rsidR="00083A2B" w:rsidRDefault="007C4FE9">
            <w:pPr>
              <w:pStyle w:val="TableStyle"/>
            </w:pPr>
            <w:r>
              <w:t>J</w:t>
            </w:r>
            <w:r>
              <w:rPr>
                <w:noProof/>
              </w:rPr>
              <w:t>1696</w:t>
            </w:r>
          </w:p>
        </w:tc>
        <w:tc>
          <w:tcPr>
            <w:tcW w:w="7506" w:type="dxa"/>
          </w:tcPr>
          <w:p w14:paraId="493C8903" w14:textId="77777777" w:rsidR="00083A2B" w:rsidRDefault="007C4FE9">
            <w:pPr>
              <w:pStyle w:val="TableStyle"/>
            </w:pPr>
            <w:r>
              <w:rPr>
                <w:noProof/>
              </w:rPr>
              <w:t>Earliest Resubmission Date</w:t>
            </w:r>
          </w:p>
        </w:tc>
      </w:tr>
      <w:tr w:rsidR="00083A2B" w14:paraId="3175CE35" w14:textId="77777777">
        <w:tc>
          <w:tcPr>
            <w:tcW w:w="964" w:type="dxa"/>
          </w:tcPr>
          <w:p w14:paraId="533E4F02" w14:textId="77777777" w:rsidR="00083A2B" w:rsidRDefault="007C4FE9">
            <w:pPr>
              <w:pStyle w:val="TableStyle"/>
            </w:pPr>
            <w:r>
              <w:t>J</w:t>
            </w:r>
            <w:r>
              <w:rPr>
                <w:noProof/>
              </w:rPr>
              <w:t>1036</w:t>
            </w:r>
          </w:p>
        </w:tc>
        <w:tc>
          <w:tcPr>
            <w:tcW w:w="7506" w:type="dxa"/>
          </w:tcPr>
          <w:p w14:paraId="1869E4A8" w14:textId="77777777" w:rsidR="00083A2B" w:rsidRDefault="007C4FE9">
            <w:pPr>
              <w:pStyle w:val="TableStyle"/>
            </w:pPr>
            <w:r>
              <w:rPr>
                <w:noProof/>
              </w:rPr>
              <w:t>Metering Point Address Line 1</w:t>
            </w:r>
          </w:p>
        </w:tc>
      </w:tr>
      <w:tr w:rsidR="00083A2B" w14:paraId="0CE4C7B1" w14:textId="77777777">
        <w:tc>
          <w:tcPr>
            <w:tcW w:w="964" w:type="dxa"/>
          </w:tcPr>
          <w:p w14:paraId="0F74A48B" w14:textId="77777777" w:rsidR="00083A2B" w:rsidRDefault="007C4FE9">
            <w:pPr>
              <w:pStyle w:val="TableStyle"/>
            </w:pPr>
            <w:r>
              <w:t>J</w:t>
            </w:r>
            <w:r>
              <w:rPr>
                <w:noProof/>
              </w:rPr>
              <w:t>1037</w:t>
            </w:r>
          </w:p>
        </w:tc>
        <w:tc>
          <w:tcPr>
            <w:tcW w:w="7506" w:type="dxa"/>
          </w:tcPr>
          <w:p w14:paraId="08D92172" w14:textId="77777777" w:rsidR="00083A2B" w:rsidRDefault="007C4FE9">
            <w:pPr>
              <w:pStyle w:val="TableStyle"/>
            </w:pPr>
            <w:r>
              <w:rPr>
                <w:noProof/>
              </w:rPr>
              <w:t>Metering Point Address Line 2</w:t>
            </w:r>
          </w:p>
        </w:tc>
      </w:tr>
      <w:tr w:rsidR="00083A2B" w14:paraId="6B52BDEB" w14:textId="77777777">
        <w:tc>
          <w:tcPr>
            <w:tcW w:w="964" w:type="dxa"/>
          </w:tcPr>
          <w:p w14:paraId="3FCD8A65" w14:textId="77777777" w:rsidR="00083A2B" w:rsidRDefault="007C4FE9">
            <w:pPr>
              <w:pStyle w:val="TableStyle"/>
            </w:pPr>
            <w:r>
              <w:t>J</w:t>
            </w:r>
            <w:r>
              <w:rPr>
                <w:noProof/>
              </w:rPr>
              <w:t>1038</w:t>
            </w:r>
          </w:p>
        </w:tc>
        <w:tc>
          <w:tcPr>
            <w:tcW w:w="7506" w:type="dxa"/>
          </w:tcPr>
          <w:p w14:paraId="4B432E44" w14:textId="77777777" w:rsidR="00083A2B" w:rsidRDefault="007C4FE9">
            <w:pPr>
              <w:pStyle w:val="TableStyle"/>
            </w:pPr>
            <w:r>
              <w:rPr>
                <w:noProof/>
              </w:rPr>
              <w:t>Metering Point Address Line 3</w:t>
            </w:r>
          </w:p>
        </w:tc>
      </w:tr>
      <w:tr w:rsidR="00083A2B" w14:paraId="585C7F16" w14:textId="77777777">
        <w:tc>
          <w:tcPr>
            <w:tcW w:w="964" w:type="dxa"/>
          </w:tcPr>
          <w:p w14:paraId="604CCAB1" w14:textId="77777777" w:rsidR="00083A2B" w:rsidRDefault="007C4FE9">
            <w:pPr>
              <w:pStyle w:val="TableStyle"/>
            </w:pPr>
            <w:r>
              <w:t>J</w:t>
            </w:r>
            <w:r>
              <w:rPr>
                <w:noProof/>
              </w:rPr>
              <w:t>1039</w:t>
            </w:r>
          </w:p>
        </w:tc>
        <w:tc>
          <w:tcPr>
            <w:tcW w:w="7506" w:type="dxa"/>
          </w:tcPr>
          <w:p w14:paraId="7D08DEE9" w14:textId="77777777" w:rsidR="00083A2B" w:rsidRDefault="007C4FE9">
            <w:pPr>
              <w:pStyle w:val="TableStyle"/>
            </w:pPr>
            <w:r>
              <w:rPr>
                <w:noProof/>
              </w:rPr>
              <w:t>Metering Point Address Line 4</w:t>
            </w:r>
          </w:p>
        </w:tc>
      </w:tr>
      <w:tr w:rsidR="00083A2B" w14:paraId="3EE72BB7" w14:textId="77777777">
        <w:tc>
          <w:tcPr>
            <w:tcW w:w="964" w:type="dxa"/>
          </w:tcPr>
          <w:p w14:paraId="6F84654D" w14:textId="77777777" w:rsidR="00083A2B" w:rsidRDefault="007C4FE9">
            <w:pPr>
              <w:pStyle w:val="TableStyle"/>
            </w:pPr>
            <w:r>
              <w:t>J</w:t>
            </w:r>
            <w:r>
              <w:rPr>
                <w:noProof/>
              </w:rPr>
              <w:t>1040</w:t>
            </w:r>
          </w:p>
        </w:tc>
        <w:tc>
          <w:tcPr>
            <w:tcW w:w="7506" w:type="dxa"/>
          </w:tcPr>
          <w:p w14:paraId="452F33E8" w14:textId="77777777" w:rsidR="00083A2B" w:rsidRDefault="007C4FE9">
            <w:pPr>
              <w:pStyle w:val="TableStyle"/>
            </w:pPr>
            <w:r>
              <w:rPr>
                <w:noProof/>
              </w:rPr>
              <w:t>Metering Point Address Line 5</w:t>
            </w:r>
          </w:p>
        </w:tc>
      </w:tr>
      <w:tr w:rsidR="00083A2B" w14:paraId="5479BF0C" w14:textId="77777777">
        <w:tc>
          <w:tcPr>
            <w:tcW w:w="964" w:type="dxa"/>
          </w:tcPr>
          <w:p w14:paraId="4584DC8E" w14:textId="77777777" w:rsidR="00083A2B" w:rsidRDefault="007C4FE9">
            <w:pPr>
              <w:pStyle w:val="TableStyle"/>
            </w:pPr>
            <w:r>
              <w:t>J</w:t>
            </w:r>
            <w:r>
              <w:rPr>
                <w:noProof/>
              </w:rPr>
              <w:t>1041</w:t>
            </w:r>
          </w:p>
        </w:tc>
        <w:tc>
          <w:tcPr>
            <w:tcW w:w="7506" w:type="dxa"/>
          </w:tcPr>
          <w:p w14:paraId="150DFB98" w14:textId="77777777" w:rsidR="00083A2B" w:rsidRDefault="007C4FE9">
            <w:pPr>
              <w:pStyle w:val="TableStyle"/>
            </w:pPr>
            <w:r>
              <w:rPr>
                <w:noProof/>
              </w:rPr>
              <w:t>Metering Point Address Line 6</w:t>
            </w:r>
          </w:p>
        </w:tc>
      </w:tr>
      <w:tr w:rsidR="00083A2B" w14:paraId="6ACBE5DD" w14:textId="77777777">
        <w:tc>
          <w:tcPr>
            <w:tcW w:w="964" w:type="dxa"/>
          </w:tcPr>
          <w:p w14:paraId="5DA31E7A" w14:textId="77777777" w:rsidR="00083A2B" w:rsidRDefault="007C4FE9">
            <w:pPr>
              <w:pStyle w:val="TableStyle"/>
            </w:pPr>
            <w:r>
              <w:t>J</w:t>
            </w:r>
            <w:r>
              <w:rPr>
                <w:noProof/>
              </w:rPr>
              <w:t>1042</w:t>
            </w:r>
          </w:p>
        </w:tc>
        <w:tc>
          <w:tcPr>
            <w:tcW w:w="7506" w:type="dxa"/>
          </w:tcPr>
          <w:p w14:paraId="55D51678" w14:textId="77777777" w:rsidR="00083A2B" w:rsidRDefault="007C4FE9">
            <w:pPr>
              <w:pStyle w:val="TableStyle"/>
            </w:pPr>
            <w:r>
              <w:rPr>
                <w:noProof/>
              </w:rPr>
              <w:t>Metering Point Address Line 7</w:t>
            </w:r>
          </w:p>
        </w:tc>
      </w:tr>
      <w:tr w:rsidR="00083A2B" w14:paraId="4D2926A6" w14:textId="77777777">
        <w:tc>
          <w:tcPr>
            <w:tcW w:w="964" w:type="dxa"/>
          </w:tcPr>
          <w:p w14:paraId="2B3E3B2F" w14:textId="77777777" w:rsidR="00083A2B" w:rsidRDefault="007C4FE9">
            <w:pPr>
              <w:pStyle w:val="TableStyle"/>
            </w:pPr>
            <w:r>
              <w:t>J</w:t>
            </w:r>
            <w:r>
              <w:rPr>
                <w:noProof/>
              </w:rPr>
              <w:t>1043</w:t>
            </w:r>
          </w:p>
        </w:tc>
        <w:tc>
          <w:tcPr>
            <w:tcW w:w="7506" w:type="dxa"/>
          </w:tcPr>
          <w:p w14:paraId="0D714322" w14:textId="77777777" w:rsidR="00083A2B" w:rsidRDefault="007C4FE9">
            <w:pPr>
              <w:pStyle w:val="TableStyle"/>
            </w:pPr>
            <w:r>
              <w:rPr>
                <w:noProof/>
              </w:rPr>
              <w:t>Metering Point Address Line 8</w:t>
            </w:r>
          </w:p>
        </w:tc>
      </w:tr>
      <w:tr w:rsidR="00083A2B" w14:paraId="48208415" w14:textId="77777777">
        <w:tc>
          <w:tcPr>
            <w:tcW w:w="964" w:type="dxa"/>
          </w:tcPr>
          <w:p w14:paraId="3EBC8A18" w14:textId="77777777" w:rsidR="00083A2B" w:rsidRDefault="007C4FE9">
            <w:pPr>
              <w:pStyle w:val="TableStyle"/>
            </w:pPr>
            <w:r>
              <w:t>J</w:t>
            </w:r>
            <w:r>
              <w:rPr>
                <w:noProof/>
              </w:rPr>
              <w:t>1044</w:t>
            </w:r>
          </w:p>
        </w:tc>
        <w:tc>
          <w:tcPr>
            <w:tcW w:w="7506" w:type="dxa"/>
          </w:tcPr>
          <w:p w14:paraId="620A81C0" w14:textId="77777777" w:rsidR="00083A2B" w:rsidRDefault="007C4FE9">
            <w:pPr>
              <w:pStyle w:val="TableStyle"/>
            </w:pPr>
            <w:r>
              <w:rPr>
                <w:noProof/>
              </w:rPr>
              <w:t>Metering Point Address Line 9</w:t>
            </w:r>
          </w:p>
        </w:tc>
      </w:tr>
      <w:tr w:rsidR="00083A2B" w14:paraId="2E69F6D4" w14:textId="77777777">
        <w:tc>
          <w:tcPr>
            <w:tcW w:w="964" w:type="dxa"/>
          </w:tcPr>
          <w:p w14:paraId="2277F199" w14:textId="77777777" w:rsidR="00083A2B" w:rsidRDefault="007C4FE9">
            <w:pPr>
              <w:pStyle w:val="TableStyle"/>
            </w:pPr>
            <w:r>
              <w:t>J</w:t>
            </w:r>
            <w:r>
              <w:rPr>
                <w:noProof/>
              </w:rPr>
              <w:t>0263</w:t>
            </w:r>
          </w:p>
        </w:tc>
        <w:tc>
          <w:tcPr>
            <w:tcW w:w="7506" w:type="dxa"/>
          </w:tcPr>
          <w:p w14:paraId="6E7C377F" w14:textId="77777777" w:rsidR="00083A2B" w:rsidRDefault="007C4FE9">
            <w:pPr>
              <w:pStyle w:val="TableStyle"/>
            </w:pPr>
            <w:r>
              <w:rPr>
                <w:noProof/>
              </w:rPr>
              <w:t>Metering Point Postcode</w:t>
            </w:r>
          </w:p>
        </w:tc>
      </w:tr>
      <w:tr w:rsidR="00083A2B" w14:paraId="3EC7F270" w14:textId="77777777">
        <w:tc>
          <w:tcPr>
            <w:tcW w:w="964" w:type="dxa"/>
          </w:tcPr>
          <w:p w14:paraId="322EE7E0" w14:textId="77777777" w:rsidR="00083A2B" w:rsidRDefault="007C4FE9">
            <w:pPr>
              <w:pStyle w:val="TableStyle"/>
            </w:pPr>
            <w:r>
              <w:t>J</w:t>
            </w:r>
            <w:r>
              <w:rPr>
                <w:noProof/>
              </w:rPr>
              <w:t>0003</w:t>
            </w:r>
          </w:p>
        </w:tc>
        <w:tc>
          <w:tcPr>
            <w:tcW w:w="7506" w:type="dxa"/>
          </w:tcPr>
          <w:p w14:paraId="4C825371" w14:textId="77777777" w:rsidR="00083A2B" w:rsidRDefault="007C4FE9">
            <w:pPr>
              <w:pStyle w:val="TableStyle"/>
            </w:pPr>
            <w:r>
              <w:rPr>
                <w:noProof/>
              </w:rPr>
              <w:t>MPAN Core</w:t>
            </w:r>
          </w:p>
        </w:tc>
      </w:tr>
    </w:tbl>
    <w:p w14:paraId="17AC8B1B"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3232182" w14:textId="77777777">
        <w:trPr>
          <w:cantSplit/>
          <w:tblHeader/>
        </w:trPr>
        <w:tc>
          <w:tcPr>
            <w:tcW w:w="624" w:type="dxa"/>
          </w:tcPr>
          <w:p w14:paraId="51614B2C" w14:textId="77777777" w:rsidR="00083A2B" w:rsidRDefault="007C4FE9">
            <w:pPr>
              <w:pStyle w:val="TableStyle"/>
              <w:jc w:val="center"/>
              <w:rPr>
                <w:b/>
              </w:rPr>
            </w:pPr>
            <w:r>
              <w:rPr>
                <w:b/>
              </w:rPr>
              <w:t>Group</w:t>
            </w:r>
          </w:p>
        </w:tc>
        <w:tc>
          <w:tcPr>
            <w:tcW w:w="2035" w:type="dxa"/>
          </w:tcPr>
          <w:p w14:paraId="1C8DB1F3" w14:textId="77777777" w:rsidR="00083A2B" w:rsidRDefault="007C4FE9">
            <w:pPr>
              <w:pStyle w:val="TableStyle"/>
              <w:jc w:val="center"/>
              <w:rPr>
                <w:b/>
              </w:rPr>
            </w:pPr>
            <w:r>
              <w:rPr>
                <w:b/>
              </w:rPr>
              <w:t>Group Description</w:t>
            </w:r>
          </w:p>
        </w:tc>
        <w:tc>
          <w:tcPr>
            <w:tcW w:w="595" w:type="dxa"/>
          </w:tcPr>
          <w:p w14:paraId="02F07E63" w14:textId="77777777" w:rsidR="00083A2B" w:rsidRDefault="007C4FE9">
            <w:pPr>
              <w:pStyle w:val="TableStyle"/>
              <w:jc w:val="center"/>
              <w:rPr>
                <w:b/>
              </w:rPr>
            </w:pPr>
            <w:r>
              <w:rPr>
                <w:b/>
              </w:rPr>
              <w:t>Range</w:t>
            </w:r>
          </w:p>
        </w:tc>
        <w:tc>
          <w:tcPr>
            <w:tcW w:w="1570" w:type="dxa"/>
          </w:tcPr>
          <w:p w14:paraId="5F2D5DE6" w14:textId="77777777" w:rsidR="00083A2B" w:rsidRDefault="007C4FE9">
            <w:pPr>
              <w:pStyle w:val="TableStyle"/>
              <w:jc w:val="center"/>
              <w:rPr>
                <w:b/>
              </w:rPr>
            </w:pPr>
            <w:r>
              <w:rPr>
                <w:b/>
              </w:rPr>
              <w:t>Condition</w:t>
            </w:r>
          </w:p>
        </w:tc>
        <w:tc>
          <w:tcPr>
            <w:tcW w:w="283" w:type="dxa"/>
          </w:tcPr>
          <w:p w14:paraId="6A783AC3" w14:textId="77777777" w:rsidR="00083A2B" w:rsidRDefault="007C4FE9">
            <w:pPr>
              <w:pStyle w:val="TableStyle"/>
              <w:jc w:val="center"/>
              <w:rPr>
                <w:b/>
              </w:rPr>
            </w:pPr>
            <w:r>
              <w:rPr>
                <w:b/>
              </w:rPr>
              <w:t>L1</w:t>
            </w:r>
          </w:p>
        </w:tc>
        <w:tc>
          <w:tcPr>
            <w:tcW w:w="283" w:type="dxa"/>
          </w:tcPr>
          <w:p w14:paraId="21734580" w14:textId="77777777" w:rsidR="00083A2B" w:rsidRDefault="007C4FE9">
            <w:pPr>
              <w:pStyle w:val="TableStyle"/>
              <w:jc w:val="center"/>
              <w:rPr>
                <w:b/>
              </w:rPr>
            </w:pPr>
            <w:r>
              <w:rPr>
                <w:b/>
              </w:rPr>
              <w:t>L2</w:t>
            </w:r>
          </w:p>
        </w:tc>
        <w:tc>
          <w:tcPr>
            <w:tcW w:w="283" w:type="dxa"/>
          </w:tcPr>
          <w:p w14:paraId="5E3E003D" w14:textId="77777777" w:rsidR="00083A2B" w:rsidRDefault="007C4FE9">
            <w:pPr>
              <w:pStyle w:val="TableStyle"/>
              <w:jc w:val="center"/>
              <w:rPr>
                <w:b/>
              </w:rPr>
            </w:pPr>
            <w:r>
              <w:rPr>
                <w:b/>
              </w:rPr>
              <w:t>L3</w:t>
            </w:r>
          </w:p>
        </w:tc>
        <w:tc>
          <w:tcPr>
            <w:tcW w:w="283" w:type="dxa"/>
          </w:tcPr>
          <w:p w14:paraId="0B9BFB9B" w14:textId="77777777" w:rsidR="00083A2B" w:rsidRDefault="007C4FE9">
            <w:pPr>
              <w:pStyle w:val="TableStyle"/>
              <w:jc w:val="center"/>
              <w:rPr>
                <w:b/>
              </w:rPr>
            </w:pPr>
            <w:r>
              <w:rPr>
                <w:b/>
              </w:rPr>
              <w:t>L4</w:t>
            </w:r>
          </w:p>
        </w:tc>
        <w:tc>
          <w:tcPr>
            <w:tcW w:w="283" w:type="dxa"/>
          </w:tcPr>
          <w:p w14:paraId="7A101BCF" w14:textId="77777777" w:rsidR="00083A2B" w:rsidRDefault="007C4FE9">
            <w:pPr>
              <w:pStyle w:val="TableStyle"/>
              <w:jc w:val="center"/>
              <w:rPr>
                <w:b/>
              </w:rPr>
            </w:pPr>
            <w:r>
              <w:rPr>
                <w:b/>
              </w:rPr>
              <w:t>L5</w:t>
            </w:r>
          </w:p>
        </w:tc>
        <w:tc>
          <w:tcPr>
            <w:tcW w:w="283" w:type="dxa"/>
          </w:tcPr>
          <w:p w14:paraId="5707BE5F" w14:textId="77777777" w:rsidR="00083A2B" w:rsidRDefault="007C4FE9">
            <w:pPr>
              <w:pStyle w:val="TableStyle"/>
              <w:jc w:val="center"/>
              <w:rPr>
                <w:b/>
              </w:rPr>
            </w:pPr>
            <w:r>
              <w:rPr>
                <w:b/>
              </w:rPr>
              <w:t>L6</w:t>
            </w:r>
          </w:p>
        </w:tc>
        <w:tc>
          <w:tcPr>
            <w:tcW w:w="283" w:type="dxa"/>
          </w:tcPr>
          <w:p w14:paraId="5F1F2B2F" w14:textId="77777777" w:rsidR="00083A2B" w:rsidRDefault="007C4FE9">
            <w:pPr>
              <w:pStyle w:val="TableStyle"/>
              <w:jc w:val="center"/>
              <w:rPr>
                <w:b/>
              </w:rPr>
            </w:pPr>
            <w:r>
              <w:rPr>
                <w:b/>
              </w:rPr>
              <w:t>L7</w:t>
            </w:r>
          </w:p>
        </w:tc>
        <w:tc>
          <w:tcPr>
            <w:tcW w:w="283" w:type="dxa"/>
          </w:tcPr>
          <w:p w14:paraId="49C8A0C3" w14:textId="77777777" w:rsidR="00083A2B" w:rsidRDefault="007C4FE9">
            <w:pPr>
              <w:pStyle w:val="TableStyle"/>
              <w:jc w:val="center"/>
              <w:rPr>
                <w:b/>
              </w:rPr>
            </w:pPr>
            <w:r>
              <w:rPr>
                <w:b/>
              </w:rPr>
              <w:t>L8</w:t>
            </w:r>
          </w:p>
        </w:tc>
        <w:tc>
          <w:tcPr>
            <w:tcW w:w="1945" w:type="dxa"/>
          </w:tcPr>
          <w:p w14:paraId="30CC27E4" w14:textId="77777777" w:rsidR="00083A2B" w:rsidRDefault="007C4FE9">
            <w:pPr>
              <w:pStyle w:val="TableStyle"/>
              <w:jc w:val="center"/>
              <w:rPr>
                <w:b/>
              </w:rPr>
            </w:pPr>
            <w:r>
              <w:rPr>
                <w:b/>
              </w:rPr>
              <w:t>Item Name</w:t>
            </w:r>
          </w:p>
        </w:tc>
      </w:tr>
    </w:tbl>
    <w:p w14:paraId="15C93D3D" w14:textId="77777777" w:rsidR="00083A2B" w:rsidRDefault="00083A2B">
      <w:pPr>
        <w:rPr>
          <w:lang w:val="en-GB"/>
        </w:rPr>
        <w:sectPr w:rsidR="00083A2B">
          <w:headerReference w:type="default" r:id="rId282"/>
          <w:footerReference w:type="default" r:id="rId283"/>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3581B299" w14:textId="77777777">
        <w:trPr>
          <w:cantSplit/>
        </w:trPr>
        <w:tc>
          <w:tcPr>
            <w:tcW w:w="624" w:type="dxa"/>
            <w:tcBorders>
              <w:bottom w:val="single" w:sz="2" w:space="0" w:color="auto"/>
            </w:tcBorders>
            <w:shd w:val="pct10" w:color="auto" w:fill="auto"/>
          </w:tcPr>
          <w:p w14:paraId="643F0BCC" w14:textId="77777777" w:rsidR="00083A2B" w:rsidRDefault="007C4FE9">
            <w:pPr>
              <w:pStyle w:val="TableStyle"/>
              <w:jc w:val="center"/>
            </w:pPr>
            <w:r>
              <w:rPr>
                <w:noProof/>
              </w:rPr>
              <w:t>93C</w:t>
            </w:r>
          </w:p>
        </w:tc>
        <w:tc>
          <w:tcPr>
            <w:tcW w:w="2035" w:type="dxa"/>
            <w:tcBorders>
              <w:bottom w:val="single" w:sz="2" w:space="0" w:color="auto"/>
            </w:tcBorders>
            <w:shd w:val="pct10" w:color="auto" w:fill="auto"/>
          </w:tcPr>
          <w:p w14:paraId="61B48B9E" w14:textId="77777777" w:rsidR="00083A2B" w:rsidRDefault="007C4FE9">
            <w:pPr>
              <w:pStyle w:val="TableStyle"/>
            </w:pPr>
            <w:r>
              <w:rPr>
                <w:noProof/>
              </w:rPr>
              <w:t>Customer Details</w:t>
            </w:r>
          </w:p>
        </w:tc>
        <w:tc>
          <w:tcPr>
            <w:tcW w:w="595" w:type="dxa"/>
            <w:tcBorders>
              <w:bottom w:val="single" w:sz="2" w:space="0" w:color="auto"/>
            </w:tcBorders>
            <w:shd w:val="pct10" w:color="auto" w:fill="auto"/>
          </w:tcPr>
          <w:p w14:paraId="665D0590" w14:textId="77777777" w:rsidR="00083A2B" w:rsidRDefault="007C4FE9">
            <w:pPr>
              <w:pStyle w:val="TableStyle"/>
            </w:pPr>
            <w:r>
              <w:rPr>
                <w:noProof/>
              </w:rPr>
              <w:t>1-*</w:t>
            </w:r>
          </w:p>
        </w:tc>
        <w:tc>
          <w:tcPr>
            <w:tcW w:w="1570" w:type="dxa"/>
            <w:tcBorders>
              <w:bottom w:val="single" w:sz="2" w:space="0" w:color="auto"/>
            </w:tcBorders>
            <w:shd w:val="pct10" w:color="auto" w:fill="auto"/>
          </w:tcPr>
          <w:p w14:paraId="19AB4500" w14:textId="77777777" w:rsidR="00083A2B" w:rsidRDefault="00083A2B">
            <w:pPr>
              <w:pStyle w:val="TableStyle"/>
            </w:pPr>
          </w:p>
        </w:tc>
        <w:tc>
          <w:tcPr>
            <w:tcW w:w="283" w:type="dxa"/>
            <w:tcBorders>
              <w:bottom w:val="single" w:sz="2" w:space="0" w:color="auto"/>
            </w:tcBorders>
            <w:shd w:val="pct10" w:color="auto" w:fill="auto"/>
          </w:tcPr>
          <w:p w14:paraId="5A82C2C0"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657630F7" w14:textId="77777777" w:rsidR="00083A2B" w:rsidRDefault="00083A2B">
            <w:pPr>
              <w:pStyle w:val="TableStyle"/>
              <w:jc w:val="center"/>
            </w:pPr>
          </w:p>
        </w:tc>
        <w:tc>
          <w:tcPr>
            <w:tcW w:w="283" w:type="dxa"/>
            <w:tcBorders>
              <w:bottom w:val="single" w:sz="2" w:space="0" w:color="auto"/>
            </w:tcBorders>
            <w:shd w:val="pct10" w:color="auto" w:fill="auto"/>
          </w:tcPr>
          <w:p w14:paraId="02415F2F" w14:textId="77777777" w:rsidR="00083A2B" w:rsidRDefault="00083A2B">
            <w:pPr>
              <w:pStyle w:val="TableStyle"/>
              <w:jc w:val="center"/>
            </w:pPr>
          </w:p>
        </w:tc>
        <w:tc>
          <w:tcPr>
            <w:tcW w:w="283" w:type="dxa"/>
            <w:tcBorders>
              <w:bottom w:val="single" w:sz="2" w:space="0" w:color="auto"/>
            </w:tcBorders>
            <w:shd w:val="pct10" w:color="auto" w:fill="auto"/>
          </w:tcPr>
          <w:p w14:paraId="20ED2D52" w14:textId="77777777" w:rsidR="00083A2B" w:rsidRDefault="00083A2B">
            <w:pPr>
              <w:pStyle w:val="TableStyle"/>
              <w:jc w:val="center"/>
            </w:pPr>
          </w:p>
        </w:tc>
        <w:tc>
          <w:tcPr>
            <w:tcW w:w="283" w:type="dxa"/>
            <w:tcBorders>
              <w:bottom w:val="single" w:sz="2" w:space="0" w:color="auto"/>
            </w:tcBorders>
            <w:shd w:val="pct10" w:color="auto" w:fill="auto"/>
          </w:tcPr>
          <w:p w14:paraId="45F072D1" w14:textId="77777777" w:rsidR="00083A2B" w:rsidRDefault="00083A2B">
            <w:pPr>
              <w:pStyle w:val="TableStyle"/>
              <w:jc w:val="center"/>
            </w:pPr>
          </w:p>
        </w:tc>
        <w:tc>
          <w:tcPr>
            <w:tcW w:w="283" w:type="dxa"/>
            <w:tcBorders>
              <w:bottom w:val="single" w:sz="2" w:space="0" w:color="auto"/>
            </w:tcBorders>
            <w:shd w:val="pct10" w:color="auto" w:fill="auto"/>
          </w:tcPr>
          <w:p w14:paraId="3471861B" w14:textId="77777777" w:rsidR="00083A2B" w:rsidRDefault="00083A2B">
            <w:pPr>
              <w:pStyle w:val="TableStyle"/>
              <w:jc w:val="center"/>
            </w:pPr>
          </w:p>
        </w:tc>
        <w:tc>
          <w:tcPr>
            <w:tcW w:w="283" w:type="dxa"/>
            <w:tcBorders>
              <w:bottom w:val="single" w:sz="2" w:space="0" w:color="auto"/>
            </w:tcBorders>
            <w:shd w:val="pct10" w:color="auto" w:fill="auto"/>
          </w:tcPr>
          <w:p w14:paraId="02328CE8" w14:textId="77777777" w:rsidR="00083A2B" w:rsidRDefault="00083A2B">
            <w:pPr>
              <w:pStyle w:val="TableStyle"/>
              <w:jc w:val="center"/>
            </w:pPr>
          </w:p>
        </w:tc>
        <w:tc>
          <w:tcPr>
            <w:tcW w:w="283" w:type="dxa"/>
            <w:tcBorders>
              <w:bottom w:val="single" w:sz="2" w:space="0" w:color="auto"/>
            </w:tcBorders>
            <w:shd w:val="pct10" w:color="auto" w:fill="auto"/>
          </w:tcPr>
          <w:p w14:paraId="6854649D" w14:textId="77777777" w:rsidR="00083A2B" w:rsidRDefault="00083A2B">
            <w:pPr>
              <w:pStyle w:val="TableStyle"/>
              <w:jc w:val="center"/>
            </w:pPr>
          </w:p>
        </w:tc>
        <w:tc>
          <w:tcPr>
            <w:tcW w:w="1945" w:type="dxa"/>
            <w:tcBorders>
              <w:bottom w:val="single" w:sz="2" w:space="0" w:color="auto"/>
            </w:tcBorders>
            <w:shd w:val="pct10" w:color="auto" w:fill="auto"/>
          </w:tcPr>
          <w:p w14:paraId="08A4CE0E" w14:textId="77777777" w:rsidR="00083A2B" w:rsidRDefault="00083A2B">
            <w:pPr>
              <w:pStyle w:val="TableStyle"/>
              <w:jc w:val="center"/>
            </w:pPr>
          </w:p>
        </w:tc>
      </w:tr>
      <w:tr w:rsidR="00083A2B" w14:paraId="1B4E49C2" w14:textId="77777777">
        <w:trPr>
          <w:cantSplit/>
        </w:trPr>
        <w:tc>
          <w:tcPr>
            <w:tcW w:w="624" w:type="dxa"/>
          </w:tcPr>
          <w:p w14:paraId="4BAD644F" w14:textId="77777777" w:rsidR="00083A2B" w:rsidRDefault="00083A2B">
            <w:pPr>
              <w:pStyle w:val="TableStyle"/>
              <w:jc w:val="center"/>
            </w:pPr>
          </w:p>
        </w:tc>
        <w:tc>
          <w:tcPr>
            <w:tcW w:w="2035" w:type="dxa"/>
          </w:tcPr>
          <w:p w14:paraId="55EE048A" w14:textId="77777777" w:rsidR="00083A2B" w:rsidRDefault="00083A2B">
            <w:pPr>
              <w:pStyle w:val="TableStyle"/>
            </w:pPr>
          </w:p>
        </w:tc>
        <w:tc>
          <w:tcPr>
            <w:tcW w:w="595" w:type="dxa"/>
          </w:tcPr>
          <w:p w14:paraId="2730F3CE" w14:textId="77777777" w:rsidR="00083A2B" w:rsidRDefault="00083A2B">
            <w:pPr>
              <w:pStyle w:val="TableStyle"/>
            </w:pPr>
          </w:p>
        </w:tc>
        <w:tc>
          <w:tcPr>
            <w:tcW w:w="1570" w:type="dxa"/>
          </w:tcPr>
          <w:p w14:paraId="1C05FF3A" w14:textId="77777777" w:rsidR="00083A2B" w:rsidRDefault="00083A2B">
            <w:pPr>
              <w:pStyle w:val="TableStyle"/>
            </w:pPr>
          </w:p>
        </w:tc>
        <w:tc>
          <w:tcPr>
            <w:tcW w:w="283" w:type="dxa"/>
          </w:tcPr>
          <w:p w14:paraId="2D1D224C" w14:textId="77777777" w:rsidR="00083A2B" w:rsidRDefault="00083A2B">
            <w:pPr>
              <w:pStyle w:val="TableStyle"/>
              <w:jc w:val="center"/>
            </w:pPr>
          </w:p>
        </w:tc>
        <w:tc>
          <w:tcPr>
            <w:tcW w:w="283" w:type="dxa"/>
          </w:tcPr>
          <w:p w14:paraId="51B9895C" w14:textId="77777777" w:rsidR="00083A2B" w:rsidRDefault="007C4FE9">
            <w:pPr>
              <w:pStyle w:val="TableStyle"/>
              <w:jc w:val="center"/>
            </w:pPr>
            <w:r>
              <w:rPr>
                <w:noProof/>
              </w:rPr>
              <w:t>1</w:t>
            </w:r>
          </w:p>
        </w:tc>
        <w:tc>
          <w:tcPr>
            <w:tcW w:w="283" w:type="dxa"/>
          </w:tcPr>
          <w:p w14:paraId="55D780C3" w14:textId="77777777" w:rsidR="00083A2B" w:rsidRDefault="00083A2B">
            <w:pPr>
              <w:pStyle w:val="TableStyle"/>
              <w:jc w:val="center"/>
            </w:pPr>
          </w:p>
        </w:tc>
        <w:tc>
          <w:tcPr>
            <w:tcW w:w="283" w:type="dxa"/>
          </w:tcPr>
          <w:p w14:paraId="477399B9" w14:textId="77777777" w:rsidR="00083A2B" w:rsidRDefault="00083A2B">
            <w:pPr>
              <w:pStyle w:val="TableStyle"/>
              <w:jc w:val="center"/>
            </w:pPr>
          </w:p>
        </w:tc>
        <w:tc>
          <w:tcPr>
            <w:tcW w:w="283" w:type="dxa"/>
          </w:tcPr>
          <w:p w14:paraId="38DD22BA" w14:textId="77777777" w:rsidR="00083A2B" w:rsidRDefault="00083A2B">
            <w:pPr>
              <w:pStyle w:val="TableStyle"/>
              <w:jc w:val="center"/>
            </w:pPr>
          </w:p>
        </w:tc>
        <w:tc>
          <w:tcPr>
            <w:tcW w:w="283" w:type="dxa"/>
          </w:tcPr>
          <w:p w14:paraId="168A0F37" w14:textId="77777777" w:rsidR="00083A2B" w:rsidRDefault="00083A2B">
            <w:pPr>
              <w:pStyle w:val="TableStyle"/>
              <w:jc w:val="center"/>
            </w:pPr>
          </w:p>
        </w:tc>
        <w:tc>
          <w:tcPr>
            <w:tcW w:w="283" w:type="dxa"/>
          </w:tcPr>
          <w:p w14:paraId="49767C0F" w14:textId="77777777" w:rsidR="00083A2B" w:rsidRDefault="00083A2B">
            <w:pPr>
              <w:pStyle w:val="TableStyle"/>
              <w:jc w:val="center"/>
            </w:pPr>
          </w:p>
        </w:tc>
        <w:tc>
          <w:tcPr>
            <w:tcW w:w="283" w:type="dxa"/>
          </w:tcPr>
          <w:p w14:paraId="61822570" w14:textId="77777777" w:rsidR="00083A2B" w:rsidRDefault="00083A2B">
            <w:pPr>
              <w:pStyle w:val="TableStyle"/>
              <w:jc w:val="center"/>
            </w:pPr>
          </w:p>
        </w:tc>
        <w:tc>
          <w:tcPr>
            <w:tcW w:w="1945" w:type="dxa"/>
          </w:tcPr>
          <w:p w14:paraId="58E3194B" w14:textId="77777777" w:rsidR="00083A2B" w:rsidRDefault="007C4FE9">
            <w:pPr>
              <w:pStyle w:val="TableStyle"/>
            </w:pPr>
            <w:r>
              <w:rPr>
                <w:noProof/>
              </w:rPr>
              <w:t>MPAN Core</w:t>
            </w:r>
          </w:p>
        </w:tc>
      </w:tr>
      <w:tr w:rsidR="00083A2B" w14:paraId="6C0766C5" w14:textId="77777777">
        <w:trPr>
          <w:cantSplit/>
        </w:trPr>
        <w:tc>
          <w:tcPr>
            <w:tcW w:w="624" w:type="dxa"/>
          </w:tcPr>
          <w:p w14:paraId="25706674" w14:textId="77777777" w:rsidR="00083A2B" w:rsidRDefault="00083A2B">
            <w:pPr>
              <w:pStyle w:val="TableStyle"/>
              <w:jc w:val="center"/>
            </w:pPr>
          </w:p>
        </w:tc>
        <w:tc>
          <w:tcPr>
            <w:tcW w:w="2035" w:type="dxa"/>
          </w:tcPr>
          <w:p w14:paraId="641734D9" w14:textId="77777777" w:rsidR="00083A2B" w:rsidRDefault="00083A2B">
            <w:pPr>
              <w:pStyle w:val="TableStyle"/>
            </w:pPr>
          </w:p>
        </w:tc>
        <w:tc>
          <w:tcPr>
            <w:tcW w:w="595" w:type="dxa"/>
          </w:tcPr>
          <w:p w14:paraId="69535853" w14:textId="77777777" w:rsidR="00083A2B" w:rsidRDefault="00083A2B">
            <w:pPr>
              <w:pStyle w:val="TableStyle"/>
            </w:pPr>
          </w:p>
        </w:tc>
        <w:tc>
          <w:tcPr>
            <w:tcW w:w="1570" w:type="dxa"/>
          </w:tcPr>
          <w:p w14:paraId="3D704CC8" w14:textId="77777777" w:rsidR="00083A2B" w:rsidRDefault="00083A2B">
            <w:pPr>
              <w:pStyle w:val="TableStyle"/>
            </w:pPr>
          </w:p>
        </w:tc>
        <w:tc>
          <w:tcPr>
            <w:tcW w:w="283" w:type="dxa"/>
          </w:tcPr>
          <w:p w14:paraId="183E6C53" w14:textId="77777777" w:rsidR="00083A2B" w:rsidRDefault="00083A2B">
            <w:pPr>
              <w:pStyle w:val="TableStyle"/>
              <w:jc w:val="center"/>
            </w:pPr>
          </w:p>
        </w:tc>
        <w:tc>
          <w:tcPr>
            <w:tcW w:w="283" w:type="dxa"/>
          </w:tcPr>
          <w:p w14:paraId="2DCE738F" w14:textId="77777777" w:rsidR="00083A2B" w:rsidRDefault="007C4FE9">
            <w:pPr>
              <w:pStyle w:val="TableStyle"/>
              <w:jc w:val="center"/>
            </w:pPr>
            <w:r>
              <w:rPr>
                <w:noProof/>
              </w:rPr>
              <w:t>1</w:t>
            </w:r>
          </w:p>
        </w:tc>
        <w:tc>
          <w:tcPr>
            <w:tcW w:w="283" w:type="dxa"/>
          </w:tcPr>
          <w:p w14:paraId="643412C2" w14:textId="77777777" w:rsidR="00083A2B" w:rsidRDefault="00083A2B">
            <w:pPr>
              <w:pStyle w:val="TableStyle"/>
              <w:jc w:val="center"/>
            </w:pPr>
          </w:p>
        </w:tc>
        <w:tc>
          <w:tcPr>
            <w:tcW w:w="283" w:type="dxa"/>
          </w:tcPr>
          <w:p w14:paraId="3CC08633" w14:textId="77777777" w:rsidR="00083A2B" w:rsidRDefault="00083A2B">
            <w:pPr>
              <w:pStyle w:val="TableStyle"/>
              <w:jc w:val="center"/>
            </w:pPr>
          </w:p>
        </w:tc>
        <w:tc>
          <w:tcPr>
            <w:tcW w:w="283" w:type="dxa"/>
          </w:tcPr>
          <w:p w14:paraId="40E937AE" w14:textId="77777777" w:rsidR="00083A2B" w:rsidRDefault="00083A2B">
            <w:pPr>
              <w:pStyle w:val="TableStyle"/>
              <w:jc w:val="center"/>
            </w:pPr>
          </w:p>
        </w:tc>
        <w:tc>
          <w:tcPr>
            <w:tcW w:w="283" w:type="dxa"/>
          </w:tcPr>
          <w:p w14:paraId="4E09F04B" w14:textId="77777777" w:rsidR="00083A2B" w:rsidRDefault="00083A2B">
            <w:pPr>
              <w:pStyle w:val="TableStyle"/>
              <w:jc w:val="center"/>
            </w:pPr>
          </w:p>
        </w:tc>
        <w:tc>
          <w:tcPr>
            <w:tcW w:w="283" w:type="dxa"/>
          </w:tcPr>
          <w:p w14:paraId="6E543E2B" w14:textId="77777777" w:rsidR="00083A2B" w:rsidRDefault="00083A2B">
            <w:pPr>
              <w:pStyle w:val="TableStyle"/>
              <w:jc w:val="center"/>
            </w:pPr>
          </w:p>
        </w:tc>
        <w:tc>
          <w:tcPr>
            <w:tcW w:w="283" w:type="dxa"/>
          </w:tcPr>
          <w:p w14:paraId="30E1D80E" w14:textId="77777777" w:rsidR="00083A2B" w:rsidRDefault="00083A2B">
            <w:pPr>
              <w:pStyle w:val="TableStyle"/>
              <w:jc w:val="center"/>
            </w:pPr>
          </w:p>
        </w:tc>
        <w:tc>
          <w:tcPr>
            <w:tcW w:w="1945" w:type="dxa"/>
          </w:tcPr>
          <w:p w14:paraId="632A623B" w14:textId="77777777" w:rsidR="00083A2B" w:rsidRDefault="007C4FE9">
            <w:pPr>
              <w:pStyle w:val="TableStyle"/>
            </w:pPr>
            <w:r>
              <w:rPr>
                <w:noProof/>
              </w:rPr>
              <w:t>Earliest Resubmission Date</w:t>
            </w:r>
          </w:p>
        </w:tc>
      </w:tr>
      <w:tr w:rsidR="00083A2B" w14:paraId="56FDD837" w14:textId="77777777">
        <w:trPr>
          <w:cantSplit/>
        </w:trPr>
        <w:tc>
          <w:tcPr>
            <w:tcW w:w="624" w:type="dxa"/>
          </w:tcPr>
          <w:p w14:paraId="72FE7EA3" w14:textId="77777777" w:rsidR="00083A2B" w:rsidRDefault="00083A2B">
            <w:pPr>
              <w:pStyle w:val="TableStyle"/>
              <w:jc w:val="center"/>
            </w:pPr>
          </w:p>
        </w:tc>
        <w:tc>
          <w:tcPr>
            <w:tcW w:w="2035" w:type="dxa"/>
          </w:tcPr>
          <w:p w14:paraId="284D22C9" w14:textId="77777777" w:rsidR="00083A2B" w:rsidRDefault="00083A2B">
            <w:pPr>
              <w:pStyle w:val="TableStyle"/>
            </w:pPr>
          </w:p>
        </w:tc>
        <w:tc>
          <w:tcPr>
            <w:tcW w:w="595" w:type="dxa"/>
          </w:tcPr>
          <w:p w14:paraId="323C3E54" w14:textId="77777777" w:rsidR="00083A2B" w:rsidRDefault="00083A2B">
            <w:pPr>
              <w:pStyle w:val="TableStyle"/>
            </w:pPr>
          </w:p>
        </w:tc>
        <w:tc>
          <w:tcPr>
            <w:tcW w:w="1570" w:type="dxa"/>
          </w:tcPr>
          <w:p w14:paraId="4C2FF707" w14:textId="77777777" w:rsidR="00083A2B" w:rsidRDefault="00083A2B">
            <w:pPr>
              <w:pStyle w:val="TableStyle"/>
            </w:pPr>
          </w:p>
        </w:tc>
        <w:tc>
          <w:tcPr>
            <w:tcW w:w="283" w:type="dxa"/>
          </w:tcPr>
          <w:p w14:paraId="6724B190" w14:textId="77777777" w:rsidR="00083A2B" w:rsidRDefault="00083A2B">
            <w:pPr>
              <w:pStyle w:val="TableStyle"/>
              <w:jc w:val="center"/>
            </w:pPr>
          </w:p>
        </w:tc>
        <w:tc>
          <w:tcPr>
            <w:tcW w:w="283" w:type="dxa"/>
          </w:tcPr>
          <w:p w14:paraId="05BCE258" w14:textId="77777777" w:rsidR="00083A2B" w:rsidRDefault="007C4FE9">
            <w:pPr>
              <w:pStyle w:val="TableStyle"/>
              <w:jc w:val="center"/>
            </w:pPr>
            <w:r>
              <w:rPr>
                <w:noProof/>
              </w:rPr>
              <w:t>O</w:t>
            </w:r>
          </w:p>
        </w:tc>
        <w:tc>
          <w:tcPr>
            <w:tcW w:w="283" w:type="dxa"/>
          </w:tcPr>
          <w:p w14:paraId="3A43F534" w14:textId="77777777" w:rsidR="00083A2B" w:rsidRDefault="00083A2B">
            <w:pPr>
              <w:pStyle w:val="TableStyle"/>
              <w:jc w:val="center"/>
            </w:pPr>
          </w:p>
        </w:tc>
        <w:tc>
          <w:tcPr>
            <w:tcW w:w="283" w:type="dxa"/>
          </w:tcPr>
          <w:p w14:paraId="5C229E4F" w14:textId="77777777" w:rsidR="00083A2B" w:rsidRDefault="00083A2B">
            <w:pPr>
              <w:pStyle w:val="TableStyle"/>
              <w:jc w:val="center"/>
            </w:pPr>
          </w:p>
        </w:tc>
        <w:tc>
          <w:tcPr>
            <w:tcW w:w="283" w:type="dxa"/>
          </w:tcPr>
          <w:p w14:paraId="37203569" w14:textId="77777777" w:rsidR="00083A2B" w:rsidRDefault="00083A2B">
            <w:pPr>
              <w:pStyle w:val="TableStyle"/>
              <w:jc w:val="center"/>
            </w:pPr>
          </w:p>
        </w:tc>
        <w:tc>
          <w:tcPr>
            <w:tcW w:w="283" w:type="dxa"/>
          </w:tcPr>
          <w:p w14:paraId="69ADC885" w14:textId="77777777" w:rsidR="00083A2B" w:rsidRDefault="00083A2B">
            <w:pPr>
              <w:pStyle w:val="TableStyle"/>
              <w:jc w:val="center"/>
            </w:pPr>
          </w:p>
        </w:tc>
        <w:tc>
          <w:tcPr>
            <w:tcW w:w="283" w:type="dxa"/>
          </w:tcPr>
          <w:p w14:paraId="4AF28C2E" w14:textId="77777777" w:rsidR="00083A2B" w:rsidRDefault="00083A2B">
            <w:pPr>
              <w:pStyle w:val="TableStyle"/>
              <w:jc w:val="center"/>
            </w:pPr>
          </w:p>
        </w:tc>
        <w:tc>
          <w:tcPr>
            <w:tcW w:w="283" w:type="dxa"/>
          </w:tcPr>
          <w:p w14:paraId="55F88FD6" w14:textId="77777777" w:rsidR="00083A2B" w:rsidRDefault="00083A2B">
            <w:pPr>
              <w:pStyle w:val="TableStyle"/>
              <w:jc w:val="center"/>
            </w:pPr>
          </w:p>
        </w:tc>
        <w:tc>
          <w:tcPr>
            <w:tcW w:w="1945" w:type="dxa"/>
          </w:tcPr>
          <w:p w14:paraId="3BB2D764" w14:textId="77777777" w:rsidR="00083A2B" w:rsidRDefault="007C4FE9">
            <w:pPr>
              <w:pStyle w:val="TableStyle"/>
            </w:pPr>
            <w:r>
              <w:rPr>
                <w:noProof/>
              </w:rPr>
              <w:t>Additional Information</w:t>
            </w:r>
          </w:p>
        </w:tc>
      </w:tr>
      <w:tr w:rsidR="00083A2B" w14:paraId="0385701B" w14:textId="77777777">
        <w:trPr>
          <w:cantSplit/>
        </w:trPr>
        <w:tc>
          <w:tcPr>
            <w:tcW w:w="624" w:type="dxa"/>
          </w:tcPr>
          <w:p w14:paraId="635C9B5B" w14:textId="77777777" w:rsidR="00083A2B" w:rsidRDefault="00083A2B">
            <w:pPr>
              <w:pStyle w:val="TableStyle"/>
              <w:jc w:val="center"/>
            </w:pPr>
          </w:p>
        </w:tc>
        <w:tc>
          <w:tcPr>
            <w:tcW w:w="2035" w:type="dxa"/>
          </w:tcPr>
          <w:p w14:paraId="72C0E90B" w14:textId="77777777" w:rsidR="00083A2B" w:rsidRDefault="00083A2B">
            <w:pPr>
              <w:pStyle w:val="TableStyle"/>
            </w:pPr>
          </w:p>
        </w:tc>
        <w:tc>
          <w:tcPr>
            <w:tcW w:w="595" w:type="dxa"/>
          </w:tcPr>
          <w:p w14:paraId="6DB935EB" w14:textId="77777777" w:rsidR="00083A2B" w:rsidRDefault="00083A2B">
            <w:pPr>
              <w:pStyle w:val="TableStyle"/>
            </w:pPr>
          </w:p>
        </w:tc>
        <w:tc>
          <w:tcPr>
            <w:tcW w:w="1570" w:type="dxa"/>
          </w:tcPr>
          <w:p w14:paraId="75565A00" w14:textId="77777777" w:rsidR="00083A2B" w:rsidRDefault="00083A2B">
            <w:pPr>
              <w:pStyle w:val="TableStyle"/>
            </w:pPr>
          </w:p>
        </w:tc>
        <w:tc>
          <w:tcPr>
            <w:tcW w:w="283" w:type="dxa"/>
          </w:tcPr>
          <w:p w14:paraId="0CC7A5EB" w14:textId="77777777" w:rsidR="00083A2B" w:rsidRDefault="00083A2B">
            <w:pPr>
              <w:pStyle w:val="TableStyle"/>
              <w:jc w:val="center"/>
            </w:pPr>
          </w:p>
        </w:tc>
        <w:tc>
          <w:tcPr>
            <w:tcW w:w="283" w:type="dxa"/>
          </w:tcPr>
          <w:p w14:paraId="6234DBD8" w14:textId="77777777" w:rsidR="00083A2B" w:rsidRDefault="007C4FE9">
            <w:pPr>
              <w:pStyle w:val="TableStyle"/>
              <w:jc w:val="center"/>
            </w:pPr>
            <w:r>
              <w:rPr>
                <w:noProof/>
              </w:rPr>
              <w:t>O</w:t>
            </w:r>
          </w:p>
        </w:tc>
        <w:tc>
          <w:tcPr>
            <w:tcW w:w="283" w:type="dxa"/>
          </w:tcPr>
          <w:p w14:paraId="20E2E582" w14:textId="77777777" w:rsidR="00083A2B" w:rsidRDefault="00083A2B">
            <w:pPr>
              <w:pStyle w:val="TableStyle"/>
              <w:jc w:val="center"/>
            </w:pPr>
          </w:p>
        </w:tc>
        <w:tc>
          <w:tcPr>
            <w:tcW w:w="283" w:type="dxa"/>
          </w:tcPr>
          <w:p w14:paraId="3B8B5F41" w14:textId="77777777" w:rsidR="00083A2B" w:rsidRDefault="00083A2B">
            <w:pPr>
              <w:pStyle w:val="TableStyle"/>
              <w:jc w:val="center"/>
            </w:pPr>
          </w:p>
        </w:tc>
        <w:tc>
          <w:tcPr>
            <w:tcW w:w="283" w:type="dxa"/>
          </w:tcPr>
          <w:p w14:paraId="6CD20ED6" w14:textId="77777777" w:rsidR="00083A2B" w:rsidRDefault="00083A2B">
            <w:pPr>
              <w:pStyle w:val="TableStyle"/>
              <w:jc w:val="center"/>
            </w:pPr>
          </w:p>
        </w:tc>
        <w:tc>
          <w:tcPr>
            <w:tcW w:w="283" w:type="dxa"/>
          </w:tcPr>
          <w:p w14:paraId="519019DB" w14:textId="77777777" w:rsidR="00083A2B" w:rsidRDefault="00083A2B">
            <w:pPr>
              <w:pStyle w:val="TableStyle"/>
              <w:jc w:val="center"/>
            </w:pPr>
          </w:p>
        </w:tc>
        <w:tc>
          <w:tcPr>
            <w:tcW w:w="283" w:type="dxa"/>
          </w:tcPr>
          <w:p w14:paraId="203CD8FA" w14:textId="77777777" w:rsidR="00083A2B" w:rsidRDefault="00083A2B">
            <w:pPr>
              <w:pStyle w:val="TableStyle"/>
              <w:jc w:val="center"/>
            </w:pPr>
          </w:p>
        </w:tc>
        <w:tc>
          <w:tcPr>
            <w:tcW w:w="283" w:type="dxa"/>
          </w:tcPr>
          <w:p w14:paraId="595CB04E" w14:textId="77777777" w:rsidR="00083A2B" w:rsidRDefault="00083A2B">
            <w:pPr>
              <w:pStyle w:val="TableStyle"/>
              <w:jc w:val="center"/>
            </w:pPr>
          </w:p>
        </w:tc>
        <w:tc>
          <w:tcPr>
            <w:tcW w:w="1945" w:type="dxa"/>
          </w:tcPr>
          <w:p w14:paraId="53E49719" w14:textId="77777777" w:rsidR="00083A2B" w:rsidRDefault="007C4FE9">
            <w:pPr>
              <w:pStyle w:val="TableStyle"/>
            </w:pPr>
            <w:r>
              <w:rPr>
                <w:noProof/>
              </w:rPr>
              <w:t xml:space="preserve">Customer Title                                                                                      </w:t>
            </w:r>
          </w:p>
        </w:tc>
      </w:tr>
      <w:tr w:rsidR="00083A2B" w14:paraId="15830AD2" w14:textId="77777777">
        <w:trPr>
          <w:cantSplit/>
        </w:trPr>
        <w:tc>
          <w:tcPr>
            <w:tcW w:w="624" w:type="dxa"/>
          </w:tcPr>
          <w:p w14:paraId="312A5D01" w14:textId="77777777" w:rsidR="00083A2B" w:rsidRDefault="00083A2B">
            <w:pPr>
              <w:pStyle w:val="TableStyle"/>
              <w:jc w:val="center"/>
            </w:pPr>
          </w:p>
        </w:tc>
        <w:tc>
          <w:tcPr>
            <w:tcW w:w="2035" w:type="dxa"/>
          </w:tcPr>
          <w:p w14:paraId="413EB4BF" w14:textId="77777777" w:rsidR="00083A2B" w:rsidRDefault="00083A2B">
            <w:pPr>
              <w:pStyle w:val="TableStyle"/>
            </w:pPr>
          </w:p>
        </w:tc>
        <w:tc>
          <w:tcPr>
            <w:tcW w:w="595" w:type="dxa"/>
          </w:tcPr>
          <w:p w14:paraId="1DA8E4DF" w14:textId="77777777" w:rsidR="00083A2B" w:rsidRDefault="00083A2B">
            <w:pPr>
              <w:pStyle w:val="TableStyle"/>
            </w:pPr>
          </w:p>
        </w:tc>
        <w:tc>
          <w:tcPr>
            <w:tcW w:w="1570" w:type="dxa"/>
          </w:tcPr>
          <w:p w14:paraId="7360FE8C" w14:textId="77777777" w:rsidR="00083A2B" w:rsidRDefault="00083A2B">
            <w:pPr>
              <w:pStyle w:val="TableStyle"/>
            </w:pPr>
          </w:p>
        </w:tc>
        <w:tc>
          <w:tcPr>
            <w:tcW w:w="283" w:type="dxa"/>
          </w:tcPr>
          <w:p w14:paraId="6B124242" w14:textId="77777777" w:rsidR="00083A2B" w:rsidRDefault="00083A2B">
            <w:pPr>
              <w:pStyle w:val="TableStyle"/>
              <w:jc w:val="center"/>
            </w:pPr>
          </w:p>
        </w:tc>
        <w:tc>
          <w:tcPr>
            <w:tcW w:w="283" w:type="dxa"/>
          </w:tcPr>
          <w:p w14:paraId="3684D27E" w14:textId="77777777" w:rsidR="00083A2B" w:rsidRDefault="007C4FE9">
            <w:pPr>
              <w:pStyle w:val="TableStyle"/>
              <w:jc w:val="center"/>
            </w:pPr>
            <w:r>
              <w:rPr>
                <w:noProof/>
              </w:rPr>
              <w:t>O</w:t>
            </w:r>
          </w:p>
        </w:tc>
        <w:tc>
          <w:tcPr>
            <w:tcW w:w="283" w:type="dxa"/>
          </w:tcPr>
          <w:p w14:paraId="208BF0A3" w14:textId="77777777" w:rsidR="00083A2B" w:rsidRDefault="00083A2B">
            <w:pPr>
              <w:pStyle w:val="TableStyle"/>
              <w:jc w:val="center"/>
            </w:pPr>
          </w:p>
        </w:tc>
        <w:tc>
          <w:tcPr>
            <w:tcW w:w="283" w:type="dxa"/>
          </w:tcPr>
          <w:p w14:paraId="339B4DEB" w14:textId="77777777" w:rsidR="00083A2B" w:rsidRDefault="00083A2B">
            <w:pPr>
              <w:pStyle w:val="TableStyle"/>
              <w:jc w:val="center"/>
            </w:pPr>
          </w:p>
        </w:tc>
        <w:tc>
          <w:tcPr>
            <w:tcW w:w="283" w:type="dxa"/>
          </w:tcPr>
          <w:p w14:paraId="68090CC1" w14:textId="77777777" w:rsidR="00083A2B" w:rsidRDefault="00083A2B">
            <w:pPr>
              <w:pStyle w:val="TableStyle"/>
              <w:jc w:val="center"/>
            </w:pPr>
          </w:p>
        </w:tc>
        <w:tc>
          <w:tcPr>
            <w:tcW w:w="283" w:type="dxa"/>
          </w:tcPr>
          <w:p w14:paraId="3E3B46E4" w14:textId="77777777" w:rsidR="00083A2B" w:rsidRDefault="00083A2B">
            <w:pPr>
              <w:pStyle w:val="TableStyle"/>
              <w:jc w:val="center"/>
            </w:pPr>
          </w:p>
        </w:tc>
        <w:tc>
          <w:tcPr>
            <w:tcW w:w="283" w:type="dxa"/>
          </w:tcPr>
          <w:p w14:paraId="031B7F8F" w14:textId="77777777" w:rsidR="00083A2B" w:rsidRDefault="00083A2B">
            <w:pPr>
              <w:pStyle w:val="TableStyle"/>
              <w:jc w:val="center"/>
            </w:pPr>
          </w:p>
        </w:tc>
        <w:tc>
          <w:tcPr>
            <w:tcW w:w="283" w:type="dxa"/>
          </w:tcPr>
          <w:p w14:paraId="50F9458C" w14:textId="77777777" w:rsidR="00083A2B" w:rsidRDefault="00083A2B">
            <w:pPr>
              <w:pStyle w:val="TableStyle"/>
              <w:jc w:val="center"/>
            </w:pPr>
          </w:p>
        </w:tc>
        <w:tc>
          <w:tcPr>
            <w:tcW w:w="1945" w:type="dxa"/>
          </w:tcPr>
          <w:p w14:paraId="05EDF956" w14:textId="77777777" w:rsidR="00083A2B" w:rsidRDefault="007C4FE9">
            <w:pPr>
              <w:pStyle w:val="TableStyle"/>
            </w:pPr>
            <w:r>
              <w:rPr>
                <w:noProof/>
              </w:rPr>
              <w:t xml:space="preserve">Customer Forename                                                                                   </w:t>
            </w:r>
          </w:p>
        </w:tc>
      </w:tr>
      <w:tr w:rsidR="00083A2B" w14:paraId="48EA745E" w14:textId="77777777">
        <w:trPr>
          <w:cantSplit/>
        </w:trPr>
        <w:tc>
          <w:tcPr>
            <w:tcW w:w="624" w:type="dxa"/>
          </w:tcPr>
          <w:p w14:paraId="5F42E511" w14:textId="77777777" w:rsidR="00083A2B" w:rsidRDefault="00083A2B">
            <w:pPr>
              <w:pStyle w:val="TableStyle"/>
              <w:jc w:val="center"/>
            </w:pPr>
          </w:p>
        </w:tc>
        <w:tc>
          <w:tcPr>
            <w:tcW w:w="2035" w:type="dxa"/>
          </w:tcPr>
          <w:p w14:paraId="245AA1A8" w14:textId="77777777" w:rsidR="00083A2B" w:rsidRDefault="00083A2B">
            <w:pPr>
              <w:pStyle w:val="TableStyle"/>
            </w:pPr>
          </w:p>
        </w:tc>
        <w:tc>
          <w:tcPr>
            <w:tcW w:w="595" w:type="dxa"/>
          </w:tcPr>
          <w:p w14:paraId="43F873C3" w14:textId="77777777" w:rsidR="00083A2B" w:rsidRDefault="00083A2B">
            <w:pPr>
              <w:pStyle w:val="TableStyle"/>
            </w:pPr>
          </w:p>
        </w:tc>
        <w:tc>
          <w:tcPr>
            <w:tcW w:w="1570" w:type="dxa"/>
          </w:tcPr>
          <w:p w14:paraId="2D7DCF7D" w14:textId="77777777" w:rsidR="00083A2B" w:rsidRDefault="00083A2B">
            <w:pPr>
              <w:pStyle w:val="TableStyle"/>
            </w:pPr>
          </w:p>
        </w:tc>
        <w:tc>
          <w:tcPr>
            <w:tcW w:w="283" w:type="dxa"/>
          </w:tcPr>
          <w:p w14:paraId="4E8DCB78" w14:textId="77777777" w:rsidR="00083A2B" w:rsidRDefault="00083A2B">
            <w:pPr>
              <w:pStyle w:val="TableStyle"/>
              <w:jc w:val="center"/>
            </w:pPr>
          </w:p>
        </w:tc>
        <w:tc>
          <w:tcPr>
            <w:tcW w:w="283" w:type="dxa"/>
          </w:tcPr>
          <w:p w14:paraId="30C3AB5D" w14:textId="77777777" w:rsidR="00083A2B" w:rsidRDefault="007C4FE9">
            <w:pPr>
              <w:pStyle w:val="TableStyle"/>
              <w:jc w:val="center"/>
            </w:pPr>
            <w:r>
              <w:rPr>
                <w:noProof/>
              </w:rPr>
              <w:t>1</w:t>
            </w:r>
          </w:p>
        </w:tc>
        <w:tc>
          <w:tcPr>
            <w:tcW w:w="283" w:type="dxa"/>
          </w:tcPr>
          <w:p w14:paraId="5D91D06C" w14:textId="77777777" w:rsidR="00083A2B" w:rsidRDefault="00083A2B">
            <w:pPr>
              <w:pStyle w:val="TableStyle"/>
              <w:jc w:val="center"/>
            </w:pPr>
          </w:p>
        </w:tc>
        <w:tc>
          <w:tcPr>
            <w:tcW w:w="283" w:type="dxa"/>
          </w:tcPr>
          <w:p w14:paraId="3DF59D92" w14:textId="77777777" w:rsidR="00083A2B" w:rsidRDefault="00083A2B">
            <w:pPr>
              <w:pStyle w:val="TableStyle"/>
              <w:jc w:val="center"/>
            </w:pPr>
          </w:p>
        </w:tc>
        <w:tc>
          <w:tcPr>
            <w:tcW w:w="283" w:type="dxa"/>
          </w:tcPr>
          <w:p w14:paraId="12AAB7D1" w14:textId="77777777" w:rsidR="00083A2B" w:rsidRDefault="00083A2B">
            <w:pPr>
              <w:pStyle w:val="TableStyle"/>
              <w:jc w:val="center"/>
            </w:pPr>
          </w:p>
        </w:tc>
        <w:tc>
          <w:tcPr>
            <w:tcW w:w="283" w:type="dxa"/>
          </w:tcPr>
          <w:p w14:paraId="3A5A953B" w14:textId="77777777" w:rsidR="00083A2B" w:rsidRDefault="00083A2B">
            <w:pPr>
              <w:pStyle w:val="TableStyle"/>
              <w:jc w:val="center"/>
            </w:pPr>
          </w:p>
        </w:tc>
        <w:tc>
          <w:tcPr>
            <w:tcW w:w="283" w:type="dxa"/>
          </w:tcPr>
          <w:p w14:paraId="401BDD23" w14:textId="77777777" w:rsidR="00083A2B" w:rsidRDefault="00083A2B">
            <w:pPr>
              <w:pStyle w:val="TableStyle"/>
              <w:jc w:val="center"/>
            </w:pPr>
          </w:p>
        </w:tc>
        <w:tc>
          <w:tcPr>
            <w:tcW w:w="283" w:type="dxa"/>
          </w:tcPr>
          <w:p w14:paraId="07FF665A" w14:textId="77777777" w:rsidR="00083A2B" w:rsidRDefault="00083A2B">
            <w:pPr>
              <w:pStyle w:val="TableStyle"/>
              <w:jc w:val="center"/>
            </w:pPr>
          </w:p>
        </w:tc>
        <w:tc>
          <w:tcPr>
            <w:tcW w:w="1945" w:type="dxa"/>
          </w:tcPr>
          <w:p w14:paraId="6C064DFB" w14:textId="77777777" w:rsidR="00083A2B" w:rsidRDefault="007C4FE9">
            <w:pPr>
              <w:pStyle w:val="TableStyle"/>
            </w:pPr>
            <w:r>
              <w:rPr>
                <w:noProof/>
              </w:rPr>
              <w:t xml:space="preserve">Customer Surname                                                                                    </w:t>
            </w:r>
          </w:p>
        </w:tc>
      </w:tr>
      <w:tr w:rsidR="00083A2B" w14:paraId="638FE1C3" w14:textId="77777777">
        <w:trPr>
          <w:cantSplit/>
        </w:trPr>
        <w:tc>
          <w:tcPr>
            <w:tcW w:w="624" w:type="dxa"/>
          </w:tcPr>
          <w:p w14:paraId="657F206C" w14:textId="77777777" w:rsidR="00083A2B" w:rsidRDefault="00083A2B">
            <w:pPr>
              <w:pStyle w:val="TableStyle"/>
              <w:jc w:val="center"/>
            </w:pPr>
          </w:p>
        </w:tc>
        <w:tc>
          <w:tcPr>
            <w:tcW w:w="2035" w:type="dxa"/>
          </w:tcPr>
          <w:p w14:paraId="590BCD1D" w14:textId="77777777" w:rsidR="00083A2B" w:rsidRDefault="00083A2B">
            <w:pPr>
              <w:pStyle w:val="TableStyle"/>
            </w:pPr>
          </w:p>
        </w:tc>
        <w:tc>
          <w:tcPr>
            <w:tcW w:w="595" w:type="dxa"/>
          </w:tcPr>
          <w:p w14:paraId="34C8B15F" w14:textId="77777777" w:rsidR="00083A2B" w:rsidRDefault="00083A2B">
            <w:pPr>
              <w:pStyle w:val="TableStyle"/>
            </w:pPr>
          </w:p>
        </w:tc>
        <w:tc>
          <w:tcPr>
            <w:tcW w:w="1570" w:type="dxa"/>
          </w:tcPr>
          <w:p w14:paraId="12494934" w14:textId="77777777" w:rsidR="00083A2B" w:rsidRDefault="00083A2B">
            <w:pPr>
              <w:pStyle w:val="TableStyle"/>
            </w:pPr>
          </w:p>
        </w:tc>
        <w:tc>
          <w:tcPr>
            <w:tcW w:w="283" w:type="dxa"/>
          </w:tcPr>
          <w:p w14:paraId="208A1281" w14:textId="77777777" w:rsidR="00083A2B" w:rsidRDefault="00083A2B">
            <w:pPr>
              <w:pStyle w:val="TableStyle"/>
              <w:jc w:val="center"/>
            </w:pPr>
          </w:p>
        </w:tc>
        <w:tc>
          <w:tcPr>
            <w:tcW w:w="283" w:type="dxa"/>
          </w:tcPr>
          <w:p w14:paraId="6BF4A4B2" w14:textId="77777777" w:rsidR="00083A2B" w:rsidRDefault="007C4FE9">
            <w:pPr>
              <w:pStyle w:val="TableStyle"/>
              <w:jc w:val="center"/>
            </w:pPr>
            <w:r>
              <w:rPr>
                <w:noProof/>
              </w:rPr>
              <w:t>O</w:t>
            </w:r>
          </w:p>
        </w:tc>
        <w:tc>
          <w:tcPr>
            <w:tcW w:w="283" w:type="dxa"/>
          </w:tcPr>
          <w:p w14:paraId="235F2598" w14:textId="77777777" w:rsidR="00083A2B" w:rsidRDefault="00083A2B">
            <w:pPr>
              <w:pStyle w:val="TableStyle"/>
              <w:jc w:val="center"/>
            </w:pPr>
          </w:p>
        </w:tc>
        <w:tc>
          <w:tcPr>
            <w:tcW w:w="283" w:type="dxa"/>
          </w:tcPr>
          <w:p w14:paraId="14320579" w14:textId="77777777" w:rsidR="00083A2B" w:rsidRDefault="00083A2B">
            <w:pPr>
              <w:pStyle w:val="TableStyle"/>
              <w:jc w:val="center"/>
            </w:pPr>
          </w:p>
        </w:tc>
        <w:tc>
          <w:tcPr>
            <w:tcW w:w="283" w:type="dxa"/>
          </w:tcPr>
          <w:p w14:paraId="5E08B0D9" w14:textId="77777777" w:rsidR="00083A2B" w:rsidRDefault="00083A2B">
            <w:pPr>
              <w:pStyle w:val="TableStyle"/>
              <w:jc w:val="center"/>
            </w:pPr>
          </w:p>
        </w:tc>
        <w:tc>
          <w:tcPr>
            <w:tcW w:w="283" w:type="dxa"/>
          </w:tcPr>
          <w:p w14:paraId="0E755006" w14:textId="77777777" w:rsidR="00083A2B" w:rsidRDefault="00083A2B">
            <w:pPr>
              <w:pStyle w:val="TableStyle"/>
              <w:jc w:val="center"/>
            </w:pPr>
          </w:p>
        </w:tc>
        <w:tc>
          <w:tcPr>
            <w:tcW w:w="283" w:type="dxa"/>
          </w:tcPr>
          <w:p w14:paraId="458BABD4" w14:textId="77777777" w:rsidR="00083A2B" w:rsidRDefault="00083A2B">
            <w:pPr>
              <w:pStyle w:val="TableStyle"/>
              <w:jc w:val="center"/>
            </w:pPr>
          </w:p>
        </w:tc>
        <w:tc>
          <w:tcPr>
            <w:tcW w:w="283" w:type="dxa"/>
          </w:tcPr>
          <w:p w14:paraId="1A4BBFF5" w14:textId="77777777" w:rsidR="00083A2B" w:rsidRDefault="00083A2B">
            <w:pPr>
              <w:pStyle w:val="TableStyle"/>
              <w:jc w:val="center"/>
            </w:pPr>
          </w:p>
        </w:tc>
        <w:tc>
          <w:tcPr>
            <w:tcW w:w="1945" w:type="dxa"/>
          </w:tcPr>
          <w:p w14:paraId="670FC89B" w14:textId="77777777" w:rsidR="00083A2B" w:rsidRDefault="007C4FE9">
            <w:pPr>
              <w:pStyle w:val="TableStyle"/>
            </w:pPr>
            <w:r>
              <w:rPr>
                <w:noProof/>
              </w:rPr>
              <w:t>Metering Point Address Line 1</w:t>
            </w:r>
          </w:p>
        </w:tc>
      </w:tr>
      <w:tr w:rsidR="00083A2B" w14:paraId="54AAF488" w14:textId="77777777">
        <w:trPr>
          <w:cantSplit/>
        </w:trPr>
        <w:tc>
          <w:tcPr>
            <w:tcW w:w="624" w:type="dxa"/>
          </w:tcPr>
          <w:p w14:paraId="21D4CE8F" w14:textId="77777777" w:rsidR="00083A2B" w:rsidRDefault="00083A2B">
            <w:pPr>
              <w:pStyle w:val="TableStyle"/>
              <w:jc w:val="center"/>
            </w:pPr>
          </w:p>
        </w:tc>
        <w:tc>
          <w:tcPr>
            <w:tcW w:w="2035" w:type="dxa"/>
          </w:tcPr>
          <w:p w14:paraId="7C04F9D2" w14:textId="77777777" w:rsidR="00083A2B" w:rsidRDefault="00083A2B">
            <w:pPr>
              <w:pStyle w:val="TableStyle"/>
            </w:pPr>
          </w:p>
        </w:tc>
        <w:tc>
          <w:tcPr>
            <w:tcW w:w="595" w:type="dxa"/>
          </w:tcPr>
          <w:p w14:paraId="65F0DE21" w14:textId="77777777" w:rsidR="00083A2B" w:rsidRDefault="00083A2B">
            <w:pPr>
              <w:pStyle w:val="TableStyle"/>
            </w:pPr>
          </w:p>
        </w:tc>
        <w:tc>
          <w:tcPr>
            <w:tcW w:w="1570" w:type="dxa"/>
          </w:tcPr>
          <w:p w14:paraId="6486871B" w14:textId="77777777" w:rsidR="00083A2B" w:rsidRDefault="00083A2B">
            <w:pPr>
              <w:pStyle w:val="TableStyle"/>
            </w:pPr>
          </w:p>
        </w:tc>
        <w:tc>
          <w:tcPr>
            <w:tcW w:w="283" w:type="dxa"/>
          </w:tcPr>
          <w:p w14:paraId="17F9FEF6" w14:textId="77777777" w:rsidR="00083A2B" w:rsidRDefault="00083A2B">
            <w:pPr>
              <w:pStyle w:val="TableStyle"/>
              <w:jc w:val="center"/>
            </w:pPr>
          </w:p>
        </w:tc>
        <w:tc>
          <w:tcPr>
            <w:tcW w:w="283" w:type="dxa"/>
          </w:tcPr>
          <w:p w14:paraId="6CB6E946" w14:textId="77777777" w:rsidR="00083A2B" w:rsidRDefault="007C4FE9">
            <w:pPr>
              <w:pStyle w:val="TableStyle"/>
              <w:jc w:val="center"/>
            </w:pPr>
            <w:r>
              <w:rPr>
                <w:noProof/>
              </w:rPr>
              <w:t>O</w:t>
            </w:r>
          </w:p>
        </w:tc>
        <w:tc>
          <w:tcPr>
            <w:tcW w:w="283" w:type="dxa"/>
          </w:tcPr>
          <w:p w14:paraId="40200E54" w14:textId="77777777" w:rsidR="00083A2B" w:rsidRDefault="00083A2B">
            <w:pPr>
              <w:pStyle w:val="TableStyle"/>
              <w:jc w:val="center"/>
            </w:pPr>
          </w:p>
        </w:tc>
        <w:tc>
          <w:tcPr>
            <w:tcW w:w="283" w:type="dxa"/>
          </w:tcPr>
          <w:p w14:paraId="28D27593" w14:textId="77777777" w:rsidR="00083A2B" w:rsidRDefault="00083A2B">
            <w:pPr>
              <w:pStyle w:val="TableStyle"/>
              <w:jc w:val="center"/>
            </w:pPr>
          </w:p>
        </w:tc>
        <w:tc>
          <w:tcPr>
            <w:tcW w:w="283" w:type="dxa"/>
          </w:tcPr>
          <w:p w14:paraId="2CF53FB3" w14:textId="77777777" w:rsidR="00083A2B" w:rsidRDefault="00083A2B">
            <w:pPr>
              <w:pStyle w:val="TableStyle"/>
              <w:jc w:val="center"/>
            </w:pPr>
          </w:p>
        </w:tc>
        <w:tc>
          <w:tcPr>
            <w:tcW w:w="283" w:type="dxa"/>
          </w:tcPr>
          <w:p w14:paraId="579991D0" w14:textId="77777777" w:rsidR="00083A2B" w:rsidRDefault="00083A2B">
            <w:pPr>
              <w:pStyle w:val="TableStyle"/>
              <w:jc w:val="center"/>
            </w:pPr>
          </w:p>
        </w:tc>
        <w:tc>
          <w:tcPr>
            <w:tcW w:w="283" w:type="dxa"/>
          </w:tcPr>
          <w:p w14:paraId="397BC5F5" w14:textId="77777777" w:rsidR="00083A2B" w:rsidRDefault="00083A2B">
            <w:pPr>
              <w:pStyle w:val="TableStyle"/>
              <w:jc w:val="center"/>
            </w:pPr>
          </w:p>
        </w:tc>
        <w:tc>
          <w:tcPr>
            <w:tcW w:w="283" w:type="dxa"/>
          </w:tcPr>
          <w:p w14:paraId="5C662956" w14:textId="77777777" w:rsidR="00083A2B" w:rsidRDefault="00083A2B">
            <w:pPr>
              <w:pStyle w:val="TableStyle"/>
              <w:jc w:val="center"/>
            </w:pPr>
          </w:p>
        </w:tc>
        <w:tc>
          <w:tcPr>
            <w:tcW w:w="1945" w:type="dxa"/>
          </w:tcPr>
          <w:p w14:paraId="564CA035" w14:textId="77777777" w:rsidR="00083A2B" w:rsidRDefault="007C4FE9">
            <w:pPr>
              <w:pStyle w:val="TableStyle"/>
            </w:pPr>
            <w:r>
              <w:rPr>
                <w:noProof/>
              </w:rPr>
              <w:t>Metering Point Address Line 2</w:t>
            </w:r>
          </w:p>
        </w:tc>
      </w:tr>
      <w:tr w:rsidR="00083A2B" w14:paraId="14DD4803" w14:textId="77777777">
        <w:trPr>
          <w:cantSplit/>
        </w:trPr>
        <w:tc>
          <w:tcPr>
            <w:tcW w:w="624" w:type="dxa"/>
          </w:tcPr>
          <w:p w14:paraId="3D73F919" w14:textId="77777777" w:rsidR="00083A2B" w:rsidRDefault="00083A2B">
            <w:pPr>
              <w:pStyle w:val="TableStyle"/>
              <w:jc w:val="center"/>
            </w:pPr>
          </w:p>
        </w:tc>
        <w:tc>
          <w:tcPr>
            <w:tcW w:w="2035" w:type="dxa"/>
          </w:tcPr>
          <w:p w14:paraId="2527F8F1" w14:textId="77777777" w:rsidR="00083A2B" w:rsidRDefault="00083A2B">
            <w:pPr>
              <w:pStyle w:val="TableStyle"/>
            </w:pPr>
          </w:p>
        </w:tc>
        <w:tc>
          <w:tcPr>
            <w:tcW w:w="595" w:type="dxa"/>
          </w:tcPr>
          <w:p w14:paraId="09860C9F" w14:textId="77777777" w:rsidR="00083A2B" w:rsidRDefault="00083A2B">
            <w:pPr>
              <w:pStyle w:val="TableStyle"/>
            </w:pPr>
          </w:p>
        </w:tc>
        <w:tc>
          <w:tcPr>
            <w:tcW w:w="1570" w:type="dxa"/>
          </w:tcPr>
          <w:p w14:paraId="769EE5C8" w14:textId="77777777" w:rsidR="00083A2B" w:rsidRDefault="00083A2B">
            <w:pPr>
              <w:pStyle w:val="TableStyle"/>
            </w:pPr>
          </w:p>
        </w:tc>
        <w:tc>
          <w:tcPr>
            <w:tcW w:w="283" w:type="dxa"/>
          </w:tcPr>
          <w:p w14:paraId="48E2286F" w14:textId="77777777" w:rsidR="00083A2B" w:rsidRDefault="00083A2B">
            <w:pPr>
              <w:pStyle w:val="TableStyle"/>
              <w:jc w:val="center"/>
            </w:pPr>
          </w:p>
        </w:tc>
        <w:tc>
          <w:tcPr>
            <w:tcW w:w="283" w:type="dxa"/>
          </w:tcPr>
          <w:p w14:paraId="2736110E" w14:textId="77777777" w:rsidR="00083A2B" w:rsidRDefault="007C4FE9">
            <w:pPr>
              <w:pStyle w:val="TableStyle"/>
              <w:jc w:val="center"/>
            </w:pPr>
            <w:r>
              <w:rPr>
                <w:noProof/>
              </w:rPr>
              <w:t>O</w:t>
            </w:r>
          </w:p>
        </w:tc>
        <w:tc>
          <w:tcPr>
            <w:tcW w:w="283" w:type="dxa"/>
          </w:tcPr>
          <w:p w14:paraId="6038FAAF" w14:textId="77777777" w:rsidR="00083A2B" w:rsidRDefault="00083A2B">
            <w:pPr>
              <w:pStyle w:val="TableStyle"/>
              <w:jc w:val="center"/>
            </w:pPr>
          </w:p>
        </w:tc>
        <w:tc>
          <w:tcPr>
            <w:tcW w:w="283" w:type="dxa"/>
          </w:tcPr>
          <w:p w14:paraId="04F5F90C" w14:textId="77777777" w:rsidR="00083A2B" w:rsidRDefault="00083A2B">
            <w:pPr>
              <w:pStyle w:val="TableStyle"/>
              <w:jc w:val="center"/>
            </w:pPr>
          </w:p>
        </w:tc>
        <w:tc>
          <w:tcPr>
            <w:tcW w:w="283" w:type="dxa"/>
          </w:tcPr>
          <w:p w14:paraId="6B60034B" w14:textId="77777777" w:rsidR="00083A2B" w:rsidRDefault="00083A2B">
            <w:pPr>
              <w:pStyle w:val="TableStyle"/>
              <w:jc w:val="center"/>
            </w:pPr>
          </w:p>
        </w:tc>
        <w:tc>
          <w:tcPr>
            <w:tcW w:w="283" w:type="dxa"/>
          </w:tcPr>
          <w:p w14:paraId="5D6B4E74" w14:textId="77777777" w:rsidR="00083A2B" w:rsidRDefault="00083A2B">
            <w:pPr>
              <w:pStyle w:val="TableStyle"/>
              <w:jc w:val="center"/>
            </w:pPr>
          </w:p>
        </w:tc>
        <w:tc>
          <w:tcPr>
            <w:tcW w:w="283" w:type="dxa"/>
          </w:tcPr>
          <w:p w14:paraId="78AD9BDE" w14:textId="77777777" w:rsidR="00083A2B" w:rsidRDefault="00083A2B">
            <w:pPr>
              <w:pStyle w:val="TableStyle"/>
              <w:jc w:val="center"/>
            </w:pPr>
          </w:p>
        </w:tc>
        <w:tc>
          <w:tcPr>
            <w:tcW w:w="283" w:type="dxa"/>
          </w:tcPr>
          <w:p w14:paraId="37418AC9" w14:textId="77777777" w:rsidR="00083A2B" w:rsidRDefault="00083A2B">
            <w:pPr>
              <w:pStyle w:val="TableStyle"/>
              <w:jc w:val="center"/>
            </w:pPr>
          </w:p>
        </w:tc>
        <w:tc>
          <w:tcPr>
            <w:tcW w:w="1945" w:type="dxa"/>
          </w:tcPr>
          <w:p w14:paraId="687613AA" w14:textId="77777777" w:rsidR="00083A2B" w:rsidRDefault="007C4FE9">
            <w:pPr>
              <w:pStyle w:val="TableStyle"/>
            </w:pPr>
            <w:r>
              <w:rPr>
                <w:noProof/>
              </w:rPr>
              <w:t>Metering Point Address Line 3</w:t>
            </w:r>
          </w:p>
        </w:tc>
      </w:tr>
      <w:tr w:rsidR="00083A2B" w14:paraId="1CD72536" w14:textId="77777777">
        <w:trPr>
          <w:cantSplit/>
        </w:trPr>
        <w:tc>
          <w:tcPr>
            <w:tcW w:w="624" w:type="dxa"/>
          </w:tcPr>
          <w:p w14:paraId="08205A1C" w14:textId="77777777" w:rsidR="00083A2B" w:rsidRDefault="00083A2B">
            <w:pPr>
              <w:pStyle w:val="TableStyle"/>
              <w:jc w:val="center"/>
            </w:pPr>
          </w:p>
        </w:tc>
        <w:tc>
          <w:tcPr>
            <w:tcW w:w="2035" w:type="dxa"/>
          </w:tcPr>
          <w:p w14:paraId="5C2D8E6E" w14:textId="77777777" w:rsidR="00083A2B" w:rsidRDefault="00083A2B">
            <w:pPr>
              <w:pStyle w:val="TableStyle"/>
            </w:pPr>
          </w:p>
        </w:tc>
        <w:tc>
          <w:tcPr>
            <w:tcW w:w="595" w:type="dxa"/>
          </w:tcPr>
          <w:p w14:paraId="5ABDFCE2" w14:textId="77777777" w:rsidR="00083A2B" w:rsidRDefault="00083A2B">
            <w:pPr>
              <w:pStyle w:val="TableStyle"/>
            </w:pPr>
          </w:p>
        </w:tc>
        <w:tc>
          <w:tcPr>
            <w:tcW w:w="1570" w:type="dxa"/>
          </w:tcPr>
          <w:p w14:paraId="459B4BA8" w14:textId="77777777" w:rsidR="00083A2B" w:rsidRDefault="00083A2B">
            <w:pPr>
              <w:pStyle w:val="TableStyle"/>
            </w:pPr>
          </w:p>
        </w:tc>
        <w:tc>
          <w:tcPr>
            <w:tcW w:w="283" w:type="dxa"/>
          </w:tcPr>
          <w:p w14:paraId="71B258E6" w14:textId="77777777" w:rsidR="00083A2B" w:rsidRDefault="00083A2B">
            <w:pPr>
              <w:pStyle w:val="TableStyle"/>
              <w:jc w:val="center"/>
            </w:pPr>
          </w:p>
        </w:tc>
        <w:tc>
          <w:tcPr>
            <w:tcW w:w="283" w:type="dxa"/>
          </w:tcPr>
          <w:p w14:paraId="62096CD5" w14:textId="77777777" w:rsidR="00083A2B" w:rsidRDefault="007C4FE9">
            <w:pPr>
              <w:pStyle w:val="TableStyle"/>
              <w:jc w:val="center"/>
            </w:pPr>
            <w:r>
              <w:rPr>
                <w:noProof/>
              </w:rPr>
              <w:t>O</w:t>
            </w:r>
          </w:p>
        </w:tc>
        <w:tc>
          <w:tcPr>
            <w:tcW w:w="283" w:type="dxa"/>
          </w:tcPr>
          <w:p w14:paraId="1EA11C32" w14:textId="77777777" w:rsidR="00083A2B" w:rsidRDefault="00083A2B">
            <w:pPr>
              <w:pStyle w:val="TableStyle"/>
              <w:jc w:val="center"/>
            </w:pPr>
          </w:p>
        </w:tc>
        <w:tc>
          <w:tcPr>
            <w:tcW w:w="283" w:type="dxa"/>
          </w:tcPr>
          <w:p w14:paraId="25C36476" w14:textId="77777777" w:rsidR="00083A2B" w:rsidRDefault="00083A2B">
            <w:pPr>
              <w:pStyle w:val="TableStyle"/>
              <w:jc w:val="center"/>
            </w:pPr>
          </w:p>
        </w:tc>
        <w:tc>
          <w:tcPr>
            <w:tcW w:w="283" w:type="dxa"/>
          </w:tcPr>
          <w:p w14:paraId="53F1C27B" w14:textId="77777777" w:rsidR="00083A2B" w:rsidRDefault="00083A2B">
            <w:pPr>
              <w:pStyle w:val="TableStyle"/>
              <w:jc w:val="center"/>
            </w:pPr>
          </w:p>
        </w:tc>
        <w:tc>
          <w:tcPr>
            <w:tcW w:w="283" w:type="dxa"/>
          </w:tcPr>
          <w:p w14:paraId="7CBECAB0" w14:textId="77777777" w:rsidR="00083A2B" w:rsidRDefault="00083A2B">
            <w:pPr>
              <w:pStyle w:val="TableStyle"/>
              <w:jc w:val="center"/>
            </w:pPr>
          </w:p>
        </w:tc>
        <w:tc>
          <w:tcPr>
            <w:tcW w:w="283" w:type="dxa"/>
          </w:tcPr>
          <w:p w14:paraId="3E72B241" w14:textId="77777777" w:rsidR="00083A2B" w:rsidRDefault="00083A2B">
            <w:pPr>
              <w:pStyle w:val="TableStyle"/>
              <w:jc w:val="center"/>
            </w:pPr>
          </w:p>
        </w:tc>
        <w:tc>
          <w:tcPr>
            <w:tcW w:w="283" w:type="dxa"/>
          </w:tcPr>
          <w:p w14:paraId="512D4C3E" w14:textId="77777777" w:rsidR="00083A2B" w:rsidRDefault="00083A2B">
            <w:pPr>
              <w:pStyle w:val="TableStyle"/>
              <w:jc w:val="center"/>
            </w:pPr>
          </w:p>
        </w:tc>
        <w:tc>
          <w:tcPr>
            <w:tcW w:w="1945" w:type="dxa"/>
          </w:tcPr>
          <w:p w14:paraId="51D2BE30" w14:textId="77777777" w:rsidR="00083A2B" w:rsidRDefault="007C4FE9">
            <w:pPr>
              <w:pStyle w:val="TableStyle"/>
            </w:pPr>
            <w:r>
              <w:rPr>
                <w:noProof/>
              </w:rPr>
              <w:t>Metering Point Address Line 4</w:t>
            </w:r>
          </w:p>
        </w:tc>
      </w:tr>
      <w:tr w:rsidR="00083A2B" w14:paraId="0F5F3C34" w14:textId="77777777">
        <w:trPr>
          <w:cantSplit/>
        </w:trPr>
        <w:tc>
          <w:tcPr>
            <w:tcW w:w="624" w:type="dxa"/>
          </w:tcPr>
          <w:p w14:paraId="04BB4011" w14:textId="77777777" w:rsidR="00083A2B" w:rsidRDefault="00083A2B">
            <w:pPr>
              <w:pStyle w:val="TableStyle"/>
              <w:jc w:val="center"/>
            </w:pPr>
          </w:p>
        </w:tc>
        <w:tc>
          <w:tcPr>
            <w:tcW w:w="2035" w:type="dxa"/>
          </w:tcPr>
          <w:p w14:paraId="1E958F8A" w14:textId="77777777" w:rsidR="00083A2B" w:rsidRDefault="00083A2B">
            <w:pPr>
              <w:pStyle w:val="TableStyle"/>
            </w:pPr>
          </w:p>
        </w:tc>
        <w:tc>
          <w:tcPr>
            <w:tcW w:w="595" w:type="dxa"/>
          </w:tcPr>
          <w:p w14:paraId="6AB05FEC" w14:textId="77777777" w:rsidR="00083A2B" w:rsidRDefault="00083A2B">
            <w:pPr>
              <w:pStyle w:val="TableStyle"/>
            </w:pPr>
          </w:p>
        </w:tc>
        <w:tc>
          <w:tcPr>
            <w:tcW w:w="1570" w:type="dxa"/>
          </w:tcPr>
          <w:p w14:paraId="0B5CC2D2" w14:textId="77777777" w:rsidR="00083A2B" w:rsidRDefault="00083A2B">
            <w:pPr>
              <w:pStyle w:val="TableStyle"/>
            </w:pPr>
          </w:p>
        </w:tc>
        <w:tc>
          <w:tcPr>
            <w:tcW w:w="283" w:type="dxa"/>
          </w:tcPr>
          <w:p w14:paraId="00AA9CDA" w14:textId="77777777" w:rsidR="00083A2B" w:rsidRDefault="00083A2B">
            <w:pPr>
              <w:pStyle w:val="TableStyle"/>
              <w:jc w:val="center"/>
            </w:pPr>
          </w:p>
        </w:tc>
        <w:tc>
          <w:tcPr>
            <w:tcW w:w="283" w:type="dxa"/>
          </w:tcPr>
          <w:p w14:paraId="2C501144" w14:textId="77777777" w:rsidR="00083A2B" w:rsidRDefault="007C4FE9">
            <w:pPr>
              <w:pStyle w:val="TableStyle"/>
              <w:jc w:val="center"/>
            </w:pPr>
            <w:r>
              <w:rPr>
                <w:noProof/>
              </w:rPr>
              <w:t>O</w:t>
            </w:r>
          </w:p>
        </w:tc>
        <w:tc>
          <w:tcPr>
            <w:tcW w:w="283" w:type="dxa"/>
          </w:tcPr>
          <w:p w14:paraId="16B32EC8" w14:textId="77777777" w:rsidR="00083A2B" w:rsidRDefault="00083A2B">
            <w:pPr>
              <w:pStyle w:val="TableStyle"/>
              <w:jc w:val="center"/>
            </w:pPr>
          </w:p>
        </w:tc>
        <w:tc>
          <w:tcPr>
            <w:tcW w:w="283" w:type="dxa"/>
          </w:tcPr>
          <w:p w14:paraId="73165BCC" w14:textId="77777777" w:rsidR="00083A2B" w:rsidRDefault="00083A2B">
            <w:pPr>
              <w:pStyle w:val="TableStyle"/>
              <w:jc w:val="center"/>
            </w:pPr>
          </w:p>
        </w:tc>
        <w:tc>
          <w:tcPr>
            <w:tcW w:w="283" w:type="dxa"/>
          </w:tcPr>
          <w:p w14:paraId="3BCC9EF4" w14:textId="77777777" w:rsidR="00083A2B" w:rsidRDefault="00083A2B">
            <w:pPr>
              <w:pStyle w:val="TableStyle"/>
              <w:jc w:val="center"/>
            </w:pPr>
          </w:p>
        </w:tc>
        <w:tc>
          <w:tcPr>
            <w:tcW w:w="283" w:type="dxa"/>
          </w:tcPr>
          <w:p w14:paraId="33FABFD9" w14:textId="77777777" w:rsidR="00083A2B" w:rsidRDefault="00083A2B">
            <w:pPr>
              <w:pStyle w:val="TableStyle"/>
              <w:jc w:val="center"/>
            </w:pPr>
          </w:p>
        </w:tc>
        <w:tc>
          <w:tcPr>
            <w:tcW w:w="283" w:type="dxa"/>
          </w:tcPr>
          <w:p w14:paraId="359EAD11" w14:textId="77777777" w:rsidR="00083A2B" w:rsidRDefault="00083A2B">
            <w:pPr>
              <w:pStyle w:val="TableStyle"/>
              <w:jc w:val="center"/>
            </w:pPr>
          </w:p>
        </w:tc>
        <w:tc>
          <w:tcPr>
            <w:tcW w:w="283" w:type="dxa"/>
          </w:tcPr>
          <w:p w14:paraId="236238B9" w14:textId="77777777" w:rsidR="00083A2B" w:rsidRDefault="00083A2B">
            <w:pPr>
              <w:pStyle w:val="TableStyle"/>
              <w:jc w:val="center"/>
            </w:pPr>
          </w:p>
        </w:tc>
        <w:tc>
          <w:tcPr>
            <w:tcW w:w="1945" w:type="dxa"/>
          </w:tcPr>
          <w:p w14:paraId="0A26D8FE" w14:textId="77777777" w:rsidR="00083A2B" w:rsidRDefault="007C4FE9">
            <w:pPr>
              <w:pStyle w:val="TableStyle"/>
            </w:pPr>
            <w:r>
              <w:rPr>
                <w:noProof/>
              </w:rPr>
              <w:t>Metering Point Address Line 5</w:t>
            </w:r>
          </w:p>
        </w:tc>
      </w:tr>
      <w:tr w:rsidR="00083A2B" w14:paraId="4985DE8B" w14:textId="77777777">
        <w:trPr>
          <w:cantSplit/>
        </w:trPr>
        <w:tc>
          <w:tcPr>
            <w:tcW w:w="624" w:type="dxa"/>
          </w:tcPr>
          <w:p w14:paraId="539545A5" w14:textId="77777777" w:rsidR="00083A2B" w:rsidRDefault="00083A2B">
            <w:pPr>
              <w:pStyle w:val="TableStyle"/>
              <w:jc w:val="center"/>
            </w:pPr>
          </w:p>
        </w:tc>
        <w:tc>
          <w:tcPr>
            <w:tcW w:w="2035" w:type="dxa"/>
          </w:tcPr>
          <w:p w14:paraId="209DB1F8" w14:textId="77777777" w:rsidR="00083A2B" w:rsidRDefault="00083A2B">
            <w:pPr>
              <w:pStyle w:val="TableStyle"/>
            </w:pPr>
          </w:p>
        </w:tc>
        <w:tc>
          <w:tcPr>
            <w:tcW w:w="595" w:type="dxa"/>
          </w:tcPr>
          <w:p w14:paraId="5CC14791" w14:textId="77777777" w:rsidR="00083A2B" w:rsidRDefault="00083A2B">
            <w:pPr>
              <w:pStyle w:val="TableStyle"/>
            </w:pPr>
          </w:p>
        </w:tc>
        <w:tc>
          <w:tcPr>
            <w:tcW w:w="1570" w:type="dxa"/>
          </w:tcPr>
          <w:p w14:paraId="7DE362A9" w14:textId="77777777" w:rsidR="00083A2B" w:rsidRDefault="00083A2B">
            <w:pPr>
              <w:pStyle w:val="TableStyle"/>
            </w:pPr>
          </w:p>
        </w:tc>
        <w:tc>
          <w:tcPr>
            <w:tcW w:w="283" w:type="dxa"/>
          </w:tcPr>
          <w:p w14:paraId="174CD732" w14:textId="77777777" w:rsidR="00083A2B" w:rsidRDefault="00083A2B">
            <w:pPr>
              <w:pStyle w:val="TableStyle"/>
              <w:jc w:val="center"/>
            </w:pPr>
          </w:p>
        </w:tc>
        <w:tc>
          <w:tcPr>
            <w:tcW w:w="283" w:type="dxa"/>
          </w:tcPr>
          <w:p w14:paraId="79E85EEB" w14:textId="77777777" w:rsidR="00083A2B" w:rsidRDefault="007C4FE9">
            <w:pPr>
              <w:pStyle w:val="TableStyle"/>
              <w:jc w:val="center"/>
            </w:pPr>
            <w:r>
              <w:rPr>
                <w:noProof/>
              </w:rPr>
              <w:t>O</w:t>
            </w:r>
          </w:p>
        </w:tc>
        <w:tc>
          <w:tcPr>
            <w:tcW w:w="283" w:type="dxa"/>
          </w:tcPr>
          <w:p w14:paraId="628E61B1" w14:textId="77777777" w:rsidR="00083A2B" w:rsidRDefault="00083A2B">
            <w:pPr>
              <w:pStyle w:val="TableStyle"/>
              <w:jc w:val="center"/>
            </w:pPr>
          </w:p>
        </w:tc>
        <w:tc>
          <w:tcPr>
            <w:tcW w:w="283" w:type="dxa"/>
          </w:tcPr>
          <w:p w14:paraId="0B46BB1D" w14:textId="77777777" w:rsidR="00083A2B" w:rsidRDefault="00083A2B">
            <w:pPr>
              <w:pStyle w:val="TableStyle"/>
              <w:jc w:val="center"/>
            </w:pPr>
          </w:p>
        </w:tc>
        <w:tc>
          <w:tcPr>
            <w:tcW w:w="283" w:type="dxa"/>
          </w:tcPr>
          <w:p w14:paraId="33850C05" w14:textId="77777777" w:rsidR="00083A2B" w:rsidRDefault="00083A2B">
            <w:pPr>
              <w:pStyle w:val="TableStyle"/>
              <w:jc w:val="center"/>
            </w:pPr>
          </w:p>
        </w:tc>
        <w:tc>
          <w:tcPr>
            <w:tcW w:w="283" w:type="dxa"/>
          </w:tcPr>
          <w:p w14:paraId="122AF668" w14:textId="77777777" w:rsidR="00083A2B" w:rsidRDefault="00083A2B">
            <w:pPr>
              <w:pStyle w:val="TableStyle"/>
              <w:jc w:val="center"/>
            </w:pPr>
          </w:p>
        </w:tc>
        <w:tc>
          <w:tcPr>
            <w:tcW w:w="283" w:type="dxa"/>
          </w:tcPr>
          <w:p w14:paraId="153BBE6A" w14:textId="77777777" w:rsidR="00083A2B" w:rsidRDefault="00083A2B">
            <w:pPr>
              <w:pStyle w:val="TableStyle"/>
              <w:jc w:val="center"/>
            </w:pPr>
          </w:p>
        </w:tc>
        <w:tc>
          <w:tcPr>
            <w:tcW w:w="283" w:type="dxa"/>
          </w:tcPr>
          <w:p w14:paraId="300498B0" w14:textId="77777777" w:rsidR="00083A2B" w:rsidRDefault="00083A2B">
            <w:pPr>
              <w:pStyle w:val="TableStyle"/>
              <w:jc w:val="center"/>
            </w:pPr>
          </w:p>
        </w:tc>
        <w:tc>
          <w:tcPr>
            <w:tcW w:w="1945" w:type="dxa"/>
          </w:tcPr>
          <w:p w14:paraId="3B6269E9" w14:textId="77777777" w:rsidR="00083A2B" w:rsidRDefault="007C4FE9">
            <w:pPr>
              <w:pStyle w:val="TableStyle"/>
            </w:pPr>
            <w:r>
              <w:rPr>
                <w:noProof/>
              </w:rPr>
              <w:t>Metering Point Address Line 6</w:t>
            </w:r>
          </w:p>
        </w:tc>
      </w:tr>
      <w:tr w:rsidR="00083A2B" w14:paraId="6167385C" w14:textId="77777777">
        <w:trPr>
          <w:cantSplit/>
        </w:trPr>
        <w:tc>
          <w:tcPr>
            <w:tcW w:w="624" w:type="dxa"/>
          </w:tcPr>
          <w:p w14:paraId="2FB75E9A" w14:textId="77777777" w:rsidR="00083A2B" w:rsidRDefault="00083A2B">
            <w:pPr>
              <w:pStyle w:val="TableStyle"/>
              <w:jc w:val="center"/>
            </w:pPr>
          </w:p>
        </w:tc>
        <w:tc>
          <w:tcPr>
            <w:tcW w:w="2035" w:type="dxa"/>
          </w:tcPr>
          <w:p w14:paraId="28B50733" w14:textId="77777777" w:rsidR="00083A2B" w:rsidRDefault="00083A2B">
            <w:pPr>
              <w:pStyle w:val="TableStyle"/>
            </w:pPr>
          </w:p>
        </w:tc>
        <w:tc>
          <w:tcPr>
            <w:tcW w:w="595" w:type="dxa"/>
          </w:tcPr>
          <w:p w14:paraId="43E1ED6B" w14:textId="77777777" w:rsidR="00083A2B" w:rsidRDefault="00083A2B">
            <w:pPr>
              <w:pStyle w:val="TableStyle"/>
            </w:pPr>
          </w:p>
        </w:tc>
        <w:tc>
          <w:tcPr>
            <w:tcW w:w="1570" w:type="dxa"/>
          </w:tcPr>
          <w:p w14:paraId="4D5DFD0F" w14:textId="77777777" w:rsidR="00083A2B" w:rsidRDefault="00083A2B">
            <w:pPr>
              <w:pStyle w:val="TableStyle"/>
            </w:pPr>
          </w:p>
        </w:tc>
        <w:tc>
          <w:tcPr>
            <w:tcW w:w="283" w:type="dxa"/>
          </w:tcPr>
          <w:p w14:paraId="29C20476" w14:textId="77777777" w:rsidR="00083A2B" w:rsidRDefault="00083A2B">
            <w:pPr>
              <w:pStyle w:val="TableStyle"/>
              <w:jc w:val="center"/>
            </w:pPr>
          </w:p>
        </w:tc>
        <w:tc>
          <w:tcPr>
            <w:tcW w:w="283" w:type="dxa"/>
          </w:tcPr>
          <w:p w14:paraId="1331FECF" w14:textId="77777777" w:rsidR="00083A2B" w:rsidRDefault="007C4FE9">
            <w:pPr>
              <w:pStyle w:val="TableStyle"/>
              <w:jc w:val="center"/>
            </w:pPr>
            <w:r>
              <w:rPr>
                <w:noProof/>
              </w:rPr>
              <w:t>O</w:t>
            </w:r>
          </w:p>
        </w:tc>
        <w:tc>
          <w:tcPr>
            <w:tcW w:w="283" w:type="dxa"/>
          </w:tcPr>
          <w:p w14:paraId="0008F9CF" w14:textId="77777777" w:rsidR="00083A2B" w:rsidRDefault="00083A2B">
            <w:pPr>
              <w:pStyle w:val="TableStyle"/>
              <w:jc w:val="center"/>
            </w:pPr>
          </w:p>
        </w:tc>
        <w:tc>
          <w:tcPr>
            <w:tcW w:w="283" w:type="dxa"/>
          </w:tcPr>
          <w:p w14:paraId="73642CEC" w14:textId="77777777" w:rsidR="00083A2B" w:rsidRDefault="00083A2B">
            <w:pPr>
              <w:pStyle w:val="TableStyle"/>
              <w:jc w:val="center"/>
            </w:pPr>
          </w:p>
        </w:tc>
        <w:tc>
          <w:tcPr>
            <w:tcW w:w="283" w:type="dxa"/>
          </w:tcPr>
          <w:p w14:paraId="651C58D0" w14:textId="77777777" w:rsidR="00083A2B" w:rsidRDefault="00083A2B">
            <w:pPr>
              <w:pStyle w:val="TableStyle"/>
              <w:jc w:val="center"/>
            </w:pPr>
          </w:p>
        </w:tc>
        <w:tc>
          <w:tcPr>
            <w:tcW w:w="283" w:type="dxa"/>
          </w:tcPr>
          <w:p w14:paraId="0B880D97" w14:textId="77777777" w:rsidR="00083A2B" w:rsidRDefault="00083A2B">
            <w:pPr>
              <w:pStyle w:val="TableStyle"/>
              <w:jc w:val="center"/>
            </w:pPr>
          </w:p>
        </w:tc>
        <w:tc>
          <w:tcPr>
            <w:tcW w:w="283" w:type="dxa"/>
          </w:tcPr>
          <w:p w14:paraId="7D7E0E27" w14:textId="77777777" w:rsidR="00083A2B" w:rsidRDefault="00083A2B">
            <w:pPr>
              <w:pStyle w:val="TableStyle"/>
              <w:jc w:val="center"/>
            </w:pPr>
          </w:p>
        </w:tc>
        <w:tc>
          <w:tcPr>
            <w:tcW w:w="283" w:type="dxa"/>
          </w:tcPr>
          <w:p w14:paraId="67F1E620" w14:textId="77777777" w:rsidR="00083A2B" w:rsidRDefault="00083A2B">
            <w:pPr>
              <w:pStyle w:val="TableStyle"/>
              <w:jc w:val="center"/>
            </w:pPr>
          </w:p>
        </w:tc>
        <w:tc>
          <w:tcPr>
            <w:tcW w:w="1945" w:type="dxa"/>
          </w:tcPr>
          <w:p w14:paraId="4616527C" w14:textId="77777777" w:rsidR="00083A2B" w:rsidRDefault="007C4FE9">
            <w:pPr>
              <w:pStyle w:val="TableStyle"/>
            </w:pPr>
            <w:r>
              <w:rPr>
                <w:noProof/>
              </w:rPr>
              <w:t>Metering Point Address Line 7</w:t>
            </w:r>
          </w:p>
        </w:tc>
      </w:tr>
      <w:tr w:rsidR="00083A2B" w14:paraId="1C30E2A8" w14:textId="77777777">
        <w:trPr>
          <w:cantSplit/>
        </w:trPr>
        <w:tc>
          <w:tcPr>
            <w:tcW w:w="624" w:type="dxa"/>
          </w:tcPr>
          <w:p w14:paraId="4FEA0F0B" w14:textId="77777777" w:rsidR="00083A2B" w:rsidRDefault="00083A2B">
            <w:pPr>
              <w:pStyle w:val="TableStyle"/>
              <w:jc w:val="center"/>
            </w:pPr>
          </w:p>
        </w:tc>
        <w:tc>
          <w:tcPr>
            <w:tcW w:w="2035" w:type="dxa"/>
          </w:tcPr>
          <w:p w14:paraId="614FE8DE" w14:textId="77777777" w:rsidR="00083A2B" w:rsidRDefault="00083A2B">
            <w:pPr>
              <w:pStyle w:val="TableStyle"/>
            </w:pPr>
          </w:p>
        </w:tc>
        <w:tc>
          <w:tcPr>
            <w:tcW w:w="595" w:type="dxa"/>
          </w:tcPr>
          <w:p w14:paraId="51A57E9D" w14:textId="77777777" w:rsidR="00083A2B" w:rsidRDefault="00083A2B">
            <w:pPr>
              <w:pStyle w:val="TableStyle"/>
            </w:pPr>
          </w:p>
        </w:tc>
        <w:tc>
          <w:tcPr>
            <w:tcW w:w="1570" w:type="dxa"/>
          </w:tcPr>
          <w:p w14:paraId="54F73170" w14:textId="77777777" w:rsidR="00083A2B" w:rsidRDefault="00083A2B">
            <w:pPr>
              <w:pStyle w:val="TableStyle"/>
            </w:pPr>
          </w:p>
        </w:tc>
        <w:tc>
          <w:tcPr>
            <w:tcW w:w="283" w:type="dxa"/>
          </w:tcPr>
          <w:p w14:paraId="2A307ED0" w14:textId="77777777" w:rsidR="00083A2B" w:rsidRDefault="00083A2B">
            <w:pPr>
              <w:pStyle w:val="TableStyle"/>
              <w:jc w:val="center"/>
            </w:pPr>
          </w:p>
        </w:tc>
        <w:tc>
          <w:tcPr>
            <w:tcW w:w="283" w:type="dxa"/>
          </w:tcPr>
          <w:p w14:paraId="217DC556" w14:textId="77777777" w:rsidR="00083A2B" w:rsidRDefault="007C4FE9">
            <w:pPr>
              <w:pStyle w:val="TableStyle"/>
              <w:jc w:val="center"/>
            </w:pPr>
            <w:r>
              <w:rPr>
                <w:noProof/>
              </w:rPr>
              <w:t>O</w:t>
            </w:r>
          </w:p>
        </w:tc>
        <w:tc>
          <w:tcPr>
            <w:tcW w:w="283" w:type="dxa"/>
          </w:tcPr>
          <w:p w14:paraId="71082A90" w14:textId="77777777" w:rsidR="00083A2B" w:rsidRDefault="00083A2B">
            <w:pPr>
              <w:pStyle w:val="TableStyle"/>
              <w:jc w:val="center"/>
            </w:pPr>
          </w:p>
        </w:tc>
        <w:tc>
          <w:tcPr>
            <w:tcW w:w="283" w:type="dxa"/>
          </w:tcPr>
          <w:p w14:paraId="6155CA99" w14:textId="77777777" w:rsidR="00083A2B" w:rsidRDefault="00083A2B">
            <w:pPr>
              <w:pStyle w:val="TableStyle"/>
              <w:jc w:val="center"/>
            </w:pPr>
          </w:p>
        </w:tc>
        <w:tc>
          <w:tcPr>
            <w:tcW w:w="283" w:type="dxa"/>
          </w:tcPr>
          <w:p w14:paraId="334A4C30" w14:textId="77777777" w:rsidR="00083A2B" w:rsidRDefault="00083A2B">
            <w:pPr>
              <w:pStyle w:val="TableStyle"/>
              <w:jc w:val="center"/>
            </w:pPr>
          </w:p>
        </w:tc>
        <w:tc>
          <w:tcPr>
            <w:tcW w:w="283" w:type="dxa"/>
          </w:tcPr>
          <w:p w14:paraId="4459A9E6" w14:textId="77777777" w:rsidR="00083A2B" w:rsidRDefault="00083A2B">
            <w:pPr>
              <w:pStyle w:val="TableStyle"/>
              <w:jc w:val="center"/>
            </w:pPr>
          </w:p>
        </w:tc>
        <w:tc>
          <w:tcPr>
            <w:tcW w:w="283" w:type="dxa"/>
          </w:tcPr>
          <w:p w14:paraId="3ED7BBF0" w14:textId="77777777" w:rsidR="00083A2B" w:rsidRDefault="00083A2B">
            <w:pPr>
              <w:pStyle w:val="TableStyle"/>
              <w:jc w:val="center"/>
            </w:pPr>
          </w:p>
        </w:tc>
        <w:tc>
          <w:tcPr>
            <w:tcW w:w="283" w:type="dxa"/>
          </w:tcPr>
          <w:p w14:paraId="7551C8CA" w14:textId="77777777" w:rsidR="00083A2B" w:rsidRDefault="00083A2B">
            <w:pPr>
              <w:pStyle w:val="TableStyle"/>
              <w:jc w:val="center"/>
            </w:pPr>
          </w:p>
        </w:tc>
        <w:tc>
          <w:tcPr>
            <w:tcW w:w="1945" w:type="dxa"/>
          </w:tcPr>
          <w:p w14:paraId="5D90EF15" w14:textId="77777777" w:rsidR="00083A2B" w:rsidRDefault="007C4FE9">
            <w:pPr>
              <w:pStyle w:val="TableStyle"/>
            </w:pPr>
            <w:r>
              <w:rPr>
                <w:noProof/>
              </w:rPr>
              <w:t>Metering Point Address Line 8</w:t>
            </w:r>
          </w:p>
        </w:tc>
      </w:tr>
      <w:tr w:rsidR="00083A2B" w14:paraId="315E25DE" w14:textId="77777777">
        <w:trPr>
          <w:cantSplit/>
        </w:trPr>
        <w:tc>
          <w:tcPr>
            <w:tcW w:w="624" w:type="dxa"/>
          </w:tcPr>
          <w:p w14:paraId="1A73FB55" w14:textId="77777777" w:rsidR="00083A2B" w:rsidRDefault="00083A2B">
            <w:pPr>
              <w:pStyle w:val="TableStyle"/>
              <w:jc w:val="center"/>
            </w:pPr>
          </w:p>
        </w:tc>
        <w:tc>
          <w:tcPr>
            <w:tcW w:w="2035" w:type="dxa"/>
          </w:tcPr>
          <w:p w14:paraId="6E7DBD79" w14:textId="77777777" w:rsidR="00083A2B" w:rsidRDefault="00083A2B">
            <w:pPr>
              <w:pStyle w:val="TableStyle"/>
            </w:pPr>
          </w:p>
        </w:tc>
        <w:tc>
          <w:tcPr>
            <w:tcW w:w="595" w:type="dxa"/>
          </w:tcPr>
          <w:p w14:paraId="68DAC3BD" w14:textId="77777777" w:rsidR="00083A2B" w:rsidRDefault="00083A2B">
            <w:pPr>
              <w:pStyle w:val="TableStyle"/>
            </w:pPr>
          </w:p>
        </w:tc>
        <w:tc>
          <w:tcPr>
            <w:tcW w:w="1570" w:type="dxa"/>
          </w:tcPr>
          <w:p w14:paraId="2B94225F" w14:textId="77777777" w:rsidR="00083A2B" w:rsidRDefault="00083A2B">
            <w:pPr>
              <w:pStyle w:val="TableStyle"/>
            </w:pPr>
          </w:p>
        </w:tc>
        <w:tc>
          <w:tcPr>
            <w:tcW w:w="283" w:type="dxa"/>
          </w:tcPr>
          <w:p w14:paraId="6CF761E3" w14:textId="77777777" w:rsidR="00083A2B" w:rsidRDefault="00083A2B">
            <w:pPr>
              <w:pStyle w:val="TableStyle"/>
              <w:jc w:val="center"/>
            </w:pPr>
          </w:p>
        </w:tc>
        <w:tc>
          <w:tcPr>
            <w:tcW w:w="283" w:type="dxa"/>
          </w:tcPr>
          <w:p w14:paraId="69733753" w14:textId="77777777" w:rsidR="00083A2B" w:rsidRDefault="007C4FE9">
            <w:pPr>
              <w:pStyle w:val="TableStyle"/>
              <w:jc w:val="center"/>
            </w:pPr>
            <w:r>
              <w:rPr>
                <w:noProof/>
              </w:rPr>
              <w:t>O</w:t>
            </w:r>
          </w:p>
        </w:tc>
        <w:tc>
          <w:tcPr>
            <w:tcW w:w="283" w:type="dxa"/>
          </w:tcPr>
          <w:p w14:paraId="041E60B8" w14:textId="77777777" w:rsidR="00083A2B" w:rsidRDefault="00083A2B">
            <w:pPr>
              <w:pStyle w:val="TableStyle"/>
              <w:jc w:val="center"/>
            </w:pPr>
          </w:p>
        </w:tc>
        <w:tc>
          <w:tcPr>
            <w:tcW w:w="283" w:type="dxa"/>
          </w:tcPr>
          <w:p w14:paraId="1C712619" w14:textId="77777777" w:rsidR="00083A2B" w:rsidRDefault="00083A2B">
            <w:pPr>
              <w:pStyle w:val="TableStyle"/>
              <w:jc w:val="center"/>
            </w:pPr>
          </w:p>
        </w:tc>
        <w:tc>
          <w:tcPr>
            <w:tcW w:w="283" w:type="dxa"/>
          </w:tcPr>
          <w:p w14:paraId="3BCF49D9" w14:textId="77777777" w:rsidR="00083A2B" w:rsidRDefault="00083A2B">
            <w:pPr>
              <w:pStyle w:val="TableStyle"/>
              <w:jc w:val="center"/>
            </w:pPr>
          </w:p>
        </w:tc>
        <w:tc>
          <w:tcPr>
            <w:tcW w:w="283" w:type="dxa"/>
          </w:tcPr>
          <w:p w14:paraId="1A50EF96" w14:textId="77777777" w:rsidR="00083A2B" w:rsidRDefault="00083A2B">
            <w:pPr>
              <w:pStyle w:val="TableStyle"/>
              <w:jc w:val="center"/>
            </w:pPr>
          </w:p>
        </w:tc>
        <w:tc>
          <w:tcPr>
            <w:tcW w:w="283" w:type="dxa"/>
          </w:tcPr>
          <w:p w14:paraId="2E041A98" w14:textId="77777777" w:rsidR="00083A2B" w:rsidRDefault="00083A2B">
            <w:pPr>
              <w:pStyle w:val="TableStyle"/>
              <w:jc w:val="center"/>
            </w:pPr>
          </w:p>
        </w:tc>
        <w:tc>
          <w:tcPr>
            <w:tcW w:w="283" w:type="dxa"/>
          </w:tcPr>
          <w:p w14:paraId="6E7D0F89" w14:textId="77777777" w:rsidR="00083A2B" w:rsidRDefault="00083A2B">
            <w:pPr>
              <w:pStyle w:val="TableStyle"/>
              <w:jc w:val="center"/>
            </w:pPr>
          </w:p>
        </w:tc>
        <w:tc>
          <w:tcPr>
            <w:tcW w:w="1945" w:type="dxa"/>
          </w:tcPr>
          <w:p w14:paraId="4EC9DE33" w14:textId="77777777" w:rsidR="00083A2B" w:rsidRDefault="007C4FE9">
            <w:pPr>
              <w:pStyle w:val="TableStyle"/>
            </w:pPr>
            <w:r>
              <w:rPr>
                <w:noProof/>
              </w:rPr>
              <w:t>Metering Point Address Line 9</w:t>
            </w:r>
          </w:p>
        </w:tc>
      </w:tr>
      <w:tr w:rsidR="00083A2B" w14:paraId="78D8A1B9" w14:textId="77777777">
        <w:trPr>
          <w:cantSplit/>
        </w:trPr>
        <w:tc>
          <w:tcPr>
            <w:tcW w:w="624" w:type="dxa"/>
          </w:tcPr>
          <w:p w14:paraId="03DF793D" w14:textId="77777777" w:rsidR="00083A2B" w:rsidRDefault="00083A2B">
            <w:pPr>
              <w:pStyle w:val="TableStyle"/>
              <w:jc w:val="center"/>
            </w:pPr>
          </w:p>
        </w:tc>
        <w:tc>
          <w:tcPr>
            <w:tcW w:w="2035" w:type="dxa"/>
          </w:tcPr>
          <w:p w14:paraId="2F3AC67E" w14:textId="77777777" w:rsidR="00083A2B" w:rsidRDefault="00083A2B">
            <w:pPr>
              <w:pStyle w:val="TableStyle"/>
            </w:pPr>
          </w:p>
        </w:tc>
        <w:tc>
          <w:tcPr>
            <w:tcW w:w="595" w:type="dxa"/>
          </w:tcPr>
          <w:p w14:paraId="7CDDA57D" w14:textId="77777777" w:rsidR="00083A2B" w:rsidRDefault="00083A2B">
            <w:pPr>
              <w:pStyle w:val="TableStyle"/>
            </w:pPr>
          </w:p>
        </w:tc>
        <w:tc>
          <w:tcPr>
            <w:tcW w:w="1570" w:type="dxa"/>
          </w:tcPr>
          <w:p w14:paraId="5E22A4D2" w14:textId="77777777" w:rsidR="00083A2B" w:rsidRDefault="00083A2B">
            <w:pPr>
              <w:pStyle w:val="TableStyle"/>
            </w:pPr>
          </w:p>
        </w:tc>
        <w:tc>
          <w:tcPr>
            <w:tcW w:w="283" w:type="dxa"/>
          </w:tcPr>
          <w:p w14:paraId="7219E23B" w14:textId="77777777" w:rsidR="00083A2B" w:rsidRDefault="00083A2B">
            <w:pPr>
              <w:pStyle w:val="TableStyle"/>
              <w:jc w:val="center"/>
            </w:pPr>
          </w:p>
        </w:tc>
        <w:tc>
          <w:tcPr>
            <w:tcW w:w="283" w:type="dxa"/>
          </w:tcPr>
          <w:p w14:paraId="6608D862" w14:textId="77777777" w:rsidR="00083A2B" w:rsidRDefault="007C4FE9">
            <w:pPr>
              <w:pStyle w:val="TableStyle"/>
              <w:jc w:val="center"/>
            </w:pPr>
            <w:r>
              <w:rPr>
                <w:noProof/>
              </w:rPr>
              <w:t>O</w:t>
            </w:r>
          </w:p>
        </w:tc>
        <w:tc>
          <w:tcPr>
            <w:tcW w:w="283" w:type="dxa"/>
          </w:tcPr>
          <w:p w14:paraId="7C62179E" w14:textId="77777777" w:rsidR="00083A2B" w:rsidRDefault="00083A2B">
            <w:pPr>
              <w:pStyle w:val="TableStyle"/>
              <w:jc w:val="center"/>
            </w:pPr>
          </w:p>
        </w:tc>
        <w:tc>
          <w:tcPr>
            <w:tcW w:w="283" w:type="dxa"/>
          </w:tcPr>
          <w:p w14:paraId="5A30F771" w14:textId="77777777" w:rsidR="00083A2B" w:rsidRDefault="00083A2B">
            <w:pPr>
              <w:pStyle w:val="TableStyle"/>
              <w:jc w:val="center"/>
            </w:pPr>
          </w:p>
        </w:tc>
        <w:tc>
          <w:tcPr>
            <w:tcW w:w="283" w:type="dxa"/>
          </w:tcPr>
          <w:p w14:paraId="23918B62" w14:textId="77777777" w:rsidR="00083A2B" w:rsidRDefault="00083A2B">
            <w:pPr>
              <w:pStyle w:val="TableStyle"/>
              <w:jc w:val="center"/>
            </w:pPr>
          </w:p>
        </w:tc>
        <w:tc>
          <w:tcPr>
            <w:tcW w:w="283" w:type="dxa"/>
          </w:tcPr>
          <w:p w14:paraId="219D0692" w14:textId="77777777" w:rsidR="00083A2B" w:rsidRDefault="00083A2B">
            <w:pPr>
              <w:pStyle w:val="TableStyle"/>
              <w:jc w:val="center"/>
            </w:pPr>
          </w:p>
        </w:tc>
        <w:tc>
          <w:tcPr>
            <w:tcW w:w="283" w:type="dxa"/>
          </w:tcPr>
          <w:p w14:paraId="2011CBF5" w14:textId="77777777" w:rsidR="00083A2B" w:rsidRDefault="00083A2B">
            <w:pPr>
              <w:pStyle w:val="TableStyle"/>
              <w:jc w:val="center"/>
            </w:pPr>
          </w:p>
        </w:tc>
        <w:tc>
          <w:tcPr>
            <w:tcW w:w="283" w:type="dxa"/>
          </w:tcPr>
          <w:p w14:paraId="65CA4354" w14:textId="77777777" w:rsidR="00083A2B" w:rsidRDefault="00083A2B">
            <w:pPr>
              <w:pStyle w:val="TableStyle"/>
              <w:jc w:val="center"/>
            </w:pPr>
          </w:p>
        </w:tc>
        <w:tc>
          <w:tcPr>
            <w:tcW w:w="1945" w:type="dxa"/>
          </w:tcPr>
          <w:p w14:paraId="1B85D8BE" w14:textId="77777777" w:rsidR="00083A2B" w:rsidRDefault="007C4FE9">
            <w:pPr>
              <w:pStyle w:val="TableStyle"/>
            </w:pPr>
            <w:r>
              <w:rPr>
                <w:noProof/>
              </w:rPr>
              <w:t>Metering Point Postcode</w:t>
            </w:r>
          </w:p>
        </w:tc>
      </w:tr>
    </w:tbl>
    <w:p w14:paraId="29C138F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9821E72" w14:textId="77777777">
        <w:trPr>
          <w:cantSplit/>
        </w:trPr>
        <w:tc>
          <w:tcPr>
            <w:tcW w:w="624" w:type="dxa"/>
            <w:tcBorders>
              <w:bottom w:val="single" w:sz="2" w:space="0" w:color="auto"/>
            </w:tcBorders>
            <w:shd w:val="pct10" w:color="auto" w:fill="auto"/>
          </w:tcPr>
          <w:p w14:paraId="74B2E77E" w14:textId="77777777" w:rsidR="00083A2B" w:rsidRDefault="007C4FE9">
            <w:pPr>
              <w:pStyle w:val="TableStyle"/>
              <w:jc w:val="center"/>
            </w:pPr>
            <w:r>
              <w:rPr>
                <w:noProof/>
              </w:rPr>
              <w:t>63M</w:t>
            </w:r>
          </w:p>
        </w:tc>
        <w:tc>
          <w:tcPr>
            <w:tcW w:w="2035" w:type="dxa"/>
            <w:tcBorders>
              <w:bottom w:val="single" w:sz="2" w:space="0" w:color="auto"/>
            </w:tcBorders>
            <w:shd w:val="pct10" w:color="auto" w:fill="auto"/>
          </w:tcPr>
          <w:p w14:paraId="0E67BA79" w14:textId="77777777" w:rsidR="00083A2B" w:rsidRDefault="007C4FE9">
            <w:pPr>
              <w:pStyle w:val="TableStyle"/>
            </w:pPr>
            <w:r>
              <w:rPr>
                <w:noProof/>
              </w:rPr>
              <w:t>Rejection Reason</w:t>
            </w:r>
          </w:p>
        </w:tc>
        <w:tc>
          <w:tcPr>
            <w:tcW w:w="595" w:type="dxa"/>
            <w:tcBorders>
              <w:bottom w:val="single" w:sz="2" w:space="0" w:color="auto"/>
            </w:tcBorders>
            <w:shd w:val="pct10" w:color="auto" w:fill="auto"/>
          </w:tcPr>
          <w:p w14:paraId="3C696470" w14:textId="77777777" w:rsidR="00083A2B" w:rsidRDefault="007C4FE9">
            <w:pPr>
              <w:pStyle w:val="TableStyle"/>
            </w:pPr>
            <w:r>
              <w:rPr>
                <w:noProof/>
              </w:rPr>
              <w:t>1</w:t>
            </w:r>
          </w:p>
        </w:tc>
        <w:tc>
          <w:tcPr>
            <w:tcW w:w="1570" w:type="dxa"/>
            <w:tcBorders>
              <w:bottom w:val="single" w:sz="2" w:space="0" w:color="auto"/>
            </w:tcBorders>
            <w:shd w:val="pct10" w:color="auto" w:fill="auto"/>
          </w:tcPr>
          <w:p w14:paraId="323EE42C" w14:textId="77777777" w:rsidR="00083A2B" w:rsidRDefault="007C4FE9">
            <w:pPr>
              <w:pStyle w:val="TableStyle"/>
            </w:pPr>
            <w:commentRangeStart w:id="103"/>
            <w:r>
              <w:rPr>
                <w:noProof/>
              </w:rPr>
              <w:t>If sender is Old Supplier</w:t>
            </w:r>
            <w:commentRangeEnd w:id="103"/>
            <w:r w:rsidR="0093339D">
              <w:rPr>
                <w:rStyle w:val="CommentReference"/>
                <w:lang w:val="en-US"/>
              </w:rPr>
              <w:commentReference w:id="103"/>
            </w:r>
          </w:p>
        </w:tc>
        <w:tc>
          <w:tcPr>
            <w:tcW w:w="283" w:type="dxa"/>
            <w:tcBorders>
              <w:bottom w:val="single" w:sz="2" w:space="0" w:color="auto"/>
            </w:tcBorders>
            <w:shd w:val="pct10" w:color="auto" w:fill="auto"/>
          </w:tcPr>
          <w:p w14:paraId="31C42A67" w14:textId="77777777" w:rsidR="00083A2B" w:rsidRDefault="00083A2B">
            <w:pPr>
              <w:pStyle w:val="TableStyle"/>
              <w:jc w:val="center"/>
            </w:pPr>
          </w:p>
        </w:tc>
        <w:tc>
          <w:tcPr>
            <w:tcW w:w="283" w:type="dxa"/>
            <w:tcBorders>
              <w:bottom w:val="single" w:sz="2" w:space="0" w:color="auto"/>
            </w:tcBorders>
            <w:shd w:val="pct10" w:color="auto" w:fill="auto"/>
          </w:tcPr>
          <w:p w14:paraId="4D9B70A8"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F3DC28F" w14:textId="77777777" w:rsidR="00083A2B" w:rsidRDefault="00083A2B">
            <w:pPr>
              <w:pStyle w:val="TableStyle"/>
              <w:jc w:val="center"/>
            </w:pPr>
          </w:p>
        </w:tc>
        <w:tc>
          <w:tcPr>
            <w:tcW w:w="283" w:type="dxa"/>
            <w:tcBorders>
              <w:bottom w:val="single" w:sz="2" w:space="0" w:color="auto"/>
            </w:tcBorders>
            <w:shd w:val="pct10" w:color="auto" w:fill="auto"/>
          </w:tcPr>
          <w:p w14:paraId="5F5DC682" w14:textId="77777777" w:rsidR="00083A2B" w:rsidRDefault="00083A2B">
            <w:pPr>
              <w:pStyle w:val="TableStyle"/>
              <w:jc w:val="center"/>
            </w:pPr>
          </w:p>
        </w:tc>
        <w:tc>
          <w:tcPr>
            <w:tcW w:w="283" w:type="dxa"/>
            <w:tcBorders>
              <w:bottom w:val="single" w:sz="2" w:space="0" w:color="auto"/>
            </w:tcBorders>
            <w:shd w:val="pct10" w:color="auto" w:fill="auto"/>
          </w:tcPr>
          <w:p w14:paraId="2B954BE9" w14:textId="77777777" w:rsidR="00083A2B" w:rsidRDefault="00083A2B">
            <w:pPr>
              <w:pStyle w:val="TableStyle"/>
              <w:jc w:val="center"/>
            </w:pPr>
          </w:p>
        </w:tc>
        <w:tc>
          <w:tcPr>
            <w:tcW w:w="283" w:type="dxa"/>
            <w:tcBorders>
              <w:bottom w:val="single" w:sz="2" w:space="0" w:color="auto"/>
            </w:tcBorders>
            <w:shd w:val="pct10" w:color="auto" w:fill="auto"/>
          </w:tcPr>
          <w:p w14:paraId="198DE597" w14:textId="77777777" w:rsidR="00083A2B" w:rsidRDefault="00083A2B">
            <w:pPr>
              <w:pStyle w:val="TableStyle"/>
              <w:jc w:val="center"/>
            </w:pPr>
          </w:p>
        </w:tc>
        <w:tc>
          <w:tcPr>
            <w:tcW w:w="283" w:type="dxa"/>
            <w:tcBorders>
              <w:bottom w:val="single" w:sz="2" w:space="0" w:color="auto"/>
            </w:tcBorders>
            <w:shd w:val="pct10" w:color="auto" w:fill="auto"/>
          </w:tcPr>
          <w:p w14:paraId="73AD9151" w14:textId="77777777" w:rsidR="00083A2B" w:rsidRDefault="00083A2B">
            <w:pPr>
              <w:pStyle w:val="TableStyle"/>
              <w:jc w:val="center"/>
            </w:pPr>
          </w:p>
        </w:tc>
        <w:tc>
          <w:tcPr>
            <w:tcW w:w="283" w:type="dxa"/>
            <w:tcBorders>
              <w:bottom w:val="single" w:sz="2" w:space="0" w:color="auto"/>
            </w:tcBorders>
            <w:shd w:val="pct10" w:color="auto" w:fill="auto"/>
          </w:tcPr>
          <w:p w14:paraId="64ACCADB" w14:textId="77777777" w:rsidR="00083A2B" w:rsidRDefault="00083A2B">
            <w:pPr>
              <w:pStyle w:val="TableStyle"/>
              <w:jc w:val="center"/>
            </w:pPr>
          </w:p>
        </w:tc>
        <w:tc>
          <w:tcPr>
            <w:tcW w:w="1945" w:type="dxa"/>
            <w:tcBorders>
              <w:bottom w:val="single" w:sz="2" w:space="0" w:color="auto"/>
            </w:tcBorders>
            <w:shd w:val="pct10" w:color="auto" w:fill="auto"/>
          </w:tcPr>
          <w:p w14:paraId="53EF2C44" w14:textId="77777777" w:rsidR="00083A2B" w:rsidRDefault="00083A2B">
            <w:pPr>
              <w:pStyle w:val="TableStyle"/>
              <w:jc w:val="center"/>
            </w:pPr>
          </w:p>
        </w:tc>
      </w:tr>
      <w:tr w:rsidR="00083A2B" w14:paraId="5D32ED79" w14:textId="77777777">
        <w:trPr>
          <w:cantSplit/>
        </w:trPr>
        <w:tc>
          <w:tcPr>
            <w:tcW w:w="624" w:type="dxa"/>
          </w:tcPr>
          <w:p w14:paraId="2FD6CAEA" w14:textId="77777777" w:rsidR="00083A2B" w:rsidRDefault="00083A2B">
            <w:pPr>
              <w:pStyle w:val="TableStyle"/>
              <w:jc w:val="center"/>
            </w:pPr>
          </w:p>
        </w:tc>
        <w:tc>
          <w:tcPr>
            <w:tcW w:w="2035" w:type="dxa"/>
          </w:tcPr>
          <w:p w14:paraId="5E334221" w14:textId="77777777" w:rsidR="00083A2B" w:rsidRDefault="00083A2B">
            <w:pPr>
              <w:pStyle w:val="TableStyle"/>
            </w:pPr>
          </w:p>
        </w:tc>
        <w:tc>
          <w:tcPr>
            <w:tcW w:w="595" w:type="dxa"/>
          </w:tcPr>
          <w:p w14:paraId="6F7CE4FF" w14:textId="77777777" w:rsidR="00083A2B" w:rsidRDefault="00083A2B">
            <w:pPr>
              <w:pStyle w:val="TableStyle"/>
            </w:pPr>
          </w:p>
        </w:tc>
        <w:tc>
          <w:tcPr>
            <w:tcW w:w="1570" w:type="dxa"/>
          </w:tcPr>
          <w:p w14:paraId="2569F1E4" w14:textId="77777777" w:rsidR="00083A2B" w:rsidRDefault="00083A2B">
            <w:pPr>
              <w:pStyle w:val="TableStyle"/>
            </w:pPr>
          </w:p>
        </w:tc>
        <w:tc>
          <w:tcPr>
            <w:tcW w:w="283" w:type="dxa"/>
          </w:tcPr>
          <w:p w14:paraId="6C7176FE" w14:textId="77777777" w:rsidR="00083A2B" w:rsidRDefault="00083A2B">
            <w:pPr>
              <w:pStyle w:val="TableStyle"/>
              <w:jc w:val="center"/>
            </w:pPr>
          </w:p>
        </w:tc>
        <w:tc>
          <w:tcPr>
            <w:tcW w:w="283" w:type="dxa"/>
          </w:tcPr>
          <w:p w14:paraId="57EECCD5" w14:textId="77777777" w:rsidR="00083A2B" w:rsidRDefault="00083A2B">
            <w:pPr>
              <w:pStyle w:val="TableStyle"/>
              <w:jc w:val="center"/>
            </w:pPr>
          </w:p>
        </w:tc>
        <w:tc>
          <w:tcPr>
            <w:tcW w:w="283" w:type="dxa"/>
          </w:tcPr>
          <w:p w14:paraId="7F34EA35" w14:textId="77777777" w:rsidR="00083A2B" w:rsidRDefault="007C4FE9">
            <w:pPr>
              <w:pStyle w:val="TableStyle"/>
              <w:jc w:val="center"/>
            </w:pPr>
            <w:r>
              <w:rPr>
                <w:noProof/>
              </w:rPr>
              <w:t>1</w:t>
            </w:r>
          </w:p>
        </w:tc>
        <w:tc>
          <w:tcPr>
            <w:tcW w:w="283" w:type="dxa"/>
          </w:tcPr>
          <w:p w14:paraId="2C09E37F" w14:textId="77777777" w:rsidR="00083A2B" w:rsidRDefault="00083A2B">
            <w:pPr>
              <w:pStyle w:val="TableStyle"/>
              <w:jc w:val="center"/>
            </w:pPr>
          </w:p>
        </w:tc>
        <w:tc>
          <w:tcPr>
            <w:tcW w:w="283" w:type="dxa"/>
          </w:tcPr>
          <w:p w14:paraId="12695CE0" w14:textId="77777777" w:rsidR="00083A2B" w:rsidRDefault="00083A2B">
            <w:pPr>
              <w:pStyle w:val="TableStyle"/>
              <w:jc w:val="center"/>
            </w:pPr>
          </w:p>
        </w:tc>
        <w:tc>
          <w:tcPr>
            <w:tcW w:w="283" w:type="dxa"/>
          </w:tcPr>
          <w:p w14:paraId="6F1CB9C4" w14:textId="77777777" w:rsidR="00083A2B" w:rsidRDefault="00083A2B">
            <w:pPr>
              <w:pStyle w:val="TableStyle"/>
              <w:jc w:val="center"/>
            </w:pPr>
          </w:p>
        </w:tc>
        <w:tc>
          <w:tcPr>
            <w:tcW w:w="283" w:type="dxa"/>
          </w:tcPr>
          <w:p w14:paraId="3C0F7D7A" w14:textId="77777777" w:rsidR="00083A2B" w:rsidRDefault="00083A2B">
            <w:pPr>
              <w:pStyle w:val="TableStyle"/>
              <w:jc w:val="center"/>
            </w:pPr>
          </w:p>
        </w:tc>
        <w:tc>
          <w:tcPr>
            <w:tcW w:w="283" w:type="dxa"/>
          </w:tcPr>
          <w:p w14:paraId="394D931A" w14:textId="77777777" w:rsidR="00083A2B" w:rsidRDefault="00083A2B">
            <w:pPr>
              <w:pStyle w:val="TableStyle"/>
              <w:jc w:val="center"/>
            </w:pPr>
          </w:p>
        </w:tc>
        <w:tc>
          <w:tcPr>
            <w:tcW w:w="1945" w:type="dxa"/>
          </w:tcPr>
          <w:p w14:paraId="701127DB" w14:textId="77777777" w:rsidR="00083A2B" w:rsidRDefault="007C4FE9">
            <w:pPr>
              <w:pStyle w:val="TableStyle"/>
            </w:pPr>
            <w:r>
              <w:rPr>
                <w:noProof/>
              </w:rPr>
              <w:t xml:space="preserve">DAP Rejection Code                                                                                  </w:t>
            </w:r>
          </w:p>
        </w:tc>
      </w:tr>
      <w:tr w:rsidR="00083A2B" w14:paraId="54011401" w14:textId="77777777">
        <w:trPr>
          <w:cantSplit/>
        </w:trPr>
        <w:tc>
          <w:tcPr>
            <w:tcW w:w="624" w:type="dxa"/>
          </w:tcPr>
          <w:p w14:paraId="05CD30F9" w14:textId="77777777" w:rsidR="00083A2B" w:rsidRDefault="00083A2B">
            <w:pPr>
              <w:pStyle w:val="TableStyle"/>
              <w:jc w:val="center"/>
            </w:pPr>
          </w:p>
        </w:tc>
        <w:tc>
          <w:tcPr>
            <w:tcW w:w="2035" w:type="dxa"/>
          </w:tcPr>
          <w:p w14:paraId="2BDC7728" w14:textId="77777777" w:rsidR="00083A2B" w:rsidRDefault="00083A2B">
            <w:pPr>
              <w:pStyle w:val="TableStyle"/>
            </w:pPr>
          </w:p>
        </w:tc>
        <w:tc>
          <w:tcPr>
            <w:tcW w:w="595" w:type="dxa"/>
          </w:tcPr>
          <w:p w14:paraId="43D403EF" w14:textId="77777777" w:rsidR="00083A2B" w:rsidRDefault="00083A2B">
            <w:pPr>
              <w:pStyle w:val="TableStyle"/>
            </w:pPr>
          </w:p>
        </w:tc>
        <w:tc>
          <w:tcPr>
            <w:tcW w:w="1570" w:type="dxa"/>
          </w:tcPr>
          <w:p w14:paraId="37A7CFD3" w14:textId="77777777" w:rsidR="00083A2B" w:rsidRDefault="00083A2B">
            <w:pPr>
              <w:pStyle w:val="TableStyle"/>
            </w:pPr>
          </w:p>
        </w:tc>
        <w:tc>
          <w:tcPr>
            <w:tcW w:w="283" w:type="dxa"/>
          </w:tcPr>
          <w:p w14:paraId="3BDCAFFD" w14:textId="77777777" w:rsidR="00083A2B" w:rsidRDefault="00083A2B">
            <w:pPr>
              <w:pStyle w:val="TableStyle"/>
              <w:jc w:val="center"/>
            </w:pPr>
          </w:p>
        </w:tc>
        <w:tc>
          <w:tcPr>
            <w:tcW w:w="283" w:type="dxa"/>
          </w:tcPr>
          <w:p w14:paraId="1C584AB0" w14:textId="77777777" w:rsidR="00083A2B" w:rsidRDefault="00083A2B">
            <w:pPr>
              <w:pStyle w:val="TableStyle"/>
              <w:jc w:val="center"/>
            </w:pPr>
          </w:p>
        </w:tc>
        <w:tc>
          <w:tcPr>
            <w:tcW w:w="283" w:type="dxa"/>
          </w:tcPr>
          <w:p w14:paraId="02360A3F" w14:textId="77777777" w:rsidR="00083A2B" w:rsidRDefault="007C4FE9">
            <w:pPr>
              <w:pStyle w:val="TableStyle"/>
              <w:jc w:val="center"/>
            </w:pPr>
            <w:r>
              <w:rPr>
                <w:noProof/>
              </w:rPr>
              <w:t>O</w:t>
            </w:r>
          </w:p>
        </w:tc>
        <w:tc>
          <w:tcPr>
            <w:tcW w:w="283" w:type="dxa"/>
          </w:tcPr>
          <w:p w14:paraId="6E33D139" w14:textId="77777777" w:rsidR="00083A2B" w:rsidRDefault="00083A2B">
            <w:pPr>
              <w:pStyle w:val="TableStyle"/>
              <w:jc w:val="center"/>
            </w:pPr>
          </w:p>
        </w:tc>
        <w:tc>
          <w:tcPr>
            <w:tcW w:w="283" w:type="dxa"/>
          </w:tcPr>
          <w:p w14:paraId="54EE7CB5" w14:textId="77777777" w:rsidR="00083A2B" w:rsidRDefault="00083A2B">
            <w:pPr>
              <w:pStyle w:val="TableStyle"/>
              <w:jc w:val="center"/>
            </w:pPr>
          </w:p>
        </w:tc>
        <w:tc>
          <w:tcPr>
            <w:tcW w:w="283" w:type="dxa"/>
          </w:tcPr>
          <w:p w14:paraId="5C33060B" w14:textId="77777777" w:rsidR="00083A2B" w:rsidRDefault="00083A2B">
            <w:pPr>
              <w:pStyle w:val="TableStyle"/>
              <w:jc w:val="center"/>
            </w:pPr>
          </w:p>
        </w:tc>
        <w:tc>
          <w:tcPr>
            <w:tcW w:w="283" w:type="dxa"/>
          </w:tcPr>
          <w:p w14:paraId="2C7BA91E" w14:textId="77777777" w:rsidR="00083A2B" w:rsidRDefault="00083A2B">
            <w:pPr>
              <w:pStyle w:val="TableStyle"/>
              <w:jc w:val="center"/>
            </w:pPr>
          </w:p>
        </w:tc>
        <w:tc>
          <w:tcPr>
            <w:tcW w:w="283" w:type="dxa"/>
          </w:tcPr>
          <w:p w14:paraId="1F13A490" w14:textId="77777777" w:rsidR="00083A2B" w:rsidRDefault="00083A2B">
            <w:pPr>
              <w:pStyle w:val="TableStyle"/>
              <w:jc w:val="center"/>
            </w:pPr>
          </w:p>
        </w:tc>
        <w:tc>
          <w:tcPr>
            <w:tcW w:w="1945" w:type="dxa"/>
          </w:tcPr>
          <w:p w14:paraId="4F9CF8C9" w14:textId="77777777" w:rsidR="00083A2B" w:rsidRDefault="007C4FE9">
            <w:pPr>
              <w:pStyle w:val="TableStyle"/>
            </w:pPr>
            <w:r>
              <w:rPr>
                <w:noProof/>
              </w:rPr>
              <w:t>Additional Information</w:t>
            </w:r>
          </w:p>
        </w:tc>
      </w:tr>
    </w:tbl>
    <w:p w14:paraId="48695429" w14:textId="77777777" w:rsidR="00083A2B" w:rsidRDefault="00083A2B">
      <w:pPr>
        <w:sectPr w:rsidR="00083A2B">
          <w:type w:val="continuous"/>
          <w:pgSz w:w="12240" w:h="15840"/>
          <w:pgMar w:top="1440" w:right="1800" w:bottom="1440" w:left="1800" w:header="708" w:footer="708" w:gutter="0"/>
          <w:cols w:space="708"/>
          <w:docGrid w:linePitch="360"/>
        </w:sectPr>
      </w:pPr>
    </w:p>
    <w:p w14:paraId="0BCE9505"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1D091AC0" w14:textId="77777777">
        <w:tc>
          <w:tcPr>
            <w:tcW w:w="1814" w:type="dxa"/>
          </w:tcPr>
          <w:p w14:paraId="0F37986B" w14:textId="77777777" w:rsidR="00083A2B" w:rsidRDefault="007C4FE9">
            <w:pPr>
              <w:pStyle w:val="Fieldtitle"/>
              <w:rPr>
                <w:sz w:val="20"/>
              </w:rPr>
            </w:pPr>
            <w:r>
              <w:rPr>
                <w:sz w:val="20"/>
              </w:rPr>
              <w:t>Notes:</w:t>
            </w:r>
          </w:p>
        </w:tc>
        <w:tc>
          <w:tcPr>
            <w:tcW w:w="6803" w:type="dxa"/>
          </w:tcPr>
          <w:p w14:paraId="62DEEBCE" w14:textId="77777777" w:rsidR="00083A2B" w:rsidRDefault="007C4FE9">
            <w:pPr>
              <w:rPr>
                <w:sz w:val="20"/>
                <w:szCs w:val="20"/>
              </w:rPr>
            </w:pPr>
            <w:r>
              <w:rPr>
                <w:noProof/>
                <w:sz w:val="20"/>
                <w:szCs w:val="20"/>
              </w:rPr>
              <w:t>See Annex C for flow notes.</w:t>
            </w:r>
          </w:p>
        </w:tc>
      </w:tr>
    </w:tbl>
    <w:p w14:paraId="0153F439" w14:textId="77777777" w:rsidR="00083A2B" w:rsidRDefault="00083A2B">
      <w:pPr>
        <w:sectPr w:rsidR="00083A2B">
          <w:type w:val="continuous"/>
          <w:pgSz w:w="12240" w:h="15840"/>
          <w:pgMar w:top="1440" w:right="1800" w:bottom="1440" w:left="1800" w:header="708" w:footer="708" w:gutter="0"/>
          <w:cols w:space="708"/>
          <w:docGrid w:linePitch="360"/>
        </w:sectPr>
      </w:pPr>
    </w:p>
    <w:p w14:paraId="0CCCD23A"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35F2CB0" w14:textId="77777777">
        <w:trPr>
          <w:cantSplit/>
          <w:tblHeader/>
        </w:trPr>
        <w:tc>
          <w:tcPr>
            <w:tcW w:w="1559" w:type="dxa"/>
          </w:tcPr>
          <w:p w14:paraId="28A9B24C" w14:textId="77777777" w:rsidR="00083A2B" w:rsidRDefault="007C4FE9">
            <w:pPr>
              <w:pStyle w:val="TableStyle"/>
              <w:keepNext/>
              <w:jc w:val="center"/>
              <w:rPr>
                <w:b/>
              </w:rPr>
            </w:pPr>
            <w:r>
              <w:rPr>
                <w:b/>
              </w:rPr>
              <w:t>Catalogue release change takes effect</w:t>
            </w:r>
          </w:p>
        </w:tc>
        <w:tc>
          <w:tcPr>
            <w:tcW w:w="585" w:type="dxa"/>
          </w:tcPr>
          <w:p w14:paraId="1129C792" w14:textId="77777777" w:rsidR="00083A2B" w:rsidRDefault="007C4FE9">
            <w:pPr>
              <w:pStyle w:val="TableStyle"/>
              <w:keepNext/>
              <w:jc w:val="center"/>
              <w:rPr>
                <w:b/>
              </w:rPr>
            </w:pPr>
            <w:r>
              <w:rPr>
                <w:b/>
              </w:rPr>
              <w:t>CP No.</w:t>
            </w:r>
          </w:p>
        </w:tc>
        <w:tc>
          <w:tcPr>
            <w:tcW w:w="6494" w:type="dxa"/>
          </w:tcPr>
          <w:p w14:paraId="0AD9DF7B" w14:textId="77777777" w:rsidR="00083A2B" w:rsidRDefault="007C4FE9">
            <w:pPr>
              <w:pStyle w:val="TableStyle"/>
              <w:keepNext/>
              <w:rPr>
                <w:b/>
              </w:rPr>
            </w:pPr>
            <w:r>
              <w:rPr>
                <w:b/>
              </w:rPr>
              <w:t>Brief description of the change and its reason</w:t>
            </w:r>
          </w:p>
        </w:tc>
      </w:tr>
      <w:tr w:rsidR="00083A2B" w14:paraId="6BDCE5C6" w14:textId="77777777">
        <w:trPr>
          <w:cantSplit/>
        </w:trPr>
        <w:tc>
          <w:tcPr>
            <w:tcW w:w="1559" w:type="dxa"/>
          </w:tcPr>
          <w:p w14:paraId="55424A91" w14:textId="77777777" w:rsidR="00083A2B" w:rsidRDefault="007C4FE9">
            <w:pPr>
              <w:pStyle w:val="TableStyle"/>
              <w:keepNext/>
              <w:jc w:val="center"/>
            </w:pPr>
            <w:r>
              <w:t xml:space="preserve">Version </w:t>
            </w:r>
            <w:r>
              <w:rPr>
                <w:noProof/>
              </w:rPr>
              <w:t>7.6</w:t>
            </w:r>
          </w:p>
        </w:tc>
        <w:tc>
          <w:tcPr>
            <w:tcW w:w="585" w:type="dxa"/>
          </w:tcPr>
          <w:p w14:paraId="6B33911D" w14:textId="77777777" w:rsidR="00083A2B" w:rsidRDefault="007C4FE9">
            <w:pPr>
              <w:pStyle w:val="TableStyle"/>
              <w:keepNext/>
              <w:jc w:val="center"/>
            </w:pPr>
            <w:r>
              <w:rPr>
                <w:noProof/>
              </w:rPr>
              <w:t>3215</w:t>
            </w:r>
          </w:p>
        </w:tc>
        <w:tc>
          <w:tcPr>
            <w:tcW w:w="6494" w:type="dxa"/>
          </w:tcPr>
          <w:p w14:paraId="3452E9B7" w14:textId="77777777" w:rsidR="00083A2B" w:rsidRDefault="007C4FE9">
            <w:pPr>
              <w:pStyle w:val="TableStyle"/>
              <w:keepNext/>
            </w:pPr>
            <w:r>
              <w:rPr>
                <w:noProof/>
              </w:rPr>
              <w:t>Data Flow created.</w:t>
            </w:r>
          </w:p>
        </w:tc>
      </w:tr>
      <w:tr w:rsidR="00083A2B" w14:paraId="6B20297C" w14:textId="77777777">
        <w:trPr>
          <w:cantSplit/>
        </w:trPr>
        <w:tc>
          <w:tcPr>
            <w:tcW w:w="1559" w:type="dxa"/>
          </w:tcPr>
          <w:p w14:paraId="1467C409" w14:textId="77777777" w:rsidR="00083A2B" w:rsidRDefault="007C4FE9">
            <w:pPr>
              <w:pStyle w:val="TableStyle"/>
              <w:keepNext/>
              <w:jc w:val="center"/>
            </w:pPr>
            <w:r>
              <w:t xml:space="preserve">Version </w:t>
            </w:r>
            <w:r>
              <w:rPr>
                <w:noProof/>
              </w:rPr>
              <w:t>12.5</w:t>
            </w:r>
          </w:p>
        </w:tc>
        <w:tc>
          <w:tcPr>
            <w:tcW w:w="585" w:type="dxa"/>
          </w:tcPr>
          <w:p w14:paraId="6BD83E58" w14:textId="77777777" w:rsidR="00083A2B" w:rsidRDefault="007C4FE9">
            <w:pPr>
              <w:pStyle w:val="TableStyle"/>
              <w:keepNext/>
              <w:jc w:val="center"/>
            </w:pPr>
            <w:r>
              <w:rPr>
                <w:noProof/>
              </w:rPr>
              <w:t>3510</w:t>
            </w:r>
          </w:p>
        </w:tc>
        <w:tc>
          <w:tcPr>
            <w:tcW w:w="6494" w:type="dxa"/>
          </w:tcPr>
          <w:p w14:paraId="61DCB532" w14:textId="77777777" w:rsidR="00083A2B" w:rsidRDefault="007C4FE9">
            <w:pPr>
              <w:pStyle w:val="TableStyle"/>
              <w:keepNext/>
            </w:pPr>
            <w:r>
              <w:rPr>
                <w:noProof/>
              </w:rPr>
              <w:t>Updated following DAP review</w:t>
            </w:r>
          </w:p>
        </w:tc>
      </w:tr>
    </w:tbl>
    <w:p w14:paraId="4BE47095"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6FE0879" w14:textId="77777777">
        <w:tc>
          <w:tcPr>
            <w:tcW w:w="1814" w:type="dxa"/>
            <w:vAlign w:val="center"/>
          </w:tcPr>
          <w:p w14:paraId="15BFEBC2" w14:textId="77777777" w:rsidR="00083A2B" w:rsidRDefault="007C4FE9">
            <w:pPr>
              <w:pStyle w:val="Fieldtitle"/>
              <w:rPr>
                <w:sz w:val="20"/>
              </w:rPr>
            </w:pPr>
            <w:r>
              <w:rPr>
                <w:sz w:val="20"/>
              </w:rPr>
              <w:lastRenderedPageBreak/>
              <w:t>Flow Name:</w:t>
            </w:r>
          </w:p>
        </w:tc>
        <w:tc>
          <w:tcPr>
            <w:tcW w:w="6803" w:type="dxa"/>
            <w:vAlign w:val="center"/>
          </w:tcPr>
          <w:p w14:paraId="7EC42CF7" w14:textId="77777777" w:rsidR="00083A2B" w:rsidRDefault="007C4FE9">
            <w:pPr>
              <w:pStyle w:val="Flowtitle"/>
            </w:pPr>
            <w:r>
              <w:rPr>
                <w:noProof/>
              </w:rPr>
              <w:t>Confirmation of Debt Assigned</w:t>
            </w:r>
          </w:p>
        </w:tc>
      </w:tr>
      <w:tr w:rsidR="00083A2B" w14:paraId="35551446" w14:textId="77777777">
        <w:tc>
          <w:tcPr>
            <w:tcW w:w="1814" w:type="dxa"/>
            <w:vAlign w:val="center"/>
          </w:tcPr>
          <w:p w14:paraId="1A97F6D5" w14:textId="77777777" w:rsidR="00083A2B" w:rsidRDefault="00083A2B">
            <w:pPr>
              <w:pStyle w:val="Fieldtitle"/>
              <w:rPr>
                <w:sz w:val="20"/>
              </w:rPr>
            </w:pPr>
          </w:p>
        </w:tc>
        <w:tc>
          <w:tcPr>
            <w:tcW w:w="6803" w:type="dxa"/>
            <w:vAlign w:val="center"/>
          </w:tcPr>
          <w:p w14:paraId="52E4F9EE" w14:textId="77777777" w:rsidR="00083A2B" w:rsidRDefault="007C4FE9">
            <w:pPr>
              <w:rPr>
                <w:b/>
                <w:sz w:val="20"/>
                <w:szCs w:val="20"/>
              </w:rPr>
            </w:pPr>
            <w:r>
              <w:rPr>
                <w:b/>
              </w:rPr>
              <w:t>This Flow has been removed from the catalogue</w:t>
            </w:r>
          </w:p>
        </w:tc>
      </w:tr>
    </w:tbl>
    <w:p w14:paraId="1BF7A217" w14:textId="77777777" w:rsidR="00083A2B" w:rsidRDefault="00083A2B">
      <w:pPr>
        <w:sectPr w:rsidR="00083A2B">
          <w:headerReference w:type="default" r:id="rId284"/>
          <w:footerReference w:type="default" r:id="rId285"/>
          <w:pgSz w:w="12240" w:h="15840"/>
          <w:pgMar w:top="1440" w:right="1800" w:bottom="1440" w:left="1800" w:header="708" w:footer="708" w:gutter="0"/>
          <w:cols w:space="708"/>
          <w:docGrid w:linePitch="360"/>
        </w:sectPr>
      </w:pPr>
    </w:p>
    <w:p w14:paraId="06120BF9"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61E0083D" w14:textId="77777777">
        <w:trPr>
          <w:cantSplit/>
          <w:tblHeader/>
        </w:trPr>
        <w:tc>
          <w:tcPr>
            <w:tcW w:w="1559" w:type="dxa"/>
          </w:tcPr>
          <w:p w14:paraId="7D620B19" w14:textId="77777777" w:rsidR="00083A2B" w:rsidRDefault="007C4FE9">
            <w:pPr>
              <w:pStyle w:val="TableStyle"/>
              <w:keepNext/>
              <w:jc w:val="center"/>
              <w:rPr>
                <w:b/>
              </w:rPr>
            </w:pPr>
            <w:r>
              <w:rPr>
                <w:b/>
              </w:rPr>
              <w:t>Catalogue release change takes effect</w:t>
            </w:r>
          </w:p>
        </w:tc>
        <w:tc>
          <w:tcPr>
            <w:tcW w:w="585" w:type="dxa"/>
          </w:tcPr>
          <w:p w14:paraId="3550AE67" w14:textId="77777777" w:rsidR="00083A2B" w:rsidRDefault="007C4FE9">
            <w:pPr>
              <w:pStyle w:val="TableStyle"/>
              <w:keepNext/>
              <w:jc w:val="center"/>
              <w:rPr>
                <w:b/>
              </w:rPr>
            </w:pPr>
            <w:r>
              <w:rPr>
                <w:b/>
              </w:rPr>
              <w:t>CP No.</w:t>
            </w:r>
          </w:p>
        </w:tc>
        <w:tc>
          <w:tcPr>
            <w:tcW w:w="6494" w:type="dxa"/>
          </w:tcPr>
          <w:p w14:paraId="733F63AE" w14:textId="77777777" w:rsidR="00083A2B" w:rsidRDefault="007C4FE9">
            <w:pPr>
              <w:pStyle w:val="TableStyle"/>
              <w:keepNext/>
              <w:rPr>
                <w:b/>
              </w:rPr>
            </w:pPr>
            <w:r>
              <w:rPr>
                <w:b/>
              </w:rPr>
              <w:t>Brief description of the change and its reason</w:t>
            </w:r>
          </w:p>
        </w:tc>
      </w:tr>
      <w:tr w:rsidR="00083A2B" w14:paraId="650DB004" w14:textId="77777777">
        <w:trPr>
          <w:cantSplit/>
        </w:trPr>
        <w:tc>
          <w:tcPr>
            <w:tcW w:w="1559" w:type="dxa"/>
          </w:tcPr>
          <w:p w14:paraId="6AA8FA14" w14:textId="77777777" w:rsidR="00083A2B" w:rsidRDefault="007C4FE9">
            <w:pPr>
              <w:pStyle w:val="TableStyle"/>
              <w:keepNext/>
              <w:jc w:val="center"/>
            </w:pPr>
            <w:r>
              <w:t xml:space="preserve">Version </w:t>
            </w:r>
            <w:r>
              <w:rPr>
                <w:noProof/>
              </w:rPr>
              <w:t>7.6</w:t>
            </w:r>
          </w:p>
        </w:tc>
        <w:tc>
          <w:tcPr>
            <w:tcW w:w="585" w:type="dxa"/>
          </w:tcPr>
          <w:p w14:paraId="6F8EBD03" w14:textId="77777777" w:rsidR="00083A2B" w:rsidRDefault="007C4FE9">
            <w:pPr>
              <w:pStyle w:val="TableStyle"/>
              <w:keepNext/>
              <w:jc w:val="center"/>
            </w:pPr>
            <w:r>
              <w:rPr>
                <w:noProof/>
              </w:rPr>
              <w:t>3215</w:t>
            </w:r>
          </w:p>
        </w:tc>
        <w:tc>
          <w:tcPr>
            <w:tcW w:w="6494" w:type="dxa"/>
          </w:tcPr>
          <w:p w14:paraId="51F5FD92" w14:textId="77777777" w:rsidR="00083A2B" w:rsidRDefault="007C4FE9">
            <w:pPr>
              <w:pStyle w:val="TableStyle"/>
              <w:keepNext/>
            </w:pPr>
            <w:r>
              <w:rPr>
                <w:noProof/>
              </w:rPr>
              <w:t>Data Flow created.</w:t>
            </w:r>
          </w:p>
        </w:tc>
      </w:tr>
      <w:tr w:rsidR="00083A2B" w14:paraId="53CEEA2A" w14:textId="77777777">
        <w:trPr>
          <w:cantSplit/>
        </w:trPr>
        <w:tc>
          <w:tcPr>
            <w:tcW w:w="1559" w:type="dxa"/>
          </w:tcPr>
          <w:p w14:paraId="59266B75" w14:textId="77777777" w:rsidR="00083A2B" w:rsidRDefault="007C4FE9">
            <w:pPr>
              <w:pStyle w:val="TableStyle"/>
              <w:keepNext/>
              <w:jc w:val="center"/>
            </w:pPr>
            <w:r>
              <w:t xml:space="preserve">Version </w:t>
            </w:r>
            <w:r>
              <w:rPr>
                <w:noProof/>
              </w:rPr>
              <w:t>12.5</w:t>
            </w:r>
          </w:p>
        </w:tc>
        <w:tc>
          <w:tcPr>
            <w:tcW w:w="585" w:type="dxa"/>
          </w:tcPr>
          <w:p w14:paraId="31F557D3" w14:textId="77777777" w:rsidR="00083A2B" w:rsidRDefault="007C4FE9">
            <w:pPr>
              <w:pStyle w:val="TableStyle"/>
              <w:keepNext/>
              <w:jc w:val="center"/>
            </w:pPr>
            <w:r>
              <w:rPr>
                <w:noProof/>
              </w:rPr>
              <w:t>3510</w:t>
            </w:r>
          </w:p>
        </w:tc>
        <w:tc>
          <w:tcPr>
            <w:tcW w:w="6494" w:type="dxa"/>
          </w:tcPr>
          <w:p w14:paraId="2C36F7D8" w14:textId="77777777" w:rsidR="00083A2B" w:rsidRDefault="007C4FE9">
            <w:pPr>
              <w:pStyle w:val="TableStyle"/>
              <w:keepNext/>
            </w:pPr>
            <w:r>
              <w:rPr>
                <w:noProof/>
              </w:rPr>
              <w:t>Updated following DAP review</w:t>
            </w:r>
          </w:p>
        </w:tc>
      </w:tr>
    </w:tbl>
    <w:p w14:paraId="43FA3F2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20E71854" w14:textId="77777777">
        <w:tc>
          <w:tcPr>
            <w:tcW w:w="1814" w:type="dxa"/>
            <w:vAlign w:val="center"/>
          </w:tcPr>
          <w:p w14:paraId="7255723D" w14:textId="77777777" w:rsidR="00083A2B" w:rsidRDefault="007C4FE9">
            <w:pPr>
              <w:pStyle w:val="Fieldtitle"/>
              <w:rPr>
                <w:sz w:val="20"/>
              </w:rPr>
            </w:pPr>
            <w:r>
              <w:rPr>
                <w:sz w:val="20"/>
              </w:rPr>
              <w:lastRenderedPageBreak/>
              <w:t>Flow Name:</w:t>
            </w:r>
          </w:p>
        </w:tc>
        <w:tc>
          <w:tcPr>
            <w:tcW w:w="6803" w:type="dxa"/>
            <w:vAlign w:val="center"/>
          </w:tcPr>
          <w:p w14:paraId="530C7B68" w14:textId="77777777" w:rsidR="00083A2B" w:rsidRDefault="007C4FE9">
            <w:pPr>
              <w:pStyle w:val="Flowtitle"/>
            </w:pPr>
            <w:r>
              <w:rPr>
                <w:noProof/>
              </w:rPr>
              <w:t>Confirmation of Debt Assigned</w:t>
            </w:r>
          </w:p>
        </w:tc>
      </w:tr>
      <w:tr w:rsidR="00083A2B" w14:paraId="269FBBAD" w14:textId="77777777">
        <w:tc>
          <w:tcPr>
            <w:tcW w:w="1814" w:type="dxa"/>
            <w:vAlign w:val="center"/>
          </w:tcPr>
          <w:p w14:paraId="5C9D164C" w14:textId="77777777" w:rsidR="00083A2B" w:rsidRDefault="007C4FE9">
            <w:pPr>
              <w:pStyle w:val="Fieldtitle"/>
              <w:rPr>
                <w:sz w:val="20"/>
              </w:rPr>
            </w:pPr>
            <w:r>
              <w:rPr>
                <w:sz w:val="20"/>
              </w:rPr>
              <w:t>Flow Description:</w:t>
            </w:r>
          </w:p>
        </w:tc>
        <w:tc>
          <w:tcPr>
            <w:tcW w:w="6803" w:type="dxa"/>
            <w:vAlign w:val="center"/>
          </w:tcPr>
          <w:p w14:paraId="116D3BE7" w14:textId="77777777" w:rsidR="00083A2B" w:rsidRDefault="007C4FE9">
            <w:pPr>
              <w:rPr>
                <w:sz w:val="20"/>
                <w:szCs w:val="20"/>
                <w:lang w:val="en-GB"/>
              </w:rPr>
            </w:pPr>
            <w:r>
              <w:rPr>
                <w:noProof/>
                <w:sz w:val="20"/>
                <w:szCs w:val="20"/>
                <w:lang w:val="en-GB"/>
              </w:rPr>
              <w:t>Confirmation of the amount of debt to be assigned</w:t>
            </w:r>
            <w:r>
              <w:rPr>
                <w:sz w:val="20"/>
                <w:szCs w:val="20"/>
                <w:lang w:val="en-GB"/>
              </w:rPr>
              <w:t>.</w:t>
            </w:r>
          </w:p>
        </w:tc>
      </w:tr>
      <w:tr w:rsidR="00083A2B" w14:paraId="651228CC" w14:textId="77777777">
        <w:tc>
          <w:tcPr>
            <w:tcW w:w="1814" w:type="dxa"/>
            <w:vAlign w:val="center"/>
          </w:tcPr>
          <w:p w14:paraId="58EF9C82" w14:textId="77777777" w:rsidR="00083A2B" w:rsidRDefault="007C4FE9">
            <w:pPr>
              <w:pStyle w:val="Fieldtitle"/>
              <w:rPr>
                <w:sz w:val="20"/>
              </w:rPr>
            </w:pPr>
            <w:r>
              <w:rPr>
                <w:sz w:val="20"/>
              </w:rPr>
              <w:t>Flow Ownership:</w:t>
            </w:r>
          </w:p>
        </w:tc>
        <w:tc>
          <w:tcPr>
            <w:tcW w:w="6803" w:type="dxa"/>
            <w:vAlign w:val="center"/>
          </w:tcPr>
          <w:p w14:paraId="7B541E0F" w14:textId="77777777" w:rsidR="00083A2B" w:rsidRDefault="007C4FE9">
            <w:pPr>
              <w:rPr>
                <w:sz w:val="20"/>
                <w:szCs w:val="20"/>
                <w:lang w:val="en-GB"/>
              </w:rPr>
            </w:pPr>
            <w:r>
              <w:rPr>
                <w:noProof/>
                <w:sz w:val="20"/>
                <w:szCs w:val="20"/>
                <w:lang w:val="en-GB"/>
              </w:rPr>
              <w:t>MRA</w:t>
            </w:r>
          </w:p>
        </w:tc>
      </w:tr>
    </w:tbl>
    <w:p w14:paraId="04B403FD" w14:textId="77777777" w:rsidR="00083A2B" w:rsidRDefault="00083A2B">
      <w:pPr>
        <w:rPr>
          <w:sz w:val="4"/>
          <w:szCs w:val="4"/>
          <w:lang w:val="en-GB"/>
        </w:rPr>
      </w:pPr>
    </w:p>
    <w:tbl>
      <w:tblPr>
        <w:tblW w:w="84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3685"/>
        <w:gridCol w:w="3685"/>
        <w:gridCol w:w="1100"/>
      </w:tblGrid>
      <w:tr w:rsidR="00083A2B" w14:paraId="28B9460D" w14:textId="77777777">
        <w:tc>
          <w:tcPr>
            <w:tcW w:w="3685" w:type="dxa"/>
          </w:tcPr>
          <w:p w14:paraId="0909A747" w14:textId="77777777" w:rsidR="00083A2B" w:rsidRDefault="007C4FE9">
            <w:pPr>
              <w:spacing w:before="20" w:after="20"/>
              <w:rPr>
                <w:b/>
                <w:sz w:val="20"/>
                <w:szCs w:val="20"/>
                <w:lang w:val="en-GB"/>
              </w:rPr>
            </w:pPr>
            <w:r>
              <w:rPr>
                <w:b/>
                <w:sz w:val="20"/>
                <w:szCs w:val="20"/>
                <w:lang w:val="en-GB"/>
              </w:rPr>
              <w:t>From</w:t>
            </w:r>
          </w:p>
        </w:tc>
        <w:tc>
          <w:tcPr>
            <w:tcW w:w="3685" w:type="dxa"/>
          </w:tcPr>
          <w:p w14:paraId="52630245" w14:textId="77777777" w:rsidR="00083A2B" w:rsidRDefault="007C4FE9">
            <w:pPr>
              <w:spacing w:before="20" w:after="20"/>
              <w:rPr>
                <w:b/>
                <w:sz w:val="20"/>
                <w:szCs w:val="20"/>
                <w:lang w:val="en-GB"/>
              </w:rPr>
            </w:pPr>
            <w:r>
              <w:rPr>
                <w:b/>
                <w:sz w:val="20"/>
                <w:szCs w:val="20"/>
                <w:lang w:val="en-GB"/>
              </w:rPr>
              <w:t>To</w:t>
            </w:r>
          </w:p>
        </w:tc>
        <w:tc>
          <w:tcPr>
            <w:tcW w:w="1100" w:type="dxa"/>
          </w:tcPr>
          <w:p w14:paraId="3B5AE2BD" w14:textId="77777777" w:rsidR="00083A2B" w:rsidRDefault="007C4FE9">
            <w:pPr>
              <w:spacing w:before="20" w:after="20"/>
              <w:jc w:val="center"/>
              <w:rPr>
                <w:b/>
                <w:sz w:val="20"/>
                <w:szCs w:val="20"/>
                <w:lang w:val="en-GB"/>
              </w:rPr>
            </w:pPr>
            <w:r>
              <w:rPr>
                <w:b/>
                <w:sz w:val="20"/>
                <w:szCs w:val="20"/>
                <w:lang w:val="en-GB"/>
              </w:rPr>
              <w:t>Version</w:t>
            </w:r>
          </w:p>
        </w:tc>
      </w:tr>
      <w:tr w:rsidR="00083A2B" w14:paraId="532F50FC" w14:textId="77777777">
        <w:tc>
          <w:tcPr>
            <w:tcW w:w="3685" w:type="dxa"/>
          </w:tcPr>
          <w:p w14:paraId="66C12EF2" w14:textId="77777777" w:rsidR="00083A2B" w:rsidRDefault="007C4FE9">
            <w:pPr>
              <w:spacing w:before="20" w:after="20"/>
              <w:rPr>
                <w:sz w:val="20"/>
                <w:szCs w:val="20"/>
                <w:lang w:val="en-GB"/>
              </w:rPr>
            </w:pPr>
            <w:r>
              <w:rPr>
                <w:noProof/>
                <w:sz w:val="20"/>
                <w:szCs w:val="20"/>
                <w:lang w:val="en-GB"/>
              </w:rPr>
              <w:t>Supplier</w:t>
            </w:r>
          </w:p>
        </w:tc>
        <w:tc>
          <w:tcPr>
            <w:tcW w:w="3685" w:type="dxa"/>
          </w:tcPr>
          <w:p w14:paraId="1C32EC08" w14:textId="77777777" w:rsidR="00083A2B" w:rsidRDefault="007C4FE9">
            <w:pPr>
              <w:spacing w:before="20" w:after="20"/>
              <w:rPr>
                <w:sz w:val="20"/>
                <w:szCs w:val="20"/>
                <w:lang w:val="en-GB"/>
              </w:rPr>
            </w:pPr>
            <w:r>
              <w:rPr>
                <w:noProof/>
                <w:sz w:val="20"/>
                <w:szCs w:val="20"/>
                <w:lang w:val="en-GB"/>
              </w:rPr>
              <w:t>Supplier</w:t>
            </w:r>
          </w:p>
        </w:tc>
        <w:tc>
          <w:tcPr>
            <w:tcW w:w="1100" w:type="dxa"/>
          </w:tcPr>
          <w:p w14:paraId="6895BAE2" w14:textId="77777777" w:rsidR="00083A2B" w:rsidRDefault="007C4FE9">
            <w:pPr>
              <w:spacing w:before="20" w:after="20"/>
              <w:jc w:val="center"/>
              <w:rPr>
                <w:sz w:val="20"/>
                <w:szCs w:val="20"/>
                <w:lang w:val="en-GB"/>
              </w:rPr>
            </w:pPr>
            <w:r>
              <w:rPr>
                <w:noProof/>
                <w:sz w:val="20"/>
                <w:szCs w:val="20"/>
                <w:lang w:val="en-GB"/>
              </w:rPr>
              <w:t>12.5</w:t>
            </w:r>
          </w:p>
        </w:tc>
      </w:tr>
    </w:tbl>
    <w:p w14:paraId="5942A811" w14:textId="77777777" w:rsidR="00083A2B" w:rsidRDefault="007C4FE9">
      <w:pPr>
        <w:pStyle w:val="SectionHead"/>
        <w:rPr>
          <w:sz w:val="20"/>
        </w:rPr>
      </w:pPr>
      <w:r>
        <w:rPr>
          <w:sz w:val="20"/>
        </w:rPr>
        <w:t xml:space="preserve">Data Items: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07" w:type="dxa"/>
          <w:right w:w="107" w:type="dxa"/>
        </w:tblCellMar>
        <w:tblLook w:val="0000" w:firstRow="0" w:lastRow="0" w:firstColumn="0" w:lastColumn="0" w:noHBand="0" w:noVBand="0"/>
      </w:tblPr>
      <w:tblGrid>
        <w:gridCol w:w="964"/>
        <w:gridCol w:w="7506"/>
      </w:tblGrid>
      <w:tr w:rsidR="00083A2B" w14:paraId="4E5EB849" w14:textId="77777777">
        <w:trPr>
          <w:tblHeader/>
        </w:trPr>
        <w:tc>
          <w:tcPr>
            <w:tcW w:w="964" w:type="dxa"/>
          </w:tcPr>
          <w:p w14:paraId="6D3669D1" w14:textId="77777777" w:rsidR="00083A2B" w:rsidRDefault="007C4FE9">
            <w:pPr>
              <w:pStyle w:val="TableStyle"/>
              <w:jc w:val="center"/>
              <w:rPr>
                <w:b/>
              </w:rPr>
            </w:pPr>
            <w:r>
              <w:rPr>
                <w:b/>
              </w:rPr>
              <w:t>Reference</w:t>
            </w:r>
          </w:p>
        </w:tc>
        <w:tc>
          <w:tcPr>
            <w:tcW w:w="7506" w:type="dxa"/>
          </w:tcPr>
          <w:p w14:paraId="5B86685E" w14:textId="77777777" w:rsidR="00083A2B" w:rsidRDefault="007C4FE9">
            <w:pPr>
              <w:pStyle w:val="TableStyle"/>
              <w:rPr>
                <w:b/>
              </w:rPr>
            </w:pPr>
            <w:r>
              <w:rPr>
                <w:b/>
              </w:rPr>
              <w:t>Item Name</w:t>
            </w:r>
          </w:p>
        </w:tc>
      </w:tr>
      <w:tr w:rsidR="00083A2B" w14:paraId="6C7CBC5A" w14:textId="77777777">
        <w:tc>
          <w:tcPr>
            <w:tcW w:w="964" w:type="dxa"/>
          </w:tcPr>
          <w:p w14:paraId="22D0B611" w14:textId="77777777" w:rsidR="00083A2B" w:rsidRDefault="007C4FE9">
            <w:pPr>
              <w:pStyle w:val="TableStyle"/>
            </w:pPr>
            <w:r>
              <w:t>J</w:t>
            </w:r>
            <w:r>
              <w:rPr>
                <w:noProof/>
              </w:rPr>
              <w:t>0012</w:t>
            </w:r>
          </w:p>
        </w:tc>
        <w:tc>
          <w:tcPr>
            <w:tcW w:w="7506" w:type="dxa"/>
          </w:tcPr>
          <w:p w14:paraId="3BE57315" w14:textId="77777777" w:rsidR="00083A2B" w:rsidRDefault="007C4FE9">
            <w:pPr>
              <w:pStyle w:val="TableStyle"/>
            </w:pPr>
            <w:r>
              <w:rPr>
                <w:noProof/>
              </w:rPr>
              <w:t>Additional Information</w:t>
            </w:r>
          </w:p>
        </w:tc>
      </w:tr>
      <w:tr w:rsidR="00083A2B" w14:paraId="67577070" w14:textId="77777777">
        <w:tc>
          <w:tcPr>
            <w:tcW w:w="964" w:type="dxa"/>
          </w:tcPr>
          <w:p w14:paraId="0852ACBA" w14:textId="77777777" w:rsidR="00083A2B" w:rsidRDefault="007C4FE9">
            <w:pPr>
              <w:pStyle w:val="TableStyle"/>
            </w:pPr>
            <w:r>
              <w:t>J</w:t>
            </w:r>
            <w:r>
              <w:rPr>
                <w:noProof/>
              </w:rPr>
              <w:t>1698</w:t>
            </w:r>
          </w:p>
        </w:tc>
        <w:tc>
          <w:tcPr>
            <w:tcW w:w="7506" w:type="dxa"/>
          </w:tcPr>
          <w:p w14:paraId="66B921ED" w14:textId="77777777" w:rsidR="00083A2B" w:rsidRDefault="007C4FE9">
            <w:pPr>
              <w:pStyle w:val="TableStyle"/>
            </w:pPr>
            <w:r>
              <w:rPr>
                <w:noProof/>
              </w:rPr>
              <w:t>Amount of VAT</w:t>
            </w:r>
          </w:p>
        </w:tc>
      </w:tr>
      <w:tr w:rsidR="00083A2B" w14:paraId="004B6C7C" w14:textId="77777777">
        <w:tc>
          <w:tcPr>
            <w:tcW w:w="964" w:type="dxa"/>
          </w:tcPr>
          <w:p w14:paraId="208175BF" w14:textId="77777777" w:rsidR="00083A2B" w:rsidRDefault="007C4FE9">
            <w:pPr>
              <w:pStyle w:val="TableStyle"/>
            </w:pPr>
            <w:r>
              <w:t>J</w:t>
            </w:r>
            <w:r>
              <w:rPr>
                <w:noProof/>
              </w:rPr>
              <w:t>2250</w:t>
            </w:r>
          </w:p>
        </w:tc>
        <w:tc>
          <w:tcPr>
            <w:tcW w:w="7506" w:type="dxa"/>
          </w:tcPr>
          <w:p w14:paraId="218ED9EF" w14:textId="77777777" w:rsidR="00083A2B" w:rsidRDefault="007C4FE9">
            <w:pPr>
              <w:pStyle w:val="TableStyle"/>
            </w:pPr>
            <w:r>
              <w:rPr>
                <w:noProof/>
              </w:rPr>
              <w:t xml:space="preserve">DAP Response Code                                                                                   </w:t>
            </w:r>
          </w:p>
        </w:tc>
      </w:tr>
      <w:tr w:rsidR="00083A2B" w14:paraId="38316466" w14:textId="77777777">
        <w:tc>
          <w:tcPr>
            <w:tcW w:w="964" w:type="dxa"/>
          </w:tcPr>
          <w:p w14:paraId="688D8F89" w14:textId="77777777" w:rsidR="00083A2B" w:rsidRDefault="007C4FE9">
            <w:pPr>
              <w:pStyle w:val="TableStyle"/>
            </w:pPr>
            <w:r>
              <w:t>J</w:t>
            </w:r>
            <w:r>
              <w:rPr>
                <w:noProof/>
              </w:rPr>
              <w:t>0547</w:t>
            </w:r>
          </w:p>
        </w:tc>
        <w:tc>
          <w:tcPr>
            <w:tcW w:w="7506" w:type="dxa"/>
          </w:tcPr>
          <w:p w14:paraId="19C86758" w14:textId="77777777" w:rsidR="00083A2B" w:rsidRDefault="007C4FE9">
            <w:pPr>
              <w:pStyle w:val="TableStyle"/>
            </w:pPr>
            <w:r>
              <w:rPr>
                <w:noProof/>
              </w:rPr>
              <w:t>Debt Recovery Rate</w:t>
            </w:r>
          </w:p>
        </w:tc>
      </w:tr>
      <w:tr w:rsidR="00083A2B" w14:paraId="3ABA9F3D" w14:textId="77777777">
        <w:tc>
          <w:tcPr>
            <w:tcW w:w="964" w:type="dxa"/>
          </w:tcPr>
          <w:p w14:paraId="59E57731" w14:textId="77777777" w:rsidR="00083A2B" w:rsidRDefault="007C4FE9">
            <w:pPr>
              <w:pStyle w:val="TableStyle"/>
            </w:pPr>
            <w:r>
              <w:t>J</w:t>
            </w:r>
            <w:r>
              <w:rPr>
                <w:noProof/>
              </w:rPr>
              <w:t>1695</w:t>
            </w:r>
          </w:p>
        </w:tc>
        <w:tc>
          <w:tcPr>
            <w:tcW w:w="7506" w:type="dxa"/>
          </w:tcPr>
          <w:p w14:paraId="531A8058" w14:textId="77777777" w:rsidR="00083A2B" w:rsidRDefault="007C4FE9">
            <w:pPr>
              <w:pStyle w:val="TableStyle"/>
            </w:pPr>
            <w:r>
              <w:rPr>
                <w:noProof/>
              </w:rPr>
              <w:t>Estimated Total Debt Outstanding</w:t>
            </w:r>
          </w:p>
        </w:tc>
      </w:tr>
      <w:tr w:rsidR="00083A2B" w14:paraId="305A3EA3" w14:textId="77777777">
        <w:tc>
          <w:tcPr>
            <w:tcW w:w="964" w:type="dxa"/>
          </w:tcPr>
          <w:p w14:paraId="247BB6E3" w14:textId="77777777" w:rsidR="00083A2B" w:rsidRDefault="007C4FE9">
            <w:pPr>
              <w:pStyle w:val="TableStyle"/>
            </w:pPr>
            <w:r>
              <w:t>J</w:t>
            </w:r>
            <w:r>
              <w:rPr>
                <w:noProof/>
              </w:rPr>
              <w:t>1697</w:t>
            </w:r>
          </w:p>
        </w:tc>
        <w:tc>
          <w:tcPr>
            <w:tcW w:w="7506" w:type="dxa"/>
          </w:tcPr>
          <w:p w14:paraId="3923E022" w14:textId="77777777" w:rsidR="00083A2B" w:rsidRDefault="007C4FE9">
            <w:pPr>
              <w:pStyle w:val="TableStyle"/>
            </w:pPr>
            <w:r>
              <w:rPr>
                <w:noProof/>
              </w:rPr>
              <w:t>Factored Total Payment</w:t>
            </w:r>
          </w:p>
        </w:tc>
      </w:tr>
      <w:tr w:rsidR="00083A2B" w14:paraId="05BC59A4" w14:textId="77777777">
        <w:tc>
          <w:tcPr>
            <w:tcW w:w="964" w:type="dxa"/>
          </w:tcPr>
          <w:p w14:paraId="1121B53B" w14:textId="77777777" w:rsidR="00083A2B" w:rsidRDefault="007C4FE9">
            <w:pPr>
              <w:pStyle w:val="TableStyle"/>
            </w:pPr>
            <w:r>
              <w:t>J</w:t>
            </w:r>
            <w:r>
              <w:rPr>
                <w:noProof/>
              </w:rPr>
              <w:t>0003</w:t>
            </w:r>
          </w:p>
        </w:tc>
        <w:tc>
          <w:tcPr>
            <w:tcW w:w="7506" w:type="dxa"/>
          </w:tcPr>
          <w:p w14:paraId="55324CE2" w14:textId="77777777" w:rsidR="00083A2B" w:rsidRDefault="007C4FE9">
            <w:pPr>
              <w:pStyle w:val="TableStyle"/>
            </w:pPr>
            <w:r>
              <w:rPr>
                <w:noProof/>
              </w:rPr>
              <w:t>MPAN Core</w:t>
            </w:r>
          </w:p>
        </w:tc>
      </w:tr>
      <w:tr w:rsidR="00083A2B" w14:paraId="0AB9F6B9" w14:textId="77777777">
        <w:tc>
          <w:tcPr>
            <w:tcW w:w="964" w:type="dxa"/>
          </w:tcPr>
          <w:p w14:paraId="25C78C65" w14:textId="77777777" w:rsidR="00083A2B" w:rsidRDefault="007C4FE9">
            <w:pPr>
              <w:pStyle w:val="TableStyle"/>
            </w:pPr>
            <w:r>
              <w:t>J</w:t>
            </w:r>
            <w:r>
              <w:rPr>
                <w:noProof/>
              </w:rPr>
              <w:t>0544</w:t>
            </w:r>
          </w:p>
        </w:tc>
        <w:tc>
          <w:tcPr>
            <w:tcW w:w="7506" w:type="dxa"/>
          </w:tcPr>
          <w:p w14:paraId="7361D1C9" w14:textId="77777777" w:rsidR="00083A2B" w:rsidRDefault="007C4FE9">
            <w:pPr>
              <w:pStyle w:val="TableStyle"/>
            </w:pPr>
            <w:r>
              <w:rPr>
                <w:noProof/>
              </w:rPr>
              <w:t>Total Debt Outstanding</w:t>
            </w:r>
          </w:p>
        </w:tc>
      </w:tr>
    </w:tbl>
    <w:p w14:paraId="1B3ABD7F" w14:textId="77777777" w:rsidR="00083A2B" w:rsidRDefault="007C4FE9">
      <w:pPr>
        <w:pStyle w:val="SectionHead"/>
        <w:rPr>
          <w:sz w:val="20"/>
        </w:rPr>
      </w:pPr>
      <w:r>
        <w:rPr>
          <w:sz w:val="20"/>
        </w:rPr>
        <w:t>Flow Structure:</w:t>
      </w: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08893F5" w14:textId="77777777">
        <w:trPr>
          <w:cantSplit/>
          <w:tblHeader/>
        </w:trPr>
        <w:tc>
          <w:tcPr>
            <w:tcW w:w="624" w:type="dxa"/>
          </w:tcPr>
          <w:p w14:paraId="37848402" w14:textId="77777777" w:rsidR="00083A2B" w:rsidRDefault="007C4FE9">
            <w:pPr>
              <w:pStyle w:val="TableStyle"/>
              <w:jc w:val="center"/>
              <w:rPr>
                <w:b/>
              </w:rPr>
            </w:pPr>
            <w:r>
              <w:rPr>
                <w:b/>
              </w:rPr>
              <w:t>Group</w:t>
            </w:r>
          </w:p>
        </w:tc>
        <w:tc>
          <w:tcPr>
            <w:tcW w:w="2035" w:type="dxa"/>
          </w:tcPr>
          <w:p w14:paraId="71C91684" w14:textId="77777777" w:rsidR="00083A2B" w:rsidRDefault="007C4FE9">
            <w:pPr>
              <w:pStyle w:val="TableStyle"/>
              <w:jc w:val="center"/>
              <w:rPr>
                <w:b/>
              </w:rPr>
            </w:pPr>
            <w:r>
              <w:rPr>
                <w:b/>
              </w:rPr>
              <w:t>Group Description</w:t>
            </w:r>
          </w:p>
        </w:tc>
        <w:tc>
          <w:tcPr>
            <w:tcW w:w="595" w:type="dxa"/>
          </w:tcPr>
          <w:p w14:paraId="4A71C555" w14:textId="77777777" w:rsidR="00083A2B" w:rsidRDefault="007C4FE9">
            <w:pPr>
              <w:pStyle w:val="TableStyle"/>
              <w:jc w:val="center"/>
              <w:rPr>
                <w:b/>
              </w:rPr>
            </w:pPr>
            <w:r>
              <w:rPr>
                <w:b/>
              </w:rPr>
              <w:t>Range</w:t>
            </w:r>
          </w:p>
        </w:tc>
        <w:tc>
          <w:tcPr>
            <w:tcW w:w="1570" w:type="dxa"/>
          </w:tcPr>
          <w:p w14:paraId="09AC1FA1" w14:textId="77777777" w:rsidR="00083A2B" w:rsidRDefault="007C4FE9">
            <w:pPr>
              <w:pStyle w:val="TableStyle"/>
              <w:jc w:val="center"/>
              <w:rPr>
                <w:b/>
              </w:rPr>
            </w:pPr>
            <w:r>
              <w:rPr>
                <w:b/>
              </w:rPr>
              <w:t>Condition</w:t>
            </w:r>
          </w:p>
        </w:tc>
        <w:tc>
          <w:tcPr>
            <w:tcW w:w="283" w:type="dxa"/>
          </w:tcPr>
          <w:p w14:paraId="2B461D7C" w14:textId="77777777" w:rsidR="00083A2B" w:rsidRDefault="007C4FE9">
            <w:pPr>
              <w:pStyle w:val="TableStyle"/>
              <w:jc w:val="center"/>
              <w:rPr>
                <w:b/>
              </w:rPr>
            </w:pPr>
            <w:r>
              <w:rPr>
                <w:b/>
              </w:rPr>
              <w:t>L1</w:t>
            </w:r>
          </w:p>
        </w:tc>
        <w:tc>
          <w:tcPr>
            <w:tcW w:w="283" w:type="dxa"/>
          </w:tcPr>
          <w:p w14:paraId="3BE5E827" w14:textId="77777777" w:rsidR="00083A2B" w:rsidRDefault="007C4FE9">
            <w:pPr>
              <w:pStyle w:val="TableStyle"/>
              <w:jc w:val="center"/>
              <w:rPr>
                <w:b/>
              </w:rPr>
            </w:pPr>
            <w:r>
              <w:rPr>
                <w:b/>
              </w:rPr>
              <w:t>L2</w:t>
            </w:r>
          </w:p>
        </w:tc>
        <w:tc>
          <w:tcPr>
            <w:tcW w:w="283" w:type="dxa"/>
          </w:tcPr>
          <w:p w14:paraId="7E07EC4B" w14:textId="77777777" w:rsidR="00083A2B" w:rsidRDefault="007C4FE9">
            <w:pPr>
              <w:pStyle w:val="TableStyle"/>
              <w:jc w:val="center"/>
              <w:rPr>
                <w:b/>
              </w:rPr>
            </w:pPr>
            <w:r>
              <w:rPr>
                <w:b/>
              </w:rPr>
              <w:t>L3</w:t>
            </w:r>
          </w:p>
        </w:tc>
        <w:tc>
          <w:tcPr>
            <w:tcW w:w="283" w:type="dxa"/>
          </w:tcPr>
          <w:p w14:paraId="1100E811" w14:textId="77777777" w:rsidR="00083A2B" w:rsidRDefault="007C4FE9">
            <w:pPr>
              <w:pStyle w:val="TableStyle"/>
              <w:jc w:val="center"/>
              <w:rPr>
                <w:b/>
              </w:rPr>
            </w:pPr>
            <w:r>
              <w:rPr>
                <w:b/>
              </w:rPr>
              <w:t>L4</w:t>
            </w:r>
          </w:p>
        </w:tc>
        <w:tc>
          <w:tcPr>
            <w:tcW w:w="283" w:type="dxa"/>
          </w:tcPr>
          <w:p w14:paraId="6AD3A087" w14:textId="77777777" w:rsidR="00083A2B" w:rsidRDefault="007C4FE9">
            <w:pPr>
              <w:pStyle w:val="TableStyle"/>
              <w:jc w:val="center"/>
              <w:rPr>
                <w:b/>
              </w:rPr>
            </w:pPr>
            <w:r>
              <w:rPr>
                <w:b/>
              </w:rPr>
              <w:t>L5</w:t>
            </w:r>
          </w:p>
        </w:tc>
        <w:tc>
          <w:tcPr>
            <w:tcW w:w="283" w:type="dxa"/>
          </w:tcPr>
          <w:p w14:paraId="53C23867" w14:textId="77777777" w:rsidR="00083A2B" w:rsidRDefault="007C4FE9">
            <w:pPr>
              <w:pStyle w:val="TableStyle"/>
              <w:jc w:val="center"/>
              <w:rPr>
                <w:b/>
              </w:rPr>
            </w:pPr>
            <w:r>
              <w:rPr>
                <w:b/>
              </w:rPr>
              <w:t>L6</w:t>
            </w:r>
          </w:p>
        </w:tc>
        <w:tc>
          <w:tcPr>
            <w:tcW w:w="283" w:type="dxa"/>
          </w:tcPr>
          <w:p w14:paraId="5CFAADD8" w14:textId="77777777" w:rsidR="00083A2B" w:rsidRDefault="007C4FE9">
            <w:pPr>
              <w:pStyle w:val="TableStyle"/>
              <w:jc w:val="center"/>
              <w:rPr>
                <w:b/>
              </w:rPr>
            </w:pPr>
            <w:r>
              <w:rPr>
                <w:b/>
              </w:rPr>
              <w:t>L7</w:t>
            </w:r>
          </w:p>
        </w:tc>
        <w:tc>
          <w:tcPr>
            <w:tcW w:w="283" w:type="dxa"/>
          </w:tcPr>
          <w:p w14:paraId="17EC1CED" w14:textId="77777777" w:rsidR="00083A2B" w:rsidRDefault="007C4FE9">
            <w:pPr>
              <w:pStyle w:val="TableStyle"/>
              <w:jc w:val="center"/>
              <w:rPr>
                <w:b/>
              </w:rPr>
            </w:pPr>
            <w:r>
              <w:rPr>
                <w:b/>
              </w:rPr>
              <w:t>L8</w:t>
            </w:r>
          </w:p>
        </w:tc>
        <w:tc>
          <w:tcPr>
            <w:tcW w:w="1945" w:type="dxa"/>
          </w:tcPr>
          <w:p w14:paraId="581E6153" w14:textId="77777777" w:rsidR="00083A2B" w:rsidRDefault="007C4FE9">
            <w:pPr>
              <w:pStyle w:val="TableStyle"/>
              <w:jc w:val="center"/>
              <w:rPr>
                <w:b/>
              </w:rPr>
            </w:pPr>
            <w:r>
              <w:rPr>
                <w:b/>
              </w:rPr>
              <w:t>Item Name</w:t>
            </w:r>
          </w:p>
        </w:tc>
      </w:tr>
    </w:tbl>
    <w:p w14:paraId="32A0D993" w14:textId="77777777" w:rsidR="00083A2B" w:rsidRDefault="00083A2B">
      <w:pPr>
        <w:rPr>
          <w:lang w:val="en-GB"/>
        </w:rPr>
        <w:sectPr w:rsidR="00083A2B">
          <w:headerReference w:type="default" r:id="rId286"/>
          <w:footerReference w:type="default" r:id="rId287"/>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1F189305" w14:textId="77777777">
        <w:trPr>
          <w:cantSplit/>
        </w:trPr>
        <w:tc>
          <w:tcPr>
            <w:tcW w:w="624" w:type="dxa"/>
            <w:tcBorders>
              <w:bottom w:val="single" w:sz="2" w:space="0" w:color="auto"/>
            </w:tcBorders>
            <w:shd w:val="pct10" w:color="auto" w:fill="auto"/>
          </w:tcPr>
          <w:p w14:paraId="5FC79F63" w14:textId="77777777" w:rsidR="00083A2B" w:rsidRDefault="007C4FE9">
            <w:pPr>
              <w:pStyle w:val="TableStyle"/>
              <w:jc w:val="center"/>
            </w:pPr>
            <w:r>
              <w:rPr>
                <w:noProof/>
              </w:rPr>
              <w:t>96C</w:t>
            </w:r>
          </w:p>
        </w:tc>
        <w:tc>
          <w:tcPr>
            <w:tcW w:w="2035" w:type="dxa"/>
            <w:tcBorders>
              <w:bottom w:val="single" w:sz="2" w:space="0" w:color="auto"/>
            </w:tcBorders>
            <w:shd w:val="pct10" w:color="auto" w:fill="auto"/>
          </w:tcPr>
          <w:p w14:paraId="083A81A5" w14:textId="77777777" w:rsidR="00083A2B" w:rsidRDefault="007C4FE9">
            <w:pPr>
              <w:pStyle w:val="TableStyle"/>
            </w:pPr>
            <w:r>
              <w:rPr>
                <w:noProof/>
              </w:rPr>
              <w:t>Customer Details</w:t>
            </w:r>
          </w:p>
        </w:tc>
        <w:tc>
          <w:tcPr>
            <w:tcW w:w="595" w:type="dxa"/>
            <w:tcBorders>
              <w:bottom w:val="single" w:sz="2" w:space="0" w:color="auto"/>
            </w:tcBorders>
            <w:shd w:val="pct10" w:color="auto" w:fill="auto"/>
          </w:tcPr>
          <w:p w14:paraId="478C40E7" w14:textId="77777777" w:rsidR="00083A2B" w:rsidRDefault="007C4FE9">
            <w:pPr>
              <w:pStyle w:val="TableStyle"/>
            </w:pPr>
            <w:r>
              <w:rPr>
                <w:noProof/>
              </w:rPr>
              <w:t>1-*</w:t>
            </w:r>
          </w:p>
        </w:tc>
        <w:tc>
          <w:tcPr>
            <w:tcW w:w="1570" w:type="dxa"/>
            <w:tcBorders>
              <w:bottom w:val="single" w:sz="2" w:space="0" w:color="auto"/>
            </w:tcBorders>
            <w:shd w:val="pct10" w:color="auto" w:fill="auto"/>
          </w:tcPr>
          <w:p w14:paraId="6AA2ACF7" w14:textId="77777777" w:rsidR="00083A2B" w:rsidRDefault="00083A2B">
            <w:pPr>
              <w:pStyle w:val="TableStyle"/>
            </w:pPr>
          </w:p>
        </w:tc>
        <w:tc>
          <w:tcPr>
            <w:tcW w:w="283" w:type="dxa"/>
            <w:tcBorders>
              <w:bottom w:val="single" w:sz="2" w:space="0" w:color="auto"/>
            </w:tcBorders>
            <w:shd w:val="pct10" w:color="auto" w:fill="auto"/>
          </w:tcPr>
          <w:p w14:paraId="7DD271C5"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0D637DF1" w14:textId="77777777" w:rsidR="00083A2B" w:rsidRDefault="00083A2B">
            <w:pPr>
              <w:pStyle w:val="TableStyle"/>
              <w:jc w:val="center"/>
            </w:pPr>
          </w:p>
        </w:tc>
        <w:tc>
          <w:tcPr>
            <w:tcW w:w="283" w:type="dxa"/>
            <w:tcBorders>
              <w:bottom w:val="single" w:sz="2" w:space="0" w:color="auto"/>
            </w:tcBorders>
            <w:shd w:val="pct10" w:color="auto" w:fill="auto"/>
          </w:tcPr>
          <w:p w14:paraId="3CE34544" w14:textId="77777777" w:rsidR="00083A2B" w:rsidRDefault="00083A2B">
            <w:pPr>
              <w:pStyle w:val="TableStyle"/>
              <w:jc w:val="center"/>
            </w:pPr>
          </w:p>
        </w:tc>
        <w:tc>
          <w:tcPr>
            <w:tcW w:w="283" w:type="dxa"/>
            <w:tcBorders>
              <w:bottom w:val="single" w:sz="2" w:space="0" w:color="auto"/>
            </w:tcBorders>
            <w:shd w:val="pct10" w:color="auto" w:fill="auto"/>
          </w:tcPr>
          <w:p w14:paraId="75E51CD0" w14:textId="77777777" w:rsidR="00083A2B" w:rsidRDefault="00083A2B">
            <w:pPr>
              <w:pStyle w:val="TableStyle"/>
              <w:jc w:val="center"/>
            </w:pPr>
          </w:p>
        </w:tc>
        <w:tc>
          <w:tcPr>
            <w:tcW w:w="283" w:type="dxa"/>
            <w:tcBorders>
              <w:bottom w:val="single" w:sz="2" w:space="0" w:color="auto"/>
            </w:tcBorders>
            <w:shd w:val="pct10" w:color="auto" w:fill="auto"/>
          </w:tcPr>
          <w:p w14:paraId="718F52F7" w14:textId="77777777" w:rsidR="00083A2B" w:rsidRDefault="00083A2B">
            <w:pPr>
              <w:pStyle w:val="TableStyle"/>
              <w:jc w:val="center"/>
            </w:pPr>
          </w:p>
        </w:tc>
        <w:tc>
          <w:tcPr>
            <w:tcW w:w="283" w:type="dxa"/>
            <w:tcBorders>
              <w:bottom w:val="single" w:sz="2" w:space="0" w:color="auto"/>
            </w:tcBorders>
            <w:shd w:val="pct10" w:color="auto" w:fill="auto"/>
          </w:tcPr>
          <w:p w14:paraId="226ED43B" w14:textId="77777777" w:rsidR="00083A2B" w:rsidRDefault="00083A2B">
            <w:pPr>
              <w:pStyle w:val="TableStyle"/>
              <w:jc w:val="center"/>
            </w:pPr>
          </w:p>
        </w:tc>
        <w:tc>
          <w:tcPr>
            <w:tcW w:w="283" w:type="dxa"/>
            <w:tcBorders>
              <w:bottom w:val="single" w:sz="2" w:space="0" w:color="auto"/>
            </w:tcBorders>
            <w:shd w:val="pct10" w:color="auto" w:fill="auto"/>
          </w:tcPr>
          <w:p w14:paraId="10D090B6" w14:textId="77777777" w:rsidR="00083A2B" w:rsidRDefault="00083A2B">
            <w:pPr>
              <w:pStyle w:val="TableStyle"/>
              <w:jc w:val="center"/>
            </w:pPr>
          </w:p>
        </w:tc>
        <w:tc>
          <w:tcPr>
            <w:tcW w:w="283" w:type="dxa"/>
            <w:tcBorders>
              <w:bottom w:val="single" w:sz="2" w:space="0" w:color="auto"/>
            </w:tcBorders>
            <w:shd w:val="pct10" w:color="auto" w:fill="auto"/>
          </w:tcPr>
          <w:p w14:paraId="2C4C4F37" w14:textId="77777777" w:rsidR="00083A2B" w:rsidRDefault="00083A2B">
            <w:pPr>
              <w:pStyle w:val="TableStyle"/>
              <w:jc w:val="center"/>
            </w:pPr>
          </w:p>
        </w:tc>
        <w:tc>
          <w:tcPr>
            <w:tcW w:w="1945" w:type="dxa"/>
            <w:tcBorders>
              <w:bottom w:val="single" w:sz="2" w:space="0" w:color="auto"/>
            </w:tcBorders>
            <w:shd w:val="pct10" w:color="auto" w:fill="auto"/>
          </w:tcPr>
          <w:p w14:paraId="0687B432" w14:textId="77777777" w:rsidR="00083A2B" w:rsidRDefault="00083A2B">
            <w:pPr>
              <w:pStyle w:val="TableStyle"/>
              <w:jc w:val="center"/>
            </w:pPr>
          </w:p>
        </w:tc>
      </w:tr>
      <w:tr w:rsidR="00083A2B" w14:paraId="03780AB3" w14:textId="77777777">
        <w:trPr>
          <w:cantSplit/>
        </w:trPr>
        <w:tc>
          <w:tcPr>
            <w:tcW w:w="624" w:type="dxa"/>
          </w:tcPr>
          <w:p w14:paraId="0CCCEAC8" w14:textId="77777777" w:rsidR="00083A2B" w:rsidRDefault="00083A2B">
            <w:pPr>
              <w:pStyle w:val="TableStyle"/>
              <w:jc w:val="center"/>
            </w:pPr>
          </w:p>
        </w:tc>
        <w:tc>
          <w:tcPr>
            <w:tcW w:w="2035" w:type="dxa"/>
          </w:tcPr>
          <w:p w14:paraId="2C57A478" w14:textId="77777777" w:rsidR="00083A2B" w:rsidRDefault="00083A2B">
            <w:pPr>
              <w:pStyle w:val="TableStyle"/>
            </w:pPr>
          </w:p>
        </w:tc>
        <w:tc>
          <w:tcPr>
            <w:tcW w:w="595" w:type="dxa"/>
          </w:tcPr>
          <w:p w14:paraId="394D50B5" w14:textId="77777777" w:rsidR="00083A2B" w:rsidRDefault="00083A2B">
            <w:pPr>
              <w:pStyle w:val="TableStyle"/>
            </w:pPr>
          </w:p>
        </w:tc>
        <w:tc>
          <w:tcPr>
            <w:tcW w:w="1570" w:type="dxa"/>
          </w:tcPr>
          <w:p w14:paraId="661E03AC" w14:textId="77777777" w:rsidR="00083A2B" w:rsidRDefault="00083A2B">
            <w:pPr>
              <w:pStyle w:val="TableStyle"/>
            </w:pPr>
          </w:p>
        </w:tc>
        <w:tc>
          <w:tcPr>
            <w:tcW w:w="283" w:type="dxa"/>
          </w:tcPr>
          <w:p w14:paraId="287FC81C" w14:textId="77777777" w:rsidR="00083A2B" w:rsidRDefault="00083A2B">
            <w:pPr>
              <w:pStyle w:val="TableStyle"/>
              <w:jc w:val="center"/>
            </w:pPr>
          </w:p>
        </w:tc>
        <w:tc>
          <w:tcPr>
            <w:tcW w:w="283" w:type="dxa"/>
          </w:tcPr>
          <w:p w14:paraId="492C9FDB" w14:textId="77777777" w:rsidR="00083A2B" w:rsidRDefault="007C4FE9">
            <w:pPr>
              <w:pStyle w:val="TableStyle"/>
              <w:jc w:val="center"/>
            </w:pPr>
            <w:r>
              <w:rPr>
                <w:noProof/>
              </w:rPr>
              <w:t>1</w:t>
            </w:r>
          </w:p>
        </w:tc>
        <w:tc>
          <w:tcPr>
            <w:tcW w:w="283" w:type="dxa"/>
          </w:tcPr>
          <w:p w14:paraId="4FFD6B8D" w14:textId="77777777" w:rsidR="00083A2B" w:rsidRDefault="00083A2B">
            <w:pPr>
              <w:pStyle w:val="TableStyle"/>
              <w:jc w:val="center"/>
            </w:pPr>
          </w:p>
        </w:tc>
        <w:tc>
          <w:tcPr>
            <w:tcW w:w="283" w:type="dxa"/>
          </w:tcPr>
          <w:p w14:paraId="4813D5A4" w14:textId="77777777" w:rsidR="00083A2B" w:rsidRDefault="00083A2B">
            <w:pPr>
              <w:pStyle w:val="TableStyle"/>
              <w:jc w:val="center"/>
            </w:pPr>
          </w:p>
        </w:tc>
        <w:tc>
          <w:tcPr>
            <w:tcW w:w="283" w:type="dxa"/>
          </w:tcPr>
          <w:p w14:paraId="3BF7D11D" w14:textId="77777777" w:rsidR="00083A2B" w:rsidRDefault="00083A2B">
            <w:pPr>
              <w:pStyle w:val="TableStyle"/>
              <w:jc w:val="center"/>
            </w:pPr>
          </w:p>
        </w:tc>
        <w:tc>
          <w:tcPr>
            <w:tcW w:w="283" w:type="dxa"/>
          </w:tcPr>
          <w:p w14:paraId="2D1E2BE4" w14:textId="77777777" w:rsidR="00083A2B" w:rsidRDefault="00083A2B">
            <w:pPr>
              <w:pStyle w:val="TableStyle"/>
              <w:jc w:val="center"/>
            </w:pPr>
          </w:p>
        </w:tc>
        <w:tc>
          <w:tcPr>
            <w:tcW w:w="283" w:type="dxa"/>
          </w:tcPr>
          <w:p w14:paraId="798681F2" w14:textId="77777777" w:rsidR="00083A2B" w:rsidRDefault="00083A2B">
            <w:pPr>
              <w:pStyle w:val="TableStyle"/>
              <w:jc w:val="center"/>
            </w:pPr>
          </w:p>
        </w:tc>
        <w:tc>
          <w:tcPr>
            <w:tcW w:w="283" w:type="dxa"/>
          </w:tcPr>
          <w:p w14:paraId="383422FE" w14:textId="77777777" w:rsidR="00083A2B" w:rsidRDefault="00083A2B">
            <w:pPr>
              <w:pStyle w:val="TableStyle"/>
              <w:jc w:val="center"/>
            </w:pPr>
          </w:p>
        </w:tc>
        <w:tc>
          <w:tcPr>
            <w:tcW w:w="1945" w:type="dxa"/>
          </w:tcPr>
          <w:p w14:paraId="432F2A56" w14:textId="77777777" w:rsidR="00083A2B" w:rsidRDefault="007C4FE9">
            <w:pPr>
              <w:pStyle w:val="TableStyle"/>
            </w:pPr>
            <w:r>
              <w:rPr>
                <w:noProof/>
              </w:rPr>
              <w:t>MPAN Core</w:t>
            </w:r>
          </w:p>
        </w:tc>
      </w:tr>
    </w:tbl>
    <w:p w14:paraId="2F3F2642"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25A2B48A" w14:textId="77777777">
        <w:trPr>
          <w:cantSplit/>
        </w:trPr>
        <w:tc>
          <w:tcPr>
            <w:tcW w:w="624" w:type="dxa"/>
            <w:tcBorders>
              <w:bottom w:val="single" w:sz="2" w:space="0" w:color="auto"/>
            </w:tcBorders>
            <w:shd w:val="pct10" w:color="auto" w:fill="auto"/>
          </w:tcPr>
          <w:p w14:paraId="24AB726B" w14:textId="77777777" w:rsidR="00083A2B" w:rsidRDefault="007C4FE9">
            <w:pPr>
              <w:pStyle w:val="TableStyle"/>
              <w:jc w:val="center"/>
            </w:pPr>
            <w:r>
              <w:rPr>
                <w:noProof/>
              </w:rPr>
              <w:t>97C</w:t>
            </w:r>
          </w:p>
        </w:tc>
        <w:tc>
          <w:tcPr>
            <w:tcW w:w="2035" w:type="dxa"/>
            <w:tcBorders>
              <w:bottom w:val="single" w:sz="2" w:space="0" w:color="auto"/>
            </w:tcBorders>
            <w:shd w:val="pct10" w:color="auto" w:fill="auto"/>
          </w:tcPr>
          <w:p w14:paraId="60512E70" w14:textId="77777777" w:rsidR="00083A2B" w:rsidRDefault="007C4FE9">
            <w:pPr>
              <w:pStyle w:val="TableStyle"/>
            </w:pPr>
            <w:r>
              <w:rPr>
                <w:noProof/>
              </w:rPr>
              <w:t>Final Debt Details</w:t>
            </w:r>
          </w:p>
        </w:tc>
        <w:tc>
          <w:tcPr>
            <w:tcW w:w="595" w:type="dxa"/>
            <w:tcBorders>
              <w:bottom w:val="single" w:sz="2" w:space="0" w:color="auto"/>
            </w:tcBorders>
            <w:shd w:val="pct10" w:color="auto" w:fill="auto"/>
          </w:tcPr>
          <w:p w14:paraId="256F680A" w14:textId="77777777" w:rsidR="00083A2B" w:rsidRDefault="007C4FE9">
            <w:pPr>
              <w:pStyle w:val="TableStyle"/>
            </w:pPr>
            <w:r>
              <w:rPr>
                <w:noProof/>
              </w:rPr>
              <w:t>1</w:t>
            </w:r>
          </w:p>
        </w:tc>
        <w:tc>
          <w:tcPr>
            <w:tcW w:w="1570" w:type="dxa"/>
            <w:tcBorders>
              <w:bottom w:val="single" w:sz="2" w:space="0" w:color="auto"/>
            </w:tcBorders>
            <w:shd w:val="pct10" w:color="auto" w:fill="auto"/>
          </w:tcPr>
          <w:p w14:paraId="3DF709F2" w14:textId="77777777" w:rsidR="00083A2B" w:rsidRDefault="00083A2B">
            <w:pPr>
              <w:pStyle w:val="TableStyle"/>
            </w:pPr>
          </w:p>
        </w:tc>
        <w:tc>
          <w:tcPr>
            <w:tcW w:w="283" w:type="dxa"/>
            <w:tcBorders>
              <w:bottom w:val="single" w:sz="2" w:space="0" w:color="auto"/>
            </w:tcBorders>
            <w:shd w:val="pct10" w:color="auto" w:fill="auto"/>
          </w:tcPr>
          <w:p w14:paraId="4945593D" w14:textId="77777777" w:rsidR="00083A2B" w:rsidRDefault="00083A2B">
            <w:pPr>
              <w:pStyle w:val="TableStyle"/>
              <w:jc w:val="center"/>
            </w:pPr>
          </w:p>
        </w:tc>
        <w:tc>
          <w:tcPr>
            <w:tcW w:w="283" w:type="dxa"/>
            <w:tcBorders>
              <w:bottom w:val="single" w:sz="2" w:space="0" w:color="auto"/>
            </w:tcBorders>
            <w:shd w:val="pct10" w:color="auto" w:fill="auto"/>
          </w:tcPr>
          <w:p w14:paraId="047D4837"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55480B4B" w14:textId="77777777" w:rsidR="00083A2B" w:rsidRDefault="00083A2B">
            <w:pPr>
              <w:pStyle w:val="TableStyle"/>
              <w:jc w:val="center"/>
            </w:pPr>
          </w:p>
        </w:tc>
        <w:tc>
          <w:tcPr>
            <w:tcW w:w="283" w:type="dxa"/>
            <w:tcBorders>
              <w:bottom w:val="single" w:sz="2" w:space="0" w:color="auto"/>
            </w:tcBorders>
            <w:shd w:val="pct10" w:color="auto" w:fill="auto"/>
          </w:tcPr>
          <w:p w14:paraId="47E6279E" w14:textId="77777777" w:rsidR="00083A2B" w:rsidRDefault="00083A2B">
            <w:pPr>
              <w:pStyle w:val="TableStyle"/>
              <w:jc w:val="center"/>
            </w:pPr>
          </w:p>
        </w:tc>
        <w:tc>
          <w:tcPr>
            <w:tcW w:w="283" w:type="dxa"/>
            <w:tcBorders>
              <w:bottom w:val="single" w:sz="2" w:space="0" w:color="auto"/>
            </w:tcBorders>
            <w:shd w:val="pct10" w:color="auto" w:fill="auto"/>
          </w:tcPr>
          <w:p w14:paraId="638ABD66" w14:textId="77777777" w:rsidR="00083A2B" w:rsidRDefault="00083A2B">
            <w:pPr>
              <w:pStyle w:val="TableStyle"/>
              <w:jc w:val="center"/>
            </w:pPr>
          </w:p>
        </w:tc>
        <w:tc>
          <w:tcPr>
            <w:tcW w:w="283" w:type="dxa"/>
            <w:tcBorders>
              <w:bottom w:val="single" w:sz="2" w:space="0" w:color="auto"/>
            </w:tcBorders>
            <w:shd w:val="pct10" w:color="auto" w:fill="auto"/>
          </w:tcPr>
          <w:p w14:paraId="5C90EC90" w14:textId="77777777" w:rsidR="00083A2B" w:rsidRDefault="00083A2B">
            <w:pPr>
              <w:pStyle w:val="TableStyle"/>
              <w:jc w:val="center"/>
            </w:pPr>
          </w:p>
        </w:tc>
        <w:tc>
          <w:tcPr>
            <w:tcW w:w="283" w:type="dxa"/>
            <w:tcBorders>
              <w:bottom w:val="single" w:sz="2" w:space="0" w:color="auto"/>
            </w:tcBorders>
            <w:shd w:val="pct10" w:color="auto" w:fill="auto"/>
          </w:tcPr>
          <w:p w14:paraId="3ED0297A" w14:textId="77777777" w:rsidR="00083A2B" w:rsidRDefault="00083A2B">
            <w:pPr>
              <w:pStyle w:val="TableStyle"/>
              <w:jc w:val="center"/>
            </w:pPr>
          </w:p>
        </w:tc>
        <w:tc>
          <w:tcPr>
            <w:tcW w:w="283" w:type="dxa"/>
            <w:tcBorders>
              <w:bottom w:val="single" w:sz="2" w:space="0" w:color="auto"/>
            </w:tcBorders>
            <w:shd w:val="pct10" w:color="auto" w:fill="auto"/>
          </w:tcPr>
          <w:p w14:paraId="52D40D01" w14:textId="77777777" w:rsidR="00083A2B" w:rsidRDefault="00083A2B">
            <w:pPr>
              <w:pStyle w:val="TableStyle"/>
              <w:jc w:val="center"/>
            </w:pPr>
          </w:p>
        </w:tc>
        <w:tc>
          <w:tcPr>
            <w:tcW w:w="1945" w:type="dxa"/>
            <w:tcBorders>
              <w:bottom w:val="single" w:sz="2" w:space="0" w:color="auto"/>
            </w:tcBorders>
            <w:shd w:val="pct10" w:color="auto" w:fill="auto"/>
          </w:tcPr>
          <w:p w14:paraId="2C03B77B" w14:textId="77777777" w:rsidR="00083A2B" w:rsidRDefault="00083A2B">
            <w:pPr>
              <w:pStyle w:val="TableStyle"/>
              <w:jc w:val="center"/>
            </w:pPr>
          </w:p>
        </w:tc>
      </w:tr>
      <w:tr w:rsidR="00083A2B" w14:paraId="40C4DDAF" w14:textId="77777777">
        <w:trPr>
          <w:cantSplit/>
        </w:trPr>
        <w:tc>
          <w:tcPr>
            <w:tcW w:w="624" w:type="dxa"/>
          </w:tcPr>
          <w:p w14:paraId="6DF4D737" w14:textId="77777777" w:rsidR="00083A2B" w:rsidRDefault="00083A2B">
            <w:pPr>
              <w:pStyle w:val="TableStyle"/>
              <w:jc w:val="center"/>
            </w:pPr>
          </w:p>
        </w:tc>
        <w:tc>
          <w:tcPr>
            <w:tcW w:w="2035" w:type="dxa"/>
          </w:tcPr>
          <w:p w14:paraId="64F144F3" w14:textId="77777777" w:rsidR="00083A2B" w:rsidRDefault="00083A2B">
            <w:pPr>
              <w:pStyle w:val="TableStyle"/>
            </w:pPr>
          </w:p>
        </w:tc>
        <w:tc>
          <w:tcPr>
            <w:tcW w:w="595" w:type="dxa"/>
          </w:tcPr>
          <w:p w14:paraId="16EF14BE" w14:textId="77777777" w:rsidR="00083A2B" w:rsidRDefault="00083A2B">
            <w:pPr>
              <w:pStyle w:val="TableStyle"/>
            </w:pPr>
          </w:p>
        </w:tc>
        <w:tc>
          <w:tcPr>
            <w:tcW w:w="1570" w:type="dxa"/>
          </w:tcPr>
          <w:p w14:paraId="6CFB772A" w14:textId="77777777" w:rsidR="00083A2B" w:rsidRDefault="00083A2B">
            <w:pPr>
              <w:pStyle w:val="TableStyle"/>
            </w:pPr>
          </w:p>
        </w:tc>
        <w:tc>
          <w:tcPr>
            <w:tcW w:w="283" w:type="dxa"/>
          </w:tcPr>
          <w:p w14:paraId="061784AA" w14:textId="77777777" w:rsidR="00083A2B" w:rsidRDefault="00083A2B">
            <w:pPr>
              <w:pStyle w:val="TableStyle"/>
              <w:jc w:val="center"/>
            </w:pPr>
          </w:p>
        </w:tc>
        <w:tc>
          <w:tcPr>
            <w:tcW w:w="283" w:type="dxa"/>
          </w:tcPr>
          <w:p w14:paraId="4F4931B8" w14:textId="77777777" w:rsidR="00083A2B" w:rsidRDefault="00083A2B">
            <w:pPr>
              <w:pStyle w:val="TableStyle"/>
              <w:jc w:val="center"/>
            </w:pPr>
          </w:p>
        </w:tc>
        <w:tc>
          <w:tcPr>
            <w:tcW w:w="283" w:type="dxa"/>
          </w:tcPr>
          <w:p w14:paraId="46053004" w14:textId="77777777" w:rsidR="00083A2B" w:rsidRDefault="007C4FE9">
            <w:pPr>
              <w:pStyle w:val="TableStyle"/>
              <w:jc w:val="center"/>
            </w:pPr>
            <w:r>
              <w:rPr>
                <w:noProof/>
              </w:rPr>
              <w:t>1</w:t>
            </w:r>
          </w:p>
        </w:tc>
        <w:tc>
          <w:tcPr>
            <w:tcW w:w="283" w:type="dxa"/>
          </w:tcPr>
          <w:p w14:paraId="500FF0EE" w14:textId="77777777" w:rsidR="00083A2B" w:rsidRDefault="00083A2B">
            <w:pPr>
              <w:pStyle w:val="TableStyle"/>
              <w:jc w:val="center"/>
            </w:pPr>
          </w:p>
        </w:tc>
        <w:tc>
          <w:tcPr>
            <w:tcW w:w="283" w:type="dxa"/>
          </w:tcPr>
          <w:p w14:paraId="0E9AAE62" w14:textId="77777777" w:rsidR="00083A2B" w:rsidRDefault="00083A2B">
            <w:pPr>
              <w:pStyle w:val="TableStyle"/>
              <w:jc w:val="center"/>
            </w:pPr>
          </w:p>
        </w:tc>
        <w:tc>
          <w:tcPr>
            <w:tcW w:w="283" w:type="dxa"/>
          </w:tcPr>
          <w:p w14:paraId="5F20A9DC" w14:textId="77777777" w:rsidR="00083A2B" w:rsidRDefault="00083A2B">
            <w:pPr>
              <w:pStyle w:val="TableStyle"/>
              <w:jc w:val="center"/>
            </w:pPr>
          </w:p>
        </w:tc>
        <w:tc>
          <w:tcPr>
            <w:tcW w:w="283" w:type="dxa"/>
          </w:tcPr>
          <w:p w14:paraId="032148F9" w14:textId="77777777" w:rsidR="00083A2B" w:rsidRDefault="00083A2B">
            <w:pPr>
              <w:pStyle w:val="TableStyle"/>
              <w:jc w:val="center"/>
            </w:pPr>
          </w:p>
        </w:tc>
        <w:tc>
          <w:tcPr>
            <w:tcW w:w="283" w:type="dxa"/>
          </w:tcPr>
          <w:p w14:paraId="2EF92916" w14:textId="77777777" w:rsidR="00083A2B" w:rsidRDefault="00083A2B">
            <w:pPr>
              <w:pStyle w:val="TableStyle"/>
              <w:jc w:val="center"/>
            </w:pPr>
          </w:p>
        </w:tc>
        <w:tc>
          <w:tcPr>
            <w:tcW w:w="1945" w:type="dxa"/>
          </w:tcPr>
          <w:p w14:paraId="27AA066A" w14:textId="77777777" w:rsidR="00083A2B" w:rsidRDefault="007C4FE9">
            <w:pPr>
              <w:pStyle w:val="TableStyle"/>
            </w:pPr>
            <w:r>
              <w:rPr>
                <w:noProof/>
              </w:rPr>
              <w:t>Debt Recovery Rate</w:t>
            </w:r>
          </w:p>
        </w:tc>
      </w:tr>
      <w:tr w:rsidR="00083A2B" w14:paraId="3BCE7574" w14:textId="77777777">
        <w:trPr>
          <w:cantSplit/>
        </w:trPr>
        <w:tc>
          <w:tcPr>
            <w:tcW w:w="624" w:type="dxa"/>
          </w:tcPr>
          <w:p w14:paraId="5B795FDC" w14:textId="77777777" w:rsidR="00083A2B" w:rsidRDefault="00083A2B">
            <w:pPr>
              <w:pStyle w:val="TableStyle"/>
              <w:jc w:val="center"/>
            </w:pPr>
          </w:p>
        </w:tc>
        <w:tc>
          <w:tcPr>
            <w:tcW w:w="2035" w:type="dxa"/>
          </w:tcPr>
          <w:p w14:paraId="5A5F5A3B" w14:textId="77777777" w:rsidR="00083A2B" w:rsidRDefault="00083A2B">
            <w:pPr>
              <w:pStyle w:val="TableStyle"/>
            </w:pPr>
          </w:p>
        </w:tc>
        <w:tc>
          <w:tcPr>
            <w:tcW w:w="595" w:type="dxa"/>
          </w:tcPr>
          <w:p w14:paraId="17156513" w14:textId="77777777" w:rsidR="00083A2B" w:rsidRDefault="00083A2B">
            <w:pPr>
              <w:pStyle w:val="TableStyle"/>
            </w:pPr>
          </w:p>
        </w:tc>
        <w:tc>
          <w:tcPr>
            <w:tcW w:w="1570" w:type="dxa"/>
          </w:tcPr>
          <w:p w14:paraId="2AD34300" w14:textId="77777777" w:rsidR="00083A2B" w:rsidRDefault="00083A2B">
            <w:pPr>
              <w:pStyle w:val="TableStyle"/>
            </w:pPr>
          </w:p>
        </w:tc>
        <w:tc>
          <w:tcPr>
            <w:tcW w:w="283" w:type="dxa"/>
          </w:tcPr>
          <w:p w14:paraId="05BE1A37" w14:textId="77777777" w:rsidR="00083A2B" w:rsidRDefault="00083A2B">
            <w:pPr>
              <w:pStyle w:val="TableStyle"/>
              <w:jc w:val="center"/>
            </w:pPr>
          </w:p>
        </w:tc>
        <w:tc>
          <w:tcPr>
            <w:tcW w:w="283" w:type="dxa"/>
          </w:tcPr>
          <w:p w14:paraId="690060D5" w14:textId="77777777" w:rsidR="00083A2B" w:rsidRDefault="00083A2B">
            <w:pPr>
              <w:pStyle w:val="TableStyle"/>
              <w:jc w:val="center"/>
            </w:pPr>
          </w:p>
        </w:tc>
        <w:tc>
          <w:tcPr>
            <w:tcW w:w="283" w:type="dxa"/>
          </w:tcPr>
          <w:p w14:paraId="4E8FB5B4" w14:textId="77777777" w:rsidR="00083A2B" w:rsidRDefault="007C4FE9">
            <w:pPr>
              <w:pStyle w:val="TableStyle"/>
              <w:jc w:val="center"/>
            </w:pPr>
            <w:r>
              <w:rPr>
                <w:noProof/>
              </w:rPr>
              <w:t>1</w:t>
            </w:r>
          </w:p>
        </w:tc>
        <w:tc>
          <w:tcPr>
            <w:tcW w:w="283" w:type="dxa"/>
          </w:tcPr>
          <w:p w14:paraId="7A3A8A90" w14:textId="77777777" w:rsidR="00083A2B" w:rsidRDefault="00083A2B">
            <w:pPr>
              <w:pStyle w:val="TableStyle"/>
              <w:jc w:val="center"/>
            </w:pPr>
          </w:p>
        </w:tc>
        <w:tc>
          <w:tcPr>
            <w:tcW w:w="283" w:type="dxa"/>
          </w:tcPr>
          <w:p w14:paraId="32E29DCA" w14:textId="77777777" w:rsidR="00083A2B" w:rsidRDefault="00083A2B">
            <w:pPr>
              <w:pStyle w:val="TableStyle"/>
              <w:jc w:val="center"/>
            </w:pPr>
          </w:p>
        </w:tc>
        <w:tc>
          <w:tcPr>
            <w:tcW w:w="283" w:type="dxa"/>
          </w:tcPr>
          <w:p w14:paraId="3ACC2261" w14:textId="77777777" w:rsidR="00083A2B" w:rsidRDefault="00083A2B">
            <w:pPr>
              <w:pStyle w:val="TableStyle"/>
              <w:jc w:val="center"/>
            </w:pPr>
          </w:p>
        </w:tc>
        <w:tc>
          <w:tcPr>
            <w:tcW w:w="283" w:type="dxa"/>
          </w:tcPr>
          <w:p w14:paraId="444FAE77" w14:textId="77777777" w:rsidR="00083A2B" w:rsidRDefault="00083A2B">
            <w:pPr>
              <w:pStyle w:val="TableStyle"/>
              <w:jc w:val="center"/>
            </w:pPr>
          </w:p>
        </w:tc>
        <w:tc>
          <w:tcPr>
            <w:tcW w:w="283" w:type="dxa"/>
          </w:tcPr>
          <w:p w14:paraId="3FE4F328" w14:textId="77777777" w:rsidR="00083A2B" w:rsidRDefault="00083A2B">
            <w:pPr>
              <w:pStyle w:val="TableStyle"/>
              <w:jc w:val="center"/>
            </w:pPr>
          </w:p>
        </w:tc>
        <w:tc>
          <w:tcPr>
            <w:tcW w:w="1945" w:type="dxa"/>
          </w:tcPr>
          <w:p w14:paraId="4D511CE6" w14:textId="77777777" w:rsidR="00083A2B" w:rsidRDefault="007C4FE9">
            <w:pPr>
              <w:pStyle w:val="TableStyle"/>
            </w:pPr>
            <w:r>
              <w:rPr>
                <w:noProof/>
              </w:rPr>
              <w:t>Estimated Total Debt Outstanding</w:t>
            </w:r>
          </w:p>
        </w:tc>
      </w:tr>
      <w:tr w:rsidR="00083A2B" w14:paraId="280BF987" w14:textId="77777777">
        <w:trPr>
          <w:cantSplit/>
        </w:trPr>
        <w:tc>
          <w:tcPr>
            <w:tcW w:w="624" w:type="dxa"/>
          </w:tcPr>
          <w:p w14:paraId="7A7CAB12" w14:textId="77777777" w:rsidR="00083A2B" w:rsidRDefault="00083A2B">
            <w:pPr>
              <w:pStyle w:val="TableStyle"/>
              <w:jc w:val="center"/>
            </w:pPr>
          </w:p>
        </w:tc>
        <w:tc>
          <w:tcPr>
            <w:tcW w:w="2035" w:type="dxa"/>
          </w:tcPr>
          <w:p w14:paraId="1BBBB9C4" w14:textId="77777777" w:rsidR="00083A2B" w:rsidRDefault="00083A2B">
            <w:pPr>
              <w:pStyle w:val="TableStyle"/>
            </w:pPr>
          </w:p>
        </w:tc>
        <w:tc>
          <w:tcPr>
            <w:tcW w:w="595" w:type="dxa"/>
          </w:tcPr>
          <w:p w14:paraId="0BD26128" w14:textId="77777777" w:rsidR="00083A2B" w:rsidRDefault="00083A2B">
            <w:pPr>
              <w:pStyle w:val="TableStyle"/>
            </w:pPr>
          </w:p>
        </w:tc>
        <w:tc>
          <w:tcPr>
            <w:tcW w:w="1570" w:type="dxa"/>
          </w:tcPr>
          <w:p w14:paraId="20E603EA" w14:textId="77777777" w:rsidR="00083A2B" w:rsidRDefault="00083A2B">
            <w:pPr>
              <w:pStyle w:val="TableStyle"/>
            </w:pPr>
          </w:p>
        </w:tc>
        <w:tc>
          <w:tcPr>
            <w:tcW w:w="283" w:type="dxa"/>
          </w:tcPr>
          <w:p w14:paraId="3330ED51" w14:textId="77777777" w:rsidR="00083A2B" w:rsidRDefault="00083A2B">
            <w:pPr>
              <w:pStyle w:val="TableStyle"/>
              <w:jc w:val="center"/>
            </w:pPr>
          </w:p>
        </w:tc>
        <w:tc>
          <w:tcPr>
            <w:tcW w:w="283" w:type="dxa"/>
          </w:tcPr>
          <w:p w14:paraId="770D16F0" w14:textId="77777777" w:rsidR="00083A2B" w:rsidRDefault="00083A2B">
            <w:pPr>
              <w:pStyle w:val="TableStyle"/>
              <w:jc w:val="center"/>
            </w:pPr>
          </w:p>
        </w:tc>
        <w:tc>
          <w:tcPr>
            <w:tcW w:w="283" w:type="dxa"/>
          </w:tcPr>
          <w:p w14:paraId="4C35DF36" w14:textId="77777777" w:rsidR="00083A2B" w:rsidRDefault="007C4FE9">
            <w:pPr>
              <w:pStyle w:val="TableStyle"/>
              <w:jc w:val="center"/>
            </w:pPr>
            <w:r>
              <w:rPr>
                <w:noProof/>
              </w:rPr>
              <w:t>1</w:t>
            </w:r>
          </w:p>
        </w:tc>
        <w:tc>
          <w:tcPr>
            <w:tcW w:w="283" w:type="dxa"/>
          </w:tcPr>
          <w:p w14:paraId="49C0F55B" w14:textId="77777777" w:rsidR="00083A2B" w:rsidRDefault="00083A2B">
            <w:pPr>
              <w:pStyle w:val="TableStyle"/>
              <w:jc w:val="center"/>
            </w:pPr>
          </w:p>
        </w:tc>
        <w:tc>
          <w:tcPr>
            <w:tcW w:w="283" w:type="dxa"/>
          </w:tcPr>
          <w:p w14:paraId="0A917CA1" w14:textId="77777777" w:rsidR="00083A2B" w:rsidRDefault="00083A2B">
            <w:pPr>
              <w:pStyle w:val="TableStyle"/>
              <w:jc w:val="center"/>
            </w:pPr>
          </w:p>
        </w:tc>
        <w:tc>
          <w:tcPr>
            <w:tcW w:w="283" w:type="dxa"/>
          </w:tcPr>
          <w:p w14:paraId="0A66D46E" w14:textId="77777777" w:rsidR="00083A2B" w:rsidRDefault="00083A2B">
            <w:pPr>
              <w:pStyle w:val="TableStyle"/>
              <w:jc w:val="center"/>
            </w:pPr>
          </w:p>
        </w:tc>
        <w:tc>
          <w:tcPr>
            <w:tcW w:w="283" w:type="dxa"/>
          </w:tcPr>
          <w:p w14:paraId="25F02C52" w14:textId="77777777" w:rsidR="00083A2B" w:rsidRDefault="00083A2B">
            <w:pPr>
              <w:pStyle w:val="TableStyle"/>
              <w:jc w:val="center"/>
            </w:pPr>
          </w:p>
        </w:tc>
        <w:tc>
          <w:tcPr>
            <w:tcW w:w="283" w:type="dxa"/>
          </w:tcPr>
          <w:p w14:paraId="09E10DA6" w14:textId="77777777" w:rsidR="00083A2B" w:rsidRDefault="00083A2B">
            <w:pPr>
              <w:pStyle w:val="TableStyle"/>
              <w:jc w:val="center"/>
            </w:pPr>
          </w:p>
        </w:tc>
        <w:tc>
          <w:tcPr>
            <w:tcW w:w="1945" w:type="dxa"/>
          </w:tcPr>
          <w:p w14:paraId="19D55433" w14:textId="77777777" w:rsidR="00083A2B" w:rsidRDefault="007C4FE9">
            <w:pPr>
              <w:pStyle w:val="TableStyle"/>
            </w:pPr>
            <w:r>
              <w:rPr>
                <w:noProof/>
              </w:rPr>
              <w:t>Total Debt Outstanding</w:t>
            </w:r>
          </w:p>
        </w:tc>
      </w:tr>
      <w:tr w:rsidR="00083A2B" w14:paraId="32A79FBF" w14:textId="77777777">
        <w:trPr>
          <w:cantSplit/>
        </w:trPr>
        <w:tc>
          <w:tcPr>
            <w:tcW w:w="624" w:type="dxa"/>
          </w:tcPr>
          <w:p w14:paraId="6E707114" w14:textId="77777777" w:rsidR="00083A2B" w:rsidRDefault="00083A2B">
            <w:pPr>
              <w:pStyle w:val="TableStyle"/>
              <w:jc w:val="center"/>
            </w:pPr>
          </w:p>
        </w:tc>
        <w:tc>
          <w:tcPr>
            <w:tcW w:w="2035" w:type="dxa"/>
          </w:tcPr>
          <w:p w14:paraId="6AAEFF94" w14:textId="77777777" w:rsidR="00083A2B" w:rsidRDefault="00083A2B">
            <w:pPr>
              <w:pStyle w:val="TableStyle"/>
            </w:pPr>
          </w:p>
        </w:tc>
        <w:tc>
          <w:tcPr>
            <w:tcW w:w="595" w:type="dxa"/>
          </w:tcPr>
          <w:p w14:paraId="568FBF95" w14:textId="77777777" w:rsidR="00083A2B" w:rsidRDefault="00083A2B">
            <w:pPr>
              <w:pStyle w:val="TableStyle"/>
            </w:pPr>
          </w:p>
        </w:tc>
        <w:tc>
          <w:tcPr>
            <w:tcW w:w="1570" w:type="dxa"/>
          </w:tcPr>
          <w:p w14:paraId="63B5A9C4" w14:textId="77777777" w:rsidR="00083A2B" w:rsidRDefault="00083A2B">
            <w:pPr>
              <w:pStyle w:val="TableStyle"/>
            </w:pPr>
          </w:p>
        </w:tc>
        <w:tc>
          <w:tcPr>
            <w:tcW w:w="283" w:type="dxa"/>
          </w:tcPr>
          <w:p w14:paraId="4B3EC0F5" w14:textId="77777777" w:rsidR="00083A2B" w:rsidRDefault="00083A2B">
            <w:pPr>
              <w:pStyle w:val="TableStyle"/>
              <w:jc w:val="center"/>
            </w:pPr>
          </w:p>
        </w:tc>
        <w:tc>
          <w:tcPr>
            <w:tcW w:w="283" w:type="dxa"/>
          </w:tcPr>
          <w:p w14:paraId="417D6167" w14:textId="77777777" w:rsidR="00083A2B" w:rsidRDefault="00083A2B">
            <w:pPr>
              <w:pStyle w:val="TableStyle"/>
              <w:jc w:val="center"/>
            </w:pPr>
          </w:p>
        </w:tc>
        <w:tc>
          <w:tcPr>
            <w:tcW w:w="283" w:type="dxa"/>
          </w:tcPr>
          <w:p w14:paraId="020E8390" w14:textId="77777777" w:rsidR="00083A2B" w:rsidRDefault="007C4FE9">
            <w:pPr>
              <w:pStyle w:val="TableStyle"/>
              <w:jc w:val="center"/>
            </w:pPr>
            <w:r>
              <w:rPr>
                <w:noProof/>
              </w:rPr>
              <w:t>1</w:t>
            </w:r>
          </w:p>
        </w:tc>
        <w:tc>
          <w:tcPr>
            <w:tcW w:w="283" w:type="dxa"/>
          </w:tcPr>
          <w:p w14:paraId="01D9E84F" w14:textId="77777777" w:rsidR="00083A2B" w:rsidRDefault="00083A2B">
            <w:pPr>
              <w:pStyle w:val="TableStyle"/>
              <w:jc w:val="center"/>
            </w:pPr>
          </w:p>
        </w:tc>
        <w:tc>
          <w:tcPr>
            <w:tcW w:w="283" w:type="dxa"/>
          </w:tcPr>
          <w:p w14:paraId="1FB1CCA3" w14:textId="77777777" w:rsidR="00083A2B" w:rsidRDefault="00083A2B">
            <w:pPr>
              <w:pStyle w:val="TableStyle"/>
              <w:jc w:val="center"/>
            </w:pPr>
          </w:p>
        </w:tc>
        <w:tc>
          <w:tcPr>
            <w:tcW w:w="283" w:type="dxa"/>
          </w:tcPr>
          <w:p w14:paraId="03043A98" w14:textId="77777777" w:rsidR="00083A2B" w:rsidRDefault="00083A2B">
            <w:pPr>
              <w:pStyle w:val="TableStyle"/>
              <w:jc w:val="center"/>
            </w:pPr>
          </w:p>
        </w:tc>
        <w:tc>
          <w:tcPr>
            <w:tcW w:w="283" w:type="dxa"/>
          </w:tcPr>
          <w:p w14:paraId="54487996" w14:textId="77777777" w:rsidR="00083A2B" w:rsidRDefault="00083A2B">
            <w:pPr>
              <w:pStyle w:val="TableStyle"/>
              <w:jc w:val="center"/>
            </w:pPr>
          </w:p>
        </w:tc>
        <w:tc>
          <w:tcPr>
            <w:tcW w:w="283" w:type="dxa"/>
          </w:tcPr>
          <w:p w14:paraId="7B6D5B50" w14:textId="77777777" w:rsidR="00083A2B" w:rsidRDefault="00083A2B">
            <w:pPr>
              <w:pStyle w:val="TableStyle"/>
              <w:jc w:val="center"/>
            </w:pPr>
          </w:p>
        </w:tc>
        <w:tc>
          <w:tcPr>
            <w:tcW w:w="1945" w:type="dxa"/>
          </w:tcPr>
          <w:p w14:paraId="2D550B84" w14:textId="77777777" w:rsidR="00083A2B" w:rsidRDefault="007C4FE9">
            <w:pPr>
              <w:pStyle w:val="TableStyle"/>
            </w:pPr>
            <w:r>
              <w:rPr>
                <w:noProof/>
              </w:rPr>
              <w:t>Amount of VAT</w:t>
            </w:r>
          </w:p>
        </w:tc>
      </w:tr>
      <w:tr w:rsidR="00083A2B" w14:paraId="70E0CBA4" w14:textId="77777777">
        <w:trPr>
          <w:cantSplit/>
        </w:trPr>
        <w:tc>
          <w:tcPr>
            <w:tcW w:w="624" w:type="dxa"/>
          </w:tcPr>
          <w:p w14:paraId="63A81F3A" w14:textId="77777777" w:rsidR="00083A2B" w:rsidRDefault="00083A2B">
            <w:pPr>
              <w:pStyle w:val="TableStyle"/>
              <w:jc w:val="center"/>
            </w:pPr>
          </w:p>
        </w:tc>
        <w:tc>
          <w:tcPr>
            <w:tcW w:w="2035" w:type="dxa"/>
          </w:tcPr>
          <w:p w14:paraId="43C2E0CB" w14:textId="77777777" w:rsidR="00083A2B" w:rsidRDefault="00083A2B">
            <w:pPr>
              <w:pStyle w:val="TableStyle"/>
            </w:pPr>
          </w:p>
        </w:tc>
        <w:tc>
          <w:tcPr>
            <w:tcW w:w="595" w:type="dxa"/>
          </w:tcPr>
          <w:p w14:paraId="263694BA" w14:textId="77777777" w:rsidR="00083A2B" w:rsidRDefault="00083A2B">
            <w:pPr>
              <w:pStyle w:val="TableStyle"/>
            </w:pPr>
          </w:p>
        </w:tc>
        <w:tc>
          <w:tcPr>
            <w:tcW w:w="1570" w:type="dxa"/>
          </w:tcPr>
          <w:p w14:paraId="16F47A44" w14:textId="77777777" w:rsidR="00083A2B" w:rsidRDefault="00083A2B">
            <w:pPr>
              <w:pStyle w:val="TableStyle"/>
            </w:pPr>
          </w:p>
        </w:tc>
        <w:tc>
          <w:tcPr>
            <w:tcW w:w="283" w:type="dxa"/>
          </w:tcPr>
          <w:p w14:paraId="3C033C40" w14:textId="77777777" w:rsidR="00083A2B" w:rsidRDefault="00083A2B">
            <w:pPr>
              <w:pStyle w:val="TableStyle"/>
              <w:jc w:val="center"/>
            </w:pPr>
          </w:p>
        </w:tc>
        <w:tc>
          <w:tcPr>
            <w:tcW w:w="283" w:type="dxa"/>
          </w:tcPr>
          <w:p w14:paraId="632B29E8" w14:textId="77777777" w:rsidR="00083A2B" w:rsidRDefault="00083A2B">
            <w:pPr>
              <w:pStyle w:val="TableStyle"/>
              <w:jc w:val="center"/>
            </w:pPr>
          </w:p>
        </w:tc>
        <w:tc>
          <w:tcPr>
            <w:tcW w:w="283" w:type="dxa"/>
          </w:tcPr>
          <w:p w14:paraId="09F38E23" w14:textId="77777777" w:rsidR="00083A2B" w:rsidRDefault="007C4FE9">
            <w:pPr>
              <w:pStyle w:val="TableStyle"/>
              <w:jc w:val="center"/>
            </w:pPr>
            <w:r>
              <w:rPr>
                <w:noProof/>
              </w:rPr>
              <w:t>1</w:t>
            </w:r>
          </w:p>
        </w:tc>
        <w:tc>
          <w:tcPr>
            <w:tcW w:w="283" w:type="dxa"/>
          </w:tcPr>
          <w:p w14:paraId="5FA09AEC" w14:textId="77777777" w:rsidR="00083A2B" w:rsidRDefault="00083A2B">
            <w:pPr>
              <w:pStyle w:val="TableStyle"/>
              <w:jc w:val="center"/>
            </w:pPr>
          </w:p>
        </w:tc>
        <w:tc>
          <w:tcPr>
            <w:tcW w:w="283" w:type="dxa"/>
          </w:tcPr>
          <w:p w14:paraId="2F643124" w14:textId="77777777" w:rsidR="00083A2B" w:rsidRDefault="00083A2B">
            <w:pPr>
              <w:pStyle w:val="TableStyle"/>
              <w:jc w:val="center"/>
            </w:pPr>
          </w:p>
        </w:tc>
        <w:tc>
          <w:tcPr>
            <w:tcW w:w="283" w:type="dxa"/>
          </w:tcPr>
          <w:p w14:paraId="31BE1103" w14:textId="77777777" w:rsidR="00083A2B" w:rsidRDefault="00083A2B">
            <w:pPr>
              <w:pStyle w:val="TableStyle"/>
              <w:jc w:val="center"/>
            </w:pPr>
          </w:p>
        </w:tc>
        <w:tc>
          <w:tcPr>
            <w:tcW w:w="283" w:type="dxa"/>
          </w:tcPr>
          <w:p w14:paraId="639F7F3F" w14:textId="77777777" w:rsidR="00083A2B" w:rsidRDefault="00083A2B">
            <w:pPr>
              <w:pStyle w:val="TableStyle"/>
              <w:jc w:val="center"/>
            </w:pPr>
          </w:p>
        </w:tc>
        <w:tc>
          <w:tcPr>
            <w:tcW w:w="283" w:type="dxa"/>
          </w:tcPr>
          <w:p w14:paraId="78E187F3" w14:textId="77777777" w:rsidR="00083A2B" w:rsidRDefault="00083A2B">
            <w:pPr>
              <w:pStyle w:val="TableStyle"/>
              <w:jc w:val="center"/>
            </w:pPr>
          </w:p>
        </w:tc>
        <w:tc>
          <w:tcPr>
            <w:tcW w:w="1945" w:type="dxa"/>
          </w:tcPr>
          <w:p w14:paraId="7F295CF9" w14:textId="77777777" w:rsidR="00083A2B" w:rsidRDefault="007C4FE9">
            <w:pPr>
              <w:pStyle w:val="TableStyle"/>
            </w:pPr>
            <w:r>
              <w:rPr>
                <w:noProof/>
              </w:rPr>
              <w:t>Factored Total Payment</w:t>
            </w:r>
          </w:p>
        </w:tc>
      </w:tr>
    </w:tbl>
    <w:p w14:paraId="7AF15746" w14:textId="77777777" w:rsidR="00083A2B" w:rsidRDefault="00083A2B">
      <w:pPr>
        <w:sectPr w:rsidR="00083A2B">
          <w:type w:val="continuous"/>
          <w:pgSz w:w="12240" w:h="15840"/>
          <w:pgMar w:top="1440" w:right="1800" w:bottom="1440" w:left="1800" w:header="708" w:footer="708" w:gutter="0"/>
          <w:cols w:space="708"/>
          <w:docGrid w:linePitch="360"/>
        </w:sectPr>
      </w:pPr>
    </w:p>
    <w:tbl>
      <w:tblPr>
        <w:tblW w:w="90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624"/>
        <w:gridCol w:w="2035"/>
        <w:gridCol w:w="595"/>
        <w:gridCol w:w="1570"/>
        <w:gridCol w:w="283"/>
        <w:gridCol w:w="283"/>
        <w:gridCol w:w="283"/>
        <w:gridCol w:w="283"/>
        <w:gridCol w:w="283"/>
        <w:gridCol w:w="283"/>
        <w:gridCol w:w="283"/>
        <w:gridCol w:w="283"/>
        <w:gridCol w:w="1945"/>
      </w:tblGrid>
      <w:tr w:rsidR="00083A2B" w14:paraId="0B632BD1" w14:textId="77777777">
        <w:trPr>
          <w:cantSplit/>
        </w:trPr>
        <w:tc>
          <w:tcPr>
            <w:tcW w:w="624" w:type="dxa"/>
            <w:tcBorders>
              <w:bottom w:val="single" w:sz="2" w:space="0" w:color="auto"/>
            </w:tcBorders>
            <w:shd w:val="pct10" w:color="auto" w:fill="auto"/>
          </w:tcPr>
          <w:p w14:paraId="17AE0CA5" w14:textId="77777777" w:rsidR="00083A2B" w:rsidRDefault="007C4FE9">
            <w:pPr>
              <w:pStyle w:val="TableStyle"/>
              <w:jc w:val="center"/>
            </w:pPr>
            <w:r>
              <w:rPr>
                <w:noProof/>
              </w:rPr>
              <w:t>64M</w:t>
            </w:r>
          </w:p>
        </w:tc>
        <w:tc>
          <w:tcPr>
            <w:tcW w:w="2035" w:type="dxa"/>
            <w:tcBorders>
              <w:bottom w:val="single" w:sz="2" w:space="0" w:color="auto"/>
            </w:tcBorders>
            <w:shd w:val="pct10" w:color="auto" w:fill="auto"/>
          </w:tcPr>
          <w:p w14:paraId="0B27E54B" w14:textId="77777777" w:rsidR="00083A2B" w:rsidRDefault="007C4FE9">
            <w:pPr>
              <w:pStyle w:val="TableStyle"/>
            </w:pPr>
            <w:r>
              <w:rPr>
                <w:noProof/>
              </w:rPr>
              <w:t>Response Code</w:t>
            </w:r>
          </w:p>
        </w:tc>
        <w:tc>
          <w:tcPr>
            <w:tcW w:w="595" w:type="dxa"/>
            <w:tcBorders>
              <w:bottom w:val="single" w:sz="2" w:space="0" w:color="auto"/>
            </w:tcBorders>
            <w:shd w:val="pct10" w:color="auto" w:fill="auto"/>
          </w:tcPr>
          <w:p w14:paraId="14942F70" w14:textId="77777777" w:rsidR="00083A2B" w:rsidRDefault="007C4FE9">
            <w:pPr>
              <w:pStyle w:val="TableStyle"/>
            </w:pPr>
            <w:r>
              <w:rPr>
                <w:noProof/>
              </w:rPr>
              <w:t>1</w:t>
            </w:r>
          </w:p>
        </w:tc>
        <w:tc>
          <w:tcPr>
            <w:tcW w:w="1570" w:type="dxa"/>
            <w:tcBorders>
              <w:bottom w:val="single" w:sz="2" w:space="0" w:color="auto"/>
            </w:tcBorders>
            <w:shd w:val="pct10" w:color="auto" w:fill="auto"/>
          </w:tcPr>
          <w:p w14:paraId="13EC9037" w14:textId="77777777" w:rsidR="00083A2B" w:rsidRDefault="007C4FE9">
            <w:pPr>
              <w:pStyle w:val="TableStyle"/>
            </w:pPr>
            <w:commentRangeStart w:id="104"/>
            <w:r>
              <w:rPr>
                <w:noProof/>
              </w:rPr>
              <w:t>If sender is New Supplier</w:t>
            </w:r>
            <w:commentRangeEnd w:id="104"/>
            <w:r w:rsidR="0093339D">
              <w:rPr>
                <w:rStyle w:val="CommentReference"/>
                <w:lang w:val="en-US"/>
              </w:rPr>
              <w:commentReference w:id="104"/>
            </w:r>
          </w:p>
        </w:tc>
        <w:tc>
          <w:tcPr>
            <w:tcW w:w="283" w:type="dxa"/>
            <w:tcBorders>
              <w:bottom w:val="single" w:sz="2" w:space="0" w:color="auto"/>
            </w:tcBorders>
            <w:shd w:val="pct10" w:color="auto" w:fill="auto"/>
          </w:tcPr>
          <w:p w14:paraId="75654E1E" w14:textId="77777777" w:rsidR="00083A2B" w:rsidRDefault="00083A2B">
            <w:pPr>
              <w:pStyle w:val="TableStyle"/>
              <w:jc w:val="center"/>
            </w:pPr>
          </w:p>
        </w:tc>
        <w:tc>
          <w:tcPr>
            <w:tcW w:w="283" w:type="dxa"/>
            <w:tcBorders>
              <w:bottom w:val="single" w:sz="2" w:space="0" w:color="auto"/>
            </w:tcBorders>
            <w:shd w:val="pct10" w:color="auto" w:fill="auto"/>
          </w:tcPr>
          <w:p w14:paraId="4A72C152" w14:textId="77777777" w:rsidR="00083A2B" w:rsidRDefault="007C4FE9">
            <w:pPr>
              <w:pStyle w:val="TableStyle"/>
              <w:jc w:val="center"/>
            </w:pPr>
            <w:r>
              <w:rPr>
                <w:noProof/>
              </w:rPr>
              <w:t>G</w:t>
            </w:r>
          </w:p>
        </w:tc>
        <w:tc>
          <w:tcPr>
            <w:tcW w:w="283" w:type="dxa"/>
            <w:tcBorders>
              <w:bottom w:val="single" w:sz="2" w:space="0" w:color="auto"/>
            </w:tcBorders>
            <w:shd w:val="pct10" w:color="auto" w:fill="auto"/>
          </w:tcPr>
          <w:p w14:paraId="2F6F3A56" w14:textId="77777777" w:rsidR="00083A2B" w:rsidRDefault="00083A2B">
            <w:pPr>
              <w:pStyle w:val="TableStyle"/>
              <w:jc w:val="center"/>
            </w:pPr>
          </w:p>
        </w:tc>
        <w:tc>
          <w:tcPr>
            <w:tcW w:w="283" w:type="dxa"/>
            <w:tcBorders>
              <w:bottom w:val="single" w:sz="2" w:space="0" w:color="auto"/>
            </w:tcBorders>
            <w:shd w:val="pct10" w:color="auto" w:fill="auto"/>
          </w:tcPr>
          <w:p w14:paraId="591DBD06" w14:textId="77777777" w:rsidR="00083A2B" w:rsidRDefault="00083A2B">
            <w:pPr>
              <w:pStyle w:val="TableStyle"/>
              <w:jc w:val="center"/>
            </w:pPr>
          </w:p>
        </w:tc>
        <w:tc>
          <w:tcPr>
            <w:tcW w:w="283" w:type="dxa"/>
            <w:tcBorders>
              <w:bottom w:val="single" w:sz="2" w:space="0" w:color="auto"/>
            </w:tcBorders>
            <w:shd w:val="pct10" w:color="auto" w:fill="auto"/>
          </w:tcPr>
          <w:p w14:paraId="64E96977" w14:textId="77777777" w:rsidR="00083A2B" w:rsidRDefault="00083A2B">
            <w:pPr>
              <w:pStyle w:val="TableStyle"/>
              <w:jc w:val="center"/>
            </w:pPr>
          </w:p>
        </w:tc>
        <w:tc>
          <w:tcPr>
            <w:tcW w:w="283" w:type="dxa"/>
            <w:tcBorders>
              <w:bottom w:val="single" w:sz="2" w:space="0" w:color="auto"/>
            </w:tcBorders>
            <w:shd w:val="pct10" w:color="auto" w:fill="auto"/>
          </w:tcPr>
          <w:p w14:paraId="697FF5B6" w14:textId="77777777" w:rsidR="00083A2B" w:rsidRDefault="00083A2B">
            <w:pPr>
              <w:pStyle w:val="TableStyle"/>
              <w:jc w:val="center"/>
            </w:pPr>
          </w:p>
        </w:tc>
        <w:tc>
          <w:tcPr>
            <w:tcW w:w="283" w:type="dxa"/>
            <w:tcBorders>
              <w:bottom w:val="single" w:sz="2" w:space="0" w:color="auto"/>
            </w:tcBorders>
            <w:shd w:val="pct10" w:color="auto" w:fill="auto"/>
          </w:tcPr>
          <w:p w14:paraId="6D022E24" w14:textId="77777777" w:rsidR="00083A2B" w:rsidRDefault="00083A2B">
            <w:pPr>
              <w:pStyle w:val="TableStyle"/>
              <w:jc w:val="center"/>
            </w:pPr>
          </w:p>
        </w:tc>
        <w:tc>
          <w:tcPr>
            <w:tcW w:w="283" w:type="dxa"/>
            <w:tcBorders>
              <w:bottom w:val="single" w:sz="2" w:space="0" w:color="auto"/>
            </w:tcBorders>
            <w:shd w:val="pct10" w:color="auto" w:fill="auto"/>
          </w:tcPr>
          <w:p w14:paraId="07B111EB" w14:textId="77777777" w:rsidR="00083A2B" w:rsidRDefault="00083A2B">
            <w:pPr>
              <w:pStyle w:val="TableStyle"/>
              <w:jc w:val="center"/>
            </w:pPr>
          </w:p>
        </w:tc>
        <w:tc>
          <w:tcPr>
            <w:tcW w:w="1945" w:type="dxa"/>
            <w:tcBorders>
              <w:bottom w:val="single" w:sz="2" w:space="0" w:color="auto"/>
            </w:tcBorders>
            <w:shd w:val="pct10" w:color="auto" w:fill="auto"/>
          </w:tcPr>
          <w:p w14:paraId="2F091B25" w14:textId="77777777" w:rsidR="00083A2B" w:rsidRDefault="00083A2B">
            <w:pPr>
              <w:pStyle w:val="TableStyle"/>
              <w:jc w:val="center"/>
            </w:pPr>
          </w:p>
        </w:tc>
      </w:tr>
      <w:tr w:rsidR="00083A2B" w14:paraId="7D372EB0" w14:textId="77777777">
        <w:trPr>
          <w:cantSplit/>
        </w:trPr>
        <w:tc>
          <w:tcPr>
            <w:tcW w:w="624" w:type="dxa"/>
          </w:tcPr>
          <w:p w14:paraId="7694AE70" w14:textId="77777777" w:rsidR="00083A2B" w:rsidRDefault="00083A2B">
            <w:pPr>
              <w:pStyle w:val="TableStyle"/>
              <w:jc w:val="center"/>
            </w:pPr>
          </w:p>
        </w:tc>
        <w:tc>
          <w:tcPr>
            <w:tcW w:w="2035" w:type="dxa"/>
          </w:tcPr>
          <w:p w14:paraId="40F503C3" w14:textId="77777777" w:rsidR="00083A2B" w:rsidRDefault="00083A2B">
            <w:pPr>
              <w:pStyle w:val="TableStyle"/>
            </w:pPr>
          </w:p>
        </w:tc>
        <w:tc>
          <w:tcPr>
            <w:tcW w:w="595" w:type="dxa"/>
          </w:tcPr>
          <w:p w14:paraId="129E1A19" w14:textId="77777777" w:rsidR="00083A2B" w:rsidRDefault="00083A2B">
            <w:pPr>
              <w:pStyle w:val="TableStyle"/>
            </w:pPr>
          </w:p>
        </w:tc>
        <w:tc>
          <w:tcPr>
            <w:tcW w:w="1570" w:type="dxa"/>
          </w:tcPr>
          <w:p w14:paraId="565BE4C8" w14:textId="77777777" w:rsidR="00083A2B" w:rsidRDefault="00083A2B">
            <w:pPr>
              <w:pStyle w:val="TableStyle"/>
            </w:pPr>
          </w:p>
        </w:tc>
        <w:tc>
          <w:tcPr>
            <w:tcW w:w="283" w:type="dxa"/>
          </w:tcPr>
          <w:p w14:paraId="1E64B33C" w14:textId="77777777" w:rsidR="00083A2B" w:rsidRDefault="00083A2B">
            <w:pPr>
              <w:pStyle w:val="TableStyle"/>
              <w:jc w:val="center"/>
            </w:pPr>
          </w:p>
        </w:tc>
        <w:tc>
          <w:tcPr>
            <w:tcW w:w="283" w:type="dxa"/>
          </w:tcPr>
          <w:p w14:paraId="183CD1D3" w14:textId="77777777" w:rsidR="00083A2B" w:rsidRDefault="00083A2B">
            <w:pPr>
              <w:pStyle w:val="TableStyle"/>
              <w:jc w:val="center"/>
            </w:pPr>
          </w:p>
        </w:tc>
        <w:tc>
          <w:tcPr>
            <w:tcW w:w="283" w:type="dxa"/>
          </w:tcPr>
          <w:p w14:paraId="704A5B00" w14:textId="77777777" w:rsidR="00083A2B" w:rsidRDefault="007C4FE9">
            <w:pPr>
              <w:pStyle w:val="TableStyle"/>
              <w:jc w:val="center"/>
            </w:pPr>
            <w:r>
              <w:rPr>
                <w:noProof/>
              </w:rPr>
              <w:t>1</w:t>
            </w:r>
          </w:p>
        </w:tc>
        <w:tc>
          <w:tcPr>
            <w:tcW w:w="283" w:type="dxa"/>
          </w:tcPr>
          <w:p w14:paraId="6F91F68C" w14:textId="77777777" w:rsidR="00083A2B" w:rsidRDefault="00083A2B">
            <w:pPr>
              <w:pStyle w:val="TableStyle"/>
              <w:jc w:val="center"/>
            </w:pPr>
          </w:p>
        </w:tc>
        <w:tc>
          <w:tcPr>
            <w:tcW w:w="283" w:type="dxa"/>
          </w:tcPr>
          <w:p w14:paraId="4DAC5A43" w14:textId="77777777" w:rsidR="00083A2B" w:rsidRDefault="00083A2B">
            <w:pPr>
              <w:pStyle w:val="TableStyle"/>
              <w:jc w:val="center"/>
            </w:pPr>
          </w:p>
        </w:tc>
        <w:tc>
          <w:tcPr>
            <w:tcW w:w="283" w:type="dxa"/>
          </w:tcPr>
          <w:p w14:paraId="680F8A7D" w14:textId="77777777" w:rsidR="00083A2B" w:rsidRDefault="00083A2B">
            <w:pPr>
              <w:pStyle w:val="TableStyle"/>
              <w:jc w:val="center"/>
            </w:pPr>
          </w:p>
        </w:tc>
        <w:tc>
          <w:tcPr>
            <w:tcW w:w="283" w:type="dxa"/>
          </w:tcPr>
          <w:p w14:paraId="3740C88F" w14:textId="77777777" w:rsidR="00083A2B" w:rsidRDefault="00083A2B">
            <w:pPr>
              <w:pStyle w:val="TableStyle"/>
              <w:jc w:val="center"/>
            </w:pPr>
          </w:p>
        </w:tc>
        <w:tc>
          <w:tcPr>
            <w:tcW w:w="283" w:type="dxa"/>
          </w:tcPr>
          <w:p w14:paraId="4B5AE60C" w14:textId="77777777" w:rsidR="00083A2B" w:rsidRDefault="00083A2B">
            <w:pPr>
              <w:pStyle w:val="TableStyle"/>
              <w:jc w:val="center"/>
            </w:pPr>
          </w:p>
        </w:tc>
        <w:tc>
          <w:tcPr>
            <w:tcW w:w="1945" w:type="dxa"/>
          </w:tcPr>
          <w:p w14:paraId="79383ADD" w14:textId="77777777" w:rsidR="00083A2B" w:rsidRDefault="007C4FE9">
            <w:pPr>
              <w:pStyle w:val="TableStyle"/>
            </w:pPr>
            <w:r>
              <w:rPr>
                <w:noProof/>
              </w:rPr>
              <w:t xml:space="preserve">DAP Response Code                                                                                   </w:t>
            </w:r>
          </w:p>
        </w:tc>
      </w:tr>
      <w:tr w:rsidR="00083A2B" w14:paraId="2C1556E3" w14:textId="77777777">
        <w:trPr>
          <w:cantSplit/>
        </w:trPr>
        <w:tc>
          <w:tcPr>
            <w:tcW w:w="624" w:type="dxa"/>
          </w:tcPr>
          <w:p w14:paraId="49070043" w14:textId="77777777" w:rsidR="00083A2B" w:rsidRDefault="00083A2B">
            <w:pPr>
              <w:pStyle w:val="TableStyle"/>
              <w:jc w:val="center"/>
            </w:pPr>
          </w:p>
        </w:tc>
        <w:tc>
          <w:tcPr>
            <w:tcW w:w="2035" w:type="dxa"/>
          </w:tcPr>
          <w:p w14:paraId="2CA1DA97" w14:textId="77777777" w:rsidR="00083A2B" w:rsidRDefault="00083A2B">
            <w:pPr>
              <w:pStyle w:val="TableStyle"/>
            </w:pPr>
          </w:p>
        </w:tc>
        <w:tc>
          <w:tcPr>
            <w:tcW w:w="595" w:type="dxa"/>
          </w:tcPr>
          <w:p w14:paraId="584B9AEF" w14:textId="77777777" w:rsidR="00083A2B" w:rsidRDefault="00083A2B">
            <w:pPr>
              <w:pStyle w:val="TableStyle"/>
            </w:pPr>
          </w:p>
        </w:tc>
        <w:tc>
          <w:tcPr>
            <w:tcW w:w="1570" w:type="dxa"/>
          </w:tcPr>
          <w:p w14:paraId="6783B8FC" w14:textId="77777777" w:rsidR="00083A2B" w:rsidRDefault="00083A2B">
            <w:pPr>
              <w:pStyle w:val="TableStyle"/>
            </w:pPr>
          </w:p>
        </w:tc>
        <w:tc>
          <w:tcPr>
            <w:tcW w:w="283" w:type="dxa"/>
          </w:tcPr>
          <w:p w14:paraId="435C868B" w14:textId="77777777" w:rsidR="00083A2B" w:rsidRDefault="00083A2B">
            <w:pPr>
              <w:pStyle w:val="TableStyle"/>
              <w:jc w:val="center"/>
            </w:pPr>
          </w:p>
        </w:tc>
        <w:tc>
          <w:tcPr>
            <w:tcW w:w="283" w:type="dxa"/>
          </w:tcPr>
          <w:p w14:paraId="4FA26B05" w14:textId="77777777" w:rsidR="00083A2B" w:rsidRDefault="00083A2B">
            <w:pPr>
              <w:pStyle w:val="TableStyle"/>
              <w:jc w:val="center"/>
            </w:pPr>
          </w:p>
        </w:tc>
        <w:tc>
          <w:tcPr>
            <w:tcW w:w="283" w:type="dxa"/>
          </w:tcPr>
          <w:p w14:paraId="24F08791" w14:textId="77777777" w:rsidR="00083A2B" w:rsidRDefault="007C4FE9">
            <w:pPr>
              <w:pStyle w:val="TableStyle"/>
              <w:jc w:val="center"/>
            </w:pPr>
            <w:r>
              <w:rPr>
                <w:noProof/>
              </w:rPr>
              <w:t>O</w:t>
            </w:r>
          </w:p>
        </w:tc>
        <w:tc>
          <w:tcPr>
            <w:tcW w:w="283" w:type="dxa"/>
          </w:tcPr>
          <w:p w14:paraId="3A8D9CF8" w14:textId="77777777" w:rsidR="00083A2B" w:rsidRDefault="00083A2B">
            <w:pPr>
              <w:pStyle w:val="TableStyle"/>
              <w:jc w:val="center"/>
            </w:pPr>
          </w:p>
        </w:tc>
        <w:tc>
          <w:tcPr>
            <w:tcW w:w="283" w:type="dxa"/>
          </w:tcPr>
          <w:p w14:paraId="65CBA105" w14:textId="77777777" w:rsidR="00083A2B" w:rsidRDefault="00083A2B">
            <w:pPr>
              <w:pStyle w:val="TableStyle"/>
              <w:jc w:val="center"/>
            </w:pPr>
          </w:p>
        </w:tc>
        <w:tc>
          <w:tcPr>
            <w:tcW w:w="283" w:type="dxa"/>
          </w:tcPr>
          <w:p w14:paraId="4FED2F3B" w14:textId="77777777" w:rsidR="00083A2B" w:rsidRDefault="00083A2B">
            <w:pPr>
              <w:pStyle w:val="TableStyle"/>
              <w:jc w:val="center"/>
            </w:pPr>
          </w:p>
        </w:tc>
        <w:tc>
          <w:tcPr>
            <w:tcW w:w="283" w:type="dxa"/>
          </w:tcPr>
          <w:p w14:paraId="5939D248" w14:textId="77777777" w:rsidR="00083A2B" w:rsidRDefault="00083A2B">
            <w:pPr>
              <w:pStyle w:val="TableStyle"/>
              <w:jc w:val="center"/>
            </w:pPr>
          </w:p>
        </w:tc>
        <w:tc>
          <w:tcPr>
            <w:tcW w:w="283" w:type="dxa"/>
          </w:tcPr>
          <w:p w14:paraId="1A450AEC" w14:textId="77777777" w:rsidR="00083A2B" w:rsidRDefault="00083A2B">
            <w:pPr>
              <w:pStyle w:val="TableStyle"/>
              <w:jc w:val="center"/>
            </w:pPr>
          </w:p>
        </w:tc>
        <w:tc>
          <w:tcPr>
            <w:tcW w:w="1945" w:type="dxa"/>
          </w:tcPr>
          <w:p w14:paraId="65C0AF63" w14:textId="77777777" w:rsidR="00083A2B" w:rsidRDefault="007C4FE9">
            <w:pPr>
              <w:pStyle w:val="TableStyle"/>
            </w:pPr>
            <w:r>
              <w:rPr>
                <w:noProof/>
              </w:rPr>
              <w:t>Additional Information</w:t>
            </w:r>
          </w:p>
        </w:tc>
      </w:tr>
    </w:tbl>
    <w:p w14:paraId="49B307D9" w14:textId="77777777" w:rsidR="00083A2B" w:rsidRDefault="00083A2B">
      <w:pPr>
        <w:sectPr w:rsidR="00083A2B">
          <w:type w:val="continuous"/>
          <w:pgSz w:w="12240" w:h="15840"/>
          <w:pgMar w:top="1440" w:right="1800" w:bottom="1440" w:left="1800" w:header="708" w:footer="708" w:gutter="0"/>
          <w:cols w:space="708"/>
          <w:docGrid w:linePitch="360"/>
        </w:sectPr>
      </w:pPr>
    </w:p>
    <w:p w14:paraId="7440F150" w14:textId="77777777" w:rsidR="00083A2B" w:rsidRDefault="00083A2B"/>
    <w:tbl>
      <w:tblPr>
        <w:tblW w:w="8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814"/>
        <w:gridCol w:w="6803"/>
      </w:tblGrid>
      <w:tr w:rsidR="00083A2B" w14:paraId="4B2C20B7" w14:textId="77777777">
        <w:tc>
          <w:tcPr>
            <w:tcW w:w="1814" w:type="dxa"/>
          </w:tcPr>
          <w:p w14:paraId="7A766FF6" w14:textId="77777777" w:rsidR="00083A2B" w:rsidRDefault="007C4FE9">
            <w:pPr>
              <w:pStyle w:val="Fieldtitle"/>
              <w:rPr>
                <w:sz w:val="20"/>
              </w:rPr>
            </w:pPr>
            <w:r>
              <w:rPr>
                <w:sz w:val="20"/>
              </w:rPr>
              <w:t>Notes:</w:t>
            </w:r>
          </w:p>
        </w:tc>
        <w:tc>
          <w:tcPr>
            <w:tcW w:w="6803" w:type="dxa"/>
          </w:tcPr>
          <w:p w14:paraId="2CB231C5" w14:textId="77777777" w:rsidR="00083A2B" w:rsidRDefault="007C4FE9">
            <w:pPr>
              <w:rPr>
                <w:sz w:val="20"/>
                <w:szCs w:val="20"/>
              </w:rPr>
            </w:pPr>
            <w:r>
              <w:rPr>
                <w:noProof/>
                <w:sz w:val="20"/>
                <w:szCs w:val="20"/>
              </w:rPr>
              <w:t>See Annex C for flow notes.</w:t>
            </w:r>
          </w:p>
        </w:tc>
      </w:tr>
    </w:tbl>
    <w:p w14:paraId="76EFF7A0" w14:textId="77777777" w:rsidR="00083A2B" w:rsidRDefault="00083A2B">
      <w:pPr>
        <w:sectPr w:rsidR="00083A2B">
          <w:type w:val="continuous"/>
          <w:pgSz w:w="12240" w:h="15840"/>
          <w:pgMar w:top="1440" w:right="1800" w:bottom="1440" w:left="1800" w:header="708" w:footer="708" w:gutter="0"/>
          <w:cols w:space="708"/>
          <w:docGrid w:linePitch="360"/>
        </w:sectPr>
      </w:pPr>
    </w:p>
    <w:p w14:paraId="6EFBAB96" w14:textId="77777777" w:rsidR="00083A2B" w:rsidRDefault="007C4FE9">
      <w:pPr>
        <w:pStyle w:val="SectionHead"/>
        <w:rPr>
          <w:sz w:val="20"/>
        </w:rPr>
      </w:pPr>
      <w:r>
        <w:rPr>
          <w:sz w:val="20"/>
        </w:rPr>
        <w:t>Version History:</w:t>
      </w:r>
    </w:p>
    <w:tbl>
      <w:tblPr>
        <w:tblW w:w="86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59"/>
        <w:gridCol w:w="585"/>
        <w:gridCol w:w="6494"/>
      </w:tblGrid>
      <w:tr w:rsidR="00083A2B" w14:paraId="4A2D8066" w14:textId="77777777">
        <w:trPr>
          <w:cantSplit/>
          <w:tblHeader/>
        </w:trPr>
        <w:tc>
          <w:tcPr>
            <w:tcW w:w="1559" w:type="dxa"/>
          </w:tcPr>
          <w:p w14:paraId="47F27A13" w14:textId="77777777" w:rsidR="00083A2B" w:rsidRDefault="007C4FE9">
            <w:pPr>
              <w:pStyle w:val="TableStyle"/>
              <w:keepNext/>
              <w:jc w:val="center"/>
              <w:rPr>
                <w:b/>
              </w:rPr>
            </w:pPr>
            <w:r>
              <w:rPr>
                <w:b/>
              </w:rPr>
              <w:t>Catalogue release change takes effect</w:t>
            </w:r>
          </w:p>
        </w:tc>
        <w:tc>
          <w:tcPr>
            <w:tcW w:w="585" w:type="dxa"/>
          </w:tcPr>
          <w:p w14:paraId="3C4209FD" w14:textId="77777777" w:rsidR="00083A2B" w:rsidRDefault="007C4FE9">
            <w:pPr>
              <w:pStyle w:val="TableStyle"/>
              <w:keepNext/>
              <w:jc w:val="center"/>
              <w:rPr>
                <w:b/>
              </w:rPr>
            </w:pPr>
            <w:r>
              <w:rPr>
                <w:b/>
              </w:rPr>
              <w:t>CP No.</w:t>
            </w:r>
          </w:p>
        </w:tc>
        <w:tc>
          <w:tcPr>
            <w:tcW w:w="6494" w:type="dxa"/>
          </w:tcPr>
          <w:p w14:paraId="4C85F5A4" w14:textId="77777777" w:rsidR="00083A2B" w:rsidRDefault="007C4FE9">
            <w:pPr>
              <w:pStyle w:val="TableStyle"/>
              <w:keepNext/>
              <w:rPr>
                <w:b/>
              </w:rPr>
            </w:pPr>
            <w:r>
              <w:rPr>
                <w:b/>
              </w:rPr>
              <w:t>Brief description of the change and its reason</w:t>
            </w:r>
          </w:p>
        </w:tc>
      </w:tr>
      <w:tr w:rsidR="00083A2B" w14:paraId="3882699D" w14:textId="77777777">
        <w:trPr>
          <w:cantSplit/>
        </w:trPr>
        <w:tc>
          <w:tcPr>
            <w:tcW w:w="1559" w:type="dxa"/>
          </w:tcPr>
          <w:p w14:paraId="4EA3B181" w14:textId="77777777" w:rsidR="00083A2B" w:rsidRDefault="007C4FE9">
            <w:pPr>
              <w:pStyle w:val="TableStyle"/>
              <w:keepNext/>
              <w:jc w:val="center"/>
            </w:pPr>
            <w:r>
              <w:t xml:space="preserve">Version </w:t>
            </w:r>
            <w:r>
              <w:rPr>
                <w:noProof/>
              </w:rPr>
              <w:t>7.6</w:t>
            </w:r>
          </w:p>
        </w:tc>
        <w:tc>
          <w:tcPr>
            <w:tcW w:w="585" w:type="dxa"/>
          </w:tcPr>
          <w:p w14:paraId="78DD83A4" w14:textId="77777777" w:rsidR="00083A2B" w:rsidRDefault="007C4FE9">
            <w:pPr>
              <w:pStyle w:val="TableStyle"/>
              <w:keepNext/>
              <w:jc w:val="center"/>
            </w:pPr>
            <w:r>
              <w:rPr>
                <w:noProof/>
              </w:rPr>
              <w:t>3215</w:t>
            </w:r>
          </w:p>
        </w:tc>
        <w:tc>
          <w:tcPr>
            <w:tcW w:w="6494" w:type="dxa"/>
          </w:tcPr>
          <w:p w14:paraId="65102C5A" w14:textId="77777777" w:rsidR="00083A2B" w:rsidRDefault="007C4FE9">
            <w:pPr>
              <w:pStyle w:val="TableStyle"/>
              <w:keepNext/>
            </w:pPr>
            <w:r>
              <w:rPr>
                <w:noProof/>
              </w:rPr>
              <w:t>Data Flow created.</w:t>
            </w:r>
          </w:p>
        </w:tc>
      </w:tr>
      <w:tr w:rsidR="00083A2B" w14:paraId="1914CD12" w14:textId="77777777">
        <w:trPr>
          <w:cantSplit/>
        </w:trPr>
        <w:tc>
          <w:tcPr>
            <w:tcW w:w="1559" w:type="dxa"/>
          </w:tcPr>
          <w:p w14:paraId="7E1A7B9B" w14:textId="77777777" w:rsidR="00083A2B" w:rsidRDefault="007C4FE9">
            <w:pPr>
              <w:pStyle w:val="TableStyle"/>
              <w:keepNext/>
              <w:jc w:val="center"/>
            </w:pPr>
            <w:r>
              <w:t xml:space="preserve">Version </w:t>
            </w:r>
            <w:r>
              <w:rPr>
                <w:noProof/>
              </w:rPr>
              <w:t>12.5</w:t>
            </w:r>
          </w:p>
        </w:tc>
        <w:tc>
          <w:tcPr>
            <w:tcW w:w="585" w:type="dxa"/>
          </w:tcPr>
          <w:p w14:paraId="5904E5C3" w14:textId="77777777" w:rsidR="00083A2B" w:rsidRDefault="007C4FE9">
            <w:pPr>
              <w:pStyle w:val="TableStyle"/>
              <w:keepNext/>
              <w:jc w:val="center"/>
            </w:pPr>
            <w:r>
              <w:rPr>
                <w:noProof/>
              </w:rPr>
              <w:t>3510</w:t>
            </w:r>
          </w:p>
        </w:tc>
        <w:tc>
          <w:tcPr>
            <w:tcW w:w="6494" w:type="dxa"/>
          </w:tcPr>
          <w:p w14:paraId="2BEF5ECE" w14:textId="77777777" w:rsidR="00083A2B" w:rsidRDefault="007C4FE9">
            <w:pPr>
              <w:pStyle w:val="TableStyle"/>
              <w:keepNext/>
            </w:pPr>
            <w:r>
              <w:rPr>
                <w:noProof/>
              </w:rPr>
              <w:t>Updated following DAP review</w:t>
            </w:r>
          </w:p>
        </w:tc>
      </w:tr>
    </w:tbl>
    <w:p w14:paraId="4E0BE2E9" w14:textId="77777777" w:rsidR="00083A2B" w:rsidRDefault="00083A2B">
      <w:pPr>
        <w:sectPr w:rsidR="00083A2B">
          <w:type w:val="continuous"/>
          <w:pgSz w:w="12240" w:h="15840"/>
          <w:pgMar w:top="1440" w:right="1800" w:bottom="1440" w:left="1800" w:header="708" w:footer="708" w:gutter="0"/>
          <w:cols w:space="708"/>
          <w:docGrid w:linePitch="360"/>
        </w:sectPr>
      </w:pPr>
    </w:p>
    <w:p w14:paraId="3D87C68C" w14:textId="77777777" w:rsidR="00083A2B" w:rsidRDefault="00083A2B"/>
    <w:sectPr w:rsidR="00083A2B" w:rsidSect="00083A2B">
      <w:headerReference w:type="default" r:id="rId288"/>
      <w:footerReference w:type="default" r:id="rId289"/>
      <w:type w:val="continuous"/>
      <w:pgSz w:w="12240" w:h="15840"/>
      <w:pgMar w:top="1440" w:right="1800" w:bottom="1440" w:left="180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John Wiggins" w:date="2020-06-10T12:23:00Z" w:initials="JW">
    <w:p w14:paraId="24EE3ADA" w14:textId="77777777" w:rsidR="007354B0" w:rsidRDefault="007354B0">
      <w:pPr>
        <w:pStyle w:val="CommentText"/>
      </w:pPr>
      <w:r>
        <w:rPr>
          <w:rStyle w:val="CommentReference"/>
        </w:rPr>
        <w:annotationRef/>
      </w:r>
      <w:r>
        <w:t>Guidance</w:t>
      </w:r>
    </w:p>
  </w:comment>
  <w:comment w:id="1" w:author="John Wiggins" w:date="2020-06-10T12:23:00Z" w:initials="JW">
    <w:p w14:paraId="625471DE" w14:textId="77777777" w:rsidR="007354B0" w:rsidRDefault="007354B0">
      <w:pPr>
        <w:pStyle w:val="CommentText"/>
      </w:pPr>
      <w:r>
        <w:rPr>
          <w:rStyle w:val="CommentReference"/>
        </w:rPr>
        <w:annotationRef/>
      </w:r>
      <w:r>
        <w:t>General Address Rule</w:t>
      </w:r>
    </w:p>
  </w:comment>
  <w:comment w:id="2" w:author="John Wiggins" w:date="2020-06-10T12:24:00Z" w:initials="JW">
    <w:p w14:paraId="5CA14616" w14:textId="77777777" w:rsidR="007354B0" w:rsidRDefault="007354B0">
      <w:pPr>
        <w:pStyle w:val="CommentText"/>
      </w:pPr>
      <w:r>
        <w:rPr>
          <w:rStyle w:val="CommentReference"/>
        </w:rPr>
        <w:annotationRef/>
      </w:r>
      <w:r>
        <w:t>Data Item Requirement Rule</w:t>
      </w:r>
    </w:p>
  </w:comment>
  <w:comment w:id="3" w:author="John Wiggins" w:date="2020-06-10T12:25:00Z" w:initials="JW">
    <w:p w14:paraId="320A9E2C" w14:textId="77777777" w:rsidR="007354B0" w:rsidRDefault="007354B0">
      <w:pPr>
        <w:pStyle w:val="CommentText"/>
      </w:pPr>
      <w:r>
        <w:rPr>
          <w:rStyle w:val="CommentReference"/>
        </w:rPr>
        <w:annotationRef/>
      </w:r>
      <w:r>
        <w:t>Data Item Requirement Rule</w:t>
      </w:r>
    </w:p>
  </w:comment>
  <w:comment w:id="4" w:author="John Wiggins" w:date="2020-06-10T12:25:00Z" w:initials="JW">
    <w:p w14:paraId="5C62D234" w14:textId="77777777" w:rsidR="007354B0" w:rsidRDefault="007354B0">
      <w:pPr>
        <w:pStyle w:val="CommentText"/>
      </w:pPr>
      <w:r>
        <w:rPr>
          <w:rStyle w:val="CommentReference"/>
        </w:rPr>
        <w:annotationRef/>
      </w:r>
      <w:r>
        <w:t xml:space="preserve">Data Item Value </w:t>
      </w:r>
      <w:r w:rsidR="00536FC6">
        <w:t>Rule</w:t>
      </w:r>
    </w:p>
  </w:comment>
  <w:comment w:id="5" w:author="John Wiggins" w:date="2020-06-10T12:26:00Z" w:initials="JW">
    <w:p w14:paraId="5626F506" w14:textId="77777777" w:rsidR="007354B0" w:rsidRDefault="007354B0">
      <w:pPr>
        <w:pStyle w:val="CommentText"/>
      </w:pPr>
      <w:r>
        <w:rPr>
          <w:rStyle w:val="CommentReference"/>
        </w:rPr>
        <w:annotationRef/>
      </w:r>
      <w:r>
        <w:t>General Address Rule</w:t>
      </w:r>
    </w:p>
  </w:comment>
  <w:comment w:id="6" w:author="John Wiggins" w:date="2020-06-10T12:26:00Z" w:initials="JW">
    <w:p w14:paraId="2F92C2BE" w14:textId="77777777" w:rsidR="007354B0" w:rsidRDefault="007354B0">
      <w:pPr>
        <w:pStyle w:val="CommentText"/>
      </w:pPr>
      <w:r>
        <w:rPr>
          <w:rStyle w:val="CommentReference"/>
        </w:rPr>
        <w:annotationRef/>
      </w:r>
      <w:r>
        <w:t>Data Item Value Rule</w:t>
      </w:r>
    </w:p>
  </w:comment>
  <w:comment w:id="7" w:author="John Wiggins" w:date="2020-06-10T12:26:00Z" w:initials="JW">
    <w:p w14:paraId="2C45CB84" w14:textId="77777777" w:rsidR="007354B0" w:rsidRDefault="007354B0">
      <w:pPr>
        <w:pStyle w:val="CommentText"/>
      </w:pPr>
      <w:r>
        <w:rPr>
          <w:rStyle w:val="CommentReference"/>
        </w:rPr>
        <w:annotationRef/>
      </w:r>
      <w:r>
        <w:t>Data Item Value Rule</w:t>
      </w:r>
    </w:p>
  </w:comment>
  <w:comment w:id="8" w:author="John Wiggins" w:date="2020-06-10T12:26:00Z" w:initials="JW">
    <w:p w14:paraId="0C9D4E4A" w14:textId="77777777" w:rsidR="007354B0" w:rsidRDefault="007354B0">
      <w:pPr>
        <w:pStyle w:val="CommentText"/>
      </w:pPr>
      <w:r>
        <w:rPr>
          <w:rStyle w:val="CommentReference"/>
        </w:rPr>
        <w:annotationRef/>
      </w:r>
      <w:r>
        <w:t>Data Item Value Rule</w:t>
      </w:r>
    </w:p>
  </w:comment>
  <w:comment w:id="9" w:author="John Wiggins" w:date="2020-06-10T12:27:00Z" w:initials="JW">
    <w:p w14:paraId="09D11D5D" w14:textId="2AB136C7" w:rsidR="007354B0" w:rsidRDefault="007354B0">
      <w:pPr>
        <w:pStyle w:val="CommentText"/>
      </w:pPr>
      <w:r>
        <w:rPr>
          <w:rStyle w:val="CommentReference"/>
        </w:rPr>
        <w:annotationRef/>
      </w:r>
      <w:r w:rsidR="00E912D5">
        <w:t>Guidance</w:t>
      </w:r>
    </w:p>
  </w:comment>
  <w:comment w:id="10" w:author="John Wiggins" w:date="2020-12-09T15:34:00Z" w:initials="JW">
    <w:p w14:paraId="1BC4A58E" w14:textId="3F4DF8B6" w:rsidR="004F0193" w:rsidRDefault="004F0193">
      <w:pPr>
        <w:pStyle w:val="CommentText"/>
      </w:pPr>
      <w:r>
        <w:rPr>
          <w:rStyle w:val="CommentReference"/>
        </w:rPr>
        <w:annotationRef/>
      </w:r>
      <w:r>
        <w:t>Guidance</w:t>
      </w:r>
    </w:p>
  </w:comment>
  <w:comment w:id="11" w:author="John Wiggins" w:date="2020-06-12T16:08:00Z" w:initials="JW">
    <w:p w14:paraId="60723549" w14:textId="77777777" w:rsidR="0084696C" w:rsidRDefault="0084696C">
      <w:pPr>
        <w:pStyle w:val="CommentText"/>
      </w:pPr>
      <w:r>
        <w:rPr>
          <w:rStyle w:val="CommentReference"/>
        </w:rPr>
        <w:annotationRef/>
      </w:r>
      <w:r w:rsidR="00536FC6">
        <w:t xml:space="preserve">Message Collection </w:t>
      </w:r>
      <w:r w:rsidR="00536FC6">
        <w:rPr>
          <w:rStyle w:val="CommentReference"/>
        </w:rPr>
        <w:annotationRef/>
      </w:r>
      <w:r w:rsidR="00536FC6">
        <w:t>Conditional Rule</w:t>
      </w:r>
    </w:p>
  </w:comment>
  <w:comment w:id="12" w:author="John Wiggins" w:date="2020-06-10T12:32:00Z" w:initials="JW">
    <w:p w14:paraId="1873170D" w14:textId="77777777" w:rsidR="007354B0" w:rsidRDefault="007354B0">
      <w:pPr>
        <w:pStyle w:val="CommentText"/>
      </w:pPr>
      <w:r>
        <w:rPr>
          <w:rStyle w:val="CommentReference"/>
        </w:rPr>
        <w:annotationRef/>
      </w:r>
      <w:r>
        <w:t>Guidance</w:t>
      </w:r>
    </w:p>
  </w:comment>
  <w:comment w:id="13" w:author="John Wiggins" w:date="2020-06-10T12:33:00Z" w:initials="JW">
    <w:p w14:paraId="124805EC" w14:textId="77777777" w:rsidR="007354B0" w:rsidRDefault="007354B0">
      <w:pPr>
        <w:pStyle w:val="CommentText"/>
      </w:pPr>
      <w:r>
        <w:rPr>
          <w:rStyle w:val="CommentReference"/>
        </w:rPr>
        <w:annotationRef/>
      </w:r>
      <w:r>
        <w:t>General Address Rule</w:t>
      </w:r>
    </w:p>
  </w:comment>
  <w:comment w:id="14" w:author="John Wiggins" w:date="2020-06-10T12:33:00Z" w:initials="JW">
    <w:p w14:paraId="7017EB0D" w14:textId="77777777" w:rsidR="007354B0" w:rsidRDefault="007354B0">
      <w:pPr>
        <w:pStyle w:val="CommentText"/>
      </w:pPr>
      <w:r>
        <w:rPr>
          <w:rStyle w:val="CommentReference"/>
        </w:rPr>
        <w:annotationRef/>
      </w:r>
      <w:r w:rsidR="00536FC6">
        <w:t>MPAS Validation Procedures are outstanding</w:t>
      </w:r>
    </w:p>
  </w:comment>
  <w:comment w:id="15" w:author="John Wiggins" w:date="2020-06-10T12:33:00Z" w:initials="JW">
    <w:p w14:paraId="60A13407" w14:textId="77777777" w:rsidR="007354B0" w:rsidRDefault="007354B0">
      <w:pPr>
        <w:pStyle w:val="CommentText"/>
      </w:pPr>
      <w:r>
        <w:rPr>
          <w:rStyle w:val="CommentReference"/>
        </w:rPr>
        <w:annotationRef/>
      </w:r>
      <w:r w:rsidR="00536FC6">
        <w:t xml:space="preserve">Message Collection </w:t>
      </w:r>
      <w:r w:rsidR="00536FC6">
        <w:rPr>
          <w:rStyle w:val="CommentReference"/>
        </w:rPr>
        <w:annotationRef/>
      </w:r>
      <w:r w:rsidR="00536FC6">
        <w:t>Conditional Rule</w:t>
      </w:r>
    </w:p>
  </w:comment>
  <w:comment w:id="16" w:author="John Wiggins" w:date="2020-06-10T12:34:00Z" w:initials="JW">
    <w:p w14:paraId="2355D65F" w14:textId="77777777" w:rsidR="007354B0" w:rsidRDefault="007354B0">
      <w:pPr>
        <w:pStyle w:val="CommentText"/>
      </w:pPr>
      <w:r>
        <w:rPr>
          <w:rStyle w:val="CommentReference"/>
        </w:rPr>
        <w:annotationRef/>
      </w:r>
      <w:r w:rsidR="00536FC6">
        <w:t xml:space="preserve">Message Collection </w:t>
      </w:r>
      <w:r w:rsidR="00536FC6">
        <w:rPr>
          <w:rStyle w:val="CommentReference"/>
        </w:rPr>
        <w:annotationRef/>
      </w:r>
      <w:r w:rsidR="00536FC6">
        <w:t>Conditional Rule</w:t>
      </w:r>
    </w:p>
  </w:comment>
  <w:comment w:id="17" w:author="John Wiggins" w:date="2020-06-10T12:34:00Z" w:initials="JW">
    <w:p w14:paraId="2F0DCE95" w14:textId="3F064508" w:rsidR="007354B0" w:rsidRDefault="007354B0">
      <w:pPr>
        <w:pStyle w:val="CommentText"/>
      </w:pPr>
      <w:r>
        <w:rPr>
          <w:rStyle w:val="CommentReference"/>
        </w:rPr>
        <w:annotationRef/>
      </w:r>
      <w:r w:rsidR="00E60CEE">
        <w:t xml:space="preserve">Process </w:t>
      </w:r>
      <w:r>
        <w:t>Obligation</w:t>
      </w:r>
    </w:p>
  </w:comment>
  <w:comment w:id="18" w:author="John Wiggins" w:date="2020-06-10T12:34:00Z" w:initials="JW">
    <w:p w14:paraId="3FBAFC53" w14:textId="77777777" w:rsidR="007354B0" w:rsidRDefault="007354B0">
      <w:pPr>
        <w:pStyle w:val="CommentText"/>
      </w:pPr>
      <w:r>
        <w:rPr>
          <w:rStyle w:val="CommentReference"/>
        </w:rPr>
        <w:annotationRef/>
      </w:r>
      <w:r>
        <w:t>Guidance</w:t>
      </w:r>
    </w:p>
  </w:comment>
  <w:comment w:id="19" w:author="John Wiggins" w:date="2020-06-10T12:35:00Z" w:initials="JW">
    <w:p w14:paraId="036EDFF6" w14:textId="77777777" w:rsidR="007354B0" w:rsidRDefault="007354B0">
      <w:pPr>
        <w:pStyle w:val="CommentText"/>
      </w:pPr>
      <w:r>
        <w:rPr>
          <w:rStyle w:val="CommentReference"/>
        </w:rPr>
        <w:annotationRef/>
      </w:r>
      <w:r>
        <w:t>Guidance</w:t>
      </w:r>
    </w:p>
  </w:comment>
  <w:comment w:id="20" w:author="John Wiggins" w:date="2020-06-10T12:35:00Z" w:initials="JW">
    <w:p w14:paraId="4F9291BF" w14:textId="035C691C" w:rsidR="007354B0" w:rsidRDefault="007354B0">
      <w:pPr>
        <w:pStyle w:val="CommentText"/>
      </w:pPr>
      <w:r>
        <w:rPr>
          <w:rStyle w:val="CommentReference"/>
        </w:rPr>
        <w:annotationRef/>
      </w:r>
      <w:r w:rsidR="006D4795">
        <w:t>Guidance</w:t>
      </w:r>
    </w:p>
  </w:comment>
  <w:comment w:id="21" w:author="John Wiggins" w:date="2020-06-10T12:35:00Z" w:initials="JW">
    <w:p w14:paraId="44EE1AC3" w14:textId="77777777" w:rsidR="007354B0" w:rsidRDefault="007354B0">
      <w:pPr>
        <w:pStyle w:val="CommentText"/>
      </w:pPr>
      <w:r>
        <w:rPr>
          <w:rStyle w:val="CommentReference"/>
        </w:rPr>
        <w:annotationRef/>
      </w:r>
      <w:r>
        <w:t>General Address Rule</w:t>
      </w:r>
    </w:p>
  </w:comment>
  <w:comment w:id="22" w:author="John Wiggins" w:date="2020-06-10T12:36:00Z" w:initials="JW">
    <w:p w14:paraId="7D858487" w14:textId="77777777" w:rsidR="007354B0" w:rsidRDefault="007354B0">
      <w:pPr>
        <w:pStyle w:val="CommentText"/>
      </w:pPr>
      <w:r>
        <w:rPr>
          <w:rStyle w:val="CommentReference"/>
        </w:rPr>
        <w:annotationRef/>
      </w:r>
      <w:r>
        <w:t>Guidance</w:t>
      </w:r>
    </w:p>
  </w:comment>
  <w:comment w:id="23" w:author="John Wiggins" w:date="2020-06-10T12:36:00Z" w:initials="JW">
    <w:p w14:paraId="063A1925" w14:textId="77777777" w:rsidR="007354B0" w:rsidRDefault="007354B0">
      <w:pPr>
        <w:pStyle w:val="CommentText"/>
      </w:pPr>
      <w:r>
        <w:rPr>
          <w:rStyle w:val="CommentReference"/>
        </w:rPr>
        <w:annotationRef/>
      </w:r>
      <w:r>
        <w:t>General Address Rule</w:t>
      </w:r>
    </w:p>
  </w:comment>
  <w:comment w:id="24" w:author="John Wiggins" w:date="2020-06-10T12:37:00Z" w:initials="JW">
    <w:p w14:paraId="7DE35BB5" w14:textId="4660746B" w:rsidR="007354B0" w:rsidRDefault="007354B0">
      <w:pPr>
        <w:pStyle w:val="CommentText"/>
      </w:pPr>
      <w:r>
        <w:rPr>
          <w:rStyle w:val="CommentReference"/>
        </w:rPr>
        <w:annotationRef/>
      </w:r>
      <w:r w:rsidR="00D148C2">
        <w:t>General Address Rule</w:t>
      </w:r>
    </w:p>
  </w:comment>
  <w:comment w:id="25" w:author="John Wiggins" w:date="2020-06-10T12:37:00Z" w:initials="JW">
    <w:p w14:paraId="16422299" w14:textId="77777777" w:rsidR="007354B0" w:rsidRDefault="007354B0">
      <w:pPr>
        <w:pStyle w:val="CommentText"/>
      </w:pPr>
      <w:r>
        <w:rPr>
          <w:rStyle w:val="CommentReference"/>
        </w:rPr>
        <w:annotationRef/>
      </w:r>
      <w:r>
        <w:t>General Address Rule</w:t>
      </w:r>
    </w:p>
  </w:comment>
  <w:comment w:id="26" w:author="John Wiggins" w:date="2020-06-10T12:37:00Z" w:initials="JW">
    <w:p w14:paraId="0235F42B" w14:textId="77777777" w:rsidR="007354B0" w:rsidRDefault="007354B0">
      <w:pPr>
        <w:pStyle w:val="CommentText"/>
      </w:pPr>
      <w:r>
        <w:rPr>
          <w:rStyle w:val="CommentReference"/>
        </w:rPr>
        <w:annotationRef/>
      </w:r>
      <w:r>
        <w:t>General Address Rule</w:t>
      </w:r>
    </w:p>
  </w:comment>
  <w:comment w:id="27" w:author="John Wiggins" w:date="2020-06-10T12:38:00Z" w:initials="JW">
    <w:p w14:paraId="6AE4CC04" w14:textId="77777777" w:rsidR="007354B0" w:rsidRDefault="007354B0">
      <w:pPr>
        <w:pStyle w:val="CommentText"/>
      </w:pPr>
      <w:r>
        <w:rPr>
          <w:rStyle w:val="CommentReference"/>
        </w:rPr>
        <w:annotationRef/>
      </w:r>
      <w:r>
        <w:t>Guidance</w:t>
      </w:r>
    </w:p>
  </w:comment>
  <w:comment w:id="28" w:author="John Wiggins" w:date="2020-06-10T12:38:00Z" w:initials="JW">
    <w:p w14:paraId="6673B0B6" w14:textId="77777777" w:rsidR="007354B0" w:rsidRDefault="007354B0">
      <w:pPr>
        <w:pStyle w:val="CommentText"/>
      </w:pPr>
      <w:r>
        <w:rPr>
          <w:rStyle w:val="CommentReference"/>
        </w:rPr>
        <w:annotationRef/>
      </w:r>
      <w:r>
        <w:t>Guidance</w:t>
      </w:r>
    </w:p>
  </w:comment>
  <w:comment w:id="29" w:author="John Wiggins" w:date="2020-06-10T12:38:00Z" w:initials="JW">
    <w:p w14:paraId="7F4F1F3D" w14:textId="77777777" w:rsidR="007354B0" w:rsidRDefault="007354B0">
      <w:pPr>
        <w:pStyle w:val="CommentText"/>
      </w:pPr>
      <w:r>
        <w:rPr>
          <w:rStyle w:val="CommentReference"/>
        </w:rPr>
        <w:annotationRef/>
      </w:r>
      <w:r>
        <w:t>General Address Rule</w:t>
      </w:r>
    </w:p>
  </w:comment>
  <w:comment w:id="30" w:author="John Wiggins" w:date="2020-06-10T12:39:00Z" w:initials="JW">
    <w:p w14:paraId="196E614C" w14:textId="77777777" w:rsidR="007354B0" w:rsidRDefault="007354B0">
      <w:pPr>
        <w:pStyle w:val="CommentText"/>
      </w:pPr>
      <w:r>
        <w:rPr>
          <w:rStyle w:val="CommentReference"/>
        </w:rPr>
        <w:annotationRef/>
      </w:r>
      <w:r>
        <w:t>Guidance</w:t>
      </w:r>
    </w:p>
  </w:comment>
  <w:comment w:id="31" w:author="John Wiggins" w:date="2020-06-10T12:39:00Z" w:initials="JW">
    <w:p w14:paraId="3A975715" w14:textId="77777777" w:rsidR="007354B0" w:rsidRDefault="007354B0">
      <w:pPr>
        <w:pStyle w:val="CommentText"/>
      </w:pPr>
      <w:r>
        <w:rPr>
          <w:rStyle w:val="CommentReference"/>
        </w:rPr>
        <w:annotationRef/>
      </w:r>
      <w:r>
        <w:t>General Address Rule</w:t>
      </w:r>
    </w:p>
  </w:comment>
  <w:comment w:id="32" w:author="John Wiggins" w:date="2020-06-10T12:40:00Z" w:initials="JW">
    <w:p w14:paraId="5AF49C7D" w14:textId="77777777" w:rsidR="007354B0" w:rsidRDefault="007354B0">
      <w:pPr>
        <w:pStyle w:val="CommentText"/>
      </w:pPr>
      <w:r>
        <w:rPr>
          <w:rStyle w:val="CommentReference"/>
        </w:rPr>
        <w:annotationRef/>
      </w:r>
      <w:r w:rsidR="00536FC6">
        <w:t xml:space="preserve">Message Collection </w:t>
      </w:r>
      <w:r w:rsidR="00536FC6">
        <w:rPr>
          <w:rStyle w:val="CommentReference"/>
        </w:rPr>
        <w:annotationRef/>
      </w:r>
      <w:r w:rsidR="00536FC6">
        <w:t>Conditional Rule</w:t>
      </w:r>
    </w:p>
  </w:comment>
  <w:comment w:id="33" w:author="John Wiggins" w:date="2020-06-10T12:40:00Z" w:initials="JW">
    <w:p w14:paraId="75245BC5" w14:textId="77777777" w:rsidR="007354B0" w:rsidRDefault="007354B0">
      <w:pPr>
        <w:pStyle w:val="CommentText"/>
      </w:pPr>
      <w:r>
        <w:rPr>
          <w:rStyle w:val="CommentReference"/>
        </w:rPr>
        <w:annotationRef/>
      </w:r>
      <w:r>
        <w:t>Guidance</w:t>
      </w:r>
    </w:p>
  </w:comment>
  <w:comment w:id="34" w:author="John Wiggins" w:date="2020-06-10T12:40:00Z" w:initials="JW">
    <w:p w14:paraId="0EE19825" w14:textId="77777777" w:rsidR="007354B0" w:rsidRDefault="007354B0">
      <w:pPr>
        <w:pStyle w:val="CommentText"/>
      </w:pPr>
      <w:r>
        <w:rPr>
          <w:rStyle w:val="CommentReference"/>
        </w:rPr>
        <w:annotationRef/>
      </w:r>
      <w:r>
        <w:t>General Address Rule</w:t>
      </w:r>
    </w:p>
  </w:comment>
  <w:comment w:id="35" w:author="John Wiggins" w:date="2020-06-10T12:40:00Z" w:initials="JW">
    <w:p w14:paraId="7F96756A" w14:textId="77777777" w:rsidR="007354B0" w:rsidRDefault="007354B0">
      <w:pPr>
        <w:pStyle w:val="CommentText"/>
      </w:pPr>
      <w:r>
        <w:rPr>
          <w:rStyle w:val="CommentReference"/>
        </w:rPr>
        <w:annotationRef/>
      </w:r>
      <w:r>
        <w:t>Variant Enumeration</w:t>
      </w:r>
    </w:p>
  </w:comment>
  <w:comment w:id="36" w:author="John Wiggins" w:date="2020-06-10T12:42:00Z" w:initials="JW">
    <w:p w14:paraId="4A2369A1" w14:textId="77777777" w:rsidR="007354B0" w:rsidRDefault="007354B0">
      <w:pPr>
        <w:pStyle w:val="CommentText"/>
      </w:pPr>
      <w:r>
        <w:rPr>
          <w:rStyle w:val="CommentReference"/>
        </w:rPr>
        <w:annotationRef/>
      </w:r>
      <w:r w:rsidR="00536FC6">
        <w:t xml:space="preserve">Message Collection </w:t>
      </w:r>
      <w:r w:rsidR="00536FC6">
        <w:rPr>
          <w:rStyle w:val="CommentReference"/>
        </w:rPr>
        <w:annotationRef/>
      </w:r>
      <w:r w:rsidR="00536FC6">
        <w:t>Conditional Rule</w:t>
      </w:r>
    </w:p>
  </w:comment>
  <w:comment w:id="37" w:author="John Wiggins" w:date="2020-06-10T12:42:00Z" w:initials="JW">
    <w:p w14:paraId="4B9824B9" w14:textId="77777777" w:rsidR="007354B0" w:rsidRDefault="007354B0">
      <w:pPr>
        <w:pStyle w:val="CommentText"/>
      </w:pPr>
      <w:r>
        <w:rPr>
          <w:rStyle w:val="CommentReference"/>
        </w:rPr>
        <w:annotationRef/>
      </w:r>
      <w:r>
        <w:t>Guidance</w:t>
      </w:r>
    </w:p>
  </w:comment>
  <w:comment w:id="38" w:author="John Wiggins" w:date="2020-06-10T12:56:00Z" w:initials="JW">
    <w:p w14:paraId="26C5A1E1" w14:textId="77777777" w:rsidR="007354B0" w:rsidRDefault="007354B0">
      <w:pPr>
        <w:pStyle w:val="CommentText"/>
      </w:pPr>
      <w:r>
        <w:rPr>
          <w:rStyle w:val="CommentReference"/>
        </w:rPr>
        <w:annotationRef/>
      </w:r>
      <w:r w:rsidR="00536FC6">
        <w:t xml:space="preserve">Message Collection </w:t>
      </w:r>
      <w:r w:rsidR="00536FC6">
        <w:rPr>
          <w:rStyle w:val="CommentReference"/>
        </w:rPr>
        <w:annotationRef/>
      </w:r>
      <w:r w:rsidR="00536FC6">
        <w:t>Conditional Rule</w:t>
      </w:r>
    </w:p>
  </w:comment>
  <w:comment w:id="39" w:author="John Wiggins" w:date="2020-06-10T12:57:00Z" w:initials="JW">
    <w:p w14:paraId="06DFF1F5" w14:textId="77777777" w:rsidR="007354B0" w:rsidRDefault="007354B0">
      <w:pPr>
        <w:pStyle w:val="CommentText"/>
      </w:pPr>
      <w:r>
        <w:rPr>
          <w:rStyle w:val="CommentReference"/>
        </w:rPr>
        <w:annotationRef/>
      </w:r>
      <w:r>
        <w:t>Guidance</w:t>
      </w:r>
    </w:p>
  </w:comment>
  <w:comment w:id="40" w:author="John Wiggins" w:date="2020-06-10T12:57:00Z" w:initials="JW">
    <w:p w14:paraId="585206D7" w14:textId="77777777" w:rsidR="007354B0" w:rsidRDefault="007354B0">
      <w:pPr>
        <w:pStyle w:val="CommentText"/>
      </w:pPr>
      <w:r>
        <w:rPr>
          <w:rStyle w:val="CommentReference"/>
        </w:rPr>
        <w:annotationRef/>
      </w:r>
      <w:r>
        <w:t>General Address Rule / Additional condition</w:t>
      </w:r>
    </w:p>
  </w:comment>
  <w:comment w:id="41" w:author="John Wiggins" w:date="2020-06-10T12:58:00Z" w:initials="JW">
    <w:p w14:paraId="5DDD40D8"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42" w:author="John Wiggins" w:date="2020-06-10T12:58:00Z" w:initials="JW">
    <w:p w14:paraId="0C0D770A"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43" w:author="John Wiggins" w:date="2020-06-10T12:58:00Z" w:initials="JW">
    <w:p w14:paraId="7B9C6291"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44" w:author="John Wiggins" w:date="2020-06-10T12:58:00Z" w:initials="JW">
    <w:p w14:paraId="397E4DC3"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45" w:author="John Wiggins" w:date="2020-06-10T12:59:00Z" w:initials="JW">
    <w:p w14:paraId="3D79F9B2"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46" w:author="John Wiggins" w:date="2020-06-10T12:59:00Z" w:initials="JW">
    <w:p w14:paraId="0B6D02ED"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47" w:author="John Wiggins" w:date="2020-06-10T12:59:00Z" w:initials="JW">
    <w:p w14:paraId="7015E8BB"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48" w:author="John Wiggins" w:date="2020-06-10T12:59:00Z" w:initials="JW">
    <w:p w14:paraId="138E3556"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49" w:author="John Wiggins" w:date="2020-06-10T12:59:00Z" w:initials="JW">
    <w:p w14:paraId="51A0F131"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50" w:author="John Wiggins" w:date="2020-06-10T12:59:00Z" w:initials="JW">
    <w:p w14:paraId="2651D38C"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51" w:author="John Wiggins" w:date="2020-06-10T13:00:00Z" w:initials="JW">
    <w:p w14:paraId="2C2D672B"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52" w:author="John Wiggins" w:date="2020-06-10T13:00:00Z" w:initials="JW">
    <w:p w14:paraId="64DBB722"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53" w:author="John Wiggins" w:date="2020-06-10T13:00:00Z" w:initials="JW">
    <w:p w14:paraId="5C0D7D60"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54" w:author="John Wiggins" w:date="2020-06-10T13:00:00Z" w:initials="JW">
    <w:p w14:paraId="0C8FA68B"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55" w:author="John Wiggins" w:date="2020-06-10T13:00:00Z" w:initials="JW">
    <w:p w14:paraId="7DF4CDBA"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56" w:author="John Wiggins" w:date="2020-06-10T13:01:00Z" w:initials="JW">
    <w:p w14:paraId="3385515B"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57" w:author="John Wiggins" w:date="2020-06-10T13:01:00Z" w:initials="JW">
    <w:p w14:paraId="1C8EE268"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58" w:author="John Wiggins" w:date="2020-06-10T13:01:00Z" w:initials="JW">
    <w:p w14:paraId="30907B29"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59" w:author="John Wiggins" w:date="2020-06-10T13:01:00Z" w:initials="JW">
    <w:p w14:paraId="31D1A365" w14:textId="1807DE9C" w:rsidR="007354B0" w:rsidRDefault="007354B0">
      <w:pPr>
        <w:pStyle w:val="CommentText"/>
      </w:pPr>
      <w:r>
        <w:rPr>
          <w:rStyle w:val="CommentReference"/>
        </w:rPr>
        <w:annotationRef/>
      </w:r>
      <w:r w:rsidR="002A4262">
        <w:t>Message Structure</w:t>
      </w:r>
    </w:p>
  </w:comment>
  <w:comment w:id="60" w:author="John Wiggins" w:date="2020-06-10T13:02:00Z" w:initials="JW">
    <w:p w14:paraId="527628D1"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61" w:author="John Wiggins" w:date="2020-06-10T13:02:00Z" w:initials="JW">
    <w:p w14:paraId="1A08AC93"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62" w:author="John Wiggins" w:date="2020-06-10T13:02:00Z" w:initials="JW">
    <w:p w14:paraId="59D1444A"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63" w:author="John Wiggins" w:date="2020-06-10T13:02:00Z" w:initials="JW">
    <w:p w14:paraId="4C35B043"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64" w:author="John Wiggins" w:date="2020-06-10T13:02:00Z" w:initials="JW">
    <w:p w14:paraId="42B7CAF6" w14:textId="033021C8" w:rsidR="007354B0" w:rsidRDefault="007354B0">
      <w:pPr>
        <w:pStyle w:val="CommentText"/>
      </w:pPr>
      <w:r>
        <w:rPr>
          <w:rStyle w:val="CommentReference"/>
        </w:rPr>
        <w:annotationRef/>
      </w:r>
      <w:r w:rsidR="005C72A8">
        <w:rPr>
          <w:rStyle w:val="CommentReference"/>
        </w:rPr>
        <w:t>Message Structure</w:t>
      </w:r>
    </w:p>
  </w:comment>
  <w:comment w:id="65" w:author="John Wiggins" w:date="2020-06-10T13:02:00Z" w:initials="JW">
    <w:p w14:paraId="1FF22A4B" w14:textId="2E92BAAD" w:rsidR="007354B0" w:rsidRDefault="007354B0">
      <w:pPr>
        <w:pStyle w:val="CommentText"/>
      </w:pPr>
      <w:r>
        <w:rPr>
          <w:rStyle w:val="CommentReference"/>
        </w:rPr>
        <w:annotationRef/>
      </w:r>
      <w:r w:rsidR="005C72A8">
        <w:rPr>
          <w:rStyle w:val="CommentReference"/>
        </w:rPr>
        <w:t>Message Structure</w:t>
      </w:r>
    </w:p>
  </w:comment>
  <w:comment w:id="66" w:author="John Wiggins" w:date="2020-06-10T13:03:00Z" w:initials="JW">
    <w:p w14:paraId="284D3A71" w14:textId="77777777" w:rsidR="007354B0" w:rsidRDefault="007354B0">
      <w:pPr>
        <w:pStyle w:val="CommentText"/>
      </w:pPr>
      <w:r>
        <w:rPr>
          <w:rStyle w:val="CommentReference"/>
        </w:rPr>
        <w:annotationRef/>
      </w:r>
      <w:r>
        <w:t>Guidance</w:t>
      </w:r>
    </w:p>
  </w:comment>
  <w:comment w:id="67" w:author="John Wiggins" w:date="2020-06-10T13:03:00Z" w:initials="JW">
    <w:p w14:paraId="35C7C78F" w14:textId="77777777" w:rsidR="007354B0" w:rsidRDefault="007354B0">
      <w:pPr>
        <w:pStyle w:val="CommentText"/>
      </w:pPr>
      <w:r>
        <w:rPr>
          <w:rStyle w:val="CommentReference"/>
        </w:rPr>
        <w:annotationRef/>
      </w:r>
      <w:r>
        <w:t>Message Scenario Variant</w:t>
      </w:r>
    </w:p>
  </w:comment>
  <w:comment w:id="68" w:author="John Wiggins" w:date="2020-06-10T13:03:00Z" w:initials="JW">
    <w:p w14:paraId="4C3F8FDE" w14:textId="77777777" w:rsidR="007354B0" w:rsidRDefault="007354B0">
      <w:pPr>
        <w:pStyle w:val="CommentText"/>
      </w:pPr>
      <w:r>
        <w:rPr>
          <w:rStyle w:val="CommentReference"/>
        </w:rPr>
        <w:annotationRef/>
      </w:r>
      <w:r>
        <w:t>Message Scenario Variant</w:t>
      </w:r>
    </w:p>
  </w:comment>
  <w:comment w:id="69" w:author="John Wiggins" w:date="2020-06-10T13:04:00Z" w:initials="JW">
    <w:p w14:paraId="3D7F0619" w14:textId="77777777" w:rsidR="007354B0" w:rsidRDefault="007354B0">
      <w:pPr>
        <w:pStyle w:val="CommentText"/>
      </w:pPr>
      <w:r>
        <w:rPr>
          <w:rStyle w:val="CommentReference"/>
        </w:rPr>
        <w:annotationRef/>
      </w:r>
      <w:r>
        <w:t>Data Item Requirement Rule</w:t>
      </w:r>
    </w:p>
  </w:comment>
  <w:comment w:id="70" w:author="John Wiggins" w:date="2020-06-10T13:04:00Z" w:initials="JW">
    <w:p w14:paraId="4D19CDBD" w14:textId="77777777" w:rsidR="007354B0" w:rsidRDefault="007354B0">
      <w:pPr>
        <w:pStyle w:val="CommentText"/>
      </w:pPr>
      <w:r>
        <w:rPr>
          <w:rStyle w:val="CommentReference"/>
        </w:rPr>
        <w:annotationRef/>
      </w:r>
      <w:r>
        <w:t>Data Item Value Rule</w:t>
      </w:r>
    </w:p>
  </w:comment>
  <w:comment w:id="71" w:author="John Wiggins" w:date="2020-06-10T13:05:00Z" w:initials="JW">
    <w:p w14:paraId="71F6B1A3" w14:textId="77777777" w:rsidR="007354B0" w:rsidRDefault="007354B0">
      <w:pPr>
        <w:pStyle w:val="CommentText"/>
      </w:pPr>
      <w:r>
        <w:rPr>
          <w:rStyle w:val="CommentReference"/>
        </w:rPr>
        <w:annotationRef/>
      </w:r>
      <w:r>
        <w:t>Guidance</w:t>
      </w:r>
    </w:p>
  </w:comment>
  <w:comment w:id="72" w:author="John Wiggins" w:date="2020-06-10T13:05:00Z" w:initials="JW">
    <w:p w14:paraId="20099C39" w14:textId="77777777" w:rsidR="007354B0" w:rsidRDefault="007354B0">
      <w:pPr>
        <w:pStyle w:val="CommentText"/>
      </w:pPr>
      <w:r>
        <w:rPr>
          <w:rStyle w:val="CommentReference"/>
        </w:rPr>
        <w:annotationRef/>
      </w:r>
      <w:r>
        <w:t>Message Scenario Variant</w:t>
      </w:r>
    </w:p>
  </w:comment>
  <w:comment w:id="73" w:author="John Wiggins" w:date="2020-06-10T13:38:00Z" w:initials="JW">
    <w:p w14:paraId="2BBB00AA"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74" w:author="John Wiggins" w:date="2020-06-10T13:39:00Z" w:initials="JW">
    <w:p w14:paraId="401537F3"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75" w:author="John Wiggins" w:date="2020-06-10T13:40:00Z" w:initials="JW">
    <w:p w14:paraId="091035FB" w14:textId="77777777" w:rsidR="007354B0" w:rsidRDefault="007354B0">
      <w:pPr>
        <w:pStyle w:val="CommentText"/>
      </w:pPr>
      <w:r>
        <w:rPr>
          <w:rStyle w:val="CommentReference"/>
        </w:rPr>
        <w:annotationRef/>
      </w:r>
      <w:r>
        <w:t>See Annex C updates</w:t>
      </w:r>
    </w:p>
  </w:comment>
  <w:comment w:id="76" w:author="John Wiggins" w:date="2020-06-10T13:46:00Z" w:initials="JW">
    <w:p w14:paraId="4DF38359"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77" w:author="John Wiggins" w:date="2020-06-10T13:46:00Z" w:initials="JW">
    <w:p w14:paraId="1202CAC5"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78" w:author="John Wiggins" w:date="2020-06-10T13:48:00Z" w:initials="JW">
    <w:p w14:paraId="1029AE74" w14:textId="77777777" w:rsidR="007354B0" w:rsidRDefault="007354B0">
      <w:pPr>
        <w:pStyle w:val="CommentText"/>
      </w:pPr>
      <w:r>
        <w:rPr>
          <w:rStyle w:val="CommentReference"/>
        </w:rPr>
        <w:annotationRef/>
      </w:r>
      <w:r>
        <w:t>Guidance</w:t>
      </w:r>
    </w:p>
  </w:comment>
  <w:comment w:id="79" w:author="John Wiggins" w:date="2020-06-10T13:51:00Z" w:initials="JW">
    <w:p w14:paraId="2A16452D" w14:textId="2C542DCD" w:rsidR="007354B0" w:rsidRDefault="007354B0">
      <w:pPr>
        <w:pStyle w:val="CommentText"/>
      </w:pPr>
      <w:r>
        <w:rPr>
          <w:rStyle w:val="CommentReference"/>
        </w:rPr>
        <w:annotationRef/>
      </w:r>
      <w:r w:rsidR="00F730D3">
        <w:t>Message Structure</w:t>
      </w:r>
    </w:p>
  </w:comment>
  <w:comment w:id="80" w:author="John Wiggins" w:date="2020-12-09T23:01:00Z" w:initials="JW">
    <w:p w14:paraId="7EFF4170" w14:textId="4DA1E09E" w:rsidR="00B41287" w:rsidRDefault="00B41287">
      <w:pPr>
        <w:pStyle w:val="CommentText"/>
      </w:pPr>
      <w:r>
        <w:rPr>
          <w:rStyle w:val="CommentReference"/>
        </w:rPr>
        <w:annotationRef/>
      </w:r>
      <w:r>
        <w:t>Guidance</w:t>
      </w:r>
    </w:p>
  </w:comment>
  <w:comment w:id="81" w:author="John Wiggins" w:date="2020-06-10T13:54:00Z" w:initials="JW">
    <w:p w14:paraId="3D8E3D64" w14:textId="77777777" w:rsidR="007354B0" w:rsidRDefault="007354B0">
      <w:pPr>
        <w:pStyle w:val="CommentText"/>
      </w:pP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comment>
  <w:comment w:id="82" w:author="John Wiggins" w:date="2020-06-10T13:54:00Z" w:initials="JW">
    <w:p w14:paraId="14D60BFC" w14:textId="77777777" w:rsidR="007354B0" w:rsidRDefault="007354B0" w:rsidP="007354B0">
      <w:pPr>
        <w:pStyle w:val="CommentText"/>
      </w:pPr>
      <w:r>
        <w:rPr>
          <w:rStyle w:val="CommentReference"/>
        </w:rPr>
        <w:annotationRef/>
      </w: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p w14:paraId="7296702D" w14:textId="77777777" w:rsidR="007354B0" w:rsidRDefault="007354B0">
      <w:pPr>
        <w:pStyle w:val="CommentText"/>
      </w:pPr>
    </w:p>
  </w:comment>
  <w:comment w:id="83" w:author="John Wiggins" w:date="2020-06-10T13:54:00Z" w:initials="JW">
    <w:p w14:paraId="105A5FF1" w14:textId="77777777" w:rsidR="007354B0" w:rsidRDefault="007354B0" w:rsidP="007354B0">
      <w:pPr>
        <w:pStyle w:val="CommentText"/>
      </w:pPr>
      <w:r>
        <w:rPr>
          <w:rStyle w:val="CommentReference"/>
        </w:rPr>
        <w:annotationRef/>
      </w: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p w14:paraId="761F621C" w14:textId="77777777" w:rsidR="007354B0" w:rsidRDefault="007354B0">
      <w:pPr>
        <w:pStyle w:val="CommentText"/>
      </w:pPr>
    </w:p>
  </w:comment>
  <w:comment w:id="84" w:author="John Wiggins" w:date="2020-06-10T13:54:00Z" w:initials="JW">
    <w:p w14:paraId="2D03C9E7" w14:textId="77777777" w:rsidR="007354B0" w:rsidRDefault="007354B0" w:rsidP="007354B0">
      <w:pPr>
        <w:pStyle w:val="CommentText"/>
      </w:pPr>
      <w:r>
        <w:rPr>
          <w:rStyle w:val="CommentReference"/>
        </w:rPr>
        <w:annotationRef/>
      </w: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p w14:paraId="056574F8" w14:textId="77777777" w:rsidR="007354B0" w:rsidRDefault="007354B0">
      <w:pPr>
        <w:pStyle w:val="CommentText"/>
      </w:pPr>
    </w:p>
  </w:comment>
  <w:comment w:id="85" w:author="John Wiggins" w:date="2020-06-10T13:54:00Z" w:initials="JW">
    <w:p w14:paraId="2044FD9A" w14:textId="77777777" w:rsidR="007354B0" w:rsidRDefault="007354B0" w:rsidP="007354B0">
      <w:pPr>
        <w:pStyle w:val="CommentText"/>
      </w:pPr>
      <w:r>
        <w:rPr>
          <w:rStyle w:val="CommentReference"/>
        </w:rPr>
        <w:annotationRef/>
      </w: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p w14:paraId="11C1B691" w14:textId="77777777" w:rsidR="007354B0" w:rsidRDefault="007354B0">
      <w:pPr>
        <w:pStyle w:val="CommentText"/>
      </w:pPr>
    </w:p>
  </w:comment>
  <w:comment w:id="86" w:author="John Wiggins" w:date="2020-06-10T13:54:00Z" w:initials="JW">
    <w:p w14:paraId="4F85A64D" w14:textId="77777777" w:rsidR="007354B0" w:rsidRDefault="007354B0">
      <w:pPr>
        <w:pStyle w:val="CommentText"/>
      </w:pPr>
      <w:r>
        <w:rPr>
          <w:rStyle w:val="CommentReference"/>
        </w:rPr>
        <w:annotationRef/>
      </w:r>
      <w:r>
        <w:t>Guidance / covered in structure</w:t>
      </w:r>
    </w:p>
  </w:comment>
  <w:comment w:id="87" w:author="John Wiggins" w:date="2020-06-10T13:54:00Z" w:initials="JW">
    <w:p w14:paraId="5549B8B4" w14:textId="6B25BABB" w:rsidR="007354B0" w:rsidRDefault="007354B0">
      <w:pPr>
        <w:pStyle w:val="CommentText"/>
      </w:pPr>
      <w:r>
        <w:rPr>
          <w:rStyle w:val="CommentReference"/>
        </w:rPr>
        <w:annotationRef/>
      </w:r>
      <w:r w:rsidR="00D00BF4">
        <w:t>Guidance</w:t>
      </w:r>
    </w:p>
  </w:comment>
  <w:comment w:id="88" w:author="John Wiggins" w:date="2020-06-10T13:55:00Z" w:initials="JW">
    <w:p w14:paraId="083FBE57" w14:textId="72FC466B" w:rsidR="007354B0" w:rsidRDefault="007354B0">
      <w:pPr>
        <w:pStyle w:val="CommentText"/>
      </w:pPr>
      <w:r>
        <w:rPr>
          <w:rStyle w:val="CommentReference"/>
        </w:rPr>
        <w:annotationRef/>
      </w:r>
      <w:r w:rsidR="0048140A">
        <w:t>Message Structure</w:t>
      </w:r>
    </w:p>
  </w:comment>
  <w:comment w:id="89" w:author="John Wiggins" w:date="2020-06-10T13:55:00Z" w:initials="JW">
    <w:p w14:paraId="1075C721" w14:textId="77777777" w:rsidR="007354B0" w:rsidRDefault="007354B0">
      <w:pPr>
        <w:pStyle w:val="CommentText"/>
      </w:pPr>
      <w:r>
        <w:rPr>
          <w:rStyle w:val="CommentReference"/>
        </w:rPr>
        <w:annotationRef/>
      </w:r>
      <w:r>
        <w:t>Guidance</w:t>
      </w:r>
    </w:p>
  </w:comment>
  <w:comment w:id="90" w:author="John Wiggins" w:date="2020-06-10T13:56:00Z" w:initials="JW">
    <w:p w14:paraId="11650752" w14:textId="77777777" w:rsidR="007354B0" w:rsidRDefault="007354B0">
      <w:pPr>
        <w:pStyle w:val="CommentText"/>
      </w:pPr>
      <w:r>
        <w:rPr>
          <w:rStyle w:val="CommentReference"/>
        </w:rPr>
        <w:annotationRef/>
      </w:r>
      <w:r>
        <w:t>General Address Rule</w:t>
      </w:r>
    </w:p>
  </w:comment>
  <w:comment w:id="91" w:author="John Wiggins" w:date="2020-06-10T13:56:00Z" w:initials="JW">
    <w:p w14:paraId="6BD68F75" w14:textId="77777777" w:rsidR="007354B0" w:rsidRDefault="007354B0" w:rsidP="007354B0">
      <w:pPr>
        <w:pStyle w:val="CommentText"/>
      </w:pPr>
      <w:r>
        <w:rPr>
          <w:rStyle w:val="CommentReference"/>
        </w:rPr>
        <w:annotationRef/>
      </w: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p w14:paraId="214A5DF6" w14:textId="77777777" w:rsidR="007354B0" w:rsidRDefault="007354B0">
      <w:pPr>
        <w:pStyle w:val="CommentText"/>
      </w:pPr>
    </w:p>
  </w:comment>
  <w:comment w:id="92" w:author="John Wiggins" w:date="2020-06-10T13:56:00Z" w:initials="JW">
    <w:p w14:paraId="3D0373EB" w14:textId="77777777" w:rsidR="007354B0" w:rsidRDefault="007354B0" w:rsidP="007354B0">
      <w:pPr>
        <w:pStyle w:val="CommentText"/>
      </w:pPr>
      <w:r>
        <w:rPr>
          <w:rStyle w:val="CommentReference"/>
        </w:rPr>
        <w:annotationRef/>
      </w: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p w14:paraId="4882D823" w14:textId="77777777" w:rsidR="007354B0" w:rsidRDefault="007354B0">
      <w:pPr>
        <w:pStyle w:val="CommentText"/>
      </w:pPr>
    </w:p>
  </w:comment>
  <w:comment w:id="93" w:author="John Wiggins" w:date="2020-06-10T13:56:00Z" w:initials="JW">
    <w:p w14:paraId="5EAA816B" w14:textId="77777777" w:rsidR="007354B0" w:rsidRDefault="007354B0">
      <w:pPr>
        <w:pStyle w:val="CommentText"/>
      </w:pPr>
      <w:r>
        <w:rPr>
          <w:rStyle w:val="CommentReference"/>
        </w:rPr>
        <w:annotationRef/>
      </w:r>
      <w:r>
        <w:t>Data Item Requirement Rule</w:t>
      </w:r>
    </w:p>
  </w:comment>
  <w:comment w:id="94" w:author="John Wiggins" w:date="2020-06-10T13:57:00Z" w:initials="JW">
    <w:p w14:paraId="4E33C362" w14:textId="77777777" w:rsidR="007354B0" w:rsidRDefault="007354B0">
      <w:pPr>
        <w:pStyle w:val="CommentText"/>
      </w:pPr>
      <w:r>
        <w:rPr>
          <w:rStyle w:val="CommentReference"/>
        </w:rPr>
        <w:annotationRef/>
      </w:r>
      <w:r>
        <w:t>Process Obligation</w:t>
      </w:r>
    </w:p>
  </w:comment>
  <w:comment w:id="95" w:author="John Wiggins" w:date="2020-06-10T13:57:00Z" w:initials="JW">
    <w:p w14:paraId="32DB5474" w14:textId="77777777" w:rsidR="007354B0" w:rsidRDefault="007354B0">
      <w:pPr>
        <w:pStyle w:val="CommentText"/>
      </w:pPr>
      <w:r>
        <w:rPr>
          <w:rStyle w:val="CommentReference"/>
        </w:rPr>
        <w:annotationRef/>
      </w:r>
      <w:r w:rsidR="00A124CD">
        <w:t xml:space="preserve">Message Collection </w:t>
      </w:r>
      <w:r w:rsidR="00A124CD">
        <w:rPr>
          <w:rStyle w:val="CommentReference"/>
        </w:rPr>
        <w:annotationRef/>
      </w:r>
      <w:r w:rsidR="00A124CD">
        <w:t>Conditional Rule</w:t>
      </w:r>
    </w:p>
  </w:comment>
  <w:comment w:id="96" w:author="John Wiggins" w:date="2020-06-10T13:58:00Z" w:initials="JW">
    <w:p w14:paraId="2343B56B" w14:textId="77777777" w:rsidR="007354B0" w:rsidRDefault="007354B0">
      <w:pPr>
        <w:pStyle w:val="CommentText"/>
      </w:pPr>
      <w:r>
        <w:rPr>
          <w:rStyle w:val="CommentReference"/>
        </w:rPr>
        <w:annotationRef/>
      </w:r>
      <w:r>
        <w:t>General Address Rule</w:t>
      </w:r>
    </w:p>
  </w:comment>
  <w:comment w:id="97" w:author="John Wiggins" w:date="2020-06-10T13:58:00Z" w:initials="JW">
    <w:p w14:paraId="77938416" w14:textId="77777777" w:rsidR="007354B0" w:rsidRDefault="007354B0" w:rsidP="007354B0">
      <w:pPr>
        <w:pStyle w:val="CommentText"/>
      </w:pPr>
      <w:r>
        <w:rPr>
          <w:rStyle w:val="CommentReference"/>
        </w:rPr>
        <w:annotationRef/>
      </w: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p w14:paraId="713F455D" w14:textId="77777777" w:rsidR="007354B0" w:rsidRDefault="007354B0">
      <w:pPr>
        <w:pStyle w:val="CommentText"/>
      </w:pPr>
    </w:p>
  </w:comment>
  <w:comment w:id="98" w:author="John Wiggins" w:date="2020-06-10T13:58:00Z" w:initials="JW">
    <w:p w14:paraId="2354E6EA" w14:textId="77777777" w:rsidR="007354B0" w:rsidRDefault="007354B0">
      <w:pPr>
        <w:pStyle w:val="CommentText"/>
      </w:pPr>
      <w:r>
        <w:rPr>
          <w:rStyle w:val="CommentReference"/>
        </w:rPr>
        <w:annotationRef/>
      </w:r>
      <w:r>
        <w:t>Guidance</w:t>
      </w:r>
    </w:p>
  </w:comment>
  <w:comment w:id="99" w:author="John Wiggins" w:date="2020-06-10T13:58:00Z" w:initials="JW">
    <w:p w14:paraId="0B2B68AA" w14:textId="77777777" w:rsidR="007354B0" w:rsidRDefault="007354B0">
      <w:pPr>
        <w:pStyle w:val="CommentText"/>
      </w:pPr>
      <w:r>
        <w:rPr>
          <w:rStyle w:val="CommentReference"/>
        </w:rPr>
        <w:annotationRef/>
      </w:r>
      <w:r>
        <w:t>Guidance</w:t>
      </w:r>
    </w:p>
  </w:comment>
  <w:comment w:id="100" w:author="John Wiggins" w:date="2020-06-10T13:59:00Z" w:initials="JW">
    <w:p w14:paraId="1B5B0A71" w14:textId="77777777" w:rsidR="007354B0" w:rsidRDefault="007354B0" w:rsidP="007354B0">
      <w:pPr>
        <w:pStyle w:val="CommentText"/>
      </w:pPr>
      <w:r>
        <w:rPr>
          <w:rStyle w:val="CommentReference"/>
        </w:rPr>
        <w:annotationRef/>
      </w:r>
      <w:r>
        <w:rPr>
          <w:rStyle w:val="CommentReference"/>
        </w:rPr>
        <w:annotationRef/>
      </w:r>
      <w:r>
        <w:rPr>
          <w:rStyle w:val="CommentReference"/>
        </w:rPr>
        <w:annotationRef/>
      </w:r>
      <w:r w:rsidR="0093339D">
        <w:rPr>
          <w:rStyle w:val="CommentReference"/>
        </w:rPr>
        <w:t>Message Scenario Variant</w:t>
      </w:r>
    </w:p>
    <w:p w14:paraId="0EAC4BDF" w14:textId="77777777" w:rsidR="007354B0" w:rsidRDefault="007354B0">
      <w:pPr>
        <w:pStyle w:val="CommentText"/>
      </w:pPr>
    </w:p>
  </w:comment>
  <w:comment w:id="101" w:author="John Wiggins" w:date="2020-06-10T13:59:00Z" w:initials="JW">
    <w:p w14:paraId="02E7740C" w14:textId="77777777" w:rsidR="0093339D" w:rsidRDefault="0093339D" w:rsidP="0093339D">
      <w:pPr>
        <w:pStyle w:val="CommentText"/>
      </w:pPr>
      <w:r>
        <w:rPr>
          <w:rStyle w:val="CommentReference"/>
        </w:rPr>
        <w:annotationRef/>
      </w: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p w14:paraId="045B8F29" w14:textId="77777777" w:rsidR="0093339D" w:rsidRDefault="0093339D">
      <w:pPr>
        <w:pStyle w:val="CommentText"/>
      </w:pPr>
    </w:p>
  </w:comment>
  <w:comment w:id="102" w:author="John Wiggins" w:date="2020-06-10T14:00:00Z" w:initials="JW">
    <w:p w14:paraId="478FBE1C" w14:textId="77777777" w:rsidR="0093339D" w:rsidRDefault="0093339D" w:rsidP="0093339D">
      <w:pPr>
        <w:pStyle w:val="CommentText"/>
      </w:pPr>
      <w:r>
        <w:rPr>
          <w:rStyle w:val="CommentReference"/>
        </w:rPr>
        <w:annotationRef/>
      </w: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p w14:paraId="707D1B11" w14:textId="77777777" w:rsidR="0093339D" w:rsidRDefault="0093339D">
      <w:pPr>
        <w:pStyle w:val="CommentText"/>
      </w:pPr>
    </w:p>
  </w:comment>
  <w:comment w:id="103" w:author="John Wiggins" w:date="2020-06-10T14:00:00Z" w:initials="JW">
    <w:p w14:paraId="0A84431B" w14:textId="77777777" w:rsidR="0093339D" w:rsidRDefault="0093339D" w:rsidP="0093339D">
      <w:pPr>
        <w:pStyle w:val="CommentText"/>
      </w:pPr>
      <w:r>
        <w:rPr>
          <w:rStyle w:val="CommentReference"/>
        </w:rPr>
        <w:annotationRef/>
      </w: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p w14:paraId="0F0F13E4" w14:textId="77777777" w:rsidR="0093339D" w:rsidRDefault="0093339D">
      <w:pPr>
        <w:pStyle w:val="CommentText"/>
      </w:pPr>
    </w:p>
  </w:comment>
  <w:comment w:id="104" w:author="John Wiggins" w:date="2020-06-10T14:00:00Z" w:initials="JW">
    <w:p w14:paraId="507AC454" w14:textId="77777777" w:rsidR="0093339D" w:rsidRDefault="0093339D" w:rsidP="0093339D">
      <w:pPr>
        <w:pStyle w:val="CommentText"/>
      </w:pPr>
      <w:r>
        <w:rPr>
          <w:rStyle w:val="CommentReference"/>
        </w:rPr>
        <w:annotationRef/>
      </w:r>
      <w:r>
        <w:rPr>
          <w:rStyle w:val="CommentReference"/>
        </w:rPr>
        <w:annotationRef/>
      </w:r>
      <w:r>
        <w:rPr>
          <w:rStyle w:val="CommentReference"/>
        </w:rPr>
        <w:annotationRef/>
      </w:r>
      <w:r w:rsidR="00A124CD">
        <w:t xml:space="preserve">Message Collection </w:t>
      </w:r>
      <w:r w:rsidR="00A124CD">
        <w:rPr>
          <w:rStyle w:val="CommentReference"/>
        </w:rPr>
        <w:annotationRef/>
      </w:r>
      <w:r w:rsidR="00A124CD">
        <w:t>Conditional Rule</w:t>
      </w:r>
    </w:p>
    <w:p w14:paraId="10CAB4B1" w14:textId="77777777" w:rsidR="0093339D" w:rsidRDefault="0093339D">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24EE3ADA" w15:done="0"/>
  <w15:commentEx w15:paraId="625471DE" w15:done="0"/>
  <w15:commentEx w15:paraId="5CA14616" w15:done="0"/>
  <w15:commentEx w15:paraId="320A9E2C" w15:done="0"/>
  <w15:commentEx w15:paraId="5C62D234" w15:done="0"/>
  <w15:commentEx w15:paraId="5626F506" w15:done="0"/>
  <w15:commentEx w15:paraId="2F92C2BE" w15:done="0"/>
  <w15:commentEx w15:paraId="2C45CB84" w15:done="0"/>
  <w15:commentEx w15:paraId="0C9D4E4A" w15:done="0"/>
  <w15:commentEx w15:paraId="09D11D5D" w15:done="0"/>
  <w15:commentEx w15:paraId="1BC4A58E" w15:done="0"/>
  <w15:commentEx w15:paraId="60723549" w15:done="0"/>
  <w15:commentEx w15:paraId="1873170D" w15:done="0"/>
  <w15:commentEx w15:paraId="124805EC" w15:done="0"/>
  <w15:commentEx w15:paraId="7017EB0D" w15:done="0"/>
  <w15:commentEx w15:paraId="60A13407" w15:done="0"/>
  <w15:commentEx w15:paraId="2355D65F" w15:done="0"/>
  <w15:commentEx w15:paraId="2F0DCE95" w15:done="0"/>
  <w15:commentEx w15:paraId="3FBAFC53" w15:done="0"/>
  <w15:commentEx w15:paraId="036EDFF6" w15:done="0"/>
  <w15:commentEx w15:paraId="4F9291BF" w15:done="0"/>
  <w15:commentEx w15:paraId="44EE1AC3" w15:done="0"/>
  <w15:commentEx w15:paraId="7D858487" w15:done="0"/>
  <w15:commentEx w15:paraId="063A1925" w15:done="0"/>
  <w15:commentEx w15:paraId="7DE35BB5" w15:done="0"/>
  <w15:commentEx w15:paraId="16422299" w15:done="0"/>
  <w15:commentEx w15:paraId="0235F42B" w15:done="0"/>
  <w15:commentEx w15:paraId="6AE4CC04" w15:done="0"/>
  <w15:commentEx w15:paraId="6673B0B6" w15:done="0"/>
  <w15:commentEx w15:paraId="7F4F1F3D" w15:done="0"/>
  <w15:commentEx w15:paraId="196E614C" w15:done="0"/>
  <w15:commentEx w15:paraId="3A975715" w15:done="0"/>
  <w15:commentEx w15:paraId="5AF49C7D" w15:done="0"/>
  <w15:commentEx w15:paraId="75245BC5" w15:done="0"/>
  <w15:commentEx w15:paraId="0EE19825" w15:done="0"/>
  <w15:commentEx w15:paraId="7F96756A" w15:done="0"/>
  <w15:commentEx w15:paraId="4A2369A1" w15:done="0"/>
  <w15:commentEx w15:paraId="4B9824B9" w15:done="0"/>
  <w15:commentEx w15:paraId="26C5A1E1" w15:done="0"/>
  <w15:commentEx w15:paraId="06DFF1F5" w15:done="0"/>
  <w15:commentEx w15:paraId="585206D7" w15:done="0"/>
  <w15:commentEx w15:paraId="5DDD40D8" w15:done="0"/>
  <w15:commentEx w15:paraId="0C0D770A" w15:done="0"/>
  <w15:commentEx w15:paraId="7B9C6291" w15:done="0"/>
  <w15:commentEx w15:paraId="397E4DC3" w15:done="0"/>
  <w15:commentEx w15:paraId="3D79F9B2" w15:done="0"/>
  <w15:commentEx w15:paraId="0B6D02ED" w15:done="0"/>
  <w15:commentEx w15:paraId="7015E8BB" w15:done="0"/>
  <w15:commentEx w15:paraId="138E3556" w15:done="0"/>
  <w15:commentEx w15:paraId="51A0F131" w15:done="0"/>
  <w15:commentEx w15:paraId="2651D38C" w15:done="0"/>
  <w15:commentEx w15:paraId="2C2D672B" w15:done="0"/>
  <w15:commentEx w15:paraId="64DBB722" w15:done="0"/>
  <w15:commentEx w15:paraId="5C0D7D60" w15:done="0"/>
  <w15:commentEx w15:paraId="0C8FA68B" w15:done="0"/>
  <w15:commentEx w15:paraId="7DF4CDBA" w15:done="0"/>
  <w15:commentEx w15:paraId="3385515B" w15:done="0"/>
  <w15:commentEx w15:paraId="1C8EE268" w15:done="0"/>
  <w15:commentEx w15:paraId="30907B29" w15:done="0"/>
  <w15:commentEx w15:paraId="31D1A365" w15:done="0"/>
  <w15:commentEx w15:paraId="527628D1" w15:done="0"/>
  <w15:commentEx w15:paraId="1A08AC93" w15:done="0"/>
  <w15:commentEx w15:paraId="59D1444A" w15:done="0"/>
  <w15:commentEx w15:paraId="4C35B043" w15:done="0"/>
  <w15:commentEx w15:paraId="42B7CAF6" w15:done="0"/>
  <w15:commentEx w15:paraId="1FF22A4B" w15:done="0"/>
  <w15:commentEx w15:paraId="284D3A71" w15:done="0"/>
  <w15:commentEx w15:paraId="35C7C78F" w15:done="0"/>
  <w15:commentEx w15:paraId="4C3F8FDE" w15:done="0"/>
  <w15:commentEx w15:paraId="3D7F0619" w15:done="0"/>
  <w15:commentEx w15:paraId="4D19CDBD" w15:done="0"/>
  <w15:commentEx w15:paraId="71F6B1A3" w15:done="0"/>
  <w15:commentEx w15:paraId="20099C39" w15:done="0"/>
  <w15:commentEx w15:paraId="2BBB00AA" w15:done="0"/>
  <w15:commentEx w15:paraId="401537F3" w15:done="0"/>
  <w15:commentEx w15:paraId="091035FB" w15:done="0"/>
  <w15:commentEx w15:paraId="4DF38359" w15:done="0"/>
  <w15:commentEx w15:paraId="1202CAC5" w15:done="0"/>
  <w15:commentEx w15:paraId="1029AE74" w15:done="0"/>
  <w15:commentEx w15:paraId="2A16452D" w15:done="0"/>
  <w15:commentEx w15:paraId="7EFF4170" w15:done="0"/>
  <w15:commentEx w15:paraId="3D8E3D64" w15:done="0"/>
  <w15:commentEx w15:paraId="7296702D" w15:done="0"/>
  <w15:commentEx w15:paraId="761F621C" w15:done="0"/>
  <w15:commentEx w15:paraId="056574F8" w15:done="0"/>
  <w15:commentEx w15:paraId="11C1B691" w15:done="0"/>
  <w15:commentEx w15:paraId="4F85A64D" w15:done="0"/>
  <w15:commentEx w15:paraId="5549B8B4" w15:done="0"/>
  <w15:commentEx w15:paraId="083FBE57" w15:done="0"/>
  <w15:commentEx w15:paraId="1075C721" w15:done="0"/>
  <w15:commentEx w15:paraId="11650752" w15:done="0"/>
  <w15:commentEx w15:paraId="214A5DF6" w15:done="0"/>
  <w15:commentEx w15:paraId="4882D823" w15:done="0"/>
  <w15:commentEx w15:paraId="5EAA816B" w15:done="0"/>
  <w15:commentEx w15:paraId="4E33C362" w15:done="0"/>
  <w15:commentEx w15:paraId="32DB5474" w15:done="0"/>
  <w15:commentEx w15:paraId="2343B56B" w15:done="0"/>
  <w15:commentEx w15:paraId="713F455D" w15:done="0"/>
  <w15:commentEx w15:paraId="2354E6EA" w15:done="0"/>
  <w15:commentEx w15:paraId="0B2B68AA" w15:done="0"/>
  <w15:commentEx w15:paraId="0EAC4BDF" w15:done="0"/>
  <w15:commentEx w15:paraId="045B8F29" w15:done="0"/>
  <w15:commentEx w15:paraId="707D1B11" w15:done="0"/>
  <w15:commentEx w15:paraId="0F0F13E4" w15:done="0"/>
  <w15:commentEx w15:paraId="10CAB4B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6CFC" w16cex:dateUtc="2020-12-09T15:34:00Z"/>
  <w16cex:commentExtensible w16cex:durableId="237BD5B4" w16cex:dateUtc="2020-12-09T23: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4EE3ADA" w16cid:durableId="228B4F42"/>
  <w16cid:commentId w16cid:paraId="625471DE" w16cid:durableId="228B4F49"/>
  <w16cid:commentId w16cid:paraId="5CA14616" w16cid:durableId="228B4F66"/>
  <w16cid:commentId w16cid:paraId="320A9E2C" w16cid:durableId="228B4FAA"/>
  <w16cid:commentId w16cid:paraId="5C62D234" w16cid:durableId="228B4FCF"/>
  <w16cid:commentId w16cid:paraId="5626F506" w16cid:durableId="228B4FE2"/>
  <w16cid:commentId w16cid:paraId="2F92C2BE" w16cid:durableId="228B4FF1"/>
  <w16cid:commentId w16cid:paraId="2C45CB84" w16cid:durableId="228B5003"/>
  <w16cid:commentId w16cid:paraId="0C9D4E4A" w16cid:durableId="228B500D"/>
  <w16cid:commentId w16cid:paraId="09D11D5D" w16cid:durableId="228B5042"/>
  <w16cid:commentId w16cid:paraId="1BC4A58E" w16cid:durableId="237B6CFC"/>
  <w16cid:commentId w16cid:paraId="60723549" w16cid:durableId="228E270C"/>
  <w16cid:commentId w16cid:paraId="1873170D" w16cid:durableId="228B5179"/>
  <w16cid:commentId w16cid:paraId="124805EC" w16cid:durableId="228B5182"/>
  <w16cid:commentId w16cid:paraId="7017EB0D" w16cid:durableId="228B5194"/>
  <w16cid:commentId w16cid:paraId="60A13407" w16cid:durableId="228B51A2"/>
  <w16cid:commentId w16cid:paraId="2355D65F" w16cid:durableId="228B51B9"/>
  <w16cid:commentId w16cid:paraId="2F0DCE95" w16cid:durableId="228B51DA"/>
  <w16cid:commentId w16cid:paraId="3FBAFC53" w16cid:durableId="228B51F1"/>
  <w16cid:commentId w16cid:paraId="036EDFF6" w16cid:durableId="228B520C"/>
  <w16cid:commentId w16cid:paraId="4F9291BF" w16cid:durableId="228B5217"/>
  <w16cid:commentId w16cid:paraId="44EE1AC3" w16cid:durableId="228B5228"/>
  <w16cid:commentId w16cid:paraId="7D858487" w16cid:durableId="228B525F"/>
  <w16cid:commentId w16cid:paraId="063A1925" w16cid:durableId="228B5268"/>
  <w16cid:commentId w16cid:paraId="7DE35BB5" w16cid:durableId="228B527B"/>
  <w16cid:commentId w16cid:paraId="16422299" w16cid:durableId="228B5289"/>
  <w16cid:commentId w16cid:paraId="0235F42B" w16cid:durableId="228B529B"/>
  <w16cid:commentId w16cid:paraId="6AE4CC04" w16cid:durableId="228B52B6"/>
  <w16cid:commentId w16cid:paraId="6673B0B6" w16cid:durableId="228B52D6"/>
  <w16cid:commentId w16cid:paraId="7F4F1F3D" w16cid:durableId="228B52DF"/>
  <w16cid:commentId w16cid:paraId="196E614C" w16cid:durableId="228B5308"/>
  <w16cid:commentId w16cid:paraId="3A975715" w16cid:durableId="228B5315"/>
  <w16cid:commentId w16cid:paraId="5AF49C7D" w16cid:durableId="228B5324"/>
  <w16cid:commentId w16cid:paraId="75245BC5" w16cid:durableId="228B533B"/>
  <w16cid:commentId w16cid:paraId="0EE19825" w16cid:durableId="228B5344"/>
  <w16cid:commentId w16cid:paraId="7F96756A" w16cid:durableId="228B5357"/>
  <w16cid:commentId w16cid:paraId="4A2369A1" w16cid:durableId="228B53A0"/>
  <w16cid:commentId w16cid:paraId="4B9824B9" w16cid:durableId="228B53B7"/>
  <w16cid:commentId w16cid:paraId="26C5A1E1" w16cid:durableId="228B570E"/>
  <w16cid:commentId w16cid:paraId="06DFF1F5" w16cid:durableId="228B5726"/>
  <w16cid:commentId w16cid:paraId="585206D7" w16cid:durableId="228B5738"/>
  <w16cid:commentId w16cid:paraId="5DDD40D8" w16cid:durableId="228B5767"/>
  <w16cid:commentId w16cid:paraId="0C0D770A" w16cid:durableId="228B5772"/>
  <w16cid:commentId w16cid:paraId="7B9C6291" w16cid:durableId="228B578C"/>
  <w16cid:commentId w16cid:paraId="397E4DC3" w16cid:durableId="228B5792"/>
  <w16cid:commentId w16cid:paraId="3D79F9B2" w16cid:durableId="228B57A5"/>
  <w16cid:commentId w16cid:paraId="0B6D02ED" w16cid:durableId="228B57AB"/>
  <w16cid:commentId w16cid:paraId="7015E8BB" w16cid:durableId="228B57BC"/>
  <w16cid:commentId w16cid:paraId="138E3556" w16cid:durableId="228B57C1"/>
  <w16cid:commentId w16cid:paraId="51A0F131" w16cid:durableId="228B57C8"/>
  <w16cid:commentId w16cid:paraId="2651D38C" w16cid:durableId="228B57CD"/>
  <w16cid:commentId w16cid:paraId="2C2D672B" w16cid:durableId="228B57E0"/>
  <w16cid:commentId w16cid:paraId="64DBB722" w16cid:durableId="228B57E4"/>
  <w16cid:commentId w16cid:paraId="5C0D7D60" w16cid:durableId="228B57EF"/>
  <w16cid:commentId w16cid:paraId="0C8FA68B" w16cid:durableId="228B57F5"/>
  <w16cid:commentId w16cid:paraId="7DF4CDBA" w16cid:durableId="228B580B"/>
  <w16cid:commentId w16cid:paraId="3385515B" w16cid:durableId="228B5810"/>
  <w16cid:commentId w16cid:paraId="1C8EE268" w16cid:durableId="228B5819"/>
  <w16cid:commentId w16cid:paraId="30907B29" w16cid:durableId="228B581E"/>
  <w16cid:commentId w16cid:paraId="31D1A365" w16cid:durableId="228B5841"/>
  <w16cid:commentId w16cid:paraId="527628D1" w16cid:durableId="228B585F"/>
  <w16cid:commentId w16cid:paraId="1A08AC93" w16cid:durableId="228B5865"/>
  <w16cid:commentId w16cid:paraId="59D1444A" w16cid:durableId="228B586C"/>
  <w16cid:commentId w16cid:paraId="4C35B043" w16cid:durableId="228B5870"/>
  <w16cid:commentId w16cid:paraId="42B7CAF6" w16cid:durableId="228B587A"/>
  <w16cid:commentId w16cid:paraId="1FF22A4B" w16cid:durableId="228B5883"/>
  <w16cid:commentId w16cid:paraId="284D3A71" w16cid:durableId="228B5899"/>
  <w16cid:commentId w16cid:paraId="35C7C78F" w16cid:durableId="228B58A6"/>
  <w16cid:commentId w16cid:paraId="4C3F8FDE" w16cid:durableId="228B58B1"/>
  <w16cid:commentId w16cid:paraId="3D7F0619" w16cid:durableId="228B58DA"/>
  <w16cid:commentId w16cid:paraId="4D19CDBD" w16cid:durableId="228B58E9"/>
  <w16cid:commentId w16cid:paraId="71F6B1A3" w16cid:durableId="228B5902"/>
  <w16cid:commentId w16cid:paraId="20099C39" w16cid:durableId="228B5911"/>
  <w16cid:commentId w16cid:paraId="2BBB00AA" w16cid:durableId="228B60E1"/>
  <w16cid:commentId w16cid:paraId="401537F3" w16cid:durableId="228B60FD"/>
  <w16cid:commentId w16cid:paraId="091035FB" w16cid:durableId="228B6148"/>
  <w16cid:commentId w16cid:paraId="4DF38359" w16cid:durableId="228B62BE"/>
  <w16cid:commentId w16cid:paraId="1202CAC5" w16cid:durableId="228B62CE"/>
  <w16cid:commentId w16cid:paraId="1029AE74" w16cid:durableId="228B6336"/>
  <w16cid:commentId w16cid:paraId="2A16452D" w16cid:durableId="228B63DD"/>
  <w16cid:commentId w16cid:paraId="7EFF4170" w16cid:durableId="237BD5B4"/>
  <w16cid:commentId w16cid:paraId="3D8E3D64" w16cid:durableId="228B6478"/>
  <w16cid:commentId w16cid:paraId="7296702D" w16cid:durableId="228B6487"/>
  <w16cid:commentId w16cid:paraId="761F621C" w16cid:durableId="228B648F"/>
  <w16cid:commentId w16cid:paraId="056574F8" w16cid:durableId="228B6493"/>
  <w16cid:commentId w16cid:paraId="11C1B691" w16cid:durableId="228B6497"/>
  <w16cid:commentId w16cid:paraId="4F85A64D" w16cid:durableId="228B64A1"/>
  <w16cid:commentId w16cid:paraId="5549B8B4" w16cid:durableId="228B64B0"/>
  <w16cid:commentId w16cid:paraId="083FBE57" w16cid:durableId="228B64E7"/>
  <w16cid:commentId w16cid:paraId="1075C721" w16cid:durableId="228B64DE"/>
  <w16cid:commentId w16cid:paraId="11650752" w16cid:durableId="228B64F8"/>
  <w16cid:commentId w16cid:paraId="214A5DF6" w16cid:durableId="228B650F"/>
  <w16cid:commentId w16cid:paraId="4882D823" w16cid:durableId="228B6515"/>
  <w16cid:commentId w16cid:paraId="5EAA816B" w16cid:durableId="228B6523"/>
  <w16cid:commentId w16cid:paraId="4E33C362" w16cid:durableId="228B654A"/>
  <w16cid:commentId w16cid:paraId="32DB5474" w16cid:durableId="228B6562"/>
  <w16cid:commentId w16cid:paraId="2343B56B" w16cid:durableId="228B6574"/>
  <w16cid:commentId w16cid:paraId="713F455D" w16cid:durableId="228B6584"/>
  <w16cid:commentId w16cid:paraId="2354E6EA" w16cid:durableId="228B658F"/>
  <w16cid:commentId w16cid:paraId="0B2B68AA" w16cid:durableId="228B659D"/>
  <w16cid:commentId w16cid:paraId="0EAC4BDF" w16cid:durableId="228B65A7"/>
  <w16cid:commentId w16cid:paraId="045B8F29" w16cid:durableId="228B65DF"/>
  <w16cid:commentId w16cid:paraId="707D1B11" w16cid:durableId="228B65EB"/>
  <w16cid:commentId w16cid:paraId="0F0F13E4" w16cid:durableId="228B65F5"/>
  <w16cid:commentId w16cid:paraId="10CAB4B1" w16cid:durableId="228B660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D06F85" w14:textId="77777777" w:rsidR="00FF3653" w:rsidRDefault="00FF3653" w:rsidP="00083A2B">
      <w:r>
        <w:separator/>
      </w:r>
    </w:p>
  </w:endnote>
  <w:endnote w:type="continuationSeparator" w:id="0">
    <w:p w14:paraId="3180F794" w14:textId="77777777" w:rsidR="00FF3653" w:rsidRDefault="00FF3653" w:rsidP="00083A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4DF25CA" w14:textId="77777777">
      <w:trPr>
        <w:jc w:val="center"/>
      </w:trPr>
      <w:tc>
        <w:tcPr>
          <w:tcW w:w="3863" w:type="dxa"/>
        </w:tcPr>
        <w:p w14:paraId="1F2A6BD0" w14:textId="77777777" w:rsidR="007354B0" w:rsidRDefault="007354B0">
          <w:pPr>
            <w:pStyle w:val="Footer"/>
            <w:rPr>
              <w:sz w:val="20"/>
              <w:szCs w:val="20"/>
              <w:lang w:val="fr-FR"/>
            </w:rPr>
          </w:pPr>
          <w:r>
            <w:rPr>
              <w:sz w:val="20"/>
              <w:szCs w:val="20"/>
              <w:lang w:val="fr-FR"/>
            </w:rPr>
            <w:t>Version 12.7</w:t>
          </w:r>
        </w:p>
      </w:tc>
      <w:tc>
        <w:tcPr>
          <w:tcW w:w="2840" w:type="dxa"/>
        </w:tcPr>
        <w:p w14:paraId="3976DCD6"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2002C227" w14:textId="77777777" w:rsidR="007354B0" w:rsidRDefault="007354B0">
          <w:pPr>
            <w:pStyle w:val="Footer"/>
            <w:jc w:val="right"/>
            <w:rPr>
              <w:sz w:val="20"/>
              <w:szCs w:val="20"/>
            </w:rPr>
          </w:pPr>
          <w:r>
            <w:rPr>
              <w:sz w:val="20"/>
              <w:szCs w:val="20"/>
            </w:rPr>
            <w:t>27 February 2020</w:t>
          </w:r>
        </w:p>
      </w:tc>
    </w:tr>
  </w:tbl>
  <w:p w14:paraId="1FB98522" w14:textId="77777777" w:rsidR="007354B0" w:rsidRDefault="007354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0F2063F" w14:textId="77777777">
      <w:trPr>
        <w:jc w:val="center"/>
      </w:trPr>
      <w:tc>
        <w:tcPr>
          <w:tcW w:w="3863" w:type="dxa"/>
        </w:tcPr>
        <w:p w14:paraId="5ACB9EB6" w14:textId="77777777" w:rsidR="007354B0" w:rsidRDefault="007354B0">
          <w:pPr>
            <w:pStyle w:val="Footer"/>
            <w:rPr>
              <w:sz w:val="20"/>
              <w:szCs w:val="20"/>
              <w:lang w:val="fr-FR"/>
            </w:rPr>
          </w:pPr>
          <w:r>
            <w:rPr>
              <w:sz w:val="20"/>
              <w:szCs w:val="20"/>
              <w:lang w:val="fr-FR"/>
            </w:rPr>
            <w:t>Version 12.7</w:t>
          </w:r>
        </w:p>
      </w:tc>
      <w:tc>
        <w:tcPr>
          <w:tcW w:w="2840" w:type="dxa"/>
        </w:tcPr>
        <w:p w14:paraId="50949457"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6F0BC0D8" w14:textId="77777777" w:rsidR="007354B0" w:rsidRDefault="007354B0">
          <w:pPr>
            <w:pStyle w:val="Footer"/>
            <w:jc w:val="right"/>
            <w:rPr>
              <w:sz w:val="20"/>
              <w:szCs w:val="20"/>
            </w:rPr>
          </w:pPr>
          <w:r>
            <w:rPr>
              <w:sz w:val="20"/>
              <w:szCs w:val="20"/>
            </w:rPr>
            <w:t>27 February 2020</w:t>
          </w:r>
        </w:p>
      </w:tc>
    </w:tr>
  </w:tbl>
  <w:p w14:paraId="4FE66864" w14:textId="77777777" w:rsidR="007354B0" w:rsidRDefault="007354B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71B159B" w14:textId="77777777">
      <w:trPr>
        <w:jc w:val="center"/>
      </w:trPr>
      <w:tc>
        <w:tcPr>
          <w:tcW w:w="3863" w:type="dxa"/>
        </w:tcPr>
        <w:p w14:paraId="5BB05A15" w14:textId="77777777" w:rsidR="007354B0" w:rsidRDefault="007354B0">
          <w:pPr>
            <w:pStyle w:val="Footer"/>
            <w:rPr>
              <w:sz w:val="20"/>
              <w:szCs w:val="20"/>
              <w:lang w:val="fr-FR"/>
            </w:rPr>
          </w:pPr>
          <w:r>
            <w:rPr>
              <w:sz w:val="20"/>
              <w:szCs w:val="20"/>
              <w:lang w:val="fr-FR"/>
            </w:rPr>
            <w:t>Version 12.7</w:t>
          </w:r>
        </w:p>
      </w:tc>
      <w:tc>
        <w:tcPr>
          <w:tcW w:w="2840" w:type="dxa"/>
        </w:tcPr>
        <w:p w14:paraId="177CCBD8"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29A4ECBF" w14:textId="77777777" w:rsidR="007354B0" w:rsidRDefault="007354B0">
          <w:pPr>
            <w:pStyle w:val="Footer"/>
            <w:jc w:val="right"/>
            <w:rPr>
              <w:sz w:val="20"/>
              <w:szCs w:val="20"/>
            </w:rPr>
          </w:pPr>
          <w:r>
            <w:rPr>
              <w:sz w:val="20"/>
              <w:szCs w:val="20"/>
            </w:rPr>
            <w:t>27 February 2020</w:t>
          </w:r>
        </w:p>
      </w:tc>
    </w:tr>
  </w:tbl>
  <w:p w14:paraId="2518BA52" w14:textId="77777777" w:rsidR="007354B0" w:rsidRDefault="007354B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F1F7C56" w14:textId="77777777">
      <w:trPr>
        <w:jc w:val="center"/>
      </w:trPr>
      <w:tc>
        <w:tcPr>
          <w:tcW w:w="3863" w:type="dxa"/>
        </w:tcPr>
        <w:p w14:paraId="12DD32A9" w14:textId="77777777" w:rsidR="007354B0" w:rsidRDefault="007354B0">
          <w:pPr>
            <w:pStyle w:val="Footer"/>
            <w:rPr>
              <w:sz w:val="20"/>
              <w:szCs w:val="20"/>
              <w:lang w:val="fr-FR"/>
            </w:rPr>
          </w:pPr>
          <w:r>
            <w:rPr>
              <w:sz w:val="20"/>
              <w:szCs w:val="20"/>
              <w:lang w:val="fr-FR"/>
            </w:rPr>
            <w:t>Version 12.7</w:t>
          </w:r>
        </w:p>
      </w:tc>
      <w:tc>
        <w:tcPr>
          <w:tcW w:w="2840" w:type="dxa"/>
        </w:tcPr>
        <w:p w14:paraId="4AED32AB"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08BDA995" w14:textId="77777777" w:rsidR="007354B0" w:rsidRDefault="007354B0">
          <w:pPr>
            <w:pStyle w:val="Footer"/>
            <w:jc w:val="right"/>
            <w:rPr>
              <w:sz w:val="20"/>
              <w:szCs w:val="20"/>
            </w:rPr>
          </w:pPr>
          <w:r>
            <w:rPr>
              <w:sz w:val="20"/>
              <w:szCs w:val="20"/>
            </w:rPr>
            <w:t>27 February 2020</w:t>
          </w:r>
        </w:p>
      </w:tc>
    </w:tr>
  </w:tbl>
  <w:p w14:paraId="25F1ECD3" w14:textId="77777777" w:rsidR="007354B0" w:rsidRDefault="007354B0">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799CA2E0" w14:textId="77777777">
      <w:trPr>
        <w:jc w:val="center"/>
      </w:trPr>
      <w:tc>
        <w:tcPr>
          <w:tcW w:w="3863" w:type="dxa"/>
        </w:tcPr>
        <w:p w14:paraId="02FB97CB" w14:textId="77777777" w:rsidR="007354B0" w:rsidRDefault="007354B0">
          <w:pPr>
            <w:pStyle w:val="Footer"/>
            <w:rPr>
              <w:sz w:val="20"/>
              <w:szCs w:val="20"/>
              <w:lang w:val="fr-FR"/>
            </w:rPr>
          </w:pPr>
          <w:r>
            <w:rPr>
              <w:sz w:val="20"/>
              <w:szCs w:val="20"/>
              <w:lang w:val="fr-FR"/>
            </w:rPr>
            <w:t>Version 12.7</w:t>
          </w:r>
        </w:p>
      </w:tc>
      <w:tc>
        <w:tcPr>
          <w:tcW w:w="2840" w:type="dxa"/>
        </w:tcPr>
        <w:p w14:paraId="08FAE8EB"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1CC62C42" w14:textId="77777777" w:rsidR="007354B0" w:rsidRDefault="007354B0">
          <w:pPr>
            <w:pStyle w:val="Footer"/>
            <w:jc w:val="right"/>
            <w:rPr>
              <w:sz w:val="20"/>
              <w:szCs w:val="20"/>
            </w:rPr>
          </w:pPr>
          <w:r>
            <w:rPr>
              <w:sz w:val="20"/>
              <w:szCs w:val="20"/>
            </w:rPr>
            <w:t>27 February 2020</w:t>
          </w:r>
        </w:p>
      </w:tc>
    </w:tr>
  </w:tbl>
  <w:p w14:paraId="09216433" w14:textId="77777777" w:rsidR="007354B0" w:rsidRDefault="007354B0">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8314D63" w14:textId="77777777">
      <w:trPr>
        <w:jc w:val="center"/>
      </w:trPr>
      <w:tc>
        <w:tcPr>
          <w:tcW w:w="3863" w:type="dxa"/>
        </w:tcPr>
        <w:p w14:paraId="03F9F86A" w14:textId="77777777" w:rsidR="007354B0" w:rsidRDefault="007354B0">
          <w:pPr>
            <w:pStyle w:val="Footer"/>
            <w:rPr>
              <w:sz w:val="20"/>
              <w:szCs w:val="20"/>
              <w:lang w:val="fr-FR"/>
            </w:rPr>
          </w:pPr>
          <w:r>
            <w:rPr>
              <w:sz w:val="20"/>
              <w:szCs w:val="20"/>
              <w:lang w:val="fr-FR"/>
            </w:rPr>
            <w:t>Version 12.7</w:t>
          </w:r>
        </w:p>
      </w:tc>
      <w:tc>
        <w:tcPr>
          <w:tcW w:w="2840" w:type="dxa"/>
        </w:tcPr>
        <w:p w14:paraId="27BB9F26"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3D547D3" w14:textId="77777777" w:rsidR="007354B0" w:rsidRDefault="007354B0">
          <w:pPr>
            <w:pStyle w:val="Footer"/>
            <w:jc w:val="right"/>
            <w:rPr>
              <w:sz w:val="20"/>
              <w:szCs w:val="20"/>
            </w:rPr>
          </w:pPr>
          <w:r>
            <w:rPr>
              <w:sz w:val="20"/>
              <w:szCs w:val="20"/>
            </w:rPr>
            <w:t>27 February 2020</w:t>
          </w:r>
        </w:p>
      </w:tc>
    </w:tr>
  </w:tbl>
  <w:p w14:paraId="6672795F" w14:textId="77777777" w:rsidR="007354B0" w:rsidRDefault="007354B0">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7759311" w14:textId="77777777">
      <w:trPr>
        <w:jc w:val="center"/>
      </w:trPr>
      <w:tc>
        <w:tcPr>
          <w:tcW w:w="3863" w:type="dxa"/>
        </w:tcPr>
        <w:p w14:paraId="4D7581DF" w14:textId="77777777" w:rsidR="007354B0" w:rsidRDefault="007354B0">
          <w:pPr>
            <w:pStyle w:val="Footer"/>
            <w:rPr>
              <w:sz w:val="20"/>
              <w:szCs w:val="20"/>
              <w:lang w:val="fr-FR"/>
            </w:rPr>
          </w:pPr>
          <w:r>
            <w:rPr>
              <w:sz w:val="20"/>
              <w:szCs w:val="20"/>
              <w:lang w:val="fr-FR"/>
            </w:rPr>
            <w:t>Version 12.7</w:t>
          </w:r>
        </w:p>
      </w:tc>
      <w:tc>
        <w:tcPr>
          <w:tcW w:w="2840" w:type="dxa"/>
        </w:tcPr>
        <w:p w14:paraId="3004199C"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28574818" w14:textId="77777777" w:rsidR="007354B0" w:rsidRDefault="007354B0">
          <w:pPr>
            <w:pStyle w:val="Footer"/>
            <w:jc w:val="right"/>
            <w:rPr>
              <w:sz w:val="20"/>
              <w:szCs w:val="20"/>
            </w:rPr>
          </w:pPr>
          <w:r>
            <w:rPr>
              <w:sz w:val="20"/>
              <w:szCs w:val="20"/>
            </w:rPr>
            <w:t>27 February 2020</w:t>
          </w:r>
        </w:p>
      </w:tc>
    </w:tr>
  </w:tbl>
  <w:p w14:paraId="3497BE8E" w14:textId="77777777" w:rsidR="007354B0" w:rsidRDefault="007354B0">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92CA20E" w14:textId="77777777">
      <w:trPr>
        <w:jc w:val="center"/>
      </w:trPr>
      <w:tc>
        <w:tcPr>
          <w:tcW w:w="3863" w:type="dxa"/>
        </w:tcPr>
        <w:p w14:paraId="1A193C3F" w14:textId="77777777" w:rsidR="007354B0" w:rsidRDefault="007354B0">
          <w:pPr>
            <w:pStyle w:val="Footer"/>
            <w:rPr>
              <w:sz w:val="20"/>
              <w:szCs w:val="20"/>
              <w:lang w:val="fr-FR"/>
            </w:rPr>
          </w:pPr>
          <w:r>
            <w:rPr>
              <w:sz w:val="20"/>
              <w:szCs w:val="20"/>
              <w:lang w:val="fr-FR"/>
            </w:rPr>
            <w:t>Version 12.7</w:t>
          </w:r>
        </w:p>
      </w:tc>
      <w:tc>
        <w:tcPr>
          <w:tcW w:w="2840" w:type="dxa"/>
        </w:tcPr>
        <w:p w14:paraId="5528FBE7"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20549D8B" w14:textId="77777777" w:rsidR="007354B0" w:rsidRDefault="007354B0">
          <w:pPr>
            <w:pStyle w:val="Footer"/>
            <w:jc w:val="right"/>
            <w:rPr>
              <w:sz w:val="20"/>
              <w:szCs w:val="20"/>
            </w:rPr>
          </w:pPr>
          <w:r>
            <w:rPr>
              <w:sz w:val="20"/>
              <w:szCs w:val="20"/>
            </w:rPr>
            <w:t>27 February 2020</w:t>
          </w:r>
        </w:p>
      </w:tc>
    </w:tr>
  </w:tbl>
  <w:p w14:paraId="7051D4A4" w14:textId="77777777" w:rsidR="007354B0" w:rsidRDefault="007354B0">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1063989" w14:textId="77777777">
      <w:trPr>
        <w:jc w:val="center"/>
      </w:trPr>
      <w:tc>
        <w:tcPr>
          <w:tcW w:w="3863" w:type="dxa"/>
        </w:tcPr>
        <w:p w14:paraId="511C8DE3" w14:textId="77777777" w:rsidR="007354B0" w:rsidRDefault="007354B0">
          <w:pPr>
            <w:pStyle w:val="Footer"/>
            <w:rPr>
              <w:sz w:val="20"/>
              <w:szCs w:val="20"/>
              <w:lang w:val="fr-FR"/>
            </w:rPr>
          </w:pPr>
          <w:r>
            <w:rPr>
              <w:sz w:val="20"/>
              <w:szCs w:val="20"/>
              <w:lang w:val="fr-FR"/>
            </w:rPr>
            <w:t>Version 12.7</w:t>
          </w:r>
        </w:p>
      </w:tc>
      <w:tc>
        <w:tcPr>
          <w:tcW w:w="2840" w:type="dxa"/>
        </w:tcPr>
        <w:p w14:paraId="4F7C28D6"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9377EBE" w14:textId="77777777" w:rsidR="007354B0" w:rsidRDefault="007354B0">
          <w:pPr>
            <w:pStyle w:val="Footer"/>
            <w:jc w:val="right"/>
            <w:rPr>
              <w:sz w:val="20"/>
              <w:szCs w:val="20"/>
            </w:rPr>
          </w:pPr>
          <w:r>
            <w:rPr>
              <w:sz w:val="20"/>
              <w:szCs w:val="20"/>
            </w:rPr>
            <w:t>27 February 2020</w:t>
          </w:r>
        </w:p>
      </w:tc>
    </w:tr>
  </w:tbl>
  <w:p w14:paraId="36D9EF92" w14:textId="77777777" w:rsidR="007354B0" w:rsidRDefault="007354B0">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584C24D" w14:textId="77777777">
      <w:trPr>
        <w:jc w:val="center"/>
      </w:trPr>
      <w:tc>
        <w:tcPr>
          <w:tcW w:w="3863" w:type="dxa"/>
        </w:tcPr>
        <w:p w14:paraId="5ABB5A8A" w14:textId="77777777" w:rsidR="007354B0" w:rsidRDefault="007354B0">
          <w:pPr>
            <w:pStyle w:val="Footer"/>
            <w:rPr>
              <w:sz w:val="20"/>
              <w:szCs w:val="20"/>
              <w:lang w:val="fr-FR"/>
            </w:rPr>
          </w:pPr>
          <w:r>
            <w:rPr>
              <w:sz w:val="20"/>
              <w:szCs w:val="20"/>
              <w:lang w:val="fr-FR"/>
            </w:rPr>
            <w:t>Version 12.7</w:t>
          </w:r>
        </w:p>
      </w:tc>
      <w:tc>
        <w:tcPr>
          <w:tcW w:w="2840" w:type="dxa"/>
        </w:tcPr>
        <w:p w14:paraId="608D3B65"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252C74AC" w14:textId="77777777" w:rsidR="007354B0" w:rsidRDefault="007354B0">
          <w:pPr>
            <w:pStyle w:val="Footer"/>
            <w:jc w:val="right"/>
            <w:rPr>
              <w:sz w:val="20"/>
              <w:szCs w:val="20"/>
            </w:rPr>
          </w:pPr>
          <w:r>
            <w:rPr>
              <w:sz w:val="20"/>
              <w:szCs w:val="20"/>
            </w:rPr>
            <w:t>27 February 2020</w:t>
          </w:r>
        </w:p>
      </w:tc>
    </w:tr>
  </w:tbl>
  <w:p w14:paraId="411ED951" w14:textId="77777777" w:rsidR="007354B0" w:rsidRDefault="007354B0">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D285C66" w14:textId="77777777">
      <w:trPr>
        <w:jc w:val="center"/>
      </w:trPr>
      <w:tc>
        <w:tcPr>
          <w:tcW w:w="3863" w:type="dxa"/>
        </w:tcPr>
        <w:p w14:paraId="4CB888FB" w14:textId="77777777" w:rsidR="007354B0" w:rsidRDefault="007354B0">
          <w:pPr>
            <w:pStyle w:val="Footer"/>
            <w:rPr>
              <w:sz w:val="20"/>
              <w:szCs w:val="20"/>
              <w:lang w:val="fr-FR"/>
            </w:rPr>
          </w:pPr>
          <w:r>
            <w:rPr>
              <w:sz w:val="20"/>
              <w:szCs w:val="20"/>
              <w:lang w:val="fr-FR"/>
            </w:rPr>
            <w:t>Version 12.7</w:t>
          </w:r>
        </w:p>
      </w:tc>
      <w:tc>
        <w:tcPr>
          <w:tcW w:w="2840" w:type="dxa"/>
        </w:tcPr>
        <w:p w14:paraId="5E6BE085"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6B913843" w14:textId="77777777" w:rsidR="007354B0" w:rsidRDefault="007354B0">
          <w:pPr>
            <w:pStyle w:val="Footer"/>
            <w:jc w:val="right"/>
            <w:rPr>
              <w:sz w:val="20"/>
              <w:szCs w:val="20"/>
            </w:rPr>
          </w:pPr>
          <w:r>
            <w:rPr>
              <w:sz w:val="20"/>
              <w:szCs w:val="20"/>
            </w:rPr>
            <w:t>27 February 2020</w:t>
          </w:r>
        </w:p>
      </w:tc>
    </w:tr>
  </w:tbl>
  <w:p w14:paraId="506D8AD9" w14:textId="77777777" w:rsidR="007354B0" w:rsidRDefault="007354B0">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D3E7927" w14:textId="77777777">
      <w:trPr>
        <w:jc w:val="center"/>
      </w:trPr>
      <w:tc>
        <w:tcPr>
          <w:tcW w:w="3863" w:type="dxa"/>
        </w:tcPr>
        <w:p w14:paraId="41BBB7E2" w14:textId="77777777" w:rsidR="007354B0" w:rsidRDefault="007354B0">
          <w:pPr>
            <w:pStyle w:val="Footer"/>
            <w:rPr>
              <w:sz w:val="20"/>
              <w:szCs w:val="20"/>
              <w:lang w:val="fr-FR"/>
            </w:rPr>
          </w:pPr>
          <w:r>
            <w:rPr>
              <w:sz w:val="20"/>
              <w:szCs w:val="20"/>
              <w:lang w:val="fr-FR"/>
            </w:rPr>
            <w:t>Version 12.7</w:t>
          </w:r>
        </w:p>
      </w:tc>
      <w:tc>
        <w:tcPr>
          <w:tcW w:w="2840" w:type="dxa"/>
        </w:tcPr>
        <w:p w14:paraId="598A2275"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2358B5AD" w14:textId="77777777" w:rsidR="007354B0" w:rsidRDefault="007354B0">
          <w:pPr>
            <w:pStyle w:val="Footer"/>
            <w:jc w:val="right"/>
            <w:rPr>
              <w:sz w:val="20"/>
              <w:szCs w:val="20"/>
            </w:rPr>
          </w:pPr>
          <w:r>
            <w:rPr>
              <w:sz w:val="20"/>
              <w:szCs w:val="20"/>
            </w:rPr>
            <w:t>27 February 2020</w:t>
          </w:r>
        </w:p>
      </w:tc>
    </w:tr>
  </w:tbl>
  <w:p w14:paraId="00BA95B4" w14:textId="77777777" w:rsidR="007354B0" w:rsidRDefault="007354B0">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9C6937E" w14:textId="77777777">
      <w:trPr>
        <w:jc w:val="center"/>
      </w:trPr>
      <w:tc>
        <w:tcPr>
          <w:tcW w:w="3863" w:type="dxa"/>
        </w:tcPr>
        <w:p w14:paraId="6C287BED" w14:textId="77777777" w:rsidR="007354B0" w:rsidRDefault="007354B0">
          <w:pPr>
            <w:pStyle w:val="Footer"/>
            <w:rPr>
              <w:sz w:val="20"/>
              <w:szCs w:val="20"/>
              <w:lang w:val="fr-FR"/>
            </w:rPr>
          </w:pPr>
          <w:r>
            <w:rPr>
              <w:sz w:val="20"/>
              <w:szCs w:val="20"/>
              <w:lang w:val="fr-FR"/>
            </w:rPr>
            <w:t>Version 12.7</w:t>
          </w:r>
        </w:p>
      </w:tc>
      <w:tc>
        <w:tcPr>
          <w:tcW w:w="2840" w:type="dxa"/>
        </w:tcPr>
        <w:p w14:paraId="68272D87"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420A8CC1" w14:textId="77777777" w:rsidR="007354B0" w:rsidRDefault="007354B0">
          <w:pPr>
            <w:pStyle w:val="Footer"/>
            <w:jc w:val="right"/>
            <w:rPr>
              <w:sz w:val="20"/>
              <w:szCs w:val="20"/>
            </w:rPr>
          </w:pPr>
          <w:r>
            <w:rPr>
              <w:sz w:val="20"/>
              <w:szCs w:val="20"/>
            </w:rPr>
            <w:t>27 February 2020</w:t>
          </w:r>
        </w:p>
      </w:tc>
    </w:tr>
  </w:tbl>
  <w:p w14:paraId="42151846" w14:textId="77777777" w:rsidR="007354B0" w:rsidRDefault="007354B0">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3B73C16" w14:textId="77777777">
      <w:trPr>
        <w:jc w:val="center"/>
      </w:trPr>
      <w:tc>
        <w:tcPr>
          <w:tcW w:w="3863" w:type="dxa"/>
        </w:tcPr>
        <w:p w14:paraId="71BE1078" w14:textId="77777777" w:rsidR="007354B0" w:rsidRDefault="007354B0">
          <w:pPr>
            <w:pStyle w:val="Footer"/>
            <w:rPr>
              <w:sz w:val="20"/>
              <w:szCs w:val="20"/>
              <w:lang w:val="fr-FR"/>
            </w:rPr>
          </w:pPr>
          <w:r>
            <w:rPr>
              <w:sz w:val="20"/>
              <w:szCs w:val="20"/>
              <w:lang w:val="fr-FR"/>
            </w:rPr>
            <w:t>Version 12.7</w:t>
          </w:r>
        </w:p>
      </w:tc>
      <w:tc>
        <w:tcPr>
          <w:tcW w:w="2840" w:type="dxa"/>
        </w:tcPr>
        <w:p w14:paraId="238ACA3A"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1E7CC5A6" w14:textId="77777777" w:rsidR="007354B0" w:rsidRDefault="007354B0">
          <w:pPr>
            <w:pStyle w:val="Footer"/>
            <w:jc w:val="right"/>
            <w:rPr>
              <w:sz w:val="20"/>
              <w:szCs w:val="20"/>
            </w:rPr>
          </w:pPr>
          <w:r>
            <w:rPr>
              <w:sz w:val="20"/>
              <w:szCs w:val="20"/>
            </w:rPr>
            <w:t>27 February 2020</w:t>
          </w:r>
        </w:p>
      </w:tc>
    </w:tr>
  </w:tbl>
  <w:p w14:paraId="1788D61C" w14:textId="77777777" w:rsidR="007354B0" w:rsidRDefault="007354B0">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70FB37D" w14:textId="77777777">
      <w:trPr>
        <w:jc w:val="center"/>
      </w:trPr>
      <w:tc>
        <w:tcPr>
          <w:tcW w:w="3863" w:type="dxa"/>
        </w:tcPr>
        <w:p w14:paraId="6B2BD4C4" w14:textId="77777777" w:rsidR="007354B0" w:rsidRDefault="007354B0">
          <w:pPr>
            <w:pStyle w:val="Footer"/>
            <w:rPr>
              <w:sz w:val="20"/>
              <w:szCs w:val="20"/>
              <w:lang w:val="fr-FR"/>
            </w:rPr>
          </w:pPr>
          <w:r>
            <w:rPr>
              <w:sz w:val="20"/>
              <w:szCs w:val="20"/>
              <w:lang w:val="fr-FR"/>
            </w:rPr>
            <w:t>Version 12.7</w:t>
          </w:r>
        </w:p>
      </w:tc>
      <w:tc>
        <w:tcPr>
          <w:tcW w:w="2840" w:type="dxa"/>
        </w:tcPr>
        <w:p w14:paraId="0B8E5446"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6E43B8A6" w14:textId="77777777" w:rsidR="007354B0" w:rsidRDefault="007354B0">
          <w:pPr>
            <w:pStyle w:val="Footer"/>
            <w:jc w:val="right"/>
            <w:rPr>
              <w:sz w:val="20"/>
              <w:szCs w:val="20"/>
            </w:rPr>
          </w:pPr>
          <w:r>
            <w:rPr>
              <w:sz w:val="20"/>
              <w:szCs w:val="20"/>
            </w:rPr>
            <w:t>27 February 2020</w:t>
          </w:r>
        </w:p>
      </w:tc>
    </w:tr>
  </w:tbl>
  <w:p w14:paraId="70658D90" w14:textId="77777777" w:rsidR="007354B0" w:rsidRDefault="007354B0">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DBBA2E0" w14:textId="77777777">
      <w:trPr>
        <w:jc w:val="center"/>
      </w:trPr>
      <w:tc>
        <w:tcPr>
          <w:tcW w:w="3863" w:type="dxa"/>
        </w:tcPr>
        <w:p w14:paraId="04274D8C" w14:textId="77777777" w:rsidR="007354B0" w:rsidRDefault="007354B0">
          <w:pPr>
            <w:pStyle w:val="Footer"/>
            <w:rPr>
              <w:sz w:val="20"/>
              <w:szCs w:val="20"/>
              <w:lang w:val="fr-FR"/>
            </w:rPr>
          </w:pPr>
          <w:r>
            <w:rPr>
              <w:sz w:val="20"/>
              <w:szCs w:val="20"/>
              <w:lang w:val="fr-FR"/>
            </w:rPr>
            <w:t>Version 12.7</w:t>
          </w:r>
        </w:p>
      </w:tc>
      <w:tc>
        <w:tcPr>
          <w:tcW w:w="2840" w:type="dxa"/>
        </w:tcPr>
        <w:p w14:paraId="72D6B6C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322E8546" w14:textId="77777777" w:rsidR="007354B0" w:rsidRDefault="007354B0">
          <w:pPr>
            <w:pStyle w:val="Footer"/>
            <w:jc w:val="right"/>
            <w:rPr>
              <w:sz w:val="20"/>
              <w:szCs w:val="20"/>
            </w:rPr>
          </w:pPr>
          <w:r>
            <w:rPr>
              <w:sz w:val="20"/>
              <w:szCs w:val="20"/>
            </w:rPr>
            <w:t>27 February 2020</w:t>
          </w:r>
        </w:p>
      </w:tc>
    </w:tr>
  </w:tbl>
  <w:p w14:paraId="62643A0C" w14:textId="77777777" w:rsidR="007354B0" w:rsidRDefault="007354B0">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DF95796" w14:textId="77777777">
      <w:trPr>
        <w:jc w:val="center"/>
      </w:trPr>
      <w:tc>
        <w:tcPr>
          <w:tcW w:w="3863" w:type="dxa"/>
        </w:tcPr>
        <w:p w14:paraId="0A0759FE" w14:textId="77777777" w:rsidR="007354B0" w:rsidRDefault="007354B0">
          <w:pPr>
            <w:pStyle w:val="Footer"/>
            <w:rPr>
              <w:sz w:val="20"/>
              <w:szCs w:val="20"/>
              <w:lang w:val="fr-FR"/>
            </w:rPr>
          </w:pPr>
          <w:r>
            <w:rPr>
              <w:sz w:val="20"/>
              <w:szCs w:val="20"/>
              <w:lang w:val="fr-FR"/>
            </w:rPr>
            <w:t>Version 12.7</w:t>
          </w:r>
        </w:p>
      </w:tc>
      <w:tc>
        <w:tcPr>
          <w:tcW w:w="2840" w:type="dxa"/>
        </w:tcPr>
        <w:p w14:paraId="57140DC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3762A24E" w14:textId="77777777" w:rsidR="007354B0" w:rsidRDefault="007354B0">
          <w:pPr>
            <w:pStyle w:val="Footer"/>
            <w:jc w:val="right"/>
            <w:rPr>
              <w:sz w:val="20"/>
              <w:szCs w:val="20"/>
            </w:rPr>
          </w:pPr>
          <w:r>
            <w:rPr>
              <w:sz w:val="20"/>
              <w:szCs w:val="20"/>
            </w:rPr>
            <w:t>27 February 2020</w:t>
          </w:r>
        </w:p>
      </w:tc>
    </w:tr>
  </w:tbl>
  <w:p w14:paraId="41A1F9BF" w14:textId="77777777" w:rsidR="007354B0" w:rsidRDefault="007354B0">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8A703C6" w14:textId="77777777">
      <w:trPr>
        <w:jc w:val="center"/>
      </w:trPr>
      <w:tc>
        <w:tcPr>
          <w:tcW w:w="3863" w:type="dxa"/>
        </w:tcPr>
        <w:p w14:paraId="68DC43AE" w14:textId="77777777" w:rsidR="007354B0" w:rsidRDefault="007354B0">
          <w:pPr>
            <w:pStyle w:val="Footer"/>
            <w:rPr>
              <w:sz w:val="20"/>
              <w:szCs w:val="20"/>
              <w:lang w:val="fr-FR"/>
            </w:rPr>
          </w:pPr>
          <w:r>
            <w:rPr>
              <w:sz w:val="20"/>
              <w:szCs w:val="20"/>
              <w:lang w:val="fr-FR"/>
            </w:rPr>
            <w:t>Version 12.7</w:t>
          </w:r>
        </w:p>
      </w:tc>
      <w:tc>
        <w:tcPr>
          <w:tcW w:w="2840" w:type="dxa"/>
        </w:tcPr>
        <w:p w14:paraId="651D49BE"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2FA2EE91" w14:textId="77777777" w:rsidR="007354B0" w:rsidRDefault="007354B0">
          <w:pPr>
            <w:pStyle w:val="Footer"/>
            <w:jc w:val="right"/>
            <w:rPr>
              <w:sz w:val="20"/>
              <w:szCs w:val="20"/>
            </w:rPr>
          </w:pPr>
          <w:r>
            <w:rPr>
              <w:sz w:val="20"/>
              <w:szCs w:val="20"/>
            </w:rPr>
            <w:t>27 February 2020</w:t>
          </w:r>
        </w:p>
      </w:tc>
    </w:tr>
  </w:tbl>
  <w:p w14:paraId="5A488743" w14:textId="77777777" w:rsidR="007354B0" w:rsidRDefault="007354B0">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87117E0" w14:textId="77777777">
      <w:trPr>
        <w:jc w:val="center"/>
      </w:trPr>
      <w:tc>
        <w:tcPr>
          <w:tcW w:w="3863" w:type="dxa"/>
        </w:tcPr>
        <w:p w14:paraId="6A122CC8" w14:textId="77777777" w:rsidR="007354B0" w:rsidRDefault="007354B0">
          <w:pPr>
            <w:pStyle w:val="Footer"/>
            <w:rPr>
              <w:sz w:val="20"/>
              <w:szCs w:val="20"/>
              <w:lang w:val="fr-FR"/>
            </w:rPr>
          </w:pPr>
          <w:r>
            <w:rPr>
              <w:sz w:val="20"/>
              <w:szCs w:val="20"/>
              <w:lang w:val="fr-FR"/>
            </w:rPr>
            <w:t>Version 12.7</w:t>
          </w:r>
        </w:p>
      </w:tc>
      <w:tc>
        <w:tcPr>
          <w:tcW w:w="2840" w:type="dxa"/>
        </w:tcPr>
        <w:p w14:paraId="564CF1E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0EA52A3" w14:textId="77777777" w:rsidR="007354B0" w:rsidRDefault="007354B0">
          <w:pPr>
            <w:pStyle w:val="Footer"/>
            <w:jc w:val="right"/>
            <w:rPr>
              <w:sz w:val="20"/>
              <w:szCs w:val="20"/>
            </w:rPr>
          </w:pPr>
          <w:r>
            <w:rPr>
              <w:sz w:val="20"/>
              <w:szCs w:val="20"/>
            </w:rPr>
            <w:t>27 February 2020</w:t>
          </w:r>
        </w:p>
      </w:tc>
    </w:tr>
  </w:tbl>
  <w:p w14:paraId="45ADABFD" w14:textId="77777777" w:rsidR="007354B0" w:rsidRDefault="007354B0">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3176A00" w14:textId="77777777">
      <w:trPr>
        <w:jc w:val="center"/>
      </w:trPr>
      <w:tc>
        <w:tcPr>
          <w:tcW w:w="3863" w:type="dxa"/>
        </w:tcPr>
        <w:p w14:paraId="1845DAEF" w14:textId="77777777" w:rsidR="007354B0" w:rsidRDefault="007354B0">
          <w:pPr>
            <w:pStyle w:val="Footer"/>
            <w:rPr>
              <w:sz w:val="20"/>
              <w:szCs w:val="20"/>
              <w:lang w:val="fr-FR"/>
            </w:rPr>
          </w:pPr>
          <w:r>
            <w:rPr>
              <w:sz w:val="20"/>
              <w:szCs w:val="20"/>
              <w:lang w:val="fr-FR"/>
            </w:rPr>
            <w:t>Version 12.7</w:t>
          </w:r>
        </w:p>
      </w:tc>
      <w:tc>
        <w:tcPr>
          <w:tcW w:w="2840" w:type="dxa"/>
        </w:tcPr>
        <w:p w14:paraId="4AECCDD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79A11108" w14:textId="77777777" w:rsidR="007354B0" w:rsidRDefault="007354B0">
          <w:pPr>
            <w:pStyle w:val="Footer"/>
            <w:jc w:val="right"/>
            <w:rPr>
              <w:sz w:val="20"/>
              <w:szCs w:val="20"/>
            </w:rPr>
          </w:pPr>
          <w:r>
            <w:rPr>
              <w:sz w:val="20"/>
              <w:szCs w:val="20"/>
            </w:rPr>
            <w:t>27 February 2020</w:t>
          </w:r>
        </w:p>
      </w:tc>
    </w:tr>
  </w:tbl>
  <w:p w14:paraId="244A52DA" w14:textId="77777777" w:rsidR="007354B0" w:rsidRDefault="007354B0">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72DC5D49" w14:textId="77777777">
      <w:trPr>
        <w:jc w:val="center"/>
      </w:trPr>
      <w:tc>
        <w:tcPr>
          <w:tcW w:w="3863" w:type="dxa"/>
        </w:tcPr>
        <w:p w14:paraId="0CBD9261" w14:textId="77777777" w:rsidR="007354B0" w:rsidRDefault="007354B0">
          <w:pPr>
            <w:pStyle w:val="Footer"/>
            <w:rPr>
              <w:sz w:val="20"/>
              <w:szCs w:val="20"/>
              <w:lang w:val="fr-FR"/>
            </w:rPr>
          </w:pPr>
          <w:r>
            <w:rPr>
              <w:sz w:val="20"/>
              <w:szCs w:val="20"/>
              <w:lang w:val="fr-FR"/>
            </w:rPr>
            <w:t>Version 12.7</w:t>
          </w:r>
        </w:p>
      </w:tc>
      <w:tc>
        <w:tcPr>
          <w:tcW w:w="2840" w:type="dxa"/>
        </w:tcPr>
        <w:p w14:paraId="5FA5400B"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196D7A9" w14:textId="77777777" w:rsidR="007354B0" w:rsidRDefault="007354B0">
          <w:pPr>
            <w:pStyle w:val="Footer"/>
            <w:jc w:val="right"/>
            <w:rPr>
              <w:sz w:val="20"/>
              <w:szCs w:val="20"/>
            </w:rPr>
          </w:pPr>
          <w:r>
            <w:rPr>
              <w:sz w:val="20"/>
              <w:szCs w:val="20"/>
            </w:rPr>
            <w:t>27 February 2020</w:t>
          </w:r>
        </w:p>
      </w:tc>
    </w:tr>
  </w:tbl>
  <w:p w14:paraId="0AF3B322" w14:textId="77777777" w:rsidR="007354B0" w:rsidRDefault="007354B0">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EAFC6A3" w14:textId="77777777">
      <w:trPr>
        <w:jc w:val="center"/>
      </w:trPr>
      <w:tc>
        <w:tcPr>
          <w:tcW w:w="3863" w:type="dxa"/>
        </w:tcPr>
        <w:p w14:paraId="29D694FE" w14:textId="77777777" w:rsidR="007354B0" w:rsidRDefault="007354B0">
          <w:pPr>
            <w:pStyle w:val="Footer"/>
            <w:rPr>
              <w:sz w:val="20"/>
              <w:szCs w:val="20"/>
              <w:lang w:val="fr-FR"/>
            </w:rPr>
          </w:pPr>
          <w:r>
            <w:rPr>
              <w:sz w:val="20"/>
              <w:szCs w:val="20"/>
              <w:lang w:val="fr-FR"/>
            </w:rPr>
            <w:t>Version 12.7</w:t>
          </w:r>
        </w:p>
      </w:tc>
      <w:tc>
        <w:tcPr>
          <w:tcW w:w="2840" w:type="dxa"/>
        </w:tcPr>
        <w:p w14:paraId="281E9AE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392A8151" w14:textId="77777777" w:rsidR="007354B0" w:rsidRDefault="007354B0">
          <w:pPr>
            <w:pStyle w:val="Footer"/>
            <w:jc w:val="right"/>
            <w:rPr>
              <w:sz w:val="20"/>
              <w:szCs w:val="20"/>
            </w:rPr>
          </w:pPr>
          <w:r>
            <w:rPr>
              <w:sz w:val="20"/>
              <w:szCs w:val="20"/>
            </w:rPr>
            <w:t>27 February 2020</w:t>
          </w:r>
        </w:p>
      </w:tc>
    </w:tr>
  </w:tbl>
  <w:p w14:paraId="28641643" w14:textId="77777777" w:rsidR="007354B0" w:rsidRDefault="007354B0">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7D17D22" w14:textId="77777777">
      <w:trPr>
        <w:jc w:val="center"/>
      </w:trPr>
      <w:tc>
        <w:tcPr>
          <w:tcW w:w="3863" w:type="dxa"/>
        </w:tcPr>
        <w:p w14:paraId="06D3C113" w14:textId="77777777" w:rsidR="007354B0" w:rsidRDefault="007354B0">
          <w:pPr>
            <w:pStyle w:val="Footer"/>
            <w:rPr>
              <w:sz w:val="20"/>
              <w:szCs w:val="20"/>
              <w:lang w:val="fr-FR"/>
            </w:rPr>
          </w:pPr>
          <w:r>
            <w:rPr>
              <w:sz w:val="20"/>
              <w:szCs w:val="20"/>
              <w:lang w:val="fr-FR"/>
            </w:rPr>
            <w:t>Version 12.7</w:t>
          </w:r>
        </w:p>
      </w:tc>
      <w:tc>
        <w:tcPr>
          <w:tcW w:w="2840" w:type="dxa"/>
        </w:tcPr>
        <w:p w14:paraId="04A2AD6E"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6FE3F8ED" w14:textId="77777777" w:rsidR="007354B0" w:rsidRDefault="007354B0">
          <w:pPr>
            <w:pStyle w:val="Footer"/>
            <w:jc w:val="right"/>
            <w:rPr>
              <w:sz w:val="20"/>
              <w:szCs w:val="20"/>
            </w:rPr>
          </w:pPr>
          <w:r>
            <w:rPr>
              <w:sz w:val="20"/>
              <w:szCs w:val="20"/>
            </w:rPr>
            <w:t>27 February 2020</w:t>
          </w:r>
        </w:p>
      </w:tc>
    </w:tr>
  </w:tbl>
  <w:p w14:paraId="5ABA3D85" w14:textId="77777777" w:rsidR="007354B0" w:rsidRDefault="007354B0">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76D5E98" w14:textId="77777777">
      <w:trPr>
        <w:jc w:val="center"/>
      </w:trPr>
      <w:tc>
        <w:tcPr>
          <w:tcW w:w="3863" w:type="dxa"/>
        </w:tcPr>
        <w:p w14:paraId="7B656428" w14:textId="77777777" w:rsidR="007354B0" w:rsidRDefault="007354B0">
          <w:pPr>
            <w:pStyle w:val="Footer"/>
            <w:rPr>
              <w:sz w:val="20"/>
              <w:szCs w:val="20"/>
              <w:lang w:val="fr-FR"/>
            </w:rPr>
          </w:pPr>
          <w:r>
            <w:rPr>
              <w:sz w:val="20"/>
              <w:szCs w:val="20"/>
              <w:lang w:val="fr-FR"/>
            </w:rPr>
            <w:t>Version 12.7</w:t>
          </w:r>
        </w:p>
      </w:tc>
      <w:tc>
        <w:tcPr>
          <w:tcW w:w="2840" w:type="dxa"/>
        </w:tcPr>
        <w:p w14:paraId="7BC05128"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1BF66AD6" w14:textId="77777777" w:rsidR="007354B0" w:rsidRDefault="007354B0">
          <w:pPr>
            <w:pStyle w:val="Footer"/>
            <w:jc w:val="right"/>
            <w:rPr>
              <w:sz w:val="20"/>
              <w:szCs w:val="20"/>
            </w:rPr>
          </w:pPr>
          <w:r>
            <w:rPr>
              <w:sz w:val="20"/>
              <w:szCs w:val="20"/>
            </w:rPr>
            <w:t>27 February 2020</w:t>
          </w:r>
        </w:p>
      </w:tc>
    </w:tr>
  </w:tbl>
  <w:p w14:paraId="19D2D8AB" w14:textId="77777777" w:rsidR="007354B0" w:rsidRDefault="007354B0">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6A0EA9B" w14:textId="77777777">
      <w:trPr>
        <w:jc w:val="center"/>
      </w:trPr>
      <w:tc>
        <w:tcPr>
          <w:tcW w:w="3863" w:type="dxa"/>
        </w:tcPr>
        <w:p w14:paraId="09B6E338" w14:textId="77777777" w:rsidR="007354B0" w:rsidRDefault="007354B0">
          <w:pPr>
            <w:pStyle w:val="Footer"/>
            <w:rPr>
              <w:sz w:val="20"/>
              <w:szCs w:val="20"/>
              <w:lang w:val="fr-FR"/>
            </w:rPr>
          </w:pPr>
          <w:r>
            <w:rPr>
              <w:sz w:val="20"/>
              <w:szCs w:val="20"/>
              <w:lang w:val="fr-FR"/>
            </w:rPr>
            <w:t>Version 12.7</w:t>
          </w:r>
        </w:p>
      </w:tc>
      <w:tc>
        <w:tcPr>
          <w:tcW w:w="2840" w:type="dxa"/>
        </w:tcPr>
        <w:p w14:paraId="48379676"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179412C6" w14:textId="77777777" w:rsidR="007354B0" w:rsidRDefault="007354B0">
          <w:pPr>
            <w:pStyle w:val="Footer"/>
            <w:jc w:val="right"/>
            <w:rPr>
              <w:sz w:val="20"/>
              <w:szCs w:val="20"/>
            </w:rPr>
          </w:pPr>
          <w:r>
            <w:rPr>
              <w:sz w:val="20"/>
              <w:szCs w:val="20"/>
            </w:rPr>
            <w:t>27 February 2020</w:t>
          </w:r>
        </w:p>
      </w:tc>
    </w:tr>
  </w:tbl>
  <w:p w14:paraId="06550A63" w14:textId="77777777" w:rsidR="007354B0" w:rsidRDefault="007354B0">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C9DB1E5" w14:textId="77777777">
      <w:trPr>
        <w:jc w:val="center"/>
      </w:trPr>
      <w:tc>
        <w:tcPr>
          <w:tcW w:w="3863" w:type="dxa"/>
        </w:tcPr>
        <w:p w14:paraId="6559F8B8" w14:textId="77777777" w:rsidR="007354B0" w:rsidRDefault="007354B0">
          <w:pPr>
            <w:pStyle w:val="Footer"/>
            <w:rPr>
              <w:sz w:val="20"/>
              <w:szCs w:val="20"/>
              <w:lang w:val="fr-FR"/>
            </w:rPr>
          </w:pPr>
          <w:r>
            <w:rPr>
              <w:sz w:val="20"/>
              <w:szCs w:val="20"/>
              <w:lang w:val="fr-FR"/>
            </w:rPr>
            <w:t>Version 12.7</w:t>
          </w:r>
        </w:p>
      </w:tc>
      <w:tc>
        <w:tcPr>
          <w:tcW w:w="2840" w:type="dxa"/>
        </w:tcPr>
        <w:p w14:paraId="47A79099"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02630AB0" w14:textId="77777777" w:rsidR="007354B0" w:rsidRDefault="007354B0">
          <w:pPr>
            <w:pStyle w:val="Footer"/>
            <w:jc w:val="right"/>
            <w:rPr>
              <w:sz w:val="20"/>
              <w:szCs w:val="20"/>
            </w:rPr>
          </w:pPr>
          <w:r>
            <w:rPr>
              <w:sz w:val="20"/>
              <w:szCs w:val="20"/>
            </w:rPr>
            <w:t>27 February 2020</w:t>
          </w:r>
        </w:p>
      </w:tc>
    </w:tr>
  </w:tbl>
  <w:p w14:paraId="38BE5B43" w14:textId="77777777" w:rsidR="007354B0" w:rsidRDefault="007354B0">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C8FA3E0" w14:textId="77777777">
      <w:trPr>
        <w:jc w:val="center"/>
      </w:trPr>
      <w:tc>
        <w:tcPr>
          <w:tcW w:w="3863" w:type="dxa"/>
        </w:tcPr>
        <w:p w14:paraId="483867DD" w14:textId="77777777" w:rsidR="007354B0" w:rsidRDefault="007354B0">
          <w:pPr>
            <w:pStyle w:val="Footer"/>
            <w:rPr>
              <w:sz w:val="20"/>
              <w:szCs w:val="20"/>
              <w:lang w:val="fr-FR"/>
            </w:rPr>
          </w:pPr>
          <w:r>
            <w:rPr>
              <w:sz w:val="20"/>
              <w:szCs w:val="20"/>
              <w:lang w:val="fr-FR"/>
            </w:rPr>
            <w:t>Version 12.7</w:t>
          </w:r>
        </w:p>
      </w:tc>
      <w:tc>
        <w:tcPr>
          <w:tcW w:w="2840" w:type="dxa"/>
        </w:tcPr>
        <w:p w14:paraId="36F56C1E"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004184C8" w14:textId="77777777" w:rsidR="007354B0" w:rsidRDefault="007354B0">
          <w:pPr>
            <w:pStyle w:val="Footer"/>
            <w:jc w:val="right"/>
            <w:rPr>
              <w:sz w:val="20"/>
              <w:szCs w:val="20"/>
            </w:rPr>
          </w:pPr>
          <w:r>
            <w:rPr>
              <w:sz w:val="20"/>
              <w:szCs w:val="20"/>
            </w:rPr>
            <w:t>27 February 2020</w:t>
          </w:r>
        </w:p>
      </w:tc>
    </w:tr>
  </w:tbl>
  <w:p w14:paraId="5D8EC38F" w14:textId="77777777" w:rsidR="007354B0" w:rsidRDefault="007354B0">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7D53AA52" w14:textId="77777777">
      <w:trPr>
        <w:jc w:val="center"/>
      </w:trPr>
      <w:tc>
        <w:tcPr>
          <w:tcW w:w="3863" w:type="dxa"/>
        </w:tcPr>
        <w:p w14:paraId="40CD4494" w14:textId="77777777" w:rsidR="007354B0" w:rsidRDefault="007354B0">
          <w:pPr>
            <w:pStyle w:val="Footer"/>
            <w:rPr>
              <w:sz w:val="20"/>
              <w:szCs w:val="20"/>
              <w:lang w:val="fr-FR"/>
            </w:rPr>
          </w:pPr>
          <w:r>
            <w:rPr>
              <w:sz w:val="20"/>
              <w:szCs w:val="20"/>
              <w:lang w:val="fr-FR"/>
            </w:rPr>
            <w:t>Version 12.7</w:t>
          </w:r>
        </w:p>
      </w:tc>
      <w:tc>
        <w:tcPr>
          <w:tcW w:w="2840" w:type="dxa"/>
        </w:tcPr>
        <w:p w14:paraId="1DCCBA69"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5217FD0D" w14:textId="77777777" w:rsidR="007354B0" w:rsidRDefault="007354B0">
          <w:pPr>
            <w:pStyle w:val="Footer"/>
            <w:jc w:val="right"/>
            <w:rPr>
              <w:sz w:val="20"/>
              <w:szCs w:val="20"/>
            </w:rPr>
          </w:pPr>
          <w:r>
            <w:rPr>
              <w:sz w:val="20"/>
              <w:szCs w:val="20"/>
            </w:rPr>
            <w:t>27 February 2020</w:t>
          </w:r>
        </w:p>
      </w:tc>
    </w:tr>
  </w:tbl>
  <w:p w14:paraId="0DB9FA63" w14:textId="77777777" w:rsidR="007354B0" w:rsidRDefault="007354B0">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6B7DCED" w14:textId="77777777">
      <w:trPr>
        <w:jc w:val="center"/>
      </w:trPr>
      <w:tc>
        <w:tcPr>
          <w:tcW w:w="3863" w:type="dxa"/>
        </w:tcPr>
        <w:p w14:paraId="190DB318" w14:textId="77777777" w:rsidR="007354B0" w:rsidRDefault="007354B0">
          <w:pPr>
            <w:pStyle w:val="Footer"/>
            <w:rPr>
              <w:sz w:val="20"/>
              <w:szCs w:val="20"/>
              <w:lang w:val="fr-FR"/>
            </w:rPr>
          </w:pPr>
          <w:r>
            <w:rPr>
              <w:sz w:val="20"/>
              <w:szCs w:val="20"/>
              <w:lang w:val="fr-FR"/>
            </w:rPr>
            <w:t>Version 12.7</w:t>
          </w:r>
        </w:p>
      </w:tc>
      <w:tc>
        <w:tcPr>
          <w:tcW w:w="2840" w:type="dxa"/>
        </w:tcPr>
        <w:p w14:paraId="3D9C4F39"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30981DB1" w14:textId="77777777" w:rsidR="007354B0" w:rsidRDefault="007354B0">
          <w:pPr>
            <w:pStyle w:val="Footer"/>
            <w:jc w:val="right"/>
            <w:rPr>
              <w:sz w:val="20"/>
              <w:szCs w:val="20"/>
            </w:rPr>
          </w:pPr>
          <w:r>
            <w:rPr>
              <w:sz w:val="20"/>
              <w:szCs w:val="20"/>
            </w:rPr>
            <w:t>27 February 2020</w:t>
          </w:r>
        </w:p>
      </w:tc>
    </w:tr>
  </w:tbl>
  <w:p w14:paraId="66A350D4" w14:textId="77777777" w:rsidR="007354B0" w:rsidRDefault="007354B0">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7F8B768" w14:textId="77777777">
      <w:trPr>
        <w:jc w:val="center"/>
      </w:trPr>
      <w:tc>
        <w:tcPr>
          <w:tcW w:w="3863" w:type="dxa"/>
        </w:tcPr>
        <w:p w14:paraId="4E2F0112" w14:textId="77777777" w:rsidR="007354B0" w:rsidRDefault="007354B0">
          <w:pPr>
            <w:pStyle w:val="Footer"/>
            <w:rPr>
              <w:sz w:val="20"/>
              <w:szCs w:val="20"/>
              <w:lang w:val="fr-FR"/>
            </w:rPr>
          </w:pPr>
          <w:r>
            <w:rPr>
              <w:sz w:val="20"/>
              <w:szCs w:val="20"/>
              <w:lang w:val="fr-FR"/>
            </w:rPr>
            <w:t>Version 12.7</w:t>
          </w:r>
        </w:p>
      </w:tc>
      <w:tc>
        <w:tcPr>
          <w:tcW w:w="2840" w:type="dxa"/>
        </w:tcPr>
        <w:p w14:paraId="7C48E7CD"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13F1A2A1" w14:textId="77777777" w:rsidR="007354B0" w:rsidRDefault="007354B0">
          <w:pPr>
            <w:pStyle w:val="Footer"/>
            <w:jc w:val="right"/>
            <w:rPr>
              <w:sz w:val="20"/>
              <w:szCs w:val="20"/>
            </w:rPr>
          </w:pPr>
          <w:r>
            <w:rPr>
              <w:sz w:val="20"/>
              <w:szCs w:val="20"/>
            </w:rPr>
            <w:t>27 February 2020</w:t>
          </w:r>
        </w:p>
      </w:tc>
    </w:tr>
  </w:tbl>
  <w:p w14:paraId="5BA0DE1B" w14:textId="77777777" w:rsidR="007354B0" w:rsidRDefault="007354B0">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BA387A6" w14:textId="77777777">
      <w:trPr>
        <w:jc w:val="center"/>
      </w:trPr>
      <w:tc>
        <w:tcPr>
          <w:tcW w:w="3863" w:type="dxa"/>
        </w:tcPr>
        <w:p w14:paraId="3B4057C6" w14:textId="77777777" w:rsidR="007354B0" w:rsidRDefault="007354B0">
          <w:pPr>
            <w:pStyle w:val="Footer"/>
            <w:rPr>
              <w:sz w:val="20"/>
              <w:szCs w:val="20"/>
              <w:lang w:val="fr-FR"/>
            </w:rPr>
          </w:pPr>
          <w:r>
            <w:rPr>
              <w:sz w:val="20"/>
              <w:szCs w:val="20"/>
              <w:lang w:val="fr-FR"/>
            </w:rPr>
            <w:t>Version 12.7</w:t>
          </w:r>
        </w:p>
      </w:tc>
      <w:tc>
        <w:tcPr>
          <w:tcW w:w="2840" w:type="dxa"/>
        </w:tcPr>
        <w:p w14:paraId="2E74299D"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396D27FB" w14:textId="77777777" w:rsidR="007354B0" w:rsidRDefault="007354B0">
          <w:pPr>
            <w:pStyle w:val="Footer"/>
            <w:jc w:val="right"/>
            <w:rPr>
              <w:sz w:val="20"/>
              <w:szCs w:val="20"/>
            </w:rPr>
          </w:pPr>
          <w:r>
            <w:rPr>
              <w:sz w:val="20"/>
              <w:szCs w:val="20"/>
            </w:rPr>
            <w:t>27 February 2020</w:t>
          </w:r>
        </w:p>
      </w:tc>
    </w:tr>
  </w:tbl>
  <w:p w14:paraId="3B97BF60" w14:textId="77777777" w:rsidR="007354B0" w:rsidRDefault="007354B0">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4E658CF" w14:textId="77777777">
      <w:trPr>
        <w:jc w:val="center"/>
      </w:trPr>
      <w:tc>
        <w:tcPr>
          <w:tcW w:w="3863" w:type="dxa"/>
        </w:tcPr>
        <w:p w14:paraId="352CF1F4" w14:textId="77777777" w:rsidR="007354B0" w:rsidRDefault="007354B0">
          <w:pPr>
            <w:pStyle w:val="Footer"/>
            <w:rPr>
              <w:sz w:val="20"/>
              <w:szCs w:val="20"/>
              <w:lang w:val="fr-FR"/>
            </w:rPr>
          </w:pPr>
          <w:r>
            <w:rPr>
              <w:sz w:val="20"/>
              <w:szCs w:val="20"/>
              <w:lang w:val="fr-FR"/>
            </w:rPr>
            <w:t>Version 12.7</w:t>
          </w:r>
        </w:p>
      </w:tc>
      <w:tc>
        <w:tcPr>
          <w:tcW w:w="2840" w:type="dxa"/>
        </w:tcPr>
        <w:p w14:paraId="184AFD67"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0FE81124" w14:textId="77777777" w:rsidR="007354B0" w:rsidRDefault="007354B0">
          <w:pPr>
            <w:pStyle w:val="Footer"/>
            <w:jc w:val="right"/>
            <w:rPr>
              <w:sz w:val="20"/>
              <w:szCs w:val="20"/>
            </w:rPr>
          </w:pPr>
          <w:r>
            <w:rPr>
              <w:sz w:val="20"/>
              <w:szCs w:val="20"/>
            </w:rPr>
            <w:t>27 February 2020</w:t>
          </w:r>
        </w:p>
      </w:tc>
    </w:tr>
  </w:tbl>
  <w:p w14:paraId="23E9E906" w14:textId="77777777" w:rsidR="007354B0" w:rsidRDefault="007354B0">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3747E1D" w14:textId="77777777">
      <w:trPr>
        <w:jc w:val="center"/>
      </w:trPr>
      <w:tc>
        <w:tcPr>
          <w:tcW w:w="3863" w:type="dxa"/>
        </w:tcPr>
        <w:p w14:paraId="23F25AC8" w14:textId="77777777" w:rsidR="007354B0" w:rsidRDefault="007354B0">
          <w:pPr>
            <w:pStyle w:val="Footer"/>
            <w:rPr>
              <w:sz w:val="20"/>
              <w:szCs w:val="20"/>
              <w:lang w:val="fr-FR"/>
            </w:rPr>
          </w:pPr>
          <w:r>
            <w:rPr>
              <w:sz w:val="20"/>
              <w:szCs w:val="20"/>
              <w:lang w:val="fr-FR"/>
            </w:rPr>
            <w:t>Version 12.7</w:t>
          </w:r>
        </w:p>
      </w:tc>
      <w:tc>
        <w:tcPr>
          <w:tcW w:w="2840" w:type="dxa"/>
        </w:tcPr>
        <w:p w14:paraId="23915DC2"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1AC6B0AC" w14:textId="77777777" w:rsidR="007354B0" w:rsidRDefault="007354B0">
          <w:pPr>
            <w:pStyle w:val="Footer"/>
            <w:jc w:val="right"/>
            <w:rPr>
              <w:sz w:val="20"/>
              <w:szCs w:val="20"/>
            </w:rPr>
          </w:pPr>
          <w:r>
            <w:rPr>
              <w:sz w:val="20"/>
              <w:szCs w:val="20"/>
            </w:rPr>
            <w:t>27 February 2020</w:t>
          </w:r>
        </w:p>
      </w:tc>
    </w:tr>
  </w:tbl>
  <w:p w14:paraId="37171140" w14:textId="77777777" w:rsidR="007354B0" w:rsidRDefault="007354B0">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82ADB7D" w14:textId="77777777">
      <w:trPr>
        <w:jc w:val="center"/>
      </w:trPr>
      <w:tc>
        <w:tcPr>
          <w:tcW w:w="3863" w:type="dxa"/>
        </w:tcPr>
        <w:p w14:paraId="7D38A6C3" w14:textId="77777777" w:rsidR="007354B0" w:rsidRDefault="007354B0">
          <w:pPr>
            <w:pStyle w:val="Footer"/>
            <w:rPr>
              <w:sz w:val="20"/>
              <w:szCs w:val="20"/>
              <w:lang w:val="fr-FR"/>
            </w:rPr>
          </w:pPr>
          <w:r>
            <w:rPr>
              <w:sz w:val="20"/>
              <w:szCs w:val="20"/>
              <w:lang w:val="fr-FR"/>
            </w:rPr>
            <w:t>Version 12.7</w:t>
          </w:r>
        </w:p>
      </w:tc>
      <w:tc>
        <w:tcPr>
          <w:tcW w:w="2840" w:type="dxa"/>
        </w:tcPr>
        <w:p w14:paraId="016294A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3DEEAB35" w14:textId="77777777" w:rsidR="007354B0" w:rsidRDefault="007354B0">
          <w:pPr>
            <w:pStyle w:val="Footer"/>
            <w:jc w:val="right"/>
            <w:rPr>
              <w:sz w:val="20"/>
              <w:szCs w:val="20"/>
            </w:rPr>
          </w:pPr>
          <w:r>
            <w:rPr>
              <w:sz w:val="20"/>
              <w:szCs w:val="20"/>
            </w:rPr>
            <w:t>27 February 2020</w:t>
          </w:r>
        </w:p>
      </w:tc>
    </w:tr>
  </w:tbl>
  <w:p w14:paraId="6F32F112" w14:textId="77777777" w:rsidR="007354B0" w:rsidRDefault="007354B0">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632CC89" w14:textId="77777777">
      <w:trPr>
        <w:jc w:val="center"/>
      </w:trPr>
      <w:tc>
        <w:tcPr>
          <w:tcW w:w="3863" w:type="dxa"/>
        </w:tcPr>
        <w:p w14:paraId="3124424A" w14:textId="77777777" w:rsidR="007354B0" w:rsidRDefault="007354B0">
          <w:pPr>
            <w:pStyle w:val="Footer"/>
            <w:rPr>
              <w:sz w:val="20"/>
              <w:szCs w:val="20"/>
              <w:lang w:val="fr-FR"/>
            </w:rPr>
          </w:pPr>
          <w:r>
            <w:rPr>
              <w:sz w:val="20"/>
              <w:szCs w:val="20"/>
              <w:lang w:val="fr-FR"/>
            </w:rPr>
            <w:t>Version 12.7</w:t>
          </w:r>
        </w:p>
      </w:tc>
      <w:tc>
        <w:tcPr>
          <w:tcW w:w="2840" w:type="dxa"/>
        </w:tcPr>
        <w:p w14:paraId="570FEDDE"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19254773" w14:textId="77777777" w:rsidR="007354B0" w:rsidRDefault="007354B0">
          <w:pPr>
            <w:pStyle w:val="Footer"/>
            <w:jc w:val="right"/>
            <w:rPr>
              <w:sz w:val="20"/>
              <w:szCs w:val="20"/>
            </w:rPr>
          </w:pPr>
          <w:r>
            <w:rPr>
              <w:sz w:val="20"/>
              <w:szCs w:val="20"/>
            </w:rPr>
            <w:t>27 February 2020</w:t>
          </w:r>
        </w:p>
      </w:tc>
    </w:tr>
  </w:tbl>
  <w:p w14:paraId="25DD81BB" w14:textId="77777777" w:rsidR="007354B0" w:rsidRDefault="007354B0">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7DDABEC5" w14:textId="77777777">
      <w:trPr>
        <w:jc w:val="center"/>
      </w:trPr>
      <w:tc>
        <w:tcPr>
          <w:tcW w:w="3863" w:type="dxa"/>
        </w:tcPr>
        <w:p w14:paraId="675AF552" w14:textId="77777777" w:rsidR="007354B0" w:rsidRDefault="007354B0">
          <w:pPr>
            <w:pStyle w:val="Footer"/>
            <w:rPr>
              <w:sz w:val="20"/>
              <w:szCs w:val="20"/>
              <w:lang w:val="fr-FR"/>
            </w:rPr>
          </w:pPr>
          <w:r>
            <w:rPr>
              <w:sz w:val="20"/>
              <w:szCs w:val="20"/>
              <w:lang w:val="fr-FR"/>
            </w:rPr>
            <w:t>Version 12.7</w:t>
          </w:r>
        </w:p>
      </w:tc>
      <w:tc>
        <w:tcPr>
          <w:tcW w:w="2840" w:type="dxa"/>
        </w:tcPr>
        <w:p w14:paraId="27824C0B"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4CAC0222" w14:textId="77777777" w:rsidR="007354B0" w:rsidRDefault="007354B0">
          <w:pPr>
            <w:pStyle w:val="Footer"/>
            <w:jc w:val="right"/>
            <w:rPr>
              <w:sz w:val="20"/>
              <w:szCs w:val="20"/>
            </w:rPr>
          </w:pPr>
          <w:r>
            <w:rPr>
              <w:sz w:val="20"/>
              <w:szCs w:val="20"/>
            </w:rPr>
            <w:t>27 February 2020</w:t>
          </w:r>
        </w:p>
      </w:tc>
    </w:tr>
  </w:tbl>
  <w:p w14:paraId="4BD58566" w14:textId="77777777" w:rsidR="007354B0" w:rsidRDefault="007354B0">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A802A01" w14:textId="77777777">
      <w:trPr>
        <w:jc w:val="center"/>
      </w:trPr>
      <w:tc>
        <w:tcPr>
          <w:tcW w:w="3863" w:type="dxa"/>
        </w:tcPr>
        <w:p w14:paraId="1E63F2A1" w14:textId="77777777" w:rsidR="007354B0" w:rsidRDefault="007354B0">
          <w:pPr>
            <w:pStyle w:val="Footer"/>
            <w:rPr>
              <w:sz w:val="20"/>
              <w:szCs w:val="20"/>
              <w:lang w:val="fr-FR"/>
            </w:rPr>
          </w:pPr>
          <w:r>
            <w:rPr>
              <w:sz w:val="20"/>
              <w:szCs w:val="20"/>
              <w:lang w:val="fr-FR"/>
            </w:rPr>
            <w:t>Version 12.7</w:t>
          </w:r>
        </w:p>
      </w:tc>
      <w:tc>
        <w:tcPr>
          <w:tcW w:w="2840" w:type="dxa"/>
        </w:tcPr>
        <w:p w14:paraId="7B5FD770"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26D8E970" w14:textId="77777777" w:rsidR="007354B0" w:rsidRDefault="007354B0">
          <w:pPr>
            <w:pStyle w:val="Footer"/>
            <w:jc w:val="right"/>
            <w:rPr>
              <w:sz w:val="20"/>
              <w:szCs w:val="20"/>
            </w:rPr>
          </w:pPr>
          <w:r>
            <w:rPr>
              <w:sz w:val="20"/>
              <w:szCs w:val="20"/>
            </w:rPr>
            <w:t>27 February 2020</w:t>
          </w:r>
        </w:p>
      </w:tc>
    </w:tr>
  </w:tbl>
  <w:p w14:paraId="51D84AAB" w14:textId="77777777" w:rsidR="007354B0" w:rsidRDefault="007354B0">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2842A9D" w14:textId="77777777">
      <w:trPr>
        <w:jc w:val="center"/>
      </w:trPr>
      <w:tc>
        <w:tcPr>
          <w:tcW w:w="3863" w:type="dxa"/>
        </w:tcPr>
        <w:p w14:paraId="3A6AD8DB" w14:textId="77777777" w:rsidR="007354B0" w:rsidRDefault="007354B0">
          <w:pPr>
            <w:pStyle w:val="Footer"/>
            <w:rPr>
              <w:sz w:val="20"/>
              <w:szCs w:val="20"/>
              <w:lang w:val="fr-FR"/>
            </w:rPr>
          </w:pPr>
          <w:r>
            <w:rPr>
              <w:sz w:val="20"/>
              <w:szCs w:val="20"/>
              <w:lang w:val="fr-FR"/>
            </w:rPr>
            <w:t>Version 12.7</w:t>
          </w:r>
        </w:p>
      </w:tc>
      <w:tc>
        <w:tcPr>
          <w:tcW w:w="2840" w:type="dxa"/>
        </w:tcPr>
        <w:p w14:paraId="300E22F3"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295F9281" w14:textId="77777777" w:rsidR="007354B0" w:rsidRDefault="007354B0">
          <w:pPr>
            <w:pStyle w:val="Footer"/>
            <w:jc w:val="right"/>
            <w:rPr>
              <w:sz w:val="20"/>
              <w:szCs w:val="20"/>
            </w:rPr>
          </w:pPr>
          <w:r>
            <w:rPr>
              <w:sz w:val="20"/>
              <w:szCs w:val="20"/>
            </w:rPr>
            <w:t>27 February 2020</w:t>
          </w:r>
        </w:p>
      </w:tc>
    </w:tr>
  </w:tbl>
  <w:p w14:paraId="3363BB60" w14:textId="77777777" w:rsidR="007354B0" w:rsidRDefault="007354B0">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5A70AB5" w14:textId="77777777">
      <w:trPr>
        <w:jc w:val="center"/>
      </w:trPr>
      <w:tc>
        <w:tcPr>
          <w:tcW w:w="3863" w:type="dxa"/>
        </w:tcPr>
        <w:p w14:paraId="002FE803" w14:textId="77777777" w:rsidR="007354B0" w:rsidRDefault="007354B0">
          <w:pPr>
            <w:pStyle w:val="Footer"/>
            <w:rPr>
              <w:sz w:val="20"/>
              <w:szCs w:val="20"/>
              <w:lang w:val="fr-FR"/>
            </w:rPr>
          </w:pPr>
          <w:r>
            <w:rPr>
              <w:sz w:val="20"/>
              <w:szCs w:val="20"/>
              <w:lang w:val="fr-FR"/>
            </w:rPr>
            <w:t>Version 12.7</w:t>
          </w:r>
        </w:p>
      </w:tc>
      <w:tc>
        <w:tcPr>
          <w:tcW w:w="2840" w:type="dxa"/>
        </w:tcPr>
        <w:p w14:paraId="48E47502"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7F69B739" w14:textId="77777777" w:rsidR="007354B0" w:rsidRDefault="007354B0">
          <w:pPr>
            <w:pStyle w:val="Footer"/>
            <w:jc w:val="right"/>
            <w:rPr>
              <w:sz w:val="20"/>
              <w:szCs w:val="20"/>
            </w:rPr>
          </w:pPr>
          <w:r>
            <w:rPr>
              <w:sz w:val="20"/>
              <w:szCs w:val="20"/>
            </w:rPr>
            <w:t>27 February 2020</w:t>
          </w:r>
        </w:p>
      </w:tc>
    </w:tr>
  </w:tbl>
  <w:p w14:paraId="4452851D" w14:textId="77777777" w:rsidR="007354B0" w:rsidRDefault="007354B0">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6D2BEC8" w14:textId="77777777">
      <w:trPr>
        <w:jc w:val="center"/>
      </w:trPr>
      <w:tc>
        <w:tcPr>
          <w:tcW w:w="3863" w:type="dxa"/>
        </w:tcPr>
        <w:p w14:paraId="40908C48" w14:textId="77777777" w:rsidR="007354B0" w:rsidRDefault="007354B0">
          <w:pPr>
            <w:pStyle w:val="Footer"/>
            <w:rPr>
              <w:sz w:val="20"/>
              <w:szCs w:val="20"/>
              <w:lang w:val="fr-FR"/>
            </w:rPr>
          </w:pPr>
          <w:r>
            <w:rPr>
              <w:sz w:val="20"/>
              <w:szCs w:val="20"/>
              <w:lang w:val="fr-FR"/>
            </w:rPr>
            <w:t>Version 12.7</w:t>
          </w:r>
        </w:p>
      </w:tc>
      <w:tc>
        <w:tcPr>
          <w:tcW w:w="2840" w:type="dxa"/>
        </w:tcPr>
        <w:p w14:paraId="046285B2"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52AFA17B" w14:textId="77777777" w:rsidR="007354B0" w:rsidRDefault="007354B0">
          <w:pPr>
            <w:pStyle w:val="Footer"/>
            <w:jc w:val="right"/>
            <w:rPr>
              <w:sz w:val="20"/>
              <w:szCs w:val="20"/>
            </w:rPr>
          </w:pPr>
          <w:r>
            <w:rPr>
              <w:sz w:val="20"/>
              <w:szCs w:val="20"/>
            </w:rPr>
            <w:t>27 February 2020</w:t>
          </w:r>
        </w:p>
      </w:tc>
    </w:tr>
  </w:tbl>
  <w:p w14:paraId="4DEDC2FE" w14:textId="77777777" w:rsidR="007354B0" w:rsidRDefault="007354B0">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F5868E2" w14:textId="77777777">
      <w:trPr>
        <w:jc w:val="center"/>
      </w:trPr>
      <w:tc>
        <w:tcPr>
          <w:tcW w:w="3863" w:type="dxa"/>
        </w:tcPr>
        <w:p w14:paraId="589C8B84" w14:textId="77777777" w:rsidR="007354B0" w:rsidRDefault="007354B0">
          <w:pPr>
            <w:pStyle w:val="Footer"/>
            <w:rPr>
              <w:sz w:val="20"/>
              <w:szCs w:val="20"/>
              <w:lang w:val="fr-FR"/>
            </w:rPr>
          </w:pPr>
          <w:r>
            <w:rPr>
              <w:sz w:val="20"/>
              <w:szCs w:val="20"/>
              <w:lang w:val="fr-FR"/>
            </w:rPr>
            <w:t>Version 12.7</w:t>
          </w:r>
        </w:p>
      </w:tc>
      <w:tc>
        <w:tcPr>
          <w:tcW w:w="2840" w:type="dxa"/>
        </w:tcPr>
        <w:p w14:paraId="08A13181"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2AF4E094" w14:textId="77777777" w:rsidR="007354B0" w:rsidRDefault="007354B0">
          <w:pPr>
            <w:pStyle w:val="Footer"/>
            <w:jc w:val="right"/>
            <w:rPr>
              <w:sz w:val="20"/>
              <w:szCs w:val="20"/>
            </w:rPr>
          </w:pPr>
          <w:r>
            <w:rPr>
              <w:sz w:val="20"/>
              <w:szCs w:val="20"/>
            </w:rPr>
            <w:t>27 February 2020</w:t>
          </w:r>
        </w:p>
      </w:tc>
    </w:tr>
  </w:tbl>
  <w:p w14:paraId="4DBC54C8" w14:textId="77777777" w:rsidR="007354B0" w:rsidRDefault="007354B0">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6903F97" w14:textId="77777777">
      <w:trPr>
        <w:jc w:val="center"/>
      </w:trPr>
      <w:tc>
        <w:tcPr>
          <w:tcW w:w="3863" w:type="dxa"/>
        </w:tcPr>
        <w:p w14:paraId="5F28B6F5" w14:textId="77777777" w:rsidR="007354B0" w:rsidRDefault="007354B0">
          <w:pPr>
            <w:pStyle w:val="Footer"/>
            <w:rPr>
              <w:sz w:val="20"/>
              <w:szCs w:val="20"/>
              <w:lang w:val="fr-FR"/>
            </w:rPr>
          </w:pPr>
          <w:r>
            <w:rPr>
              <w:sz w:val="20"/>
              <w:szCs w:val="20"/>
              <w:lang w:val="fr-FR"/>
            </w:rPr>
            <w:t>Version 12.7</w:t>
          </w:r>
        </w:p>
      </w:tc>
      <w:tc>
        <w:tcPr>
          <w:tcW w:w="2840" w:type="dxa"/>
        </w:tcPr>
        <w:p w14:paraId="37FFC6B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A785CE2" w14:textId="77777777" w:rsidR="007354B0" w:rsidRDefault="007354B0">
          <w:pPr>
            <w:pStyle w:val="Footer"/>
            <w:jc w:val="right"/>
            <w:rPr>
              <w:sz w:val="20"/>
              <w:szCs w:val="20"/>
            </w:rPr>
          </w:pPr>
          <w:r>
            <w:rPr>
              <w:sz w:val="20"/>
              <w:szCs w:val="20"/>
            </w:rPr>
            <w:t>27 February 2020</w:t>
          </w:r>
        </w:p>
      </w:tc>
    </w:tr>
  </w:tbl>
  <w:p w14:paraId="06E45681" w14:textId="77777777" w:rsidR="007354B0" w:rsidRDefault="007354B0">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C7818B8" w14:textId="77777777">
      <w:trPr>
        <w:jc w:val="center"/>
      </w:trPr>
      <w:tc>
        <w:tcPr>
          <w:tcW w:w="3863" w:type="dxa"/>
        </w:tcPr>
        <w:p w14:paraId="779979B7" w14:textId="77777777" w:rsidR="007354B0" w:rsidRDefault="007354B0">
          <w:pPr>
            <w:pStyle w:val="Footer"/>
            <w:rPr>
              <w:sz w:val="20"/>
              <w:szCs w:val="20"/>
              <w:lang w:val="fr-FR"/>
            </w:rPr>
          </w:pPr>
          <w:r>
            <w:rPr>
              <w:sz w:val="20"/>
              <w:szCs w:val="20"/>
              <w:lang w:val="fr-FR"/>
            </w:rPr>
            <w:t>Version 12.7</w:t>
          </w:r>
        </w:p>
      </w:tc>
      <w:tc>
        <w:tcPr>
          <w:tcW w:w="2840" w:type="dxa"/>
        </w:tcPr>
        <w:p w14:paraId="55DF53AC"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7399C06D" w14:textId="77777777" w:rsidR="007354B0" w:rsidRDefault="007354B0">
          <w:pPr>
            <w:pStyle w:val="Footer"/>
            <w:jc w:val="right"/>
            <w:rPr>
              <w:sz w:val="20"/>
              <w:szCs w:val="20"/>
            </w:rPr>
          </w:pPr>
          <w:r>
            <w:rPr>
              <w:sz w:val="20"/>
              <w:szCs w:val="20"/>
            </w:rPr>
            <w:t>27 February 2020</w:t>
          </w:r>
        </w:p>
      </w:tc>
    </w:tr>
  </w:tbl>
  <w:p w14:paraId="56594640" w14:textId="77777777" w:rsidR="007354B0" w:rsidRDefault="007354B0">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2D874D8" w14:textId="77777777">
      <w:trPr>
        <w:jc w:val="center"/>
      </w:trPr>
      <w:tc>
        <w:tcPr>
          <w:tcW w:w="3863" w:type="dxa"/>
        </w:tcPr>
        <w:p w14:paraId="6D23763C" w14:textId="77777777" w:rsidR="007354B0" w:rsidRDefault="007354B0">
          <w:pPr>
            <w:pStyle w:val="Footer"/>
            <w:rPr>
              <w:sz w:val="20"/>
              <w:szCs w:val="20"/>
              <w:lang w:val="fr-FR"/>
            </w:rPr>
          </w:pPr>
          <w:r>
            <w:rPr>
              <w:sz w:val="20"/>
              <w:szCs w:val="20"/>
              <w:lang w:val="fr-FR"/>
            </w:rPr>
            <w:t>Version 12.7</w:t>
          </w:r>
        </w:p>
      </w:tc>
      <w:tc>
        <w:tcPr>
          <w:tcW w:w="2840" w:type="dxa"/>
        </w:tcPr>
        <w:p w14:paraId="047BD7BB"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1E0FE532" w14:textId="77777777" w:rsidR="007354B0" w:rsidRDefault="007354B0">
          <w:pPr>
            <w:pStyle w:val="Footer"/>
            <w:jc w:val="right"/>
            <w:rPr>
              <w:sz w:val="20"/>
              <w:szCs w:val="20"/>
            </w:rPr>
          </w:pPr>
          <w:r>
            <w:rPr>
              <w:sz w:val="20"/>
              <w:szCs w:val="20"/>
            </w:rPr>
            <w:t>27 February 2020</w:t>
          </w:r>
        </w:p>
      </w:tc>
    </w:tr>
  </w:tbl>
  <w:p w14:paraId="25077FD3" w14:textId="77777777" w:rsidR="007354B0" w:rsidRDefault="007354B0">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41C666A" w14:textId="77777777">
      <w:trPr>
        <w:jc w:val="center"/>
      </w:trPr>
      <w:tc>
        <w:tcPr>
          <w:tcW w:w="3863" w:type="dxa"/>
        </w:tcPr>
        <w:p w14:paraId="45A53419" w14:textId="77777777" w:rsidR="007354B0" w:rsidRDefault="007354B0">
          <w:pPr>
            <w:pStyle w:val="Footer"/>
            <w:rPr>
              <w:sz w:val="20"/>
              <w:szCs w:val="20"/>
              <w:lang w:val="fr-FR"/>
            </w:rPr>
          </w:pPr>
          <w:r>
            <w:rPr>
              <w:sz w:val="20"/>
              <w:szCs w:val="20"/>
              <w:lang w:val="fr-FR"/>
            </w:rPr>
            <w:t>Version 12.7</w:t>
          </w:r>
        </w:p>
      </w:tc>
      <w:tc>
        <w:tcPr>
          <w:tcW w:w="2840" w:type="dxa"/>
        </w:tcPr>
        <w:p w14:paraId="6DCC75F3"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57D5E76F" w14:textId="77777777" w:rsidR="007354B0" w:rsidRDefault="007354B0">
          <w:pPr>
            <w:pStyle w:val="Footer"/>
            <w:jc w:val="right"/>
            <w:rPr>
              <w:sz w:val="20"/>
              <w:szCs w:val="20"/>
            </w:rPr>
          </w:pPr>
          <w:r>
            <w:rPr>
              <w:sz w:val="20"/>
              <w:szCs w:val="20"/>
            </w:rPr>
            <w:t>27 February 2020</w:t>
          </w:r>
        </w:p>
      </w:tc>
    </w:tr>
  </w:tbl>
  <w:p w14:paraId="1091C93A" w14:textId="77777777" w:rsidR="007354B0" w:rsidRDefault="007354B0">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9B5CF48" w14:textId="77777777">
      <w:trPr>
        <w:jc w:val="center"/>
      </w:trPr>
      <w:tc>
        <w:tcPr>
          <w:tcW w:w="3863" w:type="dxa"/>
        </w:tcPr>
        <w:p w14:paraId="3769BDD7" w14:textId="77777777" w:rsidR="007354B0" w:rsidRDefault="007354B0">
          <w:pPr>
            <w:pStyle w:val="Footer"/>
            <w:rPr>
              <w:sz w:val="20"/>
              <w:szCs w:val="20"/>
              <w:lang w:val="fr-FR"/>
            </w:rPr>
          </w:pPr>
          <w:r>
            <w:rPr>
              <w:sz w:val="20"/>
              <w:szCs w:val="20"/>
              <w:lang w:val="fr-FR"/>
            </w:rPr>
            <w:t>Version 12.7</w:t>
          </w:r>
        </w:p>
      </w:tc>
      <w:tc>
        <w:tcPr>
          <w:tcW w:w="2840" w:type="dxa"/>
        </w:tcPr>
        <w:p w14:paraId="6EA4B120"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3F2C1887" w14:textId="77777777" w:rsidR="007354B0" w:rsidRDefault="007354B0">
          <w:pPr>
            <w:pStyle w:val="Footer"/>
            <w:jc w:val="right"/>
            <w:rPr>
              <w:sz w:val="20"/>
              <w:szCs w:val="20"/>
            </w:rPr>
          </w:pPr>
          <w:r>
            <w:rPr>
              <w:sz w:val="20"/>
              <w:szCs w:val="20"/>
            </w:rPr>
            <w:t>27 February 2020</w:t>
          </w:r>
        </w:p>
      </w:tc>
    </w:tr>
  </w:tbl>
  <w:p w14:paraId="6EDDC7A2" w14:textId="77777777" w:rsidR="007354B0" w:rsidRDefault="007354B0">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9A1B8B4" w14:textId="77777777">
      <w:trPr>
        <w:jc w:val="center"/>
      </w:trPr>
      <w:tc>
        <w:tcPr>
          <w:tcW w:w="3863" w:type="dxa"/>
        </w:tcPr>
        <w:p w14:paraId="25D784EE" w14:textId="77777777" w:rsidR="007354B0" w:rsidRDefault="007354B0">
          <w:pPr>
            <w:pStyle w:val="Footer"/>
            <w:rPr>
              <w:sz w:val="20"/>
              <w:szCs w:val="20"/>
              <w:lang w:val="fr-FR"/>
            </w:rPr>
          </w:pPr>
          <w:r>
            <w:rPr>
              <w:sz w:val="20"/>
              <w:szCs w:val="20"/>
              <w:lang w:val="fr-FR"/>
            </w:rPr>
            <w:t>Version 12.7</w:t>
          </w:r>
        </w:p>
      </w:tc>
      <w:tc>
        <w:tcPr>
          <w:tcW w:w="2840" w:type="dxa"/>
        </w:tcPr>
        <w:p w14:paraId="58135468"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789A1197" w14:textId="77777777" w:rsidR="007354B0" w:rsidRDefault="007354B0">
          <w:pPr>
            <w:pStyle w:val="Footer"/>
            <w:jc w:val="right"/>
            <w:rPr>
              <w:sz w:val="20"/>
              <w:szCs w:val="20"/>
            </w:rPr>
          </w:pPr>
          <w:r>
            <w:rPr>
              <w:sz w:val="20"/>
              <w:szCs w:val="20"/>
            </w:rPr>
            <w:t>27 February 2020</w:t>
          </w:r>
        </w:p>
      </w:tc>
    </w:tr>
  </w:tbl>
  <w:p w14:paraId="5C37AC21" w14:textId="77777777" w:rsidR="007354B0" w:rsidRDefault="007354B0">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7C958A2" w14:textId="77777777">
      <w:trPr>
        <w:jc w:val="center"/>
      </w:trPr>
      <w:tc>
        <w:tcPr>
          <w:tcW w:w="3863" w:type="dxa"/>
        </w:tcPr>
        <w:p w14:paraId="0CF91F3A" w14:textId="77777777" w:rsidR="007354B0" w:rsidRDefault="007354B0">
          <w:pPr>
            <w:pStyle w:val="Footer"/>
            <w:rPr>
              <w:sz w:val="20"/>
              <w:szCs w:val="20"/>
              <w:lang w:val="fr-FR"/>
            </w:rPr>
          </w:pPr>
          <w:r>
            <w:rPr>
              <w:sz w:val="20"/>
              <w:szCs w:val="20"/>
              <w:lang w:val="fr-FR"/>
            </w:rPr>
            <w:t>Version 12.7</w:t>
          </w:r>
        </w:p>
      </w:tc>
      <w:tc>
        <w:tcPr>
          <w:tcW w:w="2840" w:type="dxa"/>
        </w:tcPr>
        <w:p w14:paraId="4C2FBCE6"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5E6EB2AC" w14:textId="77777777" w:rsidR="007354B0" w:rsidRDefault="007354B0">
          <w:pPr>
            <w:pStyle w:val="Footer"/>
            <w:jc w:val="right"/>
            <w:rPr>
              <w:sz w:val="20"/>
              <w:szCs w:val="20"/>
            </w:rPr>
          </w:pPr>
          <w:r>
            <w:rPr>
              <w:sz w:val="20"/>
              <w:szCs w:val="20"/>
            </w:rPr>
            <w:t>27 February 2020</w:t>
          </w:r>
        </w:p>
      </w:tc>
    </w:tr>
  </w:tbl>
  <w:p w14:paraId="625A2B1F" w14:textId="77777777" w:rsidR="007354B0" w:rsidRDefault="007354B0">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7AB768C" w14:textId="77777777">
      <w:trPr>
        <w:jc w:val="center"/>
      </w:trPr>
      <w:tc>
        <w:tcPr>
          <w:tcW w:w="3863" w:type="dxa"/>
        </w:tcPr>
        <w:p w14:paraId="260897B1" w14:textId="77777777" w:rsidR="007354B0" w:rsidRDefault="007354B0">
          <w:pPr>
            <w:pStyle w:val="Footer"/>
            <w:rPr>
              <w:sz w:val="20"/>
              <w:szCs w:val="20"/>
              <w:lang w:val="fr-FR"/>
            </w:rPr>
          </w:pPr>
          <w:r>
            <w:rPr>
              <w:sz w:val="20"/>
              <w:szCs w:val="20"/>
              <w:lang w:val="fr-FR"/>
            </w:rPr>
            <w:t>Version 12.7</w:t>
          </w:r>
        </w:p>
      </w:tc>
      <w:tc>
        <w:tcPr>
          <w:tcW w:w="2840" w:type="dxa"/>
        </w:tcPr>
        <w:p w14:paraId="32B0397E"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2D9A6899" w14:textId="77777777" w:rsidR="007354B0" w:rsidRDefault="007354B0">
          <w:pPr>
            <w:pStyle w:val="Footer"/>
            <w:jc w:val="right"/>
            <w:rPr>
              <w:sz w:val="20"/>
              <w:szCs w:val="20"/>
            </w:rPr>
          </w:pPr>
          <w:r>
            <w:rPr>
              <w:sz w:val="20"/>
              <w:szCs w:val="20"/>
            </w:rPr>
            <w:t>27 February 2020</w:t>
          </w:r>
        </w:p>
      </w:tc>
    </w:tr>
  </w:tbl>
  <w:p w14:paraId="27EF9ED8" w14:textId="77777777" w:rsidR="007354B0" w:rsidRDefault="007354B0">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0EBB1FD" w14:textId="77777777">
      <w:trPr>
        <w:jc w:val="center"/>
      </w:trPr>
      <w:tc>
        <w:tcPr>
          <w:tcW w:w="3863" w:type="dxa"/>
        </w:tcPr>
        <w:p w14:paraId="28E71EE9" w14:textId="77777777" w:rsidR="007354B0" w:rsidRDefault="007354B0">
          <w:pPr>
            <w:pStyle w:val="Footer"/>
            <w:rPr>
              <w:sz w:val="20"/>
              <w:szCs w:val="20"/>
              <w:lang w:val="fr-FR"/>
            </w:rPr>
          </w:pPr>
          <w:r>
            <w:rPr>
              <w:sz w:val="20"/>
              <w:szCs w:val="20"/>
              <w:lang w:val="fr-FR"/>
            </w:rPr>
            <w:t>Version 12.7</w:t>
          </w:r>
        </w:p>
      </w:tc>
      <w:tc>
        <w:tcPr>
          <w:tcW w:w="2840" w:type="dxa"/>
        </w:tcPr>
        <w:p w14:paraId="459991FB"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2F823302" w14:textId="77777777" w:rsidR="007354B0" w:rsidRDefault="007354B0">
          <w:pPr>
            <w:pStyle w:val="Footer"/>
            <w:jc w:val="right"/>
            <w:rPr>
              <w:sz w:val="20"/>
              <w:szCs w:val="20"/>
            </w:rPr>
          </w:pPr>
          <w:r>
            <w:rPr>
              <w:sz w:val="20"/>
              <w:szCs w:val="20"/>
            </w:rPr>
            <w:t>27 February 2020</w:t>
          </w:r>
        </w:p>
      </w:tc>
    </w:tr>
  </w:tbl>
  <w:p w14:paraId="5D17FDB7" w14:textId="77777777" w:rsidR="007354B0" w:rsidRDefault="007354B0">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17D9570" w14:textId="77777777">
      <w:trPr>
        <w:jc w:val="center"/>
      </w:trPr>
      <w:tc>
        <w:tcPr>
          <w:tcW w:w="3863" w:type="dxa"/>
        </w:tcPr>
        <w:p w14:paraId="75C4A77E" w14:textId="77777777" w:rsidR="007354B0" w:rsidRDefault="007354B0">
          <w:pPr>
            <w:pStyle w:val="Footer"/>
            <w:rPr>
              <w:sz w:val="20"/>
              <w:szCs w:val="20"/>
              <w:lang w:val="fr-FR"/>
            </w:rPr>
          </w:pPr>
          <w:r>
            <w:rPr>
              <w:sz w:val="20"/>
              <w:szCs w:val="20"/>
              <w:lang w:val="fr-FR"/>
            </w:rPr>
            <w:t>Version 12.7</w:t>
          </w:r>
        </w:p>
      </w:tc>
      <w:tc>
        <w:tcPr>
          <w:tcW w:w="2840" w:type="dxa"/>
        </w:tcPr>
        <w:p w14:paraId="145A8B55"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709FE769" w14:textId="77777777" w:rsidR="007354B0" w:rsidRDefault="007354B0">
          <w:pPr>
            <w:pStyle w:val="Footer"/>
            <w:jc w:val="right"/>
            <w:rPr>
              <w:sz w:val="20"/>
              <w:szCs w:val="20"/>
            </w:rPr>
          </w:pPr>
          <w:r>
            <w:rPr>
              <w:sz w:val="20"/>
              <w:szCs w:val="20"/>
            </w:rPr>
            <w:t>27 February 2020</w:t>
          </w:r>
        </w:p>
      </w:tc>
    </w:tr>
  </w:tbl>
  <w:p w14:paraId="09DAD1EB" w14:textId="77777777" w:rsidR="007354B0" w:rsidRDefault="007354B0">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CB37971" w14:textId="77777777">
      <w:trPr>
        <w:jc w:val="center"/>
      </w:trPr>
      <w:tc>
        <w:tcPr>
          <w:tcW w:w="3863" w:type="dxa"/>
        </w:tcPr>
        <w:p w14:paraId="0F3C7460" w14:textId="77777777" w:rsidR="007354B0" w:rsidRDefault="007354B0">
          <w:pPr>
            <w:pStyle w:val="Footer"/>
            <w:rPr>
              <w:sz w:val="20"/>
              <w:szCs w:val="20"/>
              <w:lang w:val="fr-FR"/>
            </w:rPr>
          </w:pPr>
          <w:r>
            <w:rPr>
              <w:sz w:val="20"/>
              <w:szCs w:val="20"/>
              <w:lang w:val="fr-FR"/>
            </w:rPr>
            <w:t>Version 12.7</w:t>
          </w:r>
        </w:p>
      </w:tc>
      <w:tc>
        <w:tcPr>
          <w:tcW w:w="2840" w:type="dxa"/>
        </w:tcPr>
        <w:p w14:paraId="1D49364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1CB5275A" w14:textId="77777777" w:rsidR="007354B0" w:rsidRDefault="007354B0">
          <w:pPr>
            <w:pStyle w:val="Footer"/>
            <w:jc w:val="right"/>
            <w:rPr>
              <w:sz w:val="20"/>
              <w:szCs w:val="20"/>
            </w:rPr>
          </w:pPr>
          <w:r>
            <w:rPr>
              <w:sz w:val="20"/>
              <w:szCs w:val="20"/>
            </w:rPr>
            <w:t>27 February 2020</w:t>
          </w:r>
        </w:p>
      </w:tc>
    </w:tr>
  </w:tbl>
  <w:p w14:paraId="3C46C469" w14:textId="77777777" w:rsidR="007354B0" w:rsidRDefault="007354B0">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CCFEDED" w14:textId="77777777">
      <w:trPr>
        <w:jc w:val="center"/>
      </w:trPr>
      <w:tc>
        <w:tcPr>
          <w:tcW w:w="3863" w:type="dxa"/>
        </w:tcPr>
        <w:p w14:paraId="64D375F4" w14:textId="77777777" w:rsidR="007354B0" w:rsidRDefault="007354B0">
          <w:pPr>
            <w:pStyle w:val="Footer"/>
            <w:rPr>
              <w:sz w:val="20"/>
              <w:szCs w:val="20"/>
              <w:lang w:val="fr-FR"/>
            </w:rPr>
          </w:pPr>
          <w:r>
            <w:rPr>
              <w:sz w:val="20"/>
              <w:szCs w:val="20"/>
              <w:lang w:val="fr-FR"/>
            </w:rPr>
            <w:t>Version 12.7</w:t>
          </w:r>
        </w:p>
      </w:tc>
      <w:tc>
        <w:tcPr>
          <w:tcW w:w="2840" w:type="dxa"/>
        </w:tcPr>
        <w:p w14:paraId="1F60FFB6"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73EBC6F" w14:textId="77777777" w:rsidR="007354B0" w:rsidRDefault="007354B0">
          <w:pPr>
            <w:pStyle w:val="Footer"/>
            <w:jc w:val="right"/>
            <w:rPr>
              <w:sz w:val="20"/>
              <w:szCs w:val="20"/>
            </w:rPr>
          </w:pPr>
          <w:r>
            <w:rPr>
              <w:sz w:val="20"/>
              <w:szCs w:val="20"/>
            </w:rPr>
            <w:t>27 February 2020</w:t>
          </w:r>
        </w:p>
      </w:tc>
    </w:tr>
  </w:tbl>
  <w:p w14:paraId="7FE783BF" w14:textId="77777777" w:rsidR="007354B0" w:rsidRDefault="007354B0">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D70A639" w14:textId="77777777">
      <w:trPr>
        <w:jc w:val="center"/>
      </w:trPr>
      <w:tc>
        <w:tcPr>
          <w:tcW w:w="3863" w:type="dxa"/>
        </w:tcPr>
        <w:p w14:paraId="2E16B0B5" w14:textId="77777777" w:rsidR="007354B0" w:rsidRDefault="007354B0">
          <w:pPr>
            <w:pStyle w:val="Footer"/>
            <w:rPr>
              <w:sz w:val="20"/>
              <w:szCs w:val="20"/>
              <w:lang w:val="fr-FR"/>
            </w:rPr>
          </w:pPr>
          <w:r>
            <w:rPr>
              <w:sz w:val="20"/>
              <w:szCs w:val="20"/>
              <w:lang w:val="fr-FR"/>
            </w:rPr>
            <w:t>Version 12.7</w:t>
          </w:r>
        </w:p>
      </w:tc>
      <w:tc>
        <w:tcPr>
          <w:tcW w:w="2840" w:type="dxa"/>
        </w:tcPr>
        <w:p w14:paraId="3785EE6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2817359E" w14:textId="77777777" w:rsidR="007354B0" w:rsidRDefault="007354B0">
          <w:pPr>
            <w:pStyle w:val="Footer"/>
            <w:jc w:val="right"/>
            <w:rPr>
              <w:sz w:val="20"/>
              <w:szCs w:val="20"/>
            </w:rPr>
          </w:pPr>
          <w:r>
            <w:rPr>
              <w:sz w:val="20"/>
              <w:szCs w:val="20"/>
            </w:rPr>
            <w:t>27 February 2020</w:t>
          </w:r>
        </w:p>
      </w:tc>
    </w:tr>
  </w:tbl>
  <w:p w14:paraId="05A5988D" w14:textId="77777777" w:rsidR="007354B0" w:rsidRDefault="007354B0">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4F60181" w14:textId="77777777">
      <w:trPr>
        <w:jc w:val="center"/>
      </w:trPr>
      <w:tc>
        <w:tcPr>
          <w:tcW w:w="3863" w:type="dxa"/>
        </w:tcPr>
        <w:p w14:paraId="434B3796" w14:textId="77777777" w:rsidR="007354B0" w:rsidRDefault="007354B0">
          <w:pPr>
            <w:pStyle w:val="Footer"/>
            <w:rPr>
              <w:sz w:val="20"/>
              <w:szCs w:val="20"/>
              <w:lang w:val="fr-FR"/>
            </w:rPr>
          </w:pPr>
          <w:r>
            <w:rPr>
              <w:sz w:val="20"/>
              <w:szCs w:val="20"/>
              <w:lang w:val="fr-FR"/>
            </w:rPr>
            <w:t>Version 12.7</w:t>
          </w:r>
        </w:p>
      </w:tc>
      <w:tc>
        <w:tcPr>
          <w:tcW w:w="2840" w:type="dxa"/>
        </w:tcPr>
        <w:p w14:paraId="37A04F68"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1C13216D" w14:textId="77777777" w:rsidR="007354B0" w:rsidRDefault="007354B0">
          <w:pPr>
            <w:pStyle w:val="Footer"/>
            <w:jc w:val="right"/>
            <w:rPr>
              <w:sz w:val="20"/>
              <w:szCs w:val="20"/>
            </w:rPr>
          </w:pPr>
          <w:r>
            <w:rPr>
              <w:sz w:val="20"/>
              <w:szCs w:val="20"/>
            </w:rPr>
            <w:t>27 February 2020</w:t>
          </w:r>
        </w:p>
      </w:tc>
    </w:tr>
  </w:tbl>
  <w:p w14:paraId="0CA48077" w14:textId="77777777" w:rsidR="007354B0" w:rsidRDefault="007354B0">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69ADFF6" w14:textId="77777777">
      <w:trPr>
        <w:jc w:val="center"/>
      </w:trPr>
      <w:tc>
        <w:tcPr>
          <w:tcW w:w="3863" w:type="dxa"/>
        </w:tcPr>
        <w:p w14:paraId="6413DD56" w14:textId="77777777" w:rsidR="007354B0" w:rsidRDefault="007354B0">
          <w:pPr>
            <w:pStyle w:val="Footer"/>
            <w:rPr>
              <w:sz w:val="20"/>
              <w:szCs w:val="20"/>
              <w:lang w:val="fr-FR"/>
            </w:rPr>
          </w:pPr>
          <w:r>
            <w:rPr>
              <w:sz w:val="20"/>
              <w:szCs w:val="20"/>
              <w:lang w:val="fr-FR"/>
            </w:rPr>
            <w:t>Version 12.7</w:t>
          </w:r>
        </w:p>
      </w:tc>
      <w:tc>
        <w:tcPr>
          <w:tcW w:w="2840" w:type="dxa"/>
        </w:tcPr>
        <w:p w14:paraId="691F1151"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7E851E6" w14:textId="77777777" w:rsidR="007354B0" w:rsidRDefault="007354B0">
          <w:pPr>
            <w:pStyle w:val="Footer"/>
            <w:jc w:val="right"/>
            <w:rPr>
              <w:sz w:val="20"/>
              <w:szCs w:val="20"/>
            </w:rPr>
          </w:pPr>
          <w:r>
            <w:rPr>
              <w:sz w:val="20"/>
              <w:szCs w:val="20"/>
            </w:rPr>
            <w:t>27 February 2020</w:t>
          </w:r>
        </w:p>
      </w:tc>
    </w:tr>
  </w:tbl>
  <w:p w14:paraId="0E8EC06E" w14:textId="77777777" w:rsidR="007354B0" w:rsidRDefault="007354B0">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7E7EA1F2" w14:textId="77777777">
      <w:trPr>
        <w:jc w:val="center"/>
      </w:trPr>
      <w:tc>
        <w:tcPr>
          <w:tcW w:w="3863" w:type="dxa"/>
        </w:tcPr>
        <w:p w14:paraId="4BB29839" w14:textId="77777777" w:rsidR="007354B0" w:rsidRDefault="007354B0">
          <w:pPr>
            <w:pStyle w:val="Footer"/>
            <w:rPr>
              <w:sz w:val="20"/>
              <w:szCs w:val="20"/>
              <w:lang w:val="fr-FR"/>
            </w:rPr>
          </w:pPr>
          <w:r>
            <w:rPr>
              <w:sz w:val="20"/>
              <w:szCs w:val="20"/>
              <w:lang w:val="fr-FR"/>
            </w:rPr>
            <w:t>Version 12.7</w:t>
          </w:r>
        </w:p>
      </w:tc>
      <w:tc>
        <w:tcPr>
          <w:tcW w:w="2840" w:type="dxa"/>
        </w:tcPr>
        <w:p w14:paraId="1D8694E8"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4F0B45B9" w14:textId="77777777" w:rsidR="007354B0" w:rsidRDefault="007354B0">
          <w:pPr>
            <w:pStyle w:val="Footer"/>
            <w:jc w:val="right"/>
            <w:rPr>
              <w:sz w:val="20"/>
              <w:szCs w:val="20"/>
            </w:rPr>
          </w:pPr>
          <w:r>
            <w:rPr>
              <w:sz w:val="20"/>
              <w:szCs w:val="20"/>
            </w:rPr>
            <w:t>27 February 2020</w:t>
          </w:r>
        </w:p>
      </w:tc>
    </w:tr>
  </w:tbl>
  <w:p w14:paraId="5B17B5A7" w14:textId="77777777" w:rsidR="007354B0" w:rsidRDefault="007354B0">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840E89B" w14:textId="77777777">
      <w:trPr>
        <w:jc w:val="center"/>
      </w:trPr>
      <w:tc>
        <w:tcPr>
          <w:tcW w:w="3863" w:type="dxa"/>
        </w:tcPr>
        <w:p w14:paraId="029A7FC1" w14:textId="77777777" w:rsidR="007354B0" w:rsidRDefault="007354B0">
          <w:pPr>
            <w:pStyle w:val="Footer"/>
            <w:rPr>
              <w:sz w:val="20"/>
              <w:szCs w:val="20"/>
              <w:lang w:val="fr-FR"/>
            </w:rPr>
          </w:pPr>
          <w:r>
            <w:rPr>
              <w:sz w:val="20"/>
              <w:szCs w:val="20"/>
              <w:lang w:val="fr-FR"/>
            </w:rPr>
            <w:t>Version 12.7</w:t>
          </w:r>
        </w:p>
      </w:tc>
      <w:tc>
        <w:tcPr>
          <w:tcW w:w="2840" w:type="dxa"/>
        </w:tcPr>
        <w:p w14:paraId="7C23C06A"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02999049" w14:textId="77777777" w:rsidR="007354B0" w:rsidRDefault="007354B0">
          <w:pPr>
            <w:pStyle w:val="Footer"/>
            <w:jc w:val="right"/>
            <w:rPr>
              <w:sz w:val="20"/>
              <w:szCs w:val="20"/>
            </w:rPr>
          </w:pPr>
          <w:r>
            <w:rPr>
              <w:sz w:val="20"/>
              <w:szCs w:val="20"/>
            </w:rPr>
            <w:t>27 February 2020</w:t>
          </w:r>
        </w:p>
      </w:tc>
    </w:tr>
  </w:tbl>
  <w:p w14:paraId="4D2862F8" w14:textId="77777777" w:rsidR="007354B0" w:rsidRDefault="007354B0">
    <w:pPr>
      <w:pStyle w:val="Footer"/>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E24406F" w14:textId="77777777">
      <w:trPr>
        <w:jc w:val="center"/>
      </w:trPr>
      <w:tc>
        <w:tcPr>
          <w:tcW w:w="3863" w:type="dxa"/>
        </w:tcPr>
        <w:p w14:paraId="5AAA5451" w14:textId="77777777" w:rsidR="007354B0" w:rsidRDefault="007354B0">
          <w:pPr>
            <w:pStyle w:val="Footer"/>
            <w:rPr>
              <w:sz w:val="20"/>
              <w:szCs w:val="20"/>
              <w:lang w:val="fr-FR"/>
            </w:rPr>
          </w:pPr>
          <w:r>
            <w:rPr>
              <w:sz w:val="20"/>
              <w:szCs w:val="20"/>
              <w:lang w:val="fr-FR"/>
            </w:rPr>
            <w:t>Version 12.7</w:t>
          </w:r>
        </w:p>
      </w:tc>
      <w:tc>
        <w:tcPr>
          <w:tcW w:w="2840" w:type="dxa"/>
        </w:tcPr>
        <w:p w14:paraId="53717F17"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44258320" w14:textId="77777777" w:rsidR="007354B0" w:rsidRDefault="007354B0">
          <w:pPr>
            <w:pStyle w:val="Footer"/>
            <w:jc w:val="right"/>
            <w:rPr>
              <w:sz w:val="20"/>
              <w:szCs w:val="20"/>
            </w:rPr>
          </w:pPr>
          <w:r>
            <w:rPr>
              <w:sz w:val="20"/>
              <w:szCs w:val="20"/>
            </w:rPr>
            <w:t>27 February 2020</w:t>
          </w:r>
        </w:p>
      </w:tc>
    </w:tr>
  </w:tbl>
  <w:p w14:paraId="7FC8CC0B" w14:textId="77777777" w:rsidR="007354B0" w:rsidRDefault="007354B0">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F2B41A2" w14:textId="77777777">
      <w:trPr>
        <w:jc w:val="center"/>
      </w:trPr>
      <w:tc>
        <w:tcPr>
          <w:tcW w:w="3863" w:type="dxa"/>
        </w:tcPr>
        <w:p w14:paraId="187EA5AE" w14:textId="77777777" w:rsidR="007354B0" w:rsidRDefault="007354B0">
          <w:pPr>
            <w:pStyle w:val="Footer"/>
            <w:rPr>
              <w:sz w:val="20"/>
              <w:szCs w:val="20"/>
              <w:lang w:val="fr-FR"/>
            </w:rPr>
          </w:pPr>
          <w:r>
            <w:rPr>
              <w:sz w:val="20"/>
              <w:szCs w:val="20"/>
              <w:lang w:val="fr-FR"/>
            </w:rPr>
            <w:t>Version 12.7</w:t>
          </w:r>
        </w:p>
      </w:tc>
      <w:tc>
        <w:tcPr>
          <w:tcW w:w="2840" w:type="dxa"/>
        </w:tcPr>
        <w:p w14:paraId="4DA6CB2B"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12CD0AFD" w14:textId="77777777" w:rsidR="007354B0" w:rsidRDefault="007354B0">
          <w:pPr>
            <w:pStyle w:val="Footer"/>
            <w:jc w:val="right"/>
            <w:rPr>
              <w:sz w:val="20"/>
              <w:szCs w:val="20"/>
            </w:rPr>
          </w:pPr>
          <w:r>
            <w:rPr>
              <w:sz w:val="20"/>
              <w:szCs w:val="20"/>
            </w:rPr>
            <w:t>27 February 2020</w:t>
          </w:r>
        </w:p>
      </w:tc>
    </w:tr>
  </w:tbl>
  <w:p w14:paraId="1981C6C2" w14:textId="77777777" w:rsidR="007354B0" w:rsidRDefault="007354B0">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AF74EFB" w14:textId="77777777">
      <w:trPr>
        <w:jc w:val="center"/>
      </w:trPr>
      <w:tc>
        <w:tcPr>
          <w:tcW w:w="3863" w:type="dxa"/>
        </w:tcPr>
        <w:p w14:paraId="1003C2CB" w14:textId="77777777" w:rsidR="007354B0" w:rsidRDefault="007354B0">
          <w:pPr>
            <w:pStyle w:val="Footer"/>
            <w:rPr>
              <w:sz w:val="20"/>
              <w:szCs w:val="20"/>
              <w:lang w:val="fr-FR"/>
            </w:rPr>
          </w:pPr>
          <w:r>
            <w:rPr>
              <w:sz w:val="20"/>
              <w:szCs w:val="20"/>
              <w:lang w:val="fr-FR"/>
            </w:rPr>
            <w:t>Version 12.7</w:t>
          </w:r>
        </w:p>
      </w:tc>
      <w:tc>
        <w:tcPr>
          <w:tcW w:w="2840" w:type="dxa"/>
        </w:tcPr>
        <w:p w14:paraId="7B54ACDA"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7A780F7E" w14:textId="77777777" w:rsidR="007354B0" w:rsidRDefault="007354B0">
          <w:pPr>
            <w:pStyle w:val="Footer"/>
            <w:jc w:val="right"/>
            <w:rPr>
              <w:sz w:val="20"/>
              <w:szCs w:val="20"/>
            </w:rPr>
          </w:pPr>
          <w:r>
            <w:rPr>
              <w:sz w:val="20"/>
              <w:szCs w:val="20"/>
            </w:rPr>
            <w:t>27 February 2020</w:t>
          </w:r>
        </w:p>
      </w:tc>
    </w:tr>
  </w:tbl>
  <w:p w14:paraId="2C9DD6EA" w14:textId="77777777" w:rsidR="007354B0" w:rsidRDefault="007354B0">
    <w:pPr>
      <w:pStyle w:val="Foote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A3F84CF" w14:textId="77777777">
      <w:trPr>
        <w:jc w:val="center"/>
      </w:trPr>
      <w:tc>
        <w:tcPr>
          <w:tcW w:w="3863" w:type="dxa"/>
        </w:tcPr>
        <w:p w14:paraId="5DF47A96" w14:textId="77777777" w:rsidR="007354B0" w:rsidRDefault="007354B0">
          <w:pPr>
            <w:pStyle w:val="Footer"/>
            <w:rPr>
              <w:sz w:val="20"/>
              <w:szCs w:val="20"/>
              <w:lang w:val="fr-FR"/>
            </w:rPr>
          </w:pPr>
          <w:r>
            <w:rPr>
              <w:sz w:val="20"/>
              <w:szCs w:val="20"/>
              <w:lang w:val="fr-FR"/>
            </w:rPr>
            <w:t>Version 12.7</w:t>
          </w:r>
        </w:p>
      </w:tc>
      <w:tc>
        <w:tcPr>
          <w:tcW w:w="2840" w:type="dxa"/>
        </w:tcPr>
        <w:p w14:paraId="070FB805"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01133E09" w14:textId="77777777" w:rsidR="007354B0" w:rsidRDefault="007354B0">
          <w:pPr>
            <w:pStyle w:val="Footer"/>
            <w:jc w:val="right"/>
            <w:rPr>
              <w:sz w:val="20"/>
              <w:szCs w:val="20"/>
            </w:rPr>
          </w:pPr>
          <w:r>
            <w:rPr>
              <w:sz w:val="20"/>
              <w:szCs w:val="20"/>
            </w:rPr>
            <w:t>27 February 2020</w:t>
          </w:r>
        </w:p>
      </w:tc>
    </w:tr>
  </w:tbl>
  <w:p w14:paraId="51D6D31D" w14:textId="77777777" w:rsidR="007354B0" w:rsidRDefault="007354B0">
    <w:pPr>
      <w:pStyle w:val="Footer"/>
    </w:pP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A862557" w14:textId="77777777">
      <w:trPr>
        <w:jc w:val="center"/>
      </w:trPr>
      <w:tc>
        <w:tcPr>
          <w:tcW w:w="3863" w:type="dxa"/>
        </w:tcPr>
        <w:p w14:paraId="61AAB716" w14:textId="77777777" w:rsidR="007354B0" w:rsidRDefault="007354B0">
          <w:pPr>
            <w:pStyle w:val="Footer"/>
            <w:rPr>
              <w:sz w:val="20"/>
              <w:szCs w:val="20"/>
              <w:lang w:val="fr-FR"/>
            </w:rPr>
          </w:pPr>
          <w:r>
            <w:rPr>
              <w:sz w:val="20"/>
              <w:szCs w:val="20"/>
              <w:lang w:val="fr-FR"/>
            </w:rPr>
            <w:t>Version 12.7</w:t>
          </w:r>
        </w:p>
      </w:tc>
      <w:tc>
        <w:tcPr>
          <w:tcW w:w="2840" w:type="dxa"/>
        </w:tcPr>
        <w:p w14:paraId="6D3EB3DC"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1986FC34" w14:textId="77777777" w:rsidR="007354B0" w:rsidRDefault="007354B0">
          <w:pPr>
            <w:pStyle w:val="Footer"/>
            <w:jc w:val="right"/>
            <w:rPr>
              <w:sz w:val="20"/>
              <w:szCs w:val="20"/>
            </w:rPr>
          </w:pPr>
          <w:r>
            <w:rPr>
              <w:sz w:val="20"/>
              <w:szCs w:val="20"/>
            </w:rPr>
            <w:t>27 February 2020</w:t>
          </w:r>
        </w:p>
      </w:tc>
    </w:tr>
  </w:tbl>
  <w:p w14:paraId="37535B44" w14:textId="77777777" w:rsidR="007354B0" w:rsidRDefault="007354B0">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7E6B5CD" w14:textId="77777777">
      <w:trPr>
        <w:jc w:val="center"/>
      </w:trPr>
      <w:tc>
        <w:tcPr>
          <w:tcW w:w="3863" w:type="dxa"/>
        </w:tcPr>
        <w:p w14:paraId="144F6F5C" w14:textId="77777777" w:rsidR="007354B0" w:rsidRDefault="007354B0">
          <w:pPr>
            <w:pStyle w:val="Footer"/>
            <w:rPr>
              <w:sz w:val="20"/>
              <w:szCs w:val="20"/>
              <w:lang w:val="fr-FR"/>
            </w:rPr>
          </w:pPr>
          <w:r>
            <w:rPr>
              <w:sz w:val="20"/>
              <w:szCs w:val="20"/>
              <w:lang w:val="fr-FR"/>
            </w:rPr>
            <w:t>Version 12.7</w:t>
          </w:r>
        </w:p>
      </w:tc>
      <w:tc>
        <w:tcPr>
          <w:tcW w:w="2840" w:type="dxa"/>
        </w:tcPr>
        <w:p w14:paraId="466FE7A6"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4E16B33B" w14:textId="77777777" w:rsidR="007354B0" w:rsidRDefault="007354B0">
          <w:pPr>
            <w:pStyle w:val="Footer"/>
            <w:jc w:val="right"/>
            <w:rPr>
              <w:sz w:val="20"/>
              <w:szCs w:val="20"/>
            </w:rPr>
          </w:pPr>
          <w:r>
            <w:rPr>
              <w:sz w:val="20"/>
              <w:szCs w:val="20"/>
            </w:rPr>
            <w:t>27 February 2020</w:t>
          </w:r>
        </w:p>
      </w:tc>
    </w:tr>
  </w:tbl>
  <w:p w14:paraId="48D94B5E" w14:textId="77777777" w:rsidR="007354B0" w:rsidRDefault="007354B0">
    <w:pPr>
      <w:pStyle w:val="Footer"/>
    </w:pP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846AD49" w14:textId="77777777">
      <w:trPr>
        <w:jc w:val="center"/>
      </w:trPr>
      <w:tc>
        <w:tcPr>
          <w:tcW w:w="3863" w:type="dxa"/>
        </w:tcPr>
        <w:p w14:paraId="2D2E0240" w14:textId="77777777" w:rsidR="007354B0" w:rsidRDefault="007354B0">
          <w:pPr>
            <w:pStyle w:val="Footer"/>
            <w:rPr>
              <w:sz w:val="20"/>
              <w:szCs w:val="20"/>
              <w:lang w:val="fr-FR"/>
            </w:rPr>
          </w:pPr>
          <w:r>
            <w:rPr>
              <w:sz w:val="20"/>
              <w:szCs w:val="20"/>
              <w:lang w:val="fr-FR"/>
            </w:rPr>
            <w:t>Version 12.7</w:t>
          </w:r>
        </w:p>
      </w:tc>
      <w:tc>
        <w:tcPr>
          <w:tcW w:w="2840" w:type="dxa"/>
        </w:tcPr>
        <w:p w14:paraId="59191908"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32E22232" w14:textId="77777777" w:rsidR="007354B0" w:rsidRDefault="007354B0">
          <w:pPr>
            <w:pStyle w:val="Footer"/>
            <w:jc w:val="right"/>
            <w:rPr>
              <w:sz w:val="20"/>
              <w:szCs w:val="20"/>
            </w:rPr>
          </w:pPr>
          <w:r>
            <w:rPr>
              <w:sz w:val="20"/>
              <w:szCs w:val="20"/>
            </w:rPr>
            <w:t>27 February 2020</w:t>
          </w:r>
        </w:p>
      </w:tc>
    </w:tr>
  </w:tbl>
  <w:p w14:paraId="3A728A2F" w14:textId="77777777" w:rsidR="007354B0" w:rsidRDefault="007354B0">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104304A" w14:textId="77777777">
      <w:trPr>
        <w:jc w:val="center"/>
      </w:trPr>
      <w:tc>
        <w:tcPr>
          <w:tcW w:w="3863" w:type="dxa"/>
        </w:tcPr>
        <w:p w14:paraId="4CBCFC45" w14:textId="77777777" w:rsidR="007354B0" w:rsidRDefault="007354B0">
          <w:pPr>
            <w:pStyle w:val="Footer"/>
            <w:rPr>
              <w:sz w:val="20"/>
              <w:szCs w:val="20"/>
              <w:lang w:val="fr-FR"/>
            </w:rPr>
          </w:pPr>
          <w:r>
            <w:rPr>
              <w:sz w:val="20"/>
              <w:szCs w:val="20"/>
              <w:lang w:val="fr-FR"/>
            </w:rPr>
            <w:t>Version 12.7</w:t>
          </w:r>
        </w:p>
      </w:tc>
      <w:tc>
        <w:tcPr>
          <w:tcW w:w="2840" w:type="dxa"/>
        </w:tcPr>
        <w:p w14:paraId="0926CC7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307FC70E" w14:textId="77777777" w:rsidR="007354B0" w:rsidRDefault="007354B0">
          <w:pPr>
            <w:pStyle w:val="Footer"/>
            <w:jc w:val="right"/>
            <w:rPr>
              <w:sz w:val="20"/>
              <w:szCs w:val="20"/>
            </w:rPr>
          </w:pPr>
          <w:r>
            <w:rPr>
              <w:sz w:val="20"/>
              <w:szCs w:val="20"/>
            </w:rPr>
            <w:t>27 February 2020</w:t>
          </w:r>
        </w:p>
      </w:tc>
    </w:tr>
  </w:tbl>
  <w:p w14:paraId="08BD564F" w14:textId="77777777" w:rsidR="007354B0" w:rsidRDefault="007354B0">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63C9A4C" w14:textId="77777777">
      <w:trPr>
        <w:jc w:val="center"/>
      </w:trPr>
      <w:tc>
        <w:tcPr>
          <w:tcW w:w="3863" w:type="dxa"/>
        </w:tcPr>
        <w:p w14:paraId="22CA1147" w14:textId="77777777" w:rsidR="007354B0" w:rsidRDefault="007354B0">
          <w:pPr>
            <w:pStyle w:val="Footer"/>
            <w:rPr>
              <w:sz w:val="20"/>
              <w:szCs w:val="20"/>
              <w:lang w:val="fr-FR"/>
            </w:rPr>
          </w:pPr>
          <w:r>
            <w:rPr>
              <w:sz w:val="20"/>
              <w:szCs w:val="20"/>
              <w:lang w:val="fr-FR"/>
            </w:rPr>
            <w:t>Version 12.7</w:t>
          </w:r>
        </w:p>
      </w:tc>
      <w:tc>
        <w:tcPr>
          <w:tcW w:w="2840" w:type="dxa"/>
        </w:tcPr>
        <w:p w14:paraId="3D059CC5"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1B5C1274" w14:textId="77777777" w:rsidR="007354B0" w:rsidRDefault="007354B0">
          <w:pPr>
            <w:pStyle w:val="Footer"/>
            <w:jc w:val="right"/>
            <w:rPr>
              <w:sz w:val="20"/>
              <w:szCs w:val="20"/>
            </w:rPr>
          </w:pPr>
          <w:r>
            <w:rPr>
              <w:sz w:val="20"/>
              <w:szCs w:val="20"/>
            </w:rPr>
            <w:t>27 February 2020</w:t>
          </w:r>
        </w:p>
      </w:tc>
    </w:tr>
  </w:tbl>
  <w:p w14:paraId="4DF82B40" w14:textId="77777777" w:rsidR="007354B0" w:rsidRDefault="007354B0">
    <w:pPr>
      <w:pStyle w:val="Footer"/>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FB495A2" w14:textId="77777777">
      <w:trPr>
        <w:jc w:val="center"/>
      </w:trPr>
      <w:tc>
        <w:tcPr>
          <w:tcW w:w="3863" w:type="dxa"/>
        </w:tcPr>
        <w:p w14:paraId="0AEF0661" w14:textId="77777777" w:rsidR="007354B0" w:rsidRDefault="007354B0">
          <w:pPr>
            <w:pStyle w:val="Footer"/>
            <w:rPr>
              <w:sz w:val="20"/>
              <w:szCs w:val="20"/>
              <w:lang w:val="fr-FR"/>
            </w:rPr>
          </w:pPr>
          <w:r>
            <w:rPr>
              <w:sz w:val="20"/>
              <w:szCs w:val="20"/>
              <w:lang w:val="fr-FR"/>
            </w:rPr>
            <w:t>Version 12.7</w:t>
          </w:r>
        </w:p>
      </w:tc>
      <w:tc>
        <w:tcPr>
          <w:tcW w:w="2840" w:type="dxa"/>
        </w:tcPr>
        <w:p w14:paraId="0ED4694B"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05D8229D" w14:textId="77777777" w:rsidR="007354B0" w:rsidRDefault="007354B0">
          <w:pPr>
            <w:pStyle w:val="Footer"/>
            <w:jc w:val="right"/>
            <w:rPr>
              <w:sz w:val="20"/>
              <w:szCs w:val="20"/>
            </w:rPr>
          </w:pPr>
          <w:r>
            <w:rPr>
              <w:sz w:val="20"/>
              <w:szCs w:val="20"/>
            </w:rPr>
            <w:t>27 February 2020</w:t>
          </w:r>
        </w:p>
      </w:tc>
    </w:tr>
  </w:tbl>
  <w:p w14:paraId="5DDD5552" w14:textId="77777777" w:rsidR="007354B0" w:rsidRDefault="007354B0">
    <w:pPr>
      <w:pStyle w:val="Footer"/>
    </w:pP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51DE872" w14:textId="77777777">
      <w:trPr>
        <w:jc w:val="center"/>
      </w:trPr>
      <w:tc>
        <w:tcPr>
          <w:tcW w:w="3863" w:type="dxa"/>
        </w:tcPr>
        <w:p w14:paraId="4339D588" w14:textId="77777777" w:rsidR="007354B0" w:rsidRDefault="007354B0">
          <w:pPr>
            <w:pStyle w:val="Footer"/>
            <w:rPr>
              <w:sz w:val="20"/>
              <w:szCs w:val="20"/>
              <w:lang w:val="fr-FR"/>
            </w:rPr>
          </w:pPr>
          <w:r>
            <w:rPr>
              <w:sz w:val="20"/>
              <w:szCs w:val="20"/>
              <w:lang w:val="fr-FR"/>
            </w:rPr>
            <w:t>Version 12.7</w:t>
          </w:r>
        </w:p>
      </w:tc>
      <w:tc>
        <w:tcPr>
          <w:tcW w:w="2840" w:type="dxa"/>
        </w:tcPr>
        <w:p w14:paraId="1CC18DC9"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48692785" w14:textId="77777777" w:rsidR="007354B0" w:rsidRDefault="007354B0">
          <w:pPr>
            <w:pStyle w:val="Footer"/>
            <w:jc w:val="right"/>
            <w:rPr>
              <w:sz w:val="20"/>
              <w:szCs w:val="20"/>
            </w:rPr>
          </w:pPr>
          <w:r>
            <w:rPr>
              <w:sz w:val="20"/>
              <w:szCs w:val="20"/>
            </w:rPr>
            <w:t>27 February 2020</w:t>
          </w:r>
        </w:p>
      </w:tc>
    </w:tr>
  </w:tbl>
  <w:p w14:paraId="676B09B2" w14:textId="77777777" w:rsidR="007354B0" w:rsidRDefault="007354B0">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4CD0570" w14:textId="77777777">
      <w:trPr>
        <w:jc w:val="center"/>
      </w:trPr>
      <w:tc>
        <w:tcPr>
          <w:tcW w:w="3863" w:type="dxa"/>
        </w:tcPr>
        <w:p w14:paraId="3501E415" w14:textId="77777777" w:rsidR="007354B0" w:rsidRDefault="007354B0">
          <w:pPr>
            <w:pStyle w:val="Footer"/>
            <w:rPr>
              <w:sz w:val="20"/>
              <w:szCs w:val="20"/>
              <w:lang w:val="fr-FR"/>
            </w:rPr>
          </w:pPr>
          <w:r>
            <w:rPr>
              <w:sz w:val="20"/>
              <w:szCs w:val="20"/>
              <w:lang w:val="fr-FR"/>
            </w:rPr>
            <w:t>Version 12.7</w:t>
          </w:r>
        </w:p>
      </w:tc>
      <w:tc>
        <w:tcPr>
          <w:tcW w:w="2840" w:type="dxa"/>
        </w:tcPr>
        <w:p w14:paraId="2497BC9E"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6C2BBBB5" w14:textId="77777777" w:rsidR="007354B0" w:rsidRDefault="007354B0">
          <w:pPr>
            <w:pStyle w:val="Footer"/>
            <w:jc w:val="right"/>
            <w:rPr>
              <w:sz w:val="20"/>
              <w:szCs w:val="20"/>
            </w:rPr>
          </w:pPr>
          <w:r>
            <w:rPr>
              <w:sz w:val="20"/>
              <w:szCs w:val="20"/>
            </w:rPr>
            <w:t>27 February 2020</w:t>
          </w:r>
        </w:p>
      </w:tc>
    </w:tr>
  </w:tbl>
  <w:p w14:paraId="28568F1A" w14:textId="77777777" w:rsidR="007354B0" w:rsidRDefault="007354B0">
    <w:pPr>
      <w:pStyle w:val="Footer"/>
    </w:pP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2719C96" w14:textId="77777777">
      <w:trPr>
        <w:jc w:val="center"/>
      </w:trPr>
      <w:tc>
        <w:tcPr>
          <w:tcW w:w="3863" w:type="dxa"/>
        </w:tcPr>
        <w:p w14:paraId="0BBF604C" w14:textId="77777777" w:rsidR="007354B0" w:rsidRDefault="007354B0">
          <w:pPr>
            <w:pStyle w:val="Footer"/>
            <w:rPr>
              <w:sz w:val="20"/>
              <w:szCs w:val="20"/>
              <w:lang w:val="fr-FR"/>
            </w:rPr>
          </w:pPr>
          <w:r>
            <w:rPr>
              <w:sz w:val="20"/>
              <w:szCs w:val="20"/>
              <w:lang w:val="fr-FR"/>
            </w:rPr>
            <w:t>Version 12.7</w:t>
          </w:r>
        </w:p>
      </w:tc>
      <w:tc>
        <w:tcPr>
          <w:tcW w:w="2840" w:type="dxa"/>
        </w:tcPr>
        <w:p w14:paraId="47DDFB95"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2A0950E8" w14:textId="77777777" w:rsidR="007354B0" w:rsidRDefault="007354B0">
          <w:pPr>
            <w:pStyle w:val="Footer"/>
            <w:jc w:val="right"/>
            <w:rPr>
              <w:sz w:val="20"/>
              <w:szCs w:val="20"/>
            </w:rPr>
          </w:pPr>
          <w:r>
            <w:rPr>
              <w:sz w:val="20"/>
              <w:szCs w:val="20"/>
            </w:rPr>
            <w:t>27 February 2020</w:t>
          </w:r>
        </w:p>
      </w:tc>
    </w:tr>
  </w:tbl>
  <w:p w14:paraId="1B910B33" w14:textId="77777777" w:rsidR="007354B0" w:rsidRDefault="007354B0">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66B80C4" w14:textId="77777777">
      <w:trPr>
        <w:jc w:val="center"/>
      </w:trPr>
      <w:tc>
        <w:tcPr>
          <w:tcW w:w="3863" w:type="dxa"/>
        </w:tcPr>
        <w:p w14:paraId="671B6EBA" w14:textId="77777777" w:rsidR="007354B0" w:rsidRDefault="007354B0">
          <w:pPr>
            <w:pStyle w:val="Footer"/>
            <w:rPr>
              <w:sz w:val="20"/>
              <w:szCs w:val="20"/>
              <w:lang w:val="fr-FR"/>
            </w:rPr>
          </w:pPr>
          <w:r>
            <w:rPr>
              <w:sz w:val="20"/>
              <w:szCs w:val="20"/>
              <w:lang w:val="fr-FR"/>
            </w:rPr>
            <w:t>Version 12.7</w:t>
          </w:r>
        </w:p>
      </w:tc>
      <w:tc>
        <w:tcPr>
          <w:tcW w:w="2840" w:type="dxa"/>
        </w:tcPr>
        <w:p w14:paraId="2273C717"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4EA977F3" w14:textId="77777777" w:rsidR="007354B0" w:rsidRDefault="007354B0">
          <w:pPr>
            <w:pStyle w:val="Footer"/>
            <w:jc w:val="right"/>
            <w:rPr>
              <w:sz w:val="20"/>
              <w:szCs w:val="20"/>
            </w:rPr>
          </w:pPr>
          <w:r>
            <w:rPr>
              <w:sz w:val="20"/>
              <w:szCs w:val="20"/>
            </w:rPr>
            <w:t>27 February 2020</w:t>
          </w:r>
        </w:p>
      </w:tc>
    </w:tr>
  </w:tbl>
  <w:p w14:paraId="7537B0B9" w14:textId="77777777" w:rsidR="007354B0" w:rsidRDefault="007354B0">
    <w:pPr>
      <w:pStyle w:val="Footer"/>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7672A6E" w14:textId="77777777">
      <w:trPr>
        <w:jc w:val="center"/>
      </w:trPr>
      <w:tc>
        <w:tcPr>
          <w:tcW w:w="3863" w:type="dxa"/>
        </w:tcPr>
        <w:p w14:paraId="08B17FEC" w14:textId="77777777" w:rsidR="007354B0" w:rsidRDefault="007354B0">
          <w:pPr>
            <w:pStyle w:val="Footer"/>
            <w:rPr>
              <w:sz w:val="20"/>
              <w:szCs w:val="20"/>
              <w:lang w:val="fr-FR"/>
            </w:rPr>
          </w:pPr>
          <w:r>
            <w:rPr>
              <w:sz w:val="20"/>
              <w:szCs w:val="20"/>
              <w:lang w:val="fr-FR"/>
            </w:rPr>
            <w:t>Version 12.7</w:t>
          </w:r>
        </w:p>
      </w:tc>
      <w:tc>
        <w:tcPr>
          <w:tcW w:w="2840" w:type="dxa"/>
        </w:tcPr>
        <w:p w14:paraId="1C853629"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3D7B89ED" w14:textId="77777777" w:rsidR="007354B0" w:rsidRDefault="007354B0">
          <w:pPr>
            <w:pStyle w:val="Footer"/>
            <w:jc w:val="right"/>
            <w:rPr>
              <w:sz w:val="20"/>
              <w:szCs w:val="20"/>
            </w:rPr>
          </w:pPr>
          <w:r>
            <w:rPr>
              <w:sz w:val="20"/>
              <w:szCs w:val="20"/>
            </w:rPr>
            <w:t>27 February 2020</w:t>
          </w:r>
        </w:p>
      </w:tc>
    </w:tr>
  </w:tbl>
  <w:p w14:paraId="5BD395ED" w14:textId="77777777" w:rsidR="007354B0" w:rsidRDefault="007354B0">
    <w:pPr>
      <w:pStyle w:val="Footer"/>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1275506" w14:textId="77777777">
      <w:trPr>
        <w:jc w:val="center"/>
      </w:trPr>
      <w:tc>
        <w:tcPr>
          <w:tcW w:w="3863" w:type="dxa"/>
        </w:tcPr>
        <w:p w14:paraId="64B499E2" w14:textId="77777777" w:rsidR="007354B0" w:rsidRDefault="007354B0">
          <w:pPr>
            <w:pStyle w:val="Footer"/>
            <w:rPr>
              <w:sz w:val="20"/>
              <w:szCs w:val="20"/>
              <w:lang w:val="fr-FR"/>
            </w:rPr>
          </w:pPr>
          <w:r>
            <w:rPr>
              <w:sz w:val="20"/>
              <w:szCs w:val="20"/>
              <w:lang w:val="fr-FR"/>
            </w:rPr>
            <w:t>Version 12.7</w:t>
          </w:r>
        </w:p>
      </w:tc>
      <w:tc>
        <w:tcPr>
          <w:tcW w:w="2840" w:type="dxa"/>
        </w:tcPr>
        <w:p w14:paraId="7F806F41"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7D390FFD" w14:textId="77777777" w:rsidR="007354B0" w:rsidRDefault="007354B0">
          <w:pPr>
            <w:pStyle w:val="Footer"/>
            <w:jc w:val="right"/>
            <w:rPr>
              <w:sz w:val="20"/>
              <w:szCs w:val="20"/>
            </w:rPr>
          </w:pPr>
          <w:r>
            <w:rPr>
              <w:sz w:val="20"/>
              <w:szCs w:val="20"/>
            </w:rPr>
            <w:t>27 February 2020</w:t>
          </w:r>
        </w:p>
      </w:tc>
    </w:tr>
  </w:tbl>
  <w:p w14:paraId="2CF58140" w14:textId="77777777" w:rsidR="007354B0" w:rsidRDefault="007354B0">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FDB5279" w14:textId="77777777">
      <w:trPr>
        <w:jc w:val="center"/>
      </w:trPr>
      <w:tc>
        <w:tcPr>
          <w:tcW w:w="3863" w:type="dxa"/>
        </w:tcPr>
        <w:p w14:paraId="49A61689" w14:textId="77777777" w:rsidR="007354B0" w:rsidRDefault="007354B0">
          <w:pPr>
            <w:pStyle w:val="Footer"/>
            <w:rPr>
              <w:sz w:val="20"/>
              <w:szCs w:val="20"/>
              <w:lang w:val="fr-FR"/>
            </w:rPr>
          </w:pPr>
          <w:r>
            <w:rPr>
              <w:sz w:val="20"/>
              <w:szCs w:val="20"/>
              <w:lang w:val="fr-FR"/>
            </w:rPr>
            <w:t>Version 12.7</w:t>
          </w:r>
        </w:p>
      </w:tc>
      <w:tc>
        <w:tcPr>
          <w:tcW w:w="2840" w:type="dxa"/>
        </w:tcPr>
        <w:p w14:paraId="03BB6921"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47BCC4EB" w14:textId="77777777" w:rsidR="007354B0" w:rsidRDefault="007354B0">
          <w:pPr>
            <w:pStyle w:val="Footer"/>
            <w:jc w:val="right"/>
            <w:rPr>
              <w:sz w:val="20"/>
              <w:szCs w:val="20"/>
            </w:rPr>
          </w:pPr>
          <w:r>
            <w:rPr>
              <w:sz w:val="20"/>
              <w:szCs w:val="20"/>
            </w:rPr>
            <w:t>27 February 2020</w:t>
          </w:r>
        </w:p>
      </w:tc>
    </w:tr>
  </w:tbl>
  <w:p w14:paraId="0BF7C367" w14:textId="77777777" w:rsidR="007354B0" w:rsidRDefault="007354B0">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9AABEEF" w14:textId="77777777">
      <w:trPr>
        <w:jc w:val="center"/>
      </w:trPr>
      <w:tc>
        <w:tcPr>
          <w:tcW w:w="3863" w:type="dxa"/>
        </w:tcPr>
        <w:p w14:paraId="4E96BE6A" w14:textId="77777777" w:rsidR="007354B0" w:rsidRDefault="007354B0">
          <w:pPr>
            <w:pStyle w:val="Footer"/>
            <w:rPr>
              <w:sz w:val="20"/>
              <w:szCs w:val="20"/>
              <w:lang w:val="fr-FR"/>
            </w:rPr>
          </w:pPr>
          <w:r>
            <w:rPr>
              <w:sz w:val="20"/>
              <w:szCs w:val="20"/>
              <w:lang w:val="fr-FR"/>
            </w:rPr>
            <w:t>Version 12.7</w:t>
          </w:r>
        </w:p>
      </w:tc>
      <w:tc>
        <w:tcPr>
          <w:tcW w:w="2840" w:type="dxa"/>
        </w:tcPr>
        <w:p w14:paraId="0813D35C"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7BA024A5" w14:textId="77777777" w:rsidR="007354B0" w:rsidRDefault="007354B0">
          <w:pPr>
            <w:pStyle w:val="Footer"/>
            <w:jc w:val="right"/>
            <w:rPr>
              <w:sz w:val="20"/>
              <w:szCs w:val="20"/>
            </w:rPr>
          </w:pPr>
          <w:r>
            <w:rPr>
              <w:sz w:val="20"/>
              <w:szCs w:val="20"/>
            </w:rPr>
            <w:t>27 February 2020</w:t>
          </w:r>
        </w:p>
      </w:tc>
    </w:tr>
  </w:tbl>
  <w:p w14:paraId="366BAD5E" w14:textId="77777777" w:rsidR="007354B0" w:rsidRDefault="007354B0">
    <w:pPr>
      <w:pStyle w:val="Footer"/>
    </w:pP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C0CAE1E" w14:textId="77777777">
      <w:trPr>
        <w:jc w:val="center"/>
      </w:trPr>
      <w:tc>
        <w:tcPr>
          <w:tcW w:w="3863" w:type="dxa"/>
        </w:tcPr>
        <w:p w14:paraId="5D323182" w14:textId="77777777" w:rsidR="007354B0" w:rsidRDefault="007354B0">
          <w:pPr>
            <w:pStyle w:val="Footer"/>
            <w:rPr>
              <w:sz w:val="20"/>
              <w:szCs w:val="20"/>
              <w:lang w:val="fr-FR"/>
            </w:rPr>
          </w:pPr>
          <w:r>
            <w:rPr>
              <w:sz w:val="20"/>
              <w:szCs w:val="20"/>
              <w:lang w:val="fr-FR"/>
            </w:rPr>
            <w:t>Version 12.7</w:t>
          </w:r>
        </w:p>
      </w:tc>
      <w:tc>
        <w:tcPr>
          <w:tcW w:w="2840" w:type="dxa"/>
        </w:tcPr>
        <w:p w14:paraId="69A23086"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0E2C7EE4" w14:textId="77777777" w:rsidR="007354B0" w:rsidRDefault="007354B0">
          <w:pPr>
            <w:pStyle w:val="Footer"/>
            <w:jc w:val="right"/>
            <w:rPr>
              <w:sz w:val="20"/>
              <w:szCs w:val="20"/>
            </w:rPr>
          </w:pPr>
          <w:r>
            <w:rPr>
              <w:sz w:val="20"/>
              <w:szCs w:val="20"/>
            </w:rPr>
            <w:t>27 February 2020</w:t>
          </w:r>
        </w:p>
      </w:tc>
    </w:tr>
  </w:tbl>
  <w:p w14:paraId="6D80A510" w14:textId="77777777" w:rsidR="007354B0" w:rsidRDefault="007354B0">
    <w:pPr>
      <w:pStyle w:val="Footer"/>
    </w:pP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B34ECFE" w14:textId="77777777">
      <w:trPr>
        <w:jc w:val="center"/>
      </w:trPr>
      <w:tc>
        <w:tcPr>
          <w:tcW w:w="3863" w:type="dxa"/>
        </w:tcPr>
        <w:p w14:paraId="1F62EF7D" w14:textId="77777777" w:rsidR="007354B0" w:rsidRDefault="007354B0">
          <w:pPr>
            <w:pStyle w:val="Footer"/>
            <w:rPr>
              <w:sz w:val="20"/>
              <w:szCs w:val="20"/>
              <w:lang w:val="fr-FR"/>
            </w:rPr>
          </w:pPr>
          <w:r>
            <w:rPr>
              <w:sz w:val="20"/>
              <w:szCs w:val="20"/>
              <w:lang w:val="fr-FR"/>
            </w:rPr>
            <w:t>Version 12.7</w:t>
          </w:r>
        </w:p>
      </w:tc>
      <w:tc>
        <w:tcPr>
          <w:tcW w:w="2840" w:type="dxa"/>
        </w:tcPr>
        <w:p w14:paraId="318A594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238F4ACA" w14:textId="77777777" w:rsidR="007354B0" w:rsidRDefault="007354B0">
          <w:pPr>
            <w:pStyle w:val="Footer"/>
            <w:jc w:val="right"/>
            <w:rPr>
              <w:sz w:val="20"/>
              <w:szCs w:val="20"/>
            </w:rPr>
          </w:pPr>
          <w:r>
            <w:rPr>
              <w:sz w:val="20"/>
              <w:szCs w:val="20"/>
            </w:rPr>
            <w:t>27 February 2020</w:t>
          </w:r>
        </w:p>
      </w:tc>
    </w:tr>
  </w:tbl>
  <w:p w14:paraId="48749C4C" w14:textId="77777777" w:rsidR="007354B0" w:rsidRDefault="007354B0">
    <w:pPr>
      <w:pStyle w:val="Footer"/>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297225B" w14:textId="77777777">
      <w:trPr>
        <w:jc w:val="center"/>
      </w:trPr>
      <w:tc>
        <w:tcPr>
          <w:tcW w:w="3863" w:type="dxa"/>
        </w:tcPr>
        <w:p w14:paraId="50436C91" w14:textId="77777777" w:rsidR="007354B0" w:rsidRDefault="007354B0">
          <w:pPr>
            <w:pStyle w:val="Footer"/>
            <w:rPr>
              <w:sz w:val="20"/>
              <w:szCs w:val="20"/>
              <w:lang w:val="fr-FR"/>
            </w:rPr>
          </w:pPr>
          <w:r>
            <w:rPr>
              <w:sz w:val="20"/>
              <w:szCs w:val="20"/>
              <w:lang w:val="fr-FR"/>
            </w:rPr>
            <w:t>Version 12.7</w:t>
          </w:r>
        </w:p>
      </w:tc>
      <w:tc>
        <w:tcPr>
          <w:tcW w:w="2840" w:type="dxa"/>
        </w:tcPr>
        <w:p w14:paraId="45A8E113"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7ACF6D0A" w14:textId="77777777" w:rsidR="007354B0" w:rsidRDefault="007354B0">
          <w:pPr>
            <w:pStyle w:val="Footer"/>
            <w:jc w:val="right"/>
            <w:rPr>
              <w:sz w:val="20"/>
              <w:szCs w:val="20"/>
            </w:rPr>
          </w:pPr>
          <w:r>
            <w:rPr>
              <w:sz w:val="20"/>
              <w:szCs w:val="20"/>
            </w:rPr>
            <w:t>27 February 2020</w:t>
          </w:r>
        </w:p>
      </w:tc>
    </w:tr>
  </w:tbl>
  <w:p w14:paraId="7B0DAB23" w14:textId="77777777" w:rsidR="007354B0" w:rsidRDefault="007354B0">
    <w:pPr>
      <w:pStyle w:val="Footer"/>
    </w:pPr>
  </w:p>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F5495A0" w14:textId="77777777">
      <w:trPr>
        <w:jc w:val="center"/>
      </w:trPr>
      <w:tc>
        <w:tcPr>
          <w:tcW w:w="3863" w:type="dxa"/>
        </w:tcPr>
        <w:p w14:paraId="3834830E" w14:textId="77777777" w:rsidR="007354B0" w:rsidRDefault="007354B0">
          <w:pPr>
            <w:pStyle w:val="Footer"/>
            <w:rPr>
              <w:sz w:val="20"/>
              <w:szCs w:val="20"/>
              <w:lang w:val="fr-FR"/>
            </w:rPr>
          </w:pPr>
          <w:r>
            <w:rPr>
              <w:sz w:val="20"/>
              <w:szCs w:val="20"/>
              <w:lang w:val="fr-FR"/>
            </w:rPr>
            <w:t>Version 12.7</w:t>
          </w:r>
        </w:p>
      </w:tc>
      <w:tc>
        <w:tcPr>
          <w:tcW w:w="2840" w:type="dxa"/>
        </w:tcPr>
        <w:p w14:paraId="5194855B"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49CCC2A8" w14:textId="77777777" w:rsidR="007354B0" w:rsidRDefault="007354B0">
          <w:pPr>
            <w:pStyle w:val="Footer"/>
            <w:jc w:val="right"/>
            <w:rPr>
              <w:sz w:val="20"/>
              <w:szCs w:val="20"/>
            </w:rPr>
          </w:pPr>
          <w:r>
            <w:rPr>
              <w:sz w:val="20"/>
              <w:szCs w:val="20"/>
            </w:rPr>
            <w:t>27 February 2020</w:t>
          </w:r>
        </w:p>
      </w:tc>
    </w:tr>
  </w:tbl>
  <w:p w14:paraId="7AFCF8DB" w14:textId="77777777" w:rsidR="007354B0" w:rsidRDefault="007354B0">
    <w:pPr>
      <w:pStyle w:val="Footer"/>
    </w:pP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97DBA60" w14:textId="77777777">
      <w:trPr>
        <w:jc w:val="center"/>
      </w:trPr>
      <w:tc>
        <w:tcPr>
          <w:tcW w:w="3863" w:type="dxa"/>
        </w:tcPr>
        <w:p w14:paraId="26ED65D6" w14:textId="77777777" w:rsidR="007354B0" w:rsidRDefault="007354B0">
          <w:pPr>
            <w:pStyle w:val="Footer"/>
            <w:rPr>
              <w:sz w:val="20"/>
              <w:szCs w:val="20"/>
              <w:lang w:val="fr-FR"/>
            </w:rPr>
          </w:pPr>
          <w:r>
            <w:rPr>
              <w:sz w:val="20"/>
              <w:szCs w:val="20"/>
              <w:lang w:val="fr-FR"/>
            </w:rPr>
            <w:t>Version 12.7</w:t>
          </w:r>
        </w:p>
      </w:tc>
      <w:tc>
        <w:tcPr>
          <w:tcW w:w="2840" w:type="dxa"/>
        </w:tcPr>
        <w:p w14:paraId="7C68802E"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500A62D1" w14:textId="77777777" w:rsidR="007354B0" w:rsidRDefault="007354B0">
          <w:pPr>
            <w:pStyle w:val="Footer"/>
            <w:jc w:val="right"/>
            <w:rPr>
              <w:sz w:val="20"/>
              <w:szCs w:val="20"/>
            </w:rPr>
          </w:pPr>
          <w:r>
            <w:rPr>
              <w:sz w:val="20"/>
              <w:szCs w:val="20"/>
            </w:rPr>
            <w:t>27 February 2020</w:t>
          </w:r>
        </w:p>
      </w:tc>
    </w:tr>
  </w:tbl>
  <w:p w14:paraId="2763D589" w14:textId="77777777" w:rsidR="007354B0" w:rsidRDefault="007354B0">
    <w:pPr>
      <w:pStyle w:val="Footer"/>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C1FAE11" w14:textId="77777777">
      <w:trPr>
        <w:jc w:val="center"/>
      </w:trPr>
      <w:tc>
        <w:tcPr>
          <w:tcW w:w="3863" w:type="dxa"/>
        </w:tcPr>
        <w:p w14:paraId="585078A8" w14:textId="77777777" w:rsidR="007354B0" w:rsidRDefault="007354B0">
          <w:pPr>
            <w:pStyle w:val="Footer"/>
            <w:rPr>
              <w:sz w:val="20"/>
              <w:szCs w:val="20"/>
              <w:lang w:val="fr-FR"/>
            </w:rPr>
          </w:pPr>
          <w:r>
            <w:rPr>
              <w:sz w:val="20"/>
              <w:szCs w:val="20"/>
              <w:lang w:val="fr-FR"/>
            </w:rPr>
            <w:t>Version 12.7</w:t>
          </w:r>
        </w:p>
      </w:tc>
      <w:tc>
        <w:tcPr>
          <w:tcW w:w="2840" w:type="dxa"/>
        </w:tcPr>
        <w:p w14:paraId="2231B14E"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76BC2DE" w14:textId="77777777" w:rsidR="007354B0" w:rsidRDefault="007354B0">
          <w:pPr>
            <w:pStyle w:val="Footer"/>
            <w:jc w:val="right"/>
            <w:rPr>
              <w:sz w:val="20"/>
              <w:szCs w:val="20"/>
            </w:rPr>
          </w:pPr>
          <w:r>
            <w:rPr>
              <w:sz w:val="20"/>
              <w:szCs w:val="20"/>
            </w:rPr>
            <w:t>27 February 2020</w:t>
          </w:r>
        </w:p>
      </w:tc>
    </w:tr>
  </w:tbl>
  <w:p w14:paraId="56659FD6" w14:textId="77777777" w:rsidR="007354B0" w:rsidRDefault="007354B0">
    <w:pPr>
      <w:pStyle w:val="Footer"/>
    </w:pPr>
  </w:p>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C833F72" w14:textId="77777777">
      <w:trPr>
        <w:jc w:val="center"/>
      </w:trPr>
      <w:tc>
        <w:tcPr>
          <w:tcW w:w="3863" w:type="dxa"/>
        </w:tcPr>
        <w:p w14:paraId="096849EB" w14:textId="77777777" w:rsidR="007354B0" w:rsidRDefault="007354B0">
          <w:pPr>
            <w:pStyle w:val="Footer"/>
            <w:rPr>
              <w:sz w:val="20"/>
              <w:szCs w:val="20"/>
              <w:lang w:val="fr-FR"/>
            </w:rPr>
          </w:pPr>
          <w:r>
            <w:rPr>
              <w:sz w:val="20"/>
              <w:szCs w:val="20"/>
              <w:lang w:val="fr-FR"/>
            </w:rPr>
            <w:t>Version 12.7</w:t>
          </w:r>
        </w:p>
      </w:tc>
      <w:tc>
        <w:tcPr>
          <w:tcW w:w="2840" w:type="dxa"/>
        </w:tcPr>
        <w:p w14:paraId="00E877F1"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714E1B89" w14:textId="77777777" w:rsidR="007354B0" w:rsidRDefault="007354B0">
          <w:pPr>
            <w:pStyle w:val="Footer"/>
            <w:jc w:val="right"/>
            <w:rPr>
              <w:sz w:val="20"/>
              <w:szCs w:val="20"/>
            </w:rPr>
          </w:pPr>
          <w:r>
            <w:rPr>
              <w:sz w:val="20"/>
              <w:szCs w:val="20"/>
            </w:rPr>
            <w:t>27 February 2020</w:t>
          </w:r>
        </w:p>
      </w:tc>
    </w:tr>
  </w:tbl>
  <w:p w14:paraId="3225D45A" w14:textId="77777777" w:rsidR="007354B0" w:rsidRDefault="007354B0">
    <w:pPr>
      <w:pStyle w:val="Footer"/>
    </w:pP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B6A8B54" w14:textId="77777777">
      <w:trPr>
        <w:jc w:val="center"/>
      </w:trPr>
      <w:tc>
        <w:tcPr>
          <w:tcW w:w="3863" w:type="dxa"/>
        </w:tcPr>
        <w:p w14:paraId="52A90627" w14:textId="77777777" w:rsidR="007354B0" w:rsidRDefault="007354B0">
          <w:pPr>
            <w:pStyle w:val="Footer"/>
            <w:rPr>
              <w:sz w:val="20"/>
              <w:szCs w:val="20"/>
              <w:lang w:val="fr-FR"/>
            </w:rPr>
          </w:pPr>
          <w:r>
            <w:rPr>
              <w:sz w:val="20"/>
              <w:szCs w:val="20"/>
              <w:lang w:val="fr-FR"/>
            </w:rPr>
            <w:t>Version 12.7</w:t>
          </w:r>
        </w:p>
      </w:tc>
      <w:tc>
        <w:tcPr>
          <w:tcW w:w="2840" w:type="dxa"/>
        </w:tcPr>
        <w:p w14:paraId="395DE900"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2C06EE1" w14:textId="77777777" w:rsidR="007354B0" w:rsidRDefault="007354B0">
          <w:pPr>
            <w:pStyle w:val="Footer"/>
            <w:jc w:val="right"/>
            <w:rPr>
              <w:sz w:val="20"/>
              <w:szCs w:val="20"/>
            </w:rPr>
          </w:pPr>
          <w:r>
            <w:rPr>
              <w:sz w:val="20"/>
              <w:szCs w:val="20"/>
            </w:rPr>
            <w:t>27 February 2020</w:t>
          </w:r>
        </w:p>
      </w:tc>
    </w:tr>
  </w:tbl>
  <w:p w14:paraId="116FC3F9" w14:textId="77777777" w:rsidR="007354B0" w:rsidRDefault="007354B0">
    <w:pPr>
      <w:pStyle w:val="Footer"/>
    </w:pP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CE3AB93" w14:textId="77777777">
      <w:trPr>
        <w:jc w:val="center"/>
      </w:trPr>
      <w:tc>
        <w:tcPr>
          <w:tcW w:w="3863" w:type="dxa"/>
        </w:tcPr>
        <w:p w14:paraId="6210121C" w14:textId="77777777" w:rsidR="007354B0" w:rsidRDefault="007354B0">
          <w:pPr>
            <w:pStyle w:val="Footer"/>
            <w:rPr>
              <w:sz w:val="20"/>
              <w:szCs w:val="20"/>
              <w:lang w:val="fr-FR"/>
            </w:rPr>
          </w:pPr>
          <w:r>
            <w:rPr>
              <w:sz w:val="20"/>
              <w:szCs w:val="20"/>
              <w:lang w:val="fr-FR"/>
            </w:rPr>
            <w:t>Version 12.7</w:t>
          </w:r>
        </w:p>
      </w:tc>
      <w:tc>
        <w:tcPr>
          <w:tcW w:w="2840" w:type="dxa"/>
        </w:tcPr>
        <w:p w14:paraId="1D93ADC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457DF9C4" w14:textId="77777777" w:rsidR="007354B0" w:rsidRDefault="007354B0">
          <w:pPr>
            <w:pStyle w:val="Footer"/>
            <w:jc w:val="right"/>
            <w:rPr>
              <w:sz w:val="20"/>
              <w:szCs w:val="20"/>
            </w:rPr>
          </w:pPr>
          <w:r>
            <w:rPr>
              <w:sz w:val="20"/>
              <w:szCs w:val="20"/>
            </w:rPr>
            <w:t>27 February 2020</w:t>
          </w:r>
        </w:p>
      </w:tc>
    </w:tr>
  </w:tbl>
  <w:p w14:paraId="1539D1F0" w14:textId="77777777" w:rsidR="007354B0" w:rsidRDefault="007354B0">
    <w:pPr>
      <w:pStyle w:val="Footer"/>
    </w:pPr>
  </w:p>
</w:ftr>
</file>

<file path=word/footer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17BA6EA" w14:textId="77777777">
      <w:trPr>
        <w:jc w:val="center"/>
      </w:trPr>
      <w:tc>
        <w:tcPr>
          <w:tcW w:w="3863" w:type="dxa"/>
        </w:tcPr>
        <w:p w14:paraId="619E8AA3" w14:textId="77777777" w:rsidR="007354B0" w:rsidRDefault="007354B0">
          <w:pPr>
            <w:pStyle w:val="Footer"/>
            <w:rPr>
              <w:sz w:val="20"/>
              <w:szCs w:val="20"/>
              <w:lang w:val="fr-FR"/>
            </w:rPr>
          </w:pPr>
          <w:r>
            <w:rPr>
              <w:sz w:val="20"/>
              <w:szCs w:val="20"/>
              <w:lang w:val="fr-FR"/>
            </w:rPr>
            <w:t>Version 12.7</w:t>
          </w:r>
        </w:p>
      </w:tc>
      <w:tc>
        <w:tcPr>
          <w:tcW w:w="2840" w:type="dxa"/>
        </w:tcPr>
        <w:p w14:paraId="1A39872D"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2C039BC5" w14:textId="77777777" w:rsidR="007354B0" w:rsidRDefault="007354B0">
          <w:pPr>
            <w:pStyle w:val="Footer"/>
            <w:jc w:val="right"/>
            <w:rPr>
              <w:sz w:val="20"/>
              <w:szCs w:val="20"/>
            </w:rPr>
          </w:pPr>
          <w:r>
            <w:rPr>
              <w:sz w:val="20"/>
              <w:szCs w:val="20"/>
            </w:rPr>
            <w:t>27 February 2020</w:t>
          </w:r>
        </w:p>
      </w:tc>
    </w:tr>
  </w:tbl>
  <w:p w14:paraId="1FBF2A63" w14:textId="77777777" w:rsidR="007354B0" w:rsidRDefault="007354B0">
    <w:pPr>
      <w:pStyle w:val="Footer"/>
    </w:pPr>
  </w:p>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51A5200" w14:textId="77777777">
      <w:trPr>
        <w:jc w:val="center"/>
      </w:trPr>
      <w:tc>
        <w:tcPr>
          <w:tcW w:w="3863" w:type="dxa"/>
        </w:tcPr>
        <w:p w14:paraId="53660960" w14:textId="77777777" w:rsidR="007354B0" w:rsidRDefault="007354B0">
          <w:pPr>
            <w:pStyle w:val="Footer"/>
            <w:rPr>
              <w:sz w:val="20"/>
              <w:szCs w:val="20"/>
              <w:lang w:val="fr-FR"/>
            </w:rPr>
          </w:pPr>
          <w:r>
            <w:rPr>
              <w:sz w:val="20"/>
              <w:szCs w:val="20"/>
              <w:lang w:val="fr-FR"/>
            </w:rPr>
            <w:t>Version 12.7</w:t>
          </w:r>
        </w:p>
      </w:tc>
      <w:tc>
        <w:tcPr>
          <w:tcW w:w="2840" w:type="dxa"/>
        </w:tcPr>
        <w:p w14:paraId="0C828637"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06639366" w14:textId="77777777" w:rsidR="007354B0" w:rsidRDefault="007354B0">
          <w:pPr>
            <w:pStyle w:val="Footer"/>
            <w:jc w:val="right"/>
            <w:rPr>
              <w:sz w:val="20"/>
              <w:szCs w:val="20"/>
            </w:rPr>
          </w:pPr>
          <w:r>
            <w:rPr>
              <w:sz w:val="20"/>
              <w:szCs w:val="20"/>
            </w:rPr>
            <w:t>27 February 2020</w:t>
          </w:r>
        </w:p>
      </w:tc>
    </w:tr>
  </w:tbl>
  <w:p w14:paraId="4DC88857" w14:textId="77777777" w:rsidR="007354B0" w:rsidRDefault="007354B0">
    <w:pPr>
      <w:pStyle w:val="Footer"/>
    </w:pPr>
  </w:p>
</w:ftr>
</file>

<file path=word/footer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930B821" w14:textId="77777777">
      <w:trPr>
        <w:jc w:val="center"/>
      </w:trPr>
      <w:tc>
        <w:tcPr>
          <w:tcW w:w="3863" w:type="dxa"/>
        </w:tcPr>
        <w:p w14:paraId="744A2E4F" w14:textId="77777777" w:rsidR="007354B0" w:rsidRDefault="007354B0">
          <w:pPr>
            <w:pStyle w:val="Footer"/>
            <w:rPr>
              <w:sz w:val="20"/>
              <w:szCs w:val="20"/>
              <w:lang w:val="fr-FR"/>
            </w:rPr>
          </w:pPr>
          <w:r>
            <w:rPr>
              <w:sz w:val="20"/>
              <w:szCs w:val="20"/>
              <w:lang w:val="fr-FR"/>
            </w:rPr>
            <w:t>Version 12.7</w:t>
          </w:r>
        </w:p>
      </w:tc>
      <w:tc>
        <w:tcPr>
          <w:tcW w:w="2840" w:type="dxa"/>
        </w:tcPr>
        <w:p w14:paraId="5CDF7E97"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0508444C" w14:textId="77777777" w:rsidR="007354B0" w:rsidRDefault="007354B0">
          <w:pPr>
            <w:pStyle w:val="Footer"/>
            <w:jc w:val="right"/>
            <w:rPr>
              <w:sz w:val="20"/>
              <w:szCs w:val="20"/>
            </w:rPr>
          </w:pPr>
          <w:r>
            <w:rPr>
              <w:sz w:val="20"/>
              <w:szCs w:val="20"/>
            </w:rPr>
            <w:t>27 February 2020</w:t>
          </w:r>
        </w:p>
      </w:tc>
    </w:tr>
  </w:tbl>
  <w:p w14:paraId="4D149D62" w14:textId="77777777" w:rsidR="007354B0" w:rsidRDefault="007354B0">
    <w:pPr>
      <w:pStyle w:val="Footer"/>
    </w:pPr>
  </w:p>
</w:ftr>
</file>

<file path=word/footer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D88D2C0" w14:textId="77777777">
      <w:trPr>
        <w:jc w:val="center"/>
      </w:trPr>
      <w:tc>
        <w:tcPr>
          <w:tcW w:w="3863" w:type="dxa"/>
        </w:tcPr>
        <w:p w14:paraId="2260939C" w14:textId="77777777" w:rsidR="007354B0" w:rsidRDefault="007354B0">
          <w:pPr>
            <w:pStyle w:val="Footer"/>
            <w:rPr>
              <w:sz w:val="20"/>
              <w:szCs w:val="20"/>
              <w:lang w:val="fr-FR"/>
            </w:rPr>
          </w:pPr>
          <w:r>
            <w:rPr>
              <w:sz w:val="20"/>
              <w:szCs w:val="20"/>
              <w:lang w:val="fr-FR"/>
            </w:rPr>
            <w:t>Version 12.7</w:t>
          </w:r>
        </w:p>
      </w:tc>
      <w:tc>
        <w:tcPr>
          <w:tcW w:w="2840" w:type="dxa"/>
        </w:tcPr>
        <w:p w14:paraId="6E0B9751"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4DB901D9" w14:textId="77777777" w:rsidR="007354B0" w:rsidRDefault="007354B0">
          <w:pPr>
            <w:pStyle w:val="Footer"/>
            <w:jc w:val="right"/>
            <w:rPr>
              <w:sz w:val="20"/>
              <w:szCs w:val="20"/>
            </w:rPr>
          </w:pPr>
          <w:r>
            <w:rPr>
              <w:sz w:val="20"/>
              <w:szCs w:val="20"/>
            </w:rPr>
            <w:t>27 February 2020</w:t>
          </w:r>
        </w:p>
      </w:tc>
    </w:tr>
  </w:tbl>
  <w:p w14:paraId="1509DF54" w14:textId="77777777" w:rsidR="007354B0" w:rsidRDefault="007354B0">
    <w:pPr>
      <w:pStyle w:val="Footer"/>
    </w:pPr>
  </w:p>
</w:ftr>
</file>

<file path=word/footer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F7B34E7" w14:textId="77777777">
      <w:trPr>
        <w:jc w:val="center"/>
      </w:trPr>
      <w:tc>
        <w:tcPr>
          <w:tcW w:w="3863" w:type="dxa"/>
        </w:tcPr>
        <w:p w14:paraId="0A4C448B" w14:textId="77777777" w:rsidR="007354B0" w:rsidRDefault="007354B0">
          <w:pPr>
            <w:pStyle w:val="Footer"/>
            <w:rPr>
              <w:sz w:val="20"/>
              <w:szCs w:val="20"/>
              <w:lang w:val="fr-FR"/>
            </w:rPr>
          </w:pPr>
          <w:r>
            <w:rPr>
              <w:sz w:val="20"/>
              <w:szCs w:val="20"/>
              <w:lang w:val="fr-FR"/>
            </w:rPr>
            <w:t>Version 12.7</w:t>
          </w:r>
        </w:p>
      </w:tc>
      <w:tc>
        <w:tcPr>
          <w:tcW w:w="2840" w:type="dxa"/>
        </w:tcPr>
        <w:p w14:paraId="2AEE3621"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0F9F5B38" w14:textId="77777777" w:rsidR="007354B0" w:rsidRDefault="007354B0">
          <w:pPr>
            <w:pStyle w:val="Footer"/>
            <w:jc w:val="right"/>
            <w:rPr>
              <w:sz w:val="20"/>
              <w:szCs w:val="20"/>
            </w:rPr>
          </w:pPr>
          <w:r>
            <w:rPr>
              <w:sz w:val="20"/>
              <w:szCs w:val="20"/>
            </w:rPr>
            <w:t>27 February 2020</w:t>
          </w:r>
        </w:p>
      </w:tc>
    </w:tr>
  </w:tbl>
  <w:p w14:paraId="64A97FA5" w14:textId="77777777" w:rsidR="007354B0" w:rsidRDefault="007354B0">
    <w:pPr>
      <w:pStyle w:val="Footer"/>
    </w:pPr>
  </w:p>
</w:ftr>
</file>

<file path=word/footer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4F2A215" w14:textId="77777777">
      <w:trPr>
        <w:jc w:val="center"/>
      </w:trPr>
      <w:tc>
        <w:tcPr>
          <w:tcW w:w="3863" w:type="dxa"/>
        </w:tcPr>
        <w:p w14:paraId="583E7A79" w14:textId="77777777" w:rsidR="007354B0" w:rsidRDefault="007354B0">
          <w:pPr>
            <w:pStyle w:val="Footer"/>
            <w:rPr>
              <w:sz w:val="20"/>
              <w:szCs w:val="20"/>
              <w:lang w:val="fr-FR"/>
            </w:rPr>
          </w:pPr>
          <w:r>
            <w:rPr>
              <w:sz w:val="20"/>
              <w:szCs w:val="20"/>
              <w:lang w:val="fr-FR"/>
            </w:rPr>
            <w:t>Version 12.7</w:t>
          </w:r>
        </w:p>
      </w:tc>
      <w:tc>
        <w:tcPr>
          <w:tcW w:w="2840" w:type="dxa"/>
        </w:tcPr>
        <w:p w14:paraId="6FED58BC"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7F7209E5" w14:textId="77777777" w:rsidR="007354B0" w:rsidRDefault="007354B0">
          <w:pPr>
            <w:pStyle w:val="Footer"/>
            <w:jc w:val="right"/>
            <w:rPr>
              <w:sz w:val="20"/>
              <w:szCs w:val="20"/>
            </w:rPr>
          </w:pPr>
          <w:r>
            <w:rPr>
              <w:sz w:val="20"/>
              <w:szCs w:val="20"/>
            </w:rPr>
            <w:t>27 February 2020</w:t>
          </w:r>
        </w:p>
      </w:tc>
    </w:tr>
  </w:tbl>
  <w:p w14:paraId="7B40DE43" w14:textId="77777777" w:rsidR="007354B0" w:rsidRDefault="007354B0">
    <w:pPr>
      <w:pStyle w:val="Footer"/>
    </w:pPr>
  </w:p>
</w:ftr>
</file>

<file path=word/footer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F6F1C25" w14:textId="77777777">
      <w:trPr>
        <w:jc w:val="center"/>
      </w:trPr>
      <w:tc>
        <w:tcPr>
          <w:tcW w:w="3863" w:type="dxa"/>
        </w:tcPr>
        <w:p w14:paraId="03FF6424" w14:textId="77777777" w:rsidR="007354B0" w:rsidRDefault="007354B0">
          <w:pPr>
            <w:pStyle w:val="Footer"/>
            <w:rPr>
              <w:sz w:val="20"/>
              <w:szCs w:val="20"/>
              <w:lang w:val="fr-FR"/>
            </w:rPr>
          </w:pPr>
          <w:r>
            <w:rPr>
              <w:sz w:val="20"/>
              <w:szCs w:val="20"/>
              <w:lang w:val="fr-FR"/>
            </w:rPr>
            <w:t>Version 12.7</w:t>
          </w:r>
        </w:p>
      </w:tc>
      <w:tc>
        <w:tcPr>
          <w:tcW w:w="2840" w:type="dxa"/>
        </w:tcPr>
        <w:p w14:paraId="77B1792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6E813F87" w14:textId="77777777" w:rsidR="007354B0" w:rsidRDefault="007354B0">
          <w:pPr>
            <w:pStyle w:val="Footer"/>
            <w:jc w:val="right"/>
            <w:rPr>
              <w:sz w:val="20"/>
              <w:szCs w:val="20"/>
            </w:rPr>
          </w:pPr>
          <w:r>
            <w:rPr>
              <w:sz w:val="20"/>
              <w:szCs w:val="20"/>
            </w:rPr>
            <w:t>27 February 2020</w:t>
          </w:r>
        </w:p>
      </w:tc>
    </w:tr>
  </w:tbl>
  <w:p w14:paraId="1497AC42" w14:textId="77777777" w:rsidR="007354B0" w:rsidRDefault="007354B0">
    <w:pPr>
      <w:pStyle w:val="Footer"/>
    </w:pPr>
  </w:p>
</w:ftr>
</file>

<file path=word/footer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0C2F890" w14:textId="77777777">
      <w:trPr>
        <w:jc w:val="center"/>
      </w:trPr>
      <w:tc>
        <w:tcPr>
          <w:tcW w:w="3863" w:type="dxa"/>
        </w:tcPr>
        <w:p w14:paraId="54B887B6" w14:textId="77777777" w:rsidR="007354B0" w:rsidRDefault="007354B0">
          <w:pPr>
            <w:pStyle w:val="Footer"/>
            <w:rPr>
              <w:sz w:val="20"/>
              <w:szCs w:val="20"/>
              <w:lang w:val="fr-FR"/>
            </w:rPr>
          </w:pPr>
          <w:r>
            <w:rPr>
              <w:sz w:val="20"/>
              <w:szCs w:val="20"/>
              <w:lang w:val="fr-FR"/>
            </w:rPr>
            <w:t>Version 12.7</w:t>
          </w:r>
        </w:p>
      </w:tc>
      <w:tc>
        <w:tcPr>
          <w:tcW w:w="2840" w:type="dxa"/>
        </w:tcPr>
        <w:p w14:paraId="463B212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5733B9E" w14:textId="77777777" w:rsidR="007354B0" w:rsidRDefault="007354B0">
          <w:pPr>
            <w:pStyle w:val="Footer"/>
            <w:jc w:val="right"/>
            <w:rPr>
              <w:sz w:val="20"/>
              <w:szCs w:val="20"/>
            </w:rPr>
          </w:pPr>
          <w:r>
            <w:rPr>
              <w:sz w:val="20"/>
              <w:szCs w:val="20"/>
            </w:rPr>
            <w:t>27 February 2020</w:t>
          </w:r>
        </w:p>
      </w:tc>
    </w:tr>
  </w:tbl>
  <w:p w14:paraId="22C66FD3" w14:textId="77777777" w:rsidR="007354B0" w:rsidRDefault="007354B0">
    <w:pPr>
      <w:pStyle w:val="Footer"/>
    </w:pPr>
  </w:p>
</w:ftr>
</file>

<file path=word/footer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7EB30A01" w14:textId="77777777">
      <w:trPr>
        <w:jc w:val="center"/>
      </w:trPr>
      <w:tc>
        <w:tcPr>
          <w:tcW w:w="3863" w:type="dxa"/>
        </w:tcPr>
        <w:p w14:paraId="590D36B5" w14:textId="77777777" w:rsidR="007354B0" w:rsidRDefault="007354B0">
          <w:pPr>
            <w:pStyle w:val="Footer"/>
            <w:rPr>
              <w:sz w:val="20"/>
              <w:szCs w:val="20"/>
              <w:lang w:val="fr-FR"/>
            </w:rPr>
          </w:pPr>
          <w:r>
            <w:rPr>
              <w:sz w:val="20"/>
              <w:szCs w:val="20"/>
              <w:lang w:val="fr-FR"/>
            </w:rPr>
            <w:t>Version 12.7</w:t>
          </w:r>
        </w:p>
      </w:tc>
      <w:tc>
        <w:tcPr>
          <w:tcW w:w="2840" w:type="dxa"/>
        </w:tcPr>
        <w:p w14:paraId="6AF8A620"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600A1ACD" w14:textId="77777777" w:rsidR="007354B0" w:rsidRDefault="007354B0">
          <w:pPr>
            <w:pStyle w:val="Footer"/>
            <w:jc w:val="right"/>
            <w:rPr>
              <w:sz w:val="20"/>
              <w:szCs w:val="20"/>
            </w:rPr>
          </w:pPr>
          <w:r>
            <w:rPr>
              <w:sz w:val="20"/>
              <w:szCs w:val="20"/>
            </w:rPr>
            <w:t>27 February 2020</w:t>
          </w:r>
        </w:p>
      </w:tc>
    </w:tr>
  </w:tbl>
  <w:p w14:paraId="3593B8E8" w14:textId="77777777" w:rsidR="007354B0" w:rsidRDefault="007354B0">
    <w:pPr>
      <w:pStyle w:val="Footer"/>
    </w:pPr>
  </w:p>
</w:ftr>
</file>

<file path=word/footer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15B6927" w14:textId="77777777">
      <w:trPr>
        <w:jc w:val="center"/>
      </w:trPr>
      <w:tc>
        <w:tcPr>
          <w:tcW w:w="3863" w:type="dxa"/>
        </w:tcPr>
        <w:p w14:paraId="1687057C" w14:textId="77777777" w:rsidR="007354B0" w:rsidRDefault="007354B0">
          <w:pPr>
            <w:pStyle w:val="Footer"/>
            <w:rPr>
              <w:sz w:val="20"/>
              <w:szCs w:val="20"/>
              <w:lang w:val="fr-FR"/>
            </w:rPr>
          </w:pPr>
          <w:r>
            <w:rPr>
              <w:sz w:val="20"/>
              <w:szCs w:val="20"/>
              <w:lang w:val="fr-FR"/>
            </w:rPr>
            <w:t>Version 12.7</w:t>
          </w:r>
        </w:p>
      </w:tc>
      <w:tc>
        <w:tcPr>
          <w:tcW w:w="2840" w:type="dxa"/>
        </w:tcPr>
        <w:p w14:paraId="54EA1C38"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344976B2" w14:textId="77777777" w:rsidR="007354B0" w:rsidRDefault="007354B0">
          <w:pPr>
            <w:pStyle w:val="Footer"/>
            <w:jc w:val="right"/>
            <w:rPr>
              <w:sz w:val="20"/>
              <w:szCs w:val="20"/>
            </w:rPr>
          </w:pPr>
          <w:r>
            <w:rPr>
              <w:sz w:val="20"/>
              <w:szCs w:val="20"/>
            </w:rPr>
            <w:t>27 February 2020</w:t>
          </w:r>
        </w:p>
      </w:tc>
    </w:tr>
  </w:tbl>
  <w:p w14:paraId="2ADDB285" w14:textId="77777777" w:rsidR="007354B0" w:rsidRDefault="007354B0">
    <w:pPr>
      <w:pStyle w:val="Footer"/>
    </w:pPr>
  </w:p>
</w:ftr>
</file>

<file path=word/footer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8DCA697" w14:textId="77777777">
      <w:trPr>
        <w:jc w:val="center"/>
      </w:trPr>
      <w:tc>
        <w:tcPr>
          <w:tcW w:w="3863" w:type="dxa"/>
        </w:tcPr>
        <w:p w14:paraId="5DD7EE7E" w14:textId="77777777" w:rsidR="007354B0" w:rsidRDefault="007354B0">
          <w:pPr>
            <w:pStyle w:val="Footer"/>
            <w:rPr>
              <w:sz w:val="20"/>
              <w:szCs w:val="20"/>
              <w:lang w:val="fr-FR"/>
            </w:rPr>
          </w:pPr>
          <w:r>
            <w:rPr>
              <w:sz w:val="20"/>
              <w:szCs w:val="20"/>
              <w:lang w:val="fr-FR"/>
            </w:rPr>
            <w:t>Version 12.7</w:t>
          </w:r>
        </w:p>
      </w:tc>
      <w:tc>
        <w:tcPr>
          <w:tcW w:w="2840" w:type="dxa"/>
        </w:tcPr>
        <w:p w14:paraId="3FE5447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5981851E" w14:textId="77777777" w:rsidR="007354B0" w:rsidRDefault="007354B0">
          <w:pPr>
            <w:pStyle w:val="Footer"/>
            <w:jc w:val="right"/>
            <w:rPr>
              <w:sz w:val="20"/>
              <w:szCs w:val="20"/>
            </w:rPr>
          </w:pPr>
          <w:r>
            <w:rPr>
              <w:sz w:val="20"/>
              <w:szCs w:val="20"/>
            </w:rPr>
            <w:t>27 February 2020</w:t>
          </w:r>
        </w:p>
      </w:tc>
    </w:tr>
  </w:tbl>
  <w:p w14:paraId="23EFCEC4" w14:textId="77777777" w:rsidR="007354B0" w:rsidRDefault="007354B0">
    <w:pPr>
      <w:pStyle w:val="Footer"/>
    </w:pPr>
  </w:p>
</w:ftr>
</file>

<file path=word/footer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F3F362D" w14:textId="77777777">
      <w:trPr>
        <w:jc w:val="center"/>
      </w:trPr>
      <w:tc>
        <w:tcPr>
          <w:tcW w:w="3863" w:type="dxa"/>
        </w:tcPr>
        <w:p w14:paraId="2E7A90E2" w14:textId="77777777" w:rsidR="007354B0" w:rsidRDefault="007354B0">
          <w:pPr>
            <w:pStyle w:val="Footer"/>
            <w:rPr>
              <w:sz w:val="20"/>
              <w:szCs w:val="20"/>
              <w:lang w:val="fr-FR"/>
            </w:rPr>
          </w:pPr>
          <w:r>
            <w:rPr>
              <w:sz w:val="20"/>
              <w:szCs w:val="20"/>
              <w:lang w:val="fr-FR"/>
            </w:rPr>
            <w:t>Version 12.7</w:t>
          </w:r>
        </w:p>
      </w:tc>
      <w:tc>
        <w:tcPr>
          <w:tcW w:w="2840" w:type="dxa"/>
        </w:tcPr>
        <w:p w14:paraId="2F14EF37"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5129E4E6" w14:textId="77777777" w:rsidR="007354B0" w:rsidRDefault="007354B0">
          <w:pPr>
            <w:pStyle w:val="Footer"/>
            <w:jc w:val="right"/>
            <w:rPr>
              <w:sz w:val="20"/>
              <w:szCs w:val="20"/>
            </w:rPr>
          </w:pPr>
          <w:r>
            <w:rPr>
              <w:sz w:val="20"/>
              <w:szCs w:val="20"/>
            </w:rPr>
            <w:t>27 February 2020</w:t>
          </w:r>
        </w:p>
      </w:tc>
    </w:tr>
  </w:tbl>
  <w:p w14:paraId="470E4865" w14:textId="77777777" w:rsidR="007354B0" w:rsidRDefault="007354B0">
    <w:pPr>
      <w:pStyle w:val="Footer"/>
    </w:pPr>
  </w:p>
</w:ftr>
</file>

<file path=word/footer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1EB6691" w14:textId="77777777">
      <w:trPr>
        <w:jc w:val="center"/>
      </w:trPr>
      <w:tc>
        <w:tcPr>
          <w:tcW w:w="3863" w:type="dxa"/>
        </w:tcPr>
        <w:p w14:paraId="77E98387" w14:textId="77777777" w:rsidR="007354B0" w:rsidRDefault="007354B0">
          <w:pPr>
            <w:pStyle w:val="Footer"/>
            <w:rPr>
              <w:sz w:val="20"/>
              <w:szCs w:val="20"/>
              <w:lang w:val="fr-FR"/>
            </w:rPr>
          </w:pPr>
          <w:r>
            <w:rPr>
              <w:sz w:val="20"/>
              <w:szCs w:val="20"/>
              <w:lang w:val="fr-FR"/>
            </w:rPr>
            <w:t>Version 12.7</w:t>
          </w:r>
        </w:p>
      </w:tc>
      <w:tc>
        <w:tcPr>
          <w:tcW w:w="2840" w:type="dxa"/>
        </w:tcPr>
        <w:p w14:paraId="5467D3F8"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2E3BA9BC" w14:textId="77777777" w:rsidR="007354B0" w:rsidRDefault="007354B0">
          <w:pPr>
            <w:pStyle w:val="Footer"/>
            <w:jc w:val="right"/>
            <w:rPr>
              <w:sz w:val="20"/>
              <w:szCs w:val="20"/>
            </w:rPr>
          </w:pPr>
          <w:r>
            <w:rPr>
              <w:sz w:val="20"/>
              <w:szCs w:val="20"/>
            </w:rPr>
            <w:t>27 February 2020</w:t>
          </w:r>
        </w:p>
      </w:tc>
    </w:tr>
  </w:tbl>
  <w:p w14:paraId="7ECA9746" w14:textId="77777777" w:rsidR="007354B0" w:rsidRDefault="007354B0">
    <w:pPr>
      <w:pStyle w:val="Footer"/>
    </w:pPr>
  </w:p>
</w:ftr>
</file>

<file path=word/footer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EE7C4E6" w14:textId="77777777">
      <w:trPr>
        <w:jc w:val="center"/>
      </w:trPr>
      <w:tc>
        <w:tcPr>
          <w:tcW w:w="3863" w:type="dxa"/>
        </w:tcPr>
        <w:p w14:paraId="2FAF0BD7" w14:textId="77777777" w:rsidR="007354B0" w:rsidRDefault="007354B0">
          <w:pPr>
            <w:pStyle w:val="Footer"/>
            <w:rPr>
              <w:sz w:val="20"/>
              <w:szCs w:val="20"/>
              <w:lang w:val="fr-FR"/>
            </w:rPr>
          </w:pPr>
          <w:r>
            <w:rPr>
              <w:sz w:val="20"/>
              <w:szCs w:val="20"/>
              <w:lang w:val="fr-FR"/>
            </w:rPr>
            <w:t>Version 12.7</w:t>
          </w:r>
        </w:p>
      </w:tc>
      <w:tc>
        <w:tcPr>
          <w:tcW w:w="2840" w:type="dxa"/>
        </w:tcPr>
        <w:p w14:paraId="69660CD2"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0B06CCB4" w14:textId="77777777" w:rsidR="007354B0" w:rsidRDefault="007354B0">
          <w:pPr>
            <w:pStyle w:val="Footer"/>
            <w:jc w:val="right"/>
            <w:rPr>
              <w:sz w:val="20"/>
              <w:szCs w:val="20"/>
            </w:rPr>
          </w:pPr>
          <w:r>
            <w:rPr>
              <w:sz w:val="20"/>
              <w:szCs w:val="20"/>
            </w:rPr>
            <w:t>27 February 2020</w:t>
          </w:r>
        </w:p>
      </w:tc>
    </w:tr>
  </w:tbl>
  <w:p w14:paraId="3C79652D" w14:textId="77777777" w:rsidR="007354B0" w:rsidRDefault="007354B0">
    <w:pPr>
      <w:pStyle w:val="Footer"/>
    </w:pPr>
  </w:p>
</w:ftr>
</file>

<file path=word/footer1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7376F69D" w14:textId="77777777">
      <w:trPr>
        <w:jc w:val="center"/>
      </w:trPr>
      <w:tc>
        <w:tcPr>
          <w:tcW w:w="3863" w:type="dxa"/>
        </w:tcPr>
        <w:p w14:paraId="3F332D62" w14:textId="77777777" w:rsidR="007354B0" w:rsidRDefault="007354B0">
          <w:pPr>
            <w:pStyle w:val="Footer"/>
            <w:rPr>
              <w:sz w:val="20"/>
              <w:szCs w:val="20"/>
              <w:lang w:val="fr-FR"/>
            </w:rPr>
          </w:pPr>
          <w:r>
            <w:rPr>
              <w:sz w:val="20"/>
              <w:szCs w:val="20"/>
              <w:lang w:val="fr-FR"/>
            </w:rPr>
            <w:t>Version 12.7</w:t>
          </w:r>
        </w:p>
      </w:tc>
      <w:tc>
        <w:tcPr>
          <w:tcW w:w="2840" w:type="dxa"/>
        </w:tcPr>
        <w:p w14:paraId="2960E7E9"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05ADB149" w14:textId="77777777" w:rsidR="007354B0" w:rsidRDefault="007354B0">
          <w:pPr>
            <w:pStyle w:val="Footer"/>
            <w:jc w:val="right"/>
            <w:rPr>
              <w:sz w:val="20"/>
              <w:szCs w:val="20"/>
            </w:rPr>
          </w:pPr>
          <w:r>
            <w:rPr>
              <w:sz w:val="20"/>
              <w:szCs w:val="20"/>
            </w:rPr>
            <w:t>27 February 2020</w:t>
          </w:r>
        </w:p>
      </w:tc>
    </w:tr>
  </w:tbl>
  <w:p w14:paraId="35DFCE9C" w14:textId="77777777" w:rsidR="007354B0" w:rsidRDefault="007354B0">
    <w:pPr>
      <w:pStyle w:val="Footer"/>
    </w:pPr>
  </w:p>
</w:ftr>
</file>

<file path=word/footer1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B89C64D" w14:textId="77777777">
      <w:trPr>
        <w:jc w:val="center"/>
      </w:trPr>
      <w:tc>
        <w:tcPr>
          <w:tcW w:w="3863" w:type="dxa"/>
        </w:tcPr>
        <w:p w14:paraId="4D6E04B8" w14:textId="77777777" w:rsidR="007354B0" w:rsidRDefault="007354B0">
          <w:pPr>
            <w:pStyle w:val="Footer"/>
            <w:rPr>
              <w:sz w:val="20"/>
              <w:szCs w:val="20"/>
              <w:lang w:val="fr-FR"/>
            </w:rPr>
          </w:pPr>
          <w:r>
            <w:rPr>
              <w:sz w:val="20"/>
              <w:szCs w:val="20"/>
              <w:lang w:val="fr-FR"/>
            </w:rPr>
            <w:t>Version 12.7</w:t>
          </w:r>
        </w:p>
      </w:tc>
      <w:tc>
        <w:tcPr>
          <w:tcW w:w="2840" w:type="dxa"/>
        </w:tcPr>
        <w:p w14:paraId="10B7F48B"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7C2D28F9" w14:textId="77777777" w:rsidR="007354B0" w:rsidRDefault="007354B0">
          <w:pPr>
            <w:pStyle w:val="Footer"/>
            <w:jc w:val="right"/>
            <w:rPr>
              <w:sz w:val="20"/>
              <w:szCs w:val="20"/>
            </w:rPr>
          </w:pPr>
          <w:r>
            <w:rPr>
              <w:sz w:val="20"/>
              <w:szCs w:val="20"/>
            </w:rPr>
            <w:t>27 February 2020</w:t>
          </w:r>
        </w:p>
      </w:tc>
    </w:tr>
  </w:tbl>
  <w:p w14:paraId="1F895CE7" w14:textId="77777777" w:rsidR="007354B0" w:rsidRDefault="007354B0">
    <w:pPr>
      <w:pStyle w:val="Footer"/>
    </w:pPr>
  </w:p>
</w:ftr>
</file>

<file path=word/footer1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FCC781E" w14:textId="77777777">
      <w:trPr>
        <w:jc w:val="center"/>
      </w:trPr>
      <w:tc>
        <w:tcPr>
          <w:tcW w:w="3863" w:type="dxa"/>
        </w:tcPr>
        <w:p w14:paraId="20B5D336" w14:textId="77777777" w:rsidR="007354B0" w:rsidRDefault="007354B0">
          <w:pPr>
            <w:pStyle w:val="Footer"/>
            <w:rPr>
              <w:sz w:val="20"/>
              <w:szCs w:val="20"/>
              <w:lang w:val="fr-FR"/>
            </w:rPr>
          </w:pPr>
          <w:r>
            <w:rPr>
              <w:sz w:val="20"/>
              <w:szCs w:val="20"/>
              <w:lang w:val="fr-FR"/>
            </w:rPr>
            <w:t>Version 12.7</w:t>
          </w:r>
        </w:p>
      </w:tc>
      <w:tc>
        <w:tcPr>
          <w:tcW w:w="2840" w:type="dxa"/>
        </w:tcPr>
        <w:p w14:paraId="7A74734A"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077D252" w14:textId="77777777" w:rsidR="007354B0" w:rsidRDefault="007354B0">
          <w:pPr>
            <w:pStyle w:val="Footer"/>
            <w:jc w:val="right"/>
            <w:rPr>
              <w:sz w:val="20"/>
              <w:szCs w:val="20"/>
            </w:rPr>
          </w:pPr>
          <w:r>
            <w:rPr>
              <w:sz w:val="20"/>
              <w:szCs w:val="20"/>
            </w:rPr>
            <w:t>27 February 2020</w:t>
          </w:r>
        </w:p>
      </w:tc>
    </w:tr>
  </w:tbl>
  <w:p w14:paraId="1228F90F" w14:textId="77777777" w:rsidR="007354B0" w:rsidRDefault="007354B0">
    <w:pPr>
      <w:pStyle w:val="Footer"/>
    </w:pPr>
  </w:p>
</w:ftr>
</file>

<file path=word/footer1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14D0367" w14:textId="77777777">
      <w:trPr>
        <w:jc w:val="center"/>
      </w:trPr>
      <w:tc>
        <w:tcPr>
          <w:tcW w:w="3863" w:type="dxa"/>
        </w:tcPr>
        <w:p w14:paraId="5317E350" w14:textId="77777777" w:rsidR="007354B0" w:rsidRDefault="007354B0">
          <w:pPr>
            <w:pStyle w:val="Footer"/>
            <w:rPr>
              <w:sz w:val="20"/>
              <w:szCs w:val="20"/>
              <w:lang w:val="fr-FR"/>
            </w:rPr>
          </w:pPr>
          <w:r>
            <w:rPr>
              <w:sz w:val="20"/>
              <w:szCs w:val="20"/>
              <w:lang w:val="fr-FR"/>
            </w:rPr>
            <w:t>Version 12.7</w:t>
          </w:r>
        </w:p>
      </w:tc>
      <w:tc>
        <w:tcPr>
          <w:tcW w:w="2840" w:type="dxa"/>
        </w:tcPr>
        <w:p w14:paraId="56784FD9"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09C253A" w14:textId="77777777" w:rsidR="007354B0" w:rsidRDefault="007354B0">
          <w:pPr>
            <w:pStyle w:val="Footer"/>
            <w:jc w:val="right"/>
            <w:rPr>
              <w:sz w:val="20"/>
              <w:szCs w:val="20"/>
            </w:rPr>
          </w:pPr>
          <w:r>
            <w:rPr>
              <w:sz w:val="20"/>
              <w:szCs w:val="20"/>
            </w:rPr>
            <w:t>27 February 2020</w:t>
          </w:r>
        </w:p>
      </w:tc>
    </w:tr>
  </w:tbl>
  <w:p w14:paraId="62885E62" w14:textId="77777777" w:rsidR="007354B0" w:rsidRDefault="007354B0">
    <w:pPr>
      <w:pStyle w:val="Footer"/>
    </w:pPr>
  </w:p>
</w:ftr>
</file>

<file path=word/footer1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3B79AA1" w14:textId="77777777">
      <w:trPr>
        <w:jc w:val="center"/>
      </w:trPr>
      <w:tc>
        <w:tcPr>
          <w:tcW w:w="3863" w:type="dxa"/>
        </w:tcPr>
        <w:p w14:paraId="281D8175" w14:textId="77777777" w:rsidR="007354B0" w:rsidRDefault="007354B0">
          <w:pPr>
            <w:pStyle w:val="Footer"/>
            <w:rPr>
              <w:sz w:val="20"/>
              <w:szCs w:val="20"/>
              <w:lang w:val="fr-FR"/>
            </w:rPr>
          </w:pPr>
          <w:r>
            <w:rPr>
              <w:sz w:val="20"/>
              <w:szCs w:val="20"/>
              <w:lang w:val="fr-FR"/>
            </w:rPr>
            <w:t>Version 12.7</w:t>
          </w:r>
        </w:p>
      </w:tc>
      <w:tc>
        <w:tcPr>
          <w:tcW w:w="2840" w:type="dxa"/>
        </w:tcPr>
        <w:p w14:paraId="0EFC2C6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7B3FA55B" w14:textId="77777777" w:rsidR="007354B0" w:rsidRDefault="007354B0">
          <w:pPr>
            <w:pStyle w:val="Footer"/>
            <w:jc w:val="right"/>
            <w:rPr>
              <w:sz w:val="20"/>
              <w:szCs w:val="20"/>
            </w:rPr>
          </w:pPr>
          <w:r>
            <w:rPr>
              <w:sz w:val="20"/>
              <w:szCs w:val="20"/>
            </w:rPr>
            <w:t>27 February 2020</w:t>
          </w:r>
        </w:p>
      </w:tc>
    </w:tr>
  </w:tbl>
  <w:p w14:paraId="45B3F505" w14:textId="77777777" w:rsidR="007354B0" w:rsidRDefault="007354B0">
    <w:pPr>
      <w:pStyle w:val="Footer"/>
    </w:pPr>
  </w:p>
</w:ftr>
</file>

<file path=word/footer1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E1F3275" w14:textId="77777777">
      <w:trPr>
        <w:jc w:val="center"/>
      </w:trPr>
      <w:tc>
        <w:tcPr>
          <w:tcW w:w="3863" w:type="dxa"/>
        </w:tcPr>
        <w:p w14:paraId="5619C167" w14:textId="77777777" w:rsidR="007354B0" w:rsidRDefault="007354B0">
          <w:pPr>
            <w:pStyle w:val="Footer"/>
            <w:rPr>
              <w:sz w:val="20"/>
              <w:szCs w:val="20"/>
              <w:lang w:val="fr-FR"/>
            </w:rPr>
          </w:pPr>
          <w:r>
            <w:rPr>
              <w:sz w:val="20"/>
              <w:szCs w:val="20"/>
              <w:lang w:val="fr-FR"/>
            </w:rPr>
            <w:t>Version 12.7</w:t>
          </w:r>
        </w:p>
      </w:tc>
      <w:tc>
        <w:tcPr>
          <w:tcW w:w="2840" w:type="dxa"/>
        </w:tcPr>
        <w:p w14:paraId="351D60F0"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431CACD5" w14:textId="77777777" w:rsidR="007354B0" w:rsidRDefault="007354B0">
          <w:pPr>
            <w:pStyle w:val="Footer"/>
            <w:jc w:val="right"/>
            <w:rPr>
              <w:sz w:val="20"/>
              <w:szCs w:val="20"/>
            </w:rPr>
          </w:pPr>
          <w:r>
            <w:rPr>
              <w:sz w:val="20"/>
              <w:szCs w:val="20"/>
            </w:rPr>
            <w:t>27 February 2020</w:t>
          </w:r>
        </w:p>
      </w:tc>
    </w:tr>
  </w:tbl>
  <w:p w14:paraId="4DDF8C7E" w14:textId="77777777" w:rsidR="007354B0" w:rsidRDefault="007354B0">
    <w:pPr>
      <w:pStyle w:val="Footer"/>
    </w:pPr>
  </w:p>
</w:ftr>
</file>

<file path=word/footer1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16AC76E" w14:textId="77777777">
      <w:trPr>
        <w:jc w:val="center"/>
      </w:trPr>
      <w:tc>
        <w:tcPr>
          <w:tcW w:w="3863" w:type="dxa"/>
        </w:tcPr>
        <w:p w14:paraId="6195158B" w14:textId="77777777" w:rsidR="007354B0" w:rsidRDefault="007354B0">
          <w:pPr>
            <w:pStyle w:val="Footer"/>
            <w:rPr>
              <w:sz w:val="20"/>
              <w:szCs w:val="20"/>
              <w:lang w:val="fr-FR"/>
            </w:rPr>
          </w:pPr>
          <w:r>
            <w:rPr>
              <w:sz w:val="20"/>
              <w:szCs w:val="20"/>
              <w:lang w:val="fr-FR"/>
            </w:rPr>
            <w:t>Version 12.7</w:t>
          </w:r>
        </w:p>
      </w:tc>
      <w:tc>
        <w:tcPr>
          <w:tcW w:w="2840" w:type="dxa"/>
        </w:tcPr>
        <w:p w14:paraId="2F6850A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4FEC2596" w14:textId="77777777" w:rsidR="007354B0" w:rsidRDefault="007354B0">
          <w:pPr>
            <w:pStyle w:val="Footer"/>
            <w:jc w:val="right"/>
            <w:rPr>
              <w:sz w:val="20"/>
              <w:szCs w:val="20"/>
            </w:rPr>
          </w:pPr>
          <w:r>
            <w:rPr>
              <w:sz w:val="20"/>
              <w:szCs w:val="20"/>
            </w:rPr>
            <w:t>27 February 2020</w:t>
          </w:r>
        </w:p>
      </w:tc>
    </w:tr>
  </w:tbl>
  <w:p w14:paraId="68719BED" w14:textId="77777777" w:rsidR="007354B0" w:rsidRDefault="007354B0">
    <w:pPr>
      <w:pStyle w:val="Footer"/>
    </w:pPr>
  </w:p>
</w:ftr>
</file>

<file path=word/footer1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A04F0EC" w14:textId="77777777">
      <w:trPr>
        <w:jc w:val="center"/>
      </w:trPr>
      <w:tc>
        <w:tcPr>
          <w:tcW w:w="3863" w:type="dxa"/>
        </w:tcPr>
        <w:p w14:paraId="2047603F" w14:textId="77777777" w:rsidR="007354B0" w:rsidRDefault="007354B0">
          <w:pPr>
            <w:pStyle w:val="Footer"/>
            <w:rPr>
              <w:sz w:val="20"/>
              <w:szCs w:val="20"/>
              <w:lang w:val="fr-FR"/>
            </w:rPr>
          </w:pPr>
          <w:r>
            <w:rPr>
              <w:sz w:val="20"/>
              <w:szCs w:val="20"/>
              <w:lang w:val="fr-FR"/>
            </w:rPr>
            <w:t>Version 12.7</w:t>
          </w:r>
        </w:p>
      </w:tc>
      <w:tc>
        <w:tcPr>
          <w:tcW w:w="2840" w:type="dxa"/>
        </w:tcPr>
        <w:p w14:paraId="6D440722"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5D290AC" w14:textId="77777777" w:rsidR="007354B0" w:rsidRDefault="007354B0">
          <w:pPr>
            <w:pStyle w:val="Footer"/>
            <w:jc w:val="right"/>
            <w:rPr>
              <w:sz w:val="20"/>
              <w:szCs w:val="20"/>
            </w:rPr>
          </w:pPr>
          <w:r>
            <w:rPr>
              <w:sz w:val="20"/>
              <w:szCs w:val="20"/>
            </w:rPr>
            <w:t>27 February 2020</w:t>
          </w:r>
        </w:p>
      </w:tc>
    </w:tr>
  </w:tbl>
  <w:p w14:paraId="0A9B70CB" w14:textId="77777777" w:rsidR="007354B0" w:rsidRDefault="007354B0">
    <w:pPr>
      <w:pStyle w:val="Footer"/>
    </w:pPr>
  </w:p>
</w:ftr>
</file>

<file path=word/footer1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E774166" w14:textId="77777777">
      <w:trPr>
        <w:jc w:val="center"/>
      </w:trPr>
      <w:tc>
        <w:tcPr>
          <w:tcW w:w="3863" w:type="dxa"/>
        </w:tcPr>
        <w:p w14:paraId="1646F0A9" w14:textId="77777777" w:rsidR="007354B0" w:rsidRDefault="007354B0">
          <w:pPr>
            <w:pStyle w:val="Footer"/>
            <w:rPr>
              <w:sz w:val="20"/>
              <w:szCs w:val="20"/>
              <w:lang w:val="fr-FR"/>
            </w:rPr>
          </w:pPr>
          <w:r>
            <w:rPr>
              <w:sz w:val="20"/>
              <w:szCs w:val="20"/>
              <w:lang w:val="fr-FR"/>
            </w:rPr>
            <w:t>Version 12.7</w:t>
          </w:r>
        </w:p>
      </w:tc>
      <w:tc>
        <w:tcPr>
          <w:tcW w:w="2840" w:type="dxa"/>
        </w:tcPr>
        <w:p w14:paraId="3A8B4DE0"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0D3752FC" w14:textId="77777777" w:rsidR="007354B0" w:rsidRDefault="007354B0">
          <w:pPr>
            <w:pStyle w:val="Footer"/>
            <w:jc w:val="right"/>
            <w:rPr>
              <w:sz w:val="20"/>
              <w:szCs w:val="20"/>
            </w:rPr>
          </w:pPr>
          <w:r>
            <w:rPr>
              <w:sz w:val="20"/>
              <w:szCs w:val="20"/>
            </w:rPr>
            <w:t>27 February 2020</w:t>
          </w:r>
        </w:p>
      </w:tc>
    </w:tr>
  </w:tbl>
  <w:p w14:paraId="6014B434" w14:textId="77777777" w:rsidR="007354B0" w:rsidRDefault="007354B0">
    <w:pPr>
      <w:pStyle w:val="Footer"/>
    </w:pPr>
  </w:p>
</w:ftr>
</file>

<file path=word/footer1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7FBB2629" w14:textId="77777777">
      <w:trPr>
        <w:jc w:val="center"/>
      </w:trPr>
      <w:tc>
        <w:tcPr>
          <w:tcW w:w="3863" w:type="dxa"/>
        </w:tcPr>
        <w:p w14:paraId="498A592C" w14:textId="77777777" w:rsidR="007354B0" w:rsidRDefault="007354B0">
          <w:pPr>
            <w:pStyle w:val="Footer"/>
            <w:rPr>
              <w:sz w:val="20"/>
              <w:szCs w:val="20"/>
              <w:lang w:val="fr-FR"/>
            </w:rPr>
          </w:pPr>
          <w:r>
            <w:rPr>
              <w:sz w:val="20"/>
              <w:szCs w:val="20"/>
              <w:lang w:val="fr-FR"/>
            </w:rPr>
            <w:t>Version 12.7</w:t>
          </w:r>
        </w:p>
      </w:tc>
      <w:tc>
        <w:tcPr>
          <w:tcW w:w="2840" w:type="dxa"/>
        </w:tcPr>
        <w:p w14:paraId="5B8BDC5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1F905936" w14:textId="77777777" w:rsidR="007354B0" w:rsidRDefault="007354B0">
          <w:pPr>
            <w:pStyle w:val="Footer"/>
            <w:jc w:val="right"/>
            <w:rPr>
              <w:sz w:val="20"/>
              <w:szCs w:val="20"/>
            </w:rPr>
          </w:pPr>
          <w:r>
            <w:rPr>
              <w:sz w:val="20"/>
              <w:szCs w:val="20"/>
            </w:rPr>
            <w:t>27 February 2020</w:t>
          </w:r>
        </w:p>
      </w:tc>
    </w:tr>
  </w:tbl>
  <w:p w14:paraId="49B3DFEA" w14:textId="77777777" w:rsidR="007354B0" w:rsidRDefault="007354B0">
    <w:pPr>
      <w:pStyle w:val="Footer"/>
    </w:pPr>
  </w:p>
</w:ftr>
</file>

<file path=word/footer1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351BB65" w14:textId="77777777">
      <w:trPr>
        <w:jc w:val="center"/>
      </w:trPr>
      <w:tc>
        <w:tcPr>
          <w:tcW w:w="3863" w:type="dxa"/>
        </w:tcPr>
        <w:p w14:paraId="1F4E1F85" w14:textId="77777777" w:rsidR="007354B0" w:rsidRDefault="007354B0">
          <w:pPr>
            <w:pStyle w:val="Footer"/>
            <w:rPr>
              <w:sz w:val="20"/>
              <w:szCs w:val="20"/>
              <w:lang w:val="fr-FR"/>
            </w:rPr>
          </w:pPr>
          <w:r>
            <w:rPr>
              <w:sz w:val="20"/>
              <w:szCs w:val="20"/>
              <w:lang w:val="fr-FR"/>
            </w:rPr>
            <w:t>Version 12.7</w:t>
          </w:r>
        </w:p>
      </w:tc>
      <w:tc>
        <w:tcPr>
          <w:tcW w:w="2840" w:type="dxa"/>
        </w:tcPr>
        <w:p w14:paraId="131BFD5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33D3E700" w14:textId="77777777" w:rsidR="007354B0" w:rsidRDefault="007354B0">
          <w:pPr>
            <w:pStyle w:val="Footer"/>
            <w:jc w:val="right"/>
            <w:rPr>
              <w:sz w:val="20"/>
              <w:szCs w:val="20"/>
            </w:rPr>
          </w:pPr>
          <w:r>
            <w:rPr>
              <w:sz w:val="20"/>
              <w:szCs w:val="20"/>
            </w:rPr>
            <w:t>27 February 2020</w:t>
          </w:r>
        </w:p>
      </w:tc>
    </w:tr>
  </w:tbl>
  <w:p w14:paraId="518F0E12" w14:textId="77777777" w:rsidR="007354B0" w:rsidRDefault="007354B0">
    <w:pPr>
      <w:pStyle w:val="Footer"/>
    </w:pPr>
  </w:p>
</w:ftr>
</file>

<file path=word/footer1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673B1F1" w14:textId="77777777">
      <w:trPr>
        <w:jc w:val="center"/>
      </w:trPr>
      <w:tc>
        <w:tcPr>
          <w:tcW w:w="3863" w:type="dxa"/>
        </w:tcPr>
        <w:p w14:paraId="55916359" w14:textId="77777777" w:rsidR="007354B0" w:rsidRDefault="007354B0">
          <w:pPr>
            <w:pStyle w:val="Footer"/>
            <w:rPr>
              <w:sz w:val="20"/>
              <w:szCs w:val="20"/>
              <w:lang w:val="fr-FR"/>
            </w:rPr>
          </w:pPr>
          <w:r>
            <w:rPr>
              <w:sz w:val="20"/>
              <w:szCs w:val="20"/>
              <w:lang w:val="fr-FR"/>
            </w:rPr>
            <w:t>Version 12.7</w:t>
          </w:r>
        </w:p>
      </w:tc>
      <w:tc>
        <w:tcPr>
          <w:tcW w:w="2840" w:type="dxa"/>
        </w:tcPr>
        <w:p w14:paraId="459D33D5"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3ADA5ECD" w14:textId="77777777" w:rsidR="007354B0" w:rsidRDefault="007354B0">
          <w:pPr>
            <w:pStyle w:val="Footer"/>
            <w:jc w:val="right"/>
            <w:rPr>
              <w:sz w:val="20"/>
              <w:szCs w:val="20"/>
            </w:rPr>
          </w:pPr>
          <w:r>
            <w:rPr>
              <w:sz w:val="20"/>
              <w:szCs w:val="20"/>
            </w:rPr>
            <w:t>27 February 2020</w:t>
          </w:r>
        </w:p>
      </w:tc>
    </w:tr>
  </w:tbl>
  <w:p w14:paraId="7F7E51B9" w14:textId="77777777" w:rsidR="007354B0" w:rsidRDefault="007354B0">
    <w:pPr>
      <w:pStyle w:val="Footer"/>
    </w:pPr>
  </w:p>
</w:ftr>
</file>

<file path=word/footer1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F8E818F" w14:textId="77777777">
      <w:trPr>
        <w:jc w:val="center"/>
      </w:trPr>
      <w:tc>
        <w:tcPr>
          <w:tcW w:w="3863" w:type="dxa"/>
        </w:tcPr>
        <w:p w14:paraId="2AF8C9EC" w14:textId="77777777" w:rsidR="007354B0" w:rsidRDefault="007354B0">
          <w:pPr>
            <w:pStyle w:val="Footer"/>
            <w:rPr>
              <w:sz w:val="20"/>
              <w:szCs w:val="20"/>
              <w:lang w:val="fr-FR"/>
            </w:rPr>
          </w:pPr>
          <w:r>
            <w:rPr>
              <w:sz w:val="20"/>
              <w:szCs w:val="20"/>
              <w:lang w:val="fr-FR"/>
            </w:rPr>
            <w:t>Version 12.7</w:t>
          </w:r>
        </w:p>
      </w:tc>
      <w:tc>
        <w:tcPr>
          <w:tcW w:w="2840" w:type="dxa"/>
        </w:tcPr>
        <w:p w14:paraId="256739A7"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041B8A1F" w14:textId="77777777" w:rsidR="007354B0" w:rsidRDefault="007354B0">
          <w:pPr>
            <w:pStyle w:val="Footer"/>
            <w:jc w:val="right"/>
            <w:rPr>
              <w:sz w:val="20"/>
              <w:szCs w:val="20"/>
            </w:rPr>
          </w:pPr>
          <w:r>
            <w:rPr>
              <w:sz w:val="20"/>
              <w:szCs w:val="20"/>
            </w:rPr>
            <w:t>27 February 2020</w:t>
          </w:r>
        </w:p>
      </w:tc>
    </w:tr>
  </w:tbl>
  <w:p w14:paraId="090D0A91" w14:textId="77777777" w:rsidR="007354B0" w:rsidRDefault="007354B0">
    <w:pPr>
      <w:pStyle w:val="Footer"/>
    </w:pPr>
  </w:p>
</w:ftr>
</file>

<file path=word/footer1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850C98E" w14:textId="77777777">
      <w:trPr>
        <w:jc w:val="center"/>
      </w:trPr>
      <w:tc>
        <w:tcPr>
          <w:tcW w:w="3863" w:type="dxa"/>
        </w:tcPr>
        <w:p w14:paraId="53AAEF49" w14:textId="77777777" w:rsidR="007354B0" w:rsidRDefault="007354B0">
          <w:pPr>
            <w:pStyle w:val="Footer"/>
            <w:rPr>
              <w:sz w:val="20"/>
              <w:szCs w:val="20"/>
              <w:lang w:val="fr-FR"/>
            </w:rPr>
          </w:pPr>
          <w:r>
            <w:rPr>
              <w:sz w:val="20"/>
              <w:szCs w:val="20"/>
              <w:lang w:val="fr-FR"/>
            </w:rPr>
            <w:t>Version 12.7</w:t>
          </w:r>
        </w:p>
      </w:tc>
      <w:tc>
        <w:tcPr>
          <w:tcW w:w="2840" w:type="dxa"/>
        </w:tcPr>
        <w:p w14:paraId="5FAAAB72"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31800BC8" w14:textId="77777777" w:rsidR="007354B0" w:rsidRDefault="007354B0">
          <w:pPr>
            <w:pStyle w:val="Footer"/>
            <w:jc w:val="right"/>
            <w:rPr>
              <w:sz w:val="20"/>
              <w:szCs w:val="20"/>
            </w:rPr>
          </w:pPr>
          <w:r>
            <w:rPr>
              <w:sz w:val="20"/>
              <w:szCs w:val="20"/>
            </w:rPr>
            <w:t>27 February 2020</w:t>
          </w:r>
        </w:p>
      </w:tc>
    </w:tr>
  </w:tbl>
  <w:p w14:paraId="6E511484" w14:textId="77777777" w:rsidR="007354B0" w:rsidRDefault="007354B0">
    <w:pPr>
      <w:pStyle w:val="Footer"/>
    </w:pPr>
  </w:p>
</w:ftr>
</file>

<file path=word/footer1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30714B4" w14:textId="77777777">
      <w:trPr>
        <w:jc w:val="center"/>
      </w:trPr>
      <w:tc>
        <w:tcPr>
          <w:tcW w:w="3863" w:type="dxa"/>
        </w:tcPr>
        <w:p w14:paraId="3E5ECF2D" w14:textId="77777777" w:rsidR="007354B0" w:rsidRDefault="007354B0">
          <w:pPr>
            <w:pStyle w:val="Footer"/>
            <w:rPr>
              <w:sz w:val="20"/>
              <w:szCs w:val="20"/>
              <w:lang w:val="fr-FR"/>
            </w:rPr>
          </w:pPr>
          <w:r>
            <w:rPr>
              <w:sz w:val="20"/>
              <w:szCs w:val="20"/>
              <w:lang w:val="fr-FR"/>
            </w:rPr>
            <w:t>Version 12.7</w:t>
          </w:r>
        </w:p>
      </w:tc>
      <w:tc>
        <w:tcPr>
          <w:tcW w:w="2840" w:type="dxa"/>
        </w:tcPr>
        <w:p w14:paraId="563EC7AA"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417EA830" w14:textId="77777777" w:rsidR="007354B0" w:rsidRDefault="007354B0">
          <w:pPr>
            <w:pStyle w:val="Footer"/>
            <w:jc w:val="right"/>
            <w:rPr>
              <w:sz w:val="20"/>
              <w:szCs w:val="20"/>
            </w:rPr>
          </w:pPr>
          <w:r>
            <w:rPr>
              <w:sz w:val="20"/>
              <w:szCs w:val="20"/>
            </w:rPr>
            <w:t>27 February 2020</w:t>
          </w:r>
        </w:p>
      </w:tc>
    </w:tr>
  </w:tbl>
  <w:p w14:paraId="31B1FA02" w14:textId="77777777" w:rsidR="007354B0" w:rsidRDefault="007354B0">
    <w:pPr>
      <w:pStyle w:val="Footer"/>
    </w:pPr>
  </w:p>
</w:ftr>
</file>

<file path=word/footer1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704CD2C" w14:textId="77777777">
      <w:trPr>
        <w:jc w:val="center"/>
      </w:trPr>
      <w:tc>
        <w:tcPr>
          <w:tcW w:w="3863" w:type="dxa"/>
        </w:tcPr>
        <w:p w14:paraId="37757E97" w14:textId="77777777" w:rsidR="007354B0" w:rsidRDefault="007354B0">
          <w:pPr>
            <w:pStyle w:val="Footer"/>
            <w:rPr>
              <w:sz w:val="20"/>
              <w:szCs w:val="20"/>
              <w:lang w:val="fr-FR"/>
            </w:rPr>
          </w:pPr>
          <w:r>
            <w:rPr>
              <w:sz w:val="20"/>
              <w:szCs w:val="20"/>
              <w:lang w:val="fr-FR"/>
            </w:rPr>
            <w:t>Version 12.7</w:t>
          </w:r>
        </w:p>
      </w:tc>
      <w:tc>
        <w:tcPr>
          <w:tcW w:w="2840" w:type="dxa"/>
        </w:tcPr>
        <w:p w14:paraId="31862D2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037E8018" w14:textId="77777777" w:rsidR="007354B0" w:rsidRDefault="007354B0">
          <w:pPr>
            <w:pStyle w:val="Footer"/>
            <w:jc w:val="right"/>
            <w:rPr>
              <w:sz w:val="20"/>
              <w:szCs w:val="20"/>
            </w:rPr>
          </w:pPr>
          <w:r>
            <w:rPr>
              <w:sz w:val="20"/>
              <w:szCs w:val="20"/>
            </w:rPr>
            <w:t>27 February 2020</w:t>
          </w:r>
        </w:p>
      </w:tc>
    </w:tr>
  </w:tbl>
  <w:p w14:paraId="7E3FCA27" w14:textId="77777777" w:rsidR="007354B0" w:rsidRDefault="007354B0">
    <w:pPr>
      <w:pStyle w:val="Footer"/>
    </w:pPr>
  </w:p>
</w:ftr>
</file>

<file path=word/footer1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556AC2D" w14:textId="77777777">
      <w:trPr>
        <w:jc w:val="center"/>
      </w:trPr>
      <w:tc>
        <w:tcPr>
          <w:tcW w:w="3863" w:type="dxa"/>
        </w:tcPr>
        <w:p w14:paraId="657EFC41" w14:textId="77777777" w:rsidR="007354B0" w:rsidRDefault="007354B0">
          <w:pPr>
            <w:pStyle w:val="Footer"/>
            <w:rPr>
              <w:sz w:val="20"/>
              <w:szCs w:val="20"/>
              <w:lang w:val="fr-FR"/>
            </w:rPr>
          </w:pPr>
          <w:r>
            <w:rPr>
              <w:sz w:val="20"/>
              <w:szCs w:val="20"/>
              <w:lang w:val="fr-FR"/>
            </w:rPr>
            <w:t>Version 12.7</w:t>
          </w:r>
        </w:p>
      </w:tc>
      <w:tc>
        <w:tcPr>
          <w:tcW w:w="2840" w:type="dxa"/>
        </w:tcPr>
        <w:p w14:paraId="53A02819"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422F22CB" w14:textId="77777777" w:rsidR="007354B0" w:rsidRDefault="007354B0">
          <w:pPr>
            <w:pStyle w:val="Footer"/>
            <w:jc w:val="right"/>
            <w:rPr>
              <w:sz w:val="20"/>
              <w:szCs w:val="20"/>
            </w:rPr>
          </w:pPr>
          <w:r>
            <w:rPr>
              <w:sz w:val="20"/>
              <w:szCs w:val="20"/>
            </w:rPr>
            <w:t>27 February 2020</w:t>
          </w:r>
        </w:p>
      </w:tc>
    </w:tr>
  </w:tbl>
  <w:p w14:paraId="0917F971" w14:textId="77777777" w:rsidR="007354B0" w:rsidRDefault="007354B0">
    <w:pPr>
      <w:pStyle w:val="Footer"/>
    </w:pPr>
  </w:p>
</w:ftr>
</file>

<file path=word/footer1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561C813" w14:textId="77777777">
      <w:trPr>
        <w:jc w:val="center"/>
      </w:trPr>
      <w:tc>
        <w:tcPr>
          <w:tcW w:w="3863" w:type="dxa"/>
        </w:tcPr>
        <w:p w14:paraId="3E122A76" w14:textId="77777777" w:rsidR="007354B0" w:rsidRDefault="007354B0">
          <w:pPr>
            <w:pStyle w:val="Footer"/>
            <w:rPr>
              <w:sz w:val="20"/>
              <w:szCs w:val="20"/>
              <w:lang w:val="fr-FR"/>
            </w:rPr>
          </w:pPr>
          <w:r>
            <w:rPr>
              <w:sz w:val="20"/>
              <w:szCs w:val="20"/>
              <w:lang w:val="fr-FR"/>
            </w:rPr>
            <w:t>Version 12.7</w:t>
          </w:r>
        </w:p>
      </w:tc>
      <w:tc>
        <w:tcPr>
          <w:tcW w:w="2840" w:type="dxa"/>
        </w:tcPr>
        <w:p w14:paraId="59F3BB92"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766FAD8C" w14:textId="77777777" w:rsidR="007354B0" w:rsidRDefault="007354B0">
          <w:pPr>
            <w:pStyle w:val="Footer"/>
            <w:jc w:val="right"/>
            <w:rPr>
              <w:sz w:val="20"/>
              <w:szCs w:val="20"/>
            </w:rPr>
          </w:pPr>
          <w:r>
            <w:rPr>
              <w:sz w:val="20"/>
              <w:szCs w:val="20"/>
            </w:rPr>
            <w:t>27 February 2020</w:t>
          </w:r>
        </w:p>
      </w:tc>
    </w:tr>
  </w:tbl>
  <w:p w14:paraId="03455041" w14:textId="77777777" w:rsidR="007354B0" w:rsidRDefault="007354B0">
    <w:pPr>
      <w:pStyle w:val="Footer"/>
    </w:pPr>
  </w:p>
</w:ftr>
</file>

<file path=word/footer1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D9B991A" w14:textId="77777777">
      <w:trPr>
        <w:jc w:val="center"/>
      </w:trPr>
      <w:tc>
        <w:tcPr>
          <w:tcW w:w="3863" w:type="dxa"/>
        </w:tcPr>
        <w:p w14:paraId="5F82F23B" w14:textId="77777777" w:rsidR="007354B0" w:rsidRDefault="007354B0">
          <w:pPr>
            <w:pStyle w:val="Footer"/>
            <w:rPr>
              <w:sz w:val="20"/>
              <w:szCs w:val="20"/>
              <w:lang w:val="fr-FR"/>
            </w:rPr>
          </w:pPr>
          <w:r>
            <w:rPr>
              <w:sz w:val="20"/>
              <w:szCs w:val="20"/>
              <w:lang w:val="fr-FR"/>
            </w:rPr>
            <w:t>Version 12.7</w:t>
          </w:r>
        </w:p>
      </w:tc>
      <w:tc>
        <w:tcPr>
          <w:tcW w:w="2840" w:type="dxa"/>
        </w:tcPr>
        <w:p w14:paraId="3D93B93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7366A5E" w14:textId="77777777" w:rsidR="007354B0" w:rsidRDefault="007354B0">
          <w:pPr>
            <w:pStyle w:val="Footer"/>
            <w:jc w:val="right"/>
            <w:rPr>
              <w:sz w:val="20"/>
              <w:szCs w:val="20"/>
            </w:rPr>
          </w:pPr>
          <w:r>
            <w:rPr>
              <w:sz w:val="20"/>
              <w:szCs w:val="20"/>
            </w:rPr>
            <w:t>27 February 2020</w:t>
          </w:r>
        </w:p>
      </w:tc>
    </w:tr>
  </w:tbl>
  <w:p w14:paraId="454D4513" w14:textId="77777777" w:rsidR="007354B0" w:rsidRDefault="007354B0">
    <w:pPr>
      <w:pStyle w:val="Footer"/>
    </w:pPr>
  </w:p>
</w:ftr>
</file>

<file path=word/footer1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7D27E7F" w14:textId="77777777">
      <w:trPr>
        <w:jc w:val="center"/>
      </w:trPr>
      <w:tc>
        <w:tcPr>
          <w:tcW w:w="3863" w:type="dxa"/>
        </w:tcPr>
        <w:p w14:paraId="45C262A2" w14:textId="77777777" w:rsidR="007354B0" w:rsidRDefault="007354B0">
          <w:pPr>
            <w:pStyle w:val="Footer"/>
            <w:rPr>
              <w:sz w:val="20"/>
              <w:szCs w:val="20"/>
              <w:lang w:val="fr-FR"/>
            </w:rPr>
          </w:pPr>
          <w:r>
            <w:rPr>
              <w:sz w:val="20"/>
              <w:szCs w:val="20"/>
              <w:lang w:val="fr-FR"/>
            </w:rPr>
            <w:t>Version 12.7</w:t>
          </w:r>
        </w:p>
      </w:tc>
      <w:tc>
        <w:tcPr>
          <w:tcW w:w="2840" w:type="dxa"/>
        </w:tcPr>
        <w:p w14:paraId="4D4ECCB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311AACE" w14:textId="77777777" w:rsidR="007354B0" w:rsidRDefault="007354B0">
          <w:pPr>
            <w:pStyle w:val="Footer"/>
            <w:jc w:val="right"/>
            <w:rPr>
              <w:sz w:val="20"/>
              <w:szCs w:val="20"/>
            </w:rPr>
          </w:pPr>
          <w:r>
            <w:rPr>
              <w:sz w:val="20"/>
              <w:szCs w:val="20"/>
            </w:rPr>
            <w:t>27 February 2020</w:t>
          </w:r>
        </w:p>
      </w:tc>
    </w:tr>
  </w:tbl>
  <w:p w14:paraId="214BA9ED" w14:textId="77777777" w:rsidR="007354B0" w:rsidRDefault="007354B0">
    <w:pPr>
      <w:pStyle w:val="Footer"/>
    </w:pPr>
  </w:p>
</w:ftr>
</file>

<file path=word/footer1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A344A8A" w14:textId="77777777">
      <w:trPr>
        <w:jc w:val="center"/>
      </w:trPr>
      <w:tc>
        <w:tcPr>
          <w:tcW w:w="3863" w:type="dxa"/>
        </w:tcPr>
        <w:p w14:paraId="7671972C" w14:textId="77777777" w:rsidR="007354B0" w:rsidRDefault="007354B0">
          <w:pPr>
            <w:pStyle w:val="Footer"/>
            <w:rPr>
              <w:sz w:val="20"/>
              <w:szCs w:val="20"/>
              <w:lang w:val="fr-FR"/>
            </w:rPr>
          </w:pPr>
          <w:r>
            <w:rPr>
              <w:sz w:val="20"/>
              <w:szCs w:val="20"/>
              <w:lang w:val="fr-FR"/>
            </w:rPr>
            <w:t>Version 12.7</w:t>
          </w:r>
        </w:p>
      </w:tc>
      <w:tc>
        <w:tcPr>
          <w:tcW w:w="2840" w:type="dxa"/>
        </w:tcPr>
        <w:p w14:paraId="7EC15DD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5B398F1E" w14:textId="77777777" w:rsidR="007354B0" w:rsidRDefault="007354B0">
          <w:pPr>
            <w:pStyle w:val="Footer"/>
            <w:jc w:val="right"/>
            <w:rPr>
              <w:sz w:val="20"/>
              <w:szCs w:val="20"/>
            </w:rPr>
          </w:pPr>
          <w:r>
            <w:rPr>
              <w:sz w:val="20"/>
              <w:szCs w:val="20"/>
            </w:rPr>
            <w:t>27 February 2020</w:t>
          </w:r>
        </w:p>
      </w:tc>
    </w:tr>
  </w:tbl>
  <w:p w14:paraId="531C6566" w14:textId="77777777" w:rsidR="007354B0" w:rsidRDefault="007354B0">
    <w:pPr>
      <w:pStyle w:val="Footer"/>
    </w:pPr>
  </w:p>
</w:ftr>
</file>

<file path=word/footer1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34BD5111" w14:textId="77777777">
      <w:trPr>
        <w:jc w:val="center"/>
      </w:trPr>
      <w:tc>
        <w:tcPr>
          <w:tcW w:w="3863" w:type="dxa"/>
        </w:tcPr>
        <w:p w14:paraId="7284ECAF" w14:textId="77777777" w:rsidR="007354B0" w:rsidRDefault="007354B0">
          <w:pPr>
            <w:pStyle w:val="Footer"/>
            <w:rPr>
              <w:sz w:val="20"/>
              <w:szCs w:val="20"/>
              <w:lang w:val="fr-FR"/>
            </w:rPr>
          </w:pPr>
          <w:r>
            <w:rPr>
              <w:sz w:val="20"/>
              <w:szCs w:val="20"/>
              <w:lang w:val="fr-FR"/>
            </w:rPr>
            <w:t>Version 12.7</w:t>
          </w:r>
        </w:p>
      </w:tc>
      <w:tc>
        <w:tcPr>
          <w:tcW w:w="2840" w:type="dxa"/>
        </w:tcPr>
        <w:p w14:paraId="7078F5C6"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6B79A50A" w14:textId="77777777" w:rsidR="007354B0" w:rsidRDefault="007354B0">
          <w:pPr>
            <w:pStyle w:val="Footer"/>
            <w:jc w:val="right"/>
            <w:rPr>
              <w:sz w:val="20"/>
              <w:szCs w:val="20"/>
            </w:rPr>
          </w:pPr>
          <w:r>
            <w:rPr>
              <w:sz w:val="20"/>
              <w:szCs w:val="20"/>
            </w:rPr>
            <w:t>27 February 2020</w:t>
          </w:r>
        </w:p>
      </w:tc>
    </w:tr>
  </w:tbl>
  <w:p w14:paraId="5DDBCA52" w14:textId="77777777" w:rsidR="007354B0" w:rsidRDefault="007354B0">
    <w:pPr>
      <w:pStyle w:val="Footer"/>
    </w:pPr>
  </w:p>
</w:ftr>
</file>

<file path=word/footer1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9B6AF58" w14:textId="77777777">
      <w:trPr>
        <w:jc w:val="center"/>
      </w:trPr>
      <w:tc>
        <w:tcPr>
          <w:tcW w:w="3863" w:type="dxa"/>
        </w:tcPr>
        <w:p w14:paraId="356F04AD" w14:textId="77777777" w:rsidR="007354B0" w:rsidRDefault="007354B0">
          <w:pPr>
            <w:pStyle w:val="Footer"/>
            <w:rPr>
              <w:sz w:val="20"/>
              <w:szCs w:val="20"/>
              <w:lang w:val="fr-FR"/>
            </w:rPr>
          </w:pPr>
          <w:r>
            <w:rPr>
              <w:sz w:val="20"/>
              <w:szCs w:val="20"/>
              <w:lang w:val="fr-FR"/>
            </w:rPr>
            <w:t>Version 12.7</w:t>
          </w:r>
        </w:p>
      </w:tc>
      <w:tc>
        <w:tcPr>
          <w:tcW w:w="2840" w:type="dxa"/>
        </w:tcPr>
        <w:p w14:paraId="7F1333A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1EB10FC5" w14:textId="77777777" w:rsidR="007354B0" w:rsidRDefault="007354B0">
          <w:pPr>
            <w:pStyle w:val="Footer"/>
            <w:jc w:val="right"/>
            <w:rPr>
              <w:sz w:val="20"/>
              <w:szCs w:val="20"/>
            </w:rPr>
          </w:pPr>
          <w:r>
            <w:rPr>
              <w:sz w:val="20"/>
              <w:szCs w:val="20"/>
            </w:rPr>
            <w:t>27 February 2020</w:t>
          </w:r>
        </w:p>
      </w:tc>
    </w:tr>
  </w:tbl>
  <w:p w14:paraId="40716DFA" w14:textId="77777777" w:rsidR="007354B0" w:rsidRDefault="007354B0">
    <w:pPr>
      <w:pStyle w:val="Footer"/>
    </w:pPr>
  </w:p>
</w:ftr>
</file>

<file path=word/footer1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6CD0B68" w14:textId="77777777">
      <w:trPr>
        <w:jc w:val="center"/>
      </w:trPr>
      <w:tc>
        <w:tcPr>
          <w:tcW w:w="3863" w:type="dxa"/>
        </w:tcPr>
        <w:p w14:paraId="06BD575F" w14:textId="77777777" w:rsidR="007354B0" w:rsidRDefault="007354B0">
          <w:pPr>
            <w:pStyle w:val="Footer"/>
            <w:rPr>
              <w:sz w:val="20"/>
              <w:szCs w:val="20"/>
              <w:lang w:val="fr-FR"/>
            </w:rPr>
          </w:pPr>
          <w:r>
            <w:rPr>
              <w:sz w:val="20"/>
              <w:szCs w:val="20"/>
              <w:lang w:val="fr-FR"/>
            </w:rPr>
            <w:t>Version 12.7</w:t>
          </w:r>
        </w:p>
      </w:tc>
      <w:tc>
        <w:tcPr>
          <w:tcW w:w="2840" w:type="dxa"/>
        </w:tcPr>
        <w:p w14:paraId="28CD9D92"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7322BD82" w14:textId="77777777" w:rsidR="007354B0" w:rsidRDefault="007354B0">
          <w:pPr>
            <w:pStyle w:val="Footer"/>
            <w:jc w:val="right"/>
            <w:rPr>
              <w:sz w:val="20"/>
              <w:szCs w:val="20"/>
            </w:rPr>
          </w:pPr>
          <w:r>
            <w:rPr>
              <w:sz w:val="20"/>
              <w:szCs w:val="20"/>
            </w:rPr>
            <w:t>27 February 2020</w:t>
          </w:r>
        </w:p>
      </w:tc>
    </w:tr>
  </w:tbl>
  <w:p w14:paraId="533B4CE7" w14:textId="77777777" w:rsidR="007354B0" w:rsidRDefault="007354B0">
    <w:pPr>
      <w:pStyle w:val="Footer"/>
    </w:pPr>
  </w:p>
</w:ftr>
</file>

<file path=word/footer1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7AB7B34D" w14:textId="77777777">
      <w:trPr>
        <w:jc w:val="center"/>
      </w:trPr>
      <w:tc>
        <w:tcPr>
          <w:tcW w:w="3863" w:type="dxa"/>
        </w:tcPr>
        <w:p w14:paraId="337DC71F" w14:textId="77777777" w:rsidR="007354B0" w:rsidRDefault="007354B0">
          <w:pPr>
            <w:pStyle w:val="Footer"/>
            <w:rPr>
              <w:sz w:val="20"/>
              <w:szCs w:val="20"/>
              <w:lang w:val="fr-FR"/>
            </w:rPr>
          </w:pPr>
          <w:r>
            <w:rPr>
              <w:sz w:val="20"/>
              <w:szCs w:val="20"/>
              <w:lang w:val="fr-FR"/>
            </w:rPr>
            <w:t>Version 12.7</w:t>
          </w:r>
        </w:p>
      </w:tc>
      <w:tc>
        <w:tcPr>
          <w:tcW w:w="2840" w:type="dxa"/>
        </w:tcPr>
        <w:p w14:paraId="7B4CBB1D"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49B332FB" w14:textId="77777777" w:rsidR="007354B0" w:rsidRDefault="007354B0">
          <w:pPr>
            <w:pStyle w:val="Footer"/>
            <w:jc w:val="right"/>
            <w:rPr>
              <w:sz w:val="20"/>
              <w:szCs w:val="20"/>
            </w:rPr>
          </w:pPr>
          <w:r>
            <w:rPr>
              <w:sz w:val="20"/>
              <w:szCs w:val="20"/>
            </w:rPr>
            <w:t>27 February 2020</w:t>
          </w:r>
        </w:p>
      </w:tc>
    </w:tr>
  </w:tbl>
  <w:p w14:paraId="7466954B" w14:textId="77777777" w:rsidR="007354B0" w:rsidRDefault="007354B0">
    <w:pPr>
      <w:pStyle w:val="Footer"/>
    </w:pPr>
  </w:p>
</w:ftr>
</file>

<file path=word/footer1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28553BD" w14:textId="77777777">
      <w:trPr>
        <w:jc w:val="center"/>
      </w:trPr>
      <w:tc>
        <w:tcPr>
          <w:tcW w:w="3863" w:type="dxa"/>
        </w:tcPr>
        <w:p w14:paraId="37AD3C54" w14:textId="77777777" w:rsidR="007354B0" w:rsidRDefault="007354B0">
          <w:pPr>
            <w:pStyle w:val="Footer"/>
            <w:rPr>
              <w:sz w:val="20"/>
              <w:szCs w:val="20"/>
              <w:lang w:val="fr-FR"/>
            </w:rPr>
          </w:pPr>
          <w:r>
            <w:rPr>
              <w:sz w:val="20"/>
              <w:szCs w:val="20"/>
              <w:lang w:val="fr-FR"/>
            </w:rPr>
            <w:t>Version 12.7</w:t>
          </w:r>
        </w:p>
      </w:tc>
      <w:tc>
        <w:tcPr>
          <w:tcW w:w="2840" w:type="dxa"/>
        </w:tcPr>
        <w:p w14:paraId="0BF02CF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17FAFB3F" w14:textId="77777777" w:rsidR="007354B0" w:rsidRDefault="007354B0">
          <w:pPr>
            <w:pStyle w:val="Footer"/>
            <w:jc w:val="right"/>
            <w:rPr>
              <w:sz w:val="20"/>
              <w:szCs w:val="20"/>
            </w:rPr>
          </w:pPr>
          <w:r>
            <w:rPr>
              <w:sz w:val="20"/>
              <w:szCs w:val="20"/>
            </w:rPr>
            <w:t>27 February 2020</w:t>
          </w:r>
        </w:p>
      </w:tc>
    </w:tr>
  </w:tbl>
  <w:p w14:paraId="1FEA47D0" w14:textId="77777777" w:rsidR="007354B0" w:rsidRDefault="007354B0">
    <w:pPr>
      <w:pStyle w:val="Footer"/>
    </w:pPr>
  </w:p>
</w:ftr>
</file>

<file path=word/footer1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E01A84D" w14:textId="77777777">
      <w:trPr>
        <w:jc w:val="center"/>
      </w:trPr>
      <w:tc>
        <w:tcPr>
          <w:tcW w:w="3863" w:type="dxa"/>
        </w:tcPr>
        <w:p w14:paraId="4DFDA8A1" w14:textId="77777777" w:rsidR="007354B0" w:rsidRDefault="007354B0">
          <w:pPr>
            <w:pStyle w:val="Footer"/>
            <w:rPr>
              <w:sz w:val="20"/>
              <w:szCs w:val="20"/>
              <w:lang w:val="fr-FR"/>
            </w:rPr>
          </w:pPr>
          <w:r>
            <w:rPr>
              <w:sz w:val="20"/>
              <w:szCs w:val="20"/>
              <w:lang w:val="fr-FR"/>
            </w:rPr>
            <w:t>Version 12.7</w:t>
          </w:r>
        </w:p>
      </w:tc>
      <w:tc>
        <w:tcPr>
          <w:tcW w:w="2840" w:type="dxa"/>
        </w:tcPr>
        <w:p w14:paraId="173B082D"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4EB55819" w14:textId="77777777" w:rsidR="007354B0" w:rsidRDefault="007354B0">
          <w:pPr>
            <w:pStyle w:val="Footer"/>
            <w:jc w:val="right"/>
            <w:rPr>
              <w:sz w:val="20"/>
              <w:szCs w:val="20"/>
            </w:rPr>
          </w:pPr>
          <w:r>
            <w:rPr>
              <w:sz w:val="20"/>
              <w:szCs w:val="20"/>
            </w:rPr>
            <w:t>27 February 2020</w:t>
          </w:r>
        </w:p>
      </w:tc>
    </w:tr>
  </w:tbl>
  <w:p w14:paraId="40A2570F" w14:textId="77777777" w:rsidR="007354B0" w:rsidRDefault="007354B0">
    <w:pPr>
      <w:pStyle w:val="Footer"/>
    </w:pPr>
  </w:p>
</w:ftr>
</file>

<file path=word/footer1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3D92C40" w14:textId="77777777">
      <w:trPr>
        <w:jc w:val="center"/>
      </w:trPr>
      <w:tc>
        <w:tcPr>
          <w:tcW w:w="3863" w:type="dxa"/>
        </w:tcPr>
        <w:p w14:paraId="3E7D8A02" w14:textId="77777777" w:rsidR="007354B0" w:rsidRDefault="007354B0">
          <w:pPr>
            <w:pStyle w:val="Footer"/>
            <w:rPr>
              <w:sz w:val="20"/>
              <w:szCs w:val="20"/>
              <w:lang w:val="fr-FR"/>
            </w:rPr>
          </w:pPr>
          <w:r>
            <w:rPr>
              <w:sz w:val="20"/>
              <w:szCs w:val="20"/>
              <w:lang w:val="fr-FR"/>
            </w:rPr>
            <w:t>Version 12.7</w:t>
          </w:r>
        </w:p>
      </w:tc>
      <w:tc>
        <w:tcPr>
          <w:tcW w:w="2840" w:type="dxa"/>
        </w:tcPr>
        <w:p w14:paraId="7124442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17571BFB" w14:textId="77777777" w:rsidR="007354B0" w:rsidRDefault="007354B0">
          <w:pPr>
            <w:pStyle w:val="Footer"/>
            <w:jc w:val="right"/>
            <w:rPr>
              <w:sz w:val="20"/>
              <w:szCs w:val="20"/>
            </w:rPr>
          </w:pPr>
          <w:r>
            <w:rPr>
              <w:sz w:val="20"/>
              <w:szCs w:val="20"/>
            </w:rPr>
            <w:t>27 February 2020</w:t>
          </w:r>
        </w:p>
      </w:tc>
    </w:tr>
  </w:tbl>
  <w:p w14:paraId="3D835257" w14:textId="77777777" w:rsidR="007354B0" w:rsidRDefault="007354B0">
    <w:pPr>
      <w:pStyle w:val="Footer"/>
    </w:pPr>
  </w:p>
</w:ftr>
</file>

<file path=word/footer1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C34D56D" w14:textId="77777777">
      <w:trPr>
        <w:jc w:val="center"/>
      </w:trPr>
      <w:tc>
        <w:tcPr>
          <w:tcW w:w="3863" w:type="dxa"/>
        </w:tcPr>
        <w:p w14:paraId="0E0501E9" w14:textId="77777777" w:rsidR="007354B0" w:rsidRDefault="007354B0">
          <w:pPr>
            <w:pStyle w:val="Footer"/>
            <w:rPr>
              <w:sz w:val="20"/>
              <w:szCs w:val="20"/>
              <w:lang w:val="fr-FR"/>
            </w:rPr>
          </w:pPr>
          <w:r>
            <w:rPr>
              <w:sz w:val="20"/>
              <w:szCs w:val="20"/>
              <w:lang w:val="fr-FR"/>
            </w:rPr>
            <w:t>Version 12.7</w:t>
          </w:r>
        </w:p>
      </w:tc>
      <w:tc>
        <w:tcPr>
          <w:tcW w:w="2840" w:type="dxa"/>
        </w:tcPr>
        <w:p w14:paraId="7126F160"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7E06F6BE" w14:textId="77777777" w:rsidR="007354B0" w:rsidRDefault="007354B0">
          <w:pPr>
            <w:pStyle w:val="Footer"/>
            <w:jc w:val="right"/>
            <w:rPr>
              <w:sz w:val="20"/>
              <w:szCs w:val="20"/>
            </w:rPr>
          </w:pPr>
          <w:r>
            <w:rPr>
              <w:sz w:val="20"/>
              <w:szCs w:val="20"/>
            </w:rPr>
            <w:t>27 February 2020</w:t>
          </w:r>
        </w:p>
      </w:tc>
    </w:tr>
  </w:tbl>
  <w:p w14:paraId="41ECA0EC" w14:textId="77777777" w:rsidR="007354B0" w:rsidRDefault="007354B0">
    <w:pPr>
      <w:pStyle w:val="Footer"/>
    </w:pPr>
  </w:p>
</w:ftr>
</file>

<file path=word/footer1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48D5EC8E" w14:textId="77777777">
      <w:trPr>
        <w:jc w:val="center"/>
      </w:trPr>
      <w:tc>
        <w:tcPr>
          <w:tcW w:w="3863" w:type="dxa"/>
        </w:tcPr>
        <w:p w14:paraId="3FE9F1B4" w14:textId="77777777" w:rsidR="007354B0" w:rsidRDefault="007354B0">
          <w:pPr>
            <w:pStyle w:val="Footer"/>
            <w:rPr>
              <w:sz w:val="20"/>
              <w:szCs w:val="20"/>
              <w:lang w:val="fr-FR"/>
            </w:rPr>
          </w:pPr>
          <w:r>
            <w:rPr>
              <w:sz w:val="20"/>
              <w:szCs w:val="20"/>
              <w:lang w:val="fr-FR"/>
            </w:rPr>
            <w:t>Version 12.7</w:t>
          </w:r>
        </w:p>
      </w:tc>
      <w:tc>
        <w:tcPr>
          <w:tcW w:w="2840" w:type="dxa"/>
        </w:tcPr>
        <w:p w14:paraId="0CEA57C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1535B7B9" w14:textId="77777777" w:rsidR="007354B0" w:rsidRDefault="007354B0">
          <w:pPr>
            <w:pStyle w:val="Footer"/>
            <w:jc w:val="right"/>
            <w:rPr>
              <w:sz w:val="20"/>
              <w:szCs w:val="20"/>
            </w:rPr>
          </w:pPr>
          <w:r>
            <w:rPr>
              <w:sz w:val="20"/>
              <w:szCs w:val="20"/>
            </w:rPr>
            <w:t>27 February 2020</w:t>
          </w:r>
        </w:p>
      </w:tc>
    </w:tr>
  </w:tbl>
  <w:p w14:paraId="51E0CDD7" w14:textId="77777777" w:rsidR="007354B0" w:rsidRDefault="007354B0">
    <w:pPr>
      <w:pStyle w:val="Footer"/>
    </w:pPr>
  </w:p>
</w:ftr>
</file>

<file path=word/footer1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A38DD7D" w14:textId="77777777">
      <w:trPr>
        <w:jc w:val="center"/>
      </w:trPr>
      <w:tc>
        <w:tcPr>
          <w:tcW w:w="3863" w:type="dxa"/>
        </w:tcPr>
        <w:p w14:paraId="6B2C3350" w14:textId="77777777" w:rsidR="007354B0" w:rsidRDefault="007354B0">
          <w:pPr>
            <w:pStyle w:val="Footer"/>
            <w:rPr>
              <w:sz w:val="20"/>
              <w:szCs w:val="20"/>
              <w:lang w:val="fr-FR"/>
            </w:rPr>
          </w:pPr>
          <w:r>
            <w:rPr>
              <w:sz w:val="20"/>
              <w:szCs w:val="20"/>
              <w:lang w:val="fr-FR"/>
            </w:rPr>
            <w:t>Version 12.7</w:t>
          </w:r>
        </w:p>
      </w:tc>
      <w:tc>
        <w:tcPr>
          <w:tcW w:w="2840" w:type="dxa"/>
        </w:tcPr>
        <w:p w14:paraId="19B985FE"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7D56138C" w14:textId="77777777" w:rsidR="007354B0" w:rsidRDefault="007354B0">
          <w:pPr>
            <w:pStyle w:val="Footer"/>
            <w:jc w:val="right"/>
            <w:rPr>
              <w:sz w:val="20"/>
              <w:szCs w:val="20"/>
            </w:rPr>
          </w:pPr>
          <w:r>
            <w:rPr>
              <w:sz w:val="20"/>
              <w:szCs w:val="20"/>
            </w:rPr>
            <w:t>27 February 2020</w:t>
          </w:r>
        </w:p>
      </w:tc>
    </w:tr>
  </w:tbl>
  <w:p w14:paraId="2295F986" w14:textId="77777777" w:rsidR="007354B0" w:rsidRDefault="007354B0">
    <w:pPr>
      <w:pStyle w:val="Footer"/>
    </w:pPr>
  </w:p>
</w:ftr>
</file>

<file path=word/footer1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6FDAA7C6" w14:textId="77777777">
      <w:trPr>
        <w:jc w:val="center"/>
      </w:trPr>
      <w:tc>
        <w:tcPr>
          <w:tcW w:w="3863" w:type="dxa"/>
        </w:tcPr>
        <w:p w14:paraId="656C5CE0" w14:textId="77777777" w:rsidR="007354B0" w:rsidRDefault="007354B0">
          <w:pPr>
            <w:pStyle w:val="Footer"/>
            <w:rPr>
              <w:sz w:val="20"/>
              <w:szCs w:val="20"/>
              <w:lang w:val="fr-FR"/>
            </w:rPr>
          </w:pPr>
          <w:r>
            <w:rPr>
              <w:sz w:val="20"/>
              <w:szCs w:val="20"/>
              <w:lang w:val="fr-FR"/>
            </w:rPr>
            <w:t>Version 12.7</w:t>
          </w:r>
        </w:p>
      </w:tc>
      <w:tc>
        <w:tcPr>
          <w:tcW w:w="2840" w:type="dxa"/>
        </w:tcPr>
        <w:p w14:paraId="0933F590"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29605647" w14:textId="77777777" w:rsidR="007354B0" w:rsidRDefault="007354B0">
          <w:pPr>
            <w:pStyle w:val="Footer"/>
            <w:jc w:val="right"/>
            <w:rPr>
              <w:sz w:val="20"/>
              <w:szCs w:val="20"/>
            </w:rPr>
          </w:pPr>
          <w:r>
            <w:rPr>
              <w:sz w:val="20"/>
              <w:szCs w:val="20"/>
            </w:rPr>
            <w:t>27 February 2020</w:t>
          </w:r>
        </w:p>
      </w:tc>
    </w:tr>
  </w:tbl>
  <w:p w14:paraId="326349CC" w14:textId="77777777" w:rsidR="007354B0" w:rsidRDefault="007354B0">
    <w:pPr>
      <w:pStyle w:val="Footer"/>
    </w:pPr>
  </w:p>
</w:ftr>
</file>

<file path=word/footer1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7EA09D14" w14:textId="77777777">
      <w:trPr>
        <w:jc w:val="center"/>
      </w:trPr>
      <w:tc>
        <w:tcPr>
          <w:tcW w:w="3863" w:type="dxa"/>
        </w:tcPr>
        <w:p w14:paraId="6B4E61E1" w14:textId="77777777" w:rsidR="007354B0" w:rsidRDefault="007354B0">
          <w:pPr>
            <w:pStyle w:val="Footer"/>
            <w:rPr>
              <w:sz w:val="20"/>
              <w:szCs w:val="20"/>
              <w:lang w:val="fr-FR"/>
            </w:rPr>
          </w:pPr>
          <w:r>
            <w:rPr>
              <w:sz w:val="20"/>
              <w:szCs w:val="20"/>
              <w:lang w:val="fr-FR"/>
            </w:rPr>
            <w:t>Version 12.7</w:t>
          </w:r>
        </w:p>
      </w:tc>
      <w:tc>
        <w:tcPr>
          <w:tcW w:w="2840" w:type="dxa"/>
        </w:tcPr>
        <w:p w14:paraId="390DDD90"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63F9BBA5" w14:textId="77777777" w:rsidR="007354B0" w:rsidRDefault="007354B0">
          <w:pPr>
            <w:pStyle w:val="Footer"/>
            <w:jc w:val="right"/>
            <w:rPr>
              <w:sz w:val="20"/>
              <w:szCs w:val="20"/>
            </w:rPr>
          </w:pPr>
          <w:r>
            <w:rPr>
              <w:sz w:val="20"/>
              <w:szCs w:val="20"/>
            </w:rPr>
            <w:t>27 February 2020</w:t>
          </w:r>
        </w:p>
      </w:tc>
    </w:tr>
  </w:tbl>
  <w:p w14:paraId="72B6F6EF" w14:textId="77777777" w:rsidR="007354B0" w:rsidRDefault="007354B0">
    <w:pPr>
      <w:pStyle w:val="Footer"/>
    </w:pPr>
  </w:p>
</w:ftr>
</file>

<file path=word/footer1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527C4C8" w14:textId="77777777">
      <w:trPr>
        <w:jc w:val="center"/>
      </w:trPr>
      <w:tc>
        <w:tcPr>
          <w:tcW w:w="3863" w:type="dxa"/>
        </w:tcPr>
        <w:p w14:paraId="2B1D77E2" w14:textId="77777777" w:rsidR="007354B0" w:rsidRDefault="007354B0">
          <w:pPr>
            <w:pStyle w:val="Footer"/>
            <w:rPr>
              <w:sz w:val="20"/>
              <w:szCs w:val="20"/>
              <w:lang w:val="fr-FR"/>
            </w:rPr>
          </w:pPr>
          <w:r>
            <w:rPr>
              <w:sz w:val="20"/>
              <w:szCs w:val="20"/>
              <w:lang w:val="fr-FR"/>
            </w:rPr>
            <w:t>Version 12.7</w:t>
          </w:r>
        </w:p>
      </w:tc>
      <w:tc>
        <w:tcPr>
          <w:tcW w:w="2840" w:type="dxa"/>
        </w:tcPr>
        <w:p w14:paraId="248CE575"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4C4B7080" w14:textId="77777777" w:rsidR="007354B0" w:rsidRDefault="007354B0">
          <w:pPr>
            <w:pStyle w:val="Footer"/>
            <w:jc w:val="right"/>
            <w:rPr>
              <w:sz w:val="20"/>
              <w:szCs w:val="20"/>
            </w:rPr>
          </w:pPr>
          <w:r>
            <w:rPr>
              <w:sz w:val="20"/>
              <w:szCs w:val="20"/>
            </w:rPr>
            <w:t>27 February 2020</w:t>
          </w:r>
        </w:p>
      </w:tc>
    </w:tr>
  </w:tbl>
  <w:p w14:paraId="61B4DDCF" w14:textId="77777777" w:rsidR="007354B0" w:rsidRDefault="007354B0">
    <w:pPr>
      <w:pStyle w:val="Footer"/>
    </w:pPr>
  </w:p>
</w:ftr>
</file>

<file path=word/footer1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14777DE1" w14:textId="77777777">
      <w:trPr>
        <w:jc w:val="center"/>
      </w:trPr>
      <w:tc>
        <w:tcPr>
          <w:tcW w:w="3863" w:type="dxa"/>
        </w:tcPr>
        <w:p w14:paraId="6CEEBFB0" w14:textId="77777777" w:rsidR="007354B0" w:rsidRDefault="007354B0">
          <w:pPr>
            <w:pStyle w:val="Footer"/>
            <w:rPr>
              <w:sz w:val="20"/>
              <w:szCs w:val="20"/>
              <w:lang w:val="fr-FR"/>
            </w:rPr>
          </w:pPr>
          <w:r>
            <w:rPr>
              <w:sz w:val="20"/>
              <w:szCs w:val="20"/>
              <w:lang w:val="fr-FR"/>
            </w:rPr>
            <w:t>Version 12.7</w:t>
          </w:r>
        </w:p>
      </w:tc>
      <w:tc>
        <w:tcPr>
          <w:tcW w:w="2840" w:type="dxa"/>
        </w:tcPr>
        <w:p w14:paraId="1E3CB428"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19D827B1" w14:textId="77777777" w:rsidR="007354B0" w:rsidRDefault="007354B0">
          <w:pPr>
            <w:pStyle w:val="Footer"/>
            <w:jc w:val="right"/>
            <w:rPr>
              <w:sz w:val="20"/>
              <w:szCs w:val="20"/>
            </w:rPr>
          </w:pPr>
          <w:r>
            <w:rPr>
              <w:sz w:val="20"/>
              <w:szCs w:val="20"/>
            </w:rPr>
            <w:t>27 February 2020</w:t>
          </w:r>
        </w:p>
      </w:tc>
    </w:tr>
  </w:tbl>
  <w:p w14:paraId="4724ECA4" w14:textId="77777777" w:rsidR="007354B0" w:rsidRDefault="007354B0">
    <w:pPr>
      <w:pStyle w:val="Footer"/>
    </w:pPr>
  </w:p>
</w:ftr>
</file>

<file path=word/footer1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00A04BCF" w14:textId="77777777">
      <w:trPr>
        <w:jc w:val="center"/>
      </w:trPr>
      <w:tc>
        <w:tcPr>
          <w:tcW w:w="3863" w:type="dxa"/>
        </w:tcPr>
        <w:p w14:paraId="7ADE491C" w14:textId="77777777" w:rsidR="007354B0" w:rsidRDefault="007354B0">
          <w:pPr>
            <w:pStyle w:val="Footer"/>
            <w:rPr>
              <w:sz w:val="20"/>
              <w:szCs w:val="20"/>
              <w:lang w:val="fr-FR"/>
            </w:rPr>
          </w:pPr>
          <w:r>
            <w:rPr>
              <w:sz w:val="20"/>
              <w:szCs w:val="20"/>
              <w:lang w:val="fr-FR"/>
            </w:rPr>
            <w:t>Version 12.7</w:t>
          </w:r>
        </w:p>
      </w:tc>
      <w:tc>
        <w:tcPr>
          <w:tcW w:w="2840" w:type="dxa"/>
        </w:tcPr>
        <w:p w14:paraId="3CA7AEAF"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07E53EA1" w14:textId="77777777" w:rsidR="007354B0" w:rsidRDefault="007354B0">
          <w:pPr>
            <w:pStyle w:val="Footer"/>
            <w:jc w:val="right"/>
            <w:rPr>
              <w:sz w:val="20"/>
              <w:szCs w:val="20"/>
            </w:rPr>
          </w:pPr>
          <w:r>
            <w:rPr>
              <w:sz w:val="20"/>
              <w:szCs w:val="20"/>
            </w:rPr>
            <w:t>27 February 2020</w:t>
          </w:r>
        </w:p>
      </w:tc>
    </w:tr>
  </w:tbl>
  <w:p w14:paraId="2088E2D9" w14:textId="77777777" w:rsidR="007354B0" w:rsidRDefault="007354B0">
    <w:pPr>
      <w:pStyle w:val="Footer"/>
    </w:pPr>
  </w:p>
</w:ftr>
</file>

<file path=word/footer1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5C3DBBBE" w14:textId="77777777">
      <w:trPr>
        <w:jc w:val="center"/>
      </w:trPr>
      <w:tc>
        <w:tcPr>
          <w:tcW w:w="3863" w:type="dxa"/>
        </w:tcPr>
        <w:p w14:paraId="78596AF0" w14:textId="77777777" w:rsidR="007354B0" w:rsidRDefault="007354B0">
          <w:pPr>
            <w:pStyle w:val="Footer"/>
            <w:rPr>
              <w:sz w:val="20"/>
              <w:szCs w:val="20"/>
              <w:lang w:val="fr-FR"/>
            </w:rPr>
          </w:pPr>
          <w:r>
            <w:rPr>
              <w:sz w:val="20"/>
              <w:szCs w:val="20"/>
              <w:lang w:val="fr-FR"/>
            </w:rPr>
            <w:t>Version 12.7</w:t>
          </w:r>
        </w:p>
      </w:tc>
      <w:tc>
        <w:tcPr>
          <w:tcW w:w="2840" w:type="dxa"/>
        </w:tcPr>
        <w:p w14:paraId="19688083"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fr-FR"/>
            </w:rPr>
            <w:instrText xml:space="preserve"> PAGE  \* MERGEFORMAT </w:instrText>
          </w:r>
          <w:r>
            <w:fldChar w:fldCharType="separate"/>
          </w:r>
          <w:r>
            <w:rPr>
              <w:bCs/>
              <w:noProof/>
              <w:sz w:val="20"/>
              <w:szCs w:val="20"/>
              <w:lang w:val="fr-FR"/>
            </w:rPr>
            <w:t>1</w:t>
          </w:r>
          <w:r>
            <w:fldChar w:fldCharType="end"/>
          </w:r>
        </w:p>
      </w:tc>
      <w:tc>
        <w:tcPr>
          <w:tcW w:w="2840" w:type="dxa"/>
        </w:tcPr>
        <w:p w14:paraId="5916D6DD" w14:textId="77777777" w:rsidR="007354B0" w:rsidRDefault="007354B0">
          <w:pPr>
            <w:pStyle w:val="Footer"/>
            <w:jc w:val="right"/>
            <w:rPr>
              <w:sz w:val="20"/>
              <w:szCs w:val="20"/>
            </w:rPr>
          </w:pPr>
          <w:r>
            <w:rPr>
              <w:sz w:val="20"/>
              <w:szCs w:val="20"/>
            </w:rPr>
            <w:t>27 February 2020</w:t>
          </w:r>
        </w:p>
      </w:tc>
    </w:tr>
  </w:tbl>
  <w:p w14:paraId="47585199" w14:textId="77777777" w:rsidR="007354B0" w:rsidRDefault="007354B0">
    <w:pPr>
      <w:pStyle w:val="Footer"/>
    </w:pPr>
  </w:p>
</w:ftr>
</file>

<file path=word/footer1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3A55F09" w14:textId="77777777">
      <w:trPr>
        <w:jc w:val="center"/>
      </w:trPr>
      <w:tc>
        <w:tcPr>
          <w:tcW w:w="3863" w:type="dxa"/>
        </w:tcPr>
        <w:p w14:paraId="1A2D622B" w14:textId="77777777" w:rsidR="007354B0" w:rsidRDefault="007354B0">
          <w:pPr>
            <w:pStyle w:val="Footer"/>
            <w:rPr>
              <w:sz w:val="20"/>
              <w:szCs w:val="20"/>
              <w:lang w:val="fr-FR"/>
            </w:rPr>
          </w:pPr>
          <w:r>
            <w:rPr>
              <w:sz w:val="20"/>
              <w:szCs w:val="20"/>
              <w:lang w:val="fr-FR"/>
            </w:rPr>
            <w:t>Version 12.7</w:t>
          </w:r>
        </w:p>
      </w:tc>
      <w:tc>
        <w:tcPr>
          <w:tcW w:w="2840" w:type="dxa"/>
        </w:tcPr>
        <w:p w14:paraId="5A1BDA25"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798CA510" w14:textId="77777777" w:rsidR="007354B0" w:rsidRDefault="007354B0">
          <w:pPr>
            <w:pStyle w:val="Footer"/>
            <w:jc w:val="right"/>
            <w:rPr>
              <w:sz w:val="20"/>
              <w:szCs w:val="20"/>
            </w:rPr>
          </w:pPr>
          <w:r>
            <w:rPr>
              <w:sz w:val="20"/>
              <w:szCs w:val="20"/>
            </w:rPr>
            <w:t>27 February 2020</w:t>
          </w:r>
        </w:p>
      </w:tc>
    </w:tr>
  </w:tbl>
  <w:p w14:paraId="1A3B9871" w14:textId="77777777" w:rsidR="007354B0" w:rsidRDefault="007354B0">
    <w:pPr>
      <w:pStyle w:val="Footer"/>
    </w:pPr>
  </w:p>
</w:ftr>
</file>

<file path=word/footer1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6" w:space="0" w:color="auto"/>
        <w:left w:val="nil"/>
        <w:bottom w:val="nil"/>
        <w:right w:val="nil"/>
        <w:insideH w:val="nil"/>
        <w:insideV w:val="nil"/>
      </w:tblBorders>
      <w:tblLayout w:type="fixed"/>
      <w:tblLook w:val="0000" w:firstRow="0" w:lastRow="0" w:firstColumn="0" w:lastColumn="0" w:noHBand="0" w:noVBand="0"/>
    </w:tblPr>
    <w:tblGrid>
      <w:gridCol w:w="3863"/>
      <w:gridCol w:w="2840"/>
      <w:gridCol w:w="2840"/>
    </w:tblGrid>
    <w:tr w:rsidR="007354B0" w14:paraId="22F4851D" w14:textId="77777777">
      <w:trPr>
        <w:jc w:val="center"/>
      </w:trPr>
      <w:tc>
        <w:tcPr>
          <w:tcW w:w="3863" w:type="dxa"/>
        </w:tcPr>
        <w:p w14:paraId="3BF339C9" w14:textId="77777777" w:rsidR="007354B0" w:rsidRDefault="007354B0">
          <w:pPr>
            <w:pStyle w:val="Footer"/>
            <w:rPr>
              <w:sz w:val="20"/>
              <w:szCs w:val="20"/>
              <w:lang w:val="fr-FR"/>
            </w:rPr>
          </w:pPr>
          <w:r>
            <w:rPr>
              <w:sz w:val="20"/>
              <w:szCs w:val="20"/>
              <w:lang w:val="fr-FR"/>
            </w:rPr>
            <w:t>Version 12.7</w:t>
          </w:r>
        </w:p>
      </w:tc>
      <w:tc>
        <w:tcPr>
          <w:tcW w:w="2840" w:type="dxa"/>
        </w:tcPr>
        <w:p w14:paraId="7CFCBB44" w14:textId="77777777" w:rsidR="007354B0" w:rsidRDefault="007354B0">
          <w:pPr>
            <w:pStyle w:val="Footer"/>
            <w:jc w:val="center"/>
            <w:rPr>
              <w:bCs/>
              <w:sz w:val="20"/>
              <w:szCs w:val="20"/>
              <w:lang w:val="fr-FR"/>
            </w:rPr>
          </w:pPr>
          <w:r>
            <w:rPr>
              <w:bCs/>
              <w:sz w:val="20"/>
              <w:szCs w:val="20"/>
              <w:lang w:val="fr-FR"/>
            </w:rPr>
            <w:t>Page B-</w:t>
          </w:r>
          <w:r>
            <w:fldChar w:fldCharType="begin"/>
          </w:r>
          <w:r>
            <w:rPr>
              <w:bCs/>
              <w:sz w:val="20"/>
              <w:szCs w:val="20"/>
              <w:lang w:val="en-GB"/>
            </w:rPr>
            <w:instrText xml:space="preserve"> PAGE  \* MERGEFORMAT </w:instrText>
          </w:r>
          <w:r>
            <w:fldChar w:fldCharType="separate"/>
          </w:r>
          <w:r>
            <w:rPr>
              <w:bCs/>
              <w:noProof/>
              <w:sz w:val="20"/>
              <w:szCs w:val="20"/>
              <w:lang w:val="en-GB"/>
            </w:rPr>
            <w:t>1</w:t>
          </w:r>
          <w:r>
            <w:fldChar w:fldCharType="end"/>
          </w:r>
        </w:p>
      </w:tc>
      <w:tc>
        <w:tcPr>
          <w:tcW w:w="2840" w:type="dxa"/>
        </w:tcPr>
        <w:p w14:paraId="06A92B73" w14:textId="77777777" w:rsidR="007354B0" w:rsidRDefault="007354B0">
          <w:pPr>
            <w:pStyle w:val="Footer"/>
            <w:jc w:val="right"/>
            <w:rPr>
              <w:sz w:val="20"/>
              <w:szCs w:val="20"/>
            </w:rPr>
          </w:pPr>
          <w:r>
            <w:rPr>
              <w:sz w:val="20"/>
              <w:szCs w:val="20"/>
            </w:rPr>
            <w:t>27 February 2020</w:t>
          </w:r>
        </w:p>
      </w:tc>
    </w:tr>
  </w:tbl>
  <w:p w14:paraId="19A37511" w14:textId="77777777" w:rsidR="007354B0" w:rsidRDefault="007354B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12364A8" w14:textId="77777777" w:rsidR="00FF3653" w:rsidRDefault="00FF3653" w:rsidP="00083A2B">
      <w:r>
        <w:separator/>
      </w:r>
    </w:p>
  </w:footnote>
  <w:footnote w:type="continuationSeparator" w:id="0">
    <w:p w14:paraId="7FB0A0F9" w14:textId="77777777" w:rsidR="00FF3653" w:rsidRDefault="00FF3653" w:rsidP="00083A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2FC3CB6" w14:textId="77777777">
      <w:trPr>
        <w:gridAfter w:val="1"/>
        <w:wAfter w:w="48" w:type="dxa"/>
      </w:trPr>
      <w:tc>
        <w:tcPr>
          <w:tcW w:w="2840" w:type="dxa"/>
          <w:gridSpan w:val="2"/>
          <w:tcBorders>
            <w:bottom w:val="single" w:sz="6" w:space="0" w:color="auto"/>
          </w:tcBorders>
        </w:tcPr>
        <w:p w14:paraId="430B74B4" w14:textId="016DC4A6" w:rsidR="007354B0" w:rsidRDefault="00226BB7">
          <w:pPr>
            <w:pStyle w:val="Header"/>
            <w:rPr>
              <w:b/>
              <w:sz w:val="16"/>
              <w:szCs w:val="16"/>
            </w:rPr>
          </w:pPr>
          <w:r>
            <w:rPr>
              <w:b/>
              <w:noProof/>
              <w:sz w:val="16"/>
              <w:szCs w:val="16"/>
            </w:rPr>
            <w:drawing>
              <wp:inline distT="0" distB="0" distL="0" distR="0" wp14:anchorId="352E2269" wp14:editId="06BC50A0">
                <wp:extent cx="485775" cy="167005"/>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988F0B6"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5874F5C"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4ACCFA5" w14:textId="77777777">
      <w:tblPrEx>
        <w:tblCellMar>
          <w:left w:w="107" w:type="dxa"/>
          <w:right w:w="107" w:type="dxa"/>
        </w:tblCellMar>
      </w:tblPrEx>
      <w:tc>
        <w:tcPr>
          <w:tcW w:w="1814" w:type="dxa"/>
        </w:tcPr>
        <w:p w14:paraId="11B1E61D" w14:textId="77777777" w:rsidR="007354B0" w:rsidRDefault="007354B0">
          <w:pPr>
            <w:pStyle w:val="Fieldtitle"/>
            <w:spacing w:before="260"/>
            <w:rPr>
              <w:sz w:val="20"/>
            </w:rPr>
          </w:pPr>
          <w:r>
            <w:rPr>
              <w:sz w:val="20"/>
            </w:rPr>
            <w:t>Flow Reference:</w:t>
          </w:r>
        </w:p>
      </w:tc>
      <w:tc>
        <w:tcPr>
          <w:tcW w:w="2840" w:type="dxa"/>
          <w:gridSpan w:val="4"/>
        </w:tcPr>
        <w:p w14:paraId="70D5B1C3" w14:textId="77777777" w:rsidR="007354B0" w:rsidRDefault="007354B0">
          <w:pPr>
            <w:pStyle w:val="Flowtitle"/>
            <w:spacing w:before="200"/>
            <w:rPr>
              <w:szCs w:val="28"/>
            </w:rPr>
          </w:pPr>
          <w:r>
            <w:rPr>
              <w:szCs w:val="28"/>
            </w:rPr>
            <w:t>D</w:t>
          </w:r>
          <w:r>
            <w:rPr>
              <w:noProof/>
              <w:szCs w:val="28"/>
            </w:rPr>
            <w:t>0178</w:t>
          </w:r>
        </w:p>
      </w:tc>
      <w:tc>
        <w:tcPr>
          <w:tcW w:w="3962" w:type="dxa"/>
          <w:gridSpan w:val="3"/>
        </w:tcPr>
        <w:p w14:paraId="51116DC4" w14:textId="77777777" w:rsidR="007354B0" w:rsidRDefault="007354B0">
          <w:pPr>
            <w:pStyle w:val="Header"/>
            <w:spacing w:before="200"/>
            <w:jc w:val="right"/>
            <w:rPr>
              <w:sz w:val="20"/>
              <w:szCs w:val="20"/>
            </w:rPr>
          </w:pPr>
        </w:p>
      </w:tc>
    </w:tr>
    <w:tr w:rsidR="007354B0" w14:paraId="3D4C202F" w14:textId="77777777">
      <w:tblPrEx>
        <w:tblCellMar>
          <w:left w:w="107" w:type="dxa"/>
          <w:right w:w="107" w:type="dxa"/>
        </w:tblCellMar>
      </w:tblPrEx>
      <w:trPr>
        <w:cantSplit/>
      </w:trPr>
      <w:tc>
        <w:tcPr>
          <w:tcW w:w="1814" w:type="dxa"/>
          <w:vAlign w:val="bottom"/>
        </w:tcPr>
        <w:p w14:paraId="14A6C5CF" w14:textId="77777777" w:rsidR="007354B0" w:rsidRDefault="007354B0">
          <w:pPr>
            <w:pStyle w:val="Fieldtitle"/>
            <w:rPr>
              <w:sz w:val="20"/>
            </w:rPr>
          </w:pPr>
          <w:r>
            <w:rPr>
              <w:sz w:val="20"/>
            </w:rPr>
            <w:t>Flow Version:</w:t>
          </w:r>
        </w:p>
      </w:tc>
      <w:tc>
        <w:tcPr>
          <w:tcW w:w="1270" w:type="dxa"/>
          <w:gridSpan w:val="2"/>
          <w:vAlign w:val="bottom"/>
        </w:tcPr>
        <w:p w14:paraId="5CFF5A02" w14:textId="77777777" w:rsidR="007354B0" w:rsidRDefault="007354B0">
          <w:pPr>
            <w:pStyle w:val="Flowtitle"/>
            <w:rPr>
              <w:szCs w:val="28"/>
            </w:rPr>
          </w:pPr>
          <w:r>
            <w:rPr>
              <w:noProof/>
              <w:szCs w:val="28"/>
            </w:rPr>
            <w:t>001</w:t>
          </w:r>
        </w:p>
      </w:tc>
      <w:tc>
        <w:tcPr>
          <w:tcW w:w="1559" w:type="dxa"/>
          <w:vAlign w:val="bottom"/>
        </w:tcPr>
        <w:p w14:paraId="4B2CE753"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4B34AE0" w14:textId="77777777" w:rsidR="007354B0" w:rsidRDefault="007354B0">
          <w:pPr>
            <w:pStyle w:val="Header"/>
            <w:rPr>
              <w:sz w:val="20"/>
              <w:szCs w:val="20"/>
            </w:rPr>
          </w:pPr>
          <w:r>
            <w:rPr>
              <w:noProof/>
              <w:sz w:val="20"/>
              <w:szCs w:val="20"/>
            </w:rPr>
            <w:t>Operational</w:t>
          </w:r>
        </w:p>
      </w:tc>
    </w:tr>
  </w:tbl>
  <w:p w14:paraId="2C7B7661" w14:textId="77777777" w:rsidR="007354B0" w:rsidRDefault="007354B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6AFA79F" w14:textId="77777777">
      <w:trPr>
        <w:gridAfter w:val="1"/>
        <w:wAfter w:w="48" w:type="dxa"/>
      </w:trPr>
      <w:tc>
        <w:tcPr>
          <w:tcW w:w="2840" w:type="dxa"/>
          <w:gridSpan w:val="2"/>
          <w:tcBorders>
            <w:bottom w:val="single" w:sz="6" w:space="0" w:color="auto"/>
          </w:tcBorders>
        </w:tcPr>
        <w:p w14:paraId="34D2A6D0" w14:textId="345558EA" w:rsidR="007354B0" w:rsidRDefault="00226BB7">
          <w:pPr>
            <w:pStyle w:val="Header"/>
            <w:rPr>
              <w:b/>
              <w:sz w:val="16"/>
              <w:szCs w:val="16"/>
            </w:rPr>
          </w:pPr>
          <w:r>
            <w:rPr>
              <w:b/>
              <w:noProof/>
              <w:sz w:val="16"/>
              <w:szCs w:val="16"/>
            </w:rPr>
            <w:drawing>
              <wp:inline distT="0" distB="0" distL="0" distR="0" wp14:anchorId="45EAEA37" wp14:editId="46A7F456">
                <wp:extent cx="485775" cy="16700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05636B5"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67D799F"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C7C6226" w14:textId="77777777">
      <w:tblPrEx>
        <w:tblCellMar>
          <w:left w:w="107" w:type="dxa"/>
          <w:right w:w="107" w:type="dxa"/>
        </w:tblCellMar>
      </w:tblPrEx>
      <w:tc>
        <w:tcPr>
          <w:tcW w:w="1814" w:type="dxa"/>
        </w:tcPr>
        <w:p w14:paraId="3BBE56F4" w14:textId="77777777" w:rsidR="007354B0" w:rsidRDefault="007354B0">
          <w:pPr>
            <w:pStyle w:val="Fieldtitle"/>
            <w:spacing w:before="260"/>
            <w:rPr>
              <w:sz w:val="20"/>
            </w:rPr>
          </w:pPr>
          <w:r>
            <w:rPr>
              <w:sz w:val="20"/>
            </w:rPr>
            <w:t>Flow Reference:</w:t>
          </w:r>
        </w:p>
      </w:tc>
      <w:tc>
        <w:tcPr>
          <w:tcW w:w="2840" w:type="dxa"/>
          <w:gridSpan w:val="4"/>
        </w:tcPr>
        <w:p w14:paraId="101AA077" w14:textId="77777777" w:rsidR="007354B0" w:rsidRDefault="007354B0">
          <w:pPr>
            <w:pStyle w:val="Flowtitle"/>
            <w:spacing w:before="200"/>
            <w:rPr>
              <w:szCs w:val="28"/>
            </w:rPr>
          </w:pPr>
          <w:r>
            <w:rPr>
              <w:szCs w:val="28"/>
            </w:rPr>
            <w:t>D</w:t>
          </w:r>
          <w:r>
            <w:rPr>
              <w:noProof/>
              <w:szCs w:val="28"/>
            </w:rPr>
            <w:t>0179</w:t>
          </w:r>
        </w:p>
      </w:tc>
      <w:tc>
        <w:tcPr>
          <w:tcW w:w="3962" w:type="dxa"/>
          <w:gridSpan w:val="3"/>
        </w:tcPr>
        <w:p w14:paraId="688AB631" w14:textId="77777777" w:rsidR="007354B0" w:rsidRDefault="007354B0">
          <w:pPr>
            <w:pStyle w:val="Header"/>
            <w:spacing w:before="200"/>
            <w:jc w:val="right"/>
            <w:rPr>
              <w:sz w:val="20"/>
              <w:szCs w:val="20"/>
            </w:rPr>
          </w:pPr>
        </w:p>
      </w:tc>
    </w:tr>
    <w:tr w:rsidR="007354B0" w14:paraId="7710ADB8" w14:textId="77777777">
      <w:tblPrEx>
        <w:tblCellMar>
          <w:left w:w="107" w:type="dxa"/>
          <w:right w:w="107" w:type="dxa"/>
        </w:tblCellMar>
      </w:tblPrEx>
      <w:trPr>
        <w:cantSplit/>
      </w:trPr>
      <w:tc>
        <w:tcPr>
          <w:tcW w:w="1814" w:type="dxa"/>
          <w:vAlign w:val="bottom"/>
        </w:tcPr>
        <w:p w14:paraId="3ACE184F" w14:textId="77777777" w:rsidR="007354B0" w:rsidRDefault="007354B0">
          <w:pPr>
            <w:pStyle w:val="Fieldtitle"/>
            <w:rPr>
              <w:sz w:val="20"/>
            </w:rPr>
          </w:pPr>
          <w:r>
            <w:rPr>
              <w:sz w:val="20"/>
            </w:rPr>
            <w:t>Flow Version:</w:t>
          </w:r>
        </w:p>
      </w:tc>
      <w:tc>
        <w:tcPr>
          <w:tcW w:w="1270" w:type="dxa"/>
          <w:gridSpan w:val="2"/>
          <w:vAlign w:val="bottom"/>
        </w:tcPr>
        <w:p w14:paraId="0F8753A3" w14:textId="77777777" w:rsidR="007354B0" w:rsidRDefault="007354B0">
          <w:pPr>
            <w:pStyle w:val="Flowtitle"/>
            <w:rPr>
              <w:szCs w:val="28"/>
            </w:rPr>
          </w:pPr>
          <w:r>
            <w:rPr>
              <w:noProof/>
              <w:szCs w:val="28"/>
            </w:rPr>
            <w:t>001</w:t>
          </w:r>
        </w:p>
      </w:tc>
      <w:tc>
        <w:tcPr>
          <w:tcW w:w="1559" w:type="dxa"/>
          <w:vAlign w:val="bottom"/>
        </w:tcPr>
        <w:p w14:paraId="55A04BE3"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18C1BBC" w14:textId="77777777" w:rsidR="007354B0" w:rsidRDefault="007354B0">
          <w:pPr>
            <w:pStyle w:val="Header"/>
            <w:rPr>
              <w:sz w:val="20"/>
              <w:szCs w:val="20"/>
            </w:rPr>
          </w:pPr>
          <w:r>
            <w:rPr>
              <w:noProof/>
              <w:sz w:val="20"/>
              <w:szCs w:val="20"/>
            </w:rPr>
            <w:t>Operational</w:t>
          </w:r>
        </w:p>
      </w:tc>
    </w:tr>
  </w:tbl>
  <w:p w14:paraId="55E5756A" w14:textId="77777777" w:rsidR="007354B0" w:rsidRDefault="007354B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7B95799" w14:textId="77777777">
      <w:trPr>
        <w:gridAfter w:val="1"/>
        <w:wAfter w:w="48" w:type="dxa"/>
      </w:trPr>
      <w:tc>
        <w:tcPr>
          <w:tcW w:w="2840" w:type="dxa"/>
          <w:gridSpan w:val="2"/>
          <w:tcBorders>
            <w:bottom w:val="single" w:sz="6" w:space="0" w:color="auto"/>
          </w:tcBorders>
        </w:tcPr>
        <w:p w14:paraId="05BA7CC1" w14:textId="7450D450" w:rsidR="007354B0" w:rsidRDefault="00226BB7">
          <w:pPr>
            <w:pStyle w:val="Header"/>
            <w:rPr>
              <w:b/>
              <w:sz w:val="16"/>
              <w:szCs w:val="16"/>
            </w:rPr>
          </w:pPr>
          <w:r>
            <w:rPr>
              <w:b/>
              <w:noProof/>
              <w:sz w:val="16"/>
              <w:szCs w:val="16"/>
            </w:rPr>
            <w:drawing>
              <wp:inline distT="0" distB="0" distL="0" distR="0" wp14:anchorId="6028122D" wp14:editId="0E4125B9">
                <wp:extent cx="485775" cy="16700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E509B07"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5584E1B"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5A797DC" w14:textId="77777777">
      <w:tblPrEx>
        <w:tblCellMar>
          <w:left w:w="107" w:type="dxa"/>
          <w:right w:w="107" w:type="dxa"/>
        </w:tblCellMar>
      </w:tblPrEx>
      <w:tc>
        <w:tcPr>
          <w:tcW w:w="1814" w:type="dxa"/>
        </w:tcPr>
        <w:p w14:paraId="5C6250BD" w14:textId="77777777" w:rsidR="007354B0" w:rsidRDefault="007354B0">
          <w:pPr>
            <w:pStyle w:val="Fieldtitle"/>
            <w:spacing w:before="260"/>
            <w:rPr>
              <w:sz w:val="20"/>
            </w:rPr>
          </w:pPr>
          <w:r>
            <w:rPr>
              <w:sz w:val="20"/>
            </w:rPr>
            <w:t>Flow Reference:</w:t>
          </w:r>
        </w:p>
      </w:tc>
      <w:tc>
        <w:tcPr>
          <w:tcW w:w="2840" w:type="dxa"/>
          <w:gridSpan w:val="4"/>
        </w:tcPr>
        <w:p w14:paraId="42C0396D" w14:textId="77777777" w:rsidR="007354B0" w:rsidRDefault="007354B0">
          <w:pPr>
            <w:pStyle w:val="Flowtitle"/>
            <w:spacing w:before="200"/>
            <w:rPr>
              <w:szCs w:val="28"/>
            </w:rPr>
          </w:pPr>
          <w:r>
            <w:rPr>
              <w:szCs w:val="28"/>
            </w:rPr>
            <w:t>D</w:t>
          </w:r>
          <w:r>
            <w:rPr>
              <w:noProof/>
              <w:szCs w:val="28"/>
            </w:rPr>
            <w:t>0180</w:t>
          </w:r>
        </w:p>
      </w:tc>
      <w:tc>
        <w:tcPr>
          <w:tcW w:w="3962" w:type="dxa"/>
          <w:gridSpan w:val="3"/>
        </w:tcPr>
        <w:p w14:paraId="6367F179" w14:textId="77777777" w:rsidR="007354B0" w:rsidRDefault="007354B0">
          <w:pPr>
            <w:pStyle w:val="Header"/>
            <w:spacing w:before="200"/>
            <w:jc w:val="right"/>
            <w:rPr>
              <w:sz w:val="20"/>
              <w:szCs w:val="20"/>
            </w:rPr>
          </w:pPr>
        </w:p>
      </w:tc>
    </w:tr>
    <w:tr w:rsidR="007354B0" w14:paraId="60DDF20F" w14:textId="77777777">
      <w:tblPrEx>
        <w:tblCellMar>
          <w:left w:w="107" w:type="dxa"/>
          <w:right w:w="107" w:type="dxa"/>
        </w:tblCellMar>
      </w:tblPrEx>
      <w:trPr>
        <w:cantSplit/>
      </w:trPr>
      <w:tc>
        <w:tcPr>
          <w:tcW w:w="1814" w:type="dxa"/>
          <w:vAlign w:val="bottom"/>
        </w:tcPr>
        <w:p w14:paraId="297991CA" w14:textId="77777777" w:rsidR="007354B0" w:rsidRDefault="007354B0">
          <w:pPr>
            <w:pStyle w:val="Fieldtitle"/>
            <w:rPr>
              <w:sz w:val="20"/>
            </w:rPr>
          </w:pPr>
          <w:r>
            <w:rPr>
              <w:sz w:val="20"/>
            </w:rPr>
            <w:t>Flow Version:</w:t>
          </w:r>
        </w:p>
      </w:tc>
      <w:tc>
        <w:tcPr>
          <w:tcW w:w="1270" w:type="dxa"/>
          <w:gridSpan w:val="2"/>
          <w:vAlign w:val="bottom"/>
        </w:tcPr>
        <w:p w14:paraId="37DAB512" w14:textId="77777777" w:rsidR="007354B0" w:rsidRDefault="007354B0">
          <w:pPr>
            <w:pStyle w:val="Flowtitle"/>
            <w:rPr>
              <w:szCs w:val="28"/>
            </w:rPr>
          </w:pPr>
          <w:r>
            <w:rPr>
              <w:noProof/>
              <w:szCs w:val="28"/>
            </w:rPr>
            <w:t>001</w:t>
          </w:r>
        </w:p>
      </w:tc>
      <w:tc>
        <w:tcPr>
          <w:tcW w:w="1559" w:type="dxa"/>
          <w:vAlign w:val="bottom"/>
        </w:tcPr>
        <w:p w14:paraId="5C614057"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9EE2A6A" w14:textId="77777777" w:rsidR="007354B0" w:rsidRDefault="007354B0">
          <w:pPr>
            <w:pStyle w:val="Header"/>
            <w:rPr>
              <w:sz w:val="20"/>
              <w:szCs w:val="20"/>
            </w:rPr>
          </w:pPr>
          <w:r>
            <w:rPr>
              <w:noProof/>
              <w:sz w:val="20"/>
              <w:szCs w:val="20"/>
            </w:rPr>
            <w:t>Operational</w:t>
          </w:r>
        </w:p>
      </w:tc>
    </w:tr>
  </w:tbl>
  <w:p w14:paraId="3D9C0337" w14:textId="77777777" w:rsidR="007354B0" w:rsidRDefault="007354B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3A799BB" w14:textId="77777777">
      <w:trPr>
        <w:gridAfter w:val="1"/>
        <w:wAfter w:w="48" w:type="dxa"/>
      </w:trPr>
      <w:tc>
        <w:tcPr>
          <w:tcW w:w="2840" w:type="dxa"/>
          <w:gridSpan w:val="2"/>
          <w:tcBorders>
            <w:bottom w:val="single" w:sz="6" w:space="0" w:color="auto"/>
          </w:tcBorders>
        </w:tcPr>
        <w:p w14:paraId="524C602A" w14:textId="43D5E4AA" w:rsidR="007354B0" w:rsidRDefault="00226BB7">
          <w:pPr>
            <w:pStyle w:val="Header"/>
            <w:rPr>
              <w:b/>
              <w:sz w:val="16"/>
              <w:szCs w:val="16"/>
            </w:rPr>
          </w:pPr>
          <w:r>
            <w:rPr>
              <w:b/>
              <w:noProof/>
              <w:sz w:val="16"/>
              <w:szCs w:val="16"/>
            </w:rPr>
            <w:drawing>
              <wp:inline distT="0" distB="0" distL="0" distR="0" wp14:anchorId="7C4E2C26" wp14:editId="4F387463">
                <wp:extent cx="485775" cy="16700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7121355"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B7C892E"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F6F84FA" w14:textId="77777777">
      <w:tblPrEx>
        <w:tblCellMar>
          <w:left w:w="107" w:type="dxa"/>
          <w:right w:w="107" w:type="dxa"/>
        </w:tblCellMar>
      </w:tblPrEx>
      <w:tc>
        <w:tcPr>
          <w:tcW w:w="1814" w:type="dxa"/>
        </w:tcPr>
        <w:p w14:paraId="6FC163B0" w14:textId="77777777" w:rsidR="007354B0" w:rsidRDefault="007354B0">
          <w:pPr>
            <w:pStyle w:val="Fieldtitle"/>
            <w:spacing w:before="260"/>
            <w:rPr>
              <w:sz w:val="20"/>
            </w:rPr>
          </w:pPr>
          <w:r>
            <w:rPr>
              <w:sz w:val="20"/>
            </w:rPr>
            <w:t>Flow Reference:</w:t>
          </w:r>
        </w:p>
      </w:tc>
      <w:tc>
        <w:tcPr>
          <w:tcW w:w="2840" w:type="dxa"/>
          <w:gridSpan w:val="4"/>
        </w:tcPr>
        <w:p w14:paraId="691A3F16" w14:textId="77777777" w:rsidR="007354B0" w:rsidRDefault="007354B0">
          <w:pPr>
            <w:pStyle w:val="Flowtitle"/>
            <w:spacing w:before="200"/>
            <w:rPr>
              <w:szCs w:val="28"/>
            </w:rPr>
          </w:pPr>
          <w:r>
            <w:rPr>
              <w:szCs w:val="28"/>
            </w:rPr>
            <w:t>D</w:t>
          </w:r>
          <w:r>
            <w:rPr>
              <w:noProof/>
              <w:szCs w:val="28"/>
            </w:rPr>
            <w:t>0181</w:t>
          </w:r>
        </w:p>
      </w:tc>
      <w:tc>
        <w:tcPr>
          <w:tcW w:w="3962" w:type="dxa"/>
          <w:gridSpan w:val="3"/>
        </w:tcPr>
        <w:p w14:paraId="2EF31B6A" w14:textId="77777777" w:rsidR="007354B0" w:rsidRDefault="007354B0">
          <w:pPr>
            <w:pStyle w:val="Header"/>
            <w:spacing w:before="200"/>
            <w:jc w:val="right"/>
            <w:rPr>
              <w:sz w:val="20"/>
              <w:szCs w:val="20"/>
            </w:rPr>
          </w:pPr>
        </w:p>
      </w:tc>
    </w:tr>
    <w:tr w:rsidR="007354B0" w14:paraId="477F1B5A" w14:textId="77777777">
      <w:tblPrEx>
        <w:tblCellMar>
          <w:left w:w="107" w:type="dxa"/>
          <w:right w:w="107" w:type="dxa"/>
        </w:tblCellMar>
      </w:tblPrEx>
      <w:trPr>
        <w:cantSplit/>
      </w:trPr>
      <w:tc>
        <w:tcPr>
          <w:tcW w:w="1814" w:type="dxa"/>
          <w:vAlign w:val="bottom"/>
        </w:tcPr>
        <w:p w14:paraId="344D51FF" w14:textId="77777777" w:rsidR="007354B0" w:rsidRDefault="007354B0">
          <w:pPr>
            <w:pStyle w:val="Fieldtitle"/>
            <w:rPr>
              <w:sz w:val="20"/>
            </w:rPr>
          </w:pPr>
          <w:r>
            <w:rPr>
              <w:sz w:val="20"/>
            </w:rPr>
            <w:t>Flow Version:</w:t>
          </w:r>
        </w:p>
      </w:tc>
      <w:tc>
        <w:tcPr>
          <w:tcW w:w="1270" w:type="dxa"/>
          <w:gridSpan w:val="2"/>
          <w:vAlign w:val="bottom"/>
        </w:tcPr>
        <w:p w14:paraId="154F820D" w14:textId="77777777" w:rsidR="007354B0" w:rsidRDefault="007354B0">
          <w:pPr>
            <w:pStyle w:val="Flowtitle"/>
            <w:rPr>
              <w:szCs w:val="28"/>
            </w:rPr>
          </w:pPr>
          <w:r>
            <w:rPr>
              <w:noProof/>
              <w:szCs w:val="28"/>
            </w:rPr>
            <w:t>001</w:t>
          </w:r>
        </w:p>
      </w:tc>
      <w:tc>
        <w:tcPr>
          <w:tcW w:w="1559" w:type="dxa"/>
          <w:vAlign w:val="bottom"/>
        </w:tcPr>
        <w:p w14:paraId="263CDB1B"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7AE5EFF" w14:textId="77777777" w:rsidR="007354B0" w:rsidRDefault="007354B0">
          <w:pPr>
            <w:pStyle w:val="Header"/>
            <w:rPr>
              <w:sz w:val="20"/>
              <w:szCs w:val="20"/>
            </w:rPr>
          </w:pPr>
        </w:p>
      </w:tc>
    </w:tr>
  </w:tbl>
  <w:p w14:paraId="724926CE" w14:textId="77777777" w:rsidR="007354B0" w:rsidRDefault="007354B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5AF33D1" w14:textId="77777777">
      <w:trPr>
        <w:gridAfter w:val="1"/>
        <w:wAfter w:w="48" w:type="dxa"/>
      </w:trPr>
      <w:tc>
        <w:tcPr>
          <w:tcW w:w="2840" w:type="dxa"/>
          <w:gridSpan w:val="2"/>
          <w:tcBorders>
            <w:bottom w:val="single" w:sz="6" w:space="0" w:color="auto"/>
          </w:tcBorders>
        </w:tcPr>
        <w:p w14:paraId="0AFE3D36" w14:textId="6D4D9DC4" w:rsidR="007354B0" w:rsidRDefault="00226BB7">
          <w:pPr>
            <w:pStyle w:val="Header"/>
            <w:rPr>
              <w:b/>
              <w:sz w:val="16"/>
              <w:szCs w:val="16"/>
            </w:rPr>
          </w:pPr>
          <w:r>
            <w:rPr>
              <w:b/>
              <w:noProof/>
              <w:sz w:val="16"/>
              <w:szCs w:val="16"/>
            </w:rPr>
            <w:drawing>
              <wp:inline distT="0" distB="0" distL="0" distR="0" wp14:anchorId="5E00ABE8" wp14:editId="7DC4430F">
                <wp:extent cx="485775" cy="167005"/>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67F01B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17236DA"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1251CE7C" w14:textId="77777777">
      <w:tblPrEx>
        <w:tblCellMar>
          <w:left w:w="107" w:type="dxa"/>
          <w:right w:w="107" w:type="dxa"/>
        </w:tblCellMar>
      </w:tblPrEx>
      <w:tc>
        <w:tcPr>
          <w:tcW w:w="1814" w:type="dxa"/>
        </w:tcPr>
        <w:p w14:paraId="5D63C4F9" w14:textId="77777777" w:rsidR="007354B0" w:rsidRDefault="007354B0">
          <w:pPr>
            <w:pStyle w:val="Fieldtitle"/>
            <w:spacing w:before="260"/>
            <w:rPr>
              <w:sz w:val="20"/>
            </w:rPr>
          </w:pPr>
          <w:r>
            <w:rPr>
              <w:sz w:val="20"/>
            </w:rPr>
            <w:t>Flow Reference:</w:t>
          </w:r>
        </w:p>
      </w:tc>
      <w:tc>
        <w:tcPr>
          <w:tcW w:w="2840" w:type="dxa"/>
          <w:gridSpan w:val="4"/>
        </w:tcPr>
        <w:p w14:paraId="57885B99" w14:textId="77777777" w:rsidR="007354B0" w:rsidRDefault="007354B0">
          <w:pPr>
            <w:pStyle w:val="Flowtitle"/>
            <w:spacing w:before="200"/>
            <w:rPr>
              <w:szCs w:val="28"/>
            </w:rPr>
          </w:pPr>
          <w:r>
            <w:rPr>
              <w:szCs w:val="28"/>
            </w:rPr>
            <w:t>D</w:t>
          </w:r>
          <w:r>
            <w:rPr>
              <w:noProof/>
              <w:szCs w:val="28"/>
            </w:rPr>
            <w:t>0182</w:t>
          </w:r>
        </w:p>
      </w:tc>
      <w:tc>
        <w:tcPr>
          <w:tcW w:w="3962" w:type="dxa"/>
          <w:gridSpan w:val="3"/>
        </w:tcPr>
        <w:p w14:paraId="252EDFF0" w14:textId="77777777" w:rsidR="007354B0" w:rsidRDefault="007354B0">
          <w:pPr>
            <w:pStyle w:val="Header"/>
            <w:spacing w:before="200"/>
            <w:jc w:val="right"/>
            <w:rPr>
              <w:sz w:val="20"/>
              <w:szCs w:val="20"/>
            </w:rPr>
          </w:pPr>
        </w:p>
      </w:tc>
    </w:tr>
    <w:tr w:rsidR="007354B0" w14:paraId="61050C68" w14:textId="77777777">
      <w:tblPrEx>
        <w:tblCellMar>
          <w:left w:w="107" w:type="dxa"/>
          <w:right w:w="107" w:type="dxa"/>
        </w:tblCellMar>
      </w:tblPrEx>
      <w:trPr>
        <w:cantSplit/>
      </w:trPr>
      <w:tc>
        <w:tcPr>
          <w:tcW w:w="1814" w:type="dxa"/>
          <w:vAlign w:val="bottom"/>
        </w:tcPr>
        <w:p w14:paraId="676B2BC8" w14:textId="77777777" w:rsidR="007354B0" w:rsidRDefault="007354B0">
          <w:pPr>
            <w:pStyle w:val="Fieldtitle"/>
            <w:rPr>
              <w:sz w:val="20"/>
            </w:rPr>
          </w:pPr>
          <w:r>
            <w:rPr>
              <w:sz w:val="20"/>
            </w:rPr>
            <w:t>Flow Version:</w:t>
          </w:r>
        </w:p>
      </w:tc>
      <w:tc>
        <w:tcPr>
          <w:tcW w:w="1270" w:type="dxa"/>
          <w:gridSpan w:val="2"/>
          <w:vAlign w:val="bottom"/>
        </w:tcPr>
        <w:p w14:paraId="157B9577" w14:textId="77777777" w:rsidR="007354B0" w:rsidRDefault="007354B0">
          <w:pPr>
            <w:pStyle w:val="Flowtitle"/>
            <w:rPr>
              <w:szCs w:val="28"/>
            </w:rPr>
          </w:pPr>
          <w:r>
            <w:rPr>
              <w:noProof/>
              <w:szCs w:val="28"/>
            </w:rPr>
            <w:t>001</w:t>
          </w:r>
        </w:p>
      </w:tc>
      <w:tc>
        <w:tcPr>
          <w:tcW w:w="1559" w:type="dxa"/>
          <w:vAlign w:val="bottom"/>
        </w:tcPr>
        <w:p w14:paraId="4121A8BB"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352F81B" w14:textId="77777777" w:rsidR="007354B0" w:rsidRDefault="007354B0">
          <w:pPr>
            <w:pStyle w:val="Header"/>
            <w:rPr>
              <w:sz w:val="20"/>
              <w:szCs w:val="20"/>
            </w:rPr>
          </w:pPr>
        </w:p>
      </w:tc>
    </w:tr>
  </w:tbl>
  <w:p w14:paraId="19B9E181" w14:textId="77777777" w:rsidR="007354B0" w:rsidRDefault="007354B0">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D7DC1CA" w14:textId="77777777">
      <w:trPr>
        <w:gridAfter w:val="1"/>
        <w:wAfter w:w="48" w:type="dxa"/>
      </w:trPr>
      <w:tc>
        <w:tcPr>
          <w:tcW w:w="2840" w:type="dxa"/>
          <w:gridSpan w:val="2"/>
          <w:tcBorders>
            <w:bottom w:val="single" w:sz="6" w:space="0" w:color="auto"/>
          </w:tcBorders>
        </w:tcPr>
        <w:p w14:paraId="66D6D9A7" w14:textId="35640334" w:rsidR="007354B0" w:rsidRDefault="00226BB7">
          <w:pPr>
            <w:pStyle w:val="Header"/>
            <w:rPr>
              <w:b/>
              <w:sz w:val="16"/>
              <w:szCs w:val="16"/>
            </w:rPr>
          </w:pPr>
          <w:r>
            <w:rPr>
              <w:b/>
              <w:noProof/>
              <w:sz w:val="16"/>
              <w:szCs w:val="16"/>
            </w:rPr>
            <w:drawing>
              <wp:inline distT="0" distB="0" distL="0" distR="0" wp14:anchorId="5ACFD818" wp14:editId="2CD2FDEC">
                <wp:extent cx="485775" cy="167005"/>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B68B85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B7548FC"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624E7CF" w14:textId="77777777">
      <w:tblPrEx>
        <w:tblCellMar>
          <w:left w:w="107" w:type="dxa"/>
          <w:right w:w="107" w:type="dxa"/>
        </w:tblCellMar>
      </w:tblPrEx>
      <w:tc>
        <w:tcPr>
          <w:tcW w:w="1814" w:type="dxa"/>
        </w:tcPr>
        <w:p w14:paraId="1C803ED9" w14:textId="77777777" w:rsidR="007354B0" w:rsidRDefault="007354B0">
          <w:pPr>
            <w:pStyle w:val="Fieldtitle"/>
            <w:spacing w:before="260"/>
            <w:rPr>
              <w:sz w:val="20"/>
            </w:rPr>
          </w:pPr>
          <w:r>
            <w:rPr>
              <w:sz w:val="20"/>
            </w:rPr>
            <w:t>Flow Reference:</w:t>
          </w:r>
        </w:p>
      </w:tc>
      <w:tc>
        <w:tcPr>
          <w:tcW w:w="2840" w:type="dxa"/>
          <w:gridSpan w:val="4"/>
        </w:tcPr>
        <w:p w14:paraId="7EF7C3D9" w14:textId="77777777" w:rsidR="007354B0" w:rsidRDefault="007354B0">
          <w:pPr>
            <w:pStyle w:val="Flowtitle"/>
            <w:spacing w:before="200"/>
            <w:rPr>
              <w:szCs w:val="28"/>
            </w:rPr>
          </w:pPr>
          <w:r>
            <w:rPr>
              <w:szCs w:val="28"/>
            </w:rPr>
            <w:t>D</w:t>
          </w:r>
          <w:r>
            <w:rPr>
              <w:noProof/>
              <w:szCs w:val="28"/>
            </w:rPr>
            <w:t>0183</w:t>
          </w:r>
        </w:p>
      </w:tc>
      <w:tc>
        <w:tcPr>
          <w:tcW w:w="3962" w:type="dxa"/>
          <w:gridSpan w:val="3"/>
        </w:tcPr>
        <w:p w14:paraId="022164CE" w14:textId="77777777" w:rsidR="007354B0" w:rsidRDefault="007354B0">
          <w:pPr>
            <w:pStyle w:val="Header"/>
            <w:spacing w:before="200"/>
            <w:jc w:val="right"/>
            <w:rPr>
              <w:sz w:val="20"/>
              <w:szCs w:val="20"/>
            </w:rPr>
          </w:pPr>
        </w:p>
      </w:tc>
    </w:tr>
    <w:tr w:rsidR="007354B0" w14:paraId="2D895572" w14:textId="77777777">
      <w:tblPrEx>
        <w:tblCellMar>
          <w:left w:w="107" w:type="dxa"/>
          <w:right w:w="107" w:type="dxa"/>
        </w:tblCellMar>
      </w:tblPrEx>
      <w:trPr>
        <w:cantSplit/>
      </w:trPr>
      <w:tc>
        <w:tcPr>
          <w:tcW w:w="1814" w:type="dxa"/>
          <w:vAlign w:val="bottom"/>
        </w:tcPr>
        <w:p w14:paraId="60DDDA26" w14:textId="77777777" w:rsidR="007354B0" w:rsidRDefault="007354B0">
          <w:pPr>
            <w:pStyle w:val="Fieldtitle"/>
            <w:rPr>
              <w:sz w:val="20"/>
            </w:rPr>
          </w:pPr>
          <w:r>
            <w:rPr>
              <w:sz w:val="20"/>
            </w:rPr>
            <w:t>Flow Version:</w:t>
          </w:r>
        </w:p>
      </w:tc>
      <w:tc>
        <w:tcPr>
          <w:tcW w:w="1270" w:type="dxa"/>
          <w:gridSpan w:val="2"/>
          <w:vAlign w:val="bottom"/>
        </w:tcPr>
        <w:p w14:paraId="3A06CE81" w14:textId="77777777" w:rsidR="007354B0" w:rsidRDefault="007354B0">
          <w:pPr>
            <w:pStyle w:val="Flowtitle"/>
            <w:rPr>
              <w:szCs w:val="28"/>
            </w:rPr>
          </w:pPr>
          <w:r>
            <w:rPr>
              <w:noProof/>
              <w:szCs w:val="28"/>
            </w:rPr>
            <w:t>001</w:t>
          </w:r>
        </w:p>
      </w:tc>
      <w:tc>
        <w:tcPr>
          <w:tcW w:w="1559" w:type="dxa"/>
          <w:vAlign w:val="bottom"/>
        </w:tcPr>
        <w:p w14:paraId="322CF784"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22055D4" w14:textId="77777777" w:rsidR="007354B0" w:rsidRDefault="007354B0">
          <w:pPr>
            <w:pStyle w:val="Header"/>
            <w:rPr>
              <w:sz w:val="20"/>
              <w:szCs w:val="20"/>
            </w:rPr>
          </w:pPr>
        </w:p>
      </w:tc>
    </w:tr>
  </w:tbl>
  <w:p w14:paraId="089FCF6F" w14:textId="77777777" w:rsidR="007354B0" w:rsidRDefault="007354B0">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EA213F0" w14:textId="77777777">
      <w:trPr>
        <w:gridAfter w:val="1"/>
        <w:wAfter w:w="48" w:type="dxa"/>
      </w:trPr>
      <w:tc>
        <w:tcPr>
          <w:tcW w:w="2840" w:type="dxa"/>
          <w:gridSpan w:val="2"/>
          <w:tcBorders>
            <w:bottom w:val="single" w:sz="6" w:space="0" w:color="auto"/>
          </w:tcBorders>
        </w:tcPr>
        <w:p w14:paraId="381157D4" w14:textId="2B71B845" w:rsidR="007354B0" w:rsidRDefault="00226BB7">
          <w:pPr>
            <w:pStyle w:val="Header"/>
            <w:rPr>
              <w:b/>
              <w:sz w:val="16"/>
              <w:szCs w:val="16"/>
            </w:rPr>
          </w:pPr>
          <w:r>
            <w:rPr>
              <w:b/>
              <w:noProof/>
              <w:sz w:val="16"/>
              <w:szCs w:val="16"/>
            </w:rPr>
            <w:drawing>
              <wp:inline distT="0" distB="0" distL="0" distR="0" wp14:anchorId="72A1F160" wp14:editId="78E60599">
                <wp:extent cx="485775" cy="167005"/>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C632747"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2E6784D"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732787A" w14:textId="77777777">
      <w:tblPrEx>
        <w:tblCellMar>
          <w:left w:w="107" w:type="dxa"/>
          <w:right w:w="107" w:type="dxa"/>
        </w:tblCellMar>
      </w:tblPrEx>
      <w:tc>
        <w:tcPr>
          <w:tcW w:w="1814" w:type="dxa"/>
        </w:tcPr>
        <w:p w14:paraId="5AE3C297" w14:textId="77777777" w:rsidR="007354B0" w:rsidRDefault="007354B0">
          <w:pPr>
            <w:pStyle w:val="Fieldtitle"/>
            <w:spacing w:before="260"/>
            <w:rPr>
              <w:sz w:val="20"/>
            </w:rPr>
          </w:pPr>
          <w:r>
            <w:rPr>
              <w:sz w:val="20"/>
            </w:rPr>
            <w:t>Flow Reference:</w:t>
          </w:r>
        </w:p>
      </w:tc>
      <w:tc>
        <w:tcPr>
          <w:tcW w:w="2840" w:type="dxa"/>
          <w:gridSpan w:val="4"/>
        </w:tcPr>
        <w:p w14:paraId="6EAD03FA" w14:textId="77777777" w:rsidR="007354B0" w:rsidRDefault="007354B0">
          <w:pPr>
            <w:pStyle w:val="Flowtitle"/>
            <w:spacing w:before="200"/>
            <w:rPr>
              <w:szCs w:val="28"/>
            </w:rPr>
          </w:pPr>
          <w:r>
            <w:rPr>
              <w:szCs w:val="28"/>
            </w:rPr>
            <w:t>D</w:t>
          </w:r>
          <w:r>
            <w:rPr>
              <w:noProof/>
              <w:szCs w:val="28"/>
            </w:rPr>
            <w:t>0184</w:t>
          </w:r>
        </w:p>
      </w:tc>
      <w:tc>
        <w:tcPr>
          <w:tcW w:w="3962" w:type="dxa"/>
          <w:gridSpan w:val="3"/>
        </w:tcPr>
        <w:p w14:paraId="7E7E87F3" w14:textId="77777777" w:rsidR="007354B0" w:rsidRDefault="007354B0">
          <w:pPr>
            <w:pStyle w:val="Header"/>
            <w:spacing w:before="200"/>
            <w:jc w:val="right"/>
            <w:rPr>
              <w:sz w:val="20"/>
              <w:szCs w:val="20"/>
            </w:rPr>
          </w:pPr>
        </w:p>
      </w:tc>
    </w:tr>
    <w:tr w:rsidR="007354B0" w14:paraId="108E5782" w14:textId="77777777">
      <w:tblPrEx>
        <w:tblCellMar>
          <w:left w:w="107" w:type="dxa"/>
          <w:right w:w="107" w:type="dxa"/>
        </w:tblCellMar>
      </w:tblPrEx>
      <w:trPr>
        <w:cantSplit/>
      </w:trPr>
      <w:tc>
        <w:tcPr>
          <w:tcW w:w="1814" w:type="dxa"/>
          <w:vAlign w:val="bottom"/>
        </w:tcPr>
        <w:p w14:paraId="4644BC42" w14:textId="77777777" w:rsidR="007354B0" w:rsidRDefault="007354B0">
          <w:pPr>
            <w:pStyle w:val="Fieldtitle"/>
            <w:rPr>
              <w:sz w:val="20"/>
            </w:rPr>
          </w:pPr>
          <w:r>
            <w:rPr>
              <w:sz w:val="20"/>
            </w:rPr>
            <w:t>Flow Version:</w:t>
          </w:r>
        </w:p>
      </w:tc>
      <w:tc>
        <w:tcPr>
          <w:tcW w:w="1270" w:type="dxa"/>
          <w:gridSpan w:val="2"/>
          <w:vAlign w:val="bottom"/>
        </w:tcPr>
        <w:p w14:paraId="55F704F2" w14:textId="77777777" w:rsidR="007354B0" w:rsidRDefault="007354B0">
          <w:pPr>
            <w:pStyle w:val="Flowtitle"/>
            <w:rPr>
              <w:szCs w:val="28"/>
            </w:rPr>
          </w:pPr>
          <w:r>
            <w:rPr>
              <w:noProof/>
              <w:szCs w:val="28"/>
            </w:rPr>
            <w:t>001</w:t>
          </w:r>
        </w:p>
      </w:tc>
      <w:tc>
        <w:tcPr>
          <w:tcW w:w="1559" w:type="dxa"/>
          <w:vAlign w:val="bottom"/>
        </w:tcPr>
        <w:p w14:paraId="00859102"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F18AC15" w14:textId="77777777" w:rsidR="007354B0" w:rsidRDefault="007354B0">
          <w:pPr>
            <w:pStyle w:val="Header"/>
            <w:rPr>
              <w:sz w:val="20"/>
              <w:szCs w:val="20"/>
            </w:rPr>
          </w:pPr>
        </w:p>
      </w:tc>
    </w:tr>
  </w:tbl>
  <w:p w14:paraId="3FBFC5D8" w14:textId="77777777" w:rsidR="007354B0" w:rsidRDefault="007354B0">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01340C4" w14:textId="77777777">
      <w:trPr>
        <w:gridAfter w:val="1"/>
        <w:wAfter w:w="48" w:type="dxa"/>
      </w:trPr>
      <w:tc>
        <w:tcPr>
          <w:tcW w:w="2840" w:type="dxa"/>
          <w:gridSpan w:val="2"/>
          <w:tcBorders>
            <w:bottom w:val="single" w:sz="6" w:space="0" w:color="auto"/>
          </w:tcBorders>
        </w:tcPr>
        <w:p w14:paraId="1A46A41E" w14:textId="1F184C41" w:rsidR="007354B0" w:rsidRDefault="00226BB7">
          <w:pPr>
            <w:pStyle w:val="Header"/>
            <w:rPr>
              <w:b/>
              <w:sz w:val="16"/>
              <w:szCs w:val="16"/>
            </w:rPr>
          </w:pPr>
          <w:r>
            <w:rPr>
              <w:b/>
              <w:noProof/>
              <w:sz w:val="16"/>
              <w:szCs w:val="16"/>
            </w:rPr>
            <w:drawing>
              <wp:inline distT="0" distB="0" distL="0" distR="0" wp14:anchorId="49B5D5DA" wp14:editId="21824EDE">
                <wp:extent cx="485775" cy="167005"/>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312E58C"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6FCECC0"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B6EA7DF" w14:textId="77777777">
      <w:tblPrEx>
        <w:tblCellMar>
          <w:left w:w="107" w:type="dxa"/>
          <w:right w:w="107" w:type="dxa"/>
        </w:tblCellMar>
      </w:tblPrEx>
      <w:tc>
        <w:tcPr>
          <w:tcW w:w="1814" w:type="dxa"/>
        </w:tcPr>
        <w:p w14:paraId="0DA86FD4" w14:textId="77777777" w:rsidR="007354B0" w:rsidRDefault="007354B0">
          <w:pPr>
            <w:pStyle w:val="Fieldtitle"/>
            <w:spacing w:before="260"/>
            <w:rPr>
              <w:sz w:val="20"/>
            </w:rPr>
          </w:pPr>
          <w:r>
            <w:rPr>
              <w:sz w:val="20"/>
            </w:rPr>
            <w:t>Flow Reference:</w:t>
          </w:r>
        </w:p>
      </w:tc>
      <w:tc>
        <w:tcPr>
          <w:tcW w:w="2840" w:type="dxa"/>
          <w:gridSpan w:val="4"/>
        </w:tcPr>
        <w:p w14:paraId="11D6DC94" w14:textId="77777777" w:rsidR="007354B0" w:rsidRDefault="007354B0">
          <w:pPr>
            <w:pStyle w:val="Flowtitle"/>
            <w:spacing w:before="200"/>
            <w:rPr>
              <w:szCs w:val="28"/>
            </w:rPr>
          </w:pPr>
          <w:r>
            <w:rPr>
              <w:szCs w:val="28"/>
            </w:rPr>
            <w:t>D</w:t>
          </w:r>
          <w:r>
            <w:rPr>
              <w:noProof/>
              <w:szCs w:val="28"/>
            </w:rPr>
            <w:t>0185</w:t>
          </w:r>
        </w:p>
      </w:tc>
      <w:tc>
        <w:tcPr>
          <w:tcW w:w="3962" w:type="dxa"/>
          <w:gridSpan w:val="3"/>
        </w:tcPr>
        <w:p w14:paraId="7AD8D4F5" w14:textId="77777777" w:rsidR="007354B0" w:rsidRDefault="007354B0">
          <w:pPr>
            <w:pStyle w:val="Header"/>
            <w:spacing w:before="200"/>
            <w:jc w:val="right"/>
            <w:rPr>
              <w:sz w:val="20"/>
              <w:szCs w:val="20"/>
            </w:rPr>
          </w:pPr>
        </w:p>
      </w:tc>
    </w:tr>
    <w:tr w:rsidR="007354B0" w14:paraId="6A3E01C8" w14:textId="77777777">
      <w:tblPrEx>
        <w:tblCellMar>
          <w:left w:w="107" w:type="dxa"/>
          <w:right w:w="107" w:type="dxa"/>
        </w:tblCellMar>
      </w:tblPrEx>
      <w:trPr>
        <w:cantSplit/>
      </w:trPr>
      <w:tc>
        <w:tcPr>
          <w:tcW w:w="1814" w:type="dxa"/>
          <w:vAlign w:val="bottom"/>
        </w:tcPr>
        <w:p w14:paraId="0F2B135F" w14:textId="77777777" w:rsidR="007354B0" w:rsidRDefault="007354B0">
          <w:pPr>
            <w:pStyle w:val="Fieldtitle"/>
            <w:rPr>
              <w:sz w:val="20"/>
            </w:rPr>
          </w:pPr>
          <w:r>
            <w:rPr>
              <w:sz w:val="20"/>
            </w:rPr>
            <w:t>Flow Version:</w:t>
          </w:r>
        </w:p>
      </w:tc>
      <w:tc>
        <w:tcPr>
          <w:tcW w:w="1270" w:type="dxa"/>
          <w:gridSpan w:val="2"/>
          <w:vAlign w:val="bottom"/>
        </w:tcPr>
        <w:p w14:paraId="0292D2A5" w14:textId="77777777" w:rsidR="007354B0" w:rsidRDefault="007354B0">
          <w:pPr>
            <w:pStyle w:val="Flowtitle"/>
            <w:rPr>
              <w:szCs w:val="28"/>
            </w:rPr>
          </w:pPr>
          <w:r>
            <w:rPr>
              <w:noProof/>
              <w:szCs w:val="28"/>
            </w:rPr>
            <w:t>001</w:t>
          </w:r>
        </w:p>
      </w:tc>
      <w:tc>
        <w:tcPr>
          <w:tcW w:w="1559" w:type="dxa"/>
          <w:vAlign w:val="bottom"/>
        </w:tcPr>
        <w:p w14:paraId="55A7C115"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FA724DD" w14:textId="77777777" w:rsidR="007354B0" w:rsidRDefault="007354B0">
          <w:pPr>
            <w:pStyle w:val="Header"/>
            <w:rPr>
              <w:sz w:val="20"/>
              <w:szCs w:val="20"/>
            </w:rPr>
          </w:pPr>
        </w:p>
      </w:tc>
    </w:tr>
  </w:tbl>
  <w:p w14:paraId="67D74B24" w14:textId="77777777" w:rsidR="007354B0" w:rsidRDefault="007354B0">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061BF3FC" w14:textId="77777777">
      <w:trPr>
        <w:gridAfter w:val="1"/>
        <w:wAfter w:w="48" w:type="dxa"/>
      </w:trPr>
      <w:tc>
        <w:tcPr>
          <w:tcW w:w="2840" w:type="dxa"/>
          <w:gridSpan w:val="2"/>
          <w:tcBorders>
            <w:bottom w:val="single" w:sz="6" w:space="0" w:color="auto"/>
          </w:tcBorders>
        </w:tcPr>
        <w:p w14:paraId="4E8106C5" w14:textId="3E995C95" w:rsidR="007354B0" w:rsidRDefault="00226BB7">
          <w:pPr>
            <w:pStyle w:val="Header"/>
            <w:rPr>
              <w:b/>
              <w:sz w:val="16"/>
              <w:szCs w:val="16"/>
            </w:rPr>
          </w:pPr>
          <w:r>
            <w:rPr>
              <w:b/>
              <w:noProof/>
              <w:sz w:val="16"/>
              <w:szCs w:val="16"/>
            </w:rPr>
            <w:drawing>
              <wp:inline distT="0" distB="0" distL="0" distR="0" wp14:anchorId="5FD9EE46" wp14:editId="00A1146D">
                <wp:extent cx="485775" cy="167005"/>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6ED88FC"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1AD0816"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152A0E4B" w14:textId="77777777">
      <w:tblPrEx>
        <w:tblCellMar>
          <w:left w:w="107" w:type="dxa"/>
          <w:right w:w="107" w:type="dxa"/>
        </w:tblCellMar>
      </w:tblPrEx>
      <w:tc>
        <w:tcPr>
          <w:tcW w:w="1814" w:type="dxa"/>
        </w:tcPr>
        <w:p w14:paraId="796BC2AA" w14:textId="77777777" w:rsidR="007354B0" w:rsidRDefault="007354B0">
          <w:pPr>
            <w:pStyle w:val="Fieldtitle"/>
            <w:spacing w:before="260"/>
            <w:rPr>
              <w:sz w:val="20"/>
            </w:rPr>
          </w:pPr>
          <w:r>
            <w:rPr>
              <w:sz w:val="20"/>
            </w:rPr>
            <w:t>Flow Reference:</w:t>
          </w:r>
        </w:p>
      </w:tc>
      <w:tc>
        <w:tcPr>
          <w:tcW w:w="2840" w:type="dxa"/>
          <w:gridSpan w:val="4"/>
        </w:tcPr>
        <w:p w14:paraId="3617F5D6" w14:textId="77777777" w:rsidR="007354B0" w:rsidRDefault="007354B0">
          <w:pPr>
            <w:pStyle w:val="Flowtitle"/>
            <w:spacing w:before="200"/>
            <w:rPr>
              <w:szCs w:val="28"/>
            </w:rPr>
          </w:pPr>
          <w:r>
            <w:rPr>
              <w:szCs w:val="28"/>
            </w:rPr>
            <w:t>D</w:t>
          </w:r>
          <w:r>
            <w:rPr>
              <w:noProof/>
              <w:szCs w:val="28"/>
            </w:rPr>
            <w:t>0186</w:t>
          </w:r>
        </w:p>
      </w:tc>
      <w:tc>
        <w:tcPr>
          <w:tcW w:w="3962" w:type="dxa"/>
          <w:gridSpan w:val="3"/>
        </w:tcPr>
        <w:p w14:paraId="503ED2CE" w14:textId="77777777" w:rsidR="007354B0" w:rsidRDefault="007354B0">
          <w:pPr>
            <w:pStyle w:val="Header"/>
            <w:spacing w:before="200"/>
            <w:jc w:val="right"/>
            <w:rPr>
              <w:sz w:val="20"/>
              <w:szCs w:val="20"/>
            </w:rPr>
          </w:pPr>
        </w:p>
      </w:tc>
    </w:tr>
    <w:tr w:rsidR="007354B0" w14:paraId="63B7FDA9" w14:textId="77777777">
      <w:tblPrEx>
        <w:tblCellMar>
          <w:left w:w="107" w:type="dxa"/>
          <w:right w:w="107" w:type="dxa"/>
        </w:tblCellMar>
      </w:tblPrEx>
      <w:trPr>
        <w:cantSplit/>
      </w:trPr>
      <w:tc>
        <w:tcPr>
          <w:tcW w:w="1814" w:type="dxa"/>
          <w:vAlign w:val="bottom"/>
        </w:tcPr>
        <w:p w14:paraId="0973047A" w14:textId="77777777" w:rsidR="007354B0" w:rsidRDefault="007354B0">
          <w:pPr>
            <w:pStyle w:val="Fieldtitle"/>
            <w:rPr>
              <w:sz w:val="20"/>
            </w:rPr>
          </w:pPr>
          <w:r>
            <w:rPr>
              <w:sz w:val="20"/>
            </w:rPr>
            <w:t>Flow Version:</w:t>
          </w:r>
        </w:p>
      </w:tc>
      <w:tc>
        <w:tcPr>
          <w:tcW w:w="1270" w:type="dxa"/>
          <w:gridSpan w:val="2"/>
          <w:vAlign w:val="bottom"/>
        </w:tcPr>
        <w:p w14:paraId="1C7F7CC3" w14:textId="77777777" w:rsidR="007354B0" w:rsidRDefault="007354B0">
          <w:pPr>
            <w:pStyle w:val="Flowtitle"/>
            <w:rPr>
              <w:szCs w:val="28"/>
            </w:rPr>
          </w:pPr>
          <w:r>
            <w:rPr>
              <w:noProof/>
              <w:szCs w:val="28"/>
            </w:rPr>
            <w:t>001</w:t>
          </w:r>
        </w:p>
      </w:tc>
      <w:tc>
        <w:tcPr>
          <w:tcW w:w="1559" w:type="dxa"/>
          <w:vAlign w:val="bottom"/>
        </w:tcPr>
        <w:p w14:paraId="61E2006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6367F22" w14:textId="77777777" w:rsidR="007354B0" w:rsidRDefault="007354B0">
          <w:pPr>
            <w:pStyle w:val="Header"/>
            <w:rPr>
              <w:sz w:val="20"/>
              <w:szCs w:val="20"/>
            </w:rPr>
          </w:pPr>
        </w:p>
      </w:tc>
    </w:tr>
  </w:tbl>
  <w:p w14:paraId="248B3315" w14:textId="77777777" w:rsidR="007354B0" w:rsidRDefault="007354B0">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FC7492B" w14:textId="77777777">
      <w:trPr>
        <w:gridAfter w:val="1"/>
        <w:wAfter w:w="48" w:type="dxa"/>
      </w:trPr>
      <w:tc>
        <w:tcPr>
          <w:tcW w:w="2840" w:type="dxa"/>
          <w:gridSpan w:val="2"/>
          <w:tcBorders>
            <w:bottom w:val="single" w:sz="6" w:space="0" w:color="auto"/>
          </w:tcBorders>
        </w:tcPr>
        <w:p w14:paraId="66D7F852" w14:textId="6832EB92" w:rsidR="007354B0" w:rsidRDefault="00226BB7">
          <w:pPr>
            <w:pStyle w:val="Header"/>
            <w:rPr>
              <w:b/>
              <w:sz w:val="16"/>
              <w:szCs w:val="16"/>
            </w:rPr>
          </w:pPr>
          <w:r>
            <w:rPr>
              <w:b/>
              <w:noProof/>
              <w:sz w:val="16"/>
              <w:szCs w:val="16"/>
            </w:rPr>
            <w:drawing>
              <wp:inline distT="0" distB="0" distL="0" distR="0" wp14:anchorId="4696EAB7" wp14:editId="2C58DD6A">
                <wp:extent cx="485775" cy="167005"/>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65E5302"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BA338CF"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14FB9541" w14:textId="77777777">
      <w:tblPrEx>
        <w:tblCellMar>
          <w:left w:w="107" w:type="dxa"/>
          <w:right w:w="107" w:type="dxa"/>
        </w:tblCellMar>
      </w:tblPrEx>
      <w:tc>
        <w:tcPr>
          <w:tcW w:w="1814" w:type="dxa"/>
        </w:tcPr>
        <w:p w14:paraId="4B4EED15" w14:textId="77777777" w:rsidR="007354B0" w:rsidRDefault="007354B0">
          <w:pPr>
            <w:pStyle w:val="Fieldtitle"/>
            <w:spacing w:before="260"/>
            <w:rPr>
              <w:sz w:val="20"/>
            </w:rPr>
          </w:pPr>
          <w:r>
            <w:rPr>
              <w:sz w:val="20"/>
            </w:rPr>
            <w:t>Flow Reference:</w:t>
          </w:r>
        </w:p>
      </w:tc>
      <w:tc>
        <w:tcPr>
          <w:tcW w:w="2840" w:type="dxa"/>
          <w:gridSpan w:val="4"/>
        </w:tcPr>
        <w:p w14:paraId="2DEA1F37" w14:textId="77777777" w:rsidR="007354B0" w:rsidRDefault="007354B0">
          <w:pPr>
            <w:pStyle w:val="Flowtitle"/>
            <w:spacing w:before="200"/>
            <w:rPr>
              <w:szCs w:val="28"/>
            </w:rPr>
          </w:pPr>
          <w:r>
            <w:rPr>
              <w:szCs w:val="28"/>
            </w:rPr>
            <w:t>D</w:t>
          </w:r>
          <w:r>
            <w:rPr>
              <w:noProof/>
              <w:szCs w:val="28"/>
            </w:rPr>
            <w:t>0187</w:t>
          </w:r>
        </w:p>
      </w:tc>
      <w:tc>
        <w:tcPr>
          <w:tcW w:w="3962" w:type="dxa"/>
          <w:gridSpan w:val="3"/>
        </w:tcPr>
        <w:p w14:paraId="09BC39A1" w14:textId="77777777" w:rsidR="007354B0" w:rsidRDefault="007354B0">
          <w:pPr>
            <w:pStyle w:val="Header"/>
            <w:spacing w:before="200"/>
            <w:jc w:val="right"/>
            <w:rPr>
              <w:sz w:val="20"/>
              <w:szCs w:val="20"/>
            </w:rPr>
          </w:pPr>
        </w:p>
      </w:tc>
    </w:tr>
    <w:tr w:rsidR="007354B0" w14:paraId="33340254" w14:textId="77777777">
      <w:tblPrEx>
        <w:tblCellMar>
          <w:left w:w="107" w:type="dxa"/>
          <w:right w:w="107" w:type="dxa"/>
        </w:tblCellMar>
      </w:tblPrEx>
      <w:trPr>
        <w:cantSplit/>
      </w:trPr>
      <w:tc>
        <w:tcPr>
          <w:tcW w:w="1814" w:type="dxa"/>
          <w:vAlign w:val="bottom"/>
        </w:tcPr>
        <w:p w14:paraId="1299A832" w14:textId="77777777" w:rsidR="007354B0" w:rsidRDefault="007354B0">
          <w:pPr>
            <w:pStyle w:val="Fieldtitle"/>
            <w:rPr>
              <w:sz w:val="20"/>
            </w:rPr>
          </w:pPr>
          <w:r>
            <w:rPr>
              <w:sz w:val="20"/>
            </w:rPr>
            <w:t>Flow Version:</w:t>
          </w:r>
        </w:p>
      </w:tc>
      <w:tc>
        <w:tcPr>
          <w:tcW w:w="1270" w:type="dxa"/>
          <w:gridSpan w:val="2"/>
          <w:vAlign w:val="bottom"/>
        </w:tcPr>
        <w:p w14:paraId="2BD647E1" w14:textId="77777777" w:rsidR="007354B0" w:rsidRDefault="007354B0">
          <w:pPr>
            <w:pStyle w:val="Flowtitle"/>
            <w:rPr>
              <w:szCs w:val="28"/>
            </w:rPr>
          </w:pPr>
          <w:r>
            <w:rPr>
              <w:noProof/>
              <w:szCs w:val="28"/>
            </w:rPr>
            <w:t>001</w:t>
          </w:r>
        </w:p>
      </w:tc>
      <w:tc>
        <w:tcPr>
          <w:tcW w:w="1559" w:type="dxa"/>
          <w:vAlign w:val="bottom"/>
        </w:tcPr>
        <w:p w14:paraId="569041AD"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73479DD" w14:textId="77777777" w:rsidR="007354B0" w:rsidRDefault="007354B0">
          <w:pPr>
            <w:pStyle w:val="Header"/>
            <w:rPr>
              <w:sz w:val="20"/>
              <w:szCs w:val="20"/>
            </w:rPr>
          </w:pPr>
        </w:p>
      </w:tc>
    </w:tr>
  </w:tbl>
  <w:p w14:paraId="6D4A31D8" w14:textId="77777777" w:rsidR="007354B0" w:rsidRDefault="007354B0">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D3C602E" w14:textId="77777777">
      <w:trPr>
        <w:gridAfter w:val="1"/>
        <w:wAfter w:w="48" w:type="dxa"/>
      </w:trPr>
      <w:tc>
        <w:tcPr>
          <w:tcW w:w="2840" w:type="dxa"/>
          <w:gridSpan w:val="2"/>
          <w:tcBorders>
            <w:bottom w:val="single" w:sz="6" w:space="0" w:color="auto"/>
          </w:tcBorders>
        </w:tcPr>
        <w:p w14:paraId="768273BE" w14:textId="645AACFE" w:rsidR="007354B0" w:rsidRDefault="00226BB7">
          <w:pPr>
            <w:pStyle w:val="Header"/>
            <w:rPr>
              <w:b/>
              <w:sz w:val="16"/>
              <w:szCs w:val="16"/>
            </w:rPr>
          </w:pPr>
          <w:r>
            <w:rPr>
              <w:b/>
              <w:noProof/>
              <w:sz w:val="16"/>
              <w:szCs w:val="16"/>
            </w:rPr>
            <w:drawing>
              <wp:inline distT="0" distB="0" distL="0" distR="0" wp14:anchorId="26B74EEA" wp14:editId="599FD928">
                <wp:extent cx="485775" cy="167005"/>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59F4480"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A139B5F"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896A09C" w14:textId="77777777">
      <w:tblPrEx>
        <w:tblCellMar>
          <w:left w:w="107" w:type="dxa"/>
          <w:right w:w="107" w:type="dxa"/>
        </w:tblCellMar>
      </w:tblPrEx>
      <w:tc>
        <w:tcPr>
          <w:tcW w:w="1814" w:type="dxa"/>
        </w:tcPr>
        <w:p w14:paraId="4042A84A" w14:textId="77777777" w:rsidR="007354B0" w:rsidRDefault="007354B0">
          <w:pPr>
            <w:pStyle w:val="Fieldtitle"/>
            <w:spacing w:before="260"/>
            <w:rPr>
              <w:sz w:val="20"/>
            </w:rPr>
          </w:pPr>
          <w:r>
            <w:rPr>
              <w:sz w:val="20"/>
            </w:rPr>
            <w:t>Flow Reference:</w:t>
          </w:r>
        </w:p>
      </w:tc>
      <w:tc>
        <w:tcPr>
          <w:tcW w:w="2840" w:type="dxa"/>
          <w:gridSpan w:val="4"/>
        </w:tcPr>
        <w:p w14:paraId="583F0828" w14:textId="77777777" w:rsidR="007354B0" w:rsidRDefault="007354B0">
          <w:pPr>
            <w:pStyle w:val="Flowtitle"/>
            <w:spacing w:before="200"/>
            <w:rPr>
              <w:szCs w:val="28"/>
            </w:rPr>
          </w:pPr>
          <w:r>
            <w:rPr>
              <w:szCs w:val="28"/>
            </w:rPr>
            <w:t>D</w:t>
          </w:r>
          <w:r>
            <w:rPr>
              <w:noProof/>
              <w:szCs w:val="28"/>
            </w:rPr>
            <w:t>0188</w:t>
          </w:r>
        </w:p>
      </w:tc>
      <w:tc>
        <w:tcPr>
          <w:tcW w:w="3962" w:type="dxa"/>
          <w:gridSpan w:val="3"/>
        </w:tcPr>
        <w:p w14:paraId="0528C83E" w14:textId="77777777" w:rsidR="007354B0" w:rsidRDefault="007354B0">
          <w:pPr>
            <w:pStyle w:val="Header"/>
            <w:spacing w:before="200"/>
            <w:jc w:val="right"/>
            <w:rPr>
              <w:sz w:val="20"/>
              <w:szCs w:val="20"/>
            </w:rPr>
          </w:pPr>
        </w:p>
      </w:tc>
    </w:tr>
    <w:tr w:rsidR="007354B0" w14:paraId="69F8D1BD" w14:textId="77777777">
      <w:tblPrEx>
        <w:tblCellMar>
          <w:left w:w="107" w:type="dxa"/>
          <w:right w:w="107" w:type="dxa"/>
        </w:tblCellMar>
      </w:tblPrEx>
      <w:trPr>
        <w:cantSplit/>
      </w:trPr>
      <w:tc>
        <w:tcPr>
          <w:tcW w:w="1814" w:type="dxa"/>
          <w:vAlign w:val="bottom"/>
        </w:tcPr>
        <w:p w14:paraId="159C28FC" w14:textId="77777777" w:rsidR="007354B0" w:rsidRDefault="007354B0">
          <w:pPr>
            <w:pStyle w:val="Fieldtitle"/>
            <w:rPr>
              <w:sz w:val="20"/>
            </w:rPr>
          </w:pPr>
          <w:r>
            <w:rPr>
              <w:sz w:val="20"/>
            </w:rPr>
            <w:t>Flow Version:</w:t>
          </w:r>
        </w:p>
      </w:tc>
      <w:tc>
        <w:tcPr>
          <w:tcW w:w="1270" w:type="dxa"/>
          <w:gridSpan w:val="2"/>
          <w:vAlign w:val="bottom"/>
        </w:tcPr>
        <w:p w14:paraId="22DD1AC0" w14:textId="77777777" w:rsidR="007354B0" w:rsidRDefault="007354B0">
          <w:pPr>
            <w:pStyle w:val="Flowtitle"/>
            <w:rPr>
              <w:szCs w:val="28"/>
            </w:rPr>
          </w:pPr>
          <w:r>
            <w:rPr>
              <w:noProof/>
              <w:szCs w:val="28"/>
            </w:rPr>
            <w:t>001</w:t>
          </w:r>
        </w:p>
      </w:tc>
      <w:tc>
        <w:tcPr>
          <w:tcW w:w="1559" w:type="dxa"/>
          <w:vAlign w:val="bottom"/>
        </w:tcPr>
        <w:p w14:paraId="1757EB0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2DF4222" w14:textId="77777777" w:rsidR="007354B0" w:rsidRDefault="007354B0">
          <w:pPr>
            <w:pStyle w:val="Header"/>
            <w:rPr>
              <w:sz w:val="20"/>
              <w:szCs w:val="20"/>
            </w:rPr>
          </w:pPr>
          <w:r>
            <w:rPr>
              <w:noProof/>
              <w:sz w:val="20"/>
              <w:szCs w:val="20"/>
            </w:rPr>
            <w:t>Operational</w:t>
          </w:r>
        </w:p>
      </w:tc>
    </w:tr>
  </w:tbl>
  <w:p w14:paraId="09933321" w14:textId="77777777" w:rsidR="007354B0" w:rsidRDefault="007354B0">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46CD4E10" w14:textId="77777777">
      <w:trPr>
        <w:gridAfter w:val="1"/>
        <w:wAfter w:w="48" w:type="dxa"/>
      </w:trPr>
      <w:tc>
        <w:tcPr>
          <w:tcW w:w="2840" w:type="dxa"/>
          <w:gridSpan w:val="2"/>
          <w:tcBorders>
            <w:bottom w:val="single" w:sz="6" w:space="0" w:color="auto"/>
          </w:tcBorders>
        </w:tcPr>
        <w:p w14:paraId="31597994" w14:textId="01BFC962" w:rsidR="007354B0" w:rsidRDefault="00226BB7">
          <w:pPr>
            <w:pStyle w:val="Header"/>
            <w:rPr>
              <w:b/>
              <w:sz w:val="16"/>
              <w:szCs w:val="16"/>
            </w:rPr>
          </w:pPr>
          <w:r>
            <w:rPr>
              <w:b/>
              <w:noProof/>
              <w:sz w:val="16"/>
              <w:szCs w:val="16"/>
            </w:rPr>
            <w:drawing>
              <wp:inline distT="0" distB="0" distL="0" distR="0" wp14:anchorId="615B3814" wp14:editId="77834375">
                <wp:extent cx="485775" cy="167005"/>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09A031F"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F76ACBB"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CAEF0D2" w14:textId="77777777">
      <w:tblPrEx>
        <w:tblCellMar>
          <w:left w:w="107" w:type="dxa"/>
          <w:right w:w="107" w:type="dxa"/>
        </w:tblCellMar>
      </w:tblPrEx>
      <w:tc>
        <w:tcPr>
          <w:tcW w:w="1814" w:type="dxa"/>
        </w:tcPr>
        <w:p w14:paraId="4D388445" w14:textId="77777777" w:rsidR="007354B0" w:rsidRDefault="007354B0">
          <w:pPr>
            <w:pStyle w:val="Fieldtitle"/>
            <w:spacing w:before="260"/>
            <w:rPr>
              <w:sz w:val="20"/>
            </w:rPr>
          </w:pPr>
          <w:r>
            <w:rPr>
              <w:sz w:val="20"/>
            </w:rPr>
            <w:t>Flow Reference:</w:t>
          </w:r>
        </w:p>
      </w:tc>
      <w:tc>
        <w:tcPr>
          <w:tcW w:w="2840" w:type="dxa"/>
          <w:gridSpan w:val="4"/>
        </w:tcPr>
        <w:p w14:paraId="0C371759" w14:textId="77777777" w:rsidR="007354B0" w:rsidRDefault="007354B0">
          <w:pPr>
            <w:pStyle w:val="Flowtitle"/>
            <w:spacing w:before="200"/>
            <w:rPr>
              <w:szCs w:val="28"/>
            </w:rPr>
          </w:pPr>
          <w:r>
            <w:rPr>
              <w:szCs w:val="28"/>
            </w:rPr>
            <w:t>D</w:t>
          </w:r>
          <w:r>
            <w:rPr>
              <w:noProof/>
              <w:szCs w:val="28"/>
            </w:rPr>
            <w:t>0189</w:t>
          </w:r>
        </w:p>
      </w:tc>
      <w:tc>
        <w:tcPr>
          <w:tcW w:w="3962" w:type="dxa"/>
          <w:gridSpan w:val="3"/>
        </w:tcPr>
        <w:p w14:paraId="3887615D" w14:textId="77777777" w:rsidR="007354B0" w:rsidRDefault="007354B0">
          <w:pPr>
            <w:pStyle w:val="Header"/>
            <w:spacing w:before="200"/>
            <w:jc w:val="right"/>
            <w:rPr>
              <w:sz w:val="20"/>
              <w:szCs w:val="20"/>
            </w:rPr>
          </w:pPr>
        </w:p>
      </w:tc>
    </w:tr>
    <w:tr w:rsidR="007354B0" w14:paraId="68C4895A" w14:textId="77777777">
      <w:tblPrEx>
        <w:tblCellMar>
          <w:left w:w="107" w:type="dxa"/>
          <w:right w:w="107" w:type="dxa"/>
        </w:tblCellMar>
      </w:tblPrEx>
      <w:trPr>
        <w:cantSplit/>
      </w:trPr>
      <w:tc>
        <w:tcPr>
          <w:tcW w:w="1814" w:type="dxa"/>
          <w:vAlign w:val="bottom"/>
        </w:tcPr>
        <w:p w14:paraId="1E597F6F" w14:textId="77777777" w:rsidR="007354B0" w:rsidRDefault="007354B0">
          <w:pPr>
            <w:pStyle w:val="Fieldtitle"/>
            <w:rPr>
              <w:sz w:val="20"/>
            </w:rPr>
          </w:pPr>
          <w:r>
            <w:rPr>
              <w:sz w:val="20"/>
            </w:rPr>
            <w:t>Flow Version:</w:t>
          </w:r>
        </w:p>
      </w:tc>
      <w:tc>
        <w:tcPr>
          <w:tcW w:w="1270" w:type="dxa"/>
          <w:gridSpan w:val="2"/>
          <w:vAlign w:val="bottom"/>
        </w:tcPr>
        <w:p w14:paraId="6A7A8250" w14:textId="77777777" w:rsidR="007354B0" w:rsidRDefault="007354B0">
          <w:pPr>
            <w:pStyle w:val="Flowtitle"/>
            <w:rPr>
              <w:szCs w:val="28"/>
            </w:rPr>
          </w:pPr>
          <w:r>
            <w:rPr>
              <w:noProof/>
              <w:szCs w:val="28"/>
            </w:rPr>
            <w:t>001</w:t>
          </w:r>
        </w:p>
      </w:tc>
      <w:tc>
        <w:tcPr>
          <w:tcW w:w="1559" w:type="dxa"/>
          <w:vAlign w:val="bottom"/>
        </w:tcPr>
        <w:p w14:paraId="78E631B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20E46F2" w14:textId="77777777" w:rsidR="007354B0" w:rsidRDefault="007354B0">
          <w:pPr>
            <w:pStyle w:val="Header"/>
            <w:rPr>
              <w:sz w:val="20"/>
              <w:szCs w:val="20"/>
            </w:rPr>
          </w:pPr>
          <w:r>
            <w:rPr>
              <w:noProof/>
              <w:sz w:val="20"/>
              <w:szCs w:val="20"/>
            </w:rPr>
            <w:t>Operational</w:t>
          </w:r>
        </w:p>
      </w:tc>
    </w:tr>
  </w:tbl>
  <w:p w14:paraId="56D640EC" w14:textId="77777777" w:rsidR="007354B0" w:rsidRDefault="007354B0">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D1D989E" w14:textId="77777777">
      <w:trPr>
        <w:gridAfter w:val="1"/>
        <w:wAfter w:w="48" w:type="dxa"/>
      </w:trPr>
      <w:tc>
        <w:tcPr>
          <w:tcW w:w="2840" w:type="dxa"/>
          <w:gridSpan w:val="2"/>
          <w:tcBorders>
            <w:bottom w:val="single" w:sz="6" w:space="0" w:color="auto"/>
          </w:tcBorders>
        </w:tcPr>
        <w:p w14:paraId="58A29AB3" w14:textId="5B7DCF3F" w:rsidR="007354B0" w:rsidRDefault="00226BB7">
          <w:pPr>
            <w:pStyle w:val="Header"/>
            <w:rPr>
              <w:b/>
              <w:sz w:val="16"/>
              <w:szCs w:val="16"/>
            </w:rPr>
          </w:pPr>
          <w:r>
            <w:rPr>
              <w:b/>
              <w:noProof/>
              <w:sz w:val="16"/>
              <w:szCs w:val="16"/>
            </w:rPr>
            <w:drawing>
              <wp:inline distT="0" distB="0" distL="0" distR="0" wp14:anchorId="038345A4" wp14:editId="69E6EF78">
                <wp:extent cx="485775" cy="167005"/>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115BB4D"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9BF5B47"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F5CBBC7" w14:textId="77777777">
      <w:tblPrEx>
        <w:tblCellMar>
          <w:left w:w="107" w:type="dxa"/>
          <w:right w:w="107" w:type="dxa"/>
        </w:tblCellMar>
      </w:tblPrEx>
      <w:tc>
        <w:tcPr>
          <w:tcW w:w="1814" w:type="dxa"/>
        </w:tcPr>
        <w:p w14:paraId="2374DFD5" w14:textId="77777777" w:rsidR="007354B0" w:rsidRDefault="007354B0">
          <w:pPr>
            <w:pStyle w:val="Fieldtitle"/>
            <w:spacing w:before="260"/>
            <w:rPr>
              <w:sz w:val="20"/>
            </w:rPr>
          </w:pPr>
          <w:r>
            <w:rPr>
              <w:sz w:val="20"/>
            </w:rPr>
            <w:t>Flow Reference:</w:t>
          </w:r>
        </w:p>
      </w:tc>
      <w:tc>
        <w:tcPr>
          <w:tcW w:w="2840" w:type="dxa"/>
          <w:gridSpan w:val="4"/>
        </w:tcPr>
        <w:p w14:paraId="55BBC0B9" w14:textId="77777777" w:rsidR="007354B0" w:rsidRDefault="007354B0">
          <w:pPr>
            <w:pStyle w:val="Flowtitle"/>
            <w:spacing w:before="200"/>
            <w:rPr>
              <w:szCs w:val="28"/>
            </w:rPr>
          </w:pPr>
          <w:r>
            <w:rPr>
              <w:szCs w:val="28"/>
            </w:rPr>
            <w:t>D</w:t>
          </w:r>
          <w:r>
            <w:rPr>
              <w:noProof/>
              <w:szCs w:val="28"/>
            </w:rPr>
            <w:t>0190</w:t>
          </w:r>
        </w:p>
      </w:tc>
      <w:tc>
        <w:tcPr>
          <w:tcW w:w="3962" w:type="dxa"/>
          <w:gridSpan w:val="3"/>
        </w:tcPr>
        <w:p w14:paraId="1EDD6AF3" w14:textId="77777777" w:rsidR="007354B0" w:rsidRDefault="007354B0">
          <w:pPr>
            <w:pStyle w:val="Header"/>
            <w:spacing w:before="200"/>
            <w:jc w:val="right"/>
            <w:rPr>
              <w:sz w:val="20"/>
              <w:szCs w:val="20"/>
            </w:rPr>
          </w:pPr>
        </w:p>
      </w:tc>
    </w:tr>
    <w:tr w:rsidR="007354B0" w14:paraId="1707156F" w14:textId="77777777">
      <w:tblPrEx>
        <w:tblCellMar>
          <w:left w:w="107" w:type="dxa"/>
          <w:right w:w="107" w:type="dxa"/>
        </w:tblCellMar>
      </w:tblPrEx>
      <w:trPr>
        <w:cantSplit/>
      </w:trPr>
      <w:tc>
        <w:tcPr>
          <w:tcW w:w="1814" w:type="dxa"/>
          <w:vAlign w:val="bottom"/>
        </w:tcPr>
        <w:p w14:paraId="139C906C" w14:textId="77777777" w:rsidR="007354B0" w:rsidRDefault="007354B0">
          <w:pPr>
            <w:pStyle w:val="Fieldtitle"/>
            <w:rPr>
              <w:sz w:val="20"/>
            </w:rPr>
          </w:pPr>
          <w:r>
            <w:rPr>
              <w:sz w:val="20"/>
            </w:rPr>
            <w:t>Flow Version:</w:t>
          </w:r>
        </w:p>
      </w:tc>
      <w:tc>
        <w:tcPr>
          <w:tcW w:w="1270" w:type="dxa"/>
          <w:gridSpan w:val="2"/>
          <w:vAlign w:val="bottom"/>
        </w:tcPr>
        <w:p w14:paraId="785D2B84" w14:textId="77777777" w:rsidR="007354B0" w:rsidRDefault="007354B0">
          <w:pPr>
            <w:pStyle w:val="Flowtitle"/>
            <w:rPr>
              <w:szCs w:val="28"/>
            </w:rPr>
          </w:pPr>
          <w:r>
            <w:rPr>
              <w:noProof/>
              <w:szCs w:val="28"/>
            </w:rPr>
            <w:t>001</w:t>
          </w:r>
        </w:p>
      </w:tc>
      <w:tc>
        <w:tcPr>
          <w:tcW w:w="1559" w:type="dxa"/>
          <w:vAlign w:val="bottom"/>
        </w:tcPr>
        <w:p w14:paraId="295B4E35"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ED4066B" w14:textId="77777777" w:rsidR="007354B0" w:rsidRDefault="007354B0">
          <w:pPr>
            <w:pStyle w:val="Header"/>
            <w:rPr>
              <w:sz w:val="20"/>
              <w:szCs w:val="20"/>
            </w:rPr>
          </w:pPr>
          <w:r>
            <w:rPr>
              <w:noProof/>
              <w:sz w:val="20"/>
              <w:szCs w:val="20"/>
            </w:rPr>
            <w:t>Operational</w:t>
          </w:r>
        </w:p>
      </w:tc>
    </w:tr>
  </w:tbl>
  <w:p w14:paraId="05CDFFA5" w14:textId="77777777" w:rsidR="007354B0" w:rsidRDefault="007354B0">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CEE3B43" w14:textId="77777777">
      <w:trPr>
        <w:gridAfter w:val="1"/>
        <w:wAfter w:w="48" w:type="dxa"/>
      </w:trPr>
      <w:tc>
        <w:tcPr>
          <w:tcW w:w="2840" w:type="dxa"/>
          <w:gridSpan w:val="2"/>
          <w:tcBorders>
            <w:bottom w:val="single" w:sz="6" w:space="0" w:color="auto"/>
          </w:tcBorders>
        </w:tcPr>
        <w:p w14:paraId="45288E3B" w14:textId="134FF8AF" w:rsidR="007354B0" w:rsidRDefault="00226BB7">
          <w:pPr>
            <w:pStyle w:val="Header"/>
            <w:rPr>
              <w:b/>
              <w:sz w:val="16"/>
              <w:szCs w:val="16"/>
            </w:rPr>
          </w:pPr>
          <w:r>
            <w:rPr>
              <w:b/>
              <w:noProof/>
              <w:sz w:val="16"/>
              <w:szCs w:val="16"/>
            </w:rPr>
            <w:drawing>
              <wp:inline distT="0" distB="0" distL="0" distR="0" wp14:anchorId="5E13470B" wp14:editId="4FB2A425">
                <wp:extent cx="485775" cy="16700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3FE554AF"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BEEA2F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046A3A0" w14:textId="77777777">
      <w:tblPrEx>
        <w:tblCellMar>
          <w:left w:w="107" w:type="dxa"/>
          <w:right w:w="107" w:type="dxa"/>
        </w:tblCellMar>
      </w:tblPrEx>
      <w:tc>
        <w:tcPr>
          <w:tcW w:w="1814" w:type="dxa"/>
        </w:tcPr>
        <w:p w14:paraId="0A646444" w14:textId="77777777" w:rsidR="007354B0" w:rsidRDefault="007354B0">
          <w:pPr>
            <w:pStyle w:val="Fieldtitle"/>
            <w:spacing w:before="260"/>
            <w:rPr>
              <w:sz w:val="20"/>
            </w:rPr>
          </w:pPr>
          <w:r>
            <w:rPr>
              <w:sz w:val="20"/>
            </w:rPr>
            <w:t>Flow Reference:</w:t>
          </w:r>
        </w:p>
      </w:tc>
      <w:tc>
        <w:tcPr>
          <w:tcW w:w="2840" w:type="dxa"/>
          <w:gridSpan w:val="4"/>
        </w:tcPr>
        <w:p w14:paraId="48673FF9" w14:textId="77777777" w:rsidR="007354B0" w:rsidRDefault="007354B0">
          <w:pPr>
            <w:pStyle w:val="Flowtitle"/>
            <w:spacing w:before="200"/>
            <w:rPr>
              <w:szCs w:val="28"/>
            </w:rPr>
          </w:pPr>
          <w:r>
            <w:rPr>
              <w:szCs w:val="28"/>
            </w:rPr>
            <w:t>D</w:t>
          </w:r>
          <w:r>
            <w:rPr>
              <w:noProof/>
              <w:szCs w:val="28"/>
            </w:rPr>
            <w:t>0191</w:t>
          </w:r>
        </w:p>
      </w:tc>
      <w:tc>
        <w:tcPr>
          <w:tcW w:w="3962" w:type="dxa"/>
          <w:gridSpan w:val="3"/>
        </w:tcPr>
        <w:p w14:paraId="3C0E00EF" w14:textId="77777777" w:rsidR="007354B0" w:rsidRDefault="007354B0">
          <w:pPr>
            <w:pStyle w:val="Header"/>
            <w:spacing w:before="200"/>
            <w:jc w:val="right"/>
            <w:rPr>
              <w:sz w:val="20"/>
              <w:szCs w:val="20"/>
            </w:rPr>
          </w:pPr>
        </w:p>
      </w:tc>
    </w:tr>
    <w:tr w:rsidR="007354B0" w14:paraId="4CEBA644" w14:textId="77777777">
      <w:tblPrEx>
        <w:tblCellMar>
          <w:left w:w="107" w:type="dxa"/>
          <w:right w:w="107" w:type="dxa"/>
        </w:tblCellMar>
      </w:tblPrEx>
      <w:trPr>
        <w:cantSplit/>
      </w:trPr>
      <w:tc>
        <w:tcPr>
          <w:tcW w:w="1814" w:type="dxa"/>
          <w:vAlign w:val="bottom"/>
        </w:tcPr>
        <w:p w14:paraId="30FFD996" w14:textId="77777777" w:rsidR="007354B0" w:rsidRDefault="007354B0">
          <w:pPr>
            <w:pStyle w:val="Fieldtitle"/>
            <w:rPr>
              <w:sz w:val="20"/>
            </w:rPr>
          </w:pPr>
          <w:r>
            <w:rPr>
              <w:sz w:val="20"/>
            </w:rPr>
            <w:t>Flow Version:</w:t>
          </w:r>
        </w:p>
      </w:tc>
      <w:tc>
        <w:tcPr>
          <w:tcW w:w="1270" w:type="dxa"/>
          <w:gridSpan w:val="2"/>
          <w:vAlign w:val="bottom"/>
        </w:tcPr>
        <w:p w14:paraId="624B2CA1" w14:textId="77777777" w:rsidR="007354B0" w:rsidRDefault="007354B0">
          <w:pPr>
            <w:pStyle w:val="Flowtitle"/>
            <w:rPr>
              <w:szCs w:val="28"/>
            </w:rPr>
          </w:pPr>
          <w:r>
            <w:rPr>
              <w:noProof/>
              <w:szCs w:val="28"/>
            </w:rPr>
            <w:t>001</w:t>
          </w:r>
        </w:p>
      </w:tc>
      <w:tc>
        <w:tcPr>
          <w:tcW w:w="1559" w:type="dxa"/>
          <w:vAlign w:val="bottom"/>
        </w:tcPr>
        <w:p w14:paraId="78FBFC3E"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608DBF8" w14:textId="77777777" w:rsidR="007354B0" w:rsidRDefault="007354B0">
          <w:pPr>
            <w:pStyle w:val="Header"/>
            <w:rPr>
              <w:sz w:val="20"/>
              <w:szCs w:val="20"/>
            </w:rPr>
          </w:pPr>
          <w:r>
            <w:rPr>
              <w:noProof/>
              <w:sz w:val="20"/>
              <w:szCs w:val="20"/>
            </w:rPr>
            <w:t>Operational</w:t>
          </w:r>
        </w:p>
      </w:tc>
    </w:tr>
  </w:tbl>
  <w:p w14:paraId="07564B35" w14:textId="77777777" w:rsidR="007354B0" w:rsidRDefault="007354B0">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6FBF9B3" w14:textId="77777777">
      <w:trPr>
        <w:gridAfter w:val="1"/>
        <w:wAfter w:w="48" w:type="dxa"/>
      </w:trPr>
      <w:tc>
        <w:tcPr>
          <w:tcW w:w="2840" w:type="dxa"/>
          <w:gridSpan w:val="2"/>
          <w:tcBorders>
            <w:bottom w:val="single" w:sz="6" w:space="0" w:color="auto"/>
          </w:tcBorders>
        </w:tcPr>
        <w:p w14:paraId="200AA292" w14:textId="008CD070" w:rsidR="007354B0" w:rsidRDefault="00226BB7">
          <w:pPr>
            <w:pStyle w:val="Header"/>
            <w:rPr>
              <w:b/>
              <w:sz w:val="16"/>
              <w:szCs w:val="16"/>
            </w:rPr>
          </w:pPr>
          <w:r>
            <w:rPr>
              <w:b/>
              <w:noProof/>
              <w:sz w:val="16"/>
              <w:szCs w:val="16"/>
            </w:rPr>
            <w:drawing>
              <wp:inline distT="0" distB="0" distL="0" distR="0" wp14:anchorId="2499601E" wp14:editId="2B69451A">
                <wp:extent cx="485775" cy="167005"/>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30B71D0"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791A09EE"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573D407" w14:textId="77777777">
      <w:tblPrEx>
        <w:tblCellMar>
          <w:left w:w="107" w:type="dxa"/>
          <w:right w:w="107" w:type="dxa"/>
        </w:tblCellMar>
      </w:tblPrEx>
      <w:tc>
        <w:tcPr>
          <w:tcW w:w="1814" w:type="dxa"/>
        </w:tcPr>
        <w:p w14:paraId="3BA74D2D" w14:textId="77777777" w:rsidR="007354B0" w:rsidRDefault="007354B0">
          <w:pPr>
            <w:pStyle w:val="Fieldtitle"/>
            <w:spacing w:before="260"/>
            <w:rPr>
              <w:sz w:val="20"/>
            </w:rPr>
          </w:pPr>
          <w:r>
            <w:rPr>
              <w:sz w:val="20"/>
            </w:rPr>
            <w:t>Flow Reference:</w:t>
          </w:r>
        </w:p>
      </w:tc>
      <w:tc>
        <w:tcPr>
          <w:tcW w:w="2840" w:type="dxa"/>
          <w:gridSpan w:val="4"/>
        </w:tcPr>
        <w:p w14:paraId="1C4888A6" w14:textId="77777777" w:rsidR="007354B0" w:rsidRDefault="007354B0">
          <w:pPr>
            <w:pStyle w:val="Flowtitle"/>
            <w:spacing w:before="200"/>
            <w:rPr>
              <w:szCs w:val="28"/>
            </w:rPr>
          </w:pPr>
          <w:r>
            <w:rPr>
              <w:szCs w:val="28"/>
            </w:rPr>
            <w:t>D</w:t>
          </w:r>
          <w:r>
            <w:rPr>
              <w:noProof/>
              <w:szCs w:val="28"/>
            </w:rPr>
            <w:t>0192</w:t>
          </w:r>
        </w:p>
      </w:tc>
      <w:tc>
        <w:tcPr>
          <w:tcW w:w="3962" w:type="dxa"/>
          <w:gridSpan w:val="3"/>
        </w:tcPr>
        <w:p w14:paraId="25AEFEDB" w14:textId="77777777" w:rsidR="007354B0" w:rsidRDefault="007354B0">
          <w:pPr>
            <w:pStyle w:val="Header"/>
            <w:spacing w:before="200"/>
            <w:jc w:val="right"/>
            <w:rPr>
              <w:sz w:val="20"/>
              <w:szCs w:val="20"/>
            </w:rPr>
          </w:pPr>
        </w:p>
      </w:tc>
    </w:tr>
    <w:tr w:rsidR="007354B0" w14:paraId="6BB6E52F" w14:textId="77777777">
      <w:tblPrEx>
        <w:tblCellMar>
          <w:left w:w="107" w:type="dxa"/>
          <w:right w:w="107" w:type="dxa"/>
        </w:tblCellMar>
      </w:tblPrEx>
      <w:trPr>
        <w:cantSplit/>
      </w:trPr>
      <w:tc>
        <w:tcPr>
          <w:tcW w:w="1814" w:type="dxa"/>
          <w:vAlign w:val="bottom"/>
        </w:tcPr>
        <w:p w14:paraId="0799DA6D" w14:textId="77777777" w:rsidR="007354B0" w:rsidRDefault="007354B0">
          <w:pPr>
            <w:pStyle w:val="Fieldtitle"/>
            <w:rPr>
              <w:sz w:val="20"/>
            </w:rPr>
          </w:pPr>
          <w:r>
            <w:rPr>
              <w:sz w:val="20"/>
            </w:rPr>
            <w:t>Flow Version:</w:t>
          </w:r>
        </w:p>
      </w:tc>
      <w:tc>
        <w:tcPr>
          <w:tcW w:w="1270" w:type="dxa"/>
          <w:gridSpan w:val="2"/>
          <w:vAlign w:val="bottom"/>
        </w:tcPr>
        <w:p w14:paraId="345D3ED2" w14:textId="77777777" w:rsidR="007354B0" w:rsidRDefault="007354B0">
          <w:pPr>
            <w:pStyle w:val="Flowtitle"/>
            <w:rPr>
              <w:szCs w:val="28"/>
            </w:rPr>
          </w:pPr>
          <w:r>
            <w:rPr>
              <w:noProof/>
              <w:szCs w:val="28"/>
            </w:rPr>
            <w:t>001</w:t>
          </w:r>
        </w:p>
      </w:tc>
      <w:tc>
        <w:tcPr>
          <w:tcW w:w="1559" w:type="dxa"/>
          <w:vAlign w:val="bottom"/>
        </w:tcPr>
        <w:p w14:paraId="783FD31B"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392A453" w14:textId="77777777" w:rsidR="007354B0" w:rsidRDefault="007354B0">
          <w:pPr>
            <w:pStyle w:val="Header"/>
            <w:rPr>
              <w:sz w:val="20"/>
              <w:szCs w:val="20"/>
            </w:rPr>
          </w:pPr>
          <w:r>
            <w:rPr>
              <w:noProof/>
              <w:sz w:val="20"/>
              <w:szCs w:val="20"/>
            </w:rPr>
            <w:t>Operational</w:t>
          </w:r>
        </w:p>
      </w:tc>
    </w:tr>
  </w:tbl>
  <w:p w14:paraId="62831E87" w14:textId="77777777" w:rsidR="007354B0" w:rsidRDefault="007354B0">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96F5B2B" w14:textId="77777777">
      <w:trPr>
        <w:gridAfter w:val="1"/>
        <w:wAfter w:w="48" w:type="dxa"/>
      </w:trPr>
      <w:tc>
        <w:tcPr>
          <w:tcW w:w="2840" w:type="dxa"/>
          <w:gridSpan w:val="2"/>
          <w:tcBorders>
            <w:bottom w:val="single" w:sz="6" w:space="0" w:color="auto"/>
          </w:tcBorders>
        </w:tcPr>
        <w:p w14:paraId="7FCE68B3" w14:textId="4D0D76DE" w:rsidR="007354B0" w:rsidRDefault="00226BB7">
          <w:pPr>
            <w:pStyle w:val="Header"/>
            <w:rPr>
              <w:b/>
              <w:sz w:val="16"/>
              <w:szCs w:val="16"/>
            </w:rPr>
          </w:pPr>
          <w:r>
            <w:rPr>
              <w:b/>
              <w:noProof/>
              <w:sz w:val="16"/>
              <w:szCs w:val="16"/>
            </w:rPr>
            <w:drawing>
              <wp:inline distT="0" distB="0" distL="0" distR="0" wp14:anchorId="2B0920B0" wp14:editId="0C8E6035">
                <wp:extent cx="485775" cy="167005"/>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C93A0D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68EA57C"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820EBC6" w14:textId="77777777">
      <w:tblPrEx>
        <w:tblCellMar>
          <w:left w:w="107" w:type="dxa"/>
          <w:right w:w="107" w:type="dxa"/>
        </w:tblCellMar>
      </w:tblPrEx>
      <w:tc>
        <w:tcPr>
          <w:tcW w:w="1814" w:type="dxa"/>
        </w:tcPr>
        <w:p w14:paraId="60094148" w14:textId="77777777" w:rsidR="007354B0" w:rsidRDefault="007354B0">
          <w:pPr>
            <w:pStyle w:val="Fieldtitle"/>
            <w:spacing w:before="260"/>
            <w:rPr>
              <w:sz w:val="20"/>
            </w:rPr>
          </w:pPr>
          <w:r>
            <w:rPr>
              <w:sz w:val="20"/>
            </w:rPr>
            <w:t>Flow Reference:</w:t>
          </w:r>
        </w:p>
      </w:tc>
      <w:tc>
        <w:tcPr>
          <w:tcW w:w="2840" w:type="dxa"/>
          <w:gridSpan w:val="4"/>
        </w:tcPr>
        <w:p w14:paraId="5E1A5DFE" w14:textId="77777777" w:rsidR="007354B0" w:rsidRDefault="007354B0">
          <w:pPr>
            <w:pStyle w:val="Flowtitle"/>
            <w:spacing w:before="200"/>
            <w:rPr>
              <w:szCs w:val="28"/>
            </w:rPr>
          </w:pPr>
          <w:r>
            <w:rPr>
              <w:szCs w:val="28"/>
            </w:rPr>
            <w:t>D</w:t>
          </w:r>
          <w:r>
            <w:rPr>
              <w:noProof/>
              <w:szCs w:val="28"/>
            </w:rPr>
            <w:t>0193</w:t>
          </w:r>
        </w:p>
      </w:tc>
      <w:tc>
        <w:tcPr>
          <w:tcW w:w="3962" w:type="dxa"/>
          <w:gridSpan w:val="3"/>
        </w:tcPr>
        <w:p w14:paraId="3494B643" w14:textId="77777777" w:rsidR="007354B0" w:rsidRDefault="007354B0">
          <w:pPr>
            <w:pStyle w:val="Header"/>
            <w:spacing w:before="200"/>
            <w:jc w:val="right"/>
            <w:rPr>
              <w:sz w:val="20"/>
              <w:szCs w:val="20"/>
            </w:rPr>
          </w:pPr>
        </w:p>
      </w:tc>
    </w:tr>
    <w:tr w:rsidR="007354B0" w14:paraId="7B589C90" w14:textId="77777777">
      <w:tblPrEx>
        <w:tblCellMar>
          <w:left w:w="107" w:type="dxa"/>
          <w:right w:w="107" w:type="dxa"/>
        </w:tblCellMar>
      </w:tblPrEx>
      <w:trPr>
        <w:cantSplit/>
      </w:trPr>
      <w:tc>
        <w:tcPr>
          <w:tcW w:w="1814" w:type="dxa"/>
          <w:vAlign w:val="bottom"/>
        </w:tcPr>
        <w:p w14:paraId="3201F70D" w14:textId="77777777" w:rsidR="007354B0" w:rsidRDefault="007354B0">
          <w:pPr>
            <w:pStyle w:val="Fieldtitle"/>
            <w:rPr>
              <w:sz w:val="20"/>
            </w:rPr>
          </w:pPr>
          <w:r>
            <w:rPr>
              <w:sz w:val="20"/>
            </w:rPr>
            <w:t>Flow Version:</w:t>
          </w:r>
        </w:p>
      </w:tc>
      <w:tc>
        <w:tcPr>
          <w:tcW w:w="1270" w:type="dxa"/>
          <w:gridSpan w:val="2"/>
          <w:vAlign w:val="bottom"/>
        </w:tcPr>
        <w:p w14:paraId="106F8BB0" w14:textId="77777777" w:rsidR="007354B0" w:rsidRDefault="007354B0">
          <w:pPr>
            <w:pStyle w:val="Flowtitle"/>
            <w:rPr>
              <w:szCs w:val="28"/>
            </w:rPr>
          </w:pPr>
          <w:r>
            <w:rPr>
              <w:noProof/>
              <w:szCs w:val="28"/>
            </w:rPr>
            <w:t>001</w:t>
          </w:r>
        </w:p>
      </w:tc>
      <w:tc>
        <w:tcPr>
          <w:tcW w:w="1559" w:type="dxa"/>
          <w:vAlign w:val="bottom"/>
        </w:tcPr>
        <w:p w14:paraId="224E89E0"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A0C0CEC" w14:textId="77777777" w:rsidR="007354B0" w:rsidRDefault="007354B0">
          <w:pPr>
            <w:pStyle w:val="Header"/>
            <w:rPr>
              <w:sz w:val="20"/>
              <w:szCs w:val="20"/>
            </w:rPr>
          </w:pPr>
          <w:r>
            <w:rPr>
              <w:noProof/>
              <w:sz w:val="20"/>
              <w:szCs w:val="20"/>
            </w:rPr>
            <w:t>Operational</w:t>
          </w:r>
        </w:p>
      </w:tc>
    </w:tr>
  </w:tbl>
  <w:p w14:paraId="117B308F" w14:textId="77777777" w:rsidR="007354B0" w:rsidRDefault="007354B0">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5E17BDC" w14:textId="77777777">
      <w:trPr>
        <w:gridAfter w:val="1"/>
        <w:wAfter w:w="48" w:type="dxa"/>
      </w:trPr>
      <w:tc>
        <w:tcPr>
          <w:tcW w:w="2840" w:type="dxa"/>
          <w:gridSpan w:val="2"/>
          <w:tcBorders>
            <w:bottom w:val="single" w:sz="6" w:space="0" w:color="auto"/>
          </w:tcBorders>
        </w:tcPr>
        <w:p w14:paraId="25B5DE5A" w14:textId="4C2A2AB1" w:rsidR="007354B0" w:rsidRDefault="00226BB7">
          <w:pPr>
            <w:pStyle w:val="Header"/>
            <w:rPr>
              <w:b/>
              <w:sz w:val="16"/>
              <w:szCs w:val="16"/>
            </w:rPr>
          </w:pPr>
          <w:r>
            <w:rPr>
              <w:b/>
              <w:noProof/>
              <w:sz w:val="16"/>
              <w:szCs w:val="16"/>
            </w:rPr>
            <w:drawing>
              <wp:inline distT="0" distB="0" distL="0" distR="0" wp14:anchorId="1837C5D9" wp14:editId="0D7492A3">
                <wp:extent cx="485775" cy="167005"/>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D1FDF76"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ACC979E"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4DBC5B3" w14:textId="77777777">
      <w:tblPrEx>
        <w:tblCellMar>
          <w:left w:w="107" w:type="dxa"/>
          <w:right w:w="107" w:type="dxa"/>
        </w:tblCellMar>
      </w:tblPrEx>
      <w:tc>
        <w:tcPr>
          <w:tcW w:w="1814" w:type="dxa"/>
        </w:tcPr>
        <w:p w14:paraId="6659A39A" w14:textId="77777777" w:rsidR="007354B0" w:rsidRDefault="007354B0">
          <w:pPr>
            <w:pStyle w:val="Fieldtitle"/>
            <w:spacing w:before="260"/>
            <w:rPr>
              <w:sz w:val="20"/>
            </w:rPr>
          </w:pPr>
          <w:r>
            <w:rPr>
              <w:sz w:val="20"/>
            </w:rPr>
            <w:t>Flow Reference:</w:t>
          </w:r>
        </w:p>
      </w:tc>
      <w:tc>
        <w:tcPr>
          <w:tcW w:w="2840" w:type="dxa"/>
          <w:gridSpan w:val="4"/>
        </w:tcPr>
        <w:p w14:paraId="17E62E61" w14:textId="77777777" w:rsidR="007354B0" w:rsidRDefault="007354B0">
          <w:pPr>
            <w:pStyle w:val="Flowtitle"/>
            <w:spacing w:before="200"/>
            <w:rPr>
              <w:szCs w:val="28"/>
            </w:rPr>
          </w:pPr>
          <w:r>
            <w:rPr>
              <w:szCs w:val="28"/>
            </w:rPr>
            <w:t>D</w:t>
          </w:r>
          <w:r>
            <w:rPr>
              <w:noProof/>
              <w:szCs w:val="28"/>
            </w:rPr>
            <w:t>0194</w:t>
          </w:r>
        </w:p>
      </w:tc>
      <w:tc>
        <w:tcPr>
          <w:tcW w:w="3962" w:type="dxa"/>
          <w:gridSpan w:val="3"/>
        </w:tcPr>
        <w:p w14:paraId="748DF423" w14:textId="77777777" w:rsidR="007354B0" w:rsidRDefault="007354B0">
          <w:pPr>
            <w:pStyle w:val="Header"/>
            <w:spacing w:before="200"/>
            <w:jc w:val="right"/>
            <w:rPr>
              <w:sz w:val="20"/>
              <w:szCs w:val="20"/>
            </w:rPr>
          </w:pPr>
        </w:p>
      </w:tc>
    </w:tr>
    <w:tr w:rsidR="007354B0" w14:paraId="7922866B" w14:textId="77777777">
      <w:tblPrEx>
        <w:tblCellMar>
          <w:left w:w="107" w:type="dxa"/>
          <w:right w:w="107" w:type="dxa"/>
        </w:tblCellMar>
      </w:tblPrEx>
      <w:trPr>
        <w:cantSplit/>
      </w:trPr>
      <w:tc>
        <w:tcPr>
          <w:tcW w:w="1814" w:type="dxa"/>
          <w:vAlign w:val="bottom"/>
        </w:tcPr>
        <w:p w14:paraId="7E3C158D" w14:textId="77777777" w:rsidR="007354B0" w:rsidRDefault="007354B0">
          <w:pPr>
            <w:pStyle w:val="Fieldtitle"/>
            <w:rPr>
              <w:sz w:val="20"/>
            </w:rPr>
          </w:pPr>
          <w:r>
            <w:rPr>
              <w:sz w:val="20"/>
            </w:rPr>
            <w:t>Flow Version:</w:t>
          </w:r>
        </w:p>
      </w:tc>
      <w:tc>
        <w:tcPr>
          <w:tcW w:w="1270" w:type="dxa"/>
          <w:gridSpan w:val="2"/>
          <w:vAlign w:val="bottom"/>
        </w:tcPr>
        <w:p w14:paraId="6213C4E5" w14:textId="77777777" w:rsidR="007354B0" w:rsidRDefault="007354B0">
          <w:pPr>
            <w:pStyle w:val="Flowtitle"/>
            <w:rPr>
              <w:szCs w:val="28"/>
            </w:rPr>
          </w:pPr>
          <w:r>
            <w:rPr>
              <w:noProof/>
              <w:szCs w:val="28"/>
            </w:rPr>
            <w:t>001</w:t>
          </w:r>
        </w:p>
      </w:tc>
      <w:tc>
        <w:tcPr>
          <w:tcW w:w="1559" w:type="dxa"/>
          <w:vAlign w:val="bottom"/>
        </w:tcPr>
        <w:p w14:paraId="2B757D0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54953D9" w14:textId="77777777" w:rsidR="007354B0" w:rsidRDefault="007354B0">
          <w:pPr>
            <w:pStyle w:val="Header"/>
            <w:rPr>
              <w:sz w:val="20"/>
              <w:szCs w:val="20"/>
            </w:rPr>
          </w:pPr>
          <w:r>
            <w:rPr>
              <w:noProof/>
              <w:sz w:val="20"/>
              <w:szCs w:val="20"/>
            </w:rPr>
            <w:t>Operational</w:t>
          </w:r>
        </w:p>
      </w:tc>
    </w:tr>
  </w:tbl>
  <w:p w14:paraId="3C8BA7DD" w14:textId="77777777" w:rsidR="007354B0" w:rsidRDefault="007354B0">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C5546B2" w14:textId="77777777">
      <w:trPr>
        <w:gridAfter w:val="1"/>
        <w:wAfter w:w="48" w:type="dxa"/>
      </w:trPr>
      <w:tc>
        <w:tcPr>
          <w:tcW w:w="2840" w:type="dxa"/>
          <w:gridSpan w:val="2"/>
          <w:tcBorders>
            <w:bottom w:val="single" w:sz="6" w:space="0" w:color="auto"/>
          </w:tcBorders>
        </w:tcPr>
        <w:p w14:paraId="0551B66B" w14:textId="63554F43" w:rsidR="007354B0" w:rsidRDefault="00226BB7">
          <w:pPr>
            <w:pStyle w:val="Header"/>
            <w:rPr>
              <w:b/>
              <w:sz w:val="16"/>
              <w:szCs w:val="16"/>
            </w:rPr>
          </w:pPr>
          <w:r>
            <w:rPr>
              <w:b/>
              <w:noProof/>
              <w:sz w:val="16"/>
              <w:szCs w:val="16"/>
            </w:rPr>
            <w:drawing>
              <wp:inline distT="0" distB="0" distL="0" distR="0" wp14:anchorId="2EADDB5E" wp14:editId="3CAA10DA">
                <wp:extent cx="485775" cy="167005"/>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ACFDC72"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348D66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C7AABB2" w14:textId="77777777">
      <w:tblPrEx>
        <w:tblCellMar>
          <w:left w:w="107" w:type="dxa"/>
          <w:right w:w="107" w:type="dxa"/>
        </w:tblCellMar>
      </w:tblPrEx>
      <w:tc>
        <w:tcPr>
          <w:tcW w:w="1814" w:type="dxa"/>
        </w:tcPr>
        <w:p w14:paraId="0E85CD06" w14:textId="77777777" w:rsidR="007354B0" w:rsidRDefault="007354B0">
          <w:pPr>
            <w:pStyle w:val="Fieldtitle"/>
            <w:spacing w:before="260"/>
            <w:rPr>
              <w:sz w:val="20"/>
            </w:rPr>
          </w:pPr>
          <w:r>
            <w:rPr>
              <w:sz w:val="20"/>
            </w:rPr>
            <w:t>Flow Reference:</w:t>
          </w:r>
        </w:p>
      </w:tc>
      <w:tc>
        <w:tcPr>
          <w:tcW w:w="2840" w:type="dxa"/>
          <w:gridSpan w:val="4"/>
        </w:tcPr>
        <w:p w14:paraId="3E1705B1" w14:textId="77777777" w:rsidR="007354B0" w:rsidRDefault="007354B0">
          <w:pPr>
            <w:pStyle w:val="Flowtitle"/>
            <w:spacing w:before="200"/>
            <w:rPr>
              <w:szCs w:val="28"/>
            </w:rPr>
          </w:pPr>
          <w:r>
            <w:rPr>
              <w:szCs w:val="28"/>
            </w:rPr>
            <w:t>D</w:t>
          </w:r>
          <w:r>
            <w:rPr>
              <w:noProof/>
              <w:szCs w:val="28"/>
            </w:rPr>
            <w:t>0197</w:t>
          </w:r>
        </w:p>
      </w:tc>
      <w:tc>
        <w:tcPr>
          <w:tcW w:w="3962" w:type="dxa"/>
          <w:gridSpan w:val="3"/>
        </w:tcPr>
        <w:p w14:paraId="14423F14" w14:textId="77777777" w:rsidR="007354B0" w:rsidRDefault="007354B0">
          <w:pPr>
            <w:pStyle w:val="Header"/>
            <w:spacing w:before="200"/>
            <w:jc w:val="right"/>
            <w:rPr>
              <w:sz w:val="20"/>
              <w:szCs w:val="20"/>
            </w:rPr>
          </w:pPr>
        </w:p>
      </w:tc>
    </w:tr>
    <w:tr w:rsidR="007354B0" w14:paraId="12FEB17E" w14:textId="77777777">
      <w:tblPrEx>
        <w:tblCellMar>
          <w:left w:w="107" w:type="dxa"/>
          <w:right w:w="107" w:type="dxa"/>
        </w:tblCellMar>
      </w:tblPrEx>
      <w:trPr>
        <w:cantSplit/>
      </w:trPr>
      <w:tc>
        <w:tcPr>
          <w:tcW w:w="1814" w:type="dxa"/>
          <w:vAlign w:val="bottom"/>
        </w:tcPr>
        <w:p w14:paraId="1919A5CE" w14:textId="77777777" w:rsidR="007354B0" w:rsidRDefault="007354B0">
          <w:pPr>
            <w:pStyle w:val="Fieldtitle"/>
            <w:rPr>
              <w:sz w:val="20"/>
            </w:rPr>
          </w:pPr>
          <w:r>
            <w:rPr>
              <w:sz w:val="20"/>
            </w:rPr>
            <w:t>Flow Version:</w:t>
          </w:r>
        </w:p>
      </w:tc>
      <w:tc>
        <w:tcPr>
          <w:tcW w:w="1270" w:type="dxa"/>
          <w:gridSpan w:val="2"/>
          <w:vAlign w:val="bottom"/>
        </w:tcPr>
        <w:p w14:paraId="07FA9706" w14:textId="77777777" w:rsidR="007354B0" w:rsidRDefault="007354B0">
          <w:pPr>
            <w:pStyle w:val="Flowtitle"/>
            <w:rPr>
              <w:szCs w:val="28"/>
            </w:rPr>
          </w:pPr>
          <w:r>
            <w:rPr>
              <w:noProof/>
              <w:szCs w:val="28"/>
            </w:rPr>
            <w:t>001</w:t>
          </w:r>
        </w:p>
      </w:tc>
      <w:tc>
        <w:tcPr>
          <w:tcW w:w="1559" w:type="dxa"/>
          <w:vAlign w:val="bottom"/>
        </w:tcPr>
        <w:p w14:paraId="338063B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F7E7FEE" w14:textId="77777777" w:rsidR="007354B0" w:rsidRDefault="007354B0">
          <w:pPr>
            <w:pStyle w:val="Header"/>
            <w:rPr>
              <w:sz w:val="20"/>
              <w:szCs w:val="20"/>
            </w:rPr>
          </w:pPr>
        </w:p>
      </w:tc>
    </w:tr>
  </w:tbl>
  <w:p w14:paraId="4FEBF50E" w14:textId="77777777" w:rsidR="007354B0" w:rsidRDefault="007354B0">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DF6C13D" w14:textId="77777777">
      <w:trPr>
        <w:gridAfter w:val="1"/>
        <w:wAfter w:w="48" w:type="dxa"/>
      </w:trPr>
      <w:tc>
        <w:tcPr>
          <w:tcW w:w="2840" w:type="dxa"/>
          <w:gridSpan w:val="2"/>
          <w:tcBorders>
            <w:bottom w:val="single" w:sz="6" w:space="0" w:color="auto"/>
          </w:tcBorders>
        </w:tcPr>
        <w:p w14:paraId="039F5DEF" w14:textId="449612B5" w:rsidR="007354B0" w:rsidRDefault="00226BB7">
          <w:pPr>
            <w:pStyle w:val="Header"/>
            <w:rPr>
              <w:b/>
              <w:sz w:val="16"/>
              <w:szCs w:val="16"/>
            </w:rPr>
          </w:pPr>
          <w:r>
            <w:rPr>
              <w:b/>
              <w:noProof/>
              <w:sz w:val="16"/>
              <w:szCs w:val="16"/>
            </w:rPr>
            <w:drawing>
              <wp:inline distT="0" distB="0" distL="0" distR="0" wp14:anchorId="5EC56E34" wp14:editId="7FF712B8">
                <wp:extent cx="485775" cy="167005"/>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3E34942"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17E1BA2"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A777C5E" w14:textId="77777777">
      <w:tblPrEx>
        <w:tblCellMar>
          <w:left w:w="107" w:type="dxa"/>
          <w:right w:w="107" w:type="dxa"/>
        </w:tblCellMar>
      </w:tblPrEx>
      <w:tc>
        <w:tcPr>
          <w:tcW w:w="1814" w:type="dxa"/>
        </w:tcPr>
        <w:p w14:paraId="6E5FFB27" w14:textId="77777777" w:rsidR="007354B0" w:rsidRDefault="007354B0">
          <w:pPr>
            <w:pStyle w:val="Fieldtitle"/>
            <w:spacing w:before="260"/>
            <w:rPr>
              <w:sz w:val="20"/>
            </w:rPr>
          </w:pPr>
          <w:r>
            <w:rPr>
              <w:sz w:val="20"/>
            </w:rPr>
            <w:t>Flow Reference:</w:t>
          </w:r>
        </w:p>
      </w:tc>
      <w:tc>
        <w:tcPr>
          <w:tcW w:w="2840" w:type="dxa"/>
          <w:gridSpan w:val="4"/>
        </w:tcPr>
        <w:p w14:paraId="7332F7A2" w14:textId="77777777" w:rsidR="007354B0" w:rsidRDefault="007354B0">
          <w:pPr>
            <w:pStyle w:val="Flowtitle"/>
            <w:spacing w:before="200"/>
            <w:rPr>
              <w:szCs w:val="28"/>
            </w:rPr>
          </w:pPr>
          <w:r>
            <w:rPr>
              <w:szCs w:val="28"/>
            </w:rPr>
            <w:t>D</w:t>
          </w:r>
          <w:r>
            <w:rPr>
              <w:noProof/>
              <w:szCs w:val="28"/>
            </w:rPr>
            <w:t>0199</w:t>
          </w:r>
        </w:p>
      </w:tc>
      <w:tc>
        <w:tcPr>
          <w:tcW w:w="3962" w:type="dxa"/>
          <w:gridSpan w:val="3"/>
        </w:tcPr>
        <w:p w14:paraId="0552F46C" w14:textId="77777777" w:rsidR="007354B0" w:rsidRDefault="007354B0">
          <w:pPr>
            <w:pStyle w:val="Header"/>
            <w:spacing w:before="200"/>
            <w:jc w:val="right"/>
            <w:rPr>
              <w:sz w:val="20"/>
              <w:szCs w:val="20"/>
            </w:rPr>
          </w:pPr>
        </w:p>
      </w:tc>
    </w:tr>
    <w:tr w:rsidR="007354B0" w14:paraId="23854269" w14:textId="77777777">
      <w:tblPrEx>
        <w:tblCellMar>
          <w:left w:w="107" w:type="dxa"/>
          <w:right w:w="107" w:type="dxa"/>
        </w:tblCellMar>
      </w:tblPrEx>
      <w:trPr>
        <w:cantSplit/>
      </w:trPr>
      <w:tc>
        <w:tcPr>
          <w:tcW w:w="1814" w:type="dxa"/>
          <w:vAlign w:val="bottom"/>
        </w:tcPr>
        <w:p w14:paraId="34EB17A3" w14:textId="77777777" w:rsidR="007354B0" w:rsidRDefault="007354B0">
          <w:pPr>
            <w:pStyle w:val="Fieldtitle"/>
            <w:rPr>
              <w:sz w:val="20"/>
            </w:rPr>
          </w:pPr>
          <w:r>
            <w:rPr>
              <w:sz w:val="20"/>
            </w:rPr>
            <w:t>Flow Version:</w:t>
          </w:r>
        </w:p>
      </w:tc>
      <w:tc>
        <w:tcPr>
          <w:tcW w:w="1270" w:type="dxa"/>
          <w:gridSpan w:val="2"/>
          <w:vAlign w:val="bottom"/>
        </w:tcPr>
        <w:p w14:paraId="39F69ADD" w14:textId="77777777" w:rsidR="007354B0" w:rsidRDefault="007354B0">
          <w:pPr>
            <w:pStyle w:val="Flowtitle"/>
            <w:rPr>
              <w:szCs w:val="28"/>
            </w:rPr>
          </w:pPr>
          <w:r>
            <w:rPr>
              <w:noProof/>
              <w:szCs w:val="28"/>
            </w:rPr>
            <w:t>001</w:t>
          </w:r>
        </w:p>
      </w:tc>
      <w:tc>
        <w:tcPr>
          <w:tcW w:w="1559" w:type="dxa"/>
          <w:vAlign w:val="bottom"/>
        </w:tcPr>
        <w:p w14:paraId="449FD12C"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2286A5D" w14:textId="77777777" w:rsidR="007354B0" w:rsidRDefault="007354B0">
          <w:pPr>
            <w:pStyle w:val="Header"/>
            <w:rPr>
              <w:sz w:val="20"/>
              <w:szCs w:val="20"/>
            </w:rPr>
          </w:pPr>
        </w:p>
      </w:tc>
    </w:tr>
  </w:tbl>
  <w:p w14:paraId="4A517AB4" w14:textId="77777777" w:rsidR="007354B0" w:rsidRDefault="007354B0">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15F60AB" w14:textId="77777777">
      <w:trPr>
        <w:gridAfter w:val="1"/>
        <w:wAfter w:w="48" w:type="dxa"/>
      </w:trPr>
      <w:tc>
        <w:tcPr>
          <w:tcW w:w="2840" w:type="dxa"/>
          <w:gridSpan w:val="2"/>
          <w:tcBorders>
            <w:bottom w:val="single" w:sz="6" w:space="0" w:color="auto"/>
          </w:tcBorders>
        </w:tcPr>
        <w:p w14:paraId="08600354" w14:textId="1F56B772" w:rsidR="007354B0" w:rsidRDefault="00226BB7">
          <w:pPr>
            <w:pStyle w:val="Header"/>
            <w:rPr>
              <w:b/>
              <w:sz w:val="16"/>
              <w:szCs w:val="16"/>
            </w:rPr>
          </w:pPr>
          <w:r>
            <w:rPr>
              <w:b/>
              <w:noProof/>
              <w:sz w:val="16"/>
              <w:szCs w:val="16"/>
            </w:rPr>
            <w:drawing>
              <wp:inline distT="0" distB="0" distL="0" distR="0" wp14:anchorId="57219E8D" wp14:editId="5D18E6AF">
                <wp:extent cx="485775" cy="167005"/>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666C6BB4"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86CCF7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7C43736" w14:textId="77777777">
      <w:tblPrEx>
        <w:tblCellMar>
          <w:left w:w="107" w:type="dxa"/>
          <w:right w:w="107" w:type="dxa"/>
        </w:tblCellMar>
      </w:tblPrEx>
      <w:tc>
        <w:tcPr>
          <w:tcW w:w="1814" w:type="dxa"/>
        </w:tcPr>
        <w:p w14:paraId="330C5D8F" w14:textId="77777777" w:rsidR="007354B0" w:rsidRDefault="007354B0">
          <w:pPr>
            <w:pStyle w:val="Fieldtitle"/>
            <w:spacing w:before="260"/>
            <w:rPr>
              <w:sz w:val="20"/>
            </w:rPr>
          </w:pPr>
          <w:r>
            <w:rPr>
              <w:sz w:val="20"/>
            </w:rPr>
            <w:t>Flow Reference:</w:t>
          </w:r>
        </w:p>
      </w:tc>
      <w:tc>
        <w:tcPr>
          <w:tcW w:w="2840" w:type="dxa"/>
          <w:gridSpan w:val="4"/>
        </w:tcPr>
        <w:p w14:paraId="7C6DFDD4" w14:textId="77777777" w:rsidR="007354B0" w:rsidRDefault="007354B0">
          <w:pPr>
            <w:pStyle w:val="Flowtitle"/>
            <w:spacing w:before="200"/>
            <w:rPr>
              <w:szCs w:val="28"/>
            </w:rPr>
          </w:pPr>
          <w:r>
            <w:rPr>
              <w:szCs w:val="28"/>
            </w:rPr>
            <w:t>D</w:t>
          </w:r>
          <w:r>
            <w:rPr>
              <w:noProof/>
              <w:szCs w:val="28"/>
            </w:rPr>
            <w:t>0200</w:t>
          </w:r>
        </w:p>
      </w:tc>
      <w:tc>
        <w:tcPr>
          <w:tcW w:w="3962" w:type="dxa"/>
          <w:gridSpan w:val="3"/>
        </w:tcPr>
        <w:p w14:paraId="22AFA7C7" w14:textId="77777777" w:rsidR="007354B0" w:rsidRDefault="007354B0">
          <w:pPr>
            <w:pStyle w:val="Header"/>
            <w:spacing w:before="200"/>
            <w:jc w:val="right"/>
            <w:rPr>
              <w:sz w:val="20"/>
              <w:szCs w:val="20"/>
            </w:rPr>
          </w:pPr>
        </w:p>
      </w:tc>
    </w:tr>
    <w:tr w:rsidR="007354B0" w14:paraId="5F0E4156" w14:textId="77777777">
      <w:tblPrEx>
        <w:tblCellMar>
          <w:left w:w="107" w:type="dxa"/>
          <w:right w:w="107" w:type="dxa"/>
        </w:tblCellMar>
      </w:tblPrEx>
      <w:trPr>
        <w:cantSplit/>
      </w:trPr>
      <w:tc>
        <w:tcPr>
          <w:tcW w:w="1814" w:type="dxa"/>
          <w:vAlign w:val="bottom"/>
        </w:tcPr>
        <w:p w14:paraId="4D86FC1E" w14:textId="77777777" w:rsidR="007354B0" w:rsidRDefault="007354B0">
          <w:pPr>
            <w:pStyle w:val="Fieldtitle"/>
            <w:rPr>
              <w:sz w:val="20"/>
            </w:rPr>
          </w:pPr>
          <w:r>
            <w:rPr>
              <w:sz w:val="20"/>
            </w:rPr>
            <w:t>Flow Version:</w:t>
          </w:r>
        </w:p>
      </w:tc>
      <w:tc>
        <w:tcPr>
          <w:tcW w:w="1270" w:type="dxa"/>
          <w:gridSpan w:val="2"/>
          <w:vAlign w:val="bottom"/>
        </w:tcPr>
        <w:p w14:paraId="4E82DB25" w14:textId="77777777" w:rsidR="007354B0" w:rsidRDefault="007354B0">
          <w:pPr>
            <w:pStyle w:val="Flowtitle"/>
            <w:rPr>
              <w:szCs w:val="28"/>
            </w:rPr>
          </w:pPr>
          <w:r>
            <w:rPr>
              <w:noProof/>
              <w:szCs w:val="28"/>
            </w:rPr>
            <w:t>001</w:t>
          </w:r>
        </w:p>
      </w:tc>
      <w:tc>
        <w:tcPr>
          <w:tcW w:w="1559" w:type="dxa"/>
          <w:vAlign w:val="bottom"/>
        </w:tcPr>
        <w:p w14:paraId="0D1E08E4"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447BC43" w14:textId="77777777" w:rsidR="007354B0" w:rsidRDefault="007354B0">
          <w:pPr>
            <w:pStyle w:val="Header"/>
            <w:rPr>
              <w:sz w:val="20"/>
              <w:szCs w:val="20"/>
            </w:rPr>
          </w:pPr>
        </w:p>
      </w:tc>
    </w:tr>
  </w:tbl>
  <w:p w14:paraId="40ED68C4" w14:textId="77777777" w:rsidR="007354B0" w:rsidRDefault="007354B0">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4D78247" w14:textId="77777777">
      <w:trPr>
        <w:gridAfter w:val="1"/>
        <w:wAfter w:w="48" w:type="dxa"/>
      </w:trPr>
      <w:tc>
        <w:tcPr>
          <w:tcW w:w="2840" w:type="dxa"/>
          <w:gridSpan w:val="2"/>
          <w:tcBorders>
            <w:bottom w:val="single" w:sz="6" w:space="0" w:color="auto"/>
          </w:tcBorders>
        </w:tcPr>
        <w:p w14:paraId="416BC0CE" w14:textId="1E1E6DB2" w:rsidR="007354B0" w:rsidRDefault="00226BB7">
          <w:pPr>
            <w:pStyle w:val="Header"/>
            <w:rPr>
              <w:b/>
              <w:sz w:val="16"/>
              <w:szCs w:val="16"/>
            </w:rPr>
          </w:pPr>
          <w:r>
            <w:rPr>
              <w:b/>
              <w:noProof/>
              <w:sz w:val="16"/>
              <w:szCs w:val="16"/>
            </w:rPr>
            <w:drawing>
              <wp:inline distT="0" distB="0" distL="0" distR="0" wp14:anchorId="3FCC6303" wp14:editId="46BB64FF">
                <wp:extent cx="485775" cy="167005"/>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DD06677"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EF7D5F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069FBAE" w14:textId="77777777">
      <w:tblPrEx>
        <w:tblCellMar>
          <w:left w:w="107" w:type="dxa"/>
          <w:right w:w="107" w:type="dxa"/>
        </w:tblCellMar>
      </w:tblPrEx>
      <w:tc>
        <w:tcPr>
          <w:tcW w:w="1814" w:type="dxa"/>
        </w:tcPr>
        <w:p w14:paraId="7AAD9DB4" w14:textId="77777777" w:rsidR="007354B0" w:rsidRDefault="007354B0">
          <w:pPr>
            <w:pStyle w:val="Fieldtitle"/>
            <w:spacing w:before="260"/>
            <w:rPr>
              <w:sz w:val="20"/>
            </w:rPr>
          </w:pPr>
          <w:r>
            <w:rPr>
              <w:sz w:val="20"/>
            </w:rPr>
            <w:t>Flow Reference:</w:t>
          </w:r>
        </w:p>
      </w:tc>
      <w:tc>
        <w:tcPr>
          <w:tcW w:w="2840" w:type="dxa"/>
          <w:gridSpan w:val="4"/>
        </w:tcPr>
        <w:p w14:paraId="71880044" w14:textId="77777777" w:rsidR="007354B0" w:rsidRDefault="007354B0">
          <w:pPr>
            <w:pStyle w:val="Flowtitle"/>
            <w:spacing w:before="200"/>
            <w:rPr>
              <w:szCs w:val="28"/>
            </w:rPr>
          </w:pPr>
          <w:r>
            <w:rPr>
              <w:szCs w:val="28"/>
            </w:rPr>
            <w:t>D</w:t>
          </w:r>
          <w:r>
            <w:rPr>
              <w:noProof/>
              <w:szCs w:val="28"/>
            </w:rPr>
            <w:t>0201</w:t>
          </w:r>
        </w:p>
      </w:tc>
      <w:tc>
        <w:tcPr>
          <w:tcW w:w="3962" w:type="dxa"/>
          <w:gridSpan w:val="3"/>
        </w:tcPr>
        <w:p w14:paraId="097F36E7" w14:textId="77777777" w:rsidR="007354B0" w:rsidRDefault="007354B0">
          <w:pPr>
            <w:pStyle w:val="Header"/>
            <w:spacing w:before="200"/>
            <w:jc w:val="right"/>
            <w:rPr>
              <w:sz w:val="20"/>
              <w:szCs w:val="20"/>
            </w:rPr>
          </w:pPr>
        </w:p>
      </w:tc>
    </w:tr>
    <w:tr w:rsidR="007354B0" w14:paraId="7EFE3EA4" w14:textId="77777777">
      <w:tblPrEx>
        <w:tblCellMar>
          <w:left w:w="107" w:type="dxa"/>
          <w:right w:w="107" w:type="dxa"/>
        </w:tblCellMar>
      </w:tblPrEx>
      <w:trPr>
        <w:cantSplit/>
      </w:trPr>
      <w:tc>
        <w:tcPr>
          <w:tcW w:w="1814" w:type="dxa"/>
          <w:vAlign w:val="bottom"/>
        </w:tcPr>
        <w:p w14:paraId="2CE93228" w14:textId="77777777" w:rsidR="007354B0" w:rsidRDefault="007354B0">
          <w:pPr>
            <w:pStyle w:val="Fieldtitle"/>
            <w:rPr>
              <w:sz w:val="20"/>
            </w:rPr>
          </w:pPr>
          <w:r>
            <w:rPr>
              <w:sz w:val="20"/>
            </w:rPr>
            <w:t>Flow Version:</w:t>
          </w:r>
        </w:p>
      </w:tc>
      <w:tc>
        <w:tcPr>
          <w:tcW w:w="1270" w:type="dxa"/>
          <w:gridSpan w:val="2"/>
          <w:vAlign w:val="bottom"/>
        </w:tcPr>
        <w:p w14:paraId="0935EA66" w14:textId="77777777" w:rsidR="007354B0" w:rsidRDefault="007354B0">
          <w:pPr>
            <w:pStyle w:val="Flowtitle"/>
            <w:rPr>
              <w:szCs w:val="28"/>
            </w:rPr>
          </w:pPr>
          <w:r>
            <w:rPr>
              <w:noProof/>
              <w:szCs w:val="28"/>
            </w:rPr>
            <w:t>001</w:t>
          </w:r>
        </w:p>
      </w:tc>
      <w:tc>
        <w:tcPr>
          <w:tcW w:w="1559" w:type="dxa"/>
          <w:vAlign w:val="bottom"/>
        </w:tcPr>
        <w:p w14:paraId="746DF19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8D92F74" w14:textId="77777777" w:rsidR="007354B0" w:rsidRDefault="007354B0">
          <w:pPr>
            <w:pStyle w:val="Header"/>
            <w:rPr>
              <w:sz w:val="20"/>
              <w:szCs w:val="20"/>
            </w:rPr>
          </w:pPr>
        </w:p>
      </w:tc>
    </w:tr>
  </w:tbl>
  <w:p w14:paraId="7AB6210C" w14:textId="77777777" w:rsidR="007354B0" w:rsidRDefault="007354B0">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59A98E0" w14:textId="77777777">
      <w:trPr>
        <w:gridAfter w:val="1"/>
        <w:wAfter w:w="48" w:type="dxa"/>
      </w:trPr>
      <w:tc>
        <w:tcPr>
          <w:tcW w:w="2840" w:type="dxa"/>
          <w:gridSpan w:val="2"/>
          <w:tcBorders>
            <w:bottom w:val="single" w:sz="6" w:space="0" w:color="auto"/>
          </w:tcBorders>
        </w:tcPr>
        <w:p w14:paraId="25246D9F" w14:textId="156D0D9F" w:rsidR="007354B0" w:rsidRDefault="00226BB7">
          <w:pPr>
            <w:pStyle w:val="Header"/>
            <w:rPr>
              <w:b/>
              <w:sz w:val="16"/>
              <w:szCs w:val="16"/>
            </w:rPr>
          </w:pPr>
          <w:r>
            <w:rPr>
              <w:b/>
              <w:noProof/>
              <w:sz w:val="16"/>
              <w:szCs w:val="16"/>
            </w:rPr>
            <w:drawing>
              <wp:inline distT="0" distB="0" distL="0" distR="0" wp14:anchorId="1EFF3120" wp14:editId="385AFB72">
                <wp:extent cx="485775" cy="167005"/>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18E3C44"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8AAA577"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18366FD" w14:textId="77777777">
      <w:tblPrEx>
        <w:tblCellMar>
          <w:left w:w="107" w:type="dxa"/>
          <w:right w:w="107" w:type="dxa"/>
        </w:tblCellMar>
      </w:tblPrEx>
      <w:tc>
        <w:tcPr>
          <w:tcW w:w="1814" w:type="dxa"/>
        </w:tcPr>
        <w:p w14:paraId="26E7BC18" w14:textId="77777777" w:rsidR="007354B0" w:rsidRDefault="007354B0">
          <w:pPr>
            <w:pStyle w:val="Fieldtitle"/>
            <w:spacing w:before="260"/>
            <w:rPr>
              <w:sz w:val="20"/>
            </w:rPr>
          </w:pPr>
          <w:r>
            <w:rPr>
              <w:sz w:val="20"/>
            </w:rPr>
            <w:t>Flow Reference:</w:t>
          </w:r>
        </w:p>
      </w:tc>
      <w:tc>
        <w:tcPr>
          <w:tcW w:w="2840" w:type="dxa"/>
          <w:gridSpan w:val="4"/>
        </w:tcPr>
        <w:p w14:paraId="23279BB8" w14:textId="77777777" w:rsidR="007354B0" w:rsidRDefault="007354B0">
          <w:pPr>
            <w:pStyle w:val="Flowtitle"/>
            <w:spacing w:before="200"/>
            <w:rPr>
              <w:szCs w:val="28"/>
            </w:rPr>
          </w:pPr>
          <w:r>
            <w:rPr>
              <w:szCs w:val="28"/>
            </w:rPr>
            <w:t>D</w:t>
          </w:r>
          <w:r>
            <w:rPr>
              <w:noProof/>
              <w:szCs w:val="28"/>
            </w:rPr>
            <w:t>0202</w:t>
          </w:r>
        </w:p>
      </w:tc>
      <w:tc>
        <w:tcPr>
          <w:tcW w:w="3962" w:type="dxa"/>
          <w:gridSpan w:val="3"/>
        </w:tcPr>
        <w:p w14:paraId="418DA1C2" w14:textId="77777777" w:rsidR="007354B0" w:rsidRDefault="007354B0">
          <w:pPr>
            <w:pStyle w:val="Header"/>
            <w:spacing w:before="200"/>
            <w:jc w:val="right"/>
            <w:rPr>
              <w:sz w:val="20"/>
              <w:szCs w:val="20"/>
            </w:rPr>
          </w:pPr>
        </w:p>
      </w:tc>
    </w:tr>
    <w:tr w:rsidR="007354B0" w14:paraId="5A54272B" w14:textId="77777777">
      <w:tblPrEx>
        <w:tblCellMar>
          <w:left w:w="107" w:type="dxa"/>
          <w:right w:w="107" w:type="dxa"/>
        </w:tblCellMar>
      </w:tblPrEx>
      <w:trPr>
        <w:cantSplit/>
      </w:trPr>
      <w:tc>
        <w:tcPr>
          <w:tcW w:w="1814" w:type="dxa"/>
          <w:vAlign w:val="bottom"/>
        </w:tcPr>
        <w:p w14:paraId="5912FE1B" w14:textId="77777777" w:rsidR="007354B0" w:rsidRDefault="007354B0">
          <w:pPr>
            <w:pStyle w:val="Fieldtitle"/>
            <w:rPr>
              <w:sz w:val="20"/>
            </w:rPr>
          </w:pPr>
          <w:r>
            <w:rPr>
              <w:sz w:val="20"/>
            </w:rPr>
            <w:t>Flow Version:</w:t>
          </w:r>
        </w:p>
      </w:tc>
      <w:tc>
        <w:tcPr>
          <w:tcW w:w="1270" w:type="dxa"/>
          <w:gridSpan w:val="2"/>
          <w:vAlign w:val="bottom"/>
        </w:tcPr>
        <w:p w14:paraId="48AB37F0" w14:textId="77777777" w:rsidR="007354B0" w:rsidRDefault="007354B0">
          <w:pPr>
            <w:pStyle w:val="Flowtitle"/>
            <w:rPr>
              <w:szCs w:val="28"/>
            </w:rPr>
          </w:pPr>
          <w:r>
            <w:rPr>
              <w:noProof/>
              <w:szCs w:val="28"/>
            </w:rPr>
            <w:t>001</w:t>
          </w:r>
        </w:p>
      </w:tc>
      <w:tc>
        <w:tcPr>
          <w:tcW w:w="1559" w:type="dxa"/>
          <w:vAlign w:val="bottom"/>
        </w:tcPr>
        <w:p w14:paraId="6B8DBBC4"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7693648" w14:textId="77777777" w:rsidR="007354B0" w:rsidRDefault="007354B0">
          <w:pPr>
            <w:pStyle w:val="Header"/>
            <w:rPr>
              <w:sz w:val="20"/>
              <w:szCs w:val="20"/>
            </w:rPr>
          </w:pPr>
          <w:r>
            <w:rPr>
              <w:noProof/>
              <w:sz w:val="20"/>
              <w:szCs w:val="20"/>
            </w:rPr>
            <w:t>Operational</w:t>
          </w:r>
        </w:p>
      </w:tc>
    </w:tr>
  </w:tbl>
  <w:p w14:paraId="696F939B" w14:textId="77777777" w:rsidR="007354B0" w:rsidRDefault="007354B0">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A6DF06C" w14:textId="77777777">
      <w:trPr>
        <w:gridAfter w:val="1"/>
        <w:wAfter w:w="48" w:type="dxa"/>
      </w:trPr>
      <w:tc>
        <w:tcPr>
          <w:tcW w:w="2840" w:type="dxa"/>
          <w:gridSpan w:val="2"/>
          <w:tcBorders>
            <w:bottom w:val="single" w:sz="6" w:space="0" w:color="auto"/>
          </w:tcBorders>
        </w:tcPr>
        <w:p w14:paraId="581389CD" w14:textId="4C99C231" w:rsidR="007354B0" w:rsidRDefault="00226BB7">
          <w:pPr>
            <w:pStyle w:val="Header"/>
            <w:rPr>
              <w:b/>
              <w:sz w:val="16"/>
              <w:szCs w:val="16"/>
            </w:rPr>
          </w:pPr>
          <w:r>
            <w:rPr>
              <w:b/>
              <w:noProof/>
              <w:sz w:val="16"/>
              <w:szCs w:val="16"/>
            </w:rPr>
            <w:drawing>
              <wp:inline distT="0" distB="0" distL="0" distR="0" wp14:anchorId="3F0C5398" wp14:editId="6FEF5B98">
                <wp:extent cx="485775" cy="167005"/>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09A718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0027C78"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D613423" w14:textId="77777777">
      <w:tblPrEx>
        <w:tblCellMar>
          <w:left w:w="107" w:type="dxa"/>
          <w:right w:w="107" w:type="dxa"/>
        </w:tblCellMar>
      </w:tblPrEx>
      <w:tc>
        <w:tcPr>
          <w:tcW w:w="1814" w:type="dxa"/>
        </w:tcPr>
        <w:p w14:paraId="26AD2299" w14:textId="77777777" w:rsidR="007354B0" w:rsidRDefault="007354B0">
          <w:pPr>
            <w:pStyle w:val="Fieldtitle"/>
            <w:spacing w:before="260"/>
            <w:rPr>
              <w:sz w:val="20"/>
            </w:rPr>
          </w:pPr>
          <w:r>
            <w:rPr>
              <w:sz w:val="20"/>
            </w:rPr>
            <w:t>Flow Reference:</w:t>
          </w:r>
        </w:p>
      </w:tc>
      <w:tc>
        <w:tcPr>
          <w:tcW w:w="2840" w:type="dxa"/>
          <w:gridSpan w:val="4"/>
        </w:tcPr>
        <w:p w14:paraId="5B15065F" w14:textId="77777777" w:rsidR="007354B0" w:rsidRDefault="007354B0">
          <w:pPr>
            <w:pStyle w:val="Flowtitle"/>
            <w:spacing w:before="200"/>
            <w:rPr>
              <w:szCs w:val="28"/>
            </w:rPr>
          </w:pPr>
          <w:r>
            <w:rPr>
              <w:szCs w:val="28"/>
            </w:rPr>
            <w:t>D</w:t>
          </w:r>
          <w:r>
            <w:rPr>
              <w:noProof/>
              <w:szCs w:val="28"/>
            </w:rPr>
            <w:t>0203</w:t>
          </w:r>
        </w:p>
      </w:tc>
      <w:tc>
        <w:tcPr>
          <w:tcW w:w="3962" w:type="dxa"/>
          <w:gridSpan w:val="3"/>
        </w:tcPr>
        <w:p w14:paraId="50A24C98" w14:textId="77777777" w:rsidR="007354B0" w:rsidRDefault="007354B0">
          <w:pPr>
            <w:pStyle w:val="Header"/>
            <w:spacing w:before="200"/>
            <w:jc w:val="right"/>
            <w:rPr>
              <w:sz w:val="20"/>
              <w:szCs w:val="20"/>
            </w:rPr>
          </w:pPr>
        </w:p>
      </w:tc>
    </w:tr>
    <w:tr w:rsidR="007354B0" w14:paraId="042DB63B" w14:textId="77777777">
      <w:tblPrEx>
        <w:tblCellMar>
          <w:left w:w="107" w:type="dxa"/>
          <w:right w:w="107" w:type="dxa"/>
        </w:tblCellMar>
      </w:tblPrEx>
      <w:trPr>
        <w:cantSplit/>
      </w:trPr>
      <w:tc>
        <w:tcPr>
          <w:tcW w:w="1814" w:type="dxa"/>
          <w:vAlign w:val="bottom"/>
        </w:tcPr>
        <w:p w14:paraId="151A2984" w14:textId="77777777" w:rsidR="007354B0" w:rsidRDefault="007354B0">
          <w:pPr>
            <w:pStyle w:val="Fieldtitle"/>
            <w:rPr>
              <w:sz w:val="20"/>
            </w:rPr>
          </w:pPr>
          <w:r>
            <w:rPr>
              <w:sz w:val="20"/>
            </w:rPr>
            <w:t>Flow Version:</w:t>
          </w:r>
        </w:p>
      </w:tc>
      <w:tc>
        <w:tcPr>
          <w:tcW w:w="1270" w:type="dxa"/>
          <w:gridSpan w:val="2"/>
          <w:vAlign w:val="bottom"/>
        </w:tcPr>
        <w:p w14:paraId="27B757BD" w14:textId="77777777" w:rsidR="007354B0" w:rsidRDefault="007354B0">
          <w:pPr>
            <w:pStyle w:val="Flowtitle"/>
            <w:rPr>
              <w:szCs w:val="28"/>
            </w:rPr>
          </w:pPr>
          <w:r>
            <w:rPr>
              <w:noProof/>
              <w:szCs w:val="28"/>
            </w:rPr>
            <w:t>001</w:t>
          </w:r>
        </w:p>
      </w:tc>
      <w:tc>
        <w:tcPr>
          <w:tcW w:w="1559" w:type="dxa"/>
          <w:vAlign w:val="bottom"/>
        </w:tcPr>
        <w:p w14:paraId="3FADBCA3"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72A7DEE" w14:textId="77777777" w:rsidR="007354B0" w:rsidRDefault="007354B0">
          <w:pPr>
            <w:pStyle w:val="Header"/>
            <w:rPr>
              <w:sz w:val="20"/>
              <w:szCs w:val="20"/>
            </w:rPr>
          </w:pPr>
          <w:r>
            <w:rPr>
              <w:noProof/>
              <w:sz w:val="20"/>
              <w:szCs w:val="20"/>
            </w:rPr>
            <w:t>Operational</w:t>
          </w:r>
        </w:p>
      </w:tc>
    </w:tr>
  </w:tbl>
  <w:p w14:paraId="68B4B3B2" w14:textId="77777777" w:rsidR="007354B0" w:rsidRDefault="007354B0">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4F8DE6B" w14:textId="77777777">
      <w:trPr>
        <w:gridAfter w:val="1"/>
        <w:wAfter w:w="48" w:type="dxa"/>
      </w:trPr>
      <w:tc>
        <w:tcPr>
          <w:tcW w:w="2840" w:type="dxa"/>
          <w:gridSpan w:val="2"/>
          <w:tcBorders>
            <w:bottom w:val="single" w:sz="6" w:space="0" w:color="auto"/>
          </w:tcBorders>
        </w:tcPr>
        <w:p w14:paraId="111C86A6" w14:textId="51C9310B" w:rsidR="007354B0" w:rsidRDefault="00226BB7">
          <w:pPr>
            <w:pStyle w:val="Header"/>
            <w:rPr>
              <w:b/>
              <w:sz w:val="16"/>
              <w:szCs w:val="16"/>
            </w:rPr>
          </w:pPr>
          <w:r>
            <w:rPr>
              <w:b/>
              <w:noProof/>
              <w:sz w:val="16"/>
              <w:szCs w:val="16"/>
            </w:rPr>
            <w:drawing>
              <wp:inline distT="0" distB="0" distL="0" distR="0" wp14:anchorId="56EFC62F" wp14:editId="29DE5755">
                <wp:extent cx="485775" cy="167005"/>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E663B44"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2FC529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09083A5" w14:textId="77777777">
      <w:tblPrEx>
        <w:tblCellMar>
          <w:left w:w="107" w:type="dxa"/>
          <w:right w:w="107" w:type="dxa"/>
        </w:tblCellMar>
      </w:tblPrEx>
      <w:tc>
        <w:tcPr>
          <w:tcW w:w="1814" w:type="dxa"/>
        </w:tcPr>
        <w:p w14:paraId="7A7982DD" w14:textId="77777777" w:rsidR="007354B0" w:rsidRDefault="007354B0">
          <w:pPr>
            <w:pStyle w:val="Fieldtitle"/>
            <w:spacing w:before="260"/>
            <w:rPr>
              <w:sz w:val="20"/>
            </w:rPr>
          </w:pPr>
          <w:r>
            <w:rPr>
              <w:sz w:val="20"/>
            </w:rPr>
            <w:t>Flow Reference:</w:t>
          </w:r>
        </w:p>
      </w:tc>
      <w:tc>
        <w:tcPr>
          <w:tcW w:w="2840" w:type="dxa"/>
          <w:gridSpan w:val="4"/>
        </w:tcPr>
        <w:p w14:paraId="229E60E2" w14:textId="77777777" w:rsidR="007354B0" w:rsidRDefault="007354B0">
          <w:pPr>
            <w:pStyle w:val="Flowtitle"/>
            <w:spacing w:before="200"/>
            <w:rPr>
              <w:szCs w:val="28"/>
            </w:rPr>
          </w:pPr>
          <w:r>
            <w:rPr>
              <w:szCs w:val="28"/>
            </w:rPr>
            <w:t>D</w:t>
          </w:r>
          <w:r>
            <w:rPr>
              <w:noProof/>
              <w:szCs w:val="28"/>
            </w:rPr>
            <w:t>0204</w:t>
          </w:r>
        </w:p>
      </w:tc>
      <w:tc>
        <w:tcPr>
          <w:tcW w:w="3962" w:type="dxa"/>
          <w:gridSpan w:val="3"/>
        </w:tcPr>
        <w:p w14:paraId="30F776AC" w14:textId="77777777" w:rsidR="007354B0" w:rsidRDefault="007354B0">
          <w:pPr>
            <w:pStyle w:val="Header"/>
            <w:spacing w:before="200"/>
            <w:jc w:val="right"/>
            <w:rPr>
              <w:sz w:val="20"/>
              <w:szCs w:val="20"/>
            </w:rPr>
          </w:pPr>
        </w:p>
      </w:tc>
    </w:tr>
    <w:tr w:rsidR="007354B0" w14:paraId="23AC6A34" w14:textId="77777777">
      <w:tblPrEx>
        <w:tblCellMar>
          <w:left w:w="107" w:type="dxa"/>
          <w:right w:w="107" w:type="dxa"/>
        </w:tblCellMar>
      </w:tblPrEx>
      <w:trPr>
        <w:cantSplit/>
      </w:trPr>
      <w:tc>
        <w:tcPr>
          <w:tcW w:w="1814" w:type="dxa"/>
          <w:vAlign w:val="bottom"/>
        </w:tcPr>
        <w:p w14:paraId="63171EA4" w14:textId="77777777" w:rsidR="007354B0" w:rsidRDefault="007354B0">
          <w:pPr>
            <w:pStyle w:val="Fieldtitle"/>
            <w:rPr>
              <w:sz w:val="20"/>
            </w:rPr>
          </w:pPr>
          <w:r>
            <w:rPr>
              <w:sz w:val="20"/>
            </w:rPr>
            <w:t>Flow Version:</w:t>
          </w:r>
        </w:p>
      </w:tc>
      <w:tc>
        <w:tcPr>
          <w:tcW w:w="1270" w:type="dxa"/>
          <w:gridSpan w:val="2"/>
          <w:vAlign w:val="bottom"/>
        </w:tcPr>
        <w:p w14:paraId="08FF6148" w14:textId="77777777" w:rsidR="007354B0" w:rsidRDefault="007354B0">
          <w:pPr>
            <w:pStyle w:val="Flowtitle"/>
            <w:rPr>
              <w:szCs w:val="28"/>
            </w:rPr>
          </w:pPr>
          <w:r>
            <w:rPr>
              <w:noProof/>
              <w:szCs w:val="28"/>
            </w:rPr>
            <w:t>001</w:t>
          </w:r>
        </w:p>
      </w:tc>
      <w:tc>
        <w:tcPr>
          <w:tcW w:w="1559" w:type="dxa"/>
          <w:vAlign w:val="bottom"/>
        </w:tcPr>
        <w:p w14:paraId="4843C99E"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B9A90A8" w14:textId="77777777" w:rsidR="007354B0" w:rsidRDefault="007354B0">
          <w:pPr>
            <w:pStyle w:val="Header"/>
            <w:rPr>
              <w:sz w:val="20"/>
              <w:szCs w:val="20"/>
            </w:rPr>
          </w:pPr>
        </w:p>
      </w:tc>
    </w:tr>
  </w:tbl>
  <w:p w14:paraId="28731965" w14:textId="77777777" w:rsidR="007354B0" w:rsidRDefault="007354B0">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0BEACE8" w14:textId="77777777">
      <w:trPr>
        <w:gridAfter w:val="1"/>
        <w:wAfter w:w="48" w:type="dxa"/>
      </w:trPr>
      <w:tc>
        <w:tcPr>
          <w:tcW w:w="2840" w:type="dxa"/>
          <w:gridSpan w:val="2"/>
          <w:tcBorders>
            <w:bottom w:val="single" w:sz="6" w:space="0" w:color="auto"/>
          </w:tcBorders>
        </w:tcPr>
        <w:p w14:paraId="431D1EF5" w14:textId="54660CEA" w:rsidR="007354B0" w:rsidRDefault="00226BB7">
          <w:pPr>
            <w:pStyle w:val="Header"/>
            <w:rPr>
              <w:b/>
              <w:sz w:val="16"/>
              <w:szCs w:val="16"/>
            </w:rPr>
          </w:pPr>
          <w:r>
            <w:rPr>
              <w:b/>
              <w:noProof/>
              <w:sz w:val="16"/>
              <w:szCs w:val="16"/>
            </w:rPr>
            <w:drawing>
              <wp:inline distT="0" distB="0" distL="0" distR="0" wp14:anchorId="4792DC5B" wp14:editId="46EEDB76">
                <wp:extent cx="485775" cy="16700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F39768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A858EA8"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AE422BA" w14:textId="77777777">
      <w:tblPrEx>
        <w:tblCellMar>
          <w:left w:w="107" w:type="dxa"/>
          <w:right w:w="107" w:type="dxa"/>
        </w:tblCellMar>
      </w:tblPrEx>
      <w:tc>
        <w:tcPr>
          <w:tcW w:w="1814" w:type="dxa"/>
        </w:tcPr>
        <w:p w14:paraId="4DFC0D02" w14:textId="77777777" w:rsidR="007354B0" w:rsidRDefault="007354B0">
          <w:pPr>
            <w:pStyle w:val="Fieldtitle"/>
            <w:spacing w:before="260"/>
            <w:rPr>
              <w:sz w:val="20"/>
            </w:rPr>
          </w:pPr>
          <w:r>
            <w:rPr>
              <w:sz w:val="20"/>
            </w:rPr>
            <w:t>Flow Reference:</w:t>
          </w:r>
        </w:p>
      </w:tc>
      <w:tc>
        <w:tcPr>
          <w:tcW w:w="2840" w:type="dxa"/>
          <w:gridSpan w:val="4"/>
        </w:tcPr>
        <w:p w14:paraId="598BDF90" w14:textId="77777777" w:rsidR="007354B0" w:rsidRDefault="007354B0">
          <w:pPr>
            <w:pStyle w:val="Flowtitle"/>
            <w:spacing w:before="200"/>
            <w:rPr>
              <w:szCs w:val="28"/>
            </w:rPr>
          </w:pPr>
          <w:r>
            <w:rPr>
              <w:szCs w:val="28"/>
            </w:rPr>
            <w:t>D</w:t>
          </w:r>
          <w:r>
            <w:rPr>
              <w:noProof/>
              <w:szCs w:val="28"/>
            </w:rPr>
            <w:t>0204</w:t>
          </w:r>
        </w:p>
      </w:tc>
      <w:tc>
        <w:tcPr>
          <w:tcW w:w="3962" w:type="dxa"/>
          <w:gridSpan w:val="3"/>
        </w:tcPr>
        <w:p w14:paraId="660C8F58" w14:textId="77777777" w:rsidR="007354B0" w:rsidRDefault="007354B0">
          <w:pPr>
            <w:pStyle w:val="Header"/>
            <w:spacing w:before="200"/>
            <w:jc w:val="right"/>
            <w:rPr>
              <w:sz w:val="20"/>
              <w:szCs w:val="20"/>
            </w:rPr>
          </w:pPr>
        </w:p>
      </w:tc>
    </w:tr>
    <w:tr w:rsidR="007354B0" w14:paraId="4C2DAD31" w14:textId="77777777">
      <w:tblPrEx>
        <w:tblCellMar>
          <w:left w:w="107" w:type="dxa"/>
          <w:right w:w="107" w:type="dxa"/>
        </w:tblCellMar>
      </w:tblPrEx>
      <w:trPr>
        <w:cantSplit/>
      </w:trPr>
      <w:tc>
        <w:tcPr>
          <w:tcW w:w="1814" w:type="dxa"/>
          <w:vAlign w:val="bottom"/>
        </w:tcPr>
        <w:p w14:paraId="6D14E16E" w14:textId="77777777" w:rsidR="007354B0" w:rsidRDefault="007354B0">
          <w:pPr>
            <w:pStyle w:val="Fieldtitle"/>
            <w:rPr>
              <w:sz w:val="20"/>
            </w:rPr>
          </w:pPr>
          <w:r>
            <w:rPr>
              <w:sz w:val="20"/>
            </w:rPr>
            <w:t>Flow Version:</w:t>
          </w:r>
        </w:p>
      </w:tc>
      <w:tc>
        <w:tcPr>
          <w:tcW w:w="1270" w:type="dxa"/>
          <w:gridSpan w:val="2"/>
          <w:vAlign w:val="bottom"/>
        </w:tcPr>
        <w:p w14:paraId="55192B13" w14:textId="77777777" w:rsidR="007354B0" w:rsidRDefault="007354B0">
          <w:pPr>
            <w:pStyle w:val="Flowtitle"/>
            <w:rPr>
              <w:szCs w:val="28"/>
            </w:rPr>
          </w:pPr>
          <w:r>
            <w:rPr>
              <w:noProof/>
              <w:szCs w:val="28"/>
            </w:rPr>
            <w:t>002</w:t>
          </w:r>
        </w:p>
      </w:tc>
      <w:tc>
        <w:tcPr>
          <w:tcW w:w="1559" w:type="dxa"/>
          <w:vAlign w:val="bottom"/>
        </w:tcPr>
        <w:p w14:paraId="41966A5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2798D47" w14:textId="77777777" w:rsidR="007354B0" w:rsidRDefault="007354B0">
          <w:pPr>
            <w:pStyle w:val="Header"/>
            <w:rPr>
              <w:sz w:val="20"/>
              <w:szCs w:val="20"/>
            </w:rPr>
          </w:pPr>
          <w:r>
            <w:rPr>
              <w:noProof/>
              <w:sz w:val="20"/>
              <w:szCs w:val="20"/>
            </w:rPr>
            <w:t>Operational</w:t>
          </w:r>
        </w:p>
      </w:tc>
    </w:tr>
  </w:tbl>
  <w:p w14:paraId="0F5A06D2" w14:textId="77777777" w:rsidR="007354B0" w:rsidRDefault="007354B0">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03825607" w14:textId="77777777">
      <w:trPr>
        <w:gridAfter w:val="1"/>
        <w:wAfter w:w="48" w:type="dxa"/>
      </w:trPr>
      <w:tc>
        <w:tcPr>
          <w:tcW w:w="2840" w:type="dxa"/>
          <w:gridSpan w:val="2"/>
          <w:tcBorders>
            <w:bottom w:val="single" w:sz="6" w:space="0" w:color="auto"/>
          </w:tcBorders>
        </w:tcPr>
        <w:p w14:paraId="43280DE0" w14:textId="3AFB6502" w:rsidR="007354B0" w:rsidRDefault="00226BB7">
          <w:pPr>
            <w:pStyle w:val="Header"/>
            <w:rPr>
              <w:b/>
              <w:sz w:val="16"/>
              <w:szCs w:val="16"/>
            </w:rPr>
          </w:pPr>
          <w:r>
            <w:rPr>
              <w:b/>
              <w:noProof/>
              <w:sz w:val="16"/>
              <w:szCs w:val="16"/>
            </w:rPr>
            <w:drawing>
              <wp:inline distT="0" distB="0" distL="0" distR="0" wp14:anchorId="681C5C62" wp14:editId="748F5D4E">
                <wp:extent cx="485775" cy="167005"/>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2A92A8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ED098CA"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067FD54" w14:textId="77777777">
      <w:tblPrEx>
        <w:tblCellMar>
          <w:left w:w="107" w:type="dxa"/>
          <w:right w:w="107" w:type="dxa"/>
        </w:tblCellMar>
      </w:tblPrEx>
      <w:tc>
        <w:tcPr>
          <w:tcW w:w="1814" w:type="dxa"/>
        </w:tcPr>
        <w:p w14:paraId="3A2AF973" w14:textId="77777777" w:rsidR="007354B0" w:rsidRDefault="007354B0">
          <w:pPr>
            <w:pStyle w:val="Fieldtitle"/>
            <w:spacing w:before="260"/>
            <w:rPr>
              <w:sz w:val="20"/>
            </w:rPr>
          </w:pPr>
          <w:r>
            <w:rPr>
              <w:sz w:val="20"/>
            </w:rPr>
            <w:t>Flow Reference:</w:t>
          </w:r>
        </w:p>
      </w:tc>
      <w:tc>
        <w:tcPr>
          <w:tcW w:w="2840" w:type="dxa"/>
          <w:gridSpan w:val="4"/>
        </w:tcPr>
        <w:p w14:paraId="1DB07F61" w14:textId="77777777" w:rsidR="007354B0" w:rsidRDefault="007354B0">
          <w:pPr>
            <w:pStyle w:val="Flowtitle"/>
            <w:spacing w:before="200"/>
            <w:rPr>
              <w:szCs w:val="28"/>
            </w:rPr>
          </w:pPr>
          <w:r>
            <w:rPr>
              <w:szCs w:val="28"/>
            </w:rPr>
            <w:t>D</w:t>
          </w:r>
          <w:r>
            <w:rPr>
              <w:noProof/>
              <w:szCs w:val="28"/>
            </w:rPr>
            <w:t>0205</w:t>
          </w:r>
        </w:p>
      </w:tc>
      <w:tc>
        <w:tcPr>
          <w:tcW w:w="3962" w:type="dxa"/>
          <w:gridSpan w:val="3"/>
        </w:tcPr>
        <w:p w14:paraId="17137479" w14:textId="77777777" w:rsidR="007354B0" w:rsidRDefault="007354B0">
          <w:pPr>
            <w:pStyle w:val="Header"/>
            <w:spacing w:before="200"/>
            <w:jc w:val="right"/>
            <w:rPr>
              <w:sz w:val="20"/>
              <w:szCs w:val="20"/>
            </w:rPr>
          </w:pPr>
        </w:p>
      </w:tc>
    </w:tr>
    <w:tr w:rsidR="007354B0" w14:paraId="6602FBE6" w14:textId="77777777">
      <w:tblPrEx>
        <w:tblCellMar>
          <w:left w:w="107" w:type="dxa"/>
          <w:right w:w="107" w:type="dxa"/>
        </w:tblCellMar>
      </w:tblPrEx>
      <w:trPr>
        <w:cantSplit/>
      </w:trPr>
      <w:tc>
        <w:tcPr>
          <w:tcW w:w="1814" w:type="dxa"/>
          <w:vAlign w:val="bottom"/>
        </w:tcPr>
        <w:p w14:paraId="106E6246" w14:textId="77777777" w:rsidR="007354B0" w:rsidRDefault="007354B0">
          <w:pPr>
            <w:pStyle w:val="Fieldtitle"/>
            <w:rPr>
              <w:sz w:val="20"/>
            </w:rPr>
          </w:pPr>
          <w:r>
            <w:rPr>
              <w:sz w:val="20"/>
            </w:rPr>
            <w:t>Flow Version:</w:t>
          </w:r>
        </w:p>
      </w:tc>
      <w:tc>
        <w:tcPr>
          <w:tcW w:w="1270" w:type="dxa"/>
          <w:gridSpan w:val="2"/>
          <w:vAlign w:val="bottom"/>
        </w:tcPr>
        <w:p w14:paraId="75BCDA56" w14:textId="77777777" w:rsidR="007354B0" w:rsidRDefault="007354B0">
          <w:pPr>
            <w:pStyle w:val="Flowtitle"/>
            <w:rPr>
              <w:szCs w:val="28"/>
            </w:rPr>
          </w:pPr>
          <w:r>
            <w:rPr>
              <w:noProof/>
              <w:szCs w:val="28"/>
            </w:rPr>
            <w:t>001</w:t>
          </w:r>
        </w:p>
      </w:tc>
      <w:tc>
        <w:tcPr>
          <w:tcW w:w="1559" w:type="dxa"/>
          <w:vAlign w:val="bottom"/>
        </w:tcPr>
        <w:p w14:paraId="69111D4F"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09E5A82" w14:textId="77777777" w:rsidR="007354B0" w:rsidRDefault="007354B0">
          <w:pPr>
            <w:pStyle w:val="Header"/>
            <w:rPr>
              <w:sz w:val="20"/>
              <w:szCs w:val="20"/>
            </w:rPr>
          </w:pPr>
          <w:r>
            <w:rPr>
              <w:noProof/>
              <w:sz w:val="20"/>
              <w:szCs w:val="20"/>
            </w:rPr>
            <w:t>Operational</w:t>
          </w:r>
        </w:p>
      </w:tc>
    </w:tr>
  </w:tbl>
  <w:p w14:paraId="1B869C1F" w14:textId="77777777" w:rsidR="007354B0" w:rsidRDefault="007354B0">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CC4DE9F" w14:textId="77777777">
      <w:trPr>
        <w:gridAfter w:val="1"/>
        <w:wAfter w:w="48" w:type="dxa"/>
      </w:trPr>
      <w:tc>
        <w:tcPr>
          <w:tcW w:w="2840" w:type="dxa"/>
          <w:gridSpan w:val="2"/>
          <w:tcBorders>
            <w:bottom w:val="single" w:sz="6" w:space="0" w:color="auto"/>
          </w:tcBorders>
        </w:tcPr>
        <w:p w14:paraId="51CA5570" w14:textId="3265A982" w:rsidR="007354B0" w:rsidRDefault="00226BB7">
          <w:pPr>
            <w:pStyle w:val="Header"/>
            <w:rPr>
              <w:b/>
              <w:sz w:val="16"/>
              <w:szCs w:val="16"/>
            </w:rPr>
          </w:pPr>
          <w:r>
            <w:rPr>
              <w:b/>
              <w:noProof/>
              <w:sz w:val="16"/>
              <w:szCs w:val="16"/>
            </w:rPr>
            <w:drawing>
              <wp:inline distT="0" distB="0" distL="0" distR="0" wp14:anchorId="231106D3" wp14:editId="69EC898C">
                <wp:extent cx="485775" cy="167005"/>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A3C8254"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E60A5C8"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E708DF5" w14:textId="77777777">
      <w:tblPrEx>
        <w:tblCellMar>
          <w:left w:w="107" w:type="dxa"/>
          <w:right w:w="107" w:type="dxa"/>
        </w:tblCellMar>
      </w:tblPrEx>
      <w:tc>
        <w:tcPr>
          <w:tcW w:w="1814" w:type="dxa"/>
        </w:tcPr>
        <w:p w14:paraId="679D41FE" w14:textId="77777777" w:rsidR="007354B0" w:rsidRDefault="007354B0">
          <w:pPr>
            <w:pStyle w:val="Fieldtitle"/>
            <w:spacing w:before="260"/>
            <w:rPr>
              <w:sz w:val="20"/>
            </w:rPr>
          </w:pPr>
          <w:r>
            <w:rPr>
              <w:sz w:val="20"/>
            </w:rPr>
            <w:t>Flow Reference:</w:t>
          </w:r>
        </w:p>
      </w:tc>
      <w:tc>
        <w:tcPr>
          <w:tcW w:w="2840" w:type="dxa"/>
          <w:gridSpan w:val="4"/>
        </w:tcPr>
        <w:p w14:paraId="16F98B03" w14:textId="77777777" w:rsidR="007354B0" w:rsidRDefault="007354B0">
          <w:pPr>
            <w:pStyle w:val="Flowtitle"/>
            <w:spacing w:before="200"/>
            <w:rPr>
              <w:szCs w:val="28"/>
            </w:rPr>
          </w:pPr>
          <w:r>
            <w:rPr>
              <w:szCs w:val="28"/>
            </w:rPr>
            <w:t>D</w:t>
          </w:r>
          <w:r>
            <w:rPr>
              <w:noProof/>
              <w:szCs w:val="28"/>
            </w:rPr>
            <w:t>0209</w:t>
          </w:r>
        </w:p>
      </w:tc>
      <w:tc>
        <w:tcPr>
          <w:tcW w:w="3962" w:type="dxa"/>
          <w:gridSpan w:val="3"/>
        </w:tcPr>
        <w:p w14:paraId="7E56AE7B" w14:textId="77777777" w:rsidR="007354B0" w:rsidRDefault="007354B0">
          <w:pPr>
            <w:pStyle w:val="Header"/>
            <w:spacing w:before="200"/>
            <w:jc w:val="right"/>
            <w:rPr>
              <w:sz w:val="20"/>
              <w:szCs w:val="20"/>
            </w:rPr>
          </w:pPr>
        </w:p>
      </w:tc>
    </w:tr>
    <w:tr w:rsidR="007354B0" w14:paraId="366A2D28" w14:textId="77777777">
      <w:tblPrEx>
        <w:tblCellMar>
          <w:left w:w="107" w:type="dxa"/>
          <w:right w:w="107" w:type="dxa"/>
        </w:tblCellMar>
      </w:tblPrEx>
      <w:trPr>
        <w:cantSplit/>
      </w:trPr>
      <w:tc>
        <w:tcPr>
          <w:tcW w:w="1814" w:type="dxa"/>
          <w:vAlign w:val="bottom"/>
        </w:tcPr>
        <w:p w14:paraId="1F02D1CA" w14:textId="77777777" w:rsidR="007354B0" w:rsidRDefault="007354B0">
          <w:pPr>
            <w:pStyle w:val="Fieldtitle"/>
            <w:rPr>
              <w:sz w:val="20"/>
            </w:rPr>
          </w:pPr>
          <w:r>
            <w:rPr>
              <w:sz w:val="20"/>
            </w:rPr>
            <w:t>Flow Version:</w:t>
          </w:r>
        </w:p>
      </w:tc>
      <w:tc>
        <w:tcPr>
          <w:tcW w:w="1270" w:type="dxa"/>
          <w:gridSpan w:val="2"/>
          <w:vAlign w:val="bottom"/>
        </w:tcPr>
        <w:p w14:paraId="4A36E76F" w14:textId="77777777" w:rsidR="007354B0" w:rsidRDefault="007354B0">
          <w:pPr>
            <w:pStyle w:val="Flowtitle"/>
            <w:rPr>
              <w:szCs w:val="28"/>
            </w:rPr>
          </w:pPr>
          <w:r>
            <w:rPr>
              <w:noProof/>
              <w:szCs w:val="28"/>
            </w:rPr>
            <w:t>001</w:t>
          </w:r>
        </w:p>
      </w:tc>
      <w:tc>
        <w:tcPr>
          <w:tcW w:w="1559" w:type="dxa"/>
          <w:vAlign w:val="bottom"/>
        </w:tcPr>
        <w:p w14:paraId="375957E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98D224F" w14:textId="77777777" w:rsidR="007354B0" w:rsidRDefault="007354B0">
          <w:pPr>
            <w:pStyle w:val="Header"/>
            <w:rPr>
              <w:sz w:val="20"/>
              <w:szCs w:val="20"/>
            </w:rPr>
          </w:pPr>
          <w:r>
            <w:rPr>
              <w:noProof/>
              <w:sz w:val="20"/>
              <w:szCs w:val="20"/>
            </w:rPr>
            <w:t>Operational</w:t>
          </w:r>
        </w:p>
      </w:tc>
    </w:tr>
  </w:tbl>
  <w:p w14:paraId="22532622" w14:textId="77777777" w:rsidR="007354B0" w:rsidRDefault="007354B0">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444E5A23" w14:textId="77777777">
      <w:trPr>
        <w:gridAfter w:val="1"/>
        <w:wAfter w:w="48" w:type="dxa"/>
      </w:trPr>
      <w:tc>
        <w:tcPr>
          <w:tcW w:w="2840" w:type="dxa"/>
          <w:gridSpan w:val="2"/>
          <w:tcBorders>
            <w:bottom w:val="single" w:sz="6" w:space="0" w:color="auto"/>
          </w:tcBorders>
        </w:tcPr>
        <w:p w14:paraId="652B7D92" w14:textId="7DEB8C65" w:rsidR="007354B0" w:rsidRDefault="00226BB7">
          <w:pPr>
            <w:pStyle w:val="Header"/>
            <w:rPr>
              <w:b/>
              <w:sz w:val="16"/>
              <w:szCs w:val="16"/>
            </w:rPr>
          </w:pPr>
          <w:r>
            <w:rPr>
              <w:b/>
              <w:noProof/>
              <w:sz w:val="16"/>
              <w:szCs w:val="16"/>
            </w:rPr>
            <w:drawing>
              <wp:inline distT="0" distB="0" distL="0" distR="0" wp14:anchorId="5F3FA3B8" wp14:editId="0A3DBF96">
                <wp:extent cx="485775" cy="16700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07D33E9"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E3D64BB"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BBC4A7A" w14:textId="77777777">
      <w:tblPrEx>
        <w:tblCellMar>
          <w:left w:w="107" w:type="dxa"/>
          <w:right w:w="107" w:type="dxa"/>
        </w:tblCellMar>
      </w:tblPrEx>
      <w:tc>
        <w:tcPr>
          <w:tcW w:w="1814" w:type="dxa"/>
        </w:tcPr>
        <w:p w14:paraId="0CE4C277" w14:textId="77777777" w:rsidR="007354B0" w:rsidRDefault="007354B0">
          <w:pPr>
            <w:pStyle w:val="Fieldtitle"/>
            <w:spacing w:before="260"/>
            <w:rPr>
              <w:sz w:val="20"/>
            </w:rPr>
          </w:pPr>
          <w:r>
            <w:rPr>
              <w:sz w:val="20"/>
            </w:rPr>
            <w:t>Flow Reference:</w:t>
          </w:r>
        </w:p>
      </w:tc>
      <w:tc>
        <w:tcPr>
          <w:tcW w:w="2840" w:type="dxa"/>
          <w:gridSpan w:val="4"/>
        </w:tcPr>
        <w:p w14:paraId="3F05093A" w14:textId="77777777" w:rsidR="007354B0" w:rsidRDefault="007354B0">
          <w:pPr>
            <w:pStyle w:val="Flowtitle"/>
            <w:spacing w:before="200"/>
            <w:rPr>
              <w:szCs w:val="28"/>
            </w:rPr>
          </w:pPr>
          <w:r>
            <w:rPr>
              <w:szCs w:val="28"/>
            </w:rPr>
            <w:t>D</w:t>
          </w:r>
          <w:r>
            <w:rPr>
              <w:noProof/>
              <w:szCs w:val="28"/>
            </w:rPr>
            <w:t>0211</w:t>
          </w:r>
        </w:p>
      </w:tc>
      <w:tc>
        <w:tcPr>
          <w:tcW w:w="3962" w:type="dxa"/>
          <w:gridSpan w:val="3"/>
        </w:tcPr>
        <w:p w14:paraId="3F3FC02D" w14:textId="77777777" w:rsidR="007354B0" w:rsidRDefault="007354B0">
          <w:pPr>
            <w:pStyle w:val="Header"/>
            <w:spacing w:before="200"/>
            <w:jc w:val="right"/>
            <w:rPr>
              <w:sz w:val="20"/>
              <w:szCs w:val="20"/>
            </w:rPr>
          </w:pPr>
        </w:p>
      </w:tc>
    </w:tr>
    <w:tr w:rsidR="007354B0" w14:paraId="6B031106" w14:textId="77777777">
      <w:tblPrEx>
        <w:tblCellMar>
          <w:left w:w="107" w:type="dxa"/>
          <w:right w:w="107" w:type="dxa"/>
        </w:tblCellMar>
      </w:tblPrEx>
      <w:trPr>
        <w:cantSplit/>
      </w:trPr>
      <w:tc>
        <w:tcPr>
          <w:tcW w:w="1814" w:type="dxa"/>
          <w:vAlign w:val="bottom"/>
        </w:tcPr>
        <w:p w14:paraId="5181F2C6" w14:textId="77777777" w:rsidR="007354B0" w:rsidRDefault="007354B0">
          <w:pPr>
            <w:pStyle w:val="Fieldtitle"/>
            <w:rPr>
              <w:sz w:val="20"/>
            </w:rPr>
          </w:pPr>
          <w:r>
            <w:rPr>
              <w:sz w:val="20"/>
            </w:rPr>
            <w:t>Flow Version:</w:t>
          </w:r>
        </w:p>
      </w:tc>
      <w:tc>
        <w:tcPr>
          <w:tcW w:w="1270" w:type="dxa"/>
          <w:gridSpan w:val="2"/>
          <w:vAlign w:val="bottom"/>
        </w:tcPr>
        <w:p w14:paraId="014B8893" w14:textId="77777777" w:rsidR="007354B0" w:rsidRDefault="007354B0">
          <w:pPr>
            <w:pStyle w:val="Flowtitle"/>
            <w:rPr>
              <w:szCs w:val="28"/>
            </w:rPr>
          </w:pPr>
          <w:r>
            <w:rPr>
              <w:noProof/>
              <w:szCs w:val="28"/>
            </w:rPr>
            <w:t>001</w:t>
          </w:r>
        </w:p>
      </w:tc>
      <w:tc>
        <w:tcPr>
          <w:tcW w:w="1559" w:type="dxa"/>
          <w:vAlign w:val="bottom"/>
        </w:tcPr>
        <w:p w14:paraId="49C31F6E"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D99A95C" w14:textId="77777777" w:rsidR="007354B0" w:rsidRDefault="007354B0">
          <w:pPr>
            <w:pStyle w:val="Header"/>
            <w:rPr>
              <w:sz w:val="20"/>
              <w:szCs w:val="20"/>
            </w:rPr>
          </w:pPr>
        </w:p>
      </w:tc>
    </w:tr>
  </w:tbl>
  <w:p w14:paraId="6FB114E1" w14:textId="77777777" w:rsidR="007354B0" w:rsidRDefault="007354B0">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22C2C23" w14:textId="77777777">
      <w:trPr>
        <w:gridAfter w:val="1"/>
        <w:wAfter w:w="48" w:type="dxa"/>
      </w:trPr>
      <w:tc>
        <w:tcPr>
          <w:tcW w:w="2840" w:type="dxa"/>
          <w:gridSpan w:val="2"/>
          <w:tcBorders>
            <w:bottom w:val="single" w:sz="6" w:space="0" w:color="auto"/>
          </w:tcBorders>
        </w:tcPr>
        <w:p w14:paraId="25A14900" w14:textId="675CCA09" w:rsidR="007354B0" w:rsidRDefault="00226BB7">
          <w:pPr>
            <w:pStyle w:val="Header"/>
            <w:rPr>
              <w:b/>
              <w:sz w:val="16"/>
              <w:szCs w:val="16"/>
            </w:rPr>
          </w:pPr>
          <w:r>
            <w:rPr>
              <w:b/>
              <w:noProof/>
              <w:sz w:val="16"/>
              <w:szCs w:val="16"/>
            </w:rPr>
            <w:drawing>
              <wp:inline distT="0" distB="0" distL="0" distR="0" wp14:anchorId="2778A63B" wp14:editId="30F5F8F6">
                <wp:extent cx="485775" cy="167005"/>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377A47E9"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9259759"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EBA4BF9" w14:textId="77777777">
      <w:tblPrEx>
        <w:tblCellMar>
          <w:left w:w="107" w:type="dxa"/>
          <w:right w:w="107" w:type="dxa"/>
        </w:tblCellMar>
      </w:tblPrEx>
      <w:tc>
        <w:tcPr>
          <w:tcW w:w="1814" w:type="dxa"/>
        </w:tcPr>
        <w:p w14:paraId="53A62FC1" w14:textId="77777777" w:rsidR="007354B0" w:rsidRDefault="007354B0">
          <w:pPr>
            <w:pStyle w:val="Fieldtitle"/>
            <w:spacing w:before="260"/>
            <w:rPr>
              <w:sz w:val="20"/>
            </w:rPr>
          </w:pPr>
          <w:r>
            <w:rPr>
              <w:sz w:val="20"/>
            </w:rPr>
            <w:t>Flow Reference:</w:t>
          </w:r>
        </w:p>
      </w:tc>
      <w:tc>
        <w:tcPr>
          <w:tcW w:w="2840" w:type="dxa"/>
          <w:gridSpan w:val="4"/>
        </w:tcPr>
        <w:p w14:paraId="2982CE50" w14:textId="77777777" w:rsidR="007354B0" w:rsidRDefault="007354B0">
          <w:pPr>
            <w:pStyle w:val="Flowtitle"/>
            <w:spacing w:before="200"/>
            <w:rPr>
              <w:szCs w:val="28"/>
            </w:rPr>
          </w:pPr>
          <w:r>
            <w:rPr>
              <w:szCs w:val="28"/>
            </w:rPr>
            <w:t>D</w:t>
          </w:r>
          <w:r>
            <w:rPr>
              <w:noProof/>
              <w:szCs w:val="28"/>
            </w:rPr>
            <w:t>0213</w:t>
          </w:r>
        </w:p>
      </w:tc>
      <w:tc>
        <w:tcPr>
          <w:tcW w:w="3962" w:type="dxa"/>
          <w:gridSpan w:val="3"/>
        </w:tcPr>
        <w:p w14:paraId="1A31ACAE" w14:textId="77777777" w:rsidR="007354B0" w:rsidRDefault="007354B0">
          <w:pPr>
            <w:pStyle w:val="Header"/>
            <w:spacing w:before="200"/>
            <w:jc w:val="right"/>
            <w:rPr>
              <w:sz w:val="20"/>
              <w:szCs w:val="20"/>
            </w:rPr>
          </w:pPr>
        </w:p>
      </w:tc>
    </w:tr>
    <w:tr w:rsidR="007354B0" w14:paraId="148BBA7E" w14:textId="77777777">
      <w:tblPrEx>
        <w:tblCellMar>
          <w:left w:w="107" w:type="dxa"/>
          <w:right w:w="107" w:type="dxa"/>
        </w:tblCellMar>
      </w:tblPrEx>
      <w:trPr>
        <w:cantSplit/>
      </w:trPr>
      <w:tc>
        <w:tcPr>
          <w:tcW w:w="1814" w:type="dxa"/>
          <w:vAlign w:val="bottom"/>
        </w:tcPr>
        <w:p w14:paraId="4C019B93" w14:textId="77777777" w:rsidR="007354B0" w:rsidRDefault="007354B0">
          <w:pPr>
            <w:pStyle w:val="Fieldtitle"/>
            <w:rPr>
              <w:sz w:val="20"/>
            </w:rPr>
          </w:pPr>
          <w:r>
            <w:rPr>
              <w:sz w:val="20"/>
            </w:rPr>
            <w:t>Flow Version:</w:t>
          </w:r>
        </w:p>
      </w:tc>
      <w:tc>
        <w:tcPr>
          <w:tcW w:w="1270" w:type="dxa"/>
          <w:gridSpan w:val="2"/>
          <w:vAlign w:val="bottom"/>
        </w:tcPr>
        <w:p w14:paraId="74BA23A7" w14:textId="77777777" w:rsidR="007354B0" w:rsidRDefault="007354B0">
          <w:pPr>
            <w:pStyle w:val="Flowtitle"/>
            <w:rPr>
              <w:szCs w:val="28"/>
            </w:rPr>
          </w:pPr>
          <w:r>
            <w:rPr>
              <w:noProof/>
              <w:szCs w:val="28"/>
            </w:rPr>
            <w:t>001</w:t>
          </w:r>
        </w:p>
      </w:tc>
      <w:tc>
        <w:tcPr>
          <w:tcW w:w="1559" w:type="dxa"/>
          <w:vAlign w:val="bottom"/>
        </w:tcPr>
        <w:p w14:paraId="23F6A1ED"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7AEB612" w14:textId="77777777" w:rsidR="007354B0" w:rsidRDefault="007354B0">
          <w:pPr>
            <w:pStyle w:val="Header"/>
            <w:rPr>
              <w:sz w:val="20"/>
              <w:szCs w:val="20"/>
            </w:rPr>
          </w:pPr>
        </w:p>
      </w:tc>
    </w:tr>
  </w:tbl>
  <w:p w14:paraId="4F7E211B" w14:textId="77777777" w:rsidR="007354B0" w:rsidRDefault="007354B0">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02B3B397" w14:textId="77777777">
      <w:trPr>
        <w:gridAfter w:val="1"/>
        <w:wAfter w:w="48" w:type="dxa"/>
      </w:trPr>
      <w:tc>
        <w:tcPr>
          <w:tcW w:w="2840" w:type="dxa"/>
          <w:gridSpan w:val="2"/>
          <w:tcBorders>
            <w:bottom w:val="single" w:sz="6" w:space="0" w:color="auto"/>
          </w:tcBorders>
        </w:tcPr>
        <w:p w14:paraId="74FDD840" w14:textId="0271E56E" w:rsidR="007354B0" w:rsidRDefault="00226BB7">
          <w:pPr>
            <w:pStyle w:val="Header"/>
            <w:rPr>
              <w:b/>
              <w:sz w:val="16"/>
              <w:szCs w:val="16"/>
            </w:rPr>
          </w:pPr>
          <w:r>
            <w:rPr>
              <w:b/>
              <w:noProof/>
              <w:sz w:val="16"/>
              <w:szCs w:val="16"/>
            </w:rPr>
            <w:drawing>
              <wp:inline distT="0" distB="0" distL="0" distR="0" wp14:anchorId="5A8DFDD9" wp14:editId="756A19EF">
                <wp:extent cx="485775" cy="167005"/>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95DFFF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630A19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77FE2E6" w14:textId="77777777">
      <w:tblPrEx>
        <w:tblCellMar>
          <w:left w:w="107" w:type="dxa"/>
          <w:right w:w="107" w:type="dxa"/>
        </w:tblCellMar>
      </w:tblPrEx>
      <w:tc>
        <w:tcPr>
          <w:tcW w:w="1814" w:type="dxa"/>
        </w:tcPr>
        <w:p w14:paraId="42FD4EE5" w14:textId="77777777" w:rsidR="007354B0" w:rsidRDefault="007354B0">
          <w:pPr>
            <w:pStyle w:val="Fieldtitle"/>
            <w:spacing w:before="260"/>
            <w:rPr>
              <w:sz w:val="20"/>
            </w:rPr>
          </w:pPr>
          <w:r>
            <w:rPr>
              <w:sz w:val="20"/>
            </w:rPr>
            <w:t>Flow Reference:</w:t>
          </w:r>
        </w:p>
      </w:tc>
      <w:tc>
        <w:tcPr>
          <w:tcW w:w="2840" w:type="dxa"/>
          <w:gridSpan w:val="4"/>
        </w:tcPr>
        <w:p w14:paraId="0AC87306" w14:textId="77777777" w:rsidR="007354B0" w:rsidRDefault="007354B0">
          <w:pPr>
            <w:pStyle w:val="Flowtitle"/>
            <w:spacing w:before="200"/>
            <w:rPr>
              <w:szCs w:val="28"/>
            </w:rPr>
          </w:pPr>
          <w:r>
            <w:rPr>
              <w:szCs w:val="28"/>
            </w:rPr>
            <w:t>D</w:t>
          </w:r>
          <w:r>
            <w:rPr>
              <w:noProof/>
              <w:szCs w:val="28"/>
            </w:rPr>
            <w:t>0213</w:t>
          </w:r>
        </w:p>
      </w:tc>
      <w:tc>
        <w:tcPr>
          <w:tcW w:w="3962" w:type="dxa"/>
          <w:gridSpan w:val="3"/>
        </w:tcPr>
        <w:p w14:paraId="46F170C4" w14:textId="77777777" w:rsidR="007354B0" w:rsidRDefault="007354B0">
          <w:pPr>
            <w:pStyle w:val="Header"/>
            <w:spacing w:before="200"/>
            <w:jc w:val="right"/>
            <w:rPr>
              <w:sz w:val="20"/>
              <w:szCs w:val="20"/>
            </w:rPr>
          </w:pPr>
        </w:p>
      </w:tc>
    </w:tr>
    <w:tr w:rsidR="007354B0" w14:paraId="2DA359DD" w14:textId="77777777">
      <w:tblPrEx>
        <w:tblCellMar>
          <w:left w:w="107" w:type="dxa"/>
          <w:right w:w="107" w:type="dxa"/>
        </w:tblCellMar>
      </w:tblPrEx>
      <w:trPr>
        <w:cantSplit/>
      </w:trPr>
      <w:tc>
        <w:tcPr>
          <w:tcW w:w="1814" w:type="dxa"/>
          <w:vAlign w:val="bottom"/>
        </w:tcPr>
        <w:p w14:paraId="40306746" w14:textId="77777777" w:rsidR="007354B0" w:rsidRDefault="007354B0">
          <w:pPr>
            <w:pStyle w:val="Fieldtitle"/>
            <w:rPr>
              <w:sz w:val="20"/>
            </w:rPr>
          </w:pPr>
          <w:r>
            <w:rPr>
              <w:sz w:val="20"/>
            </w:rPr>
            <w:t>Flow Version:</w:t>
          </w:r>
        </w:p>
      </w:tc>
      <w:tc>
        <w:tcPr>
          <w:tcW w:w="1270" w:type="dxa"/>
          <w:gridSpan w:val="2"/>
          <w:vAlign w:val="bottom"/>
        </w:tcPr>
        <w:p w14:paraId="1BF6BA7B" w14:textId="77777777" w:rsidR="007354B0" w:rsidRDefault="007354B0">
          <w:pPr>
            <w:pStyle w:val="Flowtitle"/>
            <w:rPr>
              <w:szCs w:val="28"/>
            </w:rPr>
          </w:pPr>
          <w:r>
            <w:rPr>
              <w:noProof/>
              <w:szCs w:val="28"/>
            </w:rPr>
            <w:t>002</w:t>
          </w:r>
        </w:p>
      </w:tc>
      <w:tc>
        <w:tcPr>
          <w:tcW w:w="1559" w:type="dxa"/>
          <w:vAlign w:val="bottom"/>
        </w:tcPr>
        <w:p w14:paraId="635CB030"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5E0016B" w14:textId="77777777" w:rsidR="007354B0" w:rsidRDefault="007354B0">
          <w:pPr>
            <w:pStyle w:val="Header"/>
            <w:rPr>
              <w:sz w:val="20"/>
              <w:szCs w:val="20"/>
            </w:rPr>
          </w:pPr>
          <w:r>
            <w:rPr>
              <w:noProof/>
              <w:sz w:val="20"/>
              <w:szCs w:val="20"/>
            </w:rPr>
            <w:t>Operational</w:t>
          </w:r>
        </w:p>
      </w:tc>
    </w:tr>
  </w:tbl>
  <w:p w14:paraId="6EBB2DA7" w14:textId="77777777" w:rsidR="007354B0" w:rsidRDefault="007354B0">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9FE48D3" w14:textId="77777777">
      <w:trPr>
        <w:gridAfter w:val="1"/>
        <w:wAfter w:w="48" w:type="dxa"/>
      </w:trPr>
      <w:tc>
        <w:tcPr>
          <w:tcW w:w="2840" w:type="dxa"/>
          <w:gridSpan w:val="2"/>
          <w:tcBorders>
            <w:bottom w:val="single" w:sz="6" w:space="0" w:color="auto"/>
          </w:tcBorders>
        </w:tcPr>
        <w:p w14:paraId="4C1612F9" w14:textId="520AD93E" w:rsidR="007354B0" w:rsidRDefault="00226BB7">
          <w:pPr>
            <w:pStyle w:val="Header"/>
            <w:rPr>
              <w:b/>
              <w:sz w:val="16"/>
              <w:szCs w:val="16"/>
            </w:rPr>
          </w:pPr>
          <w:r>
            <w:rPr>
              <w:b/>
              <w:noProof/>
              <w:sz w:val="16"/>
              <w:szCs w:val="16"/>
            </w:rPr>
            <w:drawing>
              <wp:inline distT="0" distB="0" distL="0" distR="0" wp14:anchorId="14505490" wp14:editId="2CF51A9E">
                <wp:extent cx="485775" cy="167005"/>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5E2B6D9"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58D54E2"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23EBCB3" w14:textId="77777777">
      <w:tblPrEx>
        <w:tblCellMar>
          <w:left w:w="107" w:type="dxa"/>
          <w:right w:w="107" w:type="dxa"/>
        </w:tblCellMar>
      </w:tblPrEx>
      <w:tc>
        <w:tcPr>
          <w:tcW w:w="1814" w:type="dxa"/>
        </w:tcPr>
        <w:p w14:paraId="2B3CC7FB" w14:textId="77777777" w:rsidR="007354B0" w:rsidRDefault="007354B0">
          <w:pPr>
            <w:pStyle w:val="Fieldtitle"/>
            <w:spacing w:before="260"/>
            <w:rPr>
              <w:sz w:val="20"/>
            </w:rPr>
          </w:pPr>
          <w:r>
            <w:rPr>
              <w:sz w:val="20"/>
            </w:rPr>
            <w:t>Flow Reference:</w:t>
          </w:r>
        </w:p>
      </w:tc>
      <w:tc>
        <w:tcPr>
          <w:tcW w:w="2840" w:type="dxa"/>
          <w:gridSpan w:val="4"/>
        </w:tcPr>
        <w:p w14:paraId="55D0AF70" w14:textId="77777777" w:rsidR="007354B0" w:rsidRDefault="007354B0">
          <w:pPr>
            <w:pStyle w:val="Flowtitle"/>
            <w:spacing w:before="200"/>
            <w:rPr>
              <w:szCs w:val="28"/>
            </w:rPr>
          </w:pPr>
          <w:r>
            <w:rPr>
              <w:szCs w:val="28"/>
            </w:rPr>
            <w:t>D</w:t>
          </w:r>
          <w:r>
            <w:rPr>
              <w:noProof/>
              <w:szCs w:val="28"/>
            </w:rPr>
            <w:t>0214</w:t>
          </w:r>
        </w:p>
      </w:tc>
      <w:tc>
        <w:tcPr>
          <w:tcW w:w="3962" w:type="dxa"/>
          <w:gridSpan w:val="3"/>
        </w:tcPr>
        <w:p w14:paraId="41E751ED" w14:textId="77777777" w:rsidR="007354B0" w:rsidRDefault="007354B0">
          <w:pPr>
            <w:pStyle w:val="Header"/>
            <w:spacing w:before="200"/>
            <w:jc w:val="right"/>
            <w:rPr>
              <w:sz w:val="20"/>
              <w:szCs w:val="20"/>
            </w:rPr>
          </w:pPr>
        </w:p>
      </w:tc>
    </w:tr>
    <w:tr w:rsidR="007354B0" w14:paraId="11C06CF9" w14:textId="77777777">
      <w:tblPrEx>
        <w:tblCellMar>
          <w:left w:w="107" w:type="dxa"/>
          <w:right w:w="107" w:type="dxa"/>
        </w:tblCellMar>
      </w:tblPrEx>
      <w:trPr>
        <w:cantSplit/>
      </w:trPr>
      <w:tc>
        <w:tcPr>
          <w:tcW w:w="1814" w:type="dxa"/>
          <w:vAlign w:val="bottom"/>
        </w:tcPr>
        <w:p w14:paraId="1BDA036F" w14:textId="77777777" w:rsidR="007354B0" w:rsidRDefault="007354B0">
          <w:pPr>
            <w:pStyle w:val="Fieldtitle"/>
            <w:rPr>
              <w:sz w:val="20"/>
            </w:rPr>
          </w:pPr>
          <w:r>
            <w:rPr>
              <w:sz w:val="20"/>
            </w:rPr>
            <w:t>Flow Version:</w:t>
          </w:r>
        </w:p>
      </w:tc>
      <w:tc>
        <w:tcPr>
          <w:tcW w:w="1270" w:type="dxa"/>
          <w:gridSpan w:val="2"/>
          <w:vAlign w:val="bottom"/>
        </w:tcPr>
        <w:p w14:paraId="15C27C17" w14:textId="77777777" w:rsidR="007354B0" w:rsidRDefault="007354B0">
          <w:pPr>
            <w:pStyle w:val="Flowtitle"/>
            <w:rPr>
              <w:szCs w:val="28"/>
            </w:rPr>
          </w:pPr>
          <w:r>
            <w:rPr>
              <w:noProof/>
              <w:szCs w:val="28"/>
            </w:rPr>
            <w:t>001</w:t>
          </w:r>
        </w:p>
      </w:tc>
      <w:tc>
        <w:tcPr>
          <w:tcW w:w="1559" w:type="dxa"/>
          <w:vAlign w:val="bottom"/>
        </w:tcPr>
        <w:p w14:paraId="611F2BC3"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3DEB488" w14:textId="77777777" w:rsidR="007354B0" w:rsidRDefault="007354B0">
          <w:pPr>
            <w:pStyle w:val="Header"/>
            <w:rPr>
              <w:sz w:val="20"/>
              <w:szCs w:val="20"/>
            </w:rPr>
          </w:pPr>
          <w:r>
            <w:rPr>
              <w:noProof/>
              <w:sz w:val="20"/>
              <w:szCs w:val="20"/>
            </w:rPr>
            <w:t>Operational</w:t>
          </w:r>
        </w:p>
      </w:tc>
    </w:tr>
  </w:tbl>
  <w:p w14:paraId="1E213C57" w14:textId="77777777" w:rsidR="007354B0" w:rsidRDefault="007354B0">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B088477" w14:textId="77777777">
      <w:trPr>
        <w:gridAfter w:val="1"/>
        <w:wAfter w:w="48" w:type="dxa"/>
      </w:trPr>
      <w:tc>
        <w:tcPr>
          <w:tcW w:w="2840" w:type="dxa"/>
          <w:gridSpan w:val="2"/>
          <w:tcBorders>
            <w:bottom w:val="single" w:sz="6" w:space="0" w:color="auto"/>
          </w:tcBorders>
        </w:tcPr>
        <w:p w14:paraId="50F7CE58" w14:textId="0892D19C" w:rsidR="007354B0" w:rsidRDefault="00226BB7">
          <w:pPr>
            <w:pStyle w:val="Header"/>
            <w:rPr>
              <w:b/>
              <w:sz w:val="16"/>
              <w:szCs w:val="16"/>
            </w:rPr>
          </w:pPr>
          <w:r>
            <w:rPr>
              <w:b/>
              <w:noProof/>
              <w:sz w:val="16"/>
              <w:szCs w:val="16"/>
            </w:rPr>
            <w:drawing>
              <wp:inline distT="0" distB="0" distL="0" distR="0" wp14:anchorId="68C8CCE9" wp14:editId="03EF2609">
                <wp:extent cx="485775" cy="16700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DB3DDB6"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84D5D7F"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C820F49" w14:textId="77777777">
      <w:tblPrEx>
        <w:tblCellMar>
          <w:left w:w="107" w:type="dxa"/>
          <w:right w:w="107" w:type="dxa"/>
        </w:tblCellMar>
      </w:tblPrEx>
      <w:tc>
        <w:tcPr>
          <w:tcW w:w="1814" w:type="dxa"/>
        </w:tcPr>
        <w:p w14:paraId="30CE8CF8" w14:textId="77777777" w:rsidR="007354B0" w:rsidRDefault="007354B0">
          <w:pPr>
            <w:pStyle w:val="Fieldtitle"/>
            <w:spacing w:before="260"/>
            <w:rPr>
              <w:sz w:val="20"/>
            </w:rPr>
          </w:pPr>
          <w:r>
            <w:rPr>
              <w:sz w:val="20"/>
            </w:rPr>
            <w:t>Flow Reference:</w:t>
          </w:r>
        </w:p>
      </w:tc>
      <w:tc>
        <w:tcPr>
          <w:tcW w:w="2840" w:type="dxa"/>
          <w:gridSpan w:val="4"/>
        </w:tcPr>
        <w:p w14:paraId="7F02C15C" w14:textId="77777777" w:rsidR="007354B0" w:rsidRDefault="007354B0">
          <w:pPr>
            <w:pStyle w:val="Flowtitle"/>
            <w:spacing w:before="200"/>
            <w:rPr>
              <w:szCs w:val="28"/>
            </w:rPr>
          </w:pPr>
          <w:r>
            <w:rPr>
              <w:szCs w:val="28"/>
            </w:rPr>
            <w:t>D</w:t>
          </w:r>
          <w:r>
            <w:rPr>
              <w:noProof/>
              <w:szCs w:val="28"/>
            </w:rPr>
            <w:t>0215</w:t>
          </w:r>
        </w:p>
      </w:tc>
      <w:tc>
        <w:tcPr>
          <w:tcW w:w="3962" w:type="dxa"/>
          <w:gridSpan w:val="3"/>
        </w:tcPr>
        <w:p w14:paraId="27C0DA43" w14:textId="77777777" w:rsidR="007354B0" w:rsidRDefault="007354B0">
          <w:pPr>
            <w:pStyle w:val="Header"/>
            <w:spacing w:before="200"/>
            <w:jc w:val="right"/>
            <w:rPr>
              <w:sz w:val="20"/>
              <w:szCs w:val="20"/>
            </w:rPr>
          </w:pPr>
        </w:p>
      </w:tc>
    </w:tr>
    <w:tr w:rsidR="007354B0" w14:paraId="56983A32" w14:textId="77777777">
      <w:tblPrEx>
        <w:tblCellMar>
          <w:left w:w="107" w:type="dxa"/>
          <w:right w:w="107" w:type="dxa"/>
        </w:tblCellMar>
      </w:tblPrEx>
      <w:trPr>
        <w:cantSplit/>
      </w:trPr>
      <w:tc>
        <w:tcPr>
          <w:tcW w:w="1814" w:type="dxa"/>
          <w:vAlign w:val="bottom"/>
        </w:tcPr>
        <w:p w14:paraId="14914049" w14:textId="77777777" w:rsidR="007354B0" w:rsidRDefault="007354B0">
          <w:pPr>
            <w:pStyle w:val="Fieldtitle"/>
            <w:rPr>
              <w:sz w:val="20"/>
            </w:rPr>
          </w:pPr>
          <w:r>
            <w:rPr>
              <w:sz w:val="20"/>
            </w:rPr>
            <w:t>Flow Version:</w:t>
          </w:r>
        </w:p>
      </w:tc>
      <w:tc>
        <w:tcPr>
          <w:tcW w:w="1270" w:type="dxa"/>
          <w:gridSpan w:val="2"/>
          <w:vAlign w:val="bottom"/>
        </w:tcPr>
        <w:p w14:paraId="235BDF0D" w14:textId="77777777" w:rsidR="007354B0" w:rsidRDefault="007354B0">
          <w:pPr>
            <w:pStyle w:val="Flowtitle"/>
            <w:rPr>
              <w:szCs w:val="28"/>
            </w:rPr>
          </w:pPr>
          <w:r>
            <w:rPr>
              <w:noProof/>
              <w:szCs w:val="28"/>
            </w:rPr>
            <w:t>001</w:t>
          </w:r>
        </w:p>
      </w:tc>
      <w:tc>
        <w:tcPr>
          <w:tcW w:w="1559" w:type="dxa"/>
          <w:vAlign w:val="bottom"/>
        </w:tcPr>
        <w:p w14:paraId="1688C7D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867864F" w14:textId="77777777" w:rsidR="007354B0" w:rsidRDefault="007354B0">
          <w:pPr>
            <w:pStyle w:val="Header"/>
            <w:rPr>
              <w:sz w:val="20"/>
              <w:szCs w:val="20"/>
            </w:rPr>
          </w:pPr>
          <w:r>
            <w:rPr>
              <w:noProof/>
              <w:sz w:val="20"/>
              <w:szCs w:val="20"/>
            </w:rPr>
            <w:t>Operational</w:t>
          </w:r>
        </w:p>
      </w:tc>
    </w:tr>
  </w:tbl>
  <w:p w14:paraId="28FD8488" w14:textId="77777777" w:rsidR="007354B0" w:rsidRDefault="007354B0">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96E1ACE" w14:textId="77777777">
      <w:trPr>
        <w:gridAfter w:val="1"/>
        <w:wAfter w:w="48" w:type="dxa"/>
      </w:trPr>
      <w:tc>
        <w:tcPr>
          <w:tcW w:w="2840" w:type="dxa"/>
          <w:gridSpan w:val="2"/>
          <w:tcBorders>
            <w:bottom w:val="single" w:sz="6" w:space="0" w:color="auto"/>
          </w:tcBorders>
        </w:tcPr>
        <w:p w14:paraId="30AA0B7C" w14:textId="1D6404C3" w:rsidR="007354B0" w:rsidRDefault="00226BB7">
          <w:pPr>
            <w:pStyle w:val="Header"/>
            <w:rPr>
              <w:b/>
              <w:sz w:val="16"/>
              <w:szCs w:val="16"/>
            </w:rPr>
          </w:pPr>
          <w:r>
            <w:rPr>
              <w:b/>
              <w:noProof/>
              <w:sz w:val="16"/>
              <w:szCs w:val="16"/>
            </w:rPr>
            <w:drawing>
              <wp:inline distT="0" distB="0" distL="0" distR="0" wp14:anchorId="7A69F41D" wp14:editId="2069FEE3">
                <wp:extent cx="485775" cy="16700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6876F77"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4CBCC6C"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BF7F6BB" w14:textId="77777777">
      <w:tblPrEx>
        <w:tblCellMar>
          <w:left w:w="107" w:type="dxa"/>
          <w:right w:w="107" w:type="dxa"/>
        </w:tblCellMar>
      </w:tblPrEx>
      <w:tc>
        <w:tcPr>
          <w:tcW w:w="1814" w:type="dxa"/>
        </w:tcPr>
        <w:p w14:paraId="40074D4B" w14:textId="77777777" w:rsidR="007354B0" w:rsidRDefault="007354B0">
          <w:pPr>
            <w:pStyle w:val="Fieldtitle"/>
            <w:spacing w:before="260"/>
            <w:rPr>
              <w:sz w:val="20"/>
            </w:rPr>
          </w:pPr>
          <w:r>
            <w:rPr>
              <w:sz w:val="20"/>
            </w:rPr>
            <w:t>Flow Reference:</w:t>
          </w:r>
        </w:p>
      </w:tc>
      <w:tc>
        <w:tcPr>
          <w:tcW w:w="2840" w:type="dxa"/>
          <w:gridSpan w:val="4"/>
        </w:tcPr>
        <w:p w14:paraId="732D04C5" w14:textId="77777777" w:rsidR="007354B0" w:rsidRDefault="007354B0">
          <w:pPr>
            <w:pStyle w:val="Flowtitle"/>
            <w:spacing w:before="200"/>
            <w:rPr>
              <w:szCs w:val="28"/>
            </w:rPr>
          </w:pPr>
          <w:r>
            <w:rPr>
              <w:szCs w:val="28"/>
            </w:rPr>
            <w:t>D</w:t>
          </w:r>
          <w:r>
            <w:rPr>
              <w:noProof/>
              <w:szCs w:val="28"/>
            </w:rPr>
            <w:t>0216</w:t>
          </w:r>
        </w:p>
      </w:tc>
      <w:tc>
        <w:tcPr>
          <w:tcW w:w="3962" w:type="dxa"/>
          <w:gridSpan w:val="3"/>
        </w:tcPr>
        <w:p w14:paraId="211CE132" w14:textId="77777777" w:rsidR="007354B0" w:rsidRDefault="007354B0">
          <w:pPr>
            <w:pStyle w:val="Header"/>
            <w:spacing w:before="200"/>
            <w:jc w:val="right"/>
            <w:rPr>
              <w:sz w:val="20"/>
              <w:szCs w:val="20"/>
            </w:rPr>
          </w:pPr>
        </w:p>
      </w:tc>
    </w:tr>
    <w:tr w:rsidR="007354B0" w14:paraId="4E5EECE0" w14:textId="77777777">
      <w:tblPrEx>
        <w:tblCellMar>
          <w:left w:w="107" w:type="dxa"/>
          <w:right w:w="107" w:type="dxa"/>
        </w:tblCellMar>
      </w:tblPrEx>
      <w:trPr>
        <w:cantSplit/>
      </w:trPr>
      <w:tc>
        <w:tcPr>
          <w:tcW w:w="1814" w:type="dxa"/>
          <w:vAlign w:val="bottom"/>
        </w:tcPr>
        <w:p w14:paraId="22C14D49" w14:textId="77777777" w:rsidR="007354B0" w:rsidRDefault="007354B0">
          <w:pPr>
            <w:pStyle w:val="Fieldtitle"/>
            <w:rPr>
              <w:sz w:val="20"/>
            </w:rPr>
          </w:pPr>
          <w:r>
            <w:rPr>
              <w:sz w:val="20"/>
            </w:rPr>
            <w:t>Flow Version:</w:t>
          </w:r>
        </w:p>
      </w:tc>
      <w:tc>
        <w:tcPr>
          <w:tcW w:w="1270" w:type="dxa"/>
          <w:gridSpan w:val="2"/>
          <w:vAlign w:val="bottom"/>
        </w:tcPr>
        <w:p w14:paraId="6CBEABFB" w14:textId="77777777" w:rsidR="007354B0" w:rsidRDefault="007354B0">
          <w:pPr>
            <w:pStyle w:val="Flowtitle"/>
            <w:rPr>
              <w:szCs w:val="28"/>
            </w:rPr>
          </w:pPr>
          <w:r>
            <w:rPr>
              <w:noProof/>
              <w:szCs w:val="28"/>
            </w:rPr>
            <w:t>001</w:t>
          </w:r>
        </w:p>
      </w:tc>
      <w:tc>
        <w:tcPr>
          <w:tcW w:w="1559" w:type="dxa"/>
          <w:vAlign w:val="bottom"/>
        </w:tcPr>
        <w:p w14:paraId="69D89A7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5A9CE5F" w14:textId="77777777" w:rsidR="007354B0" w:rsidRDefault="007354B0">
          <w:pPr>
            <w:pStyle w:val="Header"/>
            <w:rPr>
              <w:sz w:val="20"/>
              <w:szCs w:val="20"/>
            </w:rPr>
          </w:pPr>
          <w:r>
            <w:rPr>
              <w:noProof/>
              <w:sz w:val="20"/>
              <w:szCs w:val="20"/>
            </w:rPr>
            <w:t>Operational</w:t>
          </w:r>
        </w:p>
      </w:tc>
    </w:tr>
  </w:tbl>
  <w:p w14:paraId="2AB22977" w14:textId="77777777" w:rsidR="007354B0" w:rsidRDefault="007354B0">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1E52AD1" w14:textId="77777777">
      <w:trPr>
        <w:gridAfter w:val="1"/>
        <w:wAfter w:w="48" w:type="dxa"/>
      </w:trPr>
      <w:tc>
        <w:tcPr>
          <w:tcW w:w="2840" w:type="dxa"/>
          <w:gridSpan w:val="2"/>
          <w:tcBorders>
            <w:bottom w:val="single" w:sz="6" w:space="0" w:color="auto"/>
          </w:tcBorders>
        </w:tcPr>
        <w:p w14:paraId="3F2DC3F3" w14:textId="1D1040E1" w:rsidR="007354B0" w:rsidRDefault="00226BB7">
          <w:pPr>
            <w:pStyle w:val="Header"/>
            <w:rPr>
              <w:b/>
              <w:sz w:val="16"/>
              <w:szCs w:val="16"/>
            </w:rPr>
          </w:pPr>
          <w:r>
            <w:rPr>
              <w:b/>
              <w:noProof/>
              <w:sz w:val="16"/>
              <w:szCs w:val="16"/>
            </w:rPr>
            <w:drawing>
              <wp:inline distT="0" distB="0" distL="0" distR="0" wp14:anchorId="4DC6E4D6" wp14:editId="2124D51B">
                <wp:extent cx="485775" cy="167005"/>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9C318C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C9B039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CFBC964" w14:textId="77777777">
      <w:tblPrEx>
        <w:tblCellMar>
          <w:left w:w="107" w:type="dxa"/>
          <w:right w:w="107" w:type="dxa"/>
        </w:tblCellMar>
      </w:tblPrEx>
      <w:tc>
        <w:tcPr>
          <w:tcW w:w="1814" w:type="dxa"/>
        </w:tcPr>
        <w:p w14:paraId="5FA87CE6" w14:textId="77777777" w:rsidR="007354B0" w:rsidRDefault="007354B0">
          <w:pPr>
            <w:pStyle w:val="Fieldtitle"/>
            <w:spacing w:before="260"/>
            <w:rPr>
              <w:sz w:val="20"/>
            </w:rPr>
          </w:pPr>
          <w:r>
            <w:rPr>
              <w:sz w:val="20"/>
            </w:rPr>
            <w:t>Flow Reference:</w:t>
          </w:r>
        </w:p>
      </w:tc>
      <w:tc>
        <w:tcPr>
          <w:tcW w:w="2840" w:type="dxa"/>
          <w:gridSpan w:val="4"/>
        </w:tcPr>
        <w:p w14:paraId="5DCC6FC0" w14:textId="77777777" w:rsidR="007354B0" w:rsidRDefault="007354B0">
          <w:pPr>
            <w:pStyle w:val="Flowtitle"/>
            <w:spacing w:before="200"/>
            <w:rPr>
              <w:szCs w:val="28"/>
            </w:rPr>
          </w:pPr>
          <w:r>
            <w:rPr>
              <w:szCs w:val="28"/>
            </w:rPr>
            <w:t>D</w:t>
          </w:r>
          <w:r>
            <w:rPr>
              <w:noProof/>
              <w:szCs w:val="28"/>
            </w:rPr>
            <w:t>0217</w:t>
          </w:r>
        </w:p>
      </w:tc>
      <w:tc>
        <w:tcPr>
          <w:tcW w:w="3962" w:type="dxa"/>
          <w:gridSpan w:val="3"/>
        </w:tcPr>
        <w:p w14:paraId="06E7FDAF" w14:textId="77777777" w:rsidR="007354B0" w:rsidRDefault="007354B0">
          <w:pPr>
            <w:pStyle w:val="Header"/>
            <w:spacing w:before="200"/>
            <w:jc w:val="right"/>
            <w:rPr>
              <w:sz w:val="20"/>
              <w:szCs w:val="20"/>
            </w:rPr>
          </w:pPr>
        </w:p>
      </w:tc>
    </w:tr>
    <w:tr w:rsidR="007354B0" w14:paraId="52067FDA" w14:textId="77777777">
      <w:tblPrEx>
        <w:tblCellMar>
          <w:left w:w="107" w:type="dxa"/>
          <w:right w:w="107" w:type="dxa"/>
        </w:tblCellMar>
      </w:tblPrEx>
      <w:trPr>
        <w:cantSplit/>
      </w:trPr>
      <w:tc>
        <w:tcPr>
          <w:tcW w:w="1814" w:type="dxa"/>
          <w:vAlign w:val="bottom"/>
        </w:tcPr>
        <w:p w14:paraId="3269B840" w14:textId="77777777" w:rsidR="007354B0" w:rsidRDefault="007354B0">
          <w:pPr>
            <w:pStyle w:val="Fieldtitle"/>
            <w:rPr>
              <w:sz w:val="20"/>
            </w:rPr>
          </w:pPr>
          <w:r>
            <w:rPr>
              <w:sz w:val="20"/>
            </w:rPr>
            <w:t>Flow Version:</w:t>
          </w:r>
        </w:p>
      </w:tc>
      <w:tc>
        <w:tcPr>
          <w:tcW w:w="1270" w:type="dxa"/>
          <w:gridSpan w:val="2"/>
          <w:vAlign w:val="bottom"/>
        </w:tcPr>
        <w:p w14:paraId="1CCE4E90" w14:textId="77777777" w:rsidR="007354B0" w:rsidRDefault="007354B0">
          <w:pPr>
            <w:pStyle w:val="Flowtitle"/>
            <w:rPr>
              <w:szCs w:val="28"/>
            </w:rPr>
          </w:pPr>
          <w:r>
            <w:rPr>
              <w:noProof/>
              <w:szCs w:val="28"/>
            </w:rPr>
            <w:t>001</w:t>
          </w:r>
        </w:p>
      </w:tc>
      <w:tc>
        <w:tcPr>
          <w:tcW w:w="1559" w:type="dxa"/>
          <w:vAlign w:val="bottom"/>
        </w:tcPr>
        <w:p w14:paraId="31A89F96"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CFF1CF4" w14:textId="77777777" w:rsidR="007354B0" w:rsidRDefault="007354B0">
          <w:pPr>
            <w:pStyle w:val="Header"/>
            <w:rPr>
              <w:sz w:val="20"/>
              <w:szCs w:val="20"/>
            </w:rPr>
          </w:pPr>
        </w:p>
      </w:tc>
    </w:tr>
  </w:tbl>
  <w:p w14:paraId="5E63A569" w14:textId="77777777" w:rsidR="007354B0" w:rsidRDefault="007354B0">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C51131A" w14:textId="77777777">
      <w:trPr>
        <w:gridAfter w:val="1"/>
        <w:wAfter w:w="48" w:type="dxa"/>
      </w:trPr>
      <w:tc>
        <w:tcPr>
          <w:tcW w:w="2840" w:type="dxa"/>
          <w:gridSpan w:val="2"/>
          <w:tcBorders>
            <w:bottom w:val="single" w:sz="6" w:space="0" w:color="auto"/>
          </w:tcBorders>
        </w:tcPr>
        <w:p w14:paraId="7CA2BFDF" w14:textId="68031343" w:rsidR="007354B0" w:rsidRDefault="00226BB7">
          <w:pPr>
            <w:pStyle w:val="Header"/>
            <w:rPr>
              <w:b/>
              <w:sz w:val="16"/>
              <w:szCs w:val="16"/>
            </w:rPr>
          </w:pPr>
          <w:r>
            <w:rPr>
              <w:b/>
              <w:noProof/>
              <w:sz w:val="16"/>
              <w:szCs w:val="16"/>
            </w:rPr>
            <w:drawing>
              <wp:inline distT="0" distB="0" distL="0" distR="0" wp14:anchorId="6245B996" wp14:editId="56071024">
                <wp:extent cx="485775" cy="167005"/>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AA7D63C"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3D277F6"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6CEB1F6" w14:textId="77777777">
      <w:tblPrEx>
        <w:tblCellMar>
          <w:left w:w="107" w:type="dxa"/>
          <w:right w:w="107" w:type="dxa"/>
        </w:tblCellMar>
      </w:tblPrEx>
      <w:tc>
        <w:tcPr>
          <w:tcW w:w="1814" w:type="dxa"/>
        </w:tcPr>
        <w:p w14:paraId="6D569426" w14:textId="77777777" w:rsidR="007354B0" w:rsidRDefault="007354B0">
          <w:pPr>
            <w:pStyle w:val="Fieldtitle"/>
            <w:spacing w:before="260"/>
            <w:rPr>
              <w:sz w:val="20"/>
            </w:rPr>
          </w:pPr>
          <w:r>
            <w:rPr>
              <w:sz w:val="20"/>
            </w:rPr>
            <w:t>Flow Reference:</w:t>
          </w:r>
        </w:p>
      </w:tc>
      <w:tc>
        <w:tcPr>
          <w:tcW w:w="2840" w:type="dxa"/>
          <w:gridSpan w:val="4"/>
        </w:tcPr>
        <w:p w14:paraId="2D7E6F7D" w14:textId="77777777" w:rsidR="007354B0" w:rsidRDefault="007354B0">
          <w:pPr>
            <w:pStyle w:val="Flowtitle"/>
            <w:spacing w:before="200"/>
            <w:rPr>
              <w:szCs w:val="28"/>
            </w:rPr>
          </w:pPr>
          <w:r>
            <w:rPr>
              <w:szCs w:val="28"/>
            </w:rPr>
            <w:t>D</w:t>
          </w:r>
          <w:r>
            <w:rPr>
              <w:noProof/>
              <w:szCs w:val="28"/>
            </w:rPr>
            <w:t>0217</w:t>
          </w:r>
        </w:p>
      </w:tc>
      <w:tc>
        <w:tcPr>
          <w:tcW w:w="3962" w:type="dxa"/>
          <w:gridSpan w:val="3"/>
        </w:tcPr>
        <w:p w14:paraId="6687E7A6" w14:textId="77777777" w:rsidR="007354B0" w:rsidRDefault="007354B0">
          <w:pPr>
            <w:pStyle w:val="Header"/>
            <w:spacing w:before="200"/>
            <w:jc w:val="right"/>
            <w:rPr>
              <w:sz w:val="20"/>
              <w:szCs w:val="20"/>
            </w:rPr>
          </w:pPr>
        </w:p>
      </w:tc>
    </w:tr>
    <w:tr w:rsidR="007354B0" w14:paraId="6C66B568" w14:textId="77777777">
      <w:tblPrEx>
        <w:tblCellMar>
          <w:left w:w="107" w:type="dxa"/>
          <w:right w:w="107" w:type="dxa"/>
        </w:tblCellMar>
      </w:tblPrEx>
      <w:trPr>
        <w:cantSplit/>
      </w:trPr>
      <w:tc>
        <w:tcPr>
          <w:tcW w:w="1814" w:type="dxa"/>
          <w:vAlign w:val="bottom"/>
        </w:tcPr>
        <w:p w14:paraId="428DD800" w14:textId="77777777" w:rsidR="007354B0" w:rsidRDefault="007354B0">
          <w:pPr>
            <w:pStyle w:val="Fieldtitle"/>
            <w:rPr>
              <w:sz w:val="20"/>
            </w:rPr>
          </w:pPr>
          <w:r>
            <w:rPr>
              <w:sz w:val="20"/>
            </w:rPr>
            <w:t>Flow Version:</w:t>
          </w:r>
        </w:p>
      </w:tc>
      <w:tc>
        <w:tcPr>
          <w:tcW w:w="1270" w:type="dxa"/>
          <w:gridSpan w:val="2"/>
          <w:vAlign w:val="bottom"/>
        </w:tcPr>
        <w:p w14:paraId="56A4433A" w14:textId="77777777" w:rsidR="007354B0" w:rsidRDefault="007354B0">
          <w:pPr>
            <w:pStyle w:val="Flowtitle"/>
            <w:rPr>
              <w:szCs w:val="28"/>
            </w:rPr>
          </w:pPr>
          <w:r>
            <w:rPr>
              <w:noProof/>
              <w:szCs w:val="28"/>
            </w:rPr>
            <w:t>002</w:t>
          </w:r>
        </w:p>
      </w:tc>
      <w:tc>
        <w:tcPr>
          <w:tcW w:w="1559" w:type="dxa"/>
          <w:vAlign w:val="bottom"/>
        </w:tcPr>
        <w:p w14:paraId="76B3EFFE"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00AE100" w14:textId="77777777" w:rsidR="007354B0" w:rsidRDefault="007354B0">
          <w:pPr>
            <w:pStyle w:val="Header"/>
            <w:rPr>
              <w:sz w:val="20"/>
              <w:szCs w:val="20"/>
            </w:rPr>
          </w:pPr>
          <w:r>
            <w:rPr>
              <w:noProof/>
              <w:sz w:val="20"/>
              <w:szCs w:val="20"/>
            </w:rPr>
            <w:t>Operational</w:t>
          </w:r>
        </w:p>
      </w:tc>
    </w:tr>
  </w:tbl>
  <w:p w14:paraId="3B4A5317" w14:textId="77777777" w:rsidR="007354B0" w:rsidRDefault="007354B0">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DA82E48" w14:textId="77777777">
      <w:trPr>
        <w:gridAfter w:val="1"/>
        <w:wAfter w:w="48" w:type="dxa"/>
      </w:trPr>
      <w:tc>
        <w:tcPr>
          <w:tcW w:w="2840" w:type="dxa"/>
          <w:gridSpan w:val="2"/>
          <w:tcBorders>
            <w:bottom w:val="single" w:sz="6" w:space="0" w:color="auto"/>
          </w:tcBorders>
        </w:tcPr>
        <w:p w14:paraId="0AFD1859" w14:textId="58F2BFBD" w:rsidR="007354B0" w:rsidRDefault="00226BB7">
          <w:pPr>
            <w:pStyle w:val="Header"/>
            <w:rPr>
              <w:b/>
              <w:sz w:val="16"/>
              <w:szCs w:val="16"/>
            </w:rPr>
          </w:pPr>
          <w:r>
            <w:rPr>
              <w:b/>
              <w:noProof/>
              <w:sz w:val="16"/>
              <w:szCs w:val="16"/>
            </w:rPr>
            <w:drawing>
              <wp:inline distT="0" distB="0" distL="0" distR="0" wp14:anchorId="27ED9326" wp14:editId="7A10289B">
                <wp:extent cx="485775" cy="167005"/>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A9BCACD"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5BFE45A"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8C637FF" w14:textId="77777777">
      <w:tblPrEx>
        <w:tblCellMar>
          <w:left w:w="107" w:type="dxa"/>
          <w:right w:w="107" w:type="dxa"/>
        </w:tblCellMar>
      </w:tblPrEx>
      <w:tc>
        <w:tcPr>
          <w:tcW w:w="1814" w:type="dxa"/>
        </w:tcPr>
        <w:p w14:paraId="580454F9" w14:textId="77777777" w:rsidR="007354B0" w:rsidRDefault="007354B0">
          <w:pPr>
            <w:pStyle w:val="Fieldtitle"/>
            <w:spacing w:before="260"/>
            <w:rPr>
              <w:sz w:val="20"/>
            </w:rPr>
          </w:pPr>
          <w:r>
            <w:rPr>
              <w:sz w:val="20"/>
            </w:rPr>
            <w:t>Flow Reference:</w:t>
          </w:r>
        </w:p>
      </w:tc>
      <w:tc>
        <w:tcPr>
          <w:tcW w:w="2840" w:type="dxa"/>
          <w:gridSpan w:val="4"/>
        </w:tcPr>
        <w:p w14:paraId="393CC5F9" w14:textId="77777777" w:rsidR="007354B0" w:rsidRDefault="007354B0">
          <w:pPr>
            <w:pStyle w:val="Flowtitle"/>
            <w:spacing w:before="200"/>
            <w:rPr>
              <w:szCs w:val="28"/>
            </w:rPr>
          </w:pPr>
          <w:r>
            <w:rPr>
              <w:szCs w:val="28"/>
            </w:rPr>
            <w:t>D</w:t>
          </w:r>
          <w:r>
            <w:rPr>
              <w:noProof/>
              <w:szCs w:val="28"/>
            </w:rPr>
            <w:t>0218</w:t>
          </w:r>
        </w:p>
      </w:tc>
      <w:tc>
        <w:tcPr>
          <w:tcW w:w="3962" w:type="dxa"/>
          <w:gridSpan w:val="3"/>
        </w:tcPr>
        <w:p w14:paraId="6B83C269" w14:textId="77777777" w:rsidR="007354B0" w:rsidRDefault="007354B0">
          <w:pPr>
            <w:pStyle w:val="Header"/>
            <w:spacing w:before="200"/>
            <w:jc w:val="right"/>
            <w:rPr>
              <w:sz w:val="20"/>
              <w:szCs w:val="20"/>
            </w:rPr>
          </w:pPr>
        </w:p>
      </w:tc>
    </w:tr>
    <w:tr w:rsidR="007354B0" w14:paraId="45AE4FCA" w14:textId="77777777">
      <w:tblPrEx>
        <w:tblCellMar>
          <w:left w:w="107" w:type="dxa"/>
          <w:right w:w="107" w:type="dxa"/>
        </w:tblCellMar>
      </w:tblPrEx>
      <w:trPr>
        <w:cantSplit/>
      </w:trPr>
      <w:tc>
        <w:tcPr>
          <w:tcW w:w="1814" w:type="dxa"/>
          <w:vAlign w:val="bottom"/>
        </w:tcPr>
        <w:p w14:paraId="275F033C" w14:textId="77777777" w:rsidR="007354B0" w:rsidRDefault="007354B0">
          <w:pPr>
            <w:pStyle w:val="Fieldtitle"/>
            <w:rPr>
              <w:sz w:val="20"/>
            </w:rPr>
          </w:pPr>
          <w:r>
            <w:rPr>
              <w:sz w:val="20"/>
            </w:rPr>
            <w:t>Flow Version:</w:t>
          </w:r>
        </w:p>
      </w:tc>
      <w:tc>
        <w:tcPr>
          <w:tcW w:w="1270" w:type="dxa"/>
          <w:gridSpan w:val="2"/>
          <w:vAlign w:val="bottom"/>
        </w:tcPr>
        <w:p w14:paraId="030BE739" w14:textId="77777777" w:rsidR="007354B0" w:rsidRDefault="007354B0">
          <w:pPr>
            <w:pStyle w:val="Flowtitle"/>
            <w:rPr>
              <w:szCs w:val="28"/>
            </w:rPr>
          </w:pPr>
          <w:r>
            <w:rPr>
              <w:noProof/>
              <w:szCs w:val="28"/>
            </w:rPr>
            <w:t>001</w:t>
          </w:r>
        </w:p>
      </w:tc>
      <w:tc>
        <w:tcPr>
          <w:tcW w:w="1559" w:type="dxa"/>
          <w:vAlign w:val="bottom"/>
        </w:tcPr>
        <w:p w14:paraId="7AB221B0"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EC34EAF" w14:textId="77777777" w:rsidR="007354B0" w:rsidRDefault="007354B0">
          <w:pPr>
            <w:pStyle w:val="Header"/>
            <w:rPr>
              <w:sz w:val="20"/>
              <w:szCs w:val="20"/>
            </w:rPr>
          </w:pPr>
        </w:p>
      </w:tc>
    </w:tr>
  </w:tbl>
  <w:p w14:paraId="4B37C569" w14:textId="77777777" w:rsidR="007354B0" w:rsidRDefault="007354B0">
    <w:pPr>
      <w:pStyle w:val="Heade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CE67E12" w14:textId="77777777">
      <w:trPr>
        <w:gridAfter w:val="1"/>
        <w:wAfter w:w="48" w:type="dxa"/>
      </w:trPr>
      <w:tc>
        <w:tcPr>
          <w:tcW w:w="2840" w:type="dxa"/>
          <w:gridSpan w:val="2"/>
          <w:tcBorders>
            <w:bottom w:val="single" w:sz="6" w:space="0" w:color="auto"/>
          </w:tcBorders>
        </w:tcPr>
        <w:p w14:paraId="0C4F5297" w14:textId="4DED6411" w:rsidR="007354B0" w:rsidRDefault="00226BB7">
          <w:pPr>
            <w:pStyle w:val="Header"/>
            <w:rPr>
              <w:b/>
              <w:sz w:val="16"/>
              <w:szCs w:val="16"/>
            </w:rPr>
          </w:pPr>
          <w:r>
            <w:rPr>
              <w:b/>
              <w:noProof/>
              <w:sz w:val="16"/>
              <w:szCs w:val="16"/>
            </w:rPr>
            <w:drawing>
              <wp:inline distT="0" distB="0" distL="0" distR="0" wp14:anchorId="6032E29B" wp14:editId="5CF569EC">
                <wp:extent cx="485775" cy="16700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A2010FE"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B38CB9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7E346FC" w14:textId="77777777">
      <w:tblPrEx>
        <w:tblCellMar>
          <w:left w:w="107" w:type="dxa"/>
          <w:right w:w="107" w:type="dxa"/>
        </w:tblCellMar>
      </w:tblPrEx>
      <w:tc>
        <w:tcPr>
          <w:tcW w:w="1814" w:type="dxa"/>
        </w:tcPr>
        <w:p w14:paraId="617F772B" w14:textId="77777777" w:rsidR="007354B0" w:rsidRDefault="007354B0">
          <w:pPr>
            <w:pStyle w:val="Fieldtitle"/>
            <w:spacing w:before="260"/>
            <w:rPr>
              <w:sz w:val="20"/>
            </w:rPr>
          </w:pPr>
          <w:r>
            <w:rPr>
              <w:sz w:val="20"/>
            </w:rPr>
            <w:t>Flow Reference:</w:t>
          </w:r>
        </w:p>
      </w:tc>
      <w:tc>
        <w:tcPr>
          <w:tcW w:w="2840" w:type="dxa"/>
          <w:gridSpan w:val="4"/>
        </w:tcPr>
        <w:p w14:paraId="720B858F" w14:textId="77777777" w:rsidR="007354B0" w:rsidRDefault="007354B0">
          <w:pPr>
            <w:pStyle w:val="Flowtitle"/>
            <w:spacing w:before="200"/>
            <w:rPr>
              <w:szCs w:val="28"/>
            </w:rPr>
          </w:pPr>
          <w:r>
            <w:rPr>
              <w:szCs w:val="28"/>
            </w:rPr>
            <w:t>D</w:t>
          </w:r>
          <w:r>
            <w:rPr>
              <w:noProof/>
              <w:szCs w:val="28"/>
            </w:rPr>
            <w:t>0219</w:t>
          </w:r>
        </w:p>
      </w:tc>
      <w:tc>
        <w:tcPr>
          <w:tcW w:w="3962" w:type="dxa"/>
          <w:gridSpan w:val="3"/>
        </w:tcPr>
        <w:p w14:paraId="3F0FB017" w14:textId="77777777" w:rsidR="007354B0" w:rsidRDefault="007354B0">
          <w:pPr>
            <w:pStyle w:val="Header"/>
            <w:spacing w:before="200"/>
            <w:jc w:val="right"/>
            <w:rPr>
              <w:sz w:val="20"/>
              <w:szCs w:val="20"/>
            </w:rPr>
          </w:pPr>
        </w:p>
      </w:tc>
    </w:tr>
    <w:tr w:rsidR="007354B0" w14:paraId="707109D2" w14:textId="77777777">
      <w:tblPrEx>
        <w:tblCellMar>
          <w:left w:w="107" w:type="dxa"/>
          <w:right w:w="107" w:type="dxa"/>
        </w:tblCellMar>
      </w:tblPrEx>
      <w:trPr>
        <w:cantSplit/>
      </w:trPr>
      <w:tc>
        <w:tcPr>
          <w:tcW w:w="1814" w:type="dxa"/>
          <w:vAlign w:val="bottom"/>
        </w:tcPr>
        <w:p w14:paraId="45270937" w14:textId="77777777" w:rsidR="007354B0" w:rsidRDefault="007354B0">
          <w:pPr>
            <w:pStyle w:val="Fieldtitle"/>
            <w:rPr>
              <w:sz w:val="20"/>
            </w:rPr>
          </w:pPr>
          <w:r>
            <w:rPr>
              <w:sz w:val="20"/>
            </w:rPr>
            <w:t>Flow Version:</w:t>
          </w:r>
        </w:p>
      </w:tc>
      <w:tc>
        <w:tcPr>
          <w:tcW w:w="1270" w:type="dxa"/>
          <w:gridSpan w:val="2"/>
          <w:vAlign w:val="bottom"/>
        </w:tcPr>
        <w:p w14:paraId="05994A64" w14:textId="77777777" w:rsidR="007354B0" w:rsidRDefault="007354B0">
          <w:pPr>
            <w:pStyle w:val="Flowtitle"/>
            <w:rPr>
              <w:szCs w:val="28"/>
            </w:rPr>
          </w:pPr>
          <w:r>
            <w:rPr>
              <w:noProof/>
              <w:szCs w:val="28"/>
            </w:rPr>
            <w:t>001</w:t>
          </w:r>
        </w:p>
      </w:tc>
      <w:tc>
        <w:tcPr>
          <w:tcW w:w="1559" w:type="dxa"/>
          <w:vAlign w:val="bottom"/>
        </w:tcPr>
        <w:p w14:paraId="64C795C6"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7C9B6A7" w14:textId="77777777" w:rsidR="007354B0" w:rsidRDefault="007354B0">
          <w:pPr>
            <w:pStyle w:val="Header"/>
            <w:rPr>
              <w:sz w:val="20"/>
              <w:szCs w:val="20"/>
            </w:rPr>
          </w:pPr>
        </w:p>
      </w:tc>
    </w:tr>
  </w:tbl>
  <w:p w14:paraId="3B929F5F" w14:textId="77777777" w:rsidR="007354B0" w:rsidRDefault="007354B0">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837CB5A" w14:textId="77777777">
      <w:trPr>
        <w:gridAfter w:val="1"/>
        <w:wAfter w:w="48" w:type="dxa"/>
      </w:trPr>
      <w:tc>
        <w:tcPr>
          <w:tcW w:w="2840" w:type="dxa"/>
          <w:gridSpan w:val="2"/>
          <w:tcBorders>
            <w:bottom w:val="single" w:sz="6" w:space="0" w:color="auto"/>
          </w:tcBorders>
        </w:tcPr>
        <w:p w14:paraId="5761A959" w14:textId="51CB0A24" w:rsidR="007354B0" w:rsidRDefault="00226BB7">
          <w:pPr>
            <w:pStyle w:val="Header"/>
            <w:rPr>
              <w:b/>
              <w:sz w:val="16"/>
              <w:szCs w:val="16"/>
            </w:rPr>
          </w:pPr>
          <w:r>
            <w:rPr>
              <w:b/>
              <w:noProof/>
              <w:sz w:val="16"/>
              <w:szCs w:val="16"/>
            </w:rPr>
            <w:drawing>
              <wp:inline distT="0" distB="0" distL="0" distR="0" wp14:anchorId="1B2C514B" wp14:editId="638A7583">
                <wp:extent cx="485775" cy="167005"/>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8AA8DAD"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20A1797"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9704A18" w14:textId="77777777">
      <w:tblPrEx>
        <w:tblCellMar>
          <w:left w:w="107" w:type="dxa"/>
          <w:right w:w="107" w:type="dxa"/>
        </w:tblCellMar>
      </w:tblPrEx>
      <w:tc>
        <w:tcPr>
          <w:tcW w:w="1814" w:type="dxa"/>
        </w:tcPr>
        <w:p w14:paraId="0F813130" w14:textId="77777777" w:rsidR="007354B0" w:rsidRDefault="007354B0">
          <w:pPr>
            <w:pStyle w:val="Fieldtitle"/>
            <w:spacing w:before="260"/>
            <w:rPr>
              <w:sz w:val="20"/>
            </w:rPr>
          </w:pPr>
          <w:r>
            <w:rPr>
              <w:sz w:val="20"/>
            </w:rPr>
            <w:t>Flow Reference:</w:t>
          </w:r>
        </w:p>
      </w:tc>
      <w:tc>
        <w:tcPr>
          <w:tcW w:w="2840" w:type="dxa"/>
          <w:gridSpan w:val="4"/>
        </w:tcPr>
        <w:p w14:paraId="6A48AAB8" w14:textId="77777777" w:rsidR="007354B0" w:rsidRDefault="007354B0">
          <w:pPr>
            <w:pStyle w:val="Flowtitle"/>
            <w:spacing w:before="200"/>
            <w:rPr>
              <w:szCs w:val="28"/>
            </w:rPr>
          </w:pPr>
          <w:r>
            <w:rPr>
              <w:szCs w:val="28"/>
            </w:rPr>
            <w:t>D</w:t>
          </w:r>
          <w:r>
            <w:rPr>
              <w:noProof/>
              <w:szCs w:val="28"/>
            </w:rPr>
            <w:t>0221</w:t>
          </w:r>
        </w:p>
      </w:tc>
      <w:tc>
        <w:tcPr>
          <w:tcW w:w="3962" w:type="dxa"/>
          <w:gridSpan w:val="3"/>
        </w:tcPr>
        <w:p w14:paraId="00CA3C19" w14:textId="77777777" w:rsidR="007354B0" w:rsidRDefault="007354B0">
          <w:pPr>
            <w:pStyle w:val="Header"/>
            <w:spacing w:before="200"/>
            <w:jc w:val="right"/>
            <w:rPr>
              <w:sz w:val="20"/>
              <w:szCs w:val="20"/>
            </w:rPr>
          </w:pPr>
        </w:p>
      </w:tc>
    </w:tr>
    <w:tr w:rsidR="007354B0" w14:paraId="42891202" w14:textId="77777777">
      <w:tblPrEx>
        <w:tblCellMar>
          <w:left w:w="107" w:type="dxa"/>
          <w:right w:w="107" w:type="dxa"/>
        </w:tblCellMar>
      </w:tblPrEx>
      <w:trPr>
        <w:cantSplit/>
      </w:trPr>
      <w:tc>
        <w:tcPr>
          <w:tcW w:w="1814" w:type="dxa"/>
          <w:vAlign w:val="bottom"/>
        </w:tcPr>
        <w:p w14:paraId="13D771B6" w14:textId="77777777" w:rsidR="007354B0" w:rsidRDefault="007354B0">
          <w:pPr>
            <w:pStyle w:val="Fieldtitle"/>
            <w:rPr>
              <w:sz w:val="20"/>
            </w:rPr>
          </w:pPr>
          <w:r>
            <w:rPr>
              <w:sz w:val="20"/>
            </w:rPr>
            <w:t>Flow Version:</w:t>
          </w:r>
        </w:p>
      </w:tc>
      <w:tc>
        <w:tcPr>
          <w:tcW w:w="1270" w:type="dxa"/>
          <w:gridSpan w:val="2"/>
          <w:vAlign w:val="bottom"/>
        </w:tcPr>
        <w:p w14:paraId="4B31FCC7" w14:textId="77777777" w:rsidR="007354B0" w:rsidRDefault="007354B0">
          <w:pPr>
            <w:pStyle w:val="Flowtitle"/>
            <w:rPr>
              <w:szCs w:val="28"/>
            </w:rPr>
          </w:pPr>
          <w:r>
            <w:rPr>
              <w:noProof/>
              <w:szCs w:val="28"/>
            </w:rPr>
            <w:t>001</w:t>
          </w:r>
        </w:p>
      </w:tc>
      <w:tc>
        <w:tcPr>
          <w:tcW w:w="1559" w:type="dxa"/>
          <w:vAlign w:val="bottom"/>
        </w:tcPr>
        <w:p w14:paraId="57BB37D5"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459C28A" w14:textId="77777777" w:rsidR="007354B0" w:rsidRDefault="007354B0">
          <w:pPr>
            <w:pStyle w:val="Header"/>
            <w:rPr>
              <w:sz w:val="20"/>
              <w:szCs w:val="20"/>
            </w:rPr>
          </w:pPr>
          <w:r>
            <w:rPr>
              <w:noProof/>
              <w:sz w:val="20"/>
              <w:szCs w:val="20"/>
            </w:rPr>
            <w:t>Operational</w:t>
          </w:r>
        </w:p>
      </w:tc>
    </w:tr>
  </w:tbl>
  <w:p w14:paraId="1F84A375" w14:textId="77777777" w:rsidR="007354B0" w:rsidRDefault="007354B0">
    <w:pPr>
      <w:pStyle w:val="Heade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B1894A8" w14:textId="77777777">
      <w:trPr>
        <w:gridAfter w:val="1"/>
        <w:wAfter w:w="48" w:type="dxa"/>
      </w:trPr>
      <w:tc>
        <w:tcPr>
          <w:tcW w:w="2840" w:type="dxa"/>
          <w:gridSpan w:val="2"/>
          <w:tcBorders>
            <w:bottom w:val="single" w:sz="6" w:space="0" w:color="auto"/>
          </w:tcBorders>
        </w:tcPr>
        <w:p w14:paraId="7F6010FE" w14:textId="40F35E66" w:rsidR="007354B0" w:rsidRDefault="00226BB7">
          <w:pPr>
            <w:pStyle w:val="Header"/>
            <w:rPr>
              <w:b/>
              <w:sz w:val="16"/>
              <w:szCs w:val="16"/>
            </w:rPr>
          </w:pPr>
          <w:r>
            <w:rPr>
              <w:b/>
              <w:noProof/>
              <w:sz w:val="16"/>
              <w:szCs w:val="16"/>
            </w:rPr>
            <w:drawing>
              <wp:inline distT="0" distB="0" distL="0" distR="0" wp14:anchorId="0E375CD3" wp14:editId="5E7EC90A">
                <wp:extent cx="485775" cy="167005"/>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378DC48"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EA7814F"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12DAEED3" w14:textId="77777777">
      <w:tblPrEx>
        <w:tblCellMar>
          <w:left w:w="107" w:type="dxa"/>
          <w:right w:w="107" w:type="dxa"/>
        </w:tblCellMar>
      </w:tblPrEx>
      <w:tc>
        <w:tcPr>
          <w:tcW w:w="1814" w:type="dxa"/>
        </w:tcPr>
        <w:p w14:paraId="690BCCAB" w14:textId="77777777" w:rsidR="007354B0" w:rsidRDefault="007354B0">
          <w:pPr>
            <w:pStyle w:val="Fieldtitle"/>
            <w:spacing w:before="260"/>
            <w:rPr>
              <w:sz w:val="20"/>
            </w:rPr>
          </w:pPr>
          <w:r>
            <w:rPr>
              <w:sz w:val="20"/>
            </w:rPr>
            <w:t>Flow Reference:</w:t>
          </w:r>
        </w:p>
      </w:tc>
      <w:tc>
        <w:tcPr>
          <w:tcW w:w="2840" w:type="dxa"/>
          <w:gridSpan w:val="4"/>
        </w:tcPr>
        <w:p w14:paraId="04B79B95" w14:textId="77777777" w:rsidR="007354B0" w:rsidRDefault="007354B0">
          <w:pPr>
            <w:pStyle w:val="Flowtitle"/>
            <w:spacing w:before="200"/>
            <w:rPr>
              <w:szCs w:val="28"/>
            </w:rPr>
          </w:pPr>
          <w:r>
            <w:rPr>
              <w:szCs w:val="28"/>
            </w:rPr>
            <w:t>D</w:t>
          </w:r>
          <w:r>
            <w:rPr>
              <w:noProof/>
              <w:szCs w:val="28"/>
            </w:rPr>
            <w:t>0222</w:t>
          </w:r>
        </w:p>
      </w:tc>
      <w:tc>
        <w:tcPr>
          <w:tcW w:w="3962" w:type="dxa"/>
          <w:gridSpan w:val="3"/>
        </w:tcPr>
        <w:p w14:paraId="12D86658" w14:textId="77777777" w:rsidR="007354B0" w:rsidRDefault="007354B0">
          <w:pPr>
            <w:pStyle w:val="Header"/>
            <w:spacing w:before="200"/>
            <w:jc w:val="right"/>
            <w:rPr>
              <w:sz w:val="20"/>
              <w:szCs w:val="20"/>
            </w:rPr>
          </w:pPr>
        </w:p>
      </w:tc>
    </w:tr>
    <w:tr w:rsidR="007354B0" w14:paraId="1F6AE19A" w14:textId="77777777">
      <w:tblPrEx>
        <w:tblCellMar>
          <w:left w:w="107" w:type="dxa"/>
          <w:right w:w="107" w:type="dxa"/>
        </w:tblCellMar>
      </w:tblPrEx>
      <w:trPr>
        <w:cantSplit/>
      </w:trPr>
      <w:tc>
        <w:tcPr>
          <w:tcW w:w="1814" w:type="dxa"/>
          <w:vAlign w:val="bottom"/>
        </w:tcPr>
        <w:p w14:paraId="7408D89C" w14:textId="77777777" w:rsidR="007354B0" w:rsidRDefault="007354B0">
          <w:pPr>
            <w:pStyle w:val="Fieldtitle"/>
            <w:rPr>
              <w:sz w:val="20"/>
            </w:rPr>
          </w:pPr>
          <w:r>
            <w:rPr>
              <w:sz w:val="20"/>
            </w:rPr>
            <w:t>Flow Version:</w:t>
          </w:r>
        </w:p>
      </w:tc>
      <w:tc>
        <w:tcPr>
          <w:tcW w:w="1270" w:type="dxa"/>
          <w:gridSpan w:val="2"/>
          <w:vAlign w:val="bottom"/>
        </w:tcPr>
        <w:p w14:paraId="126ACF36" w14:textId="77777777" w:rsidR="007354B0" w:rsidRDefault="007354B0">
          <w:pPr>
            <w:pStyle w:val="Flowtitle"/>
            <w:rPr>
              <w:szCs w:val="28"/>
            </w:rPr>
          </w:pPr>
          <w:r>
            <w:rPr>
              <w:noProof/>
              <w:szCs w:val="28"/>
            </w:rPr>
            <w:t>001</w:t>
          </w:r>
        </w:p>
      </w:tc>
      <w:tc>
        <w:tcPr>
          <w:tcW w:w="1559" w:type="dxa"/>
          <w:vAlign w:val="bottom"/>
        </w:tcPr>
        <w:p w14:paraId="269C0BE2"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B809898" w14:textId="77777777" w:rsidR="007354B0" w:rsidRDefault="007354B0">
          <w:pPr>
            <w:pStyle w:val="Header"/>
            <w:rPr>
              <w:sz w:val="20"/>
              <w:szCs w:val="20"/>
            </w:rPr>
          </w:pPr>
          <w:r>
            <w:rPr>
              <w:noProof/>
              <w:sz w:val="20"/>
              <w:szCs w:val="20"/>
            </w:rPr>
            <w:t>Operational</w:t>
          </w:r>
        </w:p>
      </w:tc>
    </w:tr>
  </w:tbl>
  <w:p w14:paraId="625D9760" w14:textId="77777777" w:rsidR="007354B0" w:rsidRDefault="007354B0">
    <w:pPr>
      <w:pStyle w:val="Heade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499338CA" w14:textId="77777777">
      <w:trPr>
        <w:gridAfter w:val="1"/>
        <w:wAfter w:w="48" w:type="dxa"/>
      </w:trPr>
      <w:tc>
        <w:tcPr>
          <w:tcW w:w="2840" w:type="dxa"/>
          <w:gridSpan w:val="2"/>
          <w:tcBorders>
            <w:bottom w:val="single" w:sz="6" w:space="0" w:color="auto"/>
          </w:tcBorders>
        </w:tcPr>
        <w:p w14:paraId="4B73D805" w14:textId="193922D5" w:rsidR="007354B0" w:rsidRDefault="00226BB7">
          <w:pPr>
            <w:pStyle w:val="Header"/>
            <w:rPr>
              <w:b/>
              <w:sz w:val="16"/>
              <w:szCs w:val="16"/>
            </w:rPr>
          </w:pPr>
          <w:r>
            <w:rPr>
              <w:b/>
              <w:noProof/>
              <w:sz w:val="16"/>
              <w:szCs w:val="16"/>
            </w:rPr>
            <w:drawing>
              <wp:inline distT="0" distB="0" distL="0" distR="0" wp14:anchorId="7CF0D56D" wp14:editId="03DEE663">
                <wp:extent cx="485775" cy="167005"/>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363308BD"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EE31B17"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ACAEF45" w14:textId="77777777">
      <w:tblPrEx>
        <w:tblCellMar>
          <w:left w:w="107" w:type="dxa"/>
          <w:right w:w="107" w:type="dxa"/>
        </w:tblCellMar>
      </w:tblPrEx>
      <w:tc>
        <w:tcPr>
          <w:tcW w:w="1814" w:type="dxa"/>
        </w:tcPr>
        <w:p w14:paraId="2FF68BC1" w14:textId="77777777" w:rsidR="007354B0" w:rsidRDefault="007354B0">
          <w:pPr>
            <w:pStyle w:val="Fieldtitle"/>
            <w:spacing w:before="260"/>
            <w:rPr>
              <w:sz w:val="20"/>
            </w:rPr>
          </w:pPr>
          <w:r>
            <w:rPr>
              <w:sz w:val="20"/>
            </w:rPr>
            <w:t>Flow Reference:</w:t>
          </w:r>
        </w:p>
      </w:tc>
      <w:tc>
        <w:tcPr>
          <w:tcW w:w="2840" w:type="dxa"/>
          <w:gridSpan w:val="4"/>
        </w:tcPr>
        <w:p w14:paraId="205C33F2" w14:textId="77777777" w:rsidR="007354B0" w:rsidRDefault="007354B0">
          <w:pPr>
            <w:pStyle w:val="Flowtitle"/>
            <w:spacing w:before="200"/>
            <w:rPr>
              <w:szCs w:val="28"/>
            </w:rPr>
          </w:pPr>
          <w:r>
            <w:rPr>
              <w:szCs w:val="28"/>
            </w:rPr>
            <w:t>D</w:t>
          </w:r>
          <w:r>
            <w:rPr>
              <w:noProof/>
              <w:szCs w:val="28"/>
            </w:rPr>
            <w:t>0223</w:t>
          </w:r>
        </w:p>
      </w:tc>
      <w:tc>
        <w:tcPr>
          <w:tcW w:w="3962" w:type="dxa"/>
          <w:gridSpan w:val="3"/>
        </w:tcPr>
        <w:p w14:paraId="0C4193AC" w14:textId="77777777" w:rsidR="007354B0" w:rsidRDefault="007354B0">
          <w:pPr>
            <w:pStyle w:val="Header"/>
            <w:spacing w:before="200"/>
            <w:jc w:val="right"/>
            <w:rPr>
              <w:sz w:val="20"/>
              <w:szCs w:val="20"/>
            </w:rPr>
          </w:pPr>
        </w:p>
      </w:tc>
    </w:tr>
    <w:tr w:rsidR="007354B0" w14:paraId="79E2CBE0" w14:textId="77777777">
      <w:tblPrEx>
        <w:tblCellMar>
          <w:left w:w="107" w:type="dxa"/>
          <w:right w:w="107" w:type="dxa"/>
        </w:tblCellMar>
      </w:tblPrEx>
      <w:trPr>
        <w:cantSplit/>
      </w:trPr>
      <w:tc>
        <w:tcPr>
          <w:tcW w:w="1814" w:type="dxa"/>
          <w:vAlign w:val="bottom"/>
        </w:tcPr>
        <w:p w14:paraId="664A1656" w14:textId="77777777" w:rsidR="007354B0" w:rsidRDefault="007354B0">
          <w:pPr>
            <w:pStyle w:val="Fieldtitle"/>
            <w:rPr>
              <w:sz w:val="20"/>
            </w:rPr>
          </w:pPr>
          <w:r>
            <w:rPr>
              <w:sz w:val="20"/>
            </w:rPr>
            <w:t>Flow Version:</w:t>
          </w:r>
        </w:p>
      </w:tc>
      <w:tc>
        <w:tcPr>
          <w:tcW w:w="1270" w:type="dxa"/>
          <w:gridSpan w:val="2"/>
          <w:vAlign w:val="bottom"/>
        </w:tcPr>
        <w:p w14:paraId="4347CD24" w14:textId="77777777" w:rsidR="007354B0" w:rsidRDefault="007354B0">
          <w:pPr>
            <w:pStyle w:val="Flowtitle"/>
            <w:rPr>
              <w:szCs w:val="28"/>
            </w:rPr>
          </w:pPr>
          <w:r>
            <w:rPr>
              <w:noProof/>
              <w:szCs w:val="28"/>
            </w:rPr>
            <w:t>001</w:t>
          </w:r>
        </w:p>
      </w:tc>
      <w:tc>
        <w:tcPr>
          <w:tcW w:w="1559" w:type="dxa"/>
          <w:vAlign w:val="bottom"/>
        </w:tcPr>
        <w:p w14:paraId="3495A722"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C39A102" w14:textId="77777777" w:rsidR="007354B0" w:rsidRDefault="007354B0">
          <w:pPr>
            <w:pStyle w:val="Header"/>
            <w:rPr>
              <w:sz w:val="20"/>
              <w:szCs w:val="20"/>
            </w:rPr>
          </w:pPr>
          <w:r>
            <w:rPr>
              <w:noProof/>
              <w:sz w:val="20"/>
              <w:szCs w:val="20"/>
            </w:rPr>
            <w:t>Operational</w:t>
          </w:r>
        </w:p>
      </w:tc>
    </w:tr>
  </w:tbl>
  <w:p w14:paraId="0CB43DD9" w14:textId="77777777" w:rsidR="007354B0" w:rsidRDefault="007354B0">
    <w:pPr>
      <w:pStyle w:val="Heade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83A844D" w14:textId="77777777">
      <w:trPr>
        <w:gridAfter w:val="1"/>
        <w:wAfter w:w="48" w:type="dxa"/>
      </w:trPr>
      <w:tc>
        <w:tcPr>
          <w:tcW w:w="2840" w:type="dxa"/>
          <w:gridSpan w:val="2"/>
          <w:tcBorders>
            <w:bottom w:val="single" w:sz="6" w:space="0" w:color="auto"/>
          </w:tcBorders>
        </w:tcPr>
        <w:p w14:paraId="7F3994F7" w14:textId="1A5988FA" w:rsidR="007354B0" w:rsidRDefault="00226BB7">
          <w:pPr>
            <w:pStyle w:val="Header"/>
            <w:rPr>
              <w:b/>
              <w:sz w:val="16"/>
              <w:szCs w:val="16"/>
            </w:rPr>
          </w:pPr>
          <w:r>
            <w:rPr>
              <w:b/>
              <w:noProof/>
              <w:sz w:val="16"/>
              <w:szCs w:val="16"/>
            </w:rPr>
            <w:drawing>
              <wp:inline distT="0" distB="0" distL="0" distR="0" wp14:anchorId="3E38C171" wp14:editId="3DB66BFC">
                <wp:extent cx="485775" cy="167005"/>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F14C3E3"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AABB48E"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C7D7926" w14:textId="77777777">
      <w:tblPrEx>
        <w:tblCellMar>
          <w:left w:w="107" w:type="dxa"/>
          <w:right w:w="107" w:type="dxa"/>
        </w:tblCellMar>
      </w:tblPrEx>
      <w:tc>
        <w:tcPr>
          <w:tcW w:w="1814" w:type="dxa"/>
        </w:tcPr>
        <w:p w14:paraId="27F25A36" w14:textId="77777777" w:rsidR="007354B0" w:rsidRDefault="007354B0">
          <w:pPr>
            <w:pStyle w:val="Fieldtitle"/>
            <w:spacing w:before="260"/>
            <w:rPr>
              <w:sz w:val="20"/>
            </w:rPr>
          </w:pPr>
          <w:r>
            <w:rPr>
              <w:sz w:val="20"/>
            </w:rPr>
            <w:t>Flow Reference:</w:t>
          </w:r>
        </w:p>
      </w:tc>
      <w:tc>
        <w:tcPr>
          <w:tcW w:w="2840" w:type="dxa"/>
          <w:gridSpan w:val="4"/>
        </w:tcPr>
        <w:p w14:paraId="177B9419" w14:textId="77777777" w:rsidR="007354B0" w:rsidRDefault="007354B0">
          <w:pPr>
            <w:pStyle w:val="Flowtitle"/>
            <w:spacing w:before="200"/>
            <w:rPr>
              <w:szCs w:val="28"/>
            </w:rPr>
          </w:pPr>
          <w:r>
            <w:rPr>
              <w:szCs w:val="28"/>
            </w:rPr>
            <w:t>D</w:t>
          </w:r>
          <w:r>
            <w:rPr>
              <w:noProof/>
              <w:szCs w:val="28"/>
            </w:rPr>
            <w:t>0224</w:t>
          </w:r>
        </w:p>
      </w:tc>
      <w:tc>
        <w:tcPr>
          <w:tcW w:w="3962" w:type="dxa"/>
          <w:gridSpan w:val="3"/>
        </w:tcPr>
        <w:p w14:paraId="7AED4BAF" w14:textId="77777777" w:rsidR="007354B0" w:rsidRDefault="007354B0">
          <w:pPr>
            <w:pStyle w:val="Header"/>
            <w:spacing w:before="200"/>
            <w:jc w:val="right"/>
            <w:rPr>
              <w:sz w:val="20"/>
              <w:szCs w:val="20"/>
            </w:rPr>
          </w:pPr>
        </w:p>
      </w:tc>
    </w:tr>
    <w:tr w:rsidR="007354B0" w14:paraId="3C0AF1DC" w14:textId="77777777">
      <w:tblPrEx>
        <w:tblCellMar>
          <w:left w:w="107" w:type="dxa"/>
          <w:right w:w="107" w:type="dxa"/>
        </w:tblCellMar>
      </w:tblPrEx>
      <w:trPr>
        <w:cantSplit/>
      </w:trPr>
      <w:tc>
        <w:tcPr>
          <w:tcW w:w="1814" w:type="dxa"/>
          <w:vAlign w:val="bottom"/>
        </w:tcPr>
        <w:p w14:paraId="749D9B51" w14:textId="77777777" w:rsidR="007354B0" w:rsidRDefault="007354B0">
          <w:pPr>
            <w:pStyle w:val="Fieldtitle"/>
            <w:rPr>
              <w:sz w:val="20"/>
            </w:rPr>
          </w:pPr>
          <w:r>
            <w:rPr>
              <w:sz w:val="20"/>
            </w:rPr>
            <w:t>Flow Version:</w:t>
          </w:r>
        </w:p>
      </w:tc>
      <w:tc>
        <w:tcPr>
          <w:tcW w:w="1270" w:type="dxa"/>
          <w:gridSpan w:val="2"/>
          <w:vAlign w:val="bottom"/>
        </w:tcPr>
        <w:p w14:paraId="5D5C5DA6" w14:textId="77777777" w:rsidR="007354B0" w:rsidRDefault="007354B0">
          <w:pPr>
            <w:pStyle w:val="Flowtitle"/>
            <w:rPr>
              <w:szCs w:val="28"/>
            </w:rPr>
          </w:pPr>
          <w:r>
            <w:rPr>
              <w:noProof/>
              <w:szCs w:val="28"/>
            </w:rPr>
            <w:t>001</w:t>
          </w:r>
        </w:p>
      </w:tc>
      <w:tc>
        <w:tcPr>
          <w:tcW w:w="1559" w:type="dxa"/>
          <w:vAlign w:val="bottom"/>
        </w:tcPr>
        <w:p w14:paraId="3B818072"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22978C4" w14:textId="77777777" w:rsidR="007354B0" w:rsidRDefault="007354B0">
          <w:pPr>
            <w:pStyle w:val="Header"/>
            <w:rPr>
              <w:sz w:val="20"/>
              <w:szCs w:val="20"/>
            </w:rPr>
          </w:pPr>
          <w:r>
            <w:rPr>
              <w:noProof/>
              <w:sz w:val="20"/>
              <w:szCs w:val="20"/>
            </w:rPr>
            <w:t>Operational</w:t>
          </w:r>
        </w:p>
      </w:tc>
    </w:tr>
  </w:tbl>
  <w:p w14:paraId="0AED6C1A" w14:textId="77777777" w:rsidR="007354B0" w:rsidRDefault="007354B0">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038AD916" w14:textId="77777777">
      <w:trPr>
        <w:gridAfter w:val="1"/>
        <w:wAfter w:w="48" w:type="dxa"/>
      </w:trPr>
      <w:tc>
        <w:tcPr>
          <w:tcW w:w="2840" w:type="dxa"/>
          <w:gridSpan w:val="2"/>
          <w:tcBorders>
            <w:bottom w:val="single" w:sz="6" w:space="0" w:color="auto"/>
          </w:tcBorders>
        </w:tcPr>
        <w:p w14:paraId="14AAAD14" w14:textId="50B5EFFD" w:rsidR="007354B0" w:rsidRDefault="00226BB7">
          <w:pPr>
            <w:pStyle w:val="Header"/>
            <w:rPr>
              <w:b/>
              <w:sz w:val="16"/>
              <w:szCs w:val="16"/>
            </w:rPr>
          </w:pPr>
          <w:r>
            <w:rPr>
              <w:b/>
              <w:noProof/>
              <w:sz w:val="16"/>
              <w:szCs w:val="16"/>
            </w:rPr>
            <w:drawing>
              <wp:inline distT="0" distB="0" distL="0" distR="0" wp14:anchorId="2261D5DB" wp14:editId="684596C5">
                <wp:extent cx="485775" cy="167005"/>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2BE8E83"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36E24EA"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44FB663" w14:textId="77777777">
      <w:tblPrEx>
        <w:tblCellMar>
          <w:left w:w="107" w:type="dxa"/>
          <w:right w:w="107" w:type="dxa"/>
        </w:tblCellMar>
      </w:tblPrEx>
      <w:tc>
        <w:tcPr>
          <w:tcW w:w="1814" w:type="dxa"/>
        </w:tcPr>
        <w:p w14:paraId="00B6DDB0" w14:textId="77777777" w:rsidR="007354B0" w:rsidRDefault="007354B0">
          <w:pPr>
            <w:pStyle w:val="Fieldtitle"/>
            <w:spacing w:before="260"/>
            <w:rPr>
              <w:sz w:val="20"/>
            </w:rPr>
          </w:pPr>
          <w:r>
            <w:rPr>
              <w:sz w:val="20"/>
            </w:rPr>
            <w:t>Flow Reference:</w:t>
          </w:r>
        </w:p>
      </w:tc>
      <w:tc>
        <w:tcPr>
          <w:tcW w:w="2840" w:type="dxa"/>
          <w:gridSpan w:val="4"/>
        </w:tcPr>
        <w:p w14:paraId="0263615D" w14:textId="77777777" w:rsidR="007354B0" w:rsidRDefault="007354B0">
          <w:pPr>
            <w:pStyle w:val="Flowtitle"/>
            <w:spacing w:before="200"/>
            <w:rPr>
              <w:szCs w:val="28"/>
            </w:rPr>
          </w:pPr>
          <w:r>
            <w:rPr>
              <w:szCs w:val="28"/>
            </w:rPr>
            <w:t>D</w:t>
          </w:r>
          <w:r>
            <w:rPr>
              <w:noProof/>
              <w:szCs w:val="28"/>
            </w:rPr>
            <w:t>0225</w:t>
          </w:r>
        </w:p>
      </w:tc>
      <w:tc>
        <w:tcPr>
          <w:tcW w:w="3962" w:type="dxa"/>
          <w:gridSpan w:val="3"/>
        </w:tcPr>
        <w:p w14:paraId="399AD7A5" w14:textId="77777777" w:rsidR="007354B0" w:rsidRDefault="007354B0">
          <w:pPr>
            <w:pStyle w:val="Header"/>
            <w:spacing w:before="200"/>
            <w:jc w:val="right"/>
            <w:rPr>
              <w:sz w:val="20"/>
              <w:szCs w:val="20"/>
            </w:rPr>
          </w:pPr>
        </w:p>
      </w:tc>
    </w:tr>
    <w:tr w:rsidR="007354B0" w14:paraId="3A1E8CB7" w14:textId="77777777">
      <w:tblPrEx>
        <w:tblCellMar>
          <w:left w:w="107" w:type="dxa"/>
          <w:right w:w="107" w:type="dxa"/>
        </w:tblCellMar>
      </w:tblPrEx>
      <w:trPr>
        <w:cantSplit/>
      </w:trPr>
      <w:tc>
        <w:tcPr>
          <w:tcW w:w="1814" w:type="dxa"/>
          <w:vAlign w:val="bottom"/>
        </w:tcPr>
        <w:p w14:paraId="0114AC3D" w14:textId="77777777" w:rsidR="007354B0" w:rsidRDefault="007354B0">
          <w:pPr>
            <w:pStyle w:val="Fieldtitle"/>
            <w:rPr>
              <w:sz w:val="20"/>
            </w:rPr>
          </w:pPr>
          <w:r>
            <w:rPr>
              <w:sz w:val="20"/>
            </w:rPr>
            <w:t>Flow Version:</w:t>
          </w:r>
        </w:p>
      </w:tc>
      <w:tc>
        <w:tcPr>
          <w:tcW w:w="1270" w:type="dxa"/>
          <w:gridSpan w:val="2"/>
          <w:vAlign w:val="bottom"/>
        </w:tcPr>
        <w:p w14:paraId="11206373" w14:textId="77777777" w:rsidR="007354B0" w:rsidRDefault="007354B0">
          <w:pPr>
            <w:pStyle w:val="Flowtitle"/>
            <w:rPr>
              <w:szCs w:val="28"/>
            </w:rPr>
          </w:pPr>
          <w:r>
            <w:rPr>
              <w:noProof/>
              <w:szCs w:val="28"/>
            </w:rPr>
            <w:t>001</w:t>
          </w:r>
        </w:p>
      </w:tc>
      <w:tc>
        <w:tcPr>
          <w:tcW w:w="1559" w:type="dxa"/>
          <w:vAlign w:val="bottom"/>
        </w:tcPr>
        <w:p w14:paraId="2293EA9A"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F9BE14A" w14:textId="77777777" w:rsidR="007354B0" w:rsidRDefault="007354B0">
          <w:pPr>
            <w:pStyle w:val="Header"/>
            <w:rPr>
              <w:sz w:val="20"/>
              <w:szCs w:val="20"/>
            </w:rPr>
          </w:pPr>
        </w:p>
      </w:tc>
    </w:tr>
  </w:tbl>
  <w:p w14:paraId="41092CD9" w14:textId="77777777" w:rsidR="007354B0" w:rsidRDefault="007354B0">
    <w:pPr>
      <w:pStyle w:val="Head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FF01FFD" w14:textId="77777777">
      <w:trPr>
        <w:gridAfter w:val="1"/>
        <w:wAfter w:w="48" w:type="dxa"/>
      </w:trPr>
      <w:tc>
        <w:tcPr>
          <w:tcW w:w="2840" w:type="dxa"/>
          <w:gridSpan w:val="2"/>
          <w:tcBorders>
            <w:bottom w:val="single" w:sz="6" w:space="0" w:color="auto"/>
          </w:tcBorders>
        </w:tcPr>
        <w:p w14:paraId="5FB4D220" w14:textId="7CE35903" w:rsidR="007354B0" w:rsidRDefault="00226BB7">
          <w:pPr>
            <w:pStyle w:val="Header"/>
            <w:rPr>
              <w:b/>
              <w:sz w:val="16"/>
              <w:szCs w:val="16"/>
            </w:rPr>
          </w:pPr>
          <w:r>
            <w:rPr>
              <w:b/>
              <w:noProof/>
              <w:sz w:val="16"/>
              <w:szCs w:val="16"/>
            </w:rPr>
            <w:drawing>
              <wp:inline distT="0" distB="0" distL="0" distR="0" wp14:anchorId="1E56092E" wp14:editId="5B418DA2">
                <wp:extent cx="485775" cy="167005"/>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36EE0C9D"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566B30E"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41913A2" w14:textId="77777777">
      <w:tblPrEx>
        <w:tblCellMar>
          <w:left w:w="107" w:type="dxa"/>
          <w:right w:w="107" w:type="dxa"/>
        </w:tblCellMar>
      </w:tblPrEx>
      <w:tc>
        <w:tcPr>
          <w:tcW w:w="1814" w:type="dxa"/>
        </w:tcPr>
        <w:p w14:paraId="2A080913" w14:textId="77777777" w:rsidR="007354B0" w:rsidRDefault="007354B0">
          <w:pPr>
            <w:pStyle w:val="Fieldtitle"/>
            <w:spacing w:before="260"/>
            <w:rPr>
              <w:sz w:val="20"/>
            </w:rPr>
          </w:pPr>
          <w:r>
            <w:rPr>
              <w:sz w:val="20"/>
            </w:rPr>
            <w:t>Flow Reference:</w:t>
          </w:r>
        </w:p>
      </w:tc>
      <w:tc>
        <w:tcPr>
          <w:tcW w:w="2840" w:type="dxa"/>
          <w:gridSpan w:val="4"/>
        </w:tcPr>
        <w:p w14:paraId="1150E16A" w14:textId="77777777" w:rsidR="007354B0" w:rsidRDefault="007354B0">
          <w:pPr>
            <w:pStyle w:val="Flowtitle"/>
            <w:spacing w:before="200"/>
            <w:rPr>
              <w:szCs w:val="28"/>
            </w:rPr>
          </w:pPr>
          <w:r>
            <w:rPr>
              <w:szCs w:val="28"/>
            </w:rPr>
            <w:t>D</w:t>
          </w:r>
          <w:r>
            <w:rPr>
              <w:noProof/>
              <w:szCs w:val="28"/>
            </w:rPr>
            <w:t>0225</w:t>
          </w:r>
        </w:p>
      </w:tc>
      <w:tc>
        <w:tcPr>
          <w:tcW w:w="3962" w:type="dxa"/>
          <w:gridSpan w:val="3"/>
        </w:tcPr>
        <w:p w14:paraId="66E46C3B" w14:textId="77777777" w:rsidR="007354B0" w:rsidRDefault="007354B0">
          <w:pPr>
            <w:pStyle w:val="Header"/>
            <w:spacing w:before="200"/>
            <w:jc w:val="right"/>
            <w:rPr>
              <w:sz w:val="20"/>
              <w:szCs w:val="20"/>
            </w:rPr>
          </w:pPr>
        </w:p>
      </w:tc>
    </w:tr>
    <w:tr w:rsidR="007354B0" w14:paraId="2EC8D6E9" w14:textId="77777777">
      <w:tblPrEx>
        <w:tblCellMar>
          <w:left w:w="107" w:type="dxa"/>
          <w:right w:w="107" w:type="dxa"/>
        </w:tblCellMar>
      </w:tblPrEx>
      <w:trPr>
        <w:cantSplit/>
      </w:trPr>
      <w:tc>
        <w:tcPr>
          <w:tcW w:w="1814" w:type="dxa"/>
          <w:vAlign w:val="bottom"/>
        </w:tcPr>
        <w:p w14:paraId="311325E3" w14:textId="77777777" w:rsidR="007354B0" w:rsidRDefault="007354B0">
          <w:pPr>
            <w:pStyle w:val="Fieldtitle"/>
            <w:rPr>
              <w:sz w:val="20"/>
            </w:rPr>
          </w:pPr>
          <w:r>
            <w:rPr>
              <w:sz w:val="20"/>
            </w:rPr>
            <w:t>Flow Version:</w:t>
          </w:r>
        </w:p>
      </w:tc>
      <w:tc>
        <w:tcPr>
          <w:tcW w:w="1270" w:type="dxa"/>
          <w:gridSpan w:val="2"/>
          <w:vAlign w:val="bottom"/>
        </w:tcPr>
        <w:p w14:paraId="46A14EDB" w14:textId="77777777" w:rsidR="007354B0" w:rsidRDefault="007354B0">
          <w:pPr>
            <w:pStyle w:val="Flowtitle"/>
            <w:rPr>
              <w:szCs w:val="28"/>
            </w:rPr>
          </w:pPr>
          <w:r>
            <w:rPr>
              <w:noProof/>
              <w:szCs w:val="28"/>
            </w:rPr>
            <w:t>002</w:t>
          </w:r>
        </w:p>
      </w:tc>
      <w:tc>
        <w:tcPr>
          <w:tcW w:w="1559" w:type="dxa"/>
          <w:vAlign w:val="bottom"/>
        </w:tcPr>
        <w:p w14:paraId="355AF5C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D93EBC5" w14:textId="77777777" w:rsidR="007354B0" w:rsidRDefault="007354B0">
          <w:pPr>
            <w:pStyle w:val="Header"/>
            <w:rPr>
              <w:sz w:val="20"/>
              <w:szCs w:val="20"/>
            </w:rPr>
          </w:pPr>
          <w:r>
            <w:rPr>
              <w:noProof/>
              <w:sz w:val="20"/>
              <w:szCs w:val="20"/>
            </w:rPr>
            <w:t>Operational</w:t>
          </w:r>
        </w:p>
      </w:tc>
    </w:tr>
  </w:tbl>
  <w:p w14:paraId="69E96350" w14:textId="77777777" w:rsidR="007354B0" w:rsidRDefault="007354B0">
    <w:pPr>
      <w:pStyle w:val="Heade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C5B5C78" w14:textId="77777777">
      <w:trPr>
        <w:gridAfter w:val="1"/>
        <w:wAfter w:w="48" w:type="dxa"/>
      </w:trPr>
      <w:tc>
        <w:tcPr>
          <w:tcW w:w="2840" w:type="dxa"/>
          <w:gridSpan w:val="2"/>
          <w:tcBorders>
            <w:bottom w:val="single" w:sz="6" w:space="0" w:color="auto"/>
          </w:tcBorders>
        </w:tcPr>
        <w:p w14:paraId="36B4BC2A" w14:textId="794EDDB8" w:rsidR="007354B0" w:rsidRDefault="00226BB7">
          <w:pPr>
            <w:pStyle w:val="Header"/>
            <w:rPr>
              <w:b/>
              <w:sz w:val="16"/>
              <w:szCs w:val="16"/>
            </w:rPr>
          </w:pPr>
          <w:r>
            <w:rPr>
              <w:b/>
              <w:noProof/>
              <w:sz w:val="16"/>
              <w:szCs w:val="16"/>
            </w:rPr>
            <w:drawing>
              <wp:inline distT="0" distB="0" distL="0" distR="0" wp14:anchorId="65AADC49" wp14:editId="67DBE0E0">
                <wp:extent cx="485775" cy="167005"/>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EA36FBF"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F02E014"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F81311C" w14:textId="77777777">
      <w:tblPrEx>
        <w:tblCellMar>
          <w:left w:w="107" w:type="dxa"/>
          <w:right w:w="107" w:type="dxa"/>
        </w:tblCellMar>
      </w:tblPrEx>
      <w:tc>
        <w:tcPr>
          <w:tcW w:w="1814" w:type="dxa"/>
        </w:tcPr>
        <w:p w14:paraId="37F75584" w14:textId="77777777" w:rsidR="007354B0" w:rsidRDefault="007354B0">
          <w:pPr>
            <w:pStyle w:val="Fieldtitle"/>
            <w:spacing w:before="260"/>
            <w:rPr>
              <w:sz w:val="20"/>
            </w:rPr>
          </w:pPr>
          <w:r>
            <w:rPr>
              <w:sz w:val="20"/>
            </w:rPr>
            <w:t>Flow Reference:</w:t>
          </w:r>
        </w:p>
      </w:tc>
      <w:tc>
        <w:tcPr>
          <w:tcW w:w="2840" w:type="dxa"/>
          <w:gridSpan w:val="4"/>
        </w:tcPr>
        <w:p w14:paraId="26986E57" w14:textId="77777777" w:rsidR="007354B0" w:rsidRDefault="007354B0">
          <w:pPr>
            <w:pStyle w:val="Flowtitle"/>
            <w:spacing w:before="200"/>
            <w:rPr>
              <w:szCs w:val="28"/>
            </w:rPr>
          </w:pPr>
          <w:r>
            <w:rPr>
              <w:szCs w:val="28"/>
            </w:rPr>
            <w:t>D</w:t>
          </w:r>
          <w:r>
            <w:rPr>
              <w:noProof/>
              <w:szCs w:val="28"/>
            </w:rPr>
            <w:t>0226</w:t>
          </w:r>
        </w:p>
      </w:tc>
      <w:tc>
        <w:tcPr>
          <w:tcW w:w="3962" w:type="dxa"/>
          <w:gridSpan w:val="3"/>
        </w:tcPr>
        <w:p w14:paraId="40CDBAB9" w14:textId="77777777" w:rsidR="007354B0" w:rsidRDefault="007354B0">
          <w:pPr>
            <w:pStyle w:val="Header"/>
            <w:spacing w:before="200"/>
            <w:jc w:val="right"/>
            <w:rPr>
              <w:sz w:val="20"/>
              <w:szCs w:val="20"/>
            </w:rPr>
          </w:pPr>
        </w:p>
      </w:tc>
    </w:tr>
    <w:tr w:rsidR="007354B0" w14:paraId="7198250C" w14:textId="77777777">
      <w:tblPrEx>
        <w:tblCellMar>
          <w:left w:w="107" w:type="dxa"/>
          <w:right w:w="107" w:type="dxa"/>
        </w:tblCellMar>
      </w:tblPrEx>
      <w:trPr>
        <w:cantSplit/>
      </w:trPr>
      <w:tc>
        <w:tcPr>
          <w:tcW w:w="1814" w:type="dxa"/>
          <w:vAlign w:val="bottom"/>
        </w:tcPr>
        <w:p w14:paraId="0A45DA37" w14:textId="77777777" w:rsidR="007354B0" w:rsidRDefault="007354B0">
          <w:pPr>
            <w:pStyle w:val="Fieldtitle"/>
            <w:rPr>
              <w:sz w:val="20"/>
            </w:rPr>
          </w:pPr>
          <w:r>
            <w:rPr>
              <w:sz w:val="20"/>
            </w:rPr>
            <w:t>Flow Version:</w:t>
          </w:r>
        </w:p>
      </w:tc>
      <w:tc>
        <w:tcPr>
          <w:tcW w:w="1270" w:type="dxa"/>
          <w:gridSpan w:val="2"/>
          <w:vAlign w:val="bottom"/>
        </w:tcPr>
        <w:p w14:paraId="34D117B2" w14:textId="77777777" w:rsidR="007354B0" w:rsidRDefault="007354B0">
          <w:pPr>
            <w:pStyle w:val="Flowtitle"/>
            <w:rPr>
              <w:szCs w:val="28"/>
            </w:rPr>
          </w:pPr>
          <w:r>
            <w:rPr>
              <w:noProof/>
              <w:szCs w:val="28"/>
            </w:rPr>
            <w:t>001</w:t>
          </w:r>
        </w:p>
      </w:tc>
      <w:tc>
        <w:tcPr>
          <w:tcW w:w="1559" w:type="dxa"/>
          <w:vAlign w:val="bottom"/>
        </w:tcPr>
        <w:p w14:paraId="5486C57B"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152D3E7" w14:textId="77777777" w:rsidR="007354B0" w:rsidRDefault="007354B0">
          <w:pPr>
            <w:pStyle w:val="Header"/>
            <w:rPr>
              <w:sz w:val="20"/>
              <w:szCs w:val="20"/>
            </w:rPr>
          </w:pPr>
        </w:p>
      </w:tc>
    </w:tr>
  </w:tbl>
  <w:p w14:paraId="74D23F48" w14:textId="77777777" w:rsidR="007354B0" w:rsidRDefault="007354B0">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7060F89" w14:textId="77777777">
      <w:trPr>
        <w:gridAfter w:val="1"/>
        <w:wAfter w:w="48" w:type="dxa"/>
      </w:trPr>
      <w:tc>
        <w:tcPr>
          <w:tcW w:w="2840" w:type="dxa"/>
          <w:gridSpan w:val="2"/>
          <w:tcBorders>
            <w:bottom w:val="single" w:sz="6" w:space="0" w:color="auto"/>
          </w:tcBorders>
        </w:tcPr>
        <w:p w14:paraId="70136A13" w14:textId="01275793" w:rsidR="007354B0" w:rsidRDefault="00226BB7">
          <w:pPr>
            <w:pStyle w:val="Header"/>
            <w:rPr>
              <w:b/>
              <w:sz w:val="16"/>
              <w:szCs w:val="16"/>
            </w:rPr>
          </w:pPr>
          <w:r>
            <w:rPr>
              <w:b/>
              <w:noProof/>
              <w:sz w:val="16"/>
              <w:szCs w:val="16"/>
            </w:rPr>
            <w:drawing>
              <wp:inline distT="0" distB="0" distL="0" distR="0" wp14:anchorId="66D1CDA9" wp14:editId="1C3A3C48">
                <wp:extent cx="485775" cy="167005"/>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33D9414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0A93940"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0EF6E7B" w14:textId="77777777">
      <w:tblPrEx>
        <w:tblCellMar>
          <w:left w:w="107" w:type="dxa"/>
          <w:right w:w="107" w:type="dxa"/>
        </w:tblCellMar>
      </w:tblPrEx>
      <w:tc>
        <w:tcPr>
          <w:tcW w:w="1814" w:type="dxa"/>
        </w:tcPr>
        <w:p w14:paraId="6E8ED8F4" w14:textId="77777777" w:rsidR="007354B0" w:rsidRDefault="007354B0">
          <w:pPr>
            <w:pStyle w:val="Fieldtitle"/>
            <w:spacing w:before="260"/>
            <w:rPr>
              <w:sz w:val="20"/>
            </w:rPr>
          </w:pPr>
          <w:r>
            <w:rPr>
              <w:sz w:val="20"/>
            </w:rPr>
            <w:t>Flow Reference:</w:t>
          </w:r>
        </w:p>
      </w:tc>
      <w:tc>
        <w:tcPr>
          <w:tcW w:w="2840" w:type="dxa"/>
          <w:gridSpan w:val="4"/>
        </w:tcPr>
        <w:p w14:paraId="7925EED7" w14:textId="77777777" w:rsidR="007354B0" w:rsidRDefault="007354B0">
          <w:pPr>
            <w:pStyle w:val="Flowtitle"/>
            <w:spacing w:before="200"/>
            <w:rPr>
              <w:szCs w:val="28"/>
            </w:rPr>
          </w:pPr>
          <w:r>
            <w:rPr>
              <w:szCs w:val="28"/>
            </w:rPr>
            <w:t>D</w:t>
          </w:r>
          <w:r>
            <w:rPr>
              <w:noProof/>
              <w:szCs w:val="28"/>
            </w:rPr>
            <w:t>0227</w:t>
          </w:r>
        </w:p>
      </w:tc>
      <w:tc>
        <w:tcPr>
          <w:tcW w:w="3962" w:type="dxa"/>
          <w:gridSpan w:val="3"/>
        </w:tcPr>
        <w:p w14:paraId="3F48A504" w14:textId="77777777" w:rsidR="007354B0" w:rsidRDefault="007354B0">
          <w:pPr>
            <w:pStyle w:val="Header"/>
            <w:spacing w:before="200"/>
            <w:jc w:val="right"/>
            <w:rPr>
              <w:sz w:val="20"/>
              <w:szCs w:val="20"/>
            </w:rPr>
          </w:pPr>
        </w:p>
      </w:tc>
    </w:tr>
    <w:tr w:rsidR="007354B0" w14:paraId="14F06DB8" w14:textId="77777777">
      <w:tblPrEx>
        <w:tblCellMar>
          <w:left w:w="107" w:type="dxa"/>
          <w:right w:w="107" w:type="dxa"/>
        </w:tblCellMar>
      </w:tblPrEx>
      <w:trPr>
        <w:cantSplit/>
      </w:trPr>
      <w:tc>
        <w:tcPr>
          <w:tcW w:w="1814" w:type="dxa"/>
          <w:vAlign w:val="bottom"/>
        </w:tcPr>
        <w:p w14:paraId="5C6E5154" w14:textId="77777777" w:rsidR="007354B0" w:rsidRDefault="007354B0">
          <w:pPr>
            <w:pStyle w:val="Fieldtitle"/>
            <w:rPr>
              <w:sz w:val="20"/>
            </w:rPr>
          </w:pPr>
          <w:r>
            <w:rPr>
              <w:sz w:val="20"/>
            </w:rPr>
            <w:t>Flow Version:</w:t>
          </w:r>
        </w:p>
      </w:tc>
      <w:tc>
        <w:tcPr>
          <w:tcW w:w="1270" w:type="dxa"/>
          <w:gridSpan w:val="2"/>
          <w:vAlign w:val="bottom"/>
        </w:tcPr>
        <w:p w14:paraId="0F32EBE5" w14:textId="77777777" w:rsidR="007354B0" w:rsidRDefault="007354B0">
          <w:pPr>
            <w:pStyle w:val="Flowtitle"/>
            <w:rPr>
              <w:szCs w:val="28"/>
            </w:rPr>
          </w:pPr>
          <w:r>
            <w:rPr>
              <w:noProof/>
              <w:szCs w:val="28"/>
            </w:rPr>
            <w:t>001</w:t>
          </w:r>
        </w:p>
      </w:tc>
      <w:tc>
        <w:tcPr>
          <w:tcW w:w="1559" w:type="dxa"/>
          <w:vAlign w:val="bottom"/>
        </w:tcPr>
        <w:p w14:paraId="2F9064A4"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171C71C" w14:textId="77777777" w:rsidR="007354B0" w:rsidRDefault="007354B0">
          <w:pPr>
            <w:pStyle w:val="Header"/>
            <w:rPr>
              <w:sz w:val="20"/>
              <w:szCs w:val="20"/>
            </w:rPr>
          </w:pPr>
          <w:r>
            <w:rPr>
              <w:noProof/>
              <w:sz w:val="20"/>
              <w:szCs w:val="20"/>
            </w:rPr>
            <w:t>Operational</w:t>
          </w:r>
        </w:p>
      </w:tc>
    </w:tr>
  </w:tbl>
  <w:p w14:paraId="66ADD893" w14:textId="77777777" w:rsidR="007354B0" w:rsidRDefault="007354B0">
    <w:pPr>
      <w:pStyle w:val="Heade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86DB9CE" w14:textId="77777777">
      <w:trPr>
        <w:gridAfter w:val="1"/>
        <w:wAfter w:w="48" w:type="dxa"/>
      </w:trPr>
      <w:tc>
        <w:tcPr>
          <w:tcW w:w="2840" w:type="dxa"/>
          <w:gridSpan w:val="2"/>
          <w:tcBorders>
            <w:bottom w:val="single" w:sz="6" w:space="0" w:color="auto"/>
          </w:tcBorders>
        </w:tcPr>
        <w:p w14:paraId="39F6ED65" w14:textId="122634AA" w:rsidR="007354B0" w:rsidRDefault="00226BB7">
          <w:pPr>
            <w:pStyle w:val="Header"/>
            <w:rPr>
              <w:b/>
              <w:sz w:val="16"/>
              <w:szCs w:val="16"/>
            </w:rPr>
          </w:pPr>
          <w:r>
            <w:rPr>
              <w:b/>
              <w:noProof/>
              <w:sz w:val="16"/>
              <w:szCs w:val="16"/>
            </w:rPr>
            <w:drawing>
              <wp:inline distT="0" distB="0" distL="0" distR="0" wp14:anchorId="19CBB0E0" wp14:editId="30BB07C7">
                <wp:extent cx="485775" cy="167005"/>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0FE044C"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BF7B1D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124FF01" w14:textId="77777777">
      <w:tblPrEx>
        <w:tblCellMar>
          <w:left w:w="107" w:type="dxa"/>
          <w:right w:w="107" w:type="dxa"/>
        </w:tblCellMar>
      </w:tblPrEx>
      <w:tc>
        <w:tcPr>
          <w:tcW w:w="1814" w:type="dxa"/>
        </w:tcPr>
        <w:p w14:paraId="147DD8A0" w14:textId="77777777" w:rsidR="007354B0" w:rsidRDefault="007354B0">
          <w:pPr>
            <w:pStyle w:val="Fieldtitle"/>
            <w:spacing w:before="260"/>
            <w:rPr>
              <w:sz w:val="20"/>
            </w:rPr>
          </w:pPr>
          <w:r>
            <w:rPr>
              <w:sz w:val="20"/>
            </w:rPr>
            <w:t>Flow Reference:</w:t>
          </w:r>
        </w:p>
      </w:tc>
      <w:tc>
        <w:tcPr>
          <w:tcW w:w="2840" w:type="dxa"/>
          <w:gridSpan w:val="4"/>
        </w:tcPr>
        <w:p w14:paraId="3AEC1BDC" w14:textId="77777777" w:rsidR="007354B0" w:rsidRDefault="007354B0">
          <w:pPr>
            <w:pStyle w:val="Flowtitle"/>
            <w:spacing w:before="200"/>
            <w:rPr>
              <w:szCs w:val="28"/>
            </w:rPr>
          </w:pPr>
          <w:r>
            <w:rPr>
              <w:szCs w:val="28"/>
            </w:rPr>
            <w:t>D</w:t>
          </w:r>
          <w:r>
            <w:rPr>
              <w:noProof/>
              <w:szCs w:val="28"/>
            </w:rPr>
            <w:t>0230</w:t>
          </w:r>
        </w:p>
      </w:tc>
      <w:tc>
        <w:tcPr>
          <w:tcW w:w="3962" w:type="dxa"/>
          <w:gridSpan w:val="3"/>
        </w:tcPr>
        <w:p w14:paraId="0EF5A76F" w14:textId="77777777" w:rsidR="007354B0" w:rsidRDefault="007354B0">
          <w:pPr>
            <w:pStyle w:val="Header"/>
            <w:spacing w:before="200"/>
            <w:jc w:val="right"/>
            <w:rPr>
              <w:sz w:val="20"/>
              <w:szCs w:val="20"/>
            </w:rPr>
          </w:pPr>
        </w:p>
      </w:tc>
    </w:tr>
    <w:tr w:rsidR="007354B0" w14:paraId="0048F699" w14:textId="77777777">
      <w:tblPrEx>
        <w:tblCellMar>
          <w:left w:w="107" w:type="dxa"/>
          <w:right w:w="107" w:type="dxa"/>
        </w:tblCellMar>
      </w:tblPrEx>
      <w:trPr>
        <w:cantSplit/>
      </w:trPr>
      <w:tc>
        <w:tcPr>
          <w:tcW w:w="1814" w:type="dxa"/>
          <w:vAlign w:val="bottom"/>
        </w:tcPr>
        <w:p w14:paraId="03578D41" w14:textId="77777777" w:rsidR="007354B0" w:rsidRDefault="007354B0">
          <w:pPr>
            <w:pStyle w:val="Fieldtitle"/>
            <w:rPr>
              <w:sz w:val="20"/>
            </w:rPr>
          </w:pPr>
          <w:r>
            <w:rPr>
              <w:sz w:val="20"/>
            </w:rPr>
            <w:t>Flow Version:</w:t>
          </w:r>
        </w:p>
      </w:tc>
      <w:tc>
        <w:tcPr>
          <w:tcW w:w="1270" w:type="dxa"/>
          <w:gridSpan w:val="2"/>
          <w:vAlign w:val="bottom"/>
        </w:tcPr>
        <w:p w14:paraId="50D29975" w14:textId="77777777" w:rsidR="007354B0" w:rsidRDefault="007354B0">
          <w:pPr>
            <w:pStyle w:val="Flowtitle"/>
            <w:rPr>
              <w:szCs w:val="28"/>
            </w:rPr>
          </w:pPr>
          <w:r>
            <w:rPr>
              <w:noProof/>
              <w:szCs w:val="28"/>
            </w:rPr>
            <w:t>001</w:t>
          </w:r>
        </w:p>
      </w:tc>
      <w:tc>
        <w:tcPr>
          <w:tcW w:w="1559" w:type="dxa"/>
          <w:vAlign w:val="bottom"/>
        </w:tcPr>
        <w:p w14:paraId="3A55EE3C"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DA14E63" w14:textId="77777777" w:rsidR="007354B0" w:rsidRDefault="007354B0">
          <w:pPr>
            <w:pStyle w:val="Header"/>
            <w:rPr>
              <w:sz w:val="20"/>
              <w:szCs w:val="20"/>
            </w:rPr>
          </w:pPr>
        </w:p>
      </w:tc>
    </w:tr>
  </w:tbl>
  <w:p w14:paraId="0A28FBC4" w14:textId="77777777" w:rsidR="007354B0" w:rsidRDefault="007354B0">
    <w:pPr>
      <w:pStyle w:val="Heade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459FF76" w14:textId="77777777">
      <w:trPr>
        <w:gridAfter w:val="1"/>
        <w:wAfter w:w="48" w:type="dxa"/>
      </w:trPr>
      <w:tc>
        <w:tcPr>
          <w:tcW w:w="2840" w:type="dxa"/>
          <w:gridSpan w:val="2"/>
          <w:tcBorders>
            <w:bottom w:val="single" w:sz="6" w:space="0" w:color="auto"/>
          </w:tcBorders>
        </w:tcPr>
        <w:p w14:paraId="3E9AD294" w14:textId="4FC1BCEE" w:rsidR="007354B0" w:rsidRDefault="00226BB7">
          <w:pPr>
            <w:pStyle w:val="Header"/>
            <w:rPr>
              <w:b/>
              <w:sz w:val="16"/>
              <w:szCs w:val="16"/>
            </w:rPr>
          </w:pPr>
          <w:r>
            <w:rPr>
              <w:b/>
              <w:noProof/>
              <w:sz w:val="16"/>
              <w:szCs w:val="16"/>
            </w:rPr>
            <w:drawing>
              <wp:inline distT="0" distB="0" distL="0" distR="0" wp14:anchorId="364D4B1B" wp14:editId="1B3EB566">
                <wp:extent cx="485775" cy="167005"/>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48D4CE2"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BCB6121"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F59A6BA" w14:textId="77777777">
      <w:tblPrEx>
        <w:tblCellMar>
          <w:left w:w="107" w:type="dxa"/>
          <w:right w:w="107" w:type="dxa"/>
        </w:tblCellMar>
      </w:tblPrEx>
      <w:tc>
        <w:tcPr>
          <w:tcW w:w="1814" w:type="dxa"/>
        </w:tcPr>
        <w:p w14:paraId="1BAA2EDB" w14:textId="77777777" w:rsidR="007354B0" w:rsidRDefault="007354B0">
          <w:pPr>
            <w:pStyle w:val="Fieldtitle"/>
            <w:spacing w:before="260"/>
            <w:rPr>
              <w:sz w:val="20"/>
            </w:rPr>
          </w:pPr>
          <w:r>
            <w:rPr>
              <w:sz w:val="20"/>
            </w:rPr>
            <w:t>Flow Reference:</w:t>
          </w:r>
        </w:p>
      </w:tc>
      <w:tc>
        <w:tcPr>
          <w:tcW w:w="2840" w:type="dxa"/>
          <w:gridSpan w:val="4"/>
        </w:tcPr>
        <w:p w14:paraId="6AD44AFE" w14:textId="77777777" w:rsidR="007354B0" w:rsidRDefault="007354B0">
          <w:pPr>
            <w:pStyle w:val="Flowtitle"/>
            <w:spacing w:before="200"/>
            <w:rPr>
              <w:szCs w:val="28"/>
            </w:rPr>
          </w:pPr>
          <w:r>
            <w:rPr>
              <w:szCs w:val="28"/>
            </w:rPr>
            <w:t>D</w:t>
          </w:r>
          <w:r>
            <w:rPr>
              <w:noProof/>
              <w:szCs w:val="28"/>
            </w:rPr>
            <w:t>0235</w:t>
          </w:r>
        </w:p>
      </w:tc>
      <w:tc>
        <w:tcPr>
          <w:tcW w:w="3962" w:type="dxa"/>
          <w:gridSpan w:val="3"/>
        </w:tcPr>
        <w:p w14:paraId="6D4DDE64" w14:textId="77777777" w:rsidR="007354B0" w:rsidRDefault="007354B0">
          <w:pPr>
            <w:pStyle w:val="Header"/>
            <w:spacing w:before="200"/>
            <w:jc w:val="right"/>
            <w:rPr>
              <w:sz w:val="20"/>
              <w:szCs w:val="20"/>
            </w:rPr>
          </w:pPr>
        </w:p>
      </w:tc>
    </w:tr>
    <w:tr w:rsidR="007354B0" w14:paraId="5425A6E9" w14:textId="77777777">
      <w:tblPrEx>
        <w:tblCellMar>
          <w:left w:w="107" w:type="dxa"/>
          <w:right w:w="107" w:type="dxa"/>
        </w:tblCellMar>
      </w:tblPrEx>
      <w:trPr>
        <w:cantSplit/>
      </w:trPr>
      <w:tc>
        <w:tcPr>
          <w:tcW w:w="1814" w:type="dxa"/>
          <w:vAlign w:val="bottom"/>
        </w:tcPr>
        <w:p w14:paraId="0D5E05EA" w14:textId="77777777" w:rsidR="007354B0" w:rsidRDefault="007354B0">
          <w:pPr>
            <w:pStyle w:val="Fieldtitle"/>
            <w:rPr>
              <w:sz w:val="20"/>
            </w:rPr>
          </w:pPr>
          <w:r>
            <w:rPr>
              <w:sz w:val="20"/>
            </w:rPr>
            <w:t>Flow Version:</w:t>
          </w:r>
        </w:p>
      </w:tc>
      <w:tc>
        <w:tcPr>
          <w:tcW w:w="1270" w:type="dxa"/>
          <w:gridSpan w:val="2"/>
          <w:vAlign w:val="bottom"/>
        </w:tcPr>
        <w:p w14:paraId="6B159B67" w14:textId="77777777" w:rsidR="007354B0" w:rsidRDefault="007354B0">
          <w:pPr>
            <w:pStyle w:val="Flowtitle"/>
            <w:rPr>
              <w:szCs w:val="28"/>
            </w:rPr>
          </w:pPr>
          <w:r>
            <w:rPr>
              <w:noProof/>
              <w:szCs w:val="28"/>
            </w:rPr>
            <w:t>001</w:t>
          </w:r>
        </w:p>
      </w:tc>
      <w:tc>
        <w:tcPr>
          <w:tcW w:w="1559" w:type="dxa"/>
          <w:vAlign w:val="bottom"/>
        </w:tcPr>
        <w:p w14:paraId="36F79D8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46224AB" w14:textId="77777777" w:rsidR="007354B0" w:rsidRDefault="007354B0">
          <w:pPr>
            <w:pStyle w:val="Header"/>
            <w:rPr>
              <w:sz w:val="20"/>
              <w:szCs w:val="20"/>
            </w:rPr>
          </w:pPr>
          <w:r>
            <w:rPr>
              <w:noProof/>
              <w:sz w:val="20"/>
              <w:szCs w:val="20"/>
            </w:rPr>
            <w:t>Operational</w:t>
          </w:r>
        </w:p>
      </w:tc>
    </w:tr>
  </w:tbl>
  <w:p w14:paraId="43811CF9" w14:textId="77777777" w:rsidR="007354B0" w:rsidRDefault="007354B0">
    <w:pPr>
      <w:pStyle w:val="Heade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089F180" w14:textId="77777777">
      <w:trPr>
        <w:gridAfter w:val="1"/>
        <w:wAfter w:w="48" w:type="dxa"/>
      </w:trPr>
      <w:tc>
        <w:tcPr>
          <w:tcW w:w="2840" w:type="dxa"/>
          <w:gridSpan w:val="2"/>
          <w:tcBorders>
            <w:bottom w:val="single" w:sz="6" w:space="0" w:color="auto"/>
          </w:tcBorders>
        </w:tcPr>
        <w:p w14:paraId="6A4683E2" w14:textId="1C4B9FA4" w:rsidR="007354B0" w:rsidRDefault="00226BB7">
          <w:pPr>
            <w:pStyle w:val="Header"/>
            <w:rPr>
              <w:b/>
              <w:sz w:val="16"/>
              <w:szCs w:val="16"/>
            </w:rPr>
          </w:pPr>
          <w:r>
            <w:rPr>
              <w:b/>
              <w:noProof/>
              <w:sz w:val="16"/>
              <w:szCs w:val="16"/>
            </w:rPr>
            <w:drawing>
              <wp:inline distT="0" distB="0" distL="0" distR="0" wp14:anchorId="4E471A75" wp14:editId="7FA94867">
                <wp:extent cx="485775" cy="167005"/>
                <wp:effectExtent l="0" t="0" r="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E3E6E30"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C15EF4C"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C0E8E30" w14:textId="77777777">
      <w:tblPrEx>
        <w:tblCellMar>
          <w:left w:w="107" w:type="dxa"/>
          <w:right w:w="107" w:type="dxa"/>
        </w:tblCellMar>
      </w:tblPrEx>
      <w:tc>
        <w:tcPr>
          <w:tcW w:w="1814" w:type="dxa"/>
        </w:tcPr>
        <w:p w14:paraId="2702B2DD" w14:textId="77777777" w:rsidR="007354B0" w:rsidRDefault="007354B0">
          <w:pPr>
            <w:pStyle w:val="Fieldtitle"/>
            <w:spacing w:before="260"/>
            <w:rPr>
              <w:sz w:val="20"/>
            </w:rPr>
          </w:pPr>
          <w:r>
            <w:rPr>
              <w:sz w:val="20"/>
            </w:rPr>
            <w:t>Flow Reference:</w:t>
          </w:r>
        </w:p>
      </w:tc>
      <w:tc>
        <w:tcPr>
          <w:tcW w:w="2840" w:type="dxa"/>
          <w:gridSpan w:val="4"/>
        </w:tcPr>
        <w:p w14:paraId="2D948953" w14:textId="77777777" w:rsidR="007354B0" w:rsidRDefault="007354B0">
          <w:pPr>
            <w:pStyle w:val="Flowtitle"/>
            <w:spacing w:before="200"/>
            <w:rPr>
              <w:szCs w:val="28"/>
            </w:rPr>
          </w:pPr>
          <w:r>
            <w:rPr>
              <w:szCs w:val="28"/>
            </w:rPr>
            <w:t>D</w:t>
          </w:r>
          <w:r>
            <w:rPr>
              <w:noProof/>
              <w:szCs w:val="28"/>
            </w:rPr>
            <w:t>0236</w:t>
          </w:r>
        </w:p>
      </w:tc>
      <w:tc>
        <w:tcPr>
          <w:tcW w:w="3962" w:type="dxa"/>
          <w:gridSpan w:val="3"/>
        </w:tcPr>
        <w:p w14:paraId="3665021B" w14:textId="77777777" w:rsidR="007354B0" w:rsidRDefault="007354B0">
          <w:pPr>
            <w:pStyle w:val="Header"/>
            <w:spacing w:before="200"/>
            <w:jc w:val="right"/>
            <w:rPr>
              <w:sz w:val="20"/>
              <w:szCs w:val="20"/>
            </w:rPr>
          </w:pPr>
        </w:p>
      </w:tc>
    </w:tr>
    <w:tr w:rsidR="007354B0" w14:paraId="17E4C4A3" w14:textId="77777777">
      <w:tblPrEx>
        <w:tblCellMar>
          <w:left w:w="107" w:type="dxa"/>
          <w:right w:w="107" w:type="dxa"/>
        </w:tblCellMar>
      </w:tblPrEx>
      <w:trPr>
        <w:cantSplit/>
      </w:trPr>
      <w:tc>
        <w:tcPr>
          <w:tcW w:w="1814" w:type="dxa"/>
          <w:vAlign w:val="bottom"/>
        </w:tcPr>
        <w:p w14:paraId="3571B31C" w14:textId="77777777" w:rsidR="007354B0" w:rsidRDefault="007354B0">
          <w:pPr>
            <w:pStyle w:val="Fieldtitle"/>
            <w:rPr>
              <w:sz w:val="20"/>
            </w:rPr>
          </w:pPr>
          <w:r>
            <w:rPr>
              <w:sz w:val="20"/>
            </w:rPr>
            <w:t>Flow Version:</w:t>
          </w:r>
        </w:p>
      </w:tc>
      <w:tc>
        <w:tcPr>
          <w:tcW w:w="1270" w:type="dxa"/>
          <w:gridSpan w:val="2"/>
          <w:vAlign w:val="bottom"/>
        </w:tcPr>
        <w:p w14:paraId="65F113AF" w14:textId="77777777" w:rsidR="007354B0" w:rsidRDefault="007354B0">
          <w:pPr>
            <w:pStyle w:val="Flowtitle"/>
            <w:rPr>
              <w:szCs w:val="28"/>
            </w:rPr>
          </w:pPr>
          <w:r>
            <w:rPr>
              <w:noProof/>
              <w:szCs w:val="28"/>
            </w:rPr>
            <w:t>001</w:t>
          </w:r>
        </w:p>
      </w:tc>
      <w:tc>
        <w:tcPr>
          <w:tcW w:w="1559" w:type="dxa"/>
          <w:vAlign w:val="bottom"/>
        </w:tcPr>
        <w:p w14:paraId="6C8D0A9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9DC6A3E" w14:textId="77777777" w:rsidR="007354B0" w:rsidRDefault="007354B0">
          <w:pPr>
            <w:pStyle w:val="Header"/>
            <w:rPr>
              <w:sz w:val="20"/>
              <w:szCs w:val="20"/>
            </w:rPr>
          </w:pPr>
          <w:r>
            <w:rPr>
              <w:noProof/>
              <w:sz w:val="20"/>
              <w:szCs w:val="20"/>
            </w:rPr>
            <w:t>Operational</w:t>
          </w:r>
        </w:p>
      </w:tc>
    </w:tr>
  </w:tbl>
  <w:p w14:paraId="3E585B49" w14:textId="77777777" w:rsidR="007354B0" w:rsidRDefault="007354B0">
    <w:pPr>
      <w:pStyle w:val="Heade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07ED7AB" w14:textId="77777777">
      <w:trPr>
        <w:gridAfter w:val="1"/>
        <w:wAfter w:w="48" w:type="dxa"/>
      </w:trPr>
      <w:tc>
        <w:tcPr>
          <w:tcW w:w="2840" w:type="dxa"/>
          <w:gridSpan w:val="2"/>
          <w:tcBorders>
            <w:bottom w:val="single" w:sz="6" w:space="0" w:color="auto"/>
          </w:tcBorders>
        </w:tcPr>
        <w:p w14:paraId="6B855DF3" w14:textId="090AD411" w:rsidR="007354B0" w:rsidRDefault="00226BB7">
          <w:pPr>
            <w:pStyle w:val="Header"/>
            <w:rPr>
              <w:b/>
              <w:sz w:val="16"/>
              <w:szCs w:val="16"/>
            </w:rPr>
          </w:pPr>
          <w:r>
            <w:rPr>
              <w:b/>
              <w:noProof/>
              <w:sz w:val="16"/>
              <w:szCs w:val="16"/>
            </w:rPr>
            <w:drawing>
              <wp:inline distT="0" distB="0" distL="0" distR="0" wp14:anchorId="18CED791" wp14:editId="3EE24200">
                <wp:extent cx="485775" cy="167005"/>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67210EF"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100A321"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CC7351B" w14:textId="77777777">
      <w:tblPrEx>
        <w:tblCellMar>
          <w:left w:w="107" w:type="dxa"/>
          <w:right w:w="107" w:type="dxa"/>
        </w:tblCellMar>
      </w:tblPrEx>
      <w:tc>
        <w:tcPr>
          <w:tcW w:w="1814" w:type="dxa"/>
        </w:tcPr>
        <w:p w14:paraId="7D249B2D" w14:textId="77777777" w:rsidR="007354B0" w:rsidRDefault="007354B0">
          <w:pPr>
            <w:pStyle w:val="Fieldtitle"/>
            <w:spacing w:before="260"/>
            <w:rPr>
              <w:sz w:val="20"/>
            </w:rPr>
          </w:pPr>
          <w:r>
            <w:rPr>
              <w:sz w:val="20"/>
            </w:rPr>
            <w:t>Flow Reference:</w:t>
          </w:r>
        </w:p>
      </w:tc>
      <w:tc>
        <w:tcPr>
          <w:tcW w:w="2840" w:type="dxa"/>
          <w:gridSpan w:val="4"/>
        </w:tcPr>
        <w:p w14:paraId="0062084F" w14:textId="77777777" w:rsidR="007354B0" w:rsidRDefault="007354B0">
          <w:pPr>
            <w:pStyle w:val="Flowtitle"/>
            <w:spacing w:before="200"/>
            <w:rPr>
              <w:szCs w:val="28"/>
            </w:rPr>
          </w:pPr>
          <w:r>
            <w:rPr>
              <w:szCs w:val="28"/>
            </w:rPr>
            <w:t>D</w:t>
          </w:r>
          <w:r>
            <w:rPr>
              <w:noProof/>
              <w:szCs w:val="28"/>
            </w:rPr>
            <w:t>0237</w:t>
          </w:r>
        </w:p>
      </w:tc>
      <w:tc>
        <w:tcPr>
          <w:tcW w:w="3962" w:type="dxa"/>
          <w:gridSpan w:val="3"/>
        </w:tcPr>
        <w:p w14:paraId="4BE57506" w14:textId="77777777" w:rsidR="007354B0" w:rsidRDefault="007354B0">
          <w:pPr>
            <w:pStyle w:val="Header"/>
            <w:spacing w:before="200"/>
            <w:jc w:val="right"/>
            <w:rPr>
              <w:sz w:val="20"/>
              <w:szCs w:val="20"/>
            </w:rPr>
          </w:pPr>
        </w:p>
      </w:tc>
    </w:tr>
    <w:tr w:rsidR="007354B0" w14:paraId="6D16CB5B" w14:textId="77777777">
      <w:tblPrEx>
        <w:tblCellMar>
          <w:left w:w="107" w:type="dxa"/>
          <w:right w:w="107" w:type="dxa"/>
        </w:tblCellMar>
      </w:tblPrEx>
      <w:trPr>
        <w:cantSplit/>
      </w:trPr>
      <w:tc>
        <w:tcPr>
          <w:tcW w:w="1814" w:type="dxa"/>
          <w:vAlign w:val="bottom"/>
        </w:tcPr>
        <w:p w14:paraId="414D3170" w14:textId="77777777" w:rsidR="007354B0" w:rsidRDefault="007354B0">
          <w:pPr>
            <w:pStyle w:val="Fieldtitle"/>
            <w:rPr>
              <w:sz w:val="20"/>
            </w:rPr>
          </w:pPr>
          <w:r>
            <w:rPr>
              <w:sz w:val="20"/>
            </w:rPr>
            <w:t>Flow Version:</w:t>
          </w:r>
        </w:p>
      </w:tc>
      <w:tc>
        <w:tcPr>
          <w:tcW w:w="1270" w:type="dxa"/>
          <w:gridSpan w:val="2"/>
          <w:vAlign w:val="bottom"/>
        </w:tcPr>
        <w:p w14:paraId="496E6D5A" w14:textId="77777777" w:rsidR="007354B0" w:rsidRDefault="007354B0">
          <w:pPr>
            <w:pStyle w:val="Flowtitle"/>
            <w:rPr>
              <w:szCs w:val="28"/>
            </w:rPr>
          </w:pPr>
          <w:r>
            <w:rPr>
              <w:noProof/>
              <w:szCs w:val="28"/>
            </w:rPr>
            <w:t>001</w:t>
          </w:r>
        </w:p>
      </w:tc>
      <w:tc>
        <w:tcPr>
          <w:tcW w:w="1559" w:type="dxa"/>
          <w:vAlign w:val="bottom"/>
        </w:tcPr>
        <w:p w14:paraId="2C660377"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09FCA0A" w14:textId="77777777" w:rsidR="007354B0" w:rsidRDefault="007354B0">
          <w:pPr>
            <w:pStyle w:val="Header"/>
            <w:rPr>
              <w:sz w:val="20"/>
              <w:szCs w:val="20"/>
            </w:rPr>
          </w:pPr>
          <w:r>
            <w:rPr>
              <w:noProof/>
              <w:sz w:val="20"/>
              <w:szCs w:val="20"/>
            </w:rPr>
            <w:t>Operational</w:t>
          </w:r>
        </w:p>
      </w:tc>
    </w:tr>
  </w:tbl>
  <w:p w14:paraId="1E844737" w14:textId="77777777" w:rsidR="007354B0" w:rsidRDefault="007354B0">
    <w:pPr>
      <w:pStyle w:val="Header"/>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44E9683" w14:textId="77777777">
      <w:trPr>
        <w:gridAfter w:val="1"/>
        <w:wAfter w:w="48" w:type="dxa"/>
      </w:trPr>
      <w:tc>
        <w:tcPr>
          <w:tcW w:w="2840" w:type="dxa"/>
          <w:gridSpan w:val="2"/>
          <w:tcBorders>
            <w:bottom w:val="single" w:sz="6" w:space="0" w:color="auto"/>
          </w:tcBorders>
        </w:tcPr>
        <w:p w14:paraId="539F6564" w14:textId="1A7F05AB" w:rsidR="007354B0" w:rsidRDefault="00226BB7">
          <w:pPr>
            <w:pStyle w:val="Header"/>
            <w:rPr>
              <w:b/>
              <w:sz w:val="16"/>
              <w:szCs w:val="16"/>
            </w:rPr>
          </w:pPr>
          <w:r>
            <w:rPr>
              <w:b/>
              <w:noProof/>
              <w:sz w:val="16"/>
              <w:szCs w:val="16"/>
            </w:rPr>
            <w:drawing>
              <wp:inline distT="0" distB="0" distL="0" distR="0" wp14:anchorId="5230A014" wp14:editId="710651DA">
                <wp:extent cx="485775" cy="167005"/>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5018B5D"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74C470D"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0AD3417" w14:textId="77777777">
      <w:tblPrEx>
        <w:tblCellMar>
          <w:left w:w="107" w:type="dxa"/>
          <w:right w:w="107" w:type="dxa"/>
        </w:tblCellMar>
      </w:tblPrEx>
      <w:tc>
        <w:tcPr>
          <w:tcW w:w="1814" w:type="dxa"/>
        </w:tcPr>
        <w:p w14:paraId="65F102CB" w14:textId="77777777" w:rsidR="007354B0" w:rsidRDefault="007354B0">
          <w:pPr>
            <w:pStyle w:val="Fieldtitle"/>
            <w:spacing w:before="260"/>
            <w:rPr>
              <w:sz w:val="20"/>
            </w:rPr>
          </w:pPr>
          <w:r>
            <w:rPr>
              <w:sz w:val="20"/>
            </w:rPr>
            <w:t>Flow Reference:</w:t>
          </w:r>
        </w:p>
      </w:tc>
      <w:tc>
        <w:tcPr>
          <w:tcW w:w="2840" w:type="dxa"/>
          <w:gridSpan w:val="4"/>
        </w:tcPr>
        <w:p w14:paraId="6A051277" w14:textId="77777777" w:rsidR="007354B0" w:rsidRDefault="007354B0">
          <w:pPr>
            <w:pStyle w:val="Flowtitle"/>
            <w:spacing w:before="200"/>
            <w:rPr>
              <w:szCs w:val="28"/>
            </w:rPr>
          </w:pPr>
          <w:r>
            <w:rPr>
              <w:szCs w:val="28"/>
            </w:rPr>
            <w:t>D</w:t>
          </w:r>
          <w:r>
            <w:rPr>
              <w:noProof/>
              <w:szCs w:val="28"/>
            </w:rPr>
            <w:t>0238</w:t>
          </w:r>
        </w:p>
      </w:tc>
      <w:tc>
        <w:tcPr>
          <w:tcW w:w="3962" w:type="dxa"/>
          <w:gridSpan w:val="3"/>
        </w:tcPr>
        <w:p w14:paraId="5FA24E93" w14:textId="77777777" w:rsidR="007354B0" w:rsidRDefault="007354B0">
          <w:pPr>
            <w:pStyle w:val="Header"/>
            <w:spacing w:before="200"/>
            <w:jc w:val="right"/>
            <w:rPr>
              <w:sz w:val="20"/>
              <w:szCs w:val="20"/>
            </w:rPr>
          </w:pPr>
        </w:p>
      </w:tc>
    </w:tr>
    <w:tr w:rsidR="007354B0" w14:paraId="4BA6A755" w14:textId="77777777">
      <w:tblPrEx>
        <w:tblCellMar>
          <w:left w:w="107" w:type="dxa"/>
          <w:right w:w="107" w:type="dxa"/>
        </w:tblCellMar>
      </w:tblPrEx>
      <w:trPr>
        <w:cantSplit/>
      </w:trPr>
      <w:tc>
        <w:tcPr>
          <w:tcW w:w="1814" w:type="dxa"/>
          <w:vAlign w:val="bottom"/>
        </w:tcPr>
        <w:p w14:paraId="3FB45CA1" w14:textId="77777777" w:rsidR="007354B0" w:rsidRDefault="007354B0">
          <w:pPr>
            <w:pStyle w:val="Fieldtitle"/>
            <w:rPr>
              <w:sz w:val="20"/>
            </w:rPr>
          </w:pPr>
          <w:r>
            <w:rPr>
              <w:sz w:val="20"/>
            </w:rPr>
            <w:t>Flow Version:</w:t>
          </w:r>
        </w:p>
      </w:tc>
      <w:tc>
        <w:tcPr>
          <w:tcW w:w="1270" w:type="dxa"/>
          <w:gridSpan w:val="2"/>
          <w:vAlign w:val="bottom"/>
        </w:tcPr>
        <w:p w14:paraId="05525326" w14:textId="77777777" w:rsidR="007354B0" w:rsidRDefault="007354B0">
          <w:pPr>
            <w:pStyle w:val="Flowtitle"/>
            <w:rPr>
              <w:szCs w:val="28"/>
            </w:rPr>
          </w:pPr>
          <w:r>
            <w:rPr>
              <w:noProof/>
              <w:szCs w:val="28"/>
            </w:rPr>
            <w:t>001</w:t>
          </w:r>
        </w:p>
      </w:tc>
      <w:tc>
        <w:tcPr>
          <w:tcW w:w="1559" w:type="dxa"/>
          <w:vAlign w:val="bottom"/>
        </w:tcPr>
        <w:p w14:paraId="424C974C"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F5504D2" w14:textId="77777777" w:rsidR="007354B0" w:rsidRDefault="007354B0">
          <w:pPr>
            <w:pStyle w:val="Header"/>
            <w:rPr>
              <w:sz w:val="20"/>
              <w:szCs w:val="20"/>
            </w:rPr>
          </w:pPr>
          <w:r>
            <w:rPr>
              <w:noProof/>
              <w:sz w:val="20"/>
              <w:szCs w:val="20"/>
            </w:rPr>
            <w:t>Operational</w:t>
          </w:r>
        </w:p>
      </w:tc>
    </w:tr>
  </w:tbl>
  <w:p w14:paraId="536E46D0" w14:textId="77777777" w:rsidR="007354B0" w:rsidRDefault="007354B0">
    <w:pPr>
      <w:pStyle w:val="Heade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4407E8E" w14:textId="77777777">
      <w:trPr>
        <w:gridAfter w:val="1"/>
        <w:wAfter w:w="48" w:type="dxa"/>
      </w:trPr>
      <w:tc>
        <w:tcPr>
          <w:tcW w:w="2840" w:type="dxa"/>
          <w:gridSpan w:val="2"/>
          <w:tcBorders>
            <w:bottom w:val="single" w:sz="6" w:space="0" w:color="auto"/>
          </w:tcBorders>
        </w:tcPr>
        <w:p w14:paraId="077A6366" w14:textId="39223BED" w:rsidR="007354B0" w:rsidRDefault="00226BB7">
          <w:pPr>
            <w:pStyle w:val="Header"/>
            <w:rPr>
              <w:b/>
              <w:sz w:val="16"/>
              <w:szCs w:val="16"/>
            </w:rPr>
          </w:pPr>
          <w:r>
            <w:rPr>
              <w:b/>
              <w:noProof/>
              <w:sz w:val="16"/>
              <w:szCs w:val="16"/>
            </w:rPr>
            <w:drawing>
              <wp:inline distT="0" distB="0" distL="0" distR="0" wp14:anchorId="2E7A0744" wp14:editId="7E41B0A2">
                <wp:extent cx="485775" cy="167005"/>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D43FBE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4246B98"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5DEE47F" w14:textId="77777777">
      <w:tblPrEx>
        <w:tblCellMar>
          <w:left w:w="107" w:type="dxa"/>
          <w:right w:w="107" w:type="dxa"/>
        </w:tblCellMar>
      </w:tblPrEx>
      <w:tc>
        <w:tcPr>
          <w:tcW w:w="1814" w:type="dxa"/>
        </w:tcPr>
        <w:p w14:paraId="694413B5" w14:textId="77777777" w:rsidR="007354B0" w:rsidRDefault="007354B0">
          <w:pPr>
            <w:pStyle w:val="Fieldtitle"/>
            <w:spacing w:before="260"/>
            <w:rPr>
              <w:sz w:val="20"/>
            </w:rPr>
          </w:pPr>
          <w:r>
            <w:rPr>
              <w:sz w:val="20"/>
            </w:rPr>
            <w:t>Flow Reference:</w:t>
          </w:r>
        </w:p>
      </w:tc>
      <w:tc>
        <w:tcPr>
          <w:tcW w:w="2840" w:type="dxa"/>
          <w:gridSpan w:val="4"/>
        </w:tcPr>
        <w:p w14:paraId="73B4E5FC" w14:textId="77777777" w:rsidR="007354B0" w:rsidRDefault="007354B0">
          <w:pPr>
            <w:pStyle w:val="Flowtitle"/>
            <w:spacing w:before="200"/>
            <w:rPr>
              <w:szCs w:val="28"/>
            </w:rPr>
          </w:pPr>
          <w:r>
            <w:rPr>
              <w:szCs w:val="28"/>
            </w:rPr>
            <w:t>D</w:t>
          </w:r>
          <w:r>
            <w:rPr>
              <w:noProof/>
              <w:szCs w:val="28"/>
            </w:rPr>
            <w:t>0239</w:t>
          </w:r>
        </w:p>
      </w:tc>
      <w:tc>
        <w:tcPr>
          <w:tcW w:w="3962" w:type="dxa"/>
          <w:gridSpan w:val="3"/>
        </w:tcPr>
        <w:p w14:paraId="7DE7EF93" w14:textId="77777777" w:rsidR="007354B0" w:rsidRDefault="007354B0">
          <w:pPr>
            <w:pStyle w:val="Header"/>
            <w:spacing w:before="200"/>
            <w:jc w:val="right"/>
            <w:rPr>
              <w:sz w:val="20"/>
              <w:szCs w:val="20"/>
            </w:rPr>
          </w:pPr>
        </w:p>
      </w:tc>
    </w:tr>
    <w:tr w:rsidR="007354B0" w14:paraId="00EB8186" w14:textId="77777777">
      <w:tblPrEx>
        <w:tblCellMar>
          <w:left w:w="107" w:type="dxa"/>
          <w:right w:w="107" w:type="dxa"/>
        </w:tblCellMar>
      </w:tblPrEx>
      <w:trPr>
        <w:cantSplit/>
      </w:trPr>
      <w:tc>
        <w:tcPr>
          <w:tcW w:w="1814" w:type="dxa"/>
          <w:vAlign w:val="bottom"/>
        </w:tcPr>
        <w:p w14:paraId="12F0ACFD" w14:textId="77777777" w:rsidR="007354B0" w:rsidRDefault="007354B0">
          <w:pPr>
            <w:pStyle w:val="Fieldtitle"/>
            <w:rPr>
              <w:sz w:val="20"/>
            </w:rPr>
          </w:pPr>
          <w:r>
            <w:rPr>
              <w:sz w:val="20"/>
            </w:rPr>
            <w:t>Flow Version:</w:t>
          </w:r>
        </w:p>
      </w:tc>
      <w:tc>
        <w:tcPr>
          <w:tcW w:w="1270" w:type="dxa"/>
          <w:gridSpan w:val="2"/>
          <w:vAlign w:val="bottom"/>
        </w:tcPr>
        <w:p w14:paraId="36291903" w14:textId="77777777" w:rsidR="007354B0" w:rsidRDefault="007354B0">
          <w:pPr>
            <w:pStyle w:val="Flowtitle"/>
            <w:rPr>
              <w:szCs w:val="28"/>
            </w:rPr>
          </w:pPr>
          <w:r>
            <w:rPr>
              <w:noProof/>
              <w:szCs w:val="28"/>
            </w:rPr>
            <w:t>001</w:t>
          </w:r>
        </w:p>
      </w:tc>
      <w:tc>
        <w:tcPr>
          <w:tcW w:w="1559" w:type="dxa"/>
          <w:vAlign w:val="bottom"/>
        </w:tcPr>
        <w:p w14:paraId="61B15D4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C548126" w14:textId="77777777" w:rsidR="007354B0" w:rsidRDefault="007354B0">
          <w:pPr>
            <w:pStyle w:val="Header"/>
            <w:rPr>
              <w:sz w:val="20"/>
              <w:szCs w:val="20"/>
            </w:rPr>
          </w:pPr>
          <w:r>
            <w:rPr>
              <w:noProof/>
              <w:sz w:val="20"/>
              <w:szCs w:val="20"/>
            </w:rPr>
            <w:t>Operational</w:t>
          </w:r>
        </w:p>
      </w:tc>
    </w:tr>
  </w:tbl>
  <w:p w14:paraId="65D4A8C0" w14:textId="77777777" w:rsidR="007354B0" w:rsidRDefault="007354B0">
    <w:pPr>
      <w:pStyle w:val="Header"/>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DEE4B06" w14:textId="77777777">
      <w:trPr>
        <w:gridAfter w:val="1"/>
        <w:wAfter w:w="48" w:type="dxa"/>
      </w:trPr>
      <w:tc>
        <w:tcPr>
          <w:tcW w:w="2840" w:type="dxa"/>
          <w:gridSpan w:val="2"/>
          <w:tcBorders>
            <w:bottom w:val="single" w:sz="6" w:space="0" w:color="auto"/>
          </w:tcBorders>
        </w:tcPr>
        <w:p w14:paraId="4E7B27E0" w14:textId="21BB4D95" w:rsidR="007354B0" w:rsidRDefault="00226BB7">
          <w:pPr>
            <w:pStyle w:val="Header"/>
            <w:rPr>
              <w:b/>
              <w:sz w:val="16"/>
              <w:szCs w:val="16"/>
            </w:rPr>
          </w:pPr>
          <w:r>
            <w:rPr>
              <w:b/>
              <w:noProof/>
              <w:sz w:val="16"/>
              <w:szCs w:val="16"/>
            </w:rPr>
            <w:drawing>
              <wp:inline distT="0" distB="0" distL="0" distR="0" wp14:anchorId="1A759A0A" wp14:editId="1AA4075D">
                <wp:extent cx="485775" cy="167005"/>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65B5AC2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59AC7C4"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1EE50DF" w14:textId="77777777">
      <w:tblPrEx>
        <w:tblCellMar>
          <w:left w:w="107" w:type="dxa"/>
          <w:right w:w="107" w:type="dxa"/>
        </w:tblCellMar>
      </w:tblPrEx>
      <w:tc>
        <w:tcPr>
          <w:tcW w:w="1814" w:type="dxa"/>
        </w:tcPr>
        <w:p w14:paraId="59C0EE15" w14:textId="77777777" w:rsidR="007354B0" w:rsidRDefault="007354B0">
          <w:pPr>
            <w:pStyle w:val="Fieldtitle"/>
            <w:spacing w:before="260"/>
            <w:rPr>
              <w:sz w:val="20"/>
            </w:rPr>
          </w:pPr>
          <w:r>
            <w:rPr>
              <w:sz w:val="20"/>
            </w:rPr>
            <w:t>Flow Reference:</w:t>
          </w:r>
        </w:p>
      </w:tc>
      <w:tc>
        <w:tcPr>
          <w:tcW w:w="2840" w:type="dxa"/>
          <w:gridSpan w:val="4"/>
        </w:tcPr>
        <w:p w14:paraId="597A91B7" w14:textId="77777777" w:rsidR="007354B0" w:rsidRDefault="007354B0">
          <w:pPr>
            <w:pStyle w:val="Flowtitle"/>
            <w:spacing w:before="200"/>
            <w:rPr>
              <w:szCs w:val="28"/>
            </w:rPr>
          </w:pPr>
          <w:r>
            <w:rPr>
              <w:szCs w:val="28"/>
            </w:rPr>
            <w:t>D</w:t>
          </w:r>
          <w:r>
            <w:rPr>
              <w:noProof/>
              <w:szCs w:val="28"/>
            </w:rPr>
            <w:t>0242</w:t>
          </w:r>
        </w:p>
      </w:tc>
      <w:tc>
        <w:tcPr>
          <w:tcW w:w="3962" w:type="dxa"/>
          <w:gridSpan w:val="3"/>
        </w:tcPr>
        <w:p w14:paraId="4E34FD82" w14:textId="77777777" w:rsidR="007354B0" w:rsidRDefault="007354B0">
          <w:pPr>
            <w:pStyle w:val="Header"/>
            <w:spacing w:before="200"/>
            <w:jc w:val="right"/>
            <w:rPr>
              <w:sz w:val="20"/>
              <w:szCs w:val="20"/>
            </w:rPr>
          </w:pPr>
        </w:p>
      </w:tc>
    </w:tr>
    <w:tr w:rsidR="007354B0" w14:paraId="79518042" w14:textId="77777777">
      <w:tblPrEx>
        <w:tblCellMar>
          <w:left w:w="107" w:type="dxa"/>
          <w:right w:w="107" w:type="dxa"/>
        </w:tblCellMar>
      </w:tblPrEx>
      <w:trPr>
        <w:cantSplit/>
      </w:trPr>
      <w:tc>
        <w:tcPr>
          <w:tcW w:w="1814" w:type="dxa"/>
          <w:vAlign w:val="bottom"/>
        </w:tcPr>
        <w:p w14:paraId="0EA16364" w14:textId="77777777" w:rsidR="007354B0" w:rsidRDefault="007354B0">
          <w:pPr>
            <w:pStyle w:val="Fieldtitle"/>
            <w:rPr>
              <w:sz w:val="20"/>
            </w:rPr>
          </w:pPr>
          <w:r>
            <w:rPr>
              <w:sz w:val="20"/>
            </w:rPr>
            <w:t>Flow Version:</w:t>
          </w:r>
        </w:p>
      </w:tc>
      <w:tc>
        <w:tcPr>
          <w:tcW w:w="1270" w:type="dxa"/>
          <w:gridSpan w:val="2"/>
          <w:vAlign w:val="bottom"/>
        </w:tcPr>
        <w:p w14:paraId="606EA7C7" w14:textId="77777777" w:rsidR="007354B0" w:rsidRDefault="007354B0">
          <w:pPr>
            <w:pStyle w:val="Flowtitle"/>
            <w:rPr>
              <w:szCs w:val="28"/>
            </w:rPr>
          </w:pPr>
          <w:r>
            <w:rPr>
              <w:noProof/>
              <w:szCs w:val="28"/>
            </w:rPr>
            <w:t>001</w:t>
          </w:r>
        </w:p>
      </w:tc>
      <w:tc>
        <w:tcPr>
          <w:tcW w:w="1559" w:type="dxa"/>
          <w:vAlign w:val="bottom"/>
        </w:tcPr>
        <w:p w14:paraId="10275CD4"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120FB32" w14:textId="77777777" w:rsidR="007354B0" w:rsidRDefault="007354B0">
          <w:pPr>
            <w:pStyle w:val="Header"/>
            <w:rPr>
              <w:sz w:val="20"/>
              <w:szCs w:val="20"/>
            </w:rPr>
          </w:pPr>
          <w:r>
            <w:rPr>
              <w:noProof/>
              <w:sz w:val="20"/>
              <w:szCs w:val="20"/>
            </w:rPr>
            <w:t>Operational</w:t>
          </w:r>
        </w:p>
      </w:tc>
    </w:tr>
  </w:tbl>
  <w:p w14:paraId="46B24EAD" w14:textId="77777777" w:rsidR="007354B0" w:rsidRDefault="007354B0">
    <w:pPr>
      <w:pStyle w:val="Header"/>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EBA150E" w14:textId="77777777">
      <w:trPr>
        <w:gridAfter w:val="1"/>
        <w:wAfter w:w="48" w:type="dxa"/>
      </w:trPr>
      <w:tc>
        <w:tcPr>
          <w:tcW w:w="2840" w:type="dxa"/>
          <w:gridSpan w:val="2"/>
          <w:tcBorders>
            <w:bottom w:val="single" w:sz="6" w:space="0" w:color="auto"/>
          </w:tcBorders>
        </w:tcPr>
        <w:p w14:paraId="7EA0B51D" w14:textId="085C3979" w:rsidR="007354B0" w:rsidRDefault="00226BB7">
          <w:pPr>
            <w:pStyle w:val="Header"/>
            <w:rPr>
              <w:b/>
              <w:sz w:val="16"/>
              <w:szCs w:val="16"/>
            </w:rPr>
          </w:pPr>
          <w:r>
            <w:rPr>
              <w:b/>
              <w:noProof/>
              <w:sz w:val="16"/>
              <w:szCs w:val="16"/>
            </w:rPr>
            <w:drawing>
              <wp:inline distT="0" distB="0" distL="0" distR="0" wp14:anchorId="2CA33F69" wp14:editId="71634508">
                <wp:extent cx="485775" cy="167005"/>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651267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23DFA5A"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EE3C99C" w14:textId="77777777">
      <w:tblPrEx>
        <w:tblCellMar>
          <w:left w:w="107" w:type="dxa"/>
          <w:right w:w="107" w:type="dxa"/>
        </w:tblCellMar>
      </w:tblPrEx>
      <w:tc>
        <w:tcPr>
          <w:tcW w:w="1814" w:type="dxa"/>
        </w:tcPr>
        <w:p w14:paraId="03C68312" w14:textId="77777777" w:rsidR="007354B0" w:rsidRDefault="007354B0">
          <w:pPr>
            <w:pStyle w:val="Fieldtitle"/>
            <w:spacing w:before="260"/>
            <w:rPr>
              <w:sz w:val="20"/>
            </w:rPr>
          </w:pPr>
          <w:r>
            <w:rPr>
              <w:sz w:val="20"/>
            </w:rPr>
            <w:t>Flow Reference:</w:t>
          </w:r>
        </w:p>
      </w:tc>
      <w:tc>
        <w:tcPr>
          <w:tcW w:w="2840" w:type="dxa"/>
          <w:gridSpan w:val="4"/>
        </w:tcPr>
        <w:p w14:paraId="719EF9DD" w14:textId="77777777" w:rsidR="007354B0" w:rsidRDefault="007354B0">
          <w:pPr>
            <w:pStyle w:val="Flowtitle"/>
            <w:spacing w:before="200"/>
            <w:rPr>
              <w:szCs w:val="28"/>
            </w:rPr>
          </w:pPr>
          <w:r>
            <w:rPr>
              <w:szCs w:val="28"/>
            </w:rPr>
            <w:t>D</w:t>
          </w:r>
          <w:r>
            <w:rPr>
              <w:noProof/>
              <w:szCs w:val="28"/>
            </w:rPr>
            <w:t>0243</w:t>
          </w:r>
        </w:p>
      </w:tc>
      <w:tc>
        <w:tcPr>
          <w:tcW w:w="3962" w:type="dxa"/>
          <w:gridSpan w:val="3"/>
        </w:tcPr>
        <w:p w14:paraId="7AE4998E" w14:textId="77777777" w:rsidR="007354B0" w:rsidRDefault="007354B0">
          <w:pPr>
            <w:pStyle w:val="Header"/>
            <w:spacing w:before="200"/>
            <w:jc w:val="right"/>
            <w:rPr>
              <w:sz w:val="20"/>
              <w:szCs w:val="20"/>
            </w:rPr>
          </w:pPr>
        </w:p>
      </w:tc>
    </w:tr>
    <w:tr w:rsidR="007354B0" w14:paraId="74AA771C" w14:textId="77777777">
      <w:tblPrEx>
        <w:tblCellMar>
          <w:left w:w="107" w:type="dxa"/>
          <w:right w:w="107" w:type="dxa"/>
        </w:tblCellMar>
      </w:tblPrEx>
      <w:trPr>
        <w:cantSplit/>
      </w:trPr>
      <w:tc>
        <w:tcPr>
          <w:tcW w:w="1814" w:type="dxa"/>
          <w:vAlign w:val="bottom"/>
        </w:tcPr>
        <w:p w14:paraId="73BA243C" w14:textId="77777777" w:rsidR="007354B0" w:rsidRDefault="007354B0">
          <w:pPr>
            <w:pStyle w:val="Fieldtitle"/>
            <w:rPr>
              <w:sz w:val="20"/>
            </w:rPr>
          </w:pPr>
          <w:r>
            <w:rPr>
              <w:sz w:val="20"/>
            </w:rPr>
            <w:t>Flow Version:</w:t>
          </w:r>
        </w:p>
      </w:tc>
      <w:tc>
        <w:tcPr>
          <w:tcW w:w="1270" w:type="dxa"/>
          <w:gridSpan w:val="2"/>
          <w:vAlign w:val="bottom"/>
        </w:tcPr>
        <w:p w14:paraId="470D0556" w14:textId="77777777" w:rsidR="007354B0" w:rsidRDefault="007354B0">
          <w:pPr>
            <w:pStyle w:val="Flowtitle"/>
            <w:rPr>
              <w:szCs w:val="28"/>
            </w:rPr>
          </w:pPr>
          <w:r>
            <w:rPr>
              <w:noProof/>
              <w:szCs w:val="28"/>
            </w:rPr>
            <w:t>001</w:t>
          </w:r>
        </w:p>
      </w:tc>
      <w:tc>
        <w:tcPr>
          <w:tcW w:w="1559" w:type="dxa"/>
          <w:vAlign w:val="bottom"/>
        </w:tcPr>
        <w:p w14:paraId="599291AD"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6EB8717" w14:textId="77777777" w:rsidR="007354B0" w:rsidRDefault="007354B0">
          <w:pPr>
            <w:pStyle w:val="Header"/>
            <w:rPr>
              <w:sz w:val="20"/>
              <w:szCs w:val="20"/>
            </w:rPr>
          </w:pPr>
        </w:p>
      </w:tc>
    </w:tr>
  </w:tbl>
  <w:p w14:paraId="4AA873BE" w14:textId="77777777" w:rsidR="007354B0" w:rsidRDefault="007354B0">
    <w:pPr>
      <w:pStyle w:val="Header"/>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4406B06" w14:textId="77777777">
      <w:trPr>
        <w:gridAfter w:val="1"/>
        <w:wAfter w:w="48" w:type="dxa"/>
      </w:trPr>
      <w:tc>
        <w:tcPr>
          <w:tcW w:w="2840" w:type="dxa"/>
          <w:gridSpan w:val="2"/>
          <w:tcBorders>
            <w:bottom w:val="single" w:sz="6" w:space="0" w:color="auto"/>
          </w:tcBorders>
        </w:tcPr>
        <w:p w14:paraId="3B7E9A6E" w14:textId="76D8A561" w:rsidR="007354B0" w:rsidRDefault="00226BB7">
          <w:pPr>
            <w:pStyle w:val="Header"/>
            <w:rPr>
              <w:b/>
              <w:sz w:val="16"/>
              <w:szCs w:val="16"/>
            </w:rPr>
          </w:pPr>
          <w:r>
            <w:rPr>
              <w:b/>
              <w:noProof/>
              <w:sz w:val="16"/>
              <w:szCs w:val="16"/>
            </w:rPr>
            <w:drawing>
              <wp:inline distT="0" distB="0" distL="0" distR="0" wp14:anchorId="0DC46774" wp14:editId="6781BA65">
                <wp:extent cx="485775" cy="167005"/>
                <wp:effectExtent l="0" t="0" r="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2F754B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578BEE6"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045E415" w14:textId="77777777">
      <w:tblPrEx>
        <w:tblCellMar>
          <w:left w:w="107" w:type="dxa"/>
          <w:right w:w="107" w:type="dxa"/>
        </w:tblCellMar>
      </w:tblPrEx>
      <w:tc>
        <w:tcPr>
          <w:tcW w:w="1814" w:type="dxa"/>
        </w:tcPr>
        <w:p w14:paraId="1656C47C" w14:textId="77777777" w:rsidR="007354B0" w:rsidRDefault="007354B0">
          <w:pPr>
            <w:pStyle w:val="Fieldtitle"/>
            <w:spacing w:before="260"/>
            <w:rPr>
              <w:sz w:val="20"/>
            </w:rPr>
          </w:pPr>
          <w:r>
            <w:rPr>
              <w:sz w:val="20"/>
            </w:rPr>
            <w:t>Flow Reference:</w:t>
          </w:r>
        </w:p>
      </w:tc>
      <w:tc>
        <w:tcPr>
          <w:tcW w:w="2840" w:type="dxa"/>
          <w:gridSpan w:val="4"/>
        </w:tcPr>
        <w:p w14:paraId="19BC93D4" w14:textId="77777777" w:rsidR="007354B0" w:rsidRDefault="007354B0">
          <w:pPr>
            <w:pStyle w:val="Flowtitle"/>
            <w:spacing w:before="200"/>
            <w:rPr>
              <w:szCs w:val="28"/>
            </w:rPr>
          </w:pPr>
          <w:r>
            <w:rPr>
              <w:szCs w:val="28"/>
            </w:rPr>
            <w:t>D</w:t>
          </w:r>
          <w:r>
            <w:rPr>
              <w:noProof/>
              <w:szCs w:val="28"/>
            </w:rPr>
            <w:t>0244</w:t>
          </w:r>
        </w:p>
      </w:tc>
      <w:tc>
        <w:tcPr>
          <w:tcW w:w="3962" w:type="dxa"/>
          <w:gridSpan w:val="3"/>
        </w:tcPr>
        <w:p w14:paraId="727FEA21" w14:textId="77777777" w:rsidR="007354B0" w:rsidRDefault="007354B0">
          <w:pPr>
            <w:pStyle w:val="Header"/>
            <w:spacing w:before="200"/>
            <w:jc w:val="right"/>
            <w:rPr>
              <w:sz w:val="20"/>
              <w:szCs w:val="20"/>
            </w:rPr>
          </w:pPr>
        </w:p>
      </w:tc>
    </w:tr>
    <w:tr w:rsidR="007354B0" w14:paraId="09DED17D" w14:textId="77777777">
      <w:tblPrEx>
        <w:tblCellMar>
          <w:left w:w="107" w:type="dxa"/>
          <w:right w:w="107" w:type="dxa"/>
        </w:tblCellMar>
      </w:tblPrEx>
      <w:trPr>
        <w:cantSplit/>
      </w:trPr>
      <w:tc>
        <w:tcPr>
          <w:tcW w:w="1814" w:type="dxa"/>
          <w:vAlign w:val="bottom"/>
        </w:tcPr>
        <w:p w14:paraId="044BC948" w14:textId="77777777" w:rsidR="007354B0" w:rsidRDefault="007354B0">
          <w:pPr>
            <w:pStyle w:val="Fieldtitle"/>
            <w:rPr>
              <w:sz w:val="20"/>
            </w:rPr>
          </w:pPr>
          <w:r>
            <w:rPr>
              <w:sz w:val="20"/>
            </w:rPr>
            <w:t>Flow Version:</w:t>
          </w:r>
        </w:p>
      </w:tc>
      <w:tc>
        <w:tcPr>
          <w:tcW w:w="1270" w:type="dxa"/>
          <w:gridSpan w:val="2"/>
          <w:vAlign w:val="bottom"/>
        </w:tcPr>
        <w:p w14:paraId="6A7585DA" w14:textId="77777777" w:rsidR="007354B0" w:rsidRDefault="007354B0">
          <w:pPr>
            <w:pStyle w:val="Flowtitle"/>
            <w:rPr>
              <w:szCs w:val="28"/>
            </w:rPr>
          </w:pPr>
          <w:r>
            <w:rPr>
              <w:noProof/>
              <w:szCs w:val="28"/>
            </w:rPr>
            <w:t>001</w:t>
          </w:r>
        </w:p>
      </w:tc>
      <w:tc>
        <w:tcPr>
          <w:tcW w:w="1559" w:type="dxa"/>
          <w:vAlign w:val="bottom"/>
        </w:tcPr>
        <w:p w14:paraId="399CECF7"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43B815E" w14:textId="77777777" w:rsidR="007354B0" w:rsidRDefault="007354B0">
          <w:pPr>
            <w:pStyle w:val="Header"/>
            <w:rPr>
              <w:sz w:val="20"/>
              <w:szCs w:val="20"/>
            </w:rPr>
          </w:pPr>
        </w:p>
      </w:tc>
    </w:tr>
  </w:tbl>
  <w:p w14:paraId="44174FD3" w14:textId="77777777" w:rsidR="007354B0" w:rsidRDefault="007354B0">
    <w:pPr>
      <w:pStyle w:val="Header"/>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0B6C6015" w14:textId="77777777">
      <w:trPr>
        <w:gridAfter w:val="1"/>
        <w:wAfter w:w="48" w:type="dxa"/>
      </w:trPr>
      <w:tc>
        <w:tcPr>
          <w:tcW w:w="2840" w:type="dxa"/>
          <w:gridSpan w:val="2"/>
          <w:tcBorders>
            <w:bottom w:val="single" w:sz="6" w:space="0" w:color="auto"/>
          </w:tcBorders>
        </w:tcPr>
        <w:p w14:paraId="12C190BD" w14:textId="7EA92AD6" w:rsidR="007354B0" w:rsidRDefault="00226BB7">
          <w:pPr>
            <w:pStyle w:val="Header"/>
            <w:rPr>
              <w:b/>
              <w:sz w:val="16"/>
              <w:szCs w:val="16"/>
            </w:rPr>
          </w:pPr>
          <w:r>
            <w:rPr>
              <w:b/>
              <w:noProof/>
              <w:sz w:val="16"/>
              <w:szCs w:val="16"/>
            </w:rPr>
            <w:drawing>
              <wp:inline distT="0" distB="0" distL="0" distR="0" wp14:anchorId="42C18B7B" wp14:editId="0F7B0CDD">
                <wp:extent cx="485775" cy="167005"/>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6DA61F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2ED79F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81F7A11" w14:textId="77777777">
      <w:tblPrEx>
        <w:tblCellMar>
          <w:left w:w="107" w:type="dxa"/>
          <w:right w:w="107" w:type="dxa"/>
        </w:tblCellMar>
      </w:tblPrEx>
      <w:tc>
        <w:tcPr>
          <w:tcW w:w="1814" w:type="dxa"/>
        </w:tcPr>
        <w:p w14:paraId="57AEC252" w14:textId="77777777" w:rsidR="007354B0" w:rsidRDefault="007354B0">
          <w:pPr>
            <w:pStyle w:val="Fieldtitle"/>
            <w:spacing w:before="260"/>
            <w:rPr>
              <w:sz w:val="20"/>
            </w:rPr>
          </w:pPr>
          <w:r>
            <w:rPr>
              <w:sz w:val="20"/>
            </w:rPr>
            <w:t>Flow Reference:</w:t>
          </w:r>
        </w:p>
      </w:tc>
      <w:tc>
        <w:tcPr>
          <w:tcW w:w="2840" w:type="dxa"/>
          <w:gridSpan w:val="4"/>
        </w:tcPr>
        <w:p w14:paraId="6661A292" w14:textId="77777777" w:rsidR="007354B0" w:rsidRDefault="007354B0">
          <w:pPr>
            <w:pStyle w:val="Flowtitle"/>
            <w:spacing w:before="200"/>
            <w:rPr>
              <w:szCs w:val="28"/>
            </w:rPr>
          </w:pPr>
          <w:r>
            <w:rPr>
              <w:szCs w:val="28"/>
            </w:rPr>
            <w:t>D</w:t>
          </w:r>
          <w:r>
            <w:rPr>
              <w:noProof/>
              <w:szCs w:val="28"/>
            </w:rPr>
            <w:t>0245</w:t>
          </w:r>
        </w:p>
      </w:tc>
      <w:tc>
        <w:tcPr>
          <w:tcW w:w="3962" w:type="dxa"/>
          <w:gridSpan w:val="3"/>
        </w:tcPr>
        <w:p w14:paraId="4AA6B2A0" w14:textId="77777777" w:rsidR="007354B0" w:rsidRDefault="007354B0">
          <w:pPr>
            <w:pStyle w:val="Header"/>
            <w:spacing w:before="200"/>
            <w:jc w:val="right"/>
            <w:rPr>
              <w:sz w:val="20"/>
              <w:szCs w:val="20"/>
            </w:rPr>
          </w:pPr>
        </w:p>
      </w:tc>
    </w:tr>
    <w:tr w:rsidR="007354B0" w14:paraId="59B9FFF1" w14:textId="77777777">
      <w:tblPrEx>
        <w:tblCellMar>
          <w:left w:w="107" w:type="dxa"/>
          <w:right w:w="107" w:type="dxa"/>
        </w:tblCellMar>
      </w:tblPrEx>
      <w:trPr>
        <w:cantSplit/>
      </w:trPr>
      <w:tc>
        <w:tcPr>
          <w:tcW w:w="1814" w:type="dxa"/>
          <w:vAlign w:val="bottom"/>
        </w:tcPr>
        <w:p w14:paraId="6A9AC520" w14:textId="77777777" w:rsidR="007354B0" w:rsidRDefault="007354B0">
          <w:pPr>
            <w:pStyle w:val="Fieldtitle"/>
            <w:rPr>
              <w:sz w:val="20"/>
            </w:rPr>
          </w:pPr>
          <w:r>
            <w:rPr>
              <w:sz w:val="20"/>
            </w:rPr>
            <w:t>Flow Version:</w:t>
          </w:r>
        </w:p>
      </w:tc>
      <w:tc>
        <w:tcPr>
          <w:tcW w:w="1270" w:type="dxa"/>
          <w:gridSpan w:val="2"/>
          <w:vAlign w:val="bottom"/>
        </w:tcPr>
        <w:p w14:paraId="4E894CA4" w14:textId="77777777" w:rsidR="007354B0" w:rsidRDefault="007354B0">
          <w:pPr>
            <w:pStyle w:val="Flowtitle"/>
            <w:rPr>
              <w:szCs w:val="28"/>
            </w:rPr>
          </w:pPr>
          <w:r>
            <w:rPr>
              <w:noProof/>
              <w:szCs w:val="28"/>
            </w:rPr>
            <w:t>001</w:t>
          </w:r>
        </w:p>
      </w:tc>
      <w:tc>
        <w:tcPr>
          <w:tcW w:w="1559" w:type="dxa"/>
          <w:vAlign w:val="bottom"/>
        </w:tcPr>
        <w:p w14:paraId="044E1EA0"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3F99AF2" w14:textId="77777777" w:rsidR="007354B0" w:rsidRDefault="007354B0">
          <w:pPr>
            <w:pStyle w:val="Header"/>
            <w:rPr>
              <w:sz w:val="20"/>
              <w:szCs w:val="20"/>
            </w:rPr>
          </w:pPr>
        </w:p>
      </w:tc>
    </w:tr>
  </w:tbl>
  <w:p w14:paraId="4F9CAC12" w14:textId="77777777" w:rsidR="007354B0" w:rsidRDefault="007354B0">
    <w:pPr>
      <w:pStyle w:val="Header"/>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4B646AE" w14:textId="77777777">
      <w:trPr>
        <w:gridAfter w:val="1"/>
        <w:wAfter w:w="48" w:type="dxa"/>
      </w:trPr>
      <w:tc>
        <w:tcPr>
          <w:tcW w:w="2840" w:type="dxa"/>
          <w:gridSpan w:val="2"/>
          <w:tcBorders>
            <w:bottom w:val="single" w:sz="6" w:space="0" w:color="auto"/>
          </w:tcBorders>
        </w:tcPr>
        <w:p w14:paraId="6034159A" w14:textId="4D5A5100" w:rsidR="007354B0" w:rsidRDefault="00226BB7">
          <w:pPr>
            <w:pStyle w:val="Header"/>
            <w:rPr>
              <w:b/>
              <w:sz w:val="16"/>
              <w:szCs w:val="16"/>
            </w:rPr>
          </w:pPr>
          <w:r>
            <w:rPr>
              <w:b/>
              <w:noProof/>
              <w:sz w:val="16"/>
              <w:szCs w:val="16"/>
            </w:rPr>
            <w:drawing>
              <wp:inline distT="0" distB="0" distL="0" distR="0" wp14:anchorId="1610CC52" wp14:editId="1DBF422C">
                <wp:extent cx="485775" cy="167005"/>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92D97B3"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7521974C"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6615BFF" w14:textId="77777777">
      <w:tblPrEx>
        <w:tblCellMar>
          <w:left w:w="107" w:type="dxa"/>
          <w:right w:w="107" w:type="dxa"/>
        </w:tblCellMar>
      </w:tblPrEx>
      <w:tc>
        <w:tcPr>
          <w:tcW w:w="1814" w:type="dxa"/>
        </w:tcPr>
        <w:p w14:paraId="7FC255A7" w14:textId="77777777" w:rsidR="007354B0" w:rsidRDefault="007354B0">
          <w:pPr>
            <w:pStyle w:val="Fieldtitle"/>
            <w:spacing w:before="260"/>
            <w:rPr>
              <w:sz w:val="20"/>
            </w:rPr>
          </w:pPr>
          <w:r>
            <w:rPr>
              <w:sz w:val="20"/>
            </w:rPr>
            <w:t>Flow Reference:</w:t>
          </w:r>
        </w:p>
      </w:tc>
      <w:tc>
        <w:tcPr>
          <w:tcW w:w="2840" w:type="dxa"/>
          <w:gridSpan w:val="4"/>
        </w:tcPr>
        <w:p w14:paraId="5D5CDCB4" w14:textId="77777777" w:rsidR="007354B0" w:rsidRDefault="007354B0">
          <w:pPr>
            <w:pStyle w:val="Flowtitle"/>
            <w:spacing w:before="200"/>
            <w:rPr>
              <w:szCs w:val="28"/>
            </w:rPr>
          </w:pPr>
          <w:r>
            <w:rPr>
              <w:szCs w:val="28"/>
            </w:rPr>
            <w:t>D</w:t>
          </w:r>
          <w:r>
            <w:rPr>
              <w:noProof/>
              <w:szCs w:val="28"/>
            </w:rPr>
            <w:t>0246</w:t>
          </w:r>
        </w:p>
      </w:tc>
      <w:tc>
        <w:tcPr>
          <w:tcW w:w="3962" w:type="dxa"/>
          <w:gridSpan w:val="3"/>
        </w:tcPr>
        <w:p w14:paraId="4E8BDB1A" w14:textId="77777777" w:rsidR="007354B0" w:rsidRDefault="007354B0">
          <w:pPr>
            <w:pStyle w:val="Header"/>
            <w:spacing w:before="200"/>
            <w:jc w:val="right"/>
            <w:rPr>
              <w:sz w:val="20"/>
              <w:szCs w:val="20"/>
            </w:rPr>
          </w:pPr>
        </w:p>
      </w:tc>
    </w:tr>
    <w:tr w:rsidR="007354B0" w14:paraId="1AA6DE78" w14:textId="77777777">
      <w:tblPrEx>
        <w:tblCellMar>
          <w:left w:w="107" w:type="dxa"/>
          <w:right w:w="107" w:type="dxa"/>
        </w:tblCellMar>
      </w:tblPrEx>
      <w:trPr>
        <w:cantSplit/>
      </w:trPr>
      <w:tc>
        <w:tcPr>
          <w:tcW w:w="1814" w:type="dxa"/>
          <w:vAlign w:val="bottom"/>
        </w:tcPr>
        <w:p w14:paraId="40132086" w14:textId="77777777" w:rsidR="007354B0" w:rsidRDefault="007354B0">
          <w:pPr>
            <w:pStyle w:val="Fieldtitle"/>
            <w:rPr>
              <w:sz w:val="20"/>
            </w:rPr>
          </w:pPr>
          <w:r>
            <w:rPr>
              <w:sz w:val="20"/>
            </w:rPr>
            <w:t>Flow Version:</w:t>
          </w:r>
        </w:p>
      </w:tc>
      <w:tc>
        <w:tcPr>
          <w:tcW w:w="1270" w:type="dxa"/>
          <w:gridSpan w:val="2"/>
          <w:vAlign w:val="bottom"/>
        </w:tcPr>
        <w:p w14:paraId="38D39B2F" w14:textId="77777777" w:rsidR="007354B0" w:rsidRDefault="007354B0">
          <w:pPr>
            <w:pStyle w:val="Flowtitle"/>
            <w:rPr>
              <w:szCs w:val="28"/>
            </w:rPr>
          </w:pPr>
          <w:r>
            <w:rPr>
              <w:noProof/>
              <w:szCs w:val="28"/>
            </w:rPr>
            <w:t>001</w:t>
          </w:r>
        </w:p>
      </w:tc>
      <w:tc>
        <w:tcPr>
          <w:tcW w:w="1559" w:type="dxa"/>
          <w:vAlign w:val="bottom"/>
        </w:tcPr>
        <w:p w14:paraId="28F52022"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EDE8BD2" w14:textId="77777777" w:rsidR="007354B0" w:rsidRDefault="007354B0">
          <w:pPr>
            <w:pStyle w:val="Header"/>
            <w:rPr>
              <w:sz w:val="20"/>
              <w:szCs w:val="20"/>
            </w:rPr>
          </w:pPr>
        </w:p>
      </w:tc>
    </w:tr>
  </w:tbl>
  <w:p w14:paraId="0EB159A5" w14:textId="77777777" w:rsidR="007354B0" w:rsidRDefault="007354B0">
    <w:pPr>
      <w:pStyle w:val="Header"/>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66AF54F" w14:textId="77777777">
      <w:trPr>
        <w:gridAfter w:val="1"/>
        <w:wAfter w:w="48" w:type="dxa"/>
      </w:trPr>
      <w:tc>
        <w:tcPr>
          <w:tcW w:w="2840" w:type="dxa"/>
          <w:gridSpan w:val="2"/>
          <w:tcBorders>
            <w:bottom w:val="single" w:sz="6" w:space="0" w:color="auto"/>
          </w:tcBorders>
        </w:tcPr>
        <w:p w14:paraId="5ABD3669" w14:textId="59154439" w:rsidR="007354B0" w:rsidRDefault="00226BB7">
          <w:pPr>
            <w:pStyle w:val="Header"/>
            <w:rPr>
              <w:b/>
              <w:sz w:val="16"/>
              <w:szCs w:val="16"/>
            </w:rPr>
          </w:pPr>
          <w:r>
            <w:rPr>
              <w:b/>
              <w:noProof/>
              <w:sz w:val="16"/>
              <w:szCs w:val="16"/>
            </w:rPr>
            <w:drawing>
              <wp:inline distT="0" distB="0" distL="0" distR="0" wp14:anchorId="1D7B2914" wp14:editId="4027FCAD">
                <wp:extent cx="485775" cy="167005"/>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7DD4777"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F0B7A97"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0F55438" w14:textId="77777777">
      <w:tblPrEx>
        <w:tblCellMar>
          <w:left w:w="107" w:type="dxa"/>
          <w:right w:w="107" w:type="dxa"/>
        </w:tblCellMar>
      </w:tblPrEx>
      <w:tc>
        <w:tcPr>
          <w:tcW w:w="1814" w:type="dxa"/>
        </w:tcPr>
        <w:p w14:paraId="70519450" w14:textId="77777777" w:rsidR="007354B0" w:rsidRDefault="007354B0">
          <w:pPr>
            <w:pStyle w:val="Fieldtitle"/>
            <w:spacing w:before="260"/>
            <w:rPr>
              <w:sz w:val="20"/>
            </w:rPr>
          </w:pPr>
          <w:r>
            <w:rPr>
              <w:sz w:val="20"/>
            </w:rPr>
            <w:t>Flow Reference:</w:t>
          </w:r>
        </w:p>
      </w:tc>
      <w:tc>
        <w:tcPr>
          <w:tcW w:w="2840" w:type="dxa"/>
          <w:gridSpan w:val="4"/>
        </w:tcPr>
        <w:p w14:paraId="04B3BF3F" w14:textId="77777777" w:rsidR="007354B0" w:rsidRDefault="007354B0">
          <w:pPr>
            <w:pStyle w:val="Flowtitle"/>
            <w:spacing w:before="200"/>
            <w:rPr>
              <w:szCs w:val="28"/>
            </w:rPr>
          </w:pPr>
          <w:r>
            <w:rPr>
              <w:szCs w:val="28"/>
            </w:rPr>
            <w:t>D</w:t>
          </w:r>
          <w:r>
            <w:rPr>
              <w:noProof/>
              <w:szCs w:val="28"/>
            </w:rPr>
            <w:t>0247</w:t>
          </w:r>
        </w:p>
      </w:tc>
      <w:tc>
        <w:tcPr>
          <w:tcW w:w="3962" w:type="dxa"/>
          <w:gridSpan w:val="3"/>
        </w:tcPr>
        <w:p w14:paraId="7EBC82DD" w14:textId="77777777" w:rsidR="007354B0" w:rsidRDefault="007354B0">
          <w:pPr>
            <w:pStyle w:val="Header"/>
            <w:spacing w:before="200"/>
            <w:jc w:val="right"/>
            <w:rPr>
              <w:sz w:val="20"/>
              <w:szCs w:val="20"/>
            </w:rPr>
          </w:pPr>
        </w:p>
      </w:tc>
    </w:tr>
    <w:tr w:rsidR="007354B0" w14:paraId="3A7A4995" w14:textId="77777777">
      <w:tblPrEx>
        <w:tblCellMar>
          <w:left w:w="107" w:type="dxa"/>
          <w:right w:w="107" w:type="dxa"/>
        </w:tblCellMar>
      </w:tblPrEx>
      <w:trPr>
        <w:cantSplit/>
      </w:trPr>
      <w:tc>
        <w:tcPr>
          <w:tcW w:w="1814" w:type="dxa"/>
          <w:vAlign w:val="bottom"/>
        </w:tcPr>
        <w:p w14:paraId="7EACAC9A" w14:textId="77777777" w:rsidR="007354B0" w:rsidRDefault="007354B0">
          <w:pPr>
            <w:pStyle w:val="Fieldtitle"/>
            <w:rPr>
              <w:sz w:val="20"/>
            </w:rPr>
          </w:pPr>
          <w:r>
            <w:rPr>
              <w:sz w:val="20"/>
            </w:rPr>
            <w:t>Flow Version:</w:t>
          </w:r>
        </w:p>
      </w:tc>
      <w:tc>
        <w:tcPr>
          <w:tcW w:w="1270" w:type="dxa"/>
          <w:gridSpan w:val="2"/>
          <w:vAlign w:val="bottom"/>
        </w:tcPr>
        <w:p w14:paraId="41667BFE" w14:textId="77777777" w:rsidR="007354B0" w:rsidRDefault="007354B0">
          <w:pPr>
            <w:pStyle w:val="Flowtitle"/>
            <w:rPr>
              <w:szCs w:val="28"/>
            </w:rPr>
          </w:pPr>
          <w:r>
            <w:rPr>
              <w:noProof/>
              <w:szCs w:val="28"/>
            </w:rPr>
            <w:t>001</w:t>
          </w:r>
        </w:p>
      </w:tc>
      <w:tc>
        <w:tcPr>
          <w:tcW w:w="1559" w:type="dxa"/>
          <w:vAlign w:val="bottom"/>
        </w:tcPr>
        <w:p w14:paraId="13AF966B"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22A43DD" w14:textId="77777777" w:rsidR="007354B0" w:rsidRDefault="007354B0">
          <w:pPr>
            <w:pStyle w:val="Header"/>
            <w:rPr>
              <w:sz w:val="20"/>
              <w:szCs w:val="20"/>
            </w:rPr>
          </w:pPr>
        </w:p>
      </w:tc>
    </w:tr>
  </w:tbl>
  <w:p w14:paraId="006599DF" w14:textId="77777777" w:rsidR="007354B0" w:rsidRDefault="007354B0">
    <w:pPr>
      <w:pStyle w:val="Header"/>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4CB377D5" w14:textId="77777777">
      <w:trPr>
        <w:gridAfter w:val="1"/>
        <w:wAfter w:w="48" w:type="dxa"/>
      </w:trPr>
      <w:tc>
        <w:tcPr>
          <w:tcW w:w="2840" w:type="dxa"/>
          <w:gridSpan w:val="2"/>
          <w:tcBorders>
            <w:bottom w:val="single" w:sz="6" w:space="0" w:color="auto"/>
          </w:tcBorders>
        </w:tcPr>
        <w:p w14:paraId="2860C9E6" w14:textId="317A5995" w:rsidR="007354B0" w:rsidRDefault="00226BB7">
          <w:pPr>
            <w:pStyle w:val="Header"/>
            <w:rPr>
              <w:b/>
              <w:sz w:val="16"/>
              <w:szCs w:val="16"/>
            </w:rPr>
          </w:pPr>
          <w:r>
            <w:rPr>
              <w:b/>
              <w:noProof/>
              <w:sz w:val="16"/>
              <w:szCs w:val="16"/>
            </w:rPr>
            <w:drawing>
              <wp:inline distT="0" distB="0" distL="0" distR="0" wp14:anchorId="18E39C17" wp14:editId="59B936DB">
                <wp:extent cx="485775" cy="167005"/>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42E55F2"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0A3F324"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688072E" w14:textId="77777777">
      <w:tblPrEx>
        <w:tblCellMar>
          <w:left w:w="107" w:type="dxa"/>
          <w:right w:w="107" w:type="dxa"/>
        </w:tblCellMar>
      </w:tblPrEx>
      <w:tc>
        <w:tcPr>
          <w:tcW w:w="1814" w:type="dxa"/>
        </w:tcPr>
        <w:p w14:paraId="1C08F25C" w14:textId="77777777" w:rsidR="007354B0" w:rsidRDefault="007354B0">
          <w:pPr>
            <w:pStyle w:val="Fieldtitle"/>
            <w:spacing w:before="260"/>
            <w:rPr>
              <w:sz w:val="20"/>
            </w:rPr>
          </w:pPr>
          <w:r>
            <w:rPr>
              <w:sz w:val="20"/>
            </w:rPr>
            <w:t>Flow Reference:</w:t>
          </w:r>
        </w:p>
      </w:tc>
      <w:tc>
        <w:tcPr>
          <w:tcW w:w="2840" w:type="dxa"/>
          <w:gridSpan w:val="4"/>
        </w:tcPr>
        <w:p w14:paraId="1E466DF1" w14:textId="77777777" w:rsidR="007354B0" w:rsidRDefault="007354B0">
          <w:pPr>
            <w:pStyle w:val="Flowtitle"/>
            <w:spacing w:before="200"/>
            <w:rPr>
              <w:szCs w:val="28"/>
            </w:rPr>
          </w:pPr>
          <w:r>
            <w:rPr>
              <w:szCs w:val="28"/>
            </w:rPr>
            <w:t>D</w:t>
          </w:r>
          <w:r>
            <w:rPr>
              <w:noProof/>
              <w:szCs w:val="28"/>
            </w:rPr>
            <w:t>0248</w:t>
          </w:r>
        </w:p>
      </w:tc>
      <w:tc>
        <w:tcPr>
          <w:tcW w:w="3962" w:type="dxa"/>
          <w:gridSpan w:val="3"/>
        </w:tcPr>
        <w:p w14:paraId="0EF48B13" w14:textId="77777777" w:rsidR="007354B0" w:rsidRDefault="007354B0">
          <w:pPr>
            <w:pStyle w:val="Header"/>
            <w:spacing w:before="200"/>
            <w:jc w:val="right"/>
            <w:rPr>
              <w:sz w:val="20"/>
              <w:szCs w:val="20"/>
            </w:rPr>
          </w:pPr>
        </w:p>
      </w:tc>
    </w:tr>
    <w:tr w:rsidR="007354B0" w14:paraId="6839170B" w14:textId="77777777">
      <w:tblPrEx>
        <w:tblCellMar>
          <w:left w:w="107" w:type="dxa"/>
          <w:right w:w="107" w:type="dxa"/>
        </w:tblCellMar>
      </w:tblPrEx>
      <w:trPr>
        <w:cantSplit/>
      </w:trPr>
      <w:tc>
        <w:tcPr>
          <w:tcW w:w="1814" w:type="dxa"/>
          <w:vAlign w:val="bottom"/>
        </w:tcPr>
        <w:p w14:paraId="3B886127" w14:textId="77777777" w:rsidR="007354B0" w:rsidRDefault="007354B0">
          <w:pPr>
            <w:pStyle w:val="Fieldtitle"/>
            <w:rPr>
              <w:sz w:val="20"/>
            </w:rPr>
          </w:pPr>
          <w:r>
            <w:rPr>
              <w:sz w:val="20"/>
            </w:rPr>
            <w:t>Flow Version:</w:t>
          </w:r>
        </w:p>
      </w:tc>
      <w:tc>
        <w:tcPr>
          <w:tcW w:w="1270" w:type="dxa"/>
          <w:gridSpan w:val="2"/>
          <w:vAlign w:val="bottom"/>
        </w:tcPr>
        <w:p w14:paraId="7A03EF27" w14:textId="77777777" w:rsidR="007354B0" w:rsidRDefault="007354B0">
          <w:pPr>
            <w:pStyle w:val="Flowtitle"/>
            <w:rPr>
              <w:szCs w:val="28"/>
            </w:rPr>
          </w:pPr>
          <w:r>
            <w:rPr>
              <w:noProof/>
              <w:szCs w:val="28"/>
            </w:rPr>
            <w:t>001</w:t>
          </w:r>
        </w:p>
      </w:tc>
      <w:tc>
        <w:tcPr>
          <w:tcW w:w="1559" w:type="dxa"/>
          <w:vAlign w:val="bottom"/>
        </w:tcPr>
        <w:p w14:paraId="03FAB125"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36A833A" w14:textId="77777777" w:rsidR="007354B0" w:rsidRDefault="007354B0">
          <w:pPr>
            <w:pStyle w:val="Header"/>
            <w:rPr>
              <w:sz w:val="20"/>
              <w:szCs w:val="20"/>
            </w:rPr>
          </w:pPr>
        </w:p>
      </w:tc>
    </w:tr>
  </w:tbl>
  <w:p w14:paraId="7135EC11" w14:textId="77777777" w:rsidR="007354B0" w:rsidRDefault="007354B0">
    <w:pPr>
      <w:pStyle w:val="Header"/>
    </w:pP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67AFAB1" w14:textId="77777777">
      <w:trPr>
        <w:gridAfter w:val="1"/>
        <w:wAfter w:w="48" w:type="dxa"/>
      </w:trPr>
      <w:tc>
        <w:tcPr>
          <w:tcW w:w="2840" w:type="dxa"/>
          <w:gridSpan w:val="2"/>
          <w:tcBorders>
            <w:bottom w:val="single" w:sz="6" w:space="0" w:color="auto"/>
          </w:tcBorders>
        </w:tcPr>
        <w:p w14:paraId="6B61110E" w14:textId="2AEB2903" w:rsidR="007354B0" w:rsidRDefault="00226BB7">
          <w:pPr>
            <w:pStyle w:val="Header"/>
            <w:rPr>
              <w:b/>
              <w:sz w:val="16"/>
              <w:szCs w:val="16"/>
            </w:rPr>
          </w:pPr>
          <w:r>
            <w:rPr>
              <w:b/>
              <w:noProof/>
              <w:sz w:val="16"/>
              <w:szCs w:val="16"/>
            </w:rPr>
            <w:drawing>
              <wp:inline distT="0" distB="0" distL="0" distR="0" wp14:anchorId="6EE7DE31" wp14:editId="00B49600">
                <wp:extent cx="485775" cy="167005"/>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5D8373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2CB90B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101AC3D" w14:textId="77777777">
      <w:tblPrEx>
        <w:tblCellMar>
          <w:left w:w="107" w:type="dxa"/>
          <w:right w:w="107" w:type="dxa"/>
        </w:tblCellMar>
      </w:tblPrEx>
      <w:tc>
        <w:tcPr>
          <w:tcW w:w="1814" w:type="dxa"/>
        </w:tcPr>
        <w:p w14:paraId="16F04613" w14:textId="77777777" w:rsidR="007354B0" w:rsidRDefault="007354B0">
          <w:pPr>
            <w:pStyle w:val="Fieldtitle"/>
            <w:spacing w:before="260"/>
            <w:rPr>
              <w:sz w:val="20"/>
            </w:rPr>
          </w:pPr>
          <w:r>
            <w:rPr>
              <w:sz w:val="20"/>
            </w:rPr>
            <w:t>Flow Reference:</w:t>
          </w:r>
        </w:p>
      </w:tc>
      <w:tc>
        <w:tcPr>
          <w:tcW w:w="2840" w:type="dxa"/>
          <w:gridSpan w:val="4"/>
        </w:tcPr>
        <w:p w14:paraId="1ABCFE5A" w14:textId="77777777" w:rsidR="007354B0" w:rsidRDefault="007354B0">
          <w:pPr>
            <w:pStyle w:val="Flowtitle"/>
            <w:spacing w:before="200"/>
            <w:rPr>
              <w:szCs w:val="28"/>
            </w:rPr>
          </w:pPr>
          <w:r>
            <w:rPr>
              <w:szCs w:val="28"/>
            </w:rPr>
            <w:t>D</w:t>
          </w:r>
          <w:r>
            <w:rPr>
              <w:noProof/>
              <w:szCs w:val="28"/>
            </w:rPr>
            <w:t>0249</w:t>
          </w:r>
        </w:p>
      </w:tc>
      <w:tc>
        <w:tcPr>
          <w:tcW w:w="3962" w:type="dxa"/>
          <w:gridSpan w:val="3"/>
        </w:tcPr>
        <w:p w14:paraId="5F76860E" w14:textId="77777777" w:rsidR="007354B0" w:rsidRDefault="007354B0">
          <w:pPr>
            <w:pStyle w:val="Header"/>
            <w:spacing w:before="200"/>
            <w:jc w:val="right"/>
            <w:rPr>
              <w:sz w:val="20"/>
              <w:szCs w:val="20"/>
            </w:rPr>
          </w:pPr>
        </w:p>
      </w:tc>
    </w:tr>
    <w:tr w:rsidR="007354B0" w14:paraId="20765329" w14:textId="77777777">
      <w:tblPrEx>
        <w:tblCellMar>
          <w:left w:w="107" w:type="dxa"/>
          <w:right w:w="107" w:type="dxa"/>
        </w:tblCellMar>
      </w:tblPrEx>
      <w:trPr>
        <w:cantSplit/>
      </w:trPr>
      <w:tc>
        <w:tcPr>
          <w:tcW w:w="1814" w:type="dxa"/>
          <w:vAlign w:val="bottom"/>
        </w:tcPr>
        <w:p w14:paraId="1839823E" w14:textId="77777777" w:rsidR="007354B0" w:rsidRDefault="007354B0">
          <w:pPr>
            <w:pStyle w:val="Fieldtitle"/>
            <w:rPr>
              <w:sz w:val="20"/>
            </w:rPr>
          </w:pPr>
          <w:r>
            <w:rPr>
              <w:sz w:val="20"/>
            </w:rPr>
            <w:t>Flow Version:</w:t>
          </w:r>
        </w:p>
      </w:tc>
      <w:tc>
        <w:tcPr>
          <w:tcW w:w="1270" w:type="dxa"/>
          <w:gridSpan w:val="2"/>
          <w:vAlign w:val="bottom"/>
        </w:tcPr>
        <w:p w14:paraId="71465571" w14:textId="77777777" w:rsidR="007354B0" w:rsidRDefault="007354B0">
          <w:pPr>
            <w:pStyle w:val="Flowtitle"/>
            <w:rPr>
              <w:szCs w:val="28"/>
            </w:rPr>
          </w:pPr>
          <w:r>
            <w:rPr>
              <w:noProof/>
              <w:szCs w:val="28"/>
            </w:rPr>
            <w:t>001</w:t>
          </w:r>
        </w:p>
      </w:tc>
      <w:tc>
        <w:tcPr>
          <w:tcW w:w="1559" w:type="dxa"/>
          <w:vAlign w:val="bottom"/>
        </w:tcPr>
        <w:p w14:paraId="3248D6D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F6713FB" w14:textId="77777777" w:rsidR="007354B0" w:rsidRDefault="007354B0">
          <w:pPr>
            <w:pStyle w:val="Header"/>
            <w:rPr>
              <w:sz w:val="20"/>
              <w:szCs w:val="20"/>
            </w:rPr>
          </w:pPr>
        </w:p>
      </w:tc>
    </w:tr>
  </w:tbl>
  <w:p w14:paraId="7661109A" w14:textId="77777777" w:rsidR="007354B0" w:rsidRDefault="007354B0">
    <w:pPr>
      <w:pStyle w:val="Header"/>
    </w:pP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1898FA0" w14:textId="77777777">
      <w:trPr>
        <w:gridAfter w:val="1"/>
        <w:wAfter w:w="48" w:type="dxa"/>
      </w:trPr>
      <w:tc>
        <w:tcPr>
          <w:tcW w:w="2840" w:type="dxa"/>
          <w:gridSpan w:val="2"/>
          <w:tcBorders>
            <w:bottom w:val="single" w:sz="6" w:space="0" w:color="auto"/>
          </w:tcBorders>
        </w:tcPr>
        <w:p w14:paraId="6503DC9D" w14:textId="0F0528F8" w:rsidR="007354B0" w:rsidRDefault="00226BB7">
          <w:pPr>
            <w:pStyle w:val="Header"/>
            <w:rPr>
              <w:b/>
              <w:sz w:val="16"/>
              <w:szCs w:val="16"/>
            </w:rPr>
          </w:pPr>
          <w:r>
            <w:rPr>
              <w:b/>
              <w:noProof/>
              <w:sz w:val="16"/>
              <w:szCs w:val="16"/>
            </w:rPr>
            <w:drawing>
              <wp:inline distT="0" distB="0" distL="0" distR="0" wp14:anchorId="5043F4B6" wp14:editId="12E5A55A">
                <wp:extent cx="485775" cy="167005"/>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60336D2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FEFE74F"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79B0CB1" w14:textId="77777777">
      <w:tblPrEx>
        <w:tblCellMar>
          <w:left w:w="107" w:type="dxa"/>
          <w:right w:w="107" w:type="dxa"/>
        </w:tblCellMar>
      </w:tblPrEx>
      <w:tc>
        <w:tcPr>
          <w:tcW w:w="1814" w:type="dxa"/>
        </w:tcPr>
        <w:p w14:paraId="3557C35E" w14:textId="77777777" w:rsidR="007354B0" w:rsidRDefault="007354B0">
          <w:pPr>
            <w:pStyle w:val="Fieldtitle"/>
            <w:spacing w:before="260"/>
            <w:rPr>
              <w:sz w:val="20"/>
            </w:rPr>
          </w:pPr>
          <w:r>
            <w:rPr>
              <w:sz w:val="20"/>
            </w:rPr>
            <w:t>Flow Reference:</w:t>
          </w:r>
        </w:p>
      </w:tc>
      <w:tc>
        <w:tcPr>
          <w:tcW w:w="2840" w:type="dxa"/>
          <w:gridSpan w:val="4"/>
        </w:tcPr>
        <w:p w14:paraId="02EEC99D" w14:textId="77777777" w:rsidR="007354B0" w:rsidRDefault="007354B0">
          <w:pPr>
            <w:pStyle w:val="Flowtitle"/>
            <w:spacing w:before="200"/>
            <w:rPr>
              <w:szCs w:val="28"/>
            </w:rPr>
          </w:pPr>
          <w:r>
            <w:rPr>
              <w:szCs w:val="28"/>
            </w:rPr>
            <w:t>D</w:t>
          </w:r>
          <w:r>
            <w:rPr>
              <w:noProof/>
              <w:szCs w:val="28"/>
            </w:rPr>
            <w:t>0250</w:t>
          </w:r>
        </w:p>
      </w:tc>
      <w:tc>
        <w:tcPr>
          <w:tcW w:w="3962" w:type="dxa"/>
          <w:gridSpan w:val="3"/>
        </w:tcPr>
        <w:p w14:paraId="1DB9450F" w14:textId="77777777" w:rsidR="007354B0" w:rsidRDefault="007354B0">
          <w:pPr>
            <w:pStyle w:val="Header"/>
            <w:spacing w:before="200"/>
            <w:jc w:val="right"/>
            <w:rPr>
              <w:sz w:val="20"/>
              <w:szCs w:val="20"/>
            </w:rPr>
          </w:pPr>
        </w:p>
      </w:tc>
    </w:tr>
    <w:tr w:rsidR="007354B0" w14:paraId="00757DC1" w14:textId="77777777">
      <w:tblPrEx>
        <w:tblCellMar>
          <w:left w:w="107" w:type="dxa"/>
          <w:right w:w="107" w:type="dxa"/>
        </w:tblCellMar>
      </w:tblPrEx>
      <w:trPr>
        <w:cantSplit/>
      </w:trPr>
      <w:tc>
        <w:tcPr>
          <w:tcW w:w="1814" w:type="dxa"/>
          <w:vAlign w:val="bottom"/>
        </w:tcPr>
        <w:p w14:paraId="4242D4A4" w14:textId="77777777" w:rsidR="007354B0" w:rsidRDefault="007354B0">
          <w:pPr>
            <w:pStyle w:val="Fieldtitle"/>
            <w:rPr>
              <w:sz w:val="20"/>
            </w:rPr>
          </w:pPr>
          <w:r>
            <w:rPr>
              <w:sz w:val="20"/>
            </w:rPr>
            <w:t>Flow Version:</w:t>
          </w:r>
        </w:p>
      </w:tc>
      <w:tc>
        <w:tcPr>
          <w:tcW w:w="1270" w:type="dxa"/>
          <w:gridSpan w:val="2"/>
          <w:vAlign w:val="bottom"/>
        </w:tcPr>
        <w:p w14:paraId="18E47877" w14:textId="77777777" w:rsidR="007354B0" w:rsidRDefault="007354B0">
          <w:pPr>
            <w:pStyle w:val="Flowtitle"/>
            <w:rPr>
              <w:szCs w:val="28"/>
            </w:rPr>
          </w:pPr>
          <w:r>
            <w:rPr>
              <w:noProof/>
              <w:szCs w:val="28"/>
            </w:rPr>
            <w:t>001</w:t>
          </w:r>
        </w:p>
      </w:tc>
      <w:tc>
        <w:tcPr>
          <w:tcW w:w="1559" w:type="dxa"/>
          <w:vAlign w:val="bottom"/>
        </w:tcPr>
        <w:p w14:paraId="0FEE1B64"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C9D7A9C" w14:textId="77777777" w:rsidR="007354B0" w:rsidRDefault="007354B0">
          <w:pPr>
            <w:pStyle w:val="Header"/>
            <w:rPr>
              <w:sz w:val="20"/>
              <w:szCs w:val="20"/>
            </w:rPr>
          </w:pPr>
        </w:p>
      </w:tc>
    </w:tr>
  </w:tbl>
  <w:p w14:paraId="366608BD" w14:textId="77777777" w:rsidR="007354B0" w:rsidRDefault="007354B0">
    <w:pPr>
      <w:pStyle w:val="Header"/>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96A2D8C" w14:textId="77777777">
      <w:trPr>
        <w:gridAfter w:val="1"/>
        <w:wAfter w:w="48" w:type="dxa"/>
      </w:trPr>
      <w:tc>
        <w:tcPr>
          <w:tcW w:w="2840" w:type="dxa"/>
          <w:gridSpan w:val="2"/>
          <w:tcBorders>
            <w:bottom w:val="single" w:sz="6" w:space="0" w:color="auto"/>
          </w:tcBorders>
        </w:tcPr>
        <w:p w14:paraId="4115369E" w14:textId="28E3B7AD" w:rsidR="007354B0" w:rsidRDefault="00226BB7">
          <w:pPr>
            <w:pStyle w:val="Header"/>
            <w:rPr>
              <w:b/>
              <w:sz w:val="16"/>
              <w:szCs w:val="16"/>
            </w:rPr>
          </w:pPr>
          <w:r>
            <w:rPr>
              <w:b/>
              <w:noProof/>
              <w:sz w:val="16"/>
              <w:szCs w:val="16"/>
            </w:rPr>
            <w:drawing>
              <wp:inline distT="0" distB="0" distL="0" distR="0" wp14:anchorId="5A0FCE25" wp14:editId="553D39EA">
                <wp:extent cx="485775" cy="167005"/>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65DD2097"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F382ED9"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5A401D3" w14:textId="77777777">
      <w:tblPrEx>
        <w:tblCellMar>
          <w:left w:w="107" w:type="dxa"/>
          <w:right w:w="107" w:type="dxa"/>
        </w:tblCellMar>
      </w:tblPrEx>
      <w:tc>
        <w:tcPr>
          <w:tcW w:w="1814" w:type="dxa"/>
        </w:tcPr>
        <w:p w14:paraId="5962314B" w14:textId="77777777" w:rsidR="007354B0" w:rsidRDefault="007354B0">
          <w:pPr>
            <w:pStyle w:val="Fieldtitle"/>
            <w:spacing w:before="260"/>
            <w:rPr>
              <w:sz w:val="20"/>
            </w:rPr>
          </w:pPr>
          <w:r>
            <w:rPr>
              <w:sz w:val="20"/>
            </w:rPr>
            <w:t>Flow Reference:</w:t>
          </w:r>
        </w:p>
      </w:tc>
      <w:tc>
        <w:tcPr>
          <w:tcW w:w="2840" w:type="dxa"/>
          <w:gridSpan w:val="4"/>
        </w:tcPr>
        <w:p w14:paraId="2709F77E" w14:textId="77777777" w:rsidR="007354B0" w:rsidRDefault="007354B0">
          <w:pPr>
            <w:pStyle w:val="Flowtitle"/>
            <w:spacing w:before="200"/>
            <w:rPr>
              <w:szCs w:val="28"/>
            </w:rPr>
          </w:pPr>
          <w:r>
            <w:rPr>
              <w:szCs w:val="28"/>
            </w:rPr>
            <w:t>D</w:t>
          </w:r>
          <w:r>
            <w:rPr>
              <w:noProof/>
              <w:szCs w:val="28"/>
            </w:rPr>
            <w:t>0251</w:t>
          </w:r>
        </w:p>
      </w:tc>
      <w:tc>
        <w:tcPr>
          <w:tcW w:w="3962" w:type="dxa"/>
          <w:gridSpan w:val="3"/>
        </w:tcPr>
        <w:p w14:paraId="4468702B" w14:textId="77777777" w:rsidR="007354B0" w:rsidRDefault="007354B0">
          <w:pPr>
            <w:pStyle w:val="Header"/>
            <w:spacing w:before="200"/>
            <w:jc w:val="right"/>
            <w:rPr>
              <w:sz w:val="20"/>
              <w:szCs w:val="20"/>
            </w:rPr>
          </w:pPr>
        </w:p>
      </w:tc>
    </w:tr>
    <w:tr w:rsidR="007354B0" w14:paraId="204AF080" w14:textId="77777777">
      <w:tblPrEx>
        <w:tblCellMar>
          <w:left w:w="107" w:type="dxa"/>
          <w:right w:w="107" w:type="dxa"/>
        </w:tblCellMar>
      </w:tblPrEx>
      <w:trPr>
        <w:cantSplit/>
      </w:trPr>
      <w:tc>
        <w:tcPr>
          <w:tcW w:w="1814" w:type="dxa"/>
          <w:vAlign w:val="bottom"/>
        </w:tcPr>
        <w:p w14:paraId="2FE7048C" w14:textId="77777777" w:rsidR="007354B0" w:rsidRDefault="007354B0">
          <w:pPr>
            <w:pStyle w:val="Fieldtitle"/>
            <w:rPr>
              <w:sz w:val="20"/>
            </w:rPr>
          </w:pPr>
          <w:r>
            <w:rPr>
              <w:sz w:val="20"/>
            </w:rPr>
            <w:t>Flow Version:</w:t>
          </w:r>
        </w:p>
      </w:tc>
      <w:tc>
        <w:tcPr>
          <w:tcW w:w="1270" w:type="dxa"/>
          <w:gridSpan w:val="2"/>
          <w:vAlign w:val="bottom"/>
        </w:tcPr>
        <w:p w14:paraId="4CA6434E" w14:textId="77777777" w:rsidR="007354B0" w:rsidRDefault="007354B0">
          <w:pPr>
            <w:pStyle w:val="Flowtitle"/>
            <w:rPr>
              <w:szCs w:val="28"/>
            </w:rPr>
          </w:pPr>
          <w:r>
            <w:rPr>
              <w:noProof/>
              <w:szCs w:val="28"/>
            </w:rPr>
            <w:t>001</w:t>
          </w:r>
        </w:p>
      </w:tc>
      <w:tc>
        <w:tcPr>
          <w:tcW w:w="1559" w:type="dxa"/>
          <w:vAlign w:val="bottom"/>
        </w:tcPr>
        <w:p w14:paraId="2170D603"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0CF004B" w14:textId="77777777" w:rsidR="007354B0" w:rsidRDefault="007354B0">
          <w:pPr>
            <w:pStyle w:val="Header"/>
            <w:rPr>
              <w:sz w:val="20"/>
              <w:szCs w:val="20"/>
            </w:rPr>
          </w:pPr>
        </w:p>
      </w:tc>
    </w:tr>
  </w:tbl>
  <w:p w14:paraId="75F91B44" w14:textId="77777777" w:rsidR="007354B0" w:rsidRDefault="007354B0">
    <w:pPr>
      <w:pStyle w:val="Header"/>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49728294" w14:textId="77777777">
      <w:trPr>
        <w:gridAfter w:val="1"/>
        <w:wAfter w:w="48" w:type="dxa"/>
      </w:trPr>
      <w:tc>
        <w:tcPr>
          <w:tcW w:w="2840" w:type="dxa"/>
          <w:gridSpan w:val="2"/>
          <w:tcBorders>
            <w:bottom w:val="single" w:sz="6" w:space="0" w:color="auto"/>
          </w:tcBorders>
        </w:tcPr>
        <w:p w14:paraId="4FE36E06" w14:textId="1CB07B8F" w:rsidR="007354B0" w:rsidRDefault="00226BB7">
          <w:pPr>
            <w:pStyle w:val="Header"/>
            <w:rPr>
              <w:b/>
              <w:sz w:val="16"/>
              <w:szCs w:val="16"/>
            </w:rPr>
          </w:pPr>
          <w:r>
            <w:rPr>
              <w:b/>
              <w:noProof/>
              <w:sz w:val="16"/>
              <w:szCs w:val="16"/>
            </w:rPr>
            <w:drawing>
              <wp:inline distT="0" distB="0" distL="0" distR="0" wp14:anchorId="2B644E17" wp14:editId="001ABC25">
                <wp:extent cx="485775" cy="167005"/>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6300B15F"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CA17782"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85B5529" w14:textId="77777777">
      <w:tblPrEx>
        <w:tblCellMar>
          <w:left w:w="107" w:type="dxa"/>
          <w:right w:w="107" w:type="dxa"/>
        </w:tblCellMar>
      </w:tblPrEx>
      <w:tc>
        <w:tcPr>
          <w:tcW w:w="1814" w:type="dxa"/>
        </w:tcPr>
        <w:p w14:paraId="49084520" w14:textId="77777777" w:rsidR="007354B0" w:rsidRDefault="007354B0">
          <w:pPr>
            <w:pStyle w:val="Fieldtitle"/>
            <w:spacing w:before="260"/>
            <w:rPr>
              <w:sz w:val="20"/>
            </w:rPr>
          </w:pPr>
          <w:r>
            <w:rPr>
              <w:sz w:val="20"/>
            </w:rPr>
            <w:t>Flow Reference:</w:t>
          </w:r>
        </w:p>
      </w:tc>
      <w:tc>
        <w:tcPr>
          <w:tcW w:w="2840" w:type="dxa"/>
          <w:gridSpan w:val="4"/>
        </w:tcPr>
        <w:p w14:paraId="5D50C2E7" w14:textId="77777777" w:rsidR="007354B0" w:rsidRDefault="007354B0">
          <w:pPr>
            <w:pStyle w:val="Flowtitle"/>
            <w:spacing w:before="200"/>
            <w:rPr>
              <w:szCs w:val="28"/>
            </w:rPr>
          </w:pPr>
          <w:r>
            <w:rPr>
              <w:szCs w:val="28"/>
            </w:rPr>
            <w:t>D</w:t>
          </w:r>
          <w:r>
            <w:rPr>
              <w:noProof/>
              <w:szCs w:val="28"/>
            </w:rPr>
            <w:t>0252</w:t>
          </w:r>
        </w:p>
      </w:tc>
      <w:tc>
        <w:tcPr>
          <w:tcW w:w="3962" w:type="dxa"/>
          <w:gridSpan w:val="3"/>
        </w:tcPr>
        <w:p w14:paraId="7E51EF6E" w14:textId="77777777" w:rsidR="007354B0" w:rsidRDefault="007354B0">
          <w:pPr>
            <w:pStyle w:val="Header"/>
            <w:spacing w:before="200"/>
            <w:jc w:val="right"/>
            <w:rPr>
              <w:sz w:val="20"/>
              <w:szCs w:val="20"/>
            </w:rPr>
          </w:pPr>
        </w:p>
      </w:tc>
    </w:tr>
    <w:tr w:rsidR="007354B0" w14:paraId="6728D6C5" w14:textId="77777777">
      <w:tblPrEx>
        <w:tblCellMar>
          <w:left w:w="107" w:type="dxa"/>
          <w:right w:w="107" w:type="dxa"/>
        </w:tblCellMar>
      </w:tblPrEx>
      <w:trPr>
        <w:cantSplit/>
      </w:trPr>
      <w:tc>
        <w:tcPr>
          <w:tcW w:w="1814" w:type="dxa"/>
          <w:vAlign w:val="bottom"/>
        </w:tcPr>
        <w:p w14:paraId="52DEC5A8" w14:textId="77777777" w:rsidR="007354B0" w:rsidRDefault="007354B0">
          <w:pPr>
            <w:pStyle w:val="Fieldtitle"/>
            <w:rPr>
              <w:sz w:val="20"/>
            </w:rPr>
          </w:pPr>
          <w:r>
            <w:rPr>
              <w:sz w:val="20"/>
            </w:rPr>
            <w:t>Flow Version:</w:t>
          </w:r>
        </w:p>
      </w:tc>
      <w:tc>
        <w:tcPr>
          <w:tcW w:w="1270" w:type="dxa"/>
          <w:gridSpan w:val="2"/>
          <w:vAlign w:val="bottom"/>
        </w:tcPr>
        <w:p w14:paraId="4751ADF9" w14:textId="77777777" w:rsidR="007354B0" w:rsidRDefault="007354B0">
          <w:pPr>
            <w:pStyle w:val="Flowtitle"/>
            <w:rPr>
              <w:szCs w:val="28"/>
            </w:rPr>
          </w:pPr>
          <w:r>
            <w:rPr>
              <w:noProof/>
              <w:szCs w:val="28"/>
            </w:rPr>
            <w:t>001</w:t>
          </w:r>
        </w:p>
      </w:tc>
      <w:tc>
        <w:tcPr>
          <w:tcW w:w="1559" w:type="dxa"/>
          <w:vAlign w:val="bottom"/>
        </w:tcPr>
        <w:p w14:paraId="238C118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F8973B5" w14:textId="77777777" w:rsidR="007354B0" w:rsidRDefault="007354B0">
          <w:pPr>
            <w:pStyle w:val="Header"/>
            <w:rPr>
              <w:sz w:val="20"/>
              <w:szCs w:val="20"/>
            </w:rPr>
          </w:pPr>
        </w:p>
      </w:tc>
    </w:tr>
  </w:tbl>
  <w:p w14:paraId="24C4329D" w14:textId="77777777" w:rsidR="007354B0" w:rsidRDefault="007354B0">
    <w:pPr>
      <w:pStyle w:val="Header"/>
    </w:pP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D8BA7A1" w14:textId="77777777">
      <w:trPr>
        <w:gridAfter w:val="1"/>
        <w:wAfter w:w="48" w:type="dxa"/>
      </w:trPr>
      <w:tc>
        <w:tcPr>
          <w:tcW w:w="2840" w:type="dxa"/>
          <w:gridSpan w:val="2"/>
          <w:tcBorders>
            <w:bottom w:val="single" w:sz="6" w:space="0" w:color="auto"/>
          </w:tcBorders>
        </w:tcPr>
        <w:p w14:paraId="47C2D7D4" w14:textId="041714B3" w:rsidR="007354B0" w:rsidRDefault="00226BB7">
          <w:pPr>
            <w:pStyle w:val="Header"/>
            <w:rPr>
              <w:b/>
              <w:sz w:val="16"/>
              <w:szCs w:val="16"/>
            </w:rPr>
          </w:pPr>
          <w:r>
            <w:rPr>
              <w:b/>
              <w:noProof/>
              <w:sz w:val="16"/>
              <w:szCs w:val="16"/>
            </w:rPr>
            <w:drawing>
              <wp:inline distT="0" distB="0" distL="0" distR="0" wp14:anchorId="42148A5E" wp14:editId="782A2695">
                <wp:extent cx="485775" cy="167005"/>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8DEC446"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51C6641"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7A07419" w14:textId="77777777">
      <w:tblPrEx>
        <w:tblCellMar>
          <w:left w:w="107" w:type="dxa"/>
          <w:right w:w="107" w:type="dxa"/>
        </w:tblCellMar>
      </w:tblPrEx>
      <w:tc>
        <w:tcPr>
          <w:tcW w:w="1814" w:type="dxa"/>
        </w:tcPr>
        <w:p w14:paraId="11AA8111" w14:textId="77777777" w:rsidR="007354B0" w:rsidRDefault="007354B0">
          <w:pPr>
            <w:pStyle w:val="Fieldtitle"/>
            <w:spacing w:before="260"/>
            <w:rPr>
              <w:sz w:val="20"/>
            </w:rPr>
          </w:pPr>
          <w:r>
            <w:rPr>
              <w:sz w:val="20"/>
            </w:rPr>
            <w:t>Flow Reference:</w:t>
          </w:r>
        </w:p>
      </w:tc>
      <w:tc>
        <w:tcPr>
          <w:tcW w:w="2840" w:type="dxa"/>
          <w:gridSpan w:val="4"/>
        </w:tcPr>
        <w:p w14:paraId="552617C8" w14:textId="77777777" w:rsidR="007354B0" w:rsidRDefault="007354B0">
          <w:pPr>
            <w:pStyle w:val="Flowtitle"/>
            <w:spacing w:before="200"/>
            <w:rPr>
              <w:szCs w:val="28"/>
            </w:rPr>
          </w:pPr>
          <w:r>
            <w:rPr>
              <w:szCs w:val="28"/>
            </w:rPr>
            <w:t>D</w:t>
          </w:r>
          <w:r>
            <w:rPr>
              <w:noProof/>
              <w:szCs w:val="28"/>
            </w:rPr>
            <w:t>0253</w:t>
          </w:r>
        </w:p>
      </w:tc>
      <w:tc>
        <w:tcPr>
          <w:tcW w:w="3962" w:type="dxa"/>
          <w:gridSpan w:val="3"/>
        </w:tcPr>
        <w:p w14:paraId="316B2CBF" w14:textId="77777777" w:rsidR="007354B0" w:rsidRDefault="007354B0">
          <w:pPr>
            <w:pStyle w:val="Header"/>
            <w:spacing w:before="200"/>
            <w:jc w:val="right"/>
            <w:rPr>
              <w:sz w:val="20"/>
              <w:szCs w:val="20"/>
            </w:rPr>
          </w:pPr>
        </w:p>
      </w:tc>
    </w:tr>
    <w:tr w:rsidR="007354B0" w14:paraId="1FB9784F" w14:textId="77777777">
      <w:tblPrEx>
        <w:tblCellMar>
          <w:left w:w="107" w:type="dxa"/>
          <w:right w:w="107" w:type="dxa"/>
        </w:tblCellMar>
      </w:tblPrEx>
      <w:trPr>
        <w:cantSplit/>
      </w:trPr>
      <w:tc>
        <w:tcPr>
          <w:tcW w:w="1814" w:type="dxa"/>
          <w:vAlign w:val="bottom"/>
        </w:tcPr>
        <w:p w14:paraId="6192E5AE" w14:textId="77777777" w:rsidR="007354B0" w:rsidRDefault="007354B0">
          <w:pPr>
            <w:pStyle w:val="Fieldtitle"/>
            <w:rPr>
              <w:sz w:val="20"/>
            </w:rPr>
          </w:pPr>
          <w:r>
            <w:rPr>
              <w:sz w:val="20"/>
            </w:rPr>
            <w:t>Flow Version:</w:t>
          </w:r>
        </w:p>
      </w:tc>
      <w:tc>
        <w:tcPr>
          <w:tcW w:w="1270" w:type="dxa"/>
          <w:gridSpan w:val="2"/>
          <w:vAlign w:val="bottom"/>
        </w:tcPr>
        <w:p w14:paraId="5B823520" w14:textId="77777777" w:rsidR="007354B0" w:rsidRDefault="007354B0">
          <w:pPr>
            <w:pStyle w:val="Flowtitle"/>
            <w:rPr>
              <w:szCs w:val="28"/>
            </w:rPr>
          </w:pPr>
          <w:r>
            <w:rPr>
              <w:noProof/>
              <w:szCs w:val="28"/>
            </w:rPr>
            <w:t>001</w:t>
          </w:r>
        </w:p>
      </w:tc>
      <w:tc>
        <w:tcPr>
          <w:tcW w:w="1559" w:type="dxa"/>
          <w:vAlign w:val="bottom"/>
        </w:tcPr>
        <w:p w14:paraId="2D3D0290"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8982468" w14:textId="77777777" w:rsidR="007354B0" w:rsidRDefault="007354B0">
          <w:pPr>
            <w:pStyle w:val="Header"/>
            <w:rPr>
              <w:sz w:val="20"/>
              <w:szCs w:val="20"/>
            </w:rPr>
          </w:pPr>
        </w:p>
      </w:tc>
    </w:tr>
  </w:tbl>
  <w:p w14:paraId="29492FF7" w14:textId="77777777" w:rsidR="007354B0" w:rsidRDefault="007354B0">
    <w:pPr>
      <w:pStyle w:val="Header"/>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B5AA307" w14:textId="77777777">
      <w:trPr>
        <w:gridAfter w:val="1"/>
        <w:wAfter w:w="48" w:type="dxa"/>
      </w:trPr>
      <w:tc>
        <w:tcPr>
          <w:tcW w:w="2840" w:type="dxa"/>
          <w:gridSpan w:val="2"/>
          <w:tcBorders>
            <w:bottom w:val="single" w:sz="6" w:space="0" w:color="auto"/>
          </w:tcBorders>
        </w:tcPr>
        <w:p w14:paraId="39AFA86F" w14:textId="2967AA6D" w:rsidR="007354B0" w:rsidRDefault="00226BB7">
          <w:pPr>
            <w:pStyle w:val="Header"/>
            <w:rPr>
              <w:b/>
              <w:sz w:val="16"/>
              <w:szCs w:val="16"/>
            </w:rPr>
          </w:pPr>
          <w:r>
            <w:rPr>
              <w:b/>
              <w:noProof/>
              <w:sz w:val="16"/>
              <w:szCs w:val="16"/>
            </w:rPr>
            <w:drawing>
              <wp:inline distT="0" distB="0" distL="0" distR="0" wp14:anchorId="290D12F7" wp14:editId="7CCB96DD">
                <wp:extent cx="485775" cy="167005"/>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2DD7448"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4C2AC59"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379EF9A" w14:textId="77777777">
      <w:tblPrEx>
        <w:tblCellMar>
          <w:left w:w="107" w:type="dxa"/>
          <w:right w:w="107" w:type="dxa"/>
        </w:tblCellMar>
      </w:tblPrEx>
      <w:tc>
        <w:tcPr>
          <w:tcW w:w="1814" w:type="dxa"/>
        </w:tcPr>
        <w:p w14:paraId="3F2D356F" w14:textId="77777777" w:rsidR="007354B0" w:rsidRDefault="007354B0">
          <w:pPr>
            <w:pStyle w:val="Fieldtitle"/>
            <w:spacing w:before="260"/>
            <w:rPr>
              <w:sz w:val="20"/>
            </w:rPr>
          </w:pPr>
          <w:r>
            <w:rPr>
              <w:sz w:val="20"/>
            </w:rPr>
            <w:t>Flow Reference:</w:t>
          </w:r>
        </w:p>
      </w:tc>
      <w:tc>
        <w:tcPr>
          <w:tcW w:w="2840" w:type="dxa"/>
          <w:gridSpan w:val="4"/>
        </w:tcPr>
        <w:p w14:paraId="4467C0C3" w14:textId="77777777" w:rsidR="007354B0" w:rsidRDefault="007354B0">
          <w:pPr>
            <w:pStyle w:val="Flowtitle"/>
            <w:spacing w:before="200"/>
            <w:rPr>
              <w:szCs w:val="28"/>
            </w:rPr>
          </w:pPr>
          <w:r>
            <w:rPr>
              <w:szCs w:val="28"/>
            </w:rPr>
            <w:t>D</w:t>
          </w:r>
          <w:r>
            <w:rPr>
              <w:noProof/>
              <w:szCs w:val="28"/>
            </w:rPr>
            <w:t>0254</w:t>
          </w:r>
        </w:p>
      </w:tc>
      <w:tc>
        <w:tcPr>
          <w:tcW w:w="3962" w:type="dxa"/>
          <w:gridSpan w:val="3"/>
        </w:tcPr>
        <w:p w14:paraId="5B5ABFB8" w14:textId="77777777" w:rsidR="007354B0" w:rsidRDefault="007354B0">
          <w:pPr>
            <w:pStyle w:val="Header"/>
            <w:spacing w:before="200"/>
            <w:jc w:val="right"/>
            <w:rPr>
              <w:sz w:val="20"/>
              <w:szCs w:val="20"/>
            </w:rPr>
          </w:pPr>
        </w:p>
      </w:tc>
    </w:tr>
    <w:tr w:rsidR="007354B0" w14:paraId="5BC31429" w14:textId="77777777">
      <w:tblPrEx>
        <w:tblCellMar>
          <w:left w:w="107" w:type="dxa"/>
          <w:right w:w="107" w:type="dxa"/>
        </w:tblCellMar>
      </w:tblPrEx>
      <w:trPr>
        <w:cantSplit/>
      </w:trPr>
      <w:tc>
        <w:tcPr>
          <w:tcW w:w="1814" w:type="dxa"/>
          <w:vAlign w:val="bottom"/>
        </w:tcPr>
        <w:p w14:paraId="37E9C727" w14:textId="77777777" w:rsidR="007354B0" w:rsidRDefault="007354B0">
          <w:pPr>
            <w:pStyle w:val="Fieldtitle"/>
            <w:rPr>
              <w:sz w:val="20"/>
            </w:rPr>
          </w:pPr>
          <w:r>
            <w:rPr>
              <w:sz w:val="20"/>
            </w:rPr>
            <w:t>Flow Version:</w:t>
          </w:r>
        </w:p>
      </w:tc>
      <w:tc>
        <w:tcPr>
          <w:tcW w:w="1270" w:type="dxa"/>
          <w:gridSpan w:val="2"/>
          <w:vAlign w:val="bottom"/>
        </w:tcPr>
        <w:p w14:paraId="1E8A05B3" w14:textId="77777777" w:rsidR="007354B0" w:rsidRDefault="007354B0">
          <w:pPr>
            <w:pStyle w:val="Flowtitle"/>
            <w:rPr>
              <w:szCs w:val="28"/>
            </w:rPr>
          </w:pPr>
          <w:r>
            <w:rPr>
              <w:noProof/>
              <w:szCs w:val="28"/>
            </w:rPr>
            <w:t>001</w:t>
          </w:r>
        </w:p>
      </w:tc>
      <w:tc>
        <w:tcPr>
          <w:tcW w:w="1559" w:type="dxa"/>
          <w:vAlign w:val="bottom"/>
        </w:tcPr>
        <w:p w14:paraId="30097866"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65CA8C2" w14:textId="77777777" w:rsidR="007354B0" w:rsidRDefault="007354B0">
          <w:pPr>
            <w:pStyle w:val="Header"/>
            <w:rPr>
              <w:sz w:val="20"/>
              <w:szCs w:val="20"/>
            </w:rPr>
          </w:pPr>
        </w:p>
      </w:tc>
    </w:tr>
  </w:tbl>
  <w:p w14:paraId="65E94222" w14:textId="77777777" w:rsidR="007354B0" w:rsidRDefault="007354B0">
    <w:pPr>
      <w:pStyle w:val="Header"/>
    </w:pP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DC521FC" w14:textId="77777777">
      <w:trPr>
        <w:gridAfter w:val="1"/>
        <w:wAfter w:w="48" w:type="dxa"/>
      </w:trPr>
      <w:tc>
        <w:tcPr>
          <w:tcW w:w="2840" w:type="dxa"/>
          <w:gridSpan w:val="2"/>
          <w:tcBorders>
            <w:bottom w:val="single" w:sz="6" w:space="0" w:color="auto"/>
          </w:tcBorders>
        </w:tcPr>
        <w:p w14:paraId="0A812E48" w14:textId="00FCABC3" w:rsidR="007354B0" w:rsidRDefault="00226BB7">
          <w:pPr>
            <w:pStyle w:val="Header"/>
            <w:rPr>
              <w:b/>
              <w:sz w:val="16"/>
              <w:szCs w:val="16"/>
            </w:rPr>
          </w:pPr>
          <w:r>
            <w:rPr>
              <w:b/>
              <w:noProof/>
              <w:sz w:val="16"/>
              <w:szCs w:val="16"/>
            </w:rPr>
            <w:drawing>
              <wp:inline distT="0" distB="0" distL="0" distR="0" wp14:anchorId="759D46E6" wp14:editId="0207D17F">
                <wp:extent cx="485775" cy="167005"/>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8D926AC"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DAD55E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1269816" w14:textId="77777777">
      <w:tblPrEx>
        <w:tblCellMar>
          <w:left w:w="107" w:type="dxa"/>
          <w:right w:w="107" w:type="dxa"/>
        </w:tblCellMar>
      </w:tblPrEx>
      <w:tc>
        <w:tcPr>
          <w:tcW w:w="1814" w:type="dxa"/>
        </w:tcPr>
        <w:p w14:paraId="6EB59AAF" w14:textId="77777777" w:rsidR="007354B0" w:rsidRDefault="007354B0">
          <w:pPr>
            <w:pStyle w:val="Fieldtitle"/>
            <w:spacing w:before="260"/>
            <w:rPr>
              <w:sz w:val="20"/>
            </w:rPr>
          </w:pPr>
          <w:r>
            <w:rPr>
              <w:sz w:val="20"/>
            </w:rPr>
            <w:t>Flow Reference:</w:t>
          </w:r>
        </w:p>
      </w:tc>
      <w:tc>
        <w:tcPr>
          <w:tcW w:w="2840" w:type="dxa"/>
          <w:gridSpan w:val="4"/>
        </w:tcPr>
        <w:p w14:paraId="47FC191F" w14:textId="77777777" w:rsidR="007354B0" w:rsidRDefault="007354B0">
          <w:pPr>
            <w:pStyle w:val="Flowtitle"/>
            <w:spacing w:before="200"/>
            <w:rPr>
              <w:szCs w:val="28"/>
            </w:rPr>
          </w:pPr>
          <w:r>
            <w:rPr>
              <w:szCs w:val="28"/>
            </w:rPr>
            <w:t>D</w:t>
          </w:r>
          <w:r>
            <w:rPr>
              <w:noProof/>
              <w:szCs w:val="28"/>
            </w:rPr>
            <w:t>0255</w:t>
          </w:r>
        </w:p>
      </w:tc>
      <w:tc>
        <w:tcPr>
          <w:tcW w:w="3962" w:type="dxa"/>
          <w:gridSpan w:val="3"/>
        </w:tcPr>
        <w:p w14:paraId="2D5C8351" w14:textId="77777777" w:rsidR="007354B0" w:rsidRDefault="007354B0">
          <w:pPr>
            <w:pStyle w:val="Header"/>
            <w:spacing w:before="200"/>
            <w:jc w:val="right"/>
            <w:rPr>
              <w:sz w:val="20"/>
              <w:szCs w:val="20"/>
            </w:rPr>
          </w:pPr>
        </w:p>
      </w:tc>
    </w:tr>
    <w:tr w:rsidR="007354B0" w14:paraId="498F5C0F" w14:textId="77777777">
      <w:tblPrEx>
        <w:tblCellMar>
          <w:left w:w="107" w:type="dxa"/>
          <w:right w:w="107" w:type="dxa"/>
        </w:tblCellMar>
      </w:tblPrEx>
      <w:trPr>
        <w:cantSplit/>
      </w:trPr>
      <w:tc>
        <w:tcPr>
          <w:tcW w:w="1814" w:type="dxa"/>
          <w:vAlign w:val="bottom"/>
        </w:tcPr>
        <w:p w14:paraId="50A55FC7" w14:textId="77777777" w:rsidR="007354B0" w:rsidRDefault="007354B0">
          <w:pPr>
            <w:pStyle w:val="Fieldtitle"/>
            <w:rPr>
              <w:sz w:val="20"/>
            </w:rPr>
          </w:pPr>
          <w:r>
            <w:rPr>
              <w:sz w:val="20"/>
            </w:rPr>
            <w:t>Flow Version:</w:t>
          </w:r>
        </w:p>
      </w:tc>
      <w:tc>
        <w:tcPr>
          <w:tcW w:w="1270" w:type="dxa"/>
          <w:gridSpan w:val="2"/>
          <w:vAlign w:val="bottom"/>
        </w:tcPr>
        <w:p w14:paraId="735842AF" w14:textId="77777777" w:rsidR="007354B0" w:rsidRDefault="007354B0">
          <w:pPr>
            <w:pStyle w:val="Flowtitle"/>
            <w:rPr>
              <w:szCs w:val="28"/>
            </w:rPr>
          </w:pPr>
          <w:r>
            <w:rPr>
              <w:noProof/>
              <w:szCs w:val="28"/>
            </w:rPr>
            <w:t>001</w:t>
          </w:r>
        </w:p>
      </w:tc>
      <w:tc>
        <w:tcPr>
          <w:tcW w:w="1559" w:type="dxa"/>
          <w:vAlign w:val="bottom"/>
        </w:tcPr>
        <w:p w14:paraId="1C033B46"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3059E1B" w14:textId="77777777" w:rsidR="007354B0" w:rsidRDefault="007354B0">
          <w:pPr>
            <w:pStyle w:val="Header"/>
            <w:rPr>
              <w:sz w:val="20"/>
              <w:szCs w:val="20"/>
            </w:rPr>
          </w:pPr>
        </w:p>
      </w:tc>
    </w:tr>
  </w:tbl>
  <w:p w14:paraId="1BCB74A8" w14:textId="77777777" w:rsidR="007354B0" w:rsidRDefault="007354B0">
    <w:pPr>
      <w:pStyle w:val="Header"/>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07C4F09E" w14:textId="77777777">
      <w:trPr>
        <w:gridAfter w:val="1"/>
        <w:wAfter w:w="48" w:type="dxa"/>
      </w:trPr>
      <w:tc>
        <w:tcPr>
          <w:tcW w:w="2840" w:type="dxa"/>
          <w:gridSpan w:val="2"/>
          <w:tcBorders>
            <w:bottom w:val="single" w:sz="6" w:space="0" w:color="auto"/>
          </w:tcBorders>
        </w:tcPr>
        <w:p w14:paraId="4DAAC0D8" w14:textId="09123C5B" w:rsidR="007354B0" w:rsidRDefault="00226BB7">
          <w:pPr>
            <w:pStyle w:val="Header"/>
            <w:rPr>
              <w:b/>
              <w:sz w:val="16"/>
              <w:szCs w:val="16"/>
            </w:rPr>
          </w:pPr>
          <w:r>
            <w:rPr>
              <w:b/>
              <w:noProof/>
              <w:sz w:val="16"/>
              <w:szCs w:val="16"/>
            </w:rPr>
            <w:drawing>
              <wp:inline distT="0" distB="0" distL="0" distR="0" wp14:anchorId="2DB5D619" wp14:editId="4B2C99B9">
                <wp:extent cx="485775" cy="167005"/>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AB50845"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7E0B04D2"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526F957" w14:textId="77777777">
      <w:tblPrEx>
        <w:tblCellMar>
          <w:left w:w="107" w:type="dxa"/>
          <w:right w:w="107" w:type="dxa"/>
        </w:tblCellMar>
      </w:tblPrEx>
      <w:tc>
        <w:tcPr>
          <w:tcW w:w="1814" w:type="dxa"/>
        </w:tcPr>
        <w:p w14:paraId="294F887C" w14:textId="77777777" w:rsidR="007354B0" w:rsidRDefault="007354B0">
          <w:pPr>
            <w:pStyle w:val="Fieldtitle"/>
            <w:spacing w:before="260"/>
            <w:rPr>
              <w:sz w:val="20"/>
            </w:rPr>
          </w:pPr>
          <w:r>
            <w:rPr>
              <w:sz w:val="20"/>
            </w:rPr>
            <w:t>Flow Reference:</w:t>
          </w:r>
        </w:p>
      </w:tc>
      <w:tc>
        <w:tcPr>
          <w:tcW w:w="2840" w:type="dxa"/>
          <w:gridSpan w:val="4"/>
        </w:tcPr>
        <w:p w14:paraId="6B33C187" w14:textId="77777777" w:rsidR="007354B0" w:rsidRDefault="007354B0">
          <w:pPr>
            <w:pStyle w:val="Flowtitle"/>
            <w:spacing w:before="200"/>
            <w:rPr>
              <w:szCs w:val="28"/>
            </w:rPr>
          </w:pPr>
          <w:r>
            <w:rPr>
              <w:szCs w:val="28"/>
            </w:rPr>
            <w:t>D</w:t>
          </w:r>
          <w:r>
            <w:rPr>
              <w:noProof/>
              <w:szCs w:val="28"/>
            </w:rPr>
            <w:t>0256</w:t>
          </w:r>
        </w:p>
      </w:tc>
      <w:tc>
        <w:tcPr>
          <w:tcW w:w="3962" w:type="dxa"/>
          <w:gridSpan w:val="3"/>
        </w:tcPr>
        <w:p w14:paraId="3B9458FF" w14:textId="77777777" w:rsidR="007354B0" w:rsidRDefault="007354B0">
          <w:pPr>
            <w:pStyle w:val="Header"/>
            <w:spacing w:before="200"/>
            <w:jc w:val="right"/>
            <w:rPr>
              <w:sz w:val="20"/>
              <w:szCs w:val="20"/>
            </w:rPr>
          </w:pPr>
        </w:p>
      </w:tc>
    </w:tr>
    <w:tr w:rsidR="007354B0" w14:paraId="2C661326" w14:textId="77777777">
      <w:tblPrEx>
        <w:tblCellMar>
          <w:left w:w="107" w:type="dxa"/>
          <w:right w:w="107" w:type="dxa"/>
        </w:tblCellMar>
      </w:tblPrEx>
      <w:trPr>
        <w:cantSplit/>
      </w:trPr>
      <w:tc>
        <w:tcPr>
          <w:tcW w:w="1814" w:type="dxa"/>
          <w:vAlign w:val="bottom"/>
        </w:tcPr>
        <w:p w14:paraId="03385C1F" w14:textId="77777777" w:rsidR="007354B0" w:rsidRDefault="007354B0">
          <w:pPr>
            <w:pStyle w:val="Fieldtitle"/>
            <w:rPr>
              <w:sz w:val="20"/>
            </w:rPr>
          </w:pPr>
          <w:r>
            <w:rPr>
              <w:sz w:val="20"/>
            </w:rPr>
            <w:t>Flow Version:</w:t>
          </w:r>
        </w:p>
      </w:tc>
      <w:tc>
        <w:tcPr>
          <w:tcW w:w="1270" w:type="dxa"/>
          <w:gridSpan w:val="2"/>
          <w:vAlign w:val="bottom"/>
        </w:tcPr>
        <w:p w14:paraId="2432B8C0" w14:textId="77777777" w:rsidR="007354B0" w:rsidRDefault="007354B0">
          <w:pPr>
            <w:pStyle w:val="Flowtitle"/>
            <w:rPr>
              <w:szCs w:val="28"/>
            </w:rPr>
          </w:pPr>
          <w:r>
            <w:rPr>
              <w:noProof/>
              <w:szCs w:val="28"/>
            </w:rPr>
            <w:t>001</w:t>
          </w:r>
        </w:p>
      </w:tc>
      <w:tc>
        <w:tcPr>
          <w:tcW w:w="1559" w:type="dxa"/>
          <w:vAlign w:val="bottom"/>
        </w:tcPr>
        <w:p w14:paraId="48E66D07"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AF176C4" w14:textId="77777777" w:rsidR="007354B0" w:rsidRDefault="007354B0">
          <w:pPr>
            <w:pStyle w:val="Header"/>
            <w:rPr>
              <w:sz w:val="20"/>
              <w:szCs w:val="20"/>
            </w:rPr>
          </w:pPr>
        </w:p>
      </w:tc>
    </w:tr>
  </w:tbl>
  <w:p w14:paraId="62F95964" w14:textId="77777777" w:rsidR="007354B0" w:rsidRDefault="007354B0">
    <w:pPr>
      <w:pStyle w:val="Header"/>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EEE0847" w14:textId="77777777">
      <w:trPr>
        <w:gridAfter w:val="1"/>
        <w:wAfter w:w="48" w:type="dxa"/>
      </w:trPr>
      <w:tc>
        <w:tcPr>
          <w:tcW w:w="2840" w:type="dxa"/>
          <w:gridSpan w:val="2"/>
          <w:tcBorders>
            <w:bottom w:val="single" w:sz="6" w:space="0" w:color="auto"/>
          </w:tcBorders>
        </w:tcPr>
        <w:p w14:paraId="69B99453" w14:textId="4F1C3675" w:rsidR="007354B0" w:rsidRDefault="00226BB7">
          <w:pPr>
            <w:pStyle w:val="Header"/>
            <w:rPr>
              <w:b/>
              <w:sz w:val="16"/>
              <w:szCs w:val="16"/>
            </w:rPr>
          </w:pPr>
          <w:r>
            <w:rPr>
              <w:b/>
              <w:noProof/>
              <w:sz w:val="16"/>
              <w:szCs w:val="16"/>
            </w:rPr>
            <w:drawing>
              <wp:inline distT="0" distB="0" distL="0" distR="0" wp14:anchorId="33E35054" wp14:editId="4442BB67">
                <wp:extent cx="485775" cy="167005"/>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F7C1B08"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725C472"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BEC34B5" w14:textId="77777777">
      <w:tblPrEx>
        <w:tblCellMar>
          <w:left w:w="107" w:type="dxa"/>
          <w:right w:w="107" w:type="dxa"/>
        </w:tblCellMar>
      </w:tblPrEx>
      <w:tc>
        <w:tcPr>
          <w:tcW w:w="1814" w:type="dxa"/>
        </w:tcPr>
        <w:p w14:paraId="3CC074D8" w14:textId="77777777" w:rsidR="007354B0" w:rsidRDefault="007354B0">
          <w:pPr>
            <w:pStyle w:val="Fieldtitle"/>
            <w:spacing w:before="260"/>
            <w:rPr>
              <w:sz w:val="20"/>
            </w:rPr>
          </w:pPr>
          <w:r>
            <w:rPr>
              <w:sz w:val="20"/>
            </w:rPr>
            <w:t>Flow Reference:</w:t>
          </w:r>
        </w:p>
      </w:tc>
      <w:tc>
        <w:tcPr>
          <w:tcW w:w="2840" w:type="dxa"/>
          <w:gridSpan w:val="4"/>
        </w:tcPr>
        <w:p w14:paraId="3E4F4F6C" w14:textId="77777777" w:rsidR="007354B0" w:rsidRDefault="007354B0">
          <w:pPr>
            <w:pStyle w:val="Flowtitle"/>
            <w:spacing w:before="200"/>
            <w:rPr>
              <w:szCs w:val="28"/>
            </w:rPr>
          </w:pPr>
          <w:r>
            <w:rPr>
              <w:szCs w:val="28"/>
            </w:rPr>
            <w:t>D</w:t>
          </w:r>
          <w:r>
            <w:rPr>
              <w:noProof/>
              <w:szCs w:val="28"/>
            </w:rPr>
            <w:t>0257</w:t>
          </w:r>
        </w:p>
      </w:tc>
      <w:tc>
        <w:tcPr>
          <w:tcW w:w="3962" w:type="dxa"/>
          <w:gridSpan w:val="3"/>
        </w:tcPr>
        <w:p w14:paraId="03A6AA9E" w14:textId="77777777" w:rsidR="007354B0" w:rsidRDefault="007354B0">
          <w:pPr>
            <w:pStyle w:val="Header"/>
            <w:spacing w:before="200"/>
            <w:jc w:val="right"/>
            <w:rPr>
              <w:sz w:val="20"/>
              <w:szCs w:val="20"/>
            </w:rPr>
          </w:pPr>
        </w:p>
      </w:tc>
    </w:tr>
    <w:tr w:rsidR="007354B0" w14:paraId="53E6F230" w14:textId="77777777">
      <w:tblPrEx>
        <w:tblCellMar>
          <w:left w:w="107" w:type="dxa"/>
          <w:right w:w="107" w:type="dxa"/>
        </w:tblCellMar>
      </w:tblPrEx>
      <w:trPr>
        <w:cantSplit/>
      </w:trPr>
      <w:tc>
        <w:tcPr>
          <w:tcW w:w="1814" w:type="dxa"/>
          <w:vAlign w:val="bottom"/>
        </w:tcPr>
        <w:p w14:paraId="1FAEDE45" w14:textId="77777777" w:rsidR="007354B0" w:rsidRDefault="007354B0">
          <w:pPr>
            <w:pStyle w:val="Fieldtitle"/>
            <w:rPr>
              <w:sz w:val="20"/>
            </w:rPr>
          </w:pPr>
          <w:r>
            <w:rPr>
              <w:sz w:val="20"/>
            </w:rPr>
            <w:t>Flow Version:</w:t>
          </w:r>
        </w:p>
      </w:tc>
      <w:tc>
        <w:tcPr>
          <w:tcW w:w="1270" w:type="dxa"/>
          <w:gridSpan w:val="2"/>
          <w:vAlign w:val="bottom"/>
        </w:tcPr>
        <w:p w14:paraId="1291C0BB" w14:textId="77777777" w:rsidR="007354B0" w:rsidRDefault="007354B0">
          <w:pPr>
            <w:pStyle w:val="Flowtitle"/>
            <w:rPr>
              <w:szCs w:val="28"/>
            </w:rPr>
          </w:pPr>
          <w:r>
            <w:rPr>
              <w:noProof/>
              <w:szCs w:val="28"/>
            </w:rPr>
            <w:t>001</w:t>
          </w:r>
        </w:p>
      </w:tc>
      <w:tc>
        <w:tcPr>
          <w:tcW w:w="1559" w:type="dxa"/>
          <w:vAlign w:val="bottom"/>
        </w:tcPr>
        <w:p w14:paraId="7C9B7A3B"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3AD2164" w14:textId="77777777" w:rsidR="007354B0" w:rsidRDefault="007354B0">
          <w:pPr>
            <w:pStyle w:val="Header"/>
            <w:rPr>
              <w:sz w:val="20"/>
              <w:szCs w:val="20"/>
            </w:rPr>
          </w:pPr>
        </w:p>
      </w:tc>
    </w:tr>
  </w:tbl>
  <w:p w14:paraId="5DE5F4D3" w14:textId="77777777" w:rsidR="007354B0" w:rsidRDefault="007354B0">
    <w:pPr>
      <w:pStyle w:val="Header"/>
    </w:pP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BC3B3B5" w14:textId="77777777">
      <w:trPr>
        <w:gridAfter w:val="1"/>
        <w:wAfter w:w="48" w:type="dxa"/>
      </w:trPr>
      <w:tc>
        <w:tcPr>
          <w:tcW w:w="2840" w:type="dxa"/>
          <w:gridSpan w:val="2"/>
          <w:tcBorders>
            <w:bottom w:val="single" w:sz="6" w:space="0" w:color="auto"/>
          </w:tcBorders>
        </w:tcPr>
        <w:p w14:paraId="4F1F8B4A" w14:textId="784ADAE3" w:rsidR="007354B0" w:rsidRDefault="00226BB7">
          <w:pPr>
            <w:pStyle w:val="Header"/>
            <w:rPr>
              <w:b/>
              <w:sz w:val="16"/>
              <w:szCs w:val="16"/>
            </w:rPr>
          </w:pPr>
          <w:r>
            <w:rPr>
              <w:b/>
              <w:noProof/>
              <w:sz w:val="16"/>
              <w:szCs w:val="16"/>
            </w:rPr>
            <w:drawing>
              <wp:inline distT="0" distB="0" distL="0" distR="0" wp14:anchorId="328D78CA" wp14:editId="63B02A12">
                <wp:extent cx="485775" cy="167005"/>
                <wp:effectExtent l="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82F757F"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FBB33EC"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DDC7718" w14:textId="77777777">
      <w:tblPrEx>
        <w:tblCellMar>
          <w:left w:w="107" w:type="dxa"/>
          <w:right w:w="107" w:type="dxa"/>
        </w:tblCellMar>
      </w:tblPrEx>
      <w:tc>
        <w:tcPr>
          <w:tcW w:w="1814" w:type="dxa"/>
        </w:tcPr>
        <w:p w14:paraId="4DD211D3" w14:textId="77777777" w:rsidR="007354B0" w:rsidRDefault="007354B0">
          <w:pPr>
            <w:pStyle w:val="Fieldtitle"/>
            <w:spacing w:before="260"/>
            <w:rPr>
              <w:sz w:val="20"/>
            </w:rPr>
          </w:pPr>
          <w:r>
            <w:rPr>
              <w:sz w:val="20"/>
            </w:rPr>
            <w:t>Flow Reference:</w:t>
          </w:r>
        </w:p>
      </w:tc>
      <w:tc>
        <w:tcPr>
          <w:tcW w:w="2840" w:type="dxa"/>
          <w:gridSpan w:val="4"/>
        </w:tcPr>
        <w:p w14:paraId="0F02BB39" w14:textId="77777777" w:rsidR="007354B0" w:rsidRDefault="007354B0">
          <w:pPr>
            <w:pStyle w:val="Flowtitle"/>
            <w:spacing w:before="200"/>
            <w:rPr>
              <w:szCs w:val="28"/>
            </w:rPr>
          </w:pPr>
          <w:r>
            <w:rPr>
              <w:szCs w:val="28"/>
            </w:rPr>
            <w:t>D</w:t>
          </w:r>
          <w:r>
            <w:rPr>
              <w:noProof/>
              <w:szCs w:val="28"/>
            </w:rPr>
            <w:t>0258</w:t>
          </w:r>
        </w:p>
      </w:tc>
      <w:tc>
        <w:tcPr>
          <w:tcW w:w="3962" w:type="dxa"/>
          <w:gridSpan w:val="3"/>
        </w:tcPr>
        <w:p w14:paraId="76D53EF0" w14:textId="77777777" w:rsidR="007354B0" w:rsidRDefault="007354B0">
          <w:pPr>
            <w:pStyle w:val="Header"/>
            <w:spacing w:before="200"/>
            <w:jc w:val="right"/>
            <w:rPr>
              <w:sz w:val="20"/>
              <w:szCs w:val="20"/>
            </w:rPr>
          </w:pPr>
        </w:p>
      </w:tc>
    </w:tr>
    <w:tr w:rsidR="007354B0" w14:paraId="64E8AE03" w14:textId="77777777">
      <w:tblPrEx>
        <w:tblCellMar>
          <w:left w:w="107" w:type="dxa"/>
          <w:right w:w="107" w:type="dxa"/>
        </w:tblCellMar>
      </w:tblPrEx>
      <w:trPr>
        <w:cantSplit/>
      </w:trPr>
      <w:tc>
        <w:tcPr>
          <w:tcW w:w="1814" w:type="dxa"/>
          <w:vAlign w:val="bottom"/>
        </w:tcPr>
        <w:p w14:paraId="3DD1C1F0" w14:textId="77777777" w:rsidR="007354B0" w:rsidRDefault="007354B0">
          <w:pPr>
            <w:pStyle w:val="Fieldtitle"/>
            <w:rPr>
              <w:sz w:val="20"/>
            </w:rPr>
          </w:pPr>
          <w:r>
            <w:rPr>
              <w:sz w:val="20"/>
            </w:rPr>
            <w:t>Flow Version:</w:t>
          </w:r>
        </w:p>
      </w:tc>
      <w:tc>
        <w:tcPr>
          <w:tcW w:w="1270" w:type="dxa"/>
          <w:gridSpan w:val="2"/>
          <w:vAlign w:val="bottom"/>
        </w:tcPr>
        <w:p w14:paraId="3309F585" w14:textId="77777777" w:rsidR="007354B0" w:rsidRDefault="007354B0">
          <w:pPr>
            <w:pStyle w:val="Flowtitle"/>
            <w:rPr>
              <w:szCs w:val="28"/>
            </w:rPr>
          </w:pPr>
          <w:r>
            <w:rPr>
              <w:noProof/>
              <w:szCs w:val="28"/>
            </w:rPr>
            <w:t>001</w:t>
          </w:r>
        </w:p>
      </w:tc>
      <w:tc>
        <w:tcPr>
          <w:tcW w:w="1559" w:type="dxa"/>
          <w:vAlign w:val="bottom"/>
        </w:tcPr>
        <w:p w14:paraId="201CC74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B15F871" w14:textId="77777777" w:rsidR="007354B0" w:rsidRDefault="007354B0">
          <w:pPr>
            <w:pStyle w:val="Header"/>
            <w:rPr>
              <w:sz w:val="20"/>
              <w:szCs w:val="20"/>
            </w:rPr>
          </w:pPr>
        </w:p>
      </w:tc>
    </w:tr>
  </w:tbl>
  <w:p w14:paraId="4D689450" w14:textId="77777777" w:rsidR="007354B0" w:rsidRDefault="007354B0">
    <w:pPr>
      <w:pStyle w:val="Header"/>
    </w:pP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F663B5A" w14:textId="77777777">
      <w:trPr>
        <w:gridAfter w:val="1"/>
        <w:wAfter w:w="48" w:type="dxa"/>
      </w:trPr>
      <w:tc>
        <w:tcPr>
          <w:tcW w:w="2840" w:type="dxa"/>
          <w:gridSpan w:val="2"/>
          <w:tcBorders>
            <w:bottom w:val="single" w:sz="6" w:space="0" w:color="auto"/>
          </w:tcBorders>
        </w:tcPr>
        <w:p w14:paraId="362C2D33" w14:textId="16CD5401" w:rsidR="007354B0" w:rsidRDefault="00226BB7">
          <w:pPr>
            <w:pStyle w:val="Header"/>
            <w:rPr>
              <w:b/>
              <w:sz w:val="16"/>
              <w:szCs w:val="16"/>
            </w:rPr>
          </w:pPr>
          <w:r>
            <w:rPr>
              <w:b/>
              <w:noProof/>
              <w:sz w:val="16"/>
              <w:szCs w:val="16"/>
            </w:rPr>
            <w:drawing>
              <wp:inline distT="0" distB="0" distL="0" distR="0" wp14:anchorId="785FA1CA" wp14:editId="1B5E96D6">
                <wp:extent cx="485775" cy="167005"/>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7CEE12E"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6A191E1"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3BD2E8E" w14:textId="77777777">
      <w:tblPrEx>
        <w:tblCellMar>
          <w:left w:w="107" w:type="dxa"/>
          <w:right w:w="107" w:type="dxa"/>
        </w:tblCellMar>
      </w:tblPrEx>
      <w:tc>
        <w:tcPr>
          <w:tcW w:w="1814" w:type="dxa"/>
        </w:tcPr>
        <w:p w14:paraId="3FFFEB00" w14:textId="77777777" w:rsidR="007354B0" w:rsidRDefault="007354B0">
          <w:pPr>
            <w:pStyle w:val="Fieldtitle"/>
            <w:spacing w:before="260"/>
            <w:rPr>
              <w:sz w:val="20"/>
            </w:rPr>
          </w:pPr>
          <w:r>
            <w:rPr>
              <w:sz w:val="20"/>
            </w:rPr>
            <w:t>Flow Reference:</w:t>
          </w:r>
        </w:p>
      </w:tc>
      <w:tc>
        <w:tcPr>
          <w:tcW w:w="2840" w:type="dxa"/>
          <w:gridSpan w:val="4"/>
        </w:tcPr>
        <w:p w14:paraId="57E729DA" w14:textId="77777777" w:rsidR="007354B0" w:rsidRDefault="007354B0">
          <w:pPr>
            <w:pStyle w:val="Flowtitle"/>
            <w:spacing w:before="200"/>
            <w:rPr>
              <w:szCs w:val="28"/>
            </w:rPr>
          </w:pPr>
          <w:r>
            <w:rPr>
              <w:szCs w:val="28"/>
            </w:rPr>
            <w:t>D</w:t>
          </w:r>
          <w:r>
            <w:rPr>
              <w:noProof/>
              <w:szCs w:val="28"/>
            </w:rPr>
            <w:t>0259</w:t>
          </w:r>
        </w:p>
      </w:tc>
      <w:tc>
        <w:tcPr>
          <w:tcW w:w="3962" w:type="dxa"/>
          <w:gridSpan w:val="3"/>
        </w:tcPr>
        <w:p w14:paraId="5A3D7BA4" w14:textId="77777777" w:rsidR="007354B0" w:rsidRDefault="007354B0">
          <w:pPr>
            <w:pStyle w:val="Header"/>
            <w:spacing w:before="200"/>
            <w:jc w:val="right"/>
            <w:rPr>
              <w:sz w:val="20"/>
              <w:szCs w:val="20"/>
            </w:rPr>
          </w:pPr>
        </w:p>
      </w:tc>
    </w:tr>
    <w:tr w:rsidR="007354B0" w14:paraId="20B8D72A" w14:textId="77777777">
      <w:tblPrEx>
        <w:tblCellMar>
          <w:left w:w="107" w:type="dxa"/>
          <w:right w:w="107" w:type="dxa"/>
        </w:tblCellMar>
      </w:tblPrEx>
      <w:trPr>
        <w:cantSplit/>
      </w:trPr>
      <w:tc>
        <w:tcPr>
          <w:tcW w:w="1814" w:type="dxa"/>
          <w:vAlign w:val="bottom"/>
        </w:tcPr>
        <w:p w14:paraId="0BAFA740" w14:textId="77777777" w:rsidR="007354B0" w:rsidRDefault="007354B0">
          <w:pPr>
            <w:pStyle w:val="Fieldtitle"/>
            <w:rPr>
              <w:sz w:val="20"/>
            </w:rPr>
          </w:pPr>
          <w:r>
            <w:rPr>
              <w:sz w:val="20"/>
            </w:rPr>
            <w:t>Flow Version:</w:t>
          </w:r>
        </w:p>
      </w:tc>
      <w:tc>
        <w:tcPr>
          <w:tcW w:w="1270" w:type="dxa"/>
          <w:gridSpan w:val="2"/>
          <w:vAlign w:val="bottom"/>
        </w:tcPr>
        <w:p w14:paraId="6CAFF56C" w14:textId="77777777" w:rsidR="007354B0" w:rsidRDefault="007354B0">
          <w:pPr>
            <w:pStyle w:val="Flowtitle"/>
            <w:rPr>
              <w:szCs w:val="28"/>
            </w:rPr>
          </w:pPr>
          <w:r>
            <w:rPr>
              <w:noProof/>
              <w:szCs w:val="28"/>
            </w:rPr>
            <w:t>001</w:t>
          </w:r>
        </w:p>
      </w:tc>
      <w:tc>
        <w:tcPr>
          <w:tcW w:w="1559" w:type="dxa"/>
          <w:vAlign w:val="bottom"/>
        </w:tcPr>
        <w:p w14:paraId="356732C3"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3132680" w14:textId="77777777" w:rsidR="007354B0" w:rsidRDefault="007354B0">
          <w:pPr>
            <w:pStyle w:val="Header"/>
            <w:rPr>
              <w:sz w:val="20"/>
              <w:szCs w:val="20"/>
            </w:rPr>
          </w:pPr>
        </w:p>
      </w:tc>
    </w:tr>
  </w:tbl>
  <w:p w14:paraId="6E2337DA" w14:textId="77777777" w:rsidR="007354B0" w:rsidRDefault="007354B0">
    <w:pPr>
      <w:pStyle w:val="Header"/>
    </w:pP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480F110" w14:textId="77777777">
      <w:trPr>
        <w:gridAfter w:val="1"/>
        <w:wAfter w:w="48" w:type="dxa"/>
      </w:trPr>
      <w:tc>
        <w:tcPr>
          <w:tcW w:w="2840" w:type="dxa"/>
          <w:gridSpan w:val="2"/>
          <w:tcBorders>
            <w:bottom w:val="single" w:sz="6" w:space="0" w:color="auto"/>
          </w:tcBorders>
        </w:tcPr>
        <w:p w14:paraId="48116E63" w14:textId="217FB6DE" w:rsidR="007354B0" w:rsidRDefault="00226BB7">
          <w:pPr>
            <w:pStyle w:val="Header"/>
            <w:rPr>
              <w:b/>
              <w:sz w:val="16"/>
              <w:szCs w:val="16"/>
            </w:rPr>
          </w:pPr>
          <w:r>
            <w:rPr>
              <w:b/>
              <w:noProof/>
              <w:sz w:val="16"/>
              <w:szCs w:val="16"/>
            </w:rPr>
            <w:drawing>
              <wp:inline distT="0" distB="0" distL="0" distR="0" wp14:anchorId="07CEBC5F" wp14:editId="739475FF">
                <wp:extent cx="485775" cy="167005"/>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FC49C96"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4B8116B"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412B041" w14:textId="77777777">
      <w:tblPrEx>
        <w:tblCellMar>
          <w:left w:w="107" w:type="dxa"/>
          <w:right w:w="107" w:type="dxa"/>
        </w:tblCellMar>
      </w:tblPrEx>
      <w:tc>
        <w:tcPr>
          <w:tcW w:w="1814" w:type="dxa"/>
        </w:tcPr>
        <w:p w14:paraId="11ACDFB0" w14:textId="77777777" w:rsidR="007354B0" w:rsidRDefault="007354B0">
          <w:pPr>
            <w:pStyle w:val="Fieldtitle"/>
            <w:spacing w:before="260"/>
            <w:rPr>
              <w:sz w:val="20"/>
            </w:rPr>
          </w:pPr>
          <w:r>
            <w:rPr>
              <w:sz w:val="20"/>
            </w:rPr>
            <w:t>Flow Reference:</w:t>
          </w:r>
        </w:p>
      </w:tc>
      <w:tc>
        <w:tcPr>
          <w:tcW w:w="2840" w:type="dxa"/>
          <w:gridSpan w:val="4"/>
        </w:tcPr>
        <w:p w14:paraId="300E1391" w14:textId="77777777" w:rsidR="007354B0" w:rsidRDefault="007354B0">
          <w:pPr>
            <w:pStyle w:val="Flowtitle"/>
            <w:spacing w:before="200"/>
            <w:rPr>
              <w:szCs w:val="28"/>
            </w:rPr>
          </w:pPr>
          <w:r>
            <w:rPr>
              <w:szCs w:val="28"/>
            </w:rPr>
            <w:t>D</w:t>
          </w:r>
          <w:r>
            <w:rPr>
              <w:noProof/>
              <w:szCs w:val="28"/>
            </w:rPr>
            <w:t>0259</w:t>
          </w:r>
        </w:p>
      </w:tc>
      <w:tc>
        <w:tcPr>
          <w:tcW w:w="3962" w:type="dxa"/>
          <w:gridSpan w:val="3"/>
        </w:tcPr>
        <w:p w14:paraId="27117719" w14:textId="77777777" w:rsidR="007354B0" w:rsidRDefault="007354B0">
          <w:pPr>
            <w:pStyle w:val="Header"/>
            <w:spacing w:before="200"/>
            <w:jc w:val="right"/>
            <w:rPr>
              <w:sz w:val="20"/>
              <w:szCs w:val="20"/>
            </w:rPr>
          </w:pPr>
        </w:p>
      </w:tc>
    </w:tr>
    <w:tr w:rsidR="007354B0" w14:paraId="2EAF0F06" w14:textId="77777777">
      <w:tblPrEx>
        <w:tblCellMar>
          <w:left w:w="107" w:type="dxa"/>
          <w:right w:w="107" w:type="dxa"/>
        </w:tblCellMar>
      </w:tblPrEx>
      <w:trPr>
        <w:cantSplit/>
      </w:trPr>
      <w:tc>
        <w:tcPr>
          <w:tcW w:w="1814" w:type="dxa"/>
          <w:vAlign w:val="bottom"/>
        </w:tcPr>
        <w:p w14:paraId="3C0093F7" w14:textId="77777777" w:rsidR="007354B0" w:rsidRDefault="007354B0">
          <w:pPr>
            <w:pStyle w:val="Fieldtitle"/>
            <w:rPr>
              <w:sz w:val="20"/>
            </w:rPr>
          </w:pPr>
          <w:r>
            <w:rPr>
              <w:sz w:val="20"/>
            </w:rPr>
            <w:t>Flow Version:</w:t>
          </w:r>
        </w:p>
      </w:tc>
      <w:tc>
        <w:tcPr>
          <w:tcW w:w="1270" w:type="dxa"/>
          <w:gridSpan w:val="2"/>
          <w:vAlign w:val="bottom"/>
        </w:tcPr>
        <w:p w14:paraId="7D394936" w14:textId="77777777" w:rsidR="007354B0" w:rsidRDefault="007354B0">
          <w:pPr>
            <w:pStyle w:val="Flowtitle"/>
            <w:rPr>
              <w:szCs w:val="28"/>
            </w:rPr>
          </w:pPr>
          <w:r>
            <w:rPr>
              <w:noProof/>
              <w:szCs w:val="28"/>
            </w:rPr>
            <w:t>002</w:t>
          </w:r>
        </w:p>
      </w:tc>
      <w:tc>
        <w:tcPr>
          <w:tcW w:w="1559" w:type="dxa"/>
          <w:vAlign w:val="bottom"/>
        </w:tcPr>
        <w:p w14:paraId="19BA9EB2"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766D2BB" w14:textId="77777777" w:rsidR="007354B0" w:rsidRDefault="007354B0">
          <w:pPr>
            <w:pStyle w:val="Header"/>
            <w:rPr>
              <w:sz w:val="20"/>
              <w:szCs w:val="20"/>
            </w:rPr>
          </w:pPr>
          <w:r>
            <w:rPr>
              <w:noProof/>
              <w:sz w:val="20"/>
              <w:szCs w:val="20"/>
            </w:rPr>
            <w:t>Operational</w:t>
          </w:r>
        </w:p>
      </w:tc>
    </w:tr>
  </w:tbl>
  <w:p w14:paraId="0CE030C6" w14:textId="77777777" w:rsidR="007354B0" w:rsidRDefault="007354B0">
    <w:pPr>
      <w:pStyle w:val="Header"/>
    </w:pP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1FE3AA2" w14:textId="77777777">
      <w:trPr>
        <w:gridAfter w:val="1"/>
        <w:wAfter w:w="48" w:type="dxa"/>
      </w:trPr>
      <w:tc>
        <w:tcPr>
          <w:tcW w:w="2840" w:type="dxa"/>
          <w:gridSpan w:val="2"/>
          <w:tcBorders>
            <w:bottom w:val="single" w:sz="6" w:space="0" w:color="auto"/>
          </w:tcBorders>
        </w:tcPr>
        <w:p w14:paraId="2EF124A3" w14:textId="64F50003" w:rsidR="007354B0" w:rsidRDefault="00226BB7">
          <w:pPr>
            <w:pStyle w:val="Header"/>
            <w:rPr>
              <w:b/>
              <w:sz w:val="16"/>
              <w:szCs w:val="16"/>
            </w:rPr>
          </w:pPr>
          <w:r>
            <w:rPr>
              <w:b/>
              <w:noProof/>
              <w:sz w:val="16"/>
              <w:szCs w:val="16"/>
            </w:rPr>
            <w:drawing>
              <wp:inline distT="0" distB="0" distL="0" distR="0" wp14:anchorId="211D30E6" wp14:editId="5F76A06B">
                <wp:extent cx="485775" cy="167005"/>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4173FD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AF988B4"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290ABE9" w14:textId="77777777">
      <w:tblPrEx>
        <w:tblCellMar>
          <w:left w:w="107" w:type="dxa"/>
          <w:right w:w="107" w:type="dxa"/>
        </w:tblCellMar>
      </w:tblPrEx>
      <w:tc>
        <w:tcPr>
          <w:tcW w:w="1814" w:type="dxa"/>
        </w:tcPr>
        <w:p w14:paraId="611C1923" w14:textId="77777777" w:rsidR="007354B0" w:rsidRDefault="007354B0">
          <w:pPr>
            <w:pStyle w:val="Fieldtitle"/>
            <w:spacing w:before="260"/>
            <w:rPr>
              <w:sz w:val="20"/>
            </w:rPr>
          </w:pPr>
          <w:r>
            <w:rPr>
              <w:sz w:val="20"/>
            </w:rPr>
            <w:t>Flow Reference:</w:t>
          </w:r>
        </w:p>
      </w:tc>
      <w:tc>
        <w:tcPr>
          <w:tcW w:w="2840" w:type="dxa"/>
          <w:gridSpan w:val="4"/>
        </w:tcPr>
        <w:p w14:paraId="0DFD4E13" w14:textId="77777777" w:rsidR="007354B0" w:rsidRDefault="007354B0">
          <w:pPr>
            <w:pStyle w:val="Flowtitle"/>
            <w:spacing w:before="200"/>
            <w:rPr>
              <w:szCs w:val="28"/>
            </w:rPr>
          </w:pPr>
          <w:r>
            <w:rPr>
              <w:szCs w:val="28"/>
            </w:rPr>
            <w:t>D</w:t>
          </w:r>
          <w:r>
            <w:rPr>
              <w:noProof/>
              <w:szCs w:val="28"/>
            </w:rPr>
            <w:t>0260</w:t>
          </w:r>
        </w:p>
      </w:tc>
      <w:tc>
        <w:tcPr>
          <w:tcW w:w="3962" w:type="dxa"/>
          <w:gridSpan w:val="3"/>
        </w:tcPr>
        <w:p w14:paraId="49A8FA21" w14:textId="77777777" w:rsidR="007354B0" w:rsidRDefault="007354B0">
          <w:pPr>
            <w:pStyle w:val="Header"/>
            <w:spacing w:before="200"/>
            <w:jc w:val="right"/>
            <w:rPr>
              <w:sz w:val="20"/>
              <w:szCs w:val="20"/>
            </w:rPr>
          </w:pPr>
        </w:p>
      </w:tc>
    </w:tr>
    <w:tr w:rsidR="007354B0" w14:paraId="6CF544D4" w14:textId="77777777">
      <w:tblPrEx>
        <w:tblCellMar>
          <w:left w:w="107" w:type="dxa"/>
          <w:right w:w="107" w:type="dxa"/>
        </w:tblCellMar>
      </w:tblPrEx>
      <w:trPr>
        <w:cantSplit/>
      </w:trPr>
      <w:tc>
        <w:tcPr>
          <w:tcW w:w="1814" w:type="dxa"/>
          <w:vAlign w:val="bottom"/>
        </w:tcPr>
        <w:p w14:paraId="33200760" w14:textId="77777777" w:rsidR="007354B0" w:rsidRDefault="007354B0">
          <w:pPr>
            <w:pStyle w:val="Fieldtitle"/>
            <w:rPr>
              <w:sz w:val="20"/>
            </w:rPr>
          </w:pPr>
          <w:r>
            <w:rPr>
              <w:sz w:val="20"/>
            </w:rPr>
            <w:t>Flow Version:</w:t>
          </w:r>
        </w:p>
      </w:tc>
      <w:tc>
        <w:tcPr>
          <w:tcW w:w="1270" w:type="dxa"/>
          <w:gridSpan w:val="2"/>
          <w:vAlign w:val="bottom"/>
        </w:tcPr>
        <w:p w14:paraId="6EC7BFEB" w14:textId="77777777" w:rsidR="007354B0" w:rsidRDefault="007354B0">
          <w:pPr>
            <w:pStyle w:val="Flowtitle"/>
            <w:rPr>
              <w:szCs w:val="28"/>
            </w:rPr>
          </w:pPr>
          <w:r>
            <w:rPr>
              <w:noProof/>
              <w:szCs w:val="28"/>
            </w:rPr>
            <w:t>001</w:t>
          </w:r>
        </w:p>
      </w:tc>
      <w:tc>
        <w:tcPr>
          <w:tcW w:w="1559" w:type="dxa"/>
          <w:vAlign w:val="bottom"/>
        </w:tcPr>
        <w:p w14:paraId="001A969B"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7107215" w14:textId="77777777" w:rsidR="007354B0" w:rsidRDefault="007354B0">
          <w:pPr>
            <w:pStyle w:val="Header"/>
            <w:rPr>
              <w:sz w:val="20"/>
              <w:szCs w:val="20"/>
            </w:rPr>
          </w:pPr>
        </w:p>
      </w:tc>
    </w:tr>
  </w:tbl>
  <w:p w14:paraId="185E5FE0" w14:textId="77777777" w:rsidR="007354B0" w:rsidRDefault="007354B0">
    <w:pPr>
      <w:pStyle w:val="Header"/>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F899522" w14:textId="77777777">
      <w:trPr>
        <w:gridAfter w:val="1"/>
        <w:wAfter w:w="48" w:type="dxa"/>
      </w:trPr>
      <w:tc>
        <w:tcPr>
          <w:tcW w:w="2840" w:type="dxa"/>
          <w:gridSpan w:val="2"/>
          <w:tcBorders>
            <w:bottom w:val="single" w:sz="6" w:space="0" w:color="auto"/>
          </w:tcBorders>
        </w:tcPr>
        <w:p w14:paraId="66398AC2" w14:textId="2CFCC5E3" w:rsidR="007354B0" w:rsidRDefault="00226BB7">
          <w:pPr>
            <w:pStyle w:val="Header"/>
            <w:rPr>
              <w:b/>
              <w:sz w:val="16"/>
              <w:szCs w:val="16"/>
            </w:rPr>
          </w:pPr>
          <w:r>
            <w:rPr>
              <w:b/>
              <w:noProof/>
              <w:sz w:val="16"/>
              <w:szCs w:val="16"/>
            </w:rPr>
            <w:drawing>
              <wp:inline distT="0" distB="0" distL="0" distR="0" wp14:anchorId="77E9BDB8" wp14:editId="1FF59FB6">
                <wp:extent cx="485775" cy="167005"/>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88D12A9"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711C398"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C03C71D" w14:textId="77777777">
      <w:tblPrEx>
        <w:tblCellMar>
          <w:left w:w="107" w:type="dxa"/>
          <w:right w:w="107" w:type="dxa"/>
        </w:tblCellMar>
      </w:tblPrEx>
      <w:tc>
        <w:tcPr>
          <w:tcW w:w="1814" w:type="dxa"/>
        </w:tcPr>
        <w:p w14:paraId="4C2AF6F1" w14:textId="77777777" w:rsidR="007354B0" w:rsidRDefault="007354B0">
          <w:pPr>
            <w:pStyle w:val="Fieldtitle"/>
            <w:spacing w:before="260"/>
            <w:rPr>
              <w:sz w:val="20"/>
            </w:rPr>
          </w:pPr>
          <w:r>
            <w:rPr>
              <w:sz w:val="20"/>
            </w:rPr>
            <w:t>Flow Reference:</w:t>
          </w:r>
        </w:p>
      </w:tc>
      <w:tc>
        <w:tcPr>
          <w:tcW w:w="2840" w:type="dxa"/>
          <w:gridSpan w:val="4"/>
        </w:tcPr>
        <w:p w14:paraId="2750613B" w14:textId="77777777" w:rsidR="007354B0" w:rsidRDefault="007354B0">
          <w:pPr>
            <w:pStyle w:val="Flowtitle"/>
            <w:spacing w:before="200"/>
            <w:rPr>
              <w:szCs w:val="28"/>
            </w:rPr>
          </w:pPr>
          <w:r>
            <w:rPr>
              <w:szCs w:val="28"/>
            </w:rPr>
            <w:t>D</w:t>
          </w:r>
          <w:r>
            <w:rPr>
              <w:noProof/>
              <w:szCs w:val="28"/>
            </w:rPr>
            <w:t>0260</w:t>
          </w:r>
        </w:p>
      </w:tc>
      <w:tc>
        <w:tcPr>
          <w:tcW w:w="3962" w:type="dxa"/>
          <w:gridSpan w:val="3"/>
        </w:tcPr>
        <w:p w14:paraId="51AEDA91" w14:textId="77777777" w:rsidR="007354B0" w:rsidRDefault="007354B0">
          <w:pPr>
            <w:pStyle w:val="Header"/>
            <w:spacing w:before="200"/>
            <w:jc w:val="right"/>
            <w:rPr>
              <w:sz w:val="20"/>
              <w:szCs w:val="20"/>
            </w:rPr>
          </w:pPr>
        </w:p>
      </w:tc>
    </w:tr>
    <w:tr w:rsidR="007354B0" w14:paraId="55D42E59" w14:textId="77777777">
      <w:tblPrEx>
        <w:tblCellMar>
          <w:left w:w="107" w:type="dxa"/>
          <w:right w:w="107" w:type="dxa"/>
        </w:tblCellMar>
      </w:tblPrEx>
      <w:trPr>
        <w:cantSplit/>
      </w:trPr>
      <w:tc>
        <w:tcPr>
          <w:tcW w:w="1814" w:type="dxa"/>
          <w:vAlign w:val="bottom"/>
        </w:tcPr>
        <w:p w14:paraId="77FA8696" w14:textId="77777777" w:rsidR="007354B0" w:rsidRDefault="007354B0">
          <w:pPr>
            <w:pStyle w:val="Fieldtitle"/>
            <w:rPr>
              <w:sz w:val="20"/>
            </w:rPr>
          </w:pPr>
          <w:r>
            <w:rPr>
              <w:sz w:val="20"/>
            </w:rPr>
            <w:t>Flow Version:</w:t>
          </w:r>
        </w:p>
      </w:tc>
      <w:tc>
        <w:tcPr>
          <w:tcW w:w="1270" w:type="dxa"/>
          <w:gridSpan w:val="2"/>
          <w:vAlign w:val="bottom"/>
        </w:tcPr>
        <w:p w14:paraId="610A2DA3" w14:textId="77777777" w:rsidR="007354B0" w:rsidRDefault="007354B0">
          <w:pPr>
            <w:pStyle w:val="Flowtitle"/>
            <w:rPr>
              <w:szCs w:val="28"/>
            </w:rPr>
          </w:pPr>
          <w:r>
            <w:rPr>
              <w:noProof/>
              <w:szCs w:val="28"/>
            </w:rPr>
            <w:t>002</w:t>
          </w:r>
        </w:p>
      </w:tc>
      <w:tc>
        <w:tcPr>
          <w:tcW w:w="1559" w:type="dxa"/>
          <w:vAlign w:val="bottom"/>
        </w:tcPr>
        <w:p w14:paraId="5E85BDE0"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BD21749" w14:textId="77777777" w:rsidR="007354B0" w:rsidRDefault="007354B0">
          <w:pPr>
            <w:pStyle w:val="Header"/>
            <w:rPr>
              <w:sz w:val="20"/>
              <w:szCs w:val="20"/>
            </w:rPr>
          </w:pPr>
          <w:r>
            <w:rPr>
              <w:noProof/>
              <w:sz w:val="20"/>
              <w:szCs w:val="20"/>
            </w:rPr>
            <w:t>Operational</w:t>
          </w:r>
        </w:p>
      </w:tc>
    </w:tr>
  </w:tbl>
  <w:p w14:paraId="4802FC93" w14:textId="77777777" w:rsidR="007354B0" w:rsidRDefault="007354B0">
    <w:pPr>
      <w:pStyle w:val="Header"/>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B8EEF89" w14:textId="77777777">
      <w:trPr>
        <w:gridAfter w:val="1"/>
        <w:wAfter w:w="48" w:type="dxa"/>
      </w:trPr>
      <w:tc>
        <w:tcPr>
          <w:tcW w:w="2840" w:type="dxa"/>
          <w:gridSpan w:val="2"/>
          <w:tcBorders>
            <w:bottom w:val="single" w:sz="6" w:space="0" w:color="auto"/>
          </w:tcBorders>
        </w:tcPr>
        <w:p w14:paraId="77DF0BB8" w14:textId="4C41166C" w:rsidR="007354B0" w:rsidRDefault="00226BB7">
          <w:pPr>
            <w:pStyle w:val="Header"/>
            <w:rPr>
              <w:b/>
              <w:sz w:val="16"/>
              <w:szCs w:val="16"/>
            </w:rPr>
          </w:pPr>
          <w:r>
            <w:rPr>
              <w:b/>
              <w:noProof/>
              <w:sz w:val="16"/>
              <w:szCs w:val="16"/>
            </w:rPr>
            <w:drawing>
              <wp:inline distT="0" distB="0" distL="0" distR="0" wp14:anchorId="5D2037B3" wp14:editId="337C8D2F">
                <wp:extent cx="485775" cy="167005"/>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2D18A4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7BB1B58D"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607488F" w14:textId="77777777">
      <w:tblPrEx>
        <w:tblCellMar>
          <w:left w:w="107" w:type="dxa"/>
          <w:right w:w="107" w:type="dxa"/>
        </w:tblCellMar>
      </w:tblPrEx>
      <w:tc>
        <w:tcPr>
          <w:tcW w:w="1814" w:type="dxa"/>
        </w:tcPr>
        <w:p w14:paraId="65884AC9" w14:textId="77777777" w:rsidR="007354B0" w:rsidRDefault="007354B0">
          <w:pPr>
            <w:pStyle w:val="Fieldtitle"/>
            <w:spacing w:before="260"/>
            <w:rPr>
              <w:sz w:val="20"/>
            </w:rPr>
          </w:pPr>
          <w:r>
            <w:rPr>
              <w:sz w:val="20"/>
            </w:rPr>
            <w:t>Flow Reference:</w:t>
          </w:r>
        </w:p>
      </w:tc>
      <w:tc>
        <w:tcPr>
          <w:tcW w:w="2840" w:type="dxa"/>
          <w:gridSpan w:val="4"/>
        </w:tcPr>
        <w:p w14:paraId="38A9F024" w14:textId="77777777" w:rsidR="007354B0" w:rsidRDefault="007354B0">
          <w:pPr>
            <w:pStyle w:val="Flowtitle"/>
            <w:spacing w:before="200"/>
            <w:rPr>
              <w:szCs w:val="28"/>
            </w:rPr>
          </w:pPr>
          <w:r>
            <w:rPr>
              <w:szCs w:val="28"/>
            </w:rPr>
            <w:t>D</w:t>
          </w:r>
          <w:r>
            <w:rPr>
              <w:noProof/>
              <w:szCs w:val="28"/>
            </w:rPr>
            <w:t>0261</w:t>
          </w:r>
        </w:p>
      </w:tc>
      <w:tc>
        <w:tcPr>
          <w:tcW w:w="3962" w:type="dxa"/>
          <w:gridSpan w:val="3"/>
        </w:tcPr>
        <w:p w14:paraId="6A6E56DD" w14:textId="77777777" w:rsidR="007354B0" w:rsidRDefault="007354B0">
          <w:pPr>
            <w:pStyle w:val="Header"/>
            <w:spacing w:before="200"/>
            <w:jc w:val="right"/>
            <w:rPr>
              <w:sz w:val="20"/>
              <w:szCs w:val="20"/>
            </w:rPr>
          </w:pPr>
        </w:p>
      </w:tc>
    </w:tr>
    <w:tr w:rsidR="007354B0" w14:paraId="5B8787C5" w14:textId="77777777">
      <w:tblPrEx>
        <w:tblCellMar>
          <w:left w:w="107" w:type="dxa"/>
          <w:right w:w="107" w:type="dxa"/>
        </w:tblCellMar>
      </w:tblPrEx>
      <w:trPr>
        <w:cantSplit/>
      </w:trPr>
      <w:tc>
        <w:tcPr>
          <w:tcW w:w="1814" w:type="dxa"/>
          <w:vAlign w:val="bottom"/>
        </w:tcPr>
        <w:p w14:paraId="00775B7D" w14:textId="77777777" w:rsidR="007354B0" w:rsidRDefault="007354B0">
          <w:pPr>
            <w:pStyle w:val="Fieldtitle"/>
            <w:rPr>
              <w:sz w:val="20"/>
            </w:rPr>
          </w:pPr>
          <w:r>
            <w:rPr>
              <w:sz w:val="20"/>
            </w:rPr>
            <w:t>Flow Version:</w:t>
          </w:r>
        </w:p>
      </w:tc>
      <w:tc>
        <w:tcPr>
          <w:tcW w:w="1270" w:type="dxa"/>
          <w:gridSpan w:val="2"/>
          <w:vAlign w:val="bottom"/>
        </w:tcPr>
        <w:p w14:paraId="7DFD6D19" w14:textId="77777777" w:rsidR="007354B0" w:rsidRDefault="007354B0">
          <w:pPr>
            <w:pStyle w:val="Flowtitle"/>
            <w:rPr>
              <w:szCs w:val="28"/>
            </w:rPr>
          </w:pPr>
          <w:r>
            <w:rPr>
              <w:noProof/>
              <w:szCs w:val="28"/>
            </w:rPr>
            <w:t>001</w:t>
          </w:r>
        </w:p>
      </w:tc>
      <w:tc>
        <w:tcPr>
          <w:tcW w:w="1559" w:type="dxa"/>
          <w:vAlign w:val="bottom"/>
        </w:tcPr>
        <w:p w14:paraId="7E4F5C1A"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58D5F22" w14:textId="77777777" w:rsidR="007354B0" w:rsidRDefault="007354B0">
          <w:pPr>
            <w:pStyle w:val="Header"/>
            <w:rPr>
              <w:sz w:val="20"/>
              <w:szCs w:val="20"/>
            </w:rPr>
          </w:pPr>
          <w:r>
            <w:rPr>
              <w:noProof/>
              <w:sz w:val="20"/>
              <w:szCs w:val="20"/>
            </w:rPr>
            <w:t>Operational</w:t>
          </w:r>
        </w:p>
      </w:tc>
    </w:tr>
  </w:tbl>
  <w:p w14:paraId="79708A66" w14:textId="77777777" w:rsidR="007354B0" w:rsidRDefault="007354B0">
    <w:pPr>
      <w:pStyle w:val="Header"/>
    </w:pP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C138120" w14:textId="77777777">
      <w:trPr>
        <w:gridAfter w:val="1"/>
        <w:wAfter w:w="48" w:type="dxa"/>
      </w:trPr>
      <w:tc>
        <w:tcPr>
          <w:tcW w:w="2840" w:type="dxa"/>
          <w:gridSpan w:val="2"/>
          <w:tcBorders>
            <w:bottom w:val="single" w:sz="6" w:space="0" w:color="auto"/>
          </w:tcBorders>
        </w:tcPr>
        <w:p w14:paraId="241BBE91" w14:textId="4B973B65" w:rsidR="007354B0" w:rsidRDefault="00226BB7">
          <w:pPr>
            <w:pStyle w:val="Header"/>
            <w:rPr>
              <w:b/>
              <w:sz w:val="16"/>
              <w:szCs w:val="16"/>
            </w:rPr>
          </w:pPr>
          <w:r>
            <w:rPr>
              <w:b/>
              <w:noProof/>
              <w:sz w:val="16"/>
              <w:szCs w:val="16"/>
            </w:rPr>
            <w:drawing>
              <wp:inline distT="0" distB="0" distL="0" distR="0" wp14:anchorId="3805B19C" wp14:editId="60A596CE">
                <wp:extent cx="485775" cy="167005"/>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76A8589"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C91AFD6"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AA933E4" w14:textId="77777777">
      <w:tblPrEx>
        <w:tblCellMar>
          <w:left w:w="107" w:type="dxa"/>
          <w:right w:w="107" w:type="dxa"/>
        </w:tblCellMar>
      </w:tblPrEx>
      <w:tc>
        <w:tcPr>
          <w:tcW w:w="1814" w:type="dxa"/>
        </w:tcPr>
        <w:p w14:paraId="434DA767" w14:textId="77777777" w:rsidR="007354B0" w:rsidRDefault="007354B0">
          <w:pPr>
            <w:pStyle w:val="Fieldtitle"/>
            <w:spacing w:before="260"/>
            <w:rPr>
              <w:sz w:val="20"/>
            </w:rPr>
          </w:pPr>
          <w:r>
            <w:rPr>
              <w:sz w:val="20"/>
            </w:rPr>
            <w:t>Flow Reference:</w:t>
          </w:r>
        </w:p>
      </w:tc>
      <w:tc>
        <w:tcPr>
          <w:tcW w:w="2840" w:type="dxa"/>
          <w:gridSpan w:val="4"/>
        </w:tcPr>
        <w:p w14:paraId="151C0126" w14:textId="77777777" w:rsidR="007354B0" w:rsidRDefault="007354B0">
          <w:pPr>
            <w:pStyle w:val="Flowtitle"/>
            <w:spacing w:before="200"/>
            <w:rPr>
              <w:szCs w:val="28"/>
            </w:rPr>
          </w:pPr>
          <w:r>
            <w:rPr>
              <w:szCs w:val="28"/>
            </w:rPr>
            <w:t>D</w:t>
          </w:r>
          <w:r>
            <w:rPr>
              <w:noProof/>
              <w:szCs w:val="28"/>
            </w:rPr>
            <w:t>0262</w:t>
          </w:r>
        </w:p>
      </w:tc>
      <w:tc>
        <w:tcPr>
          <w:tcW w:w="3962" w:type="dxa"/>
          <w:gridSpan w:val="3"/>
        </w:tcPr>
        <w:p w14:paraId="6E64C367" w14:textId="77777777" w:rsidR="007354B0" w:rsidRDefault="007354B0">
          <w:pPr>
            <w:pStyle w:val="Header"/>
            <w:spacing w:before="200"/>
            <w:jc w:val="right"/>
            <w:rPr>
              <w:sz w:val="20"/>
              <w:szCs w:val="20"/>
            </w:rPr>
          </w:pPr>
        </w:p>
      </w:tc>
    </w:tr>
    <w:tr w:rsidR="007354B0" w14:paraId="5DC49AF6" w14:textId="77777777">
      <w:tblPrEx>
        <w:tblCellMar>
          <w:left w:w="107" w:type="dxa"/>
          <w:right w:w="107" w:type="dxa"/>
        </w:tblCellMar>
      </w:tblPrEx>
      <w:trPr>
        <w:cantSplit/>
      </w:trPr>
      <w:tc>
        <w:tcPr>
          <w:tcW w:w="1814" w:type="dxa"/>
          <w:vAlign w:val="bottom"/>
        </w:tcPr>
        <w:p w14:paraId="383873D7" w14:textId="77777777" w:rsidR="007354B0" w:rsidRDefault="007354B0">
          <w:pPr>
            <w:pStyle w:val="Fieldtitle"/>
            <w:rPr>
              <w:sz w:val="20"/>
            </w:rPr>
          </w:pPr>
          <w:r>
            <w:rPr>
              <w:sz w:val="20"/>
            </w:rPr>
            <w:t>Flow Version:</w:t>
          </w:r>
        </w:p>
      </w:tc>
      <w:tc>
        <w:tcPr>
          <w:tcW w:w="1270" w:type="dxa"/>
          <w:gridSpan w:val="2"/>
          <w:vAlign w:val="bottom"/>
        </w:tcPr>
        <w:p w14:paraId="68C0D9EB" w14:textId="77777777" w:rsidR="007354B0" w:rsidRDefault="007354B0">
          <w:pPr>
            <w:pStyle w:val="Flowtitle"/>
            <w:rPr>
              <w:szCs w:val="28"/>
            </w:rPr>
          </w:pPr>
          <w:r>
            <w:rPr>
              <w:noProof/>
              <w:szCs w:val="28"/>
            </w:rPr>
            <w:t>001</w:t>
          </w:r>
        </w:p>
      </w:tc>
      <w:tc>
        <w:tcPr>
          <w:tcW w:w="1559" w:type="dxa"/>
          <w:vAlign w:val="bottom"/>
        </w:tcPr>
        <w:p w14:paraId="4974EBE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58AED76" w14:textId="77777777" w:rsidR="007354B0" w:rsidRDefault="007354B0">
          <w:pPr>
            <w:pStyle w:val="Header"/>
            <w:rPr>
              <w:sz w:val="20"/>
              <w:szCs w:val="20"/>
            </w:rPr>
          </w:pPr>
          <w:r>
            <w:rPr>
              <w:noProof/>
              <w:sz w:val="20"/>
              <w:szCs w:val="20"/>
            </w:rPr>
            <w:t>Operational</w:t>
          </w:r>
        </w:p>
      </w:tc>
    </w:tr>
  </w:tbl>
  <w:p w14:paraId="5A79BA10" w14:textId="77777777" w:rsidR="007354B0" w:rsidRDefault="007354B0">
    <w:pPr>
      <w:pStyle w:val="Header"/>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C08E24E" w14:textId="77777777">
      <w:trPr>
        <w:gridAfter w:val="1"/>
        <w:wAfter w:w="48" w:type="dxa"/>
      </w:trPr>
      <w:tc>
        <w:tcPr>
          <w:tcW w:w="2840" w:type="dxa"/>
          <w:gridSpan w:val="2"/>
          <w:tcBorders>
            <w:bottom w:val="single" w:sz="6" w:space="0" w:color="auto"/>
          </w:tcBorders>
        </w:tcPr>
        <w:p w14:paraId="11AC4929" w14:textId="193FD29D" w:rsidR="007354B0" w:rsidRDefault="00226BB7">
          <w:pPr>
            <w:pStyle w:val="Header"/>
            <w:rPr>
              <w:b/>
              <w:sz w:val="16"/>
              <w:szCs w:val="16"/>
            </w:rPr>
          </w:pPr>
          <w:r>
            <w:rPr>
              <w:b/>
              <w:noProof/>
              <w:sz w:val="16"/>
              <w:szCs w:val="16"/>
            </w:rPr>
            <w:drawing>
              <wp:inline distT="0" distB="0" distL="0" distR="0" wp14:anchorId="4D7B7082" wp14:editId="48B3152A">
                <wp:extent cx="485775" cy="167005"/>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97F72B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961125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195428B" w14:textId="77777777">
      <w:tblPrEx>
        <w:tblCellMar>
          <w:left w:w="107" w:type="dxa"/>
          <w:right w:w="107" w:type="dxa"/>
        </w:tblCellMar>
      </w:tblPrEx>
      <w:tc>
        <w:tcPr>
          <w:tcW w:w="1814" w:type="dxa"/>
        </w:tcPr>
        <w:p w14:paraId="6BDE903E" w14:textId="77777777" w:rsidR="007354B0" w:rsidRDefault="007354B0">
          <w:pPr>
            <w:pStyle w:val="Fieldtitle"/>
            <w:spacing w:before="260"/>
            <w:rPr>
              <w:sz w:val="20"/>
            </w:rPr>
          </w:pPr>
          <w:r>
            <w:rPr>
              <w:sz w:val="20"/>
            </w:rPr>
            <w:t>Flow Reference:</w:t>
          </w:r>
        </w:p>
      </w:tc>
      <w:tc>
        <w:tcPr>
          <w:tcW w:w="2840" w:type="dxa"/>
          <w:gridSpan w:val="4"/>
        </w:tcPr>
        <w:p w14:paraId="5450866B" w14:textId="77777777" w:rsidR="007354B0" w:rsidRDefault="007354B0">
          <w:pPr>
            <w:pStyle w:val="Flowtitle"/>
            <w:spacing w:before="200"/>
            <w:rPr>
              <w:szCs w:val="28"/>
            </w:rPr>
          </w:pPr>
          <w:r>
            <w:rPr>
              <w:szCs w:val="28"/>
            </w:rPr>
            <w:t>D</w:t>
          </w:r>
          <w:r>
            <w:rPr>
              <w:noProof/>
              <w:szCs w:val="28"/>
            </w:rPr>
            <w:t>0264</w:t>
          </w:r>
        </w:p>
      </w:tc>
      <w:tc>
        <w:tcPr>
          <w:tcW w:w="3962" w:type="dxa"/>
          <w:gridSpan w:val="3"/>
        </w:tcPr>
        <w:p w14:paraId="3041A64A" w14:textId="77777777" w:rsidR="007354B0" w:rsidRDefault="007354B0">
          <w:pPr>
            <w:pStyle w:val="Header"/>
            <w:spacing w:before="200"/>
            <w:jc w:val="right"/>
            <w:rPr>
              <w:sz w:val="20"/>
              <w:szCs w:val="20"/>
            </w:rPr>
          </w:pPr>
        </w:p>
      </w:tc>
    </w:tr>
    <w:tr w:rsidR="007354B0" w14:paraId="55B43680" w14:textId="77777777">
      <w:tblPrEx>
        <w:tblCellMar>
          <w:left w:w="107" w:type="dxa"/>
          <w:right w:w="107" w:type="dxa"/>
        </w:tblCellMar>
      </w:tblPrEx>
      <w:trPr>
        <w:cantSplit/>
      </w:trPr>
      <w:tc>
        <w:tcPr>
          <w:tcW w:w="1814" w:type="dxa"/>
          <w:vAlign w:val="bottom"/>
        </w:tcPr>
        <w:p w14:paraId="3626AA49" w14:textId="77777777" w:rsidR="007354B0" w:rsidRDefault="007354B0">
          <w:pPr>
            <w:pStyle w:val="Fieldtitle"/>
            <w:rPr>
              <w:sz w:val="20"/>
            </w:rPr>
          </w:pPr>
          <w:r>
            <w:rPr>
              <w:sz w:val="20"/>
            </w:rPr>
            <w:t>Flow Version:</w:t>
          </w:r>
        </w:p>
      </w:tc>
      <w:tc>
        <w:tcPr>
          <w:tcW w:w="1270" w:type="dxa"/>
          <w:gridSpan w:val="2"/>
          <w:vAlign w:val="bottom"/>
        </w:tcPr>
        <w:p w14:paraId="045F798E" w14:textId="77777777" w:rsidR="007354B0" w:rsidRDefault="007354B0">
          <w:pPr>
            <w:pStyle w:val="Flowtitle"/>
            <w:rPr>
              <w:szCs w:val="28"/>
            </w:rPr>
          </w:pPr>
          <w:r>
            <w:rPr>
              <w:noProof/>
              <w:szCs w:val="28"/>
            </w:rPr>
            <w:t>001</w:t>
          </w:r>
        </w:p>
      </w:tc>
      <w:tc>
        <w:tcPr>
          <w:tcW w:w="1559" w:type="dxa"/>
          <w:vAlign w:val="bottom"/>
        </w:tcPr>
        <w:p w14:paraId="5DC6F78E"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513DA8E" w14:textId="77777777" w:rsidR="007354B0" w:rsidRDefault="007354B0">
          <w:pPr>
            <w:pStyle w:val="Header"/>
            <w:rPr>
              <w:sz w:val="20"/>
              <w:szCs w:val="20"/>
            </w:rPr>
          </w:pPr>
        </w:p>
      </w:tc>
    </w:tr>
  </w:tbl>
  <w:p w14:paraId="7D9BC030" w14:textId="77777777" w:rsidR="007354B0" w:rsidRDefault="007354B0">
    <w:pPr>
      <w:pStyle w:val="Header"/>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6DF85DC" w14:textId="77777777">
      <w:trPr>
        <w:gridAfter w:val="1"/>
        <w:wAfter w:w="48" w:type="dxa"/>
      </w:trPr>
      <w:tc>
        <w:tcPr>
          <w:tcW w:w="2840" w:type="dxa"/>
          <w:gridSpan w:val="2"/>
          <w:tcBorders>
            <w:bottom w:val="single" w:sz="6" w:space="0" w:color="auto"/>
          </w:tcBorders>
        </w:tcPr>
        <w:p w14:paraId="6ECD398B" w14:textId="3206EB99" w:rsidR="007354B0" w:rsidRDefault="00226BB7">
          <w:pPr>
            <w:pStyle w:val="Header"/>
            <w:rPr>
              <w:b/>
              <w:sz w:val="16"/>
              <w:szCs w:val="16"/>
            </w:rPr>
          </w:pPr>
          <w:r>
            <w:rPr>
              <w:b/>
              <w:noProof/>
              <w:sz w:val="16"/>
              <w:szCs w:val="16"/>
            </w:rPr>
            <w:drawing>
              <wp:inline distT="0" distB="0" distL="0" distR="0" wp14:anchorId="139805F8" wp14:editId="65F2E34D">
                <wp:extent cx="485775" cy="167005"/>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2257218"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196F271"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C0DF868" w14:textId="77777777">
      <w:tblPrEx>
        <w:tblCellMar>
          <w:left w:w="107" w:type="dxa"/>
          <w:right w:w="107" w:type="dxa"/>
        </w:tblCellMar>
      </w:tblPrEx>
      <w:tc>
        <w:tcPr>
          <w:tcW w:w="1814" w:type="dxa"/>
        </w:tcPr>
        <w:p w14:paraId="181F143B" w14:textId="77777777" w:rsidR="007354B0" w:rsidRDefault="007354B0">
          <w:pPr>
            <w:pStyle w:val="Fieldtitle"/>
            <w:spacing w:before="260"/>
            <w:rPr>
              <w:sz w:val="20"/>
            </w:rPr>
          </w:pPr>
          <w:r>
            <w:rPr>
              <w:sz w:val="20"/>
            </w:rPr>
            <w:t>Flow Reference:</w:t>
          </w:r>
        </w:p>
      </w:tc>
      <w:tc>
        <w:tcPr>
          <w:tcW w:w="2840" w:type="dxa"/>
          <w:gridSpan w:val="4"/>
        </w:tcPr>
        <w:p w14:paraId="7B57C919" w14:textId="77777777" w:rsidR="007354B0" w:rsidRDefault="007354B0">
          <w:pPr>
            <w:pStyle w:val="Flowtitle"/>
            <w:spacing w:before="200"/>
            <w:rPr>
              <w:szCs w:val="28"/>
            </w:rPr>
          </w:pPr>
          <w:r>
            <w:rPr>
              <w:szCs w:val="28"/>
            </w:rPr>
            <w:t>D</w:t>
          </w:r>
          <w:r>
            <w:rPr>
              <w:noProof/>
              <w:szCs w:val="28"/>
            </w:rPr>
            <w:t>0265</w:t>
          </w:r>
        </w:p>
      </w:tc>
      <w:tc>
        <w:tcPr>
          <w:tcW w:w="3962" w:type="dxa"/>
          <w:gridSpan w:val="3"/>
        </w:tcPr>
        <w:p w14:paraId="71CACC56" w14:textId="77777777" w:rsidR="007354B0" w:rsidRDefault="007354B0">
          <w:pPr>
            <w:pStyle w:val="Header"/>
            <w:spacing w:before="200"/>
            <w:jc w:val="right"/>
            <w:rPr>
              <w:sz w:val="20"/>
              <w:szCs w:val="20"/>
            </w:rPr>
          </w:pPr>
        </w:p>
      </w:tc>
    </w:tr>
    <w:tr w:rsidR="007354B0" w14:paraId="507C4F94" w14:textId="77777777">
      <w:tblPrEx>
        <w:tblCellMar>
          <w:left w:w="107" w:type="dxa"/>
          <w:right w:w="107" w:type="dxa"/>
        </w:tblCellMar>
      </w:tblPrEx>
      <w:trPr>
        <w:cantSplit/>
      </w:trPr>
      <w:tc>
        <w:tcPr>
          <w:tcW w:w="1814" w:type="dxa"/>
          <w:vAlign w:val="bottom"/>
        </w:tcPr>
        <w:p w14:paraId="0EFF5652" w14:textId="77777777" w:rsidR="007354B0" w:rsidRDefault="007354B0">
          <w:pPr>
            <w:pStyle w:val="Fieldtitle"/>
            <w:rPr>
              <w:sz w:val="20"/>
            </w:rPr>
          </w:pPr>
          <w:r>
            <w:rPr>
              <w:sz w:val="20"/>
            </w:rPr>
            <w:t>Flow Version:</w:t>
          </w:r>
        </w:p>
      </w:tc>
      <w:tc>
        <w:tcPr>
          <w:tcW w:w="1270" w:type="dxa"/>
          <w:gridSpan w:val="2"/>
          <w:vAlign w:val="bottom"/>
        </w:tcPr>
        <w:p w14:paraId="749F4587" w14:textId="77777777" w:rsidR="007354B0" w:rsidRDefault="007354B0">
          <w:pPr>
            <w:pStyle w:val="Flowtitle"/>
            <w:rPr>
              <w:szCs w:val="28"/>
            </w:rPr>
          </w:pPr>
          <w:r>
            <w:rPr>
              <w:noProof/>
              <w:szCs w:val="28"/>
            </w:rPr>
            <w:t>001</w:t>
          </w:r>
        </w:p>
      </w:tc>
      <w:tc>
        <w:tcPr>
          <w:tcW w:w="1559" w:type="dxa"/>
          <w:vAlign w:val="bottom"/>
        </w:tcPr>
        <w:p w14:paraId="1D3B3FA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505F45D" w14:textId="77777777" w:rsidR="007354B0" w:rsidRDefault="007354B0">
          <w:pPr>
            <w:pStyle w:val="Header"/>
            <w:rPr>
              <w:sz w:val="20"/>
              <w:szCs w:val="20"/>
            </w:rPr>
          </w:pPr>
          <w:r>
            <w:rPr>
              <w:noProof/>
              <w:sz w:val="20"/>
              <w:szCs w:val="20"/>
            </w:rPr>
            <w:t>Operational</w:t>
          </w:r>
        </w:p>
      </w:tc>
    </w:tr>
  </w:tbl>
  <w:p w14:paraId="4C05B8A8" w14:textId="77777777" w:rsidR="007354B0" w:rsidRDefault="007354B0">
    <w:pPr>
      <w:pStyle w:val="Header"/>
    </w:pP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0C3DA82" w14:textId="77777777">
      <w:trPr>
        <w:gridAfter w:val="1"/>
        <w:wAfter w:w="48" w:type="dxa"/>
      </w:trPr>
      <w:tc>
        <w:tcPr>
          <w:tcW w:w="2840" w:type="dxa"/>
          <w:gridSpan w:val="2"/>
          <w:tcBorders>
            <w:bottom w:val="single" w:sz="6" w:space="0" w:color="auto"/>
          </w:tcBorders>
        </w:tcPr>
        <w:p w14:paraId="3E8B9129" w14:textId="317C51D6" w:rsidR="007354B0" w:rsidRDefault="00226BB7">
          <w:pPr>
            <w:pStyle w:val="Header"/>
            <w:rPr>
              <w:b/>
              <w:sz w:val="16"/>
              <w:szCs w:val="16"/>
            </w:rPr>
          </w:pPr>
          <w:r>
            <w:rPr>
              <w:b/>
              <w:noProof/>
              <w:sz w:val="16"/>
              <w:szCs w:val="16"/>
            </w:rPr>
            <w:drawing>
              <wp:inline distT="0" distB="0" distL="0" distR="0" wp14:anchorId="4A29AD4C" wp14:editId="3468BF36">
                <wp:extent cx="485775" cy="167005"/>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B4CB60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8EEEB41"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89F62C3" w14:textId="77777777">
      <w:tblPrEx>
        <w:tblCellMar>
          <w:left w:w="107" w:type="dxa"/>
          <w:right w:w="107" w:type="dxa"/>
        </w:tblCellMar>
      </w:tblPrEx>
      <w:tc>
        <w:tcPr>
          <w:tcW w:w="1814" w:type="dxa"/>
        </w:tcPr>
        <w:p w14:paraId="14A2620E" w14:textId="77777777" w:rsidR="007354B0" w:rsidRDefault="007354B0">
          <w:pPr>
            <w:pStyle w:val="Fieldtitle"/>
            <w:spacing w:before="260"/>
            <w:rPr>
              <w:sz w:val="20"/>
            </w:rPr>
          </w:pPr>
          <w:r>
            <w:rPr>
              <w:sz w:val="20"/>
            </w:rPr>
            <w:t>Flow Reference:</w:t>
          </w:r>
        </w:p>
      </w:tc>
      <w:tc>
        <w:tcPr>
          <w:tcW w:w="2840" w:type="dxa"/>
          <w:gridSpan w:val="4"/>
        </w:tcPr>
        <w:p w14:paraId="349868BC" w14:textId="77777777" w:rsidR="007354B0" w:rsidRDefault="007354B0">
          <w:pPr>
            <w:pStyle w:val="Flowtitle"/>
            <w:spacing w:before="200"/>
            <w:rPr>
              <w:szCs w:val="28"/>
            </w:rPr>
          </w:pPr>
          <w:r>
            <w:rPr>
              <w:szCs w:val="28"/>
            </w:rPr>
            <w:t>D</w:t>
          </w:r>
          <w:r>
            <w:rPr>
              <w:noProof/>
              <w:szCs w:val="28"/>
            </w:rPr>
            <w:t>0266</w:t>
          </w:r>
        </w:p>
      </w:tc>
      <w:tc>
        <w:tcPr>
          <w:tcW w:w="3962" w:type="dxa"/>
          <w:gridSpan w:val="3"/>
        </w:tcPr>
        <w:p w14:paraId="55F6D03C" w14:textId="77777777" w:rsidR="007354B0" w:rsidRDefault="007354B0">
          <w:pPr>
            <w:pStyle w:val="Header"/>
            <w:spacing w:before="200"/>
            <w:jc w:val="right"/>
            <w:rPr>
              <w:sz w:val="20"/>
              <w:szCs w:val="20"/>
            </w:rPr>
          </w:pPr>
        </w:p>
      </w:tc>
    </w:tr>
    <w:tr w:rsidR="007354B0" w14:paraId="0E29EE45" w14:textId="77777777">
      <w:tblPrEx>
        <w:tblCellMar>
          <w:left w:w="107" w:type="dxa"/>
          <w:right w:w="107" w:type="dxa"/>
        </w:tblCellMar>
      </w:tblPrEx>
      <w:trPr>
        <w:cantSplit/>
      </w:trPr>
      <w:tc>
        <w:tcPr>
          <w:tcW w:w="1814" w:type="dxa"/>
          <w:vAlign w:val="bottom"/>
        </w:tcPr>
        <w:p w14:paraId="159CD24C" w14:textId="77777777" w:rsidR="007354B0" w:rsidRDefault="007354B0">
          <w:pPr>
            <w:pStyle w:val="Fieldtitle"/>
            <w:rPr>
              <w:sz w:val="20"/>
            </w:rPr>
          </w:pPr>
          <w:r>
            <w:rPr>
              <w:sz w:val="20"/>
            </w:rPr>
            <w:t>Flow Version:</w:t>
          </w:r>
        </w:p>
      </w:tc>
      <w:tc>
        <w:tcPr>
          <w:tcW w:w="1270" w:type="dxa"/>
          <w:gridSpan w:val="2"/>
          <w:vAlign w:val="bottom"/>
        </w:tcPr>
        <w:p w14:paraId="3C3C6009" w14:textId="77777777" w:rsidR="007354B0" w:rsidRDefault="007354B0">
          <w:pPr>
            <w:pStyle w:val="Flowtitle"/>
            <w:rPr>
              <w:szCs w:val="28"/>
            </w:rPr>
          </w:pPr>
          <w:r>
            <w:rPr>
              <w:noProof/>
              <w:szCs w:val="28"/>
            </w:rPr>
            <w:t>001</w:t>
          </w:r>
        </w:p>
      </w:tc>
      <w:tc>
        <w:tcPr>
          <w:tcW w:w="1559" w:type="dxa"/>
          <w:vAlign w:val="bottom"/>
        </w:tcPr>
        <w:p w14:paraId="733D1C7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A7A3AAE" w14:textId="77777777" w:rsidR="007354B0" w:rsidRDefault="007354B0">
          <w:pPr>
            <w:pStyle w:val="Header"/>
            <w:rPr>
              <w:sz w:val="20"/>
              <w:szCs w:val="20"/>
            </w:rPr>
          </w:pPr>
          <w:r>
            <w:rPr>
              <w:noProof/>
              <w:sz w:val="20"/>
              <w:szCs w:val="20"/>
            </w:rPr>
            <w:t>Operational</w:t>
          </w:r>
        </w:p>
      </w:tc>
    </w:tr>
  </w:tbl>
  <w:p w14:paraId="79A6845C" w14:textId="77777777" w:rsidR="007354B0" w:rsidRDefault="007354B0">
    <w:pPr>
      <w:pStyle w:val="Header"/>
    </w:pP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CF931FC" w14:textId="77777777">
      <w:trPr>
        <w:gridAfter w:val="1"/>
        <w:wAfter w:w="48" w:type="dxa"/>
      </w:trPr>
      <w:tc>
        <w:tcPr>
          <w:tcW w:w="2840" w:type="dxa"/>
          <w:gridSpan w:val="2"/>
          <w:tcBorders>
            <w:bottom w:val="single" w:sz="6" w:space="0" w:color="auto"/>
          </w:tcBorders>
        </w:tcPr>
        <w:p w14:paraId="47206BB0" w14:textId="710412FE" w:rsidR="007354B0" w:rsidRDefault="00226BB7">
          <w:pPr>
            <w:pStyle w:val="Header"/>
            <w:rPr>
              <w:b/>
              <w:sz w:val="16"/>
              <w:szCs w:val="16"/>
            </w:rPr>
          </w:pPr>
          <w:r>
            <w:rPr>
              <w:b/>
              <w:noProof/>
              <w:sz w:val="16"/>
              <w:szCs w:val="16"/>
            </w:rPr>
            <w:drawing>
              <wp:inline distT="0" distB="0" distL="0" distR="0" wp14:anchorId="3BEA0AE9" wp14:editId="17A35BC3">
                <wp:extent cx="485775" cy="167005"/>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1D009C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51475D4"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87404C9" w14:textId="77777777">
      <w:tblPrEx>
        <w:tblCellMar>
          <w:left w:w="107" w:type="dxa"/>
          <w:right w:w="107" w:type="dxa"/>
        </w:tblCellMar>
      </w:tblPrEx>
      <w:tc>
        <w:tcPr>
          <w:tcW w:w="1814" w:type="dxa"/>
        </w:tcPr>
        <w:p w14:paraId="5EFF86EF" w14:textId="77777777" w:rsidR="007354B0" w:rsidRDefault="007354B0">
          <w:pPr>
            <w:pStyle w:val="Fieldtitle"/>
            <w:spacing w:before="260"/>
            <w:rPr>
              <w:sz w:val="20"/>
            </w:rPr>
          </w:pPr>
          <w:r>
            <w:rPr>
              <w:sz w:val="20"/>
            </w:rPr>
            <w:t>Flow Reference:</w:t>
          </w:r>
        </w:p>
      </w:tc>
      <w:tc>
        <w:tcPr>
          <w:tcW w:w="2840" w:type="dxa"/>
          <w:gridSpan w:val="4"/>
        </w:tcPr>
        <w:p w14:paraId="0BE8585E" w14:textId="77777777" w:rsidR="007354B0" w:rsidRDefault="007354B0">
          <w:pPr>
            <w:pStyle w:val="Flowtitle"/>
            <w:spacing w:before="200"/>
            <w:rPr>
              <w:szCs w:val="28"/>
            </w:rPr>
          </w:pPr>
          <w:r>
            <w:rPr>
              <w:szCs w:val="28"/>
            </w:rPr>
            <w:t>D</w:t>
          </w:r>
          <w:r>
            <w:rPr>
              <w:noProof/>
              <w:szCs w:val="28"/>
            </w:rPr>
            <w:t>0267</w:t>
          </w:r>
        </w:p>
      </w:tc>
      <w:tc>
        <w:tcPr>
          <w:tcW w:w="3962" w:type="dxa"/>
          <w:gridSpan w:val="3"/>
        </w:tcPr>
        <w:p w14:paraId="6B92C3F2" w14:textId="77777777" w:rsidR="007354B0" w:rsidRDefault="007354B0">
          <w:pPr>
            <w:pStyle w:val="Header"/>
            <w:spacing w:before="200"/>
            <w:jc w:val="right"/>
            <w:rPr>
              <w:sz w:val="20"/>
              <w:szCs w:val="20"/>
            </w:rPr>
          </w:pPr>
        </w:p>
      </w:tc>
    </w:tr>
    <w:tr w:rsidR="007354B0" w14:paraId="740A5D3A" w14:textId="77777777">
      <w:tblPrEx>
        <w:tblCellMar>
          <w:left w:w="107" w:type="dxa"/>
          <w:right w:w="107" w:type="dxa"/>
        </w:tblCellMar>
      </w:tblPrEx>
      <w:trPr>
        <w:cantSplit/>
      </w:trPr>
      <w:tc>
        <w:tcPr>
          <w:tcW w:w="1814" w:type="dxa"/>
          <w:vAlign w:val="bottom"/>
        </w:tcPr>
        <w:p w14:paraId="15E88630" w14:textId="77777777" w:rsidR="007354B0" w:rsidRDefault="007354B0">
          <w:pPr>
            <w:pStyle w:val="Fieldtitle"/>
            <w:rPr>
              <w:sz w:val="20"/>
            </w:rPr>
          </w:pPr>
          <w:r>
            <w:rPr>
              <w:sz w:val="20"/>
            </w:rPr>
            <w:t>Flow Version:</w:t>
          </w:r>
        </w:p>
      </w:tc>
      <w:tc>
        <w:tcPr>
          <w:tcW w:w="1270" w:type="dxa"/>
          <w:gridSpan w:val="2"/>
          <w:vAlign w:val="bottom"/>
        </w:tcPr>
        <w:p w14:paraId="147099F6" w14:textId="77777777" w:rsidR="007354B0" w:rsidRDefault="007354B0">
          <w:pPr>
            <w:pStyle w:val="Flowtitle"/>
            <w:rPr>
              <w:szCs w:val="28"/>
            </w:rPr>
          </w:pPr>
          <w:r>
            <w:rPr>
              <w:noProof/>
              <w:szCs w:val="28"/>
            </w:rPr>
            <w:t>001</w:t>
          </w:r>
        </w:p>
      </w:tc>
      <w:tc>
        <w:tcPr>
          <w:tcW w:w="1559" w:type="dxa"/>
          <w:vAlign w:val="bottom"/>
        </w:tcPr>
        <w:p w14:paraId="3ECF2086"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B1F8A53" w14:textId="77777777" w:rsidR="007354B0" w:rsidRDefault="007354B0">
          <w:pPr>
            <w:pStyle w:val="Header"/>
            <w:rPr>
              <w:sz w:val="20"/>
              <w:szCs w:val="20"/>
            </w:rPr>
          </w:pPr>
        </w:p>
      </w:tc>
    </w:tr>
  </w:tbl>
  <w:p w14:paraId="4CA77A6C" w14:textId="77777777" w:rsidR="007354B0" w:rsidRDefault="007354B0">
    <w:pPr>
      <w:pStyle w:val="Header"/>
    </w:pP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3B8CD1C" w14:textId="77777777">
      <w:trPr>
        <w:gridAfter w:val="1"/>
        <w:wAfter w:w="48" w:type="dxa"/>
      </w:trPr>
      <w:tc>
        <w:tcPr>
          <w:tcW w:w="2840" w:type="dxa"/>
          <w:gridSpan w:val="2"/>
          <w:tcBorders>
            <w:bottom w:val="single" w:sz="6" w:space="0" w:color="auto"/>
          </w:tcBorders>
        </w:tcPr>
        <w:p w14:paraId="6AA932F7" w14:textId="66EDFDD1" w:rsidR="007354B0" w:rsidRDefault="00226BB7">
          <w:pPr>
            <w:pStyle w:val="Header"/>
            <w:rPr>
              <w:b/>
              <w:sz w:val="16"/>
              <w:szCs w:val="16"/>
            </w:rPr>
          </w:pPr>
          <w:r>
            <w:rPr>
              <w:b/>
              <w:noProof/>
              <w:sz w:val="16"/>
              <w:szCs w:val="16"/>
            </w:rPr>
            <w:drawing>
              <wp:inline distT="0" distB="0" distL="0" distR="0" wp14:anchorId="1CB15F5E" wp14:editId="1BC4C609">
                <wp:extent cx="485775" cy="167005"/>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815179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C376209"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63CE66E" w14:textId="77777777">
      <w:tblPrEx>
        <w:tblCellMar>
          <w:left w:w="107" w:type="dxa"/>
          <w:right w:w="107" w:type="dxa"/>
        </w:tblCellMar>
      </w:tblPrEx>
      <w:tc>
        <w:tcPr>
          <w:tcW w:w="1814" w:type="dxa"/>
        </w:tcPr>
        <w:p w14:paraId="73A17CD7" w14:textId="77777777" w:rsidR="007354B0" w:rsidRDefault="007354B0">
          <w:pPr>
            <w:pStyle w:val="Fieldtitle"/>
            <w:spacing w:before="260"/>
            <w:rPr>
              <w:sz w:val="20"/>
            </w:rPr>
          </w:pPr>
          <w:r>
            <w:rPr>
              <w:sz w:val="20"/>
            </w:rPr>
            <w:t>Flow Reference:</w:t>
          </w:r>
        </w:p>
      </w:tc>
      <w:tc>
        <w:tcPr>
          <w:tcW w:w="2840" w:type="dxa"/>
          <w:gridSpan w:val="4"/>
        </w:tcPr>
        <w:p w14:paraId="153F43DC" w14:textId="77777777" w:rsidR="007354B0" w:rsidRDefault="007354B0">
          <w:pPr>
            <w:pStyle w:val="Flowtitle"/>
            <w:spacing w:before="200"/>
            <w:rPr>
              <w:szCs w:val="28"/>
            </w:rPr>
          </w:pPr>
          <w:r>
            <w:rPr>
              <w:szCs w:val="28"/>
            </w:rPr>
            <w:t>D</w:t>
          </w:r>
          <w:r>
            <w:rPr>
              <w:noProof/>
              <w:szCs w:val="28"/>
            </w:rPr>
            <w:t>0268</w:t>
          </w:r>
        </w:p>
      </w:tc>
      <w:tc>
        <w:tcPr>
          <w:tcW w:w="3962" w:type="dxa"/>
          <w:gridSpan w:val="3"/>
        </w:tcPr>
        <w:p w14:paraId="371B1D39" w14:textId="77777777" w:rsidR="007354B0" w:rsidRDefault="007354B0">
          <w:pPr>
            <w:pStyle w:val="Header"/>
            <w:spacing w:before="200"/>
            <w:jc w:val="right"/>
            <w:rPr>
              <w:sz w:val="20"/>
              <w:szCs w:val="20"/>
            </w:rPr>
          </w:pPr>
        </w:p>
      </w:tc>
    </w:tr>
    <w:tr w:rsidR="007354B0" w14:paraId="256BDB81" w14:textId="77777777">
      <w:tblPrEx>
        <w:tblCellMar>
          <w:left w:w="107" w:type="dxa"/>
          <w:right w:w="107" w:type="dxa"/>
        </w:tblCellMar>
      </w:tblPrEx>
      <w:trPr>
        <w:cantSplit/>
      </w:trPr>
      <w:tc>
        <w:tcPr>
          <w:tcW w:w="1814" w:type="dxa"/>
          <w:vAlign w:val="bottom"/>
        </w:tcPr>
        <w:p w14:paraId="0960D1D2" w14:textId="77777777" w:rsidR="007354B0" w:rsidRDefault="007354B0">
          <w:pPr>
            <w:pStyle w:val="Fieldtitle"/>
            <w:rPr>
              <w:sz w:val="20"/>
            </w:rPr>
          </w:pPr>
          <w:r>
            <w:rPr>
              <w:sz w:val="20"/>
            </w:rPr>
            <w:t>Flow Version:</w:t>
          </w:r>
        </w:p>
      </w:tc>
      <w:tc>
        <w:tcPr>
          <w:tcW w:w="1270" w:type="dxa"/>
          <w:gridSpan w:val="2"/>
          <w:vAlign w:val="bottom"/>
        </w:tcPr>
        <w:p w14:paraId="625E202E" w14:textId="77777777" w:rsidR="007354B0" w:rsidRDefault="007354B0">
          <w:pPr>
            <w:pStyle w:val="Flowtitle"/>
            <w:rPr>
              <w:szCs w:val="28"/>
            </w:rPr>
          </w:pPr>
          <w:r>
            <w:rPr>
              <w:noProof/>
              <w:szCs w:val="28"/>
            </w:rPr>
            <w:t>001</w:t>
          </w:r>
        </w:p>
      </w:tc>
      <w:tc>
        <w:tcPr>
          <w:tcW w:w="1559" w:type="dxa"/>
          <w:vAlign w:val="bottom"/>
        </w:tcPr>
        <w:p w14:paraId="50057C12"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D75A5F0" w14:textId="77777777" w:rsidR="007354B0" w:rsidRDefault="007354B0">
          <w:pPr>
            <w:pStyle w:val="Header"/>
            <w:rPr>
              <w:sz w:val="20"/>
              <w:szCs w:val="20"/>
            </w:rPr>
          </w:pPr>
          <w:r>
            <w:rPr>
              <w:noProof/>
              <w:sz w:val="20"/>
              <w:szCs w:val="20"/>
            </w:rPr>
            <w:t>Operational</w:t>
          </w:r>
        </w:p>
      </w:tc>
    </w:tr>
  </w:tbl>
  <w:p w14:paraId="35D0AC52" w14:textId="77777777" w:rsidR="007354B0" w:rsidRDefault="007354B0">
    <w:pPr>
      <w:pStyle w:val="Header"/>
    </w:pP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7D8AD1A" w14:textId="77777777">
      <w:trPr>
        <w:gridAfter w:val="1"/>
        <w:wAfter w:w="48" w:type="dxa"/>
      </w:trPr>
      <w:tc>
        <w:tcPr>
          <w:tcW w:w="2840" w:type="dxa"/>
          <w:gridSpan w:val="2"/>
          <w:tcBorders>
            <w:bottom w:val="single" w:sz="6" w:space="0" w:color="auto"/>
          </w:tcBorders>
        </w:tcPr>
        <w:p w14:paraId="6E529C63" w14:textId="3ABA331C" w:rsidR="007354B0" w:rsidRDefault="00226BB7">
          <w:pPr>
            <w:pStyle w:val="Header"/>
            <w:rPr>
              <w:b/>
              <w:sz w:val="16"/>
              <w:szCs w:val="16"/>
            </w:rPr>
          </w:pPr>
          <w:r>
            <w:rPr>
              <w:b/>
              <w:noProof/>
              <w:sz w:val="16"/>
              <w:szCs w:val="16"/>
            </w:rPr>
            <w:drawing>
              <wp:inline distT="0" distB="0" distL="0" distR="0" wp14:anchorId="5BA46101" wp14:editId="327B2EAB">
                <wp:extent cx="485775" cy="167005"/>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2467FD7"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5A3614E"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1ED4107" w14:textId="77777777">
      <w:tblPrEx>
        <w:tblCellMar>
          <w:left w:w="107" w:type="dxa"/>
          <w:right w:w="107" w:type="dxa"/>
        </w:tblCellMar>
      </w:tblPrEx>
      <w:tc>
        <w:tcPr>
          <w:tcW w:w="1814" w:type="dxa"/>
        </w:tcPr>
        <w:p w14:paraId="0E758807" w14:textId="77777777" w:rsidR="007354B0" w:rsidRDefault="007354B0">
          <w:pPr>
            <w:pStyle w:val="Fieldtitle"/>
            <w:spacing w:before="260"/>
            <w:rPr>
              <w:sz w:val="20"/>
            </w:rPr>
          </w:pPr>
          <w:r>
            <w:rPr>
              <w:sz w:val="20"/>
            </w:rPr>
            <w:t>Flow Reference:</w:t>
          </w:r>
        </w:p>
      </w:tc>
      <w:tc>
        <w:tcPr>
          <w:tcW w:w="2840" w:type="dxa"/>
          <w:gridSpan w:val="4"/>
        </w:tcPr>
        <w:p w14:paraId="4DF03641" w14:textId="77777777" w:rsidR="007354B0" w:rsidRDefault="007354B0">
          <w:pPr>
            <w:pStyle w:val="Flowtitle"/>
            <w:spacing w:before="200"/>
            <w:rPr>
              <w:szCs w:val="28"/>
            </w:rPr>
          </w:pPr>
          <w:r>
            <w:rPr>
              <w:szCs w:val="28"/>
            </w:rPr>
            <w:t>D</w:t>
          </w:r>
          <w:r>
            <w:rPr>
              <w:noProof/>
              <w:szCs w:val="28"/>
            </w:rPr>
            <w:t>0269</w:t>
          </w:r>
        </w:p>
      </w:tc>
      <w:tc>
        <w:tcPr>
          <w:tcW w:w="3962" w:type="dxa"/>
          <w:gridSpan w:val="3"/>
        </w:tcPr>
        <w:p w14:paraId="135E40EB" w14:textId="77777777" w:rsidR="007354B0" w:rsidRDefault="007354B0">
          <w:pPr>
            <w:pStyle w:val="Header"/>
            <w:spacing w:before="200"/>
            <w:jc w:val="right"/>
            <w:rPr>
              <w:sz w:val="20"/>
              <w:szCs w:val="20"/>
            </w:rPr>
          </w:pPr>
        </w:p>
      </w:tc>
    </w:tr>
    <w:tr w:rsidR="007354B0" w14:paraId="601F5834" w14:textId="77777777">
      <w:tblPrEx>
        <w:tblCellMar>
          <w:left w:w="107" w:type="dxa"/>
          <w:right w:w="107" w:type="dxa"/>
        </w:tblCellMar>
      </w:tblPrEx>
      <w:trPr>
        <w:cantSplit/>
      </w:trPr>
      <w:tc>
        <w:tcPr>
          <w:tcW w:w="1814" w:type="dxa"/>
          <w:vAlign w:val="bottom"/>
        </w:tcPr>
        <w:p w14:paraId="25E4723A" w14:textId="77777777" w:rsidR="007354B0" w:rsidRDefault="007354B0">
          <w:pPr>
            <w:pStyle w:val="Fieldtitle"/>
            <w:rPr>
              <w:sz w:val="20"/>
            </w:rPr>
          </w:pPr>
          <w:r>
            <w:rPr>
              <w:sz w:val="20"/>
            </w:rPr>
            <w:t>Flow Version:</w:t>
          </w:r>
        </w:p>
      </w:tc>
      <w:tc>
        <w:tcPr>
          <w:tcW w:w="1270" w:type="dxa"/>
          <w:gridSpan w:val="2"/>
          <w:vAlign w:val="bottom"/>
        </w:tcPr>
        <w:p w14:paraId="47FED5E4" w14:textId="77777777" w:rsidR="007354B0" w:rsidRDefault="007354B0">
          <w:pPr>
            <w:pStyle w:val="Flowtitle"/>
            <w:rPr>
              <w:szCs w:val="28"/>
            </w:rPr>
          </w:pPr>
          <w:r>
            <w:rPr>
              <w:noProof/>
              <w:szCs w:val="28"/>
            </w:rPr>
            <w:t>001</w:t>
          </w:r>
        </w:p>
      </w:tc>
      <w:tc>
        <w:tcPr>
          <w:tcW w:w="1559" w:type="dxa"/>
          <w:vAlign w:val="bottom"/>
        </w:tcPr>
        <w:p w14:paraId="166055DC"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8CA9E16" w14:textId="77777777" w:rsidR="007354B0" w:rsidRDefault="007354B0">
          <w:pPr>
            <w:pStyle w:val="Header"/>
            <w:rPr>
              <w:sz w:val="20"/>
              <w:szCs w:val="20"/>
            </w:rPr>
          </w:pPr>
        </w:p>
      </w:tc>
    </w:tr>
  </w:tbl>
  <w:p w14:paraId="2D87B528" w14:textId="77777777" w:rsidR="007354B0" w:rsidRDefault="007354B0">
    <w:pPr>
      <w:pStyle w:val="Header"/>
    </w:pP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FB05936" w14:textId="77777777">
      <w:trPr>
        <w:gridAfter w:val="1"/>
        <w:wAfter w:w="48" w:type="dxa"/>
      </w:trPr>
      <w:tc>
        <w:tcPr>
          <w:tcW w:w="2840" w:type="dxa"/>
          <w:gridSpan w:val="2"/>
          <w:tcBorders>
            <w:bottom w:val="single" w:sz="6" w:space="0" w:color="auto"/>
          </w:tcBorders>
        </w:tcPr>
        <w:p w14:paraId="24E1C046" w14:textId="7BC5C180" w:rsidR="007354B0" w:rsidRDefault="00226BB7">
          <w:pPr>
            <w:pStyle w:val="Header"/>
            <w:rPr>
              <w:b/>
              <w:sz w:val="16"/>
              <w:szCs w:val="16"/>
            </w:rPr>
          </w:pPr>
          <w:r>
            <w:rPr>
              <w:b/>
              <w:noProof/>
              <w:sz w:val="16"/>
              <w:szCs w:val="16"/>
            </w:rPr>
            <w:drawing>
              <wp:inline distT="0" distB="0" distL="0" distR="0" wp14:anchorId="4C2A449F" wp14:editId="1861D219">
                <wp:extent cx="485775" cy="167005"/>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39A06B7"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7004052"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8FCE5BD" w14:textId="77777777">
      <w:tblPrEx>
        <w:tblCellMar>
          <w:left w:w="107" w:type="dxa"/>
          <w:right w:w="107" w:type="dxa"/>
        </w:tblCellMar>
      </w:tblPrEx>
      <w:tc>
        <w:tcPr>
          <w:tcW w:w="1814" w:type="dxa"/>
        </w:tcPr>
        <w:p w14:paraId="5B5B5B23" w14:textId="77777777" w:rsidR="007354B0" w:rsidRDefault="007354B0">
          <w:pPr>
            <w:pStyle w:val="Fieldtitle"/>
            <w:spacing w:before="260"/>
            <w:rPr>
              <w:sz w:val="20"/>
            </w:rPr>
          </w:pPr>
          <w:r>
            <w:rPr>
              <w:sz w:val="20"/>
            </w:rPr>
            <w:t>Flow Reference:</w:t>
          </w:r>
        </w:p>
      </w:tc>
      <w:tc>
        <w:tcPr>
          <w:tcW w:w="2840" w:type="dxa"/>
          <w:gridSpan w:val="4"/>
        </w:tcPr>
        <w:p w14:paraId="5AC4248E" w14:textId="77777777" w:rsidR="007354B0" w:rsidRDefault="007354B0">
          <w:pPr>
            <w:pStyle w:val="Flowtitle"/>
            <w:spacing w:before="200"/>
            <w:rPr>
              <w:szCs w:val="28"/>
            </w:rPr>
          </w:pPr>
          <w:r>
            <w:rPr>
              <w:szCs w:val="28"/>
            </w:rPr>
            <w:t>D</w:t>
          </w:r>
          <w:r>
            <w:rPr>
              <w:noProof/>
              <w:szCs w:val="28"/>
            </w:rPr>
            <w:t>0269</w:t>
          </w:r>
        </w:p>
      </w:tc>
      <w:tc>
        <w:tcPr>
          <w:tcW w:w="3962" w:type="dxa"/>
          <w:gridSpan w:val="3"/>
        </w:tcPr>
        <w:p w14:paraId="31BB496F" w14:textId="77777777" w:rsidR="007354B0" w:rsidRDefault="007354B0">
          <w:pPr>
            <w:pStyle w:val="Header"/>
            <w:spacing w:before="200"/>
            <w:jc w:val="right"/>
            <w:rPr>
              <w:sz w:val="20"/>
              <w:szCs w:val="20"/>
            </w:rPr>
          </w:pPr>
        </w:p>
      </w:tc>
    </w:tr>
    <w:tr w:rsidR="007354B0" w14:paraId="1EC93922" w14:textId="77777777">
      <w:tblPrEx>
        <w:tblCellMar>
          <w:left w:w="107" w:type="dxa"/>
          <w:right w:w="107" w:type="dxa"/>
        </w:tblCellMar>
      </w:tblPrEx>
      <w:trPr>
        <w:cantSplit/>
      </w:trPr>
      <w:tc>
        <w:tcPr>
          <w:tcW w:w="1814" w:type="dxa"/>
          <w:vAlign w:val="bottom"/>
        </w:tcPr>
        <w:p w14:paraId="19066944" w14:textId="77777777" w:rsidR="007354B0" w:rsidRDefault="007354B0">
          <w:pPr>
            <w:pStyle w:val="Fieldtitle"/>
            <w:rPr>
              <w:sz w:val="20"/>
            </w:rPr>
          </w:pPr>
          <w:r>
            <w:rPr>
              <w:sz w:val="20"/>
            </w:rPr>
            <w:t>Flow Version:</w:t>
          </w:r>
        </w:p>
      </w:tc>
      <w:tc>
        <w:tcPr>
          <w:tcW w:w="1270" w:type="dxa"/>
          <w:gridSpan w:val="2"/>
          <w:vAlign w:val="bottom"/>
        </w:tcPr>
        <w:p w14:paraId="260114DF" w14:textId="77777777" w:rsidR="007354B0" w:rsidRDefault="007354B0">
          <w:pPr>
            <w:pStyle w:val="Flowtitle"/>
            <w:rPr>
              <w:szCs w:val="28"/>
            </w:rPr>
          </w:pPr>
          <w:r>
            <w:rPr>
              <w:noProof/>
              <w:szCs w:val="28"/>
            </w:rPr>
            <w:t>002</w:t>
          </w:r>
        </w:p>
      </w:tc>
      <w:tc>
        <w:tcPr>
          <w:tcW w:w="1559" w:type="dxa"/>
          <w:vAlign w:val="bottom"/>
        </w:tcPr>
        <w:p w14:paraId="128A6736"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2A63EEF" w14:textId="77777777" w:rsidR="007354B0" w:rsidRDefault="007354B0">
          <w:pPr>
            <w:pStyle w:val="Header"/>
            <w:rPr>
              <w:sz w:val="20"/>
              <w:szCs w:val="20"/>
            </w:rPr>
          </w:pPr>
          <w:r>
            <w:rPr>
              <w:noProof/>
              <w:sz w:val="20"/>
              <w:szCs w:val="20"/>
            </w:rPr>
            <w:t>Operational</w:t>
          </w:r>
        </w:p>
      </w:tc>
    </w:tr>
  </w:tbl>
  <w:p w14:paraId="28A18CD1" w14:textId="77777777" w:rsidR="007354B0" w:rsidRDefault="007354B0">
    <w:pPr>
      <w:pStyle w:val="Header"/>
    </w:pP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44F60C7" w14:textId="77777777">
      <w:trPr>
        <w:gridAfter w:val="1"/>
        <w:wAfter w:w="48" w:type="dxa"/>
      </w:trPr>
      <w:tc>
        <w:tcPr>
          <w:tcW w:w="2840" w:type="dxa"/>
          <w:gridSpan w:val="2"/>
          <w:tcBorders>
            <w:bottom w:val="single" w:sz="6" w:space="0" w:color="auto"/>
          </w:tcBorders>
        </w:tcPr>
        <w:p w14:paraId="735F999B" w14:textId="25D6B9FA" w:rsidR="007354B0" w:rsidRDefault="00226BB7">
          <w:pPr>
            <w:pStyle w:val="Header"/>
            <w:rPr>
              <w:b/>
              <w:sz w:val="16"/>
              <w:szCs w:val="16"/>
            </w:rPr>
          </w:pPr>
          <w:r>
            <w:rPr>
              <w:b/>
              <w:noProof/>
              <w:sz w:val="16"/>
              <w:szCs w:val="16"/>
            </w:rPr>
            <w:drawing>
              <wp:inline distT="0" distB="0" distL="0" distR="0" wp14:anchorId="0C9758C3" wp14:editId="393AF506">
                <wp:extent cx="485775" cy="167005"/>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3594BFA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68841C1"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E3BDE33" w14:textId="77777777">
      <w:tblPrEx>
        <w:tblCellMar>
          <w:left w:w="107" w:type="dxa"/>
          <w:right w:w="107" w:type="dxa"/>
        </w:tblCellMar>
      </w:tblPrEx>
      <w:tc>
        <w:tcPr>
          <w:tcW w:w="1814" w:type="dxa"/>
        </w:tcPr>
        <w:p w14:paraId="0440A011" w14:textId="77777777" w:rsidR="007354B0" w:rsidRDefault="007354B0">
          <w:pPr>
            <w:pStyle w:val="Fieldtitle"/>
            <w:spacing w:before="260"/>
            <w:rPr>
              <w:sz w:val="20"/>
            </w:rPr>
          </w:pPr>
          <w:r>
            <w:rPr>
              <w:sz w:val="20"/>
            </w:rPr>
            <w:t>Flow Reference:</w:t>
          </w:r>
        </w:p>
      </w:tc>
      <w:tc>
        <w:tcPr>
          <w:tcW w:w="2840" w:type="dxa"/>
          <w:gridSpan w:val="4"/>
        </w:tcPr>
        <w:p w14:paraId="3E4963A0" w14:textId="77777777" w:rsidR="007354B0" w:rsidRDefault="007354B0">
          <w:pPr>
            <w:pStyle w:val="Flowtitle"/>
            <w:spacing w:before="200"/>
            <w:rPr>
              <w:szCs w:val="28"/>
            </w:rPr>
          </w:pPr>
          <w:r>
            <w:rPr>
              <w:szCs w:val="28"/>
            </w:rPr>
            <w:t>D</w:t>
          </w:r>
          <w:r>
            <w:rPr>
              <w:noProof/>
              <w:szCs w:val="28"/>
            </w:rPr>
            <w:t>0269</w:t>
          </w:r>
        </w:p>
      </w:tc>
      <w:tc>
        <w:tcPr>
          <w:tcW w:w="3962" w:type="dxa"/>
          <w:gridSpan w:val="3"/>
        </w:tcPr>
        <w:p w14:paraId="207FB47D" w14:textId="77777777" w:rsidR="007354B0" w:rsidRDefault="007354B0">
          <w:pPr>
            <w:pStyle w:val="Header"/>
            <w:spacing w:before="200"/>
            <w:jc w:val="right"/>
            <w:rPr>
              <w:sz w:val="20"/>
              <w:szCs w:val="20"/>
            </w:rPr>
          </w:pPr>
        </w:p>
      </w:tc>
    </w:tr>
    <w:tr w:rsidR="007354B0" w14:paraId="37385C08" w14:textId="77777777">
      <w:tblPrEx>
        <w:tblCellMar>
          <w:left w:w="107" w:type="dxa"/>
          <w:right w:w="107" w:type="dxa"/>
        </w:tblCellMar>
      </w:tblPrEx>
      <w:trPr>
        <w:cantSplit/>
      </w:trPr>
      <w:tc>
        <w:tcPr>
          <w:tcW w:w="1814" w:type="dxa"/>
          <w:vAlign w:val="bottom"/>
        </w:tcPr>
        <w:p w14:paraId="39C82C9C" w14:textId="77777777" w:rsidR="007354B0" w:rsidRDefault="007354B0">
          <w:pPr>
            <w:pStyle w:val="Fieldtitle"/>
            <w:rPr>
              <w:sz w:val="20"/>
            </w:rPr>
          </w:pPr>
          <w:r>
            <w:rPr>
              <w:sz w:val="20"/>
            </w:rPr>
            <w:t>Flow Version:</w:t>
          </w:r>
        </w:p>
      </w:tc>
      <w:tc>
        <w:tcPr>
          <w:tcW w:w="1270" w:type="dxa"/>
          <w:gridSpan w:val="2"/>
          <w:vAlign w:val="bottom"/>
        </w:tcPr>
        <w:p w14:paraId="4F642D98" w14:textId="77777777" w:rsidR="007354B0" w:rsidRDefault="007354B0">
          <w:pPr>
            <w:pStyle w:val="Flowtitle"/>
            <w:rPr>
              <w:szCs w:val="28"/>
            </w:rPr>
          </w:pPr>
          <w:r>
            <w:rPr>
              <w:noProof/>
              <w:szCs w:val="28"/>
            </w:rPr>
            <w:t>003</w:t>
          </w:r>
        </w:p>
      </w:tc>
      <w:tc>
        <w:tcPr>
          <w:tcW w:w="1559" w:type="dxa"/>
          <w:vAlign w:val="bottom"/>
        </w:tcPr>
        <w:p w14:paraId="513600A7"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FC3D7BE" w14:textId="77777777" w:rsidR="007354B0" w:rsidRDefault="007354B0">
          <w:pPr>
            <w:pStyle w:val="Header"/>
            <w:rPr>
              <w:sz w:val="20"/>
              <w:szCs w:val="20"/>
            </w:rPr>
          </w:pPr>
        </w:p>
      </w:tc>
    </w:tr>
  </w:tbl>
  <w:p w14:paraId="082F67BE" w14:textId="77777777" w:rsidR="007354B0" w:rsidRDefault="007354B0">
    <w:pPr>
      <w:pStyle w:val="Header"/>
    </w:pP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317A8EF" w14:textId="77777777">
      <w:trPr>
        <w:gridAfter w:val="1"/>
        <w:wAfter w:w="48" w:type="dxa"/>
      </w:trPr>
      <w:tc>
        <w:tcPr>
          <w:tcW w:w="2840" w:type="dxa"/>
          <w:gridSpan w:val="2"/>
          <w:tcBorders>
            <w:bottom w:val="single" w:sz="6" w:space="0" w:color="auto"/>
          </w:tcBorders>
        </w:tcPr>
        <w:p w14:paraId="22CE1871" w14:textId="166D2FD2" w:rsidR="007354B0" w:rsidRDefault="00226BB7">
          <w:pPr>
            <w:pStyle w:val="Header"/>
            <w:rPr>
              <w:b/>
              <w:sz w:val="16"/>
              <w:szCs w:val="16"/>
            </w:rPr>
          </w:pPr>
          <w:r>
            <w:rPr>
              <w:b/>
              <w:noProof/>
              <w:sz w:val="16"/>
              <w:szCs w:val="16"/>
            </w:rPr>
            <w:drawing>
              <wp:inline distT="0" distB="0" distL="0" distR="0" wp14:anchorId="2534F1E1" wp14:editId="6B82DD35">
                <wp:extent cx="485775" cy="167005"/>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78C6205"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F9931C8"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2567EBE" w14:textId="77777777">
      <w:tblPrEx>
        <w:tblCellMar>
          <w:left w:w="107" w:type="dxa"/>
          <w:right w:w="107" w:type="dxa"/>
        </w:tblCellMar>
      </w:tblPrEx>
      <w:tc>
        <w:tcPr>
          <w:tcW w:w="1814" w:type="dxa"/>
        </w:tcPr>
        <w:p w14:paraId="6DB8CC83" w14:textId="77777777" w:rsidR="007354B0" w:rsidRDefault="007354B0">
          <w:pPr>
            <w:pStyle w:val="Fieldtitle"/>
            <w:spacing w:before="260"/>
            <w:rPr>
              <w:sz w:val="20"/>
            </w:rPr>
          </w:pPr>
          <w:r>
            <w:rPr>
              <w:sz w:val="20"/>
            </w:rPr>
            <w:t>Flow Reference:</w:t>
          </w:r>
        </w:p>
      </w:tc>
      <w:tc>
        <w:tcPr>
          <w:tcW w:w="2840" w:type="dxa"/>
          <w:gridSpan w:val="4"/>
        </w:tcPr>
        <w:p w14:paraId="658AA8CF" w14:textId="77777777" w:rsidR="007354B0" w:rsidRDefault="007354B0">
          <w:pPr>
            <w:pStyle w:val="Flowtitle"/>
            <w:spacing w:before="200"/>
            <w:rPr>
              <w:szCs w:val="28"/>
            </w:rPr>
          </w:pPr>
          <w:r>
            <w:rPr>
              <w:szCs w:val="28"/>
            </w:rPr>
            <w:t>D</w:t>
          </w:r>
          <w:r>
            <w:rPr>
              <w:noProof/>
              <w:szCs w:val="28"/>
            </w:rPr>
            <w:t>0269</w:t>
          </w:r>
        </w:p>
      </w:tc>
      <w:tc>
        <w:tcPr>
          <w:tcW w:w="3962" w:type="dxa"/>
          <w:gridSpan w:val="3"/>
        </w:tcPr>
        <w:p w14:paraId="137B0AB5" w14:textId="77777777" w:rsidR="007354B0" w:rsidRDefault="007354B0">
          <w:pPr>
            <w:pStyle w:val="Header"/>
            <w:spacing w:before="200"/>
            <w:jc w:val="right"/>
            <w:rPr>
              <w:sz w:val="20"/>
              <w:szCs w:val="20"/>
            </w:rPr>
          </w:pPr>
        </w:p>
      </w:tc>
    </w:tr>
    <w:tr w:rsidR="007354B0" w14:paraId="3AE5BBD6" w14:textId="77777777">
      <w:tblPrEx>
        <w:tblCellMar>
          <w:left w:w="107" w:type="dxa"/>
          <w:right w:w="107" w:type="dxa"/>
        </w:tblCellMar>
      </w:tblPrEx>
      <w:trPr>
        <w:cantSplit/>
      </w:trPr>
      <w:tc>
        <w:tcPr>
          <w:tcW w:w="1814" w:type="dxa"/>
          <w:vAlign w:val="bottom"/>
        </w:tcPr>
        <w:p w14:paraId="7B4939AE" w14:textId="77777777" w:rsidR="007354B0" w:rsidRDefault="007354B0">
          <w:pPr>
            <w:pStyle w:val="Fieldtitle"/>
            <w:rPr>
              <w:sz w:val="20"/>
            </w:rPr>
          </w:pPr>
          <w:r>
            <w:rPr>
              <w:sz w:val="20"/>
            </w:rPr>
            <w:t>Flow Version:</w:t>
          </w:r>
        </w:p>
      </w:tc>
      <w:tc>
        <w:tcPr>
          <w:tcW w:w="1270" w:type="dxa"/>
          <w:gridSpan w:val="2"/>
          <w:vAlign w:val="bottom"/>
        </w:tcPr>
        <w:p w14:paraId="4336AF63" w14:textId="77777777" w:rsidR="007354B0" w:rsidRDefault="007354B0">
          <w:pPr>
            <w:pStyle w:val="Flowtitle"/>
            <w:rPr>
              <w:szCs w:val="28"/>
            </w:rPr>
          </w:pPr>
          <w:r>
            <w:rPr>
              <w:noProof/>
              <w:szCs w:val="28"/>
            </w:rPr>
            <w:t>004</w:t>
          </w:r>
        </w:p>
      </w:tc>
      <w:tc>
        <w:tcPr>
          <w:tcW w:w="1559" w:type="dxa"/>
          <w:vAlign w:val="bottom"/>
        </w:tcPr>
        <w:p w14:paraId="23F34774"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708E27D" w14:textId="77777777" w:rsidR="007354B0" w:rsidRDefault="007354B0">
          <w:pPr>
            <w:pStyle w:val="Header"/>
            <w:rPr>
              <w:sz w:val="20"/>
              <w:szCs w:val="20"/>
            </w:rPr>
          </w:pPr>
          <w:r>
            <w:rPr>
              <w:noProof/>
              <w:sz w:val="20"/>
              <w:szCs w:val="20"/>
            </w:rPr>
            <w:t>Operational</w:t>
          </w:r>
        </w:p>
      </w:tc>
    </w:tr>
  </w:tbl>
  <w:p w14:paraId="1A63E633" w14:textId="77777777" w:rsidR="007354B0" w:rsidRDefault="007354B0">
    <w:pPr>
      <w:pStyle w:val="Header"/>
    </w:pP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36B1273" w14:textId="77777777">
      <w:trPr>
        <w:gridAfter w:val="1"/>
        <w:wAfter w:w="48" w:type="dxa"/>
      </w:trPr>
      <w:tc>
        <w:tcPr>
          <w:tcW w:w="2840" w:type="dxa"/>
          <w:gridSpan w:val="2"/>
          <w:tcBorders>
            <w:bottom w:val="single" w:sz="6" w:space="0" w:color="auto"/>
          </w:tcBorders>
        </w:tcPr>
        <w:p w14:paraId="54F333D9" w14:textId="77750ECC" w:rsidR="007354B0" w:rsidRDefault="00226BB7">
          <w:pPr>
            <w:pStyle w:val="Header"/>
            <w:rPr>
              <w:b/>
              <w:sz w:val="16"/>
              <w:szCs w:val="16"/>
            </w:rPr>
          </w:pPr>
          <w:r>
            <w:rPr>
              <w:b/>
              <w:noProof/>
              <w:sz w:val="16"/>
              <w:szCs w:val="16"/>
            </w:rPr>
            <w:drawing>
              <wp:inline distT="0" distB="0" distL="0" distR="0" wp14:anchorId="7B3011B0" wp14:editId="72EFE019">
                <wp:extent cx="485775" cy="167005"/>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118E4A0"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3078AF9"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787B050" w14:textId="77777777">
      <w:tblPrEx>
        <w:tblCellMar>
          <w:left w:w="107" w:type="dxa"/>
          <w:right w:w="107" w:type="dxa"/>
        </w:tblCellMar>
      </w:tblPrEx>
      <w:tc>
        <w:tcPr>
          <w:tcW w:w="1814" w:type="dxa"/>
        </w:tcPr>
        <w:p w14:paraId="4DAFB51F" w14:textId="77777777" w:rsidR="007354B0" w:rsidRDefault="007354B0">
          <w:pPr>
            <w:pStyle w:val="Fieldtitle"/>
            <w:spacing w:before="260"/>
            <w:rPr>
              <w:sz w:val="20"/>
            </w:rPr>
          </w:pPr>
          <w:r>
            <w:rPr>
              <w:sz w:val="20"/>
            </w:rPr>
            <w:t>Flow Reference:</w:t>
          </w:r>
        </w:p>
      </w:tc>
      <w:tc>
        <w:tcPr>
          <w:tcW w:w="2840" w:type="dxa"/>
          <w:gridSpan w:val="4"/>
        </w:tcPr>
        <w:p w14:paraId="68C453F4" w14:textId="77777777" w:rsidR="007354B0" w:rsidRDefault="007354B0">
          <w:pPr>
            <w:pStyle w:val="Flowtitle"/>
            <w:spacing w:before="200"/>
            <w:rPr>
              <w:szCs w:val="28"/>
            </w:rPr>
          </w:pPr>
          <w:r>
            <w:rPr>
              <w:szCs w:val="28"/>
            </w:rPr>
            <w:t>D</w:t>
          </w:r>
          <w:r>
            <w:rPr>
              <w:noProof/>
              <w:szCs w:val="28"/>
            </w:rPr>
            <w:t>0270</w:t>
          </w:r>
        </w:p>
      </w:tc>
      <w:tc>
        <w:tcPr>
          <w:tcW w:w="3962" w:type="dxa"/>
          <w:gridSpan w:val="3"/>
        </w:tcPr>
        <w:p w14:paraId="4ED5B4D8" w14:textId="77777777" w:rsidR="007354B0" w:rsidRDefault="007354B0">
          <w:pPr>
            <w:pStyle w:val="Header"/>
            <w:spacing w:before="200"/>
            <w:jc w:val="right"/>
            <w:rPr>
              <w:sz w:val="20"/>
              <w:szCs w:val="20"/>
            </w:rPr>
          </w:pPr>
        </w:p>
      </w:tc>
    </w:tr>
    <w:tr w:rsidR="007354B0" w14:paraId="6F57C65C" w14:textId="77777777">
      <w:tblPrEx>
        <w:tblCellMar>
          <w:left w:w="107" w:type="dxa"/>
          <w:right w:w="107" w:type="dxa"/>
        </w:tblCellMar>
      </w:tblPrEx>
      <w:trPr>
        <w:cantSplit/>
      </w:trPr>
      <w:tc>
        <w:tcPr>
          <w:tcW w:w="1814" w:type="dxa"/>
          <w:vAlign w:val="bottom"/>
        </w:tcPr>
        <w:p w14:paraId="2B83D1D8" w14:textId="77777777" w:rsidR="007354B0" w:rsidRDefault="007354B0">
          <w:pPr>
            <w:pStyle w:val="Fieldtitle"/>
            <w:rPr>
              <w:sz w:val="20"/>
            </w:rPr>
          </w:pPr>
          <w:r>
            <w:rPr>
              <w:sz w:val="20"/>
            </w:rPr>
            <w:t>Flow Version:</w:t>
          </w:r>
        </w:p>
      </w:tc>
      <w:tc>
        <w:tcPr>
          <w:tcW w:w="1270" w:type="dxa"/>
          <w:gridSpan w:val="2"/>
          <w:vAlign w:val="bottom"/>
        </w:tcPr>
        <w:p w14:paraId="7B160AC8" w14:textId="77777777" w:rsidR="007354B0" w:rsidRDefault="007354B0">
          <w:pPr>
            <w:pStyle w:val="Flowtitle"/>
            <w:rPr>
              <w:szCs w:val="28"/>
            </w:rPr>
          </w:pPr>
          <w:r>
            <w:rPr>
              <w:noProof/>
              <w:szCs w:val="28"/>
            </w:rPr>
            <w:t>001</w:t>
          </w:r>
        </w:p>
      </w:tc>
      <w:tc>
        <w:tcPr>
          <w:tcW w:w="1559" w:type="dxa"/>
          <w:vAlign w:val="bottom"/>
        </w:tcPr>
        <w:p w14:paraId="17A8872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755BD9B" w14:textId="77777777" w:rsidR="007354B0" w:rsidRDefault="007354B0">
          <w:pPr>
            <w:pStyle w:val="Header"/>
            <w:rPr>
              <w:sz w:val="20"/>
              <w:szCs w:val="20"/>
            </w:rPr>
          </w:pPr>
        </w:p>
      </w:tc>
    </w:tr>
  </w:tbl>
  <w:p w14:paraId="1561BC93" w14:textId="77777777" w:rsidR="007354B0" w:rsidRDefault="007354B0">
    <w:pPr>
      <w:pStyle w:val="Header"/>
    </w:pP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41540D6C" w14:textId="77777777">
      <w:trPr>
        <w:gridAfter w:val="1"/>
        <w:wAfter w:w="48" w:type="dxa"/>
      </w:trPr>
      <w:tc>
        <w:tcPr>
          <w:tcW w:w="2840" w:type="dxa"/>
          <w:gridSpan w:val="2"/>
          <w:tcBorders>
            <w:bottom w:val="single" w:sz="6" w:space="0" w:color="auto"/>
          </w:tcBorders>
        </w:tcPr>
        <w:p w14:paraId="1D112BA2" w14:textId="4E6BB1AA" w:rsidR="007354B0" w:rsidRDefault="00226BB7">
          <w:pPr>
            <w:pStyle w:val="Header"/>
            <w:rPr>
              <w:b/>
              <w:sz w:val="16"/>
              <w:szCs w:val="16"/>
            </w:rPr>
          </w:pPr>
          <w:r>
            <w:rPr>
              <w:b/>
              <w:noProof/>
              <w:sz w:val="16"/>
              <w:szCs w:val="16"/>
            </w:rPr>
            <w:drawing>
              <wp:inline distT="0" distB="0" distL="0" distR="0" wp14:anchorId="7E237BAE" wp14:editId="37262BD1">
                <wp:extent cx="485775" cy="167005"/>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36C39AF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91D3A59"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1DEDC4D9" w14:textId="77777777">
      <w:tblPrEx>
        <w:tblCellMar>
          <w:left w:w="107" w:type="dxa"/>
          <w:right w:w="107" w:type="dxa"/>
        </w:tblCellMar>
      </w:tblPrEx>
      <w:tc>
        <w:tcPr>
          <w:tcW w:w="1814" w:type="dxa"/>
        </w:tcPr>
        <w:p w14:paraId="5093BEB3" w14:textId="77777777" w:rsidR="007354B0" w:rsidRDefault="007354B0">
          <w:pPr>
            <w:pStyle w:val="Fieldtitle"/>
            <w:spacing w:before="260"/>
            <w:rPr>
              <w:sz w:val="20"/>
            </w:rPr>
          </w:pPr>
          <w:r>
            <w:rPr>
              <w:sz w:val="20"/>
            </w:rPr>
            <w:t>Flow Reference:</w:t>
          </w:r>
        </w:p>
      </w:tc>
      <w:tc>
        <w:tcPr>
          <w:tcW w:w="2840" w:type="dxa"/>
          <w:gridSpan w:val="4"/>
        </w:tcPr>
        <w:p w14:paraId="4F07CA65" w14:textId="77777777" w:rsidR="007354B0" w:rsidRDefault="007354B0">
          <w:pPr>
            <w:pStyle w:val="Flowtitle"/>
            <w:spacing w:before="200"/>
            <w:rPr>
              <w:szCs w:val="28"/>
            </w:rPr>
          </w:pPr>
          <w:r>
            <w:rPr>
              <w:szCs w:val="28"/>
            </w:rPr>
            <w:t>D</w:t>
          </w:r>
          <w:r>
            <w:rPr>
              <w:noProof/>
              <w:szCs w:val="28"/>
            </w:rPr>
            <w:t>0270</w:t>
          </w:r>
        </w:p>
      </w:tc>
      <w:tc>
        <w:tcPr>
          <w:tcW w:w="3962" w:type="dxa"/>
          <w:gridSpan w:val="3"/>
        </w:tcPr>
        <w:p w14:paraId="78EC57B5" w14:textId="77777777" w:rsidR="007354B0" w:rsidRDefault="007354B0">
          <w:pPr>
            <w:pStyle w:val="Header"/>
            <w:spacing w:before="200"/>
            <w:jc w:val="right"/>
            <w:rPr>
              <w:sz w:val="20"/>
              <w:szCs w:val="20"/>
            </w:rPr>
          </w:pPr>
        </w:p>
      </w:tc>
    </w:tr>
    <w:tr w:rsidR="007354B0" w14:paraId="4AA22CB6" w14:textId="77777777">
      <w:tblPrEx>
        <w:tblCellMar>
          <w:left w:w="107" w:type="dxa"/>
          <w:right w:w="107" w:type="dxa"/>
        </w:tblCellMar>
      </w:tblPrEx>
      <w:trPr>
        <w:cantSplit/>
      </w:trPr>
      <w:tc>
        <w:tcPr>
          <w:tcW w:w="1814" w:type="dxa"/>
          <w:vAlign w:val="bottom"/>
        </w:tcPr>
        <w:p w14:paraId="45A589AE" w14:textId="77777777" w:rsidR="007354B0" w:rsidRDefault="007354B0">
          <w:pPr>
            <w:pStyle w:val="Fieldtitle"/>
            <w:rPr>
              <w:sz w:val="20"/>
            </w:rPr>
          </w:pPr>
          <w:r>
            <w:rPr>
              <w:sz w:val="20"/>
            </w:rPr>
            <w:t>Flow Version:</w:t>
          </w:r>
        </w:p>
      </w:tc>
      <w:tc>
        <w:tcPr>
          <w:tcW w:w="1270" w:type="dxa"/>
          <w:gridSpan w:val="2"/>
          <w:vAlign w:val="bottom"/>
        </w:tcPr>
        <w:p w14:paraId="7A9FB1AC" w14:textId="77777777" w:rsidR="007354B0" w:rsidRDefault="007354B0">
          <w:pPr>
            <w:pStyle w:val="Flowtitle"/>
            <w:rPr>
              <w:szCs w:val="28"/>
            </w:rPr>
          </w:pPr>
          <w:r>
            <w:rPr>
              <w:noProof/>
              <w:szCs w:val="28"/>
            </w:rPr>
            <w:t>002</w:t>
          </w:r>
        </w:p>
      </w:tc>
      <w:tc>
        <w:tcPr>
          <w:tcW w:w="1559" w:type="dxa"/>
          <w:vAlign w:val="bottom"/>
        </w:tcPr>
        <w:p w14:paraId="5B700F0A"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4FDE0B3" w14:textId="77777777" w:rsidR="007354B0" w:rsidRDefault="007354B0">
          <w:pPr>
            <w:pStyle w:val="Header"/>
            <w:rPr>
              <w:sz w:val="20"/>
              <w:szCs w:val="20"/>
            </w:rPr>
          </w:pPr>
          <w:r>
            <w:rPr>
              <w:noProof/>
              <w:sz w:val="20"/>
              <w:szCs w:val="20"/>
            </w:rPr>
            <w:t>Operational</w:t>
          </w:r>
        </w:p>
      </w:tc>
    </w:tr>
  </w:tbl>
  <w:p w14:paraId="4A9A1B5B" w14:textId="77777777" w:rsidR="007354B0" w:rsidRDefault="007354B0">
    <w:pPr>
      <w:pStyle w:val="Header"/>
    </w:pP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D823DBA" w14:textId="77777777">
      <w:trPr>
        <w:gridAfter w:val="1"/>
        <w:wAfter w:w="48" w:type="dxa"/>
      </w:trPr>
      <w:tc>
        <w:tcPr>
          <w:tcW w:w="2840" w:type="dxa"/>
          <w:gridSpan w:val="2"/>
          <w:tcBorders>
            <w:bottom w:val="single" w:sz="6" w:space="0" w:color="auto"/>
          </w:tcBorders>
        </w:tcPr>
        <w:p w14:paraId="00D2E321" w14:textId="6941B711" w:rsidR="007354B0" w:rsidRDefault="00226BB7">
          <w:pPr>
            <w:pStyle w:val="Header"/>
            <w:rPr>
              <w:b/>
              <w:sz w:val="16"/>
              <w:szCs w:val="16"/>
            </w:rPr>
          </w:pPr>
          <w:r>
            <w:rPr>
              <w:b/>
              <w:noProof/>
              <w:sz w:val="16"/>
              <w:szCs w:val="16"/>
            </w:rPr>
            <w:drawing>
              <wp:inline distT="0" distB="0" distL="0" distR="0" wp14:anchorId="324CAE09" wp14:editId="38E94D28">
                <wp:extent cx="485775" cy="167005"/>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35600F8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13F8947"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1EEA030" w14:textId="77777777">
      <w:tblPrEx>
        <w:tblCellMar>
          <w:left w:w="107" w:type="dxa"/>
          <w:right w:w="107" w:type="dxa"/>
        </w:tblCellMar>
      </w:tblPrEx>
      <w:tc>
        <w:tcPr>
          <w:tcW w:w="1814" w:type="dxa"/>
        </w:tcPr>
        <w:p w14:paraId="4886CAF5" w14:textId="77777777" w:rsidR="007354B0" w:rsidRDefault="007354B0">
          <w:pPr>
            <w:pStyle w:val="Fieldtitle"/>
            <w:spacing w:before="260"/>
            <w:rPr>
              <w:sz w:val="20"/>
            </w:rPr>
          </w:pPr>
          <w:r>
            <w:rPr>
              <w:sz w:val="20"/>
            </w:rPr>
            <w:t>Flow Reference:</w:t>
          </w:r>
        </w:p>
      </w:tc>
      <w:tc>
        <w:tcPr>
          <w:tcW w:w="2840" w:type="dxa"/>
          <w:gridSpan w:val="4"/>
        </w:tcPr>
        <w:p w14:paraId="7624F04B" w14:textId="77777777" w:rsidR="007354B0" w:rsidRDefault="007354B0">
          <w:pPr>
            <w:pStyle w:val="Flowtitle"/>
            <w:spacing w:before="200"/>
            <w:rPr>
              <w:szCs w:val="28"/>
            </w:rPr>
          </w:pPr>
          <w:r>
            <w:rPr>
              <w:szCs w:val="28"/>
            </w:rPr>
            <w:t>D</w:t>
          </w:r>
          <w:r>
            <w:rPr>
              <w:noProof/>
              <w:szCs w:val="28"/>
            </w:rPr>
            <w:t>0270</w:t>
          </w:r>
        </w:p>
      </w:tc>
      <w:tc>
        <w:tcPr>
          <w:tcW w:w="3962" w:type="dxa"/>
          <w:gridSpan w:val="3"/>
        </w:tcPr>
        <w:p w14:paraId="02235E8B" w14:textId="77777777" w:rsidR="007354B0" w:rsidRDefault="007354B0">
          <w:pPr>
            <w:pStyle w:val="Header"/>
            <w:spacing w:before="200"/>
            <w:jc w:val="right"/>
            <w:rPr>
              <w:sz w:val="20"/>
              <w:szCs w:val="20"/>
            </w:rPr>
          </w:pPr>
        </w:p>
      </w:tc>
    </w:tr>
    <w:tr w:rsidR="007354B0" w14:paraId="7257F7FC" w14:textId="77777777">
      <w:tblPrEx>
        <w:tblCellMar>
          <w:left w:w="107" w:type="dxa"/>
          <w:right w:w="107" w:type="dxa"/>
        </w:tblCellMar>
      </w:tblPrEx>
      <w:trPr>
        <w:cantSplit/>
      </w:trPr>
      <w:tc>
        <w:tcPr>
          <w:tcW w:w="1814" w:type="dxa"/>
          <w:vAlign w:val="bottom"/>
        </w:tcPr>
        <w:p w14:paraId="5A8412ED" w14:textId="77777777" w:rsidR="007354B0" w:rsidRDefault="007354B0">
          <w:pPr>
            <w:pStyle w:val="Fieldtitle"/>
            <w:rPr>
              <w:sz w:val="20"/>
            </w:rPr>
          </w:pPr>
          <w:r>
            <w:rPr>
              <w:sz w:val="20"/>
            </w:rPr>
            <w:t>Flow Version:</w:t>
          </w:r>
        </w:p>
      </w:tc>
      <w:tc>
        <w:tcPr>
          <w:tcW w:w="1270" w:type="dxa"/>
          <w:gridSpan w:val="2"/>
          <w:vAlign w:val="bottom"/>
        </w:tcPr>
        <w:p w14:paraId="17D6F580" w14:textId="77777777" w:rsidR="007354B0" w:rsidRDefault="007354B0">
          <w:pPr>
            <w:pStyle w:val="Flowtitle"/>
            <w:rPr>
              <w:szCs w:val="28"/>
            </w:rPr>
          </w:pPr>
          <w:r>
            <w:rPr>
              <w:noProof/>
              <w:szCs w:val="28"/>
            </w:rPr>
            <w:t>003</w:t>
          </w:r>
        </w:p>
      </w:tc>
      <w:tc>
        <w:tcPr>
          <w:tcW w:w="1559" w:type="dxa"/>
          <w:vAlign w:val="bottom"/>
        </w:tcPr>
        <w:p w14:paraId="2C94FC74"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AA5B685" w14:textId="77777777" w:rsidR="007354B0" w:rsidRDefault="007354B0">
          <w:pPr>
            <w:pStyle w:val="Header"/>
            <w:rPr>
              <w:sz w:val="20"/>
              <w:szCs w:val="20"/>
            </w:rPr>
          </w:pPr>
        </w:p>
      </w:tc>
    </w:tr>
  </w:tbl>
  <w:p w14:paraId="33D17F6D" w14:textId="77777777" w:rsidR="007354B0" w:rsidRDefault="007354B0">
    <w:pPr>
      <w:pStyle w:val="Header"/>
    </w:pP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68B60D3" w14:textId="77777777">
      <w:trPr>
        <w:gridAfter w:val="1"/>
        <w:wAfter w:w="48" w:type="dxa"/>
      </w:trPr>
      <w:tc>
        <w:tcPr>
          <w:tcW w:w="2840" w:type="dxa"/>
          <w:gridSpan w:val="2"/>
          <w:tcBorders>
            <w:bottom w:val="single" w:sz="6" w:space="0" w:color="auto"/>
          </w:tcBorders>
        </w:tcPr>
        <w:p w14:paraId="73C18F5A" w14:textId="6E12A611" w:rsidR="007354B0" w:rsidRDefault="00226BB7">
          <w:pPr>
            <w:pStyle w:val="Header"/>
            <w:rPr>
              <w:b/>
              <w:sz w:val="16"/>
              <w:szCs w:val="16"/>
            </w:rPr>
          </w:pPr>
          <w:r>
            <w:rPr>
              <w:b/>
              <w:noProof/>
              <w:sz w:val="16"/>
              <w:szCs w:val="16"/>
            </w:rPr>
            <w:drawing>
              <wp:inline distT="0" distB="0" distL="0" distR="0" wp14:anchorId="42BD516E" wp14:editId="0E36F99D">
                <wp:extent cx="485775" cy="167005"/>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63A568B4"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BAEA8B7"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D0209C9" w14:textId="77777777">
      <w:tblPrEx>
        <w:tblCellMar>
          <w:left w:w="107" w:type="dxa"/>
          <w:right w:w="107" w:type="dxa"/>
        </w:tblCellMar>
      </w:tblPrEx>
      <w:tc>
        <w:tcPr>
          <w:tcW w:w="1814" w:type="dxa"/>
        </w:tcPr>
        <w:p w14:paraId="3C0E7185" w14:textId="77777777" w:rsidR="007354B0" w:rsidRDefault="007354B0">
          <w:pPr>
            <w:pStyle w:val="Fieldtitle"/>
            <w:spacing w:before="260"/>
            <w:rPr>
              <w:sz w:val="20"/>
            </w:rPr>
          </w:pPr>
          <w:r>
            <w:rPr>
              <w:sz w:val="20"/>
            </w:rPr>
            <w:t>Flow Reference:</w:t>
          </w:r>
        </w:p>
      </w:tc>
      <w:tc>
        <w:tcPr>
          <w:tcW w:w="2840" w:type="dxa"/>
          <w:gridSpan w:val="4"/>
        </w:tcPr>
        <w:p w14:paraId="1125C041" w14:textId="77777777" w:rsidR="007354B0" w:rsidRDefault="007354B0">
          <w:pPr>
            <w:pStyle w:val="Flowtitle"/>
            <w:spacing w:before="200"/>
            <w:rPr>
              <w:szCs w:val="28"/>
            </w:rPr>
          </w:pPr>
          <w:r>
            <w:rPr>
              <w:szCs w:val="28"/>
            </w:rPr>
            <w:t>D</w:t>
          </w:r>
          <w:r>
            <w:rPr>
              <w:noProof/>
              <w:szCs w:val="28"/>
            </w:rPr>
            <w:t>0270</w:t>
          </w:r>
        </w:p>
      </w:tc>
      <w:tc>
        <w:tcPr>
          <w:tcW w:w="3962" w:type="dxa"/>
          <w:gridSpan w:val="3"/>
        </w:tcPr>
        <w:p w14:paraId="704D3548" w14:textId="77777777" w:rsidR="007354B0" w:rsidRDefault="007354B0">
          <w:pPr>
            <w:pStyle w:val="Header"/>
            <w:spacing w:before="200"/>
            <w:jc w:val="right"/>
            <w:rPr>
              <w:sz w:val="20"/>
              <w:szCs w:val="20"/>
            </w:rPr>
          </w:pPr>
        </w:p>
      </w:tc>
    </w:tr>
    <w:tr w:rsidR="007354B0" w14:paraId="29FE3AE2" w14:textId="77777777">
      <w:tblPrEx>
        <w:tblCellMar>
          <w:left w:w="107" w:type="dxa"/>
          <w:right w:w="107" w:type="dxa"/>
        </w:tblCellMar>
      </w:tblPrEx>
      <w:trPr>
        <w:cantSplit/>
      </w:trPr>
      <w:tc>
        <w:tcPr>
          <w:tcW w:w="1814" w:type="dxa"/>
          <w:vAlign w:val="bottom"/>
        </w:tcPr>
        <w:p w14:paraId="323E3CF6" w14:textId="77777777" w:rsidR="007354B0" w:rsidRDefault="007354B0">
          <w:pPr>
            <w:pStyle w:val="Fieldtitle"/>
            <w:rPr>
              <w:sz w:val="20"/>
            </w:rPr>
          </w:pPr>
          <w:r>
            <w:rPr>
              <w:sz w:val="20"/>
            </w:rPr>
            <w:t>Flow Version:</w:t>
          </w:r>
        </w:p>
      </w:tc>
      <w:tc>
        <w:tcPr>
          <w:tcW w:w="1270" w:type="dxa"/>
          <w:gridSpan w:val="2"/>
          <w:vAlign w:val="bottom"/>
        </w:tcPr>
        <w:p w14:paraId="18B57426" w14:textId="77777777" w:rsidR="007354B0" w:rsidRDefault="007354B0">
          <w:pPr>
            <w:pStyle w:val="Flowtitle"/>
            <w:rPr>
              <w:szCs w:val="28"/>
            </w:rPr>
          </w:pPr>
          <w:r>
            <w:rPr>
              <w:noProof/>
              <w:szCs w:val="28"/>
            </w:rPr>
            <w:t>004</w:t>
          </w:r>
        </w:p>
      </w:tc>
      <w:tc>
        <w:tcPr>
          <w:tcW w:w="1559" w:type="dxa"/>
          <w:vAlign w:val="bottom"/>
        </w:tcPr>
        <w:p w14:paraId="043593ED"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6788E77" w14:textId="77777777" w:rsidR="007354B0" w:rsidRDefault="007354B0">
          <w:pPr>
            <w:pStyle w:val="Header"/>
            <w:rPr>
              <w:sz w:val="20"/>
              <w:szCs w:val="20"/>
            </w:rPr>
          </w:pPr>
          <w:r>
            <w:rPr>
              <w:noProof/>
              <w:sz w:val="20"/>
              <w:szCs w:val="20"/>
            </w:rPr>
            <w:t>Operational</w:t>
          </w:r>
        </w:p>
      </w:tc>
    </w:tr>
  </w:tbl>
  <w:p w14:paraId="1925A6CD" w14:textId="77777777" w:rsidR="007354B0" w:rsidRDefault="007354B0">
    <w:pPr>
      <w:pStyle w:val="Header"/>
    </w:pP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0F59C62" w14:textId="77777777">
      <w:trPr>
        <w:gridAfter w:val="1"/>
        <w:wAfter w:w="48" w:type="dxa"/>
      </w:trPr>
      <w:tc>
        <w:tcPr>
          <w:tcW w:w="2840" w:type="dxa"/>
          <w:gridSpan w:val="2"/>
          <w:tcBorders>
            <w:bottom w:val="single" w:sz="6" w:space="0" w:color="auto"/>
          </w:tcBorders>
        </w:tcPr>
        <w:p w14:paraId="62CA1DCF" w14:textId="2BCF5174" w:rsidR="007354B0" w:rsidRDefault="00226BB7">
          <w:pPr>
            <w:pStyle w:val="Header"/>
            <w:rPr>
              <w:b/>
              <w:sz w:val="16"/>
              <w:szCs w:val="16"/>
            </w:rPr>
          </w:pPr>
          <w:r>
            <w:rPr>
              <w:b/>
              <w:noProof/>
              <w:sz w:val="16"/>
              <w:szCs w:val="16"/>
            </w:rPr>
            <w:drawing>
              <wp:inline distT="0" distB="0" distL="0" distR="0" wp14:anchorId="73E9D1B5" wp14:editId="722FB8BE">
                <wp:extent cx="485775" cy="167005"/>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EE66C6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8D8D1CD"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CC0DA2F" w14:textId="77777777">
      <w:tblPrEx>
        <w:tblCellMar>
          <w:left w:w="107" w:type="dxa"/>
          <w:right w:w="107" w:type="dxa"/>
        </w:tblCellMar>
      </w:tblPrEx>
      <w:tc>
        <w:tcPr>
          <w:tcW w:w="1814" w:type="dxa"/>
        </w:tcPr>
        <w:p w14:paraId="497D3F8E" w14:textId="77777777" w:rsidR="007354B0" w:rsidRDefault="007354B0">
          <w:pPr>
            <w:pStyle w:val="Fieldtitle"/>
            <w:spacing w:before="260"/>
            <w:rPr>
              <w:sz w:val="20"/>
            </w:rPr>
          </w:pPr>
          <w:r>
            <w:rPr>
              <w:sz w:val="20"/>
            </w:rPr>
            <w:t>Flow Reference:</w:t>
          </w:r>
        </w:p>
      </w:tc>
      <w:tc>
        <w:tcPr>
          <w:tcW w:w="2840" w:type="dxa"/>
          <w:gridSpan w:val="4"/>
        </w:tcPr>
        <w:p w14:paraId="64FC1043" w14:textId="77777777" w:rsidR="007354B0" w:rsidRDefault="007354B0">
          <w:pPr>
            <w:pStyle w:val="Flowtitle"/>
            <w:spacing w:before="200"/>
            <w:rPr>
              <w:szCs w:val="28"/>
            </w:rPr>
          </w:pPr>
          <w:r>
            <w:rPr>
              <w:szCs w:val="28"/>
            </w:rPr>
            <w:t>D</w:t>
          </w:r>
          <w:r>
            <w:rPr>
              <w:noProof/>
              <w:szCs w:val="28"/>
            </w:rPr>
            <w:t>0271</w:t>
          </w:r>
        </w:p>
      </w:tc>
      <w:tc>
        <w:tcPr>
          <w:tcW w:w="3962" w:type="dxa"/>
          <w:gridSpan w:val="3"/>
        </w:tcPr>
        <w:p w14:paraId="3508C6D6" w14:textId="77777777" w:rsidR="007354B0" w:rsidRDefault="007354B0">
          <w:pPr>
            <w:pStyle w:val="Header"/>
            <w:spacing w:before="200"/>
            <w:jc w:val="right"/>
            <w:rPr>
              <w:sz w:val="20"/>
              <w:szCs w:val="20"/>
            </w:rPr>
          </w:pPr>
        </w:p>
      </w:tc>
    </w:tr>
    <w:tr w:rsidR="007354B0" w14:paraId="556D5116" w14:textId="77777777">
      <w:tblPrEx>
        <w:tblCellMar>
          <w:left w:w="107" w:type="dxa"/>
          <w:right w:w="107" w:type="dxa"/>
        </w:tblCellMar>
      </w:tblPrEx>
      <w:trPr>
        <w:cantSplit/>
      </w:trPr>
      <w:tc>
        <w:tcPr>
          <w:tcW w:w="1814" w:type="dxa"/>
          <w:vAlign w:val="bottom"/>
        </w:tcPr>
        <w:p w14:paraId="7D7EF9C3" w14:textId="77777777" w:rsidR="007354B0" w:rsidRDefault="007354B0">
          <w:pPr>
            <w:pStyle w:val="Fieldtitle"/>
            <w:rPr>
              <w:sz w:val="20"/>
            </w:rPr>
          </w:pPr>
          <w:r>
            <w:rPr>
              <w:sz w:val="20"/>
            </w:rPr>
            <w:t>Flow Version:</w:t>
          </w:r>
        </w:p>
      </w:tc>
      <w:tc>
        <w:tcPr>
          <w:tcW w:w="1270" w:type="dxa"/>
          <w:gridSpan w:val="2"/>
          <w:vAlign w:val="bottom"/>
        </w:tcPr>
        <w:p w14:paraId="0B40B2FE" w14:textId="77777777" w:rsidR="007354B0" w:rsidRDefault="007354B0">
          <w:pPr>
            <w:pStyle w:val="Flowtitle"/>
            <w:rPr>
              <w:szCs w:val="28"/>
            </w:rPr>
          </w:pPr>
          <w:r>
            <w:rPr>
              <w:noProof/>
              <w:szCs w:val="28"/>
            </w:rPr>
            <w:t>001</w:t>
          </w:r>
        </w:p>
      </w:tc>
      <w:tc>
        <w:tcPr>
          <w:tcW w:w="1559" w:type="dxa"/>
          <w:vAlign w:val="bottom"/>
        </w:tcPr>
        <w:p w14:paraId="4C1F6535"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B7A7F2A" w14:textId="77777777" w:rsidR="007354B0" w:rsidRDefault="007354B0">
          <w:pPr>
            <w:pStyle w:val="Header"/>
            <w:rPr>
              <w:sz w:val="20"/>
              <w:szCs w:val="20"/>
            </w:rPr>
          </w:pPr>
          <w:r>
            <w:rPr>
              <w:noProof/>
              <w:sz w:val="20"/>
              <w:szCs w:val="20"/>
            </w:rPr>
            <w:t>Operational</w:t>
          </w:r>
        </w:p>
      </w:tc>
    </w:tr>
  </w:tbl>
  <w:p w14:paraId="5DCCA94F" w14:textId="77777777" w:rsidR="007354B0" w:rsidRDefault="007354B0">
    <w:pPr>
      <w:pStyle w:val="Header"/>
    </w:pP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D8A960F" w14:textId="77777777">
      <w:trPr>
        <w:gridAfter w:val="1"/>
        <w:wAfter w:w="48" w:type="dxa"/>
      </w:trPr>
      <w:tc>
        <w:tcPr>
          <w:tcW w:w="2840" w:type="dxa"/>
          <w:gridSpan w:val="2"/>
          <w:tcBorders>
            <w:bottom w:val="single" w:sz="6" w:space="0" w:color="auto"/>
          </w:tcBorders>
        </w:tcPr>
        <w:p w14:paraId="6B811FBA" w14:textId="6CE65F2C" w:rsidR="007354B0" w:rsidRDefault="00226BB7">
          <w:pPr>
            <w:pStyle w:val="Header"/>
            <w:rPr>
              <w:b/>
              <w:sz w:val="16"/>
              <w:szCs w:val="16"/>
            </w:rPr>
          </w:pPr>
          <w:r>
            <w:rPr>
              <w:b/>
              <w:noProof/>
              <w:sz w:val="16"/>
              <w:szCs w:val="16"/>
            </w:rPr>
            <w:drawing>
              <wp:inline distT="0" distB="0" distL="0" distR="0" wp14:anchorId="6C1F0A68" wp14:editId="26036FD7">
                <wp:extent cx="485775" cy="167005"/>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3AB1D4D"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6900131"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48A081F" w14:textId="77777777">
      <w:tblPrEx>
        <w:tblCellMar>
          <w:left w:w="107" w:type="dxa"/>
          <w:right w:w="107" w:type="dxa"/>
        </w:tblCellMar>
      </w:tblPrEx>
      <w:tc>
        <w:tcPr>
          <w:tcW w:w="1814" w:type="dxa"/>
        </w:tcPr>
        <w:p w14:paraId="08AB8E73" w14:textId="77777777" w:rsidR="007354B0" w:rsidRDefault="007354B0">
          <w:pPr>
            <w:pStyle w:val="Fieldtitle"/>
            <w:spacing w:before="260"/>
            <w:rPr>
              <w:sz w:val="20"/>
            </w:rPr>
          </w:pPr>
          <w:r>
            <w:rPr>
              <w:sz w:val="20"/>
            </w:rPr>
            <w:t>Flow Reference:</w:t>
          </w:r>
        </w:p>
      </w:tc>
      <w:tc>
        <w:tcPr>
          <w:tcW w:w="2840" w:type="dxa"/>
          <w:gridSpan w:val="4"/>
        </w:tcPr>
        <w:p w14:paraId="388492D1" w14:textId="77777777" w:rsidR="007354B0" w:rsidRDefault="007354B0">
          <w:pPr>
            <w:pStyle w:val="Flowtitle"/>
            <w:spacing w:before="200"/>
            <w:rPr>
              <w:szCs w:val="28"/>
            </w:rPr>
          </w:pPr>
          <w:r>
            <w:rPr>
              <w:szCs w:val="28"/>
            </w:rPr>
            <w:t>D</w:t>
          </w:r>
          <w:r>
            <w:rPr>
              <w:noProof/>
              <w:szCs w:val="28"/>
            </w:rPr>
            <w:t>0272</w:t>
          </w:r>
        </w:p>
      </w:tc>
      <w:tc>
        <w:tcPr>
          <w:tcW w:w="3962" w:type="dxa"/>
          <w:gridSpan w:val="3"/>
        </w:tcPr>
        <w:p w14:paraId="510128E0" w14:textId="77777777" w:rsidR="007354B0" w:rsidRDefault="007354B0">
          <w:pPr>
            <w:pStyle w:val="Header"/>
            <w:spacing w:before="200"/>
            <w:jc w:val="right"/>
            <w:rPr>
              <w:sz w:val="20"/>
              <w:szCs w:val="20"/>
            </w:rPr>
          </w:pPr>
        </w:p>
      </w:tc>
    </w:tr>
    <w:tr w:rsidR="007354B0" w14:paraId="7D836DD1" w14:textId="77777777">
      <w:tblPrEx>
        <w:tblCellMar>
          <w:left w:w="107" w:type="dxa"/>
          <w:right w:w="107" w:type="dxa"/>
        </w:tblCellMar>
      </w:tblPrEx>
      <w:trPr>
        <w:cantSplit/>
      </w:trPr>
      <w:tc>
        <w:tcPr>
          <w:tcW w:w="1814" w:type="dxa"/>
          <w:vAlign w:val="bottom"/>
        </w:tcPr>
        <w:p w14:paraId="2E665292" w14:textId="77777777" w:rsidR="007354B0" w:rsidRDefault="007354B0">
          <w:pPr>
            <w:pStyle w:val="Fieldtitle"/>
            <w:rPr>
              <w:sz w:val="20"/>
            </w:rPr>
          </w:pPr>
          <w:r>
            <w:rPr>
              <w:sz w:val="20"/>
            </w:rPr>
            <w:t>Flow Version:</w:t>
          </w:r>
        </w:p>
      </w:tc>
      <w:tc>
        <w:tcPr>
          <w:tcW w:w="1270" w:type="dxa"/>
          <w:gridSpan w:val="2"/>
          <w:vAlign w:val="bottom"/>
        </w:tcPr>
        <w:p w14:paraId="267A858E" w14:textId="77777777" w:rsidR="007354B0" w:rsidRDefault="007354B0">
          <w:pPr>
            <w:pStyle w:val="Flowtitle"/>
            <w:rPr>
              <w:szCs w:val="28"/>
            </w:rPr>
          </w:pPr>
          <w:r>
            <w:rPr>
              <w:noProof/>
              <w:szCs w:val="28"/>
            </w:rPr>
            <w:t>001</w:t>
          </w:r>
        </w:p>
      </w:tc>
      <w:tc>
        <w:tcPr>
          <w:tcW w:w="1559" w:type="dxa"/>
          <w:vAlign w:val="bottom"/>
        </w:tcPr>
        <w:p w14:paraId="45625C3F"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979B78C" w14:textId="77777777" w:rsidR="007354B0" w:rsidRDefault="007354B0">
          <w:pPr>
            <w:pStyle w:val="Header"/>
            <w:rPr>
              <w:sz w:val="20"/>
              <w:szCs w:val="20"/>
            </w:rPr>
          </w:pPr>
          <w:r>
            <w:rPr>
              <w:noProof/>
              <w:sz w:val="20"/>
              <w:szCs w:val="20"/>
            </w:rPr>
            <w:t>Operational</w:t>
          </w:r>
        </w:p>
      </w:tc>
    </w:tr>
  </w:tbl>
  <w:p w14:paraId="3618E3B6" w14:textId="77777777" w:rsidR="007354B0" w:rsidRDefault="007354B0">
    <w:pPr>
      <w:pStyle w:val="Header"/>
    </w:pP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BFC4B9D" w14:textId="77777777">
      <w:trPr>
        <w:gridAfter w:val="1"/>
        <w:wAfter w:w="48" w:type="dxa"/>
      </w:trPr>
      <w:tc>
        <w:tcPr>
          <w:tcW w:w="2840" w:type="dxa"/>
          <w:gridSpan w:val="2"/>
          <w:tcBorders>
            <w:bottom w:val="single" w:sz="6" w:space="0" w:color="auto"/>
          </w:tcBorders>
        </w:tcPr>
        <w:p w14:paraId="630BC469" w14:textId="4DA46F04" w:rsidR="007354B0" w:rsidRDefault="00226BB7">
          <w:pPr>
            <w:pStyle w:val="Header"/>
            <w:rPr>
              <w:b/>
              <w:sz w:val="16"/>
              <w:szCs w:val="16"/>
            </w:rPr>
          </w:pPr>
          <w:r>
            <w:rPr>
              <w:b/>
              <w:noProof/>
              <w:sz w:val="16"/>
              <w:szCs w:val="16"/>
            </w:rPr>
            <w:drawing>
              <wp:inline distT="0" distB="0" distL="0" distR="0" wp14:anchorId="7DDF2925" wp14:editId="1A947DA2">
                <wp:extent cx="485775" cy="167005"/>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57AD7C5"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4B4826C"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FC39E6C" w14:textId="77777777">
      <w:tblPrEx>
        <w:tblCellMar>
          <w:left w:w="107" w:type="dxa"/>
          <w:right w:w="107" w:type="dxa"/>
        </w:tblCellMar>
      </w:tblPrEx>
      <w:tc>
        <w:tcPr>
          <w:tcW w:w="1814" w:type="dxa"/>
        </w:tcPr>
        <w:p w14:paraId="18EDB2D5" w14:textId="77777777" w:rsidR="007354B0" w:rsidRDefault="007354B0">
          <w:pPr>
            <w:pStyle w:val="Fieldtitle"/>
            <w:spacing w:before="260"/>
            <w:rPr>
              <w:sz w:val="20"/>
            </w:rPr>
          </w:pPr>
          <w:r>
            <w:rPr>
              <w:sz w:val="20"/>
            </w:rPr>
            <w:t>Flow Reference:</w:t>
          </w:r>
        </w:p>
      </w:tc>
      <w:tc>
        <w:tcPr>
          <w:tcW w:w="2840" w:type="dxa"/>
          <w:gridSpan w:val="4"/>
        </w:tcPr>
        <w:p w14:paraId="71F26553" w14:textId="77777777" w:rsidR="007354B0" w:rsidRDefault="007354B0">
          <w:pPr>
            <w:pStyle w:val="Flowtitle"/>
            <w:spacing w:before="200"/>
            <w:rPr>
              <w:szCs w:val="28"/>
            </w:rPr>
          </w:pPr>
          <w:r>
            <w:rPr>
              <w:szCs w:val="28"/>
            </w:rPr>
            <w:t>D</w:t>
          </w:r>
          <w:r>
            <w:rPr>
              <w:noProof/>
              <w:szCs w:val="28"/>
            </w:rPr>
            <w:t>0273</w:t>
          </w:r>
        </w:p>
      </w:tc>
      <w:tc>
        <w:tcPr>
          <w:tcW w:w="3962" w:type="dxa"/>
          <w:gridSpan w:val="3"/>
        </w:tcPr>
        <w:p w14:paraId="7B261A15" w14:textId="77777777" w:rsidR="007354B0" w:rsidRDefault="007354B0">
          <w:pPr>
            <w:pStyle w:val="Header"/>
            <w:spacing w:before="200"/>
            <w:jc w:val="right"/>
            <w:rPr>
              <w:sz w:val="20"/>
              <w:szCs w:val="20"/>
            </w:rPr>
          </w:pPr>
        </w:p>
      </w:tc>
    </w:tr>
    <w:tr w:rsidR="007354B0" w14:paraId="7DCA1888" w14:textId="77777777">
      <w:tblPrEx>
        <w:tblCellMar>
          <w:left w:w="107" w:type="dxa"/>
          <w:right w:w="107" w:type="dxa"/>
        </w:tblCellMar>
      </w:tblPrEx>
      <w:trPr>
        <w:cantSplit/>
      </w:trPr>
      <w:tc>
        <w:tcPr>
          <w:tcW w:w="1814" w:type="dxa"/>
          <w:vAlign w:val="bottom"/>
        </w:tcPr>
        <w:p w14:paraId="0EA18CC0" w14:textId="77777777" w:rsidR="007354B0" w:rsidRDefault="007354B0">
          <w:pPr>
            <w:pStyle w:val="Fieldtitle"/>
            <w:rPr>
              <w:sz w:val="20"/>
            </w:rPr>
          </w:pPr>
          <w:r>
            <w:rPr>
              <w:sz w:val="20"/>
            </w:rPr>
            <w:t>Flow Version:</w:t>
          </w:r>
        </w:p>
      </w:tc>
      <w:tc>
        <w:tcPr>
          <w:tcW w:w="1270" w:type="dxa"/>
          <w:gridSpan w:val="2"/>
          <w:vAlign w:val="bottom"/>
        </w:tcPr>
        <w:p w14:paraId="66A14A6F" w14:textId="77777777" w:rsidR="007354B0" w:rsidRDefault="007354B0">
          <w:pPr>
            <w:pStyle w:val="Flowtitle"/>
            <w:rPr>
              <w:szCs w:val="28"/>
            </w:rPr>
          </w:pPr>
          <w:r>
            <w:rPr>
              <w:noProof/>
              <w:szCs w:val="28"/>
            </w:rPr>
            <w:t>001</w:t>
          </w:r>
        </w:p>
      </w:tc>
      <w:tc>
        <w:tcPr>
          <w:tcW w:w="1559" w:type="dxa"/>
          <w:vAlign w:val="bottom"/>
        </w:tcPr>
        <w:p w14:paraId="54B1765D"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716B929" w14:textId="77777777" w:rsidR="007354B0" w:rsidRDefault="007354B0">
          <w:pPr>
            <w:pStyle w:val="Header"/>
            <w:rPr>
              <w:sz w:val="20"/>
              <w:szCs w:val="20"/>
            </w:rPr>
          </w:pPr>
          <w:r>
            <w:rPr>
              <w:noProof/>
              <w:sz w:val="20"/>
              <w:szCs w:val="20"/>
            </w:rPr>
            <w:t>Operational</w:t>
          </w:r>
        </w:p>
      </w:tc>
    </w:tr>
  </w:tbl>
  <w:p w14:paraId="4D1C13EA" w14:textId="77777777" w:rsidR="007354B0" w:rsidRDefault="007354B0">
    <w:pPr>
      <w:pStyle w:val="Header"/>
    </w:pPr>
  </w:p>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2001E67" w14:textId="77777777">
      <w:trPr>
        <w:gridAfter w:val="1"/>
        <w:wAfter w:w="48" w:type="dxa"/>
      </w:trPr>
      <w:tc>
        <w:tcPr>
          <w:tcW w:w="2840" w:type="dxa"/>
          <w:gridSpan w:val="2"/>
          <w:tcBorders>
            <w:bottom w:val="single" w:sz="6" w:space="0" w:color="auto"/>
          </w:tcBorders>
        </w:tcPr>
        <w:p w14:paraId="7D0FB38F" w14:textId="3718FF21" w:rsidR="007354B0" w:rsidRDefault="00226BB7">
          <w:pPr>
            <w:pStyle w:val="Header"/>
            <w:rPr>
              <w:b/>
              <w:sz w:val="16"/>
              <w:szCs w:val="16"/>
            </w:rPr>
          </w:pPr>
          <w:r>
            <w:rPr>
              <w:b/>
              <w:noProof/>
              <w:sz w:val="16"/>
              <w:szCs w:val="16"/>
            </w:rPr>
            <w:drawing>
              <wp:inline distT="0" distB="0" distL="0" distR="0" wp14:anchorId="753A69E6" wp14:editId="6EFE914C">
                <wp:extent cx="485775" cy="167005"/>
                <wp:effectExtent l="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E687B4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94EE04F"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984F8A0" w14:textId="77777777">
      <w:tblPrEx>
        <w:tblCellMar>
          <w:left w:w="107" w:type="dxa"/>
          <w:right w:w="107" w:type="dxa"/>
        </w:tblCellMar>
      </w:tblPrEx>
      <w:tc>
        <w:tcPr>
          <w:tcW w:w="1814" w:type="dxa"/>
        </w:tcPr>
        <w:p w14:paraId="299B17E2" w14:textId="77777777" w:rsidR="007354B0" w:rsidRDefault="007354B0">
          <w:pPr>
            <w:pStyle w:val="Fieldtitle"/>
            <w:spacing w:before="260"/>
            <w:rPr>
              <w:sz w:val="20"/>
            </w:rPr>
          </w:pPr>
          <w:r>
            <w:rPr>
              <w:sz w:val="20"/>
            </w:rPr>
            <w:t>Flow Reference:</w:t>
          </w:r>
        </w:p>
      </w:tc>
      <w:tc>
        <w:tcPr>
          <w:tcW w:w="2840" w:type="dxa"/>
          <w:gridSpan w:val="4"/>
        </w:tcPr>
        <w:p w14:paraId="3DEFF100" w14:textId="77777777" w:rsidR="007354B0" w:rsidRDefault="007354B0">
          <w:pPr>
            <w:pStyle w:val="Flowtitle"/>
            <w:spacing w:before="200"/>
            <w:rPr>
              <w:szCs w:val="28"/>
            </w:rPr>
          </w:pPr>
          <w:r>
            <w:rPr>
              <w:szCs w:val="28"/>
            </w:rPr>
            <w:t>D</w:t>
          </w:r>
          <w:r>
            <w:rPr>
              <w:noProof/>
              <w:szCs w:val="28"/>
            </w:rPr>
            <w:t>0274</w:t>
          </w:r>
        </w:p>
      </w:tc>
      <w:tc>
        <w:tcPr>
          <w:tcW w:w="3962" w:type="dxa"/>
          <w:gridSpan w:val="3"/>
        </w:tcPr>
        <w:p w14:paraId="38FD53CF" w14:textId="77777777" w:rsidR="007354B0" w:rsidRDefault="007354B0">
          <w:pPr>
            <w:pStyle w:val="Header"/>
            <w:spacing w:before="200"/>
            <w:jc w:val="right"/>
            <w:rPr>
              <w:sz w:val="20"/>
              <w:szCs w:val="20"/>
            </w:rPr>
          </w:pPr>
        </w:p>
      </w:tc>
    </w:tr>
    <w:tr w:rsidR="007354B0" w14:paraId="433FFBF5" w14:textId="77777777">
      <w:tblPrEx>
        <w:tblCellMar>
          <w:left w:w="107" w:type="dxa"/>
          <w:right w:w="107" w:type="dxa"/>
        </w:tblCellMar>
      </w:tblPrEx>
      <w:trPr>
        <w:cantSplit/>
      </w:trPr>
      <w:tc>
        <w:tcPr>
          <w:tcW w:w="1814" w:type="dxa"/>
          <w:vAlign w:val="bottom"/>
        </w:tcPr>
        <w:p w14:paraId="2D42F675" w14:textId="77777777" w:rsidR="007354B0" w:rsidRDefault="007354B0">
          <w:pPr>
            <w:pStyle w:val="Fieldtitle"/>
            <w:rPr>
              <w:sz w:val="20"/>
            </w:rPr>
          </w:pPr>
          <w:r>
            <w:rPr>
              <w:sz w:val="20"/>
            </w:rPr>
            <w:t>Flow Version:</w:t>
          </w:r>
        </w:p>
      </w:tc>
      <w:tc>
        <w:tcPr>
          <w:tcW w:w="1270" w:type="dxa"/>
          <w:gridSpan w:val="2"/>
          <w:vAlign w:val="bottom"/>
        </w:tcPr>
        <w:p w14:paraId="7CF5A24B" w14:textId="77777777" w:rsidR="007354B0" w:rsidRDefault="007354B0">
          <w:pPr>
            <w:pStyle w:val="Flowtitle"/>
            <w:rPr>
              <w:szCs w:val="28"/>
            </w:rPr>
          </w:pPr>
          <w:r>
            <w:rPr>
              <w:noProof/>
              <w:szCs w:val="28"/>
            </w:rPr>
            <w:t>001</w:t>
          </w:r>
        </w:p>
      </w:tc>
      <w:tc>
        <w:tcPr>
          <w:tcW w:w="1559" w:type="dxa"/>
          <w:vAlign w:val="bottom"/>
        </w:tcPr>
        <w:p w14:paraId="7660157F"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F25ABE3" w14:textId="77777777" w:rsidR="007354B0" w:rsidRDefault="007354B0">
          <w:pPr>
            <w:pStyle w:val="Header"/>
            <w:rPr>
              <w:sz w:val="20"/>
              <w:szCs w:val="20"/>
            </w:rPr>
          </w:pPr>
        </w:p>
      </w:tc>
    </w:tr>
  </w:tbl>
  <w:p w14:paraId="08B1AD57" w14:textId="77777777" w:rsidR="007354B0" w:rsidRDefault="007354B0">
    <w:pPr>
      <w:pStyle w:val="Header"/>
    </w:pPr>
  </w:p>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03453BD1" w14:textId="77777777">
      <w:trPr>
        <w:gridAfter w:val="1"/>
        <w:wAfter w:w="48" w:type="dxa"/>
      </w:trPr>
      <w:tc>
        <w:tcPr>
          <w:tcW w:w="2840" w:type="dxa"/>
          <w:gridSpan w:val="2"/>
          <w:tcBorders>
            <w:bottom w:val="single" w:sz="6" w:space="0" w:color="auto"/>
          </w:tcBorders>
        </w:tcPr>
        <w:p w14:paraId="266F5D3F" w14:textId="31DDA4E4" w:rsidR="007354B0" w:rsidRDefault="00226BB7">
          <w:pPr>
            <w:pStyle w:val="Header"/>
            <w:rPr>
              <w:b/>
              <w:sz w:val="16"/>
              <w:szCs w:val="16"/>
            </w:rPr>
          </w:pPr>
          <w:r>
            <w:rPr>
              <w:b/>
              <w:noProof/>
              <w:sz w:val="16"/>
              <w:szCs w:val="16"/>
            </w:rPr>
            <w:drawing>
              <wp:inline distT="0" distB="0" distL="0" distR="0" wp14:anchorId="5CFD8753" wp14:editId="79970667">
                <wp:extent cx="485775" cy="167005"/>
                <wp:effectExtent l="0" t="0" r="0"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95907A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787E412"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B36F11D" w14:textId="77777777">
      <w:tblPrEx>
        <w:tblCellMar>
          <w:left w:w="107" w:type="dxa"/>
          <w:right w:w="107" w:type="dxa"/>
        </w:tblCellMar>
      </w:tblPrEx>
      <w:tc>
        <w:tcPr>
          <w:tcW w:w="1814" w:type="dxa"/>
        </w:tcPr>
        <w:p w14:paraId="12147A06" w14:textId="77777777" w:rsidR="007354B0" w:rsidRDefault="007354B0">
          <w:pPr>
            <w:pStyle w:val="Fieldtitle"/>
            <w:spacing w:before="260"/>
            <w:rPr>
              <w:sz w:val="20"/>
            </w:rPr>
          </w:pPr>
          <w:r>
            <w:rPr>
              <w:sz w:val="20"/>
            </w:rPr>
            <w:t>Flow Reference:</w:t>
          </w:r>
        </w:p>
      </w:tc>
      <w:tc>
        <w:tcPr>
          <w:tcW w:w="2840" w:type="dxa"/>
          <w:gridSpan w:val="4"/>
        </w:tcPr>
        <w:p w14:paraId="3699FB65" w14:textId="77777777" w:rsidR="007354B0" w:rsidRDefault="007354B0">
          <w:pPr>
            <w:pStyle w:val="Flowtitle"/>
            <w:spacing w:before="200"/>
            <w:rPr>
              <w:szCs w:val="28"/>
            </w:rPr>
          </w:pPr>
          <w:r>
            <w:rPr>
              <w:szCs w:val="28"/>
            </w:rPr>
            <w:t>D</w:t>
          </w:r>
          <w:r>
            <w:rPr>
              <w:noProof/>
              <w:szCs w:val="28"/>
            </w:rPr>
            <w:t>0275</w:t>
          </w:r>
        </w:p>
      </w:tc>
      <w:tc>
        <w:tcPr>
          <w:tcW w:w="3962" w:type="dxa"/>
          <w:gridSpan w:val="3"/>
        </w:tcPr>
        <w:p w14:paraId="4C4E198C" w14:textId="77777777" w:rsidR="007354B0" w:rsidRDefault="007354B0">
          <w:pPr>
            <w:pStyle w:val="Header"/>
            <w:spacing w:before="200"/>
            <w:jc w:val="right"/>
            <w:rPr>
              <w:sz w:val="20"/>
              <w:szCs w:val="20"/>
            </w:rPr>
          </w:pPr>
        </w:p>
      </w:tc>
    </w:tr>
    <w:tr w:rsidR="007354B0" w14:paraId="4053F3A9" w14:textId="77777777">
      <w:tblPrEx>
        <w:tblCellMar>
          <w:left w:w="107" w:type="dxa"/>
          <w:right w:w="107" w:type="dxa"/>
        </w:tblCellMar>
      </w:tblPrEx>
      <w:trPr>
        <w:cantSplit/>
      </w:trPr>
      <w:tc>
        <w:tcPr>
          <w:tcW w:w="1814" w:type="dxa"/>
          <w:vAlign w:val="bottom"/>
        </w:tcPr>
        <w:p w14:paraId="35CCDCE6" w14:textId="77777777" w:rsidR="007354B0" w:rsidRDefault="007354B0">
          <w:pPr>
            <w:pStyle w:val="Fieldtitle"/>
            <w:rPr>
              <w:sz w:val="20"/>
            </w:rPr>
          </w:pPr>
          <w:r>
            <w:rPr>
              <w:sz w:val="20"/>
            </w:rPr>
            <w:t>Flow Version:</w:t>
          </w:r>
        </w:p>
      </w:tc>
      <w:tc>
        <w:tcPr>
          <w:tcW w:w="1270" w:type="dxa"/>
          <w:gridSpan w:val="2"/>
          <w:vAlign w:val="bottom"/>
        </w:tcPr>
        <w:p w14:paraId="0F4324AC" w14:textId="77777777" w:rsidR="007354B0" w:rsidRDefault="007354B0">
          <w:pPr>
            <w:pStyle w:val="Flowtitle"/>
            <w:rPr>
              <w:szCs w:val="28"/>
            </w:rPr>
          </w:pPr>
          <w:r>
            <w:rPr>
              <w:noProof/>
              <w:szCs w:val="28"/>
            </w:rPr>
            <w:t>001</w:t>
          </w:r>
        </w:p>
      </w:tc>
      <w:tc>
        <w:tcPr>
          <w:tcW w:w="1559" w:type="dxa"/>
          <w:vAlign w:val="bottom"/>
        </w:tcPr>
        <w:p w14:paraId="1DE2880B"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689D242" w14:textId="77777777" w:rsidR="007354B0" w:rsidRDefault="007354B0">
          <w:pPr>
            <w:pStyle w:val="Header"/>
            <w:rPr>
              <w:sz w:val="20"/>
              <w:szCs w:val="20"/>
            </w:rPr>
          </w:pPr>
          <w:r>
            <w:rPr>
              <w:noProof/>
              <w:sz w:val="20"/>
              <w:szCs w:val="20"/>
            </w:rPr>
            <w:t>Operational</w:t>
          </w:r>
        </w:p>
      </w:tc>
    </w:tr>
  </w:tbl>
  <w:p w14:paraId="6FB77162" w14:textId="77777777" w:rsidR="007354B0" w:rsidRDefault="007354B0">
    <w:pPr>
      <w:pStyle w:val="Header"/>
    </w:pP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9BD425A" w14:textId="77777777">
      <w:trPr>
        <w:gridAfter w:val="1"/>
        <w:wAfter w:w="48" w:type="dxa"/>
      </w:trPr>
      <w:tc>
        <w:tcPr>
          <w:tcW w:w="2840" w:type="dxa"/>
          <w:gridSpan w:val="2"/>
          <w:tcBorders>
            <w:bottom w:val="single" w:sz="6" w:space="0" w:color="auto"/>
          </w:tcBorders>
        </w:tcPr>
        <w:p w14:paraId="46D78EEA" w14:textId="7069516D" w:rsidR="007354B0" w:rsidRDefault="00226BB7">
          <w:pPr>
            <w:pStyle w:val="Header"/>
            <w:rPr>
              <w:b/>
              <w:sz w:val="16"/>
              <w:szCs w:val="16"/>
            </w:rPr>
          </w:pPr>
          <w:r>
            <w:rPr>
              <w:b/>
              <w:noProof/>
              <w:sz w:val="16"/>
              <w:szCs w:val="16"/>
            </w:rPr>
            <w:drawing>
              <wp:inline distT="0" distB="0" distL="0" distR="0" wp14:anchorId="053D7537" wp14:editId="7EF0A14F">
                <wp:extent cx="485775" cy="167005"/>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69284E4"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E010F8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BEF75C6" w14:textId="77777777">
      <w:tblPrEx>
        <w:tblCellMar>
          <w:left w:w="107" w:type="dxa"/>
          <w:right w:w="107" w:type="dxa"/>
        </w:tblCellMar>
      </w:tblPrEx>
      <w:tc>
        <w:tcPr>
          <w:tcW w:w="1814" w:type="dxa"/>
        </w:tcPr>
        <w:p w14:paraId="0CA732CB" w14:textId="77777777" w:rsidR="007354B0" w:rsidRDefault="007354B0">
          <w:pPr>
            <w:pStyle w:val="Fieldtitle"/>
            <w:spacing w:before="260"/>
            <w:rPr>
              <w:sz w:val="20"/>
            </w:rPr>
          </w:pPr>
          <w:r>
            <w:rPr>
              <w:sz w:val="20"/>
            </w:rPr>
            <w:t>Flow Reference:</w:t>
          </w:r>
        </w:p>
      </w:tc>
      <w:tc>
        <w:tcPr>
          <w:tcW w:w="2840" w:type="dxa"/>
          <w:gridSpan w:val="4"/>
        </w:tcPr>
        <w:p w14:paraId="05543CCA" w14:textId="77777777" w:rsidR="007354B0" w:rsidRDefault="007354B0">
          <w:pPr>
            <w:pStyle w:val="Flowtitle"/>
            <w:spacing w:before="200"/>
            <w:rPr>
              <w:szCs w:val="28"/>
            </w:rPr>
          </w:pPr>
          <w:r>
            <w:rPr>
              <w:szCs w:val="28"/>
            </w:rPr>
            <w:t>D</w:t>
          </w:r>
          <w:r>
            <w:rPr>
              <w:noProof/>
              <w:szCs w:val="28"/>
            </w:rPr>
            <w:t>0276</w:t>
          </w:r>
        </w:p>
      </w:tc>
      <w:tc>
        <w:tcPr>
          <w:tcW w:w="3962" w:type="dxa"/>
          <w:gridSpan w:val="3"/>
        </w:tcPr>
        <w:p w14:paraId="0BACB6DA" w14:textId="77777777" w:rsidR="007354B0" w:rsidRDefault="007354B0">
          <w:pPr>
            <w:pStyle w:val="Header"/>
            <w:spacing w:before="200"/>
            <w:jc w:val="right"/>
            <w:rPr>
              <w:sz w:val="20"/>
              <w:szCs w:val="20"/>
            </w:rPr>
          </w:pPr>
        </w:p>
      </w:tc>
    </w:tr>
    <w:tr w:rsidR="007354B0" w14:paraId="64614553" w14:textId="77777777">
      <w:tblPrEx>
        <w:tblCellMar>
          <w:left w:w="107" w:type="dxa"/>
          <w:right w:w="107" w:type="dxa"/>
        </w:tblCellMar>
      </w:tblPrEx>
      <w:trPr>
        <w:cantSplit/>
      </w:trPr>
      <w:tc>
        <w:tcPr>
          <w:tcW w:w="1814" w:type="dxa"/>
          <w:vAlign w:val="bottom"/>
        </w:tcPr>
        <w:p w14:paraId="2C86300E" w14:textId="77777777" w:rsidR="007354B0" w:rsidRDefault="007354B0">
          <w:pPr>
            <w:pStyle w:val="Fieldtitle"/>
            <w:rPr>
              <w:sz w:val="20"/>
            </w:rPr>
          </w:pPr>
          <w:r>
            <w:rPr>
              <w:sz w:val="20"/>
            </w:rPr>
            <w:t>Flow Version:</w:t>
          </w:r>
        </w:p>
      </w:tc>
      <w:tc>
        <w:tcPr>
          <w:tcW w:w="1270" w:type="dxa"/>
          <w:gridSpan w:val="2"/>
          <w:vAlign w:val="bottom"/>
        </w:tcPr>
        <w:p w14:paraId="32EE5E21" w14:textId="77777777" w:rsidR="007354B0" w:rsidRDefault="007354B0">
          <w:pPr>
            <w:pStyle w:val="Flowtitle"/>
            <w:rPr>
              <w:szCs w:val="28"/>
            </w:rPr>
          </w:pPr>
          <w:r>
            <w:rPr>
              <w:noProof/>
              <w:szCs w:val="28"/>
            </w:rPr>
            <w:t>001</w:t>
          </w:r>
        </w:p>
      </w:tc>
      <w:tc>
        <w:tcPr>
          <w:tcW w:w="1559" w:type="dxa"/>
          <w:vAlign w:val="bottom"/>
        </w:tcPr>
        <w:p w14:paraId="7D9DF80B"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041B8F4" w14:textId="77777777" w:rsidR="007354B0" w:rsidRDefault="007354B0">
          <w:pPr>
            <w:pStyle w:val="Header"/>
            <w:rPr>
              <w:sz w:val="20"/>
              <w:szCs w:val="20"/>
            </w:rPr>
          </w:pPr>
        </w:p>
      </w:tc>
    </w:tr>
  </w:tbl>
  <w:p w14:paraId="02AD7572" w14:textId="77777777" w:rsidR="007354B0" w:rsidRDefault="007354B0">
    <w:pPr>
      <w:pStyle w:val="Header"/>
    </w:pPr>
  </w:p>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822E8FE" w14:textId="77777777">
      <w:trPr>
        <w:gridAfter w:val="1"/>
        <w:wAfter w:w="48" w:type="dxa"/>
      </w:trPr>
      <w:tc>
        <w:tcPr>
          <w:tcW w:w="2840" w:type="dxa"/>
          <w:gridSpan w:val="2"/>
          <w:tcBorders>
            <w:bottom w:val="single" w:sz="6" w:space="0" w:color="auto"/>
          </w:tcBorders>
        </w:tcPr>
        <w:p w14:paraId="30E06914" w14:textId="7CE1CACE" w:rsidR="007354B0" w:rsidRDefault="00226BB7">
          <w:pPr>
            <w:pStyle w:val="Header"/>
            <w:rPr>
              <w:b/>
              <w:sz w:val="16"/>
              <w:szCs w:val="16"/>
            </w:rPr>
          </w:pPr>
          <w:r>
            <w:rPr>
              <w:b/>
              <w:noProof/>
              <w:sz w:val="16"/>
              <w:szCs w:val="16"/>
            </w:rPr>
            <w:drawing>
              <wp:inline distT="0" distB="0" distL="0" distR="0" wp14:anchorId="21C66E56" wp14:editId="553F6A67">
                <wp:extent cx="485775" cy="167005"/>
                <wp:effectExtent l="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C2BF5F0"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D86D194"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AC5F80C" w14:textId="77777777">
      <w:tblPrEx>
        <w:tblCellMar>
          <w:left w:w="107" w:type="dxa"/>
          <w:right w:w="107" w:type="dxa"/>
        </w:tblCellMar>
      </w:tblPrEx>
      <w:tc>
        <w:tcPr>
          <w:tcW w:w="1814" w:type="dxa"/>
        </w:tcPr>
        <w:p w14:paraId="5E512406" w14:textId="77777777" w:rsidR="007354B0" w:rsidRDefault="007354B0">
          <w:pPr>
            <w:pStyle w:val="Fieldtitle"/>
            <w:spacing w:before="260"/>
            <w:rPr>
              <w:sz w:val="20"/>
            </w:rPr>
          </w:pPr>
          <w:r>
            <w:rPr>
              <w:sz w:val="20"/>
            </w:rPr>
            <w:t>Flow Reference:</w:t>
          </w:r>
        </w:p>
      </w:tc>
      <w:tc>
        <w:tcPr>
          <w:tcW w:w="2840" w:type="dxa"/>
          <w:gridSpan w:val="4"/>
        </w:tcPr>
        <w:p w14:paraId="69DFEC85" w14:textId="77777777" w:rsidR="007354B0" w:rsidRDefault="007354B0">
          <w:pPr>
            <w:pStyle w:val="Flowtitle"/>
            <w:spacing w:before="200"/>
            <w:rPr>
              <w:szCs w:val="28"/>
            </w:rPr>
          </w:pPr>
          <w:r>
            <w:rPr>
              <w:szCs w:val="28"/>
            </w:rPr>
            <w:t>D</w:t>
          </w:r>
          <w:r>
            <w:rPr>
              <w:noProof/>
              <w:szCs w:val="28"/>
            </w:rPr>
            <w:t>0276</w:t>
          </w:r>
        </w:p>
      </w:tc>
      <w:tc>
        <w:tcPr>
          <w:tcW w:w="3962" w:type="dxa"/>
          <w:gridSpan w:val="3"/>
        </w:tcPr>
        <w:p w14:paraId="4E818B33" w14:textId="77777777" w:rsidR="007354B0" w:rsidRDefault="007354B0">
          <w:pPr>
            <w:pStyle w:val="Header"/>
            <w:spacing w:before="200"/>
            <w:jc w:val="right"/>
            <w:rPr>
              <w:sz w:val="20"/>
              <w:szCs w:val="20"/>
            </w:rPr>
          </w:pPr>
        </w:p>
      </w:tc>
    </w:tr>
    <w:tr w:rsidR="007354B0" w14:paraId="28CCD274" w14:textId="77777777">
      <w:tblPrEx>
        <w:tblCellMar>
          <w:left w:w="107" w:type="dxa"/>
          <w:right w:w="107" w:type="dxa"/>
        </w:tblCellMar>
      </w:tblPrEx>
      <w:trPr>
        <w:cantSplit/>
      </w:trPr>
      <w:tc>
        <w:tcPr>
          <w:tcW w:w="1814" w:type="dxa"/>
          <w:vAlign w:val="bottom"/>
        </w:tcPr>
        <w:p w14:paraId="77C9BA00" w14:textId="77777777" w:rsidR="007354B0" w:rsidRDefault="007354B0">
          <w:pPr>
            <w:pStyle w:val="Fieldtitle"/>
            <w:rPr>
              <w:sz w:val="20"/>
            </w:rPr>
          </w:pPr>
          <w:r>
            <w:rPr>
              <w:sz w:val="20"/>
            </w:rPr>
            <w:t>Flow Version:</w:t>
          </w:r>
        </w:p>
      </w:tc>
      <w:tc>
        <w:tcPr>
          <w:tcW w:w="1270" w:type="dxa"/>
          <w:gridSpan w:val="2"/>
          <w:vAlign w:val="bottom"/>
        </w:tcPr>
        <w:p w14:paraId="10F18372" w14:textId="77777777" w:rsidR="007354B0" w:rsidRDefault="007354B0">
          <w:pPr>
            <w:pStyle w:val="Flowtitle"/>
            <w:rPr>
              <w:szCs w:val="28"/>
            </w:rPr>
          </w:pPr>
          <w:r>
            <w:rPr>
              <w:noProof/>
              <w:szCs w:val="28"/>
            </w:rPr>
            <w:t>002</w:t>
          </w:r>
        </w:p>
      </w:tc>
      <w:tc>
        <w:tcPr>
          <w:tcW w:w="1559" w:type="dxa"/>
          <w:vAlign w:val="bottom"/>
        </w:tcPr>
        <w:p w14:paraId="1C4C603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912FEFC" w14:textId="77777777" w:rsidR="007354B0" w:rsidRDefault="007354B0">
          <w:pPr>
            <w:pStyle w:val="Header"/>
            <w:rPr>
              <w:sz w:val="20"/>
              <w:szCs w:val="20"/>
            </w:rPr>
          </w:pPr>
          <w:r>
            <w:rPr>
              <w:noProof/>
              <w:sz w:val="20"/>
              <w:szCs w:val="20"/>
            </w:rPr>
            <w:t>Operational</w:t>
          </w:r>
        </w:p>
      </w:tc>
    </w:tr>
  </w:tbl>
  <w:p w14:paraId="54B27BDD" w14:textId="77777777" w:rsidR="007354B0" w:rsidRDefault="007354B0">
    <w:pPr>
      <w:pStyle w:val="Header"/>
    </w:pPr>
  </w:p>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059E22F" w14:textId="77777777">
      <w:trPr>
        <w:gridAfter w:val="1"/>
        <w:wAfter w:w="48" w:type="dxa"/>
      </w:trPr>
      <w:tc>
        <w:tcPr>
          <w:tcW w:w="2840" w:type="dxa"/>
          <w:gridSpan w:val="2"/>
          <w:tcBorders>
            <w:bottom w:val="single" w:sz="6" w:space="0" w:color="auto"/>
          </w:tcBorders>
        </w:tcPr>
        <w:p w14:paraId="73A86050" w14:textId="69BAEA56" w:rsidR="007354B0" w:rsidRDefault="00226BB7">
          <w:pPr>
            <w:pStyle w:val="Header"/>
            <w:rPr>
              <w:b/>
              <w:sz w:val="16"/>
              <w:szCs w:val="16"/>
            </w:rPr>
          </w:pPr>
          <w:r>
            <w:rPr>
              <w:b/>
              <w:noProof/>
              <w:sz w:val="16"/>
              <w:szCs w:val="16"/>
            </w:rPr>
            <w:drawing>
              <wp:inline distT="0" distB="0" distL="0" distR="0" wp14:anchorId="5483AB4A" wp14:editId="1B5D6A12">
                <wp:extent cx="485775" cy="167005"/>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D83C7FD"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39BF02D"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17664D2" w14:textId="77777777">
      <w:tblPrEx>
        <w:tblCellMar>
          <w:left w:w="107" w:type="dxa"/>
          <w:right w:w="107" w:type="dxa"/>
        </w:tblCellMar>
      </w:tblPrEx>
      <w:tc>
        <w:tcPr>
          <w:tcW w:w="1814" w:type="dxa"/>
        </w:tcPr>
        <w:p w14:paraId="43471E3C" w14:textId="77777777" w:rsidR="007354B0" w:rsidRDefault="007354B0">
          <w:pPr>
            <w:pStyle w:val="Fieldtitle"/>
            <w:spacing w:before="260"/>
            <w:rPr>
              <w:sz w:val="20"/>
            </w:rPr>
          </w:pPr>
          <w:r>
            <w:rPr>
              <w:sz w:val="20"/>
            </w:rPr>
            <w:t>Flow Reference:</w:t>
          </w:r>
        </w:p>
      </w:tc>
      <w:tc>
        <w:tcPr>
          <w:tcW w:w="2840" w:type="dxa"/>
          <w:gridSpan w:val="4"/>
        </w:tcPr>
        <w:p w14:paraId="1A5FB2B3" w14:textId="77777777" w:rsidR="007354B0" w:rsidRDefault="007354B0">
          <w:pPr>
            <w:pStyle w:val="Flowtitle"/>
            <w:spacing w:before="200"/>
            <w:rPr>
              <w:szCs w:val="28"/>
            </w:rPr>
          </w:pPr>
          <w:r>
            <w:rPr>
              <w:szCs w:val="28"/>
            </w:rPr>
            <w:t>D</w:t>
          </w:r>
          <w:r>
            <w:rPr>
              <w:noProof/>
              <w:szCs w:val="28"/>
            </w:rPr>
            <w:t>0277</w:t>
          </w:r>
        </w:p>
      </w:tc>
      <w:tc>
        <w:tcPr>
          <w:tcW w:w="3962" w:type="dxa"/>
          <w:gridSpan w:val="3"/>
        </w:tcPr>
        <w:p w14:paraId="64573AC4" w14:textId="77777777" w:rsidR="007354B0" w:rsidRDefault="007354B0">
          <w:pPr>
            <w:pStyle w:val="Header"/>
            <w:spacing w:before="200"/>
            <w:jc w:val="right"/>
            <w:rPr>
              <w:sz w:val="20"/>
              <w:szCs w:val="20"/>
            </w:rPr>
          </w:pPr>
        </w:p>
      </w:tc>
    </w:tr>
    <w:tr w:rsidR="007354B0" w14:paraId="14F4B347" w14:textId="77777777">
      <w:tblPrEx>
        <w:tblCellMar>
          <w:left w:w="107" w:type="dxa"/>
          <w:right w:w="107" w:type="dxa"/>
        </w:tblCellMar>
      </w:tblPrEx>
      <w:trPr>
        <w:cantSplit/>
      </w:trPr>
      <w:tc>
        <w:tcPr>
          <w:tcW w:w="1814" w:type="dxa"/>
          <w:vAlign w:val="bottom"/>
        </w:tcPr>
        <w:p w14:paraId="36068A2E" w14:textId="77777777" w:rsidR="007354B0" w:rsidRDefault="007354B0">
          <w:pPr>
            <w:pStyle w:val="Fieldtitle"/>
            <w:rPr>
              <w:sz w:val="20"/>
            </w:rPr>
          </w:pPr>
          <w:r>
            <w:rPr>
              <w:sz w:val="20"/>
            </w:rPr>
            <w:t>Flow Version:</w:t>
          </w:r>
        </w:p>
      </w:tc>
      <w:tc>
        <w:tcPr>
          <w:tcW w:w="1270" w:type="dxa"/>
          <w:gridSpan w:val="2"/>
          <w:vAlign w:val="bottom"/>
        </w:tcPr>
        <w:p w14:paraId="33EFE1E7" w14:textId="77777777" w:rsidR="007354B0" w:rsidRDefault="007354B0">
          <w:pPr>
            <w:pStyle w:val="Flowtitle"/>
            <w:rPr>
              <w:szCs w:val="28"/>
            </w:rPr>
          </w:pPr>
          <w:r>
            <w:rPr>
              <w:noProof/>
              <w:szCs w:val="28"/>
            </w:rPr>
            <w:t>001</w:t>
          </w:r>
        </w:p>
      </w:tc>
      <w:tc>
        <w:tcPr>
          <w:tcW w:w="1559" w:type="dxa"/>
          <w:vAlign w:val="bottom"/>
        </w:tcPr>
        <w:p w14:paraId="14BA1C0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2D232D3" w14:textId="77777777" w:rsidR="007354B0" w:rsidRDefault="007354B0">
          <w:pPr>
            <w:pStyle w:val="Header"/>
            <w:rPr>
              <w:sz w:val="20"/>
              <w:szCs w:val="20"/>
            </w:rPr>
          </w:pPr>
          <w:r>
            <w:rPr>
              <w:noProof/>
              <w:sz w:val="20"/>
              <w:szCs w:val="20"/>
            </w:rPr>
            <w:t>Operational</w:t>
          </w:r>
        </w:p>
      </w:tc>
    </w:tr>
  </w:tbl>
  <w:p w14:paraId="0A8E707B" w14:textId="77777777" w:rsidR="007354B0" w:rsidRDefault="007354B0">
    <w:pPr>
      <w:pStyle w:val="Header"/>
    </w:pPr>
  </w:p>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BBA995A" w14:textId="77777777">
      <w:trPr>
        <w:gridAfter w:val="1"/>
        <w:wAfter w:w="48" w:type="dxa"/>
      </w:trPr>
      <w:tc>
        <w:tcPr>
          <w:tcW w:w="2840" w:type="dxa"/>
          <w:gridSpan w:val="2"/>
          <w:tcBorders>
            <w:bottom w:val="single" w:sz="6" w:space="0" w:color="auto"/>
          </w:tcBorders>
        </w:tcPr>
        <w:p w14:paraId="72497231" w14:textId="2AEE613F" w:rsidR="007354B0" w:rsidRDefault="00226BB7">
          <w:pPr>
            <w:pStyle w:val="Header"/>
            <w:rPr>
              <w:b/>
              <w:sz w:val="16"/>
              <w:szCs w:val="16"/>
            </w:rPr>
          </w:pPr>
          <w:r>
            <w:rPr>
              <w:b/>
              <w:noProof/>
              <w:sz w:val="16"/>
              <w:szCs w:val="16"/>
            </w:rPr>
            <w:drawing>
              <wp:inline distT="0" distB="0" distL="0" distR="0" wp14:anchorId="5A4F0BC0" wp14:editId="0B9D41B5">
                <wp:extent cx="485775" cy="167005"/>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6AEA80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75716EF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2A5B997" w14:textId="77777777">
      <w:tblPrEx>
        <w:tblCellMar>
          <w:left w:w="107" w:type="dxa"/>
          <w:right w:w="107" w:type="dxa"/>
        </w:tblCellMar>
      </w:tblPrEx>
      <w:tc>
        <w:tcPr>
          <w:tcW w:w="1814" w:type="dxa"/>
        </w:tcPr>
        <w:p w14:paraId="6099DE58" w14:textId="77777777" w:rsidR="007354B0" w:rsidRDefault="007354B0">
          <w:pPr>
            <w:pStyle w:val="Fieldtitle"/>
            <w:spacing w:before="260"/>
            <w:rPr>
              <w:sz w:val="20"/>
            </w:rPr>
          </w:pPr>
          <w:r>
            <w:rPr>
              <w:sz w:val="20"/>
            </w:rPr>
            <w:t>Flow Reference:</w:t>
          </w:r>
        </w:p>
      </w:tc>
      <w:tc>
        <w:tcPr>
          <w:tcW w:w="2840" w:type="dxa"/>
          <w:gridSpan w:val="4"/>
        </w:tcPr>
        <w:p w14:paraId="09F3CF35" w14:textId="77777777" w:rsidR="007354B0" w:rsidRDefault="007354B0">
          <w:pPr>
            <w:pStyle w:val="Flowtitle"/>
            <w:spacing w:before="200"/>
            <w:rPr>
              <w:szCs w:val="28"/>
            </w:rPr>
          </w:pPr>
          <w:r>
            <w:rPr>
              <w:szCs w:val="28"/>
            </w:rPr>
            <w:t>D</w:t>
          </w:r>
          <w:r>
            <w:rPr>
              <w:noProof/>
              <w:szCs w:val="28"/>
            </w:rPr>
            <w:t>0278</w:t>
          </w:r>
        </w:p>
      </w:tc>
      <w:tc>
        <w:tcPr>
          <w:tcW w:w="3962" w:type="dxa"/>
          <w:gridSpan w:val="3"/>
        </w:tcPr>
        <w:p w14:paraId="6960D3AE" w14:textId="77777777" w:rsidR="007354B0" w:rsidRDefault="007354B0">
          <w:pPr>
            <w:pStyle w:val="Header"/>
            <w:spacing w:before="200"/>
            <w:jc w:val="right"/>
            <w:rPr>
              <w:sz w:val="20"/>
              <w:szCs w:val="20"/>
            </w:rPr>
          </w:pPr>
        </w:p>
      </w:tc>
    </w:tr>
    <w:tr w:rsidR="007354B0" w14:paraId="23E634D2" w14:textId="77777777">
      <w:tblPrEx>
        <w:tblCellMar>
          <w:left w:w="107" w:type="dxa"/>
          <w:right w:w="107" w:type="dxa"/>
        </w:tblCellMar>
      </w:tblPrEx>
      <w:trPr>
        <w:cantSplit/>
      </w:trPr>
      <w:tc>
        <w:tcPr>
          <w:tcW w:w="1814" w:type="dxa"/>
          <w:vAlign w:val="bottom"/>
        </w:tcPr>
        <w:p w14:paraId="6ACDA79A" w14:textId="77777777" w:rsidR="007354B0" w:rsidRDefault="007354B0">
          <w:pPr>
            <w:pStyle w:val="Fieldtitle"/>
            <w:rPr>
              <w:sz w:val="20"/>
            </w:rPr>
          </w:pPr>
          <w:r>
            <w:rPr>
              <w:sz w:val="20"/>
            </w:rPr>
            <w:t>Flow Version:</w:t>
          </w:r>
        </w:p>
      </w:tc>
      <w:tc>
        <w:tcPr>
          <w:tcW w:w="1270" w:type="dxa"/>
          <w:gridSpan w:val="2"/>
          <w:vAlign w:val="bottom"/>
        </w:tcPr>
        <w:p w14:paraId="6EA39F4D" w14:textId="77777777" w:rsidR="007354B0" w:rsidRDefault="007354B0">
          <w:pPr>
            <w:pStyle w:val="Flowtitle"/>
            <w:rPr>
              <w:szCs w:val="28"/>
            </w:rPr>
          </w:pPr>
          <w:r>
            <w:rPr>
              <w:noProof/>
              <w:szCs w:val="28"/>
            </w:rPr>
            <w:t>001</w:t>
          </w:r>
        </w:p>
      </w:tc>
      <w:tc>
        <w:tcPr>
          <w:tcW w:w="1559" w:type="dxa"/>
          <w:vAlign w:val="bottom"/>
        </w:tcPr>
        <w:p w14:paraId="16233D9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0FEA3FE" w14:textId="77777777" w:rsidR="007354B0" w:rsidRDefault="007354B0">
          <w:pPr>
            <w:pStyle w:val="Header"/>
            <w:rPr>
              <w:sz w:val="20"/>
              <w:szCs w:val="20"/>
            </w:rPr>
          </w:pPr>
          <w:r>
            <w:rPr>
              <w:noProof/>
              <w:sz w:val="20"/>
              <w:szCs w:val="20"/>
            </w:rPr>
            <w:t>Operational</w:t>
          </w:r>
        </w:p>
      </w:tc>
    </w:tr>
  </w:tbl>
  <w:p w14:paraId="51852532" w14:textId="77777777" w:rsidR="007354B0" w:rsidRDefault="007354B0">
    <w:pPr>
      <w:pStyle w:val="Header"/>
    </w:pP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D12A537" w14:textId="77777777">
      <w:trPr>
        <w:gridAfter w:val="1"/>
        <w:wAfter w:w="48" w:type="dxa"/>
      </w:trPr>
      <w:tc>
        <w:tcPr>
          <w:tcW w:w="2840" w:type="dxa"/>
          <w:gridSpan w:val="2"/>
          <w:tcBorders>
            <w:bottom w:val="single" w:sz="6" w:space="0" w:color="auto"/>
          </w:tcBorders>
        </w:tcPr>
        <w:p w14:paraId="2F5A0BC7" w14:textId="1C553B50" w:rsidR="007354B0" w:rsidRDefault="00226BB7">
          <w:pPr>
            <w:pStyle w:val="Header"/>
            <w:rPr>
              <w:b/>
              <w:sz w:val="16"/>
              <w:szCs w:val="16"/>
            </w:rPr>
          </w:pPr>
          <w:r>
            <w:rPr>
              <w:b/>
              <w:noProof/>
              <w:sz w:val="16"/>
              <w:szCs w:val="16"/>
            </w:rPr>
            <w:drawing>
              <wp:inline distT="0" distB="0" distL="0" distR="0" wp14:anchorId="2582A4BC" wp14:editId="79DFDE04">
                <wp:extent cx="485775" cy="167005"/>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C82978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8FAEAE9"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90EB619" w14:textId="77777777">
      <w:tblPrEx>
        <w:tblCellMar>
          <w:left w:w="107" w:type="dxa"/>
          <w:right w:w="107" w:type="dxa"/>
        </w:tblCellMar>
      </w:tblPrEx>
      <w:tc>
        <w:tcPr>
          <w:tcW w:w="1814" w:type="dxa"/>
        </w:tcPr>
        <w:p w14:paraId="0F590E25" w14:textId="77777777" w:rsidR="007354B0" w:rsidRDefault="007354B0">
          <w:pPr>
            <w:pStyle w:val="Fieldtitle"/>
            <w:spacing w:before="260"/>
            <w:rPr>
              <w:sz w:val="20"/>
            </w:rPr>
          </w:pPr>
          <w:r>
            <w:rPr>
              <w:sz w:val="20"/>
            </w:rPr>
            <w:t>Flow Reference:</w:t>
          </w:r>
        </w:p>
      </w:tc>
      <w:tc>
        <w:tcPr>
          <w:tcW w:w="2840" w:type="dxa"/>
          <w:gridSpan w:val="4"/>
        </w:tcPr>
        <w:p w14:paraId="668048C7" w14:textId="77777777" w:rsidR="007354B0" w:rsidRDefault="007354B0">
          <w:pPr>
            <w:pStyle w:val="Flowtitle"/>
            <w:spacing w:before="200"/>
            <w:rPr>
              <w:szCs w:val="28"/>
            </w:rPr>
          </w:pPr>
          <w:r>
            <w:rPr>
              <w:szCs w:val="28"/>
            </w:rPr>
            <w:t>D</w:t>
          </w:r>
          <w:r>
            <w:rPr>
              <w:noProof/>
              <w:szCs w:val="28"/>
            </w:rPr>
            <w:t>0278</w:t>
          </w:r>
        </w:p>
      </w:tc>
      <w:tc>
        <w:tcPr>
          <w:tcW w:w="3962" w:type="dxa"/>
          <w:gridSpan w:val="3"/>
        </w:tcPr>
        <w:p w14:paraId="6274E1FE" w14:textId="77777777" w:rsidR="007354B0" w:rsidRDefault="007354B0">
          <w:pPr>
            <w:pStyle w:val="Header"/>
            <w:spacing w:before="200"/>
            <w:jc w:val="right"/>
            <w:rPr>
              <w:sz w:val="20"/>
              <w:szCs w:val="20"/>
            </w:rPr>
          </w:pPr>
        </w:p>
      </w:tc>
    </w:tr>
    <w:tr w:rsidR="007354B0" w14:paraId="75403C23" w14:textId="77777777">
      <w:tblPrEx>
        <w:tblCellMar>
          <w:left w:w="107" w:type="dxa"/>
          <w:right w:w="107" w:type="dxa"/>
        </w:tblCellMar>
      </w:tblPrEx>
      <w:trPr>
        <w:cantSplit/>
      </w:trPr>
      <w:tc>
        <w:tcPr>
          <w:tcW w:w="1814" w:type="dxa"/>
          <w:vAlign w:val="bottom"/>
        </w:tcPr>
        <w:p w14:paraId="046CBB59" w14:textId="77777777" w:rsidR="007354B0" w:rsidRDefault="007354B0">
          <w:pPr>
            <w:pStyle w:val="Fieldtitle"/>
            <w:rPr>
              <w:sz w:val="20"/>
            </w:rPr>
          </w:pPr>
          <w:r>
            <w:rPr>
              <w:sz w:val="20"/>
            </w:rPr>
            <w:t>Flow Version:</w:t>
          </w:r>
        </w:p>
      </w:tc>
      <w:tc>
        <w:tcPr>
          <w:tcW w:w="1270" w:type="dxa"/>
          <w:gridSpan w:val="2"/>
          <w:vAlign w:val="bottom"/>
        </w:tcPr>
        <w:p w14:paraId="5A5BE5C6" w14:textId="77777777" w:rsidR="007354B0" w:rsidRDefault="007354B0">
          <w:pPr>
            <w:pStyle w:val="Flowtitle"/>
            <w:rPr>
              <w:szCs w:val="28"/>
            </w:rPr>
          </w:pPr>
          <w:r>
            <w:rPr>
              <w:noProof/>
              <w:szCs w:val="28"/>
            </w:rPr>
            <w:t>002</w:t>
          </w:r>
        </w:p>
      </w:tc>
      <w:tc>
        <w:tcPr>
          <w:tcW w:w="1559" w:type="dxa"/>
          <w:vAlign w:val="bottom"/>
        </w:tcPr>
        <w:p w14:paraId="128ACFB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24FAA2C" w14:textId="77777777" w:rsidR="007354B0" w:rsidRDefault="007354B0">
          <w:pPr>
            <w:pStyle w:val="Header"/>
            <w:rPr>
              <w:sz w:val="20"/>
              <w:szCs w:val="20"/>
            </w:rPr>
          </w:pPr>
          <w:r>
            <w:rPr>
              <w:noProof/>
              <w:sz w:val="20"/>
              <w:szCs w:val="20"/>
            </w:rPr>
            <w:t>Operational</w:t>
          </w:r>
        </w:p>
      </w:tc>
    </w:tr>
  </w:tbl>
  <w:p w14:paraId="3C50091F" w14:textId="77777777" w:rsidR="007354B0" w:rsidRDefault="007354B0">
    <w:pPr>
      <w:pStyle w:val="Header"/>
    </w:pPr>
  </w:p>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300E1B5" w14:textId="77777777">
      <w:trPr>
        <w:gridAfter w:val="1"/>
        <w:wAfter w:w="48" w:type="dxa"/>
      </w:trPr>
      <w:tc>
        <w:tcPr>
          <w:tcW w:w="2840" w:type="dxa"/>
          <w:gridSpan w:val="2"/>
          <w:tcBorders>
            <w:bottom w:val="single" w:sz="6" w:space="0" w:color="auto"/>
          </w:tcBorders>
        </w:tcPr>
        <w:p w14:paraId="28A50BFF" w14:textId="1FC5B356" w:rsidR="007354B0" w:rsidRDefault="00226BB7">
          <w:pPr>
            <w:pStyle w:val="Header"/>
            <w:rPr>
              <w:b/>
              <w:sz w:val="16"/>
              <w:szCs w:val="16"/>
            </w:rPr>
          </w:pPr>
          <w:r>
            <w:rPr>
              <w:b/>
              <w:noProof/>
              <w:sz w:val="16"/>
              <w:szCs w:val="16"/>
            </w:rPr>
            <w:drawing>
              <wp:inline distT="0" distB="0" distL="0" distR="0" wp14:anchorId="1FF68DED" wp14:editId="1E4A3450">
                <wp:extent cx="485775" cy="167005"/>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EC9EBCF"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3684A8E"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1EE61A4" w14:textId="77777777">
      <w:tblPrEx>
        <w:tblCellMar>
          <w:left w:w="107" w:type="dxa"/>
          <w:right w:w="107" w:type="dxa"/>
        </w:tblCellMar>
      </w:tblPrEx>
      <w:tc>
        <w:tcPr>
          <w:tcW w:w="1814" w:type="dxa"/>
        </w:tcPr>
        <w:p w14:paraId="63DFB877" w14:textId="77777777" w:rsidR="007354B0" w:rsidRDefault="007354B0">
          <w:pPr>
            <w:pStyle w:val="Fieldtitle"/>
            <w:spacing w:before="260"/>
            <w:rPr>
              <w:sz w:val="20"/>
            </w:rPr>
          </w:pPr>
          <w:r>
            <w:rPr>
              <w:sz w:val="20"/>
            </w:rPr>
            <w:t>Flow Reference:</w:t>
          </w:r>
        </w:p>
      </w:tc>
      <w:tc>
        <w:tcPr>
          <w:tcW w:w="2840" w:type="dxa"/>
          <w:gridSpan w:val="4"/>
        </w:tcPr>
        <w:p w14:paraId="18B493A9" w14:textId="77777777" w:rsidR="007354B0" w:rsidRDefault="007354B0">
          <w:pPr>
            <w:pStyle w:val="Flowtitle"/>
            <w:spacing w:before="200"/>
            <w:rPr>
              <w:szCs w:val="28"/>
            </w:rPr>
          </w:pPr>
          <w:r>
            <w:rPr>
              <w:szCs w:val="28"/>
            </w:rPr>
            <w:t>D</w:t>
          </w:r>
          <w:r>
            <w:rPr>
              <w:noProof/>
              <w:szCs w:val="28"/>
            </w:rPr>
            <w:t>0279</w:t>
          </w:r>
        </w:p>
      </w:tc>
      <w:tc>
        <w:tcPr>
          <w:tcW w:w="3962" w:type="dxa"/>
          <w:gridSpan w:val="3"/>
        </w:tcPr>
        <w:p w14:paraId="6291797B" w14:textId="77777777" w:rsidR="007354B0" w:rsidRDefault="007354B0">
          <w:pPr>
            <w:pStyle w:val="Header"/>
            <w:spacing w:before="200"/>
            <w:jc w:val="right"/>
            <w:rPr>
              <w:sz w:val="20"/>
              <w:szCs w:val="20"/>
            </w:rPr>
          </w:pPr>
        </w:p>
      </w:tc>
    </w:tr>
    <w:tr w:rsidR="007354B0" w14:paraId="02284767" w14:textId="77777777">
      <w:tblPrEx>
        <w:tblCellMar>
          <w:left w:w="107" w:type="dxa"/>
          <w:right w:w="107" w:type="dxa"/>
        </w:tblCellMar>
      </w:tblPrEx>
      <w:trPr>
        <w:cantSplit/>
      </w:trPr>
      <w:tc>
        <w:tcPr>
          <w:tcW w:w="1814" w:type="dxa"/>
          <w:vAlign w:val="bottom"/>
        </w:tcPr>
        <w:p w14:paraId="31249105" w14:textId="77777777" w:rsidR="007354B0" w:rsidRDefault="007354B0">
          <w:pPr>
            <w:pStyle w:val="Fieldtitle"/>
            <w:rPr>
              <w:sz w:val="20"/>
            </w:rPr>
          </w:pPr>
          <w:r>
            <w:rPr>
              <w:sz w:val="20"/>
            </w:rPr>
            <w:t>Flow Version:</w:t>
          </w:r>
        </w:p>
      </w:tc>
      <w:tc>
        <w:tcPr>
          <w:tcW w:w="1270" w:type="dxa"/>
          <w:gridSpan w:val="2"/>
          <w:vAlign w:val="bottom"/>
        </w:tcPr>
        <w:p w14:paraId="62DC2863" w14:textId="77777777" w:rsidR="007354B0" w:rsidRDefault="007354B0">
          <w:pPr>
            <w:pStyle w:val="Flowtitle"/>
            <w:rPr>
              <w:szCs w:val="28"/>
            </w:rPr>
          </w:pPr>
          <w:r>
            <w:rPr>
              <w:noProof/>
              <w:szCs w:val="28"/>
            </w:rPr>
            <w:t>001</w:t>
          </w:r>
        </w:p>
      </w:tc>
      <w:tc>
        <w:tcPr>
          <w:tcW w:w="1559" w:type="dxa"/>
          <w:vAlign w:val="bottom"/>
        </w:tcPr>
        <w:p w14:paraId="330637F4"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09D6B41" w14:textId="77777777" w:rsidR="007354B0" w:rsidRDefault="007354B0">
          <w:pPr>
            <w:pStyle w:val="Header"/>
            <w:rPr>
              <w:sz w:val="20"/>
              <w:szCs w:val="20"/>
            </w:rPr>
          </w:pPr>
          <w:r>
            <w:rPr>
              <w:noProof/>
              <w:sz w:val="20"/>
              <w:szCs w:val="20"/>
            </w:rPr>
            <w:t>Operational</w:t>
          </w:r>
        </w:p>
      </w:tc>
    </w:tr>
  </w:tbl>
  <w:p w14:paraId="5E47E307" w14:textId="77777777" w:rsidR="007354B0" w:rsidRDefault="007354B0">
    <w:pPr>
      <w:pStyle w:val="Header"/>
    </w:pPr>
  </w:p>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C1A253F" w14:textId="77777777">
      <w:trPr>
        <w:gridAfter w:val="1"/>
        <w:wAfter w:w="48" w:type="dxa"/>
      </w:trPr>
      <w:tc>
        <w:tcPr>
          <w:tcW w:w="2840" w:type="dxa"/>
          <w:gridSpan w:val="2"/>
          <w:tcBorders>
            <w:bottom w:val="single" w:sz="6" w:space="0" w:color="auto"/>
          </w:tcBorders>
        </w:tcPr>
        <w:p w14:paraId="34238EEB" w14:textId="4DA82C8B" w:rsidR="007354B0" w:rsidRDefault="00226BB7">
          <w:pPr>
            <w:pStyle w:val="Header"/>
            <w:rPr>
              <w:b/>
              <w:sz w:val="16"/>
              <w:szCs w:val="16"/>
            </w:rPr>
          </w:pPr>
          <w:r>
            <w:rPr>
              <w:b/>
              <w:noProof/>
              <w:sz w:val="16"/>
              <w:szCs w:val="16"/>
            </w:rPr>
            <w:drawing>
              <wp:inline distT="0" distB="0" distL="0" distR="0" wp14:anchorId="50AF7777" wp14:editId="019BB62A">
                <wp:extent cx="485775" cy="167005"/>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32E89C3"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B67E71D"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7703FD2" w14:textId="77777777">
      <w:tblPrEx>
        <w:tblCellMar>
          <w:left w:w="107" w:type="dxa"/>
          <w:right w:w="107" w:type="dxa"/>
        </w:tblCellMar>
      </w:tblPrEx>
      <w:tc>
        <w:tcPr>
          <w:tcW w:w="1814" w:type="dxa"/>
        </w:tcPr>
        <w:p w14:paraId="32138FF8" w14:textId="77777777" w:rsidR="007354B0" w:rsidRDefault="007354B0">
          <w:pPr>
            <w:pStyle w:val="Fieldtitle"/>
            <w:spacing w:before="260"/>
            <w:rPr>
              <w:sz w:val="20"/>
            </w:rPr>
          </w:pPr>
          <w:r>
            <w:rPr>
              <w:sz w:val="20"/>
            </w:rPr>
            <w:t>Flow Reference:</w:t>
          </w:r>
        </w:p>
      </w:tc>
      <w:tc>
        <w:tcPr>
          <w:tcW w:w="2840" w:type="dxa"/>
          <w:gridSpan w:val="4"/>
        </w:tcPr>
        <w:p w14:paraId="3386EBC5" w14:textId="77777777" w:rsidR="007354B0" w:rsidRDefault="007354B0">
          <w:pPr>
            <w:pStyle w:val="Flowtitle"/>
            <w:spacing w:before="200"/>
            <w:rPr>
              <w:szCs w:val="28"/>
            </w:rPr>
          </w:pPr>
          <w:r>
            <w:rPr>
              <w:szCs w:val="28"/>
            </w:rPr>
            <w:t>D</w:t>
          </w:r>
          <w:r>
            <w:rPr>
              <w:noProof/>
              <w:szCs w:val="28"/>
            </w:rPr>
            <w:t>0280</w:t>
          </w:r>
        </w:p>
      </w:tc>
      <w:tc>
        <w:tcPr>
          <w:tcW w:w="3962" w:type="dxa"/>
          <w:gridSpan w:val="3"/>
        </w:tcPr>
        <w:p w14:paraId="5A0FB3C4" w14:textId="77777777" w:rsidR="007354B0" w:rsidRDefault="007354B0">
          <w:pPr>
            <w:pStyle w:val="Header"/>
            <w:spacing w:before="200"/>
            <w:jc w:val="right"/>
            <w:rPr>
              <w:sz w:val="20"/>
              <w:szCs w:val="20"/>
            </w:rPr>
          </w:pPr>
        </w:p>
      </w:tc>
    </w:tr>
    <w:tr w:rsidR="007354B0" w14:paraId="48968A78" w14:textId="77777777">
      <w:tblPrEx>
        <w:tblCellMar>
          <w:left w:w="107" w:type="dxa"/>
          <w:right w:w="107" w:type="dxa"/>
        </w:tblCellMar>
      </w:tblPrEx>
      <w:trPr>
        <w:cantSplit/>
      </w:trPr>
      <w:tc>
        <w:tcPr>
          <w:tcW w:w="1814" w:type="dxa"/>
          <w:vAlign w:val="bottom"/>
        </w:tcPr>
        <w:p w14:paraId="184D180F" w14:textId="77777777" w:rsidR="007354B0" w:rsidRDefault="007354B0">
          <w:pPr>
            <w:pStyle w:val="Fieldtitle"/>
            <w:rPr>
              <w:sz w:val="20"/>
            </w:rPr>
          </w:pPr>
          <w:r>
            <w:rPr>
              <w:sz w:val="20"/>
            </w:rPr>
            <w:t>Flow Version:</w:t>
          </w:r>
        </w:p>
      </w:tc>
      <w:tc>
        <w:tcPr>
          <w:tcW w:w="1270" w:type="dxa"/>
          <w:gridSpan w:val="2"/>
          <w:vAlign w:val="bottom"/>
        </w:tcPr>
        <w:p w14:paraId="60A0B6D6" w14:textId="77777777" w:rsidR="007354B0" w:rsidRDefault="007354B0">
          <w:pPr>
            <w:pStyle w:val="Flowtitle"/>
            <w:rPr>
              <w:szCs w:val="28"/>
            </w:rPr>
          </w:pPr>
          <w:r>
            <w:rPr>
              <w:noProof/>
              <w:szCs w:val="28"/>
            </w:rPr>
            <w:t>001</w:t>
          </w:r>
        </w:p>
      </w:tc>
      <w:tc>
        <w:tcPr>
          <w:tcW w:w="1559" w:type="dxa"/>
          <w:vAlign w:val="bottom"/>
        </w:tcPr>
        <w:p w14:paraId="10932336"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7BA7E91" w14:textId="77777777" w:rsidR="007354B0" w:rsidRDefault="007354B0">
          <w:pPr>
            <w:pStyle w:val="Header"/>
            <w:rPr>
              <w:sz w:val="20"/>
              <w:szCs w:val="20"/>
            </w:rPr>
          </w:pPr>
          <w:r>
            <w:rPr>
              <w:noProof/>
              <w:sz w:val="20"/>
              <w:szCs w:val="20"/>
            </w:rPr>
            <w:t>Operational</w:t>
          </w:r>
        </w:p>
      </w:tc>
    </w:tr>
  </w:tbl>
  <w:p w14:paraId="524AF8EE" w14:textId="77777777" w:rsidR="007354B0" w:rsidRDefault="007354B0">
    <w:pPr>
      <w:pStyle w:val="Header"/>
    </w:pPr>
  </w:p>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4BB43DBD" w14:textId="77777777">
      <w:trPr>
        <w:gridAfter w:val="1"/>
        <w:wAfter w:w="48" w:type="dxa"/>
      </w:trPr>
      <w:tc>
        <w:tcPr>
          <w:tcW w:w="2840" w:type="dxa"/>
          <w:gridSpan w:val="2"/>
          <w:tcBorders>
            <w:bottom w:val="single" w:sz="6" w:space="0" w:color="auto"/>
          </w:tcBorders>
        </w:tcPr>
        <w:p w14:paraId="4DCEFD30" w14:textId="3991B462" w:rsidR="007354B0" w:rsidRDefault="00226BB7">
          <w:pPr>
            <w:pStyle w:val="Header"/>
            <w:rPr>
              <w:b/>
              <w:sz w:val="16"/>
              <w:szCs w:val="16"/>
            </w:rPr>
          </w:pPr>
          <w:r>
            <w:rPr>
              <w:b/>
              <w:noProof/>
              <w:sz w:val="16"/>
              <w:szCs w:val="16"/>
            </w:rPr>
            <w:drawing>
              <wp:inline distT="0" distB="0" distL="0" distR="0" wp14:anchorId="7686FD2C" wp14:editId="6675357C">
                <wp:extent cx="485775" cy="167005"/>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8D40763"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92C187D"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58DFA90" w14:textId="77777777">
      <w:tblPrEx>
        <w:tblCellMar>
          <w:left w:w="107" w:type="dxa"/>
          <w:right w:w="107" w:type="dxa"/>
        </w:tblCellMar>
      </w:tblPrEx>
      <w:tc>
        <w:tcPr>
          <w:tcW w:w="1814" w:type="dxa"/>
        </w:tcPr>
        <w:p w14:paraId="5CB15CB1" w14:textId="77777777" w:rsidR="007354B0" w:rsidRDefault="007354B0">
          <w:pPr>
            <w:pStyle w:val="Fieldtitle"/>
            <w:spacing w:before="260"/>
            <w:rPr>
              <w:sz w:val="20"/>
            </w:rPr>
          </w:pPr>
          <w:r>
            <w:rPr>
              <w:sz w:val="20"/>
            </w:rPr>
            <w:t>Flow Reference:</w:t>
          </w:r>
        </w:p>
      </w:tc>
      <w:tc>
        <w:tcPr>
          <w:tcW w:w="2840" w:type="dxa"/>
          <w:gridSpan w:val="4"/>
        </w:tcPr>
        <w:p w14:paraId="1B3DD4C2" w14:textId="77777777" w:rsidR="007354B0" w:rsidRDefault="007354B0">
          <w:pPr>
            <w:pStyle w:val="Flowtitle"/>
            <w:spacing w:before="200"/>
            <w:rPr>
              <w:szCs w:val="28"/>
            </w:rPr>
          </w:pPr>
          <w:r>
            <w:rPr>
              <w:szCs w:val="28"/>
            </w:rPr>
            <w:t>D</w:t>
          </w:r>
          <w:r>
            <w:rPr>
              <w:noProof/>
              <w:szCs w:val="28"/>
            </w:rPr>
            <w:t>0281</w:t>
          </w:r>
        </w:p>
      </w:tc>
      <w:tc>
        <w:tcPr>
          <w:tcW w:w="3962" w:type="dxa"/>
          <w:gridSpan w:val="3"/>
        </w:tcPr>
        <w:p w14:paraId="2E17E3E1" w14:textId="77777777" w:rsidR="007354B0" w:rsidRDefault="007354B0">
          <w:pPr>
            <w:pStyle w:val="Header"/>
            <w:spacing w:before="200"/>
            <w:jc w:val="right"/>
            <w:rPr>
              <w:sz w:val="20"/>
              <w:szCs w:val="20"/>
            </w:rPr>
          </w:pPr>
        </w:p>
      </w:tc>
    </w:tr>
    <w:tr w:rsidR="007354B0" w14:paraId="360BB684" w14:textId="77777777">
      <w:tblPrEx>
        <w:tblCellMar>
          <w:left w:w="107" w:type="dxa"/>
          <w:right w:w="107" w:type="dxa"/>
        </w:tblCellMar>
      </w:tblPrEx>
      <w:trPr>
        <w:cantSplit/>
      </w:trPr>
      <w:tc>
        <w:tcPr>
          <w:tcW w:w="1814" w:type="dxa"/>
          <w:vAlign w:val="bottom"/>
        </w:tcPr>
        <w:p w14:paraId="12D25FA0" w14:textId="77777777" w:rsidR="007354B0" w:rsidRDefault="007354B0">
          <w:pPr>
            <w:pStyle w:val="Fieldtitle"/>
            <w:rPr>
              <w:sz w:val="20"/>
            </w:rPr>
          </w:pPr>
          <w:r>
            <w:rPr>
              <w:sz w:val="20"/>
            </w:rPr>
            <w:t>Flow Version:</w:t>
          </w:r>
        </w:p>
      </w:tc>
      <w:tc>
        <w:tcPr>
          <w:tcW w:w="1270" w:type="dxa"/>
          <w:gridSpan w:val="2"/>
          <w:vAlign w:val="bottom"/>
        </w:tcPr>
        <w:p w14:paraId="2BAB3386" w14:textId="77777777" w:rsidR="007354B0" w:rsidRDefault="007354B0">
          <w:pPr>
            <w:pStyle w:val="Flowtitle"/>
            <w:rPr>
              <w:szCs w:val="28"/>
            </w:rPr>
          </w:pPr>
          <w:r>
            <w:rPr>
              <w:noProof/>
              <w:szCs w:val="28"/>
            </w:rPr>
            <w:t>001</w:t>
          </w:r>
        </w:p>
      </w:tc>
      <w:tc>
        <w:tcPr>
          <w:tcW w:w="1559" w:type="dxa"/>
          <w:vAlign w:val="bottom"/>
        </w:tcPr>
        <w:p w14:paraId="61E47092"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3BF8987" w14:textId="77777777" w:rsidR="007354B0" w:rsidRDefault="007354B0">
          <w:pPr>
            <w:pStyle w:val="Header"/>
            <w:rPr>
              <w:sz w:val="20"/>
              <w:szCs w:val="20"/>
            </w:rPr>
          </w:pPr>
        </w:p>
      </w:tc>
    </w:tr>
  </w:tbl>
  <w:p w14:paraId="7A65C1D0" w14:textId="77777777" w:rsidR="007354B0" w:rsidRDefault="007354B0">
    <w:pPr>
      <w:pStyle w:val="Header"/>
    </w:pPr>
  </w:p>
</w:hdr>
</file>

<file path=word/header1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46FE41B" w14:textId="77777777">
      <w:trPr>
        <w:gridAfter w:val="1"/>
        <w:wAfter w:w="48" w:type="dxa"/>
      </w:trPr>
      <w:tc>
        <w:tcPr>
          <w:tcW w:w="2840" w:type="dxa"/>
          <w:gridSpan w:val="2"/>
          <w:tcBorders>
            <w:bottom w:val="single" w:sz="6" w:space="0" w:color="auto"/>
          </w:tcBorders>
        </w:tcPr>
        <w:p w14:paraId="115287A9" w14:textId="29A8DBD3" w:rsidR="007354B0" w:rsidRDefault="00226BB7">
          <w:pPr>
            <w:pStyle w:val="Header"/>
            <w:rPr>
              <w:b/>
              <w:sz w:val="16"/>
              <w:szCs w:val="16"/>
            </w:rPr>
          </w:pPr>
          <w:r>
            <w:rPr>
              <w:b/>
              <w:noProof/>
              <w:sz w:val="16"/>
              <w:szCs w:val="16"/>
            </w:rPr>
            <w:drawing>
              <wp:inline distT="0" distB="0" distL="0" distR="0" wp14:anchorId="33AB853C" wp14:editId="661408F7">
                <wp:extent cx="485775" cy="167005"/>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62B2A73"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1083F4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13FE29B0" w14:textId="77777777">
      <w:tblPrEx>
        <w:tblCellMar>
          <w:left w:w="107" w:type="dxa"/>
          <w:right w:w="107" w:type="dxa"/>
        </w:tblCellMar>
      </w:tblPrEx>
      <w:tc>
        <w:tcPr>
          <w:tcW w:w="1814" w:type="dxa"/>
        </w:tcPr>
        <w:p w14:paraId="238E8F77" w14:textId="77777777" w:rsidR="007354B0" w:rsidRDefault="007354B0">
          <w:pPr>
            <w:pStyle w:val="Fieldtitle"/>
            <w:spacing w:before="260"/>
            <w:rPr>
              <w:sz w:val="20"/>
            </w:rPr>
          </w:pPr>
          <w:r>
            <w:rPr>
              <w:sz w:val="20"/>
            </w:rPr>
            <w:t>Flow Reference:</w:t>
          </w:r>
        </w:p>
      </w:tc>
      <w:tc>
        <w:tcPr>
          <w:tcW w:w="2840" w:type="dxa"/>
          <w:gridSpan w:val="4"/>
        </w:tcPr>
        <w:p w14:paraId="2F228FCA" w14:textId="77777777" w:rsidR="007354B0" w:rsidRDefault="007354B0">
          <w:pPr>
            <w:pStyle w:val="Flowtitle"/>
            <w:spacing w:before="200"/>
            <w:rPr>
              <w:szCs w:val="28"/>
            </w:rPr>
          </w:pPr>
          <w:r>
            <w:rPr>
              <w:szCs w:val="28"/>
            </w:rPr>
            <w:t>D</w:t>
          </w:r>
          <w:r>
            <w:rPr>
              <w:noProof/>
              <w:szCs w:val="28"/>
            </w:rPr>
            <w:t>0282</w:t>
          </w:r>
        </w:p>
      </w:tc>
      <w:tc>
        <w:tcPr>
          <w:tcW w:w="3962" w:type="dxa"/>
          <w:gridSpan w:val="3"/>
        </w:tcPr>
        <w:p w14:paraId="5BF2FDC4" w14:textId="77777777" w:rsidR="007354B0" w:rsidRDefault="007354B0">
          <w:pPr>
            <w:pStyle w:val="Header"/>
            <w:spacing w:before="200"/>
            <w:jc w:val="right"/>
            <w:rPr>
              <w:sz w:val="20"/>
              <w:szCs w:val="20"/>
            </w:rPr>
          </w:pPr>
        </w:p>
      </w:tc>
    </w:tr>
    <w:tr w:rsidR="007354B0" w14:paraId="47DA35A5" w14:textId="77777777">
      <w:tblPrEx>
        <w:tblCellMar>
          <w:left w:w="107" w:type="dxa"/>
          <w:right w:w="107" w:type="dxa"/>
        </w:tblCellMar>
      </w:tblPrEx>
      <w:trPr>
        <w:cantSplit/>
      </w:trPr>
      <w:tc>
        <w:tcPr>
          <w:tcW w:w="1814" w:type="dxa"/>
          <w:vAlign w:val="bottom"/>
        </w:tcPr>
        <w:p w14:paraId="1892047B" w14:textId="77777777" w:rsidR="007354B0" w:rsidRDefault="007354B0">
          <w:pPr>
            <w:pStyle w:val="Fieldtitle"/>
            <w:rPr>
              <w:sz w:val="20"/>
            </w:rPr>
          </w:pPr>
          <w:r>
            <w:rPr>
              <w:sz w:val="20"/>
            </w:rPr>
            <w:t>Flow Version:</w:t>
          </w:r>
        </w:p>
      </w:tc>
      <w:tc>
        <w:tcPr>
          <w:tcW w:w="1270" w:type="dxa"/>
          <w:gridSpan w:val="2"/>
          <w:vAlign w:val="bottom"/>
        </w:tcPr>
        <w:p w14:paraId="34C2975C" w14:textId="77777777" w:rsidR="007354B0" w:rsidRDefault="007354B0">
          <w:pPr>
            <w:pStyle w:val="Flowtitle"/>
            <w:rPr>
              <w:szCs w:val="28"/>
            </w:rPr>
          </w:pPr>
          <w:r>
            <w:rPr>
              <w:noProof/>
              <w:szCs w:val="28"/>
            </w:rPr>
            <w:t>001</w:t>
          </w:r>
        </w:p>
      </w:tc>
      <w:tc>
        <w:tcPr>
          <w:tcW w:w="1559" w:type="dxa"/>
          <w:vAlign w:val="bottom"/>
        </w:tcPr>
        <w:p w14:paraId="28357280"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5765651" w14:textId="77777777" w:rsidR="007354B0" w:rsidRDefault="007354B0">
          <w:pPr>
            <w:pStyle w:val="Header"/>
            <w:rPr>
              <w:sz w:val="20"/>
              <w:szCs w:val="20"/>
            </w:rPr>
          </w:pPr>
        </w:p>
      </w:tc>
    </w:tr>
  </w:tbl>
  <w:p w14:paraId="1948DB14" w14:textId="77777777" w:rsidR="007354B0" w:rsidRDefault="007354B0">
    <w:pPr>
      <w:pStyle w:val="Header"/>
    </w:pPr>
  </w:p>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13DCBE0" w14:textId="77777777">
      <w:trPr>
        <w:gridAfter w:val="1"/>
        <w:wAfter w:w="48" w:type="dxa"/>
      </w:trPr>
      <w:tc>
        <w:tcPr>
          <w:tcW w:w="2840" w:type="dxa"/>
          <w:gridSpan w:val="2"/>
          <w:tcBorders>
            <w:bottom w:val="single" w:sz="6" w:space="0" w:color="auto"/>
          </w:tcBorders>
        </w:tcPr>
        <w:p w14:paraId="54F470E0" w14:textId="40624A73" w:rsidR="007354B0" w:rsidRDefault="00226BB7">
          <w:pPr>
            <w:pStyle w:val="Header"/>
            <w:rPr>
              <w:b/>
              <w:sz w:val="16"/>
              <w:szCs w:val="16"/>
            </w:rPr>
          </w:pPr>
          <w:r>
            <w:rPr>
              <w:b/>
              <w:noProof/>
              <w:sz w:val="16"/>
              <w:szCs w:val="16"/>
            </w:rPr>
            <w:drawing>
              <wp:inline distT="0" distB="0" distL="0" distR="0" wp14:anchorId="56231933" wp14:editId="1AE78EE9">
                <wp:extent cx="485775" cy="167005"/>
                <wp:effectExtent l="0" t="0" r="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09B1CB6"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9A95C12"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164763DC" w14:textId="77777777">
      <w:tblPrEx>
        <w:tblCellMar>
          <w:left w:w="107" w:type="dxa"/>
          <w:right w:w="107" w:type="dxa"/>
        </w:tblCellMar>
      </w:tblPrEx>
      <w:tc>
        <w:tcPr>
          <w:tcW w:w="1814" w:type="dxa"/>
        </w:tcPr>
        <w:p w14:paraId="0AC2FFBC" w14:textId="77777777" w:rsidR="007354B0" w:rsidRDefault="007354B0">
          <w:pPr>
            <w:pStyle w:val="Fieldtitle"/>
            <w:spacing w:before="260"/>
            <w:rPr>
              <w:sz w:val="20"/>
            </w:rPr>
          </w:pPr>
          <w:r>
            <w:rPr>
              <w:sz w:val="20"/>
            </w:rPr>
            <w:t>Flow Reference:</w:t>
          </w:r>
        </w:p>
      </w:tc>
      <w:tc>
        <w:tcPr>
          <w:tcW w:w="2840" w:type="dxa"/>
          <w:gridSpan w:val="4"/>
        </w:tcPr>
        <w:p w14:paraId="75D97AFA" w14:textId="77777777" w:rsidR="007354B0" w:rsidRDefault="007354B0">
          <w:pPr>
            <w:pStyle w:val="Flowtitle"/>
            <w:spacing w:before="200"/>
            <w:rPr>
              <w:szCs w:val="28"/>
            </w:rPr>
          </w:pPr>
          <w:r>
            <w:rPr>
              <w:szCs w:val="28"/>
            </w:rPr>
            <w:t>D</w:t>
          </w:r>
          <w:r>
            <w:rPr>
              <w:noProof/>
              <w:szCs w:val="28"/>
            </w:rPr>
            <w:t>0283</w:t>
          </w:r>
        </w:p>
      </w:tc>
      <w:tc>
        <w:tcPr>
          <w:tcW w:w="3962" w:type="dxa"/>
          <w:gridSpan w:val="3"/>
        </w:tcPr>
        <w:p w14:paraId="334FC50D" w14:textId="77777777" w:rsidR="007354B0" w:rsidRDefault="007354B0">
          <w:pPr>
            <w:pStyle w:val="Header"/>
            <w:spacing w:before="200"/>
            <w:jc w:val="right"/>
            <w:rPr>
              <w:sz w:val="20"/>
              <w:szCs w:val="20"/>
            </w:rPr>
          </w:pPr>
        </w:p>
      </w:tc>
    </w:tr>
    <w:tr w:rsidR="007354B0" w14:paraId="4F914788" w14:textId="77777777">
      <w:tblPrEx>
        <w:tblCellMar>
          <w:left w:w="107" w:type="dxa"/>
          <w:right w:w="107" w:type="dxa"/>
        </w:tblCellMar>
      </w:tblPrEx>
      <w:trPr>
        <w:cantSplit/>
      </w:trPr>
      <w:tc>
        <w:tcPr>
          <w:tcW w:w="1814" w:type="dxa"/>
          <w:vAlign w:val="bottom"/>
        </w:tcPr>
        <w:p w14:paraId="4BCEA41F" w14:textId="77777777" w:rsidR="007354B0" w:rsidRDefault="007354B0">
          <w:pPr>
            <w:pStyle w:val="Fieldtitle"/>
            <w:rPr>
              <w:sz w:val="20"/>
            </w:rPr>
          </w:pPr>
          <w:r>
            <w:rPr>
              <w:sz w:val="20"/>
            </w:rPr>
            <w:t>Flow Version:</w:t>
          </w:r>
        </w:p>
      </w:tc>
      <w:tc>
        <w:tcPr>
          <w:tcW w:w="1270" w:type="dxa"/>
          <w:gridSpan w:val="2"/>
          <w:vAlign w:val="bottom"/>
        </w:tcPr>
        <w:p w14:paraId="517B11C0" w14:textId="77777777" w:rsidR="007354B0" w:rsidRDefault="007354B0">
          <w:pPr>
            <w:pStyle w:val="Flowtitle"/>
            <w:rPr>
              <w:szCs w:val="28"/>
            </w:rPr>
          </w:pPr>
          <w:r>
            <w:rPr>
              <w:noProof/>
              <w:szCs w:val="28"/>
            </w:rPr>
            <w:t>001</w:t>
          </w:r>
        </w:p>
      </w:tc>
      <w:tc>
        <w:tcPr>
          <w:tcW w:w="1559" w:type="dxa"/>
          <w:vAlign w:val="bottom"/>
        </w:tcPr>
        <w:p w14:paraId="7964E07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E034C42" w14:textId="77777777" w:rsidR="007354B0" w:rsidRDefault="007354B0">
          <w:pPr>
            <w:pStyle w:val="Header"/>
            <w:rPr>
              <w:sz w:val="20"/>
              <w:szCs w:val="20"/>
            </w:rPr>
          </w:pPr>
        </w:p>
      </w:tc>
    </w:tr>
  </w:tbl>
  <w:p w14:paraId="13721828" w14:textId="77777777" w:rsidR="007354B0" w:rsidRDefault="007354B0">
    <w:pPr>
      <w:pStyle w:val="Header"/>
    </w:pPr>
  </w:p>
</w:hdr>
</file>

<file path=word/header10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4D1F3133" w14:textId="77777777">
      <w:trPr>
        <w:gridAfter w:val="1"/>
        <w:wAfter w:w="48" w:type="dxa"/>
      </w:trPr>
      <w:tc>
        <w:tcPr>
          <w:tcW w:w="2840" w:type="dxa"/>
          <w:gridSpan w:val="2"/>
          <w:tcBorders>
            <w:bottom w:val="single" w:sz="6" w:space="0" w:color="auto"/>
          </w:tcBorders>
        </w:tcPr>
        <w:p w14:paraId="7045C3DF" w14:textId="3993B03D" w:rsidR="007354B0" w:rsidRDefault="00226BB7">
          <w:pPr>
            <w:pStyle w:val="Header"/>
            <w:rPr>
              <w:b/>
              <w:sz w:val="16"/>
              <w:szCs w:val="16"/>
            </w:rPr>
          </w:pPr>
          <w:r>
            <w:rPr>
              <w:b/>
              <w:noProof/>
              <w:sz w:val="16"/>
              <w:szCs w:val="16"/>
            </w:rPr>
            <w:drawing>
              <wp:inline distT="0" distB="0" distL="0" distR="0" wp14:anchorId="1B8AA188" wp14:editId="41AD89FE">
                <wp:extent cx="485775" cy="167005"/>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3F783195"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112E671"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36E1981" w14:textId="77777777">
      <w:tblPrEx>
        <w:tblCellMar>
          <w:left w:w="107" w:type="dxa"/>
          <w:right w:w="107" w:type="dxa"/>
        </w:tblCellMar>
      </w:tblPrEx>
      <w:tc>
        <w:tcPr>
          <w:tcW w:w="1814" w:type="dxa"/>
        </w:tcPr>
        <w:p w14:paraId="40AF5B8D" w14:textId="77777777" w:rsidR="007354B0" w:rsidRDefault="007354B0">
          <w:pPr>
            <w:pStyle w:val="Fieldtitle"/>
            <w:spacing w:before="260"/>
            <w:rPr>
              <w:sz w:val="20"/>
            </w:rPr>
          </w:pPr>
          <w:r>
            <w:rPr>
              <w:sz w:val="20"/>
            </w:rPr>
            <w:t>Flow Reference:</w:t>
          </w:r>
        </w:p>
      </w:tc>
      <w:tc>
        <w:tcPr>
          <w:tcW w:w="2840" w:type="dxa"/>
          <w:gridSpan w:val="4"/>
        </w:tcPr>
        <w:p w14:paraId="2258165A" w14:textId="77777777" w:rsidR="007354B0" w:rsidRDefault="007354B0">
          <w:pPr>
            <w:pStyle w:val="Flowtitle"/>
            <w:spacing w:before="200"/>
            <w:rPr>
              <w:szCs w:val="28"/>
            </w:rPr>
          </w:pPr>
          <w:r>
            <w:rPr>
              <w:szCs w:val="28"/>
            </w:rPr>
            <w:t>D</w:t>
          </w:r>
          <w:r>
            <w:rPr>
              <w:noProof/>
              <w:szCs w:val="28"/>
            </w:rPr>
            <w:t>0284</w:t>
          </w:r>
        </w:p>
      </w:tc>
      <w:tc>
        <w:tcPr>
          <w:tcW w:w="3962" w:type="dxa"/>
          <w:gridSpan w:val="3"/>
        </w:tcPr>
        <w:p w14:paraId="285E4447" w14:textId="77777777" w:rsidR="007354B0" w:rsidRDefault="007354B0">
          <w:pPr>
            <w:pStyle w:val="Header"/>
            <w:spacing w:before="200"/>
            <w:jc w:val="right"/>
            <w:rPr>
              <w:sz w:val="20"/>
              <w:szCs w:val="20"/>
            </w:rPr>
          </w:pPr>
        </w:p>
      </w:tc>
    </w:tr>
    <w:tr w:rsidR="007354B0" w14:paraId="729521FF" w14:textId="77777777">
      <w:tblPrEx>
        <w:tblCellMar>
          <w:left w:w="107" w:type="dxa"/>
          <w:right w:w="107" w:type="dxa"/>
        </w:tblCellMar>
      </w:tblPrEx>
      <w:trPr>
        <w:cantSplit/>
      </w:trPr>
      <w:tc>
        <w:tcPr>
          <w:tcW w:w="1814" w:type="dxa"/>
          <w:vAlign w:val="bottom"/>
        </w:tcPr>
        <w:p w14:paraId="71D54F2A" w14:textId="77777777" w:rsidR="007354B0" w:rsidRDefault="007354B0">
          <w:pPr>
            <w:pStyle w:val="Fieldtitle"/>
            <w:rPr>
              <w:sz w:val="20"/>
            </w:rPr>
          </w:pPr>
          <w:r>
            <w:rPr>
              <w:sz w:val="20"/>
            </w:rPr>
            <w:t>Flow Version:</w:t>
          </w:r>
        </w:p>
      </w:tc>
      <w:tc>
        <w:tcPr>
          <w:tcW w:w="1270" w:type="dxa"/>
          <w:gridSpan w:val="2"/>
          <w:vAlign w:val="bottom"/>
        </w:tcPr>
        <w:p w14:paraId="1F4AEE47" w14:textId="77777777" w:rsidR="007354B0" w:rsidRDefault="007354B0">
          <w:pPr>
            <w:pStyle w:val="Flowtitle"/>
            <w:rPr>
              <w:szCs w:val="28"/>
            </w:rPr>
          </w:pPr>
          <w:r>
            <w:rPr>
              <w:noProof/>
              <w:szCs w:val="28"/>
            </w:rPr>
            <w:t>001</w:t>
          </w:r>
        </w:p>
      </w:tc>
      <w:tc>
        <w:tcPr>
          <w:tcW w:w="1559" w:type="dxa"/>
          <w:vAlign w:val="bottom"/>
        </w:tcPr>
        <w:p w14:paraId="18A3E28D"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236FD02" w14:textId="77777777" w:rsidR="007354B0" w:rsidRDefault="007354B0">
          <w:pPr>
            <w:pStyle w:val="Header"/>
            <w:rPr>
              <w:sz w:val="20"/>
              <w:szCs w:val="20"/>
            </w:rPr>
          </w:pPr>
        </w:p>
      </w:tc>
    </w:tr>
  </w:tbl>
  <w:p w14:paraId="5E461F88" w14:textId="77777777" w:rsidR="007354B0" w:rsidRDefault="007354B0">
    <w:pPr>
      <w:pStyle w:val="Header"/>
    </w:pPr>
  </w:p>
</w:hdr>
</file>

<file path=word/header10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92D0172" w14:textId="77777777">
      <w:trPr>
        <w:gridAfter w:val="1"/>
        <w:wAfter w:w="48" w:type="dxa"/>
      </w:trPr>
      <w:tc>
        <w:tcPr>
          <w:tcW w:w="2840" w:type="dxa"/>
          <w:gridSpan w:val="2"/>
          <w:tcBorders>
            <w:bottom w:val="single" w:sz="6" w:space="0" w:color="auto"/>
          </w:tcBorders>
        </w:tcPr>
        <w:p w14:paraId="3856836E" w14:textId="5F1D6012" w:rsidR="007354B0" w:rsidRDefault="00226BB7">
          <w:pPr>
            <w:pStyle w:val="Header"/>
            <w:rPr>
              <w:b/>
              <w:sz w:val="16"/>
              <w:szCs w:val="16"/>
            </w:rPr>
          </w:pPr>
          <w:r>
            <w:rPr>
              <w:b/>
              <w:noProof/>
              <w:sz w:val="16"/>
              <w:szCs w:val="16"/>
            </w:rPr>
            <w:drawing>
              <wp:inline distT="0" distB="0" distL="0" distR="0" wp14:anchorId="30639661" wp14:editId="624729D9">
                <wp:extent cx="485775" cy="167005"/>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69FCD7D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3F06A5C"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9BB8D04" w14:textId="77777777">
      <w:tblPrEx>
        <w:tblCellMar>
          <w:left w:w="107" w:type="dxa"/>
          <w:right w:w="107" w:type="dxa"/>
        </w:tblCellMar>
      </w:tblPrEx>
      <w:tc>
        <w:tcPr>
          <w:tcW w:w="1814" w:type="dxa"/>
        </w:tcPr>
        <w:p w14:paraId="2E9D4AD5" w14:textId="77777777" w:rsidR="007354B0" w:rsidRDefault="007354B0">
          <w:pPr>
            <w:pStyle w:val="Fieldtitle"/>
            <w:spacing w:before="260"/>
            <w:rPr>
              <w:sz w:val="20"/>
            </w:rPr>
          </w:pPr>
          <w:r>
            <w:rPr>
              <w:sz w:val="20"/>
            </w:rPr>
            <w:t>Flow Reference:</w:t>
          </w:r>
        </w:p>
      </w:tc>
      <w:tc>
        <w:tcPr>
          <w:tcW w:w="2840" w:type="dxa"/>
          <w:gridSpan w:val="4"/>
        </w:tcPr>
        <w:p w14:paraId="634C8DBE" w14:textId="77777777" w:rsidR="007354B0" w:rsidRDefault="007354B0">
          <w:pPr>
            <w:pStyle w:val="Flowtitle"/>
            <w:spacing w:before="200"/>
            <w:rPr>
              <w:szCs w:val="28"/>
            </w:rPr>
          </w:pPr>
          <w:r>
            <w:rPr>
              <w:szCs w:val="28"/>
            </w:rPr>
            <w:t>D</w:t>
          </w:r>
          <w:r>
            <w:rPr>
              <w:noProof/>
              <w:szCs w:val="28"/>
            </w:rPr>
            <w:t>0285</w:t>
          </w:r>
        </w:p>
      </w:tc>
      <w:tc>
        <w:tcPr>
          <w:tcW w:w="3962" w:type="dxa"/>
          <w:gridSpan w:val="3"/>
        </w:tcPr>
        <w:p w14:paraId="0AE68CFD" w14:textId="77777777" w:rsidR="007354B0" w:rsidRDefault="007354B0">
          <w:pPr>
            <w:pStyle w:val="Header"/>
            <w:spacing w:before="200"/>
            <w:jc w:val="right"/>
            <w:rPr>
              <w:sz w:val="20"/>
              <w:szCs w:val="20"/>
            </w:rPr>
          </w:pPr>
        </w:p>
      </w:tc>
    </w:tr>
    <w:tr w:rsidR="007354B0" w14:paraId="0A0842E4" w14:textId="77777777">
      <w:tblPrEx>
        <w:tblCellMar>
          <w:left w:w="107" w:type="dxa"/>
          <w:right w:w="107" w:type="dxa"/>
        </w:tblCellMar>
      </w:tblPrEx>
      <w:trPr>
        <w:cantSplit/>
      </w:trPr>
      <w:tc>
        <w:tcPr>
          <w:tcW w:w="1814" w:type="dxa"/>
          <w:vAlign w:val="bottom"/>
        </w:tcPr>
        <w:p w14:paraId="3B1DBAC1" w14:textId="77777777" w:rsidR="007354B0" w:rsidRDefault="007354B0">
          <w:pPr>
            <w:pStyle w:val="Fieldtitle"/>
            <w:rPr>
              <w:sz w:val="20"/>
            </w:rPr>
          </w:pPr>
          <w:r>
            <w:rPr>
              <w:sz w:val="20"/>
            </w:rPr>
            <w:t>Flow Version:</w:t>
          </w:r>
        </w:p>
      </w:tc>
      <w:tc>
        <w:tcPr>
          <w:tcW w:w="1270" w:type="dxa"/>
          <w:gridSpan w:val="2"/>
          <w:vAlign w:val="bottom"/>
        </w:tcPr>
        <w:p w14:paraId="7E9251F4" w14:textId="77777777" w:rsidR="007354B0" w:rsidRDefault="007354B0">
          <w:pPr>
            <w:pStyle w:val="Flowtitle"/>
            <w:rPr>
              <w:szCs w:val="28"/>
            </w:rPr>
          </w:pPr>
          <w:r>
            <w:rPr>
              <w:noProof/>
              <w:szCs w:val="28"/>
            </w:rPr>
            <w:t>001</w:t>
          </w:r>
        </w:p>
      </w:tc>
      <w:tc>
        <w:tcPr>
          <w:tcW w:w="1559" w:type="dxa"/>
          <w:vAlign w:val="bottom"/>
        </w:tcPr>
        <w:p w14:paraId="4E5F07A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EB5A85A" w14:textId="77777777" w:rsidR="007354B0" w:rsidRDefault="007354B0">
          <w:pPr>
            <w:pStyle w:val="Header"/>
            <w:rPr>
              <w:sz w:val="20"/>
              <w:szCs w:val="20"/>
            </w:rPr>
          </w:pPr>
        </w:p>
      </w:tc>
    </w:tr>
  </w:tbl>
  <w:p w14:paraId="79FACF29" w14:textId="77777777" w:rsidR="007354B0" w:rsidRDefault="007354B0">
    <w:pPr>
      <w:pStyle w:val="Header"/>
    </w:pPr>
  </w:p>
</w:hdr>
</file>

<file path=word/header1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49E9BFFE" w14:textId="77777777">
      <w:trPr>
        <w:gridAfter w:val="1"/>
        <w:wAfter w:w="48" w:type="dxa"/>
      </w:trPr>
      <w:tc>
        <w:tcPr>
          <w:tcW w:w="2840" w:type="dxa"/>
          <w:gridSpan w:val="2"/>
          <w:tcBorders>
            <w:bottom w:val="single" w:sz="6" w:space="0" w:color="auto"/>
          </w:tcBorders>
        </w:tcPr>
        <w:p w14:paraId="54271A25" w14:textId="39629FB6" w:rsidR="007354B0" w:rsidRDefault="00226BB7">
          <w:pPr>
            <w:pStyle w:val="Header"/>
            <w:rPr>
              <w:b/>
              <w:sz w:val="16"/>
              <w:szCs w:val="16"/>
            </w:rPr>
          </w:pPr>
          <w:r>
            <w:rPr>
              <w:b/>
              <w:noProof/>
              <w:sz w:val="16"/>
              <w:szCs w:val="16"/>
            </w:rPr>
            <w:drawing>
              <wp:inline distT="0" distB="0" distL="0" distR="0" wp14:anchorId="778CD503" wp14:editId="23EF9638">
                <wp:extent cx="485775" cy="167005"/>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B22D0C2"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1AFA21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A9114A5" w14:textId="77777777">
      <w:tblPrEx>
        <w:tblCellMar>
          <w:left w:w="107" w:type="dxa"/>
          <w:right w:w="107" w:type="dxa"/>
        </w:tblCellMar>
      </w:tblPrEx>
      <w:tc>
        <w:tcPr>
          <w:tcW w:w="1814" w:type="dxa"/>
        </w:tcPr>
        <w:p w14:paraId="27774E3E" w14:textId="77777777" w:rsidR="007354B0" w:rsidRDefault="007354B0">
          <w:pPr>
            <w:pStyle w:val="Fieldtitle"/>
            <w:spacing w:before="260"/>
            <w:rPr>
              <w:sz w:val="20"/>
            </w:rPr>
          </w:pPr>
          <w:r>
            <w:rPr>
              <w:sz w:val="20"/>
            </w:rPr>
            <w:t>Flow Reference:</w:t>
          </w:r>
        </w:p>
      </w:tc>
      <w:tc>
        <w:tcPr>
          <w:tcW w:w="2840" w:type="dxa"/>
          <w:gridSpan w:val="4"/>
        </w:tcPr>
        <w:p w14:paraId="27015846" w14:textId="77777777" w:rsidR="007354B0" w:rsidRDefault="007354B0">
          <w:pPr>
            <w:pStyle w:val="Flowtitle"/>
            <w:spacing w:before="200"/>
            <w:rPr>
              <w:szCs w:val="28"/>
            </w:rPr>
          </w:pPr>
          <w:r>
            <w:rPr>
              <w:szCs w:val="28"/>
            </w:rPr>
            <w:t>D</w:t>
          </w:r>
          <w:r>
            <w:rPr>
              <w:noProof/>
              <w:szCs w:val="28"/>
            </w:rPr>
            <w:t>0286</w:t>
          </w:r>
        </w:p>
      </w:tc>
      <w:tc>
        <w:tcPr>
          <w:tcW w:w="3962" w:type="dxa"/>
          <w:gridSpan w:val="3"/>
        </w:tcPr>
        <w:p w14:paraId="79A42E4C" w14:textId="77777777" w:rsidR="007354B0" w:rsidRDefault="007354B0">
          <w:pPr>
            <w:pStyle w:val="Header"/>
            <w:spacing w:before="200"/>
            <w:jc w:val="right"/>
            <w:rPr>
              <w:sz w:val="20"/>
              <w:szCs w:val="20"/>
            </w:rPr>
          </w:pPr>
        </w:p>
      </w:tc>
    </w:tr>
    <w:tr w:rsidR="007354B0" w14:paraId="39BA20A2" w14:textId="77777777">
      <w:tblPrEx>
        <w:tblCellMar>
          <w:left w:w="107" w:type="dxa"/>
          <w:right w:w="107" w:type="dxa"/>
        </w:tblCellMar>
      </w:tblPrEx>
      <w:trPr>
        <w:cantSplit/>
      </w:trPr>
      <w:tc>
        <w:tcPr>
          <w:tcW w:w="1814" w:type="dxa"/>
          <w:vAlign w:val="bottom"/>
        </w:tcPr>
        <w:p w14:paraId="1AD1BB4F" w14:textId="77777777" w:rsidR="007354B0" w:rsidRDefault="007354B0">
          <w:pPr>
            <w:pStyle w:val="Fieldtitle"/>
            <w:rPr>
              <w:sz w:val="20"/>
            </w:rPr>
          </w:pPr>
          <w:r>
            <w:rPr>
              <w:sz w:val="20"/>
            </w:rPr>
            <w:t>Flow Version:</w:t>
          </w:r>
        </w:p>
      </w:tc>
      <w:tc>
        <w:tcPr>
          <w:tcW w:w="1270" w:type="dxa"/>
          <w:gridSpan w:val="2"/>
          <w:vAlign w:val="bottom"/>
        </w:tcPr>
        <w:p w14:paraId="7B0B9678" w14:textId="77777777" w:rsidR="007354B0" w:rsidRDefault="007354B0">
          <w:pPr>
            <w:pStyle w:val="Flowtitle"/>
            <w:rPr>
              <w:szCs w:val="28"/>
            </w:rPr>
          </w:pPr>
          <w:r>
            <w:rPr>
              <w:noProof/>
              <w:szCs w:val="28"/>
            </w:rPr>
            <w:t>001</w:t>
          </w:r>
        </w:p>
      </w:tc>
      <w:tc>
        <w:tcPr>
          <w:tcW w:w="1559" w:type="dxa"/>
          <w:vAlign w:val="bottom"/>
        </w:tcPr>
        <w:p w14:paraId="06987275"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16BA588" w14:textId="77777777" w:rsidR="007354B0" w:rsidRDefault="007354B0">
          <w:pPr>
            <w:pStyle w:val="Header"/>
            <w:rPr>
              <w:sz w:val="20"/>
              <w:szCs w:val="20"/>
            </w:rPr>
          </w:pPr>
          <w:r>
            <w:rPr>
              <w:noProof/>
              <w:sz w:val="20"/>
              <w:szCs w:val="20"/>
            </w:rPr>
            <w:t>Operational</w:t>
          </w:r>
        </w:p>
      </w:tc>
    </w:tr>
  </w:tbl>
  <w:p w14:paraId="3482B29B" w14:textId="77777777" w:rsidR="007354B0" w:rsidRDefault="007354B0">
    <w:pPr>
      <w:pStyle w:val="Header"/>
    </w:pPr>
  </w:p>
</w:hdr>
</file>

<file path=word/header10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CFE0849" w14:textId="77777777">
      <w:trPr>
        <w:gridAfter w:val="1"/>
        <w:wAfter w:w="48" w:type="dxa"/>
      </w:trPr>
      <w:tc>
        <w:tcPr>
          <w:tcW w:w="2840" w:type="dxa"/>
          <w:gridSpan w:val="2"/>
          <w:tcBorders>
            <w:bottom w:val="single" w:sz="6" w:space="0" w:color="auto"/>
          </w:tcBorders>
        </w:tcPr>
        <w:p w14:paraId="4F2B89C0" w14:textId="0806020A" w:rsidR="007354B0" w:rsidRDefault="00226BB7">
          <w:pPr>
            <w:pStyle w:val="Header"/>
            <w:rPr>
              <w:b/>
              <w:sz w:val="16"/>
              <w:szCs w:val="16"/>
            </w:rPr>
          </w:pPr>
          <w:r>
            <w:rPr>
              <w:b/>
              <w:noProof/>
              <w:sz w:val="16"/>
              <w:szCs w:val="16"/>
            </w:rPr>
            <w:drawing>
              <wp:inline distT="0" distB="0" distL="0" distR="0" wp14:anchorId="70D4C2C2" wp14:editId="057F8460">
                <wp:extent cx="485775" cy="167005"/>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45059B9"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98EF948"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7601E7D" w14:textId="77777777">
      <w:tblPrEx>
        <w:tblCellMar>
          <w:left w:w="107" w:type="dxa"/>
          <w:right w:w="107" w:type="dxa"/>
        </w:tblCellMar>
      </w:tblPrEx>
      <w:tc>
        <w:tcPr>
          <w:tcW w:w="1814" w:type="dxa"/>
        </w:tcPr>
        <w:p w14:paraId="6890BD25" w14:textId="77777777" w:rsidR="007354B0" w:rsidRDefault="007354B0">
          <w:pPr>
            <w:pStyle w:val="Fieldtitle"/>
            <w:spacing w:before="260"/>
            <w:rPr>
              <w:sz w:val="20"/>
            </w:rPr>
          </w:pPr>
          <w:r>
            <w:rPr>
              <w:sz w:val="20"/>
            </w:rPr>
            <w:t>Flow Reference:</w:t>
          </w:r>
        </w:p>
      </w:tc>
      <w:tc>
        <w:tcPr>
          <w:tcW w:w="2840" w:type="dxa"/>
          <w:gridSpan w:val="4"/>
        </w:tcPr>
        <w:p w14:paraId="13B5328C" w14:textId="77777777" w:rsidR="007354B0" w:rsidRDefault="007354B0">
          <w:pPr>
            <w:pStyle w:val="Flowtitle"/>
            <w:spacing w:before="200"/>
            <w:rPr>
              <w:szCs w:val="28"/>
            </w:rPr>
          </w:pPr>
          <w:r>
            <w:rPr>
              <w:szCs w:val="28"/>
            </w:rPr>
            <w:t>D</w:t>
          </w:r>
          <w:r>
            <w:rPr>
              <w:noProof/>
              <w:szCs w:val="28"/>
            </w:rPr>
            <w:t>0287</w:t>
          </w:r>
        </w:p>
      </w:tc>
      <w:tc>
        <w:tcPr>
          <w:tcW w:w="3962" w:type="dxa"/>
          <w:gridSpan w:val="3"/>
        </w:tcPr>
        <w:p w14:paraId="2960F33C" w14:textId="77777777" w:rsidR="007354B0" w:rsidRDefault="007354B0">
          <w:pPr>
            <w:pStyle w:val="Header"/>
            <w:spacing w:before="200"/>
            <w:jc w:val="right"/>
            <w:rPr>
              <w:sz w:val="20"/>
              <w:szCs w:val="20"/>
            </w:rPr>
          </w:pPr>
        </w:p>
      </w:tc>
    </w:tr>
    <w:tr w:rsidR="007354B0" w14:paraId="6CD5802B" w14:textId="77777777">
      <w:tblPrEx>
        <w:tblCellMar>
          <w:left w:w="107" w:type="dxa"/>
          <w:right w:w="107" w:type="dxa"/>
        </w:tblCellMar>
      </w:tblPrEx>
      <w:trPr>
        <w:cantSplit/>
      </w:trPr>
      <w:tc>
        <w:tcPr>
          <w:tcW w:w="1814" w:type="dxa"/>
          <w:vAlign w:val="bottom"/>
        </w:tcPr>
        <w:p w14:paraId="0D7E6526" w14:textId="77777777" w:rsidR="007354B0" w:rsidRDefault="007354B0">
          <w:pPr>
            <w:pStyle w:val="Fieldtitle"/>
            <w:rPr>
              <w:sz w:val="20"/>
            </w:rPr>
          </w:pPr>
          <w:r>
            <w:rPr>
              <w:sz w:val="20"/>
            </w:rPr>
            <w:t>Flow Version:</w:t>
          </w:r>
        </w:p>
      </w:tc>
      <w:tc>
        <w:tcPr>
          <w:tcW w:w="1270" w:type="dxa"/>
          <w:gridSpan w:val="2"/>
          <w:vAlign w:val="bottom"/>
        </w:tcPr>
        <w:p w14:paraId="44FB1E13" w14:textId="77777777" w:rsidR="007354B0" w:rsidRDefault="007354B0">
          <w:pPr>
            <w:pStyle w:val="Flowtitle"/>
            <w:rPr>
              <w:szCs w:val="28"/>
            </w:rPr>
          </w:pPr>
          <w:r>
            <w:rPr>
              <w:noProof/>
              <w:szCs w:val="28"/>
            </w:rPr>
            <w:t>001</w:t>
          </w:r>
        </w:p>
      </w:tc>
      <w:tc>
        <w:tcPr>
          <w:tcW w:w="1559" w:type="dxa"/>
          <w:vAlign w:val="bottom"/>
        </w:tcPr>
        <w:p w14:paraId="70BD8C60"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2BF3809" w14:textId="77777777" w:rsidR="007354B0" w:rsidRDefault="007354B0">
          <w:pPr>
            <w:pStyle w:val="Header"/>
            <w:rPr>
              <w:sz w:val="20"/>
              <w:szCs w:val="20"/>
            </w:rPr>
          </w:pPr>
          <w:r>
            <w:rPr>
              <w:noProof/>
              <w:sz w:val="20"/>
              <w:szCs w:val="20"/>
            </w:rPr>
            <w:t>Operational</w:t>
          </w:r>
        </w:p>
      </w:tc>
    </w:tr>
  </w:tbl>
  <w:p w14:paraId="55A2D5B9" w14:textId="77777777" w:rsidR="007354B0" w:rsidRDefault="007354B0">
    <w:pPr>
      <w:pStyle w:val="Header"/>
    </w:pPr>
  </w:p>
</w:hdr>
</file>

<file path=word/header10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7036205" w14:textId="77777777">
      <w:trPr>
        <w:gridAfter w:val="1"/>
        <w:wAfter w:w="48" w:type="dxa"/>
      </w:trPr>
      <w:tc>
        <w:tcPr>
          <w:tcW w:w="2840" w:type="dxa"/>
          <w:gridSpan w:val="2"/>
          <w:tcBorders>
            <w:bottom w:val="single" w:sz="6" w:space="0" w:color="auto"/>
          </w:tcBorders>
        </w:tcPr>
        <w:p w14:paraId="34D543F0" w14:textId="336A2CA8" w:rsidR="007354B0" w:rsidRDefault="00226BB7">
          <w:pPr>
            <w:pStyle w:val="Header"/>
            <w:rPr>
              <w:b/>
              <w:sz w:val="16"/>
              <w:szCs w:val="16"/>
            </w:rPr>
          </w:pPr>
          <w:r>
            <w:rPr>
              <w:b/>
              <w:noProof/>
              <w:sz w:val="16"/>
              <w:szCs w:val="16"/>
            </w:rPr>
            <w:drawing>
              <wp:inline distT="0" distB="0" distL="0" distR="0" wp14:anchorId="2D407142" wp14:editId="3361363A">
                <wp:extent cx="485775" cy="167005"/>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49C2A6C"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6146214"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1BA22865" w14:textId="77777777">
      <w:tblPrEx>
        <w:tblCellMar>
          <w:left w:w="107" w:type="dxa"/>
          <w:right w:w="107" w:type="dxa"/>
        </w:tblCellMar>
      </w:tblPrEx>
      <w:tc>
        <w:tcPr>
          <w:tcW w:w="1814" w:type="dxa"/>
        </w:tcPr>
        <w:p w14:paraId="57D441F7" w14:textId="77777777" w:rsidR="007354B0" w:rsidRDefault="007354B0">
          <w:pPr>
            <w:pStyle w:val="Fieldtitle"/>
            <w:spacing w:before="260"/>
            <w:rPr>
              <w:sz w:val="20"/>
            </w:rPr>
          </w:pPr>
          <w:r>
            <w:rPr>
              <w:sz w:val="20"/>
            </w:rPr>
            <w:t>Flow Reference:</w:t>
          </w:r>
        </w:p>
      </w:tc>
      <w:tc>
        <w:tcPr>
          <w:tcW w:w="2840" w:type="dxa"/>
          <w:gridSpan w:val="4"/>
        </w:tcPr>
        <w:p w14:paraId="04F38D28" w14:textId="77777777" w:rsidR="007354B0" w:rsidRDefault="007354B0">
          <w:pPr>
            <w:pStyle w:val="Flowtitle"/>
            <w:spacing w:before="200"/>
            <w:rPr>
              <w:szCs w:val="28"/>
            </w:rPr>
          </w:pPr>
          <w:r>
            <w:rPr>
              <w:szCs w:val="28"/>
            </w:rPr>
            <w:t>D</w:t>
          </w:r>
          <w:r>
            <w:rPr>
              <w:noProof/>
              <w:szCs w:val="28"/>
            </w:rPr>
            <w:t>0288</w:t>
          </w:r>
        </w:p>
      </w:tc>
      <w:tc>
        <w:tcPr>
          <w:tcW w:w="3962" w:type="dxa"/>
          <w:gridSpan w:val="3"/>
        </w:tcPr>
        <w:p w14:paraId="0E7AE4A4" w14:textId="77777777" w:rsidR="007354B0" w:rsidRDefault="007354B0">
          <w:pPr>
            <w:pStyle w:val="Header"/>
            <w:spacing w:before="200"/>
            <w:jc w:val="right"/>
            <w:rPr>
              <w:sz w:val="20"/>
              <w:szCs w:val="20"/>
            </w:rPr>
          </w:pPr>
        </w:p>
      </w:tc>
    </w:tr>
    <w:tr w:rsidR="007354B0" w14:paraId="46EBCE50" w14:textId="77777777">
      <w:tblPrEx>
        <w:tblCellMar>
          <w:left w:w="107" w:type="dxa"/>
          <w:right w:w="107" w:type="dxa"/>
        </w:tblCellMar>
      </w:tblPrEx>
      <w:trPr>
        <w:cantSplit/>
      </w:trPr>
      <w:tc>
        <w:tcPr>
          <w:tcW w:w="1814" w:type="dxa"/>
          <w:vAlign w:val="bottom"/>
        </w:tcPr>
        <w:p w14:paraId="36F462BD" w14:textId="77777777" w:rsidR="007354B0" w:rsidRDefault="007354B0">
          <w:pPr>
            <w:pStyle w:val="Fieldtitle"/>
            <w:rPr>
              <w:sz w:val="20"/>
            </w:rPr>
          </w:pPr>
          <w:r>
            <w:rPr>
              <w:sz w:val="20"/>
            </w:rPr>
            <w:t>Flow Version:</w:t>
          </w:r>
        </w:p>
      </w:tc>
      <w:tc>
        <w:tcPr>
          <w:tcW w:w="1270" w:type="dxa"/>
          <w:gridSpan w:val="2"/>
          <w:vAlign w:val="bottom"/>
        </w:tcPr>
        <w:p w14:paraId="587CC167" w14:textId="77777777" w:rsidR="007354B0" w:rsidRDefault="007354B0">
          <w:pPr>
            <w:pStyle w:val="Flowtitle"/>
            <w:rPr>
              <w:szCs w:val="28"/>
            </w:rPr>
          </w:pPr>
          <w:r>
            <w:rPr>
              <w:noProof/>
              <w:szCs w:val="28"/>
            </w:rPr>
            <w:t>001</w:t>
          </w:r>
        </w:p>
      </w:tc>
      <w:tc>
        <w:tcPr>
          <w:tcW w:w="1559" w:type="dxa"/>
          <w:vAlign w:val="bottom"/>
        </w:tcPr>
        <w:p w14:paraId="451476F7"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D24C6CF" w14:textId="77777777" w:rsidR="007354B0" w:rsidRDefault="007354B0">
          <w:pPr>
            <w:pStyle w:val="Header"/>
            <w:rPr>
              <w:sz w:val="20"/>
              <w:szCs w:val="20"/>
            </w:rPr>
          </w:pPr>
        </w:p>
      </w:tc>
    </w:tr>
  </w:tbl>
  <w:p w14:paraId="5F56A81B" w14:textId="77777777" w:rsidR="007354B0" w:rsidRDefault="007354B0">
    <w:pPr>
      <w:pStyle w:val="Header"/>
    </w:pPr>
  </w:p>
</w:hdr>
</file>

<file path=word/header1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156F196" w14:textId="77777777">
      <w:trPr>
        <w:gridAfter w:val="1"/>
        <w:wAfter w:w="48" w:type="dxa"/>
      </w:trPr>
      <w:tc>
        <w:tcPr>
          <w:tcW w:w="2840" w:type="dxa"/>
          <w:gridSpan w:val="2"/>
          <w:tcBorders>
            <w:bottom w:val="single" w:sz="6" w:space="0" w:color="auto"/>
          </w:tcBorders>
        </w:tcPr>
        <w:p w14:paraId="06D246D9" w14:textId="39788FD8" w:rsidR="007354B0" w:rsidRDefault="00226BB7">
          <w:pPr>
            <w:pStyle w:val="Header"/>
            <w:rPr>
              <w:b/>
              <w:sz w:val="16"/>
              <w:szCs w:val="16"/>
            </w:rPr>
          </w:pPr>
          <w:r>
            <w:rPr>
              <w:b/>
              <w:noProof/>
              <w:sz w:val="16"/>
              <w:szCs w:val="16"/>
            </w:rPr>
            <w:drawing>
              <wp:inline distT="0" distB="0" distL="0" distR="0" wp14:anchorId="1C45B04B" wp14:editId="2C4DA325">
                <wp:extent cx="485775" cy="167005"/>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BF4A269"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3077D1A"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71C6A5C" w14:textId="77777777">
      <w:tblPrEx>
        <w:tblCellMar>
          <w:left w:w="107" w:type="dxa"/>
          <w:right w:w="107" w:type="dxa"/>
        </w:tblCellMar>
      </w:tblPrEx>
      <w:tc>
        <w:tcPr>
          <w:tcW w:w="1814" w:type="dxa"/>
        </w:tcPr>
        <w:p w14:paraId="0F7EE89B" w14:textId="77777777" w:rsidR="007354B0" w:rsidRDefault="007354B0">
          <w:pPr>
            <w:pStyle w:val="Fieldtitle"/>
            <w:spacing w:before="260"/>
            <w:rPr>
              <w:sz w:val="20"/>
            </w:rPr>
          </w:pPr>
          <w:r>
            <w:rPr>
              <w:sz w:val="20"/>
            </w:rPr>
            <w:t>Flow Reference:</w:t>
          </w:r>
        </w:p>
      </w:tc>
      <w:tc>
        <w:tcPr>
          <w:tcW w:w="2840" w:type="dxa"/>
          <w:gridSpan w:val="4"/>
        </w:tcPr>
        <w:p w14:paraId="12AE3603" w14:textId="77777777" w:rsidR="007354B0" w:rsidRDefault="007354B0">
          <w:pPr>
            <w:pStyle w:val="Flowtitle"/>
            <w:spacing w:before="200"/>
            <w:rPr>
              <w:szCs w:val="28"/>
            </w:rPr>
          </w:pPr>
          <w:r>
            <w:rPr>
              <w:szCs w:val="28"/>
            </w:rPr>
            <w:t>D</w:t>
          </w:r>
          <w:r>
            <w:rPr>
              <w:noProof/>
              <w:szCs w:val="28"/>
            </w:rPr>
            <w:t>0289</w:t>
          </w:r>
        </w:p>
      </w:tc>
      <w:tc>
        <w:tcPr>
          <w:tcW w:w="3962" w:type="dxa"/>
          <w:gridSpan w:val="3"/>
        </w:tcPr>
        <w:p w14:paraId="405AD14E" w14:textId="77777777" w:rsidR="007354B0" w:rsidRDefault="007354B0">
          <w:pPr>
            <w:pStyle w:val="Header"/>
            <w:spacing w:before="200"/>
            <w:jc w:val="right"/>
            <w:rPr>
              <w:sz w:val="20"/>
              <w:szCs w:val="20"/>
            </w:rPr>
          </w:pPr>
        </w:p>
      </w:tc>
    </w:tr>
    <w:tr w:rsidR="007354B0" w14:paraId="1ECF0BDD" w14:textId="77777777">
      <w:tblPrEx>
        <w:tblCellMar>
          <w:left w:w="107" w:type="dxa"/>
          <w:right w:w="107" w:type="dxa"/>
        </w:tblCellMar>
      </w:tblPrEx>
      <w:trPr>
        <w:cantSplit/>
      </w:trPr>
      <w:tc>
        <w:tcPr>
          <w:tcW w:w="1814" w:type="dxa"/>
          <w:vAlign w:val="bottom"/>
        </w:tcPr>
        <w:p w14:paraId="18294123" w14:textId="77777777" w:rsidR="007354B0" w:rsidRDefault="007354B0">
          <w:pPr>
            <w:pStyle w:val="Fieldtitle"/>
            <w:rPr>
              <w:sz w:val="20"/>
            </w:rPr>
          </w:pPr>
          <w:r>
            <w:rPr>
              <w:sz w:val="20"/>
            </w:rPr>
            <w:t>Flow Version:</w:t>
          </w:r>
        </w:p>
      </w:tc>
      <w:tc>
        <w:tcPr>
          <w:tcW w:w="1270" w:type="dxa"/>
          <w:gridSpan w:val="2"/>
          <w:vAlign w:val="bottom"/>
        </w:tcPr>
        <w:p w14:paraId="01B49CFB" w14:textId="77777777" w:rsidR="007354B0" w:rsidRDefault="007354B0">
          <w:pPr>
            <w:pStyle w:val="Flowtitle"/>
            <w:rPr>
              <w:szCs w:val="28"/>
            </w:rPr>
          </w:pPr>
          <w:r>
            <w:rPr>
              <w:noProof/>
              <w:szCs w:val="28"/>
            </w:rPr>
            <w:t>001</w:t>
          </w:r>
        </w:p>
      </w:tc>
      <w:tc>
        <w:tcPr>
          <w:tcW w:w="1559" w:type="dxa"/>
          <w:vAlign w:val="bottom"/>
        </w:tcPr>
        <w:p w14:paraId="08F704AE"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77B433C" w14:textId="77777777" w:rsidR="007354B0" w:rsidRDefault="007354B0">
          <w:pPr>
            <w:pStyle w:val="Header"/>
            <w:rPr>
              <w:sz w:val="20"/>
              <w:szCs w:val="20"/>
            </w:rPr>
          </w:pPr>
        </w:p>
      </w:tc>
    </w:tr>
  </w:tbl>
  <w:p w14:paraId="0806D4EA" w14:textId="77777777" w:rsidR="007354B0" w:rsidRDefault="007354B0">
    <w:pPr>
      <w:pStyle w:val="Header"/>
    </w:pPr>
  </w:p>
</w:hdr>
</file>

<file path=word/header10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01D3029C" w14:textId="77777777">
      <w:trPr>
        <w:gridAfter w:val="1"/>
        <w:wAfter w:w="48" w:type="dxa"/>
      </w:trPr>
      <w:tc>
        <w:tcPr>
          <w:tcW w:w="2840" w:type="dxa"/>
          <w:gridSpan w:val="2"/>
          <w:tcBorders>
            <w:bottom w:val="single" w:sz="6" w:space="0" w:color="auto"/>
          </w:tcBorders>
        </w:tcPr>
        <w:p w14:paraId="09BDC1BC" w14:textId="2B50DB56" w:rsidR="007354B0" w:rsidRDefault="00226BB7">
          <w:pPr>
            <w:pStyle w:val="Header"/>
            <w:rPr>
              <w:b/>
              <w:sz w:val="16"/>
              <w:szCs w:val="16"/>
            </w:rPr>
          </w:pPr>
          <w:r>
            <w:rPr>
              <w:b/>
              <w:noProof/>
              <w:sz w:val="16"/>
              <w:szCs w:val="16"/>
            </w:rPr>
            <w:drawing>
              <wp:inline distT="0" distB="0" distL="0" distR="0" wp14:anchorId="3888F361" wp14:editId="53D19BBF">
                <wp:extent cx="485775" cy="167005"/>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FBE0371"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796DE17"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B48DDA0" w14:textId="77777777">
      <w:tblPrEx>
        <w:tblCellMar>
          <w:left w:w="107" w:type="dxa"/>
          <w:right w:w="107" w:type="dxa"/>
        </w:tblCellMar>
      </w:tblPrEx>
      <w:tc>
        <w:tcPr>
          <w:tcW w:w="1814" w:type="dxa"/>
        </w:tcPr>
        <w:p w14:paraId="1717BD84" w14:textId="77777777" w:rsidR="007354B0" w:rsidRDefault="007354B0">
          <w:pPr>
            <w:pStyle w:val="Fieldtitle"/>
            <w:spacing w:before="260"/>
            <w:rPr>
              <w:sz w:val="20"/>
            </w:rPr>
          </w:pPr>
          <w:r>
            <w:rPr>
              <w:sz w:val="20"/>
            </w:rPr>
            <w:t>Flow Reference:</w:t>
          </w:r>
        </w:p>
      </w:tc>
      <w:tc>
        <w:tcPr>
          <w:tcW w:w="2840" w:type="dxa"/>
          <w:gridSpan w:val="4"/>
        </w:tcPr>
        <w:p w14:paraId="04CE3631" w14:textId="77777777" w:rsidR="007354B0" w:rsidRDefault="007354B0">
          <w:pPr>
            <w:pStyle w:val="Flowtitle"/>
            <w:spacing w:before="200"/>
            <w:rPr>
              <w:szCs w:val="28"/>
            </w:rPr>
          </w:pPr>
          <w:r>
            <w:rPr>
              <w:szCs w:val="28"/>
            </w:rPr>
            <w:t>D</w:t>
          </w:r>
          <w:r>
            <w:rPr>
              <w:noProof/>
              <w:szCs w:val="28"/>
            </w:rPr>
            <w:t>0289</w:t>
          </w:r>
        </w:p>
      </w:tc>
      <w:tc>
        <w:tcPr>
          <w:tcW w:w="3962" w:type="dxa"/>
          <w:gridSpan w:val="3"/>
        </w:tcPr>
        <w:p w14:paraId="7601B9FC" w14:textId="77777777" w:rsidR="007354B0" w:rsidRDefault="007354B0">
          <w:pPr>
            <w:pStyle w:val="Header"/>
            <w:spacing w:before="200"/>
            <w:jc w:val="right"/>
            <w:rPr>
              <w:sz w:val="20"/>
              <w:szCs w:val="20"/>
            </w:rPr>
          </w:pPr>
        </w:p>
      </w:tc>
    </w:tr>
    <w:tr w:rsidR="007354B0" w14:paraId="4F1D79FE" w14:textId="77777777">
      <w:tblPrEx>
        <w:tblCellMar>
          <w:left w:w="107" w:type="dxa"/>
          <w:right w:w="107" w:type="dxa"/>
        </w:tblCellMar>
      </w:tblPrEx>
      <w:trPr>
        <w:cantSplit/>
      </w:trPr>
      <w:tc>
        <w:tcPr>
          <w:tcW w:w="1814" w:type="dxa"/>
          <w:vAlign w:val="bottom"/>
        </w:tcPr>
        <w:p w14:paraId="756B1E4F" w14:textId="77777777" w:rsidR="007354B0" w:rsidRDefault="007354B0">
          <w:pPr>
            <w:pStyle w:val="Fieldtitle"/>
            <w:rPr>
              <w:sz w:val="20"/>
            </w:rPr>
          </w:pPr>
          <w:r>
            <w:rPr>
              <w:sz w:val="20"/>
            </w:rPr>
            <w:t>Flow Version:</w:t>
          </w:r>
        </w:p>
      </w:tc>
      <w:tc>
        <w:tcPr>
          <w:tcW w:w="1270" w:type="dxa"/>
          <w:gridSpan w:val="2"/>
          <w:vAlign w:val="bottom"/>
        </w:tcPr>
        <w:p w14:paraId="2976BF13" w14:textId="77777777" w:rsidR="007354B0" w:rsidRDefault="007354B0">
          <w:pPr>
            <w:pStyle w:val="Flowtitle"/>
            <w:rPr>
              <w:szCs w:val="28"/>
            </w:rPr>
          </w:pPr>
          <w:r>
            <w:rPr>
              <w:noProof/>
              <w:szCs w:val="28"/>
            </w:rPr>
            <w:t>002</w:t>
          </w:r>
        </w:p>
      </w:tc>
      <w:tc>
        <w:tcPr>
          <w:tcW w:w="1559" w:type="dxa"/>
          <w:vAlign w:val="bottom"/>
        </w:tcPr>
        <w:p w14:paraId="4B8D17D7"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ED86812" w14:textId="77777777" w:rsidR="007354B0" w:rsidRDefault="007354B0">
          <w:pPr>
            <w:pStyle w:val="Header"/>
            <w:rPr>
              <w:sz w:val="20"/>
              <w:szCs w:val="20"/>
            </w:rPr>
          </w:pPr>
          <w:r>
            <w:rPr>
              <w:noProof/>
              <w:sz w:val="20"/>
              <w:szCs w:val="20"/>
            </w:rPr>
            <w:t>Operational</w:t>
          </w:r>
        </w:p>
      </w:tc>
    </w:tr>
  </w:tbl>
  <w:p w14:paraId="38DDDE10" w14:textId="77777777" w:rsidR="007354B0" w:rsidRDefault="007354B0">
    <w:pPr>
      <w:pStyle w:val="Header"/>
    </w:pPr>
  </w:p>
</w:hdr>
</file>

<file path=word/header1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3D64E77" w14:textId="77777777">
      <w:trPr>
        <w:gridAfter w:val="1"/>
        <w:wAfter w:w="48" w:type="dxa"/>
      </w:trPr>
      <w:tc>
        <w:tcPr>
          <w:tcW w:w="2840" w:type="dxa"/>
          <w:gridSpan w:val="2"/>
          <w:tcBorders>
            <w:bottom w:val="single" w:sz="6" w:space="0" w:color="auto"/>
          </w:tcBorders>
        </w:tcPr>
        <w:p w14:paraId="24D7DC5E" w14:textId="7483234C" w:rsidR="007354B0" w:rsidRDefault="00226BB7">
          <w:pPr>
            <w:pStyle w:val="Header"/>
            <w:rPr>
              <w:b/>
              <w:sz w:val="16"/>
              <w:szCs w:val="16"/>
            </w:rPr>
          </w:pPr>
          <w:r>
            <w:rPr>
              <w:b/>
              <w:noProof/>
              <w:sz w:val="16"/>
              <w:szCs w:val="16"/>
            </w:rPr>
            <w:drawing>
              <wp:inline distT="0" distB="0" distL="0" distR="0" wp14:anchorId="78EDAAAC" wp14:editId="4237DF6D">
                <wp:extent cx="485775" cy="167005"/>
                <wp:effectExtent l="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82DB913"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D21C6D9"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245FFA0" w14:textId="77777777">
      <w:tblPrEx>
        <w:tblCellMar>
          <w:left w:w="107" w:type="dxa"/>
          <w:right w:w="107" w:type="dxa"/>
        </w:tblCellMar>
      </w:tblPrEx>
      <w:tc>
        <w:tcPr>
          <w:tcW w:w="1814" w:type="dxa"/>
        </w:tcPr>
        <w:p w14:paraId="7F8D310D" w14:textId="77777777" w:rsidR="007354B0" w:rsidRDefault="007354B0">
          <w:pPr>
            <w:pStyle w:val="Fieldtitle"/>
            <w:spacing w:before="260"/>
            <w:rPr>
              <w:sz w:val="20"/>
            </w:rPr>
          </w:pPr>
          <w:r>
            <w:rPr>
              <w:sz w:val="20"/>
            </w:rPr>
            <w:t>Flow Reference:</w:t>
          </w:r>
        </w:p>
      </w:tc>
      <w:tc>
        <w:tcPr>
          <w:tcW w:w="2840" w:type="dxa"/>
          <w:gridSpan w:val="4"/>
        </w:tcPr>
        <w:p w14:paraId="669FA972" w14:textId="77777777" w:rsidR="007354B0" w:rsidRDefault="007354B0">
          <w:pPr>
            <w:pStyle w:val="Flowtitle"/>
            <w:spacing w:before="200"/>
            <w:rPr>
              <w:szCs w:val="28"/>
            </w:rPr>
          </w:pPr>
          <w:r>
            <w:rPr>
              <w:szCs w:val="28"/>
            </w:rPr>
            <w:t>D</w:t>
          </w:r>
          <w:r>
            <w:rPr>
              <w:noProof/>
              <w:szCs w:val="28"/>
            </w:rPr>
            <w:t>0290</w:t>
          </w:r>
        </w:p>
      </w:tc>
      <w:tc>
        <w:tcPr>
          <w:tcW w:w="3962" w:type="dxa"/>
          <w:gridSpan w:val="3"/>
        </w:tcPr>
        <w:p w14:paraId="16345FA5" w14:textId="77777777" w:rsidR="007354B0" w:rsidRDefault="007354B0">
          <w:pPr>
            <w:pStyle w:val="Header"/>
            <w:spacing w:before="200"/>
            <w:jc w:val="right"/>
            <w:rPr>
              <w:sz w:val="20"/>
              <w:szCs w:val="20"/>
            </w:rPr>
          </w:pPr>
        </w:p>
      </w:tc>
    </w:tr>
    <w:tr w:rsidR="007354B0" w14:paraId="0839F2B9" w14:textId="77777777">
      <w:tblPrEx>
        <w:tblCellMar>
          <w:left w:w="107" w:type="dxa"/>
          <w:right w:w="107" w:type="dxa"/>
        </w:tblCellMar>
      </w:tblPrEx>
      <w:trPr>
        <w:cantSplit/>
      </w:trPr>
      <w:tc>
        <w:tcPr>
          <w:tcW w:w="1814" w:type="dxa"/>
          <w:vAlign w:val="bottom"/>
        </w:tcPr>
        <w:p w14:paraId="026C904B" w14:textId="77777777" w:rsidR="007354B0" w:rsidRDefault="007354B0">
          <w:pPr>
            <w:pStyle w:val="Fieldtitle"/>
            <w:rPr>
              <w:sz w:val="20"/>
            </w:rPr>
          </w:pPr>
          <w:r>
            <w:rPr>
              <w:sz w:val="20"/>
            </w:rPr>
            <w:t>Flow Version:</w:t>
          </w:r>
        </w:p>
      </w:tc>
      <w:tc>
        <w:tcPr>
          <w:tcW w:w="1270" w:type="dxa"/>
          <w:gridSpan w:val="2"/>
          <w:vAlign w:val="bottom"/>
        </w:tcPr>
        <w:p w14:paraId="19E847C5" w14:textId="77777777" w:rsidR="007354B0" w:rsidRDefault="007354B0">
          <w:pPr>
            <w:pStyle w:val="Flowtitle"/>
            <w:rPr>
              <w:szCs w:val="28"/>
            </w:rPr>
          </w:pPr>
          <w:r>
            <w:rPr>
              <w:noProof/>
              <w:szCs w:val="28"/>
            </w:rPr>
            <w:t>001</w:t>
          </w:r>
        </w:p>
      </w:tc>
      <w:tc>
        <w:tcPr>
          <w:tcW w:w="1559" w:type="dxa"/>
          <w:vAlign w:val="bottom"/>
        </w:tcPr>
        <w:p w14:paraId="7F15FEB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9D9EBDB" w14:textId="77777777" w:rsidR="007354B0" w:rsidRDefault="007354B0">
          <w:pPr>
            <w:pStyle w:val="Header"/>
            <w:rPr>
              <w:sz w:val="20"/>
              <w:szCs w:val="20"/>
            </w:rPr>
          </w:pPr>
          <w:r>
            <w:rPr>
              <w:noProof/>
              <w:sz w:val="20"/>
              <w:szCs w:val="20"/>
            </w:rPr>
            <w:t>Operational</w:t>
          </w:r>
        </w:p>
      </w:tc>
    </w:tr>
  </w:tbl>
  <w:p w14:paraId="32216598" w14:textId="77777777" w:rsidR="007354B0" w:rsidRDefault="007354B0">
    <w:pPr>
      <w:pStyle w:val="Header"/>
    </w:pPr>
  </w:p>
</w:hdr>
</file>

<file path=word/header1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EC73190" w14:textId="77777777">
      <w:trPr>
        <w:gridAfter w:val="1"/>
        <w:wAfter w:w="48" w:type="dxa"/>
      </w:trPr>
      <w:tc>
        <w:tcPr>
          <w:tcW w:w="2840" w:type="dxa"/>
          <w:gridSpan w:val="2"/>
          <w:tcBorders>
            <w:bottom w:val="single" w:sz="6" w:space="0" w:color="auto"/>
          </w:tcBorders>
        </w:tcPr>
        <w:p w14:paraId="5A339240" w14:textId="0437D67C" w:rsidR="007354B0" w:rsidRDefault="00226BB7">
          <w:pPr>
            <w:pStyle w:val="Header"/>
            <w:rPr>
              <w:b/>
              <w:sz w:val="16"/>
              <w:szCs w:val="16"/>
            </w:rPr>
          </w:pPr>
          <w:r>
            <w:rPr>
              <w:b/>
              <w:noProof/>
              <w:sz w:val="16"/>
              <w:szCs w:val="16"/>
            </w:rPr>
            <w:drawing>
              <wp:inline distT="0" distB="0" distL="0" distR="0" wp14:anchorId="50B991E7" wp14:editId="22F74C53">
                <wp:extent cx="485775" cy="167005"/>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77E82E3"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B6FE594"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290CD8D" w14:textId="77777777">
      <w:tblPrEx>
        <w:tblCellMar>
          <w:left w:w="107" w:type="dxa"/>
          <w:right w:w="107" w:type="dxa"/>
        </w:tblCellMar>
      </w:tblPrEx>
      <w:tc>
        <w:tcPr>
          <w:tcW w:w="1814" w:type="dxa"/>
        </w:tcPr>
        <w:p w14:paraId="2AC53024" w14:textId="77777777" w:rsidR="007354B0" w:rsidRDefault="007354B0">
          <w:pPr>
            <w:pStyle w:val="Fieldtitle"/>
            <w:spacing w:before="260"/>
            <w:rPr>
              <w:sz w:val="20"/>
            </w:rPr>
          </w:pPr>
          <w:r>
            <w:rPr>
              <w:sz w:val="20"/>
            </w:rPr>
            <w:t>Flow Reference:</w:t>
          </w:r>
        </w:p>
      </w:tc>
      <w:tc>
        <w:tcPr>
          <w:tcW w:w="2840" w:type="dxa"/>
          <w:gridSpan w:val="4"/>
        </w:tcPr>
        <w:p w14:paraId="69D48BD9" w14:textId="77777777" w:rsidR="007354B0" w:rsidRDefault="007354B0">
          <w:pPr>
            <w:pStyle w:val="Flowtitle"/>
            <w:spacing w:before="200"/>
            <w:rPr>
              <w:szCs w:val="28"/>
            </w:rPr>
          </w:pPr>
          <w:r>
            <w:rPr>
              <w:szCs w:val="28"/>
            </w:rPr>
            <w:t>D</w:t>
          </w:r>
          <w:r>
            <w:rPr>
              <w:noProof/>
              <w:szCs w:val="28"/>
            </w:rPr>
            <w:t>0291</w:t>
          </w:r>
        </w:p>
      </w:tc>
      <w:tc>
        <w:tcPr>
          <w:tcW w:w="3962" w:type="dxa"/>
          <w:gridSpan w:val="3"/>
        </w:tcPr>
        <w:p w14:paraId="1A05FB92" w14:textId="77777777" w:rsidR="007354B0" w:rsidRDefault="007354B0">
          <w:pPr>
            <w:pStyle w:val="Header"/>
            <w:spacing w:before="200"/>
            <w:jc w:val="right"/>
            <w:rPr>
              <w:sz w:val="20"/>
              <w:szCs w:val="20"/>
            </w:rPr>
          </w:pPr>
        </w:p>
      </w:tc>
    </w:tr>
    <w:tr w:rsidR="007354B0" w14:paraId="0A34EBAD" w14:textId="77777777">
      <w:tblPrEx>
        <w:tblCellMar>
          <w:left w:w="107" w:type="dxa"/>
          <w:right w:w="107" w:type="dxa"/>
        </w:tblCellMar>
      </w:tblPrEx>
      <w:trPr>
        <w:cantSplit/>
      </w:trPr>
      <w:tc>
        <w:tcPr>
          <w:tcW w:w="1814" w:type="dxa"/>
          <w:vAlign w:val="bottom"/>
        </w:tcPr>
        <w:p w14:paraId="382A9F4C" w14:textId="77777777" w:rsidR="007354B0" w:rsidRDefault="007354B0">
          <w:pPr>
            <w:pStyle w:val="Fieldtitle"/>
            <w:rPr>
              <w:sz w:val="20"/>
            </w:rPr>
          </w:pPr>
          <w:r>
            <w:rPr>
              <w:sz w:val="20"/>
            </w:rPr>
            <w:t>Flow Version:</w:t>
          </w:r>
        </w:p>
      </w:tc>
      <w:tc>
        <w:tcPr>
          <w:tcW w:w="1270" w:type="dxa"/>
          <w:gridSpan w:val="2"/>
          <w:vAlign w:val="bottom"/>
        </w:tcPr>
        <w:p w14:paraId="562DF0DD" w14:textId="77777777" w:rsidR="007354B0" w:rsidRDefault="007354B0">
          <w:pPr>
            <w:pStyle w:val="Flowtitle"/>
            <w:rPr>
              <w:szCs w:val="28"/>
            </w:rPr>
          </w:pPr>
          <w:r>
            <w:rPr>
              <w:noProof/>
              <w:szCs w:val="28"/>
            </w:rPr>
            <w:t>001</w:t>
          </w:r>
        </w:p>
      </w:tc>
      <w:tc>
        <w:tcPr>
          <w:tcW w:w="1559" w:type="dxa"/>
          <w:vAlign w:val="bottom"/>
        </w:tcPr>
        <w:p w14:paraId="3B7E285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1DEC4E8" w14:textId="77777777" w:rsidR="007354B0" w:rsidRDefault="007354B0">
          <w:pPr>
            <w:pStyle w:val="Header"/>
            <w:rPr>
              <w:sz w:val="20"/>
              <w:szCs w:val="20"/>
            </w:rPr>
          </w:pPr>
          <w:r>
            <w:rPr>
              <w:noProof/>
              <w:sz w:val="20"/>
              <w:szCs w:val="20"/>
            </w:rPr>
            <w:t>Operational</w:t>
          </w:r>
        </w:p>
      </w:tc>
    </w:tr>
  </w:tbl>
  <w:p w14:paraId="2B41F4D6" w14:textId="77777777" w:rsidR="007354B0" w:rsidRDefault="007354B0">
    <w:pPr>
      <w:pStyle w:val="Header"/>
    </w:pPr>
  </w:p>
</w:hdr>
</file>

<file path=word/header1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68D3AEE" w14:textId="77777777">
      <w:trPr>
        <w:gridAfter w:val="1"/>
        <w:wAfter w:w="48" w:type="dxa"/>
      </w:trPr>
      <w:tc>
        <w:tcPr>
          <w:tcW w:w="2840" w:type="dxa"/>
          <w:gridSpan w:val="2"/>
          <w:tcBorders>
            <w:bottom w:val="single" w:sz="6" w:space="0" w:color="auto"/>
          </w:tcBorders>
        </w:tcPr>
        <w:p w14:paraId="5007B3ED" w14:textId="15F55FD4" w:rsidR="007354B0" w:rsidRDefault="00226BB7">
          <w:pPr>
            <w:pStyle w:val="Header"/>
            <w:rPr>
              <w:b/>
              <w:sz w:val="16"/>
              <w:szCs w:val="16"/>
            </w:rPr>
          </w:pPr>
          <w:r>
            <w:rPr>
              <w:b/>
              <w:noProof/>
              <w:sz w:val="16"/>
              <w:szCs w:val="16"/>
            </w:rPr>
            <w:drawing>
              <wp:inline distT="0" distB="0" distL="0" distR="0" wp14:anchorId="7A1F29D9" wp14:editId="76EDA58F">
                <wp:extent cx="485775" cy="167005"/>
                <wp:effectExtent l="0" t="0" r="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28E75A5"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E44200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5815D21" w14:textId="77777777">
      <w:tblPrEx>
        <w:tblCellMar>
          <w:left w:w="107" w:type="dxa"/>
          <w:right w:w="107" w:type="dxa"/>
        </w:tblCellMar>
      </w:tblPrEx>
      <w:tc>
        <w:tcPr>
          <w:tcW w:w="1814" w:type="dxa"/>
        </w:tcPr>
        <w:p w14:paraId="031A9182" w14:textId="77777777" w:rsidR="007354B0" w:rsidRDefault="007354B0">
          <w:pPr>
            <w:pStyle w:val="Fieldtitle"/>
            <w:spacing w:before="260"/>
            <w:rPr>
              <w:sz w:val="20"/>
            </w:rPr>
          </w:pPr>
          <w:r>
            <w:rPr>
              <w:sz w:val="20"/>
            </w:rPr>
            <w:t>Flow Reference:</w:t>
          </w:r>
        </w:p>
      </w:tc>
      <w:tc>
        <w:tcPr>
          <w:tcW w:w="2840" w:type="dxa"/>
          <w:gridSpan w:val="4"/>
        </w:tcPr>
        <w:p w14:paraId="2D4CE1EC" w14:textId="77777777" w:rsidR="007354B0" w:rsidRDefault="007354B0">
          <w:pPr>
            <w:pStyle w:val="Flowtitle"/>
            <w:spacing w:before="200"/>
            <w:rPr>
              <w:szCs w:val="28"/>
            </w:rPr>
          </w:pPr>
          <w:r>
            <w:rPr>
              <w:szCs w:val="28"/>
            </w:rPr>
            <w:t>D</w:t>
          </w:r>
          <w:r>
            <w:rPr>
              <w:noProof/>
              <w:szCs w:val="28"/>
            </w:rPr>
            <w:t>0292</w:t>
          </w:r>
        </w:p>
      </w:tc>
      <w:tc>
        <w:tcPr>
          <w:tcW w:w="3962" w:type="dxa"/>
          <w:gridSpan w:val="3"/>
        </w:tcPr>
        <w:p w14:paraId="7983EF54" w14:textId="77777777" w:rsidR="007354B0" w:rsidRDefault="007354B0">
          <w:pPr>
            <w:pStyle w:val="Header"/>
            <w:spacing w:before="200"/>
            <w:jc w:val="right"/>
            <w:rPr>
              <w:sz w:val="20"/>
              <w:szCs w:val="20"/>
            </w:rPr>
          </w:pPr>
        </w:p>
      </w:tc>
    </w:tr>
    <w:tr w:rsidR="007354B0" w14:paraId="2662E370" w14:textId="77777777">
      <w:tblPrEx>
        <w:tblCellMar>
          <w:left w:w="107" w:type="dxa"/>
          <w:right w:w="107" w:type="dxa"/>
        </w:tblCellMar>
      </w:tblPrEx>
      <w:trPr>
        <w:cantSplit/>
      </w:trPr>
      <w:tc>
        <w:tcPr>
          <w:tcW w:w="1814" w:type="dxa"/>
          <w:vAlign w:val="bottom"/>
        </w:tcPr>
        <w:p w14:paraId="5EDE9F51" w14:textId="77777777" w:rsidR="007354B0" w:rsidRDefault="007354B0">
          <w:pPr>
            <w:pStyle w:val="Fieldtitle"/>
            <w:rPr>
              <w:sz w:val="20"/>
            </w:rPr>
          </w:pPr>
          <w:r>
            <w:rPr>
              <w:sz w:val="20"/>
            </w:rPr>
            <w:t>Flow Version:</w:t>
          </w:r>
        </w:p>
      </w:tc>
      <w:tc>
        <w:tcPr>
          <w:tcW w:w="1270" w:type="dxa"/>
          <w:gridSpan w:val="2"/>
          <w:vAlign w:val="bottom"/>
        </w:tcPr>
        <w:p w14:paraId="1D92C896" w14:textId="77777777" w:rsidR="007354B0" w:rsidRDefault="007354B0">
          <w:pPr>
            <w:pStyle w:val="Flowtitle"/>
            <w:rPr>
              <w:szCs w:val="28"/>
            </w:rPr>
          </w:pPr>
          <w:r>
            <w:rPr>
              <w:noProof/>
              <w:szCs w:val="28"/>
            </w:rPr>
            <w:t>001</w:t>
          </w:r>
        </w:p>
      </w:tc>
      <w:tc>
        <w:tcPr>
          <w:tcW w:w="1559" w:type="dxa"/>
          <w:vAlign w:val="bottom"/>
        </w:tcPr>
        <w:p w14:paraId="2325D406"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D43A020" w14:textId="77777777" w:rsidR="007354B0" w:rsidRDefault="007354B0">
          <w:pPr>
            <w:pStyle w:val="Header"/>
            <w:rPr>
              <w:sz w:val="20"/>
              <w:szCs w:val="20"/>
            </w:rPr>
          </w:pPr>
        </w:p>
      </w:tc>
    </w:tr>
  </w:tbl>
  <w:p w14:paraId="3ABC043F" w14:textId="77777777" w:rsidR="007354B0" w:rsidRDefault="007354B0">
    <w:pPr>
      <w:pStyle w:val="Header"/>
    </w:pPr>
  </w:p>
</w:hdr>
</file>

<file path=word/header1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507E2C2" w14:textId="77777777">
      <w:trPr>
        <w:gridAfter w:val="1"/>
        <w:wAfter w:w="48" w:type="dxa"/>
      </w:trPr>
      <w:tc>
        <w:tcPr>
          <w:tcW w:w="2840" w:type="dxa"/>
          <w:gridSpan w:val="2"/>
          <w:tcBorders>
            <w:bottom w:val="single" w:sz="6" w:space="0" w:color="auto"/>
          </w:tcBorders>
        </w:tcPr>
        <w:p w14:paraId="45C0CBBE" w14:textId="6C7AED32" w:rsidR="007354B0" w:rsidRDefault="00226BB7">
          <w:pPr>
            <w:pStyle w:val="Header"/>
            <w:rPr>
              <w:b/>
              <w:sz w:val="16"/>
              <w:szCs w:val="16"/>
            </w:rPr>
          </w:pPr>
          <w:r>
            <w:rPr>
              <w:b/>
              <w:noProof/>
              <w:sz w:val="16"/>
              <w:szCs w:val="16"/>
            </w:rPr>
            <w:drawing>
              <wp:inline distT="0" distB="0" distL="0" distR="0" wp14:anchorId="18956F5B" wp14:editId="5426B858">
                <wp:extent cx="485775" cy="167005"/>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0551C95"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C362A77"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70DACEB" w14:textId="77777777">
      <w:tblPrEx>
        <w:tblCellMar>
          <w:left w:w="107" w:type="dxa"/>
          <w:right w:w="107" w:type="dxa"/>
        </w:tblCellMar>
      </w:tblPrEx>
      <w:tc>
        <w:tcPr>
          <w:tcW w:w="1814" w:type="dxa"/>
        </w:tcPr>
        <w:p w14:paraId="0A9309EA" w14:textId="77777777" w:rsidR="007354B0" w:rsidRDefault="007354B0">
          <w:pPr>
            <w:pStyle w:val="Fieldtitle"/>
            <w:spacing w:before="260"/>
            <w:rPr>
              <w:sz w:val="20"/>
            </w:rPr>
          </w:pPr>
          <w:r>
            <w:rPr>
              <w:sz w:val="20"/>
            </w:rPr>
            <w:t>Flow Reference:</w:t>
          </w:r>
        </w:p>
      </w:tc>
      <w:tc>
        <w:tcPr>
          <w:tcW w:w="2840" w:type="dxa"/>
          <w:gridSpan w:val="4"/>
        </w:tcPr>
        <w:p w14:paraId="45F01CE4" w14:textId="77777777" w:rsidR="007354B0" w:rsidRDefault="007354B0">
          <w:pPr>
            <w:pStyle w:val="Flowtitle"/>
            <w:spacing w:before="200"/>
            <w:rPr>
              <w:szCs w:val="28"/>
            </w:rPr>
          </w:pPr>
          <w:r>
            <w:rPr>
              <w:szCs w:val="28"/>
            </w:rPr>
            <w:t>D</w:t>
          </w:r>
          <w:r>
            <w:rPr>
              <w:noProof/>
              <w:szCs w:val="28"/>
            </w:rPr>
            <w:t>0293</w:t>
          </w:r>
        </w:p>
      </w:tc>
      <w:tc>
        <w:tcPr>
          <w:tcW w:w="3962" w:type="dxa"/>
          <w:gridSpan w:val="3"/>
        </w:tcPr>
        <w:p w14:paraId="27912A3A" w14:textId="77777777" w:rsidR="007354B0" w:rsidRDefault="007354B0">
          <w:pPr>
            <w:pStyle w:val="Header"/>
            <w:spacing w:before="200"/>
            <w:jc w:val="right"/>
            <w:rPr>
              <w:sz w:val="20"/>
              <w:szCs w:val="20"/>
            </w:rPr>
          </w:pPr>
        </w:p>
      </w:tc>
    </w:tr>
    <w:tr w:rsidR="007354B0" w14:paraId="346A2BAA" w14:textId="77777777">
      <w:tblPrEx>
        <w:tblCellMar>
          <w:left w:w="107" w:type="dxa"/>
          <w:right w:w="107" w:type="dxa"/>
        </w:tblCellMar>
      </w:tblPrEx>
      <w:trPr>
        <w:cantSplit/>
      </w:trPr>
      <w:tc>
        <w:tcPr>
          <w:tcW w:w="1814" w:type="dxa"/>
          <w:vAlign w:val="bottom"/>
        </w:tcPr>
        <w:p w14:paraId="32AF6F8A" w14:textId="77777777" w:rsidR="007354B0" w:rsidRDefault="007354B0">
          <w:pPr>
            <w:pStyle w:val="Fieldtitle"/>
            <w:rPr>
              <w:sz w:val="20"/>
            </w:rPr>
          </w:pPr>
          <w:r>
            <w:rPr>
              <w:sz w:val="20"/>
            </w:rPr>
            <w:t>Flow Version:</w:t>
          </w:r>
        </w:p>
      </w:tc>
      <w:tc>
        <w:tcPr>
          <w:tcW w:w="1270" w:type="dxa"/>
          <w:gridSpan w:val="2"/>
          <w:vAlign w:val="bottom"/>
        </w:tcPr>
        <w:p w14:paraId="0F56D581" w14:textId="77777777" w:rsidR="007354B0" w:rsidRDefault="007354B0">
          <w:pPr>
            <w:pStyle w:val="Flowtitle"/>
            <w:rPr>
              <w:szCs w:val="28"/>
            </w:rPr>
          </w:pPr>
          <w:r>
            <w:rPr>
              <w:noProof/>
              <w:szCs w:val="28"/>
            </w:rPr>
            <w:t>001</w:t>
          </w:r>
        </w:p>
      </w:tc>
      <w:tc>
        <w:tcPr>
          <w:tcW w:w="1559" w:type="dxa"/>
          <w:vAlign w:val="bottom"/>
        </w:tcPr>
        <w:p w14:paraId="11497D93"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B631D5C" w14:textId="77777777" w:rsidR="007354B0" w:rsidRDefault="007354B0">
          <w:pPr>
            <w:pStyle w:val="Header"/>
            <w:rPr>
              <w:sz w:val="20"/>
              <w:szCs w:val="20"/>
            </w:rPr>
          </w:pPr>
        </w:p>
      </w:tc>
    </w:tr>
  </w:tbl>
  <w:p w14:paraId="6819D90B" w14:textId="77777777" w:rsidR="007354B0" w:rsidRDefault="007354B0">
    <w:pPr>
      <w:pStyle w:val="Header"/>
    </w:pPr>
  </w:p>
</w:hdr>
</file>

<file path=word/header1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4D9E6D7A" w14:textId="77777777">
      <w:trPr>
        <w:gridAfter w:val="1"/>
        <w:wAfter w:w="48" w:type="dxa"/>
      </w:trPr>
      <w:tc>
        <w:tcPr>
          <w:tcW w:w="2840" w:type="dxa"/>
          <w:gridSpan w:val="2"/>
          <w:tcBorders>
            <w:bottom w:val="single" w:sz="6" w:space="0" w:color="auto"/>
          </w:tcBorders>
        </w:tcPr>
        <w:p w14:paraId="358055AA" w14:textId="5CCC1934" w:rsidR="007354B0" w:rsidRDefault="00226BB7">
          <w:pPr>
            <w:pStyle w:val="Header"/>
            <w:rPr>
              <w:b/>
              <w:sz w:val="16"/>
              <w:szCs w:val="16"/>
            </w:rPr>
          </w:pPr>
          <w:r>
            <w:rPr>
              <w:b/>
              <w:noProof/>
              <w:sz w:val="16"/>
              <w:szCs w:val="16"/>
            </w:rPr>
            <w:drawing>
              <wp:inline distT="0" distB="0" distL="0" distR="0" wp14:anchorId="37DDC3E9" wp14:editId="497D08EC">
                <wp:extent cx="485775" cy="167005"/>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7632324"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147E16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8D99733" w14:textId="77777777">
      <w:tblPrEx>
        <w:tblCellMar>
          <w:left w:w="107" w:type="dxa"/>
          <w:right w:w="107" w:type="dxa"/>
        </w:tblCellMar>
      </w:tblPrEx>
      <w:tc>
        <w:tcPr>
          <w:tcW w:w="1814" w:type="dxa"/>
        </w:tcPr>
        <w:p w14:paraId="51DACB58" w14:textId="77777777" w:rsidR="007354B0" w:rsidRDefault="007354B0">
          <w:pPr>
            <w:pStyle w:val="Fieldtitle"/>
            <w:spacing w:before="260"/>
            <w:rPr>
              <w:sz w:val="20"/>
            </w:rPr>
          </w:pPr>
          <w:r>
            <w:rPr>
              <w:sz w:val="20"/>
            </w:rPr>
            <w:t>Flow Reference:</w:t>
          </w:r>
        </w:p>
      </w:tc>
      <w:tc>
        <w:tcPr>
          <w:tcW w:w="2840" w:type="dxa"/>
          <w:gridSpan w:val="4"/>
        </w:tcPr>
        <w:p w14:paraId="51B7C9A2" w14:textId="77777777" w:rsidR="007354B0" w:rsidRDefault="007354B0">
          <w:pPr>
            <w:pStyle w:val="Flowtitle"/>
            <w:spacing w:before="200"/>
            <w:rPr>
              <w:szCs w:val="28"/>
            </w:rPr>
          </w:pPr>
          <w:r>
            <w:rPr>
              <w:szCs w:val="28"/>
            </w:rPr>
            <w:t>D</w:t>
          </w:r>
          <w:r>
            <w:rPr>
              <w:noProof/>
              <w:szCs w:val="28"/>
            </w:rPr>
            <w:t>0294</w:t>
          </w:r>
        </w:p>
      </w:tc>
      <w:tc>
        <w:tcPr>
          <w:tcW w:w="3962" w:type="dxa"/>
          <w:gridSpan w:val="3"/>
        </w:tcPr>
        <w:p w14:paraId="12BF1D74" w14:textId="77777777" w:rsidR="007354B0" w:rsidRDefault="007354B0">
          <w:pPr>
            <w:pStyle w:val="Header"/>
            <w:spacing w:before="200"/>
            <w:jc w:val="right"/>
            <w:rPr>
              <w:sz w:val="20"/>
              <w:szCs w:val="20"/>
            </w:rPr>
          </w:pPr>
        </w:p>
      </w:tc>
    </w:tr>
    <w:tr w:rsidR="007354B0" w14:paraId="0D2AD56A" w14:textId="77777777">
      <w:tblPrEx>
        <w:tblCellMar>
          <w:left w:w="107" w:type="dxa"/>
          <w:right w:w="107" w:type="dxa"/>
        </w:tblCellMar>
      </w:tblPrEx>
      <w:trPr>
        <w:cantSplit/>
      </w:trPr>
      <w:tc>
        <w:tcPr>
          <w:tcW w:w="1814" w:type="dxa"/>
          <w:vAlign w:val="bottom"/>
        </w:tcPr>
        <w:p w14:paraId="5E8A51DF" w14:textId="77777777" w:rsidR="007354B0" w:rsidRDefault="007354B0">
          <w:pPr>
            <w:pStyle w:val="Fieldtitle"/>
            <w:rPr>
              <w:sz w:val="20"/>
            </w:rPr>
          </w:pPr>
          <w:r>
            <w:rPr>
              <w:sz w:val="20"/>
            </w:rPr>
            <w:t>Flow Version:</w:t>
          </w:r>
        </w:p>
      </w:tc>
      <w:tc>
        <w:tcPr>
          <w:tcW w:w="1270" w:type="dxa"/>
          <w:gridSpan w:val="2"/>
          <w:vAlign w:val="bottom"/>
        </w:tcPr>
        <w:p w14:paraId="7B73C9C0" w14:textId="77777777" w:rsidR="007354B0" w:rsidRDefault="007354B0">
          <w:pPr>
            <w:pStyle w:val="Flowtitle"/>
            <w:rPr>
              <w:szCs w:val="28"/>
            </w:rPr>
          </w:pPr>
          <w:r>
            <w:rPr>
              <w:noProof/>
              <w:szCs w:val="28"/>
            </w:rPr>
            <w:t>001</w:t>
          </w:r>
        </w:p>
      </w:tc>
      <w:tc>
        <w:tcPr>
          <w:tcW w:w="1559" w:type="dxa"/>
          <w:vAlign w:val="bottom"/>
        </w:tcPr>
        <w:p w14:paraId="240FC09D"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B5D163D" w14:textId="77777777" w:rsidR="007354B0" w:rsidRDefault="007354B0">
          <w:pPr>
            <w:pStyle w:val="Header"/>
            <w:rPr>
              <w:sz w:val="20"/>
              <w:szCs w:val="20"/>
            </w:rPr>
          </w:pPr>
          <w:r>
            <w:rPr>
              <w:noProof/>
              <w:sz w:val="20"/>
              <w:szCs w:val="20"/>
            </w:rPr>
            <w:t>Operational</w:t>
          </w:r>
        </w:p>
      </w:tc>
    </w:tr>
  </w:tbl>
  <w:p w14:paraId="3F4A0046" w14:textId="77777777" w:rsidR="007354B0" w:rsidRDefault="007354B0">
    <w:pPr>
      <w:pStyle w:val="Header"/>
    </w:pPr>
  </w:p>
</w:hdr>
</file>

<file path=word/header1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19ADD1E" w14:textId="77777777">
      <w:trPr>
        <w:gridAfter w:val="1"/>
        <w:wAfter w:w="48" w:type="dxa"/>
      </w:trPr>
      <w:tc>
        <w:tcPr>
          <w:tcW w:w="2840" w:type="dxa"/>
          <w:gridSpan w:val="2"/>
          <w:tcBorders>
            <w:bottom w:val="single" w:sz="6" w:space="0" w:color="auto"/>
          </w:tcBorders>
        </w:tcPr>
        <w:p w14:paraId="528F07D7" w14:textId="0D9553C5" w:rsidR="007354B0" w:rsidRDefault="00226BB7">
          <w:pPr>
            <w:pStyle w:val="Header"/>
            <w:rPr>
              <w:b/>
              <w:sz w:val="16"/>
              <w:szCs w:val="16"/>
            </w:rPr>
          </w:pPr>
          <w:r>
            <w:rPr>
              <w:b/>
              <w:noProof/>
              <w:sz w:val="16"/>
              <w:szCs w:val="16"/>
            </w:rPr>
            <w:drawing>
              <wp:inline distT="0" distB="0" distL="0" distR="0" wp14:anchorId="51B190EB" wp14:editId="0A021968">
                <wp:extent cx="485775" cy="167005"/>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42C98AC"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DE9E8F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1DCE3314" w14:textId="77777777">
      <w:tblPrEx>
        <w:tblCellMar>
          <w:left w:w="107" w:type="dxa"/>
          <w:right w:w="107" w:type="dxa"/>
        </w:tblCellMar>
      </w:tblPrEx>
      <w:tc>
        <w:tcPr>
          <w:tcW w:w="1814" w:type="dxa"/>
        </w:tcPr>
        <w:p w14:paraId="4D2180C5" w14:textId="77777777" w:rsidR="007354B0" w:rsidRDefault="007354B0">
          <w:pPr>
            <w:pStyle w:val="Fieldtitle"/>
            <w:spacing w:before="260"/>
            <w:rPr>
              <w:sz w:val="20"/>
            </w:rPr>
          </w:pPr>
          <w:r>
            <w:rPr>
              <w:sz w:val="20"/>
            </w:rPr>
            <w:t>Flow Reference:</w:t>
          </w:r>
        </w:p>
      </w:tc>
      <w:tc>
        <w:tcPr>
          <w:tcW w:w="2840" w:type="dxa"/>
          <w:gridSpan w:val="4"/>
        </w:tcPr>
        <w:p w14:paraId="1955DA3D" w14:textId="77777777" w:rsidR="007354B0" w:rsidRDefault="007354B0">
          <w:pPr>
            <w:pStyle w:val="Flowtitle"/>
            <w:spacing w:before="200"/>
            <w:rPr>
              <w:szCs w:val="28"/>
            </w:rPr>
          </w:pPr>
          <w:r>
            <w:rPr>
              <w:szCs w:val="28"/>
            </w:rPr>
            <w:t>D</w:t>
          </w:r>
          <w:r>
            <w:rPr>
              <w:noProof/>
              <w:szCs w:val="28"/>
            </w:rPr>
            <w:t>0295</w:t>
          </w:r>
        </w:p>
      </w:tc>
      <w:tc>
        <w:tcPr>
          <w:tcW w:w="3962" w:type="dxa"/>
          <w:gridSpan w:val="3"/>
        </w:tcPr>
        <w:p w14:paraId="0DA21361" w14:textId="77777777" w:rsidR="007354B0" w:rsidRDefault="007354B0">
          <w:pPr>
            <w:pStyle w:val="Header"/>
            <w:spacing w:before="200"/>
            <w:jc w:val="right"/>
            <w:rPr>
              <w:sz w:val="20"/>
              <w:szCs w:val="20"/>
            </w:rPr>
          </w:pPr>
        </w:p>
      </w:tc>
    </w:tr>
    <w:tr w:rsidR="007354B0" w14:paraId="0EB5DD1E" w14:textId="77777777">
      <w:tblPrEx>
        <w:tblCellMar>
          <w:left w:w="107" w:type="dxa"/>
          <w:right w:w="107" w:type="dxa"/>
        </w:tblCellMar>
      </w:tblPrEx>
      <w:trPr>
        <w:cantSplit/>
      </w:trPr>
      <w:tc>
        <w:tcPr>
          <w:tcW w:w="1814" w:type="dxa"/>
          <w:vAlign w:val="bottom"/>
        </w:tcPr>
        <w:p w14:paraId="0A8A3AA5" w14:textId="77777777" w:rsidR="007354B0" w:rsidRDefault="007354B0">
          <w:pPr>
            <w:pStyle w:val="Fieldtitle"/>
            <w:rPr>
              <w:sz w:val="20"/>
            </w:rPr>
          </w:pPr>
          <w:r>
            <w:rPr>
              <w:sz w:val="20"/>
            </w:rPr>
            <w:t>Flow Version:</w:t>
          </w:r>
        </w:p>
      </w:tc>
      <w:tc>
        <w:tcPr>
          <w:tcW w:w="1270" w:type="dxa"/>
          <w:gridSpan w:val="2"/>
          <w:vAlign w:val="bottom"/>
        </w:tcPr>
        <w:p w14:paraId="73F87E24" w14:textId="77777777" w:rsidR="007354B0" w:rsidRDefault="007354B0">
          <w:pPr>
            <w:pStyle w:val="Flowtitle"/>
            <w:rPr>
              <w:szCs w:val="28"/>
            </w:rPr>
          </w:pPr>
          <w:r>
            <w:rPr>
              <w:noProof/>
              <w:szCs w:val="28"/>
            </w:rPr>
            <w:t>001</w:t>
          </w:r>
        </w:p>
      </w:tc>
      <w:tc>
        <w:tcPr>
          <w:tcW w:w="1559" w:type="dxa"/>
          <w:vAlign w:val="bottom"/>
        </w:tcPr>
        <w:p w14:paraId="1F0C1FBE"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F2A8ED2" w14:textId="77777777" w:rsidR="007354B0" w:rsidRDefault="007354B0">
          <w:pPr>
            <w:pStyle w:val="Header"/>
            <w:rPr>
              <w:sz w:val="20"/>
              <w:szCs w:val="20"/>
            </w:rPr>
          </w:pPr>
          <w:r>
            <w:rPr>
              <w:noProof/>
              <w:sz w:val="20"/>
              <w:szCs w:val="20"/>
            </w:rPr>
            <w:t>Operational</w:t>
          </w:r>
        </w:p>
      </w:tc>
    </w:tr>
  </w:tbl>
  <w:p w14:paraId="71F07EAB" w14:textId="77777777" w:rsidR="007354B0" w:rsidRDefault="007354B0">
    <w:pPr>
      <w:pStyle w:val="Header"/>
    </w:pPr>
  </w:p>
</w:hdr>
</file>

<file path=word/header1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041A6570" w14:textId="77777777">
      <w:trPr>
        <w:gridAfter w:val="1"/>
        <w:wAfter w:w="48" w:type="dxa"/>
      </w:trPr>
      <w:tc>
        <w:tcPr>
          <w:tcW w:w="2840" w:type="dxa"/>
          <w:gridSpan w:val="2"/>
          <w:tcBorders>
            <w:bottom w:val="single" w:sz="6" w:space="0" w:color="auto"/>
          </w:tcBorders>
        </w:tcPr>
        <w:p w14:paraId="28E25B5D" w14:textId="051887C6" w:rsidR="007354B0" w:rsidRDefault="00226BB7">
          <w:pPr>
            <w:pStyle w:val="Header"/>
            <w:rPr>
              <w:b/>
              <w:sz w:val="16"/>
              <w:szCs w:val="16"/>
            </w:rPr>
          </w:pPr>
          <w:r>
            <w:rPr>
              <w:b/>
              <w:noProof/>
              <w:sz w:val="16"/>
              <w:szCs w:val="16"/>
            </w:rPr>
            <w:drawing>
              <wp:inline distT="0" distB="0" distL="0" distR="0" wp14:anchorId="241167F5" wp14:editId="5F1D60D4">
                <wp:extent cx="485775" cy="167005"/>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ED7D122"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087ED0BC"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5EE206C" w14:textId="77777777">
      <w:tblPrEx>
        <w:tblCellMar>
          <w:left w:w="107" w:type="dxa"/>
          <w:right w:w="107" w:type="dxa"/>
        </w:tblCellMar>
      </w:tblPrEx>
      <w:tc>
        <w:tcPr>
          <w:tcW w:w="1814" w:type="dxa"/>
        </w:tcPr>
        <w:p w14:paraId="03B22274" w14:textId="77777777" w:rsidR="007354B0" w:rsidRDefault="007354B0">
          <w:pPr>
            <w:pStyle w:val="Fieldtitle"/>
            <w:spacing w:before="260"/>
            <w:rPr>
              <w:sz w:val="20"/>
            </w:rPr>
          </w:pPr>
          <w:r>
            <w:rPr>
              <w:sz w:val="20"/>
            </w:rPr>
            <w:t>Flow Reference:</w:t>
          </w:r>
        </w:p>
      </w:tc>
      <w:tc>
        <w:tcPr>
          <w:tcW w:w="2840" w:type="dxa"/>
          <w:gridSpan w:val="4"/>
        </w:tcPr>
        <w:p w14:paraId="63E0686C" w14:textId="77777777" w:rsidR="007354B0" w:rsidRDefault="007354B0">
          <w:pPr>
            <w:pStyle w:val="Flowtitle"/>
            <w:spacing w:before="200"/>
            <w:rPr>
              <w:szCs w:val="28"/>
            </w:rPr>
          </w:pPr>
          <w:r>
            <w:rPr>
              <w:szCs w:val="28"/>
            </w:rPr>
            <w:t>D</w:t>
          </w:r>
          <w:r>
            <w:rPr>
              <w:noProof/>
              <w:szCs w:val="28"/>
            </w:rPr>
            <w:t>0296</w:t>
          </w:r>
        </w:p>
      </w:tc>
      <w:tc>
        <w:tcPr>
          <w:tcW w:w="3962" w:type="dxa"/>
          <w:gridSpan w:val="3"/>
        </w:tcPr>
        <w:p w14:paraId="3312DE7D" w14:textId="77777777" w:rsidR="007354B0" w:rsidRDefault="007354B0">
          <w:pPr>
            <w:pStyle w:val="Header"/>
            <w:spacing w:before="200"/>
            <w:jc w:val="right"/>
            <w:rPr>
              <w:sz w:val="20"/>
              <w:szCs w:val="20"/>
            </w:rPr>
          </w:pPr>
        </w:p>
      </w:tc>
    </w:tr>
    <w:tr w:rsidR="007354B0" w14:paraId="44EA3ED3" w14:textId="77777777">
      <w:tblPrEx>
        <w:tblCellMar>
          <w:left w:w="107" w:type="dxa"/>
          <w:right w:w="107" w:type="dxa"/>
        </w:tblCellMar>
      </w:tblPrEx>
      <w:trPr>
        <w:cantSplit/>
      </w:trPr>
      <w:tc>
        <w:tcPr>
          <w:tcW w:w="1814" w:type="dxa"/>
          <w:vAlign w:val="bottom"/>
        </w:tcPr>
        <w:p w14:paraId="4B5EC638" w14:textId="77777777" w:rsidR="007354B0" w:rsidRDefault="007354B0">
          <w:pPr>
            <w:pStyle w:val="Fieldtitle"/>
            <w:rPr>
              <w:sz w:val="20"/>
            </w:rPr>
          </w:pPr>
          <w:r>
            <w:rPr>
              <w:sz w:val="20"/>
            </w:rPr>
            <w:t>Flow Version:</w:t>
          </w:r>
        </w:p>
      </w:tc>
      <w:tc>
        <w:tcPr>
          <w:tcW w:w="1270" w:type="dxa"/>
          <w:gridSpan w:val="2"/>
          <w:vAlign w:val="bottom"/>
        </w:tcPr>
        <w:p w14:paraId="0DE73D45" w14:textId="77777777" w:rsidR="007354B0" w:rsidRDefault="007354B0">
          <w:pPr>
            <w:pStyle w:val="Flowtitle"/>
            <w:rPr>
              <w:szCs w:val="28"/>
            </w:rPr>
          </w:pPr>
          <w:r>
            <w:rPr>
              <w:noProof/>
              <w:szCs w:val="28"/>
            </w:rPr>
            <w:t>001</w:t>
          </w:r>
        </w:p>
      </w:tc>
      <w:tc>
        <w:tcPr>
          <w:tcW w:w="1559" w:type="dxa"/>
          <w:vAlign w:val="bottom"/>
        </w:tcPr>
        <w:p w14:paraId="7B263B42"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4BC3FDA" w14:textId="77777777" w:rsidR="007354B0" w:rsidRDefault="007354B0">
          <w:pPr>
            <w:pStyle w:val="Header"/>
            <w:rPr>
              <w:sz w:val="20"/>
              <w:szCs w:val="20"/>
            </w:rPr>
          </w:pPr>
          <w:r>
            <w:rPr>
              <w:noProof/>
              <w:sz w:val="20"/>
              <w:szCs w:val="20"/>
            </w:rPr>
            <w:t>Operational</w:t>
          </w:r>
        </w:p>
      </w:tc>
    </w:tr>
  </w:tbl>
  <w:p w14:paraId="6978FA12" w14:textId="77777777" w:rsidR="007354B0" w:rsidRDefault="007354B0">
    <w:pPr>
      <w:pStyle w:val="Header"/>
    </w:pPr>
  </w:p>
</w:hdr>
</file>

<file path=word/header1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98177B6" w14:textId="77777777">
      <w:trPr>
        <w:gridAfter w:val="1"/>
        <w:wAfter w:w="48" w:type="dxa"/>
      </w:trPr>
      <w:tc>
        <w:tcPr>
          <w:tcW w:w="2840" w:type="dxa"/>
          <w:gridSpan w:val="2"/>
          <w:tcBorders>
            <w:bottom w:val="single" w:sz="6" w:space="0" w:color="auto"/>
          </w:tcBorders>
        </w:tcPr>
        <w:p w14:paraId="78422B97" w14:textId="5335E186" w:rsidR="007354B0" w:rsidRDefault="00226BB7">
          <w:pPr>
            <w:pStyle w:val="Header"/>
            <w:rPr>
              <w:b/>
              <w:sz w:val="16"/>
              <w:szCs w:val="16"/>
            </w:rPr>
          </w:pPr>
          <w:r>
            <w:rPr>
              <w:b/>
              <w:noProof/>
              <w:sz w:val="16"/>
              <w:szCs w:val="16"/>
            </w:rPr>
            <w:drawing>
              <wp:inline distT="0" distB="0" distL="0" distR="0" wp14:anchorId="4ACDDAA6" wp14:editId="40929A4A">
                <wp:extent cx="485775" cy="167005"/>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D8F4827"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CCFC33B"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3CECD4C" w14:textId="77777777">
      <w:tblPrEx>
        <w:tblCellMar>
          <w:left w:w="107" w:type="dxa"/>
          <w:right w:w="107" w:type="dxa"/>
        </w:tblCellMar>
      </w:tblPrEx>
      <w:tc>
        <w:tcPr>
          <w:tcW w:w="1814" w:type="dxa"/>
        </w:tcPr>
        <w:p w14:paraId="26DA73AF" w14:textId="77777777" w:rsidR="007354B0" w:rsidRDefault="007354B0">
          <w:pPr>
            <w:pStyle w:val="Fieldtitle"/>
            <w:spacing w:before="260"/>
            <w:rPr>
              <w:sz w:val="20"/>
            </w:rPr>
          </w:pPr>
          <w:r>
            <w:rPr>
              <w:sz w:val="20"/>
            </w:rPr>
            <w:t>Flow Reference:</w:t>
          </w:r>
        </w:p>
      </w:tc>
      <w:tc>
        <w:tcPr>
          <w:tcW w:w="2840" w:type="dxa"/>
          <w:gridSpan w:val="4"/>
        </w:tcPr>
        <w:p w14:paraId="2594D000" w14:textId="77777777" w:rsidR="007354B0" w:rsidRDefault="007354B0">
          <w:pPr>
            <w:pStyle w:val="Flowtitle"/>
            <w:spacing w:before="200"/>
            <w:rPr>
              <w:szCs w:val="28"/>
            </w:rPr>
          </w:pPr>
          <w:r>
            <w:rPr>
              <w:szCs w:val="28"/>
            </w:rPr>
            <w:t>D</w:t>
          </w:r>
          <w:r>
            <w:rPr>
              <w:noProof/>
              <w:szCs w:val="28"/>
            </w:rPr>
            <w:t>0297</w:t>
          </w:r>
        </w:p>
      </w:tc>
      <w:tc>
        <w:tcPr>
          <w:tcW w:w="3962" w:type="dxa"/>
          <w:gridSpan w:val="3"/>
        </w:tcPr>
        <w:p w14:paraId="58FC5828" w14:textId="77777777" w:rsidR="007354B0" w:rsidRDefault="007354B0">
          <w:pPr>
            <w:pStyle w:val="Header"/>
            <w:spacing w:before="200"/>
            <w:jc w:val="right"/>
            <w:rPr>
              <w:sz w:val="20"/>
              <w:szCs w:val="20"/>
            </w:rPr>
          </w:pPr>
        </w:p>
      </w:tc>
    </w:tr>
    <w:tr w:rsidR="007354B0" w14:paraId="4C09E9CA" w14:textId="77777777">
      <w:tblPrEx>
        <w:tblCellMar>
          <w:left w:w="107" w:type="dxa"/>
          <w:right w:w="107" w:type="dxa"/>
        </w:tblCellMar>
      </w:tblPrEx>
      <w:trPr>
        <w:cantSplit/>
      </w:trPr>
      <w:tc>
        <w:tcPr>
          <w:tcW w:w="1814" w:type="dxa"/>
          <w:vAlign w:val="bottom"/>
        </w:tcPr>
        <w:p w14:paraId="0FA6C37D" w14:textId="77777777" w:rsidR="007354B0" w:rsidRDefault="007354B0">
          <w:pPr>
            <w:pStyle w:val="Fieldtitle"/>
            <w:rPr>
              <w:sz w:val="20"/>
            </w:rPr>
          </w:pPr>
          <w:r>
            <w:rPr>
              <w:sz w:val="20"/>
            </w:rPr>
            <w:t>Flow Version:</w:t>
          </w:r>
        </w:p>
      </w:tc>
      <w:tc>
        <w:tcPr>
          <w:tcW w:w="1270" w:type="dxa"/>
          <w:gridSpan w:val="2"/>
          <w:vAlign w:val="bottom"/>
        </w:tcPr>
        <w:p w14:paraId="0BA654F3" w14:textId="77777777" w:rsidR="007354B0" w:rsidRDefault="007354B0">
          <w:pPr>
            <w:pStyle w:val="Flowtitle"/>
            <w:rPr>
              <w:szCs w:val="28"/>
            </w:rPr>
          </w:pPr>
          <w:r>
            <w:rPr>
              <w:noProof/>
              <w:szCs w:val="28"/>
            </w:rPr>
            <w:t>001</w:t>
          </w:r>
        </w:p>
      </w:tc>
      <w:tc>
        <w:tcPr>
          <w:tcW w:w="1559" w:type="dxa"/>
          <w:vAlign w:val="bottom"/>
        </w:tcPr>
        <w:p w14:paraId="0715AD25"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5A02720" w14:textId="77777777" w:rsidR="007354B0" w:rsidRDefault="007354B0">
          <w:pPr>
            <w:pStyle w:val="Header"/>
            <w:rPr>
              <w:sz w:val="20"/>
              <w:szCs w:val="20"/>
            </w:rPr>
          </w:pPr>
          <w:r>
            <w:rPr>
              <w:noProof/>
              <w:sz w:val="20"/>
              <w:szCs w:val="20"/>
            </w:rPr>
            <w:t>Operational</w:t>
          </w:r>
        </w:p>
      </w:tc>
    </w:tr>
  </w:tbl>
  <w:p w14:paraId="335ACB31" w14:textId="77777777" w:rsidR="007354B0" w:rsidRDefault="007354B0">
    <w:pPr>
      <w:pStyle w:val="Header"/>
    </w:pPr>
  </w:p>
</w:hdr>
</file>

<file path=word/header1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64DCE495" w14:textId="77777777">
      <w:trPr>
        <w:gridAfter w:val="1"/>
        <w:wAfter w:w="48" w:type="dxa"/>
      </w:trPr>
      <w:tc>
        <w:tcPr>
          <w:tcW w:w="2840" w:type="dxa"/>
          <w:gridSpan w:val="2"/>
          <w:tcBorders>
            <w:bottom w:val="single" w:sz="6" w:space="0" w:color="auto"/>
          </w:tcBorders>
        </w:tcPr>
        <w:p w14:paraId="3687295D" w14:textId="120334A9" w:rsidR="007354B0" w:rsidRDefault="00226BB7">
          <w:pPr>
            <w:pStyle w:val="Header"/>
            <w:rPr>
              <w:b/>
              <w:sz w:val="16"/>
              <w:szCs w:val="16"/>
            </w:rPr>
          </w:pPr>
          <w:r>
            <w:rPr>
              <w:b/>
              <w:noProof/>
              <w:sz w:val="16"/>
              <w:szCs w:val="16"/>
            </w:rPr>
            <w:drawing>
              <wp:inline distT="0" distB="0" distL="0" distR="0" wp14:anchorId="5649F86E" wp14:editId="44B5EAF3">
                <wp:extent cx="485775" cy="167005"/>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A4AABEC"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DB28674"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276BF0C" w14:textId="77777777">
      <w:tblPrEx>
        <w:tblCellMar>
          <w:left w:w="107" w:type="dxa"/>
          <w:right w:w="107" w:type="dxa"/>
        </w:tblCellMar>
      </w:tblPrEx>
      <w:tc>
        <w:tcPr>
          <w:tcW w:w="1814" w:type="dxa"/>
        </w:tcPr>
        <w:p w14:paraId="093A1D2C" w14:textId="77777777" w:rsidR="007354B0" w:rsidRDefault="007354B0">
          <w:pPr>
            <w:pStyle w:val="Fieldtitle"/>
            <w:spacing w:before="260"/>
            <w:rPr>
              <w:sz w:val="20"/>
            </w:rPr>
          </w:pPr>
          <w:r>
            <w:rPr>
              <w:sz w:val="20"/>
            </w:rPr>
            <w:t>Flow Reference:</w:t>
          </w:r>
        </w:p>
      </w:tc>
      <w:tc>
        <w:tcPr>
          <w:tcW w:w="2840" w:type="dxa"/>
          <w:gridSpan w:val="4"/>
        </w:tcPr>
        <w:p w14:paraId="157DC9D3" w14:textId="77777777" w:rsidR="007354B0" w:rsidRDefault="007354B0">
          <w:pPr>
            <w:pStyle w:val="Flowtitle"/>
            <w:spacing w:before="200"/>
            <w:rPr>
              <w:szCs w:val="28"/>
            </w:rPr>
          </w:pPr>
          <w:r>
            <w:rPr>
              <w:szCs w:val="28"/>
            </w:rPr>
            <w:t>D</w:t>
          </w:r>
          <w:r>
            <w:rPr>
              <w:noProof/>
              <w:szCs w:val="28"/>
            </w:rPr>
            <w:t>0298</w:t>
          </w:r>
        </w:p>
      </w:tc>
      <w:tc>
        <w:tcPr>
          <w:tcW w:w="3962" w:type="dxa"/>
          <w:gridSpan w:val="3"/>
        </w:tcPr>
        <w:p w14:paraId="15B456E8" w14:textId="77777777" w:rsidR="007354B0" w:rsidRDefault="007354B0">
          <w:pPr>
            <w:pStyle w:val="Header"/>
            <w:spacing w:before="200"/>
            <w:jc w:val="right"/>
            <w:rPr>
              <w:sz w:val="20"/>
              <w:szCs w:val="20"/>
            </w:rPr>
          </w:pPr>
        </w:p>
      </w:tc>
    </w:tr>
    <w:tr w:rsidR="007354B0" w14:paraId="70211A01" w14:textId="77777777">
      <w:tblPrEx>
        <w:tblCellMar>
          <w:left w:w="107" w:type="dxa"/>
          <w:right w:w="107" w:type="dxa"/>
        </w:tblCellMar>
      </w:tblPrEx>
      <w:trPr>
        <w:cantSplit/>
      </w:trPr>
      <w:tc>
        <w:tcPr>
          <w:tcW w:w="1814" w:type="dxa"/>
          <w:vAlign w:val="bottom"/>
        </w:tcPr>
        <w:p w14:paraId="608C151C" w14:textId="77777777" w:rsidR="007354B0" w:rsidRDefault="007354B0">
          <w:pPr>
            <w:pStyle w:val="Fieldtitle"/>
            <w:rPr>
              <w:sz w:val="20"/>
            </w:rPr>
          </w:pPr>
          <w:r>
            <w:rPr>
              <w:sz w:val="20"/>
            </w:rPr>
            <w:t>Flow Version:</w:t>
          </w:r>
        </w:p>
      </w:tc>
      <w:tc>
        <w:tcPr>
          <w:tcW w:w="1270" w:type="dxa"/>
          <w:gridSpan w:val="2"/>
          <w:vAlign w:val="bottom"/>
        </w:tcPr>
        <w:p w14:paraId="7912C6A2" w14:textId="77777777" w:rsidR="007354B0" w:rsidRDefault="007354B0">
          <w:pPr>
            <w:pStyle w:val="Flowtitle"/>
            <w:rPr>
              <w:szCs w:val="28"/>
            </w:rPr>
          </w:pPr>
          <w:r>
            <w:rPr>
              <w:noProof/>
              <w:szCs w:val="28"/>
            </w:rPr>
            <w:t>001</w:t>
          </w:r>
        </w:p>
      </w:tc>
      <w:tc>
        <w:tcPr>
          <w:tcW w:w="1559" w:type="dxa"/>
          <w:vAlign w:val="bottom"/>
        </w:tcPr>
        <w:p w14:paraId="605B318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58811D7" w14:textId="77777777" w:rsidR="007354B0" w:rsidRDefault="007354B0">
          <w:pPr>
            <w:pStyle w:val="Header"/>
            <w:rPr>
              <w:sz w:val="20"/>
              <w:szCs w:val="20"/>
            </w:rPr>
          </w:pPr>
        </w:p>
      </w:tc>
    </w:tr>
  </w:tbl>
  <w:p w14:paraId="40EF7B58" w14:textId="77777777" w:rsidR="007354B0" w:rsidRDefault="007354B0">
    <w:pPr>
      <w:pStyle w:val="Header"/>
    </w:pPr>
  </w:p>
</w:hdr>
</file>

<file path=word/header1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95F8A94" w14:textId="77777777">
      <w:trPr>
        <w:gridAfter w:val="1"/>
        <w:wAfter w:w="48" w:type="dxa"/>
      </w:trPr>
      <w:tc>
        <w:tcPr>
          <w:tcW w:w="2840" w:type="dxa"/>
          <w:gridSpan w:val="2"/>
          <w:tcBorders>
            <w:bottom w:val="single" w:sz="6" w:space="0" w:color="auto"/>
          </w:tcBorders>
        </w:tcPr>
        <w:p w14:paraId="3466A763" w14:textId="15C6D8A4" w:rsidR="007354B0" w:rsidRDefault="00226BB7">
          <w:pPr>
            <w:pStyle w:val="Header"/>
            <w:rPr>
              <w:b/>
              <w:sz w:val="16"/>
              <w:szCs w:val="16"/>
            </w:rPr>
          </w:pPr>
          <w:r>
            <w:rPr>
              <w:b/>
              <w:noProof/>
              <w:sz w:val="16"/>
              <w:szCs w:val="16"/>
            </w:rPr>
            <w:drawing>
              <wp:inline distT="0" distB="0" distL="0" distR="0" wp14:anchorId="6ECC83E7" wp14:editId="2C56B768">
                <wp:extent cx="485775" cy="167005"/>
                <wp:effectExtent l="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61304FDD"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574B564"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1683AFD1" w14:textId="77777777">
      <w:tblPrEx>
        <w:tblCellMar>
          <w:left w:w="107" w:type="dxa"/>
          <w:right w:w="107" w:type="dxa"/>
        </w:tblCellMar>
      </w:tblPrEx>
      <w:tc>
        <w:tcPr>
          <w:tcW w:w="1814" w:type="dxa"/>
        </w:tcPr>
        <w:p w14:paraId="21543406" w14:textId="77777777" w:rsidR="007354B0" w:rsidRDefault="007354B0">
          <w:pPr>
            <w:pStyle w:val="Fieldtitle"/>
            <w:spacing w:before="260"/>
            <w:rPr>
              <w:sz w:val="20"/>
            </w:rPr>
          </w:pPr>
          <w:r>
            <w:rPr>
              <w:sz w:val="20"/>
            </w:rPr>
            <w:t>Flow Reference:</w:t>
          </w:r>
        </w:p>
      </w:tc>
      <w:tc>
        <w:tcPr>
          <w:tcW w:w="2840" w:type="dxa"/>
          <w:gridSpan w:val="4"/>
        </w:tcPr>
        <w:p w14:paraId="365C7F01" w14:textId="77777777" w:rsidR="007354B0" w:rsidRDefault="007354B0">
          <w:pPr>
            <w:pStyle w:val="Flowtitle"/>
            <w:spacing w:before="200"/>
            <w:rPr>
              <w:szCs w:val="28"/>
            </w:rPr>
          </w:pPr>
          <w:r>
            <w:rPr>
              <w:szCs w:val="28"/>
            </w:rPr>
            <w:t>D</w:t>
          </w:r>
          <w:r>
            <w:rPr>
              <w:noProof/>
              <w:szCs w:val="28"/>
            </w:rPr>
            <w:t>0298</w:t>
          </w:r>
        </w:p>
      </w:tc>
      <w:tc>
        <w:tcPr>
          <w:tcW w:w="3962" w:type="dxa"/>
          <w:gridSpan w:val="3"/>
        </w:tcPr>
        <w:p w14:paraId="15812561" w14:textId="77777777" w:rsidR="007354B0" w:rsidRDefault="007354B0">
          <w:pPr>
            <w:pStyle w:val="Header"/>
            <w:spacing w:before="200"/>
            <w:jc w:val="right"/>
            <w:rPr>
              <w:sz w:val="20"/>
              <w:szCs w:val="20"/>
            </w:rPr>
          </w:pPr>
        </w:p>
      </w:tc>
    </w:tr>
    <w:tr w:rsidR="007354B0" w14:paraId="5D677CCD" w14:textId="77777777">
      <w:tblPrEx>
        <w:tblCellMar>
          <w:left w:w="107" w:type="dxa"/>
          <w:right w:w="107" w:type="dxa"/>
        </w:tblCellMar>
      </w:tblPrEx>
      <w:trPr>
        <w:cantSplit/>
      </w:trPr>
      <w:tc>
        <w:tcPr>
          <w:tcW w:w="1814" w:type="dxa"/>
          <w:vAlign w:val="bottom"/>
        </w:tcPr>
        <w:p w14:paraId="54FC9388" w14:textId="77777777" w:rsidR="007354B0" w:rsidRDefault="007354B0">
          <w:pPr>
            <w:pStyle w:val="Fieldtitle"/>
            <w:rPr>
              <w:sz w:val="20"/>
            </w:rPr>
          </w:pPr>
          <w:r>
            <w:rPr>
              <w:sz w:val="20"/>
            </w:rPr>
            <w:t>Flow Version:</w:t>
          </w:r>
        </w:p>
      </w:tc>
      <w:tc>
        <w:tcPr>
          <w:tcW w:w="1270" w:type="dxa"/>
          <w:gridSpan w:val="2"/>
          <w:vAlign w:val="bottom"/>
        </w:tcPr>
        <w:p w14:paraId="78B4A17E" w14:textId="77777777" w:rsidR="007354B0" w:rsidRDefault="007354B0">
          <w:pPr>
            <w:pStyle w:val="Flowtitle"/>
            <w:rPr>
              <w:szCs w:val="28"/>
            </w:rPr>
          </w:pPr>
          <w:r>
            <w:rPr>
              <w:noProof/>
              <w:szCs w:val="28"/>
            </w:rPr>
            <w:t>002</w:t>
          </w:r>
        </w:p>
      </w:tc>
      <w:tc>
        <w:tcPr>
          <w:tcW w:w="1559" w:type="dxa"/>
          <w:vAlign w:val="bottom"/>
        </w:tcPr>
        <w:p w14:paraId="44A45DDA"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0B1506E" w14:textId="77777777" w:rsidR="007354B0" w:rsidRDefault="007354B0">
          <w:pPr>
            <w:pStyle w:val="Header"/>
            <w:rPr>
              <w:sz w:val="20"/>
              <w:szCs w:val="20"/>
            </w:rPr>
          </w:pPr>
        </w:p>
      </w:tc>
    </w:tr>
  </w:tbl>
  <w:p w14:paraId="662BB397" w14:textId="77777777" w:rsidR="007354B0" w:rsidRDefault="007354B0">
    <w:pPr>
      <w:pStyle w:val="Header"/>
    </w:pPr>
  </w:p>
</w:hdr>
</file>

<file path=word/header1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E5744E9" w14:textId="77777777">
      <w:trPr>
        <w:gridAfter w:val="1"/>
        <w:wAfter w:w="48" w:type="dxa"/>
      </w:trPr>
      <w:tc>
        <w:tcPr>
          <w:tcW w:w="2840" w:type="dxa"/>
          <w:gridSpan w:val="2"/>
          <w:tcBorders>
            <w:bottom w:val="single" w:sz="6" w:space="0" w:color="auto"/>
          </w:tcBorders>
        </w:tcPr>
        <w:p w14:paraId="3DEBC352" w14:textId="2F1A746C" w:rsidR="007354B0" w:rsidRDefault="00226BB7">
          <w:pPr>
            <w:pStyle w:val="Header"/>
            <w:rPr>
              <w:b/>
              <w:sz w:val="16"/>
              <w:szCs w:val="16"/>
            </w:rPr>
          </w:pPr>
          <w:r>
            <w:rPr>
              <w:b/>
              <w:noProof/>
              <w:sz w:val="16"/>
              <w:szCs w:val="16"/>
            </w:rPr>
            <w:drawing>
              <wp:inline distT="0" distB="0" distL="0" distR="0" wp14:anchorId="36ED1CFF" wp14:editId="73EB90AF">
                <wp:extent cx="485775" cy="167005"/>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8B0F8D5"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846C74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8714E43" w14:textId="77777777">
      <w:tblPrEx>
        <w:tblCellMar>
          <w:left w:w="107" w:type="dxa"/>
          <w:right w:w="107" w:type="dxa"/>
        </w:tblCellMar>
      </w:tblPrEx>
      <w:tc>
        <w:tcPr>
          <w:tcW w:w="1814" w:type="dxa"/>
        </w:tcPr>
        <w:p w14:paraId="64FB63E0" w14:textId="77777777" w:rsidR="007354B0" w:rsidRDefault="007354B0">
          <w:pPr>
            <w:pStyle w:val="Fieldtitle"/>
            <w:spacing w:before="260"/>
            <w:rPr>
              <w:sz w:val="20"/>
            </w:rPr>
          </w:pPr>
          <w:r>
            <w:rPr>
              <w:sz w:val="20"/>
            </w:rPr>
            <w:t>Flow Reference:</w:t>
          </w:r>
        </w:p>
      </w:tc>
      <w:tc>
        <w:tcPr>
          <w:tcW w:w="2840" w:type="dxa"/>
          <w:gridSpan w:val="4"/>
        </w:tcPr>
        <w:p w14:paraId="1B338249" w14:textId="77777777" w:rsidR="007354B0" w:rsidRDefault="007354B0">
          <w:pPr>
            <w:pStyle w:val="Flowtitle"/>
            <w:spacing w:before="200"/>
            <w:rPr>
              <w:szCs w:val="28"/>
            </w:rPr>
          </w:pPr>
          <w:r>
            <w:rPr>
              <w:szCs w:val="28"/>
            </w:rPr>
            <w:t>D</w:t>
          </w:r>
          <w:r>
            <w:rPr>
              <w:noProof/>
              <w:szCs w:val="28"/>
            </w:rPr>
            <w:t>0298</w:t>
          </w:r>
        </w:p>
      </w:tc>
      <w:tc>
        <w:tcPr>
          <w:tcW w:w="3962" w:type="dxa"/>
          <w:gridSpan w:val="3"/>
        </w:tcPr>
        <w:p w14:paraId="2219F24E" w14:textId="77777777" w:rsidR="007354B0" w:rsidRDefault="007354B0">
          <w:pPr>
            <w:pStyle w:val="Header"/>
            <w:spacing w:before="200"/>
            <w:jc w:val="right"/>
            <w:rPr>
              <w:sz w:val="20"/>
              <w:szCs w:val="20"/>
            </w:rPr>
          </w:pPr>
        </w:p>
      </w:tc>
    </w:tr>
    <w:tr w:rsidR="007354B0" w14:paraId="592B5001" w14:textId="77777777">
      <w:tblPrEx>
        <w:tblCellMar>
          <w:left w:w="107" w:type="dxa"/>
          <w:right w:w="107" w:type="dxa"/>
        </w:tblCellMar>
      </w:tblPrEx>
      <w:trPr>
        <w:cantSplit/>
      </w:trPr>
      <w:tc>
        <w:tcPr>
          <w:tcW w:w="1814" w:type="dxa"/>
          <w:vAlign w:val="bottom"/>
        </w:tcPr>
        <w:p w14:paraId="0DD43576" w14:textId="77777777" w:rsidR="007354B0" w:rsidRDefault="007354B0">
          <w:pPr>
            <w:pStyle w:val="Fieldtitle"/>
            <w:rPr>
              <w:sz w:val="20"/>
            </w:rPr>
          </w:pPr>
          <w:r>
            <w:rPr>
              <w:sz w:val="20"/>
            </w:rPr>
            <w:t>Flow Version:</w:t>
          </w:r>
        </w:p>
      </w:tc>
      <w:tc>
        <w:tcPr>
          <w:tcW w:w="1270" w:type="dxa"/>
          <w:gridSpan w:val="2"/>
          <w:vAlign w:val="bottom"/>
        </w:tcPr>
        <w:p w14:paraId="2113B088" w14:textId="77777777" w:rsidR="007354B0" w:rsidRDefault="007354B0">
          <w:pPr>
            <w:pStyle w:val="Flowtitle"/>
            <w:rPr>
              <w:szCs w:val="28"/>
            </w:rPr>
          </w:pPr>
          <w:r>
            <w:rPr>
              <w:noProof/>
              <w:szCs w:val="28"/>
            </w:rPr>
            <w:t>003</w:t>
          </w:r>
        </w:p>
      </w:tc>
      <w:tc>
        <w:tcPr>
          <w:tcW w:w="1559" w:type="dxa"/>
          <w:vAlign w:val="bottom"/>
        </w:tcPr>
        <w:p w14:paraId="0B6821E2"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4E891BA" w14:textId="77777777" w:rsidR="007354B0" w:rsidRDefault="007354B0">
          <w:pPr>
            <w:pStyle w:val="Header"/>
            <w:rPr>
              <w:sz w:val="20"/>
              <w:szCs w:val="20"/>
            </w:rPr>
          </w:pPr>
          <w:r>
            <w:rPr>
              <w:noProof/>
              <w:sz w:val="20"/>
              <w:szCs w:val="20"/>
            </w:rPr>
            <w:t>Operational</w:t>
          </w:r>
        </w:p>
      </w:tc>
    </w:tr>
  </w:tbl>
  <w:p w14:paraId="6DA9227B" w14:textId="77777777" w:rsidR="007354B0" w:rsidRDefault="007354B0">
    <w:pPr>
      <w:pStyle w:val="Header"/>
    </w:pPr>
  </w:p>
</w:hdr>
</file>

<file path=word/header1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C5CFB3C" w14:textId="77777777">
      <w:trPr>
        <w:gridAfter w:val="1"/>
        <w:wAfter w:w="48" w:type="dxa"/>
      </w:trPr>
      <w:tc>
        <w:tcPr>
          <w:tcW w:w="2840" w:type="dxa"/>
          <w:gridSpan w:val="2"/>
          <w:tcBorders>
            <w:bottom w:val="single" w:sz="6" w:space="0" w:color="auto"/>
          </w:tcBorders>
        </w:tcPr>
        <w:p w14:paraId="38605B0C" w14:textId="3EAAE7AF" w:rsidR="007354B0" w:rsidRDefault="00226BB7">
          <w:pPr>
            <w:pStyle w:val="Header"/>
            <w:rPr>
              <w:b/>
              <w:sz w:val="16"/>
              <w:szCs w:val="16"/>
            </w:rPr>
          </w:pPr>
          <w:r>
            <w:rPr>
              <w:b/>
              <w:noProof/>
              <w:sz w:val="16"/>
              <w:szCs w:val="16"/>
            </w:rPr>
            <w:drawing>
              <wp:inline distT="0" distB="0" distL="0" distR="0" wp14:anchorId="417E21A7" wp14:editId="4A83D5B9">
                <wp:extent cx="485775" cy="167005"/>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6391B918"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876B079"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FFD3243" w14:textId="77777777">
      <w:tblPrEx>
        <w:tblCellMar>
          <w:left w:w="107" w:type="dxa"/>
          <w:right w:w="107" w:type="dxa"/>
        </w:tblCellMar>
      </w:tblPrEx>
      <w:tc>
        <w:tcPr>
          <w:tcW w:w="1814" w:type="dxa"/>
        </w:tcPr>
        <w:p w14:paraId="061EE825" w14:textId="77777777" w:rsidR="007354B0" w:rsidRDefault="007354B0">
          <w:pPr>
            <w:pStyle w:val="Fieldtitle"/>
            <w:spacing w:before="260"/>
            <w:rPr>
              <w:sz w:val="20"/>
            </w:rPr>
          </w:pPr>
          <w:r>
            <w:rPr>
              <w:sz w:val="20"/>
            </w:rPr>
            <w:t>Flow Reference:</w:t>
          </w:r>
        </w:p>
      </w:tc>
      <w:tc>
        <w:tcPr>
          <w:tcW w:w="2840" w:type="dxa"/>
          <w:gridSpan w:val="4"/>
        </w:tcPr>
        <w:p w14:paraId="6ABC8185" w14:textId="77777777" w:rsidR="007354B0" w:rsidRDefault="007354B0">
          <w:pPr>
            <w:pStyle w:val="Flowtitle"/>
            <w:spacing w:before="200"/>
            <w:rPr>
              <w:szCs w:val="28"/>
            </w:rPr>
          </w:pPr>
          <w:r>
            <w:rPr>
              <w:szCs w:val="28"/>
            </w:rPr>
            <w:t>D</w:t>
          </w:r>
          <w:r>
            <w:rPr>
              <w:noProof/>
              <w:szCs w:val="28"/>
            </w:rPr>
            <w:t>0299</w:t>
          </w:r>
        </w:p>
      </w:tc>
      <w:tc>
        <w:tcPr>
          <w:tcW w:w="3962" w:type="dxa"/>
          <w:gridSpan w:val="3"/>
        </w:tcPr>
        <w:p w14:paraId="5CC1C05A" w14:textId="77777777" w:rsidR="007354B0" w:rsidRDefault="007354B0">
          <w:pPr>
            <w:pStyle w:val="Header"/>
            <w:spacing w:before="200"/>
            <w:jc w:val="right"/>
            <w:rPr>
              <w:sz w:val="20"/>
              <w:szCs w:val="20"/>
            </w:rPr>
          </w:pPr>
        </w:p>
      </w:tc>
    </w:tr>
    <w:tr w:rsidR="007354B0" w14:paraId="33678B1D" w14:textId="77777777">
      <w:tblPrEx>
        <w:tblCellMar>
          <w:left w:w="107" w:type="dxa"/>
          <w:right w:w="107" w:type="dxa"/>
        </w:tblCellMar>
      </w:tblPrEx>
      <w:trPr>
        <w:cantSplit/>
      </w:trPr>
      <w:tc>
        <w:tcPr>
          <w:tcW w:w="1814" w:type="dxa"/>
          <w:vAlign w:val="bottom"/>
        </w:tcPr>
        <w:p w14:paraId="7F7DE796" w14:textId="77777777" w:rsidR="007354B0" w:rsidRDefault="007354B0">
          <w:pPr>
            <w:pStyle w:val="Fieldtitle"/>
            <w:rPr>
              <w:sz w:val="20"/>
            </w:rPr>
          </w:pPr>
          <w:r>
            <w:rPr>
              <w:sz w:val="20"/>
            </w:rPr>
            <w:t>Flow Version:</w:t>
          </w:r>
        </w:p>
      </w:tc>
      <w:tc>
        <w:tcPr>
          <w:tcW w:w="1270" w:type="dxa"/>
          <w:gridSpan w:val="2"/>
          <w:vAlign w:val="bottom"/>
        </w:tcPr>
        <w:p w14:paraId="1C2A6EFD" w14:textId="77777777" w:rsidR="007354B0" w:rsidRDefault="007354B0">
          <w:pPr>
            <w:pStyle w:val="Flowtitle"/>
            <w:rPr>
              <w:szCs w:val="28"/>
            </w:rPr>
          </w:pPr>
          <w:r>
            <w:rPr>
              <w:noProof/>
              <w:szCs w:val="28"/>
            </w:rPr>
            <w:t>001</w:t>
          </w:r>
        </w:p>
      </w:tc>
      <w:tc>
        <w:tcPr>
          <w:tcW w:w="1559" w:type="dxa"/>
          <w:vAlign w:val="bottom"/>
        </w:tcPr>
        <w:p w14:paraId="22F09F60"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41EF9F3" w14:textId="77777777" w:rsidR="007354B0" w:rsidRDefault="007354B0">
          <w:pPr>
            <w:pStyle w:val="Header"/>
            <w:rPr>
              <w:sz w:val="20"/>
              <w:szCs w:val="20"/>
            </w:rPr>
          </w:pPr>
          <w:r>
            <w:rPr>
              <w:noProof/>
              <w:sz w:val="20"/>
              <w:szCs w:val="20"/>
            </w:rPr>
            <w:t>Operational</w:t>
          </w:r>
        </w:p>
      </w:tc>
    </w:tr>
  </w:tbl>
  <w:p w14:paraId="265094FA" w14:textId="77777777" w:rsidR="007354B0" w:rsidRDefault="007354B0">
    <w:pPr>
      <w:pStyle w:val="Header"/>
    </w:pPr>
  </w:p>
</w:hdr>
</file>

<file path=word/header1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336EE8F" w14:textId="77777777">
      <w:trPr>
        <w:gridAfter w:val="1"/>
        <w:wAfter w:w="48" w:type="dxa"/>
      </w:trPr>
      <w:tc>
        <w:tcPr>
          <w:tcW w:w="2840" w:type="dxa"/>
          <w:gridSpan w:val="2"/>
          <w:tcBorders>
            <w:bottom w:val="single" w:sz="6" w:space="0" w:color="auto"/>
          </w:tcBorders>
        </w:tcPr>
        <w:p w14:paraId="5E4B33B2" w14:textId="31EDDF52" w:rsidR="007354B0" w:rsidRDefault="00226BB7">
          <w:pPr>
            <w:pStyle w:val="Header"/>
            <w:rPr>
              <w:b/>
              <w:sz w:val="16"/>
              <w:szCs w:val="16"/>
            </w:rPr>
          </w:pPr>
          <w:r>
            <w:rPr>
              <w:b/>
              <w:noProof/>
              <w:sz w:val="16"/>
              <w:szCs w:val="16"/>
            </w:rPr>
            <w:drawing>
              <wp:inline distT="0" distB="0" distL="0" distR="0" wp14:anchorId="1EDDD44B" wp14:editId="4DFB04A4">
                <wp:extent cx="485775" cy="167005"/>
                <wp:effectExtent l="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60B2329"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74509A28"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6F076A2" w14:textId="77777777">
      <w:tblPrEx>
        <w:tblCellMar>
          <w:left w:w="107" w:type="dxa"/>
          <w:right w:w="107" w:type="dxa"/>
        </w:tblCellMar>
      </w:tblPrEx>
      <w:tc>
        <w:tcPr>
          <w:tcW w:w="1814" w:type="dxa"/>
        </w:tcPr>
        <w:p w14:paraId="7D6AD1DE" w14:textId="77777777" w:rsidR="007354B0" w:rsidRDefault="007354B0">
          <w:pPr>
            <w:pStyle w:val="Fieldtitle"/>
            <w:spacing w:before="260"/>
            <w:rPr>
              <w:sz w:val="20"/>
            </w:rPr>
          </w:pPr>
          <w:r>
            <w:rPr>
              <w:sz w:val="20"/>
            </w:rPr>
            <w:t>Flow Reference:</w:t>
          </w:r>
        </w:p>
      </w:tc>
      <w:tc>
        <w:tcPr>
          <w:tcW w:w="2840" w:type="dxa"/>
          <w:gridSpan w:val="4"/>
        </w:tcPr>
        <w:p w14:paraId="06021D66" w14:textId="77777777" w:rsidR="007354B0" w:rsidRDefault="007354B0">
          <w:pPr>
            <w:pStyle w:val="Flowtitle"/>
            <w:spacing w:before="200"/>
            <w:rPr>
              <w:szCs w:val="28"/>
            </w:rPr>
          </w:pPr>
          <w:r>
            <w:rPr>
              <w:szCs w:val="28"/>
            </w:rPr>
            <w:t>D</w:t>
          </w:r>
          <w:r>
            <w:rPr>
              <w:noProof/>
              <w:szCs w:val="28"/>
            </w:rPr>
            <w:t>0300</w:t>
          </w:r>
        </w:p>
      </w:tc>
      <w:tc>
        <w:tcPr>
          <w:tcW w:w="3962" w:type="dxa"/>
          <w:gridSpan w:val="3"/>
        </w:tcPr>
        <w:p w14:paraId="1A2E8D53" w14:textId="77777777" w:rsidR="007354B0" w:rsidRDefault="007354B0">
          <w:pPr>
            <w:pStyle w:val="Header"/>
            <w:spacing w:before="200"/>
            <w:jc w:val="right"/>
            <w:rPr>
              <w:sz w:val="20"/>
              <w:szCs w:val="20"/>
            </w:rPr>
          </w:pPr>
        </w:p>
      </w:tc>
    </w:tr>
    <w:tr w:rsidR="007354B0" w14:paraId="46F58276" w14:textId="77777777">
      <w:tblPrEx>
        <w:tblCellMar>
          <w:left w:w="107" w:type="dxa"/>
          <w:right w:w="107" w:type="dxa"/>
        </w:tblCellMar>
      </w:tblPrEx>
      <w:trPr>
        <w:cantSplit/>
      </w:trPr>
      <w:tc>
        <w:tcPr>
          <w:tcW w:w="1814" w:type="dxa"/>
          <w:vAlign w:val="bottom"/>
        </w:tcPr>
        <w:p w14:paraId="5203D149" w14:textId="77777777" w:rsidR="007354B0" w:rsidRDefault="007354B0">
          <w:pPr>
            <w:pStyle w:val="Fieldtitle"/>
            <w:rPr>
              <w:sz w:val="20"/>
            </w:rPr>
          </w:pPr>
          <w:r>
            <w:rPr>
              <w:sz w:val="20"/>
            </w:rPr>
            <w:t>Flow Version:</w:t>
          </w:r>
        </w:p>
      </w:tc>
      <w:tc>
        <w:tcPr>
          <w:tcW w:w="1270" w:type="dxa"/>
          <w:gridSpan w:val="2"/>
          <w:vAlign w:val="bottom"/>
        </w:tcPr>
        <w:p w14:paraId="7780AC57" w14:textId="77777777" w:rsidR="007354B0" w:rsidRDefault="007354B0">
          <w:pPr>
            <w:pStyle w:val="Flowtitle"/>
            <w:rPr>
              <w:szCs w:val="28"/>
            </w:rPr>
          </w:pPr>
          <w:r>
            <w:rPr>
              <w:noProof/>
              <w:szCs w:val="28"/>
            </w:rPr>
            <w:t>001</w:t>
          </w:r>
        </w:p>
      </w:tc>
      <w:tc>
        <w:tcPr>
          <w:tcW w:w="1559" w:type="dxa"/>
          <w:vAlign w:val="bottom"/>
        </w:tcPr>
        <w:p w14:paraId="1E60891B"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878A241" w14:textId="77777777" w:rsidR="007354B0" w:rsidRDefault="007354B0">
          <w:pPr>
            <w:pStyle w:val="Header"/>
            <w:rPr>
              <w:sz w:val="20"/>
              <w:szCs w:val="20"/>
            </w:rPr>
          </w:pPr>
          <w:r>
            <w:rPr>
              <w:noProof/>
              <w:sz w:val="20"/>
              <w:szCs w:val="20"/>
            </w:rPr>
            <w:t>Operational</w:t>
          </w:r>
        </w:p>
      </w:tc>
    </w:tr>
  </w:tbl>
  <w:p w14:paraId="539AC39B" w14:textId="77777777" w:rsidR="007354B0" w:rsidRDefault="007354B0">
    <w:pPr>
      <w:pStyle w:val="Header"/>
    </w:pPr>
  </w:p>
</w:hdr>
</file>

<file path=word/header1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7BACC1D" w14:textId="77777777">
      <w:trPr>
        <w:gridAfter w:val="1"/>
        <w:wAfter w:w="48" w:type="dxa"/>
      </w:trPr>
      <w:tc>
        <w:tcPr>
          <w:tcW w:w="2840" w:type="dxa"/>
          <w:gridSpan w:val="2"/>
          <w:tcBorders>
            <w:bottom w:val="single" w:sz="6" w:space="0" w:color="auto"/>
          </w:tcBorders>
        </w:tcPr>
        <w:p w14:paraId="1F55F8BD" w14:textId="1A1C9887" w:rsidR="007354B0" w:rsidRDefault="00226BB7">
          <w:pPr>
            <w:pStyle w:val="Header"/>
            <w:rPr>
              <w:b/>
              <w:sz w:val="16"/>
              <w:szCs w:val="16"/>
            </w:rPr>
          </w:pPr>
          <w:r>
            <w:rPr>
              <w:b/>
              <w:noProof/>
              <w:sz w:val="16"/>
              <w:szCs w:val="16"/>
            </w:rPr>
            <w:drawing>
              <wp:inline distT="0" distB="0" distL="0" distR="0" wp14:anchorId="3F2605CE" wp14:editId="798FBB97">
                <wp:extent cx="485775" cy="167005"/>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03434E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DDECF1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E3998C4" w14:textId="77777777">
      <w:tblPrEx>
        <w:tblCellMar>
          <w:left w:w="107" w:type="dxa"/>
          <w:right w:w="107" w:type="dxa"/>
        </w:tblCellMar>
      </w:tblPrEx>
      <w:tc>
        <w:tcPr>
          <w:tcW w:w="1814" w:type="dxa"/>
        </w:tcPr>
        <w:p w14:paraId="343567ED" w14:textId="77777777" w:rsidR="007354B0" w:rsidRDefault="007354B0">
          <w:pPr>
            <w:pStyle w:val="Fieldtitle"/>
            <w:spacing w:before="260"/>
            <w:rPr>
              <w:sz w:val="20"/>
            </w:rPr>
          </w:pPr>
          <w:r>
            <w:rPr>
              <w:sz w:val="20"/>
            </w:rPr>
            <w:t>Flow Reference:</w:t>
          </w:r>
        </w:p>
      </w:tc>
      <w:tc>
        <w:tcPr>
          <w:tcW w:w="2840" w:type="dxa"/>
          <w:gridSpan w:val="4"/>
        </w:tcPr>
        <w:p w14:paraId="7FE0BE71" w14:textId="77777777" w:rsidR="007354B0" w:rsidRDefault="007354B0">
          <w:pPr>
            <w:pStyle w:val="Flowtitle"/>
            <w:spacing w:before="200"/>
            <w:rPr>
              <w:szCs w:val="28"/>
            </w:rPr>
          </w:pPr>
          <w:r>
            <w:rPr>
              <w:szCs w:val="28"/>
            </w:rPr>
            <w:t>D</w:t>
          </w:r>
          <w:r>
            <w:rPr>
              <w:noProof/>
              <w:szCs w:val="28"/>
            </w:rPr>
            <w:t>0301</w:t>
          </w:r>
        </w:p>
      </w:tc>
      <w:tc>
        <w:tcPr>
          <w:tcW w:w="3962" w:type="dxa"/>
          <w:gridSpan w:val="3"/>
        </w:tcPr>
        <w:p w14:paraId="6BF702F6" w14:textId="77777777" w:rsidR="007354B0" w:rsidRDefault="007354B0">
          <w:pPr>
            <w:pStyle w:val="Header"/>
            <w:spacing w:before="200"/>
            <w:jc w:val="right"/>
            <w:rPr>
              <w:sz w:val="20"/>
              <w:szCs w:val="20"/>
            </w:rPr>
          </w:pPr>
        </w:p>
      </w:tc>
    </w:tr>
    <w:tr w:rsidR="007354B0" w14:paraId="2EFC4D8B" w14:textId="77777777">
      <w:tblPrEx>
        <w:tblCellMar>
          <w:left w:w="107" w:type="dxa"/>
          <w:right w:w="107" w:type="dxa"/>
        </w:tblCellMar>
      </w:tblPrEx>
      <w:trPr>
        <w:cantSplit/>
      </w:trPr>
      <w:tc>
        <w:tcPr>
          <w:tcW w:w="1814" w:type="dxa"/>
          <w:vAlign w:val="bottom"/>
        </w:tcPr>
        <w:p w14:paraId="02A68BB8" w14:textId="77777777" w:rsidR="007354B0" w:rsidRDefault="007354B0">
          <w:pPr>
            <w:pStyle w:val="Fieldtitle"/>
            <w:rPr>
              <w:sz w:val="20"/>
            </w:rPr>
          </w:pPr>
          <w:r>
            <w:rPr>
              <w:sz w:val="20"/>
            </w:rPr>
            <w:t>Flow Version:</w:t>
          </w:r>
        </w:p>
      </w:tc>
      <w:tc>
        <w:tcPr>
          <w:tcW w:w="1270" w:type="dxa"/>
          <w:gridSpan w:val="2"/>
          <w:vAlign w:val="bottom"/>
        </w:tcPr>
        <w:p w14:paraId="4A4AD6B4" w14:textId="77777777" w:rsidR="007354B0" w:rsidRDefault="007354B0">
          <w:pPr>
            <w:pStyle w:val="Flowtitle"/>
            <w:rPr>
              <w:szCs w:val="28"/>
            </w:rPr>
          </w:pPr>
          <w:r>
            <w:rPr>
              <w:noProof/>
              <w:szCs w:val="28"/>
            </w:rPr>
            <w:t>001</w:t>
          </w:r>
        </w:p>
      </w:tc>
      <w:tc>
        <w:tcPr>
          <w:tcW w:w="1559" w:type="dxa"/>
          <w:vAlign w:val="bottom"/>
        </w:tcPr>
        <w:p w14:paraId="341B8E76"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03511E5" w14:textId="77777777" w:rsidR="007354B0" w:rsidRDefault="007354B0">
          <w:pPr>
            <w:pStyle w:val="Header"/>
            <w:rPr>
              <w:sz w:val="20"/>
              <w:szCs w:val="20"/>
            </w:rPr>
          </w:pPr>
        </w:p>
      </w:tc>
    </w:tr>
  </w:tbl>
  <w:p w14:paraId="20378EB0" w14:textId="77777777" w:rsidR="007354B0" w:rsidRDefault="007354B0">
    <w:pPr>
      <w:pStyle w:val="Header"/>
    </w:pPr>
  </w:p>
</w:hdr>
</file>

<file path=word/header1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BEE864E" w14:textId="77777777">
      <w:trPr>
        <w:gridAfter w:val="1"/>
        <w:wAfter w:w="48" w:type="dxa"/>
      </w:trPr>
      <w:tc>
        <w:tcPr>
          <w:tcW w:w="2840" w:type="dxa"/>
          <w:gridSpan w:val="2"/>
          <w:tcBorders>
            <w:bottom w:val="single" w:sz="6" w:space="0" w:color="auto"/>
          </w:tcBorders>
        </w:tcPr>
        <w:p w14:paraId="5C04A7EA" w14:textId="3CFEBDE8" w:rsidR="007354B0" w:rsidRDefault="00226BB7">
          <w:pPr>
            <w:pStyle w:val="Header"/>
            <w:rPr>
              <w:b/>
              <w:sz w:val="16"/>
              <w:szCs w:val="16"/>
            </w:rPr>
          </w:pPr>
          <w:r>
            <w:rPr>
              <w:b/>
              <w:noProof/>
              <w:sz w:val="16"/>
              <w:szCs w:val="16"/>
            </w:rPr>
            <w:drawing>
              <wp:inline distT="0" distB="0" distL="0" distR="0" wp14:anchorId="30B99165" wp14:editId="5B03D492">
                <wp:extent cx="485775" cy="167005"/>
                <wp:effectExtent l="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39AAA176"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6201037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2895261" w14:textId="77777777">
      <w:tblPrEx>
        <w:tblCellMar>
          <w:left w:w="107" w:type="dxa"/>
          <w:right w:w="107" w:type="dxa"/>
        </w:tblCellMar>
      </w:tblPrEx>
      <w:tc>
        <w:tcPr>
          <w:tcW w:w="1814" w:type="dxa"/>
        </w:tcPr>
        <w:p w14:paraId="68A34044" w14:textId="77777777" w:rsidR="007354B0" w:rsidRDefault="007354B0">
          <w:pPr>
            <w:pStyle w:val="Fieldtitle"/>
            <w:spacing w:before="260"/>
            <w:rPr>
              <w:sz w:val="20"/>
            </w:rPr>
          </w:pPr>
          <w:r>
            <w:rPr>
              <w:sz w:val="20"/>
            </w:rPr>
            <w:t>Flow Reference:</w:t>
          </w:r>
        </w:p>
      </w:tc>
      <w:tc>
        <w:tcPr>
          <w:tcW w:w="2840" w:type="dxa"/>
          <w:gridSpan w:val="4"/>
        </w:tcPr>
        <w:p w14:paraId="59E55A0D" w14:textId="77777777" w:rsidR="007354B0" w:rsidRDefault="007354B0">
          <w:pPr>
            <w:pStyle w:val="Flowtitle"/>
            <w:spacing w:before="200"/>
            <w:rPr>
              <w:szCs w:val="28"/>
            </w:rPr>
          </w:pPr>
          <w:r>
            <w:rPr>
              <w:szCs w:val="28"/>
            </w:rPr>
            <w:t>D</w:t>
          </w:r>
          <w:r>
            <w:rPr>
              <w:noProof/>
              <w:szCs w:val="28"/>
            </w:rPr>
            <w:t>0301</w:t>
          </w:r>
        </w:p>
      </w:tc>
      <w:tc>
        <w:tcPr>
          <w:tcW w:w="3962" w:type="dxa"/>
          <w:gridSpan w:val="3"/>
        </w:tcPr>
        <w:p w14:paraId="4EBC8D66" w14:textId="77777777" w:rsidR="007354B0" w:rsidRDefault="007354B0">
          <w:pPr>
            <w:pStyle w:val="Header"/>
            <w:spacing w:before="200"/>
            <w:jc w:val="right"/>
            <w:rPr>
              <w:sz w:val="20"/>
              <w:szCs w:val="20"/>
            </w:rPr>
          </w:pPr>
        </w:p>
      </w:tc>
    </w:tr>
    <w:tr w:rsidR="007354B0" w14:paraId="35ED02E4" w14:textId="77777777">
      <w:tblPrEx>
        <w:tblCellMar>
          <w:left w:w="107" w:type="dxa"/>
          <w:right w:w="107" w:type="dxa"/>
        </w:tblCellMar>
      </w:tblPrEx>
      <w:trPr>
        <w:cantSplit/>
      </w:trPr>
      <w:tc>
        <w:tcPr>
          <w:tcW w:w="1814" w:type="dxa"/>
          <w:vAlign w:val="bottom"/>
        </w:tcPr>
        <w:p w14:paraId="592A2249" w14:textId="77777777" w:rsidR="007354B0" w:rsidRDefault="007354B0">
          <w:pPr>
            <w:pStyle w:val="Fieldtitle"/>
            <w:rPr>
              <w:sz w:val="20"/>
            </w:rPr>
          </w:pPr>
          <w:r>
            <w:rPr>
              <w:sz w:val="20"/>
            </w:rPr>
            <w:t>Flow Version:</w:t>
          </w:r>
        </w:p>
      </w:tc>
      <w:tc>
        <w:tcPr>
          <w:tcW w:w="1270" w:type="dxa"/>
          <w:gridSpan w:val="2"/>
          <w:vAlign w:val="bottom"/>
        </w:tcPr>
        <w:p w14:paraId="40723C90" w14:textId="77777777" w:rsidR="007354B0" w:rsidRDefault="007354B0">
          <w:pPr>
            <w:pStyle w:val="Flowtitle"/>
            <w:rPr>
              <w:szCs w:val="28"/>
            </w:rPr>
          </w:pPr>
          <w:r>
            <w:rPr>
              <w:noProof/>
              <w:szCs w:val="28"/>
            </w:rPr>
            <w:t>002</w:t>
          </w:r>
        </w:p>
      </w:tc>
      <w:tc>
        <w:tcPr>
          <w:tcW w:w="1559" w:type="dxa"/>
          <w:vAlign w:val="bottom"/>
        </w:tcPr>
        <w:p w14:paraId="798A255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3C69FCB" w14:textId="77777777" w:rsidR="007354B0" w:rsidRDefault="007354B0">
          <w:pPr>
            <w:pStyle w:val="Header"/>
            <w:rPr>
              <w:sz w:val="20"/>
              <w:szCs w:val="20"/>
            </w:rPr>
          </w:pPr>
          <w:r>
            <w:rPr>
              <w:noProof/>
              <w:sz w:val="20"/>
              <w:szCs w:val="20"/>
            </w:rPr>
            <w:t>Operational</w:t>
          </w:r>
        </w:p>
      </w:tc>
    </w:tr>
  </w:tbl>
  <w:p w14:paraId="6094BDFE" w14:textId="77777777" w:rsidR="007354B0" w:rsidRDefault="007354B0">
    <w:pPr>
      <w:pStyle w:val="Header"/>
    </w:pPr>
  </w:p>
</w:hdr>
</file>

<file path=word/header1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B09C676" w14:textId="77777777">
      <w:trPr>
        <w:gridAfter w:val="1"/>
        <w:wAfter w:w="48" w:type="dxa"/>
      </w:trPr>
      <w:tc>
        <w:tcPr>
          <w:tcW w:w="2840" w:type="dxa"/>
          <w:gridSpan w:val="2"/>
          <w:tcBorders>
            <w:bottom w:val="single" w:sz="6" w:space="0" w:color="auto"/>
          </w:tcBorders>
        </w:tcPr>
        <w:p w14:paraId="56444202" w14:textId="200C0A31" w:rsidR="007354B0" w:rsidRDefault="00226BB7">
          <w:pPr>
            <w:pStyle w:val="Header"/>
            <w:rPr>
              <w:b/>
              <w:sz w:val="16"/>
              <w:szCs w:val="16"/>
            </w:rPr>
          </w:pPr>
          <w:r>
            <w:rPr>
              <w:b/>
              <w:noProof/>
              <w:sz w:val="16"/>
              <w:szCs w:val="16"/>
            </w:rPr>
            <w:drawing>
              <wp:inline distT="0" distB="0" distL="0" distR="0" wp14:anchorId="5A0B9633" wp14:editId="5B8F35B3">
                <wp:extent cx="485775" cy="167005"/>
                <wp:effectExtent l="0" t="0" r="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3A52849"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2073F07"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E175651" w14:textId="77777777">
      <w:tblPrEx>
        <w:tblCellMar>
          <w:left w:w="107" w:type="dxa"/>
          <w:right w:w="107" w:type="dxa"/>
        </w:tblCellMar>
      </w:tblPrEx>
      <w:tc>
        <w:tcPr>
          <w:tcW w:w="1814" w:type="dxa"/>
        </w:tcPr>
        <w:p w14:paraId="310F6B51" w14:textId="77777777" w:rsidR="007354B0" w:rsidRDefault="007354B0">
          <w:pPr>
            <w:pStyle w:val="Fieldtitle"/>
            <w:spacing w:before="260"/>
            <w:rPr>
              <w:sz w:val="20"/>
            </w:rPr>
          </w:pPr>
          <w:r>
            <w:rPr>
              <w:sz w:val="20"/>
            </w:rPr>
            <w:t>Flow Reference:</w:t>
          </w:r>
        </w:p>
      </w:tc>
      <w:tc>
        <w:tcPr>
          <w:tcW w:w="2840" w:type="dxa"/>
          <w:gridSpan w:val="4"/>
        </w:tcPr>
        <w:p w14:paraId="3794E316" w14:textId="77777777" w:rsidR="007354B0" w:rsidRDefault="007354B0">
          <w:pPr>
            <w:pStyle w:val="Flowtitle"/>
            <w:spacing w:before="200"/>
            <w:rPr>
              <w:szCs w:val="28"/>
            </w:rPr>
          </w:pPr>
          <w:r>
            <w:rPr>
              <w:szCs w:val="28"/>
            </w:rPr>
            <w:t>D</w:t>
          </w:r>
          <w:r>
            <w:rPr>
              <w:noProof/>
              <w:szCs w:val="28"/>
            </w:rPr>
            <w:t>0302</w:t>
          </w:r>
        </w:p>
      </w:tc>
      <w:tc>
        <w:tcPr>
          <w:tcW w:w="3962" w:type="dxa"/>
          <w:gridSpan w:val="3"/>
        </w:tcPr>
        <w:p w14:paraId="65D8829B" w14:textId="77777777" w:rsidR="007354B0" w:rsidRDefault="007354B0">
          <w:pPr>
            <w:pStyle w:val="Header"/>
            <w:spacing w:before="200"/>
            <w:jc w:val="right"/>
            <w:rPr>
              <w:sz w:val="20"/>
              <w:szCs w:val="20"/>
            </w:rPr>
          </w:pPr>
        </w:p>
      </w:tc>
    </w:tr>
    <w:tr w:rsidR="007354B0" w14:paraId="0DB1B2FD" w14:textId="77777777">
      <w:tblPrEx>
        <w:tblCellMar>
          <w:left w:w="107" w:type="dxa"/>
          <w:right w:w="107" w:type="dxa"/>
        </w:tblCellMar>
      </w:tblPrEx>
      <w:trPr>
        <w:cantSplit/>
      </w:trPr>
      <w:tc>
        <w:tcPr>
          <w:tcW w:w="1814" w:type="dxa"/>
          <w:vAlign w:val="bottom"/>
        </w:tcPr>
        <w:p w14:paraId="20572B62" w14:textId="77777777" w:rsidR="007354B0" w:rsidRDefault="007354B0">
          <w:pPr>
            <w:pStyle w:val="Fieldtitle"/>
            <w:rPr>
              <w:sz w:val="20"/>
            </w:rPr>
          </w:pPr>
          <w:r>
            <w:rPr>
              <w:sz w:val="20"/>
            </w:rPr>
            <w:t>Flow Version:</w:t>
          </w:r>
        </w:p>
      </w:tc>
      <w:tc>
        <w:tcPr>
          <w:tcW w:w="1270" w:type="dxa"/>
          <w:gridSpan w:val="2"/>
          <w:vAlign w:val="bottom"/>
        </w:tcPr>
        <w:p w14:paraId="4B280CCB" w14:textId="77777777" w:rsidR="007354B0" w:rsidRDefault="007354B0">
          <w:pPr>
            <w:pStyle w:val="Flowtitle"/>
            <w:rPr>
              <w:szCs w:val="28"/>
            </w:rPr>
          </w:pPr>
          <w:r>
            <w:rPr>
              <w:noProof/>
              <w:szCs w:val="28"/>
            </w:rPr>
            <w:t>001</w:t>
          </w:r>
        </w:p>
      </w:tc>
      <w:tc>
        <w:tcPr>
          <w:tcW w:w="1559" w:type="dxa"/>
          <w:vAlign w:val="bottom"/>
        </w:tcPr>
        <w:p w14:paraId="5A7F987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C0818F0" w14:textId="77777777" w:rsidR="007354B0" w:rsidRDefault="007354B0">
          <w:pPr>
            <w:pStyle w:val="Header"/>
            <w:rPr>
              <w:sz w:val="20"/>
              <w:szCs w:val="20"/>
            </w:rPr>
          </w:pPr>
        </w:p>
      </w:tc>
    </w:tr>
  </w:tbl>
  <w:p w14:paraId="752C5ADD" w14:textId="77777777" w:rsidR="007354B0" w:rsidRDefault="007354B0">
    <w:pPr>
      <w:pStyle w:val="Header"/>
    </w:pPr>
  </w:p>
</w:hdr>
</file>

<file path=word/header1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0F95C6DD" w14:textId="77777777">
      <w:trPr>
        <w:gridAfter w:val="1"/>
        <w:wAfter w:w="48" w:type="dxa"/>
      </w:trPr>
      <w:tc>
        <w:tcPr>
          <w:tcW w:w="2840" w:type="dxa"/>
          <w:gridSpan w:val="2"/>
          <w:tcBorders>
            <w:bottom w:val="single" w:sz="6" w:space="0" w:color="auto"/>
          </w:tcBorders>
        </w:tcPr>
        <w:p w14:paraId="7E0D156D" w14:textId="1C3341DB" w:rsidR="007354B0" w:rsidRDefault="00226BB7">
          <w:pPr>
            <w:pStyle w:val="Header"/>
            <w:rPr>
              <w:b/>
              <w:sz w:val="16"/>
              <w:szCs w:val="16"/>
            </w:rPr>
          </w:pPr>
          <w:r>
            <w:rPr>
              <w:b/>
              <w:noProof/>
              <w:sz w:val="16"/>
              <w:szCs w:val="16"/>
            </w:rPr>
            <w:drawing>
              <wp:inline distT="0" distB="0" distL="0" distR="0" wp14:anchorId="098DF973" wp14:editId="72C8CB7C">
                <wp:extent cx="485775" cy="167005"/>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56FBFD8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C3A9C95"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52D42D1" w14:textId="77777777">
      <w:tblPrEx>
        <w:tblCellMar>
          <w:left w:w="107" w:type="dxa"/>
          <w:right w:w="107" w:type="dxa"/>
        </w:tblCellMar>
      </w:tblPrEx>
      <w:tc>
        <w:tcPr>
          <w:tcW w:w="1814" w:type="dxa"/>
        </w:tcPr>
        <w:p w14:paraId="7FFAD1BD" w14:textId="77777777" w:rsidR="007354B0" w:rsidRDefault="007354B0">
          <w:pPr>
            <w:pStyle w:val="Fieldtitle"/>
            <w:spacing w:before="260"/>
            <w:rPr>
              <w:sz w:val="20"/>
            </w:rPr>
          </w:pPr>
          <w:r>
            <w:rPr>
              <w:sz w:val="20"/>
            </w:rPr>
            <w:t>Flow Reference:</w:t>
          </w:r>
        </w:p>
      </w:tc>
      <w:tc>
        <w:tcPr>
          <w:tcW w:w="2840" w:type="dxa"/>
          <w:gridSpan w:val="4"/>
        </w:tcPr>
        <w:p w14:paraId="544D4E79" w14:textId="77777777" w:rsidR="007354B0" w:rsidRDefault="007354B0">
          <w:pPr>
            <w:pStyle w:val="Flowtitle"/>
            <w:spacing w:before="200"/>
            <w:rPr>
              <w:szCs w:val="28"/>
            </w:rPr>
          </w:pPr>
          <w:r>
            <w:rPr>
              <w:szCs w:val="28"/>
            </w:rPr>
            <w:t>D</w:t>
          </w:r>
          <w:r>
            <w:rPr>
              <w:noProof/>
              <w:szCs w:val="28"/>
            </w:rPr>
            <w:t>0302</w:t>
          </w:r>
        </w:p>
      </w:tc>
      <w:tc>
        <w:tcPr>
          <w:tcW w:w="3962" w:type="dxa"/>
          <w:gridSpan w:val="3"/>
        </w:tcPr>
        <w:p w14:paraId="34C859E4" w14:textId="77777777" w:rsidR="007354B0" w:rsidRDefault="007354B0">
          <w:pPr>
            <w:pStyle w:val="Header"/>
            <w:spacing w:before="200"/>
            <w:jc w:val="right"/>
            <w:rPr>
              <w:sz w:val="20"/>
              <w:szCs w:val="20"/>
            </w:rPr>
          </w:pPr>
        </w:p>
      </w:tc>
    </w:tr>
    <w:tr w:rsidR="007354B0" w14:paraId="1195D5DA" w14:textId="77777777">
      <w:tblPrEx>
        <w:tblCellMar>
          <w:left w:w="107" w:type="dxa"/>
          <w:right w:w="107" w:type="dxa"/>
        </w:tblCellMar>
      </w:tblPrEx>
      <w:trPr>
        <w:cantSplit/>
      </w:trPr>
      <w:tc>
        <w:tcPr>
          <w:tcW w:w="1814" w:type="dxa"/>
          <w:vAlign w:val="bottom"/>
        </w:tcPr>
        <w:p w14:paraId="34690E3D" w14:textId="77777777" w:rsidR="007354B0" w:rsidRDefault="007354B0">
          <w:pPr>
            <w:pStyle w:val="Fieldtitle"/>
            <w:rPr>
              <w:sz w:val="20"/>
            </w:rPr>
          </w:pPr>
          <w:r>
            <w:rPr>
              <w:sz w:val="20"/>
            </w:rPr>
            <w:t>Flow Version:</w:t>
          </w:r>
        </w:p>
      </w:tc>
      <w:tc>
        <w:tcPr>
          <w:tcW w:w="1270" w:type="dxa"/>
          <w:gridSpan w:val="2"/>
          <w:vAlign w:val="bottom"/>
        </w:tcPr>
        <w:p w14:paraId="3D540A7C" w14:textId="77777777" w:rsidR="007354B0" w:rsidRDefault="007354B0">
          <w:pPr>
            <w:pStyle w:val="Flowtitle"/>
            <w:rPr>
              <w:szCs w:val="28"/>
            </w:rPr>
          </w:pPr>
          <w:r>
            <w:rPr>
              <w:noProof/>
              <w:szCs w:val="28"/>
            </w:rPr>
            <w:t>002</w:t>
          </w:r>
        </w:p>
      </w:tc>
      <w:tc>
        <w:tcPr>
          <w:tcW w:w="1559" w:type="dxa"/>
          <w:vAlign w:val="bottom"/>
        </w:tcPr>
        <w:p w14:paraId="5C23061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46ADB8C2" w14:textId="77777777" w:rsidR="007354B0" w:rsidRDefault="007354B0">
          <w:pPr>
            <w:pStyle w:val="Header"/>
            <w:rPr>
              <w:sz w:val="20"/>
              <w:szCs w:val="20"/>
            </w:rPr>
          </w:pPr>
          <w:r>
            <w:rPr>
              <w:noProof/>
              <w:sz w:val="20"/>
              <w:szCs w:val="20"/>
            </w:rPr>
            <w:t>Operational</w:t>
          </w:r>
        </w:p>
      </w:tc>
    </w:tr>
  </w:tbl>
  <w:p w14:paraId="3C39CAD6" w14:textId="77777777" w:rsidR="007354B0" w:rsidRDefault="007354B0">
    <w:pPr>
      <w:pStyle w:val="Header"/>
    </w:pPr>
  </w:p>
</w:hdr>
</file>

<file path=word/header1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BA01F7C" w14:textId="77777777">
      <w:trPr>
        <w:gridAfter w:val="1"/>
        <w:wAfter w:w="48" w:type="dxa"/>
      </w:trPr>
      <w:tc>
        <w:tcPr>
          <w:tcW w:w="2840" w:type="dxa"/>
          <w:gridSpan w:val="2"/>
          <w:tcBorders>
            <w:bottom w:val="single" w:sz="6" w:space="0" w:color="auto"/>
          </w:tcBorders>
        </w:tcPr>
        <w:p w14:paraId="2CF32F79" w14:textId="30B969BB" w:rsidR="007354B0" w:rsidRDefault="00226BB7">
          <w:pPr>
            <w:pStyle w:val="Header"/>
            <w:rPr>
              <w:b/>
              <w:sz w:val="16"/>
              <w:szCs w:val="16"/>
            </w:rPr>
          </w:pPr>
          <w:r>
            <w:rPr>
              <w:b/>
              <w:noProof/>
              <w:sz w:val="16"/>
              <w:szCs w:val="16"/>
            </w:rPr>
            <w:drawing>
              <wp:inline distT="0" distB="0" distL="0" distR="0" wp14:anchorId="26A758DE" wp14:editId="4F74038F">
                <wp:extent cx="485775" cy="167005"/>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8710E80"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7445FA4C"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31D889C1" w14:textId="77777777">
      <w:tblPrEx>
        <w:tblCellMar>
          <w:left w:w="107" w:type="dxa"/>
          <w:right w:w="107" w:type="dxa"/>
        </w:tblCellMar>
      </w:tblPrEx>
      <w:tc>
        <w:tcPr>
          <w:tcW w:w="1814" w:type="dxa"/>
        </w:tcPr>
        <w:p w14:paraId="08E4A4DA" w14:textId="77777777" w:rsidR="007354B0" w:rsidRDefault="007354B0">
          <w:pPr>
            <w:pStyle w:val="Fieldtitle"/>
            <w:spacing w:before="260"/>
            <w:rPr>
              <w:sz w:val="20"/>
            </w:rPr>
          </w:pPr>
          <w:r>
            <w:rPr>
              <w:sz w:val="20"/>
            </w:rPr>
            <w:t>Flow Reference:</w:t>
          </w:r>
        </w:p>
      </w:tc>
      <w:tc>
        <w:tcPr>
          <w:tcW w:w="2840" w:type="dxa"/>
          <w:gridSpan w:val="4"/>
        </w:tcPr>
        <w:p w14:paraId="4694F9A4" w14:textId="77777777" w:rsidR="007354B0" w:rsidRDefault="007354B0">
          <w:pPr>
            <w:pStyle w:val="Flowtitle"/>
            <w:spacing w:before="200"/>
            <w:rPr>
              <w:szCs w:val="28"/>
            </w:rPr>
          </w:pPr>
          <w:r>
            <w:rPr>
              <w:szCs w:val="28"/>
            </w:rPr>
            <w:t>D</w:t>
          </w:r>
          <w:r>
            <w:rPr>
              <w:noProof/>
              <w:szCs w:val="28"/>
            </w:rPr>
            <w:t>0303</w:t>
          </w:r>
        </w:p>
      </w:tc>
      <w:tc>
        <w:tcPr>
          <w:tcW w:w="3962" w:type="dxa"/>
          <w:gridSpan w:val="3"/>
        </w:tcPr>
        <w:p w14:paraId="5C39D621" w14:textId="77777777" w:rsidR="007354B0" w:rsidRDefault="007354B0">
          <w:pPr>
            <w:pStyle w:val="Header"/>
            <w:spacing w:before="200"/>
            <w:jc w:val="right"/>
            <w:rPr>
              <w:sz w:val="20"/>
              <w:szCs w:val="20"/>
            </w:rPr>
          </w:pPr>
        </w:p>
      </w:tc>
    </w:tr>
    <w:tr w:rsidR="007354B0" w14:paraId="41BCFB5D" w14:textId="77777777">
      <w:tblPrEx>
        <w:tblCellMar>
          <w:left w:w="107" w:type="dxa"/>
          <w:right w:w="107" w:type="dxa"/>
        </w:tblCellMar>
      </w:tblPrEx>
      <w:trPr>
        <w:cantSplit/>
      </w:trPr>
      <w:tc>
        <w:tcPr>
          <w:tcW w:w="1814" w:type="dxa"/>
          <w:vAlign w:val="bottom"/>
        </w:tcPr>
        <w:p w14:paraId="5B297BD1" w14:textId="77777777" w:rsidR="007354B0" w:rsidRDefault="007354B0">
          <w:pPr>
            <w:pStyle w:val="Fieldtitle"/>
            <w:rPr>
              <w:sz w:val="20"/>
            </w:rPr>
          </w:pPr>
          <w:r>
            <w:rPr>
              <w:sz w:val="20"/>
            </w:rPr>
            <w:t>Flow Version:</w:t>
          </w:r>
        </w:p>
      </w:tc>
      <w:tc>
        <w:tcPr>
          <w:tcW w:w="1270" w:type="dxa"/>
          <w:gridSpan w:val="2"/>
          <w:vAlign w:val="bottom"/>
        </w:tcPr>
        <w:p w14:paraId="617FDE6F" w14:textId="77777777" w:rsidR="007354B0" w:rsidRDefault="007354B0">
          <w:pPr>
            <w:pStyle w:val="Flowtitle"/>
            <w:rPr>
              <w:szCs w:val="28"/>
            </w:rPr>
          </w:pPr>
          <w:r>
            <w:rPr>
              <w:noProof/>
              <w:szCs w:val="28"/>
            </w:rPr>
            <w:t>001</w:t>
          </w:r>
        </w:p>
      </w:tc>
      <w:tc>
        <w:tcPr>
          <w:tcW w:w="1559" w:type="dxa"/>
          <w:vAlign w:val="bottom"/>
        </w:tcPr>
        <w:p w14:paraId="01853C8B"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F704968" w14:textId="77777777" w:rsidR="007354B0" w:rsidRDefault="007354B0">
          <w:pPr>
            <w:pStyle w:val="Header"/>
            <w:rPr>
              <w:sz w:val="20"/>
              <w:szCs w:val="20"/>
            </w:rPr>
          </w:pPr>
          <w:r>
            <w:rPr>
              <w:noProof/>
              <w:sz w:val="20"/>
              <w:szCs w:val="20"/>
            </w:rPr>
            <w:t>Operational</w:t>
          </w:r>
        </w:p>
      </w:tc>
    </w:tr>
  </w:tbl>
  <w:p w14:paraId="0A040969" w14:textId="77777777" w:rsidR="007354B0" w:rsidRDefault="007354B0">
    <w:pPr>
      <w:pStyle w:val="Header"/>
    </w:pPr>
  </w:p>
</w:hdr>
</file>

<file path=word/header1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5A2B89B2" w14:textId="77777777">
      <w:trPr>
        <w:gridAfter w:val="1"/>
        <w:wAfter w:w="48" w:type="dxa"/>
      </w:trPr>
      <w:tc>
        <w:tcPr>
          <w:tcW w:w="2840" w:type="dxa"/>
          <w:gridSpan w:val="2"/>
          <w:tcBorders>
            <w:bottom w:val="single" w:sz="6" w:space="0" w:color="auto"/>
          </w:tcBorders>
        </w:tcPr>
        <w:p w14:paraId="388683F7" w14:textId="33EB61EA" w:rsidR="007354B0" w:rsidRDefault="00226BB7">
          <w:pPr>
            <w:pStyle w:val="Header"/>
            <w:rPr>
              <w:b/>
              <w:sz w:val="16"/>
              <w:szCs w:val="16"/>
            </w:rPr>
          </w:pPr>
          <w:r>
            <w:rPr>
              <w:b/>
              <w:noProof/>
              <w:sz w:val="16"/>
              <w:szCs w:val="16"/>
            </w:rPr>
            <w:drawing>
              <wp:inline distT="0" distB="0" distL="0" distR="0" wp14:anchorId="7D08F6F0" wp14:editId="0B0AAF15">
                <wp:extent cx="485775" cy="16700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B817CA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19848BE"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EC91B2F" w14:textId="77777777">
      <w:tblPrEx>
        <w:tblCellMar>
          <w:left w:w="107" w:type="dxa"/>
          <w:right w:w="107" w:type="dxa"/>
        </w:tblCellMar>
      </w:tblPrEx>
      <w:tc>
        <w:tcPr>
          <w:tcW w:w="1814" w:type="dxa"/>
        </w:tcPr>
        <w:p w14:paraId="534E685A" w14:textId="77777777" w:rsidR="007354B0" w:rsidRDefault="007354B0">
          <w:pPr>
            <w:pStyle w:val="Fieldtitle"/>
            <w:spacing w:before="260"/>
            <w:rPr>
              <w:sz w:val="20"/>
            </w:rPr>
          </w:pPr>
          <w:r>
            <w:rPr>
              <w:sz w:val="20"/>
            </w:rPr>
            <w:t>Flow Reference:</w:t>
          </w:r>
        </w:p>
      </w:tc>
      <w:tc>
        <w:tcPr>
          <w:tcW w:w="2840" w:type="dxa"/>
          <w:gridSpan w:val="4"/>
        </w:tcPr>
        <w:p w14:paraId="020613C0" w14:textId="77777777" w:rsidR="007354B0" w:rsidRDefault="007354B0">
          <w:pPr>
            <w:pStyle w:val="Flowtitle"/>
            <w:spacing w:before="200"/>
            <w:rPr>
              <w:szCs w:val="28"/>
            </w:rPr>
          </w:pPr>
          <w:r>
            <w:rPr>
              <w:szCs w:val="28"/>
            </w:rPr>
            <w:t>D</w:t>
          </w:r>
          <w:r>
            <w:rPr>
              <w:noProof/>
              <w:szCs w:val="28"/>
            </w:rPr>
            <w:t>0304</w:t>
          </w:r>
        </w:p>
      </w:tc>
      <w:tc>
        <w:tcPr>
          <w:tcW w:w="3962" w:type="dxa"/>
          <w:gridSpan w:val="3"/>
        </w:tcPr>
        <w:p w14:paraId="3E305211" w14:textId="77777777" w:rsidR="007354B0" w:rsidRDefault="007354B0">
          <w:pPr>
            <w:pStyle w:val="Header"/>
            <w:spacing w:before="200"/>
            <w:jc w:val="right"/>
            <w:rPr>
              <w:sz w:val="20"/>
              <w:szCs w:val="20"/>
            </w:rPr>
          </w:pPr>
        </w:p>
      </w:tc>
    </w:tr>
    <w:tr w:rsidR="007354B0" w14:paraId="5770D6DE" w14:textId="77777777">
      <w:tblPrEx>
        <w:tblCellMar>
          <w:left w:w="107" w:type="dxa"/>
          <w:right w:w="107" w:type="dxa"/>
        </w:tblCellMar>
      </w:tblPrEx>
      <w:trPr>
        <w:cantSplit/>
      </w:trPr>
      <w:tc>
        <w:tcPr>
          <w:tcW w:w="1814" w:type="dxa"/>
          <w:vAlign w:val="bottom"/>
        </w:tcPr>
        <w:p w14:paraId="6424D614" w14:textId="77777777" w:rsidR="007354B0" w:rsidRDefault="007354B0">
          <w:pPr>
            <w:pStyle w:val="Fieldtitle"/>
            <w:rPr>
              <w:sz w:val="20"/>
            </w:rPr>
          </w:pPr>
          <w:r>
            <w:rPr>
              <w:sz w:val="20"/>
            </w:rPr>
            <w:t>Flow Version:</w:t>
          </w:r>
        </w:p>
      </w:tc>
      <w:tc>
        <w:tcPr>
          <w:tcW w:w="1270" w:type="dxa"/>
          <w:gridSpan w:val="2"/>
          <w:vAlign w:val="bottom"/>
        </w:tcPr>
        <w:p w14:paraId="7435AEB4" w14:textId="77777777" w:rsidR="007354B0" w:rsidRDefault="007354B0">
          <w:pPr>
            <w:pStyle w:val="Flowtitle"/>
            <w:rPr>
              <w:szCs w:val="28"/>
            </w:rPr>
          </w:pPr>
          <w:r>
            <w:rPr>
              <w:noProof/>
              <w:szCs w:val="28"/>
            </w:rPr>
            <w:t>001</w:t>
          </w:r>
        </w:p>
      </w:tc>
      <w:tc>
        <w:tcPr>
          <w:tcW w:w="1559" w:type="dxa"/>
          <w:vAlign w:val="bottom"/>
        </w:tcPr>
        <w:p w14:paraId="4A7C2FBE"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9406BB6" w14:textId="77777777" w:rsidR="007354B0" w:rsidRDefault="007354B0">
          <w:pPr>
            <w:pStyle w:val="Header"/>
            <w:rPr>
              <w:sz w:val="20"/>
              <w:szCs w:val="20"/>
            </w:rPr>
          </w:pPr>
          <w:r>
            <w:rPr>
              <w:noProof/>
              <w:sz w:val="20"/>
              <w:szCs w:val="20"/>
            </w:rPr>
            <w:t>Operational</w:t>
          </w:r>
        </w:p>
      </w:tc>
    </w:tr>
  </w:tbl>
  <w:p w14:paraId="1EEFF3DE" w14:textId="77777777" w:rsidR="007354B0" w:rsidRDefault="007354B0">
    <w:pPr>
      <w:pStyle w:val="Header"/>
    </w:pPr>
  </w:p>
</w:hdr>
</file>

<file path=word/header1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A152359" w14:textId="77777777">
      <w:trPr>
        <w:gridAfter w:val="1"/>
        <w:wAfter w:w="48" w:type="dxa"/>
      </w:trPr>
      <w:tc>
        <w:tcPr>
          <w:tcW w:w="2840" w:type="dxa"/>
          <w:gridSpan w:val="2"/>
          <w:tcBorders>
            <w:bottom w:val="single" w:sz="6" w:space="0" w:color="auto"/>
          </w:tcBorders>
        </w:tcPr>
        <w:p w14:paraId="774A84A0" w14:textId="4FBF6760" w:rsidR="007354B0" w:rsidRDefault="00226BB7">
          <w:pPr>
            <w:pStyle w:val="Header"/>
            <w:rPr>
              <w:b/>
              <w:sz w:val="16"/>
              <w:szCs w:val="16"/>
            </w:rPr>
          </w:pPr>
          <w:r>
            <w:rPr>
              <w:b/>
              <w:noProof/>
              <w:sz w:val="16"/>
              <w:szCs w:val="16"/>
            </w:rPr>
            <w:drawing>
              <wp:inline distT="0" distB="0" distL="0" distR="0" wp14:anchorId="5BF66187" wp14:editId="178B22B6">
                <wp:extent cx="485775" cy="16700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0CEE44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1C18AF98"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5E85F2C4" w14:textId="77777777">
      <w:tblPrEx>
        <w:tblCellMar>
          <w:left w:w="107" w:type="dxa"/>
          <w:right w:w="107" w:type="dxa"/>
        </w:tblCellMar>
      </w:tblPrEx>
      <w:tc>
        <w:tcPr>
          <w:tcW w:w="1814" w:type="dxa"/>
        </w:tcPr>
        <w:p w14:paraId="17F9FD77" w14:textId="77777777" w:rsidR="007354B0" w:rsidRDefault="007354B0">
          <w:pPr>
            <w:pStyle w:val="Fieldtitle"/>
            <w:spacing w:before="260"/>
            <w:rPr>
              <w:sz w:val="20"/>
            </w:rPr>
          </w:pPr>
          <w:r>
            <w:rPr>
              <w:sz w:val="20"/>
            </w:rPr>
            <w:t>Flow Reference:</w:t>
          </w:r>
        </w:p>
      </w:tc>
      <w:tc>
        <w:tcPr>
          <w:tcW w:w="2840" w:type="dxa"/>
          <w:gridSpan w:val="4"/>
        </w:tcPr>
        <w:p w14:paraId="6C7D7E4B" w14:textId="77777777" w:rsidR="007354B0" w:rsidRDefault="007354B0">
          <w:pPr>
            <w:pStyle w:val="Flowtitle"/>
            <w:spacing w:before="200"/>
            <w:rPr>
              <w:szCs w:val="28"/>
            </w:rPr>
          </w:pPr>
          <w:r>
            <w:rPr>
              <w:szCs w:val="28"/>
            </w:rPr>
            <w:t>D</w:t>
          </w:r>
          <w:r>
            <w:rPr>
              <w:noProof/>
              <w:szCs w:val="28"/>
            </w:rPr>
            <w:t>0305</w:t>
          </w:r>
        </w:p>
      </w:tc>
      <w:tc>
        <w:tcPr>
          <w:tcW w:w="3962" w:type="dxa"/>
          <w:gridSpan w:val="3"/>
        </w:tcPr>
        <w:p w14:paraId="2562E8B3" w14:textId="77777777" w:rsidR="007354B0" w:rsidRDefault="007354B0">
          <w:pPr>
            <w:pStyle w:val="Header"/>
            <w:spacing w:before="200"/>
            <w:jc w:val="right"/>
            <w:rPr>
              <w:sz w:val="20"/>
              <w:szCs w:val="20"/>
            </w:rPr>
          </w:pPr>
        </w:p>
      </w:tc>
    </w:tr>
    <w:tr w:rsidR="007354B0" w14:paraId="20E75D26" w14:textId="77777777">
      <w:tblPrEx>
        <w:tblCellMar>
          <w:left w:w="107" w:type="dxa"/>
          <w:right w:w="107" w:type="dxa"/>
        </w:tblCellMar>
      </w:tblPrEx>
      <w:trPr>
        <w:cantSplit/>
      </w:trPr>
      <w:tc>
        <w:tcPr>
          <w:tcW w:w="1814" w:type="dxa"/>
          <w:vAlign w:val="bottom"/>
        </w:tcPr>
        <w:p w14:paraId="53BF3DF1" w14:textId="77777777" w:rsidR="007354B0" w:rsidRDefault="007354B0">
          <w:pPr>
            <w:pStyle w:val="Fieldtitle"/>
            <w:rPr>
              <w:sz w:val="20"/>
            </w:rPr>
          </w:pPr>
          <w:r>
            <w:rPr>
              <w:sz w:val="20"/>
            </w:rPr>
            <w:t>Flow Version:</w:t>
          </w:r>
        </w:p>
      </w:tc>
      <w:tc>
        <w:tcPr>
          <w:tcW w:w="1270" w:type="dxa"/>
          <w:gridSpan w:val="2"/>
          <w:vAlign w:val="bottom"/>
        </w:tcPr>
        <w:p w14:paraId="6AB8203D" w14:textId="77777777" w:rsidR="007354B0" w:rsidRDefault="007354B0">
          <w:pPr>
            <w:pStyle w:val="Flowtitle"/>
            <w:rPr>
              <w:szCs w:val="28"/>
            </w:rPr>
          </w:pPr>
          <w:r>
            <w:rPr>
              <w:noProof/>
              <w:szCs w:val="28"/>
            </w:rPr>
            <w:t>001</w:t>
          </w:r>
        </w:p>
      </w:tc>
      <w:tc>
        <w:tcPr>
          <w:tcW w:w="1559" w:type="dxa"/>
          <w:vAlign w:val="bottom"/>
        </w:tcPr>
        <w:p w14:paraId="34B9AE42"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525EFB9B" w14:textId="77777777" w:rsidR="007354B0" w:rsidRDefault="007354B0">
          <w:pPr>
            <w:pStyle w:val="Header"/>
            <w:rPr>
              <w:sz w:val="20"/>
              <w:szCs w:val="20"/>
            </w:rPr>
          </w:pPr>
          <w:r>
            <w:rPr>
              <w:noProof/>
              <w:sz w:val="20"/>
              <w:szCs w:val="20"/>
            </w:rPr>
            <w:t>Operational</w:t>
          </w:r>
        </w:p>
      </w:tc>
    </w:tr>
  </w:tbl>
  <w:p w14:paraId="66ED4D99" w14:textId="77777777" w:rsidR="007354B0" w:rsidRDefault="007354B0">
    <w:pPr>
      <w:pStyle w:val="Header"/>
    </w:pPr>
  </w:p>
</w:hdr>
</file>

<file path=word/header1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724A261" w14:textId="77777777">
      <w:trPr>
        <w:gridAfter w:val="1"/>
        <w:wAfter w:w="48" w:type="dxa"/>
      </w:trPr>
      <w:tc>
        <w:tcPr>
          <w:tcW w:w="2840" w:type="dxa"/>
          <w:gridSpan w:val="2"/>
          <w:tcBorders>
            <w:bottom w:val="single" w:sz="6" w:space="0" w:color="auto"/>
          </w:tcBorders>
        </w:tcPr>
        <w:p w14:paraId="5EF8D732" w14:textId="09B52884" w:rsidR="007354B0" w:rsidRDefault="00226BB7">
          <w:pPr>
            <w:pStyle w:val="Header"/>
            <w:rPr>
              <w:b/>
              <w:sz w:val="16"/>
              <w:szCs w:val="16"/>
            </w:rPr>
          </w:pPr>
          <w:r>
            <w:rPr>
              <w:b/>
              <w:noProof/>
              <w:sz w:val="16"/>
              <w:szCs w:val="16"/>
            </w:rPr>
            <w:drawing>
              <wp:inline distT="0" distB="0" distL="0" distR="0" wp14:anchorId="16085A21" wp14:editId="0121D356">
                <wp:extent cx="485775" cy="167005"/>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B648C8F"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B70F2F0"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43C0803" w14:textId="77777777">
      <w:tblPrEx>
        <w:tblCellMar>
          <w:left w:w="107" w:type="dxa"/>
          <w:right w:w="107" w:type="dxa"/>
        </w:tblCellMar>
      </w:tblPrEx>
      <w:tc>
        <w:tcPr>
          <w:tcW w:w="1814" w:type="dxa"/>
        </w:tcPr>
        <w:p w14:paraId="437617C3" w14:textId="77777777" w:rsidR="007354B0" w:rsidRDefault="007354B0">
          <w:pPr>
            <w:pStyle w:val="Fieldtitle"/>
            <w:spacing w:before="260"/>
            <w:rPr>
              <w:sz w:val="20"/>
            </w:rPr>
          </w:pPr>
          <w:r>
            <w:rPr>
              <w:sz w:val="20"/>
            </w:rPr>
            <w:t>Flow Reference:</w:t>
          </w:r>
        </w:p>
      </w:tc>
      <w:tc>
        <w:tcPr>
          <w:tcW w:w="2840" w:type="dxa"/>
          <w:gridSpan w:val="4"/>
        </w:tcPr>
        <w:p w14:paraId="247A7A58" w14:textId="77777777" w:rsidR="007354B0" w:rsidRDefault="007354B0">
          <w:pPr>
            <w:pStyle w:val="Flowtitle"/>
            <w:spacing w:before="200"/>
            <w:rPr>
              <w:szCs w:val="28"/>
            </w:rPr>
          </w:pPr>
          <w:r>
            <w:rPr>
              <w:szCs w:val="28"/>
            </w:rPr>
            <w:t>D</w:t>
          </w:r>
          <w:r>
            <w:rPr>
              <w:noProof/>
              <w:szCs w:val="28"/>
            </w:rPr>
            <w:t>0306</w:t>
          </w:r>
        </w:p>
      </w:tc>
      <w:tc>
        <w:tcPr>
          <w:tcW w:w="3962" w:type="dxa"/>
          <w:gridSpan w:val="3"/>
        </w:tcPr>
        <w:p w14:paraId="09B44808" w14:textId="77777777" w:rsidR="007354B0" w:rsidRDefault="007354B0">
          <w:pPr>
            <w:pStyle w:val="Header"/>
            <w:spacing w:before="200"/>
            <w:jc w:val="right"/>
            <w:rPr>
              <w:sz w:val="20"/>
              <w:szCs w:val="20"/>
            </w:rPr>
          </w:pPr>
        </w:p>
      </w:tc>
    </w:tr>
    <w:tr w:rsidR="007354B0" w14:paraId="622D06AF" w14:textId="77777777">
      <w:tblPrEx>
        <w:tblCellMar>
          <w:left w:w="107" w:type="dxa"/>
          <w:right w:w="107" w:type="dxa"/>
        </w:tblCellMar>
      </w:tblPrEx>
      <w:trPr>
        <w:cantSplit/>
      </w:trPr>
      <w:tc>
        <w:tcPr>
          <w:tcW w:w="1814" w:type="dxa"/>
          <w:vAlign w:val="bottom"/>
        </w:tcPr>
        <w:p w14:paraId="6E0C4243" w14:textId="77777777" w:rsidR="007354B0" w:rsidRDefault="007354B0">
          <w:pPr>
            <w:pStyle w:val="Fieldtitle"/>
            <w:rPr>
              <w:sz w:val="20"/>
            </w:rPr>
          </w:pPr>
          <w:r>
            <w:rPr>
              <w:sz w:val="20"/>
            </w:rPr>
            <w:t>Flow Version:</w:t>
          </w:r>
        </w:p>
      </w:tc>
      <w:tc>
        <w:tcPr>
          <w:tcW w:w="1270" w:type="dxa"/>
          <w:gridSpan w:val="2"/>
          <w:vAlign w:val="bottom"/>
        </w:tcPr>
        <w:p w14:paraId="6757091C" w14:textId="77777777" w:rsidR="007354B0" w:rsidRDefault="007354B0">
          <w:pPr>
            <w:pStyle w:val="Flowtitle"/>
            <w:rPr>
              <w:szCs w:val="28"/>
            </w:rPr>
          </w:pPr>
          <w:r>
            <w:rPr>
              <w:noProof/>
              <w:szCs w:val="28"/>
            </w:rPr>
            <w:t>001</w:t>
          </w:r>
        </w:p>
      </w:tc>
      <w:tc>
        <w:tcPr>
          <w:tcW w:w="1559" w:type="dxa"/>
          <w:vAlign w:val="bottom"/>
        </w:tcPr>
        <w:p w14:paraId="1105724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8FDF858" w14:textId="77777777" w:rsidR="007354B0" w:rsidRDefault="007354B0">
          <w:pPr>
            <w:pStyle w:val="Header"/>
            <w:rPr>
              <w:sz w:val="20"/>
              <w:szCs w:val="20"/>
            </w:rPr>
          </w:pPr>
        </w:p>
      </w:tc>
    </w:tr>
  </w:tbl>
  <w:p w14:paraId="746642AF" w14:textId="77777777" w:rsidR="007354B0" w:rsidRDefault="007354B0">
    <w:pPr>
      <w:pStyle w:val="Header"/>
    </w:pPr>
  </w:p>
</w:hdr>
</file>

<file path=word/header1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07F4DA2" w14:textId="77777777">
      <w:trPr>
        <w:gridAfter w:val="1"/>
        <w:wAfter w:w="48" w:type="dxa"/>
      </w:trPr>
      <w:tc>
        <w:tcPr>
          <w:tcW w:w="2840" w:type="dxa"/>
          <w:gridSpan w:val="2"/>
          <w:tcBorders>
            <w:bottom w:val="single" w:sz="6" w:space="0" w:color="auto"/>
          </w:tcBorders>
        </w:tcPr>
        <w:p w14:paraId="0073DD54" w14:textId="6EAE2099" w:rsidR="007354B0" w:rsidRDefault="00226BB7">
          <w:pPr>
            <w:pStyle w:val="Header"/>
            <w:rPr>
              <w:b/>
              <w:sz w:val="16"/>
              <w:szCs w:val="16"/>
            </w:rPr>
          </w:pPr>
          <w:r>
            <w:rPr>
              <w:b/>
              <w:noProof/>
              <w:sz w:val="16"/>
              <w:szCs w:val="16"/>
            </w:rPr>
            <w:drawing>
              <wp:inline distT="0" distB="0" distL="0" distR="0" wp14:anchorId="59764E8C" wp14:editId="0DA42F10">
                <wp:extent cx="485775" cy="167005"/>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7FE9CBB"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7DCF9B21"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01AB3629" w14:textId="77777777">
      <w:tblPrEx>
        <w:tblCellMar>
          <w:left w:w="107" w:type="dxa"/>
          <w:right w:w="107" w:type="dxa"/>
        </w:tblCellMar>
      </w:tblPrEx>
      <w:tc>
        <w:tcPr>
          <w:tcW w:w="1814" w:type="dxa"/>
        </w:tcPr>
        <w:p w14:paraId="4ED1F114" w14:textId="77777777" w:rsidR="007354B0" w:rsidRDefault="007354B0">
          <w:pPr>
            <w:pStyle w:val="Fieldtitle"/>
            <w:spacing w:before="260"/>
            <w:rPr>
              <w:sz w:val="20"/>
            </w:rPr>
          </w:pPr>
          <w:r>
            <w:rPr>
              <w:sz w:val="20"/>
            </w:rPr>
            <w:t>Flow Reference:</w:t>
          </w:r>
        </w:p>
      </w:tc>
      <w:tc>
        <w:tcPr>
          <w:tcW w:w="2840" w:type="dxa"/>
          <w:gridSpan w:val="4"/>
        </w:tcPr>
        <w:p w14:paraId="671A7311" w14:textId="77777777" w:rsidR="007354B0" w:rsidRDefault="007354B0">
          <w:pPr>
            <w:pStyle w:val="Flowtitle"/>
            <w:spacing w:before="200"/>
            <w:rPr>
              <w:szCs w:val="28"/>
            </w:rPr>
          </w:pPr>
          <w:r>
            <w:rPr>
              <w:szCs w:val="28"/>
            </w:rPr>
            <w:t>D</w:t>
          </w:r>
          <w:r>
            <w:rPr>
              <w:noProof/>
              <w:szCs w:val="28"/>
            </w:rPr>
            <w:t>0306</w:t>
          </w:r>
        </w:p>
      </w:tc>
      <w:tc>
        <w:tcPr>
          <w:tcW w:w="3962" w:type="dxa"/>
          <w:gridSpan w:val="3"/>
        </w:tcPr>
        <w:p w14:paraId="7CBD351B" w14:textId="77777777" w:rsidR="007354B0" w:rsidRDefault="007354B0">
          <w:pPr>
            <w:pStyle w:val="Header"/>
            <w:spacing w:before="200"/>
            <w:jc w:val="right"/>
            <w:rPr>
              <w:sz w:val="20"/>
              <w:szCs w:val="20"/>
            </w:rPr>
          </w:pPr>
        </w:p>
      </w:tc>
    </w:tr>
    <w:tr w:rsidR="007354B0" w14:paraId="5A67697D" w14:textId="77777777">
      <w:tblPrEx>
        <w:tblCellMar>
          <w:left w:w="107" w:type="dxa"/>
          <w:right w:w="107" w:type="dxa"/>
        </w:tblCellMar>
      </w:tblPrEx>
      <w:trPr>
        <w:cantSplit/>
      </w:trPr>
      <w:tc>
        <w:tcPr>
          <w:tcW w:w="1814" w:type="dxa"/>
          <w:vAlign w:val="bottom"/>
        </w:tcPr>
        <w:p w14:paraId="2049855C" w14:textId="77777777" w:rsidR="007354B0" w:rsidRDefault="007354B0">
          <w:pPr>
            <w:pStyle w:val="Fieldtitle"/>
            <w:rPr>
              <w:sz w:val="20"/>
            </w:rPr>
          </w:pPr>
          <w:r>
            <w:rPr>
              <w:sz w:val="20"/>
            </w:rPr>
            <w:t>Flow Version:</w:t>
          </w:r>
        </w:p>
      </w:tc>
      <w:tc>
        <w:tcPr>
          <w:tcW w:w="1270" w:type="dxa"/>
          <w:gridSpan w:val="2"/>
          <w:vAlign w:val="bottom"/>
        </w:tcPr>
        <w:p w14:paraId="3F8DD252" w14:textId="77777777" w:rsidR="007354B0" w:rsidRDefault="007354B0">
          <w:pPr>
            <w:pStyle w:val="Flowtitle"/>
            <w:rPr>
              <w:szCs w:val="28"/>
            </w:rPr>
          </w:pPr>
          <w:r>
            <w:rPr>
              <w:noProof/>
              <w:szCs w:val="28"/>
            </w:rPr>
            <w:t>002</w:t>
          </w:r>
        </w:p>
      </w:tc>
      <w:tc>
        <w:tcPr>
          <w:tcW w:w="1559" w:type="dxa"/>
          <w:vAlign w:val="bottom"/>
        </w:tcPr>
        <w:p w14:paraId="3ECA719A"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774E44E" w14:textId="77777777" w:rsidR="007354B0" w:rsidRDefault="007354B0">
          <w:pPr>
            <w:pStyle w:val="Header"/>
            <w:rPr>
              <w:sz w:val="20"/>
              <w:szCs w:val="20"/>
            </w:rPr>
          </w:pPr>
          <w:r>
            <w:rPr>
              <w:noProof/>
              <w:sz w:val="20"/>
              <w:szCs w:val="20"/>
            </w:rPr>
            <w:t>Operational</w:t>
          </w:r>
        </w:p>
      </w:tc>
    </w:tr>
  </w:tbl>
  <w:p w14:paraId="4C46C2A4" w14:textId="77777777" w:rsidR="007354B0" w:rsidRDefault="007354B0">
    <w:pPr>
      <w:pStyle w:val="Header"/>
    </w:pPr>
  </w:p>
</w:hdr>
</file>

<file path=word/header1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01F2E9A8" w14:textId="77777777">
      <w:trPr>
        <w:gridAfter w:val="1"/>
        <w:wAfter w:w="48" w:type="dxa"/>
      </w:trPr>
      <w:tc>
        <w:tcPr>
          <w:tcW w:w="2840" w:type="dxa"/>
          <w:gridSpan w:val="2"/>
          <w:tcBorders>
            <w:bottom w:val="single" w:sz="6" w:space="0" w:color="auto"/>
          </w:tcBorders>
        </w:tcPr>
        <w:p w14:paraId="3C934FE7" w14:textId="6186303E" w:rsidR="007354B0" w:rsidRDefault="00226BB7">
          <w:pPr>
            <w:pStyle w:val="Header"/>
            <w:rPr>
              <w:b/>
              <w:sz w:val="16"/>
              <w:szCs w:val="16"/>
            </w:rPr>
          </w:pPr>
          <w:r>
            <w:rPr>
              <w:b/>
              <w:noProof/>
              <w:sz w:val="16"/>
              <w:szCs w:val="16"/>
            </w:rPr>
            <w:drawing>
              <wp:inline distT="0" distB="0" distL="0" distR="0" wp14:anchorId="2AB0314B" wp14:editId="1A664C34">
                <wp:extent cx="485775" cy="167005"/>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A6D250F"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833AFFA"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288EF07D" w14:textId="77777777">
      <w:tblPrEx>
        <w:tblCellMar>
          <w:left w:w="107" w:type="dxa"/>
          <w:right w:w="107" w:type="dxa"/>
        </w:tblCellMar>
      </w:tblPrEx>
      <w:tc>
        <w:tcPr>
          <w:tcW w:w="1814" w:type="dxa"/>
        </w:tcPr>
        <w:p w14:paraId="5EFA91B8" w14:textId="77777777" w:rsidR="007354B0" w:rsidRDefault="007354B0">
          <w:pPr>
            <w:pStyle w:val="Fieldtitle"/>
            <w:spacing w:before="260"/>
            <w:rPr>
              <w:sz w:val="20"/>
            </w:rPr>
          </w:pPr>
          <w:r>
            <w:rPr>
              <w:sz w:val="20"/>
            </w:rPr>
            <w:t>Flow Reference:</w:t>
          </w:r>
        </w:p>
      </w:tc>
      <w:tc>
        <w:tcPr>
          <w:tcW w:w="2840" w:type="dxa"/>
          <w:gridSpan w:val="4"/>
        </w:tcPr>
        <w:p w14:paraId="4DB528D2" w14:textId="77777777" w:rsidR="007354B0" w:rsidRDefault="007354B0">
          <w:pPr>
            <w:pStyle w:val="Flowtitle"/>
            <w:spacing w:before="200"/>
            <w:rPr>
              <w:szCs w:val="28"/>
            </w:rPr>
          </w:pPr>
          <w:r>
            <w:rPr>
              <w:szCs w:val="28"/>
            </w:rPr>
            <w:t>D</w:t>
          </w:r>
          <w:r>
            <w:rPr>
              <w:noProof/>
              <w:szCs w:val="28"/>
            </w:rPr>
            <w:t>0307</w:t>
          </w:r>
        </w:p>
      </w:tc>
      <w:tc>
        <w:tcPr>
          <w:tcW w:w="3962" w:type="dxa"/>
          <w:gridSpan w:val="3"/>
        </w:tcPr>
        <w:p w14:paraId="39EBDD20" w14:textId="77777777" w:rsidR="007354B0" w:rsidRDefault="007354B0">
          <w:pPr>
            <w:pStyle w:val="Header"/>
            <w:spacing w:before="200"/>
            <w:jc w:val="right"/>
            <w:rPr>
              <w:sz w:val="20"/>
              <w:szCs w:val="20"/>
            </w:rPr>
          </w:pPr>
        </w:p>
      </w:tc>
    </w:tr>
    <w:tr w:rsidR="007354B0" w14:paraId="4F792BA5" w14:textId="77777777">
      <w:tblPrEx>
        <w:tblCellMar>
          <w:left w:w="107" w:type="dxa"/>
          <w:right w:w="107" w:type="dxa"/>
        </w:tblCellMar>
      </w:tblPrEx>
      <w:trPr>
        <w:cantSplit/>
      </w:trPr>
      <w:tc>
        <w:tcPr>
          <w:tcW w:w="1814" w:type="dxa"/>
          <w:vAlign w:val="bottom"/>
        </w:tcPr>
        <w:p w14:paraId="0EACB96A" w14:textId="77777777" w:rsidR="007354B0" w:rsidRDefault="007354B0">
          <w:pPr>
            <w:pStyle w:val="Fieldtitle"/>
            <w:rPr>
              <w:sz w:val="20"/>
            </w:rPr>
          </w:pPr>
          <w:r>
            <w:rPr>
              <w:sz w:val="20"/>
            </w:rPr>
            <w:t>Flow Version:</w:t>
          </w:r>
        </w:p>
      </w:tc>
      <w:tc>
        <w:tcPr>
          <w:tcW w:w="1270" w:type="dxa"/>
          <w:gridSpan w:val="2"/>
          <w:vAlign w:val="bottom"/>
        </w:tcPr>
        <w:p w14:paraId="1351CE5C" w14:textId="77777777" w:rsidR="007354B0" w:rsidRDefault="007354B0">
          <w:pPr>
            <w:pStyle w:val="Flowtitle"/>
            <w:rPr>
              <w:szCs w:val="28"/>
            </w:rPr>
          </w:pPr>
          <w:r>
            <w:rPr>
              <w:noProof/>
              <w:szCs w:val="28"/>
            </w:rPr>
            <w:t>001</w:t>
          </w:r>
        </w:p>
      </w:tc>
      <w:tc>
        <w:tcPr>
          <w:tcW w:w="1559" w:type="dxa"/>
          <w:vAlign w:val="bottom"/>
        </w:tcPr>
        <w:p w14:paraId="44665166"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44D95D1" w14:textId="77777777" w:rsidR="007354B0" w:rsidRDefault="007354B0">
          <w:pPr>
            <w:pStyle w:val="Header"/>
            <w:rPr>
              <w:sz w:val="20"/>
              <w:szCs w:val="20"/>
            </w:rPr>
          </w:pPr>
        </w:p>
      </w:tc>
    </w:tr>
  </w:tbl>
  <w:p w14:paraId="768C4609" w14:textId="77777777" w:rsidR="007354B0" w:rsidRDefault="007354B0">
    <w:pPr>
      <w:pStyle w:val="Header"/>
    </w:pPr>
  </w:p>
</w:hdr>
</file>

<file path=word/header1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F515573" w14:textId="77777777">
      <w:trPr>
        <w:gridAfter w:val="1"/>
        <w:wAfter w:w="48" w:type="dxa"/>
      </w:trPr>
      <w:tc>
        <w:tcPr>
          <w:tcW w:w="2840" w:type="dxa"/>
          <w:gridSpan w:val="2"/>
          <w:tcBorders>
            <w:bottom w:val="single" w:sz="6" w:space="0" w:color="auto"/>
          </w:tcBorders>
        </w:tcPr>
        <w:p w14:paraId="65F8E09F" w14:textId="32989CA4" w:rsidR="007354B0" w:rsidRDefault="00226BB7">
          <w:pPr>
            <w:pStyle w:val="Header"/>
            <w:rPr>
              <w:b/>
              <w:sz w:val="16"/>
              <w:szCs w:val="16"/>
            </w:rPr>
          </w:pPr>
          <w:r>
            <w:rPr>
              <w:b/>
              <w:noProof/>
              <w:sz w:val="16"/>
              <w:szCs w:val="16"/>
            </w:rPr>
            <w:drawing>
              <wp:inline distT="0" distB="0" distL="0" distR="0" wp14:anchorId="445FDB52" wp14:editId="70B6DF12">
                <wp:extent cx="485775" cy="167005"/>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17CE2056"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9BB3E49"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1D4D68D" w14:textId="77777777">
      <w:tblPrEx>
        <w:tblCellMar>
          <w:left w:w="107" w:type="dxa"/>
          <w:right w:w="107" w:type="dxa"/>
        </w:tblCellMar>
      </w:tblPrEx>
      <w:tc>
        <w:tcPr>
          <w:tcW w:w="1814" w:type="dxa"/>
        </w:tcPr>
        <w:p w14:paraId="6E48224C" w14:textId="77777777" w:rsidR="007354B0" w:rsidRDefault="007354B0">
          <w:pPr>
            <w:pStyle w:val="Fieldtitle"/>
            <w:spacing w:before="260"/>
            <w:rPr>
              <w:sz w:val="20"/>
            </w:rPr>
          </w:pPr>
          <w:r>
            <w:rPr>
              <w:sz w:val="20"/>
            </w:rPr>
            <w:t>Flow Reference:</w:t>
          </w:r>
        </w:p>
      </w:tc>
      <w:tc>
        <w:tcPr>
          <w:tcW w:w="2840" w:type="dxa"/>
          <w:gridSpan w:val="4"/>
        </w:tcPr>
        <w:p w14:paraId="6058B1D2" w14:textId="77777777" w:rsidR="007354B0" w:rsidRDefault="007354B0">
          <w:pPr>
            <w:pStyle w:val="Flowtitle"/>
            <w:spacing w:before="200"/>
            <w:rPr>
              <w:szCs w:val="28"/>
            </w:rPr>
          </w:pPr>
          <w:r>
            <w:rPr>
              <w:szCs w:val="28"/>
            </w:rPr>
            <w:t>D</w:t>
          </w:r>
          <w:r>
            <w:rPr>
              <w:noProof/>
              <w:szCs w:val="28"/>
            </w:rPr>
            <w:t>0307</w:t>
          </w:r>
        </w:p>
      </w:tc>
      <w:tc>
        <w:tcPr>
          <w:tcW w:w="3962" w:type="dxa"/>
          <w:gridSpan w:val="3"/>
        </w:tcPr>
        <w:p w14:paraId="45AABB00" w14:textId="77777777" w:rsidR="007354B0" w:rsidRDefault="007354B0">
          <w:pPr>
            <w:pStyle w:val="Header"/>
            <w:spacing w:before="200"/>
            <w:jc w:val="right"/>
            <w:rPr>
              <w:sz w:val="20"/>
              <w:szCs w:val="20"/>
            </w:rPr>
          </w:pPr>
        </w:p>
      </w:tc>
    </w:tr>
    <w:tr w:rsidR="007354B0" w14:paraId="6D167BCB" w14:textId="77777777">
      <w:tblPrEx>
        <w:tblCellMar>
          <w:left w:w="107" w:type="dxa"/>
          <w:right w:w="107" w:type="dxa"/>
        </w:tblCellMar>
      </w:tblPrEx>
      <w:trPr>
        <w:cantSplit/>
      </w:trPr>
      <w:tc>
        <w:tcPr>
          <w:tcW w:w="1814" w:type="dxa"/>
          <w:vAlign w:val="bottom"/>
        </w:tcPr>
        <w:p w14:paraId="1D37BA1D" w14:textId="77777777" w:rsidR="007354B0" w:rsidRDefault="007354B0">
          <w:pPr>
            <w:pStyle w:val="Fieldtitle"/>
            <w:rPr>
              <w:sz w:val="20"/>
            </w:rPr>
          </w:pPr>
          <w:r>
            <w:rPr>
              <w:sz w:val="20"/>
            </w:rPr>
            <w:t>Flow Version:</w:t>
          </w:r>
        </w:p>
      </w:tc>
      <w:tc>
        <w:tcPr>
          <w:tcW w:w="1270" w:type="dxa"/>
          <w:gridSpan w:val="2"/>
          <w:vAlign w:val="bottom"/>
        </w:tcPr>
        <w:p w14:paraId="7DEBAAAC" w14:textId="77777777" w:rsidR="007354B0" w:rsidRDefault="007354B0">
          <w:pPr>
            <w:pStyle w:val="Flowtitle"/>
            <w:rPr>
              <w:szCs w:val="28"/>
            </w:rPr>
          </w:pPr>
          <w:r>
            <w:rPr>
              <w:noProof/>
              <w:szCs w:val="28"/>
            </w:rPr>
            <w:t>002</w:t>
          </w:r>
        </w:p>
      </w:tc>
      <w:tc>
        <w:tcPr>
          <w:tcW w:w="1559" w:type="dxa"/>
          <w:vAlign w:val="bottom"/>
        </w:tcPr>
        <w:p w14:paraId="54FF74E8"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6734BBD3" w14:textId="77777777" w:rsidR="007354B0" w:rsidRDefault="007354B0">
          <w:pPr>
            <w:pStyle w:val="Header"/>
            <w:rPr>
              <w:sz w:val="20"/>
              <w:szCs w:val="20"/>
            </w:rPr>
          </w:pPr>
          <w:r>
            <w:rPr>
              <w:noProof/>
              <w:sz w:val="20"/>
              <w:szCs w:val="20"/>
            </w:rPr>
            <w:t>Operational</w:t>
          </w:r>
        </w:p>
      </w:tc>
    </w:tr>
  </w:tbl>
  <w:p w14:paraId="12981B67" w14:textId="77777777" w:rsidR="007354B0" w:rsidRDefault="007354B0">
    <w:pPr>
      <w:pStyle w:val="Header"/>
    </w:pPr>
  </w:p>
</w:hdr>
</file>

<file path=word/header1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37AF2650" w14:textId="77777777">
      <w:trPr>
        <w:gridAfter w:val="1"/>
        <w:wAfter w:w="48" w:type="dxa"/>
      </w:trPr>
      <w:tc>
        <w:tcPr>
          <w:tcW w:w="2840" w:type="dxa"/>
          <w:gridSpan w:val="2"/>
          <w:tcBorders>
            <w:bottom w:val="single" w:sz="6" w:space="0" w:color="auto"/>
          </w:tcBorders>
        </w:tcPr>
        <w:p w14:paraId="1F28CEF6" w14:textId="6D3618A7" w:rsidR="007354B0" w:rsidRDefault="00226BB7">
          <w:pPr>
            <w:pStyle w:val="Header"/>
            <w:rPr>
              <w:b/>
              <w:sz w:val="16"/>
              <w:szCs w:val="16"/>
            </w:rPr>
          </w:pPr>
          <w:r>
            <w:rPr>
              <w:b/>
              <w:noProof/>
              <w:sz w:val="16"/>
              <w:szCs w:val="16"/>
            </w:rPr>
            <w:drawing>
              <wp:inline distT="0" distB="0" distL="0" distR="0" wp14:anchorId="2C6DA0CC" wp14:editId="38609B64">
                <wp:extent cx="485775" cy="167005"/>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7B987620"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22F8A3C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1476196" w14:textId="77777777">
      <w:tblPrEx>
        <w:tblCellMar>
          <w:left w:w="107" w:type="dxa"/>
          <w:right w:w="107" w:type="dxa"/>
        </w:tblCellMar>
      </w:tblPrEx>
      <w:tc>
        <w:tcPr>
          <w:tcW w:w="1814" w:type="dxa"/>
        </w:tcPr>
        <w:p w14:paraId="555DA6EC" w14:textId="77777777" w:rsidR="007354B0" w:rsidRDefault="007354B0">
          <w:pPr>
            <w:pStyle w:val="Fieldtitle"/>
            <w:spacing w:before="260"/>
            <w:rPr>
              <w:sz w:val="20"/>
            </w:rPr>
          </w:pPr>
          <w:r>
            <w:rPr>
              <w:sz w:val="20"/>
            </w:rPr>
            <w:t>Flow Reference:</w:t>
          </w:r>
        </w:p>
      </w:tc>
      <w:tc>
        <w:tcPr>
          <w:tcW w:w="2840" w:type="dxa"/>
          <w:gridSpan w:val="4"/>
        </w:tcPr>
        <w:p w14:paraId="04D9A01A" w14:textId="77777777" w:rsidR="007354B0" w:rsidRDefault="007354B0">
          <w:pPr>
            <w:pStyle w:val="Flowtitle"/>
            <w:spacing w:before="200"/>
            <w:rPr>
              <w:szCs w:val="28"/>
            </w:rPr>
          </w:pPr>
          <w:r>
            <w:rPr>
              <w:szCs w:val="28"/>
            </w:rPr>
            <w:t>D</w:t>
          </w:r>
          <w:r>
            <w:rPr>
              <w:noProof/>
              <w:szCs w:val="28"/>
            </w:rPr>
            <w:t>0308</w:t>
          </w:r>
        </w:p>
      </w:tc>
      <w:tc>
        <w:tcPr>
          <w:tcW w:w="3962" w:type="dxa"/>
          <w:gridSpan w:val="3"/>
        </w:tcPr>
        <w:p w14:paraId="2BDFBC4B" w14:textId="77777777" w:rsidR="007354B0" w:rsidRDefault="007354B0">
          <w:pPr>
            <w:pStyle w:val="Header"/>
            <w:spacing w:before="200"/>
            <w:jc w:val="right"/>
            <w:rPr>
              <w:sz w:val="20"/>
              <w:szCs w:val="20"/>
            </w:rPr>
          </w:pPr>
        </w:p>
      </w:tc>
    </w:tr>
    <w:tr w:rsidR="007354B0" w14:paraId="002D9E3F" w14:textId="77777777">
      <w:tblPrEx>
        <w:tblCellMar>
          <w:left w:w="107" w:type="dxa"/>
          <w:right w:w="107" w:type="dxa"/>
        </w:tblCellMar>
      </w:tblPrEx>
      <w:trPr>
        <w:cantSplit/>
      </w:trPr>
      <w:tc>
        <w:tcPr>
          <w:tcW w:w="1814" w:type="dxa"/>
          <w:vAlign w:val="bottom"/>
        </w:tcPr>
        <w:p w14:paraId="6A779740" w14:textId="77777777" w:rsidR="007354B0" w:rsidRDefault="007354B0">
          <w:pPr>
            <w:pStyle w:val="Fieldtitle"/>
            <w:rPr>
              <w:sz w:val="20"/>
            </w:rPr>
          </w:pPr>
          <w:r>
            <w:rPr>
              <w:sz w:val="20"/>
            </w:rPr>
            <w:t>Flow Version:</w:t>
          </w:r>
        </w:p>
      </w:tc>
      <w:tc>
        <w:tcPr>
          <w:tcW w:w="1270" w:type="dxa"/>
          <w:gridSpan w:val="2"/>
          <w:vAlign w:val="bottom"/>
        </w:tcPr>
        <w:p w14:paraId="08F25156" w14:textId="77777777" w:rsidR="007354B0" w:rsidRDefault="007354B0">
          <w:pPr>
            <w:pStyle w:val="Flowtitle"/>
            <w:rPr>
              <w:szCs w:val="28"/>
            </w:rPr>
          </w:pPr>
          <w:r>
            <w:rPr>
              <w:noProof/>
              <w:szCs w:val="28"/>
            </w:rPr>
            <w:t>001</w:t>
          </w:r>
        </w:p>
      </w:tc>
      <w:tc>
        <w:tcPr>
          <w:tcW w:w="1559" w:type="dxa"/>
          <w:vAlign w:val="bottom"/>
        </w:tcPr>
        <w:p w14:paraId="532716F9"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1DA93A48" w14:textId="77777777" w:rsidR="007354B0" w:rsidRDefault="007354B0">
          <w:pPr>
            <w:pStyle w:val="Header"/>
            <w:rPr>
              <w:sz w:val="20"/>
              <w:szCs w:val="20"/>
            </w:rPr>
          </w:pPr>
        </w:p>
      </w:tc>
    </w:tr>
  </w:tbl>
  <w:p w14:paraId="711C924D" w14:textId="77777777" w:rsidR="007354B0" w:rsidRDefault="007354B0">
    <w:pPr>
      <w:pStyle w:val="Header"/>
    </w:pPr>
  </w:p>
</w:hdr>
</file>

<file path=word/header1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1B2E6D51" w14:textId="77777777">
      <w:trPr>
        <w:gridAfter w:val="1"/>
        <w:wAfter w:w="48" w:type="dxa"/>
      </w:trPr>
      <w:tc>
        <w:tcPr>
          <w:tcW w:w="2840" w:type="dxa"/>
          <w:gridSpan w:val="2"/>
          <w:tcBorders>
            <w:bottom w:val="single" w:sz="6" w:space="0" w:color="auto"/>
          </w:tcBorders>
        </w:tcPr>
        <w:p w14:paraId="381F9F6A" w14:textId="7D3F2D73" w:rsidR="007354B0" w:rsidRDefault="00226BB7">
          <w:pPr>
            <w:pStyle w:val="Header"/>
            <w:rPr>
              <w:b/>
              <w:sz w:val="16"/>
              <w:szCs w:val="16"/>
            </w:rPr>
          </w:pPr>
          <w:r>
            <w:rPr>
              <w:b/>
              <w:noProof/>
              <w:sz w:val="16"/>
              <w:szCs w:val="16"/>
            </w:rPr>
            <w:drawing>
              <wp:inline distT="0" distB="0" distL="0" distR="0" wp14:anchorId="04BE7AF2" wp14:editId="5E585198">
                <wp:extent cx="485775" cy="167005"/>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30337ADA"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41FCD2C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4B2BEAB" w14:textId="77777777">
      <w:tblPrEx>
        <w:tblCellMar>
          <w:left w:w="107" w:type="dxa"/>
          <w:right w:w="107" w:type="dxa"/>
        </w:tblCellMar>
      </w:tblPrEx>
      <w:tc>
        <w:tcPr>
          <w:tcW w:w="1814" w:type="dxa"/>
        </w:tcPr>
        <w:p w14:paraId="5F24742C" w14:textId="77777777" w:rsidR="007354B0" w:rsidRDefault="007354B0">
          <w:pPr>
            <w:pStyle w:val="Fieldtitle"/>
            <w:spacing w:before="260"/>
            <w:rPr>
              <w:sz w:val="20"/>
            </w:rPr>
          </w:pPr>
          <w:r>
            <w:rPr>
              <w:sz w:val="20"/>
            </w:rPr>
            <w:t>Flow Reference:</w:t>
          </w:r>
        </w:p>
      </w:tc>
      <w:tc>
        <w:tcPr>
          <w:tcW w:w="2840" w:type="dxa"/>
          <w:gridSpan w:val="4"/>
        </w:tcPr>
        <w:p w14:paraId="14899B39" w14:textId="77777777" w:rsidR="007354B0" w:rsidRDefault="007354B0">
          <w:pPr>
            <w:pStyle w:val="Flowtitle"/>
            <w:spacing w:before="200"/>
            <w:rPr>
              <w:szCs w:val="28"/>
            </w:rPr>
          </w:pPr>
          <w:r>
            <w:rPr>
              <w:szCs w:val="28"/>
            </w:rPr>
            <w:t>D</w:t>
          </w:r>
          <w:r>
            <w:rPr>
              <w:noProof/>
              <w:szCs w:val="28"/>
            </w:rPr>
            <w:t>0308</w:t>
          </w:r>
        </w:p>
      </w:tc>
      <w:tc>
        <w:tcPr>
          <w:tcW w:w="3962" w:type="dxa"/>
          <w:gridSpan w:val="3"/>
        </w:tcPr>
        <w:p w14:paraId="7E148802" w14:textId="77777777" w:rsidR="007354B0" w:rsidRDefault="007354B0">
          <w:pPr>
            <w:pStyle w:val="Header"/>
            <w:spacing w:before="200"/>
            <w:jc w:val="right"/>
            <w:rPr>
              <w:sz w:val="20"/>
              <w:szCs w:val="20"/>
            </w:rPr>
          </w:pPr>
        </w:p>
      </w:tc>
    </w:tr>
    <w:tr w:rsidR="007354B0" w14:paraId="594B5EC0" w14:textId="77777777">
      <w:tblPrEx>
        <w:tblCellMar>
          <w:left w:w="107" w:type="dxa"/>
          <w:right w:w="107" w:type="dxa"/>
        </w:tblCellMar>
      </w:tblPrEx>
      <w:trPr>
        <w:cantSplit/>
      </w:trPr>
      <w:tc>
        <w:tcPr>
          <w:tcW w:w="1814" w:type="dxa"/>
          <w:vAlign w:val="bottom"/>
        </w:tcPr>
        <w:p w14:paraId="08498F66" w14:textId="77777777" w:rsidR="007354B0" w:rsidRDefault="007354B0">
          <w:pPr>
            <w:pStyle w:val="Fieldtitle"/>
            <w:rPr>
              <w:sz w:val="20"/>
            </w:rPr>
          </w:pPr>
          <w:r>
            <w:rPr>
              <w:sz w:val="20"/>
            </w:rPr>
            <w:t>Flow Version:</w:t>
          </w:r>
        </w:p>
      </w:tc>
      <w:tc>
        <w:tcPr>
          <w:tcW w:w="1270" w:type="dxa"/>
          <w:gridSpan w:val="2"/>
          <w:vAlign w:val="bottom"/>
        </w:tcPr>
        <w:p w14:paraId="090EF77A" w14:textId="77777777" w:rsidR="007354B0" w:rsidRDefault="007354B0">
          <w:pPr>
            <w:pStyle w:val="Flowtitle"/>
            <w:rPr>
              <w:szCs w:val="28"/>
            </w:rPr>
          </w:pPr>
          <w:r>
            <w:rPr>
              <w:noProof/>
              <w:szCs w:val="28"/>
            </w:rPr>
            <w:t>002</w:t>
          </w:r>
        </w:p>
      </w:tc>
      <w:tc>
        <w:tcPr>
          <w:tcW w:w="1559" w:type="dxa"/>
          <w:vAlign w:val="bottom"/>
        </w:tcPr>
        <w:p w14:paraId="1E38B85F"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0105DF12" w14:textId="77777777" w:rsidR="007354B0" w:rsidRDefault="007354B0">
          <w:pPr>
            <w:pStyle w:val="Header"/>
            <w:rPr>
              <w:sz w:val="20"/>
              <w:szCs w:val="20"/>
            </w:rPr>
          </w:pPr>
          <w:r>
            <w:rPr>
              <w:noProof/>
              <w:sz w:val="20"/>
              <w:szCs w:val="20"/>
            </w:rPr>
            <w:t>Operational</w:t>
          </w:r>
        </w:p>
      </w:tc>
    </w:tr>
  </w:tbl>
  <w:p w14:paraId="3B7EC1D8" w14:textId="77777777" w:rsidR="007354B0" w:rsidRDefault="007354B0">
    <w:pPr>
      <w:pStyle w:val="Header"/>
    </w:pPr>
  </w:p>
</w:hdr>
</file>

<file path=word/header1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900AFFD" w14:textId="77777777">
      <w:trPr>
        <w:gridAfter w:val="1"/>
        <w:wAfter w:w="48" w:type="dxa"/>
      </w:trPr>
      <w:tc>
        <w:tcPr>
          <w:tcW w:w="2840" w:type="dxa"/>
          <w:gridSpan w:val="2"/>
          <w:tcBorders>
            <w:bottom w:val="single" w:sz="6" w:space="0" w:color="auto"/>
          </w:tcBorders>
        </w:tcPr>
        <w:p w14:paraId="6AD5CA9A" w14:textId="7189B9E8" w:rsidR="007354B0" w:rsidRDefault="00226BB7">
          <w:pPr>
            <w:pStyle w:val="Header"/>
            <w:rPr>
              <w:b/>
              <w:sz w:val="16"/>
              <w:szCs w:val="16"/>
            </w:rPr>
          </w:pPr>
          <w:r>
            <w:rPr>
              <w:b/>
              <w:noProof/>
              <w:sz w:val="16"/>
              <w:szCs w:val="16"/>
            </w:rPr>
            <w:drawing>
              <wp:inline distT="0" distB="0" distL="0" distR="0" wp14:anchorId="1A7F384F" wp14:editId="7EBB466D">
                <wp:extent cx="485775" cy="167005"/>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26CA5DCC"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C7D2BA8"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6ECA0591" w14:textId="77777777">
      <w:tblPrEx>
        <w:tblCellMar>
          <w:left w:w="107" w:type="dxa"/>
          <w:right w:w="107" w:type="dxa"/>
        </w:tblCellMar>
      </w:tblPrEx>
      <w:tc>
        <w:tcPr>
          <w:tcW w:w="1814" w:type="dxa"/>
        </w:tcPr>
        <w:p w14:paraId="1A6C3C3A" w14:textId="77777777" w:rsidR="007354B0" w:rsidRDefault="007354B0">
          <w:pPr>
            <w:pStyle w:val="Fieldtitle"/>
            <w:spacing w:before="260"/>
            <w:rPr>
              <w:sz w:val="20"/>
            </w:rPr>
          </w:pPr>
          <w:r>
            <w:rPr>
              <w:sz w:val="20"/>
            </w:rPr>
            <w:t>Flow Reference:</w:t>
          </w:r>
        </w:p>
      </w:tc>
      <w:tc>
        <w:tcPr>
          <w:tcW w:w="2840" w:type="dxa"/>
          <w:gridSpan w:val="4"/>
        </w:tcPr>
        <w:p w14:paraId="454F4334" w14:textId="77777777" w:rsidR="007354B0" w:rsidRDefault="007354B0">
          <w:pPr>
            <w:pStyle w:val="Flowtitle"/>
            <w:spacing w:before="200"/>
            <w:rPr>
              <w:szCs w:val="28"/>
            </w:rPr>
          </w:pPr>
          <w:r>
            <w:rPr>
              <w:szCs w:val="28"/>
            </w:rPr>
            <w:t>D</w:t>
          </w:r>
          <w:r>
            <w:rPr>
              <w:noProof/>
              <w:szCs w:val="28"/>
            </w:rPr>
            <w:t>0309</w:t>
          </w:r>
        </w:p>
      </w:tc>
      <w:tc>
        <w:tcPr>
          <w:tcW w:w="3962" w:type="dxa"/>
          <w:gridSpan w:val="3"/>
        </w:tcPr>
        <w:p w14:paraId="0CD1FC55" w14:textId="77777777" w:rsidR="007354B0" w:rsidRDefault="007354B0">
          <w:pPr>
            <w:pStyle w:val="Header"/>
            <w:spacing w:before="200"/>
            <w:jc w:val="right"/>
            <w:rPr>
              <w:sz w:val="20"/>
              <w:szCs w:val="20"/>
            </w:rPr>
          </w:pPr>
        </w:p>
      </w:tc>
    </w:tr>
    <w:tr w:rsidR="007354B0" w14:paraId="30F5DEF2" w14:textId="77777777">
      <w:tblPrEx>
        <w:tblCellMar>
          <w:left w:w="107" w:type="dxa"/>
          <w:right w:w="107" w:type="dxa"/>
        </w:tblCellMar>
      </w:tblPrEx>
      <w:trPr>
        <w:cantSplit/>
      </w:trPr>
      <w:tc>
        <w:tcPr>
          <w:tcW w:w="1814" w:type="dxa"/>
          <w:vAlign w:val="bottom"/>
        </w:tcPr>
        <w:p w14:paraId="574490D2" w14:textId="77777777" w:rsidR="007354B0" w:rsidRDefault="007354B0">
          <w:pPr>
            <w:pStyle w:val="Fieldtitle"/>
            <w:rPr>
              <w:sz w:val="20"/>
            </w:rPr>
          </w:pPr>
          <w:r>
            <w:rPr>
              <w:sz w:val="20"/>
            </w:rPr>
            <w:t>Flow Version:</w:t>
          </w:r>
        </w:p>
      </w:tc>
      <w:tc>
        <w:tcPr>
          <w:tcW w:w="1270" w:type="dxa"/>
          <w:gridSpan w:val="2"/>
          <w:vAlign w:val="bottom"/>
        </w:tcPr>
        <w:p w14:paraId="7C74BFF2" w14:textId="77777777" w:rsidR="007354B0" w:rsidRDefault="007354B0">
          <w:pPr>
            <w:pStyle w:val="Flowtitle"/>
            <w:rPr>
              <w:szCs w:val="28"/>
            </w:rPr>
          </w:pPr>
          <w:r>
            <w:rPr>
              <w:noProof/>
              <w:szCs w:val="28"/>
            </w:rPr>
            <w:t>001</w:t>
          </w:r>
        </w:p>
      </w:tc>
      <w:tc>
        <w:tcPr>
          <w:tcW w:w="1559" w:type="dxa"/>
          <w:vAlign w:val="bottom"/>
        </w:tcPr>
        <w:p w14:paraId="25F4AA31"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3631D645" w14:textId="77777777" w:rsidR="007354B0" w:rsidRDefault="007354B0">
          <w:pPr>
            <w:pStyle w:val="Header"/>
            <w:rPr>
              <w:sz w:val="20"/>
              <w:szCs w:val="20"/>
            </w:rPr>
          </w:pPr>
        </w:p>
      </w:tc>
    </w:tr>
  </w:tbl>
  <w:p w14:paraId="6376C77F" w14:textId="77777777" w:rsidR="007354B0" w:rsidRDefault="007354B0">
    <w:pPr>
      <w:pStyle w:val="Header"/>
    </w:pPr>
  </w:p>
</w:hdr>
</file>

<file path=word/header1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7F8DDCB1" w14:textId="77777777">
      <w:trPr>
        <w:gridAfter w:val="1"/>
        <w:wAfter w:w="48" w:type="dxa"/>
      </w:trPr>
      <w:tc>
        <w:tcPr>
          <w:tcW w:w="2840" w:type="dxa"/>
          <w:gridSpan w:val="2"/>
          <w:tcBorders>
            <w:bottom w:val="single" w:sz="6" w:space="0" w:color="auto"/>
          </w:tcBorders>
        </w:tcPr>
        <w:p w14:paraId="6D66496E" w14:textId="351B4F75" w:rsidR="007354B0" w:rsidRDefault="00226BB7">
          <w:pPr>
            <w:pStyle w:val="Header"/>
            <w:rPr>
              <w:b/>
              <w:sz w:val="16"/>
              <w:szCs w:val="16"/>
            </w:rPr>
          </w:pPr>
          <w:r>
            <w:rPr>
              <w:b/>
              <w:noProof/>
              <w:sz w:val="16"/>
              <w:szCs w:val="16"/>
            </w:rPr>
            <w:drawing>
              <wp:inline distT="0" distB="0" distL="0" distR="0" wp14:anchorId="1D9FF07D" wp14:editId="6D60C966">
                <wp:extent cx="485775" cy="167005"/>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081BF780"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33F2AAC3"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43F16F83" w14:textId="77777777">
      <w:tblPrEx>
        <w:tblCellMar>
          <w:left w:w="107" w:type="dxa"/>
          <w:right w:w="107" w:type="dxa"/>
        </w:tblCellMar>
      </w:tblPrEx>
      <w:tc>
        <w:tcPr>
          <w:tcW w:w="1814" w:type="dxa"/>
        </w:tcPr>
        <w:p w14:paraId="00587B0D" w14:textId="77777777" w:rsidR="007354B0" w:rsidRDefault="007354B0">
          <w:pPr>
            <w:pStyle w:val="Fieldtitle"/>
            <w:spacing w:before="260"/>
            <w:rPr>
              <w:sz w:val="20"/>
            </w:rPr>
          </w:pPr>
          <w:r>
            <w:rPr>
              <w:sz w:val="20"/>
            </w:rPr>
            <w:t>Flow Reference:</w:t>
          </w:r>
        </w:p>
      </w:tc>
      <w:tc>
        <w:tcPr>
          <w:tcW w:w="2840" w:type="dxa"/>
          <w:gridSpan w:val="4"/>
        </w:tcPr>
        <w:p w14:paraId="5D7541DE" w14:textId="77777777" w:rsidR="007354B0" w:rsidRDefault="007354B0">
          <w:pPr>
            <w:pStyle w:val="Flowtitle"/>
            <w:spacing w:before="200"/>
            <w:rPr>
              <w:szCs w:val="28"/>
            </w:rPr>
          </w:pPr>
          <w:r>
            <w:rPr>
              <w:szCs w:val="28"/>
            </w:rPr>
            <w:t>D</w:t>
          </w:r>
          <w:r>
            <w:rPr>
              <w:noProof/>
              <w:szCs w:val="28"/>
            </w:rPr>
            <w:t>0309</w:t>
          </w:r>
        </w:p>
      </w:tc>
      <w:tc>
        <w:tcPr>
          <w:tcW w:w="3962" w:type="dxa"/>
          <w:gridSpan w:val="3"/>
        </w:tcPr>
        <w:p w14:paraId="766CB890" w14:textId="77777777" w:rsidR="007354B0" w:rsidRDefault="007354B0">
          <w:pPr>
            <w:pStyle w:val="Header"/>
            <w:spacing w:before="200"/>
            <w:jc w:val="right"/>
            <w:rPr>
              <w:sz w:val="20"/>
              <w:szCs w:val="20"/>
            </w:rPr>
          </w:pPr>
        </w:p>
      </w:tc>
    </w:tr>
    <w:tr w:rsidR="007354B0" w14:paraId="2BE1A6D6" w14:textId="77777777">
      <w:tblPrEx>
        <w:tblCellMar>
          <w:left w:w="107" w:type="dxa"/>
          <w:right w:w="107" w:type="dxa"/>
        </w:tblCellMar>
      </w:tblPrEx>
      <w:trPr>
        <w:cantSplit/>
      </w:trPr>
      <w:tc>
        <w:tcPr>
          <w:tcW w:w="1814" w:type="dxa"/>
          <w:vAlign w:val="bottom"/>
        </w:tcPr>
        <w:p w14:paraId="204FD087" w14:textId="77777777" w:rsidR="007354B0" w:rsidRDefault="007354B0">
          <w:pPr>
            <w:pStyle w:val="Fieldtitle"/>
            <w:rPr>
              <w:sz w:val="20"/>
            </w:rPr>
          </w:pPr>
          <w:r>
            <w:rPr>
              <w:sz w:val="20"/>
            </w:rPr>
            <w:t>Flow Version:</w:t>
          </w:r>
        </w:p>
      </w:tc>
      <w:tc>
        <w:tcPr>
          <w:tcW w:w="1270" w:type="dxa"/>
          <w:gridSpan w:val="2"/>
          <w:vAlign w:val="bottom"/>
        </w:tcPr>
        <w:p w14:paraId="30FFA003" w14:textId="77777777" w:rsidR="007354B0" w:rsidRDefault="007354B0">
          <w:pPr>
            <w:pStyle w:val="Flowtitle"/>
            <w:rPr>
              <w:szCs w:val="28"/>
            </w:rPr>
          </w:pPr>
          <w:r>
            <w:rPr>
              <w:noProof/>
              <w:szCs w:val="28"/>
            </w:rPr>
            <w:t>002</w:t>
          </w:r>
        </w:p>
      </w:tc>
      <w:tc>
        <w:tcPr>
          <w:tcW w:w="1559" w:type="dxa"/>
          <w:vAlign w:val="bottom"/>
        </w:tcPr>
        <w:p w14:paraId="59AA6C2E"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7A04F96C" w14:textId="77777777" w:rsidR="007354B0" w:rsidRDefault="007354B0">
          <w:pPr>
            <w:pStyle w:val="Header"/>
            <w:rPr>
              <w:sz w:val="20"/>
              <w:szCs w:val="20"/>
            </w:rPr>
          </w:pPr>
          <w:r>
            <w:rPr>
              <w:noProof/>
              <w:sz w:val="20"/>
              <w:szCs w:val="20"/>
            </w:rPr>
            <w:t>Operational</w:t>
          </w:r>
        </w:p>
      </w:tc>
    </w:tr>
  </w:tbl>
  <w:p w14:paraId="0ACA2A4D" w14:textId="77777777" w:rsidR="007354B0" w:rsidRDefault="007354B0">
    <w:pPr>
      <w:pStyle w:val="Header"/>
    </w:pPr>
  </w:p>
</w:hdr>
</file>

<file path=word/header1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000" w:firstRow="0" w:lastRow="0" w:firstColumn="0" w:lastColumn="0" w:noHBand="0" w:noVBand="0"/>
    </w:tblPr>
    <w:tblGrid>
      <w:gridCol w:w="1814"/>
      <w:gridCol w:w="1026"/>
      <w:gridCol w:w="244"/>
      <w:gridCol w:w="1559"/>
      <w:gridCol w:w="11"/>
      <w:gridCol w:w="841"/>
      <w:gridCol w:w="3073"/>
      <w:gridCol w:w="48"/>
    </w:tblGrid>
    <w:tr w:rsidR="007354B0" w14:paraId="2008C60B" w14:textId="77777777">
      <w:trPr>
        <w:gridAfter w:val="1"/>
        <w:wAfter w:w="48" w:type="dxa"/>
      </w:trPr>
      <w:tc>
        <w:tcPr>
          <w:tcW w:w="2840" w:type="dxa"/>
          <w:gridSpan w:val="2"/>
          <w:tcBorders>
            <w:bottom w:val="single" w:sz="6" w:space="0" w:color="auto"/>
          </w:tcBorders>
        </w:tcPr>
        <w:p w14:paraId="1441F6C3" w14:textId="5E12A531" w:rsidR="007354B0" w:rsidRDefault="00226BB7">
          <w:pPr>
            <w:pStyle w:val="Header"/>
            <w:rPr>
              <w:b/>
              <w:sz w:val="16"/>
              <w:szCs w:val="16"/>
            </w:rPr>
          </w:pPr>
          <w:r>
            <w:rPr>
              <w:b/>
              <w:noProof/>
              <w:sz w:val="16"/>
              <w:szCs w:val="16"/>
            </w:rPr>
            <w:drawing>
              <wp:inline distT="0" distB="0" distL="0" distR="0" wp14:anchorId="698ED50C" wp14:editId="5739C3A0">
                <wp:extent cx="485775" cy="167005"/>
                <wp:effectExtent l="0" t="0" r="0"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167005"/>
                        </a:xfrm>
                        <a:prstGeom prst="rect">
                          <a:avLst/>
                        </a:prstGeom>
                        <a:noFill/>
                        <a:ln>
                          <a:noFill/>
                        </a:ln>
                      </pic:spPr>
                    </pic:pic>
                  </a:graphicData>
                </a:graphic>
              </wp:inline>
            </w:drawing>
          </w:r>
        </w:p>
      </w:tc>
      <w:tc>
        <w:tcPr>
          <w:tcW w:w="2655" w:type="dxa"/>
          <w:gridSpan w:val="4"/>
          <w:tcBorders>
            <w:bottom w:val="single" w:sz="6" w:space="0" w:color="auto"/>
          </w:tcBorders>
          <w:vAlign w:val="bottom"/>
        </w:tcPr>
        <w:p w14:paraId="41A45900" w14:textId="77777777" w:rsidR="007354B0" w:rsidRDefault="007354B0">
          <w:pPr>
            <w:pStyle w:val="Header"/>
            <w:jc w:val="center"/>
            <w:rPr>
              <w:b/>
              <w:sz w:val="16"/>
              <w:szCs w:val="16"/>
              <w:lang w:val="fr-FR"/>
            </w:rPr>
          </w:pPr>
          <w:r>
            <w:rPr>
              <w:b/>
              <w:sz w:val="16"/>
              <w:szCs w:val="16"/>
              <w:lang w:val="fr-FR"/>
            </w:rPr>
            <w:t>VERSION 12.7</w:t>
          </w:r>
        </w:p>
      </w:tc>
      <w:tc>
        <w:tcPr>
          <w:tcW w:w="3073" w:type="dxa"/>
          <w:tcBorders>
            <w:bottom w:val="single" w:sz="6" w:space="0" w:color="auto"/>
          </w:tcBorders>
          <w:vAlign w:val="bottom"/>
        </w:tcPr>
        <w:p w14:paraId="58F73DC0" w14:textId="77777777" w:rsidR="007354B0" w:rsidRDefault="007354B0">
          <w:pPr>
            <w:pStyle w:val="Header"/>
            <w:jc w:val="right"/>
            <w:rPr>
              <w:b/>
              <w:sz w:val="16"/>
              <w:szCs w:val="16"/>
              <w:lang w:val="fr-FR"/>
            </w:rPr>
          </w:pPr>
          <w:r>
            <w:rPr>
              <w:b/>
              <w:sz w:val="16"/>
              <w:szCs w:val="16"/>
              <w:lang w:val="fr-FR"/>
            </w:rPr>
            <w:t>MRA Data Transfer Catalogue</w:t>
          </w:r>
        </w:p>
      </w:tc>
    </w:tr>
    <w:tr w:rsidR="007354B0" w14:paraId="75383894" w14:textId="77777777">
      <w:tblPrEx>
        <w:tblCellMar>
          <w:left w:w="107" w:type="dxa"/>
          <w:right w:w="107" w:type="dxa"/>
        </w:tblCellMar>
      </w:tblPrEx>
      <w:tc>
        <w:tcPr>
          <w:tcW w:w="1814" w:type="dxa"/>
        </w:tcPr>
        <w:p w14:paraId="0BA25EEE" w14:textId="77777777" w:rsidR="007354B0" w:rsidRDefault="007354B0">
          <w:pPr>
            <w:pStyle w:val="Fieldtitle"/>
            <w:spacing w:before="260"/>
            <w:rPr>
              <w:sz w:val="20"/>
            </w:rPr>
          </w:pPr>
          <w:r>
            <w:rPr>
              <w:sz w:val="20"/>
            </w:rPr>
            <w:t>Flow Reference:</w:t>
          </w:r>
        </w:p>
      </w:tc>
      <w:tc>
        <w:tcPr>
          <w:tcW w:w="2840" w:type="dxa"/>
          <w:gridSpan w:val="4"/>
        </w:tcPr>
        <w:p w14:paraId="6F207626" w14:textId="77777777" w:rsidR="007354B0" w:rsidRDefault="007354B0">
          <w:pPr>
            <w:pStyle w:val="Flowtitle"/>
            <w:spacing w:before="200"/>
            <w:rPr>
              <w:szCs w:val="28"/>
            </w:rPr>
          </w:pPr>
          <w:r>
            <w:rPr>
              <w:szCs w:val="28"/>
            </w:rPr>
            <w:t>D</w:t>
          </w:r>
          <w:r>
            <w:rPr>
              <w:noProof/>
              <w:szCs w:val="28"/>
            </w:rPr>
            <w:t>0387</w:t>
          </w:r>
        </w:p>
      </w:tc>
      <w:tc>
        <w:tcPr>
          <w:tcW w:w="3962" w:type="dxa"/>
          <w:gridSpan w:val="3"/>
        </w:tcPr>
        <w:p w14:paraId="4B6177A8" w14:textId="77777777" w:rsidR="007354B0" w:rsidRDefault="007354B0">
          <w:pPr>
            <w:pStyle w:val="Header"/>
            <w:spacing w:before="200"/>
            <w:jc w:val="right"/>
            <w:rPr>
              <w:sz w:val="20"/>
              <w:szCs w:val="20"/>
            </w:rPr>
          </w:pPr>
        </w:p>
      </w:tc>
    </w:tr>
    <w:tr w:rsidR="007354B0" w14:paraId="0C78AC35" w14:textId="77777777">
      <w:tblPrEx>
        <w:tblCellMar>
          <w:left w:w="107" w:type="dxa"/>
          <w:right w:w="107" w:type="dxa"/>
        </w:tblCellMar>
      </w:tblPrEx>
      <w:trPr>
        <w:cantSplit/>
      </w:trPr>
      <w:tc>
        <w:tcPr>
          <w:tcW w:w="1814" w:type="dxa"/>
          <w:vAlign w:val="bottom"/>
        </w:tcPr>
        <w:p w14:paraId="08DF69B9" w14:textId="77777777" w:rsidR="007354B0" w:rsidRDefault="007354B0">
          <w:pPr>
            <w:pStyle w:val="Fieldtitle"/>
            <w:rPr>
              <w:sz w:val="20"/>
            </w:rPr>
          </w:pPr>
          <w:r>
            <w:rPr>
              <w:sz w:val="20"/>
            </w:rPr>
            <w:t>Flow Version:</w:t>
          </w:r>
        </w:p>
      </w:tc>
      <w:tc>
        <w:tcPr>
          <w:tcW w:w="1270" w:type="dxa"/>
          <w:gridSpan w:val="2"/>
          <w:vAlign w:val="bottom"/>
        </w:tcPr>
        <w:p w14:paraId="7DE79DAB" w14:textId="77777777" w:rsidR="007354B0" w:rsidRDefault="007354B0">
          <w:pPr>
            <w:pStyle w:val="Flowtitle"/>
            <w:rPr>
              <w:szCs w:val="28"/>
            </w:rPr>
          </w:pPr>
          <w:r>
            <w:rPr>
              <w:noProof/>
              <w:szCs w:val="28"/>
            </w:rPr>
            <w:t>001</w:t>
          </w:r>
        </w:p>
      </w:tc>
      <w:tc>
        <w:tcPr>
          <w:tcW w:w="1559" w:type="dxa"/>
          <w:vAlign w:val="bottom"/>
        </w:tcPr>
        <w:p w14:paraId="3998A38E" w14:textId="77777777" w:rsidR="007354B0" w:rsidRDefault="007354B0">
          <w:pPr>
            <w:pStyle w:val="Header"/>
            <w:jc w:val="right"/>
            <w:rPr>
              <w:b/>
              <w:sz w:val="20"/>
              <w:szCs w:val="20"/>
            </w:rPr>
          </w:pPr>
          <w:r>
            <w:rPr>
              <w:b/>
              <w:sz w:val="20"/>
              <w:szCs w:val="20"/>
            </w:rPr>
            <w:t>Status:</w:t>
          </w:r>
        </w:p>
      </w:tc>
      <w:tc>
        <w:tcPr>
          <w:tcW w:w="3973" w:type="dxa"/>
          <w:gridSpan w:val="4"/>
          <w:vAlign w:val="bottom"/>
        </w:tcPr>
        <w:p w14:paraId="2FC750EF" w14:textId="77777777" w:rsidR="007354B0" w:rsidRDefault="007354B0">
          <w:pPr>
            <w:pStyle w:val="Header"/>
            <w:rPr>
              <w:sz w:val="20"/>
              <w:szCs w:val="20"/>
            </w:rPr>
          </w:pPr>
          <w:r>
            <w:rPr>
              <w:noProof/>
              <w:sz w:val="20"/>
              <w:szCs w:val="20"/>
            </w:rPr>
            <w:t>Operational</w:t>
          </w:r>
        </w:p>
      </w:tc>
    </w:tr>
  </w:tbl>
  <w:p w14:paraId="0C731665" w14:textId="77777777" w:rsidR="007354B0" w:rsidRDefault="007354B0">
    <w:pPr>
      <w:pStyle w:val="Header"/>
    </w:pP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ohn Wiggins">
    <w15:presenceInfo w15:providerId="AD" w15:userId="S::john.wiggins@SJW-Energy.co.uk::489c7bec-a048-413c-a17e-33c1c921537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defaultTabStop w:val="720"/>
  <w:doNotUseMarginsForDrawingGridOrigin/>
  <w:drawingGridHorizontalOrigin w:val="1800"/>
  <w:drawingGridVerticalOrigin w:val="144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3A2B"/>
    <w:rsid w:val="000234E8"/>
    <w:rsid w:val="00023561"/>
    <w:rsid w:val="00083A2B"/>
    <w:rsid w:val="000F3248"/>
    <w:rsid w:val="001007B7"/>
    <w:rsid w:val="001402AC"/>
    <w:rsid w:val="00140D77"/>
    <w:rsid w:val="00162578"/>
    <w:rsid w:val="001664FA"/>
    <w:rsid w:val="001815E8"/>
    <w:rsid w:val="00200B42"/>
    <w:rsid w:val="00226BB7"/>
    <w:rsid w:val="00253C0F"/>
    <w:rsid w:val="00256A7D"/>
    <w:rsid w:val="002A4262"/>
    <w:rsid w:val="002E40B3"/>
    <w:rsid w:val="002E6B2E"/>
    <w:rsid w:val="003D51E2"/>
    <w:rsid w:val="00423709"/>
    <w:rsid w:val="00454022"/>
    <w:rsid w:val="0048140A"/>
    <w:rsid w:val="004D1686"/>
    <w:rsid w:val="004F0193"/>
    <w:rsid w:val="00500BB2"/>
    <w:rsid w:val="00536FC6"/>
    <w:rsid w:val="005C72A8"/>
    <w:rsid w:val="005E2D33"/>
    <w:rsid w:val="00682DEA"/>
    <w:rsid w:val="006D4795"/>
    <w:rsid w:val="007354B0"/>
    <w:rsid w:val="007B0844"/>
    <w:rsid w:val="007C4FE9"/>
    <w:rsid w:val="0083674F"/>
    <w:rsid w:val="0084696C"/>
    <w:rsid w:val="0091637D"/>
    <w:rsid w:val="0093339D"/>
    <w:rsid w:val="00940795"/>
    <w:rsid w:val="00983832"/>
    <w:rsid w:val="009B3F2A"/>
    <w:rsid w:val="00A124CD"/>
    <w:rsid w:val="00AA4C4A"/>
    <w:rsid w:val="00AD27D3"/>
    <w:rsid w:val="00B41287"/>
    <w:rsid w:val="00BB0817"/>
    <w:rsid w:val="00C26F46"/>
    <w:rsid w:val="00D00BF4"/>
    <w:rsid w:val="00D148C2"/>
    <w:rsid w:val="00D25BDE"/>
    <w:rsid w:val="00E01C69"/>
    <w:rsid w:val="00E51338"/>
    <w:rsid w:val="00E60CEE"/>
    <w:rsid w:val="00E912D5"/>
    <w:rsid w:val="00E9689D"/>
    <w:rsid w:val="00EC70AB"/>
    <w:rsid w:val="00F21CE4"/>
    <w:rsid w:val="00F44DBD"/>
    <w:rsid w:val="00F730D3"/>
    <w:rsid w:val="00F753F6"/>
    <w:rsid w:val="00FA3E45"/>
    <w:rsid w:val="00FC764D"/>
    <w:rsid w:val="00FE0B23"/>
    <w:rsid w:val="00FF365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2B29C0"/>
  <w15:docId w15:val="{BA124037-B607-4078-8799-92EFD77722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A2B"/>
    <w:rPr>
      <w:sz w:val="24"/>
      <w:szCs w:val="24"/>
      <w:lang w:val="en-US" w:eastAsia="en-US"/>
    </w:rPr>
  </w:style>
  <w:style w:type="paragraph" w:styleId="Heading2">
    <w:name w:val="heading 2"/>
    <w:basedOn w:val="Normal"/>
    <w:next w:val="Normal"/>
    <w:link w:val="Heading2Char"/>
    <w:unhideWhenUsed/>
    <w:qFormat/>
    <w:rsid w:val="00454022"/>
    <w:pPr>
      <w:keepNext/>
      <w:spacing w:before="240" w:after="60"/>
      <w:outlineLvl w:val="1"/>
    </w:pPr>
    <w:rPr>
      <w:rFonts w:ascii="Calibri Light" w:hAnsi="Calibri Light"/>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C02364"/>
    <w:pPr>
      <w:tabs>
        <w:tab w:val="center" w:pos="4320"/>
        <w:tab w:val="right" w:pos="8640"/>
      </w:tabs>
    </w:pPr>
  </w:style>
  <w:style w:type="paragraph" w:styleId="Footer">
    <w:name w:val="footer"/>
    <w:basedOn w:val="Normal"/>
    <w:rsid w:val="00C02364"/>
    <w:pPr>
      <w:tabs>
        <w:tab w:val="center" w:pos="4320"/>
        <w:tab w:val="right" w:pos="8640"/>
      </w:tabs>
    </w:pPr>
  </w:style>
  <w:style w:type="paragraph" w:customStyle="1" w:styleId="Flowtitle">
    <w:name w:val="Flowtitle"/>
    <w:basedOn w:val="Normal"/>
    <w:next w:val="Normal"/>
    <w:rsid w:val="00C02364"/>
    <w:pPr>
      <w:pageBreakBefore/>
    </w:pPr>
    <w:rPr>
      <w:b/>
      <w:sz w:val="28"/>
      <w:szCs w:val="20"/>
      <w:lang w:val="en-GB"/>
    </w:rPr>
  </w:style>
  <w:style w:type="paragraph" w:customStyle="1" w:styleId="SectionHead">
    <w:name w:val="SectionHead"/>
    <w:basedOn w:val="Normal"/>
    <w:next w:val="Normal"/>
    <w:rsid w:val="00C02364"/>
    <w:pPr>
      <w:keepNext/>
      <w:spacing w:before="200" w:after="200"/>
    </w:pPr>
    <w:rPr>
      <w:b/>
      <w:sz w:val="16"/>
      <w:szCs w:val="20"/>
      <w:lang w:val="en-GB"/>
    </w:rPr>
  </w:style>
  <w:style w:type="paragraph" w:customStyle="1" w:styleId="Fieldtitle">
    <w:name w:val="Fieldtitle"/>
    <w:basedOn w:val="Normal"/>
    <w:next w:val="Normal"/>
    <w:rsid w:val="00446552"/>
    <w:pPr>
      <w:jc w:val="right"/>
    </w:pPr>
    <w:rPr>
      <w:b/>
      <w:sz w:val="16"/>
      <w:szCs w:val="20"/>
      <w:lang w:val="en-GB"/>
    </w:rPr>
  </w:style>
  <w:style w:type="paragraph" w:customStyle="1" w:styleId="TableStyle">
    <w:name w:val="TableStyle"/>
    <w:basedOn w:val="Normal"/>
    <w:next w:val="Normal"/>
    <w:rsid w:val="00446552"/>
    <w:pPr>
      <w:spacing w:before="20" w:after="20"/>
    </w:pPr>
    <w:rPr>
      <w:sz w:val="16"/>
      <w:szCs w:val="20"/>
      <w:lang w:val="en-GB"/>
    </w:rPr>
  </w:style>
  <w:style w:type="character" w:customStyle="1" w:styleId="Heading2Char">
    <w:name w:val="Heading 2 Char"/>
    <w:link w:val="Heading2"/>
    <w:rsid w:val="00454022"/>
    <w:rPr>
      <w:rFonts w:ascii="Calibri Light" w:eastAsia="Times New Roman" w:hAnsi="Calibri Light" w:cs="Times New Roman"/>
      <w:b/>
      <w:bCs/>
      <w:i/>
      <w:iCs/>
      <w:sz w:val="28"/>
      <w:szCs w:val="28"/>
      <w:lang w:val="en-US" w:eastAsia="en-US"/>
    </w:rPr>
  </w:style>
  <w:style w:type="character" w:styleId="CommentReference">
    <w:name w:val="annotation reference"/>
    <w:rsid w:val="00140D77"/>
    <w:rPr>
      <w:sz w:val="16"/>
      <w:szCs w:val="16"/>
    </w:rPr>
  </w:style>
  <w:style w:type="paragraph" w:styleId="CommentText">
    <w:name w:val="annotation text"/>
    <w:basedOn w:val="Normal"/>
    <w:link w:val="CommentTextChar"/>
    <w:rsid w:val="00140D77"/>
    <w:rPr>
      <w:sz w:val="20"/>
      <w:szCs w:val="20"/>
    </w:rPr>
  </w:style>
  <w:style w:type="character" w:customStyle="1" w:styleId="CommentTextChar">
    <w:name w:val="Comment Text Char"/>
    <w:link w:val="CommentText"/>
    <w:rsid w:val="00140D77"/>
    <w:rPr>
      <w:lang w:val="en-US" w:eastAsia="en-US"/>
    </w:rPr>
  </w:style>
  <w:style w:type="paragraph" w:styleId="CommentSubject">
    <w:name w:val="annotation subject"/>
    <w:basedOn w:val="CommentText"/>
    <w:next w:val="CommentText"/>
    <w:link w:val="CommentSubjectChar"/>
    <w:rsid w:val="00140D77"/>
    <w:rPr>
      <w:b/>
      <w:bCs/>
    </w:rPr>
  </w:style>
  <w:style w:type="character" w:customStyle="1" w:styleId="CommentSubjectChar">
    <w:name w:val="Comment Subject Char"/>
    <w:link w:val="CommentSubject"/>
    <w:rsid w:val="00140D77"/>
    <w:rPr>
      <w:b/>
      <w:bCs/>
      <w:lang w:val="en-US" w:eastAsia="en-US"/>
    </w:rPr>
  </w:style>
  <w:style w:type="paragraph" w:styleId="BalloonText">
    <w:name w:val="Balloon Text"/>
    <w:basedOn w:val="Normal"/>
    <w:link w:val="BalloonTextChar"/>
    <w:rsid w:val="00140D77"/>
    <w:rPr>
      <w:rFonts w:ascii="Segoe UI" w:hAnsi="Segoe UI" w:cs="Segoe UI"/>
      <w:sz w:val="18"/>
      <w:szCs w:val="18"/>
    </w:rPr>
  </w:style>
  <w:style w:type="character" w:customStyle="1" w:styleId="BalloonTextChar">
    <w:name w:val="Balloon Text Char"/>
    <w:link w:val="BalloonText"/>
    <w:rsid w:val="00140D77"/>
    <w:rPr>
      <w:rFonts w:ascii="Segoe UI" w:hAnsi="Segoe UI" w:cs="Segoe UI"/>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17" Type="http://schemas.openxmlformats.org/officeDocument/2006/relationships/footer" Target="footer52.xml"/><Relationship Id="rId21" Type="http://schemas.openxmlformats.org/officeDocument/2006/relationships/header" Target="header5.xml"/><Relationship Id="rId63" Type="http://schemas.openxmlformats.org/officeDocument/2006/relationships/footer" Target="footer25.xml"/><Relationship Id="rId159" Type="http://schemas.openxmlformats.org/officeDocument/2006/relationships/footer" Target="footer73.xml"/><Relationship Id="rId170" Type="http://schemas.openxmlformats.org/officeDocument/2006/relationships/header" Target="header79.xml"/><Relationship Id="rId226" Type="http://schemas.openxmlformats.org/officeDocument/2006/relationships/header" Target="header107.xml"/><Relationship Id="rId268" Type="http://schemas.openxmlformats.org/officeDocument/2006/relationships/header" Target="header128.xml"/><Relationship Id="rId32" Type="http://schemas.openxmlformats.org/officeDocument/2006/relationships/footer" Target="footer10.xml"/><Relationship Id="rId74" Type="http://schemas.openxmlformats.org/officeDocument/2006/relationships/header" Target="header31.xml"/><Relationship Id="rId128" Type="http://schemas.openxmlformats.org/officeDocument/2006/relationships/header" Target="header58.xml"/><Relationship Id="rId5" Type="http://schemas.openxmlformats.org/officeDocument/2006/relationships/styles" Target="styles.xml"/><Relationship Id="rId181" Type="http://schemas.openxmlformats.org/officeDocument/2006/relationships/footer" Target="footer84.xml"/><Relationship Id="rId237" Type="http://schemas.openxmlformats.org/officeDocument/2006/relationships/footer" Target="footer112.xml"/><Relationship Id="rId279" Type="http://schemas.openxmlformats.org/officeDocument/2006/relationships/footer" Target="footer133.xml"/><Relationship Id="rId43" Type="http://schemas.openxmlformats.org/officeDocument/2006/relationships/header" Target="header16.xml"/><Relationship Id="rId139" Type="http://schemas.openxmlformats.org/officeDocument/2006/relationships/footer" Target="footer63.xml"/><Relationship Id="rId290" Type="http://schemas.openxmlformats.org/officeDocument/2006/relationships/fontTable" Target="fontTable.xml"/><Relationship Id="rId85" Type="http://schemas.openxmlformats.org/officeDocument/2006/relationships/footer" Target="footer36.xml"/><Relationship Id="rId150" Type="http://schemas.openxmlformats.org/officeDocument/2006/relationships/header" Target="header69.xml"/><Relationship Id="rId192" Type="http://schemas.openxmlformats.org/officeDocument/2006/relationships/header" Target="header90.xml"/><Relationship Id="rId206" Type="http://schemas.openxmlformats.org/officeDocument/2006/relationships/header" Target="header97.xml"/><Relationship Id="rId248" Type="http://schemas.openxmlformats.org/officeDocument/2006/relationships/header" Target="header118.xml"/><Relationship Id="rId269" Type="http://schemas.openxmlformats.org/officeDocument/2006/relationships/footer" Target="footer128.xml"/><Relationship Id="rId12" Type="http://schemas.openxmlformats.org/officeDocument/2006/relationships/comments" Target="comments.xml"/><Relationship Id="rId33" Type="http://schemas.openxmlformats.org/officeDocument/2006/relationships/header" Target="header11.xml"/><Relationship Id="rId108" Type="http://schemas.openxmlformats.org/officeDocument/2006/relationships/header" Target="header48.xml"/><Relationship Id="rId129" Type="http://schemas.openxmlformats.org/officeDocument/2006/relationships/footer" Target="footer58.xml"/><Relationship Id="rId280" Type="http://schemas.openxmlformats.org/officeDocument/2006/relationships/header" Target="header134.xml"/><Relationship Id="rId54" Type="http://schemas.openxmlformats.org/officeDocument/2006/relationships/footer" Target="footer21.xml"/><Relationship Id="rId75" Type="http://schemas.openxmlformats.org/officeDocument/2006/relationships/footer" Target="footer31.xml"/><Relationship Id="rId96" Type="http://schemas.openxmlformats.org/officeDocument/2006/relationships/header" Target="header42.xml"/><Relationship Id="rId140" Type="http://schemas.openxmlformats.org/officeDocument/2006/relationships/header" Target="header64.xml"/><Relationship Id="rId161" Type="http://schemas.openxmlformats.org/officeDocument/2006/relationships/footer" Target="footer74.xml"/><Relationship Id="rId182" Type="http://schemas.openxmlformats.org/officeDocument/2006/relationships/header" Target="header85.xml"/><Relationship Id="rId217" Type="http://schemas.openxmlformats.org/officeDocument/2006/relationships/footer" Target="footer102.xml"/><Relationship Id="rId6" Type="http://schemas.openxmlformats.org/officeDocument/2006/relationships/settings" Target="settings.xml"/><Relationship Id="rId238" Type="http://schemas.openxmlformats.org/officeDocument/2006/relationships/header" Target="header113.xml"/><Relationship Id="rId259" Type="http://schemas.openxmlformats.org/officeDocument/2006/relationships/footer" Target="footer123.xml"/><Relationship Id="rId23" Type="http://schemas.openxmlformats.org/officeDocument/2006/relationships/header" Target="header6.xml"/><Relationship Id="rId119" Type="http://schemas.openxmlformats.org/officeDocument/2006/relationships/footer" Target="footer53.xml"/><Relationship Id="rId270" Type="http://schemas.openxmlformats.org/officeDocument/2006/relationships/header" Target="header129.xml"/><Relationship Id="rId291" Type="http://schemas.microsoft.com/office/2011/relationships/people" Target="people.xml"/><Relationship Id="rId44" Type="http://schemas.openxmlformats.org/officeDocument/2006/relationships/footer" Target="footer16.xml"/><Relationship Id="rId65" Type="http://schemas.openxmlformats.org/officeDocument/2006/relationships/footer" Target="footer26.xml"/><Relationship Id="rId86" Type="http://schemas.openxmlformats.org/officeDocument/2006/relationships/header" Target="header37.xml"/><Relationship Id="rId130" Type="http://schemas.openxmlformats.org/officeDocument/2006/relationships/header" Target="header59.xml"/><Relationship Id="rId151" Type="http://schemas.openxmlformats.org/officeDocument/2006/relationships/footer" Target="footer69.xml"/><Relationship Id="rId172" Type="http://schemas.openxmlformats.org/officeDocument/2006/relationships/header" Target="header80.xml"/><Relationship Id="rId193" Type="http://schemas.openxmlformats.org/officeDocument/2006/relationships/footer" Target="footer90.xml"/><Relationship Id="rId207" Type="http://schemas.openxmlformats.org/officeDocument/2006/relationships/footer" Target="footer97.xml"/><Relationship Id="rId228" Type="http://schemas.openxmlformats.org/officeDocument/2006/relationships/header" Target="header108.xml"/><Relationship Id="rId249" Type="http://schemas.openxmlformats.org/officeDocument/2006/relationships/footer" Target="footer118.xml"/><Relationship Id="rId13" Type="http://schemas.microsoft.com/office/2011/relationships/commentsExtended" Target="commentsExtended.xml"/><Relationship Id="rId109" Type="http://schemas.openxmlformats.org/officeDocument/2006/relationships/footer" Target="footer48.xml"/><Relationship Id="rId260" Type="http://schemas.openxmlformats.org/officeDocument/2006/relationships/header" Target="header124.xml"/><Relationship Id="rId281" Type="http://schemas.openxmlformats.org/officeDocument/2006/relationships/footer" Target="footer134.xml"/><Relationship Id="rId34" Type="http://schemas.openxmlformats.org/officeDocument/2006/relationships/footer" Target="footer11.xml"/><Relationship Id="rId55" Type="http://schemas.openxmlformats.org/officeDocument/2006/relationships/header" Target="header22.xml"/><Relationship Id="rId76" Type="http://schemas.openxmlformats.org/officeDocument/2006/relationships/header" Target="header32.xml"/><Relationship Id="rId97" Type="http://schemas.openxmlformats.org/officeDocument/2006/relationships/footer" Target="footer42.xml"/><Relationship Id="rId120" Type="http://schemas.openxmlformats.org/officeDocument/2006/relationships/header" Target="header54.xml"/><Relationship Id="rId141" Type="http://schemas.openxmlformats.org/officeDocument/2006/relationships/footer" Target="footer64.xml"/><Relationship Id="rId7" Type="http://schemas.openxmlformats.org/officeDocument/2006/relationships/webSettings" Target="webSettings.xml"/><Relationship Id="rId162" Type="http://schemas.openxmlformats.org/officeDocument/2006/relationships/header" Target="header75.xml"/><Relationship Id="rId183" Type="http://schemas.openxmlformats.org/officeDocument/2006/relationships/footer" Target="footer85.xml"/><Relationship Id="rId218" Type="http://schemas.openxmlformats.org/officeDocument/2006/relationships/header" Target="header103.xml"/><Relationship Id="rId239" Type="http://schemas.openxmlformats.org/officeDocument/2006/relationships/footer" Target="footer113.xml"/><Relationship Id="rId250" Type="http://schemas.openxmlformats.org/officeDocument/2006/relationships/header" Target="header119.xml"/><Relationship Id="rId271" Type="http://schemas.openxmlformats.org/officeDocument/2006/relationships/footer" Target="footer129.xml"/><Relationship Id="rId292" Type="http://schemas.openxmlformats.org/officeDocument/2006/relationships/theme" Target="theme/theme1.xml"/><Relationship Id="rId24" Type="http://schemas.openxmlformats.org/officeDocument/2006/relationships/footer" Target="footer6.xml"/><Relationship Id="rId45" Type="http://schemas.openxmlformats.org/officeDocument/2006/relationships/header" Target="header17.xml"/><Relationship Id="rId66" Type="http://schemas.openxmlformats.org/officeDocument/2006/relationships/header" Target="header27.xml"/><Relationship Id="rId87" Type="http://schemas.openxmlformats.org/officeDocument/2006/relationships/footer" Target="footer37.xml"/><Relationship Id="rId110" Type="http://schemas.openxmlformats.org/officeDocument/2006/relationships/header" Target="header49.xml"/><Relationship Id="rId131" Type="http://schemas.openxmlformats.org/officeDocument/2006/relationships/footer" Target="footer59.xml"/><Relationship Id="rId152" Type="http://schemas.openxmlformats.org/officeDocument/2006/relationships/header" Target="header70.xml"/><Relationship Id="rId173" Type="http://schemas.openxmlformats.org/officeDocument/2006/relationships/footer" Target="footer80.xml"/><Relationship Id="rId194" Type="http://schemas.openxmlformats.org/officeDocument/2006/relationships/header" Target="header91.xml"/><Relationship Id="rId208" Type="http://schemas.openxmlformats.org/officeDocument/2006/relationships/header" Target="header98.xml"/><Relationship Id="rId229" Type="http://schemas.openxmlformats.org/officeDocument/2006/relationships/footer" Target="footer108.xml"/><Relationship Id="rId240" Type="http://schemas.openxmlformats.org/officeDocument/2006/relationships/header" Target="header114.xml"/><Relationship Id="rId261" Type="http://schemas.openxmlformats.org/officeDocument/2006/relationships/footer" Target="footer124.xml"/><Relationship Id="rId14" Type="http://schemas.microsoft.com/office/2016/09/relationships/commentsIds" Target="commentsIds.xml"/><Relationship Id="rId35" Type="http://schemas.openxmlformats.org/officeDocument/2006/relationships/header" Target="header12.xml"/><Relationship Id="rId56" Type="http://schemas.openxmlformats.org/officeDocument/2006/relationships/footer" Target="footer22.xml"/><Relationship Id="rId77" Type="http://schemas.openxmlformats.org/officeDocument/2006/relationships/footer" Target="footer32.xml"/><Relationship Id="rId100" Type="http://schemas.openxmlformats.org/officeDocument/2006/relationships/header" Target="header44.xml"/><Relationship Id="rId282" Type="http://schemas.openxmlformats.org/officeDocument/2006/relationships/header" Target="header135.xml"/><Relationship Id="rId8" Type="http://schemas.openxmlformats.org/officeDocument/2006/relationships/footnotes" Target="footnotes.xml"/><Relationship Id="rId98" Type="http://schemas.openxmlformats.org/officeDocument/2006/relationships/header" Target="header43.xml"/><Relationship Id="rId121" Type="http://schemas.openxmlformats.org/officeDocument/2006/relationships/footer" Target="footer54.xml"/><Relationship Id="rId142" Type="http://schemas.openxmlformats.org/officeDocument/2006/relationships/header" Target="header65.xml"/><Relationship Id="rId163" Type="http://schemas.openxmlformats.org/officeDocument/2006/relationships/footer" Target="footer75.xml"/><Relationship Id="rId184" Type="http://schemas.openxmlformats.org/officeDocument/2006/relationships/header" Target="header86.xml"/><Relationship Id="rId219" Type="http://schemas.openxmlformats.org/officeDocument/2006/relationships/footer" Target="footer103.xml"/><Relationship Id="rId230" Type="http://schemas.openxmlformats.org/officeDocument/2006/relationships/header" Target="header109.xml"/><Relationship Id="rId251" Type="http://schemas.openxmlformats.org/officeDocument/2006/relationships/footer" Target="footer119.xml"/><Relationship Id="rId25" Type="http://schemas.openxmlformats.org/officeDocument/2006/relationships/header" Target="header7.xml"/><Relationship Id="rId46" Type="http://schemas.openxmlformats.org/officeDocument/2006/relationships/footer" Target="footer17.xml"/><Relationship Id="rId67" Type="http://schemas.openxmlformats.org/officeDocument/2006/relationships/footer" Target="footer27.xml"/><Relationship Id="rId272" Type="http://schemas.openxmlformats.org/officeDocument/2006/relationships/header" Target="header130.xml"/><Relationship Id="rId88" Type="http://schemas.openxmlformats.org/officeDocument/2006/relationships/header" Target="header38.xml"/><Relationship Id="rId111" Type="http://schemas.openxmlformats.org/officeDocument/2006/relationships/footer" Target="footer49.xml"/><Relationship Id="rId132" Type="http://schemas.openxmlformats.org/officeDocument/2006/relationships/header" Target="header60.xml"/><Relationship Id="rId153" Type="http://schemas.openxmlformats.org/officeDocument/2006/relationships/footer" Target="footer70.xml"/><Relationship Id="rId174" Type="http://schemas.openxmlformats.org/officeDocument/2006/relationships/header" Target="header81.xml"/><Relationship Id="rId195" Type="http://schemas.openxmlformats.org/officeDocument/2006/relationships/footer" Target="footer91.xml"/><Relationship Id="rId209" Type="http://schemas.openxmlformats.org/officeDocument/2006/relationships/footer" Target="footer98.xml"/><Relationship Id="rId220" Type="http://schemas.openxmlformats.org/officeDocument/2006/relationships/header" Target="header104.xml"/><Relationship Id="rId241" Type="http://schemas.openxmlformats.org/officeDocument/2006/relationships/footer" Target="footer114.xml"/><Relationship Id="rId15" Type="http://schemas.openxmlformats.org/officeDocument/2006/relationships/header" Target="header2.xml"/><Relationship Id="rId36" Type="http://schemas.openxmlformats.org/officeDocument/2006/relationships/footer" Target="footer12.xml"/><Relationship Id="rId57" Type="http://schemas.openxmlformats.org/officeDocument/2006/relationships/header" Target="header23.xml"/><Relationship Id="rId262" Type="http://schemas.openxmlformats.org/officeDocument/2006/relationships/header" Target="header125.xml"/><Relationship Id="rId283" Type="http://schemas.openxmlformats.org/officeDocument/2006/relationships/footer" Target="footer135.xml"/><Relationship Id="rId78" Type="http://schemas.openxmlformats.org/officeDocument/2006/relationships/header" Target="header33.xml"/><Relationship Id="rId99" Type="http://schemas.openxmlformats.org/officeDocument/2006/relationships/footer" Target="footer43.xml"/><Relationship Id="rId101" Type="http://schemas.openxmlformats.org/officeDocument/2006/relationships/footer" Target="footer44.xml"/><Relationship Id="rId122" Type="http://schemas.openxmlformats.org/officeDocument/2006/relationships/header" Target="header55.xml"/><Relationship Id="rId143" Type="http://schemas.openxmlformats.org/officeDocument/2006/relationships/footer" Target="footer65.xml"/><Relationship Id="rId164" Type="http://schemas.openxmlformats.org/officeDocument/2006/relationships/header" Target="header76.xml"/><Relationship Id="rId185" Type="http://schemas.openxmlformats.org/officeDocument/2006/relationships/footer" Target="footer86.xml"/><Relationship Id="rId9" Type="http://schemas.openxmlformats.org/officeDocument/2006/relationships/endnotes" Target="endnotes.xml"/><Relationship Id="rId210" Type="http://schemas.openxmlformats.org/officeDocument/2006/relationships/header" Target="header99.xml"/><Relationship Id="rId26" Type="http://schemas.openxmlformats.org/officeDocument/2006/relationships/footer" Target="footer7.xml"/><Relationship Id="rId231" Type="http://schemas.openxmlformats.org/officeDocument/2006/relationships/footer" Target="footer109.xml"/><Relationship Id="rId252" Type="http://schemas.openxmlformats.org/officeDocument/2006/relationships/header" Target="header120.xml"/><Relationship Id="rId273" Type="http://schemas.openxmlformats.org/officeDocument/2006/relationships/footer" Target="footer130.xml"/><Relationship Id="rId47" Type="http://schemas.openxmlformats.org/officeDocument/2006/relationships/header" Target="header18.xml"/><Relationship Id="rId68" Type="http://schemas.openxmlformats.org/officeDocument/2006/relationships/header" Target="header28.xml"/><Relationship Id="rId89" Type="http://schemas.openxmlformats.org/officeDocument/2006/relationships/footer" Target="footer38.xml"/><Relationship Id="rId112" Type="http://schemas.openxmlformats.org/officeDocument/2006/relationships/header" Target="header50.xml"/><Relationship Id="rId133" Type="http://schemas.openxmlformats.org/officeDocument/2006/relationships/footer" Target="footer60.xml"/><Relationship Id="rId154" Type="http://schemas.openxmlformats.org/officeDocument/2006/relationships/header" Target="header71.xml"/><Relationship Id="rId175" Type="http://schemas.openxmlformats.org/officeDocument/2006/relationships/footer" Target="footer81.xml"/><Relationship Id="rId196" Type="http://schemas.openxmlformats.org/officeDocument/2006/relationships/header" Target="header92.xml"/><Relationship Id="rId200" Type="http://schemas.openxmlformats.org/officeDocument/2006/relationships/header" Target="header94.xml"/><Relationship Id="rId16" Type="http://schemas.openxmlformats.org/officeDocument/2006/relationships/footer" Target="footer2.xml"/><Relationship Id="rId221" Type="http://schemas.openxmlformats.org/officeDocument/2006/relationships/footer" Target="footer104.xml"/><Relationship Id="rId242" Type="http://schemas.openxmlformats.org/officeDocument/2006/relationships/header" Target="header115.xml"/><Relationship Id="rId263" Type="http://schemas.openxmlformats.org/officeDocument/2006/relationships/footer" Target="footer125.xml"/><Relationship Id="rId284" Type="http://schemas.openxmlformats.org/officeDocument/2006/relationships/header" Target="header136.xml"/><Relationship Id="rId37" Type="http://schemas.openxmlformats.org/officeDocument/2006/relationships/header" Target="header13.xml"/><Relationship Id="rId58" Type="http://schemas.openxmlformats.org/officeDocument/2006/relationships/footer" Target="footer23.xml"/><Relationship Id="rId79" Type="http://schemas.openxmlformats.org/officeDocument/2006/relationships/footer" Target="footer33.xml"/><Relationship Id="rId102" Type="http://schemas.openxmlformats.org/officeDocument/2006/relationships/header" Target="header45.xml"/><Relationship Id="rId123" Type="http://schemas.openxmlformats.org/officeDocument/2006/relationships/footer" Target="footer55.xml"/><Relationship Id="rId144" Type="http://schemas.openxmlformats.org/officeDocument/2006/relationships/header" Target="header66.xml"/><Relationship Id="rId90" Type="http://schemas.openxmlformats.org/officeDocument/2006/relationships/header" Target="header39.xml"/><Relationship Id="rId165" Type="http://schemas.openxmlformats.org/officeDocument/2006/relationships/footer" Target="footer76.xml"/><Relationship Id="rId186" Type="http://schemas.openxmlformats.org/officeDocument/2006/relationships/header" Target="header87.xml"/><Relationship Id="rId211" Type="http://schemas.openxmlformats.org/officeDocument/2006/relationships/footer" Target="footer99.xml"/><Relationship Id="rId232" Type="http://schemas.openxmlformats.org/officeDocument/2006/relationships/header" Target="header110.xml"/><Relationship Id="rId253" Type="http://schemas.openxmlformats.org/officeDocument/2006/relationships/footer" Target="footer120.xml"/><Relationship Id="rId274" Type="http://schemas.openxmlformats.org/officeDocument/2006/relationships/header" Target="header131.xml"/><Relationship Id="rId27" Type="http://schemas.openxmlformats.org/officeDocument/2006/relationships/header" Target="header8.xml"/><Relationship Id="rId48" Type="http://schemas.openxmlformats.org/officeDocument/2006/relationships/footer" Target="footer18.xml"/><Relationship Id="rId69" Type="http://schemas.openxmlformats.org/officeDocument/2006/relationships/footer" Target="footer28.xml"/><Relationship Id="rId113" Type="http://schemas.openxmlformats.org/officeDocument/2006/relationships/footer" Target="footer50.xml"/><Relationship Id="rId134" Type="http://schemas.openxmlformats.org/officeDocument/2006/relationships/header" Target="header61.xml"/><Relationship Id="rId80" Type="http://schemas.openxmlformats.org/officeDocument/2006/relationships/header" Target="header34.xml"/><Relationship Id="rId155" Type="http://schemas.openxmlformats.org/officeDocument/2006/relationships/footer" Target="footer71.xml"/><Relationship Id="rId176" Type="http://schemas.openxmlformats.org/officeDocument/2006/relationships/header" Target="header82.xml"/><Relationship Id="rId197" Type="http://schemas.openxmlformats.org/officeDocument/2006/relationships/footer" Target="footer92.xml"/><Relationship Id="rId201" Type="http://schemas.openxmlformats.org/officeDocument/2006/relationships/footer" Target="footer94.xml"/><Relationship Id="rId222" Type="http://schemas.openxmlformats.org/officeDocument/2006/relationships/header" Target="header105.xml"/><Relationship Id="rId243" Type="http://schemas.openxmlformats.org/officeDocument/2006/relationships/footer" Target="footer115.xml"/><Relationship Id="rId264" Type="http://schemas.openxmlformats.org/officeDocument/2006/relationships/header" Target="header126.xml"/><Relationship Id="rId285" Type="http://schemas.openxmlformats.org/officeDocument/2006/relationships/footer" Target="footer136.xml"/><Relationship Id="rId17" Type="http://schemas.openxmlformats.org/officeDocument/2006/relationships/header" Target="header3.xml"/><Relationship Id="rId38" Type="http://schemas.openxmlformats.org/officeDocument/2006/relationships/footer" Target="footer13.xml"/><Relationship Id="rId59" Type="http://schemas.microsoft.com/office/2018/08/relationships/commentsExtensible" Target="commentsExtensible.xml"/><Relationship Id="rId103" Type="http://schemas.openxmlformats.org/officeDocument/2006/relationships/footer" Target="footer45.xml"/><Relationship Id="rId124" Type="http://schemas.openxmlformats.org/officeDocument/2006/relationships/header" Target="header56.xml"/><Relationship Id="rId70" Type="http://schemas.openxmlformats.org/officeDocument/2006/relationships/header" Target="header29.xml"/><Relationship Id="rId91" Type="http://schemas.openxmlformats.org/officeDocument/2006/relationships/footer" Target="footer39.xml"/><Relationship Id="rId145" Type="http://schemas.openxmlformats.org/officeDocument/2006/relationships/footer" Target="footer66.xml"/><Relationship Id="rId166" Type="http://schemas.openxmlformats.org/officeDocument/2006/relationships/header" Target="header77.xml"/><Relationship Id="rId187" Type="http://schemas.openxmlformats.org/officeDocument/2006/relationships/footer" Target="footer87.xml"/><Relationship Id="rId1" Type="http://schemas.openxmlformats.org/officeDocument/2006/relationships/customXml" Target="../customXml/item1.xml"/><Relationship Id="rId212" Type="http://schemas.openxmlformats.org/officeDocument/2006/relationships/header" Target="header100.xml"/><Relationship Id="rId233" Type="http://schemas.openxmlformats.org/officeDocument/2006/relationships/footer" Target="footer110.xml"/><Relationship Id="rId254" Type="http://schemas.openxmlformats.org/officeDocument/2006/relationships/header" Target="header121.xml"/><Relationship Id="rId28" Type="http://schemas.openxmlformats.org/officeDocument/2006/relationships/footer" Target="footer8.xml"/><Relationship Id="rId49" Type="http://schemas.openxmlformats.org/officeDocument/2006/relationships/header" Target="header19.xml"/><Relationship Id="rId114" Type="http://schemas.openxmlformats.org/officeDocument/2006/relationships/header" Target="header51.xml"/><Relationship Id="rId275" Type="http://schemas.openxmlformats.org/officeDocument/2006/relationships/footer" Target="footer131.xml"/><Relationship Id="rId60" Type="http://schemas.openxmlformats.org/officeDocument/2006/relationships/header" Target="header24.xml"/><Relationship Id="rId81" Type="http://schemas.openxmlformats.org/officeDocument/2006/relationships/footer" Target="footer34.xml"/><Relationship Id="rId135" Type="http://schemas.openxmlformats.org/officeDocument/2006/relationships/footer" Target="footer61.xml"/><Relationship Id="rId156" Type="http://schemas.openxmlformats.org/officeDocument/2006/relationships/header" Target="header72.xml"/><Relationship Id="rId177" Type="http://schemas.openxmlformats.org/officeDocument/2006/relationships/footer" Target="footer82.xml"/><Relationship Id="rId198" Type="http://schemas.openxmlformats.org/officeDocument/2006/relationships/header" Target="header93.xml"/><Relationship Id="rId202" Type="http://schemas.openxmlformats.org/officeDocument/2006/relationships/header" Target="header95.xml"/><Relationship Id="rId223" Type="http://schemas.openxmlformats.org/officeDocument/2006/relationships/footer" Target="footer105.xml"/><Relationship Id="rId244" Type="http://schemas.openxmlformats.org/officeDocument/2006/relationships/header" Target="header116.xml"/><Relationship Id="rId18" Type="http://schemas.openxmlformats.org/officeDocument/2006/relationships/footer" Target="footer3.xml"/><Relationship Id="rId39" Type="http://schemas.openxmlformats.org/officeDocument/2006/relationships/header" Target="header14.xml"/><Relationship Id="rId265" Type="http://schemas.openxmlformats.org/officeDocument/2006/relationships/footer" Target="footer126.xml"/><Relationship Id="rId286" Type="http://schemas.openxmlformats.org/officeDocument/2006/relationships/header" Target="header137.xml"/><Relationship Id="rId50" Type="http://schemas.openxmlformats.org/officeDocument/2006/relationships/footer" Target="footer19.xml"/><Relationship Id="rId104" Type="http://schemas.openxmlformats.org/officeDocument/2006/relationships/header" Target="header46.xml"/><Relationship Id="rId125" Type="http://schemas.openxmlformats.org/officeDocument/2006/relationships/footer" Target="footer56.xml"/><Relationship Id="rId146" Type="http://schemas.openxmlformats.org/officeDocument/2006/relationships/header" Target="header67.xml"/><Relationship Id="rId167" Type="http://schemas.openxmlformats.org/officeDocument/2006/relationships/footer" Target="footer77.xml"/><Relationship Id="rId188" Type="http://schemas.openxmlformats.org/officeDocument/2006/relationships/header" Target="header88.xml"/><Relationship Id="rId71" Type="http://schemas.openxmlformats.org/officeDocument/2006/relationships/footer" Target="footer29.xml"/><Relationship Id="rId92" Type="http://schemas.openxmlformats.org/officeDocument/2006/relationships/header" Target="header40.xml"/><Relationship Id="rId213" Type="http://schemas.openxmlformats.org/officeDocument/2006/relationships/footer" Target="footer100.xml"/><Relationship Id="rId234" Type="http://schemas.openxmlformats.org/officeDocument/2006/relationships/header" Target="header111.xml"/><Relationship Id="rId2" Type="http://schemas.openxmlformats.org/officeDocument/2006/relationships/customXml" Target="../customXml/item2.xml"/><Relationship Id="rId29" Type="http://schemas.openxmlformats.org/officeDocument/2006/relationships/header" Target="header9.xml"/><Relationship Id="rId255" Type="http://schemas.openxmlformats.org/officeDocument/2006/relationships/footer" Target="footer121.xml"/><Relationship Id="rId276" Type="http://schemas.openxmlformats.org/officeDocument/2006/relationships/header" Target="header132.xml"/><Relationship Id="rId40" Type="http://schemas.openxmlformats.org/officeDocument/2006/relationships/footer" Target="footer14.xml"/><Relationship Id="rId115" Type="http://schemas.openxmlformats.org/officeDocument/2006/relationships/footer" Target="footer51.xml"/><Relationship Id="rId136" Type="http://schemas.openxmlformats.org/officeDocument/2006/relationships/header" Target="header62.xml"/><Relationship Id="rId157" Type="http://schemas.openxmlformats.org/officeDocument/2006/relationships/footer" Target="footer72.xml"/><Relationship Id="rId178" Type="http://schemas.openxmlformats.org/officeDocument/2006/relationships/header" Target="header83.xml"/><Relationship Id="rId61" Type="http://schemas.openxmlformats.org/officeDocument/2006/relationships/footer" Target="footer24.xml"/><Relationship Id="rId82" Type="http://schemas.openxmlformats.org/officeDocument/2006/relationships/header" Target="header35.xml"/><Relationship Id="rId199" Type="http://schemas.openxmlformats.org/officeDocument/2006/relationships/footer" Target="footer93.xml"/><Relationship Id="rId203" Type="http://schemas.openxmlformats.org/officeDocument/2006/relationships/footer" Target="footer95.xml"/><Relationship Id="rId19" Type="http://schemas.openxmlformats.org/officeDocument/2006/relationships/header" Target="header4.xml"/><Relationship Id="rId224" Type="http://schemas.openxmlformats.org/officeDocument/2006/relationships/header" Target="header106.xml"/><Relationship Id="rId245" Type="http://schemas.openxmlformats.org/officeDocument/2006/relationships/footer" Target="footer116.xml"/><Relationship Id="rId266" Type="http://schemas.openxmlformats.org/officeDocument/2006/relationships/header" Target="header127.xml"/><Relationship Id="rId287" Type="http://schemas.openxmlformats.org/officeDocument/2006/relationships/footer" Target="footer137.xml"/><Relationship Id="rId30" Type="http://schemas.openxmlformats.org/officeDocument/2006/relationships/footer" Target="footer9.xml"/><Relationship Id="rId105" Type="http://schemas.openxmlformats.org/officeDocument/2006/relationships/footer" Target="footer46.xml"/><Relationship Id="rId126" Type="http://schemas.openxmlformats.org/officeDocument/2006/relationships/header" Target="header57.xml"/><Relationship Id="rId147" Type="http://schemas.openxmlformats.org/officeDocument/2006/relationships/footer" Target="footer67.xml"/><Relationship Id="rId168" Type="http://schemas.openxmlformats.org/officeDocument/2006/relationships/header" Target="header78.xml"/><Relationship Id="rId51" Type="http://schemas.openxmlformats.org/officeDocument/2006/relationships/header" Target="header20.xml"/><Relationship Id="rId72" Type="http://schemas.openxmlformats.org/officeDocument/2006/relationships/header" Target="header30.xml"/><Relationship Id="rId93" Type="http://schemas.openxmlformats.org/officeDocument/2006/relationships/footer" Target="footer40.xml"/><Relationship Id="rId189" Type="http://schemas.openxmlformats.org/officeDocument/2006/relationships/footer" Target="footer88.xml"/><Relationship Id="rId3" Type="http://schemas.openxmlformats.org/officeDocument/2006/relationships/customXml" Target="../customXml/item3.xml"/><Relationship Id="rId214" Type="http://schemas.openxmlformats.org/officeDocument/2006/relationships/header" Target="header101.xml"/><Relationship Id="rId235" Type="http://schemas.openxmlformats.org/officeDocument/2006/relationships/footer" Target="footer111.xml"/><Relationship Id="rId256" Type="http://schemas.openxmlformats.org/officeDocument/2006/relationships/header" Target="header122.xml"/><Relationship Id="rId277" Type="http://schemas.openxmlformats.org/officeDocument/2006/relationships/footer" Target="footer132.xml"/><Relationship Id="rId116" Type="http://schemas.openxmlformats.org/officeDocument/2006/relationships/header" Target="header52.xml"/><Relationship Id="rId137" Type="http://schemas.openxmlformats.org/officeDocument/2006/relationships/footer" Target="footer62.xml"/><Relationship Id="rId158" Type="http://schemas.openxmlformats.org/officeDocument/2006/relationships/header" Target="header73.xml"/><Relationship Id="rId20" Type="http://schemas.openxmlformats.org/officeDocument/2006/relationships/footer" Target="footer4.xml"/><Relationship Id="rId41" Type="http://schemas.openxmlformats.org/officeDocument/2006/relationships/header" Target="header15.xml"/><Relationship Id="rId62" Type="http://schemas.openxmlformats.org/officeDocument/2006/relationships/header" Target="header25.xml"/><Relationship Id="rId83" Type="http://schemas.openxmlformats.org/officeDocument/2006/relationships/footer" Target="footer35.xml"/><Relationship Id="rId179" Type="http://schemas.openxmlformats.org/officeDocument/2006/relationships/footer" Target="footer83.xml"/><Relationship Id="rId190" Type="http://schemas.openxmlformats.org/officeDocument/2006/relationships/header" Target="header89.xml"/><Relationship Id="rId204" Type="http://schemas.openxmlformats.org/officeDocument/2006/relationships/header" Target="header96.xml"/><Relationship Id="rId225" Type="http://schemas.openxmlformats.org/officeDocument/2006/relationships/footer" Target="footer106.xml"/><Relationship Id="rId246" Type="http://schemas.openxmlformats.org/officeDocument/2006/relationships/header" Target="header117.xml"/><Relationship Id="rId267" Type="http://schemas.openxmlformats.org/officeDocument/2006/relationships/footer" Target="footer127.xml"/><Relationship Id="rId288" Type="http://schemas.openxmlformats.org/officeDocument/2006/relationships/header" Target="header138.xml"/><Relationship Id="rId106" Type="http://schemas.openxmlformats.org/officeDocument/2006/relationships/header" Target="header47.xml"/><Relationship Id="rId127" Type="http://schemas.openxmlformats.org/officeDocument/2006/relationships/footer" Target="footer57.xml"/><Relationship Id="rId10" Type="http://schemas.openxmlformats.org/officeDocument/2006/relationships/header" Target="header1.xml"/><Relationship Id="rId31" Type="http://schemas.openxmlformats.org/officeDocument/2006/relationships/header" Target="header10.xml"/><Relationship Id="rId52" Type="http://schemas.openxmlformats.org/officeDocument/2006/relationships/footer" Target="footer20.xml"/><Relationship Id="rId73" Type="http://schemas.openxmlformats.org/officeDocument/2006/relationships/footer" Target="footer30.xml"/><Relationship Id="rId94" Type="http://schemas.openxmlformats.org/officeDocument/2006/relationships/header" Target="header41.xml"/><Relationship Id="rId148" Type="http://schemas.openxmlformats.org/officeDocument/2006/relationships/header" Target="header68.xml"/><Relationship Id="rId169" Type="http://schemas.openxmlformats.org/officeDocument/2006/relationships/footer" Target="footer78.xml"/><Relationship Id="rId4" Type="http://schemas.openxmlformats.org/officeDocument/2006/relationships/customXml" Target="../customXml/item4.xml"/><Relationship Id="rId180" Type="http://schemas.openxmlformats.org/officeDocument/2006/relationships/header" Target="header84.xml"/><Relationship Id="rId215" Type="http://schemas.openxmlformats.org/officeDocument/2006/relationships/footer" Target="footer101.xml"/><Relationship Id="rId236" Type="http://schemas.openxmlformats.org/officeDocument/2006/relationships/header" Target="header112.xml"/><Relationship Id="rId257" Type="http://schemas.openxmlformats.org/officeDocument/2006/relationships/footer" Target="footer122.xml"/><Relationship Id="rId278" Type="http://schemas.openxmlformats.org/officeDocument/2006/relationships/header" Target="header133.xml"/><Relationship Id="rId42" Type="http://schemas.openxmlformats.org/officeDocument/2006/relationships/footer" Target="footer15.xml"/><Relationship Id="rId84" Type="http://schemas.openxmlformats.org/officeDocument/2006/relationships/header" Target="header36.xml"/><Relationship Id="rId138" Type="http://schemas.openxmlformats.org/officeDocument/2006/relationships/header" Target="header63.xml"/><Relationship Id="rId191" Type="http://schemas.openxmlformats.org/officeDocument/2006/relationships/footer" Target="footer89.xml"/><Relationship Id="rId205" Type="http://schemas.openxmlformats.org/officeDocument/2006/relationships/footer" Target="footer96.xml"/><Relationship Id="rId247" Type="http://schemas.openxmlformats.org/officeDocument/2006/relationships/footer" Target="footer117.xml"/><Relationship Id="rId107" Type="http://schemas.openxmlformats.org/officeDocument/2006/relationships/footer" Target="footer47.xml"/><Relationship Id="rId289" Type="http://schemas.openxmlformats.org/officeDocument/2006/relationships/footer" Target="footer138.xml"/><Relationship Id="rId11" Type="http://schemas.openxmlformats.org/officeDocument/2006/relationships/footer" Target="footer1.xml"/><Relationship Id="rId53" Type="http://schemas.openxmlformats.org/officeDocument/2006/relationships/header" Target="header21.xml"/><Relationship Id="rId149" Type="http://schemas.openxmlformats.org/officeDocument/2006/relationships/footer" Target="footer68.xml"/><Relationship Id="rId95" Type="http://schemas.openxmlformats.org/officeDocument/2006/relationships/footer" Target="footer41.xml"/><Relationship Id="rId160" Type="http://schemas.openxmlformats.org/officeDocument/2006/relationships/header" Target="header74.xml"/><Relationship Id="rId216" Type="http://schemas.openxmlformats.org/officeDocument/2006/relationships/header" Target="header102.xml"/><Relationship Id="rId258" Type="http://schemas.openxmlformats.org/officeDocument/2006/relationships/header" Target="header123.xml"/><Relationship Id="rId22" Type="http://schemas.openxmlformats.org/officeDocument/2006/relationships/footer" Target="footer5.xml"/><Relationship Id="rId64" Type="http://schemas.openxmlformats.org/officeDocument/2006/relationships/header" Target="header26.xml"/><Relationship Id="rId118" Type="http://schemas.openxmlformats.org/officeDocument/2006/relationships/header" Target="header53.xml"/><Relationship Id="rId171" Type="http://schemas.openxmlformats.org/officeDocument/2006/relationships/footer" Target="footer79.xml"/><Relationship Id="rId227" Type="http://schemas.openxmlformats.org/officeDocument/2006/relationships/footer" Target="footer107.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1.png"/></Relationships>
</file>

<file path=word/_rels/header34.xml.rels><?xml version="1.0" encoding="UTF-8" standalone="yes"?>
<Relationships xmlns="http://schemas.openxmlformats.org/package/2006/relationships"><Relationship Id="rId1" Type="http://schemas.openxmlformats.org/officeDocument/2006/relationships/image" Target="media/image1.png"/></Relationships>
</file>

<file path=word/_rels/header35.xml.rels><?xml version="1.0" encoding="UTF-8" standalone="yes"?>
<Relationships xmlns="http://schemas.openxmlformats.org/package/2006/relationships"><Relationship Id="rId1" Type="http://schemas.openxmlformats.org/officeDocument/2006/relationships/image" Target="media/image1.png"/></Relationships>
</file>

<file path=word/_rels/header36.xml.rels><?xml version="1.0" encoding="UTF-8" standalone="yes"?>
<Relationships xmlns="http://schemas.openxmlformats.org/package/2006/relationships"><Relationship Id="rId1" Type="http://schemas.openxmlformats.org/officeDocument/2006/relationships/image" Target="media/image1.png"/></Relationships>
</file>

<file path=word/_rels/header37.xml.rels><?xml version="1.0" encoding="UTF-8" standalone="yes"?>
<Relationships xmlns="http://schemas.openxmlformats.org/package/2006/relationships"><Relationship Id="rId1" Type="http://schemas.openxmlformats.org/officeDocument/2006/relationships/image" Target="media/image1.png"/></Relationships>
</file>

<file path=word/_rels/header38.xml.rels><?xml version="1.0" encoding="UTF-8" standalone="yes"?>
<Relationships xmlns="http://schemas.openxmlformats.org/package/2006/relationships"><Relationship Id="rId1" Type="http://schemas.openxmlformats.org/officeDocument/2006/relationships/image" Target="media/image1.png"/></Relationships>
</file>

<file path=word/_rels/header39.xml.rels><?xml version="1.0" encoding="UTF-8" standalone="yes"?>
<Relationships xmlns="http://schemas.openxmlformats.org/package/2006/relationships"><Relationship Id="rId1" Type="http://schemas.openxmlformats.org/officeDocument/2006/relationships/image" Target="media/image1.png"/></Relationships>
</file>

<file path=word/_rels/header40.xml.rels><?xml version="1.0" encoding="UTF-8" standalone="yes"?>
<Relationships xmlns="http://schemas.openxmlformats.org/package/2006/relationships"><Relationship Id="rId1" Type="http://schemas.openxmlformats.org/officeDocument/2006/relationships/image" Target="media/image1.png"/></Relationships>
</file>

<file path=word/_rels/header41.xml.rels><?xml version="1.0" encoding="UTF-8" standalone="yes"?>
<Relationships xmlns="http://schemas.openxmlformats.org/package/2006/relationships"><Relationship Id="rId1" Type="http://schemas.openxmlformats.org/officeDocument/2006/relationships/image" Target="media/image1.png"/></Relationships>
</file>

<file path=word/_rels/header42.xml.rels><?xml version="1.0" encoding="UTF-8" standalone="yes"?>
<Relationships xmlns="http://schemas.openxmlformats.org/package/2006/relationships"><Relationship Id="rId1" Type="http://schemas.openxmlformats.org/officeDocument/2006/relationships/image" Target="media/image1.png"/></Relationships>
</file>

<file path=word/_rels/header43.xml.rels><?xml version="1.0" encoding="UTF-8" standalone="yes"?>
<Relationships xmlns="http://schemas.openxmlformats.org/package/2006/relationships"><Relationship Id="rId1" Type="http://schemas.openxmlformats.org/officeDocument/2006/relationships/image" Target="media/image1.png"/></Relationships>
</file>

<file path=word/_rels/header44.xml.rels><?xml version="1.0" encoding="UTF-8" standalone="yes"?>
<Relationships xmlns="http://schemas.openxmlformats.org/package/2006/relationships"><Relationship Id="rId1" Type="http://schemas.openxmlformats.org/officeDocument/2006/relationships/image" Target="media/image1.png"/></Relationships>
</file>

<file path=word/_rels/header45.xml.rels><?xml version="1.0" encoding="UTF-8" standalone="yes"?>
<Relationships xmlns="http://schemas.openxmlformats.org/package/2006/relationships"><Relationship Id="rId1" Type="http://schemas.openxmlformats.org/officeDocument/2006/relationships/image" Target="media/image1.png"/></Relationships>
</file>

<file path=word/_rels/header46.xml.rels><?xml version="1.0" encoding="UTF-8" standalone="yes"?>
<Relationships xmlns="http://schemas.openxmlformats.org/package/2006/relationships"><Relationship Id="rId1" Type="http://schemas.openxmlformats.org/officeDocument/2006/relationships/image" Target="media/image1.png"/></Relationships>
</file>

<file path=word/_rels/header47.xml.rels><?xml version="1.0" encoding="UTF-8" standalone="yes"?>
<Relationships xmlns="http://schemas.openxmlformats.org/package/2006/relationships"><Relationship Id="rId1" Type="http://schemas.openxmlformats.org/officeDocument/2006/relationships/image" Target="media/image1.png"/></Relationships>
</file>

<file path=word/_rels/header48.xml.rels><?xml version="1.0" encoding="UTF-8" standalone="yes"?>
<Relationships xmlns="http://schemas.openxmlformats.org/package/2006/relationships"><Relationship Id="rId1" Type="http://schemas.openxmlformats.org/officeDocument/2006/relationships/image" Target="media/image1.png"/></Relationships>
</file>

<file path=word/_rels/header49.xml.rels><?xml version="1.0" encoding="UTF-8" standalone="yes"?>
<Relationships xmlns="http://schemas.openxmlformats.org/package/2006/relationships"><Relationship Id="rId1" Type="http://schemas.openxmlformats.org/officeDocument/2006/relationships/image" Target="media/image1.png"/></Relationships>
</file>

<file path=word/_rels/header50.xml.rels><?xml version="1.0" encoding="UTF-8" standalone="yes"?>
<Relationships xmlns="http://schemas.openxmlformats.org/package/2006/relationships"><Relationship Id="rId1" Type="http://schemas.openxmlformats.org/officeDocument/2006/relationships/image" Target="media/image1.png"/></Relationships>
</file>

<file path=word/_rels/header51.xml.rels><?xml version="1.0" encoding="UTF-8" standalone="yes"?>
<Relationships xmlns="http://schemas.openxmlformats.org/package/2006/relationships"><Relationship Id="rId1" Type="http://schemas.openxmlformats.org/officeDocument/2006/relationships/image" Target="media/image1.png"/></Relationships>
</file>

<file path=word/_rels/header52.xml.rels><?xml version="1.0" encoding="UTF-8" standalone="yes"?>
<Relationships xmlns="http://schemas.openxmlformats.org/package/2006/relationships"><Relationship Id="rId1" Type="http://schemas.openxmlformats.org/officeDocument/2006/relationships/image" Target="media/image1.png"/></Relationships>
</file>

<file path=word/_rels/header53.xml.rels><?xml version="1.0" encoding="UTF-8" standalone="yes"?>
<Relationships xmlns="http://schemas.openxmlformats.org/package/2006/relationships"><Relationship Id="rId1" Type="http://schemas.openxmlformats.org/officeDocument/2006/relationships/image" Target="media/image1.png"/></Relationships>
</file>

<file path=word/_rels/header54.xml.rels><?xml version="1.0" encoding="UTF-8" standalone="yes"?>
<Relationships xmlns="http://schemas.openxmlformats.org/package/2006/relationships"><Relationship Id="rId1" Type="http://schemas.openxmlformats.org/officeDocument/2006/relationships/image" Target="media/image1.png"/></Relationships>
</file>

<file path=word/_rels/header55.xml.rels><?xml version="1.0" encoding="UTF-8" standalone="yes"?>
<Relationships xmlns="http://schemas.openxmlformats.org/package/2006/relationships"><Relationship Id="rId1" Type="http://schemas.openxmlformats.org/officeDocument/2006/relationships/image" Target="media/image1.png"/></Relationships>
</file>

<file path=word/_rels/header56.xml.rels><?xml version="1.0" encoding="UTF-8" standalone="yes"?>
<Relationships xmlns="http://schemas.openxmlformats.org/package/2006/relationships"><Relationship Id="rId1" Type="http://schemas.openxmlformats.org/officeDocument/2006/relationships/image" Target="media/image1.png"/></Relationships>
</file>

<file path=word/_rels/header57.xml.rels><?xml version="1.0" encoding="UTF-8" standalone="yes"?>
<Relationships xmlns="http://schemas.openxmlformats.org/package/2006/relationships"><Relationship Id="rId1" Type="http://schemas.openxmlformats.org/officeDocument/2006/relationships/image" Target="media/image1.png"/></Relationships>
</file>

<file path=word/_rels/header58.xml.rels><?xml version="1.0" encoding="UTF-8" standalone="yes"?>
<Relationships xmlns="http://schemas.openxmlformats.org/package/2006/relationships"><Relationship Id="rId1" Type="http://schemas.openxmlformats.org/officeDocument/2006/relationships/image" Target="media/image1.png"/></Relationships>
</file>

<file path=word/_rels/header59.xml.rels><?xml version="1.0" encoding="UTF-8" standalone="yes"?>
<Relationships xmlns="http://schemas.openxmlformats.org/package/2006/relationships"><Relationship Id="rId1" Type="http://schemas.openxmlformats.org/officeDocument/2006/relationships/image" Target="media/image1.png"/></Relationships>
</file>

<file path=word/_rels/header60.xml.rels><?xml version="1.0" encoding="UTF-8" standalone="yes"?>
<Relationships xmlns="http://schemas.openxmlformats.org/package/2006/relationships"><Relationship Id="rId1" Type="http://schemas.openxmlformats.org/officeDocument/2006/relationships/image" Target="media/image1.png"/></Relationships>
</file>

<file path=word/_rels/header61.xml.rels><?xml version="1.0" encoding="UTF-8" standalone="yes"?>
<Relationships xmlns="http://schemas.openxmlformats.org/package/2006/relationships"><Relationship Id="rId1" Type="http://schemas.openxmlformats.org/officeDocument/2006/relationships/image" Target="media/image1.png"/></Relationships>
</file>

<file path=word/_rels/header62.xml.rels><?xml version="1.0" encoding="UTF-8" standalone="yes"?>
<Relationships xmlns="http://schemas.openxmlformats.org/package/2006/relationships"><Relationship Id="rId1" Type="http://schemas.openxmlformats.org/officeDocument/2006/relationships/image" Target="media/image1.png"/></Relationships>
</file>

<file path=word/_rels/header63.xml.rels><?xml version="1.0" encoding="UTF-8" standalone="yes"?>
<Relationships xmlns="http://schemas.openxmlformats.org/package/2006/relationships"><Relationship Id="rId1" Type="http://schemas.openxmlformats.org/officeDocument/2006/relationships/image" Target="media/image1.png"/></Relationships>
</file>

<file path=word/_rels/header64.xml.rels><?xml version="1.0" encoding="UTF-8" standalone="yes"?>
<Relationships xmlns="http://schemas.openxmlformats.org/package/2006/relationships"><Relationship Id="rId1" Type="http://schemas.openxmlformats.org/officeDocument/2006/relationships/image" Target="media/image1.png"/></Relationships>
</file>

<file path=word/_rels/header65.xml.rels><?xml version="1.0" encoding="UTF-8" standalone="yes"?>
<Relationships xmlns="http://schemas.openxmlformats.org/package/2006/relationships"><Relationship Id="rId1" Type="http://schemas.openxmlformats.org/officeDocument/2006/relationships/image" Target="media/image1.png"/></Relationships>
</file>

<file path=word/_rels/header66.xml.rels><?xml version="1.0" encoding="UTF-8" standalone="yes"?>
<Relationships xmlns="http://schemas.openxmlformats.org/package/2006/relationships"><Relationship Id="rId1" Type="http://schemas.openxmlformats.org/officeDocument/2006/relationships/image" Target="media/image1.png"/></Relationships>
</file>

<file path=word/_rels/header67.xml.rels><?xml version="1.0" encoding="UTF-8" standalone="yes"?>
<Relationships xmlns="http://schemas.openxmlformats.org/package/2006/relationships"><Relationship Id="rId1" Type="http://schemas.openxmlformats.org/officeDocument/2006/relationships/image" Target="media/image1.png"/></Relationships>
</file>

<file path=word/_rels/header68.xml.rels><?xml version="1.0" encoding="UTF-8" standalone="yes"?>
<Relationships xmlns="http://schemas.openxmlformats.org/package/2006/relationships"><Relationship Id="rId1" Type="http://schemas.openxmlformats.org/officeDocument/2006/relationships/image" Target="media/image1.png"/></Relationships>
</file>

<file path=word/_rels/header69.xml.rels><?xml version="1.0" encoding="UTF-8" standalone="yes"?>
<Relationships xmlns="http://schemas.openxmlformats.org/package/2006/relationships"><Relationship Id="rId1" Type="http://schemas.openxmlformats.org/officeDocument/2006/relationships/image" Target="media/image1.png"/></Relationships>
</file>

<file path=word/_rels/header70.xml.rels><?xml version="1.0" encoding="UTF-8" standalone="yes"?>
<Relationships xmlns="http://schemas.openxmlformats.org/package/2006/relationships"><Relationship Id="rId1" Type="http://schemas.openxmlformats.org/officeDocument/2006/relationships/image" Target="media/image1.png"/></Relationships>
</file>

<file path=word/_rels/header71.xml.rels><?xml version="1.0" encoding="UTF-8" standalone="yes"?>
<Relationships xmlns="http://schemas.openxmlformats.org/package/2006/relationships"><Relationship Id="rId1" Type="http://schemas.openxmlformats.org/officeDocument/2006/relationships/image" Target="media/image1.png"/></Relationships>
</file>

<file path=word/_rels/header72.xml.rels><?xml version="1.0" encoding="UTF-8" standalone="yes"?>
<Relationships xmlns="http://schemas.openxmlformats.org/package/2006/relationships"><Relationship Id="rId1" Type="http://schemas.openxmlformats.org/officeDocument/2006/relationships/image" Target="media/image1.png"/></Relationships>
</file>

<file path=word/_rels/header73.xml.rels><?xml version="1.0" encoding="UTF-8" standalone="yes"?>
<Relationships xmlns="http://schemas.openxmlformats.org/package/2006/relationships"><Relationship Id="rId1" Type="http://schemas.openxmlformats.org/officeDocument/2006/relationships/image" Target="media/image1.png"/></Relationships>
</file>

<file path=word/_rels/header74.xml.rels><?xml version="1.0" encoding="UTF-8" standalone="yes"?>
<Relationships xmlns="http://schemas.openxmlformats.org/package/2006/relationships"><Relationship Id="rId1" Type="http://schemas.openxmlformats.org/officeDocument/2006/relationships/image" Target="media/image1.png"/></Relationships>
</file>

<file path=word/_rels/header75.xml.rels><?xml version="1.0" encoding="UTF-8" standalone="yes"?>
<Relationships xmlns="http://schemas.openxmlformats.org/package/2006/relationships"><Relationship Id="rId1" Type="http://schemas.openxmlformats.org/officeDocument/2006/relationships/image" Target="media/image1.png"/></Relationships>
</file>

<file path=word/_rels/header76.xml.rels><?xml version="1.0" encoding="UTF-8" standalone="yes"?>
<Relationships xmlns="http://schemas.openxmlformats.org/package/2006/relationships"><Relationship Id="rId1" Type="http://schemas.openxmlformats.org/officeDocument/2006/relationships/image" Target="media/image1.png"/></Relationships>
</file>

<file path=word/_rels/header77.xml.rels><?xml version="1.0" encoding="UTF-8" standalone="yes"?>
<Relationships xmlns="http://schemas.openxmlformats.org/package/2006/relationships"><Relationship Id="rId1" Type="http://schemas.openxmlformats.org/officeDocument/2006/relationships/image" Target="media/image1.png"/></Relationships>
</file>

<file path=word/_rels/header78.xml.rels><?xml version="1.0" encoding="UTF-8" standalone="yes"?>
<Relationships xmlns="http://schemas.openxmlformats.org/package/2006/relationships"><Relationship Id="rId1" Type="http://schemas.openxmlformats.org/officeDocument/2006/relationships/image" Target="media/image1.png"/></Relationships>
</file>

<file path=word/_rels/header79.xml.rels><?xml version="1.0" encoding="UTF-8" standalone="yes"?>
<Relationships xmlns="http://schemas.openxmlformats.org/package/2006/relationships"><Relationship Id="rId1" Type="http://schemas.openxmlformats.org/officeDocument/2006/relationships/image" Target="media/image1.png"/></Relationships>
</file>

<file path=word/_rels/header80.xml.rels><?xml version="1.0" encoding="UTF-8" standalone="yes"?>
<Relationships xmlns="http://schemas.openxmlformats.org/package/2006/relationships"><Relationship Id="rId1" Type="http://schemas.openxmlformats.org/officeDocument/2006/relationships/image" Target="media/image1.png"/></Relationships>
</file>

<file path=word/_rels/header81.xml.rels><?xml version="1.0" encoding="UTF-8" standalone="yes"?>
<Relationships xmlns="http://schemas.openxmlformats.org/package/2006/relationships"><Relationship Id="rId1" Type="http://schemas.openxmlformats.org/officeDocument/2006/relationships/image" Target="media/image1.png"/></Relationships>
</file>

<file path=word/_rels/header82.xml.rels><?xml version="1.0" encoding="UTF-8" standalone="yes"?>
<Relationships xmlns="http://schemas.openxmlformats.org/package/2006/relationships"><Relationship Id="rId1" Type="http://schemas.openxmlformats.org/officeDocument/2006/relationships/image" Target="media/image1.png"/></Relationships>
</file>

<file path=word/_rels/header83.xml.rels><?xml version="1.0" encoding="UTF-8" standalone="yes"?>
<Relationships xmlns="http://schemas.openxmlformats.org/package/2006/relationships"><Relationship Id="rId1" Type="http://schemas.openxmlformats.org/officeDocument/2006/relationships/image" Target="media/image1.png"/></Relationships>
</file>

<file path=word/_rels/header84.xml.rels><?xml version="1.0" encoding="UTF-8" standalone="yes"?>
<Relationships xmlns="http://schemas.openxmlformats.org/package/2006/relationships"><Relationship Id="rId1" Type="http://schemas.openxmlformats.org/officeDocument/2006/relationships/image" Target="media/image1.png"/></Relationships>
</file>

<file path=word/_rels/header85.xml.rels><?xml version="1.0" encoding="UTF-8" standalone="yes"?>
<Relationships xmlns="http://schemas.openxmlformats.org/package/2006/relationships"><Relationship Id="rId1" Type="http://schemas.openxmlformats.org/officeDocument/2006/relationships/image" Target="media/image1.png"/></Relationships>
</file>

<file path=word/_rels/header86.xml.rels><?xml version="1.0" encoding="UTF-8" standalone="yes"?>
<Relationships xmlns="http://schemas.openxmlformats.org/package/2006/relationships"><Relationship Id="rId1" Type="http://schemas.openxmlformats.org/officeDocument/2006/relationships/image" Target="media/image1.png"/></Relationships>
</file>

<file path=word/_rels/header87.xml.rels><?xml version="1.0" encoding="UTF-8" standalone="yes"?>
<Relationships xmlns="http://schemas.openxmlformats.org/package/2006/relationships"><Relationship Id="rId1" Type="http://schemas.openxmlformats.org/officeDocument/2006/relationships/image" Target="media/image1.png"/></Relationships>
</file>

<file path=word/_rels/header88.xml.rels><?xml version="1.0" encoding="UTF-8" standalone="yes"?>
<Relationships xmlns="http://schemas.openxmlformats.org/package/2006/relationships"><Relationship Id="rId1" Type="http://schemas.openxmlformats.org/officeDocument/2006/relationships/image" Target="media/image1.png"/></Relationships>
</file>

<file path=word/_rels/header89.xml.rels><?xml version="1.0" encoding="UTF-8" standalone="yes"?>
<Relationships xmlns="http://schemas.openxmlformats.org/package/2006/relationships"><Relationship Id="rId1" Type="http://schemas.openxmlformats.org/officeDocument/2006/relationships/image" Target="media/image1.png"/></Relationships>
</file>

<file path=word/_rels/header90.xml.rels><?xml version="1.0" encoding="UTF-8" standalone="yes"?>
<Relationships xmlns="http://schemas.openxmlformats.org/package/2006/relationships"><Relationship Id="rId1" Type="http://schemas.openxmlformats.org/officeDocument/2006/relationships/image" Target="media/image1.png"/></Relationships>
</file>

<file path=word/_rels/header91.xml.rels><?xml version="1.0" encoding="UTF-8" standalone="yes"?>
<Relationships xmlns="http://schemas.openxmlformats.org/package/2006/relationships"><Relationship Id="rId1" Type="http://schemas.openxmlformats.org/officeDocument/2006/relationships/image" Target="media/image1.png"/></Relationships>
</file>

<file path=word/_rels/header92.xml.rels><?xml version="1.0" encoding="UTF-8" standalone="yes"?>
<Relationships xmlns="http://schemas.openxmlformats.org/package/2006/relationships"><Relationship Id="rId1" Type="http://schemas.openxmlformats.org/officeDocument/2006/relationships/image" Target="media/image1.png"/></Relationships>
</file>

<file path=word/_rels/header93.xml.rels><?xml version="1.0" encoding="UTF-8" standalone="yes"?>
<Relationships xmlns="http://schemas.openxmlformats.org/package/2006/relationships"><Relationship Id="rId1" Type="http://schemas.openxmlformats.org/officeDocument/2006/relationships/image" Target="media/image1.png"/></Relationships>
</file>

<file path=word/_rels/header94.xml.rels><?xml version="1.0" encoding="UTF-8" standalone="yes"?>
<Relationships xmlns="http://schemas.openxmlformats.org/package/2006/relationships"><Relationship Id="rId1" Type="http://schemas.openxmlformats.org/officeDocument/2006/relationships/image" Target="media/image1.png"/></Relationships>
</file>

<file path=word/_rels/header95.xml.rels><?xml version="1.0" encoding="UTF-8" standalone="yes"?>
<Relationships xmlns="http://schemas.openxmlformats.org/package/2006/relationships"><Relationship Id="rId1" Type="http://schemas.openxmlformats.org/officeDocument/2006/relationships/image" Target="media/image1.png"/></Relationships>
</file>

<file path=word/_rels/header96.xml.rels><?xml version="1.0" encoding="UTF-8" standalone="yes"?>
<Relationships xmlns="http://schemas.openxmlformats.org/package/2006/relationships"><Relationship Id="rId1" Type="http://schemas.openxmlformats.org/officeDocument/2006/relationships/image" Target="media/image1.png"/></Relationships>
</file>

<file path=word/_rels/header97.xml.rels><?xml version="1.0" encoding="UTF-8" standalone="yes"?>
<Relationships xmlns="http://schemas.openxmlformats.org/package/2006/relationships"><Relationship Id="rId1" Type="http://schemas.openxmlformats.org/officeDocument/2006/relationships/image" Target="media/image1.png"/></Relationships>
</file>

<file path=word/_rels/header98.xml.rels><?xml version="1.0" encoding="UTF-8" standalone="yes"?>
<Relationships xmlns="http://schemas.openxmlformats.org/package/2006/relationships"><Relationship Id="rId1" Type="http://schemas.openxmlformats.org/officeDocument/2006/relationships/image" Target="media/image1.png"/></Relationships>
</file>

<file path=word/_rels/header99.xml.rels><?xml version="1.0" encoding="UTF-8" standalone="yes"?>
<Relationships xmlns="http://schemas.openxmlformats.org/package/2006/relationships"><Relationship Id="rId1" Type="http://schemas.openxmlformats.org/officeDocument/2006/relationships/image" Target="media/image1.png"/></Relationships>
</file>

<file path=word/_rels/header100.xml.rels><?xml version="1.0" encoding="UTF-8" standalone="yes"?>
<Relationships xmlns="http://schemas.openxmlformats.org/package/2006/relationships"><Relationship Id="rId1" Type="http://schemas.openxmlformats.org/officeDocument/2006/relationships/image" Target="media/image1.png"/></Relationships>
</file>

<file path=word/_rels/header101.xml.rels><?xml version="1.0" encoding="UTF-8" standalone="yes"?>
<Relationships xmlns="http://schemas.openxmlformats.org/package/2006/relationships"><Relationship Id="rId1" Type="http://schemas.openxmlformats.org/officeDocument/2006/relationships/image" Target="media/image1.png"/></Relationships>
</file>

<file path=word/_rels/header102.xml.rels><?xml version="1.0" encoding="UTF-8" standalone="yes"?>
<Relationships xmlns="http://schemas.openxmlformats.org/package/2006/relationships"><Relationship Id="rId1" Type="http://schemas.openxmlformats.org/officeDocument/2006/relationships/image" Target="media/image1.png"/></Relationships>
</file>

<file path=word/_rels/header103.xml.rels><?xml version="1.0" encoding="UTF-8" standalone="yes"?>
<Relationships xmlns="http://schemas.openxmlformats.org/package/2006/relationships"><Relationship Id="rId1" Type="http://schemas.openxmlformats.org/officeDocument/2006/relationships/image" Target="media/image1.png"/></Relationships>
</file>

<file path=word/_rels/header104.xml.rels><?xml version="1.0" encoding="UTF-8" standalone="yes"?>
<Relationships xmlns="http://schemas.openxmlformats.org/package/2006/relationships"><Relationship Id="rId1" Type="http://schemas.openxmlformats.org/officeDocument/2006/relationships/image" Target="media/image1.png"/></Relationships>
</file>

<file path=word/_rels/header105.xml.rels><?xml version="1.0" encoding="UTF-8" standalone="yes"?>
<Relationships xmlns="http://schemas.openxmlformats.org/package/2006/relationships"><Relationship Id="rId1" Type="http://schemas.openxmlformats.org/officeDocument/2006/relationships/image" Target="media/image1.png"/></Relationships>
</file>

<file path=word/_rels/header106.xml.rels><?xml version="1.0" encoding="UTF-8" standalone="yes"?>
<Relationships xmlns="http://schemas.openxmlformats.org/package/2006/relationships"><Relationship Id="rId1" Type="http://schemas.openxmlformats.org/officeDocument/2006/relationships/image" Target="media/image1.png"/></Relationships>
</file>

<file path=word/_rels/header107.xml.rels><?xml version="1.0" encoding="UTF-8" standalone="yes"?>
<Relationships xmlns="http://schemas.openxmlformats.org/package/2006/relationships"><Relationship Id="rId1" Type="http://schemas.openxmlformats.org/officeDocument/2006/relationships/image" Target="media/image1.png"/></Relationships>
</file>

<file path=word/_rels/header108.xml.rels><?xml version="1.0" encoding="UTF-8" standalone="yes"?>
<Relationships xmlns="http://schemas.openxmlformats.org/package/2006/relationships"><Relationship Id="rId1" Type="http://schemas.openxmlformats.org/officeDocument/2006/relationships/image" Target="media/image1.png"/></Relationships>
</file>

<file path=word/_rels/header109.xml.rels><?xml version="1.0" encoding="UTF-8" standalone="yes"?>
<Relationships xmlns="http://schemas.openxmlformats.org/package/2006/relationships"><Relationship Id="rId1" Type="http://schemas.openxmlformats.org/officeDocument/2006/relationships/image" Target="media/image1.png"/></Relationships>
</file>

<file path=word/_rels/header110.xml.rels><?xml version="1.0" encoding="UTF-8" standalone="yes"?>
<Relationships xmlns="http://schemas.openxmlformats.org/package/2006/relationships"><Relationship Id="rId1" Type="http://schemas.openxmlformats.org/officeDocument/2006/relationships/image" Target="media/image1.png"/></Relationships>
</file>

<file path=word/_rels/header111.xml.rels><?xml version="1.0" encoding="UTF-8" standalone="yes"?>
<Relationships xmlns="http://schemas.openxmlformats.org/package/2006/relationships"><Relationship Id="rId1" Type="http://schemas.openxmlformats.org/officeDocument/2006/relationships/image" Target="media/image1.png"/></Relationships>
</file>

<file path=word/_rels/header112.xml.rels><?xml version="1.0" encoding="UTF-8" standalone="yes"?>
<Relationships xmlns="http://schemas.openxmlformats.org/package/2006/relationships"><Relationship Id="rId1" Type="http://schemas.openxmlformats.org/officeDocument/2006/relationships/image" Target="media/image1.png"/></Relationships>
</file>

<file path=word/_rels/header113.xml.rels><?xml version="1.0" encoding="UTF-8" standalone="yes"?>
<Relationships xmlns="http://schemas.openxmlformats.org/package/2006/relationships"><Relationship Id="rId1" Type="http://schemas.openxmlformats.org/officeDocument/2006/relationships/image" Target="media/image1.png"/></Relationships>
</file>

<file path=word/_rels/header114.xml.rels><?xml version="1.0" encoding="UTF-8" standalone="yes"?>
<Relationships xmlns="http://schemas.openxmlformats.org/package/2006/relationships"><Relationship Id="rId1" Type="http://schemas.openxmlformats.org/officeDocument/2006/relationships/image" Target="media/image1.png"/></Relationships>
</file>

<file path=word/_rels/header115.xml.rels><?xml version="1.0" encoding="UTF-8" standalone="yes"?>
<Relationships xmlns="http://schemas.openxmlformats.org/package/2006/relationships"><Relationship Id="rId1" Type="http://schemas.openxmlformats.org/officeDocument/2006/relationships/image" Target="media/image1.png"/></Relationships>
</file>

<file path=word/_rels/header116.xml.rels><?xml version="1.0" encoding="UTF-8" standalone="yes"?>
<Relationships xmlns="http://schemas.openxmlformats.org/package/2006/relationships"><Relationship Id="rId1" Type="http://schemas.openxmlformats.org/officeDocument/2006/relationships/image" Target="media/image1.png"/></Relationships>
</file>

<file path=word/_rels/header117.xml.rels><?xml version="1.0" encoding="UTF-8" standalone="yes"?>
<Relationships xmlns="http://schemas.openxmlformats.org/package/2006/relationships"><Relationship Id="rId1" Type="http://schemas.openxmlformats.org/officeDocument/2006/relationships/image" Target="media/image1.png"/></Relationships>
</file>

<file path=word/_rels/header118.xml.rels><?xml version="1.0" encoding="UTF-8" standalone="yes"?>
<Relationships xmlns="http://schemas.openxmlformats.org/package/2006/relationships"><Relationship Id="rId1" Type="http://schemas.openxmlformats.org/officeDocument/2006/relationships/image" Target="media/image1.png"/></Relationships>
</file>

<file path=word/_rels/header119.xml.rels><?xml version="1.0" encoding="UTF-8" standalone="yes"?>
<Relationships xmlns="http://schemas.openxmlformats.org/package/2006/relationships"><Relationship Id="rId1" Type="http://schemas.openxmlformats.org/officeDocument/2006/relationships/image" Target="media/image1.png"/></Relationships>
</file>

<file path=word/_rels/header120.xml.rels><?xml version="1.0" encoding="UTF-8" standalone="yes"?>
<Relationships xmlns="http://schemas.openxmlformats.org/package/2006/relationships"><Relationship Id="rId1" Type="http://schemas.openxmlformats.org/officeDocument/2006/relationships/image" Target="media/image1.png"/></Relationships>
</file>

<file path=word/_rels/header121.xml.rels><?xml version="1.0" encoding="UTF-8" standalone="yes"?>
<Relationships xmlns="http://schemas.openxmlformats.org/package/2006/relationships"><Relationship Id="rId1" Type="http://schemas.openxmlformats.org/officeDocument/2006/relationships/image" Target="media/image1.png"/></Relationships>
</file>

<file path=word/_rels/header122.xml.rels><?xml version="1.0" encoding="UTF-8" standalone="yes"?>
<Relationships xmlns="http://schemas.openxmlformats.org/package/2006/relationships"><Relationship Id="rId1" Type="http://schemas.openxmlformats.org/officeDocument/2006/relationships/image" Target="media/image1.png"/></Relationships>
</file>

<file path=word/_rels/header123.xml.rels><?xml version="1.0" encoding="UTF-8" standalone="yes"?>
<Relationships xmlns="http://schemas.openxmlformats.org/package/2006/relationships"><Relationship Id="rId1" Type="http://schemas.openxmlformats.org/officeDocument/2006/relationships/image" Target="media/image1.png"/></Relationships>
</file>

<file path=word/_rels/header124.xml.rels><?xml version="1.0" encoding="UTF-8" standalone="yes"?>
<Relationships xmlns="http://schemas.openxmlformats.org/package/2006/relationships"><Relationship Id="rId1" Type="http://schemas.openxmlformats.org/officeDocument/2006/relationships/image" Target="media/image1.png"/></Relationships>
</file>

<file path=word/_rels/header125.xml.rels><?xml version="1.0" encoding="UTF-8" standalone="yes"?>
<Relationships xmlns="http://schemas.openxmlformats.org/package/2006/relationships"><Relationship Id="rId1" Type="http://schemas.openxmlformats.org/officeDocument/2006/relationships/image" Target="media/image1.png"/></Relationships>
</file>

<file path=word/_rels/header126.xml.rels><?xml version="1.0" encoding="UTF-8" standalone="yes"?>
<Relationships xmlns="http://schemas.openxmlformats.org/package/2006/relationships"><Relationship Id="rId1" Type="http://schemas.openxmlformats.org/officeDocument/2006/relationships/image" Target="media/image1.png"/></Relationships>
</file>

<file path=word/_rels/header127.xml.rels><?xml version="1.0" encoding="UTF-8" standalone="yes"?>
<Relationships xmlns="http://schemas.openxmlformats.org/package/2006/relationships"><Relationship Id="rId1" Type="http://schemas.openxmlformats.org/officeDocument/2006/relationships/image" Target="media/image1.png"/></Relationships>
</file>

<file path=word/_rels/header128.xml.rels><?xml version="1.0" encoding="UTF-8" standalone="yes"?>
<Relationships xmlns="http://schemas.openxmlformats.org/package/2006/relationships"><Relationship Id="rId1" Type="http://schemas.openxmlformats.org/officeDocument/2006/relationships/image" Target="media/image1.png"/></Relationships>
</file>

<file path=word/_rels/header129.xml.rels><?xml version="1.0" encoding="UTF-8" standalone="yes"?>
<Relationships xmlns="http://schemas.openxmlformats.org/package/2006/relationships"><Relationship Id="rId1" Type="http://schemas.openxmlformats.org/officeDocument/2006/relationships/image" Target="media/image1.png"/></Relationships>
</file>

<file path=word/_rels/header130.xml.rels><?xml version="1.0" encoding="UTF-8" standalone="yes"?>
<Relationships xmlns="http://schemas.openxmlformats.org/package/2006/relationships"><Relationship Id="rId1" Type="http://schemas.openxmlformats.org/officeDocument/2006/relationships/image" Target="media/image1.png"/></Relationships>
</file>

<file path=word/_rels/header131.xml.rels><?xml version="1.0" encoding="UTF-8" standalone="yes"?>
<Relationships xmlns="http://schemas.openxmlformats.org/package/2006/relationships"><Relationship Id="rId1" Type="http://schemas.openxmlformats.org/officeDocument/2006/relationships/image" Target="media/image1.png"/></Relationships>
</file>

<file path=word/_rels/header132.xml.rels><?xml version="1.0" encoding="UTF-8" standalone="yes"?>
<Relationships xmlns="http://schemas.openxmlformats.org/package/2006/relationships"><Relationship Id="rId1" Type="http://schemas.openxmlformats.org/officeDocument/2006/relationships/image" Target="media/image1.png"/></Relationships>
</file>

<file path=word/_rels/header133.xml.rels><?xml version="1.0" encoding="UTF-8" standalone="yes"?>
<Relationships xmlns="http://schemas.openxmlformats.org/package/2006/relationships"><Relationship Id="rId1" Type="http://schemas.openxmlformats.org/officeDocument/2006/relationships/image" Target="media/image1.png"/></Relationships>
</file>

<file path=word/_rels/header134.xml.rels><?xml version="1.0" encoding="UTF-8" standalone="yes"?>
<Relationships xmlns="http://schemas.openxmlformats.org/package/2006/relationships"><Relationship Id="rId1" Type="http://schemas.openxmlformats.org/officeDocument/2006/relationships/image" Target="media/image1.png"/></Relationships>
</file>

<file path=word/_rels/header135.xml.rels><?xml version="1.0" encoding="UTF-8" standalone="yes"?>
<Relationships xmlns="http://schemas.openxmlformats.org/package/2006/relationships"><Relationship Id="rId1" Type="http://schemas.openxmlformats.org/officeDocument/2006/relationships/image" Target="media/image1.png"/></Relationships>
</file>

<file path=word/_rels/header136.xml.rels><?xml version="1.0" encoding="UTF-8" standalone="yes"?>
<Relationships xmlns="http://schemas.openxmlformats.org/package/2006/relationships"><Relationship Id="rId1" Type="http://schemas.openxmlformats.org/officeDocument/2006/relationships/image" Target="media/image1.png"/></Relationships>
</file>

<file path=word/_rels/header137.xml.rels><?xml version="1.0" encoding="UTF-8" standalone="yes"?>
<Relationships xmlns="http://schemas.openxmlformats.org/package/2006/relationships"><Relationship Id="rId1" Type="http://schemas.openxmlformats.org/officeDocument/2006/relationships/image" Target="media/image1.png"/></Relationships>
</file>

<file path=word/_rels/header138.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ED4F92DCE30CA439239BCEF06C4A4B5" ma:contentTypeVersion="13" ma:contentTypeDescription="Create a new document." ma:contentTypeScope="" ma:versionID="f80ecd0c10f2c45d56e5134828de9490">
  <xsd:schema xmlns:xsd="http://www.w3.org/2001/XMLSchema" xmlns:xs="http://www.w3.org/2001/XMLSchema" xmlns:p="http://schemas.microsoft.com/office/2006/metadata/properties" xmlns:ns3="9ec00e5b-9051-4402-8fc3-396e2c07bc24" xmlns:ns4="5a211b56-9e37-4adb-98e6-b20824755958" targetNamespace="http://schemas.microsoft.com/office/2006/metadata/properties" ma:root="true" ma:fieldsID="7ee7fc2db7c379f498235324f5900101" ns3:_="" ns4:_="">
    <xsd:import namespace="9ec00e5b-9051-4402-8fc3-396e2c07bc24"/>
    <xsd:import namespace="5a211b56-9e37-4adb-98e6-b20824755958"/>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c00e5b-9051-4402-8fc3-396e2c07bc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a211b56-9e37-4adb-98e6-b2082475595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5D59F1-ED37-4B21-86E6-1582A332922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3EC0BAC-98FD-47A2-8970-22DE40263B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c00e5b-9051-4402-8fc3-396e2c07bc24"/>
    <ds:schemaRef ds:uri="5a211b56-9e37-4adb-98e6-b208247559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037791E-CACF-47D9-A60B-0D0CB9D5E659}">
  <ds:schemaRefs>
    <ds:schemaRef ds:uri="http://schemas.microsoft.com/sharepoint/v3/contenttype/forms"/>
  </ds:schemaRefs>
</ds:datastoreItem>
</file>

<file path=customXml/itemProps4.xml><?xml version="1.0" encoding="utf-8"?>
<ds:datastoreItem xmlns:ds="http://schemas.openxmlformats.org/officeDocument/2006/customXml" ds:itemID="{6AC5AE09-D9AB-447D-AD2E-A3708798CF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184</TotalTime>
  <Pages>264</Pages>
  <Words>47748</Words>
  <Characters>272168</Characters>
  <Application>Microsoft Office Word</Application>
  <DocSecurity>0</DocSecurity>
  <Lines>2268</Lines>
  <Paragraphs>638</Paragraphs>
  <ScaleCrop>false</ScaleCrop>
  <HeadingPairs>
    <vt:vector size="2" baseType="variant">
      <vt:variant>
        <vt:lpstr>Title</vt:lpstr>
      </vt:variant>
      <vt:variant>
        <vt:i4>1</vt:i4>
      </vt:variant>
    </vt:vector>
  </HeadingPairs>
  <TitlesOfParts>
    <vt:vector size="1" baseType="lpstr">
      <vt:lpstr/>
    </vt:vector>
  </TitlesOfParts>
  <Company>Bridgeall Technology</Company>
  <LinksUpToDate>false</LinksUpToDate>
  <CharactersWithSpaces>319278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david.brock</dc:creator>
  <cp:keywords/>
  <dc:description/>
  <cp:lastModifiedBy>John Wiggins</cp:lastModifiedBy>
  <cp:revision>13</cp:revision>
  <dcterms:created xsi:type="dcterms:W3CDTF">2020-12-07T23:42:00Z</dcterms:created>
  <dcterms:modified xsi:type="dcterms:W3CDTF">2020-12-09T23:22:00Z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0x010100BED4F92DCE30CA439239BCEF06C4A4B5</vt:lpwstr>
  </property>
</Properties>
</file>